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703" w:rsidRDefault="00C02703" w:rsidP="008D60C1">
      <w:pPr>
        <w:rPr>
          <w:rtl/>
        </w:rPr>
      </w:pPr>
    </w:p>
    <w:p w:rsidR="00C02703" w:rsidRDefault="00C02703" w:rsidP="00F67249">
      <w:pPr>
        <w:jc w:val="left"/>
        <w:rPr>
          <w:rtl/>
        </w:rPr>
      </w:pPr>
      <w:r>
        <w:rPr>
          <w:rFonts w:hint="cs"/>
          <w:rtl/>
        </w:rPr>
        <w:t>דברי הכנסת</w:t>
      </w:r>
    </w:p>
    <w:p w:rsidR="00C02703" w:rsidRDefault="00C02703" w:rsidP="00F67249">
      <w:pPr>
        <w:jc w:val="left"/>
        <w:rPr>
          <w:rtl/>
        </w:rPr>
      </w:pPr>
      <w:r>
        <w:rPr>
          <w:rFonts w:hint="cs"/>
          <w:rtl/>
        </w:rPr>
        <w:t>חוברת ז'</w:t>
      </w:r>
    </w:p>
    <w:p w:rsidR="00C02703" w:rsidRDefault="00C02703" w:rsidP="00DE09DC">
      <w:pPr>
        <w:rPr>
          <w:rtl/>
        </w:rPr>
      </w:pPr>
      <w:r>
        <w:rPr>
          <w:rFonts w:hint="cs"/>
          <w:rtl/>
        </w:rPr>
        <w:t>ישיבה כ'</w:t>
      </w:r>
    </w:p>
    <w:p w:rsidR="00DE09DC" w:rsidRDefault="00DE09DC" w:rsidP="00DE09DC">
      <w:pPr>
        <w:rPr>
          <w:rtl/>
        </w:rPr>
      </w:pPr>
    </w:p>
    <w:p w:rsidR="00DE09DC" w:rsidRDefault="00DE09DC" w:rsidP="00DE09DC">
      <w:pPr>
        <w:rPr>
          <w:rtl/>
        </w:rPr>
      </w:pPr>
    </w:p>
    <w:p w:rsidR="00DE09DC" w:rsidRDefault="00DE09DC" w:rsidP="00DE09DC">
      <w:pPr>
        <w:rPr>
          <w:rtl/>
        </w:rPr>
      </w:pPr>
    </w:p>
    <w:p w:rsidR="00DE09DC" w:rsidRDefault="00DE09DC" w:rsidP="00DE09DC">
      <w:pPr>
        <w:rPr>
          <w:rtl/>
        </w:rPr>
      </w:pPr>
    </w:p>
    <w:p w:rsidR="00DE09DC" w:rsidRDefault="00DE09DC" w:rsidP="00DE09DC">
      <w:pPr>
        <w:rPr>
          <w:rtl/>
        </w:rPr>
      </w:pPr>
    </w:p>
    <w:p w:rsidR="00DE09DC" w:rsidRDefault="00DE09DC" w:rsidP="00DE09DC">
      <w:pPr>
        <w:rPr>
          <w:rtl/>
        </w:rPr>
      </w:pPr>
    </w:p>
    <w:p w:rsidR="00DE09DC" w:rsidRDefault="00DE09DC" w:rsidP="00DE09DC">
      <w:pPr>
        <w:rPr>
          <w:rtl/>
        </w:rPr>
      </w:pPr>
    </w:p>
    <w:p w:rsidR="00DE09DC" w:rsidRDefault="00DE09DC" w:rsidP="00DE09DC">
      <w:pPr>
        <w:rPr>
          <w:rtl/>
        </w:rPr>
      </w:pPr>
    </w:p>
    <w:p w:rsidR="00DE09DC" w:rsidRDefault="00DE09DC" w:rsidP="00DE09DC">
      <w:pPr>
        <w:rPr>
          <w:rtl/>
        </w:rPr>
      </w:pPr>
    </w:p>
    <w:p w:rsidR="00DE09DC" w:rsidRDefault="00DE09DC" w:rsidP="00DE09DC">
      <w:pPr>
        <w:rPr>
          <w:rtl/>
        </w:rPr>
      </w:pPr>
    </w:p>
    <w:p w:rsidR="00DE09DC" w:rsidRDefault="00DE09DC" w:rsidP="00DE09DC">
      <w:pPr>
        <w:rPr>
          <w:rtl/>
        </w:rPr>
      </w:pPr>
    </w:p>
    <w:p w:rsidR="00DE09DC" w:rsidRDefault="00DE09DC" w:rsidP="00DE09DC">
      <w:pPr>
        <w:rPr>
          <w:rtl/>
        </w:rPr>
      </w:pPr>
    </w:p>
    <w:p w:rsidR="00DE09DC" w:rsidRDefault="00DE09DC" w:rsidP="00DE09DC">
      <w:pPr>
        <w:rPr>
          <w:rtl/>
        </w:rPr>
      </w:pPr>
    </w:p>
    <w:p w:rsidR="00DE09DC" w:rsidRDefault="00DE09DC" w:rsidP="00DE09DC"/>
    <w:p w:rsidR="00DE09DC" w:rsidRDefault="00DE09DC" w:rsidP="00DE09DC"/>
    <w:p w:rsidR="00DE09DC" w:rsidRDefault="00DE09DC" w:rsidP="00DE09DC"/>
    <w:p w:rsidR="00DE09DC" w:rsidRDefault="00DE09DC" w:rsidP="00DE09DC">
      <w:pPr>
        <w:pStyle w:val="ab"/>
      </w:pPr>
      <w:bookmarkStart w:id="0" w:name="_Toc122449284"/>
      <w:bookmarkStart w:id="1" w:name="_Toc122449081"/>
      <w:bookmarkStart w:id="2" w:name="_Toc123205182"/>
      <w:r>
        <w:rPr>
          <w:rFonts w:hint="cs"/>
          <w:rtl/>
        </w:rPr>
        <w:t>הישיבה העשרים של הכנסת העשרים-וחמש</w:t>
      </w:r>
      <w:bookmarkEnd w:id="0"/>
      <w:bookmarkEnd w:id="1"/>
      <w:bookmarkEnd w:id="2"/>
    </w:p>
    <w:p w:rsidR="00DE09DC" w:rsidRDefault="00DE09DC" w:rsidP="00DE09DC">
      <w:pPr>
        <w:pStyle w:val="ac"/>
        <w:rPr>
          <w:rFonts w:hint="cs"/>
          <w:rtl/>
        </w:rPr>
      </w:pPr>
      <w:bookmarkStart w:id="3" w:name="_Toc122449285"/>
      <w:bookmarkStart w:id="4" w:name="_Toc122449082"/>
      <w:bookmarkStart w:id="5" w:name="_Toc123205183"/>
      <w:r>
        <w:rPr>
          <w:rFonts w:hint="cs"/>
          <w:rtl/>
        </w:rPr>
        <w:t>יום שלישי, כ"ו בכסלו התשפ"ג (27 בדצמבר 2022)</w:t>
      </w:r>
      <w:bookmarkEnd w:id="3"/>
      <w:bookmarkEnd w:id="4"/>
      <w:bookmarkEnd w:id="5"/>
    </w:p>
    <w:p w:rsidR="00DE09DC" w:rsidRDefault="00DE09DC" w:rsidP="00DE09DC">
      <w:pPr>
        <w:pStyle w:val="ad"/>
      </w:pPr>
      <w:r>
        <w:rPr>
          <w:rFonts w:hint="cs"/>
          <w:rtl/>
        </w:rPr>
        <w:t>ירושלים, הכנסת, שעה 10:00</w:t>
      </w:r>
    </w:p>
    <w:p w:rsidR="00DE09DC" w:rsidRDefault="00DE09DC">
      <w:pPr>
        <w:bidi w:val="0"/>
        <w:spacing w:line="240" w:lineRule="auto"/>
        <w:ind w:firstLine="0"/>
        <w:jc w:val="left"/>
        <w:rPr>
          <w:rtl/>
        </w:rPr>
      </w:pPr>
      <w:r>
        <w:rPr>
          <w:rtl/>
        </w:rPr>
        <w:br w:type="page"/>
      </w:r>
    </w:p>
    <w:p w:rsidR="00DE09DC" w:rsidRDefault="00DE09DC" w:rsidP="003A5721">
      <w:pPr>
        <w:pStyle w:val="afd"/>
        <w:rPr>
          <w:rFonts w:asciiTheme="minorHAnsi" w:eastAsiaTheme="minorEastAsia" w:hAnsiTheme="minorHAnsi" w:cstheme="minorBidi" w:hint="cs"/>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DE09DC" w:rsidRDefault="00DE09DC" w:rsidP="00DE09DC">
      <w:pPr>
        <w:pStyle w:val="TOC1"/>
        <w:tabs>
          <w:tab w:val="right" w:leader="dot" w:pos="8296"/>
        </w:tabs>
        <w:ind w:firstLine="0"/>
        <w:rPr>
          <w:rFonts w:asciiTheme="minorHAnsi" w:eastAsiaTheme="minorEastAsia" w:hAnsiTheme="minorHAnsi" w:cstheme="minorBidi"/>
          <w:noProof/>
        </w:rPr>
      </w:pPr>
      <w:hyperlink w:anchor="_Toc123205184" w:history="1">
        <w:r w:rsidRPr="00AA0860">
          <w:rPr>
            <w:rStyle w:val="Hyperlink"/>
            <w:noProof/>
            <w:rtl/>
          </w:rPr>
          <w:t>נאומים בני דקה</w:t>
        </w:r>
        <w:r>
          <w:rPr>
            <w:noProof/>
            <w:webHidden/>
          </w:rPr>
          <w:tab/>
        </w:r>
        <w:r>
          <w:rPr>
            <w:noProof/>
            <w:webHidden/>
          </w:rPr>
          <w:fldChar w:fldCharType="begin"/>
        </w:r>
        <w:r>
          <w:rPr>
            <w:noProof/>
            <w:webHidden/>
          </w:rPr>
          <w:instrText xml:space="preserve"> PAGEREF _Toc123205184 \h </w:instrText>
        </w:r>
        <w:r>
          <w:rPr>
            <w:noProof/>
            <w:webHidden/>
          </w:rPr>
        </w:r>
        <w:r>
          <w:rPr>
            <w:noProof/>
            <w:webHidden/>
          </w:rPr>
          <w:fldChar w:fldCharType="separate"/>
        </w:r>
        <w:r w:rsidR="00D91890">
          <w:rPr>
            <w:noProof/>
            <w:webHidden/>
            <w:rtl/>
          </w:rPr>
          <w:t>4</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185" w:history="1">
        <w:r w:rsidRPr="00AA0860">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_Toc123205185 \h </w:instrText>
        </w:r>
        <w:r>
          <w:rPr>
            <w:noProof/>
            <w:webHidden/>
          </w:rPr>
        </w:r>
        <w:r>
          <w:rPr>
            <w:noProof/>
            <w:webHidden/>
          </w:rPr>
          <w:fldChar w:fldCharType="separate"/>
        </w:r>
        <w:r w:rsidR="00D91890">
          <w:rPr>
            <w:noProof/>
            <w:webHidden/>
            <w:rtl/>
          </w:rPr>
          <w:t>4</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186" w:history="1">
        <w:r w:rsidRPr="00AA0860">
          <w:rPr>
            <w:rStyle w:val="Hyperlink"/>
            <w:noProof/>
            <w:rtl/>
          </w:rPr>
          <w:t>טלי גוטליב (הליכוד):</w:t>
        </w:r>
        <w:r>
          <w:rPr>
            <w:noProof/>
            <w:webHidden/>
          </w:rPr>
          <w:tab/>
        </w:r>
        <w:r>
          <w:rPr>
            <w:noProof/>
            <w:webHidden/>
          </w:rPr>
          <w:fldChar w:fldCharType="begin"/>
        </w:r>
        <w:r>
          <w:rPr>
            <w:noProof/>
            <w:webHidden/>
          </w:rPr>
          <w:instrText xml:space="preserve"> PAGEREF _Toc123205186 \h </w:instrText>
        </w:r>
        <w:r>
          <w:rPr>
            <w:noProof/>
            <w:webHidden/>
          </w:rPr>
        </w:r>
        <w:r>
          <w:rPr>
            <w:noProof/>
            <w:webHidden/>
          </w:rPr>
          <w:fldChar w:fldCharType="separate"/>
        </w:r>
        <w:r w:rsidR="00D91890">
          <w:rPr>
            <w:noProof/>
            <w:webHidden/>
            <w:rtl/>
          </w:rPr>
          <w:t>5</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187" w:history="1">
        <w:r w:rsidRPr="00AA0860">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_Toc123205187 \h </w:instrText>
        </w:r>
        <w:r>
          <w:rPr>
            <w:noProof/>
            <w:webHidden/>
          </w:rPr>
        </w:r>
        <w:r>
          <w:rPr>
            <w:noProof/>
            <w:webHidden/>
          </w:rPr>
          <w:fldChar w:fldCharType="separate"/>
        </w:r>
        <w:r w:rsidR="00D91890">
          <w:rPr>
            <w:noProof/>
            <w:webHidden/>
            <w:rtl/>
          </w:rPr>
          <w:t>8</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188" w:history="1">
        <w:r w:rsidRPr="00AA0860">
          <w:rPr>
            <w:rStyle w:val="Hyperlink"/>
            <w:noProof/>
            <w:rtl/>
          </w:rPr>
          <w:t>אבי מעוז (נעם):</w:t>
        </w:r>
        <w:r>
          <w:rPr>
            <w:noProof/>
            <w:webHidden/>
          </w:rPr>
          <w:tab/>
        </w:r>
        <w:r>
          <w:rPr>
            <w:noProof/>
            <w:webHidden/>
          </w:rPr>
          <w:fldChar w:fldCharType="begin"/>
        </w:r>
        <w:r>
          <w:rPr>
            <w:noProof/>
            <w:webHidden/>
          </w:rPr>
          <w:instrText xml:space="preserve"> PAGEREF _Toc123205188 \h </w:instrText>
        </w:r>
        <w:r>
          <w:rPr>
            <w:noProof/>
            <w:webHidden/>
          </w:rPr>
        </w:r>
        <w:r>
          <w:rPr>
            <w:noProof/>
            <w:webHidden/>
          </w:rPr>
          <w:fldChar w:fldCharType="separate"/>
        </w:r>
        <w:r w:rsidR="00D91890">
          <w:rPr>
            <w:noProof/>
            <w:webHidden/>
            <w:rtl/>
          </w:rPr>
          <w:t>9</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189" w:history="1">
        <w:r w:rsidRPr="00AA0860">
          <w:rPr>
            <w:rStyle w:val="Hyperlink"/>
            <w:noProof/>
            <w:rtl/>
          </w:rPr>
          <w:t>גלעד קריב (העבודה):</w:t>
        </w:r>
        <w:r>
          <w:rPr>
            <w:noProof/>
            <w:webHidden/>
          </w:rPr>
          <w:tab/>
        </w:r>
        <w:r>
          <w:rPr>
            <w:noProof/>
            <w:webHidden/>
          </w:rPr>
          <w:fldChar w:fldCharType="begin"/>
        </w:r>
        <w:r>
          <w:rPr>
            <w:noProof/>
            <w:webHidden/>
          </w:rPr>
          <w:instrText xml:space="preserve"> PAGEREF _Toc123205189 \h </w:instrText>
        </w:r>
        <w:r>
          <w:rPr>
            <w:noProof/>
            <w:webHidden/>
          </w:rPr>
        </w:r>
        <w:r>
          <w:rPr>
            <w:noProof/>
            <w:webHidden/>
          </w:rPr>
          <w:fldChar w:fldCharType="separate"/>
        </w:r>
        <w:r w:rsidR="00D91890">
          <w:rPr>
            <w:noProof/>
            <w:webHidden/>
            <w:rtl/>
          </w:rPr>
          <w:t>10</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190" w:history="1">
        <w:r w:rsidRPr="00AA0860">
          <w:rPr>
            <w:rStyle w:val="Hyperlink"/>
            <w:noProof/>
            <w:rtl/>
          </w:rPr>
          <w:t>בועז טופורובסקי (יש עתיד):</w:t>
        </w:r>
        <w:r>
          <w:rPr>
            <w:noProof/>
            <w:webHidden/>
          </w:rPr>
          <w:tab/>
        </w:r>
        <w:r>
          <w:rPr>
            <w:noProof/>
            <w:webHidden/>
          </w:rPr>
          <w:fldChar w:fldCharType="begin"/>
        </w:r>
        <w:r>
          <w:rPr>
            <w:noProof/>
            <w:webHidden/>
          </w:rPr>
          <w:instrText xml:space="preserve"> PAGEREF _Toc123205190 \h </w:instrText>
        </w:r>
        <w:r>
          <w:rPr>
            <w:noProof/>
            <w:webHidden/>
          </w:rPr>
        </w:r>
        <w:r>
          <w:rPr>
            <w:noProof/>
            <w:webHidden/>
          </w:rPr>
          <w:fldChar w:fldCharType="separate"/>
        </w:r>
        <w:r w:rsidR="00D91890">
          <w:rPr>
            <w:noProof/>
            <w:webHidden/>
            <w:rtl/>
          </w:rPr>
          <w:t>11</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191" w:history="1">
        <w:r w:rsidRPr="00AA0860">
          <w:rPr>
            <w:rStyle w:val="Hyperlink"/>
            <w:noProof/>
            <w:rtl/>
          </w:rPr>
          <w:t>נעמה לזימי (העבודה):</w:t>
        </w:r>
        <w:r>
          <w:rPr>
            <w:noProof/>
            <w:webHidden/>
          </w:rPr>
          <w:tab/>
        </w:r>
        <w:r>
          <w:rPr>
            <w:noProof/>
            <w:webHidden/>
          </w:rPr>
          <w:fldChar w:fldCharType="begin"/>
        </w:r>
        <w:r>
          <w:rPr>
            <w:noProof/>
            <w:webHidden/>
          </w:rPr>
          <w:instrText xml:space="preserve"> PAGEREF _Toc123205191 \h </w:instrText>
        </w:r>
        <w:r>
          <w:rPr>
            <w:noProof/>
            <w:webHidden/>
          </w:rPr>
        </w:r>
        <w:r>
          <w:rPr>
            <w:noProof/>
            <w:webHidden/>
          </w:rPr>
          <w:fldChar w:fldCharType="separate"/>
        </w:r>
        <w:r w:rsidR="00D91890">
          <w:rPr>
            <w:noProof/>
            <w:webHidden/>
            <w:rtl/>
          </w:rPr>
          <w:t>12</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192" w:history="1">
        <w:r w:rsidRPr="00AA0860">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_Toc123205192 \h </w:instrText>
        </w:r>
        <w:r>
          <w:rPr>
            <w:noProof/>
            <w:webHidden/>
          </w:rPr>
        </w:r>
        <w:r>
          <w:rPr>
            <w:noProof/>
            <w:webHidden/>
          </w:rPr>
          <w:fldChar w:fldCharType="separate"/>
        </w:r>
        <w:r w:rsidR="00D91890">
          <w:rPr>
            <w:noProof/>
            <w:webHidden/>
            <w:rtl/>
          </w:rPr>
          <w:t>14</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193" w:history="1">
        <w:r w:rsidRPr="00AA0860">
          <w:rPr>
            <w:rStyle w:val="Hyperlink"/>
            <w:noProof/>
            <w:rtl/>
          </w:rPr>
          <w:t>מיכאל מלכיאלי (ש"ס):</w:t>
        </w:r>
        <w:r>
          <w:rPr>
            <w:noProof/>
            <w:webHidden/>
          </w:rPr>
          <w:tab/>
        </w:r>
        <w:r>
          <w:rPr>
            <w:noProof/>
            <w:webHidden/>
          </w:rPr>
          <w:fldChar w:fldCharType="begin"/>
        </w:r>
        <w:r>
          <w:rPr>
            <w:noProof/>
            <w:webHidden/>
          </w:rPr>
          <w:instrText xml:space="preserve"> PAGEREF _Toc123205193 \h </w:instrText>
        </w:r>
        <w:r>
          <w:rPr>
            <w:noProof/>
            <w:webHidden/>
          </w:rPr>
        </w:r>
        <w:r>
          <w:rPr>
            <w:noProof/>
            <w:webHidden/>
          </w:rPr>
          <w:fldChar w:fldCharType="separate"/>
        </w:r>
        <w:r w:rsidR="00D91890">
          <w:rPr>
            <w:noProof/>
            <w:webHidden/>
            <w:rtl/>
          </w:rPr>
          <w:t>21</w:t>
        </w:r>
        <w:r>
          <w:rPr>
            <w:noProof/>
            <w:webHidden/>
          </w:rPr>
          <w:fldChar w:fldCharType="end"/>
        </w:r>
      </w:hyperlink>
    </w:p>
    <w:p w:rsidR="00DE09DC" w:rsidRDefault="00DE09DC" w:rsidP="00DE09DC">
      <w:pPr>
        <w:pStyle w:val="TOC1"/>
        <w:tabs>
          <w:tab w:val="right" w:leader="dot" w:pos="8296"/>
        </w:tabs>
        <w:ind w:firstLine="0"/>
        <w:rPr>
          <w:rFonts w:asciiTheme="minorHAnsi" w:eastAsiaTheme="minorEastAsia" w:hAnsiTheme="minorHAnsi" w:cstheme="minorBidi"/>
          <w:noProof/>
        </w:rPr>
      </w:pPr>
      <w:hyperlink w:anchor="_Toc123205194" w:history="1">
        <w:r w:rsidRPr="00AA0860">
          <w:rPr>
            <w:rStyle w:val="Hyperlink"/>
            <w:noProof/>
            <w:rtl/>
            <w:lang w:eastAsia="he-IL"/>
          </w:rPr>
          <w:t>הצעת חוק לתיקון פקודת המשטרה (מס' 37), התשפ"ג–2022</w:t>
        </w:r>
        <w:r>
          <w:rPr>
            <w:noProof/>
            <w:webHidden/>
          </w:rPr>
          <w:tab/>
        </w:r>
        <w:r>
          <w:rPr>
            <w:noProof/>
            <w:webHidden/>
          </w:rPr>
          <w:fldChar w:fldCharType="begin"/>
        </w:r>
        <w:r>
          <w:rPr>
            <w:noProof/>
            <w:webHidden/>
          </w:rPr>
          <w:instrText xml:space="preserve"> PAGEREF _Toc123205194 \h </w:instrText>
        </w:r>
        <w:r>
          <w:rPr>
            <w:noProof/>
            <w:webHidden/>
          </w:rPr>
        </w:r>
        <w:r>
          <w:rPr>
            <w:noProof/>
            <w:webHidden/>
          </w:rPr>
          <w:fldChar w:fldCharType="separate"/>
        </w:r>
        <w:r w:rsidR="00D91890">
          <w:rPr>
            <w:noProof/>
            <w:webHidden/>
            <w:rtl/>
          </w:rPr>
          <w:t>22</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195" w:history="1">
        <w:r w:rsidRPr="00AA0860">
          <w:rPr>
            <w:rStyle w:val="Hyperlink"/>
            <w:noProof/>
            <w:rtl/>
          </w:rPr>
          <w:t>אופיר כץ (יו"ר הוועדה המיוחדת):</w:t>
        </w:r>
        <w:r>
          <w:rPr>
            <w:noProof/>
            <w:webHidden/>
          </w:rPr>
          <w:tab/>
        </w:r>
        <w:r>
          <w:rPr>
            <w:noProof/>
            <w:webHidden/>
          </w:rPr>
          <w:fldChar w:fldCharType="begin"/>
        </w:r>
        <w:r>
          <w:rPr>
            <w:noProof/>
            <w:webHidden/>
          </w:rPr>
          <w:instrText xml:space="preserve"> PAGEREF _Toc123205195 \h </w:instrText>
        </w:r>
        <w:r>
          <w:rPr>
            <w:noProof/>
            <w:webHidden/>
          </w:rPr>
        </w:r>
        <w:r>
          <w:rPr>
            <w:noProof/>
            <w:webHidden/>
          </w:rPr>
          <w:fldChar w:fldCharType="separate"/>
        </w:r>
        <w:r w:rsidR="00D91890">
          <w:rPr>
            <w:noProof/>
            <w:webHidden/>
            <w:rtl/>
          </w:rPr>
          <w:t>23</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196" w:history="1">
        <w:r w:rsidRPr="00AA0860">
          <w:rPr>
            <w:rStyle w:val="Hyperlink"/>
            <w:noProof/>
            <w:rtl/>
          </w:rPr>
          <w:t>בועז טופורובסקי (יש עתיד):</w:t>
        </w:r>
        <w:r>
          <w:rPr>
            <w:noProof/>
            <w:webHidden/>
          </w:rPr>
          <w:tab/>
        </w:r>
        <w:r>
          <w:rPr>
            <w:noProof/>
            <w:webHidden/>
          </w:rPr>
          <w:fldChar w:fldCharType="begin"/>
        </w:r>
        <w:r>
          <w:rPr>
            <w:noProof/>
            <w:webHidden/>
          </w:rPr>
          <w:instrText xml:space="preserve"> PAGEREF _Toc123205196 \h </w:instrText>
        </w:r>
        <w:r>
          <w:rPr>
            <w:noProof/>
            <w:webHidden/>
          </w:rPr>
        </w:r>
        <w:r>
          <w:rPr>
            <w:noProof/>
            <w:webHidden/>
          </w:rPr>
          <w:fldChar w:fldCharType="separate"/>
        </w:r>
        <w:r w:rsidR="00D91890">
          <w:rPr>
            <w:noProof/>
            <w:webHidden/>
            <w:rtl/>
          </w:rPr>
          <w:t>26</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197" w:history="1">
        <w:r w:rsidRPr="00AA0860">
          <w:rPr>
            <w:rStyle w:val="Hyperlink"/>
            <w:noProof/>
            <w:rtl/>
          </w:rPr>
          <w:t>רון כץ (יש עתיד):</w:t>
        </w:r>
        <w:r>
          <w:rPr>
            <w:noProof/>
            <w:webHidden/>
          </w:rPr>
          <w:tab/>
        </w:r>
        <w:r>
          <w:rPr>
            <w:noProof/>
            <w:webHidden/>
          </w:rPr>
          <w:fldChar w:fldCharType="begin"/>
        </w:r>
        <w:r>
          <w:rPr>
            <w:noProof/>
            <w:webHidden/>
          </w:rPr>
          <w:instrText xml:space="preserve"> PAGEREF _Toc123205197 \h </w:instrText>
        </w:r>
        <w:r>
          <w:rPr>
            <w:noProof/>
            <w:webHidden/>
          </w:rPr>
        </w:r>
        <w:r>
          <w:rPr>
            <w:noProof/>
            <w:webHidden/>
          </w:rPr>
          <w:fldChar w:fldCharType="separate"/>
        </w:r>
        <w:r w:rsidR="00D91890">
          <w:rPr>
            <w:noProof/>
            <w:webHidden/>
            <w:rtl/>
          </w:rPr>
          <w:t>28</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198" w:history="1">
        <w:r w:rsidRPr="00AA0860">
          <w:rPr>
            <w:rStyle w:val="Hyperlink"/>
            <w:noProof/>
            <w:rtl/>
          </w:rPr>
          <w:t>גלעד קריב (העבודה):</w:t>
        </w:r>
        <w:r>
          <w:rPr>
            <w:noProof/>
            <w:webHidden/>
          </w:rPr>
          <w:tab/>
        </w:r>
        <w:r>
          <w:rPr>
            <w:noProof/>
            <w:webHidden/>
          </w:rPr>
          <w:fldChar w:fldCharType="begin"/>
        </w:r>
        <w:r>
          <w:rPr>
            <w:noProof/>
            <w:webHidden/>
          </w:rPr>
          <w:instrText xml:space="preserve"> PAGEREF _Toc123205198 \h </w:instrText>
        </w:r>
        <w:r>
          <w:rPr>
            <w:noProof/>
            <w:webHidden/>
          </w:rPr>
        </w:r>
        <w:r>
          <w:rPr>
            <w:noProof/>
            <w:webHidden/>
          </w:rPr>
          <w:fldChar w:fldCharType="separate"/>
        </w:r>
        <w:r w:rsidR="00D91890">
          <w:rPr>
            <w:noProof/>
            <w:webHidden/>
            <w:rtl/>
          </w:rPr>
          <w:t>51</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199" w:history="1">
        <w:r w:rsidRPr="00AA0860">
          <w:rPr>
            <w:rStyle w:val="Hyperlink"/>
            <w:noProof/>
            <w:rtl/>
          </w:rPr>
          <w:t>שר התיירות יואל רזבוזוב:</w:t>
        </w:r>
        <w:r>
          <w:rPr>
            <w:noProof/>
            <w:webHidden/>
          </w:rPr>
          <w:tab/>
        </w:r>
        <w:r>
          <w:rPr>
            <w:noProof/>
            <w:webHidden/>
          </w:rPr>
          <w:fldChar w:fldCharType="begin"/>
        </w:r>
        <w:r>
          <w:rPr>
            <w:noProof/>
            <w:webHidden/>
          </w:rPr>
          <w:instrText xml:space="preserve"> PAGEREF _Toc123205199 \h </w:instrText>
        </w:r>
        <w:r>
          <w:rPr>
            <w:noProof/>
            <w:webHidden/>
          </w:rPr>
        </w:r>
        <w:r>
          <w:rPr>
            <w:noProof/>
            <w:webHidden/>
          </w:rPr>
          <w:fldChar w:fldCharType="separate"/>
        </w:r>
        <w:r w:rsidR="00D91890">
          <w:rPr>
            <w:noProof/>
            <w:webHidden/>
            <w:rtl/>
          </w:rPr>
          <w:t>66</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00" w:history="1">
        <w:r w:rsidRPr="00AA0860">
          <w:rPr>
            <w:rStyle w:val="Hyperlink"/>
            <w:noProof/>
            <w:rtl/>
          </w:rPr>
          <w:t>מיקי לוי (יש עתיד):</w:t>
        </w:r>
        <w:r>
          <w:rPr>
            <w:noProof/>
            <w:webHidden/>
          </w:rPr>
          <w:tab/>
        </w:r>
        <w:r>
          <w:rPr>
            <w:noProof/>
            <w:webHidden/>
          </w:rPr>
          <w:fldChar w:fldCharType="begin"/>
        </w:r>
        <w:r>
          <w:rPr>
            <w:noProof/>
            <w:webHidden/>
          </w:rPr>
          <w:instrText xml:space="preserve"> PAGEREF _Toc123205200 \h </w:instrText>
        </w:r>
        <w:r>
          <w:rPr>
            <w:noProof/>
            <w:webHidden/>
          </w:rPr>
        </w:r>
        <w:r>
          <w:rPr>
            <w:noProof/>
            <w:webHidden/>
          </w:rPr>
          <w:fldChar w:fldCharType="separate"/>
        </w:r>
        <w:r w:rsidR="00D91890">
          <w:rPr>
            <w:noProof/>
            <w:webHidden/>
            <w:rtl/>
          </w:rPr>
          <w:t>71</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01" w:history="1">
        <w:r w:rsidRPr="00AA0860">
          <w:rPr>
            <w:rStyle w:val="Hyperlink"/>
            <w:noProof/>
            <w:rtl/>
          </w:rPr>
          <w:t>דבי ביטון (יש עתיד):</w:t>
        </w:r>
        <w:r>
          <w:rPr>
            <w:noProof/>
            <w:webHidden/>
          </w:rPr>
          <w:tab/>
        </w:r>
        <w:r>
          <w:rPr>
            <w:noProof/>
            <w:webHidden/>
          </w:rPr>
          <w:fldChar w:fldCharType="begin"/>
        </w:r>
        <w:r>
          <w:rPr>
            <w:noProof/>
            <w:webHidden/>
          </w:rPr>
          <w:instrText xml:space="preserve"> PAGEREF _Toc123205201 \h </w:instrText>
        </w:r>
        <w:r>
          <w:rPr>
            <w:noProof/>
            <w:webHidden/>
          </w:rPr>
        </w:r>
        <w:r>
          <w:rPr>
            <w:noProof/>
            <w:webHidden/>
          </w:rPr>
          <w:fldChar w:fldCharType="separate"/>
        </w:r>
        <w:r w:rsidR="00D91890">
          <w:rPr>
            <w:noProof/>
            <w:webHidden/>
            <w:rtl/>
          </w:rPr>
          <w:t>86</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02" w:history="1">
        <w:r w:rsidRPr="00AA0860">
          <w:rPr>
            <w:rStyle w:val="Hyperlink"/>
            <w:noProof/>
            <w:rtl/>
          </w:rPr>
          <w:t>השרה לשוויון חברתי וגימלאים מירב כהן:</w:t>
        </w:r>
        <w:r>
          <w:rPr>
            <w:noProof/>
            <w:webHidden/>
          </w:rPr>
          <w:tab/>
        </w:r>
        <w:r>
          <w:rPr>
            <w:noProof/>
            <w:webHidden/>
          </w:rPr>
          <w:fldChar w:fldCharType="begin"/>
        </w:r>
        <w:r>
          <w:rPr>
            <w:noProof/>
            <w:webHidden/>
          </w:rPr>
          <w:instrText xml:space="preserve"> PAGEREF _Toc123205202 \h </w:instrText>
        </w:r>
        <w:r>
          <w:rPr>
            <w:noProof/>
            <w:webHidden/>
          </w:rPr>
        </w:r>
        <w:r>
          <w:rPr>
            <w:noProof/>
            <w:webHidden/>
          </w:rPr>
          <w:fldChar w:fldCharType="separate"/>
        </w:r>
        <w:r w:rsidR="00D91890">
          <w:rPr>
            <w:noProof/>
            <w:webHidden/>
            <w:rtl/>
          </w:rPr>
          <w:t>98</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03" w:history="1">
        <w:r w:rsidRPr="00AA0860">
          <w:rPr>
            <w:rStyle w:val="Hyperlink"/>
            <w:noProof/>
            <w:rtl/>
          </w:rPr>
          <w:t>גדי איזנקוט (המחנה הממלכתי):</w:t>
        </w:r>
        <w:r>
          <w:rPr>
            <w:noProof/>
            <w:webHidden/>
          </w:rPr>
          <w:tab/>
        </w:r>
        <w:r>
          <w:rPr>
            <w:noProof/>
            <w:webHidden/>
          </w:rPr>
          <w:fldChar w:fldCharType="begin"/>
        </w:r>
        <w:r>
          <w:rPr>
            <w:noProof/>
            <w:webHidden/>
          </w:rPr>
          <w:instrText xml:space="preserve"> PAGEREF _Toc123205203 \h </w:instrText>
        </w:r>
        <w:r>
          <w:rPr>
            <w:noProof/>
            <w:webHidden/>
          </w:rPr>
        </w:r>
        <w:r>
          <w:rPr>
            <w:noProof/>
            <w:webHidden/>
          </w:rPr>
          <w:fldChar w:fldCharType="separate"/>
        </w:r>
        <w:r w:rsidR="00D91890">
          <w:rPr>
            <w:noProof/>
            <w:webHidden/>
            <w:rtl/>
          </w:rPr>
          <w:t>101</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04" w:history="1">
        <w:r w:rsidRPr="00AA0860">
          <w:rPr>
            <w:rStyle w:val="Hyperlink"/>
            <w:noProof/>
            <w:rtl/>
          </w:rPr>
          <w:t>נעמה לזימי (העבודה):</w:t>
        </w:r>
        <w:r>
          <w:rPr>
            <w:noProof/>
            <w:webHidden/>
          </w:rPr>
          <w:tab/>
        </w:r>
        <w:r>
          <w:rPr>
            <w:noProof/>
            <w:webHidden/>
          </w:rPr>
          <w:fldChar w:fldCharType="begin"/>
        </w:r>
        <w:r>
          <w:rPr>
            <w:noProof/>
            <w:webHidden/>
          </w:rPr>
          <w:instrText xml:space="preserve"> PAGEREF _Toc123205204 \h </w:instrText>
        </w:r>
        <w:r>
          <w:rPr>
            <w:noProof/>
            <w:webHidden/>
          </w:rPr>
        </w:r>
        <w:r>
          <w:rPr>
            <w:noProof/>
            <w:webHidden/>
          </w:rPr>
          <w:fldChar w:fldCharType="separate"/>
        </w:r>
        <w:r w:rsidR="00D91890">
          <w:rPr>
            <w:noProof/>
            <w:webHidden/>
            <w:rtl/>
          </w:rPr>
          <w:t>106</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05" w:history="1">
        <w:r w:rsidRPr="00AA0860">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_Toc123205205 \h </w:instrText>
        </w:r>
        <w:r>
          <w:rPr>
            <w:noProof/>
            <w:webHidden/>
          </w:rPr>
        </w:r>
        <w:r>
          <w:rPr>
            <w:noProof/>
            <w:webHidden/>
          </w:rPr>
          <w:fldChar w:fldCharType="separate"/>
        </w:r>
        <w:r w:rsidR="00D91890">
          <w:rPr>
            <w:noProof/>
            <w:webHidden/>
            <w:rtl/>
          </w:rPr>
          <w:t>114</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06" w:history="1">
        <w:r w:rsidRPr="00AA0860">
          <w:rPr>
            <w:rStyle w:val="Hyperlink"/>
            <w:noProof/>
            <w:rtl/>
          </w:rPr>
          <w:t>שרון ניר (ישראל ביתנו):</w:t>
        </w:r>
        <w:r>
          <w:rPr>
            <w:noProof/>
            <w:webHidden/>
          </w:rPr>
          <w:tab/>
        </w:r>
        <w:r>
          <w:rPr>
            <w:noProof/>
            <w:webHidden/>
          </w:rPr>
          <w:fldChar w:fldCharType="begin"/>
        </w:r>
        <w:r>
          <w:rPr>
            <w:noProof/>
            <w:webHidden/>
          </w:rPr>
          <w:instrText xml:space="preserve"> PAGEREF _Toc123205206 \h </w:instrText>
        </w:r>
        <w:r>
          <w:rPr>
            <w:noProof/>
            <w:webHidden/>
          </w:rPr>
        </w:r>
        <w:r>
          <w:rPr>
            <w:noProof/>
            <w:webHidden/>
          </w:rPr>
          <w:fldChar w:fldCharType="separate"/>
        </w:r>
        <w:r w:rsidR="00D91890">
          <w:rPr>
            <w:noProof/>
            <w:webHidden/>
            <w:rtl/>
          </w:rPr>
          <w:t>124</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07" w:history="1">
        <w:r w:rsidRPr="00AA0860">
          <w:rPr>
            <w:rStyle w:val="Hyperlink"/>
            <w:noProof/>
            <w:rtl/>
          </w:rPr>
          <w:t>יוסף עטאונה (חד"ש-תע"ל):</w:t>
        </w:r>
        <w:r>
          <w:rPr>
            <w:noProof/>
            <w:webHidden/>
          </w:rPr>
          <w:tab/>
        </w:r>
        <w:r>
          <w:rPr>
            <w:noProof/>
            <w:webHidden/>
          </w:rPr>
          <w:fldChar w:fldCharType="begin"/>
        </w:r>
        <w:r>
          <w:rPr>
            <w:noProof/>
            <w:webHidden/>
          </w:rPr>
          <w:instrText xml:space="preserve"> PAGEREF _Toc123205207 \h </w:instrText>
        </w:r>
        <w:r>
          <w:rPr>
            <w:noProof/>
            <w:webHidden/>
          </w:rPr>
        </w:r>
        <w:r>
          <w:rPr>
            <w:noProof/>
            <w:webHidden/>
          </w:rPr>
          <w:fldChar w:fldCharType="separate"/>
        </w:r>
        <w:r w:rsidR="00D91890">
          <w:rPr>
            <w:noProof/>
            <w:webHidden/>
            <w:rtl/>
          </w:rPr>
          <w:t>131</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08" w:history="1">
        <w:r w:rsidRPr="00AA0860">
          <w:rPr>
            <w:rStyle w:val="Hyperlink"/>
            <w:noProof/>
            <w:rtl/>
          </w:rPr>
          <w:t>ואליד אל הואשלה (רע"מ – הרשימה הערבית המאוחדת):</w:t>
        </w:r>
        <w:r>
          <w:rPr>
            <w:noProof/>
            <w:webHidden/>
          </w:rPr>
          <w:tab/>
        </w:r>
        <w:r>
          <w:rPr>
            <w:noProof/>
            <w:webHidden/>
          </w:rPr>
          <w:fldChar w:fldCharType="begin"/>
        </w:r>
        <w:r>
          <w:rPr>
            <w:noProof/>
            <w:webHidden/>
          </w:rPr>
          <w:instrText xml:space="preserve"> PAGEREF _Toc123205208 \h </w:instrText>
        </w:r>
        <w:r>
          <w:rPr>
            <w:noProof/>
            <w:webHidden/>
          </w:rPr>
        </w:r>
        <w:r>
          <w:rPr>
            <w:noProof/>
            <w:webHidden/>
          </w:rPr>
          <w:fldChar w:fldCharType="separate"/>
        </w:r>
        <w:r w:rsidR="00D91890">
          <w:rPr>
            <w:noProof/>
            <w:webHidden/>
            <w:rtl/>
          </w:rPr>
          <w:t>139</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09" w:history="1">
        <w:r w:rsidRPr="00AA0860">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_Toc123205209 \h </w:instrText>
        </w:r>
        <w:r>
          <w:rPr>
            <w:noProof/>
            <w:webHidden/>
          </w:rPr>
        </w:r>
        <w:r>
          <w:rPr>
            <w:noProof/>
            <w:webHidden/>
          </w:rPr>
          <w:fldChar w:fldCharType="separate"/>
        </w:r>
        <w:r w:rsidR="00D91890">
          <w:rPr>
            <w:noProof/>
            <w:webHidden/>
            <w:rtl/>
          </w:rPr>
          <w:t>141</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10" w:history="1">
        <w:r w:rsidRPr="00AA0860">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_Toc123205210 \h </w:instrText>
        </w:r>
        <w:r>
          <w:rPr>
            <w:noProof/>
            <w:webHidden/>
          </w:rPr>
        </w:r>
        <w:r>
          <w:rPr>
            <w:noProof/>
            <w:webHidden/>
          </w:rPr>
          <w:fldChar w:fldCharType="separate"/>
        </w:r>
        <w:r w:rsidR="00D91890">
          <w:rPr>
            <w:noProof/>
            <w:webHidden/>
            <w:rtl/>
          </w:rPr>
          <w:t>143</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11" w:history="1">
        <w:r w:rsidRPr="00AA0860">
          <w:rPr>
            <w:rStyle w:val="Hyperlink"/>
            <w:noProof/>
            <w:rtl/>
          </w:rPr>
          <w:t>מנסור עבאס (רע"מ – הרשימה הערבית המאוחדת):</w:t>
        </w:r>
        <w:r>
          <w:rPr>
            <w:noProof/>
            <w:webHidden/>
          </w:rPr>
          <w:tab/>
        </w:r>
        <w:r>
          <w:rPr>
            <w:noProof/>
            <w:webHidden/>
          </w:rPr>
          <w:fldChar w:fldCharType="begin"/>
        </w:r>
        <w:r>
          <w:rPr>
            <w:noProof/>
            <w:webHidden/>
          </w:rPr>
          <w:instrText xml:space="preserve"> PAGEREF _Toc123205211 \h </w:instrText>
        </w:r>
        <w:r>
          <w:rPr>
            <w:noProof/>
            <w:webHidden/>
          </w:rPr>
        </w:r>
        <w:r>
          <w:rPr>
            <w:noProof/>
            <w:webHidden/>
          </w:rPr>
          <w:fldChar w:fldCharType="separate"/>
        </w:r>
        <w:r w:rsidR="00D91890">
          <w:rPr>
            <w:noProof/>
            <w:webHidden/>
            <w:rtl/>
          </w:rPr>
          <w:t>145</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12" w:history="1">
        <w:r w:rsidRPr="00AA0860">
          <w:rPr>
            <w:rStyle w:val="Hyperlink"/>
            <w:noProof/>
            <w:rtl/>
          </w:rPr>
          <w:t>שרת החדשנות, המדע והטכנולוגיה אורית פרקש הכהן:</w:t>
        </w:r>
        <w:r>
          <w:rPr>
            <w:noProof/>
            <w:webHidden/>
          </w:rPr>
          <w:tab/>
        </w:r>
        <w:r>
          <w:rPr>
            <w:noProof/>
            <w:webHidden/>
          </w:rPr>
          <w:fldChar w:fldCharType="begin"/>
        </w:r>
        <w:r>
          <w:rPr>
            <w:noProof/>
            <w:webHidden/>
          </w:rPr>
          <w:instrText xml:space="preserve"> PAGEREF _Toc123205212 \h </w:instrText>
        </w:r>
        <w:r>
          <w:rPr>
            <w:noProof/>
            <w:webHidden/>
          </w:rPr>
        </w:r>
        <w:r>
          <w:rPr>
            <w:noProof/>
            <w:webHidden/>
          </w:rPr>
          <w:fldChar w:fldCharType="separate"/>
        </w:r>
        <w:r w:rsidR="00D91890">
          <w:rPr>
            <w:noProof/>
            <w:webHidden/>
            <w:rtl/>
          </w:rPr>
          <w:t>152</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13" w:history="1">
        <w:r w:rsidRPr="00AA0860">
          <w:rPr>
            <w:rStyle w:val="Hyperlink"/>
            <w:noProof/>
            <w:rtl/>
          </w:rPr>
          <w:t>יבגני סובה (ישראל ביתנו):</w:t>
        </w:r>
        <w:r>
          <w:rPr>
            <w:noProof/>
            <w:webHidden/>
          </w:rPr>
          <w:tab/>
        </w:r>
        <w:r>
          <w:rPr>
            <w:noProof/>
            <w:webHidden/>
          </w:rPr>
          <w:fldChar w:fldCharType="begin"/>
        </w:r>
        <w:r>
          <w:rPr>
            <w:noProof/>
            <w:webHidden/>
          </w:rPr>
          <w:instrText xml:space="preserve"> PAGEREF _Toc123205213 \h </w:instrText>
        </w:r>
        <w:r>
          <w:rPr>
            <w:noProof/>
            <w:webHidden/>
          </w:rPr>
        </w:r>
        <w:r>
          <w:rPr>
            <w:noProof/>
            <w:webHidden/>
          </w:rPr>
          <w:fldChar w:fldCharType="separate"/>
        </w:r>
        <w:r w:rsidR="00D91890">
          <w:rPr>
            <w:noProof/>
            <w:webHidden/>
            <w:rtl/>
          </w:rPr>
          <w:t>160</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14" w:history="1">
        <w:r w:rsidRPr="00AA0860">
          <w:rPr>
            <w:rStyle w:val="Hyperlink"/>
            <w:noProof/>
            <w:rtl/>
          </w:rPr>
          <w:t>איימן עודה (חד"ש-תע"ל):</w:t>
        </w:r>
        <w:r>
          <w:rPr>
            <w:noProof/>
            <w:webHidden/>
          </w:rPr>
          <w:tab/>
        </w:r>
        <w:r>
          <w:rPr>
            <w:noProof/>
            <w:webHidden/>
          </w:rPr>
          <w:fldChar w:fldCharType="begin"/>
        </w:r>
        <w:r>
          <w:rPr>
            <w:noProof/>
            <w:webHidden/>
          </w:rPr>
          <w:instrText xml:space="preserve"> PAGEREF _Toc123205214 \h </w:instrText>
        </w:r>
        <w:r>
          <w:rPr>
            <w:noProof/>
            <w:webHidden/>
          </w:rPr>
        </w:r>
        <w:r>
          <w:rPr>
            <w:noProof/>
            <w:webHidden/>
          </w:rPr>
          <w:fldChar w:fldCharType="separate"/>
        </w:r>
        <w:r w:rsidR="00D91890">
          <w:rPr>
            <w:noProof/>
            <w:webHidden/>
            <w:rtl/>
          </w:rPr>
          <w:t>205</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15" w:history="1">
        <w:r w:rsidRPr="00AA0860">
          <w:rPr>
            <w:rStyle w:val="Hyperlink"/>
            <w:noProof/>
            <w:rtl/>
          </w:rPr>
          <w:t>מתן כהנא (המחנה הממלכתי):</w:t>
        </w:r>
        <w:r>
          <w:rPr>
            <w:noProof/>
            <w:webHidden/>
          </w:rPr>
          <w:tab/>
        </w:r>
        <w:r>
          <w:rPr>
            <w:noProof/>
            <w:webHidden/>
          </w:rPr>
          <w:fldChar w:fldCharType="begin"/>
        </w:r>
        <w:r>
          <w:rPr>
            <w:noProof/>
            <w:webHidden/>
          </w:rPr>
          <w:instrText xml:space="preserve"> PAGEREF _Toc123205215 \h </w:instrText>
        </w:r>
        <w:r>
          <w:rPr>
            <w:noProof/>
            <w:webHidden/>
          </w:rPr>
        </w:r>
        <w:r>
          <w:rPr>
            <w:noProof/>
            <w:webHidden/>
          </w:rPr>
          <w:fldChar w:fldCharType="separate"/>
        </w:r>
        <w:r w:rsidR="00D91890">
          <w:rPr>
            <w:noProof/>
            <w:webHidden/>
            <w:rtl/>
          </w:rPr>
          <w:t>223</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16" w:history="1">
        <w:r w:rsidRPr="00AA0860">
          <w:rPr>
            <w:rStyle w:val="Hyperlink"/>
            <w:noProof/>
            <w:rtl/>
          </w:rPr>
          <w:t>ולדימיר בליאק (יש עתיד):</w:t>
        </w:r>
        <w:r>
          <w:rPr>
            <w:noProof/>
            <w:webHidden/>
          </w:rPr>
          <w:tab/>
        </w:r>
        <w:r>
          <w:rPr>
            <w:noProof/>
            <w:webHidden/>
          </w:rPr>
          <w:fldChar w:fldCharType="begin"/>
        </w:r>
        <w:r>
          <w:rPr>
            <w:noProof/>
            <w:webHidden/>
          </w:rPr>
          <w:instrText xml:space="preserve"> PAGEREF _Toc123205216 \h </w:instrText>
        </w:r>
        <w:r>
          <w:rPr>
            <w:noProof/>
            <w:webHidden/>
          </w:rPr>
        </w:r>
        <w:r>
          <w:rPr>
            <w:noProof/>
            <w:webHidden/>
          </w:rPr>
          <w:fldChar w:fldCharType="separate"/>
        </w:r>
        <w:r w:rsidR="00D91890">
          <w:rPr>
            <w:noProof/>
            <w:webHidden/>
            <w:rtl/>
          </w:rPr>
          <w:t>227</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17" w:history="1">
        <w:r w:rsidRPr="00AA0860">
          <w:rPr>
            <w:rStyle w:val="Hyperlink"/>
            <w:noProof/>
            <w:rtl/>
          </w:rPr>
          <w:t>יואב סגלוביץ' (יש עתיד):</w:t>
        </w:r>
        <w:r>
          <w:rPr>
            <w:noProof/>
            <w:webHidden/>
          </w:rPr>
          <w:tab/>
        </w:r>
        <w:r>
          <w:rPr>
            <w:noProof/>
            <w:webHidden/>
          </w:rPr>
          <w:fldChar w:fldCharType="begin"/>
        </w:r>
        <w:r>
          <w:rPr>
            <w:noProof/>
            <w:webHidden/>
          </w:rPr>
          <w:instrText xml:space="preserve"> PAGEREF _Toc123205217 \h </w:instrText>
        </w:r>
        <w:r>
          <w:rPr>
            <w:noProof/>
            <w:webHidden/>
          </w:rPr>
        </w:r>
        <w:r>
          <w:rPr>
            <w:noProof/>
            <w:webHidden/>
          </w:rPr>
          <w:fldChar w:fldCharType="separate"/>
        </w:r>
        <w:r w:rsidR="00D91890">
          <w:rPr>
            <w:noProof/>
            <w:webHidden/>
            <w:rtl/>
          </w:rPr>
          <w:t>234</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18" w:history="1">
        <w:r w:rsidRPr="00AA0860">
          <w:rPr>
            <w:rStyle w:val="Hyperlink"/>
            <w:noProof/>
            <w:rtl/>
          </w:rPr>
          <w:t>סימון דוידסון (יש עתיד):</w:t>
        </w:r>
        <w:r>
          <w:rPr>
            <w:noProof/>
            <w:webHidden/>
          </w:rPr>
          <w:tab/>
        </w:r>
        <w:r>
          <w:rPr>
            <w:noProof/>
            <w:webHidden/>
          </w:rPr>
          <w:fldChar w:fldCharType="begin"/>
        </w:r>
        <w:r>
          <w:rPr>
            <w:noProof/>
            <w:webHidden/>
          </w:rPr>
          <w:instrText xml:space="preserve"> PAGEREF _Toc123205218 \h </w:instrText>
        </w:r>
        <w:r>
          <w:rPr>
            <w:noProof/>
            <w:webHidden/>
          </w:rPr>
        </w:r>
        <w:r>
          <w:rPr>
            <w:noProof/>
            <w:webHidden/>
          </w:rPr>
          <w:fldChar w:fldCharType="separate"/>
        </w:r>
        <w:r w:rsidR="00D91890">
          <w:rPr>
            <w:noProof/>
            <w:webHidden/>
            <w:rtl/>
          </w:rPr>
          <w:t>244</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19" w:history="1">
        <w:r w:rsidRPr="00AA0860">
          <w:rPr>
            <w:rStyle w:val="Hyperlink"/>
            <w:noProof/>
            <w:rtl/>
          </w:rPr>
          <w:t>נאור שירי (יש עתיד):</w:t>
        </w:r>
        <w:r>
          <w:rPr>
            <w:noProof/>
            <w:webHidden/>
          </w:rPr>
          <w:tab/>
        </w:r>
        <w:r>
          <w:rPr>
            <w:noProof/>
            <w:webHidden/>
          </w:rPr>
          <w:fldChar w:fldCharType="begin"/>
        </w:r>
        <w:r>
          <w:rPr>
            <w:noProof/>
            <w:webHidden/>
          </w:rPr>
          <w:instrText xml:space="preserve"> PAGEREF _Toc123205219 \h </w:instrText>
        </w:r>
        <w:r>
          <w:rPr>
            <w:noProof/>
            <w:webHidden/>
          </w:rPr>
        </w:r>
        <w:r>
          <w:rPr>
            <w:noProof/>
            <w:webHidden/>
          </w:rPr>
          <w:fldChar w:fldCharType="separate"/>
        </w:r>
        <w:r w:rsidR="00D91890">
          <w:rPr>
            <w:noProof/>
            <w:webHidden/>
            <w:rtl/>
          </w:rPr>
          <w:t>257</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20" w:history="1">
        <w:r w:rsidRPr="00AA0860">
          <w:rPr>
            <w:rStyle w:val="Hyperlink"/>
            <w:noProof/>
            <w:rtl/>
          </w:rPr>
          <w:t>טטיאנה מזרסקי (יש עתיד):</w:t>
        </w:r>
        <w:r>
          <w:rPr>
            <w:noProof/>
            <w:webHidden/>
          </w:rPr>
          <w:tab/>
        </w:r>
        <w:r>
          <w:rPr>
            <w:noProof/>
            <w:webHidden/>
          </w:rPr>
          <w:fldChar w:fldCharType="begin"/>
        </w:r>
        <w:r>
          <w:rPr>
            <w:noProof/>
            <w:webHidden/>
          </w:rPr>
          <w:instrText xml:space="preserve"> PAGEREF _Toc123205220 \h </w:instrText>
        </w:r>
        <w:r>
          <w:rPr>
            <w:noProof/>
            <w:webHidden/>
          </w:rPr>
        </w:r>
        <w:r>
          <w:rPr>
            <w:noProof/>
            <w:webHidden/>
          </w:rPr>
          <w:fldChar w:fldCharType="separate"/>
        </w:r>
        <w:r w:rsidR="00D91890">
          <w:rPr>
            <w:noProof/>
            <w:webHidden/>
            <w:rtl/>
          </w:rPr>
          <w:t>273</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21" w:history="1">
        <w:r w:rsidRPr="00AA0860">
          <w:rPr>
            <w:rStyle w:val="Hyperlink"/>
            <w:noProof/>
            <w:rtl/>
          </w:rPr>
          <w:t>מטי צרפתי הרכבי (יש עתיד):</w:t>
        </w:r>
        <w:r>
          <w:rPr>
            <w:noProof/>
            <w:webHidden/>
          </w:rPr>
          <w:tab/>
        </w:r>
        <w:r>
          <w:rPr>
            <w:noProof/>
            <w:webHidden/>
          </w:rPr>
          <w:fldChar w:fldCharType="begin"/>
        </w:r>
        <w:r>
          <w:rPr>
            <w:noProof/>
            <w:webHidden/>
          </w:rPr>
          <w:instrText xml:space="preserve"> PAGEREF _Toc123205221 \h </w:instrText>
        </w:r>
        <w:r>
          <w:rPr>
            <w:noProof/>
            <w:webHidden/>
          </w:rPr>
        </w:r>
        <w:r>
          <w:rPr>
            <w:noProof/>
            <w:webHidden/>
          </w:rPr>
          <w:fldChar w:fldCharType="separate"/>
        </w:r>
        <w:r w:rsidR="00D91890">
          <w:rPr>
            <w:noProof/>
            <w:webHidden/>
            <w:rtl/>
          </w:rPr>
          <w:t>279</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22" w:history="1">
        <w:r w:rsidRPr="00AA0860">
          <w:rPr>
            <w:rStyle w:val="Hyperlink"/>
            <w:noProof/>
            <w:rtl/>
          </w:rPr>
          <w:t>משה טור פז (יש עתיד):</w:t>
        </w:r>
        <w:r>
          <w:rPr>
            <w:noProof/>
            <w:webHidden/>
          </w:rPr>
          <w:tab/>
        </w:r>
        <w:r>
          <w:rPr>
            <w:noProof/>
            <w:webHidden/>
          </w:rPr>
          <w:fldChar w:fldCharType="begin"/>
        </w:r>
        <w:r>
          <w:rPr>
            <w:noProof/>
            <w:webHidden/>
          </w:rPr>
          <w:instrText xml:space="preserve"> PAGEREF _Toc123205222 \h </w:instrText>
        </w:r>
        <w:r>
          <w:rPr>
            <w:noProof/>
            <w:webHidden/>
          </w:rPr>
        </w:r>
        <w:r>
          <w:rPr>
            <w:noProof/>
            <w:webHidden/>
          </w:rPr>
          <w:fldChar w:fldCharType="separate"/>
        </w:r>
        <w:r w:rsidR="00D91890">
          <w:rPr>
            <w:noProof/>
            <w:webHidden/>
            <w:rtl/>
          </w:rPr>
          <w:t>294</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23" w:history="1">
        <w:r w:rsidRPr="00AA0860">
          <w:rPr>
            <w:rStyle w:val="Hyperlink"/>
            <w:noProof/>
            <w:rtl/>
          </w:rPr>
          <w:t>יסמין פרידמן (יש עתיד):</w:t>
        </w:r>
        <w:r>
          <w:rPr>
            <w:noProof/>
            <w:webHidden/>
          </w:rPr>
          <w:tab/>
        </w:r>
        <w:r>
          <w:rPr>
            <w:noProof/>
            <w:webHidden/>
          </w:rPr>
          <w:fldChar w:fldCharType="begin"/>
        </w:r>
        <w:r>
          <w:rPr>
            <w:noProof/>
            <w:webHidden/>
          </w:rPr>
          <w:instrText xml:space="preserve"> PAGEREF _Toc123205223 \h </w:instrText>
        </w:r>
        <w:r>
          <w:rPr>
            <w:noProof/>
            <w:webHidden/>
          </w:rPr>
        </w:r>
        <w:r>
          <w:rPr>
            <w:noProof/>
            <w:webHidden/>
          </w:rPr>
          <w:fldChar w:fldCharType="separate"/>
        </w:r>
        <w:r w:rsidR="00D91890">
          <w:rPr>
            <w:noProof/>
            <w:webHidden/>
            <w:rtl/>
          </w:rPr>
          <w:t>309</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24" w:history="1">
        <w:r w:rsidRPr="00AA0860">
          <w:rPr>
            <w:rStyle w:val="Hyperlink"/>
            <w:noProof/>
            <w:rtl/>
          </w:rPr>
          <w:t>יוראי להב הרצנו (יש עתיד):</w:t>
        </w:r>
        <w:r>
          <w:rPr>
            <w:noProof/>
            <w:webHidden/>
          </w:rPr>
          <w:tab/>
        </w:r>
        <w:r>
          <w:rPr>
            <w:noProof/>
            <w:webHidden/>
          </w:rPr>
          <w:fldChar w:fldCharType="begin"/>
        </w:r>
        <w:r>
          <w:rPr>
            <w:noProof/>
            <w:webHidden/>
          </w:rPr>
          <w:instrText xml:space="preserve"> PAGEREF _Toc123205224 \h </w:instrText>
        </w:r>
        <w:r>
          <w:rPr>
            <w:noProof/>
            <w:webHidden/>
          </w:rPr>
        </w:r>
        <w:r>
          <w:rPr>
            <w:noProof/>
            <w:webHidden/>
          </w:rPr>
          <w:fldChar w:fldCharType="separate"/>
        </w:r>
        <w:r w:rsidR="00D91890">
          <w:rPr>
            <w:noProof/>
            <w:webHidden/>
            <w:rtl/>
          </w:rPr>
          <w:t>329</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25" w:history="1">
        <w:r w:rsidRPr="00AA0860">
          <w:rPr>
            <w:rStyle w:val="Hyperlink"/>
            <w:noProof/>
            <w:rtl/>
          </w:rPr>
          <w:t>מירב בן ארי (יש עתיד):</w:t>
        </w:r>
        <w:r>
          <w:rPr>
            <w:noProof/>
            <w:webHidden/>
          </w:rPr>
          <w:tab/>
        </w:r>
        <w:r>
          <w:rPr>
            <w:noProof/>
            <w:webHidden/>
          </w:rPr>
          <w:fldChar w:fldCharType="begin"/>
        </w:r>
        <w:r>
          <w:rPr>
            <w:noProof/>
            <w:webHidden/>
          </w:rPr>
          <w:instrText xml:space="preserve"> PAGEREF _Toc123205225 \h </w:instrText>
        </w:r>
        <w:r>
          <w:rPr>
            <w:noProof/>
            <w:webHidden/>
          </w:rPr>
        </w:r>
        <w:r>
          <w:rPr>
            <w:noProof/>
            <w:webHidden/>
          </w:rPr>
          <w:fldChar w:fldCharType="separate"/>
        </w:r>
        <w:r w:rsidR="00D91890">
          <w:rPr>
            <w:noProof/>
            <w:webHidden/>
            <w:rtl/>
          </w:rPr>
          <w:t>340</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26" w:history="1">
        <w:r w:rsidRPr="00AA0860">
          <w:rPr>
            <w:rStyle w:val="Hyperlink"/>
            <w:noProof/>
            <w:rtl/>
          </w:rPr>
          <w:t>עידן רול (יש עתיד):</w:t>
        </w:r>
        <w:r>
          <w:rPr>
            <w:noProof/>
            <w:webHidden/>
          </w:rPr>
          <w:tab/>
        </w:r>
        <w:r>
          <w:rPr>
            <w:noProof/>
            <w:webHidden/>
          </w:rPr>
          <w:fldChar w:fldCharType="begin"/>
        </w:r>
        <w:r>
          <w:rPr>
            <w:noProof/>
            <w:webHidden/>
          </w:rPr>
          <w:instrText xml:space="preserve"> PAGEREF _Toc123205226 \h </w:instrText>
        </w:r>
        <w:r>
          <w:rPr>
            <w:noProof/>
            <w:webHidden/>
          </w:rPr>
        </w:r>
        <w:r>
          <w:rPr>
            <w:noProof/>
            <w:webHidden/>
          </w:rPr>
          <w:fldChar w:fldCharType="separate"/>
        </w:r>
        <w:r w:rsidR="00D91890">
          <w:rPr>
            <w:noProof/>
            <w:webHidden/>
            <w:rtl/>
          </w:rPr>
          <w:t>352</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27" w:history="1">
        <w:r w:rsidRPr="00AA0860">
          <w:rPr>
            <w:rStyle w:val="Hyperlink"/>
            <w:noProof/>
            <w:rtl/>
          </w:rPr>
          <w:t>מיכל שיר סגמן (יש עתיד):</w:t>
        </w:r>
        <w:r>
          <w:rPr>
            <w:noProof/>
            <w:webHidden/>
          </w:rPr>
          <w:tab/>
        </w:r>
        <w:r>
          <w:rPr>
            <w:noProof/>
            <w:webHidden/>
          </w:rPr>
          <w:fldChar w:fldCharType="begin"/>
        </w:r>
        <w:r>
          <w:rPr>
            <w:noProof/>
            <w:webHidden/>
          </w:rPr>
          <w:instrText xml:space="preserve"> PAGEREF _Toc123205227 \h </w:instrText>
        </w:r>
        <w:r>
          <w:rPr>
            <w:noProof/>
            <w:webHidden/>
          </w:rPr>
        </w:r>
        <w:r>
          <w:rPr>
            <w:noProof/>
            <w:webHidden/>
          </w:rPr>
          <w:fldChar w:fldCharType="separate"/>
        </w:r>
        <w:r w:rsidR="00D91890">
          <w:rPr>
            <w:noProof/>
            <w:webHidden/>
            <w:rtl/>
          </w:rPr>
          <w:t>359</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28" w:history="1">
        <w:r w:rsidRPr="00AA0860">
          <w:rPr>
            <w:rStyle w:val="Hyperlink"/>
            <w:noProof/>
            <w:rtl/>
          </w:rPr>
          <w:t>עופר כסיף (חד"ש-תע"ל):</w:t>
        </w:r>
        <w:r>
          <w:rPr>
            <w:noProof/>
            <w:webHidden/>
          </w:rPr>
          <w:tab/>
        </w:r>
        <w:r>
          <w:rPr>
            <w:noProof/>
            <w:webHidden/>
          </w:rPr>
          <w:fldChar w:fldCharType="begin"/>
        </w:r>
        <w:r>
          <w:rPr>
            <w:noProof/>
            <w:webHidden/>
          </w:rPr>
          <w:instrText xml:space="preserve"> PAGEREF _Toc123205228 \h </w:instrText>
        </w:r>
        <w:r>
          <w:rPr>
            <w:noProof/>
            <w:webHidden/>
          </w:rPr>
        </w:r>
        <w:r>
          <w:rPr>
            <w:noProof/>
            <w:webHidden/>
          </w:rPr>
          <w:fldChar w:fldCharType="separate"/>
        </w:r>
        <w:r w:rsidR="00D91890">
          <w:rPr>
            <w:noProof/>
            <w:webHidden/>
            <w:rtl/>
          </w:rPr>
          <w:t>363</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29" w:history="1">
        <w:r w:rsidRPr="00AA0860">
          <w:rPr>
            <w:rStyle w:val="Hyperlink"/>
            <w:noProof/>
            <w:rtl/>
          </w:rPr>
          <w:t>שרת האנרגיה קארין אלהרר:</w:t>
        </w:r>
        <w:r>
          <w:rPr>
            <w:noProof/>
            <w:webHidden/>
          </w:rPr>
          <w:tab/>
        </w:r>
        <w:r>
          <w:rPr>
            <w:noProof/>
            <w:webHidden/>
          </w:rPr>
          <w:fldChar w:fldCharType="begin"/>
        </w:r>
        <w:r>
          <w:rPr>
            <w:noProof/>
            <w:webHidden/>
          </w:rPr>
          <w:instrText xml:space="preserve"> PAGEREF _Toc123205229 \h </w:instrText>
        </w:r>
        <w:r>
          <w:rPr>
            <w:noProof/>
            <w:webHidden/>
          </w:rPr>
        </w:r>
        <w:r>
          <w:rPr>
            <w:noProof/>
            <w:webHidden/>
          </w:rPr>
          <w:fldChar w:fldCharType="separate"/>
        </w:r>
        <w:r w:rsidR="00D91890">
          <w:rPr>
            <w:noProof/>
            <w:webHidden/>
            <w:rtl/>
          </w:rPr>
          <w:t>367</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30" w:history="1">
        <w:r w:rsidRPr="00AA0860">
          <w:rPr>
            <w:rStyle w:val="Hyperlink"/>
            <w:noProof/>
            <w:rtl/>
          </w:rPr>
          <w:t>עאידה תומא סלימאן (חד"ש-תע"ל):</w:t>
        </w:r>
        <w:r>
          <w:rPr>
            <w:noProof/>
            <w:webHidden/>
          </w:rPr>
          <w:tab/>
        </w:r>
        <w:r>
          <w:rPr>
            <w:noProof/>
            <w:webHidden/>
          </w:rPr>
          <w:fldChar w:fldCharType="begin"/>
        </w:r>
        <w:r>
          <w:rPr>
            <w:noProof/>
            <w:webHidden/>
          </w:rPr>
          <w:instrText xml:space="preserve"> PAGEREF _Toc123205230 \h </w:instrText>
        </w:r>
        <w:r>
          <w:rPr>
            <w:noProof/>
            <w:webHidden/>
          </w:rPr>
        </w:r>
        <w:r>
          <w:rPr>
            <w:noProof/>
            <w:webHidden/>
          </w:rPr>
          <w:fldChar w:fldCharType="separate"/>
        </w:r>
        <w:r w:rsidR="00D91890">
          <w:rPr>
            <w:noProof/>
            <w:webHidden/>
            <w:rtl/>
          </w:rPr>
          <w:t>372</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31" w:history="1">
        <w:r w:rsidRPr="00AA0860">
          <w:rPr>
            <w:rStyle w:val="Hyperlink"/>
            <w:noProof/>
            <w:rtl/>
          </w:rPr>
          <w:t>אחמד טיבי (חד"ש-תע"ל):</w:t>
        </w:r>
        <w:r>
          <w:rPr>
            <w:noProof/>
            <w:webHidden/>
          </w:rPr>
          <w:tab/>
        </w:r>
        <w:r>
          <w:rPr>
            <w:noProof/>
            <w:webHidden/>
          </w:rPr>
          <w:fldChar w:fldCharType="begin"/>
        </w:r>
        <w:r>
          <w:rPr>
            <w:noProof/>
            <w:webHidden/>
          </w:rPr>
          <w:instrText xml:space="preserve"> PAGEREF _Toc123205231 \h </w:instrText>
        </w:r>
        <w:r>
          <w:rPr>
            <w:noProof/>
            <w:webHidden/>
          </w:rPr>
        </w:r>
        <w:r>
          <w:rPr>
            <w:noProof/>
            <w:webHidden/>
          </w:rPr>
          <w:fldChar w:fldCharType="separate"/>
        </w:r>
        <w:r w:rsidR="00D91890">
          <w:rPr>
            <w:noProof/>
            <w:webHidden/>
            <w:rtl/>
          </w:rPr>
          <w:t>375</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32" w:history="1">
        <w:r w:rsidRPr="00AA0860">
          <w:rPr>
            <w:rStyle w:val="Hyperlink"/>
            <w:noProof/>
            <w:rtl/>
          </w:rPr>
          <w:t>שר המודיעין אלעזר שטרן:</w:t>
        </w:r>
        <w:r>
          <w:rPr>
            <w:noProof/>
            <w:webHidden/>
          </w:rPr>
          <w:tab/>
        </w:r>
        <w:r>
          <w:rPr>
            <w:noProof/>
            <w:webHidden/>
          </w:rPr>
          <w:fldChar w:fldCharType="begin"/>
        </w:r>
        <w:r>
          <w:rPr>
            <w:noProof/>
            <w:webHidden/>
          </w:rPr>
          <w:instrText xml:space="preserve"> PAGEREF _Toc123205232 \h </w:instrText>
        </w:r>
        <w:r>
          <w:rPr>
            <w:noProof/>
            <w:webHidden/>
          </w:rPr>
        </w:r>
        <w:r>
          <w:rPr>
            <w:noProof/>
            <w:webHidden/>
          </w:rPr>
          <w:fldChar w:fldCharType="separate"/>
        </w:r>
        <w:r w:rsidR="00D91890">
          <w:rPr>
            <w:noProof/>
            <w:webHidden/>
            <w:rtl/>
          </w:rPr>
          <w:t>380</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33" w:history="1">
        <w:r w:rsidRPr="00AA0860">
          <w:rPr>
            <w:rStyle w:val="Hyperlink"/>
            <w:noProof/>
            <w:rtl/>
          </w:rPr>
          <w:t>אופיר כץ (יו"ר הוועדה המיוחדת):</w:t>
        </w:r>
        <w:r>
          <w:rPr>
            <w:noProof/>
            <w:webHidden/>
          </w:rPr>
          <w:tab/>
        </w:r>
        <w:r>
          <w:rPr>
            <w:noProof/>
            <w:webHidden/>
          </w:rPr>
          <w:fldChar w:fldCharType="begin"/>
        </w:r>
        <w:r>
          <w:rPr>
            <w:noProof/>
            <w:webHidden/>
          </w:rPr>
          <w:instrText xml:space="preserve"> PAGEREF _Toc123205233 \h </w:instrText>
        </w:r>
        <w:r>
          <w:rPr>
            <w:noProof/>
            <w:webHidden/>
          </w:rPr>
        </w:r>
        <w:r>
          <w:rPr>
            <w:noProof/>
            <w:webHidden/>
          </w:rPr>
          <w:fldChar w:fldCharType="separate"/>
        </w:r>
        <w:r w:rsidR="00D91890">
          <w:rPr>
            <w:noProof/>
            <w:webHidden/>
            <w:rtl/>
          </w:rPr>
          <w:t>385</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34" w:history="1">
        <w:r w:rsidRPr="00AA0860">
          <w:rPr>
            <w:rStyle w:val="Hyperlink"/>
            <w:noProof/>
            <w:rtl/>
          </w:rPr>
          <w:t>השר לביטחון הפנים עמר בר לב:</w:t>
        </w:r>
        <w:r>
          <w:rPr>
            <w:noProof/>
            <w:webHidden/>
          </w:rPr>
          <w:tab/>
        </w:r>
        <w:r>
          <w:rPr>
            <w:noProof/>
            <w:webHidden/>
          </w:rPr>
          <w:fldChar w:fldCharType="begin"/>
        </w:r>
        <w:r>
          <w:rPr>
            <w:noProof/>
            <w:webHidden/>
          </w:rPr>
          <w:instrText xml:space="preserve"> PAGEREF _Toc123205234 \h </w:instrText>
        </w:r>
        <w:r>
          <w:rPr>
            <w:noProof/>
            <w:webHidden/>
          </w:rPr>
        </w:r>
        <w:r>
          <w:rPr>
            <w:noProof/>
            <w:webHidden/>
          </w:rPr>
          <w:fldChar w:fldCharType="separate"/>
        </w:r>
        <w:r w:rsidR="00D91890">
          <w:rPr>
            <w:noProof/>
            <w:webHidden/>
            <w:rtl/>
          </w:rPr>
          <w:t>409</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35" w:history="1">
        <w:r w:rsidRPr="00AA0860">
          <w:rPr>
            <w:rStyle w:val="Hyperlink"/>
            <w:noProof/>
            <w:rtl/>
          </w:rPr>
          <w:t>איתמר בן גביר (עוצמה יהודית):</w:t>
        </w:r>
        <w:r>
          <w:rPr>
            <w:noProof/>
            <w:webHidden/>
          </w:rPr>
          <w:tab/>
        </w:r>
        <w:r>
          <w:rPr>
            <w:noProof/>
            <w:webHidden/>
          </w:rPr>
          <w:fldChar w:fldCharType="begin"/>
        </w:r>
        <w:r>
          <w:rPr>
            <w:noProof/>
            <w:webHidden/>
          </w:rPr>
          <w:instrText xml:space="preserve"> PAGEREF _Toc123205235 \h </w:instrText>
        </w:r>
        <w:r>
          <w:rPr>
            <w:noProof/>
            <w:webHidden/>
          </w:rPr>
        </w:r>
        <w:r>
          <w:rPr>
            <w:noProof/>
            <w:webHidden/>
          </w:rPr>
          <w:fldChar w:fldCharType="separate"/>
        </w:r>
        <w:r w:rsidR="00D91890">
          <w:rPr>
            <w:noProof/>
            <w:webHidden/>
            <w:rtl/>
          </w:rPr>
          <w:t>480</w:t>
        </w:r>
        <w:r>
          <w:rPr>
            <w:noProof/>
            <w:webHidden/>
          </w:rPr>
          <w:fldChar w:fldCharType="end"/>
        </w:r>
      </w:hyperlink>
    </w:p>
    <w:p w:rsidR="00DE09DC" w:rsidRDefault="00DE09DC" w:rsidP="00DE09DC">
      <w:pPr>
        <w:pStyle w:val="TOC1"/>
        <w:tabs>
          <w:tab w:val="right" w:leader="dot" w:pos="8296"/>
        </w:tabs>
        <w:ind w:firstLine="0"/>
        <w:rPr>
          <w:rFonts w:asciiTheme="minorHAnsi" w:eastAsiaTheme="minorEastAsia" w:hAnsiTheme="minorHAnsi" w:cstheme="minorBidi"/>
          <w:noProof/>
        </w:rPr>
      </w:pPr>
      <w:hyperlink w:anchor="_Toc123205236" w:history="1">
        <w:r w:rsidRPr="00AA0860">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_Toc123205236 \h </w:instrText>
        </w:r>
        <w:r>
          <w:rPr>
            <w:noProof/>
            <w:webHidden/>
          </w:rPr>
        </w:r>
        <w:r>
          <w:rPr>
            <w:noProof/>
            <w:webHidden/>
          </w:rPr>
          <w:fldChar w:fldCharType="separate"/>
        </w:r>
        <w:r w:rsidR="00D91890">
          <w:rPr>
            <w:noProof/>
            <w:webHidden/>
            <w:rtl/>
          </w:rPr>
          <w:t>481</w:t>
        </w:r>
        <w:r>
          <w:rPr>
            <w:noProof/>
            <w:webHidden/>
          </w:rPr>
          <w:fldChar w:fldCharType="end"/>
        </w:r>
      </w:hyperlink>
    </w:p>
    <w:p w:rsidR="00DE09DC" w:rsidRDefault="00DE09DC" w:rsidP="00DE09DC">
      <w:pPr>
        <w:pStyle w:val="TOC2"/>
        <w:tabs>
          <w:tab w:val="right" w:leader="dot" w:pos="8296"/>
        </w:tabs>
        <w:ind w:firstLine="0"/>
        <w:rPr>
          <w:rFonts w:asciiTheme="minorHAnsi" w:eastAsiaTheme="minorEastAsia" w:hAnsiTheme="minorHAnsi" w:cstheme="minorBidi"/>
          <w:noProof/>
        </w:rPr>
      </w:pPr>
      <w:hyperlink w:anchor="_Toc123205237" w:history="1">
        <w:r w:rsidRPr="00AA0860">
          <w:rPr>
            <w:rStyle w:val="Hyperlink"/>
            <w:noProof/>
            <w:rtl/>
          </w:rPr>
          <w:t>מזכיר הכנסת דן מרזוק:</w:t>
        </w:r>
        <w:r>
          <w:rPr>
            <w:noProof/>
            <w:webHidden/>
          </w:rPr>
          <w:tab/>
        </w:r>
        <w:r>
          <w:rPr>
            <w:noProof/>
            <w:webHidden/>
          </w:rPr>
          <w:fldChar w:fldCharType="begin"/>
        </w:r>
        <w:r>
          <w:rPr>
            <w:noProof/>
            <w:webHidden/>
          </w:rPr>
          <w:instrText xml:space="preserve"> PAGEREF _Toc123205237 \h </w:instrText>
        </w:r>
        <w:r>
          <w:rPr>
            <w:noProof/>
            <w:webHidden/>
          </w:rPr>
        </w:r>
        <w:r>
          <w:rPr>
            <w:noProof/>
            <w:webHidden/>
          </w:rPr>
          <w:fldChar w:fldCharType="separate"/>
        </w:r>
        <w:r w:rsidR="00D91890">
          <w:rPr>
            <w:noProof/>
            <w:webHidden/>
            <w:rtl/>
          </w:rPr>
          <w:t>481</w:t>
        </w:r>
        <w:r>
          <w:rPr>
            <w:noProof/>
            <w:webHidden/>
          </w:rPr>
          <w:fldChar w:fldCharType="end"/>
        </w:r>
      </w:hyperlink>
    </w:p>
    <w:p w:rsidR="00DE09DC" w:rsidRDefault="00DE09DC" w:rsidP="00DE09DC">
      <w:pPr>
        <w:ind w:firstLine="0"/>
        <w:rPr>
          <w:rtl/>
        </w:rPr>
      </w:pPr>
      <w:r>
        <w:rPr>
          <w:rtl/>
        </w:rPr>
        <w:fldChar w:fldCharType="end"/>
      </w:r>
    </w:p>
    <w:p w:rsidR="00DE09DC" w:rsidRDefault="00DE09DC" w:rsidP="00DE09DC">
      <w:pPr>
        <w:ind w:firstLine="0"/>
        <w:rPr>
          <w:rFonts w:hint="cs"/>
          <w:b/>
          <w:bCs/>
          <w:sz w:val="24"/>
          <w:szCs w:val="24"/>
          <w:u w:val="single"/>
          <w:rtl/>
        </w:rPr>
      </w:pPr>
      <w:r>
        <w:rPr>
          <w:rtl/>
        </w:rPr>
        <w:br w:type="page"/>
      </w:r>
    </w:p>
    <w:p w:rsidR="00C02703" w:rsidRDefault="00C02703" w:rsidP="00C35670">
      <w:pPr>
        <w:pStyle w:val="a6"/>
        <w:rPr>
          <w:rtl/>
        </w:rPr>
      </w:pPr>
      <w:bookmarkStart w:id="6" w:name="ET_subject_638252_1"/>
      <w:r w:rsidRPr="00C35670">
        <w:rPr>
          <w:rStyle w:val="TagStyle"/>
          <w:rtl/>
        </w:rPr>
        <w:lastRenderedPageBreak/>
        <w:t xml:space="preserve">&lt;&lt; נושא &gt;&gt; </w:t>
      </w:r>
      <w:bookmarkStart w:id="7" w:name="_Toc123148311"/>
      <w:bookmarkStart w:id="8" w:name="_Toc123205184"/>
      <w:r>
        <w:rPr>
          <w:rtl/>
        </w:rPr>
        <w:t>נאומים בני דקה</w:t>
      </w:r>
      <w:bookmarkEnd w:id="7"/>
      <w:bookmarkEnd w:id="8"/>
      <w:r w:rsidRPr="00C35670">
        <w:rPr>
          <w:rStyle w:val="TagStyle"/>
          <w:rtl/>
        </w:rPr>
        <w:t xml:space="preserve"> &lt;&lt; נושא &gt;&gt;</w:t>
      </w:r>
      <w:r>
        <w:rPr>
          <w:rtl/>
        </w:rPr>
        <w:t xml:space="preserve">   </w:t>
      </w:r>
      <w:bookmarkEnd w:id="6"/>
    </w:p>
    <w:p w:rsidR="00C02703" w:rsidRDefault="00C02703" w:rsidP="00C35670">
      <w:pPr>
        <w:rPr>
          <w:rtl/>
        </w:rPr>
      </w:pPr>
    </w:p>
    <w:p w:rsidR="00C02703" w:rsidRDefault="00C02703" w:rsidP="00C35670">
      <w:pPr>
        <w:pStyle w:val="af6"/>
        <w:keepNext/>
        <w:rPr>
          <w:rtl/>
        </w:rPr>
      </w:pPr>
      <w:bookmarkStart w:id="9" w:name="ET_yor_6338_3"/>
      <w:r w:rsidRPr="00C35670">
        <w:rPr>
          <w:rStyle w:val="TagStyle"/>
          <w:rtl/>
        </w:rPr>
        <w:t xml:space="preserve"> &lt;&lt; יור &gt;&gt; </w:t>
      </w:r>
      <w:r>
        <w:rPr>
          <w:rtl/>
        </w:rPr>
        <w:t>היו"ר יריב לוין:</w:t>
      </w:r>
      <w:r w:rsidRPr="00C35670">
        <w:rPr>
          <w:rStyle w:val="TagStyle"/>
          <w:rtl/>
        </w:rPr>
        <w:t xml:space="preserve"> &lt;&lt; יור &gt;&gt;</w:t>
      </w:r>
      <w:r>
        <w:rPr>
          <w:rtl/>
        </w:rPr>
        <w:t xml:space="preserve">   </w:t>
      </w:r>
      <w:bookmarkEnd w:id="9"/>
    </w:p>
    <w:p w:rsidR="00C02703" w:rsidRDefault="00C02703" w:rsidP="00D91890">
      <w:pPr>
        <w:rPr>
          <w:rtl/>
          <w:lang w:eastAsia="he-IL"/>
        </w:rPr>
      </w:pPr>
    </w:p>
    <w:p w:rsidR="00C02703" w:rsidRDefault="00C02703" w:rsidP="005A4460">
      <w:pPr>
        <w:rPr>
          <w:rtl/>
          <w:lang w:eastAsia="he-IL"/>
        </w:rPr>
      </w:pPr>
      <w:r>
        <w:rPr>
          <w:rFonts w:hint="cs"/>
          <w:rtl/>
          <w:lang w:eastAsia="he-IL"/>
        </w:rPr>
        <w:t xml:space="preserve">חברות וחברי הכנסת, היום יום שלישי, ג' בטבת התשפ"ג, 27 בדצמבר 2022. אני פותח את ישיבת הכנסת. </w:t>
      </w:r>
    </w:p>
    <w:p w:rsidR="00C02703" w:rsidRDefault="00C02703" w:rsidP="005A4460">
      <w:pPr>
        <w:rPr>
          <w:rtl/>
          <w:lang w:eastAsia="he-IL"/>
        </w:rPr>
      </w:pPr>
    </w:p>
    <w:p w:rsidR="00C02703" w:rsidRDefault="00C02703" w:rsidP="00DE09DC">
      <w:pPr>
        <w:rPr>
          <w:rtl/>
          <w:lang w:eastAsia="he-IL"/>
        </w:rPr>
      </w:pPr>
      <w:r>
        <w:rPr>
          <w:rFonts w:hint="cs"/>
          <w:rtl/>
          <w:lang w:eastAsia="he-IL"/>
        </w:rPr>
        <w:t xml:space="preserve">על סדר-יומנו תחילה נאומים בני דקה. כרגיל, אני מפעיל את </w:t>
      </w:r>
      <w:bookmarkStart w:id="10" w:name="_ETM_Q1_67000"/>
      <w:bookmarkEnd w:id="10"/>
      <w:r>
        <w:rPr>
          <w:rFonts w:hint="cs"/>
          <w:rtl/>
          <w:lang w:eastAsia="he-IL"/>
        </w:rPr>
        <w:t xml:space="preserve">ההצבעה, ומי שמעוניין לדבר </w:t>
      </w:r>
      <w:r w:rsidR="00DE09DC">
        <w:rPr>
          <w:rFonts w:hint="eastAsia"/>
          <w:rtl/>
          <w:lang w:eastAsia="he-IL"/>
        </w:rPr>
        <w:t xml:space="preserve">– </w:t>
      </w:r>
      <w:r>
        <w:rPr>
          <w:rFonts w:hint="cs"/>
          <w:rtl/>
          <w:lang w:eastAsia="he-IL"/>
        </w:rPr>
        <w:t xml:space="preserve">אנא שילחץ בעד. </w:t>
      </w:r>
      <w:bookmarkStart w:id="11" w:name="_ETM_Q1_66000"/>
      <w:bookmarkStart w:id="12" w:name="_ETM_Q1_62000"/>
      <w:bookmarkEnd w:id="11"/>
      <w:bookmarkEnd w:id="12"/>
      <w:r>
        <w:rPr>
          <w:rFonts w:hint="cs"/>
          <w:rtl/>
          <w:lang w:eastAsia="he-IL"/>
        </w:rPr>
        <w:t>אני כבר מזמין את חברת הכנסת לימור סון הר מלך להיות ראשונת הדוברים. בבקשה.</w:t>
      </w:r>
    </w:p>
    <w:p w:rsidR="00C02703" w:rsidRDefault="00C02703" w:rsidP="00C35670">
      <w:pPr>
        <w:rPr>
          <w:rtl/>
          <w:lang w:eastAsia="he-IL"/>
        </w:rPr>
      </w:pPr>
    </w:p>
    <w:p w:rsidR="00C02703" w:rsidRDefault="00C02703" w:rsidP="005A4460">
      <w:pPr>
        <w:pStyle w:val="af5"/>
        <w:keepNext/>
        <w:rPr>
          <w:rtl/>
        </w:rPr>
      </w:pPr>
      <w:bookmarkStart w:id="13" w:name="ET_interruption_6156_18"/>
      <w:r w:rsidRPr="005A4460">
        <w:rPr>
          <w:rStyle w:val="TagStyle"/>
          <w:rtl/>
        </w:rPr>
        <w:t xml:space="preserve"> &lt;&lt; קריאה &gt;&gt; </w:t>
      </w:r>
      <w:r>
        <w:rPr>
          <w:rtl/>
        </w:rPr>
        <w:t>גלעד קריב (העבודה):</w:t>
      </w:r>
      <w:r w:rsidRPr="005A4460">
        <w:rPr>
          <w:rStyle w:val="TagStyle"/>
          <w:rtl/>
        </w:rPr>
        <w:t xml:space="preserve"> &lt;&lt; קריאה &gt;&gt;</w:t>
      </w:r>
      <w:r>
        <w:rPr>
          <w:rtl/>
        </w:rPr>
        <w:t xml:space="preserve">   </w:t>
      </w:r>
      <w:bookmarkEnd w:id="13"/>
    </w:p>
    <w:p w:rsidR="00C02703" w:rsidRDefault="00C02703" w:rsidP="00D91890">
      <w:pPr>
        <w:rPr>
          <w:rtl/>
          <w:lang w:eastAsia="he-IL"/>
        </w:rPr>
      </w:pPr>
    </w:p>
    <w:p w:rsidR="00C02703" w:rsidRPr="005A4460" w:rsidRDefault="00C02703" w:rsidP="005A4460">
      <w:pPr>
        <w:rPr>
          <w:rtl/>
          <w:lang w:eastAsia="he-IL"/>
        </w:rPr>
      </w:pPr>
      <w:bookmarkStart w:id="14" w:name="_ETM_Q1_92000"/>
      <w:bookmarkEnd w:id="14"/>
      <w:r>
        <w:rPr>
          <w:rFonts w:hint="cs"/>
          <w:rtl/>
          <w:lang w:eastAsia="he-IL"/>
        </w:rPr>
        <w:t>- - -</w:t>
      </w:r>
    </w:p>
    <w:p w:rsidR="00C02703" w:rsidRDefault="00C02703" w:rsidP="00C35670">
      <w:pPr>
        <w:rPr>
          <w:rtl/>
          <w:lang w:eastAsia="he-IL"/>
        </w:rPr>
      </w:pPr>
    </w:p>
    <w:p w:rsidR="00C02703" w:rsidRDefault="00C02703" w:rsidP="00C35670">
      <w:pPr>
        <w:pStyle w:val="af6"/>
        <w:keepNext/>
        <w:rPr>
          <w:rtl/>
        </w:rPr>
      </w:pPr>
      <w:bookmarkStart w:id="15" w:name="ET_yor_6338_4"/>
      <w:r w:rsidRPr="00C35670">
        <w:rPr>
          <w:rStyle w:val="TagStyle"/>
          <w:rtl/>
        </w:rPr>
        <w:t xml:space="preserve"> &lt;&lt; יור &gt;&gt; </w:t>
      </w:r>
      <w:r>
        <w:rPr>
          <w:rtl/>
        </w:rPr>
        <w:t>היו"ר יריב לוין:</w:t>
      </w:r>
      <w:r w:rsidRPr="00C35670">
        <w:rPr>
          <w:rStyle w:val="TagStyle"/>
          <w:rtl/>
        </w:rPr>
        <w:t xml:space="preserve"> &lt;&lt; יור &gt;&gt;</w:t>
      </w:r>
      <w:r>
        <w:rPr>
          <w:rtl/>
        </w:rPr>
        <w:t xml:space="preserve">   </w:t>
      </w:r>
      <w:bookmarkEnd w:id="15"/>
    </w:p>
    <w:p w:rsidR="00C02703" w:rsidRDefault="00C02703" w:rsidP="00D91890">
      <w:pPr>
        <w:rPr>
          <w:rtl/>
          <w:lang w:eastAsia="he-IL"/>
        </w:rPr>
      </w:pPr>
    </w:p>
    <w:p w:rsidR="00C02703" w:rsidRPr="005A4460" w:rsidRDefault="00C02703" w:rsidP="005A4460">
      <w:pPr>
        <w:rPr>
          <w:rtl/>
          <w:lang w:eastAsia="he-IL"/>
        </w:rPr>
      </w:pPr>
      <w:bookmarkStart w:id="16" w:name="_ETM_Q1_89000"/>
      <w:bookmarkEnd w:id="16"/>
      <w:r>
        <w:rPr>
          <w:rFonts w:hint="cs"/>
          <w:rtl/>
          <w:lang w:eastAsia="he-IL"/>
        </w:rPr>
        <w:t xml:space="preserve">כן, אני מחכה. אני </w:t>
      </w:r>
      <w:bookmarkStart w:id="17" w:name="_ETM_Q1_93000"/>
      <w:bookmarkEnd w:id="17"/>
      <w:r>
        <w:rPr>
          <w:rFonts w:hint="cs"/>
          <w:rtl/>
          <w:lang w:eastAsia="he-IL"/>
        </w:rPr>
        <w:t xml:space="preserve">תמיד מזמין אחד קודם עד שידפיסו את הרשימה. משתדל שזה </w:t>
      </w:r>
      <w:bookmarkStart w:id="18" w:name="_ETM_Q1_99000"/>
      <w:bookmarkEnd w:id="18"/>
      <w:r>
        <w:rPr>
          <w:rFonts w:hint="cs"/>
          <w:rtl/>
          <w:lang w:eastAsia="he-IL"/>
        </w:rPr>
        <w:t>יהיה יעיל.</w:t>
      </w:r>
    </w:p>
    <w:p w:rsidR="00C02703" w:rsidRDefault="00C02703" w:rsidP="00C35670">
      <w:pPr>
        <w:rPr>
          <w:rtl/>
          <w:lang w:eastAsia="he-IL"/>
        </w:rPr>
      </w:pPr>
    </w:p>
    <w:p w:rsidR="00C02703" w:rsidRDefault="00C02703" w:rsidP="005A4460">
      <w:pPr>
        <w:pStyle w:val="af5"/>
        <w:keepNext/>
        <w:rPr>
          <w:rtl/>
        </w:rPr>
      </w:pPr>
      <w:bookmarkStart w:id="19" w:name="ET_interruption_6345_19"/>
      <w:r w:rsidRPr="005A4460">
        <w:rPr>
          <w:rStyle w:val="TagStyle"/>
          <w:rtl/>
        </w:rPr>
        <w:t xml:space="preserve"> &lt;&lt; קריאה &gt;&gt; </w:t>
      </w:r>
      <w:r>
        <w:rPr>
          <w:rtl/>
        </w:rPr>
        <w:t>טלי גוטליב (הליכוד):</w:t>
      </w:r>
      <w:r w:rsidRPr="005A4460">
        <w:rPr>
          <w:rStyle w:val="TagStyle"/>
          <w:rtl/>
        </w:rPr>
        <w:t xml:space="preserve"> &lt;&lt; קריאה &gt;&gt;</w:t>
      </w:r>
      <w:r>
        <w:rPr>
          <w:rtl/>
        </w:rPr>
        <w:t xml:space="preserve">   </w:t>
      </w:r>
      <w:bookmarkEnd w:id="19"/>
    </w:p>
    <w:p w:rsidR="00C02703" w:rsidRDefault="00C02703" w:rsidP="00D91890">
      <w:pPr>
        <w:rPr>
          <w:rtl/>
          <w:lang w:eastAsia="he-IL"/>
        </w:rPr>
      </w:pPr>
    </w:p>
    <w:p w:rsidR="00C02703" w:rsidRDefault="00C02703" w:rsidP="00C35670">
      <w:pPr>
        <w:rPr>
          <w:rtl/>
          <w:lang w:eastAsia="he-IL"/>
        </w:rPr>
      </w:pPr>
      <w:bookmarkStart w:id="20" w:name="_ETM_Q1_100000"/>
      <w:bookmarkEnd w:id="20"/>
      <w:r>
        <w:rPr>
          <w:rFonts w:hint="cs"/>
          <w:rtl/>
          <w:lang w:eastAsia="he-IL"/>
        </w:rPr>
        <w:t>הוא מאוד מנומס, אדוני היו"ר.</w:t>
      </w:r>
    </w:p>
    <w:p w:rsidR="00C02703" w:rsidRDefault="00C02703" w:rsidP="00C35670">
      <w:pPr>
        <w:rPr>
          <w:rtl/>
          <w:lang w:eastAsia="he-IL"/>
        </w:rPr>
      </w:pPr>
    </w:p>
    <w:p w:rsidR="00C02703" w:rsidRDefault="00C02703" w:rsidP="00C35670">
      <w:pPr>
        <w:pStyle w:val="af6"/>
        <w:keepNext/>
        <w:rPr>
          <w:rtl/>
        </w:rPr>
      </w:pPr>
      <w:bookmarkStart w:id="21" w:name="ET_yor_6338_5"/>
      <w:r w:rsidRPr="00C35670">
        <w:rPr>
          <w:rStyle w:val="TagStyle"/>
          <w:rtl/>
        </w:rPr>
        <w:t xml:space="preserve"> &lt;&lt; יור &gt;&gt; </w:t>
      </w:r>
      <w:r>
        <w:rPr>
          <w:rtl/>
        </w:rPr>
        <w:t>היו"ר יריב לוין:</w:t>
      </w:r>
      <w:r w:rsidRPr="00C35670">
        <w:rPr>
          <w:rStyle w:val="TagStyle"/>
          <w:rtl/>
        </w:rPr>
        <w:t xml:space="preserve"> &lt;&lt; יור &gt;&gt;</w:t>
      </w:r>
      <w:r>
        <w:rPr>
          <w:rtl/>
        </w:rPr>
        <w:t xml:space="preserve">   </w:t>
      </w:r>
      <w:bookmarkEnd w:id="21"/>
    </w:p>
    <w:p w:rsidR="00C02703" w:rsidRDefault="00C02703" w:rsidP="00D91890">
      <w:pPr>
        <w:rPr>
          <w:rtl/>
          <w:lang w:eastAsia="he-IL"/>
        </w:rPr>
      </w:pPr>
    </w:p>
    <w:p w:rsidR="00C02703" w:rsidRDefault="00C02703" w:rsidP="00C35670">
      <w:pPr>
        <w:rPr>
          <w:rtl/>
          <w:lang w:eastAsia="he-IL"/>
        </w:rPr>
      </w:pPr>
      <w:r>
        <w:rPr>
          <w:rFonts w:hint="cs"/>
          <w:rtl/>
          <w:lang w:eastAsia="he-IL"/>
        </w:rPr>
        <w:t>בבקשה, חברת הכנסת לימור סון הר מלך.</w:t>
      </w:r>
    </w:p>
    <w:p w:rsidR="00C02703" w:rsidRDefault="00C02703" w:rsidP="00C35670">
      <w:pPr>
        <w:keepNext/>
        <w:rPr>
          <w:rtl/>
        </w:rPr>
      </w:pPr>
      <w:bookmarkStart w:id="22" w:name="ET_speaker_6356_6"/>
    </w:p>
    <w:p w:rsidR="00C02703" w:rsidRDefault="00C02703" w:rsidP="00C35670">
      <w:pPr>
        <w:pStyle w:val="a4"/>
        <w:keepNext/>
        <w:rPr>
          <w:rtl/>
        </w:rPr>
      </w:pPr>
      <w:bookmarkStart w:id="23" w:name="_ETM_Q1_110000"/>
      <w:bookmarkEnd w:id="23"/>
      <w:r w:rsidRPr="00C35670">
        <w:rPr>
          <w:rStyle w:val="TagStyle"/>
          <w:rtl/>
        </w:rPr>
        <w:t xml:space="preserve"> &lt;&lt; דובר &gt;&gt; </w:t>
      </w:r>
      <w:bookmarkStart w:id="24" w:name="_Toc123148312"/>
      <w:bookmarkStart w:id="25" w:name="_Toc123205185"/>
      <w:r>
        <w:rPr>
          <w:rtl/>
        </w:rPr>
        <w:t>לימור סון הר מלך (עוצמה יהודית):</w:t>
      </w:r>
      <w:bookmarkEnd w:id="24"/>
      <w:bookmarkEnd w:id="25"/>
      <w:r w:rsidRPr="00C35670">
        <w:rPr>
          <w:rStyle w:val="TagStyle"/>
          <w:rtl/>
        </w:rPr>
        <w:t xml:space="preserve"> &lt;&lt; דובר &gt;&gt;</w:t>
      </w:r>
      <w:r>
        <w:rPr>
          <w:rtl/>
        </w:rPr>
        <w:t xml:space="preserve">   </w:t>
      </w:r>
      <w:bookmarkEnd w:id="22"/>
    </w:p>
    <w:p w:rsidR="00C02703" w:rsidRDefault="00C02703" w:rsidP="00D91890">
      <w:pPr>
        <w:rPr>
          <w:rtl/>
          <w:lang w:eastAsia="he-IL"/>
        </w:rPr>
      </w:pPr>
    </w:p>
    <w:p w:rsidR="00C02703" w:rsidRDefault="00C02703" w:rsidP="0040081A">
      <w:pPr>
        <w:rPr>
          <w:rtl/>
          <w:lang w:eastAsia="he-IL"/>
        </w:rPr>
      </w:pPr>
      <w:r>
        <w:rPr>
          <w:rFonts w:hint="cs"/>
          <w:rtl/>
          <w:lang w:eastAsia="he-IL"/>
        </w:rPr>
        <w:t xml:space="preserve">אדוני היושב-ראש, כנסת </w:t>
      </w:r>
      <w:bookmarkStart w:id="26" w:name="_ETM_Q1_106000"/>
      <w:bookmarkEnd w:id="26"/>
      <w:r>
        <w:rPr>
          <w:rFonts w:hint="cs"/>
          <w:rtl/>
          <w:lang w:eastAsia="he-IL"/>
        </w:rPr>
        <w:t xml:space="preserve">נכבדה, נאום קול המושתקים מס' 5. ביום ראשון השבוע היינו כפסע מפיגוע </w:t>
      </w:r>
      <w:bookmarkStart w:id="27" w:name="_ETM_Q1_115000"/>
      <w:bookmarkEnd w:id="27"/>
      <w:r>
        <w:rPr>
          <w:rFonts w:hint="cs"/>
          <w:rtl/>
          <w:lang w:eastAsia="he-IL"/>
        </w:rPr>
        <w:t xml:space="preserve">קשה נוסף. בשעות הערב ירו מחבלים ערבים עשרות כדורים לעבר עמדה צה"לית בשער האחורי של היישוב שבי שומרון. הירי, שנשמע היטב ביישוב, בוצע </w:t>
      </w:r>
      <w:bookmarkStart w:id="28" w:name="_ETM_Q1_132000"/>
      <w:bookmarkEnd w:id="28"/>
      <w:r>
        <w:rPr>
          <w:rFonts w:hint="cs"/>
          <w:rtl/>
          <w:lang w:eastAsia="he-IL"/>
        </w:rPr>
        <w:t xml:space="preserve">לעבר עמדת צה"ל שבה נפל לוחם גבעתי, עידו ברוך, השם ייקום דמו, </w:t>
      </w:r>
      <w:bookmarkStart w:id="29" w:name="_ETM_Q1_138000"/>
      <w:bookmarkEnd w:id="29"/>
      <w:r>
        <w:rPr>
          <w:rFonts w:hint="cs"/>
          <w:rtl/>
          <w:lang w:eastAsia="he-IL"/>
        </w:rPr>
        <w:t xml:space="preserve">רק לפני כשלושה חודשים בפיגוע ירי דומה. </w:t>
      </w:r>
      <w:bookmarkStart w:id="30" w:name="_ETM_Q1_142000"/>
      <w:bookmarkEnd w:id="30"/>
      <w:r>
        <w:rPr>
          <w:rFonts w:hint="cs"/>
          <w:rtl/>
          <w:lang w:eastAsia="he-IL"/>
        </w:rPr>
        <w:t xml:space="preserve">מאוחר יותר נטל ארגון </w:t>
      </w:r>
      <w:bookmarkStart w:id="31" w:name="_ETM_Q1_139000"/>
      <w:bookmarkEnd w:id="31"/>
      <w:r>
        <w:rPr>
          <w:rFonts w:hint="cs"/>
          <w:rtl/>
          <w:lang w:eastAsia="he-IL"/>
        </w:rPr>
        <w:t xml:space="preserve">הטרור הג'יהאד האסלאמי אחריות על פיגוע הירי. תופתעו </w:t>
      </w:r>
      <w:bookmarkStart w:id="32" w:name="_ETM_Q1_140000"/>
      <w:bookmarkEnd w:id="32"/>
      <w:r>
        <w:rPr>
          <w:rFonts w:hint="cs"/>
          <w:rtl/>
          <w:lang w:eastAsia="he-IL"/>
        </w:rPr>
        <w:t xml:space="preserve">לשמוע, אבל שום הודעה על הפיגוע לא יצאה מדובר צה"ל. </w:t>
      </w:r>
      <w:bookmarkStart w:id="33" w:name="_ETM_Q1_155000"/>
      <w:bookmarkEnd w:id="33"/>
      <w:r>
        <w:rPr>
          <w:rFonts w:hint="cs"/>
          <w:rtl/>
          <w:lang w:eastAsia="he-IL"/>
        </w:rPr>
        <w:t xml:space="preserve">אתמול </w:t>
      </w:r>
      <w:bookmarkStart w:id="34" w:name="_ETM_Q1_144000"/>
      <w:bookmarkEnd w:id="34"/>
      <w:r>
        <w:rPr>
          <w:rFonts w:hint="cs"/>
          <w:rtl/>
          <w:lang w:eastAsia="he-IL"/>
        </w:rPr>
        <w:t xml:space="preserve">פנו לדובר צה"ל מאתר הקול היהודי, ששם לו למטרה </w:t>
      </w:r>
      <w:r>
        <w:rPr>
          <w:rFonts w:hint="cs"/>
          <w:rtl/>
          <w:lang w:eastAsia="he-IL"/>
        </w:rPr>
        <w:lastRenderedPageBreak/>
        <w:t xml:space="preserve">לחשוף </w:t>
      </w:r>
      <w:bookmarkStart w:id="35" w:name="_ETM_Q1_158000"/>
      <w:bookmarkEnd w:id="35"/>
      <w:r>
        <w:rPr>
          <w:rFonts w:hint="cs"/>
          <w:rtl/>
          <w:lang w:eastAsia="he-IL"/>
        </w:rPr>
        <w:t xml:space="preserve">את פיגועי הטרור המושתקים, וביקשו לדעת מדוע הפיגוע לא פורסם. </w:t>
      </w:r>
      <w:bookmarkStart w:id="36" w:name="_ETM_Q1_163000"/>
      <w:bookmarkEnd w:id="36"/>
      <w:r>
        <w:rPr>
          <w:rFonts w:hint="cs"/>
          <w:rtl/>
          <w:lang w:eastAsia="he-IL"/>
        </w:rPr>
        <w:t xml:space="preserve">התשובה שקיבלו הדהימה גם אותם </w:t>
      </w:r>
      <w:r>
        <w:rPr>
          <w:rtl/>
          <w:lang w:eastAsia="he-IL"/>
        </w:rPr>
        <w:t>–</w:t>
      </w:r>
      <w:r>
        <w:rPr>
          <w:rFonts w:hint="cs"/>
          <w:rtl/>
          <w:lang w:eastAsia="he-IL"/>
        </w:rPr>
        <w:t xml:space="preserve"> </w:t>
      </w:r>
      <w:bookmarkStart w:id="37" w:name="_ETM_Q1_164000"/>
      <w:bookmarkEnd w:id="37"/>
      <w:r>
        <w:rPr>
          <w:rFonts w:hint="cs"/>
          <w:rtl/>
          <w:lang w:eastAsia="he-IL"/>
        </w:rPr>
        <w:t>בדובר צה"ל הסבירו כי לא מדובר באירוע ירי אלא בשמיעת ירי במרחב בלבד.</w:t>
      </w:r>
    </w:p>
    <w:p w:rsidR="00C02703" w:rsidRDefault="00C02703" w:rsidP="007A4371">
      <w:pPr>
        <w:rPr>
          <w:rtl/>
          <w:lang w:eastAsia="he-IL"/>
        </w:rPr>
      </w:pPr>
    </w:p>
    <w:p w:rsidR="00C02703" w:rsidRDefault="00C02703" w:rsidP="0040081A">
      <w:pPr>
        <w:rPr>
          <w:rtl/>
          <w:lang w:eastAsia="he-IL"/>
        </w:rPr>
      </w:pPr>
      <w:r>
        <w:rPr>
          <w:rFonts w:hint="cs"/>
          <w:rtl/>
          <w:lang w:eastAsia="he-IL"/>
        </w:rPr>
        <w:t>ה</w:t>
      </w:r>
      <w:bookmarkStart w:id="38" w:name="_ETM_Q1_173000"/>
      <w:bookmarkEnd w:id="38"/>
      <w:r>
        <w:rPr>
          <w:rFonts w:hint="cs"/>
          <w:rtl/>
          <w:lang w:eastAsia="he-IL"/>
        </w:rPr>
        <w:t xml:space="preserve">ביטוי </w:t>
      </w:r>
      <w:bookmarkStart w:id="39" w:name="_ETM_Q1_174000"/>
      <w:bookmarkEnd w:id="39"/>
      <w:r>
        <w:rPr>
          <w:rFonts w:hint="cs"/>
          <w:rtl/>
          <w:lang w:eastAsia="he-IL"/>
        </w:rPr>
        <w:t xml:space="preserve">הזה, שלצערי נעשה בו שימוש תדיר מתוך מדיניות השתקה מכוונת, </w:t>
      </w:r>
      <w:bookmarkStart w:id="40" w:name="_ETM_Q1_180000"/>
      <w:bookmarkEnd w:id="40"/>
      <w:r>
        <w:rPr>
          <w:rFonts w:hint="cs"/>
          <w:rtl/>
          <w:lang w:eastAsia="he-IL"/>
        </w:rPr>
        <w:t xml:space="preserve">נועד לכסות ולגמד אירועי טרור מעין אלו, אך אנחנו לא </w:t>
      </w:r>
      <w:bookmarkStart w:id="41" w:name="_ETM_Q1_186000"/>
      <w:bookmarkEnd w:id="41"/>
      <w:r>
        <w:rPr>
          <w:rFonts w:hint="cs"/>
          <w:rtl/>
          <w:lang w:eastAsia="he-IL"/>
        </w:rPr>
        <w:t xml:space="preserve">ניתן לזה יד. רבע שעה בלבד לאחר פיגוע הירי הזה </w:t>
      </w:r>
      <w:bookmarkStart w:id="42" w:name="_ETM_Q1_191000"/>
      <w:bookmarkEnd w:id="42"/>
      <w:r>
        <w:rPr>
          <w:rFonts w:hint="cs"/>
          <w:rtl/>
          <w:lang w:eastAsia="he-IL"/>
        </w:rPr>
        <w:t xml:space="preserve">התרחש פיגוע ירי נוסף בכביש גלעד הסמוך. מחבל ערבי, ייתכן </w:t>
      </w:r>
      <w:bookmarkStart w:id="43" w:name="_ETM_Q1_197000"/>
      <w:bookmarkEnd w:id="43"/>
      <w:r>
        <w:rPr>
          <w:rFonts w:hint="cs"/>
          <w:rtl/>
          <w:lang w:eastAsia="he-IL"/>
        </w:rPr>
        <w:t xml:space="preserve">שאפילו זה אותו מחבל, ירה מן המארב 25 כדורים לעבר </w:t>
      </w:r>
      <w:bookmarkStart w:id="44" w:name="_ETM_Q1_200000"/>
      <w:bookmarkEnd w:id="44"/>
      <w:r>
        <w:rPr>
          <w:rFonts w:hint="cs"/>
          <w:rtl/>
          <w:lang w:eastAsia="he-IL"/>
        </w:rPr>
        <w:t xml:space="preserve">שלומי ארנרייך, תושב יצהר, שנסע בכביש, ורק בנס הוא יצא ללא </w:t>
      </w:r>
      <w:bookmarkStart w:id="45" w:name="_ETM_Q1_207000"/>
      <w:bookmarkEnd w:id="45"/>
      <w:r>
        <w:rPr>
          <w:rFonts w:hint="cs"/>
          <w:rtl/>
          <w:lang w:eastAsia="he-IL"/>
        </w:rPr>
        <w:t xml:space="preserve">פגע. נוסף לשני פיגועי הירי הללו התרחשו השבוע עשרות פיגועים </w:t>
      </w:r>
      <w:bookmarkStart w:id="46" w:name="_ETM_Q1_208000"/>
      <w:bookmarkEnd w:id="46"/>
      <w:r>
        <w:rPr>
          <w:rFonts w:hint="cs"/>
          <w:rtl/>
          <w:lang w:eastAsia="he-IL"/>
        </w:rPr>
        <w:t xml:space="preserve">נוספים, ובהם עשרה ניסיונות רצח באמצעות בקבוקי תבערה, 45 פיגועי </w:t>
      </w:r>
      <w:bookmarkStart w:id="47" w:name="_ETM_Q1_217000"/>
      <w:bookmarkEnd w:id="47"/>
      <w:r>
        <w:rPr>
          <w:rFonts w:hint="cs"/>
          <w:rtl/>
          <w:lang w:eastAsia="he-IL"/>
        </w:rPr>
        <w:t xml:space="preserve">אבנים, שלושה פיגועי ירי והשלכת מטען חבלה לעבר רכב יהודי. </w:t>
      </w:r>
    </w:p>
    <w:p w:rsidR="00C02703" w:rsidRDefault="00C02703" w:rsidP="007A4371">
      <w:pPr>
        <w:rPr>
          <w:rtl/>
          <w:lang w:eastAsia="he-IL"/>
        </w:rPr>
      </w:pPr>
    </w:p>
    <w:p w:rsidR="00C02703" w:rsidRDefault="00C02703" w:rsidP="007A4371">
      <w:pPr>
        <w:rPr>
          <w:rtl/>
          <w:lang w:eastAsia="he-IL"/>
        </w:rPr>
      </w:pPr>
      <w:bookmarkStart w:id="48" w:name="_ETM_Q1_213000"/>
      <w:bookmarkEnd w:id="48"/>
      <w:r>
        <w:rPr>
          <w:rFonts w:hint="cs"/>
          <w:rtl/>
          <w:lang w:eastAsia="he-IL"/>
        </w:rPr>
        <w:t xml:space="preserve">עד שיחול השינוי, אני אהיה כאן כדי להזכיר לכולנו </w:t>
      </w:r>
      <w:bookmarkStart w:id="49" w:name="_ETM_Q1_226000"/>
      <w:bookmarkEnd w:id="49"/>
      <w:r>
        <w:rPr>
          <w:rFonts w:hint="cs"/>
          <w:rtl/>
          <w:lang w:eastAsia="he-IL"/>
        </w:rPr>
        <w:t>שדמם של יהודים אינו הפקר. תודה רבה.</w:t>
      </w:r>
    </w:p>
    <w:p w:rsidR="00C02703" w:rsidRDefault="00C02703" w:rsidP="007A4371">
      <w:pPr>
        <w:rPr>
          <w:rtl/>
          <w:lang w:eastAsia="he-IL"/>
        </w:rPr>
      </w:pPr>
      <w:bookmarkStart w:id="50" w:name="_ETM_Q1_212000"/>
      <w:bookmarkEnd w:id="50"/>
    </w:p>
    <w:p w:rsidR="00C02703" w:rsidRDefault="00C02703" w:rsidP="00CA78A7">
      <w:pPr>
        <w:pStyle w:val="af6"/>
        <w:keepNext/>
        <w:rPr>
          <w:rtl/>
        </w:rPr>
      </w:pPr>
      <w:bookmarkStart w:id="51" w:name="ET_yor_6338_7"/>
      <w:r w:rsidRPr="00CA78A7">
        <w:rPr>
          <w:rStyle w:val="TagStyle"/>
          <w:rtl/>
        </w:rPr>
        <w:t xml:space="preserve"> &lt;&lt; יור &gt;&gt; </w:t>
      </w:r>
      <w:r>
        <w:rPr>
          <w:rtl/>
        </w:rPr>
        <w:t>היו"ר יריב לוין:</w:t>
      </w:r>
      <w:r w:rsidRPr="00CA78A7">
        <w:rPr>
          <w:rStyle w:val="TagStyle"/>
          <w:rtl/>
        </w:rPr>
        <w:t xml:space="preserve"> &lt;&lt; יור &gt;&gt;</w:t>
      </w:r>
      <w:r>
        <w:rPr>
          <w:rtl/>
        </w:rPr>
        <w:t xml:space="preserve">   </w:t>
      </w:r>
      <w:bookmarkEnd w:id="51"/>
    </w:p>
    <w:p w:rsidR="00C02703" w:rsidRDefault="00C02703" w:rsidP="00D91890">
      <w:pPr>
        <w:rPr>
          <w:rtl/>
          <w:lang w:eastAsia="he-IL"/>
        </w:rPr>
      </w:pPr>
    </w:p>
    <w:p w:rsidR="00C02703" w:rsidRDefault="00C02703" w:rsidP="00CA78A7">
      <w:pPr>
        <w:rPr>
          <w:rtl/>
          <w:lang w:eastAsia="he-IL"/>
        </w:rPr>
      </w:pPr>
      <w:r>
        <w:rPr>
          <w:rFonts w:hint="cs"/>
          <w:rtl/>
          <w:lang w:eastAsia="he-IL"/>
        </w:rPr>
        <w:t>תודה רבה. חברת הכנסת טלי גוטליב, בבקשה.</w:t>
      </w:r>
    </w:p>
    <w:p w:rsidR="00C02703" w:rsidRDefault="00C02703" w:rsidP="00CA78A7">
      <w:pPr>
        <w:rPr>
          <w:rtl/>
          <w:lang w:eastAsia="he-IL"/>
        </w:rPr>
      </w:pPr>
    </w:p>
    <w:p w:rsidR="00C02703" w:rsidRDefault="00C02703" w:rsidP="00AD23B8">
      <w:pPr>
        <w:pStyle w:val="a4"/>
        <w:keepNext/>
        <w:rPr>
          <w:rtl/>
        </w:rPr>
      </w:pPr>
      <w:bookmarkStart w:id="52" w:name="ET_speaker_6345_8"/>
      <w:r w:rsidRPr="00AD23B8">
        <w:rPr>
          <w:rStyle w:val="TagStyle"/>
          <w:rtl/>
        </w:rPr>
        <w:t xml:space="preserve"> &lt;&lt; דובר &gt;&gt; </w:t>
      </w:r>
      <w:bookmarkStart w:id="53" w:name="_Toc123148313"/>
      <w:bookmarkStart w:id="54" w:name="_Toc123205186"/>
      <w:r>
        <w:rPr>
          <w:rtl/>
        </w:rPr>
        <w:t>טלי גוטליב (הליכוד):</w:t>
      </w:r>
      <w:bookmarkEnd w:id="53"/>
      <w:bookmarkEnd w:id="54"/>
      <w:r w:rsidRPr="00AD23B8">
        <w:rPr>
          <w:rStyle w:val="TagStyle"/>
          <w:rtl/>
        </w:rPr>
        <w:t xml:space="preserve"> &lt;&lt; דובר &gt;&gt;</w:t>
      </w:r>
      <w:r>
        <w:rPr>
          <w:rtl/>
        </w:rPr>
        <w:t xml:space="preserve">   </w:t>
      </w:r>
      <w:bookmarkEnd w:id="52"/>
    </w:p>
    <w:p w:rsidR="00C02703" w:rsidRDefault="00C02703" w:rsidP="00D91890">
      <w:pPr>
        <w:rPr>
          <w:rtl/>
          <w:lang w:eastAsia="he-IL"/>
        </w:rPr>
      </w:pPr>
    </w:p>
    <w:p w:rsidR="00C02703" w:rsidRDefault="00C02703" w:rsidP="0040081A">
      <w:pPr>
        <w:rPr>
          <w:rtl/>
          <w:lang w:eastAsia="he-IL"/>
        </w:rPr>
      </w:pPr>
      <w:r>
        <w:rPr>
          <w:rFonts w:hint="cs"/>
          <w:rtl/>
          <w:lang w:eastAsia="he-IL"/>
        </w:rPr>
        <w:t xml:space="preserve">תראו איך הכול פרסונלי בבית </w:t>
      </w:r>
      <w:bookmarkStart w:id="55" w:name="_ETM_Q1_233000"/>
      <w:bookmarkEnd w:id="55"/>
      <w:r>
        <w:rPr>
          <w:rFonts w:hint="cs"/>
          <w:rtl/>
          <w:lang w:eastAsia="he-IL"/>
        </w:rPr>
        <w:t xml:space="preserve">המשפט העליון: אתמול השופט שטיין, במסגרת עתירה לצו על תנאי כנגד האפשרות של דרעי לכהן כשר </w:t>
      </w:r>
      <w:r>
        <w:rPr>
          <w:rtl/>
          <w:lang w:eastAsia="he-IL"/>
        </w:rPr>
        <w:t>–</w:t>
      </w:r>
      <w:r>
        <w:rPr>
          <w:rFonts w:hint="cs"/>
          <w:rtl/>
          <w:lang w:eastAsia="he-IL"/>
        </w:rPr>
        <w:t xml:space="preserve"> </w:t>
      </w:r>
      <w:bookmarkStart w:id="56" w:name="_ETM_Q1_250000"/>
      <w:bookmarkEnd w:id="56"/>
      <w:r>
        <w:rPr>
          <w:rFonts w:hint="cs"/>
          <w:rtl/>
          <w:lang w:eastAsia="he-IL"/>
        </w:rPr>
        <w:t xml:space="preserve">מה החליט השופט שטיין? דחה את הבקשה לצו זמני. </w:t>
      </w:r>
    </w:p>
    <w:p w:rsidR="00C02703" w:rsidRDefault="00C02703" w:rsidP="00AD23B8">
      <w:pPr>
        <w:rPr>
          <w:rtl/>
          <w:lang w:eastAsia="he-IL"/>
        </w:rPr>
      </w:pPr>
    </w:p>
    <w:p w:rsidR="00C02703" w:rsidRDefault="00C02703" w:rsidP="0040081A">
      <w:pPr>
        <w:rPr>
          <w:rtl/>
          <w:lang w:eastAsia="he-IL"/>
        </w:rPr>
      </w:pPr>
      <w:r>
        <w:rPr>
          <w:rFonts w:hint="cs"/>
          <w:rtl/>
          <w:lang w:eastAsia="he-IL"/>
        </w:rPr>
        <w:t xml:space="preserve">מה קורה היום בבית </w:t>
      </w:r>
      <w:bookmarkStart w:id="57" w:name="_ETM_Q1_243000"/>
      <w:bookmarkEnd w:id="57"/>
      <w:r>
        <w:rPr>
          <w:rFonts w:hint="cs"/>
          <w:rtl/>
          <w:lang w:eastAsia="he-IL"/>
        </w:rPr>
        <w:t xml:space="preserve">המשפט העליון כשמוגשת שוב עתירה נגד החוק שחוקקנו כאן כדין </w:t>
      </w:r>
      <w:bookmarkStart w:id="58" w:name="_ETM_Q1_259000"/>
      <w:bookmarkEnd w:id="58"/>
      <w:r>
        <w:rPr>
          <w:rFonts w:hint="cs"/>
          <w:rtl/>
          <w:lang w:eastAsia="he-IL"/>
        </w:rPr>
        <w:t xml:space="preserve">כפי זכותנו-חובתנו? מה עושה השופט עמית? בואו נחשוב יחד, כי הכול פרסונלי: </w:t>
      </w:r>
      <w:bookmarkStart w:id="59" w:name="_ETM_Q1_265000"/>
      <w:bookmarkEnd w:id="59"/>
      <w:r>
        <w:rPr>
          <w:rFonts w:hint="cs"/>
          <w:rtl/>
          <w:lang w:eastAsia="he-IL"/>
        </w:rPr>
        <w:t xml:space="preserve">הוא מוציא צו על תנאי, אותו שופט עמית, שיושב בעניין של בחירות, כשהוא עדיין יו"ר ועדת הבחירות. תגיד לי, אדוני </w:t>
      </w:r>
      <w:bookmarkStart w:id="60" w:name="_ETM_Q1_269000"/>
      <w:bookmarkEnd w:id="60"/>
      <w:r>
        <w:rPr>
          <w:rFonts w:hint="cs"/>
          <w:rtl/>
          <w:lang w:eastAsia="he-IL"/>
        </w:rPr>
        <w:t>עמית, לא היית צריך לפסול את עצמך לפי כללי האתיקה של שופטים או שאני התבלבלתי?</w:t>
      </w:r>
      <w:bookmarkStart w:id="61" w:name="_ETM_Q1_279000"/>
      <w:bookmarkEnd w:id="61"/>
      <w:r>
        <w:rPr>
          <w:rFonts w:hint="cs"/>
          <w:rtl/>
          <w:lang w:eastAsia="he-IL"/>
        </w:rPr>
        <w:t xml:space="preserve"> לא היית צריך לפסול את עצמך? </w:t>
      </w:r>
      <w:bookmarkStart w:id="62" w:name="_ETM_Q1_283000"/>
      <w:bookmarkEnd w:id="62"/>
      <w:r>
        <w:rPr>
          <w:rFonts w:hint="cs"/>
          <w:rtl/>
          <w:lang w:eastAsia="he-IL"/>
        </w:rPr>
        <w:t xml:space="preserve">אתם קולטים מה שקורה פה? יום אחד שופט כזה נותן החלטה כזאת ויום אחד שופט כזה נותן החלטה כזאת. </w:t>
      </w:r>
    </w:p>
    <w:p w:rsidR="00C02703" w:rsidRDefault="00C02703" w:rsidP="00DF6E60">
      <w:pPr>
        <w:rPr>
          <w:rtl/>
          <w:lang w:eastAsia="he-IL"/>
        </w:rPr>
      </w:pPr>
    </w:p>
    <w:p w:rsidR="00C02703" w:rsidRDefault="00C02703" w:rsidP="0040081A">
      <w:pPr>
        <w:rPr>
          <w:rtl/>
          <w:lang w:eastAsia="he-IL"/>
        </w:rPr>
      </w:pPr>
      <w:bookmarkStart w:id="63" w:name="_ETM_Q1_284000"/>
      <w:bookmarkEnd w:id="63"/>
      <w:r>
        <w:rPr>
          <w:rFonts w:hint="cs"/>
          <w:rtl/>
          <w:lang w:eastAsia="he-IL"/>
        </w:rPr>
        <w:t xml:space="preserve">אבל תרשמו </w:t>
      </w:r>
      <w:bookmarkStart w:id="64" w:name="_ETM_Q1_289000"/>
      <w:bookmarkEnd w:id="64"/>
      <w:r>
        <w:rPr>
          <w:rFonts w:hint="cs"/>
          <w:rtl/>
          <w:lang w:eastAsia="he-IL"/>
        </w:rPr>
        <w:t>בפניכם ותתפסו אותי במילה: בג"ץ שמכנס 11 שופטים לדון באפשרות הפסילה של החוק שחוקקנו</w:t>
      </w:r>
      <w:bookmarkStart w:id="65" w:name="_ETM_Q1_296000"/>
      <w:bookmarkEnd w:id="65"/>
      <w:r>
        <w:rPr>
          <w:rFonts w:hint="cs"/>
          <w:rtl/>
          <w:lang w:eastAsia="he-IL"/>
        </w:rPr>
        <w:t xml:space="preserve"> כאן כדין, ייתן לכולם לטעון וייתן לכולם לדבר, והוא גם יקרין את זה לציבור והוא יהיה מאוד מנומס וממלכתי, אבל בסופו של דבר בג"ץ יזכור את מקומו ולא יתערב בחוק שחוקקנו כאן כפי זכותנו-חובתנו. ואני מזכירה לכם שגם את </w:t>
      </w:r>
      <w:bookmarkStart w:id="66" w:name="_ETM_Q1_303000"/>
      <w:bookmarkEnd w:id="66"/>
      <w:r>
        <w:rPr>
          <w:rFonts w:hint="cs"/>
          <w:rtl/>
          <w:lang w:eastAsia="he-IL"/>
        </w:rPr>
        <w:t xml:space="preserve">העתירה נגד ההיתכנות שנתניהו יהיה ראש ממשלה, גם באותו </w:t>
      </w:r>
      <w:bookmarkStart w:id="67" w:name="_ETM_Q1_307000"/>
      <w:bookmarkEnd w:id="67"/>
      <w:r>
        <w:rPr>
          <w:rFonts w:hint="cs"/>
          <w:rtl/>
          <w:lang w:eastAsia="he-IL"/>
        </w:rPr>
        <w:t>עניין, התכנסו להם 11 שופטים ולקח להם כמה שעות להגיע לכלל החלטה.</w:t>
      </w:r>
    </w:p>
    <w:p w:rsidR="00C02703" w:rsidRDefault="00C02703" w:rsidP="00AD23B8">
      <w:pPr>
        <w:rPr>
          <w:rtl/>
          <w:lang w:eastAsia="he-IL"/>
        </w:rPr>
      </w:pPr>
    </w:p>
    <w:p w:rsidR="00C02703" w:rsidRDefault="00C02703" w:rsidP="0040081A">
      <w:pPr>
        <w:rPr>
          <w:rtl/>
          <w:lang w:eastAsia="he-IL"/>
        </w:rPr>
      </w:pPr>
      <w:r>
        <w:rPr>
          <w:rFonts w:hint="cs"/>
          <w:rtl/>
          <w:lang w:eastAsia="he-IL"/>
        </w:rPr>
        <w:t xml:space="preserve">המסקנה שדיברתי </w:t>
      </w:r>
      <w:bookmarkStart w:id="68" w:name="_ETM_Q1_319000"/>
      <w:bookmarkEnd w:id="68"/>
      <w:r>
        <w:rPr>
          <w:rFonts w:hint="cs"/>
          <w:rtl/>
          <w:lang w:eastAsia="he-IL"/>
        </w:rPr>
        <w:t xml:space="preserve">עליה בדיוק בחצי דקה </w:t>
      </w:r>
      <w:r>
        <w:rPr>
          <w:rtl/>
          <w:lang w:eastAsia="he-IL"/>
        </w:rPr>
        <w:t>–</w:t>
      </w:r>
      <w:r>
        <w:rPr>
          <w:rFonts w:hint="cs"/>
          <w:rtl/>
          <w:lang w:eastAsia="he-IL"/>
        </w:rPr>
        <w:t xml:space="preserve"> </w:t>
      </w:r>
      <w:bookmarkStart w:id="69" w:name="_ETM_Q1_323000"/>
      <w:bookmarkEnd w:id="69"/>
      <w:r>
        <w:rPr>
          <w:rFonts w:hint="cs"/>
          <w:rtl/>
          <w:lang w:eastAsia="he-IL"/>
        </w:rPr>
        <w:t xml:space="preserve">נתניהו יהיה ראש ממשלה, וזכותנו לבחור בו. זכותנו לחוקק חוקים, זכותנו להידרש לדברים הללו, אבל תראו בסופו של </w:t>
      </w:r>
      <w:bookmarkStart w:id="70" w:name="_ETM_Q1_329000"/>
      <w:bookmarkEnd w:id="70"/>
      <w:r>
        <w:rPr>
          <w:rFonts w:hint="cs"/>
          <w:rtl/>
          <w:lang w:eastAsia="he-IL"/>
        </w:rPr>
        <w:t>דבר איך הכול כל כך אישי גם בבית המשפט העליון.</w:t>
      </w:r>
    </w:p>
    <w:p w:rsidR="00C02703" w:rsidRDefault="00C02703" w:rsidP="00AD23B8">
      <w:pPr>
        <w:rPr>
          <w:rtl/>
          <w:lang w:eastAsia="he-IL"/>
        </w:rPr>
      </w:pPr>
    </w:p>
    <w:p w:rsidR="00C02703" w:rsidRDefault="00C02703" w:rsidP="00AD33A9">
      <w:pPr>
        <w:pStyle w:val="af6"/>
        <w:keepNext/>
        <w:rPr>
          <w:rtl/>
        </w:rPr>
      </w:pPr>
      <w:bookmarkStart w:id="71" w:name="ET_yor_6338_9"/>
      <w:r w:rsidRPr="00AD33A9">
        <w:rPr>
          <w:rStyle w:val="TagStyle"/>
          <w:rtl/>
        </w:rPr>
        <w:t xml:space="preserve"> &lt;&lt; יור &gt;&gt; </w:t>
      </w:r>
      <w:r>
        <w:rPr>
          <w:rtl/>
        </w:rPr>
        <w:t>היו"ר יריב לוין:</w:t>
      </w:r>
      <w:r w:rsidRPr="00AD33A9">
        <w:rPr>
          <w:rStyle w:val="TagStyle"/>
          <w:rtl/>
        </w:rPr>
        <w:t xml:space="preserve"> &lt;&lt; יור &gt;&gt;</w:t>
      </w:r>
      <w:r>
        <w:rPr>
          <w:rtl/>
        </w:rPr>
        <w:t xml:space="preserve">   </w:t>
      </w:r>
      <w:bookmarkEnd w:id="71"/>
    </w:p>
    <w:p w:rsidR="00C02703" w:rsidRDefault="00C02703" w:rsidP="00D91890">
      <w:pPr>
        <w:rPr>
          <w:rtl/>
          <w:lang w:eastAsia="he-IL"/>
        </w:rPr>
      </w:pPr>
    </w:p>
    <w:p w:rsidR="00C02703" w:rsidRDefault="00C02703" w:rsidP="00C52238">
      <w:pPr>
        <w:rPr>
          <w:rtl/>
          <w:lang w:eastAsia="he-IL"/>
        </w:rPr>
      </w:pPr>
      <w:r>
        <w:rPr>
          <w:rFonts w:hint="cs"/>
          <w:rtl/>
          <w:lang w:eastAsia="he-IL"/>
        </w:rPr>
        <w:t xml:space="preserve">תודה לחברת הכנסת גוטליב. </w:t>
      </w:r>
    </w:p>
    <w:p w:rsidR="00C02703" w:rsidRDefault="00C02703" w:rsidP="00C52238">
      <w:pPr>
        <w:rPr>
          <w:rtl/>
          <w:lang w:eastAsia="he-IL"/>
        </w:rPr>
      </w:pPr>
    </w:p>
    <w:p w:rsidR="00C02703" w:rsidRDefault="00C02703" w:rsidP="0040081A">
      <w:pPr>
        <w:rPr>
          <w:rtl/>
          <w:lang w:eastAsia="he-IL"/>
        </w:rPr>
      </w:pPr>
      <w:r>
        <w:rPr>
          <w:rFonts w:hint="cs"/>
          <w:rtl/>
          <w:lang w:eastAsia="he-IL"/>
        </w:rPr>
        <w:t xml:space="preserve">ואני, אם יותר לי להוסיף עדיין בכובעי כיושב-ראש הכנסת, אני חושב שבהסדר המשפטי הקיים היום, אין לבית משפט בכלל </w:t>
      </w:r>
      <w:bookmarkStart w:id="72" w:name="_ETM_Q1_341000"/>
      <w:bookmarkEnd w:id="72"/>
      <w:r>
        <w:rPr>
          <w:rFonts w:hint="cs"/>
          <w:rtl/>
          <w:lang w:eastAsia="he-IL"/>
        </w:rPr>
        <w:t xml:space="preserve">סמכות לפסול חוקים, אבל בטח ובטח שלא חוקי-יסוד. עצם הדיון </w:t>
      </w:r>
      <w:bookmarkStart w:id="73" w:name="_ETM_Q1_355000"/>
      <w:bookmarkEnd w:id="73"/>
      <w:r>
        <w:rPr>
          <w:rFonts w:hint="cs"/>
          <w:rtl/>
          <w:lang w:eastAsia="he-IL"/>
        </w:rPr>
        <w:t>בעתירה לפסילת חוקי-יסוד - -</w:t>
      </w:r>
    </w:p>
    <w:p w:rsidR="00C02703" w:rsidRDefault="00C02703" w:rsidP="00E36C10">
      <w:pPr>
        <w:rPr>
          <w:rtl/>
          <w:lang w:eastAsia="he-IL"/>
        </w:rPr>
      </w:pPr>
    </w:p>
    <w:p w:rsidR="00C02703" w:rsidRDefault="00C02703" w:rsidP="005513C6">
      <w:pPr>
        <w:pStyle w:val="af5"/>
        <w:keepNext/>
        <w:rPr>
          <w:rtl/>
        </w:rPr>
      </w:pPr>
      <w:bookmarkStart w:id="74" w:name="ET_interruption_6345_20"/>
      <w:r w:rsidRPr="005513C6">
        <w:rPr>
          <w:rStyle w:val="TagStyle"/>
          <w:rtl/>
        </w:rPr>
        <w:t xml:space="preserve"> &lt;&lt; קריאה &gt;&gt; </w:t>
      </w:r>
      <w:r>
        <w:rPr>
          <w:rtl/>
        </w:rPr>
        <w:t>טלי גוטליב (הליכוד):</w:t>
      </w:r>
      <w:r w:rsidRPr="005513C6">
        <w:rPr>
          <w:rStyle w:val="TagStyle"/>
          <w:rtl/>
        </w:rPr>
        <w:t xml:space="preserve"> &lt;&lt; קריאה &gt;&gt;</w:t>
      </w:r>
      <w:r>
        <w:rPr>
          <w:rtl/>
        </w:rPr>
        <w:t xml:space="preserve">   </w:t>
      </w:r>
      <w:bookmarkEnd w:id="74"/>
    </w:p>
    <w:p w:rsidR="00C02703" w:rsidRDefault="00C02703" w:rsidP="00D91890">
      <w:pPr>
        <w:rPr>
          <w:rtl/>
          <w:lang w:eastAsia="he-IL"/>
        </w:rPr>
      </w:pPr>
    </w:p>
    <w:p w:rsidR="00C02703" w:rsidRDefault="00C02703" w:rsidP="00AD33A9">
      <w:pPr>
        <w:rPr>
          <w:rtl/>
          <w:lang w:eastAsia="he-IL"/>
        </w:rPr>
      </w:pPr>
      <w:r>
        <w:rPr>
          <w:rFonts w:hint="cs"/>
          <w:rtl/>
          <w:lang w:eastAsia="he-IL"/>
        </w:rPr>
        <w:t>בדיוק. בדיוק.</w:t>
      </w:r>
    </w:p>
    <w:p w:rsidR="00C02703" w:rsidRDefault="00C02703" w:rsidP="00AD33A9">
      <w:pPr>
        <w:rPr>
          <w:rtl/>
          <w:lang w:eastAsia="he-IL"/>
        </w:rPr>
      </w:pPr>
    </w:p>
    <w:p w:rsidR="00C02703" w:rsidRDefault="00C02703" w:rsidP="00AD33A9">
      <w:pPr>
        <w:pStyle w:val="af6"/>
        <w:keepNext/>
        <w:rPr>
          <w:rtl/>
        </w:rPr>
      </w:pPr>
      <w:bookmarkStart w:id="75" w:name="ET_yor_6338_10"/>
      <w:r w:rsidRPr="00AD33A9">
        <w:rPr>
          <w:rStyle w:val="TagStyle"/>
          <w:rtl/>
        </w:rPr>
        <w:t xml:space="preserve"> &lt;&lt; יור &gt;&gt; </w:t>
      </w:r>
      <w:r>
        <w:rPr>
          <w:rtl/>
        </w:rPr>
        <w:t>היו"ר יריב לוין:</w:t>
      </w:r>
      <w:r w:rsidRPr="00AD33A9">
        <w:rPr>
          <w:rStyle w:val="TagStyle"/>
          <w:rtl/>
        </w:rPr>
        <w:t xml:space="preserve"> &lt;&lt; יור &gt;&gt;</w:t>
      </w:r>
      <w:r>
        <w:rPr>
          <w:rtl/>
        </w:rPr>
        <w:t xml:space="preserve">   </w:t>
      </w:r>
      <w:bookmarkEnd w:id="75"/>
    </w:p>
    <w:p w:rsidR="00C02703" w:rsidRDefault="00C02703" w:rsidP="00D91890">
      <w:pPr>
        <w:rPr>
          <w:rtl/>
          <w:lang w:eastAsia="he-IL"/>
        </w:rPr>
      </w:pPr>
    </w:p>
    <w:p w:rsidR="00C02703" w:rsidRDefault="00C02703" w:rsidP="00AD33A9">
      <w:pPr>
        <w:rPr>
          <w:rtl/>
          <w:lang w:eastAsia="he-IL"/>
        </w:rPr>
      </w:pPr>
      <w:r>
        <w:rPr>
          <w:rFonts w:hint="cs"/>
          <w:rtl/>
          <w:lang w:eastAsia="he-IL"/>
        </w:rPr>
        <w:t xml:space="preserve">- - הוא </w:t>
      </w:r>
      <w:bookmarkStart w:id="76" w:name="_ETM_Q1_358000"/>
      <w:bookmarkEnd w:id="76"/>
      <w:r>
        <w:rPr>
          <w:rFonts w:hint="cs"/>
          <w:rtl/>
          <w:lang w:eastAsia="he-IL"/>
        </w:rPr>
        <w:t xml:space="preserve">פגיעה שאי-אפשר לקבל אותה בסמכותה של הכנסת, בריבונותה של </w:t>
      </w:r>
      <w:bookmarkStart w:id="77" w:name="_ETM_Q1_365000"/>
      <w:bookmarkEnd w:id="77"/>
      <w:r>
        <w:rPr>
          <w:rFonts w:hint="cs"/>
          <w:rtl/>
          <w:lang w:eastAsia="he-IL"/>
        </w:rPr>
        <w:t>הכנסת, במעמדה של הכנסת, בדמוקרטיה. הדבר הזה - -</w:t>
      </w:r>
    </w:p>
    <w:p w:rsidR="00C02703" w:rsidRDefault="00C02703" w:rsidP="00AD33A9">
      <w:pPr>
        <w:rPr>
          <w:rtl/>
          <w:lang w:eastAsia="he-IL"/>
        </w:rPr>
      </w:pPr>
    </w:p>
    <w:p w:rsidR="00C02703" w:rsidRDefault="00C02703" w:rsidP="005513C6">
      <w:pPr>
        <w:pStyle w:val="af5"/>
        <w:keepNext/>
        <w:rPr>
          <w:rtl/>
        </w:rPr>
      </w:pPr>
      <w:bookmarkStart w:id="78" w:name="ET_interruption_6156_21"/>
      <w:r w:rsidRPr="005513C6">
        <w:rPr>
          <w:rStyle w:val="TagStyle"/>
          <w:rtl/>
        </w:rPr>
        <w:t xml:space="preserve"> &lt;&lt; קריאה &gt;&gt; </w:t>
      </w:r>
      <w:r>
        <w:rPr>
          <w:rtl/>
        </w:rPr>
        <w:t>גלעד קריב (העבודה):</w:t>
      </w:r>
      <w:r w:rsidRPr="005513C6">
        <w:rPr>
          <w:rStyle w:val="TagStyle"/>
          <w:rtl/>
        </w:rPr>
        <w:t xml:space="preserve"> &lt;&lt; קריאה &gt;&gt;</w:t>
      </w:r>
      <w:r>
        <w:rPr>
          <w:rtl/>
        </w:rPr>
        <w:t xml:space="preserve">   </w:t>
      </w:r>
      <w:bookmarkEnd w:id="78"/>
    </w:p>
    <w:p w:rsidR="00C02703" w:rsidRDefault="00C02703" w:rsidP="00D91890">
      <w:pPr>
        <w:rPr>
          <w:rtl/>
          <w:lang w:eastAsia="he-IL"/>
        </w:rPr>
      </w:pPr>
    </w:p>
    <w:p w:rsidR="00C02703" w:rsidRPr="005513C6" w:rsidRDefault="00C02703" w:rsidP="005513C6">
      <w:pPr>
        <w:rPr>
          <w:rtl/>
          <w:lang w:eastAsia="he-IL"/>
        </w:rPr>
      </w:pPr>
      <w:bookmarkStart w:id="79" w:name="_ETM_Q1_371000"/>
      <w:bookmarkEnd w:id="79"/>
      <w:r>
        <w:rPr>
          <w:rFonts w:hint="cs"/>
          <w:rtl/>
          <w:lang w:eastAsia="he-IL"/>
        </w:rPr>
        <w:t xml:space="preserve">- - </w:t>
      </w:r>
      <w:bookmarkStart w:id="80" w:name="_ETM_Q1_372000"/>
      <w:bookmarkEnd w:id="80"/>
      <w:r>
        <w:rPr>
          <w:rFonts w:hint="cs"/>
          <w:rtl/>
          <w:lang w:eastAsia="he-IL"/>
        </w:rPr>
        <w:t>-</w:t>
      </w:r>
    </w:p>
    <w:p w:rsidR="00C02703" w:rsidRDefault="00C02703" w:rsidP="00AD33A9">
      <w:pPr>
        <w:rPr>
          <w:rtl/>
          <w:lang w:eastAsia="he-IL"/>
        </w:rPr>
      </w:pPr>
    </w:p>
    <w:p w:rsidR="00C02703" w:rsidRDefault="00C02703" w:rsidP="00AD33A9">
      <w:pPr>
        <w:pStyle w:val="af6"/>
        <w:keepNext/>
        <w:rPr>
          <w:rtl/>
        </w:rPr>
      </w:pPr>
      <w:bookmarkStart w:id="81" w:name="ET_yor_6338_12"/>
      <w:r w:rsidRPr="00AD33A9">
        <w:rPr>
          <w:rStyle w:val="TagStyle"/>
          <w:rtl/>
        </w:rPr>
        <w:t xml:space="preserve"> &lt;&lt; יור &gt;&gt; </w:t>
      </w:r>
      <w:r>
        <w:rPr>
          <w:rtl/>
        </w:rPr>
        <w:t>היו"ר יריב לוין:</w:t>
      </w:r>
      <w:r w:rsidRPr="00AD33A9">
        <w:rPr>
          <w:rStyle w:val="TagStyle"/>
          <w:rtl/>
        </w:rPr>
        <w:t xml:space="preserve"> &lt;&lt; יור &gt;&gt;</w:t>
      </w:r>
      <w:r>
        <w:rPr>
          <w:rtl/>
        </w:rPr>
        <w:t xml:space="preserve">   </w:t>
      </w:r>
      <w:bookmarkEnd w:id="81"/>
    </w:p>
    <w:p w:rsidR="00C02703" w:rsidRDefault="00C02703" w:rsidP="00D91890">
      <w:pPr>
        <w:rPr>
          <w:rtl/>
          <w:lang w:eastAsia="he-IL"/>
        </w:rPr>
      </w:pPr>
    </w:p>
    <w:p w:rsidR="00C02703" w:rsidRDefault="00C02703" w:rsidP="0040081A">
      <w:pPr>
        <w:rPr>
          <w:rtl/>
          <w:lang w:eastAsia="he-IL"/>
        </w:rPr>
      </w:pPr>
      <w:r>
        <w:rPr>
          <w:rFonts w:hint="cs"/>
          <w:rtl/>
          <w:lang w:eastAsia="he-IL"/>
        </w:rPr>
        <w:t xml:space="preserve">- - נדמה לי שבאופן הברור ביותר אפשר לומר שהוא </w:t>
      </w:r>
      <w:bookmarkStart w:id="82" w:name="_ETM_Q1_376000"/>
      <w:bookmarkEnd w:id="82"/>
      <w:r>
        <w:rPr>
          <w:rFonts w:hint="cs"/>
          <w:rtl/>
          <w:lang w:eastAsia="he-IL"/>
        </w:rPr>
        <w:t>פשוט פעולה שנעשית בחוסר סמכות מיסודה.</w:t>
      </w:r>
    </w:p>
    <w:p w:rsidR="00C02703" w:rsidRDefault="00C02703" w:rsidP="002867EC">
      <w:pPr>
        <w:rPr>
          <w:rtl/>
          <w:lang w:eastAsia="he-IL"/>
        </w:rPr>
      </w:pPr>
      <w:bookmarkStart w:id="83" w:name="_ETM_Q1_383000"/>
      <w:bookmarkEnd w:id="83"/>
    </w:p>
    <w:p w:rsidR="00C02703" w:rsidRDefault="00C02703" w:rsidP="002867EC">
      <w:pPr>
        <w:pStyle w:val="af5"/>
        <w:keepNext/>
        <w:rPr>
          <w:rtl/>
        </w:rPr>
      </w:pPr>
      <w:bookmarkStart w:id="84" w:name="ET_interruption_קריאות_24"/>
      <w:r w:rsidRPr="002867EC">
        <w:rPr>
          <w:rStyle w:val="TagStyle"/>
          <w:rtl/>
        </w:rPr>
        <w:t xml:space="preserve"> &lt;&lt; קריאה &gt;&gt; </w:t>
      </w:r>
      <w:r>
        <w:rPr>
          <w:rtl/>
        </w:rPr>
        <w:t>קריאות:</w:t>
      </w:r>
      <w:r w:rsidRPr="002867EC">
        <w:rPr>
          <w:rStyle w:val="TagStyle"/>
          <w:rtl/>
        </w:rPr>
        <w:t xml:space="preserve"> &lt;&lt; קריאה &gt;&gt;</w:t>
      </w:r>
      <w:r>
        <w:rPr>
          <w:rtl/>
        </w:rPr>
        <w:t xml:space="preserve">   </w:t>
      </w:r>
      <w:bookmarkEnd w:id="84"/>
    </w:p>
    <w:p w:rsidR="00C02703" w:rsidRDefault="00C02703" w:rsidP="00D91890">
      <w:pPr>
        <w:rPr>
          <w:rtl/>
          <w:lang w:eastAsia="he-IL"/>
        </w:rPr>
      </w:pPr>
    </w:p>
    <w:p w:rsidR="00C02703" w:rsidRPr="002867EC" w:rsidRDefault="00C02703" w:rsidP="002867EC">
      <w:pPr>
        <w:rPr>
          <w:rtl/>
          <w:lang w:eastAsia="he-IL"/>
        </w:rPr>
      </w:pPr>
      <w:bookmarkStart w:id="85" w:name="_ETM_Q1_392000"/>
      <w:bookmarkEnd w:id="85"/>
      <w:r>
        <w:rPr>
          <w:rFonts w:hint="cs"/>
          <w:rtl/>
          <w:lang w:eastAsia="he-IL"/>
        </w:rPr>
        <w:t>- - -</w:t>
      </w:r>
    </w:p>
    <w:p w:rsidR="00C02703" w:rsidRDefault="00C02703" w:rsidP="002867EC">
      <w:pPr>
        <w:keepNext/>
        <w:rPr>
          <w:rtl/>
        </w:rPr>
      </w:pPr>
      <w:bookmarkStart w:id="86" w:name="ET_yor_6338_23"/>
    </w:p>
    <w:p w:rsidR="00C02703" w:rsidRDefault="00C02703" w:rsidP="002867EC">
      <w:pPr>
        <w:pStyle w:val="af6"/>
        <w:keepNext/>
        <w:rPr>
          <w:rtl/>
        </w:rPr>
      </w:pPr>
      <w:bookmarkStart w:id="87" w:name="_ETM_Q1_395000"/>
      <w:bookmarkEnd w:id="87"/>
      <w:r w:rsidRPr="002867EC">
        <w:rPr>
          <w:rStyle w:val="TagStyle"/>
          <w:rtl/>
        </w:rPr>
        <w:t xml:space="preserve"> &lt;&lt; יור &gt;&gt; </w:t>
      </w:r>
      <w:r>
        <w:rPr>
          <w:rtl/>
        </w:rPr>
        <w:t>היו"ר יריב לוין:</w:t>
      </w:r>
      <w:r w:rsidRPr="002867EC">
        <w:rPr>
          <w:rStyle w:val="TagStyle"/>
          <w:rtl/>
        </w:rPr>
        <w:t xml:space="preserve"> &lt;&lt; יור &gt;&gt;</w:t>
      </w:r>
      <w:r>
        <w:rPr>
          <w:rtl/>
        </w:rPr>
        <w:t xml:space="preserve">   </w:t>
      </w:r>
      <w:bookmarkEnd w:id="86"/>
    </w:p>
    <w:p w:rsidR="00C02703" w:rsidRDefault="00C02703" w:rsidP="00D91890">
      <w:pPr>
        <w:rPr>
          <w:rtl/>
          <w:lang w:eastAsia="he-IL"/>
        </w:rPr>
      </w:pPr>
    </w:p>
    <w:p w:rsidR="00C02703" w:rsidRDefault="00C02703" w:rsidP="0040081A">
      <w:pPr>
        <w:rPr>
          <w:rtl/>
          <w:lang w:eastAsia="he-IL"/>
        </w:rPr>
      </w:pPr>
      <w:bookmarkStart w:id="88" w:name="_ETM_Q1_390000"/>
      <w:bookmarkEnd w:id="88"/>
      <w:r>
        <w:rPr>
          <w:rFonts w:hint="cs"/>
          <w:rtl/>
          <w:lang w:eastAsia="he-IL"/>
        </w:rPr>
        <w:t xml:space="preserve">אני אומר </w:t>
      </w:r>
      <w:bookmarkStart w:id="89" w:name="_ETM_Q1_385000"/>
      <w:bookmarkEnd w:id="89"/>
      <w:r>
        <w:rPr>
          <w:rFonts w:hint="cs"/>
          <w:rtl/>
          <w:lang w:eastAsia="he-IL"/>
        </w:rPr>
        <w:t xml:space="preserve">לך, חבר הכנסת קריב, העמדה העקרונית </w:t>
      </w:r>
      <w:r>
        <w:rPr>
          <w:rtl/>
          <w:lang w:eastAsia="he-IL"/>
        </w:rPr>
        <w:t>–</w:t>
      </w:r>
      <w:r>
        <w:rPr>
          <w:rFonts w:hint="cs"/>
          <w:rtl/>
          <w:lang w:eastAsia="he-IL"/>
        </w:rPr>
        <w:t xml:space="preserve"> </w:t>
      </w:r>
      <w:bookmarkStart w:id="90" w:name="_ETM_Q1_401000"/>
      <w:bookmarkEnd w:id="90"/>
      <w:r>
        <w:rPr>
          <w:rFonts w:hint="cs"/>
          <w:rtl/>
          <w:lang w:eastAsia="he-IL"/>
        </w:rPr>
        <w:t xml:space="preserve">אם אתה </w:t>
      </w:r>
      <w:bookmarkStart w:id="91" w:name="_ETM_Q1_398000"/>
      <w:bookmarkEnd w:id="91"/>
      <w:r>
        <w:rPr>
          <w:rFonts w:hint="cs"/>
          <w:rtl/>
          <w:lang w:eastAsia="he-IL"/>
        </w:rPr>
        <w:t xml:space="preserve">מוכן להודיע שאתה שותף לעמדה העקרונית שהבעתי פה, אני חושב </w:t>
      </w:r>
      <w:bookmarkStart w:id="92" w:name="_ETM_Q1_397000"/>
      <w:bookmarkEnd w:id="92"/>
      <w:r>
        <w:rPr>
          <w:rFonts w:hint="cs"/>
          <w:rtl/>
          <w:lang w:eastAsia="he-IL"/>
        </w:rPr>
        <w:t xml:space="preserve">שאנחנו כבר במקום טוב מאוד. אם זו באמת </w:t>
      </w:r>
      <w:bookmarkStart w:id="93" w:name="_ETM_Q1_404000"/>
      <w:bookmarkEnd w:id="93"/>
      <w:r>
        <w:rPr>
          <w:rFonts w:hint="cs"/>
          <w:rtl/>
          <w:lang w:eastAsia="he-IL"/>
        </w:rPr>
        <w:t xml:space="preserve">עמדתך אני שמח לשמוע, ונדמה לי שזה מה שצריך להטריד </w:t>
      </w:r>
      <w:bookmarkStart w:id="94" w:name="_ETM_Q1_409000"/>
      <w:bookmarkEnd w:id="94"/>
      <w:r>
        <w:rPr>
          <w:rFonts w:hint="cs"/>
          <w:rtl/>
          <w:lang w:eastAsia="he-IL"/>
        </w:rPr>
        <w:t xml:space="preserve">אותנו ככנסת. זה לא עניין פרסונלי, זה עניין של המוסד </w:t>
      </w:r>
      <w:bookmarkStart w:id="95" w:name="_ETM_Q1_412000"/>
      <w:bookmarkEnd w:id="95"/>
      <w:r>
        <w:rPr>
          <w:rFonts w:hint="cs"/>
          <w:rtl/>
          <w:lang w:eastAsia="he-IL"/>
        </w:rPr>
        <w:t>כמוסד - -</w:t>
      </w:r>
    </w:p>
    <w:p w:rsidR="00C02703" w:rsidRDefault="00C02703" w:rsidP="00DE17EA">
      <w:pPr>
        <w:rPr>
          <w:rtl/>
          <w:lang w:eastAsia="he-IL"/>
        </w:rPr>
      </w:pPr>
      <w:bookmarkStart w:id="96" w:name="_ETM_Q1_414000"/>
      <w:bookmarkEnd w:id="96"/>
    </w:p>
    <w:p w:rsidR="00C02703" w:rsidRDefault="00C02703" w:rsidP="00DE17EA">
      <w:pPr>
        <w:pStyle w:val="af5"/>
        <w:keepNext/>
        <w:rPr>
          <w:rtl/>
        </w:rPr>
      </w:pPr>
      <w:bookmarkStart w:id="97" w:name="ET_interruption_6156_25"/>
      <w:r w:rsidRPr="00DE17EA">
        <w:rPr>
          <w:rStyle w:val="TagStyle"/>
          <w:rtl/>
        </w:rPr>
        <w:t xml:space="preserve"> &lt;&lt; קריאה &gt;&gt; </w:t>
      </w:r>
      <w:r>
        <w:rPr>
          <w:rtl/>
        </w:rPr>
        <w:t>גלעד קריב (העבודה):</w:t>
      </w:r>
      <w:r w:rsidRPr="00DE17EA">
        <w:rPr>
          <w:rStyle w:val="TagStyle"/>
          <w:rtl/>
        </w:rPr>
        <w:t xml:space="preserve"> &lt;&lt; קריאה &gt;&gt;</w:t>
      </w:r>
      <w:r>
        <w:rPr>
          <w:rtl/>
        </w:rPr>
        <w:t xml:space="preserve">   </w:t>
      </w:r>
      <w:bookmarkEnd w:id="97"/>
    </w:p>
    <w:p w:rsidR="00C02703" w:rsidRDefault="00C02703" w:rsidP="00D91890">
      <w:pPr>
        <w:rPr>
          <w:rtl/>
          <w:lang w:eastAsia="he-IL"/>
        </w:rPr>
      </w:pPr>
    </w:p>
    <w:p w:rsidR="00C02703" w:rsidRDefault="00C02703" w:rsidP="0040081A">
      <w:pPr>
        <w:rPr>
          <w:rtl/>
          <w:lang w:eastAsia="he-IL"/>
        </w:rPr>
      </w:pPr>
      <w:bookmarkStart w:id="98" w:name="_ETM_Q1_417000"/>
      <w:bookmarkStart w:id="99" w:name="_ETM_Q1_384000"/>
      <w:bookmarkEnd w:id="98"/>
      <w:bookmarkEnd w:id="99"/>
      <w:r>
        <w:rPr>
          <w:rFonts w:hint="cs"/>
          <w:rtl/>
          <w:lang w:eastAsia="he-IL"/>
        </w:rPr>
        <w:t>- - - הדבר שצריך להטריד אותנו ככנסת זה הביזוי שהושג בחוקי-היסוד שנעשה</w:t>
      </w:r>
      <w:bookmarkStart w:id="100" w:name="_ETM_Q1_424691"/>
      <w:bookmarkEnd w:id="100"/>
      <w:r>
        <w:rPr>
          <w:rFonts w:hint="cs"/>
          <w:rtl/>
          <w:lang w:eastAsia="he-IL"/>
        </w:rPr>
        <w:t xml:space="preserve"> כאן - - -</w:t>
      </w:r>
    </w:p>
    <w:p w:rsidR="00C02703" w:rsidRDefault="00C02703" w:rsidP="00AD33A9">
      <w:pPr>
        <w:rPr>
          <w:rtl/>
          <w:lang w:eastAsia="he-IL"/>
        </w:rPr>
      </w:pPr>
    </w:p>
    <w:p w:rsidR="00C02703" w:rsidRDefault="00C02703" w:rsidP="00AD33A9">
      <w:pPr>
        <w:pStyle w:val="af6"/>
        <w:keepNext/>
        <w:rPr>
          <w:rtl/>
        </w:rPr>
      </w:pPr>
      <w:bookmarkStart w:id="101" w:name="ET_yor_6338_14"/>
      <w:r w:rsidRPr="00AD33A9">
        <w:rPr>
          <w:rStyle w:val="TagStyle"/>
          <w:rtl/>
        </w:rPr>
        <w:t xml:space="preserve"> &lt;&lt; יור &gt;&gt; </w:t>
      </w:r>
      <w:r>
        <w:rPr>
          <w:rtl/>
        </w:rPr>
        <w:t>היו"ר יריב לוין:</w:t>
      </w:r>
      <w:r w:rsidRPr="00AD33A9">
        <w:rPr>
          <w:rStyle w:val="TagStyle"/>
          <w:rtl/>
        </w:rPr>
        <w:t xml:space="preserve"> &lt;&lt; יור &gt;&gt;</w:t>
      </w:r>
      <w:r>
        <w:rPr>
          <w:rtl/>
        </w:rPr>
        <w:t xml:space="preserve">   </w:t>
      </w:r>
      <w:bookmarkEnd w:id="101"/>
    </w:p>
    <w:p w:rsidR="00C02703" w:rsidRDefault="00C02703" w:rsidP="00D91890">
      <w:pPr>
        <w:rPr>
          <w:rtl/>
          <w:lang w:eastAsia="he-IL"/>
        </w:rPr>
      </w:pPr>
    </w:p>
    <w:p w:rsidR="00C02703" w:rsidRDefault="00C02703" w:rsidP="00D91890">
      <w:pPr>
        <w:rPr>
          <w:rtl/>
          <w:lang w:eastAsia="he-IL"/>
        </w:rPr>
      </w:pPr>
      <w:bookmarkStart w:id="102" w:name="_ETM_Q1_423000"/>
      <w:bookmarkEnd w:id="102"/>
      <w:r>
        <w:rPr>
          <w:rFonts w:hint="cs"/>
          <w:rtl/>
          <w:lang w:eastAsia="he-IL"/>
        </w:rPr>
        <w:t xml:space="preserve">אתה יודע, חבר הכנסת קריב, בשביל זה </w:t>
      </w:r>
      <w:bookmarkStart w:id="103" w:name="_ETM_Q1_425000"/>
      <w:bookmarkEnd w:id="103"/>
      <w:r>
        <w:rPr>
          <w:rFonts w:hint="cs"/>
          <w:rtl/>
          <w:lang w:eastAsia="he-IL"/>
        </w:rPr>
        <w:t>אנחנו מקיימים כאן דיונים ארוכים - -</w:t>
      </w:r>
    </w:p>
    <w:p w:rsidR="00C02703" w:rsidRDefault="00C02703" w:rsidP="00DE17EA">
      <w:pPr>
        <w:rPr>
          <w:rtl/>
          <w:lang w:eastAsia="he-IL"/>
        </w:rPr>
      </w:pPr>
    </w:p>
    <w:p w:rsidR="00C02703" w:rsidRDefault="00C02703" w:rsidP="00DE17EA">
      <w:pPr>
        <w:pStyle w:val="af5"/>
        <w:keepNext/>
        <w:rPr>
          <w:rtl/>
        </w:rPr>
      </w:pPr>
      <w:bookmarkStart w:id="104" w:name="ET_interruption_6345_26"/>
      <w:r w:rsidRPr="00DE17EA">
        <w:rPr>
          <w:rStyle w:val="TagStyle"/>
          <w:rtl/>
        </w:rPr>
        <w:t xml:space="preserve"> &lt;&lt; קריאה &gt;&gt; </w:t>
      </w:r>
      <w:r>
        <w:rPr>
          <w:rtl/>
        </w:rPr>
        <w:t>טלי גוטליב (הליכוד):</w:t>
      </w:r>
      <w:r w:rsidRPr="00DE17EA">
        <w:rPr>
          <w:rStyle w:val="TagStyle"/>
          <w:rtl/>
        </w:rPr>
        <w:t xml:space="preserve"> &lt;&lt; קריאה &gt;&gt;</w:t>
      </w:r>
      <w:r>
        <w:rPr>
          <w:rtl/>
        </w:rPr>
        <w:t xml:space="preserve">   </w:t>
      </w:r>
      <w:bookmarkEnd w:id="104"/>
    </w:p>
    <w:p w:rsidR="00C02703" w:rsidRDefault="00C02703" w:rsidP="00D91890">
      <w:pPr>
        <w:rPr>
          <w:rtl/>
          <w:lang w:eastAsia="he-IL"/>
        </w:rPr>
      </w:pPr>
    </w:p>
    <w:p w:rsidR="00C02703" w:rsidRDefault="00C02703" w:rsidP="00AD33A9">
      <w:pPr>
        <w:rPr>
          <w:rtl/>
          <w:lang w:eastAsia="he-IL"/>
        </w:rPr>
      </w:pPr>
      <w:bookmarkStart w:id="105" w:name="_ETM_Q1_420000"/>
      <w:bookmarkEnd w:id="105"/>
      <w:r>
        <w:rPr>
          <w:rFonts w:hint="cs"/>
          <w:rtl/>
          <w:lang w:eastAsia="he-IL"/>
        </w:rPr>
        <w:t>הרוב קובע.</w:t>
      </w:r>
    </w:p>
    <w:p w:rsidR="00C02703" w:rsidRDefault="00C02703" w:rsidP="00AD33A9">
      <w:pPr>
        <w:rPr>
          <w:rtl/>
          <w:lang w:eastAsia="he-IL"/>
        </w:rPr>
      </w:pPr>
    </w:p>
    <w:p w:rsidR="00C02703" w:rsidRDefault="00C02703" w:rsidP="00AD33A9">
      <w:pPr>
        <w:pStyle w:val="af6"/>
        <w:keepNext/>
        <w:rPr>
          <w:rtl/>
        </w:rPr>
      </w:pPr>
      <w:bookmarkStart w:id="106" w:name="ET_yor_6338_15"/>
      <w:r w:rsidRPr="00AD33A9">
        <w:rPr>
          <w:rStyle w:val="TagStyle"/>
          <w:rtl/>
        </w:rPr>
        <w:t xml:space="preserve"> &lt;&lt; יור &gt;&gt; </w:t>
      </w:r>
      <w:r>
        <w:rPr>
          <w:rtl/>
        </w:rPr>
        <w:t>היו"ר יריב לוין:</w:t>
      </w:r>
      <w:r w:rsidRPr="00AD33A9">
        <w:rPr>
          <w:rStyle w:val="TagStyle"/>
          <w:rtl/>
        </w:rPr>
        <w:t xml:space="preserve"> &lt;&lt; יור &gt;&gt;</w:t>
      </w:r>
      <w:r>
        <w:rPr>
          <w:rtl/>
        </w:rPr>
        <w:t xml:space="preserve">   </w:t>
      </w:r>
      <w:bookmarkEnd w:id="106"/>
    </w:p>
    <w:p w:rsidR="00C02703" w:rsidRDefault="00C02703" w:rsidP="00D91890">
      <w:pPr>
        <w:rPr>
          <w:rtl/>
          <w:lang w:eastAsia="he-IL"/>
        </w:rPr>
      </w:pPr>
    </w:p>
    <w:p w:rsidR="00C02703" w:rsidRDefault="00C02703" w:rsidP="00F3454C">
      <w:pPr>
        <w:rPr>
          <w:rtl/>
          <w:lang w:eastAsia="he-IL"/>
        </w:rPr>
      </w:pPr>
      <w:r>
        <w:rPr>
          <w:rFonts w:hint="cs"/>
          <w:rtl/>
          <w:lang w:eastAsia="he-IL"/>
        </w:rPr>
        <w:t xml:space="preserve">- - וצריכים לקבל </w:t>
      </w:r>
      <w:bookmarkStart w:id="107" w:name="_ETM_Q1_429000"/>
      <w:bookmarkEnd w:id="107"/>
      <w:r>
        <w:rPr>
          <w:rFonts w:hint="cs"/>
          <w:rtl/>
          <w:lang w:eastAsia="he-IL"/>
        </w:rPr>
        <w:t xml:space="preserve">החלטות, אבל אני, חבר הכנסת קריב, לא מכיר אף דמוקרטיה שבה את עקרונות היסוד </w:t>
      </w:r>
      <w:bookmarkStart w:id="108" w:name="_ETM_Q1_435000"/>
      <w:bookmarkEnd w:id="108"/>
      <w:r>
        <w:rPr>
          <w:rFonts w:hint="cs"/>
          <w:rtl/>
          <w:lang w:eastAsia="he-IL"/>
        </w:rPr>
        <w:t xml:space="preserve">קובעת מערכת שאיננה - - - </w:t>
      </w:r>
    </w:p>
    <w:p w:rsidR="00C02703" w:rsidRDefault="00C02703" w:rsidP="00AD33A9">
      <w:pPr>
        <w:rPr>
          <w:rtl/>
          <w:lang w:eastAsia="he-IL"/>
        </w:rPr>
      </w:pPr>
    </w:p>
    <w:p w:rsidR="00C02703" w:rsidRDefault="00C02703" w:rsidP="00F3454C">
      <w:pPr>
        <w:pStyle w:val="af5"/>
        <w:keepNext/>
        <w:rPr>
          <w:rtl/>
        </w:rPr>
      </w:pPr>
      <w:bookmarkStart w:id="109" w:name="ET_interruption_6156_27"/>
      <w:r w:rsidRPr="00F3454C">
        <w:rPr>
          <w:rStyle w:val="TagStyle"/>
          <w:rtl/>
        </w:rPr>
        <w:t xml:space="preserve"> &lt;&lt; קריאה &gt;&gt; </w:t>
      </w:r>
      <w:r>
        <w:rPr>
          <w:rtl/>
        </w:rPr>
        <w:t>גלעד קריב (העבודה):</w:t>
      </w:r>
      <w:r w:rsidRPr="00F3454C">
        <w:rPr>
          <w:rStyle w:val="TagStyle"/>
          <w:rtl/>
        </w:rPr>
        <w:t xml:space="preserve"> &lt;&lt; קריאה &gt;&gt;</w:t>
      </w:r>
      <w:r>
        <w:rPr>
          <w:rtl/>
        </w:rPr>
        <w:t xml:space="preserve">   </w:t>
      </w:r>
      <w:bookmarkEnd w:id="109"/>
    </w:p>
    <w:p w:rsidR="00C02703" w:rsidRDefault="00C02703" w:rsidP="00D91890">
      <w:pPr>
        <w:rPr>
          <w:rtl/>
          <w:lang w:eastAsia="he-IL"/>
        </w:rPr>
      </w:pPr>
    </w:p>
    <w:p w:rsidR="00C02703" w:rsidRDefault="00C02703" w:rsidP="00AD33A9">
      <w:pPr>
        <w:rPr>
          <w:rtl/>
          <w:lang w:eastAsia="he-IL"/>
        </w:rPr>
      </w:pPr>
      <w:bookmarkStart w:id="110" w:name="_ETM_Q1_436000"/>
      <w:bookmarkEnd w:id="110"/>
      <w:r>
        <w:rPr>
          <w:rFonts w:hint="cs"/>
          <w:rtl/>
          <w:lang w:eastAsia="he-IL"/>
        </w:rPr>
        <w:t>אני שמח שאדוני</w:t>
      </w:r>
      <w:bookmarkStart w:id="111" w:name="_ETM_Q1_440000"/>
      <w:bookmarkEnd w:id="111"/>
      <w:r>
        <w:rPr>
          <w:rFonts w:hint="cs"/>
          <w:rtl/>
          <w:lang w:eastAsia="he-IL"/>
        </w:rPr>
        <w:t xml:space="preserve"> - - -</w:t>
      </w:r>
    </w:p>
    <w:p w:rsidR="00C02703" w:rsidRDefault="00C02703" w:rsidP="00AD33A9">
      <w:pPr>
        <w:rPr>
          <w:rtl/>
          <w:lang w:eastAsia="he-IL"/>
        </w:rPr>
      </w:pPr>
    </w:p>
    <w:p w:rsidR="00C02703" w:rsidRDefault="00C02703" w:rsidP="00AD33A9">
      <w:pPr>
        <w:pStyle w:val="af6"/>
        <w:keepNext/>
        <w:rPr>
          <w:rtl/>
        </w:rPr>
      </w:pPr>
      <w:bookmarkStart w:id="112" w:name="ET_yor_6338_16"/>
      <w:r w:rsidRPr="00AD33A9">
        <w:rPr>
          <w:rStyle w:val="TagStyle"/>
          <w:rtl/>
        </w:rPr>
        <w:t xml:space="preserve"> &lt;&lt; יור &gt;&gt; </w:t>
      </w:r>
      <w:r>
        <w:rPr>
          <w:rtl/>
        </w:rPr>
        <w:t>היו"ר יריב לוין:</w:t>
      </w:r>
      <w:r w:rsidRPr="00AD33A9">
        <w:rPr>
          <w:rStyle w:val="TagStyle"/>
          <w:rtl/>
        </w:rPr>
        <w:t xml:space="preserve"> &lt;&lt; יור &gt;&gt;</w:t>
      </w:r>
      <w:r>
        <w:rPr>
          <w:rtl/>
        </w:rPr>
        <w:t xml:space="preserve">   </w:t>
      </w:r>
      <w:bookmarkEnd w:id="112"/>
    </w:p>
    <w:p w:rsidR="00C02703" w:rsidRDefault="00C02703" w:rsidP="00D91890">
      <w:pPr>
        <w:rPr>
          <w:rtl/>
          <w:lang w:eastAsia="he-IL"/>
        </w:rPr>
      </w:pPr>
    </w:p>
    <w:p w:rsidR="00C02703" w:rsidRDefault="00C02703" w:rsidP="00666FB4">
      <w:pPr>
        <w:rPr>
          <w:rtl/>
          <w:lang w:eastAsia="he-IL"/>
        </w:rPr>
      </w:pPr>
      <w:r>
        <w:rPr>
          <w:rFonts w:hint="cs"/>
          <w:rtl/>
          <w:lang w:eastAsia="he-IL"/>
        </w:rPr>
        <w:t xml:space="preserve">הדבר הזה הוא בעיני שגיאה יסודית בהבנת המבנה המשטרי, וחבל שכך הדברים נראים, אבל הכנסת לפחות צריכה לעמוד על עמדתה, ואני אומר את </w:t>
      </w:r>
      <w:bookmarkStart w:id="113" w:name="_ETM_Q1_455000"/>
      <w:bookmarkEnd w:id="113"/>
      <w:r>
        <w:rPr>
          <w:rFonts w:hint="cs"/>
          <w:rtl/>
          <w:lang w:eastAsia="he-IL"/>
        </w:rPr>
        <w:t>הדברים באופן הברור ביותר, ואני מקווה שכך ייעשה כאן.</w:t>
      </w:r>
    </w:p>
    <w:p w:rsidR="00C02703" w:rsidRDefault="00C02703" w:rsidP="00AD33A9">
      <w:pPr>
        <w:rPr>
          <w:rtl/>
          <w:lang w:eastAsia="he-IL"/>
        </w:rPr>
      </w:pPr>
    </w:p>
    <w:p w:rsidR="00C02703" w:rsidRDefault="00C02703" w:rsidP="00666FB4">
      <w:pPr>
        <w:rPr>
          <w:rtl/>
          <w:lang w:eastAsia="he-IL"/>
        </w:rPr>
      </w:pPr>
      <w:r>
        <w:rPr>
          <w:rFonts w:hint="cs"/>
          <w:rtl/>
          <w:lang w:eastAsia="he-IL"/>
        </w:rPr>
        <w:t>אם כן, חבר הכנסת יאסר חוג'יראת, בבקשה.</w:t>
      </w:r>
    </w:p>
    <w:p w:rsidR="00C02703" w:rsidRDefault="00C02703" w:rsidP="00AD33A9">
      <w:pPr>
        <w:pStyle w:val="a4"/>
        <w:keepNext/>
        <w:rPr>
          <w:rtl/>
        </w:rPr>
      </w:pPr>
      <w:bookmarkStart w:id="114" w:name="ET_speaker_5696_17"/>
    </w:p>
    <w:p w:rsidR="00C02703" w:rsidRDefault="00C02703" w:rsidP="00666FB4">
      <w:pPr>
        <w:pStyle w:val="a4"/>
        <w:keepNext/>
        <w:rPr>
          <w:rtl/>
        </w:rPr>
      </w:pPr>
      <w:bookmarkStart w:id="115" w:name="ET_speaker_6350_28"/>
      <w:r w:rsidRPr="00666FB4">
        <w:rPr>
          <w:rStyle w:val="TagStyle"/>
          <w:rtl/>
        </w:rPr>
        <w:t xml:space="preserve"> &lt;&lt; דובר &gt;&gt; </w:t>
      </w:r>
      <w:bookmarkStart w:id="116" w:name="_Toc123148314"/>
      <w:bookmarkStart w:id="117" w:name="_Toc123205187"/>
      <w:r>
        <w:rPr>
          <w:rtl/>
        </w:rPr>
        <w:t>יאסר חוג'יראת (רע"מ – הרשימה הערבית המאוחדת):</w:t>
      </w:r>
      <w:bookmarkEnd w:id="116"/>
      <w:bookmarkEnd w:id="117"/>
      <w:r w:rsidRPr="00666FB4">
        <w:rPr>
          <w:rStyle w:val="TagStyle"/>
          <w:rtl/>
        </w:rPr>
        <w:t xml:space="preserve"> &lt;&lt; דובר &gt;&gt;</w:t>
      </w:r>
      <w:r>
        <w:rPr>
          <w:rtl/>
        </w:rPr>
        <w:t xml:space="preserve">   </w:t>
      </w:r>
      <w:bookmarkEnd w:id="115"/>
    </w:p>
    <w:p w:rsidR="00C02703" w:rsidRDefault="00C02703" w:rsidP="00D91890">
      <w:pPr>
        <w:rPr>
          <w:rtl/>
        </w:rPr>
      </w:pPr>
    </w:p>
    <w:bookmarkEnd w:id="114"/>
    <w:p w:rsidR="00C02703" w:rsidRDefault="00C02703" w:rsidP="0040081A">
      <w:pPr>
        <w:rPr>
          <w:rtl/>
          <w:lang w:eastAsia="he-IL"/>
        </w:rPr>
      </w:pPr>
      <w:r>
        <w:rPr>
          <w:rFonts w:hint="cs"/>
          <w:rtl/>
          <w:lang w:eastAsia="he-IL"/>
        </w:rPr>
        <w:t xml:space="preserve">כבוד היושב-ראש, הנושא הוא נאום בנושא </w:t>
      </w:r>
      <w:bookmarkStart w:id="118" w:name="_ETM_Q1_478000"/>
      <w:bookmarkEnd w:id="118"/>
      <w:r>
        <w:rPr>
          <w:rFonts w:hint="cs"/>
          <w:rtl/>
          <w:lang w:eastAsia="he-IL"/>
        </w:rPr>
        <w:t>בריאות מס' 3.</w:t>
      </w:r>
    </w:p>
    <w:p w:rsidR="00C02703" w:rsidRDefault="00C02703" w:rsidP="00666FB4">
      <w:pPr>
        <w:rPr>
          <w:rtl/>
          <w:lang w:eastAsia="he-IL"/>
        </w:rPr>
      </w:pPr>
    </w:p>
    <w:p w:rsidR="00C02703" w:rsidRDefault="00C02703" w:rsidP="0040081A">
      <w:pPr>
        <w:rPr>
          <w:rtl/>
          <w:lang w:eastAsia="he-IL"/>
        </w:rPr>
      </w:pPr>
      <w:bookmarkStart w:id="119" w:name="_ETM_Q1_481000"/>
      <w:bookmarkEnd w:id="119"/>
      <w:r>
        <w:rPr>
          <w:rFonts w:hint="cs"/>
          <w:rtl/>
          <w:lang w:eastAsia="he-IL"/>
        </w:rPr>
        <w:t xml:space="preserve">אני השבוע אדבר על מחלה נדירה שנקראת </w:t>
      </w:r>
      <w:r>
        <w:rPr>
          <w:rFonts w:hint="cs"/>
          <w:lang w:eastAsia="he-IL"/>
        </w:rPr>
        <w:t>SMA</w:t>
      </w:r>
      <w:r>
        <w:rPr>
          <w:rFonts w:hint="cs"/>
          <w:rtl/>
          <w:lang w:eastAsia="he-IL"/>
        </w:rPr>
        <w:t xml:space="preserve"> </w:t>
      </w:r>
      <w:bookmarkStart w:id="120" w:name="_ETM_Q1_479000"/>
      <w:bookmarkEnd w:id="120"/>
      <w:r>
        <w:rPr>
          <w:rFonts w:hint="eastAsia"/>
          <w:rtl/>
          <w:lang w:eastAsia="he-IL"/>
        </w:rPr>
        <w:t>–</w:t>
      </w:r>
      <w:r>
        <w:rPr>
          <w:rFonts w:hint="cs"/>
          <w:rtl/>
          <w:lang w:eastAsia="he-IL"/>
        </w:rPr>
        <w:t xml:space="preserve"> </w:t>
      </w:r>
      <w:r w:rsidRPr="0040081A">
        <w:rPr>
          <w:lang w:eastAsia="he-IL"/>
        </w:rPr>
        <w:t>Spinal Muscular Atrophy</w:t>
      </w:r>
      <w:r>
        <w:rPr>
          <w:rFonts w:hint="cs"/>
          <w:rtl/>
          <w:lang w:eastAsia="he-IL"/>
        </w:rPr>
        <w:t xml:space="preserve">, ובעברית ניוון שרירים שדרתי. </w:t>
      </w:r>
      <w:bookmarkStart w:id="121" w:name="_ETM_Q1_487000"/>
      <w:bookmarkStart w:id="122" w:name="_ETM_Q1_484000"/>
      <w:bookmarkEnd w:id="121"/>
      <w:bookmarkEnd w:id="122"/>
      <w:r>
        <w:rPr>
          <w:rFonts w:hint="cs"/>
          <w:rtl/>
          <w:lang w:eastAsia="he-IL"/>
        </w:rPr>
        <w:t xml:space="preserve">המחלה היא ניוון שרירים, ונחשבת למחלה הגנטית הקטלנית ביותר בעולם בקרב תינוקות </w:t>
      </w:r>
      <w:bookmarkStart w:id="123" w:name="_ETM_Q1_495000"/>
      <w:bookmarkEnd w:id="123"/>
      <w:r>
        <w:rPr>
          <w:rFonts w:hint="cs"/>
          <w:rtl/>
          <w:lang w:eastAsia="he-IL"/>
        </w:rPr>
        <w:t xml:space="preserve">עד גיל שנתיים. </w:t>
      </w:r>
      <w:bookmarkStart w:id="124" w:name="_ETM_Q1_497000"/>
      <w:bookmarkEnd w:id="124"/>
      <w:r>
        <w:rPr>
          <w:rFonts w:hint="cs"/>
          <w:rtl/>
          <w:lang w:eastAsia="he-IL"/>
        </w:rPr>
        <w:t xml:space="preserve">המחלה גורמת לחולשת שרירים קשה ואגרסיבית עד חוסר יכולת לנשום ומוות בגיל צעיר. אצל תינוקות רכים הפגיעה היא </w:t>
      </w:r>
      <w:bookmarkStart w:id="125" w:name="_ETM_Q1_500000"/>
      <w:bookmarkEnd w:id="125"/>
      <w:r>
        <w:rPr>
          <w:rFonts w:hint="cs"/>
          <w:rtl/>
          <w:lang w:eastAsia="he-IL"/>
        </w:rPr>
        <w:t xml:space="preserve">מהירה ולא ניתנת לריפוי. </w:t>
      </w:r>
      <w:bookmarkStart w:id="126" w:name="_ETM_Q1_507000"/>
      <w:bookmarkEnd w:id="126"/>
      <w:r>
        <w:rPr>
          <w:rFonts w:hint="cs"/>
          <w:rtl/>
          <w:lang w:eastAsia="he-IL"/>
        </w:rPr>
        <w:t xml:space="preserve">לשמחתי, למחלה יש תרופות מהמתקדמות </w:t>
      </w:r>
      <w:bookmarkStart w:id="127" w:name="_ETM_Q1_503000"/>
      <w:bookmarkEnd w:id="127"/>
      <w:r>
        <w:rPr>
          <w:rFonts w:hint="cs"/>
          <w:rtl/>
          <w:lang w:eastAsia="he-IL"/>
        </w:rPr>
        <w:t xml:space="preserve">בעולם והן בסל התרופות. </w:t>
      </w:r>
    </w:p>
    <w:p w:rsidR="00C02703" w:rsidRDefault="00C02703" w:rsidP="00E0493D">
      <w:pPr>
        <w:rPr>
          <w:rtl/>
          <w:lang w:eastAsia="he-IL"/>
        </w:rPr>
      </w:pPr>
    </w:p>
    <w:p w:rsidR="00C02703" w:rsidRDefault="00C02703" w:rsidP="00AD2964">
      <w:pPr>
        <w:rPr>
          <w:rtl/>
          <w:lang w:eastAsia="he-IL"/>
        </w:rPr>
      </w:pPr>
      <w:bookmarkStart w:id="128" w:name="_ETM_Q1_506000"/>
      <w:bookmarkEnd w:id="128"/>
      <w:r>
        <w:rPr>
          <w:rFonts w:hint="cs"/>
          <w:rtl/>
          <w:lang w:eastAsia="he-IL"/>
        </w:rPr>
        <w:t xml:space="preserve">עד כאן הכול מצוין, אולם גילוי </w:t>
      </w:r>
      <w:bookmarkStart w:id="129" w:name="_ETM_Q1_508000"/>
      <w:bookmarkEnd w:id="129"/>
      <w:r>
        <w:rPr>
          <w:rFonts w:hint="cs"/>
          <w:rtl/>
          <w:lang w:eastAsia="he-IL"/>
        </w:rPr>
        <w:t xml:space="preserve">מוקדם של </w:t>
      </w:r>
      <w:r>
        <w:rPr>
          <w:rFonts w:hint="cs"/>
          <w:lang w:eastAsia="he-IL"/>
        </w:rPr>
        <w:t>SMA</w:t>
      </w:r>
      <w:r>
        <w:rPr>
          <w:rFonts w:hint="cs"/>
          <w:rtl/>
          <w:lang w:eastAsia="he-IL"/>
        </w:rPr>
        <w:t xml:space="preserve"> בתינוקות שנולדו הוא קריטי. כל יום ללא תרופה וללא טיפול משמעו תפקודים שאובדים </w:t>
      </w:r>
      <w:bookmarkStart w:id="130" w:name="_ETM_Q1_523000"/>
      <w:bookmarkEnd w:id="130"/>
      <w:r>
        <w:rPr>
          <w:rFonts w:hint="cs"/>
          <w:rtl/>
          <w:lang w:eastAsia="he-IL"/>
        </w:rPr>
        <w:t>ולא חוזרים.</w:t>
      </w:r>
      <w:bookmarkStart w:id="131" w:name="_ETM_Q1_525000"/>
      <w:bookmarkEnd w:id="131"/>
      <w:r>
        <w:rPr>
          <w:rFonts w:hint="cs"/>
          <w:rtl/>
          <w:lang w:eastAsia="he-IL"/>
        </w:rPr>
        <w:t xml:space="preserve"> בישראל קיים סקר גנטי טרום-הריוני ל-</w:t>
      </w:r>
      <w:r>
        <w:rPr>
          <w:rFonts w:hint="cs"/>
          <w:lang w:eastAsia="he-IL"/>
        </w:rPr>
        <w:t>SMA</w:t>
      </w:r>
      <w:r>
        <w:rPr>
          <w:rFonts w:hint="cs"/>
          <w:rtl/>
          <w:lang w:eastAsia="he-IL"/>
        </w:rPr>
        <w:t xml:space="preserve"> מאז 2013 </w:t>
      </w:r>
      <w:bookmarkStart w:id="132" w:name="_ETM_Q1_529000"/>
      <w:bookmarkEnd w:id="132"/>
      <w:r>
        <w:rPr>
          <w:rFonts w:hint="cs"/>
          <w:rtl/>
          <w:lang w:eastAsia="he-IL"/>
        </w:rPr>
        <w:t xml:space="preserve">אשר יכול לאבחן את הגן הגורם למחלה עוד בטרם הלידה. </w:t>
      </w:r>
      <w:bookmarkStart w:id="133" w:name="_ETM_Q1_534000"/>
      <w:bookmarkEnd w:id="133"/>
      <w:r>
        <w:rPr>
          <w:rFonts w:hint="cs"/>
          <w:rtl/>
          <w:lang w:eastAsia="he-IL"/>
        </w:rPr>
        <w:t>למרות שבסל הבריאות קיימת בדיקת סקר גנטית טרום-היריון ל-</w:t>
      </w:r>
      <w:r>
        <w:rPr>
          <w:rFonts w:hint="cs"/>
          <w:lang w:eastAsia="he-IL"/>
        </w:rPr>
        <w:t>SMA</w:t>
      </w:r>
      <w:r>
        <w:rPr>
          <w:rFonts w:hint="cs"/>
          <w:rtl/>
          <w:lang w:eastAsia="he-IL"/>
        </w:rPr>
        <w:t xml:space="preserve">, עדין </w:t>
      </w:r>
      <w:bookmarkStart w:id="134" w:name="_ETM_Q1_517000"/>
      <w:bookmarkEnd w:id="134"/>
      <w:r>
        <w:rPr>
          <w:rFonts w:hint="cs"/>
          <w:rtl/>
          <w:lang w:eastAsia="he-IL"/>
        </w:rPr>
        <w:t xml:space="preserve">נולדים בכל שנה בין שמונה לעשרה ילדים עם </w:t>
      </w:r>
      <w:r>
        <w:rPr>
          <w:rFonts w:hint="cs"/>
          <w:lang w:eastAsia="he-IL"/>
        </w:rPr>
        <w:t>SMA</w:t>
      </w:r>
      <w:r>
        <w:rPr>
          <w:rFonts w:hint="cs"/>
          <w:rtl/>
          <w:lang w:eastAsia="he-IL"/>
        </w:rPr>
        <w:t xml:space="preserve">. </w:t>
      </w:r>
      <w:bookmarkStart w:id="135" w:name="_ETM_Q1_532000"/>
      <w:bookmarkEnd w:id="135"/>
      <w:r>
        <w:rPr>
          <w:rFonts w:hint="cs"/>
          <w:rtl/>
          <w:lang w:eastAsia="he-IL"/>
        </w:rPr>
        <w:t xml:space="preserve">לצד </w:t>
      </w:r>
      <w:bookmarkStart w:id="136" w:name="_ETM_Q1_544000"/>
      <w:bookmarkEnd w:id="136"/>
      <w:r>
        <w:rPr>
          <w:rFonts w:hint="cs"/>
          <w:rtl/>
          <w:lang w:eastAsia="he-IL"/>
        </w:rPr>
        <w:t>העלאת המודעות לבדיקות טרום-היריון, אנו חייבים לדאוג לתינוקות ה-</w:t>
      </w:r>
      <w:r>
        <w:rPr>
          <w:rFonts w:hint="cs"/>
          <w:lang w:eastAsia="he-IL"/>
        </w:rPr>
        <w:t>SMA</w:t>
      </w:r>
      <w:r>
        <w:rPr>
          <w:rFonts w:hint="cs"/>
          <w:rtl/>
          <w:lang w:eastAsia="he-IL"/>
        </w:rPr>
        <w:t xml:space="preserve">, שכן </w:t>
      </w:r>
      <w:bookmarkStart w:id="137" w:name="_ETM_Q1_540000"/>
      <w:bookmarkEnd w:id="137"/>
      <w:r>
        <w:rPr>
          <w:rFonts w:hint="cs"/>
          <w:rtl/>
          <w:lang w:eastAsia="he-IL"/>
        </w:rPr>
        <w:t>מדובר בהצלתם מהידרדרות לכיסאות גלגלים ולאובדן יכולות פיזיות.</w:t>
      </w:r>
    </w:p>
    <w:p w:rsidR="00C02703" w:rsidRDefault="00C02703" w:rsidP="00D07F09">
      <w:pPr>
        <w:rPr>
          <w:rtl/>
          <w:lang w:eastAsia="he-IL"/>
        </w:rPr>
      </w:pPr>
      <w:bookmarkStart w:id="138" w:name="_ETM_Q1_553000"/>
      <w:bookmarkEnd w:id="138"/>
    </w:p>
    <w:p w:rsidR="00C02703" w:rsidRDefault="00C02703" w:rsidP="00D91890">
      <w:pPr>
        <w:rPr>
          <w:rtl/>
          <w:lang w:eastAsia="he-IL"/>
        </w:rPr>
      </w:pPr>
      <w:bookmarkStart w:id="139" w:name="_ETM_Q1_477000"/>
      <w:bookmarkStart w:id="140" w:name="TOR_Q2"/>
      <w:bookmarkEnd w:id="139"/>
      <w:bookmarkEnd w:id="140"/>
      <w:r>
        <w:rPr>
          <w:rFonts w:hint="cs"/>
          <w:rtl/>
          <w:lang w:eastAsia="he-IL"/>
        </w:rPr>
        <w:t xml:space="preserve">לכן אין ספק, הדבר האתי והמוסרי והנכון כמדינה הוא לאפשר לממן את הבדיקה הזאת </w:t>
      </w:r>
      <w:bookmarkStart w:id="141" w:name="_ETM_Q2_142264"/>
      <w:bookmarkEnd w:id="141"/>
      <w:r>
        <w:rPr>
          <w:rFonts w:hint="cs"/>
          <w:rtl/>
          <w:lang w:eastAsia="he-IL"/>
        </w:rPr>
        <w:t xml:space="preserve">לכל היילודים, כמו שעשו בכל העולם. כגנטיקאי המכיר את החולים הקשים הללו, אני מבקש להכליל את הבדיקה בסל התרופות, </w:t>
      </w:r>
      <w:bookmarkStart w:id="142" w:name="_ETM_Q2_150923"/>
      <w:bookmarkEnd w:id="142"/>
      <w:r>
        <w:rPr>
          <w:rFonts w:hint="cs"/>
          <w:rtl/>
          <w:lang w:eastAsia="he-IL"/>
        </w:rPr>
        <w:t xml:space="preserve">כדי להציל את חייהם של הילדים. </w:t>
      </w:r>
    </w:p>
    <w:p w:rsidR="00C02703" w:rsidRDefault="00C02703" w:rsidP="00F67249">
      <w:pPr>
        <w:rPr>
          <w:rtl/>
          <w:lang w:eastAsia="he-IL"/>
        </w:rPr>
      </w:pPr>
    </w:p>
    <w:p w:rsidR="00C02703" w:rsidRDefault="00C02703" w:rsidP="00F67249">
      <w:pPr>
        <w:rPr>
          <w:rtl/>
          <w:lang w:eastAsia="he-IL"/>
        </w:rPr>
      </w:pPr>
      <w:bookmarkStart w:id="143" w:name="_ETM_Q2_154102"/>
      <w:bookmarkStart w:id="144" w:name="_ETM_Q2_154243"/>
      <w:bookmarkEnd w:id="143"/>
      <w:bookmarkEnd w:id="144"/>
      <w:r>
        <w:rPr>
          <w:rFonts w:hint="cs"/>
          <w:rtl/>
          <w:lang w:eastAsia="he-IL"/>
        </w:rPr>
        <w:t>עמותת משפחות ה-</w:t>
      </w:r>
      <w:r>
        <w:rPr>
          <w:rFonts w:hint="cs"/>
          <w:lang w:eastAsia="he-IL"/>
        </w:rPr>
        <w:t>SMA</w:t>
      </w:r>
      <w:r>
        <w:rPr>
          <w:rFonts w:hint="cs"/>
          <w:rtl/>
          <w:lang w:eastAsia="he-IL"/>
        </w:rPr>
        <w:t xml:space="preserve"> בישראל </w:t>
      </w:r>
      <w:bookmarkStart w:id="145" w:name="_ETM_Q2_157102"/>
      <w:bookmarkEnd w:id="145"/>
      <w:r>
        <w:rPr>
          <w:rFonts w:hint="cs"/>
          <w:rtl/>
          <w:lang w:eastAsia="he-IL"/>
        </w:rPr>
        <w:t xml:space="preserve">הגישה לסל התרופות את סקר היילודים. סקר יילודים יכול להביא </w:t>
      </w:r>
      <w:bookmarkStart w:id="146" w:name="_ETM_Q2_160858"/>
      <w:bookmarkEnd w:id="146"/>
      <w:r>
        <w:rPr>
          <w:rFonts w:hint="cs"/>
          <w:rtl/>
          <w:lang w:eastAsia="he-IL"/>
        </w:rPr>
        <w:t xml:space="preserve">לגילוי מוקדם אצל התינוקות שרק נולדו, וכן לאתר </w:t>
      </w:r>
      <w:bookmarkStart w:id="147" w:name="_ETM_Q2_165932"/>
      <w:bookmarkEnd w:id="147"/>
      <w:r>
        <w:rPr>
          <w:rFonts w:hint="cs"/>
          <w:rtl/>
          <w:lang w:eastAsia="he-IL"/>
        </w:rPr>
        <w:t>את אלה שחולים ולתת להם טיפול מוקדם, ממש בגי</w:t>
      </w:r>
      <w:bookmarkStart w:id="148" w:name="_ETM_Q2_170314"/>
      <w:bookmarkEnd w:id="148"/>
      <w:r>
        <w:rPr>
          <w:rFonts w:hint="cs"/>
          <w:rtl/>
          <w:lang w:eastAsia="he-IL"/>
        </w:rPr>
        <w:t>ל של כמה ימים. אסור שעוד תינוק אחד ייוולד</w:t>
      </w:r>
      <w:bookmarkStart w:id="149" w:name="_ETM_Q2_175430"/>
      <w:bookmarkEnd w:id="149"/>
      <w:r>
        <w:rPr>
          <w:rFonts w:hint="cs"/>
          <w:rtl/>
          <w:lang w:eastAsia="he-IL"/>
        </w:rPr>
        <w:t xml:space="preserve"> ותישלל ממנו הזכות לקבל טיפול שהוא בסל התרופות הממלכתי כבר בימיו הראשונים בחיים ולהציל אותו מכיסא גלגלים. תודה. </w:t>
      </w:r>
    </w:p>
    <w:p w:rsidR="00C02703" w:rsidRDefault="00C02703" w:rsidP="00F67249">
      <w:pPr>
        <w:rPr>
          <w:rtl/>
          <w:lang w:eastAsia="he-IL"/>
        </w:rPr>
      </w:pPr>
    </w:p>
    <w:p w:rsidR="00C02703" w:rsidRDefault="00C02703" w:rsidP="00F67249">
      <w:pPr>
        <w:pStyle w:val="af6"/>
        <w:keepNext/>
        <w:rPr>
          <w:rtl/>
        </w:rPr>
      </w:pPr>
      <w:bookmarkStart w:id="150" w:name="ET_yor_6338_2"/>
      <w:r w:rsidRPr="005F0142">
        <w:rPr>
          <w:rStyle w:val="TagStyle"/>
          <w:rtl/>
        </w:rPr>
        <w:t xml:space="preserve"> &lt;&lt; יור &gt;&gt;</w:t>
      </w:r>
      <w:r w:rsidRPr="00C951A8">
        <w:rPr>
          <w:rStyle w:val="TagStyle"/>
          <w:rtl/>
        </w:rPr>
        <w:t xml:space="preserve"> </w:t>
      </w:r>
      <w:r>
        <w:rPr>
          <w:rtl/>
        </w:rPr>
        <w:t>היו"ר יריב לוין:</w:t>
      </w:r>
      <w:r w:rsidRPr="00C951A8">
        <w:rPr>
          <w:rStyle w:val="TagStyle"/>
          <w:rtl/>
        </w:rPr>
        <w:t xml:space="preserve"> </w:t>
      </w:r>
      <w:r w:rsidRPr="005F0142">
        <w:rPr>
          <w:rStyle w:val="TagStyle"/>
          <w:rtl/>
        </w:rPr>
        <w:t>&lt;&lt; יור &gt;&gt;</w:t>
      </w:r>
      <w:r>
        <w:rPr>
          <w:rtl/>
        </w:rPr>
        <w:t xml:space="preserve">   </w:t>
      </w:r>
      <w:bookmarkEnd w:id="15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תודה רבה. חבר הכנסת </w:t>
      </w:r>
      <w:bookmarkStart w:id="151" w:name="_ETM_Q2_184598"/>
      <w:bookmarkEnd w:id="151"/>
      <w:r>
        <w:rPr>
          <w:rFonts w:hint="cs"/>
          <w:rtl/>
          <w:lang w:eastAsia="he-IL"/>
        </w:rPr>
        <w:t xml:space="preserve">אבי מעוז, בבקשה. </w:t>
      </w:r>
    </w:p>
    <w:p w:rsidR="00C02703" w:rsidRDefault="00C02703" w:rsidP="00F67249">
      <w:pPr>
        <w:rPr>
          <w:rtl/>
          <w:lang w:eastAsia="he-IL"/>
        </w:rPr>
      </w:pPr>
    </w:p>
    <w:p w:rsidR="00C02703" w:rsidRDefault="00C02703" w:rsidP="00F67249">
      <w:pPr>
        <w:pStyle w:val="af5"/>
        <w:keepNext/>
        <w:rPr>
          <w:rtl/>
        </w:rPr>
      </w:pPr>
      <w:bookmarkStart w:id="152" w:name="ET_interruption_5080_3"/>
      <w:r w:rsidRPr="005F0142">
        <w:rPr>
          <w:rStyle w:val="TagStyle"/>
          <w:rtl/>
        </w:rPr>
        <w:t xml:space="preserve"> &lt;&lt; קריאה &gt;&gt;</w:t>
      </w:r>
      <w:r w:rsidRPr="00C951A8">
        <w:rPr>
          <w:rStyle w:val="TagStyle"/>
          <w:rtl/>
        </w:rPr>
        <w:t xml:space="preserve"> </w:t>
      </w:r>
      <w:r>
        <w:rPr>
          <w:rtl/>
        </w:rPr>
        <w:t>בועז טופורובסקי (יש עתיד):</w:t>
      </w:r>
      <w:r w:rsidRPr="00C951A8">
        <w:rPr>
          <w:rStyle w:val="TagStyle"/>
          <w:rtl/>
        </w:rPr>
        <w:t xml:space="preserve"> </w:t>
      </w:r>
      <w:r w:rsidRPr="005F0142">
        <w:rPr>
          <w:rStyle w:val="TagStyle"/>
          <w:rtl/>
        </w:rPr>
        <w:t>&lt;&lt; קריאה &gt;&gt;</w:t>
      </w:r>
      <w:r>
        <w:rPr>
          <w:rtl/>
        </w:rPr>
        <w:t xml:space="preserve">   </w:t>
      </w:r>
      <w:bookmarkEnd w:id="152"/>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נאום הנדסת תודעה מס' - - - </w:t>
      </w:r>
      <w:bookmarkStart w:id="153" w:name="_ETM_Q2_188777"/>
      <w:bookmarkEnd w:id="153"/>
    </w:p>
    <w:p w:rsidR="00C02703" w:rsidRDefault="00C02703" w:rsidP="00F67249">
      <w:pPr>
        <w:rPr>
          <w:rtl/>
          <w:lang w:eastAsia="he-IL"/>
        </w:rPr>
      </w:pPr>
      <w:bookmarkStart w:id="154" w:name="_ETM_Q2_188889"/>
      <w:bookmarkEnd w:id="154"/>
    </w:p>
    <w:p w:rsidR="00C02703" w:rsidRDefault="00C02703" w:rsidP="00F67249">
      <w:pPr>
        <w:pStyle w:val="af6"/>
        <w:keepNext/>
        <w:rPr>
          <w:rtl/>
        </w:rPr>
      </w:pPr>
      <w:r w:rsidRPr="005F0142">
        <w:rPr>
          <w:rStyle w:val="TagStyle"/>
          <w:rtl/>
        </w:rPr>
        <w:lastRenderedPageBreak/>
        <w:t xml:space="preserve"> &lt;&lt; יור &gt;&gt;</w:t>
      </w:r>
      <w:r w:rsidRPr="00C951A8">
        <w:rPr>
          <w:rStyle w:val="TagStyle"/>
          <w:rtl/>
        </w:rPr>
        <w:t xml:space="preserve"> </w:t>
      </w:r>
      <w:r>
        <w:rPr>
          <w:rtl/>
        </w:rPr>
        <w:t>היו"ר יריב לוין:</w:t>
      </w:r>
      <w:r w:rsidRPr="00C951A8">
        <w:rPr>
          <w:rStyle w:val="TagStyle"/>
          <w:rtl/>
        </w:rPr>
        <w:t xml:space="preserve"> </w:t>
      </w:r>
      <w:r w:rsidRPr="005F0142">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60 ומשהו, </w:t>
      </w:r>
      <w:bookmarkStart w:id="155" w:name="_ETM_Q2_190961"/>
      <w:bookmarkEnd w:id="155"/>
      <w:r>
        <w:rPr>
          <w:rFonts w:hint="cs"/>
          <w:rtl/>
          <w:lang w:eastAsia="he-IL"/>
        </w:rPr>
        <w:t>אם אני עוקב נכון.</w:t>
      </w:r>
    </w:p>
    <w:p w:rsidR="00C02703" w:rsidRDefault="00C02703" w:rsidP="00F67249">
      <w:pPr>
        <w:rPr>
          <w:rtl/>
          <w:lang w:eastAsia="he-IL"/>
        </w:rPr>
      </w:pPr>
    </w:p>
    <w:p w:rsidR="00C02703" w:rsidRDefault="00C02703" w:rsidP="00F67249">
      <w:pPr>
        <w:pStyle w:val="a4"/>
        <w:keepNext/>
        <w:rPr>
          <w:rtl/>
        </w:rPr>
      </w:pPr>
      <w:bookmarkStart w:id="156" w:name="ET_speaker_6153_5"/>
      <w:r w:rsidRPr="005F0142">
        <w:rPr>
          <w:rStyle w:val="TagStyle"/>
          <w:rtl/>
        </w:rPr>
        <w:t xml:space="preserve"> &lt;&lt; דובר &gt;&gt;</w:t>
      </w:r>
      <w:r w:rsidRPr="00C951A8">
        <w:rPr>
          <w:rStyle w:val="TagStyle"/>
          <w:rtl/>
        </w:rPr>
        <w:t xml:space="preserve"> </w:t>
      </w:r>
      <w:bookmarkStart w:id="157" w:name="_Toc123148315"/>
      <w:bookmarkStart w:id="158" w:name="_Toc123205188"/>
      <w:r>
        <w:rPr>
          <w:rtl/>
        </w:rPr>
        <w:t>אבי מעוז (נעם):</w:t>
      </w:r>
      <w:bookmarkEnd w:id="157"/>
      <w:bookmarkEnd w:id="158"/>
      <w:r w:rsidRPr="00C951A8">
        <w:rPr>
          <w:rStyle w:val="TagStyle"/>
          <w:rtl/>
        </w:rPr>
        <w:t xml:space="preserve"> </w:t>
      </w:r>
      <w:r w:rsidRPr="005F0142">
        <w:rPr>
          <w:rStyle w:val="TagStyle"/>
          <w:rtl/>
        </w:rPr>
        <w:t>&lt;&lt; דובר &gt;&gt;</w:t>
      </w:r>
      <w:r>
        <w:rPr>
          <w:rtl/>
        </w:rPr>
        <w:t xml:space="preserve">   </w:t>
      </w:r>
      <w:bookmarkEnd w:id="15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תודה, אדוני היושב-ראש. נאום הנדסת </w:t>
      </w:r>
      <w:bookmarkStart w:id="159" w:name="_ETM_Q2_196804"/>
      <w:bookmarkEnd w:id="159"/>
      <w:r>
        <w:rPr>
          <w:rFonts w:hint="cs"/>
          <w:rtl/>
          <w:lang w:eastAsia="he-IL"/>
        </w:rPr>
        <w:t xml:space="preserve">תודעה מס' 70 - - </w:t>
      </w:r>
    </w:p>
    <w:p w:rsidR="00C02703" w:rsidRDefault="00C02703" w:rsidP="00F67249">
      <w:pPr>
        <w:rPr>
          <w:rtl/>
          <w:lang w:eastAsia="he-IL"/>
        </w:rPr>
      </w:pPr>
    </w:p>
    <w:p w:rsidR="00C02703" w:rsidRDefault="00C02703" w:rsidP="00F67249">
      <w:pPr>
        <w:pStyle w:val="af6"/>
        <w:keepNext/>
        <w:rPr>
          <w:rtl/>
        </w:rPr>
      </w:pPr>
      <w:bookmarkStart w:id="160" w:name="ET_yor_6338_13"/>
      <w:r w:rsidRPr="005F0142">
        <w:rPr>
          <w:rStyle w:val="TagStyle"/>
          <w:rtl/>
        </w:rPr>
        <w:t xml:space="preserve"> &lt;&lt; יור &gt;&gt;</w:t>
      </w:r>
      <w:r w:rsidRPr="008B0D14">
        <w:rPr>
          <w:rStyle w:val="TagStyle"/>
          <w:rtl/>
        </w:rPr>
        <w:t xml:space="preserve"> </w:t>
      </w:r>
      <w:r>
        <w:rPr>
          <w:rtl/>
        </w:rPr>
        <w:t>היו"ר יריב לוין:</w:t>
      </w:r>
      <w:r w:rsidRPr="008B0D14">
        <w:rPr>
          <w:rStyle w:val="TagStyle"/>
          <w:rtl/>
        </w:rPr>
        <w:t xml:space="preserve"> </w:t>
      </w:r>
      <w:r w:rsidRPr="005F0142">
        <w:rPr>
          <w:rStyle w:val="TagStyle"/>
          <w:rtl/>
        </w:rPr>
        <w:t>&lt;&lt; יור &gt;&gt;</w:t>
      </w:r>
      <w:r>
        <w:rPr>
          <w:rtl/>
        </w:rPr>
        <w:t xml:space="preserve">   </w:t>
      </w:r>
      <w:bookmarkEnd w:id="160"/>
    </w:p>
    <w:p w:rsidR="00C02703" w:rsidRDefault="00C02703" w:rsidP="00D91890">
      <w:pPr>
        <w:rPr>
          <w:rtl/>
          <w:lang w:eastAsia="he-IL"/>
        </w:rPr>
      </w:pPr>
    </w:p>
    <w:p w:rsidR="00C02703" w:rsidRDefault="00C02703" w:rsidP="00F67249">
      <w:pPr>
        <w:rPr>
          <w:rtl/>
          <w:lang w:eastAsia="he-IL"/>
        </w:rPr>
      </w:pPr>
      <w:r>
        <w:rPr>
          <w:rFonts w:hint="cs"/>
          <w:rtl/>
          <w:lang w:eastAsia="he-IL"/>
        </w:rPr>
        <w:t>אה, 70.</w:t>
      </w:r>
    </w:p>
    <w:p w:rsidR="00C02703" w:rsidRDefault="00C02703" w:rsidP="00F67249">
      <w:pPr>
        <w:rPr>
          <w:rtl/>
          <w:lang w:eastAsia="he-IL"/>
        </w:rPr>
      </w:pPr>
    </w:p>
    <w:p w:rsidR="00C02703" w:rsidRDefault="00C02703" w:rsidP="00F67249">
      <w:pPr>
        <w:pStyle w:val="-"/>
        <w:keepNext/>
        <w:rPr>
          <w:rtl/>
        </w:rPr>
      </w:pPr>
      <w:bookmarkStart w:id="161" w:name="ET_speakercontinue_6153_15"/>
      <w:r w:rsidRPr="005F0142">
        <w:rPr>
          <w:rStyle w:val="TagStyle"/>
          <w:rtl/>
        </w:rPr>
        <w:t xml:space="preserve"> &lt;&lt; דובר_המשך &gt;&gt;</w:t>
      </w:r>
      <w:r w:rsidRPr="00C951A8">
        <w:rPr>
          <w:rStyle w:val="TagStyle"/>
          <w:rtl/>
        </w:rPr>
        <w:t xml:space="preserve"> </w:t>
      </w:r>
      <w:r>
        <w:rPr>
          <w:rtl/>
        </w:rPr>
        <w:t>אבי מעוז (נעם):</w:t>
      </w:r>
      <w:r w:rsidRPr="00C951A8">
        <w:rPr>
          <w:rStyle w:val="TagStyle"/>
          <w:rtl/>
        </w:rPr>
        <w:t xml:space="preserve"> </w:t>
      </w:r>
      <w:r w:rsidRPr="005F0142">
        <w:rPr>
          <w:rStyle w:val="TagStyle"/>
          <w:rtl/>
        </w:rPr>
        <w:t>&lt;&lt; דובר_המשך &gt;&gt;</w:t>
      </w:r>
      <w:bookmarkEnd w:id="161"/>
      <w:r w:rsidRPr="008B0D14">
        <w:rPr>
          <w:rStyle w:val="TagStyle"/>
          <w:rtl/>
        </w:rPr>
        <w:t xml:space="preserve"> </w:t>
      </w:r>
      <w:r>
        <w:rPr>
          <w:rtl/>
        </w:rPr>
        <w:t xml:space="preserve">   </w:t>
      </w:r>
    </w:p>
    <w:p w:rsidR="00C02703" w:rsidRDefault="00C02703" w:rsidP="00D91890">
      <w:pPr>
        <w:rPr>
          <w:rtl/>
          <w:lang w:eastAsia="he-IL"/>
        </w:rPr>
      </w:pPr>
    </w:p>
    <w:p w:rsidR="00C02703" w:rsidRDefault="00C02703" w:rsidP="00D91890">
      <w:pPr>
        <w:rPr>
          <w:rtl/>
          <w:lang w:eastAsia="he-IL"/>
        </w:rPr>
      </w:pPr>
      <w:r>
        <w:rPr>
          <w:rFonts w:hint="cs"/>
          <w:rtl/>
          <w:lang w:eastAsia="he-IL"/>
        </w:rPr>
        <w:t>- -</w:t>
      </w:r>
      <w:r w:rsidR="00D91890">
        <w:rPr>
          <w:rFonts w:hint="cs"/>
          <w:rtl/>
          <w:lang w:eastAsia="he-IL"/>
        </w:rPr>
        <w:t xml:space="preserve"> </w:t>
      </w:r>
      <w:r>
        <w:rPr>
          <w:rFonts w:hint="cs"/>
          <w:rtl/>
          <w:lang w:eastAsia="he-IL"/>
        </w:rPr>
        <w:t xml:space="preserve">והפעם </w:t>
      </w:r>
      <w:bookmarkStart w:id="162" w:name="_ETM_Q2_199861"/>
      <w:bookmarkEnd w:id="162"/>
      <w:r>
        <w:rPr>
          <w:rFonts w:hint="cs"/>
          <w:rtl/>
          <w:lang w:eastAsia="he-IL"/>
        </w:rPr>
        <w:t xml:space="preserve">על חנוכה אז והיום. אתמול סיימנו לחגוג את חג החנוכה. מעבר למושג המזעזע "חנוכריסמס", שעליו דיברתי אתמול, ישנו ניסיון רב-שנים להפוך את חנוכה </w:t>
      </w:r>
      <w:bookmarkStart w:id="163" w:name="_ETM_Q2_214679"/>
      <w:bookmarkEnd w:id="163"/>
      <w:r>
        <w:rPr>
          <w:rFonts w:hint="cs"/>
          <w:rtl/>
          <w:lang w:eastAsia="he-IL"/>
        </w:rPr>
        <w:t xml:space="preserve">לחג של שחרור לאומי בלבד. גם זה סוג של הנדסת תודעה והשכחת סיבת היציאה למלחמה נגד היוונים, </w:t>
      </w:r>
      <w:bookmarkStart w:id="164" w:name="_ETM_Q2_223454"/>
      <w:bookmarkEnd w:id="164"/>
      <w:r>
        <w:rPr>
          <w:rFonts w:hint="cs"/>
          <w:rtl/>
          <w:lang w:eastAsia="he-IL"/>
        </w:rPr>
        <w:t xml:space="preserve">שהכניסו צלם להיכל ושגזרו גזרות על לימוד התורה, על השבת ועל המילה. כמו שכתב הסופר האוורד פאסט בספרו "אחיי גיבורי התהילה", </w:t>
      </w:r>
      <w:bookmarkStart w:id="165" w:name="_ETM_Q2_235816"/>
      <w:bookmarkEnd w:id="165"/>
      <w:r>
        <w:rPr>
          <w:rFonts w:hint="cs"/>
          <w:rtl/>
          <w:lang w:eastAsia="he-IL"/>
        </w:rPr>
        <w:t xml:space="preserve">לראשונה בהיסטוריה עם יצא למלחמה כנגד מדכאי רוחו שרצו להעביר אותו על </w:t>
      </w:r>
      <w:bookmarkStart w:id="166" w:name="_ETM_Q2_242466"/>
      <w:bookmarkEnd w:id="166"/>
      <w:r>
        <w:rPr>
          <w:rFonts w:hint="cs"/>
          <w:rtl/>
          <w:lang w:eastAsia="he-IL"/>
        </w:rPr>
        <w:t xml:space="preserve">הדת ועל עקרונות האמונה והאידיאולוגיה. גם היום יש מי שרוצים לרמות את העם ולהחדיר את רוח יוון ההלניסטית, </w:t>
      </w:r>
      <w:bookmarkStart w:id="167" w:name="_ETM_Q2_249960"/>
      <w:bookmarkEnd w:id="167"/>
      <w:r>
        <w:rPr>
          <w:rFonts w:hint="cs"/>
          <w:rtl/>
          <w:lang w:eastAsia="he-IL"/>
        </w:rPr>
        <w:t xml:space="preserve">שהשפיעה רבות על התרבות המערבית, אך אנחנו קמנו ונתעודד במדינה </w:t>
      </w:r>
      <w:bookmarkStart w:id="168" w:name="_ETM_Q2_256605"/>
      <w:bookmarkEnd w:id="168"/>
      <w:r>
        <w:rPr>
          <w:rFonts w:hint="cs"/>
          <w:rtl/>
          <w:lang w:eastAsia="he-IL"/>
        </w:rPr>
        <w:t xml:space="preserve">חופשית ברוח ישראל האמיתית. אומנם היום איננו במלחמה פיזית נגד יוון, אבל בהחלט במאבק תרבותי, רוחני, ערכי ואידיאולוגי </w:t>
      </w:r>
      <w:bookmarkStart w:id="169" w:name="_ETM_Q2_266521"/>
      <w:bookmarkEnd w:id="169"/>
      <w:r>
        <w:rPr>
          <w:rFonts w:hint="cs"/>
          <w:rtl/>
          <w:lang w:eastAsia="he-IL"/>
        </w:rPr>
        <w:t xml:space="preserve">על זהותנו ועל זהותה של מדינת ישראל. </w:t>
      </w:r>
    </w:p>
    <w:p w:rsidR="00C02703" w:rsidRDefault="00C02703" w:rsidP="00F67249">
      <w:pPr>
        <w:rPr>
          <w:rtl/>
          <w:lang w:eastAsia="he-IL"/>
        </w:rPr>
      </w:pPr>
      <w:bookmarkStart w:id="170" w:name="_ETM_Q2_270083"/>
      <w:bookmarkStart w:id="171" w:name="_ETM_Q2_270169"/>
      <w:bookmarkEnd w:id="170"/>
      <w:bookmarkEnd w:id="171"/>
    </w:p>
    <w:p w:rsidR="00C02703" w:rsidRDefault="00C02703" w:rsidP="00F67249">
      <w:pPr>
        <w:rPr>
          <w:rtl/>
          <w:lang w:eastAsia="he-IL"/>
        </w:rPr>
      </w:pPr>
      <w:bookmarkStart w:id="172" w:name="_ETM_Q2_270307"/>
      <w:bookmarkStart w:id="173" w:name="_ETM_Q2_270406"/>
      <w:bookmarkEnd w:id="172"/>
      <w:bookmarkEnd w:id="173"/>
      <w:r>
        <w:rPr>
          <w:rFonts w:hint="cs"/>
          <w:rtl/>
          <w:lang w:eastAsia="he-IL"/>
        </w:rPr>
        <w:t xml:space="preserve">אני ממליץ לעם ישראל להמשיך לדבוק במורשת אבותיו ולא להיכנע לשטיפת המוח ולהנדוסי </w:t>
      </w:r>
      <w:bookmarkStart w:id="174" w:name="_ETM_Q2_276100"/>
      <w:bookmarkEnd w:id="174"/>
      <w:r>
        <w:rPr>
          <w:rFonts w:hint="cs"/>
          <w:rtl/>
          <w:lang w:eastAsia="he-IL"/>
        </w:rPr>
        <w:t>התודעה. תודה.</w:t>
      </w:r>
    </w:p>
    <w:p w:rsidR="00C02703" w:rsidRDefault="00C02703" w:rsidP="00F67249">
      <w:pPr>
        <w:rPr>
          <w:rtl/>
          <w:lang w:eastAsia="he-IL"/>
        </w:rPr>
      </w:pPr>
    </w:p>
    <w:p w:rsidR="00C02703" w:rsidRDefault="00C02703" w:rsidP="00F67249">
      <w:pPr>
        <w:pStyle w:val="af6"/>
        <w:keepNext/>
        <w:rPr>
          <w:rtl/>
        </w:rPr>
      </w:pPr>
      <w:bookmarkStart w:id="175" w:name="ET_yor_6338_6"/>
      <w:r w:rsidRPr="005F0142">
        <w:rPr>
          <w:rStyle w:val="TagStyle"/>
          <w:rtl/>
        </w:rPr>
        <w:t xml:space="preserve"> &lt;&lt; יור &gt;&gt;</w:t>
      </w:r>
      <w:r w:rsidRPr="00C951A8">
        <w:rPr>
          <w:rStyle w:val="TagStyle"/>
          <w:rtl/>
        </w:rPr>
        <w:t xml:space="preserve"> </w:t>
      </w:r>
      <w:r>
        <w:rPr>
          <w:rtl/>
        </w:rPr>
        <w:t>היו"ר יריב לוין:</w:t>
      </w:r>
      <w:r w:rsidRPr="00C951A8">
        <w:rPr>
          <w:rStyle w:val="TagStyle"/>
          <w:rtl/>
        </w:rPr>
        <w:t xml:space="preserve"> </w:t>
      </w:r>
      <w:r w:rsidRPr="005F0142">
        <w:rPr>
          <w:rStyle w:val="TagStyle"/>
          <w:rtl/>
        </w:rPr>
        <w:t>&lt;&lt; יור &gt;&gt;</w:t>
      </w:r>
      <w:r>
        <w:rPr>
          <w:rtl/>
        </w:rPr>
        <w:t xml:space="preserve">   </w:t>
      </w:r>
      <w:bookmarkEnd w:id="175"/>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תודה רבה. חבר הכנסת גלעד קריב. הינה, יש לך הזדמנות להצטרף לדבריי בעניין </w:t>
      </w:r>
      <w:bookmarkStart w:id="176" w:name="_ETM_Q2_288396"/>
      <w:bookmarkEnd w:id="176"/>
      <w:r>
        <w:rPr>
          <w:rFonts w:hint="cs"/>
          <w:rtl/>
          <w:lang w:eastAsia="he-IL"/>
        </w:rPr>
        <w:t xml:space="preserve">- - - </w:t>
      </w:r>
    </w:p>
    <w:p w:rsidR="00C02703" w:rsidRDefault="00C02703" w:rsidP="00F67249">
      <w:pPr>
        <w:rPr>
          <w:rtl/>
          <w:lang w:eastAsia="he-IL"/>
        </w:rPr>
      </w:pPr>
    </w:p>
    <w:p w:rsidR="00C02703" w:rsidRDefault="00C02703" w:rsidP="00F67249">
      <w:pPr>
        <w:pStyle w:val="af5"/>
        <w:keepNext/>
        <w:rPr>
          <w:rtl/>
        </w:rPr>
      </w:pPr>
      <w:bookmarkStart w:id="177" w:name="ET_interruption_6156_16"/>
      <w:r w:rsidRPr="005F0142">
        <w:rPr>
          <w:rStyle w:val="TagStyle"/>
          <w:rtl/>
        </w:rPr>
        <w:t xml:space="preserve"> &lt;&lt; קריאה &gt;&gt;</w:t>
      </w:r>
      <w:r w:rsidRPr="008B0D14">
        <w:rPr>
          <w:rStyle w:val="TagStyle"/>
          <w:rtl/>
        </w:rPr>
        <w:t xml:space="preserve"> </w:t>
      </w:r>
      <w:r>
        <w:rPr>
          <w:rtl/>
        </w:rPr>
        <w:t>גלעד קריב (העבודה):</w:t>
      </w:r>
      <w:r w:rsidRPr="008B0D14">
        <w:rPr>
          <w:rStyle w:val="TagStyle"/>
          <w:rtl/>
        </w:rPr>
        <w:t xml:space="preserve"> </w:t>
      </w:r>
      <w:r w:rsidRPr="005F0142">
        <w:rPr>
          <w:rStyle w:val="TagStyle"/>
          <w:rtl/>
        </w:rPr>
        <w:t>&lt;&lt; קריאה &gt;&gt;</w:t>
      </w:r>
      <w:r w:rsidRPr="008B0D14">
        <w:rPr>
          <w:rStyle w:val="TagStyle"/>
          <w:rtl/>
        </w:rPr>
        <w:t xml:space="preserve"> </w:t>
      </w:r>
      <w:r>
        <w:rPr>
          <w:rtl/>
        </w:rPr>
        <w:t xml:space="preserve">   </w:t>
      </w:r>
      <w:bookmarkEnd w:id="177"/>
    </w:p>
    <w:p w:rsidR="00C02703" w:rsidRDefault="00C02703" w:rsidP="00D91890">
      <w:pPr>
        <w:rPr>
          <w:rtl/>
          <w:lang w:eastAsia="he-IL"/>
        </w:rPr>
      </w:pPr>
    </w:p>
    <w:p w:rsidR="00C02703" w:rsidRPr="008B0D14" w:rsidRDefault="00C02703" w:rsidP="00F67249">
      <w:pPr>
        <w:rPr>
          <w:rtl/>
          <w:lang w:eastAsia="he-IL"/>
        </w:rPr>
      </w:pPr>
      <w:r>
        <w:rPr>
          <w:rFonts w:hint="cs"/>
          <w:rtl/>
          <w:lang w:eastAsia="he-IL"/>
        </w:rPr>
        <w:t xml:space="preserve">- - - </w:t>
      </w:r>
    </w:p>
    <w:p w:rsidR="00C02703" w:rsidRDefault="00C02703" w:rsidP="00F67249">
      <w:pPr>
        <w:rPr>
          <w:rtl/>
          <w:lang w:eastAsia="he-IL"/>
        </w:rPr>
      </w:pPr>
      <w:bookmarkStart w:id="178" w:name="_ETM_Q2_287259"/>
      <w:bookmarkEnd w:id="178"/>
    </w:p>
    <w:p w:rsidR="00C02703" w:rsidRDefault="00C02703" w:rsidP="00F67249">
      <w:pPr>
        <w:pStyle w:val="af6"/>
        <w:keepNext/>
        <w:rPr>
          <w:rtl/>
        </w:rPr>
      </w:pPr>
      <w:bookmarkStart w:id="179" w:name="ET_yor_6338_17"/>
      <w:r w:rsidRPr="005F0142">
        <w:rPr>
          <w:rStyle w:val="TagStyle"/>
          <w:rtl/>
        </w:rPr>
        <w:lastRenderedPageBreak/>
        <w:t xml:space="preserve"> &lt;&lt; יור &gt;&gt;</w:t>
      </w:r>
      <w:r w:rsidRPr="008B0D14">
        <w:rPr>
          <w:rStyle w:val="TagStyle"/>
          <w:rtl/>
        </w:rPr>
        <w:t xml:space="preserve"> </w:t>
      </w:r>
      <w:r>
        <w:rPr>
          <w:rtl/>
        </w:rPr>
        <w:t>היו"ר יריב לוין:</w:t>
      </w:r>
      <w:r w:rsidRPr="008B0D14">
        <w:rPr>
          <w:rStyle w:val="TagStyle"/>
          <w:rtl/>
        </w:rPr>
        <w:t xml:space="preserve"> </w:t>
      </w:r>
      <w:r w:rsidRPr="005F0142">
        <w:rPr>
          <w:rStyle w:val="TagStyle"/>
          <w:rtl/>
        </w:rPr>
        <w:t>&lt;&lt; יור &gt;&gt;</w:t>
      </w:r>
      <w:r>
        <w:rPr>
          <w:rtl/>
        </w:rPr>
        <w:t xml:space="preserve">   </w:t>
      </w:r>
      <w:bookmarkEnd w:id="179"/>
    </w:p>
    <w:p w:rsidR="00C02703" w:rsidRDefault="00C02703" w:rsidP="00D91890">
      <w:pPr>
        <w:rPr>
          <w:rtl/>
          <w:lang w:eastAsia="he-IL"/>
        </w:rPr>
      </w:pPr>
    </w:p>
    <w:p w:rsidR="00C02703" w:rsidRPr="000208CE" w:rsidRDefault="00C02703" w:rsidP="00F67249">
      <w:pPr>
        <w:rPr>
          <w:rtl/>
          <w:lang w:eastAsia="he-IL"/>
        </w:rPr>
      </w:pPr>
      <w:r>
        <w:rPr>
          <w:rFonts w:hint="cs"/>
          <w:rtl/>
          <w:lang w:eastAsia="he-IL"/>
        </w:rPr>
        <w:t xml:space="preserve">אני אומר הדברים העקרוניים, </w:t>
      </w:r>
      <w:bookmarkStart w:id="180" w:name="_ETM_Q2_290115"/>
      <w:bookmarkEnd w:id="180"/>
      <w:r>
        <w:rPr>
          <w:rFonts w:hint="cs"/>
          <w:rtl/>
          <w:lang w:eastAsia="he-IL"/>
        </w:rPr>
        <w:t xml:space="preserve">אני לא נכנס לגוף עתירה כזאת או אחרת. באופן עקרוני, </w:t>
      </w:r>
      <w:bookmarkStart w:id="181" w:name="_ETM_Q2_292581"/>
      <w:bookmarkEnd w:id="181"/>
      <w:r>
        <w:rPr>
          <w:rFonts w:hint="cs"/>
          <w:rtl/>
          <w:lang w:eastAsia="he-IL"/>
        </w:rPr>
        <w:t xml:space="preserve">בחוקי-יסוד אי-אפשר לקיים דיון בבית משפט ואי-אפשר </w:t>
      </w:r>
      <w:bookmarkStart w:id="182" w:name="_ETM_Q2_295910"/>
      <w:bookmarkEnd w:id="182"/>
      <w:r>
        <w:rPr>
          <w:rFonts w:hint="cs"/>
          <w:rtl/>
          <w:lang w:eastAsia="he-IL"/>
        </w:rPr>
        <w:t xml:space="preserve">להתערב. </w:t>
      </w:r>
    </w:p>
    <w:p w:rsidR="00C02703" w:rsidRDefault="00C02703" w:rsidP="00F67249">
      <w:pPr>
        <w:rPr>
          <w:rtl/>
          <w:lang w:eastAsia="he-IL"/>
        </w:rPr>
      </w:pPr>
    </w:p>
    <w:p w:rsidR="00C02703" w:rsidRDefault="00C02703" w:rsidP="00F67249">
      <w:pPr>
        <w:pStyle w:val="a4"/>
        <w:keepNext/>
        <w:rPr>
          <w:rtl/>
        </w:rPr>
      </w:pPr>
      <w:bookmarkStart w:id="183" w:name="ET_speaker_6156_18"/>
      <w:r w:rsidRPr="005F0142">
        <w:rPr>
          <w:rStyle w:val="TagStyle"/>
          <w:rtl/>
        </w:rPr>
        <w:t xml:space="preserve"> &lt;&lt; דובר &gt;&gt;</w:t>
      </w:r>
      <w:r w:rsidRPr="000208CE">
        <w:rPr>
          <w:rStyle w:val="TagStyle"/>
          <w:rtl/>
        </w:rPr>
        <w:t xml:space="preserve"> </w:t>
      </w:r>
      <w:bookmarkStart w:id="184" w:name="_Toc123148316"/>
      <w:bookmarkStart w:id="185" w:name="_Toc123205189"/>
      <w:r>
        <w:rPr>
          <w:rtl/>
        </w:rPr>
        <w:t>גלעד קריב (העבודה):</w:t>
      </w:r>
      <w:bookmarkEnd w:id="184"/>
      <w:bookmarkEnd w:id="185"/>
      <w:r w:rsidRPr="000208CE">
        <w:rPr>
          <w:rStyle w:val="TagStyle"/>
          <w:rtl/>
        </w:rPr>
        <w:t xml:space="preserve"> </w:t>
      </w:r>
      <w:r w:rsidRPr="005F0142">
        <w:rPr>
          <w:rStyle w:val="TagStyle"/>
          <w:rtl/>
        </w:rPr>
        <w:t>&lt;&lt; דובר &gt;&gt;</w:t>
      </w:r>
      <w:r>
        <w:rPr>
          <w:rtl/>
        </w:rPr>
        <w:t xml:space="preserve">   </w:t>
      </w:r>
      <w:bookmarkEnd w:id="183"/>
    </w:p>
    <w:p w:rsidR="00C02703" w:rsidRDefault="00C02703" w:rsidP="00D91890">
      <w:pPr>
        <w:rPr>
          <w:rtl/>
          <w:lang w:eastAsia="he-IL"/>
        </w:rPr>
      </w:pPr>
      <w:bookmarkStart w:id="186" w:name="_ETM_Q2_301038"/>
      <w:bookmarkEnd w:id="186"/>
    </w:p>
    <w:p w:rsidR="00C02703" w:rsidRPr="000208CE" w:rsidRDefault="00C02703" w:rsidP="00F67249">
      <w:pPr>
        <w:rPr>
          <w:rtl/>
          <w:lang w:eastAsia="he-IL"/>
        </w:rPr>
      </w:pPr>
      <w:bookmarkStart w:id="187" w:name="_ETM_Q2_301162"/>
      <w:bookmarkEnd w:id="187"/>
      <w:r>
        <w:rPr>
          <w:rFonts w:hint="cs"/>
          <w:rtl/>
          <w:lang w:eastAsia="he-IL"/>
        </w:rPr>
        <w:t xml:space="preserve">עמדותינו שונות ביחס להבחנה אם אפשר - </w:t>
      </w:r>
      <w:bookmarkStart w:id="188" w:name="_ETM_Q2_304198"/>
      <w:bookmarkEnd w:id="188"/>
      <w:r>
        <w:rPr>
          <w:rFonts w:hint="cs"/>
          <w:rtl/>
          <w:lang w:eastAsia="he-IL"/>
        </w:rPr>
        <w:t>- -</w:t>
      </w:r>
    </w:p>
    <w:p w:rsidR="00C02703" w:rsidRPr="000208CE" w:rsidRDefault="00C02703" w:rsidP="00F67249">
      <w:pPr>
        <w:rPr>
          <w:rtl/>
          <w:lang w:eastAsia="he-IL"/>
        </w:rPr>
      </w:pPr>
    </w:p>
    <w:p w:rsidR="00C02703" w:rsidRDefault="00C02703" w:rsidP="00F67249">
      <w:pPr>
        <w:pStyle w:val="af5"/>
        <w:keepNext/>
        <w:rPr>
          <w:rtl/>
        </w:rPr>
      </w:pPr>
      <w:bookmarkStart w:id="189" w:name="ET_interruption_6345_7"/>
      <w:r w:rsidRPr="005F0142">
        <w:rPr>
          <w:rStyle w:val="TagStyle"/>
          <w:rtl/>
        </w:rPr>
        <w:t xml:space="preserve"> &lt;&lt; קריאה &gt;&gt;</w:t>
      </w:r>
      <w:r w:rsidRPr="00C951A8">
        <w:rPr>
          <w:rStyle w:val="TagStyle"/>
          <w:rtl/>
        </w:rPr>
        <w:t xml:space="preserve"> </w:t>
      </w:r>
      <w:r>
        <w:rPr>
          <w:rtl/>
        </w:rPr>
        <w:t>טלי גוטליב (הליכוד):</w:t>
      </w:r>
      <w:r w:rsidRPr="00C951A8">
        <w:rPr>
          <w:rStyle w:val="TagStyle"/>
          <w:rtl/>
        </w:rPr>
        <w:t xml:space="preserve"> </w:t>
      </w:r>
      <w:r w:rsidRPr="005F0142">
        <w:rPr>
          <w:rStyle w:val="TagStyle"/>
          <w:rtl/>
        </w:rPr>
        <w:t>&lt;&lt; קריאה &gt;&gt;</w:t>
      </w:r>
      <w:r>
        <w:rPr>
          <w:rtl/>
        </w:rPr>
        <w:t xml:space="preserve">   </w:t>
      </w:r>
      <w:bookmarkEnd w:id="18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חייב - - - </w:t>
      </w:r>
    </w:p>
    <w:p w:rsidR="00C02703" w:rsidRDefault="00C02703" w:rsidP="00F67249">
      <w:pPr>
        <w:rPr>
          <w:rtl/>
          <w:lang w:eastAsia="he-IL"/>
        </w:rPr>
      </w:pPr>
      <w:bookmarkStart w:id="190" w:name="_ETM_Q2_304306"/>
      <w:bookmarkStart w:id="191" w:name="_ETM_Q2_304431"/>
      <w:bookmarkEnd w:id="190"/>
      <w:bookmarkEnd w:id="191"/>
    </w:p>
    <w:p w:rsidR="00C02703" w:rsidRDefault="00C02703" w:rsidP="00F67249">
      <w:pPr>
        <w:pStyle w:val="-"/>
        <w:keepNext/>
        <w:rPr>
          <w:rtl/>
        </w:rPr>
      </w:pPr>
      <w:bookmarkStart w:id="192" w:name="ET_speakercontinue_6156_19"/>
      <w:r w:rsidRPr="005F0142">
        <w:rPr>
          <w:rStyle w:val="TagStyle"/>
          <w:rtl/>
        </w:rPr>
        <w:t xml:space="preserve"> &lt;&lt; דובר_המשך &gt;&gt;</w:t>
      </w:r>
      <w:r w:rsidRPr="00534039">
        <w:rPr>
          <w:rStyle w:val="TagStyle"/>
          <w:rtl/>
        </w:rPr>
        <w:t xml:space="preserve"> </w:t>
      </w:r>
      <w:r>
        <w:rPr>
          <w:rtl/>
        </w:rPr>
        <w:t>גלעד קריב (העבודה):</w:t>
      </w:r>
      <w:r w:rsidRPr="00534039">
        <w:rPr>
          <w:rStyle w:val="TagStyle"/>
          <w:rtl/>
        </w:rPr>
        <w:t xml:space="preserve"> </w:t>
      </w:r>
      <w:r w:rsidRPr="005F0142">
        <w:rPr>
          <w:rStyle w:val="TagStyle"/>
          <w:rtl/>
        </w:rPr>
        <w:t>&lt;&lt; דובר_המשך &gt;&gt;</w:t>
      </w:r>
      <w:r>
        <w:rPr>
          <w:rtl/>
        </w:rPr>
        <w:t xml:space="preserve">   </w:t>
      </w:r>
      <w:bookmarkEnd w:id="192"/>
    </w:p>
    <w:p w:rsidR="00C02703" w:rsidRDefault="00C02703" w:rsidP="00D91890">
      <w:pPr>
        <w:rPr>
          <w:rtl/>
          <w:lang w:eastAsia="he-IL"/>
        </w:rPr>
      </w:pPr>
    </w:p>
    <w:p w:rsidR="00C02703" w:rsidRDefault="00C02703" w:rsidP="00F67249">
      <w:pPr>
        <w:rPr>
          <w:rtl/>
          <w:lang w:eastAsia="he-IL"/>
        </w:rPr>
      </w:pPr>
      <w:r>
        <w:rPr>
          <w:rFonts w:hint="cs"/>
          <w:rtl/>
          <w:lang w:eastAsia="he-IL"/>
        </w:rPr>
        <w:t>רגע - - -</w:t>
      </w:r>
    </w:p>
    <w:p w:rsidR="00C02703" w:rsidRDefault="00C02703" w:rsidP="00F67249">
      <w:pPr>
        <w:rPr>
          <w:rtl/>
          <w:lang w:eastAsia="he-IL"/>
        </w:rPr>
      </w:pPr>
    </w:p>
    <w:p w:rsidR="00C02703" w:rsidRDefault="00C02703" w:rsidP="00F67249">
      <w:pPr>
        <w:pStyle w:val="af6"/>
        <w:keepNext/>
        <w:rPr>
          <w:rtl/>
        </w:rPr>
      </w:pPr>
      <w:bookmarkStart w:id="193" w:name="ET_yor_6338_20"/>
      <w:r w:rsidRPr="005F0142">
        <w:rPr>
          <w:rStyle w:val="TagStyle"/>
          <w:rtl/>
        </w:rPr>
        <w:t xml:space="preserve"> &lt;&lt; יור &gt;&gt;</w:t>
      </w:r>
      <w:r w:rsidRPr="00534039">
        <w:rPr>
          <w:rStyle w:val="TagStyle"/>
          <w:rtl/>
        </w:rPr>
        <w:t xml:space="preserve"> </w:t>
      </w:r>
      <w:r>
        <w:rPr>
          <w:rtl/>
        </w:rPr>
        <w:t>היו"ר יריב לוין:</w:t>
      </w:r>
      <w:r w:rsidRPr="00534039">
        <w:rPr>
          <w:rStyle w:val="TagStyle"/>
          <w:rtl/>
        </w:rPr>
        <w:t xml:space="preserve"> </w:t>
      </w:r>
      <w:r w:rsidRPr="005F0142">
        <w:rPr>
          <w:rStyle w:val="TagStyle"/>
          <w:rtl/>
        </w:rPr>
        <w:t>&lt;&lt; יור &gt;&gt;</w:t>
      </w:r>
      <w:r>
        <w:rPr>
          <w:rtl/>
        </w:rPr>
        <w:t xml:space="preserve">   </w:t>
      </w:r>
      <w:bookmarkEnd w:id="19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בואי </w:t>
      </w:r>
      <w:bookmarkStart w:id="194" w:name="_ETM_Q2_307393"/>
      <w:bookmarkEnd w:id="194"/>
      <w:r>
        <w:rPr>
          <w:rFonts w:hint="cs"/>
          <w:rtl/>
          <w:lang w:eastAsia="he-IL"/>
        </w:rPr>
        <w:t xml:space="preserve">נאפשר לו, חברת הכנסת גוטליב. </w:t>
      </w:r>
    </w:p>
    <w:p w:rsidR="00C02703" w:rsidRDefault="00C02703" w:rsidP="00F67249">
      <w:pPr>
        <w:rPr>
          <w:rtl/>
          <w:lang w:eastAsia="he-IL"/>
        </w:rPr>
      </w:pPr>
    </w:p>
    <w:p w:rsidR="00C02703" w:rsidRDefault="00C02703" w:rsidP="00F67249">
      <w:pPr>
        <w:pStyle w:val="af5"/>
        <w:keepNext/>
        <w:rPr>
          <w:rtl/>
        </w:rPr>
      </w:pPr>
      <w:bookmarkStart w:id="195" w:name="ET_interruption_6345_21"/>
      <w:r w:rsidRPr="005F0142">
        <w:rPr>
          <w:rStyle w:val="TagStyle"/>
          <w:rtl/>
        </w:rPr>
        <w:t xml:space="preserve"> &lt;&lt; קריאה &gt;&gt;</w:t>
      </w:r>
      <w:r w:rsidRPr="00534039">
        <w:rPr>
          <w:rStyle w:val="TagStyle"/>
          <w:rtl/>
        </w:rPr>
        <w:t xml:space="preserve"> </w:t>
      </w:r>
      <w:r>
        <w:rPr>
          <w:rtl/>
        </w:rPr>
        <w:t>טלי גוטליב (הליכוד):</w:t>
      </w:r>
      <w:r w:rsidRPr="00534039">
        <w:rPr>
          <w:rStyle w:val="TagStyle"/>
          <w:rtl/>
        </w:rPr>
        <w:t xml:space="preserve"> </w:t>
      </w:r>
      <w:r w:rsidRPr="005F0142">
        <w:rPr>
          <w:rStyle w:val="TagStyle"/>
          <w:rtl/>
        </w:rPr>
        <w:t>&lt;&lt; קריאה &gt;&gt;</w:t>
      </w:r>
      <w:r>
        <w:rPr>
          <w:rtl/>
        </w:rPr>
        <w:t xml:space="preserve">   </w:t>
      </w:r>
      <w:bookmarkEnd w:id="195"/>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צריכה להזכיר להם, </w:t>
      </w:r>
      <w:bookmarkStart w:id="196" w:name="_ETM_Q2_311701"/>
      <w:bookmarkEnd w:id="196"/>
      <w:r>
        <w:rPr>
          <w:rFonts w:hint="cs"/>
          <w:rtl/>
          <w:lang w:eastAsia="he-IL"/>
        </w:rPr>
        <w:t>הם לא זוכרים. יש שלוש רשויות - - - אני רוצה להזכיר להם שוב ושוב.</w:t>
      </w:r>
    </w:p>
    <w:p w:rsidR="00C02703" w:rsidRDefault="00C02703" w:rsidP="00F67249">
      <w:pPr>
        <w:rPr>
          <w:rtl/>
          <w:lang w:eastAsia="he-IL"/>
        </w:rPr>
      </w:pPr>
      <w:bookmarkStart w:id="197" w:name="_ETM_Q2_311941"/>
      <w:bookmarkStart w:id="198" w:name="_ETM_Q2_312082"/>
      <w:bookmarkEnd w:id="197"/>
      <w:bookmarkEnd w:id="198"/>
    </w:p>
    <w:p w:rsidR="00C02703" w:rsidRDefault="00C02703" w:rsidP="00F67249">
      <w:pPr>
        <w:pStyle w:val="af6"/>
        <w:keepNext/>
        <w:rPr>
          <w:rtl/>
        </w:rPr>
      </w:pPr>
      <w:bookmarkStart w:id="199" w:name="ET_yor_6338_22"/>
      <w:r w:rsidRPr="005F0142">
        <w:rPr>
          <w:rStyle w:val="TagStyle"/>
          <w:rtl/>
        </w:rPr>
        <w:t xml:space="preserve"> &lt;&lt; יור &gt;&gt;</w:t>
      </w:r>
      <w:r w:rsidRPr="00534039">
        <w:rPr>
          <w:rStyle w:val="TagStyle"/>
          <w:rtl/>
        </w:rPr>
        <w:t xml:space="preserve"> </w:t>
      </w:r>
      <w:r>
        <w:rPr>
          <w:rtl/>
        </w:rPr>
        <w:t>היו"ר יריב לוין:</w:t>
      </w:r>
      <w:r w:rsidRPr="00534039">
        <w:rPr>
          <w:rStyle w:val="TagStyle"/>
          <w:rtl/>
        </w:rPr>
        <w:t xml:space="preserve"> </w:t>
      </w:r>
      <w:r w:rsidRPr="005F0142">
        <w:rPr>
          <w:rStyle w:val="TagStyle"/>
          <w:rtl/>
        </w:rPr>
        <w:t>&lt;&lt; יור &gt;&gt;</w:t>
      </w:r>
      <w:r>
        <w:rPr>
          <w:rtl/>
        </w:rPr>
        <w:t xml:space="preserve">   </w:t>
      </w:r>
      <w:bookmarkEnd w:id="19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הוא זכאי לעמדתו. </w:t>
      </w:r>
      <w:bookmarkStart w:id="200" w:name="_ETM_Q2_314268"/>
      <w:bookmarkEnd w:id="200"/>
      <w:r>
        <w:rPr>
          <w:rFonts w:hint="cs"/>
          <w:rtl/>
          <w:lang w:eastAsia="he-IL"/>
        </w:rPr>
        <w:t>בואי נשמע אותו.</w:t>
      </w:r>
    </w:p>
    <w:p w:rsidR="00C02703" w:rsidRDefault="00C02703" w:rsidP="00F67249">
      <w:pPr>
        <w:rPr>
          <w:rtl/>
          <w:lang w:eastAsia="he-IL"/>
        </w:rPr>
      </w:pPr>
    </w:p>
    <w:p w:rsidR="00C02703" w:rsidRDefault="00C02703" w:rsidP="00F67249">
      <w:pPr>
        <w:pStyle w:val="-"/>
        <w:keepNext/>
        <w:rPr>
          <w:rtl/>
        </w:rPr>
      </w:pPr>
      <w:bookmarkStart w:id="201" w:name="ET_speakercontinue_6156_23"/>
      <w:r w:rsidRPr="005F0142">
        <w:rPr>
          <w:rStyle w:val="TagStyle"/>
          <w:rtl/>
        </w:rPr>
        <w:t xml:space="preserve"> &lt;&lt; דובר_המשך &gt;&gt;</w:t>
      </w:r>
      <w:r w:rsidRPr="00534039">
        <w:rPr>
          <w:rStyle w:val="TagStyle"/>
          <w:rtl/>
        </w:rPr>
        <w:t xml:space="preserve"> </w:t>
      </w:r>
      <w:r>
        <w:rPr>
          <w:rtl/>
        </w:rPr>
        <w:t>גלעד קריב (העבודה):</w:t>
      </w:r>
      <w:r w:rsidRPr="00534039">
        <w:rPr>
          <w:rStyle w:val="TagStyle"/>
          <w:rtl/>
        </w:rPr>
        <w:t xml:space="preserve"> </w:t>
      </w:r>
      <w:r w:rsidRPr="005F0142">
        <w:rPr>
          <w:rStyle w:val="TagStyle"/>
          <w:rtl/>
        </w:rPr>
        <w:t>&lt;&lt; דובר_המשך &gt;&gt;</w:t>
      </w:r>
      <w:r>
        <w:rPr>
          <w:rtl/>
        </w:rPr>
        <w:t xml:space="preserve">   </w:t>
      </w:r>
      <w:bookmarkEnd w:id="201"/>
    </w:p>
    <w:p w:rsidR="00C02703" w:rsidRDefault="00C02703" w:rsidP="00D91890">
      <w:pPr>
        <w:rPr>
          <w:rtl/>
          <w:lang w:eastAsia="he-IL"/>
        </w:rPr>
      </w:pPr>
    </w:p>
    <w:p w:rsidR="00C02703" w:rsidRPr="00534039" w:rsidRDefault="00C02703" w:rsidP="00F67249">
      <w:pPr>
        <w:rPr>
          <w:rtl/>
          <w:lang w:eastAsia="he-IL"/>
        </w:rPr>
      </w:pPr>
      <w:r>
        <w:rPr>
          <w:rFonts w:hint="cs"/>
          <w:rtl/>
          <w:lang w:eastAsia="he-IL"/>
        </w:rPr>
        <w:t xml:space="preserve">תודה, חברת הכנסת גוטליב, על התזכורת לשיעורי </w:t>
      </w:r>
      <w:bookmarkStart w:id="202" w:name="_ETM_Q2_319313"/>
      <w:bookmarkEnd w:id="202"/>
      <w:r>
        <w:rPr>
          <w:rFonts w:hint="cs"/>
          <w:rtl/>
          <w:lang w:eastAsia="he-IL"/>
        </w:rPr>
        <w:t xml:space="preserve">האזרחות. על הדומה והשונה בעמדותינו ביחס </w:t>
      </w:r>
      <w:bookmarkStart w:id="203" w:name="_ETM_Q2_323540"/>
      <w:bookmarkEnd w:id="203"/>
      <w:r>
        <w:rPr>
          <w:rFonts w:hint="cs"/>
          <w:rtl/>
          <w:lang w:eastAsia="he-IL"/>
        </w:rPr>
        <w:t xml:space="preserve">לביקורת השיפוטית וסמכותו של בית המשפט העליון ודאי עוד נקיים </w:t>
      </w:r>
      <w:bookmarkStart w:id="204" w:name="_ETM_Q2_329219"/>
      <w:bookmarkEnd w:id="204"/>
      <w:r>
        <w:rPr>
          <w:rFonts w:hint="cs"/>
          <w:rtl/>
          <w:lang w:eastAsia="he-IL"/>
        </w:rPr>
        <w:t>דיונים.</w:t>
      </w:r>
    </w:p>
    <w:p w:rsidR="00C02703" w:rsidRPr="00534039" w:rsidRDefault="00C02703" w:rsidP="00F67249">
      <w:pPr>
        <w:rPr>
          <w:rtl/>
          <w:lang w:eastAsia="he-IL"/>
        </w:rPr>
      </w:pPr>
    </w:p>
    <w:p w:rsidR="00C02703" w:rsidRDefault="00C02703" w:rsidP="00D91890">
      <w:pPr>
        <w:rPr>
          <w:rtl/>
          <w:lang w:eastAsia="he-IL"/>
        </w:rPr>
      </w:pPr>
      <w:r>
        <w:rPr>
          <w:rFonts w:hint="cs"/>
          <w:rtl/>
          <w:lang w:eastAsia="he-IL"/>
        </w:rPr>
        <w:lastRenderedPageBreak/>
        <w:t xml:space="preserve">אדוני היושב-ראש, אני מבקש להמשיך את דבריה של חברת </w:t>
      </w:r>
      <w:bookmarkStart w:id="205" w:name="_ETM_Q2_333296"/>
      <w:bookmarkEnd w:id="205"/>
      <w:r>
        <w:rPr>
          <w:rFonts w:hint="cs"/>
          <w:rtl/>
          <w:lang w:eastAsia="he-IL"/>
        </w:rPr>
        <w:t xml:space="preserve">הכנסת דבי ביטון מאתמול בנושא אמנת איסטנבול. בחסות העיסוק הציבורי בהצהרות של חבר הכנסת רוטמן וחברת הכנסת סטרוק, דומה שנעלמה מן השיח הציבורי העובדה </w:t>
      </w:r>
      <w:bookmarkStart w:id="206" w:name="_ETM_Q2_347607"/>
      <w:bookmarkEnd w:id="206"/>
      <w:r>
        <w:rPr>
          <w:rFonts w:hint="cs"/>
          <w:rtl/>
          <w:lang w:eastAsia="he-IL"/>
        </w:rPr>
        <w:t xml:space="preserve">שנתניהו וסיעתו התחייבו בפני סיעת הציונות הדתית שהממשלה הבאה לא </w:t>
      </w:r>
      <w:bookmarkStart w:id="207" w:name="_ETM_Q2_355066"/>
      <w:bookmarkEnd w:id="207"/>
      <w:r>
        <w:rPr>
          <w:rFonts w:hint="cs"/>
          <w:rtl/>
          <w:lang w:eastAsia="he-IL"/>
        </w:rPr>
        <w:t xml:space="preserve">תאשרר את אמנת איסטנבול, כולה או חלקה, אשרור עם הסתייגויות. חשבתי להביא היום את דבריי, אבל לאחר שקראתי את </w:t>
      </w:r>
      <w:bookmarkStart w:id="208" w:name="_ETM_Q2_367520"/>
      <w:bookmarkEnd w:id="208"/>
      <w:r>
        <w:rPr>
          <w:rFonts w:hint="cs"/>
          <w:rtl/>
          <w:lang w:eastAsia="he-IL"/>
        </w:rPr>
        <w:t>טור הדעות החשוב והמרגש של חברתי לילי בן עמי, אחותה של מיכל סלע, זכרה לברכה, אני</w:t>
      </w:r>
      <w:bookmarkStart w:id="209" w:name="_ETM_Q2_374299"/>
      <w:bookmarkEnd w:id="209"/>
      <w:r>
        <w:rPr>
          <w:rFonts w:hint="cs"/>
          <w:rtl/>
          <w:lang w:eastAsia="he-IL"/>
        </w:rPr>
        <w:t xml:space="preserve"> מבקש להביא את דבריה: "ממשלת ישראל טרם קמה וכבר התפרסמה התחייבות </w:t>
      </w:r>
      <w:bookmarkStart w:id="210" w:name="_ETM_Q2_380722"/>
      <w:bookmarkEnd w:id="210"/>
      <w:r>
        <w:rPr>
          <w:rFonts w:hint="cs"/>
          <w:rtl/>
          <w:lang w:eastAsia="he-IL"/>
        </w:rPr>
        <w:t xml:space="preserve">חתומה לגבי מה שלא יקרה בנושא של מניעת אלימות </w:t>
      </w:r>
      <w:bookmarkStart w:id="211" w:name="_ETM_Q2_383273"/>
      <w:bookmarkEnd w:id="211"/>
      <w:r>
        <w:rPr>
          <w:rFonts w:hint="cs"/>
          <w:rtl/>
          <w:lang w:eastAsia="he-IL"/>
        </w:rPr>
        <w:t xml:space="preserve">כלפי נשים: הממשלה הנכנסת מתחייבת לא לחתום על אמנת איסטנבול. כשקראתי את זה, הלב התהפך. אמנת איסטנבול היא תקן זהב בין-לאומי למניעת רצח נשים ואלימות בבית. החתימה הזאת מקפיצה את השאלות: איך </w:t>
      </w:r>
      <w:bookmarkStart w:id="212" w:name="_ETM_Q2_399339"/>
      <w:bookmarkEnd w:id="212"/>
      <w:r>
        <w:rPr>
          <w:rFonts w:hint="cs"/>
          <w:rtl/>
          <w:lang w:eastAsia="he-IL"/>
        </w:rPr>
        <w:t xml:space="preserve">ייתכן שיש נבחרי ציבור שמתנגדים למניעת רצח נשים? מה כן </w:t>
      </w:r>
      <w:bookmarkStart w:id="213" w:name="_ETM_Q2_404143"/>
      <w:bookmarkEnd w:id="213"/>
      <w:r>
        <w:rPr>
          <w:rFonts w:hint="cs"/>
          <w:rtl/>
          <w:lang w:eastAsia="he-IL"/>
        </w:rPr>
        <w:t xml:space="preserve">ישתנה כדי שנציל את הנרצחת הבאה ששמה על הקיר? היכן הביטחון שלנו? היכן ההתחייבות לחקיקה </w:t>
      </w:r>
      <w:bookmarkStart w:id="214" w:name="_ETM_Q2_413260"/>
      <w:bookmarkEnd w:id="214"/>
      <w:r>
        <w:rPr>
          <w:rFonts w:hint="cs"/>
          <w:rtl/>
          <w:lang w:eastAsia="he-IL"/>
        </w:rPr>
        <w:t xml:space="preserve">חליפית שתבטיח הצלת חיים וביטחון נשים מאוימות וילדים בתוך הבית? </w:t>
      </w:r>
      <w:bookmarkStart w:id="215" w:name="_ETM_Q2_418623"/>
      <w:bookmarkEnd w:id="215"/>
      <w:r>
        <w:rPr>
          <w:rFonts w:hint="cs"/>
          <w:rtl/>
          <w:lang w:eastAsia="he-IL"/>
        </w:rPr>
        <w:t>היכן יש גורם אחד בממשלה הבאה שישמיע את קול דמי אחותי מתוך האדמה?</w:t>
      </w:r>
      <w:bookmarkStart w:id="216" w:name="_ETM_Q2_443865"/>
      <w:bookmarkStart w:id="217" w:name="_ETM_Q2_443991"/>
      <w:bookmarkStart w:id="218" w:name="_ETM_Q2_444105"/>
      <w:bookmarkStart w:id="219" w:name="_ETM_Q2_444206"/>
      <w:bookmarkStart w:id="220" w:name="_ETM_Q2_424314"/>
      <w:bookmarkEnd w:id="216"/>
      <w:bookmarkEnd w:id="217"/>
      <w:bookmarkEnd w:id="218"/>
      <w:bookmarkEnd w:id="219"/>
      <w:bookmarkEnd w:id="220"/>
      <w:r>
        <w:rPr>
          <w:rFonts w:hint="cs"/>
          <w:rtl/>
          <w:lang w:eastAsia="he-IL"/>
        </w:rPr>
        <w:t xml:space="preserve"> מתנגדי אמנת איסטנבול למניעת אלימות כלפי נשים למעשה שייכים למחנה ארדואן. גם נשיא טורקיה מוטרד מכך שצמיד </w:t>
      </w:r>
      <w:bookmarkStart w:id="221" w:name="_ETM_Q2_435282"/>
      <w:bookmarkEnd w:id="221"/>
      <w:r>
        <w:rPr>
          <w:rFonts w:hint="cs"/>
          <w:rtl/>
          <w:lang w:eastAsia="he-IL"/>
        </w:rPr>
        <w:t xml:space="preserve">אלקטרוני על רגלו של אדם שהיה אלים כלפי אשתו, זה </w:t>
      </w:r>
      <w:bookmarkStart w:id="222" w:name="_ETM_Q2_437808"/>
      <w:bookmarkEnd w:id="222"/>
      <w:r>
        <w:rPr>
          <w:rFonts w:hint="cs"/>
          <w:rtl/>
          <w:lang w:eastAsia="he-IL"/>
        </w:rPr>
        <w:t>התערבות בערכי המשפחה. לכן הוא גם דאג שאיסטנבול לא תחתום על אמנת איסטנבול".</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שאלתי לראש הממשלה המיועד, ובכך אסיים: האם לדעתך, </w:t>
      </w:r>
      <w:bookmarkStart w:id="223" w:name="_ETM_Q2_448745"/>
      <w:bookmarkEnd w:id="223"/>
      <w:r>
        <w:rPr>
          <w:rFonts w:hint="cs"/>
          <w:rtl/>
          <w:lang w:eastAsia="he-IL"/>
        </w:rPr>
        <w:t xml:space="preserve">מר נתניהו, על מנת שנוכל לעשות שלום עם סעודיה, אנחנו צריכים לאמץ את הסטנדרטים שלהם בכל הנוגע להגנה על זכויות נשים, ביטחונן </w:t>
      </w:r>
      <w:bookmarkStart w:id="224" w:name="_ETM_Q2_462880"/>
      <w:bookmarkEnd w:id="224"/>
      <w:r>
        <w:rPr>
          <w:rFonts w:hint="cs"/>
          <w:rtl/>
          <w:lang w:eastAsia="he-IL"/>
        </w:rPr>
        <w:t>ושלומן?</w:t>
      </w:r>
    </w:p>
    <w:p w:rsidR="007C0F4E" w:rsidRDefault="007C0F4E" w:rsidP="00F67249">
      <w:pPr>
        <w:rPr>
          <w:rtl/>
          <w:lang w:eastAsia="he-IL"/>
        </w:rPr>
      </w:pPr>
    </w:p>
    <w:p w:rsidR="00C02703" w:rsidRDefault="00C02703" w:rsidP="00F67249">
      <w:pPr>
        <w:pStyle w:val="af6"/>
        <w:keepNext/>
        <w:rPr>
          <w:rtl/>
        </w:rPr>
      </w:pPr>
      <w:r w:rsidRPr="005F0142">
        <w:rPr>
          <w:rStyle w:val="TagStyle"/>
          <w:rtl/>
        </w:rPr>
        <w:t>&lt;&lt; יור &gt;&gt;</w:t>
      </w:r>
      <w:r w:rsidRPr="00C951A8">
        <w:rPr>
          <w:rStyle w:val="TagStyle"/>
          <w:rtl/>
        </w:rPr>
        <w:t xml:space="preserve"> </w:t>
      </w:r>
      <w:r>
        <w:rPr>
          <w:rtl/>
        </w:rPr>
        <w:t>היו"ר יריב לוין:</w:t>
      </w:r>
      <w:r w:rsidRPr="00C951A8">
        <w:rPr>
          <w:rStyle w:val="TagStyle"/>
          <w:rtl/>
        </w:rPr>
        <w:t xml:space="preserve"> </w:t>
      </w:r>
      <w:r w:rsidRPr="005F0142">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תודה רבה. חבר הכנסת בועז טופורובסקי, בבקשה. </w:t>
      </w:r>
    </w:p>
    <w:p w:rsidR="00C02703" w:rsidRDefault="00C02703" w:rsidP="00F67249">
      <w:pPr>
        <w:rPr>
          <w:rtl/>
          <w:lang w:eastAsia="he-IL"/>
        </w:rPr>
      </w:pPr>
    </w:p>
    <w:p w:rsidR="00C02703" w:rsidRDefault="00C02703" w:rsidP="00F67249">
      <w:pPr>
        <w:pStyle w:val="a4"/>
        <w:keepNext/>
        <w:rPr>
          <w:rtl/>
        </w:rPr>
      </w:pPr>
      <w:bookmarkStart w:id="225" w:name="ET_speaker_5080_11"/>
      <w:r w:rsidRPr="005F0142">
        <w:rPr>
          <w:rStyle w:val="TagStyle"/>
          <w:rtl/>
        </w:rPr>
        <w:t xml:space="preserve"> &lt;&lt; דובר &gt;&gt;</w:t>
      </w:r>
      <w:r w:rsidRPr="00C951A8">
        <w:rPr>
          <w:rStyle w:val="TagStyle"/>
          <w:rtl/>
        </w:rPr>
        <w:t xml:space="preserve"> </w:t>
      </w:r>
      <w:bookmarkStart w:id="226" w:name="_Toc123148317"/>
      <w:bookmarkStart w:id="227" w:name="_Toc123205190"/>
      <w:r>
        <w:rPr>
          <w:rtl/>
        </w:rPr>
        <w:t>בועז טופורובסקי (יש עתיד):</w:t>
      </w:r>
      <w:bookmarkEnd w:id="226"/>
      <w:bookmarkEnd w:id="227"/>
      <w:r w:rsidRPr="00C951A8">
        <w:rPr>
          <w:rStyle w:val="TagStyle"/>
          <w:rtl/>
        </w:rPr>
        <w:t xml:space="preserve"> </w:t>
      </w:r>
      <w:r w:rsidRPr="005F0142">
        <w:rPr>
          <w:rStyle w:val="TagStyle"/>
          <w:rtl/>
        </w:rPr>
        <w:t>&lt;&lt; דובר &gt;&gt;</w:t>
      </w:r>
      <w:r>
        <w:rPr>
          <w:rtl/>
        </w:rPr>
        <w:t xml:space="preserve">   </w:t>
      </w:r>
      <w:bookmarkEnd w:id="225"/>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אדוני היושב-ראש, חבריי חברות וחברות הכנסת, הוא היה ילד מדהים, ילד שאהוב על כל החברים </w:t>
      </w:r>
      <w:bookmarkStart w:id="228" w:name="_ETM_Q2_487326"/>
      <w:bookmarkEnd w:id="228"/>
      <w:r>
        <w:rPr>
          <w:rFonts w:hint="cs"/>
          <w:rtl/>
          <w:lang w:eastAsia="he-IL"/>
        </w:rPr>
        <w:t xml:space="preserve">והמשפחה. את זה אמרה איילה ימהרן, אימו של הלל, </w:t>
      </w:r>
      <w:bookmarkStart w:id="229" w:name="_ETM_Q2_491906"/>
      <w:bookmarkEnd w:id="229"/>
      <w:r>
        <w:rPr>
          <w:rFonts w:hint="cs"/>
          <w:rtl/>
          <w:lang w:eastAsia="he-IL"/>
        </w:rPr>
        <w:t xml:space="preserve">שנדרס למוות ביום שלישי האחרון בידי תת-אדם שברח אחרי שפגע בו, שדרס </w:t>
      </w:r>
      <w:bookmarkStart w:id="230" w:name="_ETM_Q2_497788"/>
      <w:bookmarkEnd w:id="230"/>
      <w:r>
        <w:rPr>
          <w:rFonts w:hint="cs"/>
          <w:rtl/>
          <w:lang w:eastAsia="he-IL"/>
        </w:rPr>
        <w:t xml:space="preserve">את הלל. הלל היה בן תשע במותו.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כמו כל שבוע אני אפרט את פרטי תאונות הדרכים, והיו לא מעט: </w:t>
      </w:r>
      <w:bookmarkStart w:id="231" w:name="_ETM_Q2_507606"/>
      <w:bookmarkEnd w:id="231"/>
      <w:r>
        <w:rPr>
          <w:rFonts w:hint="cs"/>
          <w:rtl/>
          <w:lang w:eastAsia="he-IL"/>
        </w:rPr>
        <w:t xml:space="preserve">ביום שלישי 24 בדצמבר נהרגה אישה בשנות ה-80 לחייה </w:t>
      </w:r>
      <w:bookmarkStart w:id="232" w:name="_ETM_Q2_511767"/>
      <w:bookmarkEnd w:id="232"/>
      <w:r>
        <w:rPr>
          <w:rFonts w:hint="cs"/>
          <w:rtl/>
          <w:lang w:eastAsia="he-IL"/>
        </w:rPr>
        <w:t xml:space="preserve">באשדוד מפגיעת אוטובוס בעת שעברה במעבר חציה. בהמשך אותו היום </w:t>
      </w:r>
      <w:bookmarkStart w:id="233" w:name="_ETM_Q2_517521"/>
      <w:bookmarkEnd w:id="233"/>
      <w:r>
        <w:rPr>
          <w:rFonts w:hint="cs"/>
          <w:rtl/>
          <w:lang w:eastAsia="he-IL"/>
        </w:rPr>
        <w:t xml:space="preserve">נהרג אותו הלל ימהרן, הילד המסכן בן התשע, בערד. ביום שישי 23 בדצמבר נהרג </w:t>
      </w:r>
      <w:bookmarkStart w:id="234" w:name="_ETM_Q2_524938"/>
      <w:bookmarkEnd w:id="234"/>
      <w:r>
        <w:rPr>
          <w:rFonts w:hint="cs"/>
          <w:rtl/>
          <w:lang w:eastAsia="he-IL"/>
        </w:rPr>
        <w:t xml:space="preserve">רוכב אופנוע בן 25 בהתנגשות חזיתית עם רכב בעיר באר שבע. ביום שבת 24 בדצמבר נהרגה אישה בת </w:t>
      </w:r>
      <w:r>
        <w:rPr>
          <w:rFonts w:hint="cs"/>
          <w:rtl/>
          <w:lang w:eastAsia="he-IL"/>
        </w:rPr>
        <w:lastRenderedPageBreak/>
        <w:t xml:space="preserve">19, נערה בת 19, בתאונה חזיתית </w:t>
      </w:r>
      <w:bookmarkStart w:id="235" w:name="_ETM_Q2_537216"/>
      <w:bookmarkEnd w:id="235"/>
      <w:r>
        <w:rPr>
          <w:rFonts w:hint="cs"/>
          <w:rtl/>
          <w:lang w:eastAsia="he-IL"/>
        </w:rPr>
        <w:t xml:space="preserve">בכביש 90. בלילה בין ראשון לשני 26 בדצמבר נהרגו נתן נטע </w:t>
      </w:r>
      <w:bookmarkStart w:id="236" w:name="_ETM_Q2_545495"/>
      <w:bookmarkEnd w:id="236"/>
      <w:r>
        <w:rPr>
          <w:rFonts w:hint="cs"/>
          <w:rtl/>
          <w:lang w:eastAsia="he-IL"/>
        </w:rPr>
        <w:t xml:space="preserve">רוזנבוים, בן 18 מבני ברק, ובן דודו חיים </w:t>
      </w:r>
      <w:bookmarkStart w:id="237" w:name="_ETM_Q2_548453"/>
      <w:bookmarkEnd w:id="237"/>
      <w:r>
        <w:rPr>
          <w:rFonts w:hint="cs"/>
          <w:rtl/>
          <w:lang w:eastAsia="he-IL"/>
        </w:rPr>
        <w:t xml:space="preserve">ורטהיימר, בן 14 מאלעד, בתאונה קטלנית </w:t>
      </w:r>
      <w:bookmarkStart w:id="238" w:name="_ETM_Q2_553393"/>
      <w:bookmarkEnd w:id="238"/>
      <w:r>
        <w:rPr>
          <w:rFonts w:hint="cs"/>
          <w:rtl/>
          <w:lang w:eastAsia="he-IL"/>
        </w:rPr>
        <w:t xml:space="preserve">בכביש 6.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348 בני אדם נהרגו בשנת 2022. הסטטיסטיקה מדאיגה, ובצל משברים פוליטיים ומציאות שמייצרת כותרות מדי שעה, המגפה </w:t>
      </w:r>
      <w:bookmarkStart w:id="239" w:name="_ETM_Q2_564814"/>
      <w:bookmarkEnd w:id="239"/>
      <w:r>
        <w:rPr>
          <w:rFonts w:hint="cs"/>
          <w:rtl/>
          <w:lang w:eastAsia="he-IL"/>
        </w:rPr>
        <w:t xml:space="preserve">האמיתית, שגובה מאות בני אדם משנה </w:t>
      </w:r>
      <w:r>
        <w:rPr>
          <w:rFonts w:hint="eastAsia"/>
          <w:rtl/>
          <w:lang w:eastAsia="he-IL"/>
        </w:rPr>
        <w:t xml:space="preserve">– </w:t>
      </w:r>
      <w:r>
        <w:rPr>
          <w:rFonts w:hint="cs"/>
          <w:rtl/>
          <w:lang w:eastAsia="he-IL"/>
        </w:rPr>
        <w:t xml:space="preserve">המלחמה בתאונות דרכים שוב נדחקת לשוליים. </w:t>
      </w:r>
    </w:p>
    <w:p w:rsidR="00C02703" w:rsidRDefault="00C02703" w:rsidP="00F67249">
      <w:pPr>
        <w:rPr>
          <w:rtl/>
          <w:lang w:eastAsia="he-IL"/>
        </w:rPr>
      </w:pPr>
      <w:bookmarkStart w:id="240" w:name="_ETM_Q2_573013"/>
      <w:bookmarkStart w:id="241" w:name="_ETM_Q2_573097"/>
      <w:bookmarkEnd w:id="240"/>
      <w:bookmarkEnd w:id="241"/>
    </w:p>
    <w:p w:rsidR="00C02703" w:rsidRDefault="00C02703" w:rsidP="00F67249">
      <w:pPr>
        <w:rPr>
          <w:rtl/>
          <w:lang w:eastAsia="he-IL"/>
        </w:rPr>
      </w:pPr>
      <w:bookmarkStart w:id="242" w:name="_ETM_Q2_573189"/>
      <w:bookmarkStart w:id="243" w:name="_ETM_Q2_573273"/>
      <w:bookmarkEnd w:id="242"/>
      <w:bookmarkEnd w:id="243"/>
      <w:r>
        <w:rPr>
          <w:rFonts w:hint="cs"/>
          <w:rtl/>
          <w:lang w:eastAsia="he-IL"/>
        </w:rPr>
        <w:t xml:space="preserve">אנחנו בפתחה של </w:t>
      </w:r>
      <w:bookmarkStart w:id="244" w:name="_ETM_Q2_571833"/>
      <w:bookmarkEnd w:id="244"/>
      <w:r>
        <w:rPr>
          <w:rFonts w:hint="cs"/>
          <w:rtl/>
          <w:lang w:eastAsia="he-IL"/>
        </w:rPr>
        <w:t xml:space="preserve">שנה אזרחית חדשה. כל שאבקש מכם ומכן: אנא, סעו בזהירות, שמרו על החיים שלכם ושל האנשים </w:t>
      </w:r>
      <w:bookmarkStart w:id="245" w:name="_ETM_Q2_581079"/>
      <w:bookmarkEnd w:id="245"/>
      <w:r>
        <w:rPr>
          <w:rFonts w:hint="cs"/>
          <w:rtl/>
          <w:lang w:eastAsia="he-IL"/>
        </w:rPr>
        <w:t xml:space="preserve">הסובבים אתכם. תודה. </w:t>
      </w:r>
    </w:p>
    <w:p w:rsidR="00C02703" w:rsidRDefault="00C02703" w:rsidP="00F67249">
      <w:pPr>
        <w:rPr>
          <w:rtl/>
          <w:lang w:eastAsia="he-IL"/>
        </w:rPr>
      </w:pPr>
    </w:p>
    <w:p w:rsidR="00C02703" w:rsidRDefault="00C02703" w:rsidP="00F67249">
      <w:pPr>
        <w:pStyle w:val="af6"/>
        <w:keepNext/>
        <w:rPr>
          <w:rtl/>
        </w:rPr>
      </w:pPr>
      <w:r w:rsidRPr="005F0142">
        <w:rPr>
          <w:rStyle w:val="TagStyle"/>
          <w:rtl/>
        </w:rPr>
        <w:t xml:space="preserve"> &lt;&lt; יור &gt;&gt;</w:t>
      </w:r>
      <w:r w:rsidRPr="00C951A8">
        <w:rPr>
          <w:rStyle w:val="TagStyle"/>
          <w:rtl/>
        </w:rPr>
        <w:t xml:space="preserve"> </w:t>
      </w:r>
      <w:r>
        <w:rPr>
          <w:rtl/>
        </w:rPr>
        <w:t>היו"ר יריב לוין:</w:t>
      </w:r>
      <w:r w:rsidRPr="00C951A8">
        <w:rPr>
          <w:rStyle w:val="TagStyle"/>
          <w:rtl/>
        </w:rPr>
        <w:t xml:space="preserve"> </w:t>
      </w:r>
      <w:r w:rsidRPr="005F0142">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תודה רבה. אני חושב שאני יכול בהחלט בשם הכנסת </w:t>
      </w:r>
      <w:bookmarkStart w:id="246" w:name="_ETM_Q2_585715"/>
      <w:bookmarkEnd w:id="246"/>
      <w:r>
        <w:rPr>
          <w:rFonts w:hint="cs"/>
          <w:rtl/>
          <w:lang w:eastAsia="he-IL"/>
        </w:rPr>
        <w:t xml:space="preserve">כולה להודות לך, חבר הכנסת טופורובסקי, על ההתמדה בהעלאת הנושא </w:t>
      </w:r>
      <w:bookmarkStart w:id="247" w:name="_ETM_Q2_589441"/>
      <w:bookmarkEnd w:id="247"/>
      <w:r>
        <w:rPr>
          <w:rFonts w:hint="cs"/>
          <w:rtl/>
          <w:lang w:eastAsia="he-IL"/>
        </w:rPr>
        <w:t xml:space="preserve">הכל-כך חשוב הזה לאורך תקופה מאוד ארוכה. כל פעם </w:t>
      </w:r>
      <w:bookmarkStart w:id="248" w:name="_ETM_Q2_593568"/>
      <w:bookmarkEnd w:id="248"/>
      <w:r>
        <w:rPr>
          <w:rFonts w:hint="cs"/>
          <w:rtl/>
          <w:lang w:eastAsia="he-IL"/>
        </w:rPr>
        <w:t xml:space="preserve">מחדש הלב נחמץ כשאתה שומע את השמות ושומע על החיים </w:t>
      </w:r>
      <w:bookmarkStart w:id="249" w:name="_ETM_Q2_602090"/>
      <w:bookmarkEnd w:id="249"/>
      <w:r>
        <w:rPr>
          <w:rFonts w:hint="cs"/>
          <w:rtl/>
          <w:lang w:eastAsia="he-IL"/>
        </w:rPr>
        <w:t xml:space="preserve">שכך נגדעים. הלוואי שהנושא הזה יטופל בדרך שאולי לפחות פעם </w:t>
      </w:r>
      <w:bookmarkStart w:id="250" w:name="_ETM_Q2_613333"/>
      <w:bookmarkEnd w:id="250"/>
      <w:r>
        <w:rPr>
          <w:rFonts w:hint="cs"/>
          <w:rtl/>
          <w:lang w:eastAsia="he-IL"/>
        </w:rPr>
        <w:t xml:space="preserve">אחת תשאיר אותך בלי מילים ובלי לומר כאן. הלוואי שנגיע </w:t>
      </w:r>
      <w:bookmarkStart w:id="251" w:name="_ETM_Q2_616689"/>
      <w:bookmarkEnd w:id="251"/>
      <w:r>
        <w:rPr>
          <w:rFonts w:hint="cs"/>
          <w:rtl/>
          <w:lang w:eastAsia="he-IL"/>
        </w:rPr>
        <w:t xml:space="preserve">לזה. בהחלט יישר כוח גדול על העלאת הנושא והטיפול בו, </w:t>
      </w:r>
      <w:bookmarkStart w:id="252" w:name="_ETM_Q2_624072"/>
      <w:bookmarkEnd w:id="252"/>
      <w:r>
        <w:rPr>
          <w:rFonts w:hint="cs"/>
          <w:rtl/>
          <w:lang w:eastAsia="he-IL"/>
        </w:rPr>
        <w:t>וההתמדה שלך מאוד חשובה בעניין הזה.</w:t>
      </w:r>
    </w:p>
    <w:p w:rsidR="00C02703" w:rsidRDefault="00C02703" w:rsidP="00F67249">
      <w:pPr>
        <w:rPr>
          <w:rtl/>
          <w:lang w:eastAsia="he-IL"/>
        </w:rPr>
      </w:pPr>
      <w:bookmarkStart w:id="253" w:name="_ETM_Q2_628044"/>
      <w:bookmarkStart w:id="254" w:name="_ETM_Q2_628146"/>
      <w:bookmarkEnd w:id="253"/>
      <w:bookmarkEnd w:id="254"/>
    </w:p>
    <w:p w:rsidR="00C02703" w:rsidRDefault="00C02703" w:rsidP="00F67249">
      <w:pPr>
        <w:rPr>
          <w:rtl/>
          <w:lang w:eastAsia="he-IL"/>
        </w:rPr>
      </w:pPr>
      <w:r>
        <w:rPr>
          <w:rFonts w:hint="cs"/>
          <w:rtl/>
          <w:lang w:eastAsia="he-IL"/>
        </w:rPr>
        <w:t xml:space="preserve">חברת הכנסת נעמה </w:t>
      </w:r>
      <w:bookmarkStart w:id="255" w:name="_ETM_Q2_629232"/>
      <w:bookmarkEnd w:id="255"/>
      <w:r>
        <w:rPr>
          <w:rFonts w:hint="cs"/>
          <w:rtl/>
          <w:lang w:eastAsia="he-IL"/>
        </w:rPr>
        <w:t xml:space="preserve">לזימי, בבקשה.  </w:t>
      </w:r>
    </w:p>
    <w:p w:rsidR="00C02703" w:rsidRPr="005F0142" w:rsidRDefault="00C02703" w:rsidP="00F67249">
      <w:pPr>
        <w:rPr>
          <w:rtl/>
        </w:rPr>
      </w:pPr>
      <w:bookmarkStart w:id="256" w:name="ET_speaker_6236_13"/>
    </w:p>
    <w:p w:rsidR="00C02703" w:rsidRDefault="00C02703" w:rsidP="00F67249">
      <w:pPr>
        <w:pStyle w:val="a4"/>
        <w:keepNext/>
        <w:rPr>
          <w:rtl/>
        </w:rPr>
      </w:pPr>
      <w:bookmarkStart w:id="257" w:name="_ETM_Q2_635473"/>
      <w:bookmarkStart w:id="258" w:name="_ETM_Q2_635611"/>
      <w:bookmarkEnd w:id="257"/>
      <w:bookmarkEnd w:id="258"/>
      <w:r w:rsidRPr="005F0142">
        <w:rPr>
          <w:rStyle w:val="TagStyle"/>
          <w:rtl/>
        </w:rPr>
        <w:t xml:space="preserve"> &lt;&lt; דובר &gt;&gt;</w:t>
      </w:r>
      <w:r w:rsidRPr="006D7CF6">
        <w:rPr>
          <w:rStyle w:val="TagStyle"/>
          <w:rtl/>
        </w:rPr>
        <w:t xml:space="preserve"> </w:t>
      </w:r>
      <w:bookmarkStart w:id="259" w:name="_Toc123148318"/>
      <w:bookmarkStart w:id="260" w:name="_Toc123205191"/>
      <w:r>
        <w:rPr>
          <w:rtl/>
        </w:rPr>
        <w:t>נעמה לזימי (העבודה):</w:t>
      </w:r>
      <w:bookmarkEnd w:id="259"/>
      <w:bookmarkEnd w:id="260"/>
      <w:r w:rsidRPr="006D7CF6">
        <w:rPr>
          <w:rStyle w:val="TagStyle"/>
          <w:rtl/>
        </w:rPr>
        <w:t xml:space="preserve"> </w:t>
      </w:r>
      <w:r w:rsidRPr="005F0142">
        <w:rPr>
          <w:rStyle w:val="TagStyle"/>
          <w:rtl/>
        </w:rPr>
        <w:t>&lt;&lt; דובר &gt;&gt;</w:t>
      </w:r>
      <w:r>
        <w:rPr>
          <w:rtl/>
        </w:rPr>
        <w:t xml:space="preserve">   </w:t>
      </w:r>
      <w:bookmarkEnd w:id="25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רוצה לספר על אירוע שקרה אתמול בחיפה. אתמול בערב התקיים </w:t>
      </w:r>
      <w:bookmarkStart w:id="261" w:name="_ETM_Q2_641944"/>
      <w:bookmarkEnd w:id="261"/>
      <w:r>
        <w:rPr>
          <w:rFonts w:hint="cs"/>
          <w:rtl/>
          <w:lang w:eastAsia="he-IL"/>
        </w:rPr>
        <w:t xml:space="preserve">משחק כדורגל תמים בין מכבי חיפה למכבי נתניה. לפתע, בלי הסבר או התרעה מוקדמת, פרצו </w:t>
      </w:r>
      <w:bookmarkStart w:id="262" w:name="_ETM_Q2_650004"/>
      <w:bookmarkEnd w:id="262"/>
      <w:r>
        <w:rPr>
          <w:rFonts w:hint="cs"/>
          <w:rtl/>
          <w:lang w:eastAsia="he-IL"/>
        </w:rPr>
        <w:t xml:space="preserve">עשרות שוטרים ממוגנים וחמושים לתוך יציע האוהדים והחלו להשתמש באלימות </w:t>
      </w:r>
      <w:bookmarkStart w:id="263" w:name="_ETM_Q2_656616"/>
      <w:bookmarkEnd w:id="263"/>
      <w:r>
        <w:rPr>
          <w:rFonts w:hint="cs"/>
          <w:rtl/>
          <w:lang w:eastAsia="he-IL"/>
        </w:rPr>
        <w:t xml:space="preserve">מופרזת כנגד אוהדים </w:t>
      </w:r>
      <w:r>
        <w:rPr>
          <w:rFonts w:hint="eastAsia"/>
          <w:rtl/>
          <w:lang w:eastAsia="he-IL"/>
        </w:rPr>
        <w:t>–</w:t>
      </w:r>
      <w:r>
        <w:rPr>
          <w:rFonts w:hint="cs"/>
          <w:rtl/>
          <w:lang w:eastAsia="he-IL"/>
        </w:rPr>
        <w:t xml:space="preserve"> והסרטונים מעידים </w:t>
      </w:r>
      <w:r>
        <w:rPr>
          <w:rFonts w:hint="eastAsia"/>
          <w:rtl/>
          <w:lang w:eastAsia="he-IL"/>
        </w:rPr>
        <w:t>–</w:t>
      </w:r>
      <w:r>
        <w:rPr>
          <w:rFonts w:hint="cs"/>
          <w:rtl/>
          <w:lang w:eastAsia="he-IL"/>
        </w:rPr>
        <w:t xml:space="preserve"> כנראה במטרה להגיע </w:t>
      </w:r>
      <w:bookmarkStart w:id="264" w:name="_ETM_Q2_662186"/>
      <w:bookmarkEnd w:id="264"/>
      <w:r>
        <w:rPr>
          <w:rFonts w:hint="cs"/>
          <w:rtl/>
          <w:lang w:eastAsia="he-IL"/>
        </w:rPr>
        <w:t xml:space="preserve">לאוהד בודד. כמובן שבמהרה החלה מהומה ביציע, מניסיונות לברוח מהאלימות ועד ניסיונות </w:t>
      </w:r>
      <w:bookmarkStart w:id="265" w:name="_ETM_Q2_670626"/>
      <w:bookmarkEnd w:id="265"/>
      <w:r>
        <w:rPr>
          <w:rFonts w:hint="cs"/>
          <w:rtl/>
          <w:lang w:eastAsia="he-IL"/>
        </w:rPr>
        <w:t xml:space="preserve">של אוהדים להגן זה על זה. </w:t>
      </w:r>
    </w:p>
    <w:p w:rsidR="00C02703" w:rsidRDefault="00C02703" w:rsidP="00F67249">
      <w:pPr>
        <w:rPr>
          <w:rtl/>
          <w:lang w:eastAsia="he-IL"/>
        </w:rPr>
      </w:pPr>
      <w:bookmarkStart w:id="266" w:name="_ETM_Q2_645147"/>
      <w:bookmarkStart w:id="267" w:name="_ETM_Q2_645246"/>
      <w:bookmarkEnd w:id="266"/>
      <w:bookmarkEnd w:id="267"/>
    </w:p>
    <w:p w:rsidR="00C02703" w:rsidRDefault="00C02703" w:rsidP="00F67249">
      <w:pPr>
        <w:rPr>
          <w:rtl/>
          <w:lang w:eastAsia="he-IL"/>
        </w:rPr>
      </w:pPr>
      <w:bookmarkStart w:id="268" w:name="_ETM_Q2_645627"/>
      <w:bookmarkStart w:id="269" w:name="_ETM_Q2_645713"/>
      <w:bookmarkEnd w:id="268"/>
      <w:bookmarkEnd w:id="269"/>
      <w:r>
        <w:rPr>
          <w:rFonts w:hint="cs"/>
          <w:rtl/>
          <w:lang w:eastAsia="he-IL"/>
        </w:rPr>
        <w:t xml:space="preserve">אוהדים שכבר הצליחו להימלט מהאצטדיון החוצה מצאו את עצמם מוקפים בשוטרים חמושים גם הם, שלא ברור מה </w:t>
      </w:r>
      <w:bookmarkStart w:id="270" w:name="_ETM_Q2_681836"/>
      <w:bookmarkEnd w:id="270"/>
      <w:r>
        <w:rPr>
          <w:rFonts w:hint="cs"/>
          <w:rtl/>
          <w:lang w:eastAsia="he-IL"/>
        </w:rPr>
        <w:t xml:space="preserve">הייתה מטרתם. השוטרים היו חמושים בטייזרים, השתמשו ברימוני הלם </w:t>
      </w:r>
      <w:r>
        <w:rPr>
          <w:rtl/>
          <w:lang w:eastAsia="he-IL"/>
        </w:rPr>
        <w:t>–</w:t>
      </w:r>
      <w:r>
        <w:rPr>
          <w:rFonts w:hint="cs"/>
          <w:rtl/>
          <w:lang w:eastAsia="he-IL"/>
        </w:rPr>
        <w:t xml:space="preserve"> שזה דבר שלא קרה מ-2007, רימוני הלם על אוהדים </w:t>
      </w:r>
      <w:r>
        <w:rPr>
          <w:rFonts w:hint="eastAsia"/>
          <w:rtl/>
          <w:lang w:eastAsia="he-IL"/>
        </w:rPr>
        <w:t>–</w:t>
      </w:r>
      <w:r>
        <w:rPr>
          <w:rFonts w:hint="cs"/>
          <w:rtl/>
          <w:lang w:eastAsia="he-IL"/>
        </w:rPr>
        <w:t xml:space="preserve"> שלפו גז פלפל </w:t>
      </w:r>
      <w:bookmarkStart w:id="271" w:name="_ETM_Q2_695450"/>
      <w:bookmarkEnd w:id="271"/>
      <w:r>
        <w:rPr>
          <w:rFonts w:hint="cs"/>
          <w:rtl/>
          <w:lang w:eastAsia="he-IL"/>
        </w:rPr>
        <w:t xml:space="preserve">ומגוון מיגונים שונים. הם נראו כאילו הם בדרך לפזר הפרת סדר חמורה ומסוכנת ולא </w:t>
      </w:r>
      <w:bookmarkStart w:id="272" w:name="_ETM_Q2_701569"/>
      <w:bookmarkEnd w:id="272"/>
      <w:r>
        <w:rPr>
          <w:rFonts w:hint="cs"/>
          <w:rtl/>
          <w:lang w:eastAsia="he-IL"/>
        </w:rPr>
        <w:t xml:space="preserve">כאילו הם מגיעים לאבטח ולשמור על ביטחונם של אוהדי הכדורגל. </w:t>
      </w:r>
    </w:p>
    <w:p w:rsidR="00C02703" w:rsidRDefault="00C02703" w:rsidP="00F67249">
      <w:pPr>
        <w:rPr>
          <w:rtl/>
          <w:lang w:eastAsia="he-IL"/>
        </w:rPr>
      </w:pPr>
    </w:p>
    <w:p w:rsidR="00C02703" w:rsidRDefault="00C02703" w:rsidP="00F67249">
      <w:pPr>
        <w:rPr>
          <w:rtl/>
        </w:rPr>
      </w:pPr>
      <w:bookmarkStart w:id="273" w:name="_ETM_Q2_705219"/>
      <w:bookmarkStart w:id="274" w:name="_ETM_Q2_705227"/>
      <w:bookmarkEnd w:id="273"/>
      <w:bookmarkEnd w:id="274"/>
      <w:r>
        <w:rPr>
          <w:rFonts w:hint="cs"/>
          <w:rtl/>
          <w:lang w:eastAsia="he-IL"/>
        </w:rPr>
        <w:t xml:space="preserve">צריך להוציא את הכוחות החמושים האלה מאירועים </w:t>
      </w:r>
      <w:bookmarkStart w:id="275" w:name="_ETM_Q2_707984"/>
      <w:bookmarkEnd w:id="275"/>
      <w:r>
        <w:rPr>
          <w:rFonts w:hint="cs"/>
          <w:rtl/>
          <w:lang w:eastAsia="he-IL"/>
        </w:rPr>
        <w:t xml:space="preserve">תרבותיים. הם כאן כדי להגן, לא כדי להתקיף קהל אוהדים. דוברות המשטרה טוענת כי הם רואים בחומרה גילויי אלימות במגרשים מצד </w:t>
      </w:r>
      <w:bookmarkStart w:id="276" w:name="_ETM_Q2_719124"/>
      <w:bookmarkEnd w:id="276"/>
      <w:r>
        <w:rPr>
          <w:rFonts w:hint="cs"/>
          <w:rtl/>
          <w:lang w:eastAsia="he-IL"/>
        </w:rPr>
        <w:lastRenderedPageBreak/>
        <w:t xml:space="preserve">אלה המנסים להפוך אירוע ספורט תרבותי לזירת קרב. אני ממליצה למשטרה להתחיל </w:t>
      </w:r>
      <w:bookmarkStart w:id="277" w:name="_ETM_Q2_726767"/>
      <w:bookmarkEnd w:id="277"/>
      <w:r>
        <w:rPr>
          <w:rFonts w:hint="cs"/>
          <w:rtl/>
          <w:lang w:eastAsia="he-IL"/>
        </w:rPr>
        <w:t xml:space="preserve">בבדק בית ולהפסיק לזרוק את האשמה על הקהל הרחב, כי הסרטונים מאמש מראים כי המשטרה היא שהפכה אירוע ספורט לזירת קרב. </w:t>
      </w:r>
      <w:bookmarkStart w:id="278" w:name="_ETM_Q2_734398"/>
      <w:bookmarkStart w:id="279" w:name="_ETM_Q2_734506"/>
      <w:bookmarkStart w:id="280" w:name="_ETM_Q2_734589"/>
      <w:bookmarkStart w:id="281" w:name="_ETM_Q2_734699"/>
      <w:bookmarkStart w:id="282" w:name="TOR_Q3"/>
      <w:bookmarkEnd w:id="278"/>
      <w:bookmarkEnd w:id="279"/>
      <w:bookmarkEnd w:id="280"/>
      <w:bookmarkEnd w:id="281"/>
      <w:bookmarkEnd w:id="282"/>
      <w:r>
        <w:rPr>
          <w:rFonts w:hint="cs"/>
          <w:rtl/>
        </w:rPr>
        <w:t xml:space="preserve">אני גם מזמינה אתכם להכיר את ארגון "היציע", </w:t>
      </w:r>
      <w:bookmarkStart w:id="283" w:name="_ETM_Q3_138324"/>
      <w:bookmarkEnd w:id="283"/>
      <w:r>
        <w:rPr>
          <w:rFonts w:hint="cs"/>
          <w:rtl/>
        </w:rPr>
        <w:t xml:space="preserve">שחושף באמת את מה שקורה במגרשי הכדורגל. אני לא נחשפתי </w:t>
      </w:r>
      <w:bookmarkStart w:id="284" w:name="_ETM_Q3_142782"/>
      <w:bookmarkEnd w:id="284"/>
      <w:r>
        <w:rPr>
          <w:rFonts w:hint="cs"/>
          <w:rtl/>
        </w:rPr>
        <w:t xml:space="preserve">לזה </w:t>
      </w:r>
      <w:r>
        <w:rPr>
          <w:rFonts w:hint="eastAsia"/>
          <w:rtl/>
        </w:rPr>
        <w:t xml:space="preserve">– </w:t>
      </w:r>
      <w:r>
        <w:rPr>
          <w:rFonts w:hint="cs"/>
          <w:rtl/>
        </w:rPr>
        <w:t xml:space="preserve">אגב, יו"ר הכנסת, יש לנו איזה חוק משותף בנושא </w:t>
      </w:r>
      <w:bookmarkStart w:id="285" w:name="_ETM_Q3_145913"/>
      <w:bookmarkEnd w:id="285"/>
      <w:r>
        <w:rPr>
          <w:rFonts w:hint="cs"/>
          <w:rtl/>
        </w:rPr>
        <w:t xml:space="preserve">הזה </w:t>
      </w:r>
      <w:r>
        <w:rPr>
          <w:rFonts w:hint="eastAsia"/>
          <w:rtl/>
        </w:rPr>
        <w:t xml:space="preserve">– </w:t>
      </w:r>
      <w:r>
        <w:rPr>
          <w:rFonts w:hint="cs"/>
          <w:rtl/>
        </w:rPr>
        <w:t xml:space="preserve">לא נחשפתי לזה לפני השנה האחרונה, לפני הכנסת, </w:t>
      </w:r>
      <w:bookmarkStart w:id="286" w:name="_ETM_Q3_150280"/>
      <w:bookmarkEnd w:id="286"/>
      <w:r>
        <w:rPr>
          <w:rFonts w:hint="cs"/>
          <w:rtl/>
        </w:rPr>
        <w:t xml:space="preserve">ונגלה לי עולם מאוד מטריד של שימוש מופרז בכוח כלפי </w:t>
      </w:r>
      <w:bookmarkStart w:id="287" w:name="_ETM_Q3_154736"/>
      <w:bookmarkEnd w:id="287"/>
      <w:r>
        <w:rPr>
          <w:rFonts w:hint="cs"/>
          <w:rtl/>
        </w:rPr>
        <w:t xml:space="preserve">אנשים שבאים לחגוג את הספורט, לחגוג אירוע תרבותי, דבר שלא </w:t>
      </w:r>
      <w:bookmarkStart w:id="288" w:name="_ETM_Q3_159793"/>
      <w:bookmarkEnd w:id="288"/>
      <w:r>
        <w:rPr>
          <w:rFonts w:hint="cs"/>
          <w:rtl/>
        </w:rPr>
        <w:t xml:space="preserve">אמור לקרות. תודה. </w:t>
      </w:r>
    </w:p>
    <w:p w:rsidR="00C02703" w:rsidRDefault="00C02703" w:rsidP="009635F5">
      <w:pPr>
        <w:rPr>
          <w:rtl/>
        </w:rPr>
      </w:pPr>
      <w:bookmarkStart w:id="289" w:name="_ETM_Q3_161741"/>
      <w:bookmarkStart w:id="290" w:name="_ETM_Q3_161876"/>
      <w:bookmarkEnd w:id="289"/>
      <w:bookmarkEnd w:id="290"/>
    </w:p>
    <w:p w:rsidR="00C02703" w:rsidRDefault="00C02703" w:rsidP="00F67249">
      <w:pPr>
        <w:pStyle w:val="af6"/>
        <w:keepNext/>
        <w:rPr>
          <w:rtl/>
        </w:rPr>
      </w:pPr>
      <w:bookmarkStart w:id="291" w:name="ET_yor_6338_1"/>
      <w:r w:rsidRPr="00BB6274">
        <w:rPr>
          <w:rStyle w:val="TagStyle"/>
          <w:rtl/>
        </w:rPr>
        <w:t xml:space="preserve"> &lt;&lt; יור &gt;&gt;</w:t>
      </w:r>
      <w:r w:rsidRPr="003A0772">
        <w:rPr>
          <w:rStyle w:val="TagStyle"/>
          <w:rtl/>
        </w:rPr>
        <w:t xml:space="preserve"> </w:t>
      </w:r>
      <w:r>
        <w:rPr>
          <w:rtl/>
        </w:rPr>
        <w:t>היו"ר יריב לוין:</w:t>
      </w:r>
      <w:r w:rsidRPr="003A0772">
        <w:rPr>
          <w:rStyle w:val="TagStyle"/>
          <w:rtl/>
        </w:rPr>
        <w:t xml:space="preserve"> </w:t>
      </w:r>
      <w:r w:rsidRPr="00BB6274">
        <w:rPr>
          <w:rStyle w:val="TagStyle"/>
          <w:rtl/>
        </w:rPr>
        <w:t>&lt;&lt; יור &gt;&gt;</w:t>
      </w:r>
      <w:r>
        <w:rPr>
          <w:rtl/>
        </w:rPr>
        <w:t xml:space="preserve">   </w:t>
      </w:r>
      <w:bookmarkEnd w:id="291"/>
    </w:p>
    <w:p w:rsidR="00C02703" w:rsidRDefault="00C02703" w:rsidP="00D91890">
      <w:pPr>
        <w:rPr>
          <w:rtl/>
        </w:rPr>
      </w:pPr>
    </w:p>
    <w:p w:rsidR="00C02703" w:rsidRDefault="00C02703" w:rsidP="00F67249">
      <w:pPr>
        <w:rPr>
          <w:rtl/>
        </w:rPr>
      </w:pPr>
      <w:r>
        <w:rPr>
          <w:rFonts w:hint="cs"/>
          <w:rtl/>
        </w:rPr>
        <w:t xml:space="preserve">אני יכול בהקשר הזה לומר </w:t>
      </w:r>
      <w:bookmarkStart w:id="292" w:name="_ETM_Q3_164429"/>
      <w:bookmarkEnd w:id="292"/>
      <w:r>
        <w:rPr>
          <w:rFonts w:hint="cs"/>
          <w:rtl/>
        </w:rPr>
        <w:t xml:space="preserve">שא. באמת נעשית עבודה מאוד חשובה על ידי ארגון </w:t>
      </w:r>
      <w:bookmarkStart w:id="293" w:name="_ETM_Q3_167347"/>
      <w:bookmarkEnd w:id="293"/>
      <w:r>
        <w:rPr>
          <w:rFonts w:hint="cs"/>
          <w:rtl/>
        </w:rPr>
        <w:t xml:space="preserve">"היציע" בעניין הזה, אבל הרבה מהנושאים האלה מונחים לפתחנו כאן. </w:t>
      </w:r>
      <w:bookmarkStart w:id="294" w:name="_ETM_Q3_173778"/>
      <w:bookmarkEnd w:id="294"/>
      <w:r>
        <w:rPr>
          <w:rFonts w:hint="cs"/>
          <w:rtl/>
        </w:rPr>
        <w:t xml:space="preserve">בכל התחום הזה של היחס לאוהדים יש באמת דברים בלתי </w:t>
      </w:r>
      <w:bookmarkStart w:id="295" w:name="_ETM_Q3_181412"/>
      <w:bookmarkEnd w:id="295"/>
      <w:r>
        <w:rPr>
          <w:rFonts w:hint="cs"/>
          <w:rtl/>
        </w:rPr>
        <w:t xml:space="preserve">מתקבלים על הדעת, כמו ענישה קולקטיבית, שהיא בעיניי בכלל בלתי </w:t>
      </w:r>
      <w:bookmarkStart w:id="296" w:name="_ETM_Q3_185711"/>
      <w:bookmarkEnd w:id="296"/>
      <w:r>
        <w:rPr>
          <w:rFonts w:hint="cs"/>
          <w:rtl/>
        </w:rPr>
        <w:t xml:space="preserve">חוקית בהגדרה. אני יכול להגיד לך שכמי שיש לו מנוי </w:t>
      </w:r>
      <w:bookmarkStart w:id="297" w:name="_ETM_Q3_192756"/>
      <w:bookmarkEnd w:id="297"/>
      <w:r>
        <w:rPr>
          <w:rFonts w:hint="cs"/>
          <w:rtl/>
        </w:rPr>
        <w:t xml:space="preserve">למשחקי כדורגל, להערכתי יש יותר משחקים שלא אפשרו לנו לבוא </w:t>
      </w:r>
      <w:bookmarkStart w:id="298" w:name="_ETM_Q3_197056"/>
      <w:bookmarkEnd w:id="298"/>
      <w:r>
        <w:rPr>
          <w:rFonts w:hint="cs"/>
          <w:rtl/>
        </w:rPr>
        <w:t xml:space="preserve">אליהם מאשר כאלה שאפשר לבוא. </w:t>
      </w:r>
      <w:bookmarkStart w:id="299" w:name="_ETM_Q3_201232"/>
      <w:bookmarkStart w:id="300" w:name="_ETM_Q3_201349"/>
      <w:bookmarkStart w:id="301" w:name="_ETM_Q3_201376"/>
      <w:bookmarkStart w:id="302" w:name="_ETM_Q3_201465"/>
      <w:bookmarkEnd w:id="299"/>
      <w:bookmarkEnd w:id="300"/>
      <w:bookmarkEnd w:id="301"/>
      <w:bookmarkEnd w:id="302"/>
      <w:r>
        <w:rPr>
          <w:rFonts w:hint="cs"/>
          <w:rtl/>
        </w:rPr>
        <w:t xml:space="preserve">אני רוצה לראות שהיו עושים </w:t>
      </w:r>
      <w:bookmarkStart w:id="303" w:name="_ETM_Q3_201859"/>
      <w:bookmarkEnd w:id="303"/>
      <w:r>
        <w:rPr>
          <w:rFonts w:hint="cs"/>
          <w:rtl/>
        </w:rPr>
        <w:t xml:space="preserve">את זה בכל מופע בידור או בכל דבר אחר. פשוט </w:t>
      </w:r>
      <w:bookmarkStart w:id="304" w:name="_ETM_Q3_207547"/>
      <w:bookmarkEnd w:id="304"/>
      <w:r>
        <w:rPr>
          <w:rFonts w:hint="cs"/>
          <w:rtl/>
        </w:rPr>
        <w:t xml:space="preserve">מחליטים שאם מישהו זרק משהו או עשה משהו, במקום לטפל </w:t>
      </w:r>
      <w:bookmarkStart w:id="305" w:name="_ETM_Q3_213379"/>
      <w:bookmarkEnd w:id="305"/>
      <w:r>
        <w:rPr>
          <w:rFonts w:hint="cs"/>
          <w:rtl/>
        </w:rPr>
        <w:t xml:space="preserve">במי שביצע מעשה אלימות, פשוט סוגרים את המגרש לכולם </w:t>
      </w:r>
      <w:bookmarkStart w:id="306" w:name="_ETM_Q3_217166"/>
      <w:bookmarkEnd w:id="306"/>
      <w:r>
        <w:rPr>
          <w:rFonts w:hint="cs"/>
          <w:rtl/>
        </w:rPr>
        <w:t xml:space="preserve">ולוקחים להם את הזכות. </w:t>
      </w:r>
    </w:p>
    <w:p w:rsidR="00C02703" w:rsidRDefault="00C02703" w:rsidP="00F67249">
      <w:pPr>
        <w:rPr>
          <w:rtl/>
        </w:rPr>
      </w:pPr>
      <w:bookmarkStart w:id="307" w:name="_ETM_Q3_220241"/>
      <w:bookmarkStart w:id="308" w:name="_ETM_Q3_220345"/>
      <w:bookmarkEnd w:id="307"/>
      <w:bookmarkEnd w:id="308"/>
    </w:p>
    <w:p w:rsidR="00C02703" w:rsidRDefault="00C02703" w:rsidP="00F67249">
      <w:pPr>
        <w:pStyle w:val="af5"/>
        <w:keepNext/>
        <w:rPr>
          <w:rtl/>
        </w:rPr>
      </w:pPr>
      <w:bookmarkStart w:id="309" w:name="ET_interruption_6156_2"/>
      <w:r w:rsidRPr="00BB6274">
        <w:rPr>
          <w:rStyle w:val="TagStyle"/>
          <w:rtl/>
        </w:rPr>
        <w:t xml:space="preserve"> &lt;&lt; קריאה &gt;&gt;</w:t>
      </w:r>
      <w:r w:rsidRPr="003A0772">
        <w:rPr>
          <w:rStyle w:val="TagStyle"/>
          <w:rtl/>
        </w:rPr>
        <w:t xml:space="preserve"> </w:t>
      </w:r>
      <w:r>
        <w:rPr>
          <w:rtl/>
        </w:rPr>
        <w:t>גלעד קריב (העבודה):</w:t>
      </w:r>
      <w:r w:rsidRPr="003A0772">
        <w:rPr>
          <w:rStyle w:val="TagStyle"/>
          <w:rtl/>
        </w:rPr>
        <w:t xml:space="preserve"> </w:t>
      </w:r>
      <w:r w:rsidRPr="00BB6274">
        <w:rPr>
          <w:rStyle w:val="TagStyle"/>
          <w:rtl/>
        </w:rPr>
        <w:t>&lt;&lt; קריאה &gt;&gt;</w:t>
      </w:r>
      <w:r>
        <w:rPr>
          <w:rtl/>
        </w:rPr>
        <w:t xml:space="preserve">   </w:t>
      </w:r>
      <w:bookmarkEnd w:id="309"/>
    </w:p>
    <w:p w:rsidR="00C02703" w:rsidRDefault="00C02703" w:rsidP="00D91890">
      <w:pPr>
        <w:rPr>
          <w:rtl/>
        </w:rPr>
      </w:pPr>
    </w:p>
    <w:p w:rsidR="00C02703" w:rsidRDefault="00C02703" w:rsidP="00F67249">
      <w:pPr>
        <w:rPr>
          <w:rtl/>
        </w:rPr>
      </w:pPr>
      <w:bookmarkStart w:id="310" w:name="_ETM_Q3_220106"/>
      <w:bookmarkEnd w:id="310"/>
      <w:r>
        <w:rPr>
          <w:rFonts w:hint="cs"/>
          <w:rtl/>
        </w:rPr>
        <w:t xml:space="preserve">לא הייתה בנושא הזה ועדה מיוחדת </w:t>
      </w:r>
      <w:bookmarkStart w:id="311" w:name="_ETM_Q3_219696"/>
      <w:bookmarkEnd w:id="311"/>
      <w:r>
        <w:rPr>
          <w:rFonts w:hint="cs"/>
          <w:rtl/>
        </w:rPr>
        <w:t>של הכנסת?</w:t>
      </w:r>
    </w:p>
    <w:p w:rsidR="00C02703" w:rsidRDefault="00C02703" w:rsidP="00F67249">
      <w:pPr>
        <w:rPr>
          <w:rtl/>
        </w:rPr>
      </w:pPr>
      <w:bookmarkStart w:id="312" w:name="_ETM_Q3_221236"/>
      <w:bookmarkStart w:id="313" w:name="_ETM_Q3_221318"/>
      <w:bookmarkEnd w:id="312"/>
      <w:bookmarkEnd w:id="313"/>
    </w:p>
    <w:p w:rsidR="00C02703" w:rsidRDefault="00C02703" w:rsidP="00F67249">
      <w:pPr>
        <w:pStyle w:val="af6"/>
        <w:keepNext/>
        <w:rPr>
          <w:rtl/>
        </w:rPr>
      </w:pPr>
      <w:r w:rsidRPr="00BB6274">
        <w:rPr>
          <w:rStyle w:val="TagStyle"/>
          <w:rtl/>
        </w:rPr>
        <w:t xml:space="preserve"> &lt;&lt; יור &gt;&gt;</w:t>
      </w:r>
      <w:r w:rsidRPr="003A0772">
        <w:rPr>
          <w:rStyle w:val="TagStyle"/>
          <w:rtl/>
        </w:rPr>
        <w:t xml:space="preserve"> </w:t>
      </w:r>
      <w:r>
        <w:rPr>
          <w:rtl/>
        </w:rPr>
        <w:t>היו"ר יריב לוין:</w:t>
      </w:r>
      <w:r w:rsidRPr="003A0772">
        <w:rPr>
          <w:rStyle w:val="TagStyle"/>
          <w:rtl/>
        </w:rPr>
        <w:t xml:space="preserve"> </w:t>
      </w:r>
      <w:r w:rsidRPr="00BB6274">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314" w:name="_ETM_Q3_222219"/>
      <w:bookmarkEnd w:id="314"/>
      <w:r>
        <w:rPr>
          <w:rFonts w:hint="cs"/>
          <w:rtl/>
        </w:rPr>
        <w:t xml:space="preserve">כן. אני אומר יותר מזה, הייתה גם הצעת חוק </w:t>
      </w:r>
      <w:bookmarkStart w:id="315" w:name="_ETM_Q3_223422"/>
      <w:bookmarkEnd w:id="315"/>
      <w:r>
        <w:rPr>
          <w:rFonts w:hint="cs"/>
          <w:rtl/>
        </w:rPr>
        <w:t xml:space="preserve">שאנחנו ניסינו ליזום, חברי כנסת מכל הקשת הפוליטית כאן. לצערי </w:t>
      </w:r>
      <w:bookmarkStart w:id="316" w:name="_ETM_Q3_229620"/>
      <w:bookmarkEnd w:id="316"/>
      <w:r>
        <w:rPr>
          <w:rFonts w:hint="cs"/>
          <w:rtl/>
        </w:rPr>
        <w:t xml:space="preserve">הרב הייתה לה התנגדות של הממשלה. צריך לומר את זה </w:t>
      </w:r>
      <w:bookmarkStart w:id="317" w:name="_ETM_Q3_231666"/>
      <w:bookmarkEnd w:id="317"/>
      <w:r>
        <w:rPr>
          <w:rFonts w:hint="cs"/>
          <w:rtl/>
        </w:rPr>
        <w:t xml:space="preserve">לא כהתרסה פוליטית אלא כדבר עובדתי. אני לפחות מחויב </w:t>
      </w:r>
      <w:bookmarkStart w:id="318" w:name="_ETM_Q3_239572"/>
      <w:bookmarkEnd w:id="318"/>
      <w:r>
        <w:rPr>
          <w:rFonts w:hint="cs"/>
          <w:rtl/>
        </w:rPr>
        <w:t xml:space="preserve">לנסות, אני מניח, בשיתוף פעולה של כולנו כאן, לעשות משהו </w:t>
      </w:r>
      <w:bookmarkStart w:id="319" w:name="_ETM_Q3_242058"/>
      <w:bookmarkEnd w:id="319"/>
      <w:r>
        <w:rPr>
          <w:rFonts w:hint="cs"/>
          <w:rtl/>
        </w:rPr>
        <w:t xml:space="preserve">כדי לקדם את העניין. אגב, אני מוכרח לומר שלפחות בסיפור </w:t>
      </w:r>
      <w:bookmarkStart w:id="320" w:name="_ETM_Q3_248061"/>
      <w:bookmarkEnd w:id="320"/>
      <w:r>
        <w:rPr>
          <w:rFonts w:hint="cs"/>
          <w:rtl/>
        </w:rPr>
        <w:t xml:space="preserve">של הענישה הקולקטיבית, ובכלל בנושאים האלה, דרך המלך היא שהתאחדויות </w:t>
      </w:r>
      <w:bookmarkStart w:id="321" w:name="_ETM_Q3_254448"/>
      <w:bookmarkEnd w:id="321"/>
      <w:r>
        <w:rPr>
          <w:rFonts w:hint="cs"/>
          <w:rtl/>
        </w:rPr>
        <w:t xml:space="preserve">הספורט עצמן תקבלנה את ההחלטות הנכונות, והדברים האלה ייפסקו. </w:t>
      </w:r>
      <w:bookmarkStart w:id="322" w:name="_ETM_Q3_260155"/>
      <w:bookmarkStart w:id="323" w:name="_ETM_Q3_260253"/>
      <w:bookmarkStart w:id="324" w:name="_ETM_Q3_260275"/>
      <w:bookmarkStart w:id="325" w:name="_ETM_Q3_260379"/>
      <w:bookmarkEnd w:id="322"/>
      <w:bookmarkEnd w:id="323"/>
      <w:bookmarkEnd w:id="324"/>
      <w:bookmarkEnd w:id="325"/>
      <w:r>
        <w:rPr>
          <w:rFonts w:hint="cs"/>
          <w:rtl/>
        </w:rPr>
        <w:t xml:space="preserve">דרך </w:t>
      </w:r>
      <w:bookmarkStart w:id="326" w:name="_ETM_Q3_260755"/>
      <w:bookmarkEnd w:id="326"/>
      <w:r>
        <w:rPr>
          <w:rFonts w:hint="cs"/>
          <w:rtl/>
        </w:rPr>
        <w:t xml:space="preserve">המלך היא לאו דווקא שאנחנו נחוקק, אבל אם אין להן </w:t>
      </w:r>
      <w:bookmarkStart w:id="327" w:name="_ETM_Q3_263830"/>
      <w:bookmarkEnd w:id="327"/>
      <w:r>
        <w:rPr>
          <w:rFonts w:hint="cs"/>
          <w:rtl/>
        </w:rPr>
        <w:t xml:space="preserve">את ההבנה שהן צריכות לעשות את זה, יכול להיות שמהלך </w:t>
      </w:r>
      <w:bookmarkStart w:id="328" w:name="_ETM_Q3_268962"/>
      <w:bookmarkEnd w:id="328"/>
      <w:r>
        <w:rPr>
          <w:rFonts w:hint="cs"/>
          <w:rtl/>
        </w:rPr>
        <w:t xml:space="preserve">חקיקה כאן הוא או הכרחי או לפחות יביא לאיזושהי תזוזה </w:t>
      </w:r>
      <w:bookmarkStart w:id="329" w:name="_ETM_Q3_272693"/>
      <w:bookmarkEnd w:id="329"/>
      <w:r>
        <w:rPr>
          <w:rFonts w:hint="cs"/>
          <w:rtl/>
        </w:rPr>
        <w:t xml:space="preserve">בעניין. אני בטוח שבעניין הזה אנחנו נמשיך לפעול ביחד, ואני </w:t>
      </w:r>
      <w:bookmarkStart w:id="330" w:name="_ETM_Q3_278859"/>
      <w:bookmarkEnd w:id="330"/>
      <w:r>
        <w:rPr>
          <w:rFonts w:hint="cs"/>
          <w:rtl/>
        </w:rPr>
        <w:t xml:space="preserve">מקווה מאוד מאוד שנצליח לתת מענה הרבה יותר טוב. </w:t>
      </w:r>
    </w:p>
    <w:p w:rsidR="00C02703" w:rsidRDefault="00C02703" w:rsidP="00F67249">
      <w:pPr>
        <w:rPr>
          <w:rtl/>
        </w:rPr>
      </w:pPr>
      <w:bookmarkStart w:id="331" w:name="_ETM_Q3_284493"/>
      <w:bookmarkStart w:id="332" w:name="_ETM_Q3_284591"/>
      <w:bookmarkEnd w:id="331"/>
      <w:bookmarkEnd w:id="332"/>
    </w:p>
    <w:p w:rsidR="00C02703" w:rsidRDefault="00C02703" w:rsidP="00F67249">
      <w:pPr>
        <w:rPr>
          <w:rtl/>
        </w:rPr>
      </w:pPr>
      <w:bookmarkStart w:id="333" w:name="_ETM_Q3_284621"/>
      <w:bookmarkStart w:id="334" w:name="_ETM_Q3_284698"/>
      <w:bookmarkEnd w:id="333"/>
      <w:bookmarkEnd w:id="334"/>
      <w:r>
        <w:rPr>
          <w:rFonts w:hint="cs"/>
          <w:rtl/>
        </w:rPr>
        <w:t xml:space="preserve">חברת </w:t>
      </w:r>
      <w:bookmarkStart w:id="335" w:name="_ETM_Q3_285342"/>
      <w:bookmarkEnd w:id="335"/>
      <w:r>
        <w:rPr>
          <w:rFonts w:hint="cs"/>
          <w:rtl/>
        </w:rPr>
        <w:t xml:space="preserve">הכנסת אימאן ח'טיב יאסין, בבקשה. </w:t>
      </w:r>
    </w:p>
    <w:p w:rsidR="00C02703" w:rsidRDefault="00C02703" w:rsidP="00F67249">
      <w:pPr>
        <w:rPr>
          <w:rtl/>
        </w:rPr>
      </w:pPr>
      <w:bookmarkStart w:id="336" w:name="_ETM_Q3_287716"/>
      <w:bookmarkStart w:id="337" w:name="_ETM_Q3_287823"/>
      <w:bookmarkEnd w:id="336"/>
      <w:bookmarkEnd w:id="337"/>
    </w:p>
    <w:p w:rsidR="00C02703" w:rsidRDefault="00C02703" w:rsidP="00F67249">
      <w:pPr>
        <w:pStyle w:val="a4"/>
        <w:keepNext/>
        <w:rPr>
          <w:rtl/>
        </w:rPr>
      </w:pPr>
      <w:bookmarkStart w:id="338" w:name="ET_speaker_5918_4"/>
      <w:r w:rsidRPr="00BB6274">
        <w:rPr>
          <w:rStyle w:val="TagStyle"/>
          <w:rtl/>
        </w:rPr>
        <w:lastRenderedPageBreak/>
        <w:t xml:space="preserve"> &lt;&lt; דובר &gt;&gt;</w:t>
      </w:r>
      <w:r w:rsidRPr="00BC28A0">
        <w:rPr>
          <w:rStyle w:val="TagStyle"/>
          <w:rtl/>
        </w:rPr>
        <w:t xml:space="preserve"> </w:t>
      </w:r>
      <w:bookmarkStart w:id="339" w:name="_Toc123148319"/>
      <w:bookmarkStart w:id="340" w:name="_Toc123205192"/>
      <w:r>
        <w:rPr>
          <w:rtl/>
        </w:rPr>
        <w:t>אימאן ח'טיב יאסין (רע"מ – הרשימה הערבית המאוחדת):</w:t>
      </w:r>
      <w:bookmarkEnd w:id="339"/>
      <w:bookmarkEnd w:id="340"/>
      <w:r w:rsidRPr="00BC28A0">
        <w:rPr>
          <w:rStyle w:val="TagStyle"/>
          <w:rtl/>
        </w:rPr>
        <w:t xml:space="preserve"> </w:t>
      </w:r>
      <w:r w:rsidRPr="00BB6274">
        <w:rPr>
          <w:rStyle w:val="TagStyle"/>
          <w:rtl/>
        </w:rPr>
        <w:t>&lt;&lt; דובר &gt;&gt;</w:t>
      </w:r>
      <w:r>
        <w:rPr>
          <w:rtl/>
        </w:rPr>
        <w:t xml:space="preserve">   </w:t>
      </w:r>
      <w:bookmarkEnd w:id="338"/>
    </w:p>
    <w:p w:rsidR="00C02703" w:rsidRDefault="00C02703" w:rsidP="00D91890">
      <w:pPr>
        <w:rPr>
          <w:rtl/>
        </w:rPr>
      </w:pPr>
    </w:p>
    <w:p w:rsidR="00C02703" w:rsidRDefault="00C02703" w:rsidP="00F67249">
      <w:pPr>
        <w:rPr>
          <w:rtl/>
        </w:rPr>
      </w:pPr>
      <w:bookmarkStart w:id="341" w:name="_ETM_Q3_290225"/>
      <w:bookmarkEnd w:id="341"/>
      <w:r w:rsidRPr="007B5F93">
        <w:rPr>
          <w:rFonts w:hint="cs"/>
          <w:rtl/>
        </w:rPr>
        <w:t>(</w:t>
      </w:r>
      <w:r>
        <w:rPr>
          <w:rFonts w:hint="cs"/>
          <w:rtl/>
        </w:rPr>
        <w:t>אומרת</w:t>
      </w:r>
      <w:r w:rsidRPr="007B5F93">
        <w:rPr>
          <w:rFonts w:hint="cs"/>
          <w:rtl/>
        </w:rPr>
        <w:t xml:space="preserve"> דברים בשפה הערבית</w:t>
      </w:r>
      <w:r>
        <w:rPr>
          <w:rFonts w:hint="cs"/>
          <w:rtl/>
        </w:rPr>
        <w:t>, להלן תרגומם:</w:t>
      </w:r>
      <w:r w:rsidRPr="007B5F93">
        <w:rPr>
          <w:rFonts w:hint="cs"/>
          <w:rtl/>
        </w:rPr>
        <w:t>)</w:t>
      </w:r>
    </w:p>
    <w:p w:rsidR="00C02703" w:rsidRDefault="00C02703" w:rsidP="00F67249">
      <w:pPr>
        <w:rPr>
          <w:rtl/>
        </w:rPr>
      </w:pPr>
      <w:bookmarkStart w:id="342" w:name="_ETM_Q3_306892"/>
      <w:bookmarkStart w:id="343" w:name="_ETM_Q3_307015"/>
      <w:bookmarkEnd w:id="342"/>
      <w:bookmarkEnd w:id="343"/>
    </w:p>
    <w:p w:rsidR="00C02703" w:rsidRDefault="00C02703" w:rsidP="00F67249">
      <w:pPr>
        <w:pStyle w:val="af6"/>
        <w:keepNext/>
        <w:rPr>
          <w:rtl/>
        </w:rPr>
      </w:pPr>
      <w:r w:rsidRPr="00BB6274">
        <w:rPr>
          <w:rStyle w:val="TagStyle"/>
          <w:rtl/>
        </w:rPr>
        <w:t xml:space="preserve"> &lt;&lt; יור &gt;&gt;</w:t>
      </w:r>
      <w:r w:rsidRPr="00BC28A0">
        <w:rPr>
          <w:rStyle w:val="TagStyle"/>
          <w:rtl/>
        </w:rPr>
        <w:t xml:space="preserve"> </w:t>
      </w:r>
      <w:r>
        <w:rPr>
          <w:rtl/>
        </w:rPr>
        <w:t>היו"ר יריב לוין:</w:t>
      </w:r>
      <w:r w:rsidRPr="00BC28A0">
        <w:rPr>
          <w:rStyle w:val="TagStyle"/>
          <w:rtl/>
        </w:rPr>
        <w:t xml:space="preserve"> </w:t>
      </w:r>
      <w:r w:rsidRPr="00BB6274">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344" w:name="_ETM_Q3_323018"/>
      <w:bookmarkEnd w:id="344"/>
      <w:r>
        <w:rPr>
          <w:rFonts w:hint="cs"/>
          <w:rtl/>
        </w:rPr>
        <w:t xml:space="preserve">אני אתרגם </w:t>
      </w:r>
      <w:bookmarkStart w:id="345" w:name="_ETM_Q3_324574"/>
      <w:bookmarkEnd w:id="345"/>
      <w:r>
        <w:rPr>
          <w:rFonts w:hint="cs"/>
          <w:rtl/>
        </w:rPr>
        <w:t xml:space="preserve">אחר כך, אם יהיה צריך. </w:t>
      </w:r>
    </w:p>
    <w:p w:rsidR="00C02703" w:rsidRPr="00BC28A0" w:rsidRDefault="00C02703" w:rsidP="00F67249">
      <w:pPr>
        <w:rPr>
          <w:rtl/>
        </w:rPr>
      </w:pPr>
      <w:bookmarkStart w:id="346" w:name="_ETM_Q3_326117"/>
      <w:bookmarkStart w:id="347" w:name="_ETM_Q3_326259"/>
      <w:bookmarkEnd w:id="346"/>
      <w:bookmarkEnd w:id="347"/>
    </w:p>
    <w:p w:rsidR="00C02703" w:rsidRDefault="00C02703" w:rsidP="00F67249">
      <w:pPr>
        <w:pStyle w:val="af5"/>
        <w:keepNext/>
        <w:rPr>
          <w:rtl/>
        </w:rPr>
      </w:pPr>
      <w:bookmarkStart w:id="348" w:name="ET_interruption_6345_5"/>
      <w:r w:rsidRPr="00BB6274">
        <w:rPr>
          <w:rStyle w:val="TagStyle"/>
          <w:rtl/>
        </w:rPr>
        <w:t xml:space="preserve"> &lt;&lt; קריאה &gt;&gt;</w:t>
      </w:r>
      <w:r w:rsidRPr="00BC28A0">
        <w:rPr>
          <w:rStyle w:val="TagStyle"/>
          <w:rtl/>
        </w:rPr>
        <w:t xml:space="preserve"> </w:t>
      </w:r>
      <w:r>
        <w:rPr>
          <w:rtl/>
        </w:rPr>
        <w:t>טלי גוטליב (הליכוד):</w:t>
      </w:r>
      <w:r w:rsidRPr="00BC28A0">
        <w:rPr>
          <w:rStyle w:val="TagStyle"/>
          <w:rtl/>
        </w:rPr>
        <w:t xml:space="preserve"> </w:t>
      </w:r>
      <w:r w:rsidRPr="00BB6274">
        <w:rPr>
          <w:rStyle w:val="TagStyle"/>
          <w:rtl/>
        </w:rPr>
        <w:t>&lt;&lt; קריאה &gt;&gt;</w:t>
      </w:r>
      <w:r>
        <w:rPr>
          <w:rtl/>
        </w:rPr>
        <w:t xml:space="preserve">   </w:t>
      </w:r>
      <w:bookmarkEnd w:id="348"/>
    </w:p>
    <w:p w:rsidR="00C02703" w:rsidRDefault="00C02703" w:rsidP="00D91890">
      <w:pPr>
        <w:rPr>
          <w:rtl/>
        </w:rPr>
      </w:pPr>
    </w:p>
    <w:p w:rsidR="00C02703" w:rsidRDefault="00C02703" w:rsidP="00F67249">
      <w:pPr>
        <w:rPr>
          <w:rtl/>
        </w:rPr>
      </w:pPr>
      <w:bookmarkStart w:id="349" w:name="_ETM_Q3_326404"/>
      <w:bookmarkStart w:id="350" w:name="_ETM_Q3_326535"/>
      <w:bookmarkEnd w:id="349"/>
      <w:bookmarkEnd w:id="350"/>
      <w:r>
        <w:rPr>
          <w:rFonts w:hint="cs"/>
          <w:rtl/>
        </w:rPr>
        <w:t xml:space="preserve">למה אחר כך? זאת </w:t>
      </w:r>
      <w:bookmarkStart w:id="351" w:name="_ETM_Q3_327891"/>
      <w:bookmarkEnd w:id="351"/>
      <w:r>
        <w:rPr>
          <w:rFonts w:hint="cs"/>
          <w:rtl/>
        </w:rPr>
        <w:t>כנסת ישראל - - -</w:t>
      </w:r>
    </w:p>
    <w:p w:rsidR="00C02703" w:rsidRDefault="00C02703" w:rsidP="00F67249">
      <w:pPr>
        <w:rPr>
          <w:rtl/>
        </w:rPr>
      </w:pPr>
      <w:bookmarkStart w:id="352" w:name="_ETM_Q3_327873"/>
      <w:bookmarkStart w:id="353" w:name="_ETM_Q3_327996"/>
      <w:bookmarkEnd w:id="352"/>
      <w:bookmarkEnd w:id="353"/>
    </w:p>
    <w:p w:rsidR="00C02703" w:rsidRDefault="00C02703" w:rsidP="00F67249">
      <w:pPr>
        <w:pStyle w:val="-"/>
        <w:keepNext/>
        <w:rPr>
          <w:rtl/>
        </w:rPr>
      </w:pPr>
      <w:bookmarkStart w:id="354" w:name="ET_speakercontinue_5918_7"/>
      <w:r w:rsidRPr="00BB6274">
        <w:rPr>
          <w:rStyle w:val="TagStyle"/>
          <w:rtl/>
        </w:rPr>
        <w:t xml:space="preserve"> &lt;&lt; דובר_המשך &gt;&gt;</w:t>
      </w:r>
      <w:r w:rsidRPr="00BC28A0">
        <w:rPr>
          <w:rStyle w:val="TagStyle"/>
          <w:rtl/>
        </w:rPr>
        <w:t xml:space="preserve"> </w:t>
      </w:r>
      <w:r>
        <w:rPr>
          <w:rtl/>
        </w:rPr>
        <w:t>אימאן ח'טיב יאסין (רע"מ – הרשימה הערבית המאוחדת):</w:t>
      </w:r>
      <w:r w:rsidRPr="00BC28A0">
        <w:rPr>
          <w:rStyle w:val="TagStyle"/>
          <w:rtl/>
        </w:rPr>
        <w:t xml:space="preserve"> </w:t>
      </w:r>
      <w:r w:rsidRPr="00BB6274">
        <w:rPr>
          <w:rStyle w:val="TagStyle"/>
          <w:rtl/>
        </w:rPr>
        <w:t>&lt;&lt; דובר_המשך &gt;&gt;</w:t>
      </w:r>
      <w:r>
        <w:rPr>
          <w:rtl/>
        </w:rPr>
        <w:t xml:space="preserve">   </w:t>
      </w:r>
      <w:bookmarkEnd w:id="354"/>
    </w:p>
    <w:p w:rsidR="00C02703" w:rsidRDefault="00C02703" w:rsidP="00D91890">
      <w:pPr>
        <w:rPr>
          <w:rtl/>
        </w:rPr>
      </w:pPr>
    </w:p>
    <w:p w:rsidR="00C02703" w:rsidRDefault="00C02703" w:rsidP="00F67249">
      <w:pPr>
        <w:rPr>
          <w:rtl/>
        </w:rPr>
      </w:pPr>
      <w:bookmarkStart w:id="355" w:name="_ETM_Q3_329856"/>
      <w:bookmarkEnd w:id="355"/>
      <w:r>
        <w:rPr>
          <w:rFonts w:hint="cs"/>
          <w:rtl/>
        </w:rPr>
        <w:t>(אומרת דברים בשפה הערבית).</w:t>
      </w:r>
    </w:p>
    <w:p w:rsidR="00C02703" w:rsidRDefault="00C02703" w:rsidP="00F67249">
      <w:pPr>
        <w:rPr>
          <w:rtl/>
        </w:rPr>
      </w:pPr>
      <w:bookmarkStart w:id="356" w:name="_ETM_Q3_331246"/>
      <w:bookmarkStart w:id="357" w:name="_ETM_Q3_331351"/>
      <w:bookmarkEnd w:id="356"/>
      <w:bookmarkEnd w:id="357"/>
    </w:p>
    <w:p w:rsidR="00C02703" w:rsidRDefault="00C02703" w:rsidP="00F67249">
      <w:pPr>
        <w:pStyle w:val="af6"/>
        <w:keepNext/>
        <w:rPr>
          <w:rtl/>
        </w:rPr>
      </w:pPr>
      <w:bookmarkStart w:id="358" w:name="ET_yor_6338_8"/>
      <w:r w:rsidRPr="00BB6274">
        <w:rPr>
          <w:rStyle w:val="TagStyle"/>
          <w:rtl/>
        </w:rPr>
        <w:t xml:space="preserve"> &lt;&lt; יור &gt;&gt;</w:t>
      </w:r>
      <w:r w:rsidRPr="00BC28A0">
        <w:rPr>
          <w:rStyle w:val="TagStyle"/>
          <w:rtl/>
        </w:rPr>
        <w:t xml:space="preserve"> </w:t>
      </w:r>
      <w:r>
        <w:rPr>
          <w:rtl/>
        </w:rPr>
        <w:t>היו"ר יריב לוין:</w:t>
      </w:r>
      <w:r w:rsidRPr="00BC28A0">
        <w:rPr>
          <w:rStyle w:val="TagStyle"/>
          <w:rtl/>
        </w:rPr>
        <w:t xml:space="preserve"> </w:t>
      </w:r>
      <w:r w:rsidRPr="00BB6274">
        <w:rPr>
          <w:rStyle w:val="TagStyle"/>
          <w:rtl/>
        </w:rPr>
        <w:t>&lt;&lt; יור &gt;&gt;</w:t>
      </w:r>
      <w:r>
        <w:rPr>
          <w:rtl/>
        </w:rPr>
        <w:t xml:space="preserve">   </w:t>
      </w:r>
      <w:bookmarkEnd w:id="358"/>
    </w:p>
    <w:p w:rsidR="00C02703" w:rsidRDefault="00C02703" w:rsidP="00D91890">
      <w:pPr>
        <w:rPr>
          <w:rtl/>
        </w:rPr>
      </w:pPr>
    </w:p>
    <w:p w:rsidR="00C02703" w:rsidRDefault="00C02703" w:rsidP="00F67249">
      <w:pPr>
        <w:rPr>
          <w:rtl/>
        </w:rPr>
      </w:pPr>
      <w:bookmarkStart w:id="359" w:name="_ETM_Q3_332534"/>
      <w:bookmarkEnd w:id="359"/>
      <w:r>
        <w:rPr>
          <w:rFonts w:hint="cs"/>
          <w:rtl/>
        </w:rPr>
        <w:t>היא מודה לאזרחי</w:t>
      </w:r>
      <w:bookmarkStart w:id="360" w:name="_ETM_Q3_334688"/>
      <w:bookmarkEnd w:id="360"/>
      <w:r>
        <w:rPr>
          <w:rFonts w:hint="cs"/>
          <w:rtl/>
        </w:rPr>
        <w:t xml:space="preserve"> ישראל - - -</w:t>
      </w:r>
    </w:p>
    <w:p w:rsidR="00C02703" w:rsidRDefault="00C02703" w:rsidP="00F67249">
      <w:pPr>
        <w:rPr>
          <w:rtl/>
        </w:rPr>
      </w:pPr>
      <w:bookmarkStart w:id="361" w:name="_ETM_Q3_333788"/>
      <w:bookmarkStart w:id="362" w:name="_ETM_Q3_333915"/>
      <w:bookmarkEnd w:id="361"/>
      <w:bookmarkEnd w:id="362"/>
    </w:p>
    <w:p w:rsidR="00C02703" w:rsidRDefault="00C02703" w:rsidP="00F67249">
      <w:pPr>
        <w:pStyle w:val="af5"/>
        <w:keepNext/>
        <w:rPr>
          <w:rtl/>
        </w:rPr>
      </w:pPr>
      <w:bookmarkStart w:id="363" w:name="ET_interruption_6156_9"/>
      <w:r w:rsidRPr="00BB6274">
        <w:rPr>
          <w:rStyle w:val="TagStyle"/>
          <w:rtl/>
        </w:rPr>
        <w:t xml:space="preserve"> &lt;&lt; קריאה &gt;&gt;</w:t>
      </w:r>
      <w:r w:rsidRPr="00BC28A0">
        <w:rPr>
          <w:rStyle w:val="TagStyle"/>
          <w:rtl/>
        </w:rPr>
        <w:t xml:space="preserve"> </w:t>
      </w:r>
      <w:r>
        <w:rPr>
          <w:rtl/>
        </w:rPr>
        <w:t>גלעד קריב (העבודה):</w:t>
      </w:r>
      <w:r w:rsidRPr="00BC28A0">
        <w:rPr>
          <w:rStyle w:val="TagStyle"/>
          <w:rtl/>
        </w:rPr>
        <w:t xml:space="preserve"> </w:t>
      </w:r>
      <w:r w:rsidRPr="00BB6274">
        <w:rPr>
          <w:rStyle w:val="TagStyle"/>
          <w:rtl/>
        </w:rPr>
        <w:t>&lt;&lt; קריאה &gt;&gt;</w:t>
      </w:r>
      <w:r>
        <w:rPr>
          <w:rtl/>
        </w:rPr>
        <w:t xml:space="preserve">   </w:t>
      </w:r>
      <w:bookmarkEnd w:id="363"/>
    </w:p>
    <w:p w:rsidR="00C02703" w:rsidRDefault="00C02703" w:rsidP="00D91890">
      <w:pPr>
        <w:rPr>
          <w:rtl/>
        </w:rPr>
      </w:pPr>
    </w:p>
    <w:p w:rsidR="00C02703" w:rsidRDefault="00C02703" w:rsidP="00F67249">
      <w:pPr>
        <w:rPr>
          <w:rtl/>
        </w:rPr>
      </w:pPr>
      <w:bookmarkStart w:id="364" w:name="_ETM_Q3_335468"/>
      <w:bookmarkEnd w:id="364"/>
      <w:r>
        <w:rPr>
          <w:rFonts w:hint="cs"/>
          <w:rtl/>
        </w:rPr>
        <w:t xml:space="preserve">זה לא </w:t>
      </w:r>
      <w:bookmarkStart w:id="365" w:name="_ETM_Q3_336051"/>
      <w:bookmarkEnd w:id="365"/>
      <w:r>
        <w:rPr>
          <w:rFonts w:hint="cs"/>
          <w:rtl/>
        </w:rPr>
        <w:t xml:space="preserve">יכול להיות שבכל פעם שחבר כנסת ערבי ינאם - - </w:t>
      </w:r>
      <w:bookmarkStart w:id="366" w:name="_ETM_Q3_338165"/>
      <w:bookmarkEnd w:id="366"/>
      <w:r>
        <w:rPr>
          <w:rFonts w:hint="cs"/>
          <w:rtl/>
        </w:rPr>
        <w:t>-</w:t>
      </w:r>
    </w:p>
    <w:p w:rsidR="00C02703" w:rsidRDefault="00C02703" w:rsidP="00F67249">
      <w:pPr>
        <w:rPr>
          <w:rtl/>
        </w:rPr>
      </w:pPr>
      <w:bookmarkStart w:id="367" w:name="_ETM_Q3_338613"/>
      <w:bookmarkStart w:id="368" w:name="_ETM_Q3_338718"/>
      <w:bookmarkEnd w:id="367"/>
      <w:bookmarkEnd w:id="368"/>
    </w:p>
    <w:p w:rsidR="00C02703" w:rsidRDefault="00C02703" w:rsidP="00F67249">
      <w:pPr>
        <w:pStyle w:val="af6"/>
        <w:keepNext/>
        <w:rPr>
          <w:rtl/>
        </w:rPr>
      </w:pPr>
      <w:r w:rsidRPr="00BB6274">
        <w:rPr>
          <w:rStyle w:val="TagStyle"/>
          <w:rtl/>
        </w:rPr>
        <w:t xml:space="preserve"> &lt;&lt; יור &gt;&gt;</w:t>
      </w:r>
      <w:r w:rsidRPr="00BC28A0">
        <w:rPr>
          <w:rStyle w:val="TagStyle"/>
          <w:rtl/>
        </w:rPr>
        <w:t xml:space="preserve"> </w:t>
      </w:r>
      <w:r>
        <w:rPr>
          <w:rtl/>
        </w:rPr>
        <w:t>היו"ר יריב לוין:</w:t>
      </w:r>
      <w:r w:rsidRPr="00BC28A0">
        <w:rPr>
          <w:rStyle w:val="TagStyle"/>
          <w:rtl/>
        </w:rPr>
        <w:t xml:space="preserve"> </w:t>
      </w:r>
      <w:r w:rsidRPr="00BB6274">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369" w:name="_ETM_Q3_339608"/>
      <w:bookmarkEnd w:id="369"/>
      <w:r>
        <w:rPr>
          <w:rFonts w:hint="cs"/>
          <w:rtl/>
        </w:rPr>
        <w:t xml:space="preserve">חבר הכנסת קריב, הם ביקשו </w:t>
      </w:r>
      <w:r>
        <w:rPr>
          <w:rFonts w:hint="eastAsia"/>
          <w:rtl/>
        </w:rPr>
        <w:t>–</w:t>
      </w:r>
      <w:r>
        <w:rPr>
          <w:rFonts w:hint="cs"/>
          <w:rtl/>
        </w:rPr>
        <w:t xml:space="preserve"> רגע, להפך. </w:t>
      </w:r>
    </w:p>
    <w:p w:rsidR="00C02703" w:rsidRDefault="00C02703" w:rsidP="00F67249">
      <w:pPr>
        <w:rPr>
          <w:rtl/>
        </w:rPr>
      </w:pPr>
      <w:bookmarkStart w:id="370" w:name="_ETM_Q3_345801"/>
      <w:bookmarkStart w:id="371" w:name="_ETM_Q3_345882"/>
      <w:bookmarkEnd w:id="370"/>
      <w:bookmarkEnd w:id="371"/>
    </w:p>
    <w:p w:rsidR="00C02703" w:rsidRDefault="00C02703" w:rsidP="00F67249">
      <w:pPr>
        <w:pStyle w:val="af5"/>
        <w:keepNext/>
        <w:rPr>
          <w:rtl/>
        </w:rPr>
      </w:pPr>
      <w:bookmarkStart w:id="372" w:name="ET_interruption_6345_11"/>
      <w:r w:rsidRPr="00BB6274">
        <w:rPr>
          <w:rStyle w:val="TagStyle"/>
          <w:rtl/>
        </w:rPr>
        <w:t xml:space="preserve"> &lt;&lt; קריאה &gt;&gt;</w:t>
      </w:r>
      <w:r w:rsidRPr="00BC28A0">
        <w:rPr>
          <w:rStyle w:val="TagStyle"/>
          <w:rtl/>
        </w:rPr>
        <w:t xml:space="preserve"> </w:t>
      </w:r>
      <w:r>
        <w:rPr>
          <w:rtl/>
        </w:rPr>
        <w:t>טלי גוטליב (הליכוד):</w:t>
      </w:r>
      <w:r w:rsidRPr="00BC28A0">
        <w:rPr>
          <w:rStyle w:val="TagStyle"/>
          <w:rtl/>
        </w:rPr>
        <w:t xml:space="preserve"> </w:t>
      </w:r>
      <w:r w:rsidRPr="00BB6274">
        <w:rPr>
          <w:rStyle w:val="TagStyle"/>
          <w:rtl/>
        </w:rPr>
        <w:t>&lt;&lt; קריאה &gt;&gt;</w:t>
      </w:r>
      <w:r>
        <w:rPr>
          <w:rtl/>
        </w:rPr>
        <w:t xml:space="preserve">   </w:t>
      </w:r>
      <w:bookmarkEnd w:id="372"/>
    </w:p>
    <w:p w:rsidR="00C02703" w:rsidRDefault="00C02703" w:rsidP="00D91890">
      <w:pPr>
        <w:rPr>
          <w:rtl/>
        </w:rPr>
      </w:pPr>
    </w:p>
    <w:p w:rsidR="00C02703" w:rsidRDefault="00C02703" w:rsidP="00F67249">
      <w:pPr>
        <w:rPr>
          <w:rtl/>
        </w:rPr>
      </w:pPr>
      <w:bookmarkStart w:id="373" w:name="_ETM_Q3_347033"/>
      <w:bookmarkStart w:id="374" w:name="_ETM_Q3_347334"/>
      <w:bookmarkStart w:id="375" w:name="_ETM_Q3_347428"/>
      <w:bookmarkEnd w:id="373"/>
      <w:bookmarkEnd w:id="374"/>
      <w:bookmarkEnd w:id="375"/>
      <w:r>
        <w:rPr>
          <w:rFonts w:hint="cs"/>
          <w:rtl/>
        </w:rPr>
        <w:t>- - -</w:t>
      </w:r>
    </w:p>
    <w:p w:rsidR="00C02703" w:rsidRDefault="00C02703" w:rsidP="00F67249">
      <w:pPr>
        <w:rPr>
          <w:rtl/>
        </w:rPr>
      </w:pPr>
      <w:bookmarkStart w:id="376" w:name="_ETM_Q3_346363"/>
      <w:bookmarkStart w:id="377" w:name="_ETM_Q3_346478"/>
      <w:bookmarkEnd w:id="376"/>
      <w:bookmarkEnd w:id="377"/>
    </w:p>
    <w:p w:rsidR="00C02703" w:rsidRDefault="00C02703" w:rsidP="00F67249">
      <w:pPr>
        <w:pStyle w:val="af6"/>
        <w:keepNext/>
        <w:rPr>
          <w:rtl/>
        </w:rPr>
      </w:pPr>
      <w:r w:rsidRPr="00BB6274">
        <w:rPr>
          <w:rStyle w:val="TagStyle"/>
          <w:rtl/>
        </w:rPr>
        <w:t xml:space="preserve"> &lt;&lt; יור &gt;&gt;</w:t>
      </w:r>
      <w:r w:rsidRPr="00BC28A0">
        <w:rPr>
          <w:rStyle w:val="TagStyle"/>
          <w:rtl/>
        </w:rPr>
        <w:t xml:space="preserve"> </w:t>
      </w:r>
      <w:r>
        <w:rPr>
          <w:rtl/>
        </w:rPr>
        <w:t>היו"ר יריב לוין:</w:t>
      </w:r>
      <w:r w:rsidRPr="00BC28A0">
        <w:rPr>
          <w:rStyle w:val="TagStyle"/>
          <w:rtl/>
        </w:rPr>
        <w:t xml:space="preserve"> </w:t>
      </w:r>
      <w:r w:rsidRPr="00BB6274">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378" w:name="_ETM_Q3_347408"/>
      <w:bookmarkEnd w:id="378"/>
      <w:r>
        <w:rPr>
          <w:rFonts w:hint="cs"/>
          <w:rtl/>
        </w:rPr>
        <w:t xml:space="preserve">חבר הכנסת קריב, חברת הכנסת ח'טיב יאסין לא צריכה עזרה. היא </w:t>
      </w:r>
      <w:bookmarkStart w:id="379" w:name="_ETM_Q3_352232"/>
      <w:bookmarkEnd w:id="379"/>
      <w:r>
        <w:rPr>
          <w:rFonts w:hint="cs"/>
          <w:rtl/>
        </w:rPr>
        <w:t xml:space="preserve">לא צריכה עזרה. </w:t>
      </w:r>
    </w:p>
    <w:p w:rsidR="00C02703" w:rsidRDefault="00C02703" w:rsidP="00F67249">
      <w:pPr>
        <w:rPr>
          <w:rtl/>
        </w:rPr>
      </w:pPr>
      <w:bookmarkStart w:id="380" w:name="_ETM_Q3_350079"/>
      <w:bookmarkStart w:id="381" w:name="_ETM_Q3_350219"/>
      <w:bookmarkEnd w:id="380"/>
      <w:bookmarkEnd w:id="381"/>
    </w:p>
    <w:p w:rsidR="00C02703" w:rsidRDefault="00C02703" w:rsidP="00F67249">
      <w:pPr>
        <w:pStyle w:val="af5"/>
        <w:keepNext/>
        <w:rPr>
          <w:rtl/>
        </w:rPr>
      </w:pPr>
      <w:bookmarkStart w:id="382" w:name="ET_interruption_6156_13"/>
      <w:r w:rsidRPr="00BB6274">
        <w:rPr>
          <w:rStyle w:val="TagStyle"/>
          <w:rtl/>
        </w:rPr>
        <w:lastRenderedPageBreak/>
        <w:t xml:space="preserve"> &lt;&lt; קריאה &gt;&gt;</w:t>
      </w:r>
      <w:r w:rsidRPr="00BC28A0">
        <w:rPr>
          <w:rStyle w:val="TagStyle"/>
          <w:rtl/>
        </w:rPr>
        <w:t xml:space="preserve"> </w:t>
      </w:r>
      <w:r>
        <w:rPr>
          <w:rtl/>
        </w:rPr>
        <w:t>גלעד קריב (העבודה):</w:t>
      </w:r>
      <w:r w:rsidRPr="00BC28A0">
        <w:rPr>
          <w:rStyle w:val="TagStyle"/>
          <w:rtl/>
        </w:rPr>
        <w:t xml:space="preserve"> </w:t>
      </w:r>
      <w:r w:rsidRPr="00BB6274">
        <w:rPr>
          <w:rStyle w:val="TagStyle"/>
          <w:rtl/>
        </w:rPr>
        <w:t>&lt;&lt; קריאה &gt;&gt;</w:t>
      </w:r>
      <w:r>
        <w:rPr>
          <w:rtl/>
        </w:rPr>
        <w:t xml:space="preserve">   </w:t>
      </w:r>
      <w:bookmarkEnd w:id="382"/>
    </w:p>
    <w:p w:rsidR="00C02703" w:rsidRDefault="00C02703" w:rsidP="00D91890">
      <w:pPr>
        <w:rPr>
          <w:rtl/>
        </w:rPr>
      </w:pPr>
    </w:p>
    <w:p w:rsidR="00C02703" w:rsidRDefault="00C02703" w:rsidP="00F67249">
      <w:pPr>
        <w:rPr>
          <w:rtl/>
        </w:rPr>
      </w:pPr>
      <w:bookmarkStart w:id="383" w:name="_ETM_Q3_350555"/>
      <w:bookmarkEnd w:id="383"/>
      <w:r>
        <w:rPr>
          <w:rFonts w:hint="cs"/>
          <w:rtl/>
        </w:rPr>
        <w:t>- - -</w:t>
      </w:r>
    </w:p>
    <w:p w:rsidR="00C02703" w:rsidRDefault="00C02703" w:rsidP="00F67249">
      <w:pPr>
        <w:rPr>
          <w:rtl/>
        </w:rPr>
      </w:pPr>
      <w:bookmarkStart w:id="384" w:name="_ETM_Q3_349511"/>
      <w:bookmarkStart w:id="385" w:name="_ETM_Q3_349622"/>
      <w:bookmarkEnd w:id="384"/>
      <w:bookmarkEnd w:id="385"/>
    </w:p>
    <w:p w:rsidR="00C02703" w:rsidRDefault="00C02703" w:rsidP="00F67249">
      <w:pPr>
        <w:pStyle w:val="af5"/>
        <w:keepNext/>
        <w:rPr>
          <w:rtl/>
        </w:rPr>
      </w:pPr>
      <w:bookmarkStart w:id="386" w:name="ET_interruption_6345_14"/>
      <w:r w:rsidRPr="00BB6274">
        <w:rPr>
          <w:rStyle w:val="TagStyle"/>
          <w:rtl/>
        </w:rPr>
        <w:t xml:space="preserve"> &lt;&lt; קריאה &gt;&gt;</w:t>
      </w:r>
      <w:r w:rsidRPr="00BC28A0">
        <w:rPr>
          <w:rStyle w:val="TagStyle"/>
          <w:rtl/>
        </w:rPr>
        <w:t xml:space="preserve"> </w:t>
      </w:r>
      <w:r>
        <w:rPr>
          <w:rtl/>
        </w:rPr>
        <w:t>טלי גוטליב (הליכוד):</w:t>
      </w:r>
      <w:r w:rsidRPr="00BC28A0">
        <w:rPr>
          <w:rStyle w:val="TagStyle"/>
          <w:rtl/>
        </w:rPr>
        <w:t xml:space="preserve"> </w:t>
      </w:r>
      <w:r w:rsidRPr="00BB6274">
        <w:rPr>
          <w:rStyle w:val="TagStyle"/>
          <w:rtl/>
        </w:rPr>
        <w:t>&lt;&lt; קריאה &gt;&gt;</w:t>
      </w:r>
      <w:r>
        <w:rPr>
          <w:rtl/>
        </w:rPr>
        <w:t xml:space="preserve">   </w:t>
      </w:r>
      <w:bookmarkEnd w:id="386"/>
    </w:p>
    <w:p w:rsidR="00C02703" w:rsidRDefault="00C02703" w:rsidP="00D91890">
      <w:pPr>
        <w:rPr>
          <w:rtl/>
        </w:rPr>
      </w:pPr>
    </w:p>
    <w:p w:rsidR="00C02703" w:rsidRDefault="00C02703" w:rsidP="00F67249">
      <w:pPr>
        <w:rPr>
          <w:rtl/>
        </w:rPr>
      </w:pPr>
      <w:bookmarkStart w:id="387" w:name="_ETM_Q3_351964"/>
      <w:bookmarkEnd w:id="387"/>
      <w:r>
        <w:rPr>
          <w:rFonts w:hint="cs"/>
          <w:rtl/>
        </w:rPr>
        <w:t xml:space="preserve">אני רוצה לדעת מה היא </w:t>
      </w:r>
      <w:bookmarkStart w:id="388" w:name="_ETM_Q3_352536"/>
      <w:bookmarkEnd w:id="388"/>
      <w:r>
        <w:rPr>
          <w:rFonts w:hint="cs"/>
          <w:rtl/>
        </w:rPr>
        <w:t xml:space="preserve">אומרת. </w:t>
      </w:r>
    </w:p>
    <w:p w:rsidR="00C02703" w:rsidRDefault="00C02703" w:rsidP="00F67249">
      <w:pPr>
        <w:rPr>
          <w:rtl/>
        </w:rPr>
      </w:pPr>
      <w:bookmarkStart w:id="389" w:name="_ETM_Q3_354887"/>
      <w:bookmarkStart w:id="390" w:name="_ETM_Q3_355000"/>
      <w:bookmarkEnd w:id="389"/>
      <w:bookmarkEnd w:id="390"/>
    </w:p>
    <w:p w:rsidR="00C02703" w:rsidRDefault="00C02703" w:rsidP="00F67249">
      <w:pPr>
        <w:pStyle w:val="af6"/>
        <w:keepNext/>
        <w:rPr>
          <w:rtl/>
        </w:rPr>
      </w:pPr>
      <w:r w:rsidRPr="00BB6274">
        <w:rPr>
          <w:rStyle w:val="TagStyle"/>
          <w:rtl/>
        </w:rPr>
        <w:t xml:space="preserve"> &lt;&lt; יור &gt;&gt;</w:t>
      </w:r>
      <w:r w:rsidRPr="00BC28A0">
        <w:rPr>
          <w:rStyle w:val="TagStyle"/>
          <w:rtl/>
        </w:rPr>
        <w:t xml:space="preserve"> </w:t>
      </w:r>
      <w:r>
        <w:rPr>
          <w:rtl/>
        </w:rPr>
        <w:t>היו"ר יריב לוין:</w:t>
      </w:r>
      <w:r w:rsidRPr="00BC28A0">
        <w:rPr>
          <w:rStyle w:val="TagStyle"/>
          <w:rtl/>
        </w:rPr>
        <w:t xml:space="preserve"> </w:t>
      </w:r>
      <w:r w:rsidRPr="00BB6274">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391" w:name="_ETM_Q3_353476"/>
      <w:bookmarkEnd w:id="391"/>
      <w:r>
        <w:rPr>
          <w:rFonts w:hint="cs"/>
          <w:rtl/>
        </w:rPr>
        <w:t xml:space="preserve">חברת הכנסת גוטליב. </w:t>
      </w:r>
    </w:p>
    <w:p w:rsidR="00C02703" w:rsidRDefault="00C02703" w:rsidP="00F67249">
      <w:pPr>
        <w:rPr>
          <w:rtl/>
        </w:rPr>
      </w:pPr>
      <w:bookmarkStart w:id="392" w:name="_ETM_Q3_353999"/>
      <w:bookmarkStart w:id="393" w:name="_ETM_Q3_354123"/>
      <w:bookmarkEnd w:id="392"/>
      <w:bookmarkEnd w:id="393"/>
    </w:p>
    <w:p w:rsidR="00C02703" w:rsidRDefault="00C02703" w:rsidP="00F67249">
      <w:pPr>
        <w:pStyle w:val="af5"/>
        <w:keepNext/>
        <w:rPr>
          <w:rtl/>
        </w:rPr>
      </w:pPr>
      <w:r w:rsidRPr="00BB6274">
        <w:rPr>
          <w:rStyle w:val="TagStyle"/>
          <w:rtl/>
        </w:rPr>
        <w:t xml:space="preserve"> &lt;&lt; קריאה &gt;&gt;</w:t>
      </w:r>
      <w:r w:rsidRPr="00BC28A0">
        <w:rPr>
          <w:rStyle w:val="TagStyle"/>
          <w:rtl/>
        </w:rPr>
        <w:t xml:space="preserve"> </w:t>
      </w:r>
      <w:r>
        <w:rPr>
          <w:rtl/>
        </w:rPr>
        <w:t>גלעד קריב (העבודה):</w:t>
      </w:r>
      <w:r w:rsidRPr="00BC28A0">
        <w:rPr>
          <w:rStyle w:val="TagStyle"/>
          <w:rtl/>
        </w:rPr>
        <w:t xml:space="preserve"> </w:t>
      </w:r>
      <w:r w:rsidRPr="00BB6274">
        <w:rPr>
          <w:rStyle w:val="TagStyle"/>
          <w:rtl/>
        </w:rPr>
        <w:t>&lt;&lt; קריאה &gt;&gt;</w:t>
      </w:r>
      <w:r>
        <w:rPr>
          <w:rtl/>
        </w:rPr>
        <w:t xml:space="preserve">   </w:t>
      </w:r>
    </w:p>
    <w:p w:rsidR="00C02703" w:rsidRDefault="00C02703" w:rsidP="00D91890">
      <w:pPr>
        <w:rPr>
          <w:rtl/>
        </w:rPr>
      </w:pPr>
    </w:p>
    <w:p w:rsidR="00C02703" w:rsidRDefault="00C02703" w:rsidP="00F67249">
      <w:pPr>
        <w:rPr>
          <w:rtl/>
        </w:rPr>
      </w:pPr>
      <w:bookmarkStart w:id="394" w:name="_ETM_Q3_354041"/>
      <w:bookmarkStart w:id="395" w:name="_ETM_Q3_354304"/>
      <w:bookmarkStart w:id="396" w:name="_ETM_Q3_354411"/>
      <w:bookmarkEnd w:id="394"/>
      <w:bookmarkEnd w:id="395"/>
      <w:bookmarkEnd w:id="396"/>
      <w:r>
        <w:rPr>
          <w:rFonts w:hint="cs"/>
          <w:rtl/>
        </w:rPr>
        <w:t xml:space="preserve">תבקשי אל מול נשיאות הכנסת - </w:t>
      </w:r>
      <w:bookmarkStart w:id="397" w:name="_ETM_Q3_356519"/>
      <w:bookmarkEnd w:id="397"/>
      <w:r>
        <w:rPr>
          <w:rFonts w:hint="cs"/>
          <w:rtl/>
        </w:rPr>
        <w:t>- -</w:t>
      </w:r>
    </w:p>
    <w:p w:rsidR="00C02703" w:rsidRDefault="00C02703" w:rsidP="00F67249">
      <w:pPr>
        <w:rPr>
          <w:rtl/>
        </w:rPr>
      </w:pPr>
      <w:bookmarkStart w:id="398" w:name="_ETM_Q3_357247"/>
      <w:bookmarkStart w:id="399" w:name="_ETM_Q3_357374"/>
      <w:bookmarkEnd w:id="398"/>
      <w:bookmarkEnd w:id="399"/>
    </w:p>
    <w:p w:rsidR="00C02703" w:rsidRDefault="00C02703" w:rsidP="00F67249">
      <w:pPr>
        <w:pStyle w:val="af5"/>
        <w:keepNext/>
        <w:rPr>
          <w:rtl/>
        </w:rPr>
      </w:pPr>
      <w:bookmarkStart w:id="400" w:name="ET_interruption_6345_17"/>
      <w:r w:rsidRPr="00BB6274">
        <w:rPr>
          <w:rStyle w:val="TagStyle"/>
          <w:rtl/>
        </w:rPr>
        <w:t xml:space="preserve"> &lt;&lt; קריאה &gt;&gt;</w:t>
      </w:r>
      <w:r w:rsidRPr="00BC28A0">
        <w:rPr>
          <w:rStyle w:val="TagStyle"/>
          <w:rtl/>
        </w:rPr>
        <w:t xml:space="preserve"> </w:t>
      </w:r>
      <w:r>
        <w:rPr>
          <w:rtl/>
        </w:rPr>
        <w:t>טלי גוטליב (הליכוד):</w:t>
      </w:r>
      <w:r w:rsidRPr="00BC28A0">
        <w:rPr>
          <w:rStyle w:val="TagStyle"/>
          <w:rtl/>
        </w:rPr>
        <w:t xml:space="preserve"> </w:t>
      </w:r>
      <w:r w:rsidRPr="00BB6274">
        <w:rPr>
          <w:rStyle w:val="TagStyle"/>
          <w:rtl/>
        </w:rPr>
        <w:t>&lt;&lt; קריאה &gt;&gt;</w:t>
      </w:r>
      <w:r>
        <w:rPr>
          <w:rtl/>
        </w:rPr>
        <w:t xml:space="preserve">   </w:t>
      </w:r>
      <w:bookmarkEnd w:id="400"/>
    </w:p>
    <w:p w:rsidR="00C02703" w:rsidRDefault="00C02703" w:rsidP="00D91890">
      <w:pPr>
        <w:rPr>
          <w:rtl/>
        </w:rPr>
      </w:pPr>
    </w:p>
    <w:p w:rsidR="00C02703" w:rsidRDefault="00C02703" w:rsidP="00F67249">
      <w:pPr>
        <w:rPr>
          <w:rtl/>
        </w:rPr>
      </w:pPr>
      <w:bookmarkStart w:id="401" w:name="_ETM_Q3_360357"/>
      <w:bookmarkEnd w:id="401"/>
      <w:r>
        <w:rPr>
          <w:rFonts w:hint="cs"/>
          <w:rtl/>
        </w:rPr>
        <w:t xml:space="preserve">בדקתי בתקנון, בדקתי בתקנון - - - </w:t>
      </w:r>
    </w:p>
    <w:p w:rsidR="00C02703" w:rsidRDefault="00C02703" w:rsidP="00F67249">
      <w:pPr>
        <w:rPr>
          <w:rtl/>
        </w:rPr>
      </w:pPr>
      <w:bookmarkStart w:id="402" w:name="_ETM_Q3_362237"/>
      <w:bookmarkStart w:id="403" w:name="_ETM_Q3_362342"/>
      <w:bookmarkEnd w:id="402"/>
      <w:bookmarkEnd w:id="403"/>
    </w:p>
    <w:p w:rsidR="00C02703" w:rsidRDefault="00C02703" w:rsidP="00F67249">
      <w:pPr>
        <w:pStyle w:val="af6"/>
        <w:keepNext/>
        <w:rPr>
          <w:rtl/>
        </w:rPr>
      </w:pPr>
      <w:bookmarkStart w:id="404" w:name="ET_yor_6338_18"/>
      <w:r w:rsidRPr="00BB6274">
        <w:rPr>
          <w:rStyle w:val="TagStyle"/>
          <w:rtl/>
        </w:rPr>
        <w:t xml:space="preserve"> &lt;&lt; יור &gt;&gt;</w:t>
      </w:r>
      <w:r w:rsidRPr="00BC28A0">
        <w:rPr>
          <w:rStyle w:val="TagStyle"/>
          <w:rtl/>
        </w:rPr>
        <w:t xml:space="preserve"> </w:t>
      </w:r>
      <w:r>
        <w:rPr>
          <w:rtl/>
        </w:rPr>
        <w:t>היו"ר יריב לוין:</w:t>
      </w:r>
      <w:r w:rsidRPr="00BC28A0">
        <w:rPr>
          <w:rStyle w:val="TagStyle"/>
          <w:rtl/>
        </w:rPr>
        <w:t xml:space="preserve"> </w:t>
      </w:r>
      <w:r w:rsidRPr="00BB6274">
        <w:rPr>
          <w:rStyle w:val="TagStyle"/>
          <w:rtl/>
        </w:rPr>
        <w:t>&lt;&lt; יור &gt;&gt;</w:t>
      </w:r>
      <w:r>
        <w:rPr>
          <w:rtl/>
        </w:rPr>
        <w:t xml:space="preserve">   </w:t>
      </w:r>
      <w:bookmarkEnd w:id="404"/>
    </w:p>
    <w:p w:rsidR="00C02703" w:rsidRDefault="00C02703" w:rsidP="00D91890">
      <w:pPr>
        <w:rPr>
          <w:rtl/>
        </w:rPr>
      </w:pPr>
    </w:p>
    <w:p w:rsidR="00C02703" w:rsidRDefault="00C02703" w:rsidP="00F67249">
      <w:pPr>
        <w:rPr>
          <w:rtl/>
        </w:rPr>
      </w:pPr>
      <w:bookmarkStart w:id="405" w:name="_ETM_Q3_360882"/>
      <w:bookmarkEnd w:id="405"/>
      <w:r>
        <w:rPr>
          <w:rFonts w:hint="cs"/>
          <w:rtl/>
        </w:rPr>
        <w:t>חבר</w:t>
      </w:r>
      <w:bookmarkStart w:id="406" w:name="_ETM_Q3_358827"/>
      <w:bookmarkEnd w:id="406"/>
      <w:r>
        <w:rPr>
          <w:rFonts w:hint="cs"/>
          <w:rtl/>
        </w:rPr>
        <w:t xml:space="preserve"> הכנסת קריב, תודה רבה. אנחנו פועלים </w:t>
      </w:r>
      <w:bookmarkStart w:id="407" w:name="_ETM_Q3_360740"/>
      <w:bookmarkEnd w:id="407"/>
      <w:r>
        <w:rPr>
          <w:rFonts w:hint="cs"/>
          <w:rtl/>
        </w:rPr>
        <w:t>לפי - - -</w:t>
      </w:r>
    </w:p>
    <w:p w:rsidR="00C02703" w:rsidRDefault="00C02703" w:rsidP="00F67249">
      <w:pPr>
        <w:rPr>
          <w:rtl/>
        </w:rPr>
      </w:pPr>
      <w:bookmarkStart w:id="408" w:name="_ETM_Q3_361424"/>
      <w:bookmarkStart w:id="409" w:name="_ETM_Q3_361513"/>
      <w:bookmarkEnd w:id="408"/>
      <w:bookmarkEnd w:id="409"/>
    </w:p>
    <w:p w:rsidR="00C02703" w:rsidRDefault="00C02703" w:rsidP="00F67249">
      <w:pPr>
        <w:pStyle w:val="af5"/>
        <w:keepNext/>
        <w:rPr>
          <w:rtl/>
        </w:rPr>
      </w:pPr>
      <w:r w:rsidRPr="00BB6274">
        <w:rPr>
          <w:rStyle w:val="TagStyle"/>
          <w:rtl/>
        </w:rPr>
        <w:t xml:space="preserve"> &lt;&lt; קריאה &gt;&gt;</w:t>
      </w:r>
      <w:r w:rsidRPr="00BC28A0">
        <w:rPr>
          <w:rStyle w:val="TagStyle"/>
          <w:rtl/>
        </w:rPr>
        <w:t xml:space="preserve"> </w:t>
      </w:r>
      <w:r>
        <w:rPr>
          <w:rtl/>
        </w:rPr>
        <w:t>טלי גוטליב (הליכוד):</w:t>
      </w:r>
      <w:r w:rsidRPr="00BC28A0">
        <w:rPr>
          <w:rStyle w:val="TagStyle"/>
          <w:rtl/>
        </w:rPr>
        <w:t xml:space="preserve"> </w:t>
      </w:r>
      <w:r w:rsidRPr="00BB6274">
        <w:rPr>
          <w:rStyle w:val="TagStyle"/>
          <w:rtl/>
        </w:rPr>
        <w:t>&lt;&lt; קריאה &gt;&gt;</w:t>
      </w:r>
      <w:r>
        <w:rPr>
          <w:rtl/>
        </w:rPr>
        <w:t xml:space="preserve">   </w:t>
      </w:r>
    </w:p>
    <w:p w:rsidR="00C02703" w:rsidRDefault="00C02703" w:rsidP="00D91890">
      <w:pPr>
        <w:rPr>
          <w:rtl/>
        </w:rPr>
      </w:pPr>
    </w:p>
    <w:p w:rsidR="00C02703" w:rsidRDefault="00C02703" w:rsidP="00F67249">
      <w:pPr>
        <w:rPr>
          <w:rtl/>
        </w:rPr>
      </w:pPr>
      <w:bookmarkStart w:id="410" w:name="_ETM_Q3_361113"/>
      <w:bookmarkStart w:id="411" w:name="_ETM_Q3_361406"/>
      <w:bookmarkStart w:id="412" w:name="_ETM_Q3_361531"/>
      <w:bookmarkEnd w:id="410"/>
      <w:bookmarkEnd w:id="411"/>
      <w:bookmarkEnd w:id="412"/>
      <w:r>
        <w:rPr>
          <w:rFonts w:hint="cs"/>
          <w:rtl/>
        </w:rPr>
        <w:t xml:space="preserve">- - - </w:t>
      </w:r>
      <w:bookmarkStart w:id="413" w:name="_ETM_Q3_363008"/>
      <w:bookmarkEnd w:id="413"/>
      <w:r>
        <w:rPr>
          <w:rFonts w:hint="cs"/>
          <w:rtl/>
        </w:rPr>
        <w:t xml:space="preserve">אין הנחיה כזאת בתקנון. </w:t>
      </w:r>
    </w:p>
    <w:p w:rsidR="00C02703" w:rsidRDefault="00C02703" w:rsidP="00F67249">
      <w:pPr>
        <w:rPr>
          <w:rtl/>
        </w:rPr>
      </w:pPr>
      <w:bookmarkStart w:id="414" w:name="_ETM_Q3_364031"/>
      <w:bookmarkStart w:id="415" w:name="_ETM_Q3_364152"/>
      <w:bookmarkEnd w:id="414"/>
      <w:bookmarkEnd w:id="415"/>
    </w:p>
    <w:p w:rsidR="00C02703" w:rsidRDefault="00C02703" w:rsidP="00F67249">
      <w:pPr>
        <w:pStyle w:val="af6"/>
        <w:keepNext/>
        <w:rPr>
          <w:rtl/>
        </w:rPr>
      </w:pPr>
      <w:r w:rsidRPr="00BB6274">
        <w:rPr>
          <w:rStyle w:val="TagStyle"/>
          <w:rtl/>
        </w:rPr>
        <w:t xml:space="preserve"> &lt;&lt; יור &gt;&gt;</w:t>
      </w:r>
      <w:r w:rsidRPr="00BC28A0">
        <w:rPr>
          <w:rStyle w:val="TagStyle"/>
          <w:rtl/>
        </w:rPr>
        <w:t xml:space="preserve"> </w:t>
      </w:r>
      <w:r>
        <w:rPr>
          <w:rtl/>
        </w:rPr>
        <w:t>היו"ר יריב לוין:</w:t>
      </w:r>
      <w:r w:rsidRPr="00BC28A0">
        <w:rPr>
          <w:rStyle w:val="TagStyle"/>
          <w:rtl/>
        </w:rPr>
        <w:t xml:space="preserve"> </w:t>
      </w:r>
      <w:r w:rsidRPr="00BB6274">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416" w:name="_ETM_Q3_365337"/>
      <w:bookmarkStart w:id="417" w:name="_ETM_Q3_365685"/>
      <w:bookmarkEnd w:id="416"/>
      <w:bookmarkEnd w:id="417"/>
      <w:r>
        <w:rPr>
          <w:rFonts w:hint="cs"/>
          <w:rtl/>
        </w:rPr>
        <w:t xml:space="preserve">אנחנו פועלים לפי התקנון. </w:t>
      </w:r>
    </w:p>
    <w:p w:rsidR="00C02703" w:rsidRDefault="00C02703" w:rsidP="00F67249">
      <w:pPr>
        <w:rPr>
          <w:rtl/>
        </w:rPr>
      </w:pPr>
      <w:bookmarkStart w:id="418" w:name="_ETM_Q3_365426"/>
      <w:bookmarkStart w:id="419" w:name="_ETM_Q3_365529"/>
      <w:bookmarkEnd w:id="418"/>
      <w:bookmarkEnd w:id="419"/>
    </w:p>
    <w:p w:rsidR="00C02703" w:rsidRDefault="00C02703" w:rsidP="00F67249">
      <w:pPr>
        <w:pStyle w:val="af5"/>
        <w:keepNext/>
        <w:rPr>
          <w:rtl/>
        </w:rPr>
      </w:pPr>
      <w:r w:rsidRPr="00BB6274">
        <w:rPr>
          <w:rStyle w:val="TagStyle"/>
          <w:rtl/>
        </w:rPr>
        <w:t xml:space="preserve"> &lt;&lt; קריאה &gt;&gt;</w:t>
      </w:r>
      <w:r w:rsidRPr="00BC28A0">
        <w:rPr>
          <w:rStyle w:val="TagStyle"/>
          <w:rtl/>
        </w:rPr>
        <w:t xml:space="preserve"> </w:t>
      </w:r>
      <w:r>
        <w:rPr>
          <w:rtl/>
        </w:rPr>
        <w:t>טלי גוטליב (הליכוד):</w:t>
      </w:r>
      <w:r w:rsidRPr="00BC28A0">
        <w:rPr>
          <w:rStyle w:val="TagStyle"/>
          <w:rtl/>
        </w:rPr>
        <w:t xml:space="preserve"> </w:t>
      </w:r>
      <w:r w:rsidRPr="00BB6274">
        <w:rPr>
          <w:rStyle w:val="TagStyle"/>
          <w:rtl/>
        </w:rPr>
        <w:t>&lt;&lt; קריאה &gt;&gt;</w:t>
      </w:r>
      <w:r>
        <w:rPr>
          <w:rtl/>
        </w:rPr>
        <w:t xml:space="preserve">   </w:t>
      </w:r>
    </w:p>
    <w:p w:rsidR="00C02703" w:rsidRDefault="00C02703" w:rsidP="00D91890">
      <w:pPr>
        <w:rPr>
          <w:rtl/>
        </w:rPr>
      </w:pPr>
    </w:p>
    <w:p w:rsidR="00C02703" w:rsidRDefault="00C02703" w:rsidP="00F67249">
      <w:pPr>
        <w:rPr>
          <w:rtl/>
        </w:rPr>
      </w:pPr>
      <w:bookmarkStart w:id="420" w:name="_ETM_Q3_367805"/>
      <w:bookmarkEnd w:id="420"/>
      <w:r>
        <w:rPr>
          <w:rFonts w:hint="cs"/>
          <w:rtl/>
        </w:rPr>
        <w:t>אין בתקנון.</w:t>
      </w:r>
    </w:p>
    <w:p w:rsidR="00C02703" w:rsidRDefault="00C02703" w:rsidP="00F67249">
      <w:pPr>
        <w:rPr>
          <w:rtl/>
        </w:rPr>
      </w:pPr>
      <w:bookmarkStart w:id="421" w:name="_ETM_Q3_366419"/>
      <w:bookmarkStart w:id="422" w:name="_ETM_Q3_366528"/>
      <w:bookmarkEnd w:id="421"/>
      <w:bookmarkEnd w:id="422"/>
    </w:p>
    <w:p w:rsidR="00C02703" w:rsidRDefault="00C02703" w:rsidP="00F67249">
      <w:pPr>
        <w:pStyle w:val="af6"/>
        <w:keepNext/>
        <w:rPr>
          <w:rtl/>
        </w:rPr>
      </w:pPr>
      <w:r w:rsidRPr="00BB6274">
        <w:rPr>
          <w:rStyle w:val="TagStyle"/>
          <w:rtl/>
        </w:rPr>
        <w:lastRenderedPageBreak/>
        <w:t xml:space="preserve"> &lt;&lt; יור &gt;&gt;</w:t>
      </w:r>
      <w:r w:rsidRPr="00BC28A0">
        <w:rPr>
          <w:rStyle w:val="TagStyle"/>
          <w:rtl/>
        </w:rPr>
        <w:t xml:space="preserve"> </w:t>
      </w:r>
      <w:r>
        <w:rPr>
          <w:rtl/>
        </w:rPr>
        <w:t>היו"ר יריב לוין:</w:t>
      </w:r>
      <w:r w:rsidRPr="00BC28A0">
        <w:rPr>
          <w:rStyle w:val="TagStyle"/>
          <w:rtl/>
        </w:rPr>
        <w:t xml:space="preserve"> </w:t>
      </w:r>
      <w:r w:rsidRPr="00BB6274">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423" w:name="_ETM_Q3_367430"/>
      <w:bookmarkEnd w:id="423"/>
      <w:r>
        <w:rPr>
          <w:rFonts w:hint="cs"/>
          <w:rtl/>
        </w:rPr>
        <w:t xml:space="preserve">אני חושב שטוב באמת שכל חברי הכנסת </w:t>
      </w:r>
      <w:bookmarkStart w:id="424" w:name="_ETM_Q3_370006"/>
      <w:bookmarkEnd w:id="424"/>
      <w:r>
        <w:rPr>
          <w:rFonts w:hint="cs"/>
          <w:rtl/>
        </w:rPr>
        <w:t>יבינו את מה שנאמר, אבל התקנון היום מאפשר - -</w:t>
      </w:r>
      <w:bookmarkStart w:id="425" w:name="_ETM_Q3_373701"/>
      <w:bookmarkEnd w:id="425"/>
      <w:r>
        <w:rPr>
          <w:rFonts w:hint="cs"/>
          <w:rtl/>
        </w:rPr>
        <w:t xml:space="preserve"> </w:t>
      </w:r>
    </w:p>
    <w:p w:rsidR="00C02703" w:rsidRDefault="00C02703" w:rsidP="00F67249">
      <w:pPr>
        <w:rPr>
          <w:rtl/>
        </w:rPr>
      </w:pPr>
      <w:bookmarkStart w:id="426" w:name="_ETM_Q3_375190"/>
      <w:bookmarkStart w:id="427" w:name="_ETM_Q3_375292"/>
      <w:bookmarkEnd w:id="426"/>
      <w:bookmarkEnd w:id="427"/>
    </w:p>
    <w:p w:rsidR="00C02703" w:rsidRDefault="00C02703" w:rsidP="00F67249">
      <w:pPr>
        <w:pStyle w:val="af5"/>
        <w:keepNext/>
        <w:rPr>
          <w:rtl/>
        </w:rPr>
      </w:pPr>
      <w:bookmarkStart w:id="428" w:name="ET_interruption_6345_23"/>
      <w:r w:rsidRPr="00BB6274">
        <w:rPr>
          <w:rStyle w:val="TagStyle"/>
          <w:rtl/>
        </w:rPr>
        <w:t xml:space="preserve"> &lt;&lt; קריאה &gt;&gt;</w:t>
      </w:r>
      <w:r w:rsidRPr="00BC28A0">
        <w:rPr>
          <w:rStyle w:val="TagStyle"/>
          <w:rtl/>
        </w:rPr>
        <w:t xml:space="preserve"> </w:t>
      </w:r>
      <w:r>
        <w:rPr>
          <w:rtl/>
        </w:rPr>
        <w:t>טלי גוטליב (הליכוד):</w:t>
      </w:r>
      <w:r w:rsidRPr="00BC28A0">
        <w:rPr>
          <w:rStyle w:val="TagStyle"/>
          <w:rtl/>
        </w:rPr>
        <w:t xml:space="preserve"> </w:t>
      </w:r>
      <w:r w:rsidRPr="00BB6274">
        <w:rPr>
          <w:rStyle w:val="TagStyle"/>
          <w:rtl/>
        </w:rPr>
        <w:t>&lt;&lt; קריאה &gt;&gt;</w:t>
      </w:r>
      <w:r>
        <w:rPr>
          <w:rtl/>
        </w:rPr>
        <w:t xml:space="preserve">   </w:t>
      </w:r>
      <w:bookmarkEnd w:id="428"/>
    </w:p>
    <w:p w:rsidR="00C02703" w:rsidRDefault="00C02703" w:rsidP="00D91890">
      <w:pPr>
        <w:rPr>
          <w:rtl/>
        </w:rPr>
      </w:pPr>
    </w:p>
    <w:p w:rsidR="00C02703" w:rsidRDefault="00C02703" w:rsidP="00F67249">
      <w:pPr>
        <w:rPr>
          <w:rtl/>
        </w:rPr>
      </w:pPr>
      <w:bookmarkStart w:id="429" w:name="_ETM_Q3_376938"/>
      <w:bookmarkStart w:id="430" w:name="_ETM_Q3_377207"/>
      <w:bookmarkStart w:id="431" w:name="_ETM_Q3_377322"/>
      <w:bookmarkEnd w:id="429"/>
      <w:bookmarkEnd w:id="430"/>
      <w:bookmarkEnd w:id="431"/>
      <w:r>
        <w:rPr>
          <w:rFonts w:hint="cs"/>
          <w:rtl/>
        </w:rPr>
        <w:t xml:space="preserve">אבל בדקתי, הוא לא מאפשר. </w:t>
      </w:r>
    </w:p>
    <w:p w:rsidR="00C02703" w:rsidRDefault="00C02703" w:rsidP="00F67249">
      <w:pPr>
        <w:rPr>
          <w:rtl/>
        </w:rPr>
      </w:pPr>
      <w:bookmarkStart w:id="432" w:name="_ETM_Q3_376454"/>
      <w:bookmarkStart w:id="433" w:name="_ETM_Q3_376589"/>
      <w:bookmarkEnd w:id="432"/>
      <w:bookmarkEnd w:id="433"/>
    </w:p>
    <w:p w:rsidR="00C02703" w:rsidRDefault="00C02703" w:rsidP="00F67249">
      <w:pPr>
        <w:pStyle w:val="af6"/>
        <w:keepNext/>
        <w:rPr>
          <w:rtl/>
        </w:rPr>
      </w:pPr>
      <w:bookmarkStart w:id="434" w:name="ET_yor_6338_24"/>
      <w:r w:rsidRPr="00BB6274">
        <w:rPr>
          <w:rStyle w:val="TagStyle"/>
          <w:rtl/>
        </w:rPr>
        <w:t xml:space="preserve"> &lt;&lt; יור &gt;&gt;</w:t>
      </w:r>
      <w:r w:rsidRPr="00BC28A0">
        <w:rPr>
          <w:rStyle w:val="TagStyle"/>
          <w:rtl/>
        </w:rPr>
        <w:t xml:space="preserve"> </w:t>
      </w:r>
      <w:r>
        <w:rPr>
          <w:rtl/>
        </w:rPr>
        <w:t>היו"ר יריב לוין:</w:t>
      </w:r>
      <w:r w:rsidRPr="00BC28A0">
        <w:rPr>
          <w:rStyle w:val="TagStyle"/>
          <w:rtl/>
        </w:rPr>
        <w:t xml:space="preserve"> </w:t>
      </w:r>
      <w:r w:rsidRPr="00BB6274">
        <w:rPr>
          <w:rStyle w:val="TagStyle"/>
          <w:rtl/>
        </w:rPr>
        <w:t>&lt;&lt; יור &gt;&gt;</w:t>
      </w:r>
      <w:r>
        <w:rPr>
          <w:rtl/>
        </w:rPr>
        <w:t xml:space="preserve">   </w:t>
      </w:r>
      <w:bookmarkEnd w:id="434"/>
    </w:p>
    <w:p w:rsidR="00C02703" w:rsidRDefault="00C02703" w:rsidP="00D91890">
      <w:pPr>
        <w:rPr>
          <w:rtl/>
        </w:rPr>
      </w:pPr>
    </w:p>
    <w:p w:rsidR="00C02703" w:rsidRDefault="00C02703" w:rsidP="00F67249">
      <w:pPr>
        <w:rPr>
          <w:rtl/>
        </w:rPr>
      </w:pPr>
      <w:bookmarkStart w:id="435" w:name="_ETM_Q3_377842"/>
      <w:bookmarkEnd w:id="435"/>
      <w:r>
        <w:rPr>
          <w:rFonts w:hint="cs"/>
          <w:rtl/>
        </w:rPr>
        <w:t xml:space="preserve">- - לחברת הכנסת ח'טיב </w:t>
      </w:r>
      <w:bookmarkStart w:id="436" w:name="_ETM_Q3_377679"/>
      <w:bookmarkEnd w:id="436"/>
      <w:r>
        <w:rPr>
          <w:rFonts w:hint="cs"/>
          <w:rtl/>
        </w:rPr>
        <w:t xml:space="preserve">יאסין לומר את הדברים בערבית. </w:t>
      </w:r>
    </w:p>
    <w:p w:rsidR="00C02703" w:rsidRDefault="00C02703" w:rsidP="00F67249">
      <w:pPr>
        <w:rPr>
          <w:rtl/>
        </w:rPr>
      </w:pPr>
      <w:bookmarkStart w:id="437" w:name="_ETM_Q3_379013"/>
      <w:bookmarkStart w:id="438" w:name="_ETM_Q3_379188"/>
      <w:bookmarkEnd w:id="437"/>
      <w:bookmarkEnd w:id="438"/>
    </w:p>
    <w:p w:rsidR="00C02703" w:rsidRDefault="00C02703" w:rsidP="00F67249">
      <w:pPr>
        <w:pStyle w:val="af5"/>
        <w:keepNext/>
        <w:rPr>
          <w:rtl/>
        </w:rPr>
      </w:pPr>
      <w:bookmarkStart w:id="439" w:name="ET_interruption_6345_25"/>
      <w:r w:rsidRPr="00BB6274">
        <w:rPr>
          <w:rStyle w:val="TagStyle"/>
          <w:rtl/>
        </w:rPr>
        <w:t xml:space="preserve"> &lt;&lt; קריאה &gt;&gt;</w:t>
      </w:r>
      <w:r w:rsidRPr="003D39AD">
        <w:rPr>
          <w:rStyle w:val="TagStyle"/>
          <w:rtl/>
        </w:rPr>
        <w:t xml:space="preserve"> </w:t>
      </w:r>
      <w:r>
        <w:rPr>
          <w:rtl/>
        </w:rPr>
        <w:t>טלי גוטליב (הליכוד):</w:t>
      </w:r>
      <w:r w:rsidRPr="003D39AD">
        <w:rPr>
          <w:rStyle w:val="TagStyle"/>
          <w:rtl/>
        </w:rPr>
        <w:t xml:space="preserve"> </w:t>
      </w:r>
      <w:r w:rsidRPr="00BB6274">
        <w:rPr>
          <w:rStyle w:val="TagStyle"/>
          <w:rtl/>
        </w:rPr>
        <w:t>&lt;&lt; קריאה &gt;&gt;</w:t>
      </w:r>
      <w:r>
        <w:rPr>
          <w:rtl/>
        </w:rPr>
        <w:t xml:space="preserve">   </w:t>
      </w:r>
      <w:bookmarkEnd w:id="439"/>
    </w:p>
    <w:p w:rsidR="00C02703" w:rsidRDefault="00C02703" w:rsidP="00D91890">
      <w:pPr>
        <w:rPr>
          <w:rtl/>
        </w:rPr>
      </w:pPr>
    </w:p>
    <w:p w:rsidR="00C02703" w:rsidRDefault="00C02703" w:rsidP="00F67249">
      <w:pPr>
        <w:rPr>
          <w:rtl/>
        </w:rPr>
      </w:pPr>
      <w:bookmarkStart w:id="440" w:name="_ETM_Q3_381296"/>
      <w:bookmarkEnd w:id="440"/>
      <w:r>
        <w:rPr>
          <w:rFonts w:hint="cs"/>
          <w:rtl/>
        </w:rPr>
        <w:t>הוא</w:t>
      </w:r>
      <w:bookmarkStart w:id="441" w:name="_ETM_Q3_381622"/>
      <w:bookmarkEnd w:id="441"/>
      <w:r>
        <w:rPr>
          <w:rFonts w:hint="cs"/>
          <w:rtl/>
        </w:rPr>
        <w:t xml:space="preserve"> </w:t>
      </w:r>
      <w:bookmarkStart w:id="442" w:name="_ETM_Q3_381769"/>
      <w:bookmarkEnd w:id="442"/>
      <w:r>
        <w:rPr>
          <w:rFonts w:hint="cs"/>
          <w:rtl/>
        </w:rPr>
        <w:t xml:space="preserve">לא מאפשר, הוא לא </w:t>
      </w:r>
      <w:bookmarkStart w:id="443" w:name="_ETM_Q3_381115"/>
      <w:bookmarkEnd w:id="443"/>
      <w:r>
        <w:rPr>
          <w:rFonts w:hint="cs"/>
          <w:rtl/>
        </w:rPr>
        <w:t xml:space="preserve">מאפשר לה. </w:t>
      </w:r>
    </w:p>
    <w:p w:rsidR="00C02703" w:rsidRDefault="00C02703" w:rsidP="00F67249">
      <w:pPr>
        <w:rPr>
          <w:rtl/>
        </w:rPr>
      </w:pPr>
    </w:p>
    <w:p w:rsidR="00C02703" w:rsidRDefault="00C02703" w:rsidP="00F67249">
      <w:pPr>
        <w:pStyle w:val="af6"/>
        <w:keepNext/>
        <w:rPr>
          <w:rtl/>
        </w:rPr>
      </w:pPr>
      <w:bookmarkStart w:id="444" w:name="ET_yor_6338_26"/>
      <w:r w:rsidRPr="00BB6274">
        <w:rPr>
          <w:rStyle w:val="TagStyle"/>
          <w:rtl/>
        </w:rPr>
        <w:t xml:space="preserve"> &lt;&lt; יור &gt;&gt;</w:t>
      </w:r>
      <w:r w:rsidRPr="003D39AD">
        <w:rPr>
          <w:rStyle w:val="TagStyle"/>
          <w:rtl/>
        </w:rPr>
        <w:t xml:space="preserve"> </w:t>
      </w:r>
      <w:r>
        <w:rPr>
          <w:rtl/>
        </w:rPr>
        <w:t>היו"ר יריב לוין:</w:t>
      </w:r>
      <w:r w:rsidRPr="003D39AD">
        <w:rPr>
          <w:rStyle w:val="TagStyle"/>
          <w:rtl/>
        </w:rPr>
        <w:t xml:space="preserve"> </w:t>
      </w:r>
      <w:r w:rsidRPr="00BB6274">
        <w:rPr>
          <w:rStyle w:val="TagStyle"/>
          <w:rtl/>
        </w:rPr>
        <w:t>&lt;&lt; יור &gt;&gt;</w:t>
      </w:r>
      <w:r>
        <w:rPr>
          <w:rtl/>
        </w:rPr>
        <w:t xml:space="preserve">   </w:t>
      </w:r>
      <w:bookmarkEnd w:id="444"/>
    </w:p>
    <w:p w:rsidR="00C02703" w:rsidRDefault="00C02703" w:rsidP="00D91890">
      <w:pPr>
        <w:rPr>
          <w:rtl/>
        </w:rPr>
      </w:pPr>
    </w:p>
    <w:p w:rsidR="00C02703" w:rsidRDefault="00C02703" w:rsidP="00F67249">
      <w:pPr>
        <w:rPr>
          <w:rtl/>
        </w:rPr>
      </w:pPr>
      <w:r>
        <w:rPr>
          <w:rFonts w:hint="cs"/>
          <w:rtl/>
        </w:rPr>
        <w:t>ה</w:t>
      </w:r>
      <w:bookmarkStart w:id="445" w:name="_ETM_Q3_382157"/>
      <w:bookmarkEnd w:id="445"/>
      <w:r>
        <w:rPr>
          <w:rFonts w:hint="cs"/>
          <w:rtl/>
        </w:rPr>
        <w:t xml:space="preserve">יא יכולה, זה התקנון. אני רק רוצה לעזור, </w:t>
      </w:r>
      <w:bookmarkStart w:id="446" w:name="_ETM_Q3_385474"/>
      <w:bookmarkEnd w:id="446"/>
      <w:r>
        <w:rPr>
          <w:rFonts w:hint="cs"/>
          <w:rtl/>
        </w:rPr>
        <w:t>מכיוון שחברי הכנסת - - -</w:t>
      </w:r>
    </w:p>
    <w:p w:rsidR="00C02703" w:rsidRDefault="00C02703" w:rsidP="00F67249">
      <w:pPr>
        <w:rPr>
          <w:rtl/>
        </w:rPr>
      </w:pPr>
      <w:bookmarkStart w:id="447" w:name="_ETM_Q3_387007"/>
      <w:bookmarkStart w:id="448" w:name="_ETM_Q3_387145"/>
      <w:bookmarkEnd w:id="447"/>
      <w:bookmarkEnd w:id="448"/>
    </w:p>
    <w:p w:rsidR="00C02703" w:rsidRDefault="00C02703" w:rsidP="00F67249">
      <w:pPr>
        <w:pStyle w:val="af5"/>
        <w:keepNext/>
        <w:rPr>
          <w:rtl/>
        </w:rPr>
      </w:pPr>
      <w:r w:rsidRPr="00BB6274">
        <w:rPr>
          <w:rStyle w:val="TagStyle"/>
          <w:rtl/>
        </w:rPr>
        <w:t xml:space="preserve"> &lt;&lt; קריאה &gt;&gt;</w:t>
      </w:r>
      <w:r w:rsidRPr="00D42045">
        <w:rPr>
          <w:rStyle w:val="TagStyle"/>
          <w:rtl/>
        </w:rPr>
        <w:t xml:space="preserve"> </w:t>
      </w:r>
      <w:r>
        <w:rPr>
          <w:rtl/>
        </w:rPr>
        <w:t>גלעד קריב (העבודה):</w:t>
      </w:r>
      <w:r w:rsidRPr="00D42045">
        <w:rPr>
          <w:rStyle w:val="TagStyle"/>
          <w:rtl/>
        </w:rPr>
        <w:t xml:space="preserve"> </w:t>
      </w:r>
      <w:r w:rsidRPr="00BB6274">
        <w:rPr>
          <w:rStyle w:val="TagStyle"/>
          <w:rtl/>
        </w:rPr>
        <w:t>&lt;&lt; קריאה &gt;&gt;</w:t>
      </w:r>
      <w:r>
        <w:rPr>
          <w:rtl/>
        </w:rPr>
        <w:t xml:space="preserve">   </w:t>
      </w:r>
    </w:p>
    <w:p w:rsidR="00C02703" w:rsidRDefault="00C02703" w:rsidP="00D91890">
      <w:pPr>
        <w:rPr>
          <w:rtl/>
        </w:rPr>
      </w:pPr>
    </w:p>
    <w:p w:rsidR="00C02703" w:rsidRDefault="00C02703" w:rsidP="00F67249">
      <w:pPr>
        <w:rPr>
          <w:rtl/>
        </w:rPr>
      </w:pPr>
      <w:bookmarkStart w:id="449" w:name="_ETM_Q3_387041"/>
      <w:bookmarkStart w:id="450" w:name="_ETM_Q3_387307"/>
      <w:bookmarkEnd w:id="449"/>
      <w:bookmarkEnd w:id="450"/>
      <w:r>
        <w:rPr>
          <w:rFonts w:hint="cs"/>
          <w:rtl/>
        </w:rPr>
        <w:t>ר</w:t>
      </w:r>
      <w:bookmarkStart w:id="451" w:name="_ETM_Q3_387442"/>
      <w:bookmarkEnd w:id="451"/>
      <w:r>
        <w:rPr>
          <w:rFonts w:hint="cs"/>
          <w:rtl/>
        </w:rPr>
        <w:t xml:space="preserve">גע, אדוני, אפשר להתעלם מזה </w:t>
      </w:r>
      <w:bookmarkStart w:id="452" w:name="_ETM_Q3_389728"/>
      <w:bookmarkEnd w:id="452"/>
      <w:r>
        <w:rPr>
          <w:rFonts w:hint="cs"/>
          <w:rtl/>
        </w:rPr>
        <w:t>שבמשך שבועות</w:t>
      </w:r>
      <w:bookmarkStart w:id="453" w:name="_ETM_Q3_391703"/>
      <w:bookmarkEnd w:id="453"/>
      <w:r>
        <w:rPr>
          <w:rFonts w:hint="cs"/>
          <w:rtl/>
        </w:rPr>
        <w:t xml:space="preserve"> - - - של חברת הכנסת גוטליב ראויה לדיון. </w:t>
      </w:r>
    </w:p>
    <w:p w:rsidR="00C02703" w:rsidRDefault="00C02703" w:rsidP="00F67249">
      <w:pPr>
        <w:rPr>
          <w:rtl/>
        </w:rPr>
      </w:pPr>
      <w:bookmarkStart w:id="454" w:name="_ETM_Q3_390408"/>
      <w:bookmarkStart w:id="455" w:name="_ETM_Q3_390530"/>
      <w:bookmarkEnd w:id="454"/>
      <w:bookmarkEnd w:id="455"/>
    </w:p>
    <w:p w:rsidR="00C02703" w:rsidRDefault="00C02703" w:rsidP="00F67249">
      <w:pPr>
        <w:pStyle w:val="af5"/>
        <w:keepNext/>
        <w:rPr>
          <w:rtl/>
        </w:rPr>
      </w:pPr>
      <w:bookmarkStart w:id="456" w:name="ET_interruption_6345_28"/>
      <w:r w:rsidRPr="00BB6274">
        <w:rPr>
          <w:rStyle w:val="TagStyle"/>
          <w:rtl/>
        </w:rPr>
        <w:t xml:space="preserve"> &lt;&lt; קריאה &gt;&gt;</w:t>
      </w:r>
      <w:r w:rsidRPr="00D42045">
        <w:rPr>
          <w:rStyle w:val="TagStyle"/>
          <w:rtl/>
        </w:rPr>
        <w:t xml:space="preserve"> </w:t>
      </w:r>
      <w:r>
        <w:rPr>
          <w:rtl/>
        </w:rPr>
        <w:t>טלי גוטליב (הליכוד):</w:t>
      </w:r>
      <w:r w:rsidRPr="00D42045">
        <w:rPr>
          <w:rStyle w:val="TagStyle"/>
          <w:rtl/>
        </w:rPr>
        <w:t xml:space="preserve"> </w:t>
      </w:r>
      <w:r w:rsidRPr="00BB6274">
        <w:rPr>
          <w:rStyle w:val="TagStyle"/>
          <w:rtl/>
        </w:rPr>
        <w:t>&lt;&lt; קריאה &gt;&gt;</w:t>
      </w:r>
      <w:r>
        <w:rPr>
          <w:rtl/>
        </w:rPr>
        <w:t xml:space="preserve">   </w:t>
      </w:r>
      <w:bookmarkEnd w:id="456"/>
    </w:p>
    <w:p w:rsidR="00C02703" w:rsidRDefault="00C02703" w:rsidP="00D91890">
      <w:pPr>
        <w:rPr>
          <w:rtl/>
        </w:rPr>
      </w:pPr>
    </w:p>
    <w:p w:rsidR="00C02703" w:rsidRDefault="00C02703" w:rsidP="00F67249">
      <w:pPr>
        <w:rPr>
          <w:rtl/>
        </w:rPr>
      </w:pPr>
      <w:bookmarkStart w:id="457" w:name="_ETM_Q3_393208"/>
      <w:bookmarkEnd w:id="457"/>
      <w:r>
        <w:rPr>
          <w:rFonts w:hint="cs"/>
          <w:rtl/>
        </w:rPr>
        <w:t>ת</w:t>
      </w:r>
      <w:bookmarkStart w:id="458" w:name="_ETM_Q3_393498"/>
      <w:bookmarkEnd w:id="458"/>
      <w:r>
        <w:rPr>
          <w:rFonts w:hint="cs"/>
          <w:rtl/>
        </w:rPr>
        <w:t>ת</w:t>
      </w:r>
      <w:bookmarkStart w:id="459" w:name="_ETM_Q3_393655"/>
      <w:bookmarkEnd w:id="459"/>
      <w:r>
        <w:rPr>
          <w:rFonts w:hint="cs"/>
          <w:rtl/>
        </w:rPr>
        <w:t xml:space="preserve">גבר. </w:t>
      </w:r>
    </w:p>
    <w:p w:rsidR="00C02703" w:rsidRDefault="00C02703" w:rsidP="00F67249">
      <w:pPr>
        <w:rPr>
          <w:rtl/>
        </w:rPr>
      </w:pPr>
      <w:bookmarkStart w:id="460" w:name="_ETM_Q3_393471"/>
      <w:bookmarkStart w:id="461" w:name="_ETM_Q3_393616"/>
      <w:bookmarkEnd w:id="460"/>
      <w:bookmarkEnd w:id="461"/>
    </w:p>
    <w:p w:rsidR="00C02703" w:rsidRDefault="00C02703" w:rsidP="00F67249">
      <w:pPr>
        <w:pStyle w:val="af6"/>
        <w:keepNext/>
        <w:rPr>
          <w:rtl/>
        </w:rPr>
      </w:pPr>
      <w:bookmarkStart w:id="462" w:name="ET_yor_6338_29"/>
      <w:r w:rsidRPr="00BB6274">
        <w:rPr>
          <w:rStyle w:val="TagStyle"/>
          <w:rtl/>
        </w:rPr>
        <w:t xml:space="preserve"> &lt;&lt; יור &gt;&gt;</w:t>
      </w:r>
      <w:r w:rsidRPr="00D42045">
        <w:rPr>
          <w:rStyle w:val="TagStyle"/>
          <w:rtl/>
        </w:rPr>
        <w:t xml:space="preserve"> </w:t>
      </w:r>
      <w:r>
        <w:rPr>
          <w:rtl/>
        </w:rPr>
        <w:t>היו"ר יריב לוין:</w:t>
      </w:r>
      <w:r w:rsidRPr="00D42045">
        <w:rPr>
          <w:rStyle w:val="TagStyle"/>
          <w:rtl/>
        </w:rPr>
        <w:t xml:space="preserve"> </w:t>
      </w:r>
      <w:r w:rsidRPr="00BB6274">
        <w:rPr>
          <w:rStyle w:val="TagStyle"/>
          <w:rtl/>
        </w:rPr>
        <w:t>&lt;&lt; יור &gt;&gt;</w:t>
      </w:r>
      <w:r>
        <w:rPr>
          <w:rtl/>
        </w:rPr>
        <w:t xml:space="preserve">   </w:t>
      </w:r>
      <w:bookmarkEnd w:id="462"/>
    </w:p>
    <w:p w:rsidR="00C02703" w:rsidRDefault="00C02703" w:rsidP="00D91890">
      <w:pPr>
        <w:rPr>
          <w:rtl/>
        </w:rPr>
      </w:pPr>
    </w:p>
    <w:p w:rsidR="00C02703" w:rsidRDefault="00C02703" w:rsidP="00F67249">
      <w:pPr>
        <w:rPr>
          <w:rtl/>
        </w:rPr>
      </w:pPr>
      <w:bookmarkStart w:id="463" w:name="_ETM_Q3_394438"/>
      <w:bookmarkEnd w:id="463"/>
      <w:r>
        <w:rPr>
          <w:rFonts w:hint="cs"/>
          <w:rtl/>
        </w:rPr>
        <w:t xml:space="preserve">בסדר, זה בסדר. </w:t>
      </w:r>
      <w:bookmarkStart w:id="464" w:name="_ETM_Q3_395014"/>
      <w:bookmarkEnd w:id="464"/>
    </w:p>
    <w:p w:rsidR="00C02703" w:rsidRDefault="00C02703" w:rsidP="00F67249">
      <w:pPr>
        <w:rPr>
          <w:rtl/>
        </w:rPr>
      </w:pPr>
      <w:bookmarkStart w:id="465" w:name="_ETM_Q3_395806"/>
      <w:bookmarkStart w:id="466" w:name="_ETM_Q3_395955"/>
      <w:bookmarkEnd w:id="465"/>
      <w:bookmarkEnd w:id="466"/>
    </w:p>
    <w:p w:rsidR="00C02703" w:rsidRDefault="00C02703" w:rsidP="00F67249">
      <w:pPr>
        <w:pStyle w:val="af5"/>
        <w:keepNext/>
        <w:rPr>
          <w:rtl/>
        </w:rPr>
      </w:pPr>
      <w:bookmarkStart w:id="467" w:name="ET_interruption_6156_30"/>
      <w:r w:rsidRPr="00BB6274">
        <w:rPr>
          <w:rStyle w:val="TagStyle"/>
          <w:rtl/>
        </w:rPr>
        <w:lastRenderedPageBreak/>
        <w:t xml:space="preserve"> &lt;&lt; קריאה &gt;&gt;</w:t>
      </w:r>
      <w:r w:rsidRPr="00D42045">
        <w:rPr>
          <w:rStyle w:val="TagStyle"/>
          <w:rtl/>
        </w:rPr>
        <w:t xml:space="preserve"> </w:t>
      </w:r>
      <w:r>
        <w:rPr>
          <w:rtl/>
        </w:rPr>
        <w:t>גלעד קריב (העבודה):</w:t>
      </w:r>
      <w:r w:rsidRPr="00D42045">
        <w:rPr>
          <w:rStyle w:val="TagStyle"/>
          <w:rtl/>
        </w:rPr>
        <w:t xml:space="preserve"> </w:t>
      </w:r>
      <w:r w:rsidRPr="00BB6274">
        <w:rPr>
          <w:rStyle w:val="TagStyle"/>
          <w:rtl/>
        </w:rPr>
        <w:t>&lt;&lt; קריאה &gt;&gt;</w:t>
      </w:r>
      <w:r>
        <w:rPr>
          <w:rtl/>
        </w:rPr>
        <w:t xml:space="preserve">   </w:t>
      </w:r>
      <w:bookmarkEnd w:id="467"/>
    </w:p>
    <w:p w:rsidR="00C02703" w:rsidRDefault="00C02703" w:rsidP="00D91890">
      <w:pPr>
        <w:rPr>
          <w:rtl/>
        </w:rPr>
      </w:pPr>
    </w:p>
    <w:p w:rsidR="00C02703" w:rsidRDefault="00C02703" w:rsidP="00F67249">
      <w:pPr>
        <w:rPr>
          <w:rtl/>
        </w:rPr>
      </w:pPr>
      <w:bookmarkStart w:id="468" w:name="_ETM_Q3_397684"/>
      <w:bookmarkEnd w:id="468"/>
      <w:r>
        <w:rPr>
          <w:rFonts w:hint="cs"/>
          <w:rtl/>
        </w:rPr>
        <w:t>אבל שבועות, שבועות, בכל פעם שחבר כנסת - - -</w:t>
      </w:r>
    </w:p>
    <w:p w:rsidR="00C02703" w:rsidRDefault="00C02703" w:rsidP="00F67249">
      <w:pPr>
        <w:rPr>
          <w:rtl/>
        </w:rPr>
      </w:pPr>
    </w:p>
    <w:p w:rsidR="00C02703" w:rsidRDefault="00C02703" w:rsidP="00F67249">
      <w:pPr>
        <w:pStyle w:val="af5"/>
        <w:keepNext/>
        <w:rPr>
          <w:rtl/>
        </w:rPr>
      </w:pPr>
      <w:bookmarkStart w:id="469" w:name="ET_interruption_6345_31"/>
      <w:r w:rsidRPr="00BB6274">
        <w:rPr>
          <w:rStyle w:val="TagStyle"/>
          <w:rtl/>
        </w:rPr>
        <w:t xml:space="preserve"> &lt;&lt; קריאה &gt;&gt;</w:t>
      </w:r>
      <w:r w:rsidRPr="00D42045">
        <w:rPr>
          <w:rStyle w:val="TagStyle"/>
          <w:rtl/>
        </w:rPr>
        <w:t xml:space="preserve"> </w:t>
      </w:r>
      <w:r>
        <w:rPr>
          <w:rtl/>
        </w:rPr>
        <w:t>טלי גוטליב (הליכוד):</w:t>
      </w:r>
      <w:r w:rsidRPr="00D42045">
        <w:rPr>
          <w:rStyle w:val="TagStyle"/>
          <w:rtl/>
        </w:rPr>
        <w:t xml:space="preserve"> </w:t>
      </w:r>
      <w:r w:rsidRPr="00BB6274">
        <w:rPr>
          <w:rStyle w:val="TagStyle"/>
          <w:rtl/>
        </w:rPr>
        <w:t>&lt;&lt; קריאה &gt;&gt;</w:t>
      </w:r>
      <w:r>
        <w:rPr>
          <w:rtl/>
        </w:rPr>
        <w:t xml:space="preserve">   </w:t>
      </w:r>
      <w:bookmarkEnd w:id="469"/>
    </w:p>
    <w:p w:rsidR="00C02703" w:rsidRDefault="00C02703" w:rsidP="00D91890">
      <w:pPr>
        <w:rPr>
          <w:rtl/>
        </w:rPr>
      </w:pPr>
    </w:p>
    <w:p w:rsidR="00C02703" w:rsidRDefault="00C02703" w:rsidP="00F67249">
      <w:pPr>
        <w:rPr>
          <w:rtl/>
        </w:rPr>
      </w:pPr>
      <w:bookmarkStart w:id="470" w:name="_ETM_Q3_400516"/>
      <w:bookmarkEnd w:id="470"/>
      <w:r>
        <w:rPr>
          <w:rFonts w:hint="cs"/>
          <w:rtl/>
        </w:rPr>
        <w:t>ווליד</w:t>
      </w:r>
      <w:bookmarkStart w:id="471" w:name="_ETM_Q3_401526"/>
      <w:bookmarkEnd w:id="471"/>
      <w:r>
        <w:rPr>
          <w:rFonts w:hint="cs"/>
          <w:rtl/>
        </w:rPr>
        <w:t xml:space="preserve"> טאהא - - -</w:t>
      </w:r>
    </w:p>
    <w:p w:rsidR="00C02703" w:rsidRDefault="00C02703" w:rsidP="00F67249">
      <w:pPr>
        <w:rPr>
          <w:rtl/>
        </w:rPr>
      </w:pPr>
      <w:bookmarkStart w:id="472" w:name="_ETM_Q3_404287"/>
      <w:bookmarkStart w:id="473" w:name="_ETM_Q3_404399"/>
      <w:bookmarkEnd w:id="472"/>
      <w:bookmarkEnd w:id="473"/>
    </w:p>
    <w:p w:rsidR="00C02703" w:rsidRDefault="00C02703" w:rsidP="00F67249">
      <w:pPr>
        <w:pStyle w:val="-"/>
        <w:keepNext/>
        <w:rPr>
          <w:rtl/>
        </w:rPr>
      </w:pPr>
      <w:bookmarkStart w:id="474" w:name="ET_speakercontinue_5918_32"/>
      <w:r w:rsidRPr="00BB6274">
        <w:rPr>
          <w:rStyle w:val="TagStyle"/>
          <w:rtl/>
        </w:rPr>
        <w:t xml:space="preserve"> &lt;&lt; דובר_המשך &gt;&gt;</w:t>
      </w:r>
      <w:r w:rsidRPr="00D42045">
        <w:rPr>
          <w:rStyle w:val="TagStyle"/>
          <w:rtl/>
        </w:rPr>
        <w:t xml:space="preserve"> </w:t>
      </w:r>
      <w:r>
        <w:rPr>
          <w:rtl/>
        </w:rPr>
        <w:t>אימאן ח'טיב יאסין (רע"מ – הרשימה הערבית המאוחדת):</w:t>
      </w:r>
      <w:r w:rsidRPr="00D42045">
        <w:rPr>
          <w:rStyle w:val="TagStyle"/>
          <w:rtl/>
        </w:rPr>
        <w:t xml:space="preserve"> </w:t>
      </w:r>
      <w:r w:rsidRPr="00BB6274">
        <w:rPr>
          <w:rStyle w:val="TagStyle"/>
          <w:rtl/>
        </w:rPr>
        <w:t>&lt;&lt; דובר_המשך &gt;&gt;</w:t>
      </w:r>
      <w:r>
        <w:rPr>
          <w:rtl/>
        </w:rPr>
        <w:t xml:space="preserve">   </w:t>
      </w:r>
      <w:bookmarkEnd w:id="474"/>
    </w:p>
    <w:p w:rsidR="00C02703" w:rsidRDefault="00C02703" w:rsidP="00D91890">
      <w:pPr>
        <w:rPr>
          <w:rtl/>
        </w:rPr>
      </w:pPr>
    </w:p>
    <w:p w:rsidR="00C02703" w:rsidRDefault="00C02703" w:rsidP="00F67249">
      <w:pPr>
        <w:rPr>
          <w:rtl/>
        </w:rPr>
      </w:pPr>
      <w:bookmarkStart w:id="475" w:name="_ETM_Q3_405748"/>
      <w:bookmarkEnd w:id="475"/>
      <w:r>
        <w:rPr>
          <w:rFonts w:hint="cs"/>
          <w:rtl/>
        </w:rPr>
        <w:t>- - -</w:t>
      </w:r>
      <w:bookmarkStart w:id="476" w:name="_ETM_Q3_406000"/>
      <w:bookmarkEnd w:id="476"/>
    </w:p>
    <w:p w:rsidR="00C02703" w:rsidRDefault="00C02703" w:rsidP="00F67249">
      <w:pPr>
        <w:rPr>
          <w:rtl/>
        </w:rPr>
      </w:pPr>
      <w:bookmarkStart w:id="477" w:name="_ETM_Q3_406138"/>
      <w:bookmarkEnd w:id="477"/>
    </w:p>
    <w:p w:rsidR="00C02703" w:rsidRDefault="00C02703" w:rsidP="00F67249">
      <w:pPr>
        <w:pStyle w:val="af6"/>
        <w:keepNext/>
        <w:rPr>
          <w:rtl/>
        </w:rPr>
      </w:pPr>
      <w:bookmarkStart w:id="478" w:name="ET_yor_6338_33"/>
      <w:r w:rsidRPr="00BB6274">
        <w:rPr>
          <w:rStyle w:val="TagStyle"/>
          <w:rtl/>
        </w:rPr>
        <w:t xml:space="preserve"> &lt;&lt; יור &gt;&gt;</w:t>
      </w:r>
      <w:r w:rsidRPr="00D42045">
        <w:rPr>
          <w:rStyle w:val="TagStyle"/>
          <w:rtl/>
        </w:rPr>
        <w:t xml:space="preserve"> </w:t>
      </w:r>
      <w:r>
        <w:rPr>
          <w:rtl/>
        </w:rPr>
        <w:t>היו"ר יריב לוין:</w:t>
      </w:r>
      <w:r w:rsidRPr="00D42045">
        <w:rPr>
          <w:rStyle w:val="TagStyle"/>
          <w:rtl/>
        </w:rPr>
        <w:t xml:space="preserve"> </w:t>
      </w:r>
      <w:r w:rsidRPr="00BB6274">
        <w:rPr>
          <w:rStyle w:val="TagStyle"/>
          <w:rtl/>
        </w:rPr>
        <w:t>&lt;&lt; יור &gt;&gt;</w:t>
      </w:r>
      <w:r>
        <w:rPr>
          <w:rtl/>
        </w:rPr>
        <w:t xml:space="preserve">   </w:t>
      </w:r>
      <w:bookmarkEnd w:id="478"/>
    </w:p>
    <w:p w:rsidR="00C02703" w:rsidRDefault="00C02703" w:rsidP="00D91890">
      <w:pPr>
        <w:rPr>
          <w:rtl/>
        </w:rPr>
      </w:pPr>
    </w:p>
    <w:p w:rsidR="00C02703" w:rsidRDefault="00C02703" w:rsidP="00F67249">
      <w:pPr>
        <w:rPr>
          <w:rtl/>
        </w:rPr>
      </w:pPr>
      <w:bookmarkStart w:id="479" w:name="_ETM_Q3_412296"/>
      <w:bookmarkEnd w:id="479"/>
      <w:r>
        <w:rPr>
          <w:rFonts w:hint="cs"/>
          <w:rtl/>
        </w:rPr>
        <w:t xml:space="preserve">חבר הכנסת קריב וחברת הכנסת </w:t>
      </w:r>
      <w:bookmarkStart w:id="480" w:name="_ETM_Q3_413544"/>
      <w:bookmarkEnd w:id="480"/>
      <w:r>
        <w:rPr>
          <w:rFonts w:hint="cs"/>
          <w:rtl/>
        </w:rPr>
        <w:t xml:space="preserve">גוטליב, מספיק. אני רק אומר לטובת </w:t>
      </w:r>
      <w:r>
        <w:rPr>
          <w:rtl/>
        </w:rPr>
        <w:t>–</w:t>
      </w:r>
      <w:r>
        <w:rPr>
          <w:rFonts w:hint="cs"/>
          <w:rtl/>
        </w:rPr>
        <w:t xml:space="preserve"> חבר הכנסת קריב, </w:t>
      </w:r>
      <w:bookmarkStart w:id="481" w:name="_ETM_Q3_422249"/>
      <w:bookmarkEnd w:id="481"/>
      <w:r>
        <w:rPr>
          <w:rFonts w:hint="cs"/>
          <w:rtl/>
        </w:rPr>
        <w:t xml:space="preserve">אני לא צריך עזרה. חברת הכנסת </w:t>
      </w:r>
      <w:bookmarkStart w:id="482" w:name="_ETM_Q3_427272"/>
      <w:bookmarkEnd w:id="482"/>
      <w:r>
        <w:rPr>
          <w:rFonts w:hint="cs"/>
          <w:rtl/>
        </w:rPr>
        <w:t xml:space="preserve">גוטליב. </w:t>
      </w:r>
    </w:p>
    <w:p w:rsidR="00C02703" w:rsidRDefault="00C02703" w:rsidP="00F67249">
      <w:pPr>
        <w:rPr>
          <w:rtl/>
        </w:rPr>
      </w:pPr>
      <w:bookmarkStart w:id="483" w:name="_ETM_Q3_424428"/>
      <w:bookmarkStart w:id="484" w:name="_ETM_Q3_424554"/>
      <w:bookmarkEnd w:id="483"/>
      <w:bookmarkEnd w:id="484"/>
    </w:p>
    <w:p w:rsidR="00C02703" w:rsidRDefault="00C02703" w:rsidP="00F67249">
      <w:pPr>
        <w:pStyle w:val="af5"/>
        <w:keepNext/>
        <w:rPr>
          <w:rtl/>
        </w:rPr>
      </w:pPr>
      <w:bookmarkStart w:id="485" w:name="ET_interruption_6345_34"/>
      <w:r w:rsidRPr="00BB6274">
        <w:rPr>
          <w:rStyle w:val="TagStyle"/>
          <w:rtl/>
        </w:rPr>
        <w:t xml:space="preserve"> &lt;&lt; קריאה &gt;&gt;</w:t>
      </w:r>
      <w:r w:rsidRPr="00D42045">
        <w:rPr>
          <w:rStyle w:val="TagStyle"/>
          <w:rtl/>
        </w:rPr>
        <w:t xml:space="preserve"> </w:t>
      </w:r>
      <w:r>
        <w:rPr>
          <w:rtl/>
        </w:rPr>
        <w:t>טלי גוטליב (הליכוד):</w:t>
      </w:r>
      <w:r w:rsidRPr="00D42045">
        <w:rPr>
          <w:rStyle w:val="TagStyle"/>
          <w:rtl/>
        </w:rPr>
        <w:t xml:space="preserve"> </w:t>
      </w:r>
      <w:r w:rsidRPr="00BB6274">
        <w:rPr>
          <w:rStyle w:val="TagStyle"/>
          <w:rtl/>
        </w:rPr>
        <w:t>&lt;&lt; קריאה &gt;&gt;</w:t>
      </w:r>
      <w:r>
        <w:rPr>
          <w:rtl/>
        </w:rPr>
        <w:t xml:space="preserve">   </w:t>
      </w:r>
      <w:bookmarkEnd w:id="485"/>
    </w:p>
    <w:p w:rsidR="00C02703" w:rsidRDefault="00C02703" w:rsidP="00D91890">
      <w:pPr>
        <w:rPr>
          <w:rtl/>
        </w:rPr>
      </w:pPr>
    </w:p>
    <w:p w:rsidR="00C02703" w:rsidRDefault="00C02703" w:rsidP="00F67249">
      <w:pPr>
        <w:rPr>
          <w:rtl/>
        </w:rPr>
      </w:pPr>
      <w:bookmarkStart w:id="486" w:name="_ETM_Q3_424186"/>
      <w:bookmarkEnd w:id="486"/>
      <w:r>
        <w:rPr>
          <w:rFonts w:hint="cs"/>
          <w:rtl/>
        </w:rPr>
        <w:t xml:space="preserve">כולכם, כולם פה באותו עדר. כולכם לא </w:t>
      </w:r>
      <w:bookmarkStart w:id="487" w:name="_ETM_Q3_428085"/>
      <w:bookmarkEnd w:id="487"/>
      <w:r>
        <w:rPr>
          <w:rFonts w:hint="cs"/>
          <w:rtl/>
        </w:rPr>
        <w:t xml:space="preserve">מבינים וזה בסדר. </w:t>
      </w:r>
    </w:p>
    <w:p w:rsidR="00C02703" w:rsidRDefault="00C02703" w:rsidP="00F67249">
      <w:pPr>
        <w:rPr>
          <w:rtl/>
        </w:rPr>
      </w:pPr>
      <w:bookmarkStart w:id="488" w:name="_ETM_Q3_429710"/>
      <w:bookmarkStart w:id="489" w:name="_ETM_Q3_429842"/>
      <w:bookmarkEnd w:id="488"/>
      <w:bookmarkEnd w:id="489"/>
    </w:p>
    <w:p w:rsidR="00C02703" w:rsidRDefault="00C02703" w:rsidP="00F67249">
      <w:pPr>
        <w:pStyle w:val="af6"/>
        <w:keepNext/>
        <w:rPr>
          <w:rtl/>
        </w:rPr>
      </w:pPr>
      <w:bookmarkStart w:id="490" w:name="ET_yor_6338_35"/>
      <w:r w:rsidRPr="00BB6274">
        <w:rPr>
          <w:rStyle w:val="TagStyle"/>
          <w:rtl/>
        </w:rPr>
        <w:t xml:space="preserve"> &lt;&lt; יור &gt;&gt;</w:t>
      </w:r>
      <w:r w:rsidRPr="00D42045">
        <w:rPr>
          <w:rStyle w:val="TagStyle"/>
          <w:rtl/>
        </w:rPr>
        <w:t xml:space="preserve"> </w:t>
      </w:r>
      <w:r>
        <w:rPr>
          <w:rtl/>
        </w:rPr>
        <w:t>היו"ר יריב לוין:</w:t>
      </w:r>
      <w:r w:rsidRPr="00D42045">
        <w:rPr>
          <w:rStyle w:val="TagStyle"/>
          <w:rtl/>
        </w:rPr>
        <w:t xml:space="preserve"> </w:t>
      </w:r>
      <w:r w:rsidRPr="00BB6274">
        <w:rPr>
          <w:rStyle w:val="TagStyle"/>
          <w:rtl/>
        </w:rPr>
        <w:t>&lt;&lt; יור &gt;&gt;</w:t>
      </w:r>
      <w:r>
        <w:rPr>
          <w:rtl/>
        </w:rPr>
        <w:t xml:space="preserve">   </w:t>
      </w:r>
      <w:bookmarkEnd w:id="490"/>
    </w:p>
    <w:p w:rsidR="00C02703" w:rsidRDefault="00C02703" w:rsidP="00D91890">
      <w:pPr>
        <w:rPr>
          <w:rtl/>
        </w:rPr>
      </w:pPr>
    </w:p>
    <w:p w:rsidR="00C02703" w:rsidRDefault="00C02703" w:rsidP="00F67249">
      <w:pPr>
        <w:rPr>
          <w:rtl/>
        </w:rPr>
      </w:pPr>
      <w:bookmarkStart w:id="491" w:name="_ETM_Q3_429051"/>
      <w:bookmarkEnd w:id="491"/>
      <w:r>
        <w:rPr>
          <w:rFonts w:hint="cs"/>
          <w:rtl/>
        </w:rPr>
        <w:t>כל מי שמעוניין לדעת את מסגרת הדיון</w:t>
      </w:r>
      <w:bookmarkStart w:id="492" w:name="_ETM_Q3_432448"/>
      <w:bookmarkEnd w:id="492"/>
      <w:r>
        <w:rPr>
          <w:rFonts w:hint="cs"/>
          <w:rtl/>
        </w:rPr>
        <w:t xml:space="preserve"> - - -</w:t>
      </w:r>
    </w:p>
    <w:p w:rsidR="00C02703" w:rsidRDefault="00C02703" w:rsidP="00F67249">
      <w:pPr>
        <w:rPr>
          <w:rtl/>
        </w:rPr>
      </w:pPr>
      <w:bookmarkStart w:id="493" w:name="_ETM_Q3_428169"/>
      <w:bookmarkStart w:id="494" w:name="_ETM_Q3_428293"/>
      <w:bookmarkEnd w:id="493"/>
      <w:bookmarkEnd w:id="494"/>
    </w:p>
    <w:p w:rsidR="00C02703" w:rsidRDefault="00C02703" w:rsidP="00F67249">
      <w:pPr>
        <w:pStyle w:val="af5"/>
        <w:keepNext/>
        <w:rPr>
          <w:rtl/>
        </w:rPr>
      </w:pPr>
      <w:bookmarkStart w:id="495" w:name="ET_interruption_6345_36"/>
      <w:r w:rsidRPr="00BB6274">
        <w:rPr>
          <w:rStyle w:val="TagStyle"/>
          <w:rtl/>
        </w:rPr>
        <w:t xml:space="preserve"> &lt;&lt; קריאה &gt;&gt;</w:t>
      </w:r>
      <w:r w:rsidRPr="00D42045">
        <w:rPr>
          <w:rStyle w:val="TagStyle"/>
          <w:rtl/>
        </w:rPr>
        <w:t xml:space="preserve"> </w:t>
      </w:r>
      <w:r>
        <w:rPr>
          <w:rtl/>
        </w:rPr>
        <w:t>טלי גוטליב (הליכוד):</w:t>
      </w:r>
      <w:r w:rsidRPr="00D42045">
        <w:rPr>
          <w:rStyle w:val="TagStyle"/>
          <w:rtl/>
        </w:rPr>
        <w:t xml:space="preserve"> </w:t>
      </w:r>
      <w:r w:rsidRPr="00BB6274">
        <w:rPr>
          <w:rStyle w:val="TagStyle"/>
          <w:rtl/>
        </w:rPr>
        <w:t>&lt;&lt; קריאה &gt;&gt;</w:t>
      </w:r>
      <w:r>
        <w:rPr>
          <w:rtl/>
        </w:rPr>
        <w:t xml:space="preserve">   </w:t>
      </w:r>
      <w:bookmarkEnd w:id="495"/>
    </w:p>
    <w:p w:rsidR="00C02703" w:rsidRDefault="00C02703" w:rsidP="00D91890">
      <w:pPr>
        <w:rPr>
          <w:rtl/>
        </w:rPr>
      </w:pPr>
    </w:p>
    <w:p w:rsidR="00C02703" w:rsidRDefault="00C02703" w:rsidP="00F67249">
      <w:pPr>
        <w:rPr>
          <w:rtl/>
        </w:rPr>
      </w:pPr>
      <w:r>
        <w:rPr>
          <w:rFonts w:hint="cs"/>
          <w:rtl/>
        </w:rPr>
        <w:t xml:space="preserve">חבל, מה יש לי לשבת פה? </w:t>
      </w:r>
    </w:p>
    <w:p w:rsidR="00C02703" w:rsidRDefault="00C02703" w:rsidP="00F67249">
      <w:pPr>
        <w:rPr>
          <w:rtl/>
        </w:rPr>
      </w:pPr>
      <w:bookmarkStart w:id="496" w:name="_ETM_Q3_432054"/>
      <w:bookmarkStart w:id="497" w:name="_ETM_Q3_432169"/>
      <w:bookmarkEnd w:id="496"/>
      <w:bookmarkEnd w:id="497"/>
    </w:p>
    <w:p w:rsidR="00C02703" w:rsidRDefault="00C02703" w:rsidP="00F67249">
      <w:pPr>
        <w:pStyle w:val="af6"/>
        <w:keepNext/>
        <w:rPr>
          <w:rtl/>
        </w:rPr>
      </w:pPr>
      <w:bookmarkStart w:id="498" w:name="ET_yor_6338_37"/>
      <w:r w:rsidRPr="00BB6274">
        <w:rPr>
          <w:rStyle w:val="TagStyle"/>
          <w:rtl/>
        </w:rPr>
        <w:t xml:space="preserve"> &lt;&lt; יור &gt;&gt;</w:t>
      </w:r>
      <w:r w:rsidRPr="00D42045">
        <w:rPr>
          <w:rStyle w:val="TagStyle"/>
          <w:rtl/>
        </w:rPr>
        <w:t xml:space="preserve"> </w:t>
      </w:r>
      <w:r>
        <w:rPr>
          <w:rtl/>
        </w:rPr>
        <w:t>היו"ר יריב לוין:</w:t>
      </w:r>
      <w:r w:rsidRPr="00D42045">
        <w:rPr>
          <w:rStyle w:val="TagStyle"/>
          <w:rtl/>
        </w:rPr>
        <w:t xml:space="preserve"> </w:t>
      </w:r>
      <w:r w:rsidRPr="00BB6274">
        <w:rPr>
          <w:rStyle w:val="TagStyle"/>
          <w:rtl/>
        </w:rPr>
        <w:t>&lt;&lt; יור &gt;&gt;</w:t>
      </w:r>
      <w:r>
        <w:rPr>
          <w:rtl/>
        </w:rPr>
        <w:t xml:space="preserve">   </w:t>
      </w:r>
      <w:bookmarkEnd w:id="498"/>
    </w:p>
    <w:p w:rsidR="00C02703" w:rsidRDefault="00C02703" w:rsidP="00D91890">
      <w:pPr>
        <w:rPr>
          <w:rtl/>
        </w:rPr>
      </w:pPr>
    </w:p>
    <w:p w:rsidR="00C02703" w:rsidRDefault="00C02703" w:rsidP="00F67249">
      <w:pPr>
        <w:rPr>
          <w:rtl/>
        </w:rPr>
      </w:pPr>
      <w:bookmarkStart w:id="499" w:name="_ETM_Q3_433021"/>
      <w:bookmarkEnd w:id="499"/>
      <w:r>
        <w:rPr>
          <w:rFonts w:hint="cs"/>
          <w:rtl/>
        </w:rPr>
        <w:t xml:space="preserve">חברת </w:t>
      </w:r>
      <w:bookmarkStart w:id="500" w:name="_ETM_Q3_433701"/>
      <w:bookmarkEnd w:id="500"/>
      <w:r>
        <w:rPr>
          <w:rFonts w:hint="cs"/>
          <w:rtl/>
        </w:rPr>
        <w:t xml:space="preserve">הכנסת גוטליב, עמדתך נשמעה. </w:t>
      </w:r>
    </w:p>
    <w:p w:rsidR="00C02703" w:rsidRDefault="00C02703" w:rsidP="00F67249">
      <w:pPr>
        <w:rPr>
          <w:rtl/>
        </w:rPr>
      </w:pPr>
      <w:bookmarkStart w:id="501" w:name="_ETM_Q3_435754"/>
      <w:bookmarkStart w:id="502" w:name="_ETM_Q3_435914"/>
      <w:bookmarkEnd w:id="501"/>
      <w:bookmarkEnd w:id="502"/>
    </w:p>
    <w:p w:rsidR="00C02703" w:rsidRDefault="00C02703" w:rsidP="00F67249">
      <w:pPr>
        <w:pStyle w:val="af5"/>
        <w:keepNext/>
        <w:rPr>
          <w:rtl/>
        </w:rPr>
      </w:pPr>
      <w:bookmarkStart w:id="503" w:name="ET_interruption_6345_38"/>
      <w:r w:rsidRPr="00BB6274">
        <w:rPr>
          <w:rStyle w:val="TagStyle"/>
          <w:rtl/>
        </w:rPr>
        <w:t xml:space="preserve"> &lt;&lt; קריאה &gt;&gt;</w:t>
      </w:r>
      <w:r w:rsidRPr="00D42045">
        <w:rPr>
          <w:rStyle w:val="TagStyle"/>
          <w:rtl/>
        </w:rPr>
        <w:t xml:space="preserve"> </w:t>
      </w:r>
      <w:r>
        <w:rPr>
          <w:rtl/>
        </w:rPr>
        <w:t>טלי גוטליב (הליכוד):</w:t>
      </w:r>
      <w:r w:rsidRPr="00D42045">
        <w:rPr>
          <w:rStyle w:val="TagStyle"/>
          <w:rtl/>
        </w:rPr>
        <w:t xml:space="preserve"> </w:t>
      </w:r>
      <w:r w:rsidRPr="00BB6274">
        <w:rPr>
          <w:rStyle w:val="TagStyle"/>
          <w:rtl/>
        </w:rPr>
        <w:t>&lt;&lt; קריאה &gt;&gt;</w:t>
      </w:r>
      <w:r>
        <w:rPr>
          <w:rtl/>
        </w:rPr>
        <w:t xml:space="preserve">   </w:t>
      </w:r>
      <w:bookmarkEnd w:id="503"/>
    </w:p>
    <w:p w:rsidR="00C02703" w:rsidRDefault="00C02703" w:rsidP="00D91890">
      <w:pPr>
        <w:rPr>
          <w:rtl/>
        </w:rPr>
      </w:pPr>
    </w:p>
    <w:p w:rsidR="00C02703" w:rsidRDefault="00C02703" w:rsidP="00F67249">
      <w:pPr>
        <w:rPr>
          <w:rtl/>
        </w:rPr>
      </w:pPr>
      <w:bookmarkStart w:id="504" w:name="_ETM_Q3_438162"/>
      <w:bookmarkEnd w:id="504"/>
      <w:r>
        <w:rPr>
          <w:rFonts w:hint="cs"/>
          <w:rtl/>
        </w:rPr>
        <w:t>זאת לא עמדה, זאת מדינת ישראל</w:t>
      </w:r>
      <w:bookmarkStart w:id="505" w:name="_ETM_Q3_436864"/>
      <w:bookmarkEnd w:id="505"/>
      <w:r>
        <w:rPr>
          <w:rFonts w:hint="cs"/>
          <w:rtl/>
        </w:rPr>
        <w:t xml:space="preserve">. בדקתי את התקנון. </w:t>
      </w:r>
    </w:p>
    <w:p w:rsidR="00C02703" w:rsidRDefault="00C02703" w:rsidP="00F67249">
      <w:pPr>
        <w:rPr>
          <w:rtl/>
        </w:rPr>
      </w:pPr>
      <w:bookmarkStart w:id="506" w:name="_ETM_Q3_435530"/>
      <w:bookmarkEnd w:id="506"/>
    </w:p>
    <w:p w:rsidR="00C02703" w:rsidRDefault="00C02703" w:rsidP="00F67249">
      <w:pPr>
        <w:pStyle w:val="af6"/>
        <w:keepNext/>
        <w:rPr>
          <w:rtl/>
        </w:rPr>
      </w:pPr>
      <w:bookmarkStart w:id="507" w:name="ET_yor_6338_39"/>
      <w:r w:rsidRPr="00BB6274">
        <w:rPr>
          <w:rStyle w:val="TagStyle"/>
          <w:rtl/>
        </w:rPr>
        <w:t xml:space="preserve"> &lt;&lt; יור &gt;&gt;</w:t>
      </w:r>
      <w:r w:rsidRPr="00D42045">
        <w:rPr>
          <w:rStyle w:val="TagStyle"/>
          <w:rtl/>
        </w:rPr>
        <w:t xml:space="preserve"> </w:t>
      </w:r>
      <w:r>
        <w:rPr>
          <w:rtl/>
        </w:rPr>
        <w:t>היו"ר יריב לוין:</w:t>
      </w:r>
      <w:r w:rsidRPr="00D42045">
        <w:rPr>
          <w:rStyle w:val="TagStyle"/>
          <w:rtl/>
        </w:rPr>
        <w:t xml:space="preserve"> </w:t>
      </w:r>
      <w:r w:rsidRPr="00BB6274">
        <w:rPr>
          <w:rStyle w:val="TagStyle"/>
          <w:rtl/>
        </w:rPr>
        <w:t>&lt;&lt; יור &gt;&gt;</w:t>
      </w:r>
      <w:r>
        <w:rPr>
          <w:rtl/>
        </w:rPr>
        <w:t xml:space="preserve">   </w:t>
      </w:r>
      <w:bookmarkEnd w:id="507"/>
    </w:p>
    <w:p w:rsidR="00C02703" w:rsidRDefault="00C02703" w:rsidP="00D91890">
      <w:pPr>
        <w:rPr>
          <w:rtl/>
        </w:rPr>
      </w:pPr>
    </w:p>
    <w:p w:rsidR="00C02703" w:rsidRDefault="00C02703" w:rsidP="00F67249">
      <w:pPr>
        <w:rPr>
          <w:rtl/>
        </w:rPr>
      </w:pPr>
      <w:bookmarkStart w:id="508" w:name="_ETM_Q3_436053"/>
      <w:bookmarkEnd w:id="508"/>
      <w:r>
        <w:rPr>
          <w:rFonts w:hint="cs"/>
          <w:rtl/>
        </w:rPr>
        <w:t xml:space="preserve">יש דרכים ליזום שינוי </w:t>
      </w:r>
      <w:bookmarkStart w:id="509" w:name="_ETM_Q3_439187"/>
      <w:bookmarkEnd w:id="509"/>
      <w:r>
        <w:rPr>
          <w:rFonts w:hint="cs"/>
          <w:rtl/>
        </w:rPr>
        <w:t xml:space="preserve">בתקנון. </w:t>
      </w:r>
      <w:bookmarkStart w:id="510" w:name="_ETM_Q3_438215"/>
      <w:bookmarkEnd w:id="510"/>
    </w:p>
    <w:p w:rsidR="00C02703" w:rsidRDefault="00C02703" w:rsidP="00F67249">
      <w:pPr>
        <w:rPr>
          <w:rtl/>
        </w:rPr>
      </w:pPr>
      <w:bookmarkStart w:id="511" w:name="_ETM_Q3_438332"/>
      <w:bookmarkEnd w:id="511"/>
    </w:p>
    <w:p w:rsidR="00C02703" w:rsidRDefault="00C02703" w:rsidP="00F67249">
      <w:pPr>
        <w:pStyle w:val="af5"/>
        <w:keepNext/>
        <w:rPr>
          <w:rtl/>
        </w:rPr>
      </w:pPr>
      <w:bookmarkStart w:id="512" w:name="ET_interruption_6345_40"/>
      <w:r w:rsidRPr="00BB6274">
        <w:rPr>
          <w:rStyle w:val="TagStyle"/>
          <w:rtl/>
        </w:rPr>
        <w:t xml:space="preserve"> &lt;&lt; קריאה &gt;&gt;</w:t>
      </w:r>
      <w:r w:rsidRPr="00D42045">
        <w:rPr>
          <w:rStyle w:val="TagStyle"/>
          <w:rtl/>
        </w:rPr>
        <w:t xml:space="preserve"> </w:t>
      </w:r>
      <w:r>
        <w:rPr>
          <w:rtl/>
        </w:rPr>
        <w:t>טלי גוטליב (הליכוד):</w:t>
      </w:r>
      <w:r w:rsidRPr="00D42045">
        <w:rPr>
          <w:rStyle w:val="TagStyle"/>
          <w:rtl/>
        </w:rPr>
        <w:t xml:space="preserve"> </w:t>
      </w:r>
      <w:r w:rsidRPr="00BB6274">
        <w:rPr>
          <w:rStyle w:val="TagStyle"/>
          <w:rtl/>
        </w:rPr>
        <w:t>&lt;&lt; קריאה &gt;&gt;</w:t>
      </w:r>
      <w:r>
        <w:rPr>
          <w:rtl/>
        </w:rPr>
        <w:t xml:space="preserve">   </w:t>
      </w:r>
      <w:bookmarkEnd w:id="512"/>
    </w:p>
    <w:p w:rsidR="00C02703" w:rsidRDefault="00C02703" w:rsidP="00D91890">
      <w:pPr>
        <w:rPr>
          <w:rtl/>
        </w:rPr>
      </w:pPr>
    </w:p>
    <w:p w:rsidR="00C02703" w:rsidRDefault="00C02703" w:rsidP="00F67249">
      <w:pPr>
        <w:rPr>
          <w:rtl/>
        </w:rPr>
      </w:pPr>
      <w:r>
        <w:rPr>
          <w:rFonts w:hint="cs"/>
          <w:rtl/>
        </w:rPr>
        <w:t xml:space="preserve">בדקתי את התקנון, לא כתוב שמותר. </w:t>
      </w:r>
    </w:p>
    <w:p w:rsidR="00C02703" w:rsidRDefault="00C02703" w:rsidP="00F67249">
      <w:pPr>
        <w:rPr>
          <w:rtl/>
        </w:rPr>
      </w:pPr>
      <w:bookmarkStart w:id="513" w:name="_ETM_Q3_442698"/>
      <w:bookmarkStart w:id="514" w:name="_ETM_Q3_442840"/>
      <w:bookmarkEnd w:id="513"/>
      <w:bookmarkEnd w:id="514"/>
    </w:p>
    <w:p w:rsidR="00C02703" w:rsidRDefault="00C02703" w:rsidP="00F67249">
      <w:pPr>
        <w:pStyle w:val="af6"/>
        <w:keepNext/>
        <w:rPr>
          <w:rtl/>
        </w:rPr>
      </w:pPr>
      <w:bookmarkStart w:id="515" w:name="ET_yor_6338_41"/>
      <w:r w:rsidRPr="00BB6274">
        <w:rPr>
          <w:rStyle w:val="TagStyle"/>
          <w:rtl/>
        </w:rPr>
        <w:t xml:space="preserve"> &lt;&lt; יור &gt;&gt;</w:t>
      </w:r>
      <w:r w:rsidRPr="00D42045">
        <w:rPr>
          <w:rStyle w:val="TagStyle"/>
          <w:rtl/>
        </w:rPr>
        <w:t xml:space="preserve"> </w:t>
      </w:r>
      <w:r>
        <w:rPr>
          <w:rtl/>
        </w:rPr>
        <w:t>היו"ר יריב לוין:</w:t>
      </w:r>
      <w:r w:rsidRPr="00D42045">
        <w:rPr>
          <w:rStyle w:val="TagStyle"/>
          <w:rtl/>
        </w:rPr>
        <w:t xml:space="preserve"> </w:t>
      </w:r>
      <w:r w:rsidRPr="00BB6274">
        <w:rPr>
          <w:rStyle w:val="TagStyle"/>
          <w:rtl/>
        </w:rPr>
        <w:t>&lt;&lt; יור &gt;&gt;</w:t>
      </w:r>
      <w:r>
        <w:rPr>
          <w:rtl/>
        </w:rPr>
        <w:t xml:space="preserve">   </w:t>
      </w:r>
      <w:bookmarkEnd w:id="515"/>
    </w:p>
    <w:p w:rsidR="00C02703" w:rsidRDefault="00C02703" w:rsidP="00D91890">
      <w:pPr>
        <w:rPr>
          <w:rtl/>
        </w:rPr>
      </w:pPr>
    </w:p>
    <w:p w:rsidR="00C02703" w:rsidRDefault="00C02703" w:rsidP="00F67249">
      <w:pPr>
        <w:rPr>
          <w:rtl/>
        </w:rPr>
      </w:pPr>
      <w:bookmarkStart w:id="516" w:name="_ETM_Q3_443694"/>
      <w:bookmarkEnd w:id="516"/>
      <w:r>
        <w:rPr>
          <w:rFonts w:hint="cs"/>
          <w:rtl/>
        </w:rPr>
        <w:t xml:space="preserve">חברת הכנסת גוטליב. </w:t>
      </w:r>
      <w:bookmarkStart w:id="517" w:name="_ETM_Q3_442122"/>
      <w:bookmarkEnd w:id="517"/>
    </w:p>
    <w:p w:rsidR="00C02703" w:rsidRDefault="00C02703" w:rsidP="00F67249">
      <w:pPr>
        <w:rPr>
          <w:rtl/>
        </w:rPr>
      </w:pPr>
      <w:bookmarkStart w:id="518" w:name="_ETM_Q3_442362"/>
      <w:bookmarkStart w:id="519" w:name="_ETM_Q3_442481"/>
      <w:bookmarkEnd w:id="518"/>
      <w:bookmarkEnd w:id="519"/>
    </w:p>
    <w:p w:rsidR="00C02703" w:rsidRDefault="00C02703" w:rsidP="00F67249">
      <w:pPr>
        <w:pStyle w:val="-"/>
        <w:keepNext/>
        <w:rPr>
          <w:rtl/>
        </w:rPr>
      </w:pPr>
      <w:bookmarkStart w:id="520" w:name="ET_speakercontinue_5918_42"/>
      <w:r w:rsidRPr="00BB6274">
        <w:rPr>
          <w:rStyle w:val="TagStyle"/>
          <w:rtl/>
        </w:rPr>
        <w:t xml:space="preserve"> &lt;&lt; דובר_המשך &gt;&gt;</w:t>
      </w:r>
      <w:r w:rsidRPr="00D42045">
        <w:rPr>
          <w:rStyle w:val="TagStyle"/>
          <w:rtl/>
        </w:rPr>
        <w:t xml:space="preserve"> </w:t>
      </w:r>
      <w:r>
        <w:rPr>
          <w:rtl/>
        </w:rPr>
        <w:t>אימאן ח'טיב יאסין (רע"מ – הרשימה הערבית המאוחדת):</w:t>
      </w:r>
      <w:r w:rsidRPr="00D42045">
        <w:rPr>
          <w:rStyle w:val="TagStyle"/>
          <w:rtl/>
        </w:rPr>
        <w:t xml:space="preserve"> </w:t>
      </w:r>
      <w:r w:rsidRPr="00BB6274">
        <w:rPr>
          <w:rStyle w:val="TagStyle"/>
          <w:rtl/>
        </w:rPr>
        <w:t>&lt;&lt; דובר_המשך &gt;&gt;</w:t>
      </w:r>
      <w:r>
        <w:rPr>
          <w:rtl/>
        </w:rPr>
        <w:t xml:space="preserve">   </w:t>
      </w:r>
      <w:bookmarkEnd w:id="520"/>
    </w:p>
    <w:p w:rsidR="00C02703" w:rsidRDefault="00C02703" w:rsidP="00D91890">
      <w:pPr>
        <w:rPr>
          <w:rtl/>
        </w:rPr>
      </w:pPr>
    </w:p>
    <w:p w:rsidR="00C02703" w:rsidRDefault="00C02703" w:rsidP="00F67249">
      <w:pPr>
        <w:rPr>
          <w:rtl/>
        </w:rPr>
      </w:pPr>
      <w:bookmarkStart w:id="521" w:name="_ETM_Q3_443376"/>
      <w:bookmarkEnd w:id="521"/>
      <w:r>
        <w:rPr>
          <w:rFonts w:hint="cs"/>
          <w:rtl/>
        </w:rPr>
        <w:t xml:space="preserve">ח"כ גוטליב, אולי תירגעי קצת? אין לי קול להגיד ולצעוק. </w:t>
      </w:r>
      <w:bookmarkStart w:id="522" w:name="_ETM_Q3_447632"/>
      <w:bookmarkEnd w:id="522"/>
    </w:p>
    <w:p w:rsidR="00C02703" w:rsidRDefault="00C02703" w:rsidP="00F67249">
      <w:pPr>
        <w:rPr>
          <w:rtl/>
        </w:rPr>
      </w:pPr>
      <w:bookmarkStart w:id="523" w:name="_ETM_Q3_448584"/>
      <w:bookmarkStart w:id="524" w:name="_ETM_Q3_448703"/>
      <w:bookmarkEnd w:id="523"/>
      <w:bookmarkEnd w:id="524"/>
    </w:p>
    <w:p w:rsidR="00C02703" w:rsidRDefault="00C02703" w:rsidP="00F67249">
      <w:pPr>
        <w:pStyle w:val="af5"/>
        <w:keepNext/>
        <w:rPr>
          <w:rtl/>
        </w:rPr>
      </w:pPr>
      <w:bookmarkStart w:id="525" w:name="ET_interruption_6345_43"/>
      <w:r w:rsidRPr="00BB6274">
        <w:rPr>
          <w:rStyle w:val="TagStyle"/>
          <w:rtl/>
        </w:rPr>
        <w:t xml:space="preserve"> &lt;&lt; קריאה &gt;&gt;</w:t>
      </w:r>
      <w:r w:rsidRPr="00D42045">
        <w:rPr>
          <w:rStyle w:val="TagStyle"/>
          <w:rtl/>
        </w:rPr>
        <w:t xml:space="preserve"> </w:t>
      </w:r>
      <w:r>
        <w:rPr>
          <w:rtl/>
        </w:rPr>
        <w:t>טלי גוטליב (הליכוד):</w:t>
      </w:r>
      <w:r w:rsidRPr="00D42045">
        <w:rPr>
          <w:rStyle w:val="TagStyle"/>
          <w:rtl/>
        </w:rPr>
        <w:t xml:space="preserve"> </w:t>
      </w:r>
      <w:r w:rsidRPr="00BB6274">
        <w:rPr>
          <w:rStyle w:val="TagStyle"/>
          <w:rtl/>
        </w:rPr>
        <w:t>&lt;&lt; קריאה &gt;&gt;</w:t>
      </w:r>
      <w:r>
        <w:rPr>
          <w:rtl/>
        </w:rPr>
        <w:t xml:space="preserve">   </w:t>
      </w:r>
      <w:bookmarkEnd w:id="525"/>
    </w:p>
    <w:p w:rsidR="00C02703" w:rsidRDefault="00C02703" w:rsidP="00D91890">
      <w:pPr>
        <w:rPr>
          <w:rtl/>
        </w:rPr>
      </w:pPr>
    </w:p>
    <w:p w:rsidR="00C02703" w:rsidRDefault="00C02703" w:rsidP="00F67249">
      <w:pPr>
        <w:rPr>
          <w:rtl/>
        </w:rPr>
      </w:pPr>
      <w:bookmarkStart w:id="526" w:name="_ETM_Q3_449674"/>
      <w:bookmarkStart w:id="527" w:name="_ETM_Q3_449935"/>
      <w:bookmarkStart w:id="528" w:name="_ETM_Q3_450046"/>
      <w:bookmarkEnd w:id="526"/>
      <w:bookmarkEnd w:id="527"/>
      <w:bookmarkEnd w:id="528"/>
      <w:r>
        <w:rPr>
          <w:rFonts w:hint="cs"/>
          <w:rtl/>
        </w:rPr>
        <w:t>- - -</w:t>
      </w:r>
    </w:p>
    <w:p w:rsidR="00C02703" w:rsidRDefault="00C02703" w:rsidP="00F67249">
      <w:pPr>
        <w:rPr>
          <w:rtl/>
        </w:rPr>
      </w:pPr>
      <w:bookmarkStart w:id="529" w:name="_ETM_Q3_448566"/>
      <w:bookmarkStart w:id="530" w:name="_ETM_Q3_448675"/>
      <w:bookmarkEnd w:id="529"/>
      <w:bookmarkEnd w:id="530"/>
    </w:p>
    <w:p w:rsidR="00C02703" w:rsidRDefault="00C02703" w:rsidP="00F67249">
      <w:pPr>
        <w:pStyle w:val="af6"/>
        <w:keepNext/>
        <w:rPr>
          <w:rtl/>
        </w:rPr>
      </w:pPr>
      <w:bookmarkStart w:id="531" w:name="ET_yor_6338_44"/>
      <w:r w:rsidRPr="00BB6274">
        <w:rPr>
          <w:rStyle w:val="TagStyle"/>
          <w:rtl/>
        </w:rPr>
        <w:t xml:space="preserve"> &lt;&lt; יור &gt;&gt;</w:t>
      </w:r>
      <w:r w:rsidRPr="00D42045">
        <w:rPr>
          <w:rStyle w:val="TagStyle"/>
          <w:rtl/>
        </w:rPr>
        <w:t xml:space="preserve"> </w:t>
      </w:r>
      <w:r>
        <w:rPr>
          <w:rtl/>
        </w:rPr>
        <w:t>היו"ר יריב לוין:</w:t>
      </w:r>
      <w:r w:rsidRPr="00D42045">
        <w:rPr>
          <w:rStyle w:val="TagStyle"/>
          <w:rtl/>
        </w:rPr>
        <w:t xml:space="preserve"> </w:t>
      </w:r>
      <w:r w:rsidRPr="00BB6274">
        <w:rPr>
          <w:rStyle w:val="TagStyle"/>
          <w:rtl/>
        </w:rPr>
        <w:t>&lt;&lt; יור &gt;&gt;</w:t>
      </w:r>
      <w:r>
        <w:rPr>
          <w:rtl/>
        </w:rPr>
        <w:t xml:space="preserve">   </w:t>
      </w:r>
      <w:bookmarkEnd w:id="531"/>
    </w:p>
    <w:p w:rsidR="00C02703" w:rsidRDefault="00C02703" w:rsidP="00D91890">
      <w:pPr>
        <w:rPr>
          <w:rtl/>
        </w:rPr>
      </w:pPr>
    </w:p>
    <w:p w:rsidR="00C02703" w:rsidRDefault="00C02703" w:rsidP="00F67249">
      <w:pPr>
        <w:rPr>
          <w:rtl/>
        </w:rPr>
      </w:pPr>
      <w:bookmarkStart w:id="532" w:name="_ETM_Q3_449574"/>
      <w:bookmarkEnd w:id="532"/>
      <w:r>
        <w:rPr>
          <w:rFonts w:hint="cs"/>
          <w:rtl/>
        </w:rPr>
        <w:t xml:space="preserve">חברת הכנסת גוטליב, תודה רבה. </w:t>
      </w:r>
    </w:p>
    <w:p w:rsidR="00C02703" w:rsidRDefault="00C02703" w:rsidP="00F67249">
      <w:pPr>
        <w:rPr>
          <w:rtl/>
        </w:rPr>
      </w:pPr>
      <w:bookmarkStart w:id="533" w:name="_ETM_Q3_450359"/>
      <w:bookmarkStart w:id="534" w:name="_ETM_Q3_450479"/>
      <w:bookmarkEnd w:id="533"/>
      <w:bookmarkEnd w:id="534"/>
    </w:p>
    <w:p w:rsidR="00C02703" w:rsidRDefault="00C02703" w:rsidP="00F67249">
      <w:pPr>
        <w:pStyle w:val="af5"/>
        <w:keepNext/>
        <w:rPr>
          <w:rtl/>
        </w:rPr>
      </w:pPr>
      <w:bookmarkStart w:id="535" w:name="ET_interruption_6345_45"/>
      <w:r w:rsidRPr="00BB6274">
        <w:rPr>
          <w:rStyle w:val="TagStyle"/>
          <w:rtl/>
        </w:rPr>
        <w:t xml:space="preserve"> &lt;&lt; קריאה &gt;&gt;</w:t>
      </w:r>
      <w:r w:rsidRPr="00D42045">
        <w:rPr>
          <w:rStyle w:val="TagStyle"/>
          <w:rtl/>
        </w:rPr>
        <w:t xml:space="preserve"> </w:t>
      </w:r>
      <w:r>
        <w:rPr>
          <w:rtl/>
        </w:rPr>
        <w:t>טלי גוטליב (הליכוד):</w:t>
      </w:r>
      <w:r w:rsidRPr="00D42045">
        <w:rPr>
          <w:rStyle w:val="TagStyle"/>
          <w:rtl/>
        </w:rPr>
        <w:t xml:space="preserve"> </w:t>
      </w:r>
      <w:r w:rsidRPr="00BB6274">
        <w:rPr>
          <w:rStyle w:val="TagStyle"/>
          <w:rtl/>
        </w:rPr>
        <w:t>&lt;&lt; קריאה &gt;&gt;</w:t>
      </w:r>
      <w:r>
        <w:rPr>
          <w:rtl/>
        </w:rPr>
        <w:t xml:space="preserve">   </w:t>
      </w:r>
      <w:bookmarkEnd w:id="535"/>
    </w:p>
    <w:p w:rsidR="00C02703" w:rsidRDefault="00C02703" w:rsidP="00D91890">
      <w:pPr>
        <w:rPr>
          <w:rtl/>
        </w:rPr>
      </w:pPr>
    </w:p>
    <w:p w:rsidR="00C02703" w:rsidRDefault="00C02703" w:rsidP="00F67249">
      <w:pPr>
        <w:rPr>
          <w:rtl/>
        </w:rPr>
      </w:pPr>
      <w:bookmarkStart w:id="536" w:name="_ETM_Q3_452610"/>
      <w:bookmarkEnd w:id="536"/>
      <w:r>
        <w:rPr>
          <w:rFonts w:hint="cs"/>
          <w:rtl/>
        </w:rPr>
        <w:t xml:space="preserve">אני אצא </w:t>
      </w:r>
      <w:bookmarkStart w:id="537" w:name="_ETM_Q3_451695"/>
      <w:bookmarkEnd w:id="537"/>
      <w:r>
        <w:rPr>
          <w:rFonts w:hint="cs"/>
          <w:rtl/>
        </w:rPr>
        <w:t xml:space="preserve">החוצה. אני אלך, פשוט. </w:t>
      </w:r>
      <w:bookmarkStart w:id="538" w:name="_ETM_Q3_454791"/>
      <w:bookmarkEnd w:id="538"/>
    </w:p>
    <w:p w:rsidR="00C02703" w:rsidRDefault="00C02703" w:rsidP="00F67249">
      <w:pPr>
        <w:rPr>
          <w:rtl/>
        </w:rPr>
      </w:pPr>
      <w:bookmarkStart w:id="539" w:name="_ETM_Q3_454957"/>
      <w:bookmarkEnd w:id="539"/>
    </w:p>
    <w:p w:rsidR="00C02703" w:rsidRDefault="00C02703" w:rsidP="00F67249">
      <w:pPr>
        <w:pStyle w:val="af6"/>
        <w:keepNext/>
        <w:rPr>
          <w:rtl/>
        </w:rPr>
      </w:pPr>
      <w:bookmarkStart w:id="540" w:name="ET_yor_6338_46"/>
      <w:r w:rsidRPr="00BB6274">
        <w:rPr>
          <w:rStyle w:val="TagStyle"/>
          <w:rtl/>
        </w:rPr>
        <w:t xml:space="preserve"> &lt;&lt; יור &gt;&gt;</w:t>
      </w:r>
      <w:r w:rsidRPr="00D42045">
        <w:rPr>
          <w:rStyle w:val="TagStyle"/>
          <w:rtl/>
        </w:rPr>
        <w:t xml:space="preserve"> </w:t>
      </w:r>
      <w:r>
        <w:rPr>
          <w:rtl/>
        </w:rPr>
        <w:t>היו"ר יריב לוין:</w:t>
      </w:r>
      <w:r w:rsidRPr="00D42045">
        <w:rPr>
          <w:rStyle w:val="TagStyle"/>
          <w:rtl/>
        </w:rPr>
        <w:t xml:space="preserve"> </w:t>
      </w:r>
      <w:r w:rsidRPr="00BB6274">
        <w:rPr>
          <w:rStyle w:val="TagStyle"/>
          <w:rtl/>
        </w:rPr>
        <w:t>&lt;&lt; יור &gt;&gt;</w:t>
      </w:r>
      <w:r>
        <w:rPr>
          <w:rtl/>
        </w:rPr>
        <w:t xml:space="preserve">   </w:t>
      </w:r>
      <w:bookmarkEnd w:id="540"/>
    </w:p>
    <w:p w:rsidR="00C02703" w:rsidRDefault="00C02703" w:rsidP="00D91890">
      <w:pPr>
        <w:rPr>
          <w:rtl/>
        </w:rPr>
      </w:pPr>
    </w:p>
    <w:p w:rsidR="00C02703" w:rsidRDefault="00C02703" w:rsidP="00F67249">
      <w:pPr>
        <w:rPr>
          <w:rtl/>
        </w:rPr>
      </w:pPr>
      <w:bookmarkStart w:id="541" w:name="_ETM_Q3_452323"/>
      <w:bookmarkEnd w:id="541"/>
      <w:r>
        <w:rPr>
          <w:rFonts w:hint="cs"/>
          <w:rtl/>
        </w:rPr>
        <w:t xml:space="preserve">זאת זכותך. בבקשה, חברת הכנסת </w:t>
      </w:r>
      <w:bookmarkStart w:id="542" w:name="_ETM_Q3_454610"/>
      <w:bookmarkEnd w:id="542"/>
      <w:r>
        <w:rPr>
          <w:rFonts w:hint="cs"/>
          <w:rtl/>
        </w:rPr>
        <w:t xml:space="preserve">ח'טיב יאסין. חברת הכנסת גוטליב, מספיק. בבקשה. </w:t>
      </w:r>
    </w:p>
    <w:p w:rsidR="00C02703" w:rsidRDefault="00C02703" w:rsidP="00F67249">
      <w:pPr>
        <w:rPr>
          <w:rtl/>
        </w:rPr>
      </w:pPr>
      <w:bookmarkStart w:id="543" w:name="_ETM_Q3_458927"/>
      <w:bookmarkStart w:id="544" w:name="_ETM_Q3_459049"/>
      <w:bookmarkEnd w:id="543"/>
      <w:bookmarkEnd w:id="544"/>
    </w:p>
    <w:p w:rsidR="00C02703" w:rsidRDefault="00C02703" w:rsidP="00F67249">
      <w:pPr>
        <w:pStyle w:val="-"/>
        <w:keepNext/>
        <w:rPr>
          <w:rtl/>
        </w:rPr>
      </w:pPr>
      <w:bookmarkStart w:id="545" w:name="ET_speakercontinue_5918_47"/>
      <w:r w:rsidRPr="00BB6274">
        <w:rPr>
          <w:rStyle w:val="TagStyle"/>
          <w:rtl/>
        </w:rPr>
        <w:t xml:space="preserve"> &lt;&lt; דובר_המשך &gt;&gt;</w:t>
      </w:r>
      <w:r w:rsidRPr="00D42045">
        <w:rPr>
          <w:rStyle w:val="TagStyle"/>
          <w:rtl/>
        </w:rPr>
        <w:t xml:space="preserve"> </w:t>
      </w:r>
      <w:r>
        <w:rPr>
          <w:rtl/>
        </w:rPr>
        <w:t>אימאן ח'טיב יאסין (רע"מ – הרשימה הערבית המאוחדת):</w:t>
      </w:r>
      <w:r w:rsidRPr="00D42045">
        <w:rPr>
          <w:rStyle w:val="TagStyle"/>
          <w:rtl/>
        </w:rPr>
        <w:t xml:space="preserve"> </w:t>
      </w:r>
      <w:r w:rsidRPr="00BB6274">
        <w:rPr>
          <w:rStyle w:val="TagStyle"/>
          <w:rtl/>
        </w:rPr>
        <w:t>&lt;&lt; דובר_המשך &gt;&gt;</w:t>
      </w:r>
      <w:r>
        <w:rPr>
          <w:rtl/>
        </w:rPr>
        <w:t xml:space="preserve">   </w:t>
      </w:r>
      <w:bookmarkEnd w:id="545"/>
    </w:p>
    <w:p w:rsidR="00C02703" w:rsidRDefault="00C02703" w:rsidP="00D91890">
      <w:pPr>
        <w:rPr>
          <w:rtl/>
        </w:rPr>
      </w:pPr>
    </w:p>
    <w:p w:rsidR="00C02703" w:rsidRDefault="00C02703" w:rsidP="00F67249">
      <w:pPr>
        <w:rPr>
          <w:rtl/>
        </w:rPr>
      </w:pPr>
      <w:bookmarkStart w:id="546" w:name="_ETM_Q3_460373"/>
      <w:bookmarkEnd w:id="546"/>
      <w:r w:rsidRPr="007B5F93">
        <w:rPr>
          <w:rFonts w:hint="cs"/>
          <w:rtl/>
        </w:rPr>
        <w:t>(אומרת דברים בשפה הערבית</w:t>
      </w:r>
      <w:r>
        <w:rPr>
          <w:rFonts w:hint="cs"/>
          <w:rtl/>
        </w:rPr>
        <w:t>, להלן תרגומם:</w:t>
      </w:r>
      <w:r w:rsidRPr="007B5F93">
        <w:rPr>
          <w:rFonts w:hint="cs"/>
          <w:rtl/>
        </w:rPr>
        <w:t>)</w:t>
      </w:r>
    </w:p>
    <w:p w:rsidR="00C02703" w:rsidRDefault="00C02703" w:rsidP="00F67249">
      <w:pPr>
        <w:rPr>
          <w:rtl/>
        </w:rPr>
      </w:pPr>
    </w:p>
    <w:p w:rsidR="00C02703" w:rsidRDefault="00C02703" w:rsidP="00F67249">
      <w:pPr>
        <w:rPr>
          <w:rtl/>
        </w:rPr>
      </w:pPr>
      <w:bookmarkStart w:id="547" w:name="_ETM_Q3_511861"/>
      <w:bookmarkStart w:id="548" w:name="_ETM_Q3_512261"/>
      <w:bookmarkStart w:id="549" w:name="_ETM_Q3_512284"/>
      <w:bookmarkStart w:id="550" w:name="_ETM_Q3_512353"/>
      <w:bookmarkEnd w:id="547"/>
      <w:bookmarkEnd w:id="548"/>
      <w:bookmarkEnd w:id="549"/>
      <w:bookmarkEnd w:id="550"/>
      <w:r>
        <w:rPr>
          <w:rFonts w:hint="cs"/>
          <w:rtl/>
        </w:rPr>
        <w:t xml:space="preserve">גם היום, כבודו, הגשתי את המכתב שלי והבקשה שלי לדיון </w:t>
      </w:r>
      <w:bookmarkStart w:id="551" w:name="_ETM_Q3_521028"/>
      <w:bookmarkEnd w:id="551"/>
      <w:r>
        <w:rPr>
          <w:rFonts w:hint="cs"/>
          <w:rtl/>
        </w:rPr>
        <w:t>בוועדת הכספים, גם לשר האוצר וגם למשרד החוץ, לגבי הקמת</w:t>
      </w:r>
      <w:bookmarkStart w:id="552" w:name="_ETM_Q3_526201"/>
      <w:bookmarkEnd w:id="552"/>
      <w:r>
        <w:rPr>
          <w:rFonts w:hint="cs"/>
          <w:rtl/>
        </w:rPr>
        <w:t xml:space="preserve"> הקופה הציבורית למקרי חירום כאלה. תודה. ב-19:00 היא תצא </w:t>
      </w:r>
      <w:bookmarkStart w:id="553" w:name="_ETM_Q3_534077"/>
      <w:bookmarkEnd w:id="553"/>
      <w:r>
        <w:rPr>
          <w:rFonts w:hint="cs"/>
          <w:rtl/>
        </w:rPr>
        <w:t xml:space="preserve">מירדן לכיוון של רמב"ם. נאחל לה בריאות. תודה. </w:t>
      </w:r>
    </w:p>
    <w:p w:rsidR="00C02703" w:rsidRDefault="00C02703" w:rsidP="00F67249">
      <w:pPr>
        <w:rPr>
          <w:rtl/>
        </w:rPr>
      </w:pPr>
      <w:bookmarkStart w:id="554" w:name="_ETM_Q3_538337"/>
      <w:bookmarkStart w:id="555" w:name="_ETM_Q3_538444"/>
      <w:bookmarkEnd w:id="554"/>
      <w:bookmarkEnd w:id="555"/>
    </w:p>
    <w:p w:rsidR="00C02703" w:rsidRDefault="00C02703" w:rsidP="00F67249">
      <w:pPr>
        <w:pStyle w:val="af6"/>
        <w:keepNext/>
        <w:rPr>
          <w:rtl/>
        </w:rPr>
      </w:pPr>
      <w:bookmarkStart w:id="556" w:name="ET_yor_6338_48"/>
      <w:r w:rsidRPr="00BB6274">
        <w:rPr>
          <w:rStyle w:val="TagStyle"/>
          <w:rtl/>
        </w:rPr>
        <w:t xml:space="preserve"> &lt;&lt; יור &gt;&gt;</w:t>
      </w:r>
      <w:r w:rsidRPr="00D42045">
        <w:rPr>
          <w:rStyle w:val="TagStyle"/>
          <w:rtl/>
        </w:rPr>
        <w:t xml:space="preserve"> </w:t>
      </w:r>
      <w:r>
        <w:rPr>
          <w:rtl/>
        </w:rPr>
        <w:t>היו"ר יריב לוין:</w:t>
      </w:r>
      <w:r w:rsidRPr="00D42045">
        <w:rPr>
          <w:rStyle w:val="TagStyle"/>
          <w:rtl/>
        </w:rPr>
        <w:t xml:space="preserve"> </w:t>
      </w:r>
      <w:r w:rsidRPr="00BB6274">
        <w:rPr>
          <w:rStyle w:val="TagStyle"/>
          <w:rtl/>
        </w:rPr>
        <w:t>&lt;&lt; יור &gt;&gt;</w:t>
      </w:r>
      <w:r>
        <w:rPr>
          <w:rtl/>
        </w:rPr>
        <w:t xml:space="preserve">   </w:t>
      </w:r>
      <w:bookmarkEnd w:id="556"/>
    </w:p>
    <w:p w:rsidR="00C02703" w:rsidRDefault="00C02703" w:rsidP="00D91890">
      <w:pPr>
        <w:rPr>
          <w:rtl/>
        </w:rPr>
      </w:pPr>
    </w:p>
    <w:p w:rsidR="00C02703" w:rsidRDefault="00C02703" w:rsidP="00F67249">
      <w:pPr>
        <w:rPr>
          <w:rtl/>
        </w:rPr>
      </w:pPr>
      <w:bookmarkStart w:id="557" w:name="_ETM_Q3_539278"/>
      <w:bookmarkEnd w:id="557"/>
      <w:r>
        <w:rPr>
          <w:rFonts w:hint="cs"/>
          <w:rtl/>
        </w:rPr>
        <w:t xml:space="preserve">אכן כך. </w:t>
      </w:r>
      <w:bookmarkStart w:id="558" w:name="_ETM_Q3_540657"/>
      <w:bookmarkEnd w:id="558"/>
      <w:r>
        <w:rPr>
          <w:rFonts w:hint="cs"/>
          <w:rtl/>
        </w:rPr>
        <w:t xml:space="preserve">נאחל לה בריאות. זה דווקא בעיניי נושא שבאמת כולם יכולים </w:t>
      </w:r>
      <w:bookmarkStart w:id="559" w:name="_ETM_Q3_545897"/>
      <w:bookmarkEnd w:id="559"/>
      <w:r>
        <w:rPr>
          <w:rFonts w:hint="cs"/>
          <w:rtl/>
        </w:rPr>
        <w:t xml:space="preserve">להצטרף אליו, והיה טוב אם כולם היו יכולים להבין את </w:t>
      </w:r>
      <w:bookmarkStart w:id="560" w:name="_ETM_Q3_547845"/>
      <w:bookmarkEnd w:id="560"/>
      <w:r>
        <w:rPr>
          <w:rFonts w:hint="cs"/>
          <w:rtl/>
        </w:rPr>
        <w:t xml:space="preserve">הדברים. אבל אני אומר, חברת הכנסת גוטליב, כרגע - </w:t>
      </w:r>
      <w:bookmarkStart w:id="561" w:name="_ETM_Q3_553083"/>
      <w:bookmarkEnd w:id="561"/>
      <w:r>
        <w:rPr>
          <w:rFonts w:hint="cs"/>
          <w:rtl/>
        </w:rPr>
        <w:t>-</w:t>
      </w:r>
    </w:p>
    <w:p w:rsidR="00C02703" w:rsidRDefault="00C02703" w:rsidP="00F67249">
      <w:pPr>
        <w:rPr>
          <w:rtl/>
        </w:rPr>
      </w:pPr>
      <w:bookmarkStart w:id="562" w:name="_ETM_Q3_551212"/>
      <w:bookmarkStart w:id="563" w:name="_ETM_Q3_551296"/>
      <w:bookmarkEnd w:id="562"/>
      <w:bookmarkEnd w:id="563"/>
    </w:p>
    <w:p w:rsidR="00C02703" w:rsidRDefault="00C02703" w:rsidP="00F67249">
      <w:pPr>
        <w:pStyle w:val="af5"/>
        <w:keepNext/>
        <w:rPr>
          <w:rtl/>
        </w:rPr>
      </w:pPr>
      <w:bookmarkStart w:id="564" w:name="ET_interruption_6356_49"/>
      <w:r w:rsidRPr="00BB6274">
        <w:rPr>
          <w:rStyle w:val="TagStyle"/>
          <w:rtl/>
        </w:rPr>
        <w:t xml:space="preserve"> &lt;&lt; קריאה &gt;&gt;</w:t>
      </w:r>
      <w:r w:rsidRPr="00D42045">
        <w:rPr>
          <w:rStyle w:val="TagStyle"/>
          <w:rtl/>
        </w:rPr>
        <w:t xml:space="preserve"> </w:t>
      </w:r>
      <w:r>
        <w:rPr>
          <w:rtl/>
        </w:rPr>
        <w:t>לימור סון הר מלך (עוצמה יהודית):</w:t>
      </w:r>
      <w:r w:rsidRPr="00D42045">
        <w:rPr>
          <w:rStyle w:val="TagStyle"/>
          <w:rtl/>
        </w:rPr>
        <w:t xml:space="preserve"> </w:t>
      </w:r>
      <w:r w:rsidRPr="00BB6274">
        <w:rPr>
          <w:rStyle w:val="TagStyle"/>
          <w:rtl/>
        </w:rPr>
        <w:t>&lt;&lt; קריאה &gt;&gt;</w:t>
      </w:r>
      <w:r>
        <w:rPr>
          <w:rtl/>
        </w:rPr>
        <w:t xml:space="preserve">   </w:t>
      </w:r>
      <w:bookmarkEnd w:id="564"/>
    </w:p>
    <w:p w:rsidR="00C02703" w:rsidRDefault="00C02703" w:rsidP="00D91890">
      <w:pPr>
        <w:rPr>
          <w:rtl/>
        </w:rPr>
      </w:pPr>
    </w:p>
    <w:p w:rsidR="00C02703" w:rsidRDefault="00C02703" w:rsidP="00F67249">
      <w:pPr>
        <w:rPr>
          <w:rtl/>
        </w:rPr>
      </w:pPr>
      <w:bookmarkStart w:id="565" w:name="_ETM_Q3_551826"/>
      <w:bookmarkEnd w:id="565"/>
      <w:r>
        <w:rPr>
          <w:rFonts w:hint="cs"/>
          <w:rtl/>
        </w:rPr>
        <w:t>זה נשמע לך הגיוני שהיא מדברת ואנחנו לא יכולים להבין?</w:t>
      </w:r>
    </w:p>
    <w:p w:rsidR="00C02703" w:rsidRDefault="00C02703" w:rsidP="00F67249">
      <w:pPr>
        <w:rPr>
          <w:rtl/>
        </w:rPr>
      </w:pPr>
      <w:bookmarkStart w:id="566" w:name="_ETM_Q3_546363"/>
      <w:bookmarkStart w:id="567" w:name="_ETM_Q3_546497"/>
      <w:bookmarkEnd w:id="566"/>
      <w:bookmarkEnd w:id="567"/>
    </w:p>
    <w:p w:rsidR="00C02703" w:rsidRDefault="00C02703" w:rsidP="00F67249">
      <w:pPr>
        <w:pStyle w:val="af6"/>
        <w:keepNext/>
        <w:rPr>
          <w:rtl/>
        </w:rPr>
      </w:pPr>
      <w:bookmarkStart w:id="568" w:name="ET_yor_6338_50"/>
      <w:r w:rsidRPr="00BB6274">
        <w:rPr>
          <w:rStyle w:val="TagStyle"/>
          <w:rtl/>
        </w:rPr>
        <w:t xml:space="preserve"> &lt;&lt; יור &gt;&gt;</w:t>
      </w:r>
      <w:r w:rsidRPr="00D42045">
        <w:rPr>
          <w:rStyle w:val="TagStyle"/>
          <w:rtl/>
        </w:rPr>
        <w:t xml:space="preserve"> </w:t>
      </w:r>
      <w:r>
        <w:rPr>
          <w:rtl/>
        </w:rPr>
        <w:t>היו"ר יריב לוין:</w:t>
      </w:r>
      <w:r w:rsidRPr="00D42045">
        <w:rPr>
          <w:rStyle w:val="TagStyle"/>
          <w:rtl/>
        </w:rPr>
        <w:t xml:space="preserve"> </w:t>
      </w:r>
      <w:r w:rsidRPr="00BB6274">
        <w:rPr>
          <w:rStyle w:val="TagStyle"/>
          <w:rtl/>
        </w:rPr>
        <w:t>&lt;&lt; יור &gt;&gt;</w:t>
      </w:r>
      <w:r>
        <w:rPr>
          <w:rtl/>
        </w:rPr>
        <w:t xml:space="preserve">   </w:t>
      </w:r>
      <w:bookmarkEnd w:id="568"/>
    </w:p>
    <w:p w:rsidR="00C02703" w:rsidRDefault="00C02703" w:rsidP="00D91890">
      <w:pPr>
        <w:rPr>
          <w:rtl/>
        </w:rPr>
      </w:pPr>
    </w:p>
    <w:p w:rsidR="00C02703" w:rsidRDefault="00C02703" w:rsidP="00F67249">
      <w:pPr>
        <w:rPr>
          <w:rtl/>
        </w:rPr>
      </w:pPr>
      <w:bookmarkStart w:id="569" w:name="_ETM_Q3_552718"/>
      <w:bookmarkEnd w:id="569"/>
      <w:r>
        <w:rPr>
          <w:rFonts w:hint="cs"/>
          <w:rtl/>
        </w:rPr>
        <w:t xml:space="preserve">- - </w:t>
      </w:r>
      <w:bookmarkStart w:id="570" w:name="_ETM_Q3_501109"/>
      <w:bookmarkEnd w:id="570"/>
      <w:r>
        <w:rPr>
          <w:rFonts w:hint="cs"/>
          <w:rtl/>
        </w:rPr>
        <w:t xml:space="preserve">אבל </w:t>
      </w:r>
      <w:bookmarkStart w:id="571" w:name="_ETM_Q3_553156"/>
      <w:bookmarkEnd w:id="571"/>
      <w:r>
        <w:rPr>
          <w:rFonts w:hint="cs"/>
          <w:rtl/>
        </w:rPr>
        <w:t>כרגע - - -</w:t>
      </w:r>
    </w:p>
    <w:p w:rsidR="00C02703" w:rsidRDefault="00C02703" w:rsidP="00F67249">
      <w:pPr>
        <w:rPr>
          <w:rtl/>
        </w:rPr>
      </w:pPr>
    </w:p>
    <w:p w:rsidR="00C02703" w:rsidRDefault="00C02703" w:rsidP="00F67249">
      <w:pPr>
        <w:pStyle w:val="af5"/>
        <w:keepNext/>
        <w:rPr>
          <w:rtl/>
        </w:rPr>
      </w:pPr>
      <w:bookmarkStart w:id="572" w:name="ET_interruption_6356_51"/>
      <w:r w:rsidRPr="00BB6274">
        <w:rPr>
          <w:rStyle w:val="TagStyle"/>
          <w:rtl/>
        </w:rPr>
        <w:t xml:space="preserve"> &lt;&lt; קריאה &gt;&gt;</w:t>
      </w:r>
      <w:r w:rsidRPr="00D42045">
        <w:rPr>
          <w:rStyle w:val="TagStyle"/>
          <w:rtl/>
        </w:rPr>
        <w:t xml:space="preserve"> </w:t>
      </w:r>
      <w:r>
        <w:rPr>
          <w:rtl/>
        </w:rPr>
        <w:t>לימור סון הר מלך (עוצמה יהודית):</w:t>
      </w:r>
      <w:r w:rsidRPr="00D42045">
        <w:rPr>
          <w:rStyle w:val="TagStyle"/>
          <w:rtl/>
        </w:rPr>
        <w:t xml:space="preserve"> </w:t>
      </w:r>
      <w:r w:rsidRPr="00BB6274">
        <w:rPr>
          <w:rStyle w:val="TagStyle"/>
          <w:rtl/>
        </w:rPr>
        <w:t>&lt;&lt; קריאה &gt;&gt;</w:t>
      </w:r>
      <w:r>
        <w:rPr>
          <w:rtl/>
        </w:rPr>
        <w:t xml:space="preserve">   </w:t>
      </w:r>
      <w:bookmarkEnd w:id="572"/>
    </w:p>
    <w:p w:rsidR="00C02703" w:rsidRDefault="00C02703" w:rsidP="00D91890">
      <w:pPr>
        <w:rPr>
          <w:rtl/>
        </w:rPr>
      </w:pPr>
    </w:p>
    <w:p w:rsidR="00C02703" w:rsidRDefault="00C02703" w:rsidP="00F67249">
      <w:pPr>
        <w:rPr>
          <w:rtl/>
        </w:rPr>
      </w:pPr>
      <w:r>
        <w:rPr>
          <w:rFonts w:hint="cs"/>
          <w:rtl/>
        </w:rPr>
        <w:t xml:space="preserve">אנחנו לא יכולים להבין. </w:t>
      </w:r>
    </w:p>
    <w:p w:rsidR="00C02703" w:rsidRDefault="00C02703" w:rsidP="00F67249">
      <w:pPr>
        <w:rPr>
          <w:rtl/>
        </w:rPr>
      </w:pPr>
      <w:bookmarkStart w:id="573" w:name="_ETM_Q3_554284"/>
      <w:bookmarkStart w:id="574" w:name="_ETM_Q3_554421"/>
      <w:bookmarkEnd w:id="573"/>
      <w:bookmarkEnd w:id="574"/>
    </w:p>
    <w:p w:rsidR="00C02703" w:rsidRDefault="00C02703" w:rsidP="00F67249">
      <w:pPr>
        <w:pStyle w:val="af6"/>
        <w:keepNext/>
        <w:rPr>
          <w:rtl/>
        </w:rPr>
      </w:pPr>
      <w:bookmarkStart w:id="575" w:name="ET_yor_6338_52"/>
      <w:r w:rsidRPr="00BB6274">
        <w:rPr>
          <w:rStyle w:val="TagStyle"/>
          <w:rtl/>
        </w:rPr>
        <w:t>&lt;&lt; יור &gt;&gt;</w:t>
      </w:r>
      <w:r w:rsidRPr="00D42045">
        <w:rPr>
          <w:rStyle w:val="TagStyle"/>
          <w:rtl/>
        </w:rPr>
        <w:t xml:space="preserve"> </w:t>
      </w:r>
      <w:r>
        <w:rPr>
          <w:rtl/>
        </w:rPr>
        <w:t>היו"ר יריב לוין:</w:t>
      </w:r>
      <w:r w:rsidRPr="00D42045">
        <w:rPr>
          <w:rStyle w:val="TagStyle"/>
          <w:rtl/>
        </w:rPr>
        <w:t xml:space="preserve"> </w:t>
      </w:r>
      <w:r w:rsidRPr="00BB6274">
        <w:rPr>
          <w:rStyle w:val="TagStyle"/>
          <w:rtl/>
        </w:rPr>
        <w:t>&lt;&lt; יור &gt;&gt;</w:t>
      </w:r>
      <w:r>
        <w:rPr>
          <w:rtl/>
        </w:rPr>
        <w:t xml:space="preserve">   </w:t>
      </w:r>
      <w:bookmarkEnd w:id="575"/>
    </w:p>
    <w:p w:rsidR="00C02703" w:rsidRDefault="00C02703" w:rsidP="00D91890">
      <w:pPr>
        <w:rPr>
          <w:rtl/>
        </w:rPr>
      </w:pPr>
    </w:p>
    <w:p w:rsidR="00C02703" w:rsidRDefault="00C02703" w:rsidP="00F67249">
      <w:pPr>
        <w:rPr>
          <w:rtl/>
        </w:rPr>
      </w:pPr>
      <w:bookmarkStart w:id="576" w:name="_ETM_Q3_556387"/>
      <w:bookmarkEnd w:id="576"/>
      <w:r>
        <w:rPr>
          <w:rFonts w:hint="cs"/>
          <w:rtl/>
        </w:rPr>
        <w:t>אני</w:t>
      </w:r>
      <w:bookmarkStart w:id="577" w:name="_ETM_Q3_556729"/>
      <w:bookmarkEnd w:id="577"/>
      <w:r>
        <w:rPr>
          <w:rFonts w:hint="cs"/>
          <w:rtl/>
        </w:rPr>
        <w:t xml:space="preserve"> מסכים. אמרתי. אני חושב שהיה טוב לו כולם היו יכולים </w:t>
      </w:r>
      <w:bookmarkStart w:id="578" w:name="_ETM_Q3_558198"/>
      <w:bookmarkEnd w:id="578"/>
      <w:r>
        <w:rPr>
          <w:rFonts w:hint="cs"/>
          <w:rtl/>
        </w:rPr>
        <w:t>להבין. אני מסכים.</w:t>
      </w:r>
    </w:p>
    <w:p w:rsidR="00C02703" w:rsidRDefault="00C02703" w:rsidP="00F67249">
      <w:pPr>
        <w:rPr>
          <w:rtl/>
        </w:rPr>
      </w:pPr>
      <w:bookmarkStart w:id="579" w:name="_ETM_Q3_559236"/>
      <w:bookmarkStart w:id="580" w:name="_ETM_Q3_559340"/>
      <w:bookmarkEnd w:id="579"/>
      <w:bookmarkEnd w:id="580"/>
    </w:p>
    <w:p w:rsidR="00C02703" w:rsidRDefault="00C02703" w:rsidP="00F67249">
      <w:pPr>
        <w:pStyle w:val="af5"/>
        <w:keepNext/>
        <w:rPr>
          <w:rtl/>
        </w:rPr>
      </w:pPr>
      <w:bookmarkStart w:id="581" w:name="ET_interruption_6356_53"/>
      <w:r w:rsidRPr="00BB6274">
        <w:rPr>
          <w:rStyle w:val="TagStyle"/>
          <w:rtl/>
        </w:rPr>
        <w:t xml:space="preserve"> &lt;&lt; קריאה &gt;&gt;</w:t>
      </w:r>
      <w:r w:rsidRPr="00D42045">
        <w:rPr>
          <w:rStyle w:val="TagStyle"/>
          <w:rtl/>
        </w:rPr>
        <w:t xml:space="preserve"> </w:t>
      </w:r>
      <w:r>
        <w:rPr>
          <w:rtl/>
        </w:rPr>
        <w:t>לימור סון הר מלך (עוצמה יהודית):</w:t>
      </w:r>
      <w:r w:rsidRPr="00D42045">
        <w:rPr>
          <w:rStyle w:val="TagStyle"/>
          <w:rtl/>
        </w:rPr>
        <w:t xml:space="preserve"> </w:t>
      </w:r>
      <w:r w:rsidRPr="00BB6274">
        <w:rPr>
          <w:rStyle w:val="TagStyle"/>
          <w:rtl/>
        </w:rPr>
        <w:t>&lt;&lt; קריאה &gt;&gt;</w:t>
      </w:r>
      <w:r>
        <w:rPr>
          <w:rtl/>
        </w:rPr>
        <w:t xml:space="preserve">   </w:t>
      </w:r>
      <w:bookmarkEnd w:id="581"/>
    </w:p>
    <w:p w:rsidR="00C02703" w:rsidRDefault="00C02703" w:rsidP="00D91890">
      <w:pPr>
        <w:rPr>
          <w:rtl/>
        </w:rPr>
      </w:pPr>
    </w:p>
    <w:p w:rsidR="00C02703" w:rsidRDefault="00C02703" w:rsidP="00F67249">
      <w:pPr>
        <w:rPr>
          <w:rtl/>
        </w:rPr>
      </w:pPr>
      <w:bookmarkStart w:id="582" w:name="_ETM_Q3_561444"/>
      <w:bookmarkStart w:id="583" w:name="_ETM_Q3_561824"/>
      <w:bookmarkStart w:id="584" w:name="_ETM_Q3_561943"/>
      <w:bookmarkEnd w:id="582"/>
      <w:bookmarkEnd w:id="583"/>
      <w:bookmarkEnd w:id="584"/>
      <w:r>
        <w:rPr>
          <w:rFonts w:hint="cs"/>
          <w:rtl/>
        </w:rPr>
        <w:t xml:space="preserve">- - - לדבר עברית. אני לא </w:t>
      </w:r>
      <w:bookmarkStart w:id="585" w:name="_ETM_Q3_562199"/>
      <w:bookmarkEnd w:id="585"/>
      <w:r>
        <w:rPr>
          <w:rFonts w:hint="cs"/>
          <w:rtl/>
        </w:rPr>
        <w:t xml:space="preserve">מבינה ערבית. </w:t>
      </w:r>
    </w:p>
    <w:p w:rsidR="00C02703" w:rsidRDefault="00C02703" w:rsidP="00F67249">
      <w:pPr>
        <w:rPr>
          <w:rtl/>
        </w:rPr>
      </w:pPr>
      <w:bookmarkStart w:id="586" w:name="_ETM_Q3_561948"/>
      <w:bookmarkStart w:id="587" w:name="_ETM_Q3_562114"/>
      <w:bookmarkEnd w:id="586"/>
      <w:bookmarkEnd w:id="587"/>
    </w:p>
    <w:p w:rsidR="00C02703" w:rsidRDefault="00C02703" w:rsidP="00F67249">
      <w:pPr>
        <w:pStyle w:val="af6"/>
        <w:keepNext/>
        <w:rPr>
          <w:rtl/>
        </w:rPr>
      </w:pPr>
      <w:bookmarkStart w:id="588" w:name="ET_yor_6338_54"/>
      <w:r w:rsidRPr="00BB6274">
        <w:rPr>
          <w:rStyle w:val="TagStyle"/>
          <w:rtl/>
        </w:rPr>
        <w:t xml:space="preserve"> &lt;&lt; יור &gt;&gt;</w:t>
      </w:r>
      <w:r w:rsidRPr="00D42045">
        <w:rPr>
          <w:rStyle w:val="TagStyle"/>
          <w:rtl/>
        </w:rPr>
        <w:t xml:space="preserve"> </w:t>
      </w:r>
      <w:r>
        <w:rPr>
          <w:rtl/>
        </w:rPr>
        <w:t>היו"ר יריב לוין:</w:t>
      </w:r>
      <w:r w:rsidRPr="00D42045">
        <w:rPr>
          <w:rStyle w:val="TagStyle"/>
          <w:rtl/>
        </w:rPr>
        <w:t xml:space="preserve"> </w:t>
      </w:r>
      <w:r w:rsidRPr="00BB6274">
        <w:rPr>
          <w:rStyle w:val="TagStyle"/>
          <w:rtl/>
        </w:rPr>
        <w:t>&lt;&lt; יור &gt;&gt;</w:t>
      </w:r>
      <w:r>
        <w:rPr>
          <w:rtl/>
        </w:rPr>
        <w:t xml:space="preserve">   </w:t>
      </w:r>
      <w:bookmarkEnd w:id="588"/>
    </w:p>
    <w:p w:rsidR="00C02703" w:rsidRDefault="00C02703" w:rsidP="00D91890">
      <w:pPr>
        <w:rPr>
          <w:rtl/>
        </w:rPr>
      </w:pPr>
    </w:p>
    <w:p w:rsidR="00C02703" w:rsidRDefault="00C02703" w:rsidP="00F67249">
      <w:pPr>
        <w:rPr>
          <w:rtl/>
        </w:rPr>
      </w:pPr>
      <w:bookmarkStart w:id="589" w:name="_ETM_Q3_562935"/>
      <w:bookmarkEnd w:id="589"/>
      <w:r>
        <w:rPr>
          <w:rFonts w:hint="cs"/>
          <w:rtl/>
        </w:rPr>
        <w:t xml:space="preserve">חברת הכנסת סון הר מלך, אין </w:t>
      </w:r>
      <w:bookmarkStart w:id="590" w:name="_ETM_Q3_564649"/>
      <w:bookmarkEnd w:id="590"/>
      <w:r>
        <w:rPr>
          <w:rFonts w:hint="cs"/>
          <w:rtl/>
        </w:rPr>
        <w:t xml:space="preserve">לי שום ויכוח איתך. אני אומר הפוך </w:t>
      </w:r>
      <w:r>
        <w:rPr>
          <w:rtl/>
        </w:rPr>
        <w:t>–</w:t>
      </w:r>
      <w:r>
        <w:rPr>
          <w:rFonts w:hint="cs"/>
          <w:rtl/>
        </w:rPr>
        <w:t xml:space="preserve"> היה טוב </w:t>
      </w:r>
      <w:bookmarkStart w:id="591" w:name="_ETM_Q3_566586"/>
      <w:bookmarkEnd w:id="591"/>
      <w:r>
        <w:rPr>
          <w:rFonts w:hint="cs"/>
          <w:rtl/>
        </w:rPr>
        <w:t xml:space="preserve">לו כולם היו יכולים להבין, אבל זו זכותה. </w:t>
      </w:r>
      <w:bookmarkStart w:id="592" w:name="_ETM_Q3_572144"/>
      <w:bookmarkEnd w:id="592"/>
      <w:r>
        <w:rPr>
          <w:rFonts w:hint="cs"/>
          <w:rtl/>
        </w:rPr>
        <w:t xml:space="preserve">על פי התקנון הנוכחי, זו זכותה. </w:t>
      </w:r>
    </w:p>
    <w:p w:rsidR="00C02703" w:rsidRDefault="00C02703" w:rsidP="00F67249">
      <w:pPr>
        <w:rPr>
          <w:rtl/>
        </w:rPr>
      </w:pPr>
      <w:bookmarkStart w:id="593" w:name="_ETM_Q3_573076"/>
      <w:bookmarkStart w:id="594" w:name="_ETM_Q3_573331"/>
      <w:bookmarkEnd w:id="593"/>
      <w:bookmarkEnd w:id="594"/>
    </w:p>
    <w:p w:rsidR="00C02703" w:rsidRDefault="00C02703" w:rsidP="00F67249">
      <w:pPr>
        <w:pStyle w:val="af5"/>
        <w:keepNext/>
        <w:rPr>
          <w:rtl/>
        </w:rPr>
      </w:pPr>
      <w:bookmarkStart w:id="595" w:name="ET_interruption_6156_55"/>
      <w:r w:rsidRPr="00BB6274">
        <w:rPr>
          <w:rStyle w:val="TagStyle"/>
          <w:rtl/>
        </w:rPr>
        <w:lastRenderedPageBreak/>
        <w:t xml:space="preserve"> &lt;&lt; קריאה &gt;&gt;</w:t>
      </w:r>
      <w:r w:rsidRPr="00D42045">
        <w:rPr>
          <w:rStyle w:val="TagStyle"/>
          <w:rtl/>
        </w:rPr>
        <w:t xml:space="preserve"> </w:t>
      </w:r>
      <w:r>
        <w:rPr>
          <w:rtl/>
        </w:rPr>
        <w:t>גלעד קריב (העבודה):</w:t>
      </w:r>
      <w:r w:rsidRPr="00D42045">
        <w:rPr>
          <w:rStyle w:val="TagStyle"/>
          <w:rtl/>
        </w:rPr>
        <w:t xml:space="preserve"> </w:t>
      </w:r>
      <w:r w:rsidRPr="00BB6274">
        <w:rPr>
          <w:rStyle w:val="TagStyle"/>
          <w:rtl/>
        </w:rPr>
        <w:t>&lt;&lt; קריאה &gt;&gt;</w:t>
      </w:r>
      <w:r>
        <w:rPr>
          <w:rtl/>
        </w:rPr>
        <w:t xml:space="preserve">   </w:t>
      </w:r>
      <w:bookmarkEnd w:id="595"/>
    </w:p>
    <w:p w:rsidR="00C02703" w:rsidRDefault="00C02703" w:rsidP="00D91890">
      <w:pPr>
        <w:rPr>
          <w:rtl/>
        </w:rPr>
      </w:pPr>
    </w:p>
    <w:p w:rsidR="00C02703" w:rsidRDefault="00C02703" w:rsidP="00F67249">
      <w:pPr>
        <w:rPr>
          <w:rtl/>
        </w:rPr>
      </w:pPr>
      <w:bookmarkStart w:id="596" w:name="_ETM_Q3_575591"/>
      <w:bookmarkEnd w:id="596"/>
      <w:r>
        <w:rPr>
          <w:rFonts w:hint="cs"/>
          <w:rtl/>
        </w:rPr>
        <w:t xml:space="preserve">אדוני, יושב-ראש הכנסת עדיין, </w:t>
      </w:r>
      <w:bookmarkStart w:id="597" w:name="_ETM_Q3_575214"/>
      <w:bookmarkEnd w:id="597"/>
      <w:r>
        <w:rPr>
          <w:rFonts w:hint="cs"/>
          <w:rtl/>
        </w:rPr>
        <w:t xml:space="preserve">אולי גם בעתיד, יש פה תופעה שחייבים לתת עליה את </w:t>
      </w:r>
      <w:bookmarkStart w:id="598" w:name="_ETM_Q3_580093"/>
      <w:bookmarkEnd w:id="598"/>
      <w:r>
        <w:rPr>
          <w:rFonts w:hint="cs"/>
          <w:rtl/>
        </w:rPr>
        <w:t xml:space="preserve">הדעת. </w:t>
      </w:r>
    </w:p>
    <w:p w:rsidR="00C02703" w:rsidRDefault="00C02703" w:rsidP="00F67249">
      <w:pPr>
        <w:rPr>
          <w:rtl/>
        </w:rPr>
      </w:pPr>
      <w:bookmarkStart w:id="599" w:name="_ETM_Q3_581741"/>
      <w:bookmarkStart w:id="600" w:name="_ETM_Q3_581865"/>
      <w:bookmarkEnd w:id="599"/>
      <w:bookmarkEnd w:id="600"/>
    </w:p>
    <w:p w:rsidR="00C02703" w:rsidRDefault="00C02703" w:rsidP="00F67249">
      <w:pPr>
        <w:pStyle w:val="af5"/>
        <w:keepNext/>
        <w:rPr>
          <w:rtl/>
        </w:rPr>
      </w:pPr>
      <w:bookmarkStart w:id="601" w:name="ET_interruption_6356_56"/>
      <w:r w:rsidRPr="00BB6274">
        <w:rPr>
          <w:rStyle w:val="TagStyle"/>
          <w:rtl/>
        </w:rPr>
        <w:t xml:space="preserve"> &lt;&lt; קריאה &gt;&gt;</w:t>
      </w:r>
      <w:r w:rsidRPr="00D42045">
        <w:rPr>
          <w:rStyle w:val="TagStyle"/>
          <w:rtl/>
        </w:rPr>
        <w:t xml:space="preserve"> </w:t>
      </w:r>
      <w:r>
        <w:rPr>
          <w:rtl/>
        </w:rPr>
        <w:t>לימור סון הר מלך (עוצמה יהודית):</w:t>
      </w:r>
      <w:r w:rsidRPr="00D42045">
        <w:rPr>
          <w:rStyle w:val="TagStyle"/>
          <w:rtl/>
        </w:rPr>
        <w:t xml:space="preserve"> </w:t>
      </w:r>
      <w:r w:rsidRPr="00BB6274">
        <w:rPr>
          <w:rStyle w:val="TagStyle"/>
          <w:rtl/>
        </w:rPr>
        <w:t>&lt;&lt; קריאה &gt;&gt;</w:t>
      </w:r>
      <w:r>
        <w:rPr>
          <w:rtl/>
        </w:rPr>
        <w:t xml:space="preserve">   </w:t>
      </w:r>
      <w:bookmarkEnd w:id="601"/>
    </w:p>
    <w:p w:rsidR="00C02703" w:rsidRDefault="00C02703" w:rsidP="00D91890">
      <w:pPr>
        <w:rPr>
          <w:rtl/>
        </w:rPr>
      </w:pPr>
    </w:p>
    <w:p w:rsidR="00C02703" w:rsidRDefault="00C02703" w:rsidP="00F67249">
      <w:pPr>
        <w:rPr>
          <w:rtl/>
        </w:rPr>
      </w:pPr>
      <w:bookmarkStart w:id="602" w:name="_ETM_Q3_585518"/>
      <w:bookmarkEnd w:id="602"/>
      <w:r>
        <w:rPr>
          <w:rFonts w:hint="cs"/>
          <w:rtl/>
        </w:rPr>
        <w:t xml:space="preserve">נכון, אתה בהחלט צודק. יש פה תופעה שצריך לתת </w:t>
      </w:r>
      <w:bookmarkStart w:id="603" w:name="_ETM_Q3_588281"/>
      <w:bookmarkEnd w:id="603"/>
      <w:r>
        <w:rPr>
          <w:rFonts w:hint="cs"/>
          <w:rtl/>
        </w:rPr>
        <w:t xml:space="preserve">עליה את הדעת. </w:t>
      </w:r>
      <w:bookmarkStart w:id="604" w:name="_ETM_Q3_588578"/>
      <w:bookmarkEnd w:id="604"/>
    </w:p>
    <w:p w:rsidR="00C02703" w:rsidRDefault="00C02703" w:rsidP="00F67249">
      <w:pPr>
        <w:rPr>
          <w:rtl/>
        </w:rPr>
      </w:pPr>
      <w:bookmarkStart w:id="605" w:name="_ETM_Q3_588716"/>
      <w:bookmarkEnd w:id="605"/>
    </w:p>
    <w:p w:rsidR="00C02703" w:rsidRDefault="00C02703" w:rsidP="00F67249">
      <w:pPr>
        <w:pStyle w:val="af6"/>
        <w:keepNext/>
        <w:rPr>
          <w:rtl/>
        </w:rPr>
      </w:pPr>
      <w:bookmarkStart w:id="606" w:name="ET_yor_6338_57"/>
      <w:r w:rsidRPr="00BB6274">
        <w:rPr>
          <w:rStyle w:val="TagStyle"/>
          <w:rtl/>
        </w:rPr>
        <w:t xml:space="preserve"> &lt;&lt; יור &gt;&gt;</w:t>
      </w:r>
      <w:r w:rsidRPr="00D42045">
        <w:rPr>
          <w:rStyle w:val="TagStyle"/>
          <w:rtl/>
        </w:rPr>
        <w:t xml:space="preserve"> </w:t>
      </w:r>
      <w:r>
        <w:rPr>
          <w:rtl/>
        </w:rPr>
        <w:t>היו"ר יריב לוין:</w:t>
      </w:r>
      <w:r w:rsidRPr="00D42045">
        <w:rPr>
          <w:rStyle w:val="TagStyle"/>
          <w:rtl/>
        </w:rPr>
        <w:t xml:space="preserve"> </w:t>
      </w:r>
      <w:r w:rsidRPr="00BB6274">
        <w:rPr>
          <w:rStyle w:val="TagStyle"/>
          <w:rtl/>
        </w:rPr>
        <w:t>&lt;&lt; יור &gt;&gt;</w:t>
      </w:r>
      <w:r>
        <w:rPr>
          <w:rtl/>
        </w:rPr>
        <w:t xml:space="preserve">   </w:t>
      </w:r>
      <w:bookmarkEnd w:id="606"/>
    </w:p>
    <w:p w:rsidR="00C02703" w:rsidRDefault="00C02703" w:rsidP="00D91890">
      <w:pPr>
        <w:rPr>
          <w:rtl/>
        </w:rPr>
      </w:pPr>
    </w:p>
    <w:p w:rsidR="00C02703" w:rsidRDefault="00C02703" w:rsidP="00F67249">
      <w:pPr>
        <w:rPr>
          <w:rtl/>
        </w:rPr>
      </w:pPr>
      <w:r>
        <w:rPr>
          <w:rFonts w:hint="cs"/>
          <w:rtl/>
        </w:rPr>
        <w:t>ח</w:t>
      </w:r>
      <w:bookmarkStart w:id="607" w:name="_ETM_Q3_590818"/>
      <w:bookmarkEnd w:id="607"/>
      <w:r>
        <w:rPr>
          <w:rFonts w:hint="cs"/>
          <w:rtl/>
        </w:rPr>
        <w:t xml:space="preserve">בר הכנסת קריב, תראה. </w:t>
      </w:r>
      <w:bookmarkStart w:id="608" w:name="_ETM_Q3_587187"/>
      <w:bookmarkEnd w:id="608"/>
    </w:p>
    <w:p w:rsidR="00C02703" w:rsidRDefault="00C02703" w:rsidP="00F67249">
      <w:pPr>
        <w:rPr>
          <w:rtl/>
        </w:rPr>
      </w:pPr>
      <w:bookmarkStart w:id="609" w:name="_ETM_Q3_587315"/>
      <w:bookmarkEnd w:id="609"/>
    </w:p>
    <w:p w:rsidR="00C02703" w:rsidRDefault="00C02703" w:rsidP="00F67249">
      <w:pPr>
        <w:pStyle w:val="af5"/>
        <w:keepNext/>
        <w:rPr>
          <w:rtl/>
        </w:rPr>
      </w:pPr>
      <w:bookmarkStart w:id="610" w:name="ET_interruption_6356_58"/>
      <w:r w:rsidRPr="00BB6274">
        <w:rPr>
          <w:rStyle w:val="TagStyle"/>
          <w:rtl/>
        </w:rPr>
        <w:t xml:space="preserve"> &lt;&lt; קריאה &gt;&gt;</w:t>
      </w:r>
      <w:r w:rsidRPr="00D42045">
        <w:rPr>
          <w:rStyle w:val="TagStyle"/>
          <w:rtl/>
        </w:rPr>
        <w:t xml:space="preserve"> </w:t>
      </w:r>
      <w:r>
        <w:rPr>
          <w:rtl/>
        </w:rPr>
        <w:t>לימור סון הר מלך (עוצמה יהודית):</w:t>
      </w:r>
      <w:r w:rsidRPr="00D42045">
        <w:rPr>
          <w:rStyle w:val="TagStyle"/>
          <w:rtl/>
        </w:rPr>
        <w:t xml:space="preserve"> </w:t>
      </w:r>
      <w:r w:rsidRPr="00BB6274">
        <w:rPr>
          <w:rStyle w:val="TagStyle"/>
          <w:rtl/>
        </w:rPr>
        <w:t>&lt;&lt; קריאה &gt;&gt;</w:t>
      </w:r>
      <w:r>
        <w:rPr>
          <w:rtl/>
        </w:rPr>
        <w:t xml:space="preserve">   </w:t>
      </w:r>
      <w:bookmarkEnd w:id="610"/>
    </w:p>
    <w:p w:rsidR="00C02703" w:rsidRDefault="00C02703" w:rsidP="00D91890">
      <w:pPr>
        <w:rPr>
          <w:rtl/>
        </w:rPr>
      </w:pPr>
    </w:p>
    <w:p w:rsidR="00C02703" w:rsidRDefault="00C02703" w:rsidP="00F67249">
      <w:pPr>
        <w:rPr>
          <w:rtl/>
        </w:rPr>
      </w:pPr>
      <w:bookmarkStart w:id="611" w:name="_ETM_Q3_591284"/>
      <w:bookmarkEnd w:id="611"/>
      <w:r>
        <w:rPr>
          <w:rFonts w:hint="cs"/>
          <w:rtl/>
        </w:rPr>
        <w:t xml:space="preserve">מדברים פה בשפה </w:t>
      </w:r>
      <w:bookmarkStart w:id="612" w:name="_ETM_Q3_590910"/>
      <w:bookmarkEnd w:id="612"/>
      <w:r>
        <w:rPr>
          <w:rFonts w:hint="cs"/>
          <w:rtl/>
        </w:rPr>
        <w:t xml:space="preserve">שלא כולם מצליחים להבין אותה. </w:t>
      </w:r>
    </w:p>
    <w:p w:rsidR="00C02703" w:rsidRDefault="00C02703" w:rsidP="00F67249">
      <w:pPr>
        <w:rPr>
          <w:rtl/>
        </w:rPr>
      </w:pPr>
      <w:bookmarkStart w:id="613" w:name="_ETM_Q3_592757"/>
      <w:bookmarkStart w:id="614" w:name="_ETM_Q3_592914"/>
      <w:bookmarkEnd w:id="613"/>
      <w:bookmarkEnd w:id="614"/>
    </w:p>
    <w:p w:rsidR="00C02703" w:rsidRDefault="00C02703" w:rsidP="00F67249">
      <w:pPr>
        <w:pStyle w:val="af5"/>
        <w:keepNext/>
        <w:rPr>
          <w:rtl/>
        </w:rPr>
      </w:pPr>
      <w:bookmarkStart w:id="615" w:name="ET_interruption_6156_59"/>
      <w:r w:rsidRPr="00BB6274">
        <w:rPr>
          <w:rStyle w:val="TagStyle"/>
          <w:rtl/>
        </w:rPr>
        <w:t xml:space="preserve"> &lt;&lt; קריאה &gt;&gt;</w:t>
      </w:r>
      <w:r w:rsidRPr="00D42045">
        <w:rPr>
          <w:rStyle w:val="TagStyle"/>
          <w:rtl/>
        </w:rPr>
        <w:t xml:space="preserve"> </w:t>
      </w:r>
      <w:r>
        <w:rPr>
          <w:rtl/>
        </w:rPr>
        <w:t>גלעד קריב (העבודה):</w:t>
      </w:r>
      <w:r w:rsidRPr="00D42045">
        <w:rPr>
          <w:rStyle w:val="TagStyle"/>
          <w:rtl/>
        </w:rPr>
        <w:t xml:space="preserve"> </w:t>
      </w:r>
      <w:r w:rsidRPr="00BB6274">
        <w:rPr>
          <w:rStyle w:val="TagStyle"/>
          <w:rtl/>
        </w:rPr>
        <w:t>&lt;&lt; קריאה &gt;&gt;</w:t>
      </w:r>
      <w:r>
        <w:rPr>
          <w:rtl/>
        </w:rPr>
        <w:t xml:space="preserve">   </w:t>
      </w:r>
      <w:bookmarkEnd w:id="615"/>
    </w:p>
    <w:p w:rsidR="00C02703" w:rsidRDefault="00C02703" w:rsidP="00D91890">
      <w:pPr>
        <w:rPr>
          <w:rtl/>
        </w:rPr>
      </w:pPr>
    </w:p>
    <w:p w:rsidR="00C02703" w:rsidRDefault="00C02703" w:rsidP="00F67249">
      <w:pPr>
        <w:rPr>
          <w:rtl/>
        </w:rPr>
      </w:pPr>
      <w:bookmarkStart w:id="616" w:name="_ETM_Q3_594043"/>
      <w:bookmarkEnd w:id="616"/>
      <w:r>
        <w:rPr>
          <w:rFonts w:hint="cs"/>
          <w:rtl/>
        </w:rPr>
        <w:t>א</w:t>
      </w:r>
      <w:bookmarkStart w:id="617" w:name="_ETM_Q3_594341"/>
      <w:bookmarkStart w:id="618" w:name="_ETM_Q3_594440"/>
      <w:bookmarkEnd w:id="617"/>
      <w:bookmarkEnd w:id="618"/>
      <w:r>
        <w:rPr>
          <w:rFonts w:hint="cs"/>
          <w:rtl/>
        </w:rPr>
        <w:t xml:space="preserve">ז תתקנו את התקנון ותדאגו </w:t>
      </w:r>
      <w:bookmarkStart w:id="619" w:name="_ETM_Q3_592776"/>
      <w:bookmarkEnd w:id="619"/>
      <w:r>
        <w:rPr>
          <w:rFonts w:hint="cs"/>
          <w:rtl/>
        </w:rPr>
        <w:t xml:space="preserve">שיהיה פה מתרגם. </w:t>
      </w:r>
      <w:bookmarkStart w:id="620" w:name="_ETM_Q3_593142"/>
      <w:bookmarkEnd w:id="620"/>
    </w:p>
    <w:p w:rsidR="00C02703" w:rsidRDefault="00C02703" w:rsidP="00F67249">
      <w:pPr>
        <w:rPr>
          <w:rtl/>
        </w:rPr>
      </w:pPr>
      <w:bookmarkStart w:id="621" w:name="_ETM_Q3_593277"/>
      <w:bookmarkEnd w:id="621"/>
    </w:p>
    <w:p w:rsidR="00C02703" w:rsidRDefault="00C02703" w:rsidP="00F67249">
      <w:pPr>
        <w:pStyle w:val="af5"/>
        <w:keepNext/>
        <w:rPr>
          <w:rtl/>
        </w:rPr>
      </w:pPr>
      <w:bookmarkStart w:id="622" w:name="ET_interruption_6345_60"/>
      <w:r w:rsidRPr="00BB6274">
        <w:rPr>
          <w:rStyle w:val="TagStyle"/>
          <w:rtl/>
        </w:rPr>
        <w:t xml:space="preserve"> &lt;&lt; קריאה &gt;&gt;</w:t>
      </w:r>
      <w:r w:rsidRPr="00D42045">
        <w:rPr>
          <w:rStyle w:val="TagStyle"/>
          <w:rtl/>
        </w:rPr>
        <w:t xml:space="preserve"> </w:t>
      </w:r>
      <w:r>
        <w:rPr>
          <w:rtl/>
        </w:rPr>
        <w:t>טלי גוטליב (הליכוד):</w:t>
      </w:r>
      <w:r w:rsidRPr="00D42045">
        <w:rPr>
          <w:rStyle w:val="TagStyle"/>
          <w:rtl/>
        </w:rPr>
        <w:t xml:space="preserve"> </w:t>
      </w:r>
      <w:r w:rsidRPr="00BB6274">
        <w:rPr>
          <w:rStyle w:val="TagStyle"/>
          <w:rtl/>
        </w:rPr>
        <w:t>&lt;&lt; קריאה &gt;&gt;</w:t>
      </w:r>
      <w:r>
        <w:rPr>
          <w:rtl/>
        </w:rPr>
        <w:t xml:space="preserve">   </w:t>
      </w:r>
      <w:bookmarkEnd w:id="622"/>
    </w:p>
    <w:p w:rsidR="00C02703" w:rsidRDefault="00C02703" w:rsidP="00D91890">
      <w:pPr>
        <w:rPr>
          <w:rtl/>
        </w:rPr>
      </w:pPr>
    </w:p>
    <w:p w:rsidR="00C02703" w:rsidRDefault="00C02703" w:rsidP="00F67249">
      <w:pPr>
        <w:rPr>
          <w:rtl/>
        </w:rPr>
      </w:pPr>
      <w:bookmarkStart w:id="623" w:name="_ETM_Q3_595419"/>
      <w:bookmarkEnd w:id="623"/>
      <w:r>
        <w:rPr>
          <w:rFonts w:hint="cs"/>
          <w:rtl/>
        </w:rPr>
        <w:t xml:space="preserve">אין בתקנון, אין בתקנון. </w:t>
      </w:r>
      <w:bookmarkStart w:id="624" w:name="_ETM_Q3_596428"/>
      <w:bookmarkEnd w:id="624"/>
    </w:p>
    <w:p w:rsidR="00C02703" w:rsidRDefault="00C02703" w:rsidP="00F67249">
      <w:pPr>
        <w:rPr>
          <w:rtl/>
        </w:rPr>
      </w:pPr>
      <w:bookmarkStart w:id="625" w:name="_ETM_Q3_596562"/>
      <w:bookmarkEnd w:id="625"/>
    </w:p>
    <w:p w:rsidR="00C02703" w:rsidRDefault="00C02703" w:rsidP="00F67249">
      <w:pPr>
        <w:pStyle w:val="af5"/>
        <w:keepNext/>
        <w:rPr>
          <w:rtl/>
        </w:rPr>
      </w:pPr>
      <w:bookmarkStart w:id="626" w:name="ET_interruption_6156_61"/>
      <w:r w:rsidRPr="00BB6274">
        <w:rPr>
          <w:rStyle w:val="TagStyle"/>
          <w:rtl/>
        </w:rPr>
        <w:t xml:space="preserve"> &lt;&lt; קריאה &gt;&gt;</w:t>
      </w:r>
      <w:r w:rsidRPr="00D42045">
        <w:rPr>
          <w:rStyle w:val="TagStyle"/>
          <w:rtl/>
        </w:rPr>
        <w:t xml:space="preserve"> </w:t>
      </w:r>
      <w:r>
        <w:rPr>
          <w:rtl/>
        </w:rPr>
        <w:t>גלעד קריב (העבודה):</w:t>
      </w:r>
      <w:r w:rsidRPr="00D42045">
        <w:rPr>
          <w:rStyle w:val="TagStyle"/>
          <w:rtl/>
        </w:rPr>
        <w:t xml:space="preserve"> </w:t>
      </w:r>
      <w:r w:rsidRPr="00BB6274">
        <w:rPr>
          <w:rStyle w:val="TagStyle"/>
          <w:rtl/>
        </w:rPr>
        <w:t>&lt;&lt; קריאה &gt;&gt;</w:t>
      </w:r>
      <w:r>
        <w:rPr>
          <w:rtl/>
        </w:rPr>
        <w:t xml:space="preserve">   </w:t>
      </w:r>
      <w:bookmarkEnd w:id="626"/>
    </w:p>
    <w:p w:rsidR="00C02703" w:rsidRDefault="00C02703" w:rsidP="00D91890">
      <w:pPr>
        <w:rPr>
          <w:rtl/>
        </w:rPr>
      </w:pPr>
    </w:p>
    <w:p w:rsidR="00C02703" w:rsidRDefault="00C02703" w:rsidP="00F67249">
      <w:pPr>
        <w:rPr>
          <w:rtl/>
        </w:rPr>
      </w:pPr>
      <w:bookmarkStart w:id="627" w:name="_ETM_Q3_597022"/>
      <w:bookmarkEnd w:id="627"/>
      <w:r>
        <w:rPr>
          <w:rFonts w:hint="cs"/>
          <w:rtl/>
        </w:rPr>
        <w:t xml:space="preserve">אז תפני. </w:t>
      </w:r>
      <w:bookmarkStart w:id="628" w:name="_ETM_Q3_597833"/>
      <w:bookmarkEnd w:id="628"/>
      <w:r>
        <w:rPr>
          <w:rFonts w:hint="cs"/>
          <w:rtl/>
        </w:rPr>
        <w:t>יש פרוצדורה בתקנון לגבי פרשנות התקנון. להפריע באופן שיטתי לחברי</w:t>
      </w:r>
      <w:bookmarkStart w:id="629" w:name="_ETM_Q3_603297"/>
      <w:bookmarkEnd w:id="629"/>
      <w:r>
        <w:rPr>
          <w:rFonts w:hint="cs"/>
          <w:rtl/>
        </w:rPr>
        <w:t xml:space="preserve"> כנסת שמנצלים את הזכות שלהם - - - זה לא </w:t>
      </w:r>
      <w:bookmarkStart w:id="630" w:name="_ETM_Q3_606977"/>
      <w:bookmarkEnd w:id="630"/>
      <w:r>
        <w:rPr>
          <w:rFonts w:hint="cs"/>
          <w:rtl/>
        </w:rPr>
        <w:t xml:space="preserve">לגיטימי. </w:t>
      </w:r>
    </w:p>
    <w:p w:rsidR="00C02703" w:rsidRDefault="00C02703" w:rsidP="00F67249">
      <w:pPr>
        <w:rPr>
          <w:rtl/>
        </w:rPr>
      </w:pPr>
      <w:bookmarkStart w:id="631" w:name="_ETM_Q3_605327"/>
      <w:bookmarkStart w:id="632" w:name="_ETM_Q3_605536"/>
      <w:bookmarkEnd w:id="631"/>
      <w:bookmarkEnd w:id="632"/>
    </w:p>
    <w:p w:rsidR="00C02703" w:rsidRDefault="00C02703" w:rsidP="00F67249">
      <w:pPr>
        <w:pStyle w:val="af5"/>
        <w:keepNext/>
        <w:rPr>
          <w:rtl/>
        </w:rPr>
      </w:pPr>
      <w:bookmarkStart w:id="633" w:name="ET_interruption_6345_62"/>
      <w:r w:rsidRPr="00BB6274">
        <w:rPr>
          <w:rStyle w:val="TagStyle"/>
          <w:rtl/>
        </w:rPr>
        <w:t xml:space="preserve"> &lt;&lt; קריאה &gt;&gt;</w:t>
      </w:r>
      <w:r w:rsidRPr="002C6D5A">
        <w:rPr>
          <w:rStyle w:val="TagStyle"/>
          <w:rtl/>
        </w:rPr>
        <w:t xml:space="preserve"> </w:t>
      </w:r>
      <w:r>
        <w:rPr>
          <w:rtl/>
        </w:rPr>
        <w:t>טלי גוטליב (הליכוד):</w:t>
      </w:r>
      <w:r w:rsidRPr="002C6D5A">
        <w:rPr>
          <w:rStyle w:val="TagStyle"/>
          <w:rtl/>
        </w:rPr>
        <w:t xml:space="preserve"> </w:t>
      </w:r>
      <w:r w:rsidRPr="00BB6274">
        <w:rPr>
          <w:rStyle w:val="TagStyle"/>
          <w:rtl/>
        </w:rPr>
        <w:t>&lt;&lt; קריאה &gt;&gt;</w:t>
      </w:r>
      <w:r>
        <w:rPr>
          <w:rtl/>
        </w:rPr>
        <w:t xml:space="preserve">   </w:t>
      </w:r>
      <w:bookmarkEnd w:id="633"/>
    </w:p>
    <w:p w:rsidR="00C02703" w:rsidRDefault="00C02703" w:rsidP="00D91890">
      <w:pPr>
        <w:rPr>
          <w:rtl/>
        </w:rPr>
      </w:pPr>
    </w:p>
    <w:p w:rsidR="00C02703" w:rsidRDefault="00C02703" w:rsidP="00F67249">
      <w:pPr>
        <w:rPr>
          <w:rtl/>
        </w:rPr>
      </w:pPr>
      <w:bookmarkStart w:id="634" w:name="_ETM_Q3_607580"/>
      <w:bookmarkEnd w:id="634"/>
      <w:r>
        <w:rPr>
          <w:rFonts w:hint="cs"/>
          <w:rtl/>
        </w:rPr>
        <w:t xml:space="preserve">- - - בשם העם </w:t>
      </w:r>
      <w:bookmarkStart w:id="635" w:name="_ETM_Q3_608541"/>
      <w:bookmarkEnd w:id="635"/>
      <w:r>
        <w:rPr>
          <w:rFonts w:hint="cs"/>
          <w:rtl/>
        </w:rPr>
        <w:t xml:space="preserve">שלי - - - תביאו תרגום. </w:t>
      </w:r>
    </w:p>
    <w:p w:rsidR="00C02703" w:rsidRDefault="00C02703" w:rsidP="00F67249">
      <w:pPr>
        <w:rPr>
          <w:rtl/>
        </w:rPr>
      </w:pPr>
      <w:bookmarkStart w:id="636" w:name="_ETM_Q3_612558"/>
      <w:bookmarkStart w:id="637" w:name="_ETM_Q3_612723"/>
      <w:bookmarkEnd w:id="636"/>
      <w:bookmarkEnd w:id="637"/>
    </w:p>
    <w:p w:rsidR="00C02703" w:rsidRDefault="00C02703" w:rsidP="00F67249">
      <w:pPr>
        <w:pStyle w:val="af5"/>
        <w:keepNext/>
        <w:rPr>
          <w:rtl/>
        </w:rPr>
      </w:pPr>
      <w:bookmarkStart w:id="638" w:name="ET_interruption_6156_63"/>
      <w:r w:rsidRPr="00BB6274">
        <w:rPr>
          <w:rStyle w:val="TagStyle"/>
          <w:rtl/>
        </w:rPr>
        <w:lastRenderedPageBreak/>
        <w:t xml:space="preserve"> &lt;&lt; קריאה &gt;&gt;</w:t>
      </w:r>
      <w:r w:rsidRPr="002C6D5A">
        <w:rPr>
          <w:rStyle w:val="TagStyle"/>
          <w:rtl/>
        </w:rPr>
        <w:t xml:space="preserve"> </w:t>
      </w:r>
      <w:r>
        <w:rPr>
          <w:rtl/>
        </w:rPr>
        <w:t>גלעד קריב (העבודה):</w:t>
      </w:r>
      <w:r w:rsidRPr="002C6D5A">
        <w:rPr>
          <w:rStyle w:val="TagStyle"/>
          <w:rtl/>
        </w:rPr>
        <w:t xml:space="preserve"> </w:t>
      </w:r>
      <w:r w:rsidRPr="00BB6274">
        <w:rPr>
          <w:rStyle w:val="TagStyle"/>
          <w:rtl/>
        </w:rPr>
        <w:t>&lt;&lt; קריאה &gt;&gt;</w:t>
      </w:r>
      <w:r>
        <w:rPr>
          <w:rtl/>
        </w:rPr>
        <w:t xml:space="preserve">   </w:t>
      </w:r>
      <w:bookmarkEnd w:id="638"/>
    </w:p>
    <w:p w:rsidR="00C02703" w:rsidRDefault="00C02703" w:rsidP="00D91890">
      <w:pPr>
        <w:rPr>
          <w:rtl/>
        </w:rPr>
      </w:pPr>
    </w:p>
    <w:p w:rsidR="00C02703" w:rsidRDefault="00C02703" w:rsidP="00F67249">
      <w:pPr>
        <w:rPr>
          <w:rtl/>
        </w:rPr>
      </w:pPr>
      <w:bookmarkStart w:id="639" w:name="_ETM_Q3_612462"/>
      <w:bookmarkEnd w:id="639"/>
      <w:r>
        <w:rPr>
          <w:rFonts w:hint="cs"/>
          <w:rtl/>
        </w:rPr>
        <w:t xml:space="preserve">חברת הכנסת גוטליב, לא </w:t>
      </w:r>
      <w:bookmarkStart w:id="640" w:name="_ETM_Q3_611498"/>
      <w:bookmarkEnd w:id="640"/>
      <w:r>
        <w:rPr>
          <w:rFonts w:hint="cs"/>
          <w:rtl/>
        </w:rPr>
        <w:t xml:space="preserve">בוויכוח. </w:t>
      </w:r>
    </w:p>
    <w:p w:rsidR="00C02703" w:rsidRDefault="00C02703" w:rsidP="00F67249">
      <w:pPr>
        <w:rPr>
          <w:rtl/>
        </w:rPr>
      </w:pPr>
      <w:bookmarkStart w:id="641" w:name="_ETM_Q3_613497"/>
      <w:bookmarkStart w:id="642" w:name="_ETM_Q3_613588"/>
      <w:bookmarkEnd w:id="641"/>
      <w:bookmarkEnd w:id="642"/>
    </w:p>
    <w:p w:rsidR="00C02703" w:rsidRDefault="00C02703" w:rsidP="00F67249">
      <w:pPr>
        <w:pStyle w:val="af5"/>
        <w:keepNext/>
        <w:rPr>
          <w:rtl/>
        </w:rPr>
      </w:pPr>
      <w:bookmarkStart w:id="643" w:name="ET_interruption_6345_64"/>
      <w:r w:rsidRPr="00BB6274">
        <w:rPr>
          <w:rStyle w:val="TagStyle"/>
          <w:rtl/>
        </w:rPr>
        <w:t xml:space="preserve"> &lt;&lt; קריאה &gt;&gt;</w:t>
      </w:r>
      <w:r w:rsidRPr="002C6D5A">
        <w:rPr>
          <w:rStyle w:val="TagStyle"/>
          <w:rtl/>
        </w:rPr>
        <w:t xml:space="preserve"> </w:t>
      </w:r>
      <w:r>
        <w:rPr>
          <w:rtl/>
        </w:rPr>
        <w:t>טלי גוטליב (הליכוד):</w:t>
      </w:r>
      <w:r w:rsidRPr="002C6D5A">
        <w:rPr>
          <w:rStyle w:val="TagStyle"/>
          <w:rtl/>
        </w:rPr>
        <w:t xml:space="preserve"> </w:t>
      </w:r>
      <w:r w:rsidRPr="00BB6274">
        <w:rPr>
          <w:rStyle w:val="TagStyle"/>
          <w:rtl/>
        </w:rPr>
        <w:t>&lt;&lt; קריאה &gt;&gt;</w:t>
      </w:r>
      <w:r>
        <w:rPr>
          <w:rtl/>
        </w:rPr>
        <w:t xml:space="preserve">   </w:t>
      </w:r>
      <w:bookmarkEnd w:id="643"/>
    </w:p>
    <w:p w:rsidR="00C02703" w:rsidRDefault="00C02703" w:rsidP="00D91890">
      <w:pPr>
        <w:rPr>
          <w:rtl/>
        </w:rPr>
      </w:pPr>
    </w:p>
    <w:p w:rsidR="00C02703" w:rsidRDefault="00C02703" w:rsidP="00F67249">
      <w:pPr>
        <w:rPr>
          <w:rtl/>
        </w:rPr>
      </w:pPr>
      <w:bookmarkStart w:id="644" w:name="_ETM_Q3_613934"/>
      <w:bookmarkEnd w:id="644"/>
      <w:r>
        <w:rPr>
          <w:rFonts w:hint="cs"/>
          <w:rtl/>
        </w:rPr>
        <w:t>ל</w:t>
      </w:r>
      <w:bookmarkStart w:id="645" w:name="_ETM_Q3_614238"/>
      <w:bookmarkEnd w:id="645"/>
      <w:r>
        <w:rPr>
          <w:rFonts w:hint="cs"/>
          <w:rtl/>
        </w:rPr>
        <w:t>א</w:t>
      </w:r>
      <w:bookmarkStart w:id="646" w:name="_ETM_Q3_614358"/>
      <w:bookmarkEnd w:id="646"/>
      <w:r>
        <w:rPr>
          <w:rFonts w:hint="cs"/>
          <w:rtl/>
        </w:rPr>
        <w:t xml:space="preserve"> שואלת אותך. אני אמשיך - - - וזה </w:t>
      </w:r>
      <w:bookmarkStart w:id="647" w:name="_ETM_Q3_619357"/>
      <w:bookmarkEnd w:id="647"/>
      <w:r>
        <w:rPr>
          <w:rFonts w:hint="cs"/>
          <w:rtl/>
        </w:rPr>
        <w:t xml:space="preserve">לא הבית שלך וגם לא שלי; של עם ישראל. </w:t>
      </w:r>
    </w:p>
    <w:p w:rsidR="00C02703" w:rsidRDefault="00C02703" w:rsidP="00F67249">
      <w:pPr>
        <w:rPr>
          <w:rtl/>
        </w:rPr>
      </w:pPr>
      <w:bookmarkStart w:id="648" w:name="_ETM_Q3_621475"/>
      <w:bookmarkStart w:id="649" w:name="_ETM_Q3_621572"/>
      <w:bookmarkEnd w:id="648"/>
      <w:bookmarkEnd w:id="649"/>
    </w:p>
    <w:p w:rsidR="00C02703" w:rsidRDefault="00C02703" w:rsidP="00F67249">
      <w:pPr>
        <w:pStyle w:val="af5"/>
        <w:keepNext/>
        <w:rPr>
          <w:rtl/>
        </w:rPr>
      </w:pPr>
      <w:bookmarkStart w:id="650" w:name="ET_interruption_6156_65"/>
      <w:r w:rsidRPr="00BB6274">
        <w:rPr>
          <w:rStyle w:val="TagStyle"/>
          <w:rtl/>
        </w:rPr>
        <w:t xml:space="preserve"> &lt;&lt; קריאה &gt;&gt;</w:t>
      </w:r>
      <w:r w:rsidRPr="002C6D5A">
        <w:rPr>
          <w:rStyle w:val="TagStyle"/>
          <w:rtl/>
        </w:rPr>
        <w:t xml:space="preserve"> </w:t>
      </w:r>
      <w:r>
        <w:rPr>
          <w:rtl/>
        </w:rPr>
        <w:t>קרי</w:t>
      </w:r>
      <w:r>
        <w:rPr>
          <w:rFonts w:hint="cs"/>
          <w:rtl/>
        </w:rPr>
        <w:t>אות</w:t>
      </w:r>
      <w:r>
        <w:rPr>
          <w:rtl/>
        </w:rPr>
        <w:t>:</w:t>
      </w:r>
      <w:r w:rsidRPr="002C6D5A">
        <w:rPr>
          <w:rStyle w:val="TagStyle"/>
          <w:rtl/>
        </w:rPr>
        <w:t xml:space="preserve"> </w:t>
      </w:r>
      <w:r w:rsidRPr="00BB6274">
        <w:rPr>
          <w:rStyle w:val="TagStyle"/>
          <w:rtl/>
        </w:rPr>
        <w:t>&lt;&lt; קריאה &gt;&gt;</w:t>
      </w:r>
      <w:r>
        <w:rPr>
          <w:rtl/>
        </w:rPr>
        <w:t xml:space="preserve">   </w:t>
      </w:r>
      <w:bookmarkEnd w:id="650"/>
    </w:p>
    <w:p w:rsidR="00C02703" w:rsidRDefault="00C02703" w:rsidP="00D91890">
      <w:pPr>
        <w:rPr>
          <w:rtl/>
        </w:rPr>
      </w:pPr>
    </w:p>
    <w:p w:rsidR="00C02703" w:rsidRDefault="00C02703" w:rsidP="00F67249">
      <w:pPr>
        <w:rPr>
          <w:rtl/>
        </w:rPr>
      </w:pPr>
      <w:bookmarkStart w:id="651" w:name="_ETM_Q3_624022"/>
      <w:bookmarkEnd w:id="651"/>
      <w:r>
        <w:rPr>
          <w:rFonts w:hint="cs"/>
          <w:rtl/>
        </w:rPr>
        <w:t xml:space="preserve">- </w:t>
      </w:r>
      <w:bookmarkStart w:id="652" w:name="_ETM_Q3_623116"/>
      <w:bookmarkEnd w:id="652"/>
      <w:r>
        <w:rPr>
          <w:rFonts w:hint="cs"/>
          <w:rtl/>
        </w:rPr>
        <w:t>- -</w:t>
      </w:r>
    </w:p>
    <w:p w:rsidR="00C02703" w:rsidRPr="002C6D5A" w:rsidRDefault="00C02703" w:rsidP="00F67249">
      <w:pPr>
        <w:rPr>
          <w:rtl/>
        </w:rPr>
      </w:pPr>
      <w:bookmarkStart w:id="653" w:name="_ETM_Q3_623854"/>
      <w:bookmarkStart w:id="654" w:name="_ETM_Q3_623984"/>
      <w:bookmarkStart w:id="655" w:name="_ETM_Q3_633902"/>
      <w:bookmarkStart w:id="656" w:name="_ETM_Q3_633993"/>
      <w:bookmarkStart w:id="657" w:name="_ETM_Q3_642039"/>
      <w:bookmarkStart w:id="658" w:name="_ETM_Q3_642164"/>
      <w:bookmarkEnd w:id="653"/>
      <w:bookmarkEnd w:id="654"/>
      <w:bookmarkEnd w:id="655"/>
      <w:bookmarkEnd w:id="656"/>
      <w:bookmarkEnd w:id="657"/>
      <w:bookmarkEnd w:id="658"/>
    </w:p>
    <w:p w:rsidR="00C02703" w:rsidRDefault="00C02703" w:rsidP="00F67249">
      <w:pPr>
        <w:pStyle w:val="af6"/>
        <w:keepNext/>
        <w:rPr>
          <w:rtl/>
        </w:rPr>
      </w:pPr>
      <w:bookmarkStart w:id="659" w:name="ET_yor_6338_67"/>
      <w:r w:rsidRPr="00BB6274">
        <w:rPr>
          <w:rStyle w:val="TagStyle"/>
          <w:rtl/>
        </w:rPr>
        <w:t xml:space="preserve"> &lt;&lt; יור &gt;&gt;</w:t>
      </w:r>
      <w:r w:rsidRPr="002C6D5A">
        <w:rPr>
          <w:rStyle w:val="TagStyle"/>
          <w:rtl/>
        </w:rPr>
        <w:t xml:space="preserve"> </w:t>
      </w:r>
      <w:r>
        <w:rPr>
          <w:rtl/>
        </w:rPr>
        <w:t>היו"ר יריב לוין:</w:t>
      </w:r>
      <w:r w:rsidRPr="002C6D5A">
        <w:rPr>
          <w:rStyle w:val="TagStyle"/>
          <w:rtl/>
        </w:rPr>
        <w:t xml:space="preserve"> </w:t>
      </w:r>
      <w:r w:rsidRPr="00BB6274">
        <w:rPr>
          <w:rStyle w:val="TagStyle"/>
          <w:rtl/>
        </w:rPr>
        <w:t>&lt;&lt; יור &gt;&gt;</w:t>
      </w:r>
      <w:r>
        <w:rPr>
          <w:rtl/>
        </w:rPr>
        <w:t xml:space="preserve">   </w:t>
      </w:r>
      <w:bookmarkEnd w:id="659"/>
    </w:p>
    <w:p w:rsidR="00C02703" w:rsidRDefault="00C02703" w:rsidP="00D91890">
      <w:pPr>
        <w:rPr>
          <w:rtl/>
        </w:rPr>
      </w:pPr>
    </w:p>
    <w:p w:rsidR="00C02703" w:rsidRDefault="00C02703" w:rsidP="00F67249">
      <w:pPr>
        <w:rPr>
          <w:rtl/>
        </w:rPr>
      </w:pPr>
      <w:bookmarkStart w:id="660" w:name="_ETM_Q3_635041"/>
      <w:bookmarkEnd w:id="660"/>
      <w:r>
        <w:rPr>
          <w:rFonts w:hint="cs"/>
          <w:rtl/>
        </w:rPr>
        <w:t xml:space="preserve">הבעיה היא שיש לנו חצי </w:t>
      </w:r>
      <w:bookmarkStart w:id="661" w:name="_ETM_Q3_650385"/>
      <w:bookmarkEnd w:id="661"/>
      <w:r>
        <w:rPr>
          <w:rFonts w:hint="cs"/>
          <w:rtl/>
        </w:rPr>
        <w:t xml:space="preserve">שעה עד שנוכל להתחיל את הדיון בחוק, אז אין לי </w:t>
      </w:r>
      <w:bookmarkStart w:id="662" w:name="_ETM_Q3_653531"/>
      <w:bookmarkEnd w:id="662"/>
      <w:r>
        <w:rPr>
          <w:rFonts w:hint="cs"/>
          <w:rtl/>
        </w:rPr>
        <w:t xml:space="preserve">מוטיבציה יותר מדי גדולה להפסיק את הצעקות. אבל באופן אמיתי, </w:t>
      </w:r>
      <w:bookmarkStart w:id="663" w:name="_ETM_Q3_656863"/>
      <w:bookmarkEnd w:id="663"/>
      <w:r>
        <w:rPr>
          <w:rFonts w:hint="cs"/>
          <w:rtl/>
        </w:rPr>
        <w:t xml:space="preserve">חברת הכנסת גוטליב, אני חושב שאת מעלה שאלה </w:t>
      </w:r>
      <w:bookmarkStart w:id="664" w:name="_ETM_Q3_660242"/>
      <w:bookmarkEnd w:id="664"/>
      <w:r>
        <w:rPr>
          <w:rFonts w:hint="cs"/>
          <w:rtl/>
        </w:rPr>
        <w:t xml:space="preserve">אמיתית שמחייבת באמת דיון. גם חברת הכנסת </w:t>
      </w:r>
      <w:bookmarkStart w:id="665" w:name="_ETM_Q3_663122"/>
      <w:bookmarkEnd w:id="665"/>
      <w:r>
        <w:rPr>
          <w:rFonts w:hint="cs"/>
          <w:rtl/>
        </w:rPr>
        <w:t xml:space="preserve">סון הר מלך. אני חושב שראוי לדון בה, אבל כרגע </w:t>
      </w:r>
      <w:bookmarkStart w:id="666" w:name="_ETM_Q3_669084"/>
      <w:bookmarkEnd w:id="666"/>
      <w:r>
        <w:rPr>
          <w:rFonts w:hint="cs"/>
          <w:rtl/>
        </w:rPr>
        <w:t>זה המצב, והזכות הזאת קיימת. חברת הכנסת ח'טיב יאסין</w:t>
      </w:r>
      <w:bookmarkStart w:id="667" w:name="_ETM_Q3_676301"/>
      <w:bookmarkEnd w:id="667"/>
      <w:r>
        <w:rPr>
          <w:rFonts w:hint="cs"/>
          <w:rtl/>
        </w:rPr>
        <w:t>, אני חושב שאמרת דברים שהם גם חשובים,</w:t>
      </w:r>
      <w:bookmarkStart w:id="668" w:name="_ETM_Q3_682135"/>
      <w:bookmarkEnd w:id="668"/>
      <w:r>
        <w:rPr>
          <w:rFonts w:hint="cs"/>
          <w:rtl/>
        </w:rPr>
        <w:t xml:space="preserve"> וגם אני חושב שכל הבית היה יכול להתאחד סביבם. היה </w:t>
      </w:r>
      <w:bookmarkStart w:id="669" w:name="_ETM_Q3_686879"/>
      <w:bookmarkEnd w:id="669"/>
      <w:r>
        <w:rPr>
          <w:rFonts w:hint="cs"/>
          <w:rtl/>
        </w:rPr>
        <w:t xml:space="preserve">טוב שכולם יוכלו להבין אותם באופן אמיתי. </w:t>
      </w:r>
    </w:p>
    <w:p w:rsidR="00C02703" w:rsidRDefault="00C02703" w:rsidP="00F67249">
      <w:pPr>
        <w:rPr>
          <w:rtl/>
        </w:rPr>
      </w:pPr>
    </w:p>
    <w:p w:rsidR="00C02703" w:rsidRDefault="00C02703" w:rsidP="00F67249">
      <w:pPr>
        <w:pStyle w:val="af5"/>
        <w:keepNext/>
        <w:rPr>
          <w:rtl/>
        </w:rPr>
      </w:pPr>
      <w:bookmarkStart w:id="670" w:name="ET_interruption_6156_70"/>
      <w:r w:rsidRPr="00BB6274">
        <w:rPr>
          <w:rStyle w:val="TagStyle"/>
          <w:rtl/>
        </w:rPr>
        <w:t xml:space="preserve"> &lt;&lt; קריאה &gt;&gt;</w:t>
      </w:r>
      <w:r w:rsidRPr="002C6D5A">
        <w:rPr>
          <w:rStyle w:val="TagStyle"/>
          <w:rtl/>
        </w:rPr>
        <w:t xml:space="preserve"> </w:t>
      </w:r>
      <w:r>
        <w:rPr>
          <w:rtl/>
        </w:rPr>
        <w:t>גלעד קריב (העבודה):</w:t>
      </w:r>
      <w:r w:rsidRPr="002C6D5A">
        <w:rPr>
          <w:rStyle w:val="TagStyle"/>
          <w:rtl/>
        </w:rPr>
        <w:t xml:space="preserve"> </w:t>
      </w:r>
      <w:r w:rsidRPr="00BB6274">
        <w:rPr>
          <w:rStyle w:val="TagStyle"/>
          <w:rtl/>
        </w:rPr>
        <w:t>&lt;&lt; קריאה &gt;&gt;</w:t>
      </w:r>
      <w:r>
        <w:rPr>
          <w:rtl/>
        </w:rPr>
        <w:t xml:space="preserve">   </w:t>
      </w:r>
      <w:bookmarkEnd w:id="670"/>
    </w:p>
    <w:p w:rsidR="00C02703" w:rsidRDefault="00C02703" w:rsidP="00D91890">
      <w:pPr>
        <w:rPr>
          <w:rtl/>
        </w:rPr>
      </w:pPr>
    </w:p>
    <w:p w:rsidR="00C02703" w:rsidRDefault="00C02703" w:rsidP="00F67249">
      <w:pPr>
        <w:rPr>
          <w:rtl/>
        </w:rPr>
      </w:pPr>
      <w:bookmarkStart w:id="671" w:name="_ETM_Q3_686601"/>
      <w:bookmarkEnd w:id="671"/>
      <w:r>
        <w:rPr>
          <w:rFonts w:hint="cs"/>
          <w:rtl/>
        </w:rPr>
        <w:t xml:space="preserve">היא אמרה את </w:t>
      </w:r>
      <w:bookmarkStart w:id="672" w:name="_ETM_Q3_688170"/>
      <w:bookmarkEnd w:id="672"/>
      <w:r>
        <w:rPr>
          <w:rFonts w:hint="cs"/>
          <w:rtl/>
        </w:rPr>
        <w:t xml:space="preserve">זה אתמול. </w:t>
      </w:r>
    </w:p>
    <w:p w:rsidR="00C02703" w:rsidRPr="002C6D5A" w:rsidRDefault="00C02703" w:rsidP="00F67249">
      <w:pPr>
        <w:rPr>
          <w:rtl/>
        </w:rPr>
      </w:pPr>
      <w:bookmarkStart w:id="673" w:name="_ETM_Q3_689770"/>
      <w:bookmarkStart w:id="674" w:name="_ETM_Q3_689969"/>
      <w:bookmarkEnd w:id="673"/>
      <w:bookmarkEnd w:id="674"/>
    </w:p>
    <w:p w:rsidR="00C02703" w:rsidRDefault="00C02703" w:rsidP="00F67249">
      <w:pPr>
        <w:pStyle w:val="af6"/>
        <w:keepNext/>
        <w:rPr>
          <w:rtl/>
        </w:rPr>
      </w:pPr>
      <w:bookmarkStart w:id="675" w:name="ET_yor_6338_69"/>
      <w:r w:rsidRPr="00BB6274">
        <w:rPr>
          <w:rStyle w:val="TagStyle"/>
          <w:rtl/>
        </w:rPr>
        <w:t xml:space="preserve"> &lt;&lt; יור &gt;&gt;</w:t>
      </w:r>
      <w:r w:rsidRPr="002C6D5A">
        <w:rPr>
          <w:rStyle w:val="TagStyle"/>
          <w:rtl/>
        </w:rPr>
        <w:t xml:space="preserve"> </w:t>
      </w:r>
      <w:r>
        <w:rPr>
          <w:rtl/>
        </w:rPr>
        <w:t>היו"ר יריב לוין:</w:t>
      </w:r>
      <w:r w:rsidRPr="002C6D5A">
        <w:rPr>
          <w:rStyle w:val="TagStyle"/>
          <w:rtl/>
        </w:rPr>
        <w:t xml:space="preserve"> </w:t>
      </w:r>
      <w:r w:rsidRPr="00BB6274">
        <w:rPr>
          <w:rStyle w:val="TagStyle"/>
          <w:rtl/>
        </w:rPr>
        <w:t>&lt;&lt; יור &gt;&gt;</w:t>
      </w:r>
      <w:r>
        <w:rPr>
          <w:rtl/>
        </w:rPr>
        <w:t xml:space="preserve">   </w:t>
      </w:r>
      <w:bookmarkEnd w:id="675"/>
    </w:p>
    <w:p w:rsidR="00C02703" w:rsidRDefault="00C02703" w:rsidP="00D91890">
      <w:pPr>
        <w:rPr>
          <w:rtl/>
        </w:rPr>
      </w:pPr>
    </w:p>
    <w:p w:rsidR="00C02703" w:rsidRDefault="00C02703" w:rsidP="00F67249">
      <w:pPr>
        <w:rPr>
          <w:rtl/>
        </w:rPr>
      </w:pPr>
      <w:bookmarkStart w:id="676" w:name="_ETM_Q3_686119"/>
      <w:bookmarkEnd w:id="676"/>
      <w:r>
        <w:rPr>
          <w:rFonts w:hint="cs"/>
          <w:rtl/>
        </w:rPr>
        <w:t xml:space="preserve">אבל זו זכותך, אבל זו זכותך, ועל הזכות </w:t>
      </w:r>
      <w:bookmarkStart w:id="677" w:name="_ETM_Q3_695180"/>
      <w:bookmarkEnd w:id="677"/>
      <w:r>
        <w:rPr>
          <w:rFonts w:hint="cs"/>
          <w:rtl/>
        </w:rPr>
        <w:t xml:space="preserve">הזאת אנחנו עמדנו כאן וכיבדנו אותה, כפי שצריך להיות. אני </w:t>
      </w:r>
      <w:bookmarkStart w:id="678" w:name="_ETM_Q3_699390"/>
      <w:bookmarkEnd w:id="678"/>
      <w:r>
        <w:rPr>
          <w:rFonts w:hint="cs"/>
          <w:rtl/>
        </w:rPr>
        <w:t xml:space="preserve">שוב אומר, מה שבאמת חשוב </w:t>
      </w:r>
      <w:r>
        <w:rPr>
          <w:rFonts w:hint="eastAsia"/>
          <w:rtl/>
        </w:rPr>
        <w:t xml:space="preserve">– </w:t>
      </w:r>
      <w:r>
        <w:rPr>
          <w:rFonts w:hint="cs"/>
          <w:rtl/>
        </w:rPr>
        <w:t xml:space="preserve">איחולי החלמה ובריאות. נקווה </w:t>
      </w:r>
      <w:bookmarkStart w:id="679" w:name="_ETM_Q3_707224"/>
      <w:bookmarkEnd w:id="679"/>
      <w:r>
        <w:rPr>
          <w:rFonts w:hint="cs"/>
          <w:rtl/>
        </w:rPr>
        <w:t xml:space="preserve">שכל הטיפול הרפואי יצליח והכול יעבור בשלום. </w:t>
      </w:r>
    </w:p>
    <w:p w:rsidR="00C02703" w:rsidRDefault="00C02703" w:rsidP="00F67249">
      <w:pPr>
        <w:rPr>
          <w:rtl/>
        </w:rPr>
      </w:pPr>
      <w:bookmarkStart w:id="680" w:name="_ETM_Q3_713001"/>
      <w:bookmarkEnd w:id="680"/>
    </w:p>
    <w:p w:rsidR="00C02703" w:rsidRDefault="00C02703" w:rsidP="00F67249">
      <w:pPr>
        <w:rPr>
          <w:rtl/>
        </w:rPr>
      </w:pPr>
      <w:bookmarkStart w:id="681" w:name="_ETM_Q3_713277"/>
      <w:bookmarkStart w:id="682" w:name="_ETM_Q3_713305"/>
      <w:bookmarkStart w:id="683" w:name="_ETM_Q3_713378"/>
      <w:bookmarkEnd w:id="681"/>
      <w:bookmarkEnd w:id="682"/>
      <w:bookmarkEnd w:id="683"/>
      <w:r>
        <w:rPr>
          <w:rFonts w:hint="cs"/>
          <w:rtl/>
        </w:rPr>
        <w:t>חבר הכנסת</w:t>
      </w:r>
      <w:bookmarkStart w:id="684" w:name="_ETM_Q3_713638"/>
      <w:bookmarkEnd w:id="684"/>
      <w:r>
        <w:rPr>
          <w:rFonts w:hint="cs"/>
          <w:rtl/>
        </w:rPr>
        <w:t xml:space="preserve"> מיכאל מלכיאלי, בבקשה. </w:t>
      </w:r>
    </w:p>
    <w:p w:rsidR="00C02703" w:rsidRDefault="00C02703" w:rsidP="00F67249">
      <w:pPr>
        <w:rPr>
          <w:rtl/>
        </w:rPr>
      </w:pPr>
      <w:bookmarkStart w:id="685" w:name="_ETM_Q3_717183"/>
      <w:bookmarkStart w:id="686" w:name="_ETM_Q3_717423"/>
      <w:bookmarkEnd w:id="685"/>
      <w:bookmarkEnd w:id="686"/>
    </w:p>
    <w:p w:rsidR="00C02703" w:rsidRDefault="00C02703" w:rsidP="00F67249">
      <w:pPr>
        <w:pStyle w:val="a4"/>
        <w:rPr>
          <w:rtl/>
        </w:rPr>
      </w:pPr>
      <w:bookmarkStart w:id="687" w:name="ET_speaker_5628_2"/>
      <w:r w:rsidRPr="00283E07">
        <w:rPr>
          <w:rStyle w:val="TagStyle"/>
          <w:rtl/>
        </w:rPr>
        <w:t>&lt;&lt; דובר &gt;&gt;</w:t>
      </w:r>
      <w:r w:rsidRPr="00716000">
        <w:rPr>
          <w:rStyle w:val="TagStyle"/>
          <w:rtl/>
        </w:rPr>
        <w:t xml:space="preserve"> </w:t>
      </w:r>
      <w:bookmarkStart w:id="688" w:name="_Toc123148320"/>
      <w:bookmarkStart w:id="689" w:name="_Toc123205193"/>
      <w:r>
        <w:rPr>
          <w:rtl/>
        </w:rPr>
        <w:t>מיכאל מלכיאלי (ש"ס):</w:t>
      </w:r>
      <w:bookmarkEnd w:id="688"/>
      <w:bookmarkEnd w:id="689"/>
      <w:r w:rsidRPr="00716000">
        <w:rPr>
          <w:rStyle w:val="TagStyle"/>
          <w:rtl/>
        </w:rPr>
        <w:t xml:space="preserve"> </w:t>
      </w:r>
      <w:r w:rsidRPr="00283E07">
        <w:rPr>
          <w:rStyle w:val="TagStyle"/>
          <w:rtl/>
        </w:rPr>
        <w:t>&lt;&lt; דובר &gt;&gt;</w:t>
      </w:r>
      <w:r>
        <w:rPr>
          <w:rtl/>
        </w:rPr>
        <w:t xml:space="preserve">  </w:t>
      </w:r>
      <w:bookmarkEnd w:id="687"/>
    </w:p>
    <w:p w:rsidR="00C02703" w:rsidRDefault="00C02703" w:rsidP="00D91890">
      <w:pPr>
        <w:rPr>
          <w:rtl/>
          <w:lang w:eastAsia="he-IL"/>
        </w:rPr>
      </w:pPr>
    </w:p>
    <w:p w:rsidR="00C02703" w:rsidRDefault="00C02703" w:rsidP="00F67249">
      <w:pPr>
        <w:rPr>
          <w:rtl/>
          <w:lang w:eastAsia="he-IL"/>
        </w:rPr>
      </w:pPr>
      <w:bookmarkStart w:id="690" w:name="_ETM_Q4_113535"/>
      <w:bookmarkStart w:id="691" w:name="_ETM_Q4_113557"/>
      <w:bookmarkEnd w:id="690"/>
      <w:bookmarkEnd w:id="691"/>
      <w:r>
        <w:rPr>
          <w:rFonts w:hint="cs"/>
          <w:rtl/>
          <w:lang w:eastAsia="he-IL"/>
        </w:rPr>
        <w:t xml:space="preserve">תודה, אדוני היושב-ראש. אדוני השר, חבריי חברי הכנסת, מחר, יום </w:t>
      </w:r>
      <w:bookmarkStart w:id="692" w:name="_ETM_Q4_120451"/>
      <w:bookmarkEnd w:id="692"/>
      <w:r>
        <w:rPr>
          <w:rFonts w:hint="cs"/>
          <w:rtl/>
          <w:lang w:eastAsia="he-IL"/>
        </w:rPr>
        <w:t xml:space="preserve">רביעי, יהיה יום הפטירה השלישי של הבחור מוטי בן </w:t>
      </w:r>
      <w:bookmarkStart w:id="693" w:name="_ETM_Q4_124251"/>
      <w:bookmarkEnd w:id="693"/>
      <w:r>
        <w:rPr>
          <w:rFonts w:hint="cs"/>
          <w:rtl/>
          <w:lang w:eastAsia="he-IL"/>
        </w:rPr>
        <w:t xml:space="preserve">שבת, זיכרונו לברכה. כולם זוכרים שלפני </w:t>
      </w:r>
      <w:bookmarkStart w:id="694" w:name="_ETM_Q4_127791"/>
      <w:bookmarkEnd w:id="694"/>
      <w:r>
        <w:rPr>
          <w:rFonts w:hint="cs"/>
          <w:rtl/>
          <w:lang w:eastAsia="he-IL"/>
        </w:rPr>
        <w:t>שלוש שנים מוטי בן שבת קפץ למים כשהיו שיטפו</w:t>
      </w:r>
      <w:bookmarkStart w:id="695" w:name="_ETM_Q4_132428"/>
      <w:bookmarkEnd w:id="695"/>
      <w:r>
        <w:rPr>
          <w:rFonts w:hint="cs"/>
          <w:rtl/>
          <w:lang w:eastAsia="he-IL"/>
        </w:rPr>
        <w:t xml:space="preserve">נות בנהריה, וזאת במעשה גבורה עילאי, מעשה שהוא לא היה מחויב לו. הוא היה אזרח שראה רכב ובו משפחה מידרדר </w:t>
      </w:r>
      <w:bookmarkStart w:id="696" w:name="_ETM_Q4_142946"/>
      <w:bookmarkEnd w:id="696"/>
      <w:r>
        <w:rPr>
          <w:rFonts w:hint="cs"/>
          <w:rtl/>
          <w:lang w:eastAsia="he-IL"/>
        </w:rPr>
        <w:t xml:space="preserve">במים. הוא קפץ והציל את אותם אנשים, בשעה שהוא בעצמו נסחף ונפטר. אני חושב שאנחנו ככנסת חייבים להוקיר את זכרו ואת הוריו, שעושים עבודה </w:t>
      </w:r>
      <w:bookmarkStart w:id="697" w:name="_ETM_Q4_150375"/>
      <w:bookmarkEnd w:id="697"/>
      <w:r>
        <w:rPr>
          <w:rFonts w:hint="cs"/>
          <w:rtl/>
          <w:lang w:eastAsia="he-IL"/>
        </w:rPr>
        <w:t xml:space="preserve">יוצאת מן הכלל על מנת שילמדו על מעשה הגבורה של מוטי, זיכרונו לברכה. </w:t>
      </w:r>
    </w:p>
    <w:p w:rsidR="00C02703" w:rsidRDefault="00C02703" w:rsidP="00F67249">
      <w:pPr>
        <w:rPr>
          <w:rtl/>
          <w:lang w:eastAsia="he-IL"/>
        </w:rPr>
      </w:pPr>
      <w:bookmarkStart w:id="698" w:name="_ETM_Q4_157060"/>
      <w:bookmarkEnd w:id="698"/>
    </w:p>
    <w:p w:rsidR="00C02703" w:rsidRDefault="00C02703" w:rsidP="00F67249">
      <w:pPr>
        <w:rPr>
          <w:rtl/>
          <w:lang w:eastAsia="he-IL"/>
        </w:rPr>
      </w:pPr>
      <w:bookmarkStart w:id="699" w:name="_ETM_Q4_157088"/>
      <w:bookmarkStart w:id="700" w:name="_ETM_Q4_157140"/>
      <w:bookmarkEnd w:id="699"/>
      <w:bookmarkEnd w:id="700"/>
      <w:r>
        <w:rPr>
          <w:rFonts w:hint="cs"/>
          <w:rtl/>
          <w:lang w:eastAsia="he-IL"/>
        </w:rPr>
        <w:t xml:space="preserve">זכיתי לחוקק בכנסת </w:t>
      </w:r>
      <w:bookmarkStart w:id="701" w:name="_ETM_Q4_161058"/>
      <w:bookmarkEnd w:id="701"/>
      <w:r>
        <w:rPr>
          <w:rFonts w:hint="cs"/>
          <w:rtl/>
          <w:lang w:eastAsia="he-IL"/>
        </w:rPr>
        <w:t xml:space="preserve">ישראל את החוק שיוקיר את זכרו וגם ייתן פיצויים לאותם מתנדבים. </w:t>
      </w:r>
      <w:bookmarkStart w:id="702" w:name="_ETM_Q4_165725"/>
      <w:bookmarkEnd w:id="702"/>
      <w:r>
        <w:rPr>
          <w:rFonts w:hint="cs"/>
          <w:rtl/>
          <w:lang w:eastAsia="he-IL"/>
        </w:rPr>
        <w:t xml:space="preserve">זה עדיין לא מיושם. נקווה שזה ייושם, בעזרת השם, כי אני חושב שאנחנו ככנסת צריכים להצדיע לגיבור הגדול </w:t>
      </w:r>
      <w:bookmarkStart w:id="703" w:name="_ETM_Q4_173614"/>
      <w:bookmarkEnd w:id="703"/>
      <w:r>
        <w:rPr>
          <w:rFonts w:hint="cs"/>
          <w:rtl/>
          <w:lang w:eastAsia="he-IL"/>
        </w:rPr>
        <w:t xml:space="preserve">הזה, מוטי בן שבת, שהלך ועשה מעשה כל כך אציל. הוא נפטר מאותו מעשה, אבל הוא הציל </w:t>
      </w:r>
      <w:bookmarkStart w:id="704" w:name="_ETM_Q4_177392"/>
      <w:bookmarkEnd w:id="704"/>
      <w:r>
        <w:rPr>
          <w:rFonts w:hint="cs"/>
          <w:rtl/>
          <w:lang w:eastAsia="he-IL"/>
        </w:rPr>
        <w:t>חיים של משפחה שלמה.</w:t>
      </w:r>
    </w:p>
    <w:p w:rsidR="00C02703" w:rsidRDefault="00C02703" w:rsidP="00F67249">
      <w:pPr>
        <w:rPr>
          <w:rtl/>
          <w:lang w:eastAsia="he-IL"/>
        </w:rPr>
      </w:pPr>
      <w:bookmarkStart w:id="705" w:name="_ETM_Q4_183889"/>
      <w:bookmarkStart w:id="706" w:name="_ETM_Q4_183981"/>
      <w:bookmarkEnd w:id="705"/>
      <w:bookmarkEnd w:id="706"/>
    </w:p>
    <w:p w:rsidR="00C02703" w:rsidRDefault="00C02703" w:rsidP="00F67249">
      <w:pPr>
        <w:pStyle w:val="af6"/>
        <w:rPr>
          <w:rtl/>
        </w:rPr>
      </w:pPr>
      <w:r w:rsidRPr="00283E07">
        <w:rPr>
          <w:rStyle w:val="TagStyle"/>
          <w:rtl/>
        </w:rPr>
        <w:t xml:space="preserve"> &lt;&lt; יור &gt;&gt;</w:t>
      </w:r>
      <w:r w:rsidRPr="002F78D5">
        <w:rPr>
          <w:rStyle w:val="TagStyle"/>
          <w:rtl/>
        </w:rPr>
        <w:t xml:space="preserve"> </w:t>
      </w:r>
      <w:r>
        <w:rPr>
          <w:rtl/>
        </w:rPr>
        <w:t>היו"ר יריב לוין:</w:t>
      </w:r>
      <w:r w:rsidRPr="002F78D5">
        <w:rPr>
          <w:rStyle w:val="TagStyle"/>
          <w:rtl/>
        </w:rPr>
        <w:t xml:space="preserve"> </w:t>
      </w:r>
      <w:r w:rsidRPr="00283E07">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אכן כך. נדמה לי שהדבר באמת מעורר השראה, לא פחות. אני מודה לחבר הכנסת מיכאל מלכיאלי.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אם כן, חברות וחברי הכנסת, עד כאן נאומים בני דקה. אנחנו נמשיך בדיון בשעה 17:00, ונפתח אז את הדיון בהצעת החוק לתיקון </w:t>
      </w:r>
      <w:bookmarkStart w:id="707" w:name="_ETM_Q4_208445"/>
      <w:bookmarkEnd w:id="707"/>
      <w:r>
        <w:rPr>
          <w:rFonts w:hint="cs"/>
          <w:rtl/>
          <w:lang w:eastAsia="he-IL"/>
        </w:rPr>
        <w:t xml:space="preserve">פקודת המשטרה (מס' 37), </w:t>
      </w:r>
      <w:bookmarkStart w:id="708" w:name="_ETM_Q4_217702"/>
      <w:bookmarkEnd w:id="708"/>
      <w:r w:rsidRPr="00E4340D">
        <w:rPr>
          <w:rtl/>
          <w:lang w:eastAsia="he-IL"/>
        </w:rPr>
        <w:t>התשפ"ג–2022</w:t>
      </w:r>
      <w:r>
        <w:rPr>
          <w:rFonts w:hint="cs"/>
          <w:rtl/>
          <w:lang w:eastAsia="he-IL"/>
        </w:rPr>
        <w:t>,</w:t>
      </w:r>
      <w:r w:rsidRPr="00E4340D">
        <w:rPr>
          <w:rFonts w:hint="cs"/>
          <w:rtl/>
          <w:lang w:eastAsia="he-IL"/>
        </w:rPr>
        <w:t xml:space="preserve"> </w:t>
      </w:r>
      <w:r>
        <w:rPr>
          <w:rFonts w:hint="cs"/>
          <w:rtl/>
          <w:lang w:eastAsia="he-IL"/>
        </w:rPr>
        <w:t xml:space="preserve">לקריאה השנייה והשלישית. </w:t>
      </w:r>
      <w:bookmarkStart w:id="709" w:name="_ETM_Q4_219590"/>
      <w:bookmarkStart w:id="710" w:name="_ETM_Q4_219672"/>
      <w:bookmarkEnd w:id="709"/>
      <w:bookmarkEnd w:id="710"/>
      <w:r>
        <w:rPr>
          <w:rFonts w:hint="cs"/>
          <w:rtl/>
          <w:lang w:eastAsia="he-IL"/>
        </w:rPr>
        <w:t>לפיכך, אני מכריז על הפסקה.</w:t>
      </w:r>
    </w:p>
    <w:p w:rsidR="00C02703" w:rsidRDefault="00C02703" w:rsidP="00F67249">
      <w:pPr>
        <w:rPr>
          <w:rtl/>
          <w:lang w:eastAsia="he-IL"/>
        </w:rPr>
      </w:pPr>
    </w:p>
    <w:p w:rsidR="00C02703" w:rsidRPr="0019379A" w:rsidRDefault="00C02703" w:rsidP="00F67249">
      <w:pPr>
        <w:pStyle w:val="afc"/>
        <w:jc w:val="center"/>
        <w:rPr>
          <w:rtl/>
          <w:lang w:eastAsia="he-IL"/>
        </w:rPr>
      </w:pPr>
      <w:bookmarkStart w:id="711" w:name="_ETM_Q4_5000"/>
      <w:bookmarkEnd w:id="711"/>
      <w:r w:rsidRPr="0019379A">
        <w:rPr>
          <w:rStyle w:val="TagStyle"/>
          <w:rtl/>
        </w:rPr>
        <w:t xml:space="preserve">&lt;&lt; הפסקה &gt;&gt; </w:t>
      </w:r>
      <w:r w:rsidRPr="0019379A">
        <w:rPr>
          <w:rtl/>
          <w:lang w:eastAsia="he-IL"/>
        </w:rPr>
        <w:t>(הישיבה נפסקה בשעה 16:</w:t>
      </w:r>
      <w:r w:rsidRPr="0019379A">
        <w:rPr>
          <w:rFonts w:hint="cs"/>
          <w:rtl/>
          <w:lang w:eastAsia="he-IL"/>
        </w:rPr>
        <w:t>31</w:t>
      </w:r>
      <w:r w:rsidRPr="0019379A">
        <w:rPr>
          <w:rtl/>
          <w:lang w:eastAsia="he-IL"/>
        </w:rPr>
        <w:t xml:space="preserve"> ונתחדשה בשעה</w:t>
      </w:r>
      <w:r w:rsidRPr="0019379A">
        <w:rPr>
          <w:rFonts w:hint="cs"/>
          <w:rtl/>
          <w:lang w:eastAsia="he-IL"/>
        </w:rPr>
        <w:t xml:space="preserve"> </w:t>
      </w:r>
      <w:r>
        <w:rPr>
          <w:rFonts w:hint="cs"/>
          <w:rtl/>
          <w:lang w:eastAsia="he-IL"/>
        </w:rPr>
        <w:t>17:01</w:t>
      </w:r>
      <w:r w:rsidRPr="0019379A">
        <w:rPr>
          <w:rtl/>
          <w:lang w:eastAsia="he-IL"/>
        </w:rPr>
        <w:t>.)</w:t>
      </w:r>
      <w:r w:rsidRPr="0019379A">
        <w:rPr>
          <w:rStyle w:val="TagStyle"/>
          <w:rtl/>
        </w:rPr>
        <w:t xml:space="preserve"> &lt;&lt; הפסקה &gt;&gt;</w:t>
      </w:r>
    </w:p>
    <w:p w:rsidR="00C02703" w:rsidRDefault="00C02703" w:rsidP="001E790C">
      <w:pPr>
        <w:rPr>
          <w:rtl/>
        </w:rPr>
      </w:pPr>
    </w:p>
    <w:p w:rsidR="00C02703" w:rsidRDefault="00C02703" w:rsidP="001E790C">
      <w:pPr>
        <w:rPr>
          <w:rtl/>
        </w:rPr>
      </w:pPr>
    </w:p>
    <w:p w:rsidR="00C02703" w:rsidRDefault="00C02703" w:rsidP="00F67249">
      <w:pPr>
        <w:pStyle w:val="a6"/>
        <w:rPr>
          <w:rtl/>
          <w:lang w:eastAsia="he-IL"/>
        </w:rPr>
      </w:pPr>
      <w:bookmarkStart w:id="712" w:name="ET_hatsach_638211_3"/>
      <w:bookmarkStart w:id="713" w:name="_GoBack"/>
      <w:r w:rsidRPr="00C929A5">
        <w:rPr>
          <w:rStyle w:val="TagStyle"/>
          <w:rtl/>
        </w:rPr>
        <w:t xml:space="preserve">&lt;&lt; הצח &gt;&gt; </w:t>
      </w:r>
      <w:bookmarkStart w:id="714" w:name="_Toc123148321"/>
      <w:bookmarkStart w:id="715" w:name="_Toc123205194"/>
      <w:r>
        <w:rPr>
          <w:rtl/>
          <w:lang w:eastAsia="he-IL"/>
        </w:rPr>
        <w:t>הצעת חוק לתיקון פקודת המשטרה (מס' 37), התשפ"ג</w:t>
      </w:r>
      <w:r>
        <w:rPr>
          <w:rFonts w:hint="cs"/>
          <w:rtl/>
          <w:lang w:eastAsia="he-IL"/>
        </w:rPr>
        <w:t>–</w:t>
      </w:r>
      <w:r>
        <w:rPr>
          <w:rtl/>
          <w:lang w:eastAsia="he-IL"/>
        </w:rPr>
        <w:t>2022</w:t>
      </w:r>
      <w:bookmarkEnd w:id="714"/>
      <w:bookmarkEnd w:id="715"/>
      <w:bookmarkEnd w:id="713"/>
      <w:r w:rsidRPr="00C929A5">
        <w:rPr>
          <w:rStyle w:val="TagStyle"/>
          <w:rtl/>
        </w:rPr>
        <w:t xml:space="preserve"> &lt;&lt; הצח &gt;&gt;</w:t>
      </w:r>
      <w:r>
        <w:rPr>
          <w:rtl/>
          <w:lang w:eastAsia="he-IL"/>
        </w:rPr>
        <w:t xml:space="preserve">   </w:t>
      </w:r>
      <w:bookmarkEnd w:id="712"/>
    </w:p>
    <w:p w:rsidR="00C02703" w:rsidRPr="004A1FCD" w:rsidRDefault="00C02703" w:rsidP="003A5721">
      <w:pPr>
        <w:rPr>
          <w:rtl/>
          <w:lang w:eastAsia="he-IL"/>
        </w:rPr>
      </w:pPr>
      <w:r>
        <w:rPr>
          <w:rFonts w:hint="cs"/>
          <w:rtl/>
          <w:lang w:eastAsia="he-IL"/>
        </w:rPr>
        <w:t>[</w:t>
      </w:r>
      <w:r>
        <w:rPr>
          <w:rtl/>
          <w:lang w:eastAsia="he-IL"/>
        </w:rPr>
        <w:t>מס'</w:t>
      </w:r>
      <w:r>
        <w:rPr>
          <w:rFonts w:hint="cs"/>
          <w:rtl/>
          <w:lang w:eastAsia="he-IL"/>
        </w:rPr>
        <w:t xml:space="preserve"> כ/943</w:t>
      </w:r>
      <w:r>
        <w:rPr>
          <w:rtl/>
          <w:lang w:eastAsia="he-IL"/>
        </w:rPr>
        <w:t xml:space="preserve">; דברי הכנסת, </w:t>
      </w:r>
      <w:r w:rsidR="003A5721">
        <w:rPr>
          <w:rFonts w:hint="cs"/>
          <w:rtl/>
          <w:lang w:eastAsia="he-IL"/>
        </w:rPr>
        <w:t xml:space="preserve">חוברת זו, </w:t>
      </w:r>
      <w:r>
        <w:rPr>
          <w:rFonts w:hint="cs"/>
          <w:rtl/>
          <w:lang w:eastAsia="he-IL"/>
        </w:rPr>
        <w:t xml:space="preserve">ישיבה </w:t>
      </w:r>
      <w:r w:rsidR="003A5721">
        <w:rPr>
          <w:rFonts w:hint="cs"/>
          <w:rtl/>
          <w:lang w:eastAsia="he-IL"/>
        </w:rPr>
        <w:t>19</w:t>
      </w:r>
      <w:r>
        <w:rPr>
          <w:rtl/>
          <w:lang w:eastAsia="he-IL"/>
        </w:rPr>
        <w:t>; נספחות.</w:t>
      </w:r>
      <w:r>
        <w:rPr>
          <w:rFonts w:hint="cs"/>
          <w:rtl/>
          <w:lang w:eastAsia="he-IL"/>
        </w:rPr>
        <w:t>]</w:t>
      </w:r>
    </w:p>
    <w:p w:rsidR="00C02703" w:rsidRDefault="00C02703" w:rsidP="00F67249">
      <w:pPr>
        <w:pStyle w:val="-0"/>
        <w:rPr>
          <w:rtl/>
          <w:lang w:eastAsia="he-IL"/>
        </w:rPr>
      </w:pPr>
      <w:r>
        <w:rPr>
          <w:rtl/>
          <w:lang w:eastAsia="he-IL"/>
        </w:rPr>
        <w:t>(קריאה שנייה וקריאה שלישית)</w:t>
      </w:r>
    </w:p>
    <w:p w:rsidR="00C02703" w:rsidRPr="00C929A5" w:rsidRDefault="00C02703" w:rsidP="00F67249">
      <w:pPr>
        <w:rPr>
          <w:rtl/>
          <w:lang w:eastAsia="he-IL"/>
        </w:rPr>
      </w:pPr>
    </w:p>
    <w:p w:rsidR="00C02703" w:rsidRDefault="00C02703" w:rsidP="00F67249">
      <w:pPr>
        <w:pStyle w:val="af6"/>
        <w:keepNext/>
        <w:rPr>
          <w:rtl/>
        </w:rPr>
      </w:pPr>
      <w:r w:rsidRPr="00426884">
        <w:rPr>
          <w:rStyle w:val="TagStyle"/>
          <w:rtl/>
        </w:rPr>
        <w:t xml:space="preserve"> &lt;&lt; יור &gt;&gt; </w:t>
      </w:r>
      <w:r>
        <w:rPr>
          <w:rtl/>
        </w:rPr>
        <w:t>היו"ר יריב לוין:</w:t>
      </w:r>
      <w:r w:rsidRPr="00426884">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חברות וחברי הכנסת, אני מחדש את הישיבה. כאמור, אנחנו עוברים עכשיו </w:t>
      </w:r>
      <w:bookmarkStart w:id="716" w:name="_ETM_Q7_254000"/>
      <w:bookmarkEnd w:id="716"/>
      <w:r>
        <w:rPr>
          <w:rFonts w:hint="cs"/>
          <w:rtl/>
          <w:lang w:eastAsia="he-IL"/>
        </w:rPr>
        <w:t>לנושא הבא על סדר-היום, והוא דיון לקריאה השנייה והשלישית בהצעת חוק לתיקון פקודת המשטרה (מס' 37), התשפ"ג</w:t>
      </w:r>
      <w:r>
        <w:rPr>
          <w:rFonts w:hint="eastAsia"/>
          <w:rtl/>
          <w:lang w:eastAsia="he-IL"/>
        </w:rPr>
        <w:t>–</w:t>
      </w:r>
      <w:r>
        <w:rPr>
          <w:rFonts w:hint="cs"/>
          <w:rtl/>
          <w:lang w:eastAsia="he-IL"/>
        </w:rPr>
        <w:t xml:space="preserve">2022, ואני מזמין את חבר הכנסת אופיר כץ, </w:t>
      </w:r>
      <w:bookmarkStart w:id="717" w:name="_ETM_Q7_270000"/>
      <w:bookmarkEnd w:id="717"/>
      <w:r>
        <w:rPr>
          <w:rFonts w:hint="cs"/>
          <w:rtl/>
          <w:lang w:eastAsia="he-IL"/>
        </w:rPr>
        <w:t xml:space="preserve">יושב-ראש הוועדה המיוחדת שהכינה את הצעת חוק, לעלות ולהציג את הצעת החוק, בבקשה. אחריו, ראשון הדוברים בדיון </w:t>
      </w:r>
      <w:r>
        <w:rPr>
          <w:rFonts w:hint="eastAsia"/>
          <w:rtl/>
          <w:lang w:eastAsia="he-IL"/>
        </w:rPr>
        <w:t xml:space="preserve">– </w:t>
      </w:r>
      <w:r>
        <w:rPr>
          <w:rFonts w:hint="cs"/>
          <w:rtl/>
          <w:lang w:eastAsia="he-IL"/>
        </w:rPr>
        <w:t xml:space="preserve">חבר הכנסת בועז טופורובסקי. </w:t>
      </w:r>
    </w:p>
    <w:p w:rsidR="00C02703" w:rsidRDefault="00C02703" w:rsidP="00F67249">
      <w:pPr>
        <w:rPr>
          <w:rtl/>
          <w:lang w:eastAsia="he-IL"/>
        </w:rPr>
      </w:pPr>
    </w:p>
    <w:p w:rsidR="00C02703" w:rsidRDefault="00C02703" w:rsidP="00F67249">
      <w:pPr>
        <w:pStyle w:val="a4"/>
        <w:keepNext/>
        <w:rPr>
          <w:rtl/>
        </w:rPr>
      </w:pPr>
      <w:bookmarkStart w:id="718" w:name="ET_speaker_6374_4"/>
      <w:r w:rsidRPr="00C929A5">
        <w:rPr>
          <w:rStyle w:val="TagStyle"/>
          <w:rtl/>
        </w:rPr>
        <w:t xml:space="preserve"> &lt;&lt; דובר &gt;&gt; </w:t>
      </w:r>
      <w:bookmarkStart w:id="719" w:name="_Toc123148322"/>
      <w:bookmarkStart w:id="720" w:name="_Toc123205195"/>
      <w:r>
        <w:rPr>
          <w:rtl/>
        </w:rPr>
        <w:t>אופיר כץ (יו"ר הוועדה המיוחדת):</w:t>
      </w:r>
      <w:bookmarkEnd w:id="719"/>
      <w:bookmarkEnd w:id="720"/>
      <w:r w:rsidRPr="00C929A5">
        <w:rPr>
          <w:rStyle w:val="TagStyle"/>
          <w:rtl/>
        </w:rPr>
        <w:t xml:space="preserve"> &lt;&lt; דובר &gt;&gt;</w:t>
      </w:r>
      <w:r>
        <w:rPr>
          <w:rtl/>
        </w:rPr>
        <w:t xml:space="preserve">   </w:t>
      </w:r>
      <w:bookmarkEnd w:id="718"/>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אדוני היושב-ראש, אדוני השר, כנסת נכבדה, אני מתכבד </w:t>
      </w:r>
      <w:bookmarkStart w:id="721" w:name="_ETM_Q7_301000"/>
      <w:bookmarkEnd w:id="721"/>
      <w:r>
        <w:rPr>
          <w:rFonts w:hint="cs"/>
          <w:rtl/>
          <w:lang w:eastAsia="he-IL"/>
        </w:rPr>
        <w:t xml:space="preserve">להציג בפני הכנסת לקריאה שנייה ולקריאה שלישית את הצעת חוק </w:t>
      </w:r>
      <w:bookmarkStart w:id="722" w:name="_ETM_Q7_302000"/>
      <w:bookmarkEnd w:id="722"/>
      <w:r>
        <w:rPr>
          <w:rFonts w:hint="cs"/>
          <w:rtl/>
          <w:lang w:eastAsia="he-IL"/>
        </w:rPr>
        <w:t>לתיקון פקודת המשטרה (מס' 37), התשפ"ג</w:t>
      </w:r>
      <w:r>
        <w:rPr>
          <w:rFonts w:hint="eastAsia"/>
          <w:rtl/>
          <w:lang w:eastAsia="he-IL"/>
        </w:rPr>
        <w:t>–</w:t>
      </w:r>
      <w:r>
        <w:rPr>
          <w:rFonts w:hint="cs"/>
          <w:rtl/>
          <w:lang w:eastAsia="he-IL"/>
        </w:rPr>
        <w:t xml:space="preserve">2022, שיזם חבר הכנסת איתמר </w:t>
      </w:r>
      <w:bookmarkStart w:id="723" w:name="_ETM_Q7_311000"/>
      <w:bookmarkEnd w:id="723"/>
      <w:r>
        <w:rPr>
          <w:rFonts w:hint="cs"/>
          <w:rtl/>
          <w:lang w:eastAsia="he-IL"/>
        </w:rPr>
        <w:t>בן גביר. פקודת המשטרה, שנחקקה עוד בתקופת המנדט הבריטי</w:t>
      </w:r>
      <w:bookmarkStart w:id="724" w:name="_ETM_Q7_315000"/>
      <w:bookmarkEnd w:id="724"/>
      <w:r>
        <w:rPr>
          <w:rFonts w:hint="cs"/>
          <w:rtl/>
          <w:lang w:eastAsia="he-IL"/>
        </w:rPr>
        <w:t xml:space="preserve">, ב-1926, לא כללה עד כה הוראות המסדירות את </w:t>
      </w:r>
      <w:bookmarkStart w:id="725" w:name="_ETM_Q7_319000"/>
      <w:bookmarkEnd w:id="725"/>
      <w:r>
        <w:rPr>
          <w:rFonts w:hint="cs"/>
          <w:rtl/>
          <w:lang w:eastAsia="he-IL"/>
        </w:rPr>
        <w:t xml:space="preserve">היחסים בין הממשלה והשר לביטחון פנים הממונה על המשטרה לבין המפכ"ל והמשטרה, פרט לכמה הסדרים פרטניים. הצעת החוק שאני מציג בפניכם </w:t>
      </w:r>
      <w:bookmarkStart w:id="726" w:name="_ETM_Q7_332000"/>
      <w:bookmarkEnd w:id="726"/>
      <w:r>
        <w:rPr>
          <w:rFonts w:hint="cs"/>
          <w:rtl/>
          <w:lang w:eastAsia="he-IL"/>
        </w:rPr>
        <w:t xml:space="preserve">נועדה להסדיר לראשונה יחסים אלה ולעגן בחוק את כפיפותה של משטרת ישראל לממשלה ואת היותו של השר לביטחון הפנים ממונה עליה </w:t>
      </w:r>
      <w:bookmarkStart w:id="727" w:name="_ETM_Q7_338000"/>
      <w:bookmarkEnd w:id="727"/>
      <w:r>
        <w:rPr>
          <w:rFonts w:hint="cs"/>
          <w:rtl/>
          <w:lang w:eastAsia="he-IL"/>
        </w:rPr>
        <w:t xml:space="preserve">מטעם הממשלה, וכן לעגן את סמכותו של השר לביטחון הפנים להתוות את מדיניותה של המשטרה. </w:t>
      </w:r>
    </w:p>
    <w:p w:rsidR="00C02703" w:rsidRDefault="00C02703" w:rsidP="00F67249">
      <w:pPr>
        <w:rPr>
          <w:rtl/>
          <w:lang w:eastAsia="he-IL"/>
        </w:rPr>
      </w:pPr>
    </w:p>
    <w:p w:rsidR="00C02703" w:rsidRDefault="00C02703" w:rsidP="00F67249">
      <w:pPr>
        <w:rPr>
          <w:rtl/>
          <w:lang w:eastAsia="he-IL"/>
        </w:rPr>
      </w:pPr>
      <w:bookmarkStart w:id="728" w:name="_ETM_Q7_347000"/>
      <w:bookmarkEnd w:id="728"/>
      <w:r>
        <w:rPr>
          <w:rFonts w:hint="cs"/>
          <w:rtl/>
          <w:lang w:eastAsia="he-IL"/>
        </w:rPr>
        <w:t xml:space="preserve">יש לכך חשיבות בכמה היבטים: ראשית, השר מתוקף תפקידו נושא באחריות מיניסטריאלית לתחום ביטחון הפנים במדינה, ולצד האחריות, ראוי להבהיר כי ניתנת לו גם הסמכות. שנית, השר כשליח ציבור נועד להגשים מדיניות. כך </w:t>
      </w:r>
      <w:bookmarkStart w:id="729" w:name="_ETM_Q7_367000"/>
      <w:bookmarkEnd w:id="729"/>
      <w:r>
        <w:rPr>
          <w:rFonts w:hint="cs"/>
          <w:rtl/>
          <w:lang w:eastAsia="he-IL"/>
        </w:rPr>
        <w:t xml:space="preserve">למשל שר מסוים יכול להנחות את המשטרה לשים דגש על מאבק בארגוני פשיעה, ושר אחר ינחה </w:t>
      </w:r>
      <w:bookmarkStart w:id="730" w:name="_ETM_Q7_374000"/>
      <w:bookmarkEnd w:id="730"/>
      <w:r>
        <w:rPr>
          <w:rFonts w:hint="cs"/>
          <w:rtl/>
          <w:lang w:eastAsia="he-IL"/>
        </w:rPr>
        <w:t xml:space="preserve">אותה להגביר את האכיפה בעבירות הנשק. לשם כך נבחר השר. ההסדר המוצע, כפי שאציג מייד, נועד להסדיר זאת, והוא עולה בקנה </w:t>
      </w:r>
      <w:bookmarkStart w:id="731" w:name="_ETM_Q7_385000"/>
      <w:bookmarkEnd w:id="731"/>
      <w:r>
        <w:rPr>
          <w:rFonts w:hint="cs"/>
          <w:rtl/>
          <w:lang w:eastAsia="he-IL"/>
        </w:rPr>
        <w:t xml:space="preserve">אחד עם מסקנותיהן של ועדות ציבוריות שונות שנדרשו </w:t>
      </w:r>
      <w:bookmarkStart w:id="732" w:name="_ETM_Q7_387000"/>
      <w:bookmarkEnd w:id="732"/>
      <w:r>
        <w:rPr>
          <w:rFonts w:hint="cs"/>
          <w:rtl/>
          <w:lang w:eastAsia="he-IL"/>
        </w:rPr>
        <w:t xml:space="preserve">לנושא, וכולן מצאו שיש צורך להבהיר את הנושא.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הוועדה הציבורית לחוק משטרה חדש בראשות שר </w:t>
      </w:r>
      <w:bookmarkStart w:id="733" w:name="_ETM_Q7_397000"/>
      <w:bookmarkEnd w:id="733"/>
      <w:r>
        <w:rPr>
          <w:rFonts w:hint="cs"/>
          <w:rtl/>
          <w:lang w:eastAsia="he-IL"/>
        </w:rPr>
        <w:t xml:space="preserve">המשפטים לשעבר חיים צדוק, ועדת צדוק, שהגישה את מסקנותיה בשנת 1999, מצאה כי הנושא טעון הסדרה, וקבעה כי </w:t>
      </w:r>
      <w:bookmarkStart w:id="734" w:name="_ETM_Q7_407000"/>
      <w:bookmarkEnd w:id="734"/>
      <w:r>
        <w:rPr>
          <w:rFonts w:hint="cs"/>
          <w:rtl/>
          <w:lang w:eastAsia="he-IL"/>
        </w:rPr>
        <w:t xml:space="preserve">הפקודה אינה קובעת באופן כולל את סמכויותיו של השר כלפי המשטרה ואת חובותיה של המשטרה כלפי השר מעבר לעניינים הספציפיים הנקובים בה. הוועדה סברה בעניין זה </w:t>
      </w:r>
      <w:bookmarkStart w:id="735" w:name="_ETM_Q7_414000"/>
      <w:bookmarkEnd w:id="735"/>
      <w:r>
        <w:rPr>
          <w:rFonts w:hint="cs"/>
          <w:rtl/>
          <w:lang w:eastAsia="he-IL"/>
        </w:rPr>
        <w:t xml:space="preserve">כי השר רשאי להתערב בהחלטות אסטרטגיות, לתת הנחיות כלליות ולהתוות מדיניות עבור </w:t>
      </w:r>
      <w:bookmarkStart w:id="736" w:name="_ETM_Q7_424000"/>
      <w:bookmarkEnd w:id="736"/>
      <w:r>
        <w:rPr>
          <w:rFonts w:hint="cs"/>
          <w:rtl/>
          <w:lang w:eastAsia="he-IL"/>
        </w:rPr>
        <w:t xml:space="preserve">המשטרה בעניינים בעלי חשיבות עקרונית, אולם אין הוא רשאי להתערב בפרטי הביצוע האופרטיביים של המדיניות או בפרטים, נושא השמור </w:t>
      </w:r>
      <w:bookmarkStart w:id="737" w:name="_ETM_Q7_430000"/>
      <w:bookmarkEnd w:id="737"/>
      <w:r>
        <w:rPr>
          <w:rFonts w:hint="cs"/>
          <w:rtl/>
          <w:lang w:eastAsia="he-IL"/>
        </w:rPr>
        <w:t xml:space="preserve">לדרג המקצועי.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גם ועדת אור, ועדת החקירה הממלכתית שבחנה את </w:t>
      </w:r>
      <w:bookmarkStart w:id="738" w:name="_ETM_Q7_433000"/>
      <w:bookmarkEnd w:id="738"/>
      <w:r>
        <w:rPr>
          <w:rFonts w:hint="cs"/>
          <w:rtl/>
          <w:lang w:eastAsia="he-IL"/>
        </w:rPr>
        <w:t xml:space="preserve">ההתנגשויות בין כוחות הביטחון לבין אזרחים ישראלים באוקטובר 2000, סברה כי במצב המשפטי הקיים, תיאור סמכויותיו </w:t>
      </w:r>
      <w:bookmarkStart w:id="739" w:name="_ETM_Q7_443000"/>
      <w:bookmarkEnd w:id="739"/>
      <w:r>
        <w:rPr>
          <w:rFonts w:hint="cs"/>
          <w:rtl/>
          <w:lang w:eastAsia="he-IL"/>
        </w:rPr>
        <w:t xml:space="preserve">השונות של מפכ"ל המשטרה מצד אחד ושל השר לביטחון הפנים מצד שני, אין בו כדי להסדיר ולהבהיר ואת הסמכויות של </w:t>
      </w:r>
      <w:bookmarkStart w:id="740" w:name="_ETM_Q7_450000"/>
      <w:bookmarkEnd w:id="740"/>
      <w:r>
        <w:rPr>
          <w:rFonts w:hint="cs"/>
          <w:rtl/>
          <w:lang w:eastAsia="he-IL"/>
        </w:rPr>
        <w:t xml:space="preserve">השר כלפי המשטרה ואת חובותיהם של המשטרה ושל העומד בראשה ביחסיהם עם השר.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הן ועדת אור והן ועדה נוספת, </w:t>
      </w:r>
      <w:bookmarkStart w:id="741" w:name="_ETM_Q7_461000"/>
      <w:bookmarkEnd w:id="741"/>
      <w:r>
        <w:rPr>
          <w:rFonts w:hint="cs"/>
          <w:rtl/>
          <w:lang w:eastAsia="he-IL"/>
        </w:rPr>
        <w:t xml:space="preserve">ועדת זמיר שבחנה אירועים בהר הבית והגישה את מסקנותיה בשנת 1990 </w:t>
      </w:r>
      <w:r>
        <w:rPr>
          <w:rFonts w:hint="eastAsia"/>
          <w:rtl/>
          <w:lang w:eastAsia="he-IL"/>
        </w:rPr>
        <w:t xml:space="preserve">– </w:t>
      </w:r>
      <w:r>
        <w:rPr>
          <w:rFonts w:hint="cs"/>
          <w:rtl/>
          <w:lang w:eastAsia="he-IL"/>
        </w:rPr>
        <w:t xml:space="preserve">ועדת זמיר הצביעה על כך שלשר יש אחריות מיניסטריאלית לפעילות המשטרה, וכי עליו </w:t>
      </w:r>
      <w:bookmarkStart w:id="742" w:name="_ETM_Q7_478000"/>
      <w:bookmarkEnd w:id="742"/>
      <w:r>
        <w:rPr>
          <w:rFonts w:hint="cs"/>
          <w:rtl/>
          <w:lang w:eastAsia="he-IL"/>
        </w:rPr>
        <w:t xml:space="preserve">להפעיל את סמכותו כלפיה כדי לממש אחריות זו. כך למשל קבעה ועדת אור כי </w:t>
      </w:r>
      <w:r>
        <w:rPr>
          <w:rFonts w:hint="cs"/>
          <w:rtl/>
          <w:lang w:eastAsia="he-IL"/>
        </w:rPr>
        <w:lastRenderedPageBreak/>
        <w:t xml:space="preserve">יש לקבוע </w:t>
      </w:r>
      <w:bookmarkStart w:id="743" w:name="_ETM_Q7_484000"/>
      <w:bookmarkEnd w:id="743"/>
      <w:r>
        <w:rPr>
          <w:rFonts w:hint="cs"/>
          <w:rtl/>
          <w:lang w:eastAsia="he-IL"/>
        </w:rPr>
        <w:t xml:space="preserve">במה ועד כמה רשאי השר להתערב בפעילות המשטרה בהתאם לאחריותו </w:t>
      </w:r>
      <w:bookmarkStart w:id="744" w:name="_ETM_Q7_488000"/>
      <w:bookmarkEnd w:id="744"/>
      <w:r>
        <w:rPr>
          <w:rFonts w:hint="cs"/>
          <w:rtl/>
          <w:lang w:eastAsia="he-IL"/>
        </w:rPr>
        <w:t xml:space="preserve">המיניסטריאלית לפעילותה, ואילו ועדת זמיר מצאה כי לנושא שמירת הסדר הציבורי דרושה מעורבותו הפעילה של השר כדי שיוכל לעמוד בקיום אחריותו </w:t>
      </w:r>
      <w:bookmarkStart w:id="745" w:name="_ETM_Q7_500000"/>
      <w:bookmarkEnd w:id="745"/>
      <w:r>
        <w:rPr>
          <w:rFonts w:hint="cs"/>
          <w:rtl/>
          <w:lang w:eastAsia="he-IL"/>
        </w:rPr>
        <w:t xml:space="preserve">המיניסטריאלית.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בהצעת החוק מוצע אם כן לקבוע הסדר ברוח המלצותיהן של שלוש הוועדות, ולקבוע כי השר יתווה את מדיניות המשטרה ואת העקרונות הכלליים לפעילותה, לרבות לעניין סדרי העדיפויות, תוכניות עבודה, הנחיות כלליות, הוראות המשטרה ומימוש סמכויותיו בכל הנוגע לתקציב המשטרה.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אני יודע כמובן שבדוח ועדת צדוק יש המלצות נוספות. </w:t>
      </w:r>
      <w:bookmarkStart w:id="746" w:name="_ETM_Q7_526000"/>
      <w:bookmarkEnd w:id="746"/>
      <w:r>
        <w:rPr>
          <w:rFonts w:hint="cs"/>
          <w:rtl/>
          <w:lang w:eastAsia="he-IL"/>
        </w:rPr>
        <w:t xml:space="preserve">בהחלט יש מקום לבחון גם אותן, אבל ההמלצות אינן תלויות זו בזו, וניתן בהחלט ליישם המלצה זו במנותק מהאחרות, מה גם שהיא נתמכת בהמלצות של ועדת אור וועדת זמיר. </w:t>
      </w:r>
    </w:p>
    <w:p w:rsidR="00C02703" w:rsidRDefault="00C02703" w:rsidP="00F67249">
      <w:pPr>
        <w:rPr>
          <w:rtl/>
          <w:lang w:eastAsia="he-IL"/>
        </w:rPr>
      </w:pPr>
    </w:p>
    <w:p w:rsidR="00C02703" w:rsidRDefault="00C02703" w:rsidP="00F67249">
      <w:pPr>
        <w:rPr>
          <w:rtl/>
          <w:lang w:eastAsia="he-IL"/>
        </w:rPr>
      </w:pPr>
      <w:bookmarkStart w:id="747" w:name="_ETM_Q7_538000"/>
      <w:bookmarkEnd w:id="747"/>
      <w:r>
        <w:rPr>
          <w:rFonts w:hint="cs"/>
          <w:rtl/>
          <w:lang w:eastAsia="he-IL"/>
        </w:rPr>
        <w:t xml:space="preserve">בנוסף, כלקח </w:t>
      </w:r>
      <w:bookmarkStart w:id="748" w:name="_ETM_Q7_540000"/>
      <w:bookmarkEnd w:id="748"/>
      <w:r>
        <w:rPr>
          <w:rFonts w:hint="cs"/>
          <w:rtl/>
          <w:lang w:eastAsia="he-IL"/>
        </w:rPr>
        <w:t xml:space="preserve">ממסקנות ועדת אור, שביקרה את השר לביטחון פנים דאז על שלא קיים בקרה מספקת על מוכנות המשטרה לאירועים נשואי הדוח ועל </w:t>
      </w:r>
      <w:bookmarkStart w:id="749" w:name="_ETM_Q7_548000"/>
      <w:bookmarkEnd w:id="749"/>
      <w:r>
        <w:rPr>
          <w:rFonts w:hint="cs"/>
          <w:rtl/>
          <w:lang w:eastAsia="he-IL"/>
        </w:rPr>
        <w:t xml:space="preserve">דרכי התמודדותה עימם, מוצע לקבוע כי השר יקיים פיקוח ובקרה על פעילות המשטרה ועל רמת מוכנותה.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עוד מוצע לקבוע כהסדר משלים כי המפקח הכללי ימלא את תפקידיו בהתאם למדיניות השר. אחת הביקורות המרכזיות </w:t>
      </w:r>
      <w:bookmarkStart w:id="750" w:name="_ETM_Q7_567000"/>
      <w:bookmarkEnd w:id="750"/>
      <w:r>
        <w:rPr>
          <w:rFonts w:hint="cs"/>
          <w:rtl/>
          <w:lang w:eastAsia="he-IL"/>
        </w:rPr>
        <w:t xml:space="preserve">שהושמעו נגד ההצעה היא הטענה שהחוק יאפשר לשר להתערב בחקירות. בנושא זה הייתה תמימות </w:t>
      </w:r>
      <w:bookmarkStart w:id="751" w:name="_ETM_Q7_574000"/>
      <w:bookmarkEnd w:id="751"/>
      <w:r>
        <w:rPr>
          <w:rFonts w:hint="cs"/>
          <w:rtl/>
          <w:lang w:eastAsia="he-IL"/>
        </w:rPr>
        <w:t xml:space="preserve">דעים בין כל חברי הוועדה כי אין לאפשר זאת. גם יוזם החוק לא כיוון לכך, </w:t>
      </w:r>
      <w:bookmarkStart w:id="752" w:name="_ETM_Q7_576000"/>
      <w:bookmarkEnd w:id="752"/>
      <w:r>
        <w:rPr>
          <w:rFonts w:hint="cs"/>
          <w:rtl/>
          <w:lang w:eastAsia="he-IL"/>
        </w:rPr>
        <w:t xml:space="preserve">וכבר בהצעה שהגיש בקריאה הטרומית הייתה החרגה מפורשת של נושא זה.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במהלך דיוני הוועדה חידדנו </w:t>
      </w:r>
      <w:bookmarkStart w:id="753" w:name="_ETM_Q7_583000"/>
      <w:bookmarkEnd w:id="753"/>
      <w:r>
        <w:rPr>
          <w:rFonts w:hint="cs"/>
          <w:rtl/>
          <w:lang w:eastAsia="he-IL"/>
        </w:rPr>
        <w:t xml:space="preserve">עוד יותר סוגיה זו, ובסופו של דבר הגענו להסדר שלפיו בתחום החקירות יהיה השר רשאי לקבוע מדיניות </w:t>
      </w:r>
      <w:bookmarkStart w:id="754" w:name="_ETM_Q7_594000"/>
      <w:bookmarkEnd w:id="754"/>
      <w:r>
        <w:rPr>
          <w:rFonts w:hint="cs"/>
          <w:rtl/>
          <w:lang w:eastAsia="he-IL"/>
        </w:rPr>
        <w:t xml:space="preserve">כללית, לרבות קביעה של סדרי עדיפויות עקרוניים, אך רק לאחר ששמע את עמדת היועץ המשפטי לממשלה והתייעץ עם המפכ"ל ועם המופקדים במשטרה על נושא החקירות. בנוסף קבענו כי המדיניות האמורה לא יכולה לגרוע מהחובה </w:t>
      </w:r>
      <w:bookmarkStart w:id="755" w:name="_ETM_Q7_609000"/>
      <w:bookmarkEnd w:id="755"/>
      <w:r>
        <w:rPr>
          <w:rFonts w:hint="cs"/>
          <w:rtl/>
          <w:lang w:eastAsia="he-IL"/>
        </w:rPr>
        <w:t xml:space="preserve">המוטלת על המשטרה לפי כל דין בעניין חקירה או תיק, ובכלל זה החובה לפתוח בחקירה אם נודע לה על </w:t>
      </w:r>
      <w:bookmarkStart w:id="756" w:name="_ETM_Q7_612000"/>
      <w:bookmarkEnd w:id="756"/>
      <w:r>
        <w:rPr>
          <w:rFonts w:hint="cs"/>
          <w:rtl/>
          <w:lang w:eastAsia="he-IL"/>
        </w:rPr>
        <w:t xml:space="preserve">ביצוע עבירה. </w:t>
      </w:r>
    </w:p>
    <w:p w:rsidR="00C02703" w:rsidRDefault="00C02703" w:rsidP="00F67249">
      <w:pPr>
        <w:rPr>
          <w:rtl/>
          <w:lang w:eastAsia="he-IL"/>
        </w:rPr>
      </w:pPr>
      <w:bookmarkStart w:id="757" w:name="_ETM_Q7_617000"/>
      <w:bookmarkEnd w:id="757"/>
    </w:p>
    <w:p w:rsidR="00C02703" w:rsidRDefault="00C02703" w:rsidP="00F67249">
      <w:pPr>
        <w:rPr>
          <w:rtl/>
          <w:lang w:eastAsia="he-IL"/>
        </w:rPr>
      </w:pPr>
      <w:r>
        <w:rPr>
          <w:rFonts w:hint="cs"/>
          <w:rtl/>
          <w:lang w:eastAsia="he-IL"/>
        </w:rPr>
        <w:t xml:space="preserve">הדברים מדברים בעד עצמם, ובכל זאת, מאחר שההערות שנשמעו נגעו בעיקר לעצמאות החקירה, </w:t>
      </w:r>
      <w:bookmarkStart w:id="758" w:name="_ETM_Q7_626000"/>
      <w:bookmarkEnd w:id="758"/>
      <w:r>
        <w:rPr>
          <w:rFonts w:hint="cs"/>
          <w:rtl/>
          <w:lang w:eastAsia="he-IL"/>
        </w:rPr>
        <w:t xml:space="preserve">חשוב לי לומר את הדברים באופן חד-משמעי: השר לא יוכל להגיד איזה עבירה לחקור ואיזה עבירה לא לחקור; השר </w:t>
      </w:r>
      <w:bookmarkStart w:id="759" w:name="_ETM_Q7_630000"/>
      <w:bookmarkEnd w:id="759"/>
      <w:r>
        <w:rPr>
          <w:rFonts w:hint="cs"/>
          <w:rtl/>
          <w:lang w:eastAsia="he-IL"/>
        </w:rPr>
        <w:t xml:space="preserve">לא יוכל להגיד את מי לחקור ואת מי לא לחקור; השר לא יוכל להתערב בפרטי חקירה מסוימת. לא תהיה אכיפה סלקטיבית ולא יהיו שיקולים זרים בחקירות המשטרה. כל </w:t>
      </w:r>
      <w:bookmarkStart w:id="760" w:name="_ETM_Q7_642000"/>
      <w:bookmarkEnd w:id="760"/>
      <w:r>
        <w:rPr>
          <w:rFonts w:hint="cs"/>
          <w:rtl/>
          <w:lang w:eastAsia="he-IL"/>
        </w:rPr>
        <w:t xml:space="preserve">הדברים האלה או כל סוג אחר של התערבות בעבודת החקירה </w:t>
      </w:r>
      <w:bookmarkStart w:id="761" w:name="_ETM_Q7_641000"/>
      <w:bookmarkEnd w:id="761"/>
      <w:r>
        <w:rPr>
          <w:rFonts w:hint="cs"/>
          <w:rtl/>
          <w:lang w:eastAsia="he-IL"/>
        </w:rPr>
        <w:t xml:space="preserve">של המשטרה, הם עניינים שגם יוזם החוק והשר המיועד וגם כל חברי הוועדה מתנגדים לו, וכולנו תמימי דעים שיש לשמור על </w:t>
      </w:r>
      <w:bookmarkStart w:id="762" w:name="_ETM_Q7_654000"/>
      <w:bookmarkEnd w:id="762"/>
      <w:r>
        <w:rPr>
          <w:rFonts w:hint="cs"/>
          <w:rtl/>
          <w:lang w:eastAsia="he-IL"/>
        </w:rPr>
        <w:t xml:space="preserve">עצמאות המשטרה בתחום החקירות. כל שהצעת החוק מבקשת להסדיר הוא מתן אפשרות לשר לקבוע מדיניות כללית. </w:t>
      </w:r>
    </w:p>
    <w:p w:rsidR="00C02703" w:rsidRDefault="00C02703" w:rsidP="00F67249">
      <w:pPr>
        <w:rPr>
          <w:rtl/>
          <w:lang w:eastAsia="he-IL"/>
        </w:rPr>
      </w:pPr>
    </w:p>
    <w:p w:rsidR="00C02703" w:rsidRDefault="00C02703" w:rsidP="00F67249">
      <w:pPr>
        <w:rPr>
          <w:rtl/>
          <w:lang w:eastAsia="he-IL"/>
        </w:rPr>
      </w:pPr>
      <w:r>
        <w:rPr>
          <w:rFonts w:hint="cs"/>
          <w:rtl/>
          <w:lang w:eastAsia="he-IL"/>
        </w:rPr>
        <w:lastRenderedPageBreak/>
        <w:t xml:space="preserve">הסדר נוסף בהצעת החוק נוגע לפרסום פקודות המשטרה. כיום קובעת פקודת המשטרה כי פקודות המשטרה אינן טעונות פרסום, </w:t>
      </w:r>
      <w:bookmarkStart w:id="763" w:name="_ETM_Q7_670000"/>
      <w:bookmarkEnd w:id="763"/>
      <w:r>
        <w:rPr>
          <w:rFonts w:hint="cs"/>
          <w:rtl/>
          <w:lang w:eastAsia="he-IL"/>
        </w:rPr>
        <w:t xml:space="preserve">אלא אם כן היועץ המשפטי לממשלה, בהתייעצות עם המפכ"ל, קבע כי לפקודה מסוימת יש נגיעה או חשיבות לציבור ועל כן יש </w:t>
      </w:r>
      <w:bookmarkStart w:id="764" w:name="_ETM_Q7_678000"/>
      <w:bookmarkEnd w:id="764"/>
      <w:r>
        <w:rPr>
          <w:rFonts w:hint="cs"/>
          <w:rtl/>
          <w:lang w:eastAsia="he-IL"/>
        </w:rPr>
        <w:t xml:space="preserve">לפרסמם ברשומות. בהצעת החוק מוצע להפוך את ברירת המחדל ולקבוע כי </w:t>
      </w:r>
      <w:bookmarkStart w:id="765" w:name="_ETM_Q7_682000"/>
      <w:bookmarkEnd w:id="765"/>
      <w:r>
        <w:rPr>
          <w:rFonts w:hint="cs"/>
          <w:rtl/>
          <w:lang w:eastAsia="he-IL"/>
        </w:rPr>
        <w:t xml:space="preserve">ככלל פקודות המשטרה יפורסמו, אלא אם כן המפכ"ל, באישור היועץ המשפטי לממשלה, </w:t>
      </w:r>
      <w:bookmarkStart w:id="766" w:name="_ETM_Q7_685000"/>
      <w:bookmarkEnd w:id="766"/>
      <w:r>
        <w:rPr>
          <w:rFonts w:hint="cs"/>
          <w:rtl/>
          <w:lang w:eastAsia="he-IL"/>
        </w:rPr>
        <w:t xml:space="preserve">סבר כי אין לפרסם פקודה מסוימת. עוד מוצע לקבוע כי הפקודות יפורסמו גם באתר האינטרנט </w:t>
      </w:r>
      <w:bookmarkStart w:id="767" w:name="_ETM_Q7_691000"/>
      <w:bookmarkEnd w:id="767"/>
      <w:r>
        <w:rPr>
          <w:rFonts w:hint="cs"/>
          <w:rtl/>
          <w:lang w:eastAsia="he-IL"/>
        </w:rPr>
        <w:t xml:space="preserve">של משטרת ישראל, כמצופה בשנת 2022, ותחילתן יהיה במועד </w:t>
      </w:r>
      <w:bookmarkStart w:id="768" w:name="_ETM_Q7_700000"/>
      <w:bookmarkEnd w:id="768"/>
      <w:r>
        <w:rPr>
          <w:rFonts w:hint="cs"/>
          <w:rtl/>
          <w:lang w:eastAsia="he-IL"/>
        </w:rPr>
        <w:t xml:space="preserve">פרסומן באתר.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אציין כי במהלך הדיונים בוועדה שמענו הערות רבות של חברי כנסת, כמובן גם מהאופוזיציה, של משרדי ממשלה, של המשטרה, של ארגונים אזרחיים רבים, של מפכ"לים לשעבר ושל </w:t>
      </w:r>
      <w:bookmarkStart w:id="769" w:name="_ETM_Q7_717000"/>
      <w:bookmarkEnd w:id="769"/>
      <w:r>
        <w:rPr>
          <w:rFonts w:hint="cs"/>
          <w:rtl/>
          <w:lang w:eastAsia="he-IL"/>
        </w:rPr>
        <w:t xml:space="preserve">קצינים לשעבר במשטרה, של אנשי אקדמיה ושל הייעוץ המשפטי לוועדה. חלק מההערות גם קיבלנו וכללנו בנוסח המונח כעת לאישורכם. </w:t>
      </w:r>
    </w:p>
    <w:p w:rsidR="00C02703" w:rsidRDefault="00C02703" w:rsidP="00F67249">
      <w:pPr>
        <w:rPr>
          <w:rtl/>
          <w:lang w:eastAsia="he-IL"/>
        </w:rPr>
      </w:pPr>
    </w:p>
    <w:p w:rsidR="00C02703" w:rsidRDefault="00C02703" w:rsidP="00F67249">
      <w:pPr>
        <w:rPr>
          <w:rtl/>
          <w:lang w:eastAsia="he-IL"/>
        </w:rPr>
      </w:pPr>
      <w:bookmarkStart w:id="770" w:name="_ETM_Q7_725000"/>
      <w:bookmarkEnd w:id="770"/>
      <w:r>
        <w:rPr>
          <w:rFonts w:hint="cs"/>
          <w:rtl/>
          <w:lang w:eastAsia="he-IL"/>
        </w:rPr>
        <w:t xml:space="preserve">עוד לפני הקריאה הראשונה </w:t>
      </w:r>
      <w:bookmarkStart w:id="771" w:name="_ETM_Q7_728000"/>
      <w:bookmarkEnd w:id="771"/>
      <w:r>
        <w:rPr>
          <w:rFonts w:hint="cs"/>
          <w:rtl/>
          <w:lang w:eastAsia="he-IL"/>
        </w:rPr>
        <w:t xml:space="preserve">הוצאנו מהצעת החוק סעיף שעסק בתקציב המשטרה, מתוך הבנה כי ניתן תחת זאת להסתפק בהוראה שלפיה מדיניות השר </w:t>
      </w:r>
      <w:bookmarkStart w:id="772" w:name="_ETM_Q7_734000"/>
      <w:bookmarkEnd w:id="772"/>
      <w:r>
        <w:rPr>
          <w:rFonts w:hint="cs"/>
          <w:rtl/>
          <w:lang w:eastAsia="he-IL"/>
        </w:rPr>
        <w:t xml:space="preserve">תחול גם על מימוש סמכויותיו בעניין תקציב המשטרה לפי חוק יסודות התקציב. </w:t>
      </w:r>
    </w:p>
    <w:p w:rsidR="00C02703" w:rsidRDefault="00C02703" w:rsidP="00F67249">
      <w:pPr>
        <w:rPr>
          <w:rtl/>
          <w:lang w:eastAsia="he-IL"/>
        </w:rPr>
      </w:pPr>
    </w:p>
    <w:p w:rsidR="00C02703" w:rsidRDefault="00C02703" w:rsidP="00F67249">
      <w:pPr>
        <w:rPr>
          <w:rtl/>
          <w:lang w:eastAsia="he-IL"/>
        </w:rPr>
      </w:pPr>
      <w:bookmarkStart w:id="773" w:name="TOR_Q8"/>
      <w:bookmarkEnd w:id="773"/>
      <w:r>
        <w:rPr>
          <w:rFonts w:hint="cs"/>
          <w:rtl/>
          <w:lang w:eastAsia="he-IL"/>
        </w:rPr>
        <w:t xml:space="preserve">שנית, הוצאנו מהצעת החוק התייחסות לנושא מדיניות ההעמדה לדין. מערך התביעה המשטרית הוא </w:t>
      </w:r>
      <w:bookmarkStart w:id="774" w:name="_ETM_Q8_147082"/>
      <w:bookmarkEnd w:id="774"/>
      <w:r>
        <w:rPr>
          <w:rFonts w:hint="cs"/>
          <w:rtl/>
          <w:lang w:eastAsia="he-IL"/>
        </w:rPr>
        <w:t xml:space="preserve">בן כלאיים, שכן אף שארגונית הוא משויך למשטרה, מקצועית הוא </w:t>
      </w:r>
      <w:bookmarkStart w:id="775" w:name="_ETM_Q8_151684"/>
      <w:bookmarkEnd w:id="775"/>
      <w:r>
        <w:rPr>
          <w:rFonts w:hint="cs"/>
          <w:rtl/>
          <w:lang w:eastAsia="he-IL"/>
        </w:rPr>
        <w:t xml:space="preserve">לא מונחה על ידי הדרג הפיקודי של המשטרה, והוא פועל </w:t>
      </w:r>
      <w:bookmarkStart w:id="776" w:name="_ETM_Q8_155711"/>
      <w:bookmarkEnd w:id="776"/>
      <w:r>
        <w:rPr>
          <w:rFonts w:hint="cs"/>
          <w:rtl/>
          <w:lang w:eastAsia="he-IL"/>
        </w:rPr>
        <w:t xml:space="preserve">בהתאם למדיניות התביעה של היועץ המשפטי לממשלה בכובעו כראש התביעה </w:t>
      </w:r>
      <w:bookmarkStart w:id="777" w:name="_ETM_Q8_160481"/>
      <w:bookmarkEnd w:id="777"/>
      <w:r>
        <w:rPr>
          <w:rFonts w:hint="cs"/>
          <w:rtl/>
          <w:lang w:eastAsia="he-IL"/>
        </w:rPr>
        <w:t>הכללית.</w:t>
      </w:r>
      <w:bookmarkStart w:id="778" w:name="_ETM_Q8_162225"/>
      <w:bookmarkStart w:id="779" w:name="_ETM_Q8_162323"/>
      <w:bookmarkEnd w:id="778"/>
      <w:bookmarkEnd w:id="779"/>
      <w:r>
        <w:rPr>
          <w:rFonts w:hint="cs"/>
          <w:rtl/>
          <w:lang w:eastAsia="he-IL"/>
        </w:rPr>
        <w:t xml:space="preserve"> סוגיית מעמדה של התביעה המשטרית ושיוכה הארגוני נדונה אף היא </w:t>
      </w:r>
      <w:bookmarkStart w:id="780" w:name="_ETM_Q8_163721"/>
      <w:bookmarkEnd w:id="780"/>
      <w:r>
        <w:rPr>
          <w:rFonts w:hint="cs"/>
          <w:rtl/>
          <w:lang w:eastAsia="he-IL"/>
        </w:rPr>
        <w:t>בוועדת צדוק, והיא מצדיקה דיון נפרד.</w:t>
      </w:r>
    </w:p>
    <w:p w:rsidR="00C02703" w:rsidRDefault="00C02703" w:rsidP="00F67249">
      <w:pPr>
        <w:rPr>
          <w:rtl/>
          <w:lang w:eastAsia="he-IL"/>
        </w:rPr>
      </w:pPr>
      <w:bookmarkStart w:id="781" w:name="_ETM_Q8_168551"/>
      <w:bookmarkStart w:id="782" w:name="_ETM_Q8_168659"/>
      <w:bookmarkEnd w:id="781"/>
      <w:bookmarkEnd w:id="782"/>
    </w:p>
    <w:p w:rsidR="00C02703" w:rsidRDefault="00C02703" w:rsidP="00F67249">
      <w:pPr>
        <w:rPr>
          <w:rtl/>
          <w:lang w:eastAsia="he-IL"/>
        </w:rPr>
      </w:pPr>
      <w:bookmarkStart w:id="783" w:name="_ETM_Q8_168823"/>
      <w:bookmarkStart w:id="784" w:name="_ETM_Q8_168940"/>
      <w:bookmarkEnd w:id="783"/>
      <w:bookmarkEnd w:id="784"/>
      <w:r>
        <w:rPr>
          <w:rFonts w:hint="cs"/>
          <w:rtl/>
          <w:lang w:eastAsia="he-IL"/>
        </w:rPr>
        <w:t xml:space="preserve">במהלך הדיונים בהכנה לקריאה </w:t>
      </w:r>
      <w:bookmarkStart w:id="785" w:name="_ETM_Q8_169409"/>
      <w:bookmarkEnd w:id="785"/>
      <w:r>
        <w:rPr>
          <w:rFonts w:hint="cs"/>
          <w:rtl/>
          <w:lang w:eastAsia="he-IL"/>
        </w:rPr>
        <w:t xml:space="preserve">שנייה ושלישית ביצענו שינויים נוספים. ראשית, קיבלנו את הצעתה של </w:t>
      </w:r>
      <w:bookmarkStart w:id="786" w:name="_ETM_Q8_174667"/>
      <w:bookmarkEnd w:id="786"/>
      <w:r>
        <w:rPr>
          <w:rFonts w:hint="cs"/>
          <w:rtl/>
          <w:lang w:eastAsia="he-IL"/>
        </w:rPr>
        <w:t xml:space="preserve">השרה אורית פרקש שלפיה מדיניות השר תתפרסם באתר האינטרנט של </w:t>
      </w:r>
      <w:bookmarkStart w:id="787" w:name="_ETM_Q8_178970"/>
      <w:bookmarkEnd w:id="787"/>
      <w:r>
        <w:rPr>
          <w:rFonts w:hint="cs"/>
          <w:rtl/>
          <w:lang w:eastAsia="he-IL"/>
        </w:rPr>
        <w:t xml:space="preserve">המשרד לביטחון הפנים ואת הצעתה של חברת הכנסת מירב בן </w:t>
      </w:r>
      <w:bookmarkStart w:id="788" w:name="_ETM_Q8_183059"/>
      <w:bookmarkEnd w:id="788"/>
      <w:r>
        <w:rPr>
          <w:rFonts w:hint="cs"/>
          <w:rtl/>
          <w:lang w:eastAsia="he-IL"/>
        </w:rPr>
        <w:t xml:space="preserve">ארי שלפיה השר ידווח על מדיניותו לוועדה אחת לכנס. בנוסף, </w:t>
      </w:r>
      <w:bookmarkStart w:id="789" w:name="_ETM_Q8_188078"/>
      <w:bookmarkEnd w:id="789"/>
      <w:r>
        <w:rPr>
          <w:rFonts w:hint="cs"/>
          <w:rtl/>
          <w:lang w:eastAsia="he-IL"/>
        </w:rPr>
        <w:t>כדי לאפשר ליבון נוסף של חלק מהסוגיות שעלו במהלך</w:t>
      </w:r>
      <w:bookmarkStart w:id="790" w:name="_ETM_Q8_190888"/>
      <w:bookmarkEnd w:id="790"/>
      <w:r>
        <w:rPr>
          <w:rFonts w:hint="cs"/>
          <w:rtl/>
          <w:lang w:eastAsia="he-IL"/>
        </w:rPr>
        <w:t xml:space="preserve"> הדיונים, פיצלנו ממנה שני סעיפים: הסעיף האחד עניינו הכפפת המפקח הכללי לממשלה ולשר באותו אופן שבו הדבר מוסדר לגבי הרמטכ"ל </w:t>
      </w:r>
      <w:bookmarkStart w:id="791" w:name="_ETM_Q8_200470"/>
      <w:bookmarkEnd w:id="791"/>
      <w:r>
        <w:rPr>
          <w:rFonts w:hint="cs"/>
          <w:rtl/>
          <w:lang w:eastAsia="he-IL"/>
        </w:rPr>
        <w:t xml:space="preserve">בחוק יסוד הצבא; הסעיף השני עניינו סמכות השר לקבוע </w:t>
      </w:r>
      <w:bookmarkStart w:id="792" w:name="_ETM_Q8_205936"/>
      <w:bookmarkEnd w:id="792"/>
      <w:r>
        <w:rPr>
          <w:rFonts w:hint="cs"/>
          <w:rtl/>
          <w:lang w:eastAsia="he-IL"/>
        </w:rPr>
        <w:t xml:space="preserve">מדיניות בעניין משך הטיפול בתיקים. </w:t>
      </w:r>
      <w:bookmarkStart w:id="793" w:name="_ETM_Q8_207986"/>
      <w:bookmarkEnd w:id="793"/>
      <w:r>
        <w:rPr>
          <w:rFonts w:hint="cs"/>
          <w:rtl/>
          <w:lang w:eastAsia="he-IL"/>
        </w:rPr>
        <w:t xml:space="preserve">שני הנושאים </w:t>
      </w:r>
      <w:bookmarkStart w:id="794" w:name="_ETM_Q8_209536"/>
      <w:bookmarkEnd w:id="794"/>
      <w:r>
        <w:rPr>
          <w:rFonts w:hint="cs"/>
          <w:rtl/>
          <w:lang w:eastAsia="he-IL"/>
        </w:rPr>
        <w:t xml:space="preserve">האלה יידונו בהמשך הדרך, והמשך הדיונים יאפשר להמשיך ולחדד סוגיות </w:t>
      </w:r>
      <w:bookmarkStart w:id="795" w:name="_ETM_Q8_216081"/>
      <w:bookmarkEnd w:id="795"/>
      <w:r>
        <w:rPr>
          <w:rFonts w:hint="cs"/>
          <w:rtl/>
          <w:lang w:eastAsia="he-IL"/>
        </w:rPr>
        <w:t xml:space="preserve">נוספות שעלו במהלך הדיונים. </w:t>
      </w:r>
    </w:p>
    <w:p w:rsidR="00C02703" w:rsidRDefault="00C02703" w:rsidP="00F67249">
      <w:pPr>
        <w:rPr>
          <w:rtl/>
          <w:lang w:eastAsia="he-IL"/>
        </w:rPr>
      </w:pPr>
      <w:bookmarkStart w:id="796" w:name="_ETM_Q8_219277"/>
      <w:bookmarkStart w:id="797" w:name="_ETM_Q8_219385"/>
      <w:bookmarkEnd w:id="796"/>
      <w:bookmarkEnd w:id="797"/>
    </w:p>
    <w:p w:rsidR="00C02703" w:rsidRDefault="00C02703" w:rsidP="00F67249">
      <w:pPr>
        <w:rPr>
          <w:rtl/>
          <w:lang w:eastAsia="he-IL"/>
        </w:rPr>
      </w:pPr>
      <w:r>
        <w:rPr>
          <w:rFonts w:hint="cs"/>
          <w:rtl/>
          <w:lang w:eastAsia="he-IL"/>
        </w:rPr>
        <w:t xml:space="preserve">חבריי חברי הכנסת, הוועדה בראשותי קיימה </w:t>
      </w:r>
      <w:bookmarkStart w:id="798" w:name="_ETM_Q8_220776"/>
      <w:bookmarkEnd w:id="798"/>
      <w:r>
        <w:rPr>
          <w:rFonts w:hint="cs"/>
          <w:rtl/>
          <w:lang w:eastAsia="he-IL"/>
        </w:rPr>
        <w:t xml:space="preserve">דיונים ממושכים ואינטנסיביים שהיו גם מועילים ופוריים. הצעת החוק שאישרנו </w:t>
      </w:r>
      <w:bookmarkStart w:id="799" w:name="_ETM_Q8_226523"/>
      <w:bookmarkEnd w:id="799"/>
      <w:r>
        <w:rPr>
          <w:rFonts w:hint="cs"/>
          <w:rtl/>
          <w:lang w:eastAsia="he-IL"/>
        </w:rPr>
        <w:t xml:space="preserve">הוא תוצר של דיונים אלה, שבהם נשמעו הערות רבות, </w:t>
      </w:r>
      <w:bookmarkStart w:id="800" w:name="_ETM_Q8_231459"/>
      <w:bookmarkEnd w:id="800"/>
      <w:r>
        <w:rPr>
          <w:rFonts w:hint="cs"/>
          <w:rtl/>
          <w:lang w:eastAsia="he-IL"/>
        </w:rPr>
        <w:t>וכאמור, חלקן גם הוטמעו בנוסח. אני סבור שהצעת החוק כוללת</w:t>
      </w:r>
      <w:bookmarkStart w:id="801" w:name="_ETM_Q8_232629"/>
      <w:bookmarkEnd w:id="801"/>
      <w:r>
        <w:rPr>
          <w:rFonts w:hint="cs"/>
          <w:rtl/>
          <w:lang w:eastAsia="he-IL"/>
        </w:rPr>
        <w:t xml:space="preserve"> איזונים שיאפשרו מצד אחד לשר לביטחון הפנים – לא רק השר </w:t>
      </w:r>
      <w:bookmarkStart w:id="802" w:name="_ETM_Q8_238796"/>
      <w:bookmarkEnd w:id="802"/>
      <w:r>
        <w:rPr>
          <w:rFonts w:hint="cs"/>
          <w:rtl/>
          <w:lang w:eastAsia="he-IL"/>
        </w:rPr>
        <w:t xml:space="preserve">הנכנס אלא גם שרים עתידיים – להתוות את מדיניותו בתחום ביטחון </w:t>
      </w:r>
      <w:r>
        <w:rPr>
          <w:rFonts w:hint="cs"/>
          <w:rtl/>
          <w:lang w:eastAsia="he-IL"/>
        </w:rPr>
        <w:lastRenderedPageBreak/>
        <w:t xml:space="preserve">הפנים ולממש את סמכויותיו במקביל לאחריות המוטלת עליו </w:t>
      </w:r>
      <w:bookmarkStart w:id="803" w:name="_ETM_Q8_246796"/>
      <w:bookmarkEnd w:id="803"/>
      <w:r>
        <w:rPr>
          <w:rFonts w:hint="cs"/>
          <w:rtl/>
          <w:lang w:eastAsia="he-IL"/>
        </w:rPr>
        <w:t xml:space="preserve">בתחום ביטחון הפנים במדינה, ומצד שני ישמור על עצמאות </w:t>
      </w:r>
      <w:bookmarkStart w:id="804" w:name="_ETM_Q8_249617"/>
      <w:bookmarkEnd w:id="804"/>
      <w:r>
        <w:rPr>
          <w:rFonts w:hint="cs"/>
          <w:rtl/>
          <w:lang w:eastAsia="he-IL"/>
        </w:rPr>
        <w:t xml:space="preserve">המשטרה.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כפי שציינתי, על שולחן הוועדה נותרו סעיפים נוספים, כך </w:t>
      </w:r>
      <w:bookmarkStart w:id="805" w:name="_ETM_Q8_256003"/>
      <w:bookmarkEnd w:id="805"/>
      <w:r>
        <w:rPr>
          <w:rFonts w:hint="cs"/>
          <w:rtl/>
          <w:lang w:eastAsia="he-IL"/>
        </w:rPr>
        <w:t xml:space="preserve">שאף שהדיון היום תם, הוא לא נשלם. להצעת החוק הוגשו </w:t>
      </w:r>
      <w:bookmarkStart w:id="806" w:name="_ETM_Q8_260142"/>
      <w:bookmarkEnd w:id="806"/>
      <w:r>
        <w:rPr>
          <w:rFonts w:hint="cs"/>
          <w:rtl/>
          <w:lang w:eastAsia="he-IL"/>
        </w:rPr>
        <w:t xml:space="preserve">הסתייגויות. אבקש מחברי הכנסת לדחות את ההסתייגויות ולאשר את הצעת </w:t>
      </w:r>
      <w:bookmarkStart w:id="807" w:name="_ETM_Q8_264884"/>
      <w:bookmarkEnd w:id="807"/>
      <w:r>
        <w:rPr>
          <w:rFonts w:hint="cs"/>
          <w:rtl/>
          <w:lang w:eastAsia="he-IL"/>
        </w:rPr>
        <w:t>החוק בקריאה השנייה והשלישית. תודה רבה, אדוני היושב-ראש.</w:t>
      </w:r>
    </w:p>
    <w:p w:rsidR="00C02703" w:rsidRDefault="00C02703" w:rsidP="00F67249">
      <w:pPr>
        <w:pStyle w:val="a4"/>
        <w:keepNext/>
        <w:rPr>
          <w:rtl/>
        </w:rPr>
      </w:pPr>
      <w:bookmarkStart w:id="808" w:name="_ETM_Q8_208086"/>
      <w:bookmarkStart w:id="809" w:name="ET_speaker_5786_2"/>
      <w:bookmarkEnd w:id="808"/>
      <w:r>
        <w:rPr>
          <w:rtl/>
        </w:rPr>
        <w:t xml:space="preserve"> </w:t>
      </w:r>
      <w:bookmarkEnd w:id="809"/>
    </w:p>
    <w:p w:rsidR="00C02703" w:rsidRDefault="00C02703" w:rsidP="00F67249">
      <w:pPr>
        <w:pStyle w:val="af6"/>
        <w:keepNext/>
        <w:rPr>
          <w:rtl/>
        </w:rPr>
      </w:pPr>
      <w:r w:rsidRPr="000E7A38">
        <w:rPr>
          <w:rStyle w:val="TagStyle"/>
          <w:rtl/>
        </w:rPr>
        <w:t xml:space="preserve"> &lt;&lt; יור &gt;&gt; </w:t>
      </w:r>
      <w:r>
        <w:rPr>
          <w:rtl/>
        </w:rPr>
        <w:t>היו"ר יריב לוין:</w:t>
      </w:r>
      <w:r w:rsidRPr="000E7A38">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מודה </w:t>
      </w:r>
      <w:bookmarkStart w:id="810" w:name="_ETM_Q8_269858"/>
      <w:bookmarkEnd w:id="810"/>
      <w:r>
        <w:rPr>
          <w:rFonts w:hint="cs"/>
          <w:rtl/>
          <w:lang w:eastAsia="he-IL"/>
        </w:rPr>
        <w:t xml:space="preserve">לחבר הכנסת אופיר כץ, ואנחנו נעבור לדיון. ראשון הדוברים </w:t>
      </w:r>
      <w:r>
        <w:rPr>
          <w:rFonts w:hint="eastAsia"/>
          <w:rtl/>
          <w:lang w:eastAsia="he-IL"/>
        </w:rPr>
        <w:t xml:space="preserve">– </w:t>
      </w:r>
      <w:r>
        <w:rPr>
          <w:rFonts w:hint="cs"/>
          <w:rtl/>
          <w:lang w:eastAsia="he-IL"/>
        </w:rPr>
        <w:t>חבר הכנסת בועז טופורובסקי. לרשותך עשר דקות.</w:t>
      </w:r>
      <w:bookmarkStart w:id="811" w:name="_ETM_Q8_286403"/>
      <w:bookmarkEnd w:id="811"/>
    </w:p>
    <w:p w:rsidR="00C02703" w:rsidRDefault="00C02703" w:rsidP="00F67249">
      <w:pPr>
        <w:rPr>
          <w:rtl/>
          <w:lang w:eastAsia="he-IL"/>
        </w:rPr>
      </w:pPr>
      <w:bookmarkStart w:id="812" w:name="_ETM_Q8_286472"/>
      <w:bookmarkEnd w:id="812"/>
    </w:p>
    <w:p w:rsidR="00C02703" w:rsidRDefault="00C02703" w:rsidP="00F67249">
      <w:pPr>
        <w:pStyle w:val="a4"/>
        <w:keepNext/>
        <w:rPr>
          <w:rtl/>
        </w:rPr>
      </w:pPr>
      <w:bookmarkStart w:id="813" w:name="ET_speaker_5080_5"/>
      <w:r w:rsidRPr="000E7A38">
        <w:rPr>
          <w:rStyle w:val="TagStyle"/>
          <w:rtl/>
        </w:rPr>
        <w:t xml:space="preserve"> &lt;&lt; דובר &gt;&gt; </w:t>
      </w:r>
      <w:bookmarkStart w:id="814" w:name="_Toc123148323"/>
      <w:bookmarkStart w:id="815" w:name="_Toc123205196"/>
      <w:r>
        <w:rPr>
          <w:rtl/>
        </w:rPr>
        <w:t>בועז טופורובסקי (יש עתיד):</w:t>
      </w:r>
      <w:bookmarkEnd w:id="814"/>
      <w:bookmarkEnd w:id="815"/>
      <w:r w:rsidRPr="000E7A38">
        <w:rPr>
          <w:rStyle w:val="TagStyle"/>
          <w:rtl/>
        </w:rPr>
        <w:t xml:space="preserve"> &lt;&lt; דובר &gt;&gt;</w:t>
      </w:r>
      <w:r>
        <w:rPr>
          <w:rtl/>
        </w:rPr>
        <w:t xml:space="preserve">   </w:t>
      </w:r>
      <w:bookmarkEnd w:id="81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תודה, אדוני היושב-ראש. </w:t>
      </w:r>
      <w:bookmarkStart w:id="816" w:name="_ETM_Q8_288638"/>
      <w:bookmarkEnd w:id="816"/>
      <w:r>
        <w:rPr>
          <w:rFonts w:hint="cs"/>
          <w:rtl/>
          <w:lang w:eastAsia="he-IL"/>
        </w:rPr>
        <w:t xml:space="preserve">אדוני השר, חברי וחברות הכנסת, ב-1950 הגיע השר לביטחון פנים לפרלמנט המזרח גרמני והציע חוק לתת סמכויות למשטרה </w:t>
      </w:r>
      <w:bookmarkStart w:id="817" w:name="_ETM_Q8_305425"/>
      <w:bookmarkEnd w:id="817"/>
      <w:r>
        <w:rPr>
          <w:rFonts w:hint="cs"/>
          <w:rtl/>
          <w:lang w:eastAsia="he-IL"/>
        </w:rPr>
        <w:t xml:space="preserve">כדי לדאוג לנושאים של ביטחון פנים במזרח גרמניה. החוק הזה </w:t>
      </w:r>
      <w:bookmarkStart w:id="818" w:name="_ETM_Q8_310643"/>
      <w:bookmarkEnd w:id="818"/>
      <w:r>
        <w:rPr>
          <w:rFonts w:hint="cs"/>
          <w:rtl/>
          <w:lang w:eastAsia="he-IL"/>
        </w:rPr>
        <w:t xml:space="preserve">עבר ולמשטרה, למשטרת ביטחון הפנים, קראו בקיצור </w:t>
      </w:r>
      <w:r>
        <w:rPr>
          <w:rFonts w:hint="eastAsia"/>
          <w:rtl/>
          <w:lang w:eastAsia="he-IL"/>
        </w:rPr>
        <w:t xml:space="preserve">– </w:t>
      </w:r>
      <w:r>
        <w:rPr>
          <w:rFonts w:hint="cs"/>
          <w:rtl/>
          <w:lang w:eastAsia="he-IL"/>
        </w:rPr>
        <w:t xml:space="preserve">זה קיצור של </w:t>
      </w:r>
      <w:bookmarkStart w:id="819" w:name="_ETM_Q8_314284"/>
      <w:bookmarkEnd w:id="819"/>
      <w:r>
        <w:rPr>
          <w:rFonts w:hint="cs"/>
          <w:rtl/>
          <w:lang w:eastAsia="he-IL"/>
        </w:rPr>
        <w:t xml:space="preserve">המילה בגרמנית </w:t>
      </w:r>
      <w:r>
        <w:rPr>
          <w:rFonts w:hint="eastAsia"/>
          <w:rtl/>
          <w:lang w:eastAsia="he-IL"/>
        </w:rPr>
        <w:t xml:space="preserve">– </w:t>
      </w:r>
      <w:r>
        <w:rPr>
          <w:rFonts w:hint="cs"/>
          <w:rtl/>
          <w:lang w:eastAsia="he-IL"/>
        </w:rPr>
        <w:t xml:space="preserve">שטאזי. ואנחנו יודעים איך השטאזי פעלה במזרח גרמניה, </w:t>
      </w:r>
      <w:bookmarkStart w:id="820" w:name="_ETM_Q8_323404"/>
      <w:bookmarkEnd w:id="820"/>
      <w:r>
        <w:rPr>
          <w:rFonts w:hint="cs"/>
          <w:rtl/>
          <w:lang w:eastAsia="he-IL"/>
        </w:rPr>
        <w:t xml:space="preserve">שהיא הייתה, רשמית לפחות, רפובליקה דמוקרטית עם חוקה. אותו </w:t>
      </w:r>
      <w:bookmarkStart w:id="821" w:name="_ETM_Q8_329287"/>
      <w:bookmarkEnd w:id="821"/>
      <w:r w:rsidRPr="004C106B">
        <w:rPr>
          <w:rtl/>
          <w:lang w:eastAsia="he-IL"/>
        </w:rPr>
        <w:t>וילהלם צייסר</w:t>
      </w:r>
      <w:r>
        <w:rPr>
          <w:rFonts w:hint="cs"/>
          <w:rtl/>
          <w:lang w:eastAsia="he-IL"/>
        </w:rPr>
        <w:t xml:space="preserve"> הרגיש שהדברים לא זזים מספיק מהר, והוא ניסה לעשות הפיכה באותה מזרח גרמניה. הוא לא הצליח. </w:t>
      </w:r>
      <w:bookmarkStart w:id="822" w:name="_ETM_Q8_338115"/>
      <w:bookmarkEnd w:id="822"/>
      <w:r>
        <w:rPr>
          <w:rFonts w:hint="cs"/>
          <w:rtl/>
          <w:lang w:eastAsia="he-IL"/>
        </w:rPr>
        <w:t xml:space="preserve">אבל אני חושב שאף אחד מאיתנו לא מסתכל על מזרח </w:t>
      </w:r>
      <w:bookmarkStart w:id="823" w:name="_ETM_Q8_341046"/>
      <w:bookmarkEnd w:id="823"/>
      <w:r>
        <w:rPr>
          <w:rFonts w:hint="cs"/>
          <w:rtl/>
          <w:lang w:eastAsia="he-IL"/>
        </w:rPr>
        <w:t xml:space="preserve">גרמניה כמודל איך לנהל את מערכת ביטחון הפנים. </w:t>
      </w:r>
    </w:p>
    <w:p w:rsidR="00C02703" w:rsidRDefault="00C02703" w:rsidP="00F67249">
      <w:pPr>
        <w:rPr>
          <w:rtl/>
          <w:lang w:eastAsia="he-IL"/>
        </w:rPr>
      </w:pPr>
      <w:bookmarkStart w:id="824" w:name="_ETM_Q8_345892"/>
      <w:bookmarkStart w:id="825" w:name="_ETM_Q8_346008"/>
      <w:bookmarkEnd w:id="824"/>
      <w:bookmarkEnd w:id="825"/>
    </w:p>
    <w:p w:rsidR="00C02703" w:rsidRDefault="00C02703" w:rsidP="00F67249">
      <w:pPr>
        <w:rPr>
          <w:rtl/>
          <w:lang w:eastAsia="he-IL"/>
        </w:rPr>
      </w:pPr>
      <w:bookmarkStart w:id="826" w:name="_ETM_Q8_346084"/>
      <w:bookmarkStart w:id="827" w:name="_ETM_Q8_346171"/>
      <w:bookmarkEnd w:id="826"/>
      <w:bookmarkEnd w:id="827"/>
      <w:r>
        <w:rPr>
          <w:rFonts w:hint="cs"/>
          <w:rtl/>
          <w:lang w:eastAsia="he-IL"/>
        </w:rPr>
        <w:t xml:space="preserve">עכשיו, אני </w:t>
      </w:r>
      <w:bookmarkStart w:id="828" w:name="_ETM_Q8_346265"/>
      <w:bookmarkEnd w:id="828"/>
      <w:r>
        <w:rPr>
          <w:rFonts w:hint="cs"/>
          <w:rtl/>
          <w:lang w:eastAsia="he-IL"/>
        </w:rPr>
        <w:t xml:space="preserve">לא אומר שמה שיש כאן זה מה שהיה אז, חלילה. </w:t>
      </w:r>
      <w:bookmarkStart w:id="829" w:name="_ETM_Q8_349962"/>
      <w:bookmarkEnd w:id="829"/>
      <w:r>
        <w:rPr>
          <w:rFonts w:hint="cs"/>
          <w:rtl/>
          <w:lang w:eastAsia="he-IL"/>
        </w:rPr>
        <w:t xml:space="preserve">ממש לא. אנחנו לא מזרח גרמניה, בן גביר הוא לא צייסר, ואנחנו ב-2022, לא ב-1950, ואנחנו דמוקרטיה אמיתית נכון </w:t>
      </w:r>
      <w:bookmarkStart w:id="830" w:name="_ETM_Q8_362061"/>
      <w:bookmarkEnd w:id="830"/>
      <w:r>
        <w:rPr>
          <w:rFonts w:hint="cs"/>
          <w:rtl/>
          <w:lang w:eastAsia="he-IL"/>
        </w:rPr>
        <w:t xml:space="preserve">להיום, לא כמו הרפובליקה של מזרח גרמניה. אבל דמוקרטיה </w:t>
      </w:r>
      <w:bookmarkStart w:id="831" w:name="_ETM_Q8_367176"/>
      <w:bookmarkEnd w:id="831"/>
      <w:r>
        <w:rPr>
          <w:rFonts w:hint="eastAsia"/>
          <w:rtl/>
          <w:lang w:eastAsia="he-IL"/>
        </w:rPr>
        <w:t>–</w:t>
      </w:r>
      <w:r>
        <w:rPr>
          <w:rFonts w:hint="cs"/>
          <w:rtl/>
          <w:lang w:eastAsia="he-IL"/>
        </w:rPr>
        <w:t xml:space="preserve"> וזה מה שמדאיג; זה מה שמדאיג שקורה, דרך אגב, בכל העולם, אבל קורה כאן ביתר שאת – דמוקרטיה היא </w:t>
      </w:r>
      <w:bookmarkStart w:id="832" w:name="_ETM_Q8_376794"/>
      <w:bookmarkEnd w:id="832"/>
      <w:r>
        <w:rPr>
          <w:rFonts w:hint="cs"/>
          <w:rtl/>
          <w:lang w:eastAsia="he-IL"/>
        </w:rPr>
        <w:t xml:space="preserve">לא קרב אגרוף שבסופו של דבר יש מישהו שמנצח </w:t>
      </w:r>
      <w:bookmarkStart w:id="833" w:name="_ETM_Q8_380193"/>
      <w:bookmarkEnd w:id="833"/>
      <w:r>
        <w:rPr>
          <w:rFonts w:hint="cs"/>
          <w:rtl/>
          <w:lang w:eastAsia="he-IL"/>
        </w:rPr>
        <w:t xml:space="preserve">ומישהו שמפסיד. דמוקרטיה זה לא רק הכרעת הרוב, דמוקרטיה זה </w:t>
      </w:r>
      <w:bookmarkStart w:id="834" w:name="_ETM_Q8_384941"/>
      <w:bookmarkEnd w:id="834"/>
      <w:r>
        <w:rPr>
          <w:rFonts w:hint="cs"/>
          <w:rtl/>
          <w:lang w:eastAsia="he-IL"/>
        </w:rPr>
        <w:t xml:space="preserve">לא רק: אני נבחרתי ולכן אני אעשה מה שאני </w:t>
      </w:r>
      <w:bookmarkStart w:id="835" w:name="_ETM_Q8_389689"/>
      <w:bookmarkEnd w:id="835"/>
      <w:r>
        <w:rPr>
          <w:rFonts w:hint="cs"/>
          <w:rtl/>
          <w:lang w:eastAsia="he-IL"/>
        </w:rPr>
        <w:t xml:space="preserve">רוצה. דמוקרטיה זה הידברות. דמוקרטיה זה היכולת להפגיש אנשים שונים </w:t>
      </w:r>
      <w:bookmarkStart w:id="836" w:name="_ETM_Q8_393934"/>
      <w:bookmarkEnd w:id="836"/>
      <w:r>
        <w:rPr>
          <w:rFonts w:hint="cs"/>
          <w:rtl/>
          <w:lang w:eastAsia="he-IL"/>
        </w:rPr>
        <w:t xml:space="preserve">שמבינים שהם שונים ולנסות לדבר ביחד, להגיע לאיזושהי הסכמה משותפת, ואתם יודעים מה, גם אם אין הסכמה משותפת וצריך </w:t>
      </w:r>
      <w:bookmarkStart w:id="837" w:name="_ETM_Q8_405435"/>
      <w:bookmarkEnd w:id="837"/>
      <w:r>
        <w:rPr>
          <w:rFonts w:hint="cs"/>
          <w:rtl/>
          <w:lang w:eastAsia="he-IL"/>
        </w:rPr>
        <w:t xml:space="preserve">להכריע, אז לקבל הכרעה. אבל הכרעה שמבינה, הכרעה שמפנימה, הכרעה </w:t>
      </w:r>
      <w:bookmarkStart w:id="838" w:name="_ETM_Q8_413107"/>
      <w:bookmarkEnd w:id="838"/>
      <w:r>
        <w:rPr>
          <w:rFonts w:hint="cs"/>
          <w:rtl/>
          <w:lang w:eastAsia="he-IL"/>
        </w:rPr>
        <w:t xml:space="preserve">שמקבלת את זה שיש אנשים שונים, שיש דעות שונות ושזה </w:t>
      </w:r>
      <w:bookmarkStart w:id="839" w:name="_ETM_Q8_417095"/>
      <w:bookmarkEnd w:id="839"/>
      <w:r>
        <w:rPr>
          <w:rFonts w:hint="cs"/>
          <w:rtl/>
          <w:lang w:eastAsia="he-IL"/>
        </w:rPr>
        <w:t xml:space="preserve">בסדר במדינה דמוקרטית. </w:t>
      </w:r>
      <w:bookmarkStart w:id="840" w:name="_ETM_Q8_419535"/>
      <w:bookmarkEnd w:id="840"/>
    </w:p>
    <w:p w:rsidR="00C02703" w:rsidRDefault="00C02703" w:rsidP="00F67249">
      <w:pPr>
        <w:rPr>
          <w:rtl/>
          <w:lang w:eastAsia="he-IL"/>
        </w:rPr>
      </w:pPr>
      <w:bookmarkStart w:id="841" w:name="_ETM_Q8_419643"/>
      <w:bookmarkEnd w:id="841"/>
    </w:p>
    <w:p w:rsidR="00C02703" w:rsidRDefault="00C02703" w:rsidP="00F67249">
      <w:pPr>
        <w:rPr>
          <w:rtl/>
          <w:lang w:eastAsia="he-IL"/>
        </w:rPr>
      </w:pPr>
      <w:bookmarkStart w:id="842" w:name="_ETM_Q8_419775"/>
      <w:bookmarkStart w:id="843" w:name="_ETM_Q8_419876"/>
      <w:bookmarkEnd w:id="842"/>
      <w:bookmarkEnd w:id="843"/>
      <w:r>
        <w:rPr>
          <w:rFonts w:hint="cs"/>
          <w:rtl/>
          <w:lang w:eastAsia="he-IL"/>
        </w:rPr>
        <w:t xml:space="preserve">עד היום, בכל המקומות בעולם שזה לא </w:t>
      </w:r>
      <w:bookmarkStart w:id="844" w:name="_ETM_Q8_421266"/>
      <w:bookmarkEnd w:id="844"/>
      <w:r>
        <w:rPr>
          <w:rFonts w:hint="cs"/>
          <w:rtl/>
          <w:lang w:eastAsia="he-IL"/>
        </w:rPr>
        <w:t xml:space="preserve">היה ככה, הדמוקרטיה כבר הפכה להיות לא דמוקרטיה. זה קורה גם היום. אנחנו רואים מה קורה בהונגריה, אנחנו רואים מה </w:t>
      </w:r>
      <w:bookmarkStart w:id="845" w:name="_ETM_Q8_427712"/>
      <w:bookmarkEnd w:id="845"/>
      <w:r>
        <w:rPr>
          <w:rFonts w:hint="cs"/>
          <w:rtl/>
          <w:lang w:eastAsia="he-IL"/>
        </w:rPr>
        <w:t xml:space="preserve">קורה בפולין, בטורקיה ובעוד מקומות. דרך אגב, פעם, בארצות הברית הגדולה, כששני חלקים במדינה לא הצליחו </w:t>
      </w:r>
      <w:r>
        <w:rPr>
          <w:rFonts w:hint="cs"/>
          <w:rtl/>
          <w:lang w:eastAsia="he-IL"/>
        </w:rPr>
        <w:lastRenderedPageBreak/>
        <w:t xml:space="preserve">להסכים ורצו להגיע </w:t>
      </w:r>
      <w:bookmarkStart w:id="846" w:name="_ETM_Q8_440994"/>
      <w:bookmarkEnd w:id="846"/>
      <w:r>
        <w:rPr>
          <w:rFonts w:hint="cs"/>
          <w:rtl/>
          <w:lang w:eastAsia="he-IL"/>
        </w:rPr>
        <w:t xml:space="preserve">להכרעה, הייתה מלחמת אזרחים. כאן אני לא מאמין שזה </w:t>
      </w:r>
      <w:bookmarkStart w:id="847" w:name="_ETM_Q8_443242"/>
      <w:bookmarkEnd w:id="847"/>
      <w:r>
        <w:rPr>
          <w:rFonts w:hint="cs"/>
          <w:rtl/>
          <w:lang w:eastAsia="he-IL"/>
        </w:rPr>
        <w:t xml:space="preserve">יקרה, אסור לנו אפילו לחשוב על זה. אבל אני כן חושב שהתפקיד שלנו כנבחרי ציבור זה לבוא ולנסות לדבר, לבוא ולא לקבל רק הכרעה של הרוב. כי דמוקרטיה מצליחה היא </w:t>
      </w:r>
      <w:bookmarkStart w:id="848" w:name="_ETM_Q8_460628"/>
      <w:bookmarkEnd w:id="848"/>
      <w:r>
        <w:rPr>
          <w:rFonts w:hint="cs"/>
          <w:rtl/>
          <w:lang w:eastAsia="he-IL"/>
        </w:rPr>
        <w:t xml:space="preserve">דמוקרטיה שגם דואגת למיעוט; דמוקרטיה שיודעת שיש מושג כזה שנקרא </w:t>
      </w:r>
      <w:bookmarkStart w:id="849" w:name="_ETM_Q8_466674"/>
      <w:bookmarkEnd w:id="849"/>
      <w:r>
        <w:rPr>
          <w:rFonts w:hint="cs"/>
          <w:rtl/>
          <w:lang w:eastAsia="he-IL"/>
        </w:rPr>
        <w:t xml:space="preserve">חופש, וחופש </w:t>
      </w:r>
      <w:r>
        <w:rPr>
          <w:rFonts w:hint="eastAsia"/>
          <w:rtl/>
          <w:lang w:eastAsia="he-IL"/>
        </w:rPr>
        <w:t xml:space="preserve">– </w:t>
      </w:r>
      <w:r>
        <w:rPr>
          <w:rFonts w:hint="cs"/>
          <w:rtl/>
          <w:lang w:eastAsia="he-IL"/>
        </w:rPr>
        <w:t xml:space="preserve">חופש הפרט, חופש ביטוי, כל מה שאתם יכולים </w:t>
      </w:r>
      <w:bookmarkStart w:id="850" w:name="_ETM_Q8_475851"/>
      <w:bookmarkEnd w:id="850"/>
      <w:r>
        <w:rPr>
          <w:rFonts w:hint="cs"/>
          <w:rtl/>
          <w:lang w:eastAsia="he-IL"/>
        </w:rPr>
        <w:t xml:space="preserve">לחשוב על חופש. יש כאלה שקוראים לזה להיות ליברלי, אבל </w:t>
      </w:r>
      <w:bookmarkStart w:id="851" w:name="_ETM_Q8_477555"/>
      <w:bookmarkEnd w:id="851"/>
      <w:r>
        <w:rPr>
          <w:rFonts w:hint="cs"/>
          <w:rtl/>
          <w:lang w:eastAsia="he-IL"/>
        </w:rPr>
        <w:t xml:space="preserve">הכוונה היא בגדול שכל אחד ואחת יכולים לעשות מה שהם </w:t>
      </w:r>
      <w:bookmarkStart w:id="852" w:name="_ETM_Q8_482247"/>
      <w:bookmarkEnd w:id="852"/>
      <w:r>
        <w:rPr>
          <w:rFonts w:hint="cs"/>
          <w:rtl/>
          <w:lang w:eastAsia="he-IL"/>
        </w:rPr>
        <w:t xml:space="preserve">רוצים כל עוד הם לא פוגעים באדם אחר.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ויש </w:t>
      </w:r>
      <w:bookmarkStart w:id="853" w:name="_ETM_Q8_484441"/>
      <w:bookmarkEnd w:id="853"/>
      <w:r>
        <w:rPr>
          <w:rFonts w:hint="cs"/>
          <w:rtl/>
          <w:lang w:eastAsia="he-IL"/>
        </w:rPr>
        <w:t xml:space="preserve">זכויות בסיסיות שהן כמו סוג של דיברות. זה משהו שאסור </w:t>
      </w:r>
      <w:bookmarkStart w:id="854" w:name="_ETM_Q8_491179"/>
      <w:bookmarkEnd w:id="854"/>
      <w:r>
        <w:rPr>
          <w:rFonts w:hint="cs"/>
          <w:rtl/>
          <w:lang w:eastAsia="he-IL"/>
        </w:rPr>
        <w:t xml:space="preserve">לנו לגעת בו. כל דמוקרטיה ששמרה על זה </w:t>
      </w:r>
      <w:bookmarkStart w:id="855" w:name="_ETM_Q8_493939"/>
      <w:bookmarkEnd w:id="855"/>
      <w:r>
        <w:rPr>
          <w:rFonts w:hint="cs"/>
          <w:rtl/>
          <w:lang w:eastAsia="he-IL"/>
        </w:rPr>
        <w:t xml:space="preserve">הפכה להיות פורחת, תוססת, מקום שאנשים רוצים להגיע אליו ולא לברוח ממנו. כל דמוקרטיה ששכחה את </w:t>
      </w:r>
      <w:bookmarkStart w:id="856" w:name="_ETM_Q8_500203"/>
      <w:bookmarkEnd w:id="856"/>
      <w:r>
        <w:rPr>
          <w:rFonts w:hint="cs"/>
          <w:rtl/>
          <w:lang w:eastAsia="he-IL"/>
        </w:rPr>
        <w:t xml:space="preserve">זה והלכה לעריצות הרוב, מה שנקרא, פגעה בחופש של הרבה </w:t>
      </w:r>
      <w:bookmarkStart w:id="857" w:name="_ETM_Q8_507744"/>
      <w:bookmarkEnd w:id="857"/>
      <w:r>
        <w:rPr>
          <w:rFonts w:hint="cs"/>
          <w:rtl/>
          <w:lang w:eastAsia="he-IL"/>
        </w:rPr>
        <w:t xml:space="preserve">אנשים. דרך אגב, זה מתחיל בקבוצות מיעוטים ואחר כך זה מגיע כבר לרוב, כי כשרואים שאפשר להכפיף את </w:t>
      </w:r>
      <w:bookmarkStart w:id="858" w:name="_ETM_Q8_514950"/>
      <w:bookmarkEnd w:id="858"/>
      <w:r>
        <w:rPr>
          <w:rFonts w:hint="cs"/>
          <w:rtl/>
          <w:lang w:eastAsia="he-IL"/>
        </w:rPr>
        <w:t>רצון השלטון על העם בכוח או בזכות הצבעת רוב וזהו, אז הרעב נהיה יותר גדול.</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אני אגיד לכם מה עוד </w:t>
      </w:r>
      <w:bookmarkStart w:id="859" w:name="_ETM_Q8_525284"/>
      <w:bookmarkEnd w:id="859"/>
      <w:r>
        <w:rPr>
          <w:rFonts w:hint="cs"/>
          <w:rtl/>
          <w:lang w:eastAsia="he-IL"/>
        </w:rPr>
        <w:t xml:space="preserve">קורה כאן, וזה הסכנה שקורית כאן: יש קבוצה של קיצוניים </w:t>
      </w:r>
      <w:bookmarkStart w:id="860" w:name="_ETM_Q8_533204"/>
      <w:bookmarkEnd w:id="860"/>
      <w:r>
        <w:rPr>
          <w:rFonts w:hint="cs"/>
          <w:rtl/>
          <w:lang w:eastAsia="he-IL"/>
        </w:rPr>
        <w:t xml:space="preserve">שהשתלטו על המדינה. אני שחושב שבליכוד, בטח של פעם, לא </w:t>
      </w:r>
      <w:bookmarkStart w:id="861" w:name="_ETM_Q8_536939"/>
      <w:bookmarkEnd w:id="861"/>
      <w:r>
        <w:rPr>
          <w:rFonts w:hint="cs"/>
          <w:rtl/>
          <w:lang w:eastAsia="he-IL"/>
        </w:rPr>
        <w:t xml:space="preserve">היו כל כך הרבה קיצוניים. אני חושב שבליכוד, בטח של </w:t>
      </w:r>
      <w:bookmarkStart w:id="862" w:name="_ETM_Q8_540060"/>
      <w:bookmarkEnd w:id="862"/>
      <w:r>
        <w:rPr>
          <w:rFonts w:hint="cs"/>
          <w:rtl/>
          <w:lang w:eastAsia="he-IL"/>
        </w:rPr>
        <w:t>פעם, הוא לא היה מעז לחתום על הסכמים קואליציוניים כמו</w:t>
      </w:r>
      <w:bookmarkStart w:id="863" w:name="_ETM_Q8_541861"/>
      <w:bookmarkEnd w:id="863"/>
      <w:r>
        <w:rPr>
          <w:rFonts w:hint="cs"/>
          <w:rtl/>
          <w:lang w:eastAsia="he-IL"/>
        </w:rPr>
        <w:t xml:space="preserve"> שאנחנו רואים שהולכים להתפרסם, בין עם המפלגות החרדיות ובין עם </w:t>
      </w:r>
      <w:bookmarkStart w:id="864" w:name="_ETM_Q8_547764"/>
      <w:bookmarkEnd w:id="864"/>
      <w:r>
        <w:rPr>
          <w:rFonts w:hint="cs"/>
          <w:rtl/>
          <w:lang w:eastAsia="he-IL"/>
        </w:rPr>
        <w:t xml:space="preserve">מפלגה קיצונית כמו זאת של בן גביר, וגם זאת של </w:t>
      </w:r>
      <w:bookmarkStart w:id="865" w:name="_ETM_Q8_549471"/>
      <w:bookmarkEnd w:id="865"/>
      <w:r>
        <w:rPr>
          <w:rFonts w:hint="cs"/>
          <w:rtl/>
          <w:lang w:eastAsia="he-IL"/>
        </w:rPr>
        <w:t xml:space="preserve">סמוטריץ'. הליכוד של פעם לא היה מעז לחתום על משהו </w:t>
      </w:r>
      <w:bookmarkStart w:id="866" w:name="_ETM_Q8_556103"/>
      <w:bookmarkEnd w:id="866"/>
      <w:r>
        <w:rPr>
          <w:rFonts w:hint="cs"/>
          <w:rtl/>
          <w:lang w:eastAsia="he-IL"/>
        </w:rPr>
        <w:t xml:space="preserve">שניתן לפרש אותו, בין שיגידו שלא ובין שיגידו כן, שהחופש של בן אדם אומר שלרופא יש חופש לא לתת </w:t>
      </w:r>
      <w:bookmarkStart w:id="867" w:name="_ETM_Q8_564691"/>
      <w:bookmarkEnd w:id="867"/>
      <w:r>
        <w:rPr>
          <w:rFonts w:hint="cs"/>
          <w:rtl/>
          <w:lang w:eastAsia="he-IL"/>
        </w:rPr>
        <w:t xml:space="preserve">שירות למישהו </w:t>
      </w:r>
      <w:r>
        <w:rPr>
          <w:rFonts w:hint="eastAsia"/>
          <w:rtl/>
          <w:lang w:eastAsia="he-IL"/>
        </w:rPr>
        <w:t xml:space="preserve">– </w:t>
      </w:r>
      <w:r>
        <w:rPr>
          <w:rFonts w:hint="cs"/>
          <w:rtl/>
          <w:lang w:eastAsia="he-IL"/>
        </w:rPr>
        <w:t xml:space="preserve">שזה מנוגד לשבועת הרופא, זה משהו שהוא לא </w:t>
      </w:r>
      <w:bookmarkStart w:id="868" w:name="_ETM_Q8_566821"/>
      <w:bookmarkEnd w:id="868"/>
      <w:r>
        <w:rPr>
          <w:rFonts w:hint="cs"/>
          <w:rtl/>
          <w:lang w:eastAsia="he-IL"/>
        </w:rPr>
        <w:t xml:space="preserve">הגיוני </w:t>
      </w:r>
      <w:r>
        <w:rPr>
          <w:rFonts w:hint="eastAsia"/>
          <w:rtl/>
          <w:lang w:eastAsia="he-IL"/>
        </w:rPr>
        <w:t xml:space="preserve">– </w:t>
      </w:r>
      <w:r>
        <w:rPr>
          <w:rFonts w:hint="cs"/>
          <w:rtl/>
          <w:lang w:eastAsia="he-IL"/>
        </w:rPr>
        <w:t xml:space="preserve">או שלבעל בית מלון יש את הזכות להגיד: אתה </w:t>
      </w:r>
      <w:bookmarkStart w:id="869" w:name="_ETM_Q8_571909"/>
      <w:bookmarkEnd w:id="869"/>
      <w:r>
        <w:rPr>
          <w:rFonts w:hint="cs"/>
          <w:rtl/>
          <w:lang w:eastAsia="he-IL"/>
        </w:rPr>
        <w:t xml:space="preserve">ערבי, אתה לא תלון כאן, או שלבעל עסק יש זכות </w:t>
      </w:r>
      <w:bookmarkStart w:id="870" w:name="_ETM_Q8_576057"/>
      <w:bookmarkEnd w:id="870"/>
      <w:r>
        <w:rPr>
          <w:rFonts w:hint="cs"/>
          <w:rtl/>
          <w:lang w:eastAsia="he-IL"/>
        </w:rPr>
        <w:t xml:space="preserve">לרשום: לא מוכר להומואים, כי זה החופש שלו. זה לא עובד ככה. החופש הוא לא חופש לפגוע </w:t>
      </w:r>
      <w:bookmarkStart w:id="871" w:name="_ETM_Q8_583728"/>
      <w:bookmarkEnd w:id="871"/>
      <w:r>
        <w:rPr>
          <w:rFonts w:hint="cs"/>
          <w:rtl/>
          <w:lang w:eastAsia="he-IL"/>
        </w:rPr>
        <w:t xml:space="preserve">באחר. החופש הוא לא חופש להדיר את האחר. החופש הוא </w:t>
      </w:r>
      <w:bookmarkStart w:id="872" w:name="_ETM_Q8_588154"/>
      <w:bookmarkEnd w:id="872"/>
      <w:r>
        <w:rPr>
          <w:rFonts w:hint="cs"/>
          <w:rtl/>
          <w:lang w:eastAsia="he-IL"/>
        </w:rPr>
        <w:t xml:space="preserve">לעשות מה שאתה רוצה ומה שאת רוצה, אבל בלי לפגוע </w:t>
      </w:r>
      <w:bookmarkStart w:id="873" w:name="_ETM_Q8_594191"/>
      <w:bookmarkEnd w:id="873"/>
      <w:r>
        <w:rPr>
          <w:rFonts w:hint="cs"/>
          <w:rtl/>
          <w:lang w:eastAsia="he-IL"/>
        </w:rPr>
        <w:t>באחר.</w:t>
      </w:r>
    </w:p>
    <w:p w:rsidR="00C02703" w:rsidRDefault="00C02703" w:rsidP="00F67249">
      <w:pPr>
        <w:rPr>
          <w:rtl/>
          <w:lang w:eastAsia="he-IL"/>
        </w:rPr>
      </w:pPr>
      <w:bookmarkStart w:id="874" w:name="_ETM_Q8_593363"/>
      <w:bookmarkStart w:id="875" w:name="_ETM_Q8_593464"/>
      <w:bookmarkEnd w:id="874"/>
      <w:bookmarkEnd w:id="875"/>
    </w:p>
    <w:p w:rsidR="00C02703" w:rsidRDefault="00C02703" w:rsidP="00F67249">
      <w:pPr>
        <w:rPr>
          <w:rtl/>
          <w:lang w:eastAsia="he-IL"/>
        </w:rPr>
      </w:pPr>
      <w:bookmarkStart w:id="876" w:name="_ETM_Q8_593555"/>
      <w:bookmarkStart w:id="877" w:name="_ETM_Q8_593629"/>
      <w:bookmarkEnd w:id="876"/>
      <w:bookmarkEnd w:id="877"/>
      <w:r>
        <w:rPr>
          <w:rFonts w:hint="cs"/>
          <w:rtl/>
          <w:lang w:eastAsia="he-IL"/>
        </w:rPr>
        <w:t xml:space="preserve">ואז אנחנו רואים את חבר הכנסת צביקה פוגל, שעוד היה תת-אלוף בצבא, לא פחות, אומר בלי בושה, ואני מצטט: בן גביר יוכל לקבוע שאפשר לפזר הפגנות בבלפור ואי-אפשר לפזר הפגנות במקום אחר. נבחרנו כדי למשול. חברים, אם </w:t>
      </w:r>
      <w:bookmarkStart w:id="878" w:name="_ETM_Q8_614548"/>
      <w:bookmarkEnd w:id="878"/>
      <w:r>
        <w:rPr>
          <w:rFonts w:hint="cs"/>
          <w:rtl/>
          <w:lang w:eastAsia="he-IL"/>
        </w:rPr>
        <w:t xml:space="preserve">אתם רוצים לתמצת את הסכנה של הדמוקרטיה, קיבלתם </w:t>
      </w:r>
      <w:bookmarkStart w:id="879" w:name="_ETM_Q8_617350"/>
      <w:bookmarkEnd w:id="879"/>
      <w:r>
        <w:rPr>
          <w:rFonts w:hint="cs"/>
          <w:rtl/>
          <w:lang w:eastAsia="he-IL"/>
        </w:rPr>
        <w:t xml:space="preserve">את זה במשפט של מי שהולך להיות כנראה שר או יושב-ראש ועדת ביטחון הפנים, להגיד: נבחרנו כדי למשול, </w:t>
      </w:r>
      <w:bookmarkStart w:id="880" w:name="_ETM_Q8_624221"/>
      <w:bookmarkEnd w:id="880"/>
      <w:r>
        <w:rPr>
          <w:rFonts w:hint="cs"/>
          <w:rtl/>
          <w:lang w:eastAsia="he-IL"/>
        </w:rPr>
        <w:t xml:space="preserve">ולכן בן גביר, שר, יוכל להחליט מי יפגין ומי לא. </w:t>
      </w:r>
      <w:bookmarkStart w:id="881" w:name="_ETM_Q8_628018"/>
      <w:bookmarkEnd w:id="881"/>
      <w:r>
        <w:rPr>
          <w:rFonts w:hint="cs"/>
          <w:rtl/>
          <w:lang w:eastAsia="he-IL"/>
        </w:rPr>
        <w:t xml:space="preserve">זה להגיד: אנחנו מקימים שטאזי; להגיד: נבחרנו כדי למשול, </w:t>
      </w:r>
      <w:bookmarkStart w:id="882" w:name="_ETM_Q8_633613"/>
      <w:bookmarkEnd w:id="882"/>
      <w:r>
        <w:rPr>
          <w:rFonts w:hint="cs"/>
          <w:rtl/>
          <w:lang w:eastAsia="he-IL"/>
        </w:rPr>
        <w:t xml:space="preserve">ובגלל זה הרוב יקבע כל מה שהוא רוצה, בין </w:t>
      </w:r>
      <w:bookmarkStart w:id="883" w:name="_ETM_Q8_635688"/>
      <w:bookmarkEnd w:id="883"/>
      <w:r>
        <w:rPr>
          <w:rFonts w:hint="cs"/>
          <w:rtl/>
          <w:lang w:eastAsia="he-IL"/>
        </w:rPr>
        <w:t xml:space="preserve">שהמיעוט הזה אוהב אותו ובין שלא. זה להגיד לאנשים הטובים </w:t>
      </w:r>
      <w:bookmarkStart w:id="884" w:name="_ETM_Q8_640834"/>
      <w:bookmarkEnd w:id="884"/>
      <w:r>
        <w:rPr>
          <w:rFonts w:hint="cs"/>
          <w:rtl/>
          <w:lang w:eastAsia="he-IL"/>
        </w:rPr>
        <w:t>במדינה: המדינה הזאת הולכת להיות מקום שאתם לא רוצים לחיות</w:t>
      </w:r>
      <w:bookmarkStart w:id="885" w:name="_ETM_Q8_642514"/>
      <w:bookmarkEnd w:id="885"/>
      <w:r>
        <w:rPr>
          <w:rFonts w:hint="cs"/>
          <w:rtl/>
          <w:lang w:eastAsia="he-IL"/>
        </w:rPr>
        <w:t xml:space="preserve"> בו. </w:t>
      </w:r>
      <w:bookmarkStart w:id="886" w:name="_ETM_Q8_646480"/>
      <w:bookmarkEnd w:id="886"/>
    </w:p>
    <w:p w:rsidR="00C02703" w:rsidRDefault="00C02703" w:rsidP="00F67249">
      <w:pPr>
        <w:rPr>
          <w:rtl/>
          <w:lang w:eastAsia="he-IL"/>
        </w:rPr>
      </w:pPr>
      <w:bookmarkStart w:id="887" w:name="_ETM_Q8_646577"/>
      <w:bookmarkEnd w:id="887"/>
    </w:p>
    <w:p w:rsidR="00C02703" w:rsidRDefault="00C02703" w:rsidP="00F67249">
      <w:pPr>
        <w:rPr>
          <w:rtl/>
          <w:lang w:eastAsia="he-IL"/>
        </w:rPr>
      </w:pPr>
      <w:bookmarkStart w:id="888" w:name="_ETM_Q8_645725"/>
      <w:bookmarkStart w:id="889" w:name="_ETM_Q8_645809"/>
      <w:bookmarkEnd w:id="888"/>
      <w:bookmarkEnd w:id="889"/>
      <w:r>
        <w:rPr>
          <w:rFonts w:hint="cs"/>
          <w:rtl/>
          <w:lang w:eastAsia="he-IL"/>
        </w:rPr>
        <w:t xml:space="preserve">זה לא יהודי, זה מנוגד לחזון של אבותינו, </w:t>
      </w:r>
      <w:bookmarkStart w:id="890" w:name="_ETM_Q8_649516"/>
      <w:bookmarkEnd w:id="890"/>
      <w:r>
        <w:rPr>
          <w:rFonts w:hint="cs"/>
          <w:rtl/>
          <w:lang w:eastAsia="he-IL"/>
        </w:rPr>
        <w:t xml:space="preserve">של מייסדי המדינה, זה מנוגד למגילת העצמאות, ואנחנו לא יכולים, </w:t>
      </w:r>
      <w:bookmarkStart w:id="891" w:name="_ETM_Q8_656447"/>
      <w:bookmarkEnd w:id="891"/>
      <w:r>
        <w:rPr>
          <w:rFonts w:hint="cs"/>
          <w:rtl/>
          <w:lang w:eastAsia="he-IL"/>
        </w:rPr>
        <w:t xml:space="preserve">לא יכולים לקבל את זה. הסכנה </w:t>
      </w:r>
      <w:r>
        <w:rPr>
          <w:rFonts w:hint="eastAsia"/>
          <w:rtl/>
          <w:lang w:eastAsia="he-IL"/>
        </w:rPr>
        <w:t xml:space="preserve">– </w:t>
      </w:r>
      <w:r>
        <w:rPr>
          <w:rFonts w:hint="cs"/>
          <w:rtl/>
          <w:lang w:eastAsia="he-IL"/>
        </w:rPr>
        <w:t xml:space="preserve">ואני רוצה להגיד עוד </w:t>
      </w:r>
      <w:bookmarkStart w:id="892" w:name="_ETM_Q8_661748"/>
      <w:bookmarkEnd w:id="892"/>
      <w:r>
        <w:rPr>
          <w:rFonts w:hint="cs"/>
          <w:rtl/>
          <w:lang w:eastAsia="he-IL"/>
        </w:rPr>
        <w:t xml:space="preserve">משהו שמאוד מאוד מדאיג </w:t>
      </w:r>
      <w:r>
        <w:rPr>
          <w:rFonts w:hint="eastAsia"/>
          <w:rtl/>
          <w:lang w:eastAsia="he-IL"/>
        </w:rPr>
        <w:t xml:space="preserve">– </w:t>
      </w:r>
      <w:r>
        <w:rPr>
          <w:rFonts w:hint="cs"/>
          <w:rtl/>
          <w:lang w:eastAsia="he-IL"/>
        </w:rPr>
        <w:t xml:space="preserve">זה שלעוצמה יהודית יש זרוע פוליטית </w:t>
      </w:r>
      <w:bookmarkStart w:id="893" w:name="_ETM_Q8_670640"/>
      <w:bookmarkEnd w:id="893"/>
      <w:r>
        <w:rPr>
          <w:rFonts w:hint="cs"/>
          <w:rtl/>
          <w:lang w:eastAsia="he-IL"/>
        </w:rPr>
        <w:t xml:space="preserve">שבן גביר עומד בראשה, אבל באה והולכת ומוקמת </w:t>
      </w:r>
      <w:bookmarkStart w:id="894" w:name="_ETM_Q8_673732"/>
      <w:bookmarkEnd w:id="894"/>
      <w:r>
        <w:rPr>
          <w:rFonts w:hint="cs"/>
          <w:rtl/>
          <w:lang w:eastAsia="he-IL"/>
        </w:rPr>
        <w:t xml:space="preserve">לה גם </w:t>
      </w:r>
      <w:r>
        <w:rPr>
          <w:rFonts w:hint="cs"/>
          <w:rtl/>
          <w:lang w:eastAsia="he-IL"/>
        </w:rPr>
        <w:lastRenderedPageBreak/>
        <w:t xml:space="preserve">זרוע צבאית, אם זה להב"ה, אם זה נערי </w:t>
      </w:r>
      <w:bookmarkStart w:id="895" w:name="_ETM_Q8_679651"/>
      <w:bookmarkEnd w:id="895"/>
      <w:r>
        <w:rPr>
          <w:rFonts w:hint="cs"/>
          <w:rtl/>
          <w:lang w:eastAsia="he-IL"/>
        </w:rPr>
        <w:t xml:space="preserve">הגבעות, ואם זה הניסיון להכפיף את הגוף היחיד שיש לו </w:t>
      </w:r>
      <w:bookmarkStart w:id="896" w:name="_ETM_Q8_686525"/>
      <w:bookmarkEnd w:id="896"/>
      <w:r>
        <w:rPr>
          <w:rFonts w:hint="cs"/>
          <w:rtl/>
          <w:lang w:eastAsia="he-IL"/>
        </w:rPr>
        <w:t xml:space="preserve">סמכות לאכוף את החוקים על אזרחי מדינת לרצון </w:t>
      </w:r>
      <w:bookmarkStart w:id="897" w:name="_ETM_Q8_689176"/>
      <w:bookmarkEnd w:id="897"/>
      <w:r>
        <w:rPr>
          <w:rFonts w:hint="cs"/>
          <w:rtl/>
          <w:lang w:eastAsia="he-IL"/>
        </w:rPr>
        <w:t xml:space="preserve">השר. גם אם זאת לא הכוונה האמיתית של בן גביר </w:t>
      </w:r>
      <w:bookmarkStart w:id="898" w:name="_ETM_Q8_693020"/>
      <w:bookmarkEnd w:id="898"/>
      <w:r>
        <w:rPr>
          <w:rFonts w:hint="cs"/>
          <w:rtl/>
          <w:lang w:eastAsia="he-IL"/>
        </w:rPr>
        <w:t xml:space="preserve">עכשיו, אנחנו ראינו איך בהיסטוריה עם האוכל בא עוד ועוד </w:t>
      </w:r>
      <w:bookmarkStart w:id="899" w:name="_ETM_Q8_701208"/>
      <w:bookmarkEnd w:id="899"/>
      <w:r>
        <w:rPr>
          <w:rFonts w:hint="cs"/>
          <w:rtl/>
          <w:lang w:eastAsia="he-IL"/>
        </w:rPr>
        <w:t>תיאבון.</w:t>
      </w:r>
      <w:bookmarkStart w:id="900" w:name="_ETM_Q8_700439"/>
      <w:bookmarkEnd w:id="900"/>
    </w:p>
    <w:p w:rsidR="00C02703" w:rsidRDefault="00C02703" w:rsidP="00F67249">
      <w:pPr>
        <w:rPr>
          <w:rtl/>
          <w:lang w:eastAsia="he-IL"/>
        </w:rPr>
      </w:pPr>
      <w:bookmarkStart w:id="901" w:name="_ETM_Q8_700561"/>
      <w:bookmarkEnd w:id="901"/>
    </w:p>
    <w:p w:rsidR="00C02703" w:rsidRDefault="00C02703" w:rsidP="00D91890">
      <w:pPr>
        <w:rPr>
          <w:rtl/>
        </w:rPr>
      </w:pPr>
      <w:bookmarkStart w:id="902" w:name="_ETM_Q8_700807"/>
      <w:bookmarkStart w:id="903" w:name="_ETM_Q8_700906"/>
      <w:bookmarkEnd w:id="902"/>
      <w:bookmarkEnd w:id="903"/>
      <w:r>
        <w:rPr>
          <w:rFonts w:hint="cs"/>
          <w:rtl/>
          <w:lang w:eastAsia="he-IL"/>
        </w:rPr>
        <w:t xml:space="preserve">אז אני מבין שנתניהו נמצא בתקופה שהוא הכי חלש והכי </w:t>
      </w:r>
      <w:bookmarkStart w:id="904" w:name="_ETM_Q8_705319"/>
      <w:bookmarkEnd w:id="904"/>
      <w:r>
        <w:rPr>
          <w:rFonts w:hint="cs"/>
          <w:rtl/>
          <w:lang w:eastAsia="he-IL"/>
        </w:rPr>
        <w:t>סחיט פוליטית. אני מבין שהקיצוניים משתמשים בזה כדי לממש את כל חזונם הקיצוני ובשביל לשנות את אופייה של המדינה. א</w:t>
      </w:r>
      <w:bookmarkStart w:id="905" w:name="_ETM_Q8_716769"/>
      <w:bookmarkEnd w:id="905"/>
      <w:r>
        <w:rPr>
          <w:rFonts w:hint="cs"/>
          <w:rtl/>
          <w:lang w:eastAsia="he-IL"/>
        </w:rPr>
        <w:t xml:space="preserve">בל אסור לנו לתת לזה לקרות, כי קיצוניים אף פעם </w:t>
      </w:r>
      <w:bookmarkStart w:id="906" w:name="_ETM_Q8_723239"/>
      <w:bookmarkEnd w:id="906"/>
      <w:r>
        <w:rPr>
          <w:rFonts w:hint="cs"/>
          <w:rtl/>
          <w:lang w:eastAsia="he-IL"/>
        </w:rPr>
        <w:t xml:space="preserve">לא מסתפקים בלקבל את מה שהם רוצים עכשיו. תמיד התיאבון </w:t>
      </w:r>
      <w:bookmarkStart w:id="907" w:name="_ETM_Q8_727146"/>
      <w:bookmarkEnd w:id="907"/>
      <w:r>
        <w:rPr>
          <w:rFonts w:hint="cs"/>
          <w:rtl/>
          <w:lang w:eastAsia="he-IL"/>
        </w:rPr>
        <w:t xml:space="preserve">יגדל. הרצון להכפיף לאידיאולוגיה שלהם </w:t>
      </w:r>
      <w:r>
        <w:rPr>
          <w:rFonts w:hint="eastAsia"/>
          <w:rtl/>
          <w:lang w:eastAsia="he-IL"/>
        </w:rPr>
        <w:t xml:space="preserve">– </w:t>
      </w:r>
      <w:r>
        <w:rPr>
          <w:rFonts w:hint="cs"/>
          <w:rtl/>
          <w:lang w:eastAsia="he-IL"/>
        </w:rPr>
        <w:t xml:space="preserve">שאין בלתה מבחינתם – יהפוך להיות חזק יותר ורציני יותר. הם </w:t>
      </w:r>
      <w:bookmarkStart w:id="908" w:name="_ETM_Q8_736604"/>
      <w:bookmarkEnd w:id="908"/>
      <w:r>
        <w:rPr>
          <w:rFonts w:hint="cs"/>
          <w:rtl/>
          <w:lang w:eastAsia="he-IL"/>
        </w:rPr>
        <w:t xml:space="preserve">ירגישו שאנחנו נותנים להם את המדינה והם ינסו לקחת אותה </w:t>
      </w:r>
      <w:bookmarkStart w:id="909" w:name="_ETM_Q8_740959"/>
      <w:bookmarkEnd w:id="909"/>
      <w:r>
        <w:rPr>
          <w:rFonts w:hint="cs"/>
          <w:rtl/>
          <w:lang w:eastAsia="he-IL"/>
        </w:rPr>
        <w:t>גם בכוח.</w:t>
      </w:r>
      <w:r w:rsidR="00D91890">
        <w:rPr>
          <w:rFonts w:hint="cs"/>
          <w:rtl/>
          <w:lang w:eastAsia="he-IL"/>
        </w:rPr>
        <w:t xml:space="preserve"> </w:t>
      </w:r>
      <w:bookmarkStart w:id="910" w:name="TOR_Q9"/>
      <w:bookmarkEnd w:id="910"/>
      <w:r>
        <w:rPr>
          <w:rFonts w:hint="cs"/>
          <w:rtl/>
        </w:rPr>
        <w:t>לכן אני קורא כאן לכל חברי הכנסת מכל סיעות הבית: בואו נשמור על המדינה שלנו. בואו נדאג שהעתיד של הילדים שלנו יהיה יותר טוב מההווה כיום. תודה.</w:t>
      </w:r>
    </w:p>
    <w:p w:rsidR="00C02703" w:rsidRDefault="00C02703" w:rsidP="00F67249">
      <w:pPr>
        <w:rPr>
          <w:rtl/>
        </w:rPr>
      </w:pPr>
    </w:p>
    <w:p w:rsidR="00C02703" w:rsidRDefault="00C02703" w:rsidP="00F67249">
      <w:pPr>
        <w:pStyle w:val="af6"/>
        <w:keepNext/>
        <w:rPr>
          <w:rtl/>
        </w:rPr>
      </w:pPr>
      <w:r w:rsidRPr="004F6042">
        <w:rPr>
          <w:rStyle w:val="TagStyle"/>
          <w:rtl/>
        </w:rPr>
        <w:t xml:space="preserve"> &lt;&lt; יור &gt;&gt; </w:t>
      </w:r>
      <w:r>
        <w:rPr>
          <w:rtl/>
        </w:rPr>
        <w:t>היו"ר יריב לוין:</w:t>
      </w:r>
      <w:r w:rsidRPr="004F6042">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תודה רבה לחבר הכנסת בועז טופורובסקי. אני מזמין </w:t>
      </w:r>
      <w:bookmarkStart w:id="911" w:name="_ETM_Q9_166423"/>
      <w:bookmarkEnd w:id="911"/>
      <w:r>
        <w:rPr>
          <w:rFonts w:hint="cs"/>
          <w:rtl/>
          <w:lang w:eastAsia="he-IL"/>
        </w:rPr>
        <w:t>את חבר הכנסת רון כץ. לרשותך 20 דקות.</w:t>
      </w:r>
    </w:p>
    <w:p w:rsidR="00C02703" w:rsidRDefault="00C02703" w:rsidP="00F67249">
      <w:pPr>
        <w:rPr>
          <w:rtl/>
          <w:lang w:eastAsia="he-IL"/>
        </w:rPr>
      </w:pPr>
    </w:p>
    <w:p w:rsidR="00C02703" w:rsidRDefault="00C02703" w:rsidP="00F67249">
      <w:pPr>
        <w:pStyle w:val="a4"/>
        <w:keepNext/>
        <w:rPr>
          <w:rtl/>
        </w:rPr>
      </w:pPr>
      <w:bookmarkStart w:id="912" w:name="ET_speaker_6151_4"/>
      <w:r w:rsidRPr="004F6042">
        <w:rPr>
          <w:rStyle w:val="TagStyle"/>
          <w:rtl/>
        </w:rPr>
        <w:t xml:space="preserve"> &lt;&lt; דובר &gt;&gt; </w:t>
      </w:r>
      <w:bookmarkStart w:id="913" w:name="_Toc123148324"/>
      <w:bookmarkStart w:id="914" w:name="_Toc123205197"/>
      <w:r>
        <w:rPr>
          <w:rtl/>
        </w:rPr>
        <w:t>רון כץ (יש עתיד):</w:t>
      </w:r>
      <w:bookmarkEnd w:id="913"/>
      <w:bookmarkEnd w:id="914"/>
      <w:r w:rsidRPr="004F6042">
        <w:rPr>
          <w:rStyle w:val="TagStyle"/>
          <w:rtl/>
        </w:rPr>
        <w:t xml:space="preserve"> &lt;&lt; דובר &gt;&gt;</w:t>
      </w:r>
      <w:r>
        <w:rPr>
          <w:rtl/>
        </w:rPr>
        <w:t xml:space="preserve">   </w:t>
      </w:r>
      <w:bookmarkEnd w:id="912"/>
    </w:p>
    <w:p w:rsidR="00C02703" w:rsidRDefault="00C02703" w:rsidP="00D91890">
      <w:pPr>
        <w:rPr>
          <w:rtl/>
          <w:lang w:eastAsia="he-IL"/>
        </w:rPr>
      </w:pPr>
    </w:p>
    <w:p w:rsidR="00C02703" w:rsidRDefault="00C02703" w:rsidP="00F67249">
      <w:pPr>
        <w:rPr>
          <w:rtl/>
          <w:lang w:eastAsia="he-IL"/>
        </w:rPr>
      </w:pPr>
      <w:r>
        <w:rPr>
          <w:rFonts w:hint="cs"/>
          <w:rtl/>
          <w:lang w:eastAsia="he-IL"/>
        </w:rPr>
        <w:t>תודה רבה, אדוני. כנסת נכבדה, אני התכוונתי להגיע לפה היום ולנסות לחפש שביב של תקווה, איזשהו נושא אופטימי, ואז פתחנו את עיתוני הבוקר. לא הלכנו לישון, כי היינו כל הלילה במליאה, נלחמנו בחוקים פרסונליים הרסניים למדינת ישראל, וגיליתי שבאמת אין יותר פרות קדושות, כי בן גביר וסמוטריץ' החליטו לתקוף את הרמטכ"ל. בסיטואציה אחרת בחיים שלנו זה היה נשמע כמו מדע בדיוני – שרים לעתיד יתקפו את ראש המטה הכללי. ועל מה? על זה שהוא עושה את תפקידו. על זה שהוא נוקט יוזמה כמו שמלמדים כל חייל בצה"ל ואומר בקול ברור: המהלכים שמסתמנים במשא ומתן הקואליציוני מסוכנים למדינת ישראל, מסוכנים להפעלת הכוח ויפרקו את צה"ל מבפנים, כי לא יכול להיות שיהיה לנו שר ביטחון א' ושר ביטחון ב'.</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וחבל לי מאוד שאנחנו לא שומעים את קולו של שר הביטחון א' גלנט, שהיה אלוף בצה"ל והיה אמור להיות הראשון להתייצב לצידו של הרמטכ"ל </w:t>
      </w:r>
      <w:bookmarkStart w:id="915" w:name="_ETM_Q9_290652"/>
      <w:bookmarkEnd w:id="915"/>
      <w:r>
        <w:rPr>
          <w:rFonts w:hint="cs"/>
          <w:rtl/>
          <w:lang w:eastAsia="he-IL"/>
        </w:rPr>
        <w:t xml:space="preserve">ולומר: הוא צודק. הרמטכ"ל הוא לא יס-מן של פוליטיקאים, הוא מפקד של צבא ההגנה לישראל. תפקידו לשמור עלינו על מנת שמדינת ישראל תוכל להתקיים, ולא יעלה על הדעת ששרים לעתיד, פופוליסטיים, בלי שום הבנה צבאית </w:t>
      </w:r>
      <w:r>
        <w:rPr>
          <w:rtl/>
          <w:lang w:eastAsia="he-IL"/>
        </w:rPr>
        <w:t>–</w:t>
      </w:r>
      <w:r>
        <w:rPr>
          <w:rFonts w:hint="cs"/>
          <w:rtl/>
          <w:lang w:eastAsia="he-IL"/>
        </w:rPr>
        <w:t xml:space="preserve"> האחד לא עשה צבא, האחד עשה איזשהו שירות מקוצר </w:t>
      </w:r>
      <w:r>
        <w:rPr>
          <w:rtl/>
          <w:lang w:eastAsia="he-IL"/>
        </w:rPr>
        <w:t>–</w:t>
      </w:r>
      <w:r>
        <w:rPr>
          <w:rFonts w:hint="cs"/>
          <w:rtl/>
          <w:lang w:eastAsia="he-IL"/>
        </w:rPr>
        <w:t xml:space="preserve"> יצאו נגד הרמטכ"ל. מפה כולנו צריכים לתמוך ברמטכ"ל, לגנות את ההתקפות עליו, ואני מצפה גם מראש הממשלה העתידי, שקולו לא נשמע מלבד גינויים אחת לכמה שעות, שייצא ויאמר בקולו: הרמטכ"ל צודק.</w:t>
      </w:r>
    </w:p>
    <w:p w:rsidR="00C02703" w:rsidRDefault="00C02703" w:rsidP="00F67249">
      <w:pPr>
        <w:rPr>
          <w:rtl/>
          <w:lang w:eastAsia="he-IL"/>
        </w:rPr>
      </w:pPr>
    </w:p>
    <w:p w:rsidR="00C02703" w:rsidRDefault="00C02703" w:rsidP="00F67249">
      <w:pPr>
        <w:rPr>
          <w:rtl/>
          <w:lang w:eastAsia="he-IL"/>
        </w:rPr>
      </w:pPr>
      <w:r>
        <w:rPr>
          <w:rFonts w:hint="cs"/>
          <w:rtl/>
          <w:lang w:eastAsia="he-IL"/>
        </w:rPr>
        <w:lastRenderedPageBreak/>
        <w:t xml:space="preserve">שמעתי איזשהו משפט בחצי אוזן שראש הממשלה העתידי אומר: אל תדאג, אני אשגיח שלא יקרה כלום. בפעם האחרונה שאמרו לי: אל תדאג, זה נגמר רע מאוד. הפעם הזו זה ייגמר רע מאוד. </w:t>
      </w:r>
      <w:bookmarkStart w:id="916" w:name="_ETM_Q9_364208"/>
      <w:bookmarkEnd w:id="916"/>
      <w:r>
        <w:rPr>
          <w:rFonts w:hint="cs"/>
          <w:rtl/>
          <w:lang w:eastAsia="he-IL"/>
        </w:rPr>
        <w:t xml:space="preserve">הם מפרקים את הצבא. הם מבקשים ששר פוליטי ימנה אלופים. הם מבקשים ששר פוליטי יקבע מדיניות באיו"ש, אחד המקומות הנפיצים ביותר במדינת ישראל. הם מבקשים ששר פוליטי יהיה מעורב בפורום מטכ"ל. תארו לכם את המצב: ראש המטה הכללי מכנס פורום מטכ"ל, וכמה מהקצינים שלו ככל הנראה לא כפופים אליו, וכששר הביטחון א' גלנט, שאולי יואיל בטובו לדבר על הנושא, יקרא אליו את הקצינים, יגיד להם: מה זאת אומרת אתם לא מקשיבים </w:t>
      </w:r>
      <w:bookmarkStart w:id="917" w:name="_ETM_Q9_402608"/>
      <w:bookmarkEnd w:id="917"/>
      <w:r>
        <w:rPr>
          <w:rFonts w:hint="cs"/>
          <w:rtl/>
          <w:lang w:eastAsia="he-IL"/>
        </w:rPr>
        <w:t>לרמטכ"ל? הוא ישמע: אנחנו כפופים לשר הביטחון ב'. וזה מה שמביא עלינו בנימין נתניהו. בחולשתו, שאנו רואים יום-יום, הוא מפרק את צה"ל.</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וזה לא נגמר שם. מנטליות בן גביר </w:t>
      </w:r>
      <w:r>
        <w:rPr>
          <w:rtl/>
          <w:lang w:eastAsia="he-IL"/>
        </w:rPr>
        <w:t>–</w:t>
      </w:r>
      <w:r>
        <w:rPr>
          <w:rFonts w:hint="cs"/>
          <w:rtl/>
          <w:lang w:eastAsia="he-IL"/>
        </w:rPr>
        <w:t xml:space="preserve"> בן גביר יבוא והכול יהיה בסדר </w:t>
      </w:r>
      <w:r>
        <w:rPr>
          <w:rtl/>
          <w:lang w:eastAsia="he-IL"/>
        </w:rPr>
        <w:t>–</w:t>
      </w:r>
      <w:r>
        <w:rPr>
          <w:rFonts w:hint="cs"/>
          <w:rtl/>
          <w:lang w:eastAsia="he-IL"/>
        </w:rPr>
        <w:t xml:space="preserve"> עולה לנו כבר היום באלימות בכל </w:t>
      </w:r>
      <w:bookmarkStart w:id="918" w:name="_ETM_Q9_429668"/>
      <w:bookmarkEnd w:id="918"/>
      <w:r>
        <w:rPr>
          <w:rFonts w:hint="cs"/>
          <w:rtl/>
          <w:lang w:eastAsia="he-IL"/>
        </w:rPr>
        <w:t>פינה במדינת ישראל. המנטליות הזאת, אפשר לעשות מה שרוצים, תרבות ה"תקפצו לנו", מחלחלת לכל פינה טובה.</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ואני רוצה רגע לדבר איתכם על משחק הכדורגל </w:t>
      </w:r>
      <w:bookmarkStart w:id="919" w:name="_ETM_Q9_439014"/>
      <w:bookmarkEnd w:id="919"/>
      <w:r>
        <w:rPr>
          <w:rFonts w:hint="cs"/>
          <w:rtl/>
          <w:lang w:eastAsia="he-IL"/>
        </w:rPr>
        <w:t xml:space="preserve">של מכבי חיפה. אנחנו ראינו התנהלות תוקפנית מאוד כלפי אוהדים שבאו לראות משחק כדורגל. כל מה שהם רצו זה לבוא לראות משחק כדורגל. ואני לא תוקף את המשטרה, כי אני לא יודע את הפרטים. כן הייתי מצפה מהמשטרה כבר לצאת ולספר לציבור מה קרה שם, כי אם היו אוהדים שהתנהגו בצורה לא </w:t>
      </w:r>
      <w:bookmarkStart w:id="920" w:name="_ETM_Q9_464726"/>
      <w:bookmarkEnd w:id="920"/>
      <w:r>
        <w:rPr>
          <w:rFonts w:hint="cs"/>
          <w:rtl/>
          <w:lang w:eastAsia="he-IL"/>
        </w:rPr>
        <w:t xml:space="preserve">טובה, צריך לעצור אותם וצריך להרחיק אותם, אבל בוודאי שלא צריך להיות מצב שאני שומע מאוהדים היום שהם פוחדים להגיע למשחקי כדורגל. הם פוחדים ללכת לראות ספורט במדינת ישראל כי תרבות ה"תקפצו לי" </w:t>
      </w:r>
      <w:bookmarkStart w:id="921" w:name="_ETM_Q9_479889"/>
      <w:bookmarkEnd w:id="921"/>
      <w:r>
        <w:rPr>
          <w:rFonts w:hint="cs"/>
          <w:rtl/>
          <w:lang w:eastAsia="he-IL"/>
        </w:rPr>
        <w:t xml:space="preserve">מחלחלת לשורות </w:t>
      </w:r>
      <w:r>
        <w:rPr>
          <w:rFonts w:hint="eastAsia"/>
          <w:rtl/>
          <w:lang w:eastAsia="he-IL"/>
        </w:rPr>
        <w:t xml:space="preserve">– </w:t>
      </w:r>
      <w:r>
        <w:rPr>
          <w:rFonts w:hint="cs"/>
          <w:rtl/>
          <w:lang w:eastAsia="he-IL"/>
        </w:rPr>
        <w:t xml:space="preserve">ואותם עשבים שוטים, שחיכו לאיזה שריף עם אקדחים שיבוא ויעשה לנו עכשיו מערב פרוע במדינת ישראל </w:t>
      </w:r>
      <w:r>
        <w:rPr>
          <w:rFonts w:hint="eastAsia"/>
          <w:rtl/>
          <w:lang w:eastAsia="he-IL"/>
        </w:rPr>
        <w:t xml:space="preserve">– </w:t>
      </w:r>
      <w:r>
        <w:rPr>
          <w:rFonts w:hint="cs"/>
          <w:rtl/>
          <w:lang w:eastAsia="he-IL"/>
        </w:rPr>
        <w:t>מחלחלת לתוך השורות שלנו.</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וזה לא נגמר פה במליאה, וזה לא נגמר עם כל מיני טיקטוקים נחמדים וסלפים. זה בסופו של דבר עולה לנו בכך שאזרחי מדינת ישראל לא מרגישים בטוחים, ובכל יום שעובר אני שומע יותר ויותר אנשים שהצביעו דווקא לממשלה שהולכת לקום, והם אומרים: אנחנו הצבענו עבור ביטחון אישי, אנחנו הצבענו עבור יוקר המחיה. אנחנו לא הצבענו עבור מפלגות חשוכות שיבואו ויגידו לנו עכשיו למי </w:t>
      </w:r>
      <w:bookmarkStart w:id="922" w:name="_ETM_Q9_534603"/>
      <w:bookmarkEnd w:id="922"/>
      <w:r>
        <w:rPr>
          <w:rFonts w:hint="cs"/>
          <w:rtl/>
          <w:lang w:eastAsia="he-IL"/>
        </w:rPr>
        <w:t xml:space="preserve">כן לתת שירות במדינת ישראל ולמי אי-אפשר לתת שירות </w:t>
      </w:r>
      <w:bookmarkStart w:id="923" w:name="_ETM_Q9_536816"/>
      <w:bookmarkEnd w:id="923"/>
      <w:r>
        <w:rPr>
          <w:rFonts w:hint="cs"/>
          <w:rtl/>
          <w:lang w:eastAsia="he-IL"/>
        </w:rPr>
        <w:t>במדינת ישראל, ואנחנו לא הצבענו עבור מפלגות חשוכות שיגידו לרופאים במי לטפל ובמי לא לטפל, ובטוח שלא הצבענו עבור מפלגות שיסמנו נשים בעמדות כוח כאיום.</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או היום שמעתי על רשימה חדשה, אדוני היו"ר. יש רשימה חדשה: כל מי שעבר </w:t>
      </w:r>
      <w:bookmarkStart w:id="924" w:name="_ETM_Q9_558588"/>
      <w:bookmarkEnd w:id="924"/>
      <w:r>
        <w:rPr>
          <w:rFonts w:hint="cs"/>
          <w:rtl/>
          <w:lang w:eastAsia="he-IL"/>
        </w:rPr>
        <w:t xml:space="preserve">איזושהי הכשרה בארגונים שמסומנים כשמאל, מסומן עכשיו אוטומטית כאויב המדינה. מה זה אומר? אני שואל עכשיו מה זה אומר. אני בוגר הפרקליטות הצבאית. היו לנו אין-ספור הכשרות. אז אני אמור לדעת מאיפה ההכשרה הזאת באה, שהארגון ביקש מאיתנו להשתתף בה, ועכשיו יסמן </w:t>
      </w:r>
      <w:bookmarkStart w:id="925" w:name="_ETM_Q9_581107"/>
      <w:bookmarkEnd w:id="925"/>
      <w:r>
        <w:rPr>
          <w:rFonts w:hint="cs"/>
          <w:rtl/>
          <w:lang w:eastAsia="he-IL"/>
        </w:rPr>
        <w:t xml:space="preserve">אותי איזשהו </w:t>
      </w:r>
      <w:r>
        <w:rPr>
          <w:rFonts w:hint="cs"/>
          <w:rtl/>
          <w:lang w:eastAsia="he-IL"/>
        </w:rPr>
        <w:lastRenderedPageBreak/>
        <w:t>שר פוליטי באיזושהי רשימה ויגיד: לא, הוא היה בהכשרה הזאת, כלומר הוא חלילה וחס שמאלן, ובזה נגמרה הקריירה שלו. זה מה שאתם מביאים למדינת ישראל.</w:t>
      </w:r>
    </w:p>
    <w:p w:rsidR="00C02703" w:rsidRDefault="00C02703" w:rsidP="00F67249">
      <w:pPr>
        <w:rPr>
          <w:rtl/>
          <w:lang w:eastAsia="he-IL"/>
        </w:rPr>
      </w:pPr>
    </w:p>
    <w:p w:rsidR="00C02703" w:rsidRDefault="00C02703" w:rsidP="00F67249">
      <w:pPr>
        <w:rPr>
          <w:rtl/>
          <w:lang w:eastAsia="he-IL"/>
        </w:rPr>
      </w:pPr>
      <w:r>
        <w:rPr>
          <w:rFonts w:hint="cs"/>
          <w:rtl/>
          <w:lang w:eastAsia="he-IL"/>
        </w:rPr>
        <w:t>ואני אומר לך, עוד לא מאוחר לעצור את הטירוף הזה. מחול השדים הזה, שאנו רואים כל יום שקורה במדינת ישראל, בגלל חולשתו הרבה של בנימין נתניהו, עולה לנו ביוקר, עולה לנו כל יום, בכל תחומי החיים.</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ומפה אני רוצה לקרוא לכל החברים בבית הזה, גם למפלגות שסוחטות את בנימין נתניהו: תפסיקו. תפסיקו עם זה, כי מעבר לתרבות ה"תקפוץ לי" יש עולם אמיתי בחוץ, והעולם האמיתי הזה לא רוצה את מה שאתם מוכרים לו. הוא לא הצביע בשביל הדברים האלה. וציבור שמרגיש שמרמים אותו, בסופו של דבר מחזיר את זה ביום הבוחר, ולפי איך שהמצב נראה פה, יום הבוחר מתקרב בצעדי ענק. אתם כבר </w:t>
      </w:r>
      <w:bookmarkStart w:id="926" w:name="_ETM_Q9_655417"/>
      <w:bookmarkEnd w:id="926"/>
      <w:r>
        <w:rPr>
          <w:rFonts w:hint="cs"/>
          <w:rtl/>
          <w:lang w:eastAsia="he-IL"/>
        </w:rPr>
        <w:t>חודשיים לא מצליחים להקים ממשלה. לא רק שאתם לא מצליח</w:t>
      </w:r>
      <w:bookmarkStart w:id="927" w:name="_ETM_Q9_656635"/>
      <w:bookmarkEnd w:id="927"/>
      <w:r>
        <w:rPr>
          <w:rFonts w:hint="cs"/>
          <w:rtl/>
          <w:lang w:eastAsia="he-IL"/>
        </w:rPr>
        <w:t xml:space="preserve">ים להקים ממשלה, יש מצעד בושה לחדרו של בנימין נתניהו, כי הכול מתפרק. מפלגה שבאה ביחד, מחליטה שהם כבר לא ביחד; הסכמים שנחתמו עם שבעה מנדטים מתפצלים והופכים להיות חמישה מנדטים או מספר אחר; שרים לעתיד פוחדים לומר מילה כי הם פוחדים שזה יפגע בתפקיד העתידי שלהם </w:t>
      </w:r>
      <w:r>
        <w:rPr>
          <w:rFonts w:hint="eastAsia"/>
          <w:rtl/>
          <w:lang w:eastAsia="he-IL"/>
        </w:rPr>
        <w:t xml:space="preserve">– </w:t>
      </w:r>
      <w:r>
        <w:rPr>
          <w:rFonts w:hint="cs"/>
          <w:rtl/>
          <w:lang w:eastAsia="he-IL"/>
        </w:rPr>
        <w:t xml:space="preserve">למרות </w:t>
      </w:r>
      <w:bookmarkStart w:id="928" w:name="_ETM_Q9_683559"/>
      <w:bookmarkEnd w:id="928"/>
      <w:r>
        <w:rPr>
          <w:rFonts w:hint="cs"/>
          <w:rtl/>
          <w:lang w:eastAsia="he-IL"/>
        </w:rPr>
        <w:t>שזה פוגע בהם אישית, בקהילות שלהם אישית, בחברים שלהם באופן אישי, לא אומרים מילה. איפה המנהיגות? איפה המנהיגות של נבחרי ציבור? בשביל מה הגעתם לפה? בשביל מה הגעתם לבית הזה אם אתם לא מעיזים לומר את מה שעל ליבכם?</w:t>
      </w:r>
    </w:p>
    <w:p w:rsidR="00C02703" w:rsidRDefault="00C02703" w:rsidP="00F67249">
      <w:pPr>
        <w:rPr>
          <w:rtl/>
          <w:lang w:eastAsia="he-IL"/>
        </w:rPr>
      </w:pPr>
    </w:p>
    <w:p w:rsidR="00C02703" w:rsidRDefault="00C02703" w:rsidP="00F67249">
      <w:pPr>
        <w:rPr>
          <w:rtl/>
        </w:rPr>
      </w:pPr>
      <w:r>
        <w:rPr>
          <w:rFonts w:hint="cs"/>
          <w:rtl/>
          <w:lang w:eastAsia="he-IL"/>
        </w:rPr>
        <w:t xml:space="preserve">כל הרעיון של הבית הזה הוא שתהיה פה מנהיגות. אם כל הכיסאות האלה הם בדמותו של אדם אחד חלש, אז למה צריך אתכם? תסבירו לי, למה צריך אתכם? אם כל הכיסאות מולי הם בדמותם של שלושה אנשים קיצוניים, אז למה צריך את כולכם? למה צריך אתכם? אתם ביצעתם תרמית. דיברתם על יוקר מחיה, דיברתם על משילות, דיברתם על כל מה שנגע, ופרטתם על מיתרי הציבור הישראלי. </w:t>
      </w:r>
      <w:bookmarkStart w:id="929" w:name="TOR_Q10"/>
      <w:bookmarkEnd w:id="929"/>
      <w:r>
        <w:rPr>
          <w:rFonts w:hint="cs"/>
          <w:rtl/>
        </w:rPr>
        <w:t xml:space="preserve">ובסופו של דבר הגענו לפה, ובמשך חודשיים דנו אך ורק בחוקים פרסונליים. אני באופן אישי הייתי חבר בוועדה שלך, אדוני היושב-ראש, שעסקה בפקודת המשטרה. הוועדה הזאת במשך שלושה שבועות לא דנה ביוקר המחיה, לא דנה במשילות, לא דנה בשום דבר שמעניין </w:t>
      </w:r>
      <w:bookmarkStart w:id="930" w:name="_ETM_Q10_158000"/>
      <w:bookmarkEnd w:id="930"/>
      <w:r>
        <w:rPr>
          <w:rFonts w:hint="cs"/>
          <w:rtl/>
        </w:rPr>
        <w:t>את מדינת ישראל. היא דנה בדבר אחד. אתה יודע במה היא דנה?</w:t>
      </w:r>
      <w:bookmarkStart w:id="931" w:name="_ETM_Q10_165000"/>
      <w:bookmarkEnd w:id="931"/>
      <w:r>
        <w:rPr>
          <w:rFonts w:hint="cs"/>
          <w:rtl/>
        </w:rPr>
        <w:t xml:space="preserve"> היא דנה בזה שאיתמר בן גביר רצה שהמפכ"ל יהיה כפוף אליו. מה לעשות </w:t>
      </w:r>
      <w:r>
        <w:rPr>
          <w:rtl/>
        </w:rPr>
        <w:t>–</w:t>
      </w:r>
      <w:r>
        <w:rPr>
          <w:rFonts w:hint="cs"/>
          <w:rtl/>
        </w:rPr>
        <w:t xml:space="preserve"> הוא התקפל</w:t>
      </w:r>
      <w:bookmarkStart w:id="932" w:name="_ETM_Q10_173000"/>
      <w:bookmarkEnd w:id="932"/>
      <w:r>
        <w:rPr>
          <w:rFonts w:hint="cs"/>
          <w:rtl/>
        </w:rPr>
        <w:t>.</w:t>
      </w:r>
    </w:p>
    <w:p w:rsidR="00C02703" w:rsidRDefault="00C02703" w:rsidP="009635F5">
      <w:pPr>
        <w:rPr>
          <w:rtl/>
        </w:rPr>
      </w:pPr>
    </w:p>
    <w:p w:rsidR="00C02703" w:rsidRDefault="00C02703" w:rsidP="00F67249">
      <w:pPr>
        <w:pStyle w:val="af6"/>
        <w:rPr>
          <w:rtl/>
        </w:rPr>
      </w:pPr>
      <w:bookmarkStart w:id="933" w:name="ET_yor_6369_3"/>
      <w:r w:rsidRPr="00E46647">
        <w:rPr>
          <w:rStyle w:val="TagStyle"/>
          <w:rtl/>
        </w:rPr>
        <w:t xml:space="preserve"> &lt;&lt; יור &gt;&gt;</w:t>
      </w:r>
      <w:r w:rsidRPr="00AA02C0">
        <w:rPr>
          <w:rStyle w:val="TagStyle"/>
          <w:rtl/>
        </w:rPr>
        <w:t xml:space="preserve"> </w:t>
      </w:r>
      <w:r>
        <w:rPr>
          <w:rtl/>
        </w:rPr>
        <w:t>היו"ר אופיר כץ:</w:t>
      </w:r>
      <w:r w:rsidRPr="00AA02C0">
        <w:rPr>
          <w:rStyle w:val="TagStyle"/>
          <w:rtl/>
        </w:rPr>
        <w:t xml:space="preserve"> </w:t>
      </w:r>
      <w:r w:rsidRPr="00E46647">
        <w:rPr>
          <w:rStyle w:val="TagStyle"/>
          <w:rtl/>
        </w:rPr>
        <w:t>&lt;&lt; יור &gt;&gt;</w:t>
      </w:r>
      <w:r>
        <w:rPr>
          <w:rtl/>
        </w:rPr>
        <w:t xml:space="preserve">   </w:t>
      </w:r>
      <w:bookmarkEnd w:id="93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היא הוקמה לצורך זה. </w:t>
      </w:r>
    </w:p>
    <w:p w:rsidR="00C02703" w:rsidRDefault="00C02703" w:rsidP="00F67249">
      <w:pPr>
        <w:rPr>
          <w:rtl/>
          <w:lang w:eastAsia="he-IL"/>
        </w:rPr>
      </w:pPr>
    </w:p>
    <w:p w:rsidR="00C02703" w:rsidRDefault="00C02703" w:rsidP="00F67249">
      <w:pPr>
        <w:pStyle w:val="-"/>
        <w:rPr>
          <w:rtl/>
        </w:rPr>
      </w:pPr>
      <w:bookmarkStart w:id="934" w:name="ET_speakercontinue_6151_5"/>
      <w:r w:rsidRPr="00E46647">
        <w:rPr>
          <w:rStyle w:val="TagStyle"/>
          <w:rtl/>
        </w:rPr>
        <w:t xml:space="preserve"> &lt;&lt; דובר_המשך &gt;&gt;</w:t>
      </w:r>
      <w:r w:rsidRPr="00AA02C0">
        <w:rPr>
          <w:rStyle w:val="TagStyle"/>
          <w:rtl/>
        </w:rPr>
        <w:t xml:space="preserve"> </w:t>
      </w:r>
      <w:r>
        <w:rPr>
          <w:rtl/>
        </w:rPr>
        <w:t>רון כץ (יש עתיד):</w:t>
      </w:r>
      <w:r w:rsidRPr="00AA02C0">
        <w:rPr>
          <w:rStyle w:val="TagStyle"/>
          <w:rtl/>
        </w:rPr>
        <w:t xml:space="preserve"> </w:t>
      </w:r>
      <w:r w:rsidRPr="00E46647">
        <w:rPr>
          <w:rStyle w:val="TagStyle"/>
          <w:rtl/>
        </w:rPr>
        <w:t>&lt;&lt; דובר_המשך &gt;&gt;</w:t>
      </w:r>
      <w:r>
        <w:rPr>
          <w:rtl/>
        </w:rPr>
        <w:t xml:space="preserve">   </w:t>
      </w:r>
      <w:bookmarkEnd w:id="93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היא הוקמה לצורך זה וזה לא קרה. </w:t>
      </w:r>
    </w:p>
    <w:p w:rsidR="00C02703" w:rsidRDefault="00C02703" w:rsidP="00F67249">
      <w:pPr>
        <w:ind w:firstLine="0"/>
        <w:rPr>
          <w:rtl/>
          <w:lang w:eastAsia="he-IL"/>
        </w:rPr>
      </w:pPr>
    </w:p>
    <w:p w:rsidR="00C02703" w:rsidRDefault="00C02703" w:rsidP="00F67249">
      <w:pPr>
        <w:pStyle w:val="af6"/>
        <w:rPr>
          <w:rtl/>
        </w:rPr>
      </w:pPr>
      <w:bookmarkStart w:id="935" w:name="ET_yor_6369_13"/>
      <w:r w:rsidRPr="00E46647">
        <w:rPr>
          <w:rStyle w:val="TagStyle"/>
          <w:rtl/>
        </w:rPr>
        <w:t xml:space="preserve"> &lt;&lt; יור &gt;&gt;</w:t>
      </w:r>
      <w:r w:rsidRPr="00B73A84">
        <w:rPr>
          <w:rStyle w:val="TagStyle"/>
          <w:rtl/>
        </w:rPr>
        <w:t xml:space="preserve"> </w:t>
      </w:r>
      <w:r>
        <w:rPr>
          <w:rtl/>
        </w:rPr>
        <w:t>היו"ר אופיר כץ:</w:t>
      </w:r>
      <w:r w:rsidRPr="00B73A84">
        <w:rPr>
          <w:rStyle w:val="TagStyle"/>
          <w:rtl/>
        </w:rPr>
        <w:t xml:space="preserve"> </w:t>
      </w:r>
      <w:r w:rsidRPr="00E46647">
        <w:rPr>
          <w:rStyle w:val="TagStyle"/>
          <w:rtl/>
        </w:rPr>
        <w:t>&lt;&lt; יור &gt;&gt;</w:t>
      </w:r>
      <w:r>
        <w:rPr>
          <w:rtl/>
        </w:rPr>
        <w:t xml:space="preserve">   </w:t>
      </w:r>
      <w:bookmarkEnd w:id="935"/>
    </w:p>
    <w:p w:rsidR="00C02703" w:rsidRDefault="00C02703" w:rsidP="00D91890">
      <w:pPr>
        <w:rPr>
          <w:rtl/>
          <w:lang w:eastAsia="he-IL"/>
        </w:rPr>
      </w:pPr>
    </w:p>
    <w:p w:rsidR="00C02703" w:rsidRDefault="00C02703" w:rsidP="00F67249">
      <w:pPr>
        <w:rPr>
          <w:rtl/>
          <w:lang w:eastAsia="he-IL"/>
        </w:rPr>
      </w:pPr>
      <w:bookmarkStart w:id="936" w:name="_ETM_Q10_175000"/>
      <w:bookmarkEnd w:id="936"/>
      <w:r>
        <w:rPr>
          <w:rFonts w:hint="cs"/>
          <w:rtl/>
          <w:lang w:eastAsia="he-IL"/>
        </w:rPr>
        <w:t xml:space="preserve">היא זמנית. </w:t>
      </w:r>
    </w:p>
    <w:p w:rsidR="00C02703" w:rsidRDefault="00C02703" w:rsidP="00F67249">
      <w:pPr>
        <w:rPr>
          <w:rtl/>
          <w:lang w:eastAsia="he-IL"/>
        </w:rPr>
      </w:pPr>
      <w:bookmarkStart w:id="937" w:name="_ETM_Q10_178000"/>
      <w:bookmarkEnd w:id="937"/>
    </w:p>
    <w:p w:rsidR="00C02703" w:rsidRDefault="00C02703" w:rsidP="00F67249">
      <w:pPr>
        <w:pStyle w:val="-"/>
        <w:rPr>
          <w:rtl/>
        </w:rPr>
      </w:pPr>
      <w:bookmarkStart w:id="938" w:name="ET_speakercontinue_6151_14"/>
      <w:r w:rsidRPr="00E46647">
        <w:rPr>
          <w:rStyle w:val="TagStyle"/>
          <w:rtl/>
        </w:rPr>
        <w:t xml:space="preserve"> &lt;&lt; דובר_המשך &gt;&gt;</w:t>
      </w:r>
      <w:r w:rsidRPr="00B73A84">
        <w:rPr>
          <w:rStyle w:val="TagStyle"/>
          <w:rtl/>
        </w:rPr>
        <w:t xml:space="preserve"> </w:t>
      </w:r>
      <w:r>
        <w:rPr>
          <w:rtl/>
        </w:rPr>
        <w:t>רון כץ (יש עתיד):</w:t>
      </w:r>
      <w:r w:rsidRPr="00B73A84">
        <w:rPr>
          <w:rStyle w:val="TagStyle"/>
          <w:rtl/>
        </w:rPr>
        <w:t xml:space="preserve"> </w:t>
      </w:r>
      <w:r w:rsidRPr="00E46647">
        <w:rPr>
          <w:rStyle w:val="TagStyle"/>
          <w:rtl/>
        </w:rPr>
        <w:t>&lt;&lt; דובר_המשך &gt;&gt;</w:t>
      </w:r>
      <w:r>
        <w:rPr>
          <w:rtl/>
        </w:rPr>
        <w:t xml:space="preserve">   </w:t>
      </w:r>
      <w:bookmarkEnd w:id="938"/>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אתה יודע למה זה לא קרה? זה לא קרה כי </w:t>
      </w:r>
      <w:bookmarkStart w:id="939" w:name="_ETM_Q10_180000"/>
      <w:bookmarkEnd w:id="939"/>
      <w:r>
        <w:rPr>
          <w:rFonts w:hint="cs"/>
          <w:rtl/>
          <w:lang w:eastAsia="he-IL"/>
        </w:rPr>
        <w:t xml:space="preserve">שמעו את האופוזיציה, כי נלחמנו קשה וכי זה לא צודק ולא נכון, כי בסופו של דבר המפקד של המשטרה הוא המפכ"ל, הוא לא השר הפוליטי. ואתם צריכים להבין </w:t>
      </w:r>
      <w:bookmarkStart w:id="940" w:name="_ETM_Q10_192000"/>
      <w:bookmarkEnd w:id="940"/>
      <w:r>
        <w:rPr>
          <w:rFonts w:hint="cs"/>
          <w:rtl/>
          <w:lang w:eastAsia="he-IL"/>
        </w:rPr>
        <w:t xml:space="preserve">משהו: בפוליטיקה הגלגל מתחלף, ובמדינת ישראל הוא מתחלף מהר מאוד. החוקים הפרסונליים האלה, ההזויים האלה, </w:t>
      </w:r>
      <w:bookmarkStart w:id="941" w:name="_ETM_Q10_199000"/>
      <w:bookmarkEnd w:id="941"/>
      <w:r>
        <w:rPr>
          <w:rFonts w:hint="cs"/>
          <w:rtl/>
          <w:lang w:eastAsia="he-IL"/>
        </w:rPr>
        <w:t xml:space="preserve">בסופו של דבר יובילו למצב שיהיה שם שר שאתם לא תרצו. כמו הדוגמה שנתתי גם בוועדה </w:t>
      </w:r>
      <w:r>
        <w:rPr>
          <w:rtl/>
          <w:lang w:eastAsia="he-IL"/>
        </w:rPr>
        <w:t>–</w:t>
      </w:r>
      <w:r>
        <w:rPr>
          <w:rFonts w:hint="cs"/>
          <w:rtl/>
          <w:lang w:eastAsia="he-IL"/>
        </w:rPr>
        <w:t xml:space="preserve"> </w:t>
      </w:r>
      <w:bookmarkStart w:id="942" w:name="_ETM_Q10_207000"/>
      <w:bookmarkEnd w:id="942"/>
      <w:r>
        <w:rPr>
          <w:rFonts w:hint="cs"/>
          <w:rtl/>
          <w:lang w:eastAsia="he-IL"/>
        </w:rPr>
        <w:t xml:space="preserve">תארו לעצמכם מה היה קורה במדינת ישראל אם סגן השר סגלוביץ' היה מבקש להעביר בדיוק את אותה פקודה, היה מבקש שהוא יהיה מפקד המשטרה, שהוא יקבע את מדיניות החקירות, שהוא שינהל בפועל </w:t>
      </w:r>
      <w:bookmarkStart w:id="943" w:name="_ETM_Q10_224000"/>
      <w:bookmarkEnd w:id="943"/>
      <w:r>
        <w:rPr>
          <w:rFonts w:hint="cs"/>
          <w:rtl/>
          <w:lang w:eastAsia="he-IL"/>
        </w:rPr>
        <w:t xml:space="preserve">את משטרת ישראל. איזו זעקת עולם הייתה מתעוררת. היו אומרים: הופכים את המשטרה לפוליטית, לא יכול להיות שנציג מיש עתיד ישלוט במשטרה, איך נעשה דבר כזה? הייתם אומרים </w:t>
      </w:r>
      <w:bookmarkStart w:id="944" w:name="_ETM_Q10_240000"/>
      <w:bookmarkEnd w:id="944"/>
      <w:r>
        <w:rPr>
          <w:rFonts w:hint="cs"/>
          <w:rtl/>
          <w:lang w:eastAsia="he-IL"/>
        </w:rPr>
        <w:t xml:space="preserve">שזה לא משילות, זה פוליטי, ואסור לעשות את זה </w:t>
      </w:r>
      <w:bookmarkStart w:id="945" w:name="_ETM_Q10_241000"/>
      <w:bookmarkEnd w:id="945"/>
      <w:r>
        <w:rPr>
          <w:rFonts w:hint="cs"/>
          <w:rtl/>
          <w:lang w:eastAsia="he-IL"/>
        </w:rPr>
        <w:t xml:space="preserve">והייתם נלחמים. והייתם צודקים. כי אנחנו בחיים לא היינו עושים דבר כזה. כי גם כשהייתה לנו </w:t>
      </w:r>
      <w:bookmarkStart w:id="946" w:name="_ETM_Q10_249000"/>
      <w:bookmarkEnd w:id="946"/>
      <w:r>
        <w:rPr>
          <w:rFonts w:hint="cs"/>
          <w:rtl/>
          <w:lang w:eastAsia="he-IL"/>
        </w:rPr>
        <w:t xml:space="preserve">אפשרות לעשות דברים הזויים כאלה לא עשינו את זה.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ונחשו </w:t>
      </w:r>
      <w:bookmarkStart w:id="947" w:name="_ETM_Q10_252000"/>
      <w:bookmarkEnd w:id="947"/>
      <w:r>
        <w:rPr>
          <w:rFonts w:hint="cs"/>
          <w:rtl/>
          <w:lang w:eastAsia="he-IL"/>
        </w:rPr>
        <w:t xml:space="preserve">מה? מסלול בטוח שסגן השר סגלוביץ' הוביל הוקם </w:t>
      </w:r>
      <w:bookmarkStart w:id="948" w:name="_ETM_Q10_257000"/>
      <w:bookmarkEnd w:id="948"/>
      <w:r>
        <w:rPr>
          <w:rFonts w:hint="cs"/>
          <w:rtl/>
          <w:lang w:eastAsia="he-IL"/>
        </w:rPr>
        <w:t xml:space="preserve">בשביל להילחם בפשיעה, ולא היה צריך חוק בשביל זה, לא </w:t>
      </w:r>
      <w:bookmarkStart w:id="949" w:name="_ETM_Q10_260000"/>
      <w:bookmarkEnd w:id="949"/>
      <w:r>
        <w:rPr>
          <w:rFonts w:hint="cs"/>
          <w:rtl/>
          <w:lang w:eastAsia="he-IL"/>
        </w:rPr>
        <w:t xml:space="preserve">היה צריך לשנות את כל העולם. המסלול הוקם </w:t>
      </w:r>
      <w:bookmarkStart w:id="950" w:name="_ETM_Q10_266000"/>
      <w:bookmarkEnd w:id="950"/>
      <w:r>
        <w:rPr>
          <w:rFonts w:hint="cs"/>
          <w:rtl/>
          <w:lang w:eastAsia="he-IL"/>
        </w:rPr>
        <w:t xml:space="preserve">מכוח מנהיגות, וזה מה שחסר לכם </w:t>
      </w:r>
      <w:r>
        <w:rPr>
          <w:rtl/>
          <w:lang w:eastAsia="he-IL"/>
        </w:rPr>
        <w:t>–</w:t>
      </w:r>
      <w:r>
        <w:rPr>
          <w:rFonts w:hint="cs"/>
          <w:rtl/>
          <w:lang w:eastAsia="he-IL"/>
        </w:rPr>
        <w:t xml:space="preserve"> חסרה לכם מנהיגות, חסרה לכם היכולת להיכנס למשרד וליישם מדיניות אמיתי</w:t>
      </w:r>
      <w:bookmarkStart w:id="951" w:name="_ETM_Q10_276000"/>
      <w:bookmarkEnd w:id="951"/>
      <w:r>
        <w:rPr>
          <w:rFonts w:hint="cs"/>
          <w:rtl/>
          <w:lang w:eastAsia="he-IL"/>
        </w:rPr>
        <w:t xml:space="preserve">ת שאתם רוצים להוביל. בשביל זה לא צריך חוק. אני רוצה לחדש לכם, ואתם יכולים לראות שהשרים הוותיקים יותר, </w:t>
      </w:r>
      <w:bookmarkStart w:id="952" w:name="_ETM_Q10_286000"/>
      <w:bookmarkEnd w:id="952"/>
      <w:r>
        <w:rPr>
          <w:rFonts w:hint="cs"/>
          <w:rtl/>
          <w:lang w:eastAsia="he-IL"/>
        </w:rPr>
        <w:t>מי שכבר היה שר בליכוד, לא מבקש חוק. אף א</w:t>
      </w:r>
      <w:bookmarkStart w:id="953" w:name="_ETM_Q10_291000"/>
      <w:bookmarkEnd w:id="953"/>
      <w:r>
        <w:rPr>
          <w:rFonts w:hint="cs"/>
          <w:rtl/>
          <w:lang w:eastAsia="he-IL"/>
        </w:rPr>
        <w:t xml:space="preserve">חד לא ביקש חוק למשרד החוץ, כלומר שמנכ"ל משרד החוץ כפוף לשר; אף אחד לא ביקש חוק </w:t>
      </w:r>
      <w:bookmarkStart w:id="954" w:name="_ETM_Q10_302000"/>
      <w:bookmarkEnd w:id="954"/>
      <w:r>
        <w:rPr>
          <w:rFonts w:hint="cs"/>
          <w:rtl/>
          <w:lang w:eastAsia="he-IL"/>
        </w:rPr>
        <w:t xml:space="preserve">שמנכ"ל משרד הרווחה כפוף לשר. היחיד שביקש את החוק הזה </w:t>
      </w:r>
      <w:bookmarkStart w:id="955" w:name="_ETM_Q10_305000"/>
      <w:bookmarkEnd w:id="955"/>
      <w:r>
        <w:rPr>
          <w:rFonts w:hint="cs"/>
          <w:rtl/>
          <w:lang w:eastAsia="he-IL"/>
        </w:rPr>
        <w:t xml:space="preserve">זה מי שכנראה חושב או יודע עמוק בתוך-תוכו שאין לו סיכוי להצליח, והוא כבר בונה את האליבי שלו מראש. כי זה מה שעושים האנשים האלה: הם מראש מנסים </w:t>
      </w:r>
      <w:bookmarkStart w:id="956" w:name="_ETM_Q10_315000"/>
      <w:bookmarkEnd w:id="956"/>
      <w:r>
        <w:rPr>
          <w:rFonts w:hint="cs"/>
          <w:rtl/>
          <w:lang w:eastAsia="he-IL"/>
        </w:rPr>
        <w:t>איזשהו משהו הזוי, ואחרי שהם לא יצליחו בתפקיד שלהם,</w:t>
      </w:r>
      <w:bookmarkStart w:id="957" w:name="_ETM_Q10_319000"/>
      <w:bookmarkEnd w:id="957"/>
      <w:r>
        <w:rPr>
          <w:rFonts w:hint="cs"/>
          <w:rtl/>
          <w:lang w:eastAsia="he-IL"/>
        </w:rPr>
        <w:t xml:space="preserve"> מה הם יגידו? הם יגידו: אנחנו רצינו להעביר </w:t>
      </w:r>
      <w:bookmarkStart w:id="958" w:name="_ETM_Q10_326000"/>
      <w:bookmarkEnd w:id="958"/>
      <w:r>
        <w:rPr>
          <w:rFonts w:hint="cs"/>
          <w:rtl/>
          <w:lang w:eastAsia="he-IL"/>
        </w:rPr>
        <w:t>חוק ולא נתתם לנו להעביר את החוק, ובגלל שלא נתתם</w:t>
      </w:r>
      <w:bookmarkStart w:id="959" w:name="_ETM_Q10_329000"/>
      <w:bookmarkEnd w:id="959"/>
      <w:r>
        <w:rPr>
          <w:rFonts w:hint="cs"/>
          <w:rtl/>
          <w:lang w:eastAsia="he-IL"/>
        </w:rPr>
        <w:t xml:space="preserve"> לנו להעביר את החוק היינו כבולים. </w:t>
      </w:r>
    </w:p>
    <w:p w:rsidR="00C02703" w:rsidRDefault="00C02703" w:rsidP="00F67249">
      <w:pPr>
        <w:rPr>
          <w:rtl/>
          <w:lang w:eastAsia="he-IL"/>
        </w:rPr>
      </w:pPr>
    </w:p>
    <w:p w:rsidR="00C02703" w:rsidRDefault="00C02703" w:rsidP="00F67249">
      <w:pPr>
        <w:rPr>
          <w:rtl/>
          <w:lang w:eastAsia="he-IL"/>
        </w:rPr>
      </w:pPr>
      <w:bookmarkStart w:id="960" w:name="_ETM_Q10_335000"/>
      <w:bookmarkEnd w:id="960"/>
      <w:r>
        <w:rPr>
          <w:rFonts w:hint="cs"/>
          <w:rtl/>
          <w:lang w:eastAsia="he-IL"/>
        </w:rPr>
        <w:t xml:space="preserve">אז הינה, אני אומר לך פה, איתמר בן גביר: אתה לא כבול, אתה יכול ליישם את המדיניות שלך בצורה מלאה. אף אחד לא יתנגד לשום שר שמיישם מדיניות חוקית, שוויונית וליברלית במדינת ישראל. אז אל תבואו אלינו בעוד חצי שנה או בעוד שנה, כשלא תצליח במשימה שלך. אני גם לא אאשים אותך שלא תצליח במשימה, כי צריך לנהל קודם משהו כדי להצליח במשימה הזאת. צריך להכיר את הארגון. </w:t>
      </w:r>
    </w:p>
    <w:p w:rsidR="00C02703" w:rsidRDefault="00C02703" w:rsidP="00F67249">
      <w:pPr>
        <w:rPr>
          <w:rtl/>
          <w:lang w:eastAsia="he-IL"/>
        </w:rPr>
      </w:pPr>
    </w:p>
    <w:p w:rsidR="00C02703" w:rsidRDefault="00C02703" w:rsidP="00D91890">
      <w:pPr>
        <w:rPr>
          <w:rtl/>
          <w:lang w:eastAsia="he-IL"/>
        </w:rPr>
      </w:pPr>
      <w:bookmarkStart w:id="961" w:name="_ETM_Q10_359000"/>
      <w:bookmarkEnd w:id="961"/>
      <w:r>
        <w:rPr>
          <w:rFonts w:hint="cs"/>
          <w:rtl/>
          <w:lang w:eastAsia="he-IL"/>
        </w:rPr>
        <w:lastRenderedPageBreak/>
        <w:t xml:space="preserve">ואתה יודע מה? הייתה בי קצת אופטימיות. חשבתי שאולי בצניעות הוא ייכנס למשרד, </w:t>
      </w:r>
      <w:bookmarkStart w:id="962" w:name="_ETM_Q10_369000"/>
      <w:bookmarkEnd w:id="962"/>
      <w:r>
        <w:rPr>
          <w:rFonts w:hint="cs"/>
          <w:rtl/>
          <w:lang w:eastAsia="he-IL"/>
        </w:rPr>
        <w:t xml:space="preserve">יקרא אליו את הנציבים, יקרא אליו את המפכ"ל, ילמד את הנושא, ילמד את החומר, ואז יעשה מה שהוא חושב לנכון. אבל כשאתה מראש רוצה להיות רודן בארגון באמצעות חקיקה הזויה, שגם לא עברה </w:t>
      </w:r>
      <w:r>
        <w:rPr>
          <w:rtl/>
          <w:lang w:eastAsia="he-IL"/>
        </w:rPr>
        <w:t>–</w:t>
      </w:r>
      <w:r>
        <w:rPr>
          <w:rFonts w:hint="cs"/>
          <w:rtl/>
          <w:lang w:eastAsia="he-IL"/>
        </w:rPr>
        <w:t xml:space="preserve"> מה אתה עושה לעצמך? </w:t>
      </w:r>
      <w:bookmarkStart w:id="963" w:name="_ETM_Q10_386000"/>
      <w:bookmarkEnd w:id="963"/>
      <w:r>
        <w:rPr>
          <w:rFonts w:hint="cs"/>
          <w:rtl/>
          <w:lang w:eastAsia="he-IL"/>
        </w:rPr>
        <w:t xml:space="preserve">אתה מראש נכנס למשרד עם איזושהי גיבנת. כולם רואים שניסית לכופף את </w:t>
      </w:r>
      <w:bookmarkStart w:id="964" w:name="_ETM_Q10_394000"/>
      <w:bookmarkEnd w:id="964"/>
      <w:r>
        <w:rPr>
          <w:rFonts w:hint="cs"/>
          <w:rtl/>
          <w:lang w:eastAsia="he-IL"/>
        </w:rPr>
        <w:t>המפ</w:t>
      </w:r>
      <w:bookmarkStart w:id="965" w:name="_ETM_Q10_396000"/>
      <w:bookmarkEnd w:id="965"/>
      <w:r>
        <w:rPr>
          <w:rFonts w:hint="cs"/>
          <w:rtl/>
          <w:lang w:eastAsia="he-IL"/>
        </w:rPr>
        <w:t>כ"ל. לא הצלחת לעשות את זה, אז עכשיו מה? אתה נכנס למשרד ומה קורה? מה קורה</w:t>
      </w:r>
      <w:r w:rsidR="00D91890">
        <w:rPr>
          <w:rFonts w:hint="cs"/>
          <w:rtl/>
          <w:lang w:eastAsia="he-IL"/>
        </w:rPr>
        <w:t xml:space="preserve"> </w:t>
      </w:r>
      <w:r>
        <w:rPr>
          <w:rFonts w:hint="cs"/>
          <w:rtl/>
          <w:lang w:eastAsia="he-IL"/>
        </w:rPr>
        <w:t>מחר בבוקר? אף אחד לא יודע מה יקרה מחר בבוקר, כי הוא פשוט חסר ניסיון, ומישהו חסר ניסיון שרוצה בבת אחת לשלוט על הכול לא</w:t>
      </w:r>
      <w:bookmarkStart w:id="966" w:name="_ETM_Q10_412000"/>
      <w:bookmarkEnd w:id="966"/>
      <w:r>
        <w:rPr>
          <w:rFonts w:hint="cs"/>
          <w:rtl/>
          <w:lang w:eastAsia="he-IL"/>
        </w:rPr>
        <w:t xml:space="preserve"> יכול לעשות את זה.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אני רוצה לומר לך גם מילה לגבי הצבא, כי הנושא הזה של קריעת המשרדים, כל המשרדים </w:t>
      </w:r>
      <w:r>
        <w:rPr>
          <w:rtl/>
          <w:lang w:eastAsia="he-IL"/>
        </w:rPr>
        <w:t>–</w:t>
      </w:r>
      <w:r>
        <w:rPr>
          <w:rFonts w:hint="cs"/>
          <w:rtl/>
          <w:lang w:eastAsia="he-IL"/>
        </w:rPr>
        <w:t xml:space="preserve"> אני יודע שאתה באת מהמשרד לביטחון פנים, ואני יודע שאתה איש מערכות, ואני גם יודע שאתה איש ערכי. אני אומר לך ומקווה שאני לא מזיק לך בזה, אבל אני יודע שאתה איש ערכי, ואני גם יודע שגם אתה רואה את ההרס הזה של משרדי הממשלה, וגם אתה מבין שאני לא יודע אם אפשר יהיה לתקן את זה. העובדה שיש עכשיו שרה למשימות מיוחדות, סוג של מק'גייוור, שמקבלת על </w:t>
      </w:r>
      <w:bookmarkStart w:id="967" w:name="_ETM_Q10_454000"/>
      <w:bookmarkEnd w:id="967"/>
      <w:r>
        <w:rPr>
          <w:rFonts w:hint="cs"/>
          <w:rtl/>
          <w:lang w:eastAsia="he-IL"/>
        </w:rPr>
        <w:t xml:space="preserve">עצמה כל כך הרבה דברים סותרים; יש לנו שר ביטחון א' ושר ביטחון ב', ואותו שר ביטחון ב' הוא גם שר </w:t>
      </w:r>
      <w:bookmarkStart w:id="968" w:name="_ETM_Q10_462000"/>
      <w:bookmarkEnd w:id="968"/>
      <w:r>
        <w:rPr>
          <w:rFonts w:hint="cs"/>
          <w:rtl/>
          <w:lang w:eastAsia="he-IL"/>
        </w:rPr>
        <w:t xml:space="preserve">האוצר; יש לנו שרים מקבילים ושר שהוא גם במשרד הזה וגם במשרד הזה </w:t>
      </w:r>
      <w:r>
        <w:rPr>
          <w:rFonts w:hint="eastAsia"/>
          <w:rtl/>
          <w:lang w:eastAsia="he-IL"/>
        </w:rPr>
        <w:t xml:space="preserve">– </w:t>
      </w:r>
      <w:r>
        <w:rPr>
          <w:rFonts w:hint="cs"/>
          <w:rtl/>
          <w:lang w:eastAsia="he-IL"/>
        </w:rPr>
        <w:t>איך אפשר לעבוד ככה? איך אפשר לנהל מדינה ככה? וזה גם לא מפתיע אותי שכל יום אנחנו רואים פה איזושהי הקצנה חדשה, כי הם באמת חרגו מגבולות הגזרה הנורמליים. איך בן אדם יכול להיות שר אוצר, שזאת עבודה במשרה מלאה</w:t>
      </w:r>
      <w:bookmarkStart w:id="969" w:name="_ETM_Q10_482000"/>
      <w:bookmarkEnd w:id="969"/>
      <w:r>
        <w:rPr>
          <w:rFonts w:hint="cs"/>
          <w:rtl/>
          <w:lang w:eastAsia="he-IL"/>
        </w:rPr>
        <w:t>, וגם שר הביטחון? איך אפשר לעשות את הדבר הזה?</w:t>
      </w:r>
      <w:bookmarkStart w:id="970" w:name="_ETM_Q10_490000"/>
      <w:bookmarkEnd w:id="970"/>
      <w:r>
        <w:rPr>
          <w:rFonts w:hint="cs"/>
          <w:rtl/>
          <w:lang w:eastAsia="he-IL"/>
        </w:rPr>
        <w:t xml:space="preserve"> איך אפשר להיות שר של כל כך הרבה משרדים? זה פשוט לא הגיוני.</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אתה יודע מה, אדוני? אני עוקב אחרי </w:t>
      </w:r>
      <w:bookmarkStart w:id="971" w:name="_ETM_Q10_496000"/>
      <w:bookmarkEnd w:id="971"/>
      <w:r>
        <w:rPr>
          <w:rFonts w:hint="cs"/>
          <w:rtl/>
          <w:lang w:eastAsia="he-IL"/>
        </w:rPr>
        <w:t>הרבה מאוד אנשים שמעולם לא הייתה להם דעה פוליטית,</w:t>
      </w:r>
      <w:bookmarkStart w:id="972" w:name="_ETM_Q10_498000"/>
      <w:bookmarkEnd w:id="972"/>
      <w:r>
        <w:rPr>
          <w:rFonts w:hint="cs"/>
          <w:rtl/>
          <w:lang w:eastAsia="he-IL"/>
        </w:rPr>
        <w:t xml:space="preserve"> ואני רואה מה הם רושמים, והם מאוד מאוכזבים, והם אומרים: לא הצבענו עבור את הדבר הזה. ראיתי משהו שתפס לי את העין </w:t>
      </w:r>
      <w:r>
        <w:rPr>
          <w:rFonts w:hint="eastAsia"/>
          <w:rtl/>
          <w:lang w:eastAsia="he-IL"/>
        </w:rPr>
        <w:t xml:space="preserve">– </w:t>
      </w:r>
      <w:r>
        <w:rPr>
          <w:rFonts w:hint="cs"/>
          <w:rtl/>
          <w:lang w:eastAsia="he-IL"/>
        </w:rPr>
        <w:t>חבר בשם עמרי שאומר: אני מרגיש שהלכתי לישון והתעוררתי ב-1970. אז לא, עמרי, לא</w:t>
      </w:r>
      <w:bookmarkStart w:id="973" w:name="_ETM_Q10_514000"/>
      <w:bookmarkEnd w:id="973"/>
      <w:r>
        <w:rPr>
          <w:rFonts w:hint="cs"/>
          <w:rtl/>
          <w:lang w:eastAsia="he-IL"/>
        </w:rPr>
        <w:t xml:space="preserve"> התעוררת ב-1970, התעוררת ב-1950, קצת אחרי הקמת המדינה. אבל ההבדל הוא שאז היו מנהיגים אמיתיים, מנהיגים שאכפת להם מהמדינה ולא אכפת להם רק מהכיסא.</w:t>
      </w:r>
      <w:r>
        <w:rPr>
          <w:rtl/>
          <w:lang w:eastAsia="he-IL"/>
        </w:rPr>
        <w:t>–</w:t>
      </w:r>
      <w:r>
        <w:rPr>
          <w:rFonts w:hint="cs"/>
          <w:rtl/>
          <w:lang w:eastAsia="he-IL"/>
        </w:rPr>
        <w:t xml:space="preserve"> אכפת להם לשרת באמת את מדינת </w:t>
      </w:r>
      <w:bookmarkStart w:id="974" w:name="_ETM_Q10_535000"/>
      <w:bookmarkEnd w:id="974"/>
      <w:r>
        <w:rPr>
          <w:rFonts w:hint="cs"/>
          <w:rtl/>
          <w:lang w:eastAsia="he-IL"/>
        </w:rPr>
        <w:t xml:space="preserve">ישראל. היו מנהיגים בשיעור קומה, מנהיגים שאכפת להם.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תאר לעצמך איך ייראה הקבינט </w:t>
      </w:r>
      <w:bookmarkStart w:id="975" w:name="_ETM_Q10_540000"/>
      <w:bookmarkEnd w:id="975"/>
      <w:r>
        <w:rPr>
          <w:rFonts w:hint="cs"/>
          <w:rtl/>
          <w:lang w:eastAsia="he-IL"/>
        </w:rPr>
        <w:t xml:space="preserve">הבא. אני כבר לא יודע מי נמצא בקבינט הבא. </w:t>
      </w:r>
      <w:bookmarkStart w:id="976" w:name="_ETM_Q10_542000"/>
      <w:bookmarkEnd w:id="976"/>
      <w:r>
        <w:rPr>
          <w:rFonts w:hint="cs"/>
          <w:rtl/>
          <w:lang w:eastAsia="he-IL"/>
        </w:rPr>
        <w:t xml:space="preserve">דרך אגב, גולדקנופ נמצא בקבינט הבא? ויתר? לא ויתר? </w:t>
      </w:r>
    </w:p>
    <w:p w:rsidR="00C02703" w:rsidRDefault="00C02703" w:rsidP="00F67249">
      <w:pPr>
        <w:ind w:firstLine="0"/>
        <w:rPr>
          <w:rtl/>
          <w:lang w:eastAsia="he-IL"/>
        </w:rPr>
      </w:pPr>
    </w:p>
    <w:p w:rsidR="00C02703" w:rsidRDefault="00C02703" w:rsidP="00F67249">
      <w:pPr>
        <w:pStyle w:val="af6"/>
        <w:rPr>
          <w:rtl/>
        </w:rPr>
      </w:pPr>
      <w:bookmarkStart w:id="977" w:name="ET_yor_6369_15"/>
      <w:r w:rsidRPr="00E46647">
        <w:rPr>
          <w:rStyle w:val="TagStyle"/>
          <w:rtl/>
        </w:rPr>
        <w:t xml:space="preserve"> &lt;&lt; יור &gt;&gt;</w:t>
      </w:r>
      <w:r w:rsidRPr="008D0376">
        <w:rPr>
          <w:rStyle w:val="TagStyle"/>
          <w:rtl/>
        </w:rPr>
        <w:t xml:space="preserve"> </w:t>
      </w:r>
      <w:r>
        <w:rPr>
          <w:rtl/>
        </w:rPr>
        <w:t>היו"ר אופיר כץ:</w:t>
      </w:r>
      <w:r w:rsidRPr="008D0376">
        <w:rPr>
          <w:rStyle w:val="TagStyle"/>
          <w:rtl/>
        </w:rPr>
        <w:t xml:space="preserve"> </w:t>
      </w:r>
      <w:r w:rsidRPr="00E46647">
        <w:rPr>
          <w:rStyle w:val="TagStyle"/>
          <w:rtl/>
        </w:rPr>
        <w:t>&lt;&lt; יור &gt;&gt;</w:t>
      </w:r>
      <w:r>
        <w:rPr>
          <w:rtl/>
        </w:rPr>
        <w:t xml:space="preserve">   </w:t>
      </w:r>
      <w:bookmarkEnd w:id="977"/>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הוא הודיע שהוא מוותר. </w:t>
      </w:r>
    </w:p>
    <w:p w:rsidR="00C02703" w:rsidRDefault="00C02703" w:rsidP="00F67249">
      <w:pPr>
        <w:rPr>
          <w:rtl/>
          <w:lang w:eastAsia="he-IL"/>
        </w:rPr>
      </w:pPr>
      <w:bookmarkStart w:id="978" w:name="_ETM_Q10_543000"/>
      <w:bookmarkEnd w:id="978"/>
    </w:p>
    <w:p w:rsidR="00C02703" w:rsidRDefault="00C02703" w:rsidP="00F67249">
      <w:pPr>
        <w:pStyle w:val="-"/>
        <w:rPr>
          <w:rtl/>
        </w:rPr>
      </w:pPr>
      <w:bookmarkStart w:id="979" w:name="ET_speakercontinue_6151_16"/>
      <w:r w:rsidRPr="00E46647">
        <w:rPr>
          <w:rStyle w:val="TagStyle"/>
          <w:rtl/>
        </w:rPr>
        <w:t xml:space="preserve"> &lt;&lt; דובר_המשך &gt;&gt;</w:t>
      </w:r>
      <w:r w:rsidRPr="008D0376">
        <w:rPr>
          <w:rStyle w:val="TagStyle"/>
          <w:rtl/>
        </w:rPr>
        <w:t xml:space="preserve"> </w:t>
      </w:r>
      <w:r>
        <w:rPr>
          <w:rtl/>
        </w:rPr>
        <w:t>רון כץ (יש עתיד):</w:t>
      </w:r>
      <w:r w:rsidRPr="008D0376">
        <w:rPr>
          <w:rStyle w:val="TagStyle"/>
          <w:rtl/>
        </w:rPr>
        <w:t xml:space="preserve"> </w:t>
      </w:r>
      <w:r w:rsidRPr="00E46647">
        <w:rPr>
          <w:rStyle w:val="TagStyle"/>
          <w:rtl/>
        </w:rPr>
        <w:t>&lt;&lt; דובר_המשך &gt;&gt;</w:t>
      </w:r>
      <w:r>
        <w:rPr>
          <w:rtl/>
        </w:rPr>
        <w:t xml:space="preserve">   </w:t>
      </w:r>
      <w:bookmarkEnd w:id="979"/>
    </w:p>
    <w:p w:rsidR="00C02703" w:rsidRDefault="00C02703" w:rsidP="00D91890">
      <w:pPr>
        <w:rPr>
          <w:rtl/>
          <w:lang w:eastAsia="he-IL"/>
        </w:rPr>
      </w:pPr>
    </w:p>
    <w:p w:rsidR="00C02703" w:rsidRDefault="00C02703" w:rsidP="00F67249">
      <w:pPr>
        <w:rPr>
          <w:rtl/>
          <w:lang w:eastAsia="he-IL"/>
        </w:rPr>
      </w:pPr>
      <w:r>
        <w:rPr>
          <w:rFonts w:hint="cs"/>
          <w:rtl/>
          <w:lang w:eastAsia="he-IL"/>
        </w:rPr>
        <w:t>הוא הודיע שהוא מוותר. יפה מצידו.</w:t>
      </w:r>
      <w:bookmarkStart w:id="980" w:name="_ETM_Q10_544000"/>
      <w:bookmarkEnd w:id="980"/>
      <w:r>
        <w:rPr>
          <w:rFonts w:hint="cs"/>
          <w:rtl/>
          <w:lang w:eastAsia="he-IL"/>
        </w:rPr>
        <w:t xml:space="preserve"> מי שלא עשה צבא ולא חושב שצריכים לשרת בצבא היה אמור לשרת בקבינט והודיע שהוא ויתר בגלל </w:t>
      </w:r>
      <w:bookmarkStart w:id="981" w:name="_ETM_Q10_556000"/>
      <w:bookmarkEnd w:id="981"/>
      <w:r>
        <w:rPr>
          <w:rFonts w:hint="cs"/>
          <w:rtl/>
          <w:lang w:eastAsia="he-IL"/>
        </w:rPr>
        <w:t xml:space="preserve">לחץ. ובן גביר בקבינט המצומצם? </w:t>
      </w:r>
    </w:p>
    <w:p w:rsidR="00C02703" w:rsidRDefault="00C02703" w:rsidP="00F67249">
      <w:pPr>
        <w:rPr>
          <w:rtl/>
          <w:lang w:eastAsia="he-IL"/>
        </w:rPr>
      </w:pPr>
      <w:bookmarkStart w:id="982" w:name="_ETM_Q10_561000"/>
      <w:bookmarkEnd w:id="982"/>
    </w:p>
    <w:p w:rsidR="00C02703" w:rsidRDefault="00C02703" w:rsidP="00F67249">
      <w:pPr>
        <w:pStyle w:val="af6"/>
        <w:rPr>
          <w:rtl/>
        </w:rPr>
      </w:pPr>
      <w:bookmarkStart w:id="983" w:name="ET_yor_6369_17"/>
      <w:r w:rsidRPr="00E46647">
        <w:rPr>
          <w:rStyle w:val="TagStyle"/>
          <w:rtl/>
        </w:rPr>
        <w:t xml:space="preserve"> &lt;&lt; יור &gt;&gt;</w:t>
      </w:r>
      <w:r w:rsidRPr="008D0376">
        <w:rPr>
          <w:rStyle w:val="TagStyle"/>
          <w:rtl/>
        </w:rPr>
        <w:t xml:space="preserve"> </w:t>
      </w:r>
      <w:r>
        <w:rPr>
          <w:rtl/>
        </w:rPr>
        <w:t>היו"ר אופיר כץ:</w:t>
      </w:r>
      <w:r w:rsidRPr="008D0376">
        <w:rPr>
          <w:rStyle w:val="TagStyle"/>
          <w:rtl/>
        </w:rPr>
        <w:t xml:space="preserve"> </w:t>
      </w:r>
      <w:r w:rsidRPr="00E46647">
        <w:rPr>
          <w:rStyle w:val="TagStyle"/>
          <w:rtl/>
        </w:rPr>
        <w:t>&lt;&lt; יור &gt;&gt;</w:t>
      </w:r>
      <w:r>
        <w:rPr>
          <w:rtl/>
        </w:rPr>
        <w:t xml:space="preserve">   </w:t>
      </w:r>
      <w:bookmarkEnd w:id="983"/>
    </w:p>
    <w:p w:rsidR="00C02703" w:rsidRDefault="00C02703" w:rsidP="00D91890">
      <w:pPr>
        <w:rPr>
          <w:rtl/>
        </w:rPr>
      </w:pPr>
    </w:p>
    <w:p w:rsidR="00C02703" w:rsidRDefault="00C02703" w:rsidP="00F67249">
      <w:pPr>
        <w:rPr>
          <w:rtl/>
        </w:rPr>
      </w:pPr>
      <w:r>
        <w:rPr>
          <w:rFonts w:hint="cs"/>
          <w:rtl/>
        </w:rPr>
        <w:t xml:space="preserve">כן. </w:t>
      </w:r>
    </w:p>
    <w:p w:rsidR="00C02703" w:rsidRDefault="00C02703" w:rsidP="00F67249">
      <w:pPr>
        <w:rPr>
          <w:rtl/>
        </w:rPr>
      </w:pPr>
    </w:p>
    <w:p w:rsidR="00C02703" w:rsidRDefault="00C02703" w:rsidP="00F67249">
      <w:pPr>
        <w:pStyle w:val="-"/>
        <w:rPr>
          <w:rtl/>
        </w:rPr>
      </w:pPr>
      <w:bookmarkStart w:id="984" w:name="ET_speakercontinue_6151_18"/>
      <w:r w:rsidRPr="00E46647">
        <w:rPr>
          <w:rStyle w:val="TagStyle"/>
          <w:rtl/>
        </w:rPr>
        <w:t xml:space="preserve"> &lt;&lt; דובר_המשך &gt;&gt;</w:t>
      </w:r>
      <w:r w:rsidRPr="008D0376">
        <w:rPr>
          <w:rStyle w:val="TagStyle"/>
          <w:rtl/>
        </w:rPr>
        <w:t xml:space="preserve"> </w:t>
      </w:r>
      <w:r>
        <w:rPr>
          <w:rtl/>
        </w:rPr>
        <w:t>רון כץ (יש עתיד):</w:t>
      </w:r>
      <w:r w:rsidRPr="008D0376">
        <w:rPr>
          <w:rStyle w:val="TagStyle"/>
          <w:rtl/>
        </w:rPr>
        <w:t xml:space="preserve"> </w:t>
      </w:r>
      <w:r w:rsidRPr="00E46647">
        <w:rPr>
          <w:rStyle w:val="TagStyle"/>
          <w:rtl/>
        </w:rPr>
        <w:t>&lt;&lt; דובר_המשך &gt;&gt;</w:t>
      </w:r>
      <w:r>
        <w:rPr>
          <w:rtl/>
        </w:rPr>
        <w:t xml:space="preserve">   </w:t>
      </w:r>
      <w:bookmarkEnd w:id="984"/>
    </w:p>
    <w:p w:rsidR="00C02703" w:rsidRDefault="00C02703" w:rsidP="00D91890">
      <w:pPr>
        <w:rPr>
          <w:rtl/>
        </w:rPr>
      </w:pPr>
    </w:p>
    <w:p w:rsidR="00C02703" w:rsidRDefault="00C02703" w:rsidP="00F67249">
      <w:pPr>
        <w:rPr>
          <w:rtl/>
          <w:lang w:eastAsia="he-IL"/>
        </w:rPr>
      </w:pPr>
      <w:r>
        <w:rPr>
          <w:rFonts w:hint="cs"/>
          <w:rtl/>
        </w:rPr>
        <w:t>ו</w:t>
      </w:r>
      <w:r>
        <w:rPr>
          <w:rFonts w:hint="cs"/>
          <w:rtl/>
          <w:lang w:eastAsia="he-IL"/>
        </w:rPr>
        <w:t xml:space="preserve">בקבינט המצומצם בן גביר, שמעולם לא דרך </w:t>
      </w:r>
      <w:r>
        <w:rPr>
          <w:rtl/>
          <w:lang w:eastAsia="he-IL"/>
        </w:rPr>
        <w:t>–</w:t>
      </w:r>
      <w:r>
        <w:rPr>
          <w:rFonts w:hint="cs"/>
          <w:rtl/>
          <w:lang w:eastAsia="he-IL"/>
        </w:rPr>
        <w:t xml:space="preserve"> הוא כן דרך במשטרת ישראל. אתה יודע באיזה מצב? כנראה כעצור. אתם מבינים לאן אנחנו לוקחים את המדינה שלנו? וזה לא מצחיק, כי זה לא ייגמר רק פה. </w:t>
      </w:r>
      <w:bookmarkStart w:id="985" w:name="_ETM_Q10_577000"/>
      <w:bookmarkEnd w:id="985"/>
      <w:r>
        <w:rPr>
          <w:rFonts w:hint="cs"/>
          <w:rtl/>
          <w:lang w:eastAsia="he-IL"/>
        </w:rPr>
        <w:t xml:space="preserve">הרי פה יש תחושה שאפשר להגיד הכול ואפשר לעשות הכול, אבל ברגע שיוצאים מעבר לחומות של המקום הזה אנחנו נתקלים במציאות, ובמציאות יש </w:t>
      </w:r>
      <w:bookmarkStart w:id="986" w:name="_ETM_Q10_586000"/>
      <w:bookmarkEnd w:id="986"/>
      <w:r>
        <w:rPr>
          <w:rFonts w:hint="cs"/>
          <w:rtl/>
          <w:lang w:eastAsia="he-IL"/>
        </w:rPr>
        <w:t xml:space="preserve">עובדים, יש אנשים, צריך לקבל החלטות. והם לא מבינים מה אנחנו רוצים מהם, הם לא מבינים מה אתם רוצים מהם. אני מדבר איתם והם אומרים לי: תשמע, מחר בבוקר מה קורה? עם מי אנחנו מדברים? שר א', שר ב', שרת א', שרת ב', ההוא שאומר לא לתת שירותים, ההיא </w:t>
      </w:r>
      <w:bookmarkStart w:id="987" w:name="_ETM_Q10_606000"/>
      <w:bookmarkEnd w:id="987"/>
      <w:r>
        <w:rPr>
          <w:rFonts w:hint="cs"/>
          <w:rtl/>
          <w:lang w:eastAsia="he-IL"/>
        </w:rPr>
        <w:t>שאומרת שרופאים לא יטפלו. עם מי לדבר? זה התוהו ובוהו והכאוס שאתם עושים פה - -</w:t>
      </w:r>
    </w:p>
    <w:p w:rsidR="00C02703" w:rsidRDefault="00C02703" w:rsidP="00F67249">
      <w:pPr>
        <w:rPr>
          <w:rtl/>
          <w:lang w:eastAsia="he-IL"/>
        </w:rPr>
      </w:pPr>
    </w:p>
    <w:p w:rsidR="00C02703" w:rsidRDefault="00C02703" w:rsidP="00F67249">
      <w:pPr>
        <w:pStyle w:val="af6"/>
        <w:rPr>
          <w:rtl/>
        </w:rPr>
      </w:pPr>
      <w:bookmarkStart w:id="988" w:name="ET_yor_6369_6"/>
      <w:r w:rsidRPr="00E46647">
        <w:rPr>
          <w:rStyle w:val="TagStyle"/>
          <w:rtl/>
        </w:rPr>
        <w:t xml:space="preserve"> &lt;&lt; יור &gt;&gt;</w:t>
      </w:r>
      <w:r w:rsidRPr="00AA02C0">
        <w:rPr>
          <w:rStyle w:val="TagStyle"/>
          <w:rtl/>
        </w:rPr>
        <w:t xml:space="preserve"> </w:t>
      </w:r>
      <w:r>
        <w:rPr>
          <w:rtl/>
        </w:rPr>
        <w:t>היו"ר אופיר כץ:</w:t>
      </w:r>
      <w:r w:rsidRPr="00AA02C0">
        <w:rPr>
          <w:rStyle w:val="TagStyle"/>
          <w:rtl/>
        </w:rPr>
        <w:t xml:space="preserve"> </w:t>
      </w:r>
      <w:r w:rsidRPr="00E46647">
        <w:rPr>
          <w:rStyle w:val="TagStyle"/>
          <w:rtl/>
        </w:rPr>
        <w:t>&lt;&lt; יור &gt;&gt;</w:t>
      </w:r>
      <w:r>
        <w:rPr>
          <w:rtl/>
        </w:rPr>
        <w:t xml:space="preserve">   </w:t>
      </w:r>
      <w:bookmarkEnd w:id="988"/>
    </w:p>
    <w:p w:rsidR="00C02703" w:rsidRDefault="00C02703" w:rsidP="00D91890">
      <w:pPr>
        <w:rPr>
          <w:rtl/>
          <w:lang w:eastAsia="he-IL"/>
        </w:rPr>
      </w:pPr>
    </w:p>
    <w:p w:rsidR="00C02703" w:rsidRDefault="00C02703" w:rsidP="00F67249">
      <w:pPr>
        <w:rPr>
          <w:rtl/>
          <w:lang w:eastAsia="he-IL"/>
        </w:rPr>
      </w:pPr>
      <w:r>
        <w:rPr>
          <w:rFonts w:hint="cs"/>
          <w:rtl/>
          <w:lang w:eastAsia="he-IL"/>
        </w:rPr>
        <w:t>התוהו ובוהו שאתם עשיתם, ואנחנו - - -</w:t>
      </w:r>
    </w:p>
    <w:p w:rsidR="00C02703" w:rsidRDefault="00C02703" w:rsidP="00F67249">
      <w:pPr>
        <w:rPr>
          <w:rtl/>
          <w:lang w:eastAsia="he-IL"/>
        </w:rPr>
      </w:pPr>
    </w:p>
    <w:p w:rsidR="00C02703" w:rsidRDefault="00C02703" w:rsidP="00F67249">
      <w:pPr>
        <w:pStyle w:val="-"/>
        <w:keepNext/>
        <w:rPr>
          <w:rtl/>
        </w:rPr>
      </w:pPr>
      <w:bookmarkStart w:id="989" w:name="ET_speakercontinue_6151_7"/>
      <w:r w:rsidRPr="00E46647">
        <w:rPr>
          <w:rStyle w:val="TagStyle"/>
          <w:rtl/>
        </w:rPr>
        <w:t xml:space="preserve"> &lt;&lt; דובר_המשך &gt;&gt;</w:t>
      </w:r>
      <w:r w:rsidRPr="00AA02C0">
        <w:rPr>
          <w:rStyle w:val="TagStyle"/>
          <w:rtl/>
        </w:rPr>
        <w:t xml:space="preserve"> </w:t>
      </w:r>
      <w:r>
        <w:rPr>
          <w:rtl/>
        </w:rPr>
        <w:t>רון כץ (יש עתיד):</w:t>
      </w:r>
      <w:r w:rsidRPr="00AA02C0">
        <w:rPr>
          <w:rStyle w:val="TagStyle"/>
          <w:rtl/>
        </w:rPr>
        <w:t xml:space="preserve"> </w:t>
      </w:r>
      <w:r w:rsidRPr="00E46647">
        <w:rPr>
          <w:rStyle w:val="TagStyle"/>
          <w:rtl/>
        </w:rPr>
        <w:t>&lt;&lt; דובר_המשך &gt;&gt;</w:t>
      </w:r>
      <w:r>
        <w:rPr>
          <w:rtl/>
        </w:rPr>
        <w:t xml:space="preserve">   </w:t>
      </w:r>
      <w:bookmarkEnd w:id="989"/>
    </w:p>
    <w:p w:rsidR="00C02703" w:rsidRDefault="00C02703" w:rsidP="00D91890">
      <w:pPr>
        <w:rPr>
          <w:rtl/>
          <w:lang w:eastAsia="he-IL"/>
        </w:rPr>
      </w:pPr>
    </w:p>
    <w:p w:rsidR="00C02703" w:rsidRDefault="00C02703" w:rsidP="00F67249">
      <w:pPr>
        <w:keepNext/>
        <w:rPr>
          <w:rtl/>
          <w:lang w:eastAsia="he-IL"/>
        </w:rPr>
      </w:pPr>
      <w:r>
        <w:rPr>
          <w:rFonts w:hint="cs"/>
          <w:rtl/>
          <w:lang w:eastAsia="he-IL"/>
        </w:rPr>
        <w:t xml:space="preserve">אחרי זה אענה לך בשמחה. </w:t>
      </w:r>
    </w:p>
    <w:p w:rsidR="00C02703" w:rsidRDefault="00C02703" w:rsidP="00F67249">
      <w:pPr>
        <w:ind w:firstLine="0"/>
        <w:rPr>
          <w:rtl/>
          <w:lang w:eastAsia="he-IL"/>
        </w:rPr>
      </w:pPr>
    </w:p>
    <w:p w:rsidR="00C02703" w:rsidRDefault="00C02703" w:rsidP="00F67249">
      <w:pPr>
        <w:pStyle w:val="af6"/>
        <w:rPr>
          <w:rtl/>
        </w:rPr>
      </w:pPr>
      <w:bookmarkStart w:id="990" w:name="ET_yor_6369_19"/>
      <w:r w:rsidRPr="00E46647">
        <w:rPr>
          <w:rStyle w:val="TagStyle"/>
          <w:rtl/>
        </w:rPr>
        <w:t xml:space="preserve"> &lt;&lt; יור &gt;&gt;</w:t>
      </w:r>
      <w:r w:rsidRPr="007333A3">
        <w:rPr>
          <w:rStyle w:val="TagStyle"/>
          <w:rtl/>
        </w:rPr>
        <w:t xml:space="preserve"> </w:t>
      </w:r>
      <w:r>
        <w:rPr>
          <w:rtl/>
        </w:rPr>
        <w:t>היו"ר אופיר כץ:</w:t>
      </w:r>
      <w:r w:rsidRPr="007333A3">
        <w:rPr>
          <w:rStyle w:val="TagStyle"/>
          <w:rtl/>
        </w:rPr>
        <w:t xml:space="preserve"> </w:t>
      </w:r>
      <w:r w:rsidRPr="00E46647">
        <w:rPr>
          <w:rStyle w:val="TagStyle"/>
          <w:rtl/>
        </w:rPr>
        <w:t>&lt;&lt; יור &gt;&gt;</w:t>
      </w:r>
      <w:r>
        <w:rPr>
          <w:rtl/>
        </w:rPr>
        <w:t xml:space="preserve">   </w:t>
      </w:r>
      <w:bookmarkEnd w:id="990"/>
    </w:p>
    <w:p w:rsidR="00C02703" w:rsidRDefault="00C02703" w:rsidP="00D91890">
      <w:pPr>
        <w:rPr>
          <w:rtl/>
          <w:lang w:eastAsia="he-IL"/>
        </w:rPr>
      </w:pPr>
    </w:p>
    <w:p w:rsidR="00C02703" w:rsidRDefault="00C02703" w:rsidP="00D91890">
      <w:pPr>
        <w:rPr>
          <w:rtl/>
          <w:lang w:eastAsia="he-IL"/>
        </w:rPr>
      </w:pPr>
      <w:bookmarkStart w:id="991" w:name="_ETM_Q10_617000"/>
      <w:bookmarkEnd w:id="991"/>
      <w:r>
        <w:rPr>
          <w:rFonts w:hint="cs"/>
          <w:rtl/>
          <w:lang w:eastAsia="he-IL"/>
        </w:rPr>
        <w:t>אני מאוד שמח</w:t>
      </w:r>
      <w:r w:rsidR="00D91890">
        <w:rPr>
          <w:rFonts w:hint="cs"/>
          <w:rtl/>
          <w:lang w:eastAsia="he-IL"/>
        </w:rPr>
        <w:t xml:space="preserve"> </w:t>
      </w:r>
      <w:r>
        <w:rPr>
          <w:rFonts w:hint="cs"/>
          <w:rtl/>
          <w:lang w:eastAsia="he-IL"/>
        </w:rPr>
        <w:t>- - -</w:t>
      </w:r>
    </w:p>
    <w:p w:rsidR="00C02703" w:rsidRDefault="00C02703" w:rsidP="00F67249">
      <w:pPr>
        <w:rPr>
          <w:rtl/>
          <w:lang w:eastAsia="he-IL"/>
        </w:rPr>
      </w:pPr>
    </w:p>
    <w:p w:rsidR="00C02703" w:rsidRDefault="00C02703" w:rsidP="00F67249">
      <w:pPr>
        <w:pStyle w:val="-"/>
        <w:rPr>
          <w:rtl/>
        </w:rPr>
      </w:pPr>
      <w:bookmarkStart w:id="992" w:name="ET_speakercontinue_6151_20"/>
      <w:r w:rsidRPr="00E46647">
        <w:rPr>
          <w:rStyle w:val="TagStyle"/>
          <w:rtl/>
        </w:rPr>
        <w:t xml:space="preserve"> &lt;&lt; דובר_המשך &gt;&gt;</w:t>
      </w:r>
      <w:r w:rsidRPr="007333A3">
        <w:rPr>
          <w:rStyle w:val="TagStyle"/>
          <w:rtl/>
        </w:rPr>
        <w:t xml:space="preserve"> </w:t>
      </w:r>
      <w:r>
        <w:rPr>
          <w:rtl/>
        </w:rPr>
        <w:t>רון כץ (יש עתיד):</w:t>
      </w:r>
      <w:r w:rsidRPr="007333A3">
        <w:rPr>
          <w:rStyle w:val="TagStyle"/>
          <w:rtl/>
        </w:rPr>
        <w:t xml:space="preserve"> </w:t>
      </w:r>
      <w:r w:rsidRPr="00E46647">
        <w:rPr>
          <w:rStyle w:val="TagStyle"/>
          <w:rtl/>
        </w:rPr>
        <w:t>&lt;&lt; דובר_המשך &gt;&gt;</w:t>
      </w:r>
      <w:r>
        <w:rPr>
          <w:rtl/>
        </w:rPr>
        <w:t xml:space="preserve">   </w:t>
      </w:r>
      <w:bookmarkEnd w:id="992"/>
    </w:p>
    <w:p w:rsidR="00C02703" w:rsidRDefault="00C02703" w:rsidP="00D91890">
      <w:pPr>
        <w:rPr>
          <w:rtl/>
          <w:lang w:eastAsia="he-IL"/>
        </w:rPr>
      </w:pPr>
    </w:p>
    <w:p w:rsidR="00C02703" w:rsidRDefault="00C02703" w:rsidP="00F67249">
      <w:pPr>
        <w:rPr>
          <w:rtl/>
          <w:lang w:eastAsia="he-IL"/>
        </w:rPr>
      </w:pPr>
      <w:bookmarkStart w:id="993" w:name="_ETM_Q10_618000"/>
      <w:bookmarkEnd w:id="993"/>
      <w:r>
        <w:rPr>
          <w:rFonts w:hint="cs"/>
          <w:rtl/>
          <w:lang w:eastAsia="he-IL"/>
        </w:rPr>
        <w:t>אז אני אומר לך, אני פוגש כנראה</w:t>
      </w:r>
      <w:bookmarkStart w:id="994" w:name="_ETM_Q10_622000"/>
      <w:bookmarkEnd w:id="994"/>
      <w:r>
        <w:rPr>
          <w:rFonts w:hint="cs"/>
          <w:rtl/>
          <w:lang w:eastAsia="he-IL"/>
        </w:rPr>
        <w:t xml:space="preserve"> את אותו ציבור - - -</w:t>
      </w:r>
    </w:p>
    <w:p w:rsidR="00C02703" w:rsidRDefault="00C02703" w:rsidP="00F67249">
      <w:pPr>
        <w:rPr>
          <w:rtl/>
          <w:lang w:eastAsia="he-IL"/>
        </w:rPr>
      </w:pPr>
    </w:p>
    <w:p w:rsidR="00C02703" w:rsidRDefault="00C02703" w:rsidP="00F67249">
      <w:pPr>
        <w:pStyle w:val="af6"/>
        <w:rPr>
          <w:rtl/>
        </w:rPr>
      </w:pPr>
      <w:bookmarkStart w:id="995" w:name="ET_yor_6369_21"/>
      <w:r w:rsidRPr="00E46647">
        <w:rPr>
          <w:rStyle w:val="TagStyle"/>
          <w:rtl/>
        </w:rPr>
        <w:t xml:space="preserve"> &lt;&lt; יור &gt;&gt;</w:t>
      </w:r>
      <w:r w:rsidRPr="007333A3">
        <w:rPr>
          <w:rStyle w:val="TagStyle"/>
          <w:rtl/>
        </w:rPr>
        <w:t xml:space="preserve"> </w:t>
      </w:r>
      <w:r>
        <w:rPr>
          <w:rtl/>
        </w:rPr>
        <w:t>היו"ר אופיר כץ:</w:t>
      </w:r>
      <w:r w:rsidRPr="007333A3">
        <w:rPr>
          <w:rStyle w:val="TagStyle"/>
          <w:rtl/>
        </w:rPr>
        <w:t xml:space="preserve"> </w:t>
      </w:r>
      <w:r w:rsidRPr="00E46647">
        <w:rPr>
          <w:rStyle w:val="TagStyle"/>
          <w:rtl/>
        </w:rPr>
        <w:t>&lt;&lt; יור &gt;&gt;</w:t>
      </w:r>
      <w:r>
        <w:rPr>
          <w:rtl/>
        </w:rPr>
        <w:t xml:space="preserve">   </w:t>
      </w:r>
      <w:bookmarkEnd w:id="995"/>
    </w:p>
    <w:p w:rsidR="00C02703" w:rsidRDefault="00C02703" w:rsidP="00D91890">
      <w:pPr>
        <w:rPr>
          <w:rtl/>
          <w:lang w:eastAsia="he-IL"/>
        </w:rPr>
      </w:pPr>
    </w:p>
    <w:p w:rsidR="00C02703" w:rsidRDefault="00C02703" w:rsidP="00F67249">
      <w:pPr>
        <w:rPr>
          <w:rtl/>
          <w:lang w:eastAsia="he-IL"/>
        </w:rPr>
      </w:pPr>
      <w:bookmarkStart w:id="996" w:name="_ETM_Q10_616000"/>
      <w:bookmarkEnd w:id="996"/>
      <w:r>
        <w:rPr>
          <w:rFonts w:hint="cs"/>
          <w:rtl/>
          <w:lang w:eastAsia="he-IL"/>
        </w:rPr>
        <w:t>- - - הציבור ביקש מאיתנו למשול, ואנחנו פה כדי למשול - - -</w:t>
      </w:r>
    </w:p>
    <w:p w:rsidR="00C02703" w:rsidRDefault="00C02703" w:rsidP="00F67249">
      <w:pPr>
        <w:rPr>
          <w:rtl/>
          <w:lang w:eastAsia="he-IL"/>
        </w:rPr>
      </w:pPr>
    </w:p>
    <w:p w:rsidR="00C02703" w:rsidRDefault="00C02703" w:rsidP="00F67249">
      <w:pPr>
        <w:pStyle w:val="-"/>
        <w:rPr>
          <w:rtl/>
        </w:rPr>
      </w:pPr>
      <w:bookmarkStart w:id="997" w:name="ET_speakercontinue_6151_9"/>
      <w:r w:rsidRPr="00E46647">
        <w:rPr>
          <w:rStyle w:val="TagStyle"/>
          <w:rtl/>
        </w:rPr>
        <w:t xml:space="preserve"> &lt;&lt; דובר_המשך &gt;&gt;</w:t>
      </w:r>
      <w:r w:rsidRPr="00AA02C0">
        <w:rPr>
          <w:rStyle w:val="TagStyle"/>
          <w:rtl/>
        </w:rPr>
        <w:t xml:space="preserve"> </w:t>
      </w:r>
      <w:r>
        <w:rPr>
          <w:rtl/>
        </w:rPr>
        <w:t>רון כץ (יש עתיד):</w:t>
      </w:r>
      <w:r w:rsidRPr="00AA02C0">
        <w:rPr>
          <w:rStyle w:val="TagStyle"/>
          <w:rtl/>
        </w:rPr>
        <w:t xml:space="preserve"> </w:t>
      </w:r>
      <w:r w:rsidRPr="00E46647">
        <w:rPr>
          <w:rStyle w:val="TagStyle"/>
          <w:rtl/>
        </w:rPr>
        <w:t>&lt;&lt; דובר_המשך &gt;&gt;</w:t>
      </w:r>
      <w:r>
        <w:rPr>
          <w:rtl/>
        </w:rPr>
        <w:t xml:space="preserve">   </w:t>
      </w:r>
      <w:bookmarkEnd w:id="997"/>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אז אנחנו כנראה פוגשים את אותו ציבור, וגם הציבור שלך - - </w:t>
      </w:r>
    </w:p>
    <w:p w:rsidR="00C02703" w:rsidRDefault="00C02703" w:rsidP="00F67249">
      <w:pPr>
        <w:ind w:firstLine="0"/>
        <w:rPr>
          <w:rtl/>
          <w:lang w:eastAsia="he-IL"/>
        </w:rPr>
      </w:pPr>
    </w:p>
    <w:p w:rsidR="00C02703" w:rsidRDefault="00C02703" w:rsidP="00F67249">
      <w:pPr>
        <w:pStyle w:val="af6"/>
        <w:rPr>
          <w:rtl/>
        </w:rPr>
      </w:pPr>
      <w:bookmarkStart w:id="998" w:name="ET_yor_6369_22"/>
      <w:r w:rsidRPr="00E46647">
        <w:rPr>
          <w:rStyle w:val="TagStyle"/>
          <w:rtl/>
        </w:rPr>
        <w:t xml:space="preserve"> &lt;&lt; יור &gt;&gt;</w:t>
      </w:r>
      <w:r w:rsidRPr="00F13875">
        <w:rPr>
          <w:rStyle w:val="TagStyle"/>
          <w:rtl/>
        </w:rPr>
        <w:t xml:space="preserve"> </w:t>
      </w:r>
      <w:r>
        <w:rPr>
          <w:rtl/>
        </w:rPr>
        <w:t>היו"ר אופיר כץ:</w:t>
      </w:r>
      <w:r w:rsidRPr="00F13875">
        <w:rPr>
          <w:rStyle w:val="TagStyle"/>
          <w:rtl/>
        </w:rPr>
        <w:t xml:space="preserve"> </w:t>
      </w:r>
      <w:r w:rsidRPr="00E46647">
        <w:rPr>
          <w:rStyle w:val="TagStyle"/>
          <w:rtl/>
        </w:rPr>
        <w:t>&lt;&lt; יור &gt;&gt;</w:t>
      </w:r>
      <w:r>
        <w:rPr>
          <w:rtl/>
        </w:rPr>
        <w:t xml:space="preserve">   </w:t>
      </w:r>
      <w:bookmarkEnd w:id="998"/>
    </w:p>
    <w:p w:rsidR="00C02703" w:rsidRDefault="00C02703" w:rsidP="00D91890">
      <w:pPr>
        <w:rPr>
          <w:rtl/>
          <w:lang w:eastAsia="he-IL"/>
        </w:rPr>
      </w:pPr>
    </w:p>
    <w:p w:rsidR="00C02703" w:rsidRDefault="00C02703" w:rsidP="00F67249">
      <w:pPr>
        <w:rPr>
          <w:rtl/>
          <w:lang w:eastAsia="he-IL"/>
        </w:rPr>
      </w:pPr>
      <w:bookmarkStart w:id="999" w:name="_ETM_Q10_627000"/>
      <w:bookmarkEnd w:id="999"/>
      <w:r>
        <w:rPr>
          <w:rFonts w:hint="cs"/>
          <w:rtl/>
          <w:lang w:eastAsia="he-IL"/>
        </w:rPr>
        <w:t xml:space="preserve">תפסיקו לנסות </w:t>
      </w:r>
      <w:bookmarkStart w:id="1000" w:name="_ETM_Q10_630000"/>
      <w:bookmarkEnd w:id="1000"/>
      <w:r>
        <w:rPr>
          <w:rFonts w:hint="cs"/>
          <w:rtl/>
          <w:lang w:eastAsia="he-IL"/>
        </w:rPr>
        <w:t>- - -</w:t>
      </w:r>
    </w:p>
    <w:p w:rsidR="00C02703" w:rsidRDefault="00C02703" w:rsidP="00F67249">
      <w:pPr>
        <w:rPr>
          <w:rtl/>
          <w:lang w:eastAsia="he-IL"/>
        </w:rPr>
      </w:pPr>
      <w:bookmarkStart w:id="1001" w:name="_ETM_Q10_631000"/>
      <w:bookmarkEnd w:id="1001"/>
    </w:p>
    <w:p w:rsidR="00C02703" w:rsidRDefault="00C02703" w:rsidP="00F67249">
      <w:pPr>
        <w:pStyle w:val="-"/>
        <w:rPr>
          <w:rtl/>
        </w:rPr>
      </w:pPr>
      <w:bookmarkStart w:id="1002" w:name="ET_speakercontinue_6151_23"/>
      <w:r w:rsidRPr="00E46647">
        <w:rPr>
          <w:rStyle w:val="TagStyle"/>
          <w:rtl/>
        </w:rPr>
        <w:t xml:space="preserve"> &lt;&lt; דובר_המשך &gt;&gt;</w:t>
      </w:r>
      <w:r w:rsidRPr="00F13875">
        <w:rPr>
          <w:rStyle w:val="TagStyle"/>
          <w:rtl/>
        </w:rPr>
        <w:t xml:space="preserve"> </w:t>
      </w:r>
      <w:r>
        <w:rPr>
          <w:rtl/>
        </w:rPr>
        <w:t>רון כץ (יש עתיד):</w:t>
      </w:r>
      <w:r w:rsidRPr="00F13875">
        <w:rPr>
          <w:rStyle w:val="TagStyle"/>
          <w:rtl/>
        </w:rPr>
        <w:t xml:space="preserve"> </w:t>
      </w:r>
      <w:r w:rsidRPr="00E46647">
        <w:rPr>
          <w:rStyle w:val="TagStyle"/>
          <w:rtl/>
        </w:rPr>
        <w:t>&lt;&lt; דובר_המשך &gt;&gt;</w:t>
      </w:r>
      <w:r>
        <w:rPr>
          <w:rtl/>
        </w:rPr>
        <w:t xml:space="preserve">   </w:t>
      </w:r>
      <w:bookmarkEnd w:id="1002"/>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 - אומר לך, לפחות אני יודע מהודעה אחת שראיתי, שהוא מאוכזב מכם, שהוא ציפה לנתניהו אחר, שהוא מעולם לא ראה את נתניהו כל </w:t>
      </w:r>
      <w:bookmarkStart w:id="1003" w:name="_ETM_Q10_642000"/>
      <w:bookmarkEnd w:id="1003"/>
      <w:r>
        <w:rPr>
          <w:rFonts w:hint="cs"/>
          <w:rtl/>
          <w:lang w:eastAsia="he-IL"/>
        </w:rPr>
        <w:t xml:space="preserve">כך חלש, שהוא מעולם לא ראה משא ומתן משפיל כזה. </w:t>
      </w:r>
      <w:bookmarkStart w:id="1004" w:name="_ETM_Q10_646000"/>
      <w:bookmarkEnd w:id="1004"/>
      <w:r>
        <w:rPr>
          <w:rFonts w:hint="cs"/>
          <w:rtl/>
          <w:lang w:eastAsia="he-IL"/>
        </w:rPr>
        <w:t>אני לא אנקוב בשם של חברי שאמר את זה ואומר</w:t>
      </w:r>
      <w:bookmarkStart w:id="1005" w:name="_ETM_Q10_648000"/>
      <w:bookmarkEnd w:id="1005"/>
      <w:r>
        <w:rPr>
          <w:rFonts w:hint="cs"/>
          <w:rtl/>
          <w:lang w:eastAsia="he-IL"/>
        </w:rPr>
        <w:t xml:space="preserve"> את זה בכל מקום, כי הוא היחיד עם הגינות בסיסית ועם מחויבות למצביעי הליכוד. עזוב מצביעי המדינה </w:t>
      </w:r>
      <w:r>
        <w:rPr>
          <w:rtl/>
          <w:lang w:eastAsia="he-IL"/>
        </w:rPr>
        <w:t>–</w:t>
      </w:r>
      <w:r>
        <w:rPr>
          <w:rFonts w:hint="cs"/>
          <w:rtl/>
          <w:lang w:eastAsia="he-IL"/>
        </w:rPr>
        <w:t xml:space="preserve"> מצביעי הליכוד מסתכלים עליכם ואומרים: </w:t>
      </w:r>
      <w:bookmarkStart w:id="1006" w:name="_ETM_Q10_657000"/>
      <w:bookmarkEnd w:id="1006"/>
      <w:r>
        <w:rPr>
          <w:rFonts w:hint="cs"/>
          <w:rtl/>
          <w:lang w:eastAsia="he-IL"/>
        </w:rPr>
        <w:t>מה קורה לכם? עזוב את זה שהשארתם פירורים לליכוד,</w:t>
      </w:r>
      <w:bookmarkStart w:id="1007" w:name="_ETM_Q10_656000"/>
      <w:bookmarkEnd w:id="1007"/>
      <w:r>
        <w:rPr>
          <w:rFonts w:hint="cs"/>
          <w:rtl/>
          <w:lang w:eastAsia="he-IL"/>
        </w:rPr>
        <w:t xml:space="preserve"> לא מעניין אותי המשא ומתן הפוליטי. זאת בעיה שלכם שלשרים של הליכוד לא נשאר כלום.  </w:t>
      </w:r>
    </w:p>
    <w:p w:rsidR="00C02703" w:rsidRDefault="00C02703" w:rsidP="00F67249">
      <w:pPr>
        <w:rPr>
          <w:rtl/>
          <w:lang w:eastAsia="he-IL"/>
        </w:rPr>
      </w:pPr>
    </w:p>
    <w:p w:rsidR="00C02703" w:rsidRDefault="00C02703" w:rsidP="00F67249">
      <w:pPr>
        <w:pStyle w:val="af6"/>
        <w:rPr>
          <w:rtl/>
        </w:rPr>
      </w:pPr>
      <w:bookmarkStart w:id="1008" w:name="ET_yor_6369_10"/>
      <w:r w:rsidRPr="00E46647">
        <w:rPr>
          <w:rStyle w:val="TagStyle"/>
          <w:rtl/>
        </w:rPr>
        <w:t xml:space="preserve"> &lt;&lt; יור &gt;&gt;</w:t>
      </w:r>
      <w:r w:rsidRPr="00AA02C0">
        <w:rPr>
          <w:rStyle w:val="TagStyle"/>
          <w:rtl/>
        </w:rPr>
        <w:t xml:space="preserve"> </w:t>
      </w:r>
      <w:r>
        <w:rPr>
          <w:rtl/>
        </w:rPr>
        <w:t>היו"ר אופיר כץ:</w:t>
      </w:r>
      <w:r w:rsidRPr="00AA02C0">
        <w:rPr>
          <w:rStyle w:val="TagStyle"/>
          <w:rtl/>
        </w:rPr>
        <w:t xml:space="preserve"> </w:t>
      </w:r>
      <w:r w:rsidRPr="00E46647">
        <w:rPr>
          <w:rStyle w:val="TagStyle"/>
          <w:rtl/>
        </w:rPr>
        <w:t>&lt;&lt; יור &gt;&gt;</w:t>
      </w:r>
      <w:r>
        <w:rPr>
          <w:rtl/>
        </w:rPr>
        <w:t xml:space="preserve">   </w:t>
      </w:r>
      <w:bookmarkEnd w:id="1008"/>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אתה מדבר עם הליכודניקים בשפה חדשה? </w:t>
      </w:r>
    </w:p>
    <w:p w:rsidR="00C02703" w:rsidRDefault="00C02703" w:rsidP="00F67249">
      <w:pPr>
        <w:rPr>
          <w:rtl/>
          <w:lang w:eastAsia="he-IL"/>
        </w:rPr>
      </w:pPr>
    </w:p>
    <w:p w:rsidR="00C02703" w:rsidRDefault="00C02703" w:rsidP="00F67249">
      <w:pPr>
        <w:pStyle w:val="-"/>
        <w:rPr>
          <w:rtl/>
        </w:rPr>
      </w:pPr>
      <w:bookmarkStart w:id="1009" w:name="ET_speakercontinue_6151_11"/>
      <w:r w:rsidRPr="00E46647">
        <w:rPr>
          <w:rStyle w:val="TagStyle"/>
          <w:rtl/>
        </w:rPr>
        <w:t xml:space="preserve"> &lt;&lt; דובר_המשך &gt;&gt;</w:t>
      </w:r>
      <w:r w:rsidRPr="00AA02C0">
        <w:rPr>
          <w:rStyle w:val="TagStyle"/>
          <w:rtl/>
        </w:rPr>
        <w:t xml:space="preserve"> </w:t>
      </w:r>
      <w:r>
        <w:rPr>
          <w:rtl/>
        </w:rPr>
        <w:t>רון כץ (יש עתיד):</w:t>
      </w:r>
      <w:r w:rsidRPr="00AA02C0">
        <w:rPr>
          <w:rStyle w:val="TagStyle"/>
          <w:rtl/>
        </w:rPr>
        <w:t xml:space="preserve"> </w:t>
      </w:r>
      <w:r w:rsidRPr="00E46647">
        <w:rPr>
          <w:rStyle w:val="TagStyle"/>
          <w:rtl/>
        </w:rPr>
        <w:t>&lt;&lt; דובר_המשך &gt;&gt;</w:t>
      </w:r>
      <w:r>
        <w:rPr>
          <w:rtl/>
        </w:rPr>
        <w:t xml:space="preserve">   </w:t>
      </w:r>
      <w:bookmarkEnd w:id="100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לא. </w:t>
      </w:r>
    </w:p>
    <w:p w:rsidR="00C02703" w:rsidRDefault="00C02703" w:rsidP="00F67249">
      <w:pPr>
        <w:rPr>
          <w:rtl/>
          <w:lang w:eastAsia="he-IL"/>
        </w:rPr>
      </w:pPr>
    </w:p>
    <w:p w:rsidR="00C02703" w:rsidRDefault="00C02703" w:rsidP="00F67249">
      <w:pPr>
        <w:pStyle w:val="af6"/>
        <w:rPr>
          <w:rtl/>
        </w:rPr>
      </w:pPr>
      <w:bookmarkStart w:id="1010" w:name="ET_yor_6369_12"/>
      <w:r w:rsidRPr="00E46647">
        <w:rPr>
          <w:rStyle w:val="TagStyle"/>
          <w:rtl/>
        </w:rPr>
        <w:t xml:space="preserve"> &lt;&lt; יור &gt;&gt;</w:t>
      </w:r>
      <w:r w:rsidRPr="00AA02C0">
        <w:rPr>
          <w:rStyle w:val="TagStyle"/>
          <w:rtl/>
        </w:rPr>
        <w:t xml:space="preserve"> </w:t>
      </w:r>
      <w:r>
        <w:rPr>
          <w:rtl/>
        </w:rPr>
        <w:t>היו"ר אופיר כץ:</w:t>
      </w:r>
      <w:r w:rsidRPr="00AA02C0">
        <w:rPr>
          <w:rStyle w:val="TagStyle"/>
          <w:rtl/>
        </w:rPr>
        <w:t xml:space="preserve"> </w:t>
      </w:r>
      <w:r w:rsidRPr="00E46647">
        <w:rPr>
          <w:rStyle w:val="TagStyle"/>
          <w:rtl/>
        </w:rPr>
        <w:t>&lt;&lt; יור &gt;&gt;</w:t>
      </w:r>
      <w:r>
        <w:rPr>
          <w:rtl/>
        </w:rPr>
        <w:t xml:space="preserve">   </w:t>
      </w:r>
      <w:bookmarkEnd w:id="101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הליכודניקים שאני מדבר איתם </w:t>
      </w:r>
      <w:bookmarkStart w:id="1011" w:name="_ETM_Q10_670000"/>
      <w:bookmarkEnd w:id="1011"/>
      <w:r>
        <w:rPr>
          <w:rFonts w:hint="cs"/>
          <w:rtl/>
          <w:lang w:eastAsia="he-IL"/>
        </w:rPr>
        <w:t>מרוצים - -</w:t>
      </w:r>
    </w:p>
    <w:p w:rsidR="00C02703" w:rsidRDefault="00C02703" w:rsidP="00F67249">
      <w:pPr>
        <w:ind w:firstLine="0"/>
        <w:rPr>
          <w:rtl/>
          <w:lang w:eastAsia="he-IL"/>
        </w:rPr>
      </w:pPr>
    </w:p>
    <w:p w:rsidR="00C02703" w:rsidRDefault="00C02703" w:rsidP="00F67249">
      <w:pPr>
        <w:pStyle w:val="-"/>
        <w:rPr>
          <w:rtl/>
        </w:rPr>
      </w:pPr>
      <w:bookmarkStart w:id="1012" w:name="ET_speakercontinue_6151_24"/>
      <w:r w:rsidRPr="00E46647">
        <w:rPr>
          <w:rStyle w:val="TagStyle"/>
          <w:rtl/>
        </w:rPr>
        <w:t xml:space="preserve"> &lt;&lt; דובר_המשך &gt;&gt;</w:t>
      </w:r>
      <w:r w:rsidRPr="00F13875">
        <w:rPr>
          <w:rStyle w:val="TagStyle"/>
          <w:rtl/>
        </w:rPr>
        <w:t xml:space="preserve"> </w:t>
      </w:r>
      <w:r>
        <w:rPr>
          <w:rtl/>
        </w:rPr>
        <w:t>רון כץ (יש עתיד):</w:t>
      </w:r>
      <w:r w:rsidRPr="00F13875">
        <w:rPr>
          <w:rStyle w:val="TagStyle"/>
          <w:rtl/>
        </w:rPr>
        <w:t xml:space="preserve"> </w:t>
      </w:r>
      <w:r w:rsidRPr="00E46647">
        <w:rPr>
          <w:rStyle w:val="TagStyle"/>
          <w:rtl/>
        </w:rPr>
        <w:t>&lt;&lt; דובר_המשך &gt;&gt;</w:t>
      </w:r>
      <w:r>
        <w:rPr>
          <w:rtl/>
        </w:rPr>
        <w:t xml:space="preserve">   </w:t>
      </w:r>
      <w:bookmarkEnd w:id="1012"/>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אופיר, אני אדאג שהליכודניק שאני מדבר איתו ישלח לך גם הודעה של מה שהוא חשב </w:t>
      </w:r>
      <w:bookmarkStart w:id="1013" w:name="_ETM_Q10_669000"/>
      <w:bookmarkEnd w:id="1013"/>
      <w:r>
        <w:rPr>
          <w:rFonts w:hint="cs"/>
          <w:rtl/>
          <w:lang w:eastAsia="he-IL"/>
        </w:rPr>
        <w:t xml:space="preserve">ומה שהוא אומר. </w:t>
      </w:r>
    </w:p>
    <w:p w:rsidR="00C02703" w:rsidRDefault="00C02703" w:rsidP="00F67249">
      <w:pPr>
        <w:ind w:firstLine="0"/>
        <w:rPr>
          <w:rtl/>
          <w:lang w:eastAsia="he-IL"/>
        </w:rPr>
      </w:pPr>
    </w:p>
    <w:p w:rsidR="00C02703" w:rsidRDefault="00C02703" w:rsidP="00F67249">
      <w:pPr>
        <w:pStyle w:val="af6"/>
        <w:rPr>
          <w:rtl/>
        </w:rPr>
      </w:pPr>
      <w:bookmarkStart w:id="1014" w:name="ET_yor_6369_25"/>
      <w:r w:rsidRPr="00E46647">
        <w:rPr>
          <w:rStyle w:val="TagStyle"/>
          <w:rtl/>
        </w:rPr>
        <w:t xml:space="preserve"> &lt;&lt; יור &gt;&gt;</w:t>
      </w:r>
      <w:r w:rsidRPr="00F13875">
        <w:rPr>
          <w:rStyle w:val="TagStyle"/>
          <w:rtl/>
        </w:rPr>
        <w:t xml:space="preserve"> </w:t>
      </w:r>
      <w:r>
        <w:rPr>
          <w:rtl/>
        </w:rPr>
        <w:t>היו"ר אופיר כץ:</w:t>
      </w:r>
      <w:r w:rsidRPr="00F13875">
        <w:rPr>
          <w:rStyle w:val="TagStyle"/>
          <w:rtl/>
        </w:rPr>
        <w:t xml:space="preserve"> </w:t>
      </w:r>
      <w:r w:rsidRPr="00E46647">
        <w:rPr>
          <w:rStyle w:val="TagStyle"/>
          <w:rtl/>
        </w:rPr>
        <w:t>&lt;&lt; יור &gt;&gt;</w:t>
      </w:r>
      <w:r>
        <w:rPr>
          <w:rtl/>
        </w:rPr>
        <w:t xml:space="preserve">   </w:t>
      </w:r>
      <w:bookmarkEnd w:id="1014"/>
    </w:p>
    <w:p w:rsidR="00C02703" w:rsidRDefault="00C02703" w:rsidP="00D91890">
      <w:pPr>
        <w:rPr>
          <w:rtl/>
          <w:lang w:eastAsia="he-IL"/>
        </w:rPr>
      </w:pPr>
    </w:p>
    <w:p w:rsidR="00C02703" w:rsidRDefault="00C02703" w:rsidP="00F67249">
      <w:pPr>
        <w:rPr>
          <w:rtl/>
          <w:lang w:eastAsia="he-IL"/>
        </w:rPr>
      </w:pPr>
      <w:bookmarkStart w:id="1015" w:name="_ETM_Q10_673000"/>
      <w:bookmarkEnd w:id="1015"/>
      <w:r>
        <w:rPr>
          <w:rFonts w:hint="cs"/>
          <w:rtl/>
          <w:lang w:eastAsia="he-IL"/>
        </w:rPr>
        <w:t xml:space="preserve">- - - מדבר איתי, הוא חבר טוב שלי. </w:t>
      </w:r>
    </w:p>
    <w:p w:rsidR="00C02703" w:rsidRDefault="00C02703" w:rsidP="00F67249">
      <w:pPr>
        <w:rPr>
          <w:rtl/>
          <w:lang w:eastAsia="he-IL"/>
        </w:rPr>
      </w:pPr>
    </w:p>
    <w:p w:rsidR="00C02703" w:rsidRDefault="00C02703" w:rsidP="00F67249">
      <w:pPr>
        <w:pStyle w:val="-"/>
        <w:rPr>
          <w:rtl/>
        </w:rPr>
      </w:pPr>
      <w:bookmarkStart w:id="1016" w:name="ET_speakercontinue_6151_27"/>
      <w:r w:rsidRPr="00E46647">
        <w:rPr>
          <w:rStyle w:val="TagStyle"/>
          <w:rtl/>
        </w:rPr>
        <w:t xml:space="preserve"> &lt;&lt; דובר_המשך &gt;&gt;</w:t>
      </w:r>
      <w:r w:rsidRPr="00F13875">
        <w:rPr>
          <w:rStyle w:val="TagStyle"/>
          <w:rtl/>
        </w:rPr>
        <w:t xml:space="preserve"> </w:t>
      </w:r>
      <w:r>
        <w:rPr>
          <w:rtl/>
        </w:rPr>
        <w:t>רון כץ (יש עתיד):</w:t>
      </w:r>
      <w:r w:rsidRPr="00F13875">
        <w:rPr>
          <w:rStyle w:val="TagStyle"/>
          <w:rtl/>
        </w:rPr>
        <w:t xml:space="preserve"> </w:t>
      </w:r>
      <w:r w:rsidRPr="00E46647">
        <w:rPr>
          <w:rStyle w:val="TagStyle"/>
          <w:rtl/>
        </w:rPr>
        <w:t>&lt;&lt; דובר_המשך &gt;&gt;</w:t>
      </w:r>
      <w:r>
        <w:rPr>
          <w:rtl/>
        </w:rPr>
        <w:t xml:space="preserve">   </w:t>
      </w:r>
      <w:bookmarkEnd w:id="101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אתה רואה? תשאל אותו </w:t>
      </w:r>
      <w:bookmarkStart w:id="1017" w:name="_ETM_Q10_679000"/>
      <w:bookmarkEnd w:id="1017"/>
      <w:r>
        <w:rPr>
          <w:rFonts w:hint="cs"/>
          <w:rtl/>
          <w:lang w:eastAsia="he-IL"/>
        </w:rPr>
        <w:t xml:space="preserve">מה הוא חושב. </w:t>
      </w:r>
    </w:p>
    <w:p w:rsidR="00C02703" w:rsidRDefault="00C02703" w:rsidP="00F67249">
      <w:pPr>
        <w:rPr>
          <w:rtl/>
          <w:lang w:eastAsia="he-IL"/>
        </w:rPr>
      </w:pPr>
    </w:p>
    <w:p w:rsidR="00C02703" w:rsidRDefault="00C02703" w:rsidP="00F67249">
      <w:pPr>
        <w:pStyle w:val="af6"/>
        <w:rPr>
          <w:rtl/>
        </w:rPr>
      </w:pPr>
      <w:bookmarkStart w:id="1018" w:name="ET_yor_6369_28"/>
      <w:r w:rsidRPr="00E46647">
        <w:rPr>
          <w:rStyle w:val="TagStyle"/>
          <w:rtl/>
        </w:rPr>
        <w:t xml:space="preserve"> &lt;&lt; יור &gt;&gt;</w:t>
      </w:r>
      <w:r w:rsidRPr="00F13875">
        <w:rPr>
          <w:rStyle w:val="TagStyle"/>
          <w:rtl/>
        </w:rPr>
        <w:t xml:space="preserve"> </w:t>
      </w:r>
      <w:r>
        <w:rPr>
          <w:rtl/>
        </w:rPr>
        <w:t>היו"ר אופיר כץ:</w:t>
      </w:r>
      <w:r w:rsidRPr="00F13875">
        <w:rPr>
          <w:rStyle w:val="TagStyle"/>
          <w:rtl/>
        </w:rPr>
        <w:t xml:space="preserve"> </w:t>
      </w:r>
      <w:r w:rsidRPr="00E46647">
        <w:rPr>
          <w:rStyle w:val="TagStyle"/>
          <w:rtl/>
        </w:rPr>
        <w:t>&lt;&lt; יור &gt;&gt;</w:t>
      </w:r>
      <w:r>
        <w:rPr>
          <w:rtl/>
        </w:rPr>
        <w:t xml:space="preserve">   </w:t>
      </w:r>
      <w:bookmarkEnd w:id="1018"/>
    </w:p>
    <w:p w:rsidR="00C02703" w:rsidRDefault="00C02703" w:rsidP="00D91890">
      <w:pPr>
        <w:rPr>
          <w:rtl/>
          <w:lang w:eastAsia="he-IL"/>
        </w:rPr>
      </w:pPr>
    </w:p>
    <w:p w:rsidR="00C02703" w:rsidRDefault="00C02703" w:rsidP="00F67249">
      <w:pPr>
        <w:rPr>
          <w:rtl/>
          <w:lang w:eastAsia="he-IL"/>
        </w:rPr>
      </w:pPr>
      <w:bookmarkStart w:id="1019" w:name="_ETM_Q10_676000"/>
      <w:bookmarkEnd w:id="1019"/>
      <w:r>
        <w:rPr>
          <w:rFonts w:hint="cs"/>
          <w:rtl/>
          <w:lang w:eastAsia="he-IL"/>
        </w:rPr>
        <w:t>הליכודניקים שמו את הפתק - -</w:t>
      </w:r>
    </w:p>
    <w:p w:rsidR="00C02703" w:rsidRDefault="00C02703" w:rsidP="00F67249">
      <w:pPr>
        <w:ind w:firstLine="0"/>
        <w:rPr>
          <w:rtl/>
          <w:lang w:eastAsia="he-IL"/>
        </w:rPr>
      </w:pPr>
    </w:p>
    <w:p w:rsidR="00C02703" w:rsidRDefault="00C02703" w:rsidP="00F67249">
      <w:pPr>
        <w:pStyle w:val="-"/>
        <w:rPr>
          <w:rtl/>
        </w:rPr>
      </w:pPr>
      <w:bookmarkStart w:id="1020" w:name="ET_speakercontinue_6151_29"/>
      <w:r w:rsidRPr="00E46647">
        <w:rPr>
          <w:rStyle w:val="TagStyle"/>
          <w:rtl/>
        </w:rPr>
        <w:t xml:space="preserve"> &lt;&lt; דובר_המשך &gt;&gt;</w:t>
      </w:r>
      <w:r w:rsidRPr="00FD2F56">
        <w:rPr>
          <w:rStyle w:val="TagStyle"/>
          <w:rtl/>
        </w:rPr>
        <w:t xml:space="preserve"> </w:t>
      </w:r>
      <w:r>
        <w:rPr>
          <w:rtl/>
        </w:rPr>
        <w:t>רון כץ (יש עתיד):</w:t>
      </w:r>
      <w:r w:rsidRPr="00FD2F56">
        <w:rPr>
          <w:rStyle w:val="TagStyle"/>
          <w:rtl/>
        </w:rPr>
        <w:t xml:space="preserve"> </w:t>
      </w:r>
      <w:r w:rsidRPr="00E46647">
        <w:rPr>
          <w:rStyle w:val="TagStyle"/>
          <w:rtl/>
        </w:rPr>
        <w:t>&lt;&lt; דובר_המשך &gt;&gt;</w:t>
      </w:r>
      <w:r>
        <w:rPr>
          <w:rtl/>
        </w:rPr>
        <w:t xml:space="preserve">   </w:t>
      </w:r>
      <w:bookmarkEnd w:id="102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תשאל אותו מה הוא חושב. </w:t>
      </w:r>
    </w:p>
    <w:p w:rsidR="00C02703" w:rsidRDefault="00C02703" w:rsidP="00F67249">
      <w:pPr>
        <w:rPr>
          <w:rtl/>
          <w:lang w:eastAsia="he-IL"/>
        </w:rPr>
      </w:pPr>
      <w:bookmarkStart w:id="1021" w:name="_ETM_Q10_681000"/>
      <w:bookmarkEnd w:id="1021"/>
    </w:p>
    <w:p w:rsidR="00C02703" w:rsidRDefault="00C02703" w:rsidP="00F67249">
      <w:pPr>
        <w:pStyle w:val="af6"/>
        <w:rPr>
          <w:rtl/>
        </w:rPr>
      </w:pPr>
      <w:bookmarkStart w:id="1022" w:name="ET_yor_6369_30"/>
      <w:r w:rsidRPr="00E46647">
        <w:rPr>
          <w:rStyle w:val="TagStyle"/>
          <w:rtl/>
        </w:rPr>
        <w:t xml:space="preserve"> &lt;&lt; יור &gt;&gt;</w:t>
      </w:r>
      <w:r w:rsidRPr="00FD2F56">
        <w:rPr>
          <w:rStyle w:val="TagStyle"/>
          <w:rtl/>
        </w:rPr>
        <w:t xml:space="preserve"> </w:t>
      </w:r>
      <w:r>
        <w:rPr>
          <w:rtl/>
        </w:rPr>
        <w:t>היו"ר אופיר כץ:</w:t>
      </w:r>
      <w:r w:rsidRPr="00FD2F56">
        <w:rPr>
          <w:rStyle w:val="TagStyle"/>
          <w:rtl/>
        </w:rPr>
        <w:t xml:space="preserve"> </w:t>
      </w:r>
      <w:r w:rsidRPr="00E46647">
        <w:rPr>
          <w:rStyle w:val="TagStyle"/>
          <w:rtl/>
        </w:rPr>
        <w:t>&lt;&lt; יור &gt;&gt;</w:t>
      </w:r>
      <w:r>
        <w:rPr>
          <w:rtl/>
        </w:rPr>
        <w:t xml:space="preserve">   </w:t>
      </w:r>
      <w:bookmarkEnd w:id="1022"/>
    </w:p>
    <w:p w:rsidR="00C02703" w:rsidRDefault="00C02703" w:rsidP="00D91890">
      <w:pPr>
        <w:rPr>
          <w:rtl/>
          <w:lang w:eastAsia="he-IL"/>
        </w:rPr>
      </w:pPr>
    </w:p>
    <w:p w:rsidR="00C02703" w:rsidRDefault="00C02703" w:rsidP="00F67249">
      <w:pPr>
        <w:rPr>
          <w:rtl/>
          <w:lang w:eastAsia="he-IL"/>
        </w:rPr>
      </w:pPr>
      <w:bookmarkStart w:id="1023" w:name="_ETM_Q10_683000"/>
      <w:bookmarkEnd w:id="1023"/>
      <w:r>
        <w:rPr>
          <w:rFonts w:hint="cs"/>
          <w:rtl/>
          <w:lang w:eastAsia="he-IL"/>
        </w:rPr>
        <w:t xml:space="preserve">- - - שנשב פה והם שמו אותנו פה כדי שנמשול. </w:t>
      </w:r>
    </w:p>
    <w:p w:rsidR="00C02703" w:rsidRDefault="00C02703" w:rsidP="00F67249">
      <w:pPr>
        <w:rPr>
          <w:rtl/>
          <w:lang w:eastAsia="he-IL"/>
        </w:rPr>
      </w:pPr>
    </w:p>
    <w:p w:rsidR="00C02703" w:rsidRDefault="00C02703" w:rsidP="00F67249">
      <w:pPr>
        <w:pStyle w:val="-"/>
        <w:keepNext/>
        <w:rPr>
          <w:rtl/>
        </w:rPr>
      </w:pPr>
      <w:bookmarkStart w:id="1024" w:name="ET_speakercontinue_6151_13"/>
      <w:r w:rsidRPr="00E46647">
        <w:rPr>
          <w:rStyle w:val="TagStyle"/>
          <w:rtl/>
        </w:rPr>
        <w:t xml:space="preserve"> &lt;&lt; דובר_המשך &gt;&gt;</w:t>
      </w:r>
      <w:r w:rsidRPr="00AA02C0">
        <w:rPr>
          <w:rStyle w:val="TagStyle"/>
          <w:rtl/>
        </w:rPr>
        <w:t xml:space="preserve"> </w:t>
      </w:r>
      <w:r>
        <w:rPr>
          <w:rtl/>
        </w:rPr>
        <w:t>רון כץ (יש עתיד):</w:t>
      </w:r>
      <w:r w:rsidRPr="00AA02C0">
        <w:rPr>
          <w:rStyle w:val="TagStyle"/>
          <w:rtl/>
        </w:rPr>
        <w:t xml:space="preserve"> </w:t>
      </w:r>
      <w:r w:rsidRPr="00E46647">
        <w:rPr>
          <w:rStyle w:val="TagStyle"/>
          <w:rtl/>
        </w:rPr>
        <w:t>&lt;&lt; דובר_המשך &gt;&gt;</w:t>
      </w:r>
      <w:r>
        <w:rPr>
          <w:rtl/>
        </w:rPr>
        <w:t xml:space="preserve">   </w:t>
      </w:r>
      <w:bookmarkEnd w:id="1024"/>
    </w:p>
    <w:p w:rsidR="00C02703" w:rsidRDefault="00C02703" w:rsidP="00D91890">
      <w:pPr>
        <w:rPr>
          <w:rtl/>
          <w:lang w:eastAsia="he-IL"/>
        </w:rPr>
      </w:pPr>
    </w:p>
    <w:p w:rsidR="00C02703" w:rsidRDefault="00C02703" w:rsidP="00F67249">
      <w:pPr>
        <w:keepNext/>
        <w:rPr>
          <w:rtl/>
          <w:lang w:eastAsia="he-IL"/>
        </w:rPr>
      </w:pPr>
      <w:bookmarkStart w:id="1025" w:name="_ETM_Q10_684000"/>
      <w:bookmarkEnd w:id="1025"/>
      <w:r>
        <w:rPr>
          <w:rFonts w:hint="cs"/>
          <w:rtl/>
          <w:lang w:eastAsia="he-IL"/>
        </w:rPr>
        <w:t xml:space="preserve">והליכודניקים האלה מצטערים. אני אומר לך </w:t>
      </w:r>
      <w:r>
        <w:rPr>
          <w:rtl/>
          <w:lang w:eastAsia="he-IL"/>
        </w:rPr>
        <w:t>–</w:t>
      </w:r>
      <w:r>
        <w:rPr>
          <w:rFonts w:hint="cs"/>
          <w:rtl/>
          <w:lang w:eastAsia="he-IL"/>
        </w:rPr>
        <w:t xml:space="preserve"> תזכור מה אני אומר לך </w:t>
      </w:r>
      <w:r>
        <w:rPr>
          <w:rtl/>
          <w:lang w:eastAsia="he-IL"/>
        </w:rPr>
        <w:t>–</w:t>
      </w:r>
      <w:r>
        <w:rPr>
          <w:rFonts w:hint="cs"/>
          <w:rtl/>
          <w:lang w:eastAsia="he-IL"/>
        </w:rPr>
        <w:t xml:space="preserve"> </w:t>
      </w:r>
      <w:bookmarkStart w:id="1026" w:name="_ETM_Q10_690000"/>
      <w:bookmarkEnd w:id="1026"/>
      <w:r>
        <w:rPr>
          <w:rFonts w:hint="cs"/>
          <w:rtl/>
          <w:lang w:eastAsia="he-IL"/>
        </w:rPr>
        <w:t xml:space="preserve">העבודה שלי היא בדיוק בנושא הזה. אני גדלתי בשטח, אני הייתי סגן ראש עיר </w:t>
      </w:r>
      <w:r>
        <w:rPr>
          <w:rtl/>
          <w:lang w:eastAsia="he-IL"/>
        </w:rPr>
        <w:t>–</w:t>
      </w:r>
      <w:r>
        <w:rPr>
          <w:rFonts w:hint="cs"/>
          <w:rtl/>
          <w:lang w:eastAsia="he-IL"/>
        </w:rPr>
        <w:t xml:space="preserve"> אתה מכיר אותי - - -</w:t>
      </w:r>
    </w:p>
    <w:p w:rsidR="00C02703" w:rsidRDefault="00C02703" w:rsidP="00F67249">
      <w:pPr>
        <w:rPr>
          <w:rtl/>
          <w:lang w:eastAsia="he-IL"/>
        </w:rPr>
      </w:pPr>
    </w:p>
    <w:p w:rsidR="00C02703" w:rsidRDefault="00C02703" w:rsidP="00F67249">
      <w:pPr>
        <w:pStyle w:val="af6"/>
        <w:rPr>
          <w:rtl/>
        </w:rPr>
      </w:pPr>
      <w:bookmarkStart w:id="1027" w:name="ET_yor_6369_31"/>
      <w:r w:rsidRPr="00E46647">
        <w:rPr>
          <w:rStyle w:val="TagStyle"/>
          <w:rtl/>
        </w:rPr>
        <w:t xml:space="preserve"> &lt;&lt; יור &gt;&gt;</w:t>
      </w:r>
      <w:r w:rsidRPr="00FD2F56">
        <w:rPr>
          <w:rStyle w:val="TagStyle"/>
          <w:rtl/>
        </w:rPr>
        <w:t xml:space="preserve"> </w:t>
      </w:r>
      <w:r>
        <w:rPr>
          <w:rtl/>
        </w:rPr>
        <w:t>היו"ר אופיר כץ:</w:t>
      </w:r>
      <w:r w:rsidRPr="00FD2F56">
        <w:rPr>
          <w:rStyle w:val="TagStyle"/>
          <w:rtl/>
        </w:rPr>
        <w:t xml:space="preserve"> </w:t>
      </w:r>
      <w:r w:rsidRPr="00E46647">
        <w:rPr>
          <w:rStyle w:val="TagStyle"/>
          <w:rtl/>
        </w:rPr>
        <w:t>&lt;&lt; יור &gt;&gt;</w:t>
      </w:r>
      <w:r>
        <w:rPr>
          <w:rtl/>
        </w:rPr>
        <w:t xml:space="preserve">   </w:t>
      </w:r>
      <w:bookmarkEnd w:id="1027"/>
    </w:p>
    <w:p w:rsidR="00C02703" w:rsidRDefault="00C02703" w:rsidP="00D91890">
      <w:pPr>
        <w:rPr>
          <w:rtl/>
          <w:lang w:eastAsia="he-IL"/>
        </w:rPr>
      </w:pPr>
    </w:p>
    <w:p w:rsidR="00C02703" w:rsidRPr="00FD2F56" w:rsidRDefault="00C02703" w:rsidP="00F67249">
      <w:pPr>
        <w:rPr>
          <w:rtl/>
          <w:lang w:eastAsia="he-IL"/>
        </w:rPr>
      </w:pPr>
      <w:bookmarkStart w:id="1028" w:name="_ETM_Q10_695000"/>
      <w:bookmarkEnd w:id="1028"/>
      <w:r>
        <w:rPr>
          <w:rFonts w:hint="cs"/>
          <w:rtl/>
          <w:lang w:eastAsia="he-IL"/>
        </w:rPr>
        <w:t>גם אני - - -</w:t>
      </w:r>
    </w:p>
    <w:p w:rsidR="00C02703" w:rsidRDefault="00C02703" w:rsidP="00F67249">
      <w:pPr>
        <w:rPr>
          <w:rtl/>
          <w:lang w:eastAsia="he-IL"/>
        </w:rPr>
      </w:pPr>
    </w:p>
    <w:p w:rsidR="00C02703" w:rsidRDefault="00C02703" w:rsidP="00F67249">
      <w:pPr>
        <w:pStyle w:val="-"/>
        <w:rPr>
          <w:rtl/>
        </w:rPr>
      </w:pPr>
      <w:bookmarkStart w:id="1029" w:name="ET_speakercontinue_6151_32"/>
      <w:r w:rsidRPr="00E46647">
        <w:rPr>
          <w:rStyle w:val="TagStyle"/>
          <w:rtl/>
        </w:rPr>
        <w:t xml:space="preserve"> &lt;&lt; דובר_המשך &gt;&gt;</w:t>
      </w:r>
      <w:r w:rsidRPr="00FD2F56">
        <w:rPr>
          <w:rStyle w:val="TagStyle"/>
          <w:rtl/>
        </w:rPr>
        <w:t xml:space="preserve"> </w:t>
      </w:r>
      <w:r>
        <w:rPr>
          <w:rtl/>
        </w:rPr>
        <w:t>רון כץ (יש עתיד):</w:t>
      </w:r>
      <w:r w:rsidRPr="00FD2F56">
        <w:rPr>
          <w:rStyle w:val="TagStyle"/>
          <w:rtl/>
        </w:rPr>
        <w:t xml:space="preserve"> </w:t>
      </w:r>
      <w:r w:rsidRPr="00E46647">
        <w:rPr>
          <w:rStyle w:val="TagStyle"/>
          <w:rtl/>
        </w:rPr>
        <w:t>&lt;&lt; דובר_המשך &gt;&gt;</w:t>
      </w:r>
      <w:r>
        <w:rPr>
          <w:rtl/>
        </w:rPr>
        <w:t xml:space="preserve">   </w:t>
      </w:r>
      <w:bookmarkEnd w:id="1029"/>
    </w:p>
    <w:p w:rsidR="00C02703" w:rsidRDefault="00C02703" w:rsidP="00D91890">
      <w:pPr>
        <w:rPr>
          <w:rtl/>
          <w:lang w:eastAsia="he-IL"/>
        </w:rPr>
      </w:pPr>
    </w:p>
    <w:p w:rsidR="00C02703" w:rsidRDefault="00C02703" w:rsidP="00F67249">
      <w:pPr>
        <w:rPr>
          <w:rtl/>
        </w:rPr>
      </w:pPr>
      <w:r>
        <w:rPr>
          <w:rFonts w:hint="cs"/>
          <w:rtl/>
          <w:lang w:eastAsia="he-IL"/>
        </w:rPr>
        <w:t xml:space="preserve">העבודה שלי היא השטח. אני אומר לך שכל מה שאתם עושים פה בסופו של דבר יפגע בליכוד. ואני לא מדבר על זה שיש </w:t>
      </w:r>
      <w:bookmarkStart w:id="1030" w:name="_ETM_Q10_706000"/>
      <w:bookmarkEnd w:id="1030"/>
      <w:r>
        <w:rPr>
          <w:rFonts w:hint="cs"/>
          <w:rtl/>
          <w:lang w:eastAsia="he-IL"/>
        </w:rPr>
        <w:t xml:space="preserve">פה משרדים מפוררים. בוא, מי רוצה להיות שר חינוך? במצב </w:t>
      </w:r>
      <w:bookmarkStart w:id="1031" w:name="_ETM_Q10_708000"/>
      <w:bookmarkEnd w:id="1031"/>
      <w:r>
        <w:rPr>
          <w:rFonts w:hint="cs"/>
          <w:rtl/>
          <w:lang w:eastAsia="he-IL"/>
        </w:rPr>
        <w:t xml:space="preserve">שנוצר עכשיו יש ארבעה שרי חינוך. מי ייקח את התיק המפורר הזה? שר התחבורה, שאמור להיות משרד נורמלי </w:t>
      </w:r>
      <w:r>
        <w:rPr>
          <w:rtl/>
          <w:lang w:eastAsia="he-IL"/>
        </w:rPr>
        <w:t>–</w:t>
      </w:r>
      <w:r>
        <w:rPr>
          <w:rFonts w:hint="cs"/>
          <w:rtl/>
          <w:lang w:eastAsia="he-IL"/>
        </w:rPr>
        <w:t xml:space="preserve"> פוררתם אותו: נתתם חלק לש"ס, חילקתם גם אותו; שר החוץ </w:t>
      </w:r>
      <w:r>
        <w:rPr>
          <w:rtl/>
          <w:lang w:eastAsia="he-IL"/>
        </w:rPr>
        <w:t>–</w:t>
      </w:r>
      <w:r>
        <w:rPr>
          <w:rFonts w:hint="cs"/>
          <w:rtl/>
          <w:lang w:eastAsia="he-IL"/>
        </w:rPr>
        <w:t xml:space="preserve"> היום בבוקר אתם </w:t>
      </w:r>
      <w:r>
        <w:rPr>
          <w:rFonts w:hint="cs"/>
          <w:rtl/>
          <w:lang w:eastAsia="he-IL"/>
        </w:rPr>
        <w:lastRenderedPageBreak/>
        <w:t xml:space="preserve">מדברים על שר הסברה. ניסיתי לדבר עם כבוד שר התיירות. אמרתי </w:t>
      </w:r>
      <w:bookmarkStart w:id="1032" w:name="_ETM_Q10_726000"/>
      <w:bookmarkEnd w:id="1032"/>
      <w:r>
        <w:rPr>
          <w:rFonts w:hint="cs"/>
          <w:rtl/>
          <w:lang w:eastAsia="he-IL"/>
        </w:rPr>
        <w:t xml:space="preserve">לו: תשמע, אתה יודע שבמדינת ישראל הולך להיות גם שר חוץ וגם שר הסברה? מה הוא אמר לי? רגע, אז מי עושה מה? אני גם רוצה לשאול: מי עושה מה? </w:t>
      </w:r>
      <w:bookmarkStart w:id="1033" w:name="_ETM_Q10_736000"/>
      <w:bookmarkStart w:id="1034" w:name="TOR_Q11"/>
      <w:bookmarkEnd w:id="1033"/>
      <w:bookmarkEnd w:id="1034"/>
      <w:r>
        <w:rPr>
          <w:rFonts w:hint="cs"/>
          <w:rtl/>
        </w:rPr>
        <w:t xml:space="preserve">מה זאת אומרת, שר החוץ ושר ההסברה? אולי תחליטו מה אתם רוצים? הדוגמאות האלה כל יום הולכות ונהיות קיצוניות יותר, ובשביל מה? למה אתם לא יכולים לקבוע </w:t>
      </w:r>
      <w:r>
        <w:rPr>
          <w:rtl/>
        </w:rPr>
        <w:t>–</w:t>
      </w:r>
      <w:r>
        <w:rPr>
          <w:rFonts w:hint="cs"/>
          <w:rtl/>
        </w:rPr>
        <w:t xml:space="preserve"> טוב, כבר קבעתם תאריך כי הגעתם לדדליין </w:t>
      </w:r>
      <w:r>
        <w:rPr>
          <w:rFonts w:hint="eastAsia"/>
          <w:rtl/>
        </w:rPr>
        <w:t>–</w:t>
      </w:r>
      <w:r>
        <w:rPr>
          <w:rFonts w:hint="cs"/>
          <w:rtl/>
        </w:rPr>
        <w:t xml:space="preserve"> </w:t>
      </w:r>
      <w:bookmarkStart w:id="1035" w:name="_ETM_Q11_147782"/>
      <w:bookmarkEnd w:id="1035"/>
      <w:r>
        <w:rPr>
          <w:rFonts w:hint="cs"/>
          <w:rtl/>
        </w:rPr>
        <w:t xml:space="preserve">למה לא יכולתם לפני חודש לקבוע תאריך להשבעת ממשלה? </w:t>
      </w:r>
      <w:bookmarkStart w:id="1036" w:name="_ETM_Q11_153525"/>
      <w:bookmarkEnd w:id="1036"/>
      <w:r>
        <w:rPr>
          <w:rFonts w:hint="cs"/>
          <w:rtl/>
        </w:rPr>
        <w:t xml:space="preserve">מה חשבתם שיקרה, שלא יצביעו בעד ממשלת ימין? שהאנשים ששלחו אתכם לפה </w:t>
      </w:r>
      <w:bookmarkStart w:id="1037" w:name="_ETM_Q11_152942"/>
      <w:bookmarkEnd w:id="1037"/>
      <w:r>
        <w:rPr>
          <w:rFonts w:hint="cs"/>
          <w:rtl/>
        </w:rPr>
        <w:t>ייתנו להם להצביע נגד? הייתם שומרים לעצמכם שר חוץ מלא, הייתם שומרים</w:t>
      </w:r>
      <w:bookmarkStart w:id="1038" w:name="_ETM_Q11_164274"/>
      <w:bookmarkEnd w:id="1038"/>
      <w:r>
        <w:rPr>
          <w:rFonts w:hint="cs"/>
          <w:rtl/>
        </w:rPr>
        <w:t xml:space="preserve"> שר חינוך מלא, הייתם שומרים שר תחבורה שונה - - - </w:t>
      </w:r>
    </w:p>
    <w:p w:rsidR="00C02703" w:rsidRDefault="00C02703" w:rsidP="00F67249">
      <w:pPr>
        <w:rPr>
          <w:rtl/>
        </w:rPr>
      </w:pPr>
    </w:p>
    <w:p w:rsidR="00C02703" w:rsidRDefault="00C02703" w:rsidP="00F67249">
      <w:pPr>
        <w:pStyle w:val="af6"/>
        <w:keepNext/>
        <w:rPr>
          <w:rtl/>
        </w:rPr>
      </w:pPr>
      <w:r w:rsidRPr="001019B3">
        <w:rPr>
          <w:rStyle w:val="TagStyle"/>
          <w:rtl/>
        </w:rPr>
        <w:t xml:space="preserve"> &lt;&lt; יור &gt;&gt;</w:t>
      </w:r>
      <w:r w:rsidRPr="00B065FD">
        <w:rPr>
          <w:rStyle w:val="TagStyle"/>
          <w:rtl/>
        </w:rPr>
        <w:t xml:space="preserve"> </w:t>
      </w:r>
      <w:r>
        <w:rPr>
          <w:rtl/>
        </w:rPr>
        <w:t>היו"ר אופיר כץ:</w:t>
      </w:r>
      <w:r w:rsidRPr="00B065FD">
        <w:rPr>
          <w:rStyle w:val="TagStyle"/>
          <w:rtl/>
        </w:rPr>
        <w:t xml:space="preserve"> </w:t>
      </w:r>
      <w:r w:rsidRPr="001019B3">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נכון שזה משא ומתן שונה - - -</w:t>
      </w:r>
    </w:p>
    <w:p w:rsidR="00C02703" w:rsidRDefault="00C02703" w:rsidP="00F67249">
      <w:pPr>
        <w:rPr>
          <w:rtl/>
          <w:lang w:eastAsia="he-IL"/>
        </w:rPr>
      </w:pPr>
    </w:p>
    <w:p w:rsidR="00C02703" w:rsidRDefault="00C02703" w:rsidP="00F67249">
      <w:pPr>
        <w:pStyle w:val="-"/>
        <w:keepNext/>
        <w:rPr>
          <w:rtl/>
        </w:rPr>
      </w:pPr>
      <w:bookmarkStart w:id="1039" w:name="ET_speakercontinue_6151_4"/>
      <w:r w:rsidRPr="001019B3">
        <w:rPr>
          <w:rStyle w:val="TagStyle"/>
          <w:rtl/>
        </w:rPr>
        <w:t xml:space="preserve"> &lt;&lt; דובר_המשך &gt;&gt;</w:t>
      </w:r>
      <w:r w:rsidRPr="00B065FD">
        <w:rPr>
          <w:rStyle w:val="TagStyle"/>
          <w:rtl/>
        </w:rPr>
        <w:t xml:space="preserve"> </w:t>
      </w:r>
      <w:r>
        <w:rPr>
          <w:rtl/>
        </w:rPr>
        <w:t>רון כץ (יש עתיד):</w:t>
      </w:r>
      <w:r w:rsidRPr="00B065FD">
        <w:rPr>
          <w:rStyle w:val="TagStyle"/>
          <w:rtl/>
        </w:rPr>
        <w:t xml:space="preserve"> </w:t>
      </w:r>
      <w:r w:rsidRPr="001019B3">
        <w:rPr>
          <w:rStyle w:val="TagStyle"/>
          <w:rtl/>
        </w:rPr>
        <w:t>&lt;&lt; דובר_המשך &gt;&gt;</w:t>
      </w:r>
      <w:r>
        <w:rPr>
          <w:rtl/>
        </w:rPr>
        <w:t xml:space="preserve">   </w:t>
      </w:r>
      <w:bookmarkEnd w:id="1039"/>
    </w:p>
    <w:p w:rsidR="00C02703" w:rsidRDefault="00C02703" w:rsidP="00D91890">
      <w:pPr>
        <w:rPr>
          <w:rtl/>
          <w:lang w:eastAsia="he-IL"/>
        </w:rPr>
      </w:pPr>
    </w:p>
    <w:p w:rsidR="00C02703" w:rsidRDefault="00C02703" w:rsidP="00F67249">
      <w:pPr>
        <w:rPr>
          <w:rtl/>
          <w:lang w:eastAsia="he-IL"/>
        </w:rPr>
      </w:pPr>
      <w:r>
        <w:rPr>
          <w:rFonts w:hint="cs"/>
          <w:rtl/>
          <w:lang w:eastAsia="he-IL"/>
        </w:rPr>
        <w:t>אופיר, אבל תוסיף לי זמן.</w:t>
      </w:r>
    </w:p>
    <w:p w:rsidR="00C02703" w:rsidRDefault="00C02703" w:rsidP="00F67249">
      <w:pPr>
        <w:rPr>
          <w:rtl/>
          <w:lang w:eastAsia="he-IL"/>
        </w:rPr>
      </w:pPr>
    </w:p>
    <w:p w:rsidR="00C02703" w:rsidRDefault="00C02703" w:rsidP="00F67249">
      <w:pPr>
        <w:pStyle w:val="-"/>
        <w:keepNext/>
        <w:rPr>
          <w:rtl/>
        </w:rPr>
      </w:pPr>
      <w:r w:rsidRPr="001019B3">
        <w:rPr>
          <w:rStyle w:val="TagStyle"/>
          <w:rtl/>
        </w:rPr>
        <w:t xml:space="preserve"> &lt;&lt; דובר_המשך &gt;&gt;</w:t>
      </w:r>
      <w:r w:rsidRPr="00B065FD">
        <w:rPr>
          <w:rStyle w:val="TagStyle"/>
          <w:rtl/>
        </w:rPr>
        <w:t xml:space="preserve"> </w:t>
      </w:r>
      <w:r>
        <w:rPr>
          <w:rtl/>
        </w:rPr>
        <w:t>רון כץ (יש עתיד):</w:t>
      </w:r>
      <w:r w:rsidRPr="00B065FD">
        <w:rPr>
          <w:rStyle w:val="TagStyle"/>
          <w:rtl/>
        </w:rPr>
        <w:t xml:space="preserve"> </w:t>
      </w:r>
      <w:r w:rsidRPr="001019B3">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אוסיף לך. נכון שזה משא ומתן שונה. זה לא משא ומתן שבאה מפלגה ואמרה: שמעו, אנחנו רוצים </w:t>
      </w:r>
      <w:bookmarkStart w:id="1040" w:name="_ETM_Q11_171553"/>
      <w:bookmarkEnd w:id="1040"/>
      <w:r>
        <w:rPr>
          <w:rFonts w:hint="cs"/>
          <w:rtl/>
          <w:lang w:eastAsia="he-IL"/>
        </w:rPr>
        <w:t xml:space="preserve">צ'ק של 53 מיליארד ואנחנו תוך שבוע סוגרים </w:t>
      </w:r>
      <w:bookmarkStart w:id="1041" w:name="_ETM_Q11_177887"/>
      <w:bookmarkEnd w:id="1041"/>
      <w:r>
        <w:rPr>
          <w:rFonts w:hint="cs"/>
          <w:rtl/>
          <w:lang w:eastAsia="he-IL"/>
        </w:rPr>
        <w:t>את זה.</w:t>
      </w:r>
    </w:p>
    <w:p w:rsidR="00C02703" w:rsidRDefault="00C02703" w:rsidP="00F67249">
      <w:pPr>
        <w:rPr>
          <w:rtl/>
          <w:lang w:eastAsia="he-IL"/>
        </w:rPr>
      </w:pPr>
    </w:p>
    <w:p w:rsidR="00C02703" w:rsidRDefault="00C02703" w:rsidP="00F67249">
      <w:pPr>
        <w:pStyle w:val="-"/>
        <w:keepNext/>
        <w:rPr>
          <w:rtl/>
        </w:rPr>
      </w:pPr>
      <w:r w:rsidRPr="001019B3">
        <w:rPr>
          <w:rStyle w:val="TagStyle"/>
          <w:rtl/>
        </w:rPr>
        <w:t xml:space="preserve"> &lt;&lt; דובר_המשך &gt;&gt;</w:t>
      </w:r>
      <w:r w:rsidRPr="00FC7568">
        <w:rPr>
          <w:rStyle w:val="TagStyle"/>
          <w:rtl/>
        </w:rPr>
        <w:t xml:space="preserve"> </w:t>
      </w:r>
      <w:r>
        <w:rPr>
          <w:rtl/>
        </w:rPr>
        <w:t>רון כץ (יש עתיד):</w:t>
      </w:r>
      <w:r w:rsidRPr="00FC7568">
        <w:rPr>
          <w:rStyle w:val="TagStyle"/>
          <w:rtl/>
        </w:rPr>
        <w:t xml:space="preserve"> </w:t>
      </w:r>
      <w:r w:rsidRPr="001019B3">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אבל אתה יודע שזה שקר. אתה יודע למה אתה</w:t>
      </w:r>
      <w:bookmarkStart w:id="1042" w:name="_ETM_Q11_179637"/>
      <w:bookmarkEnd w:id="1042"/>
      <w:r>
        <w:rPr>
          <w:rFonts w:hint="cs"/>
          <w:rtl/>
          <w:lang w:eastAsia="he-IL"/>
        </w:rPr>
        <w:t xml:space="preserve"> יודע שזה שקר? כי נתניהו עצמו אמר שזה</w:t>
      </w:r>
      <w:bookmarkStart w:id="1043" w:name="_ETM_Q11_179636"/>
      <w:bookmarkEnd w:id="1043"/>
      <w:r>
        <w:rPr>
          <w:rFonts w:hint="cs"/>
          <w:rtl/>
          <w:lang w:eastAsia="he-IL"/>
        </w:rPr>
        <w:t xml:space="preserve"> שקר.</w:t>
      </w:r>
    </w:p>
    <w:p w:rsidR="00C02703" w:rsidRDefault="00C02703" w:rsidP="00F67249">
      <w:pPr>
        <w:rPr>
          <w:rtl/>
          <w:lang w:eastAsia="he-IL"/>
        </w:rPr>
      </w:pPr>
      <w:bookmarkStart w:id="1044" w:name="_ETM_Q11_181925"/>
      <w:bookmarkStart w:id="1045" w:name="_ETM_Q11_182016"/>
      <w:bookmarkEnd w:id="1044"/>
      <w:bookmarkEnd w:id="1045"/>
    </w:p>
    <w:p w:rsidR="00C02703" w:rsidRDefault="00C02703" w:rsidP="00F67249">
      <w:pPr>
        <w:pStyle w:val="af6"/>
        <w:keepNext/>
        <w:rPr>
          <w:rtl/>
        </w:rPr>
      </w:pPr>
      <w:bookmarkStart w:id="1046" w:name="ET_yor_6369_8"/>
      <w:r w:rsidRPr="001019B3">
        <w:rPr>
          <w:rStyle w:val="TagStyle"/>
          <w:rtl/>
        </w:rPr>
        <w:t xml:space="preserve"> &lt;&lt; יור &gt;&gt;</w:t>
      </w:r>
      <w:r w:rsidRPr="00FC7568">
        <w:rPr>
          <w:rStyle w:val="TagStyle"/>
          <w:rtl/>
        </w:rPr>
        <w:t xml:space="preserve"> </w:t>
      </w:r>
      <w:r>
        <w:rPr>
          <w:rtl/>
        </w:rPr>
        <w:t>היו"ר אופיר כץ:</w:t>
      </w:r>
      <w:r w:rsidRPr="00FC7568">
        <w:rPr>
          <w:rStyle w:val="TagStyle"/>
          <w:rtl/>
        </w:rPr>
        <w:t xml:space="preserve"> </w:t>
      </w:r>
      <w:r w:rsidRPr="001019B3">
        <w:rPr>
          <w:rStyle w:val="TagStyle"/>
          <w:rtl/>
        </w:rPr>
        <w:t>&lt;&lt; יור &gt;&gt;</w:t>
      </w:r>
      <w:r>
        <w:rPr>
          <w:rtl/>
        </w:rPr>
        <w:t xml:space="preserve">   </w:t>
      </w:r>
      <w:bookmarkEnd w:id="1046"/>
    </w:p>
    <w:p w:rsidR="00C02703" w:rsidRDefault="00C02703" w:rsidP="00D91890">
      <w:pPr>
        <w:rPr>
          <w:rtl/>
          <w:lang w:eastAsia="he-IL"/>
        </w:rPr>
      </w:pPr>
    </w:p>
    <w:p w:rsidR="00C02703" w:rsidRDefault="00C02703" w:rsidP="00F67249">
      <w:pPr>
        <w:rPr>
          <w:rtl/>
          <w:lang w:eastAsia="he-IL"/>
        </w:rPr>
      </w:pPr>
      <w:bookmarkStart w:id="1047" w:name="_ETM_Q11_182666"/>
      <w:bookmarkEnd w:id="1047"/>
      <w:r>
        <w:rPr>
          <w:rFonts w:hint="cs"/>
          <w:rtl/>
          <w:lang w:eastAsia="he-IL"/>
        </w:rPr>
        <w:t>לא, זה לא שקר - - -</w:t>
      </w:r>
    </w:p>
    <w:p w:rsidR="00C02703" w:rsidRDefault="00C02703" w:rsidP="00F67249">
      <w:pPr>
        <w:rPr>
          <w:rtl/>
          <w:lang w:eastAsia="he-IL"/>
        </w:rPr>
      </w:pPr>
    </w:p>
    <w:p w:rsidR="00C02703" w:rsidRDefault="00C02703" w:rsidP="00F67249">
      <w:pPr>
        <w:pStyle w:val="-"/>
        <w:keepNext/>
        <w:rPr>
          <w:rtl/>
        </w:rPr>
      </w:pPr>
      <w:r w:rsidRPr="001019B3">
        <w:rPr>
          <w:rStyle w:val="TagStyle"/>
          <w:rtl/>
        </w:rPr>
        <w:t xml:space="preserve"> &lt;&lt; דובר_המשך &gt;&gt;</w:t>
      </w:r>
      <w:r w:rsidRPr="00FC7568">
        <w:rPr>
          <w:rStyle w:val="TagStyle"/>
          <w:rtl/>
        </w:rPr>
        <w:t xml:space="preserve"> </w:t>
      </w:r>
      <w:r>
        <w:rPr>
          <w:rtl/>
        </w:rPr>
        <w:t>רון כץ (יש עתיד):</w:t>
      </w:r>
      <w:r w:rsidRPr="00FC7568">
        <w:rPr>
          <w:rStyle w:val="TagStyle"/>
          <w:rtl/>
        </w:rPr>
        <w:t xml:space="preserve"> </w:t>
      </w:r>
      <w:r w:rsidRPr="001019B3">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אבל נתניהו אמר שזה שקר. אז אתה קורא </w:t>
      </w:r>
      <w:bookmarkStart w:id="1048" w:name="_ETM_Q11_179266"/>
      <w:bookmarkEnd w:id="1048"/>
      <w:r>
        <w:rPr>
          <w:rFonts w:hint="cs"/>
          <w:rtl/>
          <w:lang w:eastAsia="he-IL"/>
        </w:rPr>
        <w:t>לנתניהו שקרן?</w:t>
      </w:r>
    </w:p>
    <w:p w:rsidR="00C02703" w:rsidRDefault="00C02703" w:rsidP="00F67249">
      <w:pPr>
        <w:rPr>
          <w:rtl/>
          <w:lang w:eastAsia="he-IL"/>
        </w:rPr>
      </w:pPr>
    </w:p>
    <w:p w:rsidR="00C02703" w:rsidRDefault="00C02703" w:rsidP="00F67249">
      <w:pPr>
        <w:pStyle w:val="af6"/>
        <w:keepNext/>
        <w:rPr>
          <w:rtl/>
        </w:rPr>
      </w:pPr>
      <w:r w:rsidRPr="001019B3">
        <w:rPr>
          <w:rStyle w:val="TagStyle"/>
          <w:rtl/>
        </w:rPr>
        <w:lastRenderedPageBreak/>
        <w:t xml:space="preserve"> &lt;&lt; יור &gt;&gt;</w:t>
      </w:r>
      <w:r w:rsidRPr="00FC7568">
        <w:rPr>
          <w:rStyle w:val="TagStyle"/>
          <w:rtl/>
        </w:rPr>
        <w:t xml:space="preserve"> </w:t>
      </w:r>
      <w:r>
        <w:rPr>
          <w:rtl/>
        </w:rPr>
        <w:t>היו"ר אופיר כץ:</w:t>
      </w:r>
      <w:r w:rsidRPr="00FC7568">
        <w:rPr>
          <w:rStyle w:val="TagStyle"/>
          <w:rtl/>
        </w:rPr>
        <w:t xml:space="preserve"> </w:t>
      </w:r>
      <w:r w:rsidRPr="001019B3">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זו בדיקה פשוטה - - -</w:t>
      </w:r>
    </w:p>
    <w:p w:rsidR="00C02703" w:rsidRDefault="00C02703" w:rsidP="00F67249">
      <w:pPr>
        <w:rPr>
          <w:rtl/>
          <w:lang w:eastAsia="he-IL"/>
        </w:rPr>
      </w:pPr>
    </w:p>
    <w:p w:rsidR="00C02703" w:rsidRDefault="00C02703" w:rsidP="00F67249">
      <w:pPr>
        <w:pStyle w:val="-"/>
        <w:keepNext/>
        <w:rPr>
          <w:rtl/>
        </w:rPr>
      </w:pPr>
      <w:r w:rsidRPr="001019B3">
        <w:rPr>
          <w:rStyle w:val="TagStyle"/>
          <w:rtl/>
        </w:rPr>
        <w:t xml:space="preserve"> &lt;&lt; דובר_המשך &gt;&gt;</w:t>
      </w:r>
      <w:r w:rsidRPr="00FC7568">
        <w:rPr>
          <w:rStyle w:val="TagStyle"/>
          <w:rtl/>
        </w:rPr>
        <w:t xml:space="preserve"> </w:t>
      </w:r>
      <w:r>
        <w:rPr>
          <w:rtl/>
        </w:rPr>
        <w:t>רון כץ (יש עתיד):</w:t>
      </w:r>
      <w:r w:rsidRPr="00FC7568">
        <w:rPr>
          <w:rStyle w:val="TagStyle"/>
          <w:rtl/>
        </w:rPr>
        <w:t xml:space="preserve"> </w:t>
      </w:r>
      <w:r w:rsidRPr="001019B3">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אז נתניהו שקרן?</w:t>
      </w:r>
      <w:bookmarkStart w:id="1049" w:name="_ETM_Q11_187111"/>
      <w:bookmarkEnd w:id="1049"/>
    </w:p>
    <w:p w:rsidR="00C02703" w:rsidRDefault="00C02703" w:rsidP="00F67249">
      <w:pPr>
        <w:rPr>
          <w:rtl/>
          <w:lang w:eastAsia="he-IL"/>
        </w:rPr>
      </w:pPr>
      <w:bookmarkStart w:id="1050" w:name="_ETM_Q11_187204"/>
      <w:bookmarkEnd w:id="1050"/>
    </w:p>
    <w:p w:rsidR="00C02703" w:rsidRDefault="00C02703" w:rsidP="00F67249">
      <w:pPr>
        <w:pStyle w:val="af6"/>
        <w:keepNext/>
        <w:rPr>
          <w:rtl/>
        </w:rPr>
      </w:pPr>
      <w:r w:rsidRPr="001019B3">
        <w:rPr>
          <w:rStyle w:val="TagStyle"/>
          <w:rtl/>
        </w:rPr>
        <w:t xml:space="preserve"> &lt;&lt; יור &gt;&gt;</w:t>
      </w:r>
      <w:r w:rsidRPr="00FC7568">
        <w:rPr>
          <w:rStyle w:val="TagStyle"/>
          <w:rtl/>
        </w:rPr>
        <w:t xml:space="preserve"> </w:t>
      </w:r>
      <w:r>
        <w:rPr>
          <w:rtl/>
        </w:rPr>
        <w:t>היו"ר אופיר כץ:</w:t>
      </w:r>
      <w:r w:rsidRPr="00FC7568">
        <w:rPr>
          <w:rStyle w:val="TagStyle"/>
          <w:rtl/>
        </w:rPr>
        <w:t xml:space="preserve"> </w:t>
      </w:r>
      <w:r w:rsidRPr="001019B3">
        <w:rPr>
          <w:rStyle w:val="TagStyle"/>
          <w:rtl/>
        </w:rPr>
        <w:t>&lt;&lt; יור &gt;&gt;</w:t>
      </w:r>
      <w:r>
        <w:rPr>
          <w:rtl/>
        </w:rPr>
        <w:t xml:space="preserve">   </w:t>
      </w:r>
    </w:p>
    <w:p w:rsidR="00C02703" w:rsidRDefault="00C02703" w:rsidP="00D91890">
      <w:pPr>
        <w:rPr>
          <w:rtl/>
          <w:lang w:eastAsia="he-IL"/>
        </w:rPr>
      </w:pPr>
    </w:p>
    <w:p w:rsidR="00C02703" w:rsidRPr="00FC7568" w:rsidRDefault="00C02703" w:rsidP="00F67249">
      <w:pPr>
        <w:rPr>
          <w:rtl/>
          <w:lang w:eastAsia="he-IL"/>
        </w:rPr>
      </w:pPr>
      <w:bookmarkStart w:id="1051" w:name="_ETM_Q11_187829"/>
      <w:bookmarkEnd w:id="1051"/>
      <w:r>
        <w:rPr>
          <w:rFonts w:hint="cs"/>
          <w:rtl/>
          <w:lang w:eastAsia="he-IL"/>
        </w:rPr>
        <w:t>אני אענה לך. זו בדיקה פשוטה. תפתח</w:t>
      </w:r>
      <w:bookmarkStart w:id="1052" w:name="_ETM_Q11_185792"/>
      <w:bookmarkEnd w:id="1052"/>
      <w:r>
        <w:rPr>
          <w:rFonts w:hint="cs"/>
          <w:rtl/>
          <w:lang w:eastAsia="he-IL"/>
        </w:rPr>
        <w:t xml:space="preserve"> את ההסכם הקואליציוני עם רע"מ, תחבר את הסכומים שהם קיבלו - - - </w:t>
      </w:r>
    </w:p>
    <w:p w:rsidR="00C02703" w:rsidRDefault="00C02703" w:rsidP="00F67249">
      <w:pPr>
        <w:rPr>
          <w:rtl/>
          <w:lang w:eastAsia="he-IL"/>
        </w:rPr>
      </w:pPr>
    </w:p>
    <w:p w:rsidR="00C02703" w:rsidRDefault="00C02703" w:rsidP="00F67249">
      <w:pPr>
        <w:pStyle w:val="-"/>
        <w:keepNext/>
        <w:rPr>
          <w:rtl/>
        </w:rPr>
      </w:pPr>
      <w:bookmarkStart w:id="1053" w:name="ET_speakercontinue_6151_6"/>
      <w:r w:rsidRPr="001019B3">
        <w:rPr>
          <w:rStyle w:val="TagStyle"/>
          <w:rtl/>
        </w:rPr>
        <w:t xml:space="preserve"> &lt;&lt; דובר_המשך &gt;&gt;</w:t>
      </w:r>
      <w:r w:rsidRPr="00B065FD">
        <w:rPr>
          <w:rStyle w:val="TagStyle"/>
          <w:rtl/>
        </w:rPr>
        <w:t xml:space="preserve"> </w:t>
      </w:r>
      <w:r>
        <w:rPr>
          <w:rtl/>
        </w:rPr>
        <w:t>רון כץ (יש עתיד):</w:t>
      </w:r>
      <w:r w:rsidRPr="00B065FD">
        <w:rPr>
          <w:rStyle w:val="TagStyle"/>
          <w:rtl/>
        </w:rPr>
        <w:t xml:space="preserve"> </w:t>
      </w:r>
      <w:r w:rsidRPr="001019B3">
        <w:rPr>
          <w:rStyle w:val="TagStyle"/>
          <w:rtl/>
        </w:rPr>
        <w:t>&lt;&lt; דובר_המשך &gt;&gt;</w:t>
      </w:r>
      <w:r>
        <w:rPr>
          <w:rtl/>
        </w:rPr>
        <w:t xml:space="preserve">   </w:t>
      </w:r>
      <w:bookmarkEnd w:id="1053"/>
    </w:p>
    <w:p w:rsidR="00C02703" w:rsidRDefault="00C02703" w:rsidP="00D91890">
      <w:pPr>
        <w:rPr>
          <w:rtl/>
          <w:lang w:eastAsia="he-IL"/>
        </w:rPr>
      </w:pPr>
    </w:p>
    <w:p w:rsidR="00C02703" w:rsidRDefault="00C02703" w:rsidP="00F67249">
      <w:pPr>
        <w:rPr>
          <w:rtl/>
          <w:lang w:eastAsia="he-IL"/>
        </w:rPr>
      </w:pPr>
      <w:r>
        <w:rPr>
          <w:rFonts w:hint="cs"/>
          <w:rtl/>
          <w:lang w:eastAsia="he-IL"/>
        </w:rPr>
        <w:t>אז אתה תדבר על תוכנית חומש</w:t>
      </w:r>
      <w:bookmarkStart w:id="1054" w:name="_ETM_Q11_196615"/>
      <w:bookmarkEnd w:id="1054"/>
      <w:r>
        <w:rPr>
          <w:rFonts w:hint="cs"/>
          <w:rtl/>
          <w:lang w:eastAsia="he-IL"/>
        </w:rPr>
        <w:t xml:space="preserve"> - - -</w:t>
      </w:r>
    </w:p>
    <w:p w:rsidR="00C02703" w:rsidRDefault="00C02703" w:rsidP="00F67249">
      <w:pPr>
        <w:rPr>
          <w:rtl/>
          <w:lang w:eastAsia="he-IL"/>
        </w:rPr>
      </w:pPr>
    </w:p>
    <w:p w:rsidR="00C02703" w:rsidRDefault="00C02703" w:rsidP="00F67249">
      <w:pPr>
        <w:pStyle w:val="af6"/>
        <w:keepNext/>
        <w:rPr>
          <w:rtl/>
        </w:rPr>
      </w:pPr>
      <w:r w:rsidRPr="001019B3">
        <w:rPr>
          <w:rStyle w:val="TagStyle"/>
          <w:rtl/>
        </w:rPr>
        <w:t xml:space="preserve"> &lt;&lt; יור &gt;&gt;</w:t>
      </w:r>
      <w:r w:rsidRPr="00FE09FF">
        <w:rPr>
          <w:rStyle w:val="TagStyle"/>
          <w:rtl/>
        </w:rPr>
        <w:t xml:space="preserve"> </w:t>
      </w:r>
      <w:r>
        <w:rPr>
          <w:rtl/>
        </w:rPr>
        <w:t>היו"ר אופיר כץ:</w:t>
      </w:r>
      <w:r w:rsidRPr="00FE09FF">
        <w:rPr>
          <w:rStyle w:val="TagStyle"/>
          <w:rtl/>
        </w:rPr>
        <w:t xml:space="preserve"> </w:t>
      </w:r>
      <w:r w:rsidRPr="001019B3">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חלק היה לשנה החדשה - - -</w:t>
      </w:r>
      <w:bookmarkStart w:id="1055" w:name="_ETM_Q11_197613"/>
      <w:bookmarkEnd w:id="1055"/>
    </w:p>
    <w:p w:rsidR="00C02703" w:rsidRDefault="00C02703" w:rsidP="00F67249">
      <w:pPr>
        <w:rPr>
          <w:rtl/>
          <w:lang w:eastAsia="he-IL"/>
        </w:rPr>
      </w:pPr>
      <w:bookmarkStart w:id="1056" w:name="_ETM_Q11_197718"/>
      <w:bookmarkEnd w:id="1056"/>
    </w:p>
    <w:p w:rsidR="00C02703" w:rsidRDefault="00C02703" w:rsidP="00F67249">
      <w:pPr>
        <w:pStyle w:val="-"/>
        <w:keepNext/>
        <w:rPr>
          <w:rtl/>
        </w:rPr>
      </w:pPr>
      <w:r w:rsidRPr="001019B3">
        <w:rPr>
          <w:rStyle w:val="TagStyle"/>
          <w:rtl/>
        </w:rPr>
        <w:t xml:space="preserve"> &lt;&lt; דובר_המשך &gt;&gt;</w:t>
      </w:r>
      <w:r w:rsidRPr="00FE09FF">
        <w:rPr>
          <w:rStyle w:val="TagStyle"/>
          <w:rtl/>
        </w:rPr>
        <w:t xml:space="preserve"> </w:t>
      </w:r>
      <w:r>
        <w:rPr>
          <w:rtl/>
        </w:rPr>
        <w:t>רון כץ (יש עתיד):</w:t>
      </w:r>
      <w:r w:rsidRPr="00FE09FF">
        <w:rPr>
          <w:rStyle w:val="TagStyle"/>
          <w:rtl/>
        </w:rPr>
        <w:t xml:space="preserve"> </w:t>
      </w:r>
      <w:r w:rsidRPr="001019B3">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057" w:name="_ETM_Q11_198448"/>
      <w:bookmarkEnd w:id="1057"/>
      <w:r>
        <w:rPr>
          <w:rFonts w:hint="cs"/>
          <w:rtl/>
          <w:lang w:eastAsia="he-IL"/>
        </w:rPr>
        <w:t xml:space="preserve">אני </w:t>
      </w:r>
      <w:bookmarkStart w:id="1058" w:name="_ETM_Q11_193726"/>
      <w:bookmarkEnd w:id="1058"/>
      <w:r>
        <w:rPr>
          <w:rFonts w:hint="cs"/>
          <w:rtl/>
          <w:lang w:eastAsia="he-IL"/>
        </w:rPr>
        <w:t>אסביר את זה. תוסיף לי, ואני אסביר את זה.</w:t>
      </w:r>
    </w:p>
    <w:p w:rsidR="00C02703" w:rsidRDefault="00C02703" w:rsidP="00F67249">
      <w:pPr>
        <w:rPr>
          <w:rtl/>
          <w:lang w:eastAsia="he-IL"/>
        </w:rPr>
      </w:pPr>
    </w:p>
    <w:p w:rsidR="00C02703" w:rsidRDefault="00C02703" w:rsidP="00F67249">
      <w:pPr>
        <w:pStyle w:val="af6"/>
        <w:keepNext/>
        <w:rPr>
          <w:rtl/>
        </w:rPr>
      </w:pPr>
      <w:r w:rsidRPr="001019B3">
        <w:rPr>
          <w:rStyle w:val="TagStyle"/>
          <w:rtl/>
        </w:rPr>
        <w:t xml:space="preserve"> &lt;&lt; יור &gt;&gt;</w:t>
      </w:r>
      <w:r w:rsidRPr="00FE09FF">
        <w:rPr>
          <w:rStyle w:val="TagStyle"/>
          <w:rtl/>
        </w:rPr>
        <w:t xml:space="preserve"> </w:t>
      </w:r>
      <w:r>
        <w:rPr>
          <w:rtl/>
        </w:rPr>
        <w:t>היו"ר אופיר כץ:</w:t>
      </w:r>
      <w:r w:rsidRPr="00FE09FF">
        <w:rPr>
          <w:rStyle w:val="TagStyle"/>
          <w:rtl/>
        </w:rPr>
        <w:t xml:space="preserve"> </w:t>
      </w:r>
      <w:r w:rsidRPr="001019B3">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אני א</w:t>
      </w:r>
      <w:bookmarkStart w:id="1059" w:name="_ETM_Q11_194556"/>
      <w:bookmarkEnd w:id="1059"/>
      <w:r>
        <w:rPr>
          <w:rFonts w:hint="cs"/>
          <w:rtl/>
          <w:lang w:eastAsia="he-IL"/>
        </w:rPr>
        <w:t>וסיף לך. חלק לשנה נוכחית</w:t>
      </w:r>
      <w:bookmarkStart w:id="1060" w:name="_ETM_Q11_198771"/>
      <w:bookmarkEnd w:id="1060"/>
      <w:r>
        <w:rPr>
          <w:rFonts w:hint="cs"/>
          <w:rtl/>
          <w:lang w:eastAsia="he-IL"/>
        </w:rPr>
        <w:t xml:space="preserve">, חלק תוכנית לחמש שנים וחלק לעשר שנים. בסך הכול 53 מיליארד שקלים </w:t>
      </w:r>
      <w:r>
        <w:rPr>
          <w:rFonts w:hint="eastAsia"/>
          <w:rtl/>
          <w:lang w:eastAsia="he-IL"/>
        </w:rPr>
        <w:t>–</w:t>
      </w:r>
      <w:r>
        <w:rPr>
          <w:rFonts w:hint="cs"/>
          <w:rtl/>
          <w:lang w:eastAsia="he-IL"/>
        </w:rPr>
        <w:t xml:space="preserve"> רשום בהסכם הקואליציוני. אני לא ממציא - - -</w:t>
      </w:r>
    </w:p>
    <w:p w:rsidR="00C02703" w:rsidRDefault="00C02703" w:rsidP="00F67249">
      <w:pPr>
        <w:rPr>
          <w:rtl/>
          <w:lang w:eastAsia="he-IL"/>
        </w:rPr>
      </w:pPr>
    </w:p>
    <w:p w:rsidR="00C02703" w:rsidRDefault="00C02703" w:rsidP="00F67249">
      <w:pPr>
        <w:pStyle w:val="-"/>
        <w:keepNext/>
        <w:rPr>
          <w:rtl/>
        </w:rPr>
      </w:pPr>
      <w:r w:rsidRPr="001019B3">
        <w:rPr>
          <w:rStyle w:val="TagStyle"/>
          <w:rtl/>
        </w:rPr>
        <w:t xml:space="preserve"> &lt;&lt; דובר_המשך &gt;&gt;</w:t>
      </w:r>
      <w:r w:rsidRPr="00997A06">
        <w:rPr>
          <w:rStyle w:val="TagStyle"/>
          <w:rtl/>
        </w:rPr>
        <w:t xml:space="preserve"> </w:t>
      </w:r>
      <w:r>
        <w:rPr>
          <w:rtl/>
        </w:rPr>
        <w:t>רון כץ (יש עתיד):</w:t>
      </w:r>
      <w:r w:rsidRPr="00997A06">
        <w:rPr>
          <w:rStyle w:val="TagStyle"/>
          <w:rtl/>
        </w:rPr>
        <w:t xml:space="preserve"> </w:t>
      </w:r>
      <w:r w:rsidRPr="001019B3">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ולמה זה</w:t>
      </w:r>
      <w:bookmarkStart w:id="1061" w:name="_ETM_Q11_203213"/>
      <w:bookmarkEnd w:id="1061"/>
      <w:r>
        <w:rPr>
          <w:rFonts w:hint="cs"/>
          <w:rtl/>
          <w:lang w:eastAsia="he-IL"/>
        </w:rPr>
        <w:t xml:space="preserve"> הלך?</w:t>
      </w:r>
      <w:bookmarkStart w:id="1062" w:name="_ETM_Q11_204174"/>
      <w:bookmarkEnd w:id="1062"/>
    </w:p>
    <w:p w:rsidR="00C02703" w:rsidRDefault="00C02703" w:rsidP="00F67249">
      <w:pPr>
        <w:rPr>
          <w:rtl/>
          <w:lang w:eastAsia="he-IL"/>
        </w:rPr>
      </w:pPr>
      <w:bookmarkStart w:id="1063" w:name="_ETM_Q11_204268"/>
      <w:bookmarkEnd w:id="1063"/>
    </w:p>
    <w:p w:rsidR="00C02703" w:rsidRDefault="00C02703" w:rsidP="00F67249">
      <w:pPr>
        <w:pStyle w:val="af6"/>
        <w:keepNext/>
        <w:rPr>
          <w:rtl/>
        </w:rPr>
      </w:pPr>
      <w:r w:rsidRPr="001019B3">
        <w:rPr>
          <w:rStyle w:val="TagStyle"/>
          <w:rtl/>
        </w:rPr>
        <w:lastRenderedPageBreak/>
        <w:t xml:space="preserve"> &lt;&lt; יור &gt;&gt;</w:t>
      </w:r>
      <w:r w:rsidRPr="00997A06">
        <w:rPr>
          <w:rStyle w:val="TagStyle"/>
          <w:rtl/>
        </w:rPr>
        <w:t xml:space="preserve"> </w:t>
      </w:r>
      <w:r>
        <w:rPr>
          <w:rtl/>
        </w:rPr>
        <w:t>היו"ר אופיר כץ:</w:t>
      </w:r>
      <w:r w:rsidRPr="00997A06">
        <w:rPr>
          <w:rStyle w:val="TagStyle"/>
          <w:rtl/>
        </w:rPr>
        <w:t xml:space="preserve"> </w:t>
      </w:r>
      <w:r w:rsidRPr="001019B3">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064" w:name="_ETM_Q11_205429"/>
      <w:bookmarkEnd w:id="1064"/>
      <w:r>
        <w:rPr>
          <w:rFonts w:hint="cs"/>
          <w:rtl/>
          <w:lang w:eastAsia="he-IL"/>
        </w:rPr>
        <w:t>זה מה שהספקתם. המזל שהפלנו אתכם - - -</w:t>
      </w:r>
    </w:p>
    <w:p w:rsidR="00C02703" w:rsidRDefault="00C02703" w:rsidP="00F67249">
      <w:pPr>
        <w:rPr>
          <w:rtl/>
          <w:lang w:eastAsia="he-IL"/>
        </w:rPr>
      </w:pPr>
    </w:p>
    <w:p w:rsidR="00C02703" w:rsidRDefault="00C02703" w:rsidP="00F67249">
      <w:pPr>
        <w:pStyle w:val="-"/>
        <w:keepNext/>
        <w:rPr>
          <w:rtl/>
        </w:rPr>
      </w:pPr>
      <w:r w:rsidRPr="001019B3">
        <w:rPr>
          <w:rStyle w:val="TagStyle"/>
          <w:rtl/>
        </w:rPr>
        <w:t xml:space="preserve"> &lt;&lt; דובר_המשך &gt;&gt;</w:t>
      </w:r>
      <w:r w:rsidRPr="00D969A1">
        <w:rPr>
          <w:rStyle w:val="TagStyle"/>
          <w:rtl/>
        </w:rPr>
        <w:t xml:space="preserve"> </w:t>
      </w:r>
      <w:r>
        <w:rPr>
          <w:rtl/>
        </w:rPr>
        <w:t>רון כץ (יש עתיד):</w:t>
      </w:r>
      <w:r w:rsidRPr="00D969A1">
        <w:rPr>
          <w:rStyle w:val="TagStyle"/>
          <w:rtl/>
        </w:rPr>
        <w:t xml:space="preserve"> </w:t>
      </w:r>
      <w:r w:rsidRPr="001019B3">
        <w:rPr>
          <w:rStyle w:val="TagStyle"/>
          <w:rtl/>
        </w:rPr>
        <w:t>&lt;&lt; דובר_המשך &gt;&gt;</w:t>
      </w:r>
      <w:r>
        <w:rPr>
          <w:rtl/>
        </w:rPr>
        <w:t xml:space="preserve">   </w:t>
      </w:r>
    </w:p>
    <w:p w:rsidR="00C02703" w:rsidRDefault="00C02703" w:rsidP="00D91890">
      <w:pPr>
        <w:rPr>
          <w:rtl/>
          <w:lang w:eastAsia="he-IL"/>
        </w:rPr>
      </w:pPr>
    </w:p>
    <w:p w:rsidR="00C02703" w:rsidRPr="00D969A1" w:rsidRDefault="00C02703" w:rsidP="00F67249">
      <w:pPr>
        <w:rPr>
          <w:rtl/>
          <w:lang w:eastAsia="he-IL"/>
        </w:rPr>
      </w:pPr>
      <w:r>
        <w:rPr>
          <w:rFonts w:hint="cs"/>
          <w:rtl/>
          <w:lang w:eastAsia="he-IL"/>
        </w:rPr>
        <w:t xml:space="preserve">ולמה </w:t>
      </w:r>
      <w:bookmarkStart w:id="1065" w:name="_ETM_Q11_210265"/>
      <w:bookmarkEnd w:id="1065"/>
      <w:r>
        <w:rPr>
          <w:rFonts w:hint="cs"/>
          <w:rtl/>
          <w:lang w:eastAsia="he-IL"/>
        </w:rPr>
        <w:t>זה הלך? זה הלך לתשתיות, זה הלך לחינוך, זה הלך</w:t>
      </w:r>
      <w:bookmarkStart w:id="1066" w:name="_ETM_Q11_216969"/>
      <w:bookmarkEnd w:id="1066"/>
      <w:r>
        <w:rPr>
          <w:rFonts w:hint="cs"/>
          <w:rtl/>
          <w:lang w:eastAsia="he-IL"/>
        </w:rPr>
        <w:t xml:space="preserve"> לתחבורה - - -</w:t>
      </w:r>
    </w:p>
    <w:p w:rsidR="00C02703" w:rsidRDefault="00C02703" w:rsidP="00F67249">
      <w:pPr>
        <w:rPr>
          <w:rtl/>
          <w:lang w:eastAsia="he-IL"/>
        </w:rPr>
      </w:pPr>
    </w:p>
    <w:p w:rsidR="00C02703" w:rsidRDefault="00C02703" w:rsidP="00F67249">
      <w:pPr>
        <w:pStyle w:val="af6"/>
        <w:keepNext/>
        <w:rPr>
          <w:rtl/>
        </w:rPr>
      </w:pPr>
      <w:bookmarkStart w:id="1067" w:name="ET_yor_6369_7"/>
      <w:r w:rsidRPr="001019B3">
        <w:rPr>
          <w:rStyle w:val="TagStyle"/>
          <w:rtl/>
        </w:rPr>
        <w:t xml:space="preserve"> &lt;&lt; יור &gt;&gt;</w:t>
      </w:r>
      <w:r w:rsidRPr="00B065FD">
        <w:rPr>
          <w:rStyle w:val="TagStyle"/>
          <w:rtl/>
        </w:rPr>
        <w:t xml:space="preserve"> </w:t>
      </w:r>
      <w:r>
        <w:rPr>
          <w:rtl/>
        </w:rPr>
        <w:t>היו"ר אופיר כץ:</w:t>
      </w:r>
      <w:r w:rsidRPr="00B065FD">
        <w:rPr>
          <w:rStyle w:val="TagStyle"/>
          <w:rtl/>
        </w:rPr>
        <w:t xml:space="preserve"> </w:t>
      </w:r>
      <w:r w:rsidRPr="001019B3">
        <w:rPr>
          <w:rStyle w:val="TagStyle"/>
          <w:rtl/>
        </w:rPr>
        <w:t>&lt;&lt; יור &gt;&gt;</w:t>
      </w:r>
      <w:r>
        <w:rPr>
          <w:rtl/>
        </w:rPr>
        <w:t xml:space="preserve">   </w:t>
      </w:r>
      <w:bookmarkEnd w:id="1067"/>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אומר שזה חלק לחמש </w:t>
      </w:r>
      <w:bookmarkStart w:id="1068" w:name="_ETM_Q11_213754"/>
      <w:bookmarkEnd w:id="1068"/>
      <w:r>
        <w:rPr>
          <w:rFonts w:hint="cs"/>
          <w:rtl/>
          <w:lang w:eastAsia="he-IL"/>
        </w:rPr>
        <w:t>וחלק לעשר, אבל סך הכול 53. אנחנו מסכימים על אותו דבר.</w:t>
      </w:r>
    </w:p>
    <w:p w:rsidR="00C02703" w:rsidRDefault="00C02703" w:rsidP="00F67249">
      <w:pPr>
        <w:rPr>
          <w:rtl/>
          <w:lang w:eastAsia="he-IL"/>
        </w:rPr>
      </w:pPr>
    </w:p>
    <w:p w:rsidR="00C02703" w:rsidRDefault="00C02703" w:rsidP="00F67249">
      <w:pPr>
        <w:pStyle w:val="-"/>
        <w:keepNext/>
        <w:rPr>
          <w:rtl/>
        </w:rPr>
      </w:pPr>
      <w:bookmarkStart w:id="1069" w:name="ET_speakercontinue_6151_19"/>
      <w:r w:rsidRPr="001019B3">
        <w:rPr>
          <w:rStyle w:val="TagStyle"/>
          <w:rtl/>
        </w:rPr>
        <w:t xml:space="preserve"> &lt;&lt; דובר_המשך &gt;&gt;</w:t>
      </w:r>
      <w:r w:rsidRPr="00600D75">
        <w:rPr>
          <w:rStyle w:val="TagStyle"/>
          <w:rtl/>
        </w:rPr>
        <w:t xml:space="preserve"> </w:t>
      </w:r>
      <w:r>
        <w:rPr>
          <w:rtl/>
        </w:rPr>
        <w:t>רון כץ (יש עתיד):</w:t>
      </w:r>
      <w:r w:rsidRPr="00600D75">
        <w:rPr>
          <w:rStyle w:val="TagStyle"/>
          <w:rtl/>
        </w:rPr>
        <w:t xml:space="preserve"> </w:t>
      </w:r>
      <w:r w:rsidRPr="001019B3">
        <w:rPr>
          <w:rStyle w:val="TagStyle"/>
          <w:rtl/>
        </w:rPr>
        <w:t>&lt;&lt; דובר_המשך &gt;&gt;</w:t>
      </w:r>
      <w:r>
        <w:rPr>
          <w:rtl/>
        </w:rPr>
        <w:t xml:space="preserve">   </w:t>
      </w:r>
      <w:bookmarkEnd w:id="1069"/>
    </w:p>
    <w:p w:rsidR="00C02703" w:rsidRDefault="00C02703" w:rsidP="00D91890">
      <w:pPr>
        <w:rPr>
          <w:rtl/>
          <w:lang w:eastAsia="he-IL"/>
        </w:rPr>
      </w:pPr>
    </w:p>
    <w:p w:rsidR="00C02703" w:rsidRDefault="00C02703" w:rsidP="00F67249">
      <w:pPr>
        <w:rPr>
          <w:rtl/>
          <w:lang w:eastAsia="he-IL"/>
        </w:rPr>
      </w:pPr>
      <w:r>
        <w:rPr>
          <w:rFonts w:hint="cs"/>
          <w:rtl/>
          <w:lang w:eastAsia="he-IL"/>
        </w:rPr>
        <w:t>אני אסביר את זה.</w:t>
      </w:r>
      <w:bookmarkStart w:id="1070" w:name="_ETM_Q11_217611"/>
      <w:bookmarkStart w:id="1071" w:name="_ETM_Q11_220739"/>
      <w:bookmarkEnd w:id="1070"/>
      <w:bookmarkEnd w:id="1071"/>
    </w:p>
    <w:p w:rsidR="00C02703" w:rsidRDefault="00C02703" w:rsidP="00F67249">
      <w:pPr>
        <w:rPr>
          <w:rtl/>
          <w:lang w:eastAsia="he-IL"/>
        </w:rPr>
      </w:pPr>
      <w:bookmarkStart w:id="1072" w:name="_ETM_Q11_220835"/>
      <w:bookmarkEnd w:id="1072"/>
    </w:p>
    <w:p w:rsidR="00C02703" w:rsidRDefault="00C02703" w:rsidP="00F67249">
      <w:pPr>
        <w:pStyle w:val="af5"/>
        <w:keepNext/>
        <w:rPr>
          <w:rtl/>
        </w:rPr>
      </w:pPr>
      <w:bookmarkStart w:id="1073" w:name="ET_interruption_5084_20"/>
      <w:r w:rsidRPr="001019B3">
        <w:rPr>
          <w:rStyle w:val="TagStyle"/>
          <w:rtl/>
        </w:rPr>
        <w:t xml:space="preserve"> &lt;&lt; קריאה &gt;&gt;</w:t>
      </w:r>
      <w:r w:rsidRPr="00600D75">
        <w:rPr>
          <w:rStyle w:val="TagStyle"/>
          <w:rtl/>
        </w:rPr>
        <w:t xml:space="preserve"> </w:t>
      </w:r>
      <w:r>
        <w:rPr>
          <w:rtl/>
        </w:rPr>
        <w:t>מיקי לוי (יש עתיד):</w:t>
      </w:r>
      <w:r w:rsidRPr="00600D75">
        <w:rPr>
          <w:rStyle w:val="TagStyle"/>
          <w:rtl/>
        </w:rPr>
        <w:t xml:space="preserve"> </w:t>
      </w:r>
      <w:r w:rsidRPr="001019B3">
        <w:rPr>
          <w:rStyle w:val="TagStyle"/>
          <w:rtl/>
        </w:rPr>
        <w:t>&lt;&lt; קריאה &gt;&gt;</w:t>
      </w:r>
      <w:r>
        <w:rPr>
          <w:rtl/>
        </w:rPr>
        <w:t xml:space="preserve">   </w:t>
      </w:r>
      <w:bookmarkEnd w:id="1073"/>
    </w:p>
    <w:p w:rsidR="00C02703" w:rsidRDefault="00C02703" w:rsidP="00D91890">
      <w:pPr>
        <w:rPr>
          <w:rtl/>
          <w:lang w:eastAsia="he-IL"/>
        </w:rPr>
      </w:pPr>
      <w:bookmarkStart w:id="1074" w:name="_ETM_Q11_223037"/>
      <w:bookmarkEnd w:id="1074"/>
    </w:p>
    <w:p w:rsidR="00C02703" w:rsidRDefault="00C02703" w:rsidP="00F67249">
      <w:pPr>
        <w:rPr>
          <w:rtl/>
          <w:lang w:eastAsia="he-IL"/>
        </w:rPr>
      </w:pPr>
      <w:r>
        <w:rPr>
          <w:rFonts w:hint="cs"/>
          <w:rtl/>
          <w:lang w:eastAsia="he-IL"/>
        </w:rPr>
        <w:t>נכון, אבל תקשיב, ביבי נתן 15 מיליארד - - -</w:t>
      </w:r>
    </w:p>
    <w:p w:rsidR="00C02703" w:rsidRDefault="00C02703" w:rsidP="00F67249">
      <w:pPr>
        <w:rPr>
          <w:rtl/>
          <w:lang w:eastAsia="he-IL"/>
        </w:rPr>
      </w:pPr>
    </w:p>
    <w:p w:rsidR="00C02703" w:rsidRDefault="00C02703" w:rsidP="00F67249">
      <w:pPr>
        <w:pStyle w:val="-"/>
        <w:keepNext/>
        <w:rPr>
          <w:rtl/>
        </w:rPr>
      </w:pPr>
      <w:bookmarkStart w:id="1075" w:name="ET_speakercontinue_6151_21"/>
      <w:r w:rsidRPr="001019B3">
        <w:rPr>
          <w:rStyle w:val="TagStyle"/>
          <w:rtl/>
        </w:rPr>
        <w:t xml:space="preserve"> &lt;&lt; דובר_המשך &gt;&gt;</w:t>
      </w:r>
      <w:r w:rsidRPr="00600D75">
        <w:rPr>
          <w:rStyle w:val="TagStyle"/>
          <w:rtl/>
        </w:rPr>
        <w:t xml:space="preserve"> </w:t>
      </w:r>
      <w:r>
        <w:rPr>
          <w:rtl/>
        </w:rPr>
        <w:t>רון כץ (יש עתיד):</w:t>
      </w:r>
      <w:r w:rsidRPr="00600D75">
        <w:rPr>
          <w:rStyle w:val="TagStyle"/>
          <w:rtl/>
        </w:rPr>
        <w:t xml:space="preserve"> </w:t>
      </w:r>
      <w:r w:rsidRPr="001019B3">
        <w:rPr>
          <w:rStyle w:val="TagStyle"/>
          <w:rtl/>
        </w:rPr>
        <w:t>&lt;&lt; דובר_המשך &gt;&gt;</w:t>
      </w:r>
      <w:r>
        <w:rPr>
          <w:rtl/>
        </w:rPr>
        <w:t xml:space="preserve">   </w:t>
      </w:r>
      <w:bookmarkEnd w:id="1075"/>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15 מיליארד. גילה גמליאל </w:t>
      </w:r>
      <w:bookmarkStart w:id="1076" w:name="_ETM_Q11_226858"/>
      <w:bookmarkEnd w:id="1076"/>
      <w:r>
        <w:rPr>
          <w:rFonts w:hint="cs"/>
          <w:rtl/>
          <w:lang w:eastAsia="he-IL"/>
        </w:rPr>
        <w:t>הובילה את זה בחוכמה רבה.</w:t>
      </w:r>
    </w:p>
    <w:p w:rsidR="00C02703" w:rsidRDefault="00C02703" w:rsidP="00F67249">
      <w:pPr>
        <w:rPr>
          <w:rtl/>
          <w:lang w:eastAsia="he-IL"/>
        </w:rPr>
      </w:pPr>
    </w:p>
    <w:p w:rsidR="00C02703" w:rsidRDefault="00C02703" w:rsidP="00F67249">
      <w:pPr>
        <w:pStyle w:val="af6"/>
        <w:keepNext/>
        <w:rPr>
          <w:rtl/>
        </w:rPr>
      </w:pPr>
      <w:r w:rsidRPr="001019B3">
        <w:rPr>
          <w:rStyle w:val="TagStyle"/>
          <w:rtl/>
        </w:rPr>
        <w:t xml:space="preserve"> &lt;&lt; יור &gt;&gt;</w:t>
      </w:r>
      <w:r w:rsidRPr="00600D75">
        <w:rPr>
          <w:rStyle w:val="TagStyle"/>
          <w:rtl/>
        </w:rPr>
        <w:t xml:space="preserve"> </w:t>
      </w:r>
      <w:r>
        <w:rPr>
          <w:rtl/>
        </w:rPr>
        <w:t>היו"ר אופיר כץ:</w:t>
      </w:r>
      <w:r w:rsidRPr="00600D75">
        <w:rPr>
          <w:rStyle w:val="TagStyle"/>
          <w:rtl/>
        </w:rPr>
        <w:t xml:space="preserve"> </w:t>
      </w:r>
      <w:r w:rsidRPr="001019B3">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תוכנית אחת אתם המשכתם אותה -</w:t>
      </w:r>
      <w:bookmarkStart w:id="1077" w:name="_ETM_Q11_233729"/>
      <w:bookmarkEnd w:id="1077"/>
      <w:r>
        <w:rPr>
          <w:rFonts w:hint="cs"/>
          <w:rtl/>
          <w:lang w:eastAsia="he-IL"/>
        </w:rPr>
        <w:t xml:space="preserve"> - -</w:t>
      </w:r>
    </w:p>
    <w:p w:rsidR="00C02703" w:rsidRDefault="00C02703" w:rsidP="00F67249">
      <w:pPr>
        <w:rPr>
          <w:rtl/>
          <w:lang w:eastAsia="he-IL"/>
        </w:rPr>
      </w:pPr>
      <w:bookmarkStart w:id="1078" w:name="_ETM_Q11_234240"/>
      <w:bookmarkStart w:id="1079" w:name="_ETM_Q11_234361"/>
      <w:bookmarkEnd w:id="1078"/>
      <w:bookmarkEnd w:id="1079"/>
    </w:p>
    <w:p w:rsidR="00C02703" w:rsidRDefault="00C02703" w:rsidP="00F67249">
      <w:pPr>
        <w:pStyle w:val="af5"/>
        <w:keepNext/>
        <w:rPr>
          <w:rtl/>
        </w:rPr>
      </w:pPr>
      <w:bookmarkStart w:id="1080" w:name="ET_interruption_5084_23"/>
      <w:r w:rsidRPr="001019B3">
        <w:rPr>
          <w:rStyle w:val="TagStyle"/>
          <w:rtl/>
        </w:rPr>
        <w:t xml:space="preserve"> &lt;&lt; קריאה &gt;&gt;</w:t>
      </w:r>
      <w:r w:rsidRPr="00600D75">
        <w:rPr>
          <w:rStyle w:val="TagStyle"/>
          <w:rtl/>
        </w:rPr>
        <w:t xml:space="preserve"> </w:t>
      </w:r>
      <w:r>
        <w:rPr>
          <w:rtl/>
        </w:rPr>
        <w:t>מיקי לוי (יש עתיד):</w:t>
      </w:r>
      <w:r w:rsidRPr="00600D75">
        <w:rPr>
          <w:rStyle w:val="TagStyle"/>
          <w:rtl/>
        </w:rPr>
        <w:t xml:space="preserve"> </w:t>
      </w:r>
      <w:r w:rsidRPr="001019B3">
        <w:rPr>
          <w:rStyle w:val="TagStyle"/>
          <w:rtl/>
        </w:rPr>
        <w:t>&lt;&lt; קריאה &gt;&gt;</w:t>
      </w:r>
      <w:r>
        <w:rPr>
          <w:rtl/>
        </w:rPr>
        <w:t xml:space="preserve">   </w:t>
      </w:r>
      <w:bookmarkEnd w:id="1080"/>
    </w:p>
    <w:p w:rsidR="00C02703" w:rsidRDefault="00C02703" w:rsidP="00D91890">
      <w:pPr>
        <w:rPr>
          <w:rtl/>
          <w:lang w:eastAsia="he-IL"/>
        </w:rPr>
      </w:pPr>
    </w:p>
    <w:p w:rsidR="00C02703" w:rsidRDefault="00C02703" w:rsidP="00F67249">
      <w:pPr>
        <w:rPr>
          <w:rtl/>
          <w:lang w:eastAsia="he-IL"/>
        </w:rPr>
      </w:pPr>
      <w:r>
        <w:rPr>
          <w:rFonts w:hint="cs"/>
          <w:rtl/>
          <w:lang w:eastAsia="he-IL"/>
        </w:rPr>
        <w:t>המשכנו את התוכנית שלכם</w:t>
      </w:r>
      <w:bookmarkStart w:id="1081" w:name="_ETM_Q11_235122"/>
      <w:bookmarkEnd w:id="1081"/>
      <w:r>
        <w:rPr>
          <w:rFonts w:hint="cs"/>
          <w:rtl/>
          <w:lang w:eastAsia="he-IL"/>
        </w:rPr>
        <w:t>.</w:t>
      </w:r>
    </w:p>
    <w:p w:rsidR="00C02703" w:rsidRDefault="00C02703" w:rsidP="00F67249">
      <w:pPr>
        <w:rPr>
          <w:rtl/>
          <w:lang w:eastAsia="he-IL"/>
        </w:rPr>
      </w:pPr>
      <w:bookmarkStart w:id="1082" w:name="_ETM_Q11_235205"/>
      <w:bookmarkEnd w:id="1082"/>
    </w:p>
    <w:p w:rsidR="00C02703" w:rsidRDefault="00C02703" w:rsidP="00F67249">
      <w:pPr>
        <w:pStyle w:val="af6"/>
        <w:keepNext/>
        <w:rPr>
          <w:rtl/>
        </w:rPr>
      </w:pPr>
      <w:bookmarkStart w:id="1083" w:name="ET_yor_6369_24"/>
      <w:r w:rsidRPr="001019B3">
        <w:rPr>
          <w:rStyle w:val="TagStyle"/>
          <w:rtl/>
        </w:rPr>
        <w:t xml:space="preserve"> &lt;&lt; יור &gt;&gt;</w:t>
      </w:r>
      <w:r w:rsidRPr="00600D75">
        <w:rPr>
          <w:rStyle w:val="TagStyle"/>
          <w:rtl/>
        </w:rPr>
        <w:t xml:space="preserve"> </w:t>
      </w:r>
      <w:r>
        <w:rPr>
          <w:rtl/>
        </w:rPr>
        <w:t>היו"ר אופיר כץ:</w:t>
      </w:r>
      <w:r w:rsidRPr="00600D75">
        <w:rPr>
          <w:rStyle w:val="TagStyle"/>
          <w:rtl/>
        </w:rPr>
        <w:t xml:space="preserve"> </w:t>
      </w:r>
      <w:r w:rsidRPr="001019B3">
        <w:rPr>
          <w:rStyle w:val="TagStyle"/>
          <w:rtl/>
        </w:rPr>
        <w:t>&lt;&lt; יור &gt;&gt;</w:t>
      </w:r>
      <w:r>
        <w:rPr>
          <w:rtl/>
        </w:rPr>
        <w:t xml:space="preserve">   </w:t>
      </w:r>
      <w:bookmarkEnd w:id="1083"/>
    </w:p>
    <w:p w:rsidR="00C02703" w:rsidRDefault="00C02703" w:rsidP="00D91890">
      <w:pPr>
        <w:rPr>
          <w:rtl/>
          <w:lang w:eastAsia="he-IL"/>
        </w:rPr>
      </w:pPr>
    </w:p>
    <w:p w:rsidR="00C02703" w:rsidRDefault="00C02703" w:rsidP="00F67249">
      <w:pPr>
        <w:rPr>
          <w:rtl/>
          <w:lang w:eastAsia="he-IL"/>
        </w:rPr>
      </w:pPr>
      <w:bookmarkStart w:id="1084" w:name="_ETM_Q11_235847"/>
      <w:bookmarkEnd w:id="1084"/>
      <w:r>
        <w:rPr>
          <w:rFonts w:hint="cs"/>
          <w:rtl/>
          <w:lang w:eastAsia="he-IL"/>
        </w:rPr>
        <w:t>יפה. אבל כשאני אומר 53 ואומרים</w:t>
      </w:r>
      <w:bookmarkStart w:id="1085" w:name="_ETM_Q11_234762"/>
      <w:bookmarkEnd w:id="1085"/>
      <w:r>
        <w:rPr>
          <w:rFonts w:hint="cs"/>
          <w:rtl/>
          <w:lang w:eastAsia="he-IL"/>
        </w:rPr>
        <w:t xml:space="preserve"> לי שזה שקר </w:t>
      </w:r>
      <w:r>
        <w:rPr>
          <w:rFonts w:hint="eastAsia"/>
          <w:rtl/>
          <w:lang w:eastAsia="he-IL"/>
        </w:rPr>
        <w:t>–</w:t>
      </w:r>
      <w:r>
        <w:rPr>
          <w:rFonts w:hint="cs"/>
          <w:rtl/>
          <w:lang w:eastAsia="he-IL"/>
        </w:rPr>
        <w:t xml:space="preserve"> 53 זה הסכום, לא יעזור - -</w:t>
      </w:r>
      <w:bookmarkStart w:id="1086" w:name="_ETM_Q11_238521"/>
      <w:bookmarkEnd w:id="1086"/>
      <w:r>
        <w:rPr>
          <w:rFonts w:hint="cs"/>
          <w:rtl/>
          <w:lang w:eastAsia="he-IL"/>
        </w:rPr>
        <w:t xml:space="preserve"> -</w:t>
      </w:r>
      <w:bookmarkStart w:id="1087" w:name="_ETM_Q11_238789"/>
      <w:bookmarkEnd w:id="1087"/>
    </w:p>
    <w:p w:rsidR="00C02703" w:rsidRDefault="00C02703" w:rsidP="00F67249">
      <w:pPr>
        <w:rPr>
          <w:rtl/>
          <w:lang w:eastAsia="he-IL"/>
        </w:rPr>
      </w:pPr>
    </w:p>
    <w:p w:rsidR="00C02703" w:rsidRDefault="00C02703" w:rsidP="00F67249">
      <w:pPr>
        <w:pStyle w:val="af5"/>
        <w:keepNext/>
        <w:rPr>
          <w:rtl/>
        </w:rPr>
      </w:pPr>
      <w:bookmarkStart w:id="1088" w:name="ET_interruption_5084_25"/>
      <w:r w:rsidRPr="001019B3">
        <w:rPr>
          <w:rStyle w:val="TagStyle"/>
          <w:rtl/>
        </w:rPr>
        <w:lastRenderedPageBreak/>
        <w:t xml:space="preserve"> &lt;&lt; קריאה &gt;&gt;</w:t>
      </w:r>
      <w:r w:rsidRPr="00600D75">
        <w:rPr>
          <w:rStyle w:val="TagStyle"/>
          <w:rtl/>
        </w:rPr>
        <w:t xml:space="preserve"> </w:t>
      </w:r>
      <w:r>
        <w:rPr>
          <w:rtl/>
        </w:rPr>
        <w:t>מיקי לוי (יש עתיד):</w:t>
      </w:r>
      <w:r w:rsidRPr="00600D75">
        <w:rPr>
          <w:rStyle w:val="TagStyle"/>
          <w:rtl/>
        </w:rPr>
        <w:t xml:space="preserve"> </w:t>
      </w:r>
      <w:r w:rsidRPr="001019B3">
        <w:rPr>
          <w:rStyle w:val="TagStyle"/>
          <w:rtl/>
        </w:rPr>
        <w:t>&lt;&lt; קריאה &gt;&gt;</w:t>
      </w:r>
      <w:r>
        <w:rPr>
          <w:rtl/>
        </w:rPr>
        <w:t xml:space="preserve">   </w:t>
      </w:r>
      <w:bookmarkEnd w:id="1088"/>
    </w:p>
    <w:p w:rsidR="00C02703" w:rsidRDefault="00C02703" w:rsidP="00D91890">
      <w:pPr>
        <w:rPr>
          <w:rtl/>
          <w:lang w:eastAsia="he-IL"/>
        </w:rPr>
      </w:pPr>
    </w:p>
    <w:p w:rsidR="00C02703" w:rsidRDefault="00C02703" w:rsidP="00F67249">
      <w:pPr>
        <w:rPr>
          <w:rtl/>
          <w:lang w:eastAsia="he-IL"/>
        </w:rPr>
      </w:pPr>
      <w:bookmarkStart w:id="1089" w:name="_ETM_Q11_240900"/>
      <w:bookmarkEnd w:id="1089"/>
      <w:r>
        <w:rPr>
          <w:rFonts w:hint="cs"/>
          <w:rtl/>
          <w:lang w:eastAsia="he-IL"/>
        </w:rPr>
        <w:t xml:space="preserve">אבל תקשיב, כשאתם אומרים 53, בחוץ זה נתפס וואו. </w:t>
      </w:r>
    </w:p>
    <w:p w:rsidR="00C02703" w:rsidRDefault="00C02703" w:rsidP="00F67249">
      <w:pPr>
        <w:rPr>
          <w:rtl/>
          <w:lang w:eastAsia="he-IL"/>
        </w:rPr>
      </w:pPr>
    </w:p>
    <w:p w:rsidR="00C02703" w:rsidRDefault="00C02703" w:rsidP="00F67249">
      <w:pPr>
        <w:pStyle w:val="af6"/>
        <w:keepNext/>
        <w:rPr>
          <w:rtl/>
        </w:rPr>
      </w:pPr>
      <w:bookmarkStart w:id="1090" w:name="ET_yor_6369_26"/>
      <w:r w:rsidRPr="001019B3">
        <w:rPr>
          <w:rStyle w:val="TagStyle"/>
          <w:rtl/>
        </w:rPr>
        <w:t xml:space="preserve"> &lt;&lt; יור &gt;&gt;</w:t>
      </w:r>
      <w:r w:rsidRPr="00600D75">
        <w:rPr>
          <w:rStyle w:val="TagStyle"/>
          <w:rtl/>
        </w:rPr>
        <w:t xml:space="preserve"> </w:t>
      </w:r>
      <w:r>
        <w:rPr>
          <w:rtl/>
        </w:rPr>
        <w:t>היו"ר אופיר כץ:</w:t>
      </w:r>
      <w:r w:rsidRPr="00600D75">
        <w:rPr>
          <w:rStyle w:val="TagStyle"/>
          <w:rtl/>
        </w:rPr>
        <w:t xml:space="preserve"> </w:t>
      </w:r>
      <w:r w:rsidRPr="001019B3">
        <w:rPr>
          <w:rStyle w:val="TagStyle"/>
          <w:rtl/>
        </w:rPr>
        <w:t>&lt;&lt; יור &gt;&gt;</w:t>
      </w:r>
      <w:r>
        <w:rPr>
          <w:rtl/>
        </w:rPr>
        <w:t xml:space="preserve">   </w:t>
      </w:r>
      <w:bookmarkEnd w:id="109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הייתה </w:t>
      </w:r>
      <w:bookmarkStart w:id="1091" w:name="_ETM_Q11_238910"/>
      <w:bookmarkEnd w:id="1091"/>
      <w:r>
        <w:rPr>
          <w:rFonts w:hint="cs"/>
          <w:rtl/>
          <w:lang w:eastAsia="he-IL"/>
        </w:rPr>
        <w:t xml:space="preserve">תוכנית של ביבי - - - והיה 10 שנים, בסדר. בסוף זה </w:t>
      </w:r>
      <w:bookmarkStart w:id="1092" w:name="_ETM_Q11_247019"/>
      <w:bookmarkEnd w:id="1092"/>
      <w:r>
        <w:rPr>
          <w:rFonts w:hint="cs"/>
          <w:rtl/>
          <w:lang w:eastAsia="he-IL"/>
        </w:rPr>
        <w:t>- - -</w:t>
      </w:r>
    </w:p>
    <w:p w:rsidR="00C02703" w:rsidRDefault="00C02703" w:rsidP="00F67249">
      <w:pPr>
        <w:rPr>
          <w:rtl/>
          <w:lang w:eastAsia="he-IL"/>
        </w:rPr>
      </w:pPr>
    </w:p>
    <w:p w:rsidR="00C02703" w:rsidRDefault="00C02703" w:rsidP="00F67249">
      <w:pPr>
        <w:pStyle w:val="af5"/>
        <w:keepNext/>
        <w:rPr>
          <w:rtl/>
        </w:rPr>
      </w:pPr>
      <w:bookmarkStart w:id="1093" w:name="ET_interruption_5084_27"/>
      <w:r w:rsidRPr="001019B3">
        <w:rPr>
          <w:rStyle w:val="TagStyle"/>
          <w:rtl/>
        </w:rPr>
        <w:t xml:space="preserve"> &lt;&lt; קריאה &gt;&gt;</w:t>
      </w:r>
      <w:r w:rsidRPr="00600D75">
        <w:rPr>
          <w:rStyle w:val="TagStyle"/>
          <w:rtl/>
        </w:rPr>
        <w:t xml:space="preserve"> </w:t>
      </w:r>
      <w:r>
        <w:rPr>
          <w:rtl/>
        </w:rPr>
        <w:t>מיקי לוי (יש עתיד):</w:t>
      </w:r>
      <w:r w:rsidRPr="00600D75">
        <w:rPr>
          <w:rStyle w:val="TagStyle"/>
          <w:rtl/>
        </w:rPr>
        <w:t xml:space="preserve"> </w:t>
      </w:r>
      <w:r w:rsidRPr="001019B3">
        <w:rPr>
          <w:rStyle w:val="TagStyle"/>
          <w:rtl/>
        </w:rPr>
        <w:t>&lt;&lt; קריאה &gt;&gt;</w:t>
      </w:r>
      <w:r>
        <w:rPr>
          <w:rtl/>
        </w:rPr>
        <w:t xml:space="preserve">   </w:t>
      </w:r>
      <w:bookmarkEnd w:id="1093"/>
    </w:p>
    <w:p w:rsidR="00C02703" w:rsidRDefault="00C02703" w:rsidP="00D91890">
      <w:pPr>
        <w:rPr>
          <w:rtl/>
          <w:lang w:eastAsia="he-IL"/>
        </w:rPr>
      </w:pPr>
    </w:p>
    <w:p w:rsidR="00C02703" w:rsidRDefault="00C02703" w:rsidP="00F67249">
      <w:pPr>
        <w:rPr>
          <w:rtl/>
          <w:lang w:eastAsia="he-IL"/>
        </w:rPr>
      </w:pPr>
      <w:r>
        <w:rPr>
          <w:rFonts w:hint="cs"/>
          <w:rtl/>
          <w:lang w:eastAsia="he-IL"/>
        </w:rPr>
        <w:t>תגידו שזה לעשר שנים. תגידו שזה לעשר שנים.</w:t>
      </w:r>
    </w:p>
    <w:p w:rsidR="00C02703" w:rsidRDefault="00C02703" w:rsidP="00F67249">
      <w:pPr>
        <w:rPr>
          <w:rtl/>
          <w:lang w:eastAsia="he-IL"/>
        </w:rPr>
      </w:pPr>
    </w:p>
    <w:p w:rsidR="00C02703" w:rsidRDefault="00C02703" w:rsidP="00F67249">
      <w:pPr>
        <w:pStyle w:val="af6"/>
        <w:keepNext/>
        <w:rPr>
          <w:rtl/>
        </w:rPr>
      </w:pPr>
      <w:r w:rsidRPr="001019B3">
        <w:rPr>
          <w:rStyle w:val="TagStyle"/>
          <w:rtl/>
        </w:rPr>
        <w:t xml:space="preserve"> &lt;&lt; יור &gt;&gt;</w:t>
      </w:r>
      <w:r w:rsidRPr="00600D75">
        <w:rPr>
          <w:rStyle w:val="TagStyle"/>
          <w:rtl/>
        </w:rPr>
        <w:t xml:space="preserve"> </w:t>
      </w:r>
      <w:r>
        <w:rPr>
          <w:rtl/>
        </w:rPr>
        <w:t>היו"ר אופיר כץ:</w:t>
      </w:r>
      <w:r w:rsidRPr="00600D75">
        <w:rPr>
          <w:rStyle w:val="TagStyle"/>
          <w:rtl/>
        </w:rPr>
        <w:t xml:space="preserve"> </w:t>
      </w:r>
      <w:r w:rsidRPr="001019B3">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אמרתי.</w:t>
      </w:r>
    </w:p>
    <w:p w:rsidR="00C02703" w:rsidRDefault="00C02703" w:rsidP="00F67249">
      <w:pPr>
        <w:ind w:firstLine="0"/>
        <w:rPr>
          <w:rtl/>
          <w:lang w:eastAsia="he-IL"/>
        </w:rPr>
      </w:pPr>
      <w:bookmarkStart w:id="1094" w:name="_ETM_Q11_244516"/>
      <w:bookmarkStart w:id="1095" w:name="_ETM_Q11_244602"/>
      <w:bookmarkStart w:id="1096" w:name="_ETM_Q11_246608"/>
      <w:bookmarkEnd w:id="1094"/>
      <w:bookmarkEnd w:id="1095"/>
      <w:bookmarkEnd w:id="1096"/>
    </w:p>
    <w:p w:rsidR="00C02703" w:rsidRDefault="00C02703" w:rsidP="00F67249">
      <w:pPr>
        <w:pStyle w:val="af5"/>
        <w:keepNext/>
        <w:rPr>
          <w:rtl/>
        </w:rPr>
      </w:pPr>
      <w:bookmarkStart w:id="1097" w:name="ET_interruption_6217_30"/>
      <w:r w:rsidRPr="001019B3">
        <w:rPr>
          <w:rStyle w:val="TagStyle"/>
          <w:rtl/>
        </w:rPr>
        <w:t xml:space="preserve"> &lt;&lt; קריאה &gt;&gt;</w:t>
      </w:r>
      <w:r w:rsidRPr="00600D75">
        <w:rPr>
          <w:rStyle w:val="TagStyle"/>
          <w:rtl/>
        </w:rPr>
        <w:t xml:space="preserve"> </w:t>
      </w:r>
      <w:r>
        <w:rPr>
          <w:rtl/>
        </w:rPr>
        <w:t>שר המודיעין אלעזר שטרן:</w:t>
      </w:r>
      <w:r w:rsidRPr="00600D75">
        <w:rPr>
          <w:rStyle w:val="TagStyle"/>
          <w:rtl/>
        </w:rPr>
        <w:t xml:space="preserve"> </w:t>
      </w:r>
      <w:r w:rsidRPr="001019B3">
        <w:rPr>
          <w:rStyle w:val="TagStyle"/>
          <w:rtl/>
        </w:rPr>
        <w:t>&lt;&lt; קריאה &gt;&gt;</w:t>
      </w:r>
      <w:r>
        <w:rPr>
          <w:rtl/>
        </w:rPr>
        <w:t xml:space="preserve">   </w:t>
      </w:r>
      <w:bookmarkEnd w:id="1097"/>
    </w:p>
    <w:p w:rsidR="00C02703" w:rsidRDefault="00C02703" w:rsidP="00D91890">
      <w:pPr>
        <w:rPr>
          <w:rtl/>
          <w:lang w:eastAsia="he-IL"/>
        </w:rPr>
      </w:pPr>
    </w:p>
    <w:p w:rsidR="00C02703" w:rsidRDefault="00C02703" w:rsidP="00F67249">
      <w:pPr>
        <w:rPr>
          <w:rtl/>
          <w:lang w:eastAsia="he-IL"/>
        </w:rPr>
      </w:pPr>
      <w:r>
        <w:rPr>
          <w:rFonts w:hint="cs"/>
          <w:rtl/>
          <w:lang w:eastAsia="he-IL"/>
        </w:rPr>
        <w:t>לא אמרתם, עכשיו אתה אומר.</w:t>
      </w:r>
    </w:p>
    <w:p w:rsidR="00C02703" w:rsidRDefault="00C02703" w:rsidP="00F67249">
      <w:pPr>
        <w:rPr>
          <w:rtl/>
          <w:lang w:eastAsia="he-IL"/>
        </w:rPr>
      </w:pPr>
      <w:bookmarkStart w:id="1098" w:name="_ETM_Q11_245737"/>
      <w:bookmarkStart w:id="1099" w:name="_ETM_Q11_245814"/>
      <w:bookmarkEnd w:id="1098"/>
      <w:bookmarkEnd w:id="1099"/>
    </w:p>
    <w:p w:rsidR="00C02703" w:rsidRDefault="00C02703" w:rsidP="00F67249">
      <w:pPr>
        <w:pStyle w:val="-"/>
        <w:keepNext/>
        <w:rPr>
          <w:rtl/>
        </w:rPr>
      </w:pPr>
      <w:bookmarkStart w:id="1100" w:name="ET_speakercontinue_6151_31"/>
      <w:r w:rsidRPr="001019B3">
        <w:rPr>
          <w:rStyle w:val="TagStyle"/>
          <w:rtl/>
        </w:rPr>
        <w:t xml:space="preserve"> &lt;&lt; דובר_המשך &gt;&gt;</w:t>
      </w:r>
      <w:r w:rsidRPr="00600D75">
        <w:rPr>
          <w:rStyle w:val="TagStyle"/>
          <w:rtl/>
        </w:rPr>
        <w:t xml:space="preserve"> </w:t>
      </w:r>
      <w:r>
        <w:rPr>
          <w:rtl/>
        </w:rPr>
        <w:t>רון כץ (יש עתיד):</w:t>
      </w:r>
      <w:r w:rsidRPr="00600D75">
        <w:rPr>
          <w:rStyle w:val="TagStyle"/>
          <w:rtl/>
        </w:rPr>
        <w:t xml:space="preserve"> </w:t>
      </w:r>
      <w:r w:rsidRPr="001019B3">
        <w:rPr>
          <w:rStyle w:val="TagStyle"/>
          <w:rtl/>
        </w:rPr>
        <w:t>&lt;&lt; דובר_המשך &gt;&gt;</w:t>
      </w:r>
      <w:r>
        <w:rPr>
          <w:rtl/>
        </w:rPr>
        <w:t xml:space="preserve">   </w:t>
      </w:r>
      <w:bookmarkEnd w:id="1100"/>
    </w:p>
    <w:p w:rsidR="00C02703" w:rsidRDefault="00C02703" w:rsidP="00D91890">
      <w:pPr>
        <w:rPr>
          <w:rtl/>
          <w:lang w:eastAsia="he-IL"/>
        </w:rPr>
      </w:pPr>
    </w:p>
    <w:p w:rsidR="00C02703" w:rsidRDefault="00C02703" w:rsidP="00F67249">
      <w:pPr>
        <w:rPr>
          <w:rtl/>
          <w:lang w:eastAsia="he-IL"/>
        </w:rPr>
      </w:pPr>
      <w:bookmarkStart w:id="1101" w:name="_ETM_Q11_246419"/>
      <w:bookmarkEnd w:id="1101"/>
      <w:r>
        <w:rPr>
          <w:rFonts w:hint="cs"/>
          <w:rtl/>
          <w:lang w:eastAsia="he-IL"/>
        </w:rPr>
        <w:t>עכשיו אתה אומר.</w:t>
      </w:r>
      <w:bookmarkStart w:id="1102" w:name="_ETM_Q11_250392"/>
      <w:bookmarkEnd w:id="1102"/>
    </w:p>
    <w:p w:rsidR="00C02703" w:rsidRDefault="00C02703" w:rsidP="00F67249">
      <w:pPr>
        <w:rPr>
          <w:rtl/>
          <w:lang w:eastAsia="he-IL"/>
        </w:rPr>
      </w:pPr>
      <w:bookmarkStart w:id="1103" w:name="_ETM_Q11_250479"/>
      <w:bookmarkEnd w:id="1103"/>
    </w:p>
    <w:p w:rsidR="00C02703" w:rsidRDefault="00C02703" w:rsidP="00F67249">
      <w:pPr>
        <w:pStyle w:val="af6"/>
        <w:keepNext/>
        <w:rPr>
          <w:rtl/>
        </w:rPr>
      </w:pPr>
      <w:bookmarkStart w:id="1104" w:name="ET_yor_6369_32"/>
      <w:r w:rsidRPr="001019B3">
        <w:rPr>
          <w:rStyle w:val="TagStyle"/>
          <w:rtl/>
        </w:rPr>
        <w:t xml:space="preserve"> &lt;&lt; יור &gt;&gt;</w:t>
      </w:r>
      <w:r w:rsidRPr="00600D75">
        <w:rPr>
          <w:rStyle w:val="TagStyle"/>
          <w:rtl/>
        </w:rPr>
        <w:t xml:space="preserve"> </w:t>
      </w:r>
      <w:r>
        <w:rPr>
          <w:rtl/>
        </w:rPr>
        <w:t>היו"ר אופיר כץ:</w:t>
      </w:r>
      <w:r w:rsidRPr="00600D75">
        <w:rPr>
          <w:rStyle w:val="TagStyle"/>
          <w:rtl/>
        </w:rPr>
        <w:t xml:space="preserve"> </w:t>
      </w:r>
      <w:r w:rsidRPr="001019B3">
        <w:rPr>
          <w:rStyle w:val="TagStyle"/>
          <w:rtl/>
        </w:rPr>
        <w:t>&lt;&lt; יור &gt;&gt;</w:t>
      </w:r>
      <w:r>
        <w:rPr>
          <w:rtl/>
        </w:rPr>
        <w:t xml:space="preserve">   </w:t>
      </w:r>
      <w:bookmarkEnd w:id="1104"/>
    </w:p>
    <w:p w:rsidR="00C02703" w:rsidRDefault="00C02703" w:rsidP="00D91890">
      <w:pPr>
        <w:rPr>
          <w:rtl/>
          <w:lang w:eastAsia="he-IL"/>
        </w:rPr>
      </w:pPr>
    </w:p>
    <w:p w:rsidR="00C02703" w:rsidRDefault="00C02703" w:rsidP="00F67249">
      <w:pPr>
        <w:rPr>
          <w:rtl/>
          <w:lang w:eastAsia="he-IL"/>
        </w:rPr>
      </w:pPr>
      <w:bookmarkStart w:id="1105" w:name="_ETM_Q11_251054"/>
      <w:bookmarkEnd w:id="1105"/>
      <w:r>
        <w:rPr>
          <w:rFonts w:hint="cs"/>
          <w:rtl/>
          <w:lang w:eastAsia="he-IL"/>
        </w:rPr>
        <w:t xml:space="preserve">מיקי, זו פעם </w:t>
      </w:r>
      <w:bookmarkStart w:id="1106" w:name="_ETM_Q11_248869"/>
      <w:bookmarkEnd w:id="1106"/>
      <w:r>
        <w:rPr>
          <w:rFonts w:hint="cs"/>
          <w:rtl/>
          <w:lang w:eastAsia="he-IL"/>
        </w:rPr>
        <w:t>ראשונה שאני מדבר על עשר שנים?</w:t>
      </w:r>
      <w:bookmarkStart w:id="1107" w:name="_ETM_Q11_254931"/>
      <w:bookmarkEnd w:id="1107"/>
    </w:p>
    <w:p w:rsidR="00C02703" w:rsidRDefault="00C02703" w:rsidP="00F67249">
      <w:pPr>
        <w:rPr>
          <w:rtl/>
          <w:lang w:eastAsia="he-IL"/>
        </w:rPr>
      </w:pPr>
      <w:bookmarkStart w:id="1108" w:name="_ETM_Q11_255030"/>
      <w:bookmarkEnd w:id="1108"/>
    </w:p>
    <w:p w:rsidR="00C02703" w:rsidRDefault="00C02703" w:rsidP="00F67249">
      <w:pPr>
        <w:pStyle w:val="-"/>
        <w:keepNext/>
        <w:rPr>
          <w:rtl/>
        </w:rPr>
      </w:pPr>
      <w:bookmarkStart w:id="1109" w:name="ET_speakercontinue_6151_33"/>
      <w:r w:rsidRPr="001019B3">
        <w:rPr>
          <w:rStyle w:val="TagStyle"/>
          <w:rtl/>
        </w:rPr>
        <w:t xml:space="preserve"> &lt;&lt; דובר_המשך &gt;&gt;</w:t>
      </w:r>
      <w:r w:rsidRPr="00600D75">
        <w:rPr>
          <w:rStyle w:val="TagStyle"/>
          <w:rtl/>
        </w:rPr>
        <w:t xml:space="preserve"> </w:t>
      </w:r>
      <w:r>
        <w:rPr>
          <w:rtl/>
        </w:rPr>
        <w:t>רון כץ (יש עתיד):</w:t>
      </w:r>
      <w:r w:rsidRPr="00600D75">
        <w:rPr>
          <w:rStyle w:val="TagStyle"/>
          <w:rtl/>
        </w:rPr>
        <w:t xml:space="preserve"> </w:t>
      </w:r>
      <w:r w:rsidRPr="001019B3">
        <w:rPr>
          <w:rStyle w:val="TagStyle"/>
          <w:rtl/>
        </w:rPr>
        <w:t>&lt;&lt; דובר_המשך &gt;&gt;</w:t>
      </w:r>
      <w:r>
        <w:rPr>
          <w:rtl/>
        </w:rPr>
        <w:t xml:space="preserve">   </w:t>
      </w:r>
      <w:bookmarkEnd w:id="1109"/>
    </w:p>
    <w:p w:rsidR="00C02703" w:rsidRDefault="00C02703" w:rsidP="00D91890">
      <w:pPr>
        <w:rPr>
          <w:rtl/>
          <w:lang w:eastAsia="he-IL"/>
        </w:rPr>
      </w:pPr>
    </w:p>
    <w:p w:rsidR="00C02703" w:rsidRDefault="00C02703" w:rsidP="00F67249">
      <w:pPr>
        <w:rPr>
          <w:rtl/>
          <w:lang w:eastAsia="he-IL"/>
        </w:rPr>
      </w:pPr>
      <w:bookmarkStart w:id="1110" w:name="_ETM_Q11_255628"/>
      <w:bookmarkEnd w:id="1110"/>
      <w:r>
        <w:rPr>
          <w:rFonts w:hint="cs"/>
          <w:rtl/>
          <w:lang w:eastAsia="he-IL"/>
        </w:rPr>
        <w:t>בוא נעשה רגע - - -</w:t>
      </w:r>
      <w:bookmarkStart w:id="1111" w:name="_ETM_Q11_253694"/>
      <w:bookmarkEnd w:id="1111"/>
    </w:p>
    <w:p w:rsidR="00C02703" w:rsidRDefault="00C02703" w:rsidP="00F67249">
      <w:pPr>
        <w:rPr>
          <w:rtl/>
          <w:lang w:eastAsia="he-IL"/>
        </w:rPr>
      </w:pPr>
      <w:bookmarkStart w:id="1112" w:name="_ETM_Q11_253774"/>
      <w:bookmarkEnd w:id="1112"/>
    </w:p>
    <w:p w:rsidR="00C02703" w:rsidRDefault="00C02703" w:rsidP="00F67249">
      <w:pPr>
        <w:pStyle w:val="af6"/>
        <w:keepNext/>
        <w:rPr>
          <w:rtl/>
        </w:rPr>
      </w:pPr>
      <w:bookmarkStart w:id="1113" w:name="ET_yor_6369_34"/>
      <w:r w:rsidRPr="001019B3">
        <w:rPr>
          <w:rStyle w:val="TagStyle"/>
          <w:rtl/>
        </w:rPr>
        <w:t xml:space="preserve"> &lt;&lt; יור &gt;&gt;</w:t>
      </w:r>
      <w:r w:rsidRPr="00600D75">
        <w:rPr>
          <w:rStyle w:val="TagStyle"/>
          <w:rtl/>
        </w:rPr>
        <w:t xml:space="preserve"> </w:t>
      </w:r>
      <w:r>
        <w:rPr>
          <w:rtl/>
        </w:rPr>
        <w:t>היו"ר אופיר כץ:</w:t>
      </w:r>
      <w:r w:rsidRPr="00600D75">
        <w:rPr>
          <w:rStyle w:val="TagStyle"/>
          <w:rtl/>
        </w:rPr>
        <w:t xml:space="preserve"> </w:t>
      </w:r>
      <w:r w:rsidRPr="001019B3">
        <w:rPr>
          <w:rStyle w:val="TagStyle"/>
          <w:rtl/>
        </w:rPr>
        <w:t>&lt;&lt; יור &gt;&gt;</w:t>
      </w:r>
      <w:r>
        <w:rPr>
          <w:rtl/>
        </w:rPr>
        <w:t xml:space="preserve">   </w:t>
      </w:r>
      <w:bookmarkEnd w:id="1113"/>
    </w:p>
    <w:p w:rsidR="00C02703" w:rsidRDefault="00C02703" w:rsidP="00D91890">
      <w:pPr>
        <w:rPr>
          <w:rtl/>
          <w:lang w:eastAsia="he-IL"/>
        </w:rPr>
      </w:pPr>
    </w:p>
    <w:p w:rsidR="00C02703" w:rsidRDefault="00C02703" w:rsidP="00F67249">
      <w:pPr>
        <w:rPr>
          <w:rtl/>
          <w:lang w:eastAsia="he-IL"/>
        </w:rPr>
      </w:pPr>
      <w:bookmarkStart w:id="1114" w:name="_ETM_Q11_254420"/>
      <w:bookmarkStart w:id="1115" w:name="_ETM_Q11_255629"/>
      <w:bookmarkEnd w:id="1114"/>
      <w:bookmarkEnd w:id="1115"/>
      <w:r>
        <w:rPr>
          <w:rFonts w:hint="cs"/>
          <w:rtl/>
          <w:lang w:eastAsia="he-IL"/>
        </w:rPr>
        <w:t>- - - עמד פה ודיברנו על זה - - -</w:t>
      </w:r>
    </w:p>
    <w:p w:rsidR="00C02703" w:rsidRDefault="00C02703" w:rsidP="00F67249">
      <w:pPr>
        <w:rPr>
          <w:rtl/>
          <w:lang w:eastAsia="he-IL"/>
        </w:rPr>
      </w:pPr>
      <w:bookmarkStart w:id="1116" w:name="_ETM_Q11_259479"/>
      <w:bookmarkStart w:id="1117" w:name="_ETM_Q11_259583"/>
      <w:bookmarkEnd w:id="1116"/>
      <w:bookmarkEnd w:id="1117"/>
    </w:p>
    <w:p w:rsidR="00C02703" w:rsidRDefault="00C02703" w:rsidP="00F67249">
      <w:pPr>
        <w:pStyle w:val="-"/>
        <w:keepNext/>
        <w:rPr>
          <w:rtl/>
        </w:rPr>
      </w:pPr>
      <w:bookmarkStart w:id="1118" w:name="ET_speakercontinue_6151_35"/>
      <w:r w:rsidRPr="001019B3">
        <w:rPr>
          <w:rStyle w:val="TagStyle"/>
          <w:rtl/>
        </w:rPr>
        <w:lastRenderedPageBreak/>
        <w:t xml:space="preserve"> &lt;&lt; דובר_המשך &gt;&gt;</w:t>
      </w:r>
      <w:r w:rsidRPr="00600D75">
        <w:rPr>
          <w:rStyle w:val="TagStyle"/>
          <w:rtl/>
        </w:rPr>
        <w:t xml:space="preserve"> </w:t>
      </w:r>
      <w:r>
        <w:rPr>
          <w:rtl/>
        </w:rPr>
        <w:t>רון כץ (יש עתיד):</w:t>
      </w:r>
      <w:r w:rsidRPr="00600D75">
        <w:rPr>
          <w:rStyle w:val="TagStyle"/>
          <w:rtl/>
        </w:rPr>
        <w:t xml:space="preserve"> </w:t>
      </w:r>
      <w:r w:rsidRPr="001019B3">
        <w:rPr>
          <w:rStyle w:val="TagStyle"/>
          <w:rtl/>
        </w:rPr>
        <w:t>&lt;&lt; דובר_המשך &gt;&gt;</w:t>
      </w:r>
      <w:r>
        <w:rPr>
          <w:rtl/>
        </w:rPr>
        <w:t xml:space="preserve">   </w:t>
      </w:r>
      <w:bookmarkEnd w:id="1118"/>
    </w:p>
    <w:p w:rsidR="00C02703" w:rsidRDefault="00C02703" w:rsidP="00D91890">
      <w:pPr>
        <w:rPr>
          <w:rtl/>
          <w:lang w:eastAsia="he-IL"/>
        </w:rPr>
      </w:pPr>
    </w:p>
    <w:p w:rsidR="00C02703" w:rsidRDefault="00C02703" w:rsidP="00F67249">
      <w:pPr>
        <w:rPr>
          <w:rtl/>
          <w:lang w:eastAsia="he-IL"/>
        </w:rPr>
      </w:pPr>
      <w:bookmarkStart w:id="1119" w:name="_ETM_Q11_260173"/>
      <w:bookmarkEnd w:id="1119"/>
      <w:r>
        <w:rPr>
          <w:rFonts w:hint="cs"/>
          <w:rtl/>
          <w:lang w:eastAsia="he-IL"/>
        </w:rPr>
        <w:t xml:space="preserve">בואו רגע נסיר </w:t>
      </w:r>
      <w:bookmarkStart w:id="1120" w:name="_ETM_Q11_257803"/>
      <w:bookmarkEnd w:id="1120"/>
      <w:r>
        <w:rPr>
          <w:rFonts w:hint="cs"/>
          <w:rtl/>
          <w:lang w:eastAsia="he-IL"/>
        </w:rPr>
        <w:t>את העננה - - -</w:t>
      </w:r>
      <w:bookmarkStart w:id="1121" w:name="_ETM_Q11_260215"/>
      <w:bookmarkEnd w:id="1121"/>
    </w:p>
    <w:p w:rsidR="00C02703" w:rsidRDefault="00C02703" w:rsidP="00F67249">
      <w:pPr>
        <w:rPr>
          <w:rtl/>
          <w:lang w:eastAsia="he-IL"/>
        </w:rPr>
      </w:pPr>
      <w:bookmarkStart w:id="1122" w:name="_ETM_Q11_260342"/>
      <w:bookmarkEnd w:id="1122"/>
    </w:p>
    <w:p w:rsidR="00C02703" w:rsidRDefault="00C02703" w:rsidP="00F67249">
      <w:pPr>
        <w:pStyle w:val="af5"/>
        <w:keepNext/>
        <w:rPr>
          <w:rtl/>
        </w:rPr>
      </w:pPr>
      <w:bookmarkStart w:id="1123" w:name="ET_interruption_6217_36"/>
      <w:r w:rsidRPr="001019B3">
        <w:rPr>
          <w:rStyle w:val="TagStyle"/>
          <w:rtl/>
        </w:rPr>
        <w:t xml:space="preserve"> &lt;&lt; קריאה &gt;&gt;</w:t>
      </w:r>
      <w:r w:rsidRPr="00600D75">
        <w:rPr>
          <w:rStyle w:val="TagStyle"/>
          <w:rtl/>
        </w:rPr>
        <w:t xml:space="preserve"> </w:t>
      </w:r>
      <w:r>
        <w:rPr>
          <w:rtl/>
        </w:rPr>
        <w:t>שר המודיעין אלעזר שטרן:</w:t>
      </w:r>
      <w:r w:rsidRPr="00600D75">
        <w:rPr>
          <w:rStyle w:val="TagStyle"/>
          <w:rtl/>
        </w:rPr>
        <w:t xml:space="preserve"> </w:t>
      </w:r>
      <w:r w:rsidRPr="001019B3">
        <w:rPr>
          <w:rStyle w:val="TagStyle"/>
          <w:rtl/>
        </w:rPr>
        <w:t>&lt;&lt; קריאה &gt;&gt;</w:t>
      </w:r>
      <w:r>
        <w:rPr>
          <w:rtl/>
        </w:rPr>
        <w:t xml:space="preserve">   </w:t>
      </w:r>
      <w:bookmarkEnd w:id="1123"/>
    </w:p>
    <w:p w:rsidR="00C02703" w:rsidRDefault="00C02703" w:rsidP="00D91890">
      <w:pPr>
        <w:rPr>
          <w:rtl/>
          <w:lang w:eastAsia="he-IL"/>
        </w:rPr>
      </w:pPr>
    </w:p>
    <w:p w:rsidR="00C02703" w:rsidRDefault="00C02703" w:rsidP="00F67249">
      <w:pPr>
        <w:rPr>
          <w:rtl/>
          <w:lang w:eastAsia="he-IL"/>
        </w:rPr>
      </w:pPr>
      <w:bookmarkStart w:id="1124" w:name="_ETM_Q11_264165"/>
      <w:bookmarkEnd w:id="1124"/>
      <w:r>
        <w:rPr>
          <w:rFonts w:hint="cs"/>
          <w:rtl/>
          <w:lang w:eastAsia="he-IL"/>
        </w:rPr>
        <w:t>אם אתה תיקח את ההסכם של</w:t>
      </w:r>
      <w:bookmarkStart w:id="1125" w:name="_ETM_Q11_263530"/>
      <w:bookmarkEnd w:id="1125"/>
      <w:r>
        <w:rPr>
          <w:rFonts w:hint="cs"/>
          <w:rtl/>
          <w:lang w:eastAsia="he-IL"/>
        </w:rPr>
        <w:t xml:space="preserve"> עכשיו, אז יכול להיות שמדובר שם על 600 מיליארד. תגיד: </w:t>
      </w:r>
      <w:bookmarkStart w:id="1126" w:name="_ETM_Q11_263584"/>
      <w:bookmarkEnd w:id="1126"/>
      <w:r>
        <w:rPr>
          <w:rFonts w:hint="cs"/>
          <w:rtl/>
          <w:lang w:eastAsia="he-IL"/>
        </w:rPr>
        <w:t xml:space="preserve">לא, זה לעשר שנים </w:t>
      </w:r>
      <w:r>
        <w:rPr>
          <w:rFonts w:hint="eastAsia"/>
          <w:rtl/>
          <w:lang w:eastAsia="he-IL"/>
        </w:rPr>
        <w:t>–</w:t>
      </w:r>
      <w:r>
        <w:rPr>
          <w:rFonts w:hint="cs"/>
          <w:rtl/>
          <w:lang w:eastAsia="he-IL"/>
        </w:rPr>
        <w:t xml:space="preserve"> נגיד לחרדים, תגיד: לא, זה </w:t>
      </w:r>
      <w:bookmarkStart w:id="1127" w:name="_ETM_Q11_266694"/>
      <w:bookmarkEnd w:id="1127"/>
      <w:r>
        <w:rPr>
          <w:rFonts w:hint="cs"/>
          <w:rtl/>
          <w:lang w:eastAsia="he-IL"/>
        </w:rPr>
        <w:t>לעשר שנים. אבל אמרנו 600 מיליארד. אמרנו 600 מיליארד.</w:t>
      </w:r>
    </w:p>
    <w:p w:rsidR="00C02703" w:rsidRDefault="00C02703" w:rsidP="00F67249">
      <w:pPr>
        <w:rPr>
          <w:rtl/>
          <w:lang w:eastAsia="he-IL"/>
        </w:rPr>
      </w:pPr>
    </w:p>
    <w:p w:rsidR="00C02703" w:rsidRDefault="00C02703" w:rsidP="00F67249">
      <w:pPr>
        <w:pStyle w:val="af6"/>
        <w:keepNext/>
        <w:rPr>
          <w:rtl/>
        </w:rPr>
      </w:pPr>
      <w:bookmarkStart w:id="1128" w:name="ET_yor_6369_37"/>
      <w:r w:rsidRPr="001019B3">
        <w:rPr>
          <w:rStyle w:val="TagStyle"/>
          <w:rtl/>
        </w:rPr>
        <w:t xml:space="preserve"> &lt;&lt; יור &gt;&gt;</w:t>
      </w:r>
      <w:r w:rsidRPr="00D34FE8">
        <w:rPr>
          <w:rStyle w:val="TagStyle"/>
          <w:rtl/>
        </w:rPr>
        <w:t xml:space="preserve"> </w:t>
      </w:r>
      <w:r>
        <w:rPr>
          <w:rtl/>
        </w:rPr>
        <w:t>היו"ר אופיר כץ:</w:t>
      </w:r>
      <w:r w:rsidRPr="00D34FE8">
        <w:rPr>
          <w:rStyle w:val="TagStyle"/>
          <w:rtl/>
        </w:rPr>
        <w:t xml:space="preserve"> </w:t>
      </w:r>
      <w:r w:rsidRPr="001019B3">
        <w:rPr>
          <w:rStyle w:val="TagStyle"/>
          <w:rtl/>
        </w:rPr>
        <w:t>&lt;&lt; יור &gt;&gt;</w:t>
      </w:r>
      <w:r>
        <w:rPr>
          <w:rtl/>
        </w:rPr>
        <w:t xml:space="preserve">   </w:t>
      </w:r>
      <w:bookmarkEnd w:id="1128"/>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אבל </w:t>
      </w:r>
      <w:bookmarkStart w:id="1129" w:name="_ETM_Q11_277360"/>
      <w:bookmarkEnd w:id="1129"/>
      <w:r>
        <w:rPr>
          <w:rFonts w:hint="cs"/>
          <w:rtl/>
          <w:lang w:eastAsia="he-IL"/>
        </w:rPr>
        <w:t xml:space="preserve">אני לא מדבר בכאילו. אני אמרתי את הסכום, הוא אמר שזה </w:t>
      </w:r>
      <w:bookmarkStart w:id="1130" w:name="_ETM_Q11_279391"/>
      <w:bookmarkEnd w:id="1130"/>
      <w:r>
        <w:rPr>
          <w:rFonts w:hint="cs"/>
          <w:rtl/>
          <w:lang w:eastAsia="he-IL"/>
        </w:rPr>
        <w:t xml:space="preserve">שקר, קראתי את ההסכם הקואליציוני: זה 53 מיליארד - </w:t>
      </w:r>
      <w:bookmarkStart w:id="1131" w:name="_ETM_Q11_278103"/>
      <w:bookmarkEnd w:id="1131"/>
      <w:r>
        <w:rPr>
          <w:rFonts w:hint="cs"/>
          <w:rtl/>
          <w:lang w:eastAsia="he-IL"/>
        </w:rPr>
        <w:t>- -</w:t>
      </w:r>
    </w:p>
    <w:p w:rsidR="00C02703" w:rsidRDefault="00C02703" w:rsidP="00F67249">
      <w:pPr>
        <w:rPr>
          <w:rtl/>
          <w:lang w:eastAsia="he-IL"/>
        </w:rPr>
      </w:pPr>
      <w:bookmarkStart w:id="1132" w:name="_ETM_Q11_278598"/>
      <w:bookmarkStart w:id="1133" w:name="_ETM_Q11_278701"/>
      <w:bookmarkEnd w:id="1132"/>
      <w:bookmarkEnd w:id="1133"/>
    </w:p>
    <w:p w:rsidR="00C02703" w:rsidRDefault="00C02703" w:rsidP="00F67249">
      <w:pPr>
        <w:pStyle w:val="-"/>
        <w:keepNext/>
        <w:rPr>
          <w:rtl/>
        </w:rPr>
      </w:pPr>
      <w:bookmarkStart w:id="1134" w:name="ET_speakercontinue_6151_38"/>
      <w:r w:rsidRPr="001019B3">
        <w:rPr>
          <w:rStyle w:val="TagStyle"/>
          <w:rtl/>
        </w:rPr>
        <w:t xml:space="preserve"> &lt;&lt; דובר_המשך &gt;&gt;</w:t>
      </w:r>
      <w:r w:rsidRPr="0088040E">
        <w:rPr>
          <w:rStyle w:val="TagStyle"/>
          <w:rtl/>
        </w:rPr>
        <w:t xml:space="preserve"> </w:t>
      </w:r>
      <w:r>
        <w:rPr>
          <w:rtl/>
        </w:rPr>
        <w:t>רון כץ (יש עתיד):</w:t>
      </w:r>
      <w:r w:rsidRPr="0088040E">
        <w:rPr>
          <w:rStyle w:val="TagStyle"/>
          <w:rtl/>
        </w:rPr>
        <w:t xml:space="preserve"> </w:t>
      </w:r>
      <w:r w:rsidRPr="001019B3">
        <w:rPr>
          <w:rStyle w:val="TagStyle"/>
          <w:rtl/>
        </w:rPr>
        <w:t>&lt;&lt; דובר_המשך &gt;&gt;</w:t>
      </w:r>
      <w:r>
        <w:rPr>
          <w:rtl/>
        </w:rPr>
        <w:t xml:space="preserve">   </w:t>
      </w:r>
      <w:bookmarkEnd w:id="1134"/>
    </w:p>
    <w:p w:rsidR="00C02703" w:rsidRDefault="00C02703" w:rsidP="00D91890">
      <w:pPr>
        <w:rPr>
          <w:rtl/>
          <w:lang w:eastAsia="he-IL"/>
        </w:rPr>
      </w:pPr>
    </w:p>
    <w:p w:rsidR="00C02703" w:rsidRDefault="00C02703" w:rsidP="00F67249">
      <w:pPr>
        <w:rPr>
          <w:rtl/>
          <w:lang w:eastAsia="he-IL"/>
        </w:rPr>
      </w:pPr>
      <w:bookmarkStart w:id="1135" w:name="_ETM_Q11_279249"/>
      <w:bookmarkEnd w:id="1135"/>
      <w:r>
        <w:rPr>
          <w:rFonts w:hint="cs"/>
          <w:rtl/>
          <w:lang w:eastAsia="he-IL"/>
        </w:rPr>
        <w:t>לא, נתניהו אמר שזה שקר. נתניהו אמר שזה שקר, לא אני.</w:t>
      </w:r>
    </w:p>
    <w:p w:rsidR="00C02703" w:rsidRDefault="00C02703" w:rsidP="00F67249">
      <w:pPr>
        <w:rPr>
          <w:rtl/>
          <w:lang w:eastAsia="he-IL"/>
        </w:rPr>
      </w:pPr>
    </w:p>
    <w:p w:rsidR="00C02703" w:rsidRDefault="00C02703" w:rsidP="00F67249">
      <w:pPr>
        <w:pStyle w:val="af6"/>
        <w:keepNext/>
        <w:rPr>
          <w:rtl/>
        </w:rPr>
      </w:pPr>
      <w:bookmarkStart w:id="1136" w:name="ET_yor_6369_39"/>
      <w:r w:rsidRPr="001019B3">
        <w:rPr>
          <w:rStyle w:val="TagStyle"/>
          <w:rtl/>
        </w:rPr>
        <w:t xml:space="preserve"> &lt;&lt; יור &gt;&gt;</w:t>
      </w:r>
      <w:r w:rsidRPr="0088040E">
        <w:rPr>
          <w:rStyle w:val="TagStyle"/>
          <w:rtl/>
        </w:rPr>
        <w:t xml:space="preserve"> </w:t>
      </w:r>
      <w:r>
        <w:rPr>
          <w:rtl/>
        </w:rPr>
        <w:t>היו"ר אופיר כץ:</w:t>
      </w:r>
      <w:r w:rsidRPr="0088040E">
        <w:rPr>
          <w:rStyle w:val="TagStyle"/>
          <w:rtl/>
        </w:rPr>
        <w:t xml:space="preserve"> </w:t>
      </w:r>
      <w:r w:rsidRPr="001019B3">
        <w:rPr>
          <w:rStyle w:val="TagStyle"/>
          <w:rtl/>
        </w:rPr>
        <w:t>&lt;&lt; יור &gt;&gt;</w:t>
      </w:r>
      <w:r>
        <w:rPr>
          <w:rtl/>
        </w:rPr>
        <w:t xml:space="preserve">   </w:t>
      </w:r>
      <w:bookmarkEnd w:id="1136"/>
    </w:p>
    <w:p w:rsidR="00C02703" w:rsidRDefault="00C02703" w:rsidP="00D91890">
      <w:pPr>
        <w:rPr>
          <w:rtl/>
          <w:lang w:eastAsia="he-IL"/>
        </w:rPr>
      </w:pPr>
    </w:p>
    <w:p w:rsidR="00C02703" w:rsidRDefault="00C02703" w:rsidP="00F67249">
      <w:pPr>
        <w:rPr>
          <w:rtl/>
          <w:lang w:eastAsia="he-IL"/>
        </w:rPr>
      </w:pPr>
      <w:r>
        <w:rPr>
          <w:rFonts w:hint="cs"/>
          <w:rtl/>
          <w:lang w:eastAsia="he-IL"/>
        </w:rPr>
        <w:t>זה שהספקתם 4 מיליארד - - -</w:t>
      </w:r>
      <w:bookmarkStart w:id="1137" w:name="_ETM_Q11_278652"/>
      <w:bookmarkEnd w:id="1137"/>
    </w:p>
    <w:p w:rsidR="00C02703" w:rsidRDefault="00C02703" w:rsidP="00F67249">
      <w:pPr>
        <w:rPr>
          <w:rtl/>
          <w:lang w:eastAsia="he-IL"/>
        </w:rPr>
      </w:pPr>
      <w:bookmarkStart w:id="1138" w:name="_ETM_Q11_278739"/>
      <w:bookmarkEnd w:id="1138"/>
    </w:p>
    <w:p w:rsidR="00C02703" w:rsidRDefault="00C02703" w:rsidP="00F67249">
      <w:pPr>
        <w:pStyle w:val="-"/>
        <w:keepNext/>
        <w:rPr>
          <w:rtl/>
        </w:rPr>
      </w:pPr>
      <w:bookmarkStart w:id="1139" w:name="ET_speakercontinue_6151_40"/>
      <w:r w:rsidRPr="001019B3">
        <w:rPr>
          <w:rStyle w:val="TagStyle"/>
          <w:rtl/>
        </w:rPr>
        <w:t xml:space="preserve"> &lt;&lt; דובר_המשך &gt;&gt;</w:t>
      </w:r>
      <w:r w:rsidRPr="00881569">
        <w:rPr>
          <w:rStyle w:val="TagStyle"/>
          <w:rtl/>
        </w:rPr>
        <w:t xml:space="preserve"> </w:t>
      </w:r>
      <w:r>
        <w:rPr>
          <w:rtl/>
        </w:rPr>
        <w:t>רון כץ (יש עתיד):</w:t>
      </w:r>
      <w:r w:rsidRPr="00881569">
        <w:rPr>
          <w:rStyle w:val="TagStyle"/>
          <w:rtl/>
        </w:rPr>
        <w:t xml:space="preserve"> </w:t>
      </w:r>
      <w:r w:rsidRPr="001019B3">
        <w:rPr>
          <w:rStyle w:val="TagStyle"/>
          <w:rtl/>
        </w:rPr>
        <w:t>&lt;&lt; דובר_המשך &gt;&gt;</w:t>
      </w:r>
      <w:r>
        <w:rPr>
          <w:rtl/>
        </w:rPr>
        <w:t xml:space="preserve">   </w:t>
      </w:r>
      <w:bookmarkEnd w:id="1139"/>
    </w:p>
    <w:p w:rsidR="00C02703" w:rsidRDefault="00C02703" w:rsidP="00D91890">
      <w:pPr>
        <w:rPr>
          <w:rtl/>
          <w:lang w:eastAsia="he-IL"/>
        </w:rPr>
      </w:pPr>
    </w:p>
    <w:p w:rsidR="00C02703" w:rsidRDefault="00C02703" w:rsidP="00F67249">
      <w:pPr>
        <w:rPr>
          <w:rtl/>
          <w:lang w:eastAsia="he-IL"/>
        </w:rPr>
      </w:pPr>
      <w:bookmarkStart w:id="1140" w:name="_ETM_Q11_279321"/>
      <w:bookmarkEnd w:id="1140"/>
      <w:r>
        <w:rPr>
          <w:rFonts w:hint="cs"/>
          <w:rtl/>
          <w:lang w:eastAsia="he-IL"/>
        </w:rPr>
        <w:t>2 מיליארד.</w:t>
      </w:r>
    </w:p>
    <w:p w:rsidR="00C02703" w:rsidRDefault="00C02703" w:rsidP="00F67249">
      <w:pPr>
        <w:rPr>
          <w:rtl/>
          <w:lang w:eastAsia="he-IL"/>
        </w:rPr>
      </w:pPr>
      <w:bookmarkStart w:id="1141" w:name="_ETM_Q11_276648"/>
      <w:bookmarkStart w:id="1142" w:name="_ETM_Q11_276711"/>
      <w:bookmarkEnd w:id="1141"/>
      <w:bookmarkEnd w:id="1142"/>
    </w:p>
    <w:p w:rsidR="00C02703" w:rsidRDefault="00C02703" w:rsidP="00F67249">
      <w:pPr>
        <w:pStyle w:val="af6"/>
        <w:keepNext/>
        <w:rPr>
          <w:rtl/>
        </w:rPr>
      </w:pPr>
      <w:bookmarkStart w:id="1143" w:name="ET_yor_6369_41"/>
      <w:r w:rsidRPr="001019B3">
        <w:rPr>
          <w:rStyle w:val="TagStyle"/>
          <w:rtl/>
        </w:rPr>
        <w:t xml:space="preserve"> &lt;&lt; יור &gt;&gt;</w:t>
      </w:r>
      <w:r w:rsidRPr="00881569">
        <w:rPr>
          <w:rStyle w:val="TagStyle"/>
          <w:rtl/>
        </w:rPr>
        <w:t xml:space="preserve"> </w:t>
      </w:r>
      <w:r>
        <w:rPr>
          <w:rtl/>
        </w:rPr>
        <w:t>היו"ר אופיר כץ:</w:t>
      </w:r>
      <w:r w:rsidRPr="00881569">
        <w:rPr>
          <w:rStyle w:val="TagStyle"/>
          <w:rtl/>
        </w:rPr>
        <w:t xml:space="preserve"> </w:t>
      </w:r>
      <w:r w:rsidRPr="001019B3">
        <w:rPr>
          <w:rStyle w:val="TagStyle"/>
          <w:rtl/>
        </w:rPr>
        <w:t>&lt;&lt; יור &gt;&gt;</w:t>
      </w:r>
      <w:r>
        <w:rPr>
          <w:rtl/>
        </w:rPr>
        <w:t xml:space="preserve">   </w:t>
      </w:r>
      <w:bookmarkEnd w:id="1143"/>
    </w:p>
    <w:p w:rsidR="00C02703" w:rsidRDefault="00C02703" w:rsidP="00D91890">
      <w:pPr>
        <w:rPr>
          <w:rtl/>
          <w:lang w:eastAsia="he-IL"/>
        </w:rPr>
      </w:pPr>
    </w:p>
    <w:p w:rsidR="00C02703" w:rsidRDefault="00C02703" w:rsidP="00F67249">
      <w:pPr>
        <w:rPr>
          <w:rtl/>
          <w:lang w:eastAsia="he-IL"/>
        </w:rPr>
      </w:pPr>
      <w:bookmarkStart w:id="1144" w:name="_ETM_Q11_277342"/>
      <w:bookmarkEnd w:id="1144"/>
      <w:r>
        <w:rPr>
          <w:rFonts w:hint="cs"/>
          <w:rtl/>
          <w:lang w:eastAsia="he-IL"/>
        </w:rPr>
        <w:t xml:space="preserve">2 מיליארד. זה כי ברוך השם הפלנו אתכם אז לא </w:t>
      </w:r>
      <w:bookmarkStart w:id="1145" w:name="_ETM_Q11_290648"/>
      <w:bookmarkEnd w:id="1145"/>
      <w:r>
        <w:rPr>
          <w:rFonts w:hint="cs"/>
          <w:rtl/>
          <w:lang w:eastAsia="he-IL"/>
        </w:rPr>
        <w:t>הספקתם.</w:t>
      </w:r>
      <w:bookmarkStart w:id="1146" w:name="_ETM_Q11_292036"/>
      <w:bookmarkEnd w:id="1146"/>
    </w:p>
    <w:p w:rsidR="00C02703" w:rsidRDefault="00C02703" w:rsidP="00F67249">
      <w:pPr>
        <w:rPr>
          <w:rtl/>
          <w:lang w:eastAsia="he-IL"/>
        </w:rPr>
      </w:pPr>
      <w:bookmarkStart w:id="1147" w:name="_ETM_Q11_292132"/>
      <w:bookmarkEnd w:id="1147"/>
    </w:p>
    <w:p w:rsidR="00C02703" w:rsidRDefault="00C02703" w:rsidP="00F67249">
      <w:pPr>
        <w:pStyle w:val="-"/>
        <w:keepNext/>
        <w:rPr>
          <w:rtl/>
        </w:rPr>
      </w:pPr>
      <w:bookmarkStart w:id="1148" w:name="ET_speakercontinue_6151_42"/>
      <w:r w:rsidRPr="001019B3">
        <w:rPr>
          <w:rStyle w:val="TagStyle"/>
          <w:rtl/>
        </w:rPr>
        <w:t xml:space="preserve"> &lt;&lt; דובר_המשך &gt;&gt;</w:t>
      </w:r>
      <w:r w:rsidRPr="00881569">
        <w:rPr>
          <w:rStyle w:val="TagStyle"/>
          <w:rtl/>
        </w:rPr>
        <w:t xml:space="preserve"> </w:t>
      </w:r>
      <w:r>
        <w:rPr>
          <w:rtl/>
        </w:rPr>
        <w:t>רון כץ (יש עתיד):</w:t>
      </w:r>
      <w:r w:rsidRPr="00881569">
        <w:rPr>
          <w:rStyle w:val="TagStyle"/>
          <w:rtl/>
        </w:rPr>
        <w:t xml:space="preserve"> </w:t>
      </w:r>
      <w:r w:rsidRPr="001019B3">
        <w:rPr>
          <w:rStyle w:val="TagStyle"/>
          <w:rtl/>
        </w:rPr>
        <w:t>&lt;&lt; דובר_המשך &gt;&gt;</w:t>
      </w:r>
      <w:r>
        <w:rPr>
          <w:rtl/>
        </w:rPr>
        <w:t xml:space="preserve">   </w:t>
      </w:r>
      <w:bookmarkEnd w:id="1148"/>
    </w:p>
    <w:p w:rsidR="00C02703" w:rsidRDefault="00C02703" w:rsidP="00D91890">
      <w:pPr>
        <w:rPr>
          <w:rtl/>
          <w:lang w:eastAsia="he-IL"/>
        </w:rPr>
      </w:pPr>
    </w:p>
    <w:p w:rsidR="00C02703" w:rsidRPr="00600D75" w:rsidRDefault="00C02703" w:rsidP="00F67249">
      <w:pPr>
        <w:rPr>
          <w:rtl/>
          <w:lang w:eastAsia="he-IL"/>
        </w:rPr>
      </w:pPr>
      <w:bookmarkStart w:id="1149" w:name="_ETM_Q11_292725"/>
      <w:bookmarkEnd w:id="1149"/>
      <w:r>
        <w:rPr>
          <w:rFonts w:hint="cs"/>
          <w:rtl/>
          <w:lang w:eastAsia="he-IL"/>
        </w:rPr>
        <w:t xml:space="preserve">אופיר, אני רק רוצה לסיום לפזר את העננה הזו </w:t>
      </w:r>
      <w:bookmarkStart w:id="1150" w:name="_ETM_Q11_294387"/>
      <w:bookmarkEnd w:id="1150"/>
      <w:r>
        <w:rPr>
          <w:rFonts w:hint="cs"/>
          <w:rtl/>
          <w:lang w:eastAsia="he-IL"/>
        </w:rPr>
        <w:t xml:space="preserve">כי נתניהו עצמו שניתנו רק 2 מיליארד. אבל אני רוצה </w:t>
      </w:r>
      <w:bookmarkStart w:id="1151" w:name="_ETM_Q11_297783"/>
      <w:bookmarkEnd w:id="1151"/>
      <w:r>
        <w:rPr>
          <w:rFonts w:hint="cs"/>
          <w:rtl/>
          <w:lang w:eastAsia="he-IL"/>
        </w:rPr>
        <w:t>לומר לך שאני דווקא חושב שנתניהו עשה נכון. הוא ה</w:t>
      </w:r>
      <w:bookmarkStart w:id="1152" w:name="_ETM_Q11_295876"/>
      <w:bookmarkEnd w:id="1152"/>
      <w:r>
        <w:rPr>
          <w:rFonts w:hint="cs"/>
          <w:rtl/>
          <w:lang w:eastAsia="he-IL"/>
        </w:rPr>
        <w:t xml:space="preserve">קים את התוכנית, הוא הביא 15 מיליארד שקלים, הכסף הזה </w:t>
      </w:r>
      <w:bookmarkStart w:id="1153" w:name="_ETM_Q11_300681"/>
      <w:bookmarkEnd w:id="1153"/>
      <w:r>
        <w:rPr>
          <w:rFonts w:hint="cs"/>
          <w:rtl/>
          <w:lang w:eastAsia="he-IL"/>
        </w:rPr>
        <w:t xml:space="preserve">הלך לתשתיות, לבינוי, לדברים שחייבים לתת במדינה מתוקנת. ואני </w:t>
      </w:r>
      <w:r>
        <w:rPr>
          <w:rFonts w:hint="cs"/>
          <w:rtl/>
          <w:lang w:eastAsia="he-IL"/>
        </w:rPr>
        <w:lastRenderedPageBreak/>
        <w:t xml:space="preserve">שמח שגם הידקנו את הפיקוח, כי בזמנו חילקו כספים במזוודות ואצלנו </w:t>
      </w:r>
      <w:bookmarkStart w:id="1154" w:name="_ETM_Q11_312961"/>
      <w:bookmarkEnd w:id="1154"/>
      <w:r>
        <w:rPr>
          <w:rFonts w:hint="cs"/>
          <w:rtl/>
          <w:lang w:eastAsia="he-IL"/>
        </w:rPr>
        <w:t xml:space="preserve">מחלקים כספים בתקציב ובהעברות תקציביות </w:t>
      </w:r>
      <w:bookmarkStart w:id="1155" w:name="_ETM_Q11_284861"/>
      <w:bookmarkEnd w:id="1155"/>
      <w:r>
        <w:rPr>
          <w:rFonts w:hint="cs"/>
          <w:rtl/>
          <w:lang w:eastAsia="he-IL"/>
        </w:rPr>
        <w:t xml:space="preserve">- - - </w:t>
      </w:r>
    </w:p>
    <w:p w:rsidR="00C02703" w:rsidRDefault="00C02703" w:rsidP="00F67249">
      <w:pPr>
        <w:rPr>
          <w:rtl/>
          <w:lang w:eastAsia="he-IL"/>
        </w:rPr>
      </w:pPr>
    </w:p>
    <w:p w:rsidR="00C02703" w:rsidRDefault="00C02703" w:rsidP="00F67249">
      <w:pPr>
        <w:pStyle w:val="af6"/>
        <w:keepNext/>
        <w:rPr>
          <w:rtl/>
        </w:rPr>
      </w:pPr>
      <w:bookmarkStart w:id="1156" w:name="ET_yor_6369_43"/>
      <w:r w:rsidRPr="001019B3">
        <w:rPr>
          <w:rStyle w:val="TagStyle"/>
          <w:rtl/>
        </w:rPr>
        <w:t xml:space="preserve"> &lt;&lt; יור &gt;&gt;</w:t>
      </w:r>
      <w:r w:rsidRPr="00353649">
        <w:rPr>
          <w:rStyle w:val="TagStyle"/>
          <w:rtl/>
        </w:rPr>
        <w:t xml:space="preserve"> </w:t>
      </w:r>
      <w:r>
        <w:rPr>
          <w:rtl/>
        </w:rPr>
        <w:t>היו"ר אופיר כץ:</w:t>
      </w:r>
      <w:r w:rsidRPr="00353649">
        <w:rPr>
          <w:rStyle w:val="TagStyle"/>
          <w:rtl/>
        </w:rPr>
        <w:t xml:space="preserve"> </w:t>
      </w:r>
      <w:r w:rsidRPr="001019B3">
        <w:rPr>
          <w:rStyle w:val="TagStyle"/>
          <w:rtl/>
        </w:rPr>
        <w:t>&lt;&lt; יור &gt;&gt;</w:t>
      </w:r>
      <w:r>
        <w:rPr>
          <w:rtl/>
        </w:rPr>
        <w:t xml:space="preserve">   </w:t>
      </w:r>
      <w:bookmarkEnd w:id="1156"/>
    </w:p>
    <w:p w:rsidR="00C02703" w:rsidRDefault="00C02703" w:rsidP="00D91890">
      <w:pPr>
        <w:rPr>
          <w:rtl/>
          <w:lang w:eastAsia="he-IL"/>
        </w:rPr>
      </w:pPr>
    </w:p>
    <w:p w:rsidR="00C02703" w:rsidRDefault="00C02703" w:rsidP="00F67249">
      <w:pPr>
        <w:rPr>
          <w:rtl/>
          <w:lang w:eastAsia="he-IL"/>
        </w:rPr>
      </w:pPr>
      <w:bookmarkStart w:id="1157" w:name="_ETM_Q11_316300"/>
      <w:bookmarkEnd w:id="1157"/>
      <w:r>
        <w:rPr>
          <w:rFonts w:hint="cs"/>
          <w:rtl/>
          <w:lang w:eastAsia="he-IL"/>
        </w:rPr>
        <w:t xml:space="preserve">רון, אני ישבתי בוועדת כספים </w:t>
      </w:r>
      <w:bookmarkStart w:id="1158" w:name="_ETM_Q11_315746"/>
      <w:bookmarkEnd w:id="1158"/>
      <w:r>
        <w:rPr>
          <w:rFonts w:hint="cs"/>
          <w:rtl/>
          <w:lang w:eastAsia="he-IL"/>
        </w:rPr>
        <w:t xml:space="preserve">כשעשיתם </w:t>
      </w:r>
      <w:bookmarkStart w:id="1159" w:name="_ETM_Q11_318298"/>
      <w:bookmarkEnd w:id="1159"/>
      <w:r>
        <w:rPr>
          <w:rFonts w:hint="cs"/>
          <w:rtl/>
          <w:lang w:eastAsia="he-IL"/>
        </w:rPr>
        <w:t>להם העברות - - -</w:t>
      </w:r>
    </w:p>
    <w:p w:rsidR="00C02703" w:rsidRDefault="00C02703" w:rsidP="00F67249">
      <w:pPr>
        <w:rPr>
          <w:rtl/>
          <w:lang w:eastAsia="he-IL"/>
        </w:rPr>
      </w:pPr>
    </w:p>
    <w:p w:rsidR="00C02703" w:rsidRDefault="00C02703" w:rsidP="00F67249">
      <w:pPr>
        <w:pStyle w:val="-"/>
        <w:keepNext/>
        <w:rPr>
          <w:rtl/>
        </w:rPr>
      </w:pPr>
      <w:bookmarkStart w:id="1160" w:name="ET_speakercontinue_6151_44"/>
      <w:r w:rsidRPr="001019B3">
        <w:rPr>
          <w:rStyle w:val="TagStyle"/>
          <w:rtl/>
        </w:rPr>
        <w:t xml:space="preserve"> &lt;&lt; דובר_המשך &gt;&gt;</w:t>
      </w:r>
      <w:r w:rsidRPr="007213F7">
        <w:rPr>
          <w:rStyle w:val="TagStyle"/>
          <w:rtl/>
        </w:rPr>
        <w:t xml:space="preserve"> </w:t>
      </w:r>
      <w:r>
        <w:rPr>
          <w:rtl/>
        </w:rPr>
        <w:t>רון כץ (יש עתיד):</w:t>
      </w:r>
      <w:r w:rsidRPr="007213F7">
        <w:rPr>
          <w:rStyle w:val="TagStyle"/>
          <w:rtl/>
        </w:rPr>
        <w:t xml:space="preserve"> </w:t>
      </w:r>
      <w:r w:rsidRPr="001019B3">
        <w:rPr>
          <w:rStyle w:val="TagStyle"/>
          <w:rtl/>
        </w:rPr>
        <w:t>&lt;&lt; דובר_המשך &gt;&gt;</w:t>
      </w:r>
      <w:r>
        <w:rPr>
          <w:rtl/>
        </w:rPr>
        <w:t xml:space="preserve">   </w:t>
      </w:r>
      <w:bookmarkEnd w:id="1160"/>
    </w:p>
    <w:p w:rsidR="00C02703" w:rsidRDefault="00C02703" w:rsidP="00D91890">
      <w:pPr>
        <w:rPr>
          <w:rtl/>
          <w:lang w:eastAsia="he-IL"/>
        </w:rPr>
      </w:pPr>
    </w:p>
    <w:p w:rsidR="00C02703" w:rsidRDefault="00C02703" w:rsidP="00F67249">
      <w:pPr>
        <w:rPr>
          <w:rtl/>
          <w:lang w:eastAsia="he-IL"/>
        </w:rPr>
      </w:pPr>
      <w:r>
        <w:rPr>
          <w:rFonts w:hint="cs"/>
          <w:rtl/>
          <w:lang w:eastAsia="he-IL"/>
        </w:rPr>
        <w:t>אתה תחזיר לי את הזמן הזה.</w:t>
      </w:r>
    </w:p>
    <w:p w:rsidR="00C02703" w:rsidRDefault="00C02703" w:rsidP="00F67249">
      <w:pPr>
        <w:rPr>
          <w:rtl/>
          <w:lang w:eastAsia="he-IL"/>
        </w:rPr>
      </w:pPr>
    </w:p>
    <w:p w:rsidR="00C02703" w:rsidRDefault="00C02703" w:rsidP="00F67249">
      <w:pPr>
        <w:pStyle w:val="af6"/>
        <w:keepNext/>
        <w:rPr>
          <w:rtl/>
        </w:rPr>
      </w:pPr>
      <w:bookmarkStart w:id="1161" w:name="ET_yor_6369_45"/>
      <w:r w:rsidRPr="001019B3">
        <w:rPr>
          <w:rStyle w:val="TagStyle"/>
          <w:rtl/>
        </w:rPr>
        <w:t xml:space="preserve"> &lt;&lt; יור &gt;&gt;</w:t>
      </w:r>
      <w:r w:rsidRPr="007213F7">
        <w:rPr>
          <w:rStyle w:val="TagStyle"/>
          <w:rtl/>
        </w:rPr>
        <w:t xml:space="preserve"> </w:t>
      </w:r>
      <w:r>
        <w:rPr>
          <w:rtl/>
        </w:rPr>
        <w:t>היו"ר אופיר כץ:</w:t>
      </w:r>
      <w:r w:rsidRPr="007213F7">
        <w:rPr>
          <w:rStyle w:val="TagStyle"/>
          <w:rtl/>
        </w:rPr>
        <w:t xml:space="preserve"> </w:t>
      </w:r>
      <w:r w:rsidRPr="001019B3">
        <w:rPr>
          <w:rStyle w:val="TagStyle"/>
          <w:rtl/>
        </w:rPr>
        <w:t>&lt;&lt; יור &gt;&gt;</w:t>
      </w:r>
      <w:r>
        <w:rPr>
          <w:rtl/>
        </w:rPr>
        <w:t xml:space="preserve">   </w:t>
      </w:r>
      <w:bookmarkEnd w:id="1161"/>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אחזיר לך. אני ישבתי בוועדת כספים כשעשיתם את ההעברות ללא שום פיקוח, והאיש של משרד הפנים אומר שאין לו יכולת </w:t>
      </w:r>
      <w:bookmarkStart w:id="1162" w:name="_ETM_Q11_322251"/>
      <w:bookmarkEnd w:id="1162"/>
      <w:r>
        <w:rPr>
          <w:rFonts w:hint="cs"/>
          <w:rtl/>
          <w:lang w:eastAsia="he-IL"/>
        </w:rPr>
        <w:t xml:space="preserve">לפקח; העברה שאני הייתי שותף לה </w:t>
      </w:r>
      <w:r>
        <w:rPr>
          <w:rFonts w:hint="eastAsia"/>
          <w:rtl/>
          <w:lang w:eastAsia="he-IL"/>
        </w:rPr>
        <w:t>–</w:t>
      </w:r>
      <w:r>
        <w:rPr>
          <w:rFonts w:hint="cs"/>
          <w:rtl/>
          <w:lang w:eastAsia="he-IL"/>
        </w:rPr>
        <w:t xml:space="preserve"> לא הצבעתי בעד, הצבעתי נגד, הייתי שותף בדיון </w:t>
      </w:r>
      <w:r>
        <w:rPr>
          <w:rtl/>
          <w:lang w:eastAsia="he-IL"/>
        </w:rPr>
        <w:t>–</w:t>
      </w:r>
      <w:r>
        <w:rPr>
          <w:rFonts w:hint="cs"/>
          <w:rtl/>
          <w:lang w:eastAsia="he-IL"/>
        </w:rPr>
        <w:t xml:space="preserve"> של 300 מיליון שקלים לרשויות, </w:t>
      </w:r>
      <w:bookmarkStart w:id="1163" w:name="_ETM_Q11_332594"/>
      <w:bookmarkEnd w:id="1163"/>
      <w:r>
        <w:rPr>
          <w:rFonts w:hint="cs"/>
          <w:rtl/>
          <w:lang w:eastAsia="he-IL"/>
        </w:rPr>
        <w:t>שאנחנו לא יודעים בסוף לאן זה מתגלגל.</w:t>
      </w:r>
    </w:p>
    <w:p w:rsidR="00C02703" w:rsidRDefault="00C02703" w:rsidP="00F67249">
      <w:pPr>
        <w:rPr>
          <w:rtl/>
          <w:lang w:eastAsia="he-IL"/>
        </w:rPr>
      </w:pPr>
    </w:p>
    <w:p w:rsidR="00C02703" w:rsidRDefault="00C02703" w:rsidP="00F67249">
      <w:pPr>
        <w:pStyle w:val="-"/>
        <w:keepNext/>
        <w:rPr>
          <w:rtl/>
        </w:rPr>
      </w:pPr>
      <w:bookmarkStart w:id="1164" w:name="ET_speakercontinue_6151_46"/>
      <w:r w:rsidRPr="001019B3">
        <w:rPr>
          <w:rStyle w:val="TagStyle"/>
          <w:rtl/>
        </w:rPr>
        <w:t xml:space="preserve"> &lt;&lt; דובר_המשך &gt;&gt;</w:t>
      </w:r>
      <w:r w:rsidRPr="00922C3C">
        <w:rPr>
          <w:rStyle w:val="TagStyle"/>
          <w:rtl/>
        </w:rPr>
        <w:t xml:space="preserve"> </w:t>
      </w:r>
      <w:r>
        <w:rPr>
          <w:rtl/>
        </w:rPr>
        <w:t>רון כץ (יש עתיד):</w:t>
      </w:r>
      <w:r w:rsidRPr="00922C3C">
        <w:rPr>
          <w:rStyle w:val="TagStyle"/>
          <w:rtl/>
        </w:rPr>
        <w:t xml:space="preserve"> </w:t>
      </w:r>
      <w:r w:rsidRPr="001019B3">
        <w:rPr>
          <w:rStyle w:val="TagStyle"/>
          <w:rtl/>
        </w:rPr>
        <w:t>&lt;&lt; דובר_המשך &gt;&gt;</w:t>
      </w:r>
      <w:r>
        <w:rPr>
          <w:rtl/>
        </w:rPr>
        <w:t xml:space="preserve">   </w:t>
      </w:r>
      <w:bookmarkEnd w:id="1164"/>
    </w:p>
    <w:p w:rsidR="00C02703" w:rsidRDefault="00C02703" w:rsidP="00D91890">
      <w:pPr>
        <w:rPr>
          <w:rtl/>
          <w:lang w:eastAsia="he-IL"/>
        </w:rPr>
      </w:pPr>
    </w:p>
    <w:p w:rsidR="00C02703" w:rsidRDefault="00C02703" w:rsidP="00F67249">
      <w:pPr>
        <w:rPr>
          <w:rtl/>
          <w:lang w:eastAsia="he-IL"/>
        </w:rPr>
      </w:pPr>
      <w:r>
        <w:rPr>
          <w:rFonts w:hint="cs"/>
          <w:rtl/>
          <w:lang w:eastAsia="he-IL"/>
        </w:rPr>
        <w:t>אין דבר כזה שלא יודעים.</w:t>
      </w:r>
      <w:bookmarkStart w:id="1165" w:name="_ETM_Q11_334450"/>
      <w:bookmarkEnd w:id="1165"/>
    </w:p>
    <w:p w:rsidR="00C02703" w:rsidRDefault="00C02703" w:rsidP="00F67249">
      <w:pPr>
        <w:rPr>
          <w:rtl/>
          <w:lang w:eastAsia="he-IL"/>
        </w:rPr>
      </w:pPr>
      <w:bookmarkStart w:id="1166" w:name="_ETM_Q11_334530"/>
      <w:bookmarkEnd w:id="1166"/>
    </w:p>
    <w:p w:rsidR="00C02703" w:rsidRDefault="00C02703" w:rsidP="00F67249">
      <w:pPr>
        <w:pStyle w:val="af6"/>
        <w:keepNext/>
        <w:rPr>
          <w:rtl/>
        </w:rPr>
      </w:pPr>
      <w:bookmarkStart w:id="1167" w:name="ET_yor_6369_47"/>
      <w:r w:rsidRPr="001019B3">
        <w:rPr>
          <w:rStyle w:val="TagStyle"/>
          <w:rtl/>
        </w:rPr>
        <w:t xml:space="preserve"> &lt;&lt; יור &gt;&gt;</w:t>
      </w:r>
      <w:r w:rsidRPr="007253B6">
        <w:rPr>
          <w:rStyle w:val="TagStyle"/>
          <w:rtl/>
        </w:rPr>
        <w:t xml:space="preserve"> </w:t>
      </w:r>
      <w:r>
        <w:rPr>
          <w:rtl/>
        </w:rPr>
        <w:t>היו"ר אופיר כץ:</w:t>
      </w:r>
      <w:r w:rsidRPr="007253B6">
        <w:rPr>
          <w:rStyle w:val="TagStyle"/>
          <w:rtl/>
        </w:rPr>
        <w:t xml:space="preserve"> </w:t>
      </w:r>
      <w:r w:rsidRPr="001019B3">
        <w:rPr>
          <w:rStyle w:val="TagStyle"/>
          <w:rtl/>
        </w:rPr>
        <w:t>&lt;&lt; יור &gt;&gt;</w:t>
      </w:r>
      <w:r>
        <w:rPr>
          <w:rtl/>
        </w:rPr>
        <w:t xml:space="preserve">   </w:t>
      </w:r>
      <w:bookmarkEnd w:id="1167"/>
    </w:p>
    <w:p w:rsidR="00C02703" w:rsidRDefault="00C02703" w:rsidP="00D91890">
      <w:pPr>
        <w:rPr>
          <w:rtl/>
          <w:lang w:eastAsia="he-IL"/>
        </w:rPr>
      </w:pPr>
    </w:p>
    <w:p w:rsidR="00C02703" w:rsidRDefault="00C02703" w:rsidP="00F67249">
      <w:pPr>
        <w:rPr>
          <w:rtl/>
          <w:lang w:eastAsia="he-IL"/>
        </w:rPr>
      </w:pPr>
      <w:bookmarkStart w:id="1168" w:name="_ETM_Q11_335119"/>
      <w:bookmarkEnd w:id="1168"/>
      <w:r>
        <w:rPr>
          <w:rFonts w:hint="cs"/>
          <w:rtl/>
          <w:lang w:eastAsia="he-IL"/>
        </w:rPr>
        <w:t xml:space="preserve">ללא פיקוח. </w:t>
      </w:r>
    </w:p>
    <w:p w:rsidR="00C02703" w:rsidRDefault="00C02703" w:rsidP="00F67249">
      <w:pPr>
        <w:rPr>
          <w:rtl/>
          <w:lang w:eastAsia="he-IL"/>
        </w:rPr>
      </w:pPr>
      <w:bookmarkStart w:id="1169" w:name="_ETM_Q11_335344"/>
      <w:bookmarkStart w:id="1170" w:name="_ETM_Q11_335408"/>
      <w:bookmarkEnd w:id="1169"/>
      <w:bookmarkEnd w:id="1170"/>
    </w:p>
    <w:p w:rsidR="00C02703" w:rsidRDefault="00C02703" w:rsidP="00F67249">
      <w:pPr>
        <w:pStyle w:val="-"/>
        <w:keepNext/>
        <w:rPr>
          <w:rtl/>
        </w:rPr>
      </w:pPr>
      <w:bookmarkStart w:id="1171" w:name="ET_speakercontinue_6151_48"/>
      <w:r w:rsidRPr="001019B3">
        <w:rPr>
          <w:rStyle w:val="TagStyle"/>
          <w:rtl/>
        </w:rPr>
        <w:t xml:space="preserve"> &lt;&lt; דובר_המשך &gt;&gt;</w:t>
      </w:r>
      <w:r w:rsidRPr="007253B6">
        <w:rPr>
          <w:rStyle w:val="TagStyle"/>
          <w:rtl/>
        </w:rPr>
        <w:t xml:space="preserve"> </w:t>
      </w:r>
      <w:r>
        <w:rPr>
          <w:rtl/>
        </w:rPr>
        <w:t>רון כץ (יש עתיד):</w:t>
      </w:r>
      <w:r w:rsidRPr="007253B6">
        <w:rPr>
          <w:rStyle w:val="TagStyle"/>
          <w:rtl/>
        </w:rPr>
        <w:t xml:space="preserve"> </w:t>
      </w:r>
      <w:r w:rsidRPr="001019B3">
        <w:rPr>
          <w:rStyle w:val="TagStyle"/>
          <w:rtl/>
        </w:rPr>
        <w:t>&lt;&lt; דובר_המשך &gt;&gt;</w:t>
      </w:r>
      <w:r>
        <w:rPr>
          <w:rtl/>
        </w:rPr>
        <w:t xml:space="preserve">   </w:t>
      </w:r>
      <w:bookmarkEnd w:id="1171"/>
    </w:p>
    <w:p w:rsidR="00C02703" w:rsidRDefault="00C02703" w:rsidP="00D91890">
      <w:pPr>
        <w:rPr>
          <w:rtl/>
          <w:lang w:eastAsia="he-IL"/>
        </w:rPr>
      </w:pPr>
    </w:p>
    <w:p w:rsidR="00C02703" w:rsidRDefault="00C02703" w:rsidP="00F67249">
      <w:pPr>
        <w:rPr>
          <w:rtl/>
          <w:lang w:eastAsia="he-IL"/>
        </w:rPr>
      </w:pPr>
      <w:bookmarkStart w:id="1172" w:name="_ETM_Q11_336027"/>
      <w:bookmarkEnd w:id="1172"/>
      <w:r>
        <w:rPr>
          <w:rFonts w:hint="cs"/>
          <w:rtl/>
          <w:lang w:eastAsia="he-IL"/>
        </w:rPr>
        <w:t>לרשויות מקומיות. לרשות יש פיקוח, אופיר.</w:t>
      </w:r>
      <w:bookmarkStart w:id="1173" w:name="_ETM_Q11_337214"/>
      <w:bookmarkEnd w:id="1173"/>
    </w:p>
    <w:p w:rsidR="00C02703" w:rsidRDefault="00C02703" w:rsidP="00F67249">
      <w:pPr>
        <w:rPr>
          <w:rtl/>
          <w:lang w:eastAsia="he-IL"/>
        </w:rPr>
      </w:pPr>
      <w:bookmarkStart w:id="1174" w:name="_ETM_Q11_337293"/>
      <w:bookmarkEnd w:id="1174"/>
    </w:p>
    <w:p w:rsidR="00C02703" w:rsidRDefault="00C02703" w:rsidP="00F67249">
      <w:pPr>
        <w:pStyle w:val="af6"/>
        <w:keepNext/>
        <w:rPr>
          <w:rtl/>
        </w:rPr>
      </w:pPr>
      <w:bookmarkStart w:id="1175" w:name="ET_yor_6369_49"/>
      <w:r w:rsidRPr="001019B3">
        <w:rPr>
          <w:rStyle w:val="TagStyle"/>
          <w:rtl/>
        </w:rPr>
        <w:t xml:space="preserve"> &lt;&lt; יור &gt;&gt;</w:t>
      </w:r>
      <w:r w:rsidRPr="007253B6">
        <w:rPr>
          <w:rStyle w:val="TagStyle"/>
          <w:rtl/>
        </w:rPr>
        <w:t xml:space="preserve"> </w:t>
      </w:r>
      <w:r>
        <w:rPr>
          <w:rtl/>
        </w:rPr>
        <w:t>היו"ר אופיר כץ:</w:t>
      </w:r>
      <w:r w:rsidRPr="007253B6">
        <w:rPr>
          <w:rStyle w:val="TagStyle"/>
          <w:rtl/>
        </w:rPr>
        <w:t xml:space="preserve"> </w:t>
      </w:r>
      <w:r w:rsidRPr="001019B3">
        <w:rPr>
          <w:rStyle w:val="TagStyle"/>
          <w:rtl/>
        </w:rPr>
        <w:t>&lt;&lt; יור &gt;&gt;</w:t>
      </w:r>
      <w:r>
        <w:rPr>
          <w:rtl/>
        </w:rPr>
        <w:t xml:space="preserve">   </w:t>
      </w:r>
      <w:bookmarkEnd w:id="1175"/>
    </w:p>
    <w:p w:rsidR="00C02703" w:rsidRDefault="00C02703" w:rsidP="00D91890">
      <w:pPr>
        <w:rPr>
          <w:rtl/>
          <w:lang w:eastAsia="he-IL"/>
        </w:rPr>
      </w:pPr>
    </w:p>
    <w:p w:rsidR="00C02703" w:rsidRDefault="00C02703" w:rsidP="00F67249">
      <w:pPr>
        <w:rPr>
          <w:rtl/>
          <w:lang w:eastAsia="he-IL"/>
        </w:rPr>
      </w:pPr>
      <w:bookmarkStart w:id="1176" w:name="_ETM_Q11_337977"/>
      <w:bookmarkEnd w:id="1176"/>
      <w:r>
        <w:rPr>
          <w:rFonts w:hint="cs"/>
          <w:rtl/>
          <w:lang w:eastAsia="he-IL"/>
        </w:rPr>
        <w:t xml:space="preserve">לא, </w:t>
      </w:r>
      <w:bookmarkStart w:id="1177" w:name="_ETM_Q11_340289"/>
      <w:bookmarkEnd w:id="1177"/>
      <w:r>
        <w:rPr>
          <w:rFonts w:hint="cs"/>
          <w:rtl/>
          <w:lang w:eastAsia="he-IL"/>
        </w:rPr>
        <w:t xml:space="preserve">הרבה </w:t>
      </w:r>
      <w:bookmarkStart w:id="1178" w:name="_ETM_Q11_336975"/>
      <w:bookmarkEnd w:id="1178"/>
      <w:r>
        <w:rPr>
          <w:rFonts w:hint="cs"/>
          <w:rtl/>
          <w:lang w:eastAsia="he-IL"/>
        </w:rPr>
        <w:t>מהסכומים האלה הולכים לארגוני פשע.</w:t>
      </w:r>
    </w:p>
    <w:p w:rsidR="00C02703" w:rsidRDefault="00C02703" w:rsidP="00F67249">
      <w:pPr>
        <w:rPr>
          <w:rtl/>
          <w:lang w:eastAsia="he-IL"/>
        </w:rPr>
      </w:pPr>
      <w:bookmarkStart w:id="1179" w:name="_ETM_Q11_341749"/>
      <w:bookmarkStart w:id="1180" w:name="_ETM_Q11_341863"/>
      <w:bookmarkEnd w:id="1179"/>
      <w:bookmarkEnd w:id="1180"/>
    </w:p>
    <w:p w:rsidR="00C02703" w:rsidRDefault="00C02703" w:rsidP="00F67249">
      <w:pPr>
        <w:pStyle w:val="-"/>
        <w:keepNext/>
        <w:rPr>
          <w:rtl/>
        </w:rPr>
      </w:pPr>
      <w:bookmarkStart w:id="1181" w:name="ET_speakercontinue_6151_50"/>
      <w:r w:rsidRPr="001019B3">
        <w:rPr>
          <w:rStyle w:val="TagStyle"/>
          <w:rtl/>
        </w:rPr>
        <w:lastRenderedPageBreak/>
        <w:t xml:space="preserve"> &lt;&lt; דובר_המשך &gt;&gt;</w:t>
      </w:r>
      <w:r w:rsidRPr="007253B6">
        <w:rPr>
          <w:rStyle w:val="TagStyle"/>
          <w:rtl/>
        </w:rPr>
        <w:t xml:space="preserve"> </w:t>
      </w:r>
      <w:r>
        <w:rPr>
          <w:rtl/>
        </w:rPr>
        <w:t>רון כץ (יש עתיד):</w:t>
      </w:r>
      <w:r w:rsidRPr="007253B6">
        <w:rPr>
          <w:rStyle w:val="TagStyle"/>
          <w:rtl/>
        </w:rPr>
        <w:t xml:space="preserve"> </w:t>
      </w:r>
      <w:r w:rsidRPr="001019B3">
        <w:rPr>
          <w:rStyle w:val="TagStyle"/>
          <w:rtl/>
        </w:rPr>
        <w:t>&lt;&lt; דובר_המשך &gt;&gt;</w:t>
      </w:r>
      <w:r>
        <w:rPr>
          <w:rtl/>
        </w:rPr>
        <w:t xml:space="preserve">   </w:t>
      </w:r>
      <w:bookmarkEnd w:id="1181"/>
    </w:p>
    <w:p w:rsidR="00C02703" w:rsidRDefault="00C02703" w:rsidP="00D91890">
      <w:pPr>
        <w:rPr>
          <w:rtl/>
          <w:lang w:eastAsia="he-IL"/>
        </w:rPr>
      </w:pPr>
    </w:p>
    <w:p w:rsidR="00C02703" w:rsidRDefault="00C02703" w:rsidP="00F67249">
      <w:pPr>
        <w:rPr>
          <w:rtl/>
          <w:lang w:eastAsia="he-IL"/>
        </w:rPr>
      </w:pPr>
      <w:bookmarkStart w:id="1182" w:name="_ETM_Q11_342605"/>
      <w:bookmarkEnd w:id="1182"/>
      <w:r>
        <w:rPr>
          <w:rFonts w:hint="cs"/>
          <w:rtl/>
          <w:lang w:eastAsia="he-IL"/>
        </w:rPr>
        <w:t xml:space="preserve">אין דבר כזה, אופיר, אם זה הולך לרשות - - </w:t>
      </w:r>
      <w:bookmarkStart w:id="1183" w:name="_ETM_Q11_342347"/>
      <w:bookmarkEnd w:id="1183"/>
      <w:r>
        <w:rPr>
          <w:rFonts w:hint="cs"/>
          <w:rtl/>
          <w:lang w:eastAsia="he-IL"/>
        </w:rPr>
        <w:t>-</w:t>
      </w:r>
    </w:p>
    <w:p w:rsidR="00C02703" w:rsidRDefault="00C02703" w:rsidP="00F67249">
      <w:pPr>
        <w:rPr>
          <w:rtl/>
          <w:lang w:eastAsia="he-IL"/>
        </w:rPr>
      </w:pPr>
    </w:p>
    <w:p w:rsidR="00C02703" w:rsidRDefault="00C02703" w:rsidP="00F67249">
      <w:pPr>
        <w:pStyle w:val="af6"/>
        <w:keepNext/>
        <w:rPr>
          <w:rtl/>
        </w:rPr>
      </w:pPr>
      <w:bookmarkStart w:id="1184" w:name="ET_yor_6369_51"/>
      <w:r w:rsidRPr="001019B3">
        <w:rPr>
          <w:rStyle w:val="TagStyle"/>
          <w:rtl/>
        </w:rPr>
        <w:t xml:space="preserve"> &lt;&lt; יור &gt;&gt;</w:t>
      </w:r>
      <w:r w:rsidRPr="007253B6">
        <w:rPr>
          <w:rStyle w:val="TagStyle"/>
          <w:rtl/>
        </w:rPr>
        <w:t xml:space="preserve"> </w:t>
      </w:r>
      <w:r>
        <w:rPr>
          <w:rtl/>
        </w:rPr>
        <w:t>היו"ר אופיר כץ:</w:t>
      </w:r>
      <w:r w:rsidRPr="007253B6">
        <w:rPr>
          <w:rStyle w:val="TagStyle"/>
          <w:rtl/>
        </w:rPr>
        <w:t xml:space="preserve"> </w:t>
      </w:r>
      <w:r w:rsidRPr="001019B3">
        <w:rPr>
          <w:rStyle w:val="TagStyle"/>
          <w:rtl/>
        </w:rPr>
        <w:t>&lt;&lt; יור &gt;&gt;</w:t>
      </w:r>
      <w:r>
        <w:rPr>
          <w:rtl/>
        </w:rPr>
        <w:t xml:space="preserve">   </w:t>
      </w:r>
      <w:bookmarkEnd w:id="118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אומר לך. אני אומר לך, </w:t>
      </w:r>
      <w:bookmarkStart w:id="1185" w:name="_ETM_Q11_346516"/>
      <w:bookmarkEnd w:id="1185"/>
      <w:r>
        <w:rPr>
          <w:rFonts w:hint="cs"/>
          <w:rtl/>
          <w:lang w:eastAsia="he-IL"/>
        </w:rPr>
        <w:t xml:space="preserve">לרשות אין יכולת לפקח על המכרזים של הניקיון, של ההסעות. </w:t>
      </w:r>
      <w:bookmarkStart w:id="1186" w:name="_ETM_Q11_350752"/>
      <w:bookmarkEnd w:id="1186"/>
      <w:r>
        <w:rPr>
          <w:rFonts w:hint="cs"/>
          <w:rtl/>
          <w:lang w:eastAsia="he-IL"/>
        </w:rPr>
        <w:t>הרבה מזה הולך לארגוני פשע.</w:t>
      </w:r>
    </w:p>
    <w:p w:rsidR="00C02703" w:rsidRDefault="00C02703" w:rsidP="00F67249">
      <w:pPr>
        <w:rPr>
          <w:rtl/>
          <w:lang w:eastAsia="he-IL"/>
        </w:rPr>
      </w:pPr>
      <w:bookmarkStart w:id="1187" w:name="_ETM_Q11_349599"/>
      <w:bookmarkStart w:id="1188" w:name="_ETM_Q11_349724"/>
      <w:bookmarkEnd w:id="1187"/>
      <w:bookmarkEnd w:id="1188"/>
    </w:p>
    <w:p w:rsidR="00C02703" w:rsidRDefault="00C02703" w:rsidP="00F67249">
      <w:pPr>
        <w:pStyle w:val="-"/>
        <w:keepNext/>
        <w:rPr>
          <w:rtl/>
        </w:rPr>
      </w:pPr>
      <w:bookmarkStart w:id="1189" w:name="ET_speakercontinue_6151_52"/>
      <w:r w:rsidRPr="001019B3">
        <w:rPr>
          <w:rStyle w:val="TagStyle"/>
          <w:rtl/>
        </w:rPr>
        <w:t xml:space="preserve"> &lt;&lt; דובר_המשך &gt;&gt;</w:t>
      </w:r>
      <w:r w:rsidRPr="00D57FF6">
        <w:rPr>
          <w:rStyle w:val="TagStyle"/>
          <w:rtl/>
        </w:rPr>
        <w:t xml:space="preserve"> </w:t>
      </w:r>
      <w:r>
        <w:rPr>
          <w:rtl/>
        </w:rPr>
        <w:t>רון כץ (יש עתיד):</w:t>
      </w:r>
      <w:r w:rsidRPr="00D57FF6">
        <w:rPr>
          <w:rStyle w:val="TagStyle"/>
          <w:rtl/>
        </w:rPr>
        <w:t xml:space="preserve"> </w:t>
      </w:r>
      <w:r w:rsidRPr="001019B3">
        <w:rPr>
          <w:rStyle w:val="TagStyle"/>
          <w:rtl/>
        </w:rPr>
        <w:t>&lt;&lt; דובר_המשך &gt;&gt;</w:t>
      </w:r>
      <w:r>
        <w:rPr>
          <w:rtl/>
        </w:rPr>
        <w:t xml:space="preserve">   </w:t>
      </w:r>
      <w:bookmarkEnd w:id="1189"/>
    </w:p>
    <w:p w:rsidR="00C02703" w:rsidRDefault="00C02703" w:rsidP="00D91890">
      <w:pPr>
        <w:rPr>
          <w:rtl/>
          <w:lang w:eastAsia="he-IL"/>
        </w:rPr>
      </w:pPr>
    </w:p>
    <w:p w:rsidR="00C02703" w:rsidRDefault="00C02703" w:rsidP="00F67249">
      <w:pPr>
        <w:rPr>
          <w:rtl/>
          <w:lang w:eastAsia="he-IL"/>
        </w:rPr>
      </w:pPr>
      <w:bookmarkStart w:id="1190" w:name="_ETM_Q11_350424"/>
      <w:bookmarkEnd w:id="1190"/>
      <w:r>
        <w:rPr>
          <w:rFonts w:hint="cs"/>
          <w:rtl/>
          <w:lang w:eastAsia="he-IL"/>
        </w:rPr>
        <w:t xml:space="preserve">אז אני רוצה לענות לך על זה. אופיר, אני במשך הרבה מאוד שנים הייתי יושב-ראש </w:t>
      </w:r>
      <w:bookmarkStart w:id="1191" w:name="_ETM_Q11_351229"/>
      <w:bookmarkEnd w:id="1191"/>
      <w:r>
        <w:rPr>
          <w:rFonts w:hint="cs"/>
          <w:rtl/>
          <w:lang w:eastAsia="he-IL"/>
        </w:rPr>
        <w:t xml:space="preserve">ועדת מכרזים, אני רוצה לענות לך על זה. אם </w:t>
      </w:r>
      <w:bookmarkStart w:id="1192" w:name="_ETM_Q11_350447"/>
      <w:bookmarkEnd w:id="1192"/>
      <w:r>
        <w:rPr>
          <w:rFonts w:hint="cs"/>
          <w:rtl/>
          <w:lang w:eastAsia="he-IL"/>
        </w:rPr>
        <w:t xml:space="preserve">כסף הגיע לרשות, לרשות יש פיקוח. אם זה הגיע לוועדת </w:t>
      </w:r>
      <w:bookmarkStart w:id="1193" w:name="_ETM_Q11_354903"/>
      <w:bookmarkEnd w:id="1193"/>
      <w:r>
        <w:rPr>
          <w:rFonts w:hint="cs"/>
          <w:rtl/>
          <w:lang w:eastAsia="he-IL"/>
        </w:rPr>
        <w:t xml:space="preserve">מכרזים, לוועדת מכרזים יש יועצת משפטית או יועץ משפטי בנפרד </w:t>
      </w:r>
      <w:bookmarkStart w:id="1194" w:name="_ETM_Q11_361286"/>
      <w:bookmarkEnd w:id="1194"/>
      <w:r>
        <w:rPr>
          <w:rFonts w:hint="cs"/>
          <w:rtl/>
          <w:lang w:eastAsia="he-IL"/>
        </w:rPr>
        <w:t>משלו, יש פיקוח הדוק. אם מישהו עבר על החוק - - -</w:t>
      </w:r>
    </w:p>
    <w:p w:rsidR="00C02703" w:rsidRDefault="00C02703" w:rsidP="00F67249">
      <w:pPr>
        <w:rPr>
          <w:rtl/>
          <w:lang w:eastAsia="he-IL"/>
        </w:rPr>
      </w:pPr>
    </w:p>
    <w:p w:rsidR="00C02703" w:rsidRDefault="00C02703" w:rsidP="00F67249">
      <w:pPr>
        <w:pStyle w:val="af6"/>
        <w:keepNext/>
        <w:rPr>
          <w:rtl/>
        </w:rPr>
      </w:pPr>
      <w:bookmarkStart w:id="1195" w:name="ET_yor_6369_53"/>
      <w:r w:rsidRPr="001019B3">
        <w:rPr>
          <w:rStyle w:val="TagStyle"/>
          <w:rtl/>
        </w:rPr>
        <w:t xml:space="preserve"> &lt;&lt; יור &gt;&gt;</w:t>
      </w:r>
      <w:r w:rsidRPr="008B1CAB">
        <w:rPr>
          <w:rStyle w:val="TagStyle"/>
          <w:rtl/>
        </w:rPr>
        <w:t xml:space="preserve"> </w:t>
      </w:r>
      <w:r>
        <w:rPr>
          <w:rtl/>
        </w:rPr>
        <w:t>היו"ר אופיר כץ:</w:t>
      </w:r>
      <w:r w:rsidRPr="008B1CAB">
        <w:rPr>
          <w:rStyle w:val="TagStyle"/>
          <w:rtl/>
        </w:rPr>
        <w:t xml:space="preserve"> </w:t>
      </w:r>
      <w:r w:rsidRPr="001019B3">
        <w:rPr>
          <w:rStyle w:val="TagStyle"/>
          <w:rtl/>
        </w:rPr>
        <w:t>&lt;&lt; יור &gt;&gt;</w:t>
      </w:r>
      <w:r>
        <w:rPr>
          <w:rtl/>
        </w:rPr>
        <w:t xml:space="preserve">   </w:t>
      </w:r>
      <w:bookmarkEnd w:id="1195"/>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אז איך אתה מסביר שהרבה מהכספים האלה הולכים לארגוני </w:t>
      </w:r>
      <w:bookmarkStart w:id="1196" w:name="_ETM_Q11_366573"/>
      <w:bookmarkEnd w:id="1196"/>
      <w:r>
        <w:rPr>
          <w:rFonts w:hint="cs"/>
          <w:rtl/>
          <w:lang w:eastAsia="he-IL"/>
        </w:rPr>
        <w:t>פשע?</w:t>
      </w:r>
    </w:p>
    <w:p w:rsidR="00C02703" w:rsidRDefault="00C02703" w:rsidP="00F67249">
      <w:pPr>
        <w:rPr>
          <w:rtl/>
          <w:lang w:eastAsia="he-IL"/>
        </w:rPr>
      </w:pPr>
    </w:p>
    <w:p w:rsidR="00C02703" w:rsidRDefault="00C02703" w:rsidP="00F67249">
      <w:pPr>
        <w:pStyle w:val="-"/>
        <w:keepNext/>
        <w:rPr>
          <w:rtl/>
        </w:rPr>
      </w:pPr>
      <w:bookmarkStart w:id="1197" w:name="ET_speakercontinue_6151_54"/>
      <w:r w:rsidRPr="001019B3">
        <w:rPr>
          <w:rStyle w:val="TagStyle"/>
          <w:rtl/>
        </w:rPr>
        <w:t xml:space="preserve"> &lt;&lt; דובר_המשך &gt;&gt;</w:t>
      </w:r>
      <w:r w:rsidRPr="00952C84">
        <w:rPr>
          <w:rStyle w:val="TagStyle"/>
          <w:rtl/>
        </w:rPr>
        <w:t xml:space="preserve"> </w:t>
      </w:r>
      <w:r>
        <w:rPr>
          <w:rtl/>
        </w:rPr>
        <w:t>רון כץ (יש עתיד):</w:t>
      </w:r>
      <w:r w:rsidRPr="00952C84">
        <w:rPr>
          <w:rStyle w:val="TagStyle"/>
          <w:rtl/>
        </w:rPr>
        <w:t xml:space="preserve"> </w:t>
      </w:r>
      <w:r w:rsidRPr="001019B3">
        <w:rPr>
          <w:rStyle w:val="TagStyle"/>
          <w:rtl/>
        </w:rPr>
        <w:t>&lt;&lt; דובר_המשך &gt;&gt;</w:t>
      </w:r>
      <w:r>
        <w:rPr>
          <w:rtl/>
        </w:rPr>
        <w:t xml:space="preserve">   </w:t>
      </w:r>
      <w:bookmarkEnd w:id="1197"/>
    </w:p>
    <w:p w:rsidR="00C02703" w:rsidRDefault="00C02703" w:rsidP="00D91890">
      <w:pPr>
        <w:rPr>
          <w:rtl/>
          <w:lang w:eastAsia="he-IL"/>
        </w:rPr>
      </w:pPr>
    </w:p>
    <w:p w:rsidR="00C02703" w:rsidRDefault="00C02703" w:rsidP="00F67249">
      <w:pPr>
        <w:rPr>
          <w:rtl/>
          <w:lang w:eastAsia="he-IL"/>
        </w:rPr>
      </w:pPr>
      <w:r>
        <w:rPr>
          <w:rFonts w:hint="cs"/>
          <w:rtl/>
          <w:lang w:eastAsia="he-IL"/>
        </w:rPr>
        <w:t>תן לי לסיים משפט. אם מישהו עבר על החוק, צריך</w:t>
      </w:r>
      <w:bookmarkStart w:id="1198" w:name="_ETM_Q11_369528"/>
      <w:bookmarkEnd w:id="1198"/>
      <w:r>
        <w:rPr>
          <w:rFonts w:hint="cs"/>
          <w:rtl/>
          <w:lang w:eastAsia="he-IL"/>
        </w:rPr>
        <w:t xml:space="preserve"> להתלונן עליו למשטרה, כמו כל אחד אחר שעבר על החוק.</w:t>
      </w:r>
      <w:bookmarkStart w:id="1199" w:name="_ETM_Q11_371601"/>
      <w:bookmarkEnd w:id="1199"/>
      <w:r>
        <w:rPr>
          <w:rFonts w:hint="cs"/>
          <w:rtl/>
          <w:lang w:eastAsia="he-IL"/>
        </w:rPr>
        <w:t xml:space="preserve"> אבל אי-אפשר להגיד אוטומטית שכל כסף שעובר לעיריות הולך </w:t>
      </w:r>
      <w:bookmarkStart w:id="1200" w:name="_ETM_Q11_374616"/>
      <w:bookmarkEnd w:id="1200"/>
      <w:r>
        <w:rPr>
          <w:rFonts w:hint="cs"/>
          <w:rtl/>
          <w:lang w:eastAsia="he-IL"/>
        </w:rPr>
        <w:t>לארגוני פשע.</w:t>
      </w:r>
    </w:p>
    <w:p w:rsidR="00C02703" w:rsidRDefault="00C02703" w:rsidP="00F67249">
      <w:pPr>
        <w:rPr>
          <w:rtl/>
          <w:lang w:eastAsia="he-IL"/>
        </w:rPr>
      </w:pPr>
      <w:bookmarkStart w:id="1201" w:name="_ETM_Q11_371822"/>
      <w:bookmarkStart w:id="1202" w:name="_ETM_Q11_371942"/>
      <w:bookmarkEnd w:id="1201"/>
      <w:bookmarkEnd w:id="1202"/>
    </w:p>
    <w:p w:rsidR="00C02703" w:rsidRDefault="00C02703" w:rsidP="00F67249">
      <w:pPr>
        <w:pStyle w:val="af6"/>
        <w:keepNext/>
        <w:rPr>
          <w:rtl/>
        </w:rPr>
      </w:pPr>
      <w:bookmarkStart w:id="1203" w:name="ET_yor_6369_55"/>
      <w:r w:rsidRPr="001019B3">
        <w:rPr>
          <w:rStyle w:val="TagStyle"/>
          <w:rtl/>
        </w:rPr>
        <w:t xml:space="preserve"> &lt;&lt; יור &gt;&gt;</w:t>
      </w:r>
      <w:r w:rsidRPr="00C0393D">
        <w:rPr>
          <w:rStyle w:val="TagStyle"/>
          <w:rtl/>
        </w:rPr>
        <w:t xml:space="preserve"> </w:t>
      </w:r>
      <w:r>
        <w:rPr>
          <w:rtl/>
        </w:rPr>
        <w:t>היו"ר אופיר כץ:</w:t>
      </w:r>
      <w:r w:rsidRPr="00C0393D">
        <w:rPr>
          <w:rStyle w:val="TagStyle"/>
          <w:rtl/>
        </w:rPr>
        <w:t xml:space="preserve"> </w:t>
      </w:r>
      <w:r w:rsidRPr="001019B3">
        <w:rPr>
          <w:rStyle w:val="TagStyle"/>
          <w:rtl/>
        </w:rPr>
        <w:t>&lt;&lt; יור &gt;&gt;</w:t>
      </w:r>
      <w:r>
        <w:rPr>
          <w:rtl/>
        </w:rPr>
        <w:t xml:space="preserve">   </w:t>
      </w:r>
      <w:bookmarkEnd w:id="1203"/>
    </w:p>
    <w:p w:rsidR="00C02703" w:rsidRDefault="00C02703" w:rsidP="00D91890">
      <w:pPr>
        <w:rPr>
          <w:rtl/>
          <w:lang w:eastAsia="he-IL"/>
        </w:rPr>
      </w:pPr>
    </w:p>
    <w:p w:rsidR="00C02703" w:rsidRDefault="00C02703" w:rsidP="00F67249">
      <w:pPr>
        <w:rPr>
          <w:rtl/>
          <w:lang w:eastAsia="he-IL"/>
        </w:rPr>
      </w:pPr>
      <w:bookmarkStart w:id="1204" w:name="_ETM_Q11_372556"/>
      <w:bookmarkEnd w:id="1204"/>
      <w:r>
        <w:rPr>
          <w:rFonts w:hint="cs"/>
          <w:rtl/>
          <w:lang w:eastAsia="he-IL"/>
        </w:rPr>
        <w:t xml:space="preserve">לא, ה-300 שהעברתם להם </w:t>
      </w:r>
      <w:r>
        <w:rPr>
          <w:rFonts w:hint="eastAsia"/>
          <w:rtl/>
          <w:lang w:eastAsia="he-IL"/>
        </w:rPr>
        <w:t>–</w:t>
      </w:r>
      <w:r>
        <w:rPr>
          <w:rFonts w:hint="cs"/>
          <w:rtl/>
          <w:lang w:eastAsia="he-IL"/>
        </w:rPr>
        <w:t xml:space="preserve"> היה לכם פה איזה ויכוח </w:t>
      </w:r>
      <w:bookmarkStart w:id="1205" w:name="_ETM_Q11_375365"/>
      <w:bookmarkEnd w:id="1205"/>
      <w:r>
        <w:rPr>
          <w:rFonts w:hint="cs"/>
          <w:rtl/>
          <w:lang w:eastAsia="he-IL"/>
        </w:rPr>
        <w:t>והיה לכם חשוב להעביר את זה מהר. העברתם 300 מיליון</w:t>
      </w:r>
      <w:bookmarkStart w:id="1206" w:name="_ETM_Q11_381118"/>
      <w:bookmarkEnd w:id="1206"/>
      <w:r>
        <w:rPr>
          <w:rFonts w:hint="cs"/>
          <w:rtl/>
          <w:lang w:eastAsia="he-IL"/>
        </w:rPr>
        <w:t xml:space="preserve"> - - -</w:t>
      </w:r>
    </w:p>
    <w:p w:rsidR="00C02703" w:rsidRDefault="00C02703" w:rsidP="00F67249">
      <w:pPr>
        <w:rPr>
          <w:rtl/>
          <w:lang w:eastAsia="he-IL"/>
        </w:rPr>
      </w:pPr>
    </w:p>
    <w:p w:rsidR="00C02703" w:rsidRDefault="00C02703" w:rsidP="00F67249">
      <w:pPr>
        <w:pStyle w:val="-"/>
        <w:keepNext/>
        <w:rPr>
          <w:rtl/>
        </w:rPr>
      </w:pPr>
      <w:bookmarkStart w:id="1207" w:name="ET_speakercontinue_6151_56"/>
      <w:r w:rsidRPr="001019B3">
        <w:rPr>
          <w:rStyle w:val="TagStyle"/>
          <w:rtl/>
        </w:rPr>
        <w:t xml:space="preserve"> &lt;&lt; דובר_המשך &gt;&gt;</w:t>
      </w:r>
      <w:r w:rsidRPr="00C0393D">
        <w:rPr>
          <w:rStyle w:val="TagStyle"/>
          <w:rtl/>
        </w:rPr>
        <w:t xml:space="preserve"> </w:t>
      </w:r>
      <w:r>
        <w:rPr>
          <w:rtl/>
        </w:rPr>
        <w:t>רון כץ (יש עתיד):</w:t>
      </w:r>
      <w:r w:rsidRPr="00C0393D">
        <w:rPr>
          <w:rStyle w:val="TagStyle"/>
          <w:rtl/>
        </w:rPr>
        <w:t xml:space="preserve"> </w:t>
      </w:r>
      <w:r w:rsidRPr="001019B3">
        <w:rPr>
          <w:rStyle w:val="TagStyle"/>
          <w:rtl/>
        </w:rPr>
        <w:t>&lt;&lt; דובר_המשך &gt;&gt;</w:t>
      </w:r>
      <w:r>
        <w:rPr>
          <w:rtl/>
        </w:rPr>
        <w:t xml:space="preserve">   </w:t>
      </w:r>
      <w:bookmarkEnd w:id="1207"/>
    </w:p>
    <w:p w:rsidR="00C02703" w:rsidRDefault="00C02703" w:rsidP="00D91890">
      <w:pPr>
        <w:rPr>
          <w:rtl/>
          <w:lang w:eastAsia="he-IL"/>
        </w:rPr>
      </w:pPr>
    </w:p>
    <w:p w:rsidR="00C02703" w:rsidRDefault="00C02703" w:rsidP="00F67249">
      <w:pPr>
        <w:rPr>
          <w:rtl/>
          <w:lang w:eastAsia="he-IL"/>
        </w:rPr>
      </w:pPr>
      <w:r>
        <w:rPr>
          <w:rFonts w:hint="cs"/>
          <w:rtl/>
          <w:lang w:eastAsia="he-IL"/>
        </w:rPr>
        <w:t>לרשויות המקומיות.</w:t>
      </w:r>
      <w:bookmarkStart w:id="1208" w:name="_ETM_Q11_380244"/>
      <w:bookmarkEnd w:id="1208"/>
    </w:p>
    <w:p w:rsidR="00C02703" w:rsidRDefault="00C02703" w:rsidP="00F67249">
      <w:pPr>
        <w:rPr>
          <w:rtl/>
          <w:lang w:eastAsia="he-IL"/>
        </w:rPr>
      </w:pPr>
      <w:bookmarkStart w:id="1209" w:name="_ETM_Q11_380324"/>
      <w:bookmarkEnd w:id="1209"/>
    </w:p>
    <w:p w:rsidR="00C02703" w:rsidRDefault="00C02703" w:rsidP="00F67249">
      <w:pPr>
        <w:pStyle w:val="af6"/>
        <w:keepNext/>
        <w:rPr>
          <w:rtl/>
        </w:rPr>
      </w:pPr>
      <w:bookmarkStart w:id="1210" w:name="ET_yor_6369_57"/>
      <w:r w:rsidRPr="001019B3">
        <w:rPr>
          <w:rStyle w:val="TagStyle"/>
          <w:rtl/>
        </w:rPr>
        <w:lastRenderedPageBreak/>
        <w:t xml:space="preserve"> &lt;&lt; יור &gt;&gt;</w:t>
      </w:r>
      <w:r w:rsidRPr="005221D2">
        <w:rPr>
          <w:rStyle w:val="TagStyle"/>
          <w:rtl/>
        </w:rPr>
        <w:t xml:space="preserve"> </w:t>
      </w:r>
      <w:r>
        <w:rPr>
          <w:rtl/>
        </w:rPr>
        <w:t>היו"ר אופיר כץ:</w:t>
      </w:r>
      <w:r w:rsidRPr="005221D2">
        <w:rPr>
          <w:rStyle w:val="TagStyle"/>
          <w:rtl/>
        </w:rPr>
        <w:t xml:space="preserve"> </w:t>
      </w:r>
      <w:r w:rsidRPr="001019B3">
        <w:rPr>
          <w:rStyle w:val="TagStyle"/>
          <w:rtl/>
        </w:rPr>
        <w:t>&lt;&lt; יור &gt;&gt;</w:t>
      </w:r>
      <w:r>
        <w:rPr>
          <w:rtl/>
        </w:rPr>
        <w:t xml:space="preserve">   </w:t>
      </w:r>
      <w:bookmarkEnd w:id="1210"/>
    </w:p>
    <w:p w:rsidR="00C02703" w:rsidRDefault="00C02703" w:rsidP="00D91890">
      <w:pPr>
        <w:rPr>
          <w:rtl/>
          <w:lang w:eastAsia="he-IL"/>
        </w:rPr>
      </w:pPr>
    </w:p>
    <w:p w:rsidR="00C02703" w:rsidRDefault="00C02703" w:rsidP="00F67249">
      <w:pPr>
        <w:rPr>
          <w:rtl/>
          <w:lang w:eastAsia="he-IL"/>
        </w:rPr>
      </w:pPr>
      <w:bookmarkStart w:id="1211" w:name="_ETM_Q11_380963"/>
      <w:bookmarkEnd w:id="1211"/>
      <w:r>
        <w:rPr>
          <w:rFonts w:hint="cs"/>
          <w:rtl/>
          <w:lang w:eastAsia="he-IL"/>
        </w:rPr>
        <w:t>מי יודע לאן הלך הכסף הזה</w:t>
      </w:r>
      <w:bookmarkStart w:id="1212" w:name="_ETM_Q11_379935"/>
      <w:bookmarkEnd w:id="1212"/>
      <w:r>
        <w:rPr>
          <w:rFonts w:hint="cs"/>
          <w:rtl/>
          <w:lang w:eastAsia="he-IL"/>
        </w:rPr>
        <w:t>.</w:t>
      </w:r>
    </w:p>
    <w:p w:rsidR="00C02703" w:rsidRDefault="00C02703" w:rsidP="00F67249">
      <w:pPr>
        <w:rPr>
          <w:rtl/>
          <w:lang w:eastAsia="he-IL"/>
        </w:rPr>
      </w:pPr>
      <w:bookmarkStart w:id="1213" w:name="_ETM_Q11_380042"/>
      <w:bookmarkEnd w:id="1213"/>
    </w:p>
    <w:p w:rsidR="00C02703" w:rsidRDefault="00C02703" w:rsidP="00F67249">
      <w:pPr>
        <w:pStyle w:val="-"/>
        <w:keepNext/>
        <w:rPr>
          <w:rtl/>
        </w:rPr>
      </w:pPr>
      <w:bookmarkStart w:id="1214" w:name="ET_speakercontinue_6151_58"/>
      <w:r w:rsidRPr="001019B3">
        <w:rPr>
          <w:rStyle w:val="TagStyle"/>
          <w:rtl/>
        </w:rPr>
        <w:t xml:space="preserve"> &lt;&lt; דובר_המשך &gt;&gt;</w:t>
      </w:r>
      <w:r w:rsidRPr="005221D2">
        <w:rPr>
          <w:rStyle w:val="TagStyle"/>
          <w:rtl/>
        </w:rPr>
        <w:t xml:space="preserve"> </w:t>
      </w:r>
      <w:r>
        <w:rPr>
          <w:rtl/>
        </w:rPr>
        <w:t>רון כץ (יש עתיד):</w:t>
      </w:r>
      <w:r w:rsidRPr="005221D2">
        <w:rPr>
          <w:rStyle w:val="TagStyle"/>
          <w:rtl/>
        </w:rPr>
        <w:t xml:space="preserve"> </w:t>
      </w:r>
      <w:r w:rsidRPr="001019B3">
        <w:rPr>
          <w:rStyle w:val="TagStyle"/>
          <w:rtl/>
        </w:rPr>
        <w:t>&lt;&lt; דובר_המשך &gt;&gt;</w:t>
      </w:r>
      <w:r>
        <w:rPr>
          <w:rtl/>
        </w:rPr>
        <w:t xml:space="preserve">   </w:t>
      </w:r>
      <w:bookmarkEnd w:id="1214"/>
    </w:p>
    <w:p w:rsidR="00C02703" w:rsidRDefault="00C02703" w:rsidP="00D91890">
      <w:pPr>
        <w:rPr>
          <w:rtl/>
          <w:lang w:eastAsia="he-IL"/>
        </w:rPr>
      </w:pPr>
    </w:p>
    <w:p w:rsidR="00C02703" w:rsidRDefault="00C02703" w:rsidP="00F67249">
      <w:pPr>
        <w:rPr>
          <w:rtl/>
          <w:lang w:eastAsia="he-IL"/>
        </w:rPr>
      </w:pPr>
      <w:bookmarkStart w:id="1215" w:name="_ETM_Q11_380759"/>
      <w:bookmarkEnd w:id="1215"/>
      <w:r>
        <w:rPr>
          <w:rFonts w:hint="cs"/>
          <w:rtl/>
          <w:lang w:eastAsia="he-IL"/>
        </w:rPr>
        <w:t xml:space="preserve">אני יודע. </w:t>
      </w:r>
      <w:bookmarkStart w:id="1216" w:name="_ETM_Q11_384828"/>
      <w:bookmarkEnd w:id="1216"/>
      <w:r>
        <w:rPr>
          <w:rFonts w:hint="cs"/>
          <w:rtl/>
          <w:lang w:eastAsia="he-IL"/>
        </w:rPr>
        <w:t>אני יודע, ואם אתה רוצה נבדוק את זה ביחד ונחזיר</w:t>
      </w:r>
      <w:bookmarkStart w:id="1217" w:name="_ETM_Q11_382450"/>
      <w:bookmarkEnd w:id="1217"/>
      <w:r>
        <w:rPr>
          <w:rFonts w:hint="cs"/>
          <w:rtl/>
          <w:lang w:eastAsia="he-IL"/>
        </w:rPr>
        <w:t xml:space="preserve"> תשובה. אבל הפיקציה הזו של 53 מיליארד כבר התנדפה, כי </w:t>
      </w:r>
      <w:bookmarkStart w:id="1218" w:name="_ETM_Q11_391454"/>
      <w:bookmarkEnd w:id="1218"/>
      <w:r>
        <w:rPr>
          <w:rFonts w:hint="cs"/>
          <w:rtl/>
          <w:lang w:eastAsia="he-IL"/>
        </w:rPr>
        <w:t>נתניהו עצמו - -</w:t>
      </w:r>
    </w:p>
    <w:p w:rsidR="00C02703" w:rsidRDefault="00C02703" w:rsidP="00F67249">
      <w:pPr>
        <w:rPr>
          <w:rtl/>
          <w:lang w:eastAsia="he-IL"/>
        </w:rPr>
      </w:pPr>
    </w:p>
    <w:p w:rsidR="00C02703" w:rsidRDefault="00C02703" w:rsidP="00F67249">
      <w:pPr>
        <w:pStyle w:val="af6"/>
        <w:keepNext/>
        <w:rPr>
          <w:rtl/>
        </w:rPr>
      </w:pPr>
      <w:bookmarkStart w:id="1219" w:name="ET_yor_6369_59"/>
      <w:r w:rsidRPr="001019B3">
        <w:rPr>
          <w:rStyle w:val="TagStyle"/>
          <w:rtl/>
        </w:rPr>
        <w:t xml:space="preserve"> &lt;&lt; יור &gt;&gt;</w:t>
      </w:r>
      <w:r w:rsidRPr="008A2160">
        <w:rPr>
          <w:rStyle w:val="TagStyle"/>
          <w:rtl/>
        </w:rPr>
        <w:t xml:space="preserve"> </w:t>
      </w:r>
      <w:r>
        <w:rPr>
          <w:rtl/>
        </w:rPr>
        <w:t>היו"ר אופיר כץ:</w:t>
      </w:r>
      <w:r w:rsidRPr="008A2160">
        <w:rPr>
          <w:rStyle w:val="TagStyle"/>
          <w:rtl/>
        </w:rPr>
        <w:t xml:space="preserve"> </w:t>
      </w:r>
      <w:r w:rsidRPr="001019B3">
        <w:rPr>
          <w:rStyle w:val="TagStyle"/>
          <w:rtl/>
        </w:rPr>
        <w:t>&lt;&lt; יור &gt;&gt;</w:t>
      </w:r>
      <w:r>
        <w:rPr>
          <w:rtl/>
        </w:rPr>
        <w:t xml:space="preserve">   </w:t>
      </w:r>
      <w:bookmarkEnd w:id="1219"/>
    </w:p>
    <w:p w:rsidR="00C02703" w:rsidRDefault="00C02703" w:rsidP="00D91890">
      <w:pPr>
        <w:rPr>
          <w:rtl/>
          <w:lang w:eastAsia="he-IL"/>
        </w:rPr>
      </w:pPr>
    </w:p>
    <w:p w:rsidR="00C02703" w:rsidRDefault="00C02703" w:rsidP="00F67249">
      <w:pPr>
        <w:rPr>
          <w:rtl/>
          <w:lang w:eastAsia="he-IL"/>
        </w:rPr>
      </w:pPr>
      <w:r>
        <w:rPr>
          <w:rFonts w:hint="cs"/>
          <w:rtl/>
          <w:lang w:eastAsia="he-IL"/>
        </w:rPr>
        <w:t>זו לא פיקציה, זה ההסכמים שלכם.</w:t>
      </w:r>
    </w:p>
    <w:p w:rsidR="00C02703" w:rsidRDefault="00C02703" w:rsidP="00F67249">
      <w:pPr>
        <w:rPr>
          <w:rtl/>
          <w:lang w:eastAsia="he-IL"/>
        </w:rPr>
      </w:pPr>
    </w:p>
    <w:p w:rsidR="00C02703" w:rsidRDefault="00C02703" w:rsidP="00F67249">
      <w:pPr>
        <w:pStyle w:val="-"/>
        <w:keepNext/>
        <w:rPr>
          <w:rtl/>
        </w:rPr>
      </w:pPr>
      <w:bookmarkStart w:id="1220" w:name="ET_speakercontinue_6151_60"/>
      <w:r w:rsidRPr="001019B3">
        <w:rPr>
          <w:rStyle w:val="TagStyle"/>
          <w:rtl/>
        </w:rPr>
        <w:t xml:space="preserve"> &lt;&lt; דובר_המשך &gt;&gt;</w:t>
      </w:r>
      <w:r w:rsidRPr="008A2160">
        <w:rPr>
          <w:rStyle w:val="TagStyle"/>
          <w:rtl/>
        </w:rPr>
        <w:t xml:space="preserve"> </w:t>
      </w:r>
      <w:r>
        <w:rPr>
          <w:rtl/>
        </w:rPr>
        <w:t>רון כץ (יש עתיד):</w:t>
      </w:r>
      <w:r w:rsidRPr="008A2160">
        <w:rPr>
          <w:rStyle w:val="TagStyle"/>
          <w:rtl/>
        </w:rPr>
        <w:t xml:space="preserve"> </w:t>
      </w:r>
      <w:r w:rsidRPr="001019B3">
        <w:rPr>
          <w:rStyle w:val="TagStyle"/>
          <w:rtl/>
        </w:rPr>
        <w:t>&lt;&lt; דובר_המשך &gt;&gt;</w:t>
      </w:r>
      <w:r>
        <w:rPr>
          <w:rtl/>
        </w:rPr>
        <w:t xml:space="preserve">   </w:t>
      </w:r>
      <w:bookmarkEnd w:id="1220"/>
    </w:p>
    <w:p w:rsidR="00C02703" w:rsidRDefault="00C02703" w:rsidP="00D91890">
      <w:pPr>
        <w:rPr>
          <w:rtl/>
          <w:lang w:eastAsia="he-IL"/>
        </w:rPr>
      </w:pPr>
    </w:p>
    <w:p w:rsidR="00C02703" w:rsidRDefault="00C02703" w:rsidP="007C0F4E">
      <w:pPr>
        <w:rPr>
          <w:rtl/>
          <w:lang w:eastAsia="he-IL"/>
        </w:rPr>
      </w:pPr>
      <w:r>
        <w:rPr>
          <w:rFonts w:hint="cs"/>
          <w:rtl/>
          <w:lang w:eastAsia="he-IL"/>
        </w:rPr>
        <w:t>- -</w:t>
      </w:r>
      <w:bookmarkStart w:id="1221" w:name="_ETM_Q11_389046"/>
      <w:bookmarkEnd w:id="1221"/>
      <w:r>
        <w:rPr>
          <w:rFonts w:hint="cs"/>
          <w:rtl/>
          <w:lang w:eastAsia="he-IL"/>
        </w:rPr>
        <w:t xml:space="preserve"> בקולו אמר שזה שקר. אז אי-אפשר להגיד שנתניהו שקרן </w:t>
      </w:r>
      <w:bookmarkStart w:id="1222" w:name="_ETM_Q11_394880"/>
      <w:bookmarkEnd w:id="1222"/>
      <w:r>
        <w:rPr>
          <w:rtl/>
          <w:lang w:eastAsia="he-IL"/>
        </w:rPr>
        <w:t>–</w:t>
      </w:r>
      <w:r>
        <w:rPr>
          <w:rFonts w:hint="cs"/>
          <w:rtl/>
          <w:lang w:eastAsia="he-IL"/>
        </w:rPr>
        <w:t xml:space="preserve"> אתה לא יכול להגיד שנתניהו שקרן. </w:t>
      </w:r>
      <w:r w:rsidR="007C0F4E">
        <w:rPr>
          <w:rFonts w:hint="cs"/>
          <w:rtl/>
          <w:lang w:eastAsia="he-IL"/>
        </w:rPr>
        <w:t xml:space="preserve">גם </w:t>
      </w:r>
      <w:r>
        <w:rPr>
          <w:rFonts w:hint="cs"/>
          <w:rtl/>
          <w:lang w:eastAsia="he-IL"/>
        </w:rPr>
        <w:t>אני לא אומר שהוא שקרן, כי אני שומר על כבודו.</w:t>
      </w:r>
    </w:p>
    <w:p w:rsidR="00C02703" w:rsidRDefault="00C02703" w:rsidP="00F67249">
      <w:pPr>
        <w:rPr>
          <w:rtl/>
          <w:lang w:eastAsia="he-IL"/>
        </w:rPr>
      </w:pPr>
      <w:bookmarkStart w:id="1223" w:name="_ETM_Q11_399247"/>
      <w:bookmarkStart w:id="1224" w:name="_ETM_Q11_399401"/>
      <w:bookmarkEnd w:id="1223"/>
      <w:bookmarkEnd w:id="1224"/>
    </w:p>
    <w:p w:rsidR="00C02703" w:rsidRDefault="00C02703" w:rsidP="00F67249">
      <w:pPr>
        <w:pStyle w:val="af6"/>
        <w:keepNext/>
        <w:rPr>
          <w:rtl/>
        </w:rPr>
      </w:pPr>
      <w:bookmarkStart w:id="1225" w:name="ET_yor_6369_61"/>
      <w:r w:rsidRPr="001019B3">
        <w:rPr>
          <w:rStyle w:val="TagStyle"/>
          <w:rtl/>
        </w:rPr>
        <w:t xml:space="preserve"> &lt;&lt; יור &gt;&gt;</w:t>
      </w:r>
      <w:r w:rsidRPr="00A318C7">
        <w:rPr>
          <w:rStyle w:val="TagStyle"/>
          <w:rtl/>
        </w:rPr>
        <w:t xml:space="preserve"> </w:t>
      </w:r>
      <w:r>
        <w:rPr>
          <w:rtl/>
        </w:rPr>
        <w:t>היו"ר אופיר כץ:</w:t>
      </w:r>
      <w:r w:rsidRPr="00A318C7">
        <w:rPr>
          <w:rStyle w:val="TagStyle"/>
          <w:rtl/>
        </w:rPr>
        <w:t xml:space="preserve"> </w:t>
      </w:r>
      <w:r w:rsidRPr="001019B3">
        <w:rPr>
          <w:rStyle w:val="TagStyle"/>
          <w:rtl/>
        </w:rPr>
        <w:t>&lt;&lt; יור &gt;&gt;</w:t>
      </w:r>
      <w:r>
        <w:rPr>
          <w:rtl/>
        </w:rPr>
        <w:t xml:space="preserve">   </w:t>
      </w:r>
      <w:bookmarkEnd w:id="1225"/>
    </w:p>
    <w:p w:rsidR="00C02703" w:rsidRDefault="00C02703" w:rsidP="00D91890">
      <w:pPr>
        <w:rPr>
          <w:rtl/>
          <w:lang w:eastAsia="he-IL"/>
        </w:rPr>
      </w:pPr>
    </w:p>
    <w:p w:rsidR="00C02703" w:rsidRDefault="00C02703" w:rsidP="00F67249">
      <w:pPr>
        <w:rPr>
          <w:rtl/>
          <w:lang w:eastAsia="he-IL"/>
        </w:rPr>
      </w:pPr>
      <w:bookmarkStart w:id="1226" w:name="_ETM_Q11_400163"/>
      <w:bookmarkEnd w:id="1226"/>
      <w:r>
        <w:rPr>
          <w:rFonts w:hint="cs"/>
          <w:rtl/>
          <w:lang w:eastAsia="he-IL"/>
        </w:rPr>
        <w:t xml:space="preserve">לא, הוא דיבר על כמה הוצא. מה חתמתם </w:t>
      </w:r>
      <w:r>
        <w:rPr>
          <w:rtl/>
          <w:lang w:eastAsia="he-IL"/>
        </w:rPr>
        <w:t>–</w:t>
      </w:r>
      <w:r>
        <w:rPr>
          <w:rFonts w:hint="cs"/>
          <w:rtl/>
          <w:lang w:eastAsia="he-IL"/>
        </w:rPr>
        <w:t xml:space="preserve"> 53 מיליארד שקלים. </w:t>
      </w:r>
      <w:bookmarkStart w:id="1227" w:name="_ETM_Q11_399263"/>
      <w:bookmarkEnd w:id="1227"/>
      <w:r>
        <w:rPr>
          <w:rFonts w:hint="cs"/>
          <w:rtl/>
          <w:lang w:eastAsia="he-IL"/>
        </w:rPr>
        <w:t>לא תוכלו לשנות את זה.</w:t>
      </w:r>
    </w:p>
    <w:p w:rsidR="00C02703" w:rsidRDefault="00C02703" w:rsidP="00F67249">
      <w:pPr>
        <w:rPr>
          <w:rtl/>
          <w:lang w:eastAsia="he-IL"/>
        </w:rPr>
      </w:pPr>
      <w:bookmarkStart w:id="1228" w:name="_ETM_Q11_401145"/>
      <w:bookmarkStart w:id="1229" w:name="_ETM_Q11_401230"/>
      <w:bookmarkEnd w:id="1228"/>
      <w:bookmarkEnd w:id="1229"/>
    </w:p>
    <w:p w:rsidR="00C02703" w:rsidRDefault="00C02703" w:rsidP="00F67249">
      <w:pPr>
        <w:pStyle w:val="-"/>
        <w:keepNext/>
        <w:rPr>
          <w:rtl/>
        </w:rPr>
      </w:pPr>
      <w:bookmarkStart w:id="1230" w:name="ET_speakercontinue_6151_62"/>
      <w:r w:rsidRPr="001019B3">
        <w:rPr>
          <w:rStyle w:val="TagStyle"/>
          <w:rtl/>
        </w:rPr>
        <w:t xml:space="preserve"> &lt;&lt; דובר_המשך &gt;&gt;</w:t>
      </w:r>
      <w:r w:rsidRPr="00A318C7">
        <w:rPr>
          <w:rStyle w:val="TagStyle"/>
          <w:rtl/>
        </w:rPr>
        <w:t xml:space="preserve"> </w:t>
      </w:r>
      <w:r>
        <w:rPr>
          <w:rtl/>
        </w:rPr>
        <w:t>רון כץ (יש עתיד):</w:t>
      </w:r>
      <w:r w:rsidRPr="00A318C7">
        <w:rPr>
          <w:rStyle w:val="TagStyle"/>
          <w:rtl/>
        </w:rPr>
        <w:t xml:space="preserve"> </w:t>
      </w:r>
      <w:r w:rsidRPr="001019B3">
        <w:rPr>
          <w:rStyle w:val="TagStyle"/>
          <w:rtl/>
        </w:rPr>
        <w:t>&lt;&lt; דובר_המשך &gt;&gt;</w:t>
      </w:r>
      <w:r>
        <w:rPr>
          <w:rtl/>
        </w:rPr>
        <w:t xml:space="preserve">   </w:t>
      </w:r>
      <w:bookmarkEnd w:id="1230"/>
    </w:p>
    <w:p w:rsidR="00C02703" w:rsidRDefault="00C02703" w:rsidP="00D91890">
      <w:pPr>
        <w:rPr>
          <w:rtl/>
          <w:lang w:eastAsia="he-IL"/>
        </w:rPr>
      </w:pPr>
    </w:p>
    <w:p w:rsidR="00C02703" w:rsidRDefault="00C02703" w:rsidP="00F67249">
      <w:pPr>
        <w:rPr>
          <w:rtl/>
          <w:lang w:eastAsia="he-IL"/>
        </w:rPr>
      </w:pPr>
      <w:bookmarkStart w:id="1231" w:name="_ETM_Q11_401850"/>
      <w:bookmarkEnd w:id="1231"/>
      <w:r>
        <w:rPr>
          <w:rFonts w:hint="cs"/>
          <w:rtl/>
          <w:lang w:eastAsia="he-IL"/>
        </w:rPr>
        <w:t xml:space="preserve">כמו שנתניהו העביר 15 מיליארד </w:t>
      </w:r>
      <w:bookmarkStart w:id="1232" w:name="_ETM_Q11_401890"/>
      <w:bookmarkEnd w:id="1232"/>
      <w:r>
        <w:rPr>
          <w:rFonts w:hint="cs"/>
          <w:rtl/>
          <w:lang w:eastAsia="he-IL"/>
        </w:rPr>
        <w:t>שקלים. זה לא משנה. אבל בסופו של דבר התוכנית היא תוכנית לעשר שנים בשביל תשתיות, בשביל חינוך</w:t>
      </w:r>
      <w:bookmarkStart w:id="1233" w:name="_ETM_Q11_412162"/>
      <w:bookmarkEnd w:id="1233"/>
      <w:r>
        <w:rPr>
          <w:rFonts w:hint="cs"/>
          <w:rtl/>
          <w:lang w:eastAsia="he-IL"/>
        </w:rPr>
        <w:t xml:space="preserve"> - - -</w:t>
      </w:r>
    </w:p>
    <w:p w:rsidR="00C02703" w:rsidRDefault="00C02703" w:rsidP="00F67249">
      <w:pPr>
        <w:rPr>
          <w:rtl/>
          <w:lang w:eastAsia="he-IL"/>
        </w:rPr>
      </w:pPr>
      <w:bookmarkStart w:id="1234" w:name="_ETM_Q11_410560"/>
      <w:bookmarkStart w:id="1235" w:name="_ETM_Q11_410684"/>
      <w:bookmarkEnd w:id="1234"/>
      <w:bookmarkEnd w:id="1235"/>
    </w:p>
    <w:p w:rsidR="00C02703" w:rsidRDefault="00C02703" w:rsidP="00F67249">
      <w:pPr>
        <w:pStyle w:val="af6"/>
        <w:keepNext/>
        <w:rPr>
          <w:rtl/>
        </w:rPr>
      </w:pPr>
      <w:bookmarkStart w:id="1236" w:name="ET_yor_6369_63"/>
      <w:r w:rsidRPr="001019B3">
        <w:rPr>
          <w:rStyle w:val="TagStyle"/>
          <w:rtl/>
        </w:rPr>
        <w:t xml:space="preserve"> &lt;&lt; יור &gt;&gt;</w:t>
      </w:r>
      <w:r w:rsidRPr="00C121C7">
        <w:rPr>
          <w:rStyle w:val="TagStyle"/>
          <w:rtl/>
        </w:rPr>
        <w:t xml:space="preserve"> </w:t>
      </w:r>
      <w:r>
        <w:rPr>
          <w:rtl/>
        </w:rPr>
        <w:t>היו"ר אופיר כץ:</w:t>
      </w:r>
      <w:r w:rsidRPr="00C121C7">
        <w:rPr>
          <w:rStyle w:val="TagStyle"/>
          <w:rtl/>
        </w:rPr>
        <w:t xml:space="preserve"> </w:t>
      </w:r>
      <w:r w:rsidRPr="001019B3">
        <w:rPr>
          <w:rStyle w:val="TagStyle"/>
          <w:rtl/>
        </w:rPr>
        <w:t>&lt;&lt; יור &gt;&gt;</w:t>
      </w:r>
      <w:r>
        <w:rPr>
          <w:rtl/>
        </w:rPr>
        <w:t xml:space="preserve">   </w:t>
      </w:r>
      <w:bookmarkEnd w:id="1236"/>
    </w:p>
    <w:p w:rsidR="00C02703" w:rsidRDefault="00C02703" w:rsidP="00D91890">
      <w:pPr>
        <w:rPr>
          <w:rtl/>
          <w:lang w:eastAsia="he-IL"/>
        </w:rPr>
      </w:pPr>
    </w:p>
    <w:p w:rsidR="00C02703" w:rsidRDefault="00C02703" w:rsidP="00F67249">
      <w:pPr>
        <w:rPr>
          <w:rtl/>
          <w:lang w:eastAsia="he-IL"/>
        </w:rPr>
      </w:pPr>
      <w:bookmarkStart w:id="1237" w:name="_ETM_Q11_411279"/>
      <w:bookmarkEnd w:id="1237"/>
      <w:r>
        <w:rPr>
          <w:rFonts w:hint="cs"/>
          <w:rtl/>
          <w:lang w:eastAsia="he-IL"/>
        </w:rPr>
        <w:t>זה לא כל ה-53.</w:t>
      </w:r>
    </w:p>
    <w:p w:rsidR="00C02703" w:rsidRDefault="00C02703" w:rsidP="00F67249">
      <w:pPr>
        <w:rPr>
          <w:rtl/>
          <w:lang w:eastAsia="he-IL"/>
        </w:rPr>
      </w:pPr>
    </w:p>
    <w:p w:rsidR="00C02703" w:rsidRDefault="00C02703" w:rsidP="00F67249">
      <w:pPr>
        <w:pStyle w:val="-"/>
        <w:keepNext/>
        <w:rPr>
          <w:rtl/>
        </w:rPr>
      </w:pPr>
      <w:bookmarkStart w:id="1238" w:name="ET_speakercontinue_6151_64"/>
      <w:r w:rsidRPr="001019B3">
        <w:rPr>
          <w:rStyle w:val="TagStyle"/>
          <w:rtl/>
        </w:rPr>
        <w:t xml:space="preserve"> &lt;&lt; דובר_המשך &gt;&gt;</w:t>
      </w:r>
      <w:r w:rsidRPr="00C121C7">
        <w:rPr>
          <w:rStyle w:val="TagStyle"/>
          <w:rtl/>
        </w:rPr>
        <w:t xml:space="preserve"> </w:t>
      </w:r>
      <w:r>
        <w:rPr>
          <w:rtl/>
        </w:rPr>
        <w:t>רון כץ (יש עתיד):</w:t>
      </w:r>
      <w:r w:rsidRPr="00C121C7">
        <w:rPr>
          <w:rStyle w:val="TagStyle"/>
          <w:rtl/>
        </w:rPr>
        <w:t xml:space="preserve"> </w:t>
      </w:r>
      <w:r w:rsidRPr="001019B3">
        <w:rPr>
          <w:rStyle w:val="TagStyle"/>
          <w:rtl/>
        </w:rPr>
        <w:t>&lt;&lt; דובר_המשך &gt;&gt;</w:t>
      </w:r>
      <w:r>
        <w:rPr>
          <w:rtl/>
        </w:rPr>
        <w:t xml:space="preserve">   </w:t>
      </w:r>
      <w:bookmarkEnd w:id="1238"/>
    </w:p>
    <w:p w:rsidR="00C02703" w:rsidRDefault="00C02703" w:rsidP="00D91890">
      <w:pPr>
        <w:rPr>
          <w:rtl/>
          <w:lang w:eastAsia="he-IL"/>
        </w:rPr>
      </w:pPr>
    </w:p>
    <w:p w:rsidR="00C02703" w:rsidRDefault="00C02703" w:rsidP="00F67249">
      <w:pPr>
        <w:rPr>
          <w:rtl/>
          <w:lang w:eastAsia="he-IL"/>
        </w:rPr>
      </w:pPr>
      <w:r>
        <w:rPr>
          <w:rFonts w:hint="cs"/>
          <w:rtl/>
          <w:lang w:eastAsia="he-IL"/>
        </w:rPr>
        <w:t>וזה המעשה הציוני. בלי הדבר הזה אנחנו נמשיך את מעגל הפשע.</w:t>
      </w:r>
      <w:bookmarkStart w:id="1239" w:name="_ETM_Q11_417523"/>
      <w:bookmarkEnd w:id="1239"/>
    </w:p>
    <w:p w:rsidR="00C02703" w:rsidRDefault="00C02703" w:rsidP="00F67249">
      <w:pPr>
        <w:rPr>
          <w:rtl/>
          <w:lang w:eastAsia="he-IL"/>
        </w:rPr>
      </w:pPr>
      <w:bookmarkStart w:id="1240" w:name="_ETM_Q11_417638"/>
      <w:bookmarkEnd w:id="1240"/>
    </w:p>
    <w:p w:rsidR="00C02703" w:rsidRDefault="00C02703" w:rsidP="00F67249">
      <w:pPr>
        <w:pStyle w:val="af6"/>
        <w:keepNext/>
        <w:rPr>
          <w:rtl/>
        </w:rPr>
      </w:pPr>
      <w:bookmarkStart w:id="1241" w:name="ET_yor_6369_65"/>
      <w:r w:rsidRPr="001019B3">
        <w:rPr>
          <w:rStyle w:val="TagStyle"/>
          <w:rtl/>
        </w:rPr>
        <w:lastRenderedPageBreak/>
        <w:t xml:space="preserve"> &lt;&lt; יור &gt;&gt;</w:t>
      </w:r>
      <w:r w:rsidRPr="00C121C7">
        <w:rPr>
          <w:rStyle w:val="TagStyle"/>
          <w:rtl/>
        </w:rPr>
        <w:t xml:space="preserve"> </w:t>
      </w:r>
      <w:r>
        <w:rPr>
          <w:rtl/>
        </w:rPr>
        <w:t>היו"ר אופיר כץ:</w:t>
      </w:r>
      <w:r w:rsidRPr="00C121C7">
        <w:rPr>
          <w:rStyle w:val="TagStyle"/>
          <w:rtl/>
        </w:rPr>
        <w:t xml:space="preserve"> </w:t>
      </w:r>
      <w:r w:rsidRPr="001019B3">
        <w:rPr>
          <w:rStyle w:val="TagStyle"/>
          <w:rtl/>
        </w:rPr>
        <w:t>&lt;&lt; יור &gt;&gt;</w:t>
      </w:r>
      <w:r>
        <w:rPr>
          <w:rtl/>
        </w:rPr>
        <w:t xml:space="preserve">   </w:t>
      </w:r>
      <w:bookmarkEnd w:id="1241"/>
    </w:p>
    <w:p w:rsidR="00C02703" w:rsidRDefault="00C02703" w:rsidP="00D91890">
      <w:pPr>
        <w:rPr>
          <w:rtl/>
          <w:lang w:eastAsia="he-IL"/>
        </w:rPr>
      </w:pPr>
    </w:p>
    <w:p w:rsidR="00C02703" w:rsidRDefault="00C02703" w:rsidP="00F67249">
      <w:pPr>
        <w:rPr>
          <w:rtl/>
          <w:lang w:eastAsia="he-IL"/>
        </w:rPr>
      </w:pPr>
      <w:bookmarkStart w:id="1242" w:name="_ETM_Q11_418237"/>
      <w:bookmarkEnd w:id="1242"/>
      <w:r>
        <w:rPr>
          <w:rFonts w:hint="cs"/>
          <w:rtl/>
          <w:lang w:eastAsia="he-IL"/>
        </w:rPr>
        <w:t xml:space="preserve">לא, יש סעיפים שונים, כל סכום לאן הוא הולך. היה גם </w:t>
      </w:r>
      <w:bookmarkStart w:id="1243" w:name="_ETM_Q11_424668"/>
      <w:bookmarkEnd w:id="1243"/>
      <w:r>
        <w:rPr>
          <w:rFonts w:hint="cs"/>
          <w:rtl/>
          <w:lang w:eastAsia="he-IL"/>
        </w:rPr>
        <w:t>איזה סעיף של חצי מיליארד שאפשר לקרוא לו "דמי כיס".</w:t>
      </w:r>
      <w:bookmarkStart w:id="1244" w:name="_ETM_Q11_425979"/>
      <w:bookmarkEnd w:id="1244"/>
    </w:p>
    <w:p w:rsidR="00C02703" w:rsidRDefault="00C02703" w:rsidP="00F67249">
      <w:pPr>
        <w:rPr>
          <w:rtl/>
          <w:lang w:eastAsia="he-IL"/>
        </w:rPr>
      </w:pPr>
      <w:bookmarkStart w:id="1245" w:name="_ETM_Q11_426096"/>
      <w:bookmarkEnd w:id="1245"/>
    </w:p>
    <w:p w:rsidR="00C02703" w:rsidRDefault="00C02703" w:rsidP="00F67249">
      <w:pPr>
        <w:pStyle w:val="-"/>
        <w:keepNext/>
        <w:rPr>
          <w:rtl/>
        </w:rPr>
      </w:pPr>
      <w:bookmarkStart w:id="1246" w:name="ET_speakercontinue_6151_66"/>
      <w:r w:rsidRPr="001019B3">
        <w:rPr>
          <w:rStyle w:val="TagStyle"/>
          <w:rtl/>
        </w:rPr>
        <w:t xml:space="preserve"> &lt;&lt; דובר_המשך &gt;&gt;</w:t>
      </w:r>
      <w:r w:rsidRPr="00EB7054">
        <w:rPr>
          <w:rStyle w:val="TagStyle"/>
          <w:rtl/>
        </w:rPr>
        <w:t xml:space="preserve"> </w:t>
      </w:r>
      <w:r>
        <w:rPr>
          <w:rtl/>
        </w:rPr>
        <w:t>רון כץ (יש עתיד):</w:t>
      </w:r>
      <w:r w:rsidRPr="00EB7054">
        <w:rPr>
          <w:rStyle w:val="TagStyle"/>
          <w:rtl/>
        </w:rPr>
        <w:t xml:space="preserve"> </w:t>
      </w:r>
      <w:r w:rsidRPr="001019B3">
        <w:rPr>
          <w:rStyle w:val="TagStyle"/>
          <w:rtl/>
        </w:rPr>
        <w:t>&lt;&lt; דובר_המשך &gt;&gt;</w:t>
      </w:r>
      <w:r>
        <w:rPr>
          <w:rtl/>
        </w:rPr>
        <w:t xml:space="preserve">   </w:t>
      </w:r>
      <w:bookmarkEnd w:id="1246"/>
    </w:p>
    <w:p w:rsidR="00C02703" w:rsidRDefault="00C02703" w:rsidP="00D91890">
      <w:pPr>
        <w:rPr>
          <w:rtl/>
          <w:lang w:eastAsia="he-IL"/>
        </w:rPr>
      </w:pPr>
    </w:p>
    <w:p w:rsidR="00C02703" w:rsidRDefault="00C02703" w:rsidP="00F67249">
      <w:pPr>
        <w:rPr>
          <w:rtl/>
          <w:lang w:eastAsia="he-IL"/>
        </w:rPr>
      </w:pPr>
      <w:bookmarkStart w:id="1247" w:name="_ETM_Q11_426699"/>
      <w:bookmarkEnd w:id="1247"/>
      <w:r>
        <w:rPr>
          <w:rFonts w:hint="cs"/>
          <w:rtl/>
          <w:lang w:eastAsia="he-IL"/>
        </w:rPr>
        <w:t>אתה</w:t>
      </w:r>
      <w:bookmarkStart w:id="1248" w:name="_ETM_Q11_427322"/>
      <w:bookmarkEnd w:id="1248"/>
      <w:r>
        <w:rPr>
          <w:rFonts w:hint="cs"/>
          <w:rtl/>
          <w:lang w:eastAsia="he-IL"/>
        </w:rPr>
        <w:t xml:space="preserve"> מסכים איתי, אופיר, שאם אנחנו לא נטפל - - -</w:t>
      </w:r>
    </w:p>
    <w:p w:rsidR="00C02703" w:rsidRDefault="00C02703" w:rsidP="00F67249">
      <w:pPr>
        <w:rPr>
          <w:rtl/>
          <w:lang w:eastAsia="he-IL"/>
        </w:rPr>
      </w:pPr>
    </w:p>
    <w:p w:rsidR="00C02703" w:rsidRDefault="00C02703" w:rsidP="00F67249">
      <w:pPr>
        <w:pStyle w:val="af6"/>
        <w:keepNext/>
        <w:rPr>
          <w:rtl/>
        </w:rPr>
      </w:pPr>
      <w:bookmarkStart w:id="1249" w:name="ET_yor_6369_67"/>
      <w:r w:rsidRPr="001019B3">
        <w:rPr>
          <w:rStyle w:val="TagStyle"/>
          <w:rtl/>
        </w:rPr>
        <w:t xml:space="preserve"> &lt;&lt; יור &gt;&gt;</w:t>
      </w:r>
      <w:r w:rsidRPr="00EB7054">
        <w:rPr>
          <w:rStyle w:val="TagStyle"/>
          <w:rtl/>
        </w:rPr>
        <w:t xml:space="preserve"> </w:t>
      </w:r>
      <w:r>
        <w:rPr>
          <w:rtl/>
        </w:rPr>
        <w:t>היו"ר אופיר כץ:</w:t>
      </w:r>
      <w:r w:rsidRPr="00EB7054">
        <w:rPr>
          <w:rStyle w:val="TagStyle"/>
          <w:rtl/>
        </w:rPr>
        <w:t xml:space="preserve"> </w:t>
      </w:r>
      <w:r w:rsidRPr="001019B3">
        <w:rPr>
          <w:rStyle w:val="TagStyle"/>
          <w:rtl/>
        </w:rPr>
        <w:t>&lt;&lt; יור &gt;&gt;</w:t>
      </w:r>
      <w:r>
        <w:rPr>
          <w:rtl/>
        </w:rPr>
        <w:t xml:space="preserve">   </w:t>
      </w:r>
      <w:bookmarkEnd w:id="1249"/>
    </w:p>
    <w:p w:rsidR="00C02703" w:rsidRDefault="00C02703" w:rsidP="00D91890">
      <w:pPr>
        <w:rPr>
          <w:rtl/>
          <w:lang w:eastAsia="he-IL"/>
        </w:rPr>
      </w:pPr>
    </w:p>
    <w:p w:rsidR="00C02703" w:rsidRDefault="00C02703" w:rsidP="00F67249">
      <w:pPr>
        <w:rPr>
          <w:rtl/>
          <w:lang w:eastAsia="he-IL"/>
        </w:rPr>
      </w:pPr>
      <w:r>
        <w:rPr>
          <w:rFonts w:hint="cs"/>
          <w:rtl/>
          <w:lang w:eastAsia="he-IL"/>
        </w:rPr>
        <w:t>דמי כיס למנסור עבאס.</w:t>
      </w:r>
    </w:p>
    <w:p w:rsidR="00C02703" w:rsidRDefault="00C02703" w:rsidP="00F67249">
      <w:pPr>
        <w:rPr>
          <w:rtl/>
          <w:lang w:eastAsia="he-IL"/>
        </w:rPr>
      </w:pPr>
    </w:p>
    <w:p w:rsidR="00C02703" w:rsidRDefault="00C02703" w:rsidP="00F67249">
      <w:pPr>
        <w:pStyle w:val="-"/>
        <w:keepNext/>
        <w:rPr>
          <w:rtl/>
        </w:rPr>
      </w:pPr>
      <w:bookmarkStart w:id="1250" w:name="ET_speakercontinue_6151_68"/>
      <w:r w:rsidRPr="001019B3">
        <w:rPr>
          <w:rStyle w:val="TagStyle"/>
          <w:rtl/>
        </w:rPr>
        <w:t xml:space="preserve"> &lt;&lt; דובר_המשך &gt;&gt;</w:t>
      </w:r>
      <w:r w:rsidRPr="00EB7054">
        <w:rPr>
          <w:rStyle w:val="TagStyle"/>
          <w:rtl/>
        </w:rPr>
        <w:t xml:space="preserve"> </w:t>
      </w:r>
      <w:r>
        <w:rPr>
          <w:rtl/>
        </w:rPr>
        <w:t>רון כץ (יש עתיד):</w:t>
      </w:r>
      <w:r w:rsidRPr="00EB7054">
        <w:rPr>
          <w:rStyle w:val="TagStyle"/>
          <w:rtl/>
        </w:rPr>
        <w:t xml:space="preserve"> </w:t>
      </w:r>
      <w:r w:rsidRPr="001019B3">
        <w:rPr>
          <w:rStyle w:val="TagStyle"/>
          <w:rtl/>
        </w:rPr>
        <w:t>&lt;&lt; דובר_המשך &gt;&gt;</w:t>
      </w:r>
      <w:r>
        <w:rPr>
          <w:rtl/>
        </w:rPr>
        <w:t xml:space="preserve">   </w:t>
      </w:r>
      <w:bookmarkEnd w:id="1250"/>
    </w:p>
    <w:p w:rsidR="00C02703" w:rsidRDefault="00C02703" w:rsidP="00D91890">
      <w:pPr>
        <w:rPr>
          <w:rtl/>
          <w:lang w:eastAsia="he-IL"/>
        </w:rPr>
      </w:pPr>
    </w:p>
    <w:p w:rsidR="00C02703" w:rsidRDefault="00C02703" w:rsidP="00F67249">
      <w:pPr>
        <w:rPr>
          <w:rtl/>
          <w:lang w:eastAsia="he-IL"/>
        </w:rPr>
      </w:pPr>
      <w:r>
        <w:rPr>
          <w:rFonts w:hint="cs"/>
          <w:rtl/>
          <w:lang w:eastAsia="he-IL"/>
        </w:rPr>
        <w:t>אין דמי כיס למנסור עבאס. אנחנו לא כמוכם. לא חילקנו לא במזוודות וכסף לא הגיע מקטאר,</w:t>
      </w:r>
      <w:bookmarkStart w:id="1251" w:name="_ETM_Q11_434123"/>
      <w:bookmarkEnd w:id="1251"/>
      <w:r>
        <w:rPr>
          <w:rFonts w:hint="cs"/>
          <w:rtl/>
          <w:lang w:eastAsia="he-IL"/>
        </w:rPr>
        <w:t xml:space="preserve"> אנחנו עצרנו את זה. אבל במענה לשאלה שלך, אתה מסכים</w:t>
      </w:r>
      <w:bookmarkStart w:id="1252" w:name="_ETM_Q11_437378"/>
      <w:bookmarkEnd w:id="1252"/>
      <w:r>
        <w:rPr>
          <w:rFonts w:hint="cs"/>
          <w:rtl/>
          <w:lang w:eastAsia="he-IL"/>
        </w:rPr>
        <w:t xml:space="preserve"> איתי שחייבים לטפל בנושא הזה של הרשויות המקומיות? אתה מסכים </w:t>
      </w:r>
      <w:bookmarkStart w:id="1253" w:name="_ETM_Q11_440364"/>
      <w:bookmarkEnd w:id="1253"/>
      <w:r>
        <w:rPr>
          <w:rFonts w:hint="cs"/>
          <w:rtl/>
          <w:lang w:eastAsia="he-IL"/>
        </w:rPr>
        <w:t xml:space="preserve">איתי שחייבים לטפל בחברה הערבית? אתם התחלתם עם זה - </w:t>
      </w:r>
      <w:bookmarkStart w:id="1254" w:name="_ETM_Q11_439123"/>
      <w:bookmarkEnd w:id="1254"/>
      <w:r>
        <w:rPr>
          <w:rFonts w:hint="cs"/>
          <w:rtl/>
          <w:lang w:eastAsia="he-IL"/>
        </w:rPr>
        <w:t>- -</w:t>
      </w:r>
    </w:p>
    <w:p w:rsidR="00C02703" w:rsidRDefault="00C02703" w:rsidP="00F67249">
      <w:pPr>
        <w:rPr>
          <w:rtl/>
          <w:lang w:eastAsia="he-IL"/>
        </w:rPr>
      </w:pPr>
      <w:bookmarkStart w:id="1255" w:name="_ETM_Q11_439574"/>
      <w:bookmarkStart w:id="1256" w:name="_ETM_Q11_439687"/>
      <w:bookmarkEnd w:id="1255"/>
      <w:bookmarkEnd w:id="1256"/>
    </w:p>
    <w:p w:rsidR="00C02703" w:rsidRDefault="00C02703" w:rsidP="00F67249">
      <w:pPr>
        <w:pStyle w:val="af6"/>
        <w:keepNext/>
        <w:rPr>
          <w:rtl/>
        </w:rPr>
      </w:pPr>
      <w:bookmarkStart w:id="1257" w:name="ET_yor_6369_69"/>
      <w:r w:rsidRPr="001019B3">
        <w:rPr>
          <w:rStyle w:val="TagStyle"/>
          <w:rtl/>
        </w:rPr>
        <w:t xml:space="preserve"> &lt;&lt; יור &gt;&gt;</w:t>
      </w:r>
      <w:r w:rsidRPr="00CB3B46">
        <w:rPr>
          <w:rStyle w:val="TagStyle"/>
          <w:rtl/>
        </w:rPr>
        <w:t xml:space="preserve"> </w:t>
      </w:r>
      <w:r>
        <w:rPr>
          <w:rtl/>
        </w:rPr>
        <w:t>היו"ר אופיר כץ:</w:t>
      </w:r>
      <w:r w:rsidRPr="00CB3B46">
        <w:rPr>
          <w:rStyle w:val="TagStyle"/>
          <w:rtl/>
        </w:rPr>
        <w:t xml:space="preserve"> </w:t>
      </w:r>
      <w:r w:rsidRPr="001019B3">
        <w:rPr>
          <w:rStyle w:val="TagStyle"/>
          <w:rtl/>
        </w:rPr>
        <w:t>&lt;&lt; יור &gt;&gt;</w:t>
      </w:r>
      <w:r>
        <w:rPr>
          <w:rtl/>
        </w:rPr>
        <w:t xml:space="preserve">   </w:t>
      </w:r>
      <w:bookmarkEnd w:id="1257"/>
    </w:p>
    <w:p w:rsidR="00C02703" w:rsidRDefault="00C02703" w:rsidP="00D91890">
      <w:pPr>
        <w:rPr>
          <w:rtl/>
          <w:lang w:eastAsia="he-IL"/>
        </w:rPr>
      </w:pPr>
    </w:p>
    <w:p w:rsidR="00C02703" w:rsidRDefault="00C02703" w:rsidP="00F67249">
      <w:pPr>
        <w:rPr>
          <w:rtl/>
          <w:lang w:eastAsia="he-IL"/>
        </w:rPr>
      </w:pPr>
      <w:bookmarkStart w:id="1258" w:name="_ETM_Q11_440330"/>
      <w:bookmarkEnd w:id="1258"/>
      <w:r>
        <w:rPr>
          <w:rFonts w:hint="cs"/>
          <w:rtl/>
          <w:lang w:eastAsia="he-IL"/>
        </w:rPr>
        <w:t xml:space="preserve">בוודאי, שהכסף לא יגיע לארגוני פשע. </w:t>
      </w:r>
    </w:p>
    <w:p w:rsidR="00C02703" w:rsidRDefault="00C02703" w:rsidP="00F67249">
      <w:pPr>
        <w:rPr>
          <w:rtl/>
          <w:lang w:eastAsia="he-IL"/>
        </w:rPr>
      </w:pPr>
    </w:p>
    <w:p w:rsidR="00C02703" w:rsidRDefault="00C02703" w:rsidP="00F67249">
      <w:pPr>
        <w:pStyle w:val="-"/>
        <w:keepNext/>
        <w:rPr>
          <w:rtl/>
        </w:rPr>
      </w:pPr>
      <w:bookmarkStart w:id="1259" w:name="ET_speakercontinue_6151_70"/>
      <w:r w:rsidRPr="001019B3">
        <w:rPr>
          <w:rStyle w:val="TagStyle"/>
          <w:rtl/>
        </w:rPr>
        <w:t xml:space="preserve"> &lt;&lt; דובר_המשך &gt;&gt;</w:t>
      </w:r>
      <w:r w:rsidRPr="00CB3B46">
        <w:rPr>
          <w:rStyle w:val="TagStyle"/>
          <w:rtl/>
        </w:rPr>
        <w:t xml:space="preserve"> </w:t>
      </w:r>
      <w:r>
        <w:rPr>
          <w:rtl/>
        </w:rPr>
        <w:t>רון כץ (יש עתיד):</w:t>
      </w:r>
      <w:r w:rsidRPr="00CB3B46">
        <w:rPr>
          <w:rStyle w:val="TagStyle"/>
          <w:rtl/>
        </w:rPr>
        <w:t xml:space="preserve"> </w:t>
      </w:r>
      <w:r w:rsidRPr="001019B3">
        <w:rPr>
          <w:rStyle w:val="TagStyle"/>
          <w:rtl/>
        </w:rPr>
        <w:t>&lt;&lt; דובר_המשך &gt;&gt;</w:t>
      </w:r>
      <w:r>
        <w:rPr>
          <w:rtl/>
        </w:rPr>
        <w:t xml:space="preserve">   </w:t>
      </w:r>
      <w:bookmarkEnd w:id="125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ברור שהוא לא יגיע </w:t>
      </w:r>
      <w:bookmarkStart w:id="1260" w:name="_ETM_Q11_439931"/>
      <w:bookmarkEnd w:id="1260"/>
      <w:r>
        <w:rPr>
          <w:rFonts w:hint="cs"/>
          <w:rtl/>
          <w:lang w:eastAsia="he-IL"/>
        </w:rPr>
        <w:t>לארגוני פשע, כי זה - - -</w:t>
      </w:r>
    </w:p>
    <w:p w:rsidR="00C02703" w:rsidRDefault="00C02703" w:rsidP="00F67249">
      <w:pPr>
        <w:rPr>
          <w:rtl/>
          <w:lang w:eastAsia="he-IL"/>
        </w:rPr>
      </w:pPr>
    </w:p>
    <w:p w:rsidR="00C02703" w:rsidRDefault="00C02703" w:rsidP="00F67249">
      <w:pPr>
        <w:pStyle w:val="af6"/>
        <w:keepNext/>
        <w:rPr>
          <w:rtl/>
        </w:rPr>
      </w:pPr>
      <w:bookmarkStart w:id="1261" w:name="ET_yor_6369_71"/>
      <w:r w:rsidRPr="001019B3">
        <w:rPr>
          <w:rStyle w:val="TagStyle"/>
          <w:rtl/>
        </w:rPr>
        <w:t xml:space="preserve"> &lt;&lt; יור &gt;&gt;</w:t>
      </w:r>
      <w:r w:rsidRPr="00CB3B46">
        <w:rPr>
          <w:rStyle w:val="TagStyle"/>
          <w:rtl/>
        </w:rPr>
        <w:t xml:space="preserve"> </w:t>
      </w:r>
      <w:r>
        <w:rPr>
          <w:rtl/>
        </w:rPr>
        <w:t>היו"ר אופיר כץ:</w:t>
      </w:r>
      <w:r w:rsidRPr="00CB3B46">
        <w:rPr>
          <w:rStyle w:val="TagStyle"/>
          <w:rtl/>
        </w:rPr>
        <w:t xml:space="preserve"> </w:t>
      </w:r>
      <w:r w:rsidRPr="001019B3">
        <w:rPr>
          <w:rStyle w:val="TagStyle"/>
          <w:rtl/>
        </w:rPr>
        <w:t>&lt;&lt; יור &gt;&gt;</w:t>
      </w:r>
      <w:r>
        <w:rPr>
          <w:rtl/>
        </w:rPr>
        <w:t xml:space="preserve">   </w:t>
      </w:r>
      <w:bookmarkEnd w:id="1261"/>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הוא מגיע, מה זה </w:t>
      </w:r>
      <w:bookmarkStart w:id="1262" w:name="_ETM_Q11_439866"/>
      <w:bookmarkEnd w:id="1262"/>
      <w:r>
        <w:rPr>
          <w:rFonts w:hint="cs"/>
          <w:rtl/>
          <w:lang w:eastAsia="he-IL"/>
        </w:rPr>
        <w:t>ברור? הוא מגיע. זו הבעיה היום, הוא מגיע.</w:t>
      </w:r>
    </w:p>
    <w:p w:rsidR="00C02703" w:rsidRDefault="00C02703" w:rsidP="00F67249">
      <w:pPr>
        <w:rPr>
          <w:rtl/>
          <w:lang w:eastAsia="he-IL"/>
        </w:rPr>
      </w:pPr>
      <w:bookmarkStart w:id="1263" w:name="_ETM_Q11_447222"/>
      <w:bookmarkStart w:id="1264" w:name="_ETM_Q11_447313"/>
      <w:bookmarkEnd w:id="1263"/>
      <w:bookmarkEnd w:id="1264"/>
    </w:p>
    <w:p w:rsidR="00C02703" w:rsidRDefault="00C02703" w:rsidP="00F67249">
      <w:pPr>
        <w:pStyle w:val="-"/>
        <w:keepNext/>
        <w:rPr>
          <w:rtl/>
        </w:rPr>
      </w:pPr>
      <w:bookmarkStart w:id="1265" w:name="ET_speakercontinue_6151_72"/>
      <w:r w:rsidRPr="001019B3">
        <w:rPr>
          <w:rStyle w:val="TagStyle"/>
          <w:rtl/>
        </w:rPr>
        <w:t xml:space="preserve"> &lt;&lt; דובר_המשך &gt;&gt;</w:t>
      </w:r>
      <w:r w:rsidRPr="00CB3B46">
        <w:rPr>
          <w:rStyle w:val="TagStyle"/>
          <w:rtl/>
        </w:rPr>
        <w:t xml:space="preserve"> </w:t>
      </w:r>
      <w:r>
        <w:rPr>
          <w:rtl/>
        </w:rPr>
        <w:t>רון כץ (יש עתיד):</w:t>
      </w:r>
      <w:r w:rsidRPr="00CB3B46">
        <w:rPr>
          <w:rStyle w:val="TagStyle"/>
          <w:rtl/>
        </w:rPr>
        <w:t xml:space="preserve"> </w:t>
      </w:r>
      <w:r w:rsidRPr="001019B3">
        <w:rPr>
          <w:rStyle w:val="TagStyle"/>
          <w:rtl/>
        </w:rPr>
        <w:t>&lt;&lt; דובר_המשך &gt;&gt;</w:t>
      </w:r>
      <w:r>
        <w:rPr>
          <w:rtl/>
        </w:rPr>
        <w:t xml:space="preserve">   </w:t>
      </w:r>
      <w:bookmarkEnd w:id="1265"/>
    </w:p>
    <w:p w:rsidR="00C02703" w:rsidRDefault="00C02703" w:rsidP="00D91890">
      <w:pPr>
        <w:rPr>
          <w:rtl/>
          <w:lang w:eastAsia="he-IL"/>
        </w:rPr>
      </w:pPr>
    </w:p>
    <w:p w:rsidR="00C02703" w:rsidRDefault="00C02703" w:rsidP="00F67249">
      <w:pPr>
        <w:rPr>
          <w:rtl/>
          <w:lang w:eastAsia="he-IL"/>
        </w:rPr>
      </w:pPr>
      <w:bookmarkStart w:id="1266" w:name="_ETM_Q11_448718"/>
      <w:bookmarkEnd w:id="1266"/>
      <w:r>
        <w:rPr>
          <w:rFonts w:hint="cs"/>
          <w:rtl/>
          <w:lang w:eastAsia="he-IL"/>
        </w:rPr>
        <w:t xml:space="preserve">אתה יודע מה </w:t>
      </w:r>
      <w:bookmarkStart w:id="1267" w:name="_ETM_Q11_444767"/>
      <w:bookmarkEnd w:id="1267"/>
      <w:r>
        <w:rPr>
          <w:rFonts w:hint="cs"/>
          <w:rtl/>
          <w:lang w:eastAsia="he-IL"/>
        </w:rPr>
        <w:t>הבעיה</w:t>
      </w:r>
      <w:bookmarkStart w:id="1268" w:name="_ETM_Q11_446384"/>
      <w:bookmarkStart w:id="1269" w:name="_ETM_Q11_446465"/>
      <w:bookmarkEnd w:id="1268"/>
      <w:bookmarkEnd w:id="1269"/>
      <w:r>
        <w:rPr>
          <w:rFonts w:hint="cs"/>
          <w:rtl/>
          <w:lang w:eastAsia="he-IL"/>
        </w:rPr>
        <w:t>?</w:t>
      </w:r>
    </w:p>
    <w:p w:rsidR="00C02703" w:rsidRPr="001019B3" w:rsidRDefault="00C02703" w:rsidP="00F67249">
      <w:pPr>
        <w:rPr>
          <w:rtl/>
        </w:rPr>
      </w:pPr>
    </w:p>
    <w:p w:rsidR="00C02703" w:rsidRDefault="00C02703" w:rsidP="00F67249">
      <w:pPr>
        <w:pStyle w:val="af6"/>
        <w:keepNext/>
        <w:rPr>
          <w:rtl/>
        </w:rPr>
      </w:pPr>
      <w:bookmarkStart w:id="1270" w:name="ET_yor_6369_76"/>
      <w:r w:rsidRPr="001019B3">
        <w:rPr>
          <w:rStyle w:val="TagStyle"/>
          <w:rtl/>
        </w:rPr>
        <w:lastRenderedPageBreak/>
        <w:t xml:space="preserve"> &lt;&lt; יור &gt;&gt;</w:t>
      </w:r>
      <w:r w:rsidRPr="00CB3B46">
        <w:rPr>
          <w:rStyle w:val="TagStyle"/>
          <w:rtl/>
        </w:rPr>
        <w:t xml:space="preserve"> </w:t>
      </w:r>
      <w:r>
        <w:rPr>
          <w:rtl/>
        </w:rPr>
        <w:t>היו"ר אופיר כץ:</w:t>
      </w:r>
      <w:r w:rsidRPr="00CB3B46">
        <w:rPr>
          <w:rStyle w:val="TagStyle"/>
          <w:rtl/>
        </w:rPr>
        <w:t xml:space="preserve"> </w:t>
      </w:r>
      <w:r w:rsidRPr="001019B3">
        <w:rPr>
          <w:rStyle w:val="TagStyle"/>
          <w:rtl/>
        </w:rPr>
        <w:t>&lt;&lt; יור &gt;&gt;</w:t>
      </w:r>
      <w:r>
        <w:rPr>
          <w:rtl/>
        </w:rPr>
        <w:t xml:space="preserve">   </w:t>
      </w:r>
      <w:bookmarkEnd w:id="1270"/>
    </w:p>
    <w:p w:rsidR="00C02703" w:rsidRPr="00CB3B46" w:rsidRDefault="00C02703" w:rsidP="00D91890">
      <w:pPr>
        <w:rPr>
          <w:rtl/>
          <w:lang w:eastAsia="he-IL"/>
        </w:rPr>
      </w:pPr>
    </w:p>
    <w:p w:rsidR="00C02703" w:rsidRDefault="00C02703" w:rsidP="00F67249">
      <w:pPr>
        <w:rPr>
          <w:rtl/>
          <w:lang w:eastAsia="he-IL"/>
        </w:rPr>
      </w:pPr>
      <w:bookmarkStart w:id="1271" w:name="_ETM_Q11_447113"/>
      <w:bookmarkEnd w:id="1271"/>
      <w:r>
        <w:rPr>
          <w:rFonts w:hint="cs"/>
          <w:rtl/>
          <w:lang w:eastAsia="he-IL"/>
        </w:rPr>
        <w:t xml:space="preserve">כל המכרזים של הניקיון ברשויות שם וההסעות </w:t>
      </w:r>
      <w:bookmarkStart w:id="1272" w:name="_ETM_Q11_452772"/>
      <w:bookmarkEnd w:id="1272"/>
      <w:r>
        <w:rPr>
          <w:rFonts w:hint="cs"/>
          <w:rtl/>
          <w:lang w:eastAsia="he-IL"/>
        </w:rPr>
        <w:t>משתלטים על זה.</w:t>
      </w:r>
    </w:p>
    <w:p w:rsidR="00C02703" w:rsidRDefault="00C02703" w:rsidP="00F67249">
      <w:pPr>
        <w:rPr>
          <w:rtl/>
          <w:lang w:eastAsia="he-IL"/>
        </w:rPr>
      </w:pPr>
      <w:bookmarkStart w:id="1273" w:name="_ETM_Q11_449967"/>
      <w:bookmarkStart w:id="1274" w:name="_ETM_Q11_450111"/>
      <w:bookmarkEnd w:id="1273"/>
      <w:bookmarkEnd w:id="1274"/>
    </w:p>
    <w:p w:rsidR="00C02703" w:rsidRDefault="00C02703" w:rsidP="00F67249">
      <w:pPr>
        <w:pStyle w:val="-"/>
        <w:keepNext/>
        <w:rPr>
          <w:rtl/>
        </w:rPr>
      </w:pPr>
      <w:bookmarkStart w:id="1275" w:name="ET_speakercontinue_6151_74"/>
      <w:r w:rsidRPr="001019B3">
        <w:rPr>
          <w:rStyle w:val="TagStyle"/>
          <w:rtl/>
        </w:rPr>
        <w:t xml:space="preserve"> &lt;&lt; דובר_המשך &gt;&gt;</w:t>
      </w:r>
      <w:r w:rsidRPr="00CB3B46">
        <w:rPr>
          <w:rStyle w:val="TagStyle"/>
          <w:rtl/>
        </w:rPr>
        <w:t xml:space="preserve"> </w:t>
      </w:r>
      <w:r>
        <w:rPr>
          <w:rtl/>
        </w:rPr>
        <w:t>רון כץ (יש עתיד):</w:t>
      </w:r>
      <w:r w:rsidRPr="00CB3B46">
        <w:rPr>
          <w:rStyle w:val="TagStyle"/>
          <w:rtl/>
        </w:rPr>
        <w:t xml:space="preserve"> </w:t>
      </w:r>
      <w:r w:rsidRPr="001019B3">
        <w:rPr>
          <w:rStyle w:val="TagStyle"/>
          <w:rtl/>
        </w:rPr>
        <w:t>&lt;&lt; דובר_המשך &gt;&gt;</w:t>
      </w:r>
      <w:r>
        <w:rPr>
          <w:rtl/>
        </w:rPr>
        <w:t xml:space="preserve">   </w:t>
      </w:r>
      <w:bookmarkEnd w:id="1275"/>
    </w:p>
    <w:p w:rsidR="00C02703" w:rsidRDefault="00C02703" w:rsidP="00D91890">
      <w:pPr>
        <w:rPr>
          <w:rtl/>
          <w:lang w:eastAsia="he-IL"/>
        </w:rPr>
      </w:pPr>
    </w:p>
    <w:p w:rsidR="00C02703" w:rsidRDefault="00C02703" w:rsidP="00F67249">
      <w:pPr>
        <w:rPr>
          <w:rtl/>
          <w:lang w:eastAsia="he-IL"/>
        </w:rPr>
      </w:pPr>
      <w:bookmarkStart w:id="1276" w:name="_ETM_Q11_451058"/>
      <w:bookmarkEnd w:id="1276"/>
      <w:r>
        <w:rPr>
          <w:rFonts w:hint="cs"/>
          <w:rtl/>
          <w:lang w:eastAsia="he-IL"/>
        </w:rPr>
        <w:t>לא, אי-אפשר, אי-אפשר להכפיש את כל העיריות.</w:t>
      </w:r>
    </w:p>
    <w:p w:rsidR="00C02703" w:rsidRPr="001019B3" w:rsidRDefault="00C02703" w:rsidP="00F67249">
      <w:pPr>
        <w:rPr>
          <w:rtl/>
        </w:rPr>
      </w:pPr>
    </w:p>
    <w:p w:rsidR="00C02703" w:rsidRDefault="00C02703" w:rsidP="00F67249">
      <w:pPr>
        <w:pStyle w:val="af6"/>
        <w:keepNext/>
        <w:rPr>
          <w:rtl/>
        </w:rPr>
      </w:pPr>
      <w:bookmarkStart w:id="1277" w:name="ET_yor_6369_77"/>
      <w:r w:rsidRPr="001019B3">
        <w:rPr>
          <w:rStyle w:val="TagStyle"/>
          <w:rtl/>
        </w:rPr>
        <w:t xml:space="preserve"> &lt;&lt; יור &gt;&gt;</w:t>
      </w:r>
      <w:r w:rsidRPr="00CB3B46">
        <w:rPr>
          <w:rStyle w:val="TagStyle"/>
          <w:rtl/>
        </w:rPr>
        <w:t xml:space="preserve"> </w:t>
      </w:r>
      <w:r>
        <w:rPr>
          <w:rtl/>
        </w:rPr>
        <w:t>היו"ר אופיר כץ:</w:t>
      </w:r>
      <w:r w:rsidRPr="00CB3B46">
        <w:rPr>
          <w:rStyle w:val="TagStyle"/>
          <w:rtl/>
        </w:rPr>
        <w:t xml:space="preserve"> </w:t>
      </w:r>
      <w:r w:rsidRPr="001019B3">
        <w:rPr>
          <w:rStyle w:val="TagStyle"/>
          <w:rtl/>
        </w:rPr>
        <w:t>&lt;&lt; יור &gt;&gt;</w:t>
      </w:r>
      <w:r>
        <w:rPr>
          <w:rtl/>
        </w:rPr>
        <w:t xml:space="preserve">   </w:t>
      </w:r>
      <w:bookmarkEnd w:id="1277"/>
    </w:p>
    <w:p w:rsidR="00C02703" w:rsidRPr="00CB3B46" w:rsidRDefault="00C02703" w:rsidP="00D91890">
      <w:pPr>
        <w:rPr>
          <w:rtl/>
          <w:lang w:eastAsia="he-IL"/>
        </w:rPr>
      </w:pPr>
    </w:p>
    <w:p w:rsidR="00C02703" w:rsidRDefault="00C02703" w:rsidP="00F67249">
      <w:pPr>
        <w:rPr>
          <w:rtl/>
          <w:lang w:eastAsia="he-IL"/>
        </w:rPr>
      </w:pPr>
      <w:r>
        <w:rPr>
          <w:rFonts w:hint="cs"/>
          <w:rtl/>
          <w:lang w:eastAsia="he-IL"/>
        </w:rPr>
        <w:t xml:space="preserve">הרבה, לא כולם. לא כולם. יש להם בעיה, הם מודים </w:t>
      </w:r>
      <w:bookmarkStart w:id="1278" w:name="_ETM_Q11_454115"/>
      <w:bookmarkEnd w:id="1278"/>
      <w:r>
        <w:rPr>
          <w:rFonts w:hint="cs"/>
          <w:rtl/>
          <w:lang w:eastAsia="he-IL"/>
        </w:rPr>
        <w:t>בבעיה הזו.</w:t>
      </w:r>
    </w:p>
    <w:p w:rsidR="00C02703" w:rsidRDefault="00C02703" w:rsidP="00F67249">
      <w:pPr>
        <w:rPr>
          <w:rtl/>
          <w:lang w:eastAsia="he-IL"/>
        </w:rPr>
      </w:pPr>
    </w:p>
    <w:p w:rsidR="00C02703" w:rsidRDefault="00C02703" w:rsidP="00F67249">
      <w:pPr>
        <w:pStyle w:val="-"/>
        <w:keepNext/>
        <w:rPr>
          <w:rtl/>
        </w:rPr>
      </w:pPr>
      <w:bookmarkStart w:id="1279" w:name="ET_speakercontinue_6151_78"/>
      <w:r w:rsidRPr="001019B3">
        <w:rPr>
          <w:rStyle w:val="TagStyle"/>
          <w:rtl/>
        </w:rPr>
        <w:t xml:space="preserve"> &lt;&lt; דובר_המשך &gt;&gt;</w:t>
      </w:r>
      <w:r w:rsidRPr="009E0C65">
        <w:rPr>
          <w:rStyle w:val="TagStyle"/>
          <w:rtl/>
        </w:rPr>
        <w:t xml:space="preserve"> </w:t>
      </w:r>
      <w:r>
        <w:rPr>
          <w:rtl/>
        </w:rPr>
        <w:t>רון כץ (יש עתיד):</w:t>
      </w:r>
      <w:r w:rsidRPr="009E0C65">
        <w:rPr>
          <w:rStyle w:val="TagStyle"/>
          <w:rtl/>
        </w:rPr>
        <w:t xml:space="preserve"> </w:t>
      </w:r>
      <w:r w:rsidRPr="001019B3">
        <w:rPr>
          <w:rStyle w:val="TagStyle"/>
          <w:rtl/>
        </w:rPr>
        <w:t>&lt;&lt; דובר_המשך &gt;&gt;</w:t>
      </w:r>
      <w:r>
        <w:rPr>
          <w:rtl/>
        </w:rPr>
        <w:t xml:space="preserve">   </w:t>
      </w:r>
      <w:bookmarkEnd w:id="127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יש בעיה, אבל אתה יודע מה עכשיו המעשה </w:t>
      </w:r>
      <w:bookmarkStart w:id="1280" w:name="_ETM_Q11_458959"/>
      <w:bookmarkEnd w:id="1280"/>
      <w:r>
        <w:rPr>
          <w:rFonts w:hint="cs"/>
          <w:rtl/>
          <w:lang w:eastAsia="he-IL"/>
        </w:rPr>
        <w:t xml:space="preserve">הכי חמור שאתם עשיתם? </w:t>
      </w:r>
    </w:p>
    <w:p w:rsidR="00C02703" w:rsidRDefault="00C02703" w:rsidP="00F67249">
      <w:pPr>
        <w:ind w:firstLine="0"/>
        <w:rPr>
          <w:rtl/>
          <w:lang w:eastAsia="he-IL"/>
        </w:rPr>
      </w:pPr>
      <w:bookmarkStart w:id="1281" w:name="_ETM_Q11_458531"/>
      <w:bookmarkStart w:id="1282" w:name="_ETM_Q11_458718"/>
      <w:bookmarkStart w:id="1283" w:name="_ETM_Q11_458765"/>
      <w:bookmarkStart w:id="1284" w:name="_ETM_Q11_458858"/>
      <w:bookmarkEnd w:id="1281"/>
      <w:bookmarkEnd w:id="1282"/>
      <w:bookmarkEnd w:id="1283"/>
      <w:bookmarkEnd w:id="1284"/>
    </w:p>
    <w:p w:rsidR="00C02703" w:rsidRDefault="00C02703" w:rsidP="00F67249">
      <w:pPr>
        <w:pStyle w:val="af5"/>
        <w:keepNext/>
        <w:rPr>
          <w:rtl/>
        </w:rPr>
      </w:pPr>
      <w:bookmarkStart w:id="1285" w:name="ET_interruption_5084_79"/>
      <w:r w:rsidRPr="001019B3">
        <w:rPr>
          <w:rStyle w:val="TagStyle"/>
          <w:rtl/>
        </w:rPr>
        <w:t xml:space="preserve"> &lt;&lt; קריאה &gt;&gt;</w:t>
      </w:r>
      <w:r w:rsidRPr="009E0C65">
        <w:rPr>
          <w:rStyle w:val="TagStyle"/>
          <w:rtl/>
        </w:rPr>
        <w:t xml:space="preserve"> </w:t>
      </w:r>
      <w:r>
        <w:rPr>
          <w:rtl/>
        </w:rPr>
        <w:t>מיקי לוי (יש עתיד):</w:t>
      </w:r>
      <w:r w:rsidRPr="009E0C65">
        <w:rPr>
          <w:rStyle w:val="TagStyle"/>
          <w:rtl/>
        </w:rPr>
        <w:t xml:space="preserve"> </w:t>
      </w:r>
      <w:r w:rsidRPr="001019B3">
        <w:rPr>
          <w:rStyle w:val="TagStyle"/>
          <w:rtl/>
        </w:rPr>
        <w:t>&lt;&lt; קריאה &gt;&gt;</w:t>
      </w:r>
      <w:r>
        <w:rPr>
          <w:rtl/>
        </w:rPr>
        <w:t xml:space="preserve">   </w:t>
      </w:r>
      <w:bookmarkEnd w:id="1285"/>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רוב הכסף ניתן למשרדי </w:t>
      </w:r>
      <w:bookmarkStart w:id="1286" w:name="_ETM_Q11_456646"/>
      <w:bookmarkEnd w:id="1286"/>
      <w:r>
        <w:rPr>
          <w:rFonts w:hint="cs"/>
          <w:rtl/>
          <w:lang w:eastAsia="he-IL"/>
        </w:rPr>
        <w:t>ממשלה שיבצעו.</w:t>
      </w:r>
      <w:bookmarkStart w:id="1287" w:name="_ETM_Q11_464534"/>
      <w:bookmarkEnd w:id="1287"/>
    </w:p>
    <w:p w:rsidR="00C02703" w:rsidRDefault="00C02703" w:rsidP="00F67249">
      <w:pPr>
        <w:rPr>
          <w:rtl/>
          <w:lang w:eastAsia="he-IL"/>
        </w:rPr>
      </w:pPr>
      <w:bookmarkStart w:id="1288" w:name="_ETM_Q11_464634"/>
      <w:bookmarkEnd w:id="1288"/>
    </w:p>
    <w:p w:rsidR="00C02703" w:rsidRDefault="00C02703" w:rsidP="00F67249">
      <w:pPr>
        <w:pStyle w:val="-"/>
        <w:keepNext/>
        <w:rPr>
          <w:rtl/>
        </w:rPr>
      </w:pPr>
      <w:bookmarkStart w:id="1289" w:name="ET_speakercontinue_6151_80"/>
      <w:r w:rsidRPr="001019B3">
        <w:rPr>
          <w:rStyle w:val="TagStyle"/>
          <w:rtl/>
        </w:rPr>
        <w:t xml:space="preserve"> &lt;&lt; דובר_המשך &gt;&gt;</w:t>
      </w:r>
      <w:r w:rsidRPr="00D85F9D">
        <w:rPr>
          <w:rStyle w:val="TagStyle"/>
          <w:rtl/>
        </w:rPr>
        <w:t xml:space="preserve"> </w:t>
      </w:r>
      <w:r>
        <w:rPr>
          <w:rtl/>
        </w:rPr>
        <w:t>רון כץ (יש עתיד):</w:t>
      </w:r>
      <w:r w:rsidRPr="00D85F9D">
        <w:rPr>
          <w:rStyle w:val="TagStyle"/>
          <w:rtl/>
        </w:rPr>
        <w:t xml:space="preserve"> </w:t>
      </w:r>
      <w:r w:rsidRPr="001019B3">
        <w:rPr>
          <w:rStyle w:val="TagStyle"/>
          <w:rtl/>
        </w:rPr>
        <w:t>&lt;&lt; דובר_המשך &gt;&gt;</w:t>
      </w:r>
      <w:r>
        <w:rPr>
          <w:rtl/>
        </w:rPr>
        <w:t xml:space="preserve">   </w:t>
      </w:r>
      <w:bookmarkEnd w:id="1289"/>
    </w:p>
    <w:p w:rsidR="00C02703" w:rsidRDefault="00C02703" w:rsidP="00D91890">
      <w:pPr>
        <w:rPr>
          <w:rtl/>
          <w:lang w:eastAsia="he-IL"/>
        </w:rPr>
      </w:pPr>
    </w:p>
    <w:p w:rsidR="00C02703" w:rsidRDefault="00C02703" w:rsidP="00F67249">
      <w:pPr>
        <w:rPr>
          <w:rtl/>
          <w:lang w:eastAsia="he-IL"/>
        </w:rPr>
      </w:pPr>
      <w:bookmarkStart w:id="1290" w:name="_ETM_Q11_465332"/>
      <w:bookmarkEnd w:id="1290"/>
      <w:r>
        <w:rPr>
          <w:rFonts w:hint="cs"/>
          <w:rtl/>
          <w:lang w:eastAsia="he-IL"/>
        </w:rPr>
        <w:t xml:space="preserve">מיקי, אתה יודע מה המעשה הכי בעייתי שהם </w:t>
      </w:r>
      <w:bookmarkStart w:id="1291" w:name="_ETM_Q11_464301"/>
      <w:bookmarkEnd w:id="1291"/>
      <w:r>
        <w:rPr>
          <w:rFonts w:hint="cs"/>
          <w:rtl/>
          <w:lang w:eastAsia="he-IL"/>
        </w:rPr>
        <w:t xml:space="preserve">עשו? </w:t>
      </w:r>
      <w:bookmarkStart w:id="1292" w:name="_ETM_Q11_465949"/>
      <w:bookmarkEnd w:id="1292"/>
    </w:p>
    <w:p w:rsidR="00C02703" w:rsidRDefault="00C02703" w:rsidP="00F67249">
      <w:pPr>
        <w:rPr>
          <w:rtl/>
          <w:lang w:eastAsia="he-IL"/>
        </w:rPr>
      </w:pPr>
      <w:bookmarkStart w:id="1293" w:name="_ETM_Q11_466076"/>
      <w:bookmarkEnd w:id="1293"/>
    </w:p>
    <w:p w:rsidR="00C02703" w:rsidRDefault="00C02703" w:rsidP="00F67249">
      <w:pPr>
        <w:pStyle w:val="af6"/>
        <w:keepNext/>
        <w:rPr>
          <w:rtl/>
        </w:rPr>
      </w:pPr>
      <w:bookmarkStart w:id="1294" w:name="ET_yor_6369_81"/>
      <w:r w:rsidRPr="001019B3">
        <w:rPr>
          <w:rStyle w:val="TagStyle"/>
          <w:rtl/>
        </w:rPr>
        <w:t xml:space="preserve"> &lt;&lt; יור &gt;&gt;</w:t>
      </w:r>
      <w:r w:rsidRPr="007E56D7">
        <w:rPr>
          <w:rStyle w:val="TagStyle"/>
          <w:rtl/>
        </w:rPr>
        <w:t xml:space="preserve"> </w:t>
      </w:r>
      <w:r>
        <w:rPr>
          <w:rtl/>
        </w:rPr>
        <w:t>היו"ר אופיר כץ:</w:t>
      </w:r>
      <w:r w:rsidRPr="007E56D7">
        <w:rPr>
          <w:rStyle w:val="TagStyle"/>
          <w:rtl/>
        </w:rPr>
        <w:t xml:space="preserve"> </w:t>
      </w:r>
      <w:r w:rsidRPr="001019B3">
        <w:rPr>
          <w:rStyle w:val="TagStyle"/>
          <w:rtl/>
        </w:rPr>
        <w:t>&lt;&lt; יור &gt;&gt;</w:t>
      </w:r>
      <w:r>
        <w:rPr>
          <w:rtl/>
        </w:rPr>
        <w:t xml:space="preserve">   </w:t>
      </w:r>
      <w:bookmarkEnd w:id="1294"/>
    </w:p>
    <w:p w:rsidR="00C02703" w:rsidRDefault="00C02703" w:rsidP="00D91890">
      <w:pPr>
        <w:rPr>
          <w:rtl/>
          <w:lang w:eastAsia="he-IL"/>
        </w:rPr>
      </w:pPr>
    </w:p>
    <w:p w:rsidR="00C02703" w:rsidRDefault="00C02703" w:rsidP="00F67249">
      <w:pPr>
        <w:rPr>
          <w:rtl/>
          <w:lang w:eastAsia="he-IL"/>
        </w:rPr>
      </w:pPr>
      <w:r>
        <w:rPr>
          <w:rFonts w:hint="cs"/>
          <w:rtl/>
          <w:lang w:eastAsia="he-IL"/>
        </w:rPr>
        <w:t>אם זה היה כך, אם המכרזים היו</w:t>
      </w:r>
      <w:bookmarkStart w:id="1295" w:name="_ETM_Q11_462819"/>
      <w:bookmarkEnd w:id="1295"/>
      <w:r>
        <w:rPr>
          <w:rFonts w:hint="cs"/>
          <w:rtl/>
          <w:lang w:eastAsia="he-IL"/>
        </w:rPr>
        <w:t xml:space="preserve"> עוברים דרך השלטון המקומי, למשל, אז באמת היינו מונעים </w:t>
      </w:r>
      <w:bookmarkStart w:id="1296" w:name="_ETM_Q11_467217"/>
      <w:bookmarkEnd w:id="1296"/>
      <w:r>
        <w:rPr>
          <w:rFonts w:hint="cs"/>
          <w:rtl/>
          <w:lang w:eastAsia="he-IL"/>
        </w:rPr>
        <w:t>מהכסף הזה לזלוג לארגוני פשע.</w:t>
      </w:r>
      <w:bookmarkStart w:id="1297" w:name="_ETM_Q11_472216"/>
      <w:bookmarkEnd w:id="1297"/>
    </w:p>
    <w:p w:rsidR="00C02703" w:rsidRDefault="00C02703" w:rsidP="00F67249">
      <w:pPr>
        <w:rPr>
          <w:rtl/>
          <w:lang w:eastAsia="he-IL"/>
        </w:rPr>
      </w:pPr>
      <w:bookmarkStart w:id="1298" w:name="_ETM_Q11_472381"/>
      <w:bookmarkEnd w:id="1298"/>
    </w:p>
    <w:p w:rsidR="00C02703" w:rsidRDefault="00C02703" w:rsidP="00F67249">
      <w:pPr>
        <w:pStyle w:val="-"/>
        <w:keepNext/>
        <w:rPr>
          <w:rtl/>
        </w:rPr>
      </w:pPr>
      <w:bookmarkStart w:id="1299" w:name="ET_speakercontinue_6151_82"/>
      <w:r w:rsidRPr="001019B3">
        <w:rPr>
          <w:rStyle w:val="TagStyle"/>
          <w:rtl/>
        </w:rPr>
        <w:t xml:space="preserve"> &lt;&lt; דובר_המשך &gt;&gt;</w:t>
      </w:r>
      <w:r w:rsidRPr="00431974">
        <w:rPr>
          <w:rStyle w:val="TagStyle"/>
          <w:rtl/>
        </w:rPr>
        <w:t xml:space="preserve"> </w:t>
      </w:r>
      <w:r>
        <w:rPr>
          <w:rtl/>
        </w:rPr>
        <w:t>רון כץ (יש עתיד):</w:t>
      </w:r>
      <w:r w:rsidRPr="00431974">
        <w:rPr>
          <w:rStyle w:val="TagStyle"/>
          <w:rtl/>
        </w:rPr>
        <w:t xml:space="preserve"> </w:t>
      </w:r>
      <w:r w:rsidRPr="001019B3">
        <w:rPr>
          <w:rStyle w:val="TagStyle"/>
          <w:rtl/>
        </w:rPr>
        <w:t>&lt;&lt; דובר_המשך &gt;&gt;</w:t>
      </w:r>
      <w:r>
        <w:rPr>
          <w:rtl/>
        </w:rPr>
        <w:t xml:space="preserve">   </w:t>
      </w:r>
      <w:bookmarkEnd w:id="1299"/>
    </w:p>
    <w:p w:rsidR="00C02703" w:rsidRDefault="00C02703" w:rsidP="00D91890">
      <w:pPr>
        <w:rPr>
          <w:rtl/>
          <w:lang w:eastAsia="he-IL"/>
        </w:rPr>
      </w:pPr>
    </w:p>
    <w:p w:rsidR="00C02703" w:rsidRDefault="00C02703" w:rsidP="00F67249">
      <w:pPr>
        <w:rPr>
          <w:rtl/>
          <w:lang w:eastAsia="he-IL"/>
        </w:rPr>
      </w:pPr>
      <w:bookmarkStart w:id="1300" w:name="_ETM_Q11_472981"/>
      <w:bookmarkEnd w:id="1300"/>
      <w:r>
        <w:rPr>
          <w:rFonts w:hint="cs"/>
          <w:rtl/>
          <w:lang w:eastAsia="he-IL"/>
        </w:rPr>
        <w:t>דרך אגב, צריך לעשות את זה.</w:t>
      </w:r>
    </w:p>
    <w:p w:rsidR="00C02703" w:rsidRDefault="00C02703" w:rsidP="00F67249">
      <w:pPr>
        <w:rPr>
          <w:rtl/>
          <w:lang w:eastAsia="he-IL"/>
        </w:rPr>
      </w:pPr>
      <w:bookmarkStart w:id="1301" w:name="_ETM_Q11_472015"/>
      <w:bookmarkStart w:id="1302" w:name="_ETM_Q11_472114"/>
      <w:bookmarkEnd w:id="1301"/>
      <w:bookmarkEnd w:id="1302"/>
    </w:p>
    <w:p w:rsidR="00C02703" w:rsidRDefault="00C02703" w:rsidP="00F67249">
      <w:pPr>
        <w:pStyle w:val="af5"/>
        <w:keepNext/>
        <w:rPr>
          <w:rtl/>
        </w:rPr>
      </w:pPr>
      <w:bookmarkStart w:id="1303" w:name="ET_interruption_5084_83"/>
      <w:r w:rsidRPr="001019B3">
        <w:rPr>
          <w:rStyle w:val="TagStyle"/>
          <w:rtl/>
        </w:rPr>
        <w:lastRenderedPageBreak/>
        <w:t xml:space="preserve"> &lt;&lt; קריאה &gt;&gt;</w:t>
      </w:r>
      <w:r w:rsidRPr="00431974">
        <w:rPr>
          <w:rStyle w:val="TagStyle"/>
          <w:rtl/>
        </w:rPr>
        <w:t xml:space="preserve"> </w:t>
      </w:r>
      <w:r>
        <w:rPr>
          <w:rtl/>
        </w:rPr>
        <w:t>מיקי לוי (יש עתיד):</w:t>
      </w:r>
      <w:r w:rsidRPr="00431974">
        <w:rPr>
          <w:rStyle w:val="TagStyle"/>
          <w:rtl/>
        </w:rPr>
        <w:t xml:space="preserve"> </w:t>
      </w:r>
      <w:r w:rsidRPr="001019B3">
        <w:rPr>
          <w:rStyle w:val="TagStyle"/>
          <w:rtl/>
        </w:rPr>
        <w:t>&lt;&lt; קריאה &gt;&gt;</w:t>
      </w:r>
      <w:r>
        <w:rPr>
          <w:rtl/>
        </w:rPr>
        <w:t xml:space="preserve">   </w:t>
      </w:r>
      <w:bookmarkEnd w:id="1303"/>
    </w:p>
    <w:p w:rsidR="00C02703" w:rsidRDefault="00C02703" w:rsidP="00D91890">
      <w:pPr>
        <w:rPr>
          <w:rtl/>
          <w:lang w:eastAsia="he-IL"/>
        </w:rPr>
      </w:pPr>
    </w:p>
    <w:p w:rsidR="00C02703" w:rsidRDefault="00C02703" w:rsidP="00F67249">
      <w:pPr>
        <w:rPr>
          <w:rtl/>
          <w:lang w:eastAsia="he-IL"/>
        </w:rPr>
      </w:pPr>
      <w:bookmarkStart w:id="1304" w:name="_ETM_Q11_474071"/>
      <w:bookmarkEnd w:id="1304"/>
      <w:r>
        <w:rPr>
          <w:rFonts w:hint="cs"/>
          <w:rtl/>
          <w:lang w:eastAsia="he-IL"/>
        </w:rPr>
        <w:t xml:space="preserve">יותר </w:t>
      </w:r>
      <w:bookmarkStart w:id="1305" w:name="_ETM_Q11_472157"/>
      <w:bookmarkEnd w:id="1305"/>
      <w:r>
        <w:rPr>
          <w:rFonts w:hint="cs"/>
          <w:rtl/>
          <w:lang w:eastAsia="he-IL"/>
        </w:rPr>
        <w:t xml:space="preserve">מזה, זה הלך דרך משרד התחבורה, משרד החינוך, הם בנו את התשתיות של הכבישים, הם בנו את התשתיות של בתי </w:t>
      </w:r>
      <w:bookmarkStart w:id="1306" w:name="_ETM_Q11_479135"/>
      <w:bookmarkEnd w:id="1306"/>
      <w:r>
        <w:rPr>
          <w:rFonts w:hint="cs"/>
          <w:rtl/>
          <w:lang w:eastAsia="he-IL"/>
        </w:rPr>
        <w:t>הספר. זה הלך ישירות למשרדים, כדי להימנע מזה.</w:t>
      </w:r>
    </w:p>
    <w:p w:rsidR="00C02703" w:rsidRDefault="00C02703" w:rsidP="00F67249">
      <w:pPr>
        <w:rPr>
          <w:rtl/>
          <w:lang w:eastAsia="he-IL"/>
        </w:rPr>
      </w:pPr>
      <w:bookmarkStart w:id="1307" w:name="_ETM_Q11_479454"/>
      <w:bookmarkStart w:id="1308" w:name="_ETM_Q11_479581"/>
      <w:bookmarkEnd w:id="1307"/>
      <w:bookmarkEnd w:id="1308"/>
    </w:p>
    <w:p w:rsidR="00C02703" w:rsidRDefault="00C02703" w:rsidP="00F67249">
      <w:pPr>
        <w:pStyle w:val="af6"/>
        <w:keepNext/>
        <w:rPr>
          <w:rtl/>
        </w:rPr>
      </w:pPr>
      <w:bookmarkStart w:id="1309" w:name="ET_yor_6369_84"/>
      <w:r w:rsidRPr="001019B3">
        <w:rPr>
          <w:rStyle w:val="TagStyle"/>
          <w:rtl/>
        </w:rPr>
        <w:t xml:space="preserve"> &lt;&lt; יור &gt;&gt;</w:t>
      </w:r>
      <w:r w:rsidRPr="00346E9C">
        <w:rPr>
          <w:rStyle w:val="TagStyle"/>
          <w:rtl/>
        </w:rPr>
        <w:t xml:space="preserve"> </w:t>
      </w:r>
      <w:r>
        <w:rPr>
          <w:rtl/>
        </w:rPr>
        <w:t>היו"ר אופיר כץ:</w:t>
      </w:r>
      <w:r w:rsidRPr="00346E9C">
        <w:rPr>
          <w:rStyle w:val="TagStyle"/>
          <w:rtl/>
        </w:rPr>
        <w:t xml:space="preserve"> </w:t>
      </w:r>
      <w:r w:rsidRPr="001019B3">
        <w:rPr>
          <w:rStyle w:val="TagStyle"/>
          <w:rtl/>
        </w:rPr>
        <w:t>&lt;&lt; יור &gt;&gt;</w:t>
      </w:r>
      <w:r>
        <w:rPr>
          <w:rtl/>
        </w:rPr>
        <w:t xml:space="preserve">   </w:t>
      </w:r>
      <w:bookmarkEnd w:id="1309"/>
    </w:p>
    <w:p w:rsidR="00C02703" w:rsidRDefault="00C02703" w:rsidP="00D91890">
      <w:pPr>
        <w:rPr>
          <w:rtl/>
          <w:lang w:eastAsia="he-IL"/>
        </w:rPr>
      </w:pPr>
    </w:p>
    <w:p w:rsidR="00C02703" w:rsidRDefault="00C02703" w:rsidP="00F67249">
      <w:pPr>
        <w:rPr>
          <w:rtl/>
          <w:lang w:eastAsia="he-IL"/>
        </w:rPr>
      </w:pPr>
      <w:bookmarkStart w:id="1310" w:name="_ETM_Q11_482634"/>
      <w:bookmarkEnd w:id="1310"/>
      <w:r>
        <w:rPr>
          <w:rFonts w:hint="cs"/>
          <w:rtl/>
          <w:lang w:eastAsia="he-IL"/>
        </w:rPr>
        <w:t xml:space="preserve">בדיוק. אם המשרדים </w:t>
      </w:r>
      <w:bookmarkStart w:id="1311" w:name="_ETM_Q11_479903"/>
      <w:bookmarkEnd w:id="1311"/>
      <w:r>
        <w:rPr>
          <w:rFonts w:hint="cs"/>
          <w:rtl/>
          <w:lang w:eastAsia="he-IL"/>
        </w:rPr>
        <w:t>עושים את המכרזים - - -</w:t>
      </w:r>
      <w:bookmarkStart w:id="1312" w:name="_ETM_Q11_482998"/>
      <w:bookmarkEnd w:id="1312"/>
    </w:p>
    <w:p w:rsidR="00C02703" w:rsidRDefault="00C02703" w:rsidP="00F67249">
      <w:pPr>
        <w:rPr>
          <w:rtl/>
          <w:lang w:eastAsia="he-IL"/>
        </w:rPr>
      </w:pPr>
      <w:bookmarkStart w:id="1313" w:name="_ETM_Q11_483121"/>
      <w:bookmarkEnd w:id="1313"/>
    </w:p>
    <w:p w:rsidR="00C02703" w:rsidRDefault="00C02703" w:rsidP="00F67249">
      <w:pPr>
        <w:pStyle w:val="-"/>
        <w:keepNext/>
        <w:rPr>
          <w:rtl/>
        </w:rPr>
      </w:pPr>
      <w:bookmarkStart w:id="1314" w:name="ET_speakercontinue_6151_85"/>
      <w:r w:rsidRPr="001019B3">
        <w:rPr>
          <w:rStyle w:val="TagStyle"/>
          <w:rtl/>
        </w:rPr>
        <w:t xml:space="preserve"> &lt;&lt; דובר_המשך &gt;&gt;</w:t>
      </w:r>
      <w:r w:rsidRPr="00346E9C">
        <w:rPr>
          <w:rStyle w:val="TagStyle"/>
          <w:rtl/>
        </w:rPr>
        <w:t xml:space="preserve"> </w:t>
      </w:r>
      <w:r>
        <w:rPr>
          <w:rtl/>
        </w:rPr>
        <w:t>רון כץ (יש עתיד):</w:t>
      </w:r>
      <w:r w:rsidRPr="00346E9C">
        <w:rPr>
          <w:rStyle w:val="TagStyle"/>
          <w:rtl/>
        </w:rPr>
        <w:t xml:space="preserve"> </w:t>
      </w:r>
      <w:r w:rsidRPr="001019B3">
        <w:rPr>
          <w:rStyle w:val="TagStyle"/>
          <w:rtl/>
        </w:rPr>
        <w:t>&lt;&lt; דובר_המשך &gt;&gt;</w:t>
      </w:r>
      <w:r>
        <w:rPr>
          <w:rtl/>
        </w:rPr>
        <w:t xml:space="preserve">   </w:t>
      </w:r>
      <w:bookmarkEnd w:id="1314"/>
    </w:p>
    <w:p w:rsidR="00C02703" w:rsidRDefault="00C02703" w:rsidP="00D91890">
      <w:pPr>
        <w:rPr>
          <w:rtl/>
          <w:lang w:eastAsia="he-IL"/>
        </w:rPr>
      </w:pPr>
    </w:p>
    <w:p w:rsidR="00C02703" w:rsidRDefault="00C02703" w:rsidP="00F67249">
      <w:pPr>
        <w:rPr>
          <w:rtl/>
          <w:lang w:eastAsia="he-IL"/>
        </w:rPr>
      </w:pPr>
      <w:bookmarkStart w:id="1315" w:name="_ETM_Q11_483654"/>
      <w:bookmarkEnd w:id="1315"/>
      <w:r>
        <w:rPr>
          <w:rFonts w:hint="cs"/>
          <w:rtl/>
          <w:lang w:eastAsia="he-IL"/>
        </w:rPr>
        <w:t>אבל זה מה שעשינו. זה</w:t>
      </w:r>
      <w:bookmarkStart w:id="1316" w:name="_ETM_Q11_481843"/>
      <w:bookmarkEnd w:id="1316"/>
      <w:r>
        <w:rPr>
          <w:rFonts w:hint="cs"/>
          <w:rtl/>
          <w:lang w:eastAsia="he-IL"/>
        </w:rPr>
        <w:t xml:space="preserve"> מה שעשינו, ואני רוצה לומר לך - - -</w:t>
      </w:r>
    </w:p>
    <w:p w:rsidR="00C02703" w:rsidRDefault="00C02703" w:rsidP="00F67249">
      <w:pPr>
        <w:rPr>
          <w:rtl/>
          <w:lang w:eastAsia="he-IL"/>
        </w:rPr>
      </w:pPr>
    </w:p>
    <w:p w:rsidR="00C02703" w:rsidRDefault="00C02703" w:rsidP="00F67249">
      <w:pPr>
        <w:pStyle w:val="af6"/>
        <w:keepNext/>
        <w:rPr>
          <w:rtl/>
        </w:rPr>
      </w:pPr>
      <w:bookmarkStart w:id="1317" w:name="ET_yor_6369_86"/>
      <w:r w:rsidRPr="001019B3">
        <w:rPr>
          <w:rStyle w:val="TagStyle"/>
          <w:rtl/>
        </w:rPr>
        <w:t xml:space="preserve"> &lt;&lt; יור &gt;&gt;</w:t>
      </w:r>
      <w:r w:rsidRPr="00346E9C">
        <w:rPr>
          <w:rStyle w:val="TagStyle"/>
          <w:rtl/>
        </w:rPr>
        <w:t xml:space="preserve"> </w:t>
      </w:r>
      <w:r>
        <w:rPr>
          <w:rtl/>
        </w:rPr>
        <w:t>היו"ר אופיר כץ:</w:t>
      </w:r>
      <w:r w:rsidRPr="00346E9C">
        <w:rPr>
          <w:rStyle w:val="TagStyle"/>
          <w:rtl/>
        </w:rPr>
        <w:t xml:space="preserve"> </w:t>
      </w:r>
      <w:r w:rsidRPr="001019B3">
        <w:rPr>
          <w:rStyle w:val="TagStyle"/>
          <w:rtl/>
        </w:rPr>
        <w:t>&lt;&lt; יור &gt;&gt;</w:t>
      </w:r>
      <w:r>
        <w:rPr>
          <w:rtl/>
        </w:rPr>
        <w:t xml:space="preserve">   </w:t>
      </w:r>
      <w:bookmarkEnd w:id="1317"/>
    </w:p>
    <w:p w:rsidR="00C02703" w:rsidRDefault="00C02703" w:rsidP="00D91890">
      <w:pPr>
        <w:rPr>
          <w:rtl/>
          <w:lang w:eastAsia="he-IL"/>
        </w:rPr>
      </w:pPr>
    </w:p>
    <w:p w:rsidR="00C02703" w:rsidRDefault="00C02703" w:rsidP="00F67249">
      <w:pPr>
        <w:rPr>
          <w:rtl/>
          <w:lang w:eastAsia="he-IL"/>
        </w:rPr>
      </w:pPr>
      <w:r>
        <w:rPr>
          <w:rFonts w:hint="cs"/>
          <w:rtl/>
          <w:lang w:eastAsia="he-IL"/>
        </w:rPr>
        <w:t>לא עשיתם את זה. נו, הכסף עבר לרשויות, אני הייתי שם.</w:t>
      </w:r>
    </w:p>
    <w:p w:rsidR="00C02703" w:rsidRDefault="00C02703" w:rsidP="00F67249">
      <w:pPr>
        <w:rPr>
          <w:rtl/>
          <w:lang w:eastAsia="he-IL"/>
        </w:rPr>
      </w:pPr>
      <w:bookmarkStart w:id="1318" w:name="_ETM_Q11_486567"/>
      <w:bookmarkStart w:id="1319" w:name="_ETM_Q11_486692"/>
      <w:bookmarkEnd w:id="1318"/>
      <w:bookmarkEnd w:id="1319"/>
    </w:p>
    <w:p w:rsidR="00C02703" w:rsidRDefault="00C02703" w:rsidP="00F67249">
      <w:pPr>
        <w:pStyle w:val="-"/>
        <w:keepNext/>
        <w:rPr>
          <w:rtl/>
        </w:rPr>
      </w:pPr>
      <w:bookmarkStart w:id="1320" w:name="ET_speakercontinue_6151_87"/>
      <w:r w:rsidRPr="001019B3">
        <w:rPr>
          <w:rStyle w:val="TagStyle"/>
          <w:rtl/>
        </w:rPr>
        <w:t xml:space="preserve"> &lt;&lt; דובר_המשך &gt;&gt;</w:t>
      </w:r>
      <w:r w:rsidRPr="00346E9C">
        <w:rPr>
          <w:rStyle w:val="TagStyle"/>
          <w:rtl/>
        </w:rPr>
        <w:t xml:space="preserve"> </w:t>
      </w:r>
      <w:r>
        <w:rPr>
          <w:rtl/>
        </w:rPr>
        <w:t>רון כץ (יש עתיד):</w:t>
      </w:r>
      <w:r w:rsidRPr="00346E9C">
        <w:rPr>
          <w:rStyle w:val="TagStyle"/>
          <w:rtl/>
        </w:rPr>
        <w:t xml:space="preserve"> </w:t>
      </w:r>
      <w:r w:rsidRPr="001019B3">
        <w:rPr>
          <w:rStyle w:val="TagStyle"/>
          <w:rtl/>
        </w:rPr>
        <w:t>&lt;&lt; דובר_המשך &gt;&gt;</w:t>
      </w:r>
      <w:r>
        <w:rPr>
          <w:rtl/>
        </w:rPr>
        <w:t xml:space="preserve">   </w:t>
      </w:r>
      <w:bookmarkEnd w:id="1320"/>
    </w:p>
    <w:p w:rsidR="00C02703" w:rsidRDefault="00C02703" w:rsidP="00D91890">
      <w:pPr>
        <w:rPr>
          <w:rtl/>
          <w:lang w:eastAsia="he-IL"/>
        </w:rPr>
      </w:pPr>
    </w:p>
    <w:p w:rsidR="00C02703" w:rsidRDefault="00C02703" w:rsidP="00F67249">
      <w:pPr>
        <w:rPr>
          <w:rtl/>
          <w:lang w:eastAsia="he-IL"/>
        </w:rPr>
      </w:pPr>
      <w:bookmarkStart w:id="1321" w:name="_ETM_Q11_487240"/>
      <w:bookmarkEnd w:id="1321"/>
      <w:r>
        <w:rPr>
          <w:rFonts w:hint="cs"/>
          <w:rtl/>
          <w:lang w:eastAsia="he-IL"/>
        </w:rPr>
        <w:t xml:space="preserve">אני </w:t>
      </w:r>
      <w:bookmarkStart w:id="1322" w:name="_ETM_Q11_487896"/>
      <w:bookmarkEnd w:id="1322"/>
      <w:r>
        <w:rPr>
          <w:rFonts w:hint="cs"/>
          <w:rtl/>
          <w:lang w:eastAsia="he-IL"/>
        </w:rPr>
        <w:t xml:space="preserve">רוצה לומר לך מה הבעיה הכי גדולה: מי יפקח עכשיו </w:t>
      </w:r>
      <w:bookmarkStart w:id="1323" w:name="_ETM_Q11_489644"/>
      <w:bookmarkEnd w:id="1323"/>
      <w:r>
        <w:rPr>
          <w:rFonts w:hint="cs"/>
          <w:rtl/>
          <w:lang w:eastAsia="he-IL"/>
        </w:rPr>
        <w:t xml:space="preserve">על המשטרה ועל הרשויות, בן גביר? בוא, בחייאת, עכשיו זה רק </w:t>
      </w:r>
      <w:bookmarkStart w:id="1324" w:name="_ETM_Q11_491450"/>
      <w:bookmarkEnd w:id="1324"/>
      <w:r>
        <w:rPr>
          <w:rFonts w:hint="cs"/>
          <w:rtl/>
          <w:lang w:eastAsia="he-IL"/>
        </w:rPr>
        <w:t>אנחנו ועוד כמה צופים. בן גביר יפקח על זה?</w:t>
      </w:r>
      <w:bookmarkStart w:id="1325" w:name="_ETM_Q11_497817"/>
      <w:bookmarkEnd w:id="1325"/>
      <w:r>
        <w:rPr>
          <w:rFonts w:hint="cs"/>
          <w:rtl/>
          <w:lang w:eastAsia="he-IL"/>
        </w:rPr>
        <w:t xml:space="preserve"> אתה מבין מה עשיתם?</w:t>
      </w:r>
    </w:p>
    <w:p w:rsidR="00C02703" w:rsidRDefault="00C02703" w:rsidP="00F67249">
      <w:pPr>
        <w:rPr>
          <w:rtl/>
          <w:lang w:eastAsia="he-IL"/>
        </w:rPr>
      </w:pPr>
    </w:p>
    <w:p w:rsidR="00C02703" w:rsidRDefault="00C02703" w:rsidP="00F67249">
      <w:pPr>
        <w:pStyle w:val="af6"/>
        <w:keepNext/>
        <w:rPr>
          <w:rtl/>
        </w:rPr>
      </w:pPr>
      <w:bookmarkStart w:id="1326" w:name="ET_yor_6369_88"/>
      <w:r w:rsidRPr="001019B3">
        <w:rPr>
          <w:rStyle w:val="TagStyle"/>
          <w:rtl/>
        </w:rPr>
        <w:t xml:space="preserve"> &lt;&lt; יור &gt;&gt;</w:t>
      </w:r>
      <w:r w:rsidRPr="00197F75">
        <w:rPr>
          <w:rStyle w:val="TagStyle"/>
          <w:rtl/>
        </w:rPr>
        <w:t xml:space="preserve"> </w:t>
      </w:r>
      <w:r>
        <w:rPr>
          <w:rtl/>
        </w:rPr>
        <w:t>היו"ר אופיר כץ:</w:t>
      </w:r>
      <w:r w:rsidRPr="00197F75">
        <w:rPr>
          <w:rStyle w:val="TagStyle"/>
          <w:rtl/>
        </w:rPr>
        <w:t xml:space="preserve"> </w:t>
      </w:r>
      <w:r w:rsidRPr="001019B3">
        <w:rPr>
          <w:rStyle w:val="TagStyle"/>
          <w:rtl/>
        </w:rPr>
        <w:t>&lt;&lt; יור &gt;&gt;</w:t>
      </w:r>
      <w:r>
        <w:rPr>
          <w:rtl/>
        </w:rPr>
        <w:t xml:space="preserve">   </w:t>
      </w:r>
      <w:bookmarkEnd w:id="1326"/>
    </w:p>
    <w:p w:rsidR="00C02703" w:rsidRDefault="00C02703" w:rsidP="00D91890">
      <w:pPr>
        <w:rPr>
          <w:rtl/>
          <w:lang w:eastAsia="he-IL"/>
        </w:rPr>
      </w:pPr>
    </w:p>
    <w:p w:rsidR="00C02703" w:rsidRDefault="00C02703" w:rsidP="00F67249">
      <w:pPr>
        <w:rPr>
          <w:rtl/>
          <w:lang w:eastAsia="he-IL"/>
        </w:rPr>
      </w:pPr>
      <w:r>
        <w:rPr>
          <w:rFonts w:hint="cs"/>
          <w:rtl/>
          <w:lang w:eastAsia="he-IL"/>
        </w:rPr>
        <w:t>למה אתה בטוח שהוא לא יצליח?</w:t>
      </w:r>
      <w:bookmarkStart w:id="1327" w:name="_ETM_Q11_498981"/>
      <w:bookmarkEnd w:id="1327"/>
    </w:p>
    <w:p w:rsidR="00C02703" w:rsidRDefault="00C02703" w:rsidP="00F67249">
      <w:pPr>
        <w:rPr>
          <w:rtl/>
          <w:lang w:eastAsia="he-IL"/>
        </w:rPr>
      </w:pPr>
      <w:bookmarkStart w:id="1328" w:name="_ETM_Q11_499076"/>
      <w:bookmarkEnd w:id="1328"/>
    </w:p>
    <w:p w:rsidR="00C02703" w:rsidRDefault="00C02703" w:rsidP="00F67249">
      <w:pPr>
        <w:pStyle w:val="-"/>
        <w:keepNext/>
        <w:rPr>
          <w:rtl/>
        </w:rPr>
      </w:pPr>
      <w:bookmarkStart w:id="1329" w:name="ET_speakercontinue_6151_89"/>
      <w:r w:rsidRPr="001019B3">
        <w:rPr>
          <w:rStyle w:val="TagStyle"/>
          <w:rtl/>
        </w:rPr>
        <w:t xml:space="preserve"> &lt;&lt; דובר_המשך &gt;&gt;</w:t>
      </w:r>
      <w:r w:rsidRPr="002A416D">
        <w:rPr>
          <w:rStyle w:val="TagStyle"/>
          <w:rtl/>
        </w:rPr>
        <w:t xml:space="preserve"> </w:t>
      </w:r>
      <w:r>
        <w:rPr>
          <w:rtl/>
        </w:rPr>
        <w:t>רון כץ (יש עתיד):</w:t>
      </w:r>
      <w:r w:rsidRPr="002A416D">
        <w:rPr>
          <w:rStyle w:val="TagStyle"/>
          <w:rtl/>
        </w:rPr>
        <w:t xml:space="preserve"> </w:t>
      </w:r>
      <w:r w:rsidRPr="001019B3">
        <w:rPr>
          <w:rStyle w:val="TagStyle"/>
          <w:rtl/>
        </w:rPr>
        <w:t>&lt;&lt; דובר_המשך &gt;&gt;</w:t>
      </w:r>
      <w:r>
        <w:rPr>
          <w:rtl/>
        </w:rPr>
        <w:t xml:space="preserve">   </w:t>
      </w:r>
      <w:bookmarkEnd w:id="1329"/>
    </w:p>
    <w:p w:rsidR="00C02703" w:rsidRDefault="00C02703" w:rsidP="00D91890">
      <w:pPr>
        <w:rPr>
          <w:rtl/>
          <w:lang w:eastAsia="he-IL"/>
        </w:rPr>
      </w:pPr>
    </w:p>
    <w:p w:rsidR="00C02703" w:rsidRDefault="00C02703" w:rsidP="00F67249">
      <w:pPr>
        <w:rPr>
          <w:rtl/>
          <w:lang w:eastAsia="he-IL"/>
        </w:rPr>
      </w:pPr>
      <w:bookmarkStart w:id="1330" w:name="_ETM_Q11_499598"/>
      <w:bookmarkEnd w:id="1330"/>
      <w:r>
        <w:rPr>
          <w:rFonts w:hint="cs"/>
          <w:rtl/>
          <w:lang w:eastAsia="he-IL"/>
        </w:rPr>
        <w:t xml:space="preserve">למה </w:t>
      </w:r>
      <w:bookmarkStart w:id="1331" w:name="_ETM_Q11_500804"/>
      <w:bookmarkEnd w:id="1331"/>
      <w:r>
        <w:rPr>
          <w:rFonts w:hint="cs"/>
          <w:rtl/>
          <w:lang w:eastAsia="he-IL"/>
        </w:rPr>
        <w:t>אני בטוח? אני גם אענה לך.</w:t>
      </w:r>
    </w:p>
    <w:p w:rsidR="00C02703" w:rsidRDefault="00C02703" w:rsidP="00F67249">
      <w:pPr>
        <w:rPr>
          <w:rtl/>
          <w:lang w:eastAsia="he-IL"/>
        </w:rPr>
      </w:pPr>
      <w:bookmarkStart w:id="1332" w:name="_ETM_Q11_499859"/>
      <w:bookmarkStart w:id="1333" w:name="_ETM_Q11_499985"/>
      <w:bookmarkEnd w:id="1332"/>
      <w:bookmarkEnd w:id="1333"/>
    </w:p>
    <w:p w:rsidR="00C02703" w:rsidRDefault="00C02703" w:rsidP="00F67249">
      <w:pPr>
        <w:pStyle w:val="af6"/>
        <w:keepNext/>
        <w:rPr>
          <w:rtl/>
        </w:rPr>
      </w:pPr>
      <w:bookmarkStart w:id="1334" w:name="ET_yor_6369_90"/>
      <w:r w:rsidRPr="001019B3">
        <w:rPr>
          <w:rStyle w:val="TagStyle"/>
          <w:rtl/>
        </w:rPr>
        <w:t xml:space="preserve"> &lt;&lt; יור &gt;&gt;</w:t>
      </w:r>
      <w:r w:rsidRPr="002A416D">
        <w:rPr>
          <w:rStyle w:val="TagStyle"/>
          <w:rtl/>
        </w:rPr>
        <w:t xml:space="preserve"> </w:t>
      </w:r>
      <w:r>
        <w:rPr>
          <w:rtl/>
        </w:rPr>
        <w:t>היו"ר אופיר כץ:</w:t>
      </w:r>
      <w:r w:rsidRPr="002A416D">
        <w:rPr>
          <w:rStyle w:val="TagStyle"/>
          <w:rtl/>
        </w:rPr>
        <w:t xml:space="preserve"> </w:t>
      </w:r>
      <w:r w:rsidRPr="001019B3">
        <w:rPr>
          <w:rStyle w:val="TagStyle"/>
          <w:rtl/>
        </w:rPr>
        <w:t>&lt;&lt; יור &gt;&gt;</w:t>
      </w:r>
      <w:r>
        <w:rPr>
          <w:rtl/>
        </w:rPr>
        <w:t xml:space="preserve">   </w:t>
      </w:r>
      <w:bookmarkEnd w:id="1334"/>
    </w:p>
    <w:p w:rsidR="00C02703" w:rsidRDefault="00C02703" w:rsidP="00D91890">
      <w:pPr>
        <w:rPr>
          <w:rtl/>
          <w:lang w:eastAsia="he-IL"/>
        </w:rPr>
      </w:pPr>
    </w:p>
    <w:p w:rsidR="00C02703" w:rsidRDefault="00C02703" w:rsidP="00F67249">
      <w:pPr>
        <w:rPr>
          <w:rtl/>
          <w:lang w:eastAsia="he-IL"/>
        </w:rPr>
      </w:pPr>
      <w:bookmarkStart w:id="1335" w:name="_ETM_Q11_500498"/>
      <w:bookmarkEnd w:id="1335"/>
      <w:r>
        <w:rPr>
          <w:rFonts w:hint="cs"/>
          <w:rtl/>
          <w:lang w:eastAsia="he-IL"/>
        </w:rPr>
        <w:t>לא הייתה לך מחשבה: ואללה, אני אתן לו צ'אנס, אולי הוא יחזיר את הביטחון האישי?</w:t>
      </w:r>
    </w:p>
    <w:p w:rsidR="00C02703" w:rsidRDefault="00C02703" w:rsidP="00F67249">
      <w:pPr>
        <w:rPr>
          <w:rtl/>
          <w:lang w:eastAsia="he-IL"/>
        </w:rPr>
      </w:pPr>
      <w:bookmarkStart w:id="1336" w:name="_ETM_Q11_502123"/>
      <w:bookmarkStart w:id="1337" w:name="_ETM_Q11_502230"/>
      <w:bookmarkEnd w:id="1336"/>
      <w:bookmarkEnd w:id="1337"/>
    </w:p>
    <w:p w:rsidR="00C02703" w:rsidRDefault="00C02703" w:rsidP="00F67249">
      <w:pPr>
        <w:pStyle w:val="-"/>
        <w:keepNext/>
        <w:rPr>
          <w:rtl/>
        </w:rPr>
      </w:pPr>
      <w:bookmarkStart w:id="1338" w:name="ET_speakercontinue_6151_91"/>
      <w:r w:rsidRPr="001019B3">
        <w:rPr>
          <w:rStyle w:val="TagStyle"/>
          <w:rtl/>
        </w:rPr>
        <w:lastRenderedPageBreak/>
        <w:t xml:space="preserve"> &lt;&lt; דובר_המשך &gt;&gt;</w:t>
      </w:r>
      <w:r w:rsidRPr="003E2BE1">
        <w:rPr>
          <w:rStyle w:val="TagStyle"/>
          <w:rtl/>
        </w:rPr>
        <w:t xml:space="preserve"> </w:t>
      </w:r>
      <w:r>
        <w:rPr>
          <w:rtl/>
        </w:rPr>
        <w:t>רון כץ (יש עתיד):</w:t>
      </w:r>
      <w:r w:rsidRPr="003E2BE1">
        <w:rPr>
          <w:rStyle w:val="TagStyle"/>
          <w:rtl/>
        </w:rPr>
        <w:t xml:space="preserve"> </w:t>
      </w:r>
      <w:r w:rsidRPr="001019B3">
        <w:rPr>
          <w:rStyle w:val="TagStyle"/>
          <w:rtl/>
        </w:rPr>
        <w:t>&lt;&lt; דובר_המשך &gt;&gt;</w:t>
      </w:r>
      <w:r>
        <w:rPr>
          <w:rtl/>
        </w:rPr>
        <w:t xml:space="preserve">   </w:t>
      </w:r>
      <w:bookmarkEnd w:id="1338"/>
    </w:p>
    <w:p w:rsidR="00C02703" w:rsidRDefault="00C02703" w:rsidP="00D91890">
      <w:pPr>
        <w:rPr>
          <w:rtl/>
          <w:lang w:eastAsia="he-IL"/>
        </w:rPr>
      </w:pPr>
    </w:p>
    <w:p w:rsidR="00C02703" w:rsidRDefault="00C02703" w:rsidP="00F67249">
      <w:pPr>
        <w:rPr>
          <w:rtl/>
          <w:lang w:eastAsia="he-IL"/>
        </w:rPr>
      </w:pPr>
      <w:bookmarkStart w:id="1339" w:name="_ETM_Q11_502843"/>
      <w:bookmarkEnd w:id="1339"/>
      <w:r>
        <w:rPr>
          <w:rFonts w:hint="cs"/>
          <w:rtl/>
          <w:lang w:eastAsia="he-IL"/>
        </w:rPr>
        <w:t xml:space="preserve">אני אענה לך. אני רציתי לתת לו צ'אנס, ואז במשך 60 יום הוא מתעסק בלהגיד: אני הבוס </w:t>
      </w:r>
      <w:bookmarkStart w:id="1340" w:name="_ETM_Q11_506745"/>
      <w:bookmarkEnd w:id="1340"/>
      <w:r>
        <w:rPr>
          <w:rFonts w:hint="cs"/>
          <w:rtl/>
          <w:lang w:eastAsia="he-IL"/>
        </w:rPr>
        <w:t>של המפכ"ל. זה חטא היוהרה. חטא היוהרה - - -</w:t>
      </w:r>
    </w:p>
    <w:p w:rsidR="00C02703" w:rsidRDefault="00C02703" w:rsidP="00F67249">
      <w:pPr>
        <w:rPr>
          <w:rtl/>
          <w:lang w:eastAsia="he-IL"/>
        </w:rPr>
      </w:pPr>
      <w:bookmarkStart w:id="1341" w:name="_ETM_Q11_513202"/>
      <w:bookmarkStart w:id="1342" w:name="_ETM_Q11_513345"/>
      <w:bookmarkEnd w:id="1341"/>
      <w:bookmarkEnd w:id="1342"/>
    </w:p>
    <w:p w:rsidR="00C02703" w:rsidRDefault="00C02703" w:rsidP="00F67249">
      <w:pPr>
        <w:pStyle w:val="af6"/>
        <w:keepNext/>
        <w:rPr>
          <w:rtl/>
        </w:rPr>
      </w:pPr>
      <w:bookmarkStart w:id="1343" w:name="ET_yor_6369_92"/>
      <w:r w:rsidRPr="001019B3">
        <w:rPr>
          <w:rStyle w:val="TagStyle"/>
          <w:rtl/>
        </w:rPr>
        <w:t xml:space="preserve"> &lt;&lt; יור &gt;&gt;</w:t>
      </w:r>
      <w:r w:rsidRPr="00A33EDC">
        <w:rPr>
          <w:rStyle w:val="TagStyle"/>
          <w:rtl/>
        </w:rPr>
        <w:t xml:space="preserve"> </w:t>
      </w:r>
      <w:r>
        <w:rPr>
          <w:rtl/>
        </w:rPr>
        <w:t>היו"ר אופיר כץ:</w:t>
      </w:r>
      <w:r w:rsidRPr="00A33EDC">
        <w:rPr>
          <w:rStyle w:val="TagStyle"/>
          <w:rtl/>
        </w:rPr>
        <w:t xml:space="preserve"> </w:t>
      </w:r>
      <w:r w:rsidRPr="001019B3">
        <w:rPr>
          <w:rStyle w:val="TagStyle"/>
          <w:rtl/>
        </w:rPr>
        <w:t>&lt;&lt; יור &gt;&gt;</w:t>
      </w:r>
      <w:r>
        <w:rPr>
          <w:rtl/>
        </w:rPr>
        <w:t xml:space="preserve">   </w:t>
      </w:r>
      <w:bookmarkEnd w:id="1343"/>
    </w:p>
    <w:p w:rsidR="00C02703" w:rsidRDefault="00C02703" w:rsidP="00D91890">
      <w:pPr>
        <w:rPr>
          <w:rtl/>
          <w:lang w:eastAsia="he-IL"/>
        </w:rPr>
      </w:pPr>
    </w:p>
    <w:p w:rsidR="00C02703" w:rsidRDefault="00C02703" w:rsidP="00F67249">
      <w:pPr>
        <w:rPr>
          <w:rtl/>
          <w:lang w:eastAsia="he-IL"/>
        </w:rPr>
      </w:pPr>
      <w:bookmarkStart w:id="1344" w:name="_ETM_Q11_513928"/>
      <w:bookmarkEnd w:id="1344"/>
      <w:r>
        <w:rPr>
          <w:rFonts w:hint="cs"/>
          <w:rtl/>
          <w:lang w:eastAsia="he-IL"/>
        </w:rPr>
        <w:t>עובדה שהוצאנו את</w:t>
      </w:r>
      <w:bookmarkStart w:id="1345" w:name="_ETM_Q11_514064"/>
      <w:bookmarkEnd w:id="1345"/>
      <w:r>
        <w:rPr>
          <w:rFonts w:hint="cs"/>
          <w:rtl/>
          <w:lang w:eastAsia="he-IL"/>
        </w:rPr>
        <w:t xml:space="preserve"> זה. עובדה שזה הסעיף שהוצאנו.</w:t>
      </w:r>
    </w:p>
    <w:p w:rsidR="00C02703" w:rsidRDefault="00C02703" w:rsidP="00F67249">
      <w:pPr>
        <w:rPr>
          <w:rtl/>
          <w:lang w:eastAsia="he-IL"/>
        </w:rPr>
      </w:pPr>
      <w:bookmarkStart w:id="1346" w:name="_ETM_Q11_513560"/>
      <w:bookmarkStart w:id="1347" w:name="_ETM_Q11_513692"/>
      <w:bookmarkEnd w:id="1346"/>
      <w:bookmarkEnd w:id="1347"/>
    </w:p>
    <w:p w:rsidR="00C02703" w:rsidRDefault="00C02703" w:rsidP="00F67249">
      <w:pPr>
        <w:pStyle w:val="-"/>
        <w:keepNext/>
        <w:rPr>
          <w:rtl/>
        </w:rPr>
      </w:pPr>
      <w:bookmarkStart w:id="1348" w:name="ET_speakercontinue_6151_93"/>
      <w:r w:rsidRPr="001019B3">
        <w:rPr>
          <w:rStyle w:val="TagStyle"/>
          <w:rtl/>
        </w:rPr>
        <w:t xml:space="preserve"> &lt;&lt; דובר_המשך &gt;&gt;</w:t>
      </w:r>
      <w:r w:rsidRPr="00A33EDC">
        <w:rPr>
          <w:rStyle w:val="TagStyle"/>
          <w:rtl/>
        </w:rPr>
        <w:t xml:space="preserve"> </w:t>
      </w:r>
      <w:r>
        <w:rPr>
          <w:rtl/>
        </w:rPr>
        <w:t>רון כץ (יש עתיד):</w:t>
      </w:r>
      <w:r w:rsidRPr="00A33EDC">
        <w:rPr>
          <w:rStyle w:val="TagStyle"/>
          <w:rtl/>
        </w:rPr>
        <w:t xml:space="preserve"> </w:t>
      </w:r>
      <w:r w:rsidRPr="001019B3">
        <w:rPr>
          <w:rStyle w:val="TagStyle"/>
          <w:rtl/>
        </w:rPr>
        <w:t>&lt;&lt; דובר_המשך &gt;&gt;</w:t>
      </w:r>
      <w:r>
        <w:rPr>
          <w:rtl/>
        </w:rPr>
        <w:t xml:space="preserve">   </w:t>
      </w:r>
      <w:bookmarkEnd w:id="1348"/>
    </w:p>
    <w:p w:rsidR="00C02703" w:rsidRDefault="00C02703" w:rsidP="00D91890">
      <w:pPr>
        <w:rPr>
          <w:rtl/>
          <w:lang w:eastAsia="he-IL"/>
        </w:rPr>
      </w:pPr>
    </w:p>
    <w:p w:rsidR="00C02703" w:rsidRDefault="00C02703" w:rsidP="00F67249">
      <w:pPr>
        <w:rPr>
          <w:rtl/>
          <w:lang w:eastAsia="he-IL"/>
        </w:rPr>
      </w:pPr>
      <w:bookmarkStart w:id="1349" w:name="_ETM_Q11_514308"/>
      <w:bookmarkEnd w:id="1349"/>
      <w:r>
        <w:rPr>
          <w:rFonts w:hint="cs"/>
          <w:rtl/>
          <w:lang w:eastAsia="he-IL"/>
        </w:rPr>
        <w:t xml:space="preserve">הוצאתם את זה, כי </w:t>
      </w:r>
      <w:bookmarkStart w:id="1350" w:name="_ETM_Q11_518390"/>
      <w:bookmarkEnd w:id="1350"/>
      <w:r>
        <w:rPr>
          <w:rFonts w:hint="cs"/>
          <w:rtl/>
          <w:lang w:eastAsia="he-IL"/>
        </w:rPr>
        <w:t>לא נתנו לזה לעבור. זו הסיבה היחידה שזה נפל.</w:t>
      </w:r>
    </w:p>
    <w:p w:rsidR="00C02703" w:rsidRDefault="00C02703" w:rsidP="00F67249">
      <w:pPr>
        <w:rPr>
          <w:rtl/>
          <w:lang w:eastAsia="he-IL"/>
        </w:rPr>
      </w:pPr>
      <w:bookmarkStart w:id="1351" w:name="_ETM_Q11_522586"/>
      <w:bookmarkStart w:id="1352" w:name="_ETM_Q11_522708"/>
      <w:bookmarkEnd w:id="1351"/>
      <w:bookmarkEnd w:id="1352"/>
    </w:p>
    <w:p w:rsidR="00C02703" w:rsidRDefault="00C02703" w:rsidP="00F67249">
      <w:pPr>
        <w:pStyle w:val="af6"/>
        <w:keepNext/>
        <w:rPr>
          <w:rtl/>
        </w:rPr>
      </w:pPr>
      <w:bookmarkStart w:id="1353" w:name="ET_yor_6369_94"/>
      <w:r w:rsidRPr="001019B3">
        <w:rPr>
          <w:rStyle w:val="TagStyle"/>
          <w:rtl/>
        </w:rPr>
        <w:t xml:space="preserve"> &lt;&lt; יור &gt;&gt;</w:t>
      </w:r>
      <w:r w:rsidRPr="00AF03D3">
        <w:rPr>
          <w:rStyle w:val="TagStyle"/>
          <w:rtl/>
        </w:rPr>
        <w:t xml:space="preserve"> </w:t>
      </w:r>
      <w:r>
        <w:rPr>
          <w:rtl/>
        </w:rPr>
        <w:t>היו"ר אופיר כץ:</w:t>
      </w:r>
      <w:r w:rsidRPr="00AF03D3">
        <w:rPr>
          <w:rStyle w:val="TagStyle"/>
          <w:rtl/>
        </w:rPr>
        <w:t xml:space="preserve"> </w:t>
      </w:r>
      <w:r w:rsidRPr="001019B3">
        <w:rPr>
          <w:rStyle w:val="TagStyle"/>
          <w:rtl/>
        </w:rPr>
        <w:t>&lt;&lt; יור &gt;&gt;</w:t>
      </w:r>
      <w:r>
        <w:rPr>
          <w:rtl/>
        </w:rPr>
        <w:t xml:space="preserve">   </w:t>
      </w:r>
      <w:bookmarkEnd w:id="1353"/>
    </w:p>
    <w:p w:rsidR="00C02703" w:rsidRDefault="00C02703" w:rsidP="00D91890">
      <w:pPr>
        <w:rPr>
          <w:rtl/>
          <w:lang w:eastAsia="he-IL"/>
        </w:rPr>
      </w:pPr>
    </w:p>
    <w:p w:rsidR="00C02703" w:rsidRDefault="00C02703" w:rsidP="00F67249">
      <w:pPr>
        <w:rPr>
          <w:rtl/>
          <w:lang w:eastAsia="he-IL"/>
        </w:rPr>
      </w:pPr>
      <w:bookmarkStart w:id="1354" w:name="_ETM_Q11_523324"/>
      <w:bookmarkEnd w:id="1354"/>
      <w:r>
        <w:rPr>
          <w:rFonts w:hint="cs"/>
          <w:rtl/>
          <w:lang w:eastAsia="he-IL"/>
        </w:rPr>
        <w:t xml:space="preserve">לא, לא, </w:t>
      </w:r>
      <w:bookmarkStart w:id="1355" w:name="_ETM_Q11_521400"/>
      <w:bookmarkEnd w:id="1355"/>
      <w:r>
        <w:rPr>
          <w:rFonts w:hint="cs"/>
          <w:rtl/>
          <w:lang w:eastAsia="he-IL"/>
        </w:rPr>
        <w:t xml:space="preserve">לא, רון, אם היינו רוצים להצביע, יש לנו רוב, היינו יכולים. </w:t>
      </w:r>
    </w:p>
    <w:p w:rsidR="00C02703" w:rsidRDefault="00C02703" w:rsidP="00F67249">
      <w:pPr>
        <w:rPr>
          <w:rtl/>
          <w:lang w:eastAsia="he-IL"/>
        </w:rPr>
      </w:pPr>
      <w:bookmarkStart w:id="1356" w:name="_ETM_Q11_522244"/>
      <w:bookmarkStart w:id="1357" w:name="_ETM_Q11_522382"/>
      <w:bookmarkEnd w:id="1356"/>
      <w:bookmarkEnd w:id="1357"/>
    </w:p>
    <w:p w:rsidR="00C02703" w:rsidRDefault="00C02703" w:rsidP="00F67249">
      <w:pPr>
        <w:pStyle w:val="-"/>
        <w:keepNext/>
        <w:rPr>
          <w:rtl/>
        </w:rPr>
      </w:pPr>
      <w:bookmarkStart w:id="1358" w:name="ET_speakercontinue_6151_95"/>
      <w:r w:rsidRPr="001019B3">
        <w:rPr>
          <w:rStyle w:val="TagStyle"/>
          <w:rtl/>
        </w:rPr>
        <w:t xml:space="preserve"> &lt;&lt; דובר_המשך &gt;&gt;</w:t>
      </w:r>
      <w:r w:rsidRPr="004A1998">
        <w:rPr>
          <w:rStyle w:val="TagStyle"/>
          <w:rtl/>
        </w:rPr>
        <w:t xml:space="preserve"> </w:t>
      </w:r>
      <w:r>
        <w:rPr>
          <w:rtl/>
        </w:rPr>
        <w:t>רון כץ (יש עתיד):</w:t>
      </w:r>
      <w:r w:rsidRPr="004A1998">
        <w:rPr>
          <w:rStyle w:val="TagStyle"/>
          <w:rtl/>
        </w:rPr>
        <w:t xml:space="preserve"> </w:t>
      </w:r>
      <w:r w:rsidRPr="001019B3">
        <w:rPr>
          <w:rStyle w:val="TagStyle"/>
          <w:rtl/>
        </w:rPr>
        <w:t>&lt;&lt; דובר_המשך &gt;&gt;</w:t>
      </w:r>
      <w:r>
        <w:rPr>
          <w:rtl/>
        </w:rPr>
        <w:t xml:space="preserve">   </w:t>
      </w:r>
      <w:bookmarkEnd w:id="1358"/>
    </w:p>
    <w:p w:rsidR="00C02703" w:rsidRDefault="00C02703" w:rsidP="00D91890">
      <w:pPr>
        <w:rPr>
          <w:rtl/>
          <w:lang w:eastAsia="he-IL"/>
        </w:rPr>
      </w:pPr>
    </w:p>
    <w:p w:rsidR="00C02703" w:rsidRDefault="00C02703" w:rsidP="00F67249">
      <w:pPr>
        <w:rPr>
          <w:rtl/>
          <w:lang w:eastAsia="he-IL"/>
        </w:rPr>
      </w:pPr>
      <w:bookmarkStart w:id="1359" w:name="_ETM_Q11_524356"/>
      <w:bookmarkEnd w:id="1359"/>
      <w:r>
        <w:rPr>
          <w:rFonts w:hint="cs"/>
          <w:rtl/>
          <w:lang w:eastAsia="he-IL"/>
        </w:rPr>
        <w:t xml:space="preserve">אופיר, היינו ביחד. לא יכולתם להצביע כי הייעוץ המשפטי אמר לך שזה </w:t>
      </w:r>
      <w:bookmarkStart w:id="1360" w:name="_ETM_Q11_526719"/>
      <w:bookmarkEnd w:id="1360"/>
      <w:r>
        <w:rPr>
          <w:rFonts w:hint="cs"/>
          <w:rtl/>
          <w:lang w:eastAsia="he-IL"/>
        </w:rPr>
        <w:t>ייפול. בואו תגידו את האמת, אופיר. אתה אדם ישר.</w:t>
      </w:r>
    </w:p>
    <w:p w:rsidR="00C02703" w:rsidRDefault="00C02703" w:rsidP="00F67249">
      <w:pPr>
        <w:rPr>
          <w:rtl/>
          <w:lang w:eastAsia="he-IL"/>
        </w:rPr>
      </w:pPr>
      <w:bookmarkStart w:id="1361" w:name="_ETM_Q11_529275"/>
      <w:bookmarkStart w:id="1362" w:name="_ETM_Q11_529390"/>
      <w:bookmarkEnd w:id="1361"/>
      <w:bookmarkEnd w:id="1362"/>
    </w:p>
    <w:p w:rsidR="00C02703" w:rsidRDefault="00C02703" w:rsidP="00F67249">
      <w:pPr>
        <w:pStyle w:val="af6"/>
        <w:keepNext/>
        <w:rPr>
          <w:rtl/>
        </w:rPr>
      </w:pPr>
      <w:bookmarkStart w:id="1363" w:name="ET_yor_6369_96"/>
      <w:r w:rsidRPr="001019B3">
        <w:rPr>
          <w:rStyle w:val="TagStyle"/>
          <w:rtl/>
        </w:rPr>
        <w:t xml:space="preserve"> &lt;&lt; יור &gt;&gt;</w:t>
      </w:r>
      <w:r w:rsidRPr="004F4924">
        <w:rPr>
          <w:rStyle w:val="TagStyle"/>
          <w:rtl/>
        </w:rPr>
        <w:t xml:space="preserve"> </w:t>
      </w:r>
      <w:r>
        <w:rPr>
          <w:rtl/>
        </w:rPr>
        <w:t>היו"ר אופיר כץ:</w:t>
      </w:r>
      <w:r w:rsidRPr="004F4924">
        <w:rPr>
          <w:rStyle w:val="TagStyle"/>
          <w:rtl/>
        </w:rPr>
        <w:t xml:space="preserve"> </w:t>
      </w:r>
      <w:r w:rsidRPr="001019B3">
        <w:rPr>
          <w:rStyle w:val="TagStyle"/>
          <w:rtl/>
        </w:rPr>
        <w:t>&lt;&lt; יור &gt;&gt;</w:t>
      </w:r>
      <w:r>
        <w:rPr>
          <w:rtl/>
        </w:rPr>
        <w:t xml:space="preserve">   </w:t>
      </w:r>
      <w:bookmarkEnd w:id="1363"/>
    </w:p>
    <w:p w:rsidR="00C02703" w:rsidRDefault="00C02703" w:rsidP="00D91890">
      <w:pPr>
        <w:rPr>
          <w:rtl/>
          <w:lang w:eastAsia="he-IL"/>
        </w:rPr>
      </w:pPr>
    </w:p>
    <w:p w:rsidR="00C02703" w:rsidRDefault="00C02703" w:rsidP="00F67249">
      <w:pPr>
        <w:rPr>
          <w:rtl/>
          <w:lang w:eastAsia="he-IL"/>
        </w:rPr>
      </w:pPr>
      <w:bookmarkStart w:id="1364" w:name="_ETM_Q11_530174"/>
      <w:bookmarkEnd w:id="1364"/>
      <w:r>
        <w:rPr>
          <w:rFonts w:hint="cs"/>
          <w:rtl/>
          <w:lang w:eastAsia="he-IL"/>
        </w:rPr>
        <w:t xml:space="preserve">אני </w:t>
      </w:r>
      <w:bookmarkStart w:id="1365" w:name="_ETM_Q11_531894"/>
      <w:bookmarkEnd w:id="1365"/>
      <w:r>
        <w:rPr>
          <w:rFonts w:hint="cs"/>
          <w:rtl/>
          <w:lang w:eastAsia="he-IL"/>
        </w:rPr>
        <w:t xml:space="preserve">אסביר לך. הייעוץ המשפטי, תפנימו, הוא מייעץ. יש דברים </w:t>
      </w:r>
      <w:bookmarkStart w:id="1366" w:name="_ETM_Q11_530896"/>
      <w:bookmarkEnd w:id="1366"/>
      <w:r>
        <w:rPr>
          <w:rFonts w:hint="cs"/>
          <w:rtl/>
          <w:lang w:eastAsia="he-IL"/>
        </w:rPr>
        <w:t>שעד עכשיו הוא לא מסכים איתנו ועדיין - - -</w:t>
      </w:r>
    </w:p>
    <w:p w:rsidR="00C02703" w:rsidRDefault="00C02703" w:rsidP="00F67249">
      <w:pPr>
        <w:rPr>
          <w:rtl/>
          <w:lang w:eastAsia="he-IL"/>
        </w:rPr>
      </w:pPr>
    </w:p>
    <w:p w:rsidR="00C02703" w:rsidRDefault="00C02703" w:rsidP="00F67249">
      <w:pPr>
        <w:pStyle w:val="-"/>
        <w:keepNext/>
        <w:rPr>
          <w:rtl/>
        </w:rPr>
      </w:pPr>
      <w:bookmarkStart w:id="1367" w:name="ET_speakercontinue_6151_97"/>
      <w:r w:rsidRPr="001019B3">
        <w:rPr>
          <w:rStyle w:val="TagStyle"/>
          <w:rtl/>
        </w:rPr>
        <w:t xml:space="preserve"> &lt;&lt; דובר_המשך &gt;&gt;</w:t>
      </w:r>
      <w:r w:rsidRPr="004F4924">
        <w:rPr>
          <w:rStyle w:val="TagStyle"/>
          <w:rtl/>
        </w:rPr>
        <w:t xml:space="preserve"> </w:t>
      </w:r>
      <w:r>
        <w:rPr>
          <w:rtl/>
        </w:rPr>
        <w:t>רון כץ (יש עתיד):</w:t>
      </w:r>
      <w:r w:rsidRPr="004F4924">
        <w:rPr>
          <w:rStyle w:val="TagStyle"/>
          <w:rtl/>
        </w:rPr>
        <w:t xml:space="preserve"> </w:t>
      </w:r>
      <w:r w:rsidRPr="001019B3">
        <w:rPr>
          <w:rStyle w:val="TagStyle"/>
          <w:rtl/>
        </w:rPr>
        <w:t>&lt;&lt; דובר_המשך &gt;&gt;</w:t>
      </w:r>
      <w:r>
        <w:rPr>
          <w:rtl/>
        </w:rPr>
        <w:t xml:space="preserve">   </w:t>
      </w:r>
      <w:bookmarkEnd w:id="1367"/>
    </w:p>
    <w:p w:rsidR="00C02703" w:rsidRDefault="00C02703" w:rsidP="00D91890">
      <w:pPr>
        <w:rPr>
          <w:rtl/>
          <w:lang w:eastAsia="he-IL"/>
        </w:rPr>
      </w:pPr>
    </w:p>
    <w:p w:rsidR="00C02703" w:rsidRDefault="00C02703" w:rsidP="00F67249">
      <w:pPr>
        <w:rPr>
          <w:rtl/>
          <w:lang w:eastAsia="he-IL"/>
        </w:rPr>
      </w:pPr>
      <w:r>
        <w:rPr>
          <w:rFonts w:hint="cs"/>
          <w:rtl/>
          <w:lang w:eastAsia="he-IL"/>
        </w:rPr>
        <w:t>אל תלך לשם, אל תגיד את זה.</w:t>
      </w:r>
      <w:bookmarkStart w:id="1368" w:name="_ETM_Q11_537564"/>
      <w:bookmarkEnd w:id="1368"/>
    </w:p>
    <w:p w:rsidR="00C02703" w:rsidRDefault="00C02703" w:rsidP="00F67249">
      <w:pPr>
        <w:rPr>
          <w:rtl/>
          <w:lang w:eastAsia="he-IL"/>
        </w:rPr>
      </w:pPr>
      <w:bookmarkStart w:id="1369" w:name="_ETM_Q11_537680"/>
      <w:bookmarkEnd w:id="1369"/>
    </w:p>
    <w:p w:rsidR="00C02703" w:rsidRDefault="00C02703" w:rsidP="00F67249">
      <w:pPr>
        <w:pStyle w:val="af6"/>
        <w:keepNext/>
        <w:rPr>
          <w:rtl/>
        </w:rPr>
      </w:pPr>
      <w:bookmarkStart w:id="1370" w:name="ET_yor_6369_98"/>
      <w:r w:rsidRPr="001019B3">
        <w:rPr>
          <w:rStyle w:val="TagStyle"/>
          <w:rtl/>
        </w:rPr>
        <w:t xml:space="preserve"> &lt;&lt; יור &gt;&gt;</w:t>
      </w:r>
      <w:r w:rsidRPr="00397828">
        <w:rPr>
          <w:rStyle w:val="TagStyle"/>
          <w:rtl/>
        </w:rPr>
        <w:t xml:space="preserve"> </w:t>
      </w:r>
      <w:r>
        <w:rPr>
          <w:rtl/>
        </w:rPr>
        <w:t>היו"ר אופיר כץ:</w:t>
      </w:r>
      <w:r w:rsidRPr="00397828">
        <w:rPr>
          <w:rStyle w:val="TagStyle"/>
          <w:rtl/>
        </w:rPr>
        <w:t xml:space="preserve"> </w:t>
      </w:r>
      <w:r w:rsidRPr="001019B3">
        <w:rPr>
          <w:rStyle w:val="TagStyle"/>
          <w:rtl/>
        </w:rPr>
        <w:t>&lt;&lt; יור &gt;&gt;</w:t>
      </w:r>
      <w:r>
        <w:rPr>
          <w:rtl/>
        </w:rPr>
        <w:t xml:space="preserve">   </w:t>
      </w:r>
      <w:bookmarkEnd w:id="1370"/>
    </w:p>
    <w:p w:rsidR="00C02703" w:rsidRDefault="00C02703" w:rsidP="00D91890">
      <w:pPr>
        <w:rPr>
          <w:rtl/>
          <w:lang w:eastAsia="he-IL"/>
        </w:rPr>
      </w:pPr>
    </w:p>
    <w:p w:rsidR="00C02703" w:rsidRDefault="00C02703" w:rsidP="00F67249">
      <w:pPr>
        <w:rPr>
          <w:rtl/>
          <w:lang w:eastAsia="he-IL"/>
        </w:rPr>
      </w:pPr>
      <w:bookmarkStart w:id="1371" w:name="_ETM_Q11_538233"/>
      <w:bookmarkEnd w:id="1371"/>
      <w:r>
        <w:rPr>
          <w:rFonts w:hint="cs"/>
          <w:rtl/>
          <w:lang w:eastAsia="he-IL"/>
        </w:rPr>
        <w:t>לא, אתה צריך להבין</w:t>
      </w:r>
      <w:bookmarkStart w:id="1372" w:name="_ETM_Q11_536473"/>
      <w:bookmarkEnd w:id="1372"/>
      <w:r>
        <w:rPr>
          <w:rFonts w:hint="cs"/>
          <w:rtl/>
          <w:lang w:eastAsia="he-IL"/>
        </w:rPr>
        <w:t xml:space="preserve">. לא, אתה לא צריך לקבל על אוטומט, כמו הייעוץ </w:t>
      </w:r>
      <w:bookmarkStart w:id="1373" w:name="_ETM_Q11_540819"/>
      <w:bookmarkEnd w:id="1373"/>
      <w:r>
        <w:rPr>
          <w:rFonts w:hint="cs"/>
          <w:rtl/>
          <w:lang w:eastAsia="he-IL"/>
        </w:rPr>
        <w:t xml:space="preserve">המשפטי לממשלה שעל הכול אמר לא. לפי הייעוץ המשפטי לממשלה לא </w:t>
      </w:r>
      <w:bookmarkStart w:id="1374" w:name="_ETM_Q11_544956"/>
      <w:bookmarkEnd w:id="1374"/>
      <w:r>
        <w:rPr>
          <w:rFonts w:hint="cs"/>
          <w:rtl/>
          <w:lang w:eastAsia="he-IL"/>
        </w:rPr>
        <w:t xml:space="preserve">היינו מעבירים את החוק הזה. אבל אנחנו </w:t>
      </w:r>
      <w:r>
        <w:rPr>
          <w:rFonts w:hint="cs"/>
          <w:rtl/>
          <w:lang w:eastAsia="he-IL"/>
        </w:rPr>
        <w:lastRenderedPageBreak/>
        <w:t xml:space="preserve">בחלק מהדברים, כשיש </w:t>
      </w:r>
      <w:bookmarkStart w:id="1375" w:name="_ETM_Q11_548235"/>
      <w:bookmarkEnd w:id="1375"/>
      <w:r>
        <w:rPr>
          <w:rFonts w:hint="cs"/>
          <w:rtl/>
          <w:lang w:eastAsia="he-IL"/>
        </w:rPr>
        <w:t>ייעוץ משפטי שבאמת בא להגיע להבנות, כי כך זה</w:t>
      </w:r>
      <w:bookmarkStart w:id="1376" w:name="_ETM_Q11_550192"/>
      <w:bookmarkEnd w:id="1376"/>
      <w:r>
        <w:rPr>
          <w:rFonts w:hint="cs"/>
          <w:rtl/>
          <w:lang w:eastAsia="he-IL"/>
        </w:rPr>
        <w:t xml:space="preserve"> בחקיקה, אז כמו עם הייעוץ המשפטי לוועדה הגענו לאמצע - - -</w:t>
      </w:r>
    </w:p>
    <w:p w:rsidR="00C02703" w:rsidRDefault="00C02703" w:rsidP="00F67249">
      <w:pPr>
        <w:rPr>
          <w:rtl/>
          <w:lang w:eastAsia="he-IL"/>
        </w:rPr>
      </w:pPr>
    </w:p>
    <w:p w:rsidR="00C02703" w:rsidRDefault="00C02703" w:rsidP="00F67249">
      <w:pPr>
        <w:pStyle w:val="-"/>
        <w:keepNext/>
        <w:rPr>
          <w:rtl/>
        </w:rPr>
      </w:pPr>
      <w:bookmarkStart w:id="1377" w:name="ET_speakercontinue_6151_99"/>
      <w:r w:rsidRPr="001019B3">
        <w:rPr>
          <w:rStyle w:val="TagStyle"/>
          <w:rtl/>
        </w:rPr>
        <w:t xml:space="preserve"> &lt;&lt; דובר_המשך &gt;&gt;</w:t>
      </w:r>
      <w:r w:rsidRPr="005664D0">
        <w:rPr>
          <w:rStyle w:val="TagStyle"/>
          <w:rtl/>
        </w:rPr>
        <w:t xml:space="preserve"> </w:t>
      </w:r>
      <w:r>
        <w:rPr>
          <w:rtl/>
        </w:rPr>
        <w:t>רון כץ (יש עתיד):</w:t>
      </w:r>
      <w:r w:rsidRPr="005664D0">
        <w:rPr>
          <w:rStyle w:val="TagStyle"/>
          <w:rtl/>
        </w:rPr>
        <w:t xml:space="preserve"> </w:t>
      </w:r>
      <w:r w:rsidRPr="001019B3">
        <w:rPr>
          <w:rStyle w:val="TagStyle"/>
          <w:rtl/>
        </w:rPr>
        <w:t>&lt;&lt; דובר_המשך &gt;&gt;</w:t>
      </w:r>
      <w:r>
        <w:rPr>
          <w:rtl/>
        </w:rPr>
        <w:t xml:space="preserve">   </w:t>
      </w:r>
      <w:bookmarkEnd w:id="1377"/>
    </w:p>
    <w:p w:rsidR="00C02703" w:rsidRDefault="00C02703" w:rsidP="00D91890">
      <w:pPr>
        <w:rPr>
          <w:rtl/>
          <w:lang w:eastAsia="he-IL"/>
        </w:rPr>
      </w:pPr>
    </w:p>
    <w:p w:rsidR="00C02703" w:rsidRDefault="00C02703" w:rsidP="00F67249">
      <w:pPr>
        <w:rPr>
          <w:rtl/>
          <w:lang w:eastAsia="he-IL"/>
        </w:rPr>
      </w:pPr>
      <w:r>
        <w:rPr>
          <w:rFonts w:hint="cs"/>
          <w:rtl/>
          <w:lang w:eastAsia="he-IL"/>
        </w:rPr>
        <w:t>אז פה, במקרה הזה הוא אמר שאי-אפשר לעשות את זה.</w:t>
      </w:r>
    </w:p>
    <w:p w:rsidR="00C02703" w:rsidRPr="001019B3" w:rsidRDefault="00C02703" w:rsidP="00F67249">
      <w:pPr>
        <w:rPr>
          <w:rtl/>
        </w:rPr>
      </w:pPr>
      <w:bookmarkStart w:id="1378" w:name="_ETM_Q11_555063"/>
      <w:bookmarkStart w:id="1379" w:name="_ETM_Q11_555150"/>
      <w:bookmarkStart w:id="1380" w:name="_ETM_Q11_555894"/>
      <w:bookmarkStart w:id="1381" w:name="_ETM_Q11_557560"/>
      <w:bookmarkEnd w:id="1378"/>
      <w:bookmarkEnd w:id="1379"/>
      <w:bookmarkEnd w:id="1380"/>
      <w:bookmarkEnd w:id="1381"/>
    </w:p>
    <w:p w:rsidR="00C02703" w:rsidRDefault="00C02703" w:rsidP="00F67249">
      <w:pPr>
        <w:pStyle w:val="af6"/>
        <w:keepNext/>
        <w:rPr>
          <w:rtl/>
        </w:rPr>
      </w:pPr>
      <w:bookmarkStart w:id="1382" w:name="ET_yor_6369_101"/>
      <w:r w:rsidRPr="001019B3">
        <w:rPr>
          <w:rStyle w:val="TagStyle"/>
          <w:rtl/>
        </w:rPr>
        <w:t xml:space="preserve"> &lt;&lt; יור &gt;&gt;</w:t>
      </w:r>
      <w:r w:rsidRPr="00612E32">
        <w:rPr>
          <w:rStyle w:val="TagStyle"/>
          <w:rtl/>
        </w:rPr>
        <w:t xml:space="preserve"> </w:t>
      </w:r>
      <w:r>
        <w:rPr>
          <w:rtl/>
        </w:rPr>
        <w:t>היו"ר אופיר כץ:</w:t>
      </w:r>
      <w:r w:rsidRPr="00612E32">
        <w:rPr>
          <w:rStyle w:val="TagStyle"/>
          <w:rtl/>
        </w:rPr>
        <w:t xml:space="preserve"> </w:t>
      </w:r>
      <w:r w:rsidRPr="001019B3">
        <w:rPr>
          <w:rStyle w:val="TagStyle"/>
          <w:rtl/>
        </w:rPr>
        <w:t>&lt;&lt; יור &gt;&gt;</w:t>
      </w:r>
      <w:r>
        <w:rPr>
          <w:rtl/>
        </w:rPr>
        <w:t xml:space="preserve">   </w:t>
      </w:r>
      <w:bookmarkEnd w:id="1382"/>
    </w:p>
    <w:p w:rsidR="00C02703" w:rsidRPr="00612E32" w:rsidRDefault="00C02703" w:rsidP="00D91890">
      <w:pPr>
        <w:rPr>
          <w:rtl/>
          <w:lang w:eastAsia="he-IL"/>
        </w:rPr>
      </w:pPr>
    </w:p>
    <w:p w:rsidR="00C02703" w:rsidRDefault="00C02703" w:rsidP="00F67249">
      <w:pPr>
        <w:rPr>
          <w:rtl/>
          <w:lang w:eastAsia="he-IL"/>
        </w:rPr>
      </w:pPr>
      <w:bookmarkStart w:id="1383" w:name="_ETM_Q11_557632"/>
      <w:bookmarkEnd w:id="1383"/>
      <w:r>
        <w:rPr>
          <w:rFonts w:hint="cs"/>
          <w:rtl/>
          <w:lang w:eastAsia="he-IL"/>
        </w:rPr>
        <w:t xml:space="preserve">חלק </w:t>
      </w:r>
      <w:bookmarkStart w:id="1384" w:name="_ETM_Q11_553588"/>
      <w:bookmarkEnd w:id="1384"/>
      <w:r>
        <w:rPr>
          <w:rFonts w:hint="cs"/>
          <w:rtl/>
          <w:lang w:eastAsia="he-IL"/>
        </w:rPr>
        <w:t xml:space="preserve">הוא לא הסכים, עד עכשיו </w:t>
      </w:r>
      <w:bookmarkStart w:id="1385" w:name="_ETM_Q11_554772"/>
      <w:bookmarkEnd w:id="1385"/>
      <w:r>
        <w:rPr>
          <w:rFonts w:hint="cs"/>
          <w:rtl/>
          <w:lang w:eastAsia="he-IL"/>
        </w:rPr>
        <w:t xml:space="preserve">הייעוץ המשפטי לוועדה לא מסכים, וחלק כן. פה באמת היה </w:t>
      </w:r>
      <w:bookmarkStart w:id="1386" w:name="_ETM_Q11_562292"/>
      <w:bookmarkEnd w:id="1386"/>
      <w:r>
        <w:rPr>
          <w:rFonts w:hint="cs"/>
          <w:rtl/>
          <w:lang w:eastAsia="he-IL"/>
        </w:rPr>
        <w:t xml:space="preserve">ויכוח, לא בגלל שלא אפשרתם. אם היינו רוצים, היינו מעבירים. </w:t>
      </w:r>
      <w:bookmarkStart w:id="1387" w:name="_ETM_Q11_564621"/>
      <w:bookmarkEnd w:id="1387"/>
      <w:r>
        <w:rPr>
          <w:rFonts w:hint="cs"/>
          <w:rtl/>
          <w:lang w:eastAsia="he-IL"/>
        </w:rPr>
        <w:t>בגלל שזו באמת הסוגיה המרכזית - - -</w:t>
      </w:r>
      <w:bookmarkStart w:id="1388" w:name="_ETM_Q11_562679"/>
      <w:bookmarkEnd w:id="1388"/>
    </w:p>
    <w:p w:rsidR="00C02703" w:rsidRDefault="00C02703" w:rsidP="00F67249">
      <w:pPr>
        <w:rPr>
          <w:rtl/>
          <w:lang w:eastAsia="he-IL"/>
        </w:rPr>
      </w:pPr>
      <w:bookmarkStart w:id="1389" w:name="_ETM_Q11_562796"/>
      <w:bookmarkEnd w:id="1389"/>
    </w:p>
    <w:p w:rsidR="00C02703" w:rsidRDefault="00C02703" w:rsidP="00F67249">
      <w:pPr>
        <w:pStyle w:val="-"/>
        <w:keepNext/>
        <w:rPr>
          <w:rtl/>
        </w:rPr>
      </w:pPr>
      <w:bookmarkStart w:id="1390" w:name="ET_speakercontinue_6151_102"/>
      <w:r w:rsidRPr="001019B3">
        <w:rPr>
          <w:rStyle w:val="TagStyle"/>
          <w:rtl/>
        </w:rPr>
        <w:t xml:space="preserve"> &lt;&lt; דובר_המשך &gt;&gt;</w:t>
      </w:r>
      <w:r w:rsidRPr="003D5A75">
        <w:rPr>
          <w:rStyle w:val="TagStyle"/>
          <w:rtl/>
        </w:rPr>
        <w:t xml:space="preserve"> </w:t>
      </w:r>
      <w:r>
        <w:rPr>
          <w:rtl/>
        </w:rPr>
        <w:t>רון כץ (יש עתיד):</w:t>
      </w:r>
      <w:r w:rsidRPr="003D5A75">
        <w:rPr>
          <w:rStyle w:val="TagStyle"/>
          <w:rtl/>
        </w:rPr>
        <w:t xml:space="preserve"> </w:t>
      </w:r>
      <w:r w:rsidRPr="001019B3">
        <w:rPr>
          <w:rStyle w:val="TagStyle"/>
          <w:rtl/>
        </w:rPr>
        <w:t>&lt;&lt; דובר_המשך &gt;&gt;</w:t>
      </w:r>
      <w:r>
        <w:rPr>
          <w:rtl/>
        </w:rPr>
        <w:t xml:space="preserve">   </w:t>
      </w:r>
      <w:bookmarkEnd w:id="1390"/>
    </w:p>
    <w:p w:rsidR="00C02703" w:rsidRDefault="00C02703" w:rsidP="00D91890">
      <w:pPr>
        <w:rPr>
          <w:rtl/>
          <w:lang w:eastAsia="he-IL"/>
        </w:rPr>
      </w:pPr>
    </w:p>
    <w:p w:rsidR="00C02703" w:rsidRDefault="00C02703" w:rsidP="00F67249">
      <w:pPr>
        <w:rPr>
          <w:rtl/>
          <w:lang w:eastAsia="he-IL"/>
        </w:rPr>
      </w:pPr>
      <w:bookmarkStart w:id="1391" w:name="_ETM_Q11_563353"/>
      <w:bookmarkEnd w:id="1391"/>
      <w:r>
        <w:rPr>
          <w:rFonts w:hint="cs"/>
          <w:rtl/>
          <w:lang w:eastAsia="he-IL"/>
        </w:rPr>
        <w:t>לא יכולתם להעביר את זה, אופיר.</w:t>
      </w:r>
    </w:p>
    <w:p w:rsidR="00C02703" w:rsidRDefault="00C02703" w:rsidP="00F67249">
      <w:pPr>
        <w:rPr>
          <w:rtl/>
          <w:lang w:eastAsia="he-IL"/>
        </w:rPr>
      </w:pPr>
      <w:bookmarkStart w:id="1392" w:name="_ETM_Q11_563635"/>
      <w:bookmarkStart w:id="1393" w:name="_ETM_Q11_563755"/>
      <w:bookmarkEnd w:id="1392"/>
      <w:bookmarkEnd w:id="1393"/>
    </w:p>
    <w:p w:rsidR="00C02703" w:rsidRDefault="00C02703" w:rsidP="00F67249">
      <w:pPr>
        <w:pStyle w:val="af6"/>
        <w:keepNext/>
        <w:rPr>
          <w:rtl/>
        </w:rPr>
      </w:pPr>
      <w:bookmarkStart w:id="1394" w:name="ET_yor_6369_103"/>
      <w:r w:rsidRPr="001019B3">
        <w:rPr>
          <w:rStyle w:val="TagStyle"/>
          <w:rtl/>
        </w:rPr>
        <w:t xml:space="preserve"> &lt;&lt; יור &gt;&gt;</w:t>
      </w:r>
      <w:r w:rsidRPr="00571CF1">
        <w:rPr>
          <w:rStyle w:val="TagStyle"/>
          <w:rtl/>
        </w:rPr>
        <w:t xml:space="preserve"> </w:t>
      </w:r>
      <w:r>
        <w:rPr>
          <w:rtl/>
        </w:rPr>
        <w:t>היו"ר אופיר כץ:</w:t>
      </w:r>
      <w:r w:rsidRPr="00571CF1">
        <w:rPr>
          <w:rStyle w:val="TagStyle"/>
          <w:rtl/>
        </w:rPr>
        <w:t xml:space="preserve"> </w:t>
      </w:r>
      <w:r w:rsidRPr="001019B3">
        <w:rPr>
          <w:rStyle w:val="TagStyle"/>
          <w:rtl/>
        </w:rPr>
        <w:t>&lt;&lt; יור &gt;&gt;</w:t>
      </w:r>
      <w:r>
        <w:rPr>
          <w:rtl/>
        </w:rPr>
        <w:t xml:space="preserve">   </w:t>
      </w:r>
      <w:bookmarkEnd w:id="1394"/>
    </w:p>
    <w:p w:rsidR="00C02703" w:rsidRDefault="00C02703" w:rsidP="00D91890">
      <w:pPr>
        <w:rPr>
          <w:rtl/>
          <w:lang w:eastAsia="he-IL"/>
        </w:rPr>
      </w:pPr>
    </w:p>
    <w:p w:rsidR="00C02703" w:rsidRDefault="00C02703" w:rsidP="00F67249">
      <w:pPr>
        <w:rPr>
          <w:rtl/>
          <w:lang w:eastAsia="he-IL"/>
        </w:rPr>
      </w:pPr>
      <w:bookmarkStart w:id="1395" w:name="_ETM_Q11_564390"/>
      <w:bookmarkEnd w:id="1395"/>
      <w:r>
        <w:rPr>
          <w:rFonts w:hint="cs"/>
          <w:rtl/>
          <w:lang w:eastAsia="he-IL"/>
        </w:rPr>
        <w:t xml:space="preserve">עובדה, זה מראה שהוא הקשיב, והוא </w:t>
      </w:r>
      <w:bookmarkStart w:id="1396" w:name="_ETM_Q11_565514"/>
      <w:bookmarkEnd w:id="1396"/>
      <w:r>
        <w:rPr>
          <w:rFonts w:hint="cs"/>
          <w:rtl/>
          <w:lang w:eastAsia="he-IL"/>
        </w:rPr>
        <w:t>רוצה ללמוד את זה, להקדיש לזה יותר זמן - - -</w:t>
      </w:r>
    </w:p>
    <w:p w:rsidR="00C02703" w:rsidRDefault="00C02703" w:rsidP="00F67249">
      <w:pPr>
        <w:rPr>
          <w:rtl/>
          <w:lang w:eastAsia="he-IL"/>
        </w:rPr>
      </w:pPr>
    </w:p>
    <w:p w:rsidR="00C02703" w:rsidRDefault="00C02703" w:rsidP="00F67249">
      <w:pPr>
        <w:pStyle w:val="-"/>
        <w:keepNext/>
        <w:rPr>
          <w:rtl/>
        </w:rPr>
      </w:pPr>
      <w:bookmarkStart w:id="1397" w:name="ET_speakercontinue_6151_104"/>
      <w:r w:rsidRPr="001019B3">
        <w:rPr>
          <w:rStyle w:val="TagStyle"/>
          <w:rtl/>
        </w:rPr>
        <w:t xml:space="preserve"> &lt;&lt; דובר_המשך &gt;&gt;</w:t>
      </w:r>
      <w:r w:rsidRPr="00571CF1">
        <w:rPr>
          <w:rStyle w:val="TagStyle"/>
          <w:rtl/>
        </w:rPr>
        <w:t xml:space="preserve"> </w:t>
      </w:r>
      <w:r>
        <w:rPr>
          <w:rtl/>
        </w:rPr>
        <w:t>רון כץ (יש עתיד):</w:t>
      </w:r>
      <w:r w:rsidRPr="00571CF1">
        <w:rPr>
          <w:rStyle w:val="TagStyle"/>
          <w:rtl/>
        </w:rPr>
        <w:t xml:space="preserve"> </w:t>
      </w:r>
      <w:r w:rsidRPr="001019B3">
        <w:rPr>
          <w:rStyle w:val="TagStyle"/>
          <w:rtl/>
        </w:rPr>
        <w:t>&lt;&lt; דובר_המשך &gt;&gt;</w:t>
      </w:r>
      <w:r>
        <w:rPr>
          <w:rtl/>
        </w:rPr>
        <w:t xml:space="preserve">   </w:t>
      </w:r>
      <w:bookmarkEnd w:id="1397"/>
    </w:p>
    <w:p w:rsidR="00C02703" w:rsidRDefault="00C02703" w:rsidP="00D91890">
      <w:pPr>
        <w:rPr>
          <w:rtl/>
          <w:lang w:eastAsia="he-IL"/>
        </w:rPr>
      </w:pPr>
    </w:p>
    <w:p w:rsidR="00C02703" w:rsidRDefault="00C02703" w:rsidP="00F67249">
      <w:pPr>
        <w:rPr>
          <w:rtl/>
          <w:lang w:eastAsia="he-IL"/>
        </w:rPr>
      </w:pPr>
      <w:r>
        <w:rPr>
          <w:rFonts w:hint="cs"/>
          <w:rtl/>
          <w:lang w:eastAsia="he-IL"/>
        </w:rPr>
        <w:t>הוא התקפל אבל לא יכולתם להעביר את זה.</w:t>
      </w:r>
      <w:bookmarkStart w:id="1398" w:name="_ETM_Q11_571208"/>
      <w:bookmarkEnd w:id="1398"/>
    </w:p>
    <w:p w:rsidR="00C02703" w:rsidRDefault="00C02703" w:rsidP="00F67249">
      <w:pPr>
        <w:rPr>
          <w:rtl/>
          <w:lang w:eastAsia="he-IL"/>
        </w:rPr>
      </w:pPr>
      <w:bookmarkStart w:id="1399" w:name="_ETM_Q11_571325"/>
      <w:bookmarkEnd w:id="1399"/>
    </w:p>
    <w:p w:rsidR="00C02703" w:rsidRDefault="00C02703" w:rsidP="00F67249">
      <w:pPr>
        <w:pStyle w:val="af6"/>
        <w:keepNext/>
        <w:rPr>
          <w:rtl/>
        </w:rPr>
      </w:pPr>
      <w:bookmarkStart w:id="1400" w:name="ET_yor_6369_105"/>
      <w:r w:rsidRPr="001019B3">
        <w:rPr>
          <w:rStyle w:val="TagStyle"/>
          <w:rtl/>
        </w:rPr>
        <w:t xml:space="preserve"> &lt;&lt; יור &gt;&gt;</w:t>
      </w:r>
      <w:r w:rsidRPr="00571CF1">
        <w:rPr>
          <w:rStyle w:val="TagStyle"/>
          <w:rtl/>
        </w:rPr>
        <w:t xml:space="preserve"> </w:t>
      </w:r>
      <w:r>
        <w:rPr>
          <w:rtl/>
        </w:rPr>
        <w:t>היו"ר אופיר כץ:</w:t>
      </w:r>
      <w:r w:rsidRPr="00571CF1">
        <w:rPr>
          <w:rStyle w:val="TagStyle"/>
          <w:rtl/>
        </w:rPr>
        <w:t xml:space="preserve"> </w:t>
      </w:r>
      <w:r w:rsidRPr="001019B3">
        <w:rPr>
          <w:rStyle w:val="TagStyle"/>
          <w:rtl/>
        </w:rPr>
        <w:t>&lt;&lt; יור &gt;&gt;</w:t>
      </w:r>
      <w:r>
        <w:rPr>
          <w:rtl/>
        </w:rPr>
        <w:t xml:space="preserve">   </w:t>
      </w:r>
      <w:bookmarkEnd w:id="1400"/>
    </w:p>
    <w:p w:rsidR="00C02703" w:rsidRDefault="00C02703" w:rsidP="00D91890">
      <w:pPr>
        <w:rPr>
          <w:rtl/>
          <w:lang w:eastAsia="he-IL"/>
        </w:rPr>
      </w:pPr>
    </w:p>
    <w:p w:rsidR="00C02703" w:rsidRDefault="00C02703" w:rsidP="00F67249">
      <w:pPr>
        <w:rPr>
          <w:rtl/>
          <w:lang w:eastAsia="he-IL"/>
        </w:rPr>
      </w:pPr>
      <w:bookmarkStart w:id="1401" w:name="_ETM_Q11_571966"/>
      <w:bookmarkEnd w:id="1401"/>
      <w:r>
        <w:rPr>
          <w:rFonts w:hint="cs"/>
          <w:rtl/>
          <w:lang w:eastAsia="he-IL"/>
        </w:rPr>
        <w:t>ולכן אנחנו נדון בזה בשלושה חודשים הקרובים.</w:t>
      </w:r>
    </w:p>
    <w:p w:rsidR="00C02703" w:rsidRDefault="00C02703" w:rsidP="00F67249">
      <w:pPr>
        <w:rPr>
          <w:rtl/>
          <w:lang w:eastAsia="he-IL"/>
        </w:rPr>
      </w:pPr>
      <w:bookmarkStart w:id="1402" w:name="_ETM_Q11_570074"/>
      <w:bookmarkStart w:id="1403" w:name="_ETM_Q11_570194"/>
      <w:bookmarkEnd w:id="1402"/>
      <w:bookmarkEnd w:id="1403"/>
    </w:p>
    <w:p w:rsidR="00C02703" w:rsidRDefault="00C02703" w:rsidP="00F67249">
      <w:pPr>
        <w:pStyle w:val="-"/>
        <w:keepNext/>
        <w:rPr>
          <w:rtl/>
        </w:rPr>
      </w:pPr>
      <w:bookmarkStart w:id="1404" w:name="ET_speakercontinue_6151_106"/>
      <w:r w:rsidRPr="001019B3">
        <w:rPr>
          <w:rStyle w:val="TagStyle"/>
          <w:rtl/>
        </w:rPr>
        <w:t xml:space="preserve"> &lt;&lt; דובר_המשך &gt;&gt;</w:t>
      </w:r>
      <w:r w:rsidRPr="00571CF1">
        <w:rPr>
          <w:rStyle w:val="TagStyle"/>
          <w:rtl/>
        </w:rPr>
        <w:t xml:space="preserve"> </w:t>
      </w:r>
      <w:r>
        <w:rPr>
          <w:rtl/>
        </w:rPr>
        <w:t>רון כץ (יש עתיד):</w:t>
      </w:r>
      <w:r w:rsidRPr="00571CF1">
        <w:rPr>
          <w:rStyle w:val="TagStyle"/>
          <w:rtl/>
        </w:rPr>
        <w:t xml:space="preserve"> </w:t>
      </w:r>
      <w:r w:rsidRPr="001019B3">
        <w:rPr>
          <w:rStyle w:val="TagStyle"/>
          <w:rtl/>
        </w:rPr>
        <w:t>&lt;&lt; דובר_המשך &gt;&gt;</w:t>
      </w:r>
      <w:r>
        <w:rPr>
          <w:rtl/>
        </w:rPr>
        <w:t xml:space="preserve">   </w:t>
      </w:r>
      <w:bookmarkEnd w:id="1404"/>
    </w:p>
    <w:p w:rsidR="00C02703" w:rsidRDefault="00C02703" w:rsidP="00D91890">
      <w:pPr>
        <w:rPr>
          <w:rtl/>
          <w:lang w:eastAsia="he-IL"/>
        </w:rPr>
      </w:pPr>
    </w:p>
    <w:p w:rsidR="00C02703" w:rsidRDefault="00C02703" w:rsidP="00F67249">
      <w:pPr>
        <w:rPr>
          <w:rtl/>
          <w:lang w:eastAsia="he-IL"/>
        </w:rPr>
      </w:pPr>
      <w:bookmarkStart w:id="1405" w:name="_ETM_Q11_570819"/>
      <w:bookmarkEnd w:id="1405"/>
      <w:r>
        <w:rPr>
          <w:rFonts w:hint="cs"/>
          <w:rtl/>
          <w:lang w:eastAsia="he-IL"/>
        </w:rPr>
        <w:t xml:space="preserve">אני שמח שהוא התקפל, </w:t>
      </w:r>
      <w:bookmarkStart w:id="1406" w:name="_ETM_Q11_574603"/>
      <w:bookmarkEnd w:id="1406"/>
      <w:r>
        <w:rPr>
          <w:rFonts w:hint="cs"/>
          <w:rtl/>
          <w:lang w:eastAsia="he-IL"/>
        </w:rPr>
        <w:t xml:space="preserve">אבל לא יכולתם להעביר את זה בשום דרך אחרת. </w:t>
      </w:r>
      <w:bookmarkStart w:id="1407" w:name="_ETM_Q11_576170"/>
      <w:bookmarkEnd w:id="1407"/>
    </w:p>
    <w:p w:rsidR="00C02703" w:rsidRDefault="00C02703" w:rsidP="00F67249">
      <w:pPr>
        <w:rPr>
          <w:rtl/>
          <w:lang w:eastAsia="he-IL"/>
        </w:rPr>
      </w:pPr>
      <w:bookmarkStart w:id="1408" w:name="_ETM_Q11_576295"/>
      <w:bookmarkEnd w:id="1408"/>
    </w:p>
    <w:p w:rsidR="00C02703" w:rsidRDefault="00C02703" w:rsidP="00F67249">
      <w:pPr>
        <w:pStyle w:val="af6"/>
        <w:keepNext/>
        <w:rPr>
          <w:rtl/>
        </w:rPr>
      </w:pPr>
      <w:bookmarkStart w:id="1409" w:name="ET_yor_6369_107"/>
      <w:r w:rsidRPr="001019B3">
        <w:rPr>
          <w:rStyle w:val="TagStyle"/>
          <w:rtl/>
        </w:rPr>
        <w:t xml:space="preserve"> &lt;&lt; יור &gt;&gt;</w:t>
      </w:r>
      <w:r w:rsidRPr="00571CF1">
        <w:rPr>
          <w:rStyle w:val="TagStyle"/>
          <w:rtl/>
        </w:rPr>
        <w:t xml:space="preserve"> </w:t>
      </w:r>
      <w:r>
        <w:rPr>
          <w:rtl/>
        </w:rPr>
        <w:t>היו"ר אופיר כץ:</w:t>
      </w:r>
      <w:r w:rsidRPr="00571CF1">
        <w:rPr>
          <w:rStyle w:val="TagStyle"/>
          <w:rtl/>
        </w:rPr>
        <w:t xml:space="preserve"> </w:t>
      </w:r>
      <w:r w:rsidRPr="001019B3">
        <w:rPr>
          <w:rStyle w:val="TagStyle"/>
          <w:rtl/>
        </w:rPr>
        <w:t>&lt;&lt; יור &gt;&gt;</w:t>
      </w:r>
      <w:r>
        <w:rPr>
          <w:rtl/>
        </w:rPr>
        <w:t xml:space="preserve">   </w:t>
      </w:r>
      <w:bookmarkEnd w:id="1409"/>
    </w:p>
    <w:p w:rsidR="00C02703" w:rsidRDefault="00C02703" w:rsidP="00D91890">
      <w:pPr>
        <w:rPr>
          <w:rtl/>
          <w:lang w:eastAsia="he-IL"/>
        </w:rPr>
      </w:pPr>
    </w:p>
    <w:p w:rsidR="00C02703" w:rsidRDefault="00C02703" w:rsidP="00F67249">
      <w:pPr>
        <w:rPr>
          <w:rtl/>
          <w:lang w:eastAsia="he-IL"/>
        </w:rPr>
      </w:pPr>
      <w:bookmarkStart w:id="1410" w:name="_ETM_Q11_576918"/>
      <w:bookmarkEnd w:id="1410"/>
      <w:r>
        <w:rPr>
          <w:rFonts w:hint="cs"/>
          <w:rtl/>
          <w:lang w:eastAsia="he-IL"/>
        </w:rPr>
        <w:t xml:space="preserve">למה אתה לוקח את השיח ל"התקפל"? </w:t>
      </w:r>
      <w:bookmarkStart w:id="1411" w:name="_ETM_Q11_576611"/>
      <w:bookmarkEnd w:id="1411"/>
    </w:p>
    <w:p w:rsidR="00C02703" w:rsidRDefault="00C02703" w:rsidP="00F67249">
      <w:pPr>
        <w:rPr>
          <w:rtl/>
          <w:lang w:eastAsia="he-IL"/>
        </w:rPr>
      </w:pPr>
      <w:bookmarkStart w:id="1412" w:name="_ETM_Q11_576727"/>
      <w:bookmarkEnd w:id="1412"/>
    </w:p>
    <w:p w:rsidR="00C02703" w:rsidRDefault="00C02703" w:rsidP="00F67249">
      <w:pPr>
        <w:pStyle w:val="-"/>
        <w:keepNext/>
        <w:rPr>
          <w:rtl/>
        </w:rPr>
      </w:pPr>
      <w:bookmarkStart w:id="1413" w:name="ET_speakercontinue_6151_108"/>
      <w:r w:rsidRPr="001019B3">
        <w:rPr>
          <w:rStyle w:val="TagStyle"/>
          <w:rtl/>
        </w:rPr>
        <w:t xml:space="preserve"> &lt;&lt; דובר_המשך &gt;&gt;</w:t>
      </w:r>
      <w:r w:rsidRPr="00571CF1">
        <w:rPr>
          <w:rStyle w:val="TagStyle"/>
          <w:rtl/>
        </w:rPr>
        <w:t xml:space="preserve"> </w:t>
      </w:r>
      <w:r>
        <w:rPr>
          <w:rtl/>
        </w:rPr>
        <w:t>רון כץ (יש עתיד):</w:t>
      </w:r>
      <w:r w:rsidRPr="00571CF1">
        <w:rPr>
          <w:rStyle w:val="TagStyle"/>
          <w:rtl/>
        </w:rPr>
        <w:t xml:space="preserve"> </w:t>
      </w:r>
      <w:r w:rsidRPr="001019B3">
        <w:rPr>
          <w:rStyle w:val="TagStyle"/>
          <w:rtl/>
        </w:rPr>
        <w:t>&lt;&lt; דובר_המשך &gt;&gt;</w:t>
      </w:r>
      <w:r>
        <w:rPr>
          <w:rtl/>
        </w:rPr>
        <w:t xml:space="preserve">   </w:t>
      </w:r>
      <w:bookmarkEnd w:id="1413"/>
    </w:p>
    <w:p w:rsidR="00C02703" w:rsidRDefault="00C02703" w:rsidP="00D91890">
      <w:pPr>
        <w:rPr>
          <w:rtl/>
          <w:lang w:eastAsia="he-IL"/>
        </w:rPr>
      </w:pPr>
    </w:p>
    <w:p w:rsidR="00C02703" w:rsidRDefault="00C02703" w:rsidP="00F67249">
      <w:pPr>
        <w:rPr>
          <w:rtl/>
          <w:lang w:eastAsia="he-IL"/>
        </w:rPr>
      </w:pPr>
      <w:bookmarkStart w:id="1414" w:name="_ETM_Q11_577313"/>
      <w:bookmarkEnd w:id="1414"/>
      <w:r>
        <w:rPr>
          <w:rFonts w:hint="cs"/>
          <w:rtl/>
          <w:lang w:eastAsia="he-IL"/>
        </w:rPr>
        <w:t xml:space="preserve">כי זו האמת. כי הייתי </w:t>
      </w:r>
      <w:bookmarkStart w:id="1415" w:name="_ETM_Q11_565977"/>
      <w:bookmarkEnd w:id="1415"/>
      <w:r>
        <w:rPr>
          <w:rFonts w:hint="cs"/>
          <w:rtl/>
          <w:lang w:eastAsia="he-IL"/>
        </w:rPr>
        <w:t>בוועדה.</w:t>
      </w:r>
    </w:p>
    <w:p w:rsidR="00C02703" w:rsidRDefault="00C02703" w:rsidP="00F67249">
      <w:pPr>
        <w:rPr>
          <w:rtl/>
          <w:lang w:eastAsia="he-IL"/>
        </w:rPr>
      </w:pPr>
    </w:p>
    <w:p w:rsidR="00C02703" w:rsidRDefault="00C02703" w:rsidP="00F67249">
      <w:pPr>
        <w:pStyle w:val="af6"/>
        <w:keepNext/>
        <w:rPr>
          <w:rtl/>
        </w:rPr>
      </w:pPr>
      <w:bookmarkStart w:id="1416" w:name="ET_yor_6369_109"/>
      <w:r w:rsidRPr="001019B3">
        <w:rPr>
          <w:rStyle w:val="TagStyle"/>
          <w:rtl/>
        </w:rPr>
        <w:t xml:space="preserve"> &lt;&lt; יור &gt;&gt;</w:t>
      </w:r>
      <w:r w:rsidRPr="00571CF1">
        <w:rPr>
          <w:rStyle w:val="TagStyle"/>
          <w:rtl/>
        </w:rPr>
        <w:t xml:space="preserve"> </w:t>
      </w:r>
      <w:r>
        <w:rPr>
          <w:rtl/>
        </w:rPr>
        <w:t>היו"ר אופיר כץ:</w:t>
      </w:r>
      <w:r w:rsidRPr="00571CF1">
        <w:rPr>
          <w:rStyle w:val="TagStyle"/>
          <w:rtl/>
        </w:rPr>
        <w:t xml:space="preserve"> </w:t>
      </w:r>
      <w:r w:rsidRPr="001019B3">
        <w:rPr>
          <w:rStyle w:val="TagStyle"/>
          <w:rtl/>
        </w:rPr>
        <w:t>&lt;&lt; יור &gt;&gt;</w:t>
      </w:r>
      <w:r>
        <w:rPr>
          <w:rtl/>
        </w:rPr>
        <w:t xml:space="preserve">   </w:t>
      </w:r>
      <w:bookmarkEnd w:id="141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אולי הוא באמת רוצה ללמוד </w:t>
      </w:r>
      <w:bookmarkStart w:id="1417" w:name="_ETM_Q11_580964"/>
      <w:bookmarkEnd w:id="1417"/>
      <w:r>
        <w:rPr>
          <w:rFonts w:hint="cs"/>
          <w:rtl/>
          <w:lang w:eastAsia="he-IL"/>
        </w:rPr>
        <w:t>ולהבין?</w:t>
      </w:r>
    </w:p>
    <w:p w:rsidR="00C02703" w:rsidRDefault="00C02703" w:rsidP="00F67249">
      <w:pPr>
        <w:rPr>
          <w:rtl/>
          <w:lang w:eastAsia="he-IL"/>
        </w:rPr>
      </w:pPr>
    </w:p>
    <w:p w:rsidR="00C02703" w:rsidRDefault="00C02703" w:rsidP="00F67249">
      <w:pPr>
        <w:pStyle w:val="-"/>
        <w:keepNext/>
        <w:rPr>
          <w:rtl/>
        </w:rPr>
      </w:pPr>
      <w:bookmarkStart w:id="1418" w:name="ET_speakercontinue_6151_110"/>
      <w:r w:rsidRPr="001019B3">
        <w:rPr>
          <w:rStyle w:val="TagStyle"/>
          <w:rtl/>
        </w:rPr>
        <w:t xml:space="preserve"> &lt;&lt; דובר_המשך &gt;&gt;</w:t>
      </w:r>
      <w:r w:rsidRPr="00571CF1">
        <w:rPr>
          <w:rStyle w:val="TagStyle"/>
          <w:rtl/>
        </w:rPr>
        <w:t xml:space="preserve"> </w:t>
      </w:r>
      <w:r>
        <w:rPr>
          <w:rtl/>
        </w:rPr>
        <w:t>רון כץ (יש עתיד):</w:t>
      </w:r>
      <w:r w:rsidRPr="00571CF1">
        <w:rPr>
          <w:rStyle w:val="TagStyle"/>
          <w:rtl/>
        </w:rPr>
        <w:t xml:space="preserve"> </w:t>
      </w:r>
      <w:r w:rsidRPr="001019B3">
        <w:rPr>
          <w:rStyle w:val="TagStyle"/>
          <w:rtl/>
        </w:rPr>
        <w:t>&lt;&lt; דובר_המשך &gt;&gt;</w:t>
      </w:r>
      <w:r>
        <w:rPr>
          <w:rtl/>
        </w:rPr>
        <w:t xml:space="preserve">   </w:t>
      </w:r>
      <w:bookmarkEnd w:id="1418"/>
    </w:p>
    <w:p w:rsidR="00C02703" w:rsidRDefault="00C02703" w:rsidP="00D91890">
      <w:pPr>
        <w:rPr>
          <w:rtl/>
          <w:lang w:eastAsia="he-IL"/>
        </w:rPr>
      </w:pPr>
    </w:p>
    <w:p w:rsidR="00C02703" w:rsidRDefault="00C02703" w:rsidP="00F67249">
      <w:pPr>
        <w:rPr>
          <w:rtl/>
          <w:lang w:eastAsia="he-IL"/>
        </w:rPr>
      </w:pPr>
      <w:r>
        <w:rPr>
          <w:rFonts w:hint="cs"/>
          <w:rtl/>
          <w:lang w:eastAsia="he-IL"/>
        </w:rPr>
        <w:t>הוא לא רוצה, לא, לא. הוא לא רוצה. עזוב, אופיר, היינו ביחד.</w:t>
      </w:r>
    </w:p>
    <w:p w:rsidR="00C02703" w:rsidRDefault="00C02703" w:rsidP="00F67249">
      <w:pPr>
        <w:rPr>
          <w:rtl/>
          <w:lang w:eastAsia="he-IL"/>
        </w:rPr>
      </w:pPr>
      <w:bookmarkStart w:id="1419" w:name="_ETM_Q11_581858"/>
      <w:bookmarkStart w:id="1420" w:name="_ETM_Q11_581983"/>
      <w:bookmarkEnd w:id="1419"/>
      <w:bookmarkEnd w:id="1420"/>
    </w:p>
    <w:p w:rsidR="00C02703" w:rsidRDefault="00C02703" w:rsidP="00F67249">
      <w:pPr>
        <w:pStyle w:val="af6"/>
        <w:keepNext/>
        <w:rPr>
          <w:rtl/>
        </w:rPr>
      </w:pPr>
      <w:bookmarkStart w:id="1421" w:name="ET_yor_6369_111"/>
      <w:r w:rsidRPr="001019B3">
        <w:rPr>
          <w:rStyle w:val="TagStyle"/>
          <w:rtl/>
        </w:rPr>
        <w:t xml:space="preserve"> &lt;&lt; יור &gt;&gt;</w:t>
      </w:r>
      <w:r w:rsidRPr="00603B55">
        <w:rPr>
          <w:rStyle w:val="TagStyle"/>
          <w:rtl/>
        </w:rPr>
        <w:t xml:space="preserve"> </w:t>
      </w:r>
      <w:r>
        <w:rPr>
          <w:rtl/>
        </w:rPr>
        <w:t>היו"ר אופיר כץ:</w:t>
      </w:r>
      <w:r w:rsidRPr="00603B55">
        <w:rPr>
          <w:rStyle w:val="TagStyle"/>
          <w:rtl/>
        </w:rPr>
        <w:t xml:space="preserve"> </w:t>
      </w:r>
      <w:r w:rsidRPr="001019B3">
        <w:rPr>
          <w:rStyle w:val="TagStyle"/>
          <w:rtl/>
        </w:rPr>
        <w:t>&lt;&lt; יור &gt;&gt;</w:t>
      </w:r>
      <w:r>
        <w:rPr>
          <w:rtl/>
        </w:rPr>
        <w:t xml:space="preserve">   </w:t>
      </w:r>
      <w:bookmarkEnd w:id="1421"/>
    </w:p>
    <w:p w:rsidR="00C02703" w:rsidRDefault="00C02703" w:rsidP="00D91890">
      <w:pPr>
        <w:rPr>
          <w:rtl/>
          <w:lang w:eastAsia="he-IL"/>
        </w:rPr>
      </w:pPr>
    </w:p>
    <w:p w:rsidR="00C02703" w:rsidRDefault="00C02703" w:rsidP="00F67249">
      <w:pPr>
        <w:rPr>
          <w:rtl/>
          <w:lang w:eastAsia="he-IL"/>
        </w:rPr>
      </w:pPr>
      <w:bookmarkStart w:id="1422" w:name="_ETM_Q11_582594"/>
      <w:bookmarkEnd w:id="1422"/>
      <w:r>
        <w:rPr>
          <w:rFonts w:hint="cs"/>
          <w:rtl/>
          <w:lang w:eastAsia="he-IL"/>
        </w:rPr>
        <w:t>תנתק רגע את השיח הפוליטי, תזיז את השיח הפוליטי, אנחנו מנהלים שיח ענייני עכשיו.</w:t>
      </w:r>
    </w:p>
    <w:p w:rsidR="00C02703" w:rsidRDefault="00C02703" w:rsidP="00F67249">
      <w:pPr>
        <w:rPr>
          <w:rtl/>
          <w:lang w:eastAsia="he-IL"/>
        </w:rPr>
      </w:pPr>
    </w:p>
    <w:p w:rsidR="00C02703" w:rsidRDefault="00C02703" w:rsidP="00F67249">
      <w:pPr>
        <w:pStyle w:val="-"/>
        <w:keepNext/>
        <w:rPr>
          <w:rtl/>
        </w:rPr>
      </w:pPr>
      <w:bookmarkStart w:id="1423" w:name="ET_speakercontinue_6151_112"/>
      <w:r w:rsidRPr="001019B3">
        <w:rPr>
          <w:rStyle w:val="TagStyle"/>
          <w:rtl/>
        </w:rPr>
        <w:t xml:space="preserve"> &lt;&lt; דובר_המשך &gt;&gt;</w:t>
      </w:r>
      <w:r w:rsidRPr="000B25CA">
        <w:rPr>
          <w:rStyle w:val="TagStyle"/>
          <w:rtl/>
        </w:rPr>
        <w:t xml:space="preserve"> </w:t>
      </w:r>
      <w:r>
        <w:rPr>
          <w:rtl/>
        </w:rPr>
        <w:t>רון כץ (יש עתיד):</w:t>
      </w:r>
      <w:r w:rsidRPr="000B25CA">
        <w:rPr>
          <w:rStyle w:val="TagStyle"/>
          <w:rtl/>
        </w:rPr>
        <w:t xml:space="preserve"> </w:t>
      </w:r>
      <w:r w:rsidRPr="001019B3">
        <w:rPr>
          <w:rStyle w:val="TagStyle"/>
          <w:rtl/>
        </w:rPr>
        <w:t>&lt;&lt; דובר_המשך &gt;&gt;</w:t>
      </w:r>
      <w:r>
        <w:rPr>
          <w:rtl/>
        </w:rPr>
        <w:t xml:space="preserve">   </w:t>
      </w:r>
      <w:bookmarkEnd w:id="1423"/>
    </w:p>
    <w:p w:rsidR="00C02703" w:rsidRDefault="00C02703" w:rsidP="00D91890">
      <w:pPr>
        <w:rPr>
          <w:rtl/>
          <w:lang w:eastAsia="he-IL"/>
        </w:rPr>
      </w:pPr>
    </w:p>
    <w:p w:rsidR="00C02703" w:rsidRDefault="00C02703" w:rsidP="00F67249">
      <w:pPr>
        <w:rPr>
          <w:rtl/>
          <w:lang w:eastAsia="he-IL"/>
        </w:rPr>
      </w:pPr>
      <w:bookmarkStart w:id="1424" w:name="_ETM_Q11_582290"/>
      <w:bookmarkEnd w:id="1424"/>
      <w:r>
        <w:rPr>
          <w:rFonts w:hint="cs"/>
          <w:rtl/>
          <w:lang w:eastAsia="he-IL"/>
        </w:rPr>
        <w:t xml:space="preserve">היינו ביחד בוועדה, ראית את הבן אדם, הוא לא </w:t>
      </w:r>
      <w:bookmarkStart w:id="1425" w:name="_ETM_Q11_585158"/>
      <w:bookmarkEnd w:id="1425"/>
      <w:r>
        <w:rPr>
          <w:rFonts w:hint="cs"/>
          <w:rtl/>
          <w:lang w:eastAsia="he-IL"/>
        </w:rPr>
        <w:t>רוצה. ואם הוא היה רוצה, הוא היה נכנס - -</w:t>
      </w:r>
      <w:bookmarkStart w:id="1426" w:name="_ETM_Q11_587867"/>
      <w:bookmarkEnd w:id="1426"/>
      <w:r>
        <w:rPr>
          <w:rFonts w:hint="cs"/>
          <w:rtl/>
          <w:lang w:eastAsia="he-IL"/>
        </w:rPr>
        <w:t xml:space="preserve"> -</w:t>
      </w:r>
    </w:p>
    <w:p w:rsidR="00C02703" w:rsidRDefault="00C02703" w:rsidP="00F67249">
      <w:pPr>
        <w:rPr>
          <w:rtl/>
          <w:lang w:eastAsia="he-IL"/>
        </w:rPr>
      </w:pPr>
      <w:bookmarkStart w:id="1427" w:name="_ETM_Q11_588153"/>
      <w:bookmarkStart w:id="1428" w:name="_ETM_Q11_588271"/>
      <w:bookmarkEnd w:id="1427"/>
      <w:bookmarkEnd w:id="1428"/>
    </w:p>
    <w:p w:rsidR="00C02703" w:rsidRDefault="00C02703" w:rsidP="00F67249">
      <w:pPr>
        <w:pStyle w:val="af6"/>
        <w:keepNext/>
        <w:rPr>
          <w:rtl/>
        </w:rPr>
      </w:pPr>
      <w:bookmarkStart w:id="1429" w:name="ET_yor_6369_113"/>
      <w:r w:rsidRPr="001019B3">
        <w:rPr>
          <w:rStyle w:val="TagStyle"/>
          <w:rtl/>
        </w:rPr>
        <w:t xml:space="preserve"> &lt;&lt; יור &gt;&gt;</w:t>
      </w:r>
      <w:r w:rsidRPr="000B25CA">
        <w:rPr>
          <w:rStyle w:val="TagStyle"/>
          <w:rtl/>
        </w:rPr>
        <w:t xml:space="preserve"> </w:t>
      </w:r>
      <w:r>
        <w:rPr>
          <w:rtl/>
        </w:rPr>
        <w:t>היו"ר אופיר כץ:</w:t>
      </w:r>
      <w:r w:rsidRPr="000B25CA">
        <w:rPr>
          <w:rStyle w:val="TagStyle"/>
          <w:rtl/>
        </w:rPr>
        <w:t xml:space="preserve"> </w:t>
      </w:r>
      <w:r w:rsidRPr="001019B3">
        <w:rPr>
          <w:rStyle w:val="TagStyle"/>
          <w:rtl/>
        </w:rPr>
        <w:t>&lt;&lt; יור &gt;&gt;</w:t>
      </w:r>
      <w:r>
        <w:rPr>
          <w:rtl/>
        </w:rPr>
        <w:t xml:space="preserve">   </w:t>
      </w:r>
      <w:bookmarkEnd w:id="1429"/>
    </w:p>
    <w:p w:rsidR="00C02703" w:rsidRDefault="00C02703" w:rsidP="00D91890">
      <w:pPr>
        <w:rPr>
          <w:rtl/>
          <w:lang w:eastAsia="he-IL"/>
        </w:rPr>
      </w:pPr>
    </w:p>
    <w:p w:rsidR="00C02703" w:rsidRDefault="00C02703" w:rsidP="00F67249">
      <w:pPr>
        <w:rPr>
          <w:rtl/>
          <w:lang w:eastAsia="he-IL"/>
        </w:rPr>
      </w:pPr>
      <w:bookmarkStart w:id="1430" w:name="_ETM_Q11_588833"/>
      <w:bookmarkEnd w:id="1430"/>
      <w:r>
        <w:rPr>
          <w:rFonts w:hint="cs"/>
          <w:rtl/>
          <w:lang w:eastAsia="he-IL"/>
        </w:rPr>
        <w:t>עובדה שהוא פיצל. עובדה שהעמדה לדין הוא הוריד מהחוק.</w:t>
      </w:r>
    </w:p>
    <w:p w:rsidR="00C02703" w:rsidRDefault="00C02703" w:rsidP="00F67249">
      <w:pPr>
        <w:rPr>
          <w:rtl/>
          <w:lang w:eastAsia="he-IL"/>
        </w:rPr>
      </w:pPr>
      <w:bookmarkStart w:id="1431" w:name="_ETM_Q11_589573"/>
      <w:bookmarkStart w:id="1432" w:name="_ETM_Q11_589693"/>
      <w:bookmarkEnd w:id="1431"/>
      <w:bookmarkEnd w:id="1432"/>
    </w:p>
    <w:p w:rsidR="00C02703" w:rsidRDefault="00C02703" w:rsidP="00F67249">
      <w:pPr>
        <w:pStyle w:val="-"/>
        <w:keepNext/>
        <w:rPr>
          <w:rtl/>
        </w:rPr>
      </w:pPr>
      <w:bookmarkStart w:id="1433" w:name="ET_speakercontinue_6151_114"/>
      <w:r w:rsidRPr="001019B3">
        <w:rPr>
          <w:rStyle w:val="TagStyle"/>
          <w:rtl/>
        </w:rPr>
        <w:t xml:space="preserve"> &lt;&lt; דובר_המשך &gt;&gt;</w:t>
      </w:r>
      <w:r w:rsidRPr="000B25CA">
        <w:rPr>
          <w:rStyle w:val="TagStyle"/>
          <w:rtl/>
        </w:rPr>
        <w:t xml:space="preserve"> </w:t>
      </w:r>
      <w:r>
        <w:rPr>
          <w:rtl/>
        </w:rPr>
        <w:t>רון כץ (יש עתיד):</w:t>
      </w:r>
      <w:r w:rsidRPr="000B25CA">
        <w:rPr>
          <w:rStyle w:val="TagStyle"/>
          <w:rtl/>
        </w:rPr>
        <w:t xml:space="preserve"> </w:t>
      </w:r>
      <w:r w:rsidRPr="001019B3">
        <w:rPr>
          <w:rStyle w:val="TagStyle"/>
          <w:rtl/>
        </w:rPr>
        <w:t>&lt;&lt; דובר_המשך &gt;&gt;</w:t>
      </w:r>
      <w:r>
        <w:rPr>
          <w:rtl/>
        </w:rPr>
        <w:t xml:space="preserve">   </w:t>
      </w:r>
      <w:bookmarkEnd w:id="1433"/>
    </w:p>
    <w:p w:rsidR="00C02703" w:rsidRDefault="00C02703" w:rsidP="00D91890">
      <w:pPr>
        <w:rPr>
          <w:rtl/>
          <w:lang w:eastAsia="he-IL"/>
        </w:rPr>
      </w:pPr>
    </w:p>
    <w:p w:rsidR="00C02703" w:rsidRDefault="00C02703" w:rsidP="00F67249">
      <w:pPr>
        <w:rPr>
          <w:rtl/>
          <w:lang w:eastAsia="he-IL"/>
        </w:rPr>
      </w:pPr>
      <w:bookmarkStart w:id="1434" w:name="_ETM_Q11_590470"/>
      <w:bookmarkEnd w:id="1434"/>
      <w:r>
        <w:rPr>
          <w:rFonts w:hint="cs"/>
          <w:rtl/>
          <w:lang w:eastAsia="he-IL"/>
        </w:rPr>
        <w:t xml:space="preserve">אופיר, תסתכל </w:t>
      </w:r>
      <w:bookmarkStart w:id="1435" w:name="_ETM_Q11_594243"/>
      <w:bookmarkEnd w:id="1435"/>
      <w:r>
        <w:rPr>
          <w:rFonts w:hint="cs"/>
          <w:rtl/>
          <w:lang w:eastAsia="he-IL"/>
        </w:rPr>
        <w:t>על המליאה, תסתכל רגע על המליאה. יושב ניצב לשעבר, מפקד מחוז ירושלים - - -</w:t>
      </w:r>
    </w:p>
    <w:p w:rsidR="00C02703" w:rsidRDefault="00C02703" w:rsidP="00F67249">
      <w:pPr>
        <w:rPr>
          <w:rtl/>
          <w:lang w:eastAsia="he-IL"/>
        </w:rPr>
      </w:pPr>
      <w:bookmarkStart w:id="1436" w:name="_ETM_Q11_597609"/>
      <w:bookmarkStart w:id="1437" w:name="_ETM_Q11_597722"/>
      <w:bookmarkEnd w:id="1436"/>
      <w:bookmarkEnd w:id="1437"/>
    </w:p>
    <w:p w:rsidR="00C02703" w:rsidRDefault="00C02703" w:rsidP="00F67249">
      <w:pPr>
        <w:pStyle w:val="af6"/>
        <w:keepNext/>
        <w:rPr>
          <w:rtl/>
        </w:rPr>
      </w:pPr>
      <w:bookmarkStart w:id="1438" w:name="ET_yor_6369_115"/>
      <w:r w:rsidRPr="001019B3">
        <w:rPr>
          <w:rStyle w:val="TagStyle"/>
          <w:rtl/>
        </w:rPr>
        <w:t xml:space="preserve"> &lt;&lt; יור &gt;&gt;</w:t>
      </w:r>
      <w:r w:rsidRPr="00055B3E">
        <w:rPr>
          <w:rStyle w:val="TagStyle"/>
          <w:rtl/>
        </w:rPr>
        <w:t xml:space="preserve"> </w:t>
      </w:r>
      <w:r>
        <w:rPr>
          <w:rtl/>
        </w:rPr>
        <w:t>היו"ר אופיר כץ:</w:t>
      </w:r>
      <w:r w:rsidRPr="00055B3E">
        <w:rPr>
          <w:rStyle w:val="TagStyle"/>
          <w:rtl/>
        </w:rPr>
        <w:t xml:space="preserve"> </w:t>
      </w:r>
      <w:r w:rsidRPr="001019B3">
        <w:rPr>
          <w:rStyle w:val="TagStyle"/>
          <w:rtl/>
        </w:rPr>
        <w:t>&lt;&lt; יור &gt;&gt;</w:t>
      </w:r>
      <w:r>
        <w:rPr>
          <w:rtl/>
        </w:rPr>
        <w:t xml:space="preserve">   </w:t>
      </w:r>
      <w:bookmarkEnd w:id="1438"/>
    </w:p>
    <w:p w:rsidR="00C02703" w:rsidRDefault="00C02703" w:rsidP="00D91890">
      <w:pPr>
        <w:rPr>
          <w:rtl/>
          <w:lang w:eastAsia="he-IL"/>
        </w:rPr>
      </w:pPr>
    </w:p>
    <w:p w:rsidR="00C02703" w:rsidRDefault="00C02703" w:rsidP="00F67249">
      <w:pPr>
        <w:rPr>
          <w:rtl/>
          <w:lang w:eastAsia="he-IL"/>
        </w:rPr>
      </w:pPr>
      <w:bookmarkStart w:id="1439" w:name="_ETM_Q11_598468"/>
      <w:bookmarkEnd w:id="1439"/>
      <w:r>
        <w:rPr>
          <w:rFonts w:hint="cs"/>
          <w:rtl/>
          <w:lang w:eastAsia="he-IL"/>
        </w:rPr>
        <w:t>רון, מהחברים</w:t>
      </w:r>
      <w:bookmarkStart w:id="1440" w:name="_ETM_Q11_597250"/>
      <w:bookmarkEnd w:id="1440"/>
      <w:r>
        <w:rPr>
          <w:rFonts w:hint="cs"/>
          <w:rtl/>
          <w:lang w:eastAsia="he-IL"/>
        </w:rPr>
        <w:t xml:space="preserve"> שלך.</w:t>
      </w:r>
      <w:bookmarkStart w:id="1441" w:name="_ETM_Q11_601492"/>
      <w:bookmarkEnd w:id="1441"/>
    </w:p>
    <w:p w:rsidR="00C02703" w:rsidRDefault="00C02703" w:rsidP="00F67249">
      <w:pPr>
        <w:rPr>
          <w:rtl/>
          <w:lang w:eastAsia="he-IL"/>
        </w:rPr>
      </w:pPr>
      <w:bookmarkStart w:id="1442" w:name="_ETM_Q11_601600"/>
      <w:bookmarkEnd w:id="1442"/>
    </w:p>
    <w:p w:rsidR="00C02703" w:rsidRDefault="00C02703" w:rsidP="00F67249">
      <w:pPr>
        <w:pStyle w:val="-"/>
        <w:keepNext/>
        <w:rPr>
          <w:rtl/>
        </w:rPr>
      </w:pPr>
      <w:bookmarkStart w:id="1443" w:name="ET_speakercontinue_6151_116"/>
      <w:r w:rsidRPr="001019B3">
        <w:rPr>
          <w:rStyle w:val="TagStyle"/>
          <w:rtl/>
        </w:rPr>
        <w:lastRenderedPageBreak/>
        <w:t xml:space="preserve"> &lt;&lt; דובר_המשך &gt;&gt;</w:t>
      </w:r>
      <w:r w:rsidRPr="00055B3E">
        <w:rPr>
          <w:rStyle w:val="TagStyle"/>
          <w:rtl/>
        </w:rPr>
        <w:t xml:space="preserve"> </w:t>
      </w:r>
      <w:r>
        <w:rPr>
          <w:rtl/>
        </w:rPr>
        <w:t>רון כץ (יש עתיד):</w:t>
      </w:r>
      <w:r w:rsidRPr="00055B3E">
        <w:rPr>
          <w:rStyle w:val="TagStyle"/>
          <w:rtl/>
        </w:rPr>
        <w:t xml:space="preserve"> </w:t>
      </w:r>
      <w:r w:rsidRPr="001019B3">
        <w:rPr>
          <w:rStyle w:val="TagStyle"/>
          <w:rtl/>
        </w:rPr>
        <w:t>&lt;&lt; דובר_המשך &gt;&gt;</w:t>
      </w:r>
      <w:r>
        <w:rPr>
          <w:rtl/>
        </w:rPr>
        <w:t xml:space="preserve">   </w:t>
      </w:r>
      <w:bookmarkEnd w:id="1443"/>
    </w:p>
    <w:p w:rsidR="00C02703" w:rsidRDefault="00C02703" w:rsidP="00D91890">
      <w:pPr>
        <w:rPr>
          <w:rtl/>
          <w:lang w:eastAsia="he-IL"/>
        </w:rPr>
      </w:pPr>
    </w:p>
    <w:p w:rsidR="00C02703" w:rsidRDefault="00C02703" w:rsidP="00F67249">
      <w:pPr>
        <w:rPr>
          <w:rtl/>
          <w:lang w:eastAsia="he-IL"/>
        </w:rPr>
      </w:pPr>
      <w:bookmarkStart w:id="1444" w:name="_ETM_Q11_602238"/>
      <w:bookmarkEnd w:id="1444"/>
      <w:r>
        <w:rPr>
          <w:rFonts w:hint="cs"/>
          <w:rtl/>
          <w:lang w:eastAsia="he-IL"/>
        </w:rPr>
        <w:t>הינה, אני יורד.</w:t>
      </w:r>
      <w:bookmarkStart w:id="1445" w:name="_ETM_Q11_600535"/>
      <w:bookmarkEnd w:id="1445"/>
    </w:p>
    <w:p w:rsidR="00C02703" w:rsidRDefault="00C02703" w:rsidP="00F67249">
      <w:pPr>
        <w:rPr>
          <w:rtl/>
          <w:lang w:eastAsia="he-IL"/>
        </w:rPr>
      </w:pPr>
      <w:bookmarkStart w:id="1446" w:name="_ETM_Q11_600639"/>
      <w:bookmarkEnd w:id="1446"/>
    </w:p>
    <w:p w:rsidR="00C02703" w:rsidRDefault="00C02703" w:rsidP="00F67249">
      <w:pPr>
        <w:pStyle w:val="af6"/>
        <w:keepNext/>
        <w:rPr>
          <w:rtl/>
        </w:rPr>
      </w:pPr>
      <w:bookmarkStart w:id="1447" w:name="ET_yor_6369_117"/>
      <w:r w:rsidRPr="001019B3">
        <w:rPr>
          <w:rStyle w:val="TagStyle"/>
          <w:rtl/>
        </w:rPr>
        <w:t xml:space="preserve"> &lt;&lt; יור &gt;&gt;</w:t>
      </w:r>
      <w:r w:rsidRPr="00055B3E">
        <w:rPr>
          <w:rStyle w:val="TagStyle"/>
          <w:rtl/>
        </w:rPr>
        <w:t xml:space="preserve"> </w:t>
      </w:r>
      <w:r>
        <w:rPr>
          <w:rtl/>
        </w:rPr>
        <w:t>היו"ר אופיר כץ:</w:t>
      </w:r>
      <w:r w:rsidRPr="00055B3E">
        <w:rPr>
          <w:rStyle w:val="TagStyle"/>
          <w:rtl/>
        </w:rPr>
        <w:t xml:space="preserve"> </w:t>
      </w:r>
      <w:r w:rsidRPr="001019B3">
        <w:rPr>
          <w:rStyle w:val="TagStyle"/>
          <w:rtl/>
        </w:rPr>
        <w:t>&lt;&lt; יור &gt;&gt;</w:t>
      </w:r>
      <w:r>
        <w:rPr>
          <w:rtl/>
        </w:rPr>
        <w:t xml:space="preserve">   </w:t>
      </w:r>
      <w:bookmarkEnd w:id="1447"/>
    </w:p>
    <w:p w:rsidR="00C02703" w:rsidRDefault="00C02703" w:rsidP="00D91890">
      <w:pPr>
        <w:rPr>
          <w:rtl/>
          <w:lang w:eastAsia="he-IL"/>
        </w:rPr>
      </w:pPr>
    </w:p>
    <w:p w:rsidR="00C02703" w:rsidRDefault="00C02703" w:rsidP="00F67249">
      <w:pPr>
        <w:rPr>
          <w:rtl/>
          <w:lang w:eastAsia="he-IL"/>
        </w:rPr>
      </w:pPr>
      <w:bookmarkStart w:id="1448" w:name="_ETM_Q11_601241"/>
      <w:bookmarkEnd w:id="1448"/>
      <w:r>
        <w:rPr>
          <w:rFonts w:hint="cs"/>
          <w:rtl/>
          <w:lang w:eastAsia="he-IL"/>
        </w:rPr>
        <w:t>אבל זה ויכוח מעניין.</w:t>
      </w:r>
    </w:p>
    <w:p w:rsidR="00C02703" w:rsidRDefault="00C02703" w:rsidP="00F67249">
      <w:pPr>
        <w:rPr>
          <w:rtl/>
          <w:lang w:eastAsia="he-IL"/>
        </w:rPr>
      </w:pPr>
      <w:bookmarkStart w:id="1449" w:name="_ETM_Q11_598917"/>
      <w:bookmarkStart w:id="1450" w:name="_ETM_Q11_599014"/>
      <w:bookmarkEnd w:id="1449"/>
      <w:bookmarkEnd w:id="1450"/>
    </w:p>
    <w:p w:rsidR="00C02703" w:rsidRDefault="00C02703" w:rsidP="00F67249">
      <w:pPr>
        <w:pStyle w:val="-"/>
        <w:keepNext/>
        <w:rPr>
          <w:rtl/>
        </w:rPr>
      </w:pPr>
      <w:bookmarkStart w:id="1451" w:name="ET_speakercontinue_6151_118"/>
      <w:r w:rsidRPr="001019B3">
        <w:rPr>
          <w:rStyle w:val="TagStyle"/>
          <w:rtl/>
        </w:rPr>
        <w:t xml:space="preserve"> &lt;&lt; דובר_המשך &gt;&gt;</w:t>
      </w:r>
      <w:r w:rsidRPr="00055B3E">
        <w:rPr>
          <w:rStyle w:val="TagStyle"/>
          <w:rtl/>
        </w:rPr>
        <w:t xml:space="preserve"> </w:t>
      </w:r>
      <w:r>
        <w:rPr>
          <w:rtl/>
        </w:rPr>
        <w:t>רון כץ (יש עתיד):</w:t>
      </w:r>
      <w:r w:rsidRPr="00055B3E">
        <w:rPr>
          <w:rStyle w:val="TagStyle"/>
          <w:rtl/>
        </w:rPr>
        <w:t xml:space="preserve"> </w:t>
      </w:r>
      <w:r w:rsidRPr="001019B3">
        <w:rPr>
          <w:rStyle w:val="TagStyle"/>
          <w:rtl/>
        </w:rPr>
        <w:t>&lt;&lt; דובר_המשך &gt;&gt;</w:t>
      </w:r>
      <w:r>
        <w:rPr>
          <w:rtl/>
        </w:rPr>
        <w:t xml:space="preserve">   </w:t>
      </w:r>
      <w:bookmarkEnd w:id="1451"/>
    </w:p>
    <w:p w:rsidR="00C02703" w:rsidRDefault="00C02703" w:rsidP="00D91890">
      <w:pPr>
        <w:rPr>
          <w:rtl/>
          <w:lang w:eastAsia="he-IL"/>
        </w:rPr>
      </w:pPr>
    </w:p>
    <w:p w:rsidR="00C02703" w:rsidRDefault="00C02703" w:rsidP="00F67249">
      <w:pPr>
        <w:rPr>
          <w:rtl/>
          <w:lang w:eastAsia="he-IL"/>
        </w:rPr>
      </w:pPr>
      <w:bookmarkStart w:id="1452" w:name="_ETM_Q11_599549"/>
      <w:bookmarkEnd w:id="1452"/>
      <w:r>
        <w:rPr>
          <w:rFonts w:hint="cs"/>
          <w:rtl/>
          <w:lang w:eastAsia="he-IL"/>
        </w:rPr>
        <w:t xml:space="preserve">רק בשביל זה. מאחוריו יושב </w:t>
      </w:r>
      <w:bookmarkStart w:id="1453" w:name="_ETM_Q11_600759"/>
      <w:bookmarkEnd w:id="1453"/>
      <w:r>
        <w:rPr>
          <w:rFonts w:hint="cs"/>
          <w:rtl/>
          <w:lang w:eastAsia="he-IL"/>
        </w:rPr>
        <w:t>עוד ניצב, יש לנו פה עוד כמה חבר'ה שהוא היה</w:t>
      </w:r>
      <w:bookmarkStart w:id="1454" w:name="_ETM_Q11_604287"/>
      <w:bookmarkEnd w:id="1454"/>
      <w:r>
        <w:rPr>
          <w:rFonts w:hint="cs"/>
          <w:rtl/>
          <w:lang w:eastAsia="he-IL"/>
        </w:rPr>
        <w:t xml:space="preserve"> יכול לשאול אותם ולדבר איתם - - -</w:t>
      </w:r>
      <w:bookmarkStart w:id="1455" w:name="_ETM_Q11_605331"/>
      <w:bookmarkEnd w:id="1455"/>
    </w:p>
    <w:p w:rsidR="00C02703" w:rsidRDefault="00C02703" w:rsidP="00F67249">
      <w:pPr>
        <w:rPr>
          <w:rtl/>
          <w:lang w:eastAsia="he-IL"/>
        </w:rPr>
      </w:pPr>
      <w:bookmarkStart w:id="1456" w:name="_ETM_Q11_605455"/>
      <w:bookmarkEnd w:id="1456"/>
    </w:p>
    <w:p w:rsidR="00C02703" w:rsidRDefault="00C02703" w:rsidP="00F67249">
      <w:pPr>
        <w:pStyle w:val="af6"/>
        <w:keepNext/>
        <w:rPr>
          <w:rtl/>
        </w:rPr>
      </w:pPr>
      <w:bookmarkStart w:id="1457" w:name="ET_yor_6369_119"/>
      <w:r w:rsidRPr="001019B3">
        <w:rPr>
          <w:rStyle w:val="TagStyle"/>
          <w:rtl/>
        </w:rPr>
        <w:t xml:space="preserve"> &lt;&lt; יור &gt;&gt;</w:t>
      </w:r>
      <w:r w:rsidRPr="00055B3E">
        <w:rPr>
          <w:rStyle w:val="TagStyle"/>
          <w:rtl/>
        </w:rPr>
        <w:t xml:space="preserve"> </w:t>
      </w:r>
      <w:r>
        <w:rPr>
          <w:rtl/>
        </w:rPr>
        <w:t>היו"ר אופיר כץ:</w:t>
      </w:r>
      <w:r w:rsidRPr="00055B3E">
        <w:rPr>
          <w:rStyle w:val="TagStyle"/>
          <w:rtl/>
        </w:rPr>
        <w:t xml:space="preserve"> </w:t>
      </w:r>
      <w:r w:rsidRPr="001019B3">
        <w:rPr>
          <w:rStyle w:val="TagStyle"/>
          <w:rtl/>
        </w:rPr>
        <w:t>&lt;&lt; יור &gt;&gt;</w:t>
      </w:r>
      <w:r>
        <w:rPr>
          <w:rtl/>
        </w:rPr>
        <w:t xml:space="preserve">   </w:t>
      </w:r>
      <w:bookmarkEnd w:id="1457"/>
    </w:p>
    <w:p w:rsidR="00C02703" w:rsidRDefault="00C02703" w:rsidP="00D91890">
      <w:pPr>
        <w:rPr>
          <w:rtl/>
          <w:lang w:eastAsia="he-IL"/>
        </w:rPr>
      </w:pPr>
    </w:p>
    <w:p w:rsidR="00C02703" w:rsidRDefault="00C02703" w:rsidP="00F67249">
      <w:pPr>
        <w:rPr>
          <w:rtl/>
          <w:lang w:eastAsia="he-IL"/>
        </w:rPr>
      </w:pPr>
      <w:bookmarkStart w:id="1458" w:name="_ETM_Q11_606011"/>
      <w:bookmarkEnd w:id="1458"/>
      <w:r>
        <w:rPr>
          <w:rFonts w:hint="cs"/>
          <w:rtl/>
          <w:lang w:eastAsia="he-IL"/>
        </w:rPr>
        <w:t>מי, גלעד?</w:t>
      </w:r>
      <w:bookmarkStart w:id="1459" w:name="_ETM_Q11_608163"/>
      <w:bookmarkEnd w:id="1459"/>
    </w:p>
    <w:p w:rsidR="00C02703" w:rsidRDefault="00C02703" w:rsidP="00F67249">
      <w:pPr>
        <w:rPr>
          <w:rtl/>
          <w:lang w:eastAsia="he-IL"/>
        </w:rPr>
      </w:pPr>
      <w:bookmarkStart w:id="1460" w:name="_ETM_Q11_608260"/>
      <w:bookmarkEnd w:id="1460"/>
    </w:p>
    <w:p w:rsidR="00C02703" w:rsidRDefault="00C02703" w:rsidP="00F67249">
      <w:pPr>
        <w:pStyle w:val="-"/>
        <w:keepNext/>
        <w:rPr>
          <w:rtl/>
        </w:rPr>
      </w:pPr>
      <w:bookmarkStart w:id="1461" w:name="ET_speakercontinue_6151_120"/>
      <w:r w:rsidRPr="001019B3">
        <w:rPr>
          <w:rStyle w:val="TagStyle"/>
          <w:rtl/>
        </w:rPr>
        <w:t xml:space="preserve"> &lt;&lt; דובר_המשך &gt;&gt;</w:t>
      </w:r>
      <w:r w:rsidRPr="00055B3E">
        <w:rPr>
          <w:rStyle w:val="TagStyle"/>
          <w:rtl/>
        </w:rPr>
        <w:t xml:space="preserve"> </w:t>
      </w:r>
      <w:r>
        <w:rPr>
          <w:rtl/>
        </w:rPr>
        <w:t>רון כץ (יש עתיד):</w:t>
      </w:r>
      <w:r w:rsidRPr="00055B3E">
        <w:rPr>
          <w:rStyle w:val="TagStyle"/>
          <w:rtl/>
        </w:rPr>
        <w:t xml:space="preserve"> </w:t>
      </w:r>
      <w:r w:rsidRPr="001019B3">
        <w:rPr>
          <w:rStyle w:val="TagStyle"/>
          <w:rtl/>
        </w:rPr>
        <w:t>&lt;&lt; דובר_המשך &gt;&gt;</w:t>
      </w:r>
      <w:r>
        <w:rPr>
          <w:rtl/>
        </w:rPr>
        <w:t xml:space="preserve">   </w:t>
      </w:r>
      <w:bookmarkEnd w:id="1461"/>
    </w:p>
    <w:p w:rsidR="00C02703" w:rsidRDefault="00C02703" w:rsidP="00D91890">
      <w:pPr>
        <w:rPr>
          <w:rtl/>
          <w:lang w:eastAsia="he-IL"/>
        </w:rPr>
      </w:pPr>
    </w:p>
    <w:p w:rsidR="00C02703" w:rsidRDefault="00C02703" w:rsidP="00F67249">
      <w:pPr>
        <w:rPr>
          <w:rtl/>
          <w:lang w:eastAsia="he-IL"/>
        </w:rPr>
      </w:pPr>
      <w:r>
        <w:rPr>
          <w:rFonts w:hint="cs"/>
          <w:rtl/>
          <w:lang w:eastAsia="he-IL"/>
        </w:rPr>
        <w:t>לא, גלעד לא, יואב. הוא היה יכול לדבר אתם ולא להתעסק במי הבוס</w:t>
      </w:r>
      <w:bookmarkStart w:id="1462" w:name="_ETM_Q11_614408"/>
      <w:bookmarkEnd w:id="1462"/>
      <w:r>
        <w:rPr>
          <w:rFonts w:hint="cs"/>
          <w:rtl/>
          <w:lang w:eastAsia="he-IL"/>
        </w:rPr>
        <w:t xml:space="preserve"> של מי. </w:t>
      </w:r>
    </w:p>
    <w:p w:rsidR="00C02703" w:rsidRDefault="00C02703" w:rsidP="00F67249">
      <w:pPr>
        <w:rPr>
          <w:rtl/>
          <w:lang w:eastAsia="he-IL"/>
        </w:rPr>
      </w:pPr>
      <w:bookmarkStart w:id="1463" w:name="_ETM_Q11_615554"/>
      <w:bookmarkStart w:id="1464" w:name="_ETM_Q11_615625"/>
      <w:bookmarkEnd w:id="1463"/>
      <w:bookmarkEnd w:id="1464"/>
    </w:p>
    <w:p w:rsidR="00C02703" w:rsidRDefault="00C02703" w:rsidP="00F67249">
      <w:pPr>
        <w:rPr>
          <w:rtl/>
          <w:lang w:eastAsia="he-IL"/>
        </w:rPr>
      </w:pPr>
      <w:bookmarkStart w:id="1465" w:name="_ETM_Q11_615714"/>
      <w:bookmarkStart w:id="1466" w:name="_ETM_Q11_615789"/>
      <w:bookmarkEnd w:id="1465"/>
      <w:bookmarkEnd w:id="1466"/>
      <w:r>
        <w:rPr>
          <w:rFonts w:hint="cs"/>
          <w:rtl/>
          <w:lang w:eastAsia="he-IL"/>
        </w:rPr>
        <w:t xml:space="preserve">אבל לסיכום אני רוצה לומר לך שלך באופן </w:t>
      </w:r>
      <w:bookmarkStart w:id="1467" w:name="_ETM_Q11_616812"/>
      <w:bookmarkEnd w:id="1467"/>
      <w:r>
        <w:rPr>
          <w:rFonts w:hint="cs"/>
          <w:rtl/>
          <w:lang w:eastAsia="he-IL"/>
        </w:rPr>
        <w:t xml:space="preserve">אישי אני מאחל הצלחה גדולה, באמת מכול הלב - - </w:t>
      </w:r>
      <w:bookmarkStart w:id="1468" w:name="_ETM_Q11_619573"/>
      <w:bookmarkEnd w:id="1468"/>
    </w:p>
    <w:p w:rsidR="00C02703" w:rsidRDefault="00C02703" w:rsidP="00F67249">
      <w:pPr>
        <w:rPr>
          <w:rtl/>
          <w:lang w:eastAsia="he-IL"/>
        </w:rPr>
      </w:pPr>
      <w:bookmarkStart w:id="1469" w:name="_ETM_Q11_619846"/>
      <w:bookmarkStart w:id="1470" w:name="_ETM_Q11_619971"/>
      <w:bookmarkEnd w:id="1469"/>
      <w:bookmarkEnd w:id="1470"/>
    </w:p>
    <w:p w:rsidR="00C02703" w:rsidRDefault="00C02703" w:rsidP="00F67249">
      <w:pPr>
        <w:pStyle w:val="af6"/>
        <w:keepNext/>
        <w:rPr>
          <w:rtl/>
        </w:rPr>
      </w:pPr>
      <w:bookmarkStart w:id="1471" w:name="ET_yor_6369_121"/>
      <w:r w:rsidRPr="001019B3">
        <w:rPr>
          <w:rStyle w:val="TagStyle"/>
          <w:rtl/>
        </w:rPr>
        <w:t xml:space="preserve"> &lt;&lt; יור &gt;&gt;</w:t>
      </w:r>
      <w:r w:rsidRPr="00D93BDB">
        <w:rPr>
          <w:rStyle w:val="TagStyle"/>
          <w:rtl/>
        </w:rPr>
        <w:t xml:space="preserve"> </w:t>
      </w:r>
      <w:r>
        <w:rPr>
          <w:rtl/>
        </w:rPr>
        <w:t>היו"ר אופיר כץ:</w:t>
      </w:r>
      <w:r w:rsidRPr="00D93BDB">
        <w:rPr>
          <w:rStyle w:val="TagStyle"/>
          <w:rtl/>
        </w:rPr>
        <w:t xml:space="preserve"> </w:t>
      </w:r>
      <w:r w:rsidRPr="001019B3">
        <w:rPr>
          <w:rStyle w:val="TagStyle"/>
          <w:rtl/>
        </w:rPr>
        <w:t>&lt;&lt; יור &gt;&gt;</w:t>
      </w:r>
      <w:r>
        <w:rPr>
          <w:rtl/>
        </w:rPr>
        <w:t xml:space="preserve">   </w:t>
      </w:r>
      <w:bookmarkEnd w:id="1471"/>
    </w:p>
    <w:p w:rsidR="00C02703" w:rsidRDefault="00C02703" w:rsidP="00D91890">
      <w:pPr>
        <w:rPr>
          <w:rtl/>
          <w:lang w:eastAsia="he-IL"/>
        </w:rPr>
      </w:pPr>
    </w:p>
    <w:p w:rsidR="00C02703" w:rsidRDefault="00C02703" w:rsidP="00F67249">
      <w:pPr>
        <w:rPr>
          <w:rtl/>
          <w:lang w:eastAsia="he-IL"/>
        </w:rPr>
      </w:pPr>
      <w:bookmarkStart w:id="1472" w:name="_ETM_Q11_620469"/>
      <w:bookmarkEnd w:id="1472"/>
      <w:r>
        <w:rPr>
          <w:rFonts w:hint="cs"/>
          <w:rtl/>
          <w:lang w:eastAsia="he-IL"/>
        </w:rPr>
        <w:t>תודה רבה.</w:t>
      </w:r>
    </w:p>
    <w:p w:rsidR="00C02703" w:rsidRDefault="00C02703" w:rsidP="00F67249">
      <w:pPr>
        <w:rPr>
          <w:rtl/>
          <w:lang w:eastAsia="he-IL"/>
        </w:rPr>
      </w:pPr>
    </w:p>
    <w:p w:rsidR="00C02703" w:rsidRDefault="00C02703" w:rsidP="00F67249">
      <w:pPr>
        <w:pStyle w:val="-"/>
        <w:keepNext/>
        <w:rPr>
          <w:rtl/>
        </w:rPr>
      </w:pPr>
      <w:bookmarkStart w:id="1473" w:name="ET_speakercontinue_6151_122"/>
      <w:r w:rsidRPr="001019B3">
        <w:rPr>
          <w:rStyle w:val="TagStyle"/>
          <w:rtl/>
        </w:rPr>
        <w:t xml:space="preserve"> &lt;&lt; דובר_המשך &gt;&gt;</w:t>
      </w:r>
      <w:r w:rsidRPr="00D93BDB">
        <w:rPr>
          <w:rStyle w:val="TagStyle"/>
          <w:rtl/>
        </w:rPr>
        <w:t xml:space="preserve"> </w:t>
      </w:r>
      <w:r>
        <w:rPr>
          <w:rtl/>
        </w:rPr>
        <w:t>רון כץ (יש עתיד):</w:t>
      </w:r>
      <w:r w:rsidRPr="00D93BDB">
        <w:rPr>
          <w:rStyle w:val="TagStyle"/>
          <w:rtl/>
        </w:rPr>
        <w:t xml:space="preserve"> </w:t>
      </w:r>
      <w:r w:rsidRPr="001019B3">
        <w:rPr>
          <w:rStyle w:val="TagStyle"/>
          <w:rtl/>
        </w:rPr>
        <w:t>&lt;&lt; דובר_המשך &gt;&gt;</w:t>
      </w:r>
      <w:r>
        <w:rPr>
          <w:rtl/>
        </w:rPr>
        <w:t xml:space="preserve">   </w:t>
      </w:r>
      <w:bookmarkEnd w:id="1473"/>
    </w:p>
    <w:p w:rsidR="00C02703" w:rsidRDefault="00C02703" w:rsidP="00D91890">
      <w:pPr>
        <w:rPr>
          <w:rtl/>
          <w:lang w:eastAsia="he-IL"/>
        </w:rPr>
      </w:pPr>
    </w:p>
    <w:p w:rsidR="00C02703" w:rsidRDefault="00C02703" w:rsidP="00F67249">
      <w:pPr>
        <w:rPr>
          <w:rtl/>
          <w:lang w:eastAsia="he-IL"/>
        </w:rPr>
      </w:pPr>
      <w:r>
        <w:rPr>
          <w:rFonts w:hint="cs"/>
          <w:rtl/>
          <w:lang w:eastAsia="he-IL"/>
        </w:rPr>
        <w:t>- - אבל אני לא חושב שהממשלה שלכם תחזיק מעמד.</w:t>
      </w:r>
      <w:bookmarkStart w:id="1474" w:name="_ETM_Q11_623797"/>
      <w:bookmarkEnd w:id="1474"/>
      <w:r>
        <w:rPr>
          <w:rFonts w:hint="cs"/>
          <w:rtl/>
          <w:lang w:eastAsia="he-IL"/>
        </w:rPr>
        <w:t xml:space="preserve"> </w:t>
      </w:r>
      <w:bookmarkStart w:id="1475" w:name="_ETM_Q11_624598"/>
      <w:bookmarkEnd w:id="1475"/>
    </w:p>
    <w:p w:rsidR="00C02703" w:rsidRDefault="00C02703" w:rsidP="00F67249">
      <w:pPr>
        <w:rPr>
          <w:rtl/>
          <w:lang w:eastAsia="he-IL"/>
        </w:rPr>
      </w:pPr>
      <w:bookmarkStart w:id="1476" w:name="_ETM_Q11_624712"/>
      <w:bookmarkEnd w:id="1476"/>
    </w:p>
    <w:p w:rsidR="00C02703" w:rsidRDefault="00C02703" w:rsidP="00F67249">
      <w:pPr>
        <w:pStyle w:val="af6"/>
        <w:keepNext/>
        <w:rPr>
          <w:rtl/>
        </w:rPr>
      </w:pPr>
      <w:bookmarkStart w:id="1477" w:name="ET_yor_6369_123"/>
      <w:r w:rsidRPr="001019B3">
        <w:rPr>
          <w:rStyle w:val="TagStyle"/>
          <w:rtl/>
        </w:rPr>
        <w:t xml:space="preserve"> &lt;&lt; יור &gt;&gt;</w:t>
      </w:r>
      <w:r w:rsidRPr="00D93BDB">
        <w:rPr>
          <w:rStyle w:val="TagStyle"/>
          <w:rtl/>
        </w:rPr>
        <w:t xml:space="preserve"> </w:t>
      </w:r>
      <w:r>
        <w:rPr>
          <w:rtl/>
        </w:rPr>
        <w:t>היו"ר אופיר כץ:</w:t>
      </w:r>
      <w:r w:rsidRPr="00D93BDB">
        <w:rPr>
          <w:rStyle w:val="TagStyle"/>
          <w:rtl/>
        </w:rPr>
        <w:t xml:space="preserve"> </w:t>
      </w:r>
      <w:r w:rsidRPr="001019B3">
        <w:rPr>
          <w:rStyle w:val="TagStyle"/>
          <w:rtl/>
        </w:rPr>
        <w:t>&lt;&lt; יור &gt;&gt;</w:t>
      </w:r>
      <w:r>
        <w:rPr>
          <w:rtl/>
        </w:rPr>
        <w:t xml:space="preserve">   </w:t>
      </w:r>
      <w:bookmarkEnd w:id="1477"/>
    </w:p>
    <w:p w:rsidR="00C02703" w:rsidRDefault="00C02703" w:rsidP="00D91890">
      <w:pPr>
        <w:rPr>
          <w:rtl/>
          <w:lang w:eastAsia="he-IL"/>
        </w:rPr>
      </w:pPr>
    </w:p>
    <w:p w:rsidR="00C02703" w:rsidRDefault="00C02703" w:rsidP="00F67249">
      <w:pPr>
        <w:rPr>
          <w:rtl/>
          <w:lang w:eastAsia="he-IL"/>
        </w:rPr>
      </w:pPr>
      <w:bookmarkStart w:id="1478" w:name="_ETM_Q11_625344"/>
      <w:bookmarkEnd w:id="1478"/>
      <w:r>
        <w:rPr>
          <w:rFonts w:hint="cs"/>
          <w:rtl/>
          <w:lang w:eastAsia="he-IL"/>
        </w:rPr>
        <w:t>ימים יגידו.</w:t>
      </w:r>
    </w:p>
    <w:p w:rsidR="00C02703" w:rsidRDefault="00C02703" w:rsidP="00F67249">
      <w:pPr>
        <w:rPr>
          <w:rtl/>
          <w:lang w:eastAsia="he-IL"/>
        </w:rPr>
      </w:pPr>
    </w:p>
    <w:p w:rsidR="00C02703" w:rsidRDefault="00C02703" w:rsidP="00F67249">
      <w:pPr>
        <w:pStyle w:val="-"/>
        <w:keepNext/>
        <w:rPr>
          <w:rtl/>
        </w:rPr>
      </w:pPr>
      <w:bookmarkStart w:id="1479" w:name="ET_speakercontinue_6151_124"/>
      <w:r w:rsidRPr="001019B3">
        <w:rPr>
          <w:rStyle w:val="TagStyle"/>
          <w:rtl/>
        </w:rPr>
        <w:lastRenderedPageBreak/>
        <w:t xml:space="preserve"> &lt;&lt; דובר_המשך &gt;&gt;</w:t>
      </w:r>
      <w:r w:rsidRPr="00D93BDB">
        <w:rPr>
          <w:rStyle w:val="TagStyle"/>
          <w:rtl/>
        </w:rPr>
        <w:t xml:space="preserve"> </w:t>
      </w:r>
      <w:r>
        <w:rPr>
          <w:rtl/>
        </w:rPr>
        <w:t>רון כץ (יש עתיד):</w:t>
      </w:r>
      <w:r w:rsidRPr="00D93BDB">
        <w:rPr>
          <w:rStyle w:val="TagStyle"/>
          <w:rtl/>
        </w:rPr>
        <w:t xml:space="preserve"> </w:t>
      </w:r>
      <w:r w:rsidRPr="001019B3">
        <w:rPr>
          <w:rStyle w:val="TagStyle"/>
          <w:rtl/>
        </w:rPr>
        <w:t>&lt;&lt; דובר_המשך &gt;&gt;</w:t>
      </w:r>
      <w:r>
        <w:rPr>
          <w:rtl/>
        </w:rPr>
        <w:t xml:space="preserve">   </w:t>
      </w:r>
      <w:bookmarkEnd w:id="147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ולסיום, בזמן שאתם מנסים להדיר נשים ולנסות להרחיק אותן </w:t>
      </w:r>
      <w:bookmarkStart w:id="1480" w:name="_ETM_Q11_638704"/>
      <w:bookmarkEnd w:id="1480"/>
      <w:r>
        <w:rPr>
          <w:rFonts w:hint="cs"/>
          <w:rtl/>
          <w:lang w:eastAsia="he-IL"/>
        </w:rPr>
        <w:t>מכל מוקדי ההשפעה, אני שמח לברך את היועצת שלי, שאתמ</w:t>
      </w:r>
      <w:bookmarkStart w:id="1481" w:name="_ETM_Q11_640703"/>
      <w:bookmarkEnd w:id="1481"/>
      <w:r>
        <w:rPr>
          <w:rFonts w:hint="cs"/>
          <w:rtl/>
          <w:lang w:eastAsia="he-IL"/>
        </w:rPr>
        <w:t xml:space="preserve">ול מונתה למשנה לראש עיריית פתח תקווה, כי אנחנו נדאג שנשים יהיו בכל מקום, בכל עמדת קבלת החלטות ובכל </w:t>
      </w:r>
      <w:bookmarkStart w:id="1482" w:name="_ETM_Q11_652923"/>
      <w:bookmarkEnd w:id="1482"/>
      <w:r>
        <w:rPr>
          <w:rFonts w:hint="cs"/>
          <w:rtl/>
          <w:lang w:eastAsia="he-IL"/>
        </w:rPr>
        <w:t xml:space="preserve">מוקד כוח. אנחנו נחזיר את כבוד הנשים לבית הזה ולמדינה הזו. ואופיר, אני אומר לך, אין כוח יותר חזק </w:t>
      </w:r>
      <w:bookmarkStart w:id="1483" w:name="_ETM_Q11_656177"/>
      <w:bookmarkEnd w:id="1483"/>
      <w:r>
        <w:rPr>
          <w:rFonts w:hint="cs"/>
          <w:rtl/>
          <w:lang w:eastAsia="he-IL"/>
        </w:rPr>
        <w:t>מהכוח הנשי. תזכור את זה. תודה רבה.</w:t>
      </w:r>
    </w:p>
    <w:p w:rsidR="00C02703" w:rsidRDefault="00C02703" w:rsidP="00F67249">
      <w:pPr>
        <w:rPr>
          <w:rtl/>
          <w:lang w:eastAsia="he-IL"/>
        </w:rPr>
      </w:pPr>
      <w:bookmarkStart w:id="1484" w:name="_ETM_Q11_665091"/>
      <w:bookmarkStart w:id="1485" w:name="_ETM_Q11_665220"/>
      <w:bookmarkEnd w:id="1484"/>
      <w:bookmarkEnd w:id="1485"/>
    </w:p>
    <w:p w:rsidR="00C02703" w:rsidRDefault="00C02703" w:rsidP="00F67249">
      <w:pPr>
        <w:pStyle w:val="af6"/>
        <w:keepNext/>
        <w:rPr>
          <w:rtl/>
        </w:rPr>
      </w:pPr>
      <w:bookmarkStart w:id="1486" w:name="ET_yor_6369_125"/>
      <w:r w:rsidRPr="001019B3">
        <w:rPr>
          <w:rStyle w:val="TagStyle"/>
          <w:rtl/>
        </w:rPr>
        <w:t xml:space="preserve"> &lt;&lt; יור &gt;&gt;</w:t>
      </w:r>
      <w:r w:rsidRPr="003626A8">
        <w:rPr>
          <w:rStyle w:val="TagStyle"/>
          <w:rtl/>
        </w:rPr>
        <w:t xml:space="preserve"> </w:t>
      </w:r>
      <w:r>
        <w:rPr>
          <w:rtl/>
        </w:rPr>
        <w:t>היו"ר אופיר כץ:</w:t>
      </w:r>
      <w:r w:rsidRPr="003626A8">
        <w:rPr>
          <w:rStyle w:val="TagStyle"/>
          <w:rtl/>
        </w:rPr>
        <w:t xml:space="preserve"> </w:t>
      </w:r>
      <w:r w:rsidRPr="001019B3">
        <w:rPr>
          <w:rStyle w:val="TagStyle"/>
          <w:rtl/>
        </w:rPr>
        <w:t>&lt;&lt; יור &gt;&gt;</w:t>
      </w:r>
      <w:r>
        <w:rPr>
          <w:rtl/>
        </w:rPr>
        <w:t xml:space="preserve">   </w:t>
      </w:r>
      <w:bookmarkEnd w:id="1486"/>
    </w:p>
    <w:p w:rsidR="00C02703" w:rsidRDefault="00C02703" w:rsidP="00D91890">
      <w:pPr>
        <w:rPr>
          <w:rtl/>
          <w:lang w:eastAsia="he-IL"/>
        </w:rPr>
      </w:pPr>
    </w:p>
    <w:p w:rsidR="00C02703" w:rsidRDefault="00C02703" w:rsidP="00F67249">
      <w:pPr>
        <w:rPr>
          <w:rtl/>
          <w:lang w:eastAsia="he-IL"/>
        </w:rPr>
      </w:pPr>
      <w:bookmarkStart w:id="1487" w:name="_ETM_Q11_666269"/>
      <w:bookmarkEnd w:id="1487"/>
      <w:r>
        <w:rPr>
          <w:rFonts w:hint="cs"/>
          <w:rtl/>
          <w:lang w:eastAsia="he-IL"/>
        </w:rPr>
        <w:t xml:space="preserve">בזה אני מסכים. תודה. </w:t>
      </w:r>
      <w:bookmarkStart w:id="1488" w:name="_ETM_Q11_669383"/>
      <w:bookmarkEnd w:id="1488"/>
      <w:r>
        <w:rPr>
          <w:rFonts w:hint="cs"/>
          <w:rtl/>
          <w:lang w:eastAsia="he-IL"/>
        </w:rPr>
        <w:t xml:space="preserve">יעלה ויבוא חבר הכנסת גלעד קריב. הוא לא היה חבר </w:t>
      </w:r>
      <w:bookmarkStart w:id="1489" w:name="_ETM_Q11_675929"/>
      <w:bookmarkEnd w:id="1489"/>
      <w:r>
        <w:rPr>
          <w:rFonts w:hint="cs"/>
          <w:rtl/>
          <w:lang w:eastAsia="he-IL"/>
        </w:rPr>
        <w:t>ועדה אבל היה מהפעילים והבולטים בוועדה.</w:t>
      </w:r>
      <w:bookmarkStart w:id="1490" w:name="_ETM_Q11_682297"/>
      <w:bookmarkEnd w:id="1490"/>
    </w:p>
    <w:p w:rsidR="00C02703" w:rsidRDefault="00C02703" w:rsidP="00F67249">
      <w:pPr>
        <w:rPr>
          <w:rtl/>
          <w:lang w:eastAsia="he-IL"/>
        </w:rPr>
      </w:pPr>
      <w:bookmarkStart w:id="1491" w:name="_ETM_Q11_682397"/>
      <w:bookmarkEnd w:id="1491"/>
    </w:p>
    <w:p w:rsidR="00C02703" w:rsidRDefault="00C02703" w:rsidP="00F67249">
      <w:pPr>
        <w:pStyle w:val="a4"/>
        <w:keepNext/>
        <w:rPr>
          <w:rtl/>
        </w:rPr>
      </w:pPr>
      <w:bookmarkStart w:id="1492" w:name="ET_speaker_6156_126"/>
      <w:r w:rsidRPr="001019B3">
        <w:rPr>
          <w:rStyle w:val="TagStyle"/>
          <w:rtl/>
        </w:rPr>
        <w:t xml:space="preserve"> &lt;&lt; דובר &gt;&gt;</w:t>
      </w:r>
      <w:r w:rsidRPr="003626A8">
        <w:rPr>
          <w:rStyle w:val="TagStyle"/>
          <w:rtl/>
        </w:rPr>
        <w:t xml:space="preserve"> </w:t>
      </w:r>
      <w:bookmarkStart w:id="1493" w:name="_Toc123148325"/>
      <w:bookmarkStart w:id="1494" w:name="_Toc123205198"/>
      <w:r>
        <w:rPr>
          <w:rtl/>
        </w:rPr>
        <w:t>גלעד קריב (העבודה):</w:t>
      </w:r>
      <w:bookmarkEnd w:id="1493"/>
      <w:bookmarkEnd w:id="1494"/>
      <w:r w:rsidRPr="003626A8">
        <w:rPr>
          <w:rStyle w:val="TagStyle"/>
          <w:rtl/>
        </w:rPr>
        <w:t xml:space="preserve"> </w:t>
      </w:r>
      <w:r w:rsidRPr="001019B3">
        <w:rPr>
          <w:rStyle w:val="TagStyle"/>
          <w:rtl/>
        </w:rPr>
        <w:t>&lt;&lt; דובר &gt;&gt;</w:t>
      </w:r>
      <w:r>
        <w:rPr>
          <w:rtl/>
        </w:rPr>
        <w:t xml:space="preserve">   </w:t>
      </w:r>
      <w:bookmarkEnd w:id="1492"/>
    </w:p>
    <w:p w:rsidR="00C02703" w:rsidRDefault="00C02703" w:rsidP="00D91890">
      <w:pPr>
        <w:rPr>
          <w:rtl/>
          <w:lang w:eastAsia="he-IL"/>
        </w:rPr>
      </w:pPr>
    </w:p>
    <w:p w:rsidR="00C02703" w:rsidRPr="000B25CA" w:rsidRDefault="00C02703" w:rsidP="00F67249">
      <w:pPr>
        <w:rPr>
          <w:rtl/>
          <w:lang w:eastAsia="he-IL"/>
        </w:rPr>
      </w:pPr>
      <w:bookmarkStart w:id="1495" w:name="_ETM_Q11_692196"/>
      <w:bookmarkStart w:id="1496" w:name="_ETM_Q11_692243"/>
      <w:bookmarkEnd w:id="1495"/>
      <w:bookmarkEnd w:id="1496"/>
      <w:r>
        <w:rPr>
          <w:rFonts w:hint="cs"/>
          <w:rtl/>
          <w:lang w:eastAsia="he-IL"/>
        </w:rPr>
        <w:t xml:space="preserve">אדוני היושב-ראש, כנסת נכבדה, אני </w:t>
      </w:r>
      <w:bookmarkStart w:id="1497" w:name="_ETM_Q11_718262"/>
      <w:bookmarkEnd w:id="1497"/>
      <w:r>
        <w:rPr>
          <w:rFonts w:hint="cs"/>
          <w:rtl/>
          <w:lang w:eastAsia="he-IL"/>
        </w:rPr>
        <w:t>מתכוון להקדיש כמעט את כל פרק הזמן שעומד לרשותי לעיסוק</w:t>
      </w:r>
      <w:bookmarkStart w:id="1498" w:name="_ETM_Q11_726442"/>
      <w:bookmarkEnd w:id="1498"/>
      <w:r>
        <w:rPr>
          <w:rFonts w:hint="cs"/>
          <w:rtl/>
          <w:lang w:eastAsia="he-IL"/>
        </w:rPr>
        <w:t xml:space="preserve"> בעניינה של פקודת המשטרה; עיסוק ענייני, למרות שסוגיות רבות שנמצאות </w:t>
      </w:r>
      <w:bookmarkStart w:id="1499" w:name="_ETM_Q11_732596"/>
      <w:bookmarkEnd w:id="1499"/>
      <w:r>
        <w:rPr>
          <w:rFonts w:hint="cs"/>
          <w:rtl/>
          <w:lang w:eastAsia="he-IL"/>
        </w:rPr>
        <w:t xml:space="preserve">על סדר-היום הציבורי מטרידות אותנו ומעסיקות אותנו.  </w:t>
      </w:r>
    </w:p>
    <w:p w:rsidR="00C02703" w:rsidRDefault="00C02703" w:rsidP="00F67249">
      <w:pPr>
        <w:rPr>
          <w:rtl/>
          <w:lang w:eastAsia="he-IL"/>
        </w:rPr>
      </w:pPr>
      <w:bookmarkStart w:id="1500" w:name="_ETM_Q11_2965"/>
      <w:bookmarkStart w:id="1501" w:name="_ETM_Q11_3046"/>
      <w:bookmarkEnd w:id="1500"/>
      <w:bookmarkEnd w:id="1501"/>
    </w:p>
    <w:p w:rsidR="00C02703" w:rsidRDefault="00C02703" w:rsidP="00F67249">
      <w:pPr>
        <w:rPr>
          <w:rtl/>
        </w:rPr>
      </w:pPr>
      <w:bookmarkStart w:id="1502" w:name="TOR_Q12"/>
      <w:bookmarkEnd w:id="1502"/>
      <w:r>
        <w:rPr>
          <w:rFonts w:hint="cs"/>
          <w:rtl/>
        </w:rPr>
        <w:t xml:space="preserve">אבל לפני זה, אינני יכול להתעלם משני עניינים. האחד מהם כבר הוזכר על ידי חבר הכנסת רון כץ. אחרי שאתמול חבר הכנסת אבי מעוז תקף קצין צה"ל מסור בדרגת אלוף משנה על </w:t>
      </w:r>
      <w:bookmarkStart w:id="1503" w:name="_ETM_Q12_152615"/>
      <w:bookmarkEnd w:id="1503"/>
      <w:r>
        <w:rPr>
          <w:rFonts w:hint="cs"/>
          <w:rtl/>
        </w:rPr>
        <w:t xml:space="preserve">הדרך שבה הוא בחר להסב את תשומת הלב של המפקדים </w:t>
      </w:r>
      <w:bookmarkStart w:id="1504" w:name="_ETM_Q12_160631"/>
      <w:bookmarkEnd w:id="1504"/>
      <w:r>
        <w:rPr>
          <w:rFonts w:hint="cs"/>
          <w:rtl/>
        </w:rPr>
        <w:t xml:space="preserve">בפיקוד לעובדה שישנם חיילים יהודים שחוגגים את חנוכה וחיילים נוצרים שמתנדבים וחוגגים את כריסטמס. אנחנו רואים היום הזה התקפה רבתי של חבר הכנסת </w:t>
      </w:r>
      <w:bookmarkStart w:id="1505" w:name="_ETM_Q12_175751"/>
      <w:bookmarkEnd w:id="1505"/>
      <w:r>
        <w:rPr>
          <w:rFonts w:hint="cs"/>
          <w:rtl/>
        </w:rPr>
        <w:t xml:space="preserve">סמוטריץ' ושל חבר הכנסת בן גביר על הרמטכ"ל. ככל הנראה </w:t>
      </w:r>
      <w:bookmarkStart w:id="1506" w:name="_ETM_Q12_184631"/>
      <w:bookmarkEnd w:id="1506"/>
      <w:r>
        <w:rPr>
          <w:rFonts w:hint="cs"/>
          <w:rtl/>
        </w:rPr>
        <w:t xml:space="preserve">התקנאו סמוטריץ' ובן גביר בהתקפה של אבי מעוז, ואם </w:t>
      </w:r>
      <w:bookmarkStart w:id="1507" w:name="_ETM_Q12_189199"/>
      <w:bookmarkEnd w:id="1507"/>
      <w:r>
        <w:rPr>
          <w:rFonts w:hint="cs"/>
          <w:rtl/>
        </w:rPr>
        <w:t>סגן שר מיועד בעל מנדט אחד מרשה לעצמו לתקוף קצין בדרגת אלוף משנה, אז שני מנהיגי ציבור חשובים שעתידים לכהן כשרים וברשותם שבעה מנדטים, איך הם יכולים להסתפק בתק</w:t>
      </w:r>
      <w:bookmarkStart w:id="1508" w:name="_ETM_Q12_207317"/>
      <w:bookmarkEnd w:id="1508"/>
      <w:r>
        <w:rPr>
          <w:rFonts w:hint="cs"/>
          <w:rtl/>
        </w:rPr>
        <w:t xml:space="preserve">יפתם של דרגי פיקוד במדרג הבינוני? לכן הם השתלחו </w:t>
      </w:r>
      <w:bookmarkStart w:id="1509" w:name="_ETM_Q12_213163"/>
      <w:bookmarkEnd w:id="1509"/>
      <w:r>
        <w:rPr>
          <w:rFonts w:hint="cs"/>
          <w:rtl/>
        </w:rPr>
        <w:t xml:space="preserve">הבוקר הזה ברמטכ"ל על כך שמילא את חובתו הציבורית. </w:t>
      </w:r>
    </w:p>
    <w:p w:rsidR="00C02703" w:rsidRDefault="00C02703" w:rsidP="00F67249">
      <w:pPr>
        <w:rPr>
          <w:rtl/>
        </w:rPr>
      </w:pPr>
      <w:bookmarkStart w:id="1510" w:name="_ETM_Q12_215097"/>
      <w:bookmarkStart w:id="1511" w:name="_ETM_Q12_215161"/>
      <w:bookmarkStart w:id="1512" w:name="_ETM_Q12_215225"/>
      <w:bookmarkEnd w:id="1510"/>
      <w:bookmarkEnd w:id="1511"/>
      <w:bookmarkEnd w:id="1512"/>
    </w:p>
    <w:p w:rsidR="00C02703" w:rsidRDefault="00C02703" w:rsidP="00D91890">
      <w:pPr>
        <w:rPr>
          <w:rtl/>
        </w:rPr>
      </w:pPr>
      <w:bookmarkStart w:id="1513" w:name="_ETM_Q12_215290"/>
      <w:bookmarkEnd w:id="1513"/>
      <w:r>
        <w:rPr>
          <w:rFonts w:hint="cs"/>
          <w:rtl/>
        </w:rPr>
        <w:t xml:space="preserve">מי </w:t>
      </w:r>
      <w:bookmarkStart w:id="1514" w:name="_ETM_Q12_215770"/>
      <w:bookmarkEnd w:id="1514"/>
      <w:r>
        <w:rPr>
          <w:rFonts w:hint="cs"/>
          <w:rtl/>
        </w:rPr>
        <w:t xml:space="preserve">שהצביעו רק אתמול על ביטול הצינון לעבריינים מורשעים מישיבה סביב </w:t>
      </w:r>
      <w:bookmarkStart w:id="1515" w:name="_ETM_Q12_227017"/>
      <w:bookmarkEnd w:id="1515"/>
      <w:r>
        <w:rPr>
          <w:rFonts w:hint="cs"/>
          <w:rtl/>
        </w:rPr>
        <w:t xml:space="preserve">שולחן הממשלה </w:t>
      </w:r>
      <w:r>
        <w:rPr>
          <w:rtl/>
        </w:rPr>
        <w:t>–</w:t>
      </w:r>
      <w:r>
        <w:rPr>
          <w:rFonts w:hint="cs"/>
          <w:rtl/>
        </w:rPr>
        <w:t xml:space="preserve"> בעצם הבוקר, לפני כמה שעות </w:t>
      </w:r>
      <w:r>
        <w:rPr>
          <w:rtl/>
        </w:rPr>
        <w:t>–</w:t>
      </w:r>
      <w:r>
        <w:rPr>
          <w:rFonts w:hint="cs"/>
          <w:rtl/>
        </w:rPr>
        <w:t xml:space="preserve"> מי </w:t>
      </w:r>
      <w:bookmarkStart w:id="1516" w:name="_ETM_Q12_230124"/>
      <w:bookmarkEnd w:id="1516"/>
      <w:r>
        <w:rPr>
          <w:rFonts w:hint="cs"/>
          <w:rtl/>
        </w:rPr>
        <w:t xml:space="preserve">שביטלו את תקופת הצינון לעבריינים מורשעים, תקופת הקלון, הם אלה </w:t>
      </w:r>
      <w:bookmarkStart w:id="1517" w:name="_ETM_Q12_236001"/>
      <w:bookmarkEnd w:id="1517"/>
      <w:r>
        <w:rPr>
          <w:rFonts w:hint="cs"/>
          <w:rtl/>
        </w:rPr>
        <w:t xml:space="preserve">שמציעים היום בחוצפתם להכפיל את תקופת הצינון לרמטכ"ל. למה? רק </w:t>
      </w:r>
      <w:bookmarkStart w:id="1518" w:name="_ETM_Q12_244594"/>
      <w:bookmarkEnd w:id="1518"/>
      <w:r>
        <w:rPr>
          <w:rFonts w:hint="cs"/>
          <w:rtl/>
        </w:rPr>
        <w:t xml:space="preserve">מכיוון שהוא מעכב במסגרת תפקידו, ואפילו מחובתו, את התוכניות שלהם </w:t>
      </w:r>
      <w:bookmarkStart w:id="1519" w:name="_ETM_Q12_250068"/>
      <w:bookmarkEnd w:id="1519"/>
      <w:r>
        <w:rPr>
          <w:rFonts w:hint="cs"/>
          <w:rtl/>
        </w:rPr>
        <w:t xml:space="preserve">לזריעת בלגן פיקודי בצה"ל כחלק מתוכנית-על להאצת הסיפוח הזוחל </w:t>
      </w:r>
      <w:bookmarkStart w:id="1520" w:name="_ETM_Q12_257126"/>
      <w:bookmarkEnd w:id="1520"/>
      <w:r>
        <w:rPr>
          <w:rFonts w:hint="cs"/>
          <w:rtl/>
        </w:rPr>
        <w:t>ביהודה ושומרון והפיכתה של מדינת ישראל למדינה דו-לאומית מדממת.</w:t>
      </w:r>
      <w:r w:rsidR="00D91890">
        <w:rPr>
          <w:rFonts w:hint="cs"/>
          <w:rtl/>
        </w:rPr>
        <w:t xml:space="preserve"> </w:t>
      </w:r>
      <w:r>
        <w:rPr>
          <w:rFonts w:hint="cs"/>
          <w:rtl/>
        </w:rPr>
        <w:t xml:space="preserve">חשוב לומר, יום אחרי יום החנוכה ושבוע בדיוק לפני </w:t>
      </w:r>
      <w:bookmarkStart w:id="1521" w:name="_ETM_Q12_266654"/>
      <w:bookmarkEnd w:id="1521"/>
      <w:r>
        <w:rPr>
          <w:rFonts w:hint="cs"/>
          <w:rtl/>
        </w:rPr>
        <w:t xml:space="preserve">תענית עשרה בטבת, שלאורך כל שנות ההיסטוריה של העם היהודי </w:t>
      </w:r>
      <w:bookmarkStart w:id="1522" w:name="_ETM_Q12_276478"/>
      <w:bookmarkEnd w:id="1522"/>
      <w:r>
        <w:rPr>
          <w:rFonts w:hint="cs"/>
          <w:rtl/>
        </w:rPr>
        <w:t xml:space="preserve">וגם בהיסטוריה של עמים אחרים נכרתו בריתות בין הקנאים לבין </w:t>
      </w:r>
      <w:r>
        <w:rPr>
          <w:rFonts w:hint="cs"/>
          <w:rtl/>
        </w:rPr>
        <w:lastRenderedPageBreak/>
        <w:t xml:space="preserve">המושחתים. אלו מאפשרים את שחיתותם של אלו ואלו מאפשרים את </w:t>
      </w:r>
      <w:bookmarkStart w:id="1523" w:name="_ETM_Q12_289822"/>
      <w:bookmarkEnd w:id="1523"/>
      <w:r>
        <w:rPr>
          <w:rFonts w:hint="cs"/>
          <w:rtl/>
        </w:rPr>
        <w:t xml:space="preserve">קנאותם של אלו. כך, לאסוננו, גם בממשלה המתרגשת עלינו לרעה. </w:t>
      </w:r>
      <w:bookmarkStart w:id="1524" w:name="_ETM_Q12_295931"/>
      <w:bookmarkEnd w:id="1524"/>
    </w:p>
    <w:p w:rsidR="00C02703" w:rsidRDefault="00C02703" w:rsidP="00F67249">
      <w:pPr>
        <w:rPr>
          <w:rtl/>
        </w:rPr>
      </w:pPr>
      <w:bookmarkStart w:id="1525" w:name="_ETM_Q12_296107"/>
      <w:bookmarkStart w:id="1526" w:name="_ETM_Q12_296158"/>
      <w:bookmarkEnd w:id="1525"/>
      <w:bookmarkEnd w:id="1526"/>
    </w:p>
    <w:p w:rsidR="00C02703" w:rsidRDefault="00C02703" w:rsidP="00F67249">
      <w:pPr>
        <w:rPr>
          <w:rtl/>
        </w:rPr>
      </w:pPr>
      <w:bookmarkStart w:id="1527" w:name="_ETM_Q12_296235"/>
      <w:bookmarkStart w:id="1528" w:name="_ETM_Q12_296285"/>
      <w:bookmarkEnd w:id="1527"/>
      <w:bookmarkEnd w:id="1528"/>
      <w:r>
        <w:rPr>
          <w:rFonts w:hint="cs"/>
          <w:rtl/>
        </w:rPr>
        <w:t xml:space="preserve">והדבר השני שאבקש לומר כהערת פתיחה, אדוני היושב-ראש, וכאן אני </w:t>
      </w:r>
      <w:bookmarkStart w:id="1529" w:name="_ETM_Q12_301293"/>
      <w:bookmarkEnd w:id="1529"/>
      <w:r>
        <w:rPr>
          <w:rFonts w:hint="cs"/>
          <w:rtl/>
        </w:rPr>
        <w:t xml:space="preserve">חייב לציין שחבל שיושב-ראש הכנסת חבר הכנסת יריב לוין לא </w:t>
      </w:r>
      <w:bookmarkStart w:id="1530" w:name="_ETM_Q12_308542"/>
      <w:bookmarkEnd w:id="1530"/>
      <w:r>
        <w:rPr>
          <w:rFonts w:hint="cs"/>
          <w:rtl/>
        </w:rPr>
        <w:t xml:space="preserve">שומע את הדברים. ההערה השנייה נוגעת לפרסום ההסכמים הקואליציוניים. אנחנו </w:t>
      </w:r>
      <w:bookmarkStart w:id="1531" w:name="_ETM_Q12_313774"/>
      <w:bookmarkEnd w:id="1531"/>
      <w:r>
        <w:rPr>
          <w:rFonts w:hint="cs"/>
          <w:rtl/>
        </w:rPr>
        <w:t xml:space="preserve">ניצבים פחות מ-48 שעות לפני השבעת הממשלה וטרם הונחו על </w:t>
      </w:r>
      <w:bookmarkStart w:id="1532" w:name="_ETM_Q12_321069"/>
      <w:bookmarkEnd w:id="1532"/>
      <w:r>
        <w:rPr>
          <w:rFonts w:hint="cs"/>
          <w:rtl/>
        </w:rPr>
        <w:t xml:space="preserve">שולחן הבית הזה הרוב המכריע של ההסכמים הקואליציוניים. החוק אומנם </w:t>
      </w:r>
      <w:bookmarkStart w:id="1533" w:name="_ETM_Q12_325531"/>
      <w:bookmarkEnd w:id="1533"/>
      <w:r>
        <w:rPr>
          <w:rFonts w:hint="cs"/>
          <w:rtl/>
        </w:rPr>
        <w:t xml:space="preserve">קובע זמן מינימום של 24 שעות לפני הצגת הממשלה החדשה </w:t>
      </w:r>
      <w:bookmarkStart w:id="1534" w:name="_ETM_Q12_331788"/>
      <w:bookmarkEnd w:id="1534"/>
      <w:r>
        <w:rPr>
          <w:rFonts w:hint="cs"/>
          <w:rtl/>
        </w:rPr>
        <w:t xml:space="preserve">לטובת הנחתם של ההסכמים הקואליציוניים, אך הזמן הזה מוגדר בחוק </w:t>
      </w:r>
      <w:bookmarkStart w:id="1535" w:name="_ETM_Q12_339132"/>
      <w:bookmarkEnd w:id="1535"/>
      <w:r>
        <w:rPr>
          <w:rFonts w:hint="cs"/>
          <w:rtl/>
        </w:rPr>
        <w:t xml:space="preserve">כזמן מינימום. חודשיים ימים חלפו מאז הבחירות. </w:t>
      </w:r>
      <w:bookmarkStart w:id="1536" w:name="_ETM_Q12_343076"/>
      <w:bookmarkEnd w:id="1536"/>
      <w:r>
        <w:rPr>
          <w:rFonts w:hint="cs"/>
          <w:rtl/>
        </w:rPr>
        <w:t xml:space="preserve">45 ימים חלפו מאז הוטל על חבר הכנסת נתניהו המנדט </w:t>
      </w:r>
      <w:bookmarkStart w:id="1537" w:name="_ETM_Q12_349909"/>
      <w:bookmarkEnd w:id="1537"/>
      <w:r>
        <w:rPr>
          <w:rFonts w:hint="cs"/>
          <w:rtl/>
        </w:rPr>
        <w:t xml:space="preserve">להקמת הממשלה, וההסכמים הקואליציוניים, שכוללים במצטבר, באופן די חריג הפעם </w:t>
      </w:r>
      <w:bookmarkStart w:id="1538" w:name="_ETM_Q12_356726"/>
      <w:bookmarkEnd w:id="1538"/>
      <w:r>
        <w:rPr>
          <w:rFonts w:hint="cs"/>
          <w:rtl/>
        </w:rPr>
        <w:t xml:space="preserve">הזאת, אלפי סעיפים </w:t>
      </w:r>
      <w:r>
        <w:rPr>
          <w:rFonts w:hint="eastAsia"/>
          <w:rtl/>
        </w:rPr>
        <w:t>–</w:t>
      </w:r>
      <w:r>
        <w:rPr>
          <w:rFonts w:hint="cs"/>
          <w:rtl/>
        </w:rPr>
        <w:t xml:space="preserve"> עדות לחוסר האמון של השותפים במי שעתיד לעמוד בראש הממשלה </w:t>
      </w:r>
      <w:r>
        <w:rPr>
          <w:rFonts w:hint="eastAsia"/>
          <w:rtl/>
        </w:rPr>
        <w:t>–</w:t>
      </w:r>
      <w:r>
        <w:rPr>
          <w:rFonts w:hint="cs"/>
          <w:rtl/>
        </w:rPr>
        <w:t xml:space="preserve"> ההסכמים הללו לא נמצאים לפנינו. לכן </w:t>
      </w:r>
      <w:bookmarkStart w:id="1539" w:name="_ETM_Q12_368540"/>
      <w:bookmarkEnd w:id="1539"/>
      <w:r>
        <w:rPr>
          <w:rFonts w:hint="cs"/>
          <w:rtl/>
        </w:rPr>
        <w:t xml:space="preserve">צריך לומר אחד משניים. או ששותפיו של נתניהו מנסים להאריך את הסחר-מכר עד השנייה האחרונה בניסיון לחלץ מראש הממשלה </w:t>
      </w:r>
      <w:bookmarkStart w:id="1540" w:name="_ETM_Q12_380889"/>
      <w:bookmarkEnd w:id="1540"/>
      <w:r>
        <w:rPr>
          <w:rFonts w:hint="cs"/>
          <w:rtl/>
        </w:rPr>
        <w:t xml:space="preserve">המיועד עוד כניעה, עוד ויתור, או עוד התרפסות אידיאולוגית </w:t>
      </w:r>
      <w:bookmarkStart w:id="1541" w:name="_ETM_Q12_385590"/>
      <w:bookmarkEnd w:id="1541"/>
      <w:r>
        <w:rPr>
          <w:rFonts w:hint="cs"/>
          <w:rtl/>
        </w:rPr>
        <w:t xml:space="preserve">שאחריה הוא יצטרך להוציא הבהרות לתקשורת, או שהכול כן </w:t>
      </w:r>
      <w:bookmarkStart w:id="1542" w:name="_ETM_Q12_389221"/>
      <w:bookmarkEnd w:id="1542"/>
      <w:r>
        <w:rPr>
          <w:rFonts w:hint="cs"/>
          <w:rtl/>
        </w:rPr>
        <w:t xml:space="preserve">סגור אך נתניהו מעדיף להסתיר את ההסכמים הקואליציוניים המלאים עד </w:t>
      </w:r>
      <w:bookmarkStart w:id="1543" w:name="_ETM_Q12_398150"/>
      <w:bookmarkEnd w:id="1543"/>
      <w:r>
        <w:rPr>
          <w:rFonts w:hint="cs"/>
          <w:rtl/>
        </w:rPr>
        <w:t xml:space="preserve">הרגע שבו החוק יכריח אותו לפרסם את ההסכמים הקואליציוניים. מדוע? בשל ריח הקיצוניות, המופרכות והחולשה הפוליטית שעולה מתוך ההסכמים </w:t>
      </w:r>
      <w:bookmarkStart w:id="1544" w:name="_ETM_Q12_412016"/>
      <w:bookmarkEnd w:id="1544"/>
      <w:r>
        <w:rPr>
          <w:rFonts w:hint="cs"/>
          <w:rtl/>
        </w:rPr>
        <w:t xml:space="preserve">הקואליציוניים. </w:t>
      </w:r>
    </w:p>
    <w:p w:rsidR="00C02703" w:rsidRDefault="00C02703" w:rsidP="00F67249">
      <w:pPr>
        <w:rPr>
          <w:rtl/>
        </w:rPr>
      </w:pPr>
      <w:bookmarkStart w:id="1545" w:name="_ETM_Q12_414479"/>
      <w:bookmarkStart w:id="1546" w:name="_ETM_Q12_414548"/>
      <w:bookmarkEnd w:id="1545"/>
      <w:bookmarkEnd w:id="1546"/>
    </w:p>
    <w:p w:rsidR="00C02703" w:rsidRDefault="00C02703" w:rsidP="00F67249">
      <w:pPr>
        <w:rPr>
          <w:rtl/>
        </w:rPr>
      </w:pPr>
      <w:bookmarkStart w:id="1547" w:name="_ETM_Q12_414591"/>
      <w:bookmarkStart w:id="1548" w:name="_ETM_Q12_414675"/>
      <w:bookmarkEnd w:id="1547"/>
      <w:bookmarkEnd w:id="1548"/>
      <w:r>
        <w:rPr>
          <w:rFonts w:hint="cs"/>
          <w:rtl/>
        </w:rPr>
        <w:t xml:space="preserve">אני קורא מעל הבמה הזאת לראש הממשלה המיועד וגם ליושב-ראש הכנסת חבר הכנסת יריב לוין, שהיה מעורב בסוד </w:t>
      </w:r>
      <w:bookmarkStart w:id="1549" w:name="_ETM_Q12_423257"/>
      <w:bookmarkEnd w:id="1549"/>
      <w:r>
        <w:rPr>
          <w:rFonts w:hint="cs"/>
          <w:rtl/>
        </w:rPr>
        <w:t xml:space="preserve">המגעים הקואליציוניים, לפרסם לאלתר את ההסכמים הקואליציוניים כדי שהציבור הישראלי כולו ויושביו של הבית הזה יוכלו לעיין באותם עשרות </w:t>
      </w:r>
      <w:bookmarkStart w:id="1550" w:name="_ETM_Q12_434045"/>
      <w:bookmarkEnd w:id="1550"/>
      <w:r>
        <w:rPr>
          <w:rFonts w:hint="cs"/>
          <w:rtl/>
        </w:rPr>
        <w:t xml:space="preserve">דפי הסכמים קואליציוניים לפני ההצבעה, או הדיון ואז </w:t>
      </w:r>
      <w:bookmarkStart w:id="1551" w:name="_ETM_Q12_439388"/>
      <w:bookmarkEnd w:id="1551"/>
      <w:r>
        <w:rPr>
          <w:rFonts w:hint="cs"/>
          <w:rtl/>
        </w:rPr>
        <w:t xml:space="preserve">ההצבעה על הקמת הממשלה. </w:t>
      </w:r>
    </w:p>
    <w:p w:rsidR="00C02703" w:rsidRDefault="00C02703" w:rsidP="00F67249">
      <w:pPr>
        <w:rPr>
          <w:rtl/>
        </w:rPr>
      </w:pPr>
      <w:bookmarkStart w:id="1552" w:name="_ETM_Q12_444171"/>
      <w:bookmarkStart w:id="1553" w:name="_ETM_Q12_444237"/>
      <w:bookmarkEnd w:id="1552"/>
      <w:bookmarkEnd w:id="1553"/>
    </w:p>
    <w:p w:rsidR="00C02703" w:rsidRDefault="00C02703" w:rsidP="00F67249">
      <w:pPr>
        <w:rPr>
          <w:rtl/>
        </w:rPr>
      </w:pPr>
      <w:bookmarkStart w:id="1554" w:name="_ETM_Q12_444299"/>
      <w:bookmarkStart w:id="1555" w:name="_ETM_Q12_444352"/>
      <w:bookmarkEnd w:id="1554"/>
      <w:bookmarkEnd w:id="1555"/>
      <w:r>
        <w:rPr>
          <w:rFonts w:hint="cs"/>
          <w:rtl/>
        </w:rPr>
        <w:t xml:space="preserve">עכשיו, אדוני היושב-ראש, אבקש להתייחס לתיקון </w:t>
      </w:r>
      <w:bookmarkStart w:id="1556" w:name="_ETM_Q12_450155"/>
      <w:bookmarkEnd w:id="1556"/>
      <w:r>
        <w:rPr>
          <w:rFonts w:hint="cs"/>
          <w:rtl/>
        </w:rPr>
        <w:t xml:space="preserve">הרע, הגרוע, הרשלני והמסוכן של פקודת המשטרה. אבקש לפתוח בכמה </w:t>
      </w:r>
      <w:bookmarkStart w:id="1557" w:name="_ETM_Q12_459740"/>
      <w:bookmarkEnd w:id="1557"/>
      <w:r>
        <w:rPr>
          <w:rFonts w:hint="cs"/>
          <w:rtl/>
        </w:rPr>
        <w:t xml:space="preserve">הערות כלליות ואחריהן אצלול לתוך סעיפי החוק. בניגוד לדעתך, אדוני, </w:t>
      </w:r>
      <w:bookmarkStart w:id="1558" w:name="_ETM_Q12_469324"/>
      <w:bookmarkEnd w:id="1558"/>
      <w:r>
        <w:rPr>
          <w:rFonts w:hint="cs"/>
          <w:rtl/>
        </w:rPr>
        <w:t xml:space="preserve">שהרי אתה ישבת בראש הוועדה המיוחדת, אני עומד על העמדה </w:t>
      </w:r>
      <w:bookmarkStart w:id="1559" w:name="_ETM_Q12_476299"/>
      <w:bookmarkEnd w:id="1559"/>
      <w:r>
        <w:rPr>
          <w:rFonts w:hint="cs"/>
          <w:rtl/>
        </w:rPr>
        <w:t xml:space="preserve">שלפיה הליך החקיקה שנוהל כאן הוא הליך חקיקה חפוז ביותר. </w:t>
      </w:r>
      <w:bookmarkStart w:id="1560" w:name="_ETM_Q12_483180"/>
      <w:bookmarkEnd w:id="1560"/>
      <w:r>
        <w:rPr>
          <w:rFonts w:hint="cs"/>
          <w:rtl/>
        </w:rPr>
        <w:t xml:space="preserve">אין ספק שאתה, אדוני, הקדשת מאמצים רבים לדחוס אל אותו </w:t>
      </w:r>
      <w:bookmarkStart w:id="1561" w:name="_ETM_Q12_490123"/>
      <w:bookmarkEnd w:id="1561"/>
      <w:r>
        <w:rPr>
          <w:rFonts w:hint="cs"/>
          <w:rtl/>
        </w:rPr>
        <w:t xml:space="preserve">סד זמנים בלתי אפשרי כמה שיותר דיונים, ותבוא על כך הברכה, </w:t>
      </w:r>
      <w:bookmarkStart w:id="1562" w:name="_ETM_Q12_496860"/>
      <w:bookmarkEnd w:id="1562"/>
      <w:r>
        <w:rPr>
          <w:rFonts w:hint="cs"/>
          <w:rtl/>
        </w:rPr>
        <w:t xml:space="preserve">אבל סד הזמנים שהונחת עליך היה מלכתחילה סד זמנים ששם </w:t>
      </w:r>
      <w:bookmarkStart w:id="1563" w:name="_ETM_Q12_502023"/>
      <w:bookmarkEnd w:id="1563"/>
      <w:r>
        <w:rPr>
          <w:rFonts w:hint="cs"/>
          <w:rtl/>
        </w:rPr>
        <w:t xml:space="preserve">את הליך החקיקה הזה ללעג ולקלס. לא כך מתקנים חקיקה </w:t>
      </w:r>
      <w:bookmarkStart w:id="1564" w:name="_ETM_Q12_509688"/>
      <w:bookmarkEnd w:id="1564"/>
      <w:r>
        <w:rPr>
          <w:rFonts w:hint="cs"/>
          <w:rtl/>
        </w:rPr>
        <w:t xml:space="preserve">שבאה לתקן פקודה כל כך מרכזית בספר החוקים הישראלי 50 שנים </w:t>
      </w:r>
      <w:bookmarkStart w:id="1565" w:name="_ETM_Q12_519466"/>
      <w:bookmarkEnd w:id="1565"/>
      <w:r>
        <w:rPr>
          <w:rFonts w:hint="cs"/>
          <w:rtl/>
        </w:rPr>
        <w:t xml:space="preserve">לאחר שתוקנה באופן רציני בפעם האחרונה. </w:t>
      </w:r>
      <w:bookmarkStart w:id="1566" w:name="_ETM_Q12_517441"/>
      <w:bookmarkStart w:id="1567" w:name="_ETM_Q12_517509"/>
      <w:bookmarkStart w:id="1568" w:name="_ETM_Q12_517554"/>
      <w:bookmarkStart w:id="1569" w:name="_ETM_Q12_517639"/>
      <w:bookmarkEnd w:id="1566"/>
      <w:bookmarkEnd w:id="1567"/>
      <w:bookmarkEnd w:id="1568"/>
      <w:bookmarkEnd w:id="1569"/>
      <w:r>
        <w:rPr>
          <w:rFonts w:hint="cs"/>
          <w:rtl/>
        </w:rPr>
        <w:t xml:space="preserve"> </w:t>
      </w:r>
    </w:p>
    <w:p w:rsidR="00C02703" w:rsidRDefault="00C02703" w:rsidP="00F67249">
      <w:pPr>
        <w:rPr>
          <w:rtl/>
        </w:rPr>
      </w:pPr>
      <w:bookmarkStart w:id="1570" w:name="_ETM_Q12_501778"/>
      <w:bookmarkStart w:id="1571" w:name="_ETM_Q12_501841"/>
      <w:bookmarkEnd w:id="1570"/>
      <w:bookmarkEnd w:id="1571"/>
    </w:p>
    <w:p w:rsidR="00C02703" w:rsidRDefault="00C02703" w:rsidP="00F67249">
      <w:pPr>
        <w:rPr>
          <w:rtl/>
        </w:rPr>
      </w:pPr>
      <w:bookmarkStart w:id="1572" w:name="_ETM_Q12_501913"/>
      <w:bookmarkStart w:id="1573" w:name="_ETM_Q12_502041"/>
      <w:bookmarkEnd w:id="1572"/>
      <w:bookmarkEnd w:id="1573"/>
      <w:r>
        <w:rPr>
          <w:rFonts w:hint="cs"/>
          <w:rtl/>
        </w:rPr>
        <w:t xml:space="preserve">ואם לא די </w:t>
      </w:r>
      <w:bookmarkStart w:id="1574" w:name="_ETM_Q12_518978"/>
      <w:bookmarkEnd w:id="1574"/>
      <w:r>
        <w:rPr>
          <w:rFonts w:hint="cs"/>
          <w:rtl/>
        </w:rPr>
        <w:t xml:space="preserve">בכך שמדובר בהליך חקיקה פזיז שאין לו שום קשר להשבעת </w:t>
      </w:r>
      <w:bookmarkStart w:id="1575" w:name="_ETM_Q12_529746"/>
      <w:bookmarkEnd w:id="1575"/>
      <w:r>
        <w:rPr>
          <w:rFonts w:hint="cs"/>
          <w:rtl/>
        </w:rPr>
        <w:t xml:space="preserve">הממשלה החדשה, החוק המושחת שאושר כאן הבוקר </w:t>
      </w:r>
      <w:r>
        <w:rPr>
          <w:rFonts w:hint="eastAsia"/>
          <w:rtl/>
        </w:rPr>
        <w:t>–</w:t>
      </w:r>
      <w:r>
        <w:rPr>
          <w:rFonts w:hint="cs"/>
          <w:rtl/>
        </w:rPr>
        <w:t xml:space="preserve"> עוד ניתן לטעון </w:t>
      </w:r>
      <w:bookmarkStart w:id="1576" w:name="_ETM_Q12_536978"/>
      <w:bookmarkEnd w:id="1576"/>
      <w:r>
        <w:rPr>
          <w:rFonts w:hint="cs"/>
          <w:rtl/>
        </w:rPr>
        <w:t xml:space="preserve">שהוא באמת קשור לזהות חברי הכנסת שיתייצבו כאן ביום חמישי </w:t>
      </w:r>
      <w:bookmarkStart w:id="1577" w:name="_ETM_Q12_541352"/>
      <w:bookmarkEnd w:id="1577"/>
      <w:r>
        <w:rPr>
          <w:rFonts w:hint="cs"/>
          <w:rtl/>
        </w:rPr>
        <w:t xml:space="preserve">ויישבעו אמונים כשרים בממשלת ישראל. אבל בין תיקון הפקודה לבין </w:t>
      </w:r>
      <w:bookmarkStart w:id="1578" w:name="_ETM_Q12_548617"/>
      <w:bookmarkEnd w:id="1578"/>
      <w:r>
        <w:rPr>
          <w:rFonts w:hint="cs"/>
          <w:rtl/>
        </w:rPr>
        <w:t xml:space="preserve">מעשה המרכבה של הממשלה אין כל קשר, למעט דבר אחד, </w:t>
      </w:r>
      <w:bookmarkStart w:id="1579" w:name="_ETM_Q12_555321"/>
      <w:bookmarkEnd w:id="1579"/>
      <w:r>
        <w:rPr>
          <w:rFonts w:hint="cs"/>
          <w:rtl/>
        </w:rPr>
        <w:t xml:space="preserve">והוא התחושה, הידיעה, של איתמר בן גביר שאם הוא לא </w:t>
      </w:r>
      <w:bookmarkStart w:id="1580" w:name="_ETM_Q12_558631"/>
      <w:bookmarkEnd w:id="1580"/>
      <w:r>
        <w:rPr>
          <w:rFonts w:hint="cs"/>
          <w:rtl/>
        </w:rPr>
        <w:t xml:space="preserve">יכפה על נתניהו ועליכם הליך חקיקה חפוז ולא רציני, הדברים </w:t>
      </w:r>
      <w:bookmarkStart w:id="1581" w:name="_ETM_Q12_566071"/>
      <w:bookmarkEnd w:id="1581"/>
      <w:r>
        <w:rPr>
          <w:rFonts w:hint="cs"/>
          <w:rtl/>
        </w:rPr>
        <w:t xml:space="preserve">לא יגיעו לידי גמר. </w:t>
      </w:r>
    </w:p>
    <w:p w:rsidR="00C02703" w:rsidRDefault="00C02703" w:rsidP="00F67249">
      <w:pPr>
        <w:rPr>
          <w:rtl/>
        </w:rPr>
      </w:pPr>
      <w:bookmarkStart w:id="1582" w:name="_ETM_Q12_561583"/>
      <w:bookmarkStart w:id="1583" w:name="_ETM_Q12_561638"/>
      <w:bookmarkEnd w:id="1582"/>
      <w:bookmarkEnd w:id="1583"/>
    </w:p>
    <w:p w:rsidR="00C02703" w:rsidRDefault="00C02703" w:rsidP="00D91890">
      <w:pPr>
        <w:rPr>
          <w:rtl/>
        </w:rPr>
      </w:pPr>
      <w:bookmarkStart w:id="1584" w:name="_ETM_Q12_561710"/>
      <w:bookmarkStart w:id="1585" w:name="_ETM_Q12_561838"/>
      <w:bookmarkEnd w:id="1584"/>
      <w:bookmarkEnd w:id="1585"/>
      <w:r>
        <w:rPr>
          <w:rFonts w:hint="cs"/>
          <w:rtl/>
        </w:rPr>
        <w:t>ואם לא די ב</w:t>
      </w:r>
      <w:bookmarkStart w:id="1586" w:name="_ETM_Q12_565695"/>
      <w:bookmarkStart w:id="1587" w:name="_ETM_Q12_565745"/>
      <w:bookmarkEnd w:id="1586"/>
      <w:bookmarkEnd w:id="1587"/>
      <w:r>
        <w:rPr>
          <w:rFonts w:hint="cs"/>
          <w:rtl/>
        </w:rPr>
        <w:t xml:space="preserve">כך שמדובר </w:t>
      </w:r>
      <w:bookmarkStart w:id="1588" w:name="_ETM_Q12_568110"/>
      <w:bookmarkEnd w:id="1588"/>
      <w:r>
        <w:rPr>
          <w:rFonts w:hint="cs"/>
          <w:rtl/>
        </w:rPr>
        <w:t xml:space="preserve">בהליך חקיקה חפוז, הרי שצריך לומר שהליך החקיקה הזה לא </w:t>
      </w:r>
      <w:bookmarkStart w:id="1589" w:name="_ETM_Q12_575615"/>
      <w:bookmarkEnd w:id="1589"/>
      <w:r>
        <w:rPr>
          <w:rFonts w:hint="cs"/>
          <w:rtl/>
        </w:rPr>
        <w:t xml:space="preserve">היה ראוי לבוא לקו הגמר כהליך חקיקה פרטי. נכון, לכל </w:t>
      </w:r>
      <w:bookmarkStart w:id="1590" w:name="_ETM_Q12_581760"/>
      <w:bookmarkEnd w:id="1590"/>
      <w:r>
        <w:rPr>
          <w:rFonts w:hint="cs"/>
          <w:rtl/>
        </w:rPr>
        <w:t xml:space="preserve">חבר וחברת כנסת בבית הזה עומדת הזכות להציע הצעות חוק </w:t>
      </w:r>
      <w:bookmarkStart w:id="1591" w:name="_ETM_Q12_587599"/>
      <w:bookmarkEnd w:id="1591"/>
      <w:r>
        <w:rPr>
          <w:rFonts w:hint="cs"/>
          <w:rtl/>
        </w:rPr>
        <w:t xml:space="preserve">פרטיות ולקדם אותן. איננו כופרים בהיבט הפרוצדוראלי. </w:t>
      </w:r>
      <w:bookmarkStart w:id="1592" w:name="_ETM_Q12_594050"/>
      <w:bookmarkStart w:id="1593" w:name="_ETM_Q12_594106"/>
      <w:bookmarkStart w:id="1594" w:name="_ETM_Q12_594210"/>
      <w:bookmarkStart w:id="1595" w:name="_ETM_Q12_594259"/>
      <w:bookmarkEnd w:id="1592"/>
      <w:bookmarkEnd w:id="1593"/>
      <w:bookmarkEnd w:id="1594"/>
      <w:bookmarkEnd w:id="1595"/>
      <w:r>
        <w:rPr>
          <w:rFonts w:hint="cs"/>
          <w:rtl/>
        </w:rPr>
        <w:t xml:space="preserve">עם זאת, </w:t>
      </w:r>
      <w:bookmarkStart w:id="1596" w:name="_ETM_Q12_595457"/>
      <w:bookmarkEnd w:id="1596"/>
      <w:r>
        <w:rPr>
          <w:rFonts w:hint="cs"/>
          <w:rtl/>
        </w:rPr>
        <w:t xml:space="preserve">מן הראוי שחקיקה שעוסקת במערכת היחסים בין הדרג המיניסטריאלי לבין </w:t>
      </w:r>
      <w:bookmarkStart w:id="1597" w:name="_ETM_Q12_597847"/>
      <w:bookmarkEnd w:id="1597"/>
      <w:r>
        <w:rPr>
          <w:rFonts w:hint="cs"/>
          <w:rtl/>
        </w:rPr>
        <w:t xml:space="preserve">הדרך המקצועי בזרוע כל </w:t>
      </w:r>
      <w:bookmarkStart w:id="1598" w:name="_ETM_Q12_519495"/>
      <w:bookmarkEnd w:id="1598"/>
      <w:r>
        <w:rPr>
          <w:rFonts w:hint="cs"/>
          <w:rtl/>
        </w:rPr>
        <w:t xml:space="preserve">כך מרכזית ועתירת כוחות של הרשות המבצעת </w:t>
      </w:r>
      <w:bookmarkStart w:id="1599" w:name="_ETM_Q12_610294"/>
      <w:bookmarkEnd w:id="1599"/>
      <w:r>
        <w:rPr>
          <w:rFonts w:hint="eastAsia"/>
          <w:rtl/>
        </w:rPr>
        <w:t>–</w:t>
      </w:r>
      <w:r>
        <w:rPr>
          <w:rFonts w:hint="cs"/>
          <w:rtl/>
        </w:rPr>
        <w:t xml:space="preserve"> מן הראוי שלפחות חלק מתהליך החקיקה יבוצע במסגרת הצעת חוק </w:t>
      </w:r>
      <w:bookmarkStart w:id="1600" w:name="_ETM_Q12_617286"/>
      <w:bookmarkEnd w:id="1600"/>
      <w:r>
        <w:rPr>
          <w:rFonts w:hint="cs"/>
          <w:rtl/>
        </w:rPr>
        <w:t xml:space="preserve">ממשלתית. חבר הכנסת בן גביר עמד על כך שיש להביא את </w:t>
      </w:r>
      <w:bookmarkStart w:id="1601" w:name="_ETM_Q12_623846"/>
      <w:bookmarkEnd w:id="1601"/>
      <w:r>
        <w:rPr>
          <w:rFonts w:hint="cs"/>
          <w:rtl/>
        </w:rPr>
        <w:t xml:space="preserve">החקיקה הזאת לקו הגמר כהצעת חוק פרטית שלו. אנחנו הצענו </w:t>
      </w:r>
      <w:bookmarkStart w:id="1602" w:name="_ETM_Q12_623543"/>
      <w:bookmarkEnd w:id="1602"/>
      <w:r>
        <w:rPr>
          <w:rFonts w:hint="cs"/>
          <w:rtl/>
        </w:rPr>
        <w:t xml:space="preserve">לו לעצור אחרי הקריאה הראשונה </w:t>
      </w:r>
      <w:r>
        <w:rPr>
          <w:rFonts w:hint="eastAsia"/>
          <w:rtl/>
        </w:rPr>
        <w:t>–</w:t>
      </w:r>
      <w:r>
        <w:rPr>
          <w:rFonts w:hint="cs"/>
          <w:rtl/>
        </w:rPr>
        <w:t xml:space="preserve"> ההישג שלו הושג </w:t>
      </w:r>
      <w:r>
        <w:rPr>
          <w:rFonts w:hint="eastAsia"/>
          <w:rtl/>
        </w:rPr>
        <w:t>–</w:t>
      </w:r>
      <w:r w:rsidR="00D91890">
        <w:rPr>
          <w:rFonts w:hint="cs"/>
          <w:rtl/>
        </w:rPr>
        <w:t xml:space="preserve"> </w:t>
      </w:r>
      <w:r>
        <w:rPr>
          <w:rFonts w:hint="cs"/>
          <w:rtl/>
        </w:rPr>
        <w:t xml:space="preserve">ולהמשיך את </w:t>
      </w:r>
      <w:bookmarkStart w:id="1603" w:name="_ETM_Q12_631029"/>
      <w:bookmarkEnd w:id="1603"/>
      <w:r>
        <w:rPr>
          <w:rFonts w:hint="cs"/>
          <w:rtl/>
        </w:rPr>
        <w:t xml:space="preserve">הליך החקיקה אחרי שייכנס ללשכת השר; להביא בהמשך התהליך </w:t>
      </w:r>
      <w:bookmarkStart w:id="1604" w:name="_ETM_Q12_640436"/>
      <w:bookmarkEnd w:id="1604"/>
      <w:r>
        <w:rPr>
          <w:rFonts w:hint="cs"/>
          <w:rtl/>
        </w:rPr>
        <w:t xml:space="preserve">הצעת חוק ממשלתית לאחר שכל הגורמים הרלוונטיים של הממשלה </w:t>
      </w:r>
      <w:r>
        <w:rPr>
          <w:rFonts w:hint="eastAsia"/>
          <w:rtl/>
        </w:rPr>
        <w:t>–</w:t>
      </w:r>
      <w:r>
        <w:rPr>
          <w:rFonts w:hint="cs"/>
          <w:rtl/>
        </w:rPr>
        <w:t xml:space="preserve"> גם </w:t>
      </w:r>
      <w:bookmarkStart w:id="1605" w:name="_ETM_Q12_648740"/>
      <w:bookmarkEnd w:id="1605"/>
      <w:r>
        <w:rPr>
          <w:rFonts w:hint="cs"/>
          <w:rtl/>
        </w:rPr>
        <w:t xml:space="preserve">אם בסד זמנים, נאמר, לחוץ יחסית </w:t>
      </w:r>
      <w:r>
        <w:rPr>
          <w:rFonts w:hint="eastAsia"/>
          <w:rtl/>
        </w:rPr>
        <w:t>–</w:t>
      </w:r>
      <w:r w:rsidR="00D91890">
        <w:rPr>
          <w:rFonts w:hint="cs"/>
          <w:rtl/>
        </w:rPr>
        <w:t xml:space="preserve"> </w:t>
      </w:r>
      <w:r>
        <w:rPr>
          <w:rFonts w:hint="cs"/>
          <w:rtl/>
        </w:rPr>
        <w:t xml:space="preserve">ייתנו את דעתם על </w:t>
      </w:r>
      <w:bookmarkStart w:id="1606" w:name="_ETM_Q12_653085"/>
      <w:bookmarkEnd w:id="1606"/>
      <w:r>
        <w:rPr>
          <w:rFonts w:hint="cs"/>
          <w:rtl/>
        </w:rPr>
        <w:t xml:space="preserve">הליך החקיקה. אבל לא, בן גביר לא רצה תהליך חקיקה </w:t>
      </w:r>
      <w:bookmarkStart w:id="1607" w:name="_ETM_Q12_659262"/>
      <w:bookmarkEnd w:id="1607"/>
      <w:r>
        <w:rPr>
          <w:rFonts w:hint="cs"/>
          <w:rtl/>
        </w:rPr>
        <w:t xml:space="preserve">סדור ממשלתי, לא רצה את פרסום התסקיר להערות הציבור, ולכן </w:t>
      </w:r>
      <w:bookmarkStart w:id="1608" w:name="_ETM_Q12_663648"/>
      <w:bookmarkEnd w:id="1608"/>
      <w:r>
        <w:rPr>
          <w:rFonts w:hint="cs"/>
          <w:rtl/>
        </w:rPr>
        <w:t xml:space="preserve">הוא גם רץ לקבל פטור שערורייתי מחובת הנחה, כאילו מדובר </w:t>
      </w:r>
      <w:bookmarkStart w:id="1609" w:name="_ETM_Q12_669313"/>
      <w:bookmarkEnd w:id="1609"/>
      <w:r>
        <w:rPr>
          <w:rFonts w:hint="cs"/>
          <w:rtl/>
        </w:rPr>
        <w:t>במעשה חקיקה דחוף. ולכן בן גביר לא רצה באמת וב</w:t>
      </w:r>
      <w:bookmarkStart w:id="1610" w:name="_ETM_Q12_674962"/>
      <w:bookmarkEnd w:id="1610"/>
      <w:r>
        <w:rPr>
          <w:rFonts w:hint="cs"/>
          <w:rtl/>
        </w:rPr>
        <w:t xml:space="preserve">תמים לאפשר עבודת מטה מסודרת של הייעוץ המשפטי של המשטרה </w:t>
      </w:r>
      <w:bookmarkStart w:id="1611" w:name="_ETM_Q12_679369"/>
      <w:bookmarkEnd w:id="1611"/>
      <w:r>
        <w:rPr>
          <w:rFonts w:hint="cs"/>
          <w:rtl/>
        </w:rPr>
        <w:t xml:space="preserve">ושל הייעוץ המשפטי של הממשלה. כל המתקפה המרושעת שנשמעה בוועדה </w:t>
      </w:r>
      <w:bookmarkStart w:id="1612" w:name="_ETM_Q12_685255"/>
      <w:bookmarkEnd w:id="1612"/>
      <w:r>
        <w:rPr>
          <w:rFonts w:hint="cs"/>
          <w:rtl/>
        </w:rPr>
        <w:t xml:space="preserve">נגד הייעוץ הממשלתי לממשלה, כל המתקפה הזאת נועדה רק להסוות </w:t>
      </w:r>
      <w:bookmarkStart w:id="1613" w:name="_ETM_Q12_690286"/>
      <w:bookmarkEnd w:id="1613"/>
      <w:r>
        <w:rPr>
          <w:rFonts w:hint="cs"/>
          <w:rtl/>
        </w:rPr>
        <w:t xml:space="preserve">עובדה אחת יסודית </w:t>
      </w:r>
      <w:r>
        <w:rPr>
          <w:rtl/>
        </w:rPr>
        <w:t>–</w:t>
      </w:r>
      <w:r>
        <w:rPr>
          <w:rFonts w:hint="cs"/>
          <w:rtl/>
        </w:rPr>
        <w:t xml:space="preserve"> איתמר בן גביר לא רצה </w:t>
      </w:r>
      <w:bookmarkStart w:id="1614" w:name="_ETM_Q12_691117"/>
      <w:bookmarkEnd w:id="1614"/>
      <w:r>
        <w:rPr>
          <w:rFonts w:hint="cs"/>
          <w:rtl/>
        </w:rPr>
        <w:t xml:space="preserve">מעורבות של הייעוץ המשפטי לממשלה בתוך תהליך החקיקה הזה. לכן </w:t>
      </w:r>
      <w:bookmarkStart w:id="1615" w:name="_ETM_Q12_700829"/>
      <w:bookmarkEnd w:id="1615"/>
      <w:r>
        <w:rPr>
          <w:rFonts w:hint="cs"/>
          <w:rtl/>
        </w:rPr>
        <w:t xml:space="preserve">תהליך החקיקה הזה מגיע בצורה לא בשלה, לא אפויה, מסוכנת </w:t>
      </w:r>
      <w:bookmarkStart w:id="1616" w:name="_ETM_Q12_707245"/>
      <w:bookmarkEnd w:id="1616"/>
      <w:r>
        <w:rPr>
          <w:rFonts w:hint="cs"/>
          <w:rtl/>
        </w:rPr>
        <w:t xml:space="preserve">ומכוערת, לקו הגמר בבית הזה. </w:t>
      </w:r>
    </w:p>
    <w:p w:rsidR="00C02703" w:rsidRDefault="00C02703" w:rsidP="00F67249">
      <w:pPr>
        <w:rPr>
          <w:rtl/>
        </w:rPr>
      </w:pPr>
      <w:bookmarkStart w:id="1617" w:name="_ETM_Q12_707575"/>
      <w:bookmarkStart w:id="1618" w:name="_ETM_Q12_707653"/>
      <w:bookmarkStart w:id="1619" w:name="_ETM_Q12_708120"/>
      <w:bookmarkEnd w:id="1617"/>
      <w:bookmarkEnd w:id="1618"/>
      <w:bookmarkEnd w:id="1619"/>
    </w:p>
    <w:p w:rsidR="00C02703" w:rsidRDefault="00C02703" w:rsidP="00F67249">
      <w:pPr>
        <w:rPr>
          <w:rtl/>
        </w:rPr>
      </w:pPr>
      <w:bookmarkStart w:id="1620" w:name="_ETM_Q12_708190"/>
      <w:bookmarkEnd w:id="1620"/>
      <w:r>
        <w:rPr>
          <w:rFonts w:hint="cs"/>
          <w:rtl/>
        </w:rPr>
        <w:t xml:space="preserve">אפשר לחשוב שקיימת בספר החוקים </w:t>
      </w:r>
      <w:bookmarkStart w:id="1621" w:name="_ETM_Q12_715879"/>
      <w:bookmarkEnd w:id="1621"/>
      <w:r>
        <w:rPr>
          <w:rFonts w:hint="cs"/>
          <w:rtl/>
        </w:rPr>
        <w:t xml:space="preserve">ובדין הישראלי לקונה דרמטית בכל מה שנוגע לסמכויות השר. כאילו </w:t>
      </w:r>
      <w:bookmarkStart w:id="1622" w:name="_ETM_Q12_724615"/>
      <w:bookmarkEnd w:id="1622"/>
      <w:r>
        <w:rPr>
          <w:rFonts w:hint="cs"/>
          <w:rtl/>
        </w:rPr>
        <w:t xml:space="preserve">ללא תיקון החוק איתמר בן גביר לא יכול לצאת לדרך </w:t>
      </w:r>
      <w:bookmarkStart w:id="1623" w:name="_ETM_Q12_730072"/>
      <w:bookmarkEnd w:id="1623"/>
      <w:r>
        <w:rPr>
          <w:rFonts w:hint="cs"/>
          <w:rtl/>
        </w:rPr>
        <w:t xml:space="preserve">בתוכניותיו מרחיקות הלכת לטיפול בפשיעה, שעד הרגע הזה לא </w:t>
      </w:r>
      <w:bookmarkStart w:id="1624" w:name="_ETM_Q12_735079"/>
      <w:bookmarkEnd w:id="1624"/>
      <w:r>
        <w:rPr>
          <w:rFonts w:hint="cs"/>
          <w:rtl/>
        </w:rPr>
        <w:t xml:space="preserve">שמענו לגביהן שום דבר רציני ומבוסס. </w:t>
      </w:r>
    </w:p>
    <w:p w:rsidR="00C02703" w:rsidRDefault="00C02703" w:rsidP="00F67249">
      <w:pPr>
        <w:rPr>
          <w:rtl/>
        </w:rPr>
      </w:pPr>
    </w:p>
    <w:p w:rsidR="00C02703" w:rsidRDefault="00C02703" w:rsidP="00F67249">
      <w:pPr>
        <w:pStyle w:val="af5"/>
        <w:keepNext/>
        <w:rPr>
          <w:rtl/>
        </w:rPr>
      </w:pPr>
      <w:bookmarkStart w:id="1625" w:name="ET_interruption_6217_2"/>
      <w:r w:rsidRPr="000E595D">
        <w:rPr>
          <w:rStyle w:val="TagStyle"/>
          <w:rtl/>
        </w:rPr>
        <w:t>&lt;&lt; קריאה &gt;&gt;</w:t>
      </w:r>
      <w:r w:rsidRPr="002567F1">
        <w:rPr>
          <w:rStyle w:val="TagStyle"/>
          <w:rtl/>
        </w:rPr>
        <w:t xml:space="preserve"> </w:t>
      </w:r>
      <w:r>
        <w:rPr>
          <w:rtl/>
        </w:rPr>
        <w:t>שר המודיעין אלעזר שטרן:</w:t>
      </w:r>
      <w:r w:rsidRPr="002567F1">
        <w:rPr>
          <w:rStyle w:val="TagStyle"/>
          <w:rtl/>
        </w:rPr>
        <w:t xml:space="preserve"> </w:t>
      </w:r>
      <w:r w:rsidRPr="000E595D">
        <w:rPr>
          <w:rStyle w:val="TagStyle"/>
          <w:rtl/>
        </w:rPr>
        <w:t>&lt;&lt; קריאה &gt;&gt;</w:t>
      </w:r>
      <w:r>
        <w:rPr>
          <w:rtl/>
        </w:rPr>
        <w:t xml:space="preserve">   </w:t>
      </w:r>
      <w:bookmarkEnd w:id="1625"/>
    </w:p>
    <w:p w:rsidR="00C02703" w:rsidRDefault="00C02703" w:rsidP="00D91890">
      <w:pPr>
        <w:rPr>
          <w:rtl/>
          <w:lang w:eastAsia="he-IL"/>
        </w:rPr>
      </w:pPr>
    </w:p>
    <w:p w:rsidR="00C02703" w:rsidRDefault="00C02703" w:rsidP="00F67249">
      <w:pPr>
        <w:rPr>
          <w:rtl/>
        </w:rPr>
      </w:pPr>
      <w:r>
        <w:rPr>
          <w:rFonts w:hint="cs"/>
          <w:rtl/>
        </w:rPr>
        <w:t>למרות שביקשנו.</w:t>
      </w:r>
    </w:p>
    <w:p w:rsidR="00C02703" w:rsidRDefault="00C02703" w:rsidP="00F67249">
      <w:pPr>
        <w:rPr>
          <w:rtl/>
        </w:rPr>
      </w:pPr>
    </w:p>
    <w:p w:rsidR="00C02703" w:rsidRDefault="00C02703" w:rsidP="00F67249">
      <w:pPr>
        <w:pStyle w:val="-"/>
        <w:keepNext/>
        <w:rPr>
          <w:rtl/>
        </w:rPr>
      </w:pPr>
      <w:bookmarkStart w:id="1626" w:name="ET_speakercontinue_6156_4"/>
      <w:r w:rsidRPr="000E595D">
        <w:rPr>
          <w:rStyle w:val="TagStyle"/>
          <w:rtl/>
        </w:rPr>
        <w:t xml:space="preserve"> &lt;&lt; דובר_המשך &gt;&gt;</w:t>
      </w:r>
      <w:r w:rsidRPr="002567F1">
        <w:rPr>
          <w:rStyle w:val="TagStyle"/>
          <w:rtl/>
        </w:rPr>
        <w:t xml:space="preserve"> </w:t>
      </w:r>
      <w:r>
        <w:rPr>
          <w:rtl/>
        </w:rPr>
        <w:t>גלעד קריב (העבודה):</w:t>
      </w:r>
      <w:r w:rsidRPr="002567F1">
        <w:rPr>
          <w:rStyle w:val="TagStyle"/>
          <w:rtl/>
        </w:rPr>
        <w:t xml:space="preserve"> </w:t>
      </w:r>
      <w:r w:rsidRPr="000E595D">
        <w:rPr>
          <w:rStyle w:val="TagStyle"/>
          <w:rtl/>
        </w:rPr>
        <w:t>&lt;&lt; דובר_המשך &gt;&gt;</w:t>
      </w:r>
      <w:r>
        <w:rPr>
          <w:rtl/>
        </w:rPr>
        <w:t xml:space="preserve">   </w:t>
      </w:r>
      <w:bookmarkEnd w:id="1626"/>
    </w:p>
    <w:p w:rsidR="00C02703" w:rsidRDefault="00C02703" w:rsidP="00D91890">
      <w:pPr>
        <w:rPr>
          <w:rtl/>
          <w:lang w:eastAsia="he-IL"/>
        </w:rPr>
      </w:pPr>
    </w:p>
    <w:p w:rsidR="00C02703" w:rsidRDefault="00C02703" w:rsidP="00F67249">
      <w:pPr>
        <w:rPr>
          <w:rtl/>
        </w:rPr>
      </w:pPr>
      <w:r>
        <w:rPr>
          <w:rFonts w:hint="cs"/>
          <w:rtl/>
        </w:rPr>
        <w:t xml:space="preserve">בוודאי. תראה, אולי ההסכמים הקואליציוניים שהם לא מפרסמים יספרו </w:t>
      </w:r>
      <w:bookmarkStart w:id="1627" w:name="_ETM_Q13_141590"/>
      <w:bookmarkEnd w:id="1627"/>
      <w:r>
        <w:rPr>
          <w:rFonts w:hint="cs"/>
          <w:rtl/>
        </w:rPr>
        <w:t xml:space="preserve">לנו משהו על המהלכים מרחיקי הלכת. </w:t>
      </w:r>
    </w:p>
    <w:p w:rsidR="00C02703" w:rsidRDefault="00C02703" w:rsidP="00F67249">
      <w:pPr>
        <w:rPr>
          <w:rtl/>
        </w:rPr>
      </w:pPr>
    </w:p>
    <w:p w:rsidR="00C02703" w:rsidRDefault="00C02703" w:rsidP="00F67249">
      <w:pPr>
        <w:rPr>
          <w:rtl/>
        </w:rPr>
      </w:pPr>
      <w:r>
        <w:rPr>
          <w:rFonts w:hint="cs"/>
          <w:rtl/>
        </w:rPr>
        <w:t xml:space="preserve">הדין הישראלי מאפשר היום </w:t>
      </w:r>
      <w:bookmarkStart w:id="1628" w:name="_ETM_Q13_149856"/>
      <w:bookmarkEnd w:id="1628"/>
      <w:r>
        <w:rPr>
          <w:rFonts w:hint="cs"/>
          <w:rtl/>
        </w:rPr>
        <w:t xml:space="preserve">לשר לביטחון פנים </w:t>
      </w:r>
      <w:r>
        <w:rPr>
          <w:rFonts w:hint="eastAsia"/>
        </w:rPr>
        <w:t>–</w:t>
      </w:r>
      <w:r>
        <w:rPr>
          <w:rFonts w:hint="cs"/>
          <w:rtl/>
        </w:rPr>
        <w:t xml:space="preserve"> ואני אמשיך לקרוא לו השר לביטחון </w:t>
      </w:r>
      <w:bookmarkStart w:id="1629" w:name="_ETM_Q13_155169"/>
      <w:bookmarkEnd w:id="1629"/>
      <w:r>
        <w:rPr>
          <w:rFonts w:hint="cs"/>
          <w:rtl/>
        </w:rPr>
        <w:t xml:space="preserve">פנים עד שתשנו את השם בעוד מהלך מופרך </w:t>
      </w:r>
      <w:bookmarkStart w:id="1630" w:name="_ETM_Q13_160765"/>
      <w:bookmarkEnd w:id="1630"/>
      <w:r>
        <w:rPr>
          <w:rFonts w:hint="cs"/>
          <w:rtl/>
        </w:rPr>
        <w:t xml:space="preserve">של שבירת </w:t>
      </w:r>
      <w:r>
        <w:rPr>
          <w:rtl/>
        </w:rPr>
        <w:t>–</w:t>
      </w:r>
      <w:r>
        <w:rPr>
          <w:rFonts w:hint="cs"/>
          <w:rtl/>
        </w:rPr>
        <w:t xml:space="preserve"> איך הייתי אומר? הקוהרנטיות של ממשלת </w:t>
      </w:r>
      <w:bookmarkStart w:id="1631" w:name="_ETM_Q13_167028"/>
      <w:bookmarkEnd w:id="1631"/>
      <w:r>
        <w:rPr>
          <w:rFonts w:hint="cs"/>
          <w:rtl/>
        </w:rPr>
        <w:t xml:space="preserve">ישראל בחלוקת התחומים. כל אחד הוא לאומי: משימות לאומיות, </w:t>
      </w:r>
      <w:bookmarkStart w:id="1632" w:name="_ETM_Q13_171133"/>
      <w:bookmarkEnd w:id="1632"/>
      <w:r>
        <w:rPr>
          <w:rFonts w:hint="cs"/>
          <w:rtl/>
        </w:rPr>
        <w:t>ביטחון לאומי. זה לאומי, זה לאומי.</w:t>
      </w:r>
    </w:p>
    <w:p w:rsidR="00C02703" w:rsidRDefault="00C02703" w:rsidP="00F67249">
      <w:pPr>
        <w:rPr>
          <w:rtl/>
        </w:rPr>
      </w:pPr>
    </w:p>
    <w:p w:rsidR="00C02703" w:rsidRDefault="00C02703" w:rsidP="00F67249">
      <w:pPr>
        <w:pStyle w:val="af5"/>
        <w:keepNext/>
        <w:rPr>
          <w:rtl/>
        </w:rPr>
      </w:pPr>
      <w:r w:rsidRPr="000E595D">
        <w:rPr>
          <w:rStyle w:val="TagStyle"/>
          <w:rtl/>
        </w:rPr>
        <w:lastRenderedPageBreak/>
        <w:t>&lt;&lt; קריאה &gt;&gt;</w:t>
      </w:r>
      <w:r w:rsidRPr="002567F1">
        <w:rPr>
          <w:rStyle w:val="TagStyle"/>
          <w:rtl/>
        </w:rPr>
        <w:t xml:space="preserve"> </w:t>
      </w:r>
      <w:r>
        <w:rPr>
          <w:rtl/>
        </w:rPr>
        <w:t>שר המודיעין אלעזר שטרן:</w:t>
      </w:r>
      <w:r w:rsidRPr="002567F1">
        <w:rPr>
          <w:rStyle w:val="TagStyle"/>
          <w:rtl/>
        </w:rPr>
        <w:t xml:space="preserve"> </w:t>
      </w:r>
      <w:r w:rsidRPr="000E595D">
        <w:rPr>
          <w:rStyle w:val="TagStyle"/>
          <w:rtl/>
        </w:rPr>
        <w:t>&lt;&lt; קריאה &gt;&gt;</w:t>
      </w:r>
      <w:r>
        <w:rPr>
          <w:rtl/>
        </w:rPr>
        <w:t xml:space="preserve">   </w:t>
      </w:r>
    </w:p>
    <w:p w:rsidR="00C02703" w:rsidRDefault="00C02703" w:rsidP="00D91890">
      <w:pPr>
        <w:rPr>
          <w:rtl/>
        </w:rPr>
      </w:pPr>
    </w:p>
    <w:p w:rsidR="00C02703" w:rsidRDefault="00C02703" w:rsidP="00F67249">
      <w:pPr>
        <w:rPr>
          <w:rtl/>
        </w:rPr>
      </w:pPr>
      <w:r>
        <w:rPr>
          <w:rFonts w:hint="cs"/>
          <w:rtl/>
        </w:rPr>
        <w:t>לאומני. לאומני.</w:t>
      </w:r>
    </w:p>
    <w:p w:rsidR="00C02703" w:rsidRDefault="00C02703" w:rsidP="00F67249">
      <w:pPr>
        <w:rPr>
          <w:rtl/>
        </w:rPr>
      </w:pPr>
    </w:p>
    <w:p w:rsidR="00C02703" w:rsidRDefault="00C02703" w:rsidP="00F67249">
      <w:pPr>
        <w:pStyle w:val="-"/>
        <w:keepNext/>
        <w:rPr>
          <w:rtl/>
        </w:rPr>
      </w:pPr>
      <w:bookmarkStart w:id="1633" w:name="ET_speakercontinue_6156_5"/>
      <w:r w:rsidRPr="000E595D">
        <w:rPr>
          <w:rStyle w:val="TagStyle"/>
          <w:rtl/>
        </w:rPr>
        <w:t xml:space="preserve"> &lt;&lt; דובר_המשך &gt;&gt;</w:t>
      </w:r>
      <w:r w:rsidRPr="002567F1">
        <w:rPr>
          <w:rStyle w:val="TagStyle"/>
          <w:rtl/>
        </w:rPr>
        <w:t xml:space="preserve"> </w:t>
      </w:r>
      <w:r>
        <w:rPr>
          <w:rtl/>
        </w:rPr>
        <w:t>גלעד קריב (העבודה):</w:t>
      </w:r>
      <w:r w:rsidRPr="002567F1">
        <w:rPr>
          <w:rStyle w:val="TagStyle"/>
          <w:rtl/>
        </w:rPr>
        <w:t xml:space="preserve"> </w:t>
      </w:r>
      <w:r w:rsidRPr="000E595D">
        <w:rPr>
          <w:rStyle w:val="TagStyle"/>
          <w:rtl/>
        </w:rPr>
        <w:t>&lt;&lt; דובר_המשך &gt;&gt;</w:t>
      </w:r>
      <w:r>
        <w:rPr>
          <w:rtl/>
        </w:rPr>
        <w:t xml:space="preserve">   </w:t>
      </w:r>
      <w:bookmarkEnd w:id="1633"/>
    </w:p>
    <w:p w:rsidR="00C02703" w:rsidRDefault="00C02703" w:rsidP="00D91890">
      <w:pPr>
        <w:rPr>
          <w:rtl/>
          <w:lang w:eastAsia="he-IL"/>
        </w:rPr>
      </w:pPr>
    </w:p>
    <w:p w:rsidR="00C02703" w:rsidRDefault="00C02703" w:rsidP="00F67249">
      <w:pPr>
        <w:rPr>
          <w:rtl/>
          <w:lang w:eastAsia="he-IL"/>
        </w:rPr>
      </w:pPr>
      <w:bookmarkStart w:id="1634" w:name="_ETM_Q13_174707"/>
      <w:bookmarkStart w:id="1635" w:name="_ETM_Q13_174816"/>
      <w:bookmarkEnd w:id="1634"/>
      <w:bookmarkEnd w:id="1635"/>
      <w:r>
        <w:rPr>
          <w:rFonts w:hint="cs"/>
          <w:rtl/>
          <w:lang w:eastAsia="he-IL"/>
        </w:rPr>
        <w:t xml:space="preserve">כן, ניגע בזה בהמשך. </w:t>
      </w:r>
    </w:p>
    <w:p w:rsidR="00C02703" w:rsidRDefault="00C02703" w:rsidP="00F67249">
      <w:pPr>
        <w:rPr>
          <w:rtl/>
          <w:lang w:eastAsia="he-IL"/>
        </w:rPr>
      </w:pPr>
    </w:p>
    <w:p w:rsidR="00C02703" w:rsidRDefault="00C02703" w:rsidP="00F67249">
      <w:pPr>
        <w:rPr>
          <w:rtl/>
          <w:lang w:eastAsia="he-IL"/>
        </w:rPr>
      </w:pPr>
      <w:bookmarkStart w:id="1636" w:name="_ETM_Q13_175000"/>
      <w:bookmarkEnd w:id="1636"/>
      <w:r>
        <w:rPr>
          <w:rFonts w:hint="cs"/>
          <w:rtl/>
          <w:lang w:eastAsia="he-IL"/>
        </w:rPr>
        <w:t xml:space="preserve">כבר </w:t>
      </w:r>
      <w:bookmarkStart w:id="1637" w:name="_ETM_Q13_173235"/>
      <w:bookmarkEnd w:id="1637"/>
      <w:r>
        <w:rPr>
          <w:rFonts w:hint="cs"/>
          <w:rtl/>
          <w:lang w:eastAsia="he-IL"/>
        </w:rPr>
        <w:t xml:space="preserve">היום, בדין הקיים, שר יכול להכתיב מדיניות כללית. זה נכון </w:t>
      </w:r>
      <w:bookmarkStart w:id="1638" w:name="_ETM_Q13_179634"/>
      <w:bookmarkEnd w:id="1638"/>
      <w:r>
        <w:rPr>
          <w:rFonts w:hint="cs"/>
          <w:rtl/>
          <w:lang w:eastAsia="he-IL"/>
        </w:rPr>
        <w:t xml:space="preserve">לגבי כל שר, זה נכון לגבי השר לביטחון פנים. לשר </w:t>
      </w:r>
      <w:bookmarkStart w:id="1639" w:name="_ETM_Q13_184043"/>
      <w:bookmarkEnd w:id="1639"/>
      <w:r>
        <w:rPr>
          <w:rFonts w:hint="cs"/>
          <w:rtl/>
          <w:lang w:eastAsia="he-IL"/>
        </w:rPr>
        <w:t xml:space="preserve">לביטחון פנים יש גם הרבה מאוד מנופים כדי להבטיח שהמדיניות </w:t>
      </w:r>
      <w:bookmarkStart w:id="1640" w:name="_ETM_Q13_192051"/>
      <w:bookmarkEnd w:id="1640"/>
      <w:r>
        <w:rPr>
          <w:rFonts w:hint="cs"/>
          <w:rtl/>
          <w:lang w:eastAsia="he-IL"/>
        </w:rPr>
        <w:t xml:space="preserve">הכללית שלו תיושם על ידי המטה הארצי: הוא מאשר כל מינוי מעל דרגת סגן ניצב במשטרה; הוא, בסופו של דבר, זה </w:t>
      </w:r>
      <w:bookmarkStart w:id="1641" w:name="_ETM_Q13_197712"/>
      <w:bookmarkEnd w:id="1641"/>
      <w:r>
        <w:rPr>
          <w:rFonts w:hint="cs"/>
          <w:rtl/>
          <w:lang w:eastAsia="he-IL"/>
        </w:rPr>
        <w:t xml:space="preserve">שמכתיב את אופני השימוש בתקציב. אבל איתמר בן גביר, לא </w:t>
      </w:r>
      <w:bookmarkStart w:id="1642" w:name="_ETM_Q13_207109"/>
      <w:bookmarkEnd w:id="1642"/>
      <w:r>
        <w:rPr>
          <w:rFonts w:hint="cs"/>
          <w:rtl/>
          <w:lang w:eastAsia="he-IL"/>
        </w:rPr>
        <w:t xml:space="preserve">די לו בסמכויות הללו, ועוד אגע בסוף, בסיום דבריי, </w:t>
      </w:r>
      <w:bookmarkStart w:id="1643" w:name="_ETM_Q13_208051"/>
      <w:bookmarkEnd w:id="1643"/>
      <w:r>
        <w:rPr>
          <w:rFonts w:hint="cs"/>
          <w:rtl/>
          <w:lang w:eastAsia="he-IL"/>
        </w:rPr>
        <w:t xml:space="preserve">במה שבאמת חשוב לאיתמר בן גביר. </w:t>
      </w:r>
    </w:p>
    <w:p w:rsidR="00C02703" w:rsidRDefault="00C02703" w:rsidP="00F67249">
      <w:pPr>
        <w:rPr>
          <w:rtl/>
          <w:lang w:eastAsia="he-IL"/>
        </w:rPr>
      </w:pPr>
      <w:bookmarkStart w:id="1644" w:name="_ETM_Q13_215747"/>
      <w:bookmarkStart w:id="1645" w:name="_ETM_Q13_215857"/>
      <w:bookmarkEnd w:id="1644"/>
      <w:bookmarkEnd w:id="1645"/>
    </w:p>
    <w:p w:rsidR="00C02703" w:rsidRPr="00CE1D5A" w:rsidRDefault="00C02703" w:rsidP="00F67249">
      <w:pPr>
        <w:rPr>
          <w:rtl/>
          <w:lang w:eastAsia="he-IL"/>
        </w:rPr>
      </w:pPr>
      <w:bookmarkStart w:id="1646" w:name="_ETM_Q13_215880"/>
      <w:bookmarkStart w:id="1647" w:name="_ETM_Q13_215979"/>
      <w:bookmarkEnd w:id="1646"/>
      <w:bookmarkEnd w:id="1647"/>
      <w:r>
        <w:rPr>
          <w:rFonts w:hint="cs"/>
          <w:rtl/>
          <w:lang w:eastAsia="he-IL"/>
        </w:rPr>
        <w:t xml:space="preserve">לא נעלמה מעינינו ההתנגדות </w:t>
      </w:r>
      <w:bookmarkStart w:id="1648" w:name="_ETM_Q13_214498"/>
      <w:bookmarkEnd w:id="1648"/>
      <w:r>
        <w:rPr>
          <w:rFonts w:hint="cs"/>
          <w:rtl/>
          <w:lang w:eastAsia="he-IL"/>
        </w:rPr>
        <w:t xml:space="preserve">הגורפת של ניצבים ושל רבי-ניצבים בעבר למעשה החקיקה </w:t>
      </w:r>
      <w:bookmarkStart w:id="1649" w:name="_ETM_Q13_220961"/>
      <w:bookmarkEnd w:id="1649"/>
      <w:r>
        <w:rPr>
          <w:rFonts w:hint="cs"/>
          <w:rtl/>
          <w:lang w:eastAsia="he-IL"/>
        </w:rPr>
        <w:t xml:space="preserve">הזה. בן גביר חשב שהמפכ"ל רב-ניצב קובי שבתאי, </w:t>
      </w:r>
      <w:bookmarkStart w:id="1650" w:name="_ETM_Q13_232107"/>
      <w:bookmarkEnd w:id="1650"/>
      <w:r>
        <w:rPr>
          <w:rFonts w:hint="cs"/>
          <w:rtl/>
          <w:lang w:eastAsia="he-IL"/>
        </w:rPr>
        <w:t xml:space="preserve">שיושב לצידו בוועדה, או ישתוק או יאמר במילים מגומגמות </w:t>
      </w:r>
      <w:bookmarkStart w:id="1651" w:name="_ETM_Q13_238733"/>
      <w:bookmarkEnd w:id="1651"/>
      <w:r>
        <w:rPr>
          <w:rFonts w:hint="cs"/>
          <w:rtl/>
          <w:lang w:eastAsia="he-IL"/>
        </w:rPr>
        <w:t xml:space="preserve">שהוא יחיה עם החקיקה הזו. אבל רב-ניצב קובי שבתאי </w:t>
      </w:r>
      <w:bookmarkStart w:id="1652" w:name="_ETM_Q13_243295"/>
      <w:bookmarkEnd w:id="1652"/>
      <w:r>
        <w:rPr>
          <w:rFonts w:hint="cs"/>
          <w:rtl/>
          <w:lang w:eastAsia="he-IL"/>
        </w:rPr>
        <w:t xml:space="preserve">אמר בוועדה בצורה ברורה שמדובר בחקיקה גרועה, שלא זכתה לעבודת </w:t>
      </w:r>
      <w:bookmarkStart w:id="1653" w:name="_ETM_Q13_248899"/>
      <w:bookmarkEnd w:id="1653"/>
      <w:r>
        <w:rPr>
          <w:rFonts w:hint="cs"/>
          <w:rtl/>
          <w:lang w:eastAsia="he-IL"/>
        </w:rPr>
        <w:t xml:space="preserve">מטה ראויה. </w:t>
      </w:r>
    </w:p>
    <w:p w:rsidR="00C02703" w:rsidRDefault="00C02703" w:rsidP="00F67249">
      <w:pPr>
        <w:rPr>
          <w:rtl/>
          <w:lang w:eastAsia="he-IL"/>
        </w:rPr>
      </w:pPr>
    </w:p>
    <w:p w:rsidR="00C02703" w:rsidRDefault="00C02703" w:rsidP="00F67249">
      <w:pPr>
        <w:pStyle w:val="af6"/>
        <w:keepNext/>
        <w:rPr>
          <w:rtl/>
        </w:rPr>
      </w:pPr>
      <w:r w:rsidRPr="000E595D">
        <w:rPr>
          <w:rStyle w:val="TagStyle"/>
          <w:rtl/>
        </w:rPr>
        <w:t xml:space="preserve"> &lt;&lt; יור &gt;&gt;</w:t>
      </w:r>
      <w:r w:rsidRPr="00D2742D">
        <w:rPr>
          <w:rStyle w:val="TagStyle"/>
          <w:rtl/>
        </w:rPr>
        <w:t xml:space="preserve"> </w:t>
      </w:r>
      <w:r>
        <w:rPr>
          <w:rtl/>
        </w:rPr>
        <w:t>היו"ר אופיר כץ:</w:t>
      </w:r>
      <w:r w:rsidRPr="00D2742D">
        <w:rPr>
          <w:rStyle w:val="TagStyle"/>
          <w:rtl/>
        </w:rPr>
        <w:t xml:space="preserve"> </w:t>
      </w:r>
      <w:r w:rsidRPr="000E595D">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לא שמעתי אותו אומר את זה. </w:t>
      </w:r>
    </w:p>
    <w:p w:rsidR="00C02703" w:rsidRDefault="00C02703" w:rsidP="00F67249">
      <w:pPr>
        <w:rPr>
          <w:rtl/>
          <w:lang w:eastAsia="he-IL"/>
        </w:rPr>
      </w:pPr>
      <w:bookmarkStart w:id="1654" w:name="_ETM_Q13_251013"/>
      <w:bookmarkStart w:id="1655" w:name="_ETM_Q13_251092"/>
      <w:bookmarkStart w:id="1656" w:name="_ETM_Q13_251173"/>
      <w:bookmarkStart w:id="1657" w:name="_ETM_Q13_251260"/>
      <w:bookmarkStart w:id="1658" w:name="_ETM_Q13_251349"/>
      <w:bookmarkEnd w:id="1654"/>
      <w:bookmarkEnd w:id="1655"/>
      <w:bookmarkEnd w:id="1656"/>
      <w:bookmarkEnd w:id="1657"/>
      <w:bookmarkEnd w:id="1658"/>
    </w:p>
    <w:p w:rsidR="00C02703" w:rsidRDefault="00C02703" w:rsidP="00F67249">
      <w:pPr>
        <w:pStyle w:val="af6"/>
        <w:keepNext/>
        <w:rPr>
          <w:rtl/>
        </w:rPr>
      </w:pPr>
      <w:bookmarkStart w:id="1659" w:name="ET_yor_6369_14"/>
      <w:r w:rsidRPr="000E595D">
        <w:rPr>
          <w:rStyle w:val="TagStyle"/>
          <w:rtl/>
        </w:rPr>
        <w:t>&lt;&lt; דובר_המשך &gt;&gt;</w:t>
      </w:r>
      <w:r w:rsidRPr="00751FB1">
        <w:rPr>
          <w:rStyle w:val="TagStyle"/>
          <w:rtl/>
        </w:rPr>
        <w:t xml:space="preserve"> </w:t>
      </w:r>
      <w:r>
        <w:rPr>
          <w:rtl/>
        </w:rPr>
        <w:t>גלעד קריב (העבודה):</w:t>
      </w:r>
      <w:r w:rsidRPr="00751FB1">
        <w:rPr>
          <w:rStyle w:val="TagStyle"/>
          <w:rtl/>
        </w:rPr>
        <w:t xml:space="preserve"> </w:t>
      </w:r>
      <w:r w:rsidRPr="000E595D">
        <w:rPr>
          <w:rStyle w:val="TagStyle"/>
          <w:rtl/>
        </w:rPr>
        <w:t>&lt;&lt; דובר_המשך &gt;&gt;</w:t>
      </w:r>
      <w:r>
        <w:rPr>
          <w:rtl/>
        </w:rPr>
        <w:t xml:space="preserve">   </w:t>
      </w:r>
      <w:bookmarkEnd w:id="165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אתה </w:t>
      </w:r>
      <w:r>
        <w:rPr>
          <w:rFonts w:hint="eastAsia"/>
          <w:rtl/>
          <w:lang w:eastAsia="he-IL"/>
        </w:rPr>
        <w:t>–</w:t>
      </w:r>
      <w:r>
        <w:rPr>
          <w:rFonts w:hint="cs"/>
          <w:rtl/>
          <w:lang w:eastAsia="he-IL"/>
        </w:rPr>
        <w:t xml:space="preserve"> לא. </w:t>
      </w:r>
      <w:bookmarkStart w:id="1660" w:name="_ETM_Q13_249123"/>
      <w:bookmarkEnd w:id="1660"/>
      <w:r>
        <w:rPr>
          <w:rFonts w:hint="cs"/>
          <w:rtl/>
          <w:lang w:eastAsia="he-IL"/>
        </w:rPr>
        <w:t xml:space="preserve">אני </w:t>
      </w:r>
      <w:r>
        <w:rPr>
          <w:rFonts w:hint="eastAsia"/>
          <w:rtl/>
          <w:lang w:eastAsia="he-IL"/>
        </w:rPr>
        <w:t>–</w:t>
      </w:r>
      <w:r>
        <w:rPr>
          <w:rFonts w:hint="cs"/>
          <w:rtl/>
          <w:lang w:eastAsia="he-IL"/>
        </w:rPr>
        <w:t xml:space="preserve"> כן. בסדר. יש פרוטוקול.</w:t>
      </w:r>
    </w:p>
    <w:p w:rsidR="00C02703" w:rsidRDefault="00C02703" w:rsidP="00F67249">
      <w:pPr>
        <w:rPr>
          <w:rtl/>
          <w:lang w:eastAsia="he-IL"/>
        </w:rPr>
      </w:pPr>
      <w:bookmarkStart w:id="1661" w:name="_ETM_Q13_253798"/>
      <w:bookmarkStart w:id="1662" w:name="_ETM_Q13_253934"/>
      <w:bookmarkEnd w:id="1661"/>
      <w:bookmarkEnd w:id="1662"/>
    </w:p>
    <w:p w:rsidR="00C02703" w:rsidRDefault="00C02703" w:rsidP="00F67249">
      <w:pPr>
        <w:pStyle w:val="af6"/>
        <w:keepNext/>
        <w:rPr>
          <w:rtl/>
        </w:rPr>
      </w:pPr>
      <w:bookmarkStart w:id="1663" w:name="_ETM_Q13_253980"/>
      <w:bookmarkStart w:id="1664" w:name="_ETM_Q13_254039"/>
      <w:bookmarkEnd w:id="1663"/>
      <w:bookmarkEnd w:id="1664"/>
      <w:r w:rsidRPr="000E595D">
        <w:rPr>
          <w:rStyle w:val="TagStyle"/>
          <w:rtl/>
        </w:rPr>
        <w:t xml:space="preserve"> &lt;&lt; יור &gt;&gt;</w:t>
      </w:r>
      <w:r w:rsidRPr="00751FB1">
        <w:rPr>
          <w:rStyle w:val="TagStyle"/>
          <w:rtl/>
        </w:rPr>
        <w:t xml:space="preserve"> </w:t>
      </w:r>
      <w:r>
        <w:rPr>
          <w:rtl/>
        </w:rPr>
        <w:t>היו"ר אופיר כץ:</w:t>
      </w:r>
      <w:r w:rsidRPr="00751FB1">
        <w:rPr>
          <w:rStyle w:val="TagStyle"/>
          <w:rtl/>
        </w:rPr>
        <w:t xml:space="preserve"> </w:t>
      </w:r>
      <w:r w:rsidRPr="000E595D">
        <w:rPr>
          <w:rStyle w:val="TagStyle"/>
          <w:rtl/>
        </w:rPr>
        <w:t>&lt;&lt; יור &gt;&gt;</w:t>
      </w:r>
      <w:r>
        <w:rPr>
          <w:rtl/>
        </w:rPr>
        <w:t xml:space="preserve">   </w:t>
      </w:r>
    </w:p>
    <w:p w:rsidR="00C02703" w:rsidRDefault="00C02703" w:rsidP="00D91890">
      <w:pPr>
        <w:rPr>
          <w:rtl/>
          <w:lang w:eastAsia="he-IL"/>
        </w:rPr>
      </w:pPr>
    </w:p>
    <w:p w:rsidR="00C02703" w:rsidRPr="00751FB1" w:rsidRDefault="00C02703" w:rsidP="00F67249">
      <w:pPr>
        <w:rPr>
          <w:rtl/>
          <w:lang w:eastAsia="he-IL"/>
        </w:rPr>
      </w:pPr>
      <w:bookmarkStart w:id="1665" w:name="_ETM_Q13_254987"/>
      <w:bookmarkEnd w:id="1665"/>
      <w:r>
        <w:rPr>
          <w:rFonts w:hint="cs"/>
          <w:rtl/>
          <w:lang w:eastAsia="he-IL"/>
        </w:rPr>
        <w:t xml:space="preserve">טוב. אולי לא </w:t>
      </w:r>
      <w:bookmarkStart w:id="1666" w:name="_ETM_Q13_251611"/>
      <w:bookmarkEnd w:id="1666"/>
      <w:r>
        <w:rPr>
          <w:rFonts w:hint="cs"/>
          <w:rtl/>
          <w:lang w:eastAsia="he-IL"/>
        </w:rPr>
        <w:t xml:space="preserve">היינו באותה ועדה. </w:t>
      </w:r>
    </w:p>
    <w:p w:rsidR="00C02703" w:rsidRDefault="00C02703" w:rsidP="00F67249">
      <w:pPr>
        <w:rPr>
          <w:rtl/>
          <w:lang w:eastAsia="he-IL"/>
        </w:rPr>
      </w:pPr>
      <w:bookmarkStart w:id="1667" w:name="_ETM_Q13_251456"/>
      <w:bookmarkEnd w:id="1667"/>
    </w:p>
    <w:p w:rsidR="00C02703" w:rsidRDefault="00C02703" w:rsidP="00F67249">
      <w:pPr>
        <w:pStyle w:val="-"/>
        <w:keepNext/>
        <w:rPr>
          <w:rtl/>
        </w:rPr>
      </w:pPr>
      <w:bookmarkStart w:id="1668" w:name="_ETM_Q13_254929"/>
      <w:bookmarkStart w:id="1669" w:name="_ETM_Q13_255053"/>
      <w:bookmarkStart w:id="1670" w:name="ET_speakercontinue_6156_16"/>
      <w:bookmarkEnd w:id="1668"/>
      <w:bookmarkEnd w:id="1669"/>
      <w:r w:rsidRPr="000E595D">
        <w:rPr>
          <w:rStyle w:val="TagStyle"/>
          <w:rtl/>
        </w:rPr>
        <w:t xml:space="preserve"> &lt;&lt; דובר_המשך &gt;&gt;</w:t>
      </w:r>
      <w:r w:rsidRPr="00751FB1">
        <w:rPr>
          <w:rStyle w:val="TagStyle"/>
          <w:rtl/>
        </w:rPr>
        <w:t xml:space="preserve"> </w:t>
      </w:r>
      <w:r>
        <w:rPr>
          <w:rtl/>
        </w:rPr>
        <w:t>גלעד קריב (העבודה):</w:t>
      </w:r>
      <w:r w:rsidRPr="00751FB1">
        <w:rPr>
          <w:rStyle w:val="TagStyle"/>
          <w:rtl/>
        </w:rPr>
        <w:t xml:space="preserve"> </w:t>
      </w:r>
      <w:r w:rsidRPr="000E595D">
        <w:rPr>
          <w:rStyle w:val="TagStyle"/>
          <w:rtl/>
        </w:rPr>
        <w:t>&lt;&lt; דובר_המשך &gt;&gt;</w:t>
      </w:r>
      <w:r>
        <w:rPr>
          <w:rtl/>
        </w:rPr>
        <w:t xml:space="preserve">   </w:t>
      </w:r>
      <w:bookmarkEnd w:id="1670"/>
    </w:p>
    <w:p w:rsidR="00C02703" w:rsidRDefault="00C02703" w:rsidP="00D91890">
      <w:pPr>
        <w:rPr>
          <w:rtl/>
          <w:lang w:eastAsia="he-IL"/>
        </w:rPr>
      </w:pPr>
    </w:p>
    <w:p w:rsidR="00C02703" w:rsidRDefault="00C02703" w:rsidP="00F67249">
      <w:pPr>
        <w:rPr>
          <w:rtl/>
          <w:lang w:eastAsia="he-IL"/>
        </w:rPr>
      </w:pPr>
      <w:bookmarkStart w:id="1671" w:name="_ETM_Q13_257429"/>
      <w:bookmarkEnd w:id="1671"/>
      <w:r>
        <w:rPr>
          <w:rFonts w:hint="cs"/>
          <w:rtl/>
          <w:lang w:eastAsia="he-IL"/>
        </w:rPr>
        <w:t xml:space="preserve">היינו באותה ועדה, אבל אתם מראש אטמתם </w:t>
      </w:r>
      <w:bookmarkStart w:id="1672" w:name="_ETM_Q13_260140"/>
      <w:bookmarkEnd w:id="1672"/>
      <w:r>
        <w:rPr>
          <w:rFonts w:hint="cs"/>
          <w:rtl/>
          <w:lang w:eastAsia="he-IL"/>
        </w:rPr>
        <w:t xml:space="preserve">את אוזניכם לדברים של הייעוץ המשפטי לממשלה, לדברים </w:t>
      </w:r>
      <w:bookmarkStart w:id="1673" w:name="_ETM_Q13_262343"/>
      <w:bookmarkEnd w:id="1673"/>
      <w:r>
        <w:rPr>
          <w:rFonts w:hint="cs"/>
          <w:rtl/>
          <w:lang w:eastAsia="he-IL"/>
        </w:rPr>
        <w:t xml:space="preserve">של רבי-ניצבים ושל ניצבים בדימוס. והאמת היא שלמרות כל </w:t>
      </w:r>
      <w:bookmarkStart w:id="1674" w:name="_ETM_Q13_270180"/>
      <w:bookmarkEnd w:id="1674"/>
      <w:r>
        <w:rPr>
          <w:rFonts w:hint="cs"/>
          <w:rtl/>
          <w:lang w:eastAsia="he-IL"/>
        </w:rPr>
        <w:t xml:space="preserve">האמירות שלכם מעל הדוכן הזה ביממה האחרונה, רציתם גם לאטום את אוזניכם לדברי הייעוץ המשפטי של </w:t>
      </w:r>
      <w:bookmarkStart w:id="1675" w:name="_ETM_Q13_277833"/>
      <w:bookmarkEnd w:id="1675"/>
      <w:r>
        <w:rPr>
          <w:rFonts w:hint="cs"/>
          <w:rtl/>
          <w:lang w:eastAsia="he-IL"/>
        </w:rPr>
        <w:t xml:space="preserve">הוועדה ושל </w:t>
      </w:r>
      <w:r>
        <w:rPr>
          <w:rFonts w:hint="cs"/>
          <w:rtl/>
          <w:lang w:eastAsia="he-IL"/>
        </w:rPr>
        <w:lastRenderedPageBreak/>
        <w:t xml:space="preserve">הכנסת, עד שהובהר לכם שהייעוץ המשפטי של הכנסת לא יגבה אתכם במהלך החקיקה הזה אם לא תבצעו </w:t>
      </w:r>
      <w:bookmarkStart w:id="1676" w:name="_ETM_Q13_286469"/>
      <w:bookmarkEnd w:id="1676"/>
      <w:r>
        <w:rPr>
          <w:rFonts w:hint="cs"/>
          <w:rtl/>
          <w:lang w:eastAsia="he-IL"/>
        </w:rPr>
        <w:t xml:space="preserve">בו שינויים דרמטיים. זאת האמת. </w:t>
      </w:r>
    </w:p>
    <w:p w:rsidR="00C02703" w:rsidRDefault="00C02703" w:rsidP="00F67249">
      <w:pPr>
        <w:rPr>
          <w:rtl/>
          <w:lang w:eastAsia="he-IL"/>
        </w:rPr>
      </w:pPr>
    </w:p>
    <w:p w:rsidR="00C02703" w:rsidRDefault="00C02703" w:rsidP="00F67249">
      <w:pPr>
        <w:pStyle w:val="af6"/>
        <w:keepNext/>
        <w:rPr>
          <w:rtl/>
        </w:rPr>
      </w:pPr>
      <w:r w:rsidRPr="000E595D">
        <w:rPr>
          <w:rStyle w:val="TagStyle"/>
          <w:rtl/>
        </w:rPr>
        <w:t xml:space="preserve"> &lt;&lt; יור &gt;&gt;</w:t>
      </w:r>
      <w:r w:rsidRPr="00D2742D">
        <w:rPr>
          <w:rStyle w:val="TagStyle"/>
          <w:rtl/>
        </w:rPr>
        <w:t xml:space="preserve"> </w:t>
      </w:r>
      <w:r>
        <w:rPr>
          <w:rtl/>
        </w:rPr>
        <w:t>היו"ר אופיר כץ:</w:t>
      </w:r>
      <w:r w:rsidRPr="00D2742D">
        <w:rPr>
          <w:rStyle w:val="TagStyle"/>
          <w:rtl/>
        </w:rPr>
        <w:t xml:space="preserve"> </w:t>
      </w:r>
      <w:r w:rsidRPr="000E595D">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677" w:name="_ETM_Q13_289807"/>
      <w:bookmarkStart w:id="1678" w:name="_ETM_Q13_289923"/>
      <w:bookmarkEnd w:id="1677"/>
      <w:bookmarkEnd w:id="1678"/>
      <w:r>
        <w:rPr>
          <w:rFonts w:hint="cs"/>
          <w:rtl/>
          <w:lang w:eastAsia="he-IL"/>
        </w:rPr>
        <w:t>בשום שלב, גלעד, אתה יודע שלא אטמנו את אוזנינו לייעוץ המשפטי לכנסת</w:t>
      </w:r>
      <w:bookmarkStart w:id="1679" w:name="_ETM_Q13_296135"/>
      <w:bookmarkEnd w:id="1679"/>
      <w:r>
        <w:rPr>
          <w:rFonts w:hint="cs"/>
          <w:rtl/>
          <w:lang w:eastAsia="he-IL"/>
        </w:rPr>
        <w:t xml:space="preserve">, כי הוא באמת חתר להגיע לנוסח מוסכם.  </w:t>
      </w:r>
    </w:p>
    <w:p w:rsidR="00C02703" w:rsidRDefault="00C02703" w:rsidP="00F67249">
      <w:pPr>
        <w:rPr>
          <w:rtl/>
          <w:lang w:eastAsia="he-IL"/>
        </w:rPr>
      </w:pPr>
    </w:p>
    <w:p w:rsidR="00C02703" w:rsidRDefault="00C02703" w:rsidP="00F67249">
      <w:pPr>
        <w:pStyle w:val="-"/>
        <w:keepNext/>
        <w:rPr>
          <w:rtl/>
        </w:rPr>
      </w:pPr>
      <w:bookmarkStart w:id="1680" w:name="ET_speakercontinue_6156_9"/>
      <w:r w:rsidRPr="000E595D">
        <w:rPr>
          <w:rStyle w:val="TagStyle"/>
          <w:rtl/>
        </w:rPr>
        <w:t xml:space="preserve"> &lt;&lt; דובר_המשך &gt;&gt;</w:t>
      </w:r>
      <w:r w:rsidRPr="00D2742D">
        <w:rPr>
          <w:rStyle w:val="TagStyle"/>
          <w:rtl/>
        </w:rPr>
        <w:t xml:space="preserve"> </w:t>
      </w:r>
      <w:r>
        <w:rPr>
          <w:rtl/>
        </w:rPr>
        <w:t>גלעד קריב (העבודה):</w:t>
      </w:r>
      <w:r w:rsidRPr="00D2742D">
        <w:rPr>
          <w:rStyle w:val="TagStyle"/>
          <w:rtl/>
        </w:rPr>
        <w:t xml:space="preserve"> </w:t>
      </w:r>
      <w:r w:rsidRPr="000E595D">
        <w:rPr>
          <w:rStyle w:val="TagStyle"/>
          <w:rtl/>
        </w:rPr>
        <w:t>&lt;&lt; דובר_המשך &gt;&gt;</w:t>
      </w:r>
      <w:r>
        <w:rPr>
          <w:rtl/>
        </w:rPr>
        <w:t xml:space="preserve">   </w:t>
      </w:r>
      <w:bookmarkEnd w:id="168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האמת היא - </w:t>
      </w:r>
      <w:bookmarkStart w:id="1681" w:name="_ETM_Q13_296588"/>
      <w:bookmarkEnd w:id="1681"/>
      <w:r>
        <w:rPr>
          <w:rFonts w:hint="cs"/>
          <w:rtl/>
          <w:lang w:eastAsia="he-IL"/>
        </w:rPr>
        <w:t xml:space="preserve">- - </w:t>
      </w:r>
    </w:p>
    <w:p w:rsidR="00C02703" w:rsidRDefault="00C02703" w:rsidP="00F67249">
      <w:pPr>
        <w:rPr>
          <w:rtl/>
          <w:lang w:eastAsia="he-IL"/>
        </w:rPr>
      </w:pPr>
      <w:bookmarkStart w:id="1682" w:name="_ETM_Q13_297645"/>
      <w:bookmarkStart w:id="1683" w:name="_ETM_Q13_297720"/>
      <w:bookmarkStart w:id="1684" w:name="_ETM_Q13_297820"/>
      <w:bookmarkStart w:id="1685" w:name="_ETM_Q13_297890"/>
      <w:bookmarkEnd w:id="1682"/>
      <w:bookmarkEnd w:id="1683"/>
      <w:bookmarkEnd w:id="1684"/>
      <w:bookmarkEnd w:id="1685"/>
    </w:p>
    <w:p w:rsidR="00C02703" w:rsidRDefault="00C02703" w:rsidP="00F67249">
      <w:pPr>
        <w:pStyle w:val="af6"/>
        <w:keepNext/>
        <w:rPr>
          <w:rtl/>
        </w:rPr>
      </w:pPr>
      <w:r w:rsidRPr="000E595D">
        <w:rPr>
          <w:rStyle w:val="TagStyle"/>
          <w:rtl/>
        </w:rPr>
        <w:t xml:space="preserve"> &lt;&lt; יור &gt;&gt;</w:t>
      </w:r>
      <w:r w:rsidRPr="00BA44C6">
        <w:rPr>
          <w:rStyle w:val="TagStyle"/>
          <w:rtl/>
        </w:rPr>
        <w:t xml:space="preserve"> </w:t>
      </w:r>
      <w:r>
        <w:rPr>
          <w:rtl/>
        </w:rPr>
        <w:t>היו"ר אופיר כץ:</w:t>
      </w:r>
      <w:r w:rsidRPr="00BA44C6">
        <w:rPr>
          <w:rStyle w:val="TagStyle"/>
          <w:rtl/>
        </w:rPr>
        <w:t xml:space="preserve"> </w:t>
      </w:r>
      <w:r w:rsidRPr="000E595D">
        <w:rPr>
          <w:rStyle w:val="TagStyle"/>
          <w:rtl/>
        </w:rPr>
        <w:t>&lt;&lt; יור &gt;&gt;</w:t>
      </w:r>
      <w:r>
        <w:rPr>
          <w:rtl/>
        </w:rPr>
        <w:t xml:space="preserve">   </w:t>
      </w:r>
    </w:p>
    <w:p w:rsidR="00C02703" w:rsidRDefault="00C02703" w:rsidP="00D91890">
      <w:pPr>
        <w:rPr>
          <w:rtl/>
          <w:lang w:eastAsia="he-IL"/>
        </w:rPr>
      </w:pPr>
    </w:p>
    <w:p w:rsidR="00C02703" w:rsidRPr="00BA44C6" w:rsidRDefault="00C02703" w:rsidP="00F67249">
      <w:pPr>
        <w:rPr>
          <w:rtl/>
          <w:lang w:eastAsia="he-IL"/>
        </w:rPr>
      </w:pPr>
      <w:bookmarkStart w:id="1686" w:name="_ETM_Q13_288125"/>
      <w:bookmarkEnd w:id="1686"/>
      <w:r>
        <w:rPr>
          <w:rFonts w:hint="cs"/>
          <w:rtl/>
          <w:lang w:eastAsia="he-IL"/>
        </w:rPr>
        <w:t xml:space="preserve">גם כשהוא לא הסכים על הכול. נכון. </w:t>
      </w:r>
    </w:p>
    <w:p w:rsidR="00C02703" w:rsidRDefault="00C02703" w:rsidP="00F67249">
      <w:pPr>
        <w:rPr>
          <w:rtl/>
          <w:lang w:eastAsia="he-IL"/>
        </w:rPr>
      </w:pPr>
      <w:bookmarkStart w:id="1687" w:name="_ETM_Q13_297996"/>
      <w:bookmarkStart w:id="1688" w:name="_ETM_Q13_298069"/>
      <w:bookmarkEnd w:id="1687"/>
      <w:bookmarkEnd w:id="1688"/>
    </w:p>
    <w:p w:rsidR="00C02703" w:rsidRDefault="00C02703" w:rsidP="00F67249">
      <w:pPr>
        <w:pStyle w:val="-"/>
        <w:keepNext/>
        <w:rPr>
          <w:rtl/>
        </w:rPr>
      </w:pPr>
      <w:bookmarkStart w:id="1689" w:name="_ETM_Q13_298188"/>
      <w:bookmarkStart w:id="1690" w:name="_ETM_Q13_298252"/>
      <w:bookmarkStart w:id="1691" w:name="ET_speakercontinue_6156_18"/>
      <w:bookmarkEnd w:id="1689"/>
      <w:bookmarkEnd w:id="1690"/>
      <w:r w:rsidRPr="000E595D">
        <w:rPr>
          <w:rStyle w:val="TagStyle"/>
          <w:rtl/>
        </w:rPr>
        <w:t xml:space="preserve"> &lt;&lt; דובר_המשך &gt;&gt;</w:t>
      </w:r>
      <w:r w:rsidRPr="00BA44C6">
        <w:rPr>
          <w:rStyle w:val="TagStyle"/>
          <w:rtl/>
        </w:rPr>
        <w:t xml:space="preserve"> </w:t>
      </w:r>
      <w:r>
        <w:rPr>
          <w:rtl/>
        </w:rPr>
        <w:t>גלעד קריב (העבודה):</w:t>
      </w:r>
      <w:r w:rsidRPr="00BA44C6">
        <w:rPr>
          <w:rStyle w:val="TagStyle"/>
          <w:rtl/>
        </w:rPr>
        <w:t xml:space="preserve"> </w:t>
      </w:r>
      <w:r w:rsidRPr="000E595D">
        <w:rPr>
          <w:rStyle w:val="TagStyle"/>
          <w:rtl/>
        </w:rPr>
        <w:t>&lt;&lt; דובר_המשך &gt;&gt;</w:t>
      </w:r>
      <w:r>
        <w:rPr>
          <w:rtl/>
        </w:rPr>
        <w:t xml:space="preserve">   </w:t>
      </w:r>
      <w:bookmarkEnd w:id="1691"/>
    </w:p>
    <w:p w:rsidR="00C02703" w:rsidRDefault="00C02703" w:rsidP="00D91890">
      <w:pPr>
        <w:rPr>
          <w:rtl/>
          <w:lang w:eastAsia="he-IL"/>
        </w:rPr>
      </w:pPr>
    </w:p>
    <w:p w:rsidR="00C02703" w:rsidRDefault="00C02703" w:rsidP="00F67249">
      <w:pPr>
        <w:rPr>
          <w:rtl/>
          <w:lang w:eastAsia="he-IL"/>
        </w:rPr>
      </w:pPr>
      <w:bookmarkStart w:id="1692" w:name="_ETM_Q13_298709"/>
      <w:bookmarkEnd w:id="1692"/>
      <w:r>
        <w:rPr>
          <w:rFonts w:hint="cs"/>
          <w:rtl/>
          <w:lang w:eastAsia="he-IL"/>
        </w:rPr>
        <w:t xml:space="preserve">האמת </w:t>
      </w:r>
      <w:bookmarkStart w:id="1693" w:name="_ETM_Q13_294389"/>
      <w:bookmarkEnd w:id="1693"/>
      <w:r>
        <w:rPr>
          <w:rFonts w:hint="cs"/>
          <w:rtl/>
          <w:lang w:eastAsia="he-IL"/>
        </w:rPr>
        <w:t>היא שרב-ניצב קובי שבתאי ישב בוועדה ואמר שהחקיקה הז</w:t>
      </w:r>
      <w:bookmarkStart w:id="1694" w:name="_ETM_Q13_305000"/>
      <w:bookmarkEnd w:id="1694"/>
      <w:r>
        <w:rPr>
          <w:rFonts w:hint="cs"/>
          <w:rtl/>
          <w:lang w:eastAsia="he-IL"/>
        </w:rPr>
        <w:t xml:space="preserve">ו היא חקיקה שלא זכתה לעבודת מטה במשטרה. היא חקיקה נגועה בבעיות, וטוב לה שלא הייתה </w:t>
      </w:r>
      <w:bookmarkStart w:id="1695" w:name="_ETM_Q13_307312"/>
      <w:bookmarkEnd w:id="1695"/>
      <w:r>
        <w:rPr>
          <w:rFonts w:hint="cs"/>
          <w:rtl/>
          <w:lang w:eastAsia="he-IL"/>
        </w:rPr>
        <w:t xml:space="preserve">באה לעולם בצורה הזו, והדברים ברורים.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ומילה אחרונה, לפני שאיכנס להערות הפרטניות, אדוני היושב-ראש, נוגעת לזלזול הבוטה בייעוץ המשפטי לממשלה משל הם אויבים שבאים לסכל את כניסתה של הממשלה החדשה לכהונתה </w:t>
      </w:r>
      <w:r>
        <w:rPr>
          <w:rFonts w:hint="eastAsia"/>
          <w:rtl/>
          <w:lang w:eastAsia="he-IL"/>
        </w:rPr>
        <w:t>–</w:t>
      </w:r>
      <w:r>
        <w:rPr>
          <w:rFonts w:hint="cs"/>
          <w:rtl/>
          <w:lang w:eastAsia="he-IL"/>
        </w:rPr>
        <w:t xml:space="preserve"> חלק </w:t>
      </w:r>
      <w:bookmarkStart w:id="1696" w:name="_ETM_Q13_341264"/>
      <w:bookmarkEnd w:id="1696"/>
      <w:r>
        <w:rPr>
          <w:rFonts w:hint="cs"/>
          <w:rtl/>
          <w:lang w:eastAsia="he-IL"/>
        </w:rPr>
        <w:t xml:space="preserve">ממסע הסתה מתמשך גם של הגורמים הקיצוניים כדוגמת בן גביר וחבריו, אבל לצערי גם מסע שמובל על ידי </w:t>
      </w:r>
      <w:bookmarkStart w:id="1697" w:name="_ETM_Q13_348244"/>
      <w:bookmarkEnd w:id="1697"/>
      <w:r>
        <w:rPr>
          <w:rFonts w:hint="cs"/>
          <w:rtl/>
          <w:lang w:eastAsia="he-IL"/>
        </w:rPr>
        <w:t xml:space="preserve">ראש סיעתך, ראש הממשלה הבא, כאשר רוב חברי וחברות הכנסת של הליכוד משתתפים בו בחדווה גדולה. הייעוץ המשפטי לממשלה הציג עמדה מקצועית. אתם אלה שחייבתם אותו להביע עמדה ראשונית כעבור 24 שעות בכך שלחצתם על דוושת הגז של מעשה החקיקה בעוצמה מטורפת. לאורך כל דיוני הוועדה נציגי הייעוץ המשפטי לממשלה עתירי הניסיון, שפעילות המשטרה נוגעת גם ישירות לפעילותם </w:t>
      </w:r>
      <w:bookmarkStart w:id="1698" w:name="_ETM_Q13_392054"/>
      <w:bookmarkEnd w:id="1698"/>
      <w:r>
        <w:rPr>
          <w:rFonts w:hint="cs"/>
          <w:rtl/>
          <w:lang w:eastAsia="he-IL"/>
        </w:rPr>
        <w:t xml:space="preserve">המקצועית כמי שמובילים את מערכת התביעה הכללית במדינת ישראל </w:t>
      </w:r>
      <w:r>
        <w:rPr>
          <w:rFonts w:hint="eastAsia"/>
          <w:rtl/>
          <w:lang w:eastAsia="he-IL"/>
        </w:rPr>
        <w:t>–</w:t>
      </w:r>
      <w:r>
        <w:rPr>
          <w:rFonts w:hint="cs"/>
          <w:rtl/>
          <w:lang w:eastAsia="he-IL"/>
        </w:rPr>
        <w:t xml:space="preserve"> לכל אורך הדיונים נציגי הייעוץ המשפטי לממשלה עמדו תחת התקפה.</w:t>
      </w:r>
    </w:p>
    <w:p w:rsidR="00C02703" w:rsidRDefault="00C02703" w:rsidP="00F67249">
      <w:pPr>
        <w:rPr>
          <w:rtl/>
          <w:lang w:eastAsia="he-IL"/>
        </w:rPr>
      </w:pPr>
    </w:p>
    <w:p w:rsidR="00C02703" w:rsidRDefault="00C02703" w:rsidP="00F67249">
      <w:pPr>
        <w:pStyle w:val="af6"/>
        <w:keepNext/>
        <w:rPr>
          <w:rtl/>
        </w:rPr>
      </w:pPr>
      <w:r w:rsidRPr="000E595D">
        <w:rPr>
          <w:rStyle w:val="TagStyle"/>
          <w:rtl/>
        </w:rPr>
        <w:t xml:space="preserve"> &lt;&lt; יור &gt;&gt;</w:t>
      </w:r>
      <w:r w:rsidRPr="00D2742D">
        <w:rPr>
          <w:rStyle w:val="TagStyle"/>
          <w:rtl/>
        </w:rPr>
        <w:t xml:space="preserve"> </w:t>
      </w:r>
      <w:r>
        <w:rPr>
          <w:rtl/>
        </w:rPr>
        <w:t>היו"ר אופיר כץ:</w:t>
      </w:r>
      <w:r w:rsidRPr="00D2742D">
        <w:rPr>
          <w:rStyle w:val="TagStyle"/>
          <w:rtl/>
        </w:rPr>
        <w:t xml:space="preserve"> </w:t>
      </w:r>
      <w:r w:rsidRPr="000E595D">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ביקורת.</w:t>
      </w:r>
      <w:bookmarkStart w:id="1699" w:name="_ETM_Q13_402572"/>
      <w:bookmarkEnd w:id="1699"/>
    </w:p>
    <w:p w:rsidR="00C02703" w:rsidRDefault="00C02703" w:rsidP="00F67249">
      <w:pPr>
        <w:rPr>
          <w:rtl/>
          <w:lang w:eastAsia="he-IL"/>
        </w:rPr>
      </w:pPr>
      <w:bookmarkStart w:id="1700" w:name="_ETM_Q13_402691"/>
      <w:bookmarkEnd w:id="1700"/>
    </w:p>
    <w:p w:rsidR="00C02703" w:rsidRDefault="00C02703" w:rsidP="00F67249">
      <w:pPr>
        <w:pStyle w:val="-"/>
        <w:keepNext/>
        <w:rPr>
          <w:rtl/>
        </w:rPr>
      </w:pPr>
      <w:bookmarkStart w:id="1701" w:name="_ETM_Q13_402279"/>
      <w:bookmarkStart w:id="1702" w:name="_ETM_Q13_402369"/>
      <w:bookmarkEnd w:id="1701"/>
      <w:bookmarkEnd w:id="1702"/>
      <w:r w:rsidRPr="000E595D">
        <w:rPr>
          <w:rStyle w:val="TagStyle"/>
          <w:rtl/>
        </w:rPr>
        <w:lastRenderedPageBreak/>
        <w:t xml:space="preserve"> &lt;&lt; דובר_המשך &gt;&gt;</w:t>
      </w:r>
      <w:r w:rsidRPr="00E30CB9">
        <w:rPr>
          <w:rStyle w:val="TagStyle"/>
          <w:rtl/>
        </w:rPr>
        <w:t xml:space="preserve"> </w:t>
      </w:r>
      <w:r>
        <w:rPr>
          <w:rtl/>
        </w:rPr>
        <w:t>גלעד קריב (העבודה):</w:t>
      </w:r>
      <w:r w:rsidRPr="00E30CB9">
        <w:rPr>
          <w:rStyle w:val="TagStyle"/>
          <w:rtl/>
        </w:rPr>
        <w:t xml:space="preserve"> </w:t>
      </w:r>
      <w:r w:rsidRPr="000E595D">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03" w:name="_ETM_Q13_403735"/>
      <w:bookmarkEnd w:id="1703"/>
      <w:r>
        <w:rPr>
          <w:rFonts w:hint="cs"/>
          <w:rtl/>
          <w:lang w:eastAsia="he-IL"/>
        </w:rPr>
        <w:t xml:space="preserve">לא, התקפה. </w:t>
      </w:r>
    </w:p>
    <w:p w:rsidR="00C02703" w:rsidRDefault="00C02703" w:rsidP="00F67249">
      <w:pPr>
        <w:rPr>
          <w:rtl/>
          <w:lang w:eastAsia="he-IL"/>
        </w:rPr>
      </w:pPr>
      <w:bookmarkStart w:id="1704" w:name="_ETM_Q13_403684"/>
      <w:bookmarkStart w:id="1705" w:name="_ETM_Q13_403795"/>
      <w:bookmarkEnd w:id="1704"/>
      <w:bookmarkEnd w:id="1705"/>
    </w:p>
    <w:p w:rsidR="00C02703" w:rsidRDefault="00C02703" w:rsidP="00F67249">
      <w:pPr>
        <w:pStyle w:val="af6"/>
        <w:keepNext/>
        <w:rPr>
          <w:rtl/>
        </w:rPr>
      </w:pPr>
      <w:bookmarkStart w:id="1706" w:name="_ETM_Q13_403829"/>
      <w:bookmarkStart w:id="1707" w:name="_ETM_Q13_403938"/>
      <w:bookmarkStart w:id="1708" w:name="ET_yor_6369_20"/>
      <w:bookmarkEnd w:id="1706"/>
      <w:bookmarkEnd w:id="1707"/>
      <w:r w:rsidRPr="000E595D">
        <w:rPr>
          <w:rStyle w:val="TagStyle"/>
          <w:rtl/>
        </w:rPr>
        <w:t xml:space="preserve"> &lt;&lt; יור &gt;&gt;</w:t>
      </w:r>
      <w:r w:rsidRPr="00E30CB9">
        <w:rPr>
          <w:rStyle w:val="TagStyle"/>
          <w:rtl/>
        </w:rPr>
        <w:t xml:space="preserve"> </w:t>
      </w:r>
      <w:r>
        <w:rPr>
          <w:rtl/>
        </w:rPr>
        <w:t>היו"ר אופיר כץ:</w:t>
      </w:r>
      <w:r w:rsidRPr="00E30CB9">
        <w:rPr>
          <w:rStyle w:val="TagStyle"/>
          <w:rtl/>
        </w:rPr>
        <w:t xml:space="preserve"> </w:t>
      </w:r>
      <w:r w:rsidRPr="000E595D">
        <w:rPr>
          <w:rStyle w:val="TagStyle"/>
          <w:rtl/>
        </w:rPr>
        <w:t>&lt;&lt; יור &gt;&gt;</w:t>
      </w:r>
      <w:r>
        <w:rPr>
          <w:rtl/>
        </w:rPr>
        <w:t xml:space="preserve">   </w:t>
      </w:r>
      <w:bookmarkEnd w:id="1708"/>
    </w:p>
    <w:p w:rsidR="00C02703" w:rsidRDefault="00C02703" w:rsidP="00D91890">
      <w:pPr>
        <w:rPr>
          <w:rtl/>
          <w:lang w:eastAsia="he-IL"/>
        </w:rPr>
      </w:pPr>
    </w:p>
    <w:p w:rsidR="00C02703" w:rsidRDefault="00C02703" w:rsidP="00F67249">
      <w:pPr>
        <w:rPr>
          <w:rtl/>
          <w:lang w:eastAsia="he-IL"/>
        </w:rPr>
      </w:pPr>
      <w:bookmarkStart w:id="1709" w:name="_ETM_Q13_404780"/>
      <w:bookmarkEnd w:id="1709"/>
      <w:r>
        <w:rPr>
          <w:rFonts w:hint="cs"/>
          <w:rtl/>
          <w:lang w:eastAsia="he-IL"/>
        </w:rPr>
        <w:t xml:space="preserve">ביקורת. </w:t>
      </w:r>
    </w:p>
    <w:p w:rsidR="00C02703" w:rsidRDefault="00C02703" w:rsidP="00F67249">
      <w:pPr>
        <w:rPr>
          <w:rtl/>
          <w:lang w:eastAsia="he-IL"/>
        </w:rPr>
      </w:pPr>
      <w:bookmarkStart w:id="1710" w:name="_ETM_Q13_405931"/>
      <w:bookmarkStart w:id="1711" w:name="_ETM_Q13_406013"/>
      <w:bookmarkEnd w:id="1710"/>
      <w:bookmarkEnd w:id="1711"/>
    </w:p>
    <w:p w:rsidR="00C02703" w:rsidRDefault="00C02703" w:rsidP="00F67249">
      <w:pPr>
        <w:pStyle w:val="-"/>
        <w:keepNext/>
        <w:rPr>
          <w:rtl/>
        </w:rPr>
      </w:pPr>
      <w:bookmarkStart w:id="1712" w:name="_ETM_Q13_406091"/>
      <w:bookmarkStart w:id="1713" w:name="_ETM_Q13_406201"/>
      <w:bookmarkStart w:id="1714" w:name="ET_speakercontinue_6156_21"/>
      <w:bookmarkEnd w:id="1712"/>
      <w:bookmarkEnd w:id="1713"/>
      <w:r w:rsidRPr="000E595D">
        <w:rPr>
          <w:rStyle w:val="TagStyle"/>
          <w:rtl/>
        </w:rPr>
        <w:t xml:space="preserve"> &lt;&lt; דובר_המשך &gt;&gt;</w:t>
      </w:r>
      <w:r w:rsidRPr="00E30CB9">
        <w:rPr>
          <w:rStyle w:val="TagStyle"/>
          <w:rtl/>
        </w:rPr>
        <w:t xml:space="preserve"> </w:t>
      </w:r>
      <w:r>
        <w:rPr>
          <w:rtl/>
        </w:rPr>
        <w:t>גלעד קריב (העבודה):</w:t>
      </w:r>
      <w:r w:rsidRPr="00E30CB9">
        <w:rPr>
          <w:rStyle w:val="TagStyle"/>
          <w:rtl/>
        </w:rPr>
        <w:t xml:space="preserve"> </w:t>
      </w:r>
      <w:r w:rsidRPr="000E595D">
        <w:rPr>
          <w:rStyle w:val="TagStyle"/>
          <w:rtl/>
        </w:rPr>
        <w:t>&lt;&lt; דובר_המשך &gt;&gt;</w:t>
      </w:r>
      <w:r>
        <w:rPr>
          <w:rtl/>
        </w:rPr>
        <w:t xml:space="preserve">   </w:t>
      </w:r>
      <w:bookmarkEnd w:id="1714"/>
    </w:p>
    <w:p w:rsidR="00C02703" w:rsidRDefault="00C02703" w:rsidP="00D91890">
      <w:pPr>
        <w:rPr>
          <w:rtl/>
          <w:lang w:eastAsia="he-IL"/>
        </w:rPr>
      </w:pPr>
    </w:p>
    <w:p w:rsidR="00C02703" w:rsidRDefault="00C02703" w:rsidP="00F67249">
      <w:pPr>
        <w:rPr>
          <w:rtl/>
          <w:lang w:eastAsia="he-IL"/>
        </w:rPr>
      </w:pPr>
      <w:bookmarkStart w:id="1715" w:name="_ETM_Q13_407352"/>
      <w:bookmarkEnd w:id="1715"/>
      <w:r>
        <w:rPr>
          <w:rFonts w:hint="cs"/>
          <w:rtl/>
          <w:lang w:eastAsia="he-IL"/>
        </w:rPr>
        <w:t xml:space="preserve">ביקורת זה דבר - </w:t>
      </w:r>
      <w:bookmarkStart w:id="1716" w:name="_ETM_Q13_405172"/>
      <w:bookmarkEnd w:id="1716"/>
      <w:r>
        <w:rPr>
          <w:rFonts w:hint="cs"/>
          <w:rtl/>
          <w:lang w:eastAsia="he-IL"/>
        </w:rPr>
        <w:t xml:space="preserve">- - </w:t>
      </w:r>
    </w:p>
    <w:p w:rsidR="00C02703" w:rsidRDefault="00C02703" w:rsidP="00F67249">
      <w:pPr>
        <w:rPr>
          <w:rtl/>
          <w:lang w:eastAsia="he-IL"/>
        </w:rPr>
      </w:pPr>
      <w:bookmarkStart w:id="1717" w:name="_ETM_Q13_405971"/>
      <w:bookmarkStart w:id="1718" w:name="_ETM_Q13_406074"/>
      <w:bookmarkEnd w:id="1717"/>
      <w:bookmarkEnd w:id="1718"/>
    </w:p>
    <w:p w:rsidR="00C02703" w:rsidRDefault="00C02703" w:rsidP="00F67249">
      <w:pPr>
        <w:pStyle w:val="af6"/>
        <w:keepNext/>
        <w:rPr>
          <w:rtl/>
        </w:rPr>
      </w:pPr>
      <w:bookmarkStart w:id="1719" w:name="_ETM_Q13_406116"/>
      <w:bookmarkStart w:id="1720" w:name="_ETM_Q13_406216"/>
      <w:bookmarkEnd w:id="1719"/>
      <w:bookmarkEnd w:id="1720"/>
      <w:r w:rsidRPr="000E595D">
        <w:rPr>
          <w:rStyle w:val="TagStyle"/>
          <w:rtl/>
        </w:rPr>
        <w:t xml:space="preserve"> &lt;&lt; יור &gt;&gt;</w:t>
      </w:r>
      <w:r w:rsidRPr="00E30CB9">
        <w:rPr>
          <w:rStyle w:val="TagStyle"/>
          <w:rtl/>
        </w:rPr>
        <w:t xml:space="preserve"> </w:t>
      </w:r>
      <w:r>
        <w:rPr>
          <w:rtl/>
        </w:rPr>
        <w:t>היו"ר אופיר כץ:</w:t>
      </w:r>
      <w:r w:rsidRPr="00E30CB9">
        <w:rPr>
          <w:rStyle w:val="TagStyle"/>
          <w:rtl/>
        </w:rPr>
        <w:t xml:space="preserve"> </w:t>
      </w:r>
      <w:r w:rsidRPr="000E595D">
        <w:rPr>
          <w:rStyle w:val="TagStyle"/>
          <w:rtl/>
        </w:rPr>
        <w:t>&lt;&lt; יור &gt;&gt;</w:t>
      </w:r>
      <w:r>
        <w:rPr>
          <w:rtl/>
        </w:rPr>
        <w:t xml:space="preserve">   </w:t>
      </w:r>
    </w:p>
    <w:p w:rsidR="00C02703" w:rsidRDefault="00C02703" w:rsidP="00D91890">
      <w:pPr>
        <w:rPr>
          <w:rtl/>
          <w:lang w:eastAsia="he-IL"/>
        </w:rPr>
      </w:pPr>
    </w:p>
    <w:p w:rsidR="00C02703" w:rsidRDefault="00C02703" w:rsidP="007C0F4E">
      <w:pPr>
        <w:rPr>
          <w:rtl/>
          <w:lang w:eastAsia="he-IL"/>
        </w:rPr>
      </w:pPr>
      <w:bookmarkStart w:id="1721" w:name="_ETM_Q13_407051"/>
      <w:bookmarkEnd w:id="1721"/>
      <w:r>
        <w:rPr>
          <w:rFonts w:hint="cs"/>
          <w:rtl/>
          <w:lang w:eastAsia="he-IL"/>
        </w:rPr>
        <w:t xml:space="preserve">כשהם מוציאים חוות דעת </w:t>
      </w:r>
      <w:r w:rsidR="007C0F4E">
        <w:rPr>
          <w:rFonts w:hint="eastAsia"/>
          <w:rtl/>
          <w:lang w:eastAsia="he-IL"/>
        </w:rPr>
        <w:t xml:space="preserve">– </w:t>
      </w:r>
      <w:r>
        <w:rPr>
          <w:rFonts w:hint="cs"/>
          <w:rtl/>
          <w:lang w:eastAsia="he-IL"/>
        </w:rPr>
        <w:t xml:space="preserve">אני אחזור על זה </w:t>
      </w:r>
      <w:bookmarkStart w:id="1722" w:name="_ETM_Q13_407558"/>
      <w:bookmarkEnd w:id="1722"/>
      <w:r>
        <w:rPr>
          <w:rFonts w:hint="cs"/>
          <w:rtl/>
          <w:lang w:eastAsia="he-IL"/>
        </w:rPr>
        <w:t>בפעם המי-יודע-כמה - -</w:t>
      </w:r>
    </w:p>
    <w:p w:rsidR="00C02703" w:rsidRDefault="00C02703" w:rsidP="00D91890">
      <w:pPr>
        <w:rPr>
          <w:rtl/>
          <w:lang w:eastAsia="he-IL"/>
        </w:rPr>
      </w:pPr>
      <w:bookmarkStart w:id="1723" w:name="_ETM_Q13_406814"/>
      <w:bookmarkStart w:id="1724" w:name="_ETM_Q13_406906"/>
      <w:bookmarkEnd w:id="1723"/>
      <w:bookmarkEnd w:id="1724"/>
    </w:p>
    <w:p w:rsidR="00C02703" w:rsidRDefault="00C02703" w:rsidP="00F67249">
      <w:pPr>
        <w:pStyle w:val="-"/>
        <w:keepNext/>
        <w:rPr>
          <w:rtl/>
        </w:rPr>
      </w:pPr>
      <w:bookmarkStart w:id="1725" w:name="_ETM_Q13_407431"/>
      <w:bookmarkStart w:id="1726" w:name="_ETM_Q13_407538"/>
      <w:bookmarkStart w:id="1727" w:name="ET_speakercontinue_6156_24"/>
      <w:bookmarkEnd w:id="1725"/>
      <w:bookmarkEnd w:id="1726"/>
      <w:r w:rsidRPr="000E595D">
        <w:rPr>
          <w:rStyle w:val="TagStyle"/>
          <w:rtl/>
        </w:rPr>
        <w:t xml:space="preserve"> &lt;&lt; דובר_המשך &gt;&gt;</w:t>
      </w:r>
      <w:r w:rsidRPr="00E30CB9">
        <w:rPr>
          <w:rStyle w:val="TagStyle"/>
          <w:rtl/>
        </w:rPr>
        <w:t xml:space="preserve"> </w:t>
      </w:r>
      <w:r>
        <w:rPr>
          <w:rtl/>
        </w:rPr>
        <w:t>גלעד קריב (העבודה):</w:t>
      </w:r>
      <w:r w:rsidRPr="00E30CB9">
        <w:rPr>
          <w:rStyle w:val="TagStyle"/>
          <w:rtl/>
        </w:rPr>
        <w:t xml:space="preserve"> </w:t>
      </w:r>
      <w:r w:rsidRPr="000E595D">
        <w:rPr>
          <w:rStyle w:val="TagStyle"/>
          <w:rtl/>
        </w:rPr>
        <w:t>&lt;&lt; דובר_המשך &gt;&gt;</w:t>
      </w:r>
      <w:r>
        <w:rPr>
          <w:rtl/>
        </w:rPr>
        <w:t xml:space="preserve">   </w:t>
      </w:r>
      <w:bookmarkEnd w:id="1727"/>
    </w:p>
    <w:p w:rsidR="00C02703" w:rsidRDefault="00C02703" w:rsidP="00D91890">
      <w:pPr>
        <w:rPr>
          <w:rtl/>
          <w:lang w:eastAsia="he-IL"/>
        </w:rPr>
      </w:pPr>
    </w:p>
    <w:p w:rsidR="00C02703" w:rsidRDefault="00C02703" w:rsidP="00F67249">
      <w:pPr>
        <w:rPr>
          <w:rtl/>
          <w:lang w:eastAsia="he-IL"/>
        </w:rPr>
      </w:pPr>
      <w:bookmarkStart w:id="1728" w:name="_ETM_Q13_408503"/>
      <w:bookmarkEnd w:id="1728"/>
      <w:r>
        <w:rPr>
          <w:rFonts w:hint="cs"/>
          <w:rtl/>
          <w:lang w:eastAsia="he-IL"/>
        </w:rPr>
        <w:t xml:space="preserve">הם מוציאים חוות </w:t>
      </w:r>
      <w:bookmarkStart w:id="1729" w:name="_ETM_Q13_409588"/>
      <w:bookmarkEnd w:id="1729"/>
      <w:r>
        <w:rPr>
          <w:rFonts w:hint="cs"/>
          <w:rtl/>
          <w:lang w:eastAsia="he-IL"/>
        </w:rPr>
        <w:t xml:space="preserve">דעת, אדוני - - - </w:t>
      </w:r>
    </w:p>
    <w:p w:rsidR="00C02703" w:rsidRDefault="00C02703" w:rsidP="00F67249">
      <w:pPr>
        <w:rPr>
          <w:rtl/>
          <w:lang w:eastAsia="he-IL"/>
        </w:rPr>
      </w:pPr>
      <w:bookmarkStart w:id="1730" w:name="_ETM_Q13_413012"/>
      <w:bookmarkStart w:id="1731" w:name="_ETM_Q13_413096"/>
      <w:bookmarkEnd w:id="1730"/>
      <w:bookmarkEnd w:id="1731"/>
    </w:p>
    <w:p w:rsidR="00C02703" w:rsidRDefault="00C02703" w:rsidP="00F67249">
      <w:pPr>
        <w:pStyle w:val="af6"/>
        <w:keepNext/>
        <w:rPr>
          <w:rtl/>
        </w:rPr>
      </w:pPr>
      <w:bookmarkStart w:id="1732" w:name="_ETM_Q13_413172"/>
      <w:bookmarkStart w:id="1733" w:name="_ETM_Q13_413264"/>
      <w:bookmarkEnd w:id="1732"/>
      <w:bookmarkEnd w:id="1733"/>
      <w:r w:rsidRPr="000E595D">
        <w:rPr>
          <w:rStyle w:val="TagStyle"/>
          <w:rtl/>
        </w:rPr>
        <w:t xml:space="preserve"> &lt;&lt; יור &gt;&gt;</w:t>
      </w:r>
      <w:r w:rsidRPr="00E30CB9">
        <w:rPr>
          <w:rStyle w:val="TagStyle"/>
          <w:rtl/>
        </w:rPr>
        <w:t xml:space="preserve"> </w:t>
      </w:r>
      <w:r>
        <w:rPr>
          <w:rtl/>
        </w:rPr>
        <w:t>היו"ר אופיר כץ:</w:t>
      </w:r>
      <w:r w:rsidRPr="00E30CB9">
        <w:rPr>
          <w:rStyle w:val="TagStyle"/>
          <w:rtl/>
        </w:rPr>
        <w:t xml:space="preserve"> </w:t>
      </w:r>
      <w:r w:rsidRPr="000E595D">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34" w:name="_ETM_Q13_415462"/>
      <w:bookmarkEnd w:id="1734"/>
      <w:r>
        <w:rPr>
          <w:rFonts w:hint="cs"/>
          <w:rtl/>
          <w:lang w:eastAsia="he-IL"/>
        </w:rPr>
        <w:t>- - תוך 24 שעות, הם לא</w:t>
      </w:r>
      <w:bookmarkStart w:id="1735" w:name="_ETM_Q13_416234"/>
      <w:bookmarkEnd w:id="1735"/>
      <w:r>
        <w:rPr>
          <w:rFonts w:hint="cs"/>
          <w:rtl/>
          <w:lang w:eastAsia="he-IL"/>
        </w:rPr>
        <w:t xml:space="preserve"> יכולים לצפות שנאמין לכנות חוות הדעת. </w:t>
      </w:r>
    </w:p>
    <w:p w:rsidR="00C02703" w:rsidRDefault="00C02703" w:rsidP="00F67249">
      <w:pPr>
        <w:rPr>
          <w:rtl/>
          <w:lang w:eastAsia="he-IL"/>
        </w:rPr>
      </w:pPr>
      <w:bookmarkStart w:id="1736" w:name="_ETM_Q13_417323"/>
      <w:bookmarkStart w:id="1737" w:name="_ETM_Q13_417458"/>
      <w:bookmarkEnd w:id="1736"/>
      <w:bookmarkEnd w:id="1737"/>
    </w:p>
    <w:p w:rsidR="00C02703" w:rsidRDefault="00C02703" w:rsidP="00F67249">
      <w:pPr>
        <w:pStyle w:val="-"/>
        <w:keepNext/>
        <w:rPr>
          <w:rtl/>
        </w:rPr>
      </w:pPr>
      <w:bookmarkStart w:id="1738" w:name="_ETM_Q13_417512"/>
      <w:bookmarkStart w:id="1739" w:name="_ETM_Q13_417609"/>
      <w:bookmarkStart w:id="1740" w:name="ET_speakercontinue_6156_26"/>
      <w:bookmarkEnd w:id="1738"/>
      <w:bookmarkEnd w:id="1739"/>
      <w:r w:rsidRPr="000E595D">
        <w:rPr>
          <w:rStyle w:val="TagStyle"/>
          <w:rtl/>
        </w:rPr>
        <w:t xml:space="preserve"> &lt;&lt; דובר_המשך &gt;&gt;</w:t>
      </w:r>
      <w:r w:rsidRPr="00E30CB9">
        <w:rPr>
          <w:rStyle w:val="TagStyle"/>
          <w:rtl/>
        </w:rPr>
        <w:t xml:space="preserve"> </w:t>
      </w:r>
      <w:r>
        <w:rPr>
          <w:rtl/>
        </w:rPr>
        <w:t>גלעד קריב (העבודה):</w:t>
      </w:r>
      <w:r w:rsidRPr="00E30CB9">
        <w:rPr>
          <w:rStyle w:val="TagStyle"/>
          <w:rtl/>
        </w:rPr>
        <w:t xml:space="preserve"> </w:t>
      </w:r>
      <w:r w:rsidRPr="000E595D">
        <w:rPr>
          <w:rStyle w:val="TagStyle"/>
          <w:rtl/>
        </w:rPr>
        <w:t>&lt;&lt; דובר_המשך &gt;&gt;</w:t>
      </w:r>
      <w:r>
        <w:rPr>
          <w:rtl/>
        </w:rPr>
        <w:t xml:space="preserve">   </w:t>
      </w:r>
      <w:bookmarkEnd w:id="1740"/>
    </w:p>
    <w:p w:rsidR="00C02703" w:rsidRDefault="00C02703" w:rsidP="00D91890">
      <w:pPr>
        <w:rPr>
          <w:rtl/>
          <w:lang w:eastAsia="he-IL"/>
        </w:rPr>
      </w:pPr>
    </w:p>
    <w:p w:rsidR="00C02703" w:rsidRDefault="00C02703" w:rsidP="00F67249">
      <w:pPr>
        <w:rPr>
          <w:rtl/>
          <w:lang w:eastAsia="he-IL"/>
        </w:rPr>
      </w:pPr>
      <w:bookmarkStart w:id="1741" w:name="_ETM_Q13_418779"/>
      <w:bookmarkEnd w:id="1741"/>
      <w:r>
        <w:rPr>
          <w:rFonts w:hint="cs"/>
          <w:rtl/>
          <w:lang w:eastAsia="he-IL"/>
        </w:rPr>
        <w:t xml:space="preserve">בוודאי שכן. בוודאי שכן. </w:t>
      </w:r>
      <w:bookmarkStart w:id="1742" w:name="_ETM_Q13_422474"/>
      <w:bookmarkEnd w:id="1742"/>
    </w:p>
    <w:p w:rsidR="00C02703" w:rsidRDefault="00C02703" w:rsidP="00F67249">
      <w:pPr>
        <w:rPr>
          <w:rtl/>
          <w:lang w:eastAsia="he-IL"/>
        </w:rPr>
      </w:pPr>
    </w:p>
    <w:p w:rsidR="00C02703" w:rsidRDefault="00C02703" w:rsidP="00F67249">
      <w:pPr>
        <w:pStyle w:val="af6"/>
        <w:keepNext/>
        <w:rPr>
          <w:rtl/>
        </w:rPr>
      </w:pPr>
      <w:bookmarkStart w:id="1743" w:name="_ETM_Q13_418363"/>
      <w:bookmarkStart w:id="1744" w:name="ET_yor_6369_27"/>
      <w:bookmarkEnd w:id="1743"/>
      <w:r w:rsidRPr="000E595D">
        <w:rPr>
          <w:rStyle w:val="TagStyle"/>
          <w:rtl/>
        </w:rPr>
        <w:t xml:space="preserve"> &lt;&lt; יור &gt;&gt;</w:t>
      </w:r>
      <w:r w:rsidRPr="00E30CB9">
        <w:rPr>
          <w:rStyle w:val="TagStyle"/>
          <w:rtl/>
        </w:rPr>
        <w:t xml:space="preserve"> </w:t>
      </w:r>
      <w:r>
        <w:rPr>
          <w:rtl/>
        </w:rPr>
        <w:t>היו"ר אופיר כץ:</w:t>
      </w:r>
      <w:r w:rsidRPr="00E30CB9">
        <w:rPr>
          <w:rStyle w:val="TagStyle"/>
          <w:rtl/>
        </w:rPr>
        <w:t xml:space="preserve"> </w:t>
      </w:r>
      <w:r w:rsidRPr="000E595D">
        <w:rPr>
          <w:rStyle w:val="TagStyle"/>
          <w:rtl/>
        </w:rPr>
        <w:t>&lt;&lt; יור &gt;&gt;</w:t>
      </w:r>
      <w:r>
        <w:rPr>
          <w:rtl/>
        </w:rPr>
        <w:t xml:space="preserve">   </w:t>
      </w:r>
      <w:bookmarkEnd w:id="1744"/>
    </w:p>
    <w:p w:rsidR="00C02703" w:rsidRDefault="00C02703" w:rsidP="00D91890">
      <w:pPr>
        <w:rPr>
          <w:rtl/>
          <w:lang w:eastAsia="he-IL"/>
        </w:rPr>
      </w:pPr>
    </w:p>
    <w:p w:rsidR="00C02703" w:rsidRDefault="00C02703" w:rsidP="00F67249">
      <w:pPr>
        <w:rPr>
          <w:rtl/>
          <w:lang w:eastAsia="he-IL"/>
        </w:rPr>
      </w:pPr>
      <w:bookmarkStart w:id="1745" w:name="_ETM_Q13_419329"/>
      <w:bookmarkEnd w:id="1745"/>
      <w:r>
        <w:rPr>
          <w:rFonts w:hint="cs"/>
          <w:rtl/>
          <w:lang w:eastAsia="he-IL"/>
        </w:rPr>
        <w:t xml:space="preserve">לא, על זה אנחנו חלוקים. </w:t>
      </w:r>
    </w:p>
    <w:p w:rsidR="00C02703" w:rsidRDefault="00C02703" w:rsidP="00F67249">
      <w:pPr>
        <w:rPr>
          <w:rtl/>
          <w:lang w:eastAsia="he-IL"/>
        </w:rPr>
      </w:pPr>
      <w:bookmarkStart w:id="1746" w:name="_ETM_Q13_424055"/>
      <w:bookmarkStart w:id="1747" w:name="_ETM_Q13_424157"/>
      <w:bookmarkEnd w:id="1746"/>
      <w:bookmarkEnd w:id="1747"/>
    </w:p>
    <w:p w:rsidR="00C02703" w:rsidRDefault="00C02703" w:rsidP="00F67249">
      <w:pPr>
        <w:pStyle w:val="-"/>
        <w:keepNext/>
        <w:rPr>
          <w:rtl/>
        </w:rPr>
      </w:pPr>
      <w:bookmarkStart w:id="1748" w:name="ET_speakercontinue_6156_28"/>
      <w:r w:rsidRPr="000E595D">
        <w:rPr>
          <w:rStyle w:val="TagStyle"/>
          <w:rtl/>
        </w:rPr>
        <w:t xml:space="preserve"> &lt;&lt; דובר_המשך &gt;&gt;</w:t>
      </w:r>
      <w:r w:rsidRPr="00E30CB9">
        <w:rPr>
          <w:rStyle w:val="TagStyle"/>
          <w:rtl/>
        </w:rPr>
        <w:t xml:space="preserve"> </w:t>
      </w:r>
      <w:r>
        <w:rPr>
          <w:rtl/>
        </w:rPr>
        <w:t>גלעד קריב (העבודה):</w:t>
      </w:r>
      <w:r w:rsidRPr="00E30CB9">
        <w:rPr>
          <w:rStyle w:val="TagStyle"/>
          <w:rtl/>
        </w:rPr>
        <w:t xml:space="preserve"> </w:t>
      </w:r>
      <w:r w:rsidRPr="000E595D">
        <w:rPr>
          <w:rStyle w:val="TagStyle"/>
          <w:rtl/>
        </w:rPr>
        <w:t>&lt;&lt; דובר_המשך &gt;&gt;</w:t>
      </w:r>
      <w:r>
        <w:rPr>
          <w:rtl/>
        </w:rPr>
        <w:t xml:space="preserve">   </w:t>
      </w:r>
      <w:bookmarkEnd w:id="1748"/>
    </w:p>
    <w:p w:rsidR="00C02703" w:rsidRDefault="00C02703" w:rsidP="00D91890">
      <w:pPr>
        <w:rPr>
          <w:rtl/>
          <w:lang w:eastAsia="he-IL"/>
        </w:rPr>
      </w:pPr>
    </w:p>
    <w:p w:rsidR="00C02703" w:rsidRDefault="00C02703" w:rsidP="00F67249">
      <w:pPr>
        <w:rPr>
          <w:rtl/>
          <w:lang w:eastAsia="he-IL"/>
        </w:rPr>
      </w:pPr>
      <w:bookmarkStart w:id="1749" w:name="_ETM_Q13_419675"/>
      <w:bookmarkEnd w:id="1749"/>
      <w:r>
        <w:rPr>
          <w:rFonts w:hint="cs"/>
          <w:rtl/>
          <w:lang w:eastAsia="he-IL"/>
        </w:rPr>
        <w:t xml:space="preserve">בסדר גמור. </w:t>
      </w:r>
      <w:bookmarkStart w:id="1750" w:name="_ETM_Q13_408012"/>
      <w:bookmarkStart w:id="1751" w:name="_ETM_Q13_402747"/>
      <w:bookmarkStart w:id="1752" w:name="_ETM_Q13_402867"/>
      <w:bookmarkEnd w:id="1750"/>
      <w:bookmarkEnd w:id="1751"/>
      <w:bookmarkEnd w:id="1752"/>
      <w:r>
        <w:rPr>
          <w:rFonts w:hint="cs"/>
          <w:rtl/>
          <w:lang w:eastAsia="he-IL"/>
        </w:rPr>
        <w:t xml:space="preserve">כאשר אתם </w:t>
      </w:r>
      <w:bookmarkStart w:id="1753" w:name="_ETM_Q13_424759"/>
      <w:bookmarkEnd w:id="1753"/>
      <w:r>
        <w:rPr>
          <w:rFonts w:hint="cs"/>
          <w:rtl/>
          <w:lang w:eastAsia="he-IL"/>
        </w:rPr>
        <w:t xml:space="preserve">בוחרים בקידום חקיקה פרטית טרם הקמת הממשלה, קובעים סדי זמנים </w:t>
      </w:r>
      <w:bookmarkStart w:id="1754" w:name="_ETM_Q13_434021"/>
      <w:bookmarkEnd w:id="1754"/>
      <w:r>
        <w:rPr>
          <w:rFonts w:hint="cs"/>
          <w:rtl/>
          <w:lang w:eastAsia="he-IL"/>
        </w:rPr>
        <w:t xml:space="preserve">בלתי אפשריים, טוב שהייעוץ המשפטי לממשלה מראים לכם תמרור כעבור </w:t>
      </w:r>
      <w:bookmarkStart w:id="1755" w:name="_ETM_Q13_436117"/>
      <w:bookmarkEnd w:id="1755"/>
      <w:r>
        <w:rPr>
          <w:rFonts w:hint="cs"/>
          <w:rtl/>
          <w:lang w:eastAsia="he-IL"/>
        </w:rPr>
        <w:t xml:space="preserve">24 שעות. כל </w:t>
      </w:r>
      <w:r>
        <w:rPr>
          <w:rFonts w:hint="cs"/>
          <w:rtl/>
          <w:lang w:eastAsia="he-IL"/>
        </w:rPr>
        <w:lastRenderedPageBreak/>
        <w:t xml:space="preserve">מעשה החקיקה הזה, אלמלא המאבק שלנו מבחינתכם </w:t>
      </w:r>
      <w:bookmarkStart w:id="1756" w:name="_ETM_Q13_442517"/>
      <w:bookmarkEnd w:id="1756"/>
      <w:r>
        <w:rPr>
          <w:rFonts w:hint="cs"/>
          <w:rtl/>
          <w:lang w:eastAsia="he-IL"/>
        </w:rPr>
        <w:t xml:space="preserve">הוא היה נגמר תוך 24 שעות. אנחנו אלה שדאגנו שיהיה שם </w:t>
      </w:r>
      <w:bookmarkStart w:id="1757" w:name="_ETM_Q13_444912"/>
      <w:bookmarkEnd w:id="1757"/>
      <w:r>
        <w:rPr>
          <w:rFonts w:hint="cs"/>
          <w:rtl/>
          <w:lang w:eastAsia="he-IL"/>
        </w:rPr>
        <w:t xml:space="preserve">דיון רציני ודיון יסודי ושכל נציג של החברה הישראלית וכל </w:t>
      </w:r>
      <w:bookmarkStart w:id="1758" w:name="_ETM_Q13_453461"/>
      <w:bookmarkEnd w:id="1758"/>
      <w:r>
        <w:rPr>
          <w:rFonts w:hint="cs"/>
          <w:rtl/>
          <w:lang w:eastAsia="he-IL"/>
        </w:rPr>
        <w:t xml:space="preserve">איש ששירת בעבר במשטרה ורוצה להגיע, יוכל </w:t>
      </w:r>
      <w:bookmarkStart w:id="1759" w:name="_ETM_Q13_455888"/>
      <w:bookmarkEnd w:id="1759"/>
      <w:r>
        <w:rPr>
          <w:rFonts w:hint="cs"/>
          <w:rtl/>
          <w:lang w:eastAsia="he-IL"/>
        </w:rPr>
        <w:t>לדבר. וההתייצבות שלנו שם בדיונים, עשרות חברי כנסת מהאופוזיציה, היא זו שאפשרה</w:t>
      </w:r>
      <w:bookmarkStart w:id="1760" w:name="_ETM_Q13_458923"/>
      <w:bookmarkEnd w:id="1760"/>
      <w:r>
        <w:rPr>
          <w:rFonts w:hint="cs"/>
          <w:rtl/>
          <w:lang w:eastAsia="he-IL"/>
        </w:rPr>
        <w:t xml:space="preserve"> - </w:t>
      </w:r>
      <w:bookmarkStart w:id="1761" w:name="_ETM_Q13_460778"/>
      <w:bookmarkEnd w:id="1761"/>
      <w:r>
        <w:rPr>
          <w:rFonts w:hint="cs"/>
          <w:rtl/>
          <w:lang w:eastAsia="he-IL"/>
        </w:rPr>
        <w:t xml:space="preserve">- - </w:t>
      </w:r>
    </w:p>
    <w:p w:rsidR="00C02703" w:rsidRDefault="00C02703" w:rsidP="00F67249">
      <w:pPr>
        <w:rPr>
          <w:rtl/>
          <w:lang w:eastAsia="he-IL"/>
        </w:rPr>
      </w:pPr>
      <w:bookmarkStart w:id="1762" w:name="_ETM_Q13_461691"/>
      <w:bookmarkEnd w:id="1762"/>
    </w:p>
    <w:p w:rsidR="00C02703" w:rsidRDefault="00C02703" w:rsidP="00F67249">
      <w:pPr>
        <w:pStyle w:val="af6"/>
        <w:keepNext/>
        <w:rPr>
          <w:rtl/>
        </w:rPr>
      </w:pPr>
      <w:bookmarkStart w:id="1763" w:name="_ETM_Q13_461835"/>
      <w:bookmarkStart w:id="1764" w:name="_ETM_Q13_461890"/>
      <w:bookmarkStart w:id="1765" w:name="_ETM_Q13_461966"/>
      <w:bookmarkStart w:id="1766" w:name="ET_yor_6369_29"/>
      <w:bookmarkEnd w:id="1763"/>
      <w:bookmarkEnd w:id="1764"/>
      <w:bookmarkEnd w:id="1765"/>
      <w:r w:rsidRPr="000E595D">
        <w:rPr>
          <w:rStyle w:val="TagStyle"/>
          <w:rtl/>
        </w:rPr>
        <w:t xml:space="preserve"> &lt;&lt; יור &gt;&gt;</w:t>
      </w:r>
      <w:r w:rsidRPr="00E30CB9">
        <w:rPr>
          <w:rStyle w:val="TagStyle"/>
          <w:rtl/>
        </w:rPr>
        <w:t xml:space="preserve"> </w:t>
      </w:r>
      <w:r>
        <w:rPr>
          <w:rtl/>
        </w:rPr>
        <w:t>היו"ר אופיר כץ:</w:t>
      </w:r>
      <w:r w:rsidRPr="00E30CB9">
        <w:rPr>
          <w:rStyle w:val="TagStyle"/>
          <w:rtl/>
        </w:rPr>
        <w:t xml:space="preserve"> </w:t>
      </w:r>
      <w:r w:rsidRPr="000E595D">
        <w:rPr>
          <w:rStyle w:val="TagStyle"/>
          <w:rtl/>
        </w:rPr>
        <w:t>&lt;&lt; יור &gt;&gt;</w:t>
      </w:r>
      <w:r>
        <w:rPr>
          <w:rtl/>
        </w:rPr>
        <w:t xml:space="preserve">   </w:t>
      </w:r>
      <w:bookmarkEnd w:id="1766"/>
    </w:p>
    <w:p w:rsidR="00C02703" w:rsidRDefault="00C02703" w:rsidP="00D91890">
      <w:pPr>
        <w:rPr>
          <w:rtl/>
          <w:lang w:eastAsia="he-IL"/>
        </w:rPr>
      </w:pPr>
    </w:p>
    <w:p w:rsidR="00C02703" w:rsidRDefault="00C02703" w:rsidP="00F67249">
      <w:pPr>
        <w:rPr>
          <w:rtl/>
          <w:lang w:eastAsia="he-IL"/>
        </w:rPr>
      </w:pPr>
      <w:bookmarkStart w:id="1767" w:name="_ETM_Q13_462959"/>
      <w:bookmarkEnd w:id="1767"/>
      <w:r>
        <w:rPr>
          <w:rFonts w:hint="cs"/>
          <w:rtl/>
          <w:lang w:eastAsia="he-IL"/>
        </w:rPr>
        <w:t>לא היה צריך לשכנע אותי</w:t>
      </w:r>
      <w:bookmarkStart w:id="1768" w:name="_ETM_Q13_461507"/>
      <w:bookmarkEnd w:id="1768"/>
      <w:r>
        <w:rPr>
          <w:rFonts w:hint="cs"/>
          <w:rtl/>
          <w:lang w:eastAsia="he-IL"/>
        </w:rPr>
        <w:t xml:space="preserve"> לאפשר לארגון חברתי-אזרחי כלשהו לדבר. </w:t>
      </w:r>
    </w:p>
    <w:p w:rsidR="00C02703" w:rsidRDefault="00C02703" w:rsidP="00F67249">
      <w:pPr>
        <w:rPr>
          <w:rtl/>
          <w:lang w:eastAsia="he-IL"/>
        </w:rPr>
      </w:pPr>
      <w:bookmarkStart w:id="1769" w:name="_ETM_Q13_465816"/>
      <w:bookmarkStart w:id="1770" w:name="_ETM_Q13_465931"/>
      <w:bookmarkStart w:id="1771" w:name="_ETM_Q13_465976"/>
      <w:bookmarkStart w:id="1772" w:name="_ETM_Q13_466086"/>
      <w:bookmarkEnd w:id="1769"/>
      <w:bookmarkEnd w:id="1770"/>
      <w:bookmarkEnd w:id="1771"/>
      <w:bookmarkEnd w:id="1772"/>
    </w:p>
    <w:p w:rsidR="00C02703" w:rsidRDefault="00C02703" w:rsidP="00F67249">
      <w:pPr>
        <w:pStyle w:val="-"/>
        <w:keepNext/>
        <w:rPr>
          <w:rtl/>
        </w:rPr>
      </w:pPr>
      <w:bookmarkStart w:id="1773" w:name="ET_speakercontinue_6156_30"/>
      <w:r w:rsidRPr="000E595D">
        <w:rPr>
          <w:rStyle w:val="TagStyle"/>
          <w:rtl/>
        </w:rPr>
        <w:t xml:space="preserve"> &lt;&lt; דובר_המשך &gt;&gt;</w:t>
      </w:r>
      <w:r w:rsidRPr="00E30CB9">
        <w:rPr>
          <w:rStyle w:val="TagStyle"/>
          <w:rtl/>
        </w:rPr>
        <w:t xml:space="preserve"> </w:t>
      </w:r>
      <w:r>
        <w:rPr>
          <w:rtl/>
        </w:rPr>
        <w:t>גלעד קריב (העבודה):</w:t>
      </w:r>
      <w:r w:rsidRPr="00E30CB9">
        <w:rPr>
          <w:rStyle w:val="TagStyle"/>
          <w:rtl/>
        </w:rPr>
        <w:t xml:space="preserve"> </w:t>
      </w:r>
      <w:r w:rsidRPr="000E595D">
        <w:rPr>
          <w:rStyle w:val="TagStyle"/>
          <w:rtl/>
        </w:rPr>
        <w:t>&lt;&lt; דובר_המשך &gt;&gt;</w:t>
      </w:r>
      <w:r>
        <w:rPr>
          <w:rtl/>
        </w:rPr>
        <w:t xml:space="preserve">   </w:t>
      </w:r>
      <w:bookmarkEnd w:id="1773"/>
    </w:p>
    <w:p w:rsidR="00C02703" w:rsidRDefault="00C02703" w:rsidP="00D91890">
      <w:pPr>
        <w:rPr>
          <w:rtl/>
          <w:lang w:eastAsia="he-IL"/>
        </w:rPr>
      </w:pPr>
    </w:p>
    <w:p w:rsidR="00C02703" w:rsidRDefault="00C02703" w:rsidP="00F67249">
      <w:pPr>
        <w:rPr>
          <w:rtl/>
          <w:lang w:eastAsia="he-IL"/>
        </w:rPr>
      </w:pPr>
      <w:bookmarkStart w:id="1774" w:name="_ETM_Q13_467031"/>
      <w:bookmarkEnd w:id="1774"/>
      <w:r>
        <w:rPr>
          <w:rFonts w:hint="cs"/>
          <w:rtl/>
          <w:lang w:eastAsia="he-IL"/>
        </w:rPr>
        <w:t xml:space="preserve">אדוני, אם הדברים היו תלויים בכם - - </w:t>
      </w:r>
    </w:p>
    <w:p w:rsidR="00C02703" w:rsidRDefault="00C02703" w:rsidP="00F67249">
      <w:pPr>
        <w:rPr>
          <w:rtl/>
          <w:lang w:eastAsia="he-IL"/>
        </w:rPr>
      </w:pPr>
      <w:bookmarkStart w:id="1775" w:name="_ETM_Q13_459423"/>
      <w:bookmarkStart w:id="1776" w:name="_ETM_Q13_459511"/>
      <w:bookmarkStart w:id="1777" w:name="_ETM_Q13_459567"/>
      <w:bookmarkStart w:id="1778" w:name="_ETM_Q13_459666"/>
      <w:bookmarkEnd w:id="1775"/>
      <w:bookmarkEnd w:id="1776"/>
      <w:bookmarkEnd w:id="1777"/>
      <w:bookmarkEnd w:id="1778"/>
    </w:p>
    <w:p w:rsidR="00C02703" w:rsidRDefault="00C02703" w:rsidP="00F67249">
      <w:pPr>
        <w:pStyle w:val="af6"/>
        <w:keepNext/>
        <w:rPr>
          <w:rtl/>
        </w:rPr>
      </w:pPr>
      <w:r w:rsidRPr="000E595D">
        <w:rPr>
          <w:rStyle w:val="TagStyle"/>
          <w:rtl/>
        </w:rPr>
        <w:t xml:space="preserve"> &lt;&lt; יור &gt;&gt;</w:t>
      </w:r>
      <w:r w:rsidRPr="00E30CB9">
        <w:rPr>
          <w:rStyle w:val="TagStyle"/>
          <w:rtl/>
        </w:rPr>
        <w:t xml:space="preserve"> </w:t>
      </w:r>
      <w:r>
        <w:rPr>
          <w:rtl/>
        </w:rPr>
        <w:t>היו"ר אופיר כץ:</w:t>
      </w:r>
      <w:r w:rsidRPr="00E30CB9">
        <w:rPr>
          <w:rStyle w:val="TagStyle"/>
          <w:rtl/>
        </w:rPr>
        <w:t xml:space="preserve"> </w:t>
      </w:r>
      <w:r w:rsidRPr="000E595D">
        <w:rPr>
          <w:rStyle w:val="TagStyle"/>
          <w:rtl/>
        </w:rPr>
        <w:t>&lt;&lt; יור &gt;&gt;</w:t>
      </w:r>
      <w:r>
        <w:rPr>
          <w:rtl/>
        </w:rPr>
        <w:t xml:space="preserve">   </w:t>
      </w:r>
    </w:p>
    <w:p w:rsidR="00C02703" w:rsidRDefault="00C02703" w:rsidP="00D91890">
      <w:pPr>
        <w:rPr>
          <w:rtl/>
          <w:lang w:eastAsia="he-IL"/>
        </w:rPr>
      </w:pPr>
    </w:p>
    <w:p w:rsidR="00C02703" w:rsidRPr="00E30CB9" w:rsidRDefault="00C02703" w:rsidP="00F67249">
      <w:pPr>
        <w:rPr>
          <w:rtl/>
          <w:lang w:eastAsia="he-IL"/>
        </w:rPr>
      </w:pPr>
      <w:bookmarkStart w:id="1779" w:name="_ETM_Q13_461477"/>
      <w:bookmarkEnd w:id="1779"/>
      <w:r>
        <w:rPr>
          <w:rFonts w:hint="cs"/>
          <w:rtl/>
          <w:lang w:eastAsia="he-IL"/>
        </w:rPr>
        <w:t xml:space="preserve">לא </w:t>
      </w:r>
      <w:bookmarkStart w:id="1780" w:name="_ETM_Q13_462463"/>
      <w:bookmarkEnd w:id="1780"/>
      <w:r>
        <w:rPr>
          <w:rFonts w:hint="cs"/>
          <w:rtl/>
          <w:lang w:eastAsia="he-IL"/>
        </w:rPr>
        <w:t xml:space="preserve">נכון. </w:t>
      </w:r>
    </w:p>
    <w:p w:rsidR="00C02703" w:rsidRDefault="00C02703" w:rsidP="00F67249">
      <w:pPr>
        <w:rPr>
          <w:rtl/>
          <w:lang w:eastAsia="he-IL"/>
        </w:rPr>
      </w:pPr>
      <w:bookmarkStart w:id="1781" w:name="_ETM_Q13_402923"/>
      <w:bookmarkStart w:id="1782" w:name="_ETM_Q13_403030"/>
      <w:bookmarkEnd w:id="1781"/>
      <w:bookmarkEnd w:id="1782"/>
    </w:p>
    <w:p w:rsidR="00C02703" w:rsidRDefault="00C02703" w:rsidP="00F67249">
      <w:pPr>
        <w:pStyle w:val="-"/>
        <w:keepNext/>
        <w:rPr>
          <w:rtl/>
        </w:rPr>
      </w:pPr>
      <w:bookmarkStart w:id="1783" w:name="_ETM_Q13_467263"/>
      <w:bookmarkStart w:id="1784" w:name="_ETM_Q13_467340"/>
      <w:bookmarkStart w:id="1785" w:name="ET_speakercontinue_6156_32"/>
      <w:bookmarkEnd w:id="1783"/>
      <w:bookmarkEnd w:id="1784"/>
      <w:r w:rsidRPr="000E595D">
        <w:rPr>
          <w:rStyle w:val="TagStyle"/>
          <w:rtl/>
        </w:rPr>
        <w:t xml:space="preserve"> &lt;&lt; דובר_המשך &gt;&gt;</w:t>
      </w:r>
      <w:r w:rsidRPr="00E30CB9">
        <w:rPr>
          <w:rStyle w:val="TagStyle"/>
          <w:rtl/>
        </w:rPr>
        <w:t xml:space="preserve"> </w:t>
      </w:r>
      <w:r>
        <w:rPr>
          <w:rtl/>
        </w:rPr>
        <w:t>גלעד קריב (העבודה):</w:t>
      </w:r>
      <w:r w:rsidRPr="00E30CB9">
        <w:rPr>
          <w:rStyle w:val="TagStyle"/>
          <w:rtl/>
        </w:rPr>
        <w:t xml:space="preserve"> </w:t>
      </w:r>
      <w:r w:rsidRPr="000E595D">
        <w:rPr>
          <w:rStyle w:val="TagStyle"/>
          <w:rtl/>
        </w:rPr>
        <w:t>&lt;&lt; דובר_המשך &gt;&gt;</w:t>
      </w:r>
      <w:r>
        <w:rPr>
          <w:rtl/>
        </w:rPr>
        <w:t xml:space="preserve">   </w:t>
      </w:r>
      <w:bookmarkEnd w:id="1785"/>
    </w:p>
    <w:p w:rsidR="00C02703" w:rsidRDefault="00C02703" w:rsidP="00D91890">
      <w:pPr>
        <w:rPr>
          <w:rtl/>
          <w:lang w:eastAsia="he-IL"/>
        </w:rPr>
      </w:pPr>
    </w:p>
    <w:p w:rsidR="00C02703" w:rsidRDefault="00C02703" w:rsidP="00F67249">
      <w:pPr>
        <w:rPr>
          <w:rtl/>
          <w:lang w:eastAsia="he-IL"/>
        </w:rPr>
      </w:pPr>
      <w:bookmarkStart w:id="1786" w:name="_ETM_Q13_469144"/>
      <w:bookmarkEnd w:id="1786"/>
      <w:r>
        <w:rPr>
          <w:rFonts w:hint="cs"/>
          <w:rtl/>
          <w:lang w:eastAsia="he-IL"/>
        </w:rPr>
        <w:t xml:space="preserve">- - הליך החקיקה החפוז היה עוד יותר חפוז. </w:t>
      </w:r>
      <w:bookmarkStart w:id="1787" w:name="_ETM_Q13_469020"/>
      <w:bookmarkEnd w:id="1787"/>
    </w:p>
    <w:p w:rsidR="00C02703" w:rsidRDefault="00C02703" w:rsidP="00F67249">
      <w:pPr>
        <w:rPr>
          <w:rtl/>
          <w:lang w:eastAsia="he-IL"/>
        </w:rPr>
      </w:pPr>
      <w:bookmarkStart w:id="1788" w:name="_ETM_Q13_469130"/>
      <w:bookmarkEnd w:id="1788"/>
    </w:p>
    <w:p w:rsidR="00C02703" w:rsidRDefault="00C02703" w:rsidP="00F67249">
      <w:pPr>
        <w:pStyle w:val="-"/>
        <w:keepNext/>
        <w:rPr>
          <w:rtl/>
        </w:rPr>
      </w:pPr>
      <w:bookmarkStart w:id="1789" w:name="_ETM_Q13_469196"/>
      <w:bookmarkStart w:id="1790" w:name="_ETM_Q13_469337"/>
      <w:bookmarkEnd w:id="1789"/>
      <w:bookmarkEnd w:id="1790"/>
      <w:r w:rsidRPr="000E595D">
        <w:rPr>
          <w:rStyle w:val="TagStyle"/>
          <w:rtl/>
        </w:rPr>
        <w:t>&lt;&lt; יור &gt;&gt;</w:t>
      </w:r>
      <w:r w:rsidRPr="00E30CB9">
        <w:rPr>
          <w:rStyle w:val="TagStyle"/>
          <w:rtl/>
        </w:rPr>
        <w:t xml:space="preserve"> </w:t>
      </w:r>
      <w:r>
        <w:rPr>
          <w:rtl/>
        </w:rPr>
        <w:t>היו"ר אופיר כץ:</w:t>
      </w:r>
      <w:r w:rsidRPr="00E30CB9">
        <w:rPr>
          <w:rStyle w:val="TagStyle"/>
          <w:rtl/>
        </w:rPr>
        <w:t xml:space="preserve"> </w:t>
      </w:r>
      <w:r w:rsidRPr="000E595D">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91" w:name="_ETM_Q13_470793"/>
      <w:bookmarkEnd w:id="1791"/>
      <w:r>
        <w:rPr>
          <w:rFonts w:hint="cs"/>
          <w:rtl/>
          <w:lang w:eastAsia="he-IL"/>
        </w:rPr>
        <w:t xml:space="preserve">לא. </w:t>
      </w:r>
      <w:bookmarkStart w:id="1792" w:name="_ETM_Q13_470840"/>
      <w:bookmarkEnd w:id="1792"/>
      <w:r>
        <w:rPr>
          <w:rFonts w:hint="cs"/>
          <w:rtl/>
          <w:lang w:eastAsia="he-IL"/>
        </w:rPr>
        <w:t xml:space="preserve">גלעד, אני מההתחלה אמרתי שכל ארגון חברתי שירצה </w:t>
      </w:r>
      <w:bookmarkStart w:id="1793" w:name="_ETM_Q13_471619"/>
      <w:bookmarkEnd w:id="1793"/>
      <w:r>
        <w:rPr>
          <w:rFonts w:hint="cs"/>
          <w:rtl/>
          <w:lang w:eastAsia="he-IL"/>
        </w:rPr>
        <w:t xml:space="preserve">לדבר, ידבר בוועדה. </w:t>
      </w:r>
    </w:p>
    <w:p w:rsidR="00C02703" w:rsidRDefault="00C02703" w:rsidP="00F67249">
      <w:pPr>
        <w:rPr>
          <w:rtl/>
          <w:lang w:eastAsia="he-IL"/>
        </w:rPr>
      </w:pPr>
      <w:bookmarkStart w:id="1794" w:name="_ETM_Q13_477587"/>
      <w:bookmarkStart w:id="1795" w:name="_ETM_Q13_477682"/>
      <w:bookmarkEnd w:id="1794"/>
      <w:bookmarkEnd w:id="1795"/>
    </w:p>
    <w:p w:rsidR="00C02703" w:rsidRDefault="00C02703" w:rsidP="00F67249">
      <w:pPr>
        <w:pStyle w:val="-"/>
        <w:keepNext/>
        <w:rPr>
          <w:rtl/>
        </w:rPr>
      </w:pPr>
      <w:bookmarkStart w:id="1796" w:name="_ETM_Q13_477747"/>
      <w:bookmarkStart w:id="1797" w:name="_ETM_Q13_477849"/>
      <w:bookmarkStart w:id="1798" w:name="ET_speakercontinue_6156_34"/>
      <w:bookmarkEnd w:id="1796"/>
      <w:bookmarkEnd w:id="1797"/>
      <w:r w:rsidRPr="000E595D">
        <w:rPr>
          <w:rStyle w:val="TagStyle"/>
          <w:rtl/>
        </w:rPr>
        <w:t xml:space="preserve"> &lt;&lt; דובר_המשך &gt;&gt;</w:t>
      </w:r>
      <w:r w:rsidRPr="00E30CB9">
        <w:rPr>
          <w:rStyle w:val="TagStyle"/>
          <w:rtl/>
        </w:rPr>
        <w:t xml:space="preserve"> </w:t>
      </w:r>
      <w:r>
        <w:rPr>
          <w:rtl/>
        </w:rPr>
        <w:t>גלעד קריב (העבודה):</w:t>
      </w:r>
      <w:r w:rsidRPr="00E30CB9">
        <w:rPr>
          <w:rStyle w:val="TagStyle"/>
          <w:rtl/>
        </w:rPr>
        <w:t xml:space="preserve"> </w:t>
      </w:r>
      <w:r w:rsidRPr="000E595D">
        <w:rPr>
          <w:rStyle w:val="TagStyle"/>
          <w:rtl/>
        </w:rPr>
        <w:t>&lt;&lt; דובר_המשך &gt;&gt;</w:t>
      </w:r>
      <w:r>
        <w:rPr>
          <w:rtl/>
        </w:rPr>
        <w:t xml:space="preserve">   </w:t>
      </w:r>
      <w:bookmarkEnd w:id="1798"/>
    </w:p>
    <w:p w:rsidR="00C02703" w:rsidRDefault="00C02703" w:rsidP="00D91890">
      <w:pPr>
        <w:rPr>
          <w:rtl/>
          <w:lang w:eastAsia="he-IL"/>
        </w:rPr>
      </w:pPr>
    </w:p>
    <w:p w:rsidR="00C02703" w:rsidRDefault="00C02703" w:rsidP="00F67249">
      <w:pPr>
        <w:rPr>
          <w:rtl/>
          <w:lang w:eastAsia="he-IL"/>
        </w:rPr>
      </w:pPr>
      <w:bookmarkStart w:id="1799" w:name="_ETM_Q13_478945"/>
      <w:bookmarkEnd w:id="1799"/>
      <w:r>
        <w:rPr>
          <w:rFonts w:hint="cs"/>
          <w:rtl/>
          <w:lang w:eastAsia="he-IL"/>
        </w:rPr>
        <w:t xml:space="preserve">בסדר גמור. </w:t>
      </w:r>
    </w:p>
    <w:p w:rsidR="00C02703" w:rsidRDefault="00C02703" w:rsidP="00F67249">
      <w:pPr>
        <w:rPr>
          <w:rtl/>
          <w:lang w:eastAsia="he-IL"/>
        </w:rPr>
      </w:pPr>
    </w:p>
    <w:p w:rsidR="00C02703" w:rsidRDefault="00C02703" w:rsidP="00F67249">
      <w:pPr>
        <w:rPr>
          <w:rtl/>
          <w:lang w:eastAsia="he-IL"/>
        </w:rPr>
      </w:pPr>
      <w:bookmarkStart w:id="1800" w:name="_ETM_Q13_480000"/>
      <w:bookmarkEnd w:id="1800"/>
      <w:r>
        <w:rPr>
          <w:rFonts w:hint="cs"/>
          <w:rtl/>
          <w:lang w:eastAsia="he-IL"/>
        </w:rPr>
        <w:t xml:space="preserve">עכשיו, אדוני, אני מבקש במחצית </w:t>
      </w:r>
      <w:bookmarkStart w:id="1801" w:name="_ETM_Q13_479480"/>
      <w:bookmarkEnd w:id="1801"/>
      <w:r>
        <w:rPr>
          <w:rFonts w:hint="cs"/>
          <w:rtl/>
          <w:lang w:eastAsia="he-IL"/>
        </w:rPr>
        <w:t xml:space="preserve">השנייה של דבריי להתייחס קונקרטית לארבעת הסעיפים. </w:t>
      </w:r>
      <w:bookmarkStart w:id="1802" w:name="_ETM_Q13_403116"/>
      <w:bookmarkStart w:id="1803" w:name="_ETM_Q13_403228"/>
      <w:bookmarkEnd w:id="1802"/>
      <w:bookmarkEnd w:id="1803"/>
      <w:r>
        <w:rPr>
          <w:rFonts w:hint="cs"/>
          <w:rtl/>
          <w:lang w:eastAsia="he-IL"/>
        </w:rPr>
        <w:t xml:space="preserve">ביחס לסעיף הראשון, אני מודה </w:t>
      </w:r>
      <w:bookmarkStart w:id="1804" w:name="_ETM_Q13_483421"/>
      <w:bookmarkEnd w:id="1804"/>
      <w:r>
        <w:rPr>
          <w:rFonts w:hint="cs"/>
          <w:rtl/>
          <w:lang w:eastAsia="he-IL"/>
        </w:rPr>
        <w:t xml:space="preserve">שמחר אני אצביע כאן במליאה מבלי שהצלחתי להבין, לא מאדוני יושב-ראש </w:t>
      </w:r>
      <w:bookmarkStart w:id="1805" w:name="_ETM_Q13_493512"/>
      <w:bookmarkEnd w:id="1805"/>
      <w:r>
        <w:rPr>
          <w:rFonts w:hint="cs"/>
          <w:rtl/>
          <w:lang w:eastAsia="he-IL"/>
        </w:rPr>
        <w:t xml:space="preserve">הוועדה המיוחדת, לא מחבר הכנסת המציע, והאמת, גם לא מהייעוץ המשפטי של הוועדה, מה המשמעות של הביטוי "מדיניות ועקרונות כלליים". מה ההבדל בין מדיניות לבין עקרונות כלליים? האם </w:t>
      </w:r>
      <w:bookmarkStart w:id="1806" w:name="_ETM_Q13_512455"/>
      <w:bookmarkEnd w:id="1806"/>
      <w:r>
        <w:rPr>
          <w:rFonts w:hint="cs"/>
          <w:rtl/>
          <w:lang w:eastAsia="he-IL"/>
        </w:rPr>
        <w:t xml:space="preserve">ה"כלליים" חל גם על ה"מדיניות", או שהמדיניות יכולה להיות פרטנית והעקרונות הם כלליים? לא יודע. </w:t>
      </w:r>
      <w:bookmarkStart w:id="1807" w:name="_ETM_Q13_521000"/>
      <w:bookmarkEnd w:id="1807"/>
      <w:r>
        <w:rPr>
          <w:rFonts w:hint="cs"/>
          <w:rtl/>
          <w:lang w:eastAsia="he-IL"/>
        </w:rPr>
        <w:t xml:space="preserve">יותר מזה, לא קיבלתי תשובה מניחה את הדעת מדוע, בניגוד למה שקורה ברוב </w:t>
      </w:r>
      <w:bookmarkStart w:id="1808" w:name="_ETM_Q13_528591"/>
      <w:bookmarkEnd w:id="1808"/>
      <w:r>
        <w:rPr>
          <w:rFonts w:hint="cs"/>
          <w:rtl/>
          <w:lang w:eastAsia="he-IL"/>
        </w:rPr>
        <w:t xml:space="preserve">המדינות בעולם שכן מעניקות בחקיקה לשר את היכולת לקבוע מדיניות, מדוע היכולת הזו לא מסויגת </w:t>
      </w:r>
      <w:r>
        <w:rPr>
          <w:rFonts w:hint="cs"/>
          <w:rtl/>
          <w:lang w:eastAsia="he-IL"/>
        </w:rPr>
        <w:lastRenderedPageBreak/>
        <w:t xml:space="preserve">בכלל? מדוע החוק לא אומר שישנו תחום אחד של המשטרה </w:t>
      </w:r>
      <w:bookmarkStart w:id="1809" w:name="_ETM_Q13_543026"/>
      <w:bookmarkEnd w:id="1809"/>
      <w:r>
        <w:rPr>
          <w:rFonts w:hint="cs"/>
          <w:rtl/>
          <w:lang w:eastAsia="he-IL"/>
        </w:rPr>
        <w:t xml:space="preserve">שבו השר לא קובע מדיניות, לדוגמה, אולי המדיניות שנוגעת לחקירת שחיתות שלטונית? לא יודע. אולי טוב שבתחום הספציפי הזה של חקירת שחיתות שלטונית </w:t>
      </w:r>
      <w:bookmarkStart w:id="1810" w:name="_ETM_Q13_556169"/>
      <w:bookmarkEnd w:id="1810"/>
      <w:r>
        <w:rPr>
          <w:rFonts w:hint="cs"/>
          <w:rtl/>
          <w:lang w:eastAsia="he-IL"/>
        </w:rPr>
        <w:t xml:space="preserve">השר לא יכול אפילו לקבוע מדיניות? </w:t>
      </w:r>
      <w:bookmarkStart w:id="1811" w:name="_ETM_Q13_564001"/>
      <w:bookmarkStart w:id="1812" w:name="_ETM_Q13_564117"/>
      <w:bookmarkStart w:id="1813" w:name="_ETM_Q13_564193"/>
      <w:bookmarkStart w:id="1814" w:name="_ETM_Q13_564307"/>
      <w:bookmarkEnd w:id="1811"/>
      <w:bookmarkEnd w:id="1812"/>
      <w:bookmarkEnd w:id="1813"/>
      <w:bookmarkEnd w:id="1814"/>
      <w:r>
        <w:rPr>
          <w:rFonts w:hint="cs"/>
          <w:rtl/>
          <w:lang w:eastAsia="he-IL"/>
        </w:rPr>
        <w:t xml:space="preserve">אולי במדינה דמוקרטית כדאי שהשר לא </w:t>
      </w:r>
      <w:bookmarkStart w:id="1815" w:name="_ETM_Q13_564705"/>
      <w:bookmarkEnd w:id="1815"/>
      <w:r>
        <w:rPr>
          <w:rFonts w:hint="cs"/>
          <w:rtl/>
          <w:lang w:eastAsia="he-IL"/>
        </w:rPr>
        <w:t xml:space="preserve">יוכל לקבוע מדיניות בתחום חופש הביטוי, המחאה וההתאגדות הפוליטית? אולי היינו צריכים ללכת יותר מזה, לדוגמאות שקיימות בחלק ממדינות אוסטרליה, ששם </w:t>
      </w:r>
      <w:bookmarkStart w:id="1816" w:name="_ETM_Q13_573497"/>
      <w:bookmarkEnd w:id="1816"/>
      <w:r>
        <w:rPr>
          <w:rFonts w:hint="cs"/>
          <w:rtl/>
          <w:lang w:eastAsia="he-IL"/>
        </w:rPr>
        <w:t>קבוע שהשר לא יכול לקבוע מדיניות לגבי הפעלת כוח אופרטיבית, מבצעית, של המשטרה?</w:t>
      </w:r>
      <w:bookmarkStart w:id="1817" w:name="_ETM_Q13_584000"/>
      <w:bookmarkEnd w:id="1817"/>
      <w:r>
        <w:rPr>
          <w:rFonts w:hint="cs"/>
          <w:rtl/>
          <w:lang w:eastAsia="he-IL"/>
        </w:rPr>
        <w:t xml:space="preserve"> לא היה ראוי לדון אם את הסעיף הכללי הזה </w:t>
      </w:r>
      <w:bookmarkStart w:id="1818" w:name="_ETM_Q13_589986"/>
      <w:bookmarkEnd w:id="1818"/>
      <w:r>
        <w:rPr>
          <w:rFonts w:hint="cs"/>
          <w:rtl/>
          <w:lang w:eastAsia="he-IL"/>
        </w:rPr>
        <w:t xml:space="preserve">צריך לסייג קצת או הרבה </w:t>
      </w:r>
      <w:r>
        <w:rPr>
          <w:rFonts w:hint="eastAsia"/>
          <w:rtl/>
          <w:lang w:eastAsia="he-IL"/>
        </w:rPr>
        <w:t>–</w:t>
      </w:r>
      <w:r>
        <w:rPr>
          <w:rFonts w:hint="cs"/>
          <w:rtl/>
          <w:lang w:eastAsia="he-IL"/>
        </w:rPr>
        <w:t xml:space="preserve"> קביעה כללית של מדי</w:t>
      </w:r>
      <w:bookmarkStart w:id="1819" w:name="_ETM_Q13_595276"/>
      <w:bookmarkEnd w:id="1819"/>
      <w:r>
        <w:rPr>
          <w:rFonts w:hint="cs"/>
          <w:rtl/>
          <w:lang w:eastAsia="he-IL"/>
        </w:rPr>
        <w:t xml:space="preserve">ניות? </w:t>
      </w:r>
    </w:p>
    <w:p w:rsidR="00C02703" w:rsidRDefault="00C02703" w:rsidP="00F67249">
      <w:pPr>
        <w:rPr>
          <w:rtl/>
          <w:lang w:eastAsia="he-IL"/>
        </w:rPr>
      </w:pPr>
      <w:bookmarkStart w:id="1820" w:name="_ETM_Q13_588620"/>
      <w:bookmarkStart w:id="1821" w:name="_ETM_Q13_588702"/>
      <w:bookmarkEnd w:id="1820"/>
      <w:bookmarkEnd w:id="1821"/>
    </w:p>
    <w:p w:rsidR="00C02703" w:rsidRDefault="00C02703" w:rsidP="00D91890">
      <w:pPr>
        <w:rPr>
          <w:rtl/>
          <w:lang w:eastAsia="he-IL"/>
        </w:rPr>
      </w:pPr>
      <w:bookmarkStart w:id="1822" w:name="_ETM_Q13_588760"/>
      <w:bookmarkStart w:id="1823" w:name="_ETM_Q13_588855"/>
      <w:bookmarkEnd w:id="1822"/>
      <w:bookmarkEnd w:id="1823"/>
      <w:r>
        <w:rPr>
          <w:rFonts w:hint="cs"/>
          <w:rtl/>
          <w:lang w:eastAsia="he-IL"/>
        </w:rPr>
        <w:t xml:space="preserve">מעשה החקיקה שלכם היה כל כך רשלני, עד שגם </w:t>
      </w:r>
      <w:bookmarkStart w:id="1824" w:name="_ETM_Q13_603555"/>
      <w:bookmarkEnd w:id="1824"/>
      <w:r>
        <w:rPr>
          <w:rFonts w:hint="cs"/>
          <w:rtl/>
          <w:lang w:eastAsia="he-IL"/>
        </w:rPr>
        <w:t xml:space="preserve">כשאמרתם שלא נדון כרגע ביכולת שלו לקבוע מדיניות בתחום ניהול התיקים הורדתם </w:t>
      </w:r>
      <w:bookmarkStart w:id="1825" w:name="_ETM_Q13_609997"/>
      <w:bookmarkEnd w:id="1825"/>
      <w:r>
        <w:rPr>
          <w:rFonts w:hint="cs"/>
          <w:rtl/>
          <w:lang w:eastAsia="he-IL"/>
        </w:rPr>
        <w:t xml:space="preserve">את הסעיף הזה בפיצול, אבל השארתם את סעיף המדיניות באופן </w:t>
      </w:r>
      <w:bookmarkStart w:id="1826" w:name="_ETM_Q13_609499"/>
      <w:bookmarkEnd w:id="1826"/>
      <w:r>
        <w:rPr>
          <w:rFonts w:hint="cs"/>
          <w:rtl/>
          <w:lang w:eastAsia="he-IL"/>
        </w:rPr>
        <w:t xml:space="preserve">כללי. אם נאשר מחר את החוק על </w:t>
      </w:r>
      <w:bookmarkStart w:id="1827" w:name="_ETM_Q13_615000"/>
      <w:bookmarkEnd w:id="1827"/>
      <w:r>
        <w:rPr>
          <w:rFonts w:hint="cs"/>
          <w:rtl/>
          <w:lang w:eastAsia="he-IL"/>
        </w:rPr>
        <w:t xml:space="preserve">פי החוק הכתוב, השר </w:t>
      </w:r>
      <w:bookmarkStart w:id="1828" w:name="_ETM_Q13_618677"/>
      <w:bookmarkEnd w:id="1828"/>
      <w:r>
        <w:rPr>
          <w:rFonts w:hint="cs"/>
          <w:rtl/>
          <w:lang w:eastAsia="he-IL"/>
        </w:rPr>
        <w:t xml:space="preserve">יכול, מיומו הראשון במשרד, לקבוע מדיניות בכל מה שנוגע לניהול </w:t>
      </w:r>
      <w:bookmarkStart w:id="1829" w:name="_ETM_Q13_623911"/>
      <w:bookmarkEnd w:id="1829"/>
      <w:r>
        <w:rPr>
          <w:rFonts w:hint="cs"/>
          <w:rtl/>
          <w:lang w:eastAsia="he-IL"/>
        </w:rPr>
        <w:t xml:space="preserve">תיקים. ולמה לניהול תיקים ולא להעמדה של אנשים לדין? 90% </w:t>
      </w:r>
      <w:bookmarkStart w:id="1830" w:name="_ETM_Q13_627727"/>
      <w:bookmarkEnd w:id="1830"/>
      <w:r>
        <w:rPr>
          <w:rFonts w:hint="cs"/>
          <w:rtl/>
          <w:lang w:eastAsia="he-IL"/>
        </w:rPr>
        <w:t xml:space="preserve">מכתבי האישום במדינת ישראל מוגשים על ידי התביעה המשטרתית </w:t>
      </w:r>
      <w:r>
        <w:rPr>
          <w:rFonts w:hint="eastAsia"/>
          <w:rtl/>
          <w:lang w:eastAsia="he-IL"/>
        </w:rPr>
        <w:t>–</w:t>
      </w:r>
      <w:r>
        <w:rPr>
          <w:rFonts w:hint="cs"/>
          <w:rtl/>
          <w:lang w:eastAsia="he-IL"/>
        </w:rPr>
        <w:t xml:space="preserve"> נשאיר </w:t>
      </w:r>
      <w:bookmarkStart w:id="1831" w:name="_ETM_Q13_629300"/>
      <w:bookmarkEnd w:id="1831"/>
      <w:r>
        <w:rPr>
          <w:rFonts w:hint="cs"/>
          <w:rtl/>
          <w:lang w:eastAsia="he-IL"/>
        </w:rPr>
        <w:t xml:space="preserve">בצד את השאלה האם לא הגיע הזמן להעביר את התביעה </w:t>
      </w:r>
      <w:bookmarkStart w:id="1832" w:name="_ETM_Q13_632775"/>
      <w:bookmarkEnd w:id="1832"/>
      <w:r>
        <w:rPr>
          <w:rFonts w:hint="cs"/>
          <w:rtl/>
          <w:lang w:eastAsia="he-IL"/>
        </w:rPr>
        <w:t>המשטרתית לפרקליטות המדינה, אבל זה המצב.</w:t>
      </w:r>
      <w:r w:rsidR="00D91890">
        <w:rPr>
          <w:rFonts w:hint="cs"/>
          <w:rtl/>
          <w:lang w:eastAsia="he-IL"/>
        </w:rPr>
        <w:t xml:space="preserve"> </w:t>
      </w:r>
      <w:r>
        <w:rPr>
          <w:rFonts w:hint="cs"/>
          <w:rtl/>
          <w:lang w:eastAsia="he-IL"/>
        </w:rPr>
        <w:t xml:space="preserve">אתה, אדוני היושב-ראש, הוצאת </w:t>
      </w:r>
      <w:bookmarkStart w:id="1833" w:name="_ETM_Q13_639047"/>
      <w:bookmarkEnd w:id="1833"/>
      <w:r>
        <w:rPr>
          <w:rFonts w:hint="cs"/>
          <w:rtl/>
          <w:lang w:eastAsia="he-IL"/>
        </w:rPr>
        <w:t xml:space="preserve">תחת ידיך בוועדה הצעת חוק שהפרשנות הבסיסית שלה היא שאין </w:t>
      </w:r>
      <w:bookmarkStart w:id="1834" w:name="_ETM_Q13_647238"/>
      <w:bookmarkEnd w:id="1834"/>
      <w:r>
        <w:rPr>
          <w:rFonts w:hint="cs"/>
          <w:rtl/>
          <w:lang w:eastAsia="he-IL"/>
        </w:rPr>
        <w:t xml:space="preserve">שום סייג על יכולתו של השר, </w:t>
      </w:r>
      <w:bookmarkStart w:id="1835" w:name="_ETM_Q13_637928"/>
      <w:bookmarkEnd w:id="1835"/>
      <w:r>
        <w:rPr>
          <w:rFonts w:hint="cs"/>
          <w:rtl/>
          <w:lang w:eastAsia="he-IL"/>
        </w:rPr>
        <w:t>יום אחרי השבעתו, לקבוע מדיניות</w:t>
      </w:r>
      <w:bookmarkStart w:id="1836" w:name="_ETM_Q13_651054"/>
      <w:bookmarkEnd w:id="1836"/>
      <w:r>
        <w:rPr>
          <w:rFonts w:hint="cs"/>
          <w:rtl/>
          <w:lang w:eastAsia="he-IL"/>
        </w:rPr>
        <w:t xml:space="preserve"> גם בתחום העמדה לדין. מה לעשות? בוא נקרא את </w:t>
      </w:r>
      <w:bookmarkStart w:id="1837" w:name="_ETM_Q13_652302"/>
      <w:bookmarkEnd w:id="1837"/>
      <w:r>
        <w:rPr>
          <w:rFonts w:hint="cs"/>
          <w:rtl/>
          <w:lang w:eastAsia="he-IL"/>
        </w:rPr>
        <w:t xml:space="preserve">החוק כפי שהוצאתם אותו מהוועדה במעשה הרשלני שלכם. </w:t>
      </w:r>
    </w:p>
    <w:p w:rsidR="00C02703" w:rsidRDefault="00C02703" w:rsidP="00F67249">
      <w:pPr>
        <w:rPr>
          <w:rtl/>
          <w:lang w:eastAsia="he-IL"/>
        </w:rPr>
      </w:pPr>
      <w:bookmarkStart w:id="1838" w:name="_ETM_Q13_661293"/>
      <w:bookmarkStart w:id="1839" w:name="_ETM_Q13_661360"/>
      <w:bookmarkEnd w:id="1838"/>
      <w:bookmarkEnd w:id="1839"/>
    </w:p>
    <w:p w:rsidR="00C02703" w:rsidRDefault="00C02703" w:rsidP="00F67249">
      <w:pPr>
        <w:rPr>
          <w:rtl/>
          <w:lang w:eastAsia="he-IL"/>
        </w:rPr>
      </w:pPr>
      <w:bookmarkStart w:id="1840" w:name="_ETM_Q13_661453"/>
      <w:bookmarkStart w:id="1841" w:name="_ETM_Q13_661533"/>
      <w:bookmarkEnd w:id="1840"/>
      <w:bookmarkEnd w:id="1841"/>
      <w:r>
        <w:rPr>
          <w:rFonts w:hint="cs"/>
          <w:rtl/>
          <w:lang w:eastAsia="he-IL"/>
        </w:rPr>
        <w:t xml:space="preserve">אם </w:t>
      </w:r>
      <w:bookmarkStart w:id="1842" w:name="_ETM_Q13_662861"/>
      <w:bookmarkEnd w:id="1842"/>
      <w:r>
        <w:rPr>
          <w:rFonts w:hint="cs"/>
          <w:rtl/>
          <w:lang w:eastAsia="he-IL"/>
        </w:rPr>
        <w:t xml:space="preserve">יש סעיף כללי של מדיניות, מדוע צריך סעיף ספציפי של </w:t>
      </w:r>
      <w:bookmarkStart w:id="1843" w:name="_ETM_Q13_662757"/>
      <w:bookmarkEnd w:id="1843"/>
      <w:r>
        <w:rPr>
          <w:rFonts w:hint="cs"/>
          <w:rtl/>
          <w:lang w:eastAsia="he-IL"/>
        </w:rPr>
        <w:t xml:space="preserve">מדיניות בתחום החקירות? אם הסעיף הספציפי של המדיניות בתחום </w:t>
      </w:r>
      <w:bookmarkStart w:id="1844" w:name="_ETM_Q13_672266"/>
      <w:bookmarkEnd w:id="1844"/>
      <w:r>
        <w:rPr>
          <w:rFonts w:hint="cs"/>
          <w:rtl/>
          <w:lang w:eastAsia="he-IL"/>
        </w:rPr>
        <w:t xml:space="preserve">החקירות היה מצמצם את היכולת, ניחא, אבל הוא לא מצמצם </w:t>
      </w:r>
      <w:bookmarkStart w:id="1845" w:name="_ETM_Q13_671970"/>
      <w:bookmarkEnd w:id="1845"/>
      <w:r>
        <w:rPr>
          <w:rFonts w:hint="cs"/>
          <w:rtl/>
          <w:lang w:eastAsia="he-IL"/>
        </w:rPr>
        <w:t xml:space="preserve">את היכולת </w:t>
      </w:r>
      <w:r>
        <w:rPr>
          <w:rFonts w:hint="eastAsia"/>
          <w:rtl/>
          <w:lang w:eastAsia="he-IL"/>
        </w:rPr>
        <w:t>–</w:t>
      </w:r>
      <w:r>
        <w:rPr>
          <w:rFonts w:hint="cs"/>
          <w:rtl/>
          <w:lang w:eastAsia="he-IL"/>
        </w:rPr>
        <w:t xml:space="preserve"> להפך: העובדה שיש סעיף מדיניות כללי, ואז </w:t>
      </w:r>
      <w:bookmarkStart w:id="1846" w:name="_ETM_Q13_678819"/>
      <w:bookmarkEnd w:id="1846"/>
      <w:r>
        <w:rPr>
          <w:rFonts w:hint="cs"/>
          <w:rtl/>
          <w:lang w:eastAsia="he-IL"/>
        </w:rPr>
        <w:t xml:space="preserve">סעיף מדיניות בתחום החקירות בלי שום סיוג, רק מדגישה </w:t>
      </w:r>
      <w:bookmarkStart w:id="1847" w:name="_ETM_Q13_678639"/>
      <w:bookmarkEnd w:id="1847"/>
      <w:r>
        <w:rPr>
          <w:rFonts w:hint="cs"/>
          <w:rtl/>
          <w:lang w:eastAsia="he-IL"/>
        </w:rPr>
        <w:t xml:space="preserve">את היכולת שלו להתערב בתחום החקירות. </w:t>
      </w:r>
    </w:p>
    <w:p w:rsidR="00C02703" w:rsidRDefault="00C02703" w:rsidP="00F67249">
      <w:pPr>
        <w:rPr>
          <w:rtl/>
          <w:lang w:eastAsia="he-IL"/>
        </w:rPr>
      </w:pPr>
    </w:p>
    <w:p w:rsidR="00C02703" w:rsidRDefault="00C02703" w:rsidP="00F67249">
      <w:pPr>
        <w:rPr>
          <w:rtl/>
          <w:lang w:eastAsia="he-IL"/>
        </w:rPr>
      </w:pPr>
      <w:bookmarkStart w:id="1848" w:name="_ETM_Q13_685000"/>
      <w:bookmarkEnd w:id="1848"/>
      <w:r>
        <w:rPr>
          <w:rFonts w:hint="cs"/>
          <w:rtl/>
          <w:lang w:eastAsia="he-IL"/>
        </w:rPr>
        <w:t xml:space="preserve">ויסביר לי אדוני, </w:t>
      </w:r>
      <w:bookmarkStart w:id="1849" w:name="_ETM_Q13_685772"/>
      <w:bookmarkEnd w:id="1849"/>
      <w:r>
        <w:rPr>
          <w:rFonts w:hint="cs"/>
          <w:rtl/>
          <w:lang w:eastAsia="he-IL"/>
        </w:rPr>
        <w:t xml:space="preserve">יושב-ראש הוועדה שיושב כרגע כיו"ר הכנסת, מכיוון שחבר הכנסת המציע </w:t>
      </w:r>
      <w:bookmarkStart w:id="1850" w:name="_ETM_Q13_690529"/>
      <w:bookmarkEnd w:id="1850"/>
      <w:r>
        <w:rPr>
          <w:rtl/>
          <w:lang w:eastAsia="he-IL"/>
        </w:rPr>
        <w:t>–</w:t>
      </w:r>
      <w:r>
        <w:rPr>
          <w:rFonts w:hint="cs"/>
          <w:rtl/>
          <w:lang w:eastAsia="he-IL"/>
        </w:rPr>
        <w:t xml:space="preserve"> זה נורא חשוב שזה יהיה בחקיקה פרטית, רק שחבר </w:t>
      </w:r>
      <w:bookmarkStart w:id="1851" w:name="_ETM_Q13_693050"/>
      <w:bookmarkEnd w:id="1851"/>
      <w:r>
        <w:rPr>
          <w:rFonts w:hint="cs"/>
          <w:rtl/>
          <w:lang w:eastAsia="he-IL"/>
        </w:rPr>
        <w:t xml:space="preserve">הכנסת המציע לא יושב כאן בדיון מרוב שחשובה לו </w:t>
      </w:r>
      <w:bookmarkStart w:id="1852" w:name="_ETM_Q13_697093"/>
      <w:bookmarkEnd w:id="1852"/>
      <w:r>
        <w:rPr>
          <w:rFonts w:hint="cs"/>
          <w:rtl/>
          <w:lang w:eastAsia="he-IL"/>
        </w:rPr>
        <w:t xml:space="preserve">החקיקה הפרטית הזו. בטח הוא יושב וחושב עם יועציו מה </w:t>
      </w:r>
      <w:bookmarkStart w:id="1853" w:name="_ETM_Q13_705749"/>
      <w:bookmarkEnd w:id="1853"/>
      <w:r>
        <w:rPr>
          <w:rFonts w:hint="cs"/>
          <w:rtl/>
          <w:lang w:eastAsia="he-IL"/>
        </w:rPr>
        <w:t>עוד אפשר לגנוב אל תוך ההסכם הקואליציוני ברגע האחרון מי</w:t>
      </w:r>
      <w:bookmarkStart w:id="1854" w:name="_ETM_Q13_707477"/>
      <w:bookmarkEnd w:id="1854"/>
      <w:r>
        <w:rPr>
          <w:rFonts w:hint="cs"/>
          <w:rtl/>
          <w:lang w:eastAsia="he-IL"/>
        </w:rPr>
        <w:t xml:space="preserve">די הליכוד, לכן הוא לא יושב פה. אבל </w:t>
      </w:r>
      <w:bookmarkStart w:id="1855" w:name="_ETM_Q13_708262"/>
      <w:bookmarkEnd w:id="1855"/>
      <w:r>
        <w:rPr>
          <w:rFonts w:hint="cs"/>
          <w:rtl/>
          <w:lang w:eastAsia="he-IL"/>
        </w:rPr>
        <w:t xml:space="preserve">חקיקה פרטית זה נורא חשוב. </w:t>
      </w:r>
      <w:bookmarkStart w:id="1856" w:name="_ETM_Q13_714887"/>
      <w:bookmarkStart w:id="1857" w:name="_ETM_Q13_714951"/>
      <w:bookmarkStart w:id="1858" w:name="_ETM_Q13_713915"/>
      <w:bookmarkStart w:id="1859" w:name="_ETM_Q13_714013"/>
      <w:bookmarkEnd w:id="1856"/>
      <w:bookmarkEnd w:id="1857"/>
      <w:bookmarkEnd w:id="1858"/>
      <w:bookmarkEnd w:id="1859"/>
      <w:r>
        <w:rPr>
          <w:rFonts w:hint="cs"/>
          <w:rtl/>
          <w:lang w:eastAsia="he-IL"/>
        </w:rPr>
        <w:t xml:space="preserve">אז אני רוצה לשאול את </w:t>
      </w:r>
      <w:bookmarkStart w:id="1860" w:name="_ETM_Q13_716778"/>
      <w:bookmarkEnd w:id="1860"/>
      <w:r>
        <w:rPr>
          <w:rFonts w:hint="cs"/>
          <w:rtl/>
          <w:lang w:eastAsia="he-IL"/>
        </w:rPr>
        <w:t xml:space="preserve">אדוני היושב-ראש, כי איתמר בן גביר לא פה: מה ההבדל </w:t>
      </w:r>
      <w:bookmarkStart w:id="1861" w:name="_ETM_Q13_719120"/>
      <w:bookmarkEnd w:id="1861"/>
      <w:r>
        <w:rPr>
          <w:rFonts w:hint="cs"/>
          <w:rtl/>
          <w:lang w:eastAsia="he-IL"/>
        </w:rPr>
        <w:t xml:space="preserve">בין "שמע את עמדת היועץ המשפטי" לבין היוועצות </w:t>
      </w:r>
      <w:bookmarkStart w:id="1862" w:name="_ETM_Q13_726451"/>
      <w:bookmarkEnd w:id="1862"/>
      <w:r>
        <w:rPr>
          <w:rFonts w:hint="cs"/>
          <w:rtl/>
          <w:lang w:eastAsia="he-IL"/>
        </w:rPr>
        <w:t>עם המפכ"ל? אני, כשלמדתי בשנה ב' משפט מינהלי, למדתי</w:t>
      </w:r>
      <w:bookmarkStart w:id="1863" w:name="_ETM_Q13_727694"/>
      <w:bookmarkEnd w:id="1863"/>
      <w:r>
        <w:rPr>
          <w:rFonts w:hint="cs"/>
          <w:rtl/>
          <w:lang w:eastAsia="he-IL"/>
        </w:rPr>
        <w:t xml:space="preserve"> מה זו חובת ההיוועצות מספרו של השופט זמיר, </w:t>
      </w:r>
      <w:bookmarkStart w:id="1864" w:name="_ETM_Q13_734287"/>
      <w:bookmarkEnd w:id="1864"/>
      <w:r>
        <w:rPr>
          <w:rFonts w:hint="cs"/>
          <w:rtl/>
          <w:lang w:eastAsia="he-IL"/>
        </w:rPr>
        <w:t xml:space="preserve">ייבדל לחיים טובים וארוכים. </w:t>
      </w:r>
      <w:bookmarkStart w:id="1865" w:name="_ETM_Q13_736092"/>
      <w:bookmarkStart w:id="1866" w:name="_ETM_Q13_736198"/>
      <w:bookmarkStart w:id="1867" w:name="_ETM_Q13_736237"/>
      <w:bookmarkStart w:id="1868" w:name="_ETM_Q13_736329"/>
      <w:bookmarkStart w:id="1869" w:name="_ETM_Q13_715062"/>
      <w:bookmarkStart w:id="1870" w:name="_ETM_Q13_715148"/>
      <w:bookmarkEnd w:id="1865"/>
      <w:bookmarkEnd w:id="1866"/>
      <w:bookmarkEnd w:id="1867"/>
      <w:bookmarkEnd w:id="1868"/>
      <w:bookmarkEnd w:id="1869"/>
      <w:bookmarkEnd w:id="1870"/>
    </w:p>
    <w:p w:rsidR="00C02703" w:rsidRDefault="00C02703" w:rsidP="00F67249">
      <w:pPr>
        <w:rPr>
          <w:rtl/>
        </w:rPr>
      </w:pPr>
      <w:bookmarkStart w:id="1871" w:name="_ETM_Q13_735000"/>
      <w:bookmarkEnd w:id="1871"/>
    </w:p>
    <w:p w:rsidR="00C02703" w:rsidRDefault="00C02703" w:rsidP="00F67249">
      <w:pPr>
        <w:pStyle w:val="af6"/>
        <w:keepNext/>
        <w:rPr>
          <w:rtl/>
        </w:rPr>
      </w:pPr>
      <w:bookmarkStart w:id="1872" w:name="TOR_Q14"/>
      <w:bookmarkStart w:id="1873" w:name="ET_yor_6369_1"/>
      <w:bookmarkEnd w:id="1872"/>
      <w:r w:rsidRPr="00A8447A">
        <w:rPr>
          <w:rStyle w:val="TagStyle"/>
          <w:rtl/>
        </w:rPr>
        <w:t xml:space="preserve"> &lt;&lt; יור &gt;&gt; </w:t>
      </w:r>
      <w:r>
        <w:rPr>
          <w:rtl/>
        </w:rPr>
        <w:t>היו"ר אופיר כץ:</w:t>
      </w:r>
      <w:r w:rsidRPr="00A8447A">
        <w:rPr>
          <w:rStyle w:val="TagStyle"/>
          <w:rtl/>
        </w:rPr>
        <w:t xml:space="preserve"> &lt;&lt; יור &gt;&gt;</w:t>
      </w:r>
      <w:r>
        <w:rPr>
          <w:rtl/>
        </w:rPr>
        <w:t xml:space="preserve">   </w:t>
      </w:r>
      <w:bookmarkEnd w:id="1873"/>
    </w:p>
    <w:p w:rsidR="00C02703" w:rsidRDefault="00C02703" w:rsidP="00D91890">
      <w:pPr>
        <w:rPr>
          <w:rtl/>
          <w:lang w:eastAsia="he-IL"/>
        </w:rPr>
      </w:pPr>
    </w:p>
    <w:p w:rsidR="00C02703" w:rsidRDefault="00C02703" w:rsidP="00F67249">
      <w:pPr>
        <w:rPr>
          <w:rtl/>
          <w:lang w:eastAsia="he-IL"/>
        </w:rPr>
      </w:pPr>
      <w:r>
        <w:rPr>
          <w:rFonts w:hint="cs"/>
          <w:rtl/>
          <w:lang w:eastAsia="he-IL"/>
        </w:rPr>
        <w:t>מה?</w:t>
      </w:r>
    </w:p>
    <w:p w:rsidR="00C02703" w:rsidRDefault="00C02703" w:rsidP="00F67249">
      <w:pPr>
        <w:keepNext/>
        <w:rPr>
          <w:rtl/>
        </w:rPr>
      </w:pPr>
      <w:bookmarkStart w:id="1874" w:name="ET_speakercontinue_6156_3"/>
    </w:p>
    <w:p w:rsidR="00C02703" w:rsidRDefault="00C02703" w:rsidP="00F67249">
      <w:pPr>
        <w:pStyle w:val="-"/>
        <w:keepNext/>
        <w:rPr>
          <w:rtl/>
        </w:rPr>
      </w:pPr>
      <w:r w:rsidRPr="00A8447A">
        <w:rPr>
          <w:rStyle w:val="TagStyle"/>
          <w:rtl/>
        </w:rPr>
        <w:t xml:space="preserve"> &lt;&lt; דובר_המשך &gt;&gt; </w:t>
      </w:r>
      <w:r>
        <w:rPr>
          <w:rtl/>
        </w:rPr>
        <w:t>גלעד קריב (העבודה):</w:t>
      </w:r>
      <w:r w:rsidRPr="00A8447A">
        <w:rPr>
          <w:rStyle w:val="TagStyle"/>
          <w:rtl/>
        </w:rPr>
        <w:t xml:space="preserve"> &lt;&lt; דובר_המשך &gt;&gt;</w:t>
      </w:r>
      <w:r>
        <w:rPr>
          <w:rtl/>
        </w:rPr>
        <w:t xml:space="preserve">   </w:t>
      </w:r>
      <w:bookmarkEnd w:id="187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אבל מה זה "שמע"? אני יודע מה זו היוועצות. יש </w:t>
      </w:r>
      <w:bookmarkStart w:id="1875" w:name="_ETM_Q14_140081"/>
      <w:bookmarkEnd w:id="1875"/>
      <w:r>
        <w:rPr>
          <w:rFonts w:hint="cs"/>
          <w:rtl/>
          <w:lang w:eastAsia="he-IL"/>
        </w:rPr>
        <w:t xml:space="preserve">בישראל הררי פסיקה לגבי איך מממשים את חובת ההיוועצות. אז </w:t>
      </w:r>
      <w:bookmarkStart w:id="1876" w:name="_ETM_Q14_146736"/>
      <w:bookmarkEnd w:id="1876"/>
      <w:r>
        <w:rPr>
          <w:rFonts w:hint="cs"/>
          <w:rtl/>
          <w:lang w:eastAsia="he-IL"/>
        </w:rPr>
        <w:t xml:space="preserve">למה אמרתם "היוועצות עם המפכ"ל", אבל עם היועץ המשפטי </w:t>
      </w:r>
      <w:bookmarkStart w:id="1877" w:name="_ETM_Q14_149823"/>
      <w:bookmarkEnd w:id="1877"/>
      <w:r>
        <w:rPr>
          <w:rFonts w:hint="cs"/>
          <w:rtl/>
          <w:lang w:eastAsia="he-IL"/>
        </w:rPr>
        <w:t xml:space="preserve">לממשלה לא כתבתם היוועצות, אלא "שמע את עמדת" בידיעה מוחלטת שאין לגבי זה פרמטרים משפטיים ברורים? כי אתם לא רוצים שהוא ישמע את היועץ המשפטי לממשלה. תקפתם את נציגיו, את </w:t>
      </w:r>
      <w:bookmarkStart w:id="1878" w:name="_ETM_Q14_162887"/>
      <w:bookmarkEnd w:id="1878"/>
      <w:r>
        <w:rPr>
          <w:rFonts w:hint="cs"/>
          <w:rtl/>
          <w:lang w:eastAsia="he-IL"/>
        </w:rPr>
        <w:t xml:space="preserve">היועצת, תקפתם את נציגיה לאורך כל הדיון, ואתם מוציאים תחת </w:t>
      </w:r>
      <w:bookmarkStart w:id="1879" w:name="_ETM_Q14_167109"/>
      <w:bookmarkEnd w:id="1879"/>
      <w:r>
        <w:rPr>
          <w:rFonts w:hint="cs"/>
          <w:rtl/>
          <w:lang w:eastAsia="he-IL"/>
        </w:rPr>
        <w:t xml:space="preserve">ידכם מעשה חקיקה שגם מקרין את העובדה שטוב, </w:t>
      </w:r>
      <w:bookmarkStart w:id="1880" w:name="_ETM_Q14_171719"/>
      <w:bookmarkEnd w:id="1880"/>
      <w:r>
        <w:rPr>
          <w:rFonts w:hint="cs"/>
          <w:rtl/>
          <w:lang w:eastAsia="he-IL"/>
        </w:rPr>
        <w:t xml:space="preserve">היא תדבר ונציגיה ידברו, אבל לא באמת צריך להקשיב. כי כשמדובר על להקשיב בחוק המינהלי או בדין המינהלי, מדברים על </w:t>
      </w:r>
      <w:bookmarkStart w:id="1881" w:name="_ETM_Q14_183937"/>
      <w:bookmarkEnd w:id="1881"/>
      <w:r>
        <w:rPr>
          <w:rFonts w:hint="cs"/>
          <w:rtl/>
          <w:lang w:eastAsia="he-IL"/>
        </w:rPr>
        <w:t>היוועצות, לא על "שמע". והייעוץ המשפטי של הכנסת אמר לכם את זה, ובכל זאת הלכתם על התיבה הזו.</w:t>
      </w:r>
    </w:p>
    <w:p w:rsidR="00C02703" w:rsidRDefault="00C02703" w:rsidP="00F67249">
      <w:pPr>
        <w:rPr>
          <w:rtl/>
          <w:lang w:eastAsia="he-IL"/>
        </w:rPr>
      </w:pPr>
      <w:bookmarkStart w:id="1882" w:name="_ETM_Q14_191924"/>
      <w:bookmarkStart w:id="1883" w:name="_ETM_Q14_191990"/>
      <w:bookmarkEnd w:id="1882"/>
      <w:bookmarkEnd w:id="1883"/>
    </w:p>
    <w:p w:rsidR="00C02703" w:rsidRDefault="00C02703" w:rsidP="00F67249">
      <w:pPr>
        <w:rPr>
          <w:rtl/>
          <w:lang w:eastAsia="he-IL"/>
        </w:rPr>
      </w:pPr>
      <w:bookmarkStart w:id="1884" w:name="_ETM_Q14_192067"/>
      <w:bookmarkStart w:id="1885" w:name="_ETM_Q14_192120"/>
      <w:bookmarkEnd w:id="1884"/>
      <w:bookmarkEnd w:id="1885"/>
      <w:r>
        <w:rPr>
          <w:rFonts w:hint="cs"/>
          <w:rtl/>
          <w:lang w:eastAsia="he-IL"/>
        </w:rPr>
        <w:t xml:space="preserve">נמשיך הלאה: סעיף </w:t>
      </w:r>
      <w:bookmarkStart w:id="1886" w:name="_ETM_Q14_194944"/>
      <w:bookmarkEnd w:id="1886"/>
      <w:r>
        <w:rPr>
          <w:rFonts w:hint="cs"/>
          <w:rtl/>
          <w:lang w:eastAsia="he-IL"/>
        </w:rPr>
        <w:t xml:space="preserve">3 בהצעת החוק </w:t>
      </w:r>
      <w:r>
        <w:rPr>
          <w:rtl/>
          <w:lang w:eastAsia="he-IL"/>
        </w:rPr>
        <w:t>–</w:t>
      </w:r>
      <w:r>
        <w:rPr>
          <w:rFonts w:hint="cs"/>
          <w:rtl/>
          <w:lang w:eastAsia="he-IL"/>
        </w:rPr>
        <w:t xml:space="preserve"> אם כבר קבעתם שהשר קובע מדיניות, מדוע בסעיף שעוסק בסמכויות המפכ"ל להוציא הוראות כלליות ובסמכות </w:t>
      </w:r>
      <w:bookmarkStart w:id="1887" w:name="_ETM_Q14_208611"/>
      <w:bookmarkEnd w:id="1887"/>
      <w:r>
        <w:rPr>
          <w:rFonts w:hint="cs"/>
          <w:rtl/>
          <w:lang w:eastAsia="he-IL"/>
        </w:rPr>
        <w:t xml:space="preserve">המפכ"ל להוציא פקודות כלליות, חזרתם על העניין שלפיו הכול בהתאם למדיניות </w:t>
      </w:r>
      <w:bookmarkStart w:id="1888" w:name="_ETM_Q14_214216"/>
      <w:bookmarkEnd w:id="1888"/>
      <w:r>
        <w:rPr>
          <w:rFonts w:hint="cs"/>
          <w:rtl/>
          <w:lang w:eastAsia="he-IL"/>
        </w:rPr>
        <w:t xml:space="preserve">שקבע השר? אני לא מבין, אם סעיף </w:t>
      </w:r>
      <w:bookmarkStart w:id="1889" w:name="_ETM_Q14_217752"/>
      <w:bookmarkEnd w:id="1889"/>
      <w:r>
        <w:rPr>
          <w:rFonts w:hint="cs"/>
          <w:rtl/>
          <w:lang w:eastAsia="he-IL"/>
        </w:rPr>
        <w:t xml:space="preserve">1 אומר את זה, צריך לחזור על זה בסעיף </w:t>
      </w:r>
      <w:bookmarkStart w:id="1890" w:name="_ETM_Q14_220574"/>
      <w:bookmarkEnd w:id="1890"/>
      <w:r>
        <w:rPr>
          <w:rFonts w:hint="cs"/>
          <w:rtl/>
          <w:lang w:eastAsia="he-IL"/>
        </w:rPr>
        <w:t xml:space="preserve">3? מה הקוהרנטיות המשפטית בלחזור על אותה תיבה בשני </w:t>
      </w:r>
      <w:bookmarkStart w:id="1891" w:name="_ETM_Q14_226047"/>
      <w:bookmarkEnd w:id="1891"/>
      <w:r>
        <w:rPr>
          <w:rFonts w:hint="cs"/>
          <w:rtl/>
          <w:lang w:eastAsia="he-IL"/>
        </w:rPr>
        <w:t>סעיפים שונים, אלא אם כן הסבטקס</w:t>
      </w:r>
      <w:r>
        <w:rPr>
          <w:rFonts w:hint="eastAsia"/>
          <w:rtl/>
          <w:lang w:eastAsia="he-IL"/>
        </w:rPr>
        <w:t>ט</w:t>
      </w:r>
      <w:r>
        <w:rPr>
          <w:rFonts w:hint="cs"/>
          <w:rtl/>
          <w:lang w:eastAsia="he-IL"/>
        </w:rPr>
        <w:t xml:space="preserve"> של החקיקה הזו היא הנמכת </w:t>
      </w:r>
      <w:bookmarkStart w:id="1892" w:name="_ETM_Q14_233270"/>
      <w:bookmarkEnd w:id="1892"/>
      <w:r>
        <w:rPr>
          <w:rFonts w:hint="cs"/>
          <w:rtl/>
          <w:lang w:eastAsia="he-IL"/>
        </w:rPr>
        <w:t>קומתו של המפכ"ל</w:t>
      </w:r>
      <w:bookmarkStart w:id="1893" w:name="_ETM_Q14_236703"/>
      <w:bookmarkStart w:id="1894" w:name="_ETM_Q14_236766"/>
      <w:bookmarkEnd w:id="1893"/>
      <w:bookmarkEnd w:id="1894"/>
      <w:r>
        <w:rPr>
          <w:rFonts w:hint="cs"/>
          <w:rtl/>
          <w:lang w:eastAsia="he-IL"/>
        </w:rPr>
        <w:t>. ויותר מכך, יצרתם גם מצב שעל פניו</w:t>
      </w:r>
      <w:bookmarkStart w:id="1895" w:name="_ETM_Q14_240327"/>
      <w:bookmarkEnd w:id="1895"/>
      <w:r>
        <w:rPr>
          <w:rFonts w:hint="cs"/>
          <w:rtl/>
          <w:lang w:eastAsia="he-IL"/>
        </w:rPr>
        <w:t xml:space="preserve"> אם השר לא קבע מדיניות באיזשהו תחום, למפכ"ל אסור להגיש </w:t>
      </w:r>
      <w:bookmarkStart w:id="1896" w:name="_ETM_Q14_246797"/>
      <w:bookmarkEnd w:id="1896"/>
      <w:r>
        <w:rPr>
          <w:rFonts w:hint="cs"/>
          <w:rtl/>
          <w:lang w:eastAsia="he-IL"/>
        </w:rPr>
        <w:t>לאישורו הוראה כללית. זאת עוד דוגמה למעשה חקיקה חפוז ורשלני.</w:t>
      </w:r>
    </w:p>
    <w:p w:rsidR="00C02703" w:rsidRDefault="00C02703" w:rsidP="00F67249">
      <w:pPr>
        <w:rPr>
          <w:rtl/>
          <w:lang w:eastAsia="he-IL"/>
        </w:rPr>
      </w:pPr>
      <w:bookmarkStart w:id="1897" w:name="_ETM_Q14_255027"/>
      <w:bookmarkStart w:id="1898" w:name="_ETM_Q14_255078"/>
      <w:bookmarkEnd w:id="1897"/>
      <w:bookmarkEnd w:id="1898"/>
    </w:p>
    <w:p w:rsidR="00C02703" w:rsidRDefault="00C02703" w:rsidP="00F67249">
      <w:pPr>
        <w:rPr>
          <w:rtl/>
          <w:lang w:eastAsia="he-IL"/>
        </w:rPr>
      </w:pPr>
      <w:bookmarkStart w:id="1899" w:name="_ETM_Q14_255155"/>
      <w:bookmarkStart w:id="1900" w:name="_ETM_Q14_255197"/>
      <w:bookmarkEnd w:id="1899"/>
      <w:bookmarkEnd w:id="1900"/>
      <w:r>
        <w:rPr>
          <w:rFonts w:hint="cs"/>
          <w:rtl/>
          <w:lang w:eastAsia="he-IL"/>
        </w:rPr>
        <w:t xml:space="preserve">משם </w:t>
      </w:r>
      <w:bookmarkStart w:id="1901" w:name="_ETM_Q14_254997"/>
      <w:bookmarkEnd w:id="1901"/>
      <w:r>
        <w:rPr>
          <w:rFonts w:hint="cs"/>
          <w:rtl/>
          <w:lang w:eastAsia="he-IL"/>
        </w:rPr>
        <w:t xml:space="preserve">נעבור לסעיף 4, שעוסק בפרסום פקודות המשטרה. אמרנו לכם בדיונים: </w:t>
      </w:r>
      <w:bookmarkStart w:id="1902" w:name="_ETM_Q14_263256"/>
      <w:bookmarkEnd w:id="1902"/>
      <w:r>
        <w:rPr>
          <w:rFonts w:hint="cs"/>
          <w:rtl/>
          <w:lang w:eastAsia="he-IL"/>
        </w:rPr>
        <w:t xml:space="preserve">הסעיף הזה יוצר התנגשות בחוק חופש המידע. הרי </w:t>
      </w:r>
      <w:bookmarkStart w:id="1903" w:name="_ETM_Q14_266959"/>
      <w:bookmarkEnd w:id="1903"/>
      <w:r>
        <w:rPr>
          <w:rFonts w:hint="cs"/>
          <w:rtl/>
          <w:lang w:eastAsia="he-IL"/>
        </w:rPr>
        <w:t xml:space="preserve">חוק חופש המידע, שהוא אחד מהחוקים החשובים של הדמוקרטיה הישראלית, </w:t>
      </w:r>
      <w:bookmarkStart w:id="1904" w:name="_ETM_Q14_273044"/>
      <w:bookmarkEnd w:id="1904"/>
      <w:r>
        <w:rPr>
          <w:rFonts w:hint="cs"/>
          <w:rtl/>
          <w:lang w:eastAsia="he-IL"/>
        </w:rPr>
        <w:t xml:space="preserve">קובע קריטריונים מתי מותר להימנע מלפרסם. אז מדוע צריך את </w:t>
      </w:r>
      <w:bookmarkStart w:id="1905" w:name="_ETM_Q14_281187"/>
      <w:bookmarkEnd w:id="1905"/>
      <w:r>
        <w:rPr>
          <w:rFonts w:hint="cs"/>
          <w:rtl/>
          <w:lang w:eastAsia="he-IL"/>
        </w:rPr>
        <w:t>הסעיף הזה שנותן סמכות למפכ"ל לא לפרסם?</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אמרנו לכם שיש כאן </w:t>
      </w:r>
      <w:bookmarkStart w:id="1906" w:name="_ETM_Q14_288559"/>
      <w:bookmarkEnd w:id="1906"/>
      <w:r>
        <w:rPr>
          <w:rFonts w:hint="cs"/>
          <w:rtl/>
          <w:lang w:eastAsia="he-IL"/>
        </w:rPr>
        <w:t xml:space="preserve">התנגשות. ביקשנו הבהרות על איך הייעוץ המשפטי של הכנסת והייעוץ המשפטי </w:t>
      </w:r>
      <w:bookmarkStart w:id="1907" w:name="_ETM_Q14_293669"/>
      <w:bookmarkEnd w:id="1907"/>
      <w:r>
        <w:rPr>
          <w:rFonts w:hint="cs"/>
          <w:rtl/>
          <w:lang w:eastAsia="he-IL"/>
        </w:rPr>
        <w:t xml:space="preserve">של הממשלה מבינים את הקשר בין חוק חופש המידע לבין </w:t>
      </w:r>
      <w:bookmarkStart w:id="1908" w:name="_ETM_Q14_298284"/>
      <w:bookmarkEnd w:id="1908"/>
      <w:r>
        <w:rPr>
          <w:rFonts w:hint="cs"/>
          <w:rtl/>
          <w:lang w:eastAsia="he-IL"/>
        </w:rPr>
        <w:t xml:space="preserve">החקיקה הזאת ולא קיבלנו תשובות, מכיוון שאצה-רצה לכם הדרך. </w:t>
      </w:r>
      <w:bookmarkStart w:id="1909" w:name="_ETM_Q14_304845"/>
      <w:bookmarkStart w:id="1910" w:name="_ETM_Q14_304922"/>
      <w:bookmarkStart w:id="1911" w:name="_ETM_Q14_305741"/>
      <w:bookmarkStart w:id="1912" w:name="_ETM_Q14_305831"/>
      <w:bookmarkEnd w:id="1909"/>
      <w:bookmarkEnd w:id="1910"/>
      <w:bookmarkEnd w:id="1911"/>
      <w:bookmarkEnd w:id="1912"/>
      <w:r>
        <w:rPr>
          <w:rFonts w:hint="cs"/>
          <w:rtl/>
          <w:lang w:eastAsia="he-IL"/>
        </w:rPr>
        <w:t xml:space="preserve">וגם בסעיפים </w:t>
      </w:r>
      <w:bookmarkStart w:id="1913" w:name="_ETM_Q14_305983"/>
      <w:bookmarkEnd w:id="1913"/>
      <w:r>
        <w:rPr>
          <w:rFonts w:hint="cs"/>
          <w:rtl/>
          <w:lang w:eastAsia="he-IL"/>
        </w:rPr>
        <w:t xml:space="preserve">שאין להם שום חשיבות דרמטית לעניין קביעת המדיניות היה חשוב </w:t>
      </w:r>
      <w:bookmarkStart w:id="1914" w:name="_ETM_Q14_311451"/>
      <w:bookmarkEnd w:id="1914"/>
      <w:r>
        <w:rPr>
          <w:rFonts w:hint="cs"/>
          <w:rtl/>
          <w:lang w:eastAsia="he-IL"/>
        </w:rPr>
        <w:t>לחבר הכנסת בן גביר – השד יודע למה – להכניס עוד מוקד של בוקה ומבולקה לתוך החקיקה.</w:t>
      </w:r>
    </w:p>
    <w:p w:rsidR="00C02703" w:rsidRDefault="00C02703" w:rsidP="00F67249">
      <w:pPr>
        <w:rPr>
          <w:rtl/>
          <w:lang w:eastAsia="he-IL"/>
        </w:rPr>
      </w:pPr>
      <w:bookmarkStart w:id="1915" w:name="_ETM_Q14_324266"/>
      <w:bookmarkStart w:id="1916" w:name="_ETM_Q14_324327"/>
      <w:bookmarkEnd w:id="1915"/>
      <w:bookmarkEnd w:id="1916"/>
    </w:p>
    <w:p w:rsidR="00C02703" w:rsidRDefault="00C02703" w:rsidP="00F67249">
      <w:pPr>
        <w:pStyle w:val="af6"/>
        <w:keepNext/>
        <w:rPr>
          <w:rtl/>
        </w:rPr>
      </w:pPr>
      <w:bookmarkStart w:id="1917" w:name="ET_yor_6369_4"/>
      <w:r w:rsidRPr="006318AC">
        <w:rPr>
          <w:rStyle w:val="TagStyle"/>
          <w:rtl/>
        </w:rPr>
        <w:t xml:space="preserve"> &lt;&lt; יור &gt;&gt; </w:t>
      </w:r>
      <w:r>
        <w:rPr>
          <w:rtl/>
        </w:rPr>
        <w:t>היו"ר אופיר כץ:</w:t>
      </w:r>
      <w:r w:rsidRPr="006318AC">
        <w:rPr>
          <w:rStyle w:val="TagStyle"/>
          <w:rtl/>
        </w:rPr>
        <w:t xml:space="preserve"> &lt;&lt; יור &gt;&gt;</w:t>
      </w:r>
      <w:r>
        <w:rPr>
          <w:rtl/>
        </w:rPr>
        <w:t xml:space="preserve">   </w:t>
      </w:r>
      <w:bookmarkEnd w:id="1917"/>
    </w:p>
    <w:p w:rsidR="00C02703" w:rsidRDefault="00C02703" w:rsidP="00D91890">
      <w:pPr>
        <w:rPr>
          <w:rtl/>
          <w:lang w:eastAsia="he-IL"/>
        </w:rPr>
      </w:pPr>
    </w:p>
    <w:p w:rsidR="00C02703" w:rsidRDefault="00C02703" w:rsidP="00F67249">
      <w:pPr>
        <w:rPr>
          <w:rtl/>
          <w:lang w:eastAsia="he-IL"/>
        </w:rPr>
      </w:pPr>
      <w:bookmarkStart w:id="1918" w:name="_ETM_Q14_325082"/>
      <w:bookmarkEnd w:id="1918"/>
      <w:r>
        <w:rPr>
          <w:rFonts w:hint="cs"/>
          <w:rtl/>
          <w:lang w:eastAsia="he-IL"/>
        </w:rPr>
        <w:t>לא קטן לך הכתב?</w:t>
      </w:r>
    </w:p>
    <w:p w:rsidR="00C02703" w:rsidRDefault="00C02703" w:rsidP="00F67249">
      <w:pPr>
        <w:rPr>
          <w:rtl/>
          <w:lang w:eastAsia="he-IL"/>
        </w:rPr>
      </w:pPr>
    </w:p>
    <w:p w:rsidR="00C02703" w:rsidRDefault="00C02703" w:rsidP="00F67249">
      <w:pPr>
        <w:pStyle w:val="-"/>
        <w:keepNext/>
        <w:rPr>
          <w:rtl/>
        </w:rPr>
      </w:pPr>
      <w:r w:rsidRPr="006318AC">
        <w:rPr>
          <w:rStyle w:val="TagStyle"/>
          <w:rtl/>
        </w:rPr>
        <w:lastRenderedPageBreak/>
        <w:t xml:space="preserve"> &lt;&lt; דובר_המשך &gt;&gt; </w:t>
      </w:r>
      <w:r>
        <w:rPr>
          <w:rtl/>
        </w:rPr>
        <w:t>גלעד קריב (העבודה):</w:t>
      </w:r>
      <w:r w:rsidRPr="006318AC">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אני מצליח, אני </w:t>
      </w:r>
      <w:bookmarkStart w:id="1919" w:name="_ETM_Q14_325394"/>
      <w:bookmarkEnd w:id="1919"/>
      <w:r>
        <w:rPr>
          <w:rFonts w:hint="cs"/>
          <w:rtl/>
          <w:lang w:eastAsia="he-IL"/>
        </w:rPr>
        <w:t>זוכר.</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ומעל לכול, אדוני היושב-ראש, על שאלה אחת </w:t>
      </w:r>
      <w:bookmarkStart w:id="1920" w:name="_ETM_Q14_331591"/>
      <w:bookmarkEnd w:id="1920"/>
      <w:r>
        <w:rPr>
          <w:rFonts w:hint="cs"/>
          <w:rtl/>
          <w:lang w:eastAsia="he-IL"/>
        </w:rPr>
        <w:t>יסודית לא קיבלנו מענה מחבר הכנסת המציע. אתה, אדוני יושב-ראש הוועדה המיוחדת, לא עמדת על כך שהוא ייתן תשובה.</w:t>
      </w:r>
    </w:p>
    <w:p w:rsidR="00C02703" w:rsidRDefault="00C02703" w:rsidP="00F67249">
      <w:pPr>
        <w:rPr>
          <w:rtl/>
          <w:lang w:eastAsia="he-IL"/>
        </w:rPr>
      </w:pPr>
    </w:p>
    <w:p w:rsidR="00C02703" w:rsidRDefault="00C02703" w:rsidP="00F67249">
      <w:pPr>
        <w:pStyle w:val="af6"/>
        <w:keepNext/>
        <w:rPr>
          <w:rtl/>
        </w:rPr>
      </w:pPr>
      <w:r w:rsidRPr="006318AC">
        <w:rPr>
          <w:rStyle w:val="TagStyle"/>
          <w:rtl/>
        </w:rPr>
        <w:t xml:space="preserve"> &lt;&lt; יור &gt;&gt; </w:t>
      </w:r>
      <w:r>
        <w:rPr>
          <w:rtl/>
        </w:rPr>
        <w:t>היו"ר אופיר כץ:</w:t>
      </w:r>
      <w:r w:rsidRPr="006318AC">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על מה?</w:t>
      </w:r>
      <w:bookmarkStart w:id="1921" w:name="_ETM_Q14_341246"/>
      <w:bookmarkEnd w:id="1921"/>
    </w:p>
    <w:p w:rsidR="00C02703" w:rsidRDefault="00C02703" w:rsidP="00F67249">
      <w:pPr>
        <w:rPr>
          <w:rtl/>
          <w:lang w:eastAsia="he-IL"/>
        </w:rPr>
      </w:pPr>
      <w:bookmarkStart w:id="1922" w:name="_ETM_Q14_341298"/>
      <w:bookmarkEnd w:id="1922"/>
    </w:p>
    <w:p w:rsidR="00C02703" w:rsidRDefault="00C02703" w:rsidP="00F67249">
      <w:pPr>
        <w:pStyle w:val="-"/>
        <w:keepNext/>
        <w:rPr>
          <w:rtl/>
        </w:rPr>
      </w:pPr>
      <w:bookmarkStart w:id="1923" w:name="ET_speakercontinue_6156_8"/>
      <w:r w:rsidRPr="005F3DF0">
        <w:rPr>
          <w:rStyle w:val="TagStyle"/>
          <w:rtl/>
        </w:rPr>
        <w:t xml:space="preserve"> &lt;&lt; דובר_המשך &gt;&gt; </w:t>
      </w:r>
      <w:r>
        <w:rPr>
          <w:rtl/>
        </w:rPr>
        <w:t>גלעד קריב (העבודה):</w:t>
      </w:r>
      <w:r w:rsidRPr="005F3DF0">
        <w:rPr>
          <w:rStyle w:val="TagStyle"/>
          <w:rtl/>
        </w:rPr>
        <w:t xml:space="preserve"> &lt;&lt; דובר_המשך &gt;&gt;</w:t>
      </w:r>
      <w:r>
        <w:rPr>
          <w:rtl/>
        </w:rPr>
        <w:t xml:space="preserve">   </w:t>
      </w:r>
      <w:bookmarkEnd w:id="192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מדוע, לעזאזל, </w:t>
      </w:r>
      <w:bookmarkStart w:id="1924" w:name="_ETM_Q14_342753"/>
      <w:bookmarkEnd w:id="1924"/>
      <w:r>
        <w:rPr>
          <w:rFonts w:hint="cs"/>
          <w:rtl/>
          <w:lang w:eastAsia="he-IL"/>
        </w:rPr>
        <w:t xml:space="preserve">חבר הכנסת בן גביר לא הסכים להצעה – אפילו הייתי </w:t>
      </w:r>
      <w:bookmarkStart w:id="1925" w:name="_ETM_Q14_346783"/>
      <w:bookmarkEnd w:id="1925"/>
      <w:r>
        <w:rPr>
          <w:rFonts w:hint="cs"/>
          <w:rtl/>
          <w:lang w:eastAsia="he-IL"/>
        </w:rPr>
        <w:t xml:space="preserve">אומר דרישת הייעוץ המשפטי לכנסת להכניס סעיף שקובע </w:t>
      </w:r>
      <w:bookmarkStart w:id="1926" w:name="_ETM_Q14_351829"/>
      <w:bookmarkEnd w:id="1926"/>
      <w:r>
        <w:rPr>
          <w:rFonts w:hint="cs"/>
          <w:rtl/>
          <w:lang w:eastAsia="he-IL"/>
        </w:rPr>
        <w:t xml:space="preserve">שמשטרת ישראל תפעל באורח ממלכתי? מה הפריע לחבר הכנסת </w:t>
      </w:r>
      <w:bookmarkStart w:id="1927" w:name="_ETM_Q14_358612"/>
      <w:bookmarkEnd w:id="1927"/>
      <w:r>
        <w:rPr>
          <w:rFonts w:hint="cs"/>
          <w:rtl/>
          <w:lang w:eastAsia="he-IL"/>
        </w:rPr>
        <w:t xml:space="preserve">בן גביר להפיג את החששות ולהכניס הוראה שקיימת בחוק השב"כ, </w:t>
      </w:r>
      <w:bookmarkStart w:id="1928" w:name="_ETM_Q14_366499"/>
      <w:bookmarkEnd w:id="1928"/>
      <w:r>
        <w:rPr>
          <w:rFonts w:hint="cs"/>
          <w:rtl/>
          <w:lang w:eastAsia="he-IL"/>
        </w:rPr>
        <w:t>שמשטרת ישראל תפעל תחת מרות הממשלה?</w:t>
      </w:r>
    </w:p>
    <w:p w:rsidR="00C02703" w:rsidRDefault="00C02703" w:rsidP="00F67249">
      <w:pPr>
        <w:rPr>
          <w:rtl/>
          <w:lang w:eastAsia="he-IL"/>
        </w:rPr>
      </w:pPr>
    </w:p>
    <w:p w:rsidR="00C02703" w:rsidRDefault="00C02703" w:rsidP="00F67249">
      <w:pPr>
        <w:pStyle w:val="af6"/>
        <w:keepNext/>
        <w:rPr>
          <w:rtl/>
        </w:rPr>
      </w:pPr>
      <w:bookmarkStart w:id="1929" w:name="ET_yor_6369_9"/>
      <w:r w:rsidRPr="00912159">
        <w:rPr>
          <w:rStyle w:val="TagStyle"/>
          <w:rtl/>
        </w:rPr>
        <w:t xml:space="preserve"> &lt;&lt; יור &gt;&gt; </w:t>
      </w:r>
      <w:r>
        <w:rPr>
          <w:rtl/>
        </w:rPr>
        <w:t>היו"ר אופיר כץ:</w:t>
      </w:r>
      <w:r w:rsidRPr="00912159">
        <w:rPr>
          <w:rStyle w:val="TagStyle"/>
          <w:rtl/>
        </w:rPr>
        <w:t xml:space="preserve"> &lt;&lt; יור &gt;&gt;</w:t>
      </w:r>
      <w:r>
        <w:rPr>
          <w:rtl/>
        </w:rPr>
        <w:t xml:space="preserve">   </w:t>
      </w:r>
      <w:bookmarkEnd w:id="192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הוא ענה על זה לפחות </w:t>
      </w:r>
      <w:bookmarkStart w:id="1930" w:name="_ETM_Q14_370055"/>
      <w:bookmarkEnd w:id="1930"/>
      <w:r>
        <w:rPr>
          <w:rFonts w:hint="cs"/>
          <w:rtl/>
          <w:lang w:eastAsia="he-IL"/>
        </w:rPr>
        <w:t>חמש או שש פעמים.</w:t>
      </w:r>
    </w:p>
    <w:p w:rsidR="00C02703" w:rsidRDefault="00C02703" w:rsidP="00F67249">
      <w:pPr>
        <w:rPr>
          <w:rtl/>
          <w:lang w:eastAsia="he-IL"/>
        </w:rPr>
      </w:pPr>
      <w:bookmarkStart w:id="1931" w:name="_ETM_Q14_370573"/>
      <w:bookmarkStart w:id="1932" w:name="_ETM_Q14_370639"/>
      <w:bookmarkEnd w:id="1931"/>
      <w:bookmarkEnd w:id="1932"/>
    </w:p>
    <w:p w:rsidR="00C02703" w:rsidRDefault="00C02703" w:rsidP="00F67249">
      <w:pPr>
        <w:pStyle w:val="-"/>
        <w:keepNext/>
        <w:rPr>
          <w:rtl/>
        </w:rPr>
      </w:pPr>
      <w:bookmarkStart w:id="1933" w:name="ET_speakercontinue_6156_10"/>
      <w:r w:rsidRPr="00912159">
        <w:rPr>
          <w:rStyle w:val="TagStyle"/>
          <w:rtl/>
        </w:rPr>
        <w:t xml:space="preserve"> &lt;&lt; דובר_המשך &gt;&gt; </w:t>
      </w:r>
      <w:r>
        <w:rPr>
          <w:rtl/>
        </w:rPr>
        <w:t>גלעד קריב (העבודה):</w:t>
      </w:r>
      <w:r w:rsidRPr="00912159">
        <w:rPr>
          <w:rStyle w:val="TagStyle"/>
          <w:rtl/>
        </w:rPr>
        <w:t xml:space="preserve"> &lt;&lt; דובר_המשך &gt;&gt;</w:t>
      </w:r>
      <w:r>
        <w:rPr>
          <w:rtl/>
        </w:rPr>
        <w:t xml:space="preserve">   </w:t>
      </w:r>
      <w:bookmarkEnd w:id="193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w:t>
      </w:r>
      <w:bookmarkStart w:id="1934" w:name="_ETM_Q14_371471"/>
      <w:bookmarkEnd w:id="1934"/>
      <w:r>
        <w:rPr>
          <w:rFonts w:hint="cs"/>
          <w:rtl/>
          <w:lang w:eastAsia="he-IL"/>
        </w:rPr>
        <w:t>הוא לא ענה על זה.</w:t>
      </w:r>
    </w:p>
    <w:p w:rsidR="00C02703" w:rsidRDefault="00C02703" w:rsidP="00F67249">
      <w:pPr>
        <w:rPr>
          <w:rtl/>
          <w:lang w:eastAsia="he-IL"/>
        </w:rPr>
      </w:pPr>
      <w:bookmarkStart w:id="1935" w:name="_ETM_Q14_371198"/>
      <w:bookmarkStart w:id="1936" w:name="_ETM_Q14_371270"/>
      <w:bookmarkEnd w:id="1935"/>
      <w:bookmarkEnd w:id="1936"/>
    </w:p>
    <w:p w:rsidR="00C02703" w:rsidRDefault="00C02703" w:rsidP="00F67249">
      <w:pPr>
        <w:pStyle w:val="af6"/>
        <w:keepNext/>
        <w:rPr>
          <w:rtl/>
        </w:rPr>
      </w:pPr>
      <w:r w:rsidRPr="00912159">
        <w:rPr>
          <w:rStyle w:val="TagStyle"/>
          <w:rtl/>
        </w:rPr>
        <w:t xml:space="preserve"> &lt;&lt; יור &gt;&gt; </w:t>
      </w:r>
      <w:r>
        <w:rPr>
          <w:rtl/>
        </w:rPr>
        <w:t>היו"ר אופיר כץ:</w:t>
      </w:r>
      <w:r w:rsidRPr="00912159">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937" w:name="_ETM_Q14_372340"/>
      <w:bookmarkEnd w:id="1937"/>
      <w:r>
        <w:rPr>
          <w:rFonts w:hint="cs"/>
          <w:rtl/>
          <w:lang w:eastAsia="he-IL"/>
        </w:rPr>
        <w:t>הוא ענה.</w:t>
      </w:r>
    </w:p>
    <w:p w:rsidR="00C02703" w:rsidRDefault="00C02703" w:rsidP="00F67249">
      <w:pPr>
        <w:rPr>
          <w:rtl/>
          <w:lang w:eastAsia="he-IL"/>
        </w:rPr>
      </w:pPr>
      <w:bookmarkStart w:id="1938" w:name="_ETM_Q14_372896"/>
      <w:bookmarkStart w:id="1939" w:name="_ETM_Q14_372955"/>
      <w:bookmarkEnd w:id="1938"/>
      <w:bookmarkEnd w:id="1939"/>
    </w:p>
    <w:p w:rsidR="00C02703" w:rsidRDefault="00C02703" w:rsidP="00F67249">
      <w:pPr>
        <w:pStyle w:val="-"/>
        <w:keepNext/>
        <w:rPr>
          <w:rtl/>
        </w:rPr>
      </w:pPr>
      <w:bookmarkStart w:id="1940" w:name="ET_speakercontinue_6156_14"/>
      <w:r w:rsidRPr="00912159">
        <w:rPr>
          <w:rStyle w:val="TagStyle"/>
          <w:rtl/>
        </w:rPr>
        <w:t xml:space="preserve"> &lt;&lt; דובר_המשך &gt;&gt; </w:t>
      </w:r>
      <w:r>
        <w:rPr>
          <w:rtl/>
        </w:rPr>
        <w:t>גלעד קריב (העבודה):</w:t>
      </w:r>
      <w:r w:rsidRPr="00912159">
        <w:rPr>
          <w:rStyle w:val="TagStyle"/>
          <w:rtl/>
        </w:rPr>
        <w:t xml:space="preserve"> &lt;&lt; דובר_המשך &gt;&gt;</w:t>
      </w:r>
      <w:r>
        <w:rPr>
          <w:rtl/>
        </w:rPr>
        <w:t xml:space="preserve">   </w:t>
      </w:r>
      <w:bookmarkEnd w:id="1940"/>
    </w:p>
    <w:p w:rsidR="00C02703" w:rsidRDefault="00C02703" w:rsidP="00D91890">
      <w:pPr>
        <w:rPr>
          <w:rtl/>
          <w:lang w:eastAsia="he-IL"/>
        </w:rPr>
      </w:pPr>
    </w:p>
    <w:p w:rsidR="00C02703" w:rsidRDefault="00C02703" w:rsidP="00F67249">
      <w:pPr>
        <w:rPr>
          <w:rtl/>
          <w:lang w:eastAsia="he-IL"/>
        </w:rPr>
      </w:pPr>
      <w:r>
        <w:rPr>
          <w:rFonts w:hint="cs"/>
          <w:rtl/>
          <w:lang w:eastAsia="he-IL"/>
        </w:rPr>
        <w:t>הוא לא ענה על זה.</w:t>
      </w:r>
    </w:p>
    <w:p w:rsidR="00C02703" w:rsidRDefault="00C02703" w:rsidP="00F67249">
      <w:pPr>
        <w:rPr>
          <w:rtl/>
          <w:lang w:eastAsia="he-IL"/>
        </w:rPr>
      </w:pPr>
      <w:bookmarkStart w:id="1941" w:name="_ETM_Q14_373412"/>
      <w:bookmarkStart w:id="1942" w:name="_ETM_Q14_373468"/>
      <w:bookmarkEnd w:id="1941"/>
      <w:bookmarkEnd w:id="1942"/>
    </w:p>
    <w:p w:rsidR="00C02703" w:rsidRDefault="00C02703" w:rsidP="00F67249">
      <w:pPr>
        <w:pStyle w:val="af6"/>
        <w:keepNext/>
        <w:rPr>
          <w:rtl/>
        </w:rPr>
      </w:pPr>
      <w:r w:rsidRPr="00912159">
        <w:rPr>
          <w:rStyle w:val="TagStyle"/>
          <w:rtl/>
        </w:rPr>
        <w:lastRenderedPageBreak/>
        <w:t xml:space="preserve"> &lt;&lt; יור &gt;&gt; </w:t>
      </w:r>
      <w:r>
        <w:rPr>
          <w:rtl/>
        </w:rPr>
        <w:t>היו"ר אופיר כץ:</w:t>
      </w:r>
      <w:r w:rsidRPr="00912159">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הוא ענה כמה פעמים.</w:t>
      </w:r>
    </w:p>
    <w:p w:rsidR="00C02703" w:rsidRDefault="00C02703" w:rsidP="00F67249">
      <w:pPr>
        <w:rPr>
          <w:rtl/>
          <w:lang w:eastAsia="he-IL"/>
        </w:rPr>
      </w:pPr>
    </w:p>
    <w:p w:rsidR="00C02703" w:rsidRDefault="00C02703" w:rsidP="00F67249">
      <w:pPr>
        <w:pStyle w:val="-"/>
        <w:keepNext/>
        <w:rPr>
          <w:rtl/>
        </w:rPr>
      </w:pPr>
      <w:r w:rsidRPr="00912159">
        <w:rPr>
          <w:rStyle w:val="TagStyle"/>
          <w:rtl/>
        </w:rPr>
        <w:t xml:space="preserve"> &lt;&lt; דובר_המשך &gt;&gt; </w:t>
      </w:r>
      <w:r>
        <w:rPr>
          <w:rtl/>
        </w:rPr>
        <w:t>גלעד קריב (העבודה):</w:t>
      </w:r>
      <w:r w:rsidRPr="00912159">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943" w:name="_ETM_Q14_375935"/>
      <w:bookmarkEnd w:id="1943"/>
      <w:r>
        <w:rPr>
          <w:rFonts w:hint="cs"/>
          <w:rtl/>
          <w:lang w:eastAsia="he-IL"/>
        </w:rPr>
        <w:t xml:space="preserve">לא ענה על זה ולו </w:t>
      </w:r>
      <w:bookmarkStart w:id="1944" w:name="_ETM_Q14_376122"/>
      <w:bookmarkEnd w:id="1944"/>
      <w:r>
        <w:rPr>
          <w:rFonts w:hint="cs"/>
          <w:rtl/>
          <w:lang w:eastAsia="he-IL"/>
        </w:rPr>
        <w:t>פעם אחת.</w:t>
      </w:r>
    </w:p>
    <w:p w:rsidR="00C02703" w:rsidRDefault="00C02703" w:rsidP="00F67249">
      <w:pPr>
        <w:rPr>
          <w:rtl/>
          <w:lang w:eastAsia="he-IL"/>
        </w:rPr>
      </w:pPr>
    </w:p>
    <w:p w:rsidR="00C02703" w:rsidRDefault="00C02703" w:rsidP="00F67249">
      <w:pPr>
        <w:pStyle w:val="af6"/>
        <w:keepNext/>
        <w:rPr>
          <w:rtl/>
        </w:rPr>
      </w:pPr>
      <w:r w:rsidRPr="00912159">
        <w:rPr>
          <w:rStyle w:val="TagStyle"/>
          <w:rtl/>
        </w:rPr>
        <w:t xml:space="preserve"> &lt;&lt; יור &gt;&gt; </w:t>
      </w:r>
      <w:r>
        <w:rPr>
          <w:rtl/>
        </w:rPr>
        <w:t>היו"ר אופיר כץ:</w:t>
      </w:r>
      <w:r w:rsidRPr="00912159">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למה דווקא אצלי? למה במקומות אחרים, אצל שרים אחרים</w:t>
      </w:r>
      <w:bookmarkStart w:id="1945" w:name="_ETM_Q14_382010"/>
      <w:bookmarkEnd w:id="1945"/>
      <w:r>
        <w:rPr>
          <w:rFonts w:hint="cs"/>
          <w:rtl/>
          <w:lang w:eastAsia="he-IL"/>
        </w:rPr>
        <w:t>, זה לא מופיע?</w:t>
      </w:r>
    </w:p>
    <w:p w:rsidR="00C02703" w:rsidRDefault="00C02703" w:rsidP="00F67249">
      <w:pPr>
        <w:rPr>
          <w:rtl/>
          <w:lang w:eastAsia="he-IL"/>
        </w:rPr>
      </w:pPr>
      <w:bookmarkStart w:id="1946" w:name="_ETM_Q14_382796"/>
      <w:bookmarkStart w:id="1947" w:name="_ETM_Q14_382855"/>
      <w:bookmarkEnd w:id="1946"/>
      <w:bookmarkEnd w:id="1947"/>
    </w:p>
    <w:p w:rsidR="00C02703" w:rsidRDefault="00C02703" w:rsidP="00F67249">
      <w:pPr>
        <w:pStyle w:val="-"/>
        <w:keepNext/>
        <w:rPr>
          <w:rtl/>
        </w:rPr>
      </w:pPr>
      <w:r w:rsidRPr="00912159">
        <w:rPr>
          <w:rStyle w:val="TagStyle"/>
          <w:rtl/>
        </w:rPr>
        <w:t xml:space="preserve"> &lt;&lt; דובר_המשך &gt;&gt; </w:t>
      </w:r>
      <w:r>
        <w:rPr>
          <w:rtl/>
        </w:rPr>
        <w:t>גלעד קריב (העבודה):</w:t>
      </w:r>
      <w:r w:rsidRPr="00912159">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בסדר גמור.</w:t>
      </w:r>
    </w:p>
    <w:p w:rsidR="00C02703" w:rsidRDefault="00C02703" w:rsidP="00F67249">
      <w:pPr>
        <w:rPr>
          <w:rtl/>
          <w:lang w:eastAsia="he-IL"/>
        </w:rPr>
      </w:pPr>
    </w:p>
    <w:p w:rsidR="00C02703" w:rsidRDefault="00C02703" w:rsidP="00F67249">
      <w:pPr>
        <w:pStyle w:val="af6"/>
        <w:keepNext/>
        <w:rPr>
          <w:rtl/>
        </w:rPr>
      </w:pPr>
      <w:r w:rsidRPr="00912159">
        <w:rPr>
          <w:rStyle w:val="TagStyle"/>
          <w:rtl/>
        </w:rPr>
        <w:t xml:space="preserve"> &lt;&lt; יור &gt;&gt; </w:t>
      </w:r>
      <w:r>
        <w:rPr>
          <w:rtl/>
        </w:rPr>
        <w:t>היו"ר אופיר כץ:</w:t>
      </w:r>
      <w:r w:rsidRPr="00912159">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בוא נשים אצל כולם.</w:t>
      </w:r>
    </w:p>
    <w:p w:rsidR="00C02703" w:rsidRDefault="00C02703" w:rsidP="00F67249">
      <w:pPr>
        <w:keepNext/>
        <w:rPr>
          <w:rtl/>
        </w:rPr>
      </w:pPr>
    </w:p>
    <w:p w:rsidR="00C02703" w:rsidRDefault="00C02703" w:rsidP="00F67249">
      <w:pPr>
        <w:pStyle w:val="-"/>
        <w:keepNext/>
        <w:rPr>
          <w:rtl/>
        </w:rPr>
      </w:pPr>
      <w:r w:rsidRPr="00912159">
        <w:rPr>
          <w:rStyle w:val="TagStyle"/>
          <w:rtl/>
        </w:rPr>
        <w:t xml:space="preserve"> &lt;&lt; דובר_המשך &gt;&gt; </w:t>
      </w:r>
      <w:r>
        <w:rPr>
          <w:rtl/>
        </w:rPr>
        <w:t>גלעד קריב (העבודה):</w:t>
      </w:r>
      <w:r w:rsidRPr="00912159">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לשיטתו </w:t>
      </w:r>
      <w:bookmarkStart w:id="1948" w:name="_ETM_Q14_387580"/>
      <w:bookmarkEnd w:id="1948"/>
      <w:r>
        <w:rPr>
          <w:rFonts w:hint="cs"/>
          <w:rtl/>
          <w:lang w:eastAsia="he-IL"/>
        </w:rPr>
        <w:t>של - - -</w:t>
      </w:r>
    </w:p>
    <w:p w:rsidR="00C02703" w:rsidRDefault="00C02703" w:rsidP="00F67249">
      <w:pPr>
        <w:rPr>
          <w:rtl/>
          <w:lang w:eastAsia="he-IL"/>
        </w:rPr>
      </w:pPr>
    </w:p>
    <w:p w:rsidR="00C02703" w:rsidRDefault="00C02703" w:rsidP="00F67249">
      <w:pPr>
        <w:pStyle w:val="af5"/>
        <w:keepNext/>
        <w:rPr>
          <w:rtl/>
        </w:rPr>
      </w:pPr>
      <w:bookmarkStart w:id="1949" w:name="ET_interruption_5084_22"/>
      <w:r w:rsidRPr="00912159">
        <w:rPr>
          <w:rStyle w:val="TagStyle"/>
          <w:rtl/>
        </w:rPr>
        <w:t xml:space="preserve"> &lt;&lt; קריאה &gt;&gt; </w:t>
      </w:r>
      <w:r>
        <w:rPr>
          <w:rtl/>
        </w:rPr>
        <w:t>מיקי לוי (יש עתיד):</w:t>
      </w:r>
      <w:r w:rsidRPr="00912159">
        <w:rPr>
          <w:rStyle w:val="TagStyle"/>
          <w:rtl/>
        </w:rPr>
        <w:t xml:space="preserve"> &lt;&lt; קריאה &gt;&gt;</w:t>
      </w:r>
      <w:r>
        <w:rPr>
          <w:rtl/>
        </w:rPr>
        <w:t xml:space="preserve">   </w:t>
      </w:r>
      <w:bookmarkEnd w:id="194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למה לא - - - להצעה - </w:t>
      </w:r>
      <w:bookmarkStart w:id="1950" w:name="_ETM_Q14_388915"/>
      <w:bookmarkEnd w:id="1950"/>
      <w:r>
        <w:rPr>
          <w:rFonts w:hint="cs"/>
          <w:rtl/>
          <w:lang w:eastAsia="he-IL"/>
        </w:rPr>
        <w:t>- -</w:t>
      </w:r>
    </w:p>
    <w:p w:rsidR="00C02703" w:rsidRDefault="00C02703" w:rsidP="00F67249">
      <w:pPr>
        <w:rPr>
          <w:rtl/>
          <w:lang w:eastAsia="he-IL"/>
        </w:rPr>
      </w:pPr>
      <w:bookmarkStart w:id="1951" w:name="_ETM_Q14_389694"/>
      <w:bookmarkStart w:id="1952" w:name="_ETM_Q14_389754"/>
      <w:bookmarkEnd w:id="1951"/>
      <w:bookmarkEnd w:id="1952"/>
    </w:p>
    <w:p w:rsidR="00C02703" w:rsidRDefault="00C02703" w:rsidP="00F67249">
      <w:pPr>
        <w:pStyle w:val="af6"/>
        <w:keepNext/>
        <w:rPr>
          <w:rtl/>
        </w:rPr>
      </w:pPr>
      <w:bookmarkStart w:id="1953" w:name="ET_yor_6369_23"/>
      <w:r w:rsidRPr="00912159">
        <w:rPr>
          <w:rStyle w:val="TagStyle"/>
          <w:rtl/>
        </w:rPr>
        <w:t xml:space="preserve"> &lt;&lt; יור &gt;&gt; </w:t>
      </w:r>
      <w:r>
        <w:rPr>
          <w:rtl/>
        </w:rPr>
        <w:t>היו"ר אופיר כץ:</w:t>
      </w:r>
      <w:r w:rsidRPr="00912159">
        <w:rPr>
          <w:rStyle w:val="TagStyle"/>
          <w:rtl/>
        </w:rPr>
        <w:t xml:space="preserve"> &lt;&lt; יור &gt;&gt;</w:t>
      </w:r>
      <w:r>
        <w:rPr>
          <w:rtl/>
        </w:rPr>
        <w:t xml:space="preserve">   </w:t>
      </w:r>
      <w:bookmarkEnd w:id="1953"/>
    </w:p>
    <w:p w:rsidR="00C02703" w:rsidRDefault="00C02703" w:rsidP="00D91890">
      <w:pPr>
        <w:rPr>
          <w:rtl/>
          <w:lang w:eastAsia="he-IL"/>
        </w:rPr>
      </w:pPr>
    </w:p>
    <w:p w:rsidR="00C02703" w:rsidRDefault="00C02703" w:rsidP="00F67249">
      <w:pPr>
        <w:rPr>
          <w:rtl/>
          <w:lang w:eastAsia="he-IL"/>
        </w:rPr>
      </w:pPr>
      <w:r>
        <w:rPr>
          <w:rFonts w:hint="cs"/>
          <w:rtl/>
          <w:lang w:eastAsia="he-IL"/>
        </w:rPr>
        <w:t>- - - לא שונה.</w:t>
      </w:r>
    </w:p>
    <w:p w:rsidR="00C02703" w:rsidRDefault="00C02703" w:rsidP="00F67249">
      <w:pPr>
        <w:rPr>
          <w:rtl/>
          <w:lang w:eastAsia="he-IL"/>
        </w:rPr>
      </w:pPr>
    </w:p>
    <w:p w:rsidR="00C02703" w:rsidRDefault="00C02703" w:rsidP="00F67249">
      <w:pPr>
        <w:pStyle w:val="-"/>
        <w:keepNext/>
        <w:rPr>
          <w:rtl/>
        </w:rPr>
      </w:pPr>
      <w:r w:rsidRPr="00912159">
        <w:rPr>
          <w:rStyle w:val="TagStyle"/>
          <w:rtl/>
        </w:rPr>
        <w:t xml:space="preserve"> &lt;&lt; דובר_המשך &gt;&gt; </w:t>
      </w:r>
      <w:r>
        <w:rPr>
          <w:rtl/>
        </w:rPr>
        <w:t>גלעד קריב (העבודה):</w:t>
      </w:r>
      <w:r w:rsidRPr="00912159">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954" w:name="_ETM_Q14_391306"/>
      <w:bookmarkEnd w:id="1954"/>
      <w:r>
        <w:rPr>
          <w:rFonts w:hint="cs"/>
          <w:rtl/>
          <w:lang w:eastAsia="he-IL"/>
        </w:rPr>
        <w:t>אדוני היושב-ראש, אני רוצה רגע לומר לך משהו - - -</w:t>
      </w:r>
    </w:p>
    <w:p w:rsidR="00C02703" w:rsidRDefault="00C02703" w:rsidP="00F67249">
      <w:pPr>
        <w:rPr>
          <w:rtl/>
          <w:lang w:eastAsia="he-IL"/>
        </w:rPr>
      </w:pPr>
    </w:p>
    <w:p w:rsidR="00C02703" w:rsidRDefault="00C02703" w:rsidP="00F67249">
      <w:pPr>
        <w:pStyle w:val="af6"/>
        <w:keepNext/>
        <w:rPr>
          <w:rtl/>
        </w:rPr>
      </w:pPr>
      <w:r w:rsidRPr="00912159">
        <w:rPr>
          <w:rStyle w:val="TagStyle"/>
          <w:rtl/>
        </w:rPr>
        <w:lastRenderedPageBreak/>
        <w:t xml:space="preserve"> &lt;&lt; יור &gt;&gt; </w:t>
      </w:r>
      <w:r>
        <w:rPr>
          <w:rtl/>
        </w:rPr>
        <w:t>היו"ר אופיר כץ:</w:t>
      </w:r>
      <w:r w:rsidRPr="00912159">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מתחברים, לא מתחברים </w:t>
      </w:r>
      <w:r>
        <w:rPr>
          <w:rtl/>
          <w:lang w:eastAsia="he-IL"/>
        </w:rPr>
        <w:t>–</w:t>
      </w:r>
      <w:r>
        <w:rPr>
          <w:rFonts w:hint="cs"/>
          <w:rtl/>
          <w:lang w:eastAsia="he-IL"/>
        </w:rPr>
        <w:t xml:space="preserve"> זה עניין אחר.</w:t>
      </w:r>
    </w:p>
    <w:p w:rsidR="00C02703" w:rsidRDefault="00C02703" w:rsidP="00F67249">
      <w:pPr>
        <w:rPr>
          <w:rtl/>
          <w:lang w:eastAsia="he-IL"/>
        </w:rPr>
      </w:pPr>
    </w:p>
    <w:p w:rsidR="00C02703" w:rsidRDefault="00C02703" w:rsidP="00F67249">
      <w:pPr>
        <w:pStyle w:val="af5"/>
        <w:keepNext/>
        <w:rPr>
          <w:rtl/>
        </w:rPr>
      </w:pPr>
      <w:bookmarkStart w:id="1955" w:name="ET_interruption_6217_26"/>
      <w:r w:rsidRPr="00912159">
        <w:rPr>
          <w:rStyle w:val="TagStyle"/>
          <w:rtl/>
        </w:rPr>
        <w:t xml:space="preserve"> &lt;&lt; קריאה &gt;&gt; </w:t>
      </w:r>
      <w:r>
        <w:rPr>
          <w:rtl/>
        </w:rPr>
        <w:t>שר המודיעין אלעזר שטרן:</w:t>
      </w:r>
      <w:r w:rsidRPr="00912159">
        <w:rPr>
          <w:rStyle w:val="TagStyle"/>
          <w:rtl/>
        </w:rPr>
        <w:t xml:space="preserve"> &lt;&lt; קריאה &gt;&gt;</w:t>
      </w:r>
      <w:r>
        <w:rPr>
          <w:rtl/>
        </w:rPr>
        <w:t xml:space="preserve">   </w:t>
      </w:r>
      <w:bookmarkEnd w:id="1955"/>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משטרה הרבה יותר קרובה לשב"כ </w:t>
      </w:r>
      <w:bookmarkStart w:id="1956" w:name="_ETM_Q14_403673"/>
      <w:bookmarkEnd w:id="1956"/>
      <w:r>
        <w:rPr>
          <w:rFonts w:hint="cs"/>
          <w:rtl/>
          <w:lang w:eastAsia="he-IL"/>
        </w:rPr>
        <w:t>במגעים מאשר משרד החקלאות.</w:t>
      </w:r>
    </w:p>
    <w:p w:rsidR="00C02703" w:rsidRDefault="00C02703" w:rsidP="00F67249">
      <w:pPr>
        <w:rPr>
          <w:rtl/>
          <w:lang w:eastAsia="he-IL"/>
        </w:rPr>
      </w:pPr>
      <w:bookmarkStart w:id="1957" w:name="_ETM_Q14_404258"/>
      <w:bookmarkStart w:id="1958" w:name="_ETM_Q14_404313"/>
      <w:bookmarkEnd w:id="1957"/>
      <w:bookmarkEnd w:id="1958"/>
    </w:p>
    <w:p w:rsidR="00C02703" w:rsidRDefault="00C02703" w:rsidP="00F67249">
      <w:pPr>
        <w:pStyle w:val="-"/>
        <w:keepNext/>
        <w:rPr>
          <w:rtl/>
        </w:rPr>
      </w:pPr>
      <w:bookmarkStart w:id="1959" w:name="ET_speakercontinue_6156_27"/>
      <w:r w:rsidRPr="00912159">
        <w:rPr>
          <w:rStyle w:val="TagStyle"/>
          <w:rtl/>
        </w:rPr>
        <w:t xml:space="preserve"> &lt;&lt; דובר_המשך &gt;&gt; </w:t>
      </w:r>
      <w:r>
        <w:rPr>
          <w:rtl/>
        </w:rPr>
        <w:t>גלעד קריב (העבודה):</w:t>
      </w:r>
      <w:r w:rsidRPr="00912159">
        <w:rPr>
          <w:rStyle w:val="TagStyle"/>
          <w:rtl/>
        </w:rPr>
        <w:t xml:space="preserve"> &lt;&lt; דובר_המשך &gt;&gt;</w:t>
      </w:r>
      <w:r>
        <w:rPr>
          <w:rtl/>
        </w:rPr>
        <w:t xml:space="preserve">   </w:t>
      </w:r>
      <w:bookmarkEnd w:id="1959"/>
    </w:p>
    <w:p w:rsidR="00C02703" w:rsidRDefault="00C02703" w:rsidP="00D91890">
      <w:pPr>
        <w:rPr>
          <w:rtl/>
          <w:lang w:eastAsia="he-IL"/>
        </w:rPr>
      </w:pPr>
    </w:p>
    <w:p w:rsidR="00C02703" w:rsidRDefault="00C02703" w:rsidP="00F67249">
      <w:pPr>
        <w:rPr>
          <w:rtl/>
          <w:lang w:eastAsia="he-IL"/>
        </w:rPr>
      </w:pPr>
      <w:bookmarkStart w:id="1960" w:name="_ETM_Q14_406476"/>
      <w:bookmarkEnd w:id="1960"/>
      <w:r>
        <w:rPr>
          <w:rFonts w:hint="cs"/>
          <w:rtl/>
          <w:lang w:eastAsia="he-IL"/>
        </w:rPr>
        <w:t xml:space="preserve">תראה, אני רוצה לומר לך שהוא היה </w:t>
      </w:r>
      <w:r>
        <w:rPr>
          <w:rFonts w:hint="eastAsia"/>
          <w:rtl/>
          <w:lang w:eastAsia="he-IL"/>
        </w:rPr>
        <w:t>–</w:t>
      </w:r>
      <w:r>
        <w:rPr>
          <w:rFonts w:hint="cs"/>
          <w:rtl/>
          <w:lang w:eastAsia="he-IL"/>
        </w:rPr>
        <w:t xml:space="preserve"> גם </w:t>
      </w:r>
      <w:bookmarkStart w:id="1961" w:name="_ETM_Q14_407744"/>
      <w:bookmarkEnd w:id="1961"/>
      <w:r>
        <w:rPr>
          <w:rFonts w:hint="cs"/>
          <w:rtl/>
          <w:lang w:eastAsia="he-IL"/>
        </w:rPr>
        <w:t>להקריא ציטוטים - - -</w:t>
      </w:r>
    </w:p>
    <w:p w:rsidR="00C02703" w:rsidRDefault="00C02703" w:rsidP="00F67249">
      <w:pPr>
        <w:rPr>
          <w:rtl/>
          <w:lang w:eastAsia="he-IL"/>
        </w:rPr>
      </w:pPr>
    </w:p>
    <w:p w:rsidR="00C02703" w:rsidRDefault="00C02703" w:rsidP="00F67249">
      <w:pPr>
        <w:pStyle w:val="af6"/>
        <w:keepNext/>
        <w:rPr>
          <w:rtl/>
        </w:rPr>
      </w:pPr>
      <w:r w:rsidRPr="00912159">
        <w:rPr>
          <w:rStyle w:val="TagStyle"/>
          <w:rtl/>
        </w:rPr>
        <w:t xml:space="preserve"> &lt;&lt; יור &gt;&gt; </w:t>
      </w:r>
      <w:r>
        <w:rPr>
          <w:rtl/>
        </w:rPr>
        <w:t>היו"ר אופיר כץ:</w:t>
      </w:r>
      <w:r w:rsidRPr="00912159">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במובן מסוים כן. ובמובן מסוים, מהצד השני, אתה אומר: אני דווקא לא רוצה לעשות - - -</w:t>
      </w:r>
    </w:p>
    <w:p w:rsidR="00C02703" w:rsidRDefault="00C02703" w:rsidP="00F67249">
      <w:pPr>
        <w:rPr>
          <w:rtl/>
          <w:lang w:eastAsia="he-IL"/>
        </w:rPr>
      </w:pPr>
    </w:p>
    <w:p w:rsidR="00C02703" w:rsidRDefault="00C02703" w:rsidP="00F67249">
      <w:pPr>
        <w:pStyle w:val="af5"/>
        <w:keepNext/>
        <w:rPr>
          <w:rtl/>
        </w:rPr>
      </w:pPr>
      <w:bookmarkStart w:id="1962" w:name="ET_interruption_6217_29"/>
      <w:r w:rsidRPr="00912159">
        <w:rPr>
          <w:rStyle w:val="TagStyle"/>
          <w:rtl/>
        </w:rPr>
        <w:t xml:space="preserve"> &lt;&lt; קריאה &gt;&gt; </w:t>
      </w:r>
      <w:r>
        <w:rPr>
          <w:rtl/>
        </w:rPr>
        <w:t>שר המודיעין אלעזר שטרן:</w:t>
      </w:r>
      <w:r w:rsidRPr="00912159">
        <w:rPr>
          <w:rStyle w:val="TagStyle"/>
          <w:rtl/>
        </w:rPr>
        <w:t xml:space="preserve"> &lt;&lt; קריאה &gt;&gt;</w:t>
      </w:r>
      <w:r>
        <w:rPr>
          <w:rtl/>
        </w:rPr>
        <w:t xml:space="preserve">   </w:t>
      </w:r>
      <w:bookmarkEnd w:id="1962"/>
    </w:p>
    <w:p w:rsidR="00C02703" w:rsidRDefault="00C02703" w:rsidP="00D91890">
      <w:pPr>
        <w:rPr>
          <w:rtl/>
          <w:lang w:eastAsia="he-IL"/>
        </w:rPr>
      </w:pPr>
    </w:p>
    <w:p w:rsidR="00C02703" w:rsidRDefault="00C02703" w:rsidP="00F67249">
      <w:pPr>
        <w:rPr>
          <w:rtl/>
          <w:lang w:eastAsia="he-IL"/>
        </w:rPr>
      </w:pPr>
      <w:r>
        <w:rPr>
          <w:rFonts w:hint="cs"/>
          <w:rtl/>
          <w:lang w:eastAsia="he-IL"/>
        </w:rPr>
        <w:t>אבל בנקודות הרגישות שעליהן רצינו את הממלכתיות, שם - - -</w:t>
      </w:r>
    </w:p>
    <w:p w:rsidR="00C02703" w:rsidRDefault="00C02703" w:rsidP="00F67249">
      <w:pPr>
        <w:rPr>
          <w:rtl/>
          <w:lang w:eastAsia="he-IL"/>
        </w:rPr>
      </w:pPr>
      <w:bookmarkStart w:id="1963" w:name="_ETM_Q14_418575"/>
      <w:bookmarkStart w:id="1964" w:name="_ETM_Q14_418631"/>
      <w:bookmarkEnd w:id="1963"/>
      <w:bookmarkEnd w:id="1964"/>
    </w:p>
    <w:p w:rsidR="00C02703" w:rsidRDefault="00C02703" w:rsidP="00F67249">
      <w:pPr>
        <w:pStyle w:val="-"/>
        <w:keepNext/>
        <w:rPr>
          <w:rtl/>
        </w:rPr>
      </w:pPr>
      <w:r w:rsidRPr="00912159">
        <w:rPr>
          <w:rStyle w:val="TagStyle"/>
          <w:rtl/>
        </w:rPr>
        <w:t xml:space="preserve"> &lt;&lt; דובר_המשך &gt;&gt; </w:t>
      </w:r>
      <w:r>
        <w:rPr>
          <w:rtl/>
        </w:rPr>
        <w:t>גלעד קריב (העבודה):</w:t>
      </w:r>
      <w:r w:rsidRPr="00912159">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965" w:name="_ETM_Q14_419472"/>
      <w:bookmarkEnd w:id="1965"/>
      <w:r>
        <w:rPr>
          <w:rFonts w:hint="cs"/>
          <w:rtl/>
          <w:lang w:eastAsia="he-IL"/>
        </w:rPr>
        <w:t xml:space="preserve">אדוני היושב-ראש, תעשה לי טובה, הרי חבר הכנסת בן גביר יכול היה גם להקריא פסקה מתוך הספר "תורת המלך" </w:t>
      </w:r>
      <w:bookmarkStart w:id="1966" w:name="_ETM_Q14_426265"/>
      <w:bookmarkEnd w:id="1966"/>
      <w:r>
        <w:rPr>
          <w:rFonts w:hint="cs"/>
          <w:rtl/>
          <w:lang w:eastAsia="he-IL"/>
        </w:rPr>
        <w:t xml:space="preserve">של רבותיו, ואז פורמלית הוא נתן תשובה. נו, אז </w:t>
      </w:r>
      <w:bookmarkStart w:id="1967" w:name="_ETM_Q14_429496"/>
      <w:bookmarkEnd w:id="1967"/>
      <w:r>
        <w:rPr>
          <w:rFonts w:hint="cs"/>
          <w:rtl/>
          <w:lang w:eastAsia="he-IL"/>
        </w:rPr>
        <w:t>מה? איזו מין תשובה זאת?</w:t>
      </w:r>
    </w:p>
    <w:p w:rsidR="00C02703" w:rsidRDefault="00C02703" w:rsidP="00F67249">
      <w:pPr>
        <w:rPr>
          <w:rtl/>
          <w:lang w:eastAsia="he-IL"/>
        </w:rPr>
      </w:pPr>
      <w:bookmarkStart w:id="1968" w:name="_ETM_Q14_432112"/>
      <w:bookmarkStart w:id="1969" w:name="_ETM_Q14_432187"/>
      <w:bookmarkEnd w:id="1968"/>
      <w:bookmarkEnd w:id="1969"/>
    </w:p>
    <w:p w:rsidR="00C02703" w:rsidRDefault="00C02703" w:rsidP="00F67249">
      <w:pPr>
        <w:pStyle w:val="af6"/>
        <w:keepNext/>
        <w:rPr>
          <w:rtl/>
        </w:rPr>
      </w:pPr>
      <w:r w:rsidRPr="00912159">
        <w:rPr>
          <w:rStyle w:val="TagStyle"/>
          <w:rtl/>
        </w:rPr>
        <w:t xml:space="preserve"> &lt;&lt; יור &gt;&gt; </w:t>
      </w:r>
      <w:r>
        <w:rPr>
          <w:rtl/>
        </w:rPr>
        <w:t>היו"ר אופיר כץ:</w:t>
      </w:r>
      <w:r w:rsidRPr="00912159">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תשובה שאתה לא מקבל, מה לעשות?</w:t>
      </w:r>
    </w:p>
    <w:p w:rsidR="00C02703" w:rsidRDefault="00C02703" w:rsidP="00F67249">
      <w:pPr>
        <w:rPr>
          <w:rtl/>
          <w:lang w:eastAsia="he-IL"/>
        </w:rPr>
      </w:pPr>
      <w:bookmarkStart w:id="1970" w:name="_ETM_Q14_434037"/>
      <w:bookmarkStart w:id="1971" w:name="_ETM_Q14_434098"/>
      <w:bookmarkEnd w:id="1970"/>
      <w:bookmarkEnd w:id="1971"/>
    </w:p>
    <w:p w:rsidR="00C02703" w:rsidRDefault="00C02703" w:rsidP="00F67249">
      <w:pPr>
        <w:pStyle w:val="-"/>
        <w:keepNext/>
        <w:rPr>
          <w:rtl/>
        </w:rPr>
      </w:pPr>
      <w:r w:rsidRPr="00912159">
        <w:rPr>
          <w:rStyle w:val="TagStyle"/>
          <w:rtl/>
        </w:rPr>
        <w:t xml:space="preserve"> &lt;&lt; דובר_המשך &gt;&gt; </w:t>
      </w:r>
      <w:r>
        <w:rPr>
          <w:rtl/>
        </w:rPr>
        <w:t>גלעד קריב (העבודה):</w:t>
      </w:r>
      <w:r w:rsidRPr="00912159">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972" w:name="_ETM_Q14_433728"/>
      <w:bookmarkEnd w:id="1972"/>
      <w:r>
        <w:rPr>
          <w:rFonts w:hint="cs"/>
          <w:rtl/>
          <w:lang w:eastAsia="he-IL"/>
        </w:rPr>
        <w:t xml:space="preserve">בסדר גמור. אז עכשיו אני מסביר למה בעיניי תשובתו היא לא תשובה. תשובתו היא לא תשובה מכיוון שאי-אפשר פעם אחת </w:t>
      </w:r>
      <w:bookmarkStart w:id="1973" w:name="_ETM_Q14_441114"/>
      <w:bookmarkEnd w:id="1973"/>
      <w:r>
        <w:rPr>
          <w:rFonts w:hint="cs"/>
          <w:rtl/>
          <w:lang w:eastAsia="he-IL"/>
        </w:rPr>
        <w:t xml:space="preserve">לדרוש בחקיקה פרטית חפוזה להכניס הסדר ספציפי לגבי השר לביטחון פנים שאין ביחס לאף שר אחר, ואז כשאומרים </w:t>
      </w:r>
      <w:bookmarkStart w:id="1974" w:name="_ETM_Q14_451160"/>
      <w:bookmarkEnd w:id="1974"/>
      <w:r>
        <w:rPr>
          <w:rFonts w:hint="cs"/>
          <w:rtl/>
          <w:lang w:eastAsia="he-IL"/>
        </w:rPr>
        <w:t xml:space="preserve">לו: טוב, אתה כבר עושה הסדר ספציפי, אז </w:t>
      </w:r>
      <w:r>
        <w:rPr>
          <w:rFonts w:hint="cs"/>
          <w:rtl/>
          <w:lang w:eastAsia="he-IL"/>
        </w:rPr>
        <w:lastRenderedPageBreak/>
        <w:t xml:space="preserve">בוא נכניס </w:t>
      </w:r>
      <w:bookmarkStart w:id="1975" w:name="_ETM_Q14_454469"/>
      <w:bookmarkEnd w:id="1975"/>
      <w:r>
        <w:rPr>
          <w:rFonts w:hint="cs"/>
          <w:rtl/>
          <w:lang w:eastAsia="he-IL"/>
        </w:rPr>
        <w:t xml:space="preserve">אורח ממלכתי בגלל הייחוד של המשטרה ככוח עתיר עוצמה והשפעה </w:t>
      </w:r>
      <w:bookmarkStart w:id="1976" w:name="_ETM_Q14_459312"/>
      <w:bookmarkEnd w:id="1976"/>
      <w:r>
        <w:rPr>
          <w:rFonts w:hint="cs"/>
          <w:rtl/>
          <w:lang w:eastAsia="he-IL"/>
        </w:rPr>
        <w:t>על זכויותיו של היחיד בחברה</w:t>
      </w:r>
      <w:bookmarkStart w:id="1977" w:name="_ETM_Q14_461402"/>
      <w:bookmarkStart w:id="1978" w:name="_ETM_Q14_461463"/>
      <w:bookmarkEnd w:id="1977"/>
      <w:bookmarkEnd w:id="1978"/>
      <w:r>
        <w:rPr>
          <w:rFonts w:hint="cs"/>
          <w:rtl/>
          <w:lang w:eastAsia="he-IL"/>
        </w:rPr>
        <w:t xml:space="preserve">, אז הוא אומר: רגע, </w:t>
      </w:r>
      <w:bookmarkStart w:id="1979" w:name="_ETM_Q14_461753"/>
      <w:bookmarkEnd w:id="1979"/>
      <w:r>
        <w:rPr>
          <w:rFonts w:hint="cs"/>
          <w:rtl/>
          <w:lang w:eastAsia="he-IL"/>
        </w:rPr>
        <w:t>רגע, רגע, למה אתם מבקשים את זה רק ממני?</w:t>
      </w:r>
    </w:p>
    <w:p w:rsidR="00C02703" w:rsidRDefault="00C02703" w:rsidP="00F67249">
      <w:pPr>
        <w:rPr>
          <w:rtl/>
          <w:lang w:eastAsia="he-IL"/>
        </w:rPr>
      </w:pPr>
      <w:bookmarkStart w:id="1980" w:name="_ETM_Q14_465272"/>
      <w:bookmarkStart w:id="1981" w:name="_ETM_Q14_465326"/>
      <w:bookmarkEnd w:id="1980"/>
      <w:bookmarkEnd w:id="1981"/>
    </w:p>
    <w:p w:rsidR="00C02703" w:rsidRDefault="00C02703" w:rsidP="00F67249">
      <w:pPr>
        <w:rPr>
          <w:rtl/>
          <w:lang w:eastAsia="he-IL"/>
        </w:rPr>
      </w:pPr>
      <w:r>
        <w:rPr>
          <w:rFonts w:hint="cs"/>
          <w:rtl/>
          <w:lang w:eastAsia="he-IL"/>
        </w:rPr>
        <w:t xml:space="preserve">למה </w:t>
      </w:r>
      <w:bookmarkStart w:id="1982" w:name="_ETM_Q14_465305"/>
      <w:bookmarkEnd w:id="1982"/>
      <w:r>
        <w:rPr>
          <w:rFonts w:hint="cs"/>
          <w:rtl/>
          <w:lang w:eastAsia="he-IL"/>
        </w:rPr>
        <w:t xml:space="preserve">אנחנו מבקשים את זה רק ממך? כי אתה היחיד שמקדם </w:t>
      </w:r>
      <w:bookmarkStart w:id="1983" w:name="_ETM_Q14_467578"/>
      <w:bookmarkEnd w:id="1983"/>
      <w:r>
        <w:rPr>
          <w:rFonts w:hint="cs"/>
          <w:rtl/>
          <w:lang w:eastAsia="he-IL"/>
        </w:rPr>
        <w:t xml:space="preserve">חקיקה כזאת שנוגעת לאחריות המיניסטריאלית. ולא יעזור – לא קיבלנו תשובה </w:t>
      </w:r>
      <w:bookmarkStart w:id="1984" w:name="_ETM_Q14_475926"/>
      <w:bookmarkEnd w:id="1984"/>
      <w:r>
        <w:rPr>
          <w:rFonts w:hint="cs"/>
          <w:rtl/>
          <w:lang w:eastAsia="he-IL"/>
        </w:rPr>
        <w:t xml:space="preserve">רצינית. הייעוץ המשפטי של הכנסת, שאתם נושאים את שמו </w:t>
      </w:r>
      <w:bookmarkStart w:id="1985" w:name="_ETM_Q14_479623"/>
      <w:bookmarkEnd w:id="1985"/>
      <w:r>
        <w:rPr>
          <w:rFonts w:hint="cs"/>
          <w:rtl/>
          <w:lang w:eastAsia="he-IL"/>
        </w:rPr>
        <w:t xml:space="preserve">פתאום ביממה האחרונה, לא קיבל תשובה על השאלה למה השר המיועד בן </w:t>
      </w:r>
      <w:bookmarkStart w:id="1986" w:name="_ETM_Q14_483552"/>
      <w:bookmarkEnd w:id="1986"/>
      <w:r>
        <w:rPr>
          <w:rFonts w:hint="cs"/>
          <w:rtl/>
          <w:lang w:eastAsia="he-IL"/>
        </w:rPr>
        <w:t>גביר לא רוצה שייקבע בחוק שמשטרת ישראל פועלת באורח ממלכתי?</w:t>
      </w:r>
    </w:p>
    <w:p w:rsidR="00C02703" w:rsidRDefault="00C02703" w:rsidP="00F67249">
      <w:pPr>
        <w:rPr>
          <w:rtl/>
          <w:lang w:eastAsia="he-IL"/>
        </w:rPr>
      </w:pPr>
    </w:p>
    <w:p w:rsidR="00C02703" w:rsidRDefault="00C02703" w:rsidP="00F67249">
      <w:pPr>
        <w:pStyle w:val="af6"/>
        <w:keepNext/>
        <w:rPr>
          <w:rtl/>
        </w:rPr>
      </w:pPr>
      <w:bookmarkStart w:id="1987" w:name="ET_yor_6369_35"/>
      <w:r w:rsidRPr="00912159">
        <w:rPr>
          <w:rStyle w:val="TagStyle"/>
          <w:rtl/>
        </w:rPr>
        <w:t xml:space="preserve"> &lt;&lt; יור &gt;&gt; </w:t>
      </w:r>
      <w:r>
        <w:rPr>
          <w:rtl/>
        </w:rPr>
        <w:t>היו"ר אופיר כץ:</w:t>
      </w:r>
      <w:r w:rsidRPr="00912159">
        <w:rPr>
          <w:rStyle w:val="TagStyle"/>
          <w:rtl/>
        </w:rPr>
        <w:t xml:space="preserve"> &lt;&lt; יור &gt;&gt;</w:t>
      </w:r>
      <w:r>
        <w:rPr>
          <w:rtl/>
        </w:rPr>
        <w:t xml:space="preserve">   </w:t>
      </w:r>
      <w:bookmarkEnd w:id="1987"/>
    </w:p>
    <w:p w:rsidR="00C02703" w:rsidRDefault="00C02703" w:rsidP="00D91890">
      <w:pPr>
        <w:rPr>
          <w:rtl/>
          <w:lang w:eastAsia="he-IL"/>
        </w:rPr>
      </w:pPr>
    </w:p>
    <w:p w:rsidR="00C02703" w:rsidRDefault="00C02703" w:rsidP="00F67249">
      <w:pPr>
        <w:rPr>
          <w:rtl/>
          <w:lang w:eastAsia="he-IL"/>
        </w:rPr>
      </w:pPr>
      <w:bookmarkStart w:id="1988" w:name="_ETM_Q14_490235"/>
      <w:bookmarkEnd w:id="1988"/>
      <w:r>
        <w:rPr>
          <w:rFonts w:hint="cs"/>
          <w:rtl/>
          <w:lang w:eastAsia="he-IL"/>
        </w:rPr>
        <w:t>אבל</w:t>
      </w:r>
      <w:bookmarkStart w:id="1989" w:name="_ETM_Q14_489732"/>
      <w:bookmarkEnd w:id="1989"/>
      <w:r>
        <w:rPr>
          <w:rFonts w:hint="cs"/>
          <w:rtl/>
          <w:lang w:eastAsia="he-IL"/>
        </w:rPr>
        <w:t xml:space="preserve"> הייעוץ המשפטי לכנסת כן הציע.</w:t>
      </w:r>
    </w:p>
    <w:p w:rsidR="00C02703" w:rsidRDefault="00C02703" w:rsidP="00F67249">
      <w:pPr>
        <w:rPr>
          <w:rtl/>
          <w:lang w:eastAsia="he-IL"/>
        </w:rPr>
      </w:pPr>
    </w:p>
    <w:p w:rsidR="00C02703" w:rsidRDefault="00C02703" w:rsidP="00F67249">
      <w:pPr>
        <w:pStyle w:val="-"/>
        <w:keepNext/>
        <w:rPr>
          <w:rtl/>
        </w:rPr>
      </w:pPr>
      <w:bookmarkStart w:id="1990" w:name="ET_speakercontinue_6156_36"/>
      <w:r w:rsidRPr="00912159">
        <w:rPr>
          <w:rStyle w:val="TagStyle"/>
          <w:rtl/>
        </w:rPr>
        <w:t xml:space="preserve"> &lt;&lt; דובר_המשך &gt;&gt; </w:t>
      </w:r>
      <w:r>
        <w:rPr>
          <w:rtl/>
        </w:rPr>
        <w:t>גלעד קריב (העבודה):</w:t>
      </w:r>
      <w:r w:rsidRPr="00912159">
        <w:rPr>
          <w:rStyle w:val="TagStyle"/>
          <w:rtl/>
        </w:rPr>
        <w:t xml:space="preserve"> &lt;&lt; דובר_המשך &gt;&gt;</w:t>
      </w:r>
      <w:r>
        <w:rPr>
          <w:rtl/>
        </w:rPr>
        <w:t xml:space="preserve">   </w:t>
      </w:r>
      <w:bookmarkEnd w:id="199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הייעוץ הציע ואפילו דרש </w:t>
      </w:r>
      <w:r>
        <w:rPr>
          <w:rtl/>
          <w:lang w:eastAsia="he-IL"/>
        </w:rPr>
        <w:t>–</w:t>
      </w:r>
      <w:r>
        <w:rPr>
          <w:rFonts w:hint="cs"/>
          <w:rtl/>
          <w:lang w:eastAsia="he-IL"/>
        </w:rPr>
        <w:t xml:space="preserve"> והוא לא הסכים.</w:t>
      </w:r>
    </w:p>
    <w:p w:rsidR="00C02703" w:rsidRDefault="00C02703" w:rsidP="00F67249">
      <w:pPr>
        <w:rPr>
          <w:rtl/>
          <w:lang w:eastAsia="he-IL"/>
        </w:rPr>
      </w:pPr>
    </w:p>
    <w:p w:rsidR="00C02703" w:rsidRDefault="00C02703" w:rsidP="00F67249">
      <w:pPr>
        <w:pStyle w:val="af6"/>
        <w:keepNext/>
        <w:rPr>
          <w:rtl/>
        </w:rPr>
      </w:pPr>
      <w:r w:rsidRPr="00012B1D">
        <w:rPr>
          <w:rStyle w:val="TagStyle"/>
          <w:rtl/>
        </w:rPr>
        <w:t xml:space="preserve"> &lt;&lt; יור &gt;&gt; </w:t>
      </w:r>
      <w:r>
        <w:rPr>
          <w:rtl/>
        </w:rPr>
        <w:t>היו"ר אופיר כץ:</w:t>
      </w:r>
      <w:r w:rsidRPr="00012B1D">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991" w:name="_ETM_Q14_497125"/>
      <w:bookmarkEnd w:id="1991"/>
      <w:r>
        <w:rPr>
          <w:rFonts w:hint="cs"/>
          <w:rtl/>
          <w:lang w:eastAsia="he-IL"/>
        </w:rPr>
        <w:t xml:space="preserve">והמציע לא קיבל. אבל הוא לא חייב, גלעד, </w:t>
      </w:r>
      <w:bookmarkStart w:id="1992" w:name="_ETM_Q14_498578"/>
      <w:bookmarkEnd w:id="1992"/>
      <w:r>
        <w:rPr>
          <w:rFonts w:hint="cs"/>
          <w:rtl/>
          <w:lang w:eastAsia="he-IL"/>
        </w:rPr>
        <w:t xml:space="preserve">הוא לא חייב לקבל את כל מה שהייעוץ המשפטי אומר. זה </w:t>
      </w:r>
      <w:bookmarkStart w:id="1993" w:name="_ETM_Q14_501643"/>
      <w:bookmarkEnd w:id="1993"/>
      <w:r>
        <w:rPr>
          <w:rFonts w:hint="cs"/>
          <w:rtl/>
          <w:lang w:eastAsia="he-IL"/>
        </w:rPr>
        <w:t>לא תנ"ך.</w:t>
      </w:r>
    </w:p>
    <w:p w:rsidR="00C02703" w:rsidRDefault="00C02703" w:rsidP="00F67249">
      <w:pPr>
        <w:rPr>
          <w:rtl/>
          <w:lang w:eastAsia="he-IL"/>
        </w:rPr>
      </w:pPr>
      <w:bookmarkStart w:id="1994" w:name="_ETM_Q14_502258"/>
      <w:bookmarkStart w:id="1995" w:name="_ETM_Q14_502328"/>
      <w:bookmarkEnd w:id="1994"/>
      <w:bookmarkEnd w:id="1995"/>
    </w:p>
    <w:p w:rsidR="00C02703" w:rsidRDefault="00C02703" w:rsidP="00F67249">
      <w:pPr>
        <w:pStyle w:val="-"/>
        <w:keepNext/>
        <w:rPr>
          <w:rtl/>
        </w:rPr>
      </w:pPr>
      <w:bookmarkStart w:id="1996" w:name="ET_speakercontinue_6156_38"/>
      <w:r w:rsidRPr="00012B1D">
        <w:rPr>
          <w:rStyle w:val="TagStyle"/>
          <w:rtl/>
        </w:rPr>
        <w:t xml:space="preserve"> &lt;&lt; דובר_המשך &gt;&gt; </w:t>
      </w:r>
      <w:r>
        <w:rPr>
          <w:rtl/>
        </w:rPr>
        <w:t>גלעד קריב (העבודה):</w:t>
      </w:r>
      <w:r w:rsidRPr="00012B1D">
        <w:rPr>
          <w:rStyle w:val="TagStyle"/>
          <w:rtl/>
        </w:rPr>
        <w:t xml:space="preserve"> &lt;&lt; דובר_המשך &gt;&gt;</w:t>
      </w:r>
      <w:r>
        <w:rPr>
          <w:rtl/>
        </w:rPr>
        <w:t xml:space="preserve">   </w:t>
      </w:r>
      <w:bookmarkEnd w:id="1996"/>
    </w:p>
    <w:p w:rsidR="00C02703" w:rsidRDefault="00C02703" w:rsidP="00D91890">
      <w:pPr>
        <w:rPr>
          <w:rtl/>
          <w:lang w:eastAsia="he-IL"/>
        </w:rPr>
      </w:pPr>
    </w:p>
    <w:p w:rsidR="00C02703" w:rsidRDefault="00C02703" w:rsidP="00F67249">
      <w:pPr>
        <w:rPr>
          <w:rtl/>
          <w:lang w:eastAsia="he-IL"/>
        </w:rPr>
      </w:pPr>
      <w:bookmarkStart w:id="1997" w:name="_ETM_Q14_502454"/>
      <w:bookmarkEnd w:id="1997"/>
      <w:r>
        <w:rPr>
          <w:rFonts w:hint="cs"/>
          <w:rtl/>
          <w:lang w:eastAsia="he-IL"/>
        </w:rPr>
        <w:t xml:space="preserve">ולכן אני עומד כאן ואומר לאזרחי ישראל: דעו לכם שהשר המיועד לביטחון פנים האחראי על המשטרה, שרוצה עוד סמכויות </w:t>
      </w:r>
      <w:bookmarkStart w:id="1998" w:name="_ETM_Q14_513263"/>
      <w:bookmarkEnd w:id="1998"/>
      <w:r>
        <w:rPr>
          <w:rFonts w:hint="cs"/>
          <w:rtl/>
          <w:lang w:eastAsia="he-IL"/>
        </w:rPr>
        <w:t>ביחס למשטרה, עוד כוח, השפעה יום-יומית על פעולתה, מסרב</w:t>
      </w:r>
      <w:bookmarkStart w:id="1999" w:name="_ETM_Q14_519744"/>
      <w:bookmarkEnd w:id="1999"/>
      <w:r>
        <w:rPr>
          <w:rFonts w:hint="cs"/>
          <w:rtl/>
          <w:lang w:eastAsia="he-IL"/>
        </w:rPr>
        <w:t xml:space="preserve"> לקבוע בחוק שהמשטרה תפעל באורח ממלכתי. ועכשיו שילכו </w:t>
      </w:r>
      <w:bookmarkStart w:id="2000" w:name="_ETM_Q14_524178"/>
      <w:bookmarkEnd w:id="2000"/>
      <w:r>
        <w:rPr>
          <w:rFonts w:hint="cs"/>
          <w:rtl/>
          <w:lang w:eastAsia="he-IL"/>
        </w:rPr>
        <w:t xml:space="preserve">אזרחי ישראל ויחליטו אם הם ישנים טוב בלילה כאשר </w:t>
      </w:r>
      <w:bookmarkStart w:id="2001" w:name="_ETM_Q14_528697"/>
      <w:bookmarkEnd w:id="2001"/>
      <w:r>
        <w:rPr>
          <w:rFonts w:hint="cs"/>
          <w:rtl/>
          <w:lang w:eastAsia="he-IL"/>
        </w:rPr>
        <w:t>החקיקה הזאת תאושר – לדעתי לא.</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ולסיום אני מבקש לומר את הדברים </w:t>
      </w:r>
      <w:bookmarkStart w:id="2002" w:name="_ETM_Q14_535653"/>
      <w:bookmarkEnd w:id="2002"/>
      <w:r>
        <w:rPr>
          <w:rFonts w:hint="cs"/>
          <w:rtl/>
          <w:lang w:eastAsia="he-IL"/>
        </w:rPr>
        <w:t xml:space="preserve">הבאים: נאמר לנו לא אחת במהלך הדיונים החפוזים שההתנגדות שלנו </w:t>
      </w:r>
      <w:bookmarkStart w:id="2003" w:name="_ETM_Q14_544742"/>
      <w:bookmarkEnd w:id="2003"/>
      <w:r>
        <w:rPr>
          <w:rFonts w:hint="cs"/>
          <w:rtl/>
          <w:lang w:eastAsia="he-IL"/>
        </w:rPr>
        <w:t xml:space="preserve">להצעת החוק היא התנגדות פרסונלית, שאנחנו מתנגדים להצעת </w:t>
      </w:r>
      <w:bookmarkStart w:id="2004" w:name="_ETM_Q14_549135"/>
      <w:bookmarkEnd w:id="2004"/>
      <w:r>
        <w:rPr>
          <w:rFonts w:hint="cs"/>
          <w:rtl/>
          <w:lang w:eastAsia="he-IL"/>
        </w:rPr>
        <w:t xml:space="preserve">החוק רק מכיוון שהביא אותה חבר הכנסת בן גביר. דומני שהצגנו יסודות יותר עקרוניים וכלליים להתנגדות שלנו, כמו הטענה </w:t>
      </w:r>
      <w:bookmarkStart w:id="2005" w:name="_ETM_Q14_560288"/>
      <w:bookmarkEnd w:id="2005"/>
      <w:r>
        <w:rPr>
          <w:rFonts w:hint="cs"/>
          <w:rtl/>
          <w:lang w:eastAsia="he-IL"/>
        </w:rPr>
        <w:t xml:space="preserve">שחקיקה מהסוג הזה, ראוי לה להיות חקיקה ממשלתית, </w:t>
      </w:r>
      <w:bookmarkStart w:id="2006" w:name="_ETM_Q14_564442"/>
      <w:bookmarkEnd w:id="2006"/>
      <w:r>
        <w:rPr>
          <w:rFonts w:hint="cs"/>
          <w:rtl/>
          <w:lang w:eastAsia="he-IL"/>
        </w:rPr>
        <w:t>גם אם היא מתחילה כיוזמה פרטית.</w:t>
      </w:r>
    </w:p>
    <w:p w:rsidR="00C02703" w:rsidRDefault="00C02703" w:rsidP="00F67249">
      <w:pPr>
        <w:rPr>
          <w:rtl/>
          <w:lang w:eastAsia="he-IL"/>
        </w:rPr>
      </w:pPr>
      <w:bookmarkStart w:id="2007" w:name="_ETM_Q14_567824"/>
      <w:bookmarkStart w:id="2008" w:name="_ETM_Q14_567884"/>
      <w:bookmarkStart w:id="2009" w:name="_ETM_Q14_567937"/>
      <w:bookmarkEnd w:id="2007"/>
      <w:bookmarkEnd w:id="2008"/>
      <w:bookmarkEnd w:id="2009"/>
    </w:p>
    <w:p w:rsidR="00C02703" w:rsidRDefault="00C02703" w:rsidP="00F67249">
      <w:pPr>
        <w:rPr>
          <w:rtl/>
          <w:lang w:eastAsia="he-IL"/>
        </w:rPr>
      </w:pPr>
      <w:bookmarkStart w:id="2010" w:name="_ETM_Q14_567987"/>
      <w:bookmarkEnd w:id="2010"/>
      <w:r>
        <w:rPr>
          <w:rFonts w:hint="cs"/>
          <w:rtl/>
          <w:lang w:eastAsia="he-IL"/>
        </w:rPr>
        <w:t xml:space="preserve">אבל אני רוצה לומר בצורה הכי גלויה לך, אדוני היושב-ראש, לחבר הכנסת המציע, לכל יושבי ויושבות הבית ולכל אזרחי ישראל: כן, אנחנו מתנגדים באופן פרסונלי </w:t>
      </w:r>
      <w:bookmarkStart w:id="2011" w:name="_ETM_Q14_582919"/>
      <w:bookmarkEnd w:id="2011"/>
      <w:r>
        <w:rPr>
          <w:rFonts w:hint="cs"/>
          <w:rtl/>
          <w:lang w:eastAsia="he-IL"/>
        </w:rPr>
        <w:t>לחקיקה שתיתן לאיתמר בן גביר עוד סמכויות ועוד יכולת להתערב</w:t>
      </w:r>
      <w:bookmarkStart w:id="2012" w:name="_ETM_Q14_588769"/>
      <w:bookmarkEnd w:id="2012"/>
      <w:r>
        <w:rPr>
          <w:rFonts w:hint="cs"/>
          <w:rtl/>
          <w:lang w:eastAsia="he-IL"/>
        </w:rPr>
        <w:t xml:space="preserve"> בפעילותה של המשטרה.</w:t>
      </w:r>
    </w:p>
    <w:p w:rsidR="00C02703" w:rsidRDefault="00C02703" w:rsidP="00F67249">
      <w:pPr>
        <w:rPr>
          <w:rtl/>
          <w:lang w:eastAsia="he-IL"/>
        </w:rPr>
      </w:pPr>
    </w:p>
    <w:p w:rsidR="00C02703" w:rsidRDefault="00C02703" w:rsidP="00F67249">
      <w:pPr>
        <w:pStyle w:val="af6"/>
        <w:keepNext/>
        <w:rPr>
          <w:rtl/>
        </w:rPr>
      </w:pPr>
      <w:r w:rsidRPr="00012B1D">
        <w:rPr>
          <w:rStyle w:val="TagStyle"/>
          <w:rtl/>
        </w:rPr>
        <w:t xml:space="preserve"> &lt;&lt; יור &gt;&gt; </w:t>
      </w:r>
      <w:r>
        <w:rPr>
          <w:rtl/>
        </w:rPr>
        <w:t>היו"ר אופיר כץ:</w:t>
      </w:r>
      <w:r w:rsidRPr="00012B1D">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תודה.</w:t>
      </w:r>
    </w:p>
    <w:p w:rsidR="00C02703" w:rsidRDefault="00C02703" w:rsidP="00F67249">
      <w:pPr>
        <w:rPr>
          <w:rtl/>
          <w:lang w:eastAsia="he-IL"/>
        </w:rPr>
      </w:pPr>
    </w:p>
    <w:p w:rsidR="00C02703" w:rsidRDefault="00C02703" w:rsidP="00F67249">
      <w:pPr>
        <w:pStyle w:val="-"/>
        <w:keepNext/>
        <w:rPr>
          <w:rtl/>
        </w:rPr>
      </w:pPr>
      <w:bookmarkStart w:id="2013" w:name="ET_speakercontinue_6156_40"/>
      <w:r w:rsidRPr="00012B1D">
        <w:rPr>
          <w:rStyle w:val="TagStyle"/>
          <w:rtl/>
        </w:rPr>
        <w:t xml:space="preserve"> &lt;&lt; דובר_המשך &gt;&gt; </w:t>
      </w:r>
      <w:r>
        <w:rPr>
          <w:rtl/>
        </w:rPr>
        <w:t>גלעד קריב (העבודה):</w:t>
      </w:r>
      <w:r w:rsidRPr="00012B1D">
        <w:rPr>
          <w:rStyle w:val="TagStyle"/>
          <w:rtl/>
        </w:rPr>
        <w:t xml:space="preserve"> &lt;&lt; דובר_המשך &gt;&gt;</w:t>
      </w:r>
      <w:r>
        <w:rPr>
          <w:rtl/>
        </w:rPr>
        <w:t xml:space="preserve">   </w:t>
      </w:r>
      <w:bookmarkEnd w:id="201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אנחנו לא מסתירים ולא מתביישים לומר שאנחנו חושדים באיש הזה ובחבורה המקיפה אותו. ארגון להבה היה צריך להיות מוצא אל מחוץ לחוק; במקום זאת אנחנו מקבלים את </w:t>
      </w:r>
      <w:bookmarkStart w:id="2014" w:name="_ETM_Q14_605138"/>
      <w:bookmarkEnd w:id="2014"/>
      <w:r>
        <w:rPr>
          <w:rFonts w:hint="cs"/>
          <w:rtl/>
          <w:lang w:eastAsia="he-IL"/>
        </w:rPr>
        <w:t xml:space="preserve">אנשיו המרכזיים ביותר מסביב לשר המיועד במעגל האינטימי ביותר, לוחשים </w:t>
      </w:r>
      <w:bookmarkStart w:id="2015" w:name="_ETM_Q14_613020"/>
      <w:bookmarkEnd w:id="2015"/>
      <w:r>
        <w:rPr>
          <w:rFonts w:hint="cs"/>
          <w:rtl/>
          <w:lang w:eastAsia="he-IL"/>
        </w:rPr>
        <w:t xml:space="preserve">באוזנו, עתידים לנהל את ענייניה של הזרוע המרכזית לאכיפת </w:t>
      </w:r>
      <w:bookmarkStart w:id="2016" w:name="_ETM_Q14_618422"/>
      <w:bookmarkEnd w:id="2016"/>
      <w:r>
        <w:rPr>
          <w:rFonts w:hint="cs"/>
          <w:rtl/>
          <w:lang w:eastAsia="he-IL"/>
        </w:rPr>
        <w:t>החוק.</w:t>
      </w:r>
    </w:p>
    <w:p w:rsidR="00C02703" w:rsidRDefault="00C02703" w:rsidP="00F67249">
      <w:pPr>
        <w:rPr>
          <w:rtl/>
          <w:lang w:eastAsia="he-IL"/>
        </w:rPr>
      </w:pPr>
    </w:p>
    <w:p w:rsidR="00C02703" w:rsidRDefault="00C02703" w:rsidP="00F67249">
      <w:pPr>
        <w:pStyle w:val="af6"/>
        <w:keepNext/>
        <w:rPr>
          <w:rtl/>
        </w:rPr>
      </w:pPr>
      <w:r w:rsidRPr="00012B1D">
        <w:rPr>
          <w:rStyle w:val="TagStyle"/>
          <w:rtl/>
        </w:rPr>
        <w:t xml:space="preserve"> &lt;&lt; יור &gt;&gt; </w:t>
      </w:r>
      <w:r>
        <w:rPr>
          <w:rtl/>
        </w:rPr>
        <w:t>היו"ר אופיר כץ:</w:t>
      </w:r>
      <w:r w:rsidRPr="00012B1D">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לא אמרת את זה עד עכשיו.</w:t>
      </w:r>
    </w:p>
    <w:p w:rsidR="00C02703" w:rsidRDefault="00C02703" w:rsidP="00F67249">
      <w:pPr>
        <w:rPr>
          <w:rtl/>
          <w:lang w:eastAsia="he-IL"/>
        </w:rPr>
      </w:pPr>
    </w:p>
    <w:p w:rsidR="00C02703" w:rsidRDefault="00C02703" w:rsidP="00F67249">
      <w:pPr>
        <w:pStyle w:val="-"/>
        <w:keepNext/>
        <w:rPr>
          <w:rtl/>
        </w:rPr>
      </w:pPr>
      <w:bookmarkStart w:id="2017" w:name="ET_speakercontinue_6156_42"/>
      <w:r w:rsidRPr="00012B1D">
        <w:rPr>
          <w:rStyle w:val="TagStyle"/>
          <w:rtl/>
        </w:rPr>
        <w:t xml:space="preserve"> &lt;&lt; דובר_המשך &gt;&gt; </w:t>
      </w:r>
      <w:r>
        <w:rPr>
          <w:rtl/>
        </w:rPr>
        <w:t>גלעד קריב (העבודה):</w:t>
      </w:r>
      <w:r w:rsidRPr="00012B1D">
        <w:rPr>
          <w:rStyle w:val="TagStyle"/>
          <w:rtl/>
        </w:rPr>
        <w:t xml:space="preserve"> &lt;&lt; דובר_המשך &gt;&gt;</w:t>
      </w:r>
      <w:r>
        <w:rPr>
          <w:rtl/>
        </w:rPr>
        <w:t xml:space="preserve">   </w:t>
      </w:r>
      <w:bookmarkEnd w:id="2017"/>
    </w:p>
    <w:p w:rsidR="00C02703" w:rsidRDefault="00C02703" w:rsidP="00D91890">
      <w:pPr>
        <w:rPr>
          <w:rtl/>
          <w:lang w:eastAsia="he-IL"/>
        </w:rPr>
      </w:pPr>
    </w:p>
    <w:p w:rsidR="00C02703" w:rsidRDefault="00C02703" w:rsidP="00F67249">
      <w:pPr>
        <w:rPr>
          <w:rtl/>
          <w:lang w:eastAsia="he-IL"/>
        </w:rPr>
      </w:pPr>
      <w:bookmarkStart w:id="2018" w:name="_ETM_Q14_620956"/>
      <w:bookmarkEnd w:id="2018"/>
      <w:r>
        <w:rPr>
          <w:rFonts w:hint="cs"/>
          <w:rtl/>
          <w:lang w:eastAsia="he-IL"/>
        </w:rPr>
        <w:t>אמרתי את זה לאורך כל הדרך. אני זה שעמדתי - - -</w:t>
      </w:r>
    </w:p>
    <w:p w:rsidR="00C02703" w:rsidRDefault="00C02703" w:rsidP="00F67249">
      <w:pPr>
        <w:rPr>
          <w:rtl/>
          <w:lang w:eastAsia="he-IL"/>
        </w:rPr>
      </w:pPr>
    </w:p>
    <w:p w:rsidR="00C02703" w:rsidRDefault="00C02703" w:rsidP="00F67249">
      <w:pPr>
        <w:pStyle w:val="af6"/>
        <w:keepNext/>
        <w:rPr>
          <w:rtl/>
        </w:rPr>
      </w:pPr>
      <w:r w:rsidRPr="00012B1D">
        <w:rPr>
          <w:rStyle w:val="TagStyle"/>
          <w:rtl/>
        </w:rPr>
        <w:t xml:space="preserve"> &lt;&lt; יור &gt;&gt; </w:t>
      </w:r>
      <w:r>
        <w:rPr>
          <w:rtl/>
        </w:rPr>
        <w:t>היו"ר אופיר כץ:</w:t>
      </w:r>
      <w:r w:rsidRPr="00012B1D">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אני לא ידעתי שאתה</w:t>
      </w:r>
      <w:bookmarkStart w:id="2019" w:name="_ETM_Q14_625935"/>
      <w:bookmarkEnd w:id="2019"/>
      <w:r>
        <w:rPr>
          <w:rFonts w:hint="cs"/>
          <w:rtl/>
          <w:lang w:eastAsia="he-IL"/>
        </w:rPr>
        <w:t xml:space="preserve"> מתנגד פרסונלית. תמיד חשדתי, עכשיו הודית.</w:t>
      </w:r>
      <w:bookmarkStart w:id="2020" w:name="_ETM_Q14_629106"/>
      <w:bookmarkEnd w:id="2020"/>
    </w:p>
    <w:p w:rsidR="00C02703" w:rsidRDefault="00C02703" w:rsidP="00F67249">
      <w:pPr>
        <w:rPr>
          <w:rtl/>
          <w:lang w:eastAsia="he-IL"/>
        </w:rPr>
      </w:pPr>
      <w:bookmarkStart w:id="2021" w:name="_ETM_Q14_629167"/>
      <w:bookmarkEnd w:id="2021"/>
    </w:p>
    <w:p w:rsidR="00C02703" w:rsidRDefault="00C02703" w:rsidP="00F67249">
      <w:pPr>
        <w:pStyle w:val="-"/>
        <w:keepNext/>
        <w:rPr>
          <w:rtl/>
        </w:rPr>
      </w:pPr>
      <w:bookmarkStart w:id="2022" w:name="ET_speakercontinue_6156_44"/>
      <w:r w:rsidRPr="00012B1D">
        <w:rPr>
          <w:rStyle w:val="TagStyle"/>
          <w:rtl/>
        </w:rPr>
        <w:t xml:space="preserve"> &lt;&lt; דובר_המשך &gt;&gt; </w:t>
      </w:r>
      <w:r>
        <w:rPr>
          <w:rtl/>
        </w:rPr>
        <w:t>גלעד קריב (העבודה):</w:t>
      </w:r>
      <w:r w:rsidRPr="00012B1D">
        <w:rPr>
          <w:rStyle w:val="TagStyle"/>
          <w:rtl/>
        </w:rPr>
        <w:t xml:space="preserve"> &lt;&lt; דובר_המשך &gt;&gt;</w:t>
      </w:r>
      <w:r>
        <w:rPr>
          <w:rtl/>
        </w:rPr>
        <w:t xml:space="preserve">   </w:t>
      </w:r>
      <w:bookmarkEnd w:id="2022"/>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בסדר גמור. איתמר בן </w:t>
      </w:r>
      <w:bookmarkStart w:id="2023" w:name="_ETM_Q14_631444"/>
      <w:bookmarkEnd w:id="2023"/>
      <w:r>
        <w:rPr>
          <w:rFonts w:hint="cs"/>
          <w:rtl/>
          <w:lang w:eastAsia="he-IL"/>
        </w:rPr>
        <w:t>גביר חסר כל ניסיון ניהולי. הדבר היחיד שהוא יודע לעשות הוא לסמן טריטוריות באופן כוחני. שנים הוא עשה את זה באמצעות הפיכת דוכנים של סוחרים ערבים בשוק בחברון או התפרצות והתפרעות במועדון חברתי של מבקשי מקלט ומהגרי עבודה בדרום תל אביב.</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לאחר </w:t>
      </w:r>
      <w:bookmarkStart w:id="2024" w:name="_ETM_Q14_651212"/>
      <w:bookmarkEnd w:id="2024"/>
      <w:r>
        <w:rPr>
          <w:rFonts w:hint="cs"/>
          <w:rtl/>
          <w:lang w:eastAsia="he-IL"/>
        </w:rPr>
        <w:t xml:space="preserve">מכן, כשהוא כבר נהיה חבר כנסת, הוא סימן בכוחניות את הטריטוריה על </w:t>
      </w:r>
      <w:bookmarkStart w:id="2025" w:name="_ETM_Q14_657822"/>
      <w:bookmarkEnd w:id="2025"/>
      <w:r>
        <w:rPr>
          <w:rFonts w:hint="cs"/>
          <w:rtl/>
          <w:lang w:eastAsia="he-IL"/>
        </w:rPr>
        <w:t xml:space="preserve">ידי נפנופי אקדח משל הוא במערב הפרוע, גם </w:t>
      </w:r>
      <w:bookmarkStart w:id="2026" w:name="_ETM_Q14_660072"/>
      <w:bookmarkEnd w:id="2026"/>
      <w:r>
        <w:rPr>
          <w:rFonts w:hint="cs"/>
          <w:rtl/>
          <w:lang w:eastAsia="he-IL"/>
        </w:rPr>
        <w:t xml:space="preserve">כאשר הוא היה מוקף בחבורת מאבטחים ממשמר הכנסת ושוטרים של </w:t>
      </w:r>
      <w:bookmarkStart w:id="2027" w:name="_ETM_Q14_664540"/>
      <w:bookmarkEnd w:id="2027"/>
      <w:r>
        <w:rPr>
          <w:rFonts w:hint="cs"/>
          <w:rtl/>
          <w:lang w:eastAsia="he-IL"/>
        </w:rPr>
        <w:t>משטרת ישראל.</w:t>
      </w:r>
      <w:bookmarkStart w:id="2028" w:name="_ETM_Q14_667154"/>
      <w:bookmarkEnd w:id="2028"/>
      <w:r>
        <w:rPr>
          <w:rFonts w:hint="cs"/>
          <w:rtl/>
          <w:lang w:eastAsia="he-IL"/>
        </w:rPr>
        <w:t xml:space="preserve"> </w:t>
      </w:r>
      <w:bookmarkStart w:id="2029" w:name="_ETM_Q14_667218"/>
      <w:bookmarkStart w:id="2030" w:name="_ETM_Q14_667283"/>
      <w:bookmarkStart w:id="2031" w:name="_ETM_Q14_667357"/>
      <w:bookmarkEnd w:id="2029"/>
      <w:bookmarkEnd w:id="2030"/>
      <w:bookmarkEnd w:id="2031"/>
      <w:r>
        <w:rPr>
          <w:rFonts w:hint="cs"/>
          <w:rtl/>
          <w:lang w:eastAsia="he-IL"/>
        </w:rPr>
        <w:t xml:space="preserve">ועכשיו, כאשר כבר לא יפה ולא יאה לשר </w:t>
      </w:r>
      <w:bookmarkStart w:id="2032" w:name="_ETM_Q14_671174"/>
      <w:bookmarkEnd w:id="2032"/>
      <w:r>
        <w:rPr>
          <w:rFonts w:hint="cs"/>
          <w:rtl/>
          <w:lang w:eastAsia="he-IL"/>
        </w:rPr>
        <w:t>לנופף באקדחו, הוא בא ומסמן טריטוריה באמצעות חקיקה דורסנית,</w:t>
      </w:r>
      <w:bookmarkStart w:id="2033" w:name="_ETM_Q14_679187"/>
      <w:bookmarkEnd w:id="2033"/>
      <w:r>
        <w:rPr>
          <w:rFonts w:hint="cs"/>
          <w:rtl/>
          <w:lang w:eastAsia="he-IL"/>
        </w:rPr>
        <w:t xml:space="preserve"> רשלנית ולא רצינית.</w:t>
      </w:r>
    </w:p>
    <w:p w:rsidR="00C02703" w:rsidRDefault="00C02703" w:rsidP="00F67249">
      <w:pPr>
        <w:rPr>
          <w:rtl/>
          <w:lang w:eastAsia="he-IL"/>
        </w:rPr>
      </w:pPr>
    </w:p>
    <w:p w:rsidR="00C02703" w:rsidRDefault="00C02703" w:rsidP="00F67249">
      <w:pPr>
        <w:rPr>
          <w:rtl/>
          <w:lang w:eastAsia="he-IL"/>
        </w:rPr>
      </w:pPr>
      <w:bookmarkStart w:id="2034" w:name="_ETM_Q14_682890"/>
      <w:bookmarkEnd w:id="2034"/>
      <w:r>
        <w:rPr>
          <w:rFonts w:hint="cs"/>
          <w:rtl/>
          <w:lang w:eastAsia="he-IL"/>
        </w:rPr>
        <w:lastRenderedPageBreak/>
        <w:t xml:space="preserve">ידעו אזרחי ישראל שכל </w:t>
      </w:r>
      <w:bookmarkStart w:id="2035" w:name="_ETM_Q14_684269"/>
      <w:bookmarkEnd w:id="2035"/>
      <w:r>
        <w:rPr>
          <w:rFonts w:hint="cs"/>
          <w:rtl/>
          <w:lang w:eastAsia="he-IL"/>
        </w:rPr>
        <w:t xml:space="preserve">מעשה החקיקה הזה משול לנפנופי האקדח ולהפיכות הדוכנים של איתמר </w:t>
      </w:r>
      <w:bookmarkStart w:id="2036" w:name="_ETM_Q14_690190"/>
      <w:bookmarkEnd w:id="2036"/>
      <w:r>
        <w:rPr>
          <w:rFonts w:hint="cs"/>
          <w:rtl/>
          <w:lang w:eastAsia="he-IL"/>
        </w:rPr>
        <w:t xml:space="preserve">בן גביר. אין פה כל בשורה לביטחון האישי של אזרחי </w:t>
      </w:r>
      <w:bookmarkStart w:id="2037" w:name="_ETM_Q14_695633"/>
      <w:bookmarkEnd w:id="2037"/>
      <w:r>
        <w:rPr>
          <w:rFonts w:hint="cs"/>
          <w:rtl/>
          <w:lang w:eastAsia="he-IL"/>
        </w:rPr>
        <w:t>מדינת ישראל – אם כבר, זאת בשורה רעה לשלטון החוק.</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ואני אומר לך, אדוני היושב-ראש, שהבדל אחד יש בין נפנופי האקדח החקיקתיים של בן גביר </w:t>
      </w:r>
      <w:bookmarkStart w:id="2038" w:name="_ETM_Q14_710608"/>
      <w:bookmarkEnd w:id="2038"/>
      <w:r>
        <w:rPr>
          <w:rFonts w:hint="cs"/>
          <w:rtl/>
          <w:lang w:eastAsia="he-IL"/>
        </w:rPr>
        <w:t xml:space="preserve">לבין נפנופי האקדח והפיכות הדוכנים של ממש: הפעם הזאת אתם הפכתם להיות משרתיו. כמשה שמרים את ידיו מול עמלק, מצד אחד אהרון, מצד שני חור, כך גם איתמר </w:t>
      </w:r>
      <w:bookmarkStart w:id="2039" w:name="_ETM_Q14_727931"/>
      <w:bookmarkEnd w:id="2039"/>
      <w:r>
        <w:rPr>
          <w:rFonts w:hint="cs"/>
          <w:rtl/>
          <w:lang w:eastAsia="he-IL"/>
        </w:rPr>
        <w:t xml:space="preserve">בן גביר ימשיך לנופף באקדחים וירטואליים, רק שהפעם הזאת ראש </w:t>
      </w:r>
      <w:bookmarkStart w:id="2040" w:name="_ETM_Q14_733509"/>
      <w:bookmarkEnd w:id="2040"/>
      <w:r>
        <w:rPr>
          <w:rFonts w:hint="cs"/>
          <w:rtl/>
          <w:lang w:eastAsia="he-IL"/>
        </w:rPr>
        <w:t xml:space="preserve">הממשלה המיועד, נתניהו, יעמוד ויתמוך מימינו. </w:t>
      </w:r>
      <w:bookmarkStart w:id="2041" w:name="_ETM_Q14_738889"/>
      <w:bookmarkStart w:id="2042" w:name="_ETM_Q14_738947"/>
      <w:bookmarkStart w:id="2043" w:name="_ETM_Q14_739642"/>
      <w:bookmarkStart w:id="2044" w:name="_ETM_Q14_739692"/>
      <w:bookmarkStart w:id="2045" w:name="TOR_Q15"/>
      <w:bookmarkEnd w:id="2041"/>
      <w:bookmarkEnd w:id="2042"/>
      <w:bookmarkEnd w:id="2043"/>
      <w:bookmarkEnd w:id="2044"/>
      <w:bookmarkEnd w:id="2045"/>
      <w:r>
        <w:rPr>
          <w:rFonts w:hint="cs"/>
          <w:rtl/>
          <w:lang w:eastAsia="he-IL"/>
        </w:rPr>
        <w:t xml:space="preserve">אתם, חבורת חברי הכנסת של המחנה הלאומי, תתמכו בו מצד שמאל, ויחד כולכם תהפכו להיות המחנה הלאומני של מדינת ישראל. </w:t>
      </w:r>
    </w:p>
    <w:p w:rsidR="00C02703" w:rsidRDefault="00C02703" w:rsidP="00F67249">
      <w:pPr>
        <w:rPr>
          <w:rtl/>
          <w:lang w:eastAsia="he-IL"/>
        </w:rPr>
      </w:pPr>
    </w:p>
    <w:p w:rsidR="00C02703" w:rsidRDefault="00C02703" w:rsidP="00F67249">
      <w:pPr>
        <w:pStyle w:val="af6"/>
        <w:keepNext/>
        <w:rPr>
          <w:rtl/>
        </w:rPr>
      </w:pPr>
      <w:r w:rsidRPr="00251D3E">
        <w:rPr>
          <w:rStyle w:val="TagStyle"/>
          <w:rtl/>
        </w:rPr>
        <w:t>&lt;&lt; יור &gt;&gt;</w:t>
      </w:r>
      <w:r w:rsidRPr="001559F2">
        <w:rPr>
          <w:rStyle w:val="TagStyle"/>
          <w:rtl/>
        </w:rPr>
        <w:t xml:space="preserve"> </w:t>
      </w:r>
      <w:r>
        <w:rPr>
          <w:rtl/>
        </w:rPr>
        <w:t>היו"ר אופיר כץ:</w:t>
      </w:r>
      <w:r w:rsidRPr="001559F2">
        <w:rPr>
          <w:rStyle w:val="TagStyle"/>
          <w:rtl/>
        </w:rPr>
        <w:t xml:space="preserve"> </w:t>
      </w:r>
      <w:r w:rsidRPr="00251D3E">
        <w:rPr>
          <w:rStyle w:val="TagStyle"/>
          <w:rtl/>
        </w:rPr>
        <w:t>&lt;&lt; יור &gt;&gt;</w:t>
      </w:r>
      <w:r>
        <w:rPr>
          <w:rtl/>
        </w:rPr>
        <w:t xml:space="preserve">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אני מסכים </w:t>
      </w:r>
      <w:r>
        <w:rPr>
          <w:rtl/>
          <w:lang w:eastAsia="he-IL"/>
        </w:rPr>
        <w:t>–</w:t>
      </w:r>
      <w:r>
        <w:rPr>
          <w:rFonts w:hint="cs"/>
          <w:rtl/>
          <w:lang w:eastAsia="he-IL"/>
        </w:rPr>
        <w:t xml:space="preserve"> גלעד, אתה צריך לסיים. </w:t>
      </w:r>
    </w:p>
    <w:p w:rsidR="00C02703" w:rsidRDefault="00C02703" w:rsidP="00F67249">
      <w:pPr>
        <w:rPr>
          <w:rtl/>
          <w:lang w:eastAsia="he-IL"/>
        </w:rPr>
      </w:pPr>
    </w:p>
    <w:p w:rsidR="00C02703" w:rsidRDefault="00C02703" w:rsidP="00F67249">
      <w:pPr>
        <w:pStyle w:val="-"/>
        <w:rPr>
          <w:rtl/>
        </w:rPr>
      </w:pPr>
      <w:r w:rsidRPr="009C3451">
        <w:rPr>
          <w:rStyle w:val="TagStyle"/>
          <w:rtl/>
        </w:rPr>
        <w:t xml:space="preserve"> &lt;&lt; דובר_המשך &gt;&gt;</w:t>
      </w:r>
      <w:r w:rsidRPr="001559F2">
        <w:rPr>
          <w:rStyle w:val="TagStyle"/>
          <w:rtl/>
        </w:rPr>
        <w:t xml:space="preserve"> </w:t>
      </w:r>
      <w:r>
        <w:rPr>
          <w:rtl/>
        </w:rPr>
        <w:t>גלעד קריב (העבודה):</w:t>
      </w:r>
      <w:r w:rsidRPr="001559F2">
        <w:rPr>
          <w:rStyle w:val="TagStyle"/>
          <w:rtl/>
        </w:rPr>
        <w:t xml:space="preserve"> </w:t>
      </w:r>
      <w:r w:rsidRPr="009C3451">
        <w:rPr>
          <w:rStyle w:val="TagStyle"/>
          <w:rtl/>
        </w:rPr>
        <w:t xml:space="preserve">&lt;&lt; דובר_המשך &gt;&gt; </w:t>
      </w:r>
      <w:r>
        <w:rPr>
          <w:rtl/>
        </w:rPr>
        <w:t xml:space="preserve">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מהיום עד מחר תקראו למיניסטריון "המיניסטריון לביטחון לאומי". האמת היא, שהמחנה הלאומני יוביל ממשלה לאומנית, שתיתן לחבר כנסת גזען </w:t>
      </w:r>
      <w:bookmarkStart w:id="2046" w:name="_ETM_Q15_167157"/>
      <w:bookmarkEnd w:id="2046"/>
      <w:r>
        <w:rPr>
          <w:rFonts w:hint="cs"/>
          <w:rtl/>
          <w:lang w:eastAsia="he-IL"/>
        </w:rPr>
        <w:t xml:space="preserve">ולאומני שליטה חסרת תקדים על משטרת ישראל. </w:t>
      </w:r>
    </w:p>
    <w:p w:rsidR="00C02703" w:rsidRDefault="00C02703" w:rsidP="00F67249">
      <w:pPr>
        <w:rPr>
          <w:rtl/>
          <w:lang w:eastAsia="he-IL"/>
        </w:rPr>
      </w:pPr>
    </w:p>
    <w:p w:rsidR="00C02703" w:rsidRDefault="00C02703" w:rsidP="00F67249">
      <w:pPr>
        <w:pStyle w:val="af6"/>
        <w:keepNext/>
        <w:rPr>
          <w:rtl/>
        </w:rPr>
      </w:pPr>
      <w:r w:rsidRPr="00251D3E">
        <w:rPr>
          <w:rStyle w:val="TagStyle"/>
          <w:rtl/>
        </w:rPr>
        <w:t xml:space="preserve"> &lt;&lt; יור &gt;&gt;</w:t>
      </w:r>
      <w:r w:rsidRPr="001559F2">
        <w:rPr>
          <w:rStyle w:val="TagStyle"/>
          <w:rtl/>
        </w:rPr>
        <w:t xml:space="preserve"> </w:t>
      </w:r>
      <w:r>
        <w:rPr>
          <w:rtl/>
        </w:rPr>
        <w:t>היו"ר אופיר כץ:</w:t>
      </w:r>
      <w:r w:rsidRPr="001559F2">
        <w:rPr>
          <w:rStyle w:val="TagStyle"/>
          <w:rtl/>
        </w:rPr>
        <w:t xml:space="preserve"> </w:t>
      </w:r>
      <w:r w:rsidRPr="00251D3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מסכים שאנחנו נשרת, אבל אנחנו נשרת את המוני האזרחים </w:t>
      </w:r>
      <w:bookmarkStart w:id="2047" w:name="_ETM_Q15_176076"/>
      <w:bookmarkEnd w:id="2047"/>
      <w:r>
        <w:rPr>
          <w:rFonts w:hint="cs"/>
          <w:rtl/>
          <w:lang w:eastAsia="he-IL"/>
        </w:rPr>
        <w:t xml:space="preserve">ששלחו אותנו לפה ודורשים מאיתנו להחזיר להם את הביטחון האישי, מה שהשר הכושל של </w:t>
      </w:r>
      <w:bookmarkStart w:id="2048" w:name="_ETM_Q15_181896"/>
      <w:bookmarkEnd w:id="2048"/>
      <w:r>
        <w:rPr>
          <w:rFonts w:hint="cs"/>
          <w:rtl/>
          <w:lang w:eastAsia="he-IL"/>
        </w:rPr>
        <w:t xml:space="preserve">המפלגה שלך לא הצליח לעשות, ואף הוריד את הביטחון האישי. </w:t>
      </w:r>
      <w:bookmarkStart w:id="2049" w:name="_ETM_Q15_189570"/>
      <w:bookmarkEnd w:id="2049"/>
    </w:p>
    <w:p w:rsidR="00C02703" w:rsidRDefault="00C02703" w:rsidP="00F67249">
      <w:pPr>
        <w:rPr>
          <w:rtl/>
          <w:lang w:eastAsia="he-IL"/>
        </w:rPr>
      </w:pPr>
    </w:p>
    <w:p w:rsidR="00C02703" w:rsidRDefault="00C02703" w:rsidP="00F67249">
      <w:pPr>
        <w:pStyle w:val="af5"/>
        <w:keepNext/>
        <w:rPr>
          <w:rtl/>
        </w:rPr>
      </w:pPr>
      <w:bookmarkStart w:id="2050" w:name="ET_interruption_6156_4"/>
      <w:r w:rsidRPr="00251D3E">
        <w:rPr>
          <w:rStyle w:val="TagStyle"/>
          <w:rtl/>
        </w:rPr>
        <w:t xml:space="preserve"> &lt;&lt; קריאה &gt;&gt;</w:t>
      </w:r>
      <w:r w:rsidRPr="001559F2">
        <w:rPr>
          <w:rStyle w:val="TagStyle"/>
          <w:rtl/>
        </w:rPr>
        <w:t xml:space="preserve"> </w:t>
      </w:r>
      <w:r>
        <w:rPr>
          <w:rtl/>
        </w:rPr>
        <w:t>גלעד קריב (העבודה):</w:t>
      </w:r>
      <w:r w:rsidRPr="001559F2">
        <w:rPr>
          <w:rStyle w:val="TagStyle"/>
          <w:rtl/>
        </w:rPr>
        <w:t xml:space="preserve"> </w:t>
      </w:r>
      <w:r w:rsidRPr="00251D3E">
        <w:rPr>
          <w:rStyle w:val="TagStyle"/>
          <w:rtl/>
        </w:rPr>
        <w:t>&lt;&lt; קריאה &gt;&gt;</w:t>
      </w:r>
      <w:r>
        <w:rPr>
          <w:rtl/>
        </w:rPr>
        <w:t xml:space="preserve">  </w:t>
      </w:r>
      <w:bookmarkEnd w:id="205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כמו שעשיתם 12 שנים. </w:t>
      </w:r>
    </w:p>
    <w:p w:rsidR="00C02703" w:rsidRDefault="00C02703" w:rsidP="00F67249">
      <w:pPr>
        <w:rPr>
          <w:rtl/>
          <w:lang w:eastAsia="he-IL"/>
        </w:rPr>
      </w:pPr>
    </w:p>
    <w:p w:rsidR="00C02703" w:rsidRDefault="00C02703" w:rsidP="00F67249">
      <w:pPr>
        <w:pStyle w:val="af5"/>
        <w:keepNext/>
        <w:rPr>
          <w:rtl/>
        </w:rPr>
      </w:pPr>
      <w:bookmarkStart w:id="2051" w:name="ET_interruption_5084_7"/>
      <w:r w:rsidRPr="00251D3E">
        <w:rPr>
          <w:rStyle w:val="TagStyle"/>
          <w:rtl/>
        </w:rPr>
        <w:t xml:space="preserve"> &lt;&lt; קריאה &gt;&gt;</w:t>
      </w:r>
      <w:r w:rsidRPr="00D720EE">
        <w:rPr>
          <w:rStyle w:val="TagStyle"/>
          <w:rtl/>
        </w:rPr>
        <w:t xml:space="preserve"> </w:t>
      </w:r>
      <w:r>
        <w:rPr>
          <w:rtl/>
        </w:rPr>
        <w:t>מיקי לוי (יש עתיד):</w:t>
      </w:r>
      <w:r w:rsidRPr="00D720EE">
        <w:rPr>
          <w:rStyle w:val="TagStyle"/>
          <w:rtl/>
        </w:rPr>
        <w:t xml:space="preserve"> </w:t>
      </w:r>
      <w:r w:rsidRPr="00251D3E">
        <w:rPr>
          <w:rStyle w:val="TagStyle"/>
          <w:rtl/>
        </w:rPr>
        <w:t>&lt;&lt; קריאה &gt;&gt;</w:t>
      </w:r>
      <w:r>
        <w:rPr>
          <w:rtl/>
        </w:rPr>
        <w:t xml:space="preserve">  </w:t>
      </w:r>
      <w:bookmarkEnd w:id="2051"/>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לי אל תספר את זה, 14 שנה הייתי </w:t>
      </w:r>
      <w:bookmarkStart w:id="2052" w:name="_ETM_Q15_195180"/>
      <w:bookmarkEnd w:id="2052"/>
      <w:r>
        <w:rPr>
          <w:rFonts w:hint="cs"/>
          <w:rtl/>
          <w:lang w:eastAsia="he-IL"/>
        </w:rPr>
        <w:t xml:space="preserve">שם בשלטון שלו. </w:t>
      </w:r>
    </w:p>
    <w:p w:rsidR="00C02703" w:rsidRDefault="00C02703" w:rsidP="00F67249">
      <w:pPr>
        <w:rPr>
          <w:rtl/>
          <w:lang w:eastAsia="he-IL"/>
        </w:rPr>
      </w:pPr>
      <w:bookmarkStart w:id="2053" w:name="_ETM_Q15_196051"/>
      <w:bookmarkStart w:id="2054" w:name="_ETM_Q15_196096"/>
      <w:bookmarkEnd w:id="2053"/>
      <w:bookmarkEnd w:id="2054"/>
    </w:p>
    <w:p w:rsidR="00C02703" w:rsidRDefault="00C02703" w:rsidP="00F67249">
      <w:pPr>
        <w:pStyle w:val="af5"/>
        <w:keepNext/>
        <w:rPr>
          <w:rtl/>
        </w:rPr>
      </w:pPr>
      <w:bookmarkStart w:id="2055" w:name="ET_interruption_6156_8"/>
      <w:r w:rsidRPr="00251D3E">
        <w:rPr>
          <w:rStyle w:val="TagStyle"/>
          <w:rtl/>
        </w:rPr>
        <w:lastRenderedPageBreak/>
        <w:t xml:space="preserve"> &lt;&lt; קריאה &gt;&gt;</w:t>
      </w:r>
      <w:r w:rsidRPr="00D720EE">
        <w:rPr>
          <w:rStyle w:val="TagStyle"/>
          <w:rtl/>
        </w:rPr>
        <w:t xml:space="preserve"> </w:t>
      </w:r>
      <w:r>
        <w:rPr>
          <w:rtl/>
        </w:rPr>
        <w:t>גלעד קריב (העבודה):</w:t>
      </w:r>
      <w:r w:rsidRPr="00D720EE">
        <w:rPr>
          <w:rStyle w:val="TagStyle"/>
          <w:rtl/>
        </w:rPr>
        <w:t xml:space="preserve"> </w:t>
      </w:r>
      <w:r w:rsidRPr="00251D3E">
        <w:rPr>
          <w:rStyle w:val="TagStyle"/>
          <w:rtl/>
        </w:rPr>
        <w:t>&lt;&lt; קריאה &gt;&gt;</w:t>
      </w:r>
      <w:r>
        <w:rPr>
          <w:rtl/>
        </w:rPr>
        <w:t xml:space="preserve">  </w:t>
      </w:r>
      <w:bookmarkEnd w:id="2055"/>
    </w:p>
    <w:p w:rsidR="00C02703" w:rsidRDefault="00C02703" w:rsidP="00D91890">
      <w:pPr>
        <w:rPr>
          <w:rtl/>
          <w:lang w:eastAsia="he-IL"/>
        </w:rPr>
      </w:pPr>
    </w:p>
    <w:p w:rsidR="00C02703" w:rsidRDefault="00C02703" w:rsidP="00F67249">
      <w:pPr>
        <w:rPr>
          <w:rtl/>
          <w:lang w:eastAsia="he-IL"/>
        </w:rPr>
      </w:pPr>
      <w:bookmarkStart w:id="2056" w:name="_ETM_Q15_195193"/>
      <w:bookmarkEnd w:id="2056"/>
      <w:r>
        <w:rPr>
          <w:rFonts w:hint="cs"/>
          <w:rtl/>
          <w:lang w:eastAsia="he-IL"/>
        </w:rPr>
        <w:t xml:space="preserve">אנחנו זוכרים איך הליכוד מינה מפכ"ל. אנחנו זוכרים </w:t>
      </w:r>
      <w:bookmarkStart w:id="2057" w:name="_ETM_Q15_201240"/>
      <w:bookmarkEnd w:id="2057"/>
      <w:r>
        <w:rPr>
          <w:rFonts w:hint="cs"/>
          <w:rtl/>
          <w:lang w:eastAsia="he-IL"/>
        </w:rPr>
        <w:t xml:space="preserve">למי יצאו מכתבי אזהרה על המחדל במירון. זוכרים. זוכרים </w:t>
      </w:r>
      <w:bookmarkStart w:id="2058" w:name="_ETM_Q15_205909"/>
      <w:bookmarkEnd w:id="2058"/>
      <w:r>
        <w:rPr>
          <w:rFonts w:hint="cs"/>
          <w:rtl/>
          <w:lang w:eastAsia="he-IL"/>
        </w:rPr>
        <w:t xml:space="preserve">מי פתח תחנות משטרה, זוכרים מי הגדיל תקציבים - - - </w:t>
      </w:r>
    </w:p>
    <w:p w:rsidR="00C02703" w:rsidRDefault="00C02703" w:rsidP="00F67249">
      <w:pPr>
        <w:rPr>
          <w:rtl/>
          <w:lang w:eastAsia="he-IL"/>
        </w:rPr>
      </w:pPr>
    </w:p>
    <w:p w:rsidR="00C02703" w:rsidRDefault="00C02703" w:rsidP="00F67249">
      <w:pPr>
        <w:pStyle w:val="af6"/>
        <w:keepNext/>
        <w:rPr>
          <w:rtl/>
        </w:rPr>
      </w:pPr>
      <w:bookmarkStart w:id="2059" w:name="ET_yor_6369_5"/>
      <w:r w:rsidRPr="00251D3E">
        <w:rPr>
          <w:rStyle w:val="TagStyle"/>
          <w:rtl/>
        </w:rPr>
        <w:t xml:space="preserve"> &lt;&lt; יור &gt;&gt;</w:t>
      </w:r>
      <w:r w:rsidRPr="001559F2">
        <w:rPr>
          <w:rStyle w:val="TagStyle"/>
          <w:rtl/>
        </w:rPr>
        <w:t xml:space="preserve"> </w:t>
      </w:r>
      <w:r>
        <w:rPr>
          <w:rtl/>
        </w:rPr>
        <w:t>היו"ר אופיר כץ:</w:t>
      </w:r>
      <w:r w:rsidRPr="001559F2">
        <w:rPr>
          <w:rStyle w:val="TagStyle"/>
          <w:rtl/>
        </w:rPr>
        <w:t xml:space="preserve"> </w:t>
      </w:r>
      <w:r w:rsidRPr="00251D3E">
        <w:rPr>
          <w:rStyle w:val="TagStyle"/>
          <w:rtl/>
        </w:rPr>
        <w:t>&lt;&lt; יור &gt;&gt;</w:t>
      </w:r>
      <w:r>
        <w:rPr>
          <w:rtl/>
        </w:rPr>
        <w:t xml:space="preserve">  </w:t>
      </w:r>
      <w:bookmarkEnd w:id="2059"/>
    </w:p>
    <w:p w:rsidR="00C02703" w:rsidRDefault="00C02703" w:rsidP="00D91890">
      <w:pPr>
        <w:rPr>
          <w:rtl/>
          <w:lang w:eastAsia="he-IL"/>
        </w:rPr>
      </w:pPr>
      <w:bookmarkStart w:id="2060" w:name="_ETM_Q15_209640"/>
      <w:bookmarkEnd w:id="2060"/>
    </w:p>
    <w:p w:rsidR="00C02703" w:rsidRDefault="00C02703" w:rsidP="00F67249">
      <w:pPr>
        <w:rPr>
          <w:rtl/>
          <w:lang w:eastAsia="he-IL"/>
        </w:rPr>
      </w:pPr>
      <w:bookmarkStart w:id="2061" w:name="_ETM_Q15_209683"/>
      <w:bookmarkEnd w:id="2061"/>
      <w:r>
        <w:rPr>
          <w:rFonts w:hint="cs"/>
          <w:rtl/>
          <w:lang w:eastAsia="he-IL"/>
        </w:rPr>
        <w:t xml:space="preserve">אנחנו זוכרים גם שהייתה </w:t>
      </w:r>
      <w:bookmarkStart w:id="2062" w:name="_ETM_Q15_210267"/>
      <w:bookmarkEnd w:id="2062"/>
      <w:r>
        <w:rPr>
          <w:rFonts w:hint="cs"/>
          <w:rtl/>
          <w:lang w:eastAsia="he-IL"/>
        </w:rPr>
        <w:t xml:space="preserve">בעיה במשטרה ורצו להביא מפכ"ל מבחוץ, ומה עשתה לו המשטרה, איך הרסו לו את החיים ותפרו לו תיק. </w:t>
      </w:r>
    </w:p>
    <w:p w:rsidR="00C02703" w:rsidRPr="00D720EE" w:rsidRDefault="00C02703" w:rsidP="00F67249">
      <w:pPr>
        <w:rPr>
          <w:rtl/>
          <w:lang w:eastAsia="he-IL"/>
        </w:rPr>
      </w:pPr>
      <w:bookmarkStart w:id="2063" w:name="_ETM_Q15_216268"/>
      <w:bookmarkStart w:id="2064" w:name="_ETM_Q15_216314"/>
      <w:bookmarkEnd w:id="2063"/>
      <w:bookmarkEnd w:id="2064"/>
    </w:p>
    <w:p w:rsidR="00C02703" w:rsidRDefault="00C02703" w:rsidP="00F67249">
      <w:pPr>
        <w:pStyle w:val="af5"/>
        <w:keepNext/>
        <w:rPr>
          <w:rtl/>
        </w:rPr>
      </w:pPr>
      <w:bookmarkStart w:id="2065" w:name="ET_interruption_6156_6"/>
      <w:r w:rsidRPr="00251D3E">
        <w:rPr>
          <w:rStyle w:val="TagStyle"/>
          <w:rtl/>
        </w:rPr>
        <w:t xml:space="preserve"> &lt;&lt; קריאה &gt;&gt;</w:t>
      </w:r>
      <w:r w:rsidRPr="001559F2">
        <w:rPr>
          <w:rStyle w:val="TagStyle"/>
          <w:rtl/>
        </w:rPr>
        <w:t xml:space="preserve"> </w:t>
      </w:r>
      <w:r>
        <w:rPr>
          <w:rtl/>
        </w:rPr>
        <w:t>גלעד קריב (העבודה):</w:t>
      </w:r>
      <w:r w:rsidRPr="001559F2">
        <w:rPr>
          <w:rStyle w:val="TagStyle"/>
          <w:rtl/>
        </w:rPr>
        <w:t xml:space="preserve"> </w:t>
      </w:r>
      <w:r w:rsidRPr="00251D3E">
        <w:rPr>
          <w:rStyle w:val="TagStyle"/>
          <w:rtl/>
        </w:rPr>
        <w:t>&lt;&lt; קריאה &gt;&gt;</w:t>
      </w:r>
      <w:r>
        <w:rPr>
          <w:rtl/>
        </w:rPr>
        <w:t xml:space="preserve">  </w:t>
      </w:r>
      <w:bookmarkEnd w:id="2065"/>
    </w:p>
    <w:p w:rsidR="00C02703" w:rsidRDefault="00C02703" w:rsidP="00D91890">
      <w:pPr>
        <w:rPr>
          <w:rtl/>
          <w:lang w:eastAsia="he-IL"/>
        </w:rPr>
      </w:pPr>
    </w:p>
    <w:p w:rsidR="00C02703" w:rsidRDefault="00C02703" w:rsidP="00F67249">
      <w:pPr>
        <w:rPr>
          <w:rtl/>
          <w:lang w:eastAsia="he-IL"/>
        </w:rPr>
      </w:pPr>
      <w:r>
        <w:rPr>
          <w:rFonts w:hint="cs"/>
          <w:rtl/>
          <w:lang w:eastAsia="he-IL"/>
        </w:rPr>
        <w:t>אז עכשיו אתם נגד המשטרה. חשבתי ש</w:t>
      </w:r>
      <w:bookmarkStart w:id="2066" w:name="_ETM_Q15_218263"/>
      <w:bookmarkEnd w:id="2066"/>
      <w:r>
        <w:rPr>
          <w:rFonts w:hint="cs"/>
          <w:rtl/>
          <w:lang w:eastAsia="he-IL"/>
        </w:rPr>
        <w:t xml:space="preserve">אתם רק נגד השר. עכשיו הקצינים - - - </w:t>
      </w:r>
    </w:p>
    <w:p w:rsidR="00C02703" w:rsidRDefault="00C02703" w:rsidP="00F67249">
      <w:pPr>
        <w:rPr>
          <w:rtl/>
          <w:lang w:eastAsia="he-IL"/>
        </w:rPr>
      </w:pPr>
      <w:bookmarkStart w:id="2067" w:name="_ETM_Q15_220730"/>
      <w:bookmarkStart w:id="2068" w:name="_ETM_Q15_220765"/>
      <w:bookmarkEnd w:id="2067"/>
      <w:bookmarkEnd w:id="2068"/>
    </w:p>
    <w:p w:rsidR="00C02703" w:rsidRDefault="00C02703" w:rsidP="00F67249">
      <w:pPr>
        <w:pStyle w:val="af6"/>
        <w:keepNext/>
        <w:rPr>
          <w:rtl/>
        </w:rPr>
      </w:pPr>
      <w:r w:rsidRPr="00251D3E">
        <w:rPr>
          <w:rStyle w:val="TagStyle"/>
          <w:rtl/>
        </w:rPr>
        <w:t xml:space="preserve"> &lt;&lt; יור &gt;&gt;</w:t>
      </w:r>
      <w:r w:rsidRPr="00D720EE">
        <w:rPr>
          <w:rStyle w:val="TagStyle"/>
          <w:rtl/>
        </w:rPr>
        <w:t xml:space="preserve"> </w:t>
      </w:r>
      <w:r>
        <w:rPr>
          <w:rtl/>
        </w:rPr>
        <w:t>היו"ר אופיר כץ:</w:t>
      </w:r>
      <w:r w:rsidRPr="00D720EE">
        <w:rPr>
          <w:rStyle w:val="TagStyle"/>
          <w:rtl/>
        </w:rPr>
        <w:t xml:space="preserve"> </w:t>
      </w:r>
      <w:r w:rsidRPr="00251D3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לא, אני אומר שגם על </w:t>
      </w:r>
      <w:bookmarkStart w:id="2069" w:name="_ETM_Q15_220712"/>
      <w:bookmarkEnd w:id="2069"/>
      <w:r>
        <w:rPr>
          <w:rFonts w:hint="cs"/>
          <w:rtl/>
          <w:lang w:eastAsia="he-IL"/>
        </w:rPr>
        <w:t xml:space="preserve">המשטרה צריך לפקח ולהתוות לה מדיניות ולבקר, כי זה מוכיח </w:t>
      </w:r>
      <w:bookmarkStart w:id="2070" w:name="_ETM_Q15_227061"/>
      <w:bookmarkEnd w:id="2070"/>
      <w:r>
        <w:rPr>
          <w:rFonts w:hint="cs"/>
          <w:rtl/>
          <w:lang w:eastAsia="he-IL"/>
        </w:rPr>
        <w:t xml:space="preserve">שהיא לא מושלמת, ואנחנו רוצים לחזק אותה. </w:t>
      </w:r>
    </w:p>
    <w:p w:rsidR="00C02703" w:rsidRDefault="00C02703" w:rsidP="00F67249">
      <w:pPr>
        <w:rPr>
          <w:rtl/>
          <w:lang w:eastAsia="he-IL"/>
        </w:rPr>
      </w:pPr>
      <w:bookmarkStart w:id="2071" w:name="_ETM_Q15_229477"/>
      <w:bookmarkStart w:id="2072" w:name="_ETM_Q15_229524"/>
      <w:bookmarkEnd w:id="2071"/>
      <w:bookmarkEnd w:id="2072"/>
    </w:p>
    <w:p w:rsidR="00C02703" w:rsidRDefault="00C02703" w:rsidP="00F67249">
      <w:pPr>
        <w:pStyle w:val="af5"/>
        <w:keepNext/>
        <w:rPr>
          <w:rtl/>
        </w:rPr>
      </w:pPr>
      <w:bookmarkStart w:id="2073" w:name="ET_interruption_6156_10"/>
      <w:r w:rsidRPr="00251D3E">
        <w:rPr>
          <w:rStyle w:val="TagStyle"/>
          <w:rtl/>
        </w:rPr>
        <w:t xml:space="preserve"> &lt;&lt; קריאה &gt;&gt;</w:t>
      </w:r>
      <w:r w:rsidRPr="00D720EE">
        <w:rPr>
          <w:rStyle w:val="TagStyle"/>
          <w:rtl/>
        </w:rPr>
        <w:t xml:space="preserve"> </w:t>
      </w:r>
      <w:r>
        <w:rPr>
          <w:rtl/>
        </w:rPr>
        <w:t>גלעד קריב (העבודה):</w:t>
      </w:r>
      <w:r w:rsidRPr="00D720EE">
        <w:rPr>
          <w:rStyle w:val="TagStyle"/>
          <w:rtl/>
        </w:rPr>
        <w:t xml:space="preserve"> </w:t>
      </w:r>
      <w:r w:rsidRPr="00251D3E">
        <w:rPr>
          <w:rStyle w:val="TagStyle"/>
          <w:rtl/>
        </w:rPr>
        <w:t>&lt;&lt; קריאה &gt;&gt;</w:t>
      </w:r>
      <w:r>
        <w:rPr>
          <w:rtl/>
        </w:rPr>
        <w:t xml:space="preserve">  </w:t>
      </w:r>
      <w:bookmarkEnd w:id="2073"/>
    </w:p>
    <w:p w:rsidR="00C02703" w:rsidRDefault="00C02703" w:rsidP="00D91890">
      <w:pPr>
        <w:rPr>
          <w:rtl/>
          <w:lang w:eastAsia="he-IL"/>
        </w:rPr>
      </w:pPr>
    </w:p>
    <w:p w:rsidR="00C02703" w:rsidRDefault="00C02703" w:rsidP="00F67249">
      <w:pPr>
        <w:rPr>
          <w:rtl/>
          <w:lang w:eastAsia="he-IL"/>
        </w:rPr>
      </w:pPr>
      <w:bookmarkStart w:id="2074" w:name="_ETM_Q15_231188"/>
      <w:bookmarkStart w:id="2075" w:name="_ETM_Q15_231430"/>
      <w:bookmarkStart w:id="2076" w:name="_ETM_Q15_231463"/>
      <w:bookmarkEnd w:id="2074"/>
      <w:bookmarkEnd w:id="2075"/>
      <w:bookmarkEnd w:id="2076"/>
      <w:r>
        <w:rPr>
          <w:rFonts w:hint="cs"/>
          <w:rtl/>
          <w:lang w:eastAsia="he-IL"/>
        </w:rPr>
        <w:t xml:space="preserve">ראינו באסון מירון איך השר לביטחון הפנים שלכם פיקח </w:t>
      </w:r>
      <w:bookmarkStart w:id="2077" w:name="_ETM_Q15_236113"/>
      <w:bookmarkEnd w:id="2077"/>
      <w:r>
        <w:rPr>
          <w:rFonts w:hint="cs"/>
          <w:rtl/>
          <w:lang w:eastAsia="he-IL"/>
        </w:rPr>
        <w:t xml:space="preserve">על המשטרה. </w:t>
      </w:r>
    </w:p>
    <w:p w:rsidR="00C02703" w:rsidRDefault="00C02703" w:rsidP="00F67249">
      <w:pPr>
        <w:rPr>
          <w:rtl/>
          <w:lang w:eastAsia="he-IL"/>
        </w:rPr>
      </w:pPr>
    </w:p>
    <w:p w:rsidR="00C02703" w:rsidRDefault="00C02703" w:rsidP="00F67249">
      <w:pPr>
        <w:pStyle w:val="af6"/>
        <w:keepNext/>
        <w:rPr>
          <w:rtl/>
        </w:rPr>
      </w:pPr>
      <w:r w:rsidRPr="00251D3E">
        <w:rPr>
          <w:rStyle w:val="TagStyle"/>
          <w:rtl/>
        </w:rPr>
        <w:t xml:space="preserve"> &lt;&lt; יור &gt;&gt;</w:t>
      </w:r>
      <w:r w:rsidRPr="001559F2">
        <w:rPr>
          <w:rStyle w:val="TagStyle"/>
          <w:rtl/>
        </w:rPr>
        <w:t xml:space="preserve"> </w:t>
      </w:r>
      <w:r>
        <w:rPr>
          <w:rtl/>
        </w:rPr>
        <w:t>היו"ר אופיר כץ:</w:t>
      </w:r>
      <w:r w:rsidRPr="001559F2">
        <w:rPr>
          <w:rStyle w:val="TagStyle"/>
          <w:rtl/>
        </w:rPr>
        <w:t xml:space="preserve"> </w:t>
      </w:r>
      <w:r w:rsidRPr="00251D3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אדוני השר </w:t>
      </w:r>
      <w:bookmarkStart w:id="2078" w:name="_ETM_Q15_234079"/>
      <w:bookmarkEnd w:id="2078"/>
      <w:r>
        <w:rPr>
          <w:rFonts w:hint="eastAsia"/>
          <w:rtl/>
          <w:lang w:eastAsia="he-IL"/>
        </w:rPr>
        <w:t>–</w:t>
      </w:r>
      <w:r>
        <w:rPr>
          <w:rFonts w:hint="cs"/>
          <w:rtl/>
          <w:lang w:eastAsia="he-IL"/>
        </w:rPr>
        <w:t xml:space="preserve"> יואל רזבוזוב, בבק</w:t>
      </w:r>
      <w:bookmarkStart w:id="2079" w:name="_ETM_Q15_236688"/>
      <w:bookmarkStart w:id="2080" w:name="_ETM_Q15_236749"/>
      <w:bookmarkEnd w:id="2079"/>
      <w:bookmarkEnd w:id="2080"/>
      <w:r>
        <w:rPr>
          <w:rFonts w:hint="cs"/>
          <w:rtl/>
          <w:lang w:eastAsia="he-IL"/>
        </w:rPr>
        <w:t>שה. יש לך את רשימת העובדים? כל</w:t>
      </w:r>
      <w:bookmarkStart w:id="2081" w:name="_ETM_Q15_249320"/>
      <w:bookmarkEnd w:id="2081"/>
      <w:r>
        <w:rPr>
          <w:rFonts w:hint="cs"/>
          <w:rtl/>
          <w:lang w:eastAsia="he-IL"/>
        </w:rPr>
        <w:t xml:space="preserve"> הכבוד. </w:t>
      </w:r>
    </w:p>
    <w:p w:rsidR="00C02703" w:rsidRDefault="00C02703" w:rsidP="00F67249">
      <w:pPr>
        <w:rPr>
          <w:rtl/>
          <w:lang w:eastAsia="he-IL"/>
        </w:rPr>
      </w:pPr>
      <w:bookmarkStart w:id="2082" w:name="_ETM_Q15_238682"/>
      <w:bookmarkStart w:id="2083" w:name="_ETM_Q15_238725"/>
      <w:bookmarkEnd w:id="2082"/>
      <w:bookmarkEnd w:id="2083"/>
    </w:p>
    <w:p w:rsidR="00C02703" w:rsidRDefault="00C02703" w:rsidP="00F67249">
      <w:pPr>
        <w:pStyle w:val="a4"/>
        <w:keepNext/>
        <w:rPr>
          <w:rtl/>
        </w:rPr>
      </w:pPr>
      <w:bookmarkStart w:id="2084" w:name="ET_speaker_6215_8"/>
      <w:r w:rsidRPr="00251D3E">
        <w:rPr>
          <w:rStyle w:val="TagStyle"/>
          <w:rtl/>
        </w:rPr>
        <w:t xml:space="preserve"> &lt;&lt; דובר &gt;&gt;</w:t>
      </w:r>
      <w:r w:rsidRPr="001559F2">
        <w:rPr>
          <w:rStyle w:val="TagStyle"/>
          <w:rtl/>
        </w:rPr>
        <w:t xml:space="preserve"> </w:t>
      </w:r>
      <w:bookmarkStart w:id="2085" w:name="_Toc123148326"/>
      <w:bookmarkStart w:id="2086" w:name="_Toc123205199"/>
      <w:r>
        <w:rPr>
          <w:rtl/>
        </w:rPr>
        <w:t>שר התיירות יואל רזבוזוב:</w:t>
      </w:r>
      <w:bookmarkEnd w:id="2085"/>
      <w:bookmarkEnd w:id="2086"/>
      <w:r w:rsidRPr="001559F2">
        <w:rPr>
          <w:rStyle w:val="TagStyle"/>
          <w:rtl/>
        </w:rPr>
        <w:t xml:space="preserve"> </w:t>
      </w:r>
      <w:r w:rsidRPr="00251D3E">
        <w:rPr>
          <w:rStyle w:val="TagStyle"/>
          <w:rtl/>
        </w:rPr>
        <w:t>&lt;&lt; דובר &gt;&gt;</w:t>
      </w:r>
      <w:r>
        <w:rPr>
          <w:rtl/>
        </w:rPr>
        <w:t xml:space="preserve">  </w:t>
      </w:r>
      <w:bookmarkEnd w:id="2084"/>
    </w:p>
    <w:p w:rsidR="00C02703" w:rsidRDefault="00C02703" w:rsidP="00D91890">
      <w:pPr>
        <w:rPr>
          <w:rtl/>
          <w:lang w:eastAsia="he-IL"/>
        </w:rPr>
      </w:pPr>
    </w:p>
    <w:p w:rsidR="00C02703" w:rsidRDefault="00C02703" w:rsidP="00F67249">
      <w:pPr>
        <w:rPr>
          <w:rtl/>
          <w:lang w:eastAsia="he-IL"/>
        </w:rPr>
      </w:pPr>
      <w:r>
        <w:rPr>
          <w:rFonts w:hint="cs"/>
          <w:rtl/>
          <w:lang w:eastAsia="he-IL"/>
        </w:rPr>
        <w:t>כבוד היושב-ראש, אני אנצל את הזמן גם לדברים חשובים, כי בסוף</w:t>
      </w:r>
      <w:bookmarkStart w:id="2087" w:name="_ETM_Q15_265293"/>
      <w:bookmarkEnd w:id="2087"/>
      <w:r>
        <w:rPr>
          <w:rFonts w:hint="cs"/>
          <w:rtl/>
          <w:lang w:eastAsia="he-IL"/>
        </w:rPr>
        <w:t xml:space="preserve"> כשרים עשינו כאן קדנציה, אומנם לא ארוכה מספיק, יכולנו לעשות </w:t>
      </w:r>
      <w:bookmarkStart w:id="2088" w:name="_ETM_Q15_270743"/>
      <w:bookmarkEnd w:id="2088"/>
      <w:r>
        <w:rPr>
          <w:rFonts w:hint="cs"/>
          <w:rtl/>
          <w:lang w:eastAsia="he-IL"/>
        </w:rPr>
        <w:t>עוד הרבה דברים לטובת מדינת ישראל, ואני חושב שיש הרב</w:t>
      </w:r>
      <w:bookmarkStart w:id="2089" w:name="_ETM_Q15_275577"/>
      <w:bookmarkEnd w:id="2089"/>
      <w:r>
        <w:rPr>
          <w:rFonts w:hint="cs"/>
          <w:rtl/>
          <w:lang w:eastAsia="he-IL"/>
        </w:rPr>
        <w:t xml:space="preserve">ה אנשים, במיוחד השלטון המקומי, ראשי ערים, שיכולים לציין שהייתה </w:t>
      </w:r>
      <w:bookmarkStart w:id="2090" w:name="_ETM_Q15_280461"/>
      <w:bookmarkEnd w:id="2090"/>
      <w:r>
        <w:rPr>
          <w:rFonts w:hint="cs"/>
          <w:rtl/>
          <w:lang w:eastAsia="he-IL"/>
        </w:rPr>
        <w:t xml:space="preserve">ממשלה שתפקדה ועבדה טוב. באמת יכולנו לעשות הרבה יותר </w:t>
      </w:r>
      <w:bookmarkStart w:id="2091" w:name="_ETM_Q15_285930"/>
      <w:bookmarkEnd w:id="2091"/>
      <w:r>
        <w:rPr>
          <w:rFonts w:hint="cs"/>
          <w:rtl/>
          <w:lang w:eastAsia="he-IL"/>
        </w:rPr>
        <w:t xml:space="preserve">דברים, אבל בתקופה שעשינו, לפחות אני עשיתי במשרד התיירות </w:t>
      </w:r>
      <w:r>
        <w:rPr>
          <w:rFonts w:hint="eastAsia"/>
          <w:rtl/>
          <w:lang w:eastAsia="he-IL"/>
        </w:rPr>
        <w:t>–</w:t>
      </w:r>
      <w:r>
        <w:rPr>
          <w:rFonts w:hint="cs"/>
          <w:rtl/>
          <w:lang w:eastAsia="he-IL"/>
        </w:rPr>
        <w:t xml:space="preserve"> אני אומר שאני עשיתי</w:t>
      </w:r>
      <w:bookmarkStart w:id="2092" w:name="_ETM_Q15_294265"/>
      <w:bookmarkEnd w:id="2092"/>
      <w:r>
        <w:rPr>
          <w:rFonts w:hint="cs"/>
          <w:rtl/>
          <w:lang w:eastAsia="he-IL"/>
        </w:rPr>
        <w:t xml:space="preserve">, בגוף ראשון, אבל מאחוריי היו הרבה הרבה עובדים, עובדים מצוינים של משרד התיירות. את שמות חלקם כבר הקראתי ואני אמשיך הלאה בהקראת השמות שלהם ובהוקרה להם. </w:t>
      </w:r>
    </w:p>
    <w:p w:rsidR="00C02703" w:rsidRDefault="00C02703" w:rsidP="00F67249">
      <w:pPr>
        <w:rPr>
          <w:rtl/>
          <w:lang w:eastAsia="he-IL"/>
        </w:rPr>
      </w:pPr>
      <w:bookmarkStart w:id="2093" w:name="_ETM_Q15_308807"/>
      <w:bookmarkEnd w:id="2093"/>
    </w:p>
    <w:p w:rsidR="00C02703" w:rsidRDefault="00C02703" w:rsidP="00F67249">
      <w:pPr>
        <w:rPr>
          <w:rtl/>
          <w:lang w:eastAsia="he-IL"/>
        </w:rPr>
      </w:pPr>
      <w:bookmarkStart w:id="2094" w:name="_ETM_Q15_309093"/>
      <w:bookmarkStart w:id="2095" w:name="_ETM_Q15_309124"/>
      <w:bookmarkEnd w:id="2094"/>
      <w:bookmarkEnd w:id="2095"/>
      <w:r>
        <w:rPr>
          <w:rFonts w:hint="cs"/>
          <w:rtl/>
          <w:lang w:eastAsia="he-IL"/>
        </w:rPr>
        <w:t xml:space="preserve">נמשיך עם מינהל ההשקעות, סמנכ"ל ההשקעות שלנו </w:t>
      </w:r>
      <w:r w:rsidRPr="00D720EE">
        <w:rPr>
          <w:rtl/>
          <w:lang w:eastAsia="he-IL"/>
        </w:rPr>
        <w:t>דורון א</w:t>
      </w:r>
      <w:r>
        <w:rPr>
          <w:rFonts w:hint="cs"/>
          <w:rtl/>
          <w:lang w:eastAsia="he-IL"/>
        </w:rPr>
        <w:t>ה</w:t>
      </w:r>
      <w:r w:rsidRPr="00D720EE">
        <w:rPr>
          <w:rtl/>
          <w:lang w:eastAsia="he-IL"/>
        </w:rPr>
        <w:t>רן</w:t>
      </w:r>
      <w:r>
        <w:rPr>
          <w:rFonts w:hint="cs"/>
          <w:rtl/>
          <w:lang w:eastAsia="he-IL"/>
        </w:rPr>
        <w:t>,</w:t>
      </w:r>
      <w:r w:rsidRPr="00D720EE">
        <w:rPr>
          <w:rtl/>
          <w:lang w:eastAsia="he-IL"/>
        </w:rPr>
        <w:t xml:space="preserve"> </w:t>
      </w:r>
      <w:r>
        <w:rPr>
          <w:rFonts w:hint="cs"/>
          <w:rtl/>
          <w:lang w:eastAsia="he-IL"/>
        </w:rPr>
        <w:t xml:space="preserve">שהוא </w:t>
      </w:r>
      <w:r w:rsidRPr="00D720EE">
        <w:rPr>
          <w:rtl/>
          <w:lang w:eastAsia="he-IL"/>
        </w:rPr>
        <w:t>ראש מ</w:t>
      </w:r>
      <w:r>
        <w:rPr>
          <w:rFonts w:hint="cs"/>
          <w:rtl/>
          <w:lang w:eastAsia="he-IL"/>
        </w:rPr>
        <w:t>י</w:t>
      </w:r>
      <w:r w:rsidRPr="00D720EE">
        <w:rPr>
          <w:rtl/>
          <w:lang w:eastAsia="he-IL"/>
        </w:rPr>
        <w:t xml:space="preserve">נהל </w:t>
      </w:r>
      <w:r>
        <w:rPr>
          <w:rFonts w:hint="cs"/>
          <w:rtl/>
          <w:lang w:eastAsia="he-IL"/>
        </w:rPr>
        <w:t>ה</w:t>
      </w:r>
      <w:r w:rsidRPr="00D720EE">
        <w:rPr>
          <w:rtl/>
          <w:lang w:eastAsia="he-IL"/>
        </w:rPr>
        <w:t>כלכלה ו</w:t>
      </w:r>
      <w:r>
        <w:rPr>
          <w:rFonts w:hint="cs"/>
          <w:rtl/>
          <w:lang w:eastAsia="he-IL"/>
        </w:rPr>
        <w:t>ה</w:t>
      </w:r>
      <w:r w:rsidRPr="00D720EE">
        <w:rPr>
          <w:rtl/>
          <w:lang w:eastAsia="he-IL"/>
        </w:rPr>
        <w:t xml:space="preserve">השקעות, </w:t>
      </w:r>
      <w:r>
        <w:rPr>
          <w:rFonts w:hint="cs"/>
          <w:rtl/>
          <w:lang w:eastAsia="he-IL"/>
        </w:rPr>
        <w:t xml:space="preserve">והוא </w:t>
      </w:r>
      <w:r w:rsidRPr="00D720EE">
        <w:rPr>
          <w:rtl/>
          <w:lang w:eastAsia="he-IL"/>
        </w:rPr>
        <w:t xml:space="preserve">מקדם הלכה למעשה את הסיוע הכספי והמענקים של המדינה ליזמים ציוניים שרוצים להקים </w:t>
      </w:r>
      <w:r>
        <w:rPr>
          <w:rFonts w:hint="cs"/>
          <w:rtl/>
          <w:lang w:eastAsia="he-IL"/>
        </w:rPr>
        <w:t>כאן,</w:t>
      </w:r>
      <w:r w:rsidRPr="00D720EE">
        <w:rPr>
          <w:rtl/>
          <w:lang w:eastAsia="he-IL"/>
        </w:rPr>
        <w:t xml:space="preserve"> בארץ שלנו</w:t>
      </w:r>
      <w:r>
        <w:rPr>
          <w:rFonts w:hint="cs"/>
          <w:rtl/>
          <w:lang w:eastAsia="he-IL"/>
        </w:rPr>
        <w:t>,</w:t>
      </w:r>
      <w:r w:rsidRPr="00D720EE">
        <w:rPr>
          <w:rtl/>
          <w:lang w:eastAsia="he-IL"/>
        </w:rPr>
        <w:t xml:space="preserve"> בתי מלון וחדרי אירוח.</w:t>
      </w:r>
      <w:r>
        <w:rPr>
          <w:rFonts w:hint="cs"/>
          <w:rtl/>
          <w:lang w:eastAsia="he-IL"/>
        </w:rPr>
        <w:t xml:space="preserve"> </w:t>
      </w:r>
      <w:bookmarkStart w:id="2096" w:name="_ETM_Q15_331610"/>
      <w:bookmarkEnd w:id="2096"/>
      <w:r>
        <w:rPr>
          <w:rFonts w:hint="cs"/>
          <w:rtl/>
          <w:lang w:eastAsia="he-IL"/>
        </w:rPr>
        <w:t xml:space="preserve">התפקיד הזה הוא מאוד חשוב, אנחנו מתמודדים עם יוקר המחיה גם בחופשות שלנו, </w:t>
      </w:r>
      <w:bookmarkStart w:id="2097" w:name="_ETM_Q15_336730"/>
      <w:bookmarkEnd w:id="2097"/>
      <w:r>
        <w:rPr>
          <w:rFonts w:hint="cs"/>
          <w:rtl/>
          <w:lang w:eastAsia="he-IL"/>
        </w:rPr>
        <w:t xml:space="preserve">אז ככל שנבנה יותר מלונות, ההיצע יגדל, וכמובן שהמחירים צפויים לרדת. לוקח הרבה זמן לבנות מלון במדינת ישראל, ודווקא על היחידה הזאת אמון הסמנכ"ל שלנו דורון אהרן. יש לו תוכנית אסטרטגית. אנחנו צריכים לבנות עוד </w:t>
      </w:r>
      <w:bookmarkStart w:id="2098" w:name="_ETM_Q15_359366"/>
      <w:bookmarkEnd w:id="2098"/>
      <w:r>
        <w:rPr>
          <w:rFonts w:hint="cs"/>
          <w:rtl/>
          <w:lang w:eastAsia="he-IL"/>
        </w:rPr>
        <w:t>כ-40,000</w:t>
      </w:r>
      <w:r>
        <w:rPr>
          <w:rFonts w:hint="eastAsia"/>
          <w:rtl/>
          <w:lang w:eastAsia="he-IL"/>
        </w:rPr>
        <w:t>–</w:t>
      </w:r>
      <w:r>
        <w:rPr>
          <w:rFonts w:hint="cs"/>
          <w:rtl/>
          <w:lang w:eastAsia="he-IL"/>
        </w:rPr>
        <w:t xml:space="preserve">45,000 חדרים וצריך לבחור את המקומות הנכונים </w:t>
      </w:r>
      <w:bookmarkStart w:id="2099" w:name="_ETM_Q15_361603"/>
      <w:bookmarkEnd w:id="2099"/>
      <w:r>
        <w:rPr>
          <w:rFonts w:hint="cs"/>
          <w:rtl/>
          <w:lang w:eastAsia="he-IL"/>
        </w:rPr>
        <w:t xml:space="preserve">ולהתנהל עם תקציבי ההשקעות והתמיכות של המדינה לאותם יזמים </w:t>
      </w:r>
      <w:bookmarkStart w:id="2100" w:name="_ETM_Q15_367626"/>
      <w:bookmarkEnd w:id="2100"/>
      <w:r>
        <w:rPr>
          <w:rFonts w:hint="cs"/>
          <w:rtl/>
          <w:lang w:eastAsia="he-IL"/>
        </w:rPr>
        <w:t xml:space="preserve">בצורה מאוד נבונה. יש לו הרבה אחריות, הוא עושה את </w:t>
      </w:r>
      <w:bookmarkStart w:id="2101" w:name="_ETM_Q15_372034"/>
      <w:bookmarkEnd w:id="2101"/>
      <w:r>
        <w:rPr>
          <w:rFonts w:hint="cs"/>
          <w:rtl/>
          <w:lang w:eastAsia="he-IL"/>
        </w:rPr>
        <w:t xml:space="preserve">זה היטב, הוא עושה את זה מצוין, יש לו הרבה </w:t>
      </w:r>
      <w:bookmarkStart w:id="2102" w:name="_ETM_Q15_373274"/>
      <w:bookmarkEnd w:id="2102"/>
      <w:r>
        <w:rPr>
          <w:rFonts w:hint="cs"/>
          <w:rtl/>
          <w:lang w:eastAsia="he-IL"/>
        </w:rPr>
        <w:t xml:space="preserve">ניסיון וותק, ואני מאחל לו הצלחה. אני חושב שכולנו, </w:t>
      </w:r>
      <w:bookmarkStart w:id="2103" w:name="_ETM_Q15_377818"/>
      <w:bookmarkEnd w:id="2103"/>
      <w:r>
        <w:rPr>
          <w:rFonts w:hint="cs"/>
          <w:rtl/>
          <w:lang w:eastAsia="he-IL"/>
        </w:rPr>
        <w:t xml:space="preserve">כל אזרחי ישראל, מצפים לתוצאות דווקא בתחום הזה, </w:t>
      </w:r>
      <w:bookmarkStart w:id="2104" w:name="_ETM_Q15_382622"/>
      <w:bookmarkEnd w:id="2104"/>
      <w:r>
        <w:rPr>
          <w:rFonts w:hint="cs"/>
          <w:rtl/>
          <w:lang w:eastAsia="he-IL"/>
        </w:rPr>
        <w:t xml:space="preserve">כי זה משפיע על כל אחד מאיתנו. </w:t>
      </w:r>
    </w:p>
    <w:p w:rsidR="00C02703" w:rsidRDefault="00C02703" w:rsidP="00F67249">
      <w:pPr>
        <w:rPr>
          <w:rtl/>
          <w:lang w:eastAsia="he-IL"/>
        </w:rPr>
      </w:pPr>
      <w:bookmarkStart w:id="2105" w:name="_ETM_Q15_389686"/>
      <w:bookmarkStart w:id="2106" w:name="_ETM_Q15_389749"/>
      <w:bookmarkEnd w:id="2105"/>
      <w:bookmarkEnd w:id="2106"/>
    </w:p>
    <w:p w:rsidR="00C02703" w:rsidRDefault="00C02703" w:rsidP="00F67249">
      <w:pPr>
        <w:rPr>
          <w:rtl/>
          <w:lang w:eastAsia="he-IL"/>
        </w:rPr>
      </w:pPr>
      <w:bookmarkStart w:id="2107" w:name="_ETM_Q15_389903"/>
      <w:bookmarkStart w:id="2108" w:name="_ETM_Q15_389954"/>
      <w:bookmarkEnd w:id="2107"/>
      <w:bookmarkEnd w:id="2108"/>
      <w:r>
        <w:rPr>
          <w:rFonts w:hint="cs"/>
          <w:rtl/>
          <w:lang w:eastAsia="he-IL"/>
        </w:rPr>
        <w:t xml:space="preserve">ואיתו באגף </w:t>
      </w:r>
      <w:bookmarkStart w:id="2109" w:name="_ETM_Q15_391807"/>
      <w:bookmarkEnd w:id="2109"/>
      <w:r>
        <w:rPr>
          <w:rFonts w:hint="cs"/>
          <w:rtl/>
          <w:lang w:eastAsia="he-IL"/>
        </w:rPr>
        <w:t xml:space="preserve">יש לנו את אבישי בר-אושר, שהוא מנהל אגף מרכז השקעות בתיירות, שכל כך שימח את כולנו השנה. הוא חלה בקורונה, חלה הכי קשה שאפשר, ובאמת קרה כאן נס והוא חזר אלינו. הוא כל כך מנוסה, הוא מכיר את </w:t>
      </w:r>
      <w:bookmarkStart w:id="2110" w:name="_ETM_Q15_408485"/>
      <w:bookmarkEnd w:id="2110"/>
      <w:r>
        <w:rPr>
          <w:rFonts w:hint="cs"/>
          <w:rtl/>
          <w:lang w:eastAsia="he-IL"/>
        </w:rPr>
        <w:t xml:space="preserve">כולם, מכיר את התחום, הוא כל כך מדויק. באמת הרבה אנשים התפללו לשלומו, </w:t>
      </w:r>
      <w:bookmarkStart w:id="2111" w:name="_ETM_Q15_416263"/>
      <w:bookmarkEnd w:id="2111"/>
      <w:r>
        <w:rPr>
          <w:rFonts w:hint="cs"/>
          <w:rtl/>
          <w:lang w:eastAsia="he-IL"/>
        </w:rPr>
        <w:t xml:space="preserve">והוא חזר אלינו וחוזר אלינו, ואנחנו באמת מרגישים את הניסיון שלו ואת התרומה שלו לענף, להשקעות ולכל מה שקשור בבניית מלונות חדשים </w:t>
      </w:r>
      <w:bookmarkStart w:id="2112" w:name="_ETM_Q15_430738"/>
      <w:bookmarkEnd w:id="2112"/>
      <w:r>
        <w:rPr>
          <w:rFonts w:hint="cs"/>
          <w:rtl/>
          <w:lang w:eastAsia="he-IL"/>
        </w:rPr>
        <w:t xml:space="preserve">בארץ. יש לנו את אורית חמד החרוצה והטובה, מנהלת אגף הכלכלה. יחד </w:t>
      </w:r>
      <w:bookmarkStart w:id="2113" w:name="_ETM_Q15_438048"/>
      <w:bookmarkEnd w:id="2113"/>
      <w:r>
        <w:rPr>
          <w:rFonts w:hint="cs"/>
          <w:rtl/>
          <w:lang w:eastAsia="he-IL"/>
        </w:rPr>
        <w:t>איתה</w:t>
      </w:r>
      <w:bookmarkStart w:id="2114" w:name="_ETM_Q15_439904"/>
      <w:bookmarkStart w:id="2115" w:name="_ETM_Q15_439944"/>
      <w:bookmarkEnd w:id="2114"/>
      <w:bookmarkEnd w:id="2115"/>
      <w:r>
        <w:rPr>
          <w:rFonts w:hint="cs"/>
          <w:rtl/>
          <w:lang w:eastAsia="he-IL"/>
        </w:rPr>
        <w:t xml:space="preserve"> </w:t>
      </w:r>
      <w:r w:rsidRPr="00655611">
        <w:rPr>
          <w:rtl/>
          <w:lang w:eastAsia="he-IL"/>
        </w:rPr>
        <w:t>איריס עזרן</w:t>
      </w:r>
      <w:r>
        <w:rPr>
          <w:rFonts w:hint="cs"/>
          <w:rtl/>
          <w:lang w:eastAsia="he-IL"/>
        </w:rPr>
        <w:t xml:space="preserve"> וג'ני</w:t>
      </w:r>
      <w:r w:rsidRPr="00655611">
        <w:rPr>
          <w:rtl/>
          <w:lang w:eastAsia="he-IL"/>
        </w:rPr>
        <w:t xml:space="preserve"> ארבלי</w:t>
      </w:r>
      <w:r>
        <w:rPr>
          <w:rFonts w:hint="cs"/>
          <w:rtl/>
          <w:lang w:eastAsia="he-IL"/>
        </w:rPr>
        <w:t>,</w:t>
      </w:r>
      <w:r w:rsidRPr="00655611">
        <w:rPr>
          <w:rtl/>
          <w:lang w:eastAsia="he-IL"/>
        </w:rPr>
        <w:t xml:space="preserve"> טל בר, </w:t>
      </w:r>
      <w:r>
        <w:rPr>
          <w:rFonts w:hint="cs"/>
          <w:rtl/>
          <w:lang w:eastAsia="he-IL"/>
        </w:rPr>
        <w:t>ו</w:t>
      </w:r>
      <w:r w:rsidRPr="00655611">
        <w:rPr>
          <w:rtl/>
          <w:lang w:eastAsia="he-IL"/>
        </w:rPr>
        <w:t>לורין מו</w:t>
      </w:r>
      <w:r>
        <w:rPr>
          <w:rFonts w:hint="cs"/>
          <w:rtl/>
          <w:lang w:eastAsia="he-IL"/>
        </w:rPr>
        <w:t>ז'</w:t>
      </w:r>
      <w:r w:rsidRPr="00655611">
        <w:rPr>
          <w:rtl/>
          <w:lang w:eastAsia="he-IL"/>
        </w:rPr>
        <w:t xml:space="preserve">רי, </w:t>
      </w:r>
      <w:r>
        <w:rPr>
          <w:rFonts w:hint="cs"/>
          <w:rtl/>
          <w:lang w:eastAsia="he-IL"/>
        </w:rPr>
        <w:t>ו</w:t>
      </w:r>
      <w:r w:rsidRPr="00655611">
        <w:rPr>
          <w:rtl/>
          <w:lang w:eastAsia="he-IL"/>
        </w:rPr>
        <w:t>עד</w:t>
      </w:r>
      <w:r>
        <w:rPr>
          <w:rFonts w:hint="cs"/>
          <w:rtl/>
          <w:lang w:eastAsia="he-IL"/>
        </w:rPr>
        <w:t>ה</w:t>
      </w:r>
      <w:r w:rsidRPr="00655611">
        <w:rPr>
          <w:rtl/>
          <w:lang w:eastAsia="he-IL"/>
        </w:rPr>
        <w:t xml:space="preserve"> הראל, </w:t>
      </w:r>
      <w:r>
        <w:rPr>
          <w:rFonts w:hint="cs"/>
          <w:rtl/>
          <w:lang w:eastAsia="he-IL"/>
        </w:rPr>
        <w:t>ו</w:t>
      </w:r>
      <w:r w:rsidRPr="00655611">
        <w:rPr>
          <w:rtl/>
          <w:lang w:eastAsia="he-IL"/>
        </w:rPr>
        <w:t xml:space="preserve">עמרי נידם, </w:t>
      </w:r>
      <w:r>
        <w:rPr>
          <w:rFonts w:hint="cs"/>
          <w:rtl/>
          <w:lang w:eastAsia="he-IL"/>
        </w:rPr>
        <w:t>ו</w:t>
      </w:r>
      <w:r w:rsidRPr="00655611">
        <w:rPr>
          <w:rtl/>
          <w:lang w:eastAsia="he-IL"/>
        </w:rPr>
        <w:t>שיר</w:t>
      </w:r>
      <w:r>
        <w:rPr>
          <w:rFonts w:hint="cs"/>
          <w:rtl/>
          <w:lang w:eastAsia="he-IL"/>
        </w:rPr>
        <w:t>ה</w:t>
      </w:r>
      <w:r w:rsidRPr="00655611">
        <w:rPr>
          <w:rtl/>
          <w:lang w:eastAsia="he-IL"/>
        </w:rPr>
        <w:t xml:space="preserve"> פרוקופץ, </w:t>
      </w:r>
      <w:r>
        <w:rPr>
          <w:rFonts w:hint="cs"/>
          <w:rtl/>
          <w:lang w:eastAsia="he-IL"/>
        </w:rPr>
        <w:t>ו</w:t>
      </w:r>
      <w:r w:rsidRPr="00655611">
        <w:rPr>
          <w:rtl/>
          <w:lang w:eastAsia="he-IL"/>
        </w:rPr>
        <w:t>שיר</w:t>
      </w:r>
      <w:r>
        <w:rPr>
          <w:rFonts w:hint="cs"/>
          <w:rtl/>
          <w:lang w:eastAsia="he-IL"/>
        </w:rPr>
        <w:t>ה</w:t>
      </w:r>
      <w:r w:rsidRPr="00655611">
        <w:rPr>
          <w:rtl/>
          <w:lang w:eastAsia="he-IL"/>
        </w:rPr>
        <w:t xml:space="preserve"> גולדשטוף, </w:t>
      </w:r>
      <w:r>
        <w:rPr>
          <w:rFonts w:hint="cs"/>
          <w:rtl/>
          <w:lang w:eastAsia="he-IL"/>
        </w:rPr>
        <w:t>ו</w:t>
      </w:r>
      <w:r w:rsidRPr="00655611">
        <w:rPr>
          <w:rtl/>
          <w:lang w:eastAsia="he-IL"/>
        </w:rPr>
        <w:t>שר</w:t>
      </w:r>
      <w:r>
        <w:rPr>
          <w:rFonts w:hint="cs"/>
          <w:rtl/>
          <w:lang w:eastAsia="he-IL"/>
        </w:rPr>
        <w:t>ה</w:t>
      </w:r>
      <w:r w:rsidRPr="00655611">
        <w:rPr>
          <w:rtl/>
          <w:lang w:eastAsia="he-IL"/>
        </w:rPr>
        <w:t xml:space="preserve"> רוזנברג.</w:t>
      </w:r>
      <w:r>
        <w:rPr>
          <w:rFonts w:hint="cs"/>
          <w:rtl/>
          <w:lang w:eastAsia="he-IL"/>
        </w:rPr>
        <w:t xml:space="preserve"> זה באגף ההשקעות. </w:t>
      </w:r>
      <w:bookmarkStart w:id="2116" w:name="_ETM_Q15_440088"/>
      <w:bookmarkStart w:id="2117" w:name="_ETM_Q15_440124"/>
      <w:bookmarkEnd w:id="2116"/>
      <w:bookmarkEnd w:id="2117"/>
    </w:p>
    <w:p w:rsidR="00C02703" w:rsidRDefault="00C02703" w:rsidP="00F67249">
      <w:pPr>
        <w:rPr>
          <w:rtl/>
          <w:lang w:eastAsia="he-IL"/>
        </w:rPr>
      </w:pPr>
      <w:bookmarkStart w:id="2118" w:name="_ETM_Q15_455950"/>
      <w:bookmarkStart w:id="2119" w:name="_ETM_Q15_455998"/>
      <w:bookmarkEnd w:id="2118"/>
      <w:bookmarkEnd w:id="2119"/>
    </w:p>
    <w:p w:rsidR="00C02703" w:rsidRDefault="00C02703" w:rsidP="00F67249">
      <w:pPr>
        <w:rPr>
          <w:rtl/>
          <w:lang w:eastAsia="he-IL"/>
        </w:rPr>
      </w:pPr>
      <w:bookmarkStart w:id="2120" w:name="_ETM_Q15_456797"/>
      <w:bookmarkStart w:id="2121" w:name="_ETM_Q15_456852"/>
      <w:bookmarkEnd w:id="2120"/>
      <w:bookmarkEnd w:id="2121"/>
      <w:r>
        <w:rPr>
          <w:rFonts w:hint="cs"/>
          <w:rtl/>
          <w:lang w:eastAsia="he-IL"/>
        </w:rPr>
        <w:t xml:space="preserve">עכשיו נעבור לאגף מינהל </w:t>
      </w:r>
      <w:bookmarkStart w:id="2122" w:name="_ETM_Q15_457647"/>
      <w:bookmarkEnd w:id="2122"/>
      <w:r>
        <w:rPr>
          <w:rFonts w:hint="cs"/>
          <w:rtl/>
          <w:lang w:eastAsia="he-IL"/>
        </w:rPr>
        <w:t xml:space="preserve">תכנון ופיתוח. כאן יש לנו את קרן </w:t>
      </w:r>
      <w:r>
        <w:rPr>
          <w:rtl/>
          <w:lang w:eastAsia="he-IL"/>
        </w:rPr>
        <w:t>זילברמן</w:t>
      </w:r>
      <w:r>
        <w:rPr>
          <w:rFonts w:hint="cs"/>
          <w:rtl/>
          <w:lang w:eastAsia="he-IL"/>
        </w:rPr>
        <w:t xml:space="preserve">, שהיא מנצחת </w:t>
      </w:r>
      <w:bookmarkStart w:id="2123" w:name="_ETM_Q15_464042"/>
      <w:bookmarkEnd w:id="2123"/>
      <w:r>
        <w:rPr>
          <w:rFonts w:hint="cs"/>
          <w:rtl/>
          <w:lang w:eastAsia="he-IL"/>
        </w:rPr>
        <w:t xml:space="preserve">על אגף </w:t>
      </w:r>
      <w:r>
        <w:rPr>
          <w:rFonts w:hint="eastAsia"/>
          <w:rtl/>
          <w:lang w:eastAsia="he-IL"/>
        </w:rPr>
        <w:t>–</w:t>
      </w:r>
      <w:r>
        <w:rPr>
          <w:rFonts w:hint="cs"/>
          <w:rtl/>
          <w:lang w:eastAsia="he-IL"/>
        </w:rPr>
        <w:t xml:space="preserve"> הסמנכ"לית תשתיות שלנו, </w:t>
      </w:r>
      <w:r>
        <w:rPr>
          <w:rtl/>
          <w:lang w:eastAsia="he-IL"/>
        </w:rPr>
        <w:t>ראש מ</w:t>
      </w:r>
      <w:r>
        <w:rPr>
          <w:rFonts w:hint="cs"/>
          <w:rtl/>
          <w:lang w:eastAsia="he-IL"/>
        </w:rPr>
        <w:t>י</w:t>
      </w:r>
      <w:r>
        <w:rPr>
          <w:rtl/>
          <w:lang w:eastAsia="he-IL"/>
        </w:rPr>
        <w:t xml:space="preserve">נהל, שנרתמה ועשתה מעל ומעבר כדי שתקציבי פיתוח התשתיות התיירותיות </w:t>
      </w:r>
      <w:r>
        <w:rPr>
          <w:rFonts w:hint="cs"/>
          <w:rtl/>
          <w:lang w:eastAsia="he-IL"/>
        </w:rPr>
        <w:t>י</w:t>
      </w:r>
      <w:r>
        <w:rPr>
          <w:rtl/>
          <w:lang w:eastAsia="he-IL"/>
        </w:rPr>
        <w:t>גיעו לרשויות המקומיות</w:t>
      </w:r>
      <w:r>
        <w:rPr>
          <w:rFonts w:hint="cs"/>
          <w:rtl/>
          <w:lang w:eastAsia="he-IL"/>
        </w:rPr>
        <w:t>. כבר הייתה מחשבה לוותר השנה</w:t>
      </w:r>
      <w:r>
        <w:rPr>
          <w:rtl/>
          <w:lang w:eastAsia="he-IL"/>
        </w:rPr>
        <w:t>, אחרי שלוש שנים, בהיעדר תקציב</w:t>
      </w:r>
      <w:r>
        <w:rPr>
          <w:rFonts w:hint="cs"/>
          <w:rtl/>
          <w:lang w:eastAsia="he-IL"/>
        </w:rPr>
        <w:t>,</w:t>
      </w:r>
      <w:r>
        <w:rPr>
          <w:rtl/>
          <w:lang w:eastAsia="he-IL"/>
        </w:rPr>
        <w:t xml:space="preserve"> </w:t>
      </w:r>
      <w:r>
        <w:rPr>
          <w:rFonts w:hint="cs"/>
          <w:rtl/>
          <w:lang w:eastAsia="he-IL"/>
        </w:rPr>
        <w:t xml:space="preserve">ובסוף אני חושב שכל הצוות, הצת"פ, אנחנו קוראים לו, התגייס </w:t>
      </w:r>
      <w:bookmarkStart w:id="2124" w:name="_ETM_Q15_490194"/>
      <w:bookmarkEnd w:id="2124"/>
      <w:r>
        <w:rPr>
          <w:rFonts w:hint="cs"/>
          <w:rtl/>
          <w:lang w:eastAsia="he-IL"/>
        </w:rPr>
        <w:t xml:space="preserve">לכך. קרן היא אחראית על התשתיות התיירותיות, וזה כל כך </w:t>
      </w:r>
      <w:bookmarkStart w:id="2125" w:name="_ETM_Q15_496288"/>
      <w:bookmarkEnd w:id="2125"/>
      <w:r>
        <w:rPr>
          <w:rFonts w:hint="cs"/>
          <w:rtl/>
          <w:lang w:eastAsia="he-IL"/>
        </w:rPr>
        <w:t xml:space="preserve">חשוב, כי זאת התשתית התיירותית האמיתית בשביל לארח את </w:t>
      </w:r>
      <w:bookmarkStart w:id="2126" w:name="_ETM_Q15_499266"/>
      <w:bookmarkEnd w:id="2126"/>
      <w:r>
        <w:rPr>
          <w:rFonts w:hint="cs"/>
          <w:rtl/>
          <w:lang w:eastAsia="he-IL"/>
        </w:rPr>
        <w:t>התיירים בצורה הטובה ביותר. היא נכנסה לתפקיד הזה עם כל הוותק שלה והניסיון שלה והידע שלה והמקצועיות שלה, הצליח</w:t>
      </w:r>
      <w:bookmarkStart w:id="2127" w:name="_ETM_Q15_511537"/>
      <w:bookmarkEnd w:id="2127"/>
      <w:r>
        <w:rPr>
          <w:rFonts w:hint="cs"/>
          <w:rtl/>
          <w:lang w:eastAsia="he-IL"/>
        </w:rPr>
        <w:t xml:space="preserve">ה להוביל את זה, והיום אנחנו כבר מודיעים </w:t>
      </w:r>
      <w:bookmarkStart w:id="2128" w:name="_ETM_Q15_516161"/>
      <w:bookmarkEnd w:id="2128"/>
      <w:r>
        <w:rPr>
          <w:rFonts w:hint="cs"/>
          <w:rtl/>
          <w:lang w:eastAsia="he-IL"/>
        </w:rPr>
        <w:t xml:space="preserve">לראשי הרשויות על התמיכות והתקציבים שהם קיבלו על מנת לפתח את התשתית התיירותית בעיר שלהם. </w:t>
      </w:r>
    </w:p>
    <w:p w:rsidR="00C02703" w:rsidRDefault="00C02703" w:rsidP="00F67249">
      <w:pPr>
        <w:rPr>
          <w:rtl/>
          <w:lang w:eastAsia="he-IL"/>
        </w:rPr>
      </w:pPr>
    </w:p>
    <w:p w:rsidR="00C02703" w:rsidRDefault="00C02703" w:rsidP="007C0F4E">
      <w:pPr>
        <w:rPr>
          <w:rtl/>
          <w:lang w:eastAsia="he-IL"/>
        </w:rPr>
      </w:pPr>
      <w:r>
        <w:rPr>
          <w:rFonts w:hint="cs"/>
          <w:rtl/>
          <w:lang w:eastAsia="he-IL"/>
        </w:rPr>
        <w:t xml:space="preserve">כאן זה המקום גם להודות </w:t>
      </w:r>
      <w:bookmarkStart w:id="2129" w:name="_ETM_Q15_524839"/>
      <w:bookmarkEnd w:id="2129"/>
      <w:r>
        <w:rPr>
          <w:rFonts w:hint="cs"/>
          <w:rtl/>
          <w:lang w:eastAsia="he-IL"/>
        </w:rPr>
        <w:t>ליושב-ראש ועדת הכספים גפני, שהעביר היום את כל התמיכות של</w:t>
      </w:r>
      <w:bookmarkStart w:id="2130" w:name="_ETM_Q15_531519"/>
      <w:bookmarkEnd w:id="2130"/>
      <w:r>
        <w:rPr>
          <w:rFonts w:hint="cs"/>
          <w:rtl/>
          <w:lang w:eastAsia="he-IL"/>
        </w:rPr>
        <w:t xml:space="preserve"> הצת"פ לרשויות המקומיות ועוד תקציבים של משרד התיירות. יש לו </w:t>
      </w:r>
      <w:bookmarkStart w:id="2131" w:name="_ETM_Q15_539154"/>
      <w:bookmarkEnd w:id="2131"/>
      <w:r>
        <w:rPr>
          <w:rFonts w:hint="cs"/>
          <w:rtl/>
          <w:lang w:eastAsia="he-IL"/>
        </w:rPr>
        <w:t xml:space="preserve">המון המון ניסיון, אז הוא באמת עזר מאוד, כי התיירות לא מחכה, אנחנו צריכים לפתח. למדינה יש </w:t>
      </w:r>
      <w:bookmarkStart w:id="2132" w:name="_ETM_Q15_549745"/>
      <w:bookmarkEnd w:id="2132"/>
      <w:r>
        <w:rPr>
          <w:rFonts w:hint="cs"/>
          <w:rtl/>
          <w:lang w:eastAsia="he-IL"/>
        </w:rPr>
        <w:t xml:space="preserve">כל כך הרבה פוטנציאל בענף הזה, וזה כל כך </w:t>
      </w:r>
      <w:bookmarkStart w:id="2133" w:name="_ETM_Q15_552129"/>
      <w:bookmarkEnd w:id="2133"/>
      <w:r>
        <w:rPr>
          <w:rFonts w:hint="cs"/>
          <w:rtl/>
          <w:lang w:eastAsia="he-IL"/>
        </w:rPr>
        <w:t xml:space="preserve">הרבה כסף למדינה. זה תיק מאוד כלכלי </w:t>
      </w:r>
      <w:r>
        <w:rPr>
          <w:rFonts w:hint="eastAsia"/>
          <w:rtl/>
          <w:lang w:eastAsia="he-IL"/>
        </w:rPr>
        <w:t>–</w:t>
      </w:r>
      <w:r>
        <w:rPr>
          <w:rFonts w:hint="cs"/>
          <w:rtl/>
          <w:lang w:eastAsia="he-IL"/>
        </w:rPr>
        <w:t xml:space="preserve"> מאות אלפי </w:t>
      </w:r>
      <w:bookmarkStart w:id="2134" w:name="_ETM_Q15_559457"/>
      <w:bookmarkEnd w:id="2134"/>
      <w:r>
        <w:rPr>
          <w:rFonts w:hint="cs"/>
          <w:rtl/>
          <w:lang w:eastAsia="he-IL"/>
        </w:rPr>
        <w:t xml:space="preserve">מקומות עבודה, פרנסה לכל כך הרבה אנשים, במיוחד בפריפריה. כך </w:t>
      </w:r>
      <w:bookmarkStart w:id="2135" w:name="_ETM_Q15_563636"/>
      <w:bookmarkEnd w:id="2135"/>
      <w:r>
        <w:rPr>
          <w:rFonts w:hint="cs"/>
          <w:rtl/>
          <w:lang w:eastAsia="he-IL"/>
        </w:rPr>
        <w:t xml:space="preserve">שהתשתית התיירותית הטובה תיתן את המענה הנכון, התיירים יגיעו לכאן, </w:t>
      </w:r>
      <w:bookmarkStart w:id="2136" w:name="_ETM_Q15_570240"/>
      <w:bookmarkEnd w:id="2136"/>
      <w:r>
        <w:rPr>
          <w:rFonts w:hint="cs"/>
          <w:rtl/>
          <w:lang w:eastAsia="he-IL"/>
        </w:rPr>
        <w:t xml:space="preserve">ויוכלו ליהנות גם ממלונות טובים, וכמו שאמרתי, </w:t>
      </w:r>
      <w:bookmarkStart w:id="2137" w:name="_ETM_Q15_574677"/>
      <w:bookmarkEnd w:id="2137"/>
      <w:r>
        <w:rPr>
          <w:rFonts w:hint="cs"/>
          <w:rtl/>
          <w:lang w:eastAsia="he-IL"/>
        </w:rPr>
        <w:t xml:space="preserve">סמנכ"ל ההשקעות דורון אהרן אמון על כך וגם קרן </w:t>
      </w:r>
      <w:bookmarkStart w:id="2138" w:name="_ETM_Q15_581819"/>
      <w:bookmarkEnd w:id="2138"/>
      <w:r>
        <w:rPr>
          <w:rFonts w:hint="cs"/>
          <w:rtl/>
          <w:lang w:eastAsia="he-IL"/>
        </w:rPr>
        <w:t xml:space="preserve">זילברמן החרוצה והמקצועית אמונה על החלק הזה. יחד עם </w:t>
      </w:r>
      <w:bookmarkStart w:id="2139" w:name="_ETM_Q15_587317"/>
      <w:bookmarkEnd w:id="2139"/>
      <w:r>
        <w:rPr>
          <w:rFonts w:hint="cs"/>
          <w:rtl/>
          <w:lang w:eastAsia="he-IL"/>
        </w:rPr>
        <w:t xml:space="preserve">שני האגפים האלה, </w:t>
      </w:r>
      <w:r>
        <w:rPr>
          <w:rFonts w:hint="cs"/>
          <w:rtl/>
          <w:lang w:eastAsia="he-IL"/>
        </w:rPr>
        <w:lastRenderedPageBreak/>
        <w:t xml:space="preserve">שהם מאוד מאוד חשובים במשרד, אני </w:t>
      </w:r>
      <w:bookmarkStart w:id="2140" w:name="_ETM_Q15_591554"/>
      <w:bookmarkEnd w:id="2140"/>
      <w:r>
        <w:rPr>
          <w:rFonts w:hint="cs"/>
          <w:rtl/>
          <w:lang w:eastAsia="he-IL"/>
        </w:rPr>
        <w:t xml:space="preserve">מאמין שנוכל לפתח כאן ענף שהוא כבר במצב מתקדם </w:t>
      </w:r>
      <w:bookmarkStart w:id="2141" w:name="_ETM_Q15_599695"/>
      <w:bookmarkEnd w:id="2141"/>
      <w:r>
        <w:rPr>
          <w:rFonts w:hint="cs"/>
          <w:rtl/>
          <w:lang w:eastAsia="he-IL"/>
        </w:rPr>
        <w:t xml:space="preserve">וטוב. והגענו לתוצאות שיא של 4.5 מיליון תיירים, אבל </w:t>
      </w:r>
      <w:bookmarkStart w:id="2142" w:name="_ETM_Q15_604698"/>
      <w:bookmarkEnd w:id="2142"/>
      <w:r>
        <w:rPr>
          <w:rFonts w:hint="cs"/>
          <w:rtl/>
          <w:lang w:eastAsia="he-IL"/>
        </w:rPr>
        <w:t xml:space="preserve">יש לנו עוד לאן להגיע, לאן לשאוף. היעד שהצבנו </w:t>
      </w:r>
      <w:bookmarkStart w:id="2143" w:name="_ETM_Q15_607688"/>
      <w:bookmarkEnd w:id="2143"/>
      <w:r>
        <w:rPr>
          <w:rFonts w:hint="cs"/>
          <w:rtl/>
          <w:lang w:eastAsia="he-IL"/>
        </w:rPr>
        <w:t xml:space="preserve">לעצמנו זה </w:t>
      </w:r>
      <w:r w:rsidR="007C0F4E">
        <w:rPr>
          <w:rFonts w:hint="cs"/>
          <w:rtl/>
          <w:lang w:eastAsia="he-IL"/>
        </w:rPr>
        <w:t>עשרה</w:t>
      </w:r>
      <w:r>
        <w:rPr>
          <w:rFonts w:hint="cs"/>
          <w:rtl/>
          <w:lang w:eastAsia="he-IL"/>
        </w:rPr>
        <w:t xml:space="preserve"> מיליון תיירים ב-2030. </w:t>
      </w:r>
      <w:bookmarkStart w:id="2144" w:name="_ETM_Q15_557352"/>
      <w:bookmarkStart w:id="2145" w:name="_ETM_Q15_557415"/>
      <w:bookmarkEnd w:id="2144"/>
      <w:bookmarkEnd w:id="2145"/>
      <w:r>
        <w:rPr>
          <w:rFonts w:hint="cs"/>
          <w:rtl/>
          <w:lang w:eastAsia="he-IL"/>
        </w:rPr>
        <w:t xml:space="preserve">כמובן באגף התשתיות, במינהל </w:t>
      </w:r>
      <w:bookmarkStart w:id="2146" w:name="_ETM_Q15_614735"/>
      <w:bookmarkEnd w:id="2146"/>
      <w:r>
        <w:rPr>
          <w:rFonts w:hint="cs"/>
          <w:rtl/>
          <w:lang w:eastAsia="he-IL"/>
        </w:rPr>
        <w:t xml:space="preserve">התשתיות, יחד איתה יש את </w:t>
      </w:r>
      <w:r>
        <w:rPr>
          <w:rtl/>
          <w:lang w:eastAsia="he-IL"/>
        </w:rPr>
        <w:t>אורלי זיו</w:t>
      </w:r>
      <w:r>
        <w:rPr>
          <w:rFonts w:hint="cs"/>
          <w:rtl/>
          <w:lang w:eastAsia="he-IL"/>
        </w:rPr>
        <w:t xml:space="preserve">, </w:t>
      </w:r>
      <w:r>
        <w:rPr>
          <w:rtl/>
          <w:lang w:eastAsia="he-IL"/>
        </w:rPr>
        <w:t>ראש אגף תכנון, ש</w:t>
      </w:r>
      <w:r>
        <w:rPr>
          <w:rFonts w:hint="cs"/>
          <w:rtl/>
          <w:lang w:eastAsia="he-IL"/>
        </w:rPr>
        <w:t xml:space="preserve">היא </w:t>
      </w:r>
      <w:r>
        <w:rPr>
          <w:rtl/>
          <w:lang w:eastAsia="he-IL"/>
        </w:rPr>
        <w:t xml:space="preserve">בקיאה בכל </w:t>
      </w:r>
      <w:r>
        <w:rPr>
          <w:rFonts w:hint="cs"/>
          <w:rtl/>
          <w:lang w:eastAsia="he-IL"/>
        </w:rPr>
        <w:t>ה</w:t>
      </w:r>
      <w:r>
        <w:rPr>
          <w:rtl/>
          <w:lang w:eastAsia="he-IL"/>
        </w:rPr>
        <w:t>הליך עד הפסיק האחרון</w:t>
      </w:r>
      <w:r>
        <w:rPr>
          <w:rFonts w:hint="cs"/>
          <w:rtl/>
          <w:lang w:eastAsia="he-IL"/>
        </w:rPr>
        <w:t xml:space="preserve">, מכירה </w:t>
      </w:r>
      <w:bookmarkStart w:id="2147" w:name="_ETM_Q15_623471"/>
      <w:bookmarkEnd w:id="2147"/>
      <w:r>
        <w:rPr>
          <w:rFonts w:hint="cs"/>
          <w:rtl/>
          <w:lang w:eastAsia="he-IL"/>
        </w:rPr>
        <w:t xml:space="preserve">הכול, יש לה המון ניסיון. היא עבדה בגופים ממשלתיים והמילה </w:t>
      </w:r>
      <w:bookmarkStart w:id="2148" w:name="_ETM_Q15_628146"/>
      <w:bookmarkEnd w:id="2148"/>
      <w:r>
        <w:rPr>
          <w:rFonts w:hint="cs"/>
          <w:rtl/>
          <w:lang w:eastAsia="he-IL"/>
        </w:rPr>
        <w:t xml:space="preserve">שלה בוועדות, בוועדות מחוזיות </w:t>
      </w:r>
      <w:r>
        <w:rPr>
          <w:rFonts w:hint="eastAsia"/>
          <w:rtl/>
          <w:lang w:eastAsia="he-IL"/>
        </w:rPr>
        <w:t>–</w:t>
      </w:r>
      <w:r>
        <w:rPr>
          <w:rFonts w:hint="cs"/>
          <w:rtl/>
          <w:lang w:eastAsia="he-IL"/>
        </w:rPr>
        <w:t xml:space="preserve"> מקשיבים לה, כי היא יודעת על מה היא מדברת. היא מאוד מאוד מקצועית. היא </w:t>
      </w:r>
      <w:bookmarkStart w:id="2149" w:name="_ETM_Q15_639083"/>
      <w:bookmarkEnd w:id="2149"/>
      <w:r>
        <w:rPr>
          <w:rFonts w:hint="cs"/>
          <w:rtl/>
          <w:lang w:eastAsia="he-IL"/>
        </w:rPr>
        <w:t xml:space="preserve">פועלת בנחישות בפיתוח התשתיות התיירותיות בישראל. </w:t>
      </w:r>
    </w:p>
    <w:p w:rsidR="00C02703" w:rsidRDefault="00C02703" w:rsidP="00F67249">
      <w:pPr>
        <w:rPr>
          <w:rtl/>
          <w:lang w:eastAsia="he-IL"/>
        </w:rPr>
      </w:pPr>
      <w:bookmarkStart w:id="2150" w:name="_ETM_Q15_641537"/>
      <w:bookmarkStart w:id="2151" w:name="_ETM_Q15_641583"/>
      <w:bookmarkEnd w:id="2150"/>
      <w:bookmarkEnd w:id="2151"/>
    </w:p>
    <w:p w:rsidR="00C02703" w:rsidRDefault="00C02703" w:rsidP="00F67249">
      <w:pPr>
        <w:rPr>
          <w:rtl/>
          <w:lang w:eastAsia="he-IL"/>
        </w:rPr>
      </w:pPr>
      <w:bookmarkStart w:id="2152" w:name="_ETM_Q15_641920"/>
      <w:bookmarkStart w:id="2153" w:name="_ETM_Q15_641961"/>
      <w:bookmarkEnd w:id="2152"/>
      <w:bookmarkEnd w:id="2153"/>
      <w:r>
        <w:rPr>
          <w:rFonts w:hint="cs"/>
          <w:rtl/>
          <w:lang w:eastAsia="he-IL"/>
        </w:rPr>
        <w:t xml:space="preserve">יש לנו את </w:t>
      </w:r>
      <w:bookmarkStart w:id="2154" w:name="_ETM_Q15_644289"/>
      <w:bookmarkStart w:id="2155" w:name="_ETM_Q15_644323"/>
      <w:bookmarkEnd w:id="2154"/>
      <w:bookmarkEnd w:id="2155"/>
      <w:r>
        <w:rPr>
          <w:rtl/>
          <w:lang w:eastAsia="he-IL"/>
        </w:rPr>
        <w:t>ואיל כיוף</w:t>
      </w:r>
      <w:r>
        <w:rPr>
          <w:rFonts w:hint="cs"/>
          <w:rtl/>
          <w:lang w:eastAsia="he-IL"/>
        </w:rPr>
        <w:t>,</w:t>
      </w:r>
      <w:r>
        <w:rPr>
          <w:rtl/>
          <w:lang w:eastAsia="he-IL"/>
        </w:rPr>
        <w:t xml:space="preserve"> מנהל אגף </w:t>
      </w:r>
      <w:r>
        <w:rPr>
          <w:rFonts w:hint="cs"/>
          <w:rtl/>
          <w:lang w:eastAsia="he-IL"/>
        </w:rPr>
        <w:t>ה</w:t>
      </w:r>
      <w:r>
        <w:rPr>
          <w:rtl/>
          <w:lang w:eastAsia="he-IL"/>
        </w:rPr>
        <w:t xml:space="preserve">תיירות </w:t>
      </w:r>
      <w:r>
        <w:rPr>
          <w:rFonts w:hint="cs"/>
          <w:rtl/>
          <w:lang w:eastAsia="he-IL"/>
        </w:rPr>
        <w:t>ה</w:t>
      </w:r>
      <w:r>
        <w:rPr>
          <w:rtl/>
          <w:lang w:eastAsia="he-IL"/>
        </w:rPr>
        <w:t>כפרית</w:t>
      </w:r>
      <w:r>
        <w:rPr>
          <w:rFonts w:hint="cs"/>
          <w:rtl/>
          <w:lang w:eastAsia="he-IL"/>
        </w:rPr>
        <w:t xml:space="preserve">, </w:t>
      </w:r>
      <w:bookmarkStart w:id="2156" w:name="_ETM_Q15_647725"/>
      <w:bookmarkEnd w:id="2156"/>
      <w:r>
        <w:rPr>
          <w:rFonts w:hint="cs"/>
          <w:rtl/>
          <w:lang w:eastAsia="he-IL"/>
        </w:rPr>
        <w:t xml:space="preserve">שעושה עבודה מדהימה. היום ענף הצימרים זה משהו שהוא מפותח, </w:t>
      </w:r>
      <w:bookmarkStart w:id="2157" w:name="_ETM_Q15_652698"/>
      <w:bookmarkEnd w:id="2157"/>
      <w:r>
        <w:rPr>
          <w:rFonts w:hint="cs"/>
          <w:rtl/>
          <w:lang w:eastAsia="he-IL"/>
        </w:rPr>
        <w:t xml:space="preserve">אנשים אוהבים, ובמיוחד בתקופת הקורונה הבינו שיש תיירות פנים, התחילו להסתובב בארץ וגילו עד כמה המדינה שלנו מדהימה. הפיתוח של </w:t>
      </w:r>
      <w:bookmarkStart w:id="2158" w:name="_ETM_Q15_664725"/>
      <w:bookmarkEnd w:id="2158"/>
      <w:r>
        <w:rPr>
          <w:rFonts w:hint="cs"/>
          <w:rtl/>
          <w:lang w:eastAsia="he-IL"/>
        </w:rPr>
        <w:t xml:space="preserve">התיירות הכפרית עם המקומות האותנטיים והיפים </w:t>
      </w:r>
      <w:r>
        <w:rPr>
          <w:rFonts w:hint="eastAsia"/>
          <w:rtl/>
          <w:lang w:eastAsia="he-IL"/>
        </w:rPr>
        <w:t>–</w:t>
      </w:r>
      <w:r>
        <w:rPr>
          <w:rFonts w:hint="cs"/>
          <w:rtl/>
          <w:lang w:eastAsia="he-IL"/>
        </w:rPr>
        <w:t xml:space="preserve"> על זה אמון</w:t>
      </w:r>
      <w:bookmarkStart w:id="2159" w:name="_ETM_Q15_668957"/>
      <w:bookmarkEnd w:id="2159"/>
      <w:r>
        <w:rPr>
          <w:rFonts w:hint="cs"/>
          <w:rtl/>
          <w:lang w:eastAsia="he-IL"/>
        </w:rPr>
        <w:t xml:space="preserve"> ואיל כיוף, והוא באמת עושה את </w:t>
      </w:r>
      <w:bookmarkStart w:id="2160" w:name="_ETM_Q15_672941"/>
      <w:bookmarkEnd w:id="2160"/>
      <w:r>
        <w:rPr>
          <w:rFonts w:hint="cs"/>
          <w:rtl/>
          <w:lang w:eastAsia="he-IL"/>
        </w:rPr>
        <w:t xml:space="preserve">העבודה הזאת בצורה מדהימה. </w:t>
      </w:r>
    </w:p>
    <w:p w:rsidR="00C02703" w:rsidRDefault="00C02703" w:rsidP="00F67249">
      <w:pPr>
        <w:rPr>
          <w:rtl/>
          <w:lang w:eastAsia="he-IL"/>
        </w:rPr>
      </w:pPr>
      <w:bookmarkStart w:id="2161" w:name="_ETM_Q15_677055"/>
      <w:bookmarkStart w:id="2162" w:name="_ETM_Q15_677120"/>
      <w:bookmarkEnd w:id="2161"/>
      <w:bookmarkEnd w:id="2162"/>
    </w:p>
    <w:p w:rsidR="00C02703" w:rsidRDefault="00C02703" w:rsidP="00F67249">
      <w:pPr>
        <w:rPr>
          <w:rtl/>
          <w:lang w:eastAsia="he-IL"/>
        </w:rPr>
      </w:pPr>
      <w:bookmarkStart w:id="2163" w:name="_ETM_Q15_677239"/>
      <w:bookmarkStart w:id="2164" w:name="_ETM_Q15_677298"/>
      <w:bookmarkEnd w:id="2163"/>
      <w:bookmarkEnd w:id="2164"/>
      <w:r>
        <w:rPr>
          <w:rFonts w:hint="cs"/>
          <w:rtl/>
          <w:lang w:eastAsia="he-IL"/>
        </w:rPr>
        <w:t>יש לנו גם את אורית מאמא</w:t>
      </w:r>
      <w:bookmarkStart w:id="2165" w:name="_ETM_Q15_676301"/>
      <w:bookmarkEnd w:id="2165"/>
      <w:r>
        <w:rPr>
          <w:rFonts w:hint="cs"/>
          <w:rtl/>
          <w:lang w:eastAsia="he-IL"/>
        </w:rPr>
        <w:t xml:space="preserve">, חרוצה מאוד, כמה תיקים יש לה על השולחן והיא </w:t>
      </w:r>
      <w:bookmarkStart w:id="2166" w:name="_ETM_Q15_680018"/>
      <w:bookmarkEnd w:id="2166"/>
      <w:r>
        <w:rPr>
          <w:rFonts w:hint="cs"/>
          <w:rtl/>
          <w:lang w:eastAsia="he-IL"/>
        </w:rPr>
        <w:t>צריכה לטפל בכולם. יחד איתה יש צוות של אנשים מדהימים:</w:t>
      </w:r>
      <w:r>
        <w:rPr>
          <w:rFonts w:hint="cs"/>
          <w:lang w:eastAsia="he-IL"/>
        </w:rPr>
        <w:t xml:space="preserve"> </w:t>
      </w:r>
      <w:bookmarkStart w:id="2167" w:name="_ETM_Q15_685062"/>
      <w:bookmarkStart w:id="2168" w:name="_ETM_Q15_685589"/>
      <w:bookmarkStart w:id="2169" w:name="_ETM_Q15_685641"/>
      <w:bookmarkEnd w:id="2167"/>
      <w:bookmarkEnd w:id="2168"/>
      <w:bookmarkEnd w:id="2169"/>
      <w:r w:rsidRPr="00F440C6">
        <w:rPr>
          <w:rtl/>
          <w:lang w:eastAsia="he-IL"/>
        </w:rPr>
        <w:t>אפרת קציר, הודיה עטר, זהבית כאליהו, משה צימרמן,</w:t>
      </w:r>
      <w:r>
        <w:rPr>
          <w:rFonts w:hint="cs"/>
          <w:rtl/>
          <w:lang w:eastAsia="he-IL"/>
        </w:rPr>
        <w:t xml:space="preserve"> שהוא הסגן של אורלי, ו</w:t>
      </w:r>
      <w:r w:rsidRPr="00F440C6">
        <w:rPr>
          <w:rtl/>
          <w:lang w:eastAsia="he-IL"/>
        </w:rPr>
        <w:t>סיגל בן עוז</w:t>
      </w:r>
      <w:r>
        <w:rPr>
          <w:rFonts w:hint="cs"/>
          <w:rtl/>
          <w:lang w:eastAsia="he-IL"/>
        </w:rPr>
        <w:t xml:space="preserve">. יש לנו את סיגל בן עוז בצפון ויש לנו את </w:t>
      </w:r>
      <w:r>
        <w:rPr>
          <w:rtl/>
          <w:lang w:eastAsia="he-IL"/>
        </w:rPr>
        <w:t>סיגל גבאי</w:t>
      </w:r>
      <w:r>
        <w:rPr>
          <w:rFonts w:hint="cs"/>
          <w:rtl/>
          <w:lang w:eastAsia="he-IL"/>
        </w:rPr>
        <w:t xml:space="preserve"> בדרום. כל היזמים וכל האנשים יודעים שיש להם כתובת, כתובת נכונה לפנות</w:t>
      </w:r>
      <w:bookmarkStart w:id="2170" w:name="_ETM_Q15_703821"/>
      <w:bookmarkEnd w:id="2170"/>
      <w:r>
        <w:rPr>
          <w:rFonts w:hint="cs"/>
          <w:rtl/>
          <w:lang w:eastAsia="he-IL"/>
        </w:rPr>
        <w:t xml:space="preserve">: סיגל בצפון, סיגל בדרום. כולם משבחים אותן, השם </w:t>
      </w:r>
      <w:bookmarkStart w:id="2171" w:name="_ETM_Q15_711260"/>
      <w:bookmarkEnd w:id="2171"/>
      <w:r>
        <w:rPr>
          <w:rFonts w:hint="cs"/>
          <w:rtl/>
          <w:lang w:eastAsia="he-IL"/>
        </w:rPr>
        <w:t xml:space="preserve">שלהן הולך לפניהן. באמת כיף לשמוע שיש עובדות חרוצות כאלה </w:t>
      </w:r>
      <w:bookmarkStart w:id="2172" w:name="_ETM_Q15_717845"/>
      <w:bookmarkEnd w:id="2172"/>
      <w:r>
        <w:rPr>
          <w:rFonts w:hint="cs"/>
          <w:rtl/>
          <w:lang w:eastAsia="he-IL"/>
        </w:rPr>
        <w:t xml:space="preserve">במשרד. יש לנו את </w:t>
      </w:r>
      <w:r>
        <w:rPr>
          <w:rtl/>
          <w:lang w:eastAsia="he-IL"/>
        </w:rPr>
        <w:t>שלמה סעדון ושר</w:t>
      </w:r>
      <w:r>
        <w:rPr>
          <w:rFonts w:hint="cs"/>
          <w:rtl/>
          <w:lang w:eastAsia="he-IL"/>
        </w:rPr>
        <w:t xml:space="preserve">ונה יעקב. באמת עובדים נהדרים. </w:t>
      </w:r>
    </w:p>
    <w:p w:rsidR="00C02703" w:rsidRDefault="00C02703" w:rsidP="00F67249">
      <w:pPr>
        <w:rPr>
          <w:rtl/>
          <w:lang w:eastAsia="he-IL"/>
        </w:rPr>
      </w:pPr>
      <w:bookmarkStart w:id="2173" w:name="_ETM_Q15_728873"/>
      <w:bookmarkStart w:id="2174" w:name="_ETM_Q15_728924"/>
      <w:bookmarkStart w:id="2175" w:name="_ETM_Q15_729281"/>
      <w:bookmarkEnd w:id="2173"/>
      <w:bookmarkEnd w:id="2174"/>
      <w:bookmarkEnd w:id="2175"/>
    </w:p>
    <w:p w:rsidR="00C02703" w:rsidRDefault="00C02703" w:rsidP="007C0F4E">
      <w:pPr>
        <w:rPr>
          <w:rtl/>
          <w:lang w:eastAsia="he-IL"/>
        </w:rPr>
      </w:pPr>
      <w:bookmarkStart w:id="2176" w:name="_ETM_Q15_729340"/>
      <w:bookmarkEnd w:id="2176"/>
      <w:r>
        <w:rPr>
          <w:rFonts w:hint="cs"/>
          <w:rtl/>
          <w:lang w:eastAsia="he-IL"/>
        </w:rPr>
        <w:t xml:space="preserve">יש </w:t>
      </w:r>
      <w:bookmarkStart w:id="2177" w:name="_ETM_Q15_727669"/>
      <w:bookmarkEnd w:id="2177"/>
      <w:r>
        <w:rPr>
          <w:rFonts w:hint="cs"/>
          <w:rtl/>
          <w:lang w:eastAsia="he-IL"/>
        </w:rPr>
        <w:t xml:space="preserve">לנו את מינהל תכנון מדיניות ואסטרטגיה, כי בלי אסטרטגיה לא נגיע לשום דבר, כמו שציינתי. </w:t>
      </w:r>
      <w:bookmarkStart w:id="2178" w:name="_ETM_Q15_734928"/>
      <w:bookmarkEnd w:id="2178"/>
      <w:r>
        <w:rPr>
          <w:rFonts w:hint="cs"/>
          <w:rtl/>
          <w:lang w:eastAsia="he-IL"/>
        </w:rPr>
        <w:t>בשביל להגיע ב-2030 ל</w:t>
      </w:r>
      <w:r w:rsidR="007C0F4E">
        <w:rPr>
          <w:rFonts w:hint="cs"/>
          <w:rtl/>
          <w:lang w:eastAsia="he-IL"/>
        </w:rPr>
        <w:t>עשרה</w:t>
      </w:r>
      <w:r>
        <w:rPr>
          <w:rFonts w:hint="cs"/>
          <w:rtl/>
          <w:lang w:eastAsia="he-IL"/>
        </w:rPr>
        <w:t xml:space="preserve"> מיליון תיירים צריך לקבוע יעדים, צריכה להיות אסטרטגיה ברורה, איך אנחנו מתקדמים, </w:t>
      </w:r>
      <w:bookmarkStart w:id="2179" w:name="_ETM_Q15_743280"/>
      <w:bookmarkEnd w:id="2179"/>
      <w:r>
        <w:rPr>
          <w:rFonts w:hint="cs"/>
          <w:rtl/>
          <w:lang w:eastAsia="he-IL"/>
        </w:rPr>
        <w:t xml:space="preserve">איפה אנחנו בונים את המלונות, איפה אנחנו משקיעים, איפה אנחנו </w:t>
      </w:r>
      <w:bookmarkStart w:id="2180" w:name="_ETM_Q15_745821"/>
      <w:bookmarkEnd w:id="2180"/>
      <w:r>
        <w:rPr>
          <w:rFonts w:hint="cs"/>
          <w:rtl/>
          <w:lang w:eastAsia="he-IL"/>
        </w:rPr>
        <w:t xml:space="preserve">עושים את התשתיות התיירותיות, איך אנחנו מביאים, מה אנחנו עושים בשביל להביא לכאן את </w:t>
      </w:r>
      <w:bookmarkStart w:id="2181" w:name="_ETM_Q15_753620"/>
      <w:bookmarkEnd w:id="2181"/>
      <w:r>
        <w:rPr>
          <w:rFonts w:hint="cs"/>
          <w:rtl/>
          <w:lang w:eastAsia="he-IL"/>
        </w:rPr>
        <w:t xml:space="preserve">התיירים. </w:t>
      </w:r>
      <w:bookmarkStart w:id="2182" w:name="_ETM_Q15_755817"/>
      <w:bookmarkStart w:id="2183" w:name="_ETM_Q15_755857"/>
      <w:bookmarkStart w:id="2184" w:name="_ETM_Q15_756425"/>
      <w:bookmarkStart w:id="2185" w:name="_ETM_Q15_756461"/>
      <w:bookmarkEnd w:id="2182"/>
      <w:bookmarkEnd w:id="2183"/>
      <w:bookmarkEnd w:id="2184"/>
      <w:bookmarkEnd w:id="2185"/>
      <w:r w:rsidRPr="00BC6DA8">
        <w:rPr>
          <w:rFonts w:hint="cs"/>
          <w:rtl/>
          <w:lang w:eastAsia="he-IL"/>
        </w:rPr>
        <w:t xml:space="preserve">אז כאן באמת </w:t>
      </w:r>
      <w:r>
        <w:rPr>
          <w:rFonts w:hint="cs"/>
          <w:rtl/>
          <w:lang w:eastAsia="he-IL"/>
        </w:rPr>
        <w:t xml:space="preserve">יש לנו את אדם ארבל, סמנכ"ל אסטרטגיה, שהצטרף אלינו </w:t>
      </w:r>
      <w:bookmarkStart w:id="2186" w:name="_ETM_Q16_155000"/>
      <w:bookmarkEnd w:id="2186"/>
      <w:r>
        <w:rPr>
          <w:rFonts w:hint="cs"/>
          <w:rtl/>
          <w:lang w:eastAsia="he-IL"/>
        </w:rPr>
        <w:t xml:space="preserve">לאחרונה. הוא מכיר לעומק את המערכת הציבורית, מביא </w:t>
      </w:r>
      <w:bookmarkStart w:id="2187" w:name="_ETM_Q16_158000"/>
      <w:bookmarkEnd w:id="2187"/>
      <w:r w:rsidRPr="00BC6DA8">
        <w:rPr>
          <w:rtl/>
          <w:lang w:eastAsia="he-IL"/>
        </w:rPr>
        <w:t>נקודת מבט ייחודית לכל דיון ולכל סוגיה</w:t>
      </w:r>
      <w:r>
        <w:rPr>
          <w:rFonts w:hint="cs"/>
          <w:rtl/>
          <w:lang w:eastAsia="he-IL"/>
        </w:rPr>
        <w:t>. נקודת מבט ייחודית, כמו שאמרתי</w:t>
      </w:r>
      <w:bookmarkStart w:id="2188" w:name="_ETM_Q16_167000"/>
      <w:bookmarkEnd w:id="2188"/>
      <w:r>
        <w:rPr>
          <w:rFonts w:hint="cs"/>
          <w:rtl/>
          <w:lang w:eastAsia="he-IL"/>
        </w:rPr>
        <w:t>, וגם מקצועית. אז באמת התוכנית של 2023 היא עליו</w:t>
      </w:r>
      <w:bookmarkStart w:id="2189" w:name="_ETM_Q16_170000"/>
      <w:bookmarkEnd w:id="2189"/>
      <w:r>
        <w:rPr>
          <w:rFonts w:hint="cs"/>
          <w:rtl/>
          <w:lang w:eastAsia="he-IL"/>
        </w:rPr>
        <w:t>, ואני בטוח שהוא יצליח.</w:t>
      </w:r>
    </w:p>
    <w:p w:rsidR="00C02703" w:rsidRDefault="00C02703" w:rsidP="00F67249">
      <w:pPr>
        <w:ind w:firstLine="0"/>
        <w:rPr>
          <w:rtl/>
          <w:lang w:eastAsia="he-IL"/>
        </w:rPr>
      </w:pPr>
      <w:bookmarkStart w:id="2190" w:name="_ETM_Q16_180000"/>
      <w:bookmarkEnd w:id="2190"/>
      <w:r>
        <w:rPr>
          <w:rFonts w:hint="cs"/>
          <w:rtl/>
          <w:lang w:eastAsia="he-IL"/>
        </w:rPr>
        <w:t>איתו כמובן, לפי הסדר,</w:t>
      </w:r>
      <w:r w:rsidRPr="00BC6DA8">
        <w:rPr>
          <w:rtl/>
        </w:rPr>
        <w:t xml:space="preserve"> </w:t>
      </w:r>
      <w:r>
        <w:rPr>
          <w:rtl/>
          <w:lang w:eastAsia="he-IL"/>
        </w:rPr>
        <w:t>ד</w:t>
      </w:r>
      <w:r>
        <w:rPr>
          <w:rFonts w:hint="cs"/>
          <w:rtl/>
          <w:lang w:eastAsia="he-IL"/>
        </w:rPr>
        <w:t>"</w:t>
      </w:r>
      <w:r>
        <w:rPr>
          <w:rtl/>
          <w:lang w:eastAsia="he-IL"/>
        </w:rPr>
        <w:t>ר ירון ארגז</w:t>
      </w:r>
      <w:r>
        <w:rPr>
          <w:rFonts w:hint="cs"/>
          <w:rtl/>
          <w:lang w:eastAsia="he-IL"/>
        </w:rPr>
        <w:t>, שהוא</w:t>
      </w:r>
      <w:r>
        <w:rPr>
          <w:rtl/>
          <w:lang w:eastAsia="he-IL"/>
        </w:rPr>
        <w:t xml:space="preserve"> מנהל אגף מחקר וניהול ידע, </w:t>
      </w:r>
      <w:r>
        <w:rPr>
          <w:rFonts w:hint="cs"/>
          <w:rtl/>
          <w:lang w:eastAsia="he-IL"/>
        </w:rPr>
        <w:t xml:space="preserve">כי </w:t>
      </w:r>
      <w:bookmarkStart w:id="2191" w:name="_ETM_Q16_181000"/>
      <w:bookmarkEnd w:id="2191"/>
      <w:r>
        <w:rPr>
          <w:rFonts w:hint="cs"/>
          <w:rtl/>
          <w:lang w:eastAsia="he-IL"/>
        </w:rPr>
        <w:t xml:space="preserve">סוף הכול מושתת על נתונים, על </w:t>
      </w:r>
      <w:r>
        <w:rPr>
          <w:lang w:eastAsia="he-IL"/>
        </w:rPr>
        <w:t>database</w:t>
      </w:r>
      <w:r>
        <w:rPr>
          <w:rFonts w:hint="cs"/>
          <w:rtl/>
          <w:lang w:eastAsia="he-IL"/>
        </w:rPr>
        <w:t xml:space="preserve">, וירון </w:t>
      </w:r>
      <w:bookmarkStart w:id="2192" w:name="_ETM_Q16_185000"/>
      <w:bookmarkEnd w:id="2192"/>
      <w:r>
        <w:rPr>
          <w:rFonts w:hint="cs"/>
          <w:rtl/>
          <w:lang w:eastAsia="he-IL"/>
        </w:rPr>
        <w:t xml:space="preserve">הוא זה שמנהל את זה, איתו </w:t>
      </w:r>
      <w:r>
        <w:rPr>
          <w:rtl/>
          <w:lang w:eastAsia="he-IL"/>
        </w:rPr>
        <w:t>אבי חיימוב</w:t>
      </w:r>
      <w:r>
        <w:rPr>
          <w:rFonts w:hint="cs"/>
          <w:rtl/>
          <w:lang w:eastAsia="he-IL"/>
        </w:rPr>
        <w:t xml:space="preserve"> ו</w:t>
      </w:r>
      <w:r>
        <w:rPr>
          <w:rtl/>
          <w:lang w:eastAsia="he-IL"/>
        </w:rPr>
        <w:t xml:space="preserve">אורי טאוב </w:t>
      </w:r>
      <w:r>
        <w:rPr>
          <w:rFonts w:hint="cs"/>
          <w:rtl/>
          <w:lang w:eastAsia="he-IL"/>
        </w:rPr>
        <w:t>ו</w:t>
      </w:r>
      <w:r>
        <w:rPr>
          <w:rtl/>
          <w:lang w:eastAsia="he-IL"/>
        </w:rPr>
        <w:t>בנטיהון יעקב</w:t>
      </w:r>
      <w:r>
        <w:rPr>
          <w:rFonts w:hint="cs"/>
          <w:rtl/>
          <w:lang w:eastAsia="he-IL"/>
        </w:rPr>
        <w:t xml:space="preserve"> </w:t>
      </w:r>
      <w:bookmarkStart w:id="2193" w:name="_ETM_Q16_197000"/>
      <w:bookmarkEnd w:id="2193"/>
      <w:r>
        <w:rPr>
          <w:rFonts w:hint="cs"/>
          <w:rtl/>
          <w:lang w:eastAsia="he-IL"/>
        </w:rPr>
        <w:t>ו</w:t>
      </w:r>
      <w:r>
        <w:rPr>
          <w:rtl/>
          <w:lang w:eastAsia="he-IL"/>
        </w:rPr>
        <w:t>לינה חדד</w:t>
      </w:r>
      <w:r>
        <w:rPr>
          <w:rFonts w:hint="cs"/>
          <w:rtl/>
          <w:lang w:eastAsia="he-IL"/>
        </w:rPr>
        <w:t xml:space="preserve"> ו</w:t>
      </w:r>
      <w:r>
        <w:rPr>
          <w:rtl/>
          <w:lang w:eastAsia="he-IL"/>
        </w:rPr>
        <w:t xml:space="preserve">מיכל </w:t>
      </w:r>
      <w:r>
        <w:rPr>
          <w:rFonts w:hint="cs"/>
          <w:rtl/>
          <w:lang w:eastAsia="he-IL"/>
        </w:rPr>
        <w:t>ח</w:t>
      </w:r>
      <w:r>
        <w:rPr>
          <w:rtl/>
          <w:lang w:eastAsia="he-IL"/>
        </w:rPr>
        <w:t>יון</w:t>
      </w:r>
      <w:r>
        <w:rPr>
          <w:rFonts w:hint="cs"/>
          <w:rtl/>
          <w:lang w:eastAsia="he-IL"/>
        </w:rPr>
        <w:t xml:space="preserve"> ו</w:t>
      </w:r>
      <w:r>
        <w:rPr>
          <w:rtl/>
          <w:lang w:eastAsia="he-IL"/>
        </w:rPr>
        <w:t>נועם בן ברוך</w:t>
      </w:r>
      <w:r>
        <w:rPr>
          <w:rFonts w:hint="cs"/>
          <w:rtl/>
          <w:lang w:eastAsia="he-IL"/>
        </w:rPr>
        <w:t xml:space="preserve"> ו</w:t>
      </w:r>
      <w:r>
        <w:rPr>
          <w:rtl/>
          <w:lang w:eastAsia="he-IL"/>
        </w:rPr>
        <w:t>נירה פישר</w:t>
      </w:r>
      <w:r>
        <w:rPr>
          <w:rFonts w:hint="cs"/>
          <w:rtl/>
          <w:lang w:eastAsia="he-IL"/>
        </w:rPr>
        <w:t xml:space="preserve"> שבאמת עושה עבודה מדהימה בכל </w:t>
      </w:r>
      <w:bookmarkStart w:id="2194" w:name="_ETM_Q16_207000"/>
      <w:bookmarkEnd w:id="2194"/>
      <w:r>
        <w:rPr>
          <w:rFonts w:hint="cs"/>
          <w:rtl/>
          <w:lang w:eastAsia="he-IL"/>
        </w:rPr>
        <w:t xml:space="preserve">מה שקשור לקשרי חוץ והייתי איתה בלא מעט </w:t>
      </w:r>
      <w:bookmarkStart w:id="2195" w:name="_ETM_Q16_211000"/>
      <w:bookmarkEnd w:id="2195"/>
      <w:r>
        <w:rPr>
          <w:rFonts w:hint="cs"/>
          <w:rtl/>
          <w:lang w:eastAsia="he-IL"/>
        </w:rPr>
        <w:t xml:space="preserve">מקומות וראיתי את המקצועיות ואת הידע שלה ועד </w:t>
      </w:r>
      <w:bookmarkStart w:id="2196" w:name="_ETM_Q16_220000"/>
      <w:bookmarkEnd w:id="2196"/>
      <w:r>
        <w:rPr>
          <w:rFonts w:hint="cs"/>
          <w:rtl/>
          <w:lang w:eastAsia="he-IL"/>
        </w:rPr>
        <w:t xml:space="preserve">כמה היא מכירה את מדיניות החוץ של משרד התיירות ואיך </w:t>
      </w:r>
      <w:bookmarkStart w:id="2197" w:name="_ETM_Q16_224000"/>
      <w:bookmarkEnd w:id="2197"/>
      <w:r>
        <w:rPr>
          <w:rFonts w:hint="cs"/>
          <w:rtl/>
          <w:lang w:eastAsia="he-IL"/>
        </w:rPr>
        <w:t xml:space="preserve">אנחנו משכנעים את הקולגות שלנו לבוא ולשים דגש על </w:t>
      </w:r>
      <w:bookmarkStart w:id="2198" w:name="_ETM_Q16_230000"/>
      <w:bookmarkEnd w:id="2198"/>
      <w:r>
        <w:rPr>
          <w:rFonts w:hint="cs"/>
          <w:rtl/>
          <w:lang w:eastAsia="he-IL"/>
        </w:rPr>
        <w:t xml:space="preserve">ישראל שהתיירים יבוא דווקא לכאן, למדינה שלנו. יש </w:t>
      </w:r>
      <w:bookmarkStart w:id="2199" w:name="_ETM_Q16_232000"/>
      <w:bookmarkEnd w:id="2199"/>
      <w:r>
        <w:rPr>
          <w:rFonts w:hint="cs"/>
          <w:rtl/>
          <w:lang w:eastAsia="he-IL"/>
        </w:rPr>
        <w:t xml:space="preserve">שם גם סטודנטים </w:t>
      </w:r>
      <w:r>
        <w:rPr>
          <w:rtl/>
          <w:lang w:eastAsia="he-IL"/>
        </w:rPr>
        <w:t>–</w:t>
      </w:r>
      <w:r>
        <w:rPr>
          <w:rFonts w:hint="cs"/>
          <w:rtl/>
          <w:lang w:eastAsia="he-IL"/>
        </w:rPr>
        <w:t xml:space="preserve"> </w:t>
      </w:r>
      <w:r>
        <w:rPr>
          <w:rtl/>
          <w:lang w:eastAsia="he-IL"/>
        </w:rPr>
        <w:t>יאיר שטרסלר</w:t>
      </w:r>
      <w:r>
        <w:rPr>
          <w:rFonts w:hint="cs"/>
          <w:rtl/>
          <w:lang w:eastAsia="he-IL"/>
        </w:rPr>
        <w:t xml:space="preserve"> ו</w:t>
      </w:r>
      <w:r>
        <w:rPr>
          <w:rtl/>
          <w:lang w:eastAsia="he-IL"/>
        </w:rPr>
        <w:t xml:space="preserve">חנניה שלמה מאיר </w:t>
      </w:r>
      <w:r>
        <w:rPr>
          <w:rFonts w:hint="cs"/>
          <w:rtl/>
          <w:lang w:eastAsia="he-IL"/>
        </w:rPr>
        <w:t>ו</w:t>
      </w:r>
      <w:r>
        <w:rPr>
          <w:rtl/>
          <w:lang w:eastAsia="he-IL"/>
        </w:rPr>
        <w:t>תמיר מגוז.</w:t>
      </w:r>
    </w:p>
    <w:p w:rsidR="00C02703" w:rsidRDefault="00C02703" w:rsidP="00F67249">
      <w:pPr>
        <w:rPr>
          <w:rtl/>
          <w:lang w:eastAsia="he-IL"/>
        </w:rPr>
      </w:pPr>
      <w:bookmarkStart w:id="2200" w:name="_ETM_Q16_245000"/>
      <w:bookmarkStart w:id="2201" w:name="_ETM_Q16_197279"/>
      <w:bookmarkStart w:id="2202" w:name="_ETM_Q16_240000"/>
      <w:bookmarkEnd w:id="2200"/>
      <w:bookmarkEnd w:id="2201"/>
      <w:bookmarkEnd w:id="2202"/>
    </w:p>
    <w:p w:rsidR="00C02703" w:rsidRDefault="00C02703" w:rsidP="00F67249">
      <w:pPr>
        <w:rPr>
          <w:rtl/>
          <w:lang w:eastAsia="he-IL"/>
        </w:rPr>
      </w:pPr>
      <w:r>
        <w:rPr>
          <w:rFonts w:hint="cs"/>
          <w:rtl/>
          <w:lang w:eastAsia="he-IL"/>
        </w:rPr>
        <w:lastRenderedPageBreak/>
        <w:t>עכשיו</w:t>
      </w:r>
      <w:bookmarkStart w:id="2203" w:name="_ETM_Q16_242000"/>
      <w:bookmarkEnd w:id="2203"/>
      <w:r>
        <w:rPr>
          <w:rFonts w:hint="cs"/>
          <w:rtl/>
          <w:lang w:eastAsia="he-IL"/>
        </w:rPr>
        <w:t xml:space="preserve"> אנשי</w:t>
      </w:r>
      <w:bookmarkStart w:id="2204" w:name="_ETM_Q16_243000"/>
      <w:bookmarkEnd w:id="2204"/>
      <w:r>
        <w:rPr>
          <w:rFonts w:hint="cs"/>
          <w:rtl/>
          <w:lang w:eastAsia="he-IL"/>
        </w:rPr>
        <w:t xml:space="preserve"> </w:t>
      </w:r>
      <w:r>
        <w:rPr>
          <w:rtl/>
          <w:lang w:eastAsia="he-IL"/>
        </w:rPr>
        <w:t>התקציב שלנו</w:t>
      </w:r>
      <w:r>
        <w:rPr>
          <w:rFonts w:hint="cs"/>
          <w:rtl/>
          <w:lang w:eastAsia="he-IL"/>
        </w:rPr>
        <w:t xml:space="preserve"> </w:t>
      </w:r>
      <w:r>
        <w:rPr>
          <w:rtl/>
          <w:lang w:eastAsia="he-IL"/>
        </w:rPr>
        <w:t>–</w:t>
      </w:r>
      <w:r>
        <w:rPr>
          <w:rFonts w:hint="cs"/>
          <w:rtl/>
          <w:lang w:eastAsia="he-IL"/>
        </w:rPr>
        <w:t xml:space="preserve"> יש לנו את </w:t>
      </w:r>
      <w:r>
        <w:rPr>
          <w:rtl/>
          <w:lang w:eastAsia="he-IL"/>
        </w:rPr>
        <w:t>חנ</w:t>
      </w:r>
      <w:r>
        <w:rPr>
          <w:rFonts w:hint="cs"/>
          <w:rtl/>
          <w:lang w:eastAsia="he-IL"/>
        </w:rPr>
        <w:t>וך</w:t>
      </w:r>
      <w:r>
        <w:rPr>
          <w:rtl/>
          <w:lang w:eastAsia="he-IL"/>
        </w:rPr>
        <w:t xml:space="preserve"> ברש</w:t>
      </w:r>
      <w:r>
        <w:rPr>
          <w:rFonts w:hint="cs"/>
          <w:rtl/>
          <w:lang w:eastAsia="he-IL"/>
        </w:rPr>
        <w:t xml:space="preserve"> </w:t>
      </w:r>
      <w:bookmarkStart w:id="2205" w:name="_ETM_Q16_250000"/>
      <w:bookmarkEnd w:id="2205"/>
      <w:r>
        <w:rPr>
          <w:rFonts w:hint="cs"/>
          <w:rtl/>
          <w:lang w:eastAsia="he-IL"/>
        </w:rPr>
        <w:t>שבאמת נכנס ישר למשרד וראיתי אש בעיניים, ראיתי שהוא מתחי</w:t>
      </w:r>
      <w:r>
        <w:rPr>
          <w:rtl/>
          <w:lang w:eastAsia="he-IL"/>
        </w:rPr>
        <w:t xml:space="preserve">ל </w:t>
      </w:r>
      <w:bookmarkStart w:id="2206" w:name="_ETM_Q16_254000"/>
      <w:bookmarkEnd w:id="2206"/>
      <w:r>
        <w:rPr>
          <w:rFonts w:hint="cs"/>
          <w:rtl/>
          <w:lang w:eastAsia="he-IL"/>
        </w:rPr>
        <w:t xml:space="preserve">ישר להבין איך ומה עושים ואיך מגיעים לתקציב הבא ואיך </w:t>
      </w:r>
      <w:bookmarkStart w:id="2207" w:name="_ETM_Q16_265000"/>
      <w:bookmarkEnd w:id="2207"/>
      <w:r>
        <w:rPr>
          <w:rFonts w:hint="cs"/>
          <w:rtl/>
          <w:lang w:eastAsia="he-IL"/>
        </w:rPr>
        <w:t xml:space="preserve">עושים את התקציב מדויק יותר, טוב יותר ובלי כסף שיחזור חזרה, כי אם כסף חוזר חזרה ולא </w:t>
      </w:r>
      <w:bookmarkStart w:id="2208" w:name="_ETM_Q16_269000"/>
      <w:bookmarkEnd w:id="2208"/>
      <w:r>
        <w:rPr>
          <w:rFonts w:hint="cs"/>
          <w:rtl/>
          <w:lang w:eastAsia="he-IL"/>
        </w:rPr>
        <w:t xml:space="preserve">מנוצל, זה סימן שעשינו משהו לא נכון. הוא נכנס </w:t>
      </w:r>
      <w:bookmarkStart w:id="2209" w:name="_ETM_Q16_272000"/>
      <w:bookmarkEnd w:id="2209"/>
      <w:r>
        <w:rPr>
          <w:rFonts w:hint="cs"/>
          <w:rtl/>
          <w:lang w:eastAsia="he-IL"/>
        </w:rPr>
        <w:t xml:space="preserve">לנעליים של </w:t>
      </w:r>
      <w:r>
        <w:rPr>
          <w:rtl/>
          <w:lang w:eastAsia="he-IL"/>
        </w:rPr>
        <w:t>קרן שפר</w:t>
      </w:r>
      <w:r>
        <w:rPr>
          <w:rFonts w:hint="cs"/>
          <w:rtl/>
          <w:lang w:eastAsia="he-IL"/>
        </w:rPr>
        <w:t xml:space="preserve">, שבאמת עשתה מדהימה במשך כל </w:t>
      </w:r>
      <w:bookmarkStart w:id="2210" w:name="_ETM_Q16_277000"/>
      <w:bookmarkEnd w:id="2210"/>
      <w:r>
        <w:rPr>
          <w:rFonts w:hint="cs"/>
          <w:rtl/>
          <w:lang w:eastAsia="he-IL"/>
        </w:rPr>
        <w:t xml:space="preserve">כך הרבה שנים. היא עברה מהמשרד למקום אחר, אני לא </w:t>
      </w:r>
      <w:bookmarkStart w:id="2211" w:name="_ETM_Q16_285000"/>
      <w:bookmarkEnd w:id="2211"/>
      <w:r>
        <w:rPr>
          <w:rFonts w:hint="cs"/>
          <w:rtl/>
          <w:lang w:eastAsia="he-IL"/>
        </w:rPr>
        <w:t xml:space="preserve">אציין אותו כאן. אבל קרן באמת עשתה עבודה מדהימה. </w:t>
      </w:r>
      <w:bookmarkStart w:id="2212" w:name="_ETM_Q16_290000"/>
      <w:bookmarkEnd w:id="2212"/>
      <w:r>
        <w:rPr>
          <w:rFonts w:hint="cs"/>
          <w:rtl/>
          <w:lang w:eastAsia="he-IL"/>
        </w:rPr>
        <w:t>ובתקופת הקורונה היינו צריכים להציל את הענף, את כל הת</w:t>
      </w:r>
      <w:bookmarkStart w:id="2213" w:name="_ETM_Q16_293000"/>
      <w:bookmarkEnd w:id="2213"/>
      <w:r>
        <w:rPr>
          <w:rFonts w:hint="cs"/>
          <w:rtl/>
          <w:lang w:eastAsia="he-IL"/>
        </w:rPr>
        <w:t xml:space="preserve">עשייה, והיו לנו כל כך הרבה שעות של עבודה </w:t>
      </w:r>
      <w:bookmarkStart w:id="2214" w:name="_ETM_Q16_299000"/>
      <w:bookmarkEnd w:id="2214"/>
      <w:r>
        <w:rPr>
          <w:rFonts w:hint="cs"/>
          <w:rtl/>
          <w:lang w:eastAsia="he-IL"/>
        </w:rPr>
        <w:t xml:space="preserve">מקצועית איתה. אז היא באמת עשתה דברים גדולים </w:t>
      </w:r>
      <w:bookmarkStart w:id="2215" w:name="_ETM_Q16_301000"/>
      <w:bookmarkEnd w:id="2215"/>
      <w:r>
        <w:rPr>
          <w:rFonts w:hint="cs"/>
          <w:rtl/>
          <w:lang w:eastAsia="he-IL"/>
        </w:rPr>
        <w:t xml:space="preserve">למשרד, ועכשיו זה בידיים של חנוך. אני רואה </w:t>
      </w:r>
      <w:bookmarkStart w:id="2216" w:name="_ETM_Q16_306000"/>
      <w:bookmarkEnd w:id="2216"/>
      <w:r>
        <w:rPr>
          <w:rFonts w:hint="cs"/>
          <w:rtl/>
          <w:lang w:eastAsia="he-IL"/>
        </w:rPr>
        <w:t xml:space="preserve">שהוא איש מקצוע נהדר, הוא יעשה את הדברים האלה בצורה </w:t>
      </w:r>
      <w:bookmarkStart w:id="2217" w:name="_ETM_Q16_309000"/>
      <w:bookmarkEnd w:id="2217"/>
      <w:r>
        <w:rPr>
          <w:rFonts w:hint="cs"/>
          <w:rtl/>
          <w:lang w:eastAsia="he-IL"/>
        </w:rPr>
        <w:t>הטובה ביותר.</w:t>
      </w:r>
    </w:p>
    <w:p w:rsidR="00C02703" w:rsidRDefault="00C02703" w:rsidP="00F67249">
      <w:pPr>
        <w:rPr>
          <w:rtl/>
          <w:lang w:eastAsia="he-IL"/>
        </w:rPr>
      </w:pPr>
      <w:bookmarkStart w:id="2218" w:name="_ETM_Q16_318000"/>
      <w:bookmarkStart w:id="2219" w:name="_ETM_Q16_250729"/>
      <w:bookmarkEnd w:id="2218"/>
      <w:bookmarkEnd w:id="2219"/>
    </w:p>
    <w:p w:rsidR="00C02703" w:rsidRDefault="00C02703" w:rsidP="00F67249">
      <w:pPr>
        <w:rPr>
          <w:rtl/>
          <w:lang w:eastAsia="he-IL"/>
        </w:rPr>
      </w:pPr>
      <w:bookmarkStart w:id="2220" w:name="_ETM_Q16_313000"/>
      <w:bookmarkEnd w:id="2220"/>
      <w:r>
        <w:rPr>
          <w:rFonts w:hint="cs"/>
          <w:rtl/>
          <w:lang w:eastAsia="he-IL"/>
        </w:rPr>
        <w:t xml:space="preserve">יש לנו את מינהל השיווק: במינהל השיווק יש את </w:t>
      </w:r>
      <w:bookmarkStart w:id="2221" w:name="_ETM_Q16_319000"/>
      <w:bookmarkEnd w:id="2221"/>
      <w:r>
        <w:rPr>
          <w:rFonts w:hint="cs"/>
          <w:rtl/>
          <w:lang w:eastAsia="he-IL"/>
        </w:rPr>
        <w:t xml:space="preserve">אגף החו"ל, כי בסופו של דבר, אותם אנשים שיושבים בחו"ל, </w:t>
      </w:r>
      <w:bookmarkStart w:id="2222" w:name="_ETM_Q16_321000"/>
      <w:bookmarkEnd w:id="2222"/>
      <w:r>
        <w:rPr>
          <w:rFonts w:hint="cs"/>
          <w:rtl/>
          <w:lang w:eastAsia="he-IL"/>
        </w:rPr>
        <w:t xml:space="preserve">אותן הלשכות שעליהן מנצחת שרה סלנסקי מנהלת אגף </w:t>
      </w:r>
      <w:bookmarkStart w:id="2223" w:name="_ETM_Q16_325000"/>
      <w:bookmarkEnd w:id="2223"/>
      <w:r>
        <w:rPr>
          <w:rFonts w:hint="cs"/>
          <w:rtl/>
          <w:lang w:eastAsia="he-IL"/>
        </w:rPr>
        <w:t>חו"ל. אז שם יש לנו באמת אנשים שיושבים במקומות ויוד</w:t>
      </w:r>
      <w:bookmarkStart w:id="2224" w:name="_ETM_Q16_334000"/>
      <w:bookmarkEnd w:id="2224"/>
      <w:r>
        <w:rPr>
          <w:rFonts w:hint="cs"/>
          <w:rtl/>
          <w:lang w:eastAsia="he-IL"/>
        </w:rPr>
        <w:t xml:space="preserve">עים לעבוד מול כל התעשייה של אותו המקום, של אותה </w:t>
      </w:r>
      <w:bookmarkStart w:id="2225" w:name="_ETM_Q16_337000"/>
      <w:bookmarkEnd w:id="2225"/>
      <w:r>
        <w:rPr>
          <w:rFonts w:hint="cs"/>
          <w:rtl/>
          <w:lang w:eastAsia="he-IL"/>
        </w:rPr>
        <w:t>המדינה. אז באמת עבודה מאוד חשובה, ללכת לכל מארגני התיירות</w:t>
      </w:r>
      <w:bookmarkStart w:id="2226" w:name="_ETM_Q16_344000"/>
      <w:bookmarkEnd w:id="2226"/>
      <w:r>
        <w:rPr>
          <w:rFonts w:hint="cs"/>
          <w:rtl/>
          <w:lang w:eastAsia="he-IL"/>
        </w:rPr>
        <w:t xml:space="preserve"> ולשכנע להביא קבוצות לישראל, שהקבוצות האלה מכניסות המון המון כסף </w:t>
      </w:r>
      <w:bookmarkStart w:id="2227" w:name="_ETM_Q16_345000"/>
      <w:bookmarkEnd w:id="2227"/>
      <w:r>
        <w:rPr>
          <w:rFonts w:hint="cs"/>
          <w:rtl/>
          <w:lang w:eastAsia="he-IL"/>
        </w:rPr>
        <w:t xml:space="preserve">למדינה. </w:t>
      </w:r>
      <w:bookmarkStart w:id="2228" w:name="_ETM_Q16_332000"/>
      <w:bookmarkStart w:id="2229" w:name="_ETM_Q16_333000"/>
      <w:bookmarkEnd w:id="2228"/>
      <w:bookmarkEnd w:id="2229"/>
      <w:r>
        <w:rPr>
          <w:rFonts w:hint="cs"/>
          <w:rtl/>
          <w:lang w:eastAsia="he-IL"/>
        </w:rPr>
        <w:t xml:space="preserve">אז יש לנו את </w:t>
      </w:r>
      <w:r>
        <w:rPr>
          <w:rtl/>
          <w:lang w:eastAsia="he-IL"/>
        </w:rPr>
        <w:t>אפרת מאיר גרומן</w:t>
      </w:r>
      <w:r>
        <w:rPr>
          <w:rFonts w:hint="cs"/>
          <w:rtl/>
          <w:lang w:eastAsia="he-IL"/>
        </w:rPr>
        <w:t>,</w:t>
      </w:r>
      <w:r>
        <w:rPr>
          <w:rtl/>
          <w:lang w:eastAsia="he-IL"/>
        </w:rPr>
        <w:t xml:space="preserve"> מנהלת אגף אירופה</w:t>
      </w:r>
      <w:r>
        <w:rPr>
          <w:rFonts w:hint="cs"/>
          <w:rtl/>
          <w:lang w:eastAsia="he-IL"/>
        </w:rPr>
        <w:t>; ו</w:t>
      </w:r>
      <w:r>
        <w:rPr>
          <w:rtl/>
          <w:lang w:eastAsia="he-IL"/>
        </w:rPr>
        <w:t>חסאן מ</w:t>
      </w:r>
      <w:r>
        <w:rPr>
          <w:rFonts w:hint="cs"/>
          <w:rtl/>
          <w:lang w:eastAsia="he-IL"/>
        </w:rPr>
        <w:t>ד</w:t>
      </w:r>
      <w:r>
        <w:rPr>
          <w:rtl/>
          <w:lang w:eastAsia="he-IL"/>
        </w:rPr>
        <w:t>א</w:t>
      </w:r>
      <w:r>
        <w:rPr>
          <w:rFonts w:hint="cs"/>
          <w:rtl/>
          <w:lang w:eastAsia="he-IL"/>
        </w:rPr>
        <w:t>ח</w:t>
      </w:r>
      <w:r>
        <w:rPr>
          <w:rtl/>
          <w:lang w:eastAsia="he-IL"/>
        </w:rPr>
        <w:t xml:space="preserve"> מנהל אגף צפון אמריקה</w:t>
      </w:r>
      <w:r>
        <w:rPr>
          <w:rFonts w:hint="cs"/>
          <w:rtl/>
          <w:lang w:eastAsia="he-IL"/>
        </w:rPr>
        <w:t>; ו</w:t>
      </w:r>
      <w:r>
        <w:rPr>
          <w:rtl/>
          <w:lang w:eastAsia="he-IL"/>
        </w:rPr>
        <w:t>סופי פריזנ</w:t>
      </w:r>
      <w:r>
        <w:rPr>
          <w:rFonts w:hint="cs"/>
          <w:rtl/>
          <w:lang w:eastAsia="he-IL"/>
        </w:rPr>
        <w:t>ט</w:t>
      </w:r>
      <w:r>
        <w:rPr>
          <w:rtl/>
          <w:lang w:eastAsia="he-IL"/>
        </w:rPr>
        <w:t xml:space="preserve"> מנהלת אגף אסיה.</w:t>
      </w:r>
      <w:r>
        <w:rPr>
          <w:rFonts w:hint="cs"/>
          <w:rtl/>
          <w:lang w:eastAsia="he-IL"/>
        </w:rPr>
        <w:t xml:space="preserve"> איתם </w:t>
      </w:r>
      <w:bookmarkStart w:id="2230" w:name="_ETM_Q16_360000"/>
      <w:bookmarkEnd w:id="2230"/>
      <w:r>
        <w:rPr>
          <w:rFonts w:hint="cs"/>
          <w:rtl/>
          <w:lang w:eastAsia="he-IL"/>
        </w:rPr>
        <w:t xml:space="preserve">נציגינו בתפוצות, כמו שאמרתי, </w:t>
      </w:r>
      <w:r>
        <w:rPr>
          <w:rtl/>
          <w:lang w:eastAsia="he-IL"/>
        </w:rPr>
        <w:t>אל</w:t>
      </w:r>
      <w:r>
        <w:rPr>
          <w:rFonts w:hint="cs"/>
          <w:rtl/>
          <w:lang w:eastAsia="he-IL"/>
        </w:rPr>
        <w:t>ה ז'ק ס</w:t>
      </w:r>
      <w:r>
        <w:rPr>
          <w:rtl/>
          <w:lang w:eastAsia="he-IL"/>
        </w:rPr>
        <w:t>לומון</w:t>
      </w:r>
      <w:r>
        <w:rPr>
          <w:rFonts w:hint="cs"/>
          <w:rtl/>
          <w:lang w:eastAsia="he-IL"/>
        </w:rPr>
        <w:t xml:space="preserve"> ו</w:t>
      </w:r>
      <w:r>
        <w:rPr>
          <w:rtl/>
          <w:lang w:eastAsia="he-IL"/>
        </w:rPr>
        <w:t>אייל קרלין</w:t>
      </w:r>
      <w:r>
        <w:rPr>
          <w:rFonts w:hint="cs"/>
          <w:rtl/>
          <w:lang w:eastAsia="he-IL"/>
        </w:rPr>
        <w:t xml:space="preserve"> ו</w:t>
      </w:r>
      <w:r>
        <w:rPr>
          <w:rtl/>
          <w:lang w:eastAsia="he-IL"/>
        </w:rPr>
        <w:t xml:space="preserve">גל </w:t>
      </w:r>
      <w:r>
        <w:rPr>
          <w:rFonts w:hint="cs"/>
          <w:rtl/>
          <w:lang w:eastAsia="he-IL"/>
        </w:rPr>
        <w:t xml:space="preserve">חנה ודינה </w:t>
      </w:r>
      <w:bookmarkStart w:id="2231" w:name="_ETM_Q16_368000"/>
      <w:bookmarkEnd w:id="2231"/>
      <w:r>
        <w:rPr>
          <w:rFonts w:hint="cs"/>
          <w:rtl/>
          <w:lang w:eastAsia="he-IL"/>
        </w:rPr>
        <w:t>אורנבך ודנה</w:t>
      </w:r>
      <w:r>
        <w:rPr>
          <w:rtl/>
          <w:lang w:eastAsia="he-IL"/>
        </w:rPr>
        <w:t xml:space="preserve"> גזית,</w:t>
      </w:r>
      <w:r>
        <w:rPr>
          <w:rFonts w:hint="cs"/>
          <w:rtl/>
          <w:lang w:eastAsia="he-IL"/>
        </w:rPr>
        <w:t xml:space="preserve"> </w:t>
      </w:r>
      <w:r w:rsidRPr="003A3B1C">
        <w:rPr>
          <w:rtl/>
          <w:lang w:eastAsia="he-IL"/>
        </w:rPr>
        <w:t>יעל גולן, כלנית גורן פרי, שרון ארליך.</w:t>
      </w:r>
    </w:p>
    <w:p w:rsidR="00C02703" w:rsidRDefault="00C02703" w:rsidP="00F67249">
      <w:pPr>
        <w:rPr>
          <w:rtl/>
          <w:lang w:eastAsia="he-IL"/>
        </w:rPr>
      </w:pPr>
      <w:bookmarkStart w:id="2232" w:name="_ETM_Q16_319189"/>
      <w:bookmarkEnd w:id="2232"/>
    </w:p>
    <w:p w:rsidR="00C02703" w:rsidRDefault="00C02703" w:rsidP="00F67249">
      <w:pPr>
        <w:rPr>
          <w:rtl/>
          <w:lang w:eastAsia="he-IL"/>
        </w:rPr>
      </w:pPr>
      <w:bookmarkStart w:id="2233" w:name="_ETM_Q16_375000"/>
      <w:bookmarkEnd w:id="2233"/>
      <w:r>
        <w:rPr>
          <w:rFonts w:hint="cs"/>
          <w:rtl/>
          <w:lang w:eastAsia="he-IL"/>
        </w:rPr>
        <w:t xml:space="preserve">עכשיו אנחנו עוברים למינהל חוויית התייר </w:t>
      </w:r>
      <w:bookmarkStart w:id="2234" w:name="_ETM_Q16_377000"/>
      <w:bookmarkEnd w:id="2234"/>
      <w:r>
        <w:rPr>
          <w:rFonts w:hint="cs"/>
          <w:rtl/>
          <w:lang w:eastAsia="he-IL"/>
        </w:rPr>
        <w:t xml:space="preserve">עליו מנצחת </w:t>
      </w:r>
      <w:r>
        <w:rPr>
          <w:rtl/>
          <w:lang w:eastAsia="he-IL"/>
        </w:rPr>
        <w:t>רקפת ל</w:t>
      </w:r>
      <w:r>
        <w:rPr>
          <w:rFonts w:hint="cs"/>
          <w:rtl/>
          <w:lang w:eastAsia="he-IL"/>
        </w:rPr>
        <w:t>ו</w:t>
      </w:r>
      <w:r>
        <w:rPr>
          <w:rtl/>
          <w:lang w:eastAsia="he-IL"/>
        </w:rPr>
        <w:t>י</w:t>
      </w:r>
      <w:r>
        <w:rPr>
          <w:rFonts w:hint="cs"/>
          <w:rtl/>
          <w:lang w:eastAsia="he-IL"/>
        </w:rPr>
        <w:t xml:space="preserve"> </w:t>
      </w:r>
      <w:r>
        <w:rPr>
          <w:rtl/>
          <w:lang w:eastAsia="he-IL"/>
        </w:rPr>
        <w:t>–</w:t>
      </w:r>
      <w:r>
        <w:rPr>
          <w:rFonts w:hint="cs"/>
          <w:rtl/>
          <w:lang w:eastAsia="he-IL"/>
        </w:rPr>
        <w:t xml:space="preserve"> </w:t>
      </w:r>
      <w:r w:rsidRPr="003A3B1C">
        <w:rPr>
          <w:rtl/>
          <w:lang w:eastAsia="he-IL"/>
        </w:rPr>
        <w:t>סמנכ”לית,</w:t>
      </w:r>
      <w:r>
        <w:rPr>
          <w:rtl/>
          <w:lang w:eastAsia="he-IL"/>
        </w:rPr>
        <w:t xml:space="preserve"> שנכנסה לתפקיד לפני מספר חודשים</w:t>
      </w:r>
      <w:r>
        <w:rPr>
          <w:rFonts w:hint="cs"/>
          <w:rtl/>
          <w:lang w:eastAsia="he-IL"/>
        </w:rPr>
        <w:t xml:space="preserve">. היא הייתה באגף </w:t>
      </w:r>
      <w:bookmarkStart w:id="2235" w:name="_ETM_Q16_383000"/>
      <w:bookmarkEnd w:id="2235"/>
      <w:r>
        <w:rPr>
          <w:rFonts w:hint="cs"/>
          <w:rtl/>
          <w:lang w:eastAsia="he-IL"/>
        </w:rPr>
        <w:t xml:space="preserve">ונכנסה להיות סמנכ"לית </w:t>
      </w:r>
      <w:r w:rsidRPr="003A3B1C">
        <w:rPr>
          <w:rtl/>
          <w:lang w:eastAsia="he-IL"/>
        </w:rPr>
        <w:t>בצניעות</w:t>
      </w:r>
      <w:r>
        <w:rPr>
          <w:rFonts w:hint="cs"/>
          <w:rtl/>
          <w:lang w:eastAsia="he-IL"/>
        </w:rPr>
        <w:t>,</w:t>
      </w:r>
      <w:r>
        <w:rPr>
          <w:rtl/>
          <w:lang w:eastAsia="he-IL"/>
        </w:rPr>
        <w:t xml:space="preserve"> </w:t>
      </w:r>
      <w:r>
        <w:rPr>
          <w:rFonts w:hint="cs"/>
          <w:rtl/>
          <w:lang w:eastAsia="he-IL"/>
        </w:rPr>
        <w:t>ב</w:t>
      </w:r>
      <w:r>
        <w:rPr>
          <w:rtl/>
          <w:lang w:eastAsia="he-IL"/>
        </w:rPr>
        <w:t>מקצועיות שכל כך מאפיינ</w:t>
      </w:r>
      <w:r w:rsidRPr="003A3B1C">
        <w:rPr>
          <w:rtl/>
          <w:lang w:eastAsia="he-IL"/>
        </w:rPr>
        <w:t>ת אותה</w:t>
      </w:r>
      <w:r>
        <w:rPr>
          <w:rFonts w:hint="cs"/>
          <w:rtl/>
          <w:lang w:eastAsia="he-IL"/>
        </w:rPr>
        <w:t>,</w:t>
      </w:r>
      <w:r w:rsidRPr="003A3B1C">
        <w:rPr>
          <w:rtl/>
          <w:lang w:eastAsia="he-IL"/>
        </w:rPr>
        <w:t xml:space="preserve"> עושה שינוי</w:t>
      </w:r>
      <w:r>
        <w:rPr>
          <w:rFonts w:hint="cs"/>
          <w:rtl/>
          <w:lang w:eastAsia="he-IL"/>
        </w:rPr>
        <w:t xml:space="preserve">ים, עושה </w:t>
      </w:r>
      <w:r w:rsidRPr="003A3B1C">
        <w:rPr>
          <w:rtl/>
          <w:lang w:eastAsia="he-IL"/>
        </w:rPr>
        <w:t>מהפכ</w:t>
      </w:r>
      <w:r>
        <w:rPr>
          <w:rtl/>
          <w:lang w:eastAsia="he-IL"/>
        </w:rPr>
        <w:t>ות שלמות בתחום הכל</w:t>
      </w:r>
      <w:r>
        <w:rPr>
          <w:rFonts w:hint="cs"/>
          <w:rtl/>
          <w:lang w:eastAsia="he-IL"/>
        </w:rPr>
        <w:t>-</w:t>
      </w:r>
      <w:r>
        <w:rPr>
          <w:rtl/>
          <w:lang w:eastAsia="he-IL"/>
        </w:rPr>
        <w:t>כך חשוב הזה</w:t>
      </w:r>
      <w:r>
        <w:rPr>
          <w:rFonts w:hint="cs"/>
          <w:rtl/>
          <w:lang w:eastAsia="he-IL"/>
        </w:rPr>
        <w:t xml:space="preserve">, כי בסוף חוויית התייר </w:t>
      </w:r>
      <w:bookmarkStart w:id="2236" w:name="_ETM_Q16_394000"/>
      <w:bookmarkEnd w:id="2236"/>
      <w:r>
        <w:rPr>
          <w:rFonts w:hint="cs"/>
          <w:rtl/>
          <w:lang w:eastAsia="he-IL"/>
        </w:rPr>
        <w:t xml:space="preserve">קובעת: אם התייר בא ונהנה, הוא מגיע עוד פעם; אם הוא לא נהנה, אנחנו לא נראה אותו </w:t>
      </w:r>
      <w:bookmarkStart w:id="2237" w:name="_ETM_Q16_400000"/>
      <w:bookmarkEnd w:id="2237"/>
      <w:r>
        <w:rPr>
          <w:rFonts w:hint="cs"/>
          <w:rtl/>
          <w:lang w:eastAsia="he-IL"/>
        </w:rPr>
        <w:t xml:space="preserve">כאן יותר. אז באמת רקפת עושה עבודה מאוד חשובה עם הצוות שלה: </w:t>
      </w:r>
      <w:r>
        <w:rPr>
          <w:rtl/>
          <w:lang w:eastAsia="he-IL"/>
        </w:rPr>
        <w:t>אביבה אברהם</w:t>
      </w:r>
      <w:r>
        <w:rPr>
          <w:rFonts w:hint="cs"/>
          <w:rtl/>
          <w:lang w:eastAsia="he-IL"/>
        </w:rPr>
        <w:t xml:space="preserve"> ו</w:t>
      </w:r>
      <w:r>
        <w:rPr>
          <w:rtl/>
          <w:lang w:eastAsia="he-IL"/>
        </w:rPr>
        <w:t>אילנה נחמיה</w:t>
      </w:r>
      <w:r>
        <w:rPr>
          <w:rFonts w:hint="cs"/>
          <w:rtl/>
          <w:lang w:eastAsia="he-IL"/>
        </w:rPr>
        <w:t xml:space="preserve"> ו</w:t>
      </w:r>
      <w:r>
        <w:rPr>
          <w:rtl/>
          <w:lang w:eastAsia="he-IL"/>
        </w:rPr>
        <w:t>ג׳</w:t>
      </w:r>
      <w:r>
        <w:rPr>
          <w:rFonts w:hint="cs"/>
          <w:rtl/>
          <w:lang w:eastAsia="he-IL"/>
        </w:rPr>
        <w:t>ו</w:t>
      </w:r>
      <w:r>
        <w:rPr>
          <w:rtl/>
          <w:lang w:eastAsia="he-IL"/>
        </w:rPr>
        <w:t>די סירוטה</w:t>
      </w:r>
      <w:r>
        <w:rPr>
          <w:rFonts w:hint="cs"/>
          <w:rtl/>
          <w:lang w:eastAsia="he-IL"/>
        </w:rPr>
        <w:t xml:space="preserve"> ו</w:t>
      </w:r>
      <w:r>
        <w:rPr>
          <w:rtl/>
          <w:lang w:eastAsia="he-IL"/>
        </w:rPr>
        <w:t>ג׳נט ליסה שי</w:t>
      </w:r>
      <w:r>
        <w:rPr>
          <w:rFonts w:hint="cs"/>
          <w:rtl/>
          <w:lang w:eastAsia="he-IL"/>
        </w:rPr>
        <w:t xml:space="preserve"> ו</w:t>
      </w:r>
      <w:r>
        <w:rPr>
          <w:rtl/>
          <w:lang w:eastAsia="he-IL"/>
        </w:rPr>
        <w:t>דני אבל</w:t>
      </w:r>
      <w:r>
        <w:rPr>
          <w:rFonts w:hint="cs"/>
          <w:rtl/>
          <w:lang w:eastAsia="he-IL"/>
        </w:rPr>
        <w:t>ו ו</w:t>
      </w:r>
      <w:r>
        <w:rPr>
          <w:rtl/>
          <w:lang w:eastAsia="he-IL"/>
        </w:rPr>
        <w:t>הלן פירס</w:t>
      </w:r>
      <w:r>
        <w:rPr>
          <w:rFonts w:hint="cs"/>
          <w:rtl/>
          <w:lang w:eastAsia="he-IL"/>
        </w:rPr>
        <w:t>ו</w:t>
      </w:r>
      <w:r>
        <w:rPr>
          <w:rtl/>
          <w:lang w:eastAsia="he-IL"/>
        </w:rPr>
        <w:t>ן פרידמן</w:t>
      </w:r>
      <w:r>
        <w:rPr>
          <w:rFonts w:hint="cs"/>
          <w:rtl/>
          <w:lang w:eastAsia="he-IL"/>
        </w:rPr>
        <w:t xml:space="preserve"> </w:t>
      </w:r>
      <w:bookmarkStart w:id="2238" w:name="_ETM_Q16_419000"/>
      <w:bookmarkEnd w:id="2238"/>
      <w:r>
        <w:rPr>
          <w:rFonts w:hint="cs"/>
          <w:rtl/>
          <w:lang w:eastAsia="he-IL"/>
        </w:rPr>
        <w:t>ו</w:t>
      </w:r>
      <w:r>
        <w:rPr>
          <w:rtl/>
          <w:lang w:eastAsia="he-IL"/>
        </w:rPr>
        <w:t>מארי אב</w:t>
      </w:r>
      <w:r>
        <w:rPr>
          <w:rFonts w:hint="cs"/>
          <w:rtl/>
          <w:lang w:eastAsia="he-IL"/>
        </w:rPr>
        <w:t>ו</w:t>
      </w:r>
      <w:r>
        <w:rPr>
          <w:rtl/>
          <w:lang w:eastAsia="he-IL"/>
        </w:rPr>
        <w:t xml:space="preserve"> עטה</w:t>
      </w:r>
      <w:r>
        <w:rPr>
          <w:rFonts w:hint="cs"/>
          <w:rtl/>
          <w:lang w:eastAsia="he-IL"/>
        </w:rPr>
        <w:t xml:space="preserve"> ו</w:t>
      </w:r>
      <w:r>
        <w:rPr>
          <w:rtl/>
          <w:lang w:eastAsia="he-IL"/>
        </w:rPr>
        <w:t>מ</w:t>
      </w:r>
      <w:r>
        <w:rPr>
          <w:rFonts w:hint="cs"/>
          <w:rtl/>
          <w:lang w:eastAsia="he-IL"/>
        </w:rPr>
        <w:t>ו</w:t>
      </w:r>
      <w:r w:rsidRPr="003A3B1C">
        <w:rPr>
          <w:rtl/>
          <w:lang w:eastAsia="he-IL"/>
        </w:rPr>
        <w:t>ריאל גבאי, מירן בנימין, ע</w:t>
      </w:r>
      <w:r>
        <w:rPr>
          <w:rtl/>
          <w:lang w:eastAsia="he-IL"/>
        </w:rPr>
        <w:t>ידית בן ארי, רוני עיד, ריקי חי</w:t>
      </w:r>
      <w:r>
        <w:rPr>
          <w:rFonts w:hint="cs"/>
          <w:rtl/>
          <w:lang w:eastAsia="he-IL"/>
        </w:rPr>
        <w:t>ון</w:t>
      </w:r>
      <w:r>
        <w:rPr>
          <w:rtl/>
          <w:lang w:eastAsia="he-IL"/>
        </w:rPr>
        <w:t>, תחסין ח</w:t>
      </w:r>
      <w:r>
        <w:rPr>
          <w:rFonts w:hint="cs"/>
          <w:rtl/>
          <w:lang w:eastAsia="he-IL"/>
        </w:rPr>
        <w:t>ו</w:t>
      </w:r>
      <w:r w:rsidRPr="003A3B1C">
        <w:rPr>
          <w:rtl/>
          <w:lang w:eastAsia="he-IL"/>
        </w:rPr>
        <w:t>סייסי.</w:t>
      </w:r>
    </w:p>
    <w:p w:rsidR="00C02703" w:rsidRDefault="00C02703" w:rsidP="00F67249">
      <w:pPr>
        <w:rPr>
          <w:rtl/>
          <w:lang w:eastAsia="he-IL"/>
        </w:rPr>
      </w:pPr>
      <w:bookmarkStart w:id="2239" w:name="_ETM_Q16_377290"/>
      <w:bookmarkEnd w:id="2239"/>
    </w:p>
    <w:p w:rsidR="00C02703" w:rsidRDefault="00C02703" w:rsidP="00F67249">
      <w:pPr>
        <w:rPr>
          <w:rtl/>
          <w:lang w:eastAsia="he-IL"/>
        </w:rPr>
      </w:pPr>
      <w:bookmarkStart w:id="2240" w:name="_ETM_Q16_431000"/>
      <w:bookmarkEnd w:id="2240"/>
      <w:r>
        <w:rPr>
          <w:rFonts w:hint="cs"/>
          <w:rtl/>
          <w:lang w:eastAsia="he-IL"/>
        </w:rPr>
        <w:t xml:space="preserve">יש לנו הכשרת כוח אדם בחוויית התייר: </w:t>
      </w:r>
      <w:r>
        <w:rPr>
          <w:rtl/>
          <w:lang w:eastAsia="he-IL"/>
        </w:rPr>
        <w:t>קרן גול</w:t>
      </w:r>
      <w:r>
        <w:rPr>
          <w:rFonts w:hint="cs"/>
          <w:rtl/>
          <w:lang w:eastAsia="he-IL"/>
        </w:rPr>
        <w:t>ד</w:t>
      </w:r>
      <w:r>
        <w:rPr>
          <w:rtl/>
          <w:lang w:eastAsia="he-IL"/>
        </w:rPr>
        <w:t xml:space="preserve">מן </w:t>
      </w:r>
      <w:r>
        <w:rPr>
          <w:rFonts w:hint="cs"/>
          <w:rtl/>
          <w:lang w:eastAsia="he-IL"/>
        </w:rPr>
        <w:t xml:space="preserve">החרוצה, </w:t>
      </w:r>
      <w:bookmarkStart w:id="2241" w:name="_ETM_Q16_434000"/>
      <w:bookmarkEnd w:id="2241"/>
      <w:r>
        <w:rPr>
          <w:rFonts w:hint="cs"/>
          <w:rtl/>
          <w:lang w:eastAsia="he-IL"/>
        </w:rPr>
        <w:t>באמת,</w:t>
      </w:r>
      <w:r>
        <w:rPr>
          <w:rtl/>
          <w:lang w:eastAsia="he-IL"/>
        </w:rPr>
        <w:t xml:space="preserve"> מנהלת אגף פיתוח והכשרה מקצועית בתיירות</w:t>
      </w:r>
      <w:r>
        <w:rPr>
          <w:rFonts w:hint="cs"/>
          <w:rtl/>
          <w:lang w:eastAsia="he-IL"/>
        </w:rPr>
        <w:t xml:space="preserve">. כל מורי הדרך באמת חוו מכה </w:t>
      </w:r>
      <w:bookmarkStart w:id="2242" w:name="_ETM_Q16_443000"/>
      <w:bookmarkEnd w:id="2242"/>
      <w:r>
        <w:rPr>
          <w:rFonts w:hint="cs"/>
          <w:rtl/>
          <w:lang w:eastAsia="he-IL"/>
        </w:rPr>
        <w:t xml:space="preserve">קשה בתקופת הקורונה, והיה צריך למצוא דרך לשפות אותם, וזה באמת לא היה פשוט. בסוף מורי הדרך הם אלה שמספרים את הסיפור של המדינה המדהימה שלנו. הם אנשים סופר אינטליגנטים, </w:t>
      </w:r>
      <w:bookmarkStart w:id="2243" w:name="_ETM_Q16_462000"/>
      <w:bookmarkEnd w:id="2243"/>
      <w:r>
        <w:rPr>
          <w:rFonts w:hint="cs"/>
          <w:rtl/>
          <w:lang w:eastAsia="he-IL"/>
        </w:rPr>
        <w:t xml:space="preserve">שולטים בשפות. בסוף הם הפנים של המדינה שלנו. אז </w:t>
      </w:r>
      <w:bookmarkStart w:id="2244" w:name="_ETM_Q16_467000"/>
      <w:bookmarkEnd w:id="2244"/>
      <w:r>
        <w:rPr>
          <w:rFonts w:hint="cs"/>
          <w:rtl/>
          <w:lang w:eastAsia="he-IL"/>
        </w:rPr>
        <w:t xml:space="preserve">לקרן גם יש עבודה מאוד מאוד חשובה בשביל לקחת </w:t>
      </w:r>
      <w:bookmarkStart w:id="2245" w:name="_ETM_Q16_472000"/>
      <w:bookmarkEnd w:id="2245"/>
      <w:r>
        <w:rPr>
          <w:rFonts w:hint="cs"/>
          <w:rtl/>
          <w:lang w:eastAsia="he-IL"/>
        </w:rPr>
        <w:t xml:space="preserve">את התיירות שלנו קדימה. </w:t>
      </w:r>
      <w:r>
        <w:rPr>
          <w:rtl/>
          <w:lang w:eastAsia="he-IL"/>
        </w:rPr>
        <w:t>איתה</w:t>
      </w:r>
      <w:r>
        <w:rPr>
          <w:rFonts w:hint="cs"/>
          <w:rtl/>
          <w:lang w:eastAsia="he-IL"/>
        </w:rPr>
        <w:t xml:space="preserve"> יש את </w:t>
      </w:r>
      <w:r>
        <w:rPr>
          <w:rtl/>
          <w:lang w:eastAsia="he-IL"/>
        </w:rPr>
        <w:t>דליה מתתיהו</w:t>
      </w:r>
      <w:r>
        <w:rPr>
          <w:rFonts w:hint="cs"/>
          <w:rtl/>
          <w:lang w:eastAsia="he-IL"/>
        </w:rPr>
        <w:t xml:space="preserve"> וד</w:t>
      </w:r>
      <w:r>
        <w:rPr>
          <w:rtl/>
          <w:lang w:eastAsia="he-IL"/>
        </w:rPr>
        <w:t>ן הראתי</w:t>
      </w:r>
      <w:bookmarkStart w:id="2246" w:name="_ETM_Q16_474000"/>
      <w:bookmarkEnd w:id="2246"/>
      <w:r>
        <w:rPr>
          <w:rFonts w:hint="cs"/>
          <w:rtl/>
          <w:lang w:eastAsia="he-IL"/>
        </w:rPr>
        <w:t xml:space="preserve"> ו</w:t>
      </w:r>
      <w:r>
        <w:rPr>
          <w:rtl/>
          <w:lang w:eastAsia="he-IL"/>
        </w:rPr>
        <w:t>חמ</w:t>
      </w:r>
      <w:r>
        <w:rPr>
          <w:rFonts w:hint="cs"/>
          <w:rtl/>
          <w:lang w:eastAsia="he-IL"/>
        </w:rPr>
        <w:t>ד</w:t>
      </w:r>
      <w:r>
        <w:rPr>
          <w:rtl/>
          <w:lang w:eastAsia="he-IL"/>
        </w:rPr>
        <w:t>ה אליאב</w:t>
      </w:r>
      <w:r>
        <w:rPr>
          <w:rFonts w:hint="cs"/>
          <w:rtl/>
          <w:lang w:eastAsia="he-IL"/>
        </w:rPr>
        <w:t xml:space="preserve"> ו</w:t>
      </w:r>
      <w:r>
        <w:rPr>
          <w:rtl/>
          <w:lang w:eastAsia="he-IL"/>
        </w:rPr>
        <w:t>יובל נורני</w:t>
      </w:r>
      <w:r>
        <w:rPr>
          <w:rFonts w:hint="cs"/>
          <w:rtl/>
          <w:lang w:eastAsia="he-IL"/>
        </w:rPr>
        <w:t xml:space="preserve"> ו</w:t>
      </w:r>
      <w:r>
        <w:rPr>
          <w:rtl/>
          <w:lang w:eastAsia="he-IL"/>
        </w:rPr>
        <w:t xml:space="preserve">ליאת בן </w:t>
      </w:r>
      <w:r>
        <w:rPr>
          <w:rFonts w:hint="cs"/>
          <w:rtl/>
          <w:lang w:eastAsia="he-IL"/>
        </w:rPr>
        <w:t>דוד</w:t>
      </w:r>
      <w:r>
        <w:rPr>
          <w:rtl/>
          <w:lang w:eastAsia="he-IL"/>
        </w:rPr>
        <w:t>, ליאת בן</w:t>
      </w:r>
      <w:r>
        <w:rPr>
          <w:rFonts w:hint="cs"/>
          <w:rtl/>
          <w:lang w:eastAsia="he-IL"/>
        </w:rPr>
        <w:t>-</w:t>
      </w:r>
      <w:r>
        <w:rPr>
          <w:rtl/>
          <w:lang w:eastAsia="he-IL"/>
        </w:rPr>
        <w:t>חמו, לימור פתאל, מאיה זינו אברמוביץ</w:t>
      </w:r>
      <w:r>
        <w:rPr>
          <w:rFonts w:hint="cs"/>
          <w:rtl/>
          <w:lang w:eastAsia="he-IL"/>
        </w:rPr>
        <w:t>'</w:t>
      </w:r>
      <w:r>
        <w:rPr>
          <w:rtl/>
          <w:lang w:eastAsia="he-IL"/>
        </w:rPr>
        <w:t>.</w:t>
      </w:r>
    </w:p>
    <w:p w:rsidR="00C02703" w:rsidRDefault="00C02703" w:rsidP="00F67249">
      <w:pPr>
        <w:rPr>
          <w:rtl/>
          <w:lang w:eastAsia="he-IL"/>
        </w:rPr>
      </w:pPr>
      <w:bookmarkStart w:id="2247" w:name="_ETM_Q16_484000"/>
      <w:bookmarkStart w:id="2248" w:name="_ETM_Q16_434379"/>
      <w:bookmarkEnd w:id="2247"/>
      <w:bookmarkEnd w:id="2248"/>
    </w:p>
    <w:p w:rsidR="00C02703" w:rsidRDefault="00C02703" w:rsidP="00F67249">
      <w:pPr>
        <w:rPr>
          <w:rtl/>
          <w:lang w:eastAsia="he-IL"/>
        </w:rPr>
      </w:pPr>
      <w:bookmarkStart w:id="2249" w:name="_ETM_Q16_486000"/>
      <w:bookmarkEnd w:id="2249"/>
      <w:r>
        <w:rPr>
          <w:rFonts w:hint="cs"/>
          <w:rtl/>
          <w:lang w:eastAsia="he-IL"/>
        </w:rPr>
        <w:t xml:space="preserve">לשכות משרד התיירות בארץ: </w:t>
      </w:r>
      <w:r>
        <w:rPr>
          <w:rtl/>
          <w:lang w:eastAsia="he-IL"/>
        </w:rPr>
        <w:t>תומר לוי –</w:t>
      </w:r>
      <w:bookmarkStart w:id="2250" w:name="_ETM_Q16_490000"/>
      <w:bookmarkEnd w:id="2250"/>
      <w:r>
        <w:rPr>
          <w:rtl/>
          <w:lang w:eastAsia="he-IL"/>
        </w:rPr>
        <w:t xml:space="preserve"> מנהל לשכה בנתב</w:t>
      </w:r>
      <w:r>
        <w:rPr>
          <w:rFonts w:hint="cs"/>
          <w:rtl/>
          <w:lang w:eastAsia="he-IL"/>
        </w:rPr>
        <w:t>"</w:t>
      </w:r>
      <w:r>
        <w:rPr>
          <w:rtl/>
          <w:lang w:eastAsia="he-IL"/>
        </w:rPr>
        <w:t>ג שתקופה ארוכה גם היה אחראי על האבטחה האישית של השרים</w:t>
      </w:r>
      <w:r>
        <w:rPr>
          <w:rFonts w:hint="cs"/>
          <w:rtl/>
          <w:lang w:eastAsia="he-IL"/>
        </w:rPr>
        <w:t xml:space="preserve">, גם שלי וגם של לפניי, שבאמת </w:t>
      </w:r>
      <w:bookmarkStart w:id="2251" w:name="_ETM_Q16_498000"/>
      <w:bookmarkEnd w:id="2251"/>
      <w:r>
        <w:rPr>
          <w:rFonts w:hint="cs"/>
          <w:rtl/>
          <w:lang w:eastAsia="he-IL"/>
        </w:rPr>
        <w:t xml:space="preserve">עושה עבודה מקצועית. יחד </w:t>
      </w:r>
      <w:r>
        <w:rPr>
          <w:rFonts w:hint="cs"/>
          <w:rtl/>
          <w:lang w:eastAsia="he-IL"/>
        </w:rPr>
        <w:lastRenderedPageBreak/>
        <w:t xml:space="preserve">איתו יש את </w:t>
      </w:r>
      <w:r>
        <w:rPr>
          <w:rtl/>
          <w:lang w:eastAsia="he-IL"/>
        </w:rPr>
        <w:t>אליאנ</w:t>
      </w:r>
      <w:r>
        <w:rPr>
          <w:rFonts w:hint="cs"/>
          <w:rtl/>
          <w:lang w:eastAsia="he-IL"/>
        </w:rPr>
        <w:t>ה</w:t>
      </w:r>
      <w:r>
        <w:rPr>
          <w:rtl/>
          <w:lang w:eastAsia="he-IL"/>
        </w:rPr>
        <w:t xml:space="preserve"> גרינבר</w:t>
      </w:r>
      <w:bookmarkStart w:id="2252" w:name="_ETM_Q16_500000"/>
      <w:bookmarkEnd w:id="2252"/>
      <w:r>
        <w:rPr>
          <w:rtl/>
          <w:lang w:eastAsia="he-IL"/>
        </w:rPr>
        <w:t>ג, הודי</w:t>
      </w:r>
      <w:r>
        <w:rPr>
          <w:rFonts w:hint="cs"/>
          <w:rtl/>
          <w:lang w:eastAsia="he-IL"/>
        </w:rPr>
        <w:t>ה</w:t>
      </w:r>
      <w:r>
        <w:rPr>
          <w:rtl/>
          <w:lang w:eastAsia="he-IL"/>
        </w:rPr>
        <w:t xml:space="preserve"> מלכאי, </w:t>
      </w:r>
      <w:r>
        <w:rPr>
          <w:rFonts w:hint="cs"/>
          <w:rtl/>
          <w:lang w:eastAsia="he-IL"/>
        </w:rPr>
        <w:t>וי</w:t>
      </w:r>
      <w:r>
        <w:rPr>
          <w:rtl/>
          <w:lang w:eastAsia="he-IL"/>
        </w:rPr>
        <w:t>וי שלם, כרים בוואקנ</w:t>
      </w:r>
      <w:r>
        <w:rPr>
          <w:rFonts w:hint="cs"/>
          <w:rtl/>
          <w:lang w:eastAsia="he-IL"/>
        </w:rPr>
        <w:t>ה</w:t>
      </w:r>
      <w:r>
        <w:rPr>
          <w:rtl/>
          <w:lang w:eastAsia="he-IL"/>
        </w:rPr>
        <w:t>, תמר אברז</w:t>
      </w:r>
      <w:r>
        <w:rPr>
          <w:rFonts w:hint="cs"/>
          <w:rtl/>
          <w:lang w:eastAsia="he-IL"/>
        </w:rPr>
        <w:t>'</w:t>
      </w:r>
      <w:r>
        <w:rPr>
          <w:rtl/>
          <w:lang w:eastAsia="he-IL"/>
        </w:rPr>
        <w:t xml:space="preserve">ל. והסטודנטים – דוניא וסארין </w:t>
      </w:r>
      <w:r>
        <w:rPr>
          <w:rFonts w:hint="cs"/>
          <w:rtl/>
          <w:lang w:eastAsia="he-IL"/>
        </w:rPr>
        <w:t>ו</w:t>
      </w:r>
      <w:r>
        <w:rPr>
          <w:rtl/>
          <w:lang w:eastAsia="he-IL"/>
        </w:rPr>
        <w:t>רואן ראשד.</w:t>
      </w:r>
    </w:p>
    <w:p w:rsidR="00C02703" w:rsidRDefault="00C02703" w:rsidP="00F67249">
      <w:pPr>
        <w:rPr>
          <w:rtl/>
          <w:lang w:eastAsia="he-IL"/>
        </w:rPr>
      </w:pPr>
      <w:bookmarkStart w:id="2253" w:name="_ETM_Q16_486430"/>
      <w:bookmarkEnd w:id="2253"/>
    </w:p>
    <w:p w:rsidR="00C02703" w:rsidRDefault="00C02703" w:rsidP="00F67249">
      <w:pPr>
        <w:rPr>
          <w:rtl/>
          <w:lang w:eastAsia="he-IL"/>
        </w:rPr>
      </w:pPr>
      <w:bookmarkStart w:id="2254" w:name="_ETM_Q16_516000"/>
      <w:bookmarkEnd w:id="2254"/>
      <w:r>
        <w:rPr>
          <w:rFonts w:hint="cs"/>
          <w:rtl/>
          <w:lang w:eastAsia="he-IL"/>
        </w:rPr>
        <w:t xml:space="preserve">מינהל </w:t>
      </w:r>
      <w:bookmarkStart w:id="2255" w:name="_ETM_Q16_519000"/>
      <w:bookmarkEnd w:id="2255"/>
      <w:r>
        <w:rPr>
          <w:rFonts w:hint="cs"/>
          <w:rtl/>
          <w:lang w:eastAsia="he-IL"/>
        </w:rPr>
        <w:t xml:space="preserve">משאבי אנוש </w:t>
      </w:r>
      <w:r>
        <w:rPr>
          <w:rtl/>
          <w:lang w:eastAsia="he-IL"/>
        </w:rPr>
        <w:t>–</w:t>
      </w:r>
      <w:r>
        <w:rPr>
          <w:rFonts w:hint="cs"/>
          <w:rtl/>
          <w:lang w:eastAsia="he-IL"/>
        </w:rPr>
        <w:t xml:space="preserve"> אלון שמר, באמת איש ציבור ותיק, </w:t>
      </w:r>
      <w:bookmarkStart w:id="2256" w:name="_ETM_Q16_526000"/>
      <w:bookmarkEnd w:id="2256"/>
      <w:r>
        <w:rPr>
          <w:rFonts w:hint="cs"/>
          <w:rtl/>
          <w:lang w:eastAsia="he-IL"/>
        </w:rPr>
        <w:t xml:space="preserve">הרבה שנים במשרד החוץ. היום הוא </w:t>
      </w:r>
      <w:r>
        <w:rPr>
          <w:rtl/>
          <w:lang w:eastAsia="he-IL"/>
        </w:rPr>
        <w:t>סמנכ</w:t>
      </w:r>
      <w:r>
        <w:rPr>
          <w:rFonts w:hint="cs"/>
          <w:rtl/>
          <w:lang w:eastAsia="he-IL"/>
        </w:rPr>
        <w:t>"</w:t>
      </w:r>
      <w:r>
        <w:rPr>
          <w:rtl/>
          <w:lang w:eastAsia="he-IL"/>
        </w:rPr>
        <w:t>ל משאבי אנוש</w:t>
      </w:r>
      <w:r>
        <w:rPr>
          <w:rFonts w:hint="cs"/>
          <w:rtl/>
          <w:lang w:eastAsia="he-IL"/>
        </w:rPr>
        <w:t>,</w:t>
      </w:r>
      <w:r>
        <w:rPr>
          <w:rtl/>
          <w:lang w:eastAsia="he-IL"/>
        </w:rPr>
        <w:t xml:space="preserve"> </w:t>
      </w:r>
      <w:r>
        <w:rPr>
          <w:rFonts w:hint="cs"/>
          <w:rtl/>
          <w:lang w:eastAsia="he-IL"/>
        </w:rPr>
        <w:t>ו</w:t>
      </w:r>
      <w:r>
        <w:rPr>
          <w:rtl/>
          <w:lang w:eastAsia="he-IL"/>
        </w:rPr>
        <w:t>תחת</w:t>
      </w:r>
      <w:r>
        <w:rPr>
          <w:rFonts w:hint="cs"/>
          <w:rtl/>
          <w:lang w:eastAsia="he-IL"/>
        </w:rPr>
        <w:t>יו או תחת</w:t>
      </w:r>
      <w:r>
        <w:rPr>
          <w:rtl/>
          <w:lang w:eastAsia="he-IL"/>
        </w:rPr>
        <w:t xml:space="preserve"> ידיו גויסו שורה של תפקידים משמעותיים </w:t>
      </w:r>
      <w:r>
        <w:rPr>
          <w:rFonts w:hint="cs"/>
          <w:rtl/>
          <w:lang w:eastAsia="he-IL"/>
        </w:rPr>
        <w:t xml:space="preserve">בתקופה אחרונה </w:t>
      </w:r>
      <w:bookmarkStart w:id="2257" w:name="_ETM_Q16_533000"/>
      <w:bookmarkEnd w:id="2257"/>
      <w:r>
        <w:rPr>
          <w:rtl/>
          <w:lang w:eastAsia="he-IL"/>
        </w:rPr>
        <w:t>אשר מאפשרים את המשך פעילותו החשובה של המשרד</w:t>
      </w:r>
      <w:r>
        <w:rPr>
          <w:rFonts w:hint="cs"/>
          <w:rtl/>
          <w:lang w:eastAsia="he-IL"/>
        </w:rPr>
        <w:t xml:space="preserve">, ובאמת יש לו חלק גדול בסיפור </w:t>
      </w:r>
      <w:bookmarkStart w:id="2258" w:name="_ETM_Q16_541000"/>
      <w:bookmarkEnd w:id="2258"/>
      <w:r>
        <w:rPr>
          <w:rFonts w:hint="cs"/>
          <w:rtl/>
          <w:lang w:eastAsia="he-IL"/>
        </w:rPr>
        <w:t xml:space="preserve">הזה. איתו כמובן באגף משאבי אנוש: </w:t>
      </w:r>
      <w:r>
        <w:rPr>
          <w:rtl/>
          <w:lang w:eastAsia="he-IL"/>
        </w:rPr>
        <w:t>או</w:t>
      </w:r>
      <w:r>
        <w:rPr>
          <w:rFonts w:hint="cs"/>
          <w:rtl/>
          <w:lang w:eastAsia="he-IL"/>
        </w:rPr>
        <w:t>ד</w:t>
      </w:r>
      <w:r>
        <w:rPr>
          <w:rtl/>
          <w:lang w:eastAsia="he-IL"/>
        </w:rPr>
        <w:t>ל ישר, ג׳קלין מוכתר</w:t>
      </w:r>
      <w:r>
        <w:rPr>
          <w:rFonts w:hint="cs"/>
          <w:rtl/>
          <w:lang w:eastAsia="he-IL"/>
        </w:rPr>
        <w:t>י,</w:t>
      </w:r>
      <w:r>
        <w:rPr>
          <w:rtl/>
          <w:lang w:eastAsia="he-IL"/>
        </w:rPr>
        <w:t xml:space="preserve"> דיאנה קרכילי, דלפין זרביב, לאה חרש, מלי דרעי, </w:t>
      </w:r>
      <w:r>
        <w:rPr>
          <w:rFonts w:hint="cs"/>
          <w:rtl/>
          <w:lang w:eastAsia="he-IL"/>
        </w:rPr>
        <w:t>נאוה אברס</w:t>
      </w:r>
      <w:r>
        <w:rPr>
          <w:rtl/>
          <w:lang w:eastAsia="he-IL"/>
        </w:rPr>
        <w:t>, סיגל סלמן, סיגלית חמו, ענת ורשיצקי, עמליה אלכסנדר פנינה אדרי, רחלי סיני ושני נחמיה.</w:t>
      </w:r>
      <w:bookmarkStart w:id="2259" w:name="_ETM_Q16_561000"/>
      <w:bookmarkStart w:id="2260" w:name="_ETM_Q16_507640"/>
      <w:bookmarkEnd w:id="2259"/>
      <w:bookmarkEnd w:id="2260"/>
      <w:r>
        <w:rPr>
          <w:rFonts w:hint="cs"/>
          <w:rtl/>
          <w:lang w:eastAsia="he-IL"/>
        </w:rPr>
        <w:t xml:space="preserve"> </w:t>
      </w:r>
    </w:p>
    <w:p w:rsidR="00C02703" w:rsidRDefault="00C02703" w:rsidP="00F67249">
      <w:pPr>
        <w:rPr>
          <w:rtl/>
          <w:lang w:eastAsia="he-IL"/>
        </w:rPr>
      </w:pPr>
    </w:p>
    <w:p w:rsidR="00C02703" w:rsidRDefault="00C02703" w:rsidP="00F67249">
      <w:pPr>
        <w:rPr>
          <w:rtl/>
          <w:lang w:eastAsia="he-IL"/>
        </w:rPr>
      </w:pPr>
      <w:bookmarkStart w:id="2261" w:name="_ETM_Q16_571000"/>
      <w:bookmarkEnd w:id="2261"/>
      <w:r>
        <w:rPr>
          <w:rFonts w:hint="cs"/>
          <w:rtl/>
          <w:lang w:eastAsia="he-IL"/>
        </w:rPr>
        <w:t xml:space="preserve">יש </w:t>
      </w:r>
      <w:bookmarkStart w:id="2262" w:name="_ETM_Q16_562000"/>
      <w:bookmarkEnd w:id="2262"/>
      <w:r>
        <w:rPr>
          <w:rFonts w:hint="cs"/>
          <w:rtl/>
          <w:lang w:eastAsia="he-IL"/>
        </w:rPr>
        <w:t>לנו את אגף הרכש, נכסים והלוגיסטיקה.</w:t>
      </w:r>
    </w:p>
    <w:p w:rsidR="00C02703" w:rsidRDefault="00C02703" w:rsidP="00F67249">
      <w:pPr>
        <w:rPr>
          <w:rtl/>
          <w:lang w:eastAsia="he-IL"/>
        </w:rPr>
      </w:pPr>
      <w:bookmarkStart w:id="2263" w:name="_ETM_Q16_566000"/>
      <w:bookmarkStart w:id="2264" w:name="_ETM_Q16_533499"/>
      <w:bookmarkEnd w:id="2263"/>
      <w:bookmarkEnd w:id="2264"/>
    </w:p>
    <w:p w:rsidR="00C02703" w:rsidRDefault="00C02703" w:rsidP="00F67249">
      <w:pPr>
        <w:pStyle w:val="af6"/>
        <w:keepNext/>
        <w:rPr>
          <w:rtl/>
        </w:rPr>
      </w:pPr>
      <w:r w:rsidRPr="00BF28B8">
        <w:rPr>
          <w:rStyle w:val="TagStyle"/>
          <w:rtl/>
        </w:rPr>
        <w:t xml:space="preserve"> &lt;&lt; יור &gt;&gt; </w:t>
      </w:r>
      <w:r>
        <w:rPr>
          <w:rtl/>
        </w:rPr>
        <w:t>היו"ר אופיר כץ:</w:t>
      </w:r>
      <w:r w:rsidRPr="00BF28B8">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זה האחרון?</w:t>
      </w:r>
    </w:p>
    <w:p w:rsidR="00C02703" w:rsidRDefault="00C02703" w:rsidP="00F67249">
      <w:pPr>
        <w:rPr>
          <w:rtl/>
          <w:lang w:eastAsia="he-IL"/>
        </w:rPr>
      </w:pPr>
    </w:p>
    <w:p w:rsidR="00C02703" w:rsidRDefault="00C02703" w:rsidP="00F67249">
      <w:pPr>
        <w:pStyle w:val="-"/>
        <w:keepNext/>
        <w:rPr>
          <w:rtl/>
        </w:rPr>
      </w:pPr>
      <w:bookmarkStart w:id="2265" w:name="ET_speakercontinue_6215_9"/>
      <w:r w:rsidRPr="00BF28B8">
        <w:rPr>
          <w:rStyle w:val="TagStyle"/>
          <w:rtl/>
        </w:rPr>
        <w:t xml:space="preserve"> &lt;&lt; דובר_המשך &gt;&gt; </w:t>
      </w:r>
      <w:r>
        <w:rPr>
          <w:rtl/>
        </w:rPr>
        <w:t>שר התיירות יואל רזבוזוב:</w:t>
      </w:r>
      <w:r w:rsidRPr="00BF28B8">
        <w:rPr>
          <w:rStyle w:val="TagStyle"/>
          <w:rtl/>
        </w:rPr>
        <w:t xml:space="preserve"> &lt;&lt; דובר_המשך &gt;&gt;</w:t>
      </w:r>
      <w:r>
        <w:rPr>
          <w:rtl/>
        </w:rPr>
        <w:t xml:space="preserve">  </w:t>
      </w:r>
      <w:bookmarkEnd w:id="2265"/>
    </w:p>
    <w:p w:rsidR="00C02703" w:rsidRDefault="00C02703" w:rsidP="00D91890">
      <w:pPr>
        <w:rPr>
          <w:rtl/>
          <w:lang w:eastAsia="he-IL"/>
        </w:rPr>
      </w:pPr>
      <w:bookmarkStart w:id="2266" w:name="_ETM_Q16_569659"/>
      <w:bookmarkEnd w:id="2266"/>
    </w:p>
    <w:p w:rsidR="00C02703" w:rsidRDefault="00C02703" w:rsidP="00F67249">
      <w:pPr>
        <w:rPr>
          <w:rtl/>
          <w:lang w:eastAsia="he-IL"/>
        </w:rPr>
      </w:pPr>
      <w:bookmarkStart w:id="2267" w:name="_ETM_Q16_568000"/>
      <w:bookmarkEnd w:id="2267"/>
      <w:r w:rsidRPr="00ED282A">
        <w:rPr>
          <w:rFonts w:hint="cs"/>
          <w:rtl/>
          <w:lang w:eastAsia="he-IL"/>
        </w:rPr>
        <w:t xml:space="preserve">אני ממש </w:t>
      </w:r>
      <w:r>
        <w:rPr>
          <w:rFonts w:hint="cs"/>
          <w:rtl/>
          <w:lang w:eastAsia="he-IL"/>
        </w:rPr>
        <w:t>ממש - - -</w:t>
      </w:r>
    </w:p>
    <w:p w:rsidR="00C02703" w:rsidRDefault="00C02703" w:rsidP="00F67249">
      <w:pPr>
        <w:rPr>
          <w:rtl/>
          <w:lang w:eastAsia="he-IL"/>
        </w:rPr>
      </w:pPr>
    </w:p>
    <w:p w:rsidR="00C02703" w:rsidRDefault="00C02703" w:rsidP="00F67249">
      <w:pPr>
        <w:pStyle w:val="af6"/>
        <w:keepNext/>
        <w:rPr>
          <w:rtl/>
        </w:rPr>
      </w:pPr>
      <w:r w:rsidRPr="00BF28B8">
        <w:rPr>
          <w:rStyle w:val="TagStyle"/>
          <w:rtl/>
        </w:rPr>
        <w:t xml:space="preserve"> &lt;&lt; יור &gt;&gt; </w:t>
      </w:r>
      <w:r>
        <w:rPr>
          <w:rtl/>
        </w:rPr>
        <w:t>היו"ר אופיר כץ:</w:t>
      </w:r>
      <w:r w:rsidRPr="00BF28B8">
        <w:rPr>
          <w:rStyle w:val="TagStyle"/>
          <w:rtl/>
        </w:rPr>
        <w:t xml:space="preserve"> &lt;&lt; יור &gt;&gt;</w:t>
      </w:r>
      <w:r>
        <w:rPr>
          <w:rtl/>
        </w:rPr>
        <w:t xml:space="preserve">  </w:t>
      </w:r>
    </w:p>
    <w:p w:rsidR="00C02703" w:rsidRDefault="00C02703" w:rsidP="00D91890">
      <w:pPr>
        <w:rPr>
          <w:rtl/>
          <w:lang w:eastAsia="he-IL"/>
        </w:rPr>
      </w:pPr>
      <w:bookmarkStart w:id="2268" w:name="_ETM_Q16_570290"/>
      <w:bookmarkEnd w:id="2268"/>
    </w:p>
    <w:p w:rsidR="00C02703" w:rsidRDefault="00C02703" w:rsidP="00F67249">
      <w:pPr>
        <w:rPr>
          <w:rtl/>
          <w:lang w:eastAsia="he-IL"/>
        </w:rPr>
      </w:pPr>
      <w:bookmarkStart w:id="2269" w:name="_ETM_Q16_567000"/>
      <w:bookmarkEnd w:id="2269"/>
      <w:r>
        <w:rPr>
          <w:rFonts w:hint="cs"/>
          <w:rtl/>
          <w:lang w:eastAsia="he-IL"/>
        </w:rPr>
        <w:t>בבקשה.</w:t>
      </w:r>
    </w:p>
    <w:p w:rsidR="00C02703" w:rsidRDefault="00C02703" w:rsidP="00F67249">
      <w:pPr>
        <w:rPr>
          <w:rtl/>
          <w:lang w:eastAsia="he-IL"/>
        </w:rPr>
      </w:pPr>
    </w:p>
    <w:p w:rsidR="00C02703" w:rsidRDefault="00C02703" w:rsidP="00F67249">
      <w:pPr>
        <w:pStyle w:val="-"/>
        <w:keepNext/>
        <w:rPr>
          <w:rtl/>
        </w:rPr>
      </w:pPr>
      <w:bookmarkStart w:id="2270" w:name="ET_speakercontinue_6215_11"/>
      <w:r w:rsidRPr="00BF28B8">
        <w:rPr>
          <w:rStyle w:val="TagStyle"/>
          <w:rtl/>
        </w:rPr>
        <w:t xml:space="preserve"> &lt;&lt; דובר_המשך &gt;&gt; </w:t>
      </w:r>
      <w:r>
        <w:rPr>
          <w:rtl/>
        </w:rPr>
        <w:t>שר התיירות יואל רזבוזוב:</w:t>
      </w:r>
      <w:r w:rsidRPr="00BF28B8">
        <w:rPr>
          <w:rStyle w:val="TagStyle"/>
          <w:rtl/>
        </w:rPr>
        <w:t xml:space="preserve"> &lt;&lt; דובר_המשך &gt;&gt;</w:t>
      </w:r>
      <w:r>
        <w:rPr>
          <w:rtl/>
        </w:rPr>
        <w:t xml:space="preserve">  </w:t>
      </w:r>
      <w:bookmarkEnd w:id="2270"/>
    </w:p>
    <w:p w:rsidR="00C02703" w:rsidRDefault="00C02703" w:rsidP="00D91890">
      <w:pPr>
        <w:rPr>
          <w:rtl/>
          <w:lang w:eastAsia="he-IL"/>
        </w:rPr>
      </w:pPr>
      <w:bookmarkStart w:id="2271" w:name="_ETM_Q16_571070"/>
      <w:bookmarkEnd w:id="2271"/>
    </w:p>
    <w:p w:rsidR="00C02703" w:rsidRDefault="00C02703" w:rsidP="00F67249">
      <w:pPr>
        <w:rPr>
          <w:rtl/>
          <w:lang w:eastAsia="he-IL"/>
        </w:rPr>
      </w:pPr>
      <w:bookmarkStart w:id="2272" w:name="_ETM_Q16_570000"/>
      <w:bookmarkStart w:id="2273" w:name="_ETM_Q16_571670"/>
      <w:bookmarkEnd w:id="2272"/>
      <w:bookmarkEnd w:id="2273"/>
      <w:r>
        <w:rPr>
          <w:rtl/>
          <w:lang w:eastAsia="he-IL"/>
        </w:rPr>
        <w:t xml:space="preserve">יש </w:t>
      </w:r>
      <w:bookmarkStart w:id="2274" w:name="_ETM_Q16_571880"/>
      <w:bookmarkEnd w:id="2274"/>
      <w:r>
        <w:rPr>
          <w:rtl/>
          <w:lang w:eastAsia="he-IL"/>
        </w:rPr>
        <w:t xml:space="preserve">לי </w:t>
      </w:r>
      <w:bookmarkStart w:id="2275" w:name="_ETM_Q16_572000"/>
      <w:bookmarkEnd w:id="2275"/>
      <w:r>
        <w:rPr>
          <w:rtl/>
          <w:lang w:eastAsia="he-IL"/>
        </w:rPr>
        <w:t xml:space="preserve">כל </w:t>
      </w:r>
      <w:bookmarkStart w:id="2276" w:name="_ETM_Q16_572150"/>
      <w:bookmarkEnd w:id="2276"/>
      <w:r>
        <w:rPr>
          <w:rtl/>
          <w:lang w:eastAsia="he-IL"/>
        </w:rPr>
        <w:t xml:space="preserve">כך </w:t>
      </w:r>
      <w:bookmarkStart w:id="2277" w:name="_ETM_Q16_572360"/>
      <w:bookmarkEnd w:id="2277"/>
      <w:r>
        <w:rPr>
          <w:rtl/>
          <w:lang w:eastAsia="he-IL"/>
        </w:rPr>
        <w:t>הרבה</w:t>
      </w:r>
      <w:bookmarkStart w:id="2278" w:name="_ETM_Q16_572659"/>
      <w:bookmarkEnd w:id="2278"/>
      <w:r>
        <w:rPr>
          <w:rFonts w:hint="cs"/>
          <w:rtl/>
          <w:lang w:eastAsia="he-IL"/>
        </w:rPr>
        <w:t xml:space="preserve">. אני שמח שיש כל כך </w:t>
      </w:r>
      <w:bookmarkStart w:id="2279" w:name="_ETM_Q16_574000"/>
      <w:bookmarkEnd w:id="2279"/>
      <w:r>
        <w:rPr>
          <w:rFonts w:hint="cs"/>
          <w:rtl/>
          <w:lang w:eastAsia="he-IL"/>
        </w:rPr>
        <w:t>הרבה</w:t>
      </w:r>
      <w:bookmarkStart w:id="2280" w:name="_ETM_Q16_521000"/>
      <w:bookmarkStart w:id="2281" w:name="_ETM_Q16_573049"/>
      <w:bookmarkStart w:id="2282" w:name="_ETM_Q16_573619"/>
      <w:bookmarkStart w:id="2283" w:name="_ETM_Q16_573950"/>
      <w:bookmarkStart w:id="2284" w:name="_ETM_Q16_574550"/>
      <w:bookmarkStart w:id="2285" w:name="_ETM_Q16_574700"/>
      <w:bookmarkStart w:id="2286" w:name="_ETM_Q16_574880"/>
      <w:bookmarkStart w:id="2287" w:name="_ETM_Q16_575150"/>
      <w:bookmarkEnd w:id="2280"/>
      <w:bookmarkEnd w:id="2281"/>
      <w:bookmarkEnd w:id="2282"/>
      <w:bookmarkEnd w:id="2283"/>
      <w:bookmarkEnd w:id="2284"/>
      <w:bookmarkEnd w:id="2285"/>
      <w:bookmarkEnd w:id="2286"/>
      <w:bookmarkEnd w:id="2287"/>
      <w:r>
        <w:rPr>
          <w:rFonts w:hint="cs"/>
          <w:rtl/>
          <w:lang w:eastAsia="he-IL"/>
        </w:rPr>
        <w:t xml:space="preserve"> </w:t>
      </w:r>
      <w:r>
        <w:rPr>
          <w:rtl/>
          <w:lang w:eastAsia="he-IL"/>
        </w:rPr>
        <w:t xml:space="preserve">עובדים </w:t>
      </w:r>
      <w:bookmarkStart w:id="2288" w:name="_ETM_Q16_575450"/>
      <w:bookmarkEnd w:id="2288"/>
      <w:r>
        <w:rPr>
          <w:rtl/>
          <w:lang w:eastAsia="he-IL"/>
        </w:rPr>
        <w:t>טובים</w:t>
      </w:r>
      <w:bookmarkStart w:id="2289" w:name="_ETM_Q16_575779"/>
      <w:bookmarkStart w:id="2290" w:name="_ETM_Q16_576080"/>
      <w:bookmarkEnd w:id="2289"/>
      <w:bookmarkEnd w:id="2290"/>
      <w:r>
        <w:rPr>
          <w:rFonts w:hint="cs"/>
          <w:rtl/>
          <w:lang w:eastAsia="he-IL"/>
        </w:rPr>
        <w:t xml:space="preserve"> ש</w:t>
      </w:r>
      <w:r>
        <w:rPr>
          <w:rtl/>
          <w:lang w:eastAsia="he-IL"/>
        </w:rPr>
        <w:t xml:space="preserve">עבדתי </w:t>
      </w:r>
      <w:bookmarkStart w:id="2291" w:name="_ETM_Q16_576589"/>
      <w:bookmarkEnd w:id="2291"/>
      <w:r>
        <w:rPr>
          <w:rtl/>
          <w:lang w:eastAsia="he-IL"/>
        </w:rPr>
        <w:t>איתם</w:t>
      </w:r>
      <w:r>
        <w:rPr>
          <w:rFonts w:hint="cs"/>
          <w:rtl/>
          <w:lang w:eastAsia="he-IL"/>
        </w:rPr>
        <w:t>,</w:t>
      </w:r>
      <w:r>
        <w:rPr>
          <w:rtl/>
          <w:lang w:eastAsia="he-IL"/>
        </w:rPr>
        <w:t xml:space="preserve"> </w:t>
      </w:r>
      <w:bookmarkStart w:id="2292" w:name="_ETM_Q16_577130"/>
      <w:bookmarkEnd w:id="2292"/>
      <w:r>
        <w:rPr>
          <w:rtl/>
          <w:lang w:eastAsia="he-IL"/>
        </w:rPr>
        <w:t xml:space="preserve">באמת </w:t>
      </w:r>
      <w:bookmarkStart w:id="2293" w:name="_ETM_Q16_577490"/>
      <w:bookmarkEnd w:id="2293"/>
      <w:r>
        <w:rPr>
          <w:rtl/>
          <w:lang w:eastAsia="he-IL"/>
        </w:rPr>
        <w:t xml:space="preserve">בא </w:t>
      </w:r>
      <w:bookmarkStart w:id="2294" w:name="_ETM_Q16_577670"/>
      <w:bookmarkEnd w:id="2294"/>
      <w:r>
        <w:rPr>
          <w:rtl/>
          <w:lang w:eastAsia="he-IL"/>
        </w:rPr>
        <w:t xml:space="preserve">לי </w:t>
      </w:r>
      <w:bookmarkStart w:id="2295" w:name="_ETM_Q16_577790"/>
      <w:bookmarkEnd w:id="2295"/>
      <w:r>
        <w:rPr>
          <w:rtl/>
          <w:lang w:eastAsia="he-IL"/>
        </w:rPr>
        <w:t>לפרגן</w:t>
      </w:r>
      <w:bookmarkStart w:id="2296" w:name="_ETM_Q16_578150"/>
      <w:bookmarkEnd w:id="2296"/>
      <w:r>
        <w:rPr>
          <w:rFonts w:hint="cs"/>
          <w:rtl/>
          <w:lang w:eastAsia="he-IL"/>
        </w:rPr>
        <w:t xml:space="preserve"> להם</w:t>
      </w:r>
      <w:r>
        <w:rPr>
          <w:rtl/>
          <w:lang w:eastAsia="he-IL"/>
        </w:rPr>
        <w:t xml:space="preserve"> </w:t>
      </w:r>
      <w:bookmarkStart w:id="2297" w:name="_ETM_Q16_578540"/>
      <w:bookmarkEnd w:id="2297"/>
      <w:r>
        <w:rPr>
          <w:rtl/>
          <w:lang w:eastAsia="he-IL"/>
        </w:rPr>
        <w:t>אחד-אחד</w:t>
      </w:r>
      <w:r>
        <w:rPr>
          <w:rFonts w:hint="cs"/>
          <w:rtl/>
          <w:lang w:eastAsia="he-IL"/>
        </w:rPr>
        <w:t>, ויהיו - -</w:t>
      </w:r>
    </w:p>
    <w:p w:rsidR="00C02703" w:rsidRDefault="00C02703" w:rsidP="00D91890">
      <w:pPr>
        <w:rPr>
          <w:rtl/>
          <w:lang w:eastAsia="he-IL"/>
        </w:rPr>
      </w:pPr>
      <w:bookmarkStart w:id="2298" w:name="_ETM_Q16_580000"/>
      <w:bookmarkEnd w:id="2298"/>
    </w:p>
    <w:p w:rsidR="00C02703" w:rsidRDefault="00C02703" w:rsidP="00F67249">
      <w:pPr>
        <w:pStyle w:val="af6"/>
        <w:keepNext/>
        <w:rPr>
          <w:rtl/>
        </w:rPr>
      </w:pPr>
      <w:r w:rsidRPr="00BB408C">
        <w:rPr>
          <w:rStyle w:val="TagStyle"/>
          <w:rtl/>
        </w:rPr>
        <w:t xml:space="preserve"> &lt;&lt; יור &gt;&gt; </w:t>
      </w:r>
      <w:r>
        <w:rPr>
          <w:rtl/>
        </w:rPr>
        <w:t>היו"ר אופיר כץ:</w:t>
      </w:r>
      <w:r w:rsidRPr="00BB408C">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299" w:name="_ETM_Q16_575000"/>
      <w:bookmarkEnd w:id="2299"/>
      <w:r>
        <w:rPr>
          <w:rFonts w:hint="cs"/>
          <w:rtl/>
          <w:lang w:eastAsia="he-IL"/>
        </w:rPr>
        <w:t>יפה מאוד.</w:t>
      </w:r>
    </w:p>
    <w:p w:rsidR="00C02703" w:rsidRDefault="00C02703" w:rsidP="00F67249">
      <w:pPr>
        <w:rPr>
          <w:rtl/>
          <w:lang w:eastAsia="he-IL"/>
        </w:rPr>
      </w:pPr>
      <w:bookmarkStart w:id="2300" w:name="_ETM_Q16_577000"/>
      <w:bookmarkEnd w:id="2300"/>
    </w:p>
    <w:p w:rsidR="00C02703" w:rsidRDefault="00C02703" w:rsidP="00F67249">
      <w:pPr>
        <w:pStyle w:val="-"/>
        <w:keepNext/>
        <w:rPr>
          <w:rtl/>
        </w:rPr>
      </w:pPr>
      <w:bookmarkStart w:id="2301" w:name="ET_speakercontinue_6215_13"/>
      <w:r w:rsidRPr="00BB408C">
        <w:rPr>
          <w:rStyle w:val="TagStyle"/>
          <w:rtl/>
        </w:rPr>
        <w:t xml:space="preserve"> &lt;&lt; דובר_המשך &gt;&gt; </w:t>
      </w:r>
      <w:r>
        <w:rPr>
          <w:rtl/>
        </w:rPr>
        <w:t>שר התיירות יואל רזבוזוב:</w:t>
      </w:r>
      <w:r w:rsidRPr="00BB408C">
        <w:rPr>
          <w:rStyle w:val="TagStyle"/>
          <w:rtl/>
        </w:rPr>
        <w:t xml:space="preserve"> &lt;&lt; דובר_המשך &gt;&gt;</w:t>
      </w:r>
      <w:r>
        <w:rPr>
          <w:rtl/>
        </w:rPr>
        <w:t xml:space="preserve">  </w:t>
      </w:r>
      <w:bookmarkEnd w:id="2301"/>
    </w:p>
    <w:p w:rsidR="00C02703" w:rsidRDefault="00C02703" w:rsidP="00D91890">
      <w:pPr>
        <w:rPr>
          <w:rtl/>
          <w:lang w:eastAsia="he-IL"/>
        </w:rPr>
      </w:pPr>
    </w:p>
    <w:p w:rsidR="00C02703" w:rsidRDefault="00C02703" w:rsidP="00F67249">
      <w:pPr>
        <w:rPr>
          <w:rtl/>
          <w:lang w:eastAsia="he-IL"/>
        </w:rPr>
      </w:pPr>
      <w:bookmarkStart w:id="2302" w:name="_ETM_Q16_578000"/>
      <w:bookmarkEnd w:id="2302"/>
      <w:r>
        <w:rPr>
          <w:rFonts w:hint="cs"/>
          <w:rtl/>
          <w:lang w:eastAsia="he-IL"/>
        </w:rPr>
        <w:t xml:space="preserve">- - עוד </w:t>
      </w:r>
      <w:bookmarkStart w:id="2303" w:name="_ETM_Q16_579800"/>
      <w:bookmarkStart w:id="2304" w:name="_ETM_Q16_580100"/>
      <w:bookmarkStart w:id="2305" w:name="_ETM_Q16_580490"/>
      <w:bookmarkStart w:id="2306" w:name="_ETM_Q16_581240"/>
      <w:bookmarkStart w:id="2307" w:name="_ETM_Q16_581450"/>
      <w:bookmarkStart w:id="2308" w:name="_ETM_Q16_581630"/>
      <w:bookmarkEnd w:id="2303"/>
      <w:bookmarkEnd w:id="2304"/>
      <w:bookmarkEnd w:id="2305"/>
      <w:bookmarkEnd w:id="2306"/>
      <w:bookmarkEnd w:id="2307"/>
      <w:bookmarkEnd w:id="2308"/>
      <w:r>
        <w:rPr>
          <w:rtl/>
          <w:lang w:eastAsia="he-IL"/>
        </w:rPr>
        <w:t>הזדמנויות</w:t>
      </w:r>
      <w:r>
        <w:rPr>
          <w:rFonts w:hint="cs"/>
          <w:rtl/>
          <w:lang w:eastAsia="he-IL"/>
        </w:rPr>
        <w:t xml:space="preserve">. </w:t>
      </w:r>
      <w:bookmarkStart w:id="2309" w:name="_ETM_Q16_582000"/>
      <w:bookmarkEnd w:id="2309"/>
      <w:r>
        <w:rPr>
          <w:rFonts w:hint="cs"/>
          <w:rtl/>
          <w:lang w:eastAsia="he-IL"/>
        </w:rPr>
        <w:t>אז</w:t>
      </w:r>
      <w:r>
        <w:rPr>
          <w:rtl/>
          <w:lang w:eastAsia="he-IL"/>
        </w:rPr>
        <w:t xml:space="preserve"> </w:t>
      </w:r>
      <w:bookmarkStart w:id="2310" w:name="_ETM_Q16_582140"/>
      <w:bookmarkEnd w:id="2310"/>
      <w:r>
        <w:rPr>
          <w:rtl/>
          <w:lang w:eastAsia="he-IL"/>
        </w:rPr>
        <w:t xml:space="preserve">אנחנו </w:t>
      </w:r>
      <w:bookmarkStart w:id="2311" w:name="_ETM_Q16_583159"/>
      <w:bookmarkEnd w:id="2311"/>
      <w:r>
        <w:rPr>
          <w:rtl/>
          <w:lang w:eastAsia="he-IL"/>
        </w:rPr>
        <w:t xml:space="preserve">נשאיר </w:t>
      </w:r>
      <w:bookmarkStart w:id="2312" w:name="_ETM_Q16_583520"/>
      <w:bookmarkEnd w:id="2312"/>
      <w:r>
        <w:rPr>
          <w:rtl/>
          <w:lang w:eastAsia="he-IL"/>
        </w:rPr>
        <w:t xml:space="preserve">את </w:t>
      </w:r>
      <w:bookmarkStart w:id="2313" w:name="_ETM_Q16_583610"/>
      <w:bookmarkEnd w:id="2313"/>
      <w:r>
        <w:rPr>
          <w:rtl/>
          <w:lang w:eastAsia="he-IL"/>
        </w:rPr>
        <w:t xml:space="preserve">האגף </w:t>
      </w:r>
      <w:bookmarkStart w:id="2314" w:name="_ETM_Q16_583909"/>
      <w:bookmarkEnd w:id="2314"/>
      <w:r>
        <w:rPr>
          <w:rtl/>
          <w:lang w:eastAsia="he-IL"/>
        </w:rPr>
        <w:t xml:space="preserve">הזה </w:t>
      </w:r>
      <w:bookmarkStart w:id="2315" w:name="_ETM_Q16_584119"/>
      <w:bookmarkEnd w:id="2315"/>
      <w:r>
        <w:rPr>
          <w:rtl/>
          <w:lang w:eastAsia="he-IL"/>
        </w:rPr>
        <w:t xml:space="preserve">לפעם </w:t>
      </w:r>
      <w:bookmarkStart w:id="2316" w:name="_ETM_Q16_584509"/>
      <w:bookmarkEnd w:id="2316"/>
      <w:r>
        <w:rPr>
          <w:rtl/>
          <w:lang w:eastAsia="he-IL"/>
        </w:rPr>
        <w:t>הבאה</w:t>
      </w:r>
      <w:r>
        <w:rPr>
          <w:rFonts w:hint="cs"/>
          <w:rtl/>
          <w:lang w:eastAsia="he-IL"/>
        </w:rPr>
        <w:t>.</w:t>
      </w:r>
      <w:bookmarkStart w:id="2317" w:name="_ETM_Q16_586000"/>
      <w:bookmarkEnd w:id="2317"/>
    </w:p>
    <w:p w:rsidR="00C02703" w:rsidRDefault="00C02703" w:rsidP="00D91890">
      <w:pPr>
        <w:rPr>
          <w:rtl/>
          <w:lang w:eastAsia="he-IL"/>
        </w:rPr>
      </w:pPr>
    </w:p>
    <w:p w:rsidR="00C02703" w:rsidRDefault="00C02703" w:rsidP="00F67249">
      <w:pPr>
        <w:rPr>
          <w:rtl/>
          <w:lang w:eastAsia="he-IL"/>
        </w:rPr>
      </w:pPr>
      <w:bookmarkStart w:id="2318" w:name="_ETM_Q16_584990"/>
      <w:bookmarkStart w:id="2319" w:name="_ETM_Q16_586130"/>
      <w:bookmarkEnd w:id="2318"/>
      <w:bookmarkEnd w:id="2319"/>
      <w:r>
        <w:rPr>
          <w:rtl/>
          <w:lang w:eastAsia="he-IL"/>
        </w:rPr>
        <w:t xml:space="preserve">ובאמת </w:t>
      </w:r>
      <w:bookmarkStart w:id="2320" w:name="_ETM_Q16_587089"/>
      <w:bookmarkEnd w:id="2320"/>
      <w:r>
        <w:rPr>
          <w:rFonts w:hint="cs"/>
          <w:rtl/>
          <w:lang w:eastAsia="he-IL"/>
        </w:rPr>
        <w:t>– ל</w:t>
      </w:r>
      <w:r>
        <w:rPr>
          <w:rtl/>
          <w:lang w:eastAsia="he-IL"/>
        </w:rPr>
        <w:t xml:space="preserve">פרגן </w:t>
      </w:r>
      <w:bookmarkStart w:id="2321" w:name="_ETM_Q16_587570"/>
      <w:bookmarkEnd w:id="2321"/>
      <w:r>
        <w:rPr>
          <w:rtl/>
          <w:lang w:eastAsia="he-IL"/>
        </w:rPr>
        <w:t>לכולם</w:t>
      </w:r>
      <w:r>
        <w:rPr>
          <w:rFonts w:hint="cs"/>
          <w:rtl/>
          <w:lang w:eastAsia="he-IL"/>
        </w:rPr>
        <w:t>.</w:t>
      </w:r>
      <w:r>
        <w:rPr>
          <w:rtl/>
          <w:lang w:eastAsia="he-IL"/>
        </w:rPr>
        <w:t xml:space="preserve"> </w:t>
      </w:r>
      <w:bookmarkStart w:id="2322" w:name="_ETM_Q16_588050"/>
      <w:bookmarkEnd w:id="2322"/>
      <w:r>
        <w:rPr>
          <w:rtl/>
          <w:lang w:eastAsia="he-IL"/>
        </w:rPr>
        <w:t>תודה</w:t>
      </w:r>
      <w:r>
        <w:rPr>
          <w:rFonts w:hint="cs"/>
          <w:rtl/>
          <w:lang w:eastAsia="he-IL"/>
        </w:rPr>
        <w:t>.</w:t>
      </w:r>
    </w:p>
    <w:p w:rsidR="00C02703" w:rsidRDefault="00C02703" w:rsidP="00F67249">
      <w:pPr>
        <w:rPr>
          <w:rtl/>
          <w:lang w:eastAsia="he-IL"/>
        </w:rPr>
      </w:pPr>
      <w:bookmarkStart w:id="2323" w:name="_ETM_Q16_589000"/>
      <w:bookmarkEnd w:id="2323"/>
    </w:p>
    <w:p w:rsidR="00C02703" w:rsidRDefault="00C02703" w:rsidP="00F67249">
      <w:pPr>
        <w:pStyle w:val="af6"/>
        <w:keepNext/>
        <w:rPr>
          <w:rtl/>
        </w:rPr>
      </w:pPr>
      <w:bookmarkStart w:id="2324" w:name="ET_yor_6369_16"/>
      <w:r w:rsidRPr="00DB6E45">
        <w:rPr>
          <w:rStyle w:val="TagStyle"/>
          <w:rtl/>
        </w:rPr>
        <w:t xml:space="preserve"> &lt;&lt; יור &gt;&gt; </w:t>
      </w:r>
      <w:r>
        <w:rPr>
          <w:rtl/>
        </w:rPr>
        <w:t>היו"ר אופיר כץ:</w:t>
      </w:r>
      <w:r w:rsidRPr="00DB6E45">
        <w:rPr>
          <w:rStyle w:val="TagStyle"/>
          <w:rtl/>
        </w:rPr>
        <w:t xml:space="preserve"> &lt;&lt; יור &gt;&gt;</w:t>
      </w:r>
      <w:r>
        <w:rPr>
          <w:rtl/>
        </w:rPr>
        <w:t xml:space="preserve">  </w:t>
      </w:r>
      <w:bookmarkEnd w:id="2324"/>
    </w:p>
    <w:p w:rsidR="00C02703" w:rsidRDefault="00C02703" w:rsidP="00D91890">
      <w:pPr>
        <w:rPr>
          <w:rtl/>
          <w:lang w:eastAsia="he-IL"/>
        </w:rPr>
      </w:pPr>
    </w:p>
    <w:p w:rsidR="00C02703" w:rsidRDefault="00C02703" w:rsidP="0030282B">
      <w:pPr>
        <w:rPr>
          <w:rtl/>
          <w:lang w:eastAsia="he-IL"/>
        </w:rPr>
      </w:pPr>
      <w:bookmarkStart w:id="2325" w:name="_ETM_Q16_585000"/>
      <w:bookmarkStart w:id="2326" w:name="_ETM_Q16_588380"/>
      <w:bookmarkStart w:id="2327" w:name="_ETM_Q16_589170"/>
      <w:bookmarkEnd w:id="2325"/>
      <w:bookmarkEnd w:id="2326"/>
      <w:bookmarkEnd w:id="2327"/>
      <w:r>
        <w:rPr>
          <w:rtl/>
          <w:lang w:eastAsia="he-IL"/>
        </w:rPr>
        <w:t xml:space="preserve">תודה </w:t>
      </w:r>
      <w:bookmarkStart w:id="2328" w:name="_ETM_Q16_589440"/>
      <w:bookmarkEnd w:id="2328"/>
      <w:r>
        <w:rPr>
          <w:rtl/>
          <w:lang w:eastAsia="he-IL"/>
        </w:rPr>
        <w:t>רבה</w:t>
      </w:r>
      <w:r>
        <w:rPr>
          <w:rFonts w:hint="cs"/>
          <w:rtl/>
          <w:lang w:eastAsia="he-IL"/>
        </w:rPr>
        <w:t>.</w:t>
      </w:r>
      <w:r>
        <w:rPr>
          <w:rtl/>
          <w:lang w:eastAsia="he-IL"/>
        </w:rPr>
        <w:t xml:space="preserve"> </w:t>
      </w:r>
      <w:bookmarkStart w:id="2329" w:name="_ETM_Q16_590340"/>
      <w:bookmarkEnd w:id="2329"/>
      <w:r>
        <w:rPr>
          <w:rtl/>
          <w:lang w:eastAsia="he-IL"/>
        </w:rPr>
        <w:t xml:space="preserve">חבר </w:t>
      </w:r>
      <w:bookmarkStart w:id="2330" w:name="_ETM_Q16_590790"/>
      <w:bookmarkEnd w:id="2330"/>
      <w:r>
        <w:rPr>
          <w:rtl/>
          <w:lang w:eastAsia="he-IL"/>
        </w:rPr>
        <w:t xml:space="preserve">הכנסת </w:t>
      </w:r>
      <w:bookmarkStart w:id="2331" w:name="_ETM_Q16_591330"/>
      <w:bookmarkEnd w:id="2331"/>
      <w:r>
        <w:rPr>
          <w:rtl/>
          <w:lang w:eastAsia="he-IL"/>
        </w:rPr>
        <w:t xml:space="preserve">מיקי </w:t>
      </w:r>
      <w:bookmarkStart w:id="2332" w:name="_ETM_Q16_591660"/>
      <w:bookmarkEnd w:id="2332"/>
      <w:r>
        <w:rPr>
          <w:rtl/>
          <w:lang w:eastAsia="he-IL"/>
        </w:rPr>
        <w:t>לוי</w:t>
      </w:r>
      <w:r>
        <w:rPr>
          <w:rFonts w:hint="cs"/>
          <w:rtl/>
          <w:lang w:eastAsia="he-IL"/>
        </w:rPr>
        <w:t>,</w:t>
      </w:r>
      <w:r>
        <w:rPr>
          <w:rtl/>
          <w:lang w:eastAsia="he-IL"/>
        </w:rPr>
        <w:t xml:space="preserve"> </w:t>
      </w:r>
      <w:bookmarkStart w:id="2333" w:name="_ETM_Q16_594010"/>
      <w:bookmarkEnd w:id="2333"/>
      <w:r>
        <w:rPr>
          <w:rtl/>
          <w:lang w:eastAsia="he-IL"/>
        </w:rPr>
        <w:t>בבקשה</w:t>
      </w:r>
      <w:bookmarkStart w:id="2334" w:name="_ETM_Q16_594430"/>
      <w:bookmarkEnd w:id="2334"/>
      <w:r>
        <w:rPr>
          <w:rFonts w:hint="cs"/>
          <w:rtl/>
          <w:lang w:eastAsia="he-IL"/>
        </w:rPr>
        <w:t xml:space="preserve">, </w:t>
      </w:r>
      <w:r>
        <w:rPr>
          <w:rtl/>
          <w:lang w:eastAsia="he-IL"/>
        </w:rPr>
        <w:t>אדוני</w:t>
      </w:r>
      <w:r>
        <w:rPr>
          <w:rFonts w:hint="cs"/>
          <w:rtl/>
          <w:lang w:eastAsia="he-IL"/>
        </w:rPr>
        <w:t>.</w:t>
      </w:r>
      <w:r>
        <w:rPr>
          <w:rtl/>
          <w:lang w:eastAsia="he-IL"/>
        </w:rPr>
        <w:t xml:space="preserve"> </w:t>
      </w:r>
      <w:bookmarkStart w:id="2335" w:name="_ETM_Q16_598200"/>
      <w:bookmarkEnd w:id="2335"/>
      <w:r>
        <w:rPr>
          <w:rtl/>
          <w:lang w:eastAsia="he-IL"/>
        </w:rPr>
        <w:t xml:space="preserve">אתה </w:t>
      </w:r>
      <w:bookmarkStart w:id="2336" w:name="_ETM_Q16_598380"/>
      <w:bookmarkEnd w:id="2336"/>
      <w:r>
        <w:rPr>
          <w:rtl/>
          <w:lang w:eastAsia="he-IL"/>
        </w:rPr>
        <w:t xml:space="preserve">גם </w:t>
      </w:r>
      <w:bookmarkStart w:id="2337" w:name="_ETM_Q16_598650"/>
      <w:bookmarkEnd w:id="2337"/>
      <w:r>
        <w:rPr>
          <w:rFonts w:hint="cs"/>
          <w:rtl/>
          <w:lang w:eastAsia="he-IL"/>
        </w:rPr>
        <w:t xml:space="preserve">עולה </w:t>
      </w:r>
      <w:r>
        <w:rPr>
          <w:rtl/>
          <w:lang w:eastAsia="he-IL"/>
        </w:rPr>
        <w:t xml:space="preserve">להודות </w:t>
      </w:r>
      <w:bookmarkStart w:id="2338" w:name="_ETM_Q16_599339"/>
      <w:bookmarkEnd w:id="2338"/>
      <w:r>
        <w:rPr>
          <w:rtl/>
          <w:lang w:eastAsia="he-IL"/>
        </w:rPr>
        <w:t>לבן</w:t>
      </w:r>
      <w:bookmarkStart w:id="2339" w:name="_ETM_Q16_599790"/>
      <w:bookmarkEnd w:id="2339"/>
      <w:r>
        <w:rPr>
          <w:rFonts w:hint="cs"/>
          <w:rtl/>
          <w:lang w:eastAsia="he-IL"/>
        </w:rPr>
        <w:t xml:space="preserve"> גביר</w:t>
      </w:r>
      <w:r>
        <w:rPr>
          <w:rtl/>
          <w:lang w:eastAsia="he-IL"/>
        </w:rPr>
        <w:t>אולי</w:t>
      </w:r>
      <w:r>
        <w:rPr>
          <w:rFonts w:hint="cs"/>
          <w:rtl/>
          <w:lang w:eastAsia="he-IL"/>
        </w:rPr>
        <w:t>?</w:t>
      </w:r>
      <w:r>
        <w:rPr>
          <w:rtl/>
          <w:lang w:eastAsia="he-IL"/>
        </w:rPr>
        <w:t xml:space="preserve"> </w:t>
      </w:r>
      <w:bookmarkStart w:id="2340" w:name="_ETM_Q16_603360"/>
      <w:bookmarkEnd w:id="2340"/>
    </w:p>
    <w:p w:rsidR="00C02703" w:rsidRDefault="00C02703" w:rsidP="00F67249">
      <w:pPr>
        <w:rPr>
          <w:rtl/>
          <w:lang w:eastAsia="he-IL"/>
        </w:rPr>
      </w:pPr>
    </w:p>
    <w:p w:rsidR="00C02703" w:rsidRDefault="00C02703" w:rsidP="00F67249">
      <w:pPr>
        <w:pStyle w:val="a4"/>
        <w:keepNext/>
        <w:rPr>
          <w:rtl/>
        </w:rPr>
      </w:pPr>
      <w:bookmarkStart w:id="2341" w:name="ET_speaker_5084_17"/>
      <w:r w:rsidRPr="00DB6E45">
        <w:rPr>
          <w:rStyle w:val="TagStyle"/>
          <w:rtl/>
        </w:rPr>
        <w:t xml:space="preserve"> &lt;&lt; דובר &gt;&gt; </w:t>
      </w:r>
      <w:bookmarkStart w:id="2342" w:name="_Toc123148327"/>
      <w:bookmarkStart w:id="2343" w:name="_Toc123205200"/>
      <w:r>
        <w:rPr>
          <w:rtl/>
        </w:rPr>
        <w:t>מיקי לוי (יש עתיד):</w:t>
      </w:r>
      <w:bookmarkEnd w:id="2342"/>
      <w:bookmarkEnd w:id="2343"/>
      <w:r w:rsidRPr="00DB6E45">
        <w:rPr>
          <w:rStyle w:val="TagStyle"/>
          <w:rtl/>
        </w:rPr>
        <w:t xml:space="preserve"> &lt;&lt; דובר &gt;&gt;</w:t>
      </w:r>
      <w:r>
        <w:rPr>
          <w:rtl/>
        </w:rPr>
        <w:t xml:space="preserve">  </w:t>
      </w:r>
      <w:bookmarkEnd w:id="2341"/>
    </w:p>
    <w:p w:rsidR="00C02703" w:rsidRDefault="00C02703" w:rsidP="00D91890">
      <w:pPr>
        <w:rPr>
          <w:rtl/>
          <w:lang w:eastAsia="he-IL"/>
        </w:rPr>
      </w:pPr>
    </w:p>
    <w:p w:rsidR="00C02703" w:rsidRDefault="00C02703" w:rsidP="00F67249">
      <w:pPr>
        <w:rPr>
          <w:rtl/>
          <w:lang w:eastAsia="he-IL"/>
        </w:rPr>
      </w:pPr>
      <w:bookmarkStart w:id="2344" w:name="_ETM_Q16_599000"/>
      <w:bookmarkEnd w:id="2344"/>
      <w:r>
        <w:rPr>
          <w:rFonts w:hint="cs"/>
          <w:rtl/>
          <w:lang w:eastAsia="he-IL"/>
        </w:rPr>
        <w:t>- - -</w:t>
      </w:r>
    </w:p>
    <w:p w:rsidR="00C02703" w:rsidRDefault="00C02703" w:rsidP="00F67249">
      <w:pPr>
        <w:rPr>
          <w:rtl/>
          <w:lang w:eastAsia="he-IL"/>
        </w:rPr>
      </w:pPr>
      <w:bookmarkStart w:id="2345" w:name="_ETM_Q16_602000"/>
      <w:bookmarkEnd w:id="2345"/>
    </w:p>
    <w:p w:rsidR="00C02703" w:rsidRDefault="00C02703" w:rsidP="00F67249">
      <w:pPr>
        <w:pStyle w:val="af6"/>
        <w:keepNext/>
        <w:rPr>
          <w:rtl/>
        </w:rPr>
      </w:pPr>
      <w:bookmarkStart w:id="2346" w:name="ET_yor_6369_18"/>
      <w:r w:rsidRPr="00DB6E45">
        <w:rPr>
          <w:rStyle w:val="TagStyle"/>
          <w:rtl/>
        </w:rPr>
        <w:t xml:space="preserve"> &lt;&lt; יור &gt;&gt; </w:t>
      </w:r>
      <w:r>
        <w:rPr>
          <w:rtl/>
        </w:rPr>
        <w:t>היו"ר אופיר כץ:</w:t>
      </w:r>
      <w:r w:rsidRPr="00DB6E45">
        <w:rPr>
          <w:rStyle w:val="TagStyle"/>
          <w:rtl/>
        </w:rPr>
        <w:t xml:space="preserve"> &lt;&lt; יור &gt;&gt;</w:t>
      </w:r>
      <w:r>
        <w:rPr>
          <w:rtl/>
        </w:rPr>
        <w:t xml:space="preserve">  </w:t>
      </w:r>
      <w:bookmarkEnd w:id="2346"/>
    </w:p>
    <w:p w:rsidR="00C02703" w:rsidRDefault="00C02703" w:rsidP="00D91890">
      <w:pPr>
        <w:rPr>
          <w:rtl/>
          <w:lang w:eastAsia="he-IL"/>
        </w:rPr>
      </w:pPr>
    </w:p>
    <w:p w:rsidR="00C02703" w:rsidRDefault="00C02703" w:rsidP="00F67249">
      <w:pPr>
        <w:rPr>
          <w:rtl/>
          <w:lang w:eastAsia="he-IL"/>
        </w:rPr>
      </w:pPr>
      <w:bookmarkStart w:id="2347" w:name="_ETM_Q16_603000"/>
      <w:bookmarkEnd w:id="2347"/>
      <w:r>
        <w:rPr>
          <w:rtl/>
          <w:lang w:eastAsia="he-IL"/>
        </w:rPr>
        <w:t>לא</w:t>
      </w:r>
      <w:r>
        <w:rPr>
          <w:rFonts w:hint="cs"/>
          <w:rtl/>
          <w:lang w:eastAsia="he-IL"/>
        </w:rPr>
        <w:t>.</w:t>
      </w:r>
      <w:r>
        <w:rPr>
          <w:rtl/>
          <w:lang w:eastAsia="he-IL"/>
        </w:rPr>
        <w:t xml:space="preserve"> </w:t>
      </w:r>
      <w:bookmarkStart w:id="2348" w:name="_ETM_Q16_603630"/>
      <w:bookmarkEnd w:id="2348"/>
      <w:r>
        <w:rPr>
          <w:rtl/>
          <w:lang w:eastAsia="he-IL"/>
        </w:rPr>
        <w:t xml:space="preserve">אמרתי </w:t>
      </w:r>
      <w:r>
        <w:rPr>
          <w:rFonts w:hint="cs"/>
          <w:rtl/>
          <w:lang w:eastAsia="he-IL"/>
        </w:rPr>
        <w:t xml:space="preserve">אם אתה </w:t>
      </w:r>
      <w:r>
        <w:rPr>
          <w:rtl/>
          <w:lang w:eastAsia="he-IL"/>
        </w:rPr>
        <w:t xml:space="preserve">גם </w:t>
      </w:r>
      <w:bookmarkStart w:id="2349" w:name="_ETM_Q16_607709"/>
      <w:bookmarkEnd w:id="2349"/>
      <w:r>
        <w:rPr>
          <w:rtl/>
          <w:lang w:eastAsia="he-IL"/>
        </w:rPr>
        <w:t>רוצה</w:t>
      </w:r>
      <w:bookmarkStart w:id="2350" w:name="_ETM_Q16_609900"/>
      <w:bookmarkEnd w:id="2350"/>
      <w:r>
        <w:rPr>
          <w:rFonts w:hint="cs"/>
          <w:rtl/>
          <w:lang w:eastAsia="he-IL"/>
        </w:rPr>
        <w:t xml:space="preserve"> לה</w:t>
      </w:r>
      <w:r>
        <w:rPr>
          <w:rtl/>
          <w:lang w:eastAsia="he-IL"/>
        </w:rPr>
        <w:t xml:space="preserve">תחיל </w:t>
      </w:r>
      <w:bookmarkStart w:id="2351" w:name="_ETM_Q16_610260"/>
      <w:bookmarkEnd w:id="2351"/>
      <w:r>
        <w:rPr>
          <w:rtl/>
          <w:lang w:eastAsia="he-IL"/>
        </w:rPr>
        <w:t xml:space="preserve">בתודות </w:t>
      </w:r>
      <w:bookmarkStart w:id="2352" w:name="_ETM_Q16_611130"/>
      <w:bookmarkEnd w:id="2352"/>
      <w:r>
        <w:rPr>
          <w:rtl/>
          <w:lang w:eastAsia="he-IL"/>
        </w:rPr>
        <w:t xml:space="preserve">אולי </w:t>
      </w:r>
      <w:bookmarkStart w:id="2353" w:name="_ETM_Q16_611310"/>
      <w:bookmarkEnd w:id="2353"/>
      <w:r>
        <w:rPr>
          <w:rtl/>
          <w:lang w:eastAsia="he-IL"/>
        </w:rPr>
        <w:t xml:space="preserve">לבן </w:t>
      </w:r>
      <w:bookmarkStart w:id="2354" w:name="_ETM_Q16_611610"/>
      <w:bookmarkEnd w:id="2354"/>
      <w:r>
        <w:rPr>
          <w:rFonts w:hint="cs"/>
          <w:rtl/>
          <w:lang w:eastAsia="he-IL"/>
        </w:rPr>
        <w:t xml:space="preserve">גביר או </w:t>
      </w:r>
      <w:bookmarkStart w:id="2355" w:name="_ETM_Q16_609000"/>
      <w:bookmarkEnd w:id="2355"/>
      <w:r>
        <w:rPr>
          <w:rFonts w:hint="cs"/>
          <w:rtl/>
          <w:lang w:eastAsia="he-IL"/>
        </w:rPr>
        <w:t>משהו.</w:t>
      </w:r>
    </w:p>
    <w:p w:rsidR="00C02703" w:rsidRDefault="00C02703" w:rsidP="00F67249">
      <w:pPr>
        <w:rPr>
          <w:rtl/>
          <w:lang w:eastAsia="he-IL"/>
        </w:rPr>
      </w:pPr>
      <w:bookmarkStart w:id="2356" w:name="_ETM_Q16_610000"/>
      <w:bookmarkStart w:id="2357" w:name="_ETM_Q16_611000"/>
      <w:bookmarkEnd w:id="2356"/>
      <w:bookmarkEnd w:id="2357"/>
    </w:p>
    <w:p w:rsidR="00C02703" w:rsidRDefault="00C02703" w:rsidP="00F67249">
      <w:pPr>
        <w:pStyle w:val="-"/>
        <w:keepNext/>
        <w:rPr>
          <w:rtl/>
        </w:rPr>
      </w:pPr>
      <w:bookmarkStart w:id="2358" w:name="ET_speakercontinue_5084_19"/>
      <w:r w:rsidRPr="00DB6E45">
        <w:rPr>
          <w:rStyle w:val="TagStyle"/>
          <w:rtl/>
        </w:rPr>
        <w:t xml:space="preserve"> &lt;&lt; דובר_המשך &gt;&gt; </w:t>
      </w:r>
      <w:r>
        <w:rPr>
          <w:rtl/>
        </w:rPr>
        <w:t>מיקי לוי (יש עתיד):</w:t>
      </w:r>
      <w:r w:rsidRPr="00DB6E45">
        <w:rPr>
          <w:rStyle w:val="TagStyle"/>
          <w:rtl/>
        </w:rPr>
        <w:t xml:space="preserve"> &lt;&lt; דובר_המשך &gt;&gt;</w:t>
      </w:r>
      <w:r>
        <w:rPr>
          <w:rtl/>
        </w:rPr>
        <w:t xml:space="preserve">  </w:t>
      </w:r>
      <w:bookmarkEnd w:id="2358"/>
    </w:p>
    <w:p w:rsidR="00C02703" w:rsidRDefault="00C02703" w:rsidP="00D91890">
      <w:pPr>
        <w:rPr>
          <w:rtl/>
          <w:lang w:eastAsia="he-IL"/>
        </w:rPr>
      </w:pPr>
    </w:p>
    <w:p w:rsidR="00C02703" w:rsidRDefault="00C02703" w:rsidP="0030282B">
      <w:pPr>
        <w:rPr>
          <w:rtl/>
          <w:lang w:eastAsia="he-IL"/>
        </w:rPr>
      </w:pPr>
      <w:bookmarkStart w:id="2359" w:name="_ETM_Q16_612000"/>
      <w:bookmarkStart w:id="2360" w:name="_ETM_Q16_612530"/>
      <w:bookmarkEnd w:id="2359"/>
      <w:bookmarkEnd w:id="2360"/>
      <w:r>
        <w:rPr>
          <w:rtl/>
          <w:lang w:eastAsia="he-IL"/>
        </w:rPr>
        <w:t>כן</w:t>
      </w:r>
      <w:r>
        <w:rPr>
          <w:rFonts w:hint="cs"/>
          <w:rtl/>
          <w:lang w:eastAsia="he-IL"/>
        </w:rPr>
        <w:t>,</w:t>
      </w:r>
      <w:r>
        <w:rPr>
          <w:rtl/>
          <w:lang w:eastAsia="he-IL"/>
        </w:rPr>
        <w:t xml:space="preserve"> </w:t>
      </w:r>
      <w:bookmarkStart w:id="2361" w:name="_ETM_Q16_612860"/>
      <w:bookmarkEnd w:id="2361"/>
      <w:r>
        <w:rPr>
          <w:rtl/>
          <w:lang w:eastAsia="he-IL"/>
        </w:rPr>
        <w:t>מי</w:t>
      </w:r>
      <w:r>
        <w:rPr>
          <w:rFonts w:hint="cs"/>
          <w:rtl/>
          <w:lang w:eastAsia="he-IL"/>
        </w:rPr>
        <w:t>י</w:t>
      </w:r>
      <w:r>
        <w:rPr>
          <w:rtl/>
          <w:lang w:eastAsia="he-IL"/>
        </w:rPr>
        <w:t xml:space="preserve">ד </w:t>
      </w:r>
      <w:bookmarkStart w:id="2362" w:name="_ETM_Q16_613159"/>
      <w:bookmarkEnd w:id="2362"/>
      <w:r>
        <w:rPr>
          <w:rtl/>
          <w:lang w:eastAsia="he-IL"/>
        </w:rPr>
        <w:t xml:space="preserve">אני </w:t>
      </w:r>
      <w:bookmarkStart w:id="2363" w:name="_ETM_Q16_613310"/>
      <w:bookmarkEnd w:id="2363"/>
      <w:r>
        <w:rPr>
          <w:rFonts w:hint="cs"/>
          <w:rtl/>
          <w:lang w:eastAsia="he-IL"/>
        </w:rPr>
        <w:t>א</w:t>
      </w:r>
      <w:r>
        <w:rPr>
          <w:rtl/>
          <w:lang w:eastAsia="he-IL"/>
        </w:rPr>
        <w:t xml:space="preserve">תחיל </w:t>
      </w:r>
      <w:bookmarkStart w:id="2364" w:name="_ETM_Q16_613670"/>
      <w:bookmarkEnd w:id="2364"/>
      <w:r>
        <w:rPr>
          <w:rFonts w:hint="cs"/>
          <w:rtl/>
          <w:lang w:eastAsia="he-IL"/>
        </w:rPr>
        <w:t>ב</w:t>
      </w:r>
      <w:r>
        <w:rPr>
          <w:rtl/>
          <w:lang w:eastAsia="he-IL"/>
        </w:rPr>
        <w:t>תודות</w:t>
      </w:r>
      <w:r>
        <w:rPr>
          <w:rFonts w:hint="cs"/>
          <w:rtl/>
          <w:lang w:eastAsia="he-IL"/>
        </w:rPr>
        <w:t>,</w:t>
      </w:r>
      <w:r>
        <w:rPr>
          <w:rtl/>
          <w:lang w:eastAsia="he-IL"/>
        </w:rPr>
        <w:t xml:space="preserve"> </w:t>
      </w:r>
      <w:bookmarkStart w:id="2365" w:name="_ETM_Q16_615690"/>
      <w:bookmarkEnd w:id="2365"/>
      <w:r>
        <w:rPr>
          <w:rtl/>
          <w:lang w:eastAsia="he-IL"/>
        </w:rPr>
        <w:t xml:space="preserve">אדוני </w:t>
      </w:r>
      <w:bookmarkStart w:id="2366" w:name="_ETM_Q16_616020"/>
      <w:bookmarkEnd w:id="2366"/>
      <w:r>
        <w:rPr>
          <w:rtl/>
          <w:lang w:eastAsia="he-IL"/>
        </w:rPr>
        <w:t xml:space="preserve">היושב </w:t>
      </w:r>
      <w:bookmarkStart w:id="2367" w:name="_ETM_Q16_616680"/>
      <w:bookmarkEnd w:id="2367"/>
      <w:r>
        <w:rPr>
          <w:rtl/>
          <w:lang w:eastAsia="he-IL"/>
        </w:rPr>
        <w:t>בראש</w:t>
      </w:r>
      <w:r>
        <w:rPr>
          <w:rFonts w:hint="cs"/>
          <w:rtl/>
          <w:lang w:eastAsia="he-IL"/>
        </w:rPr>
        <w:t>.</w:t>
      </w:r>
    </w:p>
    <w:p w:rsidR="00C02703" w:rsidRDefault="00C02703" w:rsidP="00F67249">
      <w:pPr>
        <w:rPr>
          <w:rtl/>
          <w:lang w:eastAsia="he-IL"/>
        </w:rPr>
      </w:pPr>
      <w:bookmarkStart w:id="2368" w:name="_ETM_Q16_616000"/>
      <w:bookmarkEnd w:id="2368"/>
    </w:p>
    <w:p w:rsidR="00C02703" w:rsidRDefault="00C02703" w:rsidP="00F67249">
      <w:pPr>
        <w:pStyle w:val="af6"/>
        <w:keepNext/>
        <w:rPr>
          <w:rtl/>
        </w:rPr>
      </w:pPr>
      <w:r w:rsidRPr="00DB6E45">
        <w:rPr>
          <w:rStyle w:val="TagStyle"/>
          <w:rtl/>
        </w:rPr>
        <w:t xml:space="preserve"> &lt;&lt; יור &gt;&gt; </w:t>
      </w:r>
      <w:r>
        <w:rPr>
          <w:rtl/>
        </w:rPr>
        <w:t>היו"ר אופיר כץ:</w:t>
      </w:r>
      <w:r w:rsidRPr="00DB6E45">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369" w:name="_ETM_Q16_617000"/>
      <w:bookmarkStart w:id="2370" w:name="_ETM_Q16_621470"/>
      <w:bookmarkEnd w:id="2369"/>
      <w:bookmarkEnd w:id="2370"/>
      <w:r>
        <w:rPr>
          <w:rtl/>
          <w:lang w:eastAsia="he-IL"/>
        </w:rPr>
        <w:t>בבקשה</w:t>
      </w:r>
      <w:r>
        <w:rPr>
          <w:rFonts w:hint="cs"/>
          <w:rtl/>
          <w:lang w:eastAsia="he-IL"/>
        </w:rPr>
        <w:t>,</w:t>
      </w:r>
      <w:r>
        <w:rPr>
          <w:rtl/>
          <w:lang w:eastAsia="he-IL"/>
        </w:rPr>
        <w:t xml:space="preserve"> </w:t>
      </w:r>
      <w:bookmarkStart w:id="2371" w:name="_ETM_Q16_621980"/>
      <w:bookmarkEnd w:id="2371"/>
      <w:r>
        <w:rPr>
          <w:rtl/>
          <w:lang w:eastAsia="he-IL"/>
        </w:rPr>
        <w:t>אדוני</w:t>
      </w:r>
      <w:r>
        <w:rPr>
          <w:rFonts w:hint="cs"/>
          <w:rtl/>
          <w:lang w:eastAsia="he-IL"/>
        </w:rPr>
        <w:t>.</w:t>
      </w:r>
    </w:p>
    <w:p w:rsidR="00C02703" w:rsidRDefault="00C02703" w:rsidP="00F67249">
      <w:pPr>
        <w:rPr>
          <w:rtl/>
          <w:lang w:eastAsia="he-IL"/>
        </w:rPr>
      </w:pPr>
    </w:p>
    <w:p w:rsidR="00C02703" w:rsidRDefault="00C02703" w:rsidP="00F67249">
      <w:pPr>
        <w:pStyle w:val="-"/>
        <w:keepNext/>
        <w:rPr>
          <w:rtl/>
        </w:rPr>
      </w:pPr>
      <w:bookmarkStart w:id="2372" w:name="ET_speakercontinue_5084_21"/>
      <w:r w:rsidRPr="00DB6E45">
        <w:rPr>
          <w:rStyle w:val="TagStyle"/>
          <w:rtl/>
        </w:rPr>
        <w:t xml:space="preserve"> &lt;&lt; דובר_המשך &gt;&gt; </w:t>
      </w:r>
      <w:r>
        <w:rPr>
          <w:rtl/>
        </w:rPr>
        <w:t>מיקי לוי (יש עתיד):</w:t>
      </w:r>
      <w:r w:rsidRPr="00DB6E45">
        <w:rPr>
          <w:rStyle w:val="TagStyle"/>
          <w:rtl/>
        </w:rPr>
        <w:t xml:space="preserve"> &lt;&lt; דובר_המשך &gt;&gt;</w:t>
      </w:r>
      <w:r>
        <w:rPr>
          <w:rtl/>
        </w:rPr>
        <w:t xml:space="preserve">  </w:t>
      </w:r>
      <w:bookmarkEnd w:id="2372"/>
    </w:p>
    <w:p w:rsidR="00C02703" w:rsidRDefault="00C02703" w:rsidP="00D91890">
      <w:pPr>
        <w:rPr>
          <w:rtl/>
          <w:lang w:eastAsia="he-IL"/>
        </w:rPr>
      </w:pPr>
    </w:p>
    <w:p w:rsidR="00C02703" w:rsidRDefault="00C02703" w:rsidP="00F67249">
      <w:pPr>
        <w:rPr>
          <w:rtl/>
          <w:lang w:eastAsia="he-IL"/>
        </w:rPr>
      </w:pPr>
      <w:bookmarkStart w:id="2373" w:name="_ETM_Q16_619000"/>
      <w:bookmarkStart w:id="2374" w:name="_ETM_Q16_622930"/>
      <w:bookmarkEnd w:id="2373"/>
      <w:bookmarkEnd w:id="2374"/>
      <w:r w:rsidRPr="00ED282A">
        <w:rPr>
          <w:rtl/>
          <w:lang w:eastAsia="he-IL"/>
        </w:rPr>
        <w:t xml:space="preserve">זה </w:t>
      </w:r>
      <w:bookmarkStart w:id="2375" w:name="_ETM_Q16_623050"/>
      <w:bookmarkEnd w:id="2375"/>
      <w:r w:rsidRPr="00ED282A">
        <w:rPr>
          <w:rtl/>
          <w:lang w:eastAsia="he-IL"/>
        </w:rPr>
        <w:t xml:space="preserve">לא </w:t>
      </w:r>
      <w:bookmarkStart w:id="2376" w:name="_ETM_Q16_623200"/>
      <w:bookmarkEnd w:id="2376"/>
      <w:r w:rsidRPr="00ED282A">
        <w:rPr>
          <w:rtl/>
          <w:lang w:eastAsia="he-IL"/>
        </w:rPr>
        <w:t xml:space="preserve">סוד </w:t>
      </w:r>
      <w:bookmarkStart w:id="2377" w:name="_ETM_Q16_623530"/>
      <w:bookmarkStart w:id="2378" w:name="_ETM_Q16_623680"/>
      <w:bookmarkEnd w:id="2377"/>
      <w:bookmarkEnd w:id="2378"/>
      <w:r w:rsidRPr="00ED282A">
        <w:rPr>
          <w:rtl/>
          <w:lang w:eastAsia="he-IL"/>
        </w:rPr>
        <w:t xml:space="preserve">שאני </w:t>
      </w:r>
      <w:bookmarkStart w:id="2379" w:name="_ETM_Q16_624340"/>
      <w:bookmarkEnd w:id="2379"/>
      <w:r w:rsidRPr="00ED282A">
        <w:rPr>
          <w:rtl/>
          <w:lang w:eastAsia="he-IL"/>
        </w:rPr>
        <w:t xml:space="preserve">בין </w:t>
      </w:r>
      <w:bookmarkStart w:id="2380" w:name="_ETM_Q16_624550"/>
      <w:bookmarkEnd w:id="2380"/>
      <w:r w:rsidRPr="00ED282A">
        <w:rPr>
          <w:rtl/>
          <w:lang w:eastAsia="he-IL"/>
        </w:rPr>
        <w:t xml:space="preserve">המתנגדים </w:t>
      </w:r>
      <w:bookmarkStart w:id="2381" w:name="_ETM_Q16_625150"/>
      <w:bookmarkEnd w:id="2381"/>
      <w:r w:rsidRPr="00ED282A">
        <w:rPr>
          <w:rtl/>
          <w:lang w:eastAsia="he-IL"/>
        </w:rPr>
        <w:t xml:space="preserve">המרכזיים </w:t>
      </w:r>
      <w:bookmarkStart w:id="2382" w:name="_ETM_Q16_626820"/>
      <w:bookmarkEnd w:id="2382"/>
      <w:r w:rsidRPr="00ED282A">
        <w:rPr>
          <w:rtl/>
          <w:lang w:eastAsia="he-IL"/>
        </w:rPr>
        <w:t xml:space="preserve">לתיקון </w:t>
      </w:r>
      <w:bookmarkStart w:id="2383" w:name="_ETM_Q16_627330"/>
      <w:bookmarkEnd w:id="2383"/>
      <w:r w:rsidRPr="00ED282A">
        <w:rPr>
          <w:rtl/>
          <w:lang w:eastAsia="he-IL"/>
        </w:rPr>
        <w:t xml:space="preserve">פקודת </w:t>
      </w:r>
      <w:bookmarkStart w:id="2384" w:name="_ETM_Q16_627840"/>
      <w:bookmarkEnd w:id="2384"/>
      <w:r w:rsidRPr="00ED282A">
        <w:rPr>
          <w:rtl/>
          <w:lang w:eastAsia="he-IL"/>
        </w:rPr>
        <w:t>המשטרה</w:t>
      </w:r>
      <w:r w:rsidRPr="00ED282A">
        <w:rPr>
          <w:rFonts w:hint="cs"/>
          <w:rtl/>
          <w:lang w:eastAsia="he-IL"/>
        </w:rPr>
        <w:t>.</w:t>
      </w:r>
      <w:r w:rsidRPr="00ED282A">
        <w:rPr>
          <w:rtl/>
          <w:lang w:eastAsia="he-IL"/>
        </w:rPr>
        <w:t xml:space="preserve"> </w:t>
      </w:r>
      <w:bookmarkStart w:id="2385" w:name="_ETM_Q16_629519"/>
      <w:bookmarkEnd w:id="2385"/>
      <w:r w:rsidRPr="00ED282A">
        <w:rPr>
          <w:rtl/>
          <w:lang w:eastAsia="he-IL"/>
        </w:rPr>
        <w:t xml:space="preserve">הופכים </w:t>
      </w:r>
      <w:bookmarkStart w:id="2386" w:name="_ETM_Q16_629969"/>
      <w:bookmarkEnd w:id="2386"/>
      <w:r w:rsidRPr="00ED282A">
        <w:rPr>
          <w:rtl/>
          <w:lang w:eastAsia="he-IL"/>
        </w:rPr>
        <w:t xml:space="preserve">את </w:t>
      </w:r>
      <w:bookmarkStart w:id="2387" w:name="_ETM_Q16_630090"/>
      <w:bookmarkEnd w:id="2387"/>
      <w:r w:rsidRPr="00ED282A">
        <w:rPr>
          <w:rtl/>
          <w:lang w:eastAsia="he-IL"/>
        </w:rPr>
        <w:t xml:space="preserve">המשטרה </w:t>
      </w:r>
      <w:bookmarkStart w:id="2388" w:name="_ETM_Q16_630870"/>
      <w:bookmarkEnd w:id="2388"/>
      <w:r w:rsidRPr="00ED282A">
        <w:rPr>
          <w:rtl/>
          <w:lang w:eastAsia="he-IL"/>
        </w:rPr>
        <w:t xml:space="preserve">למשטרה </w:t>
      </w:r>
      <w:bookmarkStart w:id="2389" w:name="_ETM_Q16_631590"/>
      <w:bookmarkEnd w:id="2389"/>
      <w:r w:rsidRPr="00ED282A">
        <w:rPr>
          <w:rtl/>
          <w:lang w:eastAsia="he-IL"/>
        </w:rPr>
        <w:t>פוליטית</w:t>
      </w:r>
      <w:r w:rsidRPr="00ED282A">
        <w:rPr>
          <w:rFonts w:hint="cs"/>
          <w:rtl/>
          <w:lang w:eastAsia="he-IL"/>
        </w:rPr>
        <w:t>.</w:t>
      </w:r>
      <w:r w:rsidRPr="00ED282A">
        <w:rPr>
          <w:rtl/>
          <w:lang w:eastAsia="he-IL"/>
        </w:rPr>
        <w:t xml:space="preserve"> </w:t>
      </w:r>
      <w:bookmarkStart w:id="2390" w:name="_ETM_Q16_632800"/>
      <w:bookmarkEnd w:id="2390"/>
      <w:r w:rsidRPr="00ED282A">
        <w:rPr>
          <w:rtl/>
          <w:lang w:eastAsia="he-IL"/>
        </w:rPr>
        <w:t>לא</w:t>
      </w:r>
      <w:r w:rsidRPr="00ED282A">
        <w:rPr>
          <w:rFonts w:hint="cs"/>
          <w:rtl/>
          <w:lang w:eastAsia="he-IL"/>
        </w:rPr>
        <w:t>,</w:t>
      </w:r>
      <w:r w:rsidRPr="00ED282A">
        <w:rPr>
          <w:rtl/>
          <w:lang w:eastAsia="he-IL"/>
        </w:rPr>
        <w:t xml:space="preserve"> </w:t>
      </w:r>
      <w:bookmarkStart w:id="2391" w:name="_ETM_Q16_633160"/>
      <w:bookmarkEnd w:id="2391"/>
      <w:r w:rsidRPr="00ED282A">
        <w:rPr>
          <w:rtl/>
          <w:lang w:eastAsia="he-IL"/>
        </w:rPr>
        <w:t xml:space="preserve">וגם </w:t>
      </w:r>
      <w:bookmarkStart w:id="2392" w:name="_ETM_Q16_633490"/>
      <w:bookmarkEnd w:id="2392"/>
      <w:r w:rsidRPr="00ED282A">
        <w:rPr>
          <w:rtl/>
          <w:lang w:eastAsia="he-IL"/>
        </w:rPr>
        <w:t xml:space="preserve">אמרתי </w:t>
      </w:r>
      <w:bookmarkStart w:id="2393" w:name="_ETM_Q16_633880"/>
      <w:bookmarkEnd w:id="2393"/>
      <w:r w:rsidRPr="00ED282A">
        <w:rPr>
          <w:rtl/>
          <w:lang w:eastAsia="he-IL"/>
        </w:rPr>
        <w:t xml:space="preserve">את </w:t>
      </w:r>
      <w:bookmarkStart w:id="2394" w:name="_ETM_Q16_633940"/>
      <w:bookmarkEnd w:id="2394"/>
      <w:r w:rsidRPr="00ED282A">
        <w:rPr>
          <w:rtl/>
          <w:lang w:eastAsia="he-IL"/>
        </w:rPr>
        <w:t xml:space="preserve">זה </w:t>
      </w:r>
      <w:bookmarkStart w:id="2395" w:name="_ETM_Q16_634060"/>
      <w:bookmarkEnd w:id="2395"/>
      <w:r w:rsidRPr="00ED282A">
        <w:rPr>
          <w:rtl/>
          <w:lang w:eastAsia="he-IL"/>
        </w:rPr>
        <w:t xml:space="preserve">בוועדה </w:t>
      </w:r>
      <w:bookmarkStart w:id="2396" w:name="_ETM_Q16_634510"/>
      <w:bookmarkEnd w:id="2396"/>
      <w:r w:rsidRPr="00ED282A">
        <w:rPr>
          <w:rtl/>
          <w:lang w:eastAsia="he-IL"/>
        </w:rPr>
        <w:t xml:space="preserve">שאתה </w:t>
      </w:r>
      <w:bookmarkStart w:id="2397" w:name="_ETM_Q16_634870"/>
      <w:bookmarkEnd w:id="2397"/>
      <w:r w:rsidRPr="00ED282A">
        <w:rPr>
          <w:rtl/>
          <w:lang w:eastAsia="he-IL"/>
        </w:rPr>
        <w:t xml:space="preserve">עומד </w:t>
      </w:r>
      <w:bookmarkStart w:id="2398" w:name="_ETM_Q16_635170"/>
      <w:bookmarkEnd w:id="2398"/>
      <w:r w:rsidRPr="00ED282A">
        <w:rPr>
          <w:rtl/>
          <w:lang w:eastAsia="he-IL"/>
        </w:rPr>
        <w:t>בראשה</w:t>
      </w:r>
      <w:r>
        <w:rPr>
          <w:rFonts w:hint="cs"/>
          <w:rtl/>
          <w:lang w:eastAsia="he-IL"/>
        </w:rPr>
        <w:t>:</w:t>
      </w:r>
      <w:r w:rsidRPr="00ED282A">
        <w:rPr>
          <w:rtl/>
          <w:lang w:eastAsia="he-IL"/>
        </w:rPr>
        <w:t xml:space="preserve"> </w:t>
      </w:r>
      <w:bookmarkStart w:id="2399" w:name="_ETM_Q16_636100"/>
      <w:bookmarkEnd w:id="2399"/>
      <w:r>
        <w:rPr>
          <w:rFonts w:hint="cs"/>
          <w:rtl/>
          <w:lang w:eastAsia="he-IL"/>
        </w:rPr>
        <w:t xml:space="preserve">זה </w:t>
      </w:r>
      <w:r w:rsidRPr="00ED282A">
        <w:rPr>
          <w:rtl/>
          <w:lang w:eastAsia="he-IL"/>
        </w:rPr>
        <w:t xml:space="preserve">לא </w:t>
      </w:r>
      <w:bookmarkStart w:id="2400" w:name="_ETM_Q16_636280"/>
      <w:bookmarkEnd w:id="2400"/>
      <w:r w:rsidRPr="00ED282A">
        <w:rPr>
          <w:rtl/>
          <w:lang w:eastAsia="he-IL"/>
        </w:rPr>
        <w:t xml:space="preserve">שלא </w:t>
      </w:r>
      <w:bookmarkStart w:id="2401" w:name="_ETM_Q16_636580"/>
      <w:bookmarkEnd w:id="2401"/>
      <w:r w:rsidRPr="00ED282A">
        <w:rPr>
          <w:rtl/>
          <w:lang w:eastAsia="he-IL"/>
        </w:rPr>
        <w:t xml:space="preserve">צריך </w:t>
      </w:r>
      <w:bookmarkStart w:id="2402" w:name="_ETM_Q16_636970"/>
      <w:bookmarkEnd w:id="2402"/>
      <w:r w:rsidRPr="00ED282A">
        <w:rPr>
          <w:rtl/>
          <w:lang w:eastAsia="he-IL"/>
        </w:rPr>
        <w:t>שינוי</w:t>
      </w:r>
      <w:r>
        <w:rPr>
          <w:rFonts w:hint="cs"/>
          <w:rtl/>
          <w:lang w:eastAsia="he-IL"/>
        </w:rPr>
        <w:t>ים;</w:t>
      </w:r>
      <w:r w:rsidRPr="00ED282A">
        <w:rPr>
          <w:rtl/>
          <w:lang w:eastAsia="he-IL"/>
        </w:rPr>
        <w:t xml:space="preserve"> </w:t>
      </w:r>
      <w:bookmarkStart w:id="2403" w:name="_ETM_Q16_638190"/>
      <w:bookmarkEnd w:id="2403"/>
      <w:r w:rsidRPr="00ED282A">
        <w:rPr>
          <w:rtl/>
          <w:lang w:eastAsia="he-IL"/>
        </w:rPr>
        <w:t>כן</w:t>
      </w:r>
      <w:r w:rsidRPr="00ED282A">
        <w:rPr>
          <w:rFonts w:hint="cs"/>
          <w:rtl/>
          <w:lang w:eastAsia="he-IL"/>
        </w:rPr>
        <w:t>,</w:t>
      </w:r>
      <w:r w:rsidRPr="00ED282A">
        <w:rPr>
          <w:rtl/>
          <w:lang w:eastAsia="he-IL"/>
        </w:rPr>
        <w:t xml:space="preserve"> </w:t>
      </w:r>
      <w:bookmarkStart w:id="2404" w:name="_ETM_Q16_638460"/>
      <w:bookmarkEnd w:id="2404"/>
      <w:r w:rsidRPr="00ED282A">
        <w:rPr>
          <w:rtl/>
          <w:lang w:eastAsia="he-IL"/>
        </w:rPr>
        <w:t xml:space="preserve">צריך </w:t>
      </w:r>
      <w:bookmarkStart w:id="2405" w:name="_ETM_Q16_638820"/>
      <w:bookmarkEnd w:id="2405"/>
      <w:r w:rsidRPr="00ED282A">
        <w:rPr>
          <w:rtl/>
          <w:lang w:eastAsia="he-IL"/>
        </w:rPr>
        <w:t>שינויים</w:t>
      </w:r>
      <w:r w:rsidRPr="00ED282A">
        <w:rPr>
          <w:rFonts w:hint="cs"/>
          <w:rtl/>
          <w:lang w:eastAsia="he-IL"/>
        </w:rPr>
        <w:t>.</w:t>
      </w:r>
      <w:r w:rsidRPr="00ED282A">
        <w:rPr>
          <w:rtl/>
          <w:lang w:eastAsia="he-IL"/>
        </w:rPr>
        <w:t xml:space="preserve"> </w:t>
      </w:r>
      <w:bookmarkStart w:id="2406" w:name="_ETM_Q16_639420"/>
      <w:bookmarkEnd w:id="2406"/>
      <w:r w:rsidRPr="00ED282A">
        <w:rPr>
          <w:rtl/>
          <w:lang w:eastAsia="he-IL"/>
        </w:rPr>
        <w:t xml:space="preserve">אני </w:t>
      </w:r>
      <w:bookmarkStart w:id="2407" w:name="_ETM_Q16_639600"/>
      <w:bookmarkEnd w:id="2407"/>
      <w:r w:rsidRPr="00ED282A">
        <w:rPr>
          <w:rtl/>
          <w:lang w:eastAsia="he-IL"/>
        </w:rPr>
        <w:t xml:space="preserve">אומר </w:t>
      </w:r>
      <w:bookmarkStart w:id="2408" w:name="_ETM_Q16_639900"/>
      <w:bookmarkEnd w:id="2408"/>
      <w:r w:rsidRPr="00ED282A">
        <w:rPr>
          <w:rtl/>
          <w:lang w:eastAsia="he-IL"/>
        </w:rPr>
        <w:t xml:space="preserve">את </w:t>
      </w:r>
      <w:bookmarkStart w:id="2409" w:name="_ETM_Q16_639990"/>
      <w:bookmarkEnd w:id="2409"/>
      <w:r w:rsidRPr="00ED282A">
        <w:rPr>
          <w:rtl/>
          <w:lang w:eastAsia="he-IL"/>
        </w:rPr>
        <w:t xml:space="preserve">זה </w:t>
      </w:r>
      <w:bookmarkStart w:id="2410" w:name="_ETM_Q16_640110"/>
      <w:bookmarkEnd w:id="2410"/>
      <w:r w:rsidRPr="00ED282A">
        <w:rPr>
          <w:rtl/>
          <w:lang w:eastAsia="he-IL"/>
        </w:rPr>
        <w:t>באומץ</w:t>
      </w:r>
      <w:r>
        <w:rPr>
          <w:rFonts w:hint="cs"/>
          <w:rtl/>
          <w:lang w:eastAsia="he-IL"/>
        </w:rPr>
        <w:t>,</w:t>
      </w:r>
      <w:r w:rsidRPr="00ED282A">
        <w:rPr>
          <w:rtl/>
          <w:lang w:eastAsia="he-IL"/>
        </w:rPr>
        <w:t xml:space="preserve"> </w:t>
      </w:r>
      <w:bookmarkStart w:id="2411" w:name="_ETM_Q16_640620"/>
      <w:bookmarkEnd w:id="2411"/>
      <w:r w:rsidRPr="00ED282A">
        <w:rPr>
          <w:rtl/>
          <w:lang w:eastAsia="he-IL"/>
        </w:rPr>
        <w:t xml:space="preserve">אני </w:t>
      </w:r>
      <w:bookmarkStart w:id="2412" w:name="_ETM_Q16_640830"/>
      <w:bookmarkEnd w:id="2412"/>
      <w:r w:rsidRPr="00ED282A">
        <w:rPr>
          <w:rtl/>
          <w:lang w:eastAsia="he-IL"/>
        </w:rPr>
        <w:t xml:space="preserve">הייתי </w:t>
      </w:r>
      <w:bookmarkStart w:id="2413" w:name="_ETM_Q16_641190"/>
      <w:bookmarkEnd w:id="2413"/>
      <w:r w:rsidRPr="00ED282A">
        <w:rPr>
          <w:rtl/>
          <w:lang w:eastAsia="he-IL"/>
        </w:rPr>
        <w:t>שם</w:t>
      </w:r>
      <w:r>
        <w:rPr>
          <w:rFonts w:hint="cs"/>
          <w:rtl/>
          <w:lang w:eastAsia="he-IL"/>
        </w:rPr>
        <w:t xml:space="preserve"> –</w:t>
      </w:r>
      <w:r w:rsidRPr="00ED282A">
        <w:rPr>
          <w:rtl/>
          <w:lang w:eastAsia="he-IL"/>
        </w:rPr>
        <w:t xml:space="preserve"> </w:t>
      </w:r>
      <w:bookmarkStart w:id="2414" w:name="_ETM_Q16_642340"/>
      <w:bookmarkEnd w:id="2414"/>
      <w:r w:rsidRPr="00ED282A">
        <w:rPr>
          <w:rtl/>
          <w:lang w:eastAsia="he-IL"/>
        </w:rPr>
        <w:t xml:space="preserve">אבל </w:t>
      </w:r>
      <w:bookmarkStart w:id="2415" w:name="_ETM_Q16_642790"/>
      <w:bookmarkEnd w:id="2415"/>
      <w:r w:rsidRPr="00ED282A">
        <w:rPr>
          <w:rFonts w:hint="cs"/>
          <w:rtl/>
          <w:lang w:eastAsia="he-IL"/>
        </w:rPr>
        <w:t xml:space="preserve">לא כך. </w:t>
      </w:r>
      <w:bookmarkStart w:id="2416" w:name="_ETM_Q16_642939"/>
      <w:bookmarkStart w:id="2417" w:name="_ETM_Q16_644349"/>
      <w:bookmarkEnd w:id="2416"/>
      <w:bookmarkEnd w:id="2417"/>
      <w:r w:rsidRPr="00ED282A">
        <w:rPr>
          <w:rtl/>
          <w:lang w:eastAsia="he-IL"/>
        </w:rPr>
        <w:t xml:space="preserve">יתכבד </w:t>
      </w:r>
      <w:bookmarkStart w:id="2418" w:name="_ETM_Q16_644890"/>
      <w:bookmarkEnd w:id="2418"/>
      <w:r w:rsidRPr="00ED282A">
        <w:rPr>
          <w:rtl/>
          <w:lang w:eastAsia="he-IL"/>
        </w:rPr>
        <w:t xml:space="preserve">השר </w:t>
      </w:r>
      <w:bookmarkStart w:id="2419" w:name="_ETM_Q16_645280"/>
      <w:bookmarkEnd w:id="2419"/>
      <w:r w:rsidRPr="00ED282A">
        <w:rPr>
          <w:rtl/>
          <w:lang w:eastAsia="he-IL"/>
        </w:rPr>
        <w:t xml:space="preserve">המיוחד </w:t>
      </w:r>
      <w:bookmarkStart w:id="2420" w:name="_ETM_Q16_646030"/>
      <w:bookmarkEnd w:id="2420"/>
      <w:r w:rsidRPr="00ED282A">
        <w:rPr>
          <w:rtl/>
          <w:lang w:eastAsia="he-IL"/>
        </w:rPr>
        <w:t xml:space="preserve">העתידי </w:t>
      </w:r>
      <w:bookmarkStart w:id="2421" w:name="_ETM_Q16_647140"/>
      <w:bookmarkEnd w:id="2421"/>
      <w:r w:rsidRPr="00ED282A">
        <w:rPr>
          <w:rtl/>
          <w:lang w:eastAsia="he-IL"/>
        </w:rPr>
        <w:t>–</w:t>
      </w:r>
      <w:r w:rsidRPr="00ED282A">
        <w:rPr>
          <w:rFonts w:hint="cs"/>
          <w:rtl/>
          <w:lang w:eastAsia="he-IL"/>
        </w:rPr>
        <w:t xml:space="preserve"> </w:t>
      </w:r>
      <w:r w:rsidRPr="00ED282A">
        <w:rPr>
          <w:rtl/>
          <w:lang w:eastAsia="he-IL"/>
        </w:rPr>
        <w:t xml:space="preserve">היה </w:t>
      </w:r>
      <w:bookmarkStart w:id="2422" w:name="_ETM_Q16_647410"/>
      <w:bookmarkEnd w:id="2422"/>
      <w:r w:rsidRPr="00ED282A">
        <w:rPr>
          <w:rtl/>
          <w:lang w:eastAsia="he-IL"/>
        </w:rPr>
        <w:t xml:space="preserve">נכנס </w:t>
      </w:r>
      <w:bookmarkStart w:id="2423" w:name="_ETM_Q16_647920"/>
      <w:bookmarkEnd w:id="2423"/>
      <w:r w:rsidRPr="00ED282A">
        <w:rPr>
          <w:rtl/>
          <w:lang w:eastAsia="he-IL"/>
        </w:rPr>
        <w:t>לתפקידו</w:t>
      </w:r>
      <w:r w:rsidRPr="00ED282A">
        <w:rPr>
          <w:rFonts w:hint="cs"/>
          <w:rtl/>
          <w:lang w:eastAsia="he-IL"/>
        </w:rPr>
        <w:t>,</w:t>
      </w:r>
      <w:r w:rsidRPr="00ED282A">
        <w:rPr>
          <w:rtl/>
          <w:lang w:eastAsia="he-IL"/>
        </w:rPr>
        <w:t xml:space="preserve"> </w:t>
      </w:r>
      <w:bookmarkStart w:id="2424" w:name="_ETM_Q16_649540"/>
      <w:bookmarkEnd w:id="2424"/>
      <w:r w:rsidRPr="00ED282A">
        <w:rPr>
          <w:rtl/>
          <w:lang w:eastAsia="he-IL"/>
        </w:rPr>
        <w:t xml:space="preserve">לומד </w:t>
      </w:r>
      <w:bookmarkStart w:id="2425" w:name="_ETM_Q16_650290"/>
      <w:bookmarkEnd w:id="2425"/>
      <w:r w:rsidRPr="00ED282A">
        <w:rPr>
          <w:rtl/>
          <w:lang w:eastAsia="he-IL"/>
        </w:rPr>
        <w:t xml:space="preserve">לא </w:t>
      </w:r>
      <w:bookmarkStart w:id="2426" w:name="_ETM_Q16_650529"/>
      <w:bookmarkEnd w:id="2426"/>
      <w:r w:rsidRPr="00ED282A">
        <w:rPr>
          <w:rtl/>
          <w:lang w:eastAsia="he-IL"/>
        </w:rPr>
        <w:t xml:space="preserve">יותר </w:t>
      </w:r>
      <w:bookmarkStart w:id="2427" w:name="_ETM_Q16_650829"/>
      <w:bookmarkEnd w:id="2427"/>
      <w:r w:rsidRPr="00ED282A">
        <w:rPr>
          <w:rtl/>
          <w:lang w:eastAsia="he-IL"/>
        </w:rPr>
        <w:t>מ</w:t>
      </w:r>
      <w:bookmarkStart w:id="2428" w:name="_ETM_Q16_651370"/>
      <w:bookmarkEnd w:id="2428"/>
      <w:r w:rsidRPr="00ED282A">
        <w:rPr>
          <w:rFonts w:hint="cs"/>
          <w:rtl/>
          <w:lang w:eastAsia="he-IL"/>
        </w:rPr>
        <w:t xml:space="preserve">שלושה </w:t>
      </w:r>
      <w:r w:rsidRPr="00ED282A">
        <w:rPr>
          <w:rtl/>
          <w:lang w:eastAsia="he-IL"/>
        </w:rPr>
        <w:t>חודשים</w:t>
      </w:r>
      <w:r w:rsidRPr="00ED282A">
        <w:rPr>
          <w:rFonts w:hint="cs"/>
          <w:rtl/>
          <w:lang w:eastAsia="he-IL"/>
        </w:rPr>
        <w:t xml:space="preserve">, שלושה </w:t>
      </w:r>
      <w:bookmarkStart w:id="2429" w:name="_ETM_Q16_651939"/>
      <w:bookmarkStart w:id="2430" w:name="_ETM_Q16_652329"/>
      <w:bookmarkEnd w:id="2429"/>
      <w:bookmarkEnd w:id="2430"/>
      <w:r w:rsidRPr="00ED282A">
        <w:rPr>
          <w:rtl/>
          <w:lang w:eastAsia="he-IL"/>
        </w:rPr>
        <w:t xml:space="preserve">חודשים </w:t>
      </w:r>
      <w:bookmarkStart w:id="2431" w:name="_ETM_Q16_652900"/>
      <w:bookmarkEnd w:id="2431"/>
      <w:r w:rsidRPr="00ED282A">
        <w:rPr>
          <w:rtl/>
          <w:lang w:eastAsia="he-IL"/>
        </w:rPr>
        <w:t xml:space="preserve">לומד </w:t>
      </w:r>
      <w:bookmarkStart w:id="2432" w:name="_ETM_Q16_653230"/>
      <w:bookmarkEnd w:id="2432"/>
      <w:r w:rsidRPr="00ED282A">
        <w:rPr>
          <w:rtl/>
          <w:lang w:eastAsia="he-IL"/>
        </w:rPr>
        <w:t xml:space="preserve">איך </w:t>
      </w:r>
      <w:bookmarkStart w:id="2433" w:name="_ETM_Q16_653439"/>
      <w:bookmarkEnd w:id="2433"/>
      <w:r w:rsidRPr="00ED282A">
        <w:rPr>
          <w:rtl/>
          <w:lang w:eastAsia="he-IL"/>
        </w:rPr>
        <w:t xml:space="preserve">המשטרה </w:t>
      </w:r>
      <w:bookmarkStart w:id="2434" w:name="_ETM_Q16_653919"/>
      <w:bookmarkEnd w:id="2434"/>
      <w:r w:rsidRPr="00ED282A">
        <w:rPr>
          <w:rtl/>
          <w:lang w:eastAsia="he-IL"/>
        </w:rPr>
        <w:t>עובדת</w:t>
      </w:r>
      <w:r w:rsidRPr="00ED282A">
        <w:rPr>
          <w:rFonts w:hint="cs"/>
          <w:rtl/>
          <w:lang w:eastAsia="he-IL"/>
        </w:rPr>
        <w:t>,</w:t>
      </w:r>
      <w:r w:rsidRPr="00ED282A">
        <w:rPr>
          <w:rtl/>
          <w:lang w:eastAsia="he-IL"/>
        </w:rPr>
        <w:t xml:space="preserve"> </w:t>
      </w:r>
      <w:bookmarkStart w:id="2435" w:name="_ETM_Q16_655030"/>
      <w:bookmarkEnd w:id="2435"/>
      <w:r w:rsidRPr="00ED282A">
        <w:rPr>
          <w:rtl/>
          <w:lang w:eastAsia="he-IL"/>
        </w:rPr>
        <w:t xml:space="preserve">איך </w:t>
      </w:r>
      <w:bookmarkStart w:id="2436" w:name="_ETM_Q16_655239"/>
      <w:bookmarkEnd w:id="2436"/>
      <w:r w:rsidRPr="00ED282A">
        <w:rPr>
          <w:rtl/>
          <w:lang w:eastAsia="he-IL"/>
        </w:rPr>
        <w:t xml:space="preserve">היא </w:t>
      </w:r>
      <w:bookmarkStart w:id="2437" w:name="_ETM_Q16_655299"/>
      <w:bookmarkEnd w:id="2437"/>
      <w:r w:rsidRPr="00ED282A">
        <w:rPr>
          <w:rtl/>
          <w:lang w:eastAsia="he-IL"/>
        </w:rPr>
        <w:t>מתפקדת</w:t>
      </w:r>
      <w:r w:rsidRPr="00ED282A">
        <w:rPr>
          <w:rFonts w:hint="cs"/>
          <w:rtl/>
          <w:lang w:eastAsia="he-IL"/>
        </w:rPr>
        <w:t>,</w:t>
      </w:r>
      <w:r w:rsidRPr="00ED282A">
        <w:rPr>
          <w:rtl/>
          <w:lang w:eastAsia="he-IL"/>
        </w:rPr>
        <w:t xml:space="preserve"> </w:t>
      </w:r>
      <w:bookmarkStart w:id="2438" w:name="_ETM_Q16_656260"/>
      <w:bookmarkEnd w:id="2438"/>
      <w:r w:rsidRPr="00ED282A">
        <w:rPr>
          <w:rtl/>
          <w:lang w:eastAsia="he-IL"/>
        </w:rPr>
        <w:t xml:space="preserve">מה </w:t>
      </w:r>
      <w:bookmarkStart w:id="2439" w:name="_ETM_Q16_656470"/>
      <w:bookmarkEnd w:id="2439"/>
      <w:r w:rsidRPr="00ED282A">
        <w:rPr>
          <w:rtl/>
          <w:lang w:eastAsia="he-IL"/>
        </w:rPr>
        <w:t xml:space="preserve">זה </w:t>
      </w:r>
      <w:bookmarkStart w:id="2440" w:name="_ETM_Q16_656680"/>
      <w:bookmarkEnd w:id="2440"/>
      <w:r w:rsidRPr="00ED282A">
        <w:rPr>
          <w:rtl/>
          <w:lang w:eastAsia="he-IL"/>
        </w:rPr>
        <w:t>מחוז</w:t>
      </w:r>
      <w:r w:rsidRPr="00ED282A">
        <w:rPr>
          <w:rFonts w:hint="cs"/>
          <w:rtl/>
          <w:lang w:eastAsia="he-IL"/>
        </w:rPr>
        <w:t>,</w:t>
      </w:r>
      <w:r w:rsidRPr="00ED282A">
        <w:rPr>
          <w:rtl/>
          <w:lang w:eastAsia="he-IL"/>
        </w:rPr>
        <w:t xml:space="preserve"> </w:t>
      </w:r>
      <w:bookmarkStart w:id="2441" w:name="_ETM_Q16_657549"/>
      <w:bookmarkEnd w:id="2441"/>
      <w:r w:rsidRPr="00ED282A">
        <w:rPr>
          <w:rtl/>
          <w:lang w:eastAsia="he-IL"/>
        </w:rPr>
        <w:t xml:space="preserve">מה </w:t>
      </w:r>
      <w:bookmarkStart w:id="2442" w:name="_ETM_Q16_657819"/>
      <w:bookmarkEnd w:id="2442"/>
      <w:r w:rsidRPr="00ED282A">
        <w:rPr>
          <w:rtl/>
          <w:lang w:eastAsia="he-IL"/>
        </w:rPr>
        <w:t xml:space="preserve">זה </w:t>
      </w:r>
      <w:bookmarkStart w:id="2443" w:name="_ETM_Q16_658000"/>
      <w:bookmarkEnd w:id="2443"/>
      <w:r w:rsidRPr="00ED282A">
        <w:rPr>
          <w:rtl/>
          <w:lang w:eastAsia="he-IL"/>
        </w:rPr>
        <w:t>מרחב</w:t>
      </w:r>
      <w:r w:rsidRPr="00ED282A">
        <w:rPr>
          <w:rFonts w:hint="cs"/>
          <w:rtl/>
          <w:lang w:eastAsia="he-IL"/>
        </w:rPr>
        <w:t>,</w:t>
      </w:r>
      <w:r w:rsidRPr="00ED282A">
        <w:rPr>
          <w:rtl/>
          <w:lang w:eastAsia="he-IL"/>
        </w:rPr>
        <w:t xml:space="preserve"> </w:t>
      </w:r>
      <w:bookmarkStart w:id="2444" w:name="_ETM_Q16_658599"/>
      <w:bookmarkEnd w:id="2444"/>
      <w:r w:rsidRPr="00ED282A">
        <w:rPr>
          <w:rtl/>
          <w:lang w:eastAsia="he-IL"/>
        </w:rPr>
        <w:t xml:space="preserve">מה </w:t>
      </w:r>
      <w:bookmarkStart w:id="2445" w:name="_ETM_Q16_658780"/>
      <w:bookmarkEnd w:id="2445"/>
      <w:r w:rsidRPr="00ED282A">
        <w:rPr>
          <w:rtl/>
          <w:lang w:eastAsia="he-IL"/>
        </w:rPr>
        <w:t xml:space="preserve">זה </w:t>
      </w:r>
      <w:bookmarkStart w:id="2446" w:name="_ETM_Q16_658959"/>
      <w:bookmarkEnd w:id="2446"/>
      <w:r w:rsidRPr="00ED282A">
        <w:rPr>
          <w:rtl/>
          <w:lang w:eastAsia="he-IL"/>
        </w:rPr>
        <w:t>תחנה</w:t>
      </w:r>
      <w:r w:rsidRPr="00ED282A">
        <w:rPr>
          <w:rFonts w:hint="cs"/>
          <w:rtl/>
          <w:lang w:eastAsia="he-IL"/>
        </w:rPr>
        <w:t>,</w:t>
      </w:r>
      <w:r w:rsidRPr="00ED282A">
        <w:rPr>
          <w:rtl/>
          <w:lang w:eastAsia="he-IL"/>
        </w:rPr>
        <w:t xml:space="preserve"> </w:t>
      </w:r>
      <w:bookmarkStart w:id="2447" w:name="_ETM_Q16_659500"/>
      <w:bookmarkEnd w:id="2447"/>
      <w:r w:rsidRPr="00ED282A">
        <w:rPr>
          <w:rtl/>
          <w:lang w:eastAsia="he-IL"/>
        </w:rPr>
        <w:t xml:space="preserve">מה </w:t>
      </w:r>
      <w:bookmarkStart w:id="2448" w:name="_ETM_Q16_659650"/>
      <w:bookmarkEnd w:id="2448"/>
      <w:r w:rsidRPr="00ED282A">
        <w:rPr>
          <w:rtl/>
          <w:lang w:eastAsia="he-IL"/>
        </w:rPr>
        <w:t xml:space="preserve">זה </w:t>
      </w:r>
      <w:bookmarkStart w:id="2449" w:name="_ETM_Q16_659799"/>
      <w:bookmarkEnd w:id="2449"/>
      <w:r w:rsidRPr="00ED282A">
        <w:rPr>
          <w:rtl/>
          <w:lang w:eastAsia="he-IL"/>
        </w:rPr>
        <w:t xml:space="preserve">מרחב </w:t>
      </w:r>
      <w:bookmarkStart w:id="2450" w:name="_ETM_Q16_660220"/>
      <w:bookmarkEnd w:id="2450"/>
      <w:r w:rsidRPr="00ED282A">
        <w:rPr>
          <w:rtl/>
          <w:lang w:eastAsia="he-IL"/>
        </w:rPr>
        <w:t>כפרי</w:t>
      </w:r>
      <w:bookmarkStart w:id="2451" w:name="_ETM_Q16_661460"/>
      <w:bookmarkEnd w:id="2451"/>
      <w:r w:rsidRPr="00ED282A">
        <w:rPr>
          <w:rFonts w:hint="cs"/>
          <w:rtl/>
          <w:lang w:eastAsia="he-IL"/>
        </w:rPr>
        <w:t xml:space="preserve">, </w:t>
      </w:r>
      <w:r w:rsidRPr="00ED282A">
        <w:rPr>
          <w:rtl/>
          <w:lang w:eastAsia="he-IL"/>
        </w:rPr>
        <w:t>איך הימ"רים</w:t>
      </w:r>
      <w:bookmarkStart w:id="2452" w:name="_ETM_Q16_662000"/>
      <w:bookmarkEnd w:id="2452"/>
      <w:r>
        <w:rPr>
          <w:rFonts w:hint="cs"/>
          <w:rtl/>
          <w:lang w:eastAsia="he-IL"/>
        </w:rPr>
        <w:t>,</w:t>
      </w:r>
      <w:r w:rsidRPr="00ED282A">
        <w:rPr>
          <w:rtl/>
          <w:lang w:eastAsia="he-IL"/>
        </w:rPr>
        <w:t xml:space="preserve"> </w:t>
      </w:r>
      <w:bookmarkStart w:id="2453" w:name="_ETM_Q16_662780"/>
      <w:bookmarkEnd w:id="2453"/>
      <w:r w:rsidRPr="00ED282A">
        <w:rPr>
          <w:rtl/>
          <w:lang w:eastAsia="he-IL"/>
        </w:rPr>
        <w:t xml:space="preserve">היחידות </w:t>
      </w:r>
      <w:bookmarkStart w:id="2454" w:name="_ETM_Q16_663260"/>
      <w:bookmarkEnd w:id="2454"/>
      <w:r w:rsidRPr="00ED282A">
        <w:rPr>
          <w:rtl/>
          <w:lang w:eastAsia="he-IL"/>
        </w:rPr>
        <w:t>המרכזיות</w:t>
      </w:r>
      <w:r>
        <w:rPr>
          <w:rFonts w:hint="cs"/>
          <w:rtl/>
          <w:lang w:eastAsia="he-IL"/>
        </w:rPr>
        <w:t>,</w:t>
      </w:r>
      <w:r w:rsidRPr="00ED282A">
        <w:rPr>
          <w:rFonts w:hint="cs"/>
          <w:rtl/>
          <w:lang w:eastAsia="he-IL"/>
        </w:rPr>
        <w:t xml:space="preserve"> </w:t>
      </w:r>
      <w:r w:rsidRPr="00ED282A">
        <w:rPr>
          <w:rtl/>
          <w:lang w:eastAsia="he-IL"/>
        </w:rPr>
        <w:t>עובדות</w:t>
      </w:r>
      <w:r w:rsidRPr="00ED282A">
        <w:rPr>
          <w:rFonts w:hint="cs"/>
          <w:rtl/>
          <w:lang w:eastAsia="he-IL"/>
        </w:rPr>
        <w:t>,</w:t>
      </w:r>
      <w:r w:rsidRPr="00ED282A">
        <w:rPr>
          <w:rtl/>
          <w:lang w:eastAsia="he-IL"/>
        </w:rPr>
        <w:t xml:space="preserve"> </w:t>
      </w:r>
      <w:bookmarkStart w:id="2455" w:name="_ETM_Q16_664760"/>
      <w:bookmarkEnd w:id="2455"/>
      <w:r w:rsidRPr="00ED282A">
        <w:rPr>
          <w:rtl/>
          <w:lang w:eastAsia="he-IL"/>
        </w:rPr>
        <w:t xml:space="preserve">איך </w:t>
      </w:r>
      <w:bookmarkStart w:id="2456" w:name="_ETM_Q16_665120"/>
      <w:bookmarkEnd w:id="2456"/>
      <w:r w:rsidRPr="00ED282A">
        <w:rPr>
          <w:rtl/>
          <w:lang w:eastAsia="he-IL"/>
        </w:rPr>
        <w:t xml:space="preserve">היחידות </w:t>
      </w:r>
      <w:bookmarkStart w:id="2457" w:name="_ETM_Q16_665630"/>
      <w:bookmarkEnd w:id="2457"/>
      <w:r w:rsidRPr="00ED282A">
        <w:rPr>
          <w:rtl/>
          <w:lang w:eastAsia="he-IL"/>
        </w:rPr>
        <w:t xml:space="preserve">המיוחדות </w:t>
      </w:r>
      <w:bookmarkStart w:id="2458" w:name="_ETM_Q16_666319"/>
      <w:bookmarkEnd w:id="2458"/>
      <w:r w:rsidRPr="00ED282A">
        <w:rPr>
          <w:rtl/>
          <w:lang w:eastAsia="he-IL"/>
        </w:rPr>
        <w:t>עובדות</w:t>
      </w:r>
      <w:r>
        <w:rPr>
          <w:rFonts w:hint="cs"/>
          <w:rtl/>
          <w:lang w:eastAsia="he-IL"/>
        </w:rPr>
        <w:t xml:space="preserve"> –</w:t>
      </w:r>
      <w:r w:rsidRPr="00ED282A">
        <w:rPr>
          <w:rtl/>
          <w:lang w:eastAsia="he-IL"/>
        </w:rPr>
        <w:t xml:space="preserve"> </w:t>
      </w:r>
      <w:bookmarkStart w:id="2459" w:name="_ETM_Q16_667630"/>
      <w:bookmarkEnd w:id="2459"/>
      <w:r w:rsidRPr="00ED282A">
        <w:rPr>
          <w:rtl/>
          <w:lang w:eastAsia="he-IL"/>
        </w:rPr>
        <w:t>לומד</w:t>
      </w:r>
      <w:r w:rsidRPr="00ED282A">
        <w:rPr>
          <w:rFonts w:hint="cs"/>
          <w:rtl/>
          <w:lang w:eastAsia="he-IL"/>
        </w:rPr>
        <w:t>.</w:t>
      </w:r>
      <w:r w:rsidRPr="00ED282A">
        <w:rPr>
          <w:rtl/>
          <w:lang w:eastAsia="he-IL"/>
        </w:rPr>
        <w:t xml:space="preserve"> </w:t>
      </w:r>
      <w:bookmarkStart w:id="2460" w:name="_ETM_Q16_669879"/>
      <w:bookmarkEnd w:id="2460"/>
      <w:r w:rsidRPr="00ED282A">
        <w:rPr>
          <w:rtl/>
          <w:lang w:eastAsia="he-IL"/>
        </w:rPr>
        <w:t xml:space="preserve">ואז </w:t>
      </w:r>
      <w:bookmarkStart w:id="2461" w:name="_ETM_Q16_670390"/>
      <w:bookmarkEnd w:id="2461"/>
      <w:r w:rsidRPr="00ED282A">
        <w:rPr>
          <w:rtl/>
          <w:lang w:eastAsia="he-IL"/>
        </w:rPr>
        <w:t xml:space="preserve">היה </w:t>
      </w:r>
      <w:bookmarkStart w:id="2462" w:name="_ETM_Q16_670569"/>
      <w:bookmarkEnd w:id="2462"/>
      <w:r w:rsidRPr="00ED282A">
        <w:rPr>
          <w:rtl/>
          <w:lang w:eastAsia="he-IL"/>
        </w:rPr>
        <w:t xml:space="preserve">בא </w:t>
      </w:r>
      <w:bookmarkStart w:id="2463" w:name="_ETM_Q16_670780"/>
      <w:bookmarkEnd w:id="2463"/>
      <w:r w:rsidRPr="00ED282A">
        <w:rPr>
          <w:rtl/>
          <w:lang w:eastAsia="he-IL"/>
        </w:rPr>
        <w:t>ואומר</w:t>
      </w:r>
      <w:r w:rsidRPr="00ED282A">
        <w:rPr>
          <w:rFonts w:hint="cs"/>
          <w:rtl/>
          <w:lang w:eastAsia="he-IL"/>
        </w:rPr>
        <w:t>:</w:t>
      </w:r>
      <w:r w:rsidRPr="00ED282A">
        <w:rPr>
          <w:rtl/>
          <w:lang w:eastAsia="he-IL"/>
        </w:rPr>
        <w:t xml:space="preserve"> </w:t>
      </w:r>
      <w:bookmarkStart w:id="2464" w:name="_ETM_Q16_671970"/>
      <w:bookmarkEnd w:id="2464"/>
      <w:r w:rsidRPr="00ED282A">
        <w:rPr>
          <w:rtl/>
          <w:lang w:eastAsia="he-IL"/>
        </w:rPr>
        <w:t xml:space="preserve">זה </w:t>
      </w:r>
      <w:bookmarkStart w:id="2465" w:name="_ETM_Q16_672209"/>
      <w:bookmarkEnd w:id="2465"/>
      <w:r w:rsidRPr="00ED282A">
        <w:rPr>
          <w:rtl/>
          <w:lang w:eastAsia="he-IL"/>
        </w:rPr>
        <w:t xml:space="preserve">הצ'ק </w:t>
      </w:r>
      <w:bookmarkStart w:id="2466" w:name="_ETM_Q16_672690"/>
      <w:bookmarkEnd w:id="2466"/>
      <w:r w:rsidRPr="00ED282A">
        <w:rPr>
          <w:rtl/>
          <w:lang w:eastAsia="he-IL"/>
        </w:rPr>
        <w:t xml:space="preserve">ליסט </w:t>
      </w:r>
      <w:bookmarkStart w:id="2467" w:name="_ETM_Q16_673020"/>
      <w:bookmarkEnd w:id="2467"/>
      <w:r w:rsidRPr="00ED282A">
        <w:rPr>
          <w:rtl/>
          <w:lang w:eastAsia="he-IL"/>
        </w:rPr>
        <w:t xml:space="preserve">שאני </w:t>
      </w:r>
      <w:bookmarkStart w:id="2468" w:name="_ETM_Q16_673290"/>
      <w:bookmarkEnd w:id="2468"/>
      <w:r w:rsidRPr="00ED282A">
        <w:rPr>
          <w:rtl/>
          <w:lang w:eastAsia="he-IL"/>
        </w:rPr>
        <w:t>רוצה</w:t>
      </w:r>
      <w:r w:rsidRPr="00ED282A">
        <w:rPr>
          <w:rFonts w:hint="cs"/>
          <w:rtl/>
          <w:lang w:eastAsia="he-IL"/>
        </w:rPr>
        <w:t>.</w:t>
      </w:r>
      <w:r w:rsidRPr="00ED282A">
        <w:rPr>
          <w:rtl/>
          <w:lang w:eastAsia="he-IL"/>
        </w:rPr>
        <w:t xml:space="preserve"> </w:t>
      </w:r>
      <w:bookmarkStart w:id="2469" w:name="_ETM_Q16_675169"/>
      <w:bookmarkEnd w:id="2469"/>
      <w:r w:rsidRPr="00ED282A">
        <w:rPr>
          <w:rtl/>
          <w:lang w:eastAsia="he-IL"/>
        </w:rPr>
        <w:t xml:space="preserve">מה </w:t>
      </w:r>
      <w:bookmarkStart w:id="2470" w:name="_ETM_Q16_675409"/>
      <w:bookmarkEnd w:id="2470"/>
      <w:r w:rsidRPr="00ED282A">
        <w:rPr>
          <w:rtl/>
          <w:lang w:eastAsia="he-IL"/>
        </w:rPr>
        <w:t xml:space="preserve">עשה </w:t>
      </w:r>
      <w:bookmarkStart w:id="2471" w:name="_ETM_Q16_675739"/>
      <w:bookmarkEnd w:id="2471"/>
      <w:r w:rsidRPr="00ED282A">
        <w:rPr>
          <w:rtl/>
          <w:lang w:eastAsia="he-IL"/>
        </w:rPr>
        <w:t xml:space="preserve">השר </w:t>
      </w:r>
      <w:bookmarkStart w:id="2472" w:name="_ETM_Q16_676099"/>
      <w:bookmarkEnd w:id="2472"/>
      <w:r w:rsidRPr="00ED282A">
        <w:rPr>
          <w:rtl/>
          <w:lang w:eastAsia="he-IL"/>
        </w:rPr>
        <w:t>המיועד</w:t>
      </w:r>
      <w:r w:rsidRPr="00ED282A">
        <w:rPr>
          <w:rFonts w:hint="cs"/>
          <w:rtl/>
          <w:lang w:eastAsia="he-IL"/>
        </w:rPr>
        <w:t>?</w:t>
      </w:r>
      <w:r w:rsidRPr="00ED282A">
        <w:rPr>
          <w:rtl/>
          <w:lang w:eastAsia="he-IL"/>
        </w:rPr>
        <w:t xml:space="preserve"> </w:t>
      </w:r>
      <w:bookmarkStart w:id="2473" w:name="_ETM_Q16_677370"/>
      <w:bookmarkEnd w:id="2473"/>
      <w:r w:rsidRPr="00ED282A">
        <w:rPr>
          <w:rtl/>
          <w:lang w:eastAsia="he-IL"/>
        </w:rPr>
        <w:t xml:space="preserve">מבקש </w:t>
      </w:r>
      <w:bookmarkStart w:id="2474" w:name="_ETM_Q16_677910"/>
      <w:bookmarkEnd w:id="2474"/>
      <w:r w:rsidRPr="00ED282A">
        <w:rPr>
          <w:rtl/>
          <w:lang w:eastAsia="he-IL"/>
        </w:rPr>
        <w:t xml:space="preserve">את </w:t>
      </w:r>
      <w:bookmarkStart w:id="2475" w:name="_ETM_Q16_678030"/>
      <w:bookmarkEnd w:id="2475"/>
      <w:r w:rsidRPr="00ED282A">
        <w:rPr>
          <w:rtl/>
          <w:lang w:eastAsia="he-IL"/>
        </w:rPr>
        <w:t xml:space="preserve">כל </w:t>
      </w:r>
      <w:bookmarkStart w:id="2476" w:name="_ETM_Q16_678270"/>
      <w:bookmarkEnd w:id="2476"/>
      <w:r w:rsidRPr="00ED282A">
        <w:rPr>
          <w:rtl/>
          <w:lang w:eastAsia="he-IL"/>
        </w:rPr>
        <w:t xml:space="preserve">השינויים </w:t>
      </w:r>
      <w:bookmarkStart w:id="2477" w:name="_ETM_Q16_679209"/>
      <w:bookmarkEnd w:id="2477"/>
      <w:r w:rsidRPr="00ED282A">
        <w:rPr>
          <w:rtl/>
          <w:lang w:eastAsia="he-IL"/>
        </w:rPr>
        <w:t>הל</w:t>
      </w:r>
      <w:r w:rsidRPr="00ED282A">
        <w:rPr>
          <w:rFonts w:hint="cs"/>
          <w:rtl/>
          <w:lang w:eastAsia="he-IL"/>
        </w:rPr>
        <w:t>א</w:t>
      </w:r>
      <w:r>
        <w:rPr>
          <w:rFonts w:hint="cs"/>
          <w:rtl/>
          <w:lang w:eastAsia="he-IL"/>
        </w:rPr>
        <w:t>-</w:t>
      </w:r>
      <w:r w:rsidRPr="00ED282A">
        <w:rPr>
          <w:rFonts w:hint="cs"/>
          <w:rtl/>
          <w:lang w:eastAsia="he-IL"/>
        </w:rPr>
        <w:t>נורמליים</w:t>
      </w:r>
      <w:bookmarkStart w:id="2478" w:name="_ETM_Q16_679599"/>
      <w:bookmarkStart w:id="2479" w:name="_ETM_Q16_680319"/>
      <w:bookmarkEnd w:id="2478"/>
      <w:bookmarkEnd w:id="2479"/>
      <w:r w:rsidRPr="00ED282A">
        <w:rPr>
          <w:rFonts w:hint="cs"/>
          <w:rtl/>
          <w:lang w:eastAsia="he-IL"/>
        </w:rPr>
        <w:t xml:space="preserve"> </w:t>
      </w:r>
      <w:r w:rsidRPr="00ED282A">
        <w:rPr>
          <w:rtl/>
          <w:lang w:eastAsia="he-IL"/>
        </w:rPr>
        <w:t xml:space="preserve">האלה </w:t>
      </w:r>
      <w:bookmarkStart w:id="2480" w:name="_ETM_Q16_681220"/>
      <w:bookmarkEnd w:id="2480"/>
      <w:r w:rsidRPr="00ED282A">
        <w:rPr>
          <w:rtl/>
          <w:lang w:eastAsia="he-IL"/>
        </w:rPr>
        <w:t xml:space="preserve">טרם </w:t>
      </w:r>
      <w:bookmarkStart w:id="2481" w:name="_ETM_Q16_681610"/>
      <w:bookmarkEnd w:id="2481"/>
      <w:r w:rsidRPr="00ED282A">
        <w:rPr>
          <w:rtl/>
          <w:lang w:eastAsia="he-IL"/>
        </w:rPr>
        <w:t xml:space="preserve">כניסתו </w:t>
      </w:r>
      <w:bookmarkStart w:id="2482" w:name="_ETM_Q16_682090"/>
      <w:bookmarkEnd w:id="2482"/>
      <w:r w:rsidRPr="00ED282A">
        <w:rPr>
          <w:rtl/>
          <w:lang w:eastAsia="he-IL"/>
        </w:rPr>
        <w:t>לתפקיד</w:t>
      </w:r>
      <w:r w:rsidRPr="00ED282A">
        <w:rPr>
          <w:rFonts w:hint="cs"/>
          <w:rtl/>
          <w:lang w:eastAsia="he-IL"/>
        </w:rPr>
        <w:t>,</w:t>
      </w:r>
      <w:r w:rsidRPr="00ED282A">
        <w:rPr>
          <w:rtl/>
          <w:lang w:eastAsia="he-IL"/>
        </w:rPr>
        <w:t xml:space="preserve"> </w:t>
      </w:r>
      <w:bookmarkStart w:id="2483" w:name="_ETM_Q16_683510"/>
      <w:bookmarkEnd w:id="2483"/>
      <w:r w:rsidRPr="00ED282A">
        <w:rPr>
          <w:rtl/>
          <w:lang w:eastAsia="he-IL"/>
        </w:rPr>
        <w:t xml:space="preserve">טרם </w:t>
      </w:r>
      <w:bookmarkStart w:id="2484" w:name="_ETM_Q16_683930"/>
      <w:bookmarkEnd w:id="2484"/>
      <w:r w:rsidRPr="00ED282A">
        <w:rPr>
          <w:rtl/>
          <w:lang w:eastAsia="he-IL"/>
        </w:rPr>
        <w:t xml:space="preserve">הבנתו </w:t>
      </w:r>
      <w:bookmarkStart w:id="2485" w:name="_ETM_Q16_684829"/>
      <w:bookmarkEnd w:id="2485"/>
      <w:r w:rsidRPr="00ED282A">
        <w:rPr>
          <w:rtl/>
          <w:lang w:eastAsia="he-IL"/>
        </w:rPr>
        <w:t xml:space="preserve">איך </w:t>
      </w:r>
      <w:bookmarkStart w:id="2486" w:name="_ETM_Q16_685159"/>
      <w:bookmarkEnd w:id="2486"/>
      <w:r w:rsidRPr="00ED282A">
        <w:rPr>
          <w:rtl/>
          <w:lang w:eastAsia="he-IL"/>
        </w:rPr>
        <w:t xml:space="preserve">ארגון </w:t>
      </w:r>
      <w:bookmarkStart w:id="2487" w:name="_ETM_Q16_685700"/>
      <w:bookmarkEnd w:id="2487"/>
      <w:r w:rsidRPr="00ED282A">
        <w:rPr>
          <w:rtl/>
          <w:lang w:eastAsia="he-IL"/>
        </w:rPr>
        <w:t xml:space="preserve">כזה </w:t>
      </w:r>
      <w:bookmarkStart w:id="2488" w:name="_ETM_Q16_686060"/>
      <w:bookmarkEnd w:id="2488"/>
      <w:r w:rsidRPr="00ED282A">
        <w:rPr>
          <w:rtl/>
          <w:lang w:eastAsia="he-IL"/>
        </w:rPr>
        <w:t>עובד</w:t>
      </w:r>
      <w:r w:rsidRPr="00ED282A">
        <w:rPr>
          <w:rFonts w:hint="cs"/>
          <w:rtl/>
          <w:lang w:eastAsia="he-IL"/>
        </w:rPr>
        <w:t>.</w:t>
      </w:r>
      <w:r>
        <w:rPr>
          <w:rtl/>
          <w:lang w:eastAsia="he-IL"/>
        </w:rPr>
        <w:t xml:space="preserve"> </w:t>
      </w:r>
      <w:bookmarkStart w:id="2489" w:name="_ETM_Q16_687209"/>
      <w:bookmarkEnd w:id="2489"/>
    </w:p>
    <w:p w:rsidR="00C02703" w:rsidRDefault="00C02703" w:rsidP="00F67249">
      <w:pPr>
        <w:rPr>
          <w:rtl/>
          <w:lang w:eastAsia="he-IL"/>
        </w:rPr>
      </w:pPr>
    </w:p>
    <w:p w:rsidR="00C02703" w:rsidRDefault="00C02703" w:rsidP="00F67249">
      <w:pPr>
        <w:rPr>
          <w:rtl/>
          <w:lang w:eastAsia="he-IL"/>
        </w:rPr>
      </w:pPr>
      <w:bookmarkStart w:id="2490" w:name="_ETM_Q16_687000"/>
      <w:bookmarkEnd w:id="2490"/>
      <w:r>
        <w:rPr>
          <w:rtl/>
          <w:lang w:eastAsia="he-IL"/>
        </w:rPr>
        <w:t xml:space="preserve">וממה </w:t>
      </w:r>
      <w:bookmarkStart w:id="2491" w:name="_ETM_Q16_687719"/>
      <w:bookmarkEnd w:id="2491"/>
      <w:r>
        <w:rPr>
          <w:rtl/>
          <w:lang w:eastAsia="he-IL"/>
        </w:rPr>
        <w:t xml:space="preserve">זה </w:t>
      </w:r>
      <w:bookmarkStart w:id="2492" w:name="_ETM_Q16_687900"/>
      <w:bookmarkEnd w:id="2492"/>
      <w:r>
        <w:rPr>
          <w:rtl/>
          <w:lang w:eastAsia="he-IL"/>
        </w:rPr>
        <w:t>נובע</w:t>
      </w:r>
      <w:r>
        <w:rPr>
          <w:rFonts w:hint="cs"/>
          <w:rtl/>
          <w:lang w:eastAsia="he-IL"/>
        </w:rPr>
        <w:t>,</w:t>
      </w:r>
      <w:r>
        <w:rPr>
          <w:rtl/>
          <w:lang w:eastAsia="he-IL"/>
        </w:rPr>
        <w:t xml:space="preserve"> </w:t>
      </w:r>
      <w:bookmarkStart w:id="2493" w:name="_ETM_Q16_688469"/>
      <w:bookmarkEnd w:id="2493"/>
      <w:r>
        <w:rPr>
          <w:rtl/>
          <w:lang w:eastAsia="he-IL"/>
        </w:rPr>
        <w:t xml:space="preserve">אדוני </w:t>
      </w:r>
      <w:bookmarkStart w:id="2494" w:name="_ETM_Q16_688859"/>
      <w:bookmarkEnd w:id="2494"/>
      <w:r>
        <w:rPr>
          <w:rtl/>
          <w:lang w:eastAsia="he-IL"/>
        </w:rPr>
        <w:t xml:space="preserve">היושב </w:t>
      </w:r>
      <w:bookmarkStart w:id="2495" w:name="_ETM_Q16_689309"/>
      <w:bookmarkEnd w:id="2495"/>
      <w:r>
        <w:rPr>
          <w:rtl/>
          <w:lang w:eastAsia="he-IL"/>
        </w:rPr>
        <w:t>בראש</w:t>
      </w:r>
      <w:r>
        <w:rPr>
          <w:rFonts w:hint="cs"/>
          <w:rtl/>
          <w:lang w:eastAsia="he-IL"/>
        </w:rPr>
        <w:t>?</w:t>
      </w:r>
      <w:r>
        <w:rPr>
          <w:rtl/>
          <w:lang w:eastAsia="he-IL"/>
        </w:rPr>
        <w:t xml:space="preserve"> </w:t>
      </w:r>
      <w:bookmarkStart w:id="2496" w:name="_ETM_Q16_690480"/>
      <w:bookmarkEnd w:id="2496"/>
      <w:r>
        <w:rPr>
          <w:rtl/>
          <w:lang w:eastAsia="he-IL"/>
        </w:rPr>
        <w:t xml:space="preserve">זה </w:t>
      </w:r>
      <w:bookmarkStart w:id="2497" w:name="_ETM_Q16_690719"/>
      <w:bookmarkEnd w:id="2497"/>
      <w:r>
        <w:rPr>
          <w:rtl/>
          <w:lang w:eastAsia="he-IL"/>
        </w:rPr>
        <w:t xml:space="preserve">נובע </w:t>
      </w:r>
      <w:bookmarkStart w:id="2498" w:name="_ETM_Q16_691109"/>
      <w:bookmarkEnd w:id="2498"/>
      <w:r>
        <w:rPr>
          <w:rtl/>
          <w:lang w:eastAsia="he-IL"/>
        </w:rPr>
        <w:t xml:space="preserve">מכך </w:t>
      </w:r>
      <w:bookmarkStart w:id="2499" w:name="_ETM_Q16_691589"/>
      <w:bookmarkEnd w:id="2499"/>
      <w:r>
        <w:rPr>
          <w:rtl/>
          <w:lang w:eastAsia="he-IL"/>
        </w:rPr>
        <w:t xml:space="preserve">שלא </w:t>
      </w:r>
      <w:bookmarkStart w:id="2500" w:name="_ETM_Q16_692159"/>
      <w:bookmarkEnd w:id="2500"/>
      <w:r>
        <w:rPr>
          <w:rtl/>
          <w:lang w:eastAsia="he-IL"/>
        </w:rPr>
        <w:t xml:space="preserve">מאמינים </w:t>
      </w:r>
      <w:bookmarkStart w:id="2501" w:name="_ETM_Q16_692969"/>
      <w:bookmarkEnd w:id="2501"/>
      <w:r>
        <w:rPr>
          <w:rtl/>
          <w:lang w:eastAsia="he-IL"/>
        </w:rPr>
        <w:t xml:space="preserve">לחבר </w:t>
      </w:r>
      <w:bookmarkStart w:id="2502" w:name="_ETM_Q16_693419"/>
      <w:bookmarkEnd w:id="2502"/>
      <w:r>
        <w:rPr>
          <w:rtl/>
          <w:lang w:eastAsia="he-IL"/>
        </w:rPr>
        <w:t xml:space="preserve">הכנסת </w:t>
      </w:r>
      <w:bookmarkStart w:id="2503" w:name="_ETM_Q16_693870"/>
      <w:bookmarkEnd w:id="2503"/>
      <w:r>
        <w:rPr>
          <w:rtl/>
          <w:lang w:eastAsia="he-IL"/>
        </w:rPr>
        <w:t>נתניהו</w:t>
      </w:r>
      <w:r>
        <w:rPr>
          <w:rFonts w:hint="cs"/>
          <w:rtl/>
          <w:lang w:eastAsia="he-IL"/>
        </w:rPr>
        <w:t>.</w:t>
      </w:r>
      <w:r>
        <w:rPr>
          <w:rtl/>
          <w:lang w:eastAsia="he-IL"/>
        </w:rPr>
        <w:t xml:space="preserve"> </w:t>
      </w:r>
      <w:bookmarkStart w:id="2504" w:name="_ETM_Q16_694900"/>
      <w:bookmarkEnd w:id="2504"/>
      <w:r>
        <w:rPr>
          <w:rtl/>
          <w:lang w:eastAsia="he-IL"/>
        </w:rPr>
        <w:t xml:space="preserve">הרי </w:t>
      </w:r>
      <w:bookmarkStart w:id="2505" w:name="_ETM_Q16_695470"/>
      <w:bookmarkEnd w:id="2505"/>
      <w:r>
        <w:rPr>
          <w:rFonts w:hint="cs"/>
          <w:rtl/>
          <w:lang w:eastAsia="he-IL"/>
        </w:rPr>
        <w:t xml:space="preserve">היה </w:t>
      </w:r>
      <w:r>
        <w:rPr>
          <w:rtl/>
          <w:lang w:eastAsia="he-IL"/>
        </w:rPr>
        <w:t xml:space="preserve">אפשר </w:t>
      </w:r>
      <w:bookmarkStart w:id="2506" w:name="_ETM_Q16_695800"/>
      <w:bookmarkEnd w:id="2506"/>
      <w:r>
        <w:rPr>
          <w:rtl/>
          <w:lang w:eastAsia="he-IL"/>
        </w:rPr>
        <w:t xml:space="preserve">לעשות </w:t>
      </w:r>
      <w:bookmarkStart w:id="2507" w:name="_ETM_Q16_696129"/>
      <w:bookmarkEnd w:id="2507"/>
      <w:r>
        <w:rPr>
          <w:rtl/>
          <w:lang w:eastAsia="he-IL"/>
        </w:rPr>
        <w:t xml:space="preserve">את </w:t>
      </w:r>
      <w:bookmarkStart w:id="2508" w:name="_ETM_Q16_696280"/>
      <w:bookmarkEnd w:id="2508"/>
      <w:r>
        <w:rPr>
          <w:rtl/>
          <w:lang w:eastAsia="he-IL"/>
        </w:rPr>
        <w:t xml:space="preserve">כל </w:t>
      </w:r>
      <w:bookmarkStart w:id="2509" w:name="_ETM_Q16_696489"/>
      <w:bookmarkEnd w:id="2509"/>
      <w:r>
        <w:rPr>
          <w:rtl/>
          <w:lang w:eastAsia="he-IL"/>
        </w:rPr>
        <w:t xml:space="preserve">החוקים </w:t>
      </w:r>
      <w:bookmarkStart w:id="2510" w:name="_ETM_Q16_696910"/>
      <w:bookmarkEnd w:id="2510"/>
      <w:r>
        <w:rPr>
          <w:rtl/>
          <w:lang w:eastAsia="he-IL"/>
        </w:rPr>
        <w:t xml:space="preserve">האלה </w:t>
      </w:r>
      <w:bookmarkStart w:id="2511" w:name="_ETM_Q16_697450"/>
      <w:bookmarkEnd w:id="2511"/>
      <w:r>
        <w:rPr>
          <w:rtl/>
          <w:lang w:eastAsia="he-IL"/>
        </w:rPr>
        <w:t>אחרי</w:t>
      </w:r>
      <w:r>
        <w:rPr>
          <w:rFonts w:hint="cs"/>
          <w:rtl/>
          <w:lang w:eastAsia="he-IL"/>
        </w:rPr>
        <w:t xml:space="preserve"> כן,</w:t>
      </w:r>
      <w:r>
        <w:rPr>
          <w:rtl/>
          <w:lang w:eastAsia="he-IL"/>
        </w:rPr>
        <w:t xml:space="preserve"> </w:t>
      </w:r>
      <w:bookmarkStart w:id="2512" w:name="_ETM_Q16_697989"/>
      <w:bookmarkEnd w:id="2512"/>
      <w:r>
        <w:rPr>
          <w:rtl/>
          <w:lang w:eastAsia="he-IL"/>
        </w:rPr>
        <w:t xml:space="preserve">כולל </w:t>
      </w:r>
      <w:bookmarkStart w:id="2513" w:name="_ETM_Q16_698349"/>
      <w:bookmarkEnd w:id="2513"/>
      <w:r>
        <w:rPr>
          <w:rtl/>
          <w:lang w:eastAsia="he-IL"/>
        </w:rPr>
        <w:t xml:space="preserve">חוק </w:t>
      </w:r>
      <w:bookmarkStart w:id="2514" w:name="_ETM_Q16_698559"/>
      <w:bookmarkEnd w:id="2514"/>
      <w:r>
        <w:rPr>
          <w:rtl/>
          <w:lang w:eastAsia="he-IL"/>
        </w:rPr>
        <w:t>דרעי</w:t>
      </w:r>
      <w:r>
        <w:rPr>
          <w:rFonts w:hint="cs"/>
          <w:rtl/>
          <w:lang w:eastAsia="he-IL"/>
        </w:rPr>
        <w:t>.</w:t>
      </w:r>
      <w:bookmarkStart w:id="2515" w:name="_ETM_Q16_697000"/>
      <w:bookmarkEnd w:id="2515"/>
      <w:r>
        <w:rPr>
          <w:rFonts w:hint="cs"/>
          <w:rtl/>
          <w:lang w:eastAsia="he-IL"/>
        </w:rPr>
        <w:t xml:space="preserve"> </w:t>
      </w:r>
      <w:bookmarkStart w:id="2516" w:name="_ETM_Q16_699490"/>
      <w:bookmarkEnd w:id="2516"/>
      <w:r>
        <w:rPr>
          <w:rtl/>
          <w:lang w:eastAsia="he-IL"/>
        </w:rPr>
        <w:t xml:space="preserve">מה </w:t>
      </w:r>
      <w:bookmarkStart w:id="2517" w:name="_ETM_Q16_699670"/>
      <w:bookmarkEnd w:id="2517"/>
      <w:r>
        <w:rPr>
          <w:rtl/>
          <w:lang w:eastAsia="he-IL"/>
        </w:rPr>
        <w:t xml:space="preserve">כל </w:t>
      </w:r>
      <w:bookmarkStart w:id="2518" w:name="_ETM_Q16_699819"/>
      <w:bookmarkEnd w:id="2518"/>
      <w:r>
        <w:rPr>
          <w:rtl/>
          <w:lang w:eastAsia="he-IL"/>
        </w:rPr>
        <w:t xml:space="preserve">כך </w:t>
      </w:r>
      <w:bookmarkStart w:id="2519" w:name="_ETM_Q16_700510"/>
      <w:bookmarkEnd w:id="2519"/>
      <w:r>
        <w:rPr>
          <w:rtl/>
          <w:lang w:eastAsia="he-IL"/>
        </w:rPr>
        <w:t>בוער</w:t>
      </w:r>
      <w:bookmarkStart w:id="2520" w:name="_ETM_Q16_702809"/>
      <w:bookmarkEnd w:id="2520"/>
      <w:r>
        <w:rPr>
          <w:rFonts w:hint="cs"/>
          <w:rtl/>
          <w:lang w:eastAsia="he-IL"/>
        </w:rPr>
        <w:t xml:space="preserve">? </w:t>
      </w:r>
      <w:r>
        <w:rPr>
          <w:rtl/>
          <w:lang w:eastAsia="he-IL"/>
        </w:rPr>
        <w:t xml:space="preserve">החוק </w:t>
      </w:r>
      <w:bookmarkStart w:id="2521" w:name="_ETM_Q16_703260"/>
      <w:bookmarkEnd w:id="2521"/>
      <w:r>
        <w:rPr>
          <w:rtl/>
          <w:lang w:eastAsia="he-IL"/>
        </w:rPr>
        <w:t xml:space="preserve">הזה </w:t>
      </w:r>
      <w:bookmarkStart w:id="2522" w:name="_ETM_Q16_703499"/>
      <w:bookmarkEnd w:id="2522"/>
      <w:r>
        <w:rPr>
          <w:rtl/>
          <w:lang w:eastAsia="he-IL"/>
        </w:rPr>
        <w:t xml:space="preserve">הוא </w:t>
      </w:r>
      <w:bookmarkStart w:id="2523" w:name="_ETM_Q16_703620"/>
      <w:bookmarkEnd w:id="2523"/>
      <w:r>
        <w:rPr>
          <w:rtl/>
          <w:lang w:eastAsia="he-IL"/>
        </w:rPr>
        <w:lastRenderedPageBreak/>
        <w:t xml:space="preserve">חוק </w:t>
      </w:r>
      <w:bookmarkStart w:id="2524" w:name="_ETM_Q16_704099"/>
      <w:bookmarkEnd w:id="2524"/>
      <w:r>
        <w:rPr>
          <w:rtl/>
          <w:lang w:eastAsia="he-IL"/>
        </w:rPr>
        <w:t>נוראי</w:t>
      </w:r>
      <w:r>
        <w:rPr>
          <w:rFonts w:hint="cs"/>
          <w:rtl/>
          <w:lang w:eastAsia="he-IL"/>
        </w:rPr>
        <w:t>.</w:t>
      </w:r>
      <w:r>
        <w:rPr>
          <w:rtl/>
          <w:lang w:eastAsia="he-IL"/>
        </w:rPr>
        <w:t xml:space="preserve"> </w:t>
      </w:r>
      <w:bookmarkStart w:id="2525" w:name="_ETM_Q16_704579"/>
      <w:bookmarkEnd w:id="2525"/>
      <w:r>
        <w:rPr>
          <w:rtl/>
          <w:lang w:eastAsia="he-IL"/>
        </w:rPr>
        <w:t xml:space="preserve">בשום </w:t>
      </w:r>
      <w:bookmarkStart w:id="2526" w:name="_ETM_Q16_704909"/>
      <w:bookmarkEnd w:id="2526"/>
      <w:r>
        <w:rPr>
          <w:rtl/>
          <w:lang w:eastAsia="he-IL"/>
        </w:rPr>
        <w:t xml:space="preserve">מקום </w:t>
      </w:r>
      <w:bookmarkStart w:id="2527" w:name="_ETM_Q16_705269"/>
      <w:bookmarkStart w:id="2528" w:name="_ETM_Q16_706109"/>
      <w:bookmarkEnd w:id="2527"/>
      <w:bookmarkEnd w:id="2528"/>
      <w:r>
        <w:rPr>
          <w:rtl/>
          <w:lang w:eastAsia="he-IL"/>
        </w:rPr>
        <w:t xml:space="preserve">בחוק </w:t>
      </w:r>
      <w:bookmarkStart w:id="2529" w:name="_ETM_Q16_706499"/>
      <w:bookmarkEnd w:id="2529"/>
      <w:r>
        <w:rPr>
          <w:rtl/>
          <w:lang w:eastAsia="he-IL"/>
        </w:rPr>
        <w:t xml:space="preserve">הזה </w:t>
      </w:r>
      <w:bookmarkStart w:id="2530" w:name="_ETM_Q16_706769"/>
      <w:bookmarkEnd w:id="2530"/>
      <w:r>
        <w:rPr>
          <w:rtl/>
          <w:lang w:eastAsia="he-IL"/>
        </w:rPr>
        <w:t xml:space="preserve">לא </w:t>
      </w:r>
      <w:bookmarkStart w:id="2531" w:name="_ETM_Q16_705389"/>
      <w:bookmarkEnd w:id="2531"/>
      <w:r>
        <w:rPr>
          <w:rtl/>
          <w:lang w:eastAsia="he-IL"/>
        </w:rPr>
        <w:t>מוזכר המפכ"ל</w:t>
      </w:r>
      <w:r>
        <w:rPr>
          <w:rFonts w:hint="cs"/>
          <w:rtl/>
          <w:lang w:eastAsia="he-IL"/>
        </w:rPr>
        <w:t>.</w:t>
      </w:r>
      <w:r>
        <w:rPr>
          <w:rtl/>
          <w:lang w:eastAsia="he-IL"/>
        </w:rPr>
        <w:t xml:space="preserve"> </w:t>
      </w:r>
      <w:bookmarkStart w:id="2532" w:name="_ETM_Q16_708600"/>
      <w:bookmarkEnd w:id="2532"/>
      <w:r>
        <w:rPr>
          <w:rtl/>
          <w:lang w:eastAsia="he-IL"/>
        </w:rPr>
        <w:t xml:space="preserve">יותר </w:t>
      </w:r>
      <w:bookmarkStart w:id="2533" w:name="_ETM_Q16_709050"/>
      <w:bookmarkEnd w:id="2533"/>
      <w:r>
        <w:rPr>
          <w:rtl/>
          <w:lang w:eastAsia="he-IL"/>
        </w:rPr>
        <w:t>מכך</w:t>
      </w:r>
      <w:r>
        <w:rPr>
          <w:rFonts w:hint="cs"/>
          <w:rtl/>
          <w:lang w:eastAsia="he-IL"/>
        </w:rPr>
        <w:t>,</w:t>
      </w:r>
      <w:r>
        <w:rPr>
          <w:rtl/>
          <w:lang w:eastAsia="he-IL"/>
        </w:rPr>
        <w:t xml:space="preserve"> </w:t>
      </w:r>
      <w:bookmarkStart w:id="2534" w:name="_ETM_Q16_710150"/>
      <w:bookmarkEnd w:id="2534"/>
      <w:r>
        <w:rPr>
          <w:rtl/>
          <w:lang w:eastAsia="he-IL"/>
        </w:rPr>
        <w:t xml:space="preserve">גם </w:t>
      </w:r>
      <w:bookmarkStart w:id="2535" w:name="_ETM_Q16_710480"/>
      <w:bookmarkEnd w:id="2535"/>
      <w:r>
        <w:rPr>
          <w:rtl/>
          <w:lang w:eastAsia="he-IL"/>
        </w:rPr>
        <w:t>בחו</w:t>
      </w:r>
      <w:r>
        <w:rPr>
          <w:rFonts w:hint="cs"/>
          <w:rtl/>
          <w:lang w:eastAsia="he-IL"/>
        </w:rPr>
        <w:t>ק</w:t>
      </w:r>
      <w:r>
        <w:rPr>
          <w:rtl/>
          <w:lang w:eastAsia="he-IL"/>
        </w:rPr>
        <w:t xml:space="preserve"> </w:t>
      </w:r>
      <w:bookmarkStart w:id="2536" w:name="_ETM_Q16_710809"/>
      <w:bookmarkEnd w:id="2536"/>
      <w:r>
        <w:rPr>
          <w:rFonts w:hint="cs"/>
          <w:rtl/>
          <w:lang w:eastAsia="he-IL"/>
        </w:rPr>
        <w:t>ה</w:t>
      </w:r>
      <w:r>
        <w:rPr>
          <w:rtl/>
          <w:lang w:eastAsia="he-IL"/>
        </w:rPr>
        <w:t>צבא</w:t>
      </w:r>
      <w:r>
        <w:rPr>
          <w:rFonts w:hint="cs"/>
          <w:rtl/>
          <w:lang w:eastAsia="he-IL"/>
        </w:rPr>
        <w:t>,</w:t>
      </w:r>
      <w:r>
        <w:rPr>
          <w:rtl/>
          <w:lang w:eastAsia="he-IL"/>
        </w:rPr>
        <w:t xml:space="preserve"> </w:t>
      </w:r>
      <w:bookmarkStart w:id="2537" w:name="_ETM_Q16_711679"/>
      <w:bookmarkEnd w:id="2537"/>
      <w:r>
        <w:rPr>
          <w:rtl/>
          <w:lang w:eastAsia="he-IL"/>
        </w:rPr>
        <w:t xml:space="preserve">שלכאורה </w:t>
      </w:r>
      <w:bookmarkStart w:id="2538" w:name="_ETM_Q16_712549"/>
      <w:bookmarkEnd w:id="2538"/>
      <w:r>
        <w:rPr>
          <w:rtl/>
          <w:lang w:eastAsia="he-IL"/>
        </w:rPr>
        <w:t>ממנ</w:t>
      </w:r>
      <w:r>
        <w:rPr>
          <w:rFonts w:hint="cs"/>
          <w:rtl/>
          <w:lang w:eastAsia="he-IL"/>
        </w:rPr>
        <w:t>ו</w:t>
      </w:r>
      <w:r>
        <w:rPr>
          <w:rtl/>
          <w:lang w:eastAsia="he-IL"/>
        </w:rPr>
        <w:t xml:space="preserve"> </w:t>
      </w:r>
      <w:bookmarkStart w:id="2539" w:name="_ETM_Q16_713000"/>
      <w:bookmarkEnd w:id="2539"/>
      <w:r>
        <w:rPr>
          <w:rtl/>
          <w:lang w:eastAsia="he-IL"/>
        </w:rPr>
        <w:t xml:space="preserve">הוא </w:t>
      </w:r>
      <w:bookmarkStart w:id="2540" w:name="_ETM_Q16_713150"/>
      <w:bookmarkEnd w:id="2540"/>
      <w:r>
        <w:rPr>
          <w:rtl/>
          <w:lang w:eastAsia="he-IL"/>
        </w:rPr>
        <w:t>גזר</w:t>
      </w:r>
      <w:r>
        <w:rPr>
          <w:rFonts w:hint="cs"/>
          <w:rtl/>
          <w:lang w:eastAsia="he-IL"/>
        </w:rPr>
        <w:t>,</w:t>
      </w:r>
      <w:r>
        <w:rPr>
          <w:rtl/>
          <w:lang w:eastAsia="he-IL"/>
        </w:rPr>
        <w:t xml:space="preserve"> </w:t>
      </w:r>
      <w:bookmarkStart w:id="2541" w:name="_ETM_Q16_714280"/>
      <w:bookmarkEnd w:id="2541"/>
      <w:r>
        <w:rPr>
          <w:rtl/>
          <w:lang w:eastAsia="he-IL"/>
        </w:rPr>
        <w:t xml:space="preserve">וגם </w:t>
      </w:r>
      <w:bookmarkStart w:id="2542" w:name="_ETM_Q16_714700"/>
      <w:bookmarkEnd w:id="2542"/>
      <w:r>
        <w:rPr>
          <w:rtl/>
          <w:lang w:eastAsia="he-IL"/>
        </w:rPr>
        <w:t xml:space="preserve">בחוק </w:t>
      </w:r>
      <w:bookmarkStart w:id="2543" w:name="_ETM_Q16_715090"/>
      <w:bookmarkEnd w:id="2543"/>
      <w:r>
        <w:rPr>
          <w:rtl/>
          <w:lang w:eastAsia="he-IL"/>
        </w:rPr>
        <w:t>השב"כ</w:t>
      </w:r>
      <w:r>
        <w:rPr>
          <w:rFonts w:hint="cs"/>
          <w:rtl/>
          <w:lang w:eastAsia="he-IL"/>
        </w:rPr>
        <w:t xml:space="preserve">, מאחוריהם </w:t>
      </w:r>
      <w:bookmarkStart w:id="2544" w:name="_ETM_Q16_716180"/>
      <w:bookmarkStart w:id="2545" w:name="_ETM_Q16_716840"/>
      <w:bookmarkStart w:id="2546" w:name="_ETM_Q16_717080"/>
      <w:bookmarkEnd w:id="2544"/>
      <w:bookmarkEnd w:id="2545"/>
      <w:bookmarkEnd w:id="2546"/>
      <w:r>
        <w:rPr>
          <w:rtl/>
          <w:lang w:eastAsia="he-IL"/>
        </w:rPr>
        <w:t xml:space="preserve">יש </w:t>
      </w:r>
      <w:bookmarkStart w:id="2547" w:name="_ETM_Q16_717320"/>
      <w:bookmarkEnd w:id="2547"/>
      <w:r>
        <w:rPr>
          <w:rtl/>
          <w:lang w:eastAsia="he-IL"/>
        </w:rPr>
        <w:t>משהו</w:t>
      </w:r>
      <w:r>
        <w:rPr>
          <w:rFonts w:hint="cs"/>
          <w:rtl/>
          <w:lang w:eastAsia="he-IL"/>
        </w:rPr>
        <w:t>.</w:t>
      </w:r>
      <w:r>
        <w:rPr>
          <w:rtl/>
          <w:lang w:eastAsia="he-IL"/>
        </w:rPr>
        <w:t xml:space="preserve"> </w:t>
      </w:r>
      <w:bookmarkStart w:id="2548" w:name="_ETM_Q16_717980"/>
      <w:bookmarkEnd w:id="2548"/>
      <w:r>
        <w:rPr>
          <w:rtl/>
          <w:lang w:eastAsia="he-IL"/>
        </w:rPr>
        <w:t xml:space="preserve">מאחוריהם </w:t>
      </w:r>
      <w:bookmarkStart w:id="2549" w:name="_ETM_Q16_718490"/>
      <w:bookmarkEnd w:id="2549"/>
      <w:r>
        <w:rPr>
          <w:rtl/>
          <w:lang w:eastAsia="he-IL"/>
        </w:rPr>
        <w:t>יש</w:t>
      </w:r>
      <w:r>
        <w:rPr>
          <w:rFonts w:hint="cs"/>
          <w:rtl/>
          <w:lang w:eastAsia="he-IL"/>
        </w:rPr>
        <w:t xml:space="preserve"> </w:t>
      </w:r>
      <w:r w:rsidRPr="003B35A7">
        <w:rPr>
          <w:rtl/>
          <w:lang w:eastAsia="he-IL"/>
        </w:rPr>
        <w:t>אינסטנציה</w:t>
      </w:r>
      <w:bookmarkStart w:id="2550" w:name="_ETM_Q16_718640"/>
      <w:bookmarkStart w:id="2551" w:name="_ETM_Q16_719120"/>
      <w:bookmarkEnd w:id="2550"/>
      <w:bookmarkEnd w:id="2551"/>
      <w:r>
        <w:rPr>
          <w:rtl/>
          <w:lang w:eastAsia="he-IL"/>
        </w:rPr>
        <w:t xml:space="preserve"> </w:t>
      </w:r>
      <w:bookmarkStart w:id="2552" w:name="_ETM_Q16_719300"/>
      <w:bookmarkEnd w:id="2552"/>
      <w:r>
        <w:rPr>
          <w:rtl/>
          <w:lang w:eastAsia="he-IL"/>
        </w:rPr>
        <w:t xml:space="preserve">גבוהה </w:t>
      </w:r>
      <w:bookmarkStart w:id="2553" w:name="_ETM_Q16_719690"/>
      <w:bookmarkEnd w:id="2553"/>
      <w:r>
        <w:rPr>
          <w:rtl/>
          <w:lang w:eastAsia="he-IL"/>
        </w:rPr>
        <w:t>יותר</w:t>
      </w:r>
      <w:r>
        <w:rPr>
          <w:rFonts w:hint="cs"/>
          <w:rtl/>
          <w:lang w:eastAsia="he-IL"/>
        </w:rPr>
        <w:t>.</w:t>
      </w:r>
      <w:r>
        <w:rPr>
          <w:rtl/>
          <w:lang w:eastAsia="he-IL"/>
        </w:rPr>
        <w:t xml:space="preserve"> </w:t>
      </w:r>
      <w:bookmarkStart w:id="2554" w:name="_ETM_Q16_720590"/>
      <w:bookmarkEnd w:id="2554"/>
      <w:r>
        <w:rPr>
          <w:rtl/>
          <w:lang w:eastAsia="he-IL"/>
        </w:rPr>
        <w:t xml:space="preserve">כשהרמטכ"ל </w:t>
      </w:r>
      <w:bookmarkStart w:id="2555" w:name="_ETM_Q16_721520"/>
      <w:bookmarkEnd w:id="2555"/>
      <w:r>
        <w:rPr>
          <w:rtl/>
          <w:lang w:eastAsia="he-IL"/>
        </w:rPr>
        <w:t>אינ</w:t>
      </w:r>
      <w:r>
        <w:rPr>
          <w:rFonts w:hint="cs"/>
          <w:rtl/>
          <w:lang w:eastAsia="he-IL"/>
        </w:rPr>
        <w:t>נו</w:t>
      </w:r>
      <w:r>
        <w:rPr>
          <w:rtl/>
          <w:lang w:eastAsia="he-IL"/>
        </w:rPr>
        <w:t xml:space="preserve"> </w:t>
      </w:r>
      <w:bookmarkStart w:id="2556" w:name="_ETM_Q16_721880"/>
      <w:bookmarkEnd w:id="2556"/>
      <w:r>
        <w:rPr>
          <w:rtl/>
          <w:lang w:eastAsia="he-IL"/>
        </w:rPr>
        <w:t xml:space="preserve">מסכים </w:t>
      </w:r>
      <w:bookmarkStart w:id="2557" w:name="_ETM_Q16_722330"/>
      <w:bookmarkEnd w:id="2557"/>
      <w:r>
        <w:rPr>
          <w:rtl/>
          <w:lang w:eastAsia="he-IL"/>
        </w:rPr>
        <w:t xml:space="preserve">עם </w:t>
      </w:r>
      <w:bookmarkStart w:id="2558" w:name="_ETM_Q16_722450"/>
      <w:bookmarkEnd w:id="2558"/>
      <w:r>
        <w:rPr>
          <w:rtl/>
          <w:lang w:eastAsia="he-IL"/>
        </w:rPr>
        <w:t xml:space="preserve">שר </w:t>
      </w:r>
      <w:bookmarkStart w:id="2559" w:name="_ETM_Q16_722750"/>
      <w:bookmarkEnd w:id="2559"/>
      <w:r>
        <w:rPr>
          <w:rtl/>
          <w:lang w:eastAsia="he-IL"/>
        </w:rPr>
        <w:t>הביטחון</w:t>
      </w:r>
      <w:r>
        <w:rPr>
          <w:rFonts w:hint="cs"/>
          <w:rtl/>
          <w:lang w:eastAsia="he-IL"/>
        </w:rPr>
        <w:t>,</w:t>
      </w:r>
      <w:r>
        <w:rPr>
          <w:rtl/>
          <w:lang w:eastAsia="he-IL"/>
        </w:rPr>
        <w:t xml:space="preserve"> </w:t>
      </w:r>
      <w:bookmarkStart w:id="2560" w:name="_ETM_Q16_723410"/>
      <w:bookmarkEnd w:id="2560"/>
      <w:r>
        <w:rPr>
          <w:rtl/>
          <w:lang w:eastAsia="he-IL"/>
        </w:rPr>
        <w:t xml:space="preserve">וזה </w:t>
      </w:r>
      <w:bookmarkStart w:id="2561" w:name="_ETM_Q16_723710"/>
      <w:bookmarkEnd w:id="2561"/>
      <w:r>
        <w:rPr>
          <w:rtl/>
          <w:lang w:eastAsia="he-IL"/>
        </w:rPr>
        <w:t>קורה</w:t>
      </w:r>
      <w:r>
        <w:rPr>
          <w:rFonts w:hint="cs"/>
          <w:rtl/>
          <w:lang w:eastAsia="he-IL"/>
        </w:rPr>
        <w:t>,</w:t>
      </w:r>
      <w:r>
        <w:rPr>
          <w:rtl/>
          <w:lang w:eastAsia="he-IL"/>
        </w:rPr>
        <w:t xml:space="preserve"> </w:t>
      </w:r>
      <w:bookmarkStart w:id="2562" w:name="_ETM_Q16_725159"/>
      <w:bookmarkEnd w:id="2562"/>
      <w:r>
        <w:rPr>
          <w:rtl/>
          <w:lang w:eastAsia="he-IL"/>
        </w:rPr>
        <w:t>ולע</w:t>
      </w:r>
      <w:r>
        <w:rPr>
          <w:rFonts w:hint="cs"/>
          <w:rtl/>
          <w:lang w:eastAsia="he-IL"/>
        </w:rPr>
        <w:t>י</w:t>
      </w:r>
      <w:r>
        <w:rPr>
          <w:rtl/>
          <w:lang w:eastAsia="he-IL"/>
        </w:rPr>
        <w:t xml:space="preserve">תים </w:t>
      </w:r>
      <w:bookmarkStart w:id="2563" w:name="_ETM_Q16_725819"/>
      <w:bookmarkEnd w:id="2563"/>
      <w:r>
        <w:rPr>
          <w:rtl/>
          <w:lang w:eastAsia="he-IL"/>
        </w:rPr>
        <w:t xml:space="preserve">שר </w:t>
      </w:r>
      <w:bookmarkStart w:id="2564" w:name="_ETM_Q16_726090"/>
      <w:bookmarkEnd w:id="2564"/>
      <w:r>
        <w:rPr>
          <w:rtl/>
          <w:lang w:eastAsia="he-IL"/>
        </w:rPr>
        <w:t xml:space="preserve">הביטחון </w:t>
      </w:r>
      <w:bookmarkStart w:id="2565" w:name="_ETM_Q16_726870"/>
      <w:bookmarkEnd w:id="2565"/>
      <w:r>
        <w:rPr>
          <w:rtl/>
          <w:lang w:eastAsia="he-IL"/>
        </w:rPr>
        <w:t xml:space="preserve">הוא </w:t>
      </w:r>
      <w:bookmarkStart w:id="2566" w:name="_ETM_Q16_726959"/>
      <w:bookmarkEnd w:id="2566"/>
      <w:r>
        <w:rPr>
          <w:rtl/>
          <w:lang w:eastAsia="he-IL"/>
        </w:rPr>
        <w:t xml:space="preserve">לא </w:t>
      </w:r>
      <w:bookmarkStart w:id="2567" w:name="_ETM_Q16_727230"/>
      <w:bookmarkEnd w:id="2567"/>
      <w:r>
        <w:rPr>
          <w:rtl/>
          <w:lang w:eastAsia="he-IL"/>
        </w:rPr>
        <w:t xml:space="preserve">שר </w:t>
      </w:r>
      <w:bookmarkStart w:id="2568" w:name="_ETM_Q16_727769"/>
      <w:bookmarkEnd w:id="2568"/>
      <w:r>
        <w:rPr>
          <w:rtl/>
          <w:lang w:eastAsia="he-IL"/>
        </w:rPr>
        <w:t xml:space="preserve">שהיה </w:t>
      </w:r>
      <w:bookmarkStart w:id="2569" w:name="_ETM_Q16_728189"/>
      <w:bookmarkEnd w:id="2569"/>
      <w:r>
        <w:rPr>
          <w:rtl/>
          <w:lang w:eastAsia="he-IL"/>
        </w:rPr>
        <w:t xml:space="preserve">רמטכ"ל </w:t>
      </w:r>
      <w:bookmarkStart w:id="2570" w:name="_ETM_Q16_729390"/>
      <w:bookmarkEnd w:id="2570"/>
      <w:r>
        <w:rPr>
          <w:rtl/>
          <w:lang w:eastAsia="he-IL"/>
        </w:rPr>
        <w:t xml:space="preserve">או </w:t>
      </w:r>
      <w:bookmarkStart w:id="2571" w:name="_ETM_Q16_729569"/>
      <w:bookmarkEnd w:id="2571"/>
      <w:r>
        <w:rPr>
          <w:rtl/>
          <w:lang w:eastAsia="he-IL"/>
        </w:rPr>
        <w:t xml:space="preserve">אלוף </w:t>
      </w:r>
      <w:bookmarkStart w:id="2572" w:name="_ETM_Q16_729900"/>
      <w:bookmarkEnd w:id="2572"/>
      <w:r>
        <w:rPr>
          <w:rtl/>
          <w:lang w:eastAsia="he-IL"/>
        </w:rPr>
        <w:t>פיקוד</w:t>
      </w:r>
      <w:r>
        <w:rPr>
          <w:rFonts w:hint="cs"/>
          <w:rtl/>
          <w:lang w:eastAsia="he-IL"/>
        </w:rPr>
        <w:t>,</w:t>
      </w:r>
      <w:r>
        <w:rPr>
          <w:rtl/>
          <w:lang w:eastAsia="he-IL"/>
        </w:rPr>
        <w:t xml:space="preserve"> </w:t>
      </w:r>
      <w:bookmarkStart w:id="2573" w:name="_ETM_Q16_730709"/>
      <w:bookmarkEnd w:id="2573"/>
      <w:r>
        <w:rPr>
          <w:rtl/>
          <w:lang w:eastAsia="he-IL"/>
        </w:rPr>
        <w:t xml:space="preserve">שיש </w:t>
      </w:r>
      <w:bookmarkStart w:id="2574" w:name="_ETM_Q16_731069"/>
      <w:bookmarkEnd w:id="2574"/>
      <w:r>
        <w:rPr>
          <w:rtl/>
          <w:lang w:eastAsia="he-IL"/>
        </w:rPr>
        <w:t xml:space="preserve">לו </w:t>
      </w:r>
      <w:bookmarkStart w:id="2575" w:name="_ETM_Q16_731219"/>
      <w:bookmarkEnd w:id="2575"/>
      <w:r>
        <w:rPr>
          <w:rtl/>
          <w:lang w:eastAsia="he-IL"/>
        </w:rPr>
        <w:t xml:space="preserve">הבנה </w:t>
      </w:r>
      <w:bookmarkStart w:id="2576" w:name="_ETM_Q16_732179"/>
      <w:bookmarkEnd w:id="2576"/>
      <w:r>
        <w:rPr>
          <w:rtl/>
          <w:lang w:eastAsia="he-IL"/>
        </w:rPr>
        <w:t>בנושא</w:t>
      </w:r>
      <w:r>
        <w:rPr>
          <w:rFonts w:hint="cs"/>
          <w:rtl/>
          <w:lang w:eastAsia="he-IL"/>
        </w:rPr>
        <w:t xml:space="preserve"> –</w:t>
      </w:r>
      <w:r>
        <w:rPr>
          <w:rtl/>
          <w:lang w:eastAsia="he-IL"/>
        </w:rPr>
        <w:t xml:space="preserve"> </w:t>
      </w:r>
      <w:bookmarkStart w:id="2577" w:name="_ETM_Q16_733569"/>
      <w:bookmarkEnd w:id="2577"/>
      <w:r>
        <w:rPr>
          <w:rtl/>
          <w:lang w:eastAsia="he-IL"/>
        </w:rPr>
        <w:t xml:space="preserve">הולכים </w:t>
      </w:r>
      <w:bookmarkStart w:id="2578" w:name="_ETM_Q16_734049"/>
      <w:bookmarkEnd w:id="2578"/>
      <w:r>
        <w:rPr>
          <w:rtl/>
          <w:lang w:eastAsia="he-IL"/>
        </w:rPr>
        <w:t xml:space="preserve">לקבינט </w:t>
      </w:r>
      <w:bookmarkStart w:id="2579" w:name="_ETM_Q16_734620"/>
      <w:bookmarkEnd w:id="2579"/>
      <w:r>
        <w:rPr>
          <w:rtl/>
          <w:lang w:eastAsia="he-IL"/>
        </w:rPr>
        <w:t>הביטחוני-מדיני</w:t>
      </w:r>
      <w:r>
        <w:rPr>
          <w:rFonts w:hint="cs"/>
          <w:rtl/>
          <w:lang w:eastAsia="he-IL"/>
        </w:rPr>
        <w:t>.</w:t>
      </w:r>
    </w:p>
    <w:p w:rsidR="00C02703" w:rsidRDefault="00C02703" w:rsidP="00F67249">
      <w:pPr>
        <w:rPr>
          <w:rtl/>
          <w:lang w:eastAsia="he-IL"/>
        </w:rPr>
      </w:pPr>
      <w:bookmarkStart w:id="2580" w:name="_ETM_Q16_737000"/>
      <w:bookmarkEnd w:id="2580"/>
    </w:p>
    <w:p w:rsidR="00C02703" w:rsidRDefault="00C02703" w:rsidP="00F67249">
      <w:pPr>
        <w:rPr>
          <w:rtl/>
          <w:lang w:eastAsia="he-IL"/>
        </w:rPr>
      </w:pPr>
      <w:bookmarkStart w:id="2581" w:name="TOR_Q17"/>
      <w:bookmarkEnd w:id="2581"/>
      <w:r>
        <w:rPr>
          <w:rFonts w:hint="cs"/>
          <w:rtl/>
          <w:lang w:eastAsia="he-IL"/>
        </w:rPr>
        <w:t xml:space="preserve">בשב"כ אותו דבר: כשראש השב"כ אינו מוכן או אינו מסכים מקצועית </w:t>
      </w:r>
      <w:bookmarkStart w:id="2582" w:name="_ETM_Q17_139510"/>
      <w:bookmarkEnd w:id="2582"/>
      <w:r>
        <w:rPr>
          <w:rFonts w:hint="cs"/>
          <w:rtl/>
          <w:lang w:eastAsia="he-IL"/>
        </w:rPr>
        <w:t xml:space="preserve">לקבל </w:t>
      </w:r>
      <w:r>
        <w:rPr>
          <w:rtl/>
          <w:lang w:eastAsia="he-IL"/>
        </w:rPr>
        <w:t>–</w:t>
      </w:r>
      <w:r>
        <w:rPr>
          <w:rFonts w:hint="cs"/>
          <w:rtl/>
          <w:lang w:eastAsia="he-IL"/>
        </w:rPr>
        <w:t xml:space="preserve"> הולכים לוועדה לענייני שב"כ.</w:t>
      </w:r>
      <w:bookmarkStart w:id="2583" w:name="_ETM_Q17_135185"/>
      <w:bookmarkStart w:id="2584" w:name="_ETM_Q17_135234"/>
      <w:bookmarkEnd w:id="2583"/>
      <w:bookmarkEnd w:id="2584"/>
      <w:r>
        <w:rPr>
          <w:rFonts w:hint="cs"/>
          <w:rtl/>
          <w:lang w:eastAsia="he-IL"/>
        </w:rPr>
        <w:t xml:space="preserve"> כאן </w:t>
      </w:r>
      <w:bookmarkStart w:id="2585" w:name="_ETM_Q17_145228"/>
      <w:bookmarkEnd w:id="2585"/>
      <w:r>
        <w:rPr>
          <w:rFonts w:hint="cs"/>
          <w:rtl/>
          <w:lang w:eastAsia="he-IL"/>
        </w:rPr>
        <w:t xml:space="preserve">הכול נעצר בשר. הוא קובע את המדיניות. תסבירו לי – ולא </w:t>
      </w:r>
      <w:bookmarkStart w:id="2586" w:name="_ETM_Q17_148328"/>
      <w:bookmarkEnd w:id="2586"/>
      <w:r>
        <w:rPr>
          <w:rFonts w:hint="cs"/>
          <w:rtl/>
          <w:lang w:eastAsia="he-IL"/>
        </w:rPr>
        <w:t>הצלחתם להסביר לי, מהי מדיניות החקירות</w:t>
      </w:r>
      <w:bookmarkStart w:id="2587" w:name="_ETM_Q17_159896"/>
      <w:bookmarkEnd w:id="2587"/>
      <w:r>
        <w:rPr>
          <w:rFonts w:hint="cs"/>
          <w:rtl/>
          <w:lang w:eastAsia="he-IL"/>
        </w:rPr>
        <w:t xml:space="preserve">? חוכא ואיטלולא. אני אתן לך דוגמה: לצורך </w:t>
      </w:r>
      <w:bookmarkStart w:id="2588" w:name="_ETM_Q17_161748"/>
      <w:bookmarkEnd w:id="2588"/>
      <w:r>
        <w:rPr>
          <w:rFonts w:hint="cs"/>
          <w:rtl/>
          <w:lang w:eastAsia="he-IL"/>
        </w:rPr>
        <w:t xml:space="preserve">העניין, אם מחר בבוקר חבר הכנסת מיקי לוי יחד עם </w:t>
      </w:r>
      <w:bookmarkStart w:id="2589" w:name="_ETM_Q17_166286"/>
      <w:bookmarkEnd w:id="2589"/>
      <w:r>
        <w:rPr>
          <w:rFonts w:hint="cs"/>
          <w:rtl/>
          <w:lang w:eastAsia="he-IL"/>
        </w:rPr>
        <w:t xml:space="preserve">עוד חמישה מתנחל על איזשהו פיסטין ביהודה ושומרון, התנחלות בלתי </w:t>
      </w:r>
      <w:bookmarkStart w:id="2590" w:name="_ETM_Q17_173240"/>
      <w:bookmarkEnd w:id="2590"/>
      <w:r>
        <w:rPr>
          <w:rFonts w:hint="cs"/>
          <w:rtl/>
          <w:lang w:eastAsia="he-IL"/>
        </w:rPr>
        <w:t xml:space="preserve">חוקית על קרקע, תרצה </w:t>
      </w:r>
      <w:r>
        <w:rPr>
          <w:rtl/>
          <w:lang w:eastAsia="he-IL"/>
        </w:rPr>
        <w:t>–</w:t>
      </w:r>
      <w:r>
        <w:rPr>
          <w:rFonts w:hint="cs"/>
          <w:rtl/>
          <w:lang w:eastAsia="he-IL"/>
        </w:rPr>
        <w:t xml:space="preserve"> פלסטינית, תרצה </w:t>
      </w:r>
      <w:r>
        <w:rPr>
          <w:rtl/>
          <w:lang w:eastAsia="he-IL"/>
        </w:rPr>
        <w:t>–</w:t>
      </w:r>
      <w:r>
        <w:rPr>
          <w:rFonts w:hint="cs"/>
          <w:rtl/>
          <w:lang w:eastAsia="he-IL"/>
        </w:rPr>
        <w:t xml:space="preserve"> קרקע </w:t>
      </w:r>
      <w:bookmarkStart w:id="2591" w:name="_ETM_Q17_173316"/>
      <w:bookmarkEnd w:id="2591"/>
      <w:r>
        <w:rPr>
          <w:rFonts w:hint="cs"/>
          <w:rtl/>
          <w:lang w:eastAsia="he-IL"/>
        </w:rPr>
        <w:t xml:space="preserve">מדינה, נותן האלוף צו פינוי, מה מדיניות החקירות? </w:t>
      </w:r>
      <w:bookmarkStart w:id="2592" w:name="_ETM_Q17_188199"/>
      <w:bookmarkEnd w:id="2592"/>
      <w:r>
        <w:rPr>
          <w:rFonts w:hint="cs"/>
          <w:rtl/>
          <w:lang w:eastAsia="he-IL"/>
        </w:rPr>
        <w:t>לא לחקור את העניין הזה? או שהמדיניות היא לא לפנות אותם?</w:t>
      </w:r>
      <w:bookmarkStart w:id="2593" w:name="_ETM_Q17_191800"/>
      <w:bookmarkEnd w:id="2593"/>
      <w:r>
        <w:rPr>
          <w:rFonts w:hint="cs"/>
          <w:rtl/>
          <w:lang w:eastAsia="he-IL"/>
        </w:rPr>
        <w:t xml:space="preserve"> או שעכשיו יש לו גם כוח ממשי ביד </w:t>
      </w:r>
      <w:r>
        <w:rPr>
          <w:rtl/>
          <w:lang w:eastAsia="he-IL"/>
        </w:rPr>
        <w:t>–</w:t>
      </w:r>
      <w:r>
        <w:rPr>
          <w:rFonts w:hint="cs"/>
          <w:rtl/>
          <w:lang w:eastAsia="he-IL"/>
        </w:rPr>
        <w:t xml:space="preserve"> פלוגות, </w:t>
      </w:r>
      <w:bookmarkStart w:id="2594" w:name="_ETM_Q17_193307"/>
      <w:bookmarkEnd w:id="2594"/>
      <w:r>
        <w:rPr>
          <w:rFonts w:hint="cs"/>
          <w:rtl/>
          <w:lang w:eastAsia="he-IL"/>
        </w:rPr>
        <w:t>אבל אני לא רוצה להגיד כמה.</w:t>
      </w:r>
    </w:p>
    <w:p w:rsidR="00C02703" w:rsidRDefault="00C02703" w:rsidP="00F67249">
      <w:pPr>
        <w:rPr>
          <w:rtl/>
          <w:lang w:eastAsia="he-IL"/>
        </w:rPr>
      </w:pPr>
      <w:bookmarkStart w:id="2595" w:name="_ETM_Q17_143933"/>
      <w:bookmarkStart w:id="2596" w:name="_ETM_Q17_143993"/>
      <w:bookmarkEnd w:id="2595"/>
      <w:bookmarkEnd w:id="2596"/>
    </w:p>
    <w:p w:rsidR="00C02703" w:rsidRDefault="00C02703" w:rsidP="00F67249">
      <w:pPr>
        <w:pStyle w:val="af6"/>
        <w:rPr>
          <w:rtl/>
        </w:rPr>
      </w:pPr>
      <w:r w:rsidRPr="00EF7B95">
        <w:rPr>
          <w:rStyle w:val="TagStyle"/>
          <w:rtl/>
        </w:rPr>
        <w:t xml:space="preserve"> &lt;&lt; יור &gt;&gt;</w:t>
      </w:r>
      <w:r w:rsidRPr="003D1158">
        <w:rPr>
          <w:rStyle w:val="TagStyle"/>
          <w:rtl/>
        </w:rPr>
        <w:t xml:space="preserve"> </w:t>
      </w:r>
      <w:r>
        <w:rPr>
          <w:rtl/>
        </w:rPr>
        <w:t>היו"ר אופיר כץ:</w:t>
      </w:r>
      <w:r w:rsidRPr="003D1158">
        <w:rPr>
          <w:rStyle w:val="TagStyle"/>
          <w:rtl/>
        </w:rPr>
        <w:t xml:space="preserve"> </w:t>
      </w:r>
      <w:r w:rsidRPr="00EF7B95">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597" w:name="_ETM_Q17_137043"/>
      <w:bookmarkEnd w:id="2597"/>
      <w:r>
        <w:rPr>
          <w:rFonts w:hint="cs"/>
          <w:rtl/>
          <w:lang w:eastAsia="he-IL"/>
        </w:rPr>
        <w:t>לא זה, לא זה</w:t>
      </w:r>
      <w:bookmarkStart w:id="2598" w:name="_ETM_Q17_195033"/>
      <w:bookmarkEnd w:id="2598"/>
      <w:r>
        <w:rPr>
          <w:rFonts w:hint="cs"/>
          <w:rtl/>
          <w:lang w:eastAsia="he-IL"/>
        </w:rPr>
        <w:t xml:space="preserve"> ולא זה, ואתה יודע שזה כך.</w:t>
      </w:r>
    </w:p>
    <w:p w:rsidR="00C02703" w:rsidRDefault="00C02703" w:rsidP="00F67249">
      <w:pPr>
        <w:rPr>
          <w:rtl/>
          <w:lang w:eastAsia="he-IL"/>
        </w:rPr>
      </w:pPr>
      <w:bookmarkStart w:id="2599" w:name="_ETM_Q17_194846"/>
      <w:bookmarkStart w:id="2600" w:name="_ETM_Q17_194917"/>
      <w:bookmarkEnd w:id="2599"/>
      <w:bookmarkEnd w:id="2600"/>
    </w:p>
    <w:p w:rsidR="00C02703" w:rsidRDefault="00C02703" w:rsidP="00F67249">
      <w:pPr>
        <w:pStyle w:val="-"/>
        <w:rPr>
          <w:rtl/>
        </w:rPr>
      </w:pPr>
      <w:bookmarkStart w:id="2601" w:name="ET_speakercontinue_5084_4"/>
      <w:r w:rsidRPr="00EF7B95">
        <w:rPr>
          <w:rStyle w:val="TagStyle"/>
          <w:rtl/>
        </w:rPr>
        <w:t xml:space="preserve"> &lt;&lt; דובר_המשך &gt;&gt;</w:t>
      </w:r>
      <w:r w:rsidRPr="003D1158">
        <w:rPr>
          <w:rStyle w:val="TagStyle"/>
          <w:rtl/>
        </w:rPr>
        <w:t xml:space="preserve"> </w:t>
      </w:r>
      <w:r>
        <w:rPr>
          <w:rtl/>
        </w:rPr>
        <w:t>מיקי לוי (יש עתיד):</w:t>
      </w:r>
      <w:r w:rsidRPr="003D1158">
        <w:rPr>
          <w:rStyle w:val="TagStyle"/>
          <w:rtl/>
        </w:rPr>
        <w:t xml:space="preserve"> </w:t>
      </w:r>
      <w:r w:rsidRPr="00EF7B95">
        <w:rPr>
          <w:rStyle w:val="TagStyle"/>
          <w:rtl/>
        </w:rPr>
        <w:t>&lt;&lt; דובר_המשך &gt;&gt;</w:t>
      </w:r>
      <w:r>
        <w:rPr>
          <w:rtl/>
        </w:rPr>
        <w:t xml:space="preserve">   </w:t>
      </w:r>
      <w:bookmarkEnd w:id="2601"/>
    </w:p>
    <w:p w:rsidR="00C02703" w:rsidRDefault="00C02703" w:rsidP="00D91890">
      <w:pPr>
        <w:rPr>
          <w:rtl/>
          <w:lang w:eastAsia="he-IL"/>
        </w:rPr>
      </w:pPr>
    </w:p>
    <w:p w:rsidR="00C02703" w:rsidRDefault="00C02703" w:rsidP="00F67249">
      <w:pPr>
        <w:rPr>
          <w:rtl/>
          <w:lang w:eastAsia="he-IL"/>
        </w:rPr>
      </w:pPr>
      <w:bookmarkStart w:id="2602" w:name="_ETM_Q17_195839"/>
      <w:bookmarkEnd w:id="2602"/>
      <w:r>
        <w:rPr>
          <w:rFonts w:hint="cs"/>
          <w:rtl/>
          <w:lang w:eastAsia="he-IL"/>
        </w:rPr>
        <w:t>זה לא כך.</w:t>
      </w:r>
      <w:bookmarkStart w:id="2603" w:name="_ETM_Q17_198042"/>
      <w:bookmarkStart w:id="2604" w:name="_ETM_Q17_198119"/>
      <w:bookmarkEnd w:id="2603"/>
      <w:bookmarkEnd w:id="2604"/>
    </w:p>
    <w:p w:rsidR="00C02703" w:rsidRDefault="00C02703" w:rsidP="00F67249">
      <w:pPr>
        <w:rPr>
          <w:rtl/>
          <w:lang w:eastAsia="he-IL"/>
        </w:rPr>
      </w:pPr>
      <w:bookmarkStart w:id="2605" w:name="_ETM_Q17_198185"/>
      <w:bookmarkStart w:id="2606" w:name="_ETM_Q17_198274"/>
      <w:bookmarkEnd w:id="2605"/>
      <w:bookmarkEnd w:id="2606"/>
    </w:p>
    <w:p w:rsidR="00C02703" w:rsidRDefault="00C02703" w:rsidP="00F67249">
      <w:pPr>
        <w:pStyle w:val="af6"/>
        <w:rPr>
          <w:rtl/>
        </w:rPr>
      </w:pPr>
      <w:r w:rsidRPr="00EF7B95">
        <w:rPr>
          <w:rStyle w:val="TagStyle"/>
          <w:rtl/>
        </w:rPr>
        <w:t xml:space="preserve"> &lt;&lt; יור &gt;&gt;</w:t>
      </w:r>
      <w:r w:rsidRPr="003D1158">
        <w:rPr>
          <w:rStyle w:val="TagStyle"/>
          <w:rtl/>
        </w:rPr>
        <w:t xml:space="preserve"> </w:t>
      </w:r>
      <w:r>
        <w:rPr>
          <w:rtl/>
        </w:rPr>
        <w:t>היו"ר אופיר כץ:</w:t>
      </w:r>
      <w:r w:rsidRPr="003D1158">
        <w:rPr>
          <w:rStyle w:val="TagStyle"/>
          <w:rtl/>
        </w:rPr>
        <w:t xml:space="preserve"> </w:t>
      </w:r>
      <w:r w:rsidRPr="00EF7B95">
        <w:rPr>
          <w:rStyle w:val="TagStyle"/>
          <w:rtl/>
        </w:rPr>
        <w:t>&lt;&lt; יור &gt;&gt;</w:t>
      </w:r>
      <w:r>
        <w:rPr>
          <w:rtl/>
        </w:rPr>
        <w:t xml:space="preserve">   </w:t>
      </w:r>
    </w:p>
    <w:p w:rsidR="00C02703" w:rsidRDefault="00C02703" w:rsidP="00F67249">
      <w:pPr>
        <w:rPr>
          <w:rtl/>
          <w:lang w:eastAsia="he-IL"/>
        </w:rPr>
      </w:pPr>
      <w:bookmarkStart w:id="2607" w:name="_ETM_Q17_199028"/>
      <w:bookmarkEnd w:id="2607"/>
    </w:p>
    <w:p w:rsidR="00C02703" w:rsidRDefault="00C02703" w:rsidP="00F67249">
      <w:pPr>
        <w:rPr>
          <w:rtl/>
          <w:lang w:eastAsia="he-IL"/>
        </w:rPr>
      </w:pPr>
      <w:r>
        <w:rPr>
          <w:rFonts w:hint="cs"/>
          <w:rtl/>
          <w:lang w:eastAsia="he-IL"/>
        </w:rPr>
        <w:t>זה כך, מיקי.</w:t>
      </w:r>
    </w:p>
    <w:p w:rsidR="00C02703" w:rsidRDefault="00C02703" w:rsidP="00F67249">
      <w:pPr>
        <w:rPr>
          <w:rtl/>
          <w:lang w:eastAsia="he-IL"/>
        </w:rPr>
      </w:pPr>
      <w:bookmarkStart w:id="2608" w:name="_ETM_Q17_198890"/>
      <w:bookmarkStart w:id="2609" w:name="_ETM_Q17_198983"/>
      <w:bookmarkEnd w:id="2608"/>
      <w:bookmarkEnd w:id="2609"/>
    </w:p>
    <w:p w:rsidR="00C02703" w:rsidRDefault="00C02703" w:rsidP="00F67249">
      <w:pPr>
        <w:pStyle w:val="-"/>
        <w:rPr>
          <w:rtl/>
        </w:rPr>
      </w:pPr>
      <w:bookmarkStart w:id="2610" w:name="ET_speakercontinue_5084_6"/>
      <w:r w:rsidRPr="00EF7B95">
        <w:rPr>
          <w:rStyle w:val="TagStyle"/>
          <w:rtl/>
        </w:rPr>
        <w:t xml:space="preserve"> &lt;&lt; דובר_המשך &gt;&gt;</w:t>
      </w:r>
      <w:r w:rsidRPr="003D1158">
        <w:rPr>
          <w:rStyle w:val="TagStyle"/>
          <w:rtl/>
        </w:rPr>
        <w:t xml:space="preserve"> </w:t>
      </w:r>
      <w:r>
        <w:rPr>
          <w:rtl/>
        </w:rPr>
        <w:t>מיקי לוי (יש עתיד):</w:t>
      </w:r>
      <w:r w:rsidRPr="003D1158">
        <w:rPr>
          <w:rStyle w:val="TagStyle"/>
          <w:rtl/>
        </w:rPr>
        <w:t xml:space="preserve"> </w:t>
      </w:r>
      <w:r w:rsidRPr="00EF7B95">
        <w:rPr>
          <w:rStyle w:val="TagStyle"/>
          <w:rtl/>
        </w:rPr>
        <w:t>&lt;&lt; דובר_המשך &gt;&gt;</w:t>
      </w:r>
      <w:r>
        <w:rPr>
          <w:rtl/>
        </w:rPr>
        <w:t xml:space="preserve">   </w:t>
      </w:r>
      <w:bookmarkEnd w:id="2610"/>
    </w:p>
    <w:p w:rsidR="00C02703" w:rsidRDefault="00C02703" w:rsidP="00D91890">
      <w:pPr>
        <w:rPr>
          <w:rtl/>
          <w:lang w:eastAsia="he-IL"/>
        </w:rPr>
      </w:pPr>
    </w:p>
    <w:p w:rsidR="00C02703" w:rsidRDefault="00C02703" w:rsidP="00F67249">
      <w:pPr>
        <w:rPr>
          <w:rtl/>
          <w:lang w:eastAsia="he-IL"/>
        </w:rPr>
      </w:pPr>
      <w:bookmarkStart w:id="2611" w:name="_ETM_Q17_200091"/>
      <w:bookmarkEnd w:id="2611"/>
      <w:r>
        <w:rPr>
          <w:rFonts w:hint="cs"/>
          <w:rtl/>
          <w:lang w:eastAsia="he-IL"/>
        </w:rPr>
        <w:t xml:space="preserve">זה </w:t>
      </w:r>
      <w:bookmarkStart w:id="2612" w:name="_ETM_Q17_203369"/>
      <w:bookmarkEnd w:id="2612"/>
      <w:r>
        <w:rPr>
          <w:rFonts w:hint="cs"/>
          <w:rtl/>
          <w:lang w:eastAsia="he-IL"/>
        </w:rPr>
        <w:t>לא כך.</w:t>
      </w:r>
    </w:p>
    <w:p w:rsidR="00C02703" w:rsidRDefault="00C02703" w:rsidP="00F67249">
      <w:pPr>
        <w:rPr>
          <w:rtl/>
          <w:lang w:eastAsia="he-IL"/>
        </w:rPr>
      </w:pPr>
      <w:bookmarkStart w:id="2613" w:name="_ETM_Q17_200906"/>
      <w:bookmarkStart w:id="2614" w:name="_ETM_Q17_200984"/>
      <w:bookmarkEnd w:id="2613"/>
      <w:bookmarkEnd w:id="2614"/>
    </w:p>
    <w:p w:rsidR="00C02703" w:rsidRDefault="00C02703" w:rsidP="00F67249">
      <w:pPr>
        <w:pStyle w:val="af6"/>
        <w:rPr>
          <w:rtl/>
        </w:rPr>
      </w:pPr>
      <w:r w:rsidRPr="00EF7B95">
        <w:rPr>
          <w:rStyle w:val="TagStyle"/>
          <w:rtl/>
        </w:rPr>
        <w:t xml:space="preserve"> &lt;&lt; יור &gt;&gt;</w:t>
      </w:r>
      <w:r w:rsidRPr="003D1158">
        <w:rPr>
          <w:rStyle w:val="TagStyle"/>
          <w:rtl/>
        </w:rPr>
        <w:t xml:space="preserve"> </w:t>
      </w:r>
      <w:r>
        <w:rPr>
          <w:rtl/>
        </w:rPr>
        <w:t>היו"ר אופיר כץ:</w:t>
      </w:r>
      <w:r w:rsidRPr="003D1158">
        <w:rPr>
          <w:rStyle w:val="TagStyle"/>
          <w:rtl/>
        </w:rPr>
        <w:t xml:space="preserve"> </w:t>
      </w:r>
      <w:r w:rsidRPr="00EF7B95">
        <w:rPr>
          <w:rStyle w:val="TagStyle"/>
          <w:rtl/>
        </w:rPr>
        <w:t>&lt;&lt; יור &gt;&gt;</w:t>
      </w:r>
      <w:r>
        <w:rPr>
          <w:rtl/>
        </w:rPr>
        <w:t xml:space="preserve">   </w:t>
      </w:r>
    </w:p>
    <w:p w:rsidR="00C02703" w:rsidRDefault="00C02703" w:rsidP="00F67249">
      <w:pPr>
        <w:rPr>
          <w:rtl/>
          <w:lang w:eastAsia="he-IL"/>
        </w:rPr>
      </w:pPr>
      <w:bookmarkStart w:id="2615" w:name="_ETM_Q17_201878"/>
      <w:bookmarkEnd w:id="2615"/>
    </w:p>
    <w:p w:rsidR="00C02703" w:rsidRDefault="00C02703" w:rsidP="00F67249">
      <w:pPr>
        <w:rPr>
          <w:rtl/>
          <w:lang w:eastAsia="he-IL"/>
        </w:rPr>
      </w:pPr>
      <w:bookmarkStart w:id="2616" w:name="_ETM_Q17_203306"/>
      <w:bookmarkStart w:id="2617" w:name="_ETM_Q17_203397"/>
      <w:bookmarkEnd w:id="2616"/>
      <w:bookmarkEnd w:id="2617"/>
      <w:r>
        <w:rPr>
          <w:rFonts w:hint="cs"/>
          <w:rtl/>
          <w:lang w:eastAsia="he-IL"/>
        </w:rPr>
        <w:t>זה כך.</w:t>
      </w:r>
    </w:p>
    <w:p w:rsidR="00C02703" w:rsidRDefault="00C02703" w:rsidP="00F67249">
      <w:pPr>
        <w:rPr>
          <w:rtl/>
          <w:lang w:eastAsia="he-IL"/>
        </w:rPr>
      </w:pPr>
      <w:bookmarkStart w:id="2618" w:name="_ETM_Q17_198978"/>
      <w:bookmarkStart w:id="2619" w:name="_ETM_Q17_199017"/>
      <w:bookmarkEnd w:id="2618"/>
      <w:bookmarkEnd w:id="2619"/>
    </w:p>
    <w:p w:rsidR="00C02703" w:rsidRDefault="00C02703" w:rsidP="00F67249">
      <w:pPr>
        <w:pStyle w:val="-"/>
        <w:rPr>
          <w:rtl/>
        </w:rPr>
      </w:pPr>
      <w:bookmarkStart w:id="2620" w:name="ET_speakercontinue_5084_8"/>
      <w:r w:rsidRPr="00EF7B95">
        <w:rPr>
          <w:rStyle w:val="TagStyle"/>
          <w:rtl/>
        </w:rPr>
        <w:t xml:space="preserve"> &lt;&lt; דובר_המשך &gt;&gt;</w:t>
      </w:r>
      <w:r w:rsidRPr="003D1158">
        <w:rPr>
          <w:rStyle w:val="TagStyle"/>
          <w:rtl/>
        </w:rPr>
        <w:t xml:space="preserve"> </w:t>
      </w:r>
      <w:r>
        <w:rPr>
          <w:rtl/>
        </w:rPr>
        <w:t>מיקי לוי (יש עתיד):</w:t>
      </w:r>
      <w:r w:rsidRPr="003D1158">
        <w:rPr>
          <w:rStyle w:val="TagStyle"/>
          <w:rtl/>
        </w:rPr>
        <w:t xml:space="preserve"> </w:t>
      </w:r>
      <w:r w:rsidRPr="00EF7B95">
        <w:rPr>
          <w:rStyle w:val="TagStyle"/>
          <w:rtl/>
        </w:rPr>
        <w:t>&lt;&lt; דובר_המשך &gt;&gt;</w:t>
      </w:r>
      <w:r>
        <w:rPr>
          <w:rtl/>
        </w:rPr>
        <w:t xml:space="preserve">   </w:t>
      </w:r>
      <w:bookmarkEnd w:id="262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אם אני אלוף פיקוד ומוציא צו </w:t>
      </w:r>
      <w:bookmarkStart w:id="2621" w:name="_ETM_Q17_201922"/>
      <w:bookmarkEnd w:id="2621"/>
      <w:r>
        <w:rPr>
          <w:rFonts w:hint="cs"/>
          <w:rtl/>
          <w:lang w:eastAsia="he-IL"/>
        </w:rPr>
        <w:t>אלוף ואומר: תפנו אותם - - -</w:t>
      </w:r>
    </w:p>
    <w:p w:rsidR="00C02703" w:rsidRDefault="00C02703" w:rsidP="00F67249">
      <w:pPr>
        <w:rPr>
          <w:rtl/>
          <w:lang w:eastAsia="he-IL"/>
        </w:rPr>
      </w:pPr>
      <w:bookmarkStart w:id="2622" w:name="_ETM_Q17_200256"/>
      <w:bookmarkStart w:id="2623" w:name="_ETM_Q17_200525"/>
      <w:bookmarkStart w:id="2624" w:name="_ETM_Q17_200583"/>
      <w:bookmarkEnd w:id="2622"/>
      <w:bookmarkEnd w:id="2623"/>
      <w:bookmarkEnd w:id="2624"/>
    </w:p>
    <w:p w:rsidR="00C02703" w:rsidRDefault="00C02703" w:rsidP="00F67249">
      <w:pPr>
        <w:pStyle w:val="af6"/>
        <w:rPr>
          <w:rtl/>
        </w:rPr>
      </w:pPr>
      <w:r w:rsidRPr="00EF7B95">
        <w:rPr>
          <w:rStyle w:val="TagStyle"/>
          <w:rtl/>
        </w:rPr>
        <w:t xml:space="preserve"> &lt;&lt; יור &gt;&gt;</w:t>
      </w:r>
      <w:r w:rsidRPr="003D1158">
        <w:rPr>
          <w:rStyle w:val="TagStyle"/>
          <w:rtl/>
        </w:rPr>
        <w:t xml:space="preserve"> </w:t>
      </w:r>
      <w:r>
        <w:rPr>
          <w:rtl/>
        </w:rPr>
        <w:t>היו"ר אופיר כץ:</w:t>
      </w:r>
      <w:r w:rsidRPr="003D1158">
        <w:rPr>
          <w:rStyle w:val="TagStyle"/>
          <w:rtl/>
        </w:rPr>
        <w:t xml:space="preserve"> </w:t>
      </w:r>
      <w:r w:rsidRPr="00EF7B95">
        <w:rPr>
          <w:rStyle w:val="TagStyle"/>
          <w:rtl/>
        </w:rPr>
        <w:t>&lt;&lt; יור &gt;&gt;</w:t>
      </w:r>
      <w:r>
        <w:rPr>
          <w:rtl/>
        </w:rPr>
        <w:t xml:space="preserve">   </w:t>
      </w:r>
    </w:p>
    <w:p w:rsidR="00C02703" w:rsidRDefault="00C02703" w:rsidP="00F67249">
      <w:pPr>
        <w:rPr>
          <w:rtl/>
          <w:lang w:eastAsia="he-IL"/>
        </w:rPr>
      </w:pPr>
      <w:bookmarkStart w:id="2625" w:name="_ETM_Q17_201291"/>
      <w:bookmarkEnd w:id="2625"/>
    </w:p>
    <w:p w:rsidR="00C02703" w:rsidRDefault="00C02703" w:rsidP="00F67249">
      <w:pPr>
        <w:rPr>
          <w:rtl/>
          <w:lang w:eastAsia="he-IL"/>
        </w:rPr>
      </w:pPr>
      <w:r>
        <w:rPr>
          <w:rFonts w:hint="cs"/>
          <w:rtl/>
          <w:lang w:eastAsia="he-IL"/>
        </w:rPr>
        <w:t xml:space="preserve">אתה רוצה שאני אגיד </w:t>
      </w:r>
      <w:bookmarkStart w:id="2626" w:name="_ETM_Q17_206778"/>
      <w:bookmarkEnd w:id="2626"/>
      <w:r>
        <w:rPr>
          <w:rFonts w:hint="cs"/>
          <w:rtl/>
          <w:lang w:eastAsia="he-IL"/>
        </w:rPr>
        <w:t>לך מה זו מדיניות? אם תרשה לי, זה הזמן שלך.</w:t>
      </w:r>
    </w:p>
    <w:p w:rsidR="00C02703" w:rsidRDefault="00C02703" w:rsidP="00F67249">
      <w:pPr>
        <w:rPr>
          <w:rtl/>
          <w:lang w:eastAsia="he-IL"/>
        </w:rPr>
      </w:pPr>
      <w:bookmarkStart w:id="2627" w:name="_ETM_Q17_208525"/>
      <w:bookmarkStart w:id="2628" w:name="_ETM_Q17_208601"/>
      <w:bookmarkEnd w:id="2627"/>
      <w:bookmarkEnd w:id="2628"/>
    </w:p>
    <w:p w:rsidR="00C02703" w:rsidRDefault="00C02703" w:rsidP="00F67249">
      <w:pPr>
        <w:pStyle w:val="-"/>
        <w:rPr>
          <w:rtl/>
        </w:rPr>
      </w:pPr>
      <w:bookmarkStart w:id="2629" w:name="ET_speakercontinue_5084_10"/>
      <w:r w:rsidRPr="00EF7B95">
        <w:rPr>
          <w:rStyle w:val="TagStyle"/>
          <w:rtl/>
        </w:rPr>
        <w:t xml:space="preserve"> &lt;&lt; דובר_המשך &gt;&gt;</w:t>
      </w:r>
      <w:r w:rsidRPr="003D1158">
        <w:rPr>
          <w:rStyle w:val="TagStyle"/>
          <w:rtl/>
        </w:rPr>
        <w:t xml:space="preserve"> </w:t>
      </w:r>
      <w:r>
        <w:rPr>
          <w:rtl/>
        </w:rPr>
        <w:t>מיקי לוי (יש עתיד):</w:t>
      </w:r>
      <w:r w:rsidRPr="003D1158">
        <w:rPr>
          <w:rStyle w:val="TagStyle"/>
          <w:rtl/>
        </w:rPr>
        <w:t xml:space="preserve"> </w:t>
      </w:r>
      <w:r w:rsidRPr="00EF7B95">
        <w:rPr>
          <w:rStyle w:val="TagStyle"/>
          <w:rtl/>
        </w:rPr>
        <w:t>&lt;&lt; דובר_המשך &gt;&gt;</w:t>
      </w:r>
      <w:r>
        <w:rPr>
          <w:rtl/>
        </w:rPr>
        <w:t xml:space="preserve">   </w:t>
      </w:r>
      <w:bookmarkEnd w:id="2629"/>
    </w:p>
    <w:p w:rsidR="00C02703" w:rsidRDefault="00C02703" w:rsidP="00D91890">
      <w:pPr>
        <w:rPr>
          <w:rtl/>
          <w:lang w:eastAsia="he-IL"/>
        </w:rPr>
      </w:pPr>
    </w:p>
    <w:p w:rsidR="00C02703" w:rsidRDefault="00C02703" w:rsidP="00F67249">
      <w:pPr>
        <w:rPr>
          <w:rtl/>
          <w:lang w:eastAsia="he-IL"/>
        </w:rPr>
      </w:pPr>
      <w:bookmarkStart w:id="2630" w:name="_ETM_Q17_209672"/>
      <w:bookmarkEnd w:id="2630"/>
      <w:r>
        <w:rPr>
          <w:rFonts w:hint="cs"/>
          <w:rtl/>
          <w:lang w:eastAsia="he-IL"/>
        </w:rPr>
        <w:t xml:space="preserve">תגיד. </w:t>
      </w:r>
      <w:bookmarkStart w:id="2631" w:name="_ETM_Q17_211694"/>
      <w:bookmarkEnd w:id="2631"/>
      <w:r>
        <w:rPr>
          <w:rFonts w:hint="cs"/>
          <w:rtl/>
          <w:lang w:eastAsia="he-IL"/>
        </w:rPr>
        <w:t>יש לך חצי דקה להגיד מהי מדיניות החקירות.</w:t>
      </w:r>
    </w:p>
    <w:p w:rsidR="00C02703" w:rsidRDefault="00C02703" w:rsidP="00F67249">
      <w:pPr>
        <w:rPr>
          <w:rtl/>
          <w:lang w:eastAsia="he-IL"/>
        </w:rPr>
      </w:pPr>
      <w:bookmarkStart w:id="2632" w:name="_ETM_Q17_211971"/>
      <w:bookmarkStart w:id="2633" w:name="_ETM_Q17_212062"/>
      <w:bookmarkEnd w:id="2632"/>
      <w:bookmarkEnd w:id="2633"/>
    </w:p>
    <w:p w:rsidR="00C02703" w:rsidRDefault="00C02703" w:rsidP="00F67249">
      <w:pPr>
        <w:pStyle w:val="af6"/>
        <w:rPr>
          <w:rtl/>
        </w:rPr>
      </w:pPr>
      <w:r w:rsidRPr="00EF7B95">
        <w:rPr>
          <w:rStyle w:val="TagStyle"/>
          <w:rtl/>
        </w:rPr>
        <w:t xml:space="preserve"> &lt;&lt; יור &gt;&gt;</w:t>
      </w:r>
      <w:r w:rsidRPr="003D1158">
        <w:rPr>
          <w:rStyle w:val="TagStyle"/>
          <w:rtl/>
        </w:rPr>
        <w:t xml:space="preserve"> </w:t>
      </w:r>
      <w:r>
        <w:rPr>
          <w:rtl/>
        </w:rPr>
        <w:t>היו"ר אופיר כץ:</w:t>
      </w:r>
      <w:r w:rsidRPr="003D1158">
        <w:rPr>
          <w:rStyle w:val="TagStyle"/>
          <w:rtl/>
        </w:rPr>
        <w:t xml:space="preserve"> </w:t>
      </w:r>
      <w:r w:rsidRPr="00EF7B95">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634" w:name="_ETM_Q17_212657"/>
      <w:bookmarkStart w:id="2635" w:name="_ETM_Q17_212915"/>
      <w:bookmarkEnd w:id="2634"/>
      <w:bookmarkEnd w:id="2635"/>
      <w:r>
        <w:rPr>
          <w:rFonts w:hint="cs"/>
          <w:rtl/>
          <w:lang w:eastAsia="he-IL"/>
        </w:rPr>
        <w:t xml:space="preserve">אני, למשל, התעסקתי </w:t>
      </w:r>
      <w:bookmarkStart w:id="2636" w:name="_ETM_Q17_212506"/>
      <w:bookmarkEnd w:id="2636"/>
      <w:r>
        <w:rPr>
          <w:rFonts w:hint="cs"/>
          <w:rtl/>
          <w:lang w:eastAsia="he-IL"/>
        </w:rPr>
        <w:t xml:space="preserve">ומתעסק רבות – וכשהיית יושב-ראש אתה גם כיבדת אותי </w:t>
      </w:r>
      <w:bookmarkStart w:id="2637" w:name="_ETM_Q17_218569"/>
      <w:bookmarkEnd w:id="2637"/>
      <w:r>
        <w:rPr>
          <w:rFonts w:hint="cs"/>
          <w:rtl/>
          <w:lang w:eastAsia="he-IL"/>
        </w:rPr>
        <w:t xml:space="preserve">בשדולה שלי למאבק בהתעללות בילדים. כל הנושא הזה </w:t>
      </w:r>
      <w:bookmarkStart w:id="2638" w:name="_ETM_Q17_219944"/>
      <w:bookmarkEnd w:id="2638"/>
      <w:r>
        <w:rPr>
          <w:rFonts w:hint="cs"/>
          <w:rtl/>
          <w:lang w:eastAsia="he-IL"/>
        </w:rPr>
        <w:t xml:space="preserve">של החקירות הוא משהו שאני מכיר מקרוב, ובגלל זה </w:t>
      </w:r>
      <w:bookmarkStart w:id="2639" w:name="_ETM_Q17_221085"/>
      <w:bookmarkEnd w:id="2639"/>
      <w:r>
        <w:rPr>
          <w:rFonts w:hint="cs"/>
          <w:rtl/>
          <w:lang w:eastAsia="he-IL"/>
        </w:rPr>
        <w:t xml:space="preserve">אני מעלה זאת כדוגמה, ואני לא אומר שזה מה </w:t>
      </w:r>
      <w:bookmarkStart w:id="2640" w:name="_ETM_Q17_223588"/>
      <w:bookmarkEnd w:id="2640"/>
      <w:r>
        <w:rPr>
          <w:rFonts w:hint="cs"/>
          <w:rtl/>
          <w:lang w:eastAsia="he-IL"/>
        </w:rPr>
        <w:t xml:space="preserve">שבן גביר ירצה להעלות, זה לא מחייב </w:t>
      </w:r>
      <w:bookmarkStart w:id="2641" w:name="_ETM_Q17_226227"/>
      <w:bookmarkEnd w:id="2641"/>
      <w:r>
        <w:rPr>
          <w:rtl/>
          <w:lang w:eastAsia="he-IL"/>
        </w:rPr>
        <w:t>–</w:t>
      </w:r>
      <w:r>
        <w:rPr>
          <w:rFonts w:hint="cs"/>
          <w:rtl/>
          <w:lang w:eastAsia="he-IL"/>
        </w:rPr>
        <w:t xml:space="preserve"> פניתי למשרד המשפטים ולמשטרה</w:t>
      </w:r>
      <w:bookmarkStart w:id="2642" w:name="_ETM_Q17_234400"/>
      <w:bookmarkEnd w:id="2642"/>
      <w:r>
        <w:rPr>
          <w:rFonts w:hint="cs"/>
          <w:rtl/>
          <w:lang w:eastAsia="he-IL"/>
        </w:rPr>
        <w:t xml:space="preserve"> כי ראיתי שלא מעט פעמים החקירות בתחום זה לוקחות המון המון זמן. אז אני </w:t>
      </w:r>
      <w:bookmarkStart w:id="2643" w:name="_ETM_Q17_237907"/>
      <w:bookmarkEnd w:id="2643"/>
      <w:r>
        <w:rPr>
          <w:rFonts w:hint="cs"/>
          <w:rtl/>
          <w:lang w:eastAsia="he-IL"/>
        </w:rPr>
        <w:t xml:space="preserve">אומר: חברים – אני השר – יש פה מכת מדינה. אני רוצה </w:t>
      </w:r>
      <w:bookmarkStart w:id="2644" w:name="_ETM_Q17_236816"/>
      <w:bookmarkEnd w:id="2644"/>
      <w:r>
        <w:rPr>
          <w:rFonts w:hint="cs"/>
          <w:rtl/>
          <w:lang w:eastAsia="he-IL"/>
        </w:rPr>
        <w:t xml:space="preserve">לתעדף את זה. ברגע שמגיעה תלונה, אתם </w:t>
      </w:r>
      <w:bookmarkStart w:id="2645" w:name="_ETM_Q17_240287"/>
      <w:bookmarkEnd w:id="2645"/>
      <w:r>
        <w:rPr>
          <w:rFonts w:hint="cs"/>
          <w:rtl/>
          <w:lang w:eastAsia="he-IL"/>
        </w:rPr>
        <w:t>ניגשים לגן, לוקחים את המצלמות. זה תיעדוף של מצלמות.</w:t>
      </w:r>
    </w:p>
    <w:p w:rsidR="00C02703" w:rsidRDefault="00C02703" w:rsidP="00F67249">
      <w:pPr>
        <w:rPr>
          <w:rtl/>
          <w:lang w:eastAsia="he-IL"/>
        </w:rPr>
      </w:pPr>
      <w:bookmarkStart w:id="2646" w:name="_ETM_Q17_242149"/>
      <w:bookmarkStart w:id="2647" w:name="_ETM_Q17_242247"/>
      <w:bookmarkStart w:id="2648" w:name="_ETM_Q17_242373"/>
      <w:bookmarkStart w:id="2649" w:name="_ETM_Q17_242479"/>
      <w:bookmarkEnd w:id="2646"/>
      <w:bookmarkEnd w:id="2647"/>
      <w:bookmarkEnd w:id="2648"/>
      <w:bookmarkEnd w:id="2649"/>
    </w:p>
    <w:p w:rsidR="00C02703" w:rsidRDefault="00C02703" w:rsidP="00F67249">
      <w:pPr>
        <w:pStyle w:val="-"/>
        <w:rPr>
          <w:rtl/>
        </w:rPr>
      </w:pPr>
      <w:bookmarkStart w:id="2650" w:name="ET_speakercontinue_5084_13"/>
      <w:r w:rsidRPr="00EF7B95">
        <w:rPr>
          <w:rStyle w:val="TagStyle"/>
          <w:rtl/>
        </w:rPr>
        <w:t xml:space="preserve"> &lt;&lt; דובר_המשך &gt;&gt;</w:t>
      </w:r>
      <w:r w:rsidRPr="001E1237">
        <w:rPr>
          <w:rStyle w:val="TagStyle"/>
          <w:rtl/>
        </w:rPr>
        <w:t xml:space="preserve"> </w:t>
      </w:r>
      <w:r>
        <w:rPr>
          <w:rtl/>
        </w:rPr>
        <w:t>מיקי לוי (יש עתיד):</w:t>
      </w:r>
      <w:r w:rsidRPr="001E1237">
        <w:rPr>
          <w:rStyle w:val="TagStyle"/>
          <w:rtl/>
        </w:rPr>
        <w:t xml:space="preserve"> </w:t>
      </w:r>
      <w:r w:rsidRPr="00EF7B95">
        <w:rPr>
          <w:rStyle w:val="TagStyle"/>
          <w:rtl/>
        </w:rPr>
        <w:t>&lt;&lt; דובר_המשך &gt;&gt;</w:t>
      </w:r>
      <w:r>
        <w:rPr>
          <w:rtl/>
        </w:rPr>
        <w:t xml:space="preserve">   </w:t>
      </w:r>
      <w:bookmarkEnd w:id="2650"/>
    </w:p>
    <w:p w:rsidR="00C02703" w:rsidRDefault="00C02703" w:rsidP="00D91890">
      <w:pPr>
        <w:rPr>
          <w:rtl/>
          <w:lang w:eastAsia="he-IL"/>
        </w:rPr>
      </w:pPr>
    </w:p>
    <w:p w:rsidR="00C02703" w:rsidRDefault="00C02703" w:rsidP="00F67249">
      <w:pPr>
        <w:rPr>
          <w:rtl/>
          <w:lang w:eastAsia="he-IL"/>
        </w:rPr>
      </w:pPr>
      <w:bookmarkStart w:id="2651" w:name="_ETM_Q17_243699"/>
      <w:bookmarkEnd w:id="2651"/>
      <w:r>
        <w:rPr>
          <w:rFonts w:hint="cs"/>
          <w:rtl/>
          <w:lang w:eastAsia="he-IL"/>
        </w:rPr>
        <w:t xml:space="preserve">עד כאן </w:t>
      </w:r>
      <w:bookmarkStart w:id="2652" w:name="_ETM_Q17_246709"/>
      <w:bookmarkEnd w:id="2652"/>
      <w:r>
        <w:rPr>
          <w:rFonts w:hint="cs"/>
          <w:rtl/>
          <w:lang w:eastAsia="he-IL"/>
        </w:rPr>
        <w:t xml:space="preserve">נהדר, אבל תיעדוף חקירות במובן הרחב של המילה – לבוא ולהגיד: </w:t>
      </w:r>
      <w:bookmarkStart w:id="2653" w:name="_ETM_Q17_248996"/>
      <w:bookmarkEnd w:id="2653"/>
      <w:r>
        <w:rPr>
          <w:rFonts w:hint="cs"/>
          <w:rtl/>
          <w:lang w:eastAsia="he-IL"/>
        </w:rPr>
        <w:t>אני לא מתעדף את החקירות האלה של ההתנחלות הבלתי-חוקית</w:t>
      </w:r>
      <w:bookmarkStart w:id="2654" w:name="_ETM_Q17_257420"/>
      <w:bookmarkEnd w:id="2654"/>
      <w:r>
        <w:rPr>
          <w:rFonts w:hint="cs"/>
          <w:rtl/>
          <w:lang w:eastAsia="he-IL"/>
        </w:rPr>
        <w:t xml:space="preserve"> – לא מתעדף – חד-משמעית אני אומר לכם, וייתן </w:t>
      </w:r>
      <w:bookmarkStart w:id="2655" w:name="_ETM_Q17_256899"/>
      <w:bookmarkEnd w:id="2655"/>
      <w:r>
        <w:rPr>
          <w:rFonts w:hint="cs"/>
          <w:rtl/>
          <w:lang w:eastAsia="he-IL"/>
        </w:rPr>
        <w:t xml:space="preserve">אלוף הפיקוד הוראה לפנות אותם, כי מה לעשות, אלוף הפיקוד הוא </w:t>
      </w:r>
      <w:bookmarkStart w:id="2656" w:name="_ETM_Q17_262844"/>
      <w:bookmarkEnd w:id="2656"/>
      <w:r>
        <w:rPr>
          <w:rFonts w:hint="cs"/>
          <w:rtl/>
          <w:lang w:eastAsia="he-IL"/>
        </w:rPr>
        <w:t>הריבון ביהודה ושומרון, ויגידו: לא מפנים</w:t>
      </w:r>
      <w:bookmarkStart w:id="2657" w:name="_ETM_Q17_267847"/>
      <w:bookmarkEnd w:id="2657"/>
      <w:r>
        <w:rPr>
          <w:rFonts w:hint="cs"/>
          <w:rtl/>
          <w:lang w:eastAsia="he-IL"/>
        </w:rPr>
        <w:t xml:space="preserve"> </w:t>
      </w:r>
      <w:r>
        <w:rPr>
          <w:rFonts w:hint="eastAsia"/>
          <w:rtl/>
          <w:lang w:eastAsia="he-IL"/>
        </w:rPr>
        <w:t>–</w:t>
      </w:r>
      <w:r>
        <w:rPr>
          <w:rFonts w:hint="cs"/>
          <w:rtl/>
          <w:lang w:eastAsia="he-IL"/>
        </w:rPr>
        <w:t xml:space="preserve"> אה, לא, סליחה, שכחתי.</w:t>
      </w:r>
      <w:bookmarkStart w:id="2658" w:name="_ETM_Q17_269582"/>
      <w:bookmarkEnd w:id="2658"/>
    </w:p>
    <w:p w:rsidR="00C02703" w:rsidRDefault="00C02703" w:rsidP="00F67249">
      <w:pPr>
        <w:rPr>
          <w:rtl/>
          <w:lang w:eastAsia="he-IL"/>
        </w:rPr>
      </w:pPr>
      <w:bookmarkStart w:id="2659" w:name="_ETM_Q17_269666"/>
      <w:bookmarkEnd w:id="2659"/>
    </w:p>
    <w:p w:rsidR="00C02703" w:rsidRDefault="00C02703" w:rsidP="00F67249">
      <w:pPr>
        <w:rPr>
          <w:rtl/>
          <w:lang w:eastAsia="he-IL"/>
        </w:rPr>
      </w:pPr>
      <w:bookmarkStart w:id="2660" w:name="_ETM_Q17_269710"/>
      <w:bookmarkStart w:id="2661" w:name="_ETM_Q17_269832"/>
      <w:bookmarkEnd w:id="2660"/>
      <w:bookmarkEnd w:id="2661"/>
      <w:r>
        <w:rPr>
          <w:rFonts w:hint="cs"/>
          <w:rtl/>
          <w:lang w:eastAsia="he-IL"/>
        </w:rPr>
        <w:t xml:space="preserve">עכשיו הוכפפו פלוגות משמר הגבול, היחידות </w:t>
      </w:r>
      <w:bookmarkStart w:id="2662" w:name="_ETM_Q17_276717"/>
      <w:bookmarkEnd w:id="2662"/>
      <w:r>
        <w:rPr>
          <w:rFonts w:hint="cs"/>
          <w:rtl/>
          <w:lang w:eastAsia="he-IL"/>
        </w:rPr>
        <w:t>שיודעות לעבוד מול אזרחים ביהודה ושומרון, לשר איתמר בן גבי</w:t>
      </w:r>
      <w:bookmarkStart w:id="2663" w:name="_ETM_Q17_276203"/>
      <w:bookmarkEnd w:id="2663"/>
      <w:r>
        <w:rPr>
          <w:rFonts w:hint="cs"/>
          <w:rtl/>
          <w:lang w:eastAsia="he-IL"/>
        </w:rPr>
        <w:t xml:space="preserve">ר </w:t>
      </w:r>
      <w:r>
        <w:rPr>
          <w:rtl/>
          <w:lang w:eastAsia="he-IL"/>
        </w:rPr>
        <w:t>–</w:t>
      </w:r>
      <w:r>
        <w:rPr>
          <w:rFonts w:hint="cs"/>
          <w:rtl/>
          <w:lang w:eastAsia="he-IL"/>
        </w:rPr>
        <w:t xml:space="preserve"> למי שלא לבש מדים בחייו ולא יודע מה זה להפעיל </w:t>
      </w:r>
      <w:bookmarkStart w:id="2664" w:name="_ETM_Q17_284347"/>
      <w:bookmarkEnd w:id="2664"/>
      <w:r>
        <w:rPr>
          <w:rFonts w:hint="cs"/>
          <w:rtl/>
          <w:lang w:eastAsia="he-IL"/>
        </w:rPr>
        <w:t xml:space="preserve">כוח. יבוא ויגיד: רגע, אני לא נותן לכם להפעיל </w:t>
      </w:r>
      <w:bookmarkStart w:id="2665" w:name="_ETM_Q17_288223"/>
      <w:bookmarkEnd w:id="2665"/>
      <w:r>
        <w:rPr>
          <w:rFonts w:hint="cs"/>
          <w:rtl/>
          <w:lang w:eastAsia="he-IL"/>
        </w:rPr>
        <w:t xml:space="preserve">את פלוגות מג"ב ביהודה ושומרון. למה? כי אני מפעיל אותן </w:t>
      </w:r>
      <w:bookmarkStart w:id="2666" w:name="_ETM_Q17_288586"/>
      <w:bookmarkEnd w:id="2666"/>
      <w:r>
        <w:rPr>
          <w:rFonts w:hint="cs"/>
          <w:rtl/>
          <w:lang w:eastAsia="he-IL"/>
        </w:rPr>
        <w:t>באופן ישיר.</w:t>
      </w:r>
      <w:bookmarkStart w:id="2667" w:name="_ETM_Q17_295545"/>
      <w:bookmarkEnd w:id="2667"/>
      <w:r>
        <w:rPr>
          <w:rFonts w:hint="cs"/>
          <w:rtl/>
          <w:lang w:eastAsia="he-IL"/>
        </w:rPr>
        <w:t xml:space="preserve"> </w:t>
      </w:r>
      <w:bookmarkStart w:id="2668" w:name="_ETM_Q17_295602"/>
      <w:bookmarkStart w:id="2669" w:name="_ETM_Q17_295674"/>
      <w:bookmarkStart w:id="2670" w:name="_ETM_Q17_295775"/>
      <w:bookmarkEnd w:id="2668"/>
      <w:bookmarkEnd w:id="2669"/>
      <w:bookmarkEnd w:id="2670"/>
      <w:r>
        <w:rPr>
          <w:rFonts w:hint="cs"/>
          <w:rtl/>
          <w:lang w:eastAsia="he-IL"/>
        </w:rPr>
        <w:t xml:space="preserve">ועכשיו, יבוא השר סמוטריץ' ויגיד למינהל האזרחי: לא, לא, </w:t>
      </w:r>
      <w:bookmarkStart w:id="2671" w:name="_ETM_Q17_301321"/>
      <w:bookmarkEnd w:id="2671"/>
      <w:r>
        <w:rPr>
          <w:rFonts w:hint="cs"/>
          <w:rtl/>
          <w:lang w:eastAsia="he-IL"/>
        </w:rPr>
        <w:t xml:space="preserve">לא, אתם לא בעניין הזה, למרות שזה היה התפקיד שלכם </w:t>
      </w:r>
      <w:bookmarkStart w:id="2672" w:name="_ETM_Q17_301559"/>
      <w:bookmarkEnd w:id="2672"/>
      <w:r>
        <w:rPr>
          <w:rFonts w:hint="cs"/>
          <w:rtl/>
          <w:lang w:eastAsia="he-IL"/>
        </w:rPr>
        <w:t xml:space="preserve">עד עתה. </w:t>
      </w:r>
      <w:bookmarkStart w:id="2673" w:name="_ETM_Q17_304657"/>
      <w:bookmarkStart w:id="2674" w:name="_ETM_Q17_304752"/>
      <w:bookmarkStart w:id="2675" w:name="_ETM_Q17_304785"/>
      <w:bookmarkStart w:id="2676" w:name="_ETM_Q17_304840"/>
      <w:bookmarkEnd w:id="2673"/>
      <w:bookmarkEnd w:id="2674"/>
      <w:bookmarkEnd w:id="2675"/>
      <w:bookmarkEnd w:id="2676"/>
      <w:r>
        <w:rPr>
          <w:rFonts w:hint="cs"/>
          <w:rtl/>
          <w:lang w:eastAsia="he-IL"/>
        </w:rPr>
        <w:t xml:space="preserve">יש כאן בלגן גדול של ירי </w:t>
      </w:r>
      <w:bookmarkStart w:id="2677" w:name="_ETM_Q17_309553"/>
      <w:bookmarkEnd w:id="2677"/>
      <w:r>
        <w:rPr>
          <w:rFonts w:hint="cs"/>
          <w:rtl/>
          <w:lang w:eastAsia="he-IL"/>
        </w:rPr>
        <w:t>כוחותינו בכוחותינו. אמר הרמטכ"ל היום: אי-אפשר להמשיך כך.</w:t>
      </w:r>
    </w:p>
    <w:p w:rsidR="00C02703" w:rsidRDefault="00C02703" w:rsidP="00F67249">
      <w:pPr>
        <w:rPr>
          <w:rtl/>
          <w:lang w:eastAsia="he-IL"/>
        </w:rPr>
      </w:pPr>
      <w:bookmarkStart w:id="2678" w:name="_ETM_Q17_285231"/>
      <w:bookmarkStart w:id="2679" w:name="_ETM_Q17_285291"/>
      <w:bookmarkEnd w:id="2678"/>
      <w:bookmarkEnd w:id="2679"/>
    </w:p>
    <w:p w:rsidR="00C02703" w:rsidRDefault="00C02703" w:rsidP="00F67249">
      <w:pPr>
        <w:rPr>
          <w:rtl/>
          <w:lang w:eastAsia="he-IL"/>
        </w:rPr>
      </w:pPr>
      <w:bookmarkStart w:id="2680" w:name="_ETM_Q17_312623"/>
      <w:bookmarkStart w:id="2681" w:name="_ETM_Q17_312722"/>
      <w:bookmarkEnd w:id="2680"/>
      <w:bookmarkEnd w:id="2681"/>
      <w:r>
        <w:rPr>
          <w:rFonts w:hint="cs"/>
          <w:rtl/>
          <w:lang w:eastAsia="he-IL"/>
        </w:rPr>
        <w:t xml:space="preserve">בהסכם </w:t>
      </w:r>
      <w:bookmarkStart w:id="2682" w:name="_ETM_Q17_313855"/>
      <w:bookmarkEnd w:id="2682"/>
      <w:r>
        <w:rPr>
          <w:rFonts w:hint="cs"/>
          <w:rtl/>
          <w:lang w:eastAsia="he-IL"/>
        </w:rPr>
        <w:t xml:space="preserve">הקואליציוני פתאום בוחרים את הרב הראשי לצה"ל. אני לא מבין </w:t>
      </w:r>
      <w:bookmarkStart w:id="2683" w:name="_ETM_Q17_322634"/>
      <w:bookmarkEnd w:id="2683"/>
      <w:r>
        <w:rPr>
          <w:rFonts w:hint="cs"/>
          <w:rtl/>
          <w:lang w:eastAsia="he-IL"/>
        </w:rPr>
        <w:t xml:space="preserve">את זה. אני פשוט לא מבין את זה. אתם נכנסים </w:t>
      </w:r>
      <w:r>
        <w:rPr>
          <w:rtl/>
          <w:lang w:eastAsia="he-IL"/>
        </w:rPr>
        <w:t>–</w:t>
      </w:r>
      <w:r>
        <w:rPr>
          <w:rFonts w:hint="cs"/>
          <w:rtl/>
          <w:lang w:eastAsia="he-IL"/>
        </w:rPr>
        <w:t xml:space="preserve"> אנשים פוליטיים נכנסים אל תוך נבכי</w:t>
      </w:r>
      <w:bookmarkStart w:id="2684" w:name="_ETM_Q17_331410"/>
      <w:bookmarkEnd w:id="2684"/>
      <w:r>
        <w:rPr>
          <w:rFonts w:hint="cs"/>
          <w:rtl/>
          <w:lang w:eastAsia="he-IL"/>
        </w:rPr>
        <w:t xml:space="preserve"> לובשי המדים, מה שהיה בעינינו קודש הקודשים. משטרה היא לא </w:t>
      </w:r>
      <w:bookmarkStart w:id="2685" w:name="_ETM_Q17_335665"/>
      <w:bookmarkEnd w:id="2685"/>
      <w:r>
        <w:rPr>
          <w:rFonts w:hint="cs"/>
          <w:rtl/>
          <w:lang w:eastAsia="he-IL"/>
        </w:rPr>
        <w:t xml:space="preserve">מושלמת, צריך לתקן, צריך לסדר. גם בצבא יש בעיות – </w:t>
      </w:r>
      <w:bookmarkStart w:id="2686" w:name="_ETM_Q17_341265"/>
      <w:bookmarkEnd w:id="2686"/>
      <w:r>
        <w:rPr>
          <w:rFonts w:hint="cs"/>
          <w:rtl/>
          <w:lang w:eastAsia="he-IL"/>
        </w:rPr>
        <w:t>אבל לא כך.</w:t>
      </w:r>
    </w:p>
    <w:p w:rsidR="00C02703" w:rsidRDefault="00C02703" w:rsidP="00F67249">
      <w:pPr>
        <w:rPr>
          <w:rtl/>
          <w:lang w:eastAsia="he-IL"/>
        </w:rPr>
      </w:pPr>
      <w:bookmarkStart w:id="2687" w:name="_ETM_Q17_345121"/>
      <w:bookmarkStart w:id="2688" w:name="_ETM_Q17_345180"/>
      <w:bookmarkEnd w:id="2687"/>
      <w:bookmarkEnd w:id="2688"/>
    </w:p>
    <w:p w:rsidR="00C02703" w:rsidRDefault="00C02703" w:rsidP="00F67249">
      <w:pPr>
        <w:rPr>
          <w:rtl/>
          <w:lang w:eastAsia="he-IL"/>
        </w:rPr>
      </w:pPr>
      <w:bookmarkStart w:id="2689" w:name="_ETM_Q17_345249"/>
      <w:bookmarkStart w:id="2690" w:name="_ETM_Q17_345311"/>
      <w:bookmarkEnd w:id="2689"/>
      <w:bookmarkEnd w:id="2690"/>
      <w:r>
        <w:rPr>
          <w:rFonts w:hint="cs"/>
          <w:rtl/>
          <w:lang w:eastAsia="he-IL"/>
        </w:rPr>
        <w:t xml:space="preserve">המגמה הינה להפוך את המשטרה למשטרה פוליטית. </w:t>
      </w:r>
      <w:bookmarkStart w:id="2691" w:name="_ETM_Q17_350859"/>
      <w:bookmarkEnd w:id="2691"/>
      <w:r>
        <w:rPr>
          <w:rFonts w:hint="cs"/>
          <w:rtl/>
          <w:lang w:eastAsia="he-IL"/>
        </w:rPr>
        <w:t xml:space="preserve">לא יעזור שום דבר. מעולם לא הייתה מדיניות שר בהפעלת </w:t>
      </w:r>
      <w:bookmarkStart w:id="2692" w:name="_ETM_Q17_356683"/>
      <w:bookmarkEnd w:id="2692"/>
      <w:r>
        <w:rPr>
          <w:rFonts w:hint="cs"/>
          <w:rtl/>
          <w:lang w:eastAsia="he-IL"/>
        </w:rPr>
        <w:t xml:space="preserve">הכוח. כן, גם כמפקד מחוז יכולתי לבוא אל השר ולהציג </w:t>
      </w:r>
      <w:bookmarkStart w:id="2693" w:name="_ETM_Q17_361947"/>
      <w:bookmarkEnd w:id="2693"/>
      <w:r>
        <w:rPr>
          <w:rFonts w:hint="cs"/>
          <w:rtl/>
          <w:lang w:eastAsia="he-IL"/>
        </w:rPr>
        <w:t>מבצע שהייתי אמור לבצע. אתה יודע מה? כולל היערכות ביום</w:t>
      </w:r>
      <w:bookmarkStart w:id="2694" w:name="_ETM_Q17_365620"/>
      <w:bookmarkEnd w:id="2694"/>
      <w:r>
        <w:rPr>
          <w:rFonts w:hint="cs"/>
          <w:rtl/>
          <w:lang w:eastAsia="he-IL"/>
        </w:rPr>
        <w:t xml:space="preserve"> שישי בהר הבית, כולל רמדאן. היה יכול השר לשאול שאלות, </w:t>
      </w:r>
      <w:bookmarkStart w:id="2695" w:name="_ETM_Q17_368154"/>
      <w:bookmarkEnd w:id="2695"/>
      <w:r>
        <w:rPr>
          <w:rFonts w:hint="cs"/>
          <w:rtl/>
          <w:lang w:eastAsia="he-IL"/>
        </w:rPr>
        <w:t xml:space="preserve">היה יכול לבוא ולהגיד: רגע, אני רוצה שברגע שנזרקות אבנים, תעשו </w:t>
      </w:r>
      <w:bookmarkStart w:id="2696" w:name="_ETM_Q17_376788"/>
      <w:bookmarkEnd w:id="2696"/>
      <w:r>
        <w:rPr>
          <w:rFonts w:hint="cs"/>
          <w:rtl/>
          <w:lang w:eastAsia="he-IL"/>
        </w:rPr>
        <w:t xml:space="preserve">כך וכך. בסדר, שמענו. אבל מדיניות חקירות? מדיניות </w:t>
      </w:r>
      <w:bookmarkStart w:id="2697" w:name="_ETM_Q17_383748"/>
      <w:bookmarkEnd w:id="2697"/>
      <w:r>
        <w:rPr>
          <w:rFonts w:hint="cs"/>
          <w:rtl/>
          <w:lang w:eastAsia="he-IL"/>
        </w:rPr>
        <w:t xml:space="preserve">העמדה לדין? מזל שזה זז הצידה עכשיו, מי יודע </w:t>
      </w:r>
      <w:bookmarkStart w:id="2698" w:name="_ETM_Q17_385742"/>
      <w:bookmarkEnd w:id="2698"/>
      <w:r>
        <w:rPr>
          <w:rFonts w:hint="cs"/>
          <w:rtl/>
          <w:lang w:eastAsia="he-IL"/>
        </w:rPr>
        <w:t>לאן זה יגיע.</w:t>
      </w:r>
    </w:p>
    <w:p w:rsidR="00C02703" w:rsidRDefault="00C02703" w:rsidP="00F67249">
      <w:pPr>
        <w:rPr>
          <w:rtl/>
          <w:lang w:eastAsia="he-IL"/>
        </w:rPr>
      </w:pPr>
    </w:p>
    <w:p w:rsidR="00C02703" w:rsidRDefault="00C02703" w:rsidP="00F67249">
      <w:pPr>
        <w:pStyle w:val="af6"/>
        <w:rPr>
          <w:rtl/>
        </w:rPr>
      </w:pPr>
      <w:r w:rsidRPr="00EF7B95">
        <w:rPr>
          <w:rStyle w:val="TagStyle"/>
          <w:rtl/>
        </w:rPr>
        <w:t xml:space="preserve"> &lt;&lt; יור &gt;&gt;</w:t>
      </w:r>
      <w:r w:rsidRPr="003C2ABC">
        <w:rPr>
          <w:rStyle w:val="TagStyle"/>
          <w:rtl/>
        </w:rPr>
        <w:t xml:space="preserve"> </w:t>
      </w:r>
      <w:r>
        <w:rPr>
          <w:rtl/>
        </w:rPr>
        <w:t>היו"ר אופיר כץ:</w:t>
      </w:r>
      <w:r w:rsidRPr="003C2ABC">
        <w:rPr>
          <w:rStyle w:val="TagStyle"/>
          <w:rtl/>
        </w:rPr>
        <w:t xml:space="preserve"> </w:t>
      </w:r>
      <w:r w:rsidRPr="00EF7B95">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699" w:name="_ETM_Q17_384067"/>
      <w:bookmarkEnd w:id="2699"/>
      <w:r>
        <w:rPr>
          <w:rFonts w:hint="cs"/>
          <w:rtl/>
          <w:lang w:eastAsia="he-IL"/>
        </w:rPr>
        <w:t>ירד.</w:t>
      </w:r>
    </w:p>
    <w:p w:rsidR="00C02703" w:rsidRDefault="00C02703" w:rsidP="00F67249">
      <w:pPr>
        <w:rPr>
          <w:rtl/>
          <w:lang w:eastAsia="he-IL"/>
        </w:rPr>
      </w:pPr>
      <w:bookmarkStart w:id="2700" w:name="_ETM_Q17_384903"/>
      <w:bookmarkStart w:id="2701" w:name="_ETM_Q17_384986"/>
      <w:bookmarkEnd w:id="2700"/>
      <w:bookmarkEnd w:id="2701"/>
    </w:p>
    <w:p w:rsidR="00C02703" w:rsidRDefault="00C02703" w:rsidP="00F67249">
      <w:pPr>
        <w:pStyle w:val="-"/>
        <w:rPr>
          <w:rtl/>
        </w:rPr>
      </w:pPr>
      <w:bookmarkStart w:id="2702" w:name="ET_speakercontinue_5084_17"/>
      <w:r w:rsidRPr="00EF7B95">
        <w:rPr>
          <w:rStyle w:val="TagStyle"/>
          <w:rtl/>
        </w:rPr>
        <w:t xml:space="preserve"> &lt;&lt; דובר_המשך &gt;&gt;</w:t>
      </w:r>
      <w:r w:rsidRPr="003C2ABC">
        <w:rPr>
          <w:rStyle w:val="TagStyle"/>
          <w:rtl/>
        </w:rPr>
        <w:t xml:space="preserve"> </w:t>
      </w:r>
      <w:r>
        <w:rPr>
          <w:rtl/>
        </w:rPr>
        <w:t>מיקי לוי (יש עתיד):</w:t>
      </w:r>
      <w:r w:rsidRPr="003C2ABC">
        <w:rPr>
          <w:rStyle w:val="TagStyle"/>
          <w:rtl/>
        </w:rPr>
        <w:t xml:space="preserve"> </w:t>
      </w:r>
      <w:r w:rsidRPr="00EF7B95">
        <w:rPr>
          <w:rStyle w:val="TagStyle"/>
          <w:rtl/>
        </w:rPr>
        <w:t>&lt;&lt; דובר_המשך &gt;&gt;</w:t>
      </w:r>
      <w:r>
        <w:rPr>
          <w:rtl/>
        </w:rPr>
        <w:t xml:space="preserve">   </w:t>
      </w:r>
      <w:bookmarkEnd w:id="2702"/>
    </w:p>
    <w:p w:rsidR="00C02703" w:rsidRDefault="00C02703" w:rsidP="00D91890">
      <w:pPr>
        <w:rPr>
          <w:rtl/>
          <w:lang w:eastAsia="he-IL"/>
        </w:rPr>
      </w:pPr>
    </w:p>
    <w:p w:rsidR="00C02703" w:rsidRDefault="00C02703" w:rsidP="00F67249">
      <w:pPr>
        <w:rPr>
          <w:rtl/>
          <w:lang w:eastAsia="he-IL"/>
        </w:rPr>
      </w:pPr>
      <w:bookmarkStart w:id="2703" w:name="_ETM_Q17_385880"/>
      <w:bookmarkEnd w:id="2703"/>
      <w:r>
        <w:rPr>
          <w:rFonts w:hint="cs"/>
          <w:rtl/>
          <w:lang w:eastAsia="he-IL"/>
        </w:rPr>
        <w:t>ירד. אני אומר: זז הצידה.</w:t>
      </w:r>
      <w:bookmarkStart w:id="2704" w:name="_ETM_Q17_393190"/>
      <w:bookmarkEnd w:id="2704"/>
    </w:p>
    <w:p w:rsidR="00C02703" w:rsidRDefault="00C02703" w:rsidP="00F67249">
      <w:pPr>
        <w:rPr>
          <w:rtl/>
          <w:lang w:eastAsia="he-IL"/>
        </w:rPr>
      </w:pPr>
      <w:bookmarkStart w:id="2705" w:name="_ETM_Q17_393295"/>
      <w:bookmarkEnd w:id="2705"/>
    </w:p>
    <w:p w:rsidR="00C02703" w:rsidRDefault="00C02703" w:rsidP="0030282B">
      <w:pPr>
        <w:rPr>
          <w:rtl/>
          <w:lang w:eastAsia="he-IL"/>
        </w:rPr>
      </w:pPr>
      <w:bookmarkStart w:id="2706" w:name="_ETM_Q17_394455"/>
      <w:bookmarkStart w:id="2707" w:name="_ETM_Q17_394544"/>
      <w:bookmarkEnd w:id="2706"/>
      <w:bookmarkEnd w:id="2707"/>
      <w:r>
        <w:rPr>
          <w:rFonts w:hint="cs"/>
          <w:rtl/>
          <w:lang w:eastAsia="he-IL"/>
        </w:rPr>
        <w:t xml:space="preserve">כשהרמטכ"ל מגיע ואומר, רגע, מבקש מראש הממשלה הנוכחי ושר הביטחון הנוכחי לדבר </w:t>
      </w:r>
      <w:bookmarkStart w:id="2708" w:name="_ETM_Q17_403061"/>
      <w:bookmarkEnd w:id="2708"/>
      <w:r>
        <w:rPr>
          <w:rFonts w:hint="cs"/>
          <w:rtl/>
          <w:lang w:eastAsia="he-IL"/>
        </w:rPr>
        <w:t xml:space="preserve">עם ראש הממשלה המיועד ולהסביר בפניו מה אנחנו הולכים לעשות, </w:t>
      </w:r>
      <w:bookmarkStart w:id="2709" w:name="_ETM_Q17_410420"/>
      <w:bookmarkEnd w:id="2709"/>
      <w:r>
        <w:rPr>
          <w:rFonts w:hint="cs"/>
          <w:rtl/>
          <w:lang w:eastAsia="he-IL"/>
        </w:rPr>
        <w:t xml:space="preserve">ויוצא נגדו השר המיועד סמוטריץ', חבר הכנסת סמוטריץ', ואומר, מעניש </w:t>
      </w:r>
      <w:bookmarkStart w:id="2710" w:name="_ETM_Q17_412411"/>
      <w:bookmarkEnd w:id="2710"/>
      <w:r>
        <w:rPr>
          <w:rFonts w:hint="cs"/>
          <w:rtl/>
          <w:lang w:eastAsia="he-IL"/>
        </w:rPr>
        <w:t xml:space="preserve">את הרמטכ"ל: כנראה צריך לתת לך עשר שנים צינון. גם </w:t>
      </w:r>
      <w:bookmarkStart w:id="2711" w:name="_ETM_Q17_423655"/>
      <w:bookmarkEnd w:id="2711"/>
      <w:r>
        <w:rPr>
          <w:rFonts w:hint="cs"/>
          <w:rtl/>
          <w:lang w:eastAsia="he-IL"/>
        </w:rPr>
        <w:t xml:space="preserve">היום צינון הוא שלוש שנים, ואנחנו מאבדים כוחות ראויים מקרב </w:t>
      </w:r>
      <w:bookmarkStart w:id="2712" w:name="_ETM_Q17_428613"/>
      <w:bookmarkEnd w:id="2712"/>
      <w:r>
        <w:rPr>
          <w:rFonts w:hint="cs"/>
          <w:rtl/>
          <w:lang w:eastAsia="he-IL"/>
        </w:rPr>
        <w:t xml:space="preserve">אנשי הצבא, מקרב אנשי המוסד, מקרב אנשי המשטרה שיכולים לבוא </w:t>
      </w:r>
      <w:bookmarkStart w:id="2713" w:name="_ETM_Q17_433163"/>
      <w:bookmarkEnd w:id="2713"/>
      <w:r>
        <w:rPr>
          <w:rFonts w:hint="cs"/>
          <w:rtl/>
          <w:lang w:eastAsia="he-IL"/>
        </w:rPr>
        <w:t xml:space="preserve">ולהוות כוח בבית הזה. פעם זה היה רק שנה, </w:t>
      </w:r>
      <w:bookmarkStart w:id="2714" w:name="_ETM_Q17_438319"/>
      <w:bookmarkEnd w:id="2714"/>
      <w:r>
        <w:rPr>
          <w:rFonts w:hint="cs"/>
          <w:rtl/>
          <w:lang w:eastAsia="he-IL"/>
        </w:rPr>
        <w:t xml:space="preserve">אז בסדר, העבירו חוק של שלוש שנים. חצוף, </w:t>
      </w:r>
      <w:bookmarkStart w:id="2715" w:name="_ETM_Q17_440648"/>
      <w:bookmarkEnd w:id="2715"/>
      <w:r>
        <w:rPr>
          <w:rFonts w:hint="cs"/>
          <w:rtl/>
          <w:lang w:eastAsia="he-IL"/>
        </w:rPr>
        <w:t>עשר שנים – אתה בא ומעניש רמטכ"ל על זה שהוא הע</w:t>
      </w:r>
      <w:bookmarkStart w:id="2716" w:name="_ETM_Q17_443914"/>
      <w:bookmarkEnd w:id="2716"/>
      <w:r>
        <w:rPr>
          <w:rFonts w:hint="cs"/>
          <w:rtl/>
          <w:lang w:eastAsia="he-IL"/>
        </w:rPr>
        <w:t xml:space="preserve">ז לבוא להתריע על החוכא ואטלולא שיהיו בשטח. אבל ככה </w:t>
      </w:r>
      <w:bookmarkStart w:id="2717" w:name="_ETM_Q17_449475"/>
      <w:bookmarkEnd w:id="2717"/>
      <w:r>
        <w:rPr>
          <w:rFonts w:hint="cs"/>
          <w:rtl/>
          <w:lang w:eastAsia="he-IL"/>
        </w:rPr>
        <w:t>זה עובד.</w:t>
      </w:r>
    </w:p>
    <w:p w:rsidR="00C02703" w:rsidRDefault="00C02703" w:rsidP="00F67249">
      <w:pPr>
        <w:rPr>
          <w:rtl/>
          <w:lang w:eastAsia="he-IL"/>
        </w:rPr>
      </w:pPr>
      <w:bookmarkStart w:id="2718" w:name="_ETM_Q17_456019"/>
      <w:bookmarkStart w:id="2719" w:name="_ETM_Q17_456137"/>
      <w:bookmarkEnd w:id="2718"/>
      <w:bookmarkEnd w:id="2719"/>
    </w:p>
    <w:p w:rsidR="00C02703" w:rsidRPr="003C2ABC" w:rsidRDefault="00C02703" w:rsidP="0030282B">
      <w:pPr>
        <w:rPr>
          <w:rtl/>
          <w:lang w:eastAsia="he-IL"/>
        </w:rPr>
      </w:pPr>
      <w:bookmarkStart w:id="2720" w:name="_ETM_Q17_456171"/>
      <w:bookmarkStart w:id="2721" w:name="_ETM_Q17_456215"/>
      <w:bookmarkEnd w:id="2720"/>
      <w:bookmarkEnd w:id="2721"/>
      <w:r>
        <w:rPr>
          <w:rFonts w:hint="cs"/>
          <w:rtl/>
          <w:lang w:eastAsia="he-IL"/>
        </w:rPr>
        <w:t xml:space="preserve">קראתי היום את </w:t>
      </w:r>
      <w:bookmarkStart w:id="2722" w:name="_ETM_Q17_453455"/>
      <w:bookmarkEnd w:id="2722"/>
      <w:r>
        <w:rPr>
          <w:rFonts w:hint="cs"/>
          <w:rtl/>
          <w:lang w:eastAsia="he-IL"/>
        </w:rPr>
        <w:t xml:space="preserve">הטור של השופט אליקים רובינשטיין בנוגע לביטול סעיף 7א. </w:t>
      </w:r>
      <w:bookmarkStart w:id="2723" w:name="_ETM_Q17_463619"/>
      <w:bookmarkEnd w:id="2723"/>
      <w:r>
        <w:rPr>
          <w:rFonts w:hint="cs"/>
          <w:rtl/>
          <w:lang w:eastAsia="he-IL"/>
        </w:rPr>
        <w:t xml:space="preserve">אני מציע לכל חברי הכנסת של הקואליציה העתידית לקרוא ולהתרשם </w:t>
      </w:r>
      <w:bookmarkStart w:id="2724" w:name="_ETM_Q17_472002"/>
      <w:bookmarkEnd w:id="2724"/>
      <w:r>
        <w:rPr>
          <w:rFonts w:hint="cs"/>
          <w:rtl/>
          <w:lang w:eastAsia="he-IL"/>
        </w:rPr>
        <w:t>לאיזו משבצת יכניסו את מדינת ישראל, אם הסעיף הזה יבוטל.</w:t>
      </w:r>
      <w:bookmarkStart w:id="2725" w:name="_ETM_Q17_480074"/>
      <w:bookmarkEnd w:id="2725"/>
      <w:r>
        <w:rPr>
          <w:rFonts w:hint="cs"/>
          <w:rtl/>
          <w:lang w:eastAsia="he-IL"/>
        </w:rPr>
        <w:t xml:space="preserve"> סעיף 7א בחוק-יסוד: הכנסת </w:t>
      </w:r>
      <w:r>
        <w:rPr>
          <w:rtl/>
          <w:lang w:eastAsia="he-IL"/>
        </w:rPr>
        <w:t>–</w:t>
      </w:r>
      <w:r>
        <w:rPr>
          <w:rFonts w:hint="cs"/>
          <w:rtl/>
          <w:lang w:eastAsia="he-IL"/>
        </w:rPr>
        <w:t xml:space="preserve"> ביטול החוק </w:t>
      </w:r>
      <w:bookmarkStart w:id="2726" w:name="_ETM_Q17_480559"/>
      <w:bookmarkEnd w:id="2726"/>
      <w:r>
        <w:rPr>
          <w:rFonts w:hint="cs"/>
          <w:rtl/>
          <w:lang w:eastAsia="he-IL"/>
        </w:rPr>
        <w:t xml:space="preserve">יאפשר לגזענים, לבנצי גופשטיין, למיכאל בן ארי ושותפיהם בארגון </w:t>
      </w:r>
      <w:bookmarkStart w:id="2727" w:name="_ETM_Q17_488055"/>
      <w:bookmarkEnd w:id="2727"/>
      <w:r>
        <w:rPr>
          <w:rFonts w:hint="cs"/>
          <w:rtl/>
          <w:lang w:eastAsia="he-IL"/>
        </w:rPr>
        <w:t xml:space="preserve">להב"ה להיכנס אל תוך הבית הזה. בחסות הסכמים קואליציוניים, </w:t>
      </w:r>
      <w:bookmarkStart w:id="2728" w:name="_ETM_Q17_495279"/>
      <w:bookmarkEnd w:id="2728"/>
      <w:r>
        <w:rPr>
          <w:rFonts w:hint="cs"/>
          <w:rtl/>
          <w:lang w:eastAsia="he-IL"/>
        </w:rPr>
        <w:t>בחסות ביטול חוק, אתם</w:t>
      </w:r>
      <w:bookmarkStart w:id="2729" w:name="_ETM_Q17_506934"/>
      <w:bookmarkEnd w:id="2729"/>
      <w:r>
        <w:rPr>
          <w:rFonts w:hint="cs"/>
          <w:rtl/>
          <w:lang w:eastAsia="he-IL"/>
        </w:rPr>
        <w:t xml:space="preserve"> הולכים להכניס אנשים גזעניים לתוך הבית הזה.</w:t>
      </w:r>
    </w:p>
    <w:p w:rsidR="00C02703" w:rsidRDefault="00C02703" w:rsidP="00F67249">
      <w:pPr>
        <w:rPr>
          <w:rtl/>
          <w:lang w:eastAsia="he-IL"/>
        </w:rPr>
      </w:pPr>
      <w:bookmarkStart w:id="2730" w:name="_ETM_Q17_315599"/>
      <w:bookmarkStart w:id="2731" w:name="_ETM_Q17_315650"/>
      <w:bookmarkStart w:id="2732" w:name="_ETM_Q17_503633"/>
      <w:bookmarkEnd w:id="2730"/>
      <w:bookmarkEnd w:id="2731"/>
      <w:bookmarkEnd w:id="2732"/>
    </w:p>
    <w:p w:rsidR="00C02703" w:rsidRDefault="00C02703" w:rsidP="00F67249">
      <w:pPr>
        <w:rPr>
          <w:rtl/>
          <w:lang w:eastAsia="he-IL"/>
        </w:rPr>
      </w:pPr>
      <w:bookmarkStart w:id="2733" w:name="_ETM_Q17_503744"/>
      <w:bookmarkEnd w:id="2733"/>
      <w:r>
        <w:rPr>
          <w:rFonts w:hint="cs"/>
          <w:rtl/>
          <w:lang w:eastAsia="he-IL"/>
        </w:rPr>
        <w:t xml:space="preserve">מדינת ישראל </w:t>
      </w:r>
      <w:r>
        <w:rPr>
          <w:rtl/>
          <w:lang w:eastAsia="he-IL"/>
        </w:rPr>
        <w:t>–</w:t>
      </w:r>
      <w:r>
        <w:rPr>
          <w:rFonts w:hint="cs"/>
          <w:rtl/>
          <w:lang w:eastAsia="he-IL"/>
        </w:rPr>
        <w:t xml:space="preserve"> כבר אנחנו שומעים – ואני מאוד מקווה שאני</w:t>
      </w:r>
      <w:bookmarkStart w:id="2734" w:name="_ETM_Q17_505628"/>
      <w:bookmarkEnd w:id="2734"/>
      <w:r>
        <w:rPr>
          <w:rFonts w:hint="cs"/>
          <w:rtl/>
          <w:lang w:eastAsia="he-IL"/>
        </w:rPr>
        <w:t xml:space="preserve"> אתבדה, כי המדינה הזו יקרה מאוד לליבי </w:t>
      </w:r>
      <w:r>
        <w:rPr>
          <w:rtl/>
          <w:lang w:eastAsia="he-IL"/>
        </w:rPr>
        <w:t>–</w:t>
      </w:r>
      <w:r>
        <w:rPr>
          <w:rFonts w:hint="cs"/>
          <w:rtl/>
          <w:lang w:eastAsia="he-IL"/>
        </w:rPr>
        <w:t xml:space="preserve"> ארגונים </w:t>
      </w:r>
      <w:bookmarkStart w:id="2735" w:name="_ETM_Q17_512307"/>
      <w:bookmarkEnd w:id="2735"/>
      <w:r>
        <w:rPr>
          <w:rFonts w:hint="cs"/>
          <w:rtl/>
          <w:lang w:eastAsia="he-IL"/>
        </w:rPr>
        <w:t xml:space="preserve">בין-לאומיים כבר חושבים פעמיים לגבי השקעות במדינה הזו, </w:t>
      </w:r>
      <w:bookmarkStart w:id="2736" w:name="_ETM_Q17_521331"/>
      <w:bookmarkEnd w:id="2736"/>
      <w:r>
        <w:rPr>
          <w:rFonts w:hint="cs"/>
          <w:rtl/>
          <w:lang w:eastAsia="he-IL"/>
        </w:rPr>
        <w:t>ואין לנו ספק שזה ישפיע.</w:t>
      </w:r>
    </w:p>
    <w:p w:rsidR="00C02703" w:rsidRDefault="00C02703" w:rsidP="00F67249">
      <w:pPr>
        <w:rPr>
          <w:rtl/>
          <w:lang w:eastAsia="he-IL"/>
        </w:rPr>
      </w:pPr>
      <w:bookmarkStart w:id="2737" w:name="_ETM_Q17_520760"/>
      <w:bookmarkStart w:id="2738" w:name="_ETM_Q17_520820"/>
      <w:bookmarkEnd w:id="2737"/>
      <w:bookmarkEnd w:id="2738"/>
    </w:p>
    <w:p w:rsidR="00C02703" w:rsidRDefault="00C02703" w:rsidP="00F67249">
      <w:pPr>
        <w:rPr>
          <w:rtl/>
          <w:lang w:eastAsia="he-IL"/>
        </w:rPr>
      </w:pPr>
      <w:bookmarkStart w:id="2739" w:name="_ETM_Q17_521463"/>
      <w:bookmarkStart w:id="2740" w:name="_ETM_Q17_521550"/>
      <w:bookmarkEnd w:id="2739"/>
      <w:bookmarkEnd w:id="2740"/>
      <w:r>
        <w:rPr>
          <w:rFonts w:hint="cs"/>
          <w:rtl/>
          <w:lang w:eastAsia="he-IL"/>
        </w:rPr>
        <w:t xml:space="preserve">תראו מה קורה עם יהדות </w:t>
      </w:r>
      <w:bookmarkStart w:id="2741" w:name="_ETM_Q17_524503"/>
      <w:bookmarkEnd w:id="2741"/>
      <w:r>
        <w:rPr>
          <w:rFonts w:hint="cs"/>
          <w:rtl/>
          <w:lang w:eastAsia="he-IL"/>
        </w:rPr>
        <w:t xml:space="preserve">העולם: בערך שבעה מיליון איש, יהדות העולם, מודאגים מאוד מהכוונות </w:t>
      </w:r>
      <w:bookmarkStart w:id="2742" w:name="_ETM_Q17_532705"/>
      <w:bookmarkEnd w:id="2742"/>
      <w:r>
        <w:rPr>
          <w:rFonts w:hint="cs"/>
          <w:rtl/>
          <w:lang w:eastAsia="he-IL"/>
        </w:rPr>
        <w:t xml:space="preserve">של הסיעות החרדיות לטפל בחוק השבות ולטפל בחוק הנכד. זה אסון. </w:t>
      </w:r>
      <w:bookmarkStart w:id="2743" w:name="_ETM_Q17_542578"/>
      <w:bookmarkEnd w:id="2743"/>
      <w:r>
        <w:rPr>
          <w:rFonts w:hint="cs"/>
          <w:rtl/>
          <w:lang w:eastAsia="he-IL"/>
        </w:rPr>
        <w:t xml:space="preserve">כל מי שדם יהודי זורם בעורקיו, ולא מעניין אותי מתי, מוזמן </w:t>
      </w:r>
      <w:bookmarkStart w:id="2744" w:name="_ETM_Q17_548446"/>
      <w:bookmarkEnd w:id="2744"/>
      <w:r>
        <w:rPr>
          <w:rFonts w:hint="cs"/>
          <w:rtl/>
          <w:lang w:eastAsia="he-IL"/>
        </w:rPr>
        <w:t xml:space="preserve">לבוא למדינת היהודים </w:t>
      </w:r>
      <w:r>
        <w:rPr>
          <w:rtl/>
          <w:lang w:eastAsia="he-IL"/>
        </w:rPr>
        <w:t>–</w:t>
      </w:r>
      <w:r>
        <w:rPr>
          <w:rFonts w:hint="cs"/>
          <w:rtl/>
          <w:lang w:eastAsia="he-IL"/>
        </w:rPr>
        <w:t xml:space="preserve"> מדינה חופשית וליברלית שהקמנו </w:t>
      </w:r>
      <w:r>
        <w:rPr>
          <w:rFonts w:hint="cs"/>
          <w:rtl/>
          <w:lang w:eastAsia="he-IL"/>
        </w:rPr>
        <w:lastRenderedPageBreak/>
        <w:t xml:space="preserve">לפני </w:t>
      </w:r>
      <w:bookmarkStart w:id="2745" w:name="_ETM_Q17_555442"/>
      <w:bookmarkEnd w:id="2745"/>
      <w:r>
        <w:rPr>
          <w:rFonts w:hint="cs"/>
          <w:rtl/>
          <w:lang w:eastAsia="he-IL"/>
        </w:rPr>
        <w:t xml:space="preserve">74 שנים, האבות שלנו, האימהות שלנו, אנחנו, ילדינו שנלחמים עכשיו </w:t>
      </w:r>
      <w:bookmarkStart w:id="2746" w:name="_ETM_Q17_563925"/>
      <w:bookmarkEnd w:id="2746"/>
      <w:r>
        <w:rPr>
          <w:rFonts w:hint="cs"/>
          <w:rtl/>
          <w:lang w:eastAsia="he-IL"/>
        </w:rPr>
        <w:t xml:space="preserve">בשטח. שינוי חוק הנכד </w:t>
      </w:r>
      <w:r>
        <w:rPr>
          <w:rtl/>
          <w:lang w:eastAsia="he-IL"/>
        </w:rPr>
        <w:t>–</w:t>
      </w:r>
      <w:r>
        <w:rPr>
          <w:rFonts w:hint="cs"/>
          <w:rtl/>
          <w:lang w:eastAsia="he-IL"/>
        </w:rPr>
        <w:t xml:space="preserve"> די אם היית</w:t>
      </w:r>
      <w:bookmarkStart w:id="2747" w:name="_ETM_Q17_565521"/>
      <w:bookmarkEnd w:id="2747"/>
      <w:r>
        <w:rPr>
          <w:rFonts w:hint="cs"/>
          <w:rtl/>
          <w:lang w:eastAsia="he-IL"/>
        </w:rPr>
        <w:t xml:space="preserve">ם מאזינים לחבר הכנסת יולי אדלשטיין, בר סמכא בנושא הזה. </w:t>
      </w:r>
      <w:bookmarkStart w:id="2748" w:name="_ETM_Q17_575296"/>
      <w:bookmarkEnd w:id="2748"/>
      <w:r>
        <w:rPr>
          <w:rFonts w:hint="cs"/>
          <w:rtl/>
          <w:lang w:eastAsia="he-IL"/>
        </w:rPr>
        <w:t>ומה הסיבה?</w:t>
      </w:r>
      <w:r>
        <w:rPr>
          <w:rFonts w:hint="eastAsia"/>
          <w:rtl/>
          <w:lang w:eastAsia="he-IL"/>
        </w:rPr>
        <w:t xml:space="preserve"> </w:t>
      </w:r>
      <w:r>
        <w:rPr>
          <w:rFonts w:hint="cs"/>
          <w:rtl/>
          <w:lang w:eastAsia="he-IL"/>
        </w:rPr>
        <w:t>הרבה נכנסים ועוזבים. זו סיבה? זו סיבה?</w:t>
      </w:r>
      <w:bookmarkStart w:id="2749" w:name="_ETM_Q17_581760"/>
      <w:bookmarkEnd w:id="2749"/>
      <w:r>
        <w:rPr>
          <w:rFonts w:hint="cs"/>
          <w:rtl/>
          <w:lang w:eastAsia="he-IL"/>
        </w:rPr>
        <w:t xml:space="preserve"> אל תגעו בחוק השבות, אל תגעו בחוק הנכד, אל </w:t>
      </w:r>
      <w:bookmarkStart w:id="2750" w:name="_ETM_Q17_586060"/>
      <w:bookmarkEnd w:id="2750"/>
      <w:r>
        <w:rPr>
          <w:rFonts w:hint="cs"/>
          <w:rtl/>
          <w:lang w:eastAsia="he-IL"/>
        </w:rPr>
        <w:t xml:space="preserve">תשנו את סעיף 7א. מי מבקש לשנות את 7א? </w:t>
      </w:r>
      <w:bookmarkStart w:id="2751" w:name="_ETM_Q17_595899"/>
      <w:bookmarkEnd w:id="2751"/>
      <w:r>
        <w:rPr>
          <w:rFonts w:hint="cs"/>
          <w:rtl/>
          <w:lang w:eastAsia="he-IL"/>
        </w:rPr>
        <w:t xml:space="preserve">שלוש מפלגות שיש להן צל של גזענים. ציונות דתית </w:t>
      </w:r>
      <w:r>
        <w:rPr>
          <w:rtl/>
          <w:lang w:eastAsia="he-IL"/>
        </w:rPr>
        <w:t>–</w:t>
      </w:r>
      <w:r>
        <w:rPr>
          <w:rFonts w:hint="cs"/>
          <w:rtl/>
          <w:lang w:eastAsia="he-IL"/>
        </w:rPr>
        <w:t xml:space="preserve"> </w:t>
      </w:r>
      <w:bookmarkStart w:id="2752" w:name="_ETM_Q17_600113"/>
      <w:bookmarkEnd w:id="2752"/>
      <w:r>
        <w:rPr>
          <w:rFonts w:hint="cs"/>
          <w:rtl/>
          <w:lang w:eastAsia="he-IL"/>
        </w:rPr>
        <w:t xml:space="preserve">ואללה, איך השם לא ברור, איך השם לא מחמיא לאותה </w:t>
      </w:r>
      <w:bookmarkStart w:id="2753" w:name="_ETM_Q17_608593"/>
      <w:bookmarkEnd w:id="2753"/>
      <w:r>
        <w:rPr>
          <w:rFonts w:hint="cs"/>
          <w:rtl/>
          <w:lang w:eastAsia="he-IL"/>
        </w:rPr>
        <w:t xml:space="preserve">מפלגה במהלכים שלה </w:t>
      </w:r>
      <w:r>
        <w:rPr>
          <w:rtl/>
          <w:lang w:eastAsia="he-IL"/>
        </w:rPr>
        <w:t>–</w:t>
      </w:r>
      <w:r>
        <w:rPr>
          <w:rFonts w:hint="cs"/>
          <w:rtl/>
          <w:lang w:eastAsia="he-IL"/>
        </w:rPr>
        <w:t xml:space="preserve"> איפה הציונות? איפה הציונות האמיתית? אבות </w:t>
      </w:r>
      <w:bookmarkStart w:id="2754" w:name="_ETM_Q17_611687"/>
      <w:bookmarkEnd w:id="2754"/>
      <w:r>
        <w:rPr>
          <w:rFonts w:hint="cs"/>
          <w:rtl/>
          <w:lang w:eastAsia="he-IL"/>
        </w:rPr>
        <w:t>הציונות האמיתית מתהפכים בקבר לראות את היורשים שלהם; ביטול 7א.</w:t>
      </w:r>
    </w:p>
    <w:p w:rsidR="00C02703" w:rsidRDefault="00C02703" w:rsidP="00F67249">
      <w:pPr>
        <w:rPr>
          <w:rtl/>
          <w:lang w:eastAsia="he-IL"/>
        </w:rPr>
      </w:pPr>
      <w:bookmarkStart w:id="2755" w:name="_ETM_Q17_622034"/>
      <w:bookmarkStart w:id="2756" w:name="_ETM_Q17_622130"/>
      <w:bookmarkEnd w:id="2755"/>
      <w:bookmarkEnd w:id="2756"/>
    </w:p>
    <w:p w:rsidR="00C02703" w:rsidRDefault="00C02703" w:rsidP="00F67249">
      <w:pPr>
        <w:rPr>
          <w:rtl/>
          <w:lang w:eastAsia="he-IL"/>
        </w:rPr>
      </w:pPr>
      <w:bookmarkStart w:id="2757" w:name="_ETM_Q17_622178"/>
      <w:bookmarkStart w:id="2758" w:name="_ETM_Q17_622272"/>
      <w:bookmarkStart w:id="2759" w:name="_ETM_Q17_622642"/>
      <w:bookmarkEnd w:id="2757"/>
      <w:bookmarkEnd w:id="2758"/>
      <w:bookmarkEnd w:id="2759"/>
      <w:r>
        <w:rPr>
          <w:rFonts w:hint="cs"/>
          <w:rtl/>
          <w:lang w:eastAsia="he-IL"/>
        </w:rPr>
        <w:t xml:space="preserve">זאת ועוד, מדינת ישראל עמלה קשות כדי להגן על נשים. </w:t>
      </w:r>
      <w:bookmarkStart w:id="2760" w:name="_ETM_Q17_631842"/>
      <w:bookmarkEnd w:id="2760"/>
      <w:r>
        <w:rPr>
          <w:rFonts w:hint="cs"/>
          <w:rtl/>
          <w:lang w:eastAsia="he-IL"/>
        </w:rPr>
        <w:t xml:space="preserve">בליכוד שבע חברות כנסת. מה לעשות, לא הצליחו להיכנס יותר. </w:t>
      </w:r>
      <w:bookmarkStart w:id="2761" w:name="_ETM_Q17_637364"/>
      <w:bookmarkEnd w:id="2761"/>
      <w:r>
        <w:rPr>
          <w:rFonts w:hint="cs"/>
          <w:rtl/>
          <w:lang w:eastAsia="he-IL"/>
        </w:rPr>
        <w:t xml:space="preserve">אבל אני מצפה מחברות הכנסת האלה להילחם. הליכוד בהסכמים הקואליציוניים </w:t>
      </w:r>
      <w:bookmarkStart w:id="2762" w:name="_ETM_Q17_645908"/>
      <w:bookmarkEnd w:id="2762"/>
      <w:r>
        <w:rPr>
          <w:rFonts w:hint="cs"/>
          <w:rtl/>
          <w:lang w:eastAsia="he-IL"/>
        </w:rPr>
        <w:t xml:space="preserve">עם חבר הכנסת בצלאל סמוטריץ', הולכת לבטל את </w:t>
      </w:r>
      <w:bookmarkStart w:id="2763" w:name="_ETM_Q17_644621"/>
      <w:bookmarkEnd w:id="2763"/>
      <w:r>
        <w:rPr>
          <w:rFonts w:hint="cs"/>
          <w:rtl/>
          <w:lang w:eastAsia="he-IL"/>
        </w:rPr>
        <w:t xml:space="preserve">אמנת איסטנבול. אל תטעה, השם הוא במקרה איסטנבול, הוא יכול </w:t>
      </w:r>
      <w:bookmarkStart w:id="2764" w:name="_ETM_Q17_649879"/>
      <w:bookmarkEnd w:id="2764"/>
      <w:r>
        <w:rPr>
          <w:rFonts w:hint="cs"/>
          <w:rtl/>
          <w:lang w:eastAsia="he-IL"/>
        </w:rPr>
        <w:t xml:space="preserve">היה להיות: אמנת הירח האדום. האמנה הזו, שחתומות עליה </w:t>
      </w:r>
      <w:bookmarkStart w:id="2765" w:name="_ETM_Q17_655472"/>
      <w:bookmarkEnd w:id="2765"/>
      <w:r>
        <w:rPr>
          <w:rFonts w:hint="cs"/>
          <w:rtl/>
          <w:lang w:eastAsia="he-IL"/>
        </w:rPr>
        <w:t xml:space="preserve">40 מדינות, באה בסך הכול להגן על נשים, על נשים </w:t>
      </w:r>
      <w:bookmarkStart w:id="2766" w:name="_ETM_Q17_665969"/>
      <w:bookmarkEnd w:id="2766"/>
      <w:r>
        <w:rPr>
          <w:rFonts w:hint="cs"/>
          <w:rtl/>
          <w:lang w:eastAsia="he-IL"/>
        </w:rPr>
        <w:t xml:space="preserve">מוכות </w:t>
      </w:r>
      <w:r>
        <w:rPr>
          <w:rtl/>
          <w:lang w:eastAsia="he-IL"/>
        </w:rPr>
        <w:t>–</w:t>
      </w:r>
      <w:r>
        <w:rPr>
          <w:rFonts w:hint="cs"/>
          <w:rtl/>
          <w:lang w:eastAsia="he-IL"/>
        </w:rPr>
        <w:t xml:space="preserve"> יש שם תוכניות עבודה </w:t>
      </w:r>
      <w:r>
        <w:rPr>
          <w:rtl/>
          <w:lang w:eastAsia="he-IL"/>
        </w:rPr>
        <w:t>–</w:t>
      </w:r>
      <w:r>
        <w:rPr>
          <w:rFonts w:hint="cs"/>
          <w:rtl/>
          <w:lang w:eastAsia="he-IL"/>
        </w:rPr>
        <w:t xml:space="preserve"> על ילדים</w:t>
      </w:r>
      <w:bookmarkStart w:id="2767" w:name="_ETM_Q17_668443"/>
      <w:bookmarkEnd w:id="2767"/>
      <w:r>
        <w:rPr>
          <w:rFonts w:hint="cs"/>
          <w:rtl/>
          <w:lang w:eastAsia="he-IL"/>
        </w:rPr>
        <w:t xml:space="preserve">, על אלימות בתוך המשפחה. זו אמנה בין-לאומית שמצטרפת לאמנה </w:t>
      </w:r>
      <w:bookmarkStart w:id="2768" w:name="_ETM_Q17_671281"/>
      <w:bookmarkEnd w:id="2768"/>
      <w:r>
        <w:rPr>
          <w:rFonts w:hint="cs"/>
          <w:rtl/>
          <w:lang w:eastAsia="he-IL"/>
        </w:rPr>
        <w:t xml:space="preserve">לסחר בנשים, אמנה מאוד מאוד חשובה. בתוך ההסכמים הקואליציוניים, אחרי </w:t>
      </w:r>
      <w:bookmarkStart w:id="2769" w:name="_ETM_Q17_678227"/>
      <w:bookmarkEnd w:id="2769"/>
      <w:r>
        <w:rPr>
          <w:rFonts w:hint="cs"/>
          <w:rtl/>
          <w:lang w:eastAsia="he-IL"/>
        </w:rPr>
        <w:t xml:space="preserve">שהממשלה הנוכחית כבר עשתה את הצעד הראשון לחתום על האמנה, </w:t>
      </w:r>
      <w:bookmarkStart w:id="2770" w:name="_ETM_Q17_687523"/>
      <w:bookmarkEnd w:id="2770"/>
      <w:r>
        <w:rPr>
          <w:rFonts w:hint="cs"/>
          <w:rtl/>
          <w:lang w:eastAsia="he-IL"/>
        </w:rPr>
        <w:t>אנחנו מוצאים הסכם לביטול אמנת איסטנבול.</w:t>
      </w:r>
      <w:bookmarkStart w:id="2771" w:name="_ETM_Q17_692178"/>
      <w:bookmarkEnd w:id="2771"/>
      <w:r>
        <w:rPr>
          <w:rFonts w:hint="cs"/>
          <w:rtl/>
          <w:lang w:eastAsia="he-IL"/>
        </w:rPr>
        <w:t xml:space="preserve"> אני מצפה מכם שלפחות </w:t>
      </w:r>
      <w:bookmarkStart w:id="2772" w:name="_ETM_Q17_692845"/>
      <w:bookmarkEnd w:id="2772"/>
      <w:r>
        <w:rPr>
          <w:rFonts w:hint="cs"/>
          <w:rtl/>
          <w:lang w:eastAsia="he-IL"/>
        </w:rPr>
        <w:t>תרימו ראש - - -</w:t>
      </w:r>
    </w:p>
    <w:p w:rsidR="00C02703" w:rsidRDefault="00C02703" w:rsidP="00F67249">
      <w:pPr>
        <w:rPr>
          <w:rtl/>
          <w:lang w:eastAsia="he-IL"/>
        </w:rPr>
      </w:pPr>
      <w:bookmarkStart w:id="2773" w:name="_ETM_Q17_692286"/>
      <w:bookmarkEnd w:id="2773"/>
    </w:p>
    <w:p w:rsidR="00C02703" w:rsidRDefault="00C02703" w:rsidP="00F67249">
      <w:pPr>
        <w:pStyle w:val="af6"/>
        <w:rPr>
          <w:rtl/>
        </w:rPr>
      </w:pPr>
      <w:r w:rsidRPr="00EF7B95">
        <w:rPr>
          <w:rStyle w:val="TagStyle"/>
          <w:rtl/>
        </w:rPr>
        <w:t xml:space="preserve"> &lt;&lt; יור &gt;&gt;</w:t>
      </w:r>
      <w:r w:rsidRPr="00986A75">
        <w:rPr>
          <w:rStyle w:val="TagStyle"/>
          <w:rtl/>
        </w:rPr>
        <w:t xml:space="preserve"> </w:t>
      </w:r>
      <w:r>
        <w:rPr>
          <w:rtl/>
        </w:rPr>
        <w:t>היו"ר אופיר כץ:</w:t>
      </w:r>
      <w:r w:rsidRPr="00986A75">
        <w:rPr>
          <w:rStyle w:val="TagStyle"/>
          <w:rtl/>
        </w:rPr>
        <w:t xml:space="preserve"> </w:t>
      </w:r>
      <w:r w:rsidRPr="00EF7B95">
        <w:rPr>
          <w:rStyle w:val="TagStyle"/>
          <w:rtl/>
        </w:rPr>
        <w:t>&lt;&lt; יור &gt;&gt;</w:t>
      </w:r>
      <w:r>
        <w:rPr>
          <w:rtl/>
        </w:rPr>
        <w:t xml:space="preserve">   </w:t>
      </w:r>
    </w:p>
    <w:p w:rsidR="00C02703" w:rsidRDefault="00C02703" w:rsidP="00D91890">
      <w:pPr>
        <w:rPr>
          <w:rtl/>
          <w:lang w:eastAsia="he-IL"/>
        </w:rPr>
      </w:pPr>
      <w:bookmarkStart w:id="2774" w:name="_ETM_Q17_696381"/>
      <w:bookmarkEnd w:id="2774"/>
    </w:p>
    <w:p w:rsidR="00C02703" w:rsidRPr="00986A75" w:rsidRDefault="00C02703" w:rsidP="00F67249">
      <w:pPr>
        <w:rPr>
          <w:rtl/>
          <w:lang w:eastAsia="he-IL"/>
        </w:rPr>
      </w:pPr>
      <w:bookmarkStart w:id="2775" w:name="_ETM_Q17_696465"/>
      <w:bookmarkEnd w:id="2775"/>
      <w:r>
        <w:rPr>
          <w:rFonts w:hint="cs"/>
          <w:rtl/>
          <w:lang w:eastAsia="he-IL"/>
        </w:rPr>
        <w:t xml:space="preserve">אבל מיקי, לא בטוח שהאמנה הזאת </w:t>
      </w:r>
      <w:bookmarkStart w:id="2776" w:name="_ETM_Q17_695365"/>
      <w:bookmarkEnd w:id="2776"/>
      <w:r>
        <w:rPr>
          <w:rFonts w:hint="cs"/>
          <w:rtl/>
          <w:lang w:eastAsia="he-IL"/>
        </w:rPr>
        <w:t xml:space="preserve">טובה למדינת ישראל. </w:t>
      </w:r>
    </w:p>
    <w:p w:rsidR="00C02703" w:rsidRDefault="00C02703" w:rsidP="00F67249">
      <w:pPr>
        <w:rPr>
          <w:rtl/>
          <w:lang w:eastAsia="he-IL"/>
        </w:rPr>
      </w:pPr>
      <w:bookmarkStart w:id="2777" w:name="_ETM_Q17_693115"/>
      <w:bookmarkEnd w:id="2777"/>
    </w:p>
    <w:p w:rsidR="00C02703" w:rsidRDefault="00C02703" w:rsidP="00F67249">
      <w:pPr>
        <w:pStyle w:val="-"/>
        <w:rPr>
          <w:rtl/>
        </w:rPr>
      </w:pPr>
      <w:r w:rsidRPr="00EF7B95">
        <w:rPr>
          <w:rStyle w:val="TagStyle"/>
          <w:rtl/>
        </w:rPr>
        <w:t xml:space="preserve"> &lt;&lt; דובר_המשך &gt;&gt;</w:t>
      </w:r>
      <w:r w:rsidRPr="00986A75">
        <w:rPr>
          <w:rStyle w:val="TagStyle"/>
          <w:rtl/>
        </w:rPr>
        <w:t xml:space="preserve"> </w:t>
      </w:r>
      <w:r>
        <w:rPr>
          <w:rtl/>
        </w:rPr>
        <w:t>מיקי לוי (יש עתיד):</w:t>
      </w:r>
      <w:r w:rsidRPr="00986A75">
        <w:rPr>
          <w:rStyle w:val="TagStyle"/>
          <w:rtl/>
        </w:rPr>
        <w:t xml:space="preserve"> </w:t>
      </w:r>
      <w:r w:rsidRPr="00EF7B95">
        <w:rPr>
          <w:rStyle w:val="TagStyle"/>
          <w:rtl/>
        </w:rPr>
        <w:t>&lt;&lt; דובר_המשך &gt;&gt;</w:t>
      </w:r>
      <w:r>
        <w:rPr>
          <w:rtl/>
        </w:rPr>
        <w:t xml:space="preserve">   </w:t>
      </w:r>
    </w:p>
    <w:p w:rsidR="00C02703" w:rsidRDefault="00C02703" w:rsidP="00F67249">
      <w:pPr>
        <w:rPr>
          <w:rtl/>
          <w:lang w:eastAsia="he-IL"/>
        </w:rPr>
      </w:pPr>
      <w:bookmarkStart w:id="2778" w:name="_ETM_Q17_694479"/>
      <w:bookmarkEnd w:id="2778"/>
    </w:p>
    <w:p w:rsidR="00C02703" w:rsidRDefault="00C02703" w:rsidP="00F67249">
      <w:pPr>
        <w:rPr>
          <w:rtl/>
          <w:lang w:eastAsia="he-IL"/>
        </w:rPr>
      </w:pPr>
      <w:r>
        <w:rPr>
          <w:rFonts w:hint="cs"/>
          <w:rtl/>
          <w:lang w:eastAsia="he-IL"/>
        </w:rPr>
        <w:t>האמנה הזו</w:t>
      </w:r>
      <w:bookmarkStart w:id="2779" w:name="_ETM_Q17_698534"/>
      <w:bookmarkEnd w:id="2779"/>
      <w:r>
        <w:rPr>
          <w:rFonts w:hint="cs"/>
          <w:rtl/>
          <w:lang w:eastAsia="he-IL"/>
        </w:rPr>
        <w:t xml:space="preserve"> מצוינת.</w:t>
      </w:r>
    </w:p>
    <w:p w:rsidR="00C02703" w:rsidRDefault="00C02703" w:rsidP="00F67249">
      <w:pPr>
        <w:rPr>
          <w:rtl/>
          <w:lang w:eastAsia="he-IL"/>
        </w:rPr>
      </w:pPr>
      <w:bookmarkStart w:id="2780" w:name="_ETM_Q17_694309"/>
      <w:bookmarkStart w:id="2781" w:name="_ETM_Q17_694413"/>
      <w:bookmarkEnd w:id="2780"/>
      <w:bookmarkEnd w:id="2781"/>
    </w:p>
    <w:p w:rsidR="00C02703" w:rsidRDefault="00C02703" w:rsidP="00F67249">
      <w:pPr>
        <w:pStyle w:val="af6"/>
        <w:rPr>
          <w:rtl/>
        </w:rPr>
      </w:pPr>
      <w:r w:rsidRPr="00EF7B95">
        <w:rPr>
          <w:rStyle w:val="TagStyle"/>
          <w:rtl/>
        </w:rPr>
        <w:t xml:space="preserve"> &lt;&lt; יור &gt;&gt;</w:t>
      </w:r>
      <w:r w:rsidRPr="00986A75">
        <w:rPr>
          <w:rStyle w:val="TagStyle"/>
          <w:rtl/>
        </w:rPr>
        <w:t xml:space="preserve"> </w:t>
      </w:r>
      <w:r>
        <w:rPr>
          <w:rtl/>
        </w:rPr>
        <w:t>היו"ר אופיר כץ:</w:t>
      </w:r>
      <w:r w:rsidRPr="00986A75">
        <w:rPr>
          <w:rStyle w:val="TagStyle"/>
          <w:rtl/>
        </w:rPr>
        <w:t xml:space="preserve"> </w:t>
      </w:r>
      <w:r w:rsidRPr="00EF7B95">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782" w:name="_ETM_Q17_696443"/>
      <w:bookmarkEnd w:id="2782"/>
      <w:r>
        <w:rPr>
          <w:rFonts w:hint="cs"/>
          <w:rtl/>
          <w:lang w:eastAsia="he-IL"/>
        </w:rPr>
        <w:t>לא, לא בטוח, מיקי. היא יכולה לפתוח</w:t>
      </w:r>
      <w:bookmarkStart w:id="2783" w:name="_ETM_Q17_701274"/>
      <w:bookmarkEnd w:id="2783"/>
      <w:r>
        <w:rPr>
          <w:rFonts w:hint="cs"/>
          <w:rtl/>
          <w:lang w:eastAsia="he-IL"/>
        </w:rPr>
        <w:t xml:space="preserve"> - - -</w:t>
      </w:r>
    </w:p>
    <w:p w:rsidR="00C02703" w:rsidRDefault="00C02703" w:rsidP="00F67249">
      <w:pPr>
        <w:rPr>
          <w:rtl/>
          <w:lang w:eastAsia="he-IL"/>
        </w:rPr>
      </w:pPr>
      <w:bookmarkStart w:id="2784" w:name="_ETM_Q17_698598"/>
      <w:bookmarkStart w:id="2785" w:name="_ETM_Q17_698681"/>
      <w:bookmarkEnd w:id="2784"/>
      <w:bookmarkEnd w:id="2785"/>
    </w:p>
    <w:p w:rsidR="00C02703" w:rsidRDefault="00C02703" w:rsidP="00F67249">
      <w:pPr>
        <w:pStyle w:val="-"/>
        <w:rPr>
          <w:rtl/>
        </w:rPr>
      </w:pPr>
      <w:r w:rsidRPr="00EF7B95">
        <w:rPr>
          <w:rStyle w:val="TagStyle"/>
          <w:rtl/>
        </w:rPr>
        <w:t xml:space="preserve"> &lt;&lt; דובר_המשך &gt;&gt;</w:t>
      </w:r>
      <w:r w:rsidRPr="00986A75">
        <w:rPr>
          <w:rStyle w:val="TagStyle"/>
          <w:rtl/>
        </w:rPr>
        <w:t xml:space="preserve"> </w:t>
      </w:r>
      <w:r>
        <w:rPr>
          <w:rtl/>
        </w:rPr>
        <w:t>מיקי לוי (יש עתיד):</w:t>
      </w:r>
      <w:r w:rsidRPr="00986A75">
        <w:rPr>
          <w:rStyle w:val="TagStyle"/>
          <w:rtl/>
        </w:rPr>
        <w:t xml:space="preserve"> </w:t>
      </w:r>
      <w:r w:rsidRPr="00EF7B95">
        <w:rPr>
          <w:rStyle w:val="TagStyle"/>
          <w:rtl/>
        </w:rPr>
        <w:t>&lt;&lt; דובר_המשך &gt;&gt;</w:t>
      </w:r>
      <w:r>
        <w:rPr>
          <w:rtl/>
        </w:rPr>
        <w:t xml:space="preserve">   </w:t>
      </w:r>
    </w:p>
    <w:p w:rsidR="00C02703" w:rsidRDefault="00C02703" w:rsidP="00D91890">
      <w:pPr>
        <w:rPr>
          <w:rtl/>
          <w:lang w:eastAsia="he-IL"/>
        </w:rPr>
      </w:pPr>
    </w:p>
    <w:p w:rsidR="00C02703" w:rsidRDefault="00C02703" w:rsidP="0030282B">
      <w:pPr>
        <w:rPr>
          <w:rtl/>
        </w:rPr>
      </w:pPr>
      <w:bookmarkStart w:id="2786" w:name="_ETM_Q17_700065"/>
      <w:bookmarkEnd w:id="2786"/>
      <w:r>
        <w:rPr>
          <w:rFonts w:hint="cs"/>
          <w:rtl/>
          <w:lang w:eastAsia="he-IL"/>
        </w:rPr>
        <w:t xml:space="preserve">אני מכיר אותה מתפקידי הקודם. האמנה בסך הכול </w:t>
      </w:r>
      <w:bookmarkStart w:id="2787" w:name="_ETM_Q17_708358"/>
      <w:bookmarkEnd w:id="2787"/>
      <w:r>
        <w:rPr>
          <w:rFonts w:hint="cs"/>
          <w:rtl/>
          <w:lang w:eastAsia="he-IL"/>
        </w:rPr>
        <w:t xml:space="preserve">באה ומפרטת תוכניות הגנה לנשים מוכות, אמצעים שונים. </w:t>
      </w:r>
      <w:bookmarkStart w:id="2788" w:name="_ETM_Q17_715345"/>
      <w:bookmarkEnd w:id="2788"/>
      <w:r>
        <w:rPr>
          <w:rFonts w:hint="cs"/>
          <w:rtl/>
          <w:lang w:eastAsia="he-IL"/>
        </w:rPr>
        <w:t xml:space="preserve">אתה יודע מה? אני קרוב מאוד לנושא הזה. צר לי </w:t>
      </w:r>
      <w:bookmarkStart w:id="2789" w:name="_ETM_Q17_714366"/>
      <w:bookmarkEnd w:id="2789"/>
      <w:r>
        <w:rPr>
          <w:rFonts w:hint="cs"/>
          <w:rtl/>
          <w:lang w:eastAsia="he-IL"/>
        </w:rPr>
        <w:t xml:space="preserve">להגיד, אבל בתפקידי האחרון כיושב-ראש הכנסת, רעייתי אמרה שהיא צריכה </w:t>
      </w:r>
      <w:bookmarkStart w:id="2790" w:name="_ETM_Q17_719116"/>
      <w:bookmarkEnd w:id="2790"/>
      <w:r>
        <w:rPr>
          <w:rFonts w:hint="cs"/>
          <w:rtl/>
          <w:lang w:eastAsia="he-IL"/>
        </w:rPr>
        <w:t xml:space="preserve">לעשות משהו נוסף לטובת החברה, והיא הקימה ארגון של נשים </w:t>
      </w:r>
      <w:bookmarkStart w:id="2791" w:name="_ETM_Q17_729356"/>
      <w:bookmarkEnd w:id="2791"/>
      <w:r>
        <w:rPr>
          <w:rFonts w:hint="cs"/>
          <w:rtl/>
          <w:lang w:eastAsia="he-IL"/>
        </w:rPr>
        <w:t xml:space="preserve">שמרכז מנטוריות. </w:t>
      </w:r>
      <w:bookmarkStart w:id="2792" w:name="_ETM_Q17_502993"/>
      <w:bookmarkStart w:id="2793" w:name="_ETM_Q17_503073"/>
      <w:bookmarkStart w:id="2794" w:name="_ETM_Q17_286150"/>
      <w:bookmarkStart w:id="2795" w:name="TOR_Q18"/>
      <w:bookmarkEnd w:id="2792"/>
      <w:bookmarkEnd w:id="2793"/>
      <w:bookmarkEnd w:id="2794"/>
      <w:bookmarkEnd w:id="2795"/>
      <w:r>
        <w:rPr>
          <w:rFonts w:hint="cs"/>
          <w:rtl/>
        </w:rPr>
        <w:t xml:space="preserve">נשים ממעמד סוציו-אקונומי גבוה, נשים בסיבוב השלישי של החיים שלהן </w:t>
      </w:r>
      <w:bookmarkStart w:id="2796" w:name="_ETM_Q18_132000"/>
      <w:bookmarkEnd w:id="2796"/>
      <w:r>
        <w:rPr>
          <w:rFonts w:hint="cs"/>
          <w:rtl/>
        </w:rPr>
        <w:t xml:space="preserve">או השני </w:t>
      </w:r>
      <w:r>
        <w:rPr>
          <w:rtl/>
        </w:rPr>
        <w:t>–</w:t>
      </w:r>
      <w:r>
        <w:rPr>
          <w:rFonts w:hint="cs"/>
          <w:rtl/>
        </w:rPr>
        <w:t xml:space="preserve"> </w:t>
      </w:r>
      <w:bookmarkStart w:id="2797" w:name="_ETM_Q18_139000"/>
      <w:bookmarkEnd w:id="2797"/>
      <w:r>
        <w:rPr>
          <w:rFonts w:hint="cs"/>
          <w:rtl/>
        </w:rPr>
        <w:t xml:space="preserve">מה קורה לנשים מוכות אחרי שהן עוזבות את המקלט יחד עם ילדיהן? או </w:t>
      </w:r>
      <w:r>
        <w:rPr>
          <w:rFonts w:hint="cs"/>
          <w:rtl/>
        </w:rPr>
        <w:lastRenderedPageBreak/>
        <w:t xml:space="preserve">שהן </w:t>
      </w:r>
      <w:bookmarkStart w:id="2798" w:name="_ETM_Q18_148000"/>
      <w:bookmarkEnd w:id="2798"/>
      <w:r>
        <w:rPr>
          <w:rFonts w:hint="cs"/>
          <w:rtl/>
        </w:rPr>
        <w:t xml:space="preserve">הולכות לעיר אחרת כדי להרחיק אותן מהבעל המכה, ואם הן נשארות במקום, זה עוד יותר קשה. הן מגיעות לאותו </w:t>
      </w:r>
      <w:bookmarkStart w:id="2799" w:name="_ETM_Q18_150000"/>
      <w:bookmarkEnd w:id="2799"/>
      <w:r>
        <w:rPr>
          <w:rFonts w:hint="cs"/>
          <w:rtl/>
        </w:rPr>
        <w:t xml:space="preserve">מקום </w:t>
      </w:r>
      <w:bookmarkStart w:id="2800" w:name="_ETM_Q18_153000"/>
      <w:bookmarkEnd w:id="2800"/>
      <w:r>
        <w:rPr>
          <w:rFonts w:hint="cs"/>
          <w:rtl/>
        </w:rPr>
        <w:t xml:space="preserve">חדש, לא יודעות לרשום את הילדים לבתי </w:t>
      </w:r>
      <w:bookmarkStart w:id="2801" w:name="_ETM_Q18_159000"/>
      <w:bookmarkEnd w:id="2801"/>
      <w:r>
        <w:rPr>
          <w:rFonts w:hint="cs"/>
          <w:rtl/>
        </w:rPr>
        <w:t xml:space="preserve">הספר, לא לפתוח חשבון בנק, לא לחפש עבודה, לא לעשות </w:t>
      </w:r>
      <w:bookmarkStart w:id="2802" w:name="_ETM_Q18_164000"/>
      <w:bookmarkEnd w:id="2802"/>
      <w:r>
        <w:rPr>
          <w:rFonts w:hint="cs"/>
          <w:rtl/>
        </w:rPr>
        <w:t xml:space="preserve">את הצעדים הראשונים הכלכליים, לא לחתום על חוזה שכירות. ויש </w:t>
      </w:r>
      <w:bookmarkStart w:id="2803" w:name="_ETM_Q18_169000"/>
      <w:bookmarkEnd w:id="2803"/>
      <w:r>
        <w:rPr>
          <w:rFonts w:hint="cs"/>
          <w:rtl/>
        </w:rPr>
        <w:t xml:space="preserve">כרגע 40 נשים שילוו את הנשים האלה במשך שנה-שנה </w:t>
      </w:r>
      <w:bookmarkStart w:id="2804" w:name="_ETM_Q18_170000"/>
      <w:bookmarkEnd w:id="2804"/>
      <w:r>
        <w:rPr>
          <w:rFonts w:hint="cs"/>
          <w:rtl/>
        </w:rPr>
        <w:t>וחצי, כמנטוריות - -</w:t>
      </w:r>
    </w:p>
    <w:p w:rsidR="00C02703" w:rsidRDefault="00C02703" w:rsidP="00F67249">
      <w:pPr>
        <w:rPr>
          <w:rtl/>
        </w:rPr>
      </w:pPr>
    </w:p>
    <w:p w:rsidR="00C02703" w:rsidRDefault="00C02703" w:rsidP="00F67249">
      <w:pPr>
        <w:pStyle w:val="af6"/>
        <w:keepNext/>
        <w:rPr>
          <w:rtl/>
        </w:rPr>
      </w:pPr>
      <w:r w:rsidRPr="008B0927">
        <w:rPr>
          <w:rStyle w:val="TagStyle"/>
          <w:rtl/>
        </w:rPr>
        <w:t xml:space="preserve"> &lt;&lt; יור &gt;&gt; </w:t>
      </w:r>
      <w:r>
        <w:rPr>
          <w:rtl/>
        </w:rPr>
        <w:t>היו"ר אופיר כץ:</w:t>
      </w:r>
      <w:r w:rsidRPr="008B0927">
        <w:rPr>
          <w:rStyle w:val="TagStyle"/>
          <w:rtl/>
        </w:rPr>
        <w:t xml:space="preserve"> &lt;&lt; יור &gt;&gt;</w:t>
      </w:r>
      <w:r>
        <w:rPr>
          <w:rtl/>
        </w:rPr>
        <w:t xml:space="preserve">   </w:t>
      </w:r>
    </w:p>
    <w:p w:rsidR="00C02703" w:rsidRDefault="00C02703" w:rsidP="00D91890">
      <w:pPr>
        <w:rPr>
          <w:rtl/>
          <w:lang w:eastAsia="he-IL"/>
        </w:rPr>
      </w:pPr>
    </w:p>
    <w:p w:rsidR="00C02703" w:rsidRPr="005D4D51" w:rsidRDefault="00C02703" w:rsidP="00F67249">
      <w:pPr>
        <w:rPr>
          <w:rtl/>
          <w:lang w:eastAsia="he-IL"/>
        </w:rPr>
      </w:pPr>
      <w:bookmarkStart w:id="2805" w:name="_ETM_Q18_173000"/>
      <w:bookmarkEnd w:id="2805"/>
      <w:r>
        <w:rPr>
          <w:rFonts w:hint="cs"/>
          <w:rtl/>
          <w:lang w:eastAsia="he-IL"/>
        </w:rPr>
        <w:t>כל הכבוד.</w:t>
      </w:r>
    </w:p>
    <w:p w:rsidR="00C02703" w:rsidRDefault="00C02703" w:rsidP="00F67249">
      <w:pPr>
        <w:rPr>
          <w:rtl/>
          <w:lang w:eastAsia="he-IL"/>
        </w:rPr>
      </w:pPr>
    </w:p>
    <w:p w:rsidR="00C02703" w:rsidRDefault="00C02703" w:rsidP="00F67249">
      <w:pPr>
        <w:pStyle w:val="-"/>
        <w:keepNext/>
        <w:rPr>
          <w:rtl/>
        </w:rPr>
      </w:pPr>
      <w:bookmarkStart w:id="2806" w:name="ET_speakercontinue_5084_2"/>
      <w:r w:rsidRPr="008B0927">
        <w:rPr>
          <w:rStyle w:val="TagStyle"/>
          <w:rtl/>
        </w:rPr>
        <w:t xml:space="preserve"> &lt;&lt; דובר_המשך &gt;&gt; </w:t>
      </w:r>
      <w:r>
        <w:rPr>
          <w:rtl/>
        </w:rPr>
        <w:t>מיקי לוי (יש עתיד):</w:t>
      </w:r>
      <w:r w:rsidRPr="008B0927">
        <w:rPr>
          <w:rStyle w:val="TagStyle"/>
          <w:rtl/>
        </w:rPr>
        <w:t xml:space="preserve"> &lt;&lt; דובר_המשך &gt;&gt;</w:t>
      </w:r>
      <w:r>
        <w:rPr>
          <w:rtl/>
        </w:rPr>
        <w:t xml:space="preserve">   </w:t>
      </w:r>
      <w:bookmarkEnd w:id="280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 - בנפשנו הדבר. מכיוון שזה כך, היא גררה אותי כמעט לכל המקלטים. היא גררה אותי </w:t>
      </w:r>
      <w:bookmarkStart w:id="2807" w:name="_ETM_Q18_174000"/>
      <w:bookmarkEnd w:id="2807"/>
      <w:r>
        <w:rPr>
          <w:rFonts w:hint="cs"/>
          <w:rtl/>
          <w:lang w:eastAsia="he-IL"/>
        </w:rPr>
        <w:t>אפילו למקלט בחוץ לארץ באחד מהביקורים שנשלחתי ביקור מדיני. ואני אומר לך: אני מכיר את הנושא הזה. נשים מוכות הן מכה חברתית. אל תבטלו את אמנת איסטנבול</w:t>
      </w:r>
      <w:bookmarkStart w:id="2808" w:name="_ETM_Q18_190000"/>
      <w:bookmarkEnd w:id="2808"/>
      <w:r>
        <w:rPr>
          <w:rFonts w:hint="cs"/>
          <w:rtl/>
          <w:lang w:eastAsia="he-IL"/>
        </w:rPr>
        <w:t xml:space="preserve"> בגלל טירוף של אדם כזה או אחר. זה מאוד מאוד</w:t>
      </w:r>
      <w:bookmarkStart w:id="2809" w:name="_ETM_Q18_204000"/>
      <w:bookmarkEnd w:id="2809"/>
      <w:r>
        <w:rPr>
          <w:rFonts w:hint="cs"/>
          <w:rtl/>
          <w:lang w:eastAsia="he-IL"/>
        </w:rPr>
        <w:t xml:space="preserve"> מאוד חשוב. האמנה מכילה תוכניות חברתיות לטיפול. ממה מפחדים? תחתמו. לא תרצו אחר כך </w:t>
      </w:r>
      <w:r>
        <w:rPr>
          <w:rtl/>
          <w:lang w:eastAsia="he-IL"/>
        </w:rPr>
        <w:t>–</w:t>
      </w:r>
      <w:r>
        <w:rPr>
          <w:rFonts w:hint="cs"/>
          <w:rtl/>
          <w:lang w:eastAsia="he-IL"/>
        </w:rPr>
        <w:t xml:space="preserve"> תבטלו, או לפחות לפני שחותמים על </w:t>
      </w:r>
      <w:bookmarkStart w:id="2810" w:name="_ETM_Q18_217000"/>
      <w:bookmarkEnd w:id="2810"/>
      <w:r>
        <w:rPr>
          <w:rFonts w:hint="cs"/>
          <w:rtl/>
          <w:lang w:eastAsia="he-IL"/>
        </w:rPr>
        <w:t xml:space="preserve">ההסכם הקואליציוני, תשלחו איזה שניים, שלושה עורכי-דין, ושתי נשים ביניהם, </w:t>
      </w:r>
      <w:bookmarkStart w:id="2811" w:name="_ETM_Q18_222000"/>
      <w:bookmarkEnd w:id="2811"/>
      <w:r>
        <w:rPr>
          <w:rFonts w:hint="cs"/>
          <w:rtl/>
          <w:lang w:eastAsia="he-IL"/>
        </w:rPr>
        <w:t>כדי שיהיה ייצוג הולם, לבחון אותה.</w:t>
      </w:r>
      <w:bookmarkStart w:id="2812" w:name="_ETM_Q18_226000"/>
      <w:bookmarkEnd w:id="2812"/>
      <w:r>
        <w:rPr>
          <w:rFonts w:hint="cs"/>
          <w:rtl/>
          <w:lang w:eastAsia="he-IL"/>
        </w:rPr>
        <w:t xml:space="preserve"> ואני אומר לך: אני מצפה מכם לעשות את כל המאמצים שהגזענים לא ינצחו פה. </w:t>
      </w:r>
      <w:bookmarkStart w:id="2813" w:name="_ETM_Q18_236000"/>
      <w:bookmarkEnd w:id="2813"/>
      <w:r>
        <w:rPr>
          <w:rFonts w:hint="cs"/>
          <w:rtl/>
          <w:lang w:eastAsia="he-IL"/>
        </w:rPr>
        <w:t xml:space="preserve">אסור לבטל את האמנה הזאת. אסור, למרות שחתמתם </w:t>
      </w:r>
      <w:bookmarkStart w:id="2814" w:name="_ETM_Q18_241000"/>
      <w:bookmarkEnd w:id="2814"/>
      <w:r>
        <w:rPr>
          <w:rFonts w:hint="cs"/>
          <w:rtl/>
          <w:lang w:eastAsia="he-IL"/>
        </w:rPr>
        <w:t xml:space="preserve">על ההסכם יחד עם סמוטריץ', תמצאו את </w:t>
      </w:r>
      <w:bookmarkStart w:id="2815" w:name="_ETM_Q18_243000"/>
      <w:bookmarkEnd w:id="2815"/>
      <w:r>
        <w:rPr>
          <w:rFonts w:hint="cs"/>
          <w:rtl/>
          <w:lang w:eastAsia="he-IL"/>
        </w:rPr>
        <w:t>הדרך לבטל את הסעיף הזה. מאוד יכול להיות שמי שחתם</w:t>
      </w:r>
      <w:bookmarkStart w:id="2816" w:name="_ETM_Q18_240000"/>
      <w:bookmarkEnd w:id="2816"/>
      <w:r>
        <w:rPr>
          <w:rFonts w:hint="cs"/>
          <w:rtl/>
          <w:lang w:eastAsia="he-IL"/>
        </w:rPr>
        <w:t xml:space="preserve"> לא ידע על מה הוא חותם. מאוד מאוד יכול להיות, </w:t>
      </w:r>
      <w:bookmarkStart w:id="2817" w:name="_ETM_Q18_254000"/>
      <w:bookmarkEnd w:id="2817"/>
      <w:r>
        <w:rPr>
          <w:rFonts w:hint="cs"/>
          <w:rtl/>
          <w:lang w:eastAsia="he-IL"/>
        </w:rPr>
        <w:t>אני אומר לך את זה חד וחלק.</w:t>
      </w:r>
    </w:p>
    <w:p w:rsidR="00C02703" w:rsidRDefault="00C02703" w:rsidP="00F67249">
      <w:pPr>
        <w:rPr>
          <w:rtl/>
          <w:lang w:eastAsia="he-IL"/>
        </w:rPr>
      </w:pPr>
      <w:bookmarkStart w:id="2818" w:name="_ETM_Q18_257000"/>
      <w:bookmarkEnd w:id="2818"/>
    </w:p>
    <w:p w:rsidR="00C02703" w:rsidRDefault="00C02703" w:rsidP="00F67249">
      <w:pPr>
        <w:rPr>
          <w:rtl/>
          <w:lang w:eastAsia="he-IL"/>
        </w:rPr>
      </w:pPr>
      <w:r>
        <w:rPr>
          <w:rFonts w:hint="cs"/>
          <w:rtl/>
          <w:lang w:eastAsia="he-IL"/>
        </w:rPr>
        <w:t xml:space="preserve">מפלגת נעם, כוכבת חדשה, </w:t>
      </w:r>
      <w:bookmarkStart w:id="2819" w:name="_ETM_Q18_258000"/>
      <w:bookmarkEnd w:id="2819"/>
      <w:r>
        <w:rPr>
          <w:rFonts w:hint="cs"/>
          <w:rtl/>
          <w:lang w:eastAsia="he-IL"/>
        </w:rPr>
        <w:t xml:space="preserve">מפלגה של איש אחד. מפלגה גזענית. תוך שבוע </w:t>
      </w:r>
      <w:bookmarkStart w:id="2820" w:name="_ETM_Q18_266000"/>
      <w:bookmarkEnd w:id="2820"/>
      <w:r>
        <w:rPr>
          <w:rFonts w:hint="cs"/>
          <w:rtl/>
          <w:lang w:eastAsia="he-IL"/>
        </w:rPr>
        <w:t xml:space="preserve">שתי רשימות, והם אומרים: כן, אלה רשימות שלנו. אני שמח </w:t>
      </w:r>
      <w:bookmarkStart w:id="2821" w:name="_ETM_Q18_273000"/>
      <w:bookmarkEnd w:id="2821"/>
      <w:r>
        <w:rPr>
          <w:rFonts w:hint="cs"/>
          <w:rtl/>
          <w:lang w:eastAsia="he-IL"/>
        </w:rPr>
        <w:t xml:space="preserve">שחבר הכנסת נתניהו הוקיע, אבל הוא חתם על ההסכמים איתם. </w:t>
      </w:r>
      <w:bookmarkStart w:id="2822" w:name="_ETM_Q18_269000"/>
      <w:bookmarkEnd w:id="2822"/>
      <w:r>
        <w:rPr>
          <w:rFonts w:hint="cs"/>
          <w:rtl/>
          <w:lang w:eastAsia="he-IL"/>
        </w:rPr>
        <w:t xml:space="preserve">וההסכמים אומרים את אותם דברים. בהתחלה רשימה של חברים </w:t>
      </w:r>
      <w:bookmarkStart w:id="2823" w:name="_ETM_Q18_278000"/>
      <w:bookmarkEnd w:id="2823"/>
      <w:r>
        <w:rPr>
          <w:rFonts w:hint="cs"/>
          <w:rtl/>
          <w:lang w:eastAsia="he-IL"/>
        </w:rPr>
        <w:t xml:space="preserve">מהקהילה הלהט"בית, איך יהיה צורך להדיר את רגליהם מכול מיני </w:t>
      </w:r>
      <w:bookmarkStart w:id="2824" w:name="_ETM_Q18_282000"/>
      <w:bookmarkEnd w:id="2824"/>
      <w:r>
        <w:rPr>
          <w:rFonts w:hint="cs"/>
          <w:rtl/>
          <w:lang w:eastAsia="he-IL"/>
        </w:rPr>
        <w:t xml:space="preserve">מקומות, ארגונים, אקדמיה ושות', וזה מצטרף למשהו שאני מכיר מתפקידיי </w:t>
      </w:r>
      <w:bookmarkStart w:id="2825" w:name="_ETM_Q18_299000"/>
      <w:bookmarkEnd w:id="2825"/>
      <w:r>
        <w:rPr>
          <w:rFonts w:hint="cs"/>
          <w:rtl/>
          <w:lang w:eastAsia="he-IL"/>
        </w:rPr>
        <w:t xml:space="preserve">הקודמים </w:t>
      </w:r>
      <w:r>
        <w:rPr>
          <w:rFonts w:hint="eastAsia"/>
          <w:rtl/>
          <w:lang w:eastAsia="he-IL"/>
        </w:rPr>
        <w:t>–</w:t>
      </w:r>
      <w:r>
        <w:rPr>
          <w:rFonts w:hint="cs"/>
          <w:rtl/>
          <w:lang w:eastAsia="he-IL"/>
        </w:rPr>
        <w:t xml:space="preserve"> חבר הכנסת סמוטריץ' הוביל יחד עם אחרים את </w:t>
      </w:r>
      <w:bookmarkStart w:id="2826" w:name="_ETM_Q18_300000"/>
      <w:bookmarkEnd w:id="2826"/>
      <w:r>
        <w:rPr>
          <w:rFonts w:hint="cs"/>
          <w:rtl/>
          <w:lang w:eastAsia="he-IL"/>
        </w:rPr>
        <w:t>מצעד הבהמות. זה מתאים בדיוק כמו כפפה ליד שחבר הכנ</w:t>
      </w:r>
      <w:bookmarkStart w:id="2827" w:name="_ETM_Q18_311000"/>
      <w:bookmarkEnd w:id="2827"/>
      <w:r>
        <w:rPr>
          <w:rFonts w:hint="cs"/>
          <w:rtl/>
          <w:lang w:eastAsia="he-IL"/>
        </w:rPr>
        <w:t xml:space="preserve">סת סמוטריץ' מתחבר לחבר הכנסת אבי מעוז. נעם </w:t>
      </w:r>
      <w:r>
        <w:rPr>
          <w:rFonts w:hint="eastAsia"/>
          <w:rtl/>
          <w:lang w:eastAsia="he-IL"/>
        </w:rPr>
        <w:t>–</w:t>
      </w:r>
      <w:r>
        <w:rPr>
          <w:rFonts w:hint="cs"/>
          <w:rtl/>
          <w:lang w:eastAsia="he-IL"/>
        </w:rPr>
        <w:t xml:space="preserve"> כל </w:t>
      </w:r>
      <w:bookmarkStart w:id="2828" w:name="_ETM_Q18_321000"/>
      <w:bookmarkEnd w:id="2828"/>
      <w:r>
        <w:rPr>
          <w:rFonts w:hint="cs"/>
          <w:rtl/>
          <w:lang w:eastAsia="he-IL"/>
        </w:rPr>
        <w:t xml:space="preserve">כך לא מתלבש, השם הזה. </w:t>
      </w:r>
      <w:bookmarkStart w:id="2829" w:name="_ETM_Q18_324000"/>
      <w:bookmarkEnd w:id="2829"/>
      <w:r>
        <w:rPr>
          <w:rFonts w:hint="cs"/>
          <w:rtl/>
          <w:lang w:eastAsia="he-IL"/>
        </w:rPr>
        <w:t xml:space="preserve">הומופובים, גזענים. </w:t>
      </w:r>
    </w:p>
    <w:p w:rsidR="00C02703" w:rsidRDefault="00C02703" w:rsidP="00F67249">
      <w:pPr>
        <w:rPr>
          <w:rtl/>
          <w:lang w:eastAsia="he-IL"/>
        </w:rPr>
      </w:pPr>
    </w:p>
    <w:p w:rsidR="00C02703" w:rsidRDefault="00C02703" w:rsidP="00F67249">
      <w:pPr>
        <w:rPr>
          <w:rtl/>
          <w:lang w:eastAsia="he-IL"/>
        </w:rPr>
      </w:pPr>
      <w:bookmarkStart w:id="2830" w:name="_ETM_Q18_332000"/>
      <w:bookmarkEnd w:id="2830"/>
      <w:r>
        <w:rPr>
          <w:rFonts w:hint="cs"/>
          <w:rtl/>
          <w:lang w:eastAsia="he-IL"/>
        </w:rPr>
        <w:t xml:space="preserve">אני שמח על </w:t>
      </w:r>
      <w:bookmarkStart w:id="2831" w:name="_ETM_Q18_337000"/>
      <w:bookmarkEnd w:id="2831"/>
      <w:r>
        <w:rPr>
          <w:rFonts w:hint="cs"/>
          <w:rtl/>
          <w:lang w:eastAsia="he-IL"/>
        </w:rPr>
        <w:t xml:space="preserve">המחאה החברתית שקמה במדינת ישראל ב-48 השעות האחרונות, של בתי </w:t>
      </w:r>
      <w:bookmarkStart w:id="2832" w:name="_ETM_Q18_344000"/>
      <w:bookmarkEnd w:id="2832"/>
      <w:r>
        <w:rPr>
          <w:rFonts w:hint="cs"/>
          <w:rtl/>
          <w:lang w:eastAsia="he-IL"/>
        </w:rPr>
        <w:t>עסק, של ארגונים. ראיתי סרטון שבו רופאי רמב"ם, בית החולים רמב"ם</w:t>
      </w:r>
      <w:bookmarkStart w:id="2833" w:name="_ETM_Q18_355000"/>
      <w:bookmarkEnd w:id="2833"/>
      <w:r>
        <w:rPr>
          <w:rFonts w:hint="cs"/>
          <w:rtl/>
          <w:lang w:eastAsia="he-IL"/>
        </w:rPr>
        <w:t xml:space="preserve"> בחיפה, כל אחד אומר את דברו בנוגע לנושא הזה של </w:t>
      </w:r>
      <w:bookmarkStart w:id="2834" w:name="_ETM_Q18_362000"/>
      <w:bookmarkEnd w:id="2834"/>
      <w:r>
        <w:rPr>
          <w:rFonts w:hint="cs"/>
          <w:rtl/>
          <w:lang w:eastAsia="he-IL"/>
        </w:rPr>
        <w:t xml:space="preserve">ההדרה, של חוסר טיפול, של חוסר מתן מענה או </w:t>
      </w:r>
      <w:bookmarkStart w:id="2835" w:name="_ETM_Q18_359000"/>
      <w:bookmarkEnd w:id="2835"/>
      <w:r>
        <w:rPr>
          <w:rFonts w:hint="cs"/>
          <w:rtl/>
          <w:lang w:eastAsia="he-IL"/>
        </w:rPr>
        <w:t xml:space="preserve">שירות בגלל השתייכותו של אותו מבקש שירות. </w:t>
      </w:r>
      <w:bookmarkStart w:id="2836" w:name="_ETM_Q18_375000"/>
      <w:bookmarkStart w:id="2837" w:name="_ETM_Q18_376000"/>
      <w:bookmarkEnd w:id="2836"/>
      <w:bookmarkEnd w:id="2837"/>
      <w:r>
        <w:rPr>
          <w:rFonts w:hint="cs"/>
          <w:rtl/>
          <w:lang w:eastAsia="he-IL"/>
        </w:rPr>
        <w:t xml:space="preserve">לא יכול להיות </w:t>
      </w:r>
      <w:bookmarkStart w:id="2838" w:name="_ETM_Q18_377000"/>
      <w:bookmarkEnd w:id="2838"/>
      <w:r>
        <w:rPr>
          <w:rFonts w:hint="cs"/>
          <w:rtl/>
          <w:lang w:eastAsia="he-IL"/>
        </w:rPr>
        <w:t>ששתי נערות שהולכות יחד וייכנסו למסעדה, יבוא בעל המסעדה</w:t>
      </w:r>
      <w:bookmarkStart w:id="2839" w:name="_ETM_Q18_374000"/>
      <w:bookmarkEnd w:id="2839"/>
      <w:r>
        <w:rPr>
          <w:rFonts w:hint="cs"/>
          <w:rtl/>
          <w:lang w:eastAsia="he-IL"/>
        </w:rPr>
        <w:t xml:space="preserve"> ובגלל שזה בניגוד לאמונתו-תורתו, יגיד להן: אתן לא נכנסות. </w:t>
      </w:r>
      <w:bookmarkStart w:id="2840" w:name="_ETM_Q18_386000"/>
      <w:bookmarkEnd w:id="2840"/>
      <w:r>
        <w:rPr>
          <w:rFonts w:hint="cs"/>
          <w:rtl/>
          <w:lang w:eastAsia="he-IL"/>
        </w:rPr>
        <w:t xml:space="preserve">אם עד היום היה אפשר להעמיד אותו לדין, מה שמבקשים </w:t>
      </w:r>
      <w:bookmarkStart w:id="2841" w:name="_ETM_Q18_390000"/>
      <w:bookmarkEnd w:id="2841"/>
      <w:r>
        <w:rPr>
          <w:rFonts w:hint="cs"/>
          <w:rtl/>
          <w:lang w:eastAsia="he-IL"/>
        </w:rPr>
        <w:t xml:space="preserve">הגזענים האלה זה לבטל את הסעיף הזה כדי שלא נוכל </w:t>
      </w:r>
      <w:bookmarkStart w:id="2842" w:name="_ETM_Q18_388000"/>
      <w:bookmarkEnd w:id="2842"/>
      <w:r>
        <w:rPr>
          <w:rFonts w:hint="cs"/>
          <w:rtl/>
          <w:lang w:eastAsia="he-IL"/>
        </w:rPr>
        <w:t xml:space="preserve">להעמיד אותו לדין. </w:t>
      </w:r>
      <w:bookmarkStart w:id="2843" w:name="_ETM_Q18_391000"/>
      <w:bookmarkStart w:id="2844" w:name="_ETM_Q18_352129"/>
      <w:bookmarkEnd w:id="2843"/>
      <w:bookmarkEnd w:id="2844"/>
      <w:r>
        <w:rPr>
          <w:rFonts w:hint="cs"/>
          <w:rtl/>
          <w:lang w:eastAsia="he-IL"/>
        </w:rPr>
        <w:t>ויבואו לבית החולים, אמרה חברת הכנסת סטרוק,</w:t>
      </w:r>
      <w:bookmarkStart w:id="2845" w:name="_ETM_Q18_399000"/>
      <w:bookmarkEnd w:id="2845"/>
      <w:r>
        <w:rPr>
          <w:rFonts w:hint="cs"/>
          <w:rtl/>
          <w:lang w:eastAsia="he-IL"/>
        </w:rPr>
        <w:t xml:space="preserve"> והחרה אחריה חבר הכנסת רוטמן </w:t>
      </w:r>
      <w:r>
        <w:rPr>
          <w:rtl/>
          <w:lang w:eastAsia="he-IL"/>
        </w:rPr>
        <w:t>–</w:t>
      </w:r>
      <w:r>
        <w:rPr>
          <w:rFonts w:hint="cs"/>
          <w:rtl/>
          <w:lang w:eastAsia="he-IL"/>
        </w:rPr>
        <w:t xml:space="preserve"> כן, </w:t>
      </w:r>
      <w:r>
        <w:rPr>
          <w:rFonts w:hint="cs"/>
          <w:rtl/>
          <w:lang w:eastAsia="he-IL"/>
        </w:rPr>
        <w:lastRenderedPageBreak/>
        <w:t xml:space="preserve">זה כתוב בהסכמים </w:t>
      </w:r>
      <w:bookmarkStart w:id="2846" w:name="_ETM_Q18_408000"/>
      <w:bookmarkEnd w:id="2846"/>
      <w:r>
        <w:rPr>
          <w:rFonts w:hint="cs"/>
          <w:rtl/>
          <w:lang w:eastAsia="he-IL"/>
        </w:rPr>
        <w:t xml:space="preserve">הקואליציוניים. אנחנו נעמוד על זה. אתם השתגעתם? חברים, אתם מדירים </w:t>
      </w:r>
      <w:bookmarkStart w:id="2847" w:name="_ETM_Q18_411000"/>
      <w:bookmarkEnd w:id="2847"/>
      <w:r>
        <w:rPr>
          <w:rFonts w:hint="cs"/>
          <w:rtl/>
          <w:lang w:eastAsia="he-IL"/>
        </w:rPr>
        <w:t xml:space="preserve">קהילות שלמות, כי מחר זה יהיה נגד, לצורך העניין, אני </w:t>
      </w:r>
      <w:bookmarkStart w:id="2848" w:name="_ETM_Q18_422000"/>
      <w:bookmarkEnd w:id="2848"/>
      <w:r>
        <w:rPr>
          <w:rFonts w:hint="cs"/>
          <w:rtl/>
          <w:lang w:eastAsia="he-IL"/>
        </w:rPr>
        <w:t xml:space="preserve">מתנצל, אני לא יודע מה, החרדים, הכורדים, המרוקאים, ומי שלא ייראה לו הסלנג העירקי </w:t>
      </w:r>
      <w:r>
        <w:rPr>
          <w:rFonts w:hint="eastAsia"/>
          <w:rtl/>
          <w:lang w:eastAsia="he-IL"/>
        </w:rPr>
        <w:t>–</w:t>
      </w:r>
      <w:r>
        <w:rPr>
          <w:rFonts w:hint="cs"/>
          <w:rtl/>
          <w:lang w:eastAsia="he-IL"/>
        </w:rPr>
        <w:t xml:space="preserve"> גם נגד העירקים.</w:t>
      </w:r>
    </w:p>
    <w:p w:rsidR="00C02703" w:rsidRDefault="00C02703" w:rsidP="00F67249">
      <w:pPr>
        <w:rPr>
          <w:rtl/>
          <w:lang w:eastAsia="he-IL"/>
        </w:rPr>
      </w:pPr>
      <w:bookmarkStart w:id="2849" w:name="_ETM_Q18_428000"/>
      <w:bookmarkStart w:id="2850" w:name="_ETM_Q18_396000"/>
      <w:bookmarkEnd w:id="2849"/>
      <w:bookmarkEnd w:id="2850"/>
    </w:p>
    <w:p w:rsidR="00C02703" w:rsidRDefault="00C02703" w:rsidP="00F67249">
      <w:pPr>
        <w:pStyle w:val="af6"/>
        <w:keepNext/>
        <w:rPr>
          <w:rtl/>
        </w:rPr>
      </w:pPr>
      <w:r w:rsidRPr="008B0927">
        <w:rPr>
          <w:rStyle w:val="TagStyle"/>
          <w:rtl/>
        </w:rPr>
        <w:t xml:space="preserve"> &lt;&lt; יור &gt;&gt; </w:t>
      </w:r>
      <w:r>
        <w:rPr>
          <w:rtl/>
        </w:rPr>
        <w:t>היו"ר אופיר כץ:</w:t>
      </w:r>
      <w:r w:rsidRPr="008B0927">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צריך </w:t>
      </w:r>
      <w:bookmarkStart w:id="2851" w:name="_ETM_Q18_431000"/>
      <w:bookmarkEnd w:id="2851"/>
      <w:r>
        <w:rPr>
          <w:rFonts w:hint="cs"/>
          <w:rtl/>
          <w:lang w:eastAsia="he-IL"/>
        </w:rPr>
        <w:t>להביא דוגמאות כדי להמחיש לנו.</w:t>
      </w:r>
    </w:p>
    <w:p w:rsidR="00C02703" w:rsidRDefault="00C02703" w:rsidP="00F67249">
      <w:pPr>
        <w:rPr>
          <w:rtl/>
          <w:lang w:eastAsia="he-IL"/>
        </w:rPr>
      </w:pPr>
    </w:p>
    <w:p w:rsidR="00C02703" w:rsidRDefault="00C02703" w:rsidP="00F67249">
      <w:pPr>
        <w:pStyle w:val="-"/>
        <w:keepNext/>
        <w:rPr>
          <w:rtl/>
        </w:rPr>
      </w:pPr>
      <w:r w:rsidRPr="00501422">
        <w:rPr>
          <w:rStyle w:val="TagStyle"/>
          <w:rtl/>
        </w:rPr>
        <w:t xml:space="preserve"> &lt;&lt; דובר_המשך &gt;&gt; </w:t>
      </w:r>
      <w:r>
        <w:rPr>
          <w:rtl/>
        </w:rPr>
        <w:t>מיקי לוי (יש עתיד):</w:t>
      </w:r>
      <w:r w:rsidRPr="00501422">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852" w:name="_ETM_Q18_439000"/>
      <w:bookmarkEnd w:id="2852"/>
      <w:r>
        <w:rPr>
          <w:rFonts w:hint="cs"/>
          <w:rtl/>
          <w:lang w:eastAsia="he-IL"/>
        </w:rPr>
        <w:t xml:space="preserve">אסור לעשות את זה. </w:t>
      </w:r>
      <w:bookmarkStart w:id="2853" w:name="_ETM_Q18_441000"/>
      <w:bookmarkEnd w:id="2853"/>
      <w:r>
        <w:rPr>
          <w:rFonts w:hint="cs"/>
          <w:rtl/>
          <w:lang w:eastAsia="he-IL"/>
        </w:rPr>
        <w:t>אני מצפה מכם, חבריי בליכוד - -</w:t>
      </w:r>
      <w:r w:rsidR="007C0F4E">
        <w:rPr>
          <w:rFonts w:hint="cs"/>
          <w:rtl/>
          <w:lang w:eastAsia="he-IL"/>
        </w:rPr>
        <w:t xml:space="preserve"> -</w:t>
      </w:r>
    </w:p>
    <w:p w:rsidR="00C02703" w:rsidRDefault="00C02703" w:rsidP="00F67249">
      <w:pPr>
        <w:rPr>
          <w:rtl/>
          <w:lang w:eastAsia="he-IL"/>
        </w:rPr>
      </w:pPr>
    </w:p>
    <w:p w:rsidR="00C02703" w:rsidRDefault="00C02703" w:rsidP="00F67249">
      <w:pPr>
        <w:pStyle w:val="af6"/>
        <w:keepNext/>
        <w:rPr>
          <w:rtl/>
        </w:rPr>
      </w:pPr>
      <w:r w:rsidRPr="00501422">
        <w:rPr>
          <w:rStyle w:val="TagStyle"/>
          <w:rtl/>
        </w:rPr>
        <w:t xml:space="preserve"> &lt;&lt; יור &gt;&gt; </w:t>
      </w:r>
      <w:r>
        <w:rPr>
          <w:rtl/>
        </w:rPr>
        <w:t>היו"ר אופיר כץ:</w:t>
      </w:r>
      <w:r w:rsidRPr="00501422">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854" w:name="_ETM_Q18_440000"/>
      <w:bookmarkEnd w:id="2854"/>
      <w:r>
        <w:rPr>
          <w:rFonts w:hint="cs"/>
          <w:rtl/>
          <w:lang w:eastAsia="he-IL"/>
        </w:rPr>
        <w:t xml:space="preserve">מיקי, אני אגיד לך </w:t>
      </w:r>
      <w:bookmarkStart w:id="2855" w:name="_ETM_Q18_443000"/>
      <w:bookmarkEnd w:id="2855"/>
      <w:r>
        <w:rPr>
          <w:rFonts w:hint="cs"/>
          <w:rtl/>
          <w:lang w:eastAsia="he-IL"/>
        </w:rPr>
        <w:t xml:space="preserve">משהו: אצלנו בחוקת הליכוד אחת ממטרות התנועה זה </w:t>
      </w:r>
      <w:bookmarkStart w:id="2856" w:name="_ETM_Q18_442000"/>
      <w:bookmarkEnd w:id="2856"/>
      <w:r>
        <w:rPr>
          <w:rFonts w:hint="cs"/>
          <w:rtl/>
          <w:lang w:eastAsia="he-IL"/>
        </w:rPr>
        <w:t>מניעת כל אפליה על רקע דת, נטייה מינית - -</w:t>
      </w:r>
    </w:p>
    <w:p w:rsidR="00C02703" w:rsidRDefault="00C02703" w:rsidP="00F67249">
      <w:pPr>
        <w:rPr>
          <w:rtl/>
          <w:lang w:eastAsia="he-IL"/>
        </w:rPr>
      </w:pPr>
      <w:bookmarkStart w:id="2857" w:name="_ETM_Q18_448000"/>
      <w:bookmarkEnd w:id="2857"/>
    </w:p>
    <w:p w:rsidR="00C02703" w:rsidRDefault="00C02703" w:rsidP="00F67249">
      <w:pPr>
        <w:pStyle w:val="-"/>
        <w:keepNext/>
        <w:rPr>
          <w:rtl/>
        </w:rPr>
      </w:pPr>
      <w:r w:rsidRPr="00501422">
        <w:rPr>
          <w:rStyle w:val="TagStyle"/>
          <w:rtl/>
        </w:rPr>
        <w:t xml:space="preserve"> &lt;&lt; דובר_המשך &gt;&gt; </w:t>
      </w:r>
      <w:r>
        <w:rPr>
          <w:rtl/>
        </w:rPr>
        <w:t>מיקי לוי (יש עתיד):</w:t>
      </w:r>
      <w:r w:rsidRPr="00501422">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858" w:name="_ETM_Q18_449000"/>
      <w:bookmarkEnd w:id="2858"/>
      <w:r>
        <w:rPr>
          <w:rFonts w:hint="cs"/>
          <w:rtl/>
          <w:lang w:eastAsia="he-IL"/>
        </w:rPr>
        <w:t xml:space="preserve">אז </w:t>
      </w:r>
      <w:bookmarkStart w:id="2859" w:name="_ETM_Q18_450000"/>
      <w:bookmarkEnd w:id="2859"/>
      <w:r>
        <w:rPr>
          <w:rFonts w:hint="cs"/>
          <w:rtl/>
          <w:lang w:eastAsia="he-IL"/>
        </w:rPr>
        <w:t>איך הסכמתם לזה?</w:t>
      </w:r>
    </w:p>
    <w:p w:rsidR="00C02703" w:rsidRDefault="00C02703" w:rsidP="00F67249">
      <w:pPr>
        <w:rPr>
          <w:rtl/>
          <w:lang w:eastAsia="he-IL"/>
        </w:rPr>
      </w:pPr>
      <w:bookmarkStart w:id="2860" w:name="_ETM_Q18_451000"/>
      <w:bookmarkEnd w:id="2860"/>
    </w:p>
    <w:p w:rsidR="00C02703" w:rsidRDefault="00C02703" w:rsidP="00F67249">
      <w:pPr>
        <w:pStyle w:val="af6"/>
        <w:keepNext/>
        <w:rPr>
          <w:rtl/>
        </w:rPr>
      </w:pPr>
      <w:r w:rsidRPr="00501422">
        <w:rPr>
          <w:rStyle w:val="TagStyle"/>
          <w:rtl/>
        </w:rPr>
        <w:t xml:space="preserve"> &lt;&lt; יור &gt;&gt; </w:t>
      </w:r>
      <w:r>
        <w:rPr>
          <w:rtl/>
        </w:rPr>
        <w:t>היו"ר אופיר כץ:</w:t>
      </w:r>
      <w:r w:rsidRPr="00501422">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861" w:name="_ETM_Q18_452000"/>
      <w:bookmarkEnd w:id="2861"/>
      <w:r>
        <w:rPr>
          <w:rFonts w:hint="cs"/>
          <w:rtl/>
          <w:lang w:eastAsia="he-IL"/>
        </w:rPr>
        <w:t>- - עדה. כל דבר. שום אפליה</w:t>
      </w:r>
      <w:bookmarkStart w:id="2862" w:name="_ETM_Q18_458000"/>
      <w:bookmarkEnd w:id="2862"/>
      <w:r>
        <w:rPr>
          <w:rFonts w:hint="cs"/>
          <w:rtl/>
          <w:lang w:eastAsia="he-IL"/>
        </w:rPr>
        <w:t xml:space="preserve">. זו אחת ממטרות הליכוד, ואני חושב שבזה אני מספק לך </w:t>
      </w:r>
      <w:bookmarkStart w:id="2863" w:name="_ETM_Q18_453000"/>
      <w:bookmarkEnd w:id="2863"/>
      <w:r>
        <w:rPr>
          <w:rFonts w:hint="cs"/>
          <w:rtl/>
          <w:lang w:eastAsia="he-IL"/>
        </w:rPr>
        <w:t>את התשובה.</w:t>
      </w:r>
    </w:p>
    <w:p w:rsidR="00C02703" w:rsidRDefault="00C02703" w:rsidP="00F67249">
      <w:pPr>
        <w:rPr>
          <w:rtl/>
          <w:lang w:eastAsia="he-IL"/>
        </w:rPr>
      </w:pPr>
    </w:p>
    <w:p w:rsidR="00C02703" w:rsidRDefault="00C02703" w:rsidP="00F67249">
      <w:pPr>
        <w:pStyle w:val="-"/>
        <w:keepNext/>
        <w:rPr>
          <w:rtl/>
        </w:rPr>
      </w:pPr>
      <w:r w:rsidRPr="00501422">
        <w:rPr>
          <w:rStyle w:val="TagStyle"/>
          <w:rtl/>
        </w:rPr>
        <w:t xml:space="preserve"> &lt;&lt; דובר_המשך &gt;&gt; </w:t>
      </w:r>
      <w:r>
        <w:rPr>
          <w:rtl/>
        </w:rPr>
        <w:t>מיקי לוי (יש עתיד):</w:t>
      </w:r>
      <w:r w:rsidRPr="00501422">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D91890">
      <w:pPr>
        <w:rPr>
          <w:rtl/>
          <w:lang w:eastAsia="he-IL"/>
        </w:rPr>
      </w:pPr>
      <w:bookmarkStart w:id="2864" w:name="_ETM_Q18_461000"/>
      <w:bookmarkEnd w:id="2864"/>
      <w:r>
        <w:rPr>
          <w:rFonts w:hint="cs"/>
          <w:rtl/>
          <w:lang w:eastAsia="he-IL"/>
        </w:rPr>
        <w:t xml:space="preserve">אדוני היושב בראש, אני יכול להגיד חברי אופיר, אז איך </w:t>
      </w:r>
      <w:bookmarkStart w:id="2865" w:name="_ETM_Q18_462000"/>
      <w:bookmarkStart w:id="2866" w:name="_ETM_Q18_438000"/>
      <w:bookmarkEnd w:id="2865"/>
      <w:bookmarkEnd w:id="2866"/>
      <w:r>
        <w:rPr>
          <w:rFonts w:hint="cs"/>
          <w:rtl/>
          <w:lang w:eastAsia="he-IL"/>
        </w:rPr>
        <w:t xml:space="preserve">חתמתם על זה? תראו את הסערה שקמה במדינה, תראו את הסערה שקמה בעולם. אני קורא בעיתונות זרה שיהודי ארצות הברית, 300 </w:t>
      </w:r>
      <w:bookmarkStart w:id="2867" w:name="_ETM_Q18_478000"/>
      <w:bookmarkEnd w:id="2867"/>
      <w:r>
        <w:rPr>
          <w:rFonts w:hint="cs"/>
          <w:rtl/>
          <w:lang w:eastAsia="he-IL"/>
        </w:rPr>
        <w:t xml:space="preserve">רבנים </w:t>
      </w:r>
      <w:r>
        <w:rPr>
          <w:rtl/>
          <w:lang w:eastAsia="he-IL"/>
        </w:rPr>
        <w:t>–</w:t>
      </w:r>
      <w:r w:rsidR="00D91890">
        <w:rPr>
          <w:rFonts w:hint="cs"/>
          <w:rtl/>
          <w:lang w:eastAsia="he-IL"/>
        </w:rPr>
        <w:t xml:space="preserve"> </w:t>
      </w:r>
      <w:bookmarkStart w:id="2868" w:name="_ETM_Q18_476000"/>
      <w:bookmarkEnd w:id="2868"/>
      <w:r>
        <w:rPr>
          <w:rFonts w:hint="cs"/>
          <w:rtl/>
          <w:lang w:eastAsia="he-IL"/>
        </w:rPr>
        <w:t xml:space="preserve">נכון, לא כולם אורתודוקסים, רובם לא אורתודוקסים </w:t>
      </w:r>
      <w:r>
        <w:rPr>
          <w:rFonts w:hint="eastAsia"/>
          <w:rtl/>
          <w:lang w:eastAsia="he-IL"/>
        </w:rPr>
        <w:t>–</w:t>
      </w:r>
      <w:r>
        <w:rPr>
          <w:rFonts w:hint="cs"/>
          <w:rtl/>
          <w:lang w:eastAsia="he-IL"/>
        </w:rPr>
        <w:t xml:space="preserve"> מתאגדים ומעבירים מסרים </w:t>
      </w:r>
      <w:bookmarkStart w:id="2869" w:name="_ETM_Q18_485000"/>
      <w:bookmarkEnd w:id="2869"/>
      <w:r>
        <w:rPr>
          <w:rFonts w:hint="cs"/>
          <w:rtl/>
          <w:lang w:eastAsia="he-IL"/>
        </w:rPr>
        <w:t xml:space="preserve">למדינת ישראל: אנחנו לא נקבל את השרים ולא נארח </w:t>
      </w:r>
      <w:bookmarkStart w:id="2870" w:name="_ETM_Q18_482000"/>
      <w:bookmarkEnd w:id="2870"/>
      <w:r>
        <w:rPr>
          <w:rFonts w:hint="cs"/>
          <w:rtl/>
          <w:lang w:eastAsia="he-IL"/>
        </w:rPr>
        <w:t>אותם בארצות הברית. אנחנו לא יכולים להרשות לעצמנו לאבד חצי עם.</w:t>
      </w:r>
    </w:p>
    <w:p w:rsidR="00C02703" w:rsidRDefault="00C02703" w:rsidP="00F67249">
      <w:pPr>
        <w:rPr>
          <w:rtl/>
          <w:lang w:eastAsia="he-IL"/>
        </w:rPr>
      </w:pPr>
    </w:p>
    <w:p w:rsidR="00C02703" w:rsidRDefault="00C02703" w:rsidP="00F67249">
      <w:pPr>
        <w:rPr>
          <w:rtl/>
          <w:lang w:eastAsia="he-IL"/>
        </w:rPr>
      </w:pPr>
      <w:bookmarkStart w:id="2871" w:name="_ETM_Q18_497000"/>
      <w:bookmarkEnd w:id="2871"/>
      <w:r>
        <w:rPr>
          <w:rFonts w:hint="cs"/>
          <w:rtl/>
          <w:lang w:eastAsia="he-IL"/>
        </w:rPr>
        <w:t xml:space="preserve">הבוקר </w:t>
      </w:r>
      <w:bookmarkStart w:id="2872" w:name="_ETM_Q18_506000"/>
      <w:bookmarkEnd w:id="2872"/>
      <w:r>
        <w:rPr>
          <w:rFonts w:hint="cs"/>
          <w:rtl/>
          <w:lang w:eastAsia="he-IL"/>
        </w:rPr>
        <w:t xml:space="preserve">עבר אחד החוקים היותר-נוראיים בכנסת הזאת, מבחינתי לפחות, </w:t>
      </w:r>
      <w:bookmarkStart w:id="2873" w:name="_ETM_Q18_510000"/>
      <w:bookmarkEnd w:id="2873"/>
      <w:r>
        <w:rPr>
          <w:rFonts w:hint="cs"/>
          <w:rtl/>
          <w:lang w:eastAsia="he-IL"/>
        </w:rPr>
        <w:t xml:space="preserve">ברוב, יש לכם רוב, ניצחתם את הבחירות </w:t>
      </w:r>
      <w:r>
        <w:rPr>
          <w:rFonts w:hint="eastAsia"/>
          <w:rtl/>
          <w:lang w:eastAsia="he-IL"/>
        </w:rPr>
        <w:t>–</w:t>
      </w:r>
      <w:r>
        <w:rPr>
          <w:rFonts w:hint="cs"/>
          <w:rtl/>
          <w:lang w:eastAsia="he-IL"/>
        </w:rPr>
        <w:t xml:space="preserve"> והדבר נתון לפרשנות </w:t>
      </w:r>
      <w:bookmarkStart w:id="2874" w:name="_ETM_Q18_529000"/>
      <w:bookmarkEnd w:id="2874"/>
      <w:r>
        <w:rPr>
          <w:rFonts w:hint="cs"/>
          <w:rtl/>
          <w:lang w:eastAsia="he-IL"/>
        </w:rPr>
        <w:t xml:space="preserve">משפטית </w:t>
      </w:r>
      <w:r>
        <w:rPr>
          <w:rFonts w:hint="eastAsia"/>
          <w:rtl/>
          <w:lang w:eastAsia="he-IL"/>
        </w:rPr>
        <w:t>–</w:t>
      </w:r>
      <w:r>
        <w:rPr>
          <w:rFonts w:hint="cs"/>
          <w:rtl/>
          <w:lang w:eastAsia="he-IL"/>
        </w:rPr>
        <w:t xml:space="preserve"> לגבי אדם שהורשע בעבירה שיש עימה </w:t>
      </w:r>
      <w:r>
        <w:rPr>
          <w:rFonts w:hint="cs"/>
          <w:rtl/>
          <w:lang w:eastAsia="he-IL"/>
        </w:rPr>
        <w:lastRenderedPageBreak/>
        <w:t xml:space="preserve">קלון, שילם את </w:t>
      </w:r>
      <w:bookmarkStart w:id="2875" w:name="_ETM_Q18_535000"/>
      <w:bookmarkEnd w:id="2875"/>
      <w:r>
        <w:rPr>
          <w:rFonts w:hint="cs"/>
          <w:rtl/>
          <w:lang w:eastAsia="he-IL"/>
        </w:rPr>
        <w:t xml:space="preserve">חובו, ישב בכלא, חבר הכנסת מכלוף אריה דרעי, ולאחר מכן </w:t>
      </w:r>
      <w:bookmarkStart w:id="2876" w:name="_ETM_Q18_543000"/>
      <w:bookmarkEnd w:id="2876"/>
      <w:r>
        <w:rPr>
          <w:rFonts w:hint="cs"/>
          <w:rtl/>
          <w:lang w:eastAsia="he-IL"/>
        </w:rPr>
        <w:t xml:space="preserve">ביצע עבירה ציבורית. כולם אומרים ששתי עבירות; לא </w:t>
      </w:r>
      <w:r>
        <w:rPr>
          <w:rFonts w:hint="eastAsia"/>
          <w:rtl/>
          <w:lang w:eastAsia="he-IL"/>
        </w:rPr>
        <w:t>–</w:t>
      </w:r>
      <w:r>
        <w:rPr>
          <w:rFonts w:hint="cs"/>
          <w:rtl/>
          <w:lang w:eastAsia="he-IL"/>
        </w:rPr>
        <w:t xml:space="preserve"> שלוש, ו</w:t>
      </w:r>
      <w:bookmarkStart w:id="2877" w:name="_ETM_Q18_542000"/>
      <w:bookmarkEnd w:id="2877"/>
      <w:r>
        <w:rPr>
          <w:rFonts w:hint="cs"/>
          <w:rtl/>
          <w:lang w:eastAsia="he-IL"/>
        </w:rPr>
        <w:t xml:space="preserve">אך לפני כמה חודשים הוא הגיע לעסקת טיעון עם בית המשפט </w:t>
      </w:r>
      <w:bookmarkStart w:id="2878" w:name="_ETM_Q18_548000"/>
      <w:bookmarkEnd w:id="2878"/>
      <w:r>
        <w:rPr>
          <w:rFonts w:hint="cs"/>
          <w:rtl/>
          <w:lang w:eastAsia="he-IL"/>
        </w:rPr>
        <w:t xml:space="preserve">לגבי העבירה האחרונה שלו. אז נכון שניתן לפרשן את החוק, </w:t>
      </w:r>
      <w:bookmarkStart w:id="2879" w:name="_ETM_Q18_562000"/>
      <w:bookmarkEnd w:id="2879"/>
      <w:r>
        <w:rPr>
          <w:rFonts w:hint="cs"/>
          <w:rtl/>
          <w:lang w:eastAsia="he-IL"/>
        </w:rPr>
        <w:t xml:space="preserve">לא ברור אם זה מאסר בפועל או מאסר על תנאי </w:t>
      </w:r>
      <w:bookmarkStart w:id="2880" w:name="_ETM_Q18_567000"/>
      <w:bookmarkEnd w:id="2880"/>
      <w:r>
        <w:rPr>
          <w:rtl/>
          <w:lang w:eastAsia="he-IL"/>
        </w:rPr>
        <w:t>–</w:t>
      </w:r>
      <w:r>
        <w:rPr>
          <w:rFonts w:hint="cs"/>
          <w:rtl/>
          <w:lang w:eastAsia="he-IL"/>
        </w:rPr>
        <w:t xml:space="preserve"> הייתם משאירים את הפרשנות לבית המשפט.</w:t>
      </w:r>
      <w:bookmarkStart w:id="2881" w:name="_ETM_Q18_571000"/>
      <w:bookmarkEnd w:id="2881"/>
      <w:r>
        <w:rPr>
          <w:rFonts w:hint="cs"/>
          <w:rtl/>
          <w:lang w:eastAsia="he-IL"/>
        </w:rPr>
        <w:t xml:space="preserve"> אלא מאי, מהר מאוד </w:t>
      </w:r>
      <w:bookmarkStart w:id="2882" w:name="_ETM_Q18_561000"/>
      <w:bookmarkEnd w:id="2882"/>
      <w:r>
        <w:rPr>
          <w:rFonts w:hint="cs"/>
          <w:rtl/>
          <w:lang w:eastAsia="he-IL"/>
        </w:rPr>
        <w:t xml:space="preserve">אצתם-רצתם, מכיוון שהוא אמר שלא תקום ממשלה אם אתם לא </w:t>
      </w:r>
      <w:bookmarkStart w:id="2883" w:name="_ETM_Q18_570000"/>
      <w:bookmarkEnd w:id="2883"/>
      <w:r>
        <w:rPr>
          <w:rFonts w:hint="cs"/>
          <w:rtl/>
          <w:lang w:eastAsia="he-IL"/>
        </w:rPr>
        <w:t xml:space="preserve">תעבירו את החוק הזה. </w:t>
      </w:r>
    </w:p>
    <w:p w:rsidR="00C02703" w:rsidRDefault="00C02703" w:rsidP="00F67249">
      <w:pPr>
        <w:rPr>
          <w:rtl/>
          <w:lang w:eastAsia="he-IL"/>
        </w:rPr>
      </w:pPr>
      <w:bookmarkStart w:id="2884" w:name="_ETM_Q18_582510"/>
      <w:bookmarkStart w:id="2885" w:name="_ETM_Q18_582586"/>
      <w:bookmarkEnd w:id="2884"/>
      <w:bookmarkEnd w:id="2885"/>
    </w:p>
    <w:p w:rsidR="00C02703" w:rsidRDefault="00C02703" w:rsidP="00F67249">
      <w:pPr>
        <w:rPr>
          <w:rtl/>
          <w:lang w:eastAsia="he-IL"/>
        </w:rPr>
      </w:pPr>
      <w:bookmarkStart w:id="2886" w:name="_ETM_Q18_582670"/>
      <w:bookmarkStart w:id="2887" w:name="_ETM_Q18_582738"/>
      <w:bookmarkEnd w:id="2886"/>
      <w:bookmarkEnd w:id="2887"/>
      <w:r>
        <w:rPr>
          <w:rFonts w:hint="cs"/>
          <w:rtl/>
          <w:lang w:eastAsia="he-IL"/>
        </w:rPr>
        <w:t>מה המשותף לכל החוקים שהעברנו עכשיו?</w:t>
      </w:r>
      <w:r>
        <w:rPr>
          <w:rFonts w:hint="cs"/>
          <w:lang w:eastAsia="he-IL"/>
        </w:rPr>
        <w:t xml:space="preserve"> </w:t>
      </w:r>
      <w:bookmarkStart w:id="2888" w:name="_ETM_Q18_584000"/>
      <w:bookmarkEnd w:id="2888"/>
      <w:r>
        <w:rPr>
          <w:rFonts w:hint="cs"/>
          <w:rtl/>
          <w:lang w:eastAsia="he-IL"/>
        </w:rPr>
        <w:t>אני שם את זה על השולחן. השותפים שלכם אמרו</w:t>
      </w:r>
      <w:bookmarkStart w:id="2889" w:name="_ETM_Q18_587000"/>
      <w:bookmarkEnd w:id="2889"/>
      <w:r>
        <w:rPr>
          <w:rFonts w:hint="cs"/>
          <w:rtl/>
          <w:lang w:eastAsia="he-IL"/>
        </w:rPr>
        <w:t xml:space="preserve"> שהם לא מאמינים לחבר הכנסת נתניהו, ואני לא אגיד מה </w:t>
      </w:r>
      <w:bookmarkStart w:id="2890" w:name="_ETM_Q18_585000"/>
      <w:bookmarkEnd w:id="2890"/>
      <w:r>
        <w:rPr>
          <w:rFonts w:hint="cs"/>
          <w:rtl/>
          <w:lang w:eastAsia="he-IL"/>
        </w:rPr>
        <w:t xml:space="preserve">אמר אחד מהם מפאת כבודו של הבית ומפאת כבודו </w:t>
      </w:r>
      <w:bookmarkStart w:id="2891" w:name="_ETM_Q18_598000"/>
      <w:bookmarkEnd w:id="2891"/>
      <w:r>
        <w:rPr>
          <w:rFonts w:hint="cs"/>
          <w:rtl/>
          <w:lang w:eastAsia="he-IL"/>
        </w:rPr>
        <w:t xml:space="preserve">של האב של האיש. לא אגיד את זה, אבל </w:t>
      </w:r>
      <w:bookmarkStart w:id="2892" w:name="_ETM_Q18_603000"/>
      <w:bookmarkEnd w:id="2892"/>
      <w:r>
        <w:rPr>
          <w:rFonts w:hint="cs"/>
          <w:rtl/>
          <w:lang w:eastAsia="he-IL"/>
        </w:rPr>
        <w:t xml:space="preserve">הם לא מאמינים. תקום ממשלה; אני יודע את </w:t>
      </w:r>
      <w:bookmarkStart w:id="2893" w:name="_ETM_Q18_609000"/>
      <w:bookmarkEnd w:id="2893"/>
      <w:r>
        <w:rPr>
          <w:rFonts w:hint="cs"/>
          <w:rtl/>
          <w:lang w:eastAsia="he-IL"/>
        </w:rPr>
        <w:t xml:space="preserve">התשובה שלך: תקום ממשלה, אל תדאג. אני מכיר את זה, </w:t>
      </w:r>
      <w:bookmarkStart w:id="2894" w:name="_ETM_Q18_611000"/>
      <w:bookmarkEnd w:id="2894"/>
      <w:r>
        <w:rPr>
          <w:rFonts w:hint="cs"/>
          <w:rtl/>
          <w:lang w:eastAsia="he-IL"/>
        </w:rPr>
        <w:t>בוודאי. חודשיים חלפו-עברו להם ולא הצלחתם להקים ממשלה</w:t>
      </w:r>
      <w:bookmarkStart w:id="2895" w:name="_ETM_Q18_618000"/>
      <w:bookmarkEnd w:id="2895"/>
      <w:r>
        <w:rPr>
          <w:rFonts w:hint="cs"/>
          <w:rtl/>
          <w:lang w:eastAsia="he-IL"/>
        </w:rPr>
        <w:t xml:space="preserve">, אפילו אותי </w:t>
      </w:r>
      <w:bookmarkStart w:id="2896" w:name="_ETM_Q18_619000"/>
      <w:bookmarkEnd w:id="2896"/>
      <w:r>
        <w:rPr>
          <w:rFonts w:hint="cs"/>
          <w:rtl/>
          <w:lang w:eastAsia="he-IL"/>
        </w:rPr>
        <w:t xml:space="preserve">חודש וחצי לקח לכם להחליף. חודש וחצי, ואחר כך עוד איזה </w:t>
      </w:r>
      <w:bookmarkStart w:id="2897" w:name="_ETM_Q18_621000"/>
      <w:bookmarkEnd w:id="2897"/>
      <w:r>
        <w:rPr>
          <w:rFonts w:hint="cs"/>
          <w:rtl/>
          <w:lang w:eastAsia="he-IL"/>
        </w:rPr>
        <w:t xml:space="preserve">חבר כנסת מאצלכם או שניים או שלושה אומרים חצי אמת, </w:t>
      </w:r>
      <w:bookmarkStart w:id="2898" w:name="_ETM_Q18_630000"/>
      <w:bookmarkEnd w:id="2898"/>
      <w:r>
        <w:rPr>
          <w:rFonts w:hint="cs"/>
          <w:rtl/>
          <w:lang w:eastAsia="he-IL"/>
        </w:rPr>
        <w:t xml:space="preserve">שהיא יותר גרועה משקר, שאני נאחז בקרנות המזבח. אני. תחליפו </w:t>
      </w:r>
      <w:bookmarkStart w:id="2899" w:name="_ETM_Q18_635000"/>
      <w:bookmarkEnd w:id="2899"/>
      <w:r>
        <w:rPr>
          <w:rFonts w:hint="cs"/>
          <w:rtl/>
          <w:lang w:eastAsia="he-IL"/>
        </w:rPr>
        <w:t>אותי, כבר ביקשתי לפני חודש וחצי, הרי לא נעים לי המצב.</w:t>
      </w:r>
      <w:bookmarkStart w:id="2900" w:name="_ETM_Q18_641000"/>
      <w:bookmarkEnd w:id="2900"/>
      <w:r>
        <w:rPr>
          <w:rFonts w:hint="cs"/>
          <w:rtl/>
          <w:lang w:eastAsia="he-IL"/>
        </w:rPr>
        <w:t xml:space="preserve"> הגשתם את הבקשה ביום שני ב-22:30. ב-22:40 יצאה הודעת </w:t>
      </w:r>
      <w:bookmarkStart w:id="2901" w:name="_ETM_Q18_651000"/>
      <w:bookmarkEnd w:id="2901"/>
      <w:r>
        <w:rPr>
          <w:rFonts w:hint="cs"/>
          <w:rtl/>
          <w:lang w:eastAsia="he-IL"/>
        </w:rPr>
        <w:t xml:space="preserve">תקשורת ממני שאומרת: אני מביא את זה ביום שני הקרוב, </w:t>
      </w:r>
      <w:bookmarkStart w:id="2902" w:name="_ETM_Q18_653000"/>
      <w:bookmarkEnd w:id="2902"/>
      <w:r>
        <w:rPr>
          <w:rFonts w:hint="cs"/>
          <w:rtl/>
          <w:lang w:eastAsia="he-IL"/>
        </w:rPr>
        <w:t>הכי מוקדם שאפשר, כי ביום שלישי יש רבע כנסת. אם אני הייתי מביא את זה ביום שלישי הרי יכולתם ליפול ולא היה לכם רוב, ולא עשיתי את זה.</w:t>
      </w:r>
    </w:p>
    <w:p w:rsidR="00C02703" w:rsidRDefault="00C02703" w:rsidP="00F67249">
      <w:pPr>
        <w:rPr>
          <w:rtl/>
          <w:lang w:eastAsia="he-IL"/>
        </w:rPr>
      </w:pPr>
    </w:p>
    <w:p w:rsidR="00C02703" w:rsidRDefault="00C02703" w:rsidP="00F67249">
      <w:pPr>
        <w:pStyle w:val="af6"/>
        <w:keepNext/>
        <w:rPr>
          <w:rtl/>
        </w:rPr>
      </w:pPr>
      <w:r w:rsidRPr="00772AF5">
        <w:rPr>
          <w:rStyle w:val="TagStyle"/>
          <w:rtl/>
        </w:rPr>
        <w:t xml:space="preserve"> &lt;&lt; יור &gt;&gt; </w:t>
      </w:r>
      <w:r>
        <w:rPr>
          <w:rtl/>
        </w:rPr>
        <w:t>היו"ר אופיר כץ:</w:t>
      </w:r>
      <w:r w:rsidRPr="00772AF5">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903" w:name="_ETM_Q18_664000"/>
      <w:bookmarkEnd w:id="2903"/>
      <w:r>
        <w:rPr>
          <w:rFonts w:hint="cs"/>
          <w:rtl/>
          <w:lang w:eastAsia="he-IL"/>
        </w:rPr>
        <w:t>דאגת לנו.</w:t>
      </w:r>
    </w:p>
    <w:p w:rsidR="00C02703" w:rsidRDefault="00C02703" w:rsidP="00F67249">
      <w:pPr>
        <w:rPr>
          <w:rtl/>
          <w:lang w:eastAsia="he-IL"/>
        </w:rPr>
      </w:pPr>
    </w:p>
    <w:p w:rsidR="00C02703" w:rsidRDefault="00C02703" w:rsidP="00F67249">
      <w:pPr>
        <w:pStyle w:val="-"/>
        <w:keepNext/>
        <w:rPr>
          <w:rtl/>
        </w:rPr>
      </w:pPr>
      <w:bookmarkStart w:id="2904" w:name="ET_speakercontinue_5084_12"/>
      <w:r w:rsidRPr="00772AF5">
        <w:rPr>
          <w:rStyle w:val="TagStyle"/>
          <w:rtl/>
        </w:rPr>
        <w:t xml:space="preserve"> &lt;&lt; דובר_המשך &gt;&gt; </w:t>
      </w:r>
      <w:r>
        <w:rPr>
          <w:rtl/>
        </w:rPr>
        <w:t>מיקי לוי (יש עתיד):</w:t>
      </w:r>
      <w:r w:rsidRPr="00772AF5">
        <w:rPr>
          <w:rStyle w:val="TagStyle"/>
          <w:rtl/>
        </w:rPr>
        <w:t xml:space="preserve"> &lt;&lt; דובר_המשך &gt;&gt;</w:t>
      </w:r>
      <w:r>
        <w:rPr>
          <w:rtl/>
        </w:rPr>
        <w:t xml:space="preserve">   </w:t>
      </w:r>
      <w:bookmarkEnd w:id="2904"/>
    </w:p>
    <w:p w:rsidR="00C02703" w:rsidRDefault="00C02703" w:rsidP="00D91890">
      <w:pPr>
        <w:rPr>
          <w:rtl/>
          <w:lang w:eastAsia="he-IL"/>
        </w:rPr>
      </w:pPr>
    </w:p>
    <w:p w:rsidR="00C02703" w:rsidRPr="00772AF5" w:rsidRDefault="00C02703" w:rsidP="00F67249">
      <w:pPr>
        <w:rPr>
          <w:rtl/>
          <w:lang w:eastAsia="he-IL"/>
        </w:rPr>
      </w:pPr>
      <w:bookmarkStart w:id="2905" w:name="_ETM_Q18_666000"/>
      <w:bookmarkEnd w:id="2905"/>
      <w:r>
        <w:rPr>
          <w:rFonts w:hint="cs"/>
          <w:rtl/>
          <w:lang w:eastAsia="he-IL"/>
        </w:rPr>
        <w:t xml:space="preserve">לא עשיתי את זה. תבדוק עם יריב לוין אם </w:t>
      </w:r>
      <w:bookmarkStart w:id="2906" w:name="_ETM_Q18_658000"/>
      <w:bookmarkEnd w:id="2906"/>
      <w:r>
        <w:rPr>
          <w:rFonts w:hint="cs"/>
          <w:rtl/>
          <w:lang w:eastAsia="he-IL"/>
        </w:rPr>
        <w:t xml:space="preserve">הוא היה יכול לעשות את זה יותר מוקדם. קבעתי את </w:t>
      </w:r>
      <w:bookmarkStart w:id="2907" w:name="_ETM_Q18_671000"/>
      <w:bookmarkEnd w:id="2907"/>
      <w:r>
        <w:rPr>
          <w:rFonts w:hint="cs"/>
          <w:rtl/>
          <w:lang w:eastAsia="he-IL"/>
        </w:rPr>
        <w:t xml:space="preserve">זה ליום שני. יום שלישי, רביעי </w:t>
      </w:r>
      <w:r>
        <w:rPr>
          <w:rtl/>
          <w:lang w:eastAsia="he-IL"/>
        </w:rPr>
        <w:t>–</w:t>
      </w:r>
      <w:r>
        <w:rPr>
          <w:rFonts w:hint="cs"/>
          <w:rtl/>
          <w:lang w:eastAsia="he-IL"/>
        </w:rPr>
        <w:t xml:space="preserve"> כאילו </w:t>
      </w:r>
      <w:bookmarkStart w:id="2908" w:name="_ETM_Q18_680687"/>
      <w:bookmarkEnd w:id="2908"/>
      <w:r>
        <w:rPr>
          <w:rFonts w:hint="cs"/>
          <w:rtl/>
          <w:lang w:eastAsia="he-IL"/>
        </w:rPr>
        <w:t xml:space="preserve">שמו את </w:t>
      </w:r>
      <w:bookmarkStart w:id="2909" w:name="_ETM_Q18_674000"/>
      <w:bookmarkEnd w:id="2909"/>
      <w:r>
        <w:rPr>
          <w:rFonts w:hint="cs"/>
          <w:rtl/>
          <w:lang w:eastAsia="he-IL"/>
        </w:rPr>
        <w:t>זה ביום שלישי על שולחני; ביום רביעי לא הייתם מספיקים,</w:t>
      </w:r>
      <w:bookmarkStart w:id="2910" w:name="_ETM_Q18_681000"/>
      <w:bookmarkEnd w:id="2910"/>
      <w:r>
        <w:rPr>
          <w:rFonts w:hint="cs"/>
          <w:rtl/>
          <w:lang w:eastAsia="he-IL"/>
        </w:rPr>
        <w:t xml:space="preserve"> שמתי את זה הכי מוקדם ליום שני. האם אפשר יותר </w:t>
      </w:r>
      <w:bookmarkStart w:id="2911" w:name="_ETM_Q18_686000"/>
      <w:bookmarkEnd w:id="2911"/>
      <w:r>
        <w:rPr>
          <w:rFonts w:hint="cs"/>
          <w:rtl/>
          <w:lang w:eastAsia="he-IL"/>
        </w:rPr>
        <w:t xml:space="preserve">מהר מזה? הרי יכולתי לעשות עוד תרגילים ועוד כל מיני </w:t>
      </w:r>
      <w:bookmarkStart w:id="2912" w:name="_ETM_Q18_691000"/>
      <w:bookmarkEnd w:id="2912"/>
      <w:r>
        <w:rPr>
          <w:rFonts w:hint="cs"/>
          <w:rtl/>
          <w:lang w:eastAsia="he-IL"/>
        </w:rPr>
        <w:t xml:space="preserve">דברים, ולא עשיתי. אני נאחז בקרנות המזבח? אתה יודע, להגיד </w:t>
      </w:r>
      <w:bookmarkStart w:id="2913" w:name="_ETM_Q18_701000"/>
      <w:bookmarkEnd w:id="2913"/>
      <w:r>
        <w:rPr>
          <w:rFonts w:hint="cs"/>
          <w:rtl/>
          <w:lang w:eastAsia="he-IL"/>
        </w:rPr>
        <w:t xml:space="preserve">חצי אמת יותר גרוע משקר. אבל מה לעשות, יש לכם כמה </w:t>
      </w:r>
      <w:bookmarkStart w:id="2914" w:name="_ETM_Q18_696000"/>
      <w:bookmarkEnd w:id="2914"/>
      <w:r>
        <w:rPr>
          <w:rFonts w:hint="cs"/>
          <w:rtl/>
          <w:lang w:eastAsia="he-IL"/>
        </w:rPr>
        <w:t>כאלה אצלך במפלגה, לא אתה.</w:t>
      </w:r>
    </w:p>
    <w:p w:rsidR="00C02703" w:rsidRDefault="00C02703" w:rsidP="00F67249">
      <w:pPr>
        <w:rPr>
          <w:rtl/>
          <w:lang w:eastAsia="he-IL"/>
        </w:rPr>
      </w:pPr>
    </w:p>
    <w:p w:rsidR="00C02703" w:rsidRDefault="00C02703" w:rsidP="009635F5">
      <w:pPr>
        <w:rPr>
          <w:rtl/>
        </w:rPr>
      </w:pPr>
      <w:bookmarkStart w:id="2915" w:name="TOR_Q19"/>
      <w:bookmarkEnd w:id="2915"/>
      <w:r>
        <w:rPr>
          <w:rFonts w:hint="cs"/>
          <w:rtl/>
        </w:rPr>
        <w:t xml:space="preserve">שמעתי את חבר הכנסת נתניהו אומר: ממשלת לפיד דרדרה את המצב הכלכלי ואת המצב הביטחוני. שנה וחצי לא היה מצב טוב מזה בעוטף עזה. החקלאים </w:t>
      </w:r>
      <w:bookmarkStart w:id="2916" w:name="_ETM_Q19_169853"/>
      <w:bookmarkEnd w:id="2916"/>
      <w:r>
        <w:rPr>
          <w:rFonts w:hint="cs"/>
          <w:rtl/>
        </w:rPr>
        <w:t xml:space="preserve">קצרו את הקציר כאשר התבואה הבשילה או החיטה הבשילה </w:t>
      </w:r>
      <w:r>
        <w:rPr>
          <w:rtl/>
        </w:rPr>
        <w:t>–</w:t>
      </w:r>
      <w:r>
        <w:rPr>
          <w:rFonts w:hint="cs"/>
          <w:rtl/>
        </w:rPr>
        <w:t xml:space="preserve"> אינני חקלאי </w:t>
      </w:r>
      <w:r>
        <w:rPr>
          <w:rtl/>
        </w:rPr>
        <w:t>–</w:t>
      </w:r>
      <w:r>
        <w:rPr>
          <w:rFonts w:hint="cs"/>
          <w:rtl/>
        </w:rPr>
        <w:t xml:space="preserve"> והיה שקט. היה שקט, כי כל אירוע </w:t>
      </w:r>
      <w:bookmarkStart w:id="2917" w:name="_ETM_Q19_178170"/>
      <w:bookmarkEnd w:id="2917"/>
      <w:r>
        <w:rPr>
          <w:rFonts w:hint="cs"/>
          <w:rtl/>
        </w:rPr>
        <w:t xml:space="preserve">נענה במיידי בתקיפה קשה ומהירה. יש שקט, יש אינטרסים משותפים, </w:t>
      </w:r>
      <w:bookmarkStart w:id="2918" w:name="_ETM_Q19_186112"/>
      <w:bookmarkEnd w:id="2918"/>
      <w:r>
        <w:rPr>
          <w:rFonts w:hint="cs"/>
          <w:rtl/>
        </w:rPr>
        <w:t>נכון, אבל בעשר השנים האחרונות לא היה כזה שקט. תבדקו.</w:t>
      </w:r>
    </w:p>
    <w:p w:rsidR="00C02703" w:rsidRDefault="00C02703" w:rsidP="009635F5">
      <w:pPr>
        <w:rPr>
          <w:rtl/>
        </w:rPr>
      </w:pPr>
    </w:p>
    <w:p w:rsidR="00C02703" w:rsidRDefault="00C02703" w:rsidP="00F67249">
      <w:pPr>
        <w:rPr>
          <w:rtl/>
        </w:rPr>
      </w:pPr>
      <w:r>
        <w:rPr>
          <w:rFonts w:hint="cs"/>
          <w:rtl/>
        </w:rPr>
        <w:lastRenderedPageBreak/>
        <w:t>עכשי</w:t>
      </w:r>
      <w:bookmarkStart w:id="2919" w:name="_ETM_Q19_189925"/>
      <w:bookmarkEnd w:id="2919"/>
      <w:r>
        <w:rPr>
          <w:rFonts w:hint="cs"/>
          <w:rtl/>
        </w:rPr>
        <w:t>ו, אני רוצה להגיד לך משהו, מכיוון שאני בוגר השנים 2000</w:t>
      </w:r>
      <w:r>
        <w:rPr>
          <w:rFonts w:hint="eastAsia"/>
          <w:rtl/>
        </w:rPr>
        <w:t>–</w:t>
      </w:r>
      <w:r>
        <w:rPr>
          <w:rFonts w:hint="cs"/>
          <w:rtl/>
        </w:rPr>
        <w:t>2004 כמפקד מחוז ע</w:t>
      </w:r>
      <w:bookmarkStart w:id="2920" w:name="_ETM_Q19_197054"/>
      <w:bookmarkEnd w:id="2920"/>
      <w:r>
        <w:rPr>
          <w:rFonts w:hint="cs"/>
          <w:rtl/>
        </w:rPr>
        <w:t xml:space="preserve">ם האירועים הכי קשים. ב-14 השנים האחרונות </w:t>
      </w:r>
      <w:r>
        <w:rPr>
          <w:rFonts w:hint="eastAsia"/>
          <w:rtl/>
        </w:rPr>
        <w:t>–</w:t>
      </w:r>
      <w:r>
        <w:rPr>
          <w:rFonts w:hint="cs"/>
          <w:rtl/>
        </w:rPr>
        <w:t xml:space="preserve"> ובדקתי את זה </w:t>
      </w:r>
      <w:bookmarkStart w:id="2921" w:name="_ETM_Q19_204830"/>
      <w:bookmarkEnd w:id="2921"/>
      <w:r>
        <w:rPr>
          <w:rFonts w:hint="cs"/>
          <w:rtl/>
        </w:rPr>
        <w:t xml:space="preserve">סטטיסטית, לקחתי את השנה הזאת ובדקתי לעומת שנים שעברו. זה לא ראוי לעשות את זה, כי מדובר </w:t>
      </w:r>
      <w:bookmarkStart w:id="2922" w:name="_ETM_Q19_212747"/>
      <w:bookmarkEnd w:id="2922"/>
      <w:r>
        <w:rPr>
          <w:rFonts w:hint="cs"/>
          <w:rtl/>
        </w:rPr>
        <w:t xml:space="preserve">בדם אחינו - - - </w:t>
      </w:r>
    </w:p>
    <w:p w:rsidR="00C02703" w:rsidRDefault="00C02703" w:rsidP="009635F5">
      <w:pPr>
        <w:rPr>
          <w:rtl/>
        </w:rPr>
      </w:pPr>
    </w:p>
    <w:p w:rsidR="00C02703" w:rsidRDefault="00C02703" w:rsidP="00F67249">
      <w:pPr>
        <w:pStyle w:val="af6"/>
        <w:keepNext/>
        <w:rPr>
          <w:rtl/>
        </w:rPr>
      </w:pPr>
      <w:bookmarkStart w:id="2923" w:name="ET_yor_6369_2"/>
      <w:r w:rsidRPr="00BF6D24">
        <w:rPr>
          <w:rStyle w:val="TagStyle"/>
          <w:rtl/>
        </w:rPr>
        <w:t xml:space="preserve"> &lt;&lt; יור &gt;&gt;</w:t>
      </w:r>
      <w:r w:rsidRPr="009538DD">
        <w:rPr>
          <w:rStyle w:val="TagStyle"/>
          <w:rtl/>
        </w:rPr>
        <w:t xml:space="preserve"> </w:t>
      </w:r>
      <w:r>
        <w:rPr>
          <w:rtl/>
        </w:rPr>
        <w:t>היו"ר אופיר כץ:</w:t>
      </w:r>
      <w:r w:rsidRPr="009538DD">
        <w:rPr>
          <w:rStyle w:val="TagStyle"/>
          <w:rtl/>
        </w:rPr>
        <w:t xml:space="preserve"> </w:t>
      </w:r>
      <w:r w:rsidRPr="00BF6D24">
        <w:rPr>
          <w:rStyle w:val="TagStyle"/>
          <w:rtl/>
        </w:rPr>
        <w:t>&lt;&lt; יור &gt;&gt;</w:t>
      </w:r>
      <w:r>
        <w:rPr>
          <w:rtl/>
        </w:rPr>
        <w:t xml:space="preserve">   </w:t>
      </w:r>
      <w:bookmarkEnd w:id="292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אז לא נעשה את זה. </w:t>
      </w:r>
    </w:p>
    <w:p w:rsidR="00C02703" w:rsidRDefault="00C02703" w:rsidP="00F67249">
      <w:pPr>
        <w:rPr>
          <w:rtl/>
          <w:lang w:eastAsia="he-IL"/>
        </w:rPr>
      </w:pPr>
    </w:p>
    <w:p w:rsidR="00C02703" w:rsidRDefault="00C02703" w:rsidP="00F67249">
      <w:pPr>
        <w:pStyle w:val="-"/>
        <w:keepNext/>
        <w:rPr>
          <w:rtl/>
        </w:rPr>
      </w:pPr>
      <w:bookmarkStart w:id="2924" w:name="ET_speakercontinue_5084_3"/>
      <w:r w:rsidRPr="00BF6D24">
        <w:rPr>
          <w:rStyle w:val="TagStyle"/>
          <w:rtl/>
        </w:rPr>
        <w:t xml:space="preserve"> &lt;&lt; דובר_המשך &gt;&gt;</w:t>
      </w:r>
      <w:r w:rsidRPr="009538DD">
        <w:rPr>
          <w:rStyle w:val="TagStyle"/>
          <w:rtl/>
        </w:rPr>
        <w:t xml:space="preserve"> </w:t>
      </w:r>
      <w:r>
        <w:rPr>
          <w:rtl/>
        </w:rPr>
        <w:t>מיקי לוי (יש עתיד):</w:t>
      </w:r>
      <w:r w:rsidRPr="009538DD">
        <w:rPr>
          <w:rStyle w:val="TagStyle"/>
          <w:rtl/>
        </w:rPr>
        <w:t xml:space="preserve"> </w:t>
      </w:r>
      <w:r w:rsidRPr="00BF6D24">
        <w:rPr>
          <w:rStyle w:val="TagStyle"/>
          <w:rtl/>
        </w:rPr>
        <w:t>&lt;&lt; דובר_המשך &gt;&gt;</w:t>
      </w:r>
      <w:r>
        <w:rPr>
          <w:rtl/>
        </w:rPr>
        <w:t xml:space="preserve">   </w:t>
      </w:r>
      <w:bookmarkEnd w:id="2924"/>
    </w:p>
    <w:p w:rsidR="00C02703" w:rsidRDefault="00C02703" w:rsidP="00D91890">
      <w:pPr>
        <w:rPr>
          <w:rtl/>
          <w:lang w:eastAsia="he-IL"/>
        </w:rPr>
      </w:pPr>
      <w:bookmarkStart w:id="2925" w:name="_ETM_Q19_214600"/>
      <w:bookmarkEnd w:id="2925"/>
    </w:p>
    <w:p w:rsidR="00C02703" w:rsidRPr="00A970DB" w:rsidRDefault="00C02703" w:rsidP="00F67249">
      <w:pPr>
        <w:rPr>
          <w:rtl/>
          <w:lang w:eastAsia="he-IL"/>
        </w:rPr>
      </w:pPr>
      <w:bookmarkStart w:id="2926" w:name="_ETM_Q19_214788"/>
      <w:bookmarkEnd w:id="2926"/>
      <w:r>
        <w:rPr>
          <w:rFonts w:hint="cs"/>
          <w:rtl/>
          <w:lang w:eastAsia="he-IL"/>
        </w:rPr>
        <w:t xml:space="preserve">אז אני </w:t>
      </w:r>
      <w:bookmarkStart w:id="2927" w:name="_ETM_Q19_215719"/>
      <w:bookmarkEnd w:id="2927"/>
      <w:r>
        <w:rPr>
          <w:rFonts w:hint="cs"/>
          <w:rtl/>
          <w:lang w:eastAsia="he-IL"/>
        </w:rPr>
        <w:t xml:space="preserve">לא אומר לך </w:t>
      </w:r>
      <w:r>
        <w:rPr>
          <w:rFonts w:hint="eastAsia"/>
          <w:rtl/>
          <w:lang w:eastAsia="he-IL"/>
        </w:rPr>
        <w:t>–</w:t>
      </w:r>
      <w:r>
        <w:rPr>
          <w:rFonts w:hint="cs"/>
          <w:rtl/>
          <w:lang w:eastAsia="he-IL"/>
        </w:rPr>
        <w:t xml:space="preserve"> בסך הכול, בסך הכול המצב היה </w:t>
      </w:r>
      <w:bookmarkStart w:id="2928" w:name="_ETM_Q19_219146"/>
      <w:bookmarkEnd w:id="2928"/>
      <w:r>
        <w:rPr>
          <w:rFonts w:hint="cs"/>
          <w:rtl/>
          <w:lang w:eastAsia="he-IL"/>
        </w:rPr>
        <w:t xml:space="preserve">סביר. </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9538DD">
        <w:rPr>
          <w:rStyle w:val="TagStyle"/>
          <w:rtl/>
        </w:rPr>
        <w:t xml:space="preserve"> </w:t>
      </w:r>
      <w:r>
        <w:rPr>
          <w:rtl/>
        </w:rPr>
        <w:t>היו"ר אופיר כץ:</w:t>
      </w:r>
      <w:r w:rsidRPr="009538DD">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מיקי, אי-אפשר להגיד את זה כשהיו לנו פה פיגועים </w:t>
      </w:r>
      <w:bookmarkStart w:id="2929" w:name="_ETM_Q19_225313"/>
      <w:bookmarkEnd w:id="2929"/>
      <w:r>
        <w:rPr>
          <w:rFonts w:hint="cs"/>
          <w:rtl/>
          <w:lang w:eastAsia="he-IL"/>
        </w:rPr>
        <w:t>ונרצחים. עדיף לא לעשות את זה. לא להגיד "בסך הכול".</w:t>
      </w:r>
    </w:p>
    <w:p w:rsidR="00C02703" w:rsidRDefault="00C02703" w:rsidP="00F67249">
      <w:pPr>
        <w:rPr>
          <w:rtl/>
          <w:lang w:eastAsia="he-IL"/>
        </w:rPr>
      </w:pPr>
    </w:p>
    <w:p w:rsidR="00C02703" w:rsidRDefault="00C02703" w:rsidP="00F67249">
      <w:pPr>
        <w:pStyle w:val="-"/>
        <w:keepNext/>
        <w:rPr>
          <w:rtl/>
        </w:rPr>
      </w:pPr>
      <w:bookmarkStart w:id="2930" w:name="ET_speakercontinue_5084_5"/>
      <w:r w:rsidRPr="00BF6D24">
        <w:rPr>
          <w:rStyle w:val="TagStyle"/>
          <w:rtl/>
        </w:rPr>
        <w:t xml:space="preserve"> &lt;&lt; דובר_המשך &gt;&gt;</w:t>
      </w:r>
      <w:r w:rsidRPr="009538DD">
        <w:rPr>
          <w:rStyle w:val="TagStyle"/>
          <w:rtl/>
        </w:rPr>
        <w:t xml:space="preserve"> </w:t>
      </w:r>
      <w:r>
        <w:rPr>
          <w:rtl/>
        </w:rPr>
        <w:t>מיקי לוי (יש עתיד):</w:t>
      </w:r>
      <w:r w:rsidRPr="009538DD">
        <w:rPr>
          <w:rStyle w:val="TagStyle"/>
          <w:rtl/>
        </w:rPr>
        <w:t xml:space="preserve"> </w:t>
      </w:r>
      <w:r w:rsidRPr="00BF6D24">
        <w:rPr>
          <w:rStyle w:val="TagStyle"/>
          <w:rtl/>
        </w:rPr>
        <w:t>&lt;&lt; דובר_המשך &gt;&gt;</w:t>
      </w:r>
      <w:r>
        <w:rPr>
          <w:rtl/>
        </w:rPr>
        <w:t xml:space="preserve">   </w:t>
      </w:r>
      <w:bookmarkEnd w:id="293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לא מדבר על זה, </w:t>
      </w:r>
      <w:bookmarkStart w:id="2931" w:name="_ETM_Q19_227976"/>
      <w:bookmarkEnd w:id="2931"/>
      <w:r>
        <w:rPr>
          <w:rFonts w:hint="cs"/>
          <w:rtl/>
          <w:lang w:eastAsia="he-IL"/>
        </w:rPr>
        <w:t xml:space="preserve">אני רק אומר שהמצב היה בסדר. </w:t>
      </w:r>
    </w:p>
    <w:p w:rsidR="00C02703" w:rsidRDefault="00C02703" w:rsidP="00F67249">
      <w:pPr>
        <w:rPr>
          <w:rtl/>
          <w:lang w:eastAsia="he-IL"/>
        </w:rPr>
      </w:pPr>
      <w:bookmarkStart w:id="2932" w:name="_ETM_Q19_229196"/>
      <w:bookmarkStart w:id="2933" w:name="_ETM_Q19_229280"/>
      <w:bookmarkEnd w:id="2932"/>
      <w:bookmarkEnd w:id="2933"/>
    </w:p>
    <w:p w:rsidR="00C02703" w:rsidRDefault="00C02703" w:rsidP="00F67249">
      <w:pPr>
        <w:rPr>
          <w:rtl/>
          <w:lang w:eastAsia="he-IL"/>
        </w:rPr>
      </w:pPr>
      <w:bookmarkStart w:id="2934" w:name="_ETM_Q19_229372"/>
      <w:bookmarkStart w:id="2935" w:name="_ETM_Q19_229431"/>
      <w:bookmarkEnd w:id="2934"/>
      <w:bookmarkEnd w:id="2935"/>
      <w:r>
        <w:rPr>
          <w:rFonts w:hint="cs"/>
          <w:rtl/>
          <w:lang w:eastAsia="he-IL"/>
        </w:rPr>
        <w:t>אבל אני רוצה להביא לידיעת נתניהו</w:t>
      </w:r>
      <w:bookmarkStart w:id="2936" w:name="_ETM_Q19_235123"/>
      <w:bookmarkEnd w:id="2936"/>
      <w:r>
        <w:rPr>
          <w:rFonts w:hint="cs"/>
          <w:rtl/>
          <w:lang w:eastAsia="he-IL"/>
        </w:rPr>
        <w:t xml:space="preserve">: המצב הכלכלי </w:t>
      </w:r>
      <w:r>
        <w:rPr>
          <w:rtl/>
          <w:lang w:eastAsia="he-IL"/>
        </w:rPr>
        <w:t>–</w:t>
      </w:r>
      <w:r>
        <w:rPr>
          <w:rFonts w:hint="cs"/>
          <w:rtl/>
          <w:lang w:eastAsia="he-IL"/>
        </w:rPr>
        <w:t xml:space="preserve"> זו הטענה </w:t>
      </w:r>
      <w:r>
        <w:rPr>
          <w:rFonts w:hint="eastAsia"/>
          <w:rtl/>
          <w:lang w:eastAsia="he-IL"/>
        </w:rPr>
        <w:t>–</w:t>
      </w:r>
      <w:r>
        <w:rPr>
          <w:rFonts w:hint="cs"/>
          <w:rtl/>
          <w:lang w:eastAsia="he-IL"/>
        </w:rPr>
        <w:t xml:space="preserve"> לידיעת חבר הכנסת נתניהו, ישראל ניצבת בשנת 2022 במקום הרביעי באירופה מבחינה כלכלית, לפי ה-</w:t>
      </w:r>
      <w:r>
        <w:rPr>
          <w:lang w:eastAsia="he-IL"/>
        </w:rPr>
        <w:t>OECD</w:t>
      </w:r>
      <w:r>
        <w:rPr>
          <w:rFonts w:hint="cs"/>
          <w:rtl/>
          <w:lang w:eastAsia="he-IL"/>
        </w:rPr>
        <w:t xml:space="preserve">, ועל </w:t>
      </w:r>
      <w:bookmarkStart w:id="2937" w:name="_ETM_Q19_250788"/>
      <w:bookmarkEnd w:id="2937"/>
      <w:r>
        <w:rPr>
          <w:rFonts w:hint="cs"/>
          <w:rtl/>
          <w:lang w:eastAsia="he-IL"/>
        </w:rPr>
        <w:t xml:space="preserve">פי כל המדדים ועל פי כל הפרמטרים הכלכליים, עם צמיחה נהדרת </w:t>
      </w:r>
      <w:r>
        <w:rPr>
          <w:rFonts w:hint="eastAsia"/>
          <w:rtl/>
          <w:lang w:eastAsia="he-IL"/>
        </w:rPr>
        <w:t>–</w:t>
      </w:r>
      <w:r>
        <w:rPr>
          <w:rFonts w:hint="cs"/>
          <w:rtl/>
          <w:lang w:eastAsia="he-IL"/>
        </w:rPr>
        <w:t xml:space="preserve"> בשנים קשות שלאחר הקורונה, בשנים קשות של מלחמה באוקראינה, שהשפיעה על המצב הכלכלי בכל העולם. אלה העובדות. צמיחה נהדרת, מצוינת.</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9538DD">
        <w:rPr>
          <w:rStyle w:val="TagStyle"/>
          <w:rtl/>
        </w:rPr>
        <w:t xml:space="preserve"> </w:t>
      </w:r>
      <w:r>
        <w:rPr>
          <w:rtl/>
        </w:rPr>
        <w:t>היו"ר אופיר כץ:</w:t>
      </w:r>
      <w:r w:rsidRPr="009538DD">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צמיחה גם במחירים. </w:t>
      </w:r>
    </w:p>
    <w:p w:rsidR="00C02703" w:rsidRDefault="00C02703" w:rsidP="00F67249">
      <w:pPr>
        <w:rPr>
          <w:rtl/>
          <w:lang w:eastAsia="he-IL"/>
        </w:rPr>
      </w:pPr>
    </w:p>
    <w:p w:rsidR="00C02703" w:rsidRDefault="00C02703" w:rsidP="00F67249">
      <w:pPr>
        <w:pStyle w:val="-"/>
        <w:keepNext/>
        <w:rPr>
          <w:rtl/>
        </w:rPr>
      </w:pPr>
      <w:bookmarkStart w:id="2938" w:name="ET_speakercontinue_5084_26"/>
      <w:r w:rsidRPr="00BF6D24">
        <w:rPr>
          <w:rStyle w:val="TagStyle"/>
          <w:rtl/>
        </w:rPr>
        <w:t xml:space="preserve"> &lt;&lt; דובר_המשך &gt;&gt;</w:t>
      </w:r>
      <w:r w:rsidRPr="0036196C">
        <w:rPr>
          <w:rStyle w:val="TagStyle"/>
          <w:rtl/>
        </w:rPr>
        <w:t xml:space="preserve"> </w:t>
      </w:r>
      <w:r>
        <w:rPr>
          <w:rtl/>
        </w:rPr>
        <w:t>מיקי לוי (יש עתיד):</w:t>
      </w:r>
      <w:r w:rsidRPr="0036196C">
        <w:rPr>
          <w:rStyle w:val="TagStyle"/>
          <w:rtl/>
        </w:rPr>
        <w:t xml:space="preserve"> </w:t>
      </w:r>
      <w:r w:rsidRPr="00BF6D24">
        <w:rPr>
          <w:rStyle w:val="TagStyle"/>
          <w:rtl/>
        </w:rPr>
        <w:t>&lt;&lt; דובר_המשך &gt;&gt;</w:t>
      </w:r>
      <w:r>
        <w:rPr>
          <w:rtl/>
        </w:rPr>
        <w:t xml:space="preserve">   </w:t>
      </w:r>
      <w:bookmarkEnd w:id="2938"/>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צמיחה נהדרת. </w:t>
      </w:r>
    </w:p>
    <w:p w:rsidR="00C02703" w:rsidRDefault="00C02703" w:rsidP="00F67249">
      <w:pPr>
        <w:rPr>
          <w:rtl/>
          <w:lang w:eastAsia="he-IL"/>
        </w:rPr>
      </w:pPr>
    </w:p>
    <w:p w:rsidR="00C02703" w:rsidRDefault="00C02703" w:rsidP="00F67249">
      <w:pPr>
        <w:pStyle w:val="af6"/>
        <w:keepNext/>
        <w:rPr>
          <w:rtl/>
        </w:rPr>
      </w:pPr>
      <w:r w:rsidRPr="00BF6D24">
        <w:rPr>
          <w:rStyle w:val="TagStyle"/>
          <w:rtl/>
        </w:rPr>
        <w:lastRenderedPageBreak/>
        <w:t xml:space="preserve"> &lt;&lt; יור &gt;&gt;</w:t>
      </w:r>
      <w:r w:rsidRPr="0036196C">
        <w:rPr>
          <w:rStyle w:val="TagStyle"/>
          <w:rtl/>
        </w:rPr>
        <w:t xml:space="preserve"> </w:t>
      </w:r>
      <w:r>
        <w:rPr>
          <w:rtl/>
        </w:rPr>
        <w:t>היו"ר אופיר כץ:</w:t>
      </w:r>
      <w:r w:rsidRPr="0036196C">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אתה עושה קניות?</w:t>
      </w:r>
    </w:p>
    <w:p w:rsidR="00C02703" w:rsidRDefault="00C02703" w:rsidP="00F67249">
      <w:pPr>
        <w:rPr>
          <w:rtl/>
          <w:lang w:eastAsia="he-IL"/>
        </w:rPr>
      </w:pPr>
    </w:p>
    <w:p w:rsidR="00C02703" w:rsidRDefault="00C02703" w:rsidP="00F67249">
      <w:pPr>
        <w:pStyle w:val="-"/>
        <w:keepNext/>
        <w:rPr>
          <w:rtl/>
        </w:rPr>
      </w:pPr>
      <w:bookmarkStart w:id="2939" w:name="ET_speakercontinue_5084_7"/>
      <w:r w:rsidRPr="00BF6D24">
        <w:rPr>
          <w:rStyle w:val="TagStyle"/>
          <w:rtl/>
        </w:rPr>
        <w:t xml:space="preserve"> &lt;&lt; דובר_המשך &gt;&gt;</w:t>
      </w:r>
      <w:r w:rsidRPr="009538DD">
        <w:rPr>
          <w:rStyle w:val="TagStyle"/>
          <w:rtl/>
        </w:rPr>
        <w:t xml:space="preserve"> </w:t>
      </w:r>
      <w:r>
        <w:rPr>
          <w:rtl/>
        </w:rPr>
        <w:t>מיקי לוי (יש עתיד):</w:t>
      </w:r>
      <w:r w:rsidRPr="009538DD">
        <w:rPr>
          <w:rStyle w:val="TagStyle"/>
          <w:rtl/>
        </w:rPr>
        <w:t xml:space="preserve"> </w:t>
      </w:r>
      <w:r w:rsidRPr="00BF6D24">
        <w:rPr>
          <w:rStyle w:val="TagStyle"/>
          <w:rtl/>
        </w:rPr>
        <w:t>&lt;&lt; דובר_המשך &gt;&gt;</w:t>
      </w:r>
      <w:r>
        <w:rPr>
          <w:rtl/>
        </w:rPr>
        <w:t xml:space="preserve">   </w:t>
      </w:r>
      <w:bookmarkEnd w:id="293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עושה </w:t>
      </w:r>
      <w:bookmarkStart w:id="2940" w:name="_ETM_Q19_280672"/>
      <w:bookmarkEnd w:id="2940"/>
      <w:r>
        <w:rPr>
          <w:rFonts w:hint="cs"/>
          <w:rtl/>
          <w:lang w:eastAsia="he-IL"/>
        </w:rPr>
        <w:t>קניות, אני יודע כמה זה עלה.</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36196C">
        <w:rPr>
          <w:rStyle w:val="TagStyle"/>
          <w:rtl/>
        </w:rPr>
        <w:t xml:space="preserve"> </w:t>
      </w:r>
      <w:r>
        <w:rPr>
          <w:rtl/>
        </w:rPr>
        <w:t>היו"ר אופיר כץ:</w:t>
      </w:r>
      <w:r w:rsidRPr="0036196C">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תגיד לי, העגלה שלך בשנה </w:t>
      </w:r>
      <w:bookmarkStart w:id="2941" w:name="_ETM_Q19_283402"/>
      <w:bookmarkEnd w:id="2941"/>
      <w:r>
        <w:rPr>
          <w:rFonts w:hint="cs"/>
          <w:rtl/>
          <w:lang w:eastAsia="he-IL"/>
        </w:rPr>
        <w:t>האחרונה, בכמה אחוזים היא עלתה?</w:t>
      </w:r>
    </w:p>
    <w:p w:rsidR="00C02703" w:rsidRDefault="00C02703" w:rsidP="00F67249">
      <w:pPr>
        <w:rPr>
          <w:rtl/>
          <w:lang w:eastAsia="he-IL"/>
        </w:rPr>
      </w:pPr>
      <w:bookmarkStart w:id="2942" w:name="_ETM_Q19_284351"/>
      <w:bookmarkStart w:id="2943" w:name="_ETM_Q19_284459"/>
      <w:bookmarkEnd w:id="2942"/>
      <w:bookmarkEnd w:id="2943"/>
    </w:p>
    <w:p w:rsidR="00C02703" w:rsidRDefault="00C02703" w:rsidP="00F67249">
      <w:pPr>
        <w:pStyle w:val="-"/>
        <w:keepNext/>
        <w:rPr>
          <w:rtl/>
        </w:rPr>
      </w:pPr>
      <w:bookmarkStart w:id="2944" w:name="ET_speakercontinue_5084_29"/>
      <w:r w:rsidRPr="00BF6D24">
        <w:rPr>
          <w:rStyle w:val="TagStyle"/>
          <w:rtl/>
        </w:rPr>
        <w:t xml:space="preserve"> &lt;&lt; דובר_המשך &gt;&gt;</w:t>
      </w:r>
      <w:r w:rsidRPr="0036196C">
        <w:rPr>
          <w:rStyle w:val="TagStyle"/>
          <w:rtl/>
        </w:rPr>
        <w:t xml:space="preserve"> </w:t>
      </w:r>
      <w:r>
        <w:rPr>
          <w:rtl/>
        </w:rPr>
        <w:t>מיקי לוי (יש עתיד):</w:t>
      </w:r>
      <w:r w:rsidRPr="0036196C">
        <w:rPr>
          <w:rStyle w:val="TagStyle"/>
          <w:rtl/>
        </w:rPr>
        <w:t xml:space="preserve"> </w:t>
      </w:r>
      <w:r w:rsidRPr="00BF6D24">
        <w:rPr>
          <w:rStyle w:val="TagStyle"/>
          <w:rtl/>
        </w:rPr>
        <w:t>&lt;&lt; דובר_המשך &gt;&gt;</w:t>
      </w:r>
      <w:r>
        <w:rPr>
          <w:rtl/>
        </w:rPr>
        <w:t xml:space="preserve">   </w:t>
      </w:r>
      <w:bookmarkEnd w:id="294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יודע, אבל כשאתה רוצה להחזיק כלכלה </w:t>
      </w:r>
      <w:r>
        <w:rPr>
          <w:rtl/>
          <w:lang w:eastAsia="he-IL"/>
        </w:rPr>
        <w:t>–</w:t>
      </w:r>
      <w:r>
        <w:rPr>
          <w:rFonts w:hint="cs"/>
          <w:rtl/>
          <w:lang w:eastAsia="he-IL"/>
        </w:rPr>
        <w:t xml:space="preserve"> ואני לא רוצה </w:t>
      </w:r>
      <w:bookmarkStart w:id="2945" w:name="_ETM_Q19_287975"/>
      <w:bookmarkEnd w:id="2945"/>
      <w:r>
        <w:rPr>
          <w:rFonts w:hint="cs"/>
          <w:rtl/>
          <w:lang w:eastAsia="he-IL"/>
        </w:rPr>
        <w:t xml:space="preserve">לתת לך עכשיו שיעור בכלכלה </w:t>
      </w:r>
      <w:r>
        <w:rPr>
          <w:rtl/>
          <w:lang w:eastAsia="he-IL"/>
        </w:rPr>
        <w:t>–</w:t>
      </w:r>
      <w:r>
        <w:rPr>
          <w:rFonts w:hint="cs"/>
          <w:rtl/>
          <w:lang w:eastAsia="he-IL"/>
        </w:rPr>
        <w:t xml:space="preserve"> כשאתה רוצה להחזיק כלכלה </w:t>
      </w:r>
      <w:bookmarkStart w:id="2946" w:name="_ETM_Q19_295494"/>
      <w:bookmarkEnd w:id="2946"/>
      <w:r>
        <w:rPr>
          <w:rFonts w:hint="cs"/>
          <w:rtl/>
          <w:lang w:eastAsia="he-IL"/>
        </w:rPr>
        <w:t>מדינית, אתה צריך לעשות איזונים. אם אתה תתחיל לחלק כסף בחינם, אתה תביא את המצב הכלכלי בתוך מדינת ישראל לשפל. לכן האיזונים האלה פשוט היו איזונים ראויים. ראה מה מצב מדינת ישראל לעומת כלכלות חזקות מאיתנו בעולם</w:t>
      </w:r>
      <w:bookmarkStart w:id="2947" w:name="_ETM_Q19_320279"/>
      <w:bookmarkEnd w:id="2947"/>
      <w:r>
        <w:rPr>
          <w:rFonts w:hint="cs"/>
          <w:rtl/>
          <w:lang w:eastAsia="he-IL"/>
        </w:rPr>
        <w:t xml:space="preserve">. אינפלציה של 5%, כשהממוצע העולמי, העולמי </w:t>
      </w:r>
      <w:r>
        <w:rPr>
          <w:rFonts w:hint="eastAsia"/>
          <w:rtl/>
          <w:lang w:eastAsia="he-IL"/>
        </w:rPr>
        <w:t>–</w:t>
      </w:r>
      <w:r>
        <w:rPr>
          <w:rFonts w:hint="cs"/>
          <w:rtl/>
          <w:lang w:eastAsia="he-IL"/>
        </w:rPr>
        <w:t xml:space="preserve"> אם היינו מפזרים כסף היינו מגדילים את האינפלציה ואז הכסף לא היה שווה כלום, ובמקום שתשלם על מוצר </w:t>
      </w:r>
      <w:r w:rsidR="007C0F4E">
        <w:rPr>
          <w:lang w:eastAsia="he-IL"/>
        </w:rPr>
        <w:t>x</w:t>
      </w:r>
      <w:r>
        <w:rPr>
          <w:rFonts w:hint="cs"/>
          <w:rtl/>
          <w:lang w:eastAsia="he-IL"/>
        </w:rPr>
        <w:t xml:space="preserve">, </w:t>
      </w:r>
      <w:bookmarkStart w:id="2948" w:name="_ETM_Q19_333050"/>
      <w:bookmarkEnd w:id="2948"/>
      <w:r>
        <w:rPr>
          <w:rFonts w:hint="cs"/>
          <w:rtl/>
          <w:lang w:eastAsia="he-IL"/>
        </w:rPr>
        <w:t xml:space="preserve">היית משלם על מוצר </w:t>
      </w:r>
      <w:r w:rsidR="007C0F4E">
        <w:rPr>
          <w:lang w:eastAsia="he-IL"/>
        </w:rPr>
        <w:t>y</w:t>
      </w:r>
      <w:r>
        <w:rPr>
          <w:rFonts w:hint="cs"/>
          <w:rtl/>
          <w:lang w:eastAsia="he-IL"/>
        </w:rPr>
        <w:t>+</w:t>
      </w:r>
      <w:r w:rsidR="007C0F4E">
        <w:rPr>
          <w:lang w:eastAsia="he-IL"/>
        </w:rPr>
        <w:t>x</w:t>
      </w:r>
      <w:r>
        <w:rPr>
          <w:rFonts w:hint="cs"/>
          <w:rtl/>
          <w:lang w:eastAsia="he-IL"/>
        </w:rPr>
        <w:t xml:space="preserve">. </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9538DD">
        <w:rPr>
          <w:rStyle w:val="TagStyle"/>
          <w:rtl/>
        </w:rPr>
        <w:t xml:space="preserve"> </w:t>
      </w:r>
      <w:r>
        <w:rPr>
          <w:rtl/>
        </w:rPr>
        <w:t>היו"ר אופיר כץ:</w:t>
      </w:r>
      <w:r w:rsidRPr="009538DD">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אבל היום האזרח משלם כבר את ה-</w:t>
      </w:r>
      <w:r w:rsidR="007C0F4E">
        <w:rPr>
          <w:lang w:eastAsia="he-IL"/>
        </w:rPr>
        <w:t>y</w:t>
      </w:r>
      <w:r>
        <w:rPr>
          <w:rFonts w:hint="cs"/>
          <w:rtl/>
          <w:lang w:eastAsia="he-IL"/>
        </w:rPr>
        <w:t xml:space="preserve">+ </w:t>
      </w:r>
      <w:bookmarkStart w:id="2949" w:name="_ETM_Q19_337217"/>
      <w:bookmarkEnd w:id="2949"/>
      <w:r>
        <w:rPr>
          <w:rFonts w:hint="cs"/>
          <w:rtl/>
          <w:lang w:eastAsia="he-IL"/>
        </w:rPr>
        <w:t xml:space="preserve">הזה, בגלל העלאות מיסים שאתם עשיתם.  </w:t>
      </w:r>
    </w:p>
    <w:p w:rsidR="00C02703" w:rsidRDefault="00C02703" w:rsidP="00F67249">
      <w:pPr>
        <w:rPr>
          <w:rtl/>
          <w:lang w:eastAsia="he-IL"/>
        </w:rPr>
      </w:pPr>
    </w:p>
    <w:p w:rsidR="00C02703" w:rsidRDefault="00C02703" w:rsidP="00F67249">
      <w:pPr>
        <w:pStyle w:val="-"/>
        <w:keepNext/>
        <w:rPr>
          <w:rtl/>
        </w:rPr>
      </w:pPr>
      <w:bookmarkStart w:id="2950" w:name="ET_speakercontinue_5084_9"/>
      <w:r w:rsidRPr="00BF6D24">
        <w:rPr>
          <w:rStyle w:val="TagStyle"/>
          <w:rtl/>
        </w:rPr>
        <w:t xml:space="preserve"> &lt;&lt; דובר_המשך &gt;&gt;</w:t>
      </w:r>
      <w:r w:rsidRPr="009538DD">
        <w:rPr>
          <w:rStyle w:val="TagStyle"/>
          <w:rtl/>
        </w:rPr>
        <w:t xml:space="preserve"> </w:t>
      </w:r>
      <w:r>
        <w:rPr>
          <w:rtl/>
        </w:rPr>
        <w:t>מיקי לוי (יש עתיד):</w:t>
      </w:r>
      <w:r w:rsidRPr="009538DD">
        <w:rPr>
          <w:rStyle w:val="TagStyle"/>
          <w:rtl/>
        </w:rPr>
        <w:t xml:space="preserve"> </w:t>
      </w:r>
      <w:r w:rsidRPr="00BF6D24">
        <w:rPr>
          <w:rStyle w:val="TagStyle"/>
          <w:rtl/>
        </w:rPr>
        <w:t>&lt;&lt; דובר_המשך &gt;&gt;</w:t>
      </w:r>
      <w:r>
        <w:rPr>
          <w:rtl/>
        </w:rPr>
        <w:t xml:space="preserve">   </w:t>
      </w:r>
      <w:bookmarkEnd w:id="295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אף העלאה של מיסים. </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36196C">
        <w:rPr>
          <w:rStyle w:val="TagStyle"/>
          <w:rtl/>
        </w:rPr>
        <w:t xml:space="preserve"> </w:t>
      </w:r>
      <w:r>
        <w:rPr>
          <w:rtl/>
        </w:rPr>
        <w:t>היו"ר אופיר כץ:</w:t>
      </w:r>
      <w:r w:rsidRPr="0036196C">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951" w:name="_ETM_Q19_344764"/>
      <w:bookmarkEnd w:id="2951"/>
      <w:r>
        <w:rPr>
          <w:rFonts w:hint="cs"/>
          <w:rtl/>
          <w:lang w:eastAsia="he-IL"/>
        </w:rPr>
        <w:t xml:space="preserve">לא הייתה בוועדת כספים כמות - - - </w:t>
      </w:r>
    </w:p>
    <w:p w:rsidR="00C02703" w:rsidRDefault="00C02703" w:rsidP="00F67249">
      <w:pPr>
        <w:rPr>
          <w:rtl/>
          <w:lang w:eastAsia="he-IL"/>
        </w:rPr>
      </w:pPr>
    </w:p>
    <w:p w:rsidR="00C02703" w:rsidRDefault="00C02703" w:rsidP="00F67249">
      <w:pPr>
        <w:pStyle w:val="-"/>
        <w:keepNext/>
        <w:rPr>
          <w:rtl/>
        </w:rPr>
      </w:pPr>
      <w:bookmarkStart w:id="2952" w:name="ET_speakercontinue_5084_31"/>
      <w:r w:rsidRPr="00BF6D24">
        <w:rPr>
          <w:rStyle w:val="TagStyle"/>
          <w:rtl/>
        </w:rPr>
        <w:t xml:space="preserve"> &lt;&lt; דובר_המשך &gt;&gt;</w:t>
      </w:r>
      <w:r w:rsidRPr="0036196C">
        <w:rPr>
          <w:rStyle w:val="TagStyle"/>
          <w:rtl/>
        </w:rPr>
        <w:t xml:space="preserve"> </w:t>
      </w:r>
      <w:r>
        <w:rPr>
          <w:rtl/>
        </w:rPr>
        <w:t>מיקי לוי (יש עתיד):</w:t>
      </w:r>
      <w:r w:rsidRPr="0036196C">
        <w:rPr>
          <w:rStyle w:val="TagStyle"/>
          <w:rtl/>
        </w:rPr>
        <w:t xml:space="preserve"> </w:t>
      </w:r>
      <w:r w:rsidRPr="00BF6D24">
        <w:rPr>
          <w:rStyle w:val="TagStyle"/>
          <w:rtl/>
        </w:rPr>
        <w:t>&lt;&lt; דובר_המשך &gt;&gt;</w:t>
      </w:r>
      <w:r>
        <w:rPr>
          <w:rtl/>
        </w:rPr>
        <w:t xml:space="preserve">   </w:t>
      </w:r>
      <w:bookmarkEnd w:id="2952"/>
    </w:p>
    <w:p w:rsidR="00C02703" w:rsidRDefault="00C02703" w:rsidP="00D91890">
      <w:pPr>
        <w:rPr>
          <w:rtl/>
          <w:lang w:eastAsia="he-IL"/>
        </w:rPr>
      </w:pPr>
    </w:p>
    <w:p w:rsidR="00C02703" w:rsidRDefault="00C02703" w:rsidP="00F67249">
      <w:pPr>
        <w:rPr>
          <w:rtl/>
          <w:lang w:eastAsia="he-IL"/>
        </w:rPr>
      </w:pPr>
      <w:bookmarkStart w:id="2953" w:name="_ETM_Q19_343130"/>
      <w:bookmarkEnd w:id="2953"/>
      <w:r>
        <w:rPr>
          <w:rFonts w:hint="cs"/>
          <w:rtl/>
          <w:lang w:eastAsia="he-IL"/>
        </w:rPr>
        <w:t>שקר.</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36196C">
        <w:rPr>
          <w:rStyle w:val="TagStyle"/>
          <w:rtl/>
        </w:rPr>
        <w:t xml:space="preserve"> </w:t>
      </w:r>
      <w:r>
        <w:rPr>
          <w:rtl/>
        </w:rPr>
        <w:t>היו"ר אופיר כץ:</w:t>
      </w:r>
      <w:r w:rsidRPr="0036196C">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954" w:name="_ETM_Q19_344927"/>
      <w:bookmarkEnd w:id="2954"/>
      <w:r>
        <w:rPr>
          <w:rFonts w:hint="cs"/>
          <w:rtl/>
          <w:lang w:eastAsia="he-IL"/>
        </w:rPr>
        <w:t>אני בוועדת כספים.</w:t>
      </w:r>
    </w:p>
    <w:p w:rsidR="00C02703" w:rsidRDefault="00C02703" w:rsidP="00F67249">
      <w:pPr>
        <w:rPr>
          <w:rtl/>
          <w:lang w:eastAsia="he-IL"/>
        </w:rPr>
      </w:pPr>
    </w:p>
    <w:p w:rsidR="00C02703" w:rsidRDefault="00C02703" w:rsidP="00F67249">
      <w:pPr>
        <w:pStyle w:val="-"/>
        <w:keepNext/>
        <w:rPr>
          <w:rtl/>
        </w:rPr>
      </w:pPr>
      <w:bookmarkStart w:id="2955" w:name="ET_speakercontinue_5084_33"/>
      <w:r w:rsidRPr="00BF6D24">
        <w:rPr>
          <w:rStyle w:val="TagStyle"/>
          <w:rtl/>
        </w:rPr>
        <w:t xml:space="preserve"> &lt;&lt; דובר_המשך &gt;&gt;</w:t>
      </w:r>
      <w:r w:rsidRPr="0036196C">
        <w:rPr>
          <w:rStyle w:val="TagStyle"/>
          <w:rtl/>
        </w:rPr>
        <w:t xml:space="preserve"> </w:t>
      </w:r>
      <w:r>
        <w:rPr>
          <w:rtl/>
        </w:rPr>
        <w:t>מיקי לוי (יש עתיד):</w:t>
      </w:r>
      <w:r w:rsidRPr="0036196C">
        <w:rPr>
          <w:rStyle w:val="TagStyle"/>
          <w:rtl/>
        </w:rPr>
        <w:t xml:space="preserve"> </w:t>
      </w:r>
      <w:r w:rsidRPr="00BF6D24">
        <w:rPr>
          <w:rStyle w:val="TagStyle"/>
          <w:rtl/>
        </w:rPr>
        <w:t>&lt;&lt; דובר_המשך &gt;&gt;</w:t>
      </w:r>
      <w:r>
        <w:rPr>
          <w:rtl/>
        </w:rPr>
        <w:t xml:space="preserve">   </w:t>
      </w:r>
      <w:bookmarkEnd w:id="2955"/>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שקר וכזב. </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36196C">
        <w:rPr>
          <w:rStyle w:val="TagStyle"/>
          <w:rtl/>
        </w:rPr>
        <w:t xml:space="preserve"> </w:t>
      </w:r>
      <w:r>
        <w:rPr>
          <w:rtl/>
        </w:rPr>
        <w:t>היו"ר אופיר כץ:</w:t>
      </w:r>
      <w:r w:rsidRPr="0036196C">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956" w:name="_ETM_Q19_347440"/>
      <w:bookmarkEnd w:id="2956"/>
      <w:r>
        <w:rPr>
          <w:rFonts w:hint="cs"/>
          <w:rtl/>
          <w:lang w:eastAsia="he-IL"/>
        </w:rPr>
        <w:t xml:space="preserve">אתה לא יכול </w:t>
      </w:r>
      <w:bookmarkStart w:id="2957" w:name="_ETM_Q19_346579"/>
      <w:bookmarkEnd w:id="2957"/>
      <w:r>
        <w:rPr>
          <w:rFonts w:hint="cs"/>
          <w:rtl/>
          <w:lang w:eastAsia="he-IL"/>
        </w:rPr>
        <w:t xml:space="preserve">להגיד "שקר", אני הייתי שם. </w:t>
      </w:r>
    </w:p>
    <w:p w:rsidR="00C02703" w:rsidRDefault="00C02703" w:rsidP="00F67249">
      <w:pPr>
        <w:rPr>
          <w:rtl/>
          <w:lang w:eastAsia="he-IL"/>
        </w:rPr>
      </w:pPr>
      <w:bookmarkStart w:id="2958" w:name="_ETM_Q19_349587"/>
      <w:bookmarkStart w:id="2959" w:name="_ETM_Q19_349737"/>
      <w:bookmarkEnd w:id="2958"/>
      <w:bookmarkEnd w:id="2959"/>
    </w:p>
    <w:p w:rsidR="00C02703" w:rsidRDefault="00C02703" w:rsidP="00F67249">
      <w:pPr>
        <w:pStyle w:val="-"/>
        <w:keepNext/>
        <w:rPr>
          <w:rtl/>
        </w:rPr>
      </w:pPr>
      <w:bookmarkStart w:id="2960" w:name="ET_speakercontinue_5084_35"/>
      <w:r w:rsidRPr="00BF6D24">
        <w:rPr>
          <w:rStyle w:val="TagStyle"/>
          <w:rtl/>
        </w:rPr>
        <w:t xml:space="preserve"> &lt;&lt; דובר_המשך &gt;&gt;</w:t>
      </w:r>
      <w:r w:rsidRPr="0036196C">
        <w:rPr>
          <w:rStyle w:val="TagStyle"/>
          <w:rtl/>
        </w:rPr>
        <w:t xml:space="preserve"> </w:t>
      </w:r>
      <w:r>
        <w:rPr>
          <w:rtl/>
        </w:rPr>
        <w:t>מיקי לוי (יש עתיד):</w:t>
      </w:r>
      <w:r w:rsidRPr="0036196C">
        <w:rPr>
          <w:rStyle w:val="TagStyle"/>
          <w:rtl/>
        </w:rPr>
        <w:t xml:space="preserve"> </w:t>
      </w:r>
      <w:r w:rsidRPr="00BF6D24">
        <w:rPr>
          <w:rStyle w:val="TagStyle"/>
          <w:rtl/>
        </w:rPr>
        <w:t>&lt;&lt; דובר_המשך &gt;&gt;</w:t>
      </w:r>
      <w:r>
        <w:rPr>
          <w:rtl/>
        </w:rPr>
        <w:t xml:space="preserve">   </w:t>
      </w:r>
      <w:bookmarkEnd w:id="2960"/>
    </w:p>
    <w:p w:rsidR="00C02703" w:rsidRDefault="00C02703" w:rsidP="00D91890">
      <w:pPr>
        <w:rPr>
          <w:rtl/>
          <w:lang w:eastAsia="he-IL"/>
        </w:rPr>
      </w:pPr>
    </w:p>
    <w:p w:rsidR="00C02703" w:rsidRDefault="00C02703" w:rsidP="00F67249">
      <w:pPr>
        <w:rPr>
          <w:rtl/>
          <w:lang w:eastAsia="he-IL"/>
        </w:rPr>
      </w:pPr>
      <w:r>
        <w:rPr>
          <w:rFonts w:hint="cs"/>
          <w:rtl/>
          <w:lang w:eastAsia="he-IL"/>
        </w:rPr>
        <w:t>לא היו - - -</w:t>
      </w:r>
    </w:p>
    <w:p w:rsidR="00C02703" w:rsidRPr="00BF6D24" w:rsidRDefault="00C02703" w:rsidP="00F67249">
      <w:pPr>
        <w:rPr>
          <w:rtl/>
        </w:rPr>
      </w:pPr>
      <w:bookmarkStart w:id="2961" w:name="ET_typistreplace___10"/>
    </w:p>
    <w:p w:rsidR="00C02703" w:rsidRDefault="00C02703" w:rsidP="00F67249">
      <w:pPr>
        <w:pStyle w:val="af6"/>
        <w:keepNext/>
        <w:rPr>
          <w:rtl/>
        </w:rPr>
      </w:pPr>
      <w:r w:rsidRPr="00BF6D24">
        <w:rPr>
          <w:rStyle w:val="TagStyle"/>
          <w:rtl/>
        </w:rPr>
        <w:t xml:space="preserve"> &lt;&lt; יור &gt;&gt;</w:t>
      </w:r>
      <w:r w:rsidRPr="009538DD">
        <w:rPr>
          <w:rStyle w:val="TagStyle"/>
          <w:rtl/>
        </w:rPr>
        <w:t xml:space="preserve"> </w:t>
      </w:r>
      <w:r>
        <w:rPr>
          <w:rtl/>
        </w:rPr>
        <w:t>היו"ר אופיר כץ:</w:t>
      </w:r>
      <w:r w:rsidRPr="009538DD">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ה</w:t>
      </w:r>
      <w:bookmarkStart w:id="2962" w:name="_ETM_Q19_349186"/>
      <w:bookmarkEnd w:id="2962"/>
      <w:r>
        <w:rPr>
          <w:rFonts w:hint="cs"/>
          <w:rtl/>
          <w:lang w:eastAsia="he-IL"/>
        </w:rPr>
        <w:t>עלאות מיסים כמו שאתם עשיתם לא היו בוועדת כספים מעולם.</w:t>
      </w:r>
    </w:p>
    <w:p w:rsidR="00C02703" w:rsidRDefault="00C02703" w:rsidP="00F67249">
      <w:pPr>
        <w:rPr>
          <w:rtl/>
          <w:lang w:eastAsia="he-IL"/>
        </w:rPr>
      </w:pPr>
    </w:p>
    <w:p w:rsidR="00C02703" w:rsidRDefault="00C02703" w:rsidP="00F67249">
      <w:pPr>
        <w:pStyle w:val="-"/>
        <w:keepNext/>
        <w:rPr>
          <w:rtl/>
        </w:rPr>
      </w:pPr>
      <w:bookmarkStart w:id="2963" w:name="ET_speakercontinue_5084_36"/>
      <w:r w:rsidRPr="00BF6D24">
        <w:rPr>
          <w:rStyle w:val="TagStyle"/>
          <w:rtl/>
        </w:rPr>
        <w:t xml:space="preserve"> &lt;&lt; דובר_המשך &gt;&gt;</w:t>
      </w:r>
      <w:r w:rsidRPr="0036196C">
        <w:rPr>
          <w:rStyle w:val="TagStyle"/>
          <w:rtl/>
        </w:rPr>
        <w:t xml:space="preserve"> </w:t>
      </w:r>
      <w:r>
        <w:rPr>
          <w:rtl/>
        </w:rPr>
        <w:t>מיקי לוי (יש עתיד):</w:t>
      </w:r>
      <w:r w:rsidRPr="0036196C">
        <w:rPr>
          <w:rStyle w:val="TagStyle"/>
          <w:rtl/>
        </w:rPr>
        <w:t xml:space="preserve"> </w:t>
      </w:r>
      <w:r w:rsidRPr="00BF6D24">
        <w:rPr>
          <w:rStyle w:val="TagStyle"/>
          <w:rtl/>
        </w:rPr>
        <w:t>&lt;&lt; דובר_המשך &gt;&gt;</w:t>
      </w:r>
      <w:r>
        <w:rPr>
          <w:rtl/>
        </w:rPr>
        <w:t xml:space="preserve">   </w:t>
      </w:r>
      <w:bookmarkEnd w:id="2963"/>
    </w:p>
    <w:p w:rsidR="00C02703" w:rsidRDefault="00C02703" w:rsidP="00D91890">
      <w:pPr>
        <w:rPr>
          <w:rtl/>
          <w:lang w:eastAsia="he-IL"/>
        </w:rPr>
      </w:pPr>
    </w:p>
    <w:p w:rsidR="00C02703" w:rsidRDefault="00C02703" w:rsidP="007C0F4E">
      <w:pPr>
        <w:rPr>
          <w:rtl/>
          <w:lang w:eastAsia="he-IL"/>
        </w:rPr>
      </w:pPr>
      <w:r>
        <w:rPr>
          <w:rFonts w:hint="cs"/>
          <w:rtl/>
          <w:lang w:eastAsia="he-IL"/>
        </w:rPr>
        <w:t xml:space="preserve">לא. </w:t>
      </w:r>
      <w:bookmarkStart w:id="2964" w:name="_ETM_Q19_355655"/>
      <w:bookmarkEnd w:id="2964"/>
      <w:r>
        <w:rPr>
          <w:rFonts w:hint="cs"/>
          <w:rtl/>
          <w:lang w:eastAsia="he-IL"/>
        </w:rPr>
        <w:t>תן לי עלייה אחת</w:t>
      </w:r>
      <w:r w:rsidR="007C0F4E">
        <w:rPr>
          <w:rFonts w:hint="cs"/>
          <w:rtl/>
          <w:lang w:eastAsia="he-IL"/>
        </w:rPr>
        <w:t>.</w:t>
      </w:r>
      <w:r>
        <w:rPr>
          <w:rFonts w:hint="cs"/>
          <w:rtl/>
          <w:lang w:eastAsia="he-IL"/>
        </w:rPr>
        <w:t xml:space="preserve"> אחת. לא היו עליות מיסים. לא נכון, פשוט לא נכון. זה איזשהו שקר.</w:t>
      </w:r>
    </w:p>
    <w:p w:rsidR="00C02703" w:rsidRDefault="00C02703" w:rsidP="00F67249">
      <w:pPr>
        <w:rPr>
          <w:rtl/>
          <w:lang w:eastAsia="he-IL"/>
        </w:rPr>
      </w:pPr>
      <w:bookmarkStart w:id="2965" w:name="_ETM_Q19_364499"/>
      <w:bookmarkStart w:id="2966" w:name="_ETM_Q19_364612"/>
      <w:bookmarkEnd w:id="2965"/>
      <w:bookmarkEnd w:id="2966"/>
    </w:p>
    <w:p w:rsidR="00C02703" w:rsidRDefault="00C02703" w:rsidP="00F67249">
      <w:pPr>
        <w:pStyle w:val="af6"/>
        <w:keepNext/>
        <w:rPr>
          <w:rtl/>
        </w:rPr>
      </w:pPr>
      <w:r w:rsidRPr="00BF6D24">
        <w:rPr>
          <w:rStyle w:val="TagStyle"/>
          <w:rtl/>
        </w:rPr>
        <w:t xml:space="preserve"> &lt;&lt; יור &gt;&gt;</w:t>
      </w:r>
      <w:r w:rsidRPr="0036196C">
        <w:rPr>
          <w:rStyle w:val="TagStyle"/>
          <w:rtl/>
        </w:rPr>
        <w:t xml:space="preserve"> </w:t>
      </w:r>
      <w:r>
        <w:rPr>
          <w:rtl/>
        </w:rPr>
        <w:t>היו"ר אופיר כץ:</w:t>
      </w:r>
      <w:r w:rsidRPr="0036196C">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שמנים, דלקים, חד-פעמי, </w:t>
      </w:r>
      <w:bookmarkStart w:id="2967" w:name="_ETM_Q19_366863"/>
      <w:bookmarkEnd w:id="2967"/>
      <w:r>
        <w:rPr>
          <w:rFonts w:hint="cs"/>
          <w:rtl/>
          <w:lang w:eastAsia="he-IL"/>
        </w:rPr>
        <w:t xml:space="preserve">שתייה ממותקת, ויש עוד רשימה ארוכה. </w:t>
      </w:r>
    </w:p>
    <w:p w:rsidR="00C02703" w:rsidRDefault="00C02703" w:rsidP="00F67249">
      <w:pPr>
        <w:rPr>
          <w:rtl/>
          <w:lang w:eastAsia="he-IL"/>
        </w:rPr>
      </w:pPr>
      <w:bookmarkStart w:id="2968" w:name="_ETM_Q19_368342"/>
      <w:bookmarkStart w:id="2969" w:name="_ETM_Q19_368454"/>
      <w:bookmarkEnd w:id="2968"/>
      <w:bookmarkEnd w:id="2969"/>
    </w:p>
    <w:p w:rsidR="00C02703" w:rsidRDefault="00C02703" w:rsidP="00F67249">
      <w:pPr>
        <w:pStyle w:val="-"/>
        <w:keepNext/>
        <w:rPr>
          <w:rtl/>
        </w:rPr>
      </w:pPr>
      <w:bookmarkStart w:id="2970" w:name="ET_speakercontinue_5084_38"/>
      <w:r w:rsidRPr="00BF6D24">
        <w:rPr>
          <w:rStyle w:val="TagStyle"/>
          <w:rtl/>
        </w:rPr>
        <w:t xml:space="preserve"> &lt;&lt; דובר_המשך &gt;&gt;</w:t>
      </w:r>
      <w:r w:rsidRPr="0036196C">
        <w:rPr>
          <w:rStyle w:val="TagStyle"/>
          <w:rtl/>
        </w:rPr>
        <w:t xml:space="preserve"> </w:t>
      </w:r>
      <w:r>
        <w:rPr>
          <w:rtl/>
        </w:rPr>
        <w:t>מיקי לוי (יש עתיד):</w:t>
      </w:r>
      <w:r w:rsidRPr="0036196C">
        <w:rPr>
          <w:rStyle w:val="TagStyle"/>
          <w:rtl/>
        </w:rPr>
        <w:t xml:space="preserve"> </w:t>
      </w:r>
      <w:r w:rsidRPr="00BF6D24">
        <w:rPr>
          <w:rStyle w:val="TagStyle"/>
          <w:rtl/>
        </w:rPr>
        <w:t>&lt;&lt; דובר_המשך &gt;&gt;</w:t>
      </w:r>
      <w:r>
        <w:rPr>
          <w:rtl/>
        </w:rPr>
        <w:t xml:space="preserve">   </w:t>
      </w:r>
      <w:bookmarkEnd w:id="2970"/>
    </w:p>
    <w:p w:rsidR="00C02703" w:rsidRDefault="00C02703" w:rsidP="00D91890">
      <w:pPr>
        <w:rPr>
          <w:rtl/>
          <w:lang w:eastAsia="he-IL"/>
        </w:rPr>
      </w:pPr>
    </w:p>
    <w:p w:rsidR="00C02703" w:rsidRDefault="00C02703" w:rsidP="00F67249">
      <w:pPr>
        <w:rPr>
          <w:rtl/>
          <w:lang w:eastAsia="he-IL"/>
        </w:rPr>
      </w:pPr>
      <w:bookmarkStart w:id="2971" w:name="_ETM_Q19_370373"/>
      <w:bookmarkEnd w:id="2971"/>
      <w:r>
        <w:rPr>
          <w:rFonts w:hint="cs"/>
          <w:rtl/>
          <w:lang w:eastAsia="he-IL"/>
        </w:rPr>
        <w:t xml:space="preserve">אתה יודע? אתה תקשיב, מכיוון - - - </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36196C">
        <w:rPr>
          <w:rStyle w:val="TagStyle"/>
          <w:rtl/>
        </w:rPr>
        <w:t xml:space="preserve"> </w:t>
      </w:r>
      <w:r>
        <w:rPr>
          <w:rtl/>
        </w:rPr>
        <w:t>היו"ר אופיר כץ:</w:t>
      </w:r>
      <w:r w:rsidRPr="0036196C">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שמנים ודלקים </w:t>
      </w:r>
      <w:r>
        <w:rPr>
          <w:rtl/>
          <w:lang w:eastAsia="he-IL"/>
        </w:rPr>
        <w:t>–</w:t>
      </w:r>
      <w:r>
        <w:rPr>
          <w:rFonts w:hint="cs"/>
          <w:rtl/>
          <w:lang w:eastAsia="he-IL"/>
        </w:rPr>
        <w:t xml:space="preserve"> באו אנשי התעשייה </w:t>
      </w:r>
      <w:bookmarkStart w:id="2972" w:name="_ETM_Q19_373069"/>
      <w:bookmarkEnd w:id="2972"/>
      <w:r>
        <w:rPr>
          <w:rFonts w:hint="cs"/>
          <w:rtl/>
          <w:lang w:eastAsia="he-IL"/>
        </w:rPr>
        <w:t>ואמרו - - -</w:t>
      </w:r>
    </w:p>
    <w:p w:rsidR="00C02703" w:rsidRDefault="00C02703" w:rsidP="00F67249">
      <w:pPr>
        <w:rPr>
          <w:rtl/>
          <w:lang w:eastAsia="he-IL"/>
        </w:rPr>
      </w:pPr>
    </w:p>
    <w:p w:rsidR="00C02703" w:rsidRDefault="00C02703" w:rsidP="00F67249">
      <w:pPr>
        <w:pStyle w:val="-"/>
        <w:keepNext/>
        <w:rPr>
          <w:rtl/>
        </w:rPr>
      </w:pPr>
      <w:bookmarkStart w:id="2973" w:name="ET_speakercontinue_5084_40"/>
      <w:r w:rsidRPr="00BF6D24">
        <w:rPr>
          <w:rStyle w:val="TagStyle"/>
          <w:rtl/>
        </w:rPr>
        <w:t xml:space="preserve"> &lt;&lt; דובר_המשך &gt;&gt;</w:t>
      </w:r>
      <w:r w:rsidRPr="0036196C">
        <w:rPr>
          <w:rStyle w:val="TagStyle"/>
          <w:rtl/>
        </w:rPr>
        <w:t xml:space="preserve"> </w:t>
      </w:r>
      <w:r>
        <w:rPr>
          <w:rtl/>
        </w:rPr>
        <w:t>מיקי לוי (יש עתיד):</w:t>
      </w:r>
      <w:r w:rsidRPr="0036196C">
        <w:rPr>
          <w:rStyle w:val="TagStyle"/>
          <w:rtl/>
        </w:rPr>
        <w:t xml:space="preserve"> </w:t>
      </w:r>
      <w:r w:rsidRPr="00BF6D24">
        <w:rPr>
          <w:rStyle w:val="TagStyle"/>
          <w:rtl/>
        </w:rPr>
        <w:t>&lt;&lt; דובר_המשך &gt;&gt;</w:t>
      </w:r>
      <w:r>
        <w:rPr>
          <w:rtl/>
        </w:rPr>
        <w:t xml:space="preserve">   </w:t>
      </w:r>
      <w:bookmarkEnd w:id="2973"/>
    </w:p>
    <w:p w:rsidR="00C02703" w:rsidRDefault="00C02703" w:rsidP="00D91890">
      <w:pPr>
        <w:rPr>
          <w:rtl/>
          <w:lang w:eastAsia="he-IL"/>
        </w:rPr>
      </w:pPr>
    </w:p>
    <w:p w:rsidR="00C02703" w:rsidRDefault="00C02703" w:rsidP="00F67249">
      <w:pPr>
        <w:rPr>
          <w:rtl/>
          <w:lang w:eastAsia="he-IL"/>
        </w:rPr>
      </w:pPr>
      <w:bookmarkStart w:id="2974" w:name="_ETM_Q19_375375"/>
      <w:bookmarkEnd w:id="2974"/>
      <w:r>
        <w:rPr>
          <w:rFonts w:hint="cs"/>
          <w:rtl/>
          <w:lang w:eastAsia="he-IL"/>
        </w:rPr>
        <w:t xml:space="preserve">אמרת. </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36196C">
        <w:rPr>
          <w:rStyle w:val="TagStyle"/>
          <w:rtl/>
        </w:rPr>
        <w:t xml:space="preserve"> </w:t>
      </w:r>
      <w:r>
        <w:rPr>
          <w:rtl/>
        </w:rPr>
        <w:t>היו"ר אופיר כץ:</w:t>
      </w:r>
      <w:r w:rsidRPr="0036196C">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7C0F4E">
      <w:pPr>
        <w:rPr>
          <w:rtl/>
          <w:lang w:eastAsia="he-IL"/>
        </w:rPr>
      </w:pPr>
      <w:r>
        <w:rPr>
          <w:rFonts w:hint="cs"/>
          <w:rtl/>
          <w:lang w:eastAsia="he-IL"/>
        </w:rPr>
        <w:t xml:space="preserve">לא, לא סיימתי. אנשי התעשייה אמרו: </w:t>
      </w:r>
      <w:bookmarkStart w:id="2975" w:name="_ETM_Q19_378445"/>
      <w:bookmarkEnd w:id="2975"/>
      <w:r>
        <w:rPr>
          <w:rFonts w:hint="cs"/>
          <w:rtl/>
          <w:lang w:eastAsia="he-IL"/>
        </w:rPr>
        <w:t xml:space="preserve">מה שאתם עושים עכשיו, עליית המחירים של השמנים והדלקים, </w:t>
      </w:r>
      <w:bookmarkStart w:id="2976" w:name="_ETM_Q19_381339"/>
      <w:bookmarkEnd w:id="2976"/>
      <w:r>
        <w:rPr>
          <w:rFonts w:hint="cs"/>
          <w:rtl/>
          <w:lang w:eastAsia="he-IL"/>
        </w:rPr>
        <w:t xml:space="preserve">בסוף, עוד כמה חודשים, זה יגיע לעגלה של אזרח שעושה קניות. זה בדיוק מה שקרה. </w:t>
      </w:r>
    </w:p>
    <w:p w:rsidR="00C02703" w:rsidRDefault="00C02703" w:rsidP="00F67249">
      <w:pPr>
        <w:rPr>
          <w:rtl/>
          <w:lang w:eastAsia="he-IL"/>
        </w:rPr>
      </w:pPr>
    </w:p>
    <w:p w:rsidR="00C02703" w:rsidRDefault="00C02703" w:rsidP="00F67249">
      <w:pPr>
        <w:pStyle w:val="-"/>
        <w:keepNext/>
        <w:rPr>
          <w:rtl/>
        </w:rPr>
      </w:pPr>
      <w:bookmarkStart w:id="2977" w:name="ET_speakercontinue_5084_42"/>
      <w:r w:rsidRPr="00BF6D24">
        <w:rPr>
          <w:rStyle w:val="TagStyle"/>
          <w:rtl/>
        </w:rPr>
        <w:t xml:space="preserve"> &lt;&lt; דובר_המשך &gt;&gt;</w:t>
      </w:r>
      <w:r w:rsidRPr="0036196C">
        <w:rPr>
          <w:rStyle w:val="TagStyle"/>
          <w:rtl/>
        </w:rPr>
        <w:t xml:space="preserve"> </w:t>
      </w:r>
      <w:r>
        <w:rPr>
          <w:rtl/>
        </w:rPr>
        <w:t>מיקי לוי (יש עתיד):</w:t>
      </w:r>
      <w:r w:rsidRPr="0036196C">
        <w:rPr>
          <w:rStyle w:val="TagStyle"/>
          <w:rtl/>
        </w:rPr>
        <w:t xml:space="preserve"> </w:t>
      </w:r>
      <w:r w:rsidRPr="00BF6D24">
        <w:rPr>
          <w:rStyle w:val="TagStyle"/>
          <w:rtl/>
        </w:rPr>
        <w:t>&lt;&lt; דובר_המשך &gt;&gt;</w:t>
      </w:r>
      <w:r>
        <w:rPr>
          <w:rtl/>
        </w:rPr>
        <w:t xml:space="preserve">   </w:t>
      </w:r>
      <w:bookmarkEnd w:id="2977"/>
    </w:p>
    <w:p w:rsidR="00C02703" w:rsidRDefault="00C02703" w:rsidP="00D91890">
      <w:pPr>
        <w:rPr>
          <w:rtl/>
          <w:lang w:eastAsia="he-IL"/>
        </w:rPr>
      </w:pPr>
    </w:p>
    <w:p w:rsidR="00C02703" w:rsidRDefault="00C02703" w:rsidP="00F67249">
      <w:pPr>
        <w:rPr>
          <w:rtl/>
          <w:lang w:eastAsia="he-IL"/>
        </w:rPr>
      </w:pPr>
      <w:bookmarkStart w:id="2978" w:name="_ETM_Q19_388582"/>
      <w:bookmarkEnd w:id="2978"/>
      <w:r>
        <w:rPr>
          <w:rFonts w:hint="cs"/>
          <w:rtl/>
          <w:lang w:eastAsia="he-IL"/>
        </w:rPr>
        <w:t xml:space="preserve">טוב, הבנתי. יש נוסחה </w:t>
      </w:r>
      <w:r>
        <w:rPr>
          <w:rtl/>
          <w:lang w:eastAsia="he-IL"/>
        </w:rPr>
        <w:t>–</w:t>
      </w:r>
      <w:r>
        <w:rPr>
          <w:rFonts w:hint="cs"/>
          <w:rtl/>
          <w:lang w:eastAsia="he-IL"/>
        </w:rPr>
        <w:t xml:space="preserve"> והייתי סגן שר האוצר </w:t>
      </w:r>
      <w:r>
        <w:rPr>
          <w:rtl/>
          <w:lang w:eastAsia="he-IL"/>
        </w:rPr>
        <w:t>–</w:t>
      </w:r>
      <w:r>
        <w:rPr>
          <w:rFonts w:hint="cs"/>
          <w:rtl/>
          <w:lang w:eastAsia="he-IL"/>
        </w:rPr>
        <w:t xml:space="preserve"> </w:t>
      </w:r>
      <w:bookmarkStart w:id="2979" w:name="_ETM_Q19_388920"/>
      <w:bookmarkEnd w:id="2979"/>
      <w:r>
        <w:rPr>
          <w:rFonts w:hint="cs"/>
          <w:rtl/>
          <w:lang w:eastAsia="he-IL"/>
        </w:rPr>
        <w:t xml:space="preserve">יש </w:t>
      </w:r>
      <w:bookmarkStart w:id="2980" w:name="_ETM_Q19_393763"/>
      <w:bookmarkEnd w:id="2980"/>
      <w:r>
        <w:rPr>
          <w:rFonts w:hint="cs"/>
          <w:rtl/>
          <w:lang w:eastAsia="he-IL"/>
        </w:rPr>
        <w:t xml:space="preserve">נוסחה קבועה, שגם הממשלה שלכם לא תוכל לשלוט עליה, לא </w:t>
      </w:r>
      <w:bookmarkStart w:id="2981" w:name="_ETM_Q19_394863"/>
      <w:bookmarkEnd w:id="2981"/>
      <w:r>
        <w:rPr>
          <w:rFonts w:hint="cs"/>
          <w:rtl/>
          <w:lang w:eastAsia="he-IL"/>
        </w:rPr>
        <w:t xml:space="preserve">תוכל. אם אתה רוצה לקבל את המיסים מהדלקים בצורה </w:t>
      </w:r>
      <w:bookmarkStart w:id="2982" w:name="_ETM_Q19_400321"/>
      <w:bookmarkEnd w:id="2982"/>
      <w:r>
        <w:rPr>
          <w:rFonts w:hint="cs"/>
          <w:rtl/>
          <w:lang w:eastAsia="he-IL"/>
        </w:rPr>
        <w:t xml:space="preserve">דיכוטומית, קבועה, יש נוסחה של רשות המיסים שבאה ואומרת בכמה </w:t>
      </w:r>
      <w:bookmarkStart w:id="2983" w:name="_ETM_Q19_406180"/>
      <w:bookmarkEnd w:id="2983"/>
      <w:r>
        <w:rPr>
          <w:rFonts w:hint="cs"/>
          <w:rtl/>
          <w:lang w:eastAsia="he-IL"/>
        </w:rPr>
        <w:t xml:space="preserve">המיסים עולים כשהדלק העולמי עולה. כשהמדינה קונה דלק בשוק </w:t>
      </w:r>
      <w:bookmarkStart w:id="2984" w:name="_ETM_Q19_411559"/>
      <w:bookmarkEnd w:id="2984"/>
      <w:r>
        <w:rPr>
          <w:rFonts w:hint="cs"/>
          <w:rtl/>
          <w:lang w:eastAsia="he-IL"/>
        </w:rPr>
        <w:t xml:space="preserve">העולמי והמחיר שלו גבוה, היא לא יכולה להישאר במחיר נמוך, </w:t>
      </w:r>
      <w:bookmarkStart w:id="2985" w:name="_ETM_Q19_415691"/>
      <w:bookmarkEnd w:id="2985"/>
      <w:r>
        <w:rPr>
          <w:rFonts w:hint="cs"/>
          <w:rtl/>
          <w:lang w:eastAsia="he-IL"/>
        </w:rPr>
        <w:t xml:space="preserve">אחרת היא תיכנס - - - </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36196C">
        <w:rPr>
          <w:rStyle w:val="TagStyle"/>
          <w:rtl/>
        </w:rPr>
        <w:t xml:space="preserve"> </w:t>
      </w:r>
      <w:r>
        <w:rPr>
          <w:rtl/>
        </w:rPr>
        <w:t>היו"ר אופיר כץ:</w:t>
      </w:r>
      <w:r w:rsidRPr="0036196C">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2986" w:name="_ETM_Q19_417220"/>
      <w:bookmarkEnd w:id="2986"/>
      <w:r>
        <w:rPr>
          <w:rFonts w:hint="cs"/>
          <w:rtl/>
          <w:lang w:eastAsia="he-IL"/>
        </w:rPr>
        <w:t xml:space="preserve">זו לא הסיבה שהעלו את השמנים. </w:t>
      </w:r>
    </w:p>
    <w:p w:rsidR="00C02703" w:rsidRDefault="00C02703" w:rsidP="00F67249">
      <w:pPr>
        <w:rPr>
          <w:rtl/>
          <w:lang w:eastAsia="he-IL"/>
        </w:rPr>
      </w:pPr>
      <w:bookmarkStart w:id="2987" w:name="_ETM_Q19_418104"/>
      <w:bookmarkStart w:id="2988" w:name="_ETM_Q19_418209"/>
      <w:bookmarkEnd w:id="2987"/>
      <w:bookmarkEnd w:id="2988"/>
    </w:p>
    <w:p w:rsidR="00C02703" w:rsidRDefault="00C02703" w:rsidP="00F67249">
      <w:pPr>
        <w:pStyle w:val="-"/>
        <w:keepNext/>
        <w:rPr>
          <w:rtl/>
        </w:rPr>
      </w:pPr>
      <w:bookmarkStart w:id="2989" w:name="ET_speakercontinue_5084_44"/>
      <w:r w:rsidRPr="00BF6D24">
        <w:rPr>
          <w:rStyle w:val="TagStyle"/>
          <w:rtl/>
        </w:rPr>
        <w:t xml:space="preserve"> &lt;&lt; דובר_המשך &gt;&gt;</w:t>
      </w:r>
      <w:r w:rsidRPr="0036196C">
        <w:rPr>
          <w:rStyle w:val="TagStyle"/>
          <w:rtl/>
        </w:rPr>
        <w:t xml:space="preserve"> </w:t>
      </w:r>
      <w:r>
        <w:rPr>
          <w:rtl/>
        </w:rPr>
        <w:t>מיקי לוי (יש עתיד):</w:t>
      </w:r>
      <w:r w:rsidRPr="0036196C">
        <w:rPr>
          <w:rStyle w:val="TagStyle"/>
          <w:rtl/>
        </w:rPr>
        <w:t xml:space="preserve"> </w:t>
      </w:r>
      <w:r w:rsidRPr="00BF6D24">
        <w:rPr>
          <w:rStyle w:val="TagStyle"/>
          <w:rtl/>
        </w:rPr>
        <w:t>&lt;&lt; דובר_המשך &gt;&gt;</w:t>
      </w:r>
      <w:r>
        <w:rPr>
          <w:rtl/>
        </w:rPr>
        <w:t xml:space="preserve">   </w:t>
      </w:r>
      <w:bookmarkEnd w:id="298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זה אותו הדבר. </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2E53E6">
        <w:rPr>
          <w:rStyle w:val="TagStyle"/>
          <w:rtl/>
        </w:rPr>
        <w:t xml:space="preserve"> </w:t>
      </w:r>
      <w:r>
        <w:rPr>
          <w:rtl/>
        </w:rPr>
        <w:t>היו"ר אופיר כץ:</w:t>
      </w:r>
      <w:r w:rsidRPr="002E53E6">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w:t>
      </w:r>
      <w:bookmarkStart w:id="2990" w:name="_ETM_Q19_418567"/>
      <w:bookmarkEnd w:id="2990"/>
      <w:r>
        <w:rPr>
          <w:rFonts w:hint="cs"/>
          <w:rtl/>
          <w:lang w:eastAsia="he-IL"/>
        </w:rPr>
        <w:t xml:space="preserve">זו לא הסיבה. </w:t>
      </w:r>
      <w:bookmarkStart w:id="2991" w:name="_ETM_Q19_420870"/>
      <w:bookmarkEnd w:id="2991"/>
    </w:p>
    <w:p w:rsidR="00C02703" w:rsidRDefault="00C02703" w:rsidP="00F67249">
      <w:pPr>
        <w:rPr>
          <w:rtl/>
          <w:lang w:eastAsia="he-IL"/>
        </w:rPr>
      </w:pPr>
      <w:bookmarkStart w:id="2992" w:name="_ETM_Q19_421015"/>
      <w:bookmarkEnd w:id="2992"/>
    </w:p>
    <w:p w:rsidR="00C02703" w:rsidRDefault="00C02703" w:rsidP="00F67249">
      <w:pPr>
        <w:pStyle w:val="-"/>
        <w:keepNext/>
        <w:rPr>
          <w:rtl/>
        </w:rPr>
      </w:pPr>
      <w:bookmarkStart w:id="2993" w:name="ET_speakercontinue_5084_46"/>
      <w:r w:rsidRPr="00BF6D24">
        <w:rPr>
          <w:rStyle w:val="TagStyle"/>
          <w:rtl/>
        </w:rPr>
        <w:t xml:space="preserve"> &lt;&lt; דובר_המשך &gt;&gt;</w:t>
      </w:r>
      <w:r w:rsidRPr="002E53E6">
        <w:rPr>
          <w:rStyle w:val="TagStyle"/>
          <w:rtl/>
        </w:rPr>
        <w:t xml:space="preserve"> </w:t>
      </w:r>
      <w:r>
        <w:rPr>
          <w:rtl/>
        </w:rPr>
        <w:t>מיקי לוי (יש עתיד):</w:t>
      </w:r>
      <w:r w:rsidRPr="002E53E6">
        <w:rPr>
          <w:rStyle w:val="TagStyle"/>
          <w:rtl/>
        </w:rPr>
        <w:t xml:space="preserve"> </w:t>
      </w:r>
      <w:r w:rsidRPr="00BF6D24">
        <w:rPr>
          <w:rStyle w:val="TagStyle"/>
          <w:rtl/>
        </w:rPr>
        <w:t>&lt;&lt; דובר_המשך &gt;&gt;</w:t>
      </w:r>
      <w:r>
        <w:rPr>
          <w:rtl/>
        </w:rPr>
        <w:t xml:space="preserve">   </w:t>
      </w:r>
      <w:bookmarkEnd w:id="299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זו הסיבה. </w:t>
      </w:r>
    </w:p>
    <w:p w:rsidR="00C02703" w:rsidRDefault="00C02703" w:rsidP="00F67249">
      <w:pPr>
        <w:rPr>
          <w:rtl/>
          <w:lang w:eastAsia="he-IL"/>
        </w:rPr>
      </w:pPr>
      <w:bookmarkStart w:id="2994" w:name="_ETM_Q19_421598"/>
      <w:bookmarkStart w:id="2995" w:name="_ETM_Q19_421723"/>
      <w:bookmarkEnd w:id="2994"/>
      <w:bookmarkEnd w:id="2995"/>
    </w:p>
    <w:p w:rsidR="00C02703" w:rsidRDefault="00C02703" w:rsidP="00F67249">
      <w:pPr>
        <w:pStyle w:val="af6"/>
        <w:keepNext/>
        <w:rPr>
          <w:rtl/>
        </w:rPr>
      </w:pPr>
      <w:r w:rsidRPr="00BF6D24">
        <w:rPr>
          <w:rStyle w:val="TagStyle"/>
          <w:rtl/>
        </w:rPr>
        <w:lastRenderedPageBreak/>
        <w:t xml:space="preserve"> &lt;&lt; יור &gt;&gt;</w:t>
      </w:r>
      <w:r w:rsidRPr="002E53E6">
        <w:rPr>
          <w:rStyle w:val="TagStyle"/>
          <w:rtl/>
        </w:rPr>
        <w:t xml:space="preserve"> </w:t>
      </w:r>
      <w:r>
        <w:rPr>
          <w:rtl/>
        </w:rPr>
        <w:t>היו"ר אופיר כץ:</w:t>
      </w:r>
      <w:r w:rsidRPr="002E53E6">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הייתה סיבה </w:t>
      </w:r>
      <w:bookmarkStart w:id="2996" w:name="_ETM_Q19_422237"/>
      <w:bookmarkEnd w:id="2996"/>
      <w:r>
        <w:rPr>
          <w:rFonts w:hint="cs"/>
          <w:rtl/>
          <w:lang w:eastAsia="he-IL"/>
        </w:rPr>
        <w:t xml:space="preserve">אחרת. </w:t>
      </w:r>
    </w:p>
    <w:p w:rsidR="00C02703" w:rsidRDefault="00C02703" w:rsidP="00F67249">
      <w:pPr>
        <w:rPr>
          <w:rtl/>
          <w:lang w:eastAsia="he-IL"/>
        </w:rPr>
      </w:pPr>
    </w:p>
    <w:p w:rsidR="00C02703" w:rsidRDefault="00C02703" w:rsidP="00F67249">
      <w:pPr>
        <w:pStyle w:val="-"/>
        <w:keepNext/>
        <w:rPr>
          <w:rtl/>
        </w:rPr>
      </w:pPr>
      <w:bookmarkStart w:id="2997" w:name="ET_speakercontinue_5084_48"/>
      <w:r w:rsidRPr="00BF6D24">
        <w:rPr>
          <w:rStyle w:val="TagStyle"/>
          <w:rtl/>
        </w:rPr>
        <w:t xml:space="preserve"> &lt;&lt; דובר_המשך &gt;&gt;</w:t>
      </w:r>
      <w:r w:rsidRPr="002E53E6">
        <w:rPr>
          <w:rStyle w:val="TagStyle"/>
          <w:rtl/>
        </w:rPr>
        <w:t xml:space="preserve"> </w:t>
      </w:r>
      <w:r>
        <w:rPr>
          <w:rtl/>
        </w:rPr>
        <w:t>מיקי לוי (יש עתיד):</w:t>
      </w:r>
      <w:r w:rsidRPr="002E53E6">
        <w:rPr>
          <w:rStyle w:val="TagStyle"/>
          <w:rtl/>
        </w:rPr>
        <w:t xml:space="preserve"> </w:t>
      </w:r>
      <w:r w:rsidRPr="00BF6D24">
        <w:rPr>
          <w:rStyle w:val="TagStyle"/>
          <w:rtl/>
        </w:rPr>
        <w:t>&lt;&lt; דובר_המשך &gt;&gt;</w:t>
      </w:r>
      <w:r>
        <w:rPr>
          <w:rtl/>
        </w:rPr>
        <w:t xml:space="preserve">   </w:t>
      </w:r>
      <w:bookmarkEnd w:id="2997"/>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אין סיבה אחרת. </w:t>
      </w:r>
    </w:p>
    <w:p w:rsidR="00C02703" w:rsidRDefault="00C02703" w:rsidP="00F67249">
      <w:pPr>
        <w:rPr>
          <w:rtl/>
          <w:lang w:eastAsia="he-IL"/>
        </w:rPr>
      </w:pPr>
      <w:bookmarkStart w:id="2998" w:name="_ETM_Q19_424330"/>
      <w:bookmarkStart w:id="2999" w:name="_ETM_Q19_424445"/>
      <w:bookmarkEnd w:id="2998"/>
      <w:bookmarkEnd w:id="2999"/>
    </w:p>
    <w:p w:rsidR="00C02703" w:rsidRDefault="00C02703" w:rsidP="00F67249">
      <w:pPr>
        <w:pStyle w:val="af6"/>
        <w:keepNext/>
        <w:rPr>
          <w:rtl/>
        </w:rPr>
      </w:pPr>
      <w:r w:rsidRPr="00BF6D24">
        <w:rPr>
          <w:rStyle w:val="TagStyle"/>
          <w:rtl/>
        </w:rPr>
        <w:t xml:space="preserve"> &lt;&lt; יור &gt;&gt;</w:t>
      </w:r>
      <w:r w:rsidRPr="002E53E6">
        <w:rPr>
          <w:rStyle w:val="TagStyle"/>
          <w:rtl/>
        </w:rPr>
        <w:t xml:space="preserve"> </w:t>
      </w:r>
      <w:r>
        <w:rPr>
          <w:rtl/>
        </w:rPr>
        <w:t>היו"ר אופיר כץ:</w:t>
      </w:r>
      <w:r w:rsidRPr="002E53E6">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הייתה סיבה אחרת. ועכשיו, אתה יודע מה, </w:t>
      </w:r>
      <w:bookmarkStart w:id="3000" w:name="_ETM_Q19_425733"/>
      <w:bookmarkEnd w:id="3000"/>
      <w:r>
        <w:rPr>
          <w:rFonts w:hint="cs"/>
          <w:rtl/>
          <w:lang w:eastAsia="he-IL"/>
        </w:rPr>
        <w:t xml:space="preserve">יש עכשיו עלייה של חשמל, אתם מקימים ממשלה השבוע - </w:t>
      </w:r>
      <w:bookmarkStart w:id="3001" w:name="_ETM_Q19_428569"/>
      <w:bookmarkEnd w:id="3001"/>
      <w:r>
        <w:rPr>
          <w:rFonts w:hint="cs"/>
          <w:rtl/>
          <w:lang w:eastAsia="he-IL"/>
        </w:rPr>
        <w:t xml:space="preserve">- - </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9538DD">
        <w:rPr>
          <w:rStyle w:val="TagStyle"/>
          <w:rtl/>
        </w:rPr>
        <w:t xml:space="preserve"> </w:t>
      </w:r>
      <w:r>
        <w:rPr>
          <w:rtl/>
        </w:rPr>
        <w:t>היו"ר אופיר כץ:</w:t>
      </w:r>
      <w:r w:rsidRPr="009538DD">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D91890">
      <w:pPr>
        <w:rPr>
          <w:rtl/>
          <w:lang w:eastAsia="he-IL"/>
        </w:rPr>
      </w:pPr>
      <w:r>
        <w:rPr>
          <w:rFonts w:hint="cs"/>
          <w:rtl/>
          <w:lang w:eastAsia="he-IL"/>
        </w:rPr>
        <w:t>או-הו, כמה עבודה השארתם לנו לעשות.</w:t>
      </w:r>
      <w:r w:rsidR="00D91890">
        <w:rPr>
          <w:rFonts w:hint="cs"/>
          <w:rtl/>
          <w:lang w:eastAsia="he-IL"/>
        </w:rPr>
        <w:t xml:space="preserve"> </w:t>
      </w:r>
      <w:r>
        <w:rPr>
          <w:rFonts w:hint="cs"/>
          <w:rtl/>
          <w:lang w:eastAsia="he-IL"/>
        </w:rPr>
        <w:t>איזה רשימה יש לנו לעשות. איזה רשימה.</w:t>
      </w:r>
    </w:p>
    <w:p w:rsidR="00C02703" w:rsidRDefault="00C02703" w:rsidP="00F67249">
      <w:pPr>
        <w:rPr>
          <w:rtl/>
          <w:lang w:eastAsia="he-IL"/>
        </w:rPr>
      </w:pPr>
    </w:p>
    <w:p w:rsidR="00C02703" w:rsidRDefault="00C02703" w:rsidP="00F67249">
      <w:pPr>
        <w:pStyle w:val="-"/>
        <w:keepNext/>
        <w:rPr>
          <w:rtl/>
        </w:rPr>
      </w:pPr>
      <w:bookmarkStart w:id="3002" w:name="ET_speakercontinue_5084_50"/>
      <w:r w:rsidRPr="00BF6D24">
        <w:rPr>
          <w:rStyle w:val="TagStyle"/>
          <w:rtl/>
        </w:rPr>
        <w:t xml:space="preserve"> &lt;&lt; דובר_המשך &gt;&gt;</w:t>
      </w:r>
      <w:r w:rsidRPr="002E53E6">
        <w:rPr>
          <w:rStyle w:val="TagStyle"/>
          <w:rtl/>
        </w:rPr>
        <w:t xml:space="preserve"> </w:t>
      </w:r>
      <w:r>
        <w:rPr>
          <w:rtl/>
        </w:rPr>
        <w:t>מיקי לוי (יש עתיד):</w:t>
      </w:r>
      <w:r w:rsidRPr="002E53E6">
        <w:rPr>
          <w:rStyle w:val="TagStyle"/>
          <w:rtl/>
        </w:rPr>
        <w:t xml:space="preserve"> </w:t>
      </w:r>
      <w:r w:rsidRPr="00BF6D24">
        <w:rPr>
          <w:rStyle w:val="TagStyle"/>
          <w:rtl/>
        </w:rPr>
        <w:t>&lt;&lt; דובר_המשך &gt;&gt;</w:t>
      </w:r>
      <w:r>
        <w:rPr>
          <w:rtl/>
        </w:rPr>
        <w:t xml:space="preserve">   </w:t>
      </w:r>
      <w:bookmarkEnd w:id="3002"/>
    </w:p>
    <w:p w:rsidR="00C02703" w:rsidRDefault="00C02703" w:rsidP="00D91890">
      <w:pPr>
        <w:rPr>
          <w:rtl/>
          <w:lang w:eastAsia="he-IL"/>
        </w:rPr>
      </w:pPr>
    </w:p>
    <w:p w:rsidR="00C02703" w:rsidRDefault="00C02703" w:rsidP="00D91890">
      <w:pPr>
        <w:rPr>
          <w:rtl/>
          <w:lang w:eastAsia="he-IL"/>
        </w:rPr>
      </w:pPr>
      <w:bookmarkStart w:id="3003" w:name="_ETM_Q19_432140"/>
      <w:bookmarkEnd w:id="3003"/>
      <w:r>
        <w:rPr>
          <w:rFonts w:hint="cs"/>
          <w:rtl/>
          <w:lang w:eastAsia="he-IL"/>
        </w:rPr>
        <w:t xml:space="preserve">ממש עבודה. תראה איזה </w:t>
      </w:r>
      <w:bookmarkStart w:id="3004" w:name="_ETM_Q19_434327"/>
      <w:bookmarkEnd w:id="3004"/>
      <w:r>
        <w:rPr>
          <w:rFonts w:hint="cs"/>
          <w:rtl/>
          <w:lang w:eastAsia="he-IL"/>
        </w:rPr>
        <w:t xml:space="preserve">משק חזק. בואו נראה אתכם חזקים, תעצרו את זה. נראה </w:t>
      </w:r>
      <w:bookmarkStart w:id="3005" w:name="_ETM_Q19_435959"/>
      <w:bookmarkEnd w:id="3005"/>
      <w:r>
        <w:rPr>
          <w:rFonts w:hint="cs"/>
          <w:rtl/>
          <w:lang w:eastAsia="he-IL"/>
        </w:rPr>
        <w:t>אתכם,</w:t>
      </w:r>
      <w:r w:rsidR="00D91890">
        <w:rPr>
          <w:rFonts w:hint="cs"/>
          <w:rtl/>
          <w:lang w:eastAsia="he-IL"/>
        </w:rPr>
        <w:t xml:space="preserve"> </w:t>
      </w:r>
      <w:r>
        <w:rPr>
          <w:rFonts w:hint="cs"/>
          <w:rtl/>
          <w:lang w:eastAsia="he-IL"/>
        </w:rPr>
        <w:t xml:space="preserve">אתם לא מסוגלים. </w:t>
      </w:r>
    </w:p>
    <w:p w:rsidR="00C02703" w:rsidRDefault="00C02703" w:rsidP="00F67249">
      <w:pPr>
        <w:rPr>
          <w:rtl/>
          <w:lang w:eastAsia="he-IL"/>
        </w:rPr>
      </w:pPr>
      <w:bookmarkStart w:id="3006" w:name="_ETM_Q19_439541"/>
      <w:bookmarkStart w:id="3007" w:name="_ETM_Q19_439675"/>
      <w:bookmarkEnd w:id="3006"/>
      <w:bookmarkEnd w:id="3007"/>
    </w:p>
    <w:p w:rsidR="00C02703" w:rsidRDefault="00C02703" w:rsidP="00F67249">
      <w:pPr>
        <w:pStyle w:val="af6"/>
        <w:keepNext/>
        <w:rPr>
          <w:rtl/>
        </w:rPr>
      </w:pPr>
      <w:r w:rsidRPr="00BF6D24">
        <w:rPr>
          <w:rStyle w:val="TagStyle"/>
          <w:rtl/>
        </w:rPr>
        <w:t xml:space="preserve"> &lt;&lt; יור &gt;&gt;</w:t>
      </w:r>
      <w:r w:rsidRPr="002E53E6">
        <w:rPr>
          <w:rStyle w:val="TagStyle"/>
          <w:rtl/>
        </w:rPr>
        <w:t xml:space="preserve"> </w:t>
      </w:r>
      <w:r>
        <w:rPr>
          <w:rtl/>
        </w:rPr>
        <w:t>היו"ר אופיר כץ:</w:t>
      </w:r>
      <w:r w:rsidRPr="002E53E6">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אבל אתה מדבר </w:t>
      </w:r>
      <w:r>
        <w:rPr>
          <w:rtl/>
          <w:lang w:eastAsia="he-IL"/>
        </w:rPr>
        <w:t>–</w:t>
      </w:r>
      <w:r>
        <w:rPr>
          <w:rFonts w:hint="cs"/>
          <w:rtl/>
          <w:lang w:eastAsia="he-IL"/>
        </w:rPr>
        <w:t xml:space="preserve"> </w:t>
      </w:r>
      <w:bookmarkStart w:id="3008" w:name="_ETM_Q19_439284"/>
      <w:bookmarkEnd w:id="3008"/>
      <w:r>
        <w:rPr>
          <w:rFonts w:hint="cs"/>
          <w:rtl/>
          <w:lang w:eastAsia="he-IL"/>
        </w:rPr>
        <w:t xml:space="preserve">וזה בסדר, אני מבין שצריך להסתכל במקרו, אבל אנשים צריכים גם לראות מה הם מכניסים למיקרו, והעגלה בסופר הפכה להיות הרבה יותר יקרה לאזרחים. זה </w:t>
      </w:r>
      <w:bookmarkStart w:id="3009" w:name="_ETM_Q19_451216"/>
      <w:bookmarkEnd w:id="3009"/>
      <w:r>
        <w:rPr>
          <w:rFonts w:hint="cs"/>
          <w:rtl/>
          <w:lang w:eastAsia="he-IL"/>
        </w:rPr>
        <w:t>בעקבות המהלכים שאתם עשיתם. זה לא יעזור.</w:t>
      </w:r>
    </w:p>
    <w:p w:rsidR="00C02703" w:rsidRDefault="00C02703" w:rsidP="00F67249">
      <w:pPr>
        <w:rPr>
          <w:rtl/>
          <w:lang w:eastAsia="he-IL"/>
        </w:rPr>
      </w:pPr>
    </w:p>
    <w:p w:rsidR="00C02703" w:rsidRDefault="00C02703" w:rsidP="00F67249">
      <w:pPr>
        <w:pStyle w:val="-"/>
        <w:keepNext/>
        <w:rPr>
          <w:rtl/>
        </w:rPr>
      </w:pPr>
      <w:bookmarkStart w:id="3010" w:name="ET_speakercontinue_5084_52"/>
      <w:r w:rsidRPr="00BF6D24">
        <w:rPr>
          <w:rStyle w:val="TagStyle"/>
          <w:rtl/>
        </w:rPr>
        <w:t xml:space="preserve"> &lt;&lt; דובר_המשך &gt;&gt;</w:t>
      </w:r>
      <w:r w:rsidRPr="002E53E6">
        <w:rPr>
          <w:rStyle w:val="TagStyle"/>
          <w:rtl/>
        </w:rPr>
        <w:t xml:space="preserve"> </w:t>
      </w:r>
      <w:r>
        <w:rPr>
          <w:rtl/>
        </w:rPr>
        <w:t>מיקי לוי (יש עתיד):</w:t>
      </w:r>
      <w:r w:rsidRPr="002E53E6">
        <w:rPr>
          <w:rStyle w:val="TagStyle"/>
          <w:rtl/>
        </w:rPr>
        <w:t xml:space="preserve"> </w:t>
      </w:r>
      <w:r w:rsidRPr="00BF6D24">
        <w:rPr>
          <w:rStyle w:val="TagStyle"/>
          <w:rtl/>
        </w:rPr>
        <w:t>&lt;&lt; דובר_המשך &gt;&gt;</w:t>
      </w:r>
      <w:r>
        <w:rPr>
          <w:rtl/>
        </w:rPr>
        <w:t xml:space="preserve">   </w:t>
      </w:r>
      <w:bookmarkEnd w:id="301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תקשיב, אם לא היינו </w:t>
      </w:r>
      <w:bookmarkStart w:id="3011" w:name="_ETM_Q19_453064"/>
      <w:bookmarkEnd w:id="3011"/>
      <w:r>
        <w:rPr>
          <w:rFonts w:hint="cs"/>
          <w:rtl/>
          <w:lang w:eastAsia="he-IL"/>
        </w:rPr>
        <w:t xml:space="preserve">מחזיקים את הכלכלה של מדינת ישראל ולא היינו מביאים אותה </w:t>
      </w:r>
      <w:bookmarkStart w:id="3012" w:name="_ETM_Q19_456421"/>
      <w:bookmarkEnd w:id="3012"/>
      <w:r>
        <w:rPr>
          <w:rFonts w:hint="cs"/>
          <w:rtl/>
          <w:lang w:eastAsia="he-IL"/>
        </w:rPr>
        <w:t xml:space="preserve">למקום רביעי באירופה בחוזקתה ולא היינו בולמים את האינפלציה על 5% והיינו מגיעים כמו בארצות הברית ל-10.5% או ברוב מדינות אירופה ל-10%, היה פה הרבה הרבה יותר גרוע. אתם מקבלים כלכלה חזקה. אבל </w:t>
      </w:r>
      <w:bookmarkStart w:id="3013" w:name="_ETM_Q19_475854"/>
      <w:bookmarkEnd w:id="3013"/>
      <w:r>
        <w:rPr>
          <w:rFonts w:hint="eastAsia"/>
          <w:rtl/>
          <w:lang w:eastAsia="he-IL"/>
        </w:rPr>
        <w:t>–</w:t>
      </w:r>
      <w:r>
        <w:rPr>
          <w:rFonts w:hint="cs"/>
          <w:rtl/>
          <w:lang w:eastAsia="he-IL"/>
        </w:rPr>
        <w:t xml:space="preserve"> אני אגיד לך מה כן השארתם לנו? טריליון שקל גירעון. טריליון שקל גירעון. ומי </w:t>
      </w:r>
      <w:bookmarkStart w:id="3014" w:name="_ETM_Q19_482979"/>
      <w:bookmarkEnd w:id="3014"/>
      <w:r>
        <w:rPr>
          <w:rFonts w:hint="cs"/>
          <w:rtl/>
          <w:lang w:eastAsia="he-IL"/>
        </w:rPr>
        <w:t xml:space="preserve">שלא מבין מה זה טריליון שקל </w:t>
      </w:r>
      <w:r>
        <w:rPr>
          <w:rFonts w:hint="eastAsia"/>
          <w:rtl/>
          <w:lang w:eastAsia="he-IL"/>
        </w:rPr>
        <w:t>–</w:t>
      </w:r>
      <w:r>
        <w:rPr>
          <w:rFonts w:hint="cs"/>
          <w:rtl/>
          <w:lang w:eastAsia="he-IL"/>
        </w:rPr>
        <w:t xml:space="preserve"> 999 מיליארד ועוד מיליארד. ונתניהו יודע, יודע. הדלק עלה, </w:t>
      </w:r>
      <w:bookmarkStart w:id="3015" w:name="_ETM_Q19_495915"/>
      <w:bookmarkEnd w:id="3015"/>
      <w:r>
        <w:rPr>
          <w:rFonts w:hint="cs"/>
          <w:rtl/>
          <w:lang w:eastAsia="he-IL"/>
        </w:rPr>
        <w:t xml:space="preserve">אפשר לחשוב שאצלו לא עלה הדלק, הרי הנוסחה היא נוסחה </w:t>
      </w:r>
      <w:bookmarkStart w:id="3016" w:name="_ETM_Q19_500134"/>
      <w:bookmarkEnd w:id="3016"/>
      <w:r>
        <w:rPr>
          <w:rFonts w:hint="cs"/>
          <w:rtl/>
          <w:lang w:eastAsia="he-IL"/>
        </w:rPr>
        <w:t>קבועה.</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9538DD">
        <w:rPr>
          <w:rStyle w:val="TagStyle"/>
          <w:rtl/>
        </w:rPr>
        <w:t xml:space="preserve"> </w:t>
      </w:r>
      <w:r>
        <w:rPr>
          <w:rtl/>
        </w:rPr>
        <w:t>היו"ר אופיר כץ:</w:t>
      </w:r>
      <w:r w:rsidRPr="009538DD">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אבל עובדה שאחרי הביקורת הציבורית שר האוצר כן פעל בעניין. </w:t>
      </w:r>
    </w:p>
    <w:p w:rsidR="00C02703" w:rsidRDefault="00C02703" w:rsidP="00F67249">
      <w:pPr>
        <w:rPr>
          <w:rtl/>
          <w:lang w:eastAsia="he-IL"/>
        </w:rPr>
      </w:pPr>
    </w:p>
    <w:p w:rsidR="00C02703" w:rsidRDefault="00C02703" w:rsidP="00F67249">
      <w:pPr>
        <w:pStyle w:val="-"/>
        <w:keepNext/>
        <w:rPr>
          <w:rtl/>
        </w:rPr>
      </w:pPr>
      <w:r w:rsidRPr="00BF6D24">
        <w:rPr>
          <w:rStyle w:val="TagStyle"/>
          <w:rtl/>
        </w:rPr>
        <w:t xml:space="preserve"> &lt;&lt; דובר_המשך &gt;&gt;</w:t>
      </w:r>
      <w:r w:rsidRPr="009538DD">
        <w:rPr>
          <w:rStyle w:val="TagStyle"/>
          <w:rtl/>
        </w:rPr>
        <w:t xml:space="preserve"> </w:t>
      </w:r>
      <w:r>
        <w:rPr>
          <w:rtl/>
        </w:rPr>
        <w:t>מיקי לוי (יש עתיד):</w:t>
      </w:r>
      <w:r w:rsidRPr="009538DD">
        <w:rPr>
          <w:rStyle w:val="TagStyle"/>
          <w:rtl/>
        </w:rPr>
        <w:t xml:space="preserve"> </w:t>
      </w:r>
      <w:r w:rsidRPr="00BF6D24">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פעם שנייה </w:t>
      </w:r>
      <w:bookmarkStart w:id="3017" w:name="_ETM_Q19_507540"/>
      <w:bookmarkEnd w:id="3017"/>
      <w:r>
        <w:rPr>
          <w:rFonts w:hint="cs"/>
          <w:rtl/>
          <w:lang w:eastAsia="he-IL"/>
        </w:rPr>
        <w:t xml:space="preserve">בהיסטוריה של מדינת ישראל, פעם שנייה שהמדינה הסכימה להפסיד חלק מהתשלומים </w:t>
      </w:r>
      <w:bookmarkStart w:id="3018" w:name="_ETM_Q19_511999"/>
      <w:bookmarkEnd w:id="3018"/>
      <w:r>
        <w:rPr>
          <w:rFonts w:hint="cs"/>
          <w:rtl/>
          <w:lang w:eastAsia="he-IL"/>
        </w:rPr>
        <w:t xml:space="preserve">שלה ולבלום את זה. אני רוצה להזכיר לך, היו ימים יותר קשים כשנתניהו היה בשלטון, ליטר דלק </w:t>
      </w:r>
      <w:r>
        <w:rPr>
          <w:rFonts w:hint="eastAsia"/>
          <w:rtl/>
          <w:lang w:eastAsia="he-IL"/>
        </w:rPr>
        <w:t>–</w:t>
      </w:r>
      <w:r>
        <w:rPr>
          <w:rFonts w:hint="cs"/>
          <w:rtl/>
          <w:lang w:eastAsia="he-IL"/>
        </w:rPr>
        <w:t xml:space="preserve"> 8.10 ו-8.15, ולא עשו את המהלך הזה. לא עשו את המהלך הזה.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לכן אני אומר לך, לשמור </w:t>
      </w:r>
      <w:bookmarkStart w:id="3019" w:name="_ETM_Q19_530716"/>
      <w:bookmarkEnd w:id="3019"/>
      <w:r>
        <w:rPr>
          <w:rFonts w:hint="cs"/>
          <w:rtl/>
          <w:lang w:eastAsia="he-IL"/>
        </w:rPr>
        <w:t>על כלכלה יציבה כזאת, מקום רביעי באירופה לפי ה-</w:t>
      </w:r>
      <w:r>
        <w:rPr>
          <w:rFonts w:hint="cs"/>
          <w:lang w:eastAsia="he-IL"/>
        </w:rPr>
        <w:t>OECD</w:t>
      </w:r>
      <w:r>
        <w:rPr>
          <w:rFonts w:hint="cs"/>
          <w:rtl/>
          <w:lang w:eastAsia="he-IL"/>
        </w:rPr>
        <w:t xml:space="preserve">, זה ראוי. חבר הכנסת נתניהו יודע את זה היטב, הוא מבין כלכלה. </w:t>
      </w:r>
    </w:p>
    <w:p w:rsidR="00C02703" w:rsidRDefault="00C02703" w:rsidP="00F67249">
      <w:pPr>
        <w:rPr>
          <w:rtl/>
          <w:lang w:eastAsia="he-IL"/>
        </w:rPr>
      </w:pPr>
    </w:p>
    <w:p w:rsidR="00C02703" w:rsidRDefault="00C02703" w:rsidP="00F67249">
      <w:pPr>
        <w:rPr>
          <w:rtl/>
          <w:lang w:eastAsia="he-IL"/>
        </w:rPr>
      </w:pPr>
      <w:r>
        <w:rPr>
          <w:rFonts w:hint="cs"/>
          <w:rtl/>
          <w:lang w:eastAsia="he-IL"/>
        </w:rPr>
        <w:t>מה אגיד לך, שאלוהים - - -</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9538DD">
        <w:rPr>
          <w:rStyle w:val="TagStyle"/>
          <w:rtl/>
        </w:rPr>
        <w:t xml:space="preserve"> </w:t>
      </w:r>
      <w:r>
        <w:rPr>
          <w:rtl/>
        </w:rPr>
        <w:t>היו"ר אופיר כץ:</w:t>
      </w:r>
      <w:r w:rsidRPr="009538DD">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מה תגיד לצעירים שהמשכנתאות שלהם עלו בעשרות אחוזים?</w:t>
      </w:r>
    </w:p>
    <w:p w:rsidR="00C02703" w:rsidRDefault="00C02703" w:rsidP="00F67249">
      <w:pPr>
        <w:rPr>
          <w:rtl/>
          <w:lang w:eastAsia="he-IL"/>
        </w:rPr>
      </w:pPr>
      <w:bookmarkStart w:id="3020" w:name="_ETM_Q19_550115"/>
      <w:bookmarkEnd w:id="3020"/>
    </w:p>
    <w:p w:rsidR="00C02703" w:rsidRDefault="00C02703" w:rsidP="00F67249">
      <w:pPr>
        <w:pStyle w:val="-"/>
        <w:keepNext/>
        <w:rPr>
          <w:rtl/>
        </w:rPr>
      </w:pPr>
      <w:bookmarkStart w:id="3021" w:name="ET_speakercontinue_5084_54"/>
      <w:r w:rsidRPr="00BF6D24">
        <w:rPr>
          <w:rStyle w:val="TagStyle"/>
          <w:rtl/>
        </w:rPr>
        <w:t xml:space="preserve"> &lt;&lt; דובר_המשך &gt;&gt;</w:t>
      </w:r>
      <w:r w:rsidRPr="002E53E6">
        <w:rPr>
          <w:rStyle w:val="TagStyle"/>
          <w:rtl/>
        </w:rPr>
        <w:t xml:space="preserve"> </w:t>
      </w:r>
      <w:r>
        <w:rPr>
          <w:rtl/>
        </w:rPr>
        <w:t>מיקי לוי (יש עתיד):</w:t>
      </w:r>
      <w:r w:rsidRPr="002E53E6">
        <w:rPr>
          <w:rStyle w:val="TagStyle"/>
          <w:rtl/>
        </w:rPr>
        <w:t xml:space="preserve"> </w:t>
      </w:r>
      <w:r w:rsidRPr="00BF6D24">
        <w:rPr>
          <w:rStyle w:val="TagStyle"/>
          <w:rtl/>
        </w:rPr>
        <w:t>&lt;&lt; דובר_המשך &gt;&gt;</w:t>
      </w:r>
      <w:r>
        <w:rPr>
          <w:rtl/>
        </w:rPr>
        <w:t xml:space="preserve">   </w:t>
      </w:r>
      <w:bookmarkEnd w:id="3021"/>
    </w:p>
    <w:p w:rsidR="00C02703" w:rsidRDefault="00C02703" w:rsidP="00D91890">
      <w:pPr>
        <w:rPr>
          <w:rtl/>
          <w:lang w:eastAsia="he-IL"/>
        </w:rPr>
      </w:pPr>
    </w:p>
    <w:p w:rsidR="00C02703" w:rsidRDefault="00C02703" w:rsidP="00F67249">
      <w:pPr>
        <w:rPr>
          <w:rtl/>
          <w:lang w:eastAsia="he-IL"/>
        </w:rPr>
      </w:pPr>
      <w:bookmarkStart w:id="3022" w:name="_ETM_Q19_555887"/>
      <w:bookmarkEnd w:id="3022"/>
      <w:r>
        <w:rPr>
          <w:rFonts w:hint="cs"/>
          <w:rtl/>
          <w:lang w:eastAsia="he-IL"/>
        </w:rPr>
        <w:t>מה אגיד לך - - -</w:t>
      </w:r>
    </w:p>
    <w:p w:rsidR="00C02703" w:rsidRPr="002E53E6"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9538DD">
        <w:rPr>
          <w:rStyle w:val="TagStyle"/>
          <w:rtl/>
        </w:rPr>
        <w:t xml:space="preserve"> </w:t>
      </w:r>
      <w:r>
        <w:rPr>
          <w:rtl/>
        </w:rPr>
        <w:t>היו"ר אופיר כץ:</w:t>
      </w:r>
      <w:r w:rsidRPr="009538DD">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מה תגיד לצעירים?</w:t>
      </w:r>
    </w:p>
    <w:p w:rsidR="00C02703" w:rsidRDefault="00C02703" w:rsidP="00F67249">
      <w:pPr>
        <w:rPr>
          <w:rtl/>
          <w:lang w:eastAsia="he-IL"/>
        </w:rPr>
      </w:pPr>
    </w:p>
    <w:p w:rsidR="00C02703" w:rsidRDefault="00C02703" w:rsidP="00F67249">
      <w:pPr>
        <w:pStyle w:val="-"/>
        <w:keepNext/>
        <w:rPr>
          <w:rtl/>
        </w:rPr>
      </w:pPr>
      <w:bookmarkStart w:id="3023" w:name="ET_speakercontinue_5084_55"/>
      <w:r w:rsidRPr="00BF6D24">
        <w:rPr>
          <w:rStyle w:val="TagStyle"/>
          <w:rtl/>
        </w:rPr>
        <w:t xml:space="preserve"> &lt;&lt; דובר_המשך &gt;&gt;</w:t>
      </w:r>
      <w:r w:rsidRPr="002E53E6">
        <w:rPr>
          <w:rStyle w:val="TagStyle"/>
          <w:rtl/>
        </w:rPr>
        <w:t xml:space="preserve"> </w:t>
      </w:r>
      <w:r>
        <w:rPr>
          <w:rtl/>
        </w:rPr>
        <w:t>מיקי לוי (יש עתיד):</w:t>
      </w:r>
      <w:r w:rsidRPr="002E53E6">
        <w:rPr>
          <w:rStyle w:val="TagStyle"/>
          <w:rtl/>
        </w:rPr>
        <w:t xml:space="preserve"> </w:t>
      </w:r>
      <w:r w:rsidRPr="00BF6D24">
        <w:rPr>
          <w:rStyle w:val="TagStyle"/>
          <w:rtl/>
        </w:rPr>
        <w:t>&lt;&lt; דובר_המשך &gt;&gt;</w:t>
      </w:r>
      <w:r>
        <w:rPr>
          <w:rtl/>
        </w:rPr>
        <w:t xml:space="preserve">   </w:t>
      </w:r>
      <w:bookmarkEnd w:id="302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ראיתי אתכם עם המשכנתאות לפני חמש ושמונה </w:t>
      </w:r>
      <w:bookmarkStart w:id="3024" w:name="_ETM_Q19_559583"/>
      <w:bookmarkEnd w:id="3024"/>
      <w:r>
        <w:rPr>
          <w:rFonts w:hint="cs"/>
          <w:rtl/>
          <w:lang w:eastAsia="he-IL"/>
        </w:rPr>
        <w:t>ועשר שנים.</w:t>
      </w:r>
    </w:p>
    <w:p w:rsidR="00C02703" w:rsidRDefault="00C02703" w:rsidP="00F67249">
      <w:pPr>
        <w:rPr>
          <w:rtl/>
          <w:lang w:eastAsia="he-IL"/>
        </w:rPr>
      </w:pPr>
    </w:p>
    <w:p w:rsidR="00C02703" w:rsidRDefault="00C02703" w:rsidP="00F67249">
      <w:pPr>
        <w:pStyle w:val="af6"/>
        <w:keepNext/>
        <w:rPr>
          <w:rtl/>
        </w:rPr>
      </w:pPr>
      <w:bookmarkStart w:id="3025" w:name="ET_yor_6369_56"/>
      <w:r w:rsidRPr="00BF6D24">
        <w:rPr>
          <w:rStyle w:val="TagStyle"/>
          <w:rtl/>
        </w:rPr>
        <w:t xml:space="preserve"> &lt;&lt; יור &gt;&gt;</w:t>
      </w:r>
      <w:r w:rsidRPr="002E53E6">
        <w:rPr>
          <w:rStyle w:val="TagStyle"/>
          <w:rtl/>
        </w:rPr>
        <w:t xml:space="preserve"> </w:t>
      </w:r>
      <w:r>
        <w:rPr>
          <w:rtl/>
        </w:rPr>
        <w:t>היו"ר אופיר כץ:</w:t>
      </w:r>
      <w:r w:rsidRPr="002E53E6">
        <w:rPr>
          <w:rStyle w:val="TagStyle"/>
          <w:rtl/>
        </w:rPr>
        <w:t xml:space="preserve"> </w:t>
      </w:r>
      <w:r w:rsidRPr="00BF6D24">
        <w:rPr>
          <w:rStyle w:val="TagStyle"/>
          <w:rtl/>
        </w:rPr>
        <w:t>&lt;&lt; יור &gt;&gt;</w:t>
      </w:r>
      <w:r>
        <w:rPr>
          <w:rtl/>
        </w:rPr>
        <w:t xml:space="preserve">   </w:t>
      </w:r>
      <w:bookmarkEnd w:id="3025"/>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עזוב חמש ושמונה, תראה מה קרה בשנה האחרונה. אנשים </w:t>
      </w:r>
      <w:bookmarkStart w:id="3026" w:name="_ETM_Q19_561366"/>
      <w:bookmarkEnd w:id="3026"/>
      <w:r>
        <w:rPr>
          <w:rFonts w:hint="cs"/>
          <w:rtl/>
          <w:lang w:eastAsia="he-IL"/>
        </w:rPr>
        <w:t xml:space="preserve">לא עומדים בזה, רוצים למכור את הבית. </w:t>
      </w:r>
    </w:p>
    <w:p w:rsidR="00C02703" w:rsidRDefault="00C02703" w:rsidP="00F67249">
      <w:pPr>
        <w:rPr>
          <w:rtl/>
          <w:lang w:eastAsia="he-IL"/>
        </w:rPr>
      </w:pPr>
      <w:bookmarkStart w:id="3027" w:name="_ETM_Q19_564820"/>
      <w:bookmarkStart w:id="3028" w:name="_ETM_Q19_564954"/>
      <w:bookmarkEnd w:id="3027"/>
      <w:bookmarkEnd w:id="3028"/>
    </w:p>
    <w:p w:rsidR="00C02703" w:rsidRDefault="00C02703" w:rsidP="00F67249">
      <w:pPr>
        <w:pStyle w:val="-"/>
        <w:keepNext/>
        <w:rPr>
          <w:rtl/>
        </w:rPr>
      </w:pPr>
      <w:bookmarkStart w:id="3029" w:name="ET_speakercontinue_5084_57"/>
      <w:r w:rsidRPr="00BF6D24">
        <w:rPr>
          <w:rStyle w:val="TagStyle"/>
          <w:rtl/>
        </w:rPr>
        <w:t xml:space="preserve"> &lt;&lt; דובר_המשך &gt;&gt;</w:t>
      </w:r>
      <w:r w:rsidRPr="002E53E6">
        <w:rPr>
          <w:rStyle w:val="TagStyle"/>
          <w:rtl/>
        </w:rPr>
        <w:t xml:space="preserve"> </w:t>
      </w:r>
      <w:r>
        <w:rPr>
          <w:rtl/>
        </w:rPr>
        <w:t>מיקי לוי (יש עתיד):</w:t>
      </w:r>
      <w:r w:rsidRPr="002E53E6">
        <w:rPr>
          <w:rStyle w:val="TagStyle"/>
          <w:rtl/>
        </w:rPr>
        <w:t xml:space="preserve"> </w:t>
      </w:r>
      <w:r w:rsidRPr="00BF6D24">
        <w:rPr>
          <w:rStyle w:val="TagStyle"/>
          <w:rtl/>
        </w:rPr>
        <w:t>&lt;&lt; דובר_המשך &gt;&gt;</w:t>
      </w:r>
      <w:r>
        <w:rPr>
          <w:rtl/>
        </w:rPr>
        <w:t xml:space="preserve">   </w:t>
      </w:r>
      <w:bookmarkEnd w:id="302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מכיוון שפרצה מלחמה </w:t>
      </w:r>
      <w:bookmarkStart w:id="3030" w:name="_ETM_Q19_567074"/>
      <w:bookmarkEnd w:id="3030"/>
      <w:r>
        <w:rPr>
          <w:rFonts w:hint="cs"/>
          <w:rtl/>
          <w:lang w:eastAsia="he-IL"/>
        </w:rPr>
        <w:t xml:space="preserve">באירופה וכל מדינות אירופה, גם ארצות הברית, נכנסו לבעיה כלכלית קשה, הבעיה הייתה </w:t>
      </w:r>
      <w:bookmarkStart w:id="3031" w:name="_ETM_Q19_574460"/>
      <w:bookmarkEnd w:id="3031"/>
      <w:r>
        <w:rPr>
          <w:rFonts w:hint="cs"/>
          <w:rtl/>
          <w:lang w:eastAsia="he-IL"/>
        </w:rPr>
        <w:t xml:space="preserve">איך לאזן את זה. לא סתם עלתה הריבית במשק. אני רוצה לתת לך שיעור בכלכלה בשנייה: אם הנגיד לא היה מעלה את הריבית במשק, האינפלציה הייתה </w:t>
      </w:r>
      <w:bookmarkStart w:id="3032" w:name="_ETM_Q19_586204"/>
      <w:bookmarkEnd w:id="3032"/>
      <w:r>
        <w:rPr>
          <w:rFonts w:hint="cs"/>
          <w:rtl/>
          <w:lang w:eastAsia="he-IL"/>
        </w:rPr>
        <w:t>מגיעה למקומות גבוהים, כי מחיר הכסף היה נמוך. לכן במקרה הזה לא הייתה ברירה לנגיד. זה בכלל לא בסמכות מדינת ישראל</w:t>
      </w:r>
      <w:bookmarkStart w:id="3033" w:name="_ETM_Q19_595507"/>
      <w:bookmarkEnd w:id="3033"/>
      <w:r>
        <w:rPr>
          <w:rFonts w:hint="cs"/>
          <w:rtl/>
          <w:lang w:eastAsia="he-IL"/>
        </w:rPr>
        <w:t xml:space="preserve"> או ממשלת ישראל - - - </w:t>
      </w:r>
      <w:bookmarkStart w:id="3034" w:name="_ETM_Q19_603748"/>
      <w:bookmarkEnd w:id="3034"/>
      <w:r>
        <w:rPr>
          <w:rFonts w:hint="cs"/>
          <w:rtl/>
          <w:lang w:eastAsia="he-IL"/>
        </w:rPr>
        <w:t xml:space="preserve">תשאל את גפני - - - </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9538DD">
        <w:rPr>
          <w:rStyle w:val="TagStyle"/>
          <w:rtl/>
        </w:rPr>
        <w:t xml:space="preserve"> </w:t>
      </w:r>
      <w:r>
        <w:rPr>
          <w:rtl/>
        </w:rPr>
        <w:t>היו"ר אופיר כץ:</w:t>
      </w:r>
      <w:r w:rsidRPr="009538DD">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אז מה בסמכות מדינת </w:t>
      </w:r>
      <w:bookmarkStart w:id="3035" w:name="_ETM_Q19_595896"/>
      <w:bookmarkEnd w:id="3035"/>
      <w:r>
        <w:rPr>
          <w:rFonts w:hint="cs"/>
          <w:rtl/>
          <w:lang w:eastAsia="he-IL"/>
        </w:rPr>
        <w:t>ישראל? אבל אחריות מדינת ישראל על האזרח. מה עושים? צריך לעשות משהו, לא?</w:t>
      </w:r>
    </w:p>
    <w:p w:rsidR="00C02703" w:rsidRPr="00BF6D24" w:rsidRDefault="00C02703" w:rsidP="00F67249">
      <w:pPr>
        <w:rPr>
          <w:rtl/>
        </w:rPr>
      </w:pPr>
      <w:bookmarkStart w:id="3036" w:name="ET_speakercontinue_5084_23"/>
    </w:p>
    <w:p w:rsidR="00C02703" w:rsidRDefault="00C02703" w:rsidP="00F67249">
      <w:pPr>
        <w:pStyle w:val="-"/>
        <w:keepNext/>
        <w:rPr>
          <w:rtl/>
        </w:rPr>
      </w:pPr>
      <w:r w:rsidRPr="00BF6D24">
        <w:rPr>
          <w:rStyle w:val="TagStyle"/>
          <w:rtl/>
        </w:rPr>
        <w:t xml:space="preserve"> &lt;&lt; דובר_המשך &gt;&gt;</w:t>
      </w:r>
      <w:r w:rsidRPr="009538DD">
        <w:rPr>
          <w:rStyle w:val="TagStyle"/>
          <w:rtl/>
        </w:rPr>
        <w:t xml:space="preserve"> </w:t>
      </w:r>
      <w:r>
        <w:rPr>
          <w:rtl/>
        </w:rPr>
        <w:t>מיקי לוי (יש עתיד):</w:t>
      </w:r>
      <w:r w:rsidRPr="009538DD">
        <w:rPr>
          <w:rStyle w:val="TagStyle"/>
          <w:rtl/>
        </w:rPr>
        <w:t xml:space="preserve"> </w:t>
      </w:r>
      <w:r w:rsidRPr="00BF6D24">
        <w:rPr>
          <w:rStyle w:val="TagStyle"/>
          <w:rtl/>
        </w:rPr>
        <w:t>&lt;&lt; דובר_המשך &gt;&gt;</w:t>
      </w:r>
      <w:r>
        <w:rPr>
          <w:rtl/>
        </w:rPr>
        <w:t xml:space="preserve">   </w:t>
      </w:r>
      <w:bookmarkEnd w:id="303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בוודאי. </w:t>
      </w:r>
      <w:bookmarkStart w:id="3037" w:name="_ETM_Q19_603233"/>
      <w:bookmarkEnd w:id="3037"/>
    </w:p>
    <w:p w:rsidR="00C02703" w:rsidRDefault="00C02703" w:rsidP="00F67249">
      <w:pPr>
        <w:rPr>
          <w:rtl/>
          <w:lang w:eastAsia="he-IL"/>
        </w:rPr>
      </w:pPr>
    </w:p>
    <w:p w:rsidR="00C02703" w:rsidRDefault="00C02703" w:rsidP="00F67249">
      <w:pPr>
        <w:pStyle w:val="af6"/>
        <w:keepNext/>
        <w:rPr>
          <w:rtl/>
        </w:rPr>
      </w:pPr>
      <w:bookmarkStart w:id="3038" w:name="ET_yor_6369_58"/>
      <w:r w:rsidRPr="00BF6D24">
        <w:rPr>
          <w:rStyle w:val="TagStyle"/>
          <w:rtl/>
        </w:rPr>
        <w:t xml:space="preserve"> &lt;&lt; יור &gt;&gt; </w:t>
      </w:r>
      <w:r>
        <w:rPr>
          <w:rtl/>
        </w:rPr>
        <w:t>היו"ר אופיר כץ:</w:t>
      </w:r>
      <w:r w:rsidRPr="00BF6D24">
        <w:rPr>
          <w:rStyle w:val="TagStyle"/>
          <w:rtl/>
        </w:rPr>
        <w:t xml:space="preserve"> &lt;&lt; יור &gt;&gt;</w:t>
      </w:r>
      <w:r>
        <w:rPr>
          <w:rtl/>
        </w:rPr>
        <w:t xml:space="preserve">   </w:t>
      </w:r>
      <w:bookmarkEnd w:id="3038"/>
    </w:p>
    <w:p w:rsidR="00C02703" w:rsidRDefault="00C02703" w:rsidP="00D91890">
      <w:pPr>
        <w:rPr>
          <w:rtl/>
          <w:lang w:eastAsia="he-IL"/>
        </w:rPr>
      </w:pPr>
    </w:p>
    <w:p w:rsidR="00C02703" w:rsidRDefault="00C02703" w:rsidP="00F67249">
      <w:pPr>
        <w:rPr>
          <w:rtl/>
          <w:lang w:eastAsia="he-IL"/>
        </w:rPr>
      </w:pPr>
      <w:r>
        <w:rPr>
          <w:rFonts w:hint="cs"/>
          <w:rtl/>
          <w:lang w:eastAsia="he-IL"/>
        </w:rPr>
        <w:t>אולי להוריד במקומות אחרים?</w:t>
      </w:r>
    </w:p>
    <w:p w:rsidR="00C02703" w:rsidRDefault="00C02703" w:rsidP="00F67249">
      <w:pPr>
        <w:rPr>
          <w:rtl/>
          <w:lang w:eastAsia="he-IL"/>
        </w:rPr>
      </w:pPr>
      <w:bookmarkStart w:id="3039" w:name="_ETM_Q19_603947"/>
      <w:bookmarkStart w:id="3040" w:name="_ETM_Q19_604063"/>
      <w:bookmarkEnd w:id="3039"/>
      <w:bookmarkEnd w:id="3040"/>
    </w:p>
    <w:p w:rsidR="00C02703" w:rsidRDefault="00C02703" w:rsidP="00F67249">
      <w:pPr>
        <w:pStyle w:val="-"/>
        <w:keepNext/>
        <w:rPr>
          <w:rtl/>
        </w:rPr>
      </w:pPr>
      <w:bookmarkStart w:id="3041" w:name="ET_speakercontinue_5084_59"/>
      <w:r w:rsidRPr="00BF6D24">
        <w:rPr>
          <w:rStyle w:val="TagStyle"/>
          <w:rtl/>
        </w:rPr>
        <w:t xml:space="preserve"> &lt;&lt; דובר_המשך &gt;&gt; </w:t>
      </w:r>
      <w:r>
        <w:rPr>
          <w:rtl/>
        </w:rPr>
        <w:t>מיקי לוי (יש עתיד):</w:t>
      </w:r>
      <w:r w:rsidRPr="00BF6D24">
        <w:rPr>
          <w:rStyle w:val="TagStyle"/>
          <w:rtl/>
        </w:rPr>
        <w:t xml:space="preserve"> &lt;&lt; דובר_המשך &gt;&gt;</w:t>
      </w:r>
      <w:r>
        <w:rPr>
          <w:rtl/>
        </w:rPr>
        <w:t xml:space="preserve">   </w:t>
      </w:r>
      <w:bookmarkEnd w:id="3041"/>
    </w:p>
    <w:p w:rsidR="00C02703" w:rsidRDefault="00C02703" w:rsidP="00D91890">
      <w:pPr>
        <w:rPr>
          <w:rtl/>
          <w:lang w:eastAsia="he-IL"/>
        </w:rPr>
      </w:pPr>
    </w:p>
    <w:p w:rsidR="00C02703" w:rsidRDefault="00C02703" w:rsidP="00F67249">
      <w:pPr>
        <w:rPr>
          <w:rtl/>
          <w:lang w:eastAsia="he-IL"/>
        </w:rPr>
      </w:pPr>
      <w:bookmarkStart w:id="3042" w:name="_ETM_Q19_606161"/>
      <w:bookmarkEnd w:id="3042"/>
      <w:r>
        <w:rPr>
          <w:rFonts w:hint="cs"/>
          <w:rtl/>
          <w:lang w:eastAsia="he-IL"/>
        </w:rPr>
        <w:t xml:space="preserve">האיזונים הכלכליים של מדינת ישראל ראויים להערכה רבה. להערכה </w:t>
      </w:r>
      <w:bookmarkStart w:id="3043" w:name="_ETM_Q19_612022"/>
      <w:bookmarkEnd w:id="3043"/>
      <w:r>
        <w:rPr>
          <w:rFonts w:hint="cs"/>
          <w:rtl/>
          <w:lang w:eastAsia="he-IL"/>
        </w:rPr>
        <w:t xml:space="preserve">רבה. תקשיב למה שאני אומר לך.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אני רוצה לברך את מדינת ישראל. אם אתם תמשיכו בצורה הזאת - - - </w:t>
      </w:r>
    </w:p>
    <w:p w:rsidR="00C02703" w:rsidRDefault="00C02703" w:rsidP="00F67249">
      <w:pPr>
        <w:pStyle w:val="af6"/>
        <w:keepNext/>
        <w:rPr>
          <w:rtl/>
        </w:rPr>
      </w:pPr>
      <w:r w:rsidRPr="00BF6D24">
        <w:rPr>
          <w:rStyle w:val="TagStyle"/>
          <w:rtl/>
        </w:rPr>
        <w:t>&lt;&lt; יור &gt;&gt;</w:t>
      </w:r>
      <w:r w:rsidRPr="009538DD">
        <w:rPr>
          <w:rStyle w:val="TagStyle"/>
          <w:rtl/>
        </w:rPr>
        <w:t xml:space="preserve"> </w:t>
      </w:r>
      <w:r>
        <w:rPr>
          <w:rtl/>
        </w:rPr>
        <w:t>היו"ר אופיר כץ:</w:t>
      </w:r>
      <w:r w:rsidRPr="009538DD">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אמרת לברך, ועכשיו אתה עובר לאיומים? </w:t>
      </w:r>
      <w:bookmarkStart w:id="3044" w:name="_ETM_Q19_621443"/>
      <w:bookmarkEnd w:id="3044"/>
      <w:r>
        <w:rPr>
          <w:rFonts w:hint="cs"/>
          <w:rtl/>
          <w:lang w:eastAsia="he-IL"/>
        </w:rPr>
        <w:t>איזה מין ברכה זאת?</w:t>
      </w:r>
    </w:p>
    <w:p w:rsidR="00C02703" w:rsidRDefault="00C02703" w:rsidP="00F67249">
      <w:pPr>
        <w:rPr>
          <w:rtl/>
          <w:lang w:eastAsia="he-IL"/>
        </w:rPr>
      </w:pPr>
    </w:p>
    <w:p w:rsidR="00C02703" w:rsidRDefault="00C02703" w:rsidP="00F67249">
      <w:pPr>
        <w:pStyle w:val="-"/>
        <w:keepNext/>
        <w:rPr>
          <w:rtl/>
        </w:rPr>
      </w:pPr>
      <w:bookmarkStart w:id="3045" w:name="ET_speakercontinue_5084_25"/>
      <w:r w:rsidRPr="00BF6D24">
        <w:rPr>
          <w:rStyle w:val="TagStyle"/>
          <w:rtl/>
        </w:rPr>
        <w:lastRenderedPageBreak/>
        <w:t xml:space="preserve"> &lt;&lt; דובר_המשך &gt;&gt;</w:t>
      </w:r>
      <w:r w:rsidRPr="009538DD">
        <w:rPr>
          <w:rStyle w:val="TagStyle"/>
          <w:rtl/>
        </w:rPr>
        <w:t xml:space="preserve"> </w:t>
      </w:r>
      <w:r>
        <w:rPr>
          <w:rtl/>
        </w:rPr>
        <w:t>מיקי לוי (יש עתיד):</w:t>
      </w:r>
      <w:r w:rsidRPr="009538DD">
        <w:rPr>
          <w:rStyle w:val="TagStyle"/>
          <w:rtl/>
        </w:rPr>
        <w:t xml:space="preserve"> </w:t>
      </w:r>
      <w:r w:rsidRPr="00BF6D24">
        <w:rPr>
          <w:rStyle w:val="TagStyle"/>
          <w:rtl/>
        </w:rPr>
        <w:t>&lt;&lt; דובר_המשך &gt;&gt;</w:t>
      </w:r>
      <w:r>
        <w:rPr>
          <w:rtl/>
        </w:rPr>
        <w:t xml:space="preserve">   </w:t>
      </w:r>
      <w:bookmarkEnd w:id="3045"/>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מה פתאום. אם תמשיכו, אז אני </w:t>
      </w:r>
      <w:bookmarkStart w:id="3046" w:name="_ETM_Q19_629204"/>
      <w:bookmarkEnd w:id="3046"/>
      <w:r>
        <w:rPr>
          <w:rFonts w:hint="cs"/>
          <w:rtl/>
          <w:lang w:eastAsia="he-IL"/>
        </w:rPr>
        <w:t xml:space="preserve">רוצה לברך את מדינת ישראל: אלוהים, שמור נא עלינו מחוקים כאלה, מחוקים פרסונליים, חוקים גרועים, חוקים מושחתים, שבאים ומכוונים </w:t>
      </w:r>
      <w:bookmarkStart w:id="3047" w:name="_ETM_Q19_641365"/>
      <w:bookmarkEnd w:id="3047"/>
      <w:r>
        <w:rPr>
          <w:rFonts w:hint="cs"/>
          <w:rtl/>
          <w:lang w:eastAsia="he-IL"/>
        </w:rPr>
        <w:t xml:space="preserve">לאדם אחד. אלוהים, שמור נא על מדינת ישראל. </w:t>
      </w:r>
    </w:p>
    <w:p w:rsidR="00C02703" w:rsidRDefault="00C02703" w:rsidP="00F67249">
      <w:pPr>
        <w:rPr>
          <w:rtl/>
          <w:lang w:eastAsia="he-IL"/>
        </w:rPr>
      </w:pPr>
    </w:p>
    <w:p w:rsidR="00C02703" w:rsidRDefault="00C02703" w:rsidP="00F67249">
      <w:pPr>
        <w:pStyle w:val="af6"/>
        <w:keepNext/>
        <w:rPr>
          <w:rtl/>
        </w:rPr>
      </w:pPr>
      <w:r w:rsidRPr="00BF6D24">
        <w:rPr>
          <w:rStyle w:val="TagStyle"/>
          <w:rtl/>
        </w:rPr>
        <w:t xml:space="preserve"> &lt;&lt; יור &gt;&gt;</w:t>
      </w:r>
      <w:r w:rsidRPr="009538DD">
        <w:rPr>
          <w:rStyle w:val="TagStyle"/>
          <w:rtl/>
        </w:rPr>
        <w:t xml:space="preserve"> </w:t>
      </w:r>
      <w:r>
        <w:rPr>
          <w:rtl/>
        </w:rPr>
        <w:t>היו"ר אופיר כץ:</w:t>
      </w:r>
      <w:r w:rsidRPr="009538DD">
        <w:rPr>
          <w:rStyle w:val="TagStyle"/>
          <w:rtl/>
        </w:rPr>
        <w:t xml:space="preserve"> </w:t>
      </w:r>
      <w:r w:rsidRPr="00BF6D24">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אמן ואמן. תודה רבה, חבר הכנסת מיקי לוי. חברת הכנסת דבי ביטון, בבקשה, גברתי.</w:t>
      </w:r>
      <w:bookmarkStart w:id="3048" w:name="_ETM_Q19_656274"/>
      <w:bookmarkEnd w:id="3048"/>
      <w:r>
        <w:rPr>
          <w:rFonts w:hint="cs"/>
          <w:rtl/>
          <w:lang w:eastAsia="he-IL"/>
        </w:rPr>
        <w:t xml:space="preserve"> </w:t>
      </w:r>
    </w:p>
    <w:p w:rsidR="00C02703" w:rsidRDefault="00C02703" w:rsidP="00F67249">
      <w:pPr>
        <w:rPr>
          <w:rtl/>
          <w:lang w:eastAsia="he-IL"/>
        </w:rPr>
      </w:pPr>
    </w:p>
    <w:p w:rsidR="00C02703" w:rsidRDefault="00C02703" w:rsidP="00F67249">
      <w:pPr>
        <w:pStyle w:val="a4"/>
        <w:keepNext/>
        <w:rPr>
          <w:rtl/>
        </w:rPr>
      </w:pPr>
      <w:bookmarkStart w:id="3049" w:name="ET_speaker_6341_60"/>
      <w:r w:rsidRPr="00BF6D24">
        <w:rPr>
          <w:rStyle w:val="TagStyle"/>
          <w:rtl/>
        </w:rPr>
        <w:t xml:space="preserve"> &lt;&lt; דובר &gt;&gt; </w:t>
      </w:r>
      <w:bookmarkStart w:id="3050" w:name="_Toc123148328"/>
      <w:bookmarkStart w:id="3051" w:name="_Toc123205201"/>
      <w:r>
        <w:rPr>
          <w:rtl/>
        </w:rPr>
        <w:t>דבי ביטון (יש עתיד):</w:t>
      </w:r>
      <w:bookmarkEnd w:id="3050"/>
      <w:bookmarkEnd w:id="3051"/>
      <w:r w:rsidRPr="00BF6D24">
        <w:rPr>
          <w:rStyle w:val="TagStyle"/>
          <w:rtl/>
        </w:rPr>
        <w:t xml:space="preserve"> &lt;&lt; דובר &gt;&gt;</w:t>
      </w:r>
      <w:r>
        <w:rPr>
          <w:rtl/>
        </w:rPr>
        <w:t xml:space="preserve">   </w:t>
      </w:r>
      <w:bookmarkEnd w:id="3049"/>
    </w:p>
    <w:p w:rsidR="00C02703" w:rsidRDefault="00C02703" w:rsidP="00D91890">
      <w:pPr>
        <w:rPr>
          <w:rtl/>
          <w:lang w:eastAsia="he-IL"/>
        </w:rPr>
      </w:pPr>
    </w:p>
    <w:p w:rsidR="00C02703" w:rsidRDefault="00C02703" w:rsidP="00F67249">
      <w:pPr>
        <w:rPr>
          <w:rtl/>
          <w:lang w:eastAsia="he-IL"/>
        </w:rPr>
      </w:pPr>
      <w:bookmarkStart w:id="3052" w:name="_ETM_Q19_677776"/>
      <w:bookmarkStart w:id="3053" w:name="_ETM_Q19_678057"/>
      <w:bookmarkStart w:id="3054" w:name="_ETM_Q19_678140"/>
      <w:bookmarkEnd w:id="3052"/>
      <w:bookmarkEnd w:id="3053"/>
      <w:bookmarkEnd w:id="3054"/>
      <w:r>
        <w:rPr>
          <w:rFonts w:hint="cs"/>
          <w:rtl/>
          <w:lang w:eastAsia="he-IL"/>
        </w:rPr>
        <w:t xml:space="preserve">כבוד היושב-ראש, כנסת נכבדה, אני ממש מודה לכם על הנוכחות </w:t>
      </w:r>
      <w:bookmarkStart w:id="3055" w:name="_ETM_Q19_686022"/>
      <w:bookmarkEnd w:id="3055"/>
      <w:r>
        <w:rPr>
          <w:rFonts w:hint="cs"/>
          <w:rtl/>
          <w:lang w:eastAsia="he-IL"/>
        </w:rPr>
        <w:t>אבל אני אדבר בכדי שתבינו קצת את הרהורי ליבי, הרהורי הלב של האזרחים</w:t>
      </w:r>
      <w:bookmarkStart w:id="3056" w:name="_ETM_Q19_693769"/>
      <w:bookmarkEnd w:id="3056"/>
      <w:r>
        <w:rPr>
          <w:rFonts w:hint="cs"/>
          <w:rtl/>
          <w:lang w:eastAsia="he-IL"/>
        </w:rPr>
        <w:t xml:space="preserve"> מסביב. כבר שבועיים אנחנו מתייצבים בוועדות, מתכתשים, מדברים על כל השינוי של חלק </w:t>
      </w:r>
      <w:bookmarkStart w:id="3057" w:name="_ETM_Q19_706323"/>
      <w:bookmarkEnd w:id="3057"/>
      <w:r>
        <w:rPr>
          <w:rFonts w:hint="cs"/>
          <w:rtl/>
          <w:lang w:eastAsia="he-IL"/>
        </w:rPr>
        <w:t xml:space="preserve">מהחקיקה, שלדעתי כבר אין אזרח בישראל שלא מכיר. אמרנו את כל מה שהיה להגיד, ואנחנו עדיין חושבים שהיה מוקדם מדי להעלות את זה בטרם הוקמה הממשלה. </w:t>
      </w:r>
      <w:bookmarkStart w:id="3058" w:name="_ETM_Q19_720259"/>
      <w:bookmarkEnd w:id="3058"/>
      <w:r>
        <w:rPr>
          <w:rFonts w:hint="cs"/>
          <w:rtl/>
          <w:lang w:eastAsia="he-IL"/>
        </w:rPr>
        <w:t xml:space="preserve">לא הייתה שום סיבה, לא הייתה שום דחיפות, ועצוב </w:t>
      </w:r>
      <w:bookmarkStart w:id="3059" w:name="_ETM_Q19_724045"/>
      <w:bookmarkEnd w:id="3059"/>
      <w:r>
        <w:rPr>
          <w:rFonts w:hint="cs"/>
          <w:rtl/>
          <w:lang w:eastAsia="he-IL"/>
        </w:rPr>
        <w:t xml:space="preserve">לי מאוד שדווקא אזרחי ישראל היו צריכים לשלם את המחיר </w:t>
      </w:r>
      <w:bookmarkStart w:id="3060" w:name="_ETM_Q19_727895"/>
      <w:bookmarkEnd w:id="3060"/>
      <w:r>
        <w:rPr>
          <w:rFonts w:hint="cs"/>
          <w:rtl/>
          <w:lang w:eastAsia="he-IL"/>
        </w:rPr>
        <w:t xml:space="preserve">הזה של חוסר אמון בתוך המערכת. אבל כנראה שזו כבר לא בעיה שלנו, היא הבעיה של </w:t>
      </w:r>
      <w:bookmarkStart w:id="3061" w:name="_ETM_Q19_733551"/>
      <w:bookmarkEnd w:id="3061"/>
      <w:r>
        <w:rPr>
          <w:rFonts w:hint="cs"/>
          <w:rtl/>
          <w:lang w:eastAsia="he-IL"/>
        </w:rPr>
        <w:t xml:space="preserve">ביבי, שאלה השותפים שאיתם הוא יצטרך להסתדר, בהנחה שהוא </w:t>
      </w:r>
      <w:bookmarkStart w:id="3062" w:name="_ETM_Q19_741748"/>
      <w:bookmarkEnd w:id="3062"/>
      <w:r>
        <w:rPr>
          <w:rFonts w:hint="cs"/>
          <w:rtl/>
          <w:lang w:eastAsia="he-IL"/>
        </w:rPr>
        <w:t xml:space="preserve">יצליח. </w:t>
      </w:r>
    </w:p>
    <w:p w:rsidR="00C02703" w:rsidRDefault="00C02703" w:rsidP="00F67249">
      <w:pPr>
        <w:rPr>
          <w:rtl/>
          <w:lang w:eastAsia="he-IL"/>
        </w:rPr>
      </w:pPr>
    </w:p>
    <w:p w:rsidR="00C02703" w:rsidRDefault="00C02703" w:rsidP="00F67249">
      <w:pPr>
        <w:rPr>
          <w:rtl/>
        </w:rPr>
      </w:pPr>
      <w:bookmarkStart w:id="3063" w:name="TOR_Q20"/>
      <w:bookmarkEnd w:id="2961"/>
      <w:bookmarkEnd w:id="3063"/>
      <w:r>
        <w:rPr>
          <w:rFonts w:hint="cs"/>
          <w:rtl/>
        </w:rPr>
        <w:t xml:space="preserve">האמת, הכנתי דברים אחרים לשוחח עליהם היום, להעלות ולנאום. בשעה 17:30 קיבלתי מכתב מאזרח מודאג, זה בנוסף לכל מיני שיחות טלפון וכדומה. דווקא בחרתי, </w:t>
      </w:r>
      <w:bookmarkStart w:id="3064" w:name="_ETM_Q20_163659"/>
      <w:bookmarkEnd w:id="3064"/>
      <w:r>
        <w:rPr>
          <w:rFonts w:hint="cs"/>
          <w:rtl/>
        </w:rPr>
        <w:t xml:space="preserve">ברשותכם, להקריא חלקים ממנו, כי אני חושבת שזה משקף בעצם את הלך הרוח ברחוב. והלוואי ונתבדה. </w:t>
      </w:r>
    </w:p>
    <w:p w:rsidR="00C02703" w:rsidRDefault="00C02703" w:rsidP="00F67249">
      <w:pPr>
        <w:rPr>
          <w:rtl/>
        </w:rPr>
      </w:pPr>
    </w:p>
    <w:p w:rsidR="00C02703" w:rsidRDefault="00C02703" w:rsidP="00F67249">
      <w:pPr>
        <w:rPr>
          <w:rtl/>
        </w:rPr>
      </w:pPr>
      <w:r>
        <w:rPr>
          <w:rFonts w:hint="cs"/>
          <w:rtl/>
        </w:rPr>
        <w:t xml:space="preserve">הוא פתח בכותרת: חמורו של המשיח. כבר יותר מ-30 לילות שנתי נודדת, חרד ודואג מעוד בשורה הזויה שתפקוד אותנו בבוקרו של יום. לעת צוהריים מקבל צפירת הרגעה </w:t>
      </w:r>
      <w:r>
        <w:rPr>
          <w:rtl/>
        </w:rPr>
        <w:t>–</w:t>
      </w:r>
      <w:r>
        <w:rPr>
          <w:rFonts w:hint="cs"/>
          <w:rtl/>
        </w:rPr>
        <w:t xml:space="preserve"> </w:t>
      </w:r>
      <w:bookmarkStart w:id="3065" w:name="_ETM_Q20_200452"/>
      <w:bookmarkEnd w:id="3065"/>
      <w:r>
        <w:rPr>
          <w:rFonts w:hint="cs"/>
          <w:rtl/>
        </w:rPr>
        <w:t xml:space="preserve">נתניהו </w:t>
      </w:r>
      <w:bookmarkStart w:id="3066" w:name="_ETM_Q20_197645"/>
      <w:bookmarkEnd w:id="3066"/>
      <w:r>
        <w:rPr>
          <w:rFonts w:hint="cs"/>
          <w:rtl/>
        </w:rPr>
        <w:t xml:space="preserve">הכול-יכול מודיע שאין מה לדאוג, הדמוקרטיה תישאר איתנה גם מחר. אני מאמין לו בדיוק כמו שמאמינים לו נתיניו בליכוד. </w:t>
      </w:r>
      <w:bookmarkStart w:id="3067" w:name="_ETM_Q20_214324"/>
      <w:bookmarkStart w:id="3068" w:name="_ETM_Q20_214445"/>
      <w:bookmarkStart w:id="3069" w:name="_ETM_Q20_214853"/>
      <w:bookmarkStart w:id="3070" w:name="_ETM_Q20_214937"/>
      <w:bookmarkEnd w:id="3067"/>
      <w:bookmarkEnd w:id="3068"/>
      <w:bookmarkEnd w:id="3069"/>
      <w:bookmarkEnd w:id="3070"/>
      <w:r>
        <w:rPr>
          <w:rFonts w:hint="cs"/>
          <w:rtl/>
        </w:rPr>
        <w:t xml:space="preserve">נתניהו ושותפיו החדשים לקואליציה </w:t>
      </w:r>
      <w:r>
        <w:rPr>
          <w:rtl/>
        </w:rPr>
        <w:t>–</w:t>
      </w:r>
      <w:r>
        <w:rPr>
          <w:rFonts w:hint="cs"/>
          <w:rtl/>
        </w:rPr>
        <w:t xml:space="preserve"> כפי שהם מכנים עצמם, ימין מלא </w:t>
      </w:r>
      <w:r>
        <w:rPr>
          <w:rtl/>
        </w:rPr>
        <w:t>–</w:t>
      </w:r>
      <w:r>
        <w:rPr>
          <w:rFonts w:hint="cs"/>
          <w:rtl/>
        </w:rPr>
        <w:t xml:space="preserve"> צודקים באמירתם הנחרצת: העם בחר בנו </w:t>
      </w:r>
      <w:bookmarkStart w:id="3071" w:name="_ETM_Q20_224287"/>
      <w:bookmarkEnd w:id="3071"/>
      <w:r>
        <w:rPr>
          <w:rFonts w:hint="cs"/>
          <w:rtl/>
        </w:rPr>
        <w:t xml:space="preserve">לשלטון ותפקידנו לשרת את אותם ערכים שלשמם נבחרנו. אין משפט יותר מתאים בלקסיקון הפוליטי מהאמירה: אלוהים לשלטון בחרתנו. אנחנו, המובסים, לא נותר </w:t>
      </w:r>
      <w:bookmarkStart w:id="3072" w:name="_ETM_Q20_243378"/>
      <w:bookmarkEnd w:id="3072"/>
      <w:r>
        <w:rPr>
          <w:rFonts w:hint="cs"/>
          <w:rtl/>
        </w:rPr>
        <w:t xml:space="preserve">לנו אלא לראות בעיניים כלות איך השלטון מוחק את הזהות שלנו ללא חרטות והתנצלויות. ככל שזה כואב יותר, צהלת המנצחים מתגברת. </w:t>
      </w:r>
      <w:bookmarkStart w:id="3073" w:name="_ETM_Q20_258062"/>
      <w:bookmarkStart w:id="3074" w:name="_ETM_Q20_258180"/>
      <w:bookmarkStart w:id="3075" w:name="_ETM_Q20_258262"/>
      <w:bookmarkStart w:id="3076" w:name="_ETM_Q20_258334"/>
      <w:bookmarkEnd w:id="3073"/>
      <w:bookmarkEnd w:id="3074"/>
      <w:bookmarkEnd w:id="3075"/>
      <w:bookmarkEnd w:id="3076"/>
      <w:r>
        <w:rPr>
          <w:rFonts w:hint="cs"/>
          <w:rtl/>
        </w:rPr>
        <w:t xml:space="preserve">בואו נודה על האמת, משפט נתניהו, קלונו של דרעי </w:t>
      </w:r>
      <w:r>
        <w:rPr>
          <w:rtl/>
        </w:rPr>
        <w:t>–</w:t>
      </w:r>
      <w:r>
        <w:rPr>
          <w:rFonts w:hint="cs"/>
          <w:rtl/>
        </w:rPr>
        <w:t xml:space="preserve"> הם כבר מזמן לא מרכיב חשוב בעמדת הציבור. כל אלה היו </w:t>
      </w:r>
      <w:bookmarkStart w:id="3077" w:name="_ETM_Q20_269420"/>
      <w:bookmarkEnd w:id="3077"/>
      <w:r>
        <w:rPr>
          <w:rFonts w:hint="cs"/>
          <w:rtl/>
        </w:rPr>
        <w:t xml:space="preserve">ידועים לפני הבחירות ועברו את סף ביתם של יותר משני מיליון מצביעים. </w:t>
      </w:r>
      <w:bookmarkStart w:id="3078" w:name="_ETM_Q20_277877"/>
      <w:bookmarkStart w:id="3079" w:name="_ETM_Q20_277974"/>
      <w:bookmarkStart w:id="3080" w:name="_ETM_Q20_278333"/>
      <w:bookmarkStart w:id="3081" w:name="_ETM_Q20_278432"/>
      <w:bookmarkEnd w:id="3078"/>
      <w:bookmarkEnd w:id="3079"/>
      <w:bookmarkEnd w:id="3080"/>
      <w:bookmarkEnd w:id="3081"/>
      <w:r>
        <w:rPr>
          <w:rFonts w:hint="cs"/>
          <w:rtl/>
        </w:rPr>
        <w:t xml:space="preserve">אומרים לי ידידיי, זה לא הגיוני. ואני משיב, זה הגיוני לחלוטין בעיני </w:t>
      </w:r>
      <w:bookmarkStart w:id="3082" w:name="_ETM_Q20_286118"/>
      <w:bookmarkEnd w:id="3082"/>
      <w:r>
        <w:rPr>
          <w:rFonts w:hint="cs"/>
          <w:rtl/>
        </w:rPr>
        <w:t xml:space="preserve">אותם מצביעים. אלה עובדות שצורבות את הגוף והנשמה. </w:t>
      </w:r>
    </w:p>
    <w:p w:rsidR="00C02703" w:rsidRDefault="00C02703" w:rsidP="00F67249">
      <w:pPr>
        <w:rPr>
          <w:rtl/>
        </w:rPr>
      </w:pPr>
    </w:p>
    <w:p w:rsidR="00C02703" w:rsidRDefault="00C02703" w:rsidP="007C0F4E">
      <w:pPr>
        <w:rPr>
          <w:rtl/>
        </w:rPr>
      </w:pPr>
      <w:r>
        <w:rPr>
          <w:rFonts w:hint="cs"/>
          <w:rtl/>
        </w:rPr>
        <w:t>היום, בטרם כינונה של הממשלה, עומדות בפני כל אחד מאיתנו שלוש אפשרויות: 1. לזעוק את זעקתנו כדי לומר לדור הצעיר שלא החרשנו בשעה הקשה</w:t>
      </w:r>
      <w:r w:rsidR="007C0F4E">
        <w:rPr>
          <w:rFonts w:hint="cs"/>
          <w:rtl/>
        </w:rPr>
        <w:t>;</w:t>
      </w:r>
      <w:r>
        <w:rPr>
          <w:rFonts w:hint="cs"/>
          <w:rtl/>
        </w:rPr>
        <w:t xml:space="preserve"> 2. להחריש, להצטנף בתוך הבית השמור, בקרבת המשפחה האוהבת עד להתרסקותם</w:t>
      </w:r>
      <w:r w:rsidR="007C0F4E">
        <w:rPr>
          <w:rFonts w:hint="cs"/>
          <w:rtl/>
        </w:rPr>
        <w:t>;</w:t>
      </w:r>
      <w:r>
        <w:rPr>
          <w:rFonts w:hint="cs"/>
          <w:rtl/>
        </w:rPr>
        <w:t xml:space="preserve"> 3. להצטרף לממשלה, אולי בהרכב שונה, ולשמור ככל הניתן על </w:t>
      </w:r>
      <w:bookmarkStart w:id="3083" w:name="_ETM_Q20_326094"/>
      <w:bookmarkEnd w:id="3083"/>
      <w:r>
        <w:rPr>
          <w:rFonts w:hint="cs"/>
          <w:rtl/>
        </w:rPr>
        <w:t xml:space="preserve">הערכים שלנו. בחרתי בשלוש האפשרויות הללו משום שאני שומע אותן מכל עבר. </w:t>
      </w:r>
      <w:bookmarkStart w:id="3084" w:name="_ETM_Q20_335703"/>
      <w:bookmarkStart w:id="3085" w:name="_ETM_Q20_335797"/>
      <w:bookmarkStart w:id="3086" w:name="_ETM_Q20_336200"/>
      <w:bookmarkStart w:id="3087" w:name="_ETM_Q20_336268"/>
      <w:bookmarkEnd w:id="3084"/>
      <w:bookmarkEnd w:id="3085"/>
      <w:bookmarkEnd w:id="3086"/>
      <w:bookmarkEnd w:id="3087"/>
      <w:r>
        <w:rPr>
          <w:rFonts w:hint="cs"/>
          <w:rtl/>
        </w:rPr>
        <w:t xml:space="preserve">לשמחתי, כבר שנים רבות כל אחד מאיתנו עצמאי להביע את מחשבותיו. אין לאיש מאיתנו ציפייה דרוכה לשמוע את דברו של המנהיג או את מי </w:t>
      </w:r>
      <w:bookmarkStart w:id="3088" w:name="_ETM_Q20_348488"/>
      <w:bookmarkEnd w:id="3088"/>
      <w:r>
        <w:rPr>
          <w:rFonts w:hint="cs"/>
          <w:rtl/>
        </w:rPr>
        <w:t xml:space="preserve">שמתיימר להיות כזה. אף על פי כן, אני רוצה </w:t>
      </w:r>
      <w:bookmarkStart w:id="3089" w:name="_ETM_Q20_352699"/>
      <w:bookmarkEnd w:id="3089"/>
      <w:r>
        <w:rPr>
          <w:rFonts w:hint="cs"/>
          <w:rtl/>
        </w:rPr>
        <w:t xml:space="preserve">להאמין שיש לנו סולם ערכים מוצק שקובע את זהותנו האישית, הלאומית, הדתית, המוסרית והמגדרית. אלה ערכים שרחוקים כמו מזרח ממערב מערכיהם של בן גביר, סמוטריץ', דרעי וגולדקנופ. מי שרוצה ללכת אליהם ולבקש מהם לקושש עבורנו מעות, שיעשה </w:t>
      </w:r>
      <w:bookmarkStart w:id="3090" w:name="_ETM_Q20_380703"/>
      <w:bookmarkEnd w:id="3090"/>
      <w:r>
        <w:rPr>
          <w:rFonts w:hint="cs"/>
          <w:rtl/>
        </w:rPr>
        <w:t xml:space="preserve">זאת בשמו ולא בשמי. </w:t>
      </w:r>
    </w:p>
    <w:p w:rsidR="00C02703" w:rsidRDefault="00C02703" w:rsidP="00F67249">
      <w:pPr>
        <w:rPr>
          <w:rtl/>
        </w:rPr>
      </w:pPr>
      <w:bookmarkStart w:id="3091" w:name="_ETM_Q20_384441"/>
      <w:bookmarkStart w:id="3092" w:name="_ETM_Q20_384519"/>
      <w:bookmarkEnd w:id="3091"/>
      <w:bookmarkEnd w:id="3092"/>
    </w:p>
    <w:p w:rsidR="00C02703" w:rsidRDefault="00C02703" w:rsidP="00F67249">
      <w:pPr>
        <w:rPr>
          <w:rtl/>
        </w:rPr>
      </w:pPr>
      <w:bookmarkStart w:id="3093" w:name="_ETM_Q20_384994"/>
      <w:bookmarkStart w:id="3094" w:name="_ETM_Q20_385061"/>
      <w:bookmarkEnd w:id="3093"/>
      <w:bookmarkEnd w:id="3094"/>
      <w:r>
        <w:rPr>
          <w:rFonts w:hint="cs"/>
          <w:rtl/>
        </w:rPr>
        <w:t xml:space="preserve">לא, אני לא שונא אותם. הם חלק מהשבטים של העם הזה; </w:t>
      </w:r>
      <w:bookmarkStart w:id="3095" w:name="_ETM_Q20_388737"/>
      <w:bookmarkEnd w:id="3095"/>
      <w:r>
        <w:rPr>
          <w:rFonts w:hint="cs"/>
          <w:rtl/>
        </w:rPr>
        <w:t xml:space="preserve">הם נבראו בצלם. יש להם דעות ואמונות. אם הם מאמינים בתורת הנביאים, הם צריכים לדעת שגם לנו יש אמונה ודעות, שעליהן ניאבק בתוך הזירה הדמוקרטית. הם לא משיחים ואנחנו לא חמורו של המשיח. כשם שיעשו מעשה מאחד, נברך </w:t>
      </w:r>
      <w:bookmarkStart w:id="3096" w:name="_ETM_Q20_412677"/>
      <w:bookmarkEnd w:id="3096"/>
      <w:r>
        <w:rPr>
          <w:rFonts w:hint="cs"/>
          <w:rtl/>
        </w:rPr>
        <w:t xml:space="preserve">אותם; כשיפעלו מתוך שנאה והקצנה, ניאבק בהם. זה יכול להיות מאבק ארוך ומייסר, והוא יכול גם להיות קצר, כי פגיעתם תהיה רעה גם כלפי ציבורים מתונים בתוך הליכוד. </w:t>
      </w:r>
      <w:bookmarkStart w:id="3097" w:name="_ETM_Q20_428055"/>
      <w:bookmarkEnd w:id="3097"/>
    </w:p>
    <w:p w:rsidR="00C02703" w:rsidRDefault="00C02703" w:rsidP="00F67249">
      <w:pPr>
        <w:rPr>
          <w:rtl/>
        </w:rPr>
      </w:pPr>
    </w:p>
    <w:p w:rsidR="00C02703" w:rsidRDefault="00C02703" w:rsidP="00F67249">
      <w:pPr>
        <w:rPr>
          <w:rtl/>
        </w:rPr>
      </w:pPr>
      <w:r>
        <w:rPr>
          <w:rFonts w:hint="cs"/>
          <w:rtl/>
        </w:rPr>
        <w:t xml:space="preserve">כבוד היושב-ראש, אני חושבת שדבריו של מר צחור מקיבוץ רביבים בעצם משקפים את האווירה של לפחות חצי מהעם וחצי מהאזרחים שלנו. החוקים והתיקונים שעלו בכנסת ובממשלה, וכרגע עוד עוברים איזשהם מהלכים, היה מקום לשקול אותם שנית. לא בכדי גם בג"ץ כנראה יבדוק את סוגיית השר דרעי. </w:t>
      </w:r>
    </w:p>
    <w:p w:rsidR="00C02703" w:rsidRDefault="00C02703" w:rsidP="00F67249">
      <w:pPr>
        <w:rPr>
          <w:rtl/>
        </w:rPr>
      </w:pPr>
    </w:p>
    <w:p w:rsidR="00C02703" w:rsidRDefault="00C02703" w:rsidP="00F67249">
      <w:pPr>
        <w:pStyle w:val="af6"/>
        <w:keepNext/>
        <w:rPr>
          <w:rtl/>
        </w:rPr>
      </w:pPr>
      <w:r w:rsidRPr="00B977C8">
        <w:rPr>
          <w:rStyle w:val="TagStyle"/>
          <w:rtl/>
        </w:rPr>
        <w:t xml:space="preserve"> &lt;&lt; יור &gt;&gt;</w:t>
      </w:r>
      <w:r w:rsidRPr="00320D06">
        <w:rPr>
          <w:rStyle w:val="TagStyle"/>
          <w:rtl/>
        </w:rPr>
        <w:t xml:space="preserve"> </w:t>
      </w:r>
      <w:r>
        <w:rPr>
          <w:rtl/>
        </w:rPr>
        <w:t>היו"ר אופיר כץ:</w:t>
      </w:r>
      <w:r w:rsidRPr="00320D06">
        <w:rPr>
          <w:rStyle w:val="TagStyle"/>
          <w:rtl/>
        </w:rPr>
        <w:t xml:space="preserve"> </w:t>
      </w:r>
      <w:r w:rsidRPr="00B977C8">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נוח לך עם זה שבג"ץ בכלל רוצה לדון בחוק-יסוד, כמחוקקת?</w:t>
      </w:r>
    </w:p>
    <w:p w:rsidR="00C02703" w:rsidRDefault="00C02703" w:rsidP="00F67249">
      <w:pPr>
        <w:rPr>
          <w:rtl/>
          <w:lang w:eastAsia="he-IL"/>
        </w:rPr>
      </w:pPr>
    </w:p>
    <w:p w:rsidR="00C02703" w:rsidRDefault="00C02703" w:rsidP="00F67249">
      <w:pPr>
        <w:pStyle w:val="-"/>
        <w:keepNext/>
        <w:rPr>
          <w:rtl/>
        </w:rPr>
      </w:pPr>
      <w:bookmarkStart w:id="3098" w:name="ET_speakercontinue_6341_4"/>
      <w:r w:rsidRPr="00B977C8">
        <w:rPr>
          <w:rStyle w:val="TagStyle"/>
          <w:rtl/>
        </w:rPr>
        <w:t xml:space="preserve"> &lt;&lt; דובר_המשך &gt;&gt;</w:t>
      </w:r>
      <w:r w:rsidRPr="00320D06">
        <w:rPr>
          <w:rStyle w:val="TagStyle"/>
          <w:rtl/>
        </w:rPr>
        <w:t xml:space="preserve"> </w:t>
      </w:r>
      <w:r>
        <w:rPr>
          <w:rtl/>
        </w:rPr>
        <w:t>דבי ביטון (יש עתיד):</w:t>
      </w:r>
      <w:r w:rsidRPr="00320D06">
        <w:rPr>
          <w:rStyle w:val="TagStyle"/>
          <w:rtl/>
        </w:rPr>
        <w:t xml:space="preserve"> </w:t>
      </w:r>
      <w:r w:rsidRPr="00B977C8">
        <w:rPr>
          <w:rStyle w:val="TagStyle"/>
          <w:rtl/>
        </w:rPr>
        <w:t>&lt;&lt; דובר_המשך &gt;&gt;</w:t>
      </w:r>
      <w:r>
        <w:rPr>
          <w:rtl/>
        </w:rPr>
        <w:t xml:space="preserve">   </w:t>
      </w:r>
      <w:bookmarkEnd w:id="3098"/>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מכבדת את מערכת </w:t>
      </w:r>
      <w:bookmarkStart w:id="3099" w:name="_ETM_Q20_476777"/>
      <w:bookmarkEnd w:id="3099"/>
      <w:r>
        <w:rPr>
          <w:rFonts w:hint="cs"/>
          <w:rtl/>
          <w:lang w:eastAsia="he-IL"/>
        </w:rPr>
        <w:t xml:space="preserve">המשפט. מנגד, אני גם מכבדת את הריבון. אבל יכול להיות מאוד </w:t>
      </w:r>
      <w:r>
        <w:rPr>
          <w:rFonts w:hint="eastAsia"/>
          <w:rtl/>
          <w:lang w:eastAsia="he-IL"/>
        </w:rPr>
        <w:t>–</w:t>
      </w:r>
      <w:r>
        <w:rPr>
          <w:rFonts w:hint="cs"/>
          <w:rtl/>
          <w:lang w:eastAsia="he-IL"/>
        </w:rPr>
        <w:t xml:space="preserve"> מאחר שאנחנו העם הנבחר, העם המוסרי, העם הנאמן, אנחנו צריכים להסתכל במראה על עצמנו ולהגיד, האם זה מה שאנחנו רוצים? האם </w:t>
      </w:r>
      <w:bookmarkStart w:id="3100" w:name="_ETM_Q20_494867"/>
      <w:bookmarkEnd w:id="3100"/>
      <w:r>
        <w:rPr>
          <w:rFonts w:hint="cs"/>
          <w:rtl/>
          <w:lang w:eastAsia="he-IL"/>
        </w:rPr>
        <w:t xml:space="preserve">זה נכון לילדים שלנו? שיבינו, ואלכ, סבבה. אני יכולה לשבת </w:t>
      </w:r>
      <w:bookmarkStart w:id="3101" w:name="_ETM_Q20_499116"/>
      <w:bookmarkEnd w:id="3101"/>
      <w:r>
        <w:rPr>
          <w:rFonts w:hint="cs"/>
          <w:rtl/>
          <w:lang w:eastAsia="he-IL"/>
        </w:rPr>
        <w:t>בכלא - - -</w:t>
      </w:r>
    </w:p>
    <w:p w:rsidR="00C02703" w:rsidRDefault="00C02703" w:rsidP="00F67249">
      <w:pPr>
        <w:rPr>
          <w:rtl/>
          <w:lang w:eastAsia="he-IL"/>
        </w:rPr>
      </w:pPr>
    </w:p>
    <w:p w:rsidR="00C02703" w:rsidRDefault="00C02703" w:rsidP="00F67249">
      <w:pPr>
        <w:pStyle w:val="af6"/>
        <w:keepNext/>
        <w:rPr>
          <w:rtl/>
        </w:rPr>
      </w:pPr>
      <w:r w:rsidRPr="00B977C8">
        <w:rPr>
          <w:rStyle w:val="TagStyle"/>
          <w:rtl/>
        </w:rPr>
        <w:t xml:space="preserve"> &lt;&lt; יור &gt;&gt;</w:t>
      </w:r>
      <w:r w:rsidRPr="00320D06">
        <w:rPr>
          <w:rStyle w:val="TagStyle"/>
          <w:rtl/>
        </w:rPr>
        <w:t xml:space="preserve"> </w:t>
      </w:r>
      <w:r>
        <w:rPr>
          <w:rtl/>
        </w:rPr>
        <w:t>היו"ר אופיר כץ:</w:t>
      </w:r>
      <w:r w:rsidRPr="00320D06">
        <w:rPr>
          <w:rStyle w:val="TagStyle"/>
          <w:rtl/>
        </w:rPr>
        <w:t xml:space="preserve"> </w:t>
      </w:r>
      <w:r w:rsidRPr="00B977C8">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לכן הציבור הוא זה שבוחר את הנציגים, אבל לא יכול להיות שבית המשפט ידון בחוק-יסוד. </w:t>
      </w:r>
    </w:p>
    <w:p w:rsidR="00C02703" w:rsidRDefault="00C02703" w:rsidP="00F67249">
      <w:pPr>
        <w:rPr>
          <w:rtl/>
          <w:lang w:eastAsia="he-IL"/>
        </w:rPr>
      </w:pPr>
    </w:p>
    <w:p w:rsidR="00C02703" w:rsidRDefault="00C02703" w:rsidP="00F67249">
      <w:pPr>
        <w:pStyle w:val="-"/>
        <w:keepNext/>
        <w:rPr>
          <w:rtl/>
        </w:rPr>
      </w:pPr>
      <w:bookmarkStart w:id="3102" w:name="ET_speakercontinue_6341_6"/>
      <w:r w:rsidRPr="00B977C8">
        <w:rPr>
          <w:rStyle w:val="TagStyle"/>
          <w:rtl/>
        </w:rPr>
        <w:t xml:space="preserve"> &lt;&lt; דובר_המשך &gt;&gt;</w:t>
      </w:r>
      <w:r w:rsidRPr="00320D06">
        <w:rPr>
          <w:rStyle w:val="TagStyle"/>
          <w:rtl/>
        </w:rPr>
        <w:t xml:space="preserve"> </w:t>
      </w:r>
      <w:r>
        <w:rPr>
          <w:rtl/>
        </w:rPr>
        <w:t>דבי ביטון (יש עתיד):</w:t>
      </w:r>
      <w:r w:rsidRPr="00320D06">
        <w:rPr>
          <w:rStyle w:val="TagStyle"/>
          <w:rtl/>
        </w:rPr>
        <w:t xml:space="preserve"> </w:t>
      </w:r>
      <w:r w:rsidRPr="00B977C8">
        <w:rPr>
          <w:rStyle w:val="TagStyle"/>
          <w:rtl/>
        </w:rPr>
        <w:t>&lt;&lt; דובר_המשך &gt;&gt;</w:t>
      </w:r>
      <w:r>
        <w:rPr>
          <w:rtl/>
        </w:rPr>
        <w:t xml:space="preserve">   </w:t>
      </w:r>
      <w:bookmarkEnd w:id="3102"/>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כץ, כץ, יושב-ראש </w:t>
      </w:r>
      <w:bookmarkStart w:id="3103" w:name="_ETM_Q20_508053"/>
      <w:bookmarkEnd w:id="3103"/>
      <w:r>
        <w:rPr>
          <w:rFonts w:hint="cs"/>
          <w:rtl/>
          <w:lang w:eastAsia="he-IL"/>
        </w:rPr>
        <w:t xml:space="preserve">הישיבה, שאלת, אני רוצה לענות. </w:t>
      </w:r>
      <w:bookmarkStart w:id="3104" w:name="_ETM_Q20_510172"/>
      <w:bookmarkEnd w:id="3104"/>
      <w:r>
        <w:rPr>
          <w:rFonts w:hint="cs"/>
          <w:rtl/>
          <w:lang w:eastAsia="he-IL"/>
        </w:rPr>
        <w:t xml:space="preserve">אני אשמח. גם ציינתי, נבחרתם, אבל מי שבוחר </w:t>
      </w:r>
      <w:r>
        <w:rPr>
          <w:rFonts w:hint="eastAsia"/>
          <w:rtl/>
          <w:lang w:eastAsia="he-IL"/>
        </w:rPr>
        <w:t>–</w:t>
      </w:r>
      <w:r>
        <w:rPr>
          <w:rFonts w:hint="cs"/>
          <w:rtl/>
          <w:lang w:eastAsia="he-IL"/>
        </w:rPr>
        <w:t xml:space="preserve"> בסופו של יום, זה גם איזשהו סטנדרט של </w:t>
      </w:r>
      <w:bookmarkStart w:id="3105" w:name="_ETM_Q20_517721"/>
      <w:bookmarkEnd w:id="3105"/>
      <w:r>
        <w:rPr>
          <w:rFonts w:hint="cs"/>
          <w:rtl/>
          <w:lang w:eastAsia="he-IL"/>
        </w:rPr>
        <w:t xml:space="preserve">הורים ופתקים ושבטיות. אני שואלת עכשיו: יופי שבחרנו, גם אני בחרתי בחירות אחרות בחיי, אבל ברגע שהחלטתי מה אני רוצה לילדים שלי, לנכדים שלי </w:t>
      </w:r>
      <w:r>
        <w:rPr>
          <w:rFonts w:hint="eastAsia"/>
          <w:rtl/>
          <w:lang w:eastAsia="he-IL"/>
        </w:rPr>
        <w:t>–</w:t>
      </w:r>
      <w:r>
        <w:rPr>
          <w:rFonts w:hint="cs"/>
          <w:rtl/>
          <w:lang w:eastAsia="he-IL"/>
        </w:rPr>
        <w:t xml:space="preserve"> אני רוצה שהם יראו ש-120 חברי </w:t>
      </w:r>
      <w:bookmarkStart w:id="3106" w:name="_ETM_Q20_533028"/>
      <w:bookmarkEnd w:id="3106"/>
      <w:r>
        <w:rPr>
          <w:rFonts w:hint="cs"/>
          <w:rtl/>
          <w:lang w:eastAsia="he-IL"/>
        </w:rPr>
        <w:t xml:space="preserve">הכנסת אלה האנשים הכי הגונים במדינה. מה לעשות, אנחנו המראה שלהם, אנחנו הקול שלהם. ואיך </w:t>
      </w:r>
      <w:bookmarkStart w:id="3107" w:name="_ETM_Q20_539282"/>
      <w:bookmarkEnd w:id="3107"/>
      <w:r>
        <w:rPr>
          <w:rFonts w:hint="cs"/>
          <w:rtl/>
          <w:lang w:eastAsia="he-IL"/>
        </w:rPr>
        <w:t xml:space="preserve">ייתכן שעכשיו ישב איזה בחור או איזה ילד </w:t>
      </w:r>
      <w:bookmarkStart w:id="3108" w:name="_ETM_Q20_542236"/>
      <w:bookmarkEnd w:id="3108"/>
      <w:r>
        <w:rPr>
          <w:rFonts w:hint="cs"/>
          <w:rtl/>
          <w:lang w:eastAsia="he-IL"/>
        </w:rPr>
        <w:t xml:space="preserve">ויאמר: ואלכ, ישב בכלא, עשה עבירה, עשה עוד עבירה. איזה יופי, </w:t>
      </w:r>
      <w:bookmarkStart w:id="3109" w:name="_ETM_Q20_548768"/>
      <w:bookmarkEnd w:id="3109"/>
      <w:r>
        <w:rPr>
          <w:rFonts w:hint="cs"/>
          <w:rtl/>
          <w:lang w:eastAsia="he-IL"/>
        </w:rPr>
        <w:t xml:space="preserve">ואפשר להיות שר. </w:t>
      </w:r>
    </w:p>
    <w:p w:rsidR="00C02703" w:rsidRDefault="00C02703" w:rsidP="00F67249">
      <w:pPr>
        <w:rPr>
          <w:rtl/>
          <w:lang w:eastAsia="he-IL"/>
        </w:rPr>
      </w:pPr>
      <w:bookmarkStart w:id="3110" w:name="_ETM_Q20_562322"/>
      <w:bookmarkStart w:id="3111" w:name="_ETM_Q20_562383"/>
      <w:bookmarkEnd w:id="3110"/>
      <w:bookmarkEnd w:id="3111"/>
    </w:p>
    <w:p w:rsidR="00C02703" w:rsidRDefault="00C02703" w:rsidP="00F67249">
      <w:pPr>
        <w:rPr>
          <w:rtl/>
          <w:lang w:eastAsia="he-IL"/>
        </w:rPr>
      </w:pPr>
      <w:bookmarkStart w:id="3112" w:name="_ETM_Q20_562482"/>
      <w:bookmarkStart w:id="3113" w:name="_ETM_Q20_562550"/>
      <w:bookmarkEnd w:id="3112"/>
      <w:bookmarkEnd w:id="3113"/>
      <w:r>
        <w:rPr>
          <w:rFonts w:hint="cs"/>
          <w:rtl/>
          <w:lang w:eastAsia="he-IL"/>
        </w:rPr>
        <w:t xml:space="preserve">אני שואלת אותך: הוא השותף שלכם, בתוך-תוכך אתה ישן טוב? אתה היית מוכן, באמת בלי קשר לממשלה, אפילו לעסק שלך </w:t>
      </w:r>
      <w:r>
        <w:rPr>
          <w:rFonts w:hint="eastAsia"/>
          <w:rtl/>
          <w:lang w:eastAsia="he-IL"/>
        </w:rPr>
        <w:t>–</w:t>
      </w:r>
      <w:r>
        <w:rPr>
          <w:rFonts w:hint="cs"/>
          <w:rtl/>
          <w:lang w:eastAsia="he-IL"/>
        </w:rPr>
        <w:t xml:space="preserve"> היית מכניס מישהו שאתה יודע שעשה עבירה? מחילה. עבר. אבל כשחוזרת התופעה, אולי צריך להגיד, בוא'נה, דרשנו. מישהו לא </w:t>
      </w:r>
      <w:bookmarkStart w:id="3114" w:name="_ETM_Q20_569435"/>
      <w:bookmarkEnd w:id="3114"/>
      <w:r>
        <w:rPr>
          <w:rFonts w:hint="cs"/>
          <w:rtl/>
          <w:lang w:eastAsia="he-IL"/>
        </w:rPr>
        <w:t xml:space="preserve">למד. </w:t>
      </w:r>
    </w:p>
    <w:p w:rsidR="00C02703" w:rsidRDefault="00C02703" w:rsidP="00F67249">
      <w:pPr>
        <w:rPr>
          <w:rtl/>
          <w:lang w:eastAsia="he-IL"/>
        </w:rPr>
      </w:pPr>
    </w:p>
    <w:p w:rsidR="00C02703" w:rsidRDefault="00C02703" w:rsidP="00F67249">
      <w:pPr>
        <w:pStyle w:val="af6"/>
        <w:keepNext/>
        <w:rPr>
          <w:rtl/>
        </w:rPr>
      </w:pPr>
      <w:r w:rsidRPr="00B977C8">
        <w:rPr>
          <w:rStyle w:val="TagStyle"/>
          <w:rtl/>
        </w:rPr>
        <w:t xml:space="preserve"> &lt;&lt; יור &gt;&gt;</w:t>
      </w:r>
      <w:r w:rsidRPr="00320D06">
        <w:rPr>
          <w:rStyle w:val="TagStyle"/>
          <w:rtl/>
        </w:rPr>
        <w:t xml:space="preserve"> </w:t>
      </w:r>
      <w:r>
        <w:rPr>
          <w:rtl/>
        </w:rPr>
        <w:t>היו"ר אופיר כץ:</w:t>
      </w:r>
      <w:r w:rsidRPr="00320D06">
        <w:rPr>
          <w:rStyle w:val="TagStyle"/>
          <w:rtl/>
        </w:rPr>
        <w:t xml:space="preserve"> </w:t>
      </w:r>
      <w:r w:rsidRPr="00B977C8">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ואולי צריך להגיד שכל מה שאת אומרת אזרחי מדינת ישראל ידעו, ורבים מהם נתנו את אמונם באריה דרעי כשיוד</w:t>
      </w:r>
      <w:bookmarkStart w:id="3115" w:name="_ETM_Q20_577297"/>
      <w:bookmarkEnd w:id="3115"/>
      <w:r>
        <w:rPr>
          <w:rFonts w:hint="cs"/>
          <w:rtl/>
          <w:lang w:eastAsia="he-IL"/>
        </w:rPr>
        <w:t xml:space="preserve">עים את כל מה שאת אומרת? האם זה לא הדבר החשוב שאנחנו צריכים לכבד </w:t>
      </w:r>
      <w:bookmarkStart w:id="3116" w:name="_ETM_Q20_581385"/>
      <w:bookmarkEnd w:id="3116"/>
      <w:r>
        <w:rPr>
          <w:rFonts w:hint="cs"/>
          <w:rtl/>
          <w:lang w:eastAsia="he-IL"/>
        </w:rPr>
        <w:t>במדינה דמוקרטית?</w:t>
      </w:r>
    </w:p>
    <w:p w:rsidR="00C02703" w:rsidRDefault="00C02703" w:rsidP="00F67249">
      <w:pPr>
        <w:rPr>
          <w:rtl/>
          <w:lang w:eastAsia="he-IL"/>
        </w:rPr>
      </w:pPr>
    </w:p>
    <w:p w:rsidR="00C02703" w:rsidRDefault="00C02703" w:rsidP="00F67249">
      <w:pPr>
        <w:pStyle w:val="-"/>
        <w:keepNext/>
        <w:rPr>
          <w:rtl/>
        </w:rPr>
      </w:pPr>
      <w:bookmarkStart w:id="3117" w:name="ET_speakercontinue_6341_8"/>
      <w:r w:rsidRPr="00B977C8">
        <w:rPr>
          <w:rStyle w:val="TagStyle"/>
          <w:rtl/>
        </w:rPr>
        <w:t xml:space="preserve"> &lt;&lt; דובר_המשך &gt;&gt;</w:t>
      </w:r>
      <w:r w:rsidRPr="00320D06">
        <w:rPr>
          <w:rStyle w:val="TagStyle"/>
          <w:rtl/>
        </w:rPr>
        <w:t xml:space="preserve"> </w:t>
      </w:r>
      <w:r>
        <w:rPr>
          <w:rtl/>
        </w:rPr>
        <w:t>דבי ביטון (יש עתיד):</w:t>
      </w:r>
      <w:r w:rsidRPr="00320D06">
        <w:rPr>
          <w:rStyle w:val="TagStyle"/>
          <w:rtl/>
        </w:rPr>
        <w:t xml:space="preserve"> </w:t>
      </w:r>
      <w:r w:rsidRPr="00B977C8">
        <w:rPr>
          <w:rStyle w:val="TagStyle"/>
          <w:rtl/>
        </w:rPr>
        <w:t>&lt;&lt; דובר_המשך &gt;&gt;</w:t>
      </w:r>
      <w:r>
        <w:rPr>
          <w:rtl/>
        </w:rPr>
        <w:t xml:space="preserve">   </w:t>
      </w:r>
      <w:bookmarkEnd w:id="3117"/>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עמדתי היא שונה, כי גם כמעט חצי מהעם אמר אחרת. </w:t>
      </w:r>
      <w:bookmarkStart w:id="3118" w:name="_ETM_Q20_587852"/>
      <w:bookmarkEnd w:id="3118"/>
      <w:r>
        <w:rPr>
          <w:rFonts w:hint="cs"/>
          <w:rtl/>
          <w:lang w:eastAsia="he-IL"/>
        </w:rPr>
        <w:t xml:space="preserve">אבל בסוף, כשאנחנו יושבים כאן, האמת שמצופה ממר דרעי בעצמו אולי לשבת ולהגיד: יכול להיות שטעיתי, יכול להיות שזה לא </w:t>
      </w:r>
      <w:bookmarkStart w:id="3119" w:name="_ETM_Q20_597975"/>
      <w:bookmarkEnd w:id="3119"/>
      <w:r>
        <w:rPr>
          <w:rFonts w:hint="cs"/>
          <w:rtl/>
          <w:lang w:eastAsia="he-IL"/>
        </w:rPr>
        <w:t xml:space="preserve">נכון. אני יכול אולי להנהיג מבחוץ, בלי לשבת בכנסת ישראל. </w:t>
      </w:r>
    </w:p>
    <w:p w:rsidR="00C02703" w:rsidRDefault="00C02703" w:rsidP="00F67249">
      <w:pPr>
        <w:rPr>
          <w:rtl/>
          <w:lang w:eastAsia="he-IL"/>
        </w:rPr>
      </w:pPr>
      <w:bookmarkStart w:id="3120" w:name="_ETM_Q20_602506"/>
      <w:bookmarkStart w:id="3121" w:name="_ETM_Q20_602575"/>
      <w:bookmarkEnd w:id="3120"/>
      <w:bookmarkEnd w:id="3121"/>
    </w:p>
    <w:p w:rsidR="00C02703" w:rsidRDefault="00C02703" w:rsidP="00F67249">
      <w:pPr>
        <w:rPr>
          <w:rtl/>
          <w:lang w:eastAsia="he-IL"/>
        </w:rPr>
      </w:pPr>
      <w:bookmarkStart w:id="3122" w:name="_ETM_Q20_602642"/>
      <w:bookmarkStart w:id="3123" w:name="_ETM_Q20_602742"/>
      <w:bookmarkEnd w:id="3122"/>
      <w:bookmarkEnd w:id="3123"/>
      <w:r>
        <w:rPr>
          <w:rFonts w:hint="cs"/>
          <w:rtl/>
          <w:lang w:eastAsia="he-IL"/>
        </w:rPr>
        <w:t xml:space="preserve">הרי תראה, אין מחלוקת שהרב דרעי </w:t>
      </w:r>
      <w:r>
        <w:rPr>
          <w:rtl/>
          <w:lang w:eastAsia="he-IL"/>
        </w:rPr>
        <w:t>–</w:t>
      </w:r>
      <w:r>
        <w:rPr>
          <w:rFonts w:hint="cs"/>
          <w:rtl/>
          <w:lang w:eastAsia="he-IL"/>
        </w:rPr>
        <w:t xml:space="preserve"> </w:t>
      </w:r>
      <w:bookmarkStart w:id="3124" w:name="_ETM_Q20_608491"/>
      <w:bookmarkEnd w:id="3124"/>
      <w:r>
        <w:rPr>
          <w:rFonts w:hint="cs"/>
          <w:rtl/>
          <w:lang w:eastAsia="he-IL"/>
        </w:rPr>
        <w:t>או איך שלא קוראים לו - -</w:t>
      </w:r>
    </w:p>
    <w:p w:rsidR="00C02703" w:rsidRDefault="00C02703" w:rsidP="00F67249">
      <w:pPr>
        <w:rPr>
          <w:rtl/>
          <w:lang w:eastAsia="he-IL"/>
        </w:rPr>
      </w:pPr>
      <w:bookmarkStart w:id="3125" w:name="_ETM_Q20_608704"/>
      <w:bookmarkStart w:id="3126" w:name="_ETM_Q20_608844"/>
      <w:bookmarkEnd w:id="3125"/>
      <w:bookmarkEnd w:id="3126"/>
    </w:p>
    <w:p w:rsidR="00C02703" w:rsidRDefault="00C02703" w:rsidP="00F67249">
      <w:pPr>
        <w:pStyle w:val="af6"/>
        <w:keepNext/>
        <w:rPr>
          <w:rtl/>
        </w:rPr>
      </w:pPr>
      <w:r w:rsidRPr="00B977C8">
        <w:rPr>
          <w:rStyle w:val="TagStyle"/>
          <w:rtl/>
        </w:rPr>
        <w:t xml:space="preserve"> &lt;&lt; יור &gt;&gt;</w:t>
      </w:r>
      <w:r w:rsidRPr="0051061F">
        <w:rPr>
          <w:rStyle w:val="TagStyle"/>
          <w:rtl/>
        </w:rPr>
        <w:t xml:space="preserve"> </w:t>
      </w:r>
      <w:r>
        <w:rPr>
          <w:rtl/>
        </w:rPr>
        <w:t>היו"ר אופיר כץ:</w:t>
      </w:r>
      <w:r w:rsidRPr="0051061F">
        <w:rPr>
          <w:rStyle w:val="TagStyle"/>
          <w:rtl/>
        </w:rPr>
        <w:t xml:space="preserve"> </w:t>
      </w:r>
      <w:r w:rsidRPr="00B977C8">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ה</w:t>
      </w:r>
      <w:bookmarkStart w:id="3127" w:name="_ETM_Q20_610173"/>
      <w:bookmarkEnd w:id="3127"/>
      <w:r>
        <w:rPr>
          <w:rFonts w:hint="cs"/>
          <w:rtl/>
          <w:lang w:eastAsia="he-IL"/>
        </w:rPr>
        <w:t xml:space="preserve">רב דרעי. </w:t>
      </w:r>
    </w:p>
    <w:p w:rsidR="00C02703" w:rsidRDefault="00C02703" w:rsidP="00F67249">
      <w:pPr>
        <w:rPr>
          <w:rtl/>
          <w:lang w:eastAsia="he-IL"/>
        </w:rPr>
      </w:pPr>
      <w:bookmarkStart w:id="3128" w:name="_ETM_Q20_610059"/>
      <w:bookmarkStart w:id="3129" w:name="_ETM_Q20_610192"/>
      <w:bookmarkEnd w:id="3128"/>
      <w:bookmarkEnd w:id="3129"/>
    </w:p>
    <w:p w:rsidR="00C02703" w:rsidRDefault="00C02703" w:rsidP="00F67249">
      <w:pPr>
        <w:pStyle w:val="-"/>
        <w:keepNext/>
        <w:rPr>
          <w:rtl/>
        </w:rPr>
      </w:pPr>
      <w:bookmarkStart w:id="3130" w:name="ET_speakercontinue_6341_12"/>
      <w:r w:rsidRPr="00B977C8">
        <w:rPr>
          <w:rStyle w:val="TagStyle"/>
          <w:rtl/>
        </w:rPr>
        <w:t xml:space="preserve"> &lt;&lt; דובר_המשך &gt;&gt;</w:t>
      </w:r>
      <w:r w:rsidRPr="0051061F">
        <w:rPr>
          <w:rStyle w:val="TagStyle"/>
          <w:rtl/>
        </w:rPr>
        <w:t xml:space="preserve"> </w:t>
      </w:r>
      <w:r>
        <w:rPr>
          <w:rtl/>
        </w:rPr>
        <w:t>דבי ביטון (יש עתיד):</w:t>
      </w:r>
      <w:r w:rsidRPr="0051061F">
        <w:rPr>
          <w:rStyle w:val="TagStyle"/>
          <w:rtl/>
        </w:rPr>
        <w:t xml:space="preserve"> </w:t>
      </w:r>
      <w:r w:rsidRPr="00B977C8">
        <w:rPr>
          <w:rStyle w:val="TagStyle"/>
          <w:rtl/>
        </w:rPr>
        <w:t>&lt;&lt; דובר_המשך &gt;&gt;</w:t>
      </w:r>
      <w:r>
        <w:rPr>
          <w:rtl/>
        </w:rPr>
        <w:t xml:space="preserve">   </w:t>
      </w:r>
      <w:bookmarkEnd w:id="3130"/>
    </w:p>
    <w:p w:rsidR="00C02703" w:rsidRDefault="00C02703" w:rsidP="00D91890">
      <w:pPr>
        <w:rPr>
          <w:rtl/>
          <w:lang w:eastAsia="he-IL"/>
        </w:rPr>
      </w:pPr>
    </w:p>
    <w:p w:rsidR="00C02703" w:rsidRDefault="00C02703" w:rsidP="00F67249">
      <w:pPr>
        <w:rPr>
          <w:rtl/>
          <w:lang w:eastAsia="he-IL"/>
        </w:rPr>
      </w:pPr>
      <w:bookmarkStart w:id="3131" w:name="_ETM_Q20_611024"/>
      <w:bookmarkEnd w:id="3131"/>
      <w:r>
        <w:rPr>
          <w:rFonts w:hint="cs"/>
          <w:rtl/>
          <w:lang w:eastAsia="he-IL"/>
        </w:rPr>
        <w:t xml:space="preserve">- - הרב דרעי, </w:t>
      </w:r>
      <w:bookmarkStart w:id="3132" w:name="_ETM_Q20_609354"/>
      <w:bookmarkEnd w:id="3132"/>
      <w:r>
        <w:rPr>
          <w:rFonts w:hint="cs"/>
          <w:rtl/>
          <w:lang w:eastAsia="he-IL"/>
        </w:rPr>
        <w:t xml:space="preserve">יש בליבו. </w:t>
      </w:r>
      <w:bookmarkStart w:id="3133" w:name="_ETM_Q20_609324"/>
      <w:bookmarkStart w:id="3134" w:name="_ETM_Q20_609445"/>
      <w:bookmarkStart w:id="3135" w:name="_ETM_Q20_607490"/>
      <w:bookmarkStart w:id="3136" w:name="_ETM_Q20_607504"/>
      <w:bookmarkEnd w:id="3133"/>
      <w:bookmarkEnd w:id="3134"/>
      <w:bookmarkEnd w:id="3135"/>
      <w:bookmarkEnd w:id="3136"/>
      <w:r>
        <w:rPr>
          <w:rFonts w:hint="cs"/>
          <w:rtl/>
          <w:lang w:eastAsia="he-IL"/>
        </w:rPr>
        <w:t xml:space="preserve">הוא עשה דברים טובים, הציבור שלו מכיר אותו, וככה הוא גם גומל לו. </w:t>
      </w:r>
      <w:bookmarkStart w:id="3137" w:name="_ETM_Q20_616946"/>
      <w:bookmarkEnd w:id="3137"/>
      <w:r>
        <w:rPr>
          <w:rFonts w:hint="cs"/>
          <w:rtl/>
          <w:lang w:eastAsia="he-IL"/>
        </w:rPr>
        <w:t xml:space="preserve">אבל בסופו של יום אנחנו חייבים להבין מה אנחנו רוצים להראות לילדים שלנו, לעתיד שלנו, </w:t>
      </w:r>
      <w:bookmarkStart w:id="3138" w:name="_ETM_Q20_622530"/>
      <w:bookmarkEnd w:id="3138"/>
      <w:r>
        <w:rPr>
          <w:rFonts w:hint="cs"/>
          <w:rtl/>
          <w:lang w:eastAsia="he-IL"/>
        </w:rPr>
        <w:lastRenderedPageBreak/>
        <w:t xml:space="preserve">למוסר הישראלי שלנו, ליהדות שלנו. ואני חושבת שהיה מקום לשקול, לבדוק. מה הבעיה, למה לא ללכת בדרך המלך? הרי הוא יכול היה </w:t>
      </w:r>
      <w:bookmarkStart w:id="3139" w:name="_ETM_Q20_631814"/>
      <w:bookmarkEnd w:id="3139"/>
      <w:r>
        <w:rPr>
          <w:rFonts w:hint="cs"/>
          <w:rtl/>
          <w:lang w:eastAsia="he-IL"/>
        </w:rPr>
        <w:t xml:space="preserve">לבדוק אם יש קלון, אין קלון. למה להתיש? אנחנו לילות. אני כבר 24 שעות לא ישנה </w:t>
      </w:r>
      <w:bookmarkStart w:id="3140" w:name="_ETM_Q20_637078"/>
      <w:bookmarkEnd w:id="3140"/>
      <w:r>
        <w:rPr>
          <w:rFonts w:hint="cs"/>
          <w:rtl/>
          <w:lang w:eastAsia="he-IL"/>
        </w:rPr>
        <w:t xml:space="preserve">ואני גם לא אישן עד מחר. אני לא מתלוננת, ואני שמחה. </w:t>
      </w:r>
      <w:bookmarkStart w:id="3141" w:name="_ETM_Q20_640202"/>
      <w:bookmarkEnd w:id="3141"/>
      <w:r>
        <w:rPr>
          <w:rFonts w:hint="cs"/>
          <w:rtl/>
          <w:lang w:eastAsia="he-IL"/>
        </w:rPr>
        <w:t xml:space="preserve">אדוני גם רואה אותי כמה אני ערה.  </w:t>
      </w:r>
    </w:p>
    <w:p w:rsidR="00C02703" w:rsidRDefault="00C02703" w:rsidP="00F67249">
      <w:pPr>
        <w:rPr>
          <w:rtl/>
          <w:lang w:eastAsia="he-IL"/>
        </w:rPr>
      </w:pPr>
    </w:p>
    <w:p w:rsidR="00C02703" w:rsidRDefault="00C02703" w:rsidP="00F67249">
      <w:pPr>
        <w:pStyle w:val="af6"/>
        <w:keepNext/>
        <w:rPr>
          <w:rtl/>
        </w:rPr>
      </w:pPr>
      <w:r w:rsidRPr="00B977C8">
        <w:rPr>
          <w:rStyle w:val="TagStyle"/>
          <w:rtl/>
        </w:rPr>
        <w:t xml:space="preserve"> &lt;&lt; יור &gt;&gt;</w:t>
      </w:r>
      <w:r w:rsidRPr="00320D06">
        <w:rPr>
          <w:rStyle w:val="TagStyle"/>
          <w:rtl/>
        </w:rPr>
        <w:t xml:space="preserve"> </w:t>
      </w:r>
      <w:r>
        <w:rPr>
          <w:rtl/>
        </w:rPr>
        <w:t>היו"ר אופיר כץ:</w:t>
      </w:r>
      <w:r w:rsidRPr="00320D06">
        <w:rPr>
          <w:rStyle w:val="TagStyle"/>
          <w:rtl/>
        </w:rPr>
        <w:t xml:space="preserve"> </w:t>
      </w:r>
      <w:r w:rsidRPr="00B977C8">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וחרוצה. </w:t>
      </w:r>
    </w:p>
    <w:p w:rsidR="00C02703" w:rsidRDefault="00C02703" w:rsidP="00F67249">
      <w:pPr>
        <w:rPr>
          <w:rtl/>
          <w:lang w:eastAsia="he-IL"/>
        </w:rPr>
      </w:pPr>
    </w:p>
    <w:p w:rsidR="00C02703" w:rsidRDefault="00C02703" w:rsidP="00F67249">
      <w:pPr>
        <w:pStyle w:val="-"/>
        <w:keepNext/>
        <w:rPr>
          <w:rtl/>
        </w:rPr>
      </w:pPr>
      <w:bookmarkStart w:id="3142" w:name="ET_speakercontinue_6341_10"/>
      <w:r w:rsidRPr="00B977C8">
        <w:rPr>
          <w:rStyle w:val="TagStyle"/>
          <w:rtl/>
        </w:rPr>
        <w:t xml:space="preserve"> &lt;&lt; דובר_המשך &gt;&gt;</w:t>
      </w:r>
      <w:r w:rsidRPr="00320D06">
        <w:rPr>
          <w:rStyle w:val="TagStyle"/>
          <w:rtl/>
        </w:rPr>
        <w:t xml:space="preserve"> </w:t>
      </w:r>
      <w:r>
        <w:rPr>
          <w:rtl/>
        </w:rPr>
        <w:t>דבי ביטון (יש עתיד):</w:t>
      </w:r>
      <w:r w:rsidRPr="00320D06">
        <w:rPr>
          <w:rStyle w:val="TagStyle"/>
          <w:rtl/>
        </w:rPr>
        <w:t xml:space="preserve"> </w:t>
      </w:r>
      <w:r w:rsidRPr="00B977C8">
        <w:rPr>
          <w:rStyle w:val="TagStyle"/>
          <w:rtl/>
        </w:rPr>
        <w:t>&lt;&lt; דובר_המשך &gt;&gt;</w:t>
      </w:r>
      <w:r>
        <w:rPr>
          <w:rtl/>
        </w:rPr>
        <w:t xml:space="preserve">   </w:t>
      </w:r>
      <w:bookmarkEnd w:id="3142"/>
    </w:p>
    <w:p w:rsidR="00C02703" w:rsidRDefault="00C02703" w:rsidP="00D91890">
      <w:pPr>
        <w:rPr>
          <w:rtl/>
          <w:lang w:eastAsia="he-IL"/>
        </w:rPr>
      </w:pPr>
    </w:p>
    <w:p w:rsidR="00C02703" w:rsidRDefault="00C02703" w:rsidP="00D91890">
      <w:pPr>
        <w:rPr>
          <w:rtl/>
          <w:lang w:eastAsia="he-IL"/>
        </w:rPr>
      </w:pPr>
      <w:r>
        <w:rPr>
          <w:rFonts w:hint="cs"/>
          <w:rtl/>
          <w:lang w:eastAsia="he-IL"/>
        </w:rPr>
        <w:t xml:space="preserve">זה אומר שאני </w:t>
      </w:r>
      <w:bookmarkStart w:id="3143" w:name="_ETM_Q20_644708"/>
      <w:bookmarkEnd w:id="3143"/>
      <w:r>
        <w:rPr>
          <w:rFonts w:hint="cs"/>
          <w:rtl/>
          <w:lang w:eastAsia="he-IL"/>
        </w:rPr>
        <w:t xml:space="preserve">כאן. אני לא ישנה לא בגלל שלא נוח לי לישון; אני לא ישנה </w:t>
      </w:r>
      <w:bookmarkStart w:id="3144" w:name="_ETM_Q20_647816"/>
      <w:bookmarkEnd w:id="3144"/>
      <w:r>
        <w:rPr>
          <w:rFonts w:hint="cs"/>
          <w:rtl/>
          <w:lang w:eastAsia="he-IL"/>
        </w:rPr>
        <w:t>כי אני מודאגת. בסך הכול, לפני חודש וחצי הייתי אזרח מן המניין. ישבתי בסלון וסמכתי על האנשים שיושבים בכנסת</w:t>
      </w:r>
      <w:r w:rsidR="00D91890">
        <w:rPr>
          <w:rFonts w:hint="cs"/>
          <w:rtl/>
          <w:lang w:eastAsia="he-IL"/>
        </w:rPr>
        <w:t xml:space="preserve"> </w:t>
      </w:r>
      <w:r>
        <w:rPr>
          <w:rFonts w:hint="cs"/>
          <w:rtl/>
          <w:lang w:eastAsia="he-IL"/>
        </w:rPr>
        <w:t xml:space="preserve">ישראל. וידעתי, </w:t>
      </w:r>
      <w:bookmarkStart w:id="3145" w:name="_ETM_Q20_657323"/>
      <w:bookmarkEnd w:id="3145"/>
      <w:r>
        <w:rPr>
          <w:rFonts w:hint="cs"/>
          <w:rtl/>
          <w:lang w:eastAsia="he-IL"/>
        </w:rPr>
        <w:t xml:space="preserve">עושים פה עבודה. ומה אנחנו רואים? מאחורי הקלעים נכנסים עוד חוק ועוד חוק ועוד תיקון. אני אומרת, רגע, זה </w:t>
      </w:r>
      <w:bookmarkStart w:id="3146" w:name="_ETM_Q20_664033"/>
      <w:bookmarkEnd w:id="3146"/>
      <w:r>
        <w:rPr>
          <w:rFonts w:hint="cs"/>
          <w:rtl/>
          <w:lang w:eastAsia="he-IL"/>
        </w:rPr>
        <w:t xml:space="preserve">לא מה שסיפרו לי. אמרו לי, תרוצי לכנסת, את באה לשנות, את מביאה את הדברים הטובים למען הציבור. </w:t>
      </w:r>
    </w:p>
    <w:p w:rsidR="00C02703" w:rsidRDefault="00C02703" w:rsidP="00F67249">
      <w:pPr>
        <w:rPr>
          <w:rtl/>
          <w:lang w:eastAsia="he-IL"/>
        </w:rPr>
      </w:pPr>
      <w:bookmarkStart w:id="3147" w:name="_ETM_Q20_671929"/>
      <w:bookmarkStart w:id="3148" w:name="_ETM_Q20_672033"/>
      <w:bookmarkEnd w:id="3147"/>
      <w:bookmarkEnd w:id="3148"/>
    </w:p>
    <w:p w:rsidR="00C02703" w:rsidRDefault="00C02703" w:rsidP="00F67249">
      <w:pPr>
        <w:rPr>
          <w:rtl/>
          <w:lang w:eastAsia="he-IL"/>
        </w:rPr>
      </w:pPr>
      <w:bookmarkStart w:id="3149" w:name="_ETM_Q20_672072"/>
      <w:bookmarkStart w:id="3150" w:name="_ETM_Q20_672182"/>
      <w:bookmarkStart w:id="3151" w:name="_ETM_Q20_671575"/>
      <w:bookmarkEnd w:id="3149"/>
      <w:bookmarkEnd w:id="3150"/>
      <w:bookmarkEnd w:id="3151"/>
      <w:r>
        <w:rPr>
          <w:rFonts w:hint="cs"/>
          <w:rtl/>
          <w:lang w:eastAsia="he-IL"/>
        </w:rPr>
        <w:t xml:space="preserve">עכשיו ישבתי בוועדה, הצבעתי נגד, אבל ישבתי בוועדה ועברו חוקים, שאני אגיד לך את האמת, אני לא יודעת איך להסביר לנכדים שלי </w:t>
      </w:r>
      <w:bookmarkStart w:id="3152" w:name="_ETM_Q20_681818"/>
      <w:bookmarkEnd w:id="3152"/>
      <w:r>
        <w:rPr>
          <w:rFonts w:hint="cs"/>
          <w:rtl/>
          <w:lang w:eastAsia="he-IL"/>
        </w:rPr>
        <w:t xml:space="preserve">בעוד כמה שנים. אני לא יודעת איך להסביר לנכדים </w:t>
      </w:r>
      <w:bookmarkStart w:id="3153" w:name="_ETM_Q20_685082"/>
      <w:bookmarkEnd w:id="3153"/>
      <w:r>
        <w:rPr>
          <w:rFonts w:hint="cs"/>
          <w:rtl/>
          <w:lang w:eastAsia="he-IL"/>
        </w:rPr>
        <w:t xml:space="preserve">שלי. אני צריכה להסביר להם שאסור לעשות עבירות, שאסור לפגוע, בטח לא להישפט ובטח בטח לא לצאת באיזושהי פרהסיה </w:t>
      </w:r>
      <w:r>
        <w:rPr>
          <w:rFonts w:hint="eastAsia"/>
          <w:rtl/>
          <w:lang w:eastAsia="he-IL"/>
        </w:rPr>
        <w:t>–</w:t>
      </w:r>
      <w:r>
        <w:rPr>
          <w:rFonts w:hint="cs"/>
          <w:rtl/>
          <w:lang w:eastAsia="he-IL"/>
        </w:rPr>
        <w:t xml:space="preserve"> אני יכול להיות שר. המעמד הוא </w:t>
      </w:r>
      <w:bookmarkStart w:id="3154" w:name="_ETM_Q20_695508"/>
      <w:bookmarkEnd w:id="3154"/>
      <w:r>
        <w:rPr>
          <w:rFonts w:hint="cs"/>
          <w:rtl/>
          <w:lang w:eastAsia="he-IL"/>
        </w:rPr>
        <w:t>מעמד רם. הכנסת היא מקום מאוד מיוחד. אנחנו באמת הנבחרים</w:t>
      </w:r>
      <w:bookmarkStart w:id="3155" w:name="_ETM_Q20_698524"/>
      <w:bookmarkEnd w:id="3155"/>
      <w:r>
        <w:rPr>
          <w:rFonts w:hint="cs"/>
          <w:rtl/>
          <w:lang w:eastAsia="he-IL"/>
        </w:rPr>
        <w:t xml:space="preserve">, זאת זכות. אז אנחנו צריכים גם מתוכנו להוקיע דברים. </w:t>
      </w:r>
      <w:bookmarkStart w:id="3156" w:name="_ETM_Q20_705036"/>
      <w:bookmarkEnd w:id="3156"/>
      <w:r>
        <w:rPr>
          <w:rFonts w:hint="cs"/>
          <w:rtl/>
          <w:lang w:eastAsia="he-IL"/>
        </w:rPr>
        <w:t xml:space="preserve">גם אם האדם הוא הכי שלמות, להוקיע מתוכנו מה שלא </w:t>
      </w:r>
      <w:bookmarkStart w:id="3157" w:name="_ETM_Q20_708426"/>
      <w:bookmarkEnd w:id="3157"/>
      <w:r>
        <w:rPr>
          <w:rFonts w:hint="cs"/>
          <w:rtl/>
          <w:lang w:eastAsia="he-IL"/>
        </w:rPr>
        <w:t xml:space="preserve">אמור להיות. </w:t>
      </w:r>
    </w:p>
    <w:p w:rsidR="00C02703" w:rsidRDefault="00C02703" w:rsidP="00F67249">
      <w:pPr>
        <w:rPr>
          <w:rtl/>
          <w:lang w:eastAsia="he-IL"/>
        </w:rPr>
      </w:pPr>
      <w:bookmarkStart w:id="3158" w:name="_ETM_Q20_708158"/>
      <w:bookmarkStart w:id="3159" w:name="_ETM_Q20_708270"/>
      <w:bookmarkEnd w:id="3158"/>
      <w:bookmarkEnd w:id="3159"/>
    </w:p>
    <w:p w:rsidR="00C02703" w:rsidRDefault="00C02703" w:rsidP="00F67249">
      <w:pPr>
        <w:rPr>
          <w:rtl/>
          <w:lang w:eastAsia="he-IL"/>
        </w:rPr>
      </w:pPr>
      <w:bookmarkStart w:id="3160" w:name="_ETM_Q20_708327"/>
      <w:bookmarkStart w:id="3161" w:name="_ETM_Q20_708422"/>
      <w:bookmarkEnd w:id="3160"/>
      <w:bookmarkEnd w:id="3161"/>
      <w:r>
        <w:rPr>
          <w:rFonts w:hint="cs"/>
          <w:rtl/>
          <w:lang w:eastAsia="he-IL"/>
        </w:rPr>
        <w:t xml:space="preserve">לכן, אדוני היושב-ראש, אתה יודע מה, </w:t>
      </w:r>
      <w:bookmarkStart w:id="3162" w:name="_ETM_Q20_713731"/>
      <w:bookmarkEnd w:id="3162"/>
      <w:r>
        <w:rPr>
          <w:rFonts w:hint="cs"/>
          <w:rtl/>
          <w:lang w:eastAsia="he-IL"/>
        </w:rPr>
        <w:t xml:space="preserve">יש לי תחושה שבתוך-תוכך אתה לא שלם. אתה צודק </w:t>
      </w:r>
      <w:bookmarkStart w:id="3163" w:name="_ETM_Q20_717661"/>
      <w:bookmarkEnd w:id="3163"/>
      <w:r>
        <w:rPr>
          <w:rtl/>
          <w:lang w:eastAsia="he-IL"/>
        </w:rPr>
        <w:t>–</w:t>
      </w:r>
      <w:r>
        <w:rPr>
          <w:rFonts w:hint="cs"/>
          <w:rtl/>
          <w:lang w:eastAsia="he-IL"/>
        </w:rPr>
        <w:t xml:space="preserve"> בחרו ובחרו ובחרו, אבל בסוף מי צריך לתקן את </w:t>
      </w:r>
      <w:bookmarkStart w:id="3164" w:name="_ETM_Q20_720391"/>
      <w:bookmarkEnd w:id="3164"/>
      <w:r>
        <w:rPr>
          <w:rFonts w:hint="cs"/>
          <w:rtl/>
          <w:lang w:eastAsia="he-IL"/>
        </w:rPr>
        <w:t xml:space="preserve">הטעויות? העם יודע מה הטעויות? אנחנו צריכים לתקן את הטעויות. </w:t>
      </w:r>
      <w:bookmarkStart w:id="3165" w:name="_ETM_Q20_724817"/>
      <w:bookmarkEnd w:id="3165"/>
      <w:r>
        <w:rPr>
          <w:rFonts w:hint="cs"/>
          <w:rtl/>
          <w:lang w:eastAsia="he-IL"/>
        </w:rPr>
        <w:t xml:space="preserve"> </w:t>
      </w:r>
    </w:p>
    <w:p w:rsidR="00C02703" w:rsidRDefault="00C02703" w:rsidP="00F67249">
      <w:pPr>
        <w:rPr>
          <w:rtl/>
          <w:lang w:eastAsia="he-IL"/>
        </w:rPr>
      </w:pPr>
    </w:p>
    <w:p w:rsidR="00C02703" w:rsidRDefault="00C02703" w:rsidP="00F67249">
      <w:pPr>
        <w:pStyle w:val="af6"/>
        <w:keepNext/>
        <w:rPr>
          <w:rtl/>
        </w:rPr>
      </w:pPr>
      <w:r w:rsidRPr="00B977C8">
        <w:rPr>
          <w:rStyle w:val="TagStyle"/>
          <w:rtl/>
        </w:rPr>
        <w:t xml:space="preserve"> &lt;&lt; יור &gt;&gt;</w:t>
      </w:r>
      <w:r w:rsidRPr="00320D06">
        <w:rPr>
          <w:rStyle w:val="TagStyle"/>
          <w:rtl/>
        </w:rPr>
        <w:t xml:space="preserve"> </w:t>
      </w:r>
      <w:r>
        <w:rPr>
          <w:rtl/>
        </w:rPr>
        <w:t>היו"ר אופיר כץ:</w:t>
      </w:r>
      <w:r w:rsidRPr="00320D06">
        <w:rPr>
          <w:rStyle w:val="TagStyle"/>
          <w:rtl/>
        </w:rPr>
        <w:t xml:space="preserve"> </w:t>
      </w:r>
      <w:r w:rsidRPr="00B977C8">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אלה לא טעויות. העם בחר. </w:t>
      </w:r>
    </w:p>
    <w:p w:rsidR="00C02703" w:rsidRDefault="00C02703" w:rsidP="00F67249">
      <w:pPr>
        <w:rPr>
          <w:rtl/>
          <w:lang w:eastAsia="he-IL"/>
        </w:rPr>
      </w:pPr>
    </w:p>
    <w:p w:rsidR="00C02703" w:rsidRDefault="00C02703" w:rsidP="00F67249">
      <w:pPr>
        <w:pStyle w:val="-"/>
        <w:keepNext/>
        <w:rPr>
          <w:rtl/>
        </w:rPr>
      </w:pPr>
      <w:bookmarkStart w:id="3166" w:name="ET_speakercontinue_6341_13"/>
      <w:r w:rsidRPr="00B977C8">
        <w:rPr>
          <w:rStyle w:val="TagStyle"/>
          <w:rtl/>
        </w:rPr>
        <w:t xml:space="preserve"> &lt;&lt; דובר_המשך &gt;&gt;</w:t>
      </w:r>
      <w:r w:rsidRPr="000E5769">
        <w:rPr>
          <w:rStyle w:val="TagStyle"/>
          <w:rtl/>
        </w:rPr>
        <w:t xml:space="preserve"> </w:t>
      </w:r>
      <w:r>
        <w:rPr>
          <w:rtl/>
        </w:rPr>
        <w:t>דבי ביטון (יש עתיד):</w:t>
      </w:r>
      <w:r w:rsidRPr="000E5769">
        <w:rPr>
          <w:rStyle w:val="TagStyle"/>
          <w:rtl/>
        </w:rPr>
        <w:t xml:space="preserve"> </w:t>
      </w:r>
      <w:r w:rsidRPr="00B977C8">
        <w:rPr>
          <w:rStyle w:val="TagStyle"/>
          <w:rtl/>
        </w:rPr>
        <w:t>&lt;&lt; דובר_המשך &gt;&gt;</w:t>
      </w:r>
      <w:r>
        <w:rPr>
          <w:rtl/>
        </w:rPr>
        <w:t xml:space="preserve">   </w:t>
      </w:r>
      <w:bookmarkEnd w:id="3166"/>
    </w:p>
    <w:p w:rsidR="00C02703" w:rsidRDefault="00C02703" w:rsidP="00D91890">
      <w:pPr>
        <w:rPr>
          <w:rtl/>
          <w:lang w:eastAsia="he-IL"/>
        </w:rPr>
      </w:pPr>
    </w:p>
    <w:p w:rsidR="00C02703" w:rsidRDefault="00C02703" w:rsidP="00F67249">
      <w:pPr>
        <w:rPr>
          <w:rtl/>
          <w:lang w:eastAsia="he-IL"/>
        </w:rPr>
      </w:pPr>
      <w:bookmarkStart w:id="3167" w:name="_ETM_Q20_724309"/>
      <w:bookmarkEnd w:id="3167"/>
      <w:r>
        <w:rPr>
          <w:rFonts w:hint="cs"/>
          <w:rtl/>
          <w:lang w:eastAsia="he-IL"/>
        </w:rPr>
        <w:t xml:space="preserve">אנחנו צריכים לתקן מתוך </w:t>
      </w:r>
      <w:bookmarkStart w:id="3168" w:name="_ETM_Q20_724526"/>
      <w:bookmarkEnd w:id="3168"/>
      <w:r>
        <w:rPr>
          <w:rFonts w:hint="cs"/>
          <w:rtl/>
          <w:lang w:eastAsia="he-IL"/>
        </w:rPr>
        <w:t xml:space="preserve">הבית. </w:t>
      </w:r>
    </w:p>
    <w:p w:rsidR="00C02703" w:rsidRDefault="00C02703" w:rsidP="00F67249">
      <w:pPr>
        <w:rPr>
          <w:rtl/>
          <w:lang w:eastAsia="he-IL"/>
        </w:rPr>
      </w:pPr>
      <w:bookmarkStart w:id="3169" w:name="_ETM_Q20_725567"/>
      <w:bookmarkStart w:id="3170" w:name="_ETM_Q20_725680"/>
      <w:bookmarkEnd w:id="3169"/>
      <w:bookmarkEnd w:id="3170"/>
    </w:p>
    <w:p w:rsidR="00C02703" w:rsidRDefault="00C02703" w:rsidP="00F67249">
      <w:pPr>
        <w:pStyle w:val="af6"/>
        <w:keepNext/>
        <w:rPr>
          <w:rtl/>
        </w:rPr>
      </w:pPr>
      <w:r w:rsidRPr="00B977C8">
        <w:rPr>
          <w:rStyle w:val="TagStyle"/>
          <w:rtl/>
        </w:rPr>
        <w:lastRenderedPageBreak/>
        <w:t xml:space="preserve"> &lt;&lt; יור &gt;&gt;</w:t>
      </w:r>
      <w:r w:rsidRPr="000E5769">
        <w:rPr>
          <w:rStyle w:val="TagStyle"/>
          <w:rtl/>
        </w:rPr>
        <w:t xml:space="preserve"> </w:t>
      </w:r>
      <w:r>
        <w:rPr>
          <w:rtl/>
        </w:rPr>
        <w:t>היו"ר אופיר כץ:</w:t>
      </w:r>
      <w:r w:rsidRPr="000E5769">
        <w:rPr>
          <w:rStyle w:val="TagStyle"/>
          <w:rtl/>
        </w:rPr>
        <w:t xml:space="preserve"> </w:t>
      </w:r>
      <w:r w:rsidRPr="00B977C8">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3171" w:name="_ETM_Q20_727362"/>
      <w:bookmarkStart w:id="3172" w:name="_ETM_Q20_724790"/>
      <w:bookmarkStart w:id="3173" w:name="_ETM_Q20_724874"/>
      <w:bookmarkEnd w:id="3171"/>
      <w:bookmarkEnd w:id="3172"/>
      <w:bookmarkEnd w:id="3173"/>
      <w:r>
        <w:rPr>
          <w:rFonts w:hint="cs"/>
          <w:rtl/>
          <w:lang w:eastAsia="he-IL"/>
        </w:rPr>
        <w:t xml:space="preserve">כל מה שאמרת על דרעי, העם ידע, ותראי איזה אמון גדול הוא קיבל מהציבור. </w:t>
      </w:r>
      <w:bookmarkStart w:id="3174" w:name="_ETM_Q20_731272"/>
      <w:bookmarkEnd w:id="3174"/>
      <w:r>
        <w:rPr>
          <w:rFonts w:hint="cs"/>
          <w:rtl/>
          <w:lang w:eastAsia="he-IL"/>
        </w:rPr>
        <w:t xml:space="preserve">אני חושב שזה הדבר המשמעותי ביותר. </w:t>
      </w:r>
    </w:p>
    <w:p w:rsidR="00C02703" w:rsidRDefault="00C02703" w:rsidP="00F67249">
      <w:pPr>
        <w:rPr>
          <w:rtl/>
          <w:lang w:eastAsia="he-IL"/>
        </w:rPr>
      </w:pPr>
    </w:p>
    <w:p w:rsidR="00C02703" w:rsidRDefault="00C02703" w:rsidP="00F67249">
      <w:pPr>
        <w:pStyle w:val="-"/>
        <w:rPr>
          <w:rtl/>
        </w:rPr>
      </w:pPr>
      <w:r w:rsidRPr="00E74789">
        <w:rPr>
          <w:rStyle w:val="TagStyle"/>
          <w:rtl/>
        </w:rPr>
        <w:t>&lt;&lt; דובר_המשך &gt;&gt;</w:t>
      </w:r>
      <w:r w:rsidRPr="00C01521">
        <w:rPr>
          <w:rStyle w:val="TagStyle"/>
          <w:rtl/>
        </w:rPr>
        <w:t xml:space="preserve"> </w:t>
      </w:r>
      <w:r>
        <w:rPr>
          <w:rtl/>
        </w:rPr>
        <w:t>דבי ביטון (יש עתיד):</w:t>
      </w:r>
      <w:r w:rsidRPr="00C01521">
        <w:rPr>
          <w:rStyle w:val="TagStyle"/>
          <w:rtl/>
        </w:rPr>
        <w:t xml:space="preserve"> </w:t>
      </w:r>
      <w:r w:rsidRPr="00E74789">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אבל הציבור גם נתן אמון באחרים, ועם </w:t>
      </w:r>
      <w:bookmarkStart w:id="3175" w:name="_ETM_Q21_141904"/>
      <w:bookmarkEnd w:id="3175"/>
      <w:r>
        <w:rPr>
          <w:rFonts w:hint="cs"/>
          <w:rtl/>
          <w:lang w:eastAsia="he-IL"/>
        </w:rPr>
        <w:t xml:space="preserve">הכוח הזה של האחרים צריך לשבת ולהגיד </w:t>
      </w:r>
      <w:bookmarkStart w:id="3176" w:name="_ETM_Q21_140446"/>
      <w:bookmarkEnd w:id="3176"/>
      <w:r>
        <w:rPr>
          <w:rFonts w:hint="cs"/>
          <w:rtl/>
          <w:lang w:eastAsia="he-IL"/>
        </w:rPr>
        <w:t xml:space="preserve">אם זה הדבר הנכון לכנסת ישראל, למדינת ישראל. </w:t>
      </w:r>
      <w:bookmarkStart w:id="3177" w:name="_ETM_Q21_144633"/>
      <w:bookmarkEnd w:id="3177"/>
      <w:r>
        <w:rPr>
          <w:rFonts w:hint="cs"/>
          <w:rtl/>
          <w:lang w:eastAsia="he-IL"/>
        </w:rPr>
        <w:t xml:space="preserve">האם זו המראה שאנחנו רוצים? </w:t>
      </w:r>
    </w:p>
    <w:p w:rsidR="00C02703" w:rsidRDefault="00C02703" w:rsidP="00F67249">
      <w:pPr>
        <w:ind w:firstLine="0"/>
        <w:rPr>
          <w:rtl/>
          <w:lang w:eastAsia="he-IL"/>
        </w:rPr>
      </w:pPr>
    </w:p>
    <w:p w:rsidR="00C02703" w:rsidRDefault="00C02703" w:rsidP="00F67249">
      <w:pPr>
        <w:pStyle w:val="af6"/>
        <w:rPr>
          <w:rtl/>
        </w:rPr>
      </w:pPr>
      <w:r w:rsidRPr="00E74789">
        <w:rPr>
          <w:rStyle w:val="TagStyle"/>
          <w:rtl/>
        </w:rPr>
        <w:t xml:space="preserve"> &lt;&lt; יור &gt;&gt;</w:t>
      </w:r>
      <w:r w:rsidRPr="00C01521">
        <w:rPr>
          <w:rStyle w:val="TagStyle"/>
          <w:rtl/>
        </w:rPr>
        <w:t xml:space="preserve"> </w:t>
      </w:r>
      <w:r>
        <w:rPr>
          <w:rtl/>
        </w:rPr>
        <w:t>היו"ר אופיר כץ:</w:t>
      </w:r>
      <w:r w:rsidRPr="00C01521">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Pr="00D25DC9" w:rsidRDefault="00C02703" w:rsidP="00F67249">
      <w:pPr>
        <w:rPr>
          <w:rtl/>
          <w:lang w:eastAsia="he-IL"/>
        </w:rPr>
      </w:pPr>
      <w:bookmarkStart w:id="3178" w:name="_ETM_Q21_146169"/>
      <w:bookmarkStart w:id="3179" w:name="_ETM_Q21_146236"/>
      <w:bookmarkEnd w:id="3178"/>
      <w:bookmarkEnd w:id="3179"/>
      <w:r>
        <w:rPr>
          <w:rFonts w:hint="cs"/>
          <w:rtl/>
          <w:lang w:eastAsia="he-IL"/>
        </w:rPr>
        <w:t xml:space="preserve">אבל זו בדיוק הנקודה שבה </w:t>
      </w:r>
      <w:bookmarkStart w:id="3180" w:name="_ETM_Q21_150056"/>
      <w:bookmarkEnd w:id="3180"/>
      <w:r>
        <w:rPr>
          <w:rFonts w:hint="cs"/>
          <w:rtl/>
          <w:lang w:eastAsia="he-IL"/>
        </w:rPr>
        <w:t xml:space="preserve">קובע הרוב, מי שקיבל את רוב הנציגים בכנסת. </w:t>
      </w:r>
      <w:bookmarkStart w:id="3181" w:name="_ETM_Q21_150138"/>
      <w:bookmarkEnd w:id="3181"/>
      <w:r>
        <w:rPr>
          <w:rFonts w:hint="cs"/>
          <w:rtl/>
          <w:lang w:eastAsia="he-IL"/>
        </w:rPr>
        <w:t xml:space="preserve">זה בדיוק העניין. אם היינו 59, אז אתם לא הייתם </w:t>
      </w:r>
      <w:bookmarkStart w:id="3182" w:name="_ETM_Q21_152932"/>
      <w:bookmarkEnd w:id="3182"/>
      <w:r>
        <w:rPr>
          <w:rFonts w:hint="cs"/>
          <w:rtl/>
          <w:lang w:eastAsia="he-IL"/>
        </w:rPr>
        <w:t>מעבירים חוק - - -</w:t>
      </w:r>
    </w:p>
    <w:p w:rsidR="00C02703" w:rsidRDefault="00C02703" w:rsidP="00F67249">
      <w:pPr>
        <w:ind w:firstLine="0"/>
        <w:rPr>
          <w:rtl/>
          <w:lang w:eastAsia="he-IL"/>
        </w:rPr>
      </w:pPr>
    </w:p>
    <w:p w:rsidR="00C02703" w:rsidRDefault="00C02703" w:rsidP="00F67249">
      <w:pPr>
        <w:pStyle w:val="-"/>
        <w:rPr>
          <w:rtl/>
        </w:rPr>
      </w:pPr>
      <w:r w:rsidRPr="00E74789">
        <w:rPr>
          <w:rStyle w:val="TagStyle"/>
          <w:rtl/>
        </w:rPr>
        <w:t xml:space="preserve"> &lt;&lt; דובר_המשך &gt;&gt;</w:t>
      </w:r>
      <w:r w:rsidRPr="00C01521">
        <w:rPr>
          <w:rStyle w:val="TagStyle"/>
          <w:rtl/>
        </w:rPr>
        <w:t xml:space="preserve"> </w:t>
      </w:r>
      <w:r>
        <w:rPr>
          <w:rtl/>
        </w:rPr>
        <w:t>דבי ביטון (יש עתיד):</w:t>
      </w:r>
      <w:r w:rsidRPr="00C01521">
        <w:rPr>
          <w:rStyle w:val="TagStyle"/>
          <w:rtl/>
        </w:rPr>
        <w:t xml:space="preserve"> </w:t>
      </w:r>
      <w:r w:rsidRPr="00E74789">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חבל שבמסגרת הרוב לא נמדדים - </w:t>
      </w:r>
      <w:bookmarkStart w:id="3183" w:name="_ETM_Q21_163591"/>
      <w:bookmarkEnd w:id="3183"/>
      <w:r>
        <w:rPr>
          <w:rFonts w:hint="cs"/>
          <w:rtl/>
          <w:lang w:eastAsia="he-IL"/>
        </w:rPr>
        <w:t>- -</w:t>
      </w:r>
    </w:p>
    <w:p w:rsidR="00C02703" w:rsidRDefault="00C02703" w:rsidP="00F67249">
      <w:pPr>
        <w:ind w:firstLine="0"/>
        <w:rPr>
          <w:rtl/>
          <w:lang w:eastAsia="he-IL"/>
        </w:rPr>
      </w:pPr>
    </w:p>
    <w:p w:rsidR="00C02703" w:rsidRDefault="00C02703" w:rsidP="00F67249">
      <w:pPr>
        <w:pStyle w:val="af5"/>
        <w:rPr>
          <w:rtl/>
        </w:rPr>
      </w:pPr>
      <w:bookmarkStart w:id="3184" w:name="ET_interruption_5783_7"/>
      <w:r w:rsidRPr="00E74789">
        <w:rPr>
          <w:rStyle w:val="TagStyle"/>
          <w:rtl/>
        </w:rPr>
        <w:t xml:space="preserve"> &lt;&lt;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bookmarkEnd w:id="318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 - - גבול? כל מה שיש לנו רוב </w:t>
      </w:r>
      <w:bookmarkStart w:id="3185" w:name="_ETM_Q21_167020"/>
      <w:bookmarkEnd w:id="3185"/>
      <w:r>
        <w:rPr>
          <w:rFonts w:hint="cs"/>
          <w:rtl/>
          <w:lang w:eastAsia="he-IL"/>
        </w:rPr>
        <w:t xml:space="preserve">- - - </w:t>
      </w:r>
    </w:p>
    <w:p w:rsidR="00C02703" w:rsidRDefault="00C02703" w:rsidP="00F67249">
      <w:pPr>
        <w:ind w:firstLine="0"/>
        <w:rPr>
          <w:rtl/>
          <w:lang w:eastAsia="he-IL"/>
        </w:rPr>
      </w:pPr>
    </w:p>
    <w:p w:rsidR="00C02703" w:rsidRDefault="00C02703" w:rsidP="00F67249">
      <w:pPr>
        <w:pStyle w:val="af6"/>
        <w:rPr>
          <w:rtl/>
        </w:rPr>
      </w:pPr>
      <w:r w:rsidRPr="00E74789">
        <w:rPr>
          <w:rStyle w:val="TagStyle"/>
          <w:rtl/>
        </w:rPr>
        <w:t xml:space="preserve"> &lt;&lt; יור &gt;&gt;</w:t>
      </w:r>
      <w:r w:rsidRPr="00C01521">
        <w:rPr>
          <w:rStyle w:val="TagStyle"/>
          <w:rtl/>
        </w:rPr>
        <w:t xml:space="preserve"> </w:t>
      </w:r>
      <w:r>
        <w:rPr>
          <w:rtl/>
        </w:rPr>
        <w:t>היו"ר אופיר כץ:</w:t>
      </w:r>
      <w:r w:rsidRPr="00C01521">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ממש לא. זה לא מה שאמרתי. </w:t>
      </w:r>
    </w:p>
    <w:p w:rsidR="00C02703" w:rsidRDefault="00C02703" w:rsidP="00F67249">
      <w:pPr>
        <w:ind w:firstLine="0"/>
        <w:rPr>
          <w:rtl/>
          <w:lang w:eastAsia="he-IL"/>
        </w:rPr>
      </w:pPr>
      <w:bookmarkStart w:id="3186" w:name="_ETM_Q21_165782"/>
      <w:bookmarkStart w:id="3187" w:name="_ETM_Q21_165841"/>
      <w:bookmarkStart w:id="3188" w:name="_ETM_Q21_167112"/>
      <w:bookmarkStart w:id="3189" w:name="_ETM_Q21_167166"/>
      <w:bookmarkEnd w:id="3186"/>
      <w:bookmarkEnd w:id="3187"/>
      <w:bookmarkEnd w:id="3188"/>
      <w:bookmarkEnd w:id="3189"/>
    </w:p>
    <w:p w:rsidR="00C02703" w:rsidRDefault="00C02703" w:rsidP="00F67249">
      <w:pPr>
        <w:pStyle w:val="-"/>
        <w:rPr>
          <w:rtl/>
        </w:rPr>
      </w:pPr>
      <w:r w:rsidRPr="00E74789">
        <w:rPr>
          <w:rStyle w:val="TagStyle"/>
          <w:rtl/>
        </w:rPr>
        <w:t>&lt;&lt; דובר_המשך &gt;&gt;</w:t>
      </w:r>
      <w:r w:rsidRPr="00C01521">
        <w:rPr>
          <w:rStyle w:val="TagStyle"/>
          <w:rtl/>
        </w:rPr>
        <w:t xml:space="preserve"> </w:t>
      </w:r>
      <w:r>
        <w:rPr>
          <w:rtl/>
        </w:rPr>
        <w:t>דבי ביטון (יש עתיד):</w:t>
      </w:r>
      <w:r w:rsidRPr="00C01521">
        <w:rPr>
          <w:rStyle w:val="TagStyle"/>
          <w:rtl/>
        </w:rPr>
        <w:t xml:space="preserve"> </w:t>
      </w:r>
      <w:r w:rsidRPr="00E74789">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bookmarkStart w:id="3190" w:name="_ETM_Q21_168387"/>
      <w:bookmarkEnd w:id="3190"/>
      <w:r>
        <w:rPr>
          <w:rFonts w:hint="cs"/>
          <w:rtl/>
          <w:lang w:eastAsia="he-IL"/>
        </w:rPr>
        <w:t xml:space="preserve">אז זה אומר שגם הרוב יכול היה להחליט אחרת. </w:t>
      </w:r>
    </w:p>
    <w:p w:rsidR="00C02703" w:rsidRDefault="00C02703" w:rsidP="00F67249">
      <w:pPr>
        <w:ind w:firstLine="0"/>
        <w:rPr>
          <w:rtl/>
          <w:lang w:eastAsia="he-IL"/>
        </w:rPr>
      </w:pPr>
      <w:bookmarkStart w:id="3191" w:name="_ETM_Q21_167562"/>
      <w:bookmarkStart w:id="3192" w:name="_ETM_Q21_168802"/>
      <w:bookmarkStart w:id="3193" w:name="_ETM_Q21_168876"/>
      <w:bookmarkEnd w:id="3191"/>
      <w:bookmarkEnd w:id="3192"/>
      <w:bookmarkEnd w:id="3193"/>
    </w:p>
    <w:p w:rsidR="00C02703" w:rsidRDefault="00C02703" w:rsidP="00F67249">
      <w:pPr>
        <w:pStyle w:val="af6"/>
        <w:rPr>
          <w:rtl/>
        </w:rPr>
      </w:pPr>
      <w:r w:rsidRPr="00E74789">
        <w:rPr>
          <w:rStyle w:val="TagStyle"/>
          <w:rtl/>
        </w:rPr>
        <w:t xml:space="preserve"> &lt;&lt; יור &gt;&gt;</w:t>
      </w:r>
      <w:r w:rsidRPr="00D25DC9">
        <w:rPr>
          <w:rStyle w:val="TagStyle"/>
          <w:rtl/>
        </w:rPr>
        <w:t xml:space="preserve"> </w:t>
      </w:r>
      <w:r>
        <w:rPr>
          <w:rtl/>
        </w:rPr>
        <w:t>היו"ר אופיר כץ:</w:t>
      </w:r>
      <w:r w:rsidRPr="00D25DC9">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3194" w:name="_ETM_Q21_170284"/>
      <w:bookmarkEnd w:id="3194"/>
      <w:r>
        <w:rPr>
          <w:rFonts w:hint="cs"/>
          <w:rtl/>
          <w:lang w:eastAsia="he-IL"/>
        </w:rPr>
        <w:t xml:space="preserve">ההפך, אני </w:t>
      </w:r>
      <w:bookmarkStart w:id="3195" w:name="_ETM_Q21_173154"/>
      <w:bookmarkEnd w:id="3195"/>
      <w:r>
        <w:rPr>
          <w:rFonts w:hint="cs"/>
          <w:rtl/>
          <w:lang w:eastAsia="he-IL"/>
        </w:rPr>
        <w:t xml:space="preserve">אומר: אנחנו אלה שצריכים לקבוע את הגבולות ואת המסגרת, ולא </w:t>
      </w:r>
      <w:bookmarkStart w:id="3196" w:name="_ETM_Q21_177034"/>
      <w:bookmarkEnd w:id="3196"/>
      <w:r>
        <w:rPr>
          <w:rFonts w:hint="cs"/>
          <w:rtl/>
          <w:lang w:eastAsia="he-IL"/>
        </w:rPr>
        <w:t>להשאיר את זה לבית המשפט.</w:t>
      </w:r>
    </w:p>
    <w:p w:rsidR="00C02703" w:rsidRDefault="00C02703" w:rsidP="00F67249">
      <w:pPr>
        <w:ind w:firstLine="0"/>
        <w:rPr>
          <w:rtl/>
          <w:lang w:eastAsia="he-IL"/>
        </w:rPr>
      </w:pPr>
      <w:bookmarkStart w:id="3197" w:name="_ETM_Q21_171867"/>
      <w:bookmarkStart w:id="3198" w:name="_ETM_Q21_171922"/>
      <w:bookmarkStart w:id="3199" w:name="_ETM_Q21_175311"/>
      <w:bookmarkStart w:id="3200" w:name="_ETM_Q21_175369"/>
      <w:bookmarkEnd w:id="3197"/>
      <w:bookmarkEnd w:id="3198"/>
      <w:bookmarkEnd w:id="3199"/>
      <w:bookmarkEnd w:id="3200"/>
    </w:p>
    <w:p w:rsidR="00C02703" w:rsidRDefault="00C02703" w:rsidP="00F67249">
      <w:pPr>
        <w:pStyle w:val="af5"/>
        <w:rPr>
          <w:rtl/>
        </w:rPr>
      </w:pPr>
      <w:bookmarkStart w:id="3201" w:name="ET_interruption_השרה_לשוויון_חברתי_59"/>
      <w:r w:rsidRPr="00E74789">
        <w:rPr>
          <w:rStyle w:val="TagStyle"/>
          <w:rtl/>
        </w:rPr>
        <w:lastRenderedPageBreak/>
        <w:t xml:space="preserve"> &lt;&lt;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201"/>
    <w:p w:rsidR="00C02703" w:rsidRDefault="00C02703" w:rsidP="00F67249">
      <w:pPr>
        <w:rPr>
          <w:rtl/>
          <w:lang w:eastAsia="he-IL"/>
        </w:rPr>
      </w:pPr>
    </w:p>
    <w:p w:rsidR="00C02703" w:rsidRDefault="00C02703" w:rsidP="00F67249">
      <w:pPr>
        <w:rPr>
          <w:rtl/>
          <w:lang w:eastAsia="he-IL"/>
        </w:rPr>
      </w:pPr>
      <w:bookmarkStart w:id="3202" w:name="_ETM_Q21_177839"/>
      <w:bookmarkStart w:id="3203" w:name="_ETM_Q21_177912"/>
      <w:bookmarkEnd w:id="3202"/>
      <w:bookmarkEnd w:id="3203"/>
      <w:r>
        <w:rPr>
          <w:rFonts w:hint="cs"/>
          <w:rtl/>
          <w:lang w:eastAsia="he-IL"/>
        </w:rPr>
        <w:t>איפה עובר הגבול?</w:t>
      </w:r>
      <w:bookmarkStart w:id="3204" w:name="_ETM_Q21_174479"/>
      <w:bookmarkEnd w:id="3204"/>
    </w:p>
    <w:p w:rsidR="00C02703" w:rsidRDefault="00C02703" w:rsidP="00D91890">
      <w:pPr>
        <w:rPr>
          <w:rtl/>
          <w:lang w:eastAsia="he-IL"/>
        </w:rPr>
      </w:pPr>
      <w:bookmarkStart w:id="3205" w:name="_ETM_Q21_174555"/>
      <w:bookmarkEnd w:id="3205"/>
    </w:p>
    <w:p w:rsidR="00C02703" w:rsidRDefault="00C02703" w:rsidP="00F67249">
      <w:pPr>
        <w:pStyle w:val="-"/>
        <w:keepNext/>
        <w:rPr>
          <w:rtl/>
        </w:rPr>
      </w:pPr>
      <w:bookmarkStart w:id="3206" w:name="ET_speakercontinue_6341_34"/>
      <w:r w:rsidRPr="00E74789">
        <w:rPr>
          <w:rStyle w:val="TagStyle"/>
          <w:rtl/>
        </w:rPr>
        <w:t xml:space="preserve"> &lt;&lt; דובר_המשך &gt;&gt;</w:t>
      </w:r>
      <w:r w:rsidRPr="00D25DC9">
        <w:rPr>
          <w:rStyle w:val="TagStyle"/>
          <w:rtl/>
        </w:rPr>
        <w:t xml:space="preserve"> </w:t>
      </w:r>
      <w:r>
        <w:rPr>
          <w:rtl/>
        </w:rPr>
        <w:t>דבי ביטון (יש עתיד):</w:t>
      </w:r>
      <w:r w:rsidRPr="00D25DC9">
        <w:rPr>
          <w:rStyle w:val="TagStyle"/>
          <w:rtl/>
        </w:rPr>
        <w:t xml:space="preserve"> </w:t>
      </w:r>
      <w:r w:rsidRPr="00E74789">
        <w:rPr>
          <w:rStyle w:val="TagStyle"/>
          <w:rtl/>
        </w:rPr>
        <w:t>&lt;&lt; דובר_המשך &gt;&gt;</w:t>
      </w:r>
      <w:r>
        <w:rPr>
          <w:rtl/>
        </w:rPr>
        <w:t xml:space="preserve">   </w:t>
      </w:r>
      <w:bookmarkEnd w:id="3206"/>
    </w:p>
    <w:p w:rsidR="00C02703" w:rsidRDefault="00C02703" w:rsidP="00D91890">
      <w:pPr>
        <w:rPr>
          <w:rtl/>
          <w:lang w:eastAsia="he-IL"/>
        </w:rPr>
      </w:pPr>
    </w:p>
    <w:p w:rsidR="00C02703" w:rsidRDefault="00C02703" w:rsidP="00F67249">
      <w:pPr>
        <w:keepNext/>
        <w:rPr>
          <w:rtl/>
          <w:lang w:eastAsia="he-IL"/>
        </w:rPr>
      </w:pPr>
      <w:bookmarkStart w:id="3207" w:name="_ETM_Q21_174956"/>
      <w:bookmarkEnd w:id="3207"/>
      <w:r>
        <w:rPr>
          <w:rFonts w:hint="cs"/>
          <w:rtl/>
          <w:lang w:eastAsia="he-IL"/>
        </w:rPr>
        <w:t>אז איפה הגבול?</w:t>
      </w:r>
      <w:bookmarkStart w:id="3208" w:name="_ETM_Q21_178911"/>
      <w:bookmarkEnd w:id="3208"/>
      <w:r>
        <w:rPr>
          <w:rFonts w:hint="cs"/>
          <w:rtl/>
          <w:lang w:eastAsia="he-IL"/>
        </w:rPr>
        <w:t xml:space="preserve"> </w:t>
      </w:r>
    </w:p>
    <w:p w:rsidR="00C02703" w:rsidRDefault="00C02703" w:rsidP="00F67249">
      <w:pPr>
        <w:ind w:firstLine="0"/>
        <w:rPr>
          <w:rtl/>
          <w:lang w:eastAsia="he-IL"/>
        </w:rPr>
      </w:pPr>
      <w:bookmarkStart w:id="3209" w:name="_ETM_Q21_179502"/>
      <w:bookmarkStart w:id="3210" w:name="_ETM_Q21_179578"/>
      <w:bookmarkStart w:id="3211" w:name="_ETM_Q21_180094"/>
      <w:bookmarkStart w:id="3212" w:name="_ETM_Q21_180174"/>
      <w:bookmarkEnd w:id="3209"/>
      <w:bookmarkEnd w:id="3210"/>
      <w:bookmarkEnd w:id="3211"/>
      <w:bookmarkEnd w:id="3212"/>
    </w:p>
    <w:p w:rsidR="00C02703" w:rsidRDefault="00C02703" w:rsidP="00F67249">
      <w:pPr>
        <w:pStyle w:val="af6"/>
        <w:rPr>
          <w:rtl/>
        </w:rPr>
      </w:pPr>
      <w:r w:rsidRPr="00E74789">
        <w:rPr>
          <w:rStyle w:val="TagStyle"/>
          <w:rtl/>
        </w:rPr>
        <w:t xml:space="preserve"> &lt;&lt; יור &gt;&gt;</w:t>
      </w:r>
      <w:r w:rsidRPr="00D25DC9">
        <w:rPr>
          <w:rStyle w:val="TagStyle"/>
          <w:rtl/>
        </w:rPr>
        <w:t xml:space="preserve"> </w:t>
      </w:r>
      <w:r>
        <w:rPr>
          <w:rtl/>
        </w:rPr>
        <w:t>היו"ר אופיר כץ:</w:t>
      </w:r>
      <w:r w:rsidRPr="00D25DC9">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3213" w:name="_ETM_Q21_181113"/>
      <w:bookmarkEnd w:id="3213"/>
      <w:r>
        <w:rPr>
          <w:rFonts w:hint="cs"/>
          <w:rtl/>
          <w:lang w:eastAsia="he-IL"/>
        </w:rPr>
        <w:t xml:space="preserve">לא, אני לא אמרתי שבגלל שאנחנו רוב אנחנו נעביר </w:t>
      </w:r>
      <w:bookmarkStart w:id="3214" w:name="_ETM_Q21_183980"/>
      <w:bookmarkEnd w:id="3214"/>
      <w:r>
        <w:rPr>
          <w:rFonts w:hint="cs"/>
          <w:rtl/>
          <w:lang w:eastAsia="he-IL"/>
        </w:rPr>
        <w:t xml:space="preserve">עכשיו כל דבר. </w:t>
      </w:r>
      <w:bookmarkStart w:id="3215" w:name="_ETM_Q21_180983"/>
      <w:bookmarkStart w:id="3216" w:name="_ETM_Q21_181076"/>
      <w:bookmarkEnd w:id="3215"/>
      <w:bookmarkEnd w:id="3216"/>
      <w:r>
        <w:rPr>
          <w:rFonts w:hint="cs"/>
          <w:rtl/>
          <w:lang w:eastAsia="he-IL"/>
        </w:rPr>
        <w:t>לא נלך למקרה קיצון.</w:t>
      </w:r>
    </w:p>
    <w:p w:rsidR="00C02703" w:rsidRDefault="00C02703" w:rsidP="00F67249">
      <w:pPr>
        <w:ind w:firstLine="0"/>
        <w:rPr>
          <w:rtl/>
          <w:lang w:eastAsia="he-IL"/>
        </w:rPr>
      </w:pPr>
    </w:p>
    <w:p w:rsidR="00C02703" w:rsidRDefault="00C02703" w:rsidP="00F67249">
      <w:pPr>
        <w:pStyle w:val="af5"/>
        <w:rPr>
          <w:rtl/>
        </w:rPr>
      </w:pPr>
      <w:bookmarkStart w:id="3217" w:name="ET_interruption_5783_9"/>
      <w:r w:rsidRPr="00E74789">
        <w:rPr>
          <w:rStyle w:val="TagStyle"/>
          <w:rtl/>
        </w:rPr>
        <w:t xml:space="preserve"> &lt;&lt;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bookmarkEnd w:id="3217"/>
    </w:p>
    <w:p w:rsidR="00C02703" w:rsidRDefault="00C02703" w:rsidP="00D91890">
      <w:pPr>
        <w:rPr>
          <w:rtl/>
          <w:lang w:eastAsia="he-IL"/>
        </w:rPr>
      </w:pPr>
    </w:p>
    <w:p w:rsidR="00C02703" w:rsidRDefault="00C02703" w:rsidP="00F67249">
      <w:pPr>
        <w:rPr>
          <w:lang w:eastAsia="he-IL"/>
        </w:rPr>
      </w:pPr>
      <w:r>
        <w:rPr>
          <w:rFonts w:hint="cs"/>
          <w:rtl/>
          <w:lang w:eastAsia="he-IL"/>
        </w:rPr>
        <w:t>- - -</w:t>
      </w:r>
    </w:p>
    <w:p w:rsidR="00C02703" w:rsidRDefault="00C02703" w:rsidP="00F67249">
      <w:pPr>
        <w:ind w:left="720" w:firstLine="0"/>
        <w:rPr>
          <w:rtl/>
          <w:lang w:eastAsia="he-IL"/>
        </w:rPr>
      </w:pPr>
      <w:bookmarkStart w:id="3218" w:name="_ETM_Q21_183195"/>
      <w:bookmarkStart w:id="3219" w:name="_ETM_Q21_183262"/>
      <w:bookmarkEnd w:id="3218"/>
      <w:bookmarkEnd w:id="3219"/>
    </w:p>
    <w:p w:rsidR="00C02703" w:rsidRDefault="00C02703" w:rsidP="00F67249">
      <w:pPr>
        <w:pStyle w:val="af6"/>
        <w:rPr>
          <w:rtl/>
        </w:rPr>
      </w:pPr>
      <w:r w:rsidRPr="00E74789">
        <w:rPr>
          <w:rStyle w:val="TagStyle"/>
          <w:rtl/>
        </w:rPr>
        <w:t xml:space="preserve"> &lt;&lt; יור &gt;&gt;</w:t>
      </w:r>
      <w:r w:rsidRPr="00C01521">
        <w:rPr>
          <w:rStyle w:val="TagStyle"/>
          <w:rtl/>
        </w:rPr>
        <w:t xml:space="preserve"> </w:t>
      </w:r>
      <w:r>
        <w:rPr>
          <w:rtl/>
        </w:rPr>
        <w:t>היו"ר אופיר כץ:</w:t>
      </w:r>
      <w:r w:rsidRPr="00C01521">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זה לא מה שאמרתי. </w:t>
      </w:r>
      <w:bookmarkStart w:id="3220" w:name="_ETM_Q21_186187"/>
      <w:bookmarkStart w:id="3221" w:name="_ETM_Q21_186331"/>
      <w:bookmarkStart w:id="3222" w:name="_ETM_Q21_186386"/>
      <w:bookmarkStart w:id="3223" w:name="_ETM_Q21_190988"/>
      <w:bookmarkEnd w:id="3220"/>
      <w:bookmarkEnd w:id="3221"/>
      <w:bookmarkEnd w:id="3222"/>
      <w:bookmarkEnd w:id="3223"/>
      <w:r>
        <w:rPr>
          <w:rFonts w:hint="cs"/>
          <w:rtl/>
          <w:lang w:eastAsia="he-IL"/>
        </w:rPr>
        <w:t>אני אמרתי שהוא קיבל אמון, ואז היא אמרה: יש עוד אנשים</w:t>
      </w:r>
      <w:bookmarkStart w:id="3224" w:name="_ETM_Q21_193706"/>
      <w:bookmarkEnd w:id="3224"/>
      <w:r>
        <w:rPr>
          <w:rFonts w:hint="cs"/>
          <w:rtl/>
          <w:lang w:eastAsia="he-IL"/>
        </w:rPr>
        <w:t xml:space="preserve"> שקיבלו אמון. נכון. אבל במקרה הזה, והאם נכון </w:t>
      </w:r>
      <w:bookmarkStart w:id="3225" w:name="_ETM_Q21_196006"/>
      <w:bookmarkEnd w:id="3225"/>
      <w:r>
        <w:rPr>
          <w:rFonts w:hint="cs"/>
          <w:rtl/>
          <w:lang w:eastAsia="he-IL"/>
        </w:rPr>
        <w:t xml:space="preserve">להעביר את החוק הזה או לא, דבי אומרת שלא נכון </w:t>
      </w:r>
      <w:bookmarkStart w:id="3226" w:name="_ETM_Q21_200667"/>
      <w:bookmarkEnd w:id="3226"/>
      <w:r>
        <w:rPr>
          <w:rFonts w:hint="cs"/>
          <w:rtl/>
          <w:lang w:eastAsia="he-IL"/>
        </w:rPr>
        <w:t>להעביר, ופה, במקרה הזה, קובע הרוב.</w:t>
      </w:r>
      <w:bookmarkStart w:id="3227" w:name="_ETM_Q21_198626"/>
      <w:bookmarkEnd w:id="3227"/>
    </w:p>
    <w:p w:rsidR="00C02703" w:rsidRDefault="00C02703" w:rsidP="00F67249">
      <w:pPr>
        <w:rPr>
          <w:rtl/>
          <w:lang w:eastAsia="he-IL"/>
        </w:rPr>
      </w:pPr>
      <w:bookmarkStart w:id="3228" w:name="_ETM_Q21_201391"/>
      <w:bookmarkStart w:id="3229" w:name="_ETM_Q21_201479"/>
      <w:bookmarkEnd w:id="3228"/>
      <w:bookmarkEnd w:id="3229"/>
    </w:p>
    <w:p w:rsidR="00C02703" w:rsidRDefault="00C02703" w:rsidP="00F67249">
      <w:pPr>
        <w:pStyle w:val="af5"/>
        <w:rPr>
          <w:rtl/>
        </w:rPr>
      </w:pPr>
      <w:bookmarkStart w:id="3230" w:name="_ETM_Q21_198689"/>
      <w:bookmarkStart w:id="3231" w:name="ET_interruption_השרה_לשוויון_חברתי_60"/>
      <w:bookmarkEnd w:id="3230"/>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231"/>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אפשר גם להגיד שהרוב בחר בממשלה הזו, וזה הרוב. אולי הממשלה הזו תעביר שלא יהיו יותר בחירות בעם, ושרק בעוד </w:t>
      </w:r>
      <w:bookmarkStart w:id="3232" w:name="_ETM_Q21_206551"/>
      <w:bookmarkEnd w:id="3232"/>
      <w:r>
        <w:rPr>
          <w:rFonts w:hint="cs"/>
          <w:rtl/>
          <w:lang w:eastAsia="he-IL"/>
        </w:rPr>
        <w:t xml:space="preserve">עשר שנים תהיה מערכת בחירות. זה בסדר? </w:t>
      </w:r>
    </w:p>
    <w:p w:rsidR="00C02703" w:rsidRDefault="00C02703" w:rsidP="00F67249">
      <w:pPr>
        <w:ind w:firstLine="0"/>
        <w:rPr>
          <w:rtl/>
          <w:lang w:eastAsia="he-IL"/>
        </w:rPr>
      </w:pPr>
    </w:p>
    <w:p w:rsidR="00C02703" w:rsidRDefault="00C02703" w:rsidP="00F67249">
      <w:pPr>
        <w:pStyle w:val="af6"/>
        <w:rPr>
          <w:rtl/>
        </w:rPr>
      </w:pPr>
      <w:r w:rsidRPr="00E74789">
        <w:rPr>
          <w:rStyle w:val="TagStyle"/>
          <w:rtl/>
        </w:rPr>
        <w:t xml:space="preserve"> &lt;&lt; יור &gt;&gt;</w:t>
      </w:r>
      <w:r w:rsidRPr="00C01521">
        <w:rPr>
          <w:rStyle w:val="TagStyle"/>
          <w:rtl/>
        </w:rPr>
        <w:t xml:space="preserve"> </w:t>
      </w:r>
      <w:r>
        <w:rPr>
          <w:rtl/>
        </w:rPr>
        <w:t>היו"ר אופיר כץ:</w:t>
      </w:r>
      <w:r w:rsidRPr="00C01521">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לא, זה כבר חורג.</w:t>
      </w:r>
    </w:p>
    <w:p w:rsidR="00C02703" w:rsidRDefault="00C02703" w:rsidP="00F67249">
      <w:pPr>
        <w:rPr>
          <w:rtl/>
          <w:lang w:eastAsia="he-IL"/>
        </w:rPr>
      </w:pPr>
      <w:bookmarkStart w:id="3233" w:name="_ETM_Q21_209576"/>
      <w:bookmarkStart w:id="3234" w:name="_ETM_Q21_209646"/>
      <w:bookmarkEnd w:id="3233"/>
      <w:bookmarkEnd w:id="3234"/>
    </w:p>
    <w:p w:rsidR="00C02703" w:rsidRDefault="00C02703" w:rsidP="00F67249">
      <w:pPr>
        <w:pStyle w:val="af5"/>
        <w:rPr>
          <w:rtl/>
        </w:rPr>
      </w:pPr>
      <w:bookmarkStart w:id="3235" w:name="_ETM_Q21_210552"/>
      <w:bookmarkStart w:id="3236" w:name="_ETM_Q21_210612"/>
      <w:bookmarkStart w:id="3237" w:name="ET_interruption_השרה_לשוויון_חברתי_61"/>
      <w:bookmarkEnd w:id="3235"/>
      <w:bookmarkEnd w:id="3236"/>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237"/>
    <w:p w:rsidR="00C02703" w:rsidRDefault="00C02703" w:rsidP="00D91890">
      <w:pPr>
        <w:rPr>
          <w:rtl/>
          <w:lang w:eastAsia="he-IL"/>
        </w:rPr>
      </w:pPr>
    </w:p>
    <w:p w:rsidR="00C02703" w:rsidRDefault="00C02703" w:rsidP="00F67249">
      <w:pPr>
        <w:rPr>
          <w:rtl/>
          <w:lang w:eastAsia="he-IL"/>
        </w:rPr>
      </w:pPr>
      <w:r>
        <w:rPr>
          <w:rFonts w:hint="cs"/>
          <w:rtl/>
          <w:lang w:eastAsia="he-IL"/>
        </w:rPr>
        <w:t>אז איפה עובר הגבול?</w:t>
      </w:r>
      <w:bookmarkStart w:id="3238" w:name="_ETM_Q21_214456"/>
      <w:bookmarkEnd w:id="3238"/>
    </w:p>
    <w:p w:rsidR="00C02703" w:rsidRDefault="00C02703" w:rsidP="00F67249">
      <w:pPr>
        <w:ind w:firstLine="0"/>
        <w:rPr>
          <w:rtl/>
          <w:lang w:eastAsia="he-IL"/>
        </w:rPr>
      </w:pPr>
      <w:bookmarkStart w:id="3239" w:name="_ETM_Q21_214508"/>
      <w:bookmarkStart w:id="3240" w:name="_ETM_Q21_214535"/>
      <w:bookmarkStart w:id="3241" w:name="_ETM_Q21_214590"/>
      <w:bookmarkEnd w:id="3239"/>
      <w:bookmarkEnd w:id="3240"/>
      <w:bookmarkEnd w:id="3241"/>
    </w:p>
    <w:p w:rsidR="00C02703" w:rsidRDefault="00C02703" w:rsidP="00F67249">
      <w:pPr>
        <w:pStyle w:val="af6"/>
        <w:rPr>
          <w:rtl/>
        </w:rPr>
      </w:pPr>
      <w:bookmarkStart w:id="3242" w:name="ET_yor_6369_36"/>
      <w:r w:rsidRPr="00E74789">
        <w:rPr>
          <w:rStyle w:val="TagStyle"/>
          <w:rtl/>
        </w:rPr>
        <w:t xml:space="preserve"> &lt;&lt; יור &gt;&gt;</w:t>
      </w:r>
      <w:r w:rsidRPr="00D25DC9">
        <w:rPr>
          <w:rStyle w:val="TagStyle"/>
          <w:rtl/>
        </w:rPr>
        <w:t xml:space="preserve"> </w:t>
      </w:r>
      <w:r>
        <w:rPr>
          <w:rtl/>
        </w:rPr>
        <w:t>היו"ר אופיר כץ:</w:t>
      </w:r>
      <w:r w:rsidRPr="00D25DC9">
        <w:rPr>
          <w:rStyle w:val="TagStyle"/>
          <w:rtl/>
        </w:rPr>
        <w:t xml:space="preserve"> </w:t>
      </w:r>
      <w:r w:rsidRPr="00E74789">
        <w:rPr>
          <w:rStyle w:val="TagStyle"/>
          <w:rtl/>
        </w:rPr>
        <w:t>&lt;&lt; יור &gt;&gt;</w:t>
      </w:r>
      <w:r>
        <w:rPr>
          <w:rtl/>
        </w:rPr>
        <w:t xml:space="preserve">   </w:t>
      </w:r>
      <w:bookmarkEnd w:id="3242"/>
    </w:p>
    <w:p w:rsidR="00C02703" w:rsidRDefault="00C02703" w:rsidP="00D91890">
      <w:pPr>
        <w:rPr>
          <w:rtl/>
          <w:lang w:eastAsia="he-IL"/>
        </w:rPr>
      </w:pPr>
    </w:p>
    <w:p w:rsidR="00C02703" w:rsidRDefault="00C02703" w:rsidP="00F67249">
      <w:pPr>
        <w:rPr>
          <w:rtl/>
          <w:lang w:eastAsia="he-IL"/>
        </w:rPr>
      </w:pPr>
      <w:bookmarkStart w:id="3243" w:name="_ETM_Q21_210726"/>
      <w:bookmarkEnd w:id="3243"/>
      <w:r>
        <w:rPr>
          <w:rFonts w:hint="cs"/>
          <w:rtl/>
          <w:lang w:eastAsia="he-IL"/>
        </w:rPr>
        <w:t>הינה, נתת לי דוגמה, ו</w:t>
      </w:r>
      <w:bookmarkStart w:id="3244" w:name="_ETM_Q21_212943"/>
      <w:bookmarkEnd w:id="3244"/>
      <w:r>
        <w:rPr>
          <w:rFonts w:hint="cs"/>
          <w:rtl/>
          <w:lang w:eastAsia="he-IL"/>
        </w:rPr>
        <w:t xml:space="preserve">אני אומר לך, זה לא. החוק של דרעי </w:t>
      </w:r>
      <w:r>
        <w:rPr>
          <w:rtl/>
          <w:lang w:eastAsia="he-IL"/>
        </w:rPr>
        <w:t>–</w:t>
      </w:r>
      <w:r>
        <w:rPr>
          <w:rFonts w:hint="cs"/>
          <w:rtl/>
          <w:lang w:eastAsia="he-IL"/>
        </w:rPr>
        <w:t xml:space="preserve"> כן. </w:t>
      </w:r>
      <w:bookmarkStart w:id="3245" w:name="_ETM_Q21_213959"/>
      <w:bookmarkEnd w:id="3245"/>
    </w:p>
    <w:p w:rsidR="00C02703" w:rsidRDefault="00C02703" w:rsidP="00F67249">
      <w:pPr>
        <w:rPr>
          <w:rtl/>
          <w:lang w:eastAsia="he-IL"/>
        </w:rPr>
      </w:pPr>
      <w:bookmarkStart w:id="3246" w:name="_ETM_Q21_214184"/>
      <w:bookmarkStart w:id="3247" w:name="_ETM_Q21_214284"/>
      <w:bookmarkEnd w:id="3246"/>
      <w:bookmarkEnd w:id="3247"/>
    </w:p>
    <w:p w:rsidR="00C02703" w:rsidRDefault="00C02703" w:rsidP="00F67249">
      <w:pPr>
        <w:pStyle w:val="af5"/>
        <w:rPr>
          <w:rtl/>
        </w:rPr>
      </w:pPr>
      <w:bookmarkStart w:id="3248" w:name="ET_interruption_השרה_לשוויון_חברתי_62"/>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248"/>
    <w:p w:rsidR="00C02703" w:rsidRDefault="00C02703" w:rsidP="00D91890">
      <w:pPr>
        <w:rPr>
          <w:rtl/>
          <w:lang w:eastAsia="he-IL"/>
        </w:rPr>
      </w:pPr>
    </w:p>
    <w:p w:rsidR="00C02703" w:rsidRDefault="00C02703" w:rsidP="00F67249">
      <w:pPr>
        <w:rPr>
          <w:lang w:eastAsia="he-IL"/>
        </w:rPr>
      </w:pPr>
      <w:r>
        <w:rPr>
          <w:rFonts w:hint="cs"/>
          <w:rtl/>
          <w:lang w:eastAsia="he-IL"/>
        </w:rPr>
        <w:t xml:space="preserve">- - - איפה עוברים הגבולות? </w:t>
      </w:r>
    </w:p>
    <w:p w:rsidR="00C02703" w:rsidRDefault="00C02703" w:rsidP="00F67249">
      <w:pPr>
        <w:ind w:firstLine="0"/>
        <w:rPr>
          <w:rtl/>
          <w:lang w:eastAsia="he-IL"/>
        </w:rPr>
      </w:pPr>
      <w:bookmarkStart w:id="3249" w:name="_ETM_Q21_217370"/>
      <w:bookmarkStart w:id="3250" w:name="_ETM_Q21_217452"/>
      <w:bookmarkEnd w:id="3249"/>
      <w:bookmarkEnd w:id="3250"/>
    </w:p>
    <w:p w:rsidR="00C02703" w:rsidRDefault="00C02703" w:rsidP="00F67249">
      <w:pPr>
        <w:pStyle w:val="af6"/>
        <w:rPr>
          <w:rtl/>
        </w:rPr>
      </w:pPr>
      <w:r w:rsidRPr="00E74789">
        <w:rPr>
          <w:rStyle w:val="TagStyle"/>
          <w:rtl/>
        </w:rPr>
        <w:t xml:space="preserve"> &lt;&lt; יור &gt;&gt;</w:t>
      </w:r>
      <w:r w:rsidRPr="0045708D">
        <w:rPr>
          <w:rStyle w:val="TagStyle"/>
          <w:rtl/>
        </w:rPr>
        <w:t xml:space="preserve"> </w:t>
      </w:r>
      <w:r>
        <w:rPr>
          <w:rtl/>
        </w:rPr>
        <w:t>היו"ר אופיר כץ:</w:t>
      </w:r>
      <w:r w:rsidRPr="0045708D">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3251" w:name="_ETM_Q21_218312"/>
      <w:bookmarkEnd w:id="3251"/>
      <w:r>
        <w:rPr>
          <w:rFonts w:hint="cs"/>
          <w:rtl/>
          <w:lang w:eastAsia="he-IL"/>
        </w:rPr>
        <w:t xml:space="preserve">לא, לא. מירב, לא </w:t>
      </w:r>
      <w:bookmarkStart w:id="3252" w:name="_ETM_Q21_220490"/>
      <w:bookmarkEnd w:id="3252"/>
      <w:r>
        <w:rPr>
          <w:rFonts w:hint="cs"/>
          <w:rtl/>
          <w:lang w:eastAsia="he-IL"/>
        </w:rPr>
        <w:t xml:space="preserve">אמרתי שבגלל שאנחנו הרוב, אנחנו נעביר עכשיו את </w:t>
      </w:r>
      <w:bookmarkStart w:id="3253" w:name="_ETM_Q21_223149"/>
      <w:bookmarkEnd w:id="3253"/>
      <w:r>
        <w:rPr>
          <w:rFonts w:hint="cs"/>
          <w:rtl/>
          <w:lang w:eastAsia="he-IL"/>
        </w:rPr>
        <w:t xml:space="preserve">כל תרחישי האימים שרק אפשר להעלות על הדעת. </w:t>
      </w:r>
    </w:p>
    <w:p w:rsidR="00C02703" w:rsidRDefault="00C02703" w:rsidP="00F67249">
      <w:pPr>
        <w:ind w:firstLine="0"/>
        <w:rPr>
          <w:rtl/>
          <w:lang w:eastAsia="he-IL"/>
        </w:rPr>
      </w:pPr>
      <w:bookmarkStart w:id="3254" w:name="_ETM_Q21_224606"/>
      <w:bookmarkStart w:id="3255" w:name="_ETM_Q21_224669"/>
      <w:bookmarkStart w:id="3256" w:name="_ETM_Q21_209688"/>
      <w:bookmarkStart w:id="3257" w:name="_ETM_Q21_209748"/>
      <w:bookmarkEnd w:id="3254"/>
      <w:bookmarkEnd w:id="3255"/>
      <w:bookmarkEnd w:id="3256"/>
      <w:bookmarkEnd w:id="3257"/>
    </w:p>
    <w:p w:rsidR="00C02703" w:rsidRDefault="00C02703" w:rsidP="00F67249">
      <w:pPr>
        <w:pStyle w:val="af5"/>
        <w:rPr>
          <w:rtl/>
        </w:rPr>
      </w:pPr>
      <w:bookmarkStart w:id="3258" w:name="_ETM_Q21_223060"/>
      <w:bookmarkStart w:id="3259" w:name="_ETM_Q21_223117"/>
      <w:bookmarkStart w:id="3260" w:name="ET_interruption_השרה_לשוויון_חברתי_63"/>
      <w:bookmarkEnd w:id="3258"/>
      <w:bookmarkEnd w:id="3259"/>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260"/>
    <w:p w:rsidR="00C02703" w:rsidRDefault="00C02703" w:rsidP="00F67249">
      <w:pPr>
        <w:ind w:firstLine="0"/>
        <w:rPr>
          <w:rtl/>
          <w:lang w:eastAsia="he-IL"/>
        </w:rPr>
      </w:pPr>
    </w:p>
    <w:p w:rsidR="00C02703" w:rsidRDefault="00C02703" w:rsidP="00F67249">
      <w:pPr>
        <w:rPr>
          <w:rtl/>
          <w:lang w:eastAsia="he-IL"/>
        </w:rPr>
      </w:pPr>
      <w:r>
        <w:rPr>
          <w:rFonts w:hint="cs"/>
          <w:rtl/>
          <w:lang w:eastAsia="he-IL"/>
        </w:rPr>
        <w:t>אבל זה מה שקורה.</w:t>
      </w:r>
    </w:p>
    <w:p w:rsidR="00C02703" w:rsidRDefault="00C02703" w:rsidP="00F67249">
      <w:pPr>
        <w:ind w:firstLine="0"/>
        <w:rPr>
          <w:rtl/>
          <w:lang w:eastAsia="he-IL"/>
        </w:rPr>
      </w:pPr>
      <w:bookmarkStart w:id="3261" w:name="_ETM_Q21_228404"/>
      <w:bookmarkStart w:id="3262" w:name="_ETM_Q21_228482"/>
      <w:bookmarkStart w:id="3263" w:name="_ETM_Q21_228516"/>
      <w:bookmarkStart w:id="3264" w:name="_ETM_Q21_228607"/>
      <w:bookmarkEnd w:id="3261"/>
      <w:bookmarkEnd w:id="3262"/>
      <w:bookmarkEnd w:id="3263"/>
      <w:bookmarkEnd w:id="3264"/>
    </w:p>
    <w:p w:rsidR="00C02703" w:rsidRDefault="00C02703" w:rsidP="00F67249">
      <w:pPr>
        <w:pStyle w:val="af6"/>
        <w:rPr>
          <w:rtl/>
        </w:rPr>
      </w:pPr>
      <w:bookmarkStart w:id="3265" w:name="ET_yor_6369_38"/>
      <w:r w:rsidRPr="00E74789">
        <w:rPr>
          <w:rStyle w:val="TagStyle"/>
          <w:rtl/>
        </w:rPr>
        <w:t xml:space="preserve"> &lt;&lt; יור &gt;&gt;</w:t>
      </w:r>
      <w:r w:rsidRPr="0045708D">
        <w:rPr>
          <w:rStyle w:val="TagStyle"/>
          <w:rtl/>
        </w:rPr>
        <w:t xml:space="preserve"> </w:t>
      </w:r>
      <w:r>
        <w:rPr>
          <w:rtl/>
        </w:rPr>
        <w:t>היו"ר אופיר כץ:</w:t>
      </w:r>
      <w:r w:rsidRPr="0045708D">
        <w:rPr>
          <w:rStyle w:val="TagStyle"/>
          <w:rtl/>
        </w:rPr>
        <w:t xml:space="preserve"> </w:t>
      </w:r>
      <w:r w:rsidRPr="00E74789">
        <w:rPr>
          <w:rStyle w:val="TagStyle"/>
          <w:rtl/>
        </w:rPr>
        <w:t>&lt;&lt; יור &gt;&gt;</w:t>
      </w:r>
      <w:r>
        <w:rPr>
          <w:rtl/>
        </w:rPr>
        <w:t xml:space="preserve">   </w:t>
      </w:r>
      <w:bookmarkEnd w:id="3265"/>
    </w:p>
    <w:p w:rsidR="00C02703" w:rsidRDefault="00C02703" w:rsidP="00D91890">
      <w:pPr>
        <w:rPr>
          <w:rtl/>
        </w:rPr>
      </w:pPr>
    </w:p>
    <w:p w:rsidR="00C02703" w:rsidRDefault="00C02703" w:rsidP="00F67249">
      <w:pPr>
        <w:rPr>
          <w:rtl/>
        </w:rPr>
      </w:pPr>
      <w:bookmarkStart w:id="3266" w:name="_ETM_Q21_224638"/>
      <w:bookmarkEnd w:id="3266"/>
      <w:r>
        <w:rPr>
          <w:rFonts w:hint="cs"/>
          <w:rtl/>
        </w:rPr>
        <w:t xml:space="preserve">לא, זה </w:t>
      </w:r>
      <w:bookmarkStart w:id="3267" w:name="_ETM_Q21_225142"/>
      <w:bookmarkEnd w:id="3267"/>
      <w:r>
        <w:rPr>
          <w:rFonts w:hint="cs"/>
          <w:rtl/>
        </w:rPr>
        <w:t xml:space="preserve">לא מה שקורה. אתם לא מסכימים עם </w:t>
      </w:r>
      <w:bookmarkStart w:id="3268" w:name="_ETM_Q21_228063"/>
      <w:bookmarkEnd w:id="3268"/>
      <w:r>
        <w:rPr>
          <w:rFonts w:hint="cs"/>
          <w:rtl/>
        </w:rPr>
        <w:t xml:space="preserve">החוק על אריה דרעי, אז אתם אומרים: זה מה שקורה. זה לא מה </w:t>
      </w:r>
      <w:bookmarkStart w:id="3269" w:name="_ETM_Q21_228016"/>
      <w:bookmarkEnd w:id="3269"/>
      <w:r>
        <w:rPr>
          <w:rFonts w:hint="cs"/>
          <w:rtl/>
        </w:rPr>
        <w:t xml:space="preserve">שקורה. זה לא מה שקורה. </w:t>
      </w:r>
    </w:p>
    <w:p w:rsidR="00C02703" w:rsidRDefault="00C02703" w:rsidP="00F67249">
      <w:pPr>
        <w:rPr>
          <w:rtl/>
          <w:lang w:eastAsia="he-IL"/>
        </w:rPr>
      </w:pPr>
    </w:p>
    <w:p w:rsidR="00C02703" w:rsidRDefault="00C02703" w:rsidP="00F67249">
      <w:pPr>
        <w:pStyle w:val="af5"/>
        <w:rPr>
          <w:rtl/>
        </w:rPr>
      </w:pPr>
      <w:bookmarkStart w:id="3270" w:name="ET_interruption_השרה_לשוויון_חברתי_64"/>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270"/>
    <w:p w:rsidR="00C02703" w:rsidRDefault="00C02703" w:rsidP="00D91890">
      <w:pPr>
        <w:rPr>
          <w:rtl/>
          <w:lang w:eastAsia="he-IL"/>
        </w:rPr>
      </w:pPr>
    </w:p>
    <w:p w:rsidR="00C02703" w:rsidRDefault="00C02703" w:rsidP="00F67249">
      <w:pPr>
        <w:rPr>
          <w:rtl/>
          <w:lang w:eastAsia="he-IL"/>
        </w:rPr>
      </w:pPr>
      <w:r>
        <w:rPr>
          <w:rFonts w:hint="cs"/>
          <w:rtl/>
          <w:lang w:eastAsia="he-IL"/>
        </w:rPr>
        <w:t>מבחינתנו לומר שאם</w:t>
      </w:r>
      <w:bookmarkStart w:id="3271" w:name="_ETM_Q21_232459"/>
      <w:bookmarkEnd w:id="3271"/>
      <w:r>
        <w:rPr>
          <w:rFonts w:hint="cs"/>
          <w:rtl/>
          <w:lang w:eastAsia="he-IL"/>
        </w:rPr>
        <w:t xml:space="preserve"> היום בית המשפט קובע שהפרדה מגדרית זה לא חוקי, אז </w:t>
      </w:r>
      <w:bookmarkStart w:id="3272" w:name="_ETM_Q21_234934"/>
      <w:bookmarkEnd w:id="3272"/>
      <w:r>
        <w:rPr>
          <w:rFonts w:hint="cs"/>
          <w:rtl/>
          <w:lang w:eastAsia="he-IL"/>
        </w:rPr>
        <w:t xml:space="preserve">אנחנו פשוט נשנה את בית המשפט כך שהוא לא יוכל </w:t>
      </w:r>
      <w:bookmarkStart w:id="3273" w:name="_ETM_Q21_235520"/>
      <w:bookmarkEnd w:id="3273"/>
      <w:r>
        <w:rPr>
          <w:rFonts w:hint="cs"/>
          <w:rtl/>
          <w:lang w:eastAsia="he-IL"/>
        </w:rPr>
        <w:t>להתערב בזה, זה תרחיש אימים, אוקיי?</w:t>
      </w:r>
      <w:bookmarkStart w:id="3274" w:name="_ETM_Q21_240797"/>
      <w:bookmarkEnd w:id="3274"/>
      <w:r>
        <w:rPr>
          <w:rFonts w:hint="cs"/>
          <w:rtl/>
          <w:lang w:eastAsia="he-IL"/>
        </w:rPr>
        <w:t xml:space="preserve"> אם אני לא אוכל ללכת ברחוב באזור מסוים בשעות מסוימות, </w:t>
      </w:r>
      <w:bookmarkStart w:id="3275" w:name="_ETM_Q21_241874"/>
      <w:bookmarkEnd w:id="3275"/>
      <w:r>
        <w:rPr>
          <w:rFonts w:hint="cs"/>
          <w:rtl/>
          <w:lang w:eastAsia="he-IL"/>
        </w:rPr>
        <w:t>זה תרחיש אימים מבחינתי. זה הגבול מבחינתי. יכול להיות</w:t>
      </w:r>
      <w:bookmarkStart w:id="3276" w:name="_ETM_Q21_249739"/>
      <w:bookmarkEnd w:id="3276"/>
      <w:r>
        <w:rPr>
          <w:rFonts w:hint="cs"/>
          <w:rtl/>
          <w:lang w:eastAsia="he-IL"/>
        </w:rPr>
        <w:t xml:space="preserve"> שלכם יש גבולות אחרים. זה לא אומר שמי שנבחר ברוב </w:t>
      </w:r>
      <w:bookmarkStart w:id="3277" w:name="_ETM_Q21_250972"/>
      <w:bookmarkEnd w:id="3277"/>
      <w:r>
        <w:rPr>
          <w:rFonts w:hint="cs"/>
          <w:rtl/>
          <w:lang w:eastAsia="he-IL"/>
        </w:rPr>
        <w:t>קולות יכול לעשות כל מה שהוא רוצה.</w:t>
      </w:r>
    </w:p>
    <w:p w:rsidR="00C02703" w:rsidRDefault="00C02703" w:rsidP="00F67249">
      <w:pPr>
        <w:ind w:firstLine="0"/>
        <w:rPr>
          <w:rtl/>
          <w:lang w:eastAsia="he-IL"/>
        </w:rPr>
      </w:pPr>
      <w:bookmarkStart w:id="3278" w:name="_ETM_Q21_252657"/>
      <w:bookmarkStart w:id="3279" w:name="_ETM_Q21_252733"/>
      <w:bookmarkStart w:id="3280" w:name="_ETM_Q21_252786"/>
      <w:bookmarkStart w:id="3281" w:name="_ETM_Q21_252842"/>
      <w:bookmarkEnd w:id="3278"/>
      <w:bookmarkEnd w:id="3279"/>
      <w:bookmarkEnd w:id="3280"/>
      <w:bookmarkEnd w:id="3281"/>
    </w:p>
    <w:p w:rsidR="00C02703" w:rsidRDefault="00C02703" w:rsidP="00F67249">
      <w:pPr>
        <w:pStyle w:val="af6"/>
        <w:rPr>
          <w:rtl/>
        </w:rPr>
      </w:pPr>
      <w:r w:rsidRPr="00E74789">
        <w:rPr>
          <w:rStyle w:val="TagStyle"/>
          <w:rtl/>
        </w:rPr>
        <w:t xml:space="preserve"> &lt;&lt; יור &gt;&gt;</w:t>
      </w:r>
      <w:r w:rsidRPr="005531BC">
        <w:rPr>
          <w:rStyle w:val="TagStyle"/>
          <w:rtl/>
        </w:rPr>
        <w:t xml:space="preserve"> </w:t>
      </w:r>
      <w:r>
        <w:rPr>
          <w:rtl/>
        </w:rPr>
        <w:t>היו"ר אופיר כץ:</w:t>
      </w:r>
      <w:r w:rsidRPr="005531BC">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Pr="005531BC" w:rsidRDefault="00C02703" w:rsidP="00F67249">
      <w:pPr>
        <w:rPr>
          <w:rtl/>
          <w:lang w:eastAsia="he-IL"/>
        </w:rPr>
      </w:pPr>
      <w:bookmarkStart w:id="3282" w:name="_ETM_Q21_255994"/>
      <w:bookmarkEnd w:id="3282"/>
      <w:r>
        <w:rPr>
          <w:rFonts w:hint="cs"/>
          <w:rtl/>
          <w:lang w:eastAsia="he-IL"/>
        </w:rPr>
        <w:t xml:space="preserve">לא, ממש לא אמרתי. </w:t>
      </w:r>
      <w:bookmarkStart w:id="3283" w:name="_ETM_Q21_252808"/>
      <w:bookmarkEnd w:id="3283"/>
      <w:r>
        <w:rPr>
          <w:rFonts w:hint="cs"/>
          <w:rtl/>
          <w:lang w:eastAsia="he-IL"/>
        </w:rPr>
        <w:t>לא אמרתי את זה. אני גם לא מתכוון לזה - - -</w:t>
      </w:r>
    </w:p>
    <w:p w:rsidR="00C02703" w:rsidRDefault="00C02703" w:rsidP="00F67249">
      <w:pPr>
        <w:rPr>
          <w:rtl/>
          <w:lang w:eastAsia="he-IL"/>
        </w:rPr>
      </w:pPr>
      <w:bookmarkStart w:id="3284" w:name="_ETM_Q21_239311"/>
      <w:bookmarkStart w:id="3285" w:name="_ETM_Q21_239374"/>
      <w:bookmarkEnd w:id="3284"/>
      <w:bookmarkEnd w:id="3285"/>
    </w:p>
    <w:p w:rsidR="00C02703" w:rsidRDefault="00C02703" w:rsidP="00F67249">
      <w:pPr>
        <w:pStyle w:val="af5"/>
        <w:rPr>
          <w:rtl/>
        </w:rPr>
      </w:pPr>
      <w:bookmarkStart w:id="3286" w:name="ET_interruption_השרה_לשוויון_חברתי_65"/>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286"/>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אוקיי. </w:t>
      </w:r>
      <w:bookmarkStart w:id="3287" w:name="_ETM_Q21_256103"/>
      <w:bookmarkEnd w:id="3287"/>
    </w:p>
    <w:p w:rsidR="00C02703" w:rsidRDefault="00C02703" w:rsidP="00F67249">
      <w:pPr>
        <w:rPr>
          <w:rtl/>
          <w:lang w:eastAsia="he-IL"/>
        </w:rPr>
      </w:pPr>
    </w:p>
    <w:p w:rsidR="00C02703" w:rsidRDefault="00C02703" w:rsidP="00F67249">
      <w:pPr>
        <w:pStyle w:val="-"/>
        <w:keepNext/>
        <w:rPr>
          <w:rtl/>
        </w:rPr>
      </w:pPr>
      <w:bookmarkStart w:id="3288" w:name="ET_speakercontinue_6341_14"/>
      <w:r w:rsidRPr="00E74789">
        <w:rPr>
          <w:rStyle w:val="TagStyle"/>
          <w:rtl/>
        </w:rPr>
        <w:t xml:space="preserve"> &lt;&lt; דובר_המשך &gt;&gt;</w:t>
      </w:r>
      <w:r w:rsidRPr="00C01521">
        <w:rPr>
          <w:rStyle w:val="TagStyle"/>
          <w:rtl/>
        </w:rPr>
        <w:t xml:space="preserve"> </w:t>
      </w:r>
      <w:r>
        <w:rPr>
          <w:rtl/>
        </w:rPr>
        <w:t>דבי ביטון (יש עתיד):</w:t>
      </w:r>
      <w:r w:rsidRPr="00C01521">
        <w:rPr>
          <w:rStyle w:val="TagStyle"/>
          <w:rtl/>
        </w:rPr>
        <w:t xml:space="preserve"> </w:t>
      </w:r>
      <w:r w:rsidRPr="00E74789">
        <w:rPr>
          <w:rStyle w:val="TagStyle"/>
          <w:rtl/>
        </w:rPr>
        <w:t>&lt;&lt; דובר_המשך &gt;&gt;</w:t>
      </w:r>
      <w:r>
        <w:rPr>
          <w:rtl/>
        </w:rPr>
        <w:t xml:space="preserve">   </w:t>
      </w:r>
      <w:bookmarkEnd w:id="3288"/>
    </w:p>
    <w:p w:rsidR="00C02703" w:rsidRDefault="00C02703" w:rsidP="00D91890">
      <w:pPr>
        <w:rPr>
          <w:rtl/>
          <w:lang w:eastAsia="he-IL"/>
        </w:rPr>
      </w:pPr>
    </w:p>
    <w:p w:rsidR="00C02703" w:rsidRDefault="00C02703" w:rsidP="00F67249">
      <w:pPr>
        <w:keepNext/>
        <w:rPr>
          <w:rtl/>
          <w:lang w:eastAsia="he-IL"/>
        </w:rPr>
      </w:pPr>
      <w:r>
        <w:rPr>
          <w:rFonts w:hint="cs"/>
          <w:rtl/>
          <w:lang w:eastAsia="he-IL"/>
        </w:rPr>
        <w:t xml:space="preserve">כבוד השרה, אני יכולה לומר לך מהתחושה שלי ומההיכרות המאוד-קצרה </w:t>
      </w:r>
      <w:bookmarkStart w:id="3289" w:name="_ETM_Q21_265328"/>
      <w:bookmarkEnd w:id="3289"/>
      <w:r>
        <w:rPr>
          <w:rFonts w:hint="cs"/>
          <w:rtl/>
          <w:lang w:eastAsia="he-IL"/>
        </w:rPr>
        <w:t xml:space="preserve">שלי עם יושב-ראש הישיבה, אני בטוחה שבתוך-תוכו יש גם לא מעט התלבטויות. אבל אני לא אשפוט כי אני </w:t>
      </w:r>
      <w:bookmarkStart w:id="3290" w:name="_ETM_Q21_271242"/>
      <w:bookmarkEnd w:id="3290"/>
      <w:r>
        <w:rPr>
          <w:rFonts w:hint="cs"/>
          <w:rtl/>
          <w:lang w:eastAsia="he-IL"/>
        </w:rPr>
        <w:t xml:space="preserve">לא שם. </w:t>
      </w:r>
    </w:p>
    <w:p w:rsidR="00C02703" w:rsidRDefault="00C02703" w:rsidP="00F67249">
      <w:pPr>
        <w:rPr>
          <w:rtl/>
          <w:lang w:eastAsia="he-IL"/>
        </w:rPr>
      </w:pPr>
    </w:p>
    <w:p w:rsidR="00C02703" w:rsidRDefault="00C02703" w:rsidP="00F67249">
      <w:pPr>
        <w:pStyle w:val="af5"/>
        <w:rPr>
          <w:rtl/>
        </w:rPr>
      </w:pPr>
      <w:bookmarkStart w:id="3291" w:name="ET_interruption_השרה_לשוויון_חברתי_66"/>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291"/>
    <w:p w:rsidR="00C02703" w:rsidRDefault="00C02703" w:rsidP="00D91890">
      <w:pPr>
        <w:rPr>
          <w:rtl/>
          <w:lang w:eastAsia="he-IL"/>
        </w:rPr>
      </w:pPr>
    </w:p>
    <w:p w:rsidR="00C02703" w:rsidRDefault="00C02703" w:rsidP="00F67249">
      <w:pPr>
        <w:rPr>
          <w:rtl/>
          <w:lang w:eastAsia="he-IL"/>
        </w:rPr>
      </w:pPr>
      <w:r>
        <w:rPr>
          <w:rFonts w:hint="cs"/>
          <w:rtl/>
          <w:lang w:eastAsia="he-IL"/>
        </w:rPr>
        <w:t xml:space="preserve">מפלגת הליכוד היא </w:t>
      </w:r>
      <w:bookmarkStart w:id="3292" w:name="_ETM_Q21_272623"/>
      <w:bookmarkEnd w:id="3292"/>
      <w:r>
        <w:rPr>
          <w:rFonts w:hint="cs"/>
          <w:rtl/>
          <w:lang w:eastAsia="he-IL"/>
        </w:rPr>
        <w:t xml:space="preserve">מפלגה ליברלית ומפוארת. אני יודעת שזו לא </w:t>
      </w:r>
      <w:bookmarkStart w:id="3293" w:name="_ETM_Q21_273177"/>
      <w:bookmarkEnd w:id="3293"/>
      <w:r>
        <w:rPr>
          <w:rFonts w:hint="cs"/>
          <w:rtl/>
          <w:lang w:eastAsia="he-IL"/>
        </w:rPr>
        <w:t xml:space="preserve">דרכה של הליכוד - </w:t>
      </w:r>
      <w:bookmarkStart w:id="3294" w:name="_ETM_Q21_279182"/>
      <w:bookmarkEnd w:id="3294"/>
      <w:r>
        <w:rPr>
          <w:rFonts w:hint="cs"/>
          <w:rtl/>
          <w:lang w:eastAsia="he-IL"/>
        </w:rPr>
        <w:t>- -</w:t>
      </w:r>
    </w:p>
    <w:p w:rsidR="00C02703" w:rsidRPr="005531BC" w:rsidRDefault="00C02703" w:rsidP="00F67249">
      <w:pPr>
        <w:rPr>
          <w:rtl/>
          <w:lang w:eastAsia="he-IL"/>
        </w:rPr>
      </w:pPr>
    </w:p>
    <w:p w:rsidR="00C02703" w:rsidRDefault="00C02703" w:rsidP="00F67249">
      <w:pPr>
        <w:pStyle w:val="-"/>
        <w:rPr>
          <w:rtl/>
        </w:rPr>
      </w:pPr>
      <w:bookmarkStart w:id="3295" w:name="ET_speakercontinue_6341_15"/>
      <w:r w:rsidRPr="00E74789">
        <w:rPr>
          <w:rStyle w:val="TagStyle"/>
          <w:rtl/>
        </w:rPr>
        <w:t xml:space="preserve"> &lt;&lt; דובר_המשך &gt;&gt;</w:t>
      </w:r>
      <w:r w:rsidRPr="00C01521">
        <w:rPr>
          <w:rStyle w:val="TagStyle"/>
          <w:rtl/>
        </w:rPr>
        <w:t xml:space="preserve"> </w:t>
      </w:r>
      <w:r>
        <w:rPr>
          <w:rtl/>
        </w:rPr>
        <w:t>דבי ביטון (יש עתיד):</w:t>
      </w:r>
      <w:r w:rsidRPr="00C01521">
        <w:rPr>
          <w:rStyle w:val="TagStyle"/>
          <w:rtl/>
        </w:rPr>
        <w:t xml:space="preserve"> </w:t>
      </w:r>
      <w:r w:rsidRPr="00E74789">
        <w:rPr>
          <w:rStyle w:val="TagStyle"/>
          <w:rtl/>
        </w:rPr>
        <w:t>&lt;&lt; דובר_המשך &gt;&gt;</w:t>
      </w:r>
      <w:r>
        <w:rPr>
          <w:rtl/>
        </w:rPr>
        <w:t xml:space="preserve">   </w:t>
      </w:r>
      <w:bookmarkEnd w:id="3295"/>
    </w:p>
    <w:p w:rsidR="00C02703" w:rsidRDefault="00C02703" w:rsidP="00D91890">
      <w:pPr>
        <w:rPr>
          <w:rtl/>
          <w:lang w:eastAsia="he-IL"/>
        </w:rPr>
      </w:pPr>
    </w:p>
    <w:p w:rsidR="00C02703" w:rsidRDefault="00C02703" w:rsidP="00F67249">
      <w:pPr>
        <w:rPr>
          <w:rtl/>
          <w:lang w:eastAsia="he-IL"/>
        </w:rPr>
      </w:pPr>
      <w:r>
        <w:rPr>
          <w:rFonts w:hint="cs"/>
          <w:rtl/>
          <w:lang w:eastAsia="he-IL"/>
        </w:rPr>
        <w:t>ברור. מי שהגון - - -</w:t>
      </w:r>
    </w:p>
    <w:p w:rsidR="00C02703" w:rsidRDefault="00C02703" w:rsidP="00F67249">
      <w:pPr>
        <w:ind w:firstLine="0"/>
        <w:rPr>
          <w:rtl/>
          <w:lang w:eastAsia="he-IL"/>
        </w:rPr>
      </w:pPr>
    </w:p>
    <w:p w:rsidR="00C02703" w:rsidRDefault="00C02703" w:rsidP="00F67249">
      <w:pPr>
        <w:pStyle w:val="af6"/>
        <w:rPr>
          <w:rtl/>
        </w:rPr>
      </w:pPr>
      <w:r w:rsidRPr="00E74789">
        <w:rPr>
          <w:rStyle w:val="TagStyle"/>
          <w:rtl/>
        </w:rPr>
        <w:t xml:space="preserve"> &lt;&lt; יור &gt;&gt;</w:t>
      </w:r>
      <w:r w:rsidRPr="00C01521">
        <w:rPr>
          <w:rStyle w:val="TagStyle"/>
          <w:rtl/>
        </w:rPr>
        <w:t xml:space="preserve"> </w:t>
      </w:r>
      <w:r>
        <w:rPr>
          <w:rtl/>
        </w:rPr>
        <w:t>היו"ר אופיר כץ:</w:t>
      </w:r>
      <w:r w:rsidRPr="00C01521">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אוסיף </w:t>
      </w:r>
      <w:bookmarkStart w:id="3296" w:name="_ETM_Q21_281494"/>
      <w:bookmarkEnd w:id="3296"/>
      <w:r>
        <w:rPr>
          <w:rFonts w:hint="cs"/>
          <w:rtl/>
          <w:lang w:eastAsia="he-IL"/>
        </w:rPr>
        <w:t xml:space="preserve">ואגיד לך משהו שאמרתי קודם למיקי לוי כשהוא דיבר </w:t>
      </w:r>
      <w:bookmarkStart w:id="3297" w:name="_ETM_Q21_283748"/>
      <w:bookmarkEnd w:id="3297"/>
      <w:r>
        <w:rPr>
          <w:rFonts w:hint="cs"/>
          <w:rtl/>
          <w:lang w:eastAsia="he-IL"/>
        </w:rPr>
        <w:t xml:space="preserve">על כל העניין של האפליה. אצלנו בחוקת הליכוד, בעמוד הראשון, יש לנו מטרות. מטרה מס' 4 או 5 זה מניעת כל אפליה על רקע של מין, </w:t>
      </w:r>
      <w:bookmarkStart w:id="3298" w:name="_ETM_Q21_299663"/>
      <w:bookmarkEnd w:id="3298"/>
      <w:r>
        <w:rPr>
          <w:rFonts w:hint="cs"/>
          <w:rtl/>
          <w:lang w:eastAsia="he-IL"/>
        </w:rPr>
        <w:t>נטייה מינית, מגדר, עדה, כל דבר מסוג שהוא, זה - - -</w:t>
      </w:r>
    </w:p>
    <w:p w:rsidR="00C02703" w:rsidRDefault="00C02703" w:rsidP="00F67249">
      <w:pPr>
        <w:rPr>
          <w:rtl/>
          <w:lang w:eastAsia="he-IL"/>
        </w:rPr>
      </w:pPr>
      <w:bookmarkStart w:id="3299" w:name="_ETM_Q21_300782"/>
      <w:bookmarkEnd w:id="3299"/>
    </w:p>
    <w:p w:rsidR="00C02703" w:rsidRDefault="00C02703" w:rsidP="00F67249">
      <w:pPr>
        <w:pStyle w:val="af5"/>
        <w:rPr>
          <w:rtl/>
        </w:rPr>
      </w:pPr>
      <w:bookmarkStart w:id="3300" w:name="_ETM_Q21_300855"/>
      <w:bookmarkStart w:id="3301" w:name="ET_interruption_השרה_לשוויון_חברתי_67"/>
      <w:bookmarkEnd w:id="3300"/>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301"/>
    <w:p w:rsidR="00C02703" w:rsidRDefault="00C02703" w:rsidP="00D91890">
      <w:pPr>
        <w:rPr>
          <w:rtl/>
          <w:lang w:eastAsia="he-IL"/>
        </w:rPr>
      </w:pPr>
    </w:p>
    <w:p w:rsidR="00C02703" w:rsidRDefault="00C02703" w:rsidP="00F67249">
      <w:pPr>
        <w:rPr>
          <w:rtl/>
          <w:lang w:eastAsia="he-IL"/>
        </w:rPr>
      </w:pPr>
      <w:r>
        <w:rPr>
          <w:rFonts w:hint="cs"/>
          <w:rtl/>
          <w:lang w:eastAsia="he-IL"/>
        </w:rPr>
        <w:t xml:space="preserve">יש לכם אג'נדה </w:t>
      </w:r>
      <w:bookmarkStart w:id="3302" w:name="_ETM_Q21_304198"/>
      <w:bookmarkEnd w:id="3302"/>
      <w:r>
        <w:rPr>
          <w:rFonts w:hint="cs"/>
          <w:rtl/>
          <w:lang w:eastAsia="he-IL"/>
        </w:rPr>
        <w:t xml:space="preserve">שהיא מדהימה בעיניי. היא לגמרי ליברלית. אז איך </w:t>
      </w:r>
      <w:bookmarkStart w:id="3303" w:name="_ETM_Q21_305381"/>
      <w:bookmarkEnd w:id="3303"/>
      <w:r>
        <w:rPr>
          <w:rFonts w:hint="cs"/>
          <w:rtl/>
          <w:lang w:eastAsia="he-IL"/>
        </w:rPr>
        <w:t xml:space="preserve">זה מתחבר עם חוק האפליה בשירות - - - </w:t>
      </w:r>
    </w:p>
    <w:p w:rsidR="00C02703" w:rsidRDefault="00C02703" w:rsidP="00F67249">
      <w:pPr>
        <w:ind w:firstLine="0"/>
        <w:rPr>
          <w:rtl/>
          <w:lang w:eastAsia="he-IL"/>
        </w:rPr>
      </w:pPr>
    </w:p>
    <w:p w:rsidR="00C02703" w:rsidRDefault="00C02703" w:rsidP="00F67249">
      <w:pPr>
        <w:pStyle w:val="af6"/>
        <w:rPr>
          <w:rtl/>
        </w:rPr>
      </w:pPr>
      <w:r w:rsidRPr="00E74789">
        <w:rPr>
          <w:rStyle w:val="TagStyle"/>
          <w:rtl/>
        </w:rPr>
        <w:t xml:space="preserve"> &lt;&lt; יור &gt;&gt;</w:t>
      </w:r>
      <w:r w:rsidRPr="00C01521">
        <w:rPr>
          <w:rStyle w:val="TagStyle"/>
          <w:rtl/>
        </w:rPr>
        <w:t xml:space="preserve"> </w:t>
      </w:r>
      <w:r>
        <w:rPr>
          <w:rtl/>
        </w:rPr>
        <w:t>היו"ר אופיר כץ:</w:t>
      </w:r>
      <w:r w:rsidRPr="00C01521">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lang w:eastAsia="he-IL"/>
        </w:rPr>
      </w:pPr>
      <w:r>
        <w:rPr>
          <w:rFonts w:hint="cs"/>
          <w:rtl/>
          <w:lang w:eastAsia="he-IL"/>
        </w:rPr>
        <w:t xml:space="preserve">אז אני חושב שזה </w:t>
      </w:r>
      <w:bookmarkStart w:id="3304" w:name="_ETM_Q21_306000"/>
      <w:bookmarkEnd w:id="3304"/>
      <w:r>
        <w:rPr>
          <w:rFonts w:hint="cs"/>
          <w:rtl/>
          <w:lang w:eastAsia="he-IL"/>
        </w:rPr>
        <w:t xml:space="preserve">נותן את המענה לאיפה הגבולות </w:t>
      </w:r>
      <w:bookmarkStart w:id="3305" w:name="_ETM_Q21_310941"/>
      <w:bookmarkEnd w:id="3305"/>
      <w:r>
        <w:rPr>
          <w:rFonts w:hint="cs"/>
          <w:rtl/>
          <w:lang w:eastAsia="he-IL"/>
        </w:rPr>
        <w:t>שלנו.</w:t>
      </w:r>
    </w:p>
    <w:p w:rsidR="00C02703" w:rsidRDefault="00C02703" w:rsidP="00F67249">
      <w:pPr>
        <w:rPr>
          <w:rtl/>
          <w:lang w:eastAsia="he-IL"/>
        </w:rPr>
      </w:pPr>
      <w:bookmarkStart w:id="3306" w:name="_ETM_Q21_310453"/>
      <w:bookmarkStart w:id="3307" w:name="_ETM_Q21_310520"/>
      <w:bookmarkStart w:id="3308" w:name="_ETM_Q21_310549"/>
      <w:bookmarkStart w:id="3309" w:name="_ETM_Q21_310605"/>
      <w:bookmarkEnd w:id="3306"/>
      <w:bookmarkEnd w:id="3307"/>
      <w:bookmarkEnd w:id="3308"/>
      <w:bookmarkEnd w:id="3309"/>
    </w:p>
    <w:p w:rsidR="00C02703" w:rsidRDefault="00C02703" w:rsidP="00F67249">
      <w:pPr>
        <w:pStyle w:val="-"/>
        <w:rPr>
          <w:rtl/>
        </w:rPr>
      </w:pPr>
      <w:bookmarkStart w:id="3310" w:name="ET_speakercontinue_6341_40"/>
      <w:r w:rsidRPr="00E74789">
        <w:rPr>
          <w:rStyle w:val="TagStyle"/>
          <w:rtl/>
        </w:rPr>
        <w:t xml:space="preserve"> &lt;&lt; דובר_המשך &gt;&gt;</w:t>
      </w:r>
      <w:r w:rsidRPr="005531BC">
        <w:rPr>
          <w:rStyle w:val="TagStyle"/>
          <w:rtl/>
        </w:rPr>
        <w:t xml:space="preserve"> </w:t>
      </w:r>
      <w:r>
        <w:rPr>
          <w:rtl/>
        </w:rPr>
        <w:t>דבי ביטון (יש עתיד):</w:t>
      </w:r>
      <w:r w:rsidRPr="005531BC">
        <w:rPr>
          <w:rStyle w:val="TagStyle"/>
          <w:rtl/>
        </w:rPr>
        <w:t xml:space="preserve"> </w:t>
      </w:r>
      <w:r w:rsidRPr="00E74789">
        <w:rPr>
          <w:rStyle w:val="TagStyle"/>
          <w:rtl/>
        </w:rPr>
        <w:t>&lt;&lt; דובר_המשך &gt;&gt;</w:t>
      </w:r>
      <w:r>
        <w:rPr>
          <w:rtl/>
        </w:rPr>
        <w:t xml:space="preserve">   </w:t>
      </w:r>
      <w:bookmarkEnd w:id="3310"/>
    </w:p>
    <w:p w:rsidR="00C02703" w:rsidRDefault="00C02703" w:rsidP="00D91890">
      <w:pPr>
        <w:rPr>
          <w:rtl/>
          <w:lang w:eastAsia="he-IL"/>
        </w:rPr>
      </w:pPr>
    </w:p>
    <w:p w:rsidR="00C02703" w:rsidRDefault="00C02703" w:rsidP="00F67249">
      <w:pPr>
        <w:rPr>
          <w:rtl/>
          <w:lang w:eastAsia="he-IL"/>
        </w:rPr>
      </w:pPr>
      <w:bookmarkStart w:id="3311" w:name="_ETM_Q21_311926"/>
      <w:bookmarkEnd w:id="3311"/>
      <w:r>
        <w:rPr>
          <w:rFonts w:hint="cs"/>
          <w:rtl/>
          <w:lang w:eastAsia="he-IL"/>
        </w:rPr>
        <w:t>אבל השאלה זה לא האג'נדה.</w:t>
      </w:r>
    </w:p>
    <w:p w:rsidR="00C02703" w:rsidRDefault="00C02703" w:rsidP="00F67249">
      <w:pPr>
        <w:rPr>
          <w:rtl/>
          <w:lang w:eastAsia="he-IL"/>
        </w:rPr>
      </w:pPr>
    </w:p>
    <w:p w:rsidR="00C02703" w:rsidRDefault="00C02703" w:rsidP="00F67249">
      <w:pPr>
        <w:pStyle w:val="af5"/>
        <w:keepNext/>
        <w:rPr>
          <w:rtl/>
        </w:rPr>
      </w:pPr>
      <w:bookmarkStart w:id="3312" w:name="ET_interruption_6023_68"/>
      <w:r w:rsidRPr="0091463A">
        <w:rPr>
          <w:rStyle w:val="TagStyle"/>
          <w:rtl/>
        </w:rPr>
        <w:lastRenderedPageBreak/>
        <w:t xml:space="preserve"> &lt;&lt; קריאה &gt;&gt; </w:t>
      </w:r>
      <w:r>
        <w:rPr>
          <w:rtl/>
        </w:rPr>
        <w:t>השרה לשוויון חברתי וגמלאים מירב כהן:</w:t>
      </w:r>
      <w:r w:rsidRPr="0091463A">
        <w:rPr>
          <w:rStyle w:val="TagStyle"/>
          <w:rtl/>
        </w:rPr>
        <w:t xml:space="preserve"> &lt;&lt; קריאה &gt;&gt;</w:t>
      </w:r>
      <w:r>
        <w:rPr>
          <w:rtl/>
        </w:rPr>
        <w:t xml:space="preserve">   </w:t>
      </w:r>
      <w:bookmarkEnd w:id="3312"/>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איך זה מסתדר עם אותו </w:t>
      </w:r>
      <w:bookmarkStart w:id="3313" w:name="_ETM_Q21_311730"/>
      <w:bookmarkEnd w:id="3313"/>
      <w:r>
        <w:rPr>
          <w:rFonts w:hint="cs"/>
          <w:rtl/>
          <w:lang w:eastAsia="he-IL"/>
        </w:rPr>
        <w:t>הסכם קואליציוני - - -</w:t>
      </w:r>
    </w:p>
    <w:p w:rsidR="00C02703" w:rsidRDefault="00C02703" w:rsidP="00F67249">
      <w:pPr>
        <w:rPr>
          <w:rtl/>
          <w:lang w:eastAsia="he-IL"/>
        </w:rPr>
      </w:pPr>
      <w:bookmarkStart w:id="3314" w:name="_ETM_Q21_315000"/>
      <w:bookmarkEnd w:id="3314"/>
    </w:p>
    <w:p w:rsidR="00C02703" w:rsidRDefault="00C02703" w:rsidP="00F67249">
      <w:pPr>
        <w:pStyle w:val="-"/>
        <w:rPr>
          <w:rtl/>
        </w:rPr>
      </w:pPr>
      <w:r w:rsidRPr="00E74789">
        <w:rPr>
          <w:rStyle w:val="TagStyle"/>
          <w:rtl/>
        </w:rPr>
        <w:t>&lt;&lt; דובר_המשך &gt;&gt;</w:t>
      </w:r>
      <w:r w:rsidRPr="005531BC">
        <w:rPr>
          <w:rStyle w:val="TagStyle"/>
          <w:rtl/>
        </w:rPr>
        <w:t xml:space="preserve"> </w:t>
      </w:r>
      <w:r>
        <w:rPr>
          <w:rtl/>
        </w:rPr>
        <w:t>דבי ביטון (יש עתיד):</w:t>
      </w:r>
      <w:r w:rsidRPr="005531BC">
        <w:rPr>
          <w:rStyle w:val="TagStyle"/>
          <w:rtl/>
        </w:rPr>
        <w:t xml:space="preserve"> </w:t>
      </w:r>
      <w:r w:rsidRPr="00E74789">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bookmarkStart w:id="3315" w:name="_ETM_Q21_311000"/>
      <w:bookmarkEnd w:id="3315"/>
      <w:r>
        <w:rPr>
          <w:rFonts w:hint="cs"/>
          <w:rtl/>
          <w:lang w:eastAsia="he-IL"/>
        </w:rPr>
        <w:t xml:space="preserve">בדיוק. השאלה היא </w:t>
      </w:r>
      <w:bookmarkStart w:id="3316" w:name="_ETM_Q21_313411"/>
      <w:bookmarkEnd w:id="3316"/>
      <w:r>
        <w:rPr>
          <w:rFonts w:hint="cs"/>
          <w:rtl/>
          <w:lang w:eastAsia="he-IL"/>
        </w:rPr>
        <w:t>למה מראש כשיושבים - - -</w:t>
      </w:r>
    </w:p>
    <w:p w:rsidR="00C02703" w:rsidRDefault="00C02703" w:rsidP="00F67249">
      <w:pPr>
        <w:ind w:firstLine="0"/>
        <w:rPr>
          <w:rtl/>
          <w:lang w:eastAsia="he-IL"/>
        </w:rPr>
      </w:pPr>
      <w:bookmarkStart w:id="3317" w:name="_ETM_Q21_310578"/>
      <w:bookmarkStart w:id="3318" w:name="_ETM_Q21_310645"/>
      <w:bookmarkEnd w:id="3317"/>
      <w:bookmarkEnd w:id="3318"/>
    </w:p>
    <w:p w:rsidR="00C02703" w:rsidRDefault="00C02703" w:rsidP="00F67249">
      <w:pPr>
        <w:pStyle w:val="af6"/>
        <w:rPr>
          <w:rtl/>
        </w:rPr>
      </w:pPr>
      <w:r w:rsidRPr="00E74789">
        <w:rPr>
          <w:rStyle w:val="TagStyle"/>
          <w:rtl/>
        </w:rPr>
        <w:t xml:space="preserve"> &lt;&lt; יור &gt;&gt;</w:t>
      </w:r>
      <w:r w:rsidRPr="00C01521">
        <w:rPr>
          <w:rStyle w:val="TagStyle"/>
          <w:rtl/>
        </w:rPr>
        <w:t xml:space="preserve"> </w:t>
      </w:r>
      <w:r>
        <w:rPr>
          <w:rtl/>
        </w:rPr>
        <w:t>היו"ר אופיר כץ:</w:t>
      </w:r>
      <w:r w:rsidRPr="00C01521">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3319" w:name="_ETM_Q21_315445"/>
      <w:bookmarkStart w:id="3320" w:name="_ETM_Q21_315508"/>
      <w:bookmarkEnd w:id="3319"/>
      <w:bookmarkEnd w:id="3320"/>
      <w:r>
        <w:rPr>
          <w:rFonts w:hint="cs"/>
          <w:rtl/>
          <w:lang w:eastAsia="he-IL"/>
        </w:rPr>
        <w:t xml:space="preserve">בסדר, אז חתמו על הסכם קואליציוני עם </w:t>
      </w:r>
      <w:bookmarkStart w:id="3321" w:name="_ETM_Q21_317209"/>
      <w:bookmarkEnd w:id="3321"/>
      <w:r>
        <w:rPr>
          <w:rFonts w:hint="cs"/>
          <w:rtl/>
          <w:lang w:eastAsia="he-IL"/>
        </w:rPr>
        <w:t xml:space="preserve">אותו סעיף. </w:t>
      </w:r>
    </w:p>
    <w:p w:rsidR="00C02703" w:rsidRDefault="00C02703" w:rsidP="00F67249">
      <w:pPr>
        <w:rPr>
          <w:rtl/>
          <w:lang w:eastAsia="he-IL"/>
        </w:rPr>
      </w:pPr>
      <w:bookmarkStart w:id="3322" w:name="_ETM_Q21_315870"/>
      <w:bookmarkStart w:id="3323" w:name="_ETM_Q21_315944"/>
      <w:bookmarkEnd w:id="3322"/>
      <w:bookmarkEnd w:id="3323"/>
    </w:p>
    <w:p w:rsidR="00C02703" w:rsidRDefault="00C02703" w:rsidP="00F67249">
      <w:pPr>
        <w:pStyle w:val="af5"/>
        <w:rPr>
          <w:rtl/>
        </w:rPr>
      </w:pPr>
      <w:bookmarkStart w:id="3324" w:name="ET_interruption_השרה_לשוויון_חברתי_69"/>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324"/>
    <w:p w:rsidR="00C02703" w:rsidRDefault="00C02703" w:rsidP="00D91890">
      <w:pPr>
        <w:rPr>
          <w:rtl/>
          <w:lang w:eastAsia="he-IL"/>
        </w:rPr>
      </w:pPr>
    </w:p>
    <w:p w:rsidR="00C02703" w:rsidRDefault="00C02703" w:rsidP="00F67249">
      <w:pPr>
        <w:rPr>
          <w:lang w:eastAsia="he-IL"/>
        </w:rPr>
      </w:pPr>
      <w:r>
        <w:rPr>
          <w:rFonts w:hint="cs"/>
          <w:rtl/>
          <w:lang w:eastAsia="he-IL"/>
        </w:rPr>
        <w:t>- - -</w:t>
      </w:r>
    </w:p>
    <w:p w:rsidR="00C02703" w:rsidRDefault="00C02703" w:rsidP="00F67249">
      <w:pPr>
        <w:rPr>
          <w:rtl/>
          <w:lang w:eastAsia="he-IL"/>
        </w:rPr>
      </w:pPr>
    </w:p>
    <w:p w:rsidR="00C02703" w:rsidRDefault="00C02703" w:rsidP="00F67249">
      <w:pPr>
        <w:pStyle w:val="-"/>
        <w:rPr>
          <w:rtl/>
        </w:rPr>
      </w:pPr>
      <w:bookmarkStart w:id="3325" w:name="ET_speakercontinue_6341_41"/>
      <w:r w:rsidRPr="00E74789">
        <w:rPr>
          <w:rStyle w:val="TagStyle"/>
          <w:rtl/>
        </w:rPr>
        <w:t xml:space="preserve"> &lt;&lt; דובר_המשך &gt;&gt;</w:t>
      </w:r>
      <w:r w:rsidRPr="005531BC">
        <w:rPr>
          <w:rStyle w:val="TagStyle"/>
          <w:rtl/>
        </w:rPr>
        <w:t xml:space="preserve"> </w:t>
      </w:r>
      <w:r>
        <w:rPr>
          <w:rtl/>
        </w:rPr>
        <w:t>דבי ביטון (יש עתיד):</w:t>
      </w:r>
      <w:r w:rsidRPr="005531BC">
        <w:rPr>
          <w:rStyle w:val="TagStyle"/>
          <w:rtl/>
        </w:rPr>
        <w:t xml:space="preserve"> </w:t>
      </w:r>
      <w:r w:rsidRPr="00E74789">
        <w:rPr>
          <w:rStyle w:val="TagStyle"/>
          <w:rtl/>
        </w:rPr>
        <w:t>&lt;&lt; דובר_המשך &gt;&gt;</w:t>
      </w:r>
      <w:r>
        <w:rPr>
          <w:rtl/>
        </w:rPr>
        <w:t xml:space="preserve">   </w:t>
      </w:r>
      <w:bookmarkEnd w:id="3325"/>
    </w:p>
    <w:p w:rsidR="00C02703" w:rsidRDefault="00C02703" w:rsidP="00D91890">
      <w:pPr>
        <w:rPr>
          <w:rtl/>
          <w:lang w:eastAsia="he-IL"/>
        </w:rPr>
      </w:pPr>
    </w:p>
    <w:p w:rsidR="00C02703" w:rsidRDefault="00C02703" w:rsidP="00F67249">
      <w:pPr>
        <w:rPr>
          <w:rtl/>
          <w:lang w:eastAsia="he-IL"/>
        </w:rPr>
      </w:pPr>
      <w:bookmarkStart w:id="3326" w:name="_ETM_Q21_322511"/>
      <w:bookmarkEnd w:id="3326"/>
      <w:r>
        <w:rPr>
          <w:rFonts w:hint="cs"/>
          <w:rtl/>
          <w:lang w:eastAsia="he-IL"/>
        </w:rPr>
        <w:t xml:space="preserve">ולמה בכלל </w:t>
      </w:r>
      <w:bookmarkStart w:id="3327" w:name="_ETM_Q21_319000"/>
      <w:bookmarkEnd w:id="3327"/>
      <w:r>
        <w:rPr>
          <w:rFonts w:hint="cs"/>
          <w:rtl/>
          <w:lang w:eastAsia="he-IL"/>
        </w:rPr>
        <w:t>לאפשר להם להעלות את זה? צריך לבדוק את זה עוד</w:t>
      </w:r>
      <w:bookmarkStart w:id="3328" w:name="_ETM_Q21_320000"/>
      <w:bookmarkEnd w:id="3328"/>
      <w:r>
        <w:rPr>
          <w:rFonts w:hint="cs"/>
          <w:rtl/>
          <w:lang w:eastAsia="he-IL"/>
        </w:rPr>
        <w:t xml:space="preserve"> לפני שזה ייכתב.</w:t>
      </w:r>
    </w:p>
    <w:p w:rsidR="00C02703" w:rsidRDefault="00C02703" w:rsidP="00F67249">
      <w:pPr>
        <w:ind w:firstLine="0"/>
        <w:rPr>
          <w:rtl/>
          <w:lang w:eastAsia="he-IL"/>
        </w:rPr>
      </w:pPr>
      <w:bookmarkStart w:id="3329" w:name="_ETM_Q21_320978"/>
      <w:bookmarkStart w:id="3330" w:name="_ETM_Q21_321045"/>
      <w:bookmarkStart w:id="3331" w:name="_ETM_Q21_321090"/>
      <w:bookmarkStart w:id="3332" w:name="_ETM_Q21_321171"/>
      <w:bookmarkEnd w:id="3329"/>
      <w:bookmarkEnd w:id="3330"/>
      <w:bookmarkEnd w:id="3331"/>
      <w:bookmarkEnd w:id="3332"/>
    </w:p>
    <w:p w:rsidR="00C02703" w:rsidRDefault="00C02703" w:rsidP="00F67249">
      <w:pPr>
        <w:pStyle w:val="af6"/>
        <w:rPr>
          <w:rtl/>
        </w:rPr>
      </w:pPr>
      <w:bookmarkStart w:id="3333" w:name="ET_yor_6369_42"/>
      <w:r w:rsidRPr="00E74789">
        <w:rPr>
          <w:rStyle w:val="TagStyle"/>
          <w:rtl/>
        </w:rPr>
        <w:t xml:space="preserve"> &lt;&lt; יור &gt;&gt;</w:t>
      </w:r>
      <w:r w:rsidRPr="005531BC">
        <w:rPr>
          <w:rStyle w:val="TagStyle"/>
          <w:rtl/>
        </w:rPr>
        <w:t xml:space="preserve"> </w:t>
      </w:r>
      <w:r>
        <w:rPr>
          <w:rtl/>
        </w:rPr>
        <w:t>היו"ר אופיר כץ:</w:t>
      </w:r>
      <w:r w:rsidRPr="005531BC">
        <w:rPr>
          <w:rStyle w:val="TagStyle"/>
          <w:rtl/>
        </w:rPr>
        <w:t xml:space="preserve"> </w:t>
      </w:r>
      <w:r w:rsidRPr="00E74789">
        <w:rPr>
          <w:rStyle w:val="TagStyle"/>
          <w:rtl/>
        </w:rPr>
        <w:t>&lt;&lt; יור &gt;&gt;</w:t>
      </w:r>
      <w:r>
        <w:rPr>
          <w:rtl/>
        </w:rPr>
        <w:t xml:space="preserve">   </w:t>
      </w:r>
      <w:bookmarkEnd w:id="3333"/>
    </w:p>
    <w:p w:rsidR="00C02703" w:rsidRDefault="00C02703" w:rsidP="00D91890">
      <w:pPr>
        <w:rPr>
          <w:rtl/>
          <w:lang w:eastAsia="he-IL"/>
        </w:rPr>
      </w:pPr>
    </w:p>
    <w:p w:rsidR="00C02703" w:rsidRDefault="00C02703" w:rsidP="00F67249">
      <w:pPr>
        <w:rPr>
          <w:rtl/>
          <w:lang w:eastAsia="he-IL"/>
        </w:rPr>
      </w:pPr>
      <w:bookmarkStart w:id="3334" w:name="_ETM_Q21_322567"/>
      <w:bookmarkEnd w:id="3334"/>
      <w:r>
        <w:rPr>
          <w:rFonts w:hint="cs"/>
          <w:rtl/>
          <w:lang w:eastAsia="he-IL"/>
        </w:rPr>
        <w:t xml:space="preserve">לא, אבל רגע, מירב, למשל הסעיף של 7א זה סעיף שאנחנו הולכים לשנות אותו. </w:t>
      </w:r>
      <w:bookmarkStart w:id="3335" w:name="_ETM_Q21_326911"/>
      <w:bookmarkEnd w:id="3335"/>
      <w:r>
        <w:rPr>
          <w:rFonts w:hint="cs"/>
          <w:rtl/>
          <w:lang w:eastAsia="he-IL"/>
        </w:rPr>
        <w:t xml:space="preserve">עכשיו, להגיד לך שזה יימחק? לא, אנחנו נביא את זה. נדון, נמצא את האיזון. </w:t>
      </w:r>
      <w:bookmarkStart w:id="3336" w:name="_ETM_Q21_331239"/>
      <w:bookmarkEnd w:id="3336"/>
    </w:p>
    <w:p w:rsidR="00C02703" w:rsidRDefault="00C02703" w:rsidP="00F67249">
      <w:pPr>
        <w:rPr>
          <w:rtl/>
          <w:lang w:eastAsia="he-IL"/>
        </w:rPr>
      </w:pPr>
    </w:p>
    <w:p w:rsidR="00C02703" w:rsidRDefault="00C02703" w:rsidP="00F67249">
      <w:pPr>
        <w:pStyle w:val="af5"/>
        <w:rPr>
          <w:rtl/>
        </w:rPr>
      </w:pPr>
      <w:bookmarkStart w:id="3337" w:name="_ETM_Q21_327442"/>
      <w:bookmarkStart w:id="3338" w:name="_ETM_Q21_327498"/>
      <w:bookmarkStart w:id="3339" w:name="ET_interruption_השרה_לשוויון_חברתי_70"/>
      <w:bookmarkEnd w:id="3337"/>
      <w:bookmarkEnd w:id="3338"/>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339"/>
    <w:p w:rsidR="00C02703" w:rsidRDefault="00C02703" w:rsidP="00D91890">
      <w:pPr>
        <w:rPr>
          <w:rtl/>
          <w:lang w:eastAsia="he-IL"/>
        </w:rPr>
      </w:pPr>
    </w:p>
    <w:p w:rsidR="00C02703" w:rsidRDefault="00C02703" w:rsidP="00F67249">
      <w:pPr>
        <w:rPr>
          <w:rtl/>
          <w:lang w:eastAsia="he-IL"/>
        </w:rPr>
      </w:pPr>
      <w:r>
        <w:rPr>
          <w:rFonts w:hint="cs"/>
          <w:rtl/>
          <w:lang w:eastAsia="he-IL"/>
        </w:rPr>
        <w:t>אבל זו כבר היתממות. כי כתבתם דברים מפורשים בהסכמים</w:t>
      </w:r>
      <w:bookmarkStart w:id="3340" w:name="_ETM_Q21_334712"/>
      <w:bookmarkEnd w:id="3340"/>
      <w:r>
        <w:rPr>
          <w:rFonts w:hint="cs"/>
          <w:rtl/>
          <w:lang w:eastAsia="he-IL"/>
        </w:rPr>
        <w:t xml:space="preserve"> הקואליציוניים שאין לפקפק בחשיבותם. </w:t>
      </w:r>
    </w:p>
    <w:p w:rsidR="00C02703" w:rsidRDefault="00C02703" w:rsidP="00F67249">
      <w:pPr>
        <w:ind w:firstLine="0"/>
        <w:rPr>
          <w:rtl/>
          <w:lang w:eastAsia="he-IL"/>
        </w:rPr>
      </w:pPr>
    </w:p>
    <w:p w:rsidR="00C02703" w:rsidRDefault="00C02703" w:rsidP="00F67249">
      <w:pPr>
        <w:pStyle w:val="af6"/>
        <w:rPr>
          <w:rtl/>
        </w:rPr>
      </w:pPr>
      <w:r w:rsidRPr="00E74789">
        <w:rPr>
          <w:rStyle w:val="TagStyle"/>
          <w:rtl/>
        </w:rPr>
        <w:t xml:space="preserve"> &lt;&lt; יור &gt;&gt;</w:t>
      </w:r>
      <w:r w:rsidRPr="00C01521">
        <w:rPr>
          <w:rStyle w:val="TagStyle"/>
          <w:rtl/>
        </w:rPr>
        <w:t xml:space="preserve"> </w:t>
      </w:r>
      <w:r>
        <w:rPr>
          <w:rtl/>
        </w:rPr>
        <w:t>היו"ר אופיר כץ:</w:t>
      </w:r>
      <w:r w:rsidRPr="00C01521">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D91890">
      <w:pPr>
        <w:rPr>
          <w:rtl/>
          <w:lang w:eastAsia="he-IL"/>
        </w:rPr>
      </w:pPr>
      <w:r>
        <w:rPr>
          <w:rFonts w:hint="cs"/>
          <w:rtl/>
          <w:lang w:eastAsia="he-IL"/>
        </w:rPr>
        <w:t>לא, זה לא היתממות. קודם כול, אני שמח שיש דיון על סעיף 7א. למה אני שמח?</w:t>
      </w:r>
      <w:bookmarkStart w:id="3341" w:name="_ETM_Q21_340787"/>
      <w:bookmarkEnd w:id="3341"/>
      <w:r>
        <w:rPr>
          <w:rFonts w:hint="cs"/>
          <w:rtl/>
          <w:lang w:eastAsia="he-IL"/>
        </w:rPr>
        <w:t xml:space="preserve"> כי עד עכשיו סעיף 7א מומש על ידי בית </w:t>
      </w:r>
      <w:bookmarkStart w:id="3342" w:name="_ETM_Q21_342440"/>
      <w:bookmarkEnd w:id="3342"/>
      <w:r>
        <w:rPr>
          <w:rFonts w:hint="cs"/>
          <w:rtl/>
          <w:lang w:eastAsia="he-IL"/>
        </w:rPr>
        <w:t>המשפט</w:t>
      </w:r>
      <w:r>
        <w:rPr>
          <w:rFonts w:hint="cs"/>
          <w:lang w:eastAsia="he-IL"/>
        </w:rPr>
        <w:t xml:space="preserve"> </w:t>
      </w:r>
      <w:r>
        <w:rPr>
          <w:rFonts w:hint="cs"/>
          <w:rtl/>
          <w:lang w:eastAsia="he-IL"/>
        </w:rPr>
        <w:t xml:space="preserve">רק בסעיף השלישי שלו. מי ששולל את מדינת ישראל כיהודית ודמוקרטית או שמסית לטרור ותומך בטרור </w:t>
      </w:r>
      <w:r>
        <w:rPr>
          <w:rFonts w:hint="eastAsia"/>
          <w:rtl/>
          <w:lang w:eastAsia="he-IL"/>
        </w:rPr>
        <w:t>–</w:t>
      </w:r>
      <w:r>
        <w:rPr>
          <w:rFonts w:hint="cs"/>
          <w:rtl/>
          <w:lang w:eastAsia="he-IL"/>
        </w:rPr>
        <w:t xml:space="preserve"> עד עכשיו בית המשפט מעולם לא </w:t>
      </w:r>
      <w:bookmarkStart w:id="3343" w:name="_ETM_Q21_354746"/>
      <w:bookmarkEnd w:id="3343"/>
      <w:r>
        <w:rPr>
          <w:rFonts w:hint="cs"/>
          <w:rtl/>
          <w:lang w:eastAsia="he-IL"/>
        </w:rPr>
        <w:t xml:space="preserve">מנע ממישהו כזה. היו כאלה שעשו את זה, כמו היבה </w:t>
      </w:r>
      <w:bookmarkStart w:id="3344" w:name="_ETM_Q21_359341"/>
      <w:bookmarkEnd w:id="3344"/>
      <w:r>
        <w:rPr>
          <w:rFonts w:hint="cs"/>
          <w:rtl/>
          <w:lang w:eastAsia="he-IL"/>
        </w:rPr>
        <w:t xml:space="preserve">יזבק ובשארה, שבית המשפט אישר. למרות </w:t>
      </w:r>
      <w:bookmarkStart w:id="3345" w:name="_ETM_Q21_361715"/>
      <w:bookmarkEnd w:id="3345"/>
      <w:r>
        <w:rPr>
          <w:rFonts w:hint="cs"/>
          <w:rtl/>
          <w:lang w:eastAsia="he-IL"/>
        </w:rPr>
        <w:lastRenderedPageBreak/>
        <w:t xml:space="preserve">שהייתה בקשת פסילה, הוא החזיר אותו, ואחרי שהוא החזיר אותו הוא </w:t>
      </w:r>
      <w:bookmarkStart w:id="3346" w:name="_ETM_Q21_364050"/>
      <w:bookmarkEnd w:id="3346"/>
      <w:r>
        <w:rPr>
          <w:rFonts w:hint="cs"/>
          <w:rtl/>
          <w:lang w:eastAsia="he-IL"/>
        </w:rPr>
        <w:t>ריגל למען חיזבאללה. או היבה יזבק, שאני</w:t>
      </w:r>
      <w:r w:rsidR="00D91890">
        <w:rPr>
          <w:rFonts w:hint="cs"/>
          <w:rtl/>
          <w:lang w:eastAsia="he-IL"/>
        </w:rPr>
        <w:t xml:space="preserve"> </w:t>
      </w:r>
      <w:bookmarkStart w:id="3347" w:name="_ETM_Q21_368101"/>
      <w:bookmarkEnd w:id="3347"/>
      <w:r>
        <w:rPr>
          <w:rFonts w:hint="cs"/>
          <w:rtl/>
          <w:lang w:eastAsia="he-IL"/>
        </w:rPr>
        <w:t xml:space="preserve">ביקשתי לפסול אותה, שאמרה על סמיר קונטאר, שרצח </w:t>
      </w:r>
      <w:bookmarkStart w:id="3348" w:name="_ETM_Q21_367675"/>
      <w:bookmarkEnd w:id="3348"/>
      <w:r>
        <w:rPr>
          <w:rFonts w:hint="cs"/>
          <w:rtl/>
          <w:lang w:eastAsia="he-IL"/>
        </w:rPr>
        <w:t xml:space="preserve">את משפחת הרן בנהרייה ואת השוטר, שהוא הלוחם השהיד, ועל דלאל </w:t>
      </w:r>
      <w:bookmarkStart w:id="3349" w:name="_ETM_Q21_375712"/>
      <w:bookmarkEnd w:id="3349"/>
      <w:r>
        <w:rPr>
          <w:rFonts w:hint="cs"/>
          <w:rtl/>
          <w:lang w:eastAsia="he-IL"/>
        </w:rPr>
        <w:t xml:space="preserve">מוגרבי שרצחה 35 ישראלים בכביש החוף </w:t>
      </w:r>
      <w:r>
        <w:rPr>
          <w:rFonts w:hint="eastAsia"/>
          <w:rtl/>
          <w:lang w:eastAsia="he-IL"/>
        </w:rPr>
        <w:t>–</w:t>
      </w:r>
      <w:r>
        <w:rPr>
          <w:rFonts w:hint="cs"/>
          <w:rtl/>
          <w:lang w:eastAsia="he-IL"/>
        </w:rPr>
        <w:t xml:space="preserve"> להגיד עליה </w:t>
      </w:r>
      <w:bookmarkStart w:id="3350" w:name="_ETM_Q21_381159"/>
      <w:bookmarkEnd w:id="3350"/>
      <w:r>
        <w:rPr>
          <w:rFonts w:hint="cs"/>
          <w:rtl/>
          <w:lang w:eastAsia="he-IL"/>
        </w:rPr>
        <w:t xml:space="preserve">שהיא מודל לחיקוי. אז קודם כול אני שמח שיש דיון סוף-סוף על כך שבית המשפט לא השתמש בשני הסעיפים הראשונים אף </w:t>
      </w:r>
      <w:bookmarkStart w:id="3351" w:name="_ETM_Q21_389431"/>
      <w:bookmarkEnd w:id="3351"/>
      <w:r>
        <w:rPr>
          <w:rFonts w:hint="cs"/>
          <w:rtl/>
          <w:lang w:eastAsia="he-IL"/>
        </w:rPr>
        <w:t xml:space="preserve">פעם. </w:t>
      </w:r>
    </w:p>
    <w:p w:rsidR="00C02703" w:rsidRDefault="00C02703" w:rsidP="00F67249">
      <w:pPr>
        <w:rPr>
          <w:rtl/>
          <w:lang w:eastAsia="he-IL"/>
        </w:rPr>
      </w:pPr>
    </w:p>
    <w:p w:rsidR="00C02703" w:rsidRDefault="00C02703" w:rsidP="00F67249">
      <w:pPr>
        <w:pStyle w:val="af5"/>
        <w:rPr>
          <w:rtl/>
        </w:rPr>
      </w:pPr>
      <w:bookmarkStart w:id="3352" w:name="_ETM_Q21_391078"/>
      <w:bookmarkStart w:id="3353" w:name="_ETM_Q21_391167"/>
      <w:bookmarkStart w:id="3354" w:name="ET_interruption_השרה_לשוויון_חברתי_71"/>
      <w:bookmarkEnd w:id="3352"/>
      <w:bookmarkEnd w:id="3353"/>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354"/>
    <w:p w:rsidR="00C02703" w:rsidRDefault="00C02703" w:rsidP="00D91890">
      <w:pPr>
        <w:rPr>
          <w:rtl/>
          <w:lang w:eastAsia="he-IL"/>
        </w:rPr>
      </w:pPr>
    </w:p>
    <w:p w:rsidR="00C02703" w:rsidRDefault="00C02703" w:rsidP="00F67249">
      <w:pPr>
        <w:rPr>
          <w:rtl/>
          <w:lang w:eastAsia="he-IL"/>
        </w:rPr>
      </w:pPr>
      <w:r>
        <w:rPr>
          <w:rFonts w:hint="cs"/>
          <w:rtl/>
          <w:lang w:eastAsia="he-IL"/>
        </w:rPr>
        <w:t xml:space="preserve">בעיניי גם היום יש בכנסת ישראל אנשים שלא היה ראוי </w:t>
      </w:r>
      <w:bookmarkStart w:id="3355" w:name="_ETM_Q21_393993"/>
      <w:bookmarkEnd w:id="3355"/>
      <w:r>
        <w:rPr>
          <w:rFonts w:hint="cs"/>
          <w:rtl/>
          <w:lang w:eastAsia="he-IL"/>
        </w:rPr>
        <w:t xml:space="preserve">שיהיו בכנסת </w:t>
      </w:r>
      <w:bookmarkStart w:id="3356" w:name="_ETM_Q21_393606"/>
      <w:bookmarkEnd w:id="3356"/>
      <w:r>
        <w:rPr>
          <w:rFonts w:hint="cs"/>
          <w:rtl/>
          <w:lang w:eastAsia="he-IL"/>
        </w:rPr>
        <w:t xml:space="preserve">ישראל, ולדעתי, לפי הקריאה הפשוטה שלי </w:t>
      </w:r>
      <w:bookmarkStart w:id="3357" w:name="_ETM_Q21_391377"/>
      <w:bookmarkEnd w:id="3357"/>
      <w:r>
        <w:rPr>
          <w:rFonts w:hint="cs"/>
          <w:rtl/>
          <w:lang w:eastAsia="he-IL"/>
        </w:rPr>
        <w:t xml:space="preserve">של החוק, לא עומדים בקריטריונים שהחוק הזה קובע. </w:t>
      </w:r>
    </w:p>
    <w:p w:rsidR="00C02703" w:rsidRDefault="00C02703" w:rsidP="00F67249">
      <w:pPr>
        <w:ind w:firstLine="0"/>
        <w:rPr>
          <w:rtl/>
          <w:lang w:eastAsia="he-IL"/>
        </w:rPr>
      </w:pPr>
    </w:p>
    <w:p w:rsidR="00C02703" w:rsidRDefault="00C02703" w:rsidP="00F67249">
      <w:pPr>
        <w:pStyle w:val="af6"/>
        <w:rPr>
          <w:rtl/>
        </w:rPr>
      </w:pPr>
      <w:r w:rsidRPr="00E74789">
        <w:rPr>
          <w:rStyle w:val="TagStyle"/>
          <w:rtl/>
        </w:rPr>
        <w:t xml:space="preserve"> &lt;&lt; יור &gt;&gt;</w:t>
      </w:r>
      <w:r w:rsidRPr="0049145E">
        <w:rPr>
          <w:rStyle w:val="TagStyle"/>
          <w:rtl/>
        </w:rPr>
        <w:t xml:space="preserve"> </w:t>
      </w:r>
      <w:r>
        <w:rPr>
          <w:rtl/>
        </w:rPr>
        <w:t>היו"ר אופיר כץ:</w:t>
      </w:r>
      <w:r w:rsidRPr="0049145E">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נכון.</w:t>
      </w:r>
    </w:p>
    <w:p w:rsidR="00C02703" w:rsidRDefault="00C02703" w:rsidP="00F67249">
      <w:pPr>
        <w:rPr>
          <w:rtl/>
          <w:lang w:eastAsia="he-IL"/>
        </w:rPr>
      </w:pPr>
      <w:bookmarkStart w:id="3358" w:name="_ETM_Q21_400710"/>
      <w:bookmarkStart w:id="3359" w:name="_ETM_Q21_400779"/>
      <w:bookmarkEnd w:id="3358"/>
      <w:bookmarkEnd w:id="3359"/>
    </w:p>
    <w:p w:rsidR="00C02703" w:rsidRDefault="00C02703" w:rsidP="00F67249">
      <w:pPr>
        <w:pStyle w:val="af5"/>
        <w:rPr>
          <w:rtl/>
        </w:rPr>
      </w:pPr>
      <w:bookmarkStart w:id="3360" w:name="_ETM_Q21_400822"/>
      <w:bookmarkStart w:id="3361" w:name="_ETM_Q21_400899"/>
      <w:bookmarkStart w:id="3362" w:name="ET_interruption_השרה_לשוויון_חברתי_72"/>
      <w:bookmarkEnd w:id="3360"/>
      <w:bookmarkEnd w:id="3361"/>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362"/>
    <w:p w:rsidR="00C02703" w:rsidRPr="0049145E" w:rsidRDefault="00C02703" w:rsidP="00F67249">
      <w:pPr>
        <w:ind w:firstLine="0"/>
        <w:rPr>
          <w:rtl/>
          <w:lang w:eastAsia="he-IL"/>
        </w:rPr>
      </w:pPr>
    </w:p>
    <w:p w:rsidR="00C02703" w:rsidRDefault="00C02703" w:rsidP="00F67249">
      <w:pPr>
        <w:rPr>
          <w:rtl/>
          <w:lang w:eastAsia="he-IL"/>
        </w:rPr>
      </w:pPr>
      <w:r>
        <w:rPr>
          <w:rFonts w:hint="cs"/>
          <w:rtl/>
          <w:lang w:eastAsia="he-IL"/>
        </w:rPr>
        <w:t xml:space="preserve"> אני </w:t>
      </w:r>
      <w:bookmarkStart w:id="3363" w:name="_ETM_Q21_398228"/>
      <w:bookmarkEnd w:id="3363"/>
      <w:r>
        <w:rPr>
          <w:rFonts w:hint="cs"/>
          <w:rtl/>
          <w:lang w:eastAsia="he-IL"/>
        </w:rPr>
        <w:t xml:space="preserve">באמת חושבת שמי שקורא למחבל שהיד לא צריך לשבת כאן. </w:t>
      </w:r>
      <w:bookmarkStart w:id="3364" w:name="_ETM_Q21_405076"/>
      <w:bookmarkEnd w:id="3364"/>
      <w:r>
        <w:rPr>
          <w:rFonts w:hint="cs"/>
          <w:rtl/>
          <w:lang w:eastAsia="he-IL"/>
        </w:rPr>
        <w:t xml:space="preserve">זה ברור. </w:t>
      </w:r>
    </w:p>
    <w:p w:rsidR="00C02703" w:rsidRDefault="00C02703" w:rsidP="00F67249">
      <w:pPr>
        <w:ind w:firstLine="0"/>
        <w:rPr>
          <w:rtl/>
          <w:lang w:eastAsia="he-IL"/>
        </w:rPr>
      </w:pPr>
      <w:bookmarkStart w:id="3365" w:name="_ETM_Q21_405284"/>
      <w:bookmarkStart w:id="3366" w:name="_ETM_Q21_405355"/>
      <w:bookmarkStart w:id="3367" w:name="_ETM_Q21_405413"/>
      <w:bookmarkStart w:id="3368" w:name="_ETM_Q21_405487"/>
      <w:bookmarkEnd w:id="3365"/>
      <w:bookmarkEnd w:id="3366"/>
      <w:bookmarkEnd w:id="3367"/>
      <w:bookmarkEnd w:id="3368"/>
    </w:p>
    <w:p w:rsidR="00C02703" w:rsidRDefault="00C02703" w:rsidP="00F67249">
      <w:pPr>
        <w:pStyle w:val="af6"/>
        <w:rPr>
          <w:rtl/>
        </w:rPr>
      </w:pPr>
      <w:bookmarkStart w:id="3369" w:name="ET_yor_6369_44"/>
      <w:r w:rsidRPr="00E74789">
        <w:rPr>
          <w:rStyle w:val="TagStyle"/>
          <w:rtl/>
        </w:rPr>
        <w:t xml:space="preserve"> &lt;&lt; יור &gt;&gt;</w:t>
      </w:r>
      <w:r w:rsidRPr="0049145E">
        <w:rPr>
          <w:rStyle w:val="TagStyle"/>
          <w:rtl/>
        </w:rPr>
        <w:t xml:space="preserve"> </w:t>
      </w:r>
      <w:r>
        <w:rPr>
          <w:rtl/>
        </w:rPr>
        <w:t>היו"ר אופיר כץ:</w:t>
      </w:r>
      <w:r w:rsidRPr="0049145E">
        <w:rPr>
          <w:rStyle w:val="TagStyle"/>
          <w:rtl/>
        </w:rPr>
        <w:t xml:space="preserve"> </w:t>
      </w:r>
      <w:r w:rsidRPr="00E74789">
        <w:rPr>
          <w:rStyle w:val="TagStyle"/>
          <w:rtl/>
        </w:rPr>
        <w:t>&lt;&lt; יור &gt;&gt;</w:t>
      </w:r>
      <w:r>
        <w:rPr>
          <w:rtl/>
        </w:rPr>
        <w:t xml:space="preserve">   </w:t>
      </w:r>
      <w:bookmarkEnd w:id="3369"/>
    </w:p>
    <w:p w:rsidR="00C02703" w:rsidRDefault="00C02703" w:rsidP="00D91890">
      <w:pPr>
        <w:rPr>
          <w:rtl/>
          <w:lang w:eastAsia="he-IL"/>
        </w:rPr>
      </w:pPr>
    </w:p>
    <w:p w:rsidR="00C02703" w:rsidRDefault="00C02703" w:rsidP="00F67249">
      <w:pPr>
        <w:rPr>
          <w:rtl/>
          <w:lang w:eastAsia="he-IL"/>
        </w:rPr>
      </w:pPr>
      <w:bookmarkStart w:id="3370" w:name="_ETM_Q21_401230"/>
      <w:bookmarkEnd w:id="3370"/>
      <w:r>
        <w:rPr>
          <w:rFonts w:hint="cs"/>
          <w:rtl/>
          <w:lang w:eastAsia="he-IL"/>
        </w:rPr>
        <w:t xml:space="preserve">היא ישבה כאן, כי בית המשפט אפשר לה. </w:t>
      </w:r>
      <w:bookmarkStart w:id="3371" w:name="_ETM_Q21_406113"/>
      <w:bookmarkEnd w:id="3371"/>
      <w:r>
        <w:rPr>
          <w:rFonts w:hint="cs"/>
          <w:rtl/>
          <w:lang w:eastAsia="he-IL"/>
        </w:rPr>
        <w:t xml:space="preserve">מה אמר בית המשפט? לא הייתה מסה </w:t>
      </w:r>
      <w:bookmarkStart w:id="3372" w:name="_ETM_Q21_409658"/>
      <w:bookmarkEnd w:id="3372"/>
      <w:r>
        <w:rPr>
          <w:rFonts w:hint="cs"/>
          <w:rtl/>
          <w:lang w:eastAsia="he-IL"/>
        </w:rPr>
        <w:t>קריטית וזה היה מזמן.</w:t>
      </w:r>
    </w:p>
    <w:p w:rsidR="00C02703" w:rsidRDefault="00C02703" w:rsidP="00F67249">
      <w:pPr>
        <w:rPr>
          <w:rtl/>
          <w:lang w:eastAsia="he-IL"/>
        </w:rPr>
      </w:pPr>
      <w:bookmarkStart w:id="3373" w:name="_ETM_Q21_404115"/>
      <w:bookmarkStart w:id="3374" w:name="_ETM_Q21_404203"/>
      <w:bookmarkEnd w:id="3373"/>
      <w:bookmarkEnd w:id="3374"/>
    </w:p>
    <w:p w:rsidR="00C02703" w:rsidRDefault="00C02703" w:rsidP="00F67249">
      <w:pPr>
        <w:pStyle w:val="af5"/>
        <w:rPr>
          <w:rtl/>
        </w:rPr>
      </w:pPr>
      <w:bookmarkStart w:id="3375" w:name="_ETM_Q21_410658"/>
      <w:bookmarkStart w:id="3376" w:name="_ETM_Q21_410718"/>
      <w:bookmarkStart w:id="3377" w:name="ET_interruption_השרה_לשוויון_חברתי_73"/>
      <w:bookmarkEnd w:id="3375"/>
      <w:bookmarkEnd w:id="3376"/>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377"/>
    <w:p w:rsidR="00C02703" w:rsidRDefault="00C02703" w:rsidP="00D91890">
      <w:pPr>
        <w:rPr>
          <w:rtl/>
          <w:lang w:eastAsia="he-IL"/>
        </w:rPr>
      </w:pPr>
    </w:p>
    <w:p w:rsidR="00C02703" w:rsidRDefault="00C02703" w:rsidP="00F67249">
      <w:pPr>
        <w:rPr>
          <w:rtl/>
          <w:lang w:eastAsia="he-IL"/>
        </w:rPr>
      </w:pPr>
      <w:r>
        <w:rPr>
          <w:rFonts w:hint="cs"/>
          <w:rtl/>
          <w:lang w:eastAsia="he-IL"/>
        </w:rPr>
        <w:t>אבל זה לא מה שכתבתם.</w:t>
      </w:r>
    </w:p>
    <w:p w:rsidR="00C02703" w:rsidRDefault="00C02703" w:rsidP="00F67249">
      <w:pPr>
        <w:ind w:firstLine="0"/>
        <w:rPr>
          <w:rtl/>
          <w:lang w:eastAsia="he-IL"/>
        </w:rPr>
      </w:pPr>
      <w:bookmarkStart w:id="3378" w:name="_ETM_Q21_407053"/>
      <w:bookmarkStart w:id="3379" w:name="_ETM_Q21_407115"/>
      <w:bookmarkStart w:id="3380" w:name="_ETM_Q21_407677"/>
      <w:bookmarkStart w:id="3381" w:name="_ETM_Q21_407736"/>
      <w:bookmarkEnd w:id="3378"/>
      <w:bookmarkEnd w:id="3379"/>
      <w:bookmarkEnd w:id="3380"/>
      <w:bookmarkEnd w:id="3381"/>
    </w:p>
    <w:p w:rsidR="00C02703" w:rsidRDefault="00C02703" w:rsidP="00F67249">
      <w:pPr>
        <w:pStyle w:val="af5"/>
        <w:rPr>
          <w:rtl/>
        </w:rPr>
      </w:pPr>
      <w:bookmarkStart w:id="3382" w:name="ET_interruption_6214_45"/>
      <w:r w:rsidRPr="00E74789">
        <w:rPr>
          <w:rStyle w:val="TagStyle"/>
          <w:rtl/>
        </w:rPr>
        <w:t xml:space="preserve"> &lt;&lt; קריאה &gt;&gt;</w:t>
      </w:r>
      <w:r w:rsidRPr="0049145E">
        <w:rPr>
          <w:rStyle w:val="TagStyle"/>
          <w:rtl/>
        </w:rPr>
        <w:t xml:space="preserve"> </w:t>
      </w:r>
      <w:r>
        <w:rPr>
          <w:rtl/>
        </w:rPr>
        <w:t>שרת החדשנות, המדע והטכנולוגיה אורית פרקש הכהן:</w:t>
      </w:r>
      <w:r w:rsidRPr="0049145E">
        <w:rPr>
          <w:rStyle w:val="TagStyle"/>
          <w:rtl/>
        </w:rPr>
        <w:t xml:space="preserve"> </w:t>
      </w:r>
      <w:r w:rsidRPr="00E74789">
        <w:rPr>
          <w:rStyle w:val="TagStyle"/>
          <w:rtl/>
        </w:rPr>
        <w:t>&lt;&lt; קריאה &gt;&gt;</w:t>
      </w:r>
      <w:r>
        <w:rPr>
          <w:rtl/>
        </w:rPr>
        <w:t xml:space="preserve">   </w:t>
      </w:r>
      <w:bookmarkEnd w:id="3382"/>
    </w:p>
    <w:p w:rsidR="00C02703" w:rsidRDefault="00C02703" w:rsidP="00D91890">
      <w:pPr>
        <w:rPr>
          <w:rtl/>
          <w:lang w:eastAsia="he-IL"/>
        </w:rPr>
      </w:pPr>
    </w:p>
    <w:p w:rsidR="00C02703" w:rsidRPr="0049145E" w:rsidRDefault="00C02703" w:rsidP="00F67249">
      <w:pPr>
        <w:rPr>
          <w:rtl/>
          <w:lang w:eastAsia="he-IL"/>
        </w:rPr>
      </w:pPr>
      <w:bookmarkStart w:id="3383" w:name="_ETM_Q21_411169"/>
      <w:bookmarkEnd w:id="3383"/>
      <w:r>
        <w:rPr>
          <w:rFonts w:hint="cs"/>
          <w:rtl/>
          <w:lang w:eastAsia="he-IL"/>
        </w:rPr>
        <w:t xml:space="preserve">אבל למה </w:t>
      </w:r>
      <w:bookmarkStart w:id="3384" w:name="_ETM_Q21_411837"/>
      <w:bookmarkEnd w:id="3384"/>
      <w:r>
        <w:rPr>
          <w:rFonts w:hint="cs"/>
          <w:rtl/>
          <w:lang w:eastAsia="he-IL"/>
        </w:rPr>
        <w:t>זה הפתרון? הפתרון הוא לעשות מה שאתם עושים?</w:t>
      </w:r>
      <w:r>
        <w:rPr>
          <w:rFonts w:hint="cs"/>
          <w:lang w:eastAsia="he-IL"/>
        </w:rPr>
        <w:t xml:space="preserve"> </w:t>
      </w:r>
      <w:bookmarkStart w:id="3385" w:name="_ETM_Q21_411358"/>
      <w:bookmarkEnd w:id="3385"/>
    </w:p>
    <w:p w:rsidR="00C02703" w:rsidRDefault="00C02703" w:rsidP="00F67249">
      <w:pPr>
        <w:rPr>
          <w:rtl/>
          <w:lang w:eastAsia="he-IL"/>
        </w:rPr>
      </w:pPr>
    </w:p>
    <w:p w:rsidR="00C02703" w:rsidRDefault="00C02703" w:rsidP="00F67249">
      <w:pPr>
        <w:pStyle w:val="af6"/>
        <w:rPr>
          <w:rtl/>
        </w:rPr>
      </w:pPr>
      <w:r w:rsidRPr="00E74789">
        <w:rPr>
          <w:rStyle w:val="TagStyle"/>
          <w:rtl/>
        </w:rPr>
        <w:t xml:space="preserve"> &lt;&lt; יור &gt;&gt;</w:t>
      </w:r>
      <w:r w:rsidRPr="00C01521">
        <w:rPr>
          <w:rStyle w:val="TagStyle"/>
          <w:rtl/>
        </w:rPr>
        <w:t xml:space="preserve"> </w:t>
      </w:r>
      <w:r>
        <w:rPr>
          <w:rtl/>
        </w:rPr>
        <w:t>היו"ר אופיר כץ:</w:t>
      </w:r>
      <w:r w:rsidRPr="00C01521">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3386" w:name="_ETM_Q21_411498"/>
      <w:bookmarkStart w:id="3387" w:name="_ETM_Q21_411558"/>
      <w:bookmarkEnd w:id="3386"/>
      <w:bookmarkEnd w:id="3387"/>
      <w:r>
        <w:rPr>
          <w:rFonts w:hint="cs"/>
          <w:rtl/>
          <w:lang w:eastAsia="he-IL"/>
        </w:rPr>
        <w:t xml:space="preserve">לא, לא אמרתי שזה הפתרון. את נכנסת אחרי שהיא </w:t>
      </w:r>
      <w:bookmarkStart w:id="3388" w:name="_ETM_Q21_414853"/>
      <w:bookmarkEnd w:id="3388"/>
      <w:r>
        <w:rPr>
          <w:rFonts w:hint="cs"/>
          <w:rtl/>
          <w:lang w:eastAsia="he-IL"/>
        </w:rPr>
        <w:t xml:space="preserve">דיברה. אמרתי שאני שמח שיש על זה דיון. סוף-סוף </w:t>
      </w:r>
      <w:bookmarkStart w:id="3389" w:name="_ETM_Q21_415666"/>
      <w:bookmarkEnd w:id="3389"/>
      <w:r>
        <w:rPr>
          <w:rFonts w:hint="cs"/>
          <w:rtl/>
          <w:lang w:eastAsia="he-IL"/>
        </w:rPr>
        <w:t xml:space="preserve">ייראו את העוול שבית המשפט עושה כל פעם כשהוא מחזיר </w:t>
      </w:r>
      <w:bookmarkStart w:id="3390" w:name="_ETM_Q21_419853"/>
      <w:bookmarkEnd w:id="3390"/>
      <w:r>
        <w:rPr>
          <w:rFonts w:hint="cs"/>
          <w:rtl/>
          <w:lang w:eastAsia="he-IL"/>
        </w:rPr>
        <w:t xml:space="preserve">את תומכי הטרור בבית הזה. </w:t>
      </w:r>
    </w:p>
    <w:p w:rsidR="00C02703" w:rsidRDefault="00C02703" w:rsidP="00F67249">
      <w:pPr>
        <w:rPr>
          <w:rtl/>
          <w:lang w:eastAsia="he-IL"/>
        </w:rPr>
      </w:pPr>
      <w:bookmarkStart w:id="3391" w:name="_ETM_Q21_421664"/>
      <w:bookmarkStart w:id="3392" w:name="_ETM_Q21_421732"/>
      <w:bookmarkEnd w:id="3391"/>
      <w:bookmarkEnd w:id="3392"/>
    </w:p>
    <w:p w:rsidR="00C02703" w:rsidRDefault="00C02703" w:rsidP="00F67249">
      <w:pPr>
        <w:pStyle w:val="af5"/>
        <w:rPr>
          <w:rtl/>
        </w:rPr>
      </w:pPr>
      <w:bookmarkStart w:id="3393" w:name="ET_interruption_השרה_לשוויון_חברתי_74"/>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393"/>
    <w:p w:rsidR="00C02703" w:rsidRDefault="00C02703" w:rsidP="00D91890">
      <w:pPr>
        <w:rPr>
          <w:rtl/>
          <w:lang w:eastAsia="he-IL"/>
        </w:rPr>
      </w:pPr>
      <w:r>
        <w:rPr>
          <w:rtl/>
          <w:lang w:eastAsia="he-IL"/>
        </w:rPr>
        <w:tab/>
      </w:r>
    </w:p>
    <w:p w:rsidR="00C02703" w:rsidRDefault="00C02703" w:rsidP="00F67249">
      <w:pPr>
        <w:rPr>
          <w:rtl/>
          <w:lang w:eastAsia="he-IL"/>
        </w:rPr>
      </w:pPr>
      <w:r>
        <w:rPr>
          <w:rFonts w:hint="cs"/>
          <w:rtl/>
          <w:lang w:eastAsia="he-IL"/>
        </w:rPr>
        <w:t xml:space="preserve">זה דיון חשוב, אבל זה לא מה שנכתב בהסכם שלכם. בהסכם שלכם נכתב </w:t>
      </w:r>
      <w:bookmarkStart w:id="3394" w:name="_ETM_Q21_423224"/>
      <w:bookmarkEnd w:id="3394"/>
      <w:r>
        <w:rPr>
          <w:rFonts w:hint="cs"/>
          <w:rtl/>
          <w:lang w:eastAsia="he-IL"/>
        </w:rPr>
        <w:t xml:space="preserve">שיש לבטל את זה כדי שברוך מרזל יוכל לרוץ לכנסת, </w:t>
      </w:r>
      <w:bookmarkStart w:id="3395" w:name="_ETM_Q21_428917"/>
      <w:bookmarkEnd w:id="3395"/>
      <w:r>
        <w:rPr>
          <w:rFonts w:hint="cs"/>
          <w:rtl/>
          <w:lang w:eastAsia="he-IL"/>
        </w:rPr>
        <w:t>וזו לא המטרה.</w:t>
      </w:r>
    </w:p>
    <w:p w:rsidR="00C02703" w:rsidRDefault="00C02703" w:rsidP="00F67249">
      <w:pPr>
        <w:ind w:firstLine="0"/>
        <w:rPr>
          <w:rtl/>
          <w:lang w:eastAsia="he-IL"/>
        </w:rPr>
      </w:pPr>
    </w:p>
    <w:p w:rsidR="00C02703" w:rsidRDefault="00C02703" w:rsidP="00F67249">
      <w:pPr>
        <w:pStyle w:val="af6"/>
        <w:rPr>
          <w:rtl/>
        </w:rPr>
      </w:pPr>
      <w:r w:rsidRPr="00E74789">
        <w:rPr>
          <w:rStyle w:val="TagStyle"/>
          <w:rtl/>
        </w:rPr>
        <w:t xml:space="preserve"> &lt;&lt; יור &gt;&gt;</w:t>
      </w:r>
      <w:r w:rsidRPr="00C01521">
        <w:rPr>
          <w:rStyle w:val="TagStyle"/>
          <w:rtl/>
        </w:rPr>
        <w:t xml:space="preserve"> </w:t>
      </w:r>
      <w:r>
        <w:rPr>
          <w:rtl/>
        </w:rPr>
        <w:t>היו"ר אופיר כץ:</w:t>
      </w:r>
      <w:r w:rsidRPr="00C01521">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צריך לשנות, לתקן את החוק הזה. אנחנו לא רוצים גזענים בכנסת. </w:t>
      </w:r>
    </w:p>
    <w:p w:rsidR="00C02703" w:rsidRDefault="00C02703" w:rsidP="00F67249">
      <w:pPr>
        <w:rPr>
          <w:rtl/>
          <w:lang w:eastAsia="he-IL"/>
        </w:rPr>
      </w:pPr>
    </w:p>
    <w:p w:rsidR="00C02703" w:rsidRDefault="00C02703" w:rsidP="00F67249">
      <w:pPr>
        <w:pStyle w:val="af5"/>
        <w:rPr>
          <w:rtl/>
        </w:rPr>
      </w:pPr>
      <w:r w:rsidRPr="00E74789">
        <w:rPr>
          <w:rStyle w:val="TagStyle"/>
          <w:rtl/>
        </w:rPr>
        <w:t>&lt;&lt; קריאה &gt;&gt;</w:t>
      </w:r>
      <w:r w:rsidRPr="0049145E">
        <w:rPr>
          <w:rStyle w:val="TagStyle"/>
          <w:rtl/>
        </w:rPr>
        <w:t xml:space="preserve"> </w:t>
      </w:r>
      <w:r>
        <w:rPr>
          <w:rFonts w:hint="cs"/>
          <w:rtl/>
        </w:rPr>
        <w:t>קריאה</w:t>
      </w:r>
      <w:r>
        <w:rPr>
          <w:rtl/>
        </w:rPr>
        <w:t>:</w:t>
      </w:r>
      <w:r w:rsidRPr="0049145E">
        <w:rPr>
          <w:rStyle w:val="TagStyle"/>
          <w:rtl/>
        </w:rPr>
        <w:t xml:space="preserve"> </w:t>
      </w:r>
      <w:r w:rsidRPr="00E74789">
        <w:rPr>
          <w:rStyle w:val="TagStyle"/>
          <w:rtl/>
        </w:rPr>
        <w:t>&lt;&lt; קריאה &gt;&gt;</w:t>
      </w:r>
      <w:r>
        <w:rPr>
          <w:rtl/>
        </w:rPr>
        <w:t xml:space="preserve">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 - - </w:t>
      </w:r>
    </w:p>
    <w:p w:rsidR="00C02703" w:rsidRDefault="00C02703" w:rsidP="00F67249">
      <w:pPr>
        <w:rPr>
          <w:rtl/>
          <w:lang w:eastAsia="he-IL"/>
        </w:rPr>
      </w:pPr>
    </w:p>
    <w:p w:rsidR="00C02703" w:rsidRDefault="00C02703" w:rsidP="00F67249">
      <w:pPr>
        <w:pStyle w:val="af6"/>
        <w:rPr>
          <w:rtl/>
        </w:rPr>
      </w:pPr>
      <w:bookmarkStart w:id="3396" w:name="ET_yor_6369_68"/>
      <w:r w:rsidRPr="00870901">
        <w:rPr>
          <w:rStyle w:val="TagStyle"/>
          <w:rtl/>
        </w:rPr>
        <w:t xml:space="preserve"> &lt;&lt; יור &gt;&gt;</w:t>
      </w:r>
      <w:r w:rsidRPr="00C01521">
        <w:rPr>
          <w:rStyle w:val="TagStyle"/>
          <w:rtl/>
        </w:rPr>
        <w:t xml:space="preserve"> </w:t>
      </w:r>
      <w:r>
        <w:rPr>
          <w:rtl/>
        </w:rPr>
        <w:t>היו"ר אופיר כץ:</w:t>
      </w:r>
      <w:r w:rsidRPr="00C01521">
        <w:rPr>
          <w:rStyle w:val="TagStyle"/>
          <w:rtl/>
        </w:rPr>
        <w:t xml:space="preserve"> </w:t>
      </w:r>
      <w:bookmarkEnd w:id="3396"/>
      <w:r w:rsidRPr="00870901">
        <w:rPr>
          <w:rStyle w:val="TagStyle"/>
          <w:rtl/>
        </w:rPr>
        <w:t xml:space="preserve">&lt;&lt; יור &gt;&gt;  </w:t>
      </w:r>
      <w:r>
        <w:rPr>
          <w:rtl/>
        </w:rPr>
        <w:t xml:space="preserve">   </w:t>
      </w:r>
    </w:p>
    <w:p w:rsidR="00C02703" w:rsidRPr="00870901" w:rsidRDefault="00C02703" w:rsidP="00F67249">
      <w:pPr>
        <w:rPr>
          <w:rtl/>
          <w:lang w:eastAsia="he-IL"/>
        </w:rPr>
      </w:pPr>
    </w:p>
    <w:p w:rsidR="00C02703" w:rsidRDefault="00C02703" w:rsidP="00F67249">
      <w:pPr>
        <w:rPr>
          <w:rtl/>
          <w:lang w:eastAsia="he-IL"/>
        </w:rPr>
      </w:pPr>
      <w:r>
        <w:rPr>
          <w:rFonts w:hint="cs"/>
          <w:rtl/>
          <w:lang w:eastAsia="he-IL"/>
        </w:rPr>
        <w:t xml:space="preserve">יחד עם זאת, נמאס לנו שלמרות שהחוק אומר בצורה מפורשת שתומכי </w:t>
      </w:r>
      <w:bookmarkStart w:id="3397" w:name="_ETM_Q21_446530"/>
      <w:bookmarkEnd w:id="3397"/>
      <w:r>
        <w:rPr>
          <w:rFonts w:hint="cs"/>
          <w:rtl/>
          <w:lang w:eastAsia="he-IL"/>
        </w:rPr>
        <w:t xml:space="preserve">טרור לא יהיו פה, בית המשפט שולח לנו אותם כל פעם מחדש. צריך לתקן את החוק גם מבחינה הזו. אולי צריך לחדד יותר </w:t>
      </w:r>
      <w:bookmarkStart w:id="3398" w:name="_ETM_Q21_453388"/>
      <w:bookmarkEnd w:id="3398"/>
      <w:r>
        <w:rPr>
          <w:rFonts w:hint="cs"/>
          <w:rtl/>
          <w:lang w:eastAsia="he-IL"/>
        </w:rPr>
        <w:t>לבית המשפט שתומכי טרור לא ישבו פה.</w:t>
      </w:r>
    </w:p>
    <w:p w:rsidR="00C02703" w:rsidRDefault="00C02703" w:rsidP="00F67249">
      <w:pPr>
        <w:rPr>
          <w:rtl/>
          <w:lang w:eastAsia="he-IL"/>
        </w:rPr>
      </w:pPr>
      <w:r>
        <w:rPr>
          <w:rFonts w:hint="cs"/>
          <w:rtl/>
          <w:lang w:eastAsia="he-IL"/>
        </w:rPr>
        <w:t xml:space="preserve">    </w:t>
      </w:r>
    </w:p>
    <w:p w:rsidR="00C02703" w:rsidRDefault="00C02703" w:rsidP="00F67249">
      <w:pPr>
        <w:pStyle w:val="af5"/>
        <w:rPr>
          <w:rtl/>
        </w:rPr>
      </w:pPr>
      <w:bookmarkStart w:id="3399" w:name="ET_interruption_6214_46"/>
      <w:r w:rsidRPr="00E74789">
        <w:rPr>
          <w:rStyle w:val="TagStyle"/>
          <w:rtl/>
        </w:rPr>
        <w:t xml:space="preserve"> &lt;&lt; קריאה &gt;&gt;</w:t>
      </w:r>
      <w:r w:rsidRPr="0049145E">
        <w:rPr>
          <w:rStyle w:val="TagStyle"/>
          <w:rtl/>
        </w:rPr>
        <w:t xml:space="preserve"> </w:t>
      </w:r>
      <w:r>
        <w:rPr>
          <w:rtl/>
        </w:rPr>
        <w:t>שרת החדשנות, המדע והטכנולוגיה אורית פרקש הכהן:</w:t>
      </w:r>
      <w:r w:rsidRPr="0049145E">
        <w:rPr>
          <w:rStyle w:val="TagStyle"/>
          <w:rtl/>
        </w:rPr>
        <w:t xml:space="preserve"> </w:t>
      </w:r>
      <w:r w:rsidRPr="00E74789">
        <w:rPr>
          <w:rStyle w:val="TagStyle"/>
          <w:rtl/>
        </w:rPr>
        <w:t>&lt;&lt; קריאה &gt;&gt;</w:t>
      </w:r>
      <w:r>
        <w:rPr>
          <w:rtl/>
        </w:rPr>
        <w:t xml:space="preserve">   </w:t>
      </w:r>
      <w:bookmarkEnd w:id="339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אין בעיה. אופיר, </w:t>
      </w:r>
      <w:bookmarkStart w:id="3400" w:name="_ETM_Q21_455098"/>
      <w:bookmarkEnd w:id="3400"/>
      <w:r>
        <w:rPr>
          <w:rFonts w:hint="cs"/>
          <w:rtl/>
          <w:lang w:eastAsia="he-IL"/>
        </w:rPr>
        <w:t xml:space="preserve">אז תכינו, תעשו עבודה, תכינו תיקון רציני - - </w:t>
      </w:r>
      <w:bookmarkStart w:id="3401" w:name="_ETM_Q21_460507"/>
      <w:bookmarkEnd w:id="3401"/>
      <w:r>
        <w:rPr>
          <w:rFonts w:hint="cs"/>
          <w:rtl/>
          <w:lang w:eastAsia="he-IL"/>
        </w:rPr>
        <w:t>- מדינה שהיא הבית של העם היהודי - - - של הסתה לגזענות. זה לא הגיוני.</w:t>
      </w:r>
    </w:p>
    <w:p w:rsidR="00C02703" w:rsidRDefault="00C02703" w:rsidP="00F67249">
      <w:pPr>
        <w:rPr>
          <w:rtl/>
          <w:lang w:eastAsia="he-IL"/>
        </w:rPr>
      </w:pPr>
    </w:p>
    <w:p w:rsidR="00C02703" w:rsidRDefault="00C02703" w:rsidP="00F67249">
      <w:pPr>
        <w:pStyle w:val="af6"/>
        <w:rPr>
          <w:rtl/>
        </w:rPr>
      </w:pPr>
      <w:bookmarkStart w:id="3402" w:name="_ETM_Q21_456657"/>
      <w:bookmarkStart w:id="3403" w:name="_ETM_Q21_456727"/>
      <w:bookmarkStart w:id="3404" w:name="_ETM_Q21_457266"/>
      <w:bookmarkStart w:id="3405" w:name="_ETM_Q21_457327"/>
      <w:bookmarkEnd w:id="3402"/>
      <w:bookmarkEnd w:id="3403"/>
      <w:bookmarkEnd w:id="3404"/>
      <w:bookmarkEnd w:id="3405"/>
      <w:r w:rsidRPr="00E74789">
        <w:rPr>
          <w:rStyle w:val="TagStyle"/>
          <w:rtl/>
        </w:rPr>
        <w:t xml:space="preserve"> &lt;&lt; יור &gt;&gt;</w:t>
      </w:r>
      <w:r w:rsidRPr="0049145E">
        <w:rPr>
          <w:rStyle w:val="TagStyle"/>
          <w:rtl/>
        </w:rPr>
        <w:t xml:space="preserve"> </w:t>
      </w:r>
      <w:r>
        <w:rPr>
          <w:rtl/>
        </w:rPr>
        <w:t>היו"ר אופיר כץ:</w:t>
      </w:r>
      <w:r w:rsidRPr="0049145E">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3406" w:name="_ETM_Q21_458034"/>
      <w:bookmarkEnd w:id="3406"/>
      <w:r>
        <w:rPr>
          <w:rFonts w:hint="cs"/>
          <w:rtl/>
          <w:lang w:eastAsia="he-IL"/>
        </w:rPr>
        <w:t>בסדר, זה מה שאני</w:t>
      </w:r>
      <w:bookmarkStart w:id="3407" w:name="_ETM_Q21_455240"/>
      <w:bookmarkEnd w:id="3407"/>
      <w:r>
        <w:rPr>
          <w:rFonts w:hint="cs"/>
          <w:rtl/>
          <w:lang w:eastAsia="he-IL"/>
        </w:rPr>
        <w:t xml:space="preserve"> אומר. הליכוד לא תומך בתפיסה גזענית. </w:t>
      </w:r>
    </w:p>
    <w:p w:rsidR="00C02703" w:rsidRDefault="00C02703" w:rsidP="00F67249">
      <w:pPr>
        <w:ind w:firstLine="0"/>
        <w:rPr>
          <w:rtl/>
          <w:lang w:eastAsia="he-IL"/>
        </w:rPr>
      </w:pPr>
      <w:bookmarkStart w:id="3408" w:name="_ETM_Q21_461418"/>
      <w:bookmarkStart w:id="3409" w:name="_ETM_Q21_461519"/>
      <w:bookmarkStart w:id="3410" w:name="_ETM_Q21_461546"/>
      <w:bookmarkStart w:id="3411" w:name="_ETM_Q21_461621"/>
      <w:bookmarkEnd w:id="3408"/>
      <w:bookmarkEnd w:id="3409"/>
      <w:bookmarkEnd w:id="3410"/>
      <w:bookmarkEnd w:id="3411"/>
    </w:p>
    <w:p w:rsidR="00C02703" w:rsidRDefault="00C02703" w:rsidP="00F67249">
      <w:pPr>
        <w:pStyle w:val="-"/>
        <w:rPr>
          <w:rtl/>
        </w:rPr>
      </w:pPr>
      <w:bookmarkStart w:id="3412" w:name="ET_speakercontinue_6341_48"/>
      <w:r w:rsidRPr="00E74789">
        <w:rPr>
          <w:rStyle w:val="TagStyle"/>
          <w:rtl/>
        </w:rPr>
        <w:t xml:space="preserve"> &lt;&lt; דובר_המשך &gt;&gt;</w:t>
      </w:r>
      <w:r w:rsidRPr="0049145E">
        <w:rPr>
          <w:rStyle w:val="TagStyle"/>
          <w:rtl/>
        </w:rPr>
        <w:t xml:space="preserve"> </w:t>
      </w:r>
      <w:r>
        <w:rPr>
          <w:rtl/>
        </w:rPr>
        <w:t>דבי ביטון (יש עתיד):</w:t>
      </w:r>
      <w:r w:rsidRPr="0049145E">
        <w:rPr>
          <w:rStyle w:val="TagStyle"/>
          <w:rtl/>
        </w:rPr>
        <w:t xml:space="preserve"> </w:t>
      </w:r>
      <w:r w:rsidRPr="00E74789">
        <w:rPr>
          <w:rStyle w:val="TagStyle"/>
          <w:rtl/>
        </w:rPr>
        <w:t>&lt;&lt; דובר_המשך &gt;&gt;</w:t>
      </w:r>
      <w:r>
        <w:rPr>
          <w:rtl/>
        </w:rPr>
        <w:t xml:space="preserve">   </w:t>
      </w:r>
      <w:bookmarkEnd w:id="3412"/>
    </w:p>
    <w:p w:rsidR="00C02703" w:rsidRDefault="00C02703" w:rsidP="00D91890">
      <w:pPr>
        <w:rPr>
          <w:rtl/>
          <w:lang w:eastAsia="he-IL"/>
        </w:rPr>
      </w:pPr>
    </w:p>
    <w:p w:rsidR="00C02703" w:rsidRDefault="00C02703" w:rsidP="00F67249">
      <w:pPr>
        <w:rPr>
          <w:rtl/>
          <w:lang w:eastAsia="he-IL"/>
        </w:rPr>
      </w:pPr>
      <w:r>
        <w:rPr>
          <w:rFonts w:hint="cs"/>
          <w:rtl/>
          <w:lang w:eastAsia="he-IL"/>
        </w:rPr>
        <w:t>הבעיה העיקרית - - -</w:t>
      </w:r>
    </w:p>
    <w:p w:rsidR="00C02703" w:rsidRDefault="00C02703" w:rsidP="00F67249">
      <w:pPr>
        <w:rPr>
          <w:rtl/>
          <w:lang w:eastAsia="he-IL"/>
        </w:rPr>
      </w:pPr>
      <w:bookmarkStart w:id="3413" w:name="_ETM_Q21_458666"/>
      <w:bookmarkStart w:id="3414" w:name="_ETM_Q21_458716"/>
      <w:bookmarkEnd w:id="3413"/>
      <w:bookmarkEnd w:id="3414"/>
    </w:p>
    <w:p w:rsidR="00C02703" w:rsidRDefault="00C02703" w:rsidP="00F67249">
      <w:pPr>
        <w:pStyle w:val="af5"/>
        <w:rPr>
          <w:rtl/>
        </w:rPr>
      </w:pPr>
      <w:bookmarkStart w:id="3415" w:name="_ETM_Q21_458758"/>
      <w:bookmarkStart w:id="3416" w:name="_ETM_Q21_458818"/>
      <w:bookmarkStart w:id="3417" w:name="ET_interruption_השרה_לשוויון_חברתי_75"/>
      <w:bookmarkEnd w:id="3415"/>
      <w:bookmarkEnd w:id="3416"/>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417"/>
    <w:p w:rsidR="00C02703" w:rsidRPr="0049145E" w:rsidRDefault="00C02703" w:rsidP="00F67249">
      <w:pPr>
        <w:ind w:firstLine="0"/>
        <w:rPr>
          <w:rtl/>
          <w:lang w:eastAsia="he-IL"/>
        </w:rPr>
      </w:pPr>
    </w:p>
    <w:p w:rsidR="00C02703" w:rsidRDefault="00C02703" w:rsidP="00D91890">
      <w:pPr>
        <w:rPr>
          <w:rtl/>
          <w:lang w:eastAsia="he-IL"/>
        </w:rPr>
      </w:pPr>
      <w:r>
        <w:rPr>
          <w:rFonts w:hint="cs"/>
          <w:rtl/>
          <w:lang w:eastAsia="he-IL"/>
        </w:rPr>
        <w:t xml:space="preserve">אופיר, לפני כמה שנים, היה תיקון חשוב לחוק הזה שאמר שמי שתומך בטרור זה גם מי ששהה במדינת </w:t>
      </w:r>
      <w:bookmarkStart w:id="3418" w:name="_ETM_Q21_467452"/>
      <w:bookmarkEnd w:id="3418"/>
      <w:r>
        <w:rPr>
          <w:rFonts w:hint="cs"/>
          <w:rtl/>
          <w:lang w:eastAsia="he-IL"/>
        </w:rPr>
        <w:t xml:space="preserve">אויב בשבע שנים שקדמו. עדכנו את זה ואמרו: רגע, היה לנו את </w:t>
      </w:r>
      <w:bookmarkStart w:id="3419" w:name="_ETM_Q21_474670"/>
      <w:bookmarkEnd w:id="3419"/>
      <w:r>
        <w:rPr>
          <w:rFonts w:hint="cs"/>
          <w:rtl/>
          <w:lang w:eastAsia="he-IL"/>
        </w:rPr>
        <w:t xml:space="preserve">חבר הכנסת שהיה פה במשכן ושהה לפני כן במדינת אויב, </w:t>
      </w:r>
      <w:bookmarkStart w:id="3420" w:name="_ETM_Q21_480605"/>
      <w:bookmarkEnd w:id="3420"/>
      <w:r>
        <w:rPr>
          <w:rFonts w:hint="cs"/>
          <w:rtl/>
          <w:lang w:eastAsia="he-IL"/>
        </w:rPr>
        <w:t xml:space="preserve">והחוק לא חל עליו. תיקנו את זה, כדי שזה </w:t>
      </w:r>
      <w:bookmarkStart w:id="3421" w:name="_ETM_Q21_482213"/>
      <w:bookmarkEnd w:id="3421"/>
      <w:r>
        <w:rPr>
          <w:rFonts w:hint="cs"/>
          <w:rtl/>
          <w:lang w:eastAsia="he-IL"/>
        </w:rPr>
        <w:t xml:space="preserve">יחול גם על מקרים כאלה. נכון, צריך לתקן. </w:t>
      </w:r>
      <w:bookmarkStart w:id="3422" w:name="_ETM_Q21_485950"/>
      <w:bookmarkEnd w:id="3422"/>
      <w:r>
        <w:rPr>
          <w:rFonts w:hint="cs"/>
          <w:rtl/>
          <w:lang w:eastAsia="he-IL"/>
        </w:rPr>
        <w:t xml:space="preserve">אבל זה לא מה שנכתב בהסכם שלכם. ההסכם שלכם </w:t>
      </w:r>
      <w:r>
        <w:rPr>
          <w:rtl/>
          <w:lang w:eastAsia="he-IL"/>
        </w:rPr>
        <w:t>–</w:t>
      </w:r>
      <w:r>
        <w:rPr>
          <w:rFonts w:hint="cs"/>
          <w:rtl/>
          <w:lang w:eastAsia="he-IL"/>
        </w:rPr>
        <w:t xml:space="preserve"> </w:t>
      </w:r>
      <w:bookmarkStart w:id="3423" w:name="_ETM_Q21_488086"/>
      <w:bookmarkEnd w:id="3423"/>
      <w:r>
        <w:rPr>
          <w:rFonts w:hint="cs"/>
          <w:rtl/>
          <w:lang w:eastAsia="he-IL"/>
        </w:rPr>
        <w:t>מטרתו</w:t>
      </w:r>
      <w:r w:rsidR="00D91890">
        <w:rPr>
          <w:rFonts w:hint="cs"/>
          <w:rtl/>
          <w:lang w:eastAsia="he-IL"/>
        </w:rPr>
        <w:t xml:space="preserve"> </w:t>
      </w:r>
      <w:r>
        <w:rPr>
          <w:rFonts w:hint="cs"/>
          <w:rtl/>
          <w:lang w:eastAsia="he-IL"/>
        </w:rPr>
        <w:t>- - -</w:t>
      </w:r>
      <w:r w:rsidR="00D91890">
        <w:rPr>
          <w:rFonts w:hint="cs"/>
          <w:rtl/>
          <w:lang w:eastAsia="he-IL"/>
        </w:rPr>
        <w:t xml:space="preserve"> </w:t>
      </w:r>
      <w:r>
        <w:rPr>
          <w:rFonts w:hint="cs"/>
          <w:rtl/>
          <w:lang w:eastAsia="he-IL"/>
        </w:rPr>
        <w:t xml:space="preserve">ברוך מרזל להיכנס למשכן הכנסת, וזה פסול. אתה יודע מה המטרות של </w:t>
      </w:r>
      <w:bookmarkStart w:id="3424" w:name="_ETM_Q21_495751"/>
      <w:bookmarkEnd w:id="3424"/>
      <w:r>
        <w:rPr>
          <w:rFonts w:hint="cs"/>
          <w:rtl/>
          <w:lang w:eastAsia="he-IL"/>
        </w:rPr>
        <w:t xml:space="preserve">איתמר בן גביר. </w:t>
      </w:r>
    </w:p>
    <w:p w:rsidR="00C02703" w:rsidRDefault="00C02703" w:rsidP="00F67249">
      <w:pPr>
        <w:ind w:firstLine="0"/>
        <w:rPr>
          <w:rtl/>
          <w:lang w:eastAsia="he-IL"/>
        </w:rPr>
      </w:pPr>
    </w:p>
    <w:p w:rsidR="00C02703" w:rsidRDefault="00C02703" w:rsidP="00F67249">
      <w:pPr>
        <w:pStyle w:val="af6"/>
        <w:rPr>
          <w:rtl/>
        </w:rPr>
      </w:pPr>
      <w:r w:rsidRPr="00E74789">
        <w:rPr>
          <w:rStyle w:val="TagStyle"/>
          <w:rtl/>
        </w:rPr>
        <w:t xml:space="preserve"> &lt;&lt; יור &gt;&gt;</w:t>
      </w:r>
      <w:r w:rsidRPr="00C01521">
        <w:rPr>
          <w:rStyle w:val="TagStyle"/>
          <w:rtl/>
        </w:rPr>
        <w:t xml:space="preserve"> </w:t>
      </w:r>
      <w:r>
        <w:rPr>
          <w:rtl/>
        </w:rPr>
        <w:t>היו"ר אופיר כץ:</w:t>
      </w:r>
      <w:r w:rsidRPr="00C01521">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bookmarkStart w:id="3425" w:name="_ETM_Q21_493383"/>
      <w:bookmarkEnd w:id="3425"/>
    </w:p>
    <w:p w:rsidR="00C02703" w:rsidRDefault="00C02703" w:rsidP="00D91890">
      <w:pPr>
        <w:rPr>
          <w:rtl/>
          <w:lang w:eastAsia="he-IL"/>
        </w:rPr>
      </w:pPr>
      <w:bookmarkStart w:id="3426" w:name="_ETM_Q21_493475"/>
      <w:bookmarkEnd w:id="3426"/>
      <w:r>
        <w:rPr>
          <w:rFonts w:hint="cs"/>
          <w:rtl/>
          <w:lang w:eastAsia="he-IL"/>
        </w:rPr>
        <w:t>כשזה</w:t>
      </w:r>
      <w:bookmarkStart w:id="3427" w:name="_ETM_Q21_490226"/>
      <w:bookmarkEnd w:id="3427"/>
      <w:r>
        <w:rPr>
          <w:rFonts w:hint="cs"/>
          <w:rtl/>
          <w:lang w:eastAsia="he-IL"/>
        </w:rPr>
        <w:t xml:space="preserve"> יבוא, אנחנו נראה איך לתקן.</w:t>
      </w:r>
      <w:r w:rsidR="00D91890">
        <w:rPr>
          <w:rFonts w:hint="cs"/>
          <w:rtl/>
          <w:lang w:eastAsia="he-IL"/>
        </w:rPr>
        <w:t xml:space="preserve"> </w:t>
      </w:r>
      <w:r>
        <w:rPr>
          <w:rFonts w:hint="cs"/>
          <w:rtl/>
          <w:lang w:eastAsia="he-IL"/>
        </w:rPr>
        <w:t xml:space="preserve">אנחנו נתקן את החוק משני הצדדים. ושוב, אף אחד לא </w:t>
      </w:r>
      <w:bookmarkStart w:id="3428" w:name="_ETM_Q21_498485"/>
      <w:bookmarkEnd w:id="3428"/>
      <w:r>
        <w:rPr>
          <w:rFonts w:hint="cs"/>
          <w:rtl/>
          <w:lang w:eastAsia="he-IL"/>
        </w:rPr>
        <w:t xml:space="preserve">אמר. אנחנו ממש לא תומכים, ואנחנו נגד גזענות ונגד גזענים. </w:t>
      </w:r>
    </w:p>
    <w:p w:rsidR="00C02703" w:rsidRDefault="00C02703" w:rsidP="00F67249">
      <w:pPr>
        <w:rPr>
          <w:rtl/>
          <w:lang w:eastAsia="he-IL"/>
        </w:rPr>
      </w:pPr>
      <w:bookmarkStart w:id="3429" w:name="_ETM_Q21_504909"/>
      <w:bookmarkStart w:id="3430" w:name="_ETM_Q21_505000"/>
      <w:bookmarkEnd w:id="3429"/>
      <w:bookmarkEnd w:id="3430"/>
    </w:p>
    <w:p w:rsidR="00C02703" w:rsidRDefault="00C02703" w:rsidP="00F67249">
      <w:pPr>
        <w:pStyle w:val="af5"/>
        <w:keepNext/>
        <w:rPr>
          <w:rtl/>
        </w:rPr>
      </w:pPr>
      <w:bookmarkStart w:id="3431" w:name="_ETM_Q21_500353"/>
      <w:bookmarkStart w:id="3432" w:name="_ETM_Q21_500358"/>
      <w:bookmarkStart w:id="3433" w:name="ET_interruption_השרה_לשוויון_חברתי_76"/>
      <w:bookmarkEnd w:id="3431"/>
      <w:bookmarkEnd w:id="3432"/>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433"/>
    <w:p w:rsidR="00C02703" w:rsidRDefault="00C02703" w:rsidP="00F67249">
      <w:pPr>
        <w:keepNext/>
        <w:ind w:firstLine="0"/>
        <w:rPr>
          <w:rtl/>
          <w:lang w:eastAsia="he-IL"/>
        </w:rPr>
      </w:pPr>
    </w:p>
    <w:p w:rsidR="00C02703" w:rsidRDefault="00C02703" w:rsidP="00F67249">
      <w:pPr>
        <w:keepNext/>
        <w:rPr>
          <w:rtl/>
          <w:lang w:eastAsia="he-IL"/>
        </w:rPr>
      </w:pPr>
      <w:r>
        <w:rPr>
          <w:rFonts w:hint="cs"/>
          <w:rtl/>
          <w:lang w:eastAsia="he-IL"/>
        </w:rPr>
        <w:t xml:space="preserve">לא, פשוט ההסכם הקואליציוני לא מדבר על שני הצדדים. אני נגד שאנשים תומכי טרור יהיו פה, אבל זה לא מה שאומר ההסכם </w:t>
      </w:r>
      <w:bookmarkStart w:id="3434" w:name="_ETM_Q21_508534"/>
      <w:bookmarkEnd w:id="3434"/>
      <w:r>
        <w:rPr>
          <w:rFonts w:hint="cs"/>
          <w:rtl/>
          <w:lang w:eastAsia="he-IL"/>
        </w:rPr>
        <w:t xml:space="preserve">שלכם, ועל זה אני מצירה. </w:t>
      </w:r>
    </w:p>
    <w:p w:rsidR="00C02703" w:rsidRDefault="00C02703" w:rsidP="00F67249">
      <w:pPr>
        <w:ind w:firstLine="0"/>
        <w:rPr>
          <w:rtl/>
          <w:lang w:eastAsia="he-IL"/>
        </w:rPr>
      </w:pPr>
    </w:p>
    <w:p w:rsidR="00C02703" w:rsidRDefault="00C02703" w:rsidP="00F67249">
      <w:pPr>
        <w:pStyle w:val="af5"/>
        <w:rPr>
          <w:rtl/>
        </w:rPr>
      </w:pPr>
      <w:bookmarkStart w:id="3435" w:name="ET_interruption_6214_49"/>
      <w:r w:rsidRPr="00E74789">
        <w:rPr>
          <w:rStyle w:val="TagStyle"/>
          <w:rtl/>
        </w:rPr>
        <w:t xml:space="preserve"> &lt;&lt; קריאה &gt;&gt;</w:t>
      </w:r>
      <w:r w:rsidRPr="00B7070F">
        <w:rPr>
          <w:rStyle w:val="TagStyle"/>
          <w:rtl/>
        </w:rPr>
        <w:t xml:space="preserve"> </w:t>
      </w:r>
      <w:r>
        <w:rPr>
          <w:rtl/>
        </w:rPr>
        <w:t>שרת החדשנות, המדע והטכנולוגיה אורית פרקש הכהן:</w:t>
      </w:r>
      <w:r w:rsidRPr="00B7070F">
        <w:rPr>
          <w:rStyle w:val="TagStyle"/>
          <w:rtl/>
        </w:rPr>
        <w:t xml:space="preserve"> </w:t>
      </w:r>
      <w:r w:rsidRPr="00E74789">
        <w:rPr>
          <w:rStyle w:val="TagStyle"/>
          <w:rtl/>
        </w:rPr>
        <w:t>&lt;&lt; קריאה &gt;&gt;</w:t>
      </w:r>
      <w:r>
        <w:rPr>
          <w:rtl/>
        </w:rPr>
        <w:t xml:space="preserve">   </w:t>
      </w:r>
      <w:bookmarkEnd w:id="3435"/>
    </w:p>
    <w:p w:rsidR="00C02703" w:rsidRDefault="00C02703" w:rsidP="00D91890">
      <w:pPr>
        <w:rPr>
          <w:rtl/>
          <w:lang w:eastAsia="he-IL"/>
        </w:rPr>
      </w:pPr>
    </w:p>
    <w:p w:rsidR="00C02703" w:rsidRDefault="00C02703" w:rsidP="00F67249">
      <w:pPr>
        <w:rPr>
          <w:rtl/>
          <w:lang w:eastAsia="he-IL"/>
        </w:rPr>
      </w:pPr>
      <w:r>
        <w:rPr>
          <w:rFonts w:hint="cs"/>
          <w:rtl/>
          <w:lang w:eastAsia="he-IL"/>
        </w:rPr>
        <w:t>אופיר, אני לא מאמינ</w:t>
      </w:r>
      <w:bookmarkStart w:id="3436" w:name="_ETM_Q21_513188"/>
      <w:bookmarkEnd w:id="3436"/>
      <w:r>
        <w:rPr>
          <w:rFonts w:hint="cs"/>
          <w:rtl/>
          <w:lang w:eastAsia="he-IL"/>
        </w:rPr>
        <w:t xml:space="preserve">ה שאתה מרגיש בנוח עם זה. אני מכירה אותך מספיק. </w:t>
      </w:r>
      <w:bookmarkStart w:id="3437" w:name="_ETM_Q21_518201"/>
      <w:bookmarkStart w:id="3438" w:name="_ETM_Q21_518271"/>
      <w:bookmarkStart w:id="3439" w:name="_ETM_Q21_517951"/>
      <w:bookmarkStart w:id="3440" w:name="_ETM_Q21_518054"/>
      <w:bookmarkEnd w:id="3437"/>
      <w:bookmarkEnd w:id="3438"/>
      <w:bookmarkEnd w:id="3439"/>
      <w:bookmarkEnd w:id="3440"/>
    </w:p>
    <w:p w:rsidR="00C02703" w:rsidRDefault="00C02703" w:rsidP="00F67249">
      <w:pPr>
        <w:rPr>
          <w:rtl/>
          <w:lang w:eastAsia="he-IL"/>
        </w:rPr>
      </w:pPr>
      <w:bookmarkStart w:id="3441" w:name="_ETM_Q21_521176"/>
      <w:bookmarkStart w:id="3442" w:name="_ETM_Q21_521252"/>
      <w:bookmarkEnd w:id="3441"/>
      <w:bookmarkEnd w:id="3442"/>
    </w:p>
    <w:p w:rsidR="00C02703" w:rsidRDefault="00C02703" w:rsidP="00F67249">
      <w:pPr>
        <w:pStyle w:val="af6"/>
        <w:rPr>
          <w:rtl/>
        </w:rPr>
      </w:pPr>
      <w:bookmarkStart w:id="3443" w:name="ET_yor_6369_50"/>
      <w:r w:rsidRPr="00E74789">
        <w:rPr>
          <w:rStyle w:val="TagStyle"/>
          <w:rtl/>
        </w:rPr>
        <w:t xml:space="preserve"> &lt;&lt; יור &gt;&gt;</w:t>
      </w:r>
      <w:r w:rsidRPr="00B7070F">
        <w:rPr>
          <w:rStyle w:val="TagStyle"/>
          <w:rtl/>
        </w:rPr>
        <w:t xml:space="preserve"> </w:t>
      </w:r>
      <w:r>
        <w:rPr>
          <w:rtl/>
        </w:rPr>
        <w:t>היו"ר אופיר כץ:</w:t>
      </w:r>
      <w:r w:rsidRPr="00B7070F">
        <w:rPr>
          <w:rStyle w:val="TagStyle"/>
          <w:rtl/>
        </w:rPr>
        <w:t xml:space="preserve"> </w:t>
      </w:r>
      <w:r w:rsidRPr="00E74789">
        <w:rPr>
          <w:rStyle w:val="TagStyle"/>
          <w:rtl/>
        </w:rPr>
        <w:t>&lt;&lt; יור &gt;&gt;</w:t>
      </w:r>
      <w:r>
        <w:rPr>
          <w:rtl/>
        </w:rPr>
        <w:t xml:space="preserve">   </w:t>
      </w:r>
      <w:bookmarkEnd w:id="3443"/>
    </w:p>
    <w:p w:rsidR="00C02703" w:rsidRDefault="00C02703" w:rsidP="00D91890">
      <w:pPr>
        <w:rPr>
          <w:rtl/>
        </w:rPr>
      </w:pPr>
    </w:p>
    <w:p w:rsidR="00C02703" w:rsidRDefault="00C02703" w:rsidP="00F67249">
      <w:pPr>
        <w:rPr>
          <w:rtl/>
        </w:rPr>
      </w:pPr>
      <w:bookmarkStart w:id="3444" w:name="_ETM_Q21_518926"/>
      <w:bookmarkEnd w:id="3444"/>
      <w:r>
        <w:rPr>
          <w:rFonts w:hint="cs"/>
          <w:rtl/>
        </w:rPr>
        <w:t xml:space="preserve">אגב, הזכרתי אותך בנאום הפתיחה שלי. את לא שואלת </w:t>
      </w:r>
      <w:bookmarkStart w:id="3445" w:name="_ETM_Q21_522388"/>
      <w:bookmarkEnd w:id="3445"/>
      <w:r>
        <w:rPr>
          <w:rFonts w:hint="cs"/>
          <w:rtl/>
        </w:rPr>
        <w:t>על מה, או שראית?</w:t>
      </w:r>
      <w:r>
        <w:rPr>
          <w:rFonts w:hint="cs"/>
        </w:rPr>
        <w:t xml:space="preserve"> </w:t>
      </w:r>
      <w:bookmarkStart w:id="3446" w:name="_ETM_Q21_525684"/>
      <w:bookmarkEnd w:id="3446"/>
    </w:p>
    <w:p w:rsidR="00C02703" w:rsidRDefault="00C02703" w:rsidP="00F67249">
      <w:pPr>
        <w:rPr>
          <w:rtl/>
        </w:rPr>
      </w:pPr>
      <w:bookmarkStart w:id="3447" w:name="_ETM_Q21_525906"/>
      <w:bookmarkStart w:id="3448" w:name="_ETM_Q21_525969"/>
      <w:bookmarkEnd w:id="3447"/>
      <w:bookmarkEnd w:id="3448"/>
    </w:p>
    <w:p w:rsidR="00C02703" w:rsidRDefault="00C02703" w:rsidP="00F67249">
      <w:pPr>
        <w:pStyle w:val="af5"/>
        <w:rPr>
          <w:rtl/>
        </w:rPr>
      </w:pPr>
      <w:bookmarkStart w:id="3449" w:name="_ETM_Q21_527892"/>
      <w:bookmarkStart w:id="3450" w:name="_ETM_Q21_527969"/>
      <w:bookmarkStart w:id="3451" w:name="ET_interruption_השרה_לשוויון_חברתי_77"/>
      <w:bookmarkEnd w:id="3449"/>
      <w:bookmarkEnd w:id="3450"/>
      <w:r w:rsidRPr="00E74789">
        <w:rPr>
          <w:rStyle w:val="TagStyle"/>
          <w:rtl/>
        </w:rPr>
        <w:t>&lt;&lt; קריאה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קריאה &gt;&gt;</w:t>
      </w:r>
      <w:r>
        <w:rPr>
          <w:rtl/>
        </w:rPr>
        <w:t xml:space="preserve">   </w:t>
      </w:r>
    </w:p>
    <w:bookmarkEnd w:id="3451"/>
    <w:p w:rsidR="00C02703" w:rsidRDefault="00C02703" w:rsidP="00D91890">
      <w:pPr>
        <w:rPr>
          <w:rtl/>
          <w:lang w:eastAsia="he-IL"/>
        </w:rPr>
      </w:pPr>
    </w:p>
    <w:p w:rsidR="00C02703" w:rsidRDefault="00C02703" w:rsidP="00F67249">
      <w:pPr>
        <w:rPr>
          <w:rtl/>
        </w:rPr>
      </w:pPr>
      <w:r>
        <w:rPr>
          <w:rFonts w:hint="cs"/>
          <w:rtl/>
        </w:rPr>
        <w:t xml:space="preserve">העיקר שהזכרת. </w:t>
      </w:r>
    </w:p>
    <w:p w:rsidR="00C02703" w:rsidRDefault="00C02703" w:rsidP="00F67249">
      <w:pPr>
        <w:ind w:firstLine="0"/>
        <w:rPr>
          <w:rtl/>
        </w:rPr>
      </w:pPr>
      <w:bookmarkStart w:id="3452" w:name="_ETM_Q21_527089"/>
      <w:bookmarkStart w:id="3453" w:name="_ETM_Q21_527163"/>
      <w:bookmarkEnd w:id="3452"/>
      <w:bookmarkEnd w:id="3453"/>
    </w:p>
    <w:p w:rsidR="00C02703" w:rsidRDefault="00C02703" w:rsidP="00F67249">
      <w:pPr>
        <w:pStyle w:val="af6"/>
        <w:rPr>
          <w:rtl/>
        </w:rPr>
      </w:pPr>
      <w:r w:rsidRPr="00E74789">
        <w:rPr>
          <w:rStyle w:val="TagStyle"/>
          <w:rtl/>
        </w:rPr>
        <w:t xml:space="preserve"> &lt;&lt; יור &gt;&gt;</w:t>
      </w:r>
      <w:r w:rsidRPr="00B7070F">
        <w:rPr>
          <w:rStyle w:val="TagStyle"/>
          <w:rtl/>
        </w:rPr>
        <w:t xml:space="preserve"> </w:t>
      </w:r>
      <w:r>
        <w:rPr>
          <w:rtl/>
        </w:rPr>
        <w:t>היו"ר אופיר כץ:</w:t>
      </w:r>
      <w:r w:rsidRPr="00B7070F">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הזכרתי את השינויים </w:t>
      </w:r>
      <w:bookmarkStart w:id="3454" w:name="_ETM_Q21_528293"/>
      <w:bookmarkEnd w:id="3454"/>
      <w:r>
        <w:rPr>
          <w:rFonts w:hint="cs"/>
          <w:rtl/>
          <w:lang w:eastAsia="he-IL"/>
        </w:rPr>
        <w:t xml:space="preserve">שנעשו, והזכרתי את השינוי שלך שהכנסנו לחוק. </w:t>
      </w:r>
    </w:p>
    <w:p w:rsidR="00C02703" w:rsidRPr="00B7070F" w:rsidRDefault="00C02703" w:rsidP="00F67249">
      <w:pPr>
        <w:rPr>
          <w:rtl/>
          <w:lang w:eastAsia="he-IL"/>
        </w:rPr>
      </w:pPr>
      <w:bookmarkStart w:id="3455" w:name="_ETM_Q21_530461"/>
      <w:bookmarkStart w:id="3456" w:name="_ETM_Q21_530519"/>
      <w:bookmarkEnd w:id="3455"/>
      <w:bookmarkEnd w:id="3456"/>
    </w:p>
    <w:p w:rsidR="00C02703" w:rsidRDefault="00C02703" w:rsidP="00F67249">
      <w:pPr>
        <w:pStyle w:val="af5"/>
        <w:rPr>
          <w:rtl/>
        </w:rPr>
      </w:pPr>
      <w:bookmarkStart w:id="3457" w:name="ET_interruption_6214_78"/>
      <w:r w:rsidRPr="00E74789">
        <w:rPr>
          <w:rStyle w:val="TagStyle"/>
          <w:rtl/>
        </w:rPr>
        <w:t>&lt;&lt; קריאה &gt;&gt;</w:t>
      </w:r>
      <w:r w:rsidRPr="00B7070F">
        <w:rPr>
          <w:rStyle w:val="TagStyle"/>
          <w:rtl/>
        </w:rPr>
        <w:t xml:space="preserve"> </w:t>
      </w:r>
      <w:r>
        <w:rPr>
          <w:rtl/>
        </w:rPr>
        <w:t>שרת החדשנות, המדע והטכנולוגיה אורית פרקש הכהן:</w:t>
      </w:r>
      <w:r w:rsidRPr="00B7070F">
        <w:rPr>
          <w:rStyle w:val="TagStyle"/>
          <w:rtl/>
        </w:rPr>
        <w:t xml:space="preserve"> </w:t>
      </w:r>
      <w:r w:rsidRPr="00E74789">
        <w:rPr>
          <w:rStyle w:val="TagStyle"/>
          <w:rtl/>
        </w:rPr>
        <w:t>&lt;&lt; קריאה &gt;&gt;</w:t>
      </w:r>
      <w:bookmarkEnd w:id="3457"/>
      <w:r>
        <w:rPr>
          <w:rtl/>
        </w:rPr>
        <w:t xml:space="preserve">   </w:t>
      </w:r>
    </w:p>
    <w:p w:rsidR="00C02703" w:rsidRDefault="00C02703" w:rsidP="00F67249">
      <w:pPr>
        <w:rPr>
          <w:rtl/>
        </w:rPr>
      </w:pPr>
    </w:p>
    <w:p w:rsidR="00C02703" w:rsidRDefault="00C02703" w:rsidP="00F67249">
      <w:pPr>
        <w:rPr>
          <w:rtl/>
          <w:lang w:eastAsia="he-IL"/>
        </w:rPr>
      </w:pPr>
      <w:bookmarkStart w:id="3458" w:name="_ETM_Q21_525758"/>
      <w:bookmarkEnd w:id="3458"/>
      <w:r>
        <w:rPr>
          <w:rFonts w:hint="cs"/>
          <w:rtl/>
          <w:lang w:eastAsia="he-IL"/>
        </w:rPr>
        <w:t xml:space="preserve"> אה, את השינוי של המכתב.</w:t>
      </w:r>
    </w:p>
    <w:p w:rsidR="00C02703" w:rsidRDefault="00C02703" w:rsidP="00F67249">
      <w:pPr>
        <w:ind w:firstLine="0"/>
        <w:rPr>
          <w:rtl/>
          <w:lang w:eastAsia="he-IL"/>
        </w:rPr>
      </w:pPr>
      <w:bookmarkStart w:id="3459" w:name="_ETM_Q21_531243"/>
      <w:bookmarkStart w:id="3460" w:name="_ETM_Q21_531303"/>
      <w:bookmarkEnd w:id="3459"/>
      <w:bookmarkEnd w:id="3460"/>
    </w:p>
    <w:p w:rsidR="00C02703" w:rsidRDefault="00C02703" w:rsidP="00F67249">
      <w:pPr>
        <w:pStyle w:val="af6"/>
        <w:rPr>
          <w:rtl/>
        </w:rPr>
      </w:pPr>
      <w:bookmarkStart w:id="3461" w:name="ET_yor_6369_52"/>
      <w:r w:rsidRPr="00E74789">
        <w:rPr>
          <w:rStyle w:val="TagStyle"/>
          <w:rtl/>
        </w:rPr>
        <w:t xml:space="preserve"> &lt;&lt; יור &gt;&gt;</w:t>
      </w:r>
      <w:r w:rsidRPr="00B7070F">
        <w:rPr>
          <w:rStyle w:val="TagStyle"/>
          <w:rtl/>
        </w:rPr>
        <w:t xml:space="preserve"> </w:t>
      </w:r>
      <w:r>
        <w:rPr>
          <w:rtl/>
        </w:rPr>
        <w:t>היו"ר אופיר כץ:</w:t>
      </w:r>
      <w:r w:rsidRPr="00B7070F">
        <w:rPr>
          <w:rStyle w:val="TagStyle"/>
          <w:rtl/>
        </w:rPr>
        <w:t xml:space="preserve"> </w:t>
      </w:r>
      <w:r w:rsidRPr="00E74789">
        <w:rPr>
          <w:rStyle w:val="TagStyle"/>
          <w:rtl/>
        </w:rPr>
        <w:t>&lt;&lt; יור &gt;&gt;</w:t>
      </w:r>
      <w:r>
        <w:rPr>
          <w:rtl/>
        </w:rPr>
        <w:t xml:space="preserve">   </w:t>
      </w:r>
      <w:bookmarkEnd w:id="3461"/>
    </w:p>
    <w:p w:rsidR="00C02703" w:rsidRDefault="00C02703" w:rsidP="00D91890">
      <w:pPr>
        <w:rPr>
          <w:rtl/>
          <w:lang w:eastAsia="he-IL"/>
        </w:rPr>
      </w:pPr>
    </w:p>
    <w:p w:rsidR="00C02703" w:rsidRDefault="00C02703" w:rsidP="00F67249">
      <w:pPr>
        <w:rPr>
          <w:rtl/>
          <w:lang w:eastAsia="he-IL"/>
        </w:rPr>
      </w:pPr>
      <w:bookmarkStart w:id="3462" w:name="_ETM_Q21_532405"/>
      <w:bookmarkEnd w:id="3462"/>
      <w:r>
        <w:rPr>
          <w:rFonts w:hint="cs"/>
          <w:rtl/>
          <w:lang w:eastAsia="he-IL"/>
        </w:rPr>
        <w:t xml:space="preserve">את השינוי של </w:t>
      </w:r>
      <w:r>
        <w:rPr>
          <w:rtl/>
          <w:lang w:eastAsia="he-IL"/>
        </w:rPr>
        <w:t>–</w:t>
      </w:r>
      <w:r>
        <w:rPr>
          <w:rFonts w:hint="cs"/>
          <w:rtl/>
          <w:lang w:eastAsia="he-IL"/>
        </w:rPr>
        <w:t xml:space="preserve"> </w:t>
      </w:r>
      <w:bookmarkStart w:id="3463" w:name="_ETM_Q21_535000"/>
      <w:bookmarkEnd w:id="3463"/>
      <w:r>
        <w:rPr>
          <w:rFonts w:hint="cs"/>
          <w:rtl/>
          <w:lang w:eastAsia="he-IL"/>
        </w:rPr>
        <w:t xml:space="preserve">וואי, דבי, </w:t>
      </w:r>
      <w:bookmarkStart w:id="3464" w:name="_ETM_Q21_540589"/>
      <w:bookmarkStart w:id="3465" w:name="_ETM_Q21_540659"/>
      <w:bookmarkEnd w:id="3464"/>
      <w:bookmarkEnd w:id="3465"/>
      <w:r>
        <w:rPr>
          <w:rFonts w:hint="cs"/>
          <w:rtl/>
          <w:lang w:eastAsia="he-IL"/>
        </w:rPr>
        <w:t xml:space="preserve">ממש לקחנו לך, אני אוסיף לך. בבקשה. סליחה. </w:t>
      </w:r>
    </w:p>
    <w:p w:rsidR="00C02703" w:rsidRPr="00C01521" w:rsidRDefault="00C02703" w:rsidP="00F67249">
      <w:pPr>
        <w:rPr>
          <w:rtl/>
          <w:lang w:eastAsia="he-IL"/>
        </w:rPr>
      </w:pPr>
      <w:bookmarkStart w:id="3466" w:name="_ETM_Q21_537167"/>
      <w:bookmarkStart w:id="3467" w:name="_ETM_Q21_537228"/>
      <w:bookmarkEnd w:id="3466"/>
      <w:bookmarkEnd w:id="3467"/>
    </w:p>
    <w:p w:rsidR="00C02703" w:rsidRDefault="00C02703" w:rsidP="00F67249">
      <w:pPr>
        <w:pStyle w:val="-"/>
        <w:rPr>
          <w:rtl/>
        </w:rPr>
      </w:pPr>
      <w:bookmarkStart w:id="3468" w:name="ET_speakercontinue_6341_25"/>
      <w:r w:rsidRPr="00E74789">
        <w:rPr>
          <w:rStyle w:val="TagStyle"/>
          <w:rtl/>
        </w:rPr>
        <w:t xml:space="preserve"> &lt;&lt; דובר_המשך &gt;&gt;</w:t>
      </w:r>
      <w:r w:rsidRPr="00C01521">
        <w:rPr>
          <w:rStyle w:val="TagStyle"/>
          <w:rtl/>
        </w:rPr>
        <w:t xml:space="preserve"> </w:t>
      </w:r>
      <w:r>
        <w:rPr>
          <w:rtl/>
        </w:rPr>
        <w:t>דבי ביטון (יש עתיד):</w:t>
      </w:r>
      <w:r w:rsidRPr="00C01521">
        <w:rPr>
          <w:rStyle w:val="TagStyle"/>
          <w:rtl/>
        </w:rPr>
        <w:t xml:space="preserve"> </w:t>
      </w:r>
      <w:r w:rsidRPr="00E74789">
        <w:rPr>
          <w:rStyle w:val="TagStyle"/>
          <w:rtl/>
        </w:rPr>
        <w:t>&lt;&lt; דובר_המשך &gt;&gt;</w:t>
      </w:r>
      <w:r>
        <w:rPr>
          <w:rtl/>
        </w:rPr>
        <w:t xml:space="preserve">   </w:t>
      </w:r>
      <w:bookmarkEnd w:id="3468"/>
    </w:p>
    <w:p w:rsidR="00C02703" w:rsidRDefault="00C02703" w:rsidP="00D91890">
      <w:pPr>
        <w:rPr>
          <w:rtl/>
          <w:lang w:eastAsia="he-IL"/>
        </w:rPr>
      </w:pPr>
    </w:p>
    <w:p w:rsidR="00C02703" w:rsidRDefault="00C02703" w:rsidP="00D91890">
      <w:pPr>
        <w:rPr>
          <w:rtl/>
          <w:lang w:eastAsia="he-IL"/>
        </w:rPr>
      </w:pPr>
      <w:r>
        <w:rPr>
          <w:rFonts w:hint="cs"/>
          <w:rtl/>
          <w:lang w:eastAsia="he-IL"/>
        </w:rPr>
        <w:t xml:space="preserve">זה </w:t>
      </w:r>
      <w:bookmarkStart w:id="3469" w:name="_ETM_Q21_540000"/>
      <w:bookmarkEnd w:id="3469"/>
      <w:r>
        <w:rPr>
          <w:rFonts w:hint="cs"/>
          <w:rtl/>
          <w:lang w:eastAsia="he-IL"/>
        </w:rPr>
        <w:t xml:space="preserve">בסדר. אני שמחה שיש דיון, </w:t>
      </w:r>
      <w:bookmarkStart w:id="3470" w:name="_ETM_Q21_541793"/>
      <w:bookmarkEnd w:id="3470"/>
      <w:r>
        <w:rPr>
          <w:rFonts w:hint="cs"/>
          <w:rtl/>
          <w:lang w:eastAsia="he-IL"/>
        </w:rPr>
        <w:t xml:space="preserve">ואני גם שמחה שאפשר לראות את אי-הנוחות שלך. זה אומר שזה כנראה הליכוד האמיתי, </w:t>
      </w:r>
      <w:bookmarkStart w:id="3471" w:name="_ETM_Q21_543774"/>
      <w:bookmarkEnd w:id="3471"/>
      <w:r>
        <w:rPr>
          <w:rFonts w:hint="cs"/>
          <w:rtl/>
          <w:lang w:eastAsia="he-IL"/>
        </w:rPr>
        <w:t xml:space="preserve">והאנשים האלה בחרו, ולא בחרו במה שכרגע מתהווה, כנראה, כקואליציה הקרובה. אני מאוד מקווה שאתם לפחות תילחמו. יכולת גם לראות את הפוסט של הבן </w:t>
      </w:r>
      <w:bookmarkStart w:id="3472" w:name="_ETM_Q21_559082"/>
      <w:bookmarkEnd w:id="3472"/>
      <w:r>
        <w:rPr>
          <w:rFonts w:hint="cs"/>
          <w:rtl/>
          <w:lang w:eastAsia="he-IL"/>
        </w:rPr>
        <w:t>של</w:t>
      </w:r>
      <w:r w:rsidR="00D91890">
        <w:rPr>
          <w:rFonts w:hint="cs"/>
          <w:rtl/>
          <w:lang w:eastAsia="he-IL"/>
        </w:rPr>
        <w:t xml:space="preserve"> </w:t>
      </w:r>
      <w:bookmarkStart w:id="3473" w:name="_ETM_Q21_556412"/>
      <w:bookmarkEnd w:id="3473"/>
      <w:r>
        <w:rPr>
          <w:rFonts w:hint="cs"/>
          <w:rtl/>
          <w:lang w:eastAsia="he-IL"/>
        </w:rPr>
        <w:t xml:space="preserve">מיקי זוהר, איך הוא פונה לאבא שלו. זה מתוך הבית </w:t>
      </w:r>
      <w:bookmarkStart w:id="3474" w:name="_ETM_Q21_563324"/>
      <w:bookmarkEnd w:id="3474"/>
      <w:r>
        <w:rPr>
          <w:rFonts w:hint="cs"/>
          <w:rtl/>
          <w:lang w:eastAsia="he-IL"/>
        </w:rPr>
        <w:t xml:space="preserve">של הליכוד. הוא מבקש שלא יהיו אפליות. אנחנו פה בשביל זה. </w:t>
      </w:r>
    </w:p>
    <w:p w:rsidR="00C02703" w:rsidRDefault="00C02703" w:rsidP="00F67249">
      <w:pPr>
        <w:rPr>
          <w:rtl/>
          <w:lang w:eastAsia="he-IL"/>
        </w:rPr>
      </w:pPr>
      <w:bookmarkStart w:id="3475" w:name="_ETM_Q21_571112"/>
      <w:bookmarkStart w:id="3476" w:name="_ETM_Q21_571217"/>
      <w:bookmarkEnd w:id="3475"/>
      <w:bookmarkEnd w:id="3476"/>
    </w:p>
    <w:p w:rsidR="00C02703" w:rsidRDefault="00C02703" w:rsidP="00F67249">
      <w:pPr>
        <w:rPr>
          <w:rtl/>
          <w:lang w:eastAsia="he-IL"/>
        </w:rPr>
      </w:pPr>
      <w:bookmarkStart w:id="3477" w:name="_ETM_Q21_571269"/>
      <w:bookmarkStart w:id="3478" w:name="_ETM_Q21_571329"/>
      <w:bookmarkEnd w:id="3477"/>
      <w:bookmarkEnd w:id="3478"/>
      <w:r>
        <w:rPr>
          <w:rFonts w:hint="cs"/>
          <w:rtl/>
          <w:lang w:eastAsia="he-IL"/>
        </w:rPr>
        <w:t xml:space="preserve">ברשותכם, רק אסיים באיחולי הצלחה למתמחים החדשים שמחר ייגשו לבחינות לשכת עורכי הדין. מי ייתן וכולכם תעברו, ושיהיו לנו </w:t>
      </w:r>
      <w:bookmarkStart w:id="3479" w:name="_ETM_Q21_581298"/>
      <w:bookmarkEnd w:id="3479"/>
      <w:r>
        <w:rPr>
          <w:rFonts w:hint="cs"/>
          <w:rtl/>
          <w:lang w:eastAsia="he-IL"/>
        </w:rPr>
        <w:t>שומרי חוק, ואנשים טובים וראויים שיסייעו. תודה רבה, כבוד היושב-ראש. תודה לכם.</w:t>
      </w:r>
    </w:p>
    <w:p w:rsidR="00C02703" w:rsidRDefault="00C02703" w:rsidP="00F67249">
      <w:pPr>
        <w:ind w:firstLine="0"/>
        <w:rPr>
          <w:rtl/>
          <w:lang w:eastAsia="he-IL"/>
        </w:rPr>
      </w:pPr>
    </w:p>
    <w:p w:rsidR="00C02703" w:rsidRDefault="00C02703" w:rsidP="00F67249">
      <w:pPr>
        <w:pStyle w:val="af6"/>
        <w:rPr>
          <w:rtl/>
        </w:rPr>
      </w:pPr>
      <w:r w:rsidRPr="00E74789">
        <w:rPr>
          <w:rStyle w:val="TagStyle"/>
          <w:rtl/>
        </w:rPr>
        <w:t xml:space="preserve"> &lt;&lt; יור &gt;&gt;</w:t>
      </w:r>
      <w:r w:rsidRPr="00C01521">
        <w:rPr>
          <w:rStyle w:val="TagStyle"/>
          <w:rtl/>
        </w:rPr>
        <w:t xml:space="preserve"> </w:t>
      </w:r>
      <w:r>
        <w:rPr>
          <w:rtl/>
        </w:rPr>
        <w:t>היו"ר אופיר כץ:</w:t>
      </w:r>
      <w:r w:rsidRPr="00C01521">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תודה רבה. </w:t>
      </w:r>
      <w:bookmarkStart w:id="3480" w:name="_ETM_Q21_592585"/>
      <w:bookmarkEnd w:id="3480"/>
      <w:r>
        <w:rPr>
          <w:rFonts w:hint="cs"/>
          <w:rtl/>
          <w:lang w:eastAsia="he-IL"/>
        </w:rPr>
        <w:t xml:space="preserve">השרה מירב כהן, בבקשה, גברתי. </w:t>
      </w:r>
    </w:p>
    <w:p w:rsidR="00C02703" w:rsidRDefault="00C02703" w:rsidP="00F67249">
      <w:pPr>
        <w:ind w:firstLine="0"/>
        <w:rPr>
          <w:rtl/>
          <w:lang w:eastAsia="he-IL"/>
        </w:rPr>
      </w:pPr>
    </w:p>
    <w:p w:rsidR="00C02703" w:rsidRDefault="00C02703" w:rsidP="00F67249">
      <w:pPr>
        <w:pStyle w:val="a4"/>
        <w:rPr>
          <w:rtl/>
        </w:rPr>
      </w:pPr>
      <w:bookmarkStart w:id="3481" w:name="ET_speaker_5783_28"/>
      <w:r w:rsidRPr="00E74789">
        <w:rPr>
          <w:rStyle w:val="TagStyle"/>
          <w:rtl/>
        </w:rPr>
        <w:t xml:space="preserve"> &lt;&lt; דובר &gt;&gt;</w:t>
      </w:r>
      <w:r w:rsidRPr="00C01521">
        <w:rPr>
          <w:rStyle w:val="TagStyle"/>
          <w:rtl/>
        </w:rPr>
        <w:t xml:space="preserve"> </w:t>
      </w:r>
      <w:bookmarkStart w:id="3482" w:name="_Toc123148329"/>
      <w:bookmarkStart w:id="3483" w:name="_Toc123205202"/>
      <w:r>
        <w:rPr>
          <w:rFonts w:hint="cs"/>
          <w:rtl/>
        </w:rPr>
        <w:t>השרה לשוויון חברתי וגימלאים מ</w:t>
      </w:r>
      <w:r>
        <w:rPr>
          <w:rtl/>
        </w:rPr>
        <w:t>ירב כהן:</w:t>
      </w:r>
      <w:bookmarkEnd w:id="3482"/>
      <w:bookmarkEnd w:id="3483"/>
      <w:r w:rsidRPr="00C01521">
        <w:rPr>
          <w:rStyle w:val="TagStyle"/>
          <w:rtl/>
        </w:rPr>
        <w:t xml:space="preserve"> </w:t>
      </w:r>
      <w:r w:rsidRPr="00E74789">
        <w:rPr>
          <w:rStyle w:val="TagStyle"/>
          <w:rtl/>
        </w:rPr>
        <w:t>&lt;&lt; דובר &gt;&gt;</w:t>
      </w:r>
      <w:r>
        <w:rPr>
          <w:rtl/>
        </w:rPr>
        <w:t xml:space="preserve">   </w:t>
      </w:r>
      <w:bookmarkEnd w:id="3481"/>
    </w:p>
    <w:p w:rsidR="00C02703" w:rsidRDefault="00C02703" w:rsidP="00D91890">
      <w:pPr>
        <w:rPr>
          <w:rtl/>
          <w:lang w:eastAsia="he-IL"/>
        </w:rPr>
      </w:pPr>
    </w:p>
    <w:p w:rsidR="00C02703" w:rsidRDefault="00C02703" w:rsidP="00F67249">
      <w:pPr>
        <w:rPr>
          <w:rtl/>
          <w:lang w:eastAsia="he-IL"/>
        </w:rPr>
      </w:pPr>
      <w:bookmarkStart w:id="3484" w:name="_ETM_Q21_617798"/>
      <w:bookmarkStart w:id="3485" w:name="_ETM_Q21_617892"/>
      <w:bookmarkEnd w:id="3484"/>
      <w:bookmarkEnd w:id="3485"/>
      <w:r>
        <w:rPr>
          <w:rFonts w:hint="cs"/>
          <w:rtl/>
          <w:lang w:eastAsia="he-IL"/>
        </w:rPr>
        <w:t xml:space="preserve">כבוד היושב-ראש, כנסת נכבדה, אני אפתח ואומר שאני מודה </w:t>
      </w:r>
      <w:bookmarkStart w:id="3486" w:name="_ETM_Q21_621629"/>
      <w:bookmarkEnd w:id="3486"/>
      <w:r>
        <w:rPr>
          <w:rFonts w:hint="cs"/>
          <w:rtl/>
          <w:lang w:eastAsia="he-IL"/>
        </w:rPr>
        <w:t xml:space="preserve">שאני מאוד מאוד מחבבת ברמה האישית את חבר הכנסת מיקי </w:t>
      </w:r>
      <w:bookmarkStart w:id="3487" w:name="_ETM_Q21_626846"/>
      <w:bookmarkEnd w:id="3487"/>
      <w:r>
        <w:rPr>
          <w:rFonts w:hint="cs"/>
          <w:rtl/>
          <w:lang w:eastAsia="he-IL"/>
        </w:rPr>
        <w:t>זוהר. אנחנו לא מסכימים אידיאולוגית על הרוב המוחלט של הנ</w:t>
      </w:r>
      <w:bookmarkStart w:id="3488" w:name="_ETM_Q21_629275"/>
      <w:bookmarkEnd w:id="3488"/>
      <w:r>
        <w:rPr>
          <w:rFonts w:hint="cs"/>
          <w:rtl/>
          <w:lang w:eastAsia="he-IL"/>
        </w:rPr>
        <w:t xml:space="preserve">ושאים, אבל ברמה האישית הוא באמת בן אדם מאוד מאוד נחמד ומאוד מאוד </w:t>
      </w:r>
      <w:bookmarkStart w:id="3489" w:name="_ETM_Q21_634189"/>
      <w:bookmarkEnd w:id="3489"/>
      <w:r>
        <w:rPr>
          <w:rFonts w:hint="cs"/>
          <w:rtl/>
          <w:lang w:eastAsia="he-IL"/>
        </w:rPr>
        <w:t xml:space="preserve">חכם. </w:t>
      </w:r>
    </w:p>
    <w:p w:rsidR="00C02703" w:rsidRDefault="00C02703" w:rsidP="00F67249">
      <w:pPr>
        <w:rPr>
          <w:rtl/>
          <w:lang w:eastAsia="he-IL"/>
        </w:rPr>
      </w:pPr>
      <w:bookmarkStart w:id="3490" w:name="_ETM_Q21_603035"/>
      <w:bookmarkStart w:id="3491" w:name="_ETM_Q21_603109"/>
      <w:bookmarkEnd w:id="3490"/>
      <w:bookmarkEnd w:id="3491"/>
    </w:p>
    <w:p w:rsidR="00C02703" w:rsidRDefault="00C02703" w:rsidP="00F67249">
      <w:pPr>
        <w:pStyle w:val="af6"/>
        <w:rPr>
          <w:rtl/>
        </w:rPr>
      </w:pPr>
      <w:r w:rsidRPr="00E74789">
        <w:rPr>
          <w:rStyle w:val="TagStyle"/>
          <w:rtl/>
        </w:rPr>
        <w:t xml:space="preserve"> &lt;&lt; יור &gt;&gt;</w:t>
      </w:r>
      <w:r w:rsidRPr="00C01521">
        <w:rPr>
          <w:rStyle w:val="TagStyle"/>
          <w:rtl/>
        </w:rPr>
        <w:t xml:space="preserve"> </w:t>
      </w:r>
      <w:r>
        <w:rPr>
          <w:rtl/>
        </w:rPr>
        <w:t>היו"ר אופיר כץ:</w:t>
      </w:r>
      <w:r w:rsidRPr="00C01521">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3492" w:name="_ETM_Q21_631750"/>
      <w:bookmarkStart w:id="3493" w:name="_ETM_Q21_631813"/>
      <w:bookmarkEnd w:id="3492"/>
      <w:bookmarkEnd w:id="3493"/>
      <w:r>
        <w:rPr>
          <w:rFonts w:hint="cs"/>
          <w:rtl/>
          <w:lang w:eastAsia="he-IL"/>
        </w:rPr>
        <w:t xml:space="preserve">זה בגלל שנחשפת לכישורים שלו בתחום הבישול? </w:t>
      </w:r>
    </w:p>
    <w:p w:rsidR="00C02703" w:rsidRDefault="00C02703" w:rsidP="00D91890">
      <w:pPr>
        <w:rPr>
          <w:rtl/>
          <w:lang w:eastAsia="he-IL"/>
        </w:rPr>
      </w:pPr>
      <w:bookmarkStart w:id="3494" w:name="_ETM_Q21_631938"/>
      <w:bookmarkStart w:id="3495" w:name="_ETM_Q21_632032"/>
      <w:bookmarkEnd w:id="3494"/>
      <w:bookmarkEnd w:id="3495"/>
    </w:p>
    <w:p w:rsidR="00C02703" w:rsidRDefault="00C02703" w:rsidP="00F67249">
      <w:pPr>
        <w:pStyle w:val="-"/>
        <w:rPr>
          <w:rtl/>
        </w:rPr>
      </w:pPr>
      <w:bookmarkStart w:id="3496" w:name="ET_speakercontinue_5783_54"/>
      <w:r w:rsidRPr="00E74789">
        <w:rPr>
          <w:rStyle w:val="TagStyle"/>
          <w:rtl/>
        </w:rPr>
        <w:t xml:space="preserve"> &lt;&lt; דובר_המשך &gt;&gt;</w:t>
      </w:r>
      <w:r>
        <w:rPr>
          <w:rFonts w:hint="cs"/>
          <w:rtl/>
        </w:rPr>
        <w:t>השרה לשוויון חברתי וגימלאים מיר</w:t>
      </w:r>
      <w:r>
        <w:rPr>
          <w:rtl/>
        </w:rPr>
        <w:t>ב כהן:</w:t>
      </w:r>
      <w:r w:rsidRPr="002F24A0">
        <w:rPr>
          <w:rStyle w:val="TagStyle"/>
          <w:rtl/>
        </w:rPr>
        <w:t xml:space="preserve"> </w:t>
      </w:r>
      <w:r w:rsidRPr="00E74789">
        <w:rPr>
          <w:rStyle w:val="TagStyle"/>
          <w:rtl/>
        </w:rPr>
        <w:t>&lt;&lt; דובר_המשך &gt;&gt;</w:t>
      </w:r>
      <w:r>
        <w:rPr>
          <w:rtl/>
        </w:rPr>
        <w:t xml:space="preserve">   </w:t>
      </w:r>
      <w:bookmarkEnd w:id="349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לא נחשפתי. יש לנו פה שיחות </w:t>
      </w:r>
      <w:bookmarkStart w:id="3497" w:name="_ETM_Q21_635877"/>
      <w:bookmarkEnd w:id="3497"/>
      <w:r>
        <w:rPr>
          <w:rFonts w:hint="cs"/>
          <w:rtl/>
          <w:lang w:eastAsia="he-IL"/>
        </w:rPr>
        <w:t xml:space="preserve">קטנות במליאה. אני גם התרשמתי מהמהפך הציבורי שהוא עשה ובדמות </w:t>
      </w:r>
      <w:bookmarkStart w:id="3498" w:name="_ETM_Q21_642549"/>
      <w:bookmarkEnd w:id="3498"/>
      <w:r>
        <w:rPr>
          <w:rFonts w:hint="cs"/>
          <w:rtl/>
          <w:lang w:eastAsia="he-IL"/>
        </w:rPr>
        <w:t xml:space="preserve">שלו. אני תמיד ראיתי בו את הבן אדם </w:t>
      </w:r>
      <w:bookmarkStart w:id="3499" w:name="_ETM_Q21_642675"/>
      <w:bookmarkEnd w:id="3499"/>
      <w:r>
        <w:rPr>
          <w:rFonts w:hint="cs"/>
          <w:rtl/>
          <w:lang w:eastAsia="he-IL"/>
        </w:rPr>
        <w:t>הנעים, הנחמד והאינטליגנ</w:t>
      </w:r>
      <w:r>
        <w:rPr>
          <w:rFonts w:hint="eastAsia"/>
          <w:rtl/>
          <w:lang w:eastAsia="he-IL"/>
        </w:rPr>
        <w:t>ט</w:t>
      </w:r>
      <w:r>
        <w:rPr>
          <w:rFonts w:hint="cs"/>
          <w:rtl/>
          <w:lang w:eastAsia="he-IL"/>
        </w:rPr>
        <w:t xml:space="preserve">י. </w:t>
      </w:r>
    </w:p>
    <w:p w:rsidR="00C02703" w:rsidRDefault="00C02703" w:rsidP="00F67249">
      <w:pPr>
        <w:ind w:firstLine="0"/>
        <w:rPr>
          <w:rtl/>
          <w:lang w:eastAsia="he-IL"/>
        </w:rPr>
      </w:pPr>
      <w:bookmarkStart w:id="3500" w:name="_ETM_Q21_643275"/>
      <w:bookmarkStart w:id="3501" w:name="_ETM_Q21_643345"/>
      <w:bookmarkStart w:id="3502" w:name="_ETM_Q21_643387"/>
      <w:bookmarkStart w:id="3503" w:name="_ETM_Q21_643459"/>
      <w:bookmarkEnd w:id="3500"/>
      <w:bookmarkEnd w:id="3501"/>
      <w:bookmarkEnd w:id="3502"/>
      <w:bookmarkEnd w:id="3503"/>
    </w:p>
    <w:p w:rsidR="00C02703" w:rsidRDefault="00C02703" w:rsidP="00F67249">
      <w:pPr>
        <w:pStyle w:val="af6"/>
        <w:rPr>
          <w:rtl/>
        </w:rPr>
      </w:pPr>
      <w:r w:rsidRPr="00E74789">
        <w:rPr>
          <w:rStyle w:val="TagStyle"/>
          <w:rtl/>
        </w:rPr>
        <w:t xml:space="preserve"> &lt;&lt; יור &gt;&gt;</w:t>
      </w:r>
      <w:r w:rsidRPr="002F24A0">
        <w:rPr>
          <w:rStyle w:val="TagStyle"/>
          <w:rtl/>
        </w:rPr>
        <w:t xml:space="preserve"> </w:t>
      </w:r>
      <w:r>
        <w:rPr>
          <w:rtl/>
        </w:rPr>
        <w:t>היו"ר אופיר כץ:</w:t>
      </w:r>
      <w:r w:rsidRPr="002F24A0">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Pr="002F24A0" w:rsidRDefault="00C02703" w:rsidP="00F67249">
      <w:pPr>
        <w:rPr>
          <w:rtl/>
          <w:lang w:eastAsia="he-IL"/>
        </w:rPr>
      </w:pPr>
      <w:bookmarkStart w:id="3504" w:name="_ETM_Q21_649134"/>
      <w:bookmarkEnd w:id="3504"/>
      <w:r>
        <w:rPr>
          <w:rFonts w:hint="cs"/>
          <w:rtl/>
          <w:lang w:eastAsia="he-IL"/>
        </w:rPr>
        <w:t>הוא בהחלט נעים ונחמד ואינטליגנ</w:t>
      </w:r>
      <w:r>
        <w:rPr>
          <w:rFonts w:hint="eastAsia"/>
          <w:rtl/>
          <w:lang w:eastAsia="he-IL"/>
        </w:rPr>
        <w:t>ט</w:t>
      </w:r>
      <w:r>
        <w:rPr>
          <w:rFonts w:hint="cs"/>
          <w:rtl/>
          <w:lang w:eastAsia="he-IL"/>
        </w:rPr>
        <w:t>י.</w:t>
      </w:r>
    </w:p>
    <w:p w:rsidR="00C02703" w:rsidRDefault="00C02703" w:rsidP="00F67249">
      <w:pPr>
        <w:ind w:firstLine="0"/>
        <w:rPr>
          <w:rtl/>
          <w:lang w:eastAsia="he-IL"/>
        </w:rPr>
      </w:pPr>
    </w:p>
    <w:p w:rsidR="00C02703" w:rsidRDefault="00C02703" w:rsidP="00F67249">
      <w:pPr>
        <w:pStyle w:val="-"/>
        <w:rPr>
          <w:rtl/>
        </w:rPr>
      </w:pPr>
      <w:bookmarkStart w:id="3505" w:name="ET_speakercontinue_השרה_לשוויון_חב_79"/>
      <w:r w:rsidRPr="00E74789">
        <w:rPr>
          <w:rStyle w:val="TagStyle"/>
          <w:rtl/>
        </w:rPr>
        <w:t xml:space="preserve"> &lt;&lt; דובר_המשך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דובר_המשך &gt;&gt;</w:t>
      </w:r>
      <w:r>
        <w:rPr>
          <w:rtl/>
        </w:rPr>
        <w:t xml:space="preserve">   </w:t>
      </w:r>
    </w:p>
    <w:bookmarkEnd w:id="3505"/>
    <w:p w:rsidR="00C02703" w:rsidRDefault="00C02703" w:rsidP="00D91890">
      <w:pPr>
        <w:rPr>
          <w:rtl/>
          <w:lang w:eastAsia="he-IL"/>
        </w:rPr>
      </w:pPr>
    </w:p>
    <w:p w:rsidR="00C02703" w:rsidRDefault="00C02703" w:rsidP="00F67249">
      <w:pPr>
        <w:rPr>
          <w:rtl/>
          <w:lang w:eastAsia="he-IL"/>
        </w:rPr>
      </w:pPr>
      <w:r>
        <w:rPr>
          <w:rFonts w:hint="cs"/>
          <w:rtl/>
          <w:lang w:eastAsia="he-IL"/>
        </w:rPr>
        <w:t xml:space="preserve">בכל מקרה, מיקי זוהר הסביר לכולנו שבליכוד </w:t>
      </w:r>
      <w:bookmarkStart w:id="3506" w:name="_ETM_Q21_654151"/>
      <w:bookmarkEnd w:id="3506"/>
      <w:r>
        <w:rPr>
          <w:rFonts w:hint="cs"/>
          <w:rtl/>
          <w:lang w:eastAsia="he-IL"/>
        </w:rPr>
        <w:t>חמשת המ"מים של ז'בוטינסקי הוחלפו בשנים האחרונות על ידי שלושת הכ"פים. אתה זוכר את האמירה הזו?</w:t>
      </w:r>
    </w:p>
    <w:p w:rsidR="00C02703" w:rsidRDefault="00C02703" w:rsidP="00F67249">
      <w:pPr>
        <w:ind w:firstLine="0"/>
        <w:rPr>
          <w:rtl/>
          <w:lang w:eastAsia="he-IL"/>
        </w:rPr>
      </w:pPr>
      <w:bookmarkStart w:id="3507" w:name="_ETM_Q21_657834"/>
      <w:bookmarkStart w:id="3508" w:name="_ETM_Q21_657878"/>
      <w:bookmarkStart w:id="3509" w:name="_ETM_Q21_658410"/>
      <w:bookmarkStart w:id="3510" w:name="_ETM_Q21_658465"/>
      <w:bookmarkEnd w:id="3507"/>
      <w:bookmarkEnd w:id="3508"/>
      <w:bookmarkEnd w:id="3509"/>
      <w:bookmarkEnd w:id="3510"/>
    </w:p>
    <w:p w:rsidR="00C02703" w:rsidRDefault="00C02703" w:rsidP="00F67249">
      <w:pPr>
        <w:pStyle w:val="af6"/>
        <w:rPr>
          <w:rtl/>
        </w:rPr>
      </w:pPr>
      <w:r w:rsidRPr="00E74789">
        <w:rPr>
          <w:rStyle w:val="TagStyle"/>
          <w:rtl/>
        </w:rPr>
        <w:t xml:space="preserve"> &lt;&lt; יור &gt;&gt;</w:t>
      </w:r>
      <w:r w:rsidRPr="002F24A0">
        <w:rPr>
          <w:rStyle w:val="TagStyle"/>
          <w:rtl/>
        </w:rPr>
        <w:t xml:space="preserve"> </w:t>
      </w:r>
      <w:r>
        <w:rPr>
          <w:rtl/>
        </w:rPr>
        <w:t>היו"ר אופיר כץ:</w:t>
      </w:r>
      <w:r w:rsidRPr="002F24A0">
        <w:rPr>
          <w:rStyle w:val="TagStyle"/>
          <w:rtl/>
        </w:rPr>
        <w:t xml:space="preserve"> </w:t>
      </w:r>
      <w:r w:rsidRPr="00E74789">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3511" w:name="_ETM_Q21_659375"/>
      <w:bookmarkEnd w:id="3511"/>
      <w:r>
        <w:rPr>
          <w:rFonts w:hint="cs"/>
          <w:rtl/>
          <w:lang w:eastAsia="he-IL"/>
        </w:rPr>
        <w:t xml:space="preserve">אמרת שאת בעד </w:t>
      </w:r>
      <w:bookmarkStart w:id="3512" w:name="_ETM_Q21_660635"/>
      <w:bookmarkEnd w:id="3512"/>
      <w:r>
        <w:rPr>
          <w:rFonts w:hint="cs"/>
          <w:rtl/>
          <w:lang w:eastAsia="he-IL"/>
        </w:rPr>
        <w:t>מיקי.</w:t>
      </w:r>
    </w:p>
    <w:p w:rsidR="00C02703" w:rsidRDefault="00C02703" w:rsidP="00F67249">
      <w:pPr>
        <w:rPr>
          <w:rtl/>
          <w:lang w:eastAsia="he-IL"/>
        </w:rPr>
      </w:pPr>
      <w:bookmarkStart w:id="3513" w:name="_ETM_Q21_662122"/>
      <w:bookmarkStart w:id="3514" w:name="_ETM_Q21_662202"/>
      <w:bookmarkEnd w:id="3513"/>
      <w:bookmarkEnd w:id="3514"/>
    </w:p>
    <w:p w:rsidR="00C02703" w:rsidRDefault="00C02703" w:rsidP="00F67249">
      <w:pPr>
        <w:pStyle w:val="-"/>
        <w:rPr>
          <w:rtl/>
        </w:rPr>
      </w:pPr>
      <w:bookmarkStart w:id="3515" w:name="_ETM_Q21_662235"/>
      <w:bookmarkStart w:id="3516" w:name="_ETM_Q21_662290"/>
      <w:bookmarkStart w:id="3517" w:name="ET_speakercontinue_השרה_לשוויון_חב_80"/>
      <w:bookmarkEnd w:id="3515"/>
      <w:bookmarkEnd w:id="3516"/>
      <w:r w:rsidRPr="00E74789">
        <w:rPr>
          <w:rStyle w:val="TagStyle"/>
          <w:rtl/>
        </w:rPr>
        <w:t>&lt;&lt; דובר_המשך &gt;&gt;</w:t>
      </w:r>
      <w:r w:rsidRPr="00C01521">
        <w:rPr>
          <w:rStyle w:val="TagStyle"/>
          <w:rtl/>
        </w:rPr>
        <w:t xml:space="preserve"> </w:t>
      </w:r>
      <w:r>
        <w:rPr>
          <w:rtl/>
        </w:rPr>
        <w:t>השרה לשוויון חברתי וגימלאים מירב כהן:</w:t>
      </w:r>
      <w:r w:rsidRPr="00C01521">
        <w:rPr>
          <w:rStyle w:val="TagStyle"/>
          <w:rtl/>
        </w:rPr>
        <w:t xml:space="preserve"> </w:t>
      </w:r>
      <w:r w:rsidRPr="00E74789">
        <w:rPr>
          <w:rStyle w:val="TagStyle"/>
          <w:rtl/>
        </w:rPr>
        <w:t>&lt;&lt; דובר_המשך &gt;&gt;</w:t>
      </w:r>
      <w:r>
        <w:rPr>
          <w:rtl/>
        </w:rPr>
        <w:t xml:space="preserve">   </w:t>
      </w:r>
    </w:p>
    <w:bookmarkEnd w:id="3517"/>
    <w:p w:rsidR="00C02703" w:rsidRPr="002F24A0" w:rsidRDefault="00C02703" w:rsidP="00F67249">
      <w:pPr>
        <w:ind w:firstLine="0"/>
        <w:rPr>
          <w:rtl/>
          <w:lang w:eastAsia="he-IL"/>
        </w:rPr>
      </w:pPr>
    </w:p>
    <w:p w:rsidR="00C02703" w:rsidRDefault="00C02703" w:rsidP="00D91890">
      <w:pPr>
        <w:rPr>
          <w:rtl/>
          <w:lang w:eastAsia="he-IL"/>
        </w:rPr>
      </w:pPr>
      <w:bookmarkStart w:id="3518" w:name="_ETM_Q21_657946"/>
      <w:bookmarkStart w:id="3519" w:name="_ETM_Q21_658001"/>
      <w:bookmarkEnd w:id="3518"/>
      <w:bookmarkEnd w:id="3519"/>
      <w:r>
        <w:rPr>
          <w:rFonts w:hint="cs"/>
          <w:rtl/>
          <w:lang w:eastAsia="he-IL"/>
        </w:rPr>
        <w:t xml:space="preserve">אני בעד, אבל הוא נתן שם פיצוח. הוא אמר: חמשת המ"מים של ז'בוטינסקי הוחלפו בשנים האחרונות בשלושת </w:t>
      </w:r>
      <w:bookmarkStart w:id="3520" w:name="_ETM_Q21_669562"/>
      <w:bookmarkEnd w:id="3520"/>
      <w:r>
        <w:rPr>
          <w:rFonts w:hint="cs"/>
          <w:rtl/>
          <w:lang w:eastAsia="he-IL"/>
        </w:rPr>
        <w:t>הכ"פים: כוח, כבוד, ואתה זוכר את השלישי? כסף. אני מסכימה שמשהו השתנה בליכוד. זה כבר לא הליכוד של פעם. אבל השבועות האחרונים שעברו מאז הבחירות וההסכמים הקואליציוניים שסוכמו, מבהירים לי שהוא טעה לגבי הפירוש של שלושת הכ"פים. שלושת הכ"פים</w:t>
      </w:r>
      <w:bookmarkStart w:id="3521" w:name="_ETM_Q21_694915"/>
      <w:bookmarkEnd w:id="3521"/>
      <w:r>
        <w:rPr>
          <w:rFonts w:hint="cs"/>
          <w:rtl/>
          <w:lang w:eastAsia="he-IL"/>
        </w:rPr>
        <w:t xml:space="preserve"> החדשים של הליכוד הם: כספי ציבור, כפייה דתית וכוח משחית. נתניהו גמר אומר למכור את עתיד המדינה שלנו. קודם כול, הוא התחייב להעביר מיליארדים על גבי מיליארדים מכספי משלם המיסים, כספי הציבור, לטובת הגדלה והכפלה של </w:t>
      </w:r>
      <w:bookmarkStart w:id="3522" w:name="_ETM_Q21_715884"/>
      <w:bookmarkEnd w:id="3522"/>
      <w:r>
        <w:rPr>
          <w:rFonts w:hint="cs"/>
          <w:rtl/>
          <w:lang w:eastAsia="he-IL"/>
        </w:rPr>
        <w:t>התקציבים לחינוך החרדי, מערכת שלא מלמדת ליבה, וגם מלגות לכל החיים לתלמידי ישיבות, לאברכים בכוללים, שזה יותר מ-150,000 איש, זה יותר מהגודל של כל חיילי החובה בצה"ל. וכל זה</w:t>
      </w:r>
      <w:r w:rsidR="00D91890">
        <w:rPr>
          <w:rFonts w:hint="cs"/>
          <w:rtl/>
          <w:lang w:eastAsia="he-IL"/>
        </w:rPr>
        <w:t xml:space="preserve"> </w:t>
      </w:r>
      <w:r>
        <w:rPr>
          <w:rFonts w:hint="cs"/>
          <w:rtl/>
          <w:lang w:eastAsia="he-IL"/>
        </w:rPr>
        <w:t xml:space="preserve">כדי לעודד אותם, לעודד את </w:t>
      </w:r>
      <w:bookmarkStart w:id="3523" w:name="_ETM_Q21_732211"/>
      <w:bookmarkEnd w:id="3523"/>
      <w:r>
        <w:rPr>
          <w:rFonts w:hint="cs"/>
          <w:rtl/>
          <w:lang w:eastAsia="he-IL"/>
        </w:rPr>
        <w:t xml:space="preserve">אותם אברכים להמשיך להשתמט משירות, לא לעבוד </w:t>
      </w:r>
      <w:bookmarkStart w:id="3524" w:name="_ETM_Q21_736169"/>
      <w:bookmarkEnd w:id="3524"/>
      <w:r>
        <w:rPr>
          <w:rFonts w:hint="cs"/>
          <w:rtl/>
          <w:lang w:eastAsia="he-IL"/>
        </w:rPr>
        <w:t xml:space="preserve">ולא לשלם מיסים. </w:t>
      </w:r>
    </w:p>
    <w:p w:rsidR="00C02703" w:rsidRDefault="00C02703" w:rsidP="00F67249">
      <w:pPr>
        <w:ind w:firstLine="0"/>
        <w:rPr>
          <w:rtl/>
          <w:lang w:eastAsia="he-IL"/>
        </w:rPr>
      </w:pPr>
    </w:p>
    <w:p w:rsidR="00C02703" w:rsidRDefault="00C02703" w:rsidP="00F67249">
      <w:pPr>
        <w:rPr>
          <w:rtl/>
          <w:lang w:eastAsia="he-IL"/>
        </w:rPr>
      </w:pPr>
      <w:bookmarkStart w:id="3525" w:name="TOR_Q22"/>
      <w:bookmarkEnd w:id="3525"/>
      <w:r>
        <w:rPr>
          <w:rFonts w:hint="cs"/>
          <w:rtl/>
          <w:lang w:eastAsia="he-IL"/>
        </w:rPr>
        <w:t xml:space="preserve">רבע מתלמידי כיתות א' בישראל לומדים היום בחינוך החרדי, והפגיעה הכלכלית והחברתית היא קודם כול </w:t>
      </w:r>
      <w:r>
        <w:rPr>
          <w:rtl/>
          <w:lang w:eastAsia="he-IL"/>
        </w:rPr>
        <w:t>–</w:t>
      </w:r>
      <w:r>
        <w:rPr>
          <w:rFonts w:hint="cs"/>
          <w:rtl/>
          <w:lang w:eastAsia="he-IL"/>
        </w:rPr>
        <w:t xml:space="preserve"> ושלא נטעה בזה </w:t>
      </w:r>
      <w:r>
        <w:rPr>
          <w:rtl/>
          <w:lang w:eastAsia="he-IL"/>
        </w:rPr>
        <w:t>–</w:t>
      </w:r>
      <w:r>
        <w:rPr>
          <w:rFonts w:hint="cs"/>
          <w:rtl/>
          <w:lang w:eastAsia="he-IL"/>
        </w:rPr>
        <w:t xml:space="preserve"> בחרדים עצמם, שיישארו עניים ונזקקים, וכמובן הפגיעה היא גם בציבור היצרני והמשרת, שיקרוס תחת העול הכלכלי האדיר הזה של </w:t>
      </w:r>
      <w:bookmarkStart w:id="3526" w:name="_ETM_Q22_166000"/>
      <w:bookmarkEnd w:id="3526"/>
      <w:r>
        <w:rPr>
          <w:rFonts w:hint="cs"/>
          <w:rtl/>
          <w:lang w:eastAsia="he-IL"/>
        </w:rPr>
        <w:t>מימון המפעל הזה. זה נזק אסטרטגי גם לכלכלה וגם למדינת ישראל כולה. זו הכ"ף של כספי הציבור.</w:t>
      </w:r>
    </w:p>
    <w:p w:rsidR="00C02703" w:rsidRDefault="00C02703" w:rsidP="00F67249">
      <w:pPr>
        <w:rPr>
          <w:rtl/>
          <w:lang w:eastAsia="he-IL"/>
        </w:rPr>
      </w:pPr>
    </w:p>
    <w:p w:rsidR="00C02703" w:rsidRDefault="00C02703" w:rsidP="00F67249">
      <w:pPr>
        <w:rPr>
          <w:rtl/>
          <w:lang w:eastAsia="he-IL"/>
        </w:rPr>
      </w:pPr>
      <w:r>
        <w:rPr>
          <w:rFonts w:hint="cs"/>
          <w:rtl/>
          <w:lang w:eastAsia="he-IL"/>
        </w:rPr>
        <w:lastRenderedPageBreak/>
        <w:t xml:space="preserve">שנית, נתניהו נכנע ללא תנאי לכל הדרישות של החרדים </w:t>
      </w:r>
      <w:r>
        <w:rPr>
          <w:rFonts w:hint="eastAsia"/>
          <w:rtl/>
          <w:lang w:eastAsia="he-IL"/>
        </w:rPr>
        <w:t>–</w:t>
      </w:r>
      <w:r>
        <w:rPr>
          <w:rFonts w:hint="cs"/>
          <w:rtl/>
          <w:lang w:eastAsia="he-IL"/>
        </w:rPr>
        <w:t xml:space="preserve"> של סמוטריץ', של החרדים, של בן גביר, של אבי מעוז, לכפות על רוב הציבור אורח חיים דתי ותפיסת עולם דתית. אנחנו רואים הרבה מאוד מהלכים ברקע, שמטרתם ממש כפייה דתית: </w:t>
      </w:r>
      <w:bookmarkStart w:id="3527" w:name="_ETM_Q22_195000"/>
      <w:bookmarkEnd w:id="3527"/>
      <w:r>
        <w:rPr>
          <w:rFonts w:hint="cs"/>
          <w:rtl/>
          <w:lang w:eastAsia="he-IL"/>
        </w:rPr>
        <w:t xml:space="preserve">הם סיכמו על מהלכים לצמצום המסחר בשבת, להפסיק את מעט התחבורה הציבורית שרשויות מקומיות חילוניות מספקות היום לתושבים שלהן בשבתות </w:t>
      </w:r>
      <w:bookmarkStart w:id="3528" w:name="_ETM_Q22_205000"/>
      <w:bookmarkEnd w:id="3528"/>
      <w:r>
        <w:rPr>
          <w:rFonts w:hint="cs"/>
          <w:rtl/>
          <w:lang w:eastAsia="he-IL"/>
        </w:rPr>
        <w:t xml:space="preserve">בתחומים שלהן; הם יאפשרו הפרדה מגדרית במרחב הציבורי ואפליה במתן שירותים, שהם אפילו לא מנסים להסתיר שהיא נועדה לאפשר לא לתת שירותים לקהילת הלהט"ב.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הם יכניסו את בתי הדין הרבניים לחיים שלנו, לחיים </w:t>
      </w:r>
      <w:bookmarkStart w:id="3529" w:name="_ETM_Q22_226000"/>
      <w:bookmarkEnd w:id="3529"/>
      <w:r>
        <w:rPr>
          <w:rFonts w:hint="cs"/>
          <w:rtl/>
          <w:lang w:eastAsia="he-IL"/>
        </w:rPr>
        <w:t xml:space="preserve">האזרחיים </w:t>
      </w:r>
      <w:r>
        <w:rPr>
          <w:rFonts w:hint="eastAsia"/>
          <w:rtl/>
          <w:lang w:eastAsia="he-IL"/>
        </w:rPr>
        <w:t>–</w:t>
      </w:r>
      <w:r>
        <w:rPr>
          <w:rFonts w:hint="cs"/>
          <w:rtl/>
          <w:lang w:eastAsia="he-IL"/>
        </w:rPr>
        <w:t xml:space="preserve"> יבטלו את רפורמת הכשרות, רפורמה חשובה שנועדה לתת קצת תחרות בריאה לרבנות הראשית ששולטת בחיינו, ואני גם לא אתפלא אם הם יפעלו בהמשך להרחיק נשים מיחידות לוחמות בצה"ל, </w:t>
      </w:r>
      <w:bookmarkStart w:id="3530" w:name="_ETM_Q22_242000"/>
      <w:bookmarkEnd w:id="3530"/>
      <w:r>
        <w:rPr>
          <w:rFonts w:hint="cs"/>
          <w:rtl/>
          <w:lang w:eastAsia="he-IL"/>
        </w:rPr>
        <w:t xml:space="preserve">כי זו האג'נדה של מפלגת נעם. זו הכ"ף של הכפייה הדתית. ואת כל זה הם מתכוונים לבצע באמצעות הכ"ף השלישית – הכוח להשחית – בכוחנות אנטי-דמוקרטית, תוך </w:t>
      </w:r>
      <w:bookmarkStart w:id="3531" w:name="_ETM_Q22_254000"/>
      <w:bookmarkEnd w:id="3531"/>
      <w:r>
        <w:rPr>
          <w:rFonts w:hint="cs"/>
          <w:rtl/>
          <w:lang w:eastAsia="he-IL"/>
        </w:rPr>
        <w:t xml:space="preserve">החלשה ואפילו ביטול של אותן מערכות שאמורות לייצר איזונים ובלמים במדינה דמוקרטית, בוודאי כמו ישראל, שבה אין חוקה שתעגן את הזכויות הבסיסיות של כל אחד ואחת מאיתנו. </w:t>
      </w:r>
    </w:p>
    <w:p w:rsidR="00C02703" w:rsidRDefault="00C02703" w:rsidP="00F67249">
      <w:pPr>
        <w:rPr>
          <w:rtl/>
          <w:lang w:eastAsia="he-IL"/>
        </w:rPr>
      </w:pPr>
    </w:p>
    <w:p w:rsidR="00C02703" w:rsidRDefault="00C02703" w:rsidP="00F67249">
      <w:pPr>
        <w:rPr>
          <w:rtl/>
          <w:lang w:eastAsia="he-IL"/>
        </w:rPr>
      </w:pPr>
      <w:bookmarkStart w:id="3532" w:name="_ETM_Q22_275000"/>
      <w:bookmarkEnd w:id="3532"/>
      <w:r>
        <w:rPr>
          <w:rFonts w:hint="cs"/>
          <w:rtl/>
          <w:lang w:eastAsia="he-IL"/>
        </w:rPr>
        <w:t xml:space="preserve">זה מאוד מאוד עצוב לי, לא רק בגלל הפגיעה העצומה באופייה הדמוקרטי של המדינה, ולא רק בגלל הפגיעה בעתיד הכלכלי של כולנו; זה עצוב </w:t>
      </w:r>
      <w:bookmarkStart w:id="3533" w:name="_ETM_Q22_288000"/>
      <w:bookmarkEnd w:id="3533"/>
      <w:r>
        <w:rPr>
          <w:rFonts w:hint="cs"/>
          <w:rtl/>
          <w:lang w:eastAsia="he-IL"/>
        </w:rPr>
        <w:t xml:space="preserve">לי, כי הכניעה הזו ללא תנאי לסמוטריץ', לדרעי, לגולדקנופ, תרחיק את רוב </w:t>
      </w:r>
      <w:bookmarkStart w:id="3534" w:name="_ETM_Q22_297000"/>
      <w:bookmarkEnd w:id="3534"/>
      <w:r>
        <w:rPr>
          <w:rFonts w:hint="cs"/>
          <w:rtl/>
          <w:lang w:eastAsia="he-IL"/>
        </w:rPr>
        <w:t xml:space="preserve">עם ישראל מהיהדות, מאותה יהדות שהם מתיימרים לייצג; היא תוביל לעוד ועוד שנאה כלפי החרדים, שאחר כך יבואו וילינו על כך שמסיתים נגדם, והיא תוביל לכך שבבחירות הבאות </w:t>
      </w:r>
      <w:bookmarkStart w:id="3535" w:name="_ETM_Q22_315000"/>
      <w:bookmarkEnd w:id="3535"/>
      <w:r>
        <w:rPr>
          <w:rFonts w:hint="eastAsia"/>
          <w:rtl/>
          <w:lang w:eastAsia="he-IL"/>
        </w:rPr>
        <w:t>–</w:t>
      </w:r>
      <w:r>
        <w:rPr>
          <w:rFonts w:hint="cs"/>
          <w:rtl/>
          <w:lang w:eastAsia="he-IL"/>
        </w:rPr>
        <w:t xml:space="preserve"> אם לא תספיקו עד אז לבטל את מוסד הבחירות לכנסת, אולי זה גם יתחבא בהסכמים הקואליציוניים שיפורסמו מחר </w:t>
      </w:r>
      <w:r>
        <w:rPr>
          <w:rtl/>
          <w:lang w:eastAsia="he-IL"/>
        </w:rPr>
        <w:t>–</w:t>
      </w:r>
      <w:r>
        <w:rPr>
          <w:rFonts w:hint="cs"/>
          <w:rtl/>
          <w:lang w:eastAsia="he-IL"/>
        </w:rPr>
        <w:t xml:space="preserve"> לא רק שיהיה רוב גדול בעם ישראל שידרוש לבטל את המהלכים הקיצוניים שזה עתה ציינתי, אלא שכתנועת </w:t>
      </w:r>
      <w:bookmarkStart w:id="3536" w:name="_ETM_Q22_334000"/>
      <w:bookmarkEnd w:id="3536"/>
      <w:r>
        <w:rPr>
          <w:rFonts w:hint="cs"/>
          <w:rtl/>
          <w:lang w:eastAsia="he-IL"/>
        </w:rPr>
        <w:t xml:space="preserve">נגד, רבים ידרשו לקדם עכשיו מהלכים קיצוניים לכיוון השני, וגם מזה אני חרדה, כי גם בקיצוניות ההפוכה טמונה סכנה מאוד מאוד גדולה.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אתם מפרקים במו ידיכם את הלכידות החברתית </w:t>
      </w:r>
      <w:bookmarkStart w:id="3537" w:name="_ETM_Q22_354000"/>
      <w:bookmarkEnd w:id="3537"/>
      <w:r>
        <w:rPr>
          <w:rFonts w:hint="cs"/>
          <w:rtl/>
          <w:lang w:eastAsia="he-IL"/>
        </w:rPr>
        <w:t xml:space="preserve">של עם ישראל. אתם מפנים גב לחמשת המ"מים של ז'בוטינסקי, ומקבלים בהכנעה </w:t>
      </w:r>
      <w:r>
        <w:rPr>
          <w:rFonts w:hint="eastAsia"/>
          <w:rtl/>
          <w:lang w:eastAsia="he-IL"/>
        </w:rPr>
        <w:t>–</w:t>
      </w:r>
      <w:r>
        <w:rPr>
          <w:rFonts w:hint="cs"/>
          <w:rtl/>
          <w:lang w:eastAsia="he-IL"/>
        </w:rPr>
        <w:t xml:space="preserve"> או בחדווה, אני כבר לא יודעת מה יותר גרוע </w:t>
      </w:r>
      <w:bookmarkStart w:id="3538" w:name="_ETM_Q22_363000"/>
      <w:bookmarkEnd w:id="3538"/>
      <w:r>
        <w:rPr>
          <w:rFonts w:hint="eastAsia"/>
          <w:rtl/>
          <w:lang w:eastAsia="he-IL"/>
        </w:rPr>
        <w:t>–</w:t>
      </w:r>
      <w:r>
        <w:rPr>
          <w:rFonts w:hint="cs"/>
          <w:rtl/>
          <w:lang w:eastAsia="he-IL"/>
        </w:rPr>
        <w:t xml:space="preserve"> את הפיכתה של מדינת ישראל למדינה דתית, סגורה, מגזרית ולא דמוקרטית.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אני חושבת שלמפלגת הליכוד יש היסטוריה באמת מפוארת, זו מפלגה ליברלית וחשובה, ואני חושבת שזו העת לחזור למקורות שלכם. תודה רבה. </w:t>
      </w:r>
    </w:p>
    <w:p w:rsidR="00C02703" w:rsidRDefault="00C02703" w:rsidP="00F67249">
      <w:pPr>
        <w:rPr>
          <w:rtl/>
          <w:lang w:eastAsia="he-IL"/>
        </w:rPr>
      </w:pPr>
    </w:p>
    <w:p w:rsidR="00C02703" w:rsidRDefault="00C02703" w:rsidP="00F67249">
      <w:pPr>
        <w:pStyle w:val="af6"/>
        <w:keepNext/>
        <w:rPr>
          <w:rtl/>
        </w:rPr>
      </w:pPr>
      <w:r w:rsidRPr="001D62E2">
        <w:rPr>
          <w:rStyle w:val="TagStyle"/>
          <w:rtl/>
        </w:rPr>
        <w:t xml:space="preserve"> &lt;&lt; יור &gt;&gt; </w:t>
      </w:r>
      <w:r>
        <w:rPr>
          <w:rtl/>
        </w:rPr>
        <w:t>היו"ר אופיר כץ:</w:t>
      </w:r>
      <w:r w:rsidRPr="001D62E2">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עזבנו אותם ולו לרגע. </w:t>
      </w:r>
    </w:p>
    <w:p w:rsidR="00C02703" w:rsidRPr="0030282B" w:rsidRDefault="00C02703" w:rsidP="00D91890">
      <w:pPr>
        <w:rPr>
          <w:rtl/>
        </w:rPr>
      </w:pPr>
    </w:p>
    <w:p w:rsidR="00C02703" w:rsidRDefault="00C02703" w:rsidP="00F67249">
      <w:pPr>
        <w:pStyle w:val="af5"/>
        <w:keepNext/>
        <w:rPr>
          <w:rtl/>
        </w:rPr>
      </w:pPr>
      <w:bookmarkStart w:id="3539" w:name="_ETM_Q22_367000"/>
      <w:bookmarkStart w:id="3540" w:name="_ETM_Q22_391000"/>
      <w:bookmarkStart w:id="3541" w:name="ET_interruption_6023_9"/>
      <w:bookmarkEnd w:id="3539"/>
      <w:bookmarkEnd w:id="3540"/>
      <w:r w:rsidRPr="00870EEB">
        <w:rPr>
          <w:rStyle w:val="TagStyle"/>
          <w:rtl/>
        </w:rPr>
        <w:t xml:space="preserve"> &lt;&lt; קריאה &gt;&gt;</w:t>
      </w:r>
      <w:r w:rsidRPr="003449A3">
        <w:rPr>
          <w:rStyle w:val="TagStyle"/>
          <w:rtl/>
        </w:rPr>
        <w:t xml:space="preserve"> </w:t>
      </w:r>
      <w:r>
        <w:rPr>
          <w:rtl/>
        </w:rPr>
        <w:t>השרה לשוויון חברתי וגמלאים מירב כהן:</w:t>
      </w:r>
      <w:r w:rsidRPr="003449A3">
        <w:rPr>
          <w:rStyle w:val="TagStyle"/>
          <w:rtl/>
        </w:rPr>
        <w:t xml:space="preserve"> </w:t>
      </w:r>
      <w:r w:rsidRPr="00870EEB">
        <w:rPr>
          <w:rStyle w:val="TagStyle"/>
          <w:rtl/>
        </w:rPr>
        <w:t>&lt;&lt; קריאה &gt;&gt;</w:t>
      </w:r>
      <w:r>
        <w:rPr>
          <w:rStyle w:val="TagStyle"/>
          <w:rtl/>
        </w:rPr>
        <w:t xml:space="preserve"> </w:t>
      </w:r>
      <w:bookmarkEnd w:id="3541"/>
    </w:p>
    <w:p w:rsidR="00C02703" w:rsidRDefault="00C02703" w:rsidP="00D91890">
      <w:pPr>
        <w:rPr>
          <w:rtl/>
          <w:lang w:eastAsia="he-IL"/>
        </w:rPr>
      </w:pPr>
    </w:p>
    <w:p w:rsidR="00C02703" w:rsidRDefault="00C02703" w:rsidP="00F67249">
      <w:pPr>
        <w:rPr>
          <w:rtl/>
          <w:lang w:eastAsia="he-IL"/>
        </w:rPr>
      </w:pPr>
      <w:r>
        <w:rPr>
          <w:rFonts w:hint="cs"/>
          <w:rtl/>
          <w:lang w:eastAsia="he-IL"/>
        </w:rPr>
        <w:t>עזבתם, עזבתם.</w:t>
      </w:r>
    </w:p>
    <w:p w:rsidR="00C02703" w:rsidRDefault="00C02703" w:rsidP="00F67249">
      <w:pPr>
        <w:rPr>
          <w:rtl/>
          <w:lang w:eastAsia="he-IL"/>
        </w:rPr>
      </w:pPr>
    </w:p>
    <w:p w:rsidR="00C02703" w:rsidRDefault="00C02703" w:rsidP="00F67249">
      <w:pPr>
        <w:pStyle w:val="af6"/>
        <w:keepNext/>
        <w:rPr>
          <w:rtl/>
        </w:rPr>
      </w:pPr>
      <w:r w:rsidRPr="00C03F65">
        <w:rPr>
          <w:rStyle w:val="TagStyle"/>
          <w:rtl/>
        </w:rPr>
        <w:t xml:space="preserve"> &lt;&lt; יור &gt;&gt; </w:t>
      </w:r>
      <w:r>
        <w:rPr>
          <w:rtl/>
        </w:rPr>
        <w:t>היו"ר אופיר כץ:</w:t>
      </w:r>
      <w:r w:rsidRPr="00C03F65">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3542" w:name="_ETM_Q22_388000"/>
      <w:bookmarkEnd w:id="3542"/>
      <w:r>
        <w:rPr>
          <w:rFonts w:hint="cs"/>
          <w:rtl/>
          <w:lang w:eastAsia="he-IL"/>
        </w:rPr>
        <w:t xml:space="preserve">תודה, השרה </w:t>
      </w:r>
      <w:bookmarkStart w:id="3543" w:name="_ETM_Q22_395000"/>
      <w:bookmarkEnd w:id="3543"/>
      <w:r>
        <w:rPr>
          <w:rFonts w:hint="cs"/>
          <w:rtl/>
          <w:lang w:eastAsia="he-IL"/>
        </w:rPr>
        <w:t>מירב כהן.</w:t>
      </w:r>
    </w:p>
    <w:p w:rsidR="00C02703" w:rsidRDefault="00C02703" w:rsidP="00F67249">
      <w:pPr>
        <w:rPr>
          <w:rtl/>
          <w:lang w:eastAsia="he-IL"/>
        </w:rPr>
      </w:pPr>
      <w:bookmarkStart w:id="3544" w:name="_ETM_Q22_390000"/>
      <w:bookmarkEnd w:id="3544"/>
    </w:p>
    <w:p w:rsidR="00C02703" w:rsidRDefault="00C02703" w:rsidP="00F67249">
      <w:pPr>
        <w:pStyle w:val="af5"/>
        <w:keepNext/>
        <w:rPr>
          <w:rtl/>
        </w:rPr>
      </w:pPr>
      <w:bookmarkStart w:id="3545" w:name="_ETM_Q22_371000"/>
      <w:bookmarkStart w:id="3546" w:name="_ETM_Q22_396000"/>
      <w:bookmarkStart w:id="3547" w:name="ET_interruption_6023_7"/>
      <w:bookmarkEnd w:id="3545"/>
      <w:bookmarkEnd w:id="3546"/>
      <w:r w:rsidRPr="00870EEB">
        <w:rPr>
          <w:rStyle w:val="TagStyle"/>
          <w:rtl/>
        </w:rPr>
        <w:t xml:space="preserve"> &lt;&lt; קריאה &gt;&gt;</w:t>
      </w:r>
      <w:r w:rsidRPr="00C03F65">
        <w:rPr>
          <w:rStyle w:val="TagStyle"/>
          <w:rtl/>
        </w:rPr>
        <w:t xml:space="preserve"> </w:t>
      </w:r>
      <w:r>
        <w:rPr>
          <w:rtl/>
        </w:rPr>
        <w:t>השרה לשוויון חברתי וגמלאים מירב כהן:</w:t>
      </w:r>
      <w:r w:rsidRPr="00C03F65">
        <w:rPr>
          <w:rStyle w:val="TagStyle"/>
          <w:rtl/>
        </w:rPr>
        <w:t xml:space="preserve"> </w:t>
      </w:r>
      <w:r w:rsidRPr="00870EEB">
        <w:rPr>
          <w:rStyle w:val="TagStyle"/>
          <w:rtl/>
        </w:rPr>
        <w:t>&lt;&lt; קריאה &gt;&gt;</w:t>
      </w:r>
      <w:r>
        <w:rPr>
          <w:rStyle w:val="TagStyle"/>
          <w:rtl/>
        </w:rPr>
        <w:t xml:space="preserve"> </w:t>
      </w:r>
      <w:bookmarkEnd w:id="3547"/>
    </w:p>
    <w:p w:rsidR="00C02703" w:rsidRDefault="00C02703" w:rsidP="00D91890">
      <w:pPr>
        <w:rPr>
          <w:rtl/>
          <w:lang w:eastAsia="he-IL"/>
        </w:rPr>
      </w:pPr>
    </w:p>
    <w:p w:rsidR="00C02703" w:rsidRDefault="00C02703" w:rsidP="00F67249">
      <w:pPr>
        <w:rPr>
          <w:rtl/>
          <w:lang w:eastAsia="he-IL"/>
        </w:rPr>
      </w:pPr>
      <w:bookmarkStart w:id="3548" w:name="_ETM_Q22_386000"/>
      <w:bookmarkStart w:id="3549" w:name="_ETM_Q22_387000"/>
      <w:bookmarkEnd w:id="3548"/>
      <w:bookmarkEnd w:id="3549"/>
      <w:r>
        <w:rPr>
          <w:rFonts w:hint="cs"/>
          <w:rtl/>
          <w:lang w:eastAsia="he-IL"/>
        </w:rPr>
        <w:t xml:space="preserve">ז'בוטינסקי היה מתבייש. </w:t>
      </w:r>
    </w:p>
    <w:p w:rsidR="00C02703" w:rsidRDefault="00C02703" w:rsidP="00F67249">
      <w:pPr>
        <w:rPr>
          <w:rtl/>
          <w:lang w:eastAsia="he-IL"/>
        </w:rPr>
      </w:pPr>
    </w:p>
    <w:p w:rsidR="00C02703" w:rsidRDefault="00C02703" w:rsidP="00F67249">
      <w:pPr>
        <w:pStyle w:val="af6"/>
        <w:keepNext/>
        <w:rPr>
          <w:rtl/>
        </w:rPr>
      </w:pPr>
      <w:r w:rsidRPr="001D62E2">
        <w:rPr>
          <w:rStyle w:val="TagStyle"/>
          <w:rtl/>
        </w:rPr>
        <w:t xml:space="preserve"> &lt;&lt; יור &gt;&gt; </w:t>
      </w:r>
      <w:r>
        <w:rPr>
          <w:rtl/>
        </w:rPr>
        <w:t>היו"ר אופיר כץ:</w:t>
      </w:r>
      <w:r w:rsidRPr="001D62E2">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3550" w:name="_ETM_Q22_397000"/>
      <w:bookmarkEnd w:id="3550"/>
      <w:r>
        <w:rPr>
          <w:rFonts w:hint="cs"/>
          <w:rtl/>
          <w:lang w:eastAsia="he-IL"/>
        </w:rPr>
        <w:t xml:space="preserve">חבר הכנסת גדי איזנקוט, חבר הוועדה של </w:t>
      </w:r>
      <w:bookmarkStart w:id="3551" w:name="_ETM_Q22_403000"/>
      <w:bookmarkEnd w:id="3551"/>
      <w:r>
        <w:rPr>
          <w:rFonts w:hint="cs"/>
          <w:rtl/>
          <w:lang w:eastAsia="he-IL"/>
        </w:rPr>
        <w:t xml:space="preserve">החוק המונח על סדר-היום. </w:t>
      </w:r>
    </w:p>
    <w:p w:rsidR="00C02703" w:rsidRDefault="00C02703" w:rsidP="00F67249">
      <w:pPr>
        <w:rPr>
          <w:rtl/>
          <w:lang w:eastAsia="he-IL"/>
        </w:rPr>
      </w:pPr>
    </w:p>
    <w:p w:rsidR="00C02703" w:rsidRDefault="00C02703" w:rsidP="00F67249">
      <w:pPr>
        <w:pStyle w:val="a4"/>
        <w:keepNext/>
        <w:rPr>
          <w:rtl/>
        </w:rPr>
      </w:pPr>
      <w:bookmarkStart w:id="3552" w:name="ET_speaker_6339_6"/>
      <w:r w:rsidRPr="001D62E2">
        <w:rPr>
          <w:rStyle w:val="TagStyle"/>
          <w:rtl/>
        </w:rPr>
        <w:t xml:space="preserve"> &lt;&lt; דובר &gt;&gt; </w:t>
      </w:r>
      <w:bookmarkStart w:id="3553" w:name="_Toc123148330"/>
      <w:bookmarkStart w:id="3554" w:name="_Toc123205203"/>
      <w:r>
        <w:rPr>
          <w:rtl/>
        </w:rPr>
        <w:t>גדי איזנקוט (המחנה הממלכתי):</w:t>
      </w:r>
      <w:bookmarkEnd w:id="3553"/>
      <w:bookmarkEnd w:id="3554"/>
      <w:r w:rsidRPr="001D62E2">
        <w:rPr>
          <w:rStyle w:val="TagStyle"/>
          <w:rtl/>
        </w:rPr>
        <w:t xml:space="preserve"> &lt;&lt; דובר &gt;&gt;</w:t>
      </w:r>
      <w:r>
        <w:rPr>
          <w:rtl/>
        </w:rPr>
        <w:t xml:space="preserve"> </w:t>
      </w:r>
      <w:bookmarkEnd w:id="3552"/>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יושב-ראש הכנסת, חברי כנסת נכבדים, </w:t>
      </w:r>
      <w:bookmarkStart w:id="3555" w:name="_ETM_Q22_421000"/>
      <w:bookmarkEnd w:id="3555"/>
      <w:r>
        <w:rPr>
          <w:rFonts w:hint="cs"/>
          <w:rtl/>
          <w:lang w:eastAsia="he-IL"/>
        </w:rPr>
        <w:t xml:space="preserve">אני אדבר בקצרה על המשמעות של החוקים וההסכמים הקואליציוניים, ואני אתמקד בחוק פקודת המשטרה. בפתח הדברים אני אומר שהשילוב בין החוקים שעוברים בימים האלה לבין ההסכמים הקואליציוניים יביא לפגיעה בביטחון. אני מקווה ששכר הלימוד יהיה קטן ושיהיה האומץ להודות בטעות ולתקן מוקדם ככל האפשר.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הכלל בעיניי במנהיגות זה לנסות להשאיר את המורכבות אצלך, ליצור עד </w:t>
      </w:r>
      <w:bookmarkStart w:id="3556" w:name="_ETM_Q22_460000"/>
      <w:bookmarkEnd w:id="3556"/>
      <w:r>
        <w:rPr>
          <w:rFonts w:hint="cs"/>
          <w:rtl/>
          <w:lang w:eastAsia="he-IL"/>
        </w:rPr>
        <w:t xml:space="preserve">כמה שאפשר בהירות ומיקוד אצל הכפוף ולתת לו תנאים מיטביים להצליח במשימה שלו. זה לא קורה במקרה הזה, אלא ההפך. </w:t>
      </w:r>
      <w:bookmarkStart w:id="3557" w:name="_ETM_Q22_472000"/>
      <w:bookmarkEnd w:id="3557"/>
      <w:r>
        <w:rPr>
          <w:rFonts w:hint="cs"/>
          <w:rtl/>
          <w:lang w:eastAsia="he-IL"/>
        </w:rPr>
        <w:t xml:space="preserve">יש פה שלוש החלטות, שמוטעות מהיסוד: החלטה אחת, העברת המתפ"ש והמינהל האזרחי לכפיפות של שר נוסף </w:t>
      </w:r>
      <w:bookmarkStart w:id="3558" w:name="_ETM_Q22_485000"/>
      <w:bookmarkEnd w:id="3558"/>
      <w:r>
        <w:rPr>
          <w:rFonts w:hint="cs"/>
          <w:rtl/>
          <w:lang w:eastAsia="he-IL"/>
        </w:rPr>
        <w:t xml:space="preserve">במשרד הביטחון; החלטה שנייה, הכפפת פלוגות מג"ב. כמי שעשה הרבה מאוד שנים ביהודה ושומרון, ממג"ד עד מפקד </w:t>
      </w:r>
      <w:bookmarkStart w:id="3559" w:name="_ETM_Q22_494000"/>
      <w:bookmarkEnd w:id="3559"/>
      <w:r>
        <w:rPr>
          <w:rFonts w:hint="cs"/>
          <w:rtl/>
          <w:lang w:eastAsia="he-IL"/>
        </w:rPr>
        <w:t>יהודה ושומרון, אני מתקשה מאוד לראות את זה עובד</w:t>
      </w:r>
      <w:bookmarkStart w:id="3560" w:name="_ETM_Q22_488000"/>
      <w:bookmarkEnd w:id="3560"/>
      <w:r>
        <w:rPr>
          <w:rFonts w:hint="cs"/>
          <w:rtl/>
          <w:lang w:eastAsia="he-IL"/>
        </w:rPr>
        <w:t xml:space="preserve">; וההמצאה החדשה היא מינוי הרבצ"ר. </w:t>
      </w:r>
    </w:p>
    <w:p w:rsidR="00C02703" w:rsidRDefault="00C02703" w:rsidP="00F67249">
      <w:pPr>
        <w:rPr>
          <w:rtl/>
          <w:lang w:eastAsia="he-IL"/>
        </w:rPr>
      </w:pPr>
      <w:bookmarkStart w:id="3561" w:name="_ETM_Q22_497000"/>
      <w:bookmarkEnd w:id="3561"/>
    </w:p>
    <w:p w:rsidR="00C02703" w:rsidRDefault="00C02703" w:rsidP="00F67249">
      <w:pPr>
        <w:rPr>
          <w:rtl/>
          <w:lang w:eastAsia="he-IL"/>
        </w:rPr>
      </w:pPr>
      <w:bookmarkStart w:id="3562" w:name="_ETM_Q22_498000"/>
      <w:bookmarkEnd w:id="3562"/>
      <w:r>
        <w:rPr>
          <w:rFonts w:hint="cs"/>
          <w:rtl/>
          <w:lang w:eastAsia="he-IL"/>
        </w:rPr>
        <w:t xml:space="preserve">בהעברת </w:t>
      </w:r>
      <w:bookmarkStart w:id="3563" w:name="_ETM_Q22_499000"/>
      <w:bookmarkEnd w:id="3563"/>
      <w:r>
        <w:rPr>
          <w:rFonts w:hint="cs"/>
          <w:rtl/>
          <w:lang w:eastAsia="he-IL"/>
        </w:rPr>
        <w:t xml:space="preserve">מתפ"ש מינהל אזרחי לשר אחר אני לא מוצא שום היגיון, אלא צורך פוליטי </w:t>
      </w:r>
      <w:bookmarkStart w:id="3564" w:name="_ETM_Q22_505000"/>
      <w:bookmarkEnd w:id="3564"/>
      <w:r>
        <w:rPr>
          <w:rFonts w:hint="cs"/>
          <w:rtl/>
          <w:lang w:eastAsia="he-IL"/>
        </w:rPr>
        <w:t xml:space="preserve">קצר טווח, אלא אם יש כוונה נסתרת או מטרה נסתרת להביא לפירוק המינהל האזרחי, להביא למציאות כאוטית ביהודה ושומרון, לדרוש כניסה לשטחי </w:t>
      </w:r>
      <w:r>
        <w:rPr>
          <w:rFonts w:hint="cs"/>
          <w:lang w:eastAsia="he-IL"/>
        </w:rPr>
        <w:t>A</w:t>
      </w:r>
      <w:r>
        <w:rPr>
          <w:rFonts w:hint="cs"/>
          <w:rtl/>
          <w:lang w:eastAsia="he-IL"/>
        </w:rPr>
        <w:t xml:space="preserve"> ביהודה ושומרון, לפרק את הרשות הפלסטינית ולקחת בחזרה אחריות על 2.8 מיליון פלסטינים. יש אמירות ברורות מאוד, גם של איתמר </w:t>
      </w:r>
      <w:bookmarkStart w:id="3565" w:name="_ETM_Q22_536000"/>
      <w:bookmarkEnd w:id="3565"/>
      <w:r>
        <w:rPr>
          <w:rFonts w:hint="cs"/>
          <w:rtl/>
          <w:lang w:eastAsia="he-IL"/>
        </w:rPr>
        <w:t xml:space="preserve">בן גביר וגם של בצלאל סמוטריץ' – שייאמר לזכותם, הם לא מסתירים </w:t>
      </w:r>
      <w:bookmarkStart w:id="3566" w:name="_ETM_Q22_542000"/>
      <w:bookmarkEnd w:id="3566"/>
      <w:r>
        <w:rPr>
          <w:rFonts w:hint="cs"/>
          <w:rtl/>
          <w:lang w:eastAsia="he-IL"/>
        </w:rPr>
        <w:t xml:space="preserve">את זה, הם אומרים את זה באופן חד, </w:t>
      </w:r>
      <w:r>
        <w:rPr>
          <w:rFonts w:hint="cs"/>
          <w:rtl/>
          <w:lang w:eastAsia="he-IL"/>
        </w:rPr>
        <w:lastRenderedPageBreak/>
        <w:t xml:space="preserve">גלוי, בראיונות, במסמכים. לדעתי זה יהיה אירוע רע מאוד למדינת ישראל, עד כדי סיכון המפעל הציוני, העברה של כ-2.8 מיליון פלסטינים לאחריותנו והכנסתם בין הנהר לים למציאות מאוד בעייתית עבור מדינת ישראל.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הכפפת </w:t>
      </w:r>
      <w:bookmarkStart w:id="3567" w:name="_ETM_Q22_569000"/>
      <w:bookmarkEnd w:id="3567"/>
      <w:r>
        <w:rPr>
          <w:rFonts w:hint="cs"/>
          <w:rtl/>
          <w:lang w:eastAsia="he-IL"/>
        </w:rPr>
        <w:t xml:space="preserve">פלוגות מג"ב לשר </w:t>
      </w:r>
      <w:r>
        <w:rPr>
          <w:rFonts w:hint="eastAsia"/>
          <w:rtl/>
          <w:lang w:eastAsia="he-IL"/>
        </w:rPr>
        <w:t>–</w:t>
      </w:r>
      <w:r>
        <w:rPr>
          <w:rFonts w:hint="cs"/>
          <w:rtl/>
          <w:lang w:eastAsia="he-IL"/>
        </w:rPr>
        <w:t xml:space="preserve"> נראה לי שזו החלטה שהתקבלה </w:t>
      </w:r>
      <w:bookmarkStart w:id="3568" w:name="_ETM_Q22_570000"/>
      <w:bookmarkEnd w:id="3568"/>
      <w:r>
        <w:rPr>
          <w:rFonts w:hint="cs"/>
          <w:rtl/>
          <w:lang w:eastAsia="he-IL"/>
        </w:rPr>
        <w:t xml:space="preserve">בקלות דעת ובחוסר הבנה. כאחד ששירת שם הרבה מאוד שנים, יש 18 פלוגות שיש </w:t>
      </w:r>
      <w:bookmarkStart w:id="3569" w:name="_ETM_Q22_579000"/>
      <w:bookmarkEnd w:id="3569"/>
      <w:r>
        <w:rPr>
          <w:rFonts w:hint="cs"/>
          <w:rtl/>
          <w:lang w:eastAsia="he-IL"/>
        </w:rPr>
        <w:t xml:space="preserve">להן תפקיד מרכזי לאורך עשרות שנים. הן אלה שפועלות במשימה המאוד-מורכבת של חברון, ובלעדיהן אני מתקשה לראות כוחות סדירים וכוחות מילואים לוקחים את המשימה הזאת. החיכוך עם האוכלוסייה האזרחית הערבית והישראלית יוצר אתגרים ענקיים, שלפקודות מג"ב יש מיומנות גדולה יותר, וזאת תהיה טעות, למרות שנודה על האמת, זאת החלטה כל כך מטופשת, שאני מתקשה מאוד לראות אותה קורית.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ההמצאה </w:t>
      </w:r>
      <w:bookmarkStart w:id="3570" w:name="_ETM_Q22_615000"/>
      <w:bookmarkEnd w:id="3570"/>
      <w:r>
        <w:rPr>
          <w:rFonts w:hint="cs"/>
          <w:rtl/>
          <w:lang w:eastAsia="he-IL"/>
        </w:rPr>
        <w:t xml:space="preserve">החדשה זה מינוי הרבצ"ר. כמי שמינה את הרבצ"ר האחרון, תת-אלוף אייל קרים – אדם ראוי מאין כמותו, רציני מאוד, </w:t>
      </w:r>
      <w:bookmarkStart w:id="3571" w:name="_ETM_Q22_620000"/>
      <w:bookmarkEnd w:id="3571"/>
      <w:r>
        <w:rPr>
          <w:rFonts w:hint="cs"/>
          <w:rtl/>
          <w:lang w:eastAsia="he-IL"/>
        </w:rPr>
        <w:t xml:space="preserve">מפקד סיירת צנחנים לשעבר, גדול בתורה על פי כל הרבנים – עשיתי תהליך סדור, שלחתי את ראש אכ"א להיוועץ בשני הרבנים הראשיים, עשינו עבודה רצינית והבאתי את המינוי שלו, מה שיצר רעש גם במשכן הזה, רעש שבא מהשמאל, ואחד המתנגדים היה יושב-ראש ועדה מטעם הליכוד, שקרא להסברים ועוד רעשי רקע, שלא </w:t>
      </w:r>
      <w:bookmarkStart w:id="3572" w:name="_ETM_Q22_656000"/>
      <w:bookmarkEnd w:id="3572"/>
      <w:r>
        <w:rPr>
          <w:rFonts w:hint="cs"/>
          <w:rtl/>
          <w:lang w:eastAsia="he-IL"/>
        </w:rPr>
        <w:t xml:space="preserve">היו ענייניים. הוא מונה לפני שש שנים, והוא מבצע את תפקידו מעולה. ככה </w:t>
      </w:r>
      <w:bookmarkStart w:id="3573" w:name="_ETM_Q22_663000"/>
      <w:bookmarkEnd w:id="3573"/>
      <w:r>
        <w:rPr>
          <w:rFonts w:hint="cs"/>
          <w:rtl/>
          <w:lang w:eastAsia="he-IL"/>
        </w:rPr>
        <w:t xml:space="preserve">אני ראיתי לפחות בתקופה שלי. לפניו היה הרב רפי פרץ. אי-אפשר להגיד מילה רעה על רפי, טייס בחיל אוויר, </w:t>
      </w:r>
      <w:bookmarkStart w:id="3574" w:name="_ETM_Q22_672000"/>
      <w:bookmarkEnd w:id="3574"/>
      <w:r>
        <w:rPr>
          <w:rFonts w:hint="cs"/>
          <w:rtl/>
          <w:lang w:eastAsia="he-IL"/>
        </w:rPr>
        <w:t xml:space="preserve">ביצע את התפקיד. לפניו היה הרב רונצקי זיכרונו לברכה, מפקד, לוחם, איש אהוד מאוד, היה אהוד מאוד בהתיישבות </w:t>
      </w:r>
      <w:r>
        <w:rPr>
          <w:rFonts w:hint="eastAsia"/>
          <w:rtl/>
          <w:lang w:eastAsia="he-IL"/>
        </w:rPr>
        <w:t>–</w:t>
      </w:r>
      <w:r>
        <w:rPr>
          <w:rFonts w:hint="cs"/>
          <w:rtl/>
          <w:lang w:eastAsia="he-IL"/>
        </w:rPr>
        <w:t xml:space="preserve"> אז על מה בעצם מלינים?</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ופה הבחירות הסתיימו בהכרעה, אני כמובן מכבד את תוצאות הבחירות. אני מסתכל די בהשתאות, אני בדרך כלל חטפתי את זה בתפקיד שלי, ויש פה איזה עניין שיטתי. לפני חודש ראש השב"כ הוא </w:t>
      </w:r>
      <w:bookmarkStart w:id="3575" w:name="_ETM_Q22_705000"/>
      <w:bookmarkEnd w:id="3575"/>
      <w:r>
        <w:rPr>
          <w:rFonts w:hint="cs"/>
          <w:rtl/>
          <w:lang w:eastAsia="he-IL"/>
        </w:rPr>
        <w:t xml:space="preserve">מושא להתקפה, שבאה מאותם אנשים, ששבועיים אחרי זה הסתערו על המפכ"ל, והיום הם מסתערים על הרמטכ"ל </w:t>
      </w:r>
      <w:r>
        <w:rPr>
          <w:rFonts w:hint="eastAsia"/>
          <w:rtl/>
          <w:lang w:eastAsia="he-IL"/>
        </w:rPr>
        <w:t>–</w:t>
      </w:r>
      <w:r>
        <w:rPr>
          <w:rFonts w:hint="cs"/>
          <w:rtl/>
          <w:lang w:eastAsia="he-IL"/>
        </w:rPr>
        <w:t xml:space="preserve"> </w:t>
      </w:r>
      <w:bookmarkStart w:id="3576" w:name="_ETM_Q22_711000"/>
      <w:bookmarkStart w:id="3577" w:name="_ETM_Q22_712000"/>
      <w:bookmarkEnd w:id="3576"/>
      <w:bookmarkEnd w:id="3577"/>
      <w:r>
        <w:rPr>
          <w:rFonts w:hint="cs"/>
          <w:rtl/>
          <w:lang w:eastAsia="he-IL"/>
        </w:rPr>
        <w:t xml:space="preserve">מה הם בעצם רוצים להשיג? </w:t>
      </w:r>
    </w:p>
    <w:p w:rsidR="00C02703" w:rsidRDefault="00C02703" w:rsidP="00F67249">
      <w:pPr>
        <w:rPr>
          <w:rtl/>
          <w:lang w:eastAsia="he-IL"/>
        </w:rPr>
      </w:pPr>
    </w:p>
    <w:p w:rsidR="00C02703" w:rsidRDefault="00C02703" w:rsidP="00F67249">
      <w:pPr>
        <w:rPr>
          <w:rtl/>
          <w:lang w:eastAsia="he-IL"/>
        </w:rPr>
      </w:pPr>
      <w:bookmarkStart w:id="3578" w:name="_ETM_Q22_714000"/>
      <w:bookmarkEnd w:id="3578"/>
      <w:r>
        <w:rPr>
          <w:rFonts w:hint="cs"/>
          <w:rtl/>
          <w:lang w:eastAsia="he-IL"/>
        </w:rPr>
        <w:t xml:space="preserve">האנשים האלה, שכל אחד שירת את מדינת ישראל 30 ו-40 שנים, קמים בבוקר ומקדישים ימים ולילות לביטחון ישראל, הופכים להיות פתאום אויב בעיני חלק מהאנשים. הרצון לשסות את החיילים במפקדים, המילים "אנחנו אוהבים את החיילים" נשמעות הרבה מאוד בחודשים האחרונים. </w:t>
      </w:r>
    </w:p>
    <w:p w:rsidR="00C02703" w:rsidRDefault="00C02703" w:rsidP="00F67249">
      <w:pPr>
        <w:rPr>
          <w:rtl/>
          <w:lang w:eastAsia="he-IL"/>
        </w:rPr>
      </w:pPr>
    </w:p>
    <w:p w:rsidR="00C02703" w:rsidRDefault="00C02703" w:rsidP="00F67249">
      <w:pPr>
        <w:rPr>
          <w:rtl/>
        </w:rPr>
      </w:pPr>
      <w:bookmarkStart w:id="3579" w:name="TOR_Q23"/>
      <w:bookmarkEnd w:id="3579"/>
      <w:r>
        <w:rPr>
          <w:rFonts w:hint="cs"/>
          <w:rtl/>
        </w:rPr>
        <w:t xml:space="preserve">זו אמירה שבאה להגיד גם משהו על מה מרגישים כלפי המפקדים, הפיקוד העליון של הצבא, ראשי הארגונים האחרים. אני </w:t>
      </w:r>
      <w:bookmarkStart w:id="3580" w:name="_ETM_Q23_153841"/>
      <w:bookmarkEnd w:id="3580"/>
      <w:r>
        <w:rPr>
          <w:rFonts w:hint="cs"/>
          <w:rtl/>
        </w:rPr>
        <w:t xml:space="preserve">מציע בעוד יומיים לעשות </w:t>
      </w:r>
      <w:r>
        <w:t>reset</w:t>
      </w:r>
      <w:r>
        <w:rPr>
          <w:rFonts w:hint="cs"/>
          <w:rtl/>
        </w:rPr>
        <w:t xml:space="preserve">, לדעת לכבד את האנשים </w:t>
      </w:r>
      <w:bookmarkStart w:id="3581" w:name="_ETM_Q23_158121"/>
      <w:bookmarkEnd w:id="3581"/>
      <w:r>
        <w:rPr>
          <w:rFonts w:hint="cs"/>
          <w:rtl/>
        </w:rPr>
        <w:t xml:space="preserve">האלה, לדרוש מהם, אפשר לבקר אותם. אבל כאחד שעשה </w:t>
      </w:r>
      <w:bookmarkStart w:id="3582" w:name="_ETM_Q23_164464"/>
      <w:bookmarkEnd w:id="3582"/>
      <w:r>
        <w:rPr>
          <w:rFonts w:hint="cs"/>
          <w:rtl/>
        </w:rPr>
        <w:t xml:space="preserve">את אחד משלושת התפקידים האלה ופעל רק משיקולים ממלכתיים ומקצועיים, </w:t>
      </w:r>
      <w:bookmarkStart w:id="3583" w:name="_ETM_Q23_169681"/>
      <w:bookmarkEnd w:id="3583"/>
      <w:r>
        <w:rPr>
          <w:rFonts w:hint="cs"/>
          <w:rtl/>
        </w:rPr>
        <w:t xml:space="preserve">ועמד בפני התקפות של הדרג הממונה עליך, זה לא ראוי </w:t>
      </w:r>
      <w:bookmarkStart w:id="3584" w:name="_ETM_Q23_177506"/>
      <w:bookmarkEnd w:id="3584"/>
      <w:r>
        <w:rPr>
          <w:rFonts w:hint="cs"/>
          <w:rtl/>
        </w:rPr>
        <w:t xml:space="preserve">ולא רצוי, וכדאי מאוד שאתם תלמדו הפעם להתנהג. גם </w:t>
      </w:r>
      <w:bookmarkStart w:id="3585" w:name="_ETM_Q23_7140"/>
      <w:bookmarkStart w:id="3586" w:name="_ETM_Q23_7266"/>
      <w:bookmarkStart w:id="3587" w:name="_ETM_Q23_180000"/>
      <w:bookmarkStart w:id="3588" w:name="_ETM_Q23_181949"/>
      <w:bookmarkEnd w:id="3585"/>
      <w:bookmarkEnd w:id="3586"/>
      <w:bookmarkEnd w:id="3587"/>
      <w:bookmarkEnd w:id="3588"/>
      <w:r>
        <w:rPr>
          <w:rFonts w:hint="cs"/>
          <w:rtl/>
        </w:rPr>
        <w:t>ב</w:t>
      </w:r>
      <w:r>
        <w:rPr>
          <w:rtl/>
        </w:rPr>
        <w:t xml:space="preserve">אירועי </w:t>
      </w:r>
      <w:bookmarkStart w:id="3589" w:name="_ETM_Q23_182550"/>
      <w:bookmarkEnd w:id="3589"/>
      <w:r>
        <w:rPr>
          <w:rtl/>
        </w:rPr>
        <w:t xml:space="preserve">אלאור </w:t>
      </w:r>
      <w:bookmarkStart w:id="3590" w:name="_ETM_Q23_182850"/>
      <w:bookmarkEnd w:id="3590"/>
      <w:r>
        <w:rPr>
          <w:rtl/>
        </w:rPr>
        <w:t>אזריה</w:t>
      </w:r>
      <w:r>
        <w:rPr>
          <w:rFonts w:hint="cs"/>
          <w:rtl/>
        </w:rPr>
        <w:t>,</w:t>
      </w:r>
      <w:r>
        <w:rPr>
          <w:rtl/>
        </w:rPr>
        <w:t xml:space="preserve"> </w:t>
      </w:r>
      <w:bookmarkStart w:id="3591" w:name="_ETM_Q23_183360"/>
      <w:bookmarkEnd w:id="3591"/>
      <w:r>
        <w:rPr>
          <w:rFonts w:hint="cs"/>
          <w:rtl/>
        </w:rPr>
        <w:t>וה</w:t>
      </w:r>
      <w:r>
        <w:rPr>
          <w:rtl/>
        </w:rPr>
        <w:t xml:space="preserve">אופן </w:t>
      </w:r>
      <w:bookmarkStart w:id="3592" w:name="_ETM_Q23_183779"/>
      <w:bookmarkEnd w:id="3592"/>
      <w:r>
        <w:rPr>
          <w:rtl/>
        </w:rPr>
        <w:t xml:space="preserve">שבו </w:t>
      </w:r>
      <w:bookmarkStart w:id="3593" w:name="_ETM_Q23_184170"/>
      <w:bookmarkEnd w:id="3593"/>
      <w:r>
        <w:rPr>
          <w:rtl/>
        </w:rPr>
        <w:t xml:space="preserve">חברי </w:t>
      </w:r>
      <w:bookmarkStart w:id="3594" w:name="_ETM_Q23_184500"/>
      <w:bookmarkEnd w:id="3594"/>
      <w:r>
        <w:rPr>
          <w:rtl/>
        </w:rPr>
        <w:lastRenderedPageBreak/>
        <w:t>כנסת</w:t>
      </w:r>
      <w:r>
        <w:rPr>
          <w:rFonts w:hint="cs"/>
          <w:rtl/>
        </w:rPr>
        <w:t>,</w:t>
      </w:r>
      <w:r>
        <w:rPr>
          <w:rtl/>
        </w:rPr>
        <w:t xml:space="preserve"> </w:t>
      </w:r>
      <w:bookmarkStart w:id="3595" w:name="_ETM_Q23_185430"/>
      <w:bookmarkEnd w:id="3595"/>
      <w:r>
        <w:rPr>
          <w:rtl/>
        </w:rPr>
        <w:t xml:space="preserve">שרים </w:t>
      </w:r>
      <w:bookmarkStart w:id="3596" w:name="_ETM_Q23_186370"/>
      <w:bookmarkEnd w:id="3596"/>
      <w:r>
        <w:rPr>
          <w:rtl/>
        </w:rPr>
        <w:t xml:space="preserve">וראש </w:t>
      </w:r>
      <w:bookmarkStart w:id="3597" w:name="_ETM_Q23_186790"/>
      <w:bookmarkEnd w:id="3597"/>
      <w:r>
        <w:rPr>
          <w:rtl/>
        </w:rPr>
        <w:t>הממשלה</w:t>
      </w:r>
      <w:r>
        <w:rPr>
          <w:rFonts w:hint="cs"/>
          <w:rtl/>
        </w:rPr>
        <w:t>,</w:t>
      </w:r>
      <w:r>
        <w:rPr>
          <w:rtl/>
        </w:rPr>
        <w:t xml:space="preserve"> </w:t>
      </w:r>
      <w:bookmarkStart w:id="3598" w:name="_ETM_Q23_187810"/>
      <w:bookmarkEnd w:id="3598"/>
      <w:r>
        <w:rPr>
          <w:rtl/>
        </w:rPr>
        <w:t>פועל</w:t>
      </w:r>
      <w:r>
        <w:rPr>
          <w:rFonts w:hint="cs"/>
          <w:rtl/>
        </w:rPr>
        <w:t>ים</w:t>
      </w:r>
      <w:r>
        <w:rPr>
          <w:rtl/>
        </w:rPr>
        <w:t xml:space="preserve"> </w:t>
      </w:r>
      <w:bookmarkStart w:id="3599" w:name="_ETM_Q23_188200"/>
      <w:bookmarkEnd w:id="3599"/>
      <w:r>
        <w:rPr>
          <w:rtl/>
        </w:rPr>
        <w:t xml:space="preserve">נגד </w:t>
      </w:r>
      <w:bookmarkStart w:id="3600" w:name="_ETM_Q23_188619"/>
      <w:bookmarkStart w:id="3601" w:name="_ETM_Q23_190610"/>
      <w:bookmarkEnd w:id="3600"/>
      <w:bookmarkEnd w:id="3601"/>
      <w:r>
        <w:rPr>
          <w:rtl/>
        </w:rPr>
        <w:t xml:space="preserve">ראשי </w:t>
      </w:r>
      <w:bookmarkStart w:id="3602" w:name="_ETM_Q23_190850"/>
      <w:bookmarkEnd w:id="3602"/>
      <w:r>
        <w:rPr>
          <w:rtl/>
        </w:rPr>
        <w:t>הארגונים</w:t>
      </w:r>
      <w:r>
        <w:rPr>
          <w:rFonts w:hint="cs"/>
          <w:rtl/>
        </w:rPr>
        <w:t xml:space="preserve"> </w:t>
      </w:r>
      <w:r>
        <w:rPr>
          <w:rFonts w:hint="eastAsia"/>
        </w:rPr>
        <w:t>–</w:t>
      </w:r>
      <w:r>
        <w:rPr>
          <w:rtl/>
        </w:rPr>
        <w:t xml:space="preserve"> </w:t>
      </w:r>
      <w:bookmarkStart w:id="3603" w:name="_ETM_Q23_191330"/>
      <w:bookmarkEnd w:id="3603"/>
      <w:r>
        <w:rPr>
          <w:rtl/>
        </w:rPr>
        <w:t xml:space="preserve">זה </w:t>
      </w:r>
      <w:bookmarkStart w:id="3604" w:name="_ETM_Q23_191420"/>
      <w:bookmarkEnd w:id="3604"/>
      <w:r>
        <w:rPr>
          <w:rtl/>
        </w:rPr>
        <w:t xml:space="preserve">דבר </w:t>
      </w:r>
      <w:bookmarkStart w:id="3605" w:name="_ETM_Q23_191660"/>
      <w:bookmarkEnd w:id="3605"/>
      <w:r>
        <w:rPr>
          <w:rtl/>
        </w:rPr>
        <w:t xml:space="preserve">שהוא </w:t>
      </w:r>
      <w:bookmarkStart w:id="3606" w:name="_ETM_Q23_191810"/>
      <w:bookmarkEnd w:id="3606"/>
      <w:r>
        <w:rPr>
          <w:rtl/>
        </w:rPr>
        <w:t xml:space="preserve">לא </w:t>
      </w:r>
      <w:bookmarkStart w:id="3607" w:name="_ETM_Q23_191900"/>
      <w:bookmarkEnd w:id="3607"/>
      <w:r>
        <w:rPr>
          <w:rtl/>
        </w:rPr>
        <w:t xml:space="preserve">מתקבל </w:t>
      </w:r>
      <w:bookmarkStart w:id="3608" w:name="_ETM_Q23_192320"/>
      <w:bookmarkEnd w:id="3608"/>
      <w:r>
        <w:rPr>
          <w:rtl/>
        </w:rPr>
        <w:t xml:space="preserve">על </w:t>
      </w:r>
      <w:bookmarkStart w:id="3609" w:name="_ETM_Q23_192470"/>
      <w:bookmarkEnd w:id="3609"/>
      <w:r>
        <w:rPr>
          <w:rtl/>
        </w:rPr>
        <w:t>הדעת</w:t>
      </w:r>
      <w:r>
        <w:rPr>
          <w:rFonts w:hint="cs"/>
          <w:rtl/>
        </w:rPr>
        <w:t>.</w:t>
      </w:r>
      <w:r>
        <w:rPr>
          <w:rtl/>
        </w:rPr>
        <w:t xml:space="preserve"> </w:t>
      </w:r>
      <w:bookmarkStart w:id="3610" w:name="_ETM_Q23_192860"/>
      <w:bookmarkEnd w:id="3610"/>
      <w:r>
        <w:rPr>
          <w:rtl/>
        </w:rPr>
        <w:t xml:space="preserve">ראיתי </w:t>
      </w:r>
      <w:bookmarkStart w:id="3611" w:name="_ETM_Q23_193160"/>
      <w:bookmarkEnd w:id="3611"/>
      <w:r>
        <w:rPr>
          <w:rtl/>
        </w:rPr>
        <w:t xml:space="preserve">את </w:t>
      </w:r>
      <w:bookmarkStart w:id="3612" w:name="_ETM_Q23_193220"/>
      <w:bookmarkEnd w:id="3612"/>
      <w:r>
        <w:rPr>
          <w:rtl/>
        </w:rPr>
        <w:t xml:space="preserve">זה </w:t>
      </w:r>
      <w:bookmarkStart w:id="3613" w:name="_ETM_Q23_193340"/>
      <w:bookmarkEnd w:id="3613"/>
      <w:r>
        <w:rPr>
          <w:rtl/>
        </w:rPr>
        <w:t xml:space="preserve">עוד </w:t>
      </w:r>
      <w:bookmarkStart w:id="3614" w:name="_ETM_Q23_193520"/>
      <w:bookmarkEnd w:id="3614"/>
      <w:r>
        <w:rPr>
          <w:rtl/>
        </w:rPr>
        <w:t xml:space="preserve">באירוע </w:t>
      </w:r>
      <w:bookmarkStart w:id="3615" w:name="_ETM_Q23_193880"/>
      <w:bookmarkEnd w:id="3615"/>
      <w:r>
        <w:rPr>
          <w:rFonts w:hint="cs"/>
          <w:rtl/>
        </w:rPr>
        <w:t>אחד</w:t>
      </w:r>
      <w:r>
        <w:rPr>
          <w:rtl/>
        </w:rPr>
        <w:t xml:space="preserve"> </w:t>
      </w:r>
      <w:bookmarkStart w:id="3616" w:name="_ETM_Q23_194090"/>
      <w:bookmarkEnd w:id="3616"/>
      <w:r>
        <w:rPr>
          <w:rtl/>
        </w:rPr>
        <w:t xml:space="preserve">או </w:t>
      </w:r>
      <w:bookmarkStart w:id="3617" w:name="_ETM_Q23_194180"/>
      <w:bookmarkEnd w:id="3617"/>
      <w:r>
        <w:rPr>
          <w:rFonts w:hint="cs"/>
          <w:rtl/>
        </w:rPr>
        <w:t>שניים.</w:t>
      </w:r>
      <w:r>
        <w:rPr>
          <w:rtl/>
        </w:rPr>
        <w:t xml:space="preserve"> </w:t>
      </w:r>
      <w:bookmarkStart w:id="3618" w:name="_ETM_Q23_195130"/>
      <w:bookmarkEnd w:id="3618"/>
      <w:r>
        <w:rPr>
          <w:rtl/>
        </w:rPr>
        <w:t xml:space="preserve">תופעה </w:t>
      </w:r>
      <w:bookmarkStart w:id="3619" w:name="_ETM_Q23_195550"/>
      <w:bookmarkEnd w:id="3619"/>
      <w:r>
        <w:rPr>
          <w:rtl/>
        </w:rPr>
        <w:t xml:space="preserve">מאוד </w:t>
      </w:r>
      <w:bookmarkStart w:id="3620" w:name="_ETM_Q23_195880"/>
      <w:bookmarkEnd w:id="3620"/>
      <w:r>
        <w:rPr>
          <w:rtl/>
        </w:rPr>
        <w:t xml:space="preserve">לא </w:t>
      </w:r>
      <w:bookmarkStart w:id="3621" w:name="_ETM_Q23_195969"/>
      <w:bookmarkEnd w:id="3621"/>
      <w:r>
        <w:rPr>
          <w:rtl/>
        </w:rPr>
        <w:t xml:space="preserve">רצויה </w:t>
      </w:r>
      <w:bookmarkStart w:id="3622" w:name="_ETM_Q23_196600"/>
      <w:bookmarkEnd w:id="3622"/>
      <w:r>
        <w:rPr>
          <w:rtl/>
        </w:rPr>
        <w:t xml:space="preserve">שאני </w:t>
      </w:r>
      <w:bookmarkStart w:id="3623" w:name="_ETM_Q23_197670"/>
      <w:bookmarkEnd w:id="3623"/>
      <w:r>
        <w:rPr>
          <w:rtl/>
        </w:rPr>
        <w:t xml:space="preserve">ממליץ </w:t>
      </w:r>
      <w:bookmarkStart w:id="3624" w:name="_ETM_Q23_198119"/>
      <w:bookmarkEnd w:id="3624"/>
      <w:r>
        <w:rPr>
          <w:rtl/>
        </w:rPr>
        <w:t xml:space="preserve">להעביר </w:t>
      </w:r>
      <w:bookmarkStart w:id="3625" w:name="_ETM_Q23_198539"/>
      <w:bookmarkEnd w:id="3625"/>
      <w:r>
        <w:rPr>
          <w:rtl/>
        </w:rPr>
        <w:t>אות</w:t>
      </w:r>
      <w:r>
        <w:rPr>
          <w:rFonts w:hint="cs"/>
          <w:rtl/>
        </w:rPr>
        <w:t>ה</w:t>
      </w:r>
      <w:r>
        <w:rPr>
          <w:rtl/>
        </w:rPr>
        <w:t xml:space="preserve"> </w:t>
      </w:r>
      <w:bookmarkStart w:id="3626" w:name="_ETM_Q23_198840"/>
      <w:bookmarkEnd w:id="3626"/>
      <w:r>
        <w:rPr>
          <w:rtl/>
        </w:rPr>
        <w:t>מחיינו</w:t>
      </w:r>
      <w:r>
        <w:rPr>
          <w:rFonts w:hint="cs"/>
          <w:rtl/>
        </w:rPr>
        <w:t>.</w:t>
      </w:r>
      <w:r>
        <w:rPr>
          <w:rtl/>
        </w:rPr>
        <w:t xml:space="preserve"> </w:t>
      </w:r>
      <w:bookmarkStart w:id="3627" w:name="_ETM_Q23_201839"/>
      <w:bookmarkEnd w:id="3627"/>
    </w:p>
    <w:p w:rsidR="00C02703" w:rsidRDefault="00C02703" w:rsidP="00F67249">
      <w:pPr>
        <w:rPr>
          <w:rtl/>
        </w:rPr>
      </w:pPr>
      <w:bookmarkStart w:id="3628" w:name="_ETM_Q23_202498"/>
      <w:bookmarkStart w:id="3629" w:name="_ETM_Q23_202590"/>
      <w:bookmarkEnd w:id="3628"/>
      <w:bookmarkEnd w:id="3629"/>
    </w:p>
    <w:p w:rsidR="00C02703" w:rsidRDefault="00C02703" w:rsidP="00F67249">
      <w:pPr>
        <w:rPr>
          <w:rtl/>
        </w:rPr>
      </w:pPr>
      <w:r>
        <w:rPr>
          <w:rtl/>
        </w:rPr>
        <w:t xml:space="preserve">פה </w:t>
      </w:r>
      <w:bookmarkStart w:id="3630" w:name="_ETM_Q23_202019"/>
      <w:bookmarkEnd w:id="3630"/>
      <w:r>
        <w:rPr>
          <w:rtl/>
        </w:rPr>
        <w:t xml:space="preserve">במקום </w:t>
      </w:r>
      <w:bookmarkStart w:id="3631" w:name="_ETM_Q23_202679"/>
      <w:bookmarkEnd w:id="3631"/>
      <w:r>
        <w:rPr>
          <w:rtl/>
        </w:rPr>
        <w:t xml:space="preserve">לנהל </w:t>
      </w:r>
      <w:bookmarkStart w:id="3632" w:name="_ETM_Q23_203220"/>
      <w:bookmarkEnd w:id="3632"/>
      <w:r>
        <w:rPr>
          <w:rtl/>
        </w:rPr>
        <w:t xml:space="preserve">דיון </w:t>
      </w:r>
      <w:bookmarkStart w:id="3633" w:name="_ETM_Q23_203699"/>
      <w:bookmarkEnd w:id="3633"/>
      <w:r>
        <w:rPr>
          <w:rtl/>
        </w:rPr>
        <w:t xml:space="preserve">מעמיק </w:t>
      </w:r>
      <w:bookmarkStart w:id="3634" w:name="_ETM_Q23_204359"/>
      <w:bookmarkEnd w:id="3634"/>
      <w:r>
        <w:rPr>
          <w:rtl/>
        </w:rPr>
        <w:t xml:space="preserve">שבו </w:t>
      </w:r>
      <w:bookmarkStart w:id="3635" w:name="_ETM_Q23_204689"/>
      <w:bookmarkEnd w:id="3635"/>
      <w:r>
        <w:rPr>
          <w:rtl/>
        </w:rPr>
        <w:t xml:space="preserve">שואלים </w:t>
      </w:r>
      <w:bookmarkStart w:id="3636" w:name="_ETM_Q23_205199"/>
      <w:bookmarkEnd w:id="3636"/>
      <w:r>
        <w:rPr>
          <w:rtl/>
        </w:rPr>
        <w:t xml:space="preserve">מה </w:t>
      </w:r>
      <w:bookmarkStart w:id="3637" w:name="_ETM_Q23_205320"/>
      <w:bookmarkEnd w:id="3637"/>
      <w:r>
        <w:rPr>
          <w:rtl/>
        </w:rPr>
        <w:t xml:space="preserve">משרת </w:t>
      </w:r>
      <w:bookmarkStart w:id="3638" w:name="_ETM_Q23_205769"/>
      <w:bookmarkEnd w:id="3638"/>
      <w:r>
        <w:rPr>
          <w:rtl/>
        </w:rPr>
        <w:t xml:space="preserve">את </w:t>
      </w:r>
      <w:bookmarkStart w:id="3639" w:name="_ETM_Q23_205919"/>
      <w:bookmarkEnd w:id="3639"/>
      <w:r>
        <w:rPr>
          <w:rtl/>
        </w:rPr>
        <w:t xml:space="preserve">האינטרסים </w:t>
      </w:r>
      <w:bookmarkStart w:id="3640" w:name="_ETM_Q23_206550"/>
      <w:bookmarkEnd w:id="3640"/>
      <w:r>
        <w:rPr>
          <w:rtl/>
        </w:rPr>
        <w:t>הלאומ</w:t>
      </w:r>
      <w:r>
        <w:rPr>
          <w:rFonts w:hint="cs"/>
          <w:rtl/>
        </w:rPr>
        <w:t>י</w:t>
      </w:r>
      <w:r>
        <w:rPr>
          <w:rtl/>
        </w:rPr>
        <w:t xml:space="preserve">ים </w:t>
      </w:r>
      <w:bookmarkStart w:id="3641" w:name="_ETM_Q23_207029"/>
      <w:bookmarkEnd w:id="3641"/>
      <w:r>
        <w:rPr>
          <w:rtl/>
        </w:rPr>
        <w:t xml:space="preserve">של </w:t>
      </w:r>
      <w:bookmarkStart w:id="3642" w:name="_ETM_Q23_207210"/>
      <w:bookmarkEnd w:id="3642"/>
      <w:r>
        <w:rPr>
          <w:rtl/>
        </w:rPr>
        <w:t xml:space="preserve">מדינת </w:t>
      </w:r>
      <w:bookmarkStart w:id="3643" w:name="_ETM_Q23_207660"/>
      <w:bookmarkEnd w:id="3643"/>
      <w:r>
        <w:rPr>
          <w:rtl/>
        </w:rPr>
        <w:t>ישראל</w:t>
      </w:r>
      <w:r>
        <w:rPr>
          <w:rFonts w:hint="cs"/>
          <w:rtl/>
        </w:rPr>
        <w:t>,</w:t>
      </w:r>
      <w:r>
        <w:rPr>
          <w:rtl/>
        </w:rPr>
        <w:t xml:space="preserve"> </w:t>
      </w:r>
      <w:bookmarkStart w:id="3644" w:name="_ETM_Q23_208960"/>
      <w:bookmarkEnd w:id="3644"/>
      <w:r>
        <w:rPr>
          <w:rtl/>
        </w:rPr>
        <w:t xml:space="preserve">מחלקים </w:t>
      </w:r>
      <w:bookmarkStart w:id="3645" w:name="_ETM_Q23_209470"/>
      <w:bookmarkEnd w:id="3645"/>
      <w:r>
        <w:rPr>
          <w:rtl/>
        </w:rPr>
        <w:t xml:space="preserve">ומחברים </w:t>
      </w:r>
      <w:bookmarkStart w:id="3646" w:name="_ETM_Q23_210070"/>
      <w:bookmarkEnd w:id="3646"/>
      <w:r>
        <w:rPr>
          <w:rtl/>
        </w:rPr>
        <w:t xml:space="preserve">מתוך </w:t>
      </w:r>
      <w:bookmarkStart w:id="3647" w:name="_ETM_Q23_210339"/>
      <w:bookmarkEnd w:id="3647"/>
      <w:r>
        <w:rPr>
          <w:rtl/>
        </w:rPr>
        <w:t xml:space="preserve">צורך </w:t>
      </w:r>
      <w:bookmarkStart w:id="3648" w:name="_ETM_Q23_210730"/>
      <w:bookmarkEnd w:id="3648"/>
      <w:r>
        <w:rPr>
          <w:rtl/>
        </w:rPr>
        <w:t xml:space="preserve">פוליטי </w:t>
      </w:r>
      <w:bookmarkStart w:id="3649" w:name="_ETM_Q23_211179"/>
      <w:bookmarkEnd w:id="3649"/>
      <w:r>
        <w:rPr>
          <w:rtl/>
        </w:rPr>
        <w:t xml:space="preserve">שאני </w:t>
      </w:r>
      <w:bookmarkStart w:id="3650" w:name="_ETM_Q23_211419"/>
      <w:bookmarkEnd w:id="3650"/>
      <w:r>
        <w:rPr>
          <w:rtl/>
        </w:rPr>
        <w:t xml:space="preserve">לא </w:t>
      </w:r>
      <w:bookmarkStart w:id="3651" w:name="_ETM_Q23_211509"/>
      <w:bookmarkEnd w:id="3651"/>
      <w:r>
        <w:rPr>
          <w:rtl/>
        </w:rPr>
        <w:t xml:space="preserve">מבין </w:t>
      </w:r>
      <w:bookmarkStart w:id="3652" w:name="_ETM_Q23_211840"/>
      <w:bookmarkEnd w:id="3652"/>
      <w:r>
        <w:rPr>
          <w:rtl/>
        </w:rPr>
        <w:t>אותו</w:t>
      </w:r>
      <w:r>
        <w:rPr>
          <w:rFonts w:hint="cs"/>
          <w:rtl/>
        </w:rPr>
        <w:t>.</w:t>
      </w:r>
      <w:r>
        <w:rPr>
          <w:rtl/>
        </w:rPr>
        <w:t xml:space="preserve"> </w:t>
      </w:r>
      <w:bookmarkStart w:id="3653" w:name="_ETM_Q23_213060"/>
      <w:bookmarkEnd w:id="3653"/>
      <w:r>
        <w:rPr>
          <w:rtl/>
        </w:rPr>
        <w:t xml:space="preserve">אפשר </w:t>
      </w:r>
      <w:bookmarkStart w:id="3654" w:name="_ETM_Q23_213510"/>
      <w:bookmarkEnd w:id="3654"/>
      <w:r>
        <w:rPr>
          <w:rtl/>
        </w:rPr>
        <w:t xml:space="preserve">היה </w:t>
      </w:r>
      <w:bookmarkStart w:id="3655" w:name="_ETM_Q23_213750"/>
      <w:bookmarkEnd w:id="3655"/>
      <w:r>
        <w:rPr>
          <w:rtl/>
        </w:rPr>
        <w:t>אחרת</w:t>
      </w:r>
      <w:r>
        <w:rPr>
          <w:rFonts w:hint="cs"/>
          <w:rtl/>
        </w:rPr>
        <w:t>.</w:t>
      </w:r>
      <w:r>
        <w:rPr>
          <w:rtl/>
        </w:rPr>
        <w:t xml:space="preserve"> </w:t>
      </w:r>
      <w:bookmarkStart w:id="3656" w:name="_ETM_Q23_214440"/>
      <w:bookmarkEnd w:id="3656"/>
      <w:r>
        <w:rPr>
          <w:rtl/>
        </w:rPr>
        <w:t xml:space="preserve">אפשר </w:t>
      </w:r>
      <w:bookmarkStart w:id="3657" w:name="_ETM_Q23_214860"/>
      <w:bookmarkEnd w:id="3657"/>
      <w:r>
        <w:rPr>
          <w:rFonts w:hint="cs"/>
          <w:rtl/>
        </w:rPr>
        <w:t xml:space="preserve">היה </w:t>
      </w:r>
      <w:bookmarkStart w:id="3658" w:name="_ETM_Q23_215389"/>
      <w:bookmarkEnd w:id="3658"/>
      <w:r>
        <w:rPr>
          <w:rtl/>
        </w:rPr>
        <w:t xml:space="preserve">לשבת </w:t>
      </w:r>
      <w:bookmarkStart w:id="3659" w:name="_ETM_Q23_215280"/>
      <w:bookmarkEnd w:id="3659"/>
      <w:r>
        <w:rPr>
          <w:rtl/>
        </w:rPr>
        <w:t xml:space="preserve">עם </w:t>
      </w:r>
      <w:bookmarkStart w:id="3660" w:name="_ETM_Q23_215370"/>
      <w:bookmarkEnd w:id="3660"/>
      <w:r>
        <w:rPr>
          <w:rtl/>
        </w:rPr>
        <w:t xml:space="preserve">גורמי </w:t>
      </w:r>
      <w:bookmarkStart w:id="3661" w:name="_ETM_Q23_215670"/>
      <w:bookmarkEnd w:id="3661"/>
      <w:r>
        <w:rPr>
          <w:rtl/>
        </w:rPr>
        <w:t>המקצוע</w:t>
      </w:r>
      <w:r>
        <w:rPr>
          <w:rFonts w:hint="cs"/>
          <w:rtl/>
        </w:rPr>
        <w:t>.</w:t>
      </w:r>
      <w:r>
        <w:rPr>
          <w:rtl/>
        </w:rPr>
        <w:t xml:space="preserve"> </w:t>
      </w:r>
      <w:bookmarkStart w:id="3662" w:name="_ETM_Q23_216810"/>
      <w:bookmarkEnd w:id="3662"/>
      <w:r>
        <w:rPr>
          <w:rtl/>
        </w:rPr>
        <w:t xml:space="preserve">אפשר </w:t>
      </w:r>
      <w:bookmarkStart w:id="3663" w:name="_ETM_Q23_217140"/>
      <w:bookmarkEnd w:id="3663"/>
      <w:r>
        <w:rPr>
          <w:rtl/>
        </w:rPr>
        <w:t xml:space="preserve">היה </w:t>
      </w:r>
      <w:bookmarkStart w:id="3664" w:name="_ETM_Q23_217260"/>
      <w:bookmarkEnd w:id="3664"/>
      <w:r>
        <w:rPr>
          <w:rtl/>
        </w:rPr>
        <w:t xml:space="preserve">לשבת </w:t>
      </w:r>
      <w:bookmarkStart w:id="3665" w:name="_ETM_Q23_217740"/>
      <w:bookmarkEnd w:id="3665"/>
      <w:r>
        <w:rPr>
          <w:rtl/>
        </w:rPr>
        <w:t xml:space="preserve">ולעשות </w:t>
      </w:r>
      <w:bookmarkStart w:id="3666" w:name="_ETM_Q23_218940"/>
      <w:bookmarkEnd w:id="3666"/>
      <w:r>
        <w:rPr>
          <w:rtl/>
        </w:rPr>
        <w:t xml:space="preserve">דברים </w:t>
      </w:r>
      <w:bookmarkStart w:id="3667" w:name="_ETM_Q23_219269"/>
      <w:bookmarkEnd w:id="3667"/>
      <w:r>
        <w:rPr>
          <w:rtl/>
        </w:rPr>
        <w:t xml:space="preserve">שעשו </w:t>
      </w:r>
      <w:bookmarkStart w:id="3668" w:name="_ETM_Q23_219659"/>
      <w:bookmarkEnd w:id="3668"/>
      <w:r>
        <w:rPr>
          <w:rtl/>
        </w:rPr>
        <w:t xml:space="preserve">ראשי </w:t>
      </w:r>
      <w:bookmarkStart w:id="3669" w:name="_ETM_Q23_219899"/>
      <w:bookmarkEnd w:id="3669"/>
      <w:r>
        <w:rPr>
          <w:rtl/>
        </w:rPr>
        <w:t xml:space="preserve">ממשלות </w:t>
      </w:r>
      <w:bookmarkStart w:id="3670" w:name="_ETM_Q23_220320"/>
      <w:bookmarkEnd w:id="3670"/>
      <w:r>
        <w:rPr>
          <w:rtl/>
        </w:rPr>
        <w:t>בעבר</w:t>
      </w:r>
      <w:r>
        <w:rPr>
          <w:rFonts w:hint="cs"/>
          <w:rtl/>
        </w:rPr>
        <w:t>.</w:t>
      </w:r>
      <w:r>
        <w:rPr>
          <w:rtl/>
        </w:rPr>
        <w:t xml:space="preserve"> </w:t>
      </w:r>
      <w:bookmarkStart w:id="3671" w:name="_ETM_Q23_221479"/>
      <w:bookmarkEnd w:id="3671"/>
      <w:r>
        <w:rPr>
          <w:rtl/>
        </w:rPr>
        <w:t xml:space="preserve">אצל </w:t>
      </w:r>
      <w:bookmarkStart w:id="3672" w:name="_ETM_Q23_221809"/>
      <w:bookmarkEnd w:id="3672"/>
      <w:r>
        <w:rPr>
          <w:rtl/>
        </w:rPr>
        <w:t xml:space="preserve">רבין </w:t>
      </w:r>
      <w:bookmarkStart w:id="3673" w:name="_ETM_Q23_222409"/>
      <w:bookmarkEnd w:id="3673"/>
      <w:r>
        <w:rPr>
          <w:rtl/>
        </w:rPr>
        <w:t xml:space="preserve">היה </w:t>
      </w:r>
      <w:bookmarkStart w:id="3674" w:name="_ETM_Q23_223070"/>
      <w:bookmarkStart w:id="3675" w:name="_ETM_Q23_223969"/>
      <w:bookmarkEnd w:id="3674"/>
      <w:bookmarkEnd w:id="3675"/>
      <w:r>
        <w:rPr>
          <w:rtl/>
        </w:rPr>
        <w:t xml:space="preserve">פורום </w:t>
      </w:r>
      <w:bookmarkStart w:id="3676" w:name="_ETM_Q23_224390"/>
      <w:bookmarkEnd w:id="3676"/>
      <w:r>
        <w:rPr>
          <w:rtl/>
        </w:rPr>
        <w:t>יש</w:t>
      </w:r>
      <w:r>
        <w:rPr>
          <w:rFonts w:hint="cs"/>
          <w:rtl/>
        </w:rPr>
        <w:t>"ע.</w:t>
      </w:r>
      <w:r>
        <w:rPr>
          <w:rtl/>
        </w:rPr>
        <w:t xml:space="preserve"> </w:t>
      </w:r>
      <w:bookmarkStart w:id="3677" w:name="_ETM_Q23_224629"/>
      <w:bookmarkStart w:id="3678" w:name="_ETM_Q23_225469"/>
      <w:bookmarkEnd w:id="3677"/>
      <w:bookmarkEnd w:id="3678"/>
      <w:r>
        <w:rPr>
          <w:rtl/>
        </w:rPr>
        <w:t xml:space="preserve">היה </w:t>
      </w:r>
      <w:bookmarkStart w:id="3679" w:name="_ETM_Q23_225739"/>
      <w:bookmarkEnd w:id="3679"/>
      <w:r>
        <w:rPr>
          <w:rtl/>
        </w:rPr>
        <w:t xml:space="preserve">אפשר </w:t>
      </w:r>
      <w:bookmarkStart w:id="3680" w:name="_ETM_Q23_226070"/>
      <w:bookmarkEnd w:id="3680"/>
      <w:r>
        <w:rPr>
          <w:rtl/>
        </w:rPr>
        <w:t xml:space="preserve">לעשות </w:t>
      </w:r>
      <w:bookmarkStart w:id="3681" w:name="_ETM_Q23_226489"/>
      <w:bookmarkEnd w:id="3681"/>
      <w:r>
        <w:rPr>
          <w:rtl/>
        </w:rPr>
        <w:t xml:space="preserve">פורום </w:t>
      </w:r>
      <w:bookmarkStart w:id="3682" w:name="_ETM_Q23_227719"/>
      <w:bookmarkEnd w:id="3682"/>
      <w:r>
        <w:rPr>
          <w:rtl/>
        </w:rPr>
        <w:t xml:space="preserve">יהודה </w:t>
      </w:r>
      <w:bookmarkStart w:id="3683" w:name="_ETM_Q23_228170"/>
      <w:bookmarkEnd w:id="3683"/>
      <w:r>
        <w:rPr>
          <w:rtl/>
        </w:rPr>
        <w:t xml:space="preserve">ושומרון </w:t>
      </w:r>
      <w:bookmarkStart w:id="3684" w:name="_ETM_Q23_228769"/>
      <w:bookmarkEnd w:id="3684"/>
      <w:r>
        <w:rPr>
          <w:rtl/>
        </w:rPr>
        <w:t xml:space="preserve">בראשות </w:t>
      </w:r>
      <w:bookmarkStart w:id="3685" w:name="_ETM_Q23_229190"/>
      <w:bookmarkEnd w:id="3685"/>
      <w:r>
        <w:rPr>
          <w:rtl/>
        </w:rPr>
        <w:t xml:space="preserve">ראש </w:t>
      </w:r>
      <w:bookmarkStart w:id="3686" w:name="_ETM_Q23_229399"/>
      <w:bookmarkEnd w:id="3686"/>
      <w:r>
        <w:rPr>
          <w:rtl/>
        </w:rPr>
        <w:t>הממשלה</w:t>
      </w:r>
      <w:bookmarkStart w:id="3687" w:name="_ETM_Q23_231358"/>
      <w:bookmarkStart w:id="3688" w:name="_ETM_Q23_231472"/>
      <w:bookmarkEnd w:id="3687"/>
      <w:bookmarkEnd w:id="3688"/>
      <w:r>
        <w:rPr>
          <w:rFonts w:hint="cs"/>
          <w:rtl/>
        </w:rPr>
        <w:t>,</w:t>
      </w:r>
      <w:r>
        <w:rPr>
          <w:rtl/>
        </w:rPr>
        <w:t xml:space="preserve"> </w:t>
      </w:r>
      <w:bookmarkStart w:id="3689" w:name="_ETM_Q23_230570"/>
      <w:bookmarkEnd w:id="3689"/>
      <w:r>
        <w:rPr>
          <w:rtl/>
        </w:rPr>
        <w:t xml:space="preserve">שיהיה </w:t>
      </w:r>
      <w:bookmarkStart w:id="3690" w:name="_ETM_Q23_230840"/>
      <w:bookmarkEnd w:id="3690"/>
      <w:r>
        <w:rPr>
          <w:rtl/>
        </w:rPr>
        <w:t xml:space="preserve">בו </w:t>
      </w:r>
      <w:bookmarkStart w:id="3691" w:name="_ETM_Q23_230990"/>
      <w:bookmarkEnd w:id="3691"/>
      <w:r>
        <w:rPr>
          <w:rtl/>
        </w:rPr>
        <w:t xml:space="preserve">שר </w:t>
      </w:r>
      <w:bookmarkStart w:id="3692" w:name="_ETM_Q23_231229"/>
      <w:bookmarkEnd w:id="3692"/>
      <w:r>
        <w:rPr>
          <w:rtl/>
        </w:rPr>
        <w:t>הביטחון</w:t>
      </w:r>
      <w:r>
        <w:rPr>
          <w:rFonts w:hint="cs"/>
          <w:rtl/>
        </w:rPr>
        <w:t>,</w:t>
      </w:r>
      <w:r>
        <w:rPr>
          <w:rtl/>
        </w:rPr>
        <w:t xml:space="preserve"> </w:t>
      </w:r>
      <w:bookmarkStart w:id="3693" w:name="_ETM_Q23_232340"/>
      <w:bookmarkEnd w:id="3693"/>
      <w:r>
        <w:rPr>
          <w:rtl/>
        </w:rPr>
        <w:t xml:space="preserve">יהיה </w:t>
      </w:r>
      <w:bookmarkStart w:id="3694" w:name="_ETM_Q23_232610"/>
      <w:bookmarkEnd w:id="3694"/>
      <w:r>
        <w:rPr>
          <w:rtl/>
        </w:rPr>
        <w:t xml:space="preserve">בו </w:t>
      </w:r>
      <w:bookmarkStart w:id="3695" w:name="_ETM_Q23_232760"/>
      <w:bookmarkEnd w:id="3695"/>
      <w:r>
        <w:rPr>
          <w:rtl/>
        </w:rPr>
        <w:t xml:space="preserve">בצלאל </w:t>
      </w:r>
      <w:bookmarkStart w:id="3696" w:name="_ETM_Q23_233210"/>
      <w:bookmarkEnd w:id="3696"/>
      <w:r>
        <w:rPr>
          <w:rtl/>
        </w:rPr>
        <w:t>סמוטריץ</w:t>
      </w:r>
      <w:r>
        <w:rPr>
          <w:rFonts w:hint="cs"/>
          <w:rtl/>
        </w:rPr>
        <w:t>',</w:t>
      </w:r>
      <w:r>
        <w:rPr>
          <w:rtl/>
        </w:rPr>
        <w:t xml:space="preserve"> </w:t>
      </w:r>
      <w:bookmarkStart w:id="3697" w:name="_ETM_Q23_234079"/>
      <w:bookmarkEnd w:id="3697"/>
      <w:r>
        <w:rPr>
          <w:rtl/>
        </w:rPr>
        <w:t xml:space="preserve">יהיה </w:t>
      </w:r>
      <w:bookmarkStart w:id="3698" w:name="_ETM_Q23_234380"/>
      <w:bookmarkEnd w:id="3698"/>
      <w:r>
        <w:rPr>
          <w:rtl/>
        </w:rPr>
        <w:t xml:space="preserve">בו </w:t>
      </w:r>
      <w:bookmarkStart w:id="3699" w:name="_ETM_Q23_234800"/>
      <w:bookmarkEnd w:id="3699"/>
      <w:r>
        <w:rPr>
          <w:rtl/>
        </w:rPr>
        <w:t xml:space="preserve">איתמר </w:t>
      </w:r>
      <w:bookmarkStart w:id="3700" w:name="_ETM_Q23_235310"/>
      <w:bookmarkEnd w:id="3700"/>
      <w:r>
        <w:rPr>
          <w:rtl/>
        </w:rPr>
        <w:t xml:space="preserve">בן </w:t>
      </w:r>
      <w:bookmarkStart w:id="3701" w:name="_ETM_Q23_235550"/>
      <w:bookmarkEnd w:id="3701"/>
      <w:r>
        <w:rPr>
          <w:rtl/>
        </w:rPr>
        <w:t>גביר</w:t>
      </w:r>
      <w:r>
        <w:rPr>
          <w:rFonts w:hint="cs"/>
          <w:rtl/>
        </w:rPr>
        <w:t>.</w:t>
      </w:r>
      <w:r>
        <w:rPr>
          <w:rtl/>
        </w:rPr>
        <w:t xml:space="preserve"> </w:t>
      </w:r>
      <w:bookmarkStart w:id="3702" w:name="_ETM_Q23_236649"/>
      <w:bookmarkStart w:id="3703" w:name="_ETM_Q23_237129"/>
      <w:bookmarkEnd w:id="3702"/>
      <w:bookmarkEnd w:id="3703"/>
      <w:r>
        <w:rPr>
          <w:rtl/>
        </w:rPr>
        <w:t xml:space="preserve">יחתמו </w:t>
      </w:r>
      <w:bookmarkStart w:id="3704" w:name="_ETM_Q23_237609"/>
      <w:bookmarkEnd w:id="3704"/>
      <w:r>
        <w:rPr>
          <w:rtl/>
        </w:rPr>
        <w:t xml:space="preserve">על </w:t>
      </w:r>
      <w:bookmarkStart w:id="3705" w:name="_ETM_Q23_237729"/>
      <w:bookmarkEnd w:id="3705"/>
      <w:r>
        <w:rPr>
          <w:rtl/>
        </w:rPr>
        <w:t xml:space="preserve">הסכם </w:t>
      </w:r>
      <w:bookmarkStart w:id="3706" w:name="_ETM_Q23_238179"/>
      <w:bookmarkEnd w:id="3706"/>
      <w:r>
        <w:rPr>
          <w:rtl/>
        </w:rPr>
        <w:t xml:space="preserve">מה </w:t>
      </w:r>
      <w:bookmarkStart w:id="3707" w:name="_ETM_Q23_238300"/>
      <w:bookmarkEnd w:id="3707"/>
      <w:r>
        <w:rPr>
          <w:rtl/>
        </w:rPr>
        <w:t>מקדמים</w:t>
      </w:r>
      <w:r>
        <w:rPr>
          <w:rFonts w:hint="cs"/>
          <w:rtl/>
        </w:rPr>
        <w:t>,</w:t>
      </w:r>
      <w:r>
        <w:rPr>
          <w:rtl/>
        </w:rPr>
        <w:t xml:space="preserve"> </w:t>
      </w:r>
      <w:bookmarkStart w:id="3708" w:name="_ETM_Q23_239350"/>
      <w:bookmarkEnd w:id="3708"/>
      <w:r>
        <w:rPr>
          <w:rtl/>
        </w:rPr>
        <w:t xml:space="preserve">ולא </w:t>
      </w:r>
      <w:bookmarkStart w:id="3709" w:name="_ETM_Q23_239679"/>
      <w:bookmarkEnd w:id="3709"/>
      <w:r>
        <w:rPr>
          <w:rtl/>
        </w:rPr>
        <w:t xml:space="preserve">לפרק </w:t>
      </w:r>
      <w:bookmarkStart w:id="3710" w:name="_ETM_Q23_240100"/>
      <w:bookmarkEnd w:id="3710"/>
      <w:r>
        <w:rPr>
          <w:rtl/>
        </w:rPr>
        <w:t>למטה</w:t>
      </w:r>
      <w:r>
        <w:rPr>
          <w:rFonts w:hint="cs"/>
          <w:rtl/>
        </w:rPr>
        <w:t>,</w:t>
      </w:r>
      <w:r>
        <w:rPr>
          <w:rtl/>
        </w:rPr>
        <w:t xml:space="preserve"> </w:t>
      </w:r>
      <w:bookmarkStart w:id="3711" w:name="_ETM_Q23_240519"/>
      <w:bookmarkEnd w:id="3711"/>
      <w:r>
        <w:rPr>
          <w:rtl/>
        </w:rPr>
        <w:t xml:space="preserve">להשאיר </w:t>
      </w:r>
      <w:bookmarkStart w:id="3712" w:name="_ETM_Q23_240850"/>
      <w:bookmarkEnd w:id="3712"/>
      <w:r>
        <w:rPr>
          <w:rtl/>
        </w:rPr>
        <w:t xml:space="preserve">את </w:t>
      </w:r>
      <w:bookmarkStart w:id="3713" w:name="_ETM_Q23_240909"/>
      <w:bookmarkEnd w:id="3713"/>
      <w:r>
        <w:rPr>
          <w:rtl/>
        </w:rPr>
        <w:t xml:space="preserve">המורכבות </w:t>
      </w:r>
      <w:bookmarkStart w:id="3714" w:name="_ETM_Q23_242159"/>
      <w:bookmarkEnd w:id="3714"/>
      <w:r>
        <w:rPr>
          <w:rtl/>
        </w:rPr>
        <w:t xml:space="preserve">למעלה </w:t>
      </w:r>
      <w:bookmarkStart w:id="3715" w:name="_ETM_Q23_242670"/>
      <w:bookmarkEnd w:id="3715"/>
      <w:r>
        <w:rPr>
          <w:rtl/>
        </w:rPr>
        <w:t xml:space="preserve">ולא </w:t>
      </w:r>
      <w:bookmarkStart w:id="3716" w:name="_ETM_Q23_242909"/>
      <w:bookmarkEnd w:id="3716"/>
      <w:r>
        <w:rPr>
          <w:rtl/>
        </w:rPr>
        <w:t>למטה</w:t>
      </w:r>
      <w:r>
        <w:rPr>
          <w:rFonts w:hint="cs"/>
          <w:rtl/>
        </w:rPr>
        <w:t>.</w:t>
      </w:r>
      <w:r>
        <w:rPr>
          <w:rtl/>
        </w:rPr>
        <w:t xml:space="preserve"> </w:t>
      </w:r>
      <w:bookmarkStart w:id="3717" w:name="_ETM_Q23_244130"/>
      <w:bookmarkEnd w:id="3717"/>
      <w:r>
        <w:rPr>
          <w:rtl/>
        </w:rPr>
        <w:t xml:space="preserve">ובמקום </w:t>
      </w:r>
      <w:bookmarkStart w:id="3718" w:name="_ETM_Q23_244730"/>
      <w:bookmarkEnd w:id="3718"/>
      <w:r>
        <w:rPr>
          <w:rtl/>
        </w:rPr>
        <w:t xml:space="preserve">זה </w:t>
      </w:r>
      <w:bookmarkStart w:id="3719" w:name="_ETM_Q23_245740"/>
      <w:bookmarkEnd w:id="3719"/>
      <w:r>
        <w:rPr>
          <w:rtl/>
        </w:rPr>
        <w:t xml:space="preserve">עושים </w:t>
      </w:r>
      <w:bookmarkStart w:id="3720" w:name="_ETM_Q23_246100"/>
      <w:bookmarkEnd w:id="3720"/>
      <w:r>
        <w:rPr>
          <w:rtl/>
        </w:rPr>
        <w:t>הסכמים</w:t>
      </w:r>
      <w:r>
        <w:rPr>
          <w:rFonts w:hint="cs"/>
          <w:rtl/>
        </w:rPr>
        <w:t>,</w:t>
      </w:r>
      <w:r>
        <w:rPr>
          <w:rtl/>
        </w:rPr>
        <w:t xml:space="preserve"> </w:t>
      </w:r>
      <w:bookmarkStart w:id="3721" w:name="_ETM_Q23_246970"/>
      <w:bookmarkEnd w:id="3721"/>
      <w:r>
        <w:rPr>
          <w:rtl/>
        </w:rPr>
        <w:t xml:space="preserve">קורצים </w:t>
      </w:r>
      <w:bookmarkStart w:id="3722" w:name="_ETM_Q23_247510"/>
      <w:bookmarkEnd w:id="3722"/>
      <w:r>
        <w:rPr>
          <w:rtl/>
        </w:rPr>
        <w:t xml:space="preserve">בחצי </w:t>
      </w:r>
      <w:bookmarkStart w:id="3723" w:name="_ETM_Q23_248290"/>
      <w:bookmarkEnd w:id="3723"/>
      <w:r>
        <w:rPr>
          <w:rtl/>
        </w:rPr>
        <w:t xml:space="preserve">קריצה </w:t>
      </w:r>
      <w:bookmarkStart w:id="3724" w:name="_ETM_Q23_248830"/>
      <w:bookmarkEnd w:id="3724"/>
      <w:r>
        <w:rPr>
          <w:rtl/>
        </w:rPr>
        <w:t xml:space="preserve">שחלק </w:t>
      </w:r>
      <w:bookmarkStart w:id="3725" w:name="_ETM_Q23_249400"/>
      <w:bookmarkEnd w:id="3725"/>
      <w:r>
        <w:rPr>
          <w:rtl/>
        </w:rPr>
        <w:t xml:space="preserve">מהם </w:t>
      </w:r>
      <w:bookmarkStart w:id="3726" w:name="_ETM_Q23_249610"/>
      <w:bookmarkEnd w:id="3726"/>
      <w:r>
        <w:rPr>
          <w:rtl/>
        </w:rPr>
        <w:t xml:space="preserve">זה </w:t>
      </w:r>
      <w:bookmarkStart w:id="3727" w:name="_ETM_Q23_250470"/>
      <w:bookmarkStart w:id="3728" w:name="_ETM_Q23_250680"/>
      <w:bookmarkEnd w:id="3727"/>
      <w:bookmarkEnd w:id="3728"/>
      <w:r>
        <w:rPr>
          <w:rtl/>
        </w:rPr>
        <w:t xml:space="preserve">לא </w:t>
      </w:r>
      <w:bookmarkStart w:id="3729" w:name="_ETM_Q23_250800"/>
      <w:bookmarkEnd w:id="3729"/>
      <w:r>
        <w:rPr>
          <w:rtl/>
        </w:rPr>
        <w:t xml:space="preserve">יתקיים </w:t>
      </w:r>
      <w:bookmarkStart w:id="3730" w:name="_ETM_Q23_251310"/>
      <w:bookmarkEnd w:id="3730"/>
      <w:r>
        <w:rPr>
          <w:rtl/>
        </w:rPr>
        <w:t xml:space="preserve">ולא </w:t>
      </w:r>
      <w:bookmarkStart w:id="3731" w:name="_ETM_Q23_251580"/>
      <w:bookmarkEnd w:id="3731"/>
      <w:r>
        <w:rPr>
          <w:rtl/>
        </w:rPr>
        <w:t>יתבצע</w:t>
      </w:r>
      <w:r>
        <w:rPr>
          <w:rFonts w:hint="cs"/>
          <w:rtl/>
        </w:rPr>
        <w:t>,</w:t>
      </w:r>
      <w:r>
        <w:rPr>
          <w:rtl/>
        </w:rPr>
        <w:t xml:space="preserve"> </w:t>
      </w:r>
      <w:bookmarkStart w:id="3732" w:name="_ETM_Q23_252180"/>
      <w:bookmarkEnd w:id="3732"/>
      <w:r>
        <w:rPr>
          <w:rtl/>
        </w:rPr>
        <w:t xml:space="preserve">ויוצרים </w:t>
      </w:r>
      <w:bookmarkStart w:id="3733" w:name="_ETM_Q23_254130"/>
      <w:bookmarkEnd w:id="3733"/>
      <w:r>
        <w:rPr>
          <w:rtl/>
        </w:rPr>
        <w:t xml:space="preserve">אנדרלמוסיה </w:t>
      </w:r>
      <w:bookmarkStart w:id="3734" w:name="_ETM_Q23_255450"/>
      <w:bookmarkEnd w:id="3734"/>
      <w:r>
        <w:rPr>
          <w:rtl/>
        </w:rPr>
        <w:t>מיותרת</w:t>
      </w:r>
      <w:r>
        <w:rPr>
          <w:rFonts w:hint="cs"/>
          <w:rtl/>
        </w:rPr>
        <w:t>.</w:t>
      </w:r>
      <w:r>
        <w:rPr>
          <w:rtl/>
        </w:rPr>
        <w:t xml:space="preserve"> </w:t>
      </w:r>
      <w:bookmarkStart w:id="3735" w:name="_ETM_Q23_256469"/>
      <w:bookmarkEnd w:id="3735"/>
      <w:r>
        <w:rPr>
          <w:rtl/>
        </w:rPr>
        <w:t xml:space="preserve">גם </w:t>
      </w:r>
      <w:bookmarkStart w:id="3736" w:name="_ETM_Q23_256770"/>
      <w:bookmarkEnd w:id="3736"/>
      <w:r>
        <w:rPr>
          <w:rtl/>
        </w:rPr>
        <w:t xml:space="preserve">באופן </w:t>
      </w:r>
      <w:bookmarkStart w:id="3737" w:name="_ETM_Q23_257159"/>
      <w:bookmarkEnd w:id="3737"/>
      <w:r>
        <w:rPr>
          <w:rtl/>
        </w:rPr>
        <w:t xml:space="preserve">שבו </w:t>
      </w:r>
      <w:bookmarkStart w:id="3738" w:name="_ETM_Q23_257459"/>
      <w:bookmarkEnd w:id="3738"/>
      <w:r>
        <w:rPr>
          <w:rtl/>
        </w:rPr>
        <w:t xml:space="preserve">היום </w:t>
      </w:r>
      <w:bookmarkStart w:id="3739" w:name="_ETM_Q23_257729"/>
      <w:bookmarkEnd w:id="3739"/>
      <w:r>
        <w:rPr>
          <w:rtl/>
        </w:rPr>
        <w:t>שואלים</w:t>
      </w:r>
      <w:r>
        <w:rPr>
          <w:rFonts w:hint="cs"/>
          <w:rtl/>
        </w:rPr>
        <w:t xml:space="preserve"> –</w:t>
      </w:r>
      <w:r>
        <w:rPr>
          <w:rtl/>
        </w:rPr>
        <w:t xml:space="preserve"> </w:t>
      </w:r>
      <w:bookmarkStart w:id="3740" w:name="_ETM_Q23_258750"/>
      <w:bookmarkEnd w:id="3740"/>
      <w:r>
        <w:rPr>
          <w:rtl/>
        </w:rPr>
        <w:t xml:space="preserve">איך </w:t>
      </w:r>
      <w:bookmarkStart w:id="3741" w:name="_ETM_Q23_258929"/>
      <w:bookmarkEnd w:id="3741"/>
      <w:r>
        <w:rPr>
          <w:rtl/>
        </w:rPr>
        <w:t xml:space="preserve">אפשר </w:t>
      </w:r>
      <w:bookmarkStart w:id="3742" w:name="_ETM_Q23_259200"/>
      <w:bookmarkEnd w:id="3742"/>
      <w:r>
        <w:rPr>
          <w:rtl/>
        </w:rPr>
        <w:t>להסתדר</w:t>
      </w:r>
      <w:r>
        <w:rPr>
          <w:rFonts w:hint="cs"/>
          <w:rtl/>
        </w:rPr>
        <w:t>?</w:t>
      </w:r>
      <w:r>
        <w:rPr>
          <w:rtl/>
        </w:rPr>
        <w:t xml:space="preserve"> </w:t>
      </w:r>
      <w:bookmarkStart w:id="3743" w:name="_ETM_Q23_259799"/>
      <w:bookmarkEnd w:id="3743"/>
      <w:r>
        <w:rPr>
          <w:rtl/>
        </w:rPr>
        <w:t xml:space="preserve">כי </w:t>
      </w:r>
      <w:bookmarkStart w:id="3744" w:name="_ETM_Q23_259979"/>
      <w:bookmarkEnd w:id="3744"/>
      <w:r>
        <w:rPr>
          <w:rtl/>
        </w:rPr>
        <w:t>הר</w:t>
      </w:r>
      <w:r>
        <w:rPr>
          <w:rFonts w:hint="cs"/>
          <w:rtl/>
        </w:rPr>
        <w:t>י</w:t>
      </w:r>
      <w:r>
        <w:rPr>
          <w:rtl/>
        </w:rPr>
        <w:t xml:space="preserve"> </w:t>
      </w:r>
      <w:bookmarkStart w:id="3745" w:name="_ETM_Q23_260310"/>
      <w:bookmarkEnd w:id="3745"/>
      <w:r>
        <w:rPr>
          <w:rtl/>
        </w:rPr>
        <w:t xml:space="preserve">מפקד </w:t>
      </w:r>
      <w:bookmarkStart w:id="3746" w:name="_ETM_Q23_261149"/>
      <w:bookmarkEnd w:id="3746"/>
      <w:r>
        <w:rPr>
          <w:rtl/>
        </w:rPr>
        <w:t xml:space="preserve">יהודה </w:t>
      </w:r>
      <w:bookmarkStart w:id="3747" w:name="_ETM_Q23_261509"/>
      <w:bookmarkEnd w:id="3747"/>
      <w:r>
        <w:rPr>
          <w:rtl/>
        </w:rPr>
        <w:t xml:space="preserve">ושומרון </w:t>
      </w:r>
      <w:bookmarkStart w:id="3748" w:name="_ETM_Q23_262740"/>
      <w:bookmarkEnd w:id="3748"/>
      <w:r>
        <w:rPr>
          <w:rtl/>
        </w:rPr>
        <w:t xml:space="preserve">ואלוף </w:t>
      </w:r>
      <w:bookmarkStart w:id="3749" w:name="_ETM_Q23_264179"/>
      <w:bookmarkEnd w:id="3749"/>
      <w:r>
        <w:rPr>
          <w:rtl/>
        </w:rPr>
        <w:t>הפיקוד</w:t>
      </w:r>
      <w:bookmarkStart w:id="3750" w:name="_ETM_Q23_265140"/>
      <w:bookmarkStart w:id="3751" w:name="_ETM_Q23_265709"/>
      <w:bookmarkEnd w:id="3750"/>
      <w:bookmarkEnd w:id="3751"/>
      <w:r>
        <w:rPr>
          <w:rFonts w:hint="cs"/>
          <w:rtl/>
        </w:rPr>
        <w:t xml:space="preserve"> מבינים </w:t>
      </w:r>
      <w:r>
        <w:rPr>
          <w:rtl/>
        </w:rPr>
        <w:t xml:space="preserve">שאת </w:t>
      </w:r>
      <w:bookmarkStart w:id="3752" w:name="_ETM_Q23_265859"/>
      <w:bookmarkEnd w:id="3752"/>
      <w:r>
        <w:rPr>
          <w:rtl/>
        </w:rPr>
        <w:t xml:space="preserve">המשימה </w:t>
      </w:r>
      <w:bookmarkStart w:id="3753" w:name="_ETM_Q23_266219"/>
      <w:bookmarkEnd w:id="3753"/>
      <w:r>
        <w:rPr>
          <w:rtl/>
        </w:rPr>
        <w:t xml:space="preserve">שלהם </w:t>
      </w:r>
      <w:bookmarkStart w:id="3754" w:name="_ETM_Q23_267079"/>
      <w:bookmarkEnd w:id="3754"/>
      <w:r>
        <w:rPr>
          <w:rtl/>
        </w:rPr>
        <w:t xml:space="preserve">הם </w:t>
      </w:r>
      <w:bookmarkStart w:id="3755" w:name="_ETM_Q23_267229"/>
      <w:bookmarkEnd w:id="3755"/>
      <w:r>
        <w:rPr>
          <w:rFonts w:hint="cs"/>
          <w:rtl/>
        </w:rPr>
        <w:t>יתקשו</w:t>
      </w:r>
      <w:r>
        <w:rPr>
          <w:rtl/>
        </w:rPr>
        <w:t xml:space="preserve"> </w:t>
      </w:r>
      <w:bookmarkStart w:id="3756" w:name="_ETM_Q23_267709"/>
      <w:bookmarkEnd w:id="3756"/>
      <w:r>
        <w:rPr>
          <w:rtl/>
        </w:rPr>
        <w:t xml:space="preserve">מאוד </w:t>
      </w:r>
      <w:bookmarkStart w:id="3757" w:name="_ETM_Q23_268009"/>
      <w:bookmarkEnd w:id="3757"/>
      <w:r>
        <w:rPr>
          <w:rtl/>
        </w:rPr>
        <w:t>לבצע</w:t>
      </w:r>
      <w:r>
        <w:rPr>
          <w:rFonts w:hint="cs"/>
          <w:rtl/>
        </w:rPr>
        <w:t>.</w:t>
      </w:r>
      <w:r>
        <w:rPr>
          <w:rtl/>
        </w:rPr>
        <w:t xml:space="preserve"> </w:t>
      </w:r>
      <w:bookmarkStart w:id="3758" w:name="_ETM_Q23_269459"/>
      <w:bookmarkEnd w:id="3758"/>
      <w:r>
        <w:rPr>
          <w:rtl/>
        </w:rPr>
        <w:t xml:space="preserve">מאחר </w:t>
      </w:r>
      <w:bookmarkStart w:id="3759" w:name="_ETM_Q23_269850"/>
      <w:bookmarkEnd w:id="3759"/>
      <w:r>
        <w:rPr>
          <w:rtl/>
        </w:rPr>
        <w:t xml:space="preserve">והם </w:t>
      </w:r>
      <w:bookmarkStart w:id="3760" w:name="_ETM_Q23_270060"/>
      <w:bookmarkEnd w:id="3760"/>
      <w:r>
        <w:rPr>
          <w:rtl/>
        </w:rPr>
        <w:t xml:space="preserve">אנשים </w:t>
      </w:r>
      <w:bookmarkStart w:id="3761" w:name="_ETM_Q23_270450"/>
      <w:bookmarkEnd w:id="3761"/>
      <w:r>
        <w:rPr>
          <w:rtl/>
        </w:rPr>
        <w:t>מאוד</w:t>
      </w:r>
      <w:bookmarkStart w:id="3762" w:name="_ETM_Q23_270749"/>
      <w:bookmarkEnd w:id="3762"/>
      <w:r>
        <w:rPr>
          <w:rFonts w:hint="cs"/>
          <w:rtl/>
        </w:rPr>
        <w:t xml:space="preserve"> </w:t>
      </w:r>
      <w:r>
        <w:rPr>
          <w:rtl/>
        </w:rPr>
        <w:t xml:space="preserve">מאוד </w:t>
      </w:r>
      <w:bookmarkStart w:id="3763" w:name="_ETM_Q23_270990"/>
      <w:bookmarkStart w:id="3764" w:name="_ETM_Q23_271530"/>
      <w:bookmarkEnd w:id="3763"/>
      <w:bookmarkEnd w:id="3764"/>
      <w:r>
        <w:rPr>
          <w:rtl/>
        </w:rPr>
        <w:t xml:space="preserve">אחראים </w:t>
      </w:r>
      <w:bookmarkStart w:id="3765" w:name="_ETM_Q23_272100"/>
      <w:bookmarkEnd w:id="3765"/>
      <w:r>
        <w:rPr>
          <w:rtl/>
        </w:rPr>
        <w:t xml:space="preserve">הם </w:t>
      </w:r>
      <w:bookmarkStart w:id="3766" w:name="_ETM_Q23_272219"/>
      <w:bookmarkEnd w:id="3766"/>
      <w:r>
        <w:rPr>
          <w:rtl/>
        </w:rPr>
        <w:t xml:space="preserve">יחפשו </w:t>
      </w:r>
      <w:bookmarkStart w:id="3767" w:name="_ETM_Q23_272639"/>
      <w:bookmarkEnd w:id="3767"/>
      <w:r>
        <w:rPr>
          <w:rtl/>
        </w:rPr>
        <w:t xml:space="preserve">כל </w:t>
      </w:r>
      <w:bookmarkStart w:id="3768" w:name="_ETM_Q23_272850"/>
      <w:bookmarkEnd w:id="3768"/>
      <w:r>
        <w:rPr>
          <w:rtl/>
        </w:rPr>
        <w:t xml:space="preserve">דרך </w:t>
      </w:r>
      <w:bookmarkStart w:id="3769" w:name="_ETM_Q23_273810"/>
      <w:bookmarkEnd w:id="3769"/>
      <w:r>
        <w:rPr>
          <w:rtl/>
        </w:rPr>
        <w:t xml:space="preserve">כדי </w:t>
      </w:r>
      <w:bookmarkStart w:id="3770" w:name="_ETM_Q23_274289"/>
      <w:bookmarkEnd w:id="3770"/>
      <w:r>
        <w:rPr>
          <w:rtl/>
        </w:rPr>
        <w:t xml:space="preserve">להקטין </w:t>
      </w:r>
      <w:bookmarkStart w:id="3771" w:name="_ETM_Q23_274829"/>
      <w:bookmarkEnd w:id="3771"/>
      <w:r>
        <w:rPr>
          <w:rtl/>
        </w:rPr>
        <w:t xml:space="preserve">את </w:t>
      </w:r>
      <w:bookmarkStart w:id="3772" w:name="_ETM_Q23_275039"/>
      <w:bookmarkEnd w:id="3772"/>
      <w:r>
        <w:rPr>
          <w:rtl/>
        </w:rPr>
        <w:t>הנזק</w:t>
      </w:r>
      <w:r>
        <w:rPr>
          <w:rFonts w:hint="cs"/>
          <w:rtl/>
        </w:rPr>
        <w:t>,</w:t>
      </w:r>
      <w:r>
        <w:rPr>
          <w:rtl/>
        </w:rPr>
        <w:t xml:space="preserve"> </w:t>
      </w:r>
      <w:bookmarkStart w:id="3773" w:name="_ETM_Q23_275969"/>
      <w:bookmarkEnd w:id="3773"/>
      <w:r>
        <w:rPr>
          <w:rtl/>
        </w:rPr>
        <w:t xml:space="preserve">למזער </w:t>
      </w:r>
      <w:bookmarkStart w:id="3774" w:name="_ETM_Q23_276420"/>
      <w:bookmarkEnd w:id="3774"/>
      <w:r>
        <w:rPr>
          <w:rtl/>
        </w:rPr>
        <w:t>אותו</w:t>
      </w:r>
      <w:r>
        <w:rPr>
          <w:rFonts w:hint="cs"/>
          <w:rtl/>
        </w:rPr>
        <w:t>.</w:t>
      </w:r>
      <w:r>
        <w:rPr>
          <w:rtl/>
        </w:rPr>
        <w:t xml:space="preserve"> </w:t>
      </w:r>
      <w:bookmarkStart w:id="3775" w:name="_ETM_Q23_277659"/>
      <w:bookmarkEnd w:id="3775"/>
      <w:r>
        <w:rPr>
          <w:rtl/>
        </w:rPr>
        <w:t xml:space="preserve">המשמעות </w:t>
      </w:r>
      <w:bookmarkStart w:id="3776" w:name="_ETM_Q23_278319"/>
      <w:bookmarkEnd w:id="3776"/>
      <w:r>
        <w:rPr>
          <w:rtl/>
        </w:rPr>
        <w:t xml:space="preserve">של </w:t>
      </w:r>
      <w:bookmarkStart w:id="3777" w:name="_ETM_Q23_278469"/>
      <w:bookmarkEnd w:id="3777"/>
      <w:r>
        <w:rPr>
          <w:rtl/>
        </w:rPr>
        <w:t xml:space="preserve">הקטנת </w:t>
      </w:r>
      <w:bookmarkStart w:id="3778" w:name="_ETM_Q23_279100"/>
      <w:bookmarkEnd w:id="3778"/>
      <w:r>
        <w:rPr>
          <w:rtl/>
        </w:rPr>
        <w:t xml:space="preserve">הנזק </w:t>
      </w:r>
      <w:bookmarkStart w:id="3779" w:name="_ETM_Q23_279700"/>
      <w:bookmarkEnd w:id="3779"/>
      <w:r>
        <w:rPr>
          <w:rtl/>
        </w:rPr>
        <w:t xml:space="preserve">והמזעור </w:t>
      </w:r>
      <w:bookmarkStart w:id="3780" w:name="_ETM_Q23_280240"/>
      <w:bookmarkEnd w:id="3780"/>
      <w:r>
        <w:rPr>
          <w:rtl/>
        </w:rPr>
        <w:t>שלו</w:t>
      </w:r>
      <w:r>
        <w:rPr>
          <w:rFonts w:hint="cs"/>
          <w:rtl/>
        </w:rPr>
        <w:t>,</w:t>
      </w:r>
      <w:r>
        <w:rPr>
          <w:rtl/>
        </w:rPr>
        <w:t xml:space="preserve"> </w:t>
      </w:r>
      <w:bookmarkStart w:id="3781" w:name="_ETM_Q23_280899"/>
      <w:bookmarkEnd w:id="3781"/>
      <w:r>
        <w:rPr>
          <w:rtl/>
        </w:rPr>
        <w:t xml:space="preserve">זה </w:t>
      </w:r>
      <w:bookmarkStart w:id="3782" w:name="_ETM_Q23_281289"/>
      <w:bookmarkEnd w:id="3782"/>
      <w:r>
        <w:rPr>
          <w:rtl/>
        </w:rPr>
        <w:t xml:space="preserve">חוסר </w:t>
      </w:r>
      <w:bookmarkStart w:id="3783" w:name="_ETM_Q23_281740"/>
      <w:bookmarkEnd w:id="3783"/>
      <w:r>
        <w:rPr>
          <w:rtl/>
        </w:rPr>
        <w:t xml:space="preserve">היכולת </w:t>
      </w:r>
      <w:bookmarkStart w:id="3784" w:name="_ETM_Q23_282249"/>
      <w:bookmarkEnd w:id="3784"/>
      <w:r>
        <w:rPr>
          <w:rtl/>
        </w:rPr>
        <w:t xml:space="preserve">לספק </w:t>
      </w:r>
      <w:bookmarkStart w:id="3785" w:name="_ETM_Q23_283329"/>
      <w:bookmarkEnd w:id="3785"/>
      <w:r>
        <w:rPr>
          <w:rtl/>
        </w:rPr>
        <w:t xml:space="preserve">ביטחון </w:t>
      </w:r>
      <w:bookmarkStart w:id="3786" w:name="_ETM_Q23_283840"/>
      <w:bookmarkEnd w:id="3786"/>
      <w:r>
        <w:rPr>
          <w:rtl/>
        </w:rPr>
        <w:t xml:space="preserve">ותחושת </w:t>
      </w:r>
      <w:bookmarkStart w:id="3787" w:name="_ETM_Q23_284319"/>
      <w:bookmarkEnd w:id="3787"/>
      <w:r>
        <w:rPr>
          <w:rtl/>
        </w:rPr>
        <w:t xml:space="preserve">ביטחון </w:t>
      </w:r>
      <w:bookmarkStart w:id="3788" w:name="_ETM_Q23_284799"/>
      <w:bookmarkEnd w:id="3788"/>
      <w:r>
        <w:rPr>
          <w:rtl/>
        </w:rPr>
        <w:t>לאזרחים</w:t>
      </w:r>
      <w:r>
        <w:rPr>
          <w:rFonts w:hint="cs"/>
          <w:rtl/>
        </w:rPr>
        <w:t>.</w:t>
      </w:r>
      <w:r>
        <w:rPr>
          <w:rtl/>
        </w:rPr>
        <w:t xml:space="preserve"> </w:t>
      </w:r>
      <w:bookmarkStart w:id="3789" w:name="_ETM_Q23_286140"/>
      <w:bookmarkEnd w:id="3789"/>
      <w:r>
        <w:rPr>
          <w:rtl/>
        </w:rPr>
        <w:t xml:space="preserve">ואם </w:t>
      </w:r>
      <w:bookmarkStart w:id="3790" w:name="_ETM_Q23_286650"/>
      <w:bookmarkEnd w:id="3790"/>
      <w:r>
        <w:rPr>
          <w:rtl/>
        </w:rPr>
        <w:t xml:space="preserve">הייתי </w:t>
      </w:r>
      <w:bookmarkStart w:id="3791" w:name="_ETM_Q23_286860"/>
      <w:bookmarkEnd w:id="3791"/>
      <w:r>
        <w:rPr>
          <w:rtl/>
        </w:rPr>
        <w:t xml:space="preserve">גם </w:t>
      </w:r>
      <w:bookmarkStart w:id="3792" w:name="_ETM_Q23_287040"/>
      <w:bookmarkEnd w:id="3792"/>
      <w:r>
        <w:rPr>
          <w:rtl/>
        </w:rPr>
        <w:t xml:space="preserve">יכול </w:t>
      </w:r>
      <w:bookmarkStart w:id="3793" w:name="_ETM_Q23_287310"/>
      <w:bookmarkEnd w:id="3793"/>
      <w:r>
        <w:rPr>
          <w:rtl/>
        </w:rPr>
        <w:t xml:space="preserve">לתת </w:t>
      </w:r>
      <w:bookmarkStart w:id="3794" w:name="_ETM_Q23_287610"/>
      <w:bookmarkEnd w:id="3794"/>
      <w:r>
        <w:rPr>
          <w:rtl/>
        </w:rPr>
        <w:t xml:space="preserve">עצה </w:t>
      </w:r>
      <w:bookmarkStart w:id="3795" w:name="_ETM_Q23_288030"/>
      <w:bookmarkEnd w:id="3795"/>
      <w:r>
        <w:rPr>
          <w:rtl/>
        </w:rPr>
        <w:t xml:space="preserve">ולא </w:t>
      </w:r>
      <w:bookmarkStart w:id="3796" w:name="_ETM_Q23_288270"/>
      <w:bookmarkEnd w:id="3796"/>
      <w:r>
        <w:rPr>
          <w:rtl/>
        </w:rPr>
        <w:t xml:space="preserve">רק </w:t>
      </w:r>
      <w:bookmarkStart w:id="3797" w:name="_ETM_Q23_288660"/>
      <w:bookmarkEnd w:id="3797"/>
      <w:r>
        <w:rPr>
          <w:rtl/>
        </w:rPr>
        <w:t>לבקר</w:t>
      </w:r>
      <w:r>
        <w:rPr>
          <w:rFonts w:hint="cs"/>
          <w:rtl/>
        </w:rPr>
        <w:t>,</w:t>
      </w:r>
      <w:r>
        <w:rPr>
          <w:rtl/>
        </w:rPr>
        <w:t xml:space="preserve"> </w:t>
      </w:r>
      <w:bookmarkStart w:id="3798" w:name="_ETM_Q23_289990"/>
      <w:bookmarkEnd w:id="3798"/>
      <w:r>
        <w:rPr>
          <w:rtl/>
        </w:rPr>
        <w:t xml:space="preserve">הייתי </w:t>
      </w:r>
      <w:bookmarkStart w:id="3799" w:name="_ETM_Q23_290320"/>
      <w:bookmarkEnd w:id="3799"/>
      <w:r>
        <w:rPr>
          <w:rtl/>
        </w:rPr>
        <w:t xml:space="preserve">לומד </w:t>
      </w:r>
      <w:bookmarkStart w:id="3800" w:name="_ETM_Q23_290649"/>
      <w:bookmarkEnd w:id="3800"/>
      <w:r>
        <w:rPr>
          <w:rtl/>
        </w:rPr>
        <w:t xml:space="preserve">מניסיונם </w:t>
      </w:r>
      <w:bookmarkStart w:id="3801" w:name="_ETM_Q23_291219"/>
      <w:bookmarkEnd w:id="3801"/>
      <w:r>
        <w:rPr>
          <w:rtl/>
        </w:rPr>
        <w:t xml:space="preserve">של </w:t>
      </w:r>
      <w:bookmarkStart w:id="3802" w:name="_ETM_Q23_291399"/>
      <w:bookmarkEnd w:id="3802"/>
      <w:r>
        <w:rPr>
          <w:rtl/>
        </w:rPr>
        <w:t xml:space="preserve">אחרים </w:t>
      </w:r>
      <w:bookmarkStart w:id="3803" w:name="_ETM_Q23_291880"/>
      <w:bookmarkEnd w:id="3803"/>
      <w:r>
        <w:rPr>
          <w:rtl/>
        </w:rPr>
        <w:t>ומ</w:t>
      </w:r>
      <w:r>
        <w:rPr>
          <w:rFonts w:hint="cs"/>
          <w:rtl/>
        </w:rPr>
        <w:t>ק</w:t>
      </w:r>
      <w:r>
        <w:rPr>
          <w:rtl/>
        </w:rPr>
        <w:t xml:space="preserve">ים </w:t>
      </w:r>
      <w:bookmarkStart w:id="3804" w:name="_ETM_Q23_292299"/>
      <w:bookmarkEnd w:id="3804"/>
      <w:r>
        <w:rPr>
          <w:rtl/>
        </w:rPr>
        <w:t xml:space="preserve">פורום </w:t>
      </w:r>
      <w:bookmarkStart w:id="3805" w:name="_ETM_Q23_292659"/>
      <w:bookmarkEnd w:id="3805"/>
      <w:r>
        <w:rPr>
          <w:rtl/>
        </w:rPr>
        <w:t xml:space="preserve">יהודה </w:t>
      </w:r>
      <w:bookmarkStart w:id="3806" w:name="_ETM_Q23_292990"/>
      <w:bookmarkEnd w:id="3806"/>
      <w:r>
        <w:rPr>
          <w:rtl/>
        </w:rPr>
        <w:t>ושומרון</w:t>
      </w:r>
      <w:r>
        <w:rPr>
          <w:rFonts w:hint="cs"/>
          <w:rtl/>
        </w:rPr>
        <w:t>,</w:t>
      </w:r>
      <w:r>
        <w:rPr>
          <w:rtl/>
        </w:rPr>
        <w:t xml:space="preserve"> </w:t>
      </w:r>
      <w:bookmarkStart w:id="3807" w:name="_ETM_Q23_294039"/>
      <w:bookmarkEnd w:id="3807"/>
      <w:r>
        <w:rPr>
          <w:rtl/>
        </w:rPr>
        <w:t xml:space="preserve">ששם </w:t>
      </w:r>
      <w:bookmarkStart w:id="3808" w:name="_ETM_Q23_294549"/>
      <w:bookmarkEnd w:id="3808"/>
      <w:r>
        <w:rPr>
          <w:rtl/>
        </w:rPr>
        <w:t xml:space="preserve">יקבלו </w:t>
      </w:r>
      <w:bookmarkStart w:id="3809" w:name="_ETM_Q23_295030"/>
      <w:bookmarkEnd w:id="3809"/>
      <w:r>
        <w:rPr>
          <w:rtl/>
        </w:rPr>
        <w:t xml:space="preserve">מה </w:t>
      </w:r>
      <w:bookmarkStart w:id="3810" w:name="_ETM_Q23_295299"/>
      <w:bookmarkEnd w:id="3810"/>
      <w:r>
        <w:rPr>
          <w:rtl/>
        </w:rPr>
        <w:t xml:space="preserve">הנושאים </w:t>
      </w:r>
      <w:bookmarkStart w:id="3811" w:name="_ETM_Q23_295630"/>
      <w:bookmarkEnd w:id="3811"/>
      <w:r>
        <w:rPr>
          <w:rtl/>
        </w:rPr>
        <w:t xml:space="preserve">שצריך </w:t>
      </w:r>
      <w:bookmarkStart w:id="3812" w:name="_ETM_Q23_297119"/>
      <w:bookmarkEnd w:id="3812"/>
      <w:r>
        <w:rPr>
          <w:rtl/>
        </w:rPr>
        <w:t>לקדם</w:t>
      </w:r>
      <w:r>
        <w:rPr>
          <w:rFonts w:hint="cs"/>
          <w:rtl/>
        </w:rPr>
        <w:t>,</w:t>
      </w:r>
      <w:r>
        <w:rPr>
          <w:rtl/>
        </w:rPr>
        <w:t xml:space="preserve"> </w:t>
      </w:r>
      <w:bookmarkStart w:id="3813" w:name="_ETM_Q23_297840"/>
      <w:bookmarkEnd w:id="3813"/>
      <w:r>
        <w:rPr>
          <w:rtl/>
        </w:rPr>
        <w:t xml:space="preserve">ולא </w:t>
      </w:r>
      <w:bookmarkStart w:id="3814" w:name="_ETM_Q23_298079"/>
      <w:bookmarkEnd w:id="3814"/>
      <w:r>
        <w:rPr>
          <w:rtl/>
        </w:rPr>
        <w:t xml:space="preserve">יעשו </w:t>
      </w:r>
      <w:bookmarkStart w:id="3815" w:name="_ETM_Q23_298439"/>
      <w:bookmarkEnd w:id="3815"/>
      <w:r>
        <w:rPr>
          <w:rtl/>
        </w:rPr>
        <w:t xml:space="preserve">פירוק </w:t>
      </w:r>
      <w:bookmarkStart w:id="3816" w:name="_ETM_Q23_298770"/>
      <w:bookmarkEnd w:id="3816"/>
      <w:r>
        <w:rPr>
          <w:rtl/>
        </w:rPr>
        <w:t xml:space="preserve">והרכבה </w:t>
      </w:r>
      <w:bookmarkStart w:id="3817" w:name="_ETM_Q23_299340"/>
      <w:bookmarkEnd w:id="3817"/>
      <w:r>
        <w:rPr>
          <w:rtl/>
        </w:rPr>
        <w:t>שה</w:t>
      </w:r>
      <w:r>
        <w:rPr>
          <w:rFonts w:hint="cs"/>
          <w:rtl/>
        </w:rPr>
        <w:t>ם</w:t>
      </w:r>
      <w:r>
        <w:rPr>
          <w:rtl/>
        </w:rPr>
        <w:t xml:space="preserve"> </w:t>
      </w:r>
      <w:bookmarkStart w:id="3818" w:name="_ETM_Q23_299549"/>
      <w:bookmarkEnd w:id="3818"/>
      <w:r>
        <w:rPr>
          <w:rtl/>
        </w:rPr>
        <w:t>מאוד</w:t>
      </w:r>
      <w:bookmarkStart w:id="3819" w:name="_ETM_Q23_299880"/>
      <w:bookmarkEnd w:id="3819"/>
      <w:r>
        <w:rPr>
          <w:rFonts w:hint="cs"/>
          <w:rtl/>
        </w:rPr>
        <w:t xml:space="preserve"> </w:t>
      </w:r>
      <w:r>
        <w:rPr>
          <w:rtl/>
        </w:rPr>
        <w:t xml:space="preserve">מאוד </w:t>
      </w:r>
      <w:bookmarkStart w:id="3820" w:name="_ETM_Q23_300119"/>
      <w:bookmarkEnd w:id="3820"/>
      <w:r>
        <w:rPr>
          <w:rtl/>
        </w:rPr>
        <w:t>בעייתי</w:t>
      </w:r>
      <w:r>
        <w:rPr>
          <w:rFonts w:hint="cs"/>
          <w:rtl/>
        </w:rPr>
        <w:t>ים</w:t>
      </w:r>
      <w:r>
        <w:rPr>
          <w:rtl/>
        </w:rPr>
        <w:t xml:space="preserve"> </w:t>
      </w:r>
      <w:bookmarkStart w:id="3821" w:name="_ETM_Q23_300570"/>
      <w:bookmarkEnd w:id="3821"/>
      <w:r>
        <w:rPr>
          <w:rFonts w:hint="cs"/>
          <w:rtl/>
        </w:rPr>
        <w:t xml:space="preserve">עם </w:t>
      </w:r>
      <w:r>
        <w:rPr>
          <w:rtl/>
        </w:rPr>
        <w:t xml:space="preserve">מחירים </w:t>
      </w:r>
      <w:bookmarkStart w:id="3822" w:name="_ETM_Q23_300990"/>
      <w:bookmarkEnd w:id="3822"/>
      <w:r>
        <w:rPr>
          <w:rtl/>
        </w:rPr>
        <w:t xml:space="preserve">כבדים </w:t>
      </w:r>
      <w:bookmarkStart w:id="3823" w:name="_ETM_Q23_301350"/>
      <w:bookmarkEnd w:id="3823"/>
      <w:r>
        <w:rPr>
          <w:rtl/>
        </w:rPr>
        <w:t>מאוד</w:t>
      </w:r>
      <w:r>
        <w:rPr>
          <w:rFonts w:hint="cs"/>
          <w:rtl/>
        </w:rPr>
        <w:t>.</w:t>
      </w:r>
      <w:r>
        <w:rPr>
          <w:rtl/>
        </w:rPr>
        <w:t xml:space="preserve"> </w:t>
      </w:r>
      <w:bookmarkStart w:id="3824" w:name="_ETM_Q23_303409"/>
      <w:bookmarkEnd w:id="3824"/>
    </w:p>
    <w:p w:rsidR="00C02703" w:rsidRDefault="00C02703" w:rsidP="00F67249">
      <w:pPr>
        <w:rPr>
          <w:rtl/>
        </w:rPr>
      </w:pPr>
      <w:bookmarkStart w:id="3825" w:name="_ETM_Q23_300749"/>
      <w:bookmarkEnd w:id="3825"/>
    </w:p>
    <w:p w:rsidR="00C02703" w:rsidRDefault="00C02703" w:rsidP="00F67249">
      <w:pPr>
        <w:rPr>
          <w:rtl/>
        </w:rPr>
      </w:pPr>
      <w:bookmarkStart w:id="3826" w:name="_ETM_Q23_300994"/>
      <w:bookmarkStart w:id="3827" w:name="_ETM_Q23_301060"/>
      <w:bookmarkEnd w:id="3826"/>
      <w:bookmarkEnd w:id="3827"/>
      <w:r>
        <w:rPr>
          <w:rtl/>
        </w:rPr>
        <w:t xml:space="preserve">בנוגע </w:t>
      </w:r>
      <w:bookmarkStart w:id="3828" w:name="_ETM_Q23_303979"/>
      <w:bookmarkEnd w:id="3828"/>
      <w:r>
        <w:rPr>
          <w:rtl/>
        </w:rPr>
        <w:t xml:space="preserve">לפקודת </w:t>
      </w:r>
      <w:bookmarkStart w:id="3829" w:name="_ETM_Q23_304909"/>
      <w:bookmarkEnd w:id="3829"/>
      <w:r>
        <w:rPr>
          <w:rtl/>
        </w:rPr>
        <w:t>המשטרה</w:t>
      </w:r>
      <w:r>
        <w:rPr>
          <w:rFonts w:hint="cs"/>
          <w:rtl/>
        </w:rPr>
        <w:t>,</w:t>
      </w:r>
      <w:r>
        <w:rPr>
          <w:rtl/>
        </w:rPr>
        <w:t xml:space="preserve"> </w:t>
      </w:r>
      <w:bookmarkStart w:id="3830" w:name="_ETM_Q23_306189"/>
      <w:bookmarkEnd w:id="3830"/>
      <w:r>
        <w:rPr>
          <w:rtl/>
        </w:rPr>
        <w:t xml:space="preserve">אני </w:t>
      </w:r>
      <w:bookmarkStart w:id="3831" w:name="_ETM_Q23_306579"/>
      <w:bookmarkEnd w:id="3831"/>
      <w:r>
        <w:rPr>
          <w:rtl/>
        </w:rPr>
        <w:t xml:space="preserve">לא </w:t>
      </w:r>
      <w:bookmarkStart w:id="3832" w:name="_ETM_Q23_306700"/>
      <w:bookmarkEnd w:id="3832"/>
      <w:r>
        <w:rPr>
          <w:rtl/>
        </w:rPr>
        <w:t xml:space="preserve">רוצה </w:t>
      </w:r>
      <w:bookmarkStart w:id="3833" w:name="_ETM_Q23_306909"/>
      <w:bookmarkEnd w:id="3833"/>
      <w:r>
        <w:rPr>
          <w:rtl/>
        </w:rPr>
        <w:t xml:space="preserve">לתת </w:t>
      </w:r>
      <w:bookmarkStart w:id="3834" w:name="_ETM_Q23_307059"/>
      <w:bookmarkEnd w:id="3834"/>
      <w:r>
        <w:rPr>
          <w:rtl/>
        </w:rPr>
        <w:t xml:space="preserve">לך </w:t>
      </w:r>
      <w:bookmarkStart w:id="3835" w:name="_ETM_Q23_307209"/>
      <w:bookmarkEnd w:id="3835"/>
      <w:r>
        <w:rPr>
          <w:rtl/>
        </w:rPr>
        <w:t xml:space="preserve">יותר </w:t>
      </w:r>
      <w:bookmarkStart w:id="3836" w:name="_ETM_Q23_307389"/>
      <w:bookmarkEnd w:id="3836"/>
      <w:r>
        <w:rPr>
          <w:rtl/>
        </w:rPr>
        <w:t xml:space="preserve">מדי </w:t>
      </w:r>
      <w:bookmarkStart w:id="3837" w:name="_ETM_Q23_307630"/>
      <w:bookmarkEnd w:id="3837"/>
      <w:r>
        <w:rPr>
          <w:rtl/>
        </w:rPr>
        <w:t xml:space="preserve">מחמאות </w:t>
      </w:r>
      <w:bookmarkStart w:id="3838" w:name="_ETM_Q23_308079"/>
      <w:bookmarkEnd w:id="3838"/>
      <w:r>
        <w:rPr>
          <w:rtl/>
        </w:rPr>
        <w:t xml:space="preserve">כדי </w:t>
      </w:r>
      <w:bookmarkStart w:id="3839" w:name="_ETM_Q23_308290"/>
      <w:bookmarkEnd w:id="3839"/>
      <w:r>
        <w:rPr>
          <w:rtl/>
        </w:rPr>
        <w:t xml:space="preserve">לא </w:t>
      </w:r>
      <w:bookmarkStart w:id="3840" w:name="_ETM_Q23_308379"/>
      <w:bookmarkEnd w:id="3840"/>
      <w:r>
        <w:rPr>
          <w:rtl/>
        </w:rPr>
        <w:t xml:space="preserve">לגרום </w:t>
      </w:r>
      <w:bookmarkStart w:id="3841" w:name="_ETM_Q23_308680"/>
      <w:bookmarkEnd w:id="3841"/>
      <w:r>
        <w:rPr>
          <w:rtl/>
        </w:rPr>
        <w:t xml:space="preserve">לך </w:t>
      </w:r>
      <w:bookmarkStart w:id="3842" w:name="_ETM_Q23_308799"/>
      <w:bookmarkEnd w:id="3842"/>
      <w:r>
        <w:rPr>
          <w:rtl/>
        </w:rPr>
        <w:t>נזק</w:t>
      </w:r>
      <w:r>
        <w:rPr>
          <w:rFonts w:hint="cs"/>
          <w:rtl/>
        </w:rPr>
        <w:t>,</w:t>
      </w:r>
      <w:r>
        <w:rPr>
          <w:rtl/>
        </w:rPr>
        <w:t xml:space="preserve"> </w:t>
      </w:r>
      <w:bookmarkStart w:id="3843" w:name="_ETM_Q23_309739"/>
      <w:bookmarkEnd w:id="3843"/>
      <w:r>
        <w:rPr>
          <w:rtl/>
        </w:rPr>
        <w:t xml:space="preserve">אבל </w:t>
      </w:r>
      <w:bookmarkStart w:id="3844" w:name="_ETM_Q23_310159"/>
      <w:bookmarkEnd w:id="3844"/>
      <w:r>
        <w:rPr>
          <w:rtl/>
        </w:rPr>
        <w:t xml:space="preserve">אני </w:t>
      </w:r>
      <w:bookmarkStart w:id="3845" w:name="_ETM_Q23_310310"/>
      <w:bookmarkEnd w:id="3845"/>
      <w:r>
        <w:rPr>
          <w:rtl/>
        </w:rPr>
        <w:t xml:space="preserve">יכול </w:t>
      </w:r>
      <w:bookmarkStart w:id="3846" w:name="_ETM_Q23_310549"/>
      <w:bookmarkEnd w:id="3846"/>
      <w:r>
        <w:rPr>
          <w:rtl/>
        </w:rPr>
        <w:t xml:space="preserve">להגיד </w:t>
      </w:r>
      <w:bookmarkStart w:id="3847" w:name="_ETM_Q23_311000"/>
      <w:bookmarkEnd w:id="3847"/>
      <w:r>
        <w:rPr>
          <w:rtl/>
        </w:rPr>
        <w:t xml:space="preserve">שהוועדה </w:t>
      </w:r>
      <w:bookmarkStart w:id="3848" w:name="_ETM_Q23_312260"/>
      <w:bookmarkEnd w:id="3848"/>
      <w:r>
        <w:rPr>
          <w:rtl/>
        </w:rPr>
        <w:t xml:space="preserve">נוהלה </w:t>
      </w:r>
      <w:bookmarkStart w:id="3849" w:name="_ETM_Q23_312709"/>
      <w:bookmarkEnd w:id="3849"/>
      <w:r>
        <w:rPr>
          <w:rtl/>
        </w:rPr>
        <w:t xml:space="preserve">ביד </w:t>
      </w:r>
      <w:bookmarkStart w:id="3850" w:name="_ETM_Q23_312980"/>
      <w:bookmarkEnd w:id="3850"/>
      <w:r>
        <w:rPr>
          <w:rtl/>
        </w:rPr>
        <w:t>רמה</w:t>
      </w:r>
      <w:r>
        <w:rPr>
          <w:rFonts w:hint="cs"/>
          <w:rtl/>
        </w:rPr>
        <w:t>,</w:t>
      </w:r>
      <w:r>
        <w:rPr>
          <w:rtl/>
        </w:rPr>
        <w:t xml:space="preserve"> </w:t>
      </w:r>
      <w:bookmarkStart w:id="3851" w:name="_ETM_Q23_313340"/>
      <w:bookmarkEnd w:id="3851"/>
      <w:r>
        <w:rPr>
          <w:rtl/>
        </w:rPr>
        <w:t xml:space="preserve">במקצועיות </w:t>
      </w:r>
      <w:bookmarkStart w:id="3852" w:name="_ETM_Q23_314359"/>
      <w:bookmarkEnd w:id="3852"/>
      <w:r>
        <w:rPr>
          <w:rtl/>
        </w:rPr>
        <w:t>רבה</w:t>
      </w:r>
      <w:r>
        <w:rPr>
          <w:rFonts w:hint="cs"/>
          <w:rtl/>
        </w:rPr>
        <w:t>,</w:t>
      </w:r>
      <w:r>
        <w:rPr>
          <w:rtl/>
        </w:rPr>
        <w:t xml:space="preserve"> </w:t>
      </w:r>
      <w:bookmarkStart w:id="3853" w:name="_ETM_Q23_315389"/>
      <w:bookmarkEnd w:id="3853"/>
      <w:r>
        <w:rPr>
          <w:rtl/>
        </w:rPr>
        <w:t xml:space="preserve">וניתן </w:t>
      </w:r>
      <w:bookmarkStart w:id="3854" w:name="_ETM_Q23_316139"/>
      <w:bookmarkEnd w:id="3854"/>
      <w:r>
        <w:rPr>
          <w:rtl/>
        </w:rPr>
        <w:t xml:space="preserve">זמן </w:t>
      </w:r>
      <w:bookmarkStart w:id="3855" w:name="_ETM_Q23_316889"/>
      <w:bookmarkEnd w:id="3855"/>
      <w:r>
        <w:rPr>
          <w:rtl/>
        </w:rPr>
        <w:t xml:space="preserve">לומר </w:t>
      </w:r>
      <w:bookmarkStart w:id="3856" w:name="_ETM_Q23_317250"/>
      <w:bookmarkEnd w:id="3856"/>
      <w:r>
        <w:rPr>
          <w:rtl/>
        </w:rPr>
        <w:t xml:space="preserve">את </w:t>
      </w:r>
      <w:bookmarkStart w:id="3857" w:name="_ETM_Q23_317370"/>
      <w:bookmarkEnd w:id="3857"/>
      <w:r>
        <w:rPr>
          <w:rtl/>
        </w:rPr>
        <w:t>הדברים</w:t>
      </w:r>
      <w:r>
        <w:rPr>
          <w:rFonts w:hint="cs"/>
          <w:rtl/>
        </w:rPr>
        <w:t>.</w:t>
      </w:r>
      <w:r>
        <w:rPr>
          <w:rtl/>
        </w:rPr>
        <w:t xml:space="preserve"> </w:t>
      </w:r>
      <w:bookmarkStart w:id="3858" w:name="_ETM_Q23_318409"/>
      <w:bookmarkEnd w:id="3858"/>
      <w:r>
        <w:rPr>
          <w:rtl/>
        </w:rPr>
        <w:t xml:space="preserve">הדברים </w:t>
      </w:r>
      <w:bookmarkStart w:id="3859" w:name="_ETM_Q23_318980"/>
      <w:bookmarkEnd w:id="3859"/>
      <w:r>
        <w:rPr>
          <w:rtl/>
        </w:rPr>
        <w:t>נשמעו</w:t>
      </w:r>
      <w:r>
        <w:rPr>
          <w:rFonts w:hint="cs"/>
          <w:rtl/>
        </w:rPr>
        <w:t>.</w:t>
      </w:r>
      <w:r>
        <w:rPr>
          <w:rtl/>
        </w:rPr>
        <w:t xml:space="preserve"> </w:t>
      </w:r>
      <w:bookmarkStart w:id="3860" w:name="_ETM_Q23_319519"/>
      <w:bookmarkEnd w:id="3860"/>
      <w:r>
        <w:rPr>
          <w:rtl/>
        </w:rPr>
        <w:t xml:space="preserve">לצערי </w:t>
      </w:r>
      <w:bookmarkStart w:id="3861" w:name="_ETM_Q23_319999"/>
      <w:bookmarkEnd w:id="3861"/>
      <w:r>
        <w:rPr>
          <w:rtl/>
        </w:rPr>
        <w:t xml:space="preserve">לא </w:t>
      </w:r>
      <w:bookmarkStart w:id="3862" w:name="_ETM_Q23_320120"/>
      <w:bookmarkEnd w:id="3862"/>
      <w:r>
        <w:rPr>
          <w:rtl/>
        </w:rPr>
        <w:t xml:space="preserve">הייתה </w:t>
      </w:r>
      <w:bookmarkStart w:id="3863" w:name="_ETM_Q23_320359"/>
      <w:bookmarkEnd w:id="3863"/>
      <w:r>
        <w:rPr>
          <w:rtl/>
        </w:rPr>
        <w:t>הקשבה</w:t>
      </w:r>
      <w:r>
        <w:rPr>
          <w:rFonts w:hint="cs"/>
          <w:rtl/>
        </w:rPr>
        <w:t>,</w:t>
      </w:r>
      <w:r>
        <w:rPr>
          <w:rtl/>
        </w:rPr>
        <w:t xml:space="preserve"> </w:t>
      </w:r>
      <w:bookmarkStart w:id="3864" w:name="_ETM_Q23_320870"/>
      <w:bookmarkEnd w:id="3864"/>
      <w:r>
        <w:rPr>
          <w:rtl/>
        </w:rPr>
        <w:t xml:space="preserve">כי </w:t>
      </w:r>
      <w:bookmarkStart w:id="3865" w:name="_ETM_Q23_321019"/>
      <w:bookmarkEnd w:id="3865"/>
      <w:r>
        <w:rPr>
          <w:rtl/>
        </w:rPr>
        <w:t xml:space="preserve">אם </w:t>
      </w:r>
      <w:bookmarkStart w:id="3866" w:name="_ETM_Q23_321109"/>
      <w:bookmarkEnd w:id="3866"/>
      <w:r>
        <w:rPr>
          <w:rtl/>
        </w:rPr>
        <w:t xml:space="preserve">הייתה </w:t>
      </w:r>
      <w:bookmarkStart w:id="3867" w:name="_ETM_Q23_321379"/>
      <w:bookmarkEnd w:id="3867"/>
      <w:r>
        <w:rPr>
          <w:rtl/>
        </w:rPr>
        <w:t xml:space="preserve">הקשבה </w:t>
      </w:r>
      <w:bookmarkStart w:id="3868" w:name="_ETM_Q23_321829"/>
      <w:bookmarkEnd w:id="3868"/>
      <w:r>
        <w:rPr>
          <w:rtl/>
        </w:rPr>
        <w:t xml:space="preserve">היה </w:t>
      </w:r>
      <w:bookmarkStart w:id="3869" w:name="_ETM_Q23_322609"/>
      <w:bookmarkEnd w:id="3869"/>
      <w:r>
        <w:rPr>
          <w:rtl/>
        </w:rPr>
        <w:t xml:space="preserve">תיקון </w:t>
      </w:r>
      <w:bookmarkStart w:id="3870" w:name="_ETM_Q23_322909"/>
      <w:bookmarkEnd w:id="3870"/>
      <w:r>
        <w:rPr>
          <w:rtl/>
        </w:rPr>
        <w:t xml:space="preserve">משמעותי </w:t>
      </w:r>
      <w:bookmarkStart w:id="3871" w:name="_ETM_Q23_323419"/>
      <w:bookmarkEnd w:id="3871"/>
      <w:r>
        <w:rPr>
          <w:rtl/>
        </w:rPr>
        <w:t xml:space="preserve">יותר </w:t>
      </w:r>
      <w:bookmarkStart w:id="3872" w:name="_ETM_Q23_323629"/>
      <w:bookmarkEnd w:id="3872"/>
      <w:r>
        <w:rPr>
          <w:rtl/>
        </w:rPr>
        <w:t xml:space="preserve">של </w:t>
      </w:r>
      <w:bookmarkStart w:id="3873" w:name="_ETM_Q23_323810"/>
      <w:bookmarkEnd w:id="3873"/>
      <w:r>
        <w:rPr>
          <w:rtl/>
        </w:rPr>
        <w:t>החוק</w:t>
      </w:r>
      <w:r>
        <w:rPr>
          <w:rFonts w:hint="cs"/>
          <w:rtl/>
        </w:rPr>
        <w:t>.</w:t>
      </w:r>
      <w:r>
        <w:rPr>
          <w:rtl/>
        </w:rPr>
        <w:t xml:space="preserve"> </w:t>
      </w:r>
      <w:bookmarkStart w:id="3874" w:name="_ETM_Q23_324079"/>
      <w:bookmarkEnd w:id="3874"/>
      <w:r>
        <w:rPr>
          <w:rtl/>
        </w:rPr>
        <w:t xml:space="preserve">היה </w:t>
      </w:r>
      <w:bookmarkStart w:id="3875" w:name="_ETM_Q23_324200"/>
      <w:bookmarkEnd w:id="3875"/>
      <w:r>
        <w:rPr>
          <w:rtl/>
        </w:rPr>
        <w:t xml:space="preserve">אפשר </w:t>
      </w:r>
      <w:bookmarkStart w:id="3876" w:name="_ETM_Q23_324499"/>
      <w:bookmarkEnd w:id="3876"/>
      <w:r>
        <w:rPr>
          <w:rtl/>
        </w:rPr>
        <w:t xml:space="preserve">להוציא </w:t>
      </w:r>
      <w:bookmarkStart w:id="3877" w:name="_ETM_Q23_324799"/>
      <w:bookmarkEnd w:id="3877"/>
      <w:r>
        <w:rPr>
          <w:rtl/>
        </w:rPr>
        <w:t xml:space="preserve">תחת </w:t>
      </w:r>
      <w:bookmarkStart w:id="3878" w:name="_ETM_Q23_325489"/>
      <w:bookmarkEnd w:id="3878"/>
      <w:r>
        <w:rPr>
          <w:rtl/>
        </w:rPr>
        <w:t xml:space="preserve">ידי </w:t>
      </w:r>
      <w:bookmarkStart w:id="3879" w:name="_ETM_Q23_325819"/>
      <w:bookmarkEnd w:id="3879"/>
      <w:r>
        <w:rPr>
          <w:rtl/>
        </w:rPr>
        <w:t xml:space="preserve">הוועדה </w:t>
      </w:r>
      <w:bookmarkStart w:id="3880" w:name="_ETM_Q23_326209"/>
      <w:bookmarkEnd w:id="3880"/>
      <w:r>
        <w:rPr>
          <w:rtl/>
        </w:rPr>
        <w:t xml:space="preserve">בשבועיים </w:t>
      </w:r>
      <w:bookmarkStart w:id="3881" w:name="_ETM_Q23_326749"/>
      <w:bookmarkEnd w:id="3881"/>
      <w:r>
        <w:rPr>
          <w:rtl/>
        </w:rPr>
        <w:t xml:space="preserve">האלה </w:t>
      </w:r>
      <w:bookmarkStart w:id="3882" w:name="_ETM_Q23_327580"/>
      <w:bookmarkEnd w:id="3882"/>
      <w:r>
        <w:rPr>
          <w:rtl/>
        </w:rPr>
        <w:t xml:space="preserve">חוק </w:t>
      </w:r>
      <w:bookmarkStart w:id="3883" w:name="_ETM_Q23_328150"/>
      <w:bookmarkEnd w:id="3883"/>
      <w:r>
        <w:rPr>
          <w:rtl/>
        </w:rPr>
        <w:t xml:space="preserve">טוב </w:t>
      </w:r>
      <w:bookmarkStart w:id="3884" w:name="_ETM_Q23_328419"/>
      <w:bookmarkEnd w:id="3884"/>
      <w:r>
        <w:rPr>
          <w:rtl/>
        </w:rPr>
        <w:t>יותר</w:t>
      </w:r>
      <w:r>
        <w:rPr>
          <w:rFonts w:hint="cs"/>
          <w:rtl/>
        </w:rPr>
        <w:t>,</w:t>
      </w:r>
      <w:r>
        <w:rPr>
          <w:rtl/>
        </w:rPr>
        <w:t xml:space="preserve"> </w:t>
      </w:r>
      <w:bookmarkStart w:id="3885" w:name="_ETM_Q23_329270"/>
      <w:bookmarkEnd w:id="3885"/>
      <w:r>
        <w:rPr>
          <w:rtl/>
        </w:rPr>
        <w:t>וחבל</w:t>
      </w:r>
      <w:r>
        <w:rPr>
          <w:rFonts w:hint="cs"/>
          <w:rtl/>
        </w:rPr>
        <w:t>.</w:t>
      </w:r>
      <w:r>
        <w:rPr>
          <w:rtl/>
        </w:rPr>
        <w:t xml:space="preserve"> </w:t>
      </w:r>
      <w:bookmarkStart w:id="3886" w:name="_ETM_Q23_331169"/>
      <w:bookmarkEnd w:id="3886"/>
      <w:r>
        <w:rPr>
          <w:rtl/>
        </w:rPr>
        <w:t xml:space="preserve">כי </w:t>
      </w:r>
      <w:bookmarkStart w:id="3887" w:name="_ETM_Q23_331290"/>
      <w:bookmarkEnd w:id="3887"/>
      <w:r>
        <w:rPr>
          <w:rtl/>
        </w:rPr>
        <w:t xml:space="preserve">אחרי </w:t>
      </w:r>
      <w:bookmarkStart w:id="3888" w:name="_ETM_Q23_331469"/>
      <w:bookmarkEnd w:id="3888"/>
      <w:r>
        <w:rPr>
          <w:rtl/>
        </w:rPr>
        <w:t xml:space="preserve">51 </w:t>
      </w:r>
      <w:bookmarkStart w:id="3889" w:name="_ETM_Q23_332189"/>
      <w:bookmarkEnd w:id="3889"/>
      <w:r>
        <w:rPr>
          <w:rtl/>
        </w:rPr>
        <w:t xml:space="preserve">שנים </w:t>
      </w:r>
      <w:bookmarkStart w:id="3890" w:name="_ETM_Q23_332579"/>
      <w:bookmarkEnd w:id="3890"/>
      <w:r>
        <w:rPr>
          <w:rFonts w:hint="cs"/>
          <w:rtl/>
        </w:rPr>
        <w:t>כ</w:t>
      </w:r>
      <w:r>
        <w:rPr>
          <w:rtl/>
        </w:rPr>
        <w:t>שנ</w:t>
      </w:r>
      <w:r>
        <w:rPr>
          <w:rFonts w:hint="cs"/>
          <w:rtl/>
        </w:rPr>
        <w:t>י</w:t>
      </w:r>
      <w:r>
        <w:rPr>
          <w:rtl/>
        </w:rPr>
        <w:t xml:space="preserve">גשים </w:t>
      </w:r>
      <w:bookmarkStart w:id="3891" w:name="_ETM_Q23_334450"/>
      <w:bookmarkEnd w:id="3891"/>
      <w:r>
        <w:rPr>
          <w:rtl/>
        </w:rPr>
        <w:t xml:space="preserve">לעדכן </w:t>
      </w:r>
      <w:bookmarkStart w:id="3892" w:name="_ETM_Q23_334989"/>
      <w:bookmarkEnd w:id="3892"/>
      <w:r>
        <w:rPr>
          <w:rtl/>
        </w:rPr>
        <w:t>חוק</w:t>
      </w:r>
      <w:r>
        <w:rPr>
          <w:rFonts w:hint="cs"/>
          <w:rtl/>
        </w:rPr>
        <w:t>,</w:t>
      </w:r>
      <w:r>
        <w:rPr>
          <w:rtl/>
        </w:rPr>
        <w:t xml:space="preserve"> </w:t>
      </w:r>
      <w:bookmarkStart w:id="3893" w:name="_ETM_Q23_335349"/>
      <w:bookmarkEnd w:id="3893"/>
      <w:r>
        <w:rPr>
          <w:rtl/>
        </w:rPr>
        <w:t xml:space="preserve">זה </w:t>
      </w:r>
      <w:bookmarkStart w:id="3894" w:name="_ETM_Q23_335499"/>
      <w:bookmarkEnd w:id="3894"/>
      <w:r>
        <w:rPr>
          <w:rtl/>
        </w:rPr>
        <w:t xml:space="preserve">לא </w:t>
      </w:r>
      <w:bookmarkStart w:id="3895" w:name="_ETM_Q23_335650"/>
      <w:bookmarkEnd w:id="3895"/>
      <w:r>
        <w:rPr>
          <w:rtl/>
        </w:rPr>
        <w:t xml:space="preserve">חוק </w:t>
      </w:r>
      <w:bookmarkStart w:id="3896" w:name="_ETM_Q23_335889"/>
      <w:bookmarkEnd w:id="3896"/>
      <w:r>
        <w:rPr>
          <w:rtl/>
        </w:rPr>
        <w:t xml:space="preserve">שנועד </w:t>
      </w:r>
      <w:bookmarkStart w:id="3897" w:name="_ETM_Q23_336549"/>
      <w:bookmarkEnd w:id="3897"/>
      <w:r>
        <w:rPr>
          <w:rtl/>
        </w:rPr>
        <w:t xml:space="preserve">לחזק </w:t>
      </w:r>
      <w:bookmarkStart w:id="3898" w:name="_ETM_Q23_337060"/>
      <w:bookmarkEnd w:id="3898"/>
      <w:r>
        <w:rPr>
          <w:rtl/>
        </w:rPr>
        <w:t xml:space="preserve">את </w:t>
      </w:r>
      <w:bookmarkStart w:id="3899" w:name="_ETM_Q23_337299"/>
      <w:bookmarkEnd w:id="3899"/>
      <w:r>
        <w:rPr>
          <w:rtl/>
        </w:rPr>
        <w:t>השר</w:t>
      </w:r>
      <w:r>
        <w:rPr>
          <w:rFonts w:hint="cs"/>
          <w:rtl/>
        </w:rPr>
        <w:t>,</w:t>
      </w:r>
      <w:r>
        <w:rPr>
          <w:rtl/>
        </w:rPr>
        <w:t xml:space="preserve"> </w:t>
      </w:r>
      <w:bookmarkStart w:id="3900" w:name="_ETM_Q23_337659"/>
      <w:bookmarkEnd w:id="3900"/>
      <w:r>
        <w:rPr>
          <w:rtl/>
        </w:rPr>
        <w:t xml:space="preserve">זה </w:t>
      </w:r>
      <w:bookmarkStart w:id="3901" w:name="_ETM_Q23_337810"/>
      <w:bookmarkEnd w:id="3901"/>
      <w:r>
        <w:rPr>
          <w:rtl/>
        </w:rPr>
        <w:t xml:space="preserve">חוק </w:t>
      </w:r>
      <w:bookmarkStart w:id="3902" w:name="_ETM_Q23_338079"/>
      <w:bookmarkEnd w:id="3902"/>
      <w:r>
        <w:rPr>
          <w:rtl/>
        </w:rPr>
        <w:t>המשטרה</w:t>
      </w:r>
      <w:r>
        <w:rPr>
          <w:rFonts w:hint="cs"/>
          <w:rtl/>
        </w:rPr>
        <w:t>,</w:t>
      </w:r>
      <w:r>
        <w:rPr>
          <w:rtl/>
        </w:rPr>
        <w:t xml:space="preserve"> </w:t>
      </w:r>
      <w:bookmarkStart w:id="3903" w:name="_ETM_Q23_338529"/>
      <w:bookmarkEnd w:id="3903"/>
      <w:r>
        <w:rPr>
          <w:rtl/>
        </w:rPr>
        <w:t xml:space="preserve">הוא </w:t>
      </w:r>
      <w:bookmarkStart w:id="3904" w:name="_ETM_Q23_338620"/>
      <w:bookmarkEnd w:id="3904"/>
      <w:r>
        <w:rPr>
          <w:rtl/>
        </w:rPr>
        <w:t xml:space="preserve">נועד </w:t>
      </w:r>
      <w:bookmarkStart w:id="3905" w:name="_ETM_Q23_338889"/>
      <w:bookmarkEnd w:id="3905"/>
      <w:r>
        <w:rPr>
          <w:rtl/>
        </w:rPr>
        <w:t xml:space="preserve">לחזק </w:t>
      </w:r>
      <w:bookmarkStart w:id="3906" w:name="_ETM_Q23_339790"/>
      <w:bookmarkEnd w:id="3906"/>
      <w:r>
        <w:rPr>
          <w:rtl/>
        </w:rPr>
        <w:t xml:space="preserve">את </w:t>
      </w:r>
      <w:bookmarkStart w:id="3907" w:name="_ETM_Q23_339969"/>
      <w:bookmarkEnd w:id="3907"/>
      <w:r>
        <w:rPr>
          <w:rtl/>
        </w:rPr>
        <w:t>המשטרה</w:t>
      </w:r>
      <w:r>
        <w:rPr>
          <w:rFonts w:hint="cs"/>
          <w:rtl/>
        </w:rPr>
        <w:t>.</w:t>
      </w:r>
      <w:r>
        <w:rPr>
          <w:rtl/>
        </w:rPr>
        <w:t xml:space="preserve"> </w:t>
      </w:r>
      <w:bookmarkStart w:id="3908" w:name="_ETM_Q23_340990"/>
      <w:bookmarkEnd w:id="3908"/>
      <w:r>
        <w:rPr>
          <w:rtl/>
        </w:rPr>
        <w:t xml:space="preserve">המשטרה </w:t>
      </w:r>
      <w:bookmarkStart w:id="3909" w:name="_ETM_Q23_341650"/>
      <w:bookmarkEnd w:id="3909"/>
      <w:r>
        <w:rPr>
          <w:rtl/>
        </w:rPr>
        <w:t xml:space="preserve">בעיניי </w:t>
      </w:r>
      <w:bookmarkStart w:id="3910" w:name="_ETM_Q23_342100"/>
      <w:bookmarkEnd w:id="3910"/>
      <w:r>
        <w:rPr>
          <w:rtl/>
        </w:rPr>
        <w:t xml:space="preserve">הייתה </w:t>
      </w:r>
      <w:bookmarkStart w:id="3911" w:name="_ETM_Q23_342340"/>
      <w:bookmarkEnd w:id="3911"/>
      <w:r>
        <w:rPr>
          <w:rFonts w:hint="cs"/>
          <w:rtl/>
        </w:rPr>
        <w:t>מפוקדת</w:t>
      </w:r>
      <w:r>
        <w:rPr>
          <w:rtl/>
        </w:rPr>
        <w:t xml:space="preserve"> </w:t>
      </w:r>
      <w:bookmarkStart w:id="3912" w:name="_ETM_Q23_343120"/>
      <w:bookmarkEnd w:id="3912"/>
      <w:r>
        <w:rPr>
          <w:rtl/>
        </w:rPr>
        <w:t xml:space="preserve">גם </w:t>
      </w:r>
      <w:bookmarkStart w:id="3913" w:name="_ETM_Q23_343360"/>
      <w:bookmarkEnd w:id="3913"/>
      <w:r>
        <w:rPr>
          <w:rtl/>
        </w:rPr>
        <w:t>בעבר</w:t>
      </w:r>
      <w:r>
        <w:rPr>
          <w:rFonts w:hint="cs"/>
          <w:rtl/>
        </w:rPr>
        <w:t>,</w:t>
      </w:r>
      <w:r>
        <w:rPr>
          <w:rtl/>
        </w:rPr>
        <w:t xml:space="preserve"> </w:t>
      </w:r>
      <w:bookmarkStart w:id="3914" w:name="_ETM_Q23_343900"/>
      <w:bookmarkEnd w:id="3914"/>
      <w:r>
        <w:rPr>
          <w:rFonts w:hint="cs"/>
          <w:rtl/>
        </w:rPr>
        <w:t>ואם</w:t>
      </w:r>
      <w:r>
        <w:rPr>
          <w:rtl/>
        </w:rPr>
        <w:t xml:space="preserve"> </w:t>
      </w:r>
      <w:bookmarkStart w:id="3915" w:name="_ETM_Q23_344110"/>
      <w:bookmarkEnd w:id="3915"/>
      <w:r>
        <w:rPr>
          <w:rtl/>
        </w:rPr>
        <w:t xml:space="preserve">רצו </w:t>
      </w:r>
      <w:bookmarkStart w:id="3916" w:name="_ETM_Q23_344440"/>
      <w:bookmarkEnd w:id="3916"/>
      <w:r>
        <w:rPr>
          <w:rtl/>
        </w:rPr>
        <w:t xml:space="preserve">לחזק </w:t>
      </w:r>
      <w:bookmarkStart w:id="3917" w:name="_ETM_Q23_344860"/>
      <w:bookmarkEnd w:id="3917"/>
      <w:r>
        <w:rPr>
          <w:rtl/>
        </w:rPr>
        <w:t xml:space="preserve">את </w:t>
      </w:r>
      <w:bookmarkStart w:id="3918" w:name="_ETM_Q23_344980"/>
      <w:bookmarkEnd w:id="3918"/>
      <w:r>
        <w:rPr>
          <w:rtl/>
        </w:rPr>
        <w:t>זה</w:t>
      </w:r>
      <w:r>
        <w:rPr>
          <w:rFonts w:hint="cs"/>
          <w:rtl/>
        </w:rPr>
        <w:t>,</w:t>
      </w:r>
      <w:r>
        <w:rPr>
          <w:rtl/>
        </w:rPr>
        <w:t xml:space="preserve"> </w:t>
      </w:r>
      <w:bookmarkStart w:id="3919" w:name="_ETM_Q23_345100"/>
      <w:bookmarkEnd w:id="3919"/>
      <w:r>
        <w:rPr>
          <w:rtl/>
        </w:rPr>
        <w:t xml:space="preserve">זה </w:t>
      </w:r>
      <w:bookmarkStart w:id="3920" w:name="_ETM_Q23_345310"/>
      <w:bookmarkEnd w:id="3920"/>
      <w:r>
        <w:rPr>
          <w:rtl/>
        </w:rPr>
        <w:t>בסדר</w:t>
      </w:r>
      <w:r>
        <w:rPr>
          <w:rFonts w:hint="cs"/>
          <w:rtl/>
        </w:rPr>
        <w:t>.</w:t>
      </w:r>
      <w:r>
        <w:rPr>
          <w:rtl/>
        </w:rPr>
        <w:t xml:space="preserve"> </w:t>
      </w:r>
      <w:bookmarkStart w:id="3921" w:name="_ETM_Q23_346379"/>
      <w:bookmarkEnd w:id="3921"/>
      <w:r>
        <w:rPr>
          <w:rtl/>
        </w:rPr>
        <w:t xml:space="preserve">אני </w:t>
      </w:r>
      <w:bookmarkStart w:id="3922" w:name="_ETM_Q23_346800"/>
      <w:bookmarkEnd w:id="3922"/>
      <w:r>
        <w:rPr>
          <w:rtl/>
        </w:rPr>
        <w:t xml:space="preserve">רואה </w:t>
      </w:r>
      <w:bookmarkStart w:id="3923" w:name="_ETM_Q23_347129"/>
      <w:bookmarkEnd w:id="3923"/>
      <w:r>
        <w:rPr>
          <w:rtl/>
        </w:rPr>
        <w:t xml:space="preserve">את </w:t>
      </w:r>
      <w:bookmarkStart w:id="3924" w:name="_ETM_Q23_347280"/>
      <w:bookmarkEnd w:id="3924"/>
      <w:r>
        <w:rPr>
          <w:rtl/>
        </w:rPr>
        <w:t>הביטחון</w:t>
      </w:r>
      <w:r>
        <w:rPr>
          <w:rFonts w:hint="cs"/>
          <w:rtl/>
        </w:rPr>
        <w:t>,</w:t>
      </w:r>
      <w:r>
        <w:rPr>
          <w:rtl/>
        </w:rPr>
        <w:t xml:space="preserve"> </w:t>
      </w:r>
      <w:bookmarkStart w:id="3925" w:name="_ETM_Q23_349220"/>
      <w:bookmarkEnd w:id="3925"/>
      <w:r>
        <w:rPr>
          <w:rtl/>
        </w:rPr>
        <w:t xml:space="preserve">את </w:t>
      </w:r>
      <w:bookmarkStart w:id="3926" w:name="_ETM_Q23_349510"/>
      <w:bookmarkEnd w:id="3926"/>
      <w:r>
        <w:rPr>
          <w:rFonts w:hint="cs"/>
          <w:rtl/>
        </w:rPr>
        <w:t>המשילות</w:t>
      </w:r>
      <w:r>
        <w:rPr>
          <w:rtl/>
        </w:rPr>
        <w:t xml:space="preserve"> </w:t>
      </w:r>
      <w:bookmarkStart w:id="3927" w:name="_ETM_Q23_350290"/>
      <w:bookmarkEnd w:id="3927"/>
      <w:r>
        <w:rPr>
          <w:rtl/>
        </w:rPr>
        <w:t xml:space="preserve">ואת </w:t>
      </w:r>
      <w:bookmarkStart w:id="3928" w:name="_ETM_Q23_350680"/>
      <w:bookmarkEnd w:id="3928"/>
      <w:r>
        <w:rPr>
          <w:rtl/>
        </w:rPr>
        <w:t xml:space="preserve">הלחימה </w:t>
      </w:r>
      <w:bookmarkStart w:id="3929" w:name="_ETM_Q23_351340"/>
      <w:bookmarkEnd w:id="3929"/>
      <w:r>
        <w:rPr>
          <w:rtl/>
        </w:rPr>
        <w:t>בפשיעה</w:t>
      </w:r>
      <w:r>
        <w:rPr>
          <w:rFonts w:hint="cs"/>
          <w:rtl/>
        </w:rPr>
        <w:t>,</w:t>
      </w:r>
      <w:r>
        <w:rPr>
          <w:rtl/>
        </w:rPr>
        <w:t xml:space="preserve"> </w:t>
      </w:r>
      <w:bookmarkStart w:id="3930" w:name="_ETM_Q23_352330"/>
      <w:bookmarkEnd w:id="3930"/>
      <w:r>
        <w:rPr>
          <w:rtl/>
        </w:rPr>
        <w:t xml:space="preserve">כמשימה </w:t>
      </w:r>
      <w:bookmarkStart w:id="3931" w:name="_ETM_Q23_353139"/>
      <w:bookmarkEnd w:id="3931"/>
      <w:r>
        <w:rPr>
          <w:rtl/>
        </w:rPr>
        <w:t xml:space="preserve">עליונה </w:t>
      </w:r>
      <w:bookmarkStart w:id="3932" w:name="_ETM_Q23_353829"/>
      <w:bookmarkEnd w:id="3932"/>
      <w:r>
        <w:rPr>
          <w:rtl/>
        </w:rPr>
        <w:t xml:space="preserve">במדינת </w:t>
      </w:r>
      <w:bookmarkStart w:id="3933" w:name="_ETM_Q23_354310"/>
      <w:bookmarkEnd w:id="3933"/>
      <w:r>
        <w:rPr>
          <w:rtl/>
        </w:rPr>
        <w:t>ישראל</w:t>
      </w:r>
      <w:r>
        <w:rPr>
          <w:rFonts w:hint="cs"/>
          <w:rtl/>
        </w:rPr>
        <w:t>.</w:t>
      </w:r>
      <w:r>
        <w:rPr>
          <w:rtl/>
        </w:rPr>
        <w:t xml:space="preserve"> </w:t>
      </w:r>
      <w:bookmarkStart w:id="3934" w:name="_ETM_Q23_355159"/>
      <w:bookmarkEnd w:id="3934"/>
      <w:r>
        <w:rPr>
          <w:rtl/>
        </w:rPr>
        <w:t xml:space="preserve">ואני </w:t>
      </w:r>
      <w:bookmarkStart w:id="3935" w:name="_ETM_Q23_355579"/>
      <w:bookmarkEnd w:id="3935"/>
      <w:r>
        <w:rPr>
          <w:rtl/>
        </w:rPr>
        <w:t xml:space="preserve">מקווה </w:t>
      </w:r>
      <w:bookmarkStart w:id="3936" w:name="_ETM_Q23_356030"/>
      <w:bookmarkEnd w:id="3936"/>
      <w:r>
        <w:rPr>
          <w:rtl/>
        </w:rPr>
        <w:t xml:space="preserve">מאוד </w:t>
      </w:r>
      <w:bookmarkStart w:id="3937" w:name="_ETM_Q23_356780"/>
      <w:bookmarkEnd w:id="3937"/>
      <w:r>
        <w:rPr>
          <w:rtl/>
        </w:rPr>
        <w:t xml:space="preserve">שהשר </w:t>
      </w:r>
      <w:bookmarkStart w:id="3938" w:name="_ETM_Q23_357319"/>
      <w:bookmarkEnd w:id="3938"/>
      <w:r>
        <w:rPr>
          <w:rtl/>
        </w:rPr>
        <w:t xml:space="preserve">הנכנס </w:t>
      </w:r>
      <w:bookmarkStart w:id="3939" w:name="_ETM_Q23_357889"/>
      <w:bookmarkEnd w:id="3939"/>
      <w:r>
        <w:rPr>
          <w:rtl/>
        </w:rPr>
        <w:t xml:space="preserve">יקבל </w:t>
      </w:r>
      <w:bookmarkStart w:id="3940" w:name="_ETM_Q23_358280"/>
      <w:bookmarkEnd w:id="3940"/>
      <w:r>
        <w:rPr>
          <w:rtl/>
        </w:rPr>
        <w:t xml:space="preserve">את </w:t>
      </w:r>
      <w:bookmarkStart w:id="3941" w:name="_ETM_Q23_358400"/>
      <w:bookmarkEnd w:id="3941"/>
      <w:r>
        <w:rPr>
          <w:rtl/>
        </w:rPr>
        <w:t xml:space="preserve">כל </w:t>
      </w:r>
      <w:bookmarkStart w:id="3942" w:name="_ETM_Q23_358669"/>
      <w:bookmarkEnd w:id="3942"/>
      <w:r>
        <w:rPr>
          <w:rtl/>
        </w:rPr>
        <w:t xml:space="preserve">התנאים </w:t>
      </w:r>
      <w:bookmarkStart w:id="3943" w:name="_ETM_Q23_359950"/>
      <w:bookmarkEnd w:id="3943"/>
      <w:r>
        <w:rPr>
          <w:rtl/>
        </w:rPr>
        <w:t xml:space="preserve">שיש </w:t>
      </w:r>
      <w:bookmarkStart w:id="3944" w:name="_ETM_Q23_360730"/>
      <w:bookmarkEnd w:id="3944"/>
      <w:r>
        <w:rPr>
          <w:rtl/>
        </w:rPr>
        <w:t xml:space="preserve">כדי </w:t>
      </w:r>
      <w:bookmarkStart w:id="3945" w:name="_ETM_Q23_361330"/>
      <w:bookmarkEnd w:id="3945"/>
      <w:r>
        <w:rPr>
          <w:rtl/>
        </w:rPr>
        <w:t xml:space="preserve">לעמוד </w:t>
      </w:r>
      <w:bookmarkStart w:id="3946" w:name="_ETM_Q23_361780"/>
      <w:bookmarkEnd w:id="3946"/>
      <w:r>
        <w:rPr>
          <w:rtl/>
        </w:rPr>
        <w:t xml:space="preserve">במשימה </w:t>
      </w:r>
      <w:bookmarkStart w:id="3947" w:name="_ETM_Q23_362349"/>
      <w:bookmarkEnd w:id="3947"/>
      <w:r>
        <w:rPr>
          <w:rtl/>
        </w:rPr>
        <w:t>הזאת</w:t>
      </w:r>
      <w:r>
        <w:rPr>
          <w:rFonts w:hint="cs"/>
          <w:rtl/>
        </w:rPr>
        <w:t>.</w:t>
      </w:r>
      <w:r>
        <w:rPr>
          <w:rtl/>
        </w:rPr>
        <w:t xml:space="preserve"> </w:t>
      </w:r>
      <w:bookmarkStart w:id="3948" w:name="_ETM_Q23_362650"/>
      <w:bookmarkEnd w:id="3948"/>
      <w:r>
        <w:rPr>
          <w:rtl/>
        </w:rPr>
        <w:t xml:space="preserve">להעמיד </w:t>
      </w:r>
      <w:bookmarkStart w:id="3949" w:name="_ETM_Q23_362980"/>
      <w:bookmarkEnd w:id="3949"/>
      <w:r>
        <w:rPr>
          <w:rtl/>
        </w:rPr>
        <w:t xml:space="preserve">אותה </w:t>
      </w:r>
      <w:bookmarkStart w:id="3950" w:name="_ETM_Q23_363400"/>
      <w:bookmarkEnd w:id="3950"/>
      <w:r>
        <w:rPr>
          <w:rtl/>
        </w:rPr>
        <w:t xml:space="preserve">במישור </w:t>
      </w:r>
      <w:bookmarkStart w:id="3951" w:name="_ETM_Q23_363879"/>
      <w:bookmarkEnd w:id="3951"/>
      <w:r>
        <w:rPr>
          <w:rFonts w:hint="cs"/>
          <w:rtl/>
        </w:rPr>
        <w:t>אחד</w:t>
      </w:r>
      <w:r>
        <w:rPr>
          <w:rtl/>
        </w:rPr>
        <w:t xml:space="preserve"> </w:t>
      </w:r>
      <w:bookmarkStart w:id="3952" w:name="_ETM_Q23_364760"/>
      <w:bookmarkStart w:id="3953" w:name="_ETM_Q23_365209"/>
      <w:bookmarkStart w:id="3954" w:name="_ETM_Q23_366020"/>
      <w:bookmarkEnd w:id="3952"/>
      <w:bookmarkEnd w:id="3953"/>
      <w:bookmarkEnd w:id="3954"/>
      <w:r>
        <w:rPr>
          <w:rtl/>
        </w:rPr>
        <w:t xml:space="preserve">מול </w:t>
      </w:r>
      <w:bookmarkStart w:id="3955" w:name="_ETM_Q23_366260"/>
      <w:bookmarkEnd w:id="3955"/>
      <w:r>
        <w:rPr>
          <w:rtl/>
        </w:rPr>
        <w:t xml:space="preserve">המשימות </w:t>
      </w:r>
      <w:bookmarkStart w:id="3956" w:name="_ETM_Q23_366860"/>
      <w:bookmarkEnd w:id="3956"/>
      <w:r>
        <w:rPr>
          <w:rtl/>
        </w:rPr>
        <w:t xml:space="preserve">של </w:t>
      </w:r>
      <w:bookmarkStart w:id="3957" w:name="_ETM_Q23_367910"/>
      <w:bookmarkEnd w:id="3957"/>
      <w:r>
        <w:rPr>
          <w:rtl/>
        </w:rPr>
        <w:t>מני</w:t>
      </w:r>
      <w:r>
        <w:rPr>
          <w:rFonts w:hint="cs"/>
          <w:rtl/>
        </w:rPr>
        <w:t>ע</w:t>
      </w:r>
      <w:r>
        <w:rPr>
          <w:rtl/>
        </w:rPr>
        <w:t xml:space="preserve">ת </w:t>
      </w:r>
      <w:bookmarkStart w:id="3958" w:name="_ETM_Q23_368270"/>
      <w:bookmarkEnd w:id="3958"/>
      <w:r>
        <w:rPr>
          <w:rtl/>
        </w:rPr>
        <w:t xml:space="preserve">גרעין </w:t>
      </w:r>
      <w:bookmarkStart w:id="3959" w:name="_ETM_Q23_368599"/>
      <w:bookmarkEnd w:id="3959"/>
      <w:r>
        <w:rPr>
          <w:rtl/>
        </w:rPr>
        <w:t>איראן</w:t>
      </w:r>
      <w:r>
        <w:rPr>
          <w:rFonts w:hint="cs"/>
          <w:rtl/>
        </w:rPr>
        <w:t>,</w:t>
      </w:r>
      <w:r>
        <w:rPr>
          <w:rtl/>
        </w:rPr>
        <w:t xml:space="preserve"> </w:t>
      </w:r>
      <w:bookmarkStart w:id="3960" w:name="_ETM_Q23_369450"/>
      <w:bookmarkEnd w:id="3960"/>
      <w:r>
        <w:rPr>
          <w:rtl/>
        </w:rPr>
        <w:t xml:space="preserve">ומול </w:t>
      </w:r>
      <w:bookmarkStart w:id="3961" w:name="_ETM_Q23_369840"/>
      <w:bookmarkEnd w:id="3961"/>
      <w:r>
        <w:rPr>
          <w:rtl/>
        </w:rPr>
        <w:t xml:space="preserve">המשימה </w:t>
      </w:r>
      <w:bookmarkStart w:id="3962" w:name="_ETM_Q23_370379"/>
      <w:bookmarkEnd w:id="3962"/>
      <w:r>
        <w:rPr>
          <w:rtl/>
        </w:rPr>
        <w:t xml:space="preserve">של </w:t>
      </w:r>
      <w:bookmarkStart w:id="3963" w:name="_ETM_Q23_370529"/>
      <w:bookmarkEnd w:id="3963"/>
      <w:r>
        <w:rPr>
          <w:rFonts w:hint="cs"/>
          <w:rtl/>
        </w:rPr>
        <w:t>מניעת</w:t>
      </w:r>
      <w:r>
        <w:rPr>
          <w:rtl/>
        </w:rPr>
        <w:t xml:space="preserve"> </w:t>
      </w:r>
      <w:bookmarkStart w:id="3964" w:name="_ETM_Q23_370859"/>
      <w:bookmarkEnd w:id="3964"/>
      <w:r>
        <w:rPr>
          <w:rtl/>
        </w:rPr>
        <w:t xml:space="preserve">דיוק </w:t>
      </w:r>
      <w:bookmarkStart w:id="3965" w:name="_ETM_Q23_371430"/>
      <w:bookmarkEnd w:id="3965"/>
      <w:r>
        <w:rPr>
          <w:rtl/>
        </w:rPr>
        <w:t xml:space="preserve">וטילים </w:t>
      </w:r>
      <w:bookmarkStart w:id="3966" w:name="_ETM_Q23_373230"/>
      <w:bookmarkEnd w:id="3966"/>
      <w:r>
        <w:rPr>
          <w:rtl/>
        </w:rPr>
        <w:t xml:space="preserve">מתוחכמים </w:t>
      </w:r>
      <w:bookmarkStart w:id="3967" w:name="_ETM_Q23_373889"/>
      <w:bookmarkEnd w:id="3967"/>
      <w:r>
        <w:rPr>
          <w:rtl/>
        </w:rPr>
        <w:t>בחיזבאללה</w:t>
      </w:r>
      <w:r>
        <w:rPr>
          <w:rFonts w:hint="cs"/>
          <w:rtl/>
        </w:rPr>
        <w:t>,</w:t>
      </w:r>
      <w:r>
        <w:rPr>
          <w:rtl/>
        </w:rPr>
        <w:t xml:space="preserve"> </w:t>
      </w:r>
      <w:bookmarkStart w:id="3968" w:name="_ETM_Q23_375530"/>
      <w:bookmarkEnd w:id="3968"/>
      <w:r>
        <w:rPr>
          <w:rtl/>
        </w:rPr>
        <w:t xml:space="preserve">ולשים </w:t>
      </w:r>
      <w:bookmarkStart w:id="3969" w:name="_ETM_Q23_375950"/>
      <w:bookmarkEnd w:id="3969"/>
      <w:r>
        <w:rPr>
          <w:rtl/>
        </w:rPr>
        <w:t xml:space="preserve">את </w:t>
      </w:r>
      <w:bookmarkStart w:id="3970" w:name="_ETM_Q23_376040"/>
      <w:bookmarkEnd w:id="3970"/>
      <w:r>
        <w:rPr>
          <w:rtl/>
        </w:rPr>
        <w:t xml:space="preserve">זה </w:t>
      </w:r>
      <w:bookmarkStart w:id="3971" w:name="_ETM_Q23_376190"/>
      <w:bookmarkEnd w:id="3971"/>
      <w:r>
        <w:rPr>
          <w:rtl/>
        </w:rPr>
        <w:t xml:space="preserve">כמשימה </w:t>
      </w:r>
      <w:bookmarkStart w:id="3972" w:name="_ETM_Q23_376940"/>
      <w:bookmarkEnd w:id="3972"/>
      <w:r>
        <w:rPr>
          <w:rtl/>
        </w:rPr>
        <w:t xml:space="preserve">עליונה </w:t>
      </w:r>
      <w:bookmarkStart w:id="3973" w:name="_ETM_Q23_377360"/>
      <w:bookmarkEnd w:id="3973"/>
      <w:r>
        <w:rPr>
          <w:rtl/>
        </w:rPr>
        <w:t xml:space="preserve">שעומדת </w:t>
      </w:r>
      <w:bookmarkStart w:id="3974" w:name="_ETM_Q23_377930"/>
      <w:bookmarkEnd w:id="3974"/>
      <w:r>
        <w:rPr>
          <w:rtl/>
        </w:rPr>
        <w:t xml:space="preserve">במישור </w:t>
      </w:r>
      <w:bookmarkStart w:id="3975" w:name="_ETM_Q23_378770"/>
      <w:bookmarkEnd w:id="3975"/>
      <w:r>
        <w:rPr>
          <w:rFonts w:hint="cs"/>
          <w:rtl/>
        </w:rPr>
        <w:t>אחד</w:t>
      </w:r>
      <w:r>
        <w:rPr>
          <w:rtl/>
        </w:rPr>
        <w:t xml:space="preserve"> </w:t>
      </w:r>
      <w:bookmarkStart w:id="3976" w:name="_ETM_Q23_379069"/>
      <w:bookmarkEnd w:id="3976"/>
      <w:r>
        <w:rPr>
          <w:rtl/>
        </w:rPr>
        <w:t xml:space="preserve">יחד </w:t>
      </w:r>
      <w:bookmarkStart w:id="3977" w:name="_ETM_Q23_379370"/>
      <w:bookmarkEnd w:id="3977"/>
      <w:r>
        <w:rPr>
          <w:rtl/>
        </w:rPr>
        <w:t>איתם</w:t>
      </w:r>
      <w:r>
        <w:rPr>
          <w:rFonts w:hint="cs"/>
          <w:rtl/>
        </w:rPr>
        <w:t>.</w:t>
      </w:r>
      <w:r>
        <w:rPr>
          <w:rtl/>
        </w:rPr>
        <w:t xml:space="preserve"> </w:t>
      </w:r>
      <w:bookmarkStart w:id="3978" w:name="_ETM_Q23_380690"/>
      <w:bookmarkEnd w:id="3978"/>
      <w:r>
        <w:rPr>
          <w:rtl/>
        </w:rPr>
        <w:t xml:space="preserve">כי </w:t>
      </w:r>
      <w:bookmarkStart w:id="3979" w:name="_ETM_Q23_380840"/>
      <w:bookmarkEnd w:id="3979"/>
      <w:r>
        <w:rPr>
          <w:rtl/>
        </w:rPr>
        <w:t xml:space="preserve">המציאות </w:t>
      </w:r>
      <w:bookmarkStart w:id="3980" w:name="_ETM_Q23_381350"/>
      <w:bookmarkEnd w:id="3980"/>
      <w:r>
        <w:rPr>
          <w:rtl/>
        </w:rPr>
        <w:t xml:space="preserve">שאנחנו </w:t>
      </w:r>
      <w:bookmarkStart w:id="3981" w:name="_ETM_Q23_382160"/>
      <w:bookmarkEnd w:id="3981"/>
      <w:r>
        <w:rPr>
          <w:rtl/>
        </w:rPr>
        <w:t xml:space="preserve">חיים </w:t>
      </w:r>
      <w:bookmarkStart w:id="3982" w:name="_ETM_Q23_382490"/>
      <w:bookmarkEnd w:id="3982"/>
      <w:r>
        <w:rPr>
          <w:rtl/>
        </w:rPr>
        <w:t xml:space="preserve">בה </w:t>
      </w:r>
      <w:bookmarkStart w:id="3983" w:name="_ETM_Q23_383450"/>
      <w:bookmarkEnd w:id="3983"/>
      <w:r>
        <w:rPr>
          <w:rtl/>
        </w:rPr>
        <w:t xml:space="preserve">היא </w:t>
      </w:r>
      <w:bookmarkStart w:id="3984" w:name="_ETM_Q23_383600"/>
      <w:bookmarkEnd w:id="3984"/>
      <w:r>
        <w:rPr>
          <w:rtl/>
        </w:rPr>
        <w:t xml:space="preserve">לא </w:t>
      </w:r>
      <w:bookmarkStart w:id="3985" w:name="_ETM_Q23_383720"/>
      <w:bookmarkEnd w:id="3985"/>
      <w:r>
        <w:rPr>
          <w:rtl/>
        </w:rPr>
        <w:t xml:space="preserve">רק </w:t>
      </w:r>
      <w:bookmarkStart w:id="3986" w:name="_ETM_Q23_383930"/>
      <w:bookmarkEnd w:id="3986"/>
      <w:r>
        <w:rPr>
          <w:rtl/>
        </w:rPr>
        <w:t xml:space="preserve">פשיעה </w:t>
      </w:r>
      <w:bookmarkStart w:id="3987" w:name="_ETM_Q23_384799"/>
      <w:bookmarkStart w:id="3988" w:name="_ETM_Q23_385010"/>
      <w:bookmarkEnd w:id="3987"/>
      <w:bookmarkEnd w:id="3988"/>
      <w:r>
        <w:rPr>
          <w:rFonts w:hint="cs"/>
          <w:rtl/>
        </w:rPr>
        <w:t>ו</w:t>
      </w:r>
      <w:r>
        <w:rPr>
          <w:rtl/>
        </w:rPr>
        <w:t xml:space="preserve">לא </w:t>
      </w:r>
      <w:bookmarkStart w:id="3989" w:name="_ETM_Q23_385129"/>
      <w:bookmarkEnd w:id="3989"/>
      <w:r>
        <w:rPr>
          <w:rtl/>
        </w:rPr>
        <w:t xml:space="preserve">רק </w:t>
      </w:r>
      <w:bookmarkStart w:id="3990" w:name="_ETM_Q23_385549"/>
      <w:bookmarkEnd w:id="3990"/>
      <w:r>
        <w:rPr>
          <w:rtl/>
        </w:rPr>
        <w:t xml:space="preserve">חוסר </w:t>
      </w:r>
      <w:bookmarkStart w:id="3991" w:name="_ETM_Q23_385879"/>
      <w:bookmarkEnd w:id="3991"/>
      <w:r>
        <w:rPr>
          <w:rtl/>
        </w:rPr>
        <w:t>משילות</w:t>
      </w:r>
      <w:r>
        <w:rPr>
          <w:rFonts w:hint="cs"/>
          <w:rtl/>
        </w:rPr>
        <w:t>,</w:t>
      </w:r>
      <w:r>
        <w:rPr>
          <w:rtl/>
        </w:rPr>
        <w:t xml:space="preserve"> </w:t>
      </w:r>
      <w:bookmarkStart w:id="3992" w:name="_ETM_Q23_386389"/>
      <w:bookmarkEnd w:id="3992"/>
      <w:r>
        <w:rPr>
          <w:rtl/>
        </w:rPr>
        <w:t xml:space="preserve">היא </w:t>
      </w:r>
      <w:bookmarkStart w:id="3993" w:name="_ETM_Q23_386450"/>
      <w:bookmarkEnd w:id="3993"/>
      <w:r>
        <w:rPr>
          <w:rtl/>
        </w:rPr>
        <w:t xml:space="preserve">פגיעה </w:t>
      </w:r>
      <w:bookmarkStart w:id="3994" w:name="_ETM_Q23_387409"/>
      <w:bookmarkEnd w:id="3994"/>
      <w:r>
        <w:rPr>
          <w:rtl/>
        </w:rPr>
        <w:t xml:space="preserve">בביטחון </w:t>
      </w:r>
      <w:bookmarkStart w:id="3995" w:name="_ETM_Q23_387980"/>
      <w:bookmarkEnd w:id="3995"/>
      <w:r>
        <w:rPr>
          <w:rtl/>
        </w:rPr>
        <w:t xml:space="preserve">הלאומי </w:t>
      </w:r>
      <w:bookmarkStart w:id="3996" w:name="_ETM_Q23_388370"/>
      <w:bookmarkEnd w:id="3996"/>
      <w:r>
        <w:rPr>
          <w:rtl/>
        </w:rPr>
        <w:t xml:space="preserve">של </w:t>
      </w:r>
      <w:bookmarkStart w:id="3997" w:name="_ETM_Q23_389299"/>
      <w:bookmarkEnd w:id="3997"/>
      <w:r>
        <w:rPr>
          <w:rtl/>
        </w:rPr>
        <w:t xml:space="preserve">מדינת </w:t>
      </w:r>
      <w:bookmarkStart w:id="3998" w:name="_ETM_Q23_389780"/>
      <w:bookmarkEnd w:id="3998"/>
      <w:r>
        <w:rPr>
          <w:rtl/>
        </w:rPr>
        <w:t>ישראל</w:t>
      </w:r>
      <w:r>
        <w:rPr>
          <w:rFonts w:hint="cs"/>
          <w:rtl/>
        </w:rPr>
        <w:t>.</w:t>
      </w:r>
      <w:r>
        <w:rPr>
          <w:rtl/>
        </w:rPr>
        <w:t xml:space="preserve"> </w:t>
      </w:r>
      <w:bookmarkStart w:id="3999" w:name="_ETM_Q23_391220"/>
      <w:bookmarkEnd w:id="3999"/>
      <w:r>
        <w:rPr>
          <w:rtl/>
        </w:rPr>
        <w:t xml:space="preserve">וראינו </w:t>
      </w:r>
      <w:bookmarkStart w:id="4000" w:name="_ETM_Q23_392150"/>
      <w:bookmarkEnd w:id="4000"/>
      <w:r>
        <w:rPr>
          <w:rtl/>
        </w:rPr>
        <w:t xml:space="preserve">את </w:t>
      </w:r>
      <w:bookmarkStart w:id="4001" w:name="_ETM_Q23_392240"/>
      <w:bookmarkEnd w:id="4001"/>
      <w:r>
        <w:rPr>
          <w:rtl/>
        </w:rPr>
        <w:t xml:space="preserve">זה </w:t>
      </w:r>
      <w:bookmarkStart w:id="4002" w:name="_ETM_Q23_392630"/>
      <w:bookmarkEnd w:id="4002"/>
      <w:r>
        <w:rPr>
          <w:rtl/>
        </w:rPr>
        <w:t xml:space="preserve">גם </w:t>
      </w:r>
      <w:bookmarkStart w:id="4003" w:name="_ETM_Q23_392900"/>
      <w:bookmarkEnd w:id="4003"/>
      <w:r>
        <w:rPr>
          <w:rtl/>
        </w:rPr>
        <w:t>ב</w:t>
      </w:r>
      <w:r>
        <w:rPr>
          <w:rFonts w:hint="cs"/>
          <w:rtl/>
        </w:rPr>
        <w:t xml:space="preserve">אירועי </w:t>
      </w:r>
      <w:r>
        <w:rPr>
          <w:rtl/>
        </w:rPr>
        <w:t xml:space="preserve">מירון </w:t>
      </w:r>
      <w:bookmarkStart w:id="4004" w:name="_ETM_Q23_395930"/>
      <w:bookmarkEnd w:id="4004"/>
      <w:r>
        <w:rPr>
          <w:rtl/>
        </w:rPr>
        <w:t xml:space="preserve">ובעיקר </w:t>
      </w:r>
      <w:bookmarkStart w:id="4005" w:name="_ETM_Q23_397069"/>
      <w:bookmarkEnd w:id="4005"/>
      <w:r>
        <w:rPr>
          <w:rtl/>
        </w:rPr>
        <w:t xml:space="preserve">בערים </w:t>
      </w:r>
      <w:bookmarkStart w:id="4006" w:name="_ETM_Q23_397549"/>
      <w:bookmarkEnd w:id="4006"/>
      <w:r>
        <w:rPr>
          <w:rtl/>
        </w:rPr>
        <w:t xml:space="preserve">המעורבות </w:t>
      </w:r>
      <w:bookmarkStart w:id="4007" w:name="_ETM_Q23_399049"/>
      <w:bookmarkEnd w:id="4007"/>
      <w:r>
        <w:rPr>
          <w:rFonts w:hint="cs"/>
          <w:rtl/>
        </w:rPr>
        <w:t>ב</w:t>
      </w:r>
      <w:r>
        <w:rPr>
          <w:rtl/>
        </w:rPr>
        <w:t xml:space="preserve">שומר </w:t>
      </w:r>
      <w:bookmarkStart w:id="4008" w:name="_ETM_Q23_400170"/>
      <w:bookmarkEnd w:id="4008"/>
      <w:r>
        <w:rPr>
          <w:rtl/>
        </w:rPr>
        <w:t>חומות</w:t>
      </w:r>
      <w:r>
        <w:rPr>
          <w:rFonts w:hint="cs"/>
          <w:rtl/>
        </w:rPr>
        <w:t>.</w:t>
      </w:r>
      <w:r>
        <w:rPr>
          <w:rtl/>
        </w:rPr>
        <w:t xml:space="preserve"> </w:t>
      </w:r>
      <w:bookmarkStart w:id="4009" w:name="_ETM_Q23_401670"/>
      <w:bookmarkEnd w:id="4009"/>
      <w:r>
        <w:rPr>
          <w:rtl/>
        </w:rPr>
        <w:t>התפקוד</w:t>
      </w:r>
      <w:r>
        <w:rPr>
          <w:rFonts w:hint="cs"/>
          <w:rtl/>
        </w:rPr>
        <w:t>,</w:t>
      </w:r>
      <w:r>
        <w:rPr>
          <w:rtl/>
        </w:rPr>
        <w:t xml:space="preserve"> </w:t>
      </w:r>
      <w:bookmarkStart w:id="4010" w:name="_ETM_Q23_402360"/>
      <w:bookmarkEnd w:id="4010"/>
      <w:r>
        <w:rPr>
          <w:rtl/>
        </w:rPr>
        <w:t xml:space="preserve">למרות </w:t>
      </w:r>
      <w:bookmarkStart w:id="4011" w:name="_ETM_Q23_402629"/>
      <w:bookmarkEnd w:id="4011"/>
      <w:r>
        <w:rPr>
          <w:rtl/>
        </w:rPr>
        <w:t xml:space="preserve">שאנשים </w:t>
      </w:r>
      <w:bookmarkStart w:id="4012" w:name="_ETM_Q23_403290"/>
      <w:bookmarkEnd w:id="4012"/>
      <w:r>
        <w:rPr>
          <w:rtl/>
        </w:rPr>
        <w:t>טובים</w:t>
      </w:r>
      <w:bookmarkStart w:id="4013" w:name="_ETM_Q23_404189"/>
      <w:bookmarkStart w:id="4014" w:name="_ETM_Q23_405329"/>
      <w:bookmarkEnd w:id="4013"/>
      <w:bookmarkEnd w:id="4014"/>
      <w:r>
        <w:rPr>
          <w:rFonts w:hint="cs"/>
          <w:rtl/>
        </w:rPr>
        <w:t xml:space="preserve"> </w:t>
      </w:r>
      <w:r>
        <w:rPr>
          <w:rtl/>
        </w:rPr>
        <w:t xml:space="preserve">ואולי </w:t>
      </w:r>
      <w:bookmarkStart w:id="4015" w:name="_ETM_Q23_406529"/>
      <w:bookmarkEnd w:id="4015"/>
      <w:r>
        <w:rPr>
          <w:rtl/>
        </w:rPr>
        <w:t xml:space="preserve">עשו </w:t>
      </w:r>
      <w:bookmarkStart w:id="4016" w:name="_ETM_Q23_406739"/>
      <w:bookmarkEnd w:id="4016"/>
      <w:r>
        <w:rPr>
          <w:rtl/>
        </w:rPr>
        <w:t xml:space="preserve">כמיטב </w:t>
      </w:r>
      <w:bookmarkStart w:id="4017" w:name="_ETM_Q23_407219"/>
      <w:bookmarkEnd w:id="4017"/>
      <w:r>
        <w:rPr>
          <w:rtl/>
        </w:rPr>
        <w:t xml:space="preserve">יכולתם </w:t>
      </w:r>
      <w:bookmarkStart w:id="4018" w:name="_ETM_Q23_407760"/>
      <w:bookmarkEnd w:id="4018"/>
      <w:r>
        <w:rPr>
          <w:rtl/>
        </w:rPr>
        <w:t>אז</w:t>
      </w:r>
      <w:r>
        <w:rPr>
          <w:rFonts w:hint="cs"/>
          <w:rtl/>
        </w:rPr>
        <w:t xml:space="preserve"> –</w:t>
      </w:r>
      <w:r>
        <w:rPr>
          <w:rtl/>
        </w:rPr>
        <w:t xml:space="preserve"> </w:t>
      </w:r>
      <w:bookmarkStart w:id="4019" w:name="_ETM_Q23_408810"/>
      <w:bookmarkEnd w:id="4019"/>
      <w:r>
        <w:rPr>
          <w:rtl/>
        </w:rPr>
        <w:t xml:space="preserve">יכולתם </w:t>
      </w:r>
      <w:bookmarkStart w:id="4020" w:name="_ETM_Q23_409379"/>
      <w:bookmarkEnd w:id="4020"/>
      <w:r>
        <w:rPr>
          <w:rtl/>
        </w:rPr>
        <w:t xml:space="preserve">לא </w:t>
      </w:r>
      <w:bookmarkStart w:id="4021" w:name="_ETM_Q23_409499"/>
      <w:bookmarkEnd w:id="4021"/>
      <w:r>
        <w:rPr>
          <w:rtl/>
        </w:rPr>
        <w:t>הספיקה</w:t>
      </w:r>
      <w:r>
        <w:rPr>
          <w:rFonts w:hint="cs"/>
          <w:rtl/>
        </w:rPr>
        <w:t>.</w:t>
      </w:r>
      <w:r>
        <w:rPr>
          <w:rtl/>
        </w:rPr>
        <w:t xml:space="preserve"> </w:t>
      </w:r>
      <w:bookmarkStart w:id="4022" w:name="_ETM_Q23_410040"/>
      <w:bookmarkEnd w:id="4022"/>
      <w:r>
        <w:rPr>
          <w:rtl/>
        </w:rPr>
        <w:t xml:space="preserve">מה </w:t>
      </w:r>
      <w:bookmarkStart w:id="4023" w:name="_ETM_Q23_410219"/>
      <w:bookmarkEnd w:id="4023"/>
      <w:r>
        <w:rPr>
          <w:rtl/>
        </w:rPr>
        <w:t xml:space="preserve">שנדרש </w:t>
      </w:r>
      <w:bookmarkStart w:id="4024" w:name="_ETM_Q23_410969"/>
      <w:bookmarkEnd w:id="4024"/>
      <w:r>
        <w:rPr>
          <w:rtl/>
        </w:rPr>
        <w:t xml:space="preserve">זה </w:t>
      </w:r>
      <w:bookmarkStart w:id="4025" w:name="_ETM_Q23_411269"/>
      <w:bookmarkEnd w:id="4025"/>
      <w:r>
        <w:rPr>
          <w:rtl/>
        </w:rPr>
        <w:t xml:space="preserve">סדר </w:t>
      </w:r>
      <w:bookmarkStart w:id="4026" w:name="_ETM_Q23_411629"/>
      <w:bookmarkEnd w:id="4026"/>
      <w:r>
        <w:rPr>
          <w:rtl/>
        </w:rPr>
        <w:t xml:space="preserve">כוחות </w:t>
      </w:r>
      <w:bookmarkStart w:id="4027" w:name="_ETM_Q23_411930"/>
      <w:bookmarkEnd w:id="4027"/>
      <w:r>
        <w:rPr>
          <w:rtl/>
        </w:rPr>
        <w:t xml:space="preserve">גדול </w:t>
      </w:r>
      <w:bookmarkStart w:id="4028" w:name="_ETM_Q23_412230"/>
      <w:bookmarkEnd w:id="4028"/>
      <w:r>
        <w:rPr>
          <w:rtl/>
        </w:rPr>
        <w:t>יותר</w:t>
      </w:r>
      <w:r>
        <w:rPr>
          <w:rFonts w:hint="cs"/>
          <w:rtl/>
        </w:rPr>
        <w:t>;</w:t>
      </w:r>
      <w:r>
        <w:rPr>
          <w:rtl/>
        </w:rPr>
        <w:t xml:space="preserve"> </w:t>
      </w:r>
      <w:bookmarkStart w:id="4029" w:name="_ETM_Q23_413010"/>
      <w:bookmarkEnd w:id="4029"/>
      <w:r>
        <w:rPr>
          <w:rtl/>
        </w:rPr>
        <w:t xml:space="preserve">תוכניות </w:t>
      </w:r>
      <w:bookmarkStart w:id="4030" w:name="_ETM_Q23_413590"/>
      <w:bookmarkEnd w:id="4030"/>
      <w:r>
        <w:rPr>
          <w:rtl/>
        </w:rPr>
        <w:t>אופרטיביות</w:t>
      </w:r>
      <w:r>
        <w:rPr>
          <w:rFonts w:hint="cs"/>
          <w:rtl/>
        </w:rPr>
        <w:t>;</w:t>
      </w:r>
      <w:r>
        <w:rPr>
          <w:rtl/>
        </w:rPr>
        <w:t xml:space="preserve"> </w:t>
      </w:r>
      <w:bookmarkStart w:id="4031" w:name="_ETM_Q23_415440"/>
      <w:bookmarkEnd w:id="4031"/>
      <w:r>
        <w:rPr>
          <w:rtl/>
        </w:rPr>
        <w:t xml:space="preserve">שילוב </w:t>
      </w:r>
      <w:bookmarkStart w:id="4032" w:name="_ETM_Q23_415980"/>
      <w:bookmarkEnd w:id="4032"/>
      <w:r>
        <w:rPr>
          <w:rtl/>
        </w:rPr>
        <w:t xml:space="preserve">של </w:t>
      </w:r>
      <w:bookmarkStart w:id="4033" w:name="_ETM_Q23_416160"/>
      <w:bookmarkEnd w:id="4033"/>
      <w:r>
        <w:rPr>
          <w:rtl/>
        </w:rPr>
        <w:t xml:space="preserve">כלל </w:t>
      </w:r>
      <w:bookmarkStart w:id="4034" w:name="_ETM_Q23_416490"/>
      <w:bookmarkEnd w:id="4034"/>
      <w:r>
        <w:rPr>
          <w:rtl/>
        </w:rPr>
        <w:t xml:space="preserve">היכולות </w:t>
      </w:r>
      <w:bookmarkStart w:id="4035" w:name="_ETM_Q23_417030"/>
      <w:bookmarkEnd w:id="4035"/>
      <w:r>
        <w:rPr>
          <w:rtl/>
        </w:rPr>
        <w:t xml:space="preserve">הטכנולוגיות </w:t>
      </w:r>
      <w:bookmarkStart w:id="4036" w:name="_ETM_Q23_418050"/>
      <w:bookmarkEnd w:id="4036"/>
      <w:r>
        <w:rPr>
          <w:rtl/>
        </w:rPr>
        <w:t xml:space="preserve">המודיעיניות </w:t>
      </w:r>
      <w:bookmarkStart w:id="4037" w:name="_ETM_Q23_419569"/>
      <w:bookmarkEnd w:id="4037"/>
      <w:r>
        <w:rPr>
          <w:rtl/>
        </w:rPr>
        <w:t xml:space="preserve">שיש </w:t>
      </w:r>
      <w:bookmarkStart w:id="4038" w:name="_ETM_Q23_419930"/>
      <w:bookmarkEnd w:id="4038"/>
      <w:r>
        <w:rPr>
          <w:rtl/>
        </w:rPr>
        <w:t xml:space="preserve">במדינת </w:t>
      </w:r>
      <w:bookmarkStart w:id="4039" w:name="_ETM_Q23_421249"/>
      <w:bookmarkEnd w:id="4039"/>
      <w:r>
        <w:rPr>
          <w:rtl/>
        </w:rPr>
        <w:t>ישראל</w:t>
      </w:r>
      <w:r>
        <w:rPr>
          <w:rFonts w:hint="cs"/>
          <w:rtl/>
        </w:rPr>
        <w:t>.</w:t>
      </w:r>
      <w:r>
        <w:rPr>
          <w:rtl/>
        </w:rPr>
        <w:t xml:space="preserve"> </w:t>
      </w:r>
      <w:bookmarkStart w:id="4040" w:name="_ETM_Q23_423010"/>
      <w:bookmarkEnd w:id="4040"/>
    </w:p>
    <w:p w:rsidR="00C02703" w:rsidRDefault="00C02703" w:rsidP="00F67249">
      <w:pPr>
        <w:rPr>
          <w:rtl/>
        </w:rPr>
      </w:pPr>
    </w:p>
    <w:p w:rsidR="00C02703" w:rsidRDefault="00C02703" w:rsidP="00F67249">
      <w:pPr>
        <w:rPr>
          <w:rtl/>
        </w:rPr>
      </w:pPr>
      <w:r>
        <w:rPr>
          <w:rtl/>
        </w:rPr>
        <w:t xml:space="preserve">אני </w:t>
      </w:r>
      <w:bookmarkStart w:id="4041" w:name="_ETM_Q23_423190"/>
      <w:bookmarkEnd w:id="4041"/>
      <w:r>
        <w:rPr>
          <w:rtl/>
        </w:rPr>
        <w:t xml:space="preserve">מבקש </w:t>
      </w:r>
      <w:bookmarkStart w:id="4042" w:name="_ETM_Q23_423580"/>
      <w:bookmarkEnd w:id="4042"/>
      <w:r>
        <w:rPr>
          <w:rtl/>
        </w:rPr>
        <w:t xml:space="preserve">להזכיר </w:t>
      </w:r>
      <w:bookmarkStart w:id="4043" w:name="_ETM_Q23_424480"/>
      <w:bookmarkEnd w:id="4043"/>
      <w:r>
        <w:rPr>
          <w:rtl/>
        </w:rPr>
        <w:t xml:space="preserve">שאנחנו </w:t>
      </w:r>
      <w:bookmarkStart w:id="4044" w:name="_ETM_Q23_424870"/>
      <w:bookmarkEnd w:id="4044"/>
      <w:r>
        <w:rPr>
          <w:rtl/>
        </w:rPr>
        <w:t xml:space="preserve">נכנסים </w:t>
      </w:r>
      <w:bookmarkStart w:id="4045" w:name="_ETM_Q23_425380"/>
      <w:bookmarkEnd w:id="4045"/>
      <w:r>
        <w:rPr>
          <w:rtl/>
        </w:rPr>
        <w:t xml:space="preserve">לשנת </w:t>
      </w:r>
      <w:bookmarkStart w:id="4046" w:name="_ETM_Q23_425830"/>
      <w:bookmarkEnd w:id="4046"/>
      <w:r>
        <w:rPr>
          <w:rFonts w:hint="cs"/>
          <w:rtl/>
        </w:rPr>
        <w:t>2023</w:t>
      </w:r>
      <w:bookmarkStart w:id="4047" w:name="_ETM_Q23_426160"/>
      <w:bookmarkStart w:id="4048" w:name="_ETM_Q23_427870"/>
      <w:bookmarkEnd w:id="4047"/>
      <w:bookmarkEnd w:id="4048"/>
      <w:r>
        <w:rPr>
          <w:rFonts w:hint="cs"/>
          <w:rtl/>
        </w:rPr>
        <w:t xml:space="preserve">, שהיא </w:t>
      </w:r>
      <w:r>
        <w:rPr>
          <w:rtl/>
        </w:rPr>
        <w:t xml:space="preserve">שנה </w:t>
      </w:r>
      <w:bookmarkStart w:id="4049" w:name="_ETM_Q23_428409"/>
      <w:bookmarkEnd w:id="4049"/>
      <w:r>
        <w:rPr>
          <w:rtl/>
        </w:rPr>
        <w:t>מיוחדת</w:t>
      </w:r>
      <w:r>
        <w:rPr>
          <w:rFonts w:hint="cs"/>
          <w:rtl/>
        </w:rPr>
        <w:t>.</w:t>
      </w:r>
      <w:r>
        <w:rPr>
          <w:rtl/>
        </w:rPr>
        <w:t xml:space="preserve"> </w:t>
      </w:r>
      <w:bookmarkStart w:id="4050" w:name="_ETM_Q23_429710"/>
      <w:bookmarkEnd w:id="4050"/>
      <w:r>
        <w:rPr>
          <w:rtl/>
        </w:rPr>
        <w:t xml:space="preserve">זה </w:t>
      </w:r>
      <w:bookmarkStart w:id="4051" w:name="_ETM_Q23_429920"/>
      <w:bookmarkEnd w:id="4051"/>
      <w:r>
        <w:rPr>
          <w:rFonts w:hint="cs"/>
          <w:rtl/>
        </w:rPr>
        <w:t>100</w:t>
      </w:r>
      <w:r>
        <w:rPr>
          <w:rtl/>
        </w:rPr>
        <w:t xml:space="preserve"> </w:t>
      </w:r>
      <w:bookmarkStart w:id="4052" w:name="_ETM_Q23_430160"/>
      <w:bookmarkEnd w:id="4052"/>
      <w:r>
        <w:rPr>
          <w:rFonts w:hint="cs"/>
          <w:rtl/>
        </w:rPr>
        <w:t>שנים</w:t>
      </w:r>
      <w:r>
        <w:rPr>
          <w:rtl/>
        </w:rPr>
        <w:t xml:space="preserve"> </w:t>
      </w:r>
      <w:bookmarkStart w:id="4053" w:name="_ETM_Q23_431090"/>
      <w:bookmarkEnd w:id="4053"/>
      <w:r>
        <w:rPr>
          <w:rtl/>
        </w:rPr>
        <w:t xml:space="preserve">לכתיבת </w:t>
      </w:r>
      <w:bookmarkStart w:id="4054" w:name="_ETM_Q23_431930"/>
      <w:bookmarkEnd w:id="4054"/>
      <w:r>
        <w:rPr>
          <w:rtl/>
        </w:rPr>
        <w:t xml:space="preserve">המאמר </w:t>
      </w:r>
      <w:bookmarkStart w:id="4055" w:name="_ETM_Q23_432319"/>
      <w:bookmarkEnd w:id="4055"/>
      <w:r>
        <w:rPr>
          <w:rtl/>
        </w:rPr>
        <w:t xml:space="preserve">של </w:t>
      </w:r>
      <w:bookmarkStart w:id="4056" w:name="_ETM_Q23_432470"/>
      <w:bookmarkEnd w:id="4056"/>
      <w:r>
        <w:rPr>
          <w:rtl/>
        </w:rPr>
        <w:t xml:space="preserve">ז'בוטינסקי </w:t>
      </w:r>
      <w:bookmarkStart w:id="4057" w:name="_ETM_Q23_433100"/>
      <w:bookmarkEnd w:id="4057"/>
      <w:r>
        <w:rPr>
          <w:rtl/>
        </w:rPr>
        <w:t xml:space="preserve">על </w:t>
      </w:r>
      <w:bookmarkStart w:id="4058" w:name="_ETM_Q23_433190"/>
      <w:bookmarkEnd w:id="4058"/>
      <w:r>
        <w:rPr>
          <w:rtl/>
        </w:rPr>
        <w:t xml:space="preserve">קיר </w:t>
      </w:r>
      <w:bookmarkStart w:id="4059" w:name="_ETM_Q23_433400"/>
      <w:bookmarkEnd w:id="4059"/>
      <w:r>
        <w:rPr>
          <w:rtl/>
        </w:rPr>
        <w:t>הברזל</w:t>
      </w:r>
      <w:r>
        <w:rPr>
          <w:rFonts w:hint="cs"/>
          <w:rtl/>
        </w:rPr>
        <w:t>,</w:t>
      </w:r>
      <w:r>
        <w:rPr>
          <w:rtl/>
        </w:rPr>
        <w:t xml:space="preserve"> </w:t>
      </w:r>
      <w:bookmarkStart w:id="4060" w:name="_ETM_Q23_434610"/>
      <w:bookmarkEnd w:id="4060"/>
      <w:r>
        <w:rPr>
          <w:rtl/>
        </w:rPr>
        <w:t xml:space="preserve">75 </w:t>
      </w:r>
      <w:bookmarkStart w:id="4061" w:name="_ETM_Q23_435300"/>
      <w:bookmarkEnd w:id="4061"/>
      <w:r>
        <w:rPr>
          <w:rtl/>
        </w:rPr>
        <w:t xml:space="preserve">שנים </w:t>
      </w:r>
      <w:bookmarkStart w:id="4062" w:name="_ETM_Q23_435569"/>
      <w:bookmarkEnd w:id="4062"/>
      <w:r>
        <w:rPr>
          <w:rtl/>
        </w:rPr>
        <w:t xml:space="preserve">למדינת </w:t>
      </w:r>
      <w:bookmarkStart w:id="4063" w:name="_ETM_Q23_435990"/>
      <w:bookmarkEnd w:id="4063"/>
      <w:r>
        <w:rPr>
          <w:rtl/>
        </w:rPr>
        <w:t xml:space="preserve">ישראל </w:t>
      </w:r>
      <w:bookmarkStart w:id="4064" w:name="_ETM_Q23_437160"/>
      <w:bookmarkEnd w:id="4064"/>
      <w:r>
        <w:rPr>
          <w:rtl/>
        </w:rPr>
        <w:t xml:space="preserve">וגם </w:t>
      </w:r>
      <w:bookmarkStart w:id="4065" w:name="_ETM_Q23_437490"/>
      <w:bookmarkEnd w:id="4065"/>
      <w:r>
        <w:rPr>
          <w:rtl/>
        </w:rPr>
        <w:t xml:space="preserve">50 </w:t>
      </w:r>
      <w:bookmarkStart w:id="4066" w:name="_ETM_Q23_437880"/>
      <w:bookmarkEnd w:id="4066"/>
      <w:r>
        <w:rPr>
          <w:rtl/>
        </w:rPr>
        <w:t xml:space="preserve">שנים </w:t>
      </w:r>
      <w:bookmarkStart w:id="4067" w:name="_ETM_Q23_438270"/>
      <w:bookmarkEnd w:id="4067"/>
      <w:r>
        <w:rPr>
          <w:rtl/>
        </w:rPr>
        <w:t xml:space="preserve">לפטירתו </w:t>
      </w:r>
      <w:bookmarkStart w:id="4068" w:name="_ETM_Q23_439740"/>
      <w:bookmarkEnd w:id="4068"/>
      <w:r>
        <w:rPr>
          <w:rtl/>
        </w:rPr>
        <w:t xml:space="preserve">של </w:t>
      </w:r>
      <w:bookmarkStart w:id="4069" w:name="_ETM_Q23_440250"/>
      <w:bookmarkEnd w:id="4069"/>
      <w:r>
        <w:rPr>
          <w:rtl/>
        </w:rPr>
        <w:t xml:space="preserve">ראש </w:t>
      </w:r>
      <w:bookmarkStart w:id="4070" w:name="_ETM_Q23_440460"/>
      <w:bookmarkEnd w:id="4070"/>
      <w:r>
        <w:rPr>
          <w:rtl/>
        </w:rPr>
        <w:t xml:space="preserve">הממשלה </w:t>
      </w:r>
      <w:bookmarkStart w:id="4071" w:name="_ETM_Q23_440970"/>
      <w:bookmarkEnd w:id="4071"/>
      <w:r>
        <w:rPr>
          <w:rtl/>
        </w:rPr>
        <w:t>הראשון</w:t>
      </w:r>
      <w:r>
        <w:rPr>
          <w:rFonts w:hint="cs"/>
          <w:rtl/>
        </w:rPr>
        <w:t>,</w:t>
      </w:r>
      <w:r>
        <w:rPr>
          <w:rtl/>
        </w:rPr>
        <w:t xml:space="preserve"> </w:t>
      </w:r>
      <w:bookmarkStart w:id="4072" w:name="_ETM_Q23_441330"/>
      <w:bookmarkEnd w:id="4072"/>
      <w:r>
        <w:rPr>
          <w:rtl/>
        </w:rPr>
        <w:t xml:space="preserve">דוד </w:t>
      </w:r>
      <w:bookmarkStart w:id="4073" w:name="_ETM_Q23_441630"/>
      <w:bookmarkEnd w:id="4073"/>
      <w:r>
        <w:rPr>
          <w:rtl/>
        </w:rPr>
        <w:t>בן</w:t>
      </w:r>
      <w:bookmarkStart w:id="4074" w:name="_ETM_Q23_441750"/>
      <w:bookmarkEnd w:id="4074"/>
      <w:r>
        <w:rPr>
          <w:rFonts w:hint="cs"/>
          <w:rtl/>
        </w:rPr>
        <w:t>-</w:t>
      </w:r>
      <w:r>
        <w:rPr>
          <w:rtl/>
        </w:rPr>
        <w:t>גוריון</w:t>
      </w:r>
      <w:r>
        <w:rPr>
          <w:rFonts w:hint="cs"/>
          <w:rtl/>
        </w:rPr>
        <w:t>.</w:t>
      </w:r>
      <w:r>
        <w:rPr>
          <w:rtl/>
        </w:rPr>
        <w:t xml:space="preserve"> </w:t>
      </w:r>
      <w:bookmarkStart w:id="4075" w:name="_ETM_Q23_442990"/>
      <w:bookmarkEnd w:id="4075"/>
      <w:r>
        <w:rPr>
          <w:rtl/>
        </w:rPr>
        <w:t xml:space="preserve">אנחנו </w:t>
      </w:r>
      <w:bookmarkStart w:id="4076" w:name="_ETM_Q23_443439"/>
      <w:bookmarkEnd w:id="4076"/>
      <w:r>
        <w:rPr>
          <w:rtl/>
        </w:rPr>
        <w:t xml:space="preserve">נכנסים </w:t>
      </w:r>
      <w:bookmarkStart w:id="4077" w:name="_ETM_Q23_444069"/>
      <w:bookmarkEnd w:id="4077"/>
      <w:r>
        <w:rPr>
          <w:rtl/>
        </w:rPr>
        <w:t xml:space="preserve">לשנה </w:t>
      </w:r>
      <w:bookmarkStart w:id="4078" w:name="_ETM_Q23_444969"/>
      <w:bookmarkEnd w:id="4078"/>
      <w:r>
        <w:rPr>
          <w:rtl/>
        </w:rPr>
        <w:t xml:space="preserve">מורכבת </w:t>
      </w:r>
      <w:bookmarkStart w:id="4079" w:name="_ETM_Q23_445659"/>
      <w:bookmarkEnd w:id="4079"/>
      <w:r>
        <w:rPr>
          <w:rtl/>
        </w:rPr>
        <w:t>מאוד</w:t>
      </w:r>
      <w:r>
        <w:rPr>
          <w:rFonts w:hint="cs"/>
          <w:rtl/>
        </w:rPr>
        <w:t>.</w:t>
      </w:r>
      <w:r>
        <w:rPr>
          <w:rtl/>
        </w:rPr>
        <w:t xml:space="preserve"> </w:t>
      </w:r>
      <w:bookmarkStart w:id="4080" w:name="_ETM_Q23_446990"/>
      <w:bookmarkEnd w:id="4080"/>
      <w:r>
        <w:rPr>
          <w:rtl/>
        </w:rPr>
        <w:t xml:space="preserve">הפרסומים </w:t>
      </w:r>
      <w:bookmarkStart w:id="4081" w:name="_ETM_Q23_447830"/>
      <w:bookmarkEnd w:id="4081"/>
      <w:r>
        <w:rPr>
          <w:rtl/>
        </w:rPr>
        <w:t xml:space="preserve">על </w:t>
      </w:r>
      <w:bookmarkStart w:id="4082" w:name="_ETM_Q23_448009"/>
      <w:bookmarkEnd w:id="4082"/>
      <w:r>
        <w:rPr>
          <w:rtl/>
        </w:rPr>
        <w:t xml:space="preserve">הערכת </w:t>
      </w:r>
      <w:bookmarkStart w:id="4083" w:name="_ETM_Q23_448430"/>
      <w:bookmarkEnd w:id="4083"/>
      <w:r>
        <w:rPr>
          <w:rtl/>
        </w:rPr>
        <w:t xml:space="preserve">המודיעין </w:t>
      </w:r>
      <w:bookmarkStart w:id="4084" w:name="_ETM_Q23_448789"/>
      <w:bookmarkEnd w:id="4084"/>
      <w:r>
        <w:rPr>
          <w:rtl/>
        </w:rPr>
        <w:t xml:space="preserve">השנתית </w:t>
      </w:r>
      <w:bookmarkStart w:id="4085" w:name="_ETM_Q23_449330"/>
      <w:bookmarkEnd w:id="4085"/>
      <w:r>
        <w:rPr>
          <w:rtl/>
        </w:rPr>
        <w:t xml:space="preserve">של </w:t>
      </w:r>
      <w:bookmarkStart w:id="4086" w:name="_ETM_Q23_450139"/>
      <w:bookmarkEnd w:id="4086"/>
      <w:r>
        <w:rPr>
          <w:rtl/>
        </w:rPr>
        <w:t xml:space="preserve">אמ"ן </w:t>
      </w:r>
      <w:bookmarkStart w:id="4087" w:name="_ETM_Q23_451300"/>
      <w:bookmarkEnd w:id="4087"/>
      <w:r>
        <w:rPr>
          <w:rtl/>
        </w:rPr>
        <w:t xml:space="preserve">מצביעים </w:t>
      </w:r>
      <w:bookmarkStart w:id="4088" w:name="_ETM_Q23_451960"/>
      <w:bookmarkEnd w:id="4088"/>
      <w:r>
        <w:rPr>
          <w:rtl/>
        </w:rPr>
        <w:t xml:space="preserve">על </w:t>
      </w:r>
      <w:bookmarkStart w:id="4089" w:name="_ETM_Q23_452080"/>
      <w:bookmarkEnd w:id="4089"/>
      <w:r>
        <w:rPr>
          <w:rFonts w:hint="cs"/>
          <w:rtl/>
        </w:rPr>
        <w:t>סבירות</w:t>
      </w:r>
      <w:r>
        <w:rPr>
          <w:rtl/>
        </w:rPr>
        <w:t xml:space="preserve"> </w:t>
      </w:r>
      <w:bookmarkStart w:id="4090" w:name="_ETM_Q23_452830"/>
      <w:bookmarkEnd w:id="4090"/>
      <w:r>
        <w:rPr>
          <w:rtl/>
        </w:rPr>
        <w:t xml:space="preserve">גוברת </w:t>
      </w:r>
      <w:bookmarkStart w:id="4091" w:name="_ETM_Q23_453430"/>
      <w:bookmarkEnd w:id="4091"/>
      <w:r>
        <w:rPr>
          <w:rtl/>
        </w:rPr>
        <w:t xml:space="preserve">להסלמה </w:t>
      </w:r>
      <w:bookmarkStart w:id="4092" w:name="_ETM_Q23_454000"/>
      <w:bookmarkEnd w:id="4092"/>
      <w:r>
        <w:rPr>
          <w:rtl/>
        </w:rPr>
        <w:t xml:space="preserve">בזירה </w:t>
      </w:r>
      <w:bookmarkStart w:id="4093" w:name="_ETM_Q23_454390"/>
      <w:bookmarkEnd w:id="4093"/>
      <w:r>
        <w:rPr>
          <w:rtl/>
        </w:rPr>
        <w:t>הפלסטינית</w:t>
      </w:r>
      <w:r>
        <w:rPr>
          <w:rFonts w:hint="cs"/>
          <w:rtl/>
        </w:rPr>
        <w:t>.</w:t>
      </w:r>
      <w:r>
        <w:rPr>
          <w:rtl/>
        </w:rPr>
        <w:t xml:space="preserve"> </w:t>
      </w:r>
      <w:bookmarkStart w:id="4094" w:name="_ETM_Q23_455699"/>
      <w:bookmarkEnd w:id="4094"/>
      <w:r>
        <w:rPr>
          <w:rtl/>
        </w:rPr>
        <w:t xml:space="preserve">ולא </w:t>
      </w:r>
      <w:bookmarkStart w:id="4095" w:name="_ETM_Q23_455999"/>
      <w:bookmarkEnd w:id="4095"/>
      <w:r>
        <w:rPr>
          <w:rtl/>
        </w:rPr>
        <w:t xml:space="preserve">צריך </w:t>
      </w:r>
      <w:bookmarkStart w:id="4096" w:name="_ETM_Q23_456210"/>
      <w:bookmarkEnd w:id="4096"/>
      <w:r>
        <w:rPr>
          <w:rtl/>
        </w:rPr>
        <w:t xml:space="preserve">להיות </w:t>
      </w:r>
      <w:bookmarkStart w:id="4097" w:name="_ETM_Q23_456479"/>
      <w:bookmarkEnd w:id="4097"/>
      <w:r>
        <w:rPr>
          <w:rtl/>
        </w:rPr>
        <w:t xml:space="preserve">אסטרטג </w:t>
      </w:r>
      <w:bookmarkStart w:id="4098" w:name="_ETM_Q23_456990"/>
      <w:bookmarkEnd w:id="4098"/>
      <w:r>
        <w:rPr>
          <w:rtl/>
        </w:rPr>
        <w:lastRenderedPageBreak/>
        <w:t xml:space="preserve">דגול </w:t>
      </w:r>
      <w:bookmarkStart w:id="4099" w:name="_ETM_Q23_457439"/>
      <w:bookmarkEnd w:id="4099"/>
      <w:r>
        <w:rPr>
          <w:rtl/>
        </w:rPr>
        <w:t xml:space="preserve">כדי </w:t>
      </w:r>
      <w:bookmarkStart w:id="4100" w:name="_ETM_Q23_457710"/>
      <w:bookmarkEnd w:id="4100"/>
      <w:r>
        <w:rPr>
          <w:rtl/>
        </w:rPr>
        <w:t xml:space="preserve">להבין </w:t>
      </w:r>
      <w:bookmarkStart w:id="4101" w:name="_ETM_Q23_458589"/>
      <w:bookmarkEnd w:id="4101"/>
      <w:r>
        <w:rPr>
          <w:rtl/>
        </w:rPr>
        <w:t>ש</w:t>
      </w:r>
      <w:bookmarkStart w:id="4102" w:name="_ETM_Q23_459189"/>
      <w:bookmarkEnd w:id="4102"/>
      <w:r>
        <w:rPr>
          <w:rFonts w:hint="cs"/>
          <w:rtl/>
        </w:rPr>
        <w:t>ה</w:t>
      </w:r>
      <w:r>
        <w:rPr>
          <w:rtl/>
        </w:rPr>
        <w:t xml:space="preserve">מציאות </w:t>
      </w:r>
      <w:bookmarkStart w:id="4103" w:name="_ETM_Q23_459729"/>
      <w:bookmarkEnd w:id="4103"/>
      <w:r>
        <w:rPr>
          <w:rtl/>
        </w:rPr>
        <w:t xml:space="preserve">היא </w:t>
      </w:r>
      <w:bookmarkStart w:id="4104" w:name="_ETM_Q23_459819"/>
      <w:bookmarkEnd w:id="4104"/>
      <w:r>
        <w:rPr>
          <w:rtl/>
        </w:rPr>
        <w:t>מאוד</w:t>
      </w:r>
      <w:bookmarkStart w:id="4105" w:name="_ETM_Q23_460180"/>
      <w:bookmarkEnd w:id="4105"/>
      <w:r>
        <w:rPr>
          <w:rFonts w:hint="cs"/>
          <w:rtl/>
        </w:rPr>
        <w:t xml:space="preserve"> </w:t>
      </w:r>
      <w:r>
        <w:rPr>
          <w:rtl/>
        </w:rPr>
        <w:t xml:space="preserve">מאוד </w:t>
      </w:r>
      <w:bookmarkStart w:id="4106" w:name="_ETM_Q23_460479"/>
      <w:bookmarkEnd w:id="4106"/>
      <w:r>
        <w:rPr>
          <w:rtl/>
        </w:rPr>
        <w:t>נפיצה</w:t>
      </w:r>
      <w:r>
        <w:rPr>
          <w:rFonts w:hint="cs"/>
          <w:rtl/>
        </w:rPr>
        <w:t xml:space="preserve"> –</w:t>
      </w:r>
      <w:r>
        <w:rPr>
          <w:rtl/>
        </w:rPr>
        <w:t xml:space="preserve"> </w:t>
      </w:r>
      <w:bookmarkStart w:id="4107" w:name="_ETM_Q23_461259"/>
      <w:bookmarkEnd w:id="4107"/>
      <w:r>
        <w:rPr>
          <w:rtl/>
        </w:rPr>
        <w:t xml:space="preserve">ההתפוררות </w:t>
      </w:r>
      <w:bookmarkStart w:id="4108" w:name="_ETM_Q23_461889"/>
      <w:bookmarkEnd w:id="4108"/>
      <w:r>
        <w:rPr>
          <w:rtl/>
        </w:rPr>
        <w:t xml:space="preserve">של </w:t>
      </w:r>
      <w:bookmarkStart w:id="4109" w:name="_ETM_Q23_462069"/>
      <w:bookmarkEnd w:id="4109"/>
      <w:r>
        <w:rPr>
          <w:rtl/>
        </w:rPr>
        <w:t>הרשות</w:t>
      </w:r>
      <w:r>
        <w:rPr>
          <w:rFonts w:hint="cs"/>
          <w:rtl/>
        </w:rPr>
        <w:t>,</w:t>
      </w:r>
      <w:r>
        <w:rPr>
          <w:rtl/>
        </w:rPr>
        <w:t xml:space="preserve"> </w:t>
      </w:r>
      <w:bookmarkStart w:id="4110" w:name="_ETM_Q23_463069"/>
      <w:bookmarkEnd w:id="4110"/>
      <w:r>
        <w:rPr>
          <w:rtl/>
        </w:rPr>
        <w:t xml:space="preserve">בעיקר </w:t>
      </w:r>
      <w:bookmarkStart w:id="4111" w:name="_ETM_Q23_463759"/>
      <w:bookmarkEnd w:id="4111"/>
      <w:r>
        <w:rPr>
          <w:rtl/>
        </w:rPr>
        <w:t xml:space="preserve">בצפון </w:t>
      </w:r>
      <w:bookmarkStart w:id="4112" w:name="_ETM_Q23_464569"/>
      <w:bookmarkEnd w:id="4112"/>
      <w:r>
        <w:rPr>
          <w:rtl/>
        </w:rPr>
        <w:t xml:space="preserve">השומרון </w:t>
      </w:r>
      <w:bookmarkStart w:id="4113" w:name="_ETM_Q23_465110"/>
      <w:bookmarkEnd w:id="4113"/>
      <w:r>
        <w:rPr>
          <w:rtl/>
        </w:rPr>
        <w:t xml:space="preserve">ולא </w:t>
      </w:r>
      <w:bookmarkStart w:id="4114" w:name="_ETM_Q23_466039"/>
      <w:bookmarkEnd w:id="4114"/>
      <w:r>
        <w:rPr>
          <w:rtl/>
        </w:rPr>
        <w:t>רק</w:t>
      </w:r>
      <w:r>
        <w:rPr>
          <w:rFonts w:hint="cs"/>
          <w:rtl/>
        </w:rPr>
        <w:t>;</w:t>
      </w:r>
      <w:r>
        <w:rPr>
          <w:rtl/>
        </w:rPr>
        <w:t xml:space="preserve"> </w:t>
      </w:r>
      <w:bookmarkStart w:id="4115" w:name="_ETM_Q23_468210"/>
      <w:bookmarkEnd w:id="4115"/>
      <w:r>
        <w:rPr>
          <w:rtl/>
        </w:rPr>
        <w:t xml:space="preserve">המציאות </w:t>
      </w:r>
      <w:bookmarkStart w:id="4116" w:name="_ETM_Q23_469139"/>
      <w:bookmarkEnd w:id="4116"/>
      <w:r>
        <w:rPr>
          <w:rtl/>
        </w:rPr>
        <w:t xml:space="preserve">סביב </w:t>
      </w:r>
      <w:bookmarkStart w:id="4117" w:name="_ETM_Q23_469500"/>
      <w:bookmarkEnd w:id="4117"/>
      <w:r>
        <w:rPr>
          <w:rtl/>
        </w:rPr>
        <w:t xml:space="preserve">הר </w:t>
      </w:r>
      <w:bookmarkStart w:id="4118" w:name="_ETM_Q23_469650"/>
      <w:bookmarkEnd w:id="4118"/>
      <w:r>
        <w:rPr>
          <w:rtl/>
        </w:rPr>
        <w:t>הבית</w:t>
      </w:r>
      <w:r>
        <w:rPr>
          <w:rFonts w:hint="cs"/>
          <w:rtl/>
        </w:rPr>
        <w:t>;</w:t>
      </w:r>
      <w:r>
        <w:rPr>
          <w:rtl/>
        </w:rPr>
        <w:t xml:space="preserve"> </w:t>
      </w:r>
      <w:bookmarkStart w:id="4119" w:name="_ETM_Q23_470880"/>
      <w:bookmarkEnd w:id="4119"/>
      <w:r>
        <w:rPr>
          <w:rtl/>
        </w:rPr>
        <w:t xml:space="preserve">המציאות </w:t>
      </w:r>
      <w:bookmarkStart w:id="4120" w:name="_ETM_Q23_471510"/>
      <w:bookmarkEnd w:id="4120"/>
      <w:r>
        <w:rPr>
          <w:rtl/>
        </w:rPr>
        <w:t xml:space="preserve">הנפיצה </w:t>
      </w:r>
      <w:bookmarkStart w:id="4121" w:name="_ETM_Q23_473060"/>
      <w:bookmarkEnd w:id="4121"/>
      <w:r>
        <w:rPr>
          <w:rtl/>
        </w:rPr>
        <w:t xml:space="preserve">גם </w:t>
      </w:r>
      <w:bookmarkStart w:id="4122" w:name="_ETM_Q23_473419"/>
      <w:bookmarkEnd w:id="4122"/>
      <w:r>
        <w:rPr>
          <w:rtl/>
        </w:rPr>
        <w:t xml:space="preserve">ברצועת </w:t>
      </w:r>
      <w:bookmarkStart w:id="4123" w:name="_ETM_Q23_474349"/>
      <w:bookmarkEnd w:id="4123"/>
      <w:r>
        <w:rPr>
          <w:rtl/>
        </w:rPr>
        <w:t>עזה</w:t>
      </w:r>
      <w:r>
        <w:rPr>
          <w:rFonts w:hint="cs"/>
          <w:rtl/>
        </w:rPr>
        <w:t>;</w:t>
      </w:r>
      <w:r>
        <w:rPr>
          <w:rtl/>
        </w:rPr>
        <w:t xml:space="preserve"> </w:t>
      </w:r>
      <w:bookmarkStart w:id="4124" w:name="_ETM_Q23_475589"/>
      <w:bookmarkEnd w:id="4124"/>
      <w:r>
        <w:rPr>
          <w:rtl/>
        </w:rPr>
        <w:t xml:space="preserve">והאפשרות </w:t>
      </w:r>
      <w:bookmarkStart w:id="4125" w:name="_ETM_Q23_477389"/>
      <w:bookmarkEnd w:id="4125"/>
      <w:r>
        <w:rPr>
          <w:rtl/>
        </w:rPr>
        <w:t xml:space="preserve">לתפנית </w:t>
      </w:r>
      <w:bookmarkStart w:id="4126" w:name="_ETM_Q23_478439"/>
      <w:bookmarkEnd w:id="4126"/>
      <w:r>
        <w:rPr>
          <w:rFonts w:hint="cs"/>
          <w:rtl/>
        </w:rPr>
        <w:t>אסטרטגית</w:t>
      </w:r>
      <w:r>
        <w:rPr>
          <w:rtl/>
        </w:rPr>
        <w:t xml:space="preserve"> </w:t>
      </w:r>
      <w:bookmarkStart w:id="4127" w:name="_ETM_Q23_478800"/>
      <w:bookmarkStart w:id="4128" w:name="_ETM_Q23_479129"/>
      <w:bookmarkEnd w:id="4127"/>
      <w:bookmarkEnd w:id="4128"/>
      <w:r>
        <w:rPr>
          <w:rtl/>
        </w:rPr>
        <w:t xml:space="preserve">והסלמה </w:t>
      </w:r>
      <w:bookmarkStart w:id="4129" w:name="_ETM_Q23_479759"/>
      <w:bookmarkEnd w:id="4129"/>
      <w:r>
        <w:rPr>
          <w:rtl/>
        </w:rPr>
        <w:t xml:space="preserve">גברה </w:t>
      </w:r>
      <w:bookmarkStart w:id="4130" w:name="_ETM_Q23_480119"/>
      <w:bookmarkEnd w:id="4130"/>
      <w:r>
        <w:rPr>
          <w:rtl/>
        </w:rPr>
        <w:t xml:space="preserve">בצורה </w:t>
      </w:r>
      <w:bookmarkStart w:id="4131" w:name="_ETM_Q23_480509"/>
      <w:bookmarkEnd w:id="4131"/>
      <w:r>
        <w:rPr>
          <w:rtl/>
        </w:rPr>
        <w:t>משמעותית</w:t>
      </w:r>
      <w:r>
        <w:rPr>
          <w:rFonts w:hint="cs"/>
          <w:rtl/>
        </w:rPr>
        <w:t>.</w:t>
      </w:r>
      <w:r>
        <w:rPr>
          <w:rtl/>
        </w:rPr>
        <w:t xml:space="preserve"> </w:t>
      </w:r>
      <w:bookmarkStart w:id="4132" w:name="_ETM_Q23_480000"/>
      <w:bookmarkStart w:id="4133" w:name="_ETM_Q23_482159"/>
      <w:bookmarkEnd w:id="4132"/>
      <w:bookmarkEnd w:id="4133"/>
      <w:r>
        <w:rPr>
          <w:rtl/>
        </w:rPr>
        <w:t xml:space="preserve">במקביל </w:t>
      </w:r>
      <w:bookmarkStart w:id="4134" w:name="_ETM_Q23_483089"/>
      <w:bookmarkEnd w:id="4134"/>
      <w:r>
        <w:rPr>
          <w:rtl/>
        </w:rPr>
        <w:t xml:space="preserve">יש </w:t>
      </w:r>
      <w:bookmarkStart w:id="4135" w:name="_ETM_Q23_483690"/>
      <w:bookmarkEnd w:id="4135"/>
      <w:r>
        <w:rPr>
          <w:rtl/>
        </w:rPr>
        <w:t xml:space="preserve">התקדמות </w:t>
      </w:r>
      <w:bookmarkStart w:id="4136" w:name="_ETM_Q23_484620"/>
      <w:bookmarkEnd w:id="4136"/>
      <w:r>
        <w:rPr>
          <w:rtl/>
        </w:rPr>
        <w:t xml:space="preserve">גדולה </w:t>
      </w:r>
      <w:bookmarkStart w:id="4137" w:name="_ETM_Q23_485070"/>
      <w:bookmarkEnd w:id="4137"/>
      <w:r>
        <w:rPr>
          <w:rtl/>
        </w:rPr>
        <w:t xml:space="preserve">ומטרידה </w:t>
      </w:r>
      <w:bookmarkStart w:id="4138" w:name="_ETM_Q23_485670"/>
      <w:bookmarkEnd w:id="4138"/>
      <w:r>
        <w:rPr>
          <w:rtl/>
        </w:rPr>
        <w:t xml:space="preserve">מאוד </w:t>
      </w:r>
      <w:bookmarkStart w:id="4139" w:name="_ETM_Q23_486000"/>
      <w:bookmarkEnd w:id="4139"/>
      <w:r>
        <w:rPr>
          <w:rtl/>
        </w:rPr>
        <w:t xml:space="preserve">בתוכנית </w:t>
      </w:r>
      <w:bookmarkStart w:id="4140" w:name="_ETM_Q23_486480"/>
      <w:bookmarkEnd w:id="4140"/>
      <w:r>
        <w:rPr>
          <w:rtl/>
        </w:rPr>
        <w:t xml:space="preserve">הגרעין </w:t>
      </w:r>
      <w:bookmarkStart w:id="4141" w:name="_ETM_Q23_486870"/>
      <w:bookmarkEnd w:id="4141"/>
      <w:r>
        <w:rPr>
          <w:rtl/>
        </w:rPr>
        <w:t>האיראנית</w:t>
      </w:r>
      <w:r>
        <w:rPr>
          <w:rFonts w:hint="cs"/>
          <w:rtl/>
        </w:rPr>
        <w:t>,</w:t>
      </w:r>
      <w:r>
        <w:rPr>
          <w:rtl/>
        </w:rPr>
        <w:t xml:space="preserve"> </w:t>
      </w:r>
      <w:bookmarkStart w:id="4142" w:name="_ETM_Q23_487410"/>
      <w:bookmarkEnd w:id="4142"/>
      <w:r>
        <w:rPr>
          <w:rtl/>
        </w:rPr>
        <w:t xml:space="preserve">בהיקף </w:t>
      </w:r>
      <w:bookmarkStart w:id="4143" w:name="_ETM_Q23_488520"/>
      <w:bookmarkEnd w:id="4143"/>
      <w:r>
        <w:rPr>
          <w:rFonts w:hint="cs"/>
          <w:rtl/>
        </w:rPr>
        <w:t>ההעשרה</w:t>
      </w:r>
      <w:r>
        <w:rPr>
          <w:rtl/>
        </w:rPr>
        <w:t xml:space="preserve"> </w:t>
      </w:r>
      <w:bookmarkStart w:id="4144" w:name="_ETM_Q23_489150"/>
      <w:bookmarkEnd w:id="4144"/>
      <w:r>
        <w:rPr>
          <w:rtl/>
        </w:rPr>
        <w:t xml:space="preserve">ובאיכות </w:t>
      </w:r>
      <w:bookmarkStart w:id="4145" w:name="_ETM_Q23_489990"/>
      <w:bookmarkEnd w:id="4145"/>
      <w:r>
        <w:rPr>
          <w:rtl/>
        </w:rPr>
        <w:t>של</w:t>
      </w:r>
      <w:r>
        <w:rPr>
          <w:rFonts w:hint="cs"/>
          <w:rtl/>
        </w:rPr>
        <w:t>ה,</w:t>
      </w:r>
      <w:r>
        <w:rPr>
          <w:rtl/>
        </w:rPr>
        <w:t xml:space="preserve"> </w:t>
      </w:r>
      <w:bookmarkStart w:id="4146" w:name="_ETM_Q23_490320"/>
      <w:bookmarkEnd w:id="4146"/>
      <w:r>
        <w:rPr>
          <w:rtl/>
        </w:rPr>
        <w:t xml:space="preserve">שמביאים </w:t>
      </w:r>
      <w:bookmarkStart w:id="4147" w:name="_ETM_Q23_490800"/>
      <w:bookmarkEnd w:id="4147"/>
      <w:r>
        <w:rPr>
          <w:rtl/>
        </w:rPr>
        <w:t xml:space="preserve">את </w:t>
      </w:r>
      <w:bookmarkStart w:id="4148" w:name="_ETM_Q23_490920"/>
      <w:bookmarkEnd w:id="4148"/>
      <w:r>
        <w:rPr>
          <w:rtl/>
        </w:rPr>
        <w:t xml:space="preserve">איראן </w:t>
      </w:r>
      <w:bookmarkStart w:id="4149" w:name="_ETM_Q23_491190"/>
      <w:bookmarkEnd w:id="4149"/>
      <w:r>
        <w:rPr>
          <w:rtl/>
        </w:rPr>
        <w:t xml:space="preserve">להיות </w:t>
      </w:r>
      <w:bookmarkStart w:id="4150" w:name="_ETM_Q23_491430"/>
      <w:bookmarkEnd w:id="4150"/>
      <w:r>
        <w:rPr>
          <w:rtl/>
        </w:rPr>
        <w:t xml:space="preserve">מדינת </w:t>
      </w:r>
      <w:bookmarkStart w:id="4151" w:name="_ETM_Q23_492330"/>
      <w:bookmarkEnd w:id="4151"/>
      <w:r>
        <w:rPr>
          <w:rtl/>
        </w:rPr>
        <w:t>סף</w:t>
      </w:r>
      <w:r>
        <w:rPr>
          <w:rFonts w:hint="cs"/>
          <w:rtl/>
        </w:rPr>
        <w:t>,</w:t>
      </w:r>
      <w:r>
        <w:rPr>
          <w:rtl/>
        </w:rPr>
        <w:t xml:space="preserve"> </w:t>
      </w:r>
      <w:bookmarkStart w:id="4152" w:name="_ETM_Q23_492870"/>
      <w:bookmarkEnd w:id="4152"/>
      <w:r>
        <w:rPr>
          <w:rtl/>
        </w:rPr>
        <w:t xml:space="preserve">ולכן </w:t>
      </w:r>
      <w:bookmarkStart w:id="4153" w:name="_ETM_Q23_493290"/>
      <w:bookmarkEnd w:id="4153"/>
      <w:r>
        <w:rPr>
          <w:rtl/>
        </w:rPr>
        <w:t xml:space="preserve">כשרוצים </w:t>
      </w:r>
      <w:bookmarkStart w:id="4154" w:name="_ETM_Q23_493799"/>
      <w:bookmarkEnd w:id="4154"/>
      <w:r>
        <w:rPr>
          <w:rtl/>
        </w:rPr>
        <w:t xml:space="preserve">לעשות </w:t>
      </w:r>
      <w:bookmarkStart w:id="4155" w:name="_ETM_Q23_494750"/>
      <w:bookmarkEnd w:id="4155"/>
      <w:r>
        <w:rPr>
          <w:rtl/>
        </w:rPr>
        <w:t xml:space="preserve">הרבה </w:t>
      </w:r>
      <w:bookmarkStart w:id="4156" w:name="_ETM_Q23_495080"/>
      <w:bookmarkEnd w:id="4156"/>
      <w:r>
        <w:rPr>
          <w:rtl/>
        </w:rPr>
        <w:t xml:space="preserve">מאוד </w:t>
      </w:r>
      <w:bookmarkStart w:id="4157" w:name="_ETM_Q23_495320"/>
      <w:bookmarkEnd w:id="4157"/>
      <w:r>
        <w:rPr>
          <w:rtl/>
        </w:rPr>
        <w:t xml:space="preserve">שינויים </w:t>
      </w:r>
      <w:bookmarkStart w:id="4158" w:name="_ETM_Q23_495710"/>
      <w:bookmarkEnd w:id="4158"/>
      <w:r>
        <w:rPr>
          <w:rtl/>
        </w:rPr>
        <w:t xml:space="preserve">בכמה </w:t>
      </w:r>
      <w:bookmarkStart w:id="4159" w:name="_ETM_Q23_496070"/>
      <w:bookmarkEnd w:id="4159"/>
      <w:r>
        <w:rPr>
          <w:rtl/>
        </w:rPr>
        <w:t xml:space="preserve">גזרות </w:t>
      </w:r>
      <w:bookmarkStart w:id="4160" w:name="_ETM_Q23_496490"/>
      <w:bookmarkEnd w:id="4160"/>
      <w:r>
        <w:rPr>
          <w:rtl/>
        </w:rPr>
        <w:t xml:space="preserve">צריך </w:t>
      </w:r>
      <w:bookmarkStart w:id="4161" w:name="_ETM_Q23_496670"/>
      <w:bookmarkEnd w:id="4161"/>
      <w:r>
        <w:rPr>
          <w:rtl/>
        </w:rPr>
        <w:t xml:space="preserve">לזכור </w:t>
      </w:r>
      <w:bookmarkStart w:id="4162" w:name="_ETM_Q23_497000"/>
      <w:bookmarkEnd w:id="4162"/>
      <w:r>
        <w:rPr>
          <w:rtl/>
        </w:rPr>
        <w:t xml:space="preserve">תמיד </w:t>
      </w:r>
      <w:bookmarkStart w:id="4163" w:name="_ETM_Q23_497300"/>
      <w:bookmarkEnd w:id="4163"/>
      <w:r>
        <w:rPr>
          <w:rtl/>
        </w:rPr>
        <w:t xml:space="preserve">סדרי </w:t>
      </w:r>
      <w:bookmarkStart w:id="4164" w:name="_ETM_Q23_497630"/>
      <w:bookmarkEnd w:id="4164"/>
      <w:r>
        <w:rPr>
          <w:rtl/>
        </w:rPr>
        <w:t>עדיפויות</w:t>
      </w:r>
      <w:r>
        <w:rPr>
          <w:rFonts w:hint="cs"/>
          <w:rtl/>
        </w:rPr>
        <w:t>.</w:t>
      </w:r>
      <w:r>
        <w:rPr>
          <w:rtl/>
        </w:rPr>
        <w:t xml:space="preserve"> </w:t>
      </w:r>
      <w:bookmarkStart w:id="4165" w:name="_ETM_Q23_498760"/>
      <w:bookmarkEnd w:id="4165"/>
      <w:r>
        <w:rPr>
          <w:rtl/>
        </w:rPr>
        <w:t xml:space="preserve">סדר </w:t>
      </w:r>
      <w:bookmarkStart w:id="4166" w:name="_ETM_Q23_499210"/>
      <w:bookmarkEnd w:id="4166"/>
      <w:r>
        <w:rPr>
          <w:rtl/>
        </w:rPr>
        <w:t xml:space="preserve">העדיפויות </w:t>
      </w:r>
      <w:bookmarkStart w:id="4167" w:name="_ETM_Q23_499750"/>
      <w:bookmarkEnd w:id="4167"/>
      <w:r>
        <w:rPr>
          <w:rFonts w:hint="cs"/>
          <w:rtl/>
        </w:rPr>
        <w:t xml:space="preserve">– </w:t>
      </w:r>
      <w:r>
        <w:rPr>
          <w:rtl/>
        </w:rPr>
        <w:t>הראשון</w:t>
      </w:r>
      <w:r>
        <w:rPr>
          <w:rFonts w:hint="cs"/>
          <w:rtl/>
        </w:rPr>
        <w:t xml:space="preserve"> </w:t>
      </w:r>
      <w:bookmarkStart w:id="4168" w:name="_ETM_Q23_501059"/>
      <w:bookmarkEnd w:id="4168"/>
      <w:r>
        <w:rPr>
          <w:rFonts w:hint="cs"/>
          <w:rtl/>
        </w:rPr>
        <w:t>הוא</w:t>
      </w:r>
      <w:r>
        <w:rPr>
          <w:rtl/>
        </w:rPr>
        <w:t xml:space="preserve"> </w:t>
      </w:r>
      <w:bookmarkStart w:id="4169" w:name="_ETM_Q23_500619"/>
      <w:bookmarkEnd w:id="4169"/>
      <w:r>
        <w:rPr>
          <w:rtl/>
        </w:rPr>
        <w:t xml:space="preserve">למנוע </w:t>
      </w:r>
      <w:bookmarkStart w:id="4170" w:name="_ETM_Q23_501640"/>
      <w:bookmarkEnd w:id="4170"/>
      <w:r>
        <w:rPr>
          <w:rtl/>
        </w:rPr>
        <w:t xml:space="preserve">גרעין </w:t>
      </w:r>
      <w:bookmarkStart w:id="4171" w:name="_ETM_Q23_502029"/>
      <w:bookmarkEnd w:id="4171"/>
      <w:r>
        <w:rPr>
          <w:rtl/>
        </w:rPr>
        <w:t>איראן</w:t>
      </w:r>
      <w:r>
        <w:rPr>
          <w:rFonts w:hint="cs"/>
          <w:rtl/>
        </w:rPr>
        <w:t>,</w:t>
      </w:r>
      <w:r>
        <w:rPr>
          <w:rtl/>
        </w:rPr>
        <w:t xml:space="preserve"> </w:t>
      </w:r>
      <w:bookmarkStart w:id="4172" w:name="_ETM_Q23_502450"/>
      <w:bookmarkStart w:id="4173" w:name="_ETM_Q23_504759"/>
      <w:bookmarkEnd w:id="4172"/>
      <w:bookmarkEnd w:id="4173"/>
      <w:r>
        <w:rPr>
          <w:rFonts w:hint="cs"/>
          <w:rtl/>
        </w:rPr>
        <w:t>השני</w:t>
      </w:r>
      <w:r>
        <w:rPr>
          <w:rtl/>
        </w:rPr>
        <w:t xml:space="preserve"> </w:t>
      </w:r>
      <w:bookmarkStart w:id="4174" w:name="_ETM_Q23_505560"/>
      <w:bookmarkEnd w:id="4174"/>
      <w:r>
        <w:rPr>
          <w:rtl/>
        </w:rPr>
        <w:t xml:space="preserve">הוא </w:t>
      </w:r>
      <w:bookmarkStart w:id="4175" w:name="_ETM_Q23_505919"/>
      <w:bookmarkEnd w:id="4175"/>
      <w:r>
        <w:rPr>
          <w:rtl/>
        </w:rPr>
        <w:t xml:space="preserve">לטפל </w:t>
      </w:r>
      <w:bookmarkStart w:id="4176" w:name="_ETM_Q23_506399"/>
      <w:bookmarkEnd w:id="4176"/>
      <w:r>
        <w:rPr>
          <w:rtl/>
        </w:rPr>
        <w:t xml:space="preserve">בזירה </w:t>
      </w:r>
      <w:bookmarkStart w:id="4177" w:name="_ETM_Q23_506789"/>
      <w:bookmarkEnd w:id="4177"/>
      <w:r>
        <w:rPr>
          <w:rtl/>
        </w:rPr>
        <w:t>הפלסטינית</w:t>
      </w:r>
      <w:r>
        <w:rPr>
          <w:rFonts w:hint="cs"/>
          <w:rtl/>
        </w:rPr>
        <w:t>,</w:t>
      </w:r>
      <w:r>
        <w:rPr>
          <w:rtl/>
        </w:rPr>
        <w:t xml:space="preserve"> </w:t>
      </w:r>
      <w:bookmarkStart w:id="4178" w:name="_ETM_Q23_507419"/>
      <w:bookmarkEnd w:id="4178"/>
      <w:r>
        <w:rPr>
          <w:rtl/>
        </w:rPr>
        <w:t>בעיניי</w:t>
      </w:r>
      <w:r>
        <w:rPr>
          <w:rFonts w:hint="cs"/>
          <w:rtl/>
        </w:rPr>
        <w:t>,</w:t>
      </w:r>
      <w:r>
        <w:rPr>
          <w:rtl/>
        </w:rPr>
        <w:t xml:space="preserve"> </w:t>
      </w:r>
      <w:bookmarkStart w:id="4179" w:name="_ETM_Q23_507839"/>
      <w:bookmarkStart w:id="4180" w:name="_ETM_Q23_508589"/>
      <w:bookmarkEnd w:id="4179"/>
      <w:bookmarkEnd w:id="4180"/>
      <w:r>
        <w:rPr>
          <w:rFonts w:hint="cs"/>
          <w:rtl/>
        </w:rPr>
        <w:t>וה</w:t>
      </w:r>
      <w:r>
        <w:rPr>
          <w:rtl/>
        </w:rPr>
        <w:t xml:space="preserve">שלישי </w:t>
      </w:r>
      <w:bookmarkStart w:id="4181" w:name="_ETM_Q23_508949"/>
      <w:bookmarkEnd w:id="4181"/>
      <w:r>
        <w:rPr>
          <w:rtl/>
        </w:rPr>
        <w:t xml:space="preserve">הוא </w:t>
      </w:r>
      <w:bookmarkStart w:id="4182" w:name="_ETM_Q23_509009"/>
      <w:bookmarkEnd w:id="4182"/>
      <w:r>
        <w:rPr>
          <w:rtl/>
        </w:rPr>
        <w:t xml:space="preserve">לטפל </w:t>
      </w:r>
      <w:bookmarkStart w:id="4183" w:name="_ETM_Q23_509759"/>
      <w:bookmarkEnd w:id="4183"/>
      <w:r>
        <w:rPr>
          <w:rtl/>
        </w:rPr>
        <w:t>בלבנון</w:t>
      </w:r>
      <w:r>
        <w:rPr>
          <w:rFonts w:hint="cs"/>
          <w:rtl/>
        </w:rPr>
        <w:t>.</w:t>
      </w:r>
      <w:r>
        <w:rPr>
          <w:rtl/>
        </w:rPr>
        <w:t xml:space="preserve"> </w:t>
      </w:r>
      <w:bookmarkStart w:id="4184" w:name="_ETM_Q23_511000"/>
      <w:bookmarkEnd w:id="4184"/>
      <w:r>
        <w:rPr>
          <w:rtl/>
        </w:rPr>
        <w:t xml:space="preserve">צריך </w:t>
      </w:r>
      <w:bookmarkStart w:id="4185" w:name="_ETM_Q23_511300"/>
      <w:bookmarkEnd w:id="4185"/>
      <w:r>
        <w:rPr>
          <w:rtl/>
        </w:rPr>
        <w:t xml:space="preserve">לזכור </w:t>
      </w:r>
      <w:bookmarkStart w:id="4186" w:name="_ETM_Q23_511750"/>
      <w:bookmarkEnd w:id="4186"/>
      <w:r>
        <w:rPr>
          <w:rtl/>
        </w:rPr>
        <w:t xml:space="preserve">שזה </w:t>
      </w:r>
      <w:bookmarkStart w:id="4187" w:name="_ETM_Q23_512020"/>
      <w:bookmarkEnd w:id="4187"/>
      <w:r>
        <w:rPr>
          <w:rtl/>
        </w:rPr>
        <w:t xml:space="preserve">אותו </w:t>
      </w:r>
      <w:bookmarkStart w:id="4188" w:name="_ETM_Q23_512260"/>
      <w:bookmarkEnd w:id="4188"/>
      <w:r>
        <w:rPr>
          <w:rtl/>
        </w:rPr>
        <w:t xml:space="preserve">מטה </w:t>
      </w:r>
      <w:bookmarkStart w:id="4189" w:name="_ETM_Q23_512529"/>
      <w:bookmarkEnd w:id="4189"/>
      <w:r>
        <w:rPr>
          <w:rtl/>
        </w:rPr>
        <w:t xml:space="preserve">כללי </w:t>
      </w:r>
      <w:bookmarkStart w:id="4190" w:name="_ETM_Q23_513370"/>
      <w:bookmarkEnd w:id="4190"/>
      <w:r>
        <w:rPr>
          <w:rtl/>
        </w:rPr>
        <w:t xml:space="preserve">שמטפל </w:t>
      </w:r>
      <w:bookmarkStart w:id="4191" w:name="_ETM_Q23_513970"/>
      <w:bookmarkEnd w:id="4191"/>
      <w:r>
        <w:rPr>
          <w:rtl/>
        </w:rPr>
        <w:t xml:space="preserve">בתוכניות </w:t>
      </w:r>
      <w:bookmarkStart w:id="4192" w:name="_ETM_Q23_514480"/>
      <w:bookmarkEnd w:id="4192"/>
      <w:r>
        <w:rPr>
          <w:rtl/>
        </w:rPr>
        <w:t xml:space="preserve">התקיפה </w:t>
      </w:r>
      <w:bookmarkStart w:id="4193" w:name="_ETM_Q23_514930"/>
      <w:bookmarkEnd w:id="4193"/>
      <w:r>
        <w:rPr>
          <w:rtl/>
        </w:rPr>
        <w:t>באיראן</w:t>
      </w:r>
      <w:r>
        <w:rPr>
          <w:rFonts w:hint="cs"/>
          <w:rtl/>
        </w:rPr>
        <w:t>,</w:t>
      </w:r>
      <w:r>
        <w:rPr>
          <w:rtl/>
        </w:rPr>
        <w:t xml:space="preserve"> </w:t>
      </w:r>
      <w:bookmarkStart w:id="4194" w:name="_ETM_Q23_516140"/>
      <w:bookmarkEnd w:id="4194"/>
      <w:r>
        <w:rPr>
          <w:rtl/>
        </w:rPr>
        <w:t xml:space="preserve">מטפל </w:t>
      </w:r>
      <w:bookmarkStart w:id="4195" w:name="_ETM_Q23_517370"/>
      <w:bookmarkEnd w:id="4195"/>
      <w:r>
        <w:rPr>
          <w:rtl/>
        </w:rPr>
        <w:t>ב</w:t>
      </w:r>
      <w:bookmarkStart w:id="4196" w:name="_ETM_Q23_518170"/>
      <w:bookmarkEnd w:id="4196"/>
      <w:r>
        <w:rPr>
          <w:rtl/>
        </w:rPr>
        <w:t xml:space="preserve">משימה </w:t>
      </w:r>
      <w:bookmarkStart w:id="4197" w:name="_ETM_Q23_518710"/>
      <w:bookmarkEnd w:id="4197"/>
      <w:r>
        <w:rPr>
          <w:rtl/>
        </w:rPr>
        <w:t xml:space="preserve">של </w:t>
      </w:r>
      <w:bookmarkStart w:id="4198" w:name="_ETM_Q23_519430"/>
      <w:bookmarkEnd w:id="4198"/>
      <w:r>
        <w:rPr>
          <w:rtl/>
        </w:rPr>
        <w:t xml:space="preserve">ביטחון </w:t>
      </w:r>
      <w:bookmarkStart w:id="4199" w:name="_ETM_Q23_520000"/>
      <w:bookmarkEnd w:id="4199"/>
      <w:r>
        <w:rPr>
          <w:rtl/>
        </w:rPr>
        <w:t xml:space="preserve">וחוק </w:t>
      </w:r>
      <w:bookmarkStart w:id="4200" w:name="_ETM_Q23_520270"/>
      <w:bookmarkEnd w:id="4200"/>
      <w:r>
        <w:rPr>
          <w:rFonts w:hint="cs"/>
          <w:rtl/>
        </w:rPr>
        <w:t>ו</w:t>
      </w:r>
      <w:r>
        <w:rPr>
          <w:rtl/>
        </w:rPr>
        <w:t xml:space="preserve">סדר </w:t>
      </w:r>
      <w:bookmarkStart w:id="4201" w:name="_ETM_Q23_520690"/>
      <w:bookmarkEnd w:id="4201"/>
      <w:r>
        <w:rPr>
          <w:rtl/>
        </w:rPr>
        <w:t xml:space="preserve">ביהודה </w:t>
      </w:r>
      <w:bookmarkStart w:id="4202" w:name="_ETM_Q23_520990"/>
      <w:bookmarkEnd w:id="4202"/>
      <w:r>
        <w:rPr>
          <w:rtl/>
        </w:rPr>
        <w:t xml:space="preserve">ושומרון </w:t>
      </w:r>
      <w:bookmarkStart w:id="4203" w:name="_ETM_Q23_522199"/>
      <w:bookmarkEnd w:id="4203"/>
      <w:r>
        <w:rPr>
          <w:rtl/>
        </w:rPr>
        <w:t xml:space="preserve">ובמשימה </w:t>
      </w:r>
      <w:bookmarkStart w:id="4204" w:name="_ETM_Q23_523279"/>
      <w:bookmarkEnd w:id="4204"/>
      <w:r>
        <w:rPr>
          <w:rtl/>
        </w:rPr>
        <w:t xml:space="preserve">ברצועת </w:t>
      </w:r>
      <w:bookmarkStart w:id="4205" w:name="_ETM_Q23_524149"/>
      <w:bookmarkEnd w:id="4205"/>
      <w:r>
        <w:rPr>
          <w:rtl/>
        </w:rPr>
        <w:t>עזה</w:t>
      </w:r>
      <w:r>
        <w:rPr>
          <w:rFonts w:hint="cs"/>
          <w:rtl/>
        </w:rPr>
        <w:t>.</w:t>
      </w:r>
      <w:r>
        <w:rPr>
          <w:rtl/>
        </w:rPr>
        <w:t xml:space="preserve"> </w:t>
      </w:r>
      <w:bookmarkStart w:id="4206" w:name="_ETM_Q23_526389"/>
      <w:bookmarkEnd w:id="4206"/>
    </w:p>
    <w:p w:rsidR="00C02703" w:rsidRDefault="00C02703" w:rsidP="00F67249">
      <w:pPr>
        <w:rPr>
          <w:rtl/>
        </w:rPr>
      </w:pPr>
    </w:p>
    <w:p w:rsidR="00C02703" w:rsidRDefault="00C02703" w:rsidP="00F67249">
      <w:pPr>
        <w:rPr>
          <w:rtl/>
        </w:rPr>
      </w:pPr>
      <w:r>
        <w:rPr>
          <w:rtl/>
        </w:rPr>
        <w:t xml:space="preserve">חוק </w:t>
      </w:r>
      <w:bookmarkStart w:id="4207" w:name="_ETM_Q23_526809"/>
      <w:bookmarkEnd w:id="4207"/>
      <w:r>
        <w:rPr>
          <w:rtl/>
        </w:rPr>
        <w:t xml:space="preserve">פקודת </w:t>
      </w:r>
      <w:bookmarkStart w:id="4208" w:name="_ETM_Q23_527170"/>
      <w:bookmarkEnd w:id="4208"/>
      <w:r>
        <w:rPr>
          <w:rtl/>
        </w:rPr>
        <w:t xml:space="preserve">המשטרה </w:t>
      </w:r>
      <w:bookmarkStart w:id="4209" w:name="_ETM_Q23_527859"/>
      <w:bookmarkEnd w:id="4209"/>
      <w:r>
        <w:rPr>
          <w:rtl/>
        </w:rPr>
        <w:t xml:space="preserve">לא </w:t>
      </w:r>
      <w:bookmarkStart w:id="4210" w:name="_ETM_Q23_528010"/>
      <w:bookmarkEnd w:id="4210"/>
      <w:r>
        <w:rPr>
          <w:rtl/>
        </w:rPr>
        <w:t xml:space="preserve">דומה </w:t>
      </w:r>
      <w:bookmarkStart w:id="4211" w:name="_ETM_Q23_528909"/>
      <w:bookmarkStart w:id="4212" w:name="_ETM_Q23_529510"/>
      <w:bookmarkEnd w:id="4211"/>
      <w:bookmarkEnd w:id="4212"/>
      <w:r>
        <w:rPr>
          <w:rtl/>
        </w:rPr>
        <w:t xml:space="preserve">לחוק </w:t>
      </w:r>
      <w:bookmarkStart w:id="4213" w:name="_ETM_Q23_530499"/>
      <w:bookmarkEnd w:id="4213"/>
      <w:r>
        <w:rPr>
          <w:rFonts w:hint="cs"/>
          <w:rtl/>
        </w:rPr>
        <w:t xml:space="preserve">השב"כ או </w:t>
      </w:r>
      <w:bookmarkStart w:id="4214" w:name="_ETM_Q23_532120"/>
      <w:bookmarkStart w:id="4215" w:name="_ETM_Q23_532570"/>
      <w:bookmarkEnd w:id="4214"/>
      <w:bookmarkEnd w:id="4215"/>
      <w:r>
        <w:rPr>
          <w:rFonts w:hint="cs"/>
          <w:rtl/>
        </w:rPr>
        <w:t>ל</w:t>
      </w:r>
      <w:r>
        <w:rPr>
          <w:rtl/>
        </w:rPr>
        <w:t>חוק</w:t>
      </w:r>
      <w:bookmarkStart w:id="4216" w:name="_ETM_Q23_532870"/>
      <w:bookmarkEnd w:id="4216"/>
      <w:r>
        <w:rPr>
          <w:rFonts w:hint="cs"/>
          <w:rtl/>
        </w:rPr>
        <w:t>-</w:t>
      </w:r>
      <w:r>
        <w:rPr>
          <w:rtl/>
        </w:rPr>
        <w:t>היסוד</w:t>
      </w:r>
      <w:r>
        <w:rPr>
          <w:rFonts w:hint="cs"/>
          <w:rtl/>
        </w:rPr>
        <w:t>:</w:t>
      </w:r>
      <w:r>
        <w:rPr>
          <w:rtl/>
        </w:rPr>
        <w:t xml:space="preserve"> </w:t>
      </w:r>
      <w:bookmarkStart w:id="4217" w:name="_ETM_Q23_534690"/>
      <w:bookmarkEnd w:id="4217"/>
      <w:r>
        <w:rPr>
          <w:rtl/>
        </w:rPr>
        <w:t>הצבא</w:t>
      </w:r>
      <w:r>
        <w:rPr>
          <w:rFonts w:hint="cs"/>
          <w:rtl/>
        </w:rPr>
        <w:t>.</w:t>
      </w:r>
      <w:r>
        <w:rPr>
          <w:rtl/>
        </w:rPr>
        <w:t xml:space="preserve"> </w:t>
      </w:r>
      <w:bookmarkStart w:id="4218" w:name="_ETM_Q23_535410"/>
      <w:bookmarkEnd w:id="4218"/>
      <w:r>
        <w:rPr>
          <w:rtl/>
        </w:rPr>
        <w:t xml:space="preserve">הם </w:t>
      </w:r>
      <w:bookmarkStart w:id="4219" w:name="_ETM_Q23_535740"/>
      <w:bookmarkEnd w:id="4219"/>
      <w:r>
        <w:rPr>
          <w:rtl/>
        </w:rPr>
        <w:t>שונים</w:t>
      </w:r>
      <w:r>
        <w:rPr>
          <w:rFonts w:hint="cs"/>
          <w:rtl/>
        </w:rPr>
        <w:t>,</w:t>
      </w:r>
      <w:r>
        <w:rPr>
          <w:rtl/>
        </w:rPr>
        <w:t xml:space="preserve"> </w:t>
      </w:r>
      <w:bookmarkStart w:id="4220" w:name="_ETM_Q23_536910"/>
      <w:bookmarkEnd w:id="4220"/>
      <w:r>
        <w:rPr>
          <w:rFonts w:hint="cs"/>
          <w:rtl/>
        </w:rPr>
        <w:t>ו</w:t>
      </w:r>
      <w:r>
        <w:rPr>
          <w:rtl/>
        </w:rPr>
        <w:t xml:space="preserve">עמדו </w:t>
      </w:r>
      <w:bookmarkStart w:id="4221" w:name="_ETM_Q23_537240"/>
      <w:bookmarkEnd w:id="4221"/>
      <w:r>
        <w:rPr>
          <w:rtl/>
        </w:rPr>
        <w:t xml:space="preserve">על </w:t>
      </w:r>
      <w:bookmarkStart w:id="4222" w:name="_ETM_Q23_537330"/>
      <w:bookmarkEnd w:id="4222"/>
      <w:r>
        <w:rPr>
          <w:rtl/>
        </w:rPr>
        <w:t xml:space="preserve">זה </w:t>
      </w:r>
      <w:bookmarkStart w:id="4223" w:name="_ETM_Q23_537480"/>
      <w:bookmarkEnd w:id="4223"/>
      <w:r>
        <w:rPr>
          <w:rtl/>
        </w:rPr>
        <w:t xml:space="preserve">גם </w:t>
      </w:r>
      <w:bookmarkStart w:id="4224" w:name="_ETM_Q23_539080"/>
      <w:bookmarkEnd w:id="4224"/>
      <w:r>
        <w:rPr>
          <w:rtl/>
        </w:rPr>
        <w:t>בוועדה</w:t>
      </w:r>
      <w:r>
        <w:rPr>
          <w:rFonts w:hint="cs"/>
          <w:rtl/>
        </w:rPr>
        <w:t>.</w:t>
      </w:r>
      <w:r>
        <w:rPr>
          <w:rtl/>
        </w:rPr>
        <w:t xml:space="preserve"> </w:t>
      </w:r>
      <w:bookmarkStart w:id="4225" w:name="_ETM_Q23_539800"/>
      <w:bookmarkEnd w:id="4225"/>
      <w:r>
        <w:rPr>
          <w:rtl/>
        </w:rPr>
        <w:t xml:space="preserve">הרצון </w:t>
      </w:r>
      <w:bookmarkStart w:id="4226" w:name="_ETM_Q23_540310"/>
      <w:bookmarkEnd w:id="4226"/>
      <w:r>
        <w:rPr>
          <w:rtl/>
        </w:rPr>
        <w:t xml:space="preserve">הבסיסי </w:t>
      </w:r>
      <w:bookmarkStart w:id="4227" w:name="_ETM_Q23_540880"/>
      <w:bookmarkEnd w:id="4227"/>
      <w:r>
        <w:rPr>
          <w:rtl/>
        </w:rPr>
        <w:t xml:space="preserve">לעשות </w:t>
      </w:r>
      <w:bookmarkStart w:id="4228" w:name="_ETM_Q23_541300"/>
      <w:bookmarkEnd w:id="4228"/>
      <w:r>
        <w:rPr>
          <w:rtl/>
        </w:rPr>
        <w:t>גזור</w:t>
      </w:r>
      <w:bookmarkStart w:id="4229" w:name="_ETM_Q23_541600"/>
      <w:bookmarkEnd w:id="4229"/>
      <w:r>
        <w:rPr>
          <w:rFonts w:hint="cs"/>
          <w:rtl/>
        </w:rPr>
        <w:t>-</w:t>
      </w:r>
      <w:r>
        <w:rPr>
          <w:rtl/>
        </w:rPr>
        <w:t xml:space="preserve">הדבק </w:t>
      </w:r>
      <w:bookmarkStart w:id="4230" w:name="_ETM_Q23_541870"/>
      <w:bookmarkEnd w:id="4230"/>
      <w:r>
        <w:rPr>
          <w:rFonts w:hint="cs"/>
          <w:rtl/>
        </w:rPr>
        <w:t>בכפיפויות</w:t>
      </w:r>
      <w:r>
        <w:rPr>
          <w:rtl/>
        </w:rPr>
        <w:t xml:space="preserve"> </w:t>
      </w:r>
      <w:bookmarkStart w:id="4231" w:name="_ETM_Q23_542830"/>
      <w:bookmarkEnd w:id="4231"/>
      <w:r>
        <w:rPr>
          <w:rtl/>
        </w:rPr>
        <w:t xml:space="preserve">נועד </w:t>
      </w:r>
      <w:bookmarkStart w:id="4232" w:name="_ETM_Q23_543160"/>
      <w:bookmarkEnd w:id="4232"/>
      <w:r>
        <w:rPr>
          <w:rtl/>
        </w:rPr>
        <w:t xml:space="preserve">מראש </w:t>
      </w:r>
      <w:bookmarkStart w:id="4233" w:name="_ETM_Q23_544070"/>
      <w:bookmarkEnd w:id="4233"/>
      <w:r>
        <w:rPr>
          <w:rtl/>
        </w:rPr>
        <w:t>לכישלון</w:t>
      </w:r>
      <w:r>
        <w:rPr>
          <w:rFonts w:hint="cs"/>
          <w:rtl/>
        </w:rPr>
        <w:t>,</w:t>
      </w:r>
      <w:r>
        <w:rPr>
          <w:rtl/>
        </w:rPr>
        <w:t xml:space="preserve"> </w:t>
      </w:r>
      <w:bookmarkStart w:id="4234" w:name="_ETM_Q23_544790"/>
      <w:bookmarkEnd w:id="4234"/>
      <w:r>
        <w:rPr>
          <w:rtl/>
        </w:rPr>
        <w:t xml:space="preserve">למרות </w:t>
      </w:r>
      <w:bookmarkStart w:id="4235" w:name="_ETM_Q23_545060"/>
      <w:bookmarkEnd w:id="4235"/>
      <w:r>
        <w:rPr>
          <w:rtl/>
        </w:rPr>
        <w:t xml:space="preserve">שאני </w:t>
      </w:r>
      <w:bookmarkStart w:id="4236" w:name="_ETM_Q23_545300"/>
      <w:bookmarkEnd w:id="4236"/>
      <w:r>
        <w:rPr>
          <w:rtl/>
        </w:rPr>
        <w:t xml:space="preserve">מודה </w:t>
      </w:r>
      <w:bookmarkStart w:id="4237" w:name="_ETM_Q23_545600"/>
      <w:bookmarkEnd w:id="4237"/>
      <w:r>
        <w:rPr>
          <w:rtl/>
        </w:rPr>
        <w:t xml:space="preserve">שאני </w:t>
      </w:r>
      <w:bookmarkStart w:id="4238" w:name="_ETM_Q23_545870"/>
      <w:bookmarkEnd w:id="4238"/>
      <w:r>
        <w:rPr>
          <w:rtl/>
        </w:rPr>
        <w:t xml:space="preserve">ראיתי </w:t>
      </w:r>
      <w:bookmarkStart w:id="4239" w:name="_ETM_Q23_546140"/>
      <w:bookmarkEnd w:id="4239"/>
      <w:r>
        <w:rPr>
          <w:rtl/>
        </w:rPr>
        <w:t xml:space="preserve">בו </w:t>
      </w:r>
      <w:bookmarkStart w:id="4240" w:name="_ETM_Q23_546260"/>
      <w:bookmarkEnd w:id="4240"/>
      <w:r>
        <w:rPr>
          <w:rtl/>
        </w:rPr>
        <w:t xml:space="preserve">גם </w:t>
      </w:r>
      <w:bookmarkStart w:id="4241" w:name="_ETM_Q23_546440"/>
      <w:bookmarkEnd w:id="4241"/>
      <w:r>
        <w:rPr>
          <w:rtl/>
        </w:rPr>
        <w:t xml:space="preserve">יתרונות </w:t>
      </w:r>
      <w:bookmarkStart w:id="4242" w:name="_ETM_Q23_547380"/>
      <w:bookmarkEnd w:id="4242"/>
      <w:r>
        <w:rPr>
          <w:rtl/>
        </w:rPr>
        <w:t xml:space="preserve">מסוימים </w:t>
      </w:r>
      <w:bookmarkStart w:id="4243" w:name="_ETM_Q23_548279"/>
      <w:bookmarkEnd w:id="4243"/>
      <w:r>
        <w:rPr>
          <w:rtl/>
        </w:rPr>
        <w:t>למשטרה</w:t>
      </w:r>
      <w:r>
        <w:rPr>
          <w:rFonts w:hint="cs"/>
          <w:rtl/>
        </w:rPr>
        <w:t>,</w:t>
      </w:r>
      <w:r>
        <w:rPr>
          <w:rtl/>
        </w:rPr>
        <w:t xml:space="preserve"> </w:t>
      </w:r>
      <w:bookmarkStart w:id="4244" w:name="_ETM_Q23_549180"/>
      <w:bookmarkEnd w:id="4244"/>
      <w:r>
        <w:rPr>
          <w:rtl/>
        </w:rPr>
        <w:t xml:space="preserve">כי </w:t>
      </w:r>
      <w:bookmarkStart w:id="4245" w:name="_ETM_Q23_549330"/>
      <w:bookmarkEnd w:id="4245"/>
      <w:r>
        <w:rPr>
          <w:rtl/>
        </w:rPr>
        <w:t xml:space="preserve">זה </w:t>
      </w:r>
      <w:bookmarkStart w:id="4246" w:name="_ETM_Q23_549450"/>
      <w:bookmarkEnd w:id="4246"/>
      <w:r>
        <w:rPr>
          <w:rtl/>
        </w:rPr>
        <w:t xml:space="preserve">היה </w:t>
      </w:r>
      <w:bookmarkStart w:id="4247" w:name="_ETM_Q23_549570"/>
      <w:bookmarkEnd w:id="4247"/>
      <w:r>
        <w:rPr>
          <w:rtl/>
        </w:rPr>
        <w:t xml:space="preserve">מגדיר </w:t>
      </w:r>
      <w:bookmarkStart w:id="4248" w:name="_ETM_Q23_550870"/>
      <w:bookmarkStart w:id="4249" w:name="_ETM_Q23_551050"/>
      <w:bookmarkEnd w:id="4248"/>
      <w:bookmarkEnd w:id="4249"/>
      <w:r>
        <w:rPr>
          <w:rtl/>
        </w:rPr>
        <w:t xml:space="preserve">טוב </w:t>
      </w:r>
      <w:bookmarkStart w:id="4250" w:name="_ETM_Q23_551290"/>
      <w:bookmarkEnd w:id="4250"/>
      <w:r>
        <w:rPr>
          <w:rtl/>
        </w:rPr>
        <w:t xml:space="preserve">יותר </w:t>
      </w:r>
      <w:bookmarkStart w:id="4251" w:name="_ETM_Q23_551620"/>
      <w:bookmarkEnd w:id="4251"/>
      <w:r>
        <w:rPr>
          <w:rtl/>
        </w:rPr>
        <w:t xml:space="preserve">אולי </w:t>
      </w:r>
      <w:bookmarkStart w:id="4252" w:name="_ETM_Q23_552130"/>
      <w:bookmarkEnd w:id="4252"/>
      <w:r>
        <w:rPr>
          <w:rtl/>
        </w:rPr>
        <w:t xml:space="preserve">בפעם </w:t>
      </w:r>
      <w:bookmarkStart w:id="4253" w:name="_ETM_Q23_552550"/>
      <w:bookmarkEnd w:id="4253"/>
      <w:r>
        <w:rPr>
          <w:rtl/>
        </w:rPr>
        <w:t xml:space="preserve">הראשונה </w:t>
      </w:r>
      <w:bookmarkStart w:id="4254" w:name="_ETM_Q23_553000"/>
      <w:bookmarkEnd w:id="4254"/>
      <w:r>
        <w:rPr>
          <w:rtl/>
        </w:rPr>
        <w:t xml:space="preserve">את </w:t>
      </w:r>
      <w:bookmarkStart w:id="4255" w:name="_ETM_Q23_553150"/>
      <w:bookmarkEnd w:id="4255"/>
      <w:r>
        <w:rPr>
          <w:rtl/>
        </w:rPr>
        <w:t xml:space="preserve">המקום </w:t>
      </w:r>
      <w:bookmarkStart w:id="4256" w:name="_ETM_Q23_553570"/>
      <w:bookmarkEnd w:id="4256"/>
      <w:r>
        <w:rPr>
          <w:rtl/>
        </w:rPr>
        <w:t xml:space="preserve">של </w:t>
      </w:r>
      <w:bookmarkStart w:id="4257" w:name="_ETM_Q23_553779"/>
      <w:bookmarkEnd w:id="4257"/>
      <w:r>
        <w:rPr>
          <w:rtl/>
        </w:rPr>
        <w:t>המפכ"ל</w:t>
      </w:r>
      <w:r>
        <w:rPr>
          <w:rFonts w:hint="cs"/>
          <w:rtl/>
        </w:rPr>
        <w:t>.</w:t>
      </w:r>
      <w:r>
        <w:rPr>
          <w:rtl/>
        </w:rPr>
        <w:t xml:space="preserve"> </w:t>
      </w:r>
      <w:bookmarkStart w:id="4258" w:name="_ETM_Q23_554560"/>
      <w:bookmarkEnd w:id="4258"/>
      <w:r>
        <w:rPr>
          <w:rtl/>
        </w:rPr>
        <w:t xml:space="preserve">כי </w:t>
      </w:r>
      <w:bookmarkStart w:id="4259" w:name="_ETM_Q23_554740"/>
      <w:bookmarkEnd w:id="4259"/>
      <w:r>
        <w:rPr>
          <w:rtl/>
        </w:rPr>
        <w:t>בעיניי</w:t>
      </w:r>
      <w:r>
        <w:rPr>
          <w:rFonts w:hint="cs"/>
          <w:rtl/>
        </w:rPr>
        <w:t>,</w:t>
      </w:r>
      <w:r>
        <w:rPr>
          <w:rtl/>
        </w:rPr>
        <w:t xml:space="preserve"> </w:t>
      </w:r>
      <w:bookmarkStart w:id="4260" w:name="_ETM_Q23_555190"/>
      <w:bookmarkEnd w:id="4260"/>
      <w:r>
        <w:rPr>
          <w:rtl/>
        </w:rPr>
        <w:t xml:space="preserve">פקודת </w:t>
      </w:r>
      <w:bookmarkStart w:id="4261" w:name="_ETM_Q23_555580"/>
      <w:bookmarkEnd w:id="4261"/>
      <w:r>
        <w:rPr>
          <w:rtl/>
        </w:rPr>
        <w:t xml:space="preserve">המשטרה </w:t>
      </w:r>
      <w:bookmarkStart w:id="4262" w:name="_ETM_Q23_556120"/>
      <w:bookmarkEnd w:id="4262"/>
      <w:r>
        <w:rPr>
          <w:rtl/>
        </w:rPr>
        <w:t xml:space="preserve">באה </w:t>
      </w:r>
      <w:bookmarkStart w:id="4263" w:name="_ETM_Q23_556300"/>
      <w:bookmarkEnd w:id="4263"/>
      <w:r>
        <w:rPr>
          <w:rtl/>
        </w:rPr>
        <w:t xml:space="preserve">להגדיר </w:t>
      </w:r>
      <w:bookmarkStart w:id="4264" w:name="_ETM_Q23_556690"/>
      <w:bookmarkEnd w:id="4264"/>
      <w:r>
        <w:rPr>
          <w:rtl/>
        </w:rPr>
        <w:t xml:space="preserve">קודם </w:t>
      </w:r>
      <w:bookmarkStart w:id="4265" w:name="_ETM_Q23_556990"/>
      <w:bookmarkEnd w:id="4265"/>
      <w:r>
        <w:rPr>
          <w:rtl/>
        </w:rPr>
        <w:t>כ</w:t>
      </w:r>
      <w:r>
        <w:rPr>
          <w:rFonts w:hint="cs"/>
          <w:rtl/>
        </w:rPr>
        <w:t>ו</w:t>
      </w:r>
      <w:r>
        <w:rPr>
          <w:rtl/>
        </w:rPr>
        <w:t xml:space="preserve">ל </w:t>
      </w:r>
      <w:bookmarkStart w:id="4266" w:name="_ETM_Q23_557909"/>
      <w:bookmarkEnd w:id="4266"/>
      <w:r>
        <w:rPr>
          <w:rtl/>
        </w:rPr>
        <w:t xml:space="preserve">את </w:t>
      </w:r>
      <w:bookmarkStart w:id="4267" w:name="_ETM_Q23_558060"/>
      <w:bookmarkEnd w:id="4267"/>
      <w:r>
        <w:rPr>
          <w:rtl/>
        </w:rPr>
        <w:t xml:space="preserve">מעמד </w:t>
      </w:r>
      <w:bookmarkStart w:id="4268" w:name="_ETM_Q23_558960"/>
      <w:bookmarkEnd w:id="4268"/>
      <w:r>
        <w:rPr>
          <w:rtl/>
        </w:rPr>
        <w:t>המפכ"ל</w:t>
      </w:r>
      <w:r>
        <w:rPr>
          <w:rFonts w:hint="cs"/>
          <w:rtl/>
        </w:rPr>
        <w:t>,</w:t>
      </w:r>
      <w:r>
        <w:rPr>
          <w:rtl/>
        </w:rPr>
        <w:t xml:space="preserve"> </w:t>
      </w:r>
      <w:bookmarkStart w:id="4269" w:name="_ETM_Q23_559679"/>
      <w:bookmarkEnd w:id="4269"/>
      <w:r>
        <w:rPr>
          <w:rtl/>
        </w:rPr>
        <w:t xml:space="preserve">ורק </w:t>
      </w:r>
      <w:bookmarkStart w:id="4270" w:name="_ETM_Q23_559950"/>
      <w:bookmarkEnd w:id="4270"/>
      <w:r>
        <w:rPr>
          <w:rtl/>
        </w:rPr>
        <w:t xml:space="preserve">אחרי </w:t>
      </w:r>
      <w:bookmarkStart w:id="4271" w:name="_ETM_Q23_560249"/>
      <w:bookmarkEnd w:id="4271"/>
      <w:r>
        <w:rPr>
          <w:rtl/>
        </w:rPr>
        <w:t xml:space="preserve">זה </w:t>
      </w:r>
      <w:bookmarkStart w:id="4272" w:name="_ETM_Q23_560609"/>
      <w:bookmarkEnd w:id="4272"/>
      <w:r>
        <w:rPr>
          <w:rtl/>
        </w:rPr>
        <w:t xml:space="preserve">את </w:t>
      </w:r>
      <w:bookmarkStart w:id="4273" w:name="_ETM_Q23_561210"/>
      <w:bookmarkEnd w:id="4273"/>
      <w:r>
        <w:rPr>
          <w:rtl/>
        </w:rPr>
        <w:t>האחרים</w:t>
      </w:r>
      <w:r>
        <w:rPr>
          <w:rFonts w:hint="cs"/>
          <w:rtl/>
        </w:rPr>
        <w:t>.</w:t>
      </w:r>
      <w:r>
        <w:rPr>
          <w:rtl/>
        </w:rPr>
        <w:t xml:space="preserve"> </w:t>
      </w:r>
      <w:bookmarkStart w:id="4274" w:name="_ETM_Q23_562170"/>
      <w:bookmarkEnd w:id="4274"/>
      <w:r>
        <w:rPr>
          <w:rtl/>
        </w:rPr>
        <w:t xml:space="preserve">לא </w:t>
      </w:r>
      <w:bookmarkStart w:id="4275" w:name="_ETM_Q23_562350"/>
      <w:bookmarkEnd w:id="4275"/>
      <w:r>
        <w:rPr>
          <w:rtl/>
        </w:rPr>
        <w:t xml:space="preserve">מגדירים </w:t>
      </w:r>
      <w:bookmarkStart w:id="4276" w:name="_ETM_Q23_562920"/>
      <w:bookmarkEnd w:id="4276"/>
      <w:r>
        <w:rPr>
          <w:rtl/>
        </w:rPr>
        <w:t xml:space="preserve">את </w:t>
      </w:r>
      <w:bookmarkStart w:id="4277" w:name="_ETM_Q23_562979"/>
      <w:bookmarkEnd w:id="4277"/>
      <w:r>
        <w:rPr>
          <w:rtl/>
        </w:rPr>
        <w:t xml:space="preserve">המעמד </w:t>
      </w:r>
      <w:bookmarkStart w:id="4278" w:name="_ETM_Q23_563460"/>
      <w:bookmarkEnd w:id="4278"/>
      <w:r>
        <w:rPr>
          <w:rtl/>
        </w:rPr>
        <w:t xml:space="preserve">שלך </w:t>
      </w:r>
      <w:bookmarkStart w:id="4279" w:name="_ETM_Q23_564089"/>
      <w:bookmarkEnd w:id="4279"/>
      <w:r>
        <w:rPr>
          <w:rtl/>
        </w:rPr>
        <w:t xml:space="preserve">דרך </w:t>
      </w:r>
      <w:bookmarkStart w:id="4280" w:name="_ETM_Q23_564450"/>
      <w:bookmarkEnd w:id="4280"/>
      <w:r>
        <w:rPr>
          <w:rtl/>
        </w:rPr>
        <w:t xml:space="preserve">הגדרה </w:t>
      </w:r>
      <w:bookmarkStart w:id="4281" w:name="_ETM_Q23_564990"/>
      <w:bookmarkEnd w:id="4281"/>
      <w:r>
        <w:rPr>
          <w:rtl/>
        </w:rPr>
        <w:t xml:space="preserve">של </w:t>
      </w:r>
      <w:bookmarkStart w:id="4282" w:name="_ETM_Q23_565200"/>
      <w:bookmarkEnd w:id="4282"/>
      <w:r>
        <w:rPr>
          <w:rtl/>
        </w:rPr>
        <w:t xml:space="preserve">המעמד </w:t>
      </w:r>
      <w:bookmarkStart w:id="4283" w:name="_ETM_Q23_565619"/>
      <w:bookmarkEnd w:id="4283"/>
      <w:r>
        <w:rPr>
          <w:rtl/>
        </w:rPr>
        <w:t xml:space="preserve">של </w:t>
      </w:r>
      <w:bookmarkStart w:id="4284" w:name="_ETM_Q23_565890"/>
      <w:bookmarkEnd w:id="4284"/>
      <w:r>
        <w:rPr>
          <w:rFonts w:hint="cs"/>
          <w:rtl/>
        </w:rPr>
        <w:t>ה</w:t>
      </w:r>
      <w:r>
        <w:rPr>
          <w:rtl/>
        </w:rPr>
        <w:t>כפוף</w:t>
      </w:r>
      <w:r>
        <w:rPr>
          <w:rFonts w:hint="cs"/>
          <w:rtl/>
        </w:rPr>
        <w:t>.</w:t>
      </w:r>
      <w:r>
        <w:rPr>
          <w:rtl/>
        </w:rPr>
        <w:t xml:space="preserve"> </w:t>
      </w:r>
      <w:bookmarkStart w:id="4285" w:name="_ETM_Q23_566860"/>
      <w:bookmarkEnd w:id="4285"/>
      <w:r>
        <w:rPr>
          <w:rtl/>
        </w:rPr>
        <w:t xml:space="preserve">ברגע </w:t>
      </w:r>
      <w:bookmarkStart w:id="4286" w:name="_ETM_Q23_567190"/>
      <w:bookmarkEnd w:id="4286"/>
      <w:r>
        <w:rPr>
          <w:rtl/>
        </w:rPr>
        <w:t xml:space="preserve">שאתה </w:t>
      </w:r>
      <w:bookmarkStart w:id="4287" w:name="_ETM_Q23_567430"/>
      <w:bookmarkEnd w:id="4287"/>
      <w:r>
        <w:rPr>
          <w:rtl/>
        </w:rPr>
        <w:t xml:space="preserve">מקטין </w:t>
      </w:r>
      <w:bookmarkStart w:id="4288" w:name="_ETM_Q23_567820"/>
      <w:bookmarkEnd w:id="4288"/>
      <w:r>
        <w:rPr>
          <w:rtl/>
        </w:rPr>
        <w:t xml:space="preserve">את </w:t>
      </w:r>
      <w:bookmarkStart w:id="4289" w:name="_ETM_Q23_567909"/>
      <w:bookmarkEnd w:id="4289"/>
      <w:r>
        <w:rPr>
          <w:rtl/>
        </w:rPr>
        <w:t>המשטרה</w:t>
      </w:r>
      <w:r>
        <w:rPr>
          <w:rFonts w:hint="cs"/>
          <w:rtl/>
        </w:rPr>
        <w:t>,</w:t>
      </w:r>
      <w:r>
        <w:rPr>
          <w:rtl/>
        </w:rPr>
        <w:t xml:space="preserve"> </w:t>
      </w:r>
      <w:bookmarkStart w:id="4290" w:name="_ETM_Q23_568540"/>
      <w:bookmarkEnd w:id="4290"/>
      <w:r>
        <w:rPr>
          <w:rtl/>
        </w:rPr>
        <w:t xml:space="preserve">אתה </w:t>
      </w:r>
      <w:bookmarkStart w:id="4291" w:name="_ETM_Q23_568720"/>
      <w:bookmarkEnd w:id="4291"/>
      <w:r>
        <w:rPr>
          <w:rtl/>
        </w:rPr>
        <w:t xml:space="preserve">לא </w:t>
      </w:r>
      <w:bookmarkStart w:id="4292" w:name="_ETM_Q23_569380"/>
      <w:bookmarkEnd w:id="4292"/>
      <w:r>
        <w:rPr>
          <w:rtl/>
        </w:rPr>
        <w:t xml:space="preserve">מגדיל </w:t>
      </w:r>
      <w:bookmarkStart w:id="4293" w:name="_ETM_Q23_569920"/>
      <w:bookmarkEnd w:id="4293"/>
      <w:r>
        <w:rPr>
          <w:rtl/>
        </w:rPr>
        <w:t xml:space="preserve">את </w:t>
      </w:r>
      <w:bookmarkStart w:id="4294" w:name="_ETM_Q23_571060"/>
      <w:bookmarkStart w:id="4295" w:name="_ETM_Q23_571240"/>
      <w:bookmarkEnd w:id="4294"/>
      <w:bookmarkEnd w:id="4295"/>
      <w:r>
        <w:rPr>
          <w:rtl/>
        </w:rPr>
        <w:t xml:space="preserve">מוטת </w:t>
      </w:r>
      <w:bookmarkStart w:id="4296" w:name="_ETM_Q23_571570"/>
      <w:bookmarkEnd w:id="4296"/>
      <w:r>
        <w:rPr>
          <w:rtl/>
        </w:rPr>
        <w:t>השליטה</w:t>
      </w:r>
      <w:r>
        <w:rPr>
          <w:rFonts w:hint="cs"/>
          <w:rtl/>
        </w:rPr>
        <w:t>,</w:t>
      </w:r>
      <w:r>
        <w:rPr>
          <w:rtl/>
        </w:rPr>
        <w:t xml:space="preserve"> </w:t>
      </w:r>
      <w:bookmarkStart w:id="4297" w:name="_ETM_Q23_572170"/>
      <w:bookmarkEnd w:id="4297"/>
      <w:r>
        <w:rPr>
          <w:rtl/>
        </w:rPr>
        <w:t xml:space="preserve">האחריות </w:t>
      </w:r>
      <w:bookmarkStart w:id="4298" w:name="_ETM_Q23_572680"/>
      <w:bookmarkEnd w:id="4298"/>
      <w:r>
        <w:rPr>
          <w:rtl/>
        </w:rPr>
        <w:t xml:space="preserve">והמדיניות </w:t>
      </w:r>
      <w:bookmarkStart w:id="4299" w:name="_ETM_Q23_573190"/>
      <w:bookmarkEnd w:id="4299"/>
      <w:r>
        <w:rPr>
          <w:rtl/>
        </w:rPr>
        <w:t>שלך</w:t>
      </w:r>
      <w:r>
        <w:rPr>
          <w:rFonts w:hint="cs"/>
          <w:rtl/>
        </w:rPr>
        <w:t>,</w:t>
      </w:r>
      <w:r>
        <w:rPr>
          <w:rtl/>
        </w:rPr>
        <w:t xml:space="preserve"> </w:t>
      </w:r>
      <w:bookmarkStart w:id="4300" w:name="_ETM_Q23_573729"/>
      <w:bookmarkEnd w:id="4300"/>
      <w:r>
        <w:rPr>
          <w:rtl/>
        </w:rPr>
        <w:t>ההפך</w:t>
      </w:r>
      <w:r>
        <w:rPr>
          <w:rFonts w:hint="cs"/>
          <w:rtl/>
        </w:rPr>
        <w:t>.</w:t>
      </w:r>
      <w:r>
        <w:rPr>
          <w:rtl/>
        </w:rPr>
        <w:t xml:space="preserve"> </w:t>
      </w:r>
      <w:bookmarkStart w:id="4301" w:name="_ETM_Q23_574719"/>
      <w:bookmarkEnd w:id="4301"/>
      <w:r>
        <w:rPr>
          <w:rtl/>
        </w:rPr>
        <w:t xml:space="preserve">משטרה </w:t>
      </w:r>
      <w:bookmarkStart w:id="4302" w:name="_ETM_Q23_575259"/>
      <w:bookmarkEnd w:id="4302"/>
      <w:r>
        <w:rPr>
          <w:rtl/>
        </w:rPr>
        <w:t xml:space="preserve">חזקה </w:t>
      </w:r>
      <w:bookmarkStart w:id="4303" w:name="_ETM_Q23_575770"/>
      <w:bookmarkEnd w:id="4303"/>
      <w:r>
        <w:rPr>
          <w:rtl/>
        </w:rPr>
        <w:t xml:space="preserve">מאוד </w:t>
      </w:r>
      <w:bookmarkStart w:id="4304" w:name="_ETM_Q23_576130"/>
      <w:bookmarkEnd w:id="4304"/>
      <w:r>
        <w:rPr>
          <w:rFonts w:hint="cs"/>
          <w:rtl/>
        </w:rPr>
        <w:t>זה תנאי</w:t>
      </w:r>
      <w:r>
        <w:rPr>
          <w:rtl/>
        </w:rPr>
        <w:t xml:space="preserve"> </w:t>
      </w:r>
      <w:bookmarkStart w:id="4305" w:name="_ETM_Q23_577119"/>
      <w:bookmarkEnd w:id="4305"/>
      <w:r>
        <w:rPr>
          <w:rtl/>
        </w:rPr>
        <w:t xml:space="preserve">לשר </w:t>
      </w:r>
      <w:bookmarkStart w:id="4306" w:name="_ETM_Q23_577600"/>
      <w:bookmarkEnd w:id="4306"/>
      <w:r>
        <w:rPr>
          <w:rFonts w:hint="cs"/>
          <w:rtl/>
        </w:rPr>
        <w:t>לבט"פ</w:t>
      </w:r>
      <w:r>
        <w:rPr>
          <w:rtl/>
        </w:rPr>
        <w:t xml:space="preserve"> </w:t>
      </w:r>
      <w:bookmarkStart w:id="4307" w:name="_ETM_Q23_578920"/>
      <w:bookmarkEnd w:id="4307"/>
      <w:r>
        <w:rPr>
          <w:rtl/>
        </w:rPr>
        <w:t>חזק</w:t>
      </w:r>
      <w:r>
        <w:rPr>
          <w:rFonts w:hint="cs"/>
          <w:rtl/>
        </w:rPr>
        <w:t>.</w:t>
      </w:r>
      <w:r>
        <w:rPr>
          <w:rtl/>
        </w:rPr>
        <w:t xml:space="preserve"> </w:t>
      </w:r>
      <w:bookmarkStart w:id="4308" w:name="_ETM_Q23_580140"/>
      <w:bookmarkEnd w:id="4308"/>
      <w:r>
        <w:rPr>
          <w:rtl/>
        </w:rPr>
        <w:t xml:space="preserve">ופה </w:t>
      </w:r>
      <w:bookmarkStart w:id="4309" w:name="_ETM_Q23_580560"/>
      <w:bookmarkEnd w:id="4309"/>
      <w:r>
        <w:rPr>
          <w:rtl/>
        </w:rPr>
        <w:t xml:space="preserve">יש </w:t>
      </w:r>
      <w:bookmarkStart w:id="4310" w:name="_ETM_Q23_580770"/>
      <w:bookmarkEnd w:id="4310"/>
      <w:r>
        <w:rPr>
          <w:rtl/>
        </w:rPr>
        <w:t xml:space="preserve">צורך </w:t>
      </w:r>
      <w:bookmarkStart w:id="4311" w:name="_ETM_Q23_581700"/>
      <w:bookmarkEnd w:id="4311"/>
      <w:r>
        <w:rPr>
          <w:rtl/>
        </w:rPr>
        <w:t xml:space="preserve">דחוף </w:t>
      </w:r>
      <w:bookmarkStart w:id="4312" w:name="_ETM_Q23_582120"/>
      <w:bookmarkEnd w:id="4312"/>
      <w:r>
        <w:rPr>
          <w:rtl/>
        </w:rPr>
        <w:t xml:space="preserve">בעיניי </w:t>
      </w:r>
      <w:bookmarkStart w:id="4313" w:name="_ETM_Q23_583569"/>
      <w:bookmarkEnd w:id="4313"/>
      <w:r>
        <w:rPr>
          <w:rtl/>
        </w:rPr>
        <w:t xml:space="preserve">לענות </w:t>
      </w:r>
      <w:bookmarkStart w:id="4314" w:name="_ETM_Q23_583990"/>
      <w:bookmarkEnd w:id="4314"/>
      <w:r>
        <w:rPr>
          <w:rtl/>
        </w:rPr>
        <w:t xml:space="preserve">על </w:t>
      </w:r>
      <w:bookmarkStart w:id="4315" w:name="_ETM_Q23_584139"/>
      <w:bookmarkEnd w:id="4315"/>
      <w:r>
        <w:rPr>
          <w:rtl/>
        </w:rPr>
        <w:t xml:space="preserve">החסר </w:t>
      </w:r>
      <w:bookmarkStart w:id="4316" w:name="_ETM_Q23_584560"/>
      <w:bookmarkEnd w:id="4316"/>
      <w:r>
        <w:rPr>
          <w:rtl/>
        </w:rPr>
        <w:t>שיש</w:t>
      </w:r>
      <w:r>
        <w:rPr>
          <w:rFonts w:hint="cs"/>
          <w:rtl/>
        </w:rPr>
        <w:t>,</w:t>
      </w:r>
      <w:r>
        <w:rPr>
          <w:rtl/>
        </w:rPr>
        <w:t xml:space="preserve"> </w:t>
      </w:r>
      <w:bookmarkStart w:id="4317" w:name="_ETM_Q23_584979"/>
      <w:bookmarkEnd w:id="4317"/>
      <w:r>
        <w:rPr>
          <w:rtl/>
        </w:rPr>
        <w:t xml:space="preserve">כי </w:t>
      </w:r>
      <w:bookmarkStart w:id="4318" w:name="_ETM_Q23_585130"/>
      <w:bookmarkEnd w:id="4318"/>
      <w:r>
        <w:rPr>
          <w:rtl/>
        </w:rPr>
        <w:t xml:space="preserve">כרגע </w:t>
      </w:r>
      <w:bookmarkStart w:id="4319" w:name="_ETM_Q23_586249"/>
      <w:bookmarkEnd w:id="4319"/>
      <w:r>
        <w:rPr>
          <w:rtl/>
        </w:rPr>
        <w:t xml:space="preserve">הניסוח </w:t>
      </w:r>
      <w:bookmarkStart w:id="4320" w:name="_ETM_Q23_586819"/>
      <w:bookmarkStart w:id="4321" w:name="_ETM_Q23_586999"/>
      <w:bookmarkEnd w:id="4320"/>
      <w:bookmarkEnd w:id="4321"/>
      <w:r>
        <w:rPr>
          <w:rFonts w:hint="cs"/>
          <w:rtl/>
        </w:rPr>
        <w:t>ש</w:t>
      </w:r>
      <w:r>
        <w:rPr>
          <w:rtl/>
        </w:rPr>
        <w:t xml:space="preserve">המשטרה </w:t>
      </w:r>
      <w:bookmarkStart w:id="4322" w:name="_ETM_Q23_587839"/>
      <w:bookmarkEnd w:id="4322"/>
      <w:r>
        <w:rPr>
          <w:rtl/>
        </w:rPr>
        <w:t xml:space="preserve">כפופה </w:t>
      </w:r>
      <w:bookmarkStart w:id="4323" w:name="_ETM_Q23_589640"/>
      <w:bookmarkEnd w:id="4323"/>
      <w:r>
        <w:rPr>
          <w:rtl/>
        </w:rPr>
        <w:t xml:space="preserve">לשר </w:t>
      </w:r>
      <w:bookmarkStart w:id="4324" w:name="_ETM_Q23_590150"/>
      <w:bookmarkEnd w:id="4324"/>
      <w:r>
        <w:rPr>
          <w:rtl/>
        </w:rPr>
        <w:t xml:space="preserve">ונתונה </w:t>
      </w:r>
      <w:bookmarkStart w:id="4325" w:name="_ETM_Q23_590840"/>
      <w:bookmarkEnd w:id="4325"/>
      <w:r>
        <w:rPr>
          <w:rFonts w:hint="cs"/>
          <w:rtl/>
        </w:rPr>
        <w:t>למרות</w:t>
      </w:r>
      <w:r>
        <w:rPr>
          <w:rtl/>
        </w:rPr>
        <w:t xml:space="preserve"> </w:t>
      </w:r>
      <w:bookmarkStart w:id="4326" w:name="_ETM_Q23_591590"/>
      <w:bookmarkEnd w:id="4326"/>
      <w:r>
        <w:rPr>
          <w:rtl/>
        </w:rPr>
        <w:t>הממשלה</w:t>
      </w:r>
      <w:r>
        <w:rPr>
          <w:rFonts w:hint="cs"/>
          <w:rtl/>
        </w:rPr>
        <w:t>,</w:t>
      </w:r>
      <w:r>
        <w:rPr>
          <w:rtl/>
        </w:rPr>
        <w:t xml:space="preserve"> </w:t>
      </w:r>
      <w:bookmarkStart w:id="4327" w:name="_ETM_Q23_592850"/>
      <w:bookmarkEnd w:id="4327"/>
      <w:r>
        <w:rPr>
          <w:rtl/>
        </w:rPr>
        <w:t xml:space="preserve">זה </w:t>
      </w:r>
      <w:bookmarkStart w:id="4328" w:name="_ETM_Q23_593119"/>
      <w:bookmarkEnd w:id="4328"/>
      <w:r>
        <w:rPr>
          <w:rtl/>
        </w:rPr>
        <w:t xml:space="preserve">ניסוח </w:t>
      </w:r>
      <w:bookmarkStart w:id="4329" w:name="_ETM_Q23_593569"/>
      <w:bookmarkEnd w:id="4329"/>
      <w:r>
        <w:rPr>
          <w:rtl/>
        </w:rPr>
        <w:t>חלקי</w:t>
      </w:r>
      <w:r>
        <w:rPr>
          <w:rFonts w:hint="cs"/>
          <w:rtl/>
        </w:rPr>
        <w:t>.</w:t>
      </w:r>
      <w:r>
        <w:rPr>
          <w:rtl/>
        </w:rPr>
        <w:t xml:space="preserve"> </w:t>
      </w:r>
      <w:bookmarkStart w:id="4330" w:name="_ETM_Q23_594020"/>
      <w:bookmarkEnd w:id="4330"/>
      <w:r>
        <w:rPr>
          <w:rtl/>
        </w:rPr>
        <w:t xml:space="preserve">פה </w:t>
      </w:r>
      <w:bookmarkStart w:id="4331" w:name="_ETM_Q23_594200"/>
      <w:bookmarkEnd w:id="4331"/>
      <w:r>
        <w:rPr>
          <w:rtl/>
        </w:rPr>
        <w:t xml:space="preserve">צריך </w:t>
      </w:r>
      <w:bookmarkStart w:id="4332" w:name="_ETM_Q23_594409"/>
      <w:bookmarkEnd w:id="4332"/>
      <w:r>
        <w:rPr>
          <w:rtl/>
        </w:rPr>
        <w:t xml:space="preserve">לבוא </w:t>
      </w:r>
      <w:bookmarkStart w:id="4333" w:name="_ETM_Q23_594740"/>
      <w:bookmarkEnd w:id="4333"/>
      <w:r>
        <w:rPr>
          <w:rtl/>
        </w:rPr>
        <w:t xml:space="preserve">מעמד </w:t>
      </w:r>
      <w:bookmarkStart w:id="4334" w:name="_ETM_Q23_595799"/>
      <w:bookmarkEnd w:id="4334"/>
      <w:r>
        <w:rPr>
          <w:rtl/>
        </w:rPr>
        <w:t>המפכ"ל</w:t>
      </w:r>
      <w:r>
        <w:rPr>
          <w:rFonts w:hint="cs"/>
          <w:rtl/>
        </w:rPr>
        <w:t>,</w:t>
      </w:r>
      <w:r>
        <w:rPr>
          <w:rtl/>
        </w:rPr>
        <w:t xml:space="preserve"> </w:t>
      </w:r>
      <w:bookmarkStart w:id="4335" w:name="_ETM_Q23_597180"/>
      <w:bookmarkEnd w:id="4335"/>
      <w:r>
        <w:rPr>
          <w:rtl/>
        </w:rPr>
        <w:t xml:space="preserve">כי </w:t>
      </w:r>
      <w:bookmarkStart w:id="4336" w:name="_ETM_Q23_597329"/>
      <w:bookmarkEnd w:id="4336"/>
      <w:r>
        <w:rPr>
          <w:rtl/>
        </w:rPr>
        <w:t xml:space="preserve">אחרת </w:t>
      </w:r>
      <w:bookmarkStart w:id="4337" w:name="_ETM_Q23_598950"/>
      <w:bookmarkEnd w:id="4337"/>
      <w:r>
        <w:rPr>
          <w:rtl/>
        </w:rPr>
        <w:t xml:space="preserve">מעמדו </w:t>
      </w:r>
      <w:bookmarkStart w:id="4338" w:name="_ETM_Q23_599520"/>
      <w:bookmarkEnd w:id="4338"/>
      <w:r>
        <w:rPr>
          <w:rtl/>
        </w:rPr>
        <w:t xml:space="preserve">נראה </w:t>
      </w:r>
      <w:bookmarkStart w:id="4339" w:name="_ETM_Q23_599909"/>
      <w:bookmarkStart w:id="4340" w:name="_ETM_Q23_600659"/>
      <w:bookmarkEnd w:id="4339"/>
      <w:bookmarkEnd w:id="4340"/>
      <w:r>
        <w:rPr>
          <w:rFonts w:hint="cs"/>
          <w:rtl/>
        </w:rPr>
        <w:t xml:space="preserve">– </w:t>
      </w:r>
      <w:r>
        <w:rPr>
          <w:rtl/>
        </w:rPr>
        <w:t xml:space="preserve">אני </w:t>
      </w:r>
      <w:bookmarkStart w:id="4341" w:name="_ETM_Q23_600779"/>
      <w:bookmarkEnd w:id="4341"/>
      <w:r>
        <w:rPr>
          <w:rtl/>
        </w:rPr>
        <w:t xml:space="preserve">לא </w:t>
      </w:r>
      <w:bookmarkStart w:id="4342" w:name="_ETM_Q23_600839"/>
      <w:bookmarkEnd w:id="4342"/>
      <w:r>
        <w:rPr>
          <w:rtl/>
        </w:rPr>
        <w:t xml:space="preserve">רוצה </w:t>
      </w:r>
      <w:bookmarkStart w:id="4343" w:name="_ETM_Q23_601020"/>
      <w:bookmarkEnd w:id="4343"/>
      <w:r>
        <w:rPr>
          <w:rtl/>
        </w:rPr>
        <w:t xml:space="preserve">להגיד </w:t>
      </w:r>
      <w:bookmarkStart w:id="4344" w:name="_ETM_Q23_601289"/>
      <w:bookmarkEnd w:id="4344"/>
      <w:r>
        <w:rPr>
          <w:rtl/>
        </w:rPr>
        <w:t>על</w:t>
      </w:r>
      <w:r>
        <w:rPr>
          <w:rFonts w:hint="cs"/>
          <w:rtl/>
        </w:rPr>
        <w:t>ה</w:t>
      </w:r>
      <w:r>
        <w:rPr>
          <w:rtl/>
        </w:rPr>
        <w:t xml:space="preserve"> </w:t>
      </w:r>
      <w:bookmarkStart w:id="4345" w:name="_ETM_Q23_601529"/>
      <w:bookmarkEnd w:id="4345"/>
      <w:r>
        <w:rPr>
          <w:rFonts w:hint="cs"/>
          <w:rtl/>
        </w:rPr>
        <w:t>ני</w:t>
      </w:r>
      <w:r>
        <w:rPr>
          <w:rtl/>
        </w:rPr>
        <w:t>דף</w:t>
      </w:r>
      <w:r>
        <w:rPr>
          <w:rFonts w:hint="cs"/>
          <w:rtl/>
        </w:rPr>
        <w:t>,</w:t>
      </w:r>
      <w:r>
        <w:rPr>
          <w:rtl/>
        </w:rPr>
        <w:t xml:space="preserve"> </w:t>
      </w:r>
      <w:bookmarkStart w:id="4346" w:name="_ETM_Q23_602560"/>
      <w:bookmarkEnd w:id="4346"/>
      <w:r>
        <w:rPr>
          <w:rtl/>
        </w:rPr>
        <w:t xml:space="preserve">אבל </w:t>
      </w:r>
      <w:bookmarkStart w:id="4347" w:name="_ETM_Q23_602860"/>
      <w:bookmarkEnd w:id="4347"/>
      <w:r>
        <w:rPr>
          <w:rtl/>
        </w:rPr>
        <w:t xml:space="preserve">מוגדר </w:t>
      </w:r>
      <w:bookmarkStart w:id="4348" w:name="_ETM_Q23_603279"/>
      <w:bookmarkEnd w:id="4348"/>
      <w:r>
        <w:rPr>
          <w:rtl/>
        </w:rPr>
        <w:t xml:space="preserve">באופן </w:t>
      </w:r>
      <w:bookmarkStart w:id="4349" w:name="_ETM_Q23_605249"/>
      <w:bookmarkEnd w:id="4349"/>
      <w:r>
        <w:rPr>
          <w:rtl/>
        </w:rPr>
        <w:t xml:space="preserve">חסר </w:t>
      </w:r>
      <w:bookmarkStart w:id="4350" w:name="_ETM_Q23_606450"/>
      <w:bookmarkEnd w:id="4350"/>
      <w:r>
        <w:rPr>
          <w:rtl/>
        </w:rPr>
        <w:t>מאוד</w:t>
      </w:r>
      <w:r>
        <w:rPr>
          <w:rFonts w:hint="cs"/>
          <w:rtl/>
        </w:rPr>
        <w:t>,</w:t>
      </w:r>
      <w:r>
        <w:rPr>
          <w:rtl/>
        </w:rPr>
        <w:t xml:space="preserve"> </w:t>
      </w:r>
      <w:bookmarkStart w:id="4351" w:name="_ETM_Q23_606990"/>
      <w:bookmarkEnd w:id="4351"/>
      <w:r>
        <w:rPr>
          <w:rtl/>
        </w:rPr>
        <w:t xml:space="preserve">ונדרש </w:t>
      </w:r>
      <w:bookmarkStart w:id="4352" w:name="_ETM_Q23_608410"/>
      <w:bookmarkEnd w:id="4352"/>
      <w:r>
        <w:rPr>
          <w:rtl/>
        </w:rPr>
        <w:t xml:space="preserve">להגדיר </w:t>
      </w:r>
      <w:bookmarkStart w:id="4353" w:name="_ETM_Q23_608920"/>
      <w:bookmarkEnd w:id="4353"/>
      <w:r>
        <w:rPr>
          <w:rtl/>
        </w:rPr>
        <w:t xml:space="preserve">את </w:t>
      </w:r>
      <w:bookmarkStart w:id="4354" w:name="_ETM_Q23_609610"/>
      <w:bookmarkEnd w:id="4354"/>
      <w:r>
        <w:rPr>
          <w:rtl/>
        </w:rPr>
        <w:t xml:space="preserve">מקומו </w:t>
      </w:r>
      <w:bookmarkStart w:id="4355" w:name="_ETM_Q23_610740"/>
      <w:bookmarkEnd w:id="4355"/>
      <w:r>
        <w:rPr>
          <w:rtl/>
        </w:rPr>
        <w:t>ומעמדו</w:t>
      </w:r>
      <w:r>
        <w:rPr>
          <w:rFonts w:hint="cs"/>
          <w:rtl/>
        </w:rPr>
        <w:t>.</w:t>
      </w:r>
      <w:r>
        <w:rPr>
          <w:rtl/>
        </w:rPr>
        <w:t xml:space="preserve"> </w:t>
      </w:r>
      <w:bookmarkStart w:id="4356" w:name="_ETM_Q23_613469"/>
      <w:bookmarkEnd w:id="4356"/>
    </w:p>
    <w:p w:rsidR="00C02703" w:rsidRDefault="00C02703" w:rsidP="00F67249">
      <w:pPr>
        <w:rPr>
          <w:rtl/>
        </w:rPr>
      </w:pPr>
      <w:bookmarkStart w:id="4357" w:name="_ETM_Q23_611997"/>
      <w:bookmarkStart w:id="4358" w:name="_ETM_Q23_612068"/>
      <w:bookmarkEnd w:id="4357"/>
      <w:bookmarkEnd w:id="4358"/>
    </w:p>
    <w:p w:rsidR="00C02703" w:rsidRDefault="00C02703" w:rsidP="00F67249">
      <w:pPr>
        <w:rPr>
          <w:rtl/>
        </w:rPr>
      </w:pPr>
      <w:bookmarkStart w:id="4359" w:name="_ETM_Q23_612460"/>
      <w:bookmarkStart w:id="4360" w:name="_ETM_Q23_612514"/>
      <w:bookmarkEnd w:id="4359"/>
      <w:bookmarkEnd w:id="4360"/>
      <w:r>
        <w:rPr>
          <w:rtl/>
        </w:rPr>
        <w:t xml:space="preserve">נושא </w:t>
      </w:r>
      <w:bookmarkStart w:id="4361" w:name="_ETM_Q23_613859"/>
      <w:bookmarkEnd w:id="4361"/>
      <w:r>
        <w:rPr>
          <w:rtl/>
        </w:rPr>
        <w:t xml:space="preserve">מהותי </w:t>
      </w:r>
      <w:bookmarkStart w:id="4362" w:name="_ETM_Q23_615560"/>
      <w:bookmarkEnd w:id="4362"/>
      <w:r>
        <w:rPr>
          <w:rtl/>
        </w:rPr>
        <w:t xml:space="preserve">בעיניי </w:t>
      </w:r>
      <w:bookmarkStart w:id="4363" w:name="_ETM_Q23_617209"/>
      <w:bookmarkEnd w:id="4363"/>
      <w:r>
        <w:rPr>
          <w:rtl/>
        </w:rPr>
        <w:t xml:space="preserve">שהיה </w:t>
      </w:r>
      <w:bookmarkStart w:id="4364" w:name="_ETM_Q23_617569"/>
      <w:bookmarkEnd w:id="4364"/>
      <w:r>
        <w:rPr>
          <w:rtl/>
        </w:rPr>
        <w:t xml:space="preserve">בו </w:t>
      </w:r>
      <w:bookmarkStart w:id="4365" w:name="_ETM_Q23_617840"/>
      <w:bookmarkEnd w:id="4365"/>
      <w:r>
        <w:rPr>
          <w:rtl/>
        </w:rPr>
        <w:t>שיפור</w:t>
      </w:r>
      <w:r>
        <w:rPr>
          <w:rFonts w:hint="cs"/>
          <w:rtl/>
        </w:rPr>
        <w:t>,</w:t>
      </w:r>
      <w:r>
        <w:rPr>
          <w:rtl/>
        </w:rPr>
        <w:t xml:space="preserve"> </w:t>
      </w:r>
      <w:bookmarkStart w:id="4366" w:name="_ETM_Q23_618290"/>
      <w:bookmarkEnd w:id="4366"/>
      <w:r>
        <w:rPr>
          <w:rtl/>
        </w:rPr>
        <w:t xml:space="preserve">ייאמר </w:t>
      </w:r>
      <w:bookmarkStart w:id="4367" w:name="_ETM_Q23_618620"/>
      <w:bookmarkEnd w:id="4367"/>
      <w:r>
        <w:rPr>
          <w:rtl/>
        </w:rPr>
        <w:t>לזכותך</w:t>
      </w:r>
      <w:r>
        <w:rPr>
          <w:rFonts w:hint="cs"/>
          <w:rtl/>
        </w:rPr>
        <w:t>,</w:t>
      </w:r>
      <w:r>
        <w:rPr>
          <w:rtl/>
        </w:rPr>
        <w:t xml:space="preserve"> </w:t>
      </w:r>
      <w:bookmarkStart w:id="4368" w:name="_ETM_Q23_619970"/>
      <w:bookmarkEnd w:id="4368"/>
      <w:r>
        <w:rPr>
          <w:rFonts w:hint="cs"/>
          <w:rtl/>
        </w:rPr>
        <w:t>זה</w:t>
      </w:r>
      <w:r>
        <w:rPr>
          <w:rtl/>
        </w:rPr>
        <w:t xml:space="preserve"> </w:t>
      </w:r>
      <w:bookmarkStart w:id="4369" w:name="_ETM_Q23_621819"/>
      <w:bookmarkEnd w:id="4369"/>
      <w:r>
        <w:rPr>
          <w:rtl/>
        </w:rPr>
        <w:t xml:space="preserve">גידור </w:t>
      </w:r>
      <w:bookmarkStart w:id="4370" w:name="_ETM_Q23_622780"/>
      <w:bookmarkEnd w:id="4370"/>
      <w:r>
        <w:rPr>
          <w:rtl/>
        </w:rPr>
        <w:t xml:space="preserve">החקירה </w:t>
      </w:r>
      <w:bookmarkStart w:id="4371" w:name="_ETM_Q23_623980"/>
      <w:bookmarkEnd w:id="4371"/>
      <w:r>
        <w:rPr>
          <w:rtl/>
        </w:rPr>
        <w:t>והאכיפה</w:t>
      </w:r>
      <w:r>
        <w:rPr>
          <w:rFonts w:hint="cs"/>
          <w:rtl/>
        </w:rPr>
        <w:t>.</w:t>
      </w:r>
      <w:r>
        <w:rPr>
          <w:rtl/>
        </w:rPr>
        <w:t xml:space="preserve"> </w:t>
      </w:r>
      <w:bookmarkStart w:id="4372" w:name="_ETM_Q23_625090"/>
      <w:bookmarkEnd w:id="4372"/>
      <w:r>
        <w:rPr>
          <w:rtl/>
        </w:rPr>
        <w:t>ופה</w:t>
      </w:r>
      <w:r>
        <w:rPr>
          <w:rFonts w:hint="cs"/>
          <w:rtl/>
        </w:rPr>
        <w:t>,</w:t>
      </w:r>
      <w:r>
        <w:rPr>
          <w:rtl/>
        </w:rPr>
        <w:t xml:space="preserve"> </w:t>
      </w:r>
      <w:bookmarkStart w:id="4373" w:name="_ETM_Q23_626889"/>
      <w:bookmarkEnd w:id="4373"/>
      <w:r>
        <w:rPr>
          <w:rtl/>
        </w:rPr>
        <w:t xml:space="preserve">ראש </w:t>
      </w:r>
      <w:bookmarkStart w:id="4374" w:name="_ETM_Q23_627159"/>
      <w:bookmarkEnd w:id="4374"/>
      <w:r>
        <w:rPr>
          <w:rtl/>
        </w:rPr>
        <w:t>הו</w:t>
      </w:r>
      <w:r>
        <w:rPr>
          <w:rFonts w:hint="cs"/>
          <w:rtl/>
        </w:rPr>
        <w:t>ו</w:t>
      </w:r>
      <w:r>
        <w:rPr>
          <w:rtl/>
        </w:rPr>
        <w:t xml:space="preserve">עדה </w:t>
      </w:r>
      <w:bookmarkStart w:id="4375" w:name="_ETM_Q23_627730"/>
      <w:bookmarkEnd w:id="4375"/>
      <w:r>
        <w:rPr>
          <w:rtl/>
        </w:rPr>
        <w:t xml:space="preserve">והוועדה </w:t>
      </w:r>
      <w:bookmarkStart w:id="4376" w:name="_ETM_Q23_628299"/>
      <w:bookmarkEnd w:id="4376"/>
      <w:r>
        <w:rPr>
          <w:rtl/>
        </w:rPr>
        <w:t>הי</w:t>
      </w:r>
      <w:r>
        <w:rPr>
          <w:rFonts w:hint="cs"/>
          <w:rtl/>
        </w:rPr>
        <w:t>ו</w:t>
      </w:r>
      <w:r>
        <w:rPr>
          <w:rtl/>
        </w:rPr>
        <w:t xml:space="preserve"> </w:t>
      </w:r>
      <w:bookmarkStart w:id="4377" w:name="_ETM_Q23_628659"/>
      <w:bookmarkEnd w:id="4377"/>
      <w:r>
        <w:rPr>
          <w:rFonts w:hint="cs"/>
          <w:rtl/>
        </w:rPr>
        <w:t>קשובים</w:t>
      </w:r>
      <w:r>
        <w:rPr>
          <w:rtl/>
        </w:rPr>
        <w:t xml:space="preserve"> </w:t>
      </w:r>
      <w:bookmarkStart w:id="4378" w:name="_ETM_Q23_629170"/>
      <w:bookmarkStart w:id="4379" w:name="_ETM_Q23_629260"/>
      <w:bookmarkEnd w:id="4378"/>
      <w:bookmarkEnd w:id="4379"/>
      <w:r>
        <w:rPr>
          <w:rFonts w:hint="cs"/>
          <w:rtl/>
        </w:rPr>
        <w:t>ל</w:t>
      </w:r>
      <w:r>
        <w:rPr>
          <w:rtl/>
        </w:rPr>
        <w:t xml:space="preserve">הערה </w:t>
      </w:r>
      <w:bookmarkStart w:id="4380" w:name="_ETM_Q23_629680"/>
      <w:bookmarkEnd w:id="4380"/>
      <w:r>
        <w:rPr>
          <w:rtl/>
        </w:rPr>
        <w:t>הזאת</w:t>
      </w:r>
      <w:r>
        <w:rPr>
          <w:rFonts w:hint="cs"/>
          <w:rtl/>
        </w:rPr>
        <w:t>.</w:t>
      </w:r>
      <w:r>
        <w:rPr>
          <w:rtl/>
        </w:rPr>
        <w:t xml:space="preserve"> </w:t>
      </w:r>
      <w:bookmarkStart w:id="4381" w:name="_ETM_Q23_630560"/>
      <w:bookmarkEnd w:id="4381"/>
      <w:r>
        <w:rPr>
          <w:rtl/>
        </w:rPr>
        <w:t xml:space="preserve">אבל </w:t>
      </w:r>
      <w:bookmarkStart w:id="4382" w:name="_ETM_Q23_630860"/>
      <w:bookmarkEnd w:id="4382"/>
      <w:r>
        <w:rPr>
          <w:rtl/>
        </w:rPr>
        <w:t xml:space="preserve">עדיין </w:t>
      </w:r>
      <w:bookmarkStart w:id="4383" w:name="_ETM_Q23_631250"/>
      <w:bookmarkEnd w:id="4383"/>
      <w:r>
        <w:rPr>
          <w:rtl/>
        </w:rPr>
        <w:t xml:space="preserve">זה </w:t>
      </w:r>
      <w:bookmarkStart w:id="4384" w:name="_ETM_Q23_631370"/>
      <w:bookmarkEnd w:id="4384"/>
      <w:r>
        <w:rPr>
          <w:rtl/>
        </w:rPr>
        <w:t xml:space="preserve">נושא </w:t>
      </w:r>
      <w:bookmarkStart w:id="4385" w:name="_ETM_Q23_631670"/>
      <w:bookmarkEnd w:id="4385"/>
      <w:r>
        <w:rPr>
          <w:rtl/>
        </w:rPr>
        <w:t xml:space="preserve">שצריך </w:t>
      </w:r>
      <w:bookmarkStart w:id="4386" w:name="_ETM_Q23_631969"/>
      <w:bookmarkEnd w:id="4386"/>
      <w:r>
        <w:rPr>
          <w:rtl/>
        </w:rPr>
        <w:t xml:space="preserve">לגדר </w:t>
      </w:r>
      <w:bookmarkStart w:id="4387" w:name="_ETM_Q23_632659"/>
      <w:bookmarkEnd w:id="4387"/>
      <w:r>
        <w:rPr>
          <w:rtl/>
        </w:rPr>
        <w:t xml:space="preserve">אותו </w:t>
      </w:r>
      <w:bookmarkStart w:id="4388" w:name="_ETM_Q23_632870"/>
      <w:bookmarkEnd w:id="4388"/>
      <w:r>
        <w:rPr>
          <w:rtl/>
        </w:rPr>
        <w:t xml:space="preserve">בצורה </w:t>
      </w:r>
      <w:bookmarkStart w:id="4389" w:name="_ETM_Q23_633409"/>
      <w:bookmarkEnd w:id="4389"/>
      <w:r>
        <w:rPr>
          <w:rtl/>
        </w:rPr>
        <w:t xml:space="preserve">טובה </w:t>
      </w:r>
      <w:bookmarkStart w:id="4390" w:name="_ETM_Q23_633709"/>
      <w:bookmarkEnd w:id="4390"/>
      <w:r>
        <w:rPr>
          <w:rtl/>
        </w:rPr>
        <w:t xml:space="preserve">יותר </w:t>
      </w:r>
      <w:bookmarkStart w:id="4391" w:name="_ETM_Q23_633980"/>
      <w:bookmarkEnd w:id="4391"/>
      <w:r>
        <w:rPr>
          <w:rtl/>
        </w:rPr>
        <w:t xml:space="preserve">כי </w:t>
      </w:r>
      <w:bookmarkStart w:id="4392" w:name="_ETM_Q23_634129"/>
      <w:bookmarkEnd w:id="4392"/>
      <w:r>
        <w:rPr>
          <w:rtl/>
        </w:rPr>
        <w:t xml:space="preserve">הוא </w:t>
      </w:r>
      <w:bookmarkStart w:id="4393" w:name="_ETM_Q23_634219"/>
      <w:bookmarkEnd w:id="4393"/>
      <w:r>
        <w:rPr>
          <w:rtl/>
        </w:rPr>
        <w:t xml:space="preserve">פתח </w:t>
      </w:r>
      <w:bookmarkStart w:id="4394" w:name="_ETM_Q23_635240"/>
      <w:bookmarkStart w:id="4395" w:name="_ETM_Q23_635510"/>
      <w:bookmarkEnd w:id="4394"/>
      <w:bookmarkEnd w:id="4395"/>
      <w:r>
        <w:rPr>
          <w:rFonts w:hint="cs"/>
          <w:rtl/>
        </w:rPr>
        <w:t>ל</w:t>
      </w:r>
      <w:r>
        <w:rPr>
          <w:rtl/>
        </w:rPr>
        <w:t xml:space="preserve">מעורבות </w:t>
      </w:r>
      <w:bookmarkStart w:id="4396" w:name="_ETM_Q23_636260"/>
      <w:bookmarkStart w:id="4397" w:name="_ETM_Q23_637040"/>
      <w:bookmarkEnd w:id="4396"/>
      <w:bookmarkEnd w:id="4397"/>
      <w:r>
        <w:rPr>
          <w:rFonts w:hint="cs"/>
          <w:rtl/>
        </w:rPr>
        <w:t>ול</w:t>
      </w:r>
      <w:r>
        <w:rPr>
          <w:rtl/>
        </w:rPr>
        <w:t>פרשנות</w:t>
      </w:r>
      <w:r>
        <w:rPr>
          <w:rFonts w:hint="cs"/>
          <w:rtl/>
        </w:rPr>
        <w:t>.</w:t>
      </w:r>
      <w:r>
        <w:rPr>
          <w:rtl/>
        </w:rPr>
        <w:t xml:space="preserve"> </w:t>
      </w:r>
      <w:bookmarkStart w:id="4398" w:name="_ETM_Q23_638440"/>
      <w:bookmarkEnd w:id="4398"/>
      <w:r>
        <w:rPr>
          <w:rFonts w:hint="cs"/>
          <w:rtl/>
        </w:rPr>
        <w:t>ו</w:t>
      </w:r>
      <w:r>
        <w:rPr>
          <w:rtl/>
        </w:rPr>
        <w:t xml:space="preserve">למרות </w:t>
      </w:r>
      <w:bookmarkStart w:id="4399" w:name="_ETM_Q23_638890"/>
      <w:bookmarkEnd w:id="4399"/>
      <w:r>
        <w:rPr>
          <w:rtl/>
        </w:rPr>
        <w:t xml:space="preserve">שהייתה </w:t>
      </w:r>
      <w:bookmarkStart w:id="4400" w:name="_ETM_Q23_639220"/>
      <w:bookmarkEnd w:id="4400"/>
      <w:r>
        <w:rPr>
          <w:rtl/>
        </w:rPr>
        <w:t xml:space="preserve">בזה </w:t>
      </w:r>
      <w:bookmarkStart w:id="4401" w:name="_ETM_Q23_640000"/>
      <w:bookmarkEnd w:id="4401"/>
      <w:r>
        <w:rPr>
          <w:rtl/>
        </w:rPr>
        <w:t xml:space="preserve">התקדמות </w:t>
      </w:r>
      <w:bookmarkStart w:id="4402" w:name="_ETM_Q23_641410"/>
      <w:bookmarkEnd w:id="4402"/>
      <w:r>
        <w:rPr>
          <w:rtl/>
        </w:rPr>
        <w:t>ראויה</w:t>
      </w:r>
      <w:r>
        <w:rPr>
          <w:rFonts w:hint="cs"/>
          <w:rtl/>
        </w:rPr>
        <w:t>,</w:t>
      </w:r>
      <w:r>
        <w:rPr>
          <w:rtl/>
        </w:rPr>
        <w:t xml:space="preserve"> </w:t>
      </w:r>
      <w:bookmarkStart w:id="4403" w:name="_ETM_Q23_643800"/>
      <w:bookmarkEnd w:id="4403"/>
      <w:r>
        <w:rPr>
          <w:rFonts w:hint="cs"/>
          <w:rtl/>
        </w:rPr>
        <w:t>ו</w:t>
      </w:r>
      <w:r>
        <w:rPr>
          <w:rtl/>
        </w:rPr>
        <w:t xml:space="preserve">אמרתי </w:t>
      </w:r>
      <w:bookmarkStart w:id="4404" w:name="_ETM_Q23_644220"/>
      <w:bookmarkEnd w:id="4404"/>
      <w:r>
        <w:rPr>
          <w:rtl/>
        </w:rPr>
        <w:t xml:space="preserve">את </w:t>
      </w:r>
      <w:bookmarkStart w:id="4405" w:name="_ETM_Q23_644310"/>
      <w:bookmarkEnd w:id="4405"/>
      <w:r>
        <w:rPr>
          <w:rtl/>
        </w:rPr>
        <w:t>זה</w:t>
      </w:r>
      <w:r>
        <w:rPr>
          <w:rFonts w:hint="cs"/>
          <w:rtl/>
        </w:rPr>
        <w:t>,</w:t>
      </w:r>
      <w:r>
        <w:rPr>
          <w:rtl/>
        </w:rPr>
        <w:t xml:space="preserve"> </w:t>
      </w:r>
      <w:bookmarkStart w:id="4406" w:name="_ETM_Q23_644460"/>
      <w:bookmarkEnd w:id="4406"/>
      <w:r>
        <w:rPr>
          <w:rtl/>
        </w:rPr>
        <w:t xml:space="preserve">התייעצות </w:t>
      </w:r>
      <w:bookmarkStart w:id="4407" w:name="_ETM_Q23_645030"/>
      <w:bookmarkEnd w:id="4407"/>
      <w:r>
        <w:rPr>
          <w:rtl/>
        </w:rPr>
        <w:t xml:space="preserve">עם </w:t>
      </w:r>
      <w:bookmarkStart w:id="4408" w:name="_ETM_Q23_645210"/>
      <w:bookmarkEnd w:id="4408"/>
      <w:r>
        <w:rPr>
          <w:rtl/>
        </w:rPr>
        <w:t xml:space="preserve">מומחי </w:t>
      </w:r>
      <w:bookmarkStart w:id="4409" w:name="_ETM_Q23_645540"/>
      <w:bookmarkEnd w:id="4409"/>
      <w:r>
        <w:rPr>
          <w:rtl/>
        </w:rPr>
        <w:t>תוכן</w:t>
      </w:r>
      <w:bookmarkStart w:id="4410" w:name="_ETM_Q23_646080"/>
      <w:bookmarkEnd w:id="4410"/>
      <w:r>
        <w:rPr>
          <w:rFonts w:hint="cs"/>
          <w:rtl/>
        </w:rPr>
        <w:t xml:space="preserve"> ו</w:t>
      </w:r>
      <w:r>
        <w:rPr>
          <w:rtl/>
        </w:rPr>
        <w:t xml:space="preserve">הקשבה </w:t>
      </w:r>
      <w:bookmarkStart w:id="4411" w:name="_ETM_Q23_647209"/>
      <w:bookmarkEnd w:id="4411"/>
      <w:r>
        <w:rPr>
          <w:rtl/>
        </w:rPr>
        <w:t xml:space="preserve">ליועצים </w:t>
      </w:r>
      <w:bookmarkStart w:id="4412" w:name="_ETM_Q23_648049"/>
      <w:bookmarkEnd w:id="4412"/>
      <w:r>
        <w:rPr>
          <w:rtl/>
        </w:rPr>
        <w:t xml:space="preserve">המשפטיים </w:t>
      </w:r>
      <w:bookmarkStart w:id="4413" w:name="_ETM_Q23_648680"/>
      <w:bookmarkEnd w:id="4413"/>
      <w:r>
        <w:rPr>
          <w:rtl/>
        </w:rPr>
        <w:t>יכול</w:t>
      </w:r>
      <w:r>
        <w:rPr>
          <w:rFonts w:hint="cs"/>
          <w:rtl/>
        </w:rPr>
        <w:t>ות</w:t>
      </w:r>
      <w:r>
        <w:rPr>
          <w:rtl/>
        </w:rPr>
        <w:t xml:space="preserve"> </w:t>
      </w:r>
      <w:bookmarkStart w:id="4414" w:name="_ETM_Q23_649430"/>
      <w:bookmarkEnd w:id="4414"/>
      <w:r>
        <w:rPr>
          <w:rtl/>
        </w:rPr>
        <w:t xml:space="preserve">רק </w:t>
      </w:r>
      <w:bookmarkStart w:id="4415" w:name="_ETM_Q23_649790"/>
      <w:bookmarkEnd w:id="4415"/>
      <w:r>
        <w:rPr>
          <w:rtl/>
        </w:rPr>
        <w:t xml:space="preserve">לתרום </w:t>
      </w:r>
      <w:bookmarkStart w:id="4416" w:name="_ETM_Q23_650180"/>
      <w:bookmarkEnd w:id="4416"/>
      <w:r>
        <w:rPr>
          <w:rtl/>
        </w:rPr>
        <w:t xml:space="preserve">ובסופו </w:t>
      </w:r>
      <w:bookmarkStart w:id="4417" w:name="_ETM_Q23_650659"/>
      <w:bookmarkEnd w:id="4417"/>
      <w:r>
        <w:rPr>
          <w:rtl/>
        </w:rPr>
        <w:t xml:space="preserve">של </w:t>
      </w:r>
      <w:bookmarkStart w:id="4418" w:name="_ETM_Q23_650810"/>
      <w:bookmarkEnd w:id="4418"/>
      <w:r>
        <w:rPr>
          <w:rtl/>
        </w:rPr>
        <w:t xml:space="preserve">דבר </w:t>
      </w:r>
      <w:bookmarkStart w:id="4419" w:name="_ETM_Q23_651170"/>
      <w:bookmarkEnd w:id="4419"/>
      <w:r>
        <w:rPr>
          <w:rtl/>
        </w:rPr>
        <w:t xml:space="preserve">זה </w:t>
      </w:r>
      <w:bookmarkStart w:id="4420" w:name="_ETM_Q23_651319"/>
      <w:bookmarkEnd w:id="4420"/>
      <w:r>
        <w:rPr>
          <w:rtl/>
        </w:rPr>
        <w:t xml:space="preserve">עניינו </w:t>
      </w:r>
      <w:bookmarkStart w:id="4421" w:name="_ETM_Q23_652170"/>
      <w:bookmarkEnd w:id="4421"/>
      <w:r>
        <w:rPr>
          <w:rtl/>
        </w:rPr>
        <w:t xml:space="preserve">של </w:t>
      </w:r>
      <w:bookmarkStart w:id="4422" w:name="_ETM_Q23_653909"/>
      <w:bookmarkEnd w:id="4422"/>
      <w:r>
        <w:rPr>
          <w:rFonts w:hint="cs"/>
          <w:rtl/>
        </w:rPr>
        <w:t>ה</w:t>
      </w:r>
      <w:r>
        <w:rPr>
          <w:rtl/>
        </w:rPr>
        <w:t xml:space="preserve">בית </w:t>
      </w:r>
      <w:bookmarkStart w:id="4423" w:name="_ETM_Q23_654330"/>
      <w:bookmarkEnd w:id="4423"/>
      <w:r>
        <w:rPr>
          <w:rtl/>
        </w:rPr>
        <w:t xml:space="preserve">הזה </w:t>
      </w:r>
      <w:bookmarkStart w:id="4424" w:name="_ETM_Q23_654750"/>
      <w:bookmarkEnd w:id="4424"/>
      <w:r>
        <w:rPr>
          <w:rtl/>
        </w:rPr>
        <w:t>להחליט</w:t>
      </w:r>
      <w:r>
        <w:rPr>
          <w:rFonts w:hint="cs"/>
          <w:rtl/>
        </w:rPr>
        <w:t>.</w:t>
      </w:r>
      <w:r>
        <w:rPr>
          <w:rtl/>
        </w:rPr>
        <w:t xml:space="preserve"> </w:t>
      </w:r>
      <w:bookmarkStart w:id="4425" w:name="_ETM_Q23_657079"/>
      <w:bookmarkEnd w:id="4425"/>
    </w:p>
    <w:p w:rsidR="00C02703" w:rsidRDefault="00C02703" w:rsidP="00F67249">
      <w:pPr>
        <w:rPr>
          <w:rtl/>
        </w:rPr>
      </w:pPr>
      <w:bookmarkStart w:id="4426" w:name="_ETM_Q23_655079"/>
      <w:bookmarkStart w:id="4427" w:name="_ETM_Q23_655163"/>
      <w:bookmarkStart w:id="4428" w:name="_ETM_Q23_655574"/>
      <w:bookmarkEnd w:id="4426"/>
      <w:bookmarkEnd w:id="4427"/>
      <w:bookmarkEnd w:id="4428"/>
    </w:p>
    <w:p w:rsidR="00C02703" w:rsidRDefault="00C02703" w:rsidP="00F67249">
      <w:bookmarkStart w:id="4429" w:name="_ETM_Q23_655647"/>
      <w:bookmarkEnd w:id="4429"/>
      <w:r>
        <w:rPr>
          <w:rtl/>
        </w:rPr>
        <w:t xml:space="preserve">אני </w:t>
      </w:r>
      <w:bookmarkStart w:id="4430" w:name="_ETM_Q23_657319"/>
      <w:bookmarkEnd w:id="4430"/>
      <w:r>
        <w:rPr>
          <w:rtl/>
        </w:rPr>
        <w:t xml:space="preserve">אציג </w:t>
      </w:r>
      <w:bookmarkStart w:id="4431" w:name="_ETM_Q23_657650"/>
      <w:bookmarkEnd w:id="4431"/>
      <w:r>
        <w:rPr>
          <w:rtl/>
        </w:rPr>
        <w:t xml:space="preserve">טלגרפית </w:t>
      </w:r>
      <w:bookmarkStart w:id="4432" w:name="_ETM_Q23_658279"/>
      <w:bookmarkStart w:id="4433" w:name="_ETM_Q23_658459"/>
      <w:bookmarkEnd w:id="4432"/>
      <w:bookmarkEnd w:id="4433"/>
      <w:r>
        <w:rPr>
          <w:rFonts w:hint="cs"/>
          <w:rtl/>
        </w:rPr>
        <w:t>את ה</w:t>
      </w:r>
      <w:r>
        <w:rPr>
          <w:rtl/>
        </w:rPr>
        <w:t xml:space="preserve">נושאים </w:t>
      </w:r>
      <w:bookmarkStart w:id="4434" w:name="_ETM_Q23_658819"/>
      <w:bookmarkEnd w:id="4434"/>
      <w:r>
        <w:rPr>
          <w:rtl/>
        </w:rPr>
        <w:t xml:space="preserve">שבעיניי </w:t>
      </w:r>
      <w:bookmarkStart w:id="4435" w:name="_ETM_Q23_660660"/>
      <w:bookmarkEnd w:id="4435"/>
      <w:r>
        <w:rPr>
          <w:rtl/>
        </w:rPr>
        <w:t xml:space="preserve">דורשים </w:t>
      </w:r>
      <w:bookmarkStart w:id="4436" w:name="_ETM_Q23_662370"/>
      <w:bookmarkEnd w:id="4436"/>
      <w:r>
        <w:rPr>
          <w:rtl/>
        </w:rPr>
        <w:t xml:space="preserve">שינוי </w:t>
      </w:r>
      <w:bookmarkStart w:id="4437" w:name="_ETM_Q23_663420"/>
      <w:bookmarkEnd w:id="4437"/>
      <w:r>
        <w:rPr>
          <w:rtl/>
        </w:rPr>
        <w:t xml:space="preserve">כדי </w:t>
      </w:r>
      <w:bookmarkStart w:id="4438" w:name="_ETM_Q23_663720"/>
      <w:bookmarkEnd w:id="4438"/>
      <w:r>
        <w:rPr>
          <w:rtl/>
        </w:rPr>
        <w:t xml:space="preserve">שאני </w:t>
      </w:r>
      <w:bookmarkStart w:id="4439" w:name="_ETM_Q23_664019"/>
      <w:bookmarkEnd w:id="4439"/>
      <w:r>
        <w:rPr>
          <w:rtl/>
        </w:rPr>
        <w:t xml:space="preserve">לא </w:t>
      </w:r>
      <w:bookmarkStart w:id="4440" w:name="_ETM_Q23_664620"/>
      <w:bookmarkEnd w:id="4440"/>
      <w:r>
        <w:rPr>
          <w:rFonts w:hint="cs"/>
          <w:rtl/>
        </w:rPr>
        <w:t>אהיה רק</w:t>
      </w:r>
      <w:r>
        <w:rPr>
          <w:rtl/>
        </w:rPr>
        <w:t xml:space="preserve"> </w:t>
      </w:r>
      <w:bookmarkStart w:id="4441" w:name="_ETM_Q23_665010"/>
      <w:bookmarkEnd w:id="4441"/>
      <w:r>
        <w:rPr>
          <w:rtl/>
        </w:rPr>
        <w:t xml:space="preserve">בעמדת </w:t>
      </w:r>
      <w:bookmarkStart w:id="4442" w:name="_ETM_Q23_665489"/>
      <w:bookmarkEnd w:id="4442"/>
      <w:r>
        <w:rPr>
          <w:rtl/>
        </w:rPr>
        <w:t>המבקר</w:t>
      </w:r>
      <w:r>
        <w:rPr>
          <w:rFonts w:hint="cs"/>
          <w:rtl/>
        </w:rPr>
        <w:t>.</w:t>
      </w:r>
      <w:r>
        <w:rPr>
          <w:rtl/>
        </w:rPr>
        <w:t xml:space="preserve"> </w:t>
      </w:r>
      <w:bookmarkStart w:id="4443" w:name="_ETM_Q23_666819"/>
      <w:bookmarkEnd w:id="4443"/>
      <w:r>
        <w:rPr>
          <w:rtl/>
        </w:rPr>
        <w:t xml:space="preserve">הייתי </w:t>
      </w:r>
      <w:bookmarkStart w:id="4444" w:name="_ETM_Q23_667239"/>
      <w:bookmarkEnd w:id="4444"/>
      <w:r>
        <w:rPr>
          <w:rtl/>
        </w:rPr>
        <w:t xml:space="preserve">מוסיף </w:t>
      </w:r>
      <w:bookmarkStart w:id="4445" w:name="_ETM_Q23_667749"/>
      <w:bookmarkEnd w:id="4445"/>
      <w:r>
        <w:rPr>
          <w:rtl/>
        </w:rPr>
        <w:t xml:space="preserve">למשפט </w:t>
      </w:r>
      <w:bookmarkStart w:id="4446" w:name="_ETM_Q23_668590"/>
      <w:bookmarkEnd w:id="4446"/>
      <w:r>
        <w:rPr>
          <w:rtl/>
        </w:rPr>
        <w:t xml:space="preserve">שאומר </w:t>
      </w:r>
      <w:bookmarkStart w:id="4447" w:name="_ETM_Q23_669040"/>
      <w:bookmarkEnd w:id="4447"/>
      <w:r>
        <w:rPr>
          <w:rtl/>
        </w:rPr>
        <w:t xml:space="preserve">שהמשטרה </w:t>
      </w:r>
      <w:bookmarkStart w:id="4448" w:name="_ETM_Q23_669879"/>
      <w:bookmarkEnd w:id="4448"/>
      <w:r>
        <w:rPr>
          <w:rtl/>
        </w:rPr>
        <w:t xml:space="preserve">נתונה </w:t>
      </w:r>
      <w:bookmarkStart w:id="4449" w:name="_ETM_Q23_670269"/>
      <w:bookmarkEnd w:id="4449"/>
      <w:r>
        <w:rPr>
          <w:rtl/>
        </w:rPr>
        <w:t xml:space="preserve">למרות </w:t>
      </w:r>
      <w:bookmarkStart w:id="4450" w:name="_ETM_Q23_670719"/>
      <w:bookmarkEnd w:id="4450"/>
      <w:r>
        <w:rPr>
          <w:rtl/>
        </w:rPr>
        <w:t>הממשלה</w:t>
      </w:r>
      <w:r>
        <w:rPr>
          <w:rFonts w:hint="cs"/>
          <w:rtl/>
        </w:rPr>
        <w:t>,</w:t>
      </w:r>
      <w:r>
        <w:rPr>
          <w:rtl/>
        </w:rPr>
        <w:t xml:space="preserve"> </w:t>
      </w:r>
      <w:bookmarkStart w:id="4451" w:name="_ETM_Q23_671980"/>
      <w:bookmarkEnd w:id="4451"/>
      <w:r>
        <w:rPr>
          <w:rtl/>
        </w:rPr>
        <w:t xml:space="preserve">מילה </w:t>
      </w:r>
      <w:bookmarkStart w:id="4452" w:name="_ETM_Q23_672460"/>
      <w:bookmarkEnd w:id="4452"/>
      <w:r>
        <w:rPr>
          <w:rFonts w:hint="cs"/>
          <w:rtl/>
        </w:rPr>
        <w:t>אחת:</w:t>
      </w:r>
      <w:r>
        <w:rPr>
          <w:rtl/>
        </w:rPr>
        <w:t xml:space="preserve"> </w:t>
      </w:r>
      <w:bookmarkStart w:id="4453" w:name="_ETM_Q23_672820"/>
      <w:bookmarkEnd w:id="4453"/>
      <w:r>
        <w:rPr>
          <w:rtl/>
        </w:rPr>
        <w:t>והחוק</w:t>
      </w:r>
      <w:r>
        <w:rPr>
          <w:rFonts w:hint="cs"/>
          <w:rtl/>
        </w:rPr>
        <w:t>.</w:t>
      </w:r>
      <w:r>
        <w:rPr>
          <w:rtl/>
        </w:rPr>
        <w:t xml:space="preserve"> </w:t>
      </w:r>
      <w:bookmarkStart w:id="4454" w:name="_ETM_Q23_673330"/>
      <w:bookmarkEnd w:id="4454"/>
      <w:r>
        <w:rPr>
          <w:rtl/>
        </w:rPr>
        <w:t xml:space="preserve">זה </w:t>
      </w:r>
      <w:bookmarkStart w:id="4455" w:name="_ETM_Q23_673450"/>
      <w:bookmarkEnd w:id="4455"/>
      <w:r>
        <w:rPr>
          <w:rtl/>
        </w:rPr>
        <w:t xml:space="preserve">כל </w:t>
      </w:r>
      <w:bookmarkStart w:id="4456" w:name="_ETM_Q23_673630"/>
      <w:bookmarkEnd w:id="4456"/>
      <w:r>
        <w:rPr>
          <w:rtl/>
        </w:rPr>
        <w:t xml:space="preserve">כך </w:t>
      </w:r>
      <w:bookmarkStart w:id="4457" w:name="_ETM_Q23_673840"/>
      <w:bookmarkEnd w:id="4457"/>
      <w:r>
        <w:rPr>
          <w:rtl/>
        </w:rPr>
        <w:t>מובן</w:t>
      </w:r>
      <w:r>
        <w:rPr>
          <w:rFonts w:hint="cs"/>
          <w:rtl/>
        </w:rPr>
        <w:t>,</w:t>
      </w:r>
      <w:r>
        <w:rPr>
          <w:rtl/>
        </w:rPr>
        <w:t xml:space="preserve"> </w:t>
      </w:r>
      <w:bookmarkStart w:id="4458" w:name="_ETM_Q23_674290"/>
      <w:bookmarkEnd w:id="4458"/>
      <w:r>
        <w:rPr>
          <w:rtl/>
        </w:rPr>
        <w:t xml:space="preserve">כל </w:t>
      </w:r>
      <w:bookmarkStart w:id="4459" w:name="_ETM_Q23_674470"/>
      <w:bookmarkEnd w:id="4459"/>
      <w:r>
        <w:rPr>
          <w:rtl/>
        </w:rPr>
        <w:t xml:space="preserve">כך </w:t>
      </w:r>
      <w:bookmarkStart w:id="4460" w:name="_ETM_Q23_674680"/>
      <w:bookmarkEnd w:id="4460"/>
      <w:r>
        <w:rPr>
          <w:rtl/>
        </w:rPr>
        <w:t>טריוויאלי</w:t>
      </w:r>
      <w:r>
        <w:rPr>
          <w:rFonts w:hint="cs"/>
          <w:rtl/>
        </w:rPr>
        <w:t>.</w:t>
      </w:r>
      <w:r>
        <w:rPr>
          <w:rtl/>
        </w:rPr>
        <w:t xml:space="preserve"> </w:t>
      </w:r>
      <w:bookmarkStart w:id="4461" w:name="_ETM_Q23_675800"/>
      <w:bookmarkEnd w:id="4461"/>
      <w:r>
        <w:rPr>
          <w:rtl/>
        </w:rPr>
        <w:t xml:space="preserve">זה </w:t>
      </w:r>
      <w:bookmarkStart w:id="4462" w:name="_ETM_Q23_676160"/>
      <w:bookmarkEnd w:id="4462"/>
      <w:r>
        <w:rPr>
          <w:rtl/>
        </w:rPr>
        <w:t xml:space="preserve">כתוב </w:t>
      </w:r>
      <w:bookmarkStart w:id="4463" w:name="_ETM_Q23_676550"/>
      <w:bookmarkEnd w:id="4463"/>
      <w:r>
        <w:rPr>
          <w:rtl/>
        </w:rPr>
        <w:t>למשטרה</w:t>
      </w:r>
      <w:r>
        <w:rPr>
          <w:rFonts w:hint="cs"/>
          <w:rtl/>
        </w:rPr>
        <w:t>,</w:t>
      </w:r>
      <w:r>
        <w:rPr>
          <w:rtl/>
        </w:rPr>
        <w:t xml:space="preserve"> </w:t>
      </w:r>
      <w:bookmarkStart w:id="4464" w:name="_ETM_Q23_677930"/>
      <w:bookmarkEnd w:id="4464"/>
      <w:r>
        <w:rPr>
          <w:rtl/>
        </w:rPr>
        <w:t>סליחה</w:t>
      </w:r>
      <w:r>
        <w:rPr>
          <w:rFonts w:hint="cs"/>
          <w:rtl/>
        </w:rPr>
        <w:t>,</w:t>
      </w:r>
      <w:r>
        <w:rPr>
          <w:rtl/>
        </w:rPr>
        <w:t xml:space="preserve"> </w:t>
      </w:r>
      <w:bookmarkStart w:id="4465" w:name="_ETM_Q23_678290"/>
      <w:bookmarkEnd w:id="4465"/>
      <w:r>
        <w:rPr>
          <w:rtl/>
        </w:rPr>
        <w:t xml:space="preserve">כתוב </w:t>
      </w:r>
      <w:bookmarkStart w:id="4466" w:name="_ETM_Q23_678650"/>
      <w:bookmarkEnd w:id="4466"/>
      <w:r>
        <w:rPr>
          <w:rtl/>
        </w:rPr>
        <w:t>לשב"כ</w:t>
      </w:r>
      <w:r>
        <w:rPr>
          <w:rFonts w:hint="cs"/>
          <w:rtl/>
        </w:rPr>
        <w:t>.</w:t>
      </w:r>
      <w:r>
        <w:rPr>
          <w:rtl/>
        </w:rPr>
        <w:t xml:space="preserve"> </w:t>
      </w:r>
      <w:bookmarkStart w:id="4467" w:name="_ETM_Q23_679189"/>
      <w:bookmarkEnd w:id="4467"/>
      <w:r>
        <w:rPr>
          <w:rtl/>
        </w:rPr>
        <w:t xml:space="preserve">ואין </w:t>
      </w:r>
      <w:bookmarkStart w:id="4468" w:name="_ETM_Q23_679430"/>
      <w:bookmarkEnd w:id="4468"/>
      <w:r>
        <w:rPr>
          <w:rtl/>
        </w:rPr>
        <w:t xml:space="preserve">שום </w:t>
      </w:r>
      <w:bookmarkStart w:id="4469" w:name="_ETM_Q23_679670"/>
      <w:bookmarkEnd w:id="4469"/>
      <w:r>
        <w:rPr>
          <w:rtl/>
        </w:rPr>
        <w:t xml:space="preserve">סיבה </w:t>
      </w:r>
      <w:bookmarkStart w:id="4470" w:name="_ETM_Q23_680630"/>
      <w:bookmarkEnd w:id="4470"/>
      <w:r>
        <w:rPr>
          <w:rtl/>
        </w:rPr>
        <w:t xml:space="preserve">שזה </w:t>
      </w:r>
      <w:bookmarkStart w:id="4471" w:name="_ETM_Q23_681500"/>
      <w:bookmarkEnd w:id="4471"/>
      <w:r>
        <w:rPr>
          <w:rtl/>
        </w:rPr>
        <w:t xml:space="preserve">לא </w:t>
      </w:r>
      <w:bookmarkStart w:id="4472" w:name="_ETM_Q23_681680"/>
      <w:bookmarkEnd w:id="4472"/>
      <w:r>
        <w:rPr>
          <w:rtl/>
        </w:rPr>
        <w:t xml:space="preserve">יהיה </w:t>
      </w:r>
      <w:bookmarkStart w:id="4473" w:name="_ETM_Q23_681830"/>
      <w:bookmarkEnd w:id="4473"/>
      <w:r>
        <w:rPr>
          <w:rtl/>
        </w:rPr>
        <w:t xml:space="preserve">כתוב </w:t>
      </w:r>
      <w:bookmarkStart w:id="4474" w:name="_ETM_Q23_682280"/>
      <w:bookmarkEnd w:id="4474"/>
      <w:r>
        <w:rPr>
          <w:rtl/>
        </w:rPr>
        <w:t xml:space="preserve">בחוק </w:t>
      </w:r>
      <w:bookmarkStart w:id="4475" w:name="_ETM_Q23_683300"/>
      <w:bookmarkEnd w:id="4475"/>
      <w:r>
        <w:rPr>
          <w:rtl/>
        </w:rPr>
        <w:t>המשטרה</w:t>
      </w:r>
      <w:r>
        <w:rPr>
          <w:rFonts w:hint="cs"/>
          <w:rtl/>
        </w:rPr>
        <w:t>.</w:t>
      </w:r>
      <w:r>
        <w:rPr>
          <w:rtl/>
        </w:rPr>
        <w:t xml:space="preserve"> </w:t>
      </w:r>
      <w:bookmarkStart w:id="4476" w:name="_ETM_Q23_683900"/>
      <w:bookmarkEnd w:id="4476"/>
      <w:r>
        <w:rPr>
          <w:rtl/>
        </w:rPr>
        <w:t xml:space="preserve">לדעתי </w:t>
      </w:r>
      <w:bookmarkStart w:id="4477" w:name="_ETM_Q23_684440"/>
      <w:bookmarkEnd w:id="4477"/>
      <w:r>
        <w:rPr>
          <w:rtl/>
        </w:rPr>
        <w:t>ז</w:t>
      </w:r>
      <w:r>
        <w:rPr>
          <w:rFonts w:hint="cs"/>
          <w:rtl/>
        </w:rPr>
        <w:t>ו</w:t>
      </w:r>
      <w:r>
        <w:rPr>
          <w:rtl/>
        </w:rPr>
        <w:t xml:space="preserve"> </w:t>
      </w:r>
      <w:bookmarkStart w:id="4478" w:name="_ETM_Q23_684830"/>
      <w:bookmarkEnd w:id="4478"/>
      <w:r>
        <w:rPr>
          <w:rtl/>
        </w:rPr>
        <w:t xml:space="preserve">אמירה </w:t>
      </w:r>
      <w:bookmarkStart w:id="4479" w:name="_ETM_Q23_686030"/>
      <w:bookmarkEnd w:id="4479"/>
      <w:r>
        <w:rPr>
          <w:rtl/>
        </w:rPr>
        <w:t>בסיסית</w:t>
      </w:r>
      <w:r>
        <w:rPr>
          <w:rFonts w:hint="cs"/>
          <w:rtl/>
        </w:rPr>
        <w:t>,</w:t>
      </w:r>
      <w:r>
        <w:rPr>
          <w:rtl/>
        </w:rPr>
        <w:t xml:space="preserve"> </w:t>
      </w:r>
      <w:bookmarkStart w:id="4480" w:name="_ETM_Q23_686810"/>
      <w:bookmarkEnd w:id="4480"/>
      <w:r>
        <w:rPr>
          <w:rtl/>
        </w:rPr>
        <w:t xml:space="preserve">כמו </w:t>
      </w:r>
      <w:bookmarkStart w:id="4481" w:name="_ETM_Q23_687110"/>
      <w:bookmarkEnd w:id="4481"/>
      <w:r>
        <w:rPr>
          <w:rtl/>
        </w:rPr>
        <w:t xml:space="preserve">האמירה </w:t>
      </w:r>
      <w:bookmarkStart w:id="4482" w:name="_ETM_Q23_687500"/>
      <w:bookmarkEnd w:id="4482"/>
      <w:r>
        <w:rPr>
          <w:rtl/>
        </w:rPr>
        <w:t>שמופיעה</w:t>
      </w:r>
      <w:r>
        <w:rPr>
          <w:rFonts w:hint="cs"/>
          <w:rtl/>
        </w:rPr>
        <w:t>,</w:t>
      </w:r>
      <w:r>
        <w:rPr>
          <w:rtl/>
        </w:rPr>
        <w:t xml:space="preserve"> </w:t>
      </w:r>
      <w:bookmarkStart w:id="4483" w:name="_ETM_Q23_688010"/>
      <w:bookmarkEnd w:id="4483"/>
      <w:r>
        <w:rPr>
          <w:rtl/>
        </w:rPr>
        <w:t xml:space="preserve">שוב </w:t>
      </w:r>
      <w:bookmarkStart w:id="4484" w:name="_ETM_Q23_688220"/>
      <w:bookmarkEnd w:id="4484"/>
      <w:r>
        <w:rPr>
          <w:rtl/>
        </w:rPr>
        <w:t>פעם</w:t>
      </w:r>
      <w:r>
        <w:rPr>
          <w:rFonts w:hint="cs"/>
          <w:rtl/>
        </w:rPr>
        <w:t>,</w:t>
      </w:r>
      <w:r>
        <w:rPr>
          <w:rtl/>
        </w:rPr>
        <w:t xml:space="preserve"> </w:t>
      </w:r>
      <w:bookmarkStart w:id="4485" w:name="_ETM_Q23_688520"/>
      <w:bookmarkEnd w:id="4485"/>
      <w:r>
        <w:rPr>
          <w:rtl/>
        </w:rPr>
        <w:t xml:space="preserve">בחוק </w:t>
      </w:r>
      <w:bookmarkStart w:id="4486" w:name="_ETM_Q23_689800"/>
      <w:bookmarkEnd w:id="4486"/>
      <w:r>
        <w:rPr>
          <w:rtl/>
        </w:rPr>
        <w:t>שב"כ</w:t>
      </w:r>
      <w:r>
        <w:rPr>
          <w:rFonts w:hint="cs"/>
          <w:rtl/>
        </w:rPr>
        <w:t>,</w:t>
      </w:r>
      <w:r>
        <w:rPr>
          <w:rtl/>
        </w:rPr>
        <w:t xml:space="preserve"> </w:t>
      </w:r>
      <w:bookmarkStart w:id="4487" w:name="_ETM_Q23_690610"/>
      <w:bookmarkEnd w:id="4487"/>
      <w:r>
        <w:rPr>
          <w:rtl/>
        </w:rPr>
        <w:t xml:space="preserve">שהארגון </w:t>
      </w:r>
      <w:bookmarkStart w:id="4488" w:name="_ETM_Q23_691750"/>
      <w:bookmarkEnd w:id="4488"/>
      <w:r>
        <w:rPr>
          <w:rtl/>
        </w:rPr>
        <w:t xml:space="preserve">נדרש </w:t>
      </w:r>
      <w:bookmarkStart w:id="4489" w:name="_ETM_Q23_692200"/>
      <w:bookmarkEnd w:id="4489"/>
      <w:r>
        <w:rPr>
          <w:rtl/>
        </w:rPr>
        <w:t xml:space="preserve">לפעול </w:t>
      </w:r>
      <w:bookmarkStart w:id="4490" w:name="_ETM_Q23_692559"/>
      <w:bookmarkEnd w:id="4490"/>
      <w:r>
        <w:rPr>
          <w:rtl/>
        </w:rPr>
        <w:t>בממלכתיות</w:t>
      </w:r>
      <w:r>
        <w:rPr>
          <w:rFonts w:hint="cs"/>
          <w:rtl/>
        </w:rPr>
        <w:t>,</w:t>
      </w:r>
      <w:r>
        <w:rPr>
          <w:rtl/>
        </w:rPr>
        <w:t xml:space="preserve"> </w:t>
      </w:r>
      <w:bookmarkStart w:id="4491" w:name="_ETM_Q23_693910"/>
      <w:bookmarkEnd w:id="4491"/>
      <w:r>
        <w:rPr>
          <w:rtl/>
        </w:rPr>
        <w:t xml:space="preserve">ללא </w:t>
      </w:r>
      <w:bookmarkStart w:id="4492" w:name="_ETM_Q23_694330"/>
      <w:bookmarkEnd w:id="4492"/>
      <w:r>
        <w:rPr>
          <w:rtl/>
        </w:rPr>
        <w:t xml:space="preserve">נגיעה </w:t>
      </w:r>
      <w:bookmarkStart w:id="4493" w:name="_ETM_Q23_695170"/>
      <w:bookmarkEnd w:id="4493"/>
      <w:r>
        <w:rPr>
          <w:rtl/>
        </w:rPr>
        <w:t>פוליטית</w:t>
      </w:r>
      <w:bookmarkStart w:id="4494" w:name="_ETM_Q23_695739"/>
      <w:bookmarkEnd w:id="4494"/>
      <w:r>
        <w:rPr>
          <w:rFonts w:hint="cs"/>
          <w:rtl/>
        </w:rPr>
        <w:t>-</w:t>
      </w:r>
      <w:r>
        <w:rPr>
          <w:rtl/>
        </w:rPr>
        <w:t>מפלגתית</w:t>
      </w:r>
      <w:r>
        <w:rPr>
          <w:rFonts w:hint="cs"/>
          <w:rtl/>
        </w:rPr>
        <w:t>.</w:t>
      </w:r>
      <w:r>
        <w:rPr>
          <w:rtl/>
        </w:rPr>
        <w:t xml:space="preserve"> </w:t>
      </w:r>
      <w:bookmarkStart w:id="4495" w:name="_ETM_Q23_696370"/>
      <w:bookmarkEnd w:id="4495"/>
      <w:r>
        <w:rPr>
          <w:rtl/>
        </w:rPr>
        <w:t xml:space="preserve">הרי </w:t>
      </w:r>
      <w:bookmarkStart w:id="4496" w:name="_ETM_Q23_696550"/>
      <w:bookmarkEnd w:id="4496"/>
      <w:r>
        <w:rPr>
          <w:rtl/>
        </w:rPr>
        <w:t>מי</w:t>
      </w:r>
      <w:r>
        <w:rPr>
          <w:rFonts w:hint="cs"/>
          <w:rtl/>
        </w:rPr>
        <w:t>שהו</w:t>
      </w:r>
      <w:r>
        <w:rPr>
          <w:rtl/>
        </w:rPr>
        <w:t xml:space="preserve"> </w:t>
      </w:r>
      <w:bookmarkStart w:id="4497" w:name="_ETM_Q23_696670"/>
      <w:bookmarkEnd w:id="4497"/>
      <w:r>
        <w:rPr>
          <w:rtl/>
        </w:rPr>
        <w:t xml:space="preserve">רוצה </w:t>
      </w:r>
      <w:bookmarkStart w:id="4498" w:name="_ETM_Q23_697730"/>
      <w:bookmarkEnd w:id="4498"/>
      <w:r>
        <w:rPr>
          <w:rtl/>
        </w:rPr>
        <w:t xml:space="preserve">שהמשטרה </w:t>
      </w:r>
      <w:bookmarkStart w:id="4499" w:name="_ETM_Q23_698359"/>
      <w:bookmarkEnd w:id="4499"/>
      <w:r>
        <w:rPr>
          <w:rtl/>
        </w:rPr>
        <w:t xml:space="preserve">תנהג </w:t>
      </w:r>
      <w:bookmarkStart w:id="4500" w:name="_ETM_Q23_698809"/>
      <w:bookmarkEnd w:id="4500"/>
      <w:r>
        <w:rPr>
          <w:rtl/>
        </w:rPr>
        <w:t xml:space="preserve">לא </w:t>
      </w:r>
      <w:bookmarkStart w:id="4501" w:name="_ETM_Q23_698929"/>
      <w:bookmarkEnd w:id="4501"/>
      <w:r>
        <w:rPr>
          <w:rtl/>
        </w:rPr>
        <w:t>בממלכתיות</w:t>
      </w:r>
      <w:r>
        <w:rPr>
          <w:rFonts w:hint="cs"/>
          <w:rtl/>
        </w:rPr>
        <w:t>,</w:t>
      </w:r>
      <w:r>
        <w:rPr>
          <w:rtl/>
        </w:rPr>
        <w:t xml:space="preserve"> </w:t>
      </w:r>
      <w:bookmarkStart w:id="4502" w:name="_ETM_Q23_699769"/>
      <w:bookmarkEnd w:id="4502"/>
      <w:r>
        <w:rPr>
          <w:rtl/>
        </w:rPr>
        <w:t xml:space="preserve">שהיא </w:t>
      </w:r>
      <w:bookmarkStart w:id="4503" w:name="_ETM_Q23_699919"/>
      <w:bookmarkEnd w:id="4503"/>
      <w:r>
        <w:rPr>
          <w:rtl/>
        </w:rPr>
        <w:t xml:space="preserve">תפעל </w:t>
      </w:r>
      <w:bookmarkStart w:id="4504" w:name="_ETM_Q23_700219"/>
      <w:bookmarkEnd w:id="4504"/>
      <w:r>
        <w:rPr>
          <w:rFonts w:hint="cs"/>
          <w:rtl/>
        </w:rPr>
        <w:t>ב</w:t>
      </w:r>
      <w:r>
        <w:rPr>
          <w:rtl/>
        </w:rPr>
        <w:t>נגיע</w:t>
      </w:r>
      <w:r>
        <w:rPr>
          <w:rFonts w:hint="cs"/>
          <w:rtl/>
        </w:rPr>
        <w:t>ה</w:t>
      </w:r>
      <w:r>
        <w:rPr>
          <w:rtl/>
        </w:rPr>
        <w:t xml:space="preserve"> </w:t>
      </w:r>
      <w:bookmarkStart w:id="4505" w:name="_ETM_Q23_700609"/>
      <w:bookmarkEnd w:id="4505"/>
      <w:r>
        <w:rPr>
          <w:rtl/>
        </w:rPr>
        <w:t xml:space="preserve">פוליטית </w:t>
      </w:r>
      <w:bookmarkStart w:id="4506" w:name="_ETM_Q23_700999"/>
      <w:bookmarkEnd w:id="4506"/>
      <w:r>
        <w:rPr>
          <w:rFonts w:hint="cs"/>
          <w:rtl/>
        </w:rPr>
        <w:t>ומפלגתית?</w:t>
      </w:r>
      <w:r>
        <w:rPr>
          <w:rtl/>
        </w:rPr>
        <w:t xml:space="preserve"> </w:t>
      </w:r>
      <w:bookmarkStart w:id="4507" w:name="_ETM_Q23_702940"/>
      <w:bookmarkStart w:id="4508" w:name="_ETM_Q23_704550"/>
      <w:bookmarkEnd w:id="4507"/>
      <w:bookmarkEnd w:id="4508"/>
      <w:r>
        <w:rPr>
          <w:rtl/>
        </w:rPr>
        <w:t xml:space="preserve">הרי </w:t>
      </w:r>
      <w:bookmarkStart w:id="4509" w:name="_ETM_Q23_705150"/>
      <w:bookmarkEnd w:id="4509"/>
      <w:r>
        <w:rPr>
          <w:rtl/>
        </w:rPr>
        <w:t xml:space="preserve">המרכיב </w:t>
      </w:r>
      <w:bookmarkStart w:id="4510" w:name="_ETM_Q23_705630"/>
      <w:bookmarkEnd w:id="4510"/>
      <w:r>
        <w:rPr>
          <w:rtl/>
        </w:rPr>
        <w:t xml:space="preserve">החשוב </w:t>
      </w:r>
      <w:bookmarkStart w:id="4511" w:name="_ETM_Q23_706080"/>
      <w:bookmarkEnd w:id="4511"/>
      <w:r>
        <w:rPr>
          <w:rtl/>
        </w:rPr>
        <w:t xml:space="preserve">ביותר </w:t>
      </w:r>
      <w:bookmarkStart w:id="4512" w:name="_ETM_Q23_707160"/>
      <w:bookmarkEnd w:id="4512"/>
      <w:r>
        <w:rPr>
          <w:rtl/>
        </w:rPr>
        <w:t xml:space="preserve">ליכולת </w:t>
      </w:r>
      <w:bookmarkStart w:id="4513" w:name="_ETM_Q23_707790"/>
      <w:bookmarkEnd w:id="4513"/>
      <w:r>
        <w:rPr>
          <w:rtl/>
        </w:rPr>
        <w:t xml:space="preserve">של </w:t>
      </w:r>
      <w:bookmarkStart w:id="4514" w:name="_ETM_Q23_707910"/>
      <w:bookmarkEnd w:id="4514"/>
      <w:r>
        <w:rPr>
          <w:rtl/>
        </w:rPr>
        <w:t xml:space="preserve">משטרת </w:t>
      </w:r>
      <w:bookmarkStart w:id="4515" w:name="_ETM_Q23_708390"/>
      <w:bookmarkEnd w:id="4515"/>
      <w:r>
        <w:rPr>
          <w:rtl/>
        </w:rPr>
        <w:t xml:space="preserve">ישראל </w:t>
      </w:r>
      <w:bookmarkStart w:id="4516" w:name="_ETM_Q23_709459"/>
      <w:bookmarkEnd w:id="4516"/>
      <w:r>
        <w:rPr>
          <w:rtl/>
        </w:rPr>
        <w:t xml:space="preserve">לממש </w:t>
      </w:r>
      <w:bookmarkStart w:id="4517" w:name="_ETM_Q23_709999"/>
      <w:bookmarkEnd w:id="4517"/>
      <w:r>
        <w:rPr>
          <w:rtl/>
        </w:rPr>
        <w:t xml:space="preserve">את </w:t>
      </w:r>
      <w:bookmarkStart w:id="4518" w:name="_ETM_Q23_710120"/>
      <w:bookmarkEnd w:id="4518"/>
      <w:r>
        <w:rPr>
          <w:rFonts w:hint="cs"/>
          <w:rtl/>
        </w:rPr>
        <w:t>ייעודה</w:t>
      </w:r>
      <w:r>
        <w:rPr>
          <w:rtl/>
        </w:rPr>
        <w:t xml:space="preserve"> </w:t>
      </w:r>
      <w:bookmarkStart w:id="4519" w:name="_ETM_Q23_710929"/>
      <w:bookmarkEnd w:id="4519"/>
      <w:r>
        <w:rPr>
          <w:rtl/>
        </w:rPr>
        <w:t xml:space="preserve">זה </w:t>
      </w:r>
      <w:bookmarkStart w:id="4520" w:name="_ETM_Q23_711260"/>
      <w:bookmarkEnd w:id="4520"/>
      <w:r>
        <w:rPr>
          <w:rtl/>
        </w:rPr>
        <w:t xml:space="preserve">אמון </w:t>
      </w:r>
      <w:bookmarkStart w:id="4521" w:name="_ETM_Q23_711559"/>
      <w:bookmarkEnd w:id="4521"/>
      <w:r>
        <w:rPr>
          <w:rtl/>
        </w:rPr>
        <w:t xml:space="preserve">הציבור </w:t>
      </w:r>
      <w:bookmarkStart w:id="4522" w:name="_ETM_Q23_711979"/>
      <w:bookmarkEnd w:id="4522"/>
      <w:r>
        <w:rPr>
          <w:rtl/>
        </w:rPr>
        <w:t>במשטרה</w:t>
      </w:r>
      <w:r>
        <w:rPr>
          <w:rFonts w:hint="cs"/>
          <w:rtl/>
        </w:rPr>
        <w:t>.</w:t>
      </w:r>
      <w:r>
        <w:rPr>
          <w:rtl/>
        </w:rPr>
        <w:t xml:space="preserve"> </w:t>
      </w:r>
      <w:bookmarkStart w:id="4523" w:name="_ETM_Q23_713530"/>
      <w:bookmarkEnd w:id="4523"/>
      <w:r>
        <w:rPr>
          <w:rtl/>
        </w:rPr>
        <w:t xml:space="preserve">בלי </w:t>
      </w:r>
      <w:bookmarkStart w:id="4524" w:name="_ETM_Q23_713799"/>
      <w:bookmarkEnd w:id="4524"/>
      <w:r>
        <w:rPr>
          <w:rtl/>
        </w:rPr>
        <w:t xml:space="preserve">אמון </w:t>
      </w:r>
      <w:bookmarkStart w:id="4525" w:name="_ETM_Q23_714129"/>
      <w:bookmarkEnd w:id="4525"/>
      <w:r>
        <w:rPr>
          <w:rtl/>
        </w:rPr>
        <w:t xml:space="preserve">הציבור </w:t>
      </w:r>
      <w:bookmarkStart w:id="4526" w:name="_ETM_Q23_715180"/>
      <w:bookmarkEnd w:id="4526"/>
      <w:r>
        <w:rPr>
          <w:rtl/>
        </w:rPr>
        <w:t xml:space="preserve">במשטרת </w:t>
      </w:r>
      <w:bookmarkStart w:id="4527" w:name="_ETM_Q23_715809"/>
      <w:bookmarkEnd w:id="4527"/>
      <w:r>
        <w:rPr>
          <w:rtl/>
        </w:rPr>
        <w:t>ישראל</w:t>
      </w:r>
      <w:r>
        <w:rPr>
          <w:rFonts w:hint="cs"/>
          <w:rtl/>
        </w:rPr>
        <w:t>,</w:t>
      </w:r>
      <w:r>
        <w:rPr>
          <w:rtl/>
        </w:rPr>
        <w:t xml:space="preserve"> </w:t>
      </w:r>
      <w:bookmarkStart w:id="4528" w:name="_ETM_Q23_716530"/>
      <w:bookmarkEnd w:id="4528"/>
      <w:r>
        <w:rPr>
          <w:rtl/>
        </w:rPr>
        <w:t xml:space="preserve">אין </w:t>
      </w:r>
      <w:bookmarkStart w:id="4529" w:name="_ETM_Q23_716770"/>
      <w:bookmarkEnd w:id="4529"/>
      <w:r>
        <w:rPr>
          <w:rtl/>
        </w:rPr>
        <w:t xml:space="preserve">למשטרה </w:t>
      </w:r>
      <w:bookmarkStart w:id="4530" w:name="_ETM_Q23_717340"/>
      <w:bookmarkEnd w:id="4530"/>
      <w:r>
        <w:rPr>
          <w:rtl/>
        </w:rPr>
        <w:t xml:space="preserve">סיכוי </w:t>
      </w:r>
      <w:bookmarkStart w:id="4531" w:name="_ETM_Q23_718470"/>
      <w:bookmarkEnd w:id="4531"/>
      <w:r>
        <w:rPr>
          <w:rtl/>
        </w:rPr>
        <w:t xml:space="preserve">להיות </w:t>
      </w:r>
      <w:bookmarkStart w:id="4532" w:name="_ETM_Q23_719280"/>
      <w:bookmarkEnd w:id="4532"/>
      <w:r>
        <w:rPr>
          <w:rtl/>
        </w:rPr>
        <w:t>אפקטיבי</w:t>
      </w:r>
      <w:r>
        <w:rPr>
          <w:rFonts w:hint="cs"/>
          <w:rtl/>
        </w:rPr>
        <w:t>ת.</w:t>
      </w:r>
      <w:r>
        <w:rPr>
          <w:rtl/>
        </w:rPr>
        <w:t xml:space="preserve"> </w:t>
      </w:r>
      <w:bookmarkStart w:id="4533" w:name="_ETM_Q23_720799"/>
      <w:bookmarkEnd w:id="4533"/>
      <w:r>
        <w:rPr>
          <w:rtl/>
        </w:rPr>
        <w:t xml:space="preserve">נושא </w:t>
      </w:r>
      <w:bookmarkStart w:id="4534" w:name="_ETM_Q23_721159"/>
      <w:bookmarkEnd w:id="4534"/>
      <w:r>
        <w:rPr>
          <w:rtl/>
        </w:rPr>
        <w:t>הכפיפות</w:t>
      </w:r>
      <w:r>
        <w:rPr>
          <w:rFonts w:hint="cs"/>
          <w:rtl/>
        </w:rPr>
        <w:t>,</w:t>
      </w:r>
      <w:r>
        <w:rPr>
          <w:rtl/>
        </w:rPr>
        <w:t xml:space="preserve"> </w:t>
      </w:r>
      <w:bookmarkStart w:id="4535" w:name="_ETM_Q23_721760"/>
      <w:bookmarkEnd w:id="4535"/>
      <w:r>
        <w:rPr>
          <w:rtl/>
        </w:rPr>
        <w:t xml:space="preserve">אני </w:t>
      </w:r>
      <w:bookmarkStart w:id="4536" w:name="_ETM_Q23_721999"/>
      <w:bookmarkEnd w:id="4536"/>
      <w:r>
        <w:rPr>
          <w:rFonts w:hint="cs"/>
          <w:rtl/>
        </w:rPr>
        <w:t>עמדתי</w:t>
      </w:r>
      <w:r>
        <w:rPr>
          <w:rtl/>
        </w:rPr>
        <w:t xml:space="preserve"> </w:t>
      </w:r>
      <w:bookmarkStart w:id="4537" w:name="_ETM_Q23_722359"/>
      <w:bookmarkEnd w:id="4537"/>
      <w:r>
        <w:rPr>
          <w:rtl/>
        </w:rPr>
        <w:t xml:space="preserve">על </w:t>
      </w:r>
      <w:bookmarkStart w:id="4538" w:name="_ETM_Q23_722450"/>
      <w:bookmarkEnd w:id="4538"/>
      <w:r>
        <w:rPr>
          <w:rtl/>
        </w:rPr>
        <w:t xml:space="preserve">זה </w:t>
      </w:r>
      <w:bookmarkStart w:id="4539" w:name="_ETM_Q23_723159"/>
      <w:bookmarkEnd w:id="4539"/>
      <w:r>
        <w:rPr>
          <w:rtl/>
        </w:rPr>
        <w:t xml:space="preserve">כשאני </w:t>
      </w:r>
      <w:bookmarkStart w:id="4540" w:name="_ETM_Q23_723609"/>
      <w:bookmarkEnd w:id="4540"/>
      <w:r>
        <w:rPr>
          <w:rtl/>
        </w:rPr>
        <w:t xml:space="preserve">מוסיף </w:t>
      </w:r>
      <w:bookmarkStart w:id="4541" w:name="_ETM_Q23_724209"/>
      <w:bookmarkEnd w:id="4541"/>
      <w:r>
        <w:rPr>
          <w:rtl/>
        </w:rPr>
        <w:t xml:space="preserve">נתון </w:t>
      </w:r>
      <w:bookmarkStart w:id="4542" w:name="_ETM_Q23_724599"/>
      <w:bookmarkEnd w:id="4542"/>
      <w:r>
        <w:rPr>
          <w:rtl/>
        </w:rPr>
        <w:t xml:space="preserve">נוסף </w:t>
      </w:r>
      <w:bookmarkStart w:id="4543" w:name="_ETM_Q23_725049"/>
      <w:bookmarkEnd w:id="4543"/>
      <w:r>
        <w:rPr>
          <w:rtl/>
        </w:rPr>
        <w:t>שמופיע</w:t>
      </w:r>
      <w:r>
        <w:rPr>
          <w:rFonts w:hint="cs"/>
          <w:rtl/>
        </w:rPr>
        <w:t>,</w:t>
      </w:r>
      <w:r>
        <w:rPr>
          <w:rtl/>
        </w:rPr>
        <w:t xml:space="preserve"> </w:t>
      </w:r>
      <w:bookmarkStart w:id="4544" w:name="_ETM_Q23_725499"/>
      <w:bookmarkEnd w:id="4544"/>
      <w:r>
        <w:rPr>
          <w:rtl/>
        </w:rPr>
        <w:t xml:space="preserve">דרך </w:t>
      </w:r>
      <w:bookmarkStart w:id="4545" w:name="_ETM_Q23_725769"/>
      <w:bookmarkEnd w:id="4545"/>
      <w:r>
        <w:rPr>
          <w:rtl/>
        </w:rPr>
        <w:t>אגב</w:t>
      </w:r>
      <w:r>
        <w:rPr>
          <w:rFonts w:hint="cs"/>
          <w:rtl/>
        </w:rPr>
        <w:t>,</w:t>
      </w:r>
      <w:r>
        <w:rPr>
          <w:rtl/>
        </w:rPr>
        <w:t xml:space="preserve"> </w:t>
      </w:r>
      <w:bookmarkStart w:id="4546" w:name="_ETM_Q23_726069"/>
      <w:bookmarkEnd w:id="4546"/>
      <w:r>
        <w:rPr>
          <w:rtl/>
        </w:rPr>
        <w:t xml:space="preserve">בחוק </w:t>
      </w:r>
      <w:bookmarkStart w:id="4547" w:name="_ETM_Q23_726370"/>
      <w:bookmarkEnd w:id="4547"/>
      <w:r>
        <w:rPr>
          <w:rtl/>
        </w:rPr>
        <w:t>שב"כ</w:t>
      </w:r>
      <w:r>
        <w:rPr>
          <w:rFonts w:hint="cs"/>
          <w:rtl/>
        </w:rPr>
        <w:t>,</w:t>
      </w:r>
      <w:r>
        <w:rPr>
          <w:rtl/>
        </w:rPr>
        <w:t xml:space="preserve"> </w:t>
      </w:r>
      <w:bookmarkStart w:id="4548" w:name="_ETM_Q23_727510"/>
      <w:bookmarkEnd w:id="4548"/>
      <w:r>
        <w:rPr>
          <w:rtl/>
        </w:rPr>
        <w:t xml:space="preserve">זה </w:t>
      </w:r>
      <w:bookmarkStart w:id="4549" w:name="_ETM_Q23_728049"/>
      <w:bookmarkEnd w:id="4549"/>
      <w:r>
        <w:rPr>
          <w:rtl/>
        </w:rPr>
        <w:t xml:space="preserve">ועדת </w:t>
      </w:r>
      <w:bookmarkStart w:id="4550" w:name="_ETM_Q23_728439"/>
      <w:bookmarkEnd w:id="4550"/>
      <w:r>
        <w:rPr>
          <w:rtl/>
        </w:rPr>
        <w:t xml:space="preserve">שרים </w:t>
      </w:r>
      <w:bookmarkStart w:id="4551" w:name="_ETM_Q23_728830"/>
      <w:bookmarkEnd w:id="4551"/>
      <w:r>
        <w:rPr>
          <w:rtl/>
        </w:rPr>
        <w:t xml:space="preserve">לענייני </w:t>
      </w:r>
      <w:bookmarkStart w:id="4552" w:name="_ETM_Q23_729340"/>
      <w:bookmarkEnd w:id="4552"/>
      <w:r>
        <w:rPr>
          <w:rtl/>
        </w:rPr>
        <w:t>שירות</w:t>
      </w:r>
      <w:r>
        <w:rPr>
          <w:rFonts w:hint="cs"/>
          <w:rtl/>
        </w:rPr>
        <w:t>.</w:t>
      </w:r>
      <w:r>
        <w:rPr>
          <w:rtl/>
        </w:rPr>
        <w:t xml:space="preserve"> </w:t>
      </w:r>
      <w:bookmarkStart w:id="4553" w:name="_ETM_Q23_730480"/>
      <w:bookmarkEnd w:id="4553"/>
      <w:r>
        <w:rPr>
          <w:rtl/>
        </w:rPr>
        <w:t xml:space="preserve">לצה"ל </w:t>
      </w:r>
      <w:bookmarkStart w:id="4554" w:name="_ETM_Q23_731049"/>
      <w:bookmarkEnd w:id="4554"/>
      <w:r>
        <w:rPr>
          <w:rtl/>
        </w:rPr>
        <w:t xml:space="preserve">יש </w:t>
      </w:r>
      <w:bookmarkStart w:id="4555" w:name="_ETM_Q23_731290"/>
      <w:bookmarkEnd w:id="4555"/>
      <w:r>
        <w:rPr>
          <w:rtl/>
        </w:rPr>
        <w:t xml:space="preserve">את </w:t>
      </w:r>
      <w:bookmarkStart w:id="4556" w:name="_ETM_Q23_731470"/>
      <w:bookmarkEnd w:id="4556"/>
      <w:r>
        <w:rPr>
          <w:rtl/>
        </w:rPr>
        <w:t xml:space="preserve">הקבינט </w:t>
      </w:r>
      <w:bookmarkStart w:id="4557" w:name="_ETM_Q23_733190"/>
      <w:bookmarkEnd w:id="4557"/>
      <w:r>
        <w:rPr>
          <w:rtl/>
        </w:rPr>
        <w:t xml:space="preserve">לענייני </w:t>
      </w:r>
      <w:bookmarkStart w:id="4558" w:name="_ETM_Q23_734179"/>
      <w:bookmarkEnd w:id="4558"/>
      <w:r>
        <w:rPr>
          <w:rtl/>
        </w:rPr>
        <w:t xml:space="preserve">ביטחון </w:t>
      </w:r>
      <w:bookmarkStart w:id="4559" w:name="_ETM_Q23_734870"/>
      <w:bookmarkEnd w:id="4559"/>
      <w:r>
        <w:rPr>
          <w:rtl/>
        </w:rPr>
        <w:lastRenderedPageBreak/>
        <w:t xml:space="preserve">לאומי </w:t>
      </w:r>
      <w:bookmarkStart w:id="4560" w:name="_ETM_Q23_735230"/>
      <w:bookmarkEnd w:id="4560"/>
      <w:r>
        <w:rPr>
          <w:rtl/>
        </w:rPr>
        <w:t xml:space="preserve">או </w:t>
      </w:r>
      <w:bookmarkStart w:id="4561" w:name="_ETM_Q23_735350"/>
      <w:bookmarkEnd w:id="4561"/>
      <w:r>
        <w:rPr>
          <w:rtl/>
        </w:rPr>
        <w:t xml:space="preserve">הוועדה </w:t>
      </w:r>
      <w:bookmarkStart w:id="4562" w:name="_ETM_Q23_735800"/>
      <w:bookmarkEnd w:id="4562"/>
      <w:r>
        <w:rPr>
          <w:rtl/>
        </w:rPr>
        <w:t xml:space="preserve">לביטחון </w:t>
      </w:r>
      <w:bookmarkStart w:id="4563" w:name="_ETM_Q23_736370"/>
      <w:bookmarkEnd w:id="4563"/>
      <w:r>
        <w:rPr>
          <w:rtl/>
        </w:rPr>
        <w:t>לאומי</w:t>
      </w:r>
      <w:r>
        <w:rPr>
          <w:rFonts w:hint="cs"/>
          <w:rtl/>
        </w:rPr>
        <w:t>.</w:t>
      </w:r>
      <w:r>
        <w:rPr>
          <w:rtl/>
        </w:rPr>
        <w:t xml:space="preserve"> </w:t>
      </w:r>
      <w:bookmarkStart w:id="4564" w:name="_ETM_Q23_737360"/>
      <w:bookmarkEnd w:id="4564"/>
      <w:r>
        <w:rPr>
          <w:rFonts w:hint="cs"/>
          <w:rtl/>
        </w:rPr>
        <w:t xml:space="preserve">וצריך להחליט – ואני חושב שראוי להכניס את זה לחוק – </w:t>
      </w:r>
      <w:bookmarkStart w:id="4565" w:name="_ETM_Q23_754750"/>
      <w:bookmarkEnd w:id="4565"/>
      <w:r>
        <w:rPr>
          <w:rFonts w:hint="cs"/>
          <w:rtl/>
        </w:rPr>
        <w:t>שהוועדה לביטחון לאומי היא גם הוועדה הממונה או הקבינט של המשטרה.</w:t>
      </w:r>
    </w:p>
    <w:p w:rsidR="00C02703" w:rsidRDefault="00C02703" w:rsidP="00F67249">
      <w:pPr>
        <w:rPr>
          <w:rtl/>
        </w:rPr>
      </w:pPr>
    </w:p>
    <w:p w:rsidR="00C02703" w:rsidRDefault="00C02703" w:rsidP="00F67249">
      <w:pPr>
        <w:pStyle w:val="af6"/>
        <w:keepNext/>
        <w:rPr>
          <w:rtl/>
        </w:rPr>
      </w:pPr>
      <w:r w:rsidRPr="009613B1">
        <w:rPr>
          <w:rStyle w:val="TagStyle"/>
          <w:rtl/>
        </w:rPr>
        <w:t xml:space="preserve">&lt;&lt; יור &gt;&gt; </w:t>
      </w:r>
      <w:r>
        <w:rPr>
          <w:rtl/>
        </w:rPr>
        <w:t>היו"ר אופיר כץ:</w:t>
      </w:r>
      <w:r w:rsidRPr="009613B1">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את זה אנחנו נמשיך.</w:t>
      </w:r>
    </w:p>
    <w:p w:rsidR="00C02703" w:rsidRDefault="00C02703" w:rsidP="00F67249">
      <w:pPr>
        <w:keepNext/>
        <w:rPr>
          <w:rtl/>
        </w:rPr>
      </w:pPr>
    </w:p>
    <w:p w:rsidR="00C02703" w:rsidRDefault="00C02703" w:rsidP="00F67249">
      <w:pPr>
        <w:pStyle w:val="-"/>
        <w:keepNext/>
        <w:rPr>
          <w:rtl/>
        </w:rPr>
      </w:pPr>
      <w:r w:rsidRPr="009613B1">
        <w:rPr>
          <w:rStyle w:val="TagStyle"/>
          <w:rtl/>
        </w:rPr>
        <w:t xml:space="preserve">&lt;&lt; דובר_המשך &gt;&gt; </w:t>
      </w:r>
      <w:r>
        <w:rPr>
          <w:rtl/>
        </w:rPr>
        <w:t>גדי איזנקוט (המחנה הממלכתי):</w:t>
      </w:r>
      <w:r w:rsidRPr="009613B1">
        <w:rPr>
          <w:rStyle w:val="TagStyle"/>
          <w:rtl/>
        </w:rPr>
        <w:t xml:space="preserve"> &lt;&lt; דובר_המשך &gt;&gt;</w:t>
      </w:r>
      <w:r>
        <w:rPr>
          <w:rtl/>
        </w:rPr>
        <w:t xml:space="preserve"> </w:t>
      </w:r>
    </w:p>
    <w:p w:rsidR="00C02703" w:rsidRDefault="00C02703" w:rsidP="00F67249">
      <w:pPr>
        <w:rPr>
          <w:rtl/>
          <w:lang w:eastAsia="he-IL"/>
        </w:rPr>
      </w:pPr>
    </w:p>
    <w:p w:rsidR="00C02703" w:rsidRDefault="00C02703" w:rsidP="00F67249">
      <w:pPr>
        <w:rPr>
          <w:rtl/>
          <w:lang w:eastAsia="he-IL"/>
        </w:rPr>
      </w:pPr>
      <w:bookmarkStart w:id="4566" w:name="_ETM_Q24_149133"/>
      <w:bookmarkStart w:id="4567" w:name="_ETM_Q24_149233"/>
      <w:bookmarkEnd w:id="4566"/>
      <w:bookmarkEnd w:id="4567"/>
      <w:r>
        <w:rPr>
          <w:rFonts w:hint="cs"/>
          <w:rtl/>
          <w:lang w:eastAsia="he-IL"/>
        </w:rPr>
        <w:t>צריך לתקן את זה.</w:t>
      </w:r>
    </w:p>
    <w:p w:rsidR="00C02703" w:rsidRDefault="00C02703" w:rsidP="00F67249">
      <w:pPr>
        <w:rPr>
          <w:rtl/>
          <w:lang w:eastAsia="he-IL"/>
        </w:rPr>
      </w:pPr>
    </w:p>
    <w:p w:rsidR="00C02703" w:rsidRDefault="00C02703" w:rsidP="00F67249">
      <w:pPr>
        <w:pStyle w:val="af6"/>
        <w:keepNext/>
        <w:rPr>
          <w:rtl/>
        </w:rPr>
      </w:pPr>
      <w:r w:rsidRPr="00983C6D">
        <w:rPr>
          <w:rStyle w:val="TagStyle"/>
          <w:rtl/>
        </w:rPr>
        <w:t xml:space="preserve"> &lt;&lt; יור &gt;&gt; </w:t>
      </w:r>
      <w:r>
        <w:rPr>
          <w:rtl/>
        </w:rPr>
        <w:t>היו"ר אופיר כץ:</w:t>
      </w:r>
      <w:r w:rsidRPr="00983C6D">
        <w:rPr>
          <w:rStyle w:val="TagStyle"/>
          <w:rtl/>
        </w:rPr>
        <w:t xml:space="preserve"> &lt;&lt; יור &gt;&gt;</w:t>
      </w:r>
      <w:r>
        <w:rPr>
          <w:rtl/>
        </w:rPr>
        <w:t xml:space="preserve"> </w:t>
      </w:r>
    </w:p>
    <w:p w:rsidR="00C02703" w:rsidRDefault="00C02703" w:rsidP="00D91890">
      <w:pPr>
        <w:rPr>
          <w:rtl/>
          <w:lang w:eastAsia="he-IL"/>
        </w:rPr>
      </w:pPr>
    </w:p>
    <w:p w:rsidR="00C02703" w:rsidRPr="00983C6D" w:rsidRDefault="00C02703" w:rsidP="00F67249">
      <w:pPr>
        <w:rPr>
          <w:rtl/>
          <w:lang w:eastAsia="he-IL"/>
        </w:rPr>
      </w:pPr>
      <w:r>
        <w:rPr>
          <w:rFonts w:hint="cs"/>
          <w:rtl/>
          <w:lang w:eastAsia="he-IL"/>
        </w:rPr>
        <w:t>את הסעיף של הכפיפות הרי הוצאנו. נמשיך - - -</w:t>
      </w:r>
    </w:p>
    <w:p w:rsidR="00C02703" w:rsidRDefault="00C02703" w:rsidP="00F67249">
      <w:pPr>
        <w:rPr>
          <w:rtl/>
          <w:lang w:eastAsia="he-IL"/>
        </w:rPr>
      </w:pPr>
    </w:p>
    <w:p w:rsidR="00C02703" w:rsidRDefault="00C02703" w:rsidP="00F67249">
      <w:pPr>
        <w:pStyle w:val="-"/>
        <w:keepNext/>
        <w:rPr>
          <w:rtl/>
        </w:rPr>
      </w:pPr>
      <w:bookmarkStart w:id="4568" w:name="ET_speakercontinue_6339_4"/>
      <w:r w:rsidRPr="009613B1">
        <w:rPr>
          <w:rStyle w:val="TagStyle"/>
          <w:rtl/>
        </w:rPr>
        <w:t xml:space="preserve"> &lt;&lt; דובר_המשך &gt;&gt; </w:t>
      </w:r>
      <w:r>
        <w:rPr>
          <w:rtl/>
        </w:rPr>
        <w:t>גדי איזנקוט (המחנה הממלכתי):</w:t>
      </w:r>
      <w:r w:rsidRPr="009613B1">
        <w:rPr>
          <w:rStyle w:val="TagStyle"/>
          <w:rtl/>
        </w:rPr>
        <w:t xml:space="preserve"> &lt;&lt; דובר_המשך &gt;&gt;</w:t>
      </w:r>
      <w:r>
        <w:rPr>
          <w:rtl/>
        </w:rPr>
        <w:t xml:space="preserve"> </w:t>
      </w:r>
      <w:bookmarkEnd w:id="4568"/>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טוב, אין לנו זמן. למדנו שבסביבה שבה אנחנו חיים אין זמן יקר. הזמן פועל עבור מי שיודע להשתמש בו נכון, ואסור למשוך את זה יותר מדי ולהשאיר את זה עמום אלא לקבל החלטה. אני חשבתי שנכון להכניס את </w:t>
      </w:r>
      <w:bookmarkStart w:id="4569" w:name="_ETM_Q24_174372"/>
      <w:bookmarkEnd w:id="4569"/>
      <w:r>
        <w:rPr>
          <w:rFonts w:hint="cs"/>
          <w:rtl/>
          <w:lang w:eastAsia="he-IL"/>
        </w:rPr>
        <w:t xml:space="preserve">מינוי המפכ"ל לארבע שנים </w:t>
      </w:r>
      <w:r>
        <w:rPr>
          <w:rtl/>
          <w:lang w:eastAsia="he-IL"/>
        </w:rPr>
        <w:t>–</w:t>
      </w:r>
      <w:r>
        <w:rPr>
          <w:rFonts w:hint="cs"/>
          <w:rtl/>
          <w:lang w:eastAsia="he-IL"/>
        </w:rPr>
        <w:t xml:space="preserve"> בחוק שב"כ מופיע חמש. לאורך שנים זה יוצר מתיחויות בין המפכ"ל לבין השר. זה יוצר, דרך אגב, מתיחויות - - </w:t>
      </w:r>
    </w:p>
    <w:p w:rsidR="00C02703" w:rsidRDefault="00C02703" w:rsidP="00F67249">
      <w:pPr>
        <w:rPr>
          <w:rtl/>
          <w:lang w:eastAsia="he-IL"/>
        </w:rPr>
      </w:pPr>
    </w:p>
    <w:p w:rsidR="00C02703" w:rsidRDefault="00C02703" w:rsidP="00F67249">
      <w:pPr>
        <w:pStyle w:val="af6"/>
        <w:keepNext/>
        <w:rPr>
          <w:rtl/>
        </w:rPr>
      </w:pPr>
      <w:r w:rsidRPr="00983C6D">
        <w:rPr>
          <w:rStyle w:val="TagStyle"/>
          <w:rtl/>
        </w:rPr>
        <w:t xml:space="preserve"> &lt;&lt; יור &gt;&gt; </w:t>
      </w:r>
      <w:r>
        <w:rPr>
          <w:rtl/>
        </w:rPr>
        <w:t>היו"ר אופיר כץ:</w:t>
      </w:r>
      <w:r w:rsidRPr="00983C6D">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4570" w:name="_ETM_Q24_184177"/>
      <w:bookmarkEnd w:id="4570"/>
      <w:r>
        <w:rPr>
          <w:rFonts w:hint="cs"/>
          <w:rtl/>
          <w:lang w:eastAsia="he-IL"/>
        </w:rPr>
        <w:t>זה שלוש פלוס אחת, לא?</w:t>
      </w:r>
    </w:p>
    <w:p w:rsidR="00C02703" w:rsidRDefault="00C02703" w:rsidP="00F67249">
      <w:pPr>
        <w:rPr>
          <w:rtl/>
          <w:lang w:eastAsia="he-IL"/>
        </w:rPr>
      </w:pPr>
    </w:p>
    <w:p w:rsidR="00C02703" w:rsidRDefault="00C02703" w:rsidP="00F67249">
      <w:pPr>
        <w:pStyle w:val="-"/>
        <w:keepNext/>
        <w:rPr>
          <w:rtl/>
        </w:rPr>
      </w:pPr>
      <w:r w:rsidRPr="009613B1">
        <w:rPr>
          <w:rStyle w:val="TagStyle"/>
          <w:rtl/>
        </w:rPr>
        <w:t xml:space="preserve">&lt;&lt; דובר_המשך &gt;&gt; </w:t>
      </w:r>
      <w:r>
        <w:rPr>
          <w:rtl/>
        </w:rPr>
        <w:t>גדי איזנקוט (המחנה הממלכתי):</w:t>
      </w:r>
      <w:r w:rsidRPr="009613B1">
        <w:rPr>
          <w:rStyle w:val="TagStyle"/>
          <w:rtl/>
        </w:rPr>
        <w:t xml:space="preserve"> &lt;&lt; דובר_המשך &gt;&gt;</w:t>
      </w:r>
      <w:r>
        <w:rPr>
          <w:rtl/>
        </w:rPr>
        <w:t xml:space="preserve"> </w:t>
      </w:r>
    </w:p>
    <w:p w:rsidR="00C02703" w:rsidRDefault="00C02703" w:rsidP="00F67249">
      <w:pPr>
        <w:rPr>
          <w:rtl/>
          <w:lang w:eastAsia="he-IL"/>
        </w:rPr>
      </w:pPr>
    </w:p>
    <w:p w:rsidR="00C02703" w:rsidRDefault="00C02703" w:rsidP="00F67249">
      <w:pPr>
        <w:rPr>
          <w:rtl/>
          <w:lang w:eastAsia="he-IL"/>
        </w:rPr>
      </w:pPr>
      <w:bookmarkStart w:id="4571" w:name="_ETM_Q24_184921"/>
      <w:bookmarkEnd w:id="4571"/>
      <w:r>
        <w:rPr>
          <w:rFonts w:hint="cs"/>
          <w:rtl/>
          <w:lang w:eastAsia="he-IL"/>
        </w:rPr>
        <w:t xml:space="preserve">זה שלוש פלוס אחת. - - גם לרמטכ"ל, שרי ביטחון – לא נזכיר שמות, אבל אני זוכר הרבה מאוד מתיחויות, כמי שמצוי בסביבה הזאת </w:t>
      </w:r>
      <w:bookmarkStart w:id="4572" w:name="_ETM_Q24_194910"/>
      <w:bookmarkEnd w:id="4572"/>
      <w:r>
        <w:rPr>
          <w:rFonts w:hint="cs"/>
          <w:rtl/>
          <w:lang w:eastAsia="he-IL"/>
        </w:rPr>
        <w:t xml:space="preserve">למעלה מ-20 שנים, סביב החוק הזה. ראוי להגדיר ארבע שנים </w:t>
      </w:r>
      <w:bookmarkStart w:id="4573" w:name="_ETM_Q24_199562"/>
      <w:bookmarkEnd w:id="4573"/>
      <w:r>
        <w:rPr>
          <w:rFonts w:hint="cs"/>
          <w:rtl/>
          <w:lang w:eastAsia="he-IL"/>
        </w:rPr>
        <w:t>מראש. זה יוצר אופק תכנוני, זה מונע את השיח הזה ואת הצורך לבוא לממשלה ולעשות מיקח וממכר אחרי שנתיים וחצי, ותמיד נתונה זכות לממשלה בהצבעה אחת להפסיק לבעל תפקיד את תפקידו.</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סעיף נוסף שחסר לגמרי לדעתי זה השתנות האיומים, באופן כזה שמשטרת ישראל היום שונה לגמרי בתפקודים שלה בחירום ומלחמה מהתפקודים שהיו למשטרה לפני 50 שנה. היום יעד </w:t>
      </w:r>
      <w:r>
        <w:rPr>
          <w:rFonts w:hint="cs"/>
          <w:rtl/>
          <w:lang w:eastAsia="he-IL"/>
        </w:rPr>
        <w:lastRenderedPageBreak/>
        <w:t xml:space="preserve">הפעולה של האויבים שלנו הוא העורף הישראלי, שנתון לפיקוד המשטרה בחירום ומלחמה. והיום למשטרת ישראל, אומנם באמצעות מג"ב, יש חטיבות. הם אף פעם לא דיברו בשפה של חטיבות. מפקדי המחוזות נדרשים לאתגרי פיקוד ושליטה במציאות מורכבת מאוד, בלהפעיל הרבה מאוד כוחות משולבים </w:t>
      </w:r>
      <w:r>
        <w:rPr>
          <w:rtl/>
          <w:lang w:eastAsia="he-IL"/>
        </w:rPr>
        <w:t>–</w:t>
      </w:r>
      <w:r>
        <w:rPr>
          <w:rFonts w:hint="cs"/>
          <w:rtl/>
          <w:lang w:eastAsia="he-IL"/>
        </w:rPr>
        <w:t xml:space="preserve"> גם כוחות של פיקוד העורף, כוחות אוויריים וכוחות אחרים. אני חשבתי שבהזדמנות הזאת היה נכון להכניס גם סעיף על חירום </w:t>
      </w:r>
      <w:bookmarkStart w:id="4574" w:name="_ETM_Q24_268860"/>
      <w:bookmarkEnd w:id="4574"/>
      <w:r>
        <w:rPr>
          <w:rFonts w:hint="cs"/>
          <w:rtl/>
          <w:lang w:eastAsia="he-IL"/>
        </w:rPr>
        <w:t xml:space="preserve">ומלחמה ולהגדיר, כי היום זה פתוח. אני יכול להגיד מניסיון, גם במלחמת לבנון השנייה וגם בצוק איתן היו חיכוכים בין מפקדי המחוזות לבין מפקדי המרחבים של פיקוד </w:t>
      </w:r>
      <w:bookmarkStart w:id="4575" w:name="_ETM_Q24_280684"/>
      <w:bookmarkEnd w:id="4575"/>
      <w:r>
        <w:rPr>
          <w:rFonts w:hint="cs"/>
          <w:rtl/>
          <w:lang w:eastAsia="he-IL"/>
        </w:rPr>
        <w:t>העורף על טיפול בסוגיות. נכון שזה יהיה באחריות המשטרה, נכון להגדיר את זה בצורה חדה ונכון גם לאפשר לה צווי חירום.</w:t>
      </w:r>
    </w:p>
    <w:p w:rsidR="00C02703" w:rsidRDefault="00C02703" w:rsidP="00F67249">
      <w:pPr>
        <w:rPr>
          <w:rtl/>
          <w:lang w:eastAsia="he-IL"/>
        </w:rPr>
      </w:pPr>
    </w:p>
    <w:p w:rsidR="00C02703" w:rsidRDefault="00C02703" w:rsidP="00F67249">
      <w:pPr>
        <w:pStyle w:val="af6"/>
        <w:keepNext/>
        <w:rPr>
          <w:rtl/>
        </w:rPr>
      </w:pPr>
      <w:r w:rsidRPr="009613B1">
        <w:rPr>
          <w:rStyle w:val="TagStyle"/>
          <w:rtl/>
        </w:rPr>
        <w:t xml:space="preserve"> &lt;&lt; יור &gt;&gt; </w:t>
      </w:r>
      <w:r>
        <w:rPr>
          <w:rtl/>
        </w:rPr>
        <w:t>היו"ר אופיר כץ:</w:t>
      </w:r>
      <w:r w:rsidRPr="009613B1">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אבל היום באירועי חירום זה כן בחוק שזה באחריות המשטרה.</w:t>
      </w:r>
    </w:p>
    <w:p w:rsidR="00C02703" w:rsidRDefault="00C02703" w:rsidP="00F67249">
      <w:pPr>
        <w:rPr>
          <w:rtl/>
          <w:lang w:eastAsia="he-IL"/>
        </w:rPr>
      </w:pPr>
    </w:p>
    <w:p w:rsidR="00C02703" w:rsidRDefault="00C02703" w:rsidP="00F67249">
      <w:pPr>
        <w:pStyle w:val="-"/>
        <w:keepNext/>
        <w:rPr>
          <w:rtl/>
        </w:rPr>
      </w:pPr>
      <w:bookmarkStart w:id="4576" w:name="ET_speakercontinue_6339_6"/>
      <w:r w:rsidRPr="009613B1">
        <w:rPr>
          <w:rStyle w:val="TagStyle"/>
          <w:rtl/>
        </w:rPr>
        <w:t xml:space="preserve"> &lt;&lt; דובר_המשך &gt;&gt; </w:t>
      </w:r>
      <w:r>
        <w:rPr>
          <w:rtl/>
        </w:rPr>
        <w:t>גדי איזנקוט (המחנה הממלכתי):</w:t>
      </w:r>
      <w:r w:rsidRPr="009613B1">
        <w:rPr>
          <w:rStyle w:val="TagStyle"/>
          <w:rtl/>
        </w:rPr>
        <w:t xml:space="preserve"> &lt;&lt; דובר_המשך &gt;&gt;</w:t>
      </w:r>
      <w:r>
        <w:rPr>
          <w:rtl/>
        </w:rPr>
        <w:t xml:space="preserve"> </w:t>
      </w:r>
      <w:bookmarkEnd w:id="4576"/>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היום זה כן, אבל בגלל חולשת המחוזות יש הגעה של פיקוד העורף. זה הלך והשתפר, יש לומר. במלחמת לבנון השנייה היה פער גדול, והיה נדרש השר לבט"פ, </w:t>
      </w:r>
      <w:bookmarkStart w:id="4577" w:name="_ETM_Q24_305866"/>
      <w:bookmarkEnd w:id="4577"/>
      <w:r>
        <w:rPr>
          <w:rFonts w:hint="cs"/>
          <w:rtl/>
          <w:lang w:eastAsia="he-IL"/>
        </w:rPr>
        <w:t>ואפילו ועדת וינוגרד העירה על זה. פה אני חושב שאם כבר מעדכנים חוק, ראוי להכניס גם את זה.</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שורה תחתונה, אני חושב שהשילוב בין החוקים וההסכמים יוצר בלבול מיותר. נכון להסדיר את זה אפילו בעוד יומיים כשתושבע הממשלה, ואני מאחל לה הצלחה גדולה באתגרים הענקיים שיש לה, שתחזק את מדינת ישראל, תביא לאחדות, תביא </w:t>
      </w:r>
      <w:bookmarkStart w:id="4578" w:name="_ETM_Q24_338361"/>
      <w:bookmarkEnd w:id="4578"/>
      <w:r>
        <w:rPr>
          <w:rFonts w:hint="cs"/>
          <w:rtl/>
          <w:lang w:eastAsia="he-IL"/>
        </w:rPr>
        <w:t xml:space="preserve">לשיפור הביטחון, שיפור בכלכלה, שיפור ביחסים הבין-לאומיים, תמנע איומים מסוכנים מאוד שיש על מדינת ישראל. אבל אם הייתי ממליץ על איזה צעד ראשון ביום שאחרי ההשבעה, זה לראות איך מטפלים בתקלה הזאת של שילוב החוקים וההסכמים, כדי למנוע בלבול, אנדרלמוסיה, לאפשר לפעול באופן ממלכתי לגופים שרואים רק את טובת </w:t>
      </w:r>
      <w:bookmarkStart w:id="4579" w:name="_ETM_Q24_373967"/>
      <w:bookmarkEnd w:id="4579"/>
      <w:r>
        <w:rPr>
          <w:rFonts w:hint="cs"/>
          <w:rtl/>
          <w:lang w:eastAsia="he-IL"/>
        </w:rPr>
        <w:t>המדינה ואזרחי המדינה לנגד עיניהם. תודה רבה.</w:t>
      </w:r>
    </w:p>
    <w:p w:rsidR="00C02703" w:rsidRDefault="00C02703" w:rsidP="00F67249">
      <w:pPr>
        <w:rPr>
          <w:rtl/>
          <w:lang w:eastAsia="he-IL"/>
        </w:rPr>
      </w:pPr>
    </w:p>
    <w:p w:rsidR="00C02703" w:rsidRDefault="00C02703" w:rsidP="00F67249">
      <w:pPr>
        <w:pStyle w:val="af6"/>
        <w:keepNext/>
        <w:rPr>
          <w:rtl/>
        </w:rPr>
      </w:pPr>
      <w:r w:rsidRPr="009613B1">
        <w:rPr>
          <w:rStyle w:val="TagStyle"/>
          <w:rtl/>
        </w:rPr>
        <w:t xml:space="preserve"> &lt;&lt; יור &gt;&gt; </w:t>
      </w:r>
      <w:r>
        <w:rPr>
          <w:rtl/>
        </w:rPr>
        <w:t>היו"ר אופיר כץ:</w:t>
      </w:r>
      <w:r w:rsidRPr="009613B1">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תודה רבה, חבר הכנסת איזנקוט. חברת הכנסת נעמה לזימי, שלום לך.</w:t>
      </w:r>
    </w:p>
    <w:p w:rsidR="00C02703" w:rsidRDefault="00C02703" w:rsidP="00F67249">
      <w:pPr>
        <w:rPr>
          <w:rtl/>
          <w:lang w:eastAsia="he-IL"/>
        </w:rPr>
      </w:pPr>
    </w:p>
    <w:p w:rsidR="00C02703" w:rsidRDefault="00C02703" w:rsidP="00F67249">
      <w:pPr>
        <w:pStyle w:val="a4"/>
        <w:keepNext/>
        <w:rPr>
          <w:rtl/>
        </w:rPr>
      </w:pPr>
      <w:bookmarkStart w:id="4580" w:name="ET_speaker_6236_8"/>
      <w:r w:rsidRPr="009613B1">
        <w:rPr>
          <w:rStyle w:val="TagStyle"/>
          <w:rtl/>
        </w:rPr>
        <w:t xml:space="preserve"> &lt;&lt; דובר &gt;&gt; </w:t>
      </w:r>
      <w:bookmarkStart w:id="4581" w:name="_Toc123148331"/>
      <w:bookmarkStart w:id="4582" w:name="_Toc123205204"/>
      <w:r>
        <w:rPr>
          <w:rtl/>
        </w:rPr>
        <w:t>נעמה לזימי (העבודה):</w:t>
      </w:r>
      <w:bookmarkEnd w:id="4581"/>
      <w:bookmarkEnd w:id="4582"/>
      <w:r w:rsidRPr="009613B1">
        <w:rPr>
          <w:rStyle w:val="TagStyle"/>
          <w:rtl/>
        </w:rPr>
        <w:t xml:space="preserve"> &lt;&lt; דובר &gt;&gt;</w:t>
      </w:r>
      <w:r>
        <w:rPr>
          <w:rtl/>
        </w:rPr>
        <w:t xml:space="preserve"> </w:t>
      </w:r>
      <w:bookmarkEnd w:id="458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כבוד יו"ר הכנסת, כנסת נכבדה, שלום. קודם כול אגיד לך, גדי, מילים כדורבנות. הסכמתי מאוד עם העניין של ההסדרה, שהיא נדרשת לא באופן הזה. הסדרה היא </w:t>
      </w:r>
      <w:bookmarkStart w:id="4583" w:name="_ETM_Q24_421554"/>
      <w:bookmarkEnd w:id="4583"/>
      <w:r>
        <w:rPr>
          <w:rFonts w:hint="cs"/>
          <w:rtl/>
          <w:lang w:eastAsia="he-IL"/>
        </w:rPr>
        <w:t xml:space="preserve">דבר הדדי. לא תמיד זה מגדיר רק את הסמכויות של מי שמעל, אלא גם מגדיר את הסמכויות עצמן, וזה מעין חוזה הדדי </w:t>
      </w:r>
      <w:r>
        <w:rPr>
          <w:rFonts w:hint="cs"/>
          <w:rtl/>
          <w:lang w:eastAsia="he-IL"/>
        </w:rPr>
        <w:lastRenderedPageBreak/>
        <w:t xml:space="preserve">שצריך לייצר, וכשלא מייצרים אותו זה גם מייצר בעיה. אני מאוד מסכימה, וחבל שזה לא נעשה באופן הזה. אני מאמינה שאפילו </w:t>
      </w:r>
      <w:bookmarkStart w:id="4584" w:name="_ETM_Q24_441104"/>
      <w:bookmarkEnd w:id="4584"/>
      <w:r>
        <w:rPr>
          <w:rFonts w:hint="cs"/>
          <w:rtl/>
          <w:lang w:eastAsia="he-IL"/>
        </w:rPr>
        <w:t>יכולנו להגיע להסכמות. בסוף הבית הזה מגיע גם להרבה הסכמות בחקיקה חיונית, טובה, ואלה הרגעים היפים של הכנסת, שאנחנו ביחד פשוט עושים דברים טובים בלי ציניות, ובלי המקום של אופוזיציה–קואליציה, מתוך מקום קולקטיבי ממלכתי וישראלי.</w:t>
      </w:r>
    </w:p>
    <w:p w:rsidR="00C02703" w:rsidRDefault="00C02703" w:rsidP="00F67249">
      <w:pPr>
        <w:rPr>
          <w:rtl/>
          <w:lang w:eastAsia="he-IL"/>
        </w:rPr>
      </w:pPr>
    </w:p>
    <w:p w:rsidR="00C02703" w:rsidRDefault="00C02703" w:rsidP="00F67249">
      <w:pPr>
        <w:rPr>
          <w:rtl/>
          <w:lang w:eastAsia="he-IL"/>
        </w:rPr>
      </w:pPr>
      <w:r>
        <w:rPr>
          <w:rFonts w:hint="cs"/>
          <w:rtl/>
          <w:lang w:eastAsia="he-IL"/>
        </w:rPr>
        <w:t>אני רוצה דווקא לפתוח במה שאתמול דיברתי עליו, על הלך הרוח המאוד-בעייתי.</w:t>
      </w:r>
    </w:p>
    <w:p w:rsidR="00C02703" w:rsidRDefault="00C02703" w:rsidP="00F67249">
      <w:pPr>
        <w:rPr>
          <w:rtl/>
          <w:lang w:eastAsia="he-IL"/>
        </w:rPr>
      </w:pPr>
    </w:p>
    <w:p w:rsidR="00C02703" w:rsidRDefault="00C02703" w:rsidP="00F67249">
      <w:pPr>
        <w:pStyle w:val="af6"/>
        <w:keepNext/>
        <w:rPr>
          <w:rtl/>
        </w:rPr>
      </w:pPr>
      <w:r w:rsidRPr="00615215">
        <w:rPr>
          <w:rStyle w:val="TagStyle"/>
          <w:rtl/>
        </w:rPr>
        <w:t xml:space="preserve"> &lt;&lt; יור &gt;&gt; </w:t>
      </w:r>
      <w:r>
        <w:rPr>
          <w:rtl/>
        </w:rPr>
        <w:t>היו"ר אופיר כץ:</w:t>
      </w:r>
      <w:r w:rsidRPr="00615215">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יש לנו שעון של שלוש, ויש לנו היום מבצע – שעון של עשר דקות. תבחרי.</w:t>
      </w:r>
    </w:p>
    <w:p w:rsidR="00C02703" w:rsidRDefault="00C02703" w:rsidP="00F67249">
      <w:pPr>
        <w:rPr>
          <w:rtl/>
          <w:lang w:eastAsia="he-IL"/>
        </w:rPr>
      </w:pPr>
    </w:p>
    <w:p w:rsidR="00C02703" w:rsidRDefault="00C02703" w:rsidP="00F67249">
      <w:pPr>
        <w:pStyle w:val="-"/>
        <w:keepNext/>
        <w:rPr>
          <w:rtl/>
        </w:rPr>
      </w:pPr>
      <w:bookmarkStart w:id="4585" w:name="ET_speakercontinue_6236_10"/>
      <w:r w:rsidRPr="00615215">
        <w:rPr>
          <w:rStyle w:val="TagStyle"/>
          <w:rtl/>
        </w:rPr>
        <w:t xml:space="preserve"> &lt;&lt; דובר_המשך &gt;&gt; </w:t>
      </w:r>
      <w:r>
        <w:rPr>
          <w:rtl/>
        </w:rPr>
        <w:t>נעמה לזימי (העבודה):</w:t>
      </w:r>
      <w:r w:rsidRPr="00615215">
        <w:rPr>
          <w:rStyle w:val="TagStyle"/>
          <w:rtl/>
        </w:rPr>
        <w:t xml:space="preserve"> &lt;&lt; דובר_המשך &gt;&gt;</w:t>
      </w:r>
      <w:r>
        <w:rPr>
          <w:rtl/>
        </w:rPr>
        <w:t xml:space="preserve"> </w:t>
      </w:r>
      <w:bookmarkEnd w:id="4585"/>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אז תעשו </w:t>
      </w:r>
      <w:bookmarkStart w:id="4586" w:name="_ETM_Q24_480000"/>
      <w:bookmarkEnd w:id="4586"/>
      <w:r>
        <w:rPr>
          <w:rFonts w:hint="cs"/>
          <w:rtl/>
          <w:lang w:eastAsia="he-IL"/>
        </w:rPr>
        <w:t xml:space="preserve">פה איפוסים. אגב, שתדע לך, אופיר, אני תייגתי אותך בסרטון המצחיק אתמול על העניין של השירים ב-03:00. </w:t>
      </w:r>
    </w:p>
    <w:p w:rsidR="00C02703" w:rsidRDefault="00C02703" w:rsidP="00F67249">
      <w:pPr>
        <w:rPr>
          <w:rtl/>
          <w:lang w:eastAsia="he-IL"/>
        </w:rPr>
      </w:pPr>
    </w:p>
    <w:p w:rsidR="00C02703" w:rsidRDefault="00C02703" w:rsidP="00F67249">
      <w:pPr>
        <w:pStyle w:val="af6"/>
        <w:keepNext/>
        <w:rPr>
          <w:rtl/>
        </w:rPr>
      </w:pPr>
      <w:r w:rsidRPr="00983C6D">
        <w:rPr>
          <w:rStyle w:val="TagStyle"/>
          <w:rtl/>
        </w:rPr>
        <w:t xml:space="preserve"> &lt;&lt; יור &gt;&gt; </w:t>
      </w:r>
      <w:r>
        <w:rPr>
          <w:rtl/>
        </w:rPr>
        <w:t>היו"ר אופיר כץ:</w:t>
      </w:r>
      <w:r w:rsidRPr="00983C6D">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לא ראיתי.</w:t>
      </w:r>
    </w:p>
    <w:p w:rsidR="00C02703" w:rsidRDefault="00C02703" w:rsidP="00F67249">
      <w:pPr>
        <w:rPr>
          <w:rtl/>
          <w:lang w:eastAsia="he-IL"/>
        </w:rPr>
      </w:pPr>
    </w:p>
    <w:p w:rsidR="00C02703" w:rsidRDefault="00C02703" w:rsidP="00F67249">
      <w:pPr>
        <w:pStyle w:val="-"/>
        <w:keepNext/>
        <w:rPr>
          <w:rtl/>
        </w:rPr>
      </w:pPr>
      <w:r w:rsidRPr="00615215">
        <w:rPr>
          <w:rStyle w:val="TagStyle"/>
          <w:rtl/>
        </w:rPr>
        <w:t xml:space="preserve">&lt;&lt; דובר_המשך &gt;&gt; </w:t>
      </w:r>
      <w:r>
        <w:rPr>
          <w:rtl/>
        </w:rPr>
        <w:t>נעמה לזימי (העבודה):</w:t>
      </w:r>
      <w:r w:rsidRPr="00615215">
        <w:rPr>
          <w:rStyle w:val="TagStyle"/>
          <w:rtl/>
        </w:rPr>
        <w:t xml:space="preserve"> &lt;&lt; דובר_המשך &gt;&gt;</w:t>
      </w:r>
      <w:r>
        <w:rPr>
          <w:rtl/>
        </w:rPr>
        <w:t xml:space="preserve">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אתה לא יודע, אני לא מפסיקה לקבל הודעות. כותבים לי "ראובן המלח", "יוסי" – כל היום כותבים לי עוד זמרים. </w:t>
      </w:r>
    </w:p>
    <w:p w:rsidR="00C02703" w:rsidRDefault="00C02703" w:rsidP="00F67249">
      <w:pPr>
        <w:rPr>
          <w:rtl/>
          <w:lang w:eastAsia="he-IL"/>
        </w:rPr>
      </w:pPr>
    </w:p>
    <w:p w:rsidR="00C02703" w:rsidRDefault="00C02703" w:rsidP="00F67249">
      <w:pPr>
        <w:pStyle w:val="af6"/>
        <w:keepNext/>
        <w:rPr>
          <w:rtl/>
        </w:rPr>
      </w:pPr>
      <w:r w:rsidRPr="00615215">
        <w:rPr>
          <w:rStyle w:val="TagStyle"/>
          <w:rtl/>
        </w:rPr>
        <w:t xml:space="preserve"> &lt;&lt; יור &gt;&gt; </w:t>
      </w:r>
      <w:r>
        <w:rPr>
          <w:rtl/>
        </w:rPr>
        <w:t>היו"ר אופיר כץ:</w:t>
      </w:r>
      <w:r w:rsidRPr="00615215">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אז הינה הזכרת. </w:t>
      </w:r>
      <w:bookmarkStart w:id="4587" w:name="_ETM_Q24_494000"/>
      <w:bookmarkEnd w:id="4587"/>
      <w:r>
        <w:rPr>
          <w:rFonts w:hint="cs"/>
          <w:rtl/>
          <w:lang w:eastAsia="he-IL"/>
        </w:rPr>
        <w:t>את הזמרים שאני מכיר תזכירי.</w:t>
      </w:r>
    </w:p>
    <w:p w:rsidR="00C02703" w:rsidRDefault="00C02703" w:rsidP="00F67249">
      <w:pPr>
        <w:rPr>
          <w:rtl/>
          <w:lang w:eastAsia="he-IL"/>
        </w:rPr>
      </w:pPr>
    </w:p>
    <w:p w:rsidR="00C02703" w:rsidRDefault="00C02703" w:rsidP="00F67249">
      <w:pPr>
        <w:pStyle w:val="-"/>
        <w:keepNext/>
        <w:rPr>
          <w:rtl/>
        </w:rPr>
      </w:pPr>
      <w:bookmarkStart w:id="4588" w:name="ET_speakercontinue_6236_12"/>
      <w:r w:rsidRPr="00615215">
        <w:rPr>
          <w:rStyle w:val="TagStyle"/>
          <w:rtl/>
        </w:rPr>
        <w:t xml:space="preserve"> &lt;&lt; דובר_המשך &gt;&gt; </w:t>
      </w:r>
      <w:r>
        <w:rPr>
          <w:rtl/>
        </w:rPr>
        <w:t>נעמה לזימי (העבודה):</w:t>
      </w:r>
      <w:r w:rsidRPr="00615215">
        <w:rPr>
          <w:rStyle w:val="TagStyle"/>
          <w:rtl/>
        </w:rPr>
        <w:t xml:space="preserve"> &lt;&lt; דובר_המשך &gt;&gt;</w:t>
      </w:r>
      <w:r>
        <w:rPr>
          <w:rtl/>
        </w:rPr>
        <w:t xml:space="preserve"> </w:t>
      </w:r>
      <w:bookmarkEnd w:id="4588"/>
    </w:p>
    <w:p w:rsidR="00C02703" w:rsidRDefault="00C02703" w:rsidP="00D91890">
      <w:pPr>
        <w:rPr>
          <w:rtl/>
          <w:lang w:eastAsia="he-IL"/>
        </w:rPr>
      </w:pPr>
    </w:p>
    <w:p w:rsidR="00C02703" w:rsidRDefault="00C02703" w:rsidP="00F67249">
      <w:pPr>
        <w:rPr>
          <w:rtl/>
          <w:lang w:eastAsia="he-IL"/>
        </w:rPr>
      </w:pPr>
      <w:r>
        <w:rPr>
          <w:rFonts w:hint="cs"/>
          <w:rtl/>
          <w:lang w:eastAsia="he-IL"/>
        </w:rPr>
        <w:t>לא, לגמרי. לקחתי רק את זה, בלי שאר הדברים שהיו, כ</w:t>
      </w:r>
      <w:bookmarkStart w:id="4589" w:name="_ETM_Q24_506156"/>
      <w:bookmarkEnd w:id="4589"/>
      <w:r>
        <w:rPr>
          <w:rFonts w:hint="cs"/>
          <w:rtl/>
          <w:lang w:eastAsia="he-IL"/>
        </w:rPr>
        <w:t>קטע הנחמד.</w:t>
      </w:r>
    </w:p>
    <w:p w:rsidR="00C02703" w:rsidRDefault="00C02703" w:rsidP="00F67249">
      <w:pPr>
        <w:rPr>
          <w:rtl/>
          <w:lang w:eastAsia="he-IL"/>
        </w:rPr>
      </w:pPr>
    </w:p>
    <w:p w:rsidR="00C02703" w:rsidRDefault="00C02703" w:rsidP="00F67249">
      <w:pPr>
        <w:pStyle w:val="af6"/>
        <w:keepNext/>
        <w:rPr>
          <w:rtl/>
        </w:rPr>
      </w:pPr>
      <w:r w:rsidRPr="00615215">
        <w:rPr>
          <w:rStyle w:val="TagStyle"/>
          <w:rtl/>
        </w:rPr>
        <w:t xml:space="preserve"> &lt;&lt; יור &gt;&gt; </w:t>
      </w:r>
      <w:r>
        <w:rPr>
          <w:rtl/>
        </w:rPr>
        <w:t>היו"ר אופיר כץ:</w:t>
      </w:r>
      <w:r w:rsidRPr="00615215">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כן? אבל לא ראיתי. טוב.</w:t>
      </w:r>
    </w:p>
    <w:p w:rsidR="00C02703" w:rsidRDefault="00C02703" w:rsidP="00F67249">
      <w:pPr>
        <w:rPr>
          <w:rtl/>
          <w:lang w:eastAsia="he-IL"/>
        </w:rPr>
      </w:pPr>
    </w:p>
    <w:p w:rsidR="00C02703" w:rsidRDefault="00C02703" w:rsidP="00F67249">
      <w:pPr>
        <w:pStyle w:val="-"/>
        <w:keepNext/>
        <w:rPr>
          <w:rtl/>
        </w:rPr>
      </w:pPr>
      <w:bookmarkStart w:id="4590" w:name="ET_speakercontinue_6236_14"/>
      <w:r w:rsidRPr="00615215">
        <w:rPr>
          <w:rStyle w:val="TagStyle"/>
          <w:rtl/>
        </w:rPr>
        <w:t xml:space="preserve"> &lt;&lt; דובר_המשך &gt;&gt; </w:t>
      </w:r>
      <w:r>
        <w:rPr>
          <w:rtl/>
        </w:rPr>
        <w:t>נעמה לזימי (העבודה):</w:t>
      </w:r>
      <w:r w:rsidRPr="00615215">
        <w:rPr>
          <w:rStyle w:val="TagStyle"/>
          <w:rtl/>
        </w:rPr>
        <w:t xml:space="preserve"> &lt;&lt; דובר_המשך &gt;&gt;</w:t>
      </w:r>
      <w:r>
        <w:rPr>
          <w:rtl/>
        </w:rPr>
        <w:t xml:space="preserve"> </w:t>
      </w:r>
      <w:bookmarkEnd w:id="459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אבל תייגנו, תייגנו אותך. זה היה נחמד. תשמעו, לא יודעת אם כולם ערים לעניין, אבל היום נעצר עיתונאי בישראל בעקבות ציוץ. </w:t>
      </w:r>
    </w:p>
    <w:p w:rsidR="00C02703" w:rsidRDefault="00C02703" w:rsidP="00F67249">
      <w:pPr>
        <w:rPr>
          <w:rtl/>
          <w:lang w:eastAsia="he-IL"/>
        </w:rPr>
      </w:pPr>
    </w:p>
    <w:p w:rsidR="00C02703" w:rsidRDefault="00C02703" w:rsidP="00F67249">
      <w:pPr>
        <w:pStyle w:val="af6"/>
        <w:keepNext/>
        <w:rPr>
          <w:rtl/>
        </w:rPr>
      </w:pPr>
      <w:r w:rsidRPr="000150E1">
        <w:rPr>
          <w:rStyle w:val="TagStyle"/>
          <w:rtl/>
        </w:rPr>
        <w:t xml:space="preserve"> &lt;&lt; יור &gt;&gt; </w:t>
      </w:r>
      <w:r>
        <w:rPr>
          <w:rtl/>
        </w:rPr>
        <w:t>היו"ר אופיר כץ:</w:t>
      </w:r>
      <w:r w:rsidRPr="000150E1">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איזה </w:t>
      </w:r>
      <w:bookmarkStart w:id="4591" w:name="_ETM_Q24_524000"/>
      <w:bookmarkEnd w:id="4591"/>
      <w:r>
        <w:rPr>
          <w:rFonts w:hint="cs"/>
          <w:rtl/>
          <w:lang w:eastAsia="he-IL"/>
        </w:rPr>
        <w:t>ציוץ?</w:t>
      </w:r>
    </w:p>
    <w:p w:rsidR="00C02703" w:rsidRDefault="00C02703" w:rsidP="00F67249">
      <w:pPr>
        <w:rPr>
          <w:rtl/>
          <w:lang w:eastAsia="he-IL"/>
        </w:rPr>
      </w:pPr>
      <w:bookmarkStart w:id="4592" w:name="_ETM_Q24_526000"/>
      <w:bookmarkEnd w:id="4592"/>
    </w:p>
    <w:p w:rsidR="00C02703" w:rsidRDefault="00C02703" w:rsidP="00F67249">
      <w:pPr>
        <w:pStyle w:val="-"/>
        <w:keepNext/>
        <w:rPr>
          <w:rtl/>
        </w:rPr>
      </w:pPr>
      <w:bookmarkStart w:id="4593" w:name="ET_speakercontinue_6236_36"/>
      <w:r w:rsidRPr="000150E1">
        <w:rPr>
          <w:rStyle w:val="TagStyle"/>
          <w:rtl/>
        </w:rPr>
        <w:t xml:space="preserve"> &lt;&lt; דובר_המשך &gt;&gt; </w:t>
      </w:r>
      <w:r>
        <w:rPr>
          <w:rtl/>
        </w:rPr>
        <w:t>נעמה לזימי (העבודה):</w:t>
      </w:r>
      <w:r w:rsidRPr="000150E1">
        <w:rPr>
          <w:rStyle w:val="TagStyle"/>
          <w:rtl/>
        </w:rPr>
        <w:t xml:space="preserve"> &lt;&lt; דובר_המשך &gt;&gt;</w:t>
      </w:r>
      <w:r>
        <w:rPr>
          <w:rtl/>
        </w:rPr>
        <w:t xml:space="preserve"> </w:t>
      </w:r>
      <w:bookmarkEnd w:id="4593"/>
    </w:p>
    <w:p w:rsidR="00C02703" w:rsidRDefault="00C02703" w:rsidP="00D91890">
      <w:pPr>
        <w:rPr>
          <w:rtl/>
          <w:lang w:eastAsia="he-IL"/>
        </w:rPr>
      </w:pPr>
    </w:p>
    <w:p w:rsidR="00C02703" w:rsidRDefault="00C02703" w:rsidP="00F67249">
      <w:pPr>
        <w:rPr>
          <w:rtl/>
          <w:lang w:eastAsia="he-IL"/>
        </w:rPr>
      </w:pPr>
      <w:bookmarkStart w:id="4594" w:name="_ETM_Q24_522000"/>
      <w:bookmarkStart w:id="4595" w:name="_ETM_Q24_521000"/>
      <w:bookmarkEnd w:id="4594"/>
      <w:bookmarkEnd w:id="4595"/>
      <w:r>
        <w:rPr>
          <w:rFonts w:hint="cs"/>
          <w:rtl/>
          <w:lang w:eastAsia="he-IL"/>
        </w:rPr>
        <w:t>ישראל פריי.</w:t>
      </w:r>
    </w:p>
    <w:p w:rsidR="00C02703" w:rsidRDefault="00C02703" w:rsidP="00F67249">
      <w:pPr>
        <w:rPr>
          <w:rtl/>
          <w:lang w:eastAsia="he-IL"/>
        </w:rPr>
      </w:pPr>
    </w:p>
    <w:p w:rsidR="00C02703" w:rsidRDefault="00C02703" w:rsidP="00F67249">
      <w:pPr>
        <w:pStyle w:val="af6"/>
        <w:keepNext/>
        <w:rPr>
          <w:rtl/>
        </w:rPr>
      </w:pPr>
      <w:r w:rsidRPr="00615215">
        <w:rPr>
          <w:rStyle w:val="TagStyle"/>
          <w:rtl/>
        </w:rPr>
        <w:t xml:space="preserve"> &lt;&lt; יור &gt;&gt; </w:t>
      </w:r>
      <w:r>
        <w:rPr>
          <w:rtl/>
        </w:rPr>
        <w:t>היו"ר אופיר כץ:</w:t>
      </w:r>
      <w:r w:rsidRPr="00615215">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לא, איזה ציוץ, אני שואל.</w:t>
      </w:r>
    </w:p>
    <w:p w:rsidR="00C02703" w:rsidRDefault="00C02703" w:rsidP="00F67249">
      <w:pPr>
        <w:rPr>
          <w:rtl/>
          <w:lang w:eastAsia="he-IL"/>
        </w:rPr>
      </w:pPr>
    </w:p>
    <w:p w:rsidR="00C02703" w:rsidRDefault="00C02703" w:rsidP="00F67249">
      <w:pPr>
        <w:pStyle w:val="-"/>
        <w:keepNext/>
        <w:rPr>
          <w:rtl/>
        </w:rPr>
      </w:pPr>
      <w:bookmarkStart w:id="4596" w:name="ET_speakercontinue_6236_16"/>
      <w:r w:rsidRPr="00615215">
        <w:rPr>
          <w:rStyle w:val="TagStyle"/>
          <w:rtl/>
        </w:rPr>
        <w:t xml:space="preserve"> &lt;&lt; דובר_המשך &gt;&gt; </w:t>
      </w:r>
      <w:r>
        <w:rPr>
          <w:rtl/>
        </w:rPr>
        <w:t>נעמה לזימי (העבודה):</w:t>
      </w:r>
      <w:r w:rsidRPr="00615215">
        <w:rPr>
          <w:rStyle w:val="TagStyle"/>
          <w:rtl/>
        </w:rPr>
        <w:t xml:space="preserve"> &lt;&lt; דובר_המשך &gt;&gt;</w:t>
      </w:r>
      <w:r>
        <w:rPr>
          <w:rtl/>
        </w:rPr>
        <w:t xml:space="preserve"> </w:t>
      </w:r>
      <w:bookmarkEnd w:id="459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ציוץ, שאגב, אני לא מסכימה איתו. אני לא מתחברת. אבל אני חושבת שזה לא משנה אם אנחנו מתחברים או לא מתחברים, במדינה שבה עיתונאי נעצר בגלל משהו שהוא צייץ, צריך לדאוג. אתה זוכר? אתמול דיברתי על הלך הרוח שמתחיל להשפיע ולחלחל </w:t>
      </w:r>
      <w:r>
        <w:rPr>
          <w:rtl/>
          <w:lang w:eastAsia="he-IL"/>
        </w:rPr>
        <w:t>–</w:t>
      </w:r>
      <w:r>
        <w:rPr>
          <w:rFonts w:hint="cs"/>
          <w:rtl/>
          <w:lang w:eastAsia="he-IL"/>
        </w:rPr>
        <w:t xml:space="preserve"> זה בדיוק זה. ואגיד לך יותר מזה: לא רק זה, גם פיתו אותו להגיע, כאילו מקור משטרתי קורא לו </w:t>
      </w:r>
      <w:bookmarkStart w:id="4597" w:name="_ETM_Q24_556403"/>
      <w:bookmarkEnd w:id="4597"/>
      <w:r>
        <w:rPr>
          <w:rFonts w:hint="cs"/>
          <w:rtl/>
          <w:lang w:eastAsia="he-IL"/>
        </w:rPr>
        <w:t>למשהו, כדי לכפות אותו לעיני כול – רגליים, ידיים.</w:t>
      </w:r>
    </w:p>
    <w:p w:rsidR="00C02703" w:rsidRDefault="00C02703" w:rsidP="00F67249">
      <w:pPr>
        <w:rPr>
          <w:rtl/>
          <w:lang w:eastAsia="he-IL"/>
        </w:rPr>
      </w:pPr>
    </w:p>
    <w:p w:rsidR="00C02703" w:rsidRDefault="00C02703" w:rsidP="00F67249">
      <w:pPr>
        <w:pStyle w:val="af6"/>
        <w:keepNext/>
        <w:rPr>
          <w:rtl/>
        </w:rPr>
      </w:pPr>
      <w:r w:rsidRPr="00615215">
        <w:rPr>
          <w:rStyle w:val="TagStyle"/>
          <w:rtl/>
        </w:rPr>
        <w:t xml:space="preserve"> &lt;&lt; יור &gt;&gt; </w:t>
      </w:r>
      <w:r>
        <w:rPr>
          <w:rtl/>
        </w:rPr>
        <w:t>היו"ר אופיר כץ:</w:t>
      </w:r>
      <w:r w:rsidRPr="00615215">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אבל איזה הלך רוח?</w:t>
      </w:r>
    </w:p>
    <w:p w:rsidR="00C02703" w:rsidRDefault="00C02703" w:rsidP="00F67249">
      <w:pPr>
        <w:rPr>
          <w:rtl/>
          <w:lang w:eastAsia="he-IL"/>
        </w:rPr>
      </w:pPr>
    </w:p>
    <w:p w:rsidR="00C02703" w:rsidRDefault="00C02703" w:rsidP="00F67249">
      <w:pPr>
        <w:pStyle w:val="-"/>
        <w:keepNext/>
        <w:rPr>
          <w:rtl/>
        </w:rPr>
      </w:pPr>
      <w:bookmarkStart w:id="4598" w:name="ET_speakercontinue_6236_18"/>
      <w:r w:rsidRPr="00615215">
        <w:rPr>
          <w:rStyle w:val="TagStyle"/>
          <w:rtl/>
        </w:rPr>
        <w:t xml:space="preserve"> &lt;&lt; דובר_המשך &gt;&gt; </w:t>
      </w:r>
      <w:r>
        <w:rPr>
          <w:rtl/>
        </w:rPr>
        <w:t>נעמה לזימי (העבודה):</w:t>
      </w:r>
      <w:r w:rsidRPr="00615215">
        <w:rPr>
          <w:rStyle w:val="TagStyle"/>
          <w:rtl/>
        </w:rPr>
        <w:t xml:space="preserve"> &lt;&lt; דובר_המשך &gt;&gt;</w:t>
      </w:r>
      <w:r>
        <w:rPr>
          <w:rtl/>
        </w:rPr>
        <w:t xml:space="preserve"> </w:t>
      </w:r>
      <w:bookmarkEnd w:id="4598"/>
    </w:p>
    <w:p w:rsidR="00C02703" w:rsidRDefault="00C02703" w:rsidP="00D91890">
      <w:pPr>
        <w:rPr>
          <w:rtl/>
          <w:lang w:eastAsia="he-IL"/>
        </w:rPr>
      </w:pPr>
    </w:p>
    <w:p w:rsidR="00C02703" w:rsidRDefault="00C02703" w:rsidP="00F67249">
      <w:pPr>
        <w:rPr>
          <w:rtl/>
          <w:lang w:eastAsia="he-IL"/>
        </w:rPr>
      </w:pPr>
      <w:r>
        <w:rPr>
          <w:rFonts w:hint="cs"/>
          <w:rtl/>
          <w:lang w:eastAsia="he-IL"/>
        </w:rPr>
        <w:t>הלך רוח שיש בו מקרתיזם, שיש בו רדיפה של כל מי שלא מתיישר לשלטון החדש.</w:t>
      </w:r>
    </w:p>
    <w:p w:rsidR="00C02703" w:rsidRDefault="00C02703" w:rsidP="00F67249">
      <w:pPr>
        <w:rPr>
          <w:rtl/>
          <w:lang w:eastAsia="he-IL"/>
        </w:rPr>
      </w:pPr>
    </w:p>
    <w:p w:rsidR="00C02703" w:rsidRDefault="00C02703" w:rsidP="00F67249">
      <w:pPr>
        <w:pStyle w:val="af6"/>
        <w:keepNext/>
        <w:rPr>
          <w:rtl/>
        </w:rPr>
      </w:pPr>
      <w:r w:rsidRPr="00615215">
        <w:rPr>
          <w:rStyle w:val="TagStyle"/>
          <w:rtl/>
        </w:rPr>
        <w:lastRenderedPageBreak/>
        <w:t xml:space="preserve"> &lt;&lt; יור &gt;&gt; </w:t>
      </w:r>
      <w:r>
        <w:rPr>
          <w:rtl/>
        </w:rPr>
        <w:t>היו"ר אופיר כץ:</w:t>
      </w:r>
      <w:r w:rsidRPr="00615215">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אבל </w:t>
      </w:r>
      <w:bookmarkStart w:id="4599" w:name="_ETM_Q24_567765"/>
      <w:bookmarkEnd w:id="4599"/>
      <w:r>
        <w:rPr>
          <w:rFonts w:hint="cs"/>
          <w:rtl/>
          <w:lang w:eastAsia="he-IL"/>
        </w:rPr>
        <w:t xml:space="preserve">נעמה, החקירה, לפי מה שאני מבין, התקבלה כבר מזמן. זה לא עכשיו, כי לפי מה שקראתי - </w:t>
      </w:r>
      <w:bookmarkStart w:id="4600" w:name="_ETM_Q24_567000"/>
      <w:bookmarkEnd w:id="4600"/>
      <w:r>
        <w:rPr>
          <w:rFonts w:hint="cs"/>
          <w:rtl/>
          <w:lang w:eastAsia="he-IL"/>
        </w:rPr>
        <w:t>- -</w:t>
      </w:r>
    </w:p>
    <w:p w:rsidR="00C02703" w:rsidRDefault="00C02703" w:rsidP="00F67249">
      <w:pPr>
        <w:rPr>
          <w:rtl/>
          <w:lang w:eastAsia="he-IL"/>
        </w:rPr>
      </w:pPr>
    </w:p>
    <w:p w:rsidR="00C02703" w:rsidRDefault="00C02703" w:rsidP="00F67249">
      <w:pPr>
        <w:pStyle w:val="-"/>
        <w:keepNext/>
        <w:rPr>
          <w:rtl/>
        </w:rPr>
      </w:pPr>
      <w:bookmarkStart w:id="4601" w:name="ET_speakercontinue_6236_37"/>
      <w:r w:rsidRPr="00896EB4">
        <w:rPr>
          <w:rStyle w:val="TagStyle"/>
          <w:rtl/>
        </w:rPr>
        <w:t xml:space="preserve"> &lt;&lt; דובר_המשך &gt;&gt; </w:t>
      </w:r>
      <w:r>
        <w:rPr>
          <w:rtl/>
        </w:rPr>
        <w:t>נעמה לזימי (העבודה):</w:t>
      </w:r>
      <w:r w:rsidRPr="00896EB4">
        <w:rPr>
          <w:rStyle w:val="TagStyle"/>
          <w:rtl/>
        </w:rPr>
        <w:t xml:space="preserve"> &lt;&lt; דובר_המשך &gt;&gt;</w:t>
      </w:r>
      <w:r>
        <w:rPr>
          <w:rtl/>
        </w:rPr>
        <w:t xml:space="preserve"> </w:t>
      </w:r>
      <w:bookmarkEnd w:id="4601"/>
    </w:p>
    <w:p w:rsidR="00C02703" w:rsidRDefault="00C02703" w:rsidP="00D91890">
      <w:pPr>
        <w:rPr>
          <w:rtl/>
          <w:lang w:eastAsia="he-IL"/>
        </w:rPr>
      </w:pPr>
    </w:p>
    <w:p w:rsidR="00C02703" w:rsidRDefault="00C02703" w:rsidP="00F67249">
      <w:pPr>
        <w:rPr>
          <w:rtl/>
          <w:lang w:eastAsia="he-IL"/>
        </w:rPr>
      </w:pPr>
      <w:bookmarkStart w:id="4602" w:name="_ETM_Q24_569000"/>
      <w:bookmarkEnd w:id="4602"/>
      <w:r>
        <w:rPr>
          <w:rFonts w:hint="cs"/>
          <w:rtl/>
          <w:lang w:eastAsia="he-IL"/>
        </w:rPr>
        <w:t>הוא זומן לחקירה.</w:t>
      </w:r>
    </w:p>
    <w:p w:rsidR="00C02703" w:rsidRDefault="00C02703" w:rsidP="00F67249">
      <w:pPr>
        <w:rPr>
          <w:rtl/>
          <w:lang w:eastAsia="he-IL"/>
        </w:rPr>
      </w:pPr>
      <w:bookmarkStart w:id="4603" w:name="_ETM_Q24_572000"/>
      <w:bookmarkEnd w:id="4603"/>
    </w:p>
    <w:p w:rsidR="00C02703" w:rsidRDefault="00C02703" w:rsidP="00F67249">
      <w:pPr>
        <w:pStyle w:val="af6"/>
        <w:keepNext/>
        <w:rPr>
          <w:rtl/>
        </w:rPr>
      </w:pPr>
      <w:r w:rsidRPr="00896EB4">
        <w:rPr>
          <w:rStyle w:val="TagStyle"/>
          <w:rtl/>
        </w:rPr>
        <w:t xml:space="preserve"> &lt;&lt; יור &gt;&gt; </w:t>
      </w:r>
      <w:r>
        <w:rPr>
          <w:rtl/>
        </w:rPr>
        <w:t>היו"ר אופיר כץ:</w:t>
      </w:r>
      <w:r w:rsidRPr="00896EB4">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4604" w:name="_ETM_Q24_573000"/>
      <w:bookmarkEnd w:id="4604"/>
      <w:r>
        <w:rPr>
          <w:rFonts w:hint="cs"/>
          <w:rtl/>
          <w:lang w:eastAsia="he-IL"/>
        </w:rPr>
        <w:t>זאת אומרת ש</w:t>
      </w:r>
      <w:bookmarkStart w:id="4605" w:name="_ETM_Q24_568000"/>
      <w:bookmarkEnd w:id="4605"/>
      <w:r>
        <w:rPr>
          <w:rFonts w:hint="cs"/>
          <w:rtl/>
          <w:lang w:eastAsia="he-IL"/>
        </w:rPr>
        <w:t>זה קרה במשמרת שלכם. אז איך את מחברת את זה אלינו? לא הבנתי.</w:t>
      </w:r>
    </w:p>
    <w:p w:rsidR="00C02703" w:rsidRDefault="00C02703" w:rsidP="00F67249">
      <w:pPr>
        <w:rPr>
          <w:rtl/>
          <w:lang w:eastAsia="he-IL"/>
        </w:rPr>
      </w:pPr>
    </w:p>
    <w:p w:rsidR="00C02703" w:rsidRDefault="00C02703" w:rsidP="00F67249">
      <w:pPr>
        <w:pStyle w:val="-"/>
        <w:keepNext/>
        <w:rPr>
          <w:rtl/>
        </w:rPr>
      </w:pPr>
      <w:bookmarkStart w:id="4606" w:name="ET_speakercontinue_6236_20"/>
      <w:r w:rsidRPr="00615215">
        <w:rPr>
          <w:rStyle w:val="TagStyle"/>
          <w:rtl/>
        </w:rPr>
        <w:t xml:space="preserve"> &lt;&lt; דובר_המשך &gt;&gt; </w:t>
      </w:r>
      <w:r>
        <w:rPr>
          <w:rtl/>
        </w:rPr>
        <w:t>נעמה לזימי (העבודה):</w:t>
      </w:r>
      <w:r w:rsidRPr="00615215">
        <w:rPr>
          <w:rStyle w:val="TagStyle"/>
          <w:rtl/>
        </w:rPr>
        <w:t xml:space="preserve"> &lt;&lt; דובר_המשך &gt;&gt;</w:t>
      </w:r>
      <w:r>
        <w:rPr>
          <w:rtl/>
        </w:rPr>
        <w:t xml:space="preserve"> </w:t>
      </w:r>
      <w:bookmarkEnd w:id="460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איזה משמרת שלנו? הכול קרה - - </w:t>
      </w:r>
      <w:bookmarkStart w:id="4607" w:name="_ETM_Q24_578000"/>
      <w:bookmarkEnd w:id="4607"/>
      <w:r>
        <w:rPr>
          <w:rFonts w:hint="cs"/>
          <w:rtl/>
          <w:lang w:eastAsia="he-IL"/>
        </w:rPr>
        <w:t>-</w:t>
      </w:r>
    </w:p>
    <w:p w:rsidR="00C02703" w:rsidRDefault="00C02703" w:rsidP="00F67249">
      <w:pPr>
        <w:rPr>
          <w:rtl/>
          <w:lang w:eastAsia="he-IL"/>
        </w:rPr>
      </w:pPr>
    </w:p>
    <w:p w:rsidR="00C02703" w:rsidRDefault="00C02703" w:rsidP="00F67249">
      <w:pPr>
        <w:pStyle w:val="af6"/>
        <w:keepNext/>
        <w:rPr>
          <w:rtl/>
        </w:rPr>
      </w:pPr>
      <w:r w:rsidRPr="00615215">
        <w:rPr>
          <w:rStyle w:val="TagStyle"/>
          <w:rtl/>
        </w:rPr>
        <w:t xml:space="preserve"> &lt;&lt; יור &gt;&gt; </w:t>
      </w:r>
      <w:r>
        <w:rPr>
          <w:rtl/>
        </w:rPr>
        <w:t>היו"ר אופיר כץ:</w:t>
      </w:r>
      <w:r w:rsidRPr="00615215">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ראש הממשלה הוא לפיד, השר לביטחון פנים עמר בר לב. אז איך אנחנו אשמים במעצר שלו?</w:t>
      </w:r>
    </w:p>
    <w:p w:rsidR="00C02703" w:rsidRDefault="00C02703" w:rsidP="00F67249">
      <w:pPr>
        <w:rPr>
          <w:rtl/>
          <w:lang w:eastAsia="he-IL"/>
        </w:rPr>
      </w:pPr>
    </w:p>
    <w:p w:rsidR="00C02703" w:rsidRDefault="00C02703" w:rsidP="00F67249">
      <w:pPr>
        <w:pStyle w:val="-"/>
        <w:keepNext/>
        <w:rPr>
          <w:rtl/>
        </w:rPr>
      </w:pPr>
      <w:bookmarkStart w:id="4608" w:name="ET_speakercontinue_6236_22"/>
      <w:r w:rsidRPr="00615215">
        <w:rPr>
          <w:rStyle w:val="TagStyle"/>
          <w:rtl/>
        </w:rPr>
        <w:t xml:space="preserve"> &lt;&lt; דובר_המשך &gt;&gt; </w:t>
      </w:r>
      <w:r>
        <w:rPr>
          <w:rtl/>
        </w:rPr>
        <w:t>נעמה לזימי (העבודה):</w:t>
      </w:r>
      <w:r w:rsidRPr="00615215">
        <w:rPr>
          <w:rStyle w:val="TagStyle"/>
          <w:rtl/>
        </w:rPr>
        <w:t xml:space="preserve"> &lt;&lt; דובר_המשך &gt;&gt;</w:t>
      </w:r>
      <w:r>
        <w:rPr>
          <w:rtl/>
        </w:rPr>
        <w:t xml:space="preserve"> </w:t>
      </w:r>
      <w:bookmarkEnd w:id="4608"/>
    </w:p>
    <w:p w:rsidR="00C02703" w:rsidRDefault="00C02703" w:rsidP="00D91890">
      <w:pPr>
        <w:rPr>
          <w:rtl/>
          <w:lang w:eastAsia="he-IL"/>
        </w:rPr>
      </w:pPr>
    </w:p>
    <w:p w:rsidR="00C02703" w:rsidRDefault="00C02703" w:rsidP="00F67249">
      <w:pPr>
        <w:rPr>
          <w:rtl/>
          <w:lang w:eastAsia="he-IL"/>
        </w:rPr>
      </w:pPr>
      <w:r>
        <w:rPr>
          <w:rFonts w:hint="cs"/>
          <w:rtl/>
          <w:lang w:eastAsia="he-IL"/>
        </w:rPr>
        <w:t>אופיר, הכול בחודשיים האחרונים. הכול עכשיו.</w:t>
      </w:r>
    </w:p>
    <w:p w:rsidR="00C02703" w:rsidRDefault="00C02703" w:rsidP="00F67249">
      <w:pPr>
        <w:rPr>
          <w:rtl/>
          <w:lang w:eastAsia="he-IL"/>
        </w:rPr>
      </w:pPr>
    </w:p>
    <w:p w:rsidR="00C02703" w:rsidRDefault="00C02703" w:rsidP="00F67249">
      <w:pPr>
        <w:pStyle w:val="af6"/>
        <w:keepNext/>
        <w:rPr>
          <w:rtl/>
        </w:rPr>
      </w:pPr>
      <w:r w:rsidRPr="00983C6D">
        <w:rPr>
          <w:rStyle w:val="TagStyle"/>
          <w:rtl/>
        </w:rPr>
        <w:t xml:space="preserve"> &lt;&lt; יור &gt;&gt; </w:t>
      </w:r>
      <w:r>
        <w:rPr>
          <w:rtl/>
        </w:rPr>
        <w:t>היו"ר אופיר כץ:</w:t>
      </w:r>
      <w:r w:rsidRPr="00983C6D">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אה, הבנתי.</w:t>
      </w:r>
    </w:p>
    <w:p w:rsidR="00C02703" w:rsidRDefault="00C02703" w:rsidP="00F67249">
      <w:pPr>
        <w:rPr>
          <w:rtl/>
          <w:lang w:eastAsia="he-IL"/>
        </w:rPr>
      </w:pPr>
    </w:p>
    <w:p w:rsidR="00C02703" w:rsidRDefault="00C02703" w:rsidP="00F67249">
      <w:pPr>
        <w:pStyle w:val="-"/>
        <w:keepNext/>
        <w:rPr>
          <w:rtl/>
        </w:rPr>
      </w:pPr>
      <w:r w:rsidRPr="00615215">
        <w:rPr>
          <w:rStyle w:val="TagStyle"/>
          <w:rtl/>
        </w:rPr>
        <w:t xml:space="preserve">&lt;&lt; דובר_המשך &gt;&gt; </w:t>
      </w:r>
      <w:r>
        <w:rPr>
          <w:rtl/>
        </w:rPr>
        <w:t>נעמה לזימי (העבודה):</w:t>
      </w:r>
      <w:r w:rsidRPr="00615215">
        <w:rPr>
          <w:rStyle w:val="TagStyle"/>
          <w:rtl/>
        </w:rPr>
        <w:t xml:space="preserve"> &lt;&lt; דובר_המשך &gt;&gt;</w:t>
      </w:r>
      <w:r>
        <w:rPr>
          <w:rtl/>
        </w:rPr>
        <w:t xml:space="preserve">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ובאמת הלך רוח. בדיוק כמו עליית פשעי השנאה כלפי הקהילה הגאה. בדיוק כמו עליית הגזענות. בסוף צריך להבין – תראה, אתה יודע, אנחנו נוכל להתווכח כל פעם מחדש פה במליאה: האם מתחילה להיות רדיפה? </w:t>
      </w:r>
      <w:bookmarkStart w:id="4609" w:name="_ETM_Q24_598187"/>
      <w:bookmarkEnd w:id="4609"/>
      <w:r>
        <w:rPr>
          <w:rFonts w:hint="cs"/>
          <w:rtl/>
          <w:lang w:eastAsia="he-IL"/>
        </w:rPr>
        <w:t xml:space="preserve">האם מתחיל להיות פה מקרתיזם שמסמן אנשים? כל פעם נבוא עם עוד מישהו, תגידו לי: זה בגלל זה, זה בגלל זה. אבל הדברים האלה אשכרה קורים. הם אשכרה </w:t>
      </w:r>
      <w:r>
        <w:rPr>
          <w:rFonts w:hint="cs"/>
          <w:rtl/>
          <w:lang w:eastAsia="he-IL"/>
        </w:rPr>
        <w:lastRenderedPageBreak/>
        <w:t>מתחילים לקרות. אני מאוד מקווה, תאמין לי, שאני טועה. אני מאוד מקווה שהדברים האלה אכן לא יהיו. אבל תסכים איתי שאפשר, אם גם מתעקשים שהוא חייב לבוא לחקירה בגלל אותו ציוץ, אפשר ללכת לבית שלו ולקחת אותו. לא צריך את כל המבצע הלוגיסטי הזה כאילו, מי ישמע, אין פשיעה בארץ. תקשיב, הייתי פה בנאום בן דקה היום, אתה ראית מה קרה אתמול במשחק של מכבי חיפה מול מכבי נתניה?</w:t>
      </w:r>
    </w:p>
    <w:p w:rsidR="00C02703" w:rsidRDefault="00C02703" w:rsidP="00F67249">
      <w:pPr>
        <w:rPr>
          <w:rtl/>
          <w:lang w:eastAsia="he-IL"/>
        </w:rPr>
      </w:pPr>
    </w:p>
    <w:p w:rsidR="00C02703" w:rsidRDefault="00C02703" w:rsidP="00F67249">
      <w:pPr>
        <w:pStyle w:val="af6"/>
        <w:keepNext/>
        <w:rPr>
          <w:rtl/>
        </w:rPr>
      </w:pPr>
      <w:r w:rsidRPr="00615215">
        <w:rPr>
          <w:rStyle w:val="TagStyle"/>
          <w:rtl/>
        </w:rPr>
        <w:t xml:space="preserve"> &lt;&lt; יור &gt;&gt; </w:t>
      </w:r>
      <w:r>
        <w:rPr>
          <w:rtl/>
        </w:rPr>
        <w:t>היו"ר אופיר כץ:</w:t>
      </w:r>
      <w:r w:rsidRPr="00615215">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מזעזע. מזעזע.</w:t>
      </w:r>
    </w:p>
    <w:p w:rsidR="00C02703" w:rsidRDefault="00C02703" w:rsidP="00F67249">
      <w:pPr>
        <w:rPr>
          <w:rtl/>
          <w:lang w:eastAsia="he-IL"/>
        </w:rPr>
      </w:pPr>
    </w:p>
    <w:p w:rsidR="00C02703" w:rsidRDefault="00C02703" w:rsidP="00F67249">
      <w:pPr>
        <w:pStyle w:val="-"/>
        <w:keepNext/>
        <w:rPr>
          <w:rtl/>
        </w:rPr>
      </w:pPr>
      <w:bookmarkStart w:id="4610" w:name="ET_speakercontinue_6236_24"/>
      <w:r w:rsidRPr="00615215">
        <w:rPr>
          <w:rStyle w:val="TagStyle"/>
          <w:rtl/>
        </w:rPr>
        <w:t xml:space="preserve"> &lt;&lt; דובר_המשך &gt;&gt; </w:t>
      </w:r>
      <w:r>
        <w:rPr>
          <w:rtl/>
        </w:rPr>
        <w:t>נעמה לזימי (העבודה):</w:t>
      </w:r>
      <w:r w:rsidRPr="00615215">
        <w:rPr>
          <w:rStyle w:val="TagStyle"/>
          <w:rtl/>
        </w:rPr>
        <w:t xml:space="preserve"> &lt;&lt; דובר_המשך &gt;&gt;</w:t>
      </w:r>
      <w:r>
        <w:rPr>
          <w:rtl/>
        </w:rPr>
        <w:t xml:space="preserve"> </w:t>
      </w:r>
      <w:bookmarkEnd w:id="4610"/>
    </w:p>
    <w:p w:rsidR="00C02703" w:rsidRDefault="00C02703" w:rsidP="00D91890">
      <w:pPr>
        <w:rPr>
          <w:rtl/>
          <w:lang w:eastAsia="he-IL"/>
        </w:rPr>
      </w:pPr>
    </w:p>
    <w:p w:rsidR="00C02703" w:rsidRDefault="00C02703" w:rsidP="00F67249">
      <w:pPr>
        <w:rPr>
          <w:rtl/>
          <w:lang w:eastAsia="he-IL"/>
        </w:rPr>
      </w:pPr>
      <w:r>
        <w:rPr>
          <w:rFonts w:hint="cs"/>
          <w:rtl/>
          <w:lang w:eastAsia="he-IL"/>
        </w:rPr>
        <w:t>מזעזע. תגיד, האם כל משטרת ישראל צריכה להיות במקומות האלה?</w:t>
      </w:r>
    </w:p>
    <w:p w:rsidR="00C02703" w:rsidRDefault="00C02703" w:rsidP="00F67249">
      <w:pPr>
        <w:rPr>
          <w:rtl/>
          <w:lang w:eastAsia="he-IL"/>
        </w:rPr>
      </w:pPr>
    </w:p>
    <w:p w:rsidR="00C02703" w:rsidRDefault="00C02703" w:rsidP="00F67249">
      <w:pPr>
        <w:pStyle w:val="af6"/>
        <w:keepNext/>
        <w:rPr>
          <w:rtl/>
        </w:rPr>
      </w:pPr>
      <w:r w:rsidRPr="00615215">
        <w:rPr>
          <w:rStyle w:val="TagStyle"/>
          <w:rtl/>
        </w:rPr>
        <w:t xml:space="preserve"> &lt;&lt; יור &gt;&gt; </w:t>
      </w:r>
      <w:r>
        <w:rPr>
          <w:rtl/>
        </w:rPr>
        <w:t>היו"ר אופיר כץ:</w:t>
      </w:r>
      <w:r w:rsidRPr="00615215">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לא, לא, זה מזעזע. משפחות שבאות לראות משחק כדורגל ויוצאות מזירת אגרוף זה מזעזע.</w:t>
      </w:r>
    </w:p>
    <w:p w:rsidR="00C02703" w:rsidRDefault="00C02703" w:rsidP="00F67249">
      <w:pPr>
        <w:rPr>
          <w:rtl/>
          <w:lang w:eastAsia="he-IL"/>
        </w:rPr>
      </w:pPr>
    </w:p>
    <w:p w:rsidR="00C02703" w:rsidRDefault="00C02703" w:rsidP="00F67249">
      <w:pPr>
        <w:pStyle w:val="-"/>
        <w:keepNext/>
        <w:rPr>
          <w:rtl/>
        </w:rPr>
      </w:pPr>
      <w:bookmarkStart w:id="4611" w:name="ET_speakercontinue_6236_39"/>
      <w:r w:rsidRPr="00896EB4">
        <w:rPr>
          <w:rStyle w:val="TagStyle"/>
          <w:rtl/>
        </w:rPr>
        <w:t xml:space="preserve"> &lt;&lt; דובר_המשך &gt;&gt; </w:t>
      </w:r>
      <w:r>
        <w:rPr>
          <w:rtl/>
        </w:rPr>
        <w:t>נעמה לזימי (העבודה):</w:t>
      </w:r>
      <w:r w:rsidRPr="00896EB4">
        <w:rPr>
          <w:rStyle w:val="TagStyle"/>
          <w:rtl/>
        </w:rPr>
        <w:t xml:space="preserve"> &lt;&lt; דובר_המשך &gt;&gt;</w:t>
      </w:r>
      <w:r>
        <w:rPr>
          <w:rtl/>
        </w:rPr>
        <w:t xml:space="preserve"> </w:t>
      </w:r>
      <w:bookmarkEnd w:id="4611"/>
    </w:p>
    <w:p w:rsidR="00C02703" w:rsidRDefault="00C02703" w:rsidP="00D91890">
      <w:pPr>
        <w:rPr>
          <w:rtl/>
          <w:lang w:eastAsia="he-IL"/>
        </w:rPr>
      </w:pPr>
    </w:p>
    <w:p w:rsidR="00C02703" w:rsidRDefault="00C02703" w:rsidP="00F67249">
      <w:pPr>
        <w:rPr>
          <w:rtl/>
          <w:lang w:eastAsia="he-IL"/>
        </w:rPr>
      </w:pPr>
      <w:bookmarkStart w:id="4612" w:name="_ETM_Q24_641000"/>
      <w:bookmarkEnd w:id="4612"/>
      <w:r>
        <w:rPr>
          <w:rFonts w:hint="cs"/>
          <w:rtl/>
          <w:lang w:eastAsia="he-IL"/>
        </w:rPr>
        <w:t>זה דבר שהוא הוויה תרבות פנאי זה לא צריך להיות - - -</w:t>
      </w:r>
    </w:p>
    <w:p w:rsidR="00C02703" w:rsidRDefault="00C02703" w:rsidP="00F67249">
      <w:pPr>
        <w:rPr>
          <w:rtl/>
          <w:lang w:eastAsia="he-IL"/>
        </w:rPr>
      </w:pPr>
    </w:p>
    <w:p w:rsidR="00C02703" w:rsidRDefault="00C02703" w:rsidP="00F67249">
      <w:pPr>
        <w:pStyle w:val="af6"/>
        <w:keepNext/>
        <w:rPr>
          <w:rtl/>
        </w:rPr>
      </w:pPr>
      <w:bookmarkStart w:id="4613" w:name="ET_yor_6369_40"/>
      <w:r w:rsidRPr="00896EB4">
        <w:rPr>
          <w:rStyle w:val="TagStyle"/>
          <w:rtl/>
        </w:rPr>
        <w:t xml:space="preserve"> &lt;&lt; יור &gt;&gt; </w:t>
      </w:r>
      <w:r>
        <w:rPr>
          <w:rtl/>
        </w:rPr>
        <w:t>היו"ר אופיר כץ:</w:t>
      </w:r>
      <w:r w:rsidRPr="00896EB4">
        <w:rPr>
          <w:rStyle w:val="TagStyle"/>
          <w:rtl/>
        </w:rPr>
        <w:t xml:space="preserve"> &lt;&lt; יור &gt;&gt;</w:t>
      </w:r>
      <w:r>
        <w:rPr>
          <w:rtl/>
        </w:rPr>
        <w:t xml:space="preserve"> </w:t>
      </w:r>
      <w:bookmarkEnd w:id="4613"/>
    </w:p>
    <w:p w:rsidR="00C02703" w:rsidRDefault="00C02703" w:rsidP="00D91890">
      <w:pPr>
        <w:rPr>
          <w:rtl/>
          <w:lang w:eastAsia="he-IL"/>
        </w:rPr>
      </w:pPr>
    </w:p>
    <w:p w:rsidR="00C02703" w:rsidRDefault="00C02703" w:rsidP="00F67249">
      <w:pPr>
        <w:rPr>
          <w:rtl/>
          <w:lang w:eastAsia="he-IL"/>
        </w:rPr>
      </w:pPr>
      <w:bookmarkStart w:id="4614" w:name="_ETM_Q24_644000"/>
      <w:bookmarkStart w:id="4615" w:name="_ETM_Q24_640000"/>
      <w:bookmarkEnd w:id="4614"/>
      <w:bookmarkEnd w:id="4615"/>
      <w:r>
        <w:rPr>
          <w:rFonts w:hint="cs"/>
          <w:rtl/>
          <w:lang w:eastAsia="he-IL"/>
        </w:rPr>
        <w:t xml:space="preserve">אני לא יודע מה היה שם, אבל אני חושב שהמשטרה צריכה לדאוג שלא נגיע למצב הזה. </w:t>
      </w:r>
    </w:p>
    <w:p w:rsidR="00C02703" w:rsidRDefault="00C02703" w:rsidP="00F67249">
      <w:pPr>
        <w:rPr>
          <w:rtl/>
          <w:lang w:eastAsia="he-IL"/>
        </w:rPr>
      </w:pPr>
    </w:p>
    <w:p w:rsidR="00C02703" w:rsidRDefault="00C02703" w:rsidP="00F67249">
      <w:pPr>
        <w:pStyle w:val="-"/>
        <w:keepNext/>
        <w:rPr>
          <w:rtl/>
        </w:rPr>
      </w:pPr>
      <w:r w:rsidRPr="00615215">
        <w:rPr>
          <w:rStyle w:val="TagStyle"/>
          <w:rtl/>
        </w:rPr>
        <w:t xml:space="preserve">&lt;&lt; דובר_המשך &gt;&gt; </w:t>
      </w:r>
      <w:r>
        <w:rPr>
          <w:rtl/>
        </w:rPr>
        <w:t>נעמה לזימי (העבודה):</w:t>
      </w:r>
      <w:r w:rsidRPr="00615215">
        <w:rPr>
          <w:rStyle w:val="TagStyle"/>
          <w:rtl/>
        </w:rPr>
        <w:t xml:space="preserve"> &lt;&lt; דובר_המשך &gt;&gt;</w:t>
      </w:r>
      <w:r>
        <w:rPr>
          <w:rtl/>
        </w:rPr>
        <w:t xml:space="preserve">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 בדיוק ככה.</w:t>
      </w:r>
    </w:p>
    <w:p w:rsidR="00C02703" w:rsidRDefault="00C02703" w:rsidP="00F67249">
      <w:pPr>
        <w:rPr>
          <w:rtl/>
          <w:lang w:eastAsia="he-IL"/>
        </w:rPr>
      </w:pPr>
    </w:p>
    <w:p w:rsidR="00C02703" w:rsidRDefault="00C02703" w:rsidP="00F67249">
      <w:pPr>
        <w:pStyle w:val="af6"/>
        <w:keepNext/>
        <w:rPr>
          <w:rtl/>
        </w:rPr>
      </w:pPr>
      <w:r w:rsidRPr="00983C6D">
        <w:rPr>
          <w:rStyle w:val="TagStyle"/>
          <w:rtl/>
        </w:rPr>
        <w:t xml:space="preserve"> &lt;&lt; יור &gt;&gt; </w:t>
      </w:r>
      <w:r>
        <w:rPr>
          <w:rtl/>
        </w:rPr>
        <w:t>היו"ר אופיר כץ:</w:t>
      </w:r>
      <w:r w:rsidRPr="00983C6D">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גם אם מישהו עשה, אפשר לעשות את זה בצורה יותר נקודתית.</w:t>
      </w:r>
    </w:p>
    <w:p w:rsidR="00C02703" w:rsidRDefault="00C02703" w:rsidP="00F67249">
      <w:pPr>
        <w:rPr>
          <w:rtl/>
          <w:lang w:eastAsia="he-IL"/>
        </w:rPr>
      </w:pPr>
    </w:p>
    <w:p w:rsidR="00C02703" w:rsidRDefault="00C02703" w:rsidP="00F67249">
      <w:pPr>
        <w:pStyle w:val="-"/>
        <w:keepNext/>
        <w:rPr>
          <w:rtl/>
        </w:rPr>
      </w:pPr>
      <w:bookmarkStart w:id="4616" w:name="ET_speakercontinue_6236_26"/>
      <w:r w:rsidRPr="00615215">
        <w:rPr>
          <w:rStyle w:val="TagStyle"/>
          <w:rtl/>
        </w:rPr>
        <w:lastRenderedPageBreak/>
        <w:t xml:space="preserve"> &lt;&lt; דובר_המשך &gt;&gt; </w:t>
      </w:r>
      <w:r>
        <w:rPr>
          <w:rtl/>
        </w:rPr>
        <w:t>נעמה לזימי (העבודה):</w:t>
      </w:r>
      <w:r w:rsidRPr="00615215">
        <w:rPr>
          <w:rStyle w:val="TagStyle"/>
          <w:rtl/>
        </w:rPr>
        <w:t xml:space="preserve"> &lt;&lt; דובר_המשך &gt;&gt;</w:t>
      </w:r>
      <w:r>
        <w:rPr>
          <w:rtl/>
        </w:rPr>
        <w:t xml:space="preserve"> </w:t>
      </w:r>
      <w:bookmarkEnd w:id="461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זה גם. תשמע, אנחנו כל הזמן רואים את זה. אני גם פניתי, אגב, בשנה האחרונה – אפרופו השנה החולפת – גם בנושא הזה לעמר בר לב, שמודע לעניינים, וגם, אפרופו, ישב פה כשנאמתי יו"ר הכנסת יריב </w:t>
      </w:r>
      <w:bookmarkStart w:id="4617" w:name="_ETM_Q24_665179"/>
      <w:bookmarkEnd w:id="4617"/>
      <w:r>
        <w:rPr>
          <w:rFonts w:hint="cs"/>
          <w:rtl/>
          <w:lang w:eastAsia="he-IL"/>
        </w:rPr>
        <w:t xml:space="preserve">לוין, שהסכים איתי. אנחנו גם פועלים בנושא במקרה יחד. הינה מקומות שאני באמת חושבת, אופיר, שאפשר להוריד את הציניות, אבל אפשר להסתכל על זה ממקום שהוא לא מחנאי ולא מפוזיציה, כי אין שום היגיון שנערים ואנשים צעירים </w:t>
      </w:r>
      <w:bookmarkStart w:id="4618" w:name="_ETM_Q24_682913"/>
      <w:bookmarkEnd w:id="4618"/>
      <w:r>
        <w:rPr>
          <w:rFonts w:hint="cs"/>
          <w:rtl/>
          <w:lang w:eastAsia="he-IL"/>
        </w:rPr>
        <w:t xml:space="preserve">וצעירות הולכים למשחק </w:t>
      </w:r>
      <w:r>
        <w:rPr>
          <w:rtl/>
          <w:lang w:eastAsia="he-IL"/>
        </w:rPr>
        <w:t>–</w:t>
      </w:r>
      <w:r>
        <w:rPr>
          <w:rFonts w:hint="cs"/>
          <w:rtl/>
          <w:lang w:eastAsia="he-IL"/>
        </w:rPr>
        <w:t xml:space="preserve"> לא רק צעירים, כולם - </w:t>
      </w:r>
      <w:bookmarkStart w:id="4619" w:name="_ETM_Q24_680000"/>
      <w:bookmarkEnd w:id="4619"/>
      <w:r>
        <w:rPr>
          <w:rFonts w:hint="cs"/>
          <w:rtl/>
          <w:lang w:eastAsia="he-IL"/>
        </w:rPr>
        <w:t>-</w:t>
      </w:r>
    </w:p>
    <w:p w:rsidR="00C02703" w:rsidRDefault="00C02703" w:rsidP="00F67249">
      <w:pPr>
        <w:rPr>
          <w:rtl/>
          <w:lang w:eastAsia="he-IL"/>
        </w:rPr>
      </w:pPr>
    </w:p>
    <w:p w:rsidR="00C02703" w:rsidRDefault="00C02703" w:rsidP="00F67249">
      <w:pPr>
        <w:pStyle w:val="af6"/>
        <w:keepNext/>
        <w:rPr>
          <w:rtl/>
        </w:rPr>
      </w:pPr>
      <w:r w:rsidRPr="00615215">
        <w:rPr>
          <w:rStyle w:val="TagStyle"/>
          <w:rtl/>
        </w:rPr>
        <w:t xml:space="preserve"> &lt;&lt; יור &gt;&gt; </w:t>
      </w:r>
      <w:r>
        <w:rPr>
          <w:rtl/>
        </w:rPr>
        <w:t>היו"ר אופיר כץ:</w:t>
      </w:r>
      <w:r w:rsidRPr="00615215">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ברור, אין ספק.</w:t>
      </w:r>
    </w:p>
    <w:p w:rsidR="00C02703" w:rsidRDefault="00C02703" w:rsidP="00F67249">
      <w:pPr>
        <w:rPr>
          <w:rtl/>
          <w:lang w:eastAsia="he-IL"/>
        </w:rPr>
      </w:pPr>
    </w:p>
    <w:p w:rsidR="00C02703" w:rsidRDefault="00C02703" w:rsidP="00F67249">
      <w:pPr>
        <w:pStyle w:val="-"/>
        <w:keepNext/>
        <w:rPr>
          <w:rtl/>
        </w:rPr>
      </w:pPr>
      <w:bookmarkStart w:id="4620" w:name="ET_speakercontinue_6236_28"/>
      <w:r w:rsidRPr="00615215">
        <w:rPr>
          <w:rStyle w:val="TagStyle"/>
          <w:rtl/>
        </w:rPr>
        <w:t xml:space="preserve"> &lt;&lt; דובר_המשך &gt;&gt; </w:t>
      </w:r>
      <w:r>
        <w:rPr>
          <w:rtl/>
        </w:rPr>
        <w:t>נעמה לזימי (העבודה):</w:t>
      </w:r>
      <w:r w:rsidRPr="00615215">
        <w:rPr>
          <w:rStyle w:val="TagStyle"/>
          <w:rtl/>
        </w:rPr>
        <w:t xml:space="preserve"> &lt;&lt; דובר_המשך &gt;&gt;</w:t>
      </w:r>
      <w:r>
        <w:rPr>
          <w:rtl/>
        </w:rPr>
        <w:t xml:space="preserve"> </w:t>
      </w:r>
      <w:bookmarkEnd w:id="462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 - מוצאים את עצמם </w:t>
      </w:r>
      <w:bookmarkStart w:id="4621" w:name="_ETM_Q24_685481"/>
      <w:bookmarkEnd w:id="4621"/>
      <w:r>
        <w:rPr>
          <w:rFonts w:hint="cs"/>
          <w:rtl/>
          <w:lang w:eastAsia="he-IL"/>
        </w:rPr>
        <w:t>בתוך זירה עם רימוני הלם, רימוני עשן, טייזרים.</w:t>
      </w:r>
    </w:p>
    <w:p w:rsidR="00C02703" w:rsidRDefault="00C02703" w:rsidP="00F67249">
      <w:pPr>
        <w:rPr>
          <w:rtl/>
          <w:lang w:eastAsia="he-IL"/>
        </w:rPr>
      </w:pPr>
    </w:p>
    <w:p w:rsidR="00C02703" w:rsidRDefault="00C02703" w:rsidP="00F67249">
      <w:pPr>
        <w:pStyle w:val="af6"/>
        <w:keepNext/>
        <w:rPr>
          <w:rtl/>
        </w:rPr>
      </w:pPr>
      <w:r w:rsidRPr="00615215">
        <w:rPr>
          <w:rStyle w:val="TagStyle"/>
          <w:rtl/>
        </w:rPr>
        <w:t xml:space="preserve"> &lt;&lt; יור &gt;&gt; </w:t>
      </w:r>
      <w:r>
        <w:rPr>
          <w:rtl/>
        </w:rPr>
        <w:t>היו"ר אופיר כץ:</w:t>
      </w:r>
      <w:r w:rsidRPr="00615215">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לא, ראיתי גם סרטונים. דחיפות. לא צריך להגיע למקומות האלה.</w:t>
      </w:r>
    </w:p>
    <w:p w:rsidR="00C02703" w:rsidRDefault="00C02703" w:rsidP="00F67249">
      <w:pPr>
        <w:rPr>
          <w:rtl/>
          <w:lang w:eastAsia="he-IL"/>
        </w:rPr>
      </w:pPr>
    </w:p>
    <w:p w:rsidR="00C02703" w:rsidRDefault="00C02703" w:rsidP="00F67249">
      <w:pPr>
        <w:pStyle w:val="-"/>
        <w:keepNext/>
        <w:rPr>
          <w:rtl/>
        </w:rPr>
      </w:pPr>
      <w:bookmarkStart w:id="4622" w:name="ET_speakercontinue_6236_30"/>
      <w:r w:rsidRPr="00615215">
        <w:rPr>
          <w:rStyle w:val="TagStyle"/>
          <w:rtl/>
        </w:rPr>
        <w:t xml:space="preserve"> &lt;&lt; דובר_המשך &gt;&gt; </w:t>
      </w:r>
      <w:r>
        <w:rPr>
          <w:rtl/>
        </w:rPr>
        <w:t>נעמה לזימי (העבודה):</w:t>
      </w:r>
      <w:r w:rsidRPr="00615215">
        <w:rPr>
          <w:rStyle w:val="TagStyle"/>
          <w:rtl/>
        </w:rPr>
        <w:t xml:space="preserve"> &lt;&lt; דובר_המשך &gt;&gt;</w:t>
      </w:r>
      <w:r>
        <w:rPr>
          <w:rtl/>
        </w:rPr>
        <w:t xml:space="preserve"> </w:t>
      </w:r>
      <w:bookmarkEnd w:id="4622"/>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אגב, אני חייבת להגיד לך: מתי הבנתי שיש משהו שהוא באמת בעייתי באיך </w:t>
      </w:r>
      <w:bookmarkStart w:id="4623" w:name="_ETM_Q24_698000"/>
      <w:bookmarkEnd w:id="4623"/>
      <w:r>
        <w:rPr>
          <w:rFonts w:hint="cs"/>
          <w:rtl/>
          <w:lang w:eastAsia="he-IL"/>
        </w:rPr>
        <w:t xml:space="preserve">שלא פעם כוחות </w:t>
      </w:r>
      <w:bookmarkStart w:id="4624" w:name="_ETM_Q24_704057"/>
      <w:bookmarkEnd w:id="4624"/>
      <w:r>
        <w:rPr>
          <w:rFonts w:hint="cs"/>
          <w:rtl/>
          <w:lang w:eastAsia="he-IL"/>
        </w:rPr>
        <w:t xml:space="preserve">החוק מתנהלים? ואני אומרת: אני לא בעד לשפוך את התינוק עם המים, אני בעד לתקן ממקום משפר, ממקום </w:t>
      </w:r>
      <w:bookmarkStart w:id="4625" w:name="_ETM_Q24_708701"/>
      <w:bookmarkEnd w:id="4625"/>
      <w:r>
        <w:rPr>
          <w:rFonts w:hint="cs"/>
          <w:rtl/>
          <w:lang w:eastAsia="he-IL"/>
        </w:rPr>
        <w:t>מלמד, ממקום שמכיל את המורכבות. כשלפני כמה שנים היו ההפגנות הראשוניות של החברה האתיופית הלכתי אליהן, עוד כאקטיביסטית – מי בכלל חשב שאהיה בכלל בכנסת, לא בכלל בסיטואציה הזו – וראיתי יותר שוטרים ממפגינים. זה היה בחיפה. אלה לא היו ההפגנות הגדולות. היו שם קבוצה, יותר שוטרים ממפגינים. אבל מה שהדהים אותי זה שהיו רימוני הלם ועשן סביבם – חגורים, כמו חגורות, מלאים בהן, ואמרתי: מה קורה פה? על מה אתם מדברים?</w:t>
      </w:r>
    </w:p>
    <w:p w:rsidR="00C02703" w:rsidRDefault="00C02703" w:rsidP="00F67249">
      <w:pPr>
        <w:rPr>
          <w:rtl/>
          <w:lang w:eastAsia="he-IL"/>
        </w:rPr>
      </w:pPr>
    </w:p>
    <w:p w:rsidR="00C02703" w:rsidRDefault="00C02703" w:rsidP="00F67249">
      <w:pPr>
        <w:rPr>
          <w:rtl/>
        </w:rPr>
      </w:pPr>
      <w:bookmarkStart w:id="4626" w:name="TOR_Q25"/>
      <w:bookmarkEnd w:id="4626"/>
      <w:r>
        <w:rPr>
          <w:rFonts w:hint="cs"/>
          <w:rtl/>
        </w:rPr>
        <w:t xml:space="preserve">זאת הפגנה נגד גזענות. ההפגנה אפילו לא הייתה – לא רק לא אלימה, אפילו לא הפגנה גדולה. מה ההיערכות הזאת? אתה יודע, אם צבע עור של מישהו – לחשוב שצריך </w:t>
      </w:r>
      <w:bookmarkStart w:id="4627" w:name="_ETM_Q25_155000"/>
      <w:bookmarkEnd w:id="4627"/>
      <w:r>
        <w:rPr>
          <w:rFonts w:hint="cs"/>
          <w:rtl/>
        </w:rPr>
        <w:t xml:space="preserve">להיערך בצורה כזאת? זה הדהים אותי וכאב לי, כי כמה חודשים לפני כן אני ארגנתי את ההפגנות נגד מתווה הגז בחיפה. </w:t>
      </w:r>
      <w:bookmarkStart w:id="4628" w:name="_ETM_Q25_168000"/>
      <w:bookmarkEnd w:id="4628"/>
      <w:r>
        <w:rPr>
          <w:rFonts w:hint="cs"/>
          <w:rtl/>
        </w:rPr>
        <w:t xml:space="preserve">תקשיב, היו לי שיחות מדהימות עם המשטרה. אני הלכתי וחתמתי על ההפגנות במשטרה, ואפילו, אני אגיד לך, היו שוטרים שאמרו לי, תילחמי כדי שהכסף יבוא אלינו לשיפור שכר, שיהיה </w:t>
      </w:r>
      <w:r>
        <w:rPr>
          <w:rFonts w:hint="cs"/>
          <w:rtl/>
        </w:rPr>
        <w:lastRenderedPageBreak/>
        <w:t xml:space="preserve">מתווה משופר ונקבל יותר. </w:t>
      </w:r>
      <w:bookmarkStart w:id="4629" w:name="_ETM_Q25_177000"/>
      <w:bookmarkEnd w:id="4629"/>
      <w:r>
        <w:rPr>
          <w:rFonts w:hint="cs"/>
          <w:rtl/>
        </w:rPr>
        <w:t>היו לנו שיחות די מדהימות על משמעות של נכסים ציבוריים</w:t>
      </w:r>
      <w:bookmarkStart w:id="4630" w:name="_ETM_Q25_180000"/>
      <w:bookmarkEnd w:id="4630"/>
      <w:r>
        <w:rPr>
          <w:rFonts w:hint="cs"/>
          <w:rtl/>
        </w:rPr>
        <w:t xml:space="preserve">, שהכסף חוזר אל הציבור. ואמרתי, אליי לא יתנהגו ככה. אני </w:t>
      </w:r>
      <w:bookmarkStart w:id="4631" w:name="_ETM_Q25_186000"/>
      <w:bookmarkEnd w:id="4631"/>
      <w:r>
        <w:rPr>
          <w:rFonts w:hint="cs"/>
          <w:rtl/>
        </w:rPr>
        <w:t xml:space="preserve">לא קיבלתי כזאת הכנסת אורחים, מה שנקרא. זה מלמד לפעמים שהמשטרה היא גוף חשוב, אני מאמינה בגוף הזה, אבל יש מה לתקן ומה לעשות וצריך להעיר על </w:t>
      </w:r>
      <w:bookmarkStart w:id="4632" w:name="_ETM_Q25_201000"/>
      <w:bookmarkEnd w:id="4632"/>
      <w:r>
        <w:rPr>
          <w:rFonts w:hint="cs"/>
          <w:rtl/>
        </w:rPr>
        <w:t xml:space="preserve">הנקודות האלה ולא להסתגר, אלא להגיד, חבר'ה, יש פה בעיה בהיערכות, בתפיסה, </w:t>
      </w:r>
      <w:bookmarkStart w:id="4633" w:name="_ETM_Q25_207000"/>
      <w:bookmarkEnd w:id="4633"/>
      <w:r>
        <w:rPr>
          <w:rFonts w:hint="cs"/>
          <w:rtl/>
        </w:rPr>
        <w:t xml:space="preserve">באיך שדברים נראים. </w:t>
      </w:r>
    </w:p>
    <w:p w:rsidR="00C02703" w:rsidRDefault="00C02703" w:rsidP="00F67249">
      <w:pPr>
        <w:rPr>
          <w:rtl/>
        </w:rPr>
      </w:pPr>
    </w:p>
    <w:p w:rsidR="00C02703" w:rsidRDefault="00C02703" w:rsidP="00F67249">
      <w:pPr>
        <w:pStyle w:val="af6"/>
        <w:rPr>
          <w:rtl/>
        </w:rPr>
      </w:pPr>
      <w:r w:rsidRPr="003B6A7E">
        <w:rPr>
          <w:rStyle w:val="TagStyle"/>
          <w:rtl/>
        </w:rPr>
        <w:t xml:space="preserve"> &lt;&lt; יור &gt;&gt;</w:t>
      </w:r>
      <w:r w:rsidRPr="00C25583">
        <w:rPr>
          <w:rStyle w:val="TagStyle"/>
          <w:rtl/>
        </w:rPr>
        <w:t xml:space="preserve"> </w:t>
      </w:r>
      <w:r>
        <w:rPr>
          <w:rtl/>
        </w:rPr>
        <w:t>היו"ר אופיר כץ:</w:t>
      </w:r>
      <w:r w:rsidRPr="00C25583">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מה שקרה אתמול הוא תקלה. אין ספק, אנחנו צריכים ללמוד מזה ולתקן, כדי שתמונות כאלה לא יחזרו. </w:t>
      </w:r>
    </w:p>
    <w:p w:rsidR="00C02703" w:rsidRDefault="00C02703" w:rsidP="00F67249">
      <w:pPr>
        <w:rPr>
          <w:rtl/>
          <w:lang w:eastAsia="he-IL"/>
        </w:rPr>
      </w:pPr>
    </w:p>
    <w:p w:rsidR="00C02703" w:rsidRDefault="00C02703" w:rsidP="00F67249">
      <w:pPr>
        <w:pStyle w:val="-"/>
        <w:rPr>
          <w:rtl/>
        </w:rPr>
      </w:pPr>
      <w:bookmarkStart w:id="4634" w:name="ET_speakercontinue_6236_4"/>
      <w:r w:rsidRPr="003B6A7E">
        <w:rPr>
          <w:rStyle w:val="TagStyle"/>
          <w:rtl/>
        </w:rPr>
        <w:t xml:space="preserve"> &lt;&lt; דובר_המשך &gt;&gt;</w:t>
      </w:r>
      <w:r w:rsidRPr="00C25583">
        <w:rPr>
          <w:rStyle w:val="TagStyle"/>
          <w:rtl/>
        </w:rPr>
        <w:t xml:space="preserve"> </w:t>
      </w:r>
      <w:r>
        <w:rPr>
          <w:rtl/>
        </w:rPr>
        <w:t>נעמה לזימי (העבודה):</w:t>
      </w:r>
      <w:r w:rsidRPr="00C25583">
        <w:rPr>
          <w:rStyle w:val="TagStyle"/>
          <w:rtl/>
        </w:rPr>
        <w:t xml:space="preserve"> </w:t>
      </w:r>
      <w:r w:rsidRPr="003B6A7E">
        <w:rPr>
          <w:rStyle w:val="TagStyle"/>
          <w:rtl/>
        </w:rPr>
        <w:t>&lt;&lt; דובר_המשך &gt;&gt;</w:t>
      </w:r>
      <w:r>
        <w:rPr>
          <w:rtl/>
        </w:rPr>
        <w:t xml:space="preserve">   </w:t>
      </w:r>
      <w:bookmarkEnd w:id="463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אגב, יש לי חבר שלפני כמה חודשים הותקף. מישהו שאני ממש מכירה ויודעת שהוא בא נטו כאוהד. בן אדם </w:t>
      </w:r>
      <w:bookmarkStart w:id="4635" w:name="_ETM_Q25_223000"/>
      <w:bookmarkEnd w:id="4635"/>
      <w:r>
        <w:rPr>
          <w:rFonts w:hint="cs"/>
          <w:rtl/>
          <w:lang w:eastAsia="he-IL"/>
        </w:rPr>
        <w:t xml:space="preserve">שחולה על כדורגל, ואין שום סיכוי שהוא התגרה – באמת לא נעים.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אז אני רק רוצה להגיד שבסוף הלך רוח גם מייצר את ההוויה. ההוויה מייצרת את אופן </w:t>
      </w:r>
      <w:bookmarkStart w:id="4636" w:name="_ETM_Q25_233000"/>
      <w:bookmarkEnd w:id="4636"/>
      <w:r>
        <w:rPr>
          <w:rFonts w:hint="cs"/>
          <w:rtl/>
          <w:lang w:eastAsia="he-IL"/>
        </w:rPr>
        <w:t xml:space="preserve">הפעילות, אופן ההסתכלות, איך דברים קורים. לא תמיד הכול כתוב בחוק, הרבה דברים לא פעם הם פשוט המציאות וההבניה שלהם. ואם אנחנו לא מסתכלים על ההוויה שמתחילה להיווצר פה ומסמנת אנשים כחשודים, כבעייתיים, כנרדפים – אנחנו לא צריכים להתעורר כשיהיה מאוחר מדי. ולצערי, נדמה שיש בצד שלכם כאלה שקצת רדומים מול מה שקורה. </w:t>
      </w:r>
      <w:bookmarkStart w:id="4637" w:name="_ETM_Q25_265000"/>
      <w:bookmarkEnd w:id="4637"/>
      <w:r>
        <w:rPr>
          <w:rFonts w:hint="cs"/>
          <w:rtl/>
          <w:lang w:eastAsia="he-IL"/>
        </w:rPr>
        <w:t xml:space="preserve">אל תירדמו. הדברים ממש קורים. </w:t>
      </w:r>
    </w:p>
    <w:p w:rsidR="00C02703" w:rsidRDefault="00C02703" w:rsidP="00F67249">
      <w:pPr>
        <w:rPr>
          <w:rtl/>
          <w:lang w:eastAsia="he-IL"/>
        </w:rPr>
      </w:pPr>
    </w:p>
    <w:p w:rsidR="00C02703" w:rsidRDefault="00C02703" w:rsidP="00CA28F3">
      <w:pPr>
        <w:rPr>
          <w:rtl/>
          <w:lang w:eastAsia="he-IL"/>
        </w:rPr>
      </w:pPr>
      <w:r>
        <w:rPr>
          <w:rFonts w:hint="cs"/>
          <w:rtl/>
          <w:lang w:eastAsia="he-IL"/>
        </w:rPr>
        <w:t xml:space="preserve">אני רוצה אפילו להקריא כאן כמה ציטוטים מעניינים של חבריכם לקואליציה שעוד מעט תושבע: נגיד, בעניין הפלות </w:t>
      </w:r>
      <w:r>
        <w:rPr>
          <w:rtl/>
          <w:lang w:eastAsia="he-IL"/>
        </w:rPr>
        <w:t>–</w:t>
      </w:r>
      <w:r>
        <w:rPr>
          <w:rFonts w:hint="cs"/>
          <w:rtl/>
          <w:lang w:eastAsia="he-IL"/>
        </w:rPr>
        <w:t xml:space="preserve"> בצלאל סמוטריץ': "משלב מסוים בהיריון הפלה היא רצח. </w:t>
      </w:r>
      <w:bookmarkStart w:id="4638" w:name="_ETM_Q25_295000"/>
      <w:bookmarkEnd w:id="4638"/>
      <w:r>
        <w:rPr>
          <w:rFonts w:hint="cs"/>
          <w:rtl/>
          <w:lang w:eastAsia="he-IL"/>
        </w:rPr>
        <w:t>בחסות בנט ושקד ניצן הורוביץ מקדם רישיון לרצח עוברים". מתון</w:t>
      </w:r>
      <w:bookmarkStart w:id="4639" w:name="_ETM_Q25_312000"/>
      <w:bookmarkEnd w:id="4639"/>
      <w:r>
        <w:rPr>
          <w:rFonts w:hint="cs"/>
          <w:rtl/>
          <w:lang w:eastAsia="he-IL"/>
        </w:rPr>
        <w:t xml:space="preserve"> בסך הכול. בצלאל סמוטריץ' בריאיון לדנה ספקטור: "אני מאוד נגד הפלות. מבחינתי שאף אישה במדינה לא תעשה הפלה, גם לא אם היא בת 17 ולא נשואה". אבל הוא אישר הפלות אם זה </w:t>
      </w:r>
      <w:bookmarkStart w:id="4640" w:name="_ETM_Q25_322000"/>
      <w:bookmarkEnd w:id="4640"/>
      <w:r>
        <w:rPr>
          <w:rFonts w:hint="cs"/>
          <w:rtl/>
          <w:lang w:eastAsia="he-IL"/>
        </w:rPr>
        <w:t xml:space="preserve">אונס. בסדר בסך הכול. </w:t>
      </w:r>
      <w:bookmarkStart w:id="4641" w:name="_ETM_Q25_326000"/>
      <w:bookmarkEnd w:id="4641"/>
      <w:r>
        <w:rPr>
          <w:rFonts w:hint="cs"/>
          <w:rtl/>
          <w:lang w:eastAsia="he-IL"/>
        </w:rPr>
        <w:t xml:space="preserve">סמוטריץ': "צריך לומר את האמת: קמפיין </w:t>
      </w:r>
      <w:r>
        <w:rPr>
          <w:rFonts w:hint="cs"/>
          <w:lang w:eastAsia="he-IL"/>
        </w:rPr>
        <w:t>M</w:t>
      </w:r>
      <w:r>
        <w:rPr>
          <w:lang w:eastAsia="he-IL"/>
        </w:rPr>
        <w:t xml:space="preserve">e </w:t>
      </w:r>
      <w:r>
        <w:rPr>
          <w:rFonts w:hint="cs"/>
          <w:lang w:eastAsia="he-IL"/>
        </w:rPr>
        <w:t>T</w:t>
      </w:r>
      <w:r>
        <w:rPr>
          <w:lang w:eastAsia="he-IL"/>
        </w:rPr>
        <w:t>oo</w:t>
      </w:r>
      <w:r>
        <w:rPr>
          <w:rFonts w:hint="cs"/>
          <w:rtl/>
          <w:lang w:eastAsia="he-IL"/>
        </w:rPr>
        <w:t xml:space="preserve"> הוא שקרי, מגמתי ומסוכן". עכשיו גם התופעה של הטרדות ותקיפות מיניות לא קיימת. </w:t>
      </w:r>
      <w:bookmarkStart w:id="4642" w:name="_ETM_Q25_332000"/>
      <w:bookmarkEnd w:id="4642"/>
      <w:r>
        <w:rPr>
          <w:rFonts w:hint="cs"/>
          <w:rtl/>
          <w:lang w:eastAsia="he-IL"/>
        </w:rPr>
        <w:t xml:space="preserve">אבי מעוז: "התרומה הכי גדולה של הנשים למדינה" </w:t>
      </w:r>
      <w:r>
        <w:rPr>
          <w:rtl/>
          <w:lang w:eastAsia="he-IL"/>
        </w:rPr>
        <w:t>–</w:t>
      </w:r>
      <w:r>
        <w:rPr>
          <w:rFonts w:hint="cs"/>
          <w:rtl/>
          <w:lang w:eastAsia="he-IL"/>
        </w:rPr>
        <w:t xml:space="preserve"> אתה תאהב את זה, אופיר </w:t>
      </w:r>
      <w:r>
        <w:rPr>
          <w:rtl/>
          <w:lang w:eastAsia="he-IL"/>
        </w:rPr>
        <w:t>–</w:t>
      </w:r>
      <w:r>
        <w:rPr>
          <w:rFonts w:hint="cs"/>
          <w:rtl/>
          <w:lang w:eastAsia="he-IL"/>
        </w:rPr>
        <w:t xml:space="preserve"> "שיינשאו". </w:t>
      </w:r>
    </w:p>
    <w:p w:rsidR="00C02703" w:rsidRDefault="00C02703" w:rsidP="00F67249">
      <w:pPr>
        <w:rPr>
          <w:rtl/>
          <w:lang w:eastAsia="he-IL"/>
        </w:rPr>
      </w:pPr>
    </w:p>
    <w:p w:rsidR="00C02703" w:rsidRDefault="00C02703" w:rsidP="00F67249">
      <w:pPr>
        <w:pStyle w:val="af6"/>
        <w:rPr>
          <w:rtl/>
        </w:rPr>
      </w:pPr>
      <w:r w:rsidRPr="003B6A7E">
        <w:rPr>
          <w:rStyle w:val="TagStyle"/>
          <w:rtl/>
        </w:rPr>
        <w:t xml:space="preserve"> &lt;&lt; יור &gt;&gt;</w:t>
      </w:r>
      <w:r w:rsidRPr="00C25583">
        <w:rPr>
          <w:rStyle w:val="TagStyle"/>
          <w:rtl/>
        </w:rPr>
        <w:t xml:space="preserve"> </w:t>
      </w:r>
      <w:r>
        <w:rPr>
          <w:rtl/>
        </w:rPr>
        <w:t>היו"ר אופיר כץ:</w:t>
      </w:r>
      <w:r w:rsidRPr="00C25583">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מי אמר? </w:t>
      </w:r>
    </w:p>
    <w:p w:rsidR="00C02703" w:rsidRDefault="00C02703" w:rsidP="00F67249">
      <w:pPr>
        <w:rPr>
          <w:rtl/>
          <w:lang w:eastAsia="he-IL"/>
        </w:rPr>
      </w:pPr>
    </w:p>
    <w:p w:rsidR="00C02703" w:rsidRDefault="00C02703" w:rsidP="00F67249">
      <w:pPr>
        <w:pStyle w:val="-"/>
        <w:rPr>
          <w:rtl/>
        </w:rPr>
      </w:pPr>
      <w:bookmarkStart w:id="4643" w:name="ET_speakercontinue_6236_6"/>
      <w:r w:rsidRPr="003B6A7E">
        <w:rPr>
          <w:rStyle w:val="TagStyle"/>
          <w:rtl/>
        </w:rPr>
        <w:t xml:space="preserve"> &lt;&lt; דובר_המשך &gt;&gt;</w:t>
      </w:r>
      <w:r w:rsidRPr="00C25583">
        <w:rPr>
          <w:rStyle w:val="TagStyle"/>
          <w:rtl/>
        </w:rPr>
        <w:t xml:space="preserve"> </w:t>
      </w:r>
      <w:r>
        <w:rPr>
          <w:rtl/>
        </w:rPr>
        <w:t>נעמה לזימי (העבודה):</w:t>
      </w:r>
      <w:r w:rsidRPr="00C25583">
        <w:rPr>
          <w:rStyle w:val="TagStyle"/>
          <w:rtl/>
        </w:rPr>
        <w:t xml:space="preserve"> </w:t>
      </w:r>
      <w:r w:rsidRPr="003B6A7E">
        <w:rPr>
          <w:rStyle w:val="TagStyle"/>
          <w:rtl/>
        </w:rPr>
        <w:t>&lt;&lt; דובר_המשך &gt;&gt;</w:t>
      </w:r>
      <w:r>
        <w:rPr>
          <w:rtl/>
        </w:rPr>
        <w:t xml:space="preserve">   </w:t>
      </w:r>
      <w:bookmarkEnd w:id="4643"/>
    </w:p>
    <w:p w:rsidR="00C02703" w:rsidRDefault="00C02703" w:rsidP="00D91890">
      <w:pPr>
        <w:rPr>
          <w:rtl/>
          <w:lang w:eastAsia="he-IL"/>
        </w:rPr>
      </w:pPr>
    </w:p>
    <w:p w:rsidR="00C02703" w:rsidRDefault="00C02703" w:rsidP="00F67249">
      <w:pPr>
        <w:rPr>
          <w:rtl/>
          <w:lang w:eastAsia="he-IL"/>
        </w:rPr>
      </w:pPr>
      <w:r>
        <w:rPr>
          <w:rFonts w:hint="cs"/>
          <w:rtl/>
          <w:lang w:eastAsia="he-IL"/>
        </w:rPr>
        <w:t>אבי מעוז, שותפכם הליברל.</w:t>
      </w:r>
    </w:p>
    <w:p w:rsidR="00C02703" w:rsidRDefault="00C02703" w:rsidP="00F67249">
      <w:pPr>
        <w:ind w:firstLine="0"/>
        <w:rPr>
          <w:rtl/>
          <w:lang w:eastAsia="he-IL"/>
        </w:rPr>
      </w:pPr>
    </w:p>
    <w:p w:rsidR="00C02703" w:rsidRDefault="00C02703" w:rsidP="00F67249">
      <w:pPr>
        <w:pStyle w:val="af6"/>
        <w:rPr>
          <w:rtl/>
        </w:rPr>
      </w:pPr>
      <w:r w:rsidRPr="003B6A7E">
        <w:rPr>
          <w:rStyle w:val="TagStyle"/>
          <w:rtl/>
        </w:rPr>
        <w:t xml:space="preserve"> &lt;&lt; יור &gt;&gt;</w:t>
      </w:r>
      <w:r w:rsidRPr="009A7EAD">
        <w:rPr>
          <w:rStyle w:val="TagStyle"/>
          <w:rtl/>
        </w:rPr>
        <w:t xml:space="preserve"> </w:t>
      </w:r>
      <w:r>
        <w:rPr>
          <w:rtl/>
        </w:rPr>
        <w:t>היו"ר אופיר כץ:</w:t>
      </w:r>
      <w:r w:rsidRPr="009A7EAD">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תסכימי איתי שעדיף שאני - </w:t>
      </w:r>
      <w:bookmarkStart w:id="4644" w:name="_ETM_Q25_350000"/>
      <w:bookmarkEnd w:id="4644"/>
      <w:r>
        <w:rPr>
          <w:rFonts w:hint="cs"/>
          <w:rtl/>
          <w:lang w:eastAsia="he-IL"/>
        </w:rPr>
        <w:t>- -</w:t>
      </w:r>
    </w:p>
    <w:p w:rsidR="00C02703" w:rsidRDefault="00C02703" w:rsidP="00F67249">
      <w:pPr>
        <w:rPr>
          <w:rtl/>
          <w:lang w:eastAsia="he-IL"/>
        </w:rPr>
      </w:pPr>
      <w:bookmarkStart w:id="4645" w:name="_ETM_Q25_352000"/>
      <w:bookmarkEnd w:id="4645"/>
    </w:p>
    <w:p w:rsidR="00C02703" w:rsidRDefault="00C02703" w:rsidP="00F67249">
      <w:pPr>
        <w:pStyle w:val="-"/>
        <w:rPr>
          <w:rtl/>
        </w:rPr>
      </w:pPr>
      <w:r w:rsidRPr="003B6A7E">
        <w:rPr>
          <w:rStyle w:val="TagStyle"/>
          <w:rtl/>
        </w:rPr>
        <w:t xml:space="preserve"> &lt;&lt; דובר_המשך &gt;&gt;</w:t>
      </w:r>
      <w:r w:rsidRPr="009A7EAD">
        <w:rPr>
          <w:rStyle w:val="TagStyle"/>
          <w:rtl/>
        </w:rPr>
        <w:t xml:space="preserve"> </w:t>
      </w:r>
      <w:r>
        <w:rPr>
          <w:rtl/>
        </w:rPr>
        <w:t>נעמה לזימי (העבודה):</w:t>
      </w:r>
      <w:r w:rsidRPr="009A7EAD">
        <w:rPr>
          <w:rStyle w:val="TagStyle"/>
          <w:rtl/>
        </w:rPr>
        <w:t xml:space="preserve"> </w:t>
      </w:r>
      <w:r w:rsidRPr="003B6A7E">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bookmarkStart w:id="4646" w:name="_ETM_Q25_354000"/>
      <w:bookmarkEnd w:id="4646"/>
      <w:r>
        <w:rPr>
          <w:rFonts w:hint="cs"/>
          <w:rtl/>
          <w:lang w:eastAsia="he-IL"/>
        </w:rPr>
        <w:t xml:space="preserve">אני צריכה לחשוף אתכם קצת למי איתכם בממשלה. בשולחן הממשלה הוא יהיה, אתה יודע. </w:t>
      </w:r>
    </w:p>
    <w:p w:rsidR="00C02703" w:rsidRDefault="00C02703" w:rsidP="00F67249">
      <w:pPr>
        <w:rPr>
          <w:rtl/>
          <w:lang w:eastAsia="he-IL"/>
        </w:rPr>
      </w:pPr>
    </w:p>
    <w:p w:rsidR="00C02703" w:rsidRDefault="00C02703" w:rsidP="00D91890">
      <w:pPr>
        <w:rPr>
          <w:rtl/>
          <w:lang w:eastAsia="he-IL"/>
        </w:rPr>
      </w:pPr>
      <w:r>
        <w:rPr>
          <w:rFonts w:hint="cs"/>
          <w:rtl/>
          <w:lang w:eastAsia="he-IL"/>
        </w:rPr>
        <w:t xml:space="preserve">איתמר בן גביר: "הנפת דגל הלהט"ב במוסד ממשלתי </w:t>
      </w:r>
      <w:bookmarkStart w:id="4647" w:name="_ETM_Q25_359000"/>
      <w:bookmarkEnd w:id="4647"/>
      <w:r>
        <w:rPr>
          <w:rFonts w:hint="cs"/>
          <w:rtl/>
          <w:lang w:eastAsia="he-IL"/>
        </w:rPr>
        <w:t xml:space="preserve">היא פרובוקציה זולה עטופה בממלכתיות שלא מעבירה מסר חינוכי וערכי, </w:t>
      </w:r>
      <w:bookmarkStart w:id="4648" w:name="_ETM_Q25_365000"/>
      <w:bookmarkEnd w:id="4648"/>
      <w:r>
        <w:rPr>
          <w:rFonts w:hint="cs"/>
          <w:rtl/>
          <w:lang w:eastAsia="he-IL"/>
        </w:rPr>
        <w:t>אלא רק מסר של התנצחות ופגיעה ברגשות הדת".</w:t>
      </w:r>
      <w:r w:rsidR="00D91890">
        <w:rPr>
          <w:rFonts w:hint="cs"/>
          <w:rtl/>
          <w:lang w:eastAsia="he-IL"/>
        </w:rPr>
        <w:t xml:space="preserve"> </w:t>
      </w:r>
      <w:r>
        <w:rPr>
          <w:rFonts w:hint="cs"/>
          <w:rtl/>
          <w:lang w:eastAsia="he-IL"/>
        </w:rPr>
        <w:t xml:space="preserve">אלמוג כהן: "מצעד הגאווה זה לגמרי מצעד בהמיות של מסיבת סקס משולחת רסן וחסרת מעצורים </w:t>
      </w:r>
      <w:bookmarkStart w:id="4649" w:name="_ETM_Q25_381000"/>
      <w:bookmarkEnd w:id="4649"/>
      <w:r>
        <w:rPr>
          <w:rFonts w:hint="cs"/>
          <w:rtl/>
          <w:lang w:eastAsia="he-IL"/>
        </w:rPr>
        <w:t>תוך הטרדת נערים וקטינים ובעיקר מחזה מזעזע של פורנו קשה וחולני". אנשים מאוד מתונים.</w:t>
      </w:r>
      <w:r w:rsidR="00D91890">
        <w:rPr>
          <w:rFonts w:hint="cs"/>
          <w:rtl/>
          <w:lang w:eastAsia="he-IL"/>
        </w:rPr>
        <w:t xml:space="preserve"> </w:t>
      </w:r>
      <w:r>
        <w:rPr>
          <w:rFonts w:hint="cs"/>
          <w:rtl/>
          <w:lang w:eastAsia="he-IL"/>
        </w:rPr>
        <w:t xml:space="preserve">עמיחי אליהו על מרב מיכאלי: "מי שקנתה ילד באמזון לא תחנך אותנו".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טלי גוטליב על משה קצב </w:t>
      </w:r>
      <w:r>
        <w:rPr>
          <w:rtl/>
          <w:lang w:eastAsia="he-IL"/>
        </w:rPr>
        <w:t>–</w:t>
      </w:r>
      <w:r>
        <w:rPr>
          <w:rFonts w:hint="cs"/>
          <w:rtl/>
          <w:lang w:eastAsia="he-IL"/>
        </w:rPr>
        <w:t xml:space="preserve"> זה שלכם.</w:t>
      </w:r>
    </w:p>
    <w:p w:rsidR="00C02703" w:rsidRDefault="00C02703" w:rsidP="00F67249">
      <w:pPr>
        <w:ind w:firstLine="0"/>
        <w:rPr>
          <w:rtl/>
          <w:lang w:eastAsia="he-IL"/>
        </w:rPr>
      </w:pPr>
    </w:p>
    <w:p w:rsidR="00C02703" w:rsidRDefault="00C02703" w:rsidP="00F67249">
      <w:pPr>
        <w:pStyle w:val="af6"/>
        <w:keepNext/>
        <w:rPr>
          <w:rtl/>
        </w:rPr>
      </w:pPr>
      <w:r w:rsidRPr="003B6A7E">
        <w:rPr>
          <w:rStyle w:val="TagStyle"/>
          <w:rtl/>
        </w:rPr>
        <w:t xml:space="preserve"> &lt;&lt; יור &gt;&gt;</w:t>
      </w:r>
      <w:r w:rsidRPr="005A01B8">
        <w:rPr>
          <w:rStyle w:val="TagStyle"/>
          <w:rtl/>
        </w:rPr>
        <w:t xml:space="preserve"> </w:t>
      </w:r>
      <w:r>
        <w:rPr>
          <w:rtl/>
        </w:rPr>
        <w:t>היו"ר אופיר כץ:</w:t>
      </w:r>
      <w:r w:rsidRPr="005A01B8">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keepNext/>
        <w:rPr>
          <w:rtl/>
          <w:lang w:eastAsia="he-IL"/>
        </w:rPr>
      </w:pPr>
      <w:r>
        <w:rPr>
          <w:rFonts w:hint="cs"/>
          <w:rtl/>
          <w:lang w:eastAsia="he-IL"/>
        </w:rPr>
        <w:t xml:space="preserve">אבל זה אחרון. </w:t>
      </w:r>
    </w:p>
    <w:p w:rsidR="00C02703" w:rsidRDefault="00C02703" w:rsidP="00F67249">
      <w:pPr>
        <w:rPr>
          <w:rtl/>
          <w:lang w:eastAsia="he-IL"/>
        </w:rPr>
      </w:pPr>
    </w:p>
    <w:p w:rsidR="00C02703" w:rsidRDefault="00C02703" w:rsidP="00F67249">
      <w:pPr>
        <w:pStyle w:val="-"/>
        <w:rPr>
          <w:rtl/>
        </w:rPr>
      </w:pPr>
      <w:r w:rsidRPr="003B6A7E">
        <w:rPr>
          <w:rStyle w:val="TagStyle"/>
          <w:rtl/>
        </w:rPr>
        <w:t xml:space="preserve"> &lt;&lt; דובר_המשך &gt;&gt;</w:t>
      </w:r>
      <w:r w:rsidRPr="005A01B8">
        <w:rPr>
          <w:rStyle w:val="TagStyle"/>
          <w:rtl/>
        </w:rPr>
        <w:t xml:space="preserve"> </w:t>
      </w:r>
      <w:r>
        <w:rPr>
          <w:rtl/>
        </w:rPr>
        <w:t>נעמה לזימי (העבודה):</w:t>
      </w:r>
      <w:r w:rsidRPr="005A01B8">
        <w:rPr>
          <w:rStyle w:val="TagStyle"/>
          <w:rtl/>
        </w:rPr>
        <w:t xml:space="preserve"> </w:t>
      </w:r>
      <w:r w:rsidRPr="003B6A7E">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עשר דקות? </w:t>
      </w:r>
    </w:p>
    <w:p w:rsidR="00C02703" w:rsidRDefault="00C02703" w:rsidP="00F67249">
      <w:pPr>
        <w:rPr>
          <w:rtl/>
          <w:lang w:eastAsia="he-IL"/>
        </w:rPr>
      </w:pPr>
    </w:p>
    <w:p w:rsidR="00C02703" w:rsidRDefault="00C02703" w:rsidP="00F67249">
      <w:pPr>
        <w:pStyle w:val="af6"/>
        <w:rPr>
          <w:rtl/>
        </w:rPr>
      </w:pPr>
      <w:r w:rsidRPr="003B6A7E">
        <w:rPr>
          <w:rStyle w:val="TagStyle"/>
          <w:rtl/>
        </w:rPr>
        <w:t xml:space="preserve"> &lt;&lt; יור &gt;&gt;</w:t>
      </w:r>
      <w:r w:rsidRPr="005A01B8">
        <w:rPr>
          <w:rStyle w:val="TagStyle"/>
          <w:rtl/>
        </w:rPr>
        <w:t xml:space="preserve"> </w:t>
      </w:r>
      <w:r>
        <w:rPr>
          <w:rtl/>
        </w:rPr>
        <w:t>היו"ר אופיר כץ:</w:t>
      </w:r>
      <w:r w:rsidRPr="005A01B8">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כן. </w:t>
      </w:r>
    </w:p>
    <w:p w:rsidR="00C02703" w:rsidRDefault="00C02703" w:rsidP="00F67249">
      <w:pPr>
        <w:rPr>
          <w:rtl/>
          <w:lang w:eastAsia="he-IL"/>
        </w:rPr>
      </w:pPr>
    </w:p>
    <w:p w:rsidR="00C02703" w:rsidRDefault="00C02703" w:rsidP="00F67249">
      <w:pPr>
        <w:pStyle w:val="-"/>
        <w:rPr>
          <w:rtl/>
        </w:rPr>
      </w:pPr>
      <w:r w:rsidRPr="003B6A7E">
        <w:rPr>
          <w:rStyle w:val="TagStyle"/>
          <w:rtl/>
        </w:rPr>
        <w:t xml:space="preserve"> &lt;&lt; דובר_המשך &gt;&gt;</w:t>
      </w:r>
      <w:r w:rsidRPr="005A01B8">
        <w:rPr>
          <w:rStyle w:val="TagStyle"/>
          <w:rtl/>
        </w:rPr>
        <w:t xml:space="preserve"> </w:t>
      </w:r>
      <w:r>
        <w:rPr>
          <w:rtl/>
        </w:rPr>
        <w:t>נעמה לזימי (העבודה):</w:t>
      </w:r>
      <w:r w:rsidRPr="005A01B8">
        <w:rPr>
          <w:rStyle w:val="TagStyle"/>
          <w:rtl/>
        </w:rPr>
        <w:t xml:space="preserve"> </w:t>
      </w:r>
      <w:r w:rsidRPr="003B6A7E">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לא חושבת שהוא היה צריך לשבת בכלא. הוא לא אנס אף אחת". </w:t>
      </w:r>
    </w:p>
    <w:p w:rsidR="00C02703" w:rsidRDefault="00C02703" w:rsidP="00F67249">
      <w:pPr>
        <w:rPr>
          <w:rtl/>
          <w:lang w:eastAsia="he-IL"/>
        </w:rPr>
      </w:pPr>
    </w:p>
    <w:p w:rsidR="00C02703" w:rsidRDefault="00C02703" w:rsidP="00F67249">
      <w:pPr>
        <w:rPr>
          <w:rtl/>
          <w:lang w:eastAsia="he-IL"/>
        </w:rPr>
      </w:pPr>
      <w:r>
        <w:rPr>
          <w:rFonts w:hint="cs"/>
          <w:rtl/>
          <w:lang w:eastAsia="he-IL"/>
        </w:rPr>
        <w:lastRenderedPageBreak/>
        <w:t xml:space="preserve">רגע, חייבת עוד אחד על טלי גוטליב. טלי גוטליב על אלון קסטיאל: "המעשים שמיוחסים לו לא מרשימים אותי. מתלוננות יוצאות איתו, הן </w:t>
      </w:r>
      <w:bookmarkStart w:id="4650" w:name="_ETM_Q25_418000"/>
      <w:bookmarkEnd w:id="4650"/>
      <w:r>
        <w:rPr>
          <w:rFonts w:hint="cs"/>
          <w:rtl/>
          <w:lang w:eastAsia="he-IL"/>
        </w:rPr>
        <w:t xml:space="preserve">רוצות לצאת איתו, ואז הן עולות אליו הביתה כשברור למה הן עולות </w:t>
      </w:r>
      <w:bookmarkStart w:id="4651" w:name="_ETM_Q25_421000"/>
      <w:bookmarkEnd w:id="4651"/>
      <w:r>
        <w:rPr>
          <w:rFonts w:hint="cs"/>
          <w:rtl/>
          <w:lang w:eastAsia="he-IL"/>
        </w:rPr>
        <w:t xml:space="preserve">הביתה, ואז מאשימים אותו באונס". הבן אדם השתמש בכדורי אונס בסיטונות. "הייתי יושבת ושומעת ואומרת, מסכן, באינסטינקט שלי הוא קורבן". יש עוד מלא, אבל </w:t>
      </w:r>
      <w:bookmarkStart w:id="4652" w:name="_ETM_Q25_434000"/>
      <w:bookmarkEnd w:id="4652"/>
      <w:r>
        <w:rPr>
          <w:rFonts w:hint="cs"/>
          <w:rtl/>
          <w:lang w:eastAsia="he-IL"/>
        </w:rPr>
        <w:t xml:space="preserve">אני אשמור את זה. תודה רבה. </w:t>
      </w:r>
    </w:p>
    <w:p w:rsidR="00C02703" w:rsidRDefault="00C02703" w:rsidP="00F67249">
      <w:pPr>
        <w:rPr>
          <w:rtl/>
          <w:lang w:eastAsia="he-IL"/>
        </w:rPr>
      </w:pPr>
    </w:p>
    <w:p w:rsidR="00C02703" w:rsidRDefault="00C02703" w:rsidP="00F67249">
      <w:pPr>
        <w:pStyle w:val="af6"/>
        <w:rPr>
          <w:rtl/>
        </w:rPr>
      </w:pPr>
      <w:r w:rsidRPr="003B6A7E">
        <w:rPr>
          <w:rStyle w:val="TagStyle"/>
          <w:rtl/>
        </w:rPr>
        <w:t xml:space="preserve"> &lt;&lt; יור &gt;&gt;</w:t>
      </w:r>
      <w:r w:rsidRPr="00C25583">
        <w:rPr>
          <w:rStyle w:val="TagStyle"/>
          <w:rtl/>
        </w:rPr>
        <w:t xml:space="preserve"> </w:t>
      </w:r>
      <w:r>
        <w:rPr>
          <w:rtl/>
        </w:rPr>
        <w:t>היו"ר אופיר כץ:</w:t>
      </w:r>
      <w:r w:rsidRPr="00C25583">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תודה רבה, חברת הכנסת נעמה לזימי. חברת הכנסת יוליה מלינובסקי, בבקשה. מה שלומך? </w:t>
      </w:r>
    </w:p>
    <w:p w:rsidR="00C02703" w:rsidRDefault="00C02703" w:rsidP="00F67249">
      <w:pPr>
        <w:rPr>
          <w:rtl/>
          <w:lang w:eastAsia="he-IL"/>
        </w:rPr>
      </w:pPr>
    </w:p>
    <w:p w:rsidR="00C02703" w:rsidRDefault="00C02703" w:rsidP="00F67249">
      <w:pPr>
        <w:pStyle w:val="af5"/>
        <w:rPr>
          <w:rtl/>
        </w:rPr>
      </w:pPr>
      <w:bookmarkStart w:id="4653" w:name="ET_interruption_5552_19"/>
      <w:r w:rsidRPr="003B6A7E">
        <w:rPr>
          <w:rStyle w:val="TagStyle"/>
          <w:rtl/>
        </w:rPr>
        <w:t xml:space="preserve"> &lt;&lt; קריאה &gt;&gt;</w:t>
      </w:r>
      <w:r w:rsidRPr="000F08F3">
        <w:rPr>
          <w:rStyle w:val="TagStyle"/>
          <w:rtl/>
        </w:rPr>
        <w:t xml:space="preserve"> </w:t>
      </w:r>
      <w:r>
        <w:rPr>
          <w:rtl/>
        </w:rPr>
        <w:t>יוליה מלינובסקי (ישראל ביתנו):</w:t>
      </w:r>
      <w:r w:rsidRPr="000F08F3">
        <w:rPr>
          <w:rStyle w:val="TagStyle"/>
          <w:rtl/>
        </w:rPr>
        <w:t xml:space="preserve"> </w:t>
      </w:r>
      <w:r w:rsidRPr="003B6A7E">
        <w:rPr>
          <w:rStyle w:val="TagStyle"/>
          <w:rtl/>
        </w:rPr>
        <w:t>&lt;&lt; קריאה &gt;&gt;</w:t>
      </w:r>
      <w:r>
        <w:rPr>
          <w:rtl/>
        </w:rPr>
        <w:t xml:space="preserve">   </w:t>
      </w:r>
      <w:bookmarkEnd w:id="4653"/>
    </w:p>
    <w:p w:rsidR="00C02703" w:rsidRDefault="00C02703" w:rsidP="00D91890">
      <w:pPr>
        <w:rPr>
          <w:rtl/>
          <w:lang w:eastAsia="he-IL"/>
        </w:rPr>
      </w:pPr>
    </w:p>
    <w:p w:rsidR="00C02703" w:rsidRDefault="00C02703" w:rsidP="00F67249">
      <w:pPr>
        <w:rPr>
          <w:rtl/>
          <w:lang w:eastAsia="he-IL"/>
        </w:rPr>
      </w:pPr>
      <w:bookmarkStart w:id="4654" w:name="_ETM_Q25_450000"/>
      <w:bookmarkEnd w:id="4654"/>
      <w:r>
        <w:rPr>
          <w:rFonts w:hint="cs"/>
          <w:rtl/>
          <w:lang w:eastAsia="he-IL"/>
        </w:rPr>
        <w:t>אני לא יודעת איך אתה, אנחנו נהנים מכל רגע.</w:t>
      </w:r>
    </w:p>
    <w:p w:rsidR="00C02703" w:rsidRDefault="00C02703" w:rsidP="00F67249">
      <w:pPr>
        <w:rPr>
          <w:rtl/>
          <w:lang w:eastAsia="he-IL"/>
        </w:rPr>
      </w:pPr>
    </w:p>
    <w:p w:rsidR="00C02703" w:rsidRDefault="00C02703" w:rsidP="00F67249">
      <w:pPr>
        <w:pStyle w:val="af6"/>
        <w:rPr>
          <w:rtl/>
        </w:rPr>
      </w:pPr>
      <w:r w:rsidRPr="003B6A7E">
        <w:rPr>
          <w:rStyle w:val="TagStyle"/>
          <w:rtl/>
        </w:rPr>
        <w:t xml:space="preserve"> &lt;&lt; יור &gt;&gt;</w:t>
      </w:r>
      <w:r w:rsidRPr="000F08F3">
        <w:rPr>
          <w:rStyle w:val="TagStyle"/>
          <w:rtl/>
        </w:rPr>
        <w:t xml:space="preserve"> </w:t>
      </w:r>
      <w:r>
        <w:rPr>
          <w:rtl/>
        </w:rPr>
        <w:t>היו"ר אופיר כץ:</w:t>
      </w:r>
      <w:r w:rsidRPr="000F08F3">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אופטימית. </w:t>
      </w:r>
    </w:p>
    <w:p w:rsidR="00C02703" w:rsidRDefault="00C02703" w:rsidP="00D91890">
      <w:pPr>
        <w:rPr>
          <w:rtl/>
          <w:lang w:eastAsia="he-IL"/>
        </w:rPr>
      </w:pPr>
      <w:bookmarkStart w:id="4655" w:name="_ETM_Q25_447000"/>
      <w:bookmarkEnd w:id="4655"/>
    </w:p>
    <w:p w:rsidR="00C02703" w:rsidRDefault="00C02703" w:rsidP="00F67249">
      <w:pPr>
        <w:pStyle w:val="-"/>
        <w:keepNext/>
        <w:rPr>
          <w:rtl/>
        </w:rPr>
      </w:pPr>
      <w:bookmarkStart w:id="4656" w:name="ET_speakercontinue_5552_23"/>
      <w:r w:rsidRPr="003B6A7E">
        <w:rPr>
          <w:rStyle w:val="TagStyle"/>
          <w:rtl/>
        </w:rPr>
        <w:t xml:space="preserve"> &lt;&lt; דובר_המשך &gt;&gt;</w:t>
      </w:r>
      <w:r w:rsidRPr="000F08F3">
        <w:rPr>
          <w:rStyle w:val="TagStyle"/>
          <w:rtl/>
        </w:rPr>
        <w:t xml:space="preserve"> </w:t>
      </w:r>
      <w:r>
        <w:rPr>
          <w:rtl/>
        </w:rPr>
        <w:t>יוליה מלינובסקי (ישראל ביתנו):</w:t>
      </w:r>
      <w:r w:rsidRPr="000F08F3">
        <w:rPr>
          <w:rStyle w:val="TagStyle"/>
          <w:rtl/>
        </w:rPr>
        <w:t xml:space="preserve"> </w:t>
      </w:r>
      <w:r w:rsidRPr="003B6A7E">
        <w:rPr>
          <w:rStyle w:val="TagStyle"/>
          <w:rtl/>
        </w:rPr>
        <w:t>&lt;&lt; דובר_המשך &gt;&gt;</w:t>
      </w:r>
      <w:r>
        <w:rPr>
          <w:rtl/>
        </w:rPr>
        <w:t xml:space="preserve">   </w:t>
      </w:r>
      <w:bookmarkEnd w:id="4656"/>
    </w:p>
    <w:p w:rsidR="00C02703" w:rsidRDefault="00C02703" w:rsidP="00D91890">
      <w:pPr>
        <w:rPr>
          <w:rtl/>
          <w:lang w:eastAsia="he-IL"/>
        </w:rPr>
      </w:pPr>
    </w:p>
    <w:p w:rsidR="00C02703" w:rsidRDefault="00C02703" w:rsidP="00F67249">
      <w:pPr>
        <w:keepNext/>
        <w:rPr>
          <w:rtl/>
          <w:lang w:eastAsia="he-IL"/>
        </w:rPr>
      </w:pPr>
      <w:r>
        <w:rPr>
          <w:rFonts w:hint="cs"/>
          <w:rtl/>
          <w:lang w:eastAsia="he-IL"/>
        </w:rPr>
        <w:t xml:space="preserve">כן. </w:t>
      </w:r>
    </w:p>
    <w:p w:rsidR="00C02703" w:rsidRDefault="00C02703" w:rsidP="00F67249">
      <w:pPr>
        <w:rPr>
          <w:rtl/>
          <w:lang w:eastAsia="he-IL"/>
        </w:rPr>
      </w:pPr>
      <w:bookmarkStart w:id="4657" w:name="_ETM_Q25_451000"/>
      <w:bookmarkEnd w:id="4657"/>
    </w:p>
    <w:p w:rsidR="00C02703" w:rsidRDefault="00C02703" w:rsidP="00F67249">
      <w:pPr>
        <w:pStyle w:val="af6"/>
        <w:rPr>
          <w:rtl/>
        </w:rPr>
      </w:pPr>
      <w:r w:rsidRPr="003B6A7E">
        <w:rPr>
          <w:rStyle w:val="TagStyle"/>
          <w:rtl/>
        </w:rPr>
        <w:t xml:space="preserve"> &lt;&lt; יור &gt;&gt;</w:t>
      </w:r>
      <w:r w:rsidRPr="000B17F6">
        <w:rPr>
          <w:rStyle w:val="TagStyle"/>
          <w:rtl/>
        </w:rPr>
        <w:t xml:space="preserve"> </w:t>
      </w:r>
      <w:r>
        <w:rPr>
          <w:rtl/>
        </w:rPr>
        <w:t>היו"ר אופיר כץ:</w:t>
      </w:r>
      <w:r w:rsidRPr="000B17F6">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4658" w:name="_ETM_Q25_452000"/>
      <w:bookmarkEnd w:id="4658"/>
      <w:r>
        <w:rPr>
          <w:rFonts w:hint="cs"/>
          <w:rtl/>
          <w:lang w:eastAsia="he-IL"/>
        </w:rPr>
        <w:t xml:space="preserve">יהיו לכם ארבע שנים להיות אופטימיים. </w:t>
      </w:r>
      <w:bookmarkStart w:id="4659" w:name="_ETM_Q25_448000"/>
      <w:bookmarkEnd w:id="4659"/>
    </w:p>
    <w:p w:rsidR="00C02703" w:rsidRDefault="00C02703" w:rsidP="00F67249">
      <w:pPr>
        <w:rPr>
          <w:rtl/>
          <w:lang w:eastAsia="he-IL"/>
        </w:rPr>
      </w:pPr>
      <w:bookmarkStart w:id="4660" w:name="_ETM_Q25_456000"/>
      <w:bookmarkEnd w:id="4660"/>
    </w:p>
    <w:p w:rsidR="00C02703" w:rsidRDefault="00C02703" w:rsidP="00F67249">
      <w:pPr>
        <w:pStyle w:val="a4"/>
        <w:rPr>
          <w:rtl/>
        </w:rPr>
      </w:pPr>
      <w:bookmarkStart w:id="4661" w:name="ET_speaker_5552_8"/>
      <w:r w:rsidRPr="003B6A7E">
        <w:rPr>
          <w:rStyle w:val="TagStyle"/>
          <w:rtl/>
        </w:rPr>
        <w:t xml:space="preserve"> &lt;&lt; דובר &gt;&gt;</w:t>
      </w:r>
      <w:r w:rsidRPr="00C25583">
        <w:rPr>
          <w:rStyle w:val="TagStyle"/>
          <w:rtl/>
        </w:rPr>
        <w:t xml:space="preserve"> </w:t>
      </w:r>
      <w:bookmarkStart w:id="4662" w:name="_Toc123148332"/>
      <w:bookmarkStart w:id="4663" w:name="_Toc123205205"/>
      <w:r>
        <w:rPr>
          <w:rtl/>
        </w:rPr>
        <w:t>יוליה מלינובסקי (ישראל ביתנו):</w:t>
      </w:r>
      <w:bookmarkEnd w:id="4662"/>
      <w:bookmarkEnd w:id="4663"/>
      <w:r w:rsidRPr="00C25583">
        <w:rPr>
          <w:rStyle w:val="TagStyle"/>
          <w:rtl/>
        </w:rPr>
        <w:t xml:space="preserve"> </w:t>
      </w:r>
      <w:r w:rsidRPr="003B6A7E">
        <w:rPr>
          <w:rStyle w:val="TagStyle"/>
          <w:rtl/>
        </w:rPr>
        <w:t>&lt;&lt; דובר &gt;&gt;</w:t>
      </w:r>
      <w:r>
        <w:rPr>
          <w:rtl/>
        </w:rPr>
        <w:t xml:space="preserve">   </w:t>
      </w:r>
      <w:bookmarkEnd w:id="4661"/>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אתה חי </w:t>
      </w:r>
      <w:bookmarkStart w:id="4664" w:name="_ETM_Q25_460000"/>
      <w:bookmarkEnd w:id="4664"/>
      <w:r>
        <w:rPr>
          <w:rFonts w:hint="cs"/>
          <w:rtl/>
          <w:lang w:eastAsia="he-IL"/>
        </w:rPr>
        <w:t xml:space="preserve">בסרט. </w:t>
      </w:r>
    </w:p>
    <w:p w:rsidR="00C02703" w:rsidRDefault="00C02703" w:rsidP="00F67249">
      <w:pPr>
        <w:rPr>
          <w:rtl/>
          <w:lang w:eastAsia="he-IL"/>
        </w:rPr>
      </w:pPr>
    </w:p>
    <w:p w:rsidR="00C02703" w:rsidRDefault="00C02703" w:rsidP="00F67249">
      <w:pPr>
        <w:rPr>
          <w:rtl/>
          <w:lang w:eastAsia="he-IL"/>
        </w:rPr>
      </w:pPr>
      <w:bookmarkStart w:id="4665" w:name="_ETM_Q25_462000"/>
      <w:bookmarkEnd w:id="4665"/>
      <w:r>
        <w:rPr>
          <w:rFonts w:hint="cs"/>
          <w:rtl/>
          <w:lang w:eastAsia="he-IL"/>
        </w:rPr>
        <w:t xml:space="preserve">אדוני היושב-ראש, גברתי השרה, חבריי חברי הכנסת שלא פה, תקשיב, לגבי ארבע שנים אני חושבת שאני יכולה להתווכח איתך על זה. </w:t>
      </w:r>
    </w:p>
    <w:p w:rsidR="00C02703" w:rsidRDefault="00C02703" w:rsidP="00F67249">
      <w:pPr>
        <w:ind w:firstLine="0"/>
        <w:rPr>
          <w:rtl/>
          <w:lang w:eastAsia="he-IL"/>
        </w:rPr>
      </w:pPr>
    </w:p>
    <w:p w:rsidR="00C02703" w:rsidRDefault="00C02703" w:rsidP="00F67249">
      <w:pPr>
        <w:pStyle w:val="af6"/>
        <w:rPr>
          <w:rtl/>
        </w:rPr>
      </w:pPr>
      <w:r w:rsidRPr="003B6A7E">
        <w:rPr>
          <w:rStyle w:val="TagStyle"/>
          <w:rtl/>
        </w:rPr>
        <w:t xml:space="preserve"> &lt;&lt; יור &gt;&gt;</w:t>
      </w:r>
      <w:r w:rsidRPr="00E4610F">
        <w:rPr>
          <w:rStyle w:val="TagStyle"/>
          <w:rtl/>
        </w:rPr>
        <w:t xml:space="preserve"> </w:t>
      </w:r>
      <w:r>
        <w:rPr>
          <w:rtl/>
        </w:rPr>
        <w:t>היו"ר אופיר כץ:</w:t>
      </w:r>
      <w:r w:rsidRPr="00E4610F">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יאללה.</w:t>
      </w:r>
    </w:p>
    <w:p w:rsidR="00C02703" w:rsidRDefault="00C02703" w:rsidP="00F67249">
      <w:pPr>
        <w:rPr>
          <w:rtl/>
          <w:lang w:eastAsia="he-IL"/>
        </w:rPr>
      </w:pPr>
    </w:p>
    <w:p w:rsidR="00C02703" w:rsidRDefault="00C02703" w:rsidP="00F67249">
      <w:pPr>
        <w:pStyle w:val="-"/>
        <w:rPr>
          <w:rtl/>
        </w:rPr>
      </w:pPr>
      <w:bookmarkStart w:id="4666" w:name="ET_speakercontinue_5552_26"/>
      <w:r w:rsidRPr="003B6A7E">
        <w:rPr>
          <w:rStyle w:val="TagStyle"/>
          <w:rtl/>
        </w:rPr>
        <w:t xml:space="preserve"> &lt;&lt; דובר_המשך &gt;&gt;</w:t>
      </w:r>
      <w:r w:rsidRPr="00E4610F">
        <w:rPr>
          <w:rStyle w:val="TagStyle"/>
          <w:rtl/>
        </w:rPr>
        <w:t xml:space="preserve"> </w:t>
      </w:r>
      <w:r>
        <w:rPr>
          <w:rtl/>
        </w:rPr>
        <w:t>יוליה מלינובסקי (ישראל ביתנו):</w:t>
      </w:r>
      <w:r w:rsidRPr="00E4610F">
        <w:rPr>
          <w:rStyle w:val="TagStyle"/>
          <w:rtl/>
        </w:rPr>
        <w:t xml:space="preserve"> </w:t>
      </w:r>
      <w:r w:rsidRPr="003B6A7E">
        <w:rPr>
          <w:rStyle w:val="TagStyle"/>
          <w:rtl/>
        </w:rPr>
        <w:t>&lt;&lt; דובר_המשך &gt;&gt;</w:t>
      </w:r>
      <w:r>
        <w:rPr>
          <w:rtl/>
        </w:rPr>
        <w:t xml:space="preserve">   </w:t>
      </w:r>
      <w:bookmarkEnd w:id="466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כי יש רצוי ויש מצוי. אז לדעתי, עכשיו חלק מהאנשים פה בסוג של אופוריה מסוימת, אבל מניסיון חיים ושל הבית הזה, בוא נגיד ככה </w:t>
      </w:r>
      <w:r>
        <w:rPr>
          <w:rtl/>
          <w:lang w:eastAsia="he-IL"/>
        </w:rPr>
        <w:t>–</w:t>
      </w:r>
      <w:r>
        <w:rPr>
          <w:rFonts w:hint="cs"/>
          <w:rtl/>
          <w:lang w:eastAsia="he-IL"/>
        </w:rPr>
        <w:t xml:space="preserve"> ההתחלה לא נראית טוב. אני לא יודעת מה יהיה בהמשך, אבל כרגע כמו שאנחנו רואים את הקואליציה המסתמנת ואת </w:t>
      </w:r>
      <w:bookmarkStart w:id="4667" w:name="_ETM_Q25_515000"/>
      <w:bookmarkEnd w:id="4667"/>
      <w:r>
        <w:rPr>
          <w:rFonts w:hint="cs"/>
          <w:rtl/>
          <w:lang w:eastAsia="he-IL"/>
        </w:rPr>
        <w:t xml:space="preserve">היחסים בין האישים בתוך הבית ובתוך הקואליציה המסתמנת וראשי המפלגות, יש לי הרגשה </w:t>
      </w:r>
      <w:r>
        <w:rPr>
          <w:rtl/>
          <w:lang w:eastAsia="he-IL"/>
        </w:rPr>
        <w:t>–</w:t>
      </w:r>
      <w:bookmarkStart w:id="4668" w:name="_ETM_Q25_524000"/>
      <w:bookmarkEnd w:id="4668"/>
      <w:r>
        <w:rPr>
          <w:rFonts w:hint="cs"/>
          <w:rtl/>
          <w:lang w:eastAsia="he-IL"/>
        </w:rPr>
        <w:t xml:space="preserve"> סיפרו לי פעם שאתה אולי תהיה יו"ר הקואליציה המסתמנת </w:t>
      </w:r>
      <w:r>
        <w:rPr>
          <w:rtl/>
          <w:lang w:eastAsia="he-IL"/>
        </w:rPr>
        <w:t>–</w:t>
      </w:r>
      <w:r>
        <w:rPr>
          <w:rFonts w:hint="cs"/>
          <w:rtl/>
          <w:lang w:eastAsia="he-IL"/>
        </w:rPr>
        <w:t xml:space="preserve"> אני לא יודעת אם זה נכון או לא נכון - -</w:t>
      </w:r>
    </w:p>
    <w:p w:rsidR="00C02703" w:rsidRDefault="00C02703" w:rsidP="00F67249">
      <w:pPr>
        <w:rPr>
          <w:rtl/>
          <w:lang w:eastAsia="he-IL"/>
        </w:rPr>
      </w:pPr>
    </w:p>
    <w:p w:rsidR="00C02703" w:rsidRDefault="00C02703" w:rsidP="00F67249">
      <w:pPr>
        <w:pStyle w:val="af6"/>
        <w:rPr>
          <w:rtl/>
        </w:rPr>
      </w:pPr>
      <w:r w:rsidRPr="003B6A7E">
        <w:rPr>
          <w:rStyle w:val="TagStyle"/>
          <w:rtl/>
        </w:rPr>
        <w:t xml:space="preserve"> &lt;&lt; יור &gt;&gt;</w:t>
      </w:r>
      <w:r w:rsidRPr="00D30B93">
        <w:rPr>
          <w:rStyle w:val="TagStyle"/>
          <w:rtl/>
        </w:rPr>
        <w:t xml:space="preserve"> </w:t>
      </w:r>
      <w:r>
        <w:rPr>
          <w:rtl/>
        </w:rPr>
        <w:t>היו"ר אופיר כץ:</w:t>
      </w:r>
      <w:r w:rsidRPr="00D30B93">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גם לא יודע. </w:t>
      </w:r>
    </w:p>
    <w:p w:rsidR="00C02703" w:rsidRDefault="00C02703" w:rsidP="00F67249">
      <w:pPr>
        <w:rPr>
          <w:rtl/>
          <w:lang w:eastAsia="he-IL"/>
        </w:rPr>
      </w:pPr>
    </w:p>
    <w:p w:rsidR="00C02703" w:rsidRDefault="00C02703" w:rsidP="00F67249">
      <w:pPr>
        <w:pStyle w:val="-"/>
        <w:rPr>
          <w:rtl/>
        </w:rPr>
      </w:pPr>
      <w:bookmarkStart w:id="4669" w:name="ET_speakercontinue_5552_10"/>
      <w:r w:rsidRPr="003B6A7E">
        <w:rPr>
          <w:rStyle w:val="TagStyle"/>
          <w:rtl/>
        </w:rPr>
        <w:t xml:space="preserve"> &lt;&lt; דובר_המשך &gt;&gt;</w:t>
      </w:r>
      <w:r w:rsidRPr="00D30B93">
        <w:rPr>
          <w:rStyle w:val="TagStyle"/>
          <w:rtl/>
        </w:rPr>
        <w:t xml:space="preserve"> </w:t>
      </w:r>
      <w:r>
        <w:rPr>
          <w:rtl/>
        </w:rPr>
        <w:t>יוליה מלינובסקי (ישראל ביתנו):</w:t>
      </w:r>
      <w:r w:rsidRPr="00D30B93">
        <w:rPr>
          <w:rStyle w:val="TagStyle"/>
          <w:rtl/>
        </w:rPr>
        <w:t xml:space="preserve"> </w:t>
      </w:r>
      <w:r w:rsidRPr="003B6A7E">
        <w:rPr>
          <w:rStyle w:val="TagStyle"/>
          <w:rtl/>
        </w:rPr>
        <w:t>&lt;&lt; דובר_המשך &gt;&gt;</w:t>
      </w:r>
      <w:r>
        <w:rPr>
          <w:rtl/>
        </w:rPr>
        <w:t xml:space="preserve">   </w:t>
      </w:r>
      <w:bookmarkEnd w:id="466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 - כי אף </w:t>
      </w:r>
      <w:bookmarkStart w:id="4670" w:name="_ETM_Q25_532000"/>
      <w:bookmarkEnd w:id="4670"/>
      <w:r>
        <w:rPr>
          <w:rFonts w:hint="cs"/>
          <w:rtl/>
          <w:lang w:eastAsia="he-IL"/>
        </w:rPr>
        <w:t xml:space="preserve">אחד עוד לא יודע. אבל אני אברך על זה. אתה יודע שאני אוהבת אותך באופן אישי. </w:t>
      </w:r>
    </w:p>
    <w:p w:rsidR="00C02703" w:rsidRDefault="00C02703" w:rsidP="00F67249">
      <w:pPr>
        <w:ind w:firstLine="0"/>
        <w:rPr>
          <w:rtl/>
          <w:lang w:eastAsia="he-IL"/>
        </w:rPr>
      </w:pPr>
    </w:p>
    <w:p w:rsidR="00C02703" w:rsidRDefault="00C02703" w:rsidP="00F67249">
      <w:pPr>
        <w:pStyle w:val="af6"/>
        <w:rPr>
          <w:rtl/>
        </w:rPr>
      </w:pPr>
      <w:r w:rsidRPr="003B6A7E">
        <w:rPr>
          <w:rStyle w:val="TagStyle"/>
          <w:rtl/>
        </w:rPr>
        <w:t xml:space="preserve"> &lt;&lt; יור &gt;&gt;</w:t>
      </w:r>
      <w:r w:rsidRPr="00815995">
        <w:rPr>
          <w:rStyle w:val="TagStyle"/>
          <w:rtl/>
        </w:rPr>
        <w:t xml:space="preserve"> </w:t>
      </w:r>
      <w:r>
        <w:rPr>
          <w:rtl/>
        </w:rPr>
        <w:t>היו"ר אופיר כץ:</w:t>
      </w:r>
      <w:r w:rsidRPr="00815995">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עכשיו את מורידה לי את הסיכוי לקבל את התפקיד. </w:t>
      </w:r>
    </w:p>
    <w:p w:rsidR="00C02703" w:rsidRDefault="00C02703" w:rsidP="00F67249">
      <w:pPr>
        <w:rPr>
          <w:rtl/>
          <w:lang w:eastAsia="he-IL"/>
        </w:rPr>
      </w:pPr>
      <w:bookmarkStart w:id="4671" w:name="_ETM_Q25_533000"/>
      <w:bookmarkEnd w:id="4671"/>
    </w:p>
    <w:p w:rsidR="00C02703" w:rsidRDefault="00C02703" w:rsidP="00F67249">
      <w:pPr>
        <w:pStyle w:val="-"/>
        <w:rPr>
          <w:rtl/>
        </w:rPr>
      </w:pPr>
      <w:bookmarkStart w:id="4672" w:name="ET_speakercontinue_5552_28"/>
      <w:r w:rsidRPr="003B6A7E">
        <w:rPr>
          <w:rStyle w:val="TagStyle"/>
          <w:rtl/>
        </w:rPr>
        <w:t xml:space="preserve"> &lt;&lt; דובר_המשך &gt;&gt;</w:t>
      </w:r>
      <w:r w:rsidRPr="00815995">
        <w:rPr>
          <w:rStyle w:val="TagStyle"/>
          <w:rtl/>
        </w:rPr>
        <w:t xml:space="preserve"> </w:t>
      </w:r>
      <w:r>
        <w:rPr>
          <w:rtl/>
        </w:rPr>
        <w:t>יוליה מלינובסקי (ישראל ביתנו):</w:t>
      </w:r>
      <w:r w:rsidRPr="00815995">
        <w:rPr>
          <w:rStyle w:val="TagStyle"/>
          <w:rtl/>
        </w:rPr>
        <w:t xml:space="preserve"> </w:t>
      </w:r>
      <w:r w:rsidRPr="003B6A7E">
        <w:rPr>
          <w:rStyle w:val="TagStyle"/>
          <w:rtl/>
        </w:rPr>
        <w:t>&lt;&lt; דובר_המשך &gt;&gt;</w:t>
      </w:r>
      <w:r>
        <w:rPr>
          <w:rtl/>
        </w:rPr>
        <w:t xml:space="preserve">   </w:t>
      </w:r>
      <w:bookmarkEnd w:id="4672"/>
    </w:p>
    <w:p w:rsidR="00C02703" w:rsidRDefault="00C02703" w:rsidP="00D91890">
      <w:pPr>
        <w:rPr>
          <w:rtl/>
          <w:lang w:eastAsia="he-IL"/>
        </w:rPr>
      </w:pPr>
    </w:p>
    <w:p w:rsidR="00C02703" w:rsidRDefault="00C02703" w:rsidP="00F67249">
      <w:pPr>
        <w:rPr>
          <w:rtl/>
          <w:lang w:eastAsia="he-IL"/>
        </w:rPr>
      </w:pPr>
      <w:bookmarkStart w:id="4673" w:name="_ETM_Q25_534000"/>
      <w:bookmarkStart w:id="4674" w:name="_ETM_Q25_535000"/>
      <w:bookmarkEnd w:id="4673"/>
      <w:bookmarkEnd w:id="4674"/>
      <w:r>
        <w:rPr>
          <w:rFonts w:hint="cs"/>
          <w:rtl/>
          <w:lang w:eastAsia="he-IL"/>
        </w:rPr>
        <w:t xml:space="preserve">זהו, נכון, אמרו לי פעם </w:t>
      </w:r>
      <w:bookmarkStart w:id="4675" w:name="_ETM_Q25_541000"/>
      <w:bookmarkEnd w:id="4675"/>
      <w:r>
        <w:rPr>
          <w:rFonts w:hint="cs"/>
          <w:rtl/>
          <w:lang w:eastAsia="he-IL"/>
        </w:rPr>
        <w:t>שאני יכולה לגרום נזק לבן אדם. אבל בסדר, עזוב. הייתי בקואליציה עם דוד ביטן. אני באמת חושבת שהוא היה אחלה - -</w:t>
      </w:r>
    </w:p>
    <w:p w:rsidR="00C02703" w:rsidRDefault="00C02703" w:rsidP="00F67249">
      <w:pPr>
        <w:ind w:firstLine="0"/>
        <w:rPr>
          <w:rtl/>
          <w:lang w:eastAsia="he-IL"/>
        </w:rPr>
      </w:pPr>
    </w:p>
    <w:p w:rsidR="00C02703" w:rsidRDefault="00C02703" w:rsidP="00F67249">
      <w:pPr>
        <w:pStyle w:val="af6"/>
        <w:rPr>
          <w:rtl/>
        </w:rPr>
      </w:pPr>
      <w:r w:rsidRPr="003B6A7E">
        <w:rPr>
          <w:rStyle w:val="TagStyle"/>
          <w:rtl/>
        </w:rPr>
        <w:t xml:space="preserve"> &lt;&lt; יור &gt;&gt;</w:t>
      </w:r>
      <w:r w:rsidRPr="00B83DB3">
        <w:rPr>
          <w:rStyle w:val="TagStyle"/>
          <w:rtl/>
        </w:rPr>
        <w:t xml:space="preserve"> </w:t>
      </w:r>
      <w:r>
        <w:rPr>
          <w:rtl/>
        </w:rPr>
        <w:t>היו"ר אופיר כץ:</w:t>
      </w:r>
      <w:r w:rsidRPr="00B83DB3">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הוא היה אחד הטובים כיו</w:t>
      </w:r>
      <w:bookmarkStart w:id="4676" w:name="_ETM_Q25_554000"/>
      <w:bookmarkEnd w:id="4676"/>
      <w:r>
        <w:rPr>
          <w:rFonts w:hint="cs"/>
          <w:rtl/>
          <w:lang w:eastAsia="he-IL"/>
        </w:rPr>
        <w:t xml:space="preserve">"ר קואליציה. </w:t>
      </w:r>
    </w:p>
    <w:p w:rsidR="00C02703" w:rsidRDefault="00C02703" w:rsidP="00F67249">
      <w:pPr>
        <w:rPr>
          <w:rtl/>
          <w:lang w:eastAsia="he-IL"/>
        </w:rPr>
      </w:pPr>
    </w:p>
    <w:p w:rsidR="00C02703" w:rsidRDefault="00C02703" w:rsidP="00F67249">
      <w:pPr>
        <w:pStyle w:val="-"/>
        <w:rPr>
          <w:rtl/>
        </w:rPr>
      </w:pPr>
      <w:bookmarkStart w:id="4677" w:name="ET_speakercontinue_5552_30"/>
      <w:r w:rsidRPr="003B6A7E">
        <w:rPr>
          <w:rStyle w:val="TagStyle"/>
          <w:rtl/>
        </w:rPr>
        <w:t xml:space="preserve"> &lt;&lt; דובר_המשך &gt;&gt;</w:t>
      </w:r>
      <w:r w:rsidRPr="00B83DB3">
        <w:rPr>
          <w:rStyle w:val="TagStyle"/>
          <w:rtl/>
        </w:rPr>
        <w:t xml:space="preserve"> </w:t>
      </w:r>
      <w:r>
        <w:rPr>
          <w:rtl/>
        </w:rPr>
        <w:t>יוליה מלינובסקי (ישראל ביתנו):</w:t>
      </w:r>
      <w:r w:rsidRPr="00B83DB3">
        <w:rPr>
          <w:rStyle w:val="TagStyle"/>
          <w:rtl/>
        </w:rPr>
        <w:t xml:space="preserve"> </w:t>
      </w:r>
      <w:r w:rsidRPr="003B6A7E">
        <w:rPr>
          <w:rStyle w:val="TagStyle"/>
          <w:rtl/>
        </w:rPr>
        <w:t>&lt;&lt; דובר_המשך &gt;&gt;</w:t>
      </w:r>
      <w:r>
        <w:rPr>
          <w:rtl/>
        </w:rPr>
        <w:t xml:space="preserve">   </w:t>
      </w:r>
      <w:bookmarkEnd w:id="4677"/>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 - הוא ידע לפתור בעיות. </w:t>
      </w:r>
    </w:p>
    <w:p w:rsidR="00C02703" w:rsidRDefault="00C02703" w:rsidP="00F67249">
      <w:pPr>
        <w:rPr>
          <w:rtl/>
          <w:lang w:eastAsia="he-IL"/>
        </w:rPr>
      </w:pPr>
    </w:p>
    <w:p w:rsidR="00C02703" w:rsidRDefault="00C02703" w:rsidP="00F67249">
      <w:pPr>
        <w:pStyle w:val="af6"/>
        <w:rPr>
          <w:rtl/>
        </w:rPr>
      </w:pPr>
      <w:r w:rsidRPr="003B6A7E">
        <w:rPr>
          <w:rStyle w:val="TagStyle"/>
          <w:rtl/>
        </w:rPr>
        <w:t xml:space="preserve"> &lt;&lt; יור &gt;&gt;</w:t>
      </w:r>
      <w:r w:rsidRPr="00B83DB3">
        <w:rPr>
          <w:rStyle w:val="TagStyle"/>
          <w:rtl/>
        </w:rPr>
        <w:t xml:space="preserve"> </w:t>
      </w:r>
      <w:r>
        <w:rPr>
          <w:rtl/>
        </w:rPr>
        <w:t>היו"ר אופיר כץ:</w:t>
      </w:r>
      <w:r w:rsidRPr="00B83DB3">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נכון. </w:t>
      </w:r>
    </w:p>
    <w:p w:rsidR="00C02703" w:rsidRDefault="00C02703" w:rsidP="00F67249">
      <w:pPr>
        <w:rPr>
          <w:rtl/>
          <w:lang w:eastAsia="he-IL"/>
        </w:rPr>
      </w:pPr>
    </w:p>
    <w:p w:rsidR="00C02703" w:rsidRDefault="00C02703" w:rsidP="00F67249">
      <w:pPr>
        <w:pStyle w:val="-"/>
        <w:rPr>
          <w:rtl/>
        </w:rPr>
      </w:pPr>
      <w:bookmarkStart w:id="4678" w:name="ET_speakercontinue_5552_32"/>
      <w:r w:rsidRPr="003B6A7E">
        <w:rPr>
          <w:rStyle w:val="TagStyle"/>
          <w:rtl/>
        </w:rPr>
        <w:t xml:space="preserve"> &lt;&lt; דובר_המשך &gt;&gt;</w:t>
      </w:r>
      <w:r w:rsidRPr="00B83DB3">
        <w:rPr>
          <w:rStyle w:val="TagStyle"/>
          <w:rtl/>
        </w:rPr>
        <w:t xml:space="preserve"> </w:t>
      </w:r>
      <w:r>
        <w:rPr>
          <w:rtl/>
        </w:rPr>
        <w:t>יוליה מלינובסקי (ישראל ביתנו):</w:t>
      </w:r>
      <w:r w:rsidRPr="00B83DB3">
        <w:rPr>
          <w:rStyle w:val="TagStyle"/>
          <w:rtl/>
        </w:rPr>
        <w:t xml:space="preserve"> </w:t>
      </w:r>
      <w:r w:rsidRPr="003B6A7E">
        <w:rPr>
          <w:rStyle w:val="TagStyle"/>
          <w:rtl/>
        </w:rPr>
        <w:t>&lt;&lt; דובר_המשך &gt;&gt;</w:t>
      </w:r>
      <w:r>
        <w:rPr>
          <w:rtl/>
        </w:rPr>
        <w:t xml:space="preserve">   </w:t>
      </w:r>
      <w:bookmarkEnd w:id="4678"/>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אבל אז הקואליציה הייתה אחרת, הבעיות היו אחרות. מה שכרגע מסתמן הוא הרבה יותר גדול. מה שכן, אני ממליצה לקחת מדוד – היה לו מנהג לעשות ארוחות - </w:t>
      </w:r>
      <w:bookmarkStart w:id="4679" w:name="_ETM_Q25_568000"/>
      <w:bookmarkEnd w:id="4679"/>
      <w:r>
        <w:rPr>
          <w:rFonts w:hint="cs"/>
          <w:rtl/>
          <w:lang w:eastAsia="he-IL"/>
        </w:rPr>
        <w:t>- -</w:t>
      </w:r>
    </w:p>
    <w:p w:rsidR="00C02703" w:rsidRDefault="00C02703" w:rsidP="00F67249">
      <w:pPr>
        <w:rPr>
          <w:rtl/>
          <w:lang w:eastAsia="he-IL"/>
        </w:rPr>
      </w:pPr>
    </w:p>
    <w:p w:rsidR="00C02703" w:rsidRDefault="00C02703" w:rsidP="00F67249">
      <w:pPr>
        <w:pStyle w:val="af6"/>
        <w:rPr>
          <w:rtl/>
        </w:rPr>
      </w:pPr>
      <w:r w:rsidRPr="003B6A7E">
        <w:rPr>
          <w:rStyle w:val="TagStyle"/>
          <w:rtl/>
        </w:rPr>
        <w:t xml:space="preserve"> &lt;&lt; יור &gt;&gt;</w:t>
      </w:r>
      <w:r w:rsidRPr="00D30B93">
        <w:rPr>
          <w:rStyle w:val="TagStyle"/>
          <w:rtl/>
        </w:rPr>
        <w:t xml:space="preserve"> </w:t>
      </w:r>
      <w:r>
        <w:rPr>
          <w:rtl/>
        </w:rPr>
        <w:t>היו"ר אופיר כץ:</w:t>
      </w:r>
      <w:r w:rsidRPr="00D30B93">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את אומרת שדרך הבטן אפשר לפתור הכול. </w:t>
      </w:r>
    </w:p>
    <w:p w:rsidR="00C02703" w:rsidRDefault="00C02703" w:rsidP="00F67249">
      <w:pPr>
        <w:rPr>
          <w:rtl/>
          <w:lang w:eastAsia="he-IL"/>
        </w:rPr>
      </w:pPr>
    </w:p>
    <w:p w:rsidR="00C02703" w:rsidRDefault="00C02703" w:rsidP="00F67249">
      <w:pPr>
        <w:pStyle w:val="-"/>
        <w:rPr>
          <w:rtl/>
        </w:rPr>
      </w:pPr>
      <w:bookmarkStart w:id="4680" w:name="ET_speakercontinue_5552_37"/>
      <w:r w:rsidRPr="003B6A7E">
        <w:rPr>
          <w:rStyle w:val="TagStyle"/>
          <w:rtl/>
        </w:rPr>
        <w:t xml:space="preserve"> &lt;&lt; דובר_המשך &gt;&gt;</w:t>
      </w:r>
      <w:r w:rsidRPr="00D30B93">
        <w:rPr>
          <w:rStyle w:val="TagStyle"/>
          <w:rtl/>
        </w:rPr>
        <w:t xml:space="preserve"> </w:t>
      </w:r>
      <w:r>
        <w:rPr>
          <w:rtl/>
        </w:rPr>
        <w:t>יוליה מלינובסקי (ישראל ביתנו):</w:t>
      </w:r>
      <w:r w:rsidRPr="00D30B93">
        <w:rPr>
          <w:rStyle w:val="TagStyle"/>
          <w:rtl/>
        </w:rPr>
        <w:t xml:space="preserve"> </w:t>
      </w:r>
      <w:r w:rsidRPr="003B6A7E">
        <w:rPr>
          <w:rStyle w:val="TagStyle"/>
          <w:rtl/>
        </w:rPr>
        <w:t>&lt;&lt; דובר_המשך &gt;&gt;</w:t>
      </w:r>
      <w:bookmarkEnd w:id="4680"/>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על בטן מלאה אפשר לפתור הכול. מה שהיה כיף אצל דוד הוא שהוא לא עשה את זה רק לקואליציה, אלא היה ממש מזמין את כולם, כולל את אחמד טיבי, שהיה יושב שם עם החבר'ה מהליכוד. כולם ישבו, אכלו ודיברו, ודווקא שם לא היו חילוקי דעות. חילוקי הדעות היו על האיכות של החומוס ועל מה עדיף להם לאכול.</w:t>
      </w:r>
    </w:p>
    <w:p w:rsidR="00C02703" w:rsidRDefault="00C02703" w:rsidP="00F67249">
      <w:pPr>
        <w:ind w:firstLine="0"/>
        <w:rPr>
          <w:rtl/>
          <w:lang w:eastAsia="he-IL"/>
        </w:rPr>
      </w:pPr>
    </w:p>
    <w:p w:rsidR="00C02703" w:rsidRDefault="00C02703" w:rsidP="00F67249">
      <w:pPr>
        <w:pStyle w:val="af6"/>
        <w:rPr>
          <w:rtl/>
        </w:rPr>
      </w:pPr>
      <w:r w:rsidRPr="003B6A7E">
        <w:rPr>
          <w:rStyle w:val="TagStyle"/>
          <w:rtl/>
        </w:rPr>
        <w:t xml:space="preserve"> &lt;&lt; יור &gt;&gt;</w:t>
      </w:r>
      <w:r w:rsidRPr="00ED2DF4">
        <w:rPr>
          <w:rStyle w:val="TagStyle"/>
          <w:rtl/>
        </w:rPr>
        <w:t xml:space="preserve"> </w:t>
      </w:r>
      <w:r>
        <w:rPr>
          <w:rtl/>
        </w:rPr>
        <w:t>היו"ר אופיר כץ:</w:t>
      </w:r>
      <w:r w:rsidRPr="00ED2DF4">
        <w:rPr>
          <w:rStyle w:val="TagStyle"/>
          <w:rtl/>
        </w:rPr>
        <w:t xml:space="preserve"> </w:t>
      </w:r>
      <w:r w:rsidRPr="003B6A7E">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4681" w:name="_ETM_Q25_596000"/>
      <w:bookmarkEnd w:id="4681"/>
      <w:r>
        <w:rPr>
          <w:rFonts w:hint="cs"/>
          <w:rtl/>
          <w:lang w:eastAsia="he-IL"/>
        </w:rPr>
        <w:t xml:space="preserve">חומוס כולם אוהבים. אין חילוקי דעות בזה. </w:t>
      </w:r>
    </w:p>
    <w:p w:rsidR="00C02703" w:rsidRDefault="00C02703" w:rsidP="00F67249">
      <w:pPr>
        <w:rPr>
          <w:rtl/>
          <w:lang w:eastAsia="he-IL"/>
        </w:rPr>
      </w:pPr>
    </w:p>
    <w:p w:rsidR="00C02703" w:rsidRDefault="00C02703" w:rsidP="00F67249">
      <w:pPr>
        <w:pStyle w:val="-"/>
        <w:rPr>
          <w:rtl/>
        </w:rPr>
      </w:pPr>
      <w:bookmarkStart w:id="4682" w:name="ET_speakercontinue_5552_34"/>
      <w:r w:rsidRPr="003B6A7E">
        <w:rPr>
          <w:rStyle w:val="TagStyle"/>
          <w:rtl/>
        </w:rPr>
        <w:t xml:space="preserve"> &lt;&lt; דובר_המשך &gt;&gt;</w:t>
      </w:r>
      <w:r w:rsidRPr="00ED2DF4">
        <w:rPr>
          <w:rStyle w:val="TagStyle"/>
          <w:rtl/>
        </w:rPr>
        <w:t xml:space="preserve"> </w:t>
      </w:r>
      <w:r>
        <w:rPr>
          <w:rtl/>
        </w:rPr>
        <w:t>יוליה מלינובסקי (ישראל ביתנו):</w:t>
      </w:r>
      <w:r w:rsidRPr="00ED2DF4">
        <w:rPr>
          <w:rStyle w:val="TagStyle"/>
          <w:rtl/>
        </w:rPr>
        <w:t xml:space="preserve"> </w:t>
      </w:r>
      <w:r w:rsidRPr="003B6A7E">
        <w:rPr>
          <w:rStyle w:val="TagStyle"/>
          <w:rtl/>
        </w:rPr>
        <w:t>&lt;&lt; דובר_המשך &gt;&gt;</w:t>
      </w:r>
      <w:r>
        <w:rPr>
          <w:rtl/>
        </w:rPr>
        <w:t xml:space="preserve">   </w:t>
      </w:r>
      <w:bookmarkEnd w:id="4682"/>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כן, בדיוק. </w:t>
      </w:r>
    </w:p>
    <w:p w:rsidR="00C02703" w:rsidRDefault="00C02703" w:rsidP="00F67249">
      <w:pPr>
        <w:rPr>
          <w:rtl/>
          <w:lang w:eastAsia="he-IL"/>
        </w:rPr>
      </w:pPr>
      <w:bookmarkStart w:id="4683" w:name="_ETM_Q25_599000"/>
      <w:bookmarkEnd w:id="4683"/>
    </w:p>
    <w:p w:rsidR="00C02703" w:rsidRDefault="00C02703" w:rsidP="00F67249">
      <w:pPr>
        <w:rPr>
          <w:rtl/>
          <w:lang w:eastAsia="he-IL"/>
        </w:rPr>
      </w:pPr>
      <w:bookmarkStart w:id="4684" w:name="_ETM_Q25_600000"/>
      <w:bookmarkStart w:id="4685" w:name="_ETM_Q25_595000"/>
      <w:bookmarkEnd w:id="4684"/>
      <w:bookmarkEnd w:id="4685"/>
      <w:r>
        <w:rPr>
          <w:rFonts w:hint="cs"/>
          <w:rtl/>
          <w:lang w:eastAsia="he-IL"/>
        </w:rPr>
        <w:t xml:space="preserve">מבחינה חברתית זה היה מאוד יפה. מה </w:t>
      </w:r>
      <w:bookmarkStart w:id="4686" w:name="_ETM_Q25_606000"/>
      <w:bookmarkEnd w:id="4686"/>
      <w:r>
        <w:rPr>
          <w:rFonts w:hint="cs"/>
          <w:rtl/>
          <w:lang w:eastAsia="he-IL"/>
        </w:rPr>
        <w:t xml:space="preserve">שעוד דוד ידע לעשות כשהיו ויכוחים </w:t>
      </w:r>
      <w:r>
        <w:rPr>
          <w:rtl/>
          <w:lang w:eastAsia="he-IL"/>
        </w:rPr>
        <w:t>–</w:t>
      </w:r>
      <w:r>
        <w:rPr>
          <w:rFonts w:hint="cs"/>
          <w:rtl/>
          <w:lang w:eastAsia="he-IL"/>
        </w:rPr>
        <w:t xml:space="preserve"> והיו ויכוחים </w:t>
      </w:r>
      <w:r>
        <w:rPr>
          <w:rtl/>
          <w:lang w:eastAsia="he-IL"/>
        </w:rPr>
        <w:t>–</w:t>
      </w:r>
      <w:r>
        <w:rPr>
          <w:rFonts w:hint="cs"/>
          <w:rtl/>
          <w:lang w:eastAsia="he-IL"/>
        </w:rPr>
        <w:t xml:space="preserve"> הוא לדפוק על השולחן וליישר את כולם בצורה בלתי רגילה. אבל </w:t>
      </w:r>
      <w:bookmarkStart w:id="4687" w:name="_ETM_Q25_617000"/>
      <w:bookmarkEnd w:id="4687"/>
      <w:r>
        <w:rPr>
          <w:rFonts w:hint="cs"/>
          <w:rtl/>
          <w:lang w:eastAsia="he-IL"/>
        </w:rPr>
        <w:t xml:space="preserve">שוב, זה היה אחרת. כרגע ממה שאני רואה, מהניסיון שלי, לא צריך להיות גאון גדול </w:t>
      </w:r>
      <w:bookmarkStart w:id="4688" w:name="_ETM_Q25_626000"/>
      <w:bookmarkEnd w:id="4688"/>
      <w:r>
        <w:rPr>
          <w:rtl/>
          <w:lang w:eastAsia="he-IL"/>
        </w:rPr>
        <w:t>–</w:t>
      </w:r>
      <w:r>
        <w:rPr>
          <w:rFonts w:hint="cs"/>
          <w:rtl/>
          <w:lang w:eastAsia="he-IL"/>
        </w:rPr>
        <w:t xml:space="preserve"> אתה פשוט רואה כותרות ורואה מה קורה – בוא נגיד ככה, אם וכאשר אתה תהיה יו"ר הקואליציה המסתמנת, יש לי הרגשה שתצטרך לדפוק על השולחן לא פעם ולא פעמיים וגם בפטיש עשרה קילו, ואני לא בטוחה כל כך שזה יעזור. </w:t>
      </w:r>
    </w:p>
    <w:p w:rsidR="00C02703" w:rsidRDefault="00C02703" w:rsidP="00F67249">
      <w:pPr>
        <w:rPr>
          <w:rtl/>
          <w:lang w:eastAsia="he-IL"/>
        </w:rPr>
      </w:pPr>
    </w:p>
    <w:p w:rsidR="00C02703" w:rsidRDefault="00C02703" w:rsidP="0030282B">
      <w:pPr>
        <w:rPr>
          <w:rtl/>
          <w:lang w:eastAsia="he-IL"/>
        </w:rPr>
      </w:pPr>
      <w:r>
        <w:rPr>
          <w:rFonts w:hint="cs"/>
          <w:rtl/>
          <w:lang w:eastAsia="he-IL"/>
        </w:rPr>
        <w:lastRenderedPageBreak/>
        <w:t xml:space="preserve">לעצם העניין שלנו </w:t>
      </w:r>
      <w:r>
        <w:rPr>
          <w:rtl/>
          <w:lang w:eastAsia="he-IL"/>
        </w:rPr>
        <w:t>–</w:t>
      </w:r>
      <w:r>
        <w:rPr>
          <w:rFonts w:hint="cs"/>
          <w:rtl/>
          <w:lang w:eastAsia="he-IL"/>
        </w:rPr>
        <w:t xml:space="preserve"> לגבי החוק הזה </w:t>
      </w:r>
      <w:r>
        <w:rPr>
          <w:rtl/>
          <w:lang w:eastAsia="he-IL"/>
        </w:rPr>
        <w:t>–</w:t>
      </w:r>
      <w:r>
        <w:rPr>
          <w:rFonts w:hint="cs"/>
          <w:rtl/>
          <w:lang w:eastAsia="he-IL"/>
        </w:rPr>
        <w:t xml:space="preserve"> </w:t>
      </w:r>
      <w:bookmarkStart w:id="4689" w:name="_ETM_Q25_652000"/>
      <w:bookmarkEnd w:id="4689"/>
      <w:r>
        <w:rPr>
          <w:rFonts w:hint="cs"/>
          <w:rtl/>
          <w:lang w:eastAsia="he-IL"/>
        </w:rPr>
        <w:t>אתה הובלת את דיוני הוועדה על החוק הזה. דובר רבות ושמעת הרבה. אני חייבת לשבח אותך. אני לא מסכימה עם החוק הזה,</w:t>
      </w:r>
      <w:bookmarkStart w:id="4690" w:name="_ETM_Q25_663000"/>
      <w:bookmarkEnd w:id="4690"/>
      <w:r>
        <w:rPr>
          <w:rFonts w:hint="cs"/>
          <w:rtl/>
          <w:lang w:eastAsia="he-IL"/>
        </w:rPr>
        <w:t xml:space="preserve"> אבל יותר נכון שאני לא מסכימה עם הדרך. אבל לזכותך ייאמר שניהלת את זה בצורה יוצאת מן הכלל. למרות שהיו חילוקי דעות והתפרצויות ואנשים</w:t>
      </w:r>
      <w:bookmarkStart w:id="4691" w:name="_ETM_Q25_674000"/>
      <w:bookmarkEnd w:id="4691"/>
      <w:r>
        <w:rPr>
          <w:rFonts w:hint="cs"/>
          <w:rtl/>
          <w:lang w:eastAsia="he-IL"/>
        </w:rPr>
        <w:t xml:space="preserve"> לפעמים איבדו את זה, הייתה לך מספיק סבלנות כדי להכיל את זה, וגם כאשר היה לא נעים </w:t>
      </w:r>
      <w:r>
        <w:rPr>
          <w:rtl/>
          <w:lang w:eastAsia="he-IL"/>
        </w:rPr>
        <w:t>–</w:t>
      </w:r>
      <w:r>
        <w:rPr>
          <w:rFonts w:hint="cs"/>
          <w:rtl/>
          <w:lang w:eastAsia="he-IL"/>
        </w:rPr>
        <w:t xml:space="preserve"> לספוג את זה ולתת לאנשים להביע את דעתם</w:t>
      </w:r>
      <w:bookmarkStart w:id="4692" w:name="_ETM_Q25_693000"/>
      <w:bookmarkEnd w:id="4692"/>
      <w:r>
        <w:rPr>
          <w:rFonts w:hint="cs"/>
          <w:rtl/>
          <w:lang w:eastAsia="he-IL"/>
        </w:rPr>
        <w:t xml:space="preserve"> </w:t>
      </w:r>
      <w:r>
        <w:rPr>
          <w:rtl/>
          <w:lang w:eastAsia="he-IL"/>
        </w:rPr>
        <w:t>–</w:t>
      </w:r>
      <w:r>
        <w:rPr>
          <w:rFonts w:hint="cs"/>
          <w:rtl/>
          <w:lang w:eastAsia="he-IL"/>
        </w:rPr>
        <w:t xml:space="preserve"> גם לאלה שלא הסכימו, גם אנשי מקצוע, </w:t>
      </w:r>
      <w:bookmarkStart w:id="4693" w:name="_ETM_Q25_695000"/>
      <w:bookmarkEnd w:id="4693"/>
      <w:r>
        <w:rPr>
          <w:rFonts w:hint="cs"/>
          <w:rtl/>
          <w:lang w:eastAsia="he-IL"/>
        </w:rPr>
        <w:t xml:space="preserve">גם אנשי משטרה, גם ייעוץ משפטי. כן, הבנתי </w:t>
      </w:r>
      <w:r>
        <w:rPr>
          <w:rtl/>
          <w:lang w:eastAsia="he-IL"/>
        </w:rPr>
        <w:t>–</w:t>
      </w:r>
      <w:r>
        <w:rPr>
          <w:rFonts w:hint="cs"/>
          <w:rtl/>
          <w:lang w:eastAsia="he-IL"/>
        </w:rPr>
        <w:t xml:space="preserve"> </w:t>
      </w:r>
      <w:bookmarkStart w:id="4694" w:name="_ETM_Q25_697000"/>
      <w:bookmarkEnd w:id="4694"/>
      <w:r>
        <w:rPr>
          <w:rFonts w:hint="cs"/>
          <w:rtl/>
          <w:lang w:eastAsia="he-IL"/>
        </w:rPr>
        <w:t xml:space="preserve">הייתה לך מטרה לסיים את החוק הזה ולהעביר אותו – אגב, בסוף קרה פיצול, אם לא פיצוץ. כי תכלס, בעיניי, שני סעיפי החוק המהותיים, לב-ליבו של החוק הזה, פוצלו. מניסיון שלי </w:t>
      </w:r>
      <w:r>
        <w:rPr>
          <w:rtl/>
          <w:lang w:eastAsia="he-IL"/>
        </w:rPr>
        <w:t>–</w:t>
      </w:r>
      <w:r>
        <w:rPr>
          <w:rFonts w:hint="cs"/>
          <w:rtl/>
          <w:lang w:eastAsia="he-IL"/>
        </w:rPr>
        <w:t xml:space="preserve"> ואני שמעתי את חבר הכנסת איתמר בן גביר שאמר שבעוד שלושה שבועות הוא יביא את החוק הזה מחדש, את מה שפוצל שם </w:t>
      </w:r>
      <w:r>
        <w:rPr>
          <w:rtl/>
          <w:lang w:eastAsia="he-IL"/>
        </w:rPr>
        <w:t>–</w:t>
      </w:r>
      <w:r>
        <w:rPr>
          <w:rFonts w:hint="cs"/>
          <w:rtl/>
          <w:lang w:eastAsia="he-IL"/>
        </w:rPr>
        <w:t xml:space="preserve"> אני </w:t>
      </w:r>
      <w:bookmarkStart w:id="4695" w:name="_ETM_Q25_727000"/>
      <w:bookmarkEnd w:id="4695"/>
      <w:r>
        <w:rPr>
          <w:rFonts w:hint="cs"/>
          <w:rtl/>
          <w:lang w:eastAsia="he-IL"/>
        </w:rPr>
        <w:t xml:space="preserve">רוצה להרגיע אותו </w:t>
      </w:r>
      <w:r>
        <w:rPr>
          <w:rtl/>
          <w:lang w:eastAsia="he-IL"/>
        </w:rPr>
        <w:t>–</w:t>
      </w:r>
      <w:r>
        <w:rPr>
          <w:rFonts w:hint="cs"/>
          <w:rtl/>
          <w:lang w:eastAsia="he-IL"/>
        </w:rPr>
        <w:t xml:space="preserve"> זה כנראה לא יקרה להבנתי, להרגשתי ולפי הניסיון שלי. </w:t>
      </w:r>
    </w:p>
    <w:p w:rsidR="00C02703" w:rsidRDefault="00C02703" w:rsidP="00F67249">
      <w:pPr>
        <w:rPr>
          <w:rtl/>
          <w:lang w:eastAsia="he-IL"/>
        </w:rPr>
      </w:pPr>
    </w:p>
    <w:p w:rsidR="00C02703" w:rsidRDefault="00C02703" w:rsidP="00F67249">
      <w:pPr>
        <w:rPr>
          <w:rtl/>
        </w:rPr>
      </w:pPr>
      <w:bookmarkStart w:id="4696" w:name="TOR_Q26"/>
      <w:bookmarkStart w:id="4697" w:name="_ETM_Q26_180000"/>
      <w:bookmarkEnd w:id="4696"/>
      <w:bookmarkEnd w:id="4697"/>
      <w:r>
        <w:rPr>
          <w:rFonts w:hint="cs"/>
          <w:rtl/>
        </w:rPr>
        <w:t>כי שוב, מה שאתה לא עושה בבית הזה בזמן אמת, עכשיו ופה</w:t>
      </w:r>
      <w:bookmarkStart w:id="4698" w:name="_ETM_Q26_140646"/>
      <w:bookmarkEnd w:id="4698"/>
      <w:r>
        <w:rPr>
          <w:rFonts w:hint="cs"/>
          <w:rtl/>
        </w:rPr>
        <w:t xml:space="preserve"> </w:t>
      </w:r>
      <w:r>
        <w:rPr>
          <w:rtl/>
        </w:rPr>
        <w:t>–</w:t>
      </w:r>
      <w:r>
        <w:rPr>
          <w:rFonts w:hint="cs"/>
          <w:rtl/>
        </w:rPr>
        <w:t xml:space="preserve"> לא סתם צריך לפרוע את השיק במקום </w:t>
      </w:r>
      <w:bookmarkStart w:id="4699" w:name="_ETM_Q26_137617"/>
      <w:bookmarkEnd w:id="4699"/>
      <w:r>
        <w:rPr>
          <w:rFonts w:hint="eastAsia"/>
          <w:rtl/>
        </w:rPr>
        <w:t>–</w:t>
      </w:r>
      <w:r>
        <w:rPr>
          <w:rFonts w:hint="cs"/>
          <w:rtl/>
        </w:rPr>
        <w:t xml:space="preserve"> זה כנראה כבר לא יקרה. אבל עדיין </w:t>
      </w:r>
      <w:r>
        <w:rPr>
          <w:rtl/>
        </w:rPr>
        <w:t>–</w:t>
      </w:r>
      <w:r>
        <w:rPr>
          <w:rFonts w:hint="cs"/>
          <w:rtl/>
        </w:rPr>
        <w:t xml:space="preserve"> וכבר יש לי ניסיון בכנסת, ואני בעצמי ניהלתי ישיבות, ואני בעצמי השתתפתי בהמון ועדות </w:t>
      </w:r>
      <w:bookmarkStart w:id="4700" w:name="_ETM_Q26_155277"/>
      <w:bookmarkEnd w:id="4700"/>
      <w:r>
        <w:rPr>
          <w:rFonts w:hint="cs"/>
          <w:rtl/>
        </w:rPr>
        <w:t xml:space="preserve">ועם יו"ר ועדה כזה או אחר – לזכותך ייאמר שהיה </w:t>
      </w:r>
      <w:bookmarkStart w:id="4701" w:name="_ETM_Q26_156371"/>
      <w:bookmarkEnd w:id="4701"/>
      <w:r>
        <w:rPr>
          <w:rFonts w:hint="cs"/>
          <w:rtl/>
        </w:rPr>
        <w:t>בך את אורך הנשימה הזה מספיק כדי לתת לזה לקרות בצורה הכי ראויה שאפשר בנסיבות העניין.</w:t>
      </w:r>
    </w:p>
    <w:p w:rsidR="00C02703" w:rsidRDefault="00C02703" w:rsidP="00F67249">
      <w:pPr>
        <w:rPr>
          <w:rtl/>
        </w:rPr>
      </w:pPr>
    </w:p>
    <w:p w:rsidR="00C02703" w:rsidRDefault="00C02703" w:rsidP="00F67249">
      <w:pPr>
        <w:pStyle w:val="af6"/>
        <w:keepNext/>
        <w:rPr>
          <w:rtl/>
          <w:lang w:eastAsia="en-US"/>
        </w:rPr>
      </w:pPr>
      <w:r w:rsidRPr="004C673A">
        <w:rPr>
          <w:rStyle w:val="TagStyle"/>
          <w:rtl/>
        </w:rPr>
        <w:t xml:space="preserve"> &lt;&lt; יור &gt;&gt;</w:t>
      </w:r>
      <w:r w:rsidRPr="008E1F5C">
        <w:rPr>
          <w:rStyle w:val="TagStyle"/>
          <w:rtl/>
        </w:rPr>
        <w:t xml:space="preserve"> </w:t>
      </w:r>
      <w:r>
        <w:rPr>
          <w:rtl/>
        </w:rPr>
        <w:t>היו"ר אופיר כץ:</w:t>
      </w:r>
      <w:r w:rsidRPr="008E1F5C">
        <w:rPr>
          <w:rStyle w:val="TagStyle"/>
          <w:rtl/>
        </w:rPr>
        <w:t xml:space="preserve"> </w:t>
      </w:r>
      <w:r w:rsidRPr="004C673A">
        <w:rPr>
          <w:rStyle w:val="TagStyle"/>
          <w:rtl/>
        </w:rPr>
        <w:t>&lt;&lt; יור &gt;&gt;</w:t>
      </w:r>
      <w:r>
        <w:rPr>
          <w:rtl/>
        </w:rPr>
        <w:t xml:space="preserve">   </w:t>
      </w:r>
    </w:p>
    <w:p w:rsidR="00C02703" w:rsidRDefault="00C02703" w:rsidP="00D91890">
      <w:pPr>
        <w:rPr>
          <w:rtl/>
        </w:rPr>
      </w:pPr>
    </w:p>
    <w:p w:rsidR="00C02703" w:rsidRDefault="00C02703" w:rsidP="00F67249">
      <w:pPr>
        <w:rPr>
          <w:rtl/>
        </w:rPr>
      </w:pPr>
      <w:r>
        <w:rPr>
          <w:rFonts w:hint="cs"/>
          <w:rtl/>
        </w:rPr>
        <w:t>תודה.</w:t>
      </w:r>
    </w:p>
    <w:p w:rsidR="00C02703" w:rsidRDefault="00C02703" w:rsidP="00F67249">
      <w:pPr>
        <w:rPr>
          <w:rtl/>
        </w:rPr>
      </w:pPr>
    </w:p>
    <w:p w:rsidR="00C02703" w:rsidRDefault="00C02703" w:rsidP="00F67249">
      <w:pPr>
        <w:pStyle w:val="-"/>
        <w:keepNext/>
        <w:rPr>
          <w:rtl/>
        </w:rPr>
      </w:pPr>
      <w:bookmarkStart w:id="4702" w:name="ET_speakercontinue_5552_4"/>
      <w:r w:rsidRPr="004C673A">
        <w:rPr>
          <w:rStyle w:val="TagStyle"/>
          <w:rtl/>
        </w:rPr>
        <w:t xml:space="preserve"> &lt;&lt; דובר_המשך &gt;&gt;</w:t>
      </w:r>
      <w:r w:rsidRPr="008E1F5C">
        <w:rPr>
          <w:rStyle w:val="TagStyle"/>
          <w:rtl/>
        </w:rPr>
        <w:t xml:space="preserve"> </w:t>
      </w:r>
      <w:r>
        <w:rPr>
          <w:rtl/>
        </w:rPr>
        <w:t>יוליה מלינובסקי (ישראל ביתנו):</w:t>
      </w:r>
      <w:r w:rsidRPr="008E1F5C">
        <w:rPr>
          <w:rStyle w:val="TagStyle"/>
          <w:rtl/>
        </w:rPr>
        <w:t xml:space="preserve"> </w:t>
      </w:r>
      <w:r w:rsidRPr="004C673A">
        <w:rPr>
          <w:rStyle w:val="TagStyle"/>
          <w:rtl/>
        </w:rPr>
        <w:t>&lt;&lt; דובר_המשך &gt;&gt;</w:t>
      </w:r>
      <w:r>
        <w:rPr>
          <w:rtl/>
        </w:rPr>
        <w:t xml:space="preserve">   </w:t>
      </w:r>
      <w:bookmarkEnd w:id="4702"/>
    </w:p>
    <w:p w:rsidR="00C02703" w:rsidRDefault="00C02703" w:rsidP="00D91890">
      <w:pPr>
        <w:rPr>
          <w:rtl/>
          <w:lang w:eastAsia="he-IL"/>
        </w:rPr>
      </w:pPr>
    </w:p>
    <w:p w:rsidR="00C02703" w:rsidRDefault="00C02703" w:rsidP="00F67249">
      <w:pPr>
        <w:rPr>
          <w:rtl/>
          <w:lang w:eastAsia="he-IL"/>
        </w:rPr>
      </w:pPr>
      <w:r>
        <w:rPr>
          <w:rFonts w:hint="cs"/>
          <w:rtl/>
          <w:lang w:eastAsia="he-IL"/>
        </w:rPr>
        <w:t>אני מקווה מאוד שגם לילדים שלך יש לך מספיק סבלנות כשהם עושים לך צרות.</w:t>
      </w:r>
    </w:p>
    <w:p w:rsidR="00C02703" w:rsidRDefault="00C02703" w:rsidP="00F67249">
      <w:pPr>
        <w:rPr>
          <w:rtl/>
          <w:lang w:eastAsia="he-IL"/>
        </w:rPr>
      </w:pPr>
    </w:p>
    <w:p w:rsidR="00C02703" w:rsidRDefault="00C02703" w:rsidP="00F67249">
      <w:pPr>
        <w:pStyle w:val="af6"/>
        <w:keepNext/>
        <w:rPr>
          <w:rtl/>
        </w:rPr>
      </w:pPr>
      <w:r w:rsidRPr="004C673A">
        <w:rPr>
          <w:rStyle w:val="TagStyle"/>
          <w:rtl/>
        </w:rPr>
        <w:t xml:space="preserve"> &lt;&lt; יור &gt;&gt;</w:t>
      </w:r>
      <w:r w:rsidRPr="008E1F5C">
        <w:rPr>
          <w:rStyle w:val="TagStyle"/>
          <w:rtl/>
        </w:rPr>
        <w:t xml:space="preserve"> </w:t>
      </w:r>
      <w:r>
        <w:rPr>
          <w:rtl/>
        </w:rPr>
        <w:t>היו"ר אופיר כץ:</w:t>
      </w:r>
      <w:r w:rsidRPr="008E1F5C">
        <w:rPr>
          <w:rStyle w:val="TagStyle"/>
          <w:rtl/>
        </w:rPr>
        <w:t xml:space="preserve"> </w:t>
      </w:r>
      <w:r w:rsidRPr="004C673A">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אין לי ברירה.</w:t>
      </w:r>
    </w:p>
    <w:p w:rsidR="00C02703" w:rsidRDefault="00C02703" w:rsidP="00F67249">
      <w:pPr>
        <w:rPr>
          <w:rtl/>
          <w:lang w:eastAsia="he-IL"/>
        </w:rPr>
      </w:pPr>
      <w:bookmarkStart w:id="4703" w:name="_ETM_Q26_173299"/>
      <w:bookmarkStart w:id="4704" w:name="_ETM_Q26_173412"/>
      <w:bookmarkEnd w:id="4703"/>
      <w:bookmarkEnd w:id="4704"/>
    </w:p>
    <w:p w:rsidR="00C02703" w:rsidRDefault="00C02703" w:rsidP="00F67249">
      <w:pPr>
        <w:pStyle w:val="-"/>
        <w:keepNext/>
        <w:rPr>
          <w:rtl/>
        </w:rPr>
      </w:pPr>
      <w:bookmarkStart w:id="4705" w:name="ET_speakercontinue_5552_6"/>
      <w:r w:rsidRPr="004C673A">
        <w:rPr>
          <w:rStyle w:val="TagStyle"/>
          <w:rtl/>
        </w:rPr>
        <w:t xml:space="preserve"> &lt;&lt; דובר_המשך &gt;&gt;</w:t>
      </w:r>
      <w:r w:rsidRPr="00BB3700">
        <w:rPr>
          <w:rStyle w:val="TagStyle"/>
          <w:rtl/>
        </w:rPr>
        <w:t xml:space="preserve"> </w:t>
      </w:r>
      <w:r>
        <w:rPr>
          <w:rtl/>
        </w:rPr>
        <w:t>יוליה מלינובסקי (ישראל ביתנו):</w:t>
      </w:r>
      <w:r w:rsidRPr="00BB3700">
        <w:rPr>
          <w:rStyle w:val="TagStyle"/>
          <w:rtl/>
        </w:rPr>
        <w:t xml:space="preserve"> </w:t>
      </w:r>
      <w:r w:rsidRPr="004C673A">
        <w:rPr>
          <w:rStyle w:val="TagStyle"/>
          <w:rtl/>
        </w:rPr>
        <w:t>&lt;&lt; דובר_המשך &gt;&gt;</w:t>
      </w:r>
      <w:r>
        <w:rPr>
          <w:rtl/>
        </w:rPr>
        <w:t xml:space="preserve">   </w:t>
      </w:r>
      <w:bookmarkEnd w:id="4705"/>
    </w:p>
    <w:p w:rsidR="00C02703" w:rsidRDefault="00C02703" w:rsidP="00D91890">
      <w:pPr>
        <w:rPr>
          <w:rtl/>
          <w:lang w:eastAsia="he-IL"/>
        </w:rPr>
      </w:pPr>
      <w:bookmarkStart w:id="4706" w:name="_ETM_Q26_179365"/>
      <w:bookmarkStart w:id="4707" w:name="_ETM_Q26_179479"/>
      <w:bookmarkEnd w:id="4706"/>
      <w:bookmarkEnd w:id="4707"/>
    </w:p>
    <w:p w:rsidR="00C02703" w:rsidRDefault="00C02703" w:rsidP="00F67249">
      <w:pPr>
        <w:rPr>
          <w:rtl/>
        </w:rPr>
      </w:pPr>
      <w:bookmarkStart w:id="4708" w:name="_ETM_Q26_180740"/>
      <w:bookmarkStart w:id="4709" w:name="_ETM_Q26_180840"/>
      <w:bookmarkEnd w:id="4708"/>
      <w:bookmarkEnd w:id="4709"/>
      <w:r>
        <w:rPr>
          <w:rFonts w:hint="cs"/>
          <w:rtl/>
          <w:lang w:eastAsia="he-IL"/>
        </w:rPr>
        <w:t>לעצם החוק הזה</w:t>
      </w:r>
      <w:bookmarkStart w:id="4710" w:name="_ETM_Q26_174212"/>
      <w:bookmarkEnd w:id="4710"/>
      <w:r>
        <w:rPr>
          <w:rFonts w:hint="cs"/>
          <w:rtl/>
          <w:lang w:eastAsia="he-IL"/>
        </w:rPr>
        <w:t xml:space="preserve">: תראו, אני </w:t>
      </w:r>
      <w:bookmarkStart w:id="4711" w:name="_ETM_Q26_183335"/>
      <w:bookmarkEnd w:id="4711"/>
      <w:r>
        <w:rPr>
          <w:rtl/>
        </w:rPr>
        <w:t xml:space="preserve">אמרתי </w:t>
      </w:r>
      <w:bookmarkStart w:id="4712" w:name="_ETM_Q26_180359"/>
      <w:bookmarkEnd w:id="4712"/>
      <w:r>
        <w:rPr>
          <w:rtl/>
        </w:rPr>
        <w:t xml:space="preserve">את </w:t>
      </w:r>
      <w:bookmarkStart w:id="4713" w:name="_ETM_Q26_180420"/>
      <w:bookmarkEnd w:id="4713"/>
      <w:r>
        <w:rPr>
          <w:rtl/>
        </w:rPr>
        <w:t xml:space="preserve">זה </w:t>
      </w:r>
      <w:bookmarkStart w:id="4714" w:name="_ETM_Q26_180599"/>
      <w:bookmarkEnd w:id="4714"/>
      <w:r>
        <w:rPr>
          <w:rtl/>
        </w:rPr>
        <w:t xml:space="preserve">בדיוני </w:t>
      </w:r>
      <w:bookmarkStart w:id="4715" w:name="_ETM_Q26_181050"/>
      <w:bookmarkEnd w:id="4715"/>
      <w:r>
        <w:rPr>
          <w:rtl/>
        </w:rPr>
        <w:t>הוועדה</w:t>
      </w:r>
      <w:r>
        <w:rPr>
          <w:rFonts w:hint="cs"/>
          <w:rtl/>
        </w:rPr>
        <w:t>,</w:t>
      </w:r>
      <w:r>
        <w:rPr>
          <w:rtl/>
        </w:rPr>
        <w:t xml:space="preserve"> </w:t>
      </w:r>
      <w:bookmarkStart w:id="4716" w:name="_ETM_Q26_181770"/>
      <w:bookmarkEnd w:id="4716"/>
      <w:r>
        <w:rPr>
          <w:rtl/>
        </w:rPr>
        <w:t xml:space="preserve">ואני </w:t>
      </w:r>
      <w:bookmarkStart w:id="4717" w:name="_ETM_Q26_182040"/>
      <w:bookmarkEnd w:id="4717"/>
      <w:r>
        <w:rPr>
          <w:rtl/>
        </w:rPr>
        <w:t xml:space="preserve">לא </w:t>
      </w:r>
      <w:bookmarkStart w:id="4718" w:name="_ETM_Q26_182129"/>
      <w:bookmarkEnd w:id="4718"/>
      <w:r>
        <w:rPr>
          <w:rtl/>
        </w:rPr>
        <w:t xml:space="preserve">מסתירה </w:t>
      </w:r>
      <w:bookmarkStart w:id="4719" w:name="_ETM_Q26_182610"/>
      <w:bookmarkEnd w:id="4719"/>
      <w:r>
        <w:rPr>
          <w:rtl/>
        </w:rPr>
        <w:t xml:space="preserve">את </w:t>
      </w:r>
      <w:bookmarkStart w:id="4720" w:name="_ETM_Q26_182820"/>
      <w:bookmarkEnd w:id="4720"/>
      <w:r>
        <w:rPr>
          <w:rtl/>
        </w:rPr>
        <w:t>זה</w:t>
      </w:r>
      <w:r>
        <w:rPr>
          <w:rFonts w:hint="cs"/>
          <w:rtl/>
        </w:rPr>
        <w:t>,</w:t>
      </w:r>
      <w:r>
        <w:rPr>
          <w:rtl/>
        </w:rPr>
        <w:t xml:space="preserve"> </w:t>
      </w:r>
      <w:bookmarkStart w:id="4721" w:name="_ETM_Q26_183029"/>
      <w:bookmarkEnd w:id="4721"/>
      <w:r>
        <w:rPr>
          <w:rtl/>
        </w:rPr>
        <w:t xml:space="preserve">למרות </w:t>
      </w:r>
      <w:bookmarkStart w:id="4722" w:name="_ETM_Q26_183360"/>
      <w:bookmarkEnd w:id="4722"/>
      <w:r>
        <w:rPr>
          <w:rtl/>
        </w:rPr>
        <w:t xml:space="preserve">שיש </w:t>
      </w:r>
      <w:bookmarkStart w:id="4723" w:name="_ETM_Q26_183600"/>
      <w:bookmarkEnd w:id="4723"/>
      <w:r>
        <w:rPr>
          <w:rtl/>
        </w:rPr>
        <w:t xml:space="preserve">פה </w:t>
      </w:r>
      <w:bookmarkStart w:id="4724" w:name="_ETM_Q26_183750"/>
      <w:bookmarkEnd w:id="4724"/>
      <w:r>
        <w:rPr>
          <w:rtl/>
        </w:rPr>
        <w:t>ח</w:t>
      </w:r>
      <w:r>
        <w:rPr>
          <w:rFonts w:hint="cs"/>
          <w:rtl/>
        </w:rPr>
        <w:t>י</w:t>
      </w:r>
      <w:r>
        <w:rPr>
          <w:rtl/>
        </w:rPr>
        <w:t xml:space="preserve">לוקי </w:t>
      </w:r>
      <w:bookmarkStart w:id="4725" w:name="_ETM_Q26_184170"/>
      <w:bookmarkEnd w:id="4725"/>
      <w:r>
        <w:rPr>
          <w:rtl/>
        </w:rPr>
        <w:t>דעות</w:t>
      </w:r>
      <w:r>
        <w:rPr>
          <w:rFonts w:hint="cs"/>
          <w:rtl/>
        </w:rPr>
        <w:t>.</w:t>
      </w:r>
      <w:r>
        <w:rPr>
          <w:rtl/>
        </w:rPr>
        <w:t xml:space="preserve"> </w:t>
      </w:r>
      <w:bookmarkStart w:id="4726" w:name="_ETM_Q26_185319"/>
      <w:bookmarkEnd w:id="4726"/>
      <w:r>
        <w:rPr>
          <w:rtl/>
        </w:rPr>
        <w:t xml:space="preserve">בנסיבות </w:t>
      </w:r>
      <w:bookmarkStart w:id="4727" w:name="_ETM_Q26_186040"/>
      <w:bookmarkEnd w:id="4727"/>
      <w:r>
        <w:rPr>
          <w:rtl/>
        </w:rPr>
        <w:t>אחרות</w:t>
      </w:r>
      <w:r>
        <w:rPr>
          <w:rFonts w:hint="cs"/>
          <w:rtl/>
        </w:rPr>
        <w:t>, בטיימינג</w:t>
      </w:r>
      <w:r>
        <w:rPr>
          <w:rtl/>
        </w:rPr>
        <w:t xml:space="preserve"> </w:t>
      </w:r>
      <w:bookmarkStart w:id="4728" w:name="_ETM_Q26_187899"/>
      <w:bookmarkEnd w:id="4728"/>
      <w:r>
        <w:rPr>
          <w:rtl/>
        </w:rPr>
        <w:t>א</w:t>
      </w:r>
      <w:r>
        <w:rPr>
          <w:rFonts w:hint="cs"/>
          <w:rtl/>
        </w:rPr>
        <w:t>חר,</w:t>
      </w:r>
      <w:r>
        <w:rPr>
          <w:rtl/>
        </w:rPr>
        <w:t xml:space="preserve"> </w:t>
      </w:r>
      <w:bookmarkStart w:id="4729" w:name="_ETM_Q26_189490"/>
      <w:bookmarkEnd w:id="4729"/>
      <w:r>
        <w:rPr>
          <w:rtl/>
        </w:rPr>
        <w:t xml:space="preserve">בדיון </w:t>
      </w:r>
      <w:bookmarkStart w:id="4730" w:name="_ETM_Q26_190180"/>
      <w:bookmarkEnd w:id="4730"/>
      <w:r>
        <w:rPr>
          <w:rtl/>
        </w:rPr>
        <w:t>אחר</w:t>
      </w:r>
      <w:r>
        <w:rPr>
          <w:rFonts w:hint="cs"/>
          <w:rtl/>
        </w:rPr>
        <w:t>,</w:t>
      </w:r>
      <w:r>
        <w:rPr>
          <w:rtl/>
        </w:rPr>
        <w:t xml:space="preserve"> </w:t>
      </w:r>
      <w:bookmarkStart w:id="4731" w:name="_ETM_Q26_191110"/>
      <w:bookmarkStart w:id="4732" w:name="_ETM_Q26_191889"/>
      <w:bookmarkEnd w:id="4731"/>
      <w:bookmarkEnd w:id="4732"/>
      <w:r>
        <w:rPr>
          <w:rtl/>
        </w:rPr>
        <w:t xml:space="preserve">הייתי </w:t>
      </w:r>
      <w:bookmarkStart w:id="4733" w:name="_ETM_Q26_192190"/>
      <w:bookmarkEnd w:id="4733"/>
      <w:r>
        <w:rPr>
          <w:rtl/>
        </w:rPr>
        <w:t xml:space="preserve">יכולה </w:t>
      </w:r>
      <w:bookmarkStart w:id="4734" w:name="_ETM_Q26_192670"/>
      <w:bookmarkEnd w:id="4734"/>
      <w:r>
        <w:rPr>
          <w:rtl/>
        </w:rPr>
        <w:t xml:space="preserve">להסכים </w:t>
      </w:r>
      <w:bookmarkStart w:id="4735" w:name="_ETM_Q26_193360"/>
      <w:bookmarkEnd w:id="4735"/>
      <w:r>
        <w:rPr>
          <w:rtl/>
        </w:rPr>
        <w:t>לגמרי</w:t>
      </w:r>
      <w:r>
        <w:rPr>
          <w:rFonts w:hint="cs"/>
          <w:rtl/>
        </w:rPr>
        <w:t xml:space="preserve"> ע</w:t>
      </w:r>
      <w:r>
        <w:rPr>
          <w:rtl/>
        </w:rPr>
        <w:t xml:space="preserve">ם </w:t>
      </w:r>
      <w:bookmarkStart w:id="4736" w:name="_ETM_Q26_193510"/>
      <w:bookmarkEnd w:id="4736"/>
      <w:r>
        <w:rPr>
          <w:rtl/>
        </w:rPr>
        <w:t xml:space="preserve">חלק </w:t>
      </w:r>
      <w:bookmarkStart w:id="4737" w:name="_ETM_Q26_193900"/>
      <w:bookmarkEnd w:id="4737"/>
      <w:r>
        <w:rPr>
          <w:rtl/>
        </w:rPr>
        <w:t>מהדברים</w:t>
      </w:r>
      <w:r>
        <w:rPr>
          <w:rFonts w:hint="cs"/>
          <w:rtl/>
        </w:rPr>
        <w:t>, עם</w:t>
      </w:r>
      <w:r>
        <w:rPr>
          <w:rtl/>
        </w:rPr>
        <w:t xml:space="preserve"> </w:t>
      </w:r>
      <w:bookmarkStart w:id="4738" w:name="_ETM_Q26_194620"/>
      <w:bookmarkEnd w:id="4738"/>
      <w:r>
        <w:rPr>
          <w:rtl/>
        </w:rPr>
        <w:t xml:space="preserve">חלק </w:t>
      </w:r>
      <w:bookmarkStart w:id="4739" w:name="_ETM_Q26_195070"/>
      <w:bookmarkEnd w:id="4739"/>
      <w:r>
        <w:rPr>
          <w:rtl/>
        </w:rPr>
        <w:t xml:space="preserve">ניכר </w:t>
      </w:r>
      <w:bookmarkStart w:id="4740" w:name="_ETM_Q26_195789"/>
      <w:bookmarkEnd w:id="4740"/>
      <w:r>
        <w:rPr>
          <w:rtl/>
        </w:rPr>
        <w:t xml:space="preserve">מהצעת </w:t>
      </w:r>
      <w:bookmarkStart w:id="4741" w:name="_ETM_Q26_196360"/>
      <w:bookmarkEnd w:id="4741"/>
      <w:r>
        <w:rPr>
          <w:rtl/>
        </w:rPr>
        <w:t xml:space="preserve">החוק </w:t>
      </w:r>
      <w:bookmarkStart w:id="4742" w:name="_ETM_Q26_196630"/>
      <w:bookmarkEnd w:id="4742"/>
      <w:r>
        <w:rPr>
          <w:rtl/>
        </w:rPr>
        <w:t>הזו</w:t>
      </w:r>
      <w:r>
        <w:rPr>
          <w:rFonts w:hint="cs"/>
          <w:rtl/>
        </w:rPr>
        <w:t>,</w:t>
      </w:r>
      <w:r>
        <w:rPr>
          <w:rtl/>
        </w:rPr>
        <w:t xml:space="preserve"> </w:t>
      </w:r>
      <w:bookmarkStart w:id="4743" w:name="_ETM_Q26_197579"/>
      <w:bookmarkEnd w:id="4743"/>
      <w:r>
        <w:rPr>
          <w:rtl/>
        </w:rPr>
        <w:t xml:space="preserve">כי </w:t>
      </w:r>
      <w:bookmarkStart w:id="4744" w:name="_ETM_Q26_197789"/>
      <w:bookmarkEnd w:id="4744"/>
      <w:r>
        <w:rPr>
          <w:rtl/>
        </w:rPr>
        <w:t xml:space="preserve">אני </w:t>
      </w:r>
      <w:bookmarkStart w:id="4745" w:name="_ETM_Q26_198000"/>
      <w:bookmarkEnd w:id="4745"/>
      <w:r>
        <w:rPr>
          <w:rtl/>
        </w:rPr>
        <w:t xml:space="preserve">מאלו </w:t>
      </w:r>
      <w:bookmarkStart w:id="4746" w:name="_ETM_Q26_198329"/>
      <w:bookmarkEnd w:id="4746"/>
      <w:r>
        <w:rPr>
          <w:rtl/>
        </w:rPr>
        <w:t>שחושב</w:t>
      </w:r>
      <w:r>
        <w:rPr>
          <w:rFonts w:hint="cs"/>
          <w:rtl/>
        </w:rPr>
        <w:t>ים</w:t>
      </w:r>
      <w:r>
        <w:rPr>
          <w:rtl/>
        </w:rPr>
        <w:t xml:space="preserve"> </w:t>
      </w:r>
      <w:bookmarkStart w:id="4747" w:name="_ETM_Q26_199550"/>
      <w:bookmarkEnd w:id="4747"/>
      <w:r>
        <w:rPr>
          <w:rtl/>
        </w:rPr>
        <w:t xml:space="preserve">שמשטרת </w:t>
      </w:r>
      <w:bookmarkStart w:id="4748" w:name="_ETM_Q26_200179"/>
      <w:bookmarkEnd w:id="4748"/>
      <w:r>
        <w:rPr>
          <w:rtl/>
        </w:rPr>
        <w:t xml:space="preserve">ישראל </w:t>
      </w:r>
      <w:bookmarkStart w:id="4749" w:name="_ETM_Q26_200749"/>
      <w:bookmarkStart w:id="4750" w:name="_ETM_Q26_201320"/>
      <w:bookmarkEnd w:id="4749"/>
      <w:bookmarkEnd w:id="4750"/>
      <w:r>
        <w:rPr>
          <w:rtl/>
        </w:rPr>
        <w:t xml:space="preserve">צריכה </w:t>
      </w:r>
      <w:bookmarkStart w:id="4751" w:name="_ETM_Q26_201890"/>
      <w:bookmarkEnd w:id="4751"/>
      <w:r>
        <w:rPr>
          <w:rtl/>
        </w:rPr>
        <w:t>שינוי</w:t>
      </w:r>
      <w:r>
        <w:rPr>
          <w:rFonts w:hint="cs"/>
          <w:rtl/>
        </w:rPr>
        <w:t>,</w:t>
      </w:r>
      <w:r>
        <w:rPr>
          <w:rtl/>
        </w:rPr>
        <w:t xml:space="preserve"> </w:t>
      </w:r>
      <w:bookmarkStart w:id="4752" w:name="_ETM_Q26_202869"/>
      <w:bookmarkStart w:id="4753" w:name="_ETM_Q26_203350"/>
      <w:bookmarkEnd w:id="4752"/>
      <w:bookmarkEnd w:id="4753"/>
      <w:r>
        <w:rPr>
          <w:rtl/>
        </w:rPr>
        <w:t xml:space="preserve">משטרת </w:t>
      </w:r>
      <w:bookmarkStart w:id="4754" w:name="_ETM_Q26_203800"/>
      <w:bookmarkEnd w:id="4754"/>
      <w:r>
        <w:rPr>
          <w:rtl/>
        </w:rPr>
        <w:t xml:space="preserve">ישראל </w:t>
      </w:r>
      <w:bookmarkStart w:id="4755" w:name="_ETM_Q26_204220"/>
      <w:bookmarkEnd w:id="4755"/>
      <w:r>
        <w:rPr>
          <w:rtl/>
        </w:rPr>
        <w:t xml:space="preserve">צריכה </w:t>
      </w:r>
      <w:bookmarkStart w:id="4756" w:name="_ETM_Q26_204610"/>
      <w:bookmarkEnd w:id="4756"/>
      <w:r>
        <w:rPr>
          <w:rtl/>
        </w:rPr>
        <w:t xml:space="preserve">טיפול </w:t>
      </w:r>
      <w:bookmarkStart w:id="4757" w:name="_ETM_Q26_205000"/>
      <w:bookmarkEnd w:id="4757"/>
      <w:r>
        <w:rPr>
          <w:rtl/>
        </w:rPr>
        <w:t>שורש</w:t>
      </w:r>
      <w:r>
        <w:rPr>
          <w:rFonts w:hint="cs"/>
          <w:rtl/>
        </w:rPr>
        <w:t>,</w:t>
      </w:r>
      <w:r>
        <w:rPr>
          <w:rtl/>
        </w:rPr>
        <w:t xml:space="preserve"> </w:t>
      </w:r>
      <w:bookmarkStart w:id="4758" w:name="_ETM_Q26_206039"/>
      <w:bookmarkEnd w:id="4758"/>
      <w:r>
        <w:rPr>
          <w:rtl/>
        </w:rPr>
        <w:t xml:space="preserve">יש </w:t>
      </w:r>
      <w:bookmarkStart w:id="4759" w:name="_ETM_Q26_206399"/>
      <w:bookmarkEnd w:id="4759"/>
      <w:r>
        <w:rPr>
          <w:rtl/>
        </w:rPr>
        <w:t xml:space="preserve">מה </w:t>
      </w:r>
      <w:bookmarkStart w:id="4760" w:name="_ETM_Q26_206550"/>
      <w:bookmarkEnd w:id="4760"/>
      <w:r>
        <w:rPr>
          <w:rtl/>
        </w:rPr>
        <w:t>לתקן</w:t>
      </w:r>
      <w:r>
        <w:rPr>
          <w:rFonts w:hint="cs"/>
          <w:rtl/>
        </w:rPr>
        <w:t>,</w:t>
      </w:r>
      <w:r>
        <w:rPr>
          <w:rtl/>
        </w:rPr>
        <w:t xml:space="preserve"> </w:t>
      </w:r>
      <w:bookmarkStart w:id="4761" w:name="_ETM_Q26_207779"/>
      <w:bookmarkEnd w:id="4761"/>
      <w:r>
        <w:rPr>
          <w:rtl/>
        </w:rPr>
        <w:t xml:space="preserve">יש </w:t>
      </w:r>
      <w:bookmarkStart w:id="4762" w:name="_ETM_Q26_208140"/>
      <w:bookmarkEnd w:id="4762"/>
      <w:r>
        <w:rPr>
          <w:rtl/>
        </w:rPr>
        <w:t xml:space="preserve">מה </w:t>
      </w:r>
      <w:bookmarkStart w:id="4763" w:name="_ETM_Q26_208529"/>
      <w:bookmarkStart w:id="4764" w:name="_ETM_Q26_209609"/>
      <w:bookmarkEnd w:id="4763"/>
      <w:bookmarkEnd w:id="4764"/>
      <w:r>
        <w:rPr>
          <w:rtl/>
        </w:rPr>
        <w:t>לשנות</w:t>
      </w:r>
      <w:r>
        <w:rPr>
          <w:rFonts w:hint="cs"/>
          <w:rtl/>
        </w:rPr>
        <w:t>,</w:t>
      </w:r>
      <w:r>
        <w:rPr>
          <w:rtl/>
        </w:rPr>
        <w:t xml:space="preserve"> </w:t>
      </w:r>
      <w:bookmarkStart w:id="4765" w:name="_ETM_Q26_210929"/>
      <w:bookmarkEnd w:id="4765"/>
      <w:r>
        <w:rPr>
          <w:rtl/>
        </w:rPr>
        <w:t xml:space="preserve">כי </w:t>
      </w:r>
      <w:bookmarkStart w:id="4766" w:name="_ETM_Q26_212500"/>
      <w:bookmarkEnd w:id="4766"/>
      <w:r>
        <w:rPr>
          <w:rtl/>
        </w:rPr>
        <w:t xml:space="preserve">אנחנו </w:t>
      </w:r>
      <w:bookmarkStart w:id="4767" w:name="_ETM_Q26_212920"/>
      <w:bookmarkEnd w:id="4767"/>
      <w:r>
        <w:rPr>
          <w:rtl/>
        </w:rPr>
        <w:t>משתנים</w:t>
      </w:r>
      <w:r>
        <w:rPr>
          <w:rFonts w:hint="cs"/>
          <w:rtl/>
        </w:rPr>
        <w:t>,</w:t>
      </w:r>
      <w:r>
        <w:rPr>
          <w:rtl/>
        </w:rPr>
        <w:t xml:space="preserve"> </w:t>
      </w:r>
      <w:bookmarkStart w:id="4768" w:name="_ETM_Q26_213670"/>
      <w:bookmarkEnd w:id="4768"/>
      <w:r>
        <w:rPr>
          <w:rtl/>
        </w:rPr>
        <w:t xml:space="preserve">המציאות </w:t>
      </w:r>
      <w:bookmarkStart w:id="4769" w:name="_ETM_Q26_214300"/>
      <w:bookmarkEnd w:id="4769"/>
      <w:r>
        <w:rPr>
          <w:rtl/>
        </w:rPr>
        <w:t xml:space="preserve">שלנו </w:t>
      </w:r>
      <w:bookmarkStart w:id="4770" w:name="_ETM_Q26_214690"/>
      <w:bookmarkEnd w:id="4770"/>
      <w:r>
        <w:rPr>
          <w:rtl/>
        </w:rPr>
        <w:t>משתנה</w:t>
      </w:r>
      <w:r>
        <w:rPr>
          <w:rFonts w:hint="cs"/>
          <w:rtl/>
        </w:rPr>
        <w:t>.</w:t>
      </w:r>
      <w:r>
        <w:rPr>
          <w:rtl/>
        </w:rPr>
        <w:t xml:space="preserve"> </w:t>
      </w:r>
      <w:bookmarkStart w:id="4771" w:name="_ETM_Q26_215640"/>
      <w:bookmarkEnd w:id="4771"/>
      <w:r>
        <w:rPr>
          <w:rtl/>
        </w:rPr>
        <w:t>אי</w:t>
      </w:r>
      <w:bookmarkStart w:id="4772" w:name="_ETM_Q26_215880"/>
      <w:bookmarkEnd w:id="4772"/>
      <w:r>
        <w:rPr>
          <w:rFonts w:hint="cs"/>
          <w:rtl/>
        </w:rPr>
        <w:t>-</w:t>
      </w:r>
      <w:r>
        <w:rPr>
          <w:rtl/>
        </w:rPr>
        <w:t xml:space="preserve">אפשר </w:t>
      </w:r>
      <w:bookmarkStart w:id="4773" w:name="_ETM_Q26_216240"/>
      <w:bookmarkEnd w:id="4773"/>
      <w:r>
        <w:rPr>
          <w:rtl/>
        </w:rPr>
        <w:t xml:space="preserve">להישאר </w:t>
      </w:r>
      <w:bookmarkStart w:id="4774" w:name="_ETM_Q26_216870"/>
      <w:bookmarkEnd w:id="4774"/>
      <w:r>
        <w:rPr>
          <w:rtl/>
        </w:rPr>
        <w:t xml:space="preserve">עם </w:t>
      </w:r>
      <w:bookmarkStart w:id="4775" w:name="_ETM_Q26_217080"/>
      <w:bookmarkStart w:id="4776" w:name="_ETM_Q26_218180"/>
      <w:bookmarkEnd w:id="4775"/>
      <w:bookmarkEnd w:id="4776"/>
      <w:r>
        <w:rPr>
          <w:rtl/>
        </w:rPr>
        <w:t xml:space="preserve">פקודת </w:t>
      </w:r>
      <w:bookmarkStart w:id="4777" w:name="_ETM_Q26_218570"/>
      <w:bookmarkEnd w:id="4777"/>
      <w:r>
        <w:rPr>
          <w:rtl/>
        </w:rPr>
        <w:t>המנדט</w:t>
      </w:r>
      <w:r>
        <w:rPr>
          <w:rFonts w:hint="cs"/>
          <w:rtl/>
        </w:rPr>
        <w:t>,</w:t>
      </w:r>
      <w:r>
        <w:rPr>
          <w:rtl/>
        </w:rPr>
        <w:t xml:space="preserve"> </w:t>
      </w:r>
      <w:bookmarkStart w:id="4778" w:name="_ETM_Q26_219500"/>
      <w:bookmarkEnd w:id="4778"/>
      <w:r>
        <w:rPr>
          <w:rtl/>
        </w:rPr>
        <w:t>אי</w:t>
      </w:r>
      <w:bookmarkStart w:id="4779" w:name="_ETM_Q26_219680"/>
      <w:bookmarkEnd w:id="4779"/>
      <w:r>
        <w:rPr>
          <w:rFonts w:hint="cs"/>
          <w:rtl/>
        </w:rPr>
        <w:t>-</w:t>
      </w:r>
      <w:r>
        <w:rPr>
          <w:rtl/>
        </w:rPr>
        <w:t>אפשר</w:t>
      </w:r>
      <w:r>
        <w:rPr>
          <w:rFonts w:hint="cs"/>
          <w:rtl/>
        </w:rPr>
        <w:t>.</w:t>
      </w:r>
      <w:r>
        <w:rPr>
          <w:rtl/>
        </w:rPr>
        <w:t xml:space="preserve"> </w:t>
      </w:r>
      <w:bookmarkStart w:id="4780" w:name="_ETM_Q26_220670"/>
      <w:bookmarkEnd w:id="4780"/>
    </w:p>
    <w:p w:rsidR="00C02703" w:rsidRDefault="00C02703" w:rsidP="00F67249">
      <w:pPr>
        <w:rPr>
          <w:rtl/>
        </w:rPr>
      </w:pPr>
    </w:p>
    <w:p w:rsidR="00C02703" w:rsidRDefault="00C02703" w:rsidP="00F67249">
      <w:pPr>
        <w:rPr>
          <w:rtl/>
        </w:rPr>
      </w:pPr>
      <w:r>
        <w:rPr>
          <w:rtl/>
        </w:rPr>
        <w:lastRenderedPageBreak/>
        <w:t xml:space="preserve">אנחנו </w:t>
      </w:r>
      <w:bookmarkStart w:id="4781" w:name="_ETM_Q26_221090"/>
      <w:bookmarkStart w:id="4782" w:name="_ETM_Q26_221270"/>
      <w:bookmarkEnd w:id="4781"/>
      <w:bookmarkEnd w:id="4782"/>
      <w:r>
        <w:rPr>
          <w:rtl/>
        </w:rPr>
        <w:t>מדינה</w:t>
      </w:r>
      <w:r>
        <w:rPr>
          <w:rFonts w:hint="cs"/>
          <w:rtl/>
        </w:rPr>
        <w:t xml:space="preserve"> </w:t>
      </w:r>
      <w:r>
        <w:rPr>
          <w:rtl/>
        </w:rPr>
        <w:t xml:space="preserve">כבר </w:t>
      </w:r>
      <w:bookmarkStart w:id="4783" w:name="_ETM_Q26_221870"/>
      <w:bookmarkEnd w:id="4783"/>
      <w:r>
        <w:rPr>
          <w:rtl/>
        </w:rPr>
        <w:t xml:space="preserve">75 </w:t>
      </w:r>
      <w:bookmarkStart w:id="4784" w:name="_ETM_Q26_222649"/>
      <w:bookmarkEnd w:id="4784"/>
      <w:r>
        <w:rPr>
          <w:rtl/>
        </w:rPr>
        <w:t>שנה</w:t>
      </w:r>
      <w:r>
        <w:rPr>
          <w:rFonts w:hint="cs"/>
          <w:rtl/>
        </w:rPr>
        <w:t>,</w:t>
      </w:r>
      <w:r>
        <w:rPr>
          <w:rtl/>
        </w:rPr>
        <w:t xml:space="preserve"> </w:t>
      </w:r>
      <w:bookmarkStart w:id="4785" w:name="_ETM_Q26_223010"/>
      <w:bookmarkEnd w:id="4785"/>
      <w:r>
        <w:rPr>
          <w:rtl/>
        </w:rPr>
        <w:t xml:space="preserve">ומה </w:t>
      </w:r>
      <w:bookmarkStart w:id="4786" w:name="_ETM_Q26_223309"/>
      <w:bookmarkEnd w:id="4786"/>
      <w:r>
        <w:rPr>
          <w:rtl/>
        </w:rPr>
        <w:t>ש</w:t>
      </w:r>
      <w:r>
        <w:rPr>
          <w:rFonts w:hint="cs"/>
          <w:rtl/>
        </w:rPr>
        <w:t xml:space="preserve">אולי </w:t>
      </w:r>
      <w:r>
        <w:rPr>
          <w:rtl/>
        </w:rPr>
        <w:t xml:space="preserve">היה </w:t>
      </w:r>
      <w:bookmarkStart w:id="4787" w:name="_ETM_Q26_223610"/>
      <w:bookmarkStart w:id="4788" w:name="_ETM_Q26_223879"/>
      <w:bookmarkEnd w:id="4787"/>
      <w:bookmarkEnd w:id="4788"/>
      <w:r>
        <w:rPr>
          <w:rtl/>
        </w:rPr>
        <w:t xml:space="preserve">פעם </w:t>
      </w:r>
      <w:bookmarkStart w:id="4789" w:name="_ETM_Q26_224149"/>
      <w:bookmarkEnd w:id="4789"/>
      <w:r>
        <w:rPr>
          <w:rtl/>
        </w:rPr>
        <w:t xml:space="preserve">רלוונטי </w:t>
      </w:r>
      <w:bookmarkStart w:id="4790" w:name="_ETM_Q26_224870"/>
      <w:bookmarkEnd w:id="4790"/>
      <w:r>
        <w:rPr>
          <w:rtl/>
        </w:rPr>
        <w:t xml:space="preserve">או </w:t>
      </w:r>
      <w:bookmarkStart w:id="4791" w:name="_ETM_Q26_224989"/>
      <w:bookmarkEnd w:id="4791"/>
      <w:r>
        <w:rPr>
          <w:rtl/>
        </w:rPr>
        <w:t>ברור</w:t>
      </w:r>
      <w:r>
        <w:rPr>
          <w:rFonts w:hint="cs"/>
          <w:rtl/>
        </w:rPr>
        <w:t xml:space="preserve"> –</w:t>
      </w:r>
      <w:r>
        <w:rPr>
          <w:rtl/>
        </w:rPr>
        <w:t xml:space="preserve"> </w:t>
      </w:r>
      <w:bookmarkStart w:id="4792" w:name="_ETM_Q26_225710"/>
      <w:bookmarkEnd w:id="4792"/>
      <w:r>
        <w:rPr>
          <w:rtl/>
        </w:rPr>
        <w:t xml:space="preserve">עכשיו </w:t>
      </w:r>
      <w:bookmarkStart w:id="4793" w:name="_ETM_Q26_226220"/>
      <w:bookmarkEnd w:id="4793"/>
      <w:r>
        <w:rPr>
          <w:rtl/>
        </w:rPr>
        <w:t>לא</w:t>
      </w:r>
      <w:r>
        <w:rPr>
          <w:rFonts w:hint="cs"/>
          <w:rtl/>
        </w:rPr>
        <w:t>.</w:t>
      </w:r>
      <w:r>
        <w:rPr>
          <w:rtl/>
        </w:rPr>
        <w:t xml:space="preserve"> </w:t>
      </w:r>
      <w:bookmarkStart w:id="4794" w:name="_ETM_Q26_226850"/>
      <w:bookmarkStart w:id="4795" w:name="_ETM_Q26_228409"/>
      <w:bookmarkEnd w:id="4794"/>
      <w:bookmarkEnd w:id="4795"/>
      <w:r>
        <w:rPr>
          <w:rtl/>
        </w:rPr>
        <w:t xml:space="preserve">בן-אדם </w:t>
      </w:r>
      <w:bookmarkStart w:id="4796" w:name="_ETM_Q26_228949"/>
      <w:bookmarkEnd w:id="4796"/>
      <w:r>
        <w:rPr>
          <w:rtl/>
        </w:rPr>
        <w:t xml:space="preserve">חייב </w:t>
      </w:r>
      <w:bookmarkStart w:id="4797" w:name="_ETM_Q26_229460"/>
      <w:bookmarkEnd w:id="4797"/>
      <w:r>
        <w:rPr>
          <w:rtl/>
        </w:rPr>
        <w:t>להשתנות</w:t>
      </w:r>
      <w:r>
        <w:rPr>
          <w:rFonts w:hint="cs"/>
          <w:rtl/>
        </w:rPr>
        <w:t>,</w:t>
      </w:r>
      <w:r>
        <w:rPr>
          <w:rtl/>
        </w:rPr>
        <w:t xml:space="preserve"> </w:t>
      </w:r>
      <w:bookmarkStart w:id="4798" w:name="_ETM_Q26_230149"/>
      <w:bookmarkEnd w:id="4798"/>
      <w:r>
        <w:rPr>
          <w:rtl/>
        </w:rPr>
        <w:t xml:space="preserve">מדינה </w:t>
      </w:r>
      <w:bookmarkStart w:id="4799" w:name="_ETM_Q26_230600"/>
      <w:bookmarkEnd w:id="4799"/>
      <w:r>
        <w:rPr>
          <w:rtl/>
        </w:rPr>
        <w:t xml:space="preserve">צריכה </w:t>
      </w:r>
      <w:bookmarkStart w:id="4800" w:name="_ETM_Q26_230960"/>
      <w:bookmarkEnd w:id="4800"/>
      <w:r>
        <w:rPr>
          <w:rtl/>
        </w:rPr>
        <w:t>להשתנות</w:t>
      </w:r>
      <w:r>
        <w:rPr>
          <w:rFonts w:hint="cs"/>
          <w:rtl/>
        </w:rPr>
        <w:t>,</w:t>
      </w:r>
      <w:r>
        <w:rPr>
          <w:rtl/>
        </w:rPr>
        <w:t xml:space="preserve"> </w:t>
      </w:r>
      <w:bookmarkStart w:id="4801" w:name="_ETM_Q26_231530"/>
      <w:bookmarkEnd w:id="4801"/>
      <w:r>
        <w:rPr>
          <w:rtl/>
        </w:rPr>
        <w:t xml:space="preserve">להתקדם </w:t>
      </w:r>
      <w:bookmarkStart w:id="4802" w:name="_ETM_Q26_232159"/>
      <w:bookmarkEnd w:id="4802"/>
      <w:r>
        <w:rPr>
          <w:rtl/>
        </w:rPr>
        <w:t>קדימה</w:t>
      </w:r>
      <w:r>
        <w:rPr>
          <w:rFonts w:hint="cs"/>
          <w:rtl/>
        </w:rPr>
        <w:t>,</w:t>
      </w:r>
      <w:r>
        <w:rPr>
          <w:rtl/>
        </w:rPr>
        <w:t xml:space="preserve"> </w:t>
      </w:r>
      <w:bookmarkStart w:id="4803" w:name="_ETM_Q26_232940"/>
      <w:bookmarkEnd w:id="4803"/>
      <w:r>
        <w:rPr>
          <w:rtl/>
        </w:rPr>
        <w:t xml:space="preserve">לא </w:t>
      </w:r>
      <w:bookmarkStart w:id="4804" w:name="_ETM_Q26_233180"/>
      <w:bookmarkEnd w:id="4804"/>
      <w:r>
        <w:rPr>
          <w:rtl/>
        </w:rPr>
        <w:t xml:space="preserve">לסגת </w:t>
      </w:r>
      <w:bookmarkStart w:id="4805" w:name="_ETM_Q26_233690"/>
      <w:bookmarkEnd w:id="4805"/>
      <w:r>
        <w:rPr>
          <w:rtl/>
        </w:rPr>
        <w:t>אחורה</w:t>
      </w:r>
      <w:r>
        <w:rPr>
          <w:rFonts w:hint="cs"/>
          <w:rtl/>
        </w:rPr>
        <w:t>.</w:t>
      </w:r>
      <w:r>
        <w:rPr>
          <w:rtl/>
        </w:rPr>
        <w:t xml:space="preserve"> </w:t>
      </w:r>
      <w:bookmarkStart w:id="4806" w:name="_ETM_Q26_234260"/>
      <w:bookmarkEnd w:id="4806"/>
      <w:r>
        <w:rPr>
          <w:rtl/>
        </w:rPr>
        <w:t>אגב</w:t>
      </w:r>
      <w:r>
        <w:rPr>
          <w:rFonts w:hint="cs"/>
          <w:rtl/>
        </w:rPr>
        <w:t>,</w:t>
      </w:r>
      <w:r>
        <w:rPr>
          <w:rtl/>
        </w:rPr>
        <w:t xml:space="preserve"> </w:t>
      </w:r>
      <w:bookmarkStart w:id="4807" w:name="_ETM_Q26_234589"/>
      <w:bookmarkEnd w:id="4807"/>
      <w:r>
        <w:rPr>
          <w:rtl/>
        </w:rPr>
        <w:t xml:space="preserve">זה </w:t>
      </w:r>
      <w:bookmarkStart w:id="4808" w:name="_ETM_Q26_234829"/>
      <w:bookmarkEnd w:id="4808"/>
      <w:r>
        <w:rPr>
          <w:rtl/>
        </w:rPr>
        <w:t xml:space="preserve">הסיפור </w:t>
      </w:r>
      <w:bookmarkStart w:id="4809" w:name="_ETM_Q26_235730"/>
      <w:bookmarkEnd w:id="4809"/>
      <w:r>
        <w:rPr>
          <w:rtl/>
        </w:rPr>
        <w:t xml:space="preserve">שאנחנו </w:t>
      </w:r>
      <w:bookmarkStart w:id="4810" w:name="_ETM_Q26_236239"/>
      <w:bookmarkEnd w:id="4810"/>
      <w:r>
        <w:rPr>
          <w:rtl/>
        </w:rPr>
        <w:t xml:space="preserve">רואים </w:t>
      </w:r>
      <w:bookmarkStart w:id="4811" w:name="_ETM_Q26_237140"/>
      <w:bookmarkEnd w:id="4811"/>
      <w:r>
        <w:rPr>
          <w:rtl/>
        </w:rPr>
        <w:t xml:space="preserve">היום </w:t>
      </w:r>
      <w:bookmarkStart w:id="4812" w:name="_ETM_Q26_237469"/>
      <w:bookmarkEnd w:id="4812"/>
      <w:r>
        <w:rPr>
          <w:rtl/>
        </w:rPr>
        <w:t xml:space="preserve">על </w:t>
      </w:r>
      <w:bookmarkStart w:id="4813" w:name="_ETM_Q26_237559"/>
      <w:bookmarkEnd w:id="4813"/>
      <w:r>
        <w:rPr>
          <w:rtl/>
        </w:rPr>
        <w:t>סדר</w:t>
      </w:r>
      <w:bookmarkStart w:id="4814" w:name="_ETM_Q26_237920"/>
      <w:bookmarkEnd w:id="4814"/>
      <w:r>
        <w:rPr>
          <w:rFonts w:hint="cs"/>
          <w:rtl/>
        </w:rPr>
        <w:t>-</w:t>
      </w:r>
      <w:r>
        <w:rPr>
          <w:rtl/>
        </w:rPr>
        <w:t xml:space="preserve">היום </w:t>
      </w:r>
      <w:bookmarkStart w:id="4815" w:name="_ETM_Q26_238129"/>
      <w:bookmarkEnd w:id="4815"/>
      <w:r>
        <w:rPr>
          <w:rtl/>
        </w:rPr>
        <w:t>הציבורי</w:t>
      </w:r>
      <w:r>
        <w:rPr>
          <w:rFonts w:hint="cs"/>
          <w:rtl/>
        </w:rPr>
        <w:t>,</w:t>
      </w:r>
      <w:r>
        <w:rPr>
          <w:rtl/>
        </w:rPr>
        <w:t xml:space="preserve"> </w:t>
      </w:r>
      <w:bookmarkStart w:id="4816" w:name="_ETM_Q26_239059"/>
      <w:bookmarkEnd w:id="4816"/>
      <w:r>
        <w:rPr>
          <w:rtl/>
        </w:rPr>
        <w:t xml:space="preserve">פתאום </w:t>
      </w:r>
      <w:bookmarkStart w:id="4817" w:name="_ETM_Q26_239629"/>
      <w:bookmarkEnd w:id="4817"/>
      <w:r>
        <w:rPr>
          <w:rtl/>
        </w:rPr>
        <w:t xml:space="preserve">חזרנו </w:t>
      </w:r>
      <w:bookmarkStart w:id="4818" w:name="_ETM_Q26_240170"/>
      <w:bookmarkEnd w:id="4818"/>
      <w:r>
        <w:rPr>
          <w:rtl/>
        </w:rPr>
        <w:t xml:space="preserve">לשיח </w:t>
      </w:r>
      <w:bookmarkStart w:id="4819" w:name="_ETM_Q26_240710"/>
      <w:bookmarkEnd w:id="4819"/>
      <w:r>
        <w:rPr>
          <w:rtl/>
        </w:rPr>
        <w:t xml:space="preserve">שמעולם </w:t>
      </w:r>
      <w:bookmarkStart w:id="4820" w:name="_ETM_Q26_241309"/>
      <w:bookmarkEnd w:id="4820"/>
      <w:r>
        <w:rPr>
          <w:rtl/>
        </w:rPr>
        <w:t xml:space="preserve">לא </w:t>
      </w:r>
      <w:bookmarkStart w:id="4821" w:name="_ETM_Q26_241489"/>
      <w:bookmarkEnd w:id="4821"/>
      <w:r>
        <w:rPr>
          <w:rtl/>
        </w:rPr>
        <w:t xml:space="preserve">היה </w:t>
      </w:r>
      <w:bookmarkStart w:id="4822" w:name="_ETM_Q26_241879"/>
      <w:bookmarkEnd w:id="4822"/>
      <w:r>
        <w:rPr>
          <w:rtl/>
        </w:rPr>
        <w:t>פה</w:t>
      </w:r>
      <w:r>
        <w:rPr>
          <w:rFonts w:hint="cs"/>
          <w:rtl/>
        </w:rPr>
        <w:t>:</w:t>
      </w:r>
      <w:r>
        <w:rPr>
          <w:rtl/>
        </w:rPr>
        <w:t xml:space="preserve"> </w:t>
      </w:r>
      <w:bookmarkStart w:id="4823" w:name="_ETM_Q26_242539"/>
      <w:bookmarkEnd w:id="4823"/>
      <w:r>
        <w:rPr>
          <w:rtl/>
        </w:rPr>
        <w:t xml:space="preserve">השיח </w:t>
      </w:r>
      <w:bookmarkStart w:id="4824" w:name="_ETM_Q26_243019"/>
      <w:bookmarkEnd w:id="4824"/>
      <w:r>
        <w:rPr>
          <w:rFonts w:hint="cs"/>
          <w:rtl/>
        </w:rPr>
        <w:t>ה</w:t>
      </w:r>
      <w:r>
        <w:rPr>
          <w:rtl/>
        </w:rPr>
        <w:t>גז</w:t>
      </w:r>
      <w:r>
        <w:rPr>
          <w:rFonts w:hint="cs"/>
          <w:rtl/>
        </w:rPr>
        <w:t>ע</w:t>
      </w:r>
      <w:r>
        <w:rPr>
          <w:rtl/>
        </w:rPr>
        <w:t>ני</w:t>
      </w:r>
      <w:r>
        <w:rPr>
          <w:rFonts w:hint="cs"/>
          <w:rtl/>
        </w:rPr>
        <w:t>, הפוגעני,</w:t>
      </w:r>
      <w:r>
        <w:rPr>
          <w:rtl/>
        </w:rPr>
        <w:t xml:space="preserve"> </w:t>
      </w:r>
      <w:bookmarkStart w:id="4825" w:name="_ETM_Q26_244290"/>
      <w:bookmarkEnd w:id="4825"/>
      <w:r>
        <w:rPr>
          <w:rtl/>
        </w:rPr>
        <w:t>השוביניסטי</w:t>
      </w:r>
      <w:r>
        <w:rPr>
          <w:rFonts w:hint="cs"/>
          <w:rtl/>
        </w:rPr>
        <w:t>,</w:t>
      </w:r>
      <w:r>
        <w:rPr>
          <w:rtl/>
        </w:rPr>
        <w:t xml:space="preserve"> </w:t>
      </w:r>
      <w:bookmarkStart w:id="4826" w:name="_ETM_Q26_245189"/>
      <w:bookmarkEnd w:id="4826"/>
      <w:r>
        <w:rPr>
          <w:rtl/>
        </w:rPr>
        <w:t>הגזעני</w:t>
      </w:r>
      <w:r>
        <w:rPr>
          <w:rFonts w:hint="cs"/>
          <w:rtl/>
        </w:rPr>
        <w:t>.</w:t>
      </w:r>
      <w:r>
        <w:rPr>
          <w:rtl/>
        </w:rPr>
        <w:t xml:space="preserve"> </w:t>
      </w:r>
      <w:bookmarkStart w:id="4827" w:name="_ETM_Q26_246270"/>
      <w:bookmarkEnd w:id="4827"/>
      <w:r>
        <w:rPr>
          <w:rtl/>
        </w:rPr>
        <w:t xml:space="preserve">זה </w:t>
      </w:r>
      <w:bookmarkStart w:id="4828" w:name="_ETM_Q26_246480"/>
      <w:bookmarkEnd w:id="4828"/>
      <w:r>
        <w:rPr>
          <w:rtl/>
        </w:rPr>
        <w:t xml:space="preserve">משהו </w:t>
      </w:r>
      <w:bookmarkStart w:id="4829" w:name="_ETM_Q26_246870"/>
      <w:bookmarkEnd w:id="4829"/>
      <w:r>
        <w:rPr>
          <w:rtl/>
        </w:rPr>
        <w:t>שמטרי</w:t>
      </w:r>
      <w:r>
        <w:rPr>
          <w:rFonts w:hint="cs"/>
          <w:rtl/>
        </w:rPr>
        <w:t>ף</w:t>
      </w:r>
      <w:r>
        <w:rPr>
          <w:rtl/>
        </w:rPr>
        <w:t xml:space="preserve"> </w:t>
      </w:r>
      <w:bookmarkStart w:id="4830" w:name="_ETM_Q26_247410"/>
      <w:bookmarkEnd w:id="4830"/>
      <w:r>
        <w:rPr>
          <w:rtl/>
        </w:rPr>
        <w:t xml:space="preserve">את </w:t>
      </w:r>
      <w:bookmarkStart w:id="4831" w:name="_ETM_Q26_247530"/>
      <w:bookmarkEnd w:id="4831"/>
      <w:r>
        <w:rPr>
          <w:rtl/>
        </w:rPr>
        <w:t>השכל</w:t>
      </w:r>
      <w:r>
        <w:rPr>
          <w:rFonts w:hint="cs"/>
          <w:rtl/>
        </w:rPr>
        <w:t>.</w:t>
      </w:r>
      <w:r>
        <w:rPr>
          <w:rtl/>
        </w:rPr>
        <w:t xml:space="preserve"> </w:t>
      </w:r>
      <w:bookmarkStart w:id="4832" w:name="_ETM_Q26_248040"/>
      <w:bookmarkEnd w:id="4832"/>
    </w:p>
    <w:p w:rsidR="00C02703" w:rsidRDefault="00C02703" w:rsidP="00F67249">
      <w:pPr>
        <w:rPr>
          <w:rtl/>
        </w:rPr>
      </w:pPr>
    </w:p>
    <w:p w:rsidR="00C02703" w:rsidRDefault="00C02703" w:rsidP="00F67249">
      <w:pPr>
        <w:rPr>
          <w:rtl/>
        </w:rPr>
      </w:pPr>
      <w:r>
        <w:rPr>
          <w:rFonts w:hint="cs"/>
          <w:rtl/>
        </w:rPr>
        <w:t>ו</w:t>
      </w:r>
      <w:r>
        <w:rPr>
          <w:rtl/>
        </w:rPr>
        <w:t xml:space="preserve">גם </w:t>
      </w:r>
      <w:bookmarkStart w:id="4833" w:name="_ETM_Q26_248430"/>
      <w:bookmarkEnd w:id="4833"/>
      <w:r>
        <w:rPr>
          <w:rtl/>
        </w:rPr>
        <w:t xml:space="preserve">אם </w:t>
      </w:r>
      <w:bookmarkStart w:id="4834" w:name="_ETM_Q26_248580"/>
      <w:bookmarkEnd w:id="4834"/>
      <w:r>
        <w:rPr>
          <w:rtl/>
        </w:rPr>
        <w:t xml:space="preserve">זה </w:t>
      </w:r>
      <w:bookmarkStart w:id="4835" w:name="_ETM_Q26_248730"/>
      <w:bookmarkEnd w:id="4835"/>
      <w:r>
        <w:rPr>
          <w:rtl/>
        </w:rPr>
        <w:t xml:space="preserve">לא </w:t>
      </w:r>
      <w:bookmarkStart w:id="4836" w:name="_ETM_Q26_248819"/>
      <w:bookmarkStart w:id="4837" w:name="_ETM_Q26_248880"/>
      <w:bookmarkStart w:id="4838" w:name="_ETM_Q26_248970"/>
      <w:bookmarkEnd w:id="4836"/>
      <w:bookmarkEnd w:id="4837"/>
      <w:bookmarkEnd w:id="4838"/>
      <w:r>
        <w:rPr>
          <w:rtl/>
        </w:rPr>
        <w:t>יקרה</w:t>
      </w:r>
      <w:bookmarkStart w:id="4839" w:name="_ETM_Q26_252170"/>
      <w:bookmarkEnd w:id="4839"/>
      <w:r>
        <w:rPr>
          <w:rFonts w:hint="cs"/>
          <w:rtl/>
        </w:rPr>
        <w:t xml:space="preserve"> – </w:t>
      </w:r>
      <w:bookmarkStart w:id="4840" w:name="_ETM_Q26_252319"/>
      <w:bookmarkEnd w:id="4840"/>
      <w:r>
        <w:rPr>
          <w:rtl/>
        </w:rPr>
        <w:t xml:space="preserve">אני </w:t>
      </w:r>
      <w:bookmarkStart w:id="4841" w:name="_ETM_Q26_252560"/>
      <w:bookmarkEnd w:id="4841"/>
      <w:r>
        <w:rPr>
          <w:rtl/>
        </w:rPr>
        <w:t xml:space="preserve">שומעת </w:t>
      </w:r>
      <w:bookmarkStart w:id="4842" w:name="_ETM_Q26_252890"/>
      <w:bookmarkEnd w:id="4842"/>
      <w:r>
        <w:rPr>
          <w:rtl/>
        </w:rPr>
        <w:t>מחבר</w:t>
      </w:r>
      <w:r>
        <w:rPr>
          <w:rFonts w:hint="cs"/>
          <w:rtl/>
        </w:rPr>
        <w:t>י</w:t>
      </w:r>
      <w:r>
        <w:rPr>
          <w:rtl/>
        </w:rPr>
        <w:t xml:space="preserve">י </w:t>
      </w:r>
      <w:bookmarkStart w:id="4843" w:name="_ETM_Q26_253369"/>
      <w:bookmarkEnd w:id="4843"/>
      <w:r>
        <w:rPr>
          <w:rtl/>
        </w:rPr>
        <w:t>בליכוד</w:t>
      </w:r>
      <w:r>
        <w:rPr>
          <w:rFonts w:hint="cs"/>
          <w:rtl/>
        </w:rPr>
        <w:t>,</w:t>
      </w:r>
      <w:r>
        <w:rPr>
          <w:rtl/>
        </w:rPr>
        <w:t xml:space="preserve"> </w:t>
      </w:r>
      <w:bookmarkStart w:id="4844" w:name="_ETM_Q26_253939"/>
      <w:bookmarkEnd w:id="4844"/>
      <w:r>
        <w:rPr>
          <w:rtl/>
        </w:rPr>
        <w:t xml:space="preserve">מה </w:t>
      </w:r>
      <w:bookmarkStart w:id="4845" w:name="_ETM_Q26_254180"/>
      <w:bookmarkEnd w:id="4845"/>
      <w:r>
        <w:rPr>
          <w:rFonts w:hint="cs"/>
          <w:rtl/>
        </w:rPr>
        <w:t xml:space="preserve">את </w:t>
      </w:r>
      <w:r>
        <w:rPr>
          <w:rtl/>
        </w:rPr>
        <w:t>דואגת</w:t>
      </w:r>
      <w:r>
        <w:rPr>
          <w:rFonts w:hint="cs"/>
          <w:rtl/>
        </w:rPr>
        <w:t>?</w:t>
      </w:r>
      <w:r>
        <w:rPr>
          <w:rtl/>
        </w:rPr>
        <w:t xml:space="preserve"> </w:t>
      </w:r>
      <w:bookmarkStart w:id="4846" w:name="_ETM_Q26_254659"/>
      <w:bookmarkEnd w:id="4846"/>
      <w:r>
        <w:rPr>
          <w:rtl/>
        </w:rPr>
        <w:t xml:space="preserve">אנחנו </w:t>
      </w:r>
      <w:bookmarkStart w:id="4847" w:name="_ETM_Q26_254959"/>
      <w:bookmarkEnd w:id="4847"/>
      <w:r>
        <w:rPr>
          <w:rtl/>
        </w:rPr>
        <w:t xml:space="preserve">לא </w:t>
      </w:r>
      <w:bookmarkStart w:id="4848" w:name="_ETM_Q26_255049"/>
      <w:bookmarkEnd w:id="4848"/>
      <w:r>
        <w:rPr>
          <w:rtl/>
        </w:rPr>
        <w:t xml:space="preserve">ניתן </w:t>
      </w:r>
      <w:bookmarkStart w:id="4849" w:name="_ETM_Q26_255350"/>
      <w:bookmarkEnd w:id="4849"/>
      <w:r>
        <w:rPr>
          <w:rtl/>
        </w:rPr>
        <w:t xml:space="preserve">לזה </w:t>
      </w:r>
      <w:bookmarkStart w:id="4850" w:name="_ETM_Q26_255590"/>
      <w:bookmarkEnd w:id="4850"/>
      <w:r>
        <w:rPr>
          <w:rtl/>
        </w:rPr>
        <w:t xml:space="preserve">לקרות </w:t>
      </w:r>
      <w:bookmarkStart w:id="4851" w:name="_ETM_Q26_256340"/>
      <w:bookmarkEnd w:id="4851"/>
      <w:r>
        <w:rPr>
          <w:rFonts w:hint="cs"/>
          <w:rtl/>
        </w:rPr>
        <w:t xml:space="preserve">– </w:t>
      </w:r>
      <w:r>
        <w:rPr>
          <w:rtl/>
        </w:rPr>
        <w:t xml:space="preserve">עצם </w:t>
      </w:r>
      <w:bookmarkStart w:id="4852" w:name="_ETM_Q26_256729"/>
      <w:bookmarkEnd w:id="4852"/>
      <w:r>
        <w:rPr>
          <w:rtl/>
        </w:rPr>
        <w:t xml:space="preserve">זה </w:t>
      </w:r>
      <w:bookmarkStart w:id="4853" w:name="_ETM_Q26_257540"/>
      <w:bookmarkEnd w:id="4853"/>
      <w:r>
        <w:rPr>
          <w:rtl/>
        </w:rPr>
        <w:t xml:space="preserve">שנתתם </w:t>
      </w:r>
      <w:bookmarkStart w:id="4854" w:name="_ETM_Q26_258259"/>
      <w:bookmarkEnd w:id="4854"/>
      <w:r>
        <w:rPr>
          <w:rtl/>
        </w:rPr>
        <w:t xml:space="preserve">לזה </w:t>
      </w:r>
      <w:bookmarkStart w:id="4855" w:name="_ETM_Q26_258649"/>
      <w:bookmarkEnd w:id="4855"/>
      <w:r>
        <w:rPr>
          <w:rtl/>
        </w:rPr>
        <w:t xml:space="preserve">בכלל </w:t>
      </w:r>
      <w:bookmarkStart w:id="4856" w:name="_ETM_Q26_259040"/>
      <w:bookmarkEnd w:id="4856"/>
      <w:r>
        <w:rPr>
          <w:rtl/>
        </w:rPr>
        <w:t xml:space="preserve">לעלות </w:t>
      </w:r>
      <w:bookmarkStart w:id="4857" w:name="_ETM_Q26_259340"/>
      <w:bookmarkEnd w:id="4857"/>
      <w:r>
        <w:rPr>
          <w:rtl/>
        </w:rPr>
        <w:t>ל</w:t>
      </w:r>
      <w:bookmarkStart w:id="4858" w:name="_ETM_Q26_259459"/>
      <w:bookmarkEnd w:id="4858"/>
      <w:r>
        <w:rPr>
          <w:rtl/>
        </w:rPr>
        <w:t>סדר</w:t>
      </w:r>
      <w:bookmarkStart w:id="4859" w:name="_ETM_Q26_259880"/>
      <w:bookmarkEnd w:id="4859"/>
      <w:r>
        <w:rPr>
          <w:rFonts w:hint="cs"/>
          <w:rtl/>
        </w:rPr>
        <w:t>-ה</w:t>
      </w:r>
      <w:r>
        <w:rPr>
          <w:rtl/>
        </w:rPr>
        <w:t xml:space="preserve">יום </w:t>
      </w:r>
      <w:bookmarkStart w:id="4860" w:name="_ETM_Q26_260689"/>
      <w:bookmarkEnd w:id="4860"/>
      <w:r>
        <w:rPr>
          <w:rFonts w:hint="cs"/>
          <w:rtl/>
        </w:rPr>
        <w:t>– זה</w:t>
      </w:r>
      <w:r>
        <w:rPr>
          <w:rtl/>
        </w:rPr>
        <w:t xml:space="preserve"> </w:t>
      </w:r>
      <w:bookmarkStart w:id="4861" w:name="_ETM_Q26_260990"/>
      <w:bookmarkEnd w:id="4861"/>
      <w:r>
        <w:rPr>
          <w:rtl/>
        </w:rPr>
        <w:t>הפשע</w:t>
      </w:r>
      <w:r>
        <w:rPr>
          <w:rFonts w:hint="cs"/>
          <w:rtl/>
        </w:rPr>
        <w:t>.</w:t>
      </w:r>
      <w:r>
        <w:rPr>
          <w:rtl/>
        </w:rPr>
        <w:t xml:space="preserve"> </w:t>
      </w:r>
      <w:bookmarkStart w:id="4862" w:name="_ETM_Q26_262080"/>
      <w:bookmarkEnd w:id="4862"/>
      <w:r>
        <w:rPr>
          <w:rtl/>
        </w:rPr>
        <w:t xml:space="preserve">זה </w:t>
      </w:r>
      <w:bookmarkStart w:id="4863" w:name="_ETM_Q26_262380"/>
      <w:bookmarkEnd w:id="4863"/>
      <w:r>
        <w:rPr>
          <w:rtl/>
        </w:rPr>
        <w:t>הפשע</w:t>
      </w:r>
      <w:r>
        <w:rPr>
          <w:rFonts w:hint="cs"/>
          <w:rtl/>
        </w:rPr>
        <w:t>,</w:t>
      </w:r>
      <w:r>
        <w:rPr>
          <w:rtl/>
        </w:rPr>
        <w:t xml:space="preserve"> </w:t>
      </w:r>
      <w:bookmarkStart w:id="4864" w:name="_ETM_Q26_262950"/>
      <w:bookmarkEnd w:id="4864"/>
      <w:r>
        <w:rPr>
          <w:rtl/>
        </w:rPr>
        <w:t xml:space="preserve">שאתה </w:t>
      </w:r>
      <w:bookmarkStart w:id="4865" w:name="_ETM_Q26_263200"/>
      <w:bookmarkEnd w:id="4865"/>
      <w:r>
        <w:rPr>
          <w:rtl/>
        </w:rPr>
        <w:t xml:space="preserve">לא </w:t>
      </w:r>
      <w:bookmarkStart w:id="4866" w:name="_ETM_Q26_263890"/>
      <w:bookmarkStart w:id="4867" w:name="_ETM_Q26_264520"/>
      <w:bookmarkEnd w:id="4866"/>
      <w:bookmarkEnd w:id="4867"/>
      <w:r>
        <w:rPr>
          <w:rtl/>
        </w:rPr>
        <w:t xml:space="preserve">הסכמתם </w:t>
      </w:r>
      <w:bookmarkStart w:id="4868" w:name="_ETM_Q26_265209"/>
      <w:bookmarkEnd w:id="4868"/>
      <w:r>
        <w:rPr>
          <w:rtl/>
        </w:rPr>
        <w:t xml:space="preserve">להכניס </w:t>
      </w:r>
      <w:bookmarkStart w:id="4869" w:name="_ETM_Q26_265689"/>
      <w:bookmarkEnd w:id="4869"/>
      <w:r>
        <w:rPr>
          <w:rtl/>
        </w:rPr>
        <w:t xml:space="preserve">את </w:t>
      </w:r>
      <w:bookmarkStart w:id="4870" w:name="_ETM_Q26_265780"/>
      <w:bookmarkEnd w:id="4870"/>
      <w:r>
        <w:rPr>
          <w:rtl/>
        </w:rPr>
        <w:t xml:space="preserve">זה </w:t>
      </w:r>
      <w:bookmarkStart w:id="4871" w:name="_ETM_Q26_265899"/>
      <w:bookmarkEnd w:id="4871"/>
      <w:r>
        <w:rPr>
          <w:rFonts w:hint="cs"/>
          <w:rtl/>
        </w:rPr>
        <w:t>ל</w:t>
      </w:r>
      <w:r>
        <w:rPr>
          <w:rtl/>
        </w:rPr>
        <w:t xml:space="preserve">סעיפי </w:t>
      </w:r>
      <w:bookmarkStart w:id="4872" w:name="_ETM_Q26_266500"/>
      <w:bookmarkEnd w:id="4872"/>
      <w:r>
        <w:rPr>
          <w:rtl/>
        </w:rPr>
        <w:t xml:space="preserve">ההסכמים </w:t>
      </w:r>
      <w:bookmarkStart w:id="4873" w:name="_ETM_Q26_266979"/>
      <w:bookmarkEnd w:id="4873"/>
      <w:r>
        <w:rPr>
          <w:rtl/>
        </w:rPr>
        <w:t>הקואליציוניים</w:t>
      </w:r>
      <w:r>
        <w:rPr>
          <w:rFonts w:hint="cs"/>
          <w:rtl/>
        </w:rPr>
        <w:t>;</w:t>
      </w:r>
      <w:r>
        <w:rPr>
          <w:rtl/>
        </w:rPr>
        <w:t xml:space="preserve"> </w:t>
      </w:r>
      <w:bookmarkStart w:id="4874" w:name="_ETM_Q26_268719"/>
      <w:bookmarkEnd w:id="4874"/>
      <w:r>
        <w:rPr>
          <w:rtl/>
        </w:rPr>
        <w:t xml:space="preserve">זה </w:t>
      </w:r>
      <w:bookmarkStart w:id="4875" w:name="_ETM_Q26_268990"/>
      <w:bookmarkEnd w:id="4875"/>
      <w:r>
        <w:rPr>
          <w:rtl/>
        </w:rPr>
        <w:t xml:space="preserve">שבכלל </w:t>
      </w:r>
      <w:bookmarkStart w:id="4876" w:name="_ETM_Q26_269469"/>
      <w:bookmarkEnd w:id="4876"/>
      <w:r>
        <w:rPr>
          <w:rtl/>
        </w:rPr>
        <w:t xml:space="preserve">נתתם </w:t>
      </w:r>
      <w:bookmarkStart w:id="4877" w:name="_ETM_Q26_269979"/>
      <w:bookmarkStart w:id="4878" w:name="_ETM_Q26_270459"/>
      <w:bookmarkEnd w:id="4877"/>
      <w:bookmarkEnd w:id="4878"/>
      <w:r>
        <w:rPr>
          <w:rtl/>
        </w:rPr>
        <w:t xml:space="preserve">לדבר </w:t>
      </w:r>
      <w:bookmarkStart w:id="4879" w:name="_ETM_Q26_271509"/>
      <w:bookmarkEnd w:id="4879"/>
      <w:r>
        <w:rPr>
          <w:rtl/>
        </w:rPr>
        <w:t xml:space="preserve">הזה </w:t>
      </w:r>
      <w:bookmarkStart w:id="4880" w:name="_ETM_Q26_271749"/>
      <w:bookmarkEnd w:id="4880"/>
      <w:r>
        <w:rPr>
          <w:rtl/>
        </w:rPr>
        <w:t>להתפ</w:t>
      </w:r>
      <w:r>
        <w:rPr>
          <w:rFonts w:hint="cs"/>
          <w:rtl/>
        </w:rPr>
        <w:t>וצץ לנו בפרצוף.</w:t>
      </w:r>
      <w:r>
        <w:rPr>
          <w:rtl/>
        </w:rPr>
        <w:t xml:space="preserve"> </w:t>
      </w:r>
      <w:bookmarkStart w:id="4881" w:name="_ETM_Q26_272499"/>
      <w:bookmarkStart w:id="4882" w:name="_ETM_Q26_272799"/>
      <w:bookmarkStart w:id="4883" w:name="_ETM_Q26_273939"/>
      <w:bookmarkEnd w:id="4881"/>
      <w:bookmarkEnd w:id="4882"/>
      <w:bookmarkEnd w:id="4883"/>
      <w:r>
        <w:rPr>
          <w:rtl/>
        </w:rPr>
        <w:t>כן</w:t>
      </w:r>
      <w:r>
        <w:rPr>
          <w:rFonts w:hint="cs"/>
          <w:rtl/>
        </w:rPr>
        <w:t>,</w:t>
      </w:r>
      <w:r>
        <w:rPr>
          <w:rtl/>
        </w:rPr>
        <w:t xml:space="preserve"> </w:t>
      </w:r>
      <w:bookmarkStart w:id="4884" w:name="_ETM_Q26_274299"/>
      <w:bookmarkEnd w:id="4884"/>
      <w:r>
        <w:rPr>
          <w:rtl/>
        </w:rPr>
        <w:t xml:space="preserve">היום </w:t>
      </w:r>
      <w:bookmarkStart w:id="4885" w:name="_ETM_Q26_275459"/>
      <w:bookmarkEnd w:id="4885"/>
      <w:r>
        <w:rPr>
          <w:rtl/>
        </w:rPr>
        <w:t xml:space="preserve">זה </w:t>
      </w:r>
      <w:bookmarkStart w:id="4886" w:name="_ETM_Q26_275640"/>
      <w:bookmarkEnd w:id="4886"/>
      <w:r>
        <w:rPr>
          <w:rtl/>
        </w:rPr>
        <w:t>מפחיד</w:t>
      </w:r>
      <w:r>
        <w:rPr>
          <w:rFonts w:hint="cs"/>
          <w:rtl/>
        </w:rPr>
        <w:t>.</w:t>
      </w:r>
      <w:r>
        <w:rPr>
          <w:rtl/>
        </w:rPr>
        <w:t xml:space="preserve"> </w:t>
      </w:r>
      <w:bookmarkStart w:id="4887" w:name="_ETM_Q26_276750"/>
      <w:bookmarkEnd w:id="4887"/>
      <w:r>
        <w:rPr>
          <w:rtl/>
        </w:rPr>
        <w:t xml:space="preserve">גם </w:t>
      </w:r>
      <w:bookmarkStart w:id="4888" w:name="_ETM_Q26_277050"/>
      <w:bookmarkEnd w:id="4888"/>
      <w:r>
        <w:rPr>
          <w:rtl/>
        </w:rPr>
        <w:t xml:space="preserve">אם </w:t>
      </w:r>
      <w:bookmarkStart w:id="4889" w:name="_ETM_Q26_277140"/>
      <w:bookmarkEnd w:id="4889"/>
      <w:r>
        <w:rPr>
          <w:rtl/>
        </w:rPr>
        <w:t xml:space="preserve">זה </w:t>
      </w:r>
      <w:bookmarkStart w:id="4890" w:name="_ETM_Q26_277319"/>
      <w:bookmarkEnd w:id="4890"/>
      <w:r>
        <w:rPr>
          <w:rtl/>
        </w:rPr>
        <w:t xml:space="preserve">לא </w:t>
      </w:r>
      <w:bookmarkStart w:id="4891" w:name="_ETM_Q26_277470"/>
      <w:bookmarkEnd w:id="4891"/>
      <w:r>
        <w:rPr>
          <w:rtl/>
        </w:rPr>
        <w:t>יקרה</w:t>
      </w:r>
      <w:r>
        <w:rPr>
          <w:rFonts w:hint="cs"/>
          <w:rtl/>
        </w:rPr>
        <w:t>,</w:t>
      </w:r>
      <w:r>
        <w:rPr>
          <w:rtl/>
        </w:rPr>
        <w:t xml:space="preserve"> </w:t>
      </w:r>
      <w:bookmarkStart w:id="4892" w:name="_ETM_Q26_278069"/>
      <w:bookmarkEnd w:id="4892"/>
      <w:r>
        <w:rPr>
          <w:rtl/>
        </w:rPr>
        <w:t xml:space="preserve">השד </w:t>
      </w:r>
      <w:bookmarkStart w:id="4893" w:name="_ETM_Q26_278520"/>
      <w:bookmarkEnd w:id="4893"/>
      <w:r>
        <w:rPr>
          <w:rtl/>
        </w:rPr>
        <w:t xml:space="preserve">הזה </w:t>
      </w:r>
      <w:bookmarkStart w:id="4894" w:name="_ETM_Q26_278670"/>
      <w:bookmarkEnd w:id="4894"/>
      <w:r>
        <w:rPr>
          <w:rtl/>
        </w:rPr>
        <w:t xml:space="preserve">יצא </w:t>
      </w:r>
      <w:bookmarkStart w:id="4895" w:name="_ETM_Q26_279000"/>
      <w:bookmarkEnd w:id="4895"/>
      <w:r>
        <w:rPr>
          <w:rtl/>
        </w:rPr>
        <w:t>מהבקבוק</w:t>
      </w:r>
      <w:r>
        <w:rPr>
          <w:rFonts w:hint="cs"/>
          <w:rtl/>
        </w:rPr>
        <w:t>.</w:t>
      </w:r>
      <w:r>
        <w:rPr>
          <w:rtl/>
        </w:rPr>
        <w:t xml:space="preserve"> </w:t>
      </w:r>
      <w:bookmarkStart w:id="4896" w:name="_ETM_Q26_280790"/>
      <w:bookmarkEnd w:id="4896"/>
      <w:r>
        <w:rPr>
          <w:rtl/>
        </w:rPr>
        <w:t>והיום</w:t>
      </w:r>
      <w:r>
        <w:rPr>
          <w:rFonts w:hint="cs"/>
          <w:rtl/>
        </w:rPr>
        <w:t>, אגב,</w:t>
      </w:r>
      <w:r>
        <w:rPr>
          <w:rtl/>
        </w:rPr>
        <w:t xml:space="preserve"> </w:t>
      </w:r>
      <w:bookmarkStart w:id="4897" w:name="_ETM_Q26_281420"/>
      <w:bookmarkEnd w:id="4897"/>
      <w:r>
        <w:rPr>
          <w:rtl/>
        </w:rPr>
        <w:t xml:space="preserve">ראיתי </w:t>
      </w:r>
      <w:bookmarkStart w:id="4898" w:name="_ETM_Q26_282140"/>
      <w:bookmarkEnd w:id="4898"/>
      <w:r>
        <w:rPr>
          <w:rFonts w:hint="cs"/>
          <w:rtl/>
        </w:rPr>
        <w:t xml:space="preserve">את </w:t>
      </w:r>
      <w:bookmarkStart w:id="4899" w:name="_ETM_Q26_282125"/>
      <w:bookmarkEnd w:id="4899"/>
      <w:r>
        <w:rPr>
          <w:rtl/>
        </w:rPr>
        <w:t xml:space="preserve">נתוני </w:t>
      </w:r>
      <w:bookmarkStart w:id="4900" w:name="_ETM_Q26_282590"/>
      <w:bookmarkEnd w:id="4900"/>
      <w:r>
        <w:rPr>
          <w:rFonts w:hint="cs"/>
          <w:rtl/>
        </w:rPr>
        <w:t>ה</w:t>
      </w:r>
      <w:r>
        <w:rPr>
          <w:rtl/>
        </w:rPr>
        <w:t xml:space="preserve">תלונות </w:t>
      </w:r>
      <w:bookmarkStart w:id="4901" w:name="_ETM_Q26_283040"/>
      <w:bookmarkStart w:id="4902" w:name="_ETM_Q26_284139"/>
      <w:bookmarkEnd w:id="4901"/>
      <w:bookmarkEnd w:id="4902"/>
      <w:r>
        <w:rPr>
          <w:rFonts w:hint="cs"/>
          <w:rtl/>
        </w:rPr>
        <w:t>על ה</w:t>
      </w:r>
      <w:r>
        <w:rPr>
          <w:rtl/>
        </w:rPr>
        <w:t>גזענות</w:t>
      </w:r>
      <w:r>
        <w:rPr>
          <w:rFonts w:hint="cs"/>
          <w:rtl/>
        </w:rPr>
        <w:t>,</w:t>
      </w:r>
      <w:r>
        <w:rPr>
          <w:rtl/>
        </w:rPr>
        <w:t xml:space="preserve"> </w:t>
      </w:r>
      <w:bookmarkStart w:id="4903" w:name="_ETM_Q26_285420"/>
      <w:bookmarkEnd w:id="4903"/>
      <w:r>
        <w:rPr>
          <w:rtl/>
        </w:rPr>
        <w:t xml:space="preserve">בשנה </w:t>
      </w:r>
      <w:bookmarkStart w:id="4904" w:name="_ETM_Q26_285930"/>
      <w:bookmarkEnd w:id="4904"/>
      <w:r>
        <w:rPr>
          <w:rtl/>
        </w:rPr>
        <w:t xml:space="preserve">הזו </w:t>
      </w:r>
      <w:bookmarkStart w:id="4905" w:name="_ETM_Q26_286110"/>
      <w:bookmarkEnd w:id="4905"/>
      <w:r>
        <w:rPr>
          <w:rtl/>
        </w:rPr>
        <w:t xml:space="preserve">יש </w:t>
      </w:r>
      <w:bookmarkStart w:id="4906" w:name="_ETM_Q26_286319"/>
      <w:bookmarkEnd w:id="4906"/>
      <w:r>
        <w:rPr>
          <w:rtl/>
        </w:rPr>
        <w:t xml:space="preserve">קפיצה </w:t>
      </w:r>
      <w:bookmarkStart w:id="4907" w:name="_ETM_Q26_286800"/>
      <w:bookmarkEnd w:id="4907"/>
      <w:r>
        <w:rPr>
          <w:rtl/>
        </w:rPr>
        <w:t xml:space="preserve">מטורפת </w:t>
      </w:r>
      <w:bookmarkStart w:id="4908" w:name="_ETM_Q26_287400"/>
      <w:bookmarkEnd w:id="4908"/>
      <w:r>
        <w:rPr>
          <w:rtl/>
        </w:rPr>
        <w:t xml:space="preserve">של </w:t>
      </w:r>
      <w:bookmarkStart w:id="4909" w:name="_ETM_Q26_287610"/>
      <w:bookmarkEnd w:id="4909"/>
      <w:r>
        <w:rPr>
          <w:rtl/>
        </w:rPr>
        <w:t xml:space="preserve">תלונות </w:t>
      </w:r>
      <w:bookmarkStart w:id="4910" w:name="_ETM_Q26_287910"/>
      <w:bookmarkEnd w:id="4910"/>
      <w:r>
        <w:rPr>
          <w:rtl/>
        </w:rPr>
        <w:t xml:space="preserve">הציבור </w:t>
      </w:r>
      <w:bookmarkStart w:id="4911" w:name="_ETM_Q26_288390"/>
      <w:bookmarkEnd w:id="4911"/>
      <w:r>
        <w:rPr>
          <w:rtl/>
        </w:rPr>
        <w:t xml:space="preserve">על </w:t>
      </w:r>
      <w:bookmarkStart w:id="4912" w:name="_ETM_Q26_288570"/>
      <w:bookmarkEnd w:id="4912"/>
      <w:r>
        <w:rPr>
          <w:rtl/>
        </w:rPr>
        <w:t>מקר</w:t>
      </w:r>
      <w:r>
        <w:rPr>
          <w:rFonts w:hint="cs"/>
          <w:rtl/>
        </w:rPr>
        <w:t>י</w:t>
      </w:r>
      <w:r>
        <w:rPr>
          <w:rtl/>
        </w:rPr>
        <w:t xml:space="preserve"> </w:t>
      </w:r>
      <w:bookmarkStart w:id="4913" w:name="_ETM_Q26_289320"/>
      <w:bookmarkEnd w:id="4913"/>
      <w:r>
        <w:rPr>
          <w:rFonts w:hint="cs"/>
          <w:rtl/>
        </w:rPr>
        <w:t>ה</w:t>
      </w:r>
      <w:r>
        <w:rPr>
          <w:rtl/>
        </w:rPr>
        <w:t>גזענות</w:t>
      </w:r>
      <w:r>
        <w:rPr>
          <w:rFonts w:hint="cs"/>
          <w:rtl/>
        </w:rPr>
        <w:t>,</w:t>
      </w:r>
      <w:r>
        <w:rPr>
          <w:rtl/>
        </w:rPr>
        <w:t xml:space="preserve"> </w:t>
      </w:r>
      <w:bookmarkStart w:id="4914" w:name="_ETM_Q26_289770"/>
      <w:bookmarkEnd w:id="4914"/>
      <w:r>
        <w:rPr>
          <w:rtl/>
        </w:rPr>
        <w:t xml:space="preserve">זה </w:t>
      </w:r>
      <w:bookmarkStart w:id="4915" w:name="_ETM_Q26_289890"/>
      <w:bookmarkEnd w:id="4915"/>
      <w:r>
        <w:rPr>
          <w:rtl/>
        </w:rPr>
        <w:t xml:space="preserve">כבר </w:t>
      </w:r>
      <w:bookmarkStart w:id="4916" w:name="_ETM_Q26_290160"/>
      <w:bookmarkEnd w:id="4916"/>
      <w:r>
        <w:rPr>
          <w:rtl/>
        </w:rPr>
        <w:t>קורה</w:t>
      </w:r>
      <w:r>
        <w:rPr>
          <w:rFonts w:hint="cs"/>
          <w:rtl/>
        </w:rPr>
        <w:t>.</w:t>
      </w:r>
      <w:r>
        <w:rPr>
          <w:rtl/>
        </w:rPr>
        <w:t xml:space="preserve"> </w:t>
      </w:r>
      <w:bookmarkStart w:id="4917" w:name="_ETM_Q26_291049"/>
      <w:bookmarkEnd w:id="4917"/>
      <w:r>
        <w:rPr>
          <w:rtl/>
        </w:rPr>
        <w:t>א</w:t>
      </w:r>
      <w:r>
        <w:rPr>
          <w:rFonts w:hint="cs"/>
          <w:rtl/>
        </w:rPr>
        <w:t>ז</w:t>
      </w:r>
      <w:r>
        <w:rPr>
          <w:rtl/>
        </w:rPr>
        <w:t xml:space="preserve"> </w:t>
      </w:r>
      <w:bookmarkStart w:id="4918" w:name="_ETM_Q26_291409"/>
      <w:bookmarkEnd w:id="4918"/>
      <w:r>
        <w:rPr>
          <w:rtl/>
        </w:rPr>
        <w:t xml:space="preserve">נתתם </w:t>
      </w:r>
      <w:bookmarkStart w:id="4919" w:name="_ETM_Q26_292159"/>
      <w:bookmarkEnd w:id="4919"/>
      <w:r>
        <w:rPr>
          <w:rtl/>
        </w:rPr>
        <w:t>למשוגעים</w:t>
      </w:r>
      <w:r>
        <w:rPr>
          <w:rFonts w:hint="cs"/>
          <w:rtl/>
        </w:rPr>
        <w:t>,</w:t>
      </w:r>
      <w:r>
        <w:rPr>
          <w:rtl/>
        </w:rPr>
        <w:t xml:space="preserve"> </w:t>
      </w:r>
      <w:bookmarkStart w:id="4920" w:name="_ETM_Q26_293239"/>
      <w:bookmarkEnd w:id="4920"/>
      <w:r>
        <w:rPr>
          <w:rFonts w:hint="cs"/>
          <w:rtl/>
        </w:rPr>
        <w:t>ל</w:t>
      </w:r>
      <w:r>
        <w:rPr>
          <w:rtl/>
        </w:rPr>
        <w:t>קיצוניים</w:t>
      </w:r>
      <w:r>
        <w:rPr>
          <w:rFonts w:hint="cs"/>
          <w:rtl/>
        </w:rPr>
        <w:t>,</w:t>
      </w:r>
      <w:r>
        <w:rPr>
          <w:rtl/>
        </w:rPr>
        <w:t xml:space="preserve"> </w:t>
      </w:r>
      <w:bookmarkStart w:id="4921" w:name="_ETM_Q26_294349"/>
      <w:bookmarkEnd w:id="4921"/>
      <w:r>
        <w:rPr>
          <w:rtl/>
        </w:rPr>
        <w:t xml:space="preserve">לגיטימציה </w:t>
      </w:r>
      <w:bookmarkStart w:id="4922" w:name="_ETM_Q26_295369"/>
      <w:bookmarkEnd w:id="4922"/>
      <w:r>
        <w:rPr>
          <w:rtl/>
        </w:rPr>
        <w:t xml:space="preserve">להתנהג </w:t>
      </w:r>
      <w:bookmarkStart w:id="4923" w:name="_ETM_Q26_295789"/>
      <w:bookmarkEnd w:id="4923"/>
      <w:r>
        <w:rPr>
          <w:rtl/>
        </w:rPr>
        <w:t xml:space="preserve">בצורה </w:t>
      </w:r>
      <w:bookmarkStart w:id="4924" w:name="_ETM_Q26_296239"/>
      <w:bookmarkEnd w:id="4924"/>
      <w:r>
        <w:rPr>
          <w:rtl/>
        </w:rPr>
        <w:t>כזאת</w:t>
      </w:r>
      <w:r>
        <w:rPr>
          <w:rFonts w:hint="cs"/>
          <w:rtl/>
        </w:rPr>
        <w:t>.</w:t>
      </w:r>
      <w:r>
        <w:rPr>
          <w:rtl/>
        </w:rPr>
        <w:t xml:space="preserve"> </w:t>
      </w:r>
      <w:bookmarkStart w:id="4925" w:name="_ETM_Q26_297429"/>
      <w:bookmarkEnd w:id="4925"/>
    </w:p>
    <w:p w:rsidR="00C02703" w:rsidRDefault="00C02703" w:rsidP="00F67249">
      <w:pPr>
        <w:rPr>
          <w:rtl/>
        </w:rPr>
      </w:pPr>
      <w:bookmarkStart w:id="4926" w:name="_ETM_Q26_297988"/>
      <w:bookmarkStart w:id="4927" w:name="_ETM_Q26_298112"/>
      <w:bookmarkEnd w:id="4926"/>
      <w:bookmarkEnd w:id="4927"/>
    </w:p>
    <w:p w:rsidR="00C02703" w:rsidRDefault="00C02703" w:rsidP="00F67249">
      <w:pPr>
        <w:rPr>
          <w:rtl/>
        </w:rPr>
      </w:pPr>
      <w:bookmarkStart w:id="4928" w:name="_ETM_Q26_298147"/>
      <w:bookmarkStart w:id="4929" w:name="_ETM_Q26_298228"/>
      <w:bookmarkEnd w:id="4928"/>
      <w:bookmarkEnd w:id="4929"/>
      <w:r>
        <w:rPr>
          <w:rtl/>
        </w:rPr>
        <w:t xml:space="preserve">אבל </w:t>
      </w:r>
      <w:bookmarkStart w:id="4930" w:name="_ETM_Q26_297700"/>
      <w:bookmarkEnd w:id="4930"/>
      <w:r>
        <w:rPr>
          <w:rtl/>
        </w:rPr>
        <w:t xml:space="preserve">לגבי </w:t>
      </w:r>
      <w:bookmarkStart w:id="4931" w:name="_ETM_Q26_298030"/>
      <w:bookmarkEnd w:id="4931"/>
      <w:r>
        <w:rPr>
          <w:rtl/>
        </w:rPr>
        <w:t>החוק</w:t>
      </w:r>
      <w:r>
        <w:rPr>
          <w:rFonts w:hint="cs"/>
          <w:rtl/>
        </w:rPr>
        <w:t>:</w:t>
      </w:r>
      <w:r>
        <w:rPr>
          <w:rtl/>
        </w:rPr>
        <w:t xml:space="preserve"> </w:t>
      </w:r>
      <w:bookmarkStart w:id="4932" w:name="_ETM_Q26_299349"/>
      <w:bookmarkEnd w:id="4932"/>
      <w:r>
        <w:rPr>
          <w:rtl/>
        </w:rPr>
        <w:t xml:space="preserve">כפי </w:t>
      </w:r>
      <w:bookmarkStart w:id="4933" w:name="_ETM_Q26_299560"/>
      <w:bookmarkEnd w:id="4933"/>
      <w:r>
        <w:rPr>
          <w:rtl/>
        </w:rPr>
        <w:t>שאמרתי</w:t>
      </w:r>
      <w:r>
        <w:rPr>
          <w:rFonts w:hint="cs"/>
          <w:rtl/>
        </w:rPr>
        <w:t>,</w:t>
      </w:r>
      <w:r>
        <w:rPr>
          <w:rtl/>
        </w:rPr>
        <w:t xml:space="preserve"> </w:t>
      </w:r>
      <w:bookmarkStart w:id="4934" w:name="_ETM_Q26_300990"/>
      <w:bookmarkEnd w:id="4934"/>
      <w:r>
        <w:rPr>
          <w:rtl/>
        </w:rPr>
        <w:t xml:space="preserve">צריך </w:t>
      </w:r>
      <w:bookmarkStart w:id="4935" w:name="_ETM_Q26_301380"/>
      <w:bookmarkEnd w:id="4935"/>
      <w:r>
        <w:rPr>
          <w:rtl/>
        </w:rPr>
        <w:t>לשנות</w:t>
      </w:r>
      <w:r>
        <w:rPr>
          <w:rFonts w:hint="cs"/>
          <w:rtl/>
        </w:rPr>
        <w:t>,</w:t>
      </w:r>
      <w:r>
        <w:rPr>
          <w:rtl/>
        </w:rPr>
        <w:t xml:space="preserve"> </w:t>
      </w:r>
      <w:bookmarkStart w:id="4936" w:name="_ETM_Q26_302280"/>
      <w:bookmarkEnd w:id="4936"/>
      <w:r>
        <w:rPr>
          <w:rtl/>
        </w:rPr>
        <w:t xml:space="preserve">צריך </w:t>
      </w:r>
      <w:bookmarkStart w:id="4937" w:name="_ETM_Q26_302670"/>
      <w:bookmarkEnd w:id="4937"/>
      <w:r>
        <w:rPr>
          <w:rtl/>
        </w:rPr>
        <w:t>להשתנות</w:t>
      </w:r>
      <w:r>
        <w:rPr>
          <w:rFonts w:hint="cs"/>
          <w:rtl/>
        </w:rPr>
        <w:t>,</w:t>
      </w:r>
      <w:r>
        <w:rPr>
          <w:rtl/>
        </w:rPr>
        <w:t xml:space="preserve"> </w:t>
      </w:r>
      <w:bookmarkStart w:id="4938" w:name="_ETM_Q26_303759"/>
      <w:bookmarkEnd w:id="4938"/>
      <w:r>
        <w:rPr>
          <w:rtl/>
        </w:rPr>
        <w:t xml:space="preserve">אבל </w:t>
      </w:r>
      <w:bookmarkStart w:id="4939" w:name="_ETM_Q26_304149"/>
      <w:bookmarkEnd w:id="4939"/>
      <w:r>
        <w:rPr>
          <w:rtl/>
        </w:rPr>
        <w:t xml:space="preserve">יש </w:t>
      </w:r>
      <w:bookmarkStart w:id="4940" w:name="_ETM_Q26_304299"/>
      <w:bookmarkEnd w:id="4940"/>
      <w:r>
        <w:rPr>
          <w:rtl/>
        </w:rPr>
        <w:t xml:space="preserve">גם </w:t>
      </w:r>
      <w:bookmarkStart w:id="4941" w:name="_ETM_Q26_304540"/>
      <w:bookmarkEnd w:id="4941"/>
      <w:r>
        <w:rPr>
          <w:rtl/>
        </w:rPr>
        <w:t>דרך</w:t>
      </w:r>
      <w:r>
        <w:rPr>
          <w:rFonts w:hint="cs"/>
          <w:rtl/>
        </w:rPr>
        <w:t>.</w:t>
      </w:r>
      <w:r>
        <w:rPr>
          <w:rtl/>
        </w:rPr>
        <w:t xml:space="preserve"> </w:t>
      </w:r>
      <w:bookmarkStart w:id="4942" w:name="_ETM_Q26_305600"/>
      <w:bookmarkEnd w:id="4942"/>
      <w:r>
        <w:rPr>
          <w:rtl/>
        </w:rPr>
        <w:t xml:space="preserve">מה </w:t>
      </w:r>
      <w:bookmarkStart w:id="4943" w:name="_ETM_Q26_305990"/>
      <w:bookmarkEnd w:id="4943"/>
      <w:r>
        <w:rPr>
          <w:rtl/>
        </w:rPr>
        <w:t xml:space="preserve">שלא </w:t>
      </w:r>
      <w:bookmarkStart w:id="4944" w:name="_ETM_Q26_306649"/>
      <w:bookmarkEnd w:id="4944"/>
      <w:r>
        <w:rPr>
          <w:rtl/>
        </w:rPr>
        <w:t>אהבתי</w:t>
      </w:r>
      <w:r>
        <w:rPr>
          <w:rFonts w:hint="cs"/>
          <w:rtl/>
        </w:rPr>
        <w:t xml:space="preserve"> הוא</w:t>
      </w:r>
      <w:r>
        <w:rPr>
          <w:rtl/>
        </w:rPr>
        <w:t xml:space="preserve"> </w:t>
      </w:r>
      <w:bookmarkStart w:id="4945" w:name="_ETM_Q26_307600"/>
      <w:bookmarkEnd w:id="4945"/>
      <w:r>
        <w:rPr>
          <w:rtl/>
        </w:rPr>
        <w:t xml:space="preserve">שהחוק </w:t>
      </w:r>
      <w:bookmarkStart w:id="4946" w:name="_ETM_Q26_308200"/>
      <w:bookmarkEnd w:id="4946"/>
      <w:r>
        <w:rPr>
          <w:rtl/>
        </w:rPr>
        <w:t xml:space="preserve">הזה </w:t>
      </w:r>
      <w:bookmarkStart w:id="4947" w:name="_ETM_Q26_308470"/>
      <w:bookmarkEnd w:id="4947"/>
      <w:r>
        <w:rPr>
          <w:rtl/>
        </w:rPr>
        <w:t xml:space="preserve">בא </w:t>
      </w:r>
      <w:bookmarkStart w:id="4948" w:name="_ETM_Q26_309639"/>
      <w:bookmarkEnd w:id="4948"/>
      <w:r>
        <w:rPr>
          <w:rFonts w:hint="cs"/>
          <w:rtl/>
        </w:rPr>
        <w:t>כ</w:t>
      </w:r>
      <w:r>
        <w:rPr>
          <w:rtl/>
        </w:rPr>
        <w:t xml:space="preserve">מין </w:t>
      </w:r>
      <w:bookmarkStart w:id="4949" w:name="_ETM_Q26_309910"/>
      <w:bookmarkStart w:id="4950" w:name="_ETM_Q26_310540"/>
      <w:bookmarkEnd w:id="4949"/>
      <w:bookmarkEnd w:id="4950"/>
      <w:r>
        <w:rPr>
          <w:rFonts w:hint="cs"/>
          <w:rtl/>
        </w:rPr>
        <w:t xml:space="preserve">– </w:t>
      </w:r>
      <w:r>
        <w:rPr>
          <w:rtl/>
        </w:rPr>
        <w:t xml:space="preserve">איך </w:t>
      </w:r>
      <w:bookmarkStart w:id="4951" w:name="_ETM_Q26_310810"/>
      <w:bookmarkEnd w:id="4951"/>
      <w:r>
        <w:rPr>
          <w:rtl/>
        </w:rPr>
        <w:t xml:space="preserve">אמרו </w:t>
      </w:r>
      <w:bookmarkStart w:id="4952" w:name="_ETM_Q26_311139"/>
      <w:bookmarkEnd w:id="4952"/>
      <w:r>
        <w:rPr>
          <w:rtl/>
        </w:rPr>
        <w:t xml:space="preserve">בעוצמה </w:t>
      </w:r>
      <w:bookmarkStart w:id="4953" w:name="_ETM_Q26_312069"/>
      <w:bookmarkEnd w:id="4953"/>
      <w:r>
        <w:rPr>
          <w:rtl/>
        </w:rPr>
        <w:t>יהודית</w:t>
      </w:r>
      <w:r>
        <w:rPr>
          <w:rFonts w:hint="cs"/>
          <w:rtl/>
        </w:rPr>
        <w:t>?</w:t>
      </w:r>
      <w:r>
        <w:rPr>
          <w:rtl/>
        </w:rPr>
        <w:t xml:space="preserve"> </w:t>
      </w:r>
      <w:bookmarkStart w:id="4954" w:name="_ETM_Q26_312459"/>
      <w:bookmarkEnd w:id="4954"/>
      <w:r>
        <w:rPr>
          <w:rtl/>
        </w:rPr>
        <w:t xml:space="preserve">תעודת </w:t>
      </w:r>
      <w:bookmarkStart w:id="4955" w:name="_ETM_Q26_312940"/>
      <w:bookmarkEnd w:id="4955"/>
      <w:r>
        <w:rPr>
          <w:rtl/>
        </w:rPr>
        <w:t xml:space="preserve">ביטוח </w:t>
      </w:r>
      <w:bookmarkStart w:id="4956" w:name="_ETM_Q26_313450"/>
      <w:bookmarkEnd w:id="4956"/>
      <w:r>
        <w:rPr>
          <w:rtl/>
        </w:rPr>
        <w:t>שלנו</w:t>
      </w:r>
      <w:r>
        <w:rPr>
          <w:rFonts w:hint="cs"/>
          <w:rtl/>
        </w:rPr>
        <w:t>.</w:t>
      </w:r>
      <w:r>
        <w:rPr>
          <w:rtl/>
        </w:rPr>
        <w:t xml:space="preserve"> </w:t>
      </w:r>
      <w:bookmarkStart w:id="4957" w:name="_ETM_Q26_314560"/>
      <w:bookmarkEnd w:id="4957"/>
      <w:r>
        <w:rPr>
          <w:rtl/>
        </w:rPr>
        <w:t xml:space="preserve">על </w:t>
      </w:r>
      <w:bookmarkStart w:id="4958" w:name="_ETM_Q26_314739"/>
      <w:bookmarkEnd w:id="4958"/>
      <w:r>
        <w:rPr>
          <w:rtl/>
        </w:rPr>
        <w:t>מה</w:t>
      </w:r>
      <w:r>
        <w:rPr>
          <w:rFonts w:hint="cs"/>
          <w:rtl/>
        </w:rPr>
        <w:t>?</w:t>
      </w:r>
      <w:r>
        <w:rPr>
          <w:rtl/>
        </w:rPr>
        <w:t xml:space="preserve"> </w:t>
      </w:r>
      <w:bookmarkStart w:id="4959" w:name="_ETM_Q26_315950"/>
      <w:bookmarkEnd w:id="4959"/>
      <w:r>
        <w:rPr>
          <w:rtl/>
        </w:rPr>
        <w:t xml:space="preserve">הביטחון </w:t>
      </w:r>
      <w:bookmarkStart w:id="4960" w:name="_ETM_Q26_316700"/>
      <w:bookmarkEnd w:id="4960"/>
      <w:r>
        <w:rPr>
          <w:rtl/>
        </w:rPr>
        <w:t xml:space="preserve">שלי </w:t>
      </w:r>
      <w:bookmarkStart w:id="4961" w:name="_ETM_Q26_317450"/>
      <w:bookmarkEnd w:id="4961"/>
      <w:r>
        <w:rPr>
          <w:rtl/>
        </w:rPr>
        <w:t xml:space="preserve">כאזרחית </w:t>
      </w:r>
      <w:bookmarkStart w:id="4962" w:name="_ETM_Q26_318650"/>
      <w:bookmarkEnd w:id="4962"/>
      <w:r>
        <w:rPr>
          <w:rtl/>
        </w:rPr>
        <w:t xml:space="preserve">ושל </w:t>
      </w:r>
      <w:bookmarkStart w:id="4963" w:name="_ETM_Q26_319040"/>
      <w:bookmarkEnd w:id="4963"/>
      <w:r>
        <w:rPr>
          <w:rtl/>
        </w:rPr>
        <w:t xml:space="preserve">המשפחה </w:t>
      </w:r>
      <w:bookmarkStart w:id="4964" w:name="_ETM_Q26_319849"/>
      <w:bookmarkEnd w:id="4964"/>
      <w:r>
        <w:rPr>
          <w:rtl/>
        </w:rPr>
        <w:t xml:space="preserve">שלי </w:t>
      </w:r>
      <w:bookmarkStart w:id="4965" w:name="_ETM_Q26_320090"/>
      <w:bookmarkEnd w:id="4965"/>
      <w:r>
        <w:rPr>
          <w:rtl/>
        </w:rPr>
        <w:t xml:space="preserve">והילדים </w:t>
      </w:r>
      <w:bookmarkStart w:id="4966" w:name="_ETM_Q26_320540"/>
      <w:bookmarkEnd w:id="4966"/>
      <w:r>
        <w:rPr>
          <w:rtl/>
        </w:rPr>
        <w:t xml:space="preserve">שלי </w:t>
      </w:r>
      <w:bookmarkStart w:id="4967" w:name="_ETM_Q26_320780"/>
      <w:bookmarkEnd w:id="4967"/>
      <w:r>
        <w:rPr>
          <w:rtl/>
        </w:rPr>
        <w:t>ה</w:t>
      </w:r>
      <w:r>
        <w:rPr>
          <w:rFonts w:hint="cs"/>
          <w:rtl/>
        </w:rPr>
        <w:t>וא</w:t>
      </w:r>
      <w:r>
        <w:rPr>
          <w:rtl/>
        </w:rPr>
        <w:t xml:space="preserve"> </w:t>
      </w:r>
      <w:bookmarkStart w:id="4968" w:name="_ETM_Q26_320900"/>
      <w:bookmarkEnd w:id="4968"/>
      <w:r>
        <w:rPr>
          <w:rtl/>
        </w:rPr>
        <w:t xml:space="preserve">תעודת </w:t>
      </w:r>
      <w:bookmarkStart w:id="4969" w:name="_ETM_Q26_321230"/>
      <w:bookmarkEnd w:id="4969"/>
      <w:r>
        <w:rPr>
          <w:rtl/>
        </w:rPr>
        <w:t xml:space="preserve">ביטוח </w:t>
      </w:r>
      <w:bookmarkStart w:id="4970" w:name="_ETM_Q26_321620"/>
      <w:bookmarkEnd w:id="4970"/>
      <w:r>
        <w:rPr>
          <w:rtl/>
        </w:rPr>
        <w:t xml:space="preserve">שלכם </w:t>
      </w:r>
      <w:bookmarkStart w:id="4971" w:name="_ETM_Q26_322010"/>
      <w:bookmarkEnd w:id="4971"/>
      <w:r>
        <w:rPr>
          <w:rtl/>
        </w:rPr>
        <w:t>פוליטית</w:t>
      </w:r>
      <w:r>
        <w:rPr>
          <w:rFonts w:hint="cs"/>
          <w:rtl/>
        </w:rPr>
        <w:t>?</w:t>
      </w:r>
      <w:r>
        <w:rPr>
          <w:rtl/>
        </w:rPr>
        <w:t xml:space="preserve"> </w:t>
      </w:r>
      <w:bookmarkStart w:id="4972" w:name="_ETM_Q26_323090"/>
      <w:bookmarkEnd w:id="4972"/>
      <w:r>
        <w:rPr>
          <w:rtl/>
        </w:rPr>
        <w:t>חברים</w:t>
      </w:r>
      <w:r>
        <w:rPr>
          <w:rFonts w:hint="cs"/>
          <w:rtl/>
        </w:rPr>
        <w:t>,</w:t>
      </w:r>
      <w:r>
        <w:rPr>
          <w:rtl/>
        </w:rPr>
        <w:t xml:space="preserve"> </w:t>
      </w:r>
      <w:bookmarkStart w:id="4973" w:name="_ETM_Q26_323540"/>
      <w:bookmarkEnd w:id="4973"/>
      <w:r>
        <w:rPr>
          <w:rtl/>
        </w:rPr>
        <w:t>השתגעתם</w:t>
      </w:r>
      <w:r>
        <w:rPr>
          <w:rFonts w:hint="cs"/>
          <w:rtl/>
        </w:rPr>
        <w:t>.</w:t>
      </w:r>
      <w:r>
        <w:rPr>
          <w:rtl/>
        </w:rPr>
        <w:t xml:space="preserve"> </w:t>
      </w:r>
      <w:bookmarkStart w:id="4974" w:name="_ETM_Q26_324850"/>
      <w:bookmarkEnd w:id="4974"/>
      <w:r>
        <w:rPr>
          <w:rtl/>
        </w:rPr>
        <w:t xml:space="preserve">זה </w:t>
      </w:r>
      <w:bookmarkStart w:id="4975" w:name="_ETM_Q26_325060"/>
      <w:bookmarkEnd w:id="4975"/>
      <w:r>
        <w:rPr>
          <w:rtl/>
        </w:rPr>
        <w:t xml:space="preserve">לא </w:t>
      </w:r>
      <w:bookmarkStart w:id="4976" w:name="_ETM_Q26_325180"/>
      <w:bookmarkEnd w:id="4976"/>
      <w:r>
        <w:rPr>
          <w:rtl/>
        </w:rPr>
        <w:t>שלכם</w:t>
      </w:r>
      <w:r>
        <w:rPr>
          <w:rFonts w:hint="cs"/>
          <w:rtl/>
        </w:rPr>
        <w:t>,</w:t>
      </w:r>
      <w:r>
        <w:rPr>
          <w:rtl/>
        </w:rPr>
        <w:t xml:space="preserve"> </w:t>
      </w:r>
      <w:bookmarkStart w:id="4977" w:name="_ETM_Q26_326200"/>
      <w:bookmarkEnd w:id="4977"/>
      <w:r>
        <w:rPr>
          <w:rtl/>
        </w:rPr>
        <w:t xml:space="preserve">זה </w:t>
      </w:r>
      <w:bookmarkStart w:id="4978" w:name="_ETM_Q26_326410"/>
      <w:bookmarkEnd w:id="4978"/>
      <w:r>
        <w:rPr>
          <w:rtl/>
        </w:rPr>
        <w:t xml:space="preserve">של </w:t>
      </w:r>
      <w:bookmarkStart w:id="4979" w:name="_ETM_Q26_326590"/>
      <w:bookmarkEnd w:id="4979"/>
      <w:r>
        <w:rPr>
          <w:rtl/>
        </w:rPr>
        <w:t>כולנו</w:t>
      </w:r>
      <w:r>
        <w:rPr>
          <w:rFonts w:hint="cs"/>
          <w:rtl/>
        </w:rPr>
        <w:t>, זו</w:t>
      </w:r>
      <w:r>
        <w:rPr>
          <w:rtl/>
        </w:rPr>
        <w:t xml:space="preserve"> </w:t>
      </w:r>
      <w:bookmarkStart w:id="4980" w:name="_ETM_Q26_327819"/>
      <w:bookmarkEnd w:id="4980"/>
      <w:r>
        <w:rPr>
          <w:rtl/>
        </w:rPr>
        <w:t xml:space="preserve">האחריות </w:t>
      </w:r>
      <w:bookmarkStart w:id="4981" w:name="_ETM_Q26_328209"/>
      <w:bookmarkEnd w:id="4981"/>
      <w:r>
        <w:rPr>
          <w:rtl/>
        </w:rPr>
        <w:t xml:space="preserve">של </w:t>
      </w:r>
      <w:bookmarkStart w:id="4982" w:name="_ETM_Q26_328360"/>
      <w:bookmarkEnd w:id="4982"/>
      <w:r>
        <w:rPr>
          <w:rtl/>
        </w:rPr>
        <w:t>כולנו</w:t>
      </w:r>
      <w:r>
        <w:rPr>
          <w:rFonts w:hint="cs"/>
          <w:rtl/>
        </w:rPr>
        <w:t>,</w:t>
      </w:r>
      <w:r>
        <w:rPr>
          <w:rtl/>
        </w:rPr>
        <w:t xml:space="preserve"> </w:t>
      </w:r>
      <w:bookmarkStart w:id="4983" w:name="_ETM_Q26_330460"/>
      <w:bookmarkEnd w:id="4983"/>
      <w:r>
        <w:rPr>
          <w:rtl/>
        </w:rPr>
        <w:t xml:space="preserve">וזה </w:t>
      </w:r>
      <w:bookmarkStart w:id="4984" w:name="_ETM_Q26_330790"/>
      <w:bookmarkEnd w:id="4984"/>
      <w:r>
        <w:rPr>
          <w:rtl/>
        </w:rPr>
        <w:t xml:space="preserve">לא </w:t>
      </w:r>
      <w:bookmarkStart w:id="4985" w:name="_ETM_Q26_330910"/>
      <w:bookmarkEnd w:id="4985"/>
      <w:r>
        <w:rPr>
          <w:rtl/>
        </w:rPr>
        <w:t xml:space="preserve">יכול </w:t>
      </w:r>
      <w:bookmarkStart w:id="4986" w:name="_ETM_Q26_331480"/>
      <w:bookmarkEnd w:id="4986"/>
      <w:r>
        <w:rPr>
          <w:rtl/>
        </w:rPr>
        <w:t>ל</w:t>
      </w:r>
      <w:r>
        <w:rPr>
          <w:rFonts w:hint="cs"/>
          <w:rtl/>
        </w:rPr>
        <w:t>שמש</w:t>
      </w:r>
      <w:r>
        <w:rPr>
          <w:rtl/>
        </w:rPr>
        <w:t xml:space="preserve"> </w:t>
      </w:r>
      <w:bookmarkStart w:id="4987" w:name="_ETM_Q26_333280"/>
      <w:bookmarkEnd w:id="4987"/>
      <w:r>
        <w:rPr>
          <w:rFonts w:hint="cs"/>
          <w:rtl/>
        </w:rPr>
        <w:t>כ</w:t>
      </w:r>
      <w:r>
        <w:rPr>
          <w:rtl/>
        </w:rPr>
        <w:t xml:space="preserve">תעודת </w:t>
      </w:r>
      <w:bookmarkStart w:id="4988" w:name="_ETM_Q26_333700"/>
      <w:bookmarkEnd w:id="4988"/>
      <w:r>
        <w:rPr>
          <w:rtl/>
        </w:rPr>
        <w:t xml:space="preserve">ביטוח </w:t>
      </w:r>
      <w:bookmarkStart w:id="4989" w:name="_ETM_Q26_334150"/>
      <w:bookmarkEnd w:id="4989"/>
      <w:r>
        <w:rPr>
          <w:rtl/>
        </w:rPr>
        <w:t>פוליטית</w:t>
      </w:r>
      <w:r>
        <w:rPr>
          <w:rFonts w:hint="cs"/>
          <w:rtl/>
        </w:rPr>
        <w:t>.</w:t>
      </w:r>
      <w:r>
        <w:rPr>
          <w:rtl/>
        </w:rPr>
        <w:t xml:space="preserve"> </w:t>
      </w:r>
      <w:bookmarkStart w:id="4990" w:name="_ETM_Q26_335520"/>
      <w:bookmarkEnd w:id="4990"/>
      <w:r>
        <w:rPr>
          <w:rtl/>
        </w:rPr>
        <w:t xml:space="preserve">זה </w:t>
      </w:r>
      <w:bookmarkStart w:id="4991" w:name="_ETM_Q26_336000"/>
      <w:bookmarkEnd w:id="4991"/>
      <w:r>
        <w:rPr>
          <w:rtl/>
        </w:rPr>
        <w:t xml:space="preserve">הרבה </w:t>
      </w:r>
      <w:bookmarkStart w:id="4992" w:name="_ETM_Q26_336330"/>
      <w:bookmarkEnd w:id="4992"/>
      <w:r>
        <w:rPr>
          <w:rtl/>
        </w:rPr>
        <w:t xml:space="preserve">יותר </w:t>
      </w:r>
      <w:bookmarkStart w:id="4993" w:name="_ETM_Q26_336660"/>
      <w:bookmarkStart w:id="4994" w:name="_ETM_Q26_337110"/>
      <w:bookmarkEnd w:id="4993"/>
      <w:bookmarkEnd w:id="4994"/>
      <w:r>
        <w:rPr>
          <w:rFonts w:hint="cs"/>
          <w:rtl/>
        </w:rPr>
        <w:t>מ</w:t>
      </w:r>
      <w:r>
        <w:rPr>
          <w:rtl/>
        </w:rPr>
        <w:t>זה</w:t>
      </w:r>
      <w:r>
        <w:rPr>
          <w:rFonts w:hint="cs"/>
          <w:rtl/>
        </w:rPr>
        <w:t>,</w:t>
      </w:r>
      <w:r>
        <w:rPr>
          <w:rtl/>
        </w:rPr>
        <w:t xml:space="preserve"> </w:t>
      </w:r>
      <w:bookmarkStart w:id="4995" w:name="_ETM_Q26_337980"/>
      <w:bookmarkEnd w:id="4995"/>
      <w:r>
        <w:rPr>
          <w:rFonts w:hint="cs"/>
          <w:rtl/>
        </w:rPr>
        <w:t>מ</w:t>
      </w:r>
      <w:r>
        <w:rPr>
          <w:rtl/>
        </w:rPr>
        <w:t xml:space="preserve">מפלגה </w:t>
      </w:r>
      <w:bookmarkStart w:id="4996" w:name="_ETM_Q26_338760"/>
      <w:bookmarkEnd w:id="4996"/>
      <w:r>
        <w:rPr>
          <w:rtl/>
        </w:rPr>
        <w:t xml:space="preserve">או </w:t>
      </w:r>
      <w:bookmarkStart w:id="4997" w:name="_ETM_Q26_338910"/>
      <w:bookmarkEnd w:id="4997"/>
      <w:r>
        <w:rPr>
          <w:rFonts w:hint="cs"/>
          <w:rtl/>
        </w:rPr>
        <w:t>מ</w:t>
      </w:r>
      <w:r>
        <w:rPr>
          <w:rtl/>
        </w:rPr>
        <w:t xml:space="preserve">איש </w:t>
      </w:r>
      <w:bookmarkStart w:id="4998" w:name="_ETM_Q26_339330"/>
      <w:bookmarkEnd w:id="4998"/>
      <w:r>
        <w:rPr>
          <w:rtl/>
        </w:rPr>
        <w:t xml:space="preserve">פוליטי </w:t>
      </w:r>
      <w:bookmarkStart w:id="4999" w:name="_ETM_Q26_339720"/>
      <w:bookmarkEnd w:id="4999"/>
      <w:r>
        <w:rPr>
          <w:rtl/>
        </w:rPr>
        <w:t xml:space="preserve">כזה </w:t>
      </w:r>
      <w:bookmarkStart w:id="5000" w:name="_ETM_Q26_340020"/>
      <w:bookmarkEnd w:id="5000"/>
      <w:r>
        <w:rPr>
          <w:rtl/>
        </w:rPr>
        <w:t xml:space="preserve">או </w:t>
      </w:r>
      <w:bookmarkStart w:id="5001" w:name="_ETM_Q26_340110"/>
      <w:bookmarkEnd w:id="5001"/>
      <w:r>
        <w:rPr>
          <w:rtl/>
        </w:rPr>
        <w:t>אחר</w:t>
      </w:r>
      <w:r>
        <w:rPr>
          <w:rFonts w:hint="cs"/>
          <w:rtl/>
        </w:rPr>
        <w:t>.</w:t>
      </w:r>
      <w:r>
        <w:rPr>
          <w:rtl/>
        </w:rPr>
        <w:t xml:space="preserve"> </w:t>
      </w:r>
      <w:bookmarkStart w:id="5002" w:name="_ETM_Q26_341310"/>
      <w:bookmarkEnd w:id="5002"/>
    </w:p>
    <w:p w:rsidR="00C02703" w:rsidRDefault="00C02703" w:rsidP="00F67249">
      <w:pPr>
        <w:rPr>
          <w:rtl/>
        </w:rPr>
      </w:pPr>
      <w:bookmarkStart w:id="5003" w:name="_ETM_Q26_340012"/>
      <w:bookmarkStart w:id="5004" w:name="_ETM_Q26_340114"/>
      <w:bookmarkEnd w:id="5003"/>
      <w:bookmarkEnd w:id="5004"/>
    </w:p>
    <w:p w:rsidR="00C02703" w:rsidRDefault="00C02703" w:rsidP="00F67249">
      <w:pPr>
        <w:rPr>
          <w:rtl/>
        </w:rPr>
      </w:pPr>
      <w:bookmarkStart w:id="5005" w:name="_ETM_Q26_340156"/>
      <w:bookmarkStart w:id="5006" w:name="_ETM_Q26_340233"/>
      <w:bookmarkEnd w:id="5005"/>
      <w:bookmarkEnd w:id="5006"/>
      <w:r>
        <w:rPr>
          <w:rtl/>
        </w:rPr>
        <w:t xml:space="preserve">אם </w:t>
      </w:r>
      <w:bookmarkStart w:id="5007" w:name="_ETM_Q26_341610"/>
      <w:bookmarkEnd w:id="5007"/>
      <w:r>
        <w:rPr>
          <w:rtl/>
        </w:rPr>
        <w:t xml:space="preserve">החוק </w:t>
      </w:r>
      <w:bookmarkStart w:id="5008" w:name="_ETM_Q26_342000"/>
      <w:bookmarkEnd w:id="5008"/>
      <w:r>
        <w:rPr>
          <w:rtl/>
        </w:rPr>
        <w:t xml:space="preserve">הזה </w:t>
      </w:r>
      <w:bookmarkStart w:id="5009" w:name="_ETM_Q26_342210"/>
      <w:bookmarkEnd w:id="5009"/>
      <w:r>
        <w:rPr>
          <w:rtl/>
        </w:rPr>
        <w:t xml:space="preserve">היה </w:t>
      </w:r>
      <w:bookmarkStart w:id="5010" w:name="_ETM_Q26_342389"/>
      <w:bookmarkEnd w:id="5010"/>
      <w:r>
        <w:rPr>
          <w:rtl/>
        </w:rPr>
        <w:t xml:space="preserve">בא </w:t>
      </w:r>
      <w:bookmarkStart w:id="5011" w:name="_ETM_Q26_343110"/>
      <w:bookmarkEnd w:id="5011"/>
      <w:r>
        <w:rPr>
          <w:rtl/>
        </w:rPr>
        <w:t xml:space="preserve">כאשר </w:t>
      </w:r>
      <w:bookmarkStart w:id="5012" w:name="_ETM_Q26_343500"/>
      <w:bookmarkEnd w:id="5012"/>
      <w:r>
        <w:rPr>
          <w:rtl/>
        </w:rPr>
        <w:t xml:space="preserve">הממשלה </w:t>
      </w:r>
      <w:bookmarkStart w:id="5013" w:name="_ETM_Q26_343950"/>
      <w:bookmarkEnd w:id="5013"/>
      <w:r>
        <w:rPr>
          <w:rtl/>
        </w:rPr>
        <w:t xml:space="preserve">כבר </w:t>
      </w:r>
      <w:bookmarkStart w:id="5014" w:name="_ETM_Q26_344220"/>
      <w:bookmarkEnd w:id="5014"/>
      <w:r>
        <w:rPr>
          <w:rFonts w:hint="cs"/>
          <w:rtl/>
        </w:rPr>
        <w:t>ק</w:t>
      </w:r>
      <w:r>
        <w:rPr>
          <w:rtl/>
        </w:rPr>
        <w:t>מה</w:t>
      </w:r>
      <w:r>
        <w:rPr>
          <w:rFonts w:hint="cs"/>
          <w:rtl/>
        </w:rPr>
        <w:t>,</w:t>
      </w:r>
      <w:r>
        <w:rPr>
          <w:rtl/>
        </w:rPr>
        <w:t xml:space="preserve"> </w:t>
      </w:r>
      <w:bookmarkStart w:id="5015" w:name="_ETM_Q26_345330"/>
      <w:bookmarkEnd w:id="5015"/>
      <w:r>
        <w:rPr>
          <w:rFonts w:hint="cs"/>
          <w:rtl/>
        </w:rPr>
        <w:t>כ</w:t>
      </w:r>
      <w:r>
        <w:rPr>
          <w:rtl/>
        </w:rPr>
        <w:t xml:space="preserve">שאנחנו </w:t>
      </w:r>
      <w:bookmarkStart w:id="5016" w:name="_ETM_Q26_345900"/>
      <w:bookmarkEnd w:id="5016"/>
      <w:r>
        <w:rPr>
          <w:rtl/>
        </w:rPr>
        <w:t xml:space="preserve">יודעים </w:t>
      </w:r>
      <w:bookmarkStart w:id="5017" w:name="_ETM_Q26_346500"/>
      <w:bookmarkEnd w:id="5017"/>
      <w:r>
        <w:rPr>
          <w:rtl/>
        </w:rPr>
        <w:t xml:space="preserve">מי </w:t>
      </w:r>
      <w:bookmarkStart w:id="5018" w:name="_ETM_Q26_346710"/>
      <w:bookmarkEnd w:id="5018"/>
      <w:r>
        <w:rPr>
          <w:rtl/>
        </w:rPr>
        <w:t xml:space="preserve">אחראי </w:t>
      </w:r>
      <w:bookmarkStart w:id="5019" w:name="_ETM_Q26_347130"/>
      <w:bookmarkEnd w:id="5019"/>
      <w:r>
        <w:rPr>
          <w:rtl/>
        </w:rPr>
        <w:t xml:space="preserve">על </w:t>
      </w:r>
      <w:bookmarkStart w:id="5020" w:name="_ETM_Q26_347250"/>
      <w:bookmarkEnd w:id="5020"/>
      <w:r>
        <w:rPr>
          <w:rtl/>
        </w:rPr>
        <w:t>מה</w:t>
      </w:r>
      <w:r>
        <w:rPr>
          <w:rFonts w:hint="cs"/>
          <w:rtl/>
        </w:rPr>
        <w:t>,</w:t>
      </w:r>
      <w:r>
        <w:rPr>
          <w:rtl/>
        </w:rPr>
        <w:t xml:space="preserve"> </w:t>
      </w:r>
      <w:bookmarkStart w:id="5021" w:name="_ETM_Q26_348129"/>
      <w:bookmarkEnd w:id="5021"/>
      <w:r>
        <w:rPr>
          <w:rtl/>
        </w:rPr>
        <w:t xml:space="preserve">מה </w:t>
      </w:r>
      <w:bookmarkStart w:id="5022" w:name="_ETM_Q26_348879"/>
      <w:bookmarkEnd w:id="5022"/>
      <w:r>
        <w:rPr>
          <w:rtl/>
        </w:rPr>
        <w:t xml:space="preserve">חלוקת </w:t>
      </w:r>
      <w:bookmarkStart w:id="5023" w:name="_ETM_Q26_349419"/>
      <w:bookmarkEnd w:id="5023"/>
      <w:r>
        <w:rPr>
          <w:rFonts w:hint="cs"/>
          <w:rtl/>
        </w:rPr>
        <w:t>ה</w:t>
      </w:r>
      <w:r>
        <w:rPr>
          <w:rtl/>
        </w:rPr>
        <w:t>תפקידים</w:t>
      </w:r>
      <w:r>
        <w:rPr>
          <w:rFonts w:hint="cs"/>
          <w:rtl/>
        </w:rPr>
        <w:t>,</w:t>
      </w:r>
      <w:r>
        <w:rPr>
          <w:rtl/>
        </w:rPr>
        <w:t xml:space="preserve"> </w:t>
      </w:r>
      <w:bookmarkStart w:id="5024" w:name="_ETM_Q26_350590"/>
      <w:bookmarkEnd w:id="5024"/>
      <w:r>
        <w:rPr>
          <w:rFonts w:hint="cs"/>
          <w:rtl/>
        </w:rPr>
        <w:t>כש</w:t>
      </w:r>
      <w:r>
        <w:rPr>
          <w:rtl/>
        </w:rPr>
        <w:t xml:space="preserve">התמונה </w:t>
      </w:r>
      <w:bookmarkStart w:id="5025" w:name="_ETM_Q26_351010"/>
      <w:bookmarkEnd w:id="5025"/>
      <w:r>
        <w:rPr>
          <w:rtl/>
        </w:rPr>
        <w:t xml:space="preserve">כבר </w:t>
      </w:r>
      <w:bookmarkStart w:id="5026" w:name="_ETM_Q26_351249"/>
      <w:bookmarkEnd w:id="5026"/>
      <w:r>
        <w:rPr>
          <w:rtl/>
        </w:rPr>
        <w:t>ברורה</w:t>
      </w:r>
      <w:r>
        <w:rPr>
          <w:rFonts w:hint="cs"/>
          <w:rtl/>
        </w:rPr>
        <w:t>,</w:t>
      </w:r>
      <w:r>
        <w:rPr>
          <w:rtl/>
        </w:rPr>
        <w:t xml:space="preserve"> </w:t>
      </w:r>
      <w:bookmarkStart w:id="5027" w:name="_ETM_Q26_353099"/>
      <w:bookmarkEnd w:id="5027"/>
      <w:r>
        <w:rPr>
          <w:rtl/>
        </w:rPr>
        <w:t>והי</w:t>
      </w:r>
      <w:r>
        <w:rPr>
          <w:rFonts w:hint="cs"/>
          <w:rtl/>
        </w:rPr>
        <w:t>ית</w:t>
      </w:r>
      <w:r>
        <w:rPr>
          <w:rtl/>
        </w:rPr>
        <w:t xml:space="preserve">ה </w:t>
      </w:r>
      <w:bookmarkStart w:id="5028" w:name="_ETM_Q26_353610"/>
      <w:bookmarkEnd w:id="5028"/>
      <w:r>
        <w:rPr>
          <w:rtl/>
        </w:rPr>
        <w:t xml:space="preserve">דרך </w:t>
      </w:r>
      <w:bookmarkStart w:id="5029" w:name="_ETM_Q26_353970"/>
      <w:bookmarkEnd w:id="5029"/>
      <w:r>
        <w:rPr>
          <w:rtl/>
        </w:rPr>
        <w:t>המלך</w:t>
      </w:r>
      <w:r>
        <w:rPr>
          <w:rFonts w:hint="cs"/>
          <w:rtl/>
        </w:rPr>
        <w:t>,</w:t>
      </w:r>
      <w:r>
        <w:rPr>
          <w:rtl/>
        </w:rPr>
        <w:t xml:space="preserve"> </w:t>
      </w:r>
      <w:bookmarkStart w:id="5030" w:name="_ETM_Q26_354870"/>
      <w:bookmarkEnd w:id="5030"/>
      <w:r>
        <w:rPr>
          <w:rFonts w:hint="cs"/>
          <w:rtl/>
        </w:rPr>
        <w:t xml:space="preserve">באמת </w:t>
      </w:r>
      <w:r>
        <w:rPr>
          <w:rtl/>
        </w:rPr>
        <w:t xml:space="preserve">דרך </w:t>
      </w:r>
      <w:bookmarkStart w:id="5031" w:name="_ETM_Q26_356340"/>
      <w:bookmarkEnd w:id="5031"/>
      <w:r>
        <w:rPr>
          <w:rtl/>
        </w:rPr>
        <w:t xml:space="preserve">שיח </w:t>
      </w:r>
      <w:bookmarkStart w:id="5032" w:name="_ETM_Q26_356790"/>
      <w:bookmarkEnd w:id="5032"/>
      <w:r>
        <w:rPr>
          <w:rtl/>
        </w:rPr>
        <w:t xml:space="preserve">ציבורי </w:t>
      </w:r>
      <w:bookmarkStart w:id="5033" w:name="_ETM_Q26_357900"/>
      <w:bookmarkEnd w:id="5033"/>
      <w:r>
        <w:rPr>
          <w:rtl/>
        </w:rPr>
        <w:t xml:space="preserve">פתוח </w:t>
      </w:r>
      <w:bookmarkStart w:id="5034" w:name="_ETM_Q26_358620"/>
      <w:bookmarkEnd w:id="5034"/>
      <w:r>
        <w:rPr>
          <w:rtl/>
        </w:rPr>
        <w:t>ור</w:t>
      </w:r>
      <w:r>
        <w:rPr>
          <w:rFonts w:hint="cs"/>
          <w:rtl/>
        </w:rPr>
        <w:t>ח</w:t>
      </w:r>
      <w:r>
        <w:rPr>
          <w:rtl/>
        </w:rPr>
        <w:t>ב</w:t>
      </w:r>
      <w:r>
        <w:rPr>
          <w:rFonts w:hint="cs"/>
          <w:rtl/>
        </w:rPr>
        <w:t>,</w:t>
      </w:r>
      <w:r>
        <w:rPr>
          <w:rtl/>
        </w:rPr>
        <w:t xml:space="preserve"> </w:t>
      </w:r>
      <w:bookmarkStart w:id="5035" w:name="_ETM_Q26_359310"/>
      <w:bookmarkEnd w:id="5035"/>
      <w:r>
        <w:rPr>
          <w:rtl/>
        </w:rPr>
        <w:t xml:space="preserve">ולא </w:t>
      </w:r>
      <w:bookmarkStart w:id="5036" w:name="_ETM_Q26_360610"/>
      <w:bookmarkEnd w:id="5036"/>
      <w:r>
        <w:rPr>
          <w:rtl/>
        </w:rPr>
        <w:t xml:space="preserve">תוך </w:t>
      </w:r>
      <w:bookmarkStart w:id="5037" w:name="_ETM_Q26_360910"/>
      <w:bookmarkEnd w:id="5037"/>
      <w:r>
        <w:rPr>
          <w:rtl/>
        </w:rPr>
        <w:t xml:space="preserve">כדי </w:t>
      </w:r>
      <w:bookmarkStart w:id="5038" w:name="_ETM_Q26_361599"/>
      <w:bookmarkStart w:id="5039" w:name="_ETM_Q26_361720"/>
      <w:bookmarkEnd w:id="5038"/>
      <w:bookmarkEnd w:id="5039"/>
      <w:r>
        <w:rPr>
          <w:rtl/>
        </w:rPr>
        <w:t xml:space="preserve">דיוני </w:t>
      </w:r>
      <w:bookmarkStart w:id="5040" w:name="_ETM_Q26_362200"/>
      <w:bookmarkEnd w:id="5040"/>
      <w:r>
        <w:rPr>
          <w:rtl/>
        </w:rPr>
        <w:t xml:space="preserve">ועדה </w:t>
      </w:r>
      <w:bookmarkStart w:id="5041" w:name="_ETM_Q26_362950"/>
      <w:bookmarkEnd w:id="5041"/>
      <w:r>
        <w:rPr>
          <w:rtl/>
        </w:rPr>
        <w:t xml:space="preserve">שהתחילו </w:t>
      </w:r>
      <w:bookmarkStart w:id="5042" w:name="_ETM_Q26_363520"/>
      <w:bookmarkEnd w:id="5042"/>
      <w:r>
        <w:rPr>
          <w:rtl/>
        </w:rPr>
        <w:t>ב-</w:t>
      </w:r>
      <w:bookmarkStart w:id="5043" w:name="_ETM_Q26_364030"/>
      <w:bookmarkEnd w:id="5043"/>
      <w:r w:rsidR="00CA28F3">
        <w:rPr>
          <w:rFonts w:hint="cs"/>
          <w:rtl/>
        </w:rPr>
        <w:t>0</w:t>
      </w:r>
      <w:r>
        <w:rPr>
          <w:rFonts w:hint="cs"/>
          <w:rtl/>
        </w:rPr>
        <w:t>8:00,</w:t>
      </w:r>
      <w:r>
        <w:rPr>
          <w:rtl/>
        </w:rPr>
        <w:t xml:space="preserve"> </w:t>
      </w:r>
      <w:bookmarkStart w:id="5044" w:name="_ETM_Q26_364750"/>
      <w:bookmarkEnd w:id="5044"/>
      <w:r>
        <w:rPr>
          <w:rFonts w:hint="cs"/>
          <w:rtl/>
        </w:rPr>
        <w:t>כ</w:t>
      </w:r>
      <w:r>
        <w:rPr>
          <w:rtl/>
        </w:rPr>
        <w:t xml:space="preserve">שאנשים </w:t>
      </w:r>
      <w:bookmarkStart w:id="5045" w:name="_ETM_Q26_365290"/>
      <w:bookmarkEnd w:id="5045"/>
      <w:r>
        <w:rPr>
          <w:rtl/>
        </w:rPr>
        <w:t xml:space="preserve">עוד </w:t>
      </w:r>
      <w:bookmarkStart w:id="5046" w:name="_ETM_Q26_365440"/>
      <w:bookmarkEnd w:id="5046"/>
      <w:r>
        <w:rPr>
          <w:rtl/>
        </w:rPr>
        <w:t xml:space="preserve">לא </w:t>
      </w:r>
      <w:bookmarkStart w:id="5047" w:name="_ETM_Q26_366250"/>
      <w:bookmarkEnd w:id="5047"/>
      <w:r>
        <w:rPr>
          <w:rtl/>
        </w:rPr>
        <w:t xml:space="preserve">קלטו </w:t>
      </w:r>
      <w:bookmarkStart w:id="5048" w:name="_ETM_Q26_366610"/>
      <w:bookmarkEnd w:id="5048"/>
      <w:r>
        <w:rPr>
          <w:rtl/>
        </w:rPr>
        <w:t xml:space="preserve">מה </w:t>
      </w:r>
      <w:bookmarkStart w:id="5049" w:name="_ETM_Q26_366819"/>
      <w:bookmarkEnd w:id="5049"/>
      <w:r>
        <w:rPr>
          <w:rtl/>
        </w:rPr>
        <w:t>קורה</w:t>
      </w:r>
      <w:r>
        <w:rPr>
          <w:rFonts w:hint="cs"/>
          <w:rtl/>
        </w:rPr>
        <w:t xml:space="preserve"> –</w:t>
      </w:r>
      <w:r>
        <w:rPr>
          <w:rtl/>
        </w:rPr>
        <w:t xml:space="preserve"> </w:t>
      </w:r>
      <w:bookmarkStart w:id="5050" w:name="_ETM_Q26_367770"/>
      <w:bookmarkEnd w:id="5050"/>
      <w:r>
        <w:rPr>
          <w:rtl/>
        </w:rPr>
        <w:t>כן</w:t>
      </w:r>
      <w:r>
        <w:rPr>
          <w:rFonts w:hint="cs"/>
          <w:rtl/>
        </w:rPr>
        <w:t>,</w:t>
      </w:r>
      <w:r>
        <w:rPr>
          <w:rtl/>
        </w:rPr>
        <w:t xml:space="preserve"> </w:t>
      </w:r>
      <w:bookmarkStart w:id="5051" w:name="_ETM_Q26_368040"/>
      <w:bookmarkEnd w:id="5051"/>
      <w:r>
        <w:rPr>
          <w:rtl/>
        </w:rPr>
        <w:t xml:space="preserve">זה </w:t>
      </w:r>
      <w:bookmarkStart w:id="5052" w:name="_ETM_Q26_368160"/>
      <w:bookmarkEnd w:id="5052"/>
      <w:r>
        <w:rPr>
          <w:rtl/>
        </w:rPr>
        <w:t xml:space="preserve">לא </w:t>
      </w:r>
      <w:bookmarkStart w:id="5053" w:name="_ETM_Q26_368280"/>
      <w:bookmarkEnd w:id="5053"/>
      <w:r>
        <w:rPr>
          <w:rtl/>
        </w:rPr>
        <w:t xml:space="preserve">היה </w:t>
      </w:r>
      <w:bookmarkStart w:id="5054" w:name="_ETM_Q26_368430"/>
      <w:bookmarkEnd w:id="5054"/>
      <w:r>
        <w:rPr>
          <w:rtl/>
        </w:rPr>
        <w:t>פשוט</w:t>
      </w:r>
      <w:r>
        <w:rPr>
          <w:rFonts w:hint="cs"/>
          <w:rtl/>
        </w:rPr>
        <w:t>.</w:t>
      </w:r>
      <w:r>
        <w:rPr>
          <w:rtl/>
        </w:rPr>
        <w:t xml:space="preserve"> </w:t>
      </w:r>
      <w:bookmarkStart w:id="5055" w:name="_ETM_Q26_370279"/>
      <w:bookmarkEnd w:id="5055"/>
      <w:r>
        <w:rPr>
          <w:rtl/>
        </w:rPr>
        <w:t xml:space="preserve">זה </w:t>
      </w:r>
      <w:bookmarkStart w:id="5056" w:name="_ETM_Q26_370519"/>
      <w:bookmarkEnd w:id="5056"/>
      <w:r>
        <w:rPr>
          <w:rtl/>
        </w:rPr>
        <w:t xml:space="preserve">יותר </w:t>
      </w:r>
      <w:bookmarkStart w:id="5057" w:name="_ETM_Q26_370999"/>
      <w:bookmarkEnd w:id="5057"/>
      <w:r>
        <w:rPr>
          <w:rtl/>
        </w:rPr>
        <w:t xml:space="preserve">מדי </w:t>
      </w:r>
      <w:bookmarkStart w:id="5058" w:name="_ETM_Q26_371480"/>
      <w:bookmarkEnd w:id="5058"/>
      <w:r>
        <w:rPr>
          <w:rtl/>
        </w:rPr>
        <w:t xml:space="preserve">חשוב </w:t>
      </w:r>
      <w:bookmarkStart w:id="5059" w:name="_ETM_Q26_372019"/>
      <w:bookmarkEnd w:id="5059"/>
      <w:r>
        <w:rPr>
          <w:rtl/>
        </w:rPr>
        <w:t>לכולנו</w:t>
      </w:r>
      <w:r>
        <w:rPr>
          <w:rFonts w:hint="cs"/>
          <w:rtl/>
        </w:rPr>
        <w:t>,</w:t>
      </w:r>
      <w:r>
        <w:rPr>
          <w:rtl/>
        </w:rPr>
        <w:t xml:space="preserve"> </w:t>
      </w:r>
      <w:bookmarkStart w:id="5060" w:name="_ETM_Q26_372889"/>
      <w:bookmarkEnd w:id="5060"/>
      <w:r>
        <w:rPr>
          <w:rtl/>
        </w:rPr>
        <w:t xml:space="preserve">הביטחון </w:t>
      </w:r>
      <w:bookmarkStart w:id="5061" w:name="_ETM_Q26_373519"/>
      <w:bookmarkEnd w:id="5061"/>
      <w:r>
        <w:rPr>
          <w:rtl/>
        </w:rPr>
        <w:t xml:space="preserve">האישי </w:t>
      </w:r>
      <w:bookmarkStart w:id="5062" w:name="_ETM_Q26_373909"/>
      <w:bookmarkEnd w:id="5062"/>
      <w:r>
        <w:rPr>
          <w:rtl/>
        </w:rPr>
        <w:t>שלנו</w:t>
      </w:r>
      <w:r>
        <w:rPr>
          <w:rFonts w:hint="cs"/>
          <w:rtl/>
        </w:rPr>
        <w:t>,</w:t>
      </w:r>
      <w:r>
        <w:rPr>
          <w:rtl/>
        </w:rPr>
        <w:t xml:space="preserve"> </w:t>
      </w:r>
      <w:bookmarkStart w:id="5063" w:name="_ETM_Q26_375130"/>
      <w:bookmarkEnd w:id="5063"/>
      <w:r>
        <w:rPr>
          <w:rFonts w:hint="cs"/>
          <w:rtl/>
        </w:rPr>
        <w:t>מ</w:t>
      </w:r>
      <w:r>
        <w:rPr>
          <w:rtl/>
        </w:rPr>
        <w:t xml:space="preserve">כדי </w:t>
      </w:r>
      <w:bookmarkStart w:id="5064" w:name="_ETM_Q26_375400"/>
      <w:bookmarkEnd w:id="5064"/>
      <w:r>
        <w:rPr>
          <w:rtl/>
        </w:rPr>
        <w:t xml:space="preserve">לעשות </w:t>
      </w:r>
      <w:bookmarkStart w:id="5065" w:name="_ETM_Q26_375850"/>
      <w:bookmarkEnd w:id="5065"/>
      <w:r>
        <w:rPr>
          <w:rtl/>
        </w:rPr>
        <w:t xml:space="preserve">את </w:t>
      </w:r>
      <w:bookmarkStart w:id="5066" w:name="_ETM_Q26_375970"/>
      <w:bookmarkEnd w:id="5066"/>
      <w:r>
        <w:rPr>
          <w:rtl/>
        </w:rPr>
        <w:t xml:space="preserve">זה </w:t>
      </w:r>
      <w:bookmarkStart w:id="5067" w:name="_ETM_Q26_376209"/>
      <w:bookmarkEnd w:id="5067"/>
      <w:r>
        <w:rPr>
          <w:rFonts w:hint="cs"/>
          <w:rtl/>
        </w:rPr>
        <w:t>כ</w:t>
      </w:r>
      <w:r>
        <w:rPr>
          <w:rtl/>
        </w:rPr>
        <w:t>מ</w:t>
      </w:r>
      <w:r>
        <w:rPr>
          <w:rFonts w:hint="cs"/>
          <w:rtl/>
        </w:rPr>
        <w:t>י</w:t>
      </w:r>
      <w:r>
        <w:rPr>
          <w:rtl/>
        </w:rPr>
        <w:t xml:space="preserve">ן </w:t>
      </w:r>
      <w:bookmarkStart w:id="5068" w:name="_ETM_Q26_376480"/>
      <w:bookmarkStart w:id="5069" w:name="_ETM_Q26_376870"/>
      <w:bookmarkEnd w:id="5068"/>
      <w:bookmarkEnd w:id="5069"/>
      <w:r>
        <w:rPr>
          <w:rtl/>
        </w:rPr>
        <w:t>גנבה</w:t>
      </w:r>
      <w:r>
        <w:rPr>
          <w:rFonts w:hint="cs"/>
          <w:rtl/>
        </w:rPr>
        <w:t>.</w:t>
      </w:r>
      <w:r>
        <w:rPr>
          <w:rtl/>
        </w:rPr>
        <w:t xml:space="preserve"> </w:t>
      </w:r>
      <w:bookmarkStart w:id="5070" w:name="_ETM_Q26_378080"/>
      <w:bookmarkEnd w:id="5070"/>
      <w:r>
        <w:rPr>
          <w:rtl/>
        </w:rPr>
        <w:t xml:space="preserve">וזה </w:t>
      </w:r>
      <w:bookmarkStart w:id="5071" w:name="_ETM_Q26_378500"/>
      <w:bookmarkEnd w:id="5071"/>
      <w:r>
        <w:rPr>
          <w:rtl/>
        </w:rPr>
        <w:t xml:space="preserve">בדיוק </w:t>
      </w:r>
      <w:bookmarkStart w:id="5072" w:name="_ETM_Q26_378860"/>
      <w:bookmarkEnd w:id="5072"/>
      <w:r>
        <w:rPr>
          <w:rtl/>
        </w:rPr>
        <w:t xml:space="preserve">מה </w:t>
      </w:r>
      <w:bookmarkStart w:id="5073" w:name="_ETM_Q26_379010"/>
      <w:bookmarkEnd w:id="5073"/>
      <w:r>
        <w:rPr>
          <w:rtl/>
        </w:rPr>
        <w:t xml:space="preserve">שאני </w:t>
      </w:r>
      <w:bookmarkStart w:id="5074" w:name="_ETM_Q26_379310"/>
      <w:bookmarkEnd w:id="5074"/>
      <w:r>
        <w:rPr>
          <w:rtl/>
        </w:rPr>
        <w:t>מרגישה</w:t>
      </w:r>
      <w:r>
        <w:rPr>
          <w:rFonts w:hint="cs"/>
          <w:rtl/>
        </w:rPr>
        <w:t>.</w:t>
      </w:r>
      <w:r>
        <w:rPr>
          <w:rtl/>
        </w:rPr>
        <w:t xml:space="preserve"> </w:t>
      </w:r>
      <w:bookmarkStart w:id="5075" w:name="_ETM_Q26_380180"/>
      <w:bookmarkEnd w:id="5075"/>
    </w:p>
    <w:p w:rsidR="00C02703" w:rsidRDefault="00C02703" w:rsidP="00F67249">
      <w:pPr>
        <w:rPr>
          <w:rtl/>
        </w:rPr>
      </w:pPr>
    </w:p>
    <w:p w:rsidR="00C02703" w:rsidRDefault="00C02703" w:rsidP="00F67249">
      <w:pPr>
        <w:rPr>
          <w:rtl/>
        </w:rPr>
      </w:pPr>
      <w:r>
        <w:rPr>
          <w:rtl/>
        </w:rPr>
        <w:t xml:space="preserve">למרות </w:t>
      </w:r>
      <w:bookmarkStart w:id="5076" w:name="_ETM_Q26_380599"/>
      <w:bookmarkEnd w:id="5076"/>
      <w:r>
        <w:rPr>
          <w:rtl/>
        </w:rPr>
        <w:t xml:space="preserve">ששוב </w:t>
      </w:r>
      <w:bookmarkStart w:id="5077" w:name="_ETM_Q26_380959"/>
      <w:bookmarkEnd w:id="5077"/>
      <w:r>
        <w:rPr>
          <w:rtl/>
        </w:rPr>
        <w:t xml:space="preserve">פעם </w:t>
      </w:r>
      <w:bookmarkStart w:id="5078" w:name="_ETM_Q26_381139"/>
      <w:bookmarkEnd w:id="5078"/>
      <w:r>
        <w:rPr>
          <w:rtl/>
        </w:rPr>
        <w:t xml:space="preserve">אני </w:t>
      </w:r>
      <w:bookmarkStart w:id="5079" w:name="_ETM_Q26_381290"/>
      <w:bookmarkEnd w:id="5079"/>
      <w:r>
        <w:rPr>
          <w:rtl/>
        </w:rPr>
        <w:t xml:space="preserve">מדגישה </w:t>
      </w:r>
      <w:bookmarkStart w:id="5080" w:name="_ETM_Q26_381830"/>
      <w:bookmarkEnd w:id="5080"/>
      <w:r>
        <w:rPr>
          <w:rtl/>
        </w:rPr>
        <w:t xml:space="preserve">שאתה </w:t>
      </w:r>
      <w:bookmarkStart w:id="5081" w:name="_ETM_Q26_382220"/>
      <w:bookmarkEnd w:id="5081"/>
      <w:r>
        <w:rPr>
          <w:rtl/>
        </w:rPr>
        <w:t xml:space="preserve">בתור </w:t>
      </w:r>
      <w:bookmarkStart w:id="5082" w:name="_ETM_Q26_382610"/>
      <w:bookmarkEnd w:id="5082"/>
      <w:r>
        <w:rPr>
          <w:rtl/>
        </w:rPr>
        <w:t>יו</w:t>
      </w:r>
      <w:r>
        <w:rPr>
          <w:rFonts w:hint="cs"/>
          <w:rtl/>
        </w:rPr>
        <w:t>"ר</w:t>
      </w:r>
      <w:r>
        <w:rPr>
          <w:rtl/>
        </w:rPr>
        <w:t xml:space="preserve"> </w:t>
      </w:r>
      <w:bookmarkStart w:id="5083" w:name="_ETM_Q26_382849"/>
      <w:bookmarkEnd w:id="5083"/>
      <w:r>
        <w:rPr>
          <w:rtl/>
        </w:rPr>
        <w:t xml:space="preserve">הוועדה </w:t>
      </w:r>
      <w:bookmarkStart w:id="5084" w:name="_ETM_Q26_383330"/>
      <w:bookmarkEnd w:id="5084"/>
      <w:r>
        <w:rPr>
          <w:rtl/>
        </w:rPr>
        <w:t xml:space="preserve">ניהלת </w:t>
      </w:r>
      <w:bookmarkStart w:id="5085" w:name="_ETM_Q26_383840"/>
      <w:bookmarkEnd w:id="5085"/>
      <w:r>
        <w:rPr>
          <w:rtl/>
        </w:rPr>
        <w:t xml:space="preserve">את </w:t>
      </w:r>
      <w:bookmarkStart w:id="5086" w:name="_ETM_Q26_383900"/>
      <w:bookmarkEnd w:id="5086"/>
      <w:r>
        <w:rPr>
          <w:rtl/>
        </w:rPr>
        <w:t xml:space="preserve">זה </w:t>
      </w:r>
      <w:bookmarkStart w:id="5087" w:name="_ETM_Q26_384779"/>
      <w:bookmarkEnd w:id="5087"/>
      <w:r>
        <w:rPr>
          <w:rtl/>
        </w:rPr>
        <w:t>לתפארת</w:t>
      </w:r>
      <w:r>
        <w:rPr>
          <w:rFonts w:hint="cs"/>
          <w:rtl/>
        </w:rPr>
        <w:t>,</w:t>
      </w:r>
      <w:r>
        <w:rPr>
          <w:rtl/>
        </w:rPr>
        <w:t xml:space="preserve"> </w:t>
      </w:r>
      <w:bookmarkStart w:id="5088" w:name="_ETM_Q26_386010"/>
      <w:bookmarkEnd w:id="5088"/>
      <w:r>
        <w:rPr>
          <w:rtl/>
        </w:rPr>
        <w:t xml:space="preserve">אבל </w:t>
      </w:r>
      <w:bookmarkStart w:id="5089" w:name="_ETM_Q26_386309"/>
      <w:bookmarkEnd w:id="5089"/>
      <w:r>
        <w:rPr>
          <w:rtl/>
        </w:rPr>
        <w:t xml:space="preserve">עדיין </w:t>
      </w:r>
      <w:bookmarkStart w:id="5090" w:name="_ETM_Q26_386639"/>
      <w:bookmarkEnd w:id="5090"/>
      <w:r>
        <w:rPr>
          <w:rFonts w:hint="cs"/>
          <w:rtl/>
        </w:rPr>
        <w:t>ה</w:t>
      </w:r>
      <w:r>
        <w:rPr>
          <w:rtl/>
        </w:rPr>
        <w:t xml:space="preserve">הרגשה </w:t>
      </w:r>
      <w:bookmarkStart w:id="5091" w:name="_ETM_Q26_387150"/>
      <w:bookmarkEnd w:id="5091"/>
      <w:r>
        <w:rPr>
          <w:rFonts w:hint="cs"/>
          <w:rtl/>
        </w:rPr>
        <w:t xml:space="preserve">היא </w:t>
      </w:r>
      <w:r>
        <w:rPr>
          <w:rtl/>
        </w:rPr>
        <w:t xml:space="preserve">שגנבו </w:t>
      </w:r>
      <w:bookmarkStart w:id="5092" w:name="_ETM_Q26_387809"/>
      <w:bookmarkEnd w:id="5092"/>
      <w:r>
        <w:rPr>
          <w:rtl/>
        </w:rPr>
        <w:t xml:space="preserve">את </w:t>
      </w:r>
      <w:bookmarkStart w:id="5093" w:name="_ETM_Q26_387930"/>
      <w:bookmarkEnd w:id="5093"/>
      <w:r>
        <w:rPr>
          <w:rtl/>
        </w:rPr>
        <w:t>זה</w:t>
      </w:r>
      <w:r>
        <w:rPr>
          <w:rFonts w:hint="cs"/>
          <w:rtl/>
        </w:rPr>
        <w:t>,</w:t>
      </w:r>
      <w:r>
        <w:rPr>
          <w:rtl/>
        </w:rPr>
        <w:t xml:space="preserve"> </w:t>
      </w:r>
      <w:bookmarkStart w:id="5094" w:name="_ETM_Q26_388669"/>
      <w:bookmarkEnd w:id="5094"/>
      <w:r>
        <w:rPr>
          <w:rtl/>
        </w:rPr>
        <w:t xml:space="preserve">שזה </w:t>
      </w:r>
      <w:bookmarkStart w:id="5095" w:name="_ETM_Q26_389150"/>
      <w:bookmarkEnd w:id="5095"/>
      <w:r>
        <w:rPr>
          <w:rtl/>
        </w:rPr>
        <w:t xml:space="preserve">משהו </w:t>
      </w:r>
      <w:bookmarkStart w:id="5096" w:name="_ETM_Q26_389660"/>
      <w:bookmarkStart w:id="5097" w:name="_ETM_Q26_389900"/>
      <w:bookmarkEnd w:id="5096"/>
      <w:bookmarkEnd w:id="5097"/>
      <w:r>
        <w:rPr>
          <w:rtl/>
        </w:rPr>
        <w:t xml:space="preserve">לא </w:t>
      </w:r>
      <w:bookmarkStart w:id="5098" w:name="_ETM_Q26_390050"/>
      <w:bookmarkEnd w:id="5098"/>
      <w:r>
        <w:rPr>
          <w:rtl/>
        </w:rPr>
        <w:t>נקי</w:t>
      </w:r>
      <w:r>
        <w:rPr>
          <w:rFonts w:hint="cs"/>
          <w:rtl/>
        </w:rPr>
        <w:t>,</w:t>
      </w:r>
      <w:r>
        <w:rPr>
          <w:rtl/>
        </w:rPr>
        <w:t xml:space="preserve"> </w:t>
      </w:r>
      <w:bookmarkStart w:id="5099" w:name="_ETM_Q26_390950"/>
      <w:bookmarkEnd w:id="5099"/>
      <w:r>
        <w:rPr>
          <w:rtl/>
        </w:rPr>
        <w:t xml:space="preserve">משהו </w:t>
      </w:r>
      <w:bookmarkStart w:id="5100" w:name="_ETM_Q26_391459"/>
      <w:bookmarkStart w:id="5101" w:name="_ETM_Q26_391730"/>
      <w:bookmarkEnd w:id="5100"/>
      <w:bookmarkEnd w:id="5101"/>
      <w:r>
        <w:rPr>
          <w:rtl/>
        </w:rPr>
        <w:t xml:space="preserve">לא </w:t>
      </w:r>
      <w:bookmarkStart w:id="5102" w:name="_ETM_Q26_391849"/>
      <w:bookmarkEnd w:id="5102"/>
      <w:r>
        <w:rPr>
          <w:rtl/>
        </w:rPr>
        <w:t>בסדר</w:t>
      </w:r>
      <w:r>
        <w:rPr>
          <w:rFonts w:hint="cs"/>
          <w:rtl/>
        </w:rPr>
        <w:t>,</w:t>
      </w:r>
      <w:r>
        <w:rPr>
          <w:rtl/>
        </w:rPr>
        <w:t xml:space="preserve"> </w:t>
      </w:r>
      <w:bookmarkStart w:id="5103" w:name="_ETM_Q26_392930"/>
      <w:bookmarkEnd w:id="5103"/>
      <w:r>
        <w:rPr>
          <w:rtl/>
        </w:rPr>
        <w:t xml:space="preserve">כי </w:t>
      </w:r>
      <w:bookmarkStart w:id="5104" w:name="_ETM_Q26_393139"/>
      <w:bookmarkEnd w:id="5104"/>
      <w:r>
        <w:rPr>
          <w:rtl/>
        </w:rPr>
        <w:t xml:space="preserve">לא </w:t>
      </w:r>
      <w:bookmarkStart w:id="5105" w:name="_ETM_Q26_393290"/>
      <w:bookmarkEnd w:id="5105"/>
      <w:r>
        <w:rPr>
          <w:rtl/>
        </w:rPr>
        <w:t xml:space="preserve">הייתה </w:t>
      </w:r>
      <w:bookmarkStart w:id="5106" w:name="_ETM_Q26_393530"/>
      <w:bookmarkEnd w:id="5106"/>
      <w:r>
        <w:rPr>
          <w:rtl/>
        </w:rPr>
        <w:t xml:space="preserve">שום </w:t>
      </w:r>
      <w:bookmarkStart w:id="5107" w:name="_ETM_Q26_393829"/>
      <w:bookmarkEnd w:id="5107"/>
      <w:r>
        <w:rPr>
          <w:rtl/>
        </w:rPr>
        <w:t xml:space="preserve">סיבה </w:t>
      </w:r>
      <w:bookmarkStart w:id="5108" w:name="_ETM_Q26_394780"/>
      <w:bookmarkEnd w:id="5108"/>
      <w:r>
        <w:rPr>
          <w:rtl/>
        </w:rPr>
        <w:t xml:space="preserve">לעשות </w:t>
      </w:r>
      <w:bookmarkStart w:id="5109" w:name="_ETM_Q26_395140"/>
      <w:bookmarkEnd w:id="5109"/>
      <w:r>
        <w:rPr>
          <w:rtl/>
        </w:rPr>
        <w:t xml:space="preserve">את </w:t>
      </w:r>
      <w:bookmarkStart w:id="5110" w:name="_ETM_Q26_395260"/>
      <w:bookmarkEnd w:id="5110"/>
      <w:r>
        <w:rPr>
          <w:rtl/>
        </w:rPr>
        <w:t xml:space="preserve">כל </w:t>
      </w:r>
      <w:bookmarkStart w:id="5111" w:name="_ETM_Q26_395500"/>
      <w:bookmarkEnd w:id="5111"/>
      <w:r>
        <w:rPr>
          <w:rtl/>
        </w:rPr>
        <w:t xml:space="preserve">החקיקה </w:t>
      </w:r>
      <w:bookmarkStart w:id="5112" w:name="_ETM_Q26_396159"/>
      <w:bookmarkEnd w:id="5112"/>
      <w:r>
        <w:rPr>
          <w:rtl/>
        </w:rPr>
        <w:t>הזאת</w:t>
      </w:r>
      <w:r>
        <w:rPr>
          <w:rFonts w:hint="cs"/>
          <w:rtl/>
        </w:rPr>
        <w:t xml:space="preserve"> כי</w:t>
      </w:r>
      <w:r>
        <w:rPr>
          <w:rtl/>
        </w:rPr>
        <w:t xml:space="preserve"> </w:t>
      </w:r>
      <w:bookmarkStart w:id="5113" w:name="_ETM_Q26_396790"/>
      <w:bookmarkEnd w:id="5113"/>
      <w:r>
        <w:rPr>
          <w:rtl/>
        </w:rPr>
        <w:t xml:space="preserve">זה </w:t>
      </w:r>
      <w:bookmarkStart w:id="5114" w:name="_ETM_Q26_397030"/>
      <w:bookmarkEnd w:id="5114"/>
      <w:r>
        <w:rPr>
          <w:rtl/>
        </w:rPr>
        <w:t xml:space="preserve">שינוי </w:t>
      </w:r>
      <w:bookmarkStart w:id="5115" w:name="_ETM_Q26_397450"/>
      <w:bookmarkEnd w:id="5115"/>
      <w:r>
        <w:rPr>
          <w:rtl/>
        </w:rPr>
        <w:t xml:space="preserve">סדרי </w:t>
      </w:r>
      <w:bookmarkStart w:id="5116" w:name="_ETM_Q26_397870"/>
      <w:bookmarkEnd w:id="5116"/>
      <w:r>
        <w:rPr>
          <w:rtl/>
        </w:rPr>
        <w:t>עולם</w:t>
      </w:r>
      <w:r>
        <w:rPr>
          <w:rFonts w:hint="cs"/>
          <w:rtl/>
        </w:rPr>
        <w:t>.</w:t>
      </w:r>
      <w:r>
        <w:rPr>
          <w:rtl/>
        </w:rPr>
        <w:t xml:space="preserve"> </w:t>
      </w:r>
      <w:bookmarkStart w:id="5117" w:name="_ETM_Q26_398930"/>
      <w:bookmarkEnd w:id="5117"/>
      <w:r>
        <w:rPr>
          <w:rtl/>
        </w:rPr>
        <w:t xml:space="preserve">יש </w:t>
      </w:r>
      <w:bookmarkStart w:id="5118" w:name="_ETM_Q26_399139"/>
      <w:bookmarkEnd w:id="5118"/>
      <w:r>
        <w:rPr>
          <w:rtl/>
        </w:rPr>
        <w:t xml:space="preserve">כאלו </w:t>
      </w:r>
      <w:bookmarkStart w:id="5119" w:name="_ETM_Q26_399379"/>
      <w:bookmarkEnd w:id="5119"/>
      <w:r>
        <w:rPr>
          <w:rtl/>
        </w:rPr>
        <w:t>ש</w:t>
      </w:r>
      <w:r>
        <w:rPr>
          <w:rFonts w:hint="cs"/>
          <w:rtl/>
        </w:rPr>
        <w:t>י</w:t>
      </w:r>
      <w:r>
        <w:rPr>
          <w:rtl/>
        </w:rPr>
        <w:t xml:space="preserve">סכימו </w:t>
      </w:r>
      <w:bookmarkStart w:id="5120" w:name="_ETM_Q26_399949"/>
      <w:bookmarkEnd w:id="5120"/>
      <w:r>
        <w:rPr>
          <w:rtl/>
        </w:rPr>
        <w:t>א</w:t>
      </w:r>
      <w:r>
        <w:rPr>
          <w:rFonts w:hint="cs"/>
          <w:rtl/>
        </w:rPr>
        <w:t>י</w:t>
      </w:r>
      <w:r>
        <w:rPr>
          <w:rtl/>
        </w:rPr>
        <w:t>תי</w:t>
      </w:r>
      <w:r>
        <w:rPr>
          <w:rFonts w:hint="cs"/>
          <w:rtl/>
        </w:rPr>
        <w:t>, יש כאלה</w:t>
      </w:r>
      <w:r>
        <w:rPr>
          <w:rtl/>
        </w:rPr>
        <w:t xml:space="preserve"> </w:t>
      </w:r>
      <w:bookmarkStart w:id="5121" w:name="_ETM_Q26_400690"/>
      <w:bookmarkEnd w:id="5121"/>
      <w:r>
        <w:rPr>
          <w:rtl/>
        </w:rPr>
        <w:t xml:space="preserve">שלא </w:t>
      </w:r>
      <w:bookmarkStart w:id="5122" w:name="_ETM_Q26_401050"/>
      <w:bookmarkEnd w:id="5122"/>
      <w:r>
        <w:rPr>
          <w:rFonts w:hint="cs"/>
          <w:rtl/>
        </w:rPr>
        <w:t xml:space="preserve">יסכימו – </w:t>
      </w:r>
      <w:bookmarkStart w:id="5123" w:name="_ETM_Q26_401620"/>
      <w:bookmarkStart w:id="5124" w:name="_ETM_Q26_402040"/>
      <w:bookmarkStart w:id="5125" w:name="_ETM_Q26_402130"/>
      <w:bookmarkStart w:id="5126" w:name="_ETM_Q26_402310"/>
      <w:bookmarkEnd w:id="5123"/>
      <w:bookmarkEnd w:id="5124"/>
      <w:bookmarkEnd w:id="5125"/>
      <w:bookmarkEnd w:id="5126"/>
      <w:r>
        <w:rPr>
          <w:rtl/>
        </w:rPr>
        <w:t xml:space="preserve">זה </w:t>
      </w:r>
      <w:bookmarkStart w:id="5127" w:name="_ETM_Q26_402520"/>
      <w:bookmarkEnd w:id="5127"/>
      <w:r>
        <w:rPr>
          <w:rtl/>
        </w:rPr>
        <w:t xml:space="preserve">שינוי </w:t>
      </w:r>
      <w:bookmarkStart w:id="5128" w:name="_ETM_Q26_402910"/>
      <w:bookmarkEnd w:id="5128"/>
      <w:r>
        <w:rPr>
          <w:rtl/>
        </w:rPr>
        <w:t xml:space="preserve">סדרי </w:t>
      </w:r>
      <w:bookmarkStart w:id="5129" w:name="_ETM_Q26_403270"/>
      <w:bookmarkEnd w:id="5129"/>
      <w:r>
        <w:rPr>
          <w:rtl/>
        </w:rPr>
        <w:t>עולם</w:t>
      </w:r>
      <w:r>
        <w:rPr>
          <w:rFonts w:hint="cs"/>
          <w:rtl/>
        </w:rPr>
        <w:t>.</w:t>
      </w:r>
      <w:r>
        <w:rPr>
          <w:rtl/>
        </w:rPr>
        <w:t xml:space="preserve"> </w:t>
      </w:r>
      <w:bookmarkStart w:id="5130" w:name="_ETM_Q26_403630"/>
      <w:bookmarkEnd w:id="5130"/>
      <w:r>
        <w:rPr>
          <w:rtl/>
        </w:rPr>
        <w:t xml:space="preserve">אני </w:t>
      </w:r>
      <w:bookmarkStart w:id="5131" w:name="_ETM_Q26_403810"/>
      <w:bookmarkEnd w:id="5131"/>
      <w:r>
        <w:rPr>
          <w:rtl/>
        </w:rPr>
        <w:t xml:space="preserve">תומכת </w:t>
      </w:r>
      <w:bookmarkStart w:id="5132" w:name="_ETM_Q26_404260"/>
      <w:bookmarkEnd w:id="5132"/>
      <w:r>
        <w:rPr>
          <w:rtl/>
        </w:rPr>
        <w:t>בזה</w:t>
      </w:r>
      <w:r>
        <w:rPr>
          <w:rFonts w:hint="cs"/>
          <w:rtl/>
        </w:rPr>
        <w:t>.</w:t>
      </w:r>
      <w:r>
        <w:rPr>
          <w:rtl/>
        </w:rPr>
        <w:t xml:space="preserve"> </w:t>
      </w:r>
      <w:bookmarkStart w:id="5133" w:name="_ETM_Q26_404830"/>
      <w:bookmarkEnd w:id="5133"/>
      <w:r>
        <w:rPr>
          <w:rtl/>
        </w:rPr>
        <w:t xml:space="preserve">אני </w:t>
      </w:r>
      <w:bookmarkStart w:id="5134" w:name="_ETM_Q26_405010"/>
      <w:bookmarkEnd w:id="5134"/>
      <w:r>
        <w:rPr>
          <w:rtl/>
        </w:rPr>
        <w:t xml:space="preserve">חושבת </w:t>
      </w:r>
      <w:bookmarkStart w:id="5135" w:name="_ETM_Q26_405370"/>
      <w:bookmarkEnd w:id="5135"/>
      <w:r>
        <w:rPr>
          <w:rtl/>
        </w:rPr>
        <w:t xml:space="preserve">שזה </w:t>
      </w:r>
      <w:bookmarkStart w:id="5136" w:name="_ETM_Q26_405550"/>
      <w:bookmarkEnd w:id="5136"/>
      <w:r>
        <w:rPr>
          <w:rtl/>
        </w:rPr>
        <w:t>חשוב</w:t>
      </w:r>
      <w:r>
        <w:rPr>
          <w:rFonts w:hint="cs"/>
          <w:rtl/>
        </w:rPr>
        <w:t>.</w:t>
      </w:r>
      <w:r>
        <w:rPr>
          <w:rtl/>
        </w:rPr>
        <w:t xml:space="preserve"> </w:t>
      </w:r>
      <w:bookmarkStart w:id="5137" w:name="_ETM_Q26_407090"/>
      <w:bookmarkEnd w:id="5137"/>
      <w:r>
        <w:rPr>
          <w:rtl/>
        </w:rPr>
        <w:t xml:space="preserve">אבל </w:t>
      </w:r>
      <w:bookmarkStart w:id="5138" w:name="_ETM_Q26_407330"/>
      <w:bookmarkEnd w:id="5138"/>
      <w:r>
        <w:rPr>
          <w:rtl/>
        </w:rPr>
        <w:t xml:space="preserve">זה </w:t>
      </w:r>
      <w:bookmarkStart w:id="5139" w:name="_ETM_Q26_407450"/>
      <w:bookmarkEnd w:id="5139"/>
      <w:r>
        <w:rPr>
          <w:rtl/>
        </w:rPr>
        <w:t xml:space="preserve">היה </w:t>
      </w:r>
      <w:bookmarkStart w:id="5140" w:name="_ETM_Q26_407630"/>
      <w:bookmarkStart w:id="5141" w:name="_ETM_Q26_408170"/>
      <w:bookmarkStart w:id="5142" w:name="_ETM_Q26_409290"/>
      <w:bookmarkEnd w:id="5140"/>
      <w:bookmarkEnd w:id="5141"/>
      <w:bookmarkEnd w:id="5142"/>
      <w:r>
        <w:rPr>
          <w:rtl/>
        </w:rPr>
        <w:t xml:space="preserve">בדרך </w:t>
      </w:r>
      <w:bookmarkStart w:id="5143" w:name="_ETM_Q26_409859"/>
      <w:bookmarkStart w:id="5144" w:name="_ETM_Q26_411170"/>
      <w:bookmarkStart w:id="5145" w:name="_ETM_Q26_411560"/>
      <w:bookmarkEnd w:id="5143"/>
      <w:bookmarkEnd w:id="5144"/>
      <w:bookmarkEnd w:id="5145"/>
      <w:r>
        <w:rPr>
          <w:rtl/>
        </w:rPr>
        <w:t>אגב</w:t>
      </w:r>
      <w:r>
        <w:rPr>
          <w:rFonts w:hint="cs"/>
          <w:rtl/>
        </w:rPr>
        <w:t>,</w:t>
      </w:r>
      <w:r>
        <w:rPr>
          <w:rtl/>
        </w:rPr>
        <w:t xml:space="preserve"> </w:t>
      </w:r>
      <w:bookmarkStart w:id="5146" w:name="_ETM_Q26_412520"/>
      <w:bookmarkEnd w:id="5146"/>
      <w:r>
        <w:rPr>
          <w:rFonts w:hint="cs"/>
          <w:rtl/>
        </w:rPr>
        <w:t xml:space="preserve">זה </w:t>
      </w:r>
      <w:r>
        <w:rPr>
          <w:rtl/>
        </w:rPr>
        <w:t xml:space="preserve">משהו </w:t>
      </w:r>
      <w:bookmarkStart w:id="5147" w:name="_ETM_Q26_413120"/>
      <w:bookmarkStart w:id="5148" w:name="_ETM_Q26_413390"/>
      <w:bookmarkEnd w:id="5147"/>
      <w:bookmarkEnd w:id="5148"/>
      <w:r>
        <w:rPr>
          <w:rtl/>
        </w:rPr>
        <w:t xml:space="preserve">לא </w:t>
      </w:r>
      <w:bookmarkStart w:id="5149" w:name="_ETM_Q26_413540"/>
      <w:bookmarkEnd w:id="5149"/>
      <w:r>
        <w:rPr>
          <w:rtl/>
        </w:rPr>
        <w:t>תקין</w:t>
      </w:r>
      <w:r>
        <w:rPr>
          <w:rFonts w:hint="cs"/>
          <w:rtl/>
        </w:rPr>
        <w:t>.</w:t>
      </w:r>
    </w:p>
    <w:p w:rsidR="00C02703" w:rsidRDefault="00C02703" w:rsidP="00F67249">
      <w:pPr>
        <w:rPr>
          <w:rtl/>
        </w:rPr>
      </w:pPr>
    </w:p>
    <w:p w:rsidR="00C02703" w:rsidRDefault="00C02703" w:rsidP="00F67249">
      <w:pPr>
        <w:rPr>
          <w:b/>
          <w:bCs/>
          <w:rtl/>
        </w:rPr>
      </w:pPr>
      <w:bookmarkStart w:id="5150" w:name="_ETM_Q26_414680"/>
      <w:bookmarkStart w:id="5151" w:name="_ETM_Q26_415159"/>
      <w:bookmarkEnd w:id="5150"/>
      <w:bookmarkEnd w:id="5151"/>
      <w:r>
        <w:rPr>
          <w:rFonts w:hint="cs"/>
          <w:rtl/>
        </w:rPr>
        <w:t xml:space="preserve">וכן, </w:t>
      </w:r>
      <w:r>
        <w:rPr>
          <w:rtl/>
        </w:rPr>
        <w:t xml:space="preserve">אני </w:t>
      </w:r>
      <w:bookmarkStart w:id="5152" w:name="_ETM_Q26_415310"/>
      <w:bookmarkEnd w:id="5152"/>
      <w:r>
        <w:rPr>
          <w:rtl/>
        </w:rPr>
        <w:t xml:space="preserve">חייבת </w:t>
      </w:r>
      <w:bookmarkStart w:id="5153" w:name="_ETM_Q26_415609"/>
      <w:bookmarkEnd w:id="5153"/>
      <w:r>
        <w:rPr>
          <w:rtl/>
        </w:rPr>
        <w:t xml:space="preserve">להגיד </w:t>
      </w:r>
      <w:bookmarkStart w:id="5154" w:name="_ETM_Q26_415969"/>
      <w:bookmarkEnd w:id="5154"/>
      <w:r>
        <w:rPr>
          <w:rFonts w:hint="cs"/>
          <w:rtl/>
        </w:rPr>
        <w:t xml:space="preserve">את </w:t>
      </w:r>
      <w:bookmarkStart w:id="5155" w:name="_ETM_Q26_418081"/>
      <w:bookmarkEnd w:id="5155"/>
      <w:r>
        <w:rPr>
          <w:rFonts w:hint="cs"/>
          <w:rtl/>
        </w:rPr>
        <w:t>ה</w:t>
      </w:r>
      <w:r>
        <w:rPr>
          <w:rtl/>
        </w:rPr>
        <w:t xml:space="preserve">אמת </w:t>
      </w:r>
      <w:bookmarkStart w:id="5156" w:name="_ETM_Q26_416329"/>
      <w:bookmarkEnd w:id="5156"/>
      <w:r>
        <w:rPr>
          <w:rFonts w:hint="cs"/>
          <w:rtl/>
        </w:rPr>
        <w:t>ב</w:t>
      </w:r>
      <w:r>
        <w:rPr>
          <w:rtl/>
        </w:rPr>
        <w:t>פרצוף</w:t>
      </w:r>
      <w:r>
        <w:rPr>
          <w:rFonts w:hint="cs"/>
          <w:rtl/>
        </w:rPr>
        <w:t>:</w:t>
      </w:r>
      <w:r>
        <w:rPr>
          <w:rtl/>
        </w:rPr>
        <w:t xml:space="preserve"> </w:t>
      </w:r>
      <w:bookmarkStart w:id="5157" w:name="_ETM_Q26_417260"/>
      <w:bookmarkEnd w:id="5157"/>
      <w:r>
        <w:rPr>
          <w:rFonts w:hint="cs"/>
          <w:rtl/>
        </w:rPr>
        <w:t>ה</w:t>
      </w:r>
      <w:r>
        <w:rPr>
          <w:rtl/>
        </w:rPr>
        <w:t xml:space="preserve">אישיות </w:t>
      </w:r>
      <w:bookmarkStart w:id="5158" w:name="_ETM_Q26_417709"/>
      <w:bookmarkEnd w:id="5158"/>
      <w:r>
        <w:rPr>
          <w:rtl/>
        </w:rPr>
        <w:t xml:space="preserve">של </w:t>
      </w:r>
      <w:bookmarkStart w:id="5159" w:name="_ETM_Q26_417829"/>
      <w:bookmarkEnd w:id="5159"/>
      <w:r>
        <w:rPr>
          <w:rtl/>
        </w:rPr>
        <w:t xml:space="preserve">איתמר </w:t>
      </w:r>
      <w:bookmarkStart w:id="5160" w:name="_ETM_Q26_418219"/>
      <w:bookmarkEnd w:id="5160"/>
      <w:r>
        <w:rPr>
          <w:rtl/>
        </w:rPr>
        <w:t xml:space="preserve">בן </w:t>
      </w:r>
      <w:bookmarkStart w:id="5161" w:name="_ETM_Q26_418430"/>
      <w:bookmarkEnd w:id="5161"/>
      <w:r>
        <w:rPr>
          <w:rtl/>
        </w:rPr>
        <w:t xml:space="preserve">גביר </w:t>
      </w:r>
      <w:bookmarkStart w:id="5162" w:name="_ETM_Q26_418730"/>
      <w:bookmarkEnd w:id="5162"/>
      <w:r>
        <w:rPr>
          <w:rtl/>
        </w:rPr>
        <w:t>מ</w:t>
      </w:r>
      <w:r>
        <w:rPr>
          <w:rFonts w:hint="cs"/>
          <w:rtl/>
        </w:rPr>
        <w:t>עוררת</w:t>
      </w:r>
      <w:r>
        <w:rPr>
          <w:rtl/>
        </w:rPr>
        <w:t xml:space="preserve"> </w:t>
      </w:r>
      <w:bookmarkStart w:id="5163" w:name="_ETM_Q26_419120"/>
      <w:bookmarkEnd w:id="5163"/>
      <w:r>
        <w:rPr>
          <w:rtl/>
        </w:rPr>
        <w:t>חשש</w:t>
      </w:r>
      <w:r>
        <w:rPr>
          <w:rFonts w:hint="cs"/>
          <w:rtl/>
        </w:rPr>
        <w:t>,</w:t>
      </w:r>
      <w:r>
        <w:rPr>
          <w:rtl/>
        </w:rPr>
        <w:t xml:space="preserve"> </w:t>
      </w:r>
      <w:bookmarkStart w:id="5164" w:name="_ETM_Q26_420080"/>
      <w:bookmarkEnd w:id="5164"/>
      <w:r>
        <w:rPr>
          <w:rtl/>
        </w:rPr>
        <w:t>נכון</w:t>
      </w:r>
      <w:r>
        <w:rPr>
          <w:rFonts w:hint="cs"/>
          <w:rtl/>
        </w:rPr>
        <w:t>.</w:t>
      </w:r>
      <w:r>
        <w:rPr>
          <w:rtl/>
        </w:rPr>
        <w:t xml:space="preserve"> </w:t>
      </w:r>
      <w:bookmarkStart w:id="5165" w:name="_ETM_Q26_422800"/>
      <w:bookmarkEnd w:id="5165"/>
      <w:r>
        <w:rPr>
          <w:rtl/>
        </w:rPr>
        <w:t xml:space="preserve">האם </w:t>
      </w:r>
      <w:bookmarkStart w:id="5166" w:name="_ETM_Q26_423099"/>
      <w:bookmarkEnd w:id="5166"/>
      <w:r>
        <w:rPr>
          <w:rtl/>
        </w:rPr>
        <w:t xml:space="preserve">היינו </w:t>
      </w:r>
      <w:bookmarkStart w:id="5167" w:name="_ETM_Q26_423730"/>
      <w:bookmarkEnd w:id="5167"/>
      <w:r>
        <w:rPr>
          <w:rtl/>
        </w:rPr>
        <w:t xml:space="preserve">יכולים </w:t>
      </w:r>
      <w:bookmarkStart w:id="5168" w:name="_ETM_Q26_424180"/>
      <w:bookmarkEnd w:id="5168"/>
      <w:r>
        <w:rPr>
          <w:rtl/>
        </w:rPr>
        <w:t xml:space="preserve">להגיד </w:t>
      </w:r>
      <w:bookmarkStart w:id="5169" w:name="_ETM_Q26_424599"/>
      <w:bookmarkEnd w:id="5169"/>
      <w:r>
        <w:rPr>
          <w:rtl/>
        </w:rPr>
        <w:t xml:space="preserve">לפני </w:t>
      </w:r>
      <w:bookmarkStart w:id="5170" w:name="_ETM_Q26_425500"/>
      <w:bookmarkEnd w:id="5170"/>
      <w:r>
        <w:rPr>
          <w:rtl/>
        </w:rPr>
        <w:t xml:space="preserve">כמה </w:t>
      </w:r>
      <w:bookmarkStart w:id="5171" w:name="_ETM_Q26_425800"/>
      <w:bookmarkEnd w:id="5171"/>
      <w:r>
        <w:rPr>
          <w:rtl/>
        </w:rPr>
        <w:t xml:space="preserve">שנים </w:t>
      </w:r>
      <w:bookmarkStart w:id="5172" w:name="_ETM_Q26_426810"/>
      <w:bookmarkEnd w:id="5172"/>
      <w:r>
        <w:rPr>
          <w:rtl/>
        </w:rPr>
        <w:t>ש</w:t>
      </w:r>
      <w:bookmarkStart w:id="5173" w:name="_ETM_Q26_427049"/>
      <w:bookmarkEnd w:id="5173"/>
      <w:r>
        <w:rPr>
          <w:rtl/>
        </w:rPr>
        <w:t xml:space="preserve">איתמר </w:t>
      </w:r>
      <w:bookmarkStart w:id="5174" w:name="_ETM_Q26_427349"/>
      <w:bookmarkEnd w:id="5174"/>
      <w:r>
        <w:rPr>
          <w:rtl/>
        </w:rPr>
        <w:t xml:space="preserve">בן </w:t>
      </w:r>
      <w:bookmarkStart w:id="5175" w:name="_ETM_Q26_428040"/>
      <w:bookmarkEnd w:id="5175"/>
      <w:r>
        <w:rPr>
          <w:rtl/>
        </w:rPr>
        <w:t xml:space="preserve">גביר </w:t>
      </w:r>
      <w:bookmarkStart w:id="5176" w:name="_ETM_Q26_428489"/>
      <w:bookmarkEnd w:id="5176"/>
      <w:r>
        <w:rPr>
          <w:rtl/>
        </w:rPr>
        <w:t xml:space="preserve">יהיה </w:t>
      </w:r>
      <w:bookmarkStart w:id="5177" w:name="_ETM_Q26_428670"/>
      <w:bookmarkEnd w:id="5177"/>
      <w:r>
        <w:rPr>
          <w:rtl/>
        </w:rPr>
        <w:t xml:space="preserve">מועמד </w:t>
      </w:r>
      <w:bookmarkStart w:id="5178" w:name="_ETM_Q26_429299"/>
      <w:bookmarkEnd w:id="5178"/>
      <w:r>
        <w:rPr>
          <w:rtl/>
        </w:rPr>
        <w:t xml:space="preserve">לתפקיד </w:t>
      </w:r>
      <w:bookmarkStart w:id="5179" w:name="_ETM_Q26_431749"/>
      <w:bookmarkEnd w:id="5179"/>
      <w:r>
        <w:rPr>
          <w:rtl/>
        </w:rPr>
        <w:t>הזה</w:t>
      </w:r>
      <w:r>
        <w:rPr>
          <w:rFonts w:hint="cs"/>
          <w:rtl/>
        </w:rPr>
        <w:t>?</w:t>
      </w:r>
      <w:r>
        <w:rPr>
          <w:rtl/>
        </w:rPr>
        <w:t xml:space="preserve"> </w:t>
      </w:r>
      <w:bookmarkStart w:id="5180" w:name="_ETM_Q26_432650"/>
      <w:bookmarkEnd w:id="5180"/>
      <w:r>
        <w:rPr>
          <w:rFonts w:hint="cs"/>
          <w:rtl/>
        </w:rPr>
        <w:t xml:space="preserve">אנשים </w:t>
      </w:r>
      <w:r>
        <w:rPr>
          <w:rtl/>
        </w:rPr>
        <w:t xml:space="preserve">היו </w:t>
      </w:r>
      <w:bookmarkStart w:id="5181" w:name="_ETM_Q26_432829"/>
      <w:bookmarkEnd w:id="5181"/>
      <w:r>
        <w:rPr>
          <w:rtl/>
        </w:rPr>
        <w:t>אומרים</w:t>
      </w:r>
      <w:r>
        <w:rPr>
          <w:rFonts w:hint="cs"/>
          <w:rtl/>
        </w:rPr>
        <w:t>:</w:t>
      </w:r>
      <w:r>
        <w:rPr>
          <w:rtl/>
        </w:rPr>
        <w:t xml:space="preserve"> </w:t>
      </w:r>
      <w:bookmarkStart w:id="5182" w:name="_ETM_Q26_433519"/>
      <w:bookmarkEnd w:id="5182"/>
      <w:r>
        <w:rPr>
          <w:rtl/>
        </w:rPr>
        <w:t>חלילה</w:t>
      </w:r>
      <w:r>
        <w:rPr>
          <w:rFonts w:hint="cs"/>
          <w:rtl/>
        </w:rPr>
        <w:t>,</w:t>
      </w:r>
      <w:r>
        <w:rPr>
          <w:rtl/>
        </w:rPr>
        <w:t xml:space="preserve"> </w:t>
      </w:r>
      <w:bookmarkStart w:id="5183" w:name="_ETM_Q26_434060"/>
      <w:bookmarkEnd w:id="5183"/>
      <w:r>
        <w:rPr>
          <w:rtl/>
        </w:rPr>
        <w:t>לא</w:t>
      </w:r>
      <w:r>
        <w:rPr>
          <w:rFonts w:hint="cs"/>
          <w:rtl/>
        </w:rPr>
        <w:t>,</w:t>
      </w:r>
      <w:r>
        <w:rPr>
          <w:rtl/>
        </w:rPr>
        <w:t xml:space="preserve"> </w:t>
      </w:r>
      <w:bookmarkStart w:id="5184" w:name="_ETM_Q26_434719"/>
      <w:bookmarkEnd w:id="5184"/>
      <w:r>
        <w:rPr>
          <w:rtl/>
        </w:rPr>
        <w:t xml:space="preserve">זה </w:t>
      </w:r>
      <w:bookmarkStart w:id="5185" w:name="_ETM_Q26_434900"/>
      <w:bookmarkEnd w:id="5185"/>
      <w:r>
        <w:rPr>
          <w:rtl/>
        </w:rPr>
        <w:t xml:space="preserve">לא </w:t>
      </w:r>
      <w:bookmarkStart w:id="5186" w:name="_ETM_Q26_434989"/>
      <w:bookmarkEnd w:id="5186"/>
      <w:r>
        <w:rPr>
          <w:rtl/>
        </w:rPr>
        <w:t>הגיוני</w:t>
      </w:r>
      <w:r>
        <w:rPr>
          <w:rFonts w:hint="cs"/>
          <w:rtl/>
        </w:rPr>
        <w:t>,</w:t>
      </w:r>
      <w:r>
        <w:rPr>
          <w:rtl/>
        </w:rPr>
        <w:t xml:space="preserve"> </w:t>
      </w:r>
      <w:bookmarkStart w:id="5187" w:name="_ETM_Q26_435439"/>
      <w:bookmarkEnd w:id="5187"/>
      <w:r>
        <w:rPr>
          <w:rtl/>
        </w:rPr>
        <w:t xml:space="preserve">זה </w:t>
      </w:r>
      <w:bookmarkStart w:id="5188" w:name="_ETM_Q26_435590"/>
      <w:bookmarkEnd w:id="5188"/>
      <w:r>
        <w:rPr>
          <w:rtl/>
        </w:rPr>
        <w:t xml:space="preserve">לא </w:t>
      </w:r>
      <w:bookmarkStart w:id="5189" w:name="_ETM_Q26_435709"/>
      <w:bookmarkEnd w:id="5189"/>
      <w:r>
        <w:rPr>
          <w:rtl/>
        </w:rPr>
        <w:t xml:space="preserve">יכול </w:t>
      </w:r>
      <w:bookmarkStart w:id="5190" w:name="_ETM_Q26_436069"/>
      <w:bookmarkEnd w:id="5190"/>
      <w:r>
        <w:rPr>
          <w:rtl/>
        </w:rPr>
        <w:t>להיות</w:t>
      </w:r>
      <w:r>
        <w:rPr>
          <w:rFonts w:hint="cs"/>
          <w:rtl/>
        </w:rPr>
        <w:t>.</w:t>
      </w:r>
      <w:r>
        <w:rPr>
          <w:rtl/>
        </w:rPr>
        <w:t xml:space="preserve"> </w:t>
      </w:r>
      <w:bookmarkStart w:id="5191" w:name="_ETM_Q26_436220"/>
      <w:bookmarkEnd w:id="5191"/>
      <w:r>
        <w:rPr>
          <w:rtl/>
        </w:rPr>
        <w:t xml:space="preserve">אורית </w:t>
      </w:r>
      <w:bookmarkStart w:id="5192" w:name="_ETM_Q26_436400"/>
      <w:bookmarkEnd w:id="5192"/>
      <w:r>
        <w:rPr>
          <w:rtl/>
        </w:rPr>
        <w:t xml:space="preserve">סטרוק </w:t>
      </w:r>
      <w:bookmarkStart w:id="5193" w:name="_ETM_Q26_436729"/>
      <w:bookmarkEnd w:id="5193"/>
      <w:r>
        <w:rPr>
          <w:rtl/>
        </w:rPr>
        <w:t>שרה</w:t>
      </w:r>
      <w:r>
        <w:rPr>
          <w:rFonts w:hint="cs"/>
          <w:rtl/>
        </w:rPr>
        <w:t>? איתמר בן גביר שר לביטחון פנים?</w:t>
      </w:r>
      <w:r>
        <w:rPr>
          <w:rtl/>
        </w:rPr>
        <w:t xml:space="preserve"> </w:t>
      </w:r>
      <w:bookmarkStart w:id="5194" w:name="_ETM_Q26_439740"/>
      <w:bookmarkEnd w:id="5194"/>
      <w:r>
        <w:rPr>
          <w:rtl/>
        </w:rPr>
        <w:t xml:space="preserve">את </w:t>
      </w:r>
      <w:bookmarkStart w:id="5195" w:name="_ETM_Q26_439920"/>
      <w:bookmarkEnd w:id="5195"/>
      <w:r>
        <w:rPr>
          <w:rtl/>
        </w:rPr>
        <w:t>חי</w:t>
      </w:r>
      <w:r>
        <w:rPr>
          <w:rFonts w:hint="cs"/>
          <w:rtl/>
        </w:rPr>
        <w:t>ה</w:t>
      </w:r>
      <w:r>
        <w:rPr>
          <w:rtl/>
        </w:rPr>
        <w:t xml:space="preserve"> </w:t>
      </w:r>
      <w:bookmarkStart w:id="5196" w:name="_ETM_Q26_440160"/>
      <w:bookmarkEnd w:id="5196"/>
      <w:r>
        <w:rPr>
          <w:rtl/>
        </w:rPr>
        <w:t>בסרט</w:t>
      </w:r>
      <w:r>
        <w:rPr>
          <w:rFonts w:hint="cs"/>
          <w:rtl/>
        </w:rPr>
        <w:t>.</w:t>
      </w:r>
      <w:r>
        <w:rPr>
          <w:rtl/>
        </w:rPr>
        <w:t xml:space="preserve"> </w:t>
      </w:r>
      <w:bookmarkStart w:id="5197" w:name="_ETM_Q26_441310"/>
      <w:bookmarkEnd w:id="5197"/>
      <w:r>
        <w:rPr>
          <w:rtl/>
        </w:rPr>
        <w:t xml:space="preserve">אז </w:t>
      </w:r>
      <w:bookmarkStart w:id="5198" w:name="_ETM_Q26_441490"/>
      <w:bookmarkEnd w:id="5198"/>
      <w:r>
        <w:rPr>
          <w:rtl/>
        </w:rPr>
        <w:t xml:space="preserve">הסרטים </w:t>
      </w:r>
      <w:bookmarkStart w:id="5199" w:name="_ETM_Q26_442029"/>
      <w:bookmarkEnd w:id="5199"/>
      <w:r>
        <w:rPr>
          <w:rtl/>
        </w:rPr>
        <w:t xml:space="preserve">לפעמים </w:t>
      </w:r>
      <w:bookmarkStart w:id="5200" w:name="_ETM_Q26_442600"/>
      <w:bookmarkEnd w:id="5200"/>
      <w:r>
        <w:rPr>
          <w:rtl/>
        </w:rPr>
        <w:t>מתג</w:t>
      </w:r>
      <w:r>
        <w:rPr>
          <w:rFonts w:hint="cs"/>
          <w:rtl/>
        </w:rPr>
        <w:t>שמי</w:t>
      </w:r>
      <w:r>
        <w:rPr>
          <w:rtl/>
        </w:rPr>
        <w:t>ם</w:t>
      </w:r>
      <w:r>
        <w:rPr>
          <w:rFonts w:hint="cs"/>
          <w:rtl/>
        </w:rPr>
        <w:t>.</w:t>
      </w:r>
      <w:r>
        <w:rPr>
          <w:rtl/>
        </w:rPr>
        <w:t xml:space="preserve"> </w:t>
      </w:r>
      <w:bookmarkStart w:id="5201" w:name="_ETM_Q26_443319"/>
      <w:bookmarkEnd w:id="5201"/>
      <w:r>
        <w:rPr>
          <w:rtl/>
        </w:rPr>
        <w:t xml:space="preserve">זה </w:t>
      </w:r>
      <w:bookmarkStart w:id="5202" w:name="_ETM_Q26_443470"/>
      <w:bookmarkEnd w:id="5202"/>
      <w:r>
        <w:rPr>
          <w:rtl/>
        </w:rPr>
        <w:t xml:space="preserve">אפרופו </w:t>
      </w:r>
      <w:bookmarkStart w:id="5203" w:name="_ETM_Q26_443979"/>
      <w:bookmarkEnd w:id="5203"/>
      <w:r>
        <w:rPr>
          <w:rtl/>
        </w:rPr>
        <w:t xml:space="preserve">השיח </w:t>
      </w:r>
      <w:bookmarkStart w:id="5204" w:name="_ETM_Q26_444460"/>
      <w:bookmarkEnd w:id="5204"/>
      <w:r>
        <w:rPr>
          <w:rtl/>
        </w:rPr>
        <w:t xml:space="preserve">הפוגעני </w:t>
      </w:r>
      <w:bookmarkStart w:id="5205" w:name="_ETM_Q26_445000"/>
      <w:bookmarkEnd w:id="5205"/>
      <w:r>
        <w:rPr>
          <w:rtl/>
        </w:rPr>
        <w:t xml:space="preserve">שיש </w:t>
      </w:r>
      <w:bookmarkStart w:id="5206" w:name="_ETM_Q26_445300"/>
      <w:bookmarkEnd w:id="5206"/>
      <w:r>
        <w:rPr>
          <w:rtl/>
        </w:rPr>
        <w:t>כרגע</w:t>
      </w:r>
      <w:r>
        <w:rPr>
          <w:rFonts w:hint="cs"/>
          <w:rtl/>
        </w:rPr>
        <w:t>.</w:t>
      </w:r>
      <w:r>
        <w:rPr>
          <w:rtl/>
        </w:rPr>
        <w:t xml:space="preserve"> </w:t>
      </w:r>
      <w:bookmarkStart w:id="5207" w:name="_ETM_Q26_445900"/>
      <w:bookmarkEnd w:id="5207"/>
      <w:r>
        <w:rPr>
          <w:rFonts w:hint="cs"/>
          <w:rtl/>
        </w:rPr>
        <w:t>כ</w:t>
      </w:r>
      <w:r>
        <w:rPr>
          <w:rtl/>
        </w:rPr>
        <w:t xml:space="preserve">שאומרים </w:t>
      </w:r>
      <w:bookmarkStart w:id="5208" w:name="_ETM_Q26_446289"/>
      <w:bookmarkEnd w:id="5208"/>
      <w:r>
        <w:rPr>
          <w:rtl/>
        </w:rPr>
        <w:t>ל</w:t>
      </w:r>
      <w:r>
        <w:rPr>
          <w:rFonts w:hint="cs"/>
          <w:rtl/>
        </w:rPr>
        <w:t>י:</w:t>
      </w:r>
      <w:r>
        <w:rPr>
          <w:rtl/>
        </w:rPr>
        <w:t xml:space="preserve"> </w:t>
      </w:r>
      <w:bookmarkStart w:id="5209" w:name="_ETM_Q26_446560"/>
      <w:bookmarkEnd w:id="5209"/>
      <w:r>
        <w:rPr>
          <w:rFonts w:hint="cs"/>
          <w:rtl/>
        </w:rPr>
        <w:t xml:space="preserve">זה </w:t>
      </w:r>
      <w:r>
        <w:rPr>
          <w:rtl/>
        </w:rPr>
        <w:t xml:space="preserve">לא </w:t>
      </w:r>
      <w:bookmarkStart w:id="5210" w:name="_ETM_Q26_446710"/>
      <w:bookmarkEnd w:id="5210"/>
      <w:r>
        <w:rPr>
          <w:rtl/>
        </w:rPr>
        <w:t>יקרה</w:t>
      </w:r>
      <w:r>
        <w:rPr>
          <w:rFonts w:hint="cs"/>
          <w:rtl/>
        </w:rPr>
        <w:t xml:space="preserve"> </w:t>
      </w:r>
      <w:r>
        <w:rPr>
          <w:rFonts w:hint="eastAsia"/>
          <w:rtl/>
        </w:rPr>
        <w:t>–</w:t>
      </w:r>
      <w:r>
        <w:rPr>
          <w:rtl/>
        </w:rPr>
        <w:t xml:space="preserve"> </w:t>
      </w:r>
      <w:bookmarkStart w:id="5211" w:name="_ETM_Q26_447400"/>
      <w:bookmarkEnd w:id="5211"/>
      <w:r>
        <w:rPr>
          <w:rtl/>
        </w:rPr>
        <w:t>חברים</w:t>
      </w:r>
      <w:r>
        <w:rPr>
          <w:rFonts w:hint="cs"/>
          <w:rtl/>
        </w:rPr>
        <w:t>,</w:t>
      </w:r>
      <w:r>
        <w:rPr>
          <w:rtl/>
        </w:rPr>
        <w:t xml:space="preserve"> </w:t>
      </w:r>
      <w:bookmarkStart w:id="5212" w:name="_ETM_Q26_448420"/>
      <w:bookmarkEnd w:id="5212"/>
      <w:r>
        <w:rPr>
          <w:rtl/>
        </w:rPr>
        <w:t xml:space="preserve">לפעמים </w:t>
      </w:r>
      <w:bookmarkStart w:id="5213" w:name="_ETM_Q26_448870"/>
      <w:bookmarkEnd w:id="5213"/>
      <w:r>
        <w:rPr>
          <w:rFonts w:hint="cs"/>
          <w:rtl/>
        </w:rPr>
        <w:t>ה</w:t>
      </w:r>
      <w:r>
        <w:rPr>
          <w:rtl/>
        </w:rPr>
        <w:t xml:space="preserve">דברים </w:t>
      </w:r>
      <w:bookmarkStart w:id="5214" w:name="_ETM_Q26_449230"/>
      <w:bookmarkEnd w:id="5214"/>
      <w:r>
        <w:rPr>
          <w:rtl/>
        </w:rPr>
        <w:t xml:space="preserve">הכי </w:t>
      </w:r>
      <w:bookmarkStart w:id="5215" w:name="_ETM_Q26_449470"/>
      <w:bookmarkEnd w:id="5215"/>
      <w:r>
        <w:rPr>
          <w:rtl/>
        </w:rPr>
        <w:t xml:space="preserve">הזויים </w:t>
      </w:r>
      <w:bookmarkStart w:id="5216" w:name="_ETM_Q26_449830"/>
      <w:bookmarkEnd w:id="5216"/>
      <w:r>
        <w:rPr>
          <w:rtl/>
        </w:rPr>
        <w:t>קורים</w:t>
      </w:r>
      <w:r>
        <w:rPr>
          <w:rFonts w:hint="cs"/>
          <w:rtl/>
        </w:rPr>
        <w:t>,</w:t>
      </w:r>
      <w:r>
        <w:rPr>
          <w:rtl/>
        </w:rPr>
        <w:t xml:space="preserve"> </w:t>
      </w:r>
      <w:bookmarkStart w:id="5217" w:name="_ETM_Q26_450250"/>
      <w:bookmarkEnd w:id="5217"/>
      <w:r>
        <w:rPr>
          <w:rtl/>
        </w:rPr>
        <w:t>וה</w:t>
      </w:r>
      <w:r>
        <w:rPr>
          <w:rFonts w:hint="cs"/>
          <w:rtl/>
        </w:rPr>
        <w:t>י</w:t>
      </w:r>
      <w:r>
        <w:rPr>
          <w:rtl/>
        </w:rPr>
        <w:t>נה</w:t>
      </w:r>
      <w:r>
        <w:rPr>
          <w:rFonts w:hint="cs"/>
          <w:rtl/>
        </w:rPr>
        <w:t>,</w:t>
      </w:r>
      <w:r>
        <w:rPr>
          <w:rtl/>
        </w:rPr>
        <w:t xml:space="preserve"> </w:t>
      </w:r>
      <w:bookmarkStart w:id="5218" w:name="_ETM_Q26_450880"/>
      <w:bookmarkEnd w:id="5218"/>
      <w:r>
        <w:rPr>
          <w:rtl/>
        </w:rPr>
        <w:t xml:space="preserve">אנחנו </w:t>
      </w:r>
      <w:bookmarkStart w:id="5219" w:name="_ETM_Q26_451300"/>
      <w:bookmarkEnd w:id="5219"/>
      <w:r>
        <w:rPr>
          <w:rtl/>
        </w:rPr>
        <w:t xml:space="preserve">רואים </w:t>
      </w:r>
      <w:bookmarkStart w:id="5220" w:name="_ETM_Q26_451510"/>
      <w:bookmarkEnd w:id="5220"/>
      <w:r>
        <w:rPr>
          <w:rtl/>
        </w:rPr>
        <w:t xml:space="preserve">את </w:t>
      </w:r>
      <w:bookmarkStart w:id="5221" w:name="_ETM_Q26_451600"/>
      <w:bookmarkEnd w:id="5221"/>
      <w:r>
        <w:rPr>
          <w:rtl/>
        </w:rPr>
        <w:t>זה</w:t>
      </w:r>
      <w:r>
        <w:rPr>
          <w:rFonts w:hint="cs"/>
          <w:rtl/>
        </w:rPr>
        <w:t>,</w:t>
      </w:r>
      <w:r>
        <w:rPr>
          <w:rtl/>
        </w:rPr>
        <w:t xml:space="preserve"> </w:t>
      </w:r>
      <w:bookmarkStart w:id="5222" w:name="_ETM_Q26_452229"/>
      <w:bookmarkStart w:id="5223" w:name="_ETM_Q26_456863"/>
      <w:bookmarkStart w:id="5224" w:name="_ETM_Q26_456948"/>
      <w:bookmarkStart w:id="5225" w:name="_ETM_Q26_456991"/>
      <w:bookmarkStart w:id="5226" w:name="_ETM_Q26_457054"/>
      <w:bookmarkEnd w:id="5222"/>
      <w:bookmarkEnd w:id="5223"/>
      <w:bookmarkEnd w:id="5224"/>
      <w:bookmarkEnd w:id="5225"/>
      <w:bookmarkEnd w:id="5226"/>
      <w:r>
        <w:rPr>
          <w:rtl/>
        </w:rPr>
        <w:t xml:space="preserve">ביום </w:t>
      </w:r>
      <w:bookmarkStart w:id="5227" w:name="_ETM_Q26_453099"/>
      <w:bookmarkEnd w:id="5227"/>
      <w:r>
        <w:rPr>
          <w:rtl/>
        </w:rPr>
        <w:t xml:space="preserve">חמישי </w:t>
      </w:r>
      <w:bookmarkStart w:id="5228" w:name="_ETM_Q26_453550"/>
      <w:bookmarkEnd w:id="5228"/>
      <w:r>
        <w:rPr>
          <w:rtl/>
        </w:rPr>
        <w:t xml:space="preserve">כנראה </w:t>
      </w:r>
      <w:bookmarkStart w:id="5229" w:name="_ETM_Q26_454449"/>
      <w:bookmarkEnd w:id="5229"/>
      <w:r>
        <w:rPr>
          <w:rtl/>
        </w:rPr>
        <w:t xml:space="preserve">גם </w:t>
      </w:r>
      <w:bookmarkStart w:id="5230" w:name="_ETM_Q26_454750"/>
      <w:bookmarkEnd w:id="5230"/>
      <w:r>
        <w:rPr>
          <w:rFonts w:hint="cs"/>
          <w:rtl/>
        </w:rPr>
        <w:t>אורית</w:t>
      </w:r>
      <w:r>
        <w:rPr>
          <w:rtl/>
        </w:rPr>
        <w:t xml:space="preserve"> </w:t>
      </w:r>
      <w:bookmarkStart w:id="5231" w:name="_ETM_Q26_455110"/>
      <w:bookmarkEnd w:id="5231"/>
      <w:r>
        <w:rPr>
          <w:rFonts w:hint="cs"/>
          <w:rtl/>
        </w:rPr>
        <w:t>ו</w:t>
      </w:r>
      <w:r>
        <w:rPr>
          <w:rtl/>
        </w:rPr>
        <w:t xml:space="preserve">גם </w:t>
      </w:r>
      <w:bookmarkStart w:id="5232" w:name="_ETM_Q26_455319"/>
      <w:bookmarkEnd w:id="5232"/>
      <w:r>
        <w:rPr>
          <w:rtl/>
        </w:rPr>
        <w:t>א</w:t>
      </w:r>
      <w:r>
        <w:rPr>
          <w:rFonts w:hint="cs"/>
          <w:rtl/>
        </w:rPr>
        <w:t>י</w:t>
      </w:r>
      <w:r>
        <w:rPr>
          <w:rtl/>
        </w:rPr>
        <w:t>ת</w:t>
      </w:r>
      <w:bookmarkStart w:id="5233" w:name="_ETM_Q26_455470"/>
      <w:bookmarkEnd w:id="5233"/>
      <w:r>
        <w:rPr>
          <w:rtl/>
        </w:rPr>
        <w:t xml:space="preserve">מר </w:t>
      </w:r>
      <w:bookmarkStart w:id="5234" w:name="_ETM_Q26_456990"/>
      <w:bookmarkEnd w:id="5234"/>
      <w:r>
        <w:rPr>
          <w:rFonts w:hint="cs"/>
          <w:rtl/>
        </w:rPr>
        <w:t>י</w:t>
      </w:r>
      <w:r>
        <w:rPr>
          <w:rtl/>
        </w:rPr>
        <w:t xml:space="preserve">היו </w:t>
      </w:r>
      <w:bookmarkStart w:id="5235" w:name="_ETM_Q26_457199"/>
      <w:bookmarkStart w:id="5236" w:name="_ETM_Q26_457350"/>
      <w:bookmarkEnd w:id="5235"/>
      <w:bookmarkEnd w:id="5236"/>
      <w:r>
        <w:rPr>
          <w:rtl/>
        </w:rPr>
        <w:t>שרים</w:t>
      </w:r>
      <w:r>
        <w:rPr>
          <w:rFonts w:hint="cs"/>
          <w:rtl/>
        </w:rPr>
        <w:t>.</w:t>
      </w:r>
      <w:r>
        <w:rPr>
          <w:rtl/>
        </w:rPr>
        <w:t xml:space="preserve"> </w:t>
      </w:r>
      <w:bookmarkStart w:id="5237" w:name="_ETM_Q26_459200"/>
      <w:bookmarkEnd w:id="5237"/>
      <w:r>
        <w:rPr>
          <w:rtl/>
        </w:rPr>
        <w:t xml:space="preserve">אבל </w:t>
      </w:r>
      <w:bookmarkStart w:id="5238" w:name="_ETM_Q26_459440"/>
      <w:bookmarkEnd w:id="5238"/>
      <w:r>
        <w:rPr>
          <w:rtl/>
        </w:rPr>
        <w:t xml:space="preserve">מה </w:t>
      </w:r>
      <w:bookmarkStart w:id="5239" w:name="_ETM_Q26_459650"/>
      <w:bookmarkEnd w:id="5239"/>
      <w:r>
        <w:rPr>
          <w:rtl/>
        </w:rPr>
        <w:t>שחשוב</w:t>
      </w:r>
      <w:r>
        <w:rPr>
          <w:rFonts w:hint="cs"/>
          <w:rtl/>
        </w:rPr>
        <w:t xml:space="preserve"> </w:t>
      </w:r>
      <w:bookmarkStart w:id="5240" w:name="_ETM_Q26_462725"/>
      <w:bookmarkEnd w:id="5240"/>
      <w:r>
        <w:rPr>
          <w:rFonts w:hint="cs"/>
          <w:rtl/>
        </w:rPr>
        <w:t>הוא</w:t>
      </w:r>
      <w:r>
        <w:rPr>
          <w:rtl/>
        </w:rPr>
        <w:t xml:space="preserve"> </w:t>
      </w:r>
      <w:bookmarkStart w:id="5241" w:name="_ETM_Q26_460250"/>
      <w:bookmarkEnd w:id="5241"/>
      <w:r>
        <w:rPr>
          <w:rFonts w:hint="cs"/>
          <w:rtl/>
        </w:rPr>
        <w:t>שה</w:t>
      </w:r>
      <w:r>
        <w:rPr>
          <w:rtl/>
        </w:rPr>
        <w:t xml:space="preserve">ם </w:t>
      </w:r>
      <w:bookmarkStart w:id="5242" w:name="_ETM_Q26_460339"/>
      <w:bookmarkEnd w:id="5242"/>
      <w:r>
        <w:rPr>
          <w:rtl/>
        </w:rPr>
        <w:t xml:space="preserve">לא </w:t>
      </w:r>
      <w:bookmarkStart w:id="5243" w:name="_ETM_Q26_460430"/>
      <w:bookmarkEnd w:id="5243"/>
      <w:r>
        <w:rPr>
          <w:rtl/>
        </w:rPr>
        <w:t xml:space="preserve">יהיו </w:t>
      </w:r>
      <w:bookmarkStart w:id="5244" w:name="_ETM_Q26_460610"/>
      <w:bookmarkEnd w:id="5244"/>
      <w:r>
        <w:rPr>
          <w:rtl/>
        </w:rPr>
        <w:lastRenderedPageBreak/>
        <w:t xml:space="preserve">שרים </w:t>
      </w:r>
      <w:bookmarkStart w:id="5245" w:name="_ETM_Q26_461180"/>
      <w:bookmarkEnd w:id="5245"/>
      <w:r>
        <w:rPr>
          <w:rtl/>
        </w:rPr>
        <w:t>ש</w:t>
      </w:r>
      <w:r>
        <w:rPr>
          <w:rFonts w:hint="cs"/>
          <w:rtl/>
        </w:rPr>
        <w:t>ל יהודה</w:t>
      </w:r>
      <w:r>
        <w:rPr>
          <w:rtl/>
        </w:rPr>
        <w:t xml:space="preserve"> </w:t>
      </w:r>
      <w:bookmarkStart w:id="5246" w:name="_ETM_Q26_461600"/>
      <w:bookmarkEnd w:id="5246"/>
      <w:r>
        <w:rPr>
          <w:rFonts w:hint="cs"/>
          <w:rtl/>
        </w:rPr>
        <w:t>ו</w:t>
      </w:r>
      <w:r>
        <w:rPr>
          <w:rtl/>
        </w:rPr>
        <w:t xml:space="preserve">שומרון </w:t>
      </w:r>
      <w:bookmarkStart w:id="5247" w:name="_ETM_Q26_462350"/>
      <w:bookmarkStart w:id="5248" w:name="_ETM_Q26_462529"/>
      <w:bookmarkEnd w:id="5247"/>
      <w:bookmarkEnd w:id="5248"/>
      <w:r>
        <w:rPr>
          <w:rFonts w:hint="cs"/>
          <w:rtl/>
        </w:rPr>
        <w:t xml:space="preserve">או </w:t>
      </w:r>
      <w:bookmarkStart w:id="5249" w:name="_ETM_Q26_465084"/>
      <w:bookmarkEnd w:id="5249"/>
      <w:r>
        <w:rPr>
          <w:rFonts w:hint="cs"/>
          <w:rtl/>
        </w:rPr>
        <w:t>ה</w:t>
      </w:r>
      <w:r>
        <w:rPr>
          <w:rtl/>
        </w:rPr>
        <w:t xml:space="preserve">התנחלויות </w:t>
      </w:r>
      <w:bookmarkStart w:id="5250" w:name="_ETM_Q26_463580"/>
      <w:bookmarkEnd w:id="5250"/>
      <w:r>
        <w:rPr>
          <w:rtl/>
        </w:rPr>
        <w:t xml:space="preserve">או </w:t>
      </w:r>
      <w:bookmarkStart w:id="5251" w:name="_ETM_Q26_464360"/>
      <w:bookmarkEnd w:id="5251"/>
      <w:r>
        <w:rPr>
          <w:rtl/>
        </w:rPr>
        <w:t xml:space="preserve">חלק </w:t>
      </w:r>
      <w:bookmarkStart w:id="5252" w:name="_ETM_Q26_464900"/>
      <w:bookmarkEnd w:id="5252"/>
      <w:r>
        <w:rPr>
          <w:rtl/>
        </w:rPr>
        <w:t xml:space="preserve">קטן </w:t>
      </w:r>
      <w:bookmarkStart w:id="5253" w:name="_ETM_Q26_465290"/>
      <w:bookmarkEnd w:id="5253"/>
      <w:r>
        <w:rPr>
          <w:rtl/>
        </w:rPr>
        <w:t>מהעם</w:t>
      </w:r>
      <w:r>
        <w:rPr>
          <w:rFonts w:hint="cs"/>
          <w:rtl/>
        </w:rPr>
        <w:t>,</w:t>
      </w:r>
      <w:r>
        <w:rPr>
          <w:rtl/>
        </w:rPr>
        <w:t xml:space="preserve"> </w:t>
      </w:r>
      <w:bookmarkStart w:id="5254" w:name="_ETM_Q26_466070"/>
      <w:bookmarkEnd w:id="5254"/>
      <w:r>
        <w:rPr>
          <w:rtl/>
        </w:rPr>
        <w:t xml:space="preserve">הם </w:t>
      </w:r>
      <w:bookmarkStart w:id="5255" w:name="_ETM_Q26_466310"/>
      <w:bookmarkEnd w:id="5255"/>
      <w:r>
        <w:rPr>
          <w:rFonts w:hint="cs"/>
          <w:rtl/>
        </w:rPr>
        <w:t>י</w:t>
      </w:r>
      <w:r>
        <w:rPr>
          <w:rtl/>
        </w:rPr>
        <w:t xml:space="preserve">היו </w:t>
      </w:r>
      <w:bookmarkStart w:id="5256" w:name="_ETM_Q26_466490"/>
      <w:bookmarkEnd w:id="5256"/>
      <w:r>
        <w:rPr>
          <w:rtl/>
        </w:rPr>
        <w:t xml:space="preserve">שרים </w:t>
      </w:r>
      <w:bookmarkStart w:id="5257" w:name="_ETM_Q26_467240"/>
      <w:bookmarkEnd w:id="5257"/>
      <w:r>
        <w:rPr>
          <w:rtl/>
        </w:rPr>
        <w:t xml:space="preserve">של </w:t>
      </w:r>
      <w:bookmarkStart w:id="5258" w:name="_ETM_Q26_467570"/>
      <w:bookmarkEnd w:id="5258"/>
      <w:r>
        <w:rPr>
          <w:rtl/>
        </w:rPr>
        <w:t xml:space="preserve">כל </w:t>
      </w:r>
      <w:bookmarkStart w:id="5259" w:name="_ETM_Q26_468230"/>
      <w:bookmarkEnd w:id="5259"/>
      <w:r>
        <w:rPr>
          <w:rtl/>
        </w:rPr>
        <w:t xml:space="preserve">מדינת </w:t>
      </w:r>
      <w:bookmarkStart w:id="5260" w:name="_ETM_Q26_468800"/>
      <w:bookmarkEnd w:id="5260"/>
      <w:r>
        <w:rPr>
          <w:rtl/>
        </w:rPr>
        <w:t>ישראל</w:t>
      </w:r>
      <w:r>
        <w:rPr>
          <w:rFonts w:hint="cs"/>
          <w:rtl/>
        </w:rPr>
        <w:t xml:space="preserve"> –</w:t>
      </w:r>
      <w:r>
        <w:rPr>
          <w:rtl/>
        </w:rPr>
        <w:t xml:space="preserve"> </w:t>
      </w:r>
      <w:bookmarkStart w:id="5261" w:name="_ETM_Q26_470449"/>
      <w:bookmarkEnd w:id="5261"/>
      <w:r>
        <w:rPr>
          <w:rtl/>
        </w:rPr>
        <w:t xml:space="preserve">גם </w:t>
      </w:r>
      <w:bookmarkStart w:id="5262" w:name="_ETM_Q26_470839"/>
      <w:bookmarkEnd w:id="5262"/>
      <w:r>
        <w:rPr>
          <w:rtl/>
        </w:rPr>
        <w:t xml:space="preserve">של </w:t>
      </w:r>
      <w:bookmarkStart w:id="5263" w:name="_ETM_Q26_471020"/>
      <w:bookmarkEnd w:id="5263"/>
      <w:r>
        <w:rPr>
          <w:rtl/>
        </w:rPr>
        <w:t xml:space="preserve">תל </w:t>
      </w:r>
      <w:bookmarkStart w:id="5264" w:name="_ETM_Q26_471425"/>
      <w:bookmarkEnd w:id="5264"/>
      <w:r>
        <w:rPr>
          <w:rtl/>
        </w:rPr>
        <w:t>אביב</w:t>
      </w:r>
      <w:r>
        <w:rPr>
          <w:rFonts w:hint="cs"/>
          <w:rtl/>
        </w:rPr>
        <w:t>,</w:t>
      </w:r>
      <w:r>
        <w:rPr>
          <w:rtl/>
        </w:rPr>
        <w:t xml:space="preserve"> </w:t>
      </w:r>
      <w:bookmarkStart w:id="5265" w:name="_ETM_Q26_471860"/>
      <w:bookmarkEnd w:id="5265"/>
      <w:r>
        <w:rPr>
          <w:rtl/>
        </w:rPr>
        <w:t xml:space="preserve">גם </w:t>
      </w:r>
      <w:bookmarkStart w:id="5266" w:name="_ETM_Q26_472129"/>
      <w:bookmarkEnd w:id="5266"/>
      <w:r>
        <w:rPr>
          <w:rtl/>
        </w:rPr>
        <w:t xml:space="preserve">של </w:t>
      </w:r>
      <w:bookmarkStart w:id="5267" w:name="_ETM_Q26_472309"/>
      <w:bookmarkEnd w:id="5267"/>
      <w:r>
        <w:rPr>
          <w:rtl/>
        </w:rPr>
        <w:t>ראשון</w:t>
      </w:r>
      <w:r>
        <w:rPr>
          <w:rFonts w:hint="cs"/>
          <w:rtl/>
        </w:rPr>
        <w:t xml:space="preserve"> לציון,</w:t>
      </w:r>
      <w:r>
        <w:rPr>
          <w:rtl/>
        </w:rPr>
        <w:t xml:space="preserve"> </w:t>
      </w:r>
      <w:bookmarkStart w:id="5268" w:name="_ETM_Q26_472849"/>
      <w:bookmarkEnd w:id="5268"/>
      <w:r>
        <w:rPr>
          <w:rtl/>
        </w:rPr>
        <w:t xml:space="preserve">גם </w:t>
      </w:r>
      <w:bookmarkStart w:id="5269" w:name="_ETM_Q26_473089"/>
      <w:bookmarkEnd w:id="5269"/>
      <w:r>
        <w:rPr>
          <w:rtl/>
        </w:rPr>
        <w:t xml:space="preserve">של </w:t>
      </w:r>
      <w:bookmarkStart w:id="5270" w:name="_ETM_Q26_473270"/>
      <w:bookmarkEnd w:id="5270"/>
      <w:r>
        <w:rPr>
          <w:rtl/>
        </w:rPr>
        <w:t>נתניה</w:t>
      </w:r>
      <w:r>
        <w:rPr>
          <w:rFonts w:hint="cs"/>
          <w:rtl/>
        </w:rPr>
        <w:t>,</w:t>
      </w:r>
      <w:r>
        <w:rPr>
          <w:rtl/>
        </w:rPr>
        <w:t xml:space="preserve"> </w:t>
      </w:r>
      <w:bookmarkStart w:id="5271" w:name="_ETM_Q26_473839"/>
      <w:bookmarkEnd w:id="5271"/>
      <w:r>
        <w:rPr>
          <w:rtl/>
        </w:rPr>
        <w:t xml:space="preserve">גם </w:t>
      </w:r>
      <w:bookmarkStart w:id="5272" w:name="_ETM_Q26_474020"/>
      <w:bookmarkEnd w:id="5272"/>
      <w:r>
        <w:rPr>
          <w:rtl/>
        </w:rPr>
        <w:t>של</w:t>
      </w:r>
      <w:r>
        <w:rPr>
          <w:rFonts w:hint="cs"/>
          <w:rtl/>
        </w:rPr>
        <w:t xml:space="preserve"> </w:t>
      </w:r>
      <w:r>
        <w:rPr>
          <w:rtl/>
        </w:rPr>
        <w:t>חיפה</w:t>
      </w:r>
      <w:r>
        <w:rPr>
          <w:rFonts w:hint="cs"/>
          <w:rtl/>
        </w:rPr>
        <w:t>,</w:t>
      </w:r>
      <w:r>
        <w:rPr>
          <w:rtl/>
        </w:rPr>
        <w:t xml:space="preserve"> </w:t>
      </w:r>
      <w:bookmarkStart w:id="5273" w:name="_ETM_Q26_475069"/>
      <w:bookmarkEnd w:id="5273"/>
      <w:r>
        <w:rPr>
          <w:rtl/>
        </w:rPr>
        <w:t xml:space="preserve">גם </w:t>
      </w:r>
      <w:bookmarkStart w:id="5274" w:name="_ETM_Q26_475370"/>
      <w:bookmarkEnd w:id="5274"/>
      <w:r>
        <w:rPr>
          <w:rtl/>
        </w:rPr>
        <w:t xml:space="preserve">של </w:t>
      </w:r>
      <w:bookmarkStart w:id="5275" w:name="_ETM_Q26_475580"/>
      <w:bookmarkEnd w:id="5275"/>
      <w:r>
        <w:rPr>
          <w:rtl/>
        </w:rPr>
        <w:t xml:space="preserve">נצרת </w:t>
      </w:r>
      <w:bookmarkStart w:id="5276" w:name="_ETM_Q26_476059"/>
      <w:bookmarkEnd w:id="5276"/>
      <w:r>
        <w:rPr>
          <w:rtl/>
        </w:rPr>
        <w:t>עילית</w:t>
      </w:r>
      <w:r>
        <w:rPr>
          <w:rFonts w:hint="cs"/>
          <w:rtl/>
        </w:rPr>
        <w:t xml:space="preserve"> - -</w:t>
      </w:r>
      <w:r>
        <w:rPr>
          <w:rtl/>
        </w:rPr>
        <w:t xml:space="preserve"> </w:t>
      </w:r>
      <w:bookmarkStart w:id="5277" w:name="_ETM_Q26_479740"/>
      <w:bookmarkEnd w:id="5277"/>
    </w:p>
    <w:p w:rsidR="00C02703" w:rsidRDefault="00C02703" w:rsidP="00F67249">
      <w:pPr>
        <w:rPr>
          <w:rtl/>
        </w:rPr>
      </w:pPr>
      <w:bookmarkStart w:id="5278" w:name="ET_interruption_קר_אה_16"/>
    </w:p>
    <w:p w:rsidR="00C02703" w:rsidRDefault="00C02703" w:rsidP="00F67249">
      <w:pPr>
        <w:pStyle w:val="af5"/>
        <w:rPr>
          <w:rtl/>
        </w:rPr>
      </w:pPr>
      <w:r w:rsidRPr="00855628">
        <w:rPr>
          <w:rStyle w:val="TagStyle"/>
          <w:rtl/>
        </w:rPr>
        <w:t xml:space="preserve"> &lt;&lt; קריאה &gt;&gt; </w:t>
      </w:r>
      <w:r>
        <w:rPr>
          <w:rtl/>
        </w:rPr>
        <w:t>קריאה</w:t>
      </w:r>
      <w:r w:rsidRPr="00855628">
        <w:rPr>
          <w:rStyle w:val="TagStyle"/>
          <w:rtl/>
        </w:rPr>
        <w:t xml:space="preserve"> &lt;&lt; קריאה &gt;&gt;</w:t>
      </w:r>
      <w:bookmarkEnd w:id="5278"/>
      <w:r>
        <w:rPr>
          <w:rtl/>
        </w:rPr>
        <w:t xml:space="preserve">       </w:t>
      </w:r>
    </w:p>
    <w:p w:rsidR="00C02703" w:rsidRDefault="00C02703" w:rsidP="00F67249">
      <w:pPr>
        <w:rPr>
          <w:b/>
          <w:bCs/>
          <w:rtl/>
        </w:rPr>
      </w:pPr>
      <w:r>
        <w:rPr>
          <w:b/>
          <w:bCs/>
          <w:rtl/>
        </w:rPr>
        <w:t xml:space="preserve"> </w:t>
      </w:r>
    </w:p>
    <w:p w:rsidR="00C02703" w:rsidRPr="00A06BA5" w:rsidRDefault="00C02703" w:rsidP="00F67249">
      <w:pPr>
        <w:rPr>
          <w:b/>
          <w:bCs/>
          <w:rtl/>
        </w:rPr>
      </w:pPr>
      <w:bookmarkStart w:id="5279" w:name="_ETM_Q26_483197"/>
      <w:bookmarkStart w:id="5280" w:name="_ETM_Q26_483252"/>
      <w:bookmarkEnd w:id="5279"/>
      <w:bookmarkEnd w:id="5280"/>
      <w:r w:rsidRPr="00855628">
        <w:rPr>
          <w:rFonts w:hint="cs"/>
          <w:rtl/>
        </w:rPr>
        <w:t>הצביעו לו הרבה אנשים משם.</w:t>
      </w:r>
    </w:p>
    <w:p w:rsidR="00C02703" w:rsidRDefault="00C02703" w:rsidP="00F67249">
      <w:pPr>
        <w:ind w:firstLine="0"/>
        <w:rPr>
          <w:rtl/>
        </w:rPr>
      </w:pPr>
    </w:p>
    <w:p w:rsidR="00C02703" w:rsidRPr="00855628" w:rsidRDefault="00C02703" w:rsidP="00F67249">
      <w:pPr>
        <w:ind w:firstLine="0"/>
        <w:rPr>
          <w:u w:val="single"/>
          <w:rtl/>
        </w:rPr>
      </w:pPr>
      <w:r w:rsidRPr="00855628">
        <w:rPr>
          <w:rStyle w:val="TagStyle"/>
          <w:b/>
          <w:bCs/>
          <w:u w:val="single"/>
          <w:rtl/>
        </w:rPr>
        <w:t xml:space="preserve">&lt;&lt; דובר_המשך &gt;&gt; </w:t>
      </w:r>
      <w:r w:rsidRPr="00855628">
        <w:rPr>
          <w:b/>
          <w:bCs/>
          <w:u w:val="single"/>
          <w:rtl/>
        </w:rPr>
        <w:t>יוליה מלינובסקי (ישראל ביתנו):</w:t>
      </w:r>
      <w:r w:rsidRPr="00855628">
        <w:rPr>
          <w:rStyle w:val="TagStyle"/>
          <w:b/>
          <w:bCs/>
          <w:u w:val="single"/>
          <w:rtl/>
        </w:rPr>
        <w:t xml:space="preserve"> &lt;&lt; דובר_המשך &gt;&gt;</w:t>
      </w:r>
      <w:r w:rsidRPr="00855628">
        <w:rPr>
          <w:b/>
          <w:bCs/>
          <w:u w:val="single"/>
          <w:rtl/>
        </w:rPr>
        <w:t xml:space="preserve">  </w:t>
      </w:r>
    </w:p>
    <w:p w:rsidR="00C02703" w:rsidRDefault="00C02703" w:rsidP="00F67249">
      <w:pPr>
        <w:rPr>
          <w:rtl/>
        </w:rPr>
      </w:pPr>
    </w:p>
    <w:p w:rsidR="00C02703" w:rsidRDefault="00C02703" w:rsidP="00D91890">
      <w:pPr>
        <w:rPr>
          <w:rtl/>
        </w:rPr>
      </w:pPr>
      <w:r>
        <w:rPr>
          <w:rFonts w:hint="cs"/>
          <w:rtl/>
        </w:rPr>
        <w:t xml:space="preserve"> - -</w:t>
      </w:r>
      <w:r w:rsidR="00D91890">
        <w:rPr>
          <w:rtl/>
        </w:rPr>
        <w:t xml:space="preserve"> </w:t>
      </w:r>
      <w:r>
        <w:rPr>
          <w:rtl/>
        </w:rPr>
        <w:t>וגם של חורה</w:t>
      </w:r>
      <w:r>
        <w:rPr>
          <w:rFonts w:hint="cs"/>
          <w:rtl/>
        </w:rPr>
        <w:t>, והוא</w:t>
      </w:r>
      <w:r>
        <w:rPr>
          <w:rtl/>
        </w:rPr>
        <w:t xml:space="preserve"> יצטרך לתת תשובות לכל אזרחי ישראל</w:t>
      </w:r>
      <w:r>
        <w:rPr>
          <w:rFonts w:hint="cs"/>
          <w:rtl/>
        </w:rPr>
        <w:t>.</w:t>
      </w:r>
      <w:r>
        <w:rPr>
          <w:rtl/>
        </w:rPr>
        <w:t xml:space="preserve"> </w:t>
      </w:r>
    </w:p>
    <w:p w:rsidR="00C02703" w:rsidRDefault="00C02703" w:rsidP="00F67249">
      <w:pPr>
        <w:rPr>
          <w:rtl/>
        </w:rPr>
      </w:pPr>
    </w:p>
    <w:p w:rsidR="00C02703" w:rsidRDefault="00C02703" w:rsidP="00F67249">
      <w:pPr>
        <w:rPr>
          <w:rtl/>
        </w:rPr>
      </w:pPr>
      <w:r>
        <w:rPr>
          <w:rtl/>
        </w:rPr>
        <w:t xml:space="preserve">אז </w:t>
      </w:r>
      <w:bookmarkStart w:id="5281" w:name="_ETM_Q26_486450"/>
      <w:bookmarkEnd w:id="5281"/>
      <w:r>
        <w:rPr>
          <w:rFonts w:hint="cs"/>
          <w:rtl/>
        </w:rPr>
        <w:t xml:space="preserve">כרגע </w:t>
      </w:r>
      <w:r>
        <w:rPr>
          <w:rtl/>
        </w:rPr>
        <w:t xml:space="preserve">אנחנו </w:t>
      </w:r>
      <w:bookmarkStart w:id="5282" w:name="_ETM_Q26_488070"/>
      <w:bookmarkEnd w:id="5282"/>
      <w:r>
        <w:rPr>
          <w:rtl/>
        </w:rPr>
        <w:t xml:space="preserve">נתנגד </w:t>
      </w:r>
      <w:r>
        <w:rPr>
          <w:rFonts w:hint="cs"/>
          <w:rtl/>
        </w:rPr>
        <w:t>ל</w:t>
      </w:r>
      <w:r>
        <w:rPr>
          <w:rtl/>
        </w:rPr>
        <w:t xml:space="preserve">חוק </w:t>
      </w:r>
      <w:bookmarkStart w:id="5283" w:name="_ETM_Q26_486839"/>
      <w:bookmarkEnd w:id="5283"/>
      <w:r>
        <w:rPr>
          <w:rtl/>
        </w:rPr>
        <w:t>הזה</w:t>
      </w:r>
      <w:bookmarkStart w:id="5284" w:name="_ETM_Q26_487080"/>
      <w:bookmarkStart w:id="5285" w:name="_ETM_Q26_487709"/>
      <w:bookmarkStart w:id="5286" w:name="_ETM_Q26_488639"/>
      <w:bookmarkStart w:id="5287" w:name="_ETM_Q26_490379"/>
      <w:bookmarkEnd w:id="5284"/>
      <w:bookmarkEnd w:id="5285"/>
      <w:bookmarkEnd w:id="5286"/>
      <w:bookmarkEnd w:id="5287"/>
      <w:r>
        <w:rPr>
          <w:rFonts w:hint="cs"/>
          <w:rtl/>
        </w:rPr>
        <w:t xml:space="preserve">, </w:t>
      </w:r>
      <w:r>
        <w:rPr>
          <w:rtl/>
        </w:rPr>
        <w:t xml:space="preserve">כי </w:t>
      </w:r>
      <w:bookmarkStart w:id="5288" w:name="_ETM_Q26_490650"/>
      <w:bookmarkStart w:id="5289" w:name="_ETM_Q26_491039"/>
      <w:bookmarkEnd w:id="5288"/>
      <w:bookmarkEnd w:id="5289"/>
      <w:r>
        <w:rPr>
          <w:rtl/>
        </w:rPr>
        <w:t xml:space="preserve">מאוד </w:t>
      </w:r>
      <w:bookmarkStart w:id="5290" w:name="_ETM_Q26_491339"/>
      <w:bookmarkEnd w:id="5290"/>
      <w:r>
        <w:rPr>
          <w:rtl/>
        </w:rPr>
        <w:t xml:space="preserve">חשובה </w:t>
      </w:r>
      <w:bookmarkStart w:id="5291" w:name="_ETM_Q26_492029"/>
      <w:bookmarkEnd w:id="5291"/>
      <w:r>
        <w:rPr>
          <w:rFonts w:hint="cs"/>
          <w:rtl/>
        </w:rPr>
        <w:t>גם ה</w:t>
      </w:r>
      <w:r>
        <w:rPr>
          <w:rtl/>
        </w:rPr>
        <w:t>דרך</w:t>
      </w:r>
      <w:r>
        <w:rPr>
          <w:rFonts w:hint="cs"/>
          <w:rtl/>
        </w:rPr>
        <w:t>,</w:t>
      </w:r>
      <w:r>
        <w:rPr>
          <w:rtl/>
        </w:rPr>
        <w:t xml:space="preserve"> </w:t>
      </w:r>
      <w:bookmarkStart w:id="5292" w:name="_ETM_Q26_493320"/>
      <w:bookmarkEnd w:id="5292"/>
      <w:r>
        <w:rPr>
          <w:rtl/>
        </w:rPr>
        <w:t xml:space="preserve">לא </w:t>
      </w:r>
      <w:bookmarkStart w:id="5293" w:name="_ETM_Q26_493500"/>
      <w:bookmarkEnd w:id="5293"/>
      <w:r>
        <w:rPr>
          <w:rtl/>
        </w:rPr>
        <w:t xml:space="preserve">רק </w:t>
      </w:r>
      <w:bookmarkStart w:id="5294" w:name="_ETM_Q26_493679"/>
      <w:bookmarkEnd w:id="5294"/>
      <w:r>
        <w:rPr>
          <w:rFonts w:hint="cs"/>
          <w:rtl/>
        </w:rPr>
        <w:t>ה</w:t>
      </w:r>
      <w:r>
        <w:rPr>
          <w:rtl/>
        </w:rPr>
        <w:t>תוצאה</w:t>
      </w:r>
      <w:r>
        <w:rPr>
          <w:rFonts w:hint="cs"/>
          <w:rtl/>
        </w:rPr>
        <w:t>.</w:t>
      </w:r>
      <w:r>
        <w:rPr>
          <w:rtl/>
        </w:rPr>
        <w:t xml:space="preserve"> </w:t>
      </w:r>
      <w:bookmarkStart w:id="5295" w:name="_ETM_Q26_494519"/>
      <w:bookmarkEnd w:id="5295"/>
      <w:r>
        <w:rPr>
          <w:rtl/>
        </w:rPr>
        <w:t xml:space="preserve">אתה </w:t>
      </w:r>
      <w:bookmarkStart w:id="5296" w:name="_ETM_Q26_494759"/>
      <w:bookmarkEnd w:id="5296"/>
      <w:r>
        <w:rPr>
          <w:rtl/>
        </w:rPr>
        <w:t xml:space="preserve">יכול </w:t>
      </w:r>
      <w:bookmarkStart w:id="5297" w:name="_ETM_Q26_495089"/>
      <w:bookmarkEnd w:id="5297"/>
      <w:r>
        <w:rPr>
          <w:rtl/>
        </w:rPr>
        <w:t xml:space="preserve">להגיע </w:t>
      </w:r>
      <w:bookmarkStart w:id="5298" w:name="_ETM_Q26_495420"/>
      <w:bookmarkEnd w:id="5298"/>
      <w:r>
        <w:rPr>
          <w:rtl/>
        </w:rPr>
        <w:t xml:space="preserve">לתוצאה </w:t>
      </w:r>
      <w:bookmarkStart w:id="5299" w:name="_ETM_Q26_495900"/>
      <w:bookmarkEnd w:id="5299"/>
      <w:r>
        <w:rPr>
          <w:rFonts w:hint="cs"/>
          <w:rtl/>
        </w:rPr>
        <w:t xml:space="preserve">בצורה </w:t>
      </w:r>
      <w:r>
        <w:rPr>
          <w:rtl/>
        </w:rPr>
        <w:t>נפלא</w:t>
      </w:r>
      <w:r>
        <w:rPr>
          <w:rFonts w:hint="cs"/>
          <w:rtl/>
        </w:rPr>
        <w:t>ה,</w:t>
      </w:r>
      <w:r>
        <w:rPr>
          <w:rtl/>
        </w:rPr>
        <w:t xml:space="preserve"> </w:t>
      </w:r>
      <w:bookmarkStart w:id="5300" w:name="_ETM_Q26_496830"/>
      <w:bookmarkEnd w:id="5300"/>
      <w:r>
        <w:rPr>
          <w:rtl/>
        </w:rPr>
        <w:t xml:space="preserve">אבל </w:t>
      </w:r>
      <w:bookmarkStart w:id="5301" w:name="_ETM_Q26_497130"/>
      <w:bookmarkEnd w:id="5301"/>
      <w:r>
        <w:rPr>
          <w:rtl/>
        </w:rPr>
        <w:t xml:space="preserve">אם </w:t>
      </w:r>
      <w:bookmarkStart w:id="5302" w:name="_ETM_Q26_497250"/>
      <w:bookmarkEnd w:id="5302"/>
      <w:r>
        <w:rPr>
          <w:rtl/>
        </w:rPr>
        <w:t xml:space="preserve">בדרך </w:t>
      </w:r>
      <w:bookmarkStart w:id="5303" w:name="_ETM_Q26_498089"/>
      <w:bookmarkEnd w:id="5303"/>
      <w:r>
        <w:rPr>
          <w:rtl/>
        </w:rPr>
        <w:t>גנבת</w:t>
      </w:r>
      <w:r>
        <w:rPr>
          <w:rFonts w:hint="cs"/>
          <w:rtl/>
        </w:rPr>
        <w:t>,</w:t>
      </w:r>
      <w:r>
        <w:rPr>
          <w:rtl/>
        </w:rPr>
        <w:t xml:space="preserve"> </w:t>
      </w:r>
      <w:bookmarkStart w:id="5304" w:name="_ETM_Q26_500019"/>
      <w:bookmarkEnd w:id="5304"/>
      <w:r>
        <w:rPr>
          <w:rtl/>
        </w:rPr>
        <w:t xml:space="preserve">עשית </w:t>
      </w:r>
      <w:bookmarkStart w:id="5305" w:name="_ETM_Q26_500470"/>
      <w:bookmarkEnd w:id="5305"/>
      <w:r>
        <w:rPr>
          <w:rtl/>
        </w:rPr>
        <w:t xml:space="preserve">משהו </w:t>
      </w:r>
      <w:bookmarkStart w:id="5306" w:name="_ETM_Q26_500829"/>
      <w:bookmarkEnd w:id="5306"/>
      <w:r>
        <w:rPr>
          <w:rtl/>
        </w:rPr>
        <w:t xml:space="preserve">לא </w:t>
      </w:r>
      <w:bookmarkStart w:id="5307" w:name="_ETM_Q26_500949"/>
      <w:bookmarkEnd w:id="5307"/>
      <w:r>
        <w:rPr>
          <w:rtl/>
        </w:rPr>
        <w:t>בסדר</w:t>
      </w:r>
      <w:r>
        <w:rPr>
          <w:rFonts w:hint="cs"/>
          <w:rtl/>
        </w:rPr>
        <w:t>,</w:t>
      </w:r>
      <w:r>
        <w:rPr>
          <w:rtl/>
        </w:rPr>
        <w:t xml:space="preserve"> </w:t>
      </w:r>
      <w:bookmarkStart w:id="5308" w:name="_ETM_Q26_501490"/>
      <w:bookmarkEnd w:id="5308"/>
      <w:r>
        <w:rPr>
          <w:rtl/>
        </w:rPr>
        <w:t xml:space="preserve">זה </w:t>
      </w:r>
      <w:bookmarkStart w:id="5309" w:name="_ETM_Q26_501609"/>
      <w:bookmarkEnd w:id="5309"/>
      <w:r>
        <w:rPr>
          <w:rtl/>
        </w:rPr>
        <w:t xml:space="preserve">כמו </w:t>
      </w:r>
      <w:bookmarkStart w:id="5310" w:name="_ETM_Q26_501820"/>
      <w:bookmarkEnd w:id="5310"/>
      <w:r>
        <w:rPr>
          <w:rtl/>
        </w:rPr>
        <w:t>ספורטאי</w:t>
      </w:r>
      <w:r>
        <w:rPr>
          <w:rFonts w:hint="cs"/>
          <w:rtl/>
        </w:rPr>
        <w:t>: ניצח</w:t>
      </w:r>
      <w:r>
        <w:rPr>
          <w:rtl/>
        </w:rPr>
        <w:t xml:space="preserve"> </w:t>
      </w:r>
      <w:bookmarkStart w:id="5311" w:name="_ETM_Q26_503439"/>
      <w:bookmarkEnd w:id="5311"/>
      <w:r>
        <w:rPr>
          <w:rtl/>
        </w:rPr>
        <w:t>בריצ</w:t>
      </w:r>
      <w:bookmarkStart w:id="5312" w:name="_ETM_Q26_503980"/>
      <w:bookmarkEnd w:id="5312"/>
      <w:r>
        <w:rPr>
          <w:rFonts w:hint="cs"/>
          <w:rtl/>
        </w:rPr>
        <w:t xml:space="preserve">ת 100 </w:t>
      </w:r>
      <w:r>
        <w:rPr>
          <w:rtl/>
        </w:rPr>
        <w:t>מטר</w:t>
      </w:r>
      <w:r>
        <w:rPr>
          <w:rFonts w:hint="cs"/>
          <w:rtl/>
        </w:rPr>
        <w:t>,</w:t>
      </w:r>
      <w:r>
        <w:rPr>
          <w:rtl/>
        </w:rPr>
        <w:t xml:space="preserve"> </w:t>
      </w:r>
      <w:bookmarkStart w:id="5313" w:name="_ETM_Q26_504580"/>
      <w:bookmarkEnd w:id="5313"/>
      <w:r>
        <w:rPr>
          <w:rtl/>
        </w:rPr>
        <w:t xml:space="preserve">אבל </w:t>
      </w:r>
      <w:bookmarkStart w:id="5314" w:name="_ETM_Q26_504730"/>
      <w:bookmarkEnd w:id="5314"/>
      <w:r>
        <w:rPr>
          <w:rtl/>
        </w:rPr>
        <w:t xml:space="preserve">בסוף </w:t>
      </w:r>
      <w:bookmarkStart w:id="5315" w:name="_ETM_Q26_505089"/>
      <w:bookmarkEnd w:id="5315"/>
      <w:r>
        <w:rPr>
          <w:rtl/>
        </w:rPr>
        <w:t xml:space="preserve">מצאו </w:t>
      </w:r>
      <w:bookmarkStart w:id="5316" w:name="_ETM_Q26_505420"/>
      <w:bookmarkEnd w:id="5316"/>
      <w:r>
        <w:rPr>
          <w:rtl/>
        </w:rPr>
        <w:t xml:space="preserve">את </w:t>
      </w:r>
      <w:bookmarkStart w:id="5317" w:name="_ETM_Q26_505539"/>
      <w:bookmarkEnd w:id="5317"/>
      <w:r>
        <w:rPr>
          <w:rtl/>
        </w:rPr>
        <w:t>הדו</w:t>
      </w:r>
      <w:r>
        <w:rPr>
          <w:rFonts w:hint="cs"/>
          <w:rtl/>
        </w:rPr>
        <w:t xml:space="preserve">פינג </w:t>
      </w:r>
      <w:bookmarkStart w:id="5318" w:name="_ETM_Q26_505990"/>
      <w:bookmarkEnd w:id="5318"/>
      <w:r>
        <w:rPr>
          <w:rtl/>
        </w:rPr>
        <w:t xml:space="preserve">אצלו </w:t>
      </w:r>
      <w:bookmarkStart w:id="5319" w:name="_ETM_Q26_506289"/>
      <w:bookmarkEnd w:id="5319"/>
      <w:r>
        <w:rPr>
          <w:rtl/>
        </w:rPr>
        <w:t>בדם</w:t>
      </w:r>
      <w:r>
        <w:rPr>
          <w:rFonts w:hint="cs"/>
          <w:rtl/>
        </w:rPr>
        <w:t>.</w:t>
      </w:r>
      <w:r>
        <w:rPr>
          <w:rtl/>
        </w:rPr>
        <w:t xml:space="preserve"> </w:t>
      </w:r>
      <w:bookmarkStart w:id="5320" w:name="_ETM_Q26_507099"/>
      <w:bookmarkEnd w:id="5320"/>
      <w:r>
        <w:rPr>
          <w:rtl/>
        </w:rPr>
        <w:t xml:space="preserve">זה </w:t>
      </w:r>
      <w:bookmarkStart w:id="5321" w:name="_ETM_Q26_507310"/>
      <w:bookmarkEnd w:id="5321"/>
      <w:r>
        <w:rPr>
          <w:rtl/>
        </w:rPr>
        <w:t>כשר</w:t>
      </w:r>
      <w:r>
        <w:rPr>
          <w:rFonts w:hint="cs"/>
          <w:rtl/>
        </w:rPr>
        <w:t>?</w:t>
      </w:r>
      <w:r>
        <w:rPr>
          <w:rtl/>
        </w:rPr>
        <w:t xml:space="preserve"> </w:t>
      </w:r>
      <w:bookmarkStart w:id="5322" w:name="_ETM_Q26_508039"/>
      <w:bookmarkEnd w:id="5322"/>
      <w:r>
        <w:rPr>
          <w:rtl/>
        </w:rPr>
        <w:t>לא</w:t>
      </w:r>
      <w:r>
        <w:rPr>
          <w:rFonts w:hint="cs"/>
          <w:rtl/>
        </w:rPr>
        <w:t>.</w:t>
      </w:r>
      <w:r>
        <w:rPr>
          <w:rtl/>
        </w:rPr>
        <w:t xml:space="preserve"> </w:t>
      </w:r>
      <w:bookmarkStart w:id="5323" w:name="_ETM_Q26_509660"/>
      <w:bookmarkEnd w:id="5323"/>
      <w:r>
        <w:rPr>
          <w:rtl/>
        </w:rPr>
        <w:t xml:space="preserve">הוא </w:t>
      </w:r>
      <w:bookmarkStart w:id="5324" w:name="_ETM_Q26_509779"/>
      <w:bookmarkEnd w:id="5324"/>
      <w:r>
        <w:rPr>
          <w:rtl/>
        </w:rPr>
        <w:t>נפסל</w:t>
      </w:r>
      <w:r>
        <w:rPr>
          <w:rFonts w:hint="cs"/>
          <w:rtl/>
        </w:rPr>
        <w:t>.</w:t>
      </w:r>
      <w:r>
        <w:rPr>
          <w:rtl/>
        </w:rPr>
        <w:t xml:space="preserve"> </w:t>
      </w:r>
      <w:bookmarkStart w:id="5325" w:name="_ETM_Q26_510650"/>
      <w:bookmarkEnd w:id="5325"/>
      <w:r>
        <w:rPr>
          <w:rtl/>
        </w:rPr>
        <w:t xml:space="preserve">אותו </w:t>
      </w:r>
      <w:bookmarkStart w:id="5326" w:name="_ETM_Q26_510890"/>
      <w:bookmarkEnd w:id="5326"/>
      <w:r>
        <w:rPr>
          <w:rtl/>
        </w:rPr>
        <w:t xml:space="preserve">דבר </w:t>
      </w:r>
      <w:bookmarkStart w:id="5327" w:name="_ETM_Q26_511279"/>
      <w:bookmarkEnd w:id="5327"/>
      <w:r>
        <w:rPr>
          <w:rtl/>
        </w:rPr>
        <w:t>פה</w:t>
      </w:r>
      <w:r>
        <w:rPr>
          <w:rFonts w:hint="cs"/>
          <w:rtl/>
        </w:rPr>
        <w:t>.</w:t>
      </w:r>
    </w:p>
    <w:p w:rsidR="00C02703" w:rsidRDefault="00C02703" w:rsidP="00F67249">
      <w:pPr>
        <w:rPr>
          <w:rtl/>
        </w:rPr>
      </w:pPr>
    </w:p>
    <w:p w:rsidR="00C02703" w:rsidRDefault="00C02703" w:rsidP="00F67249">
      <w:pPr>
        <w:pStyle w:val="af6"/>
        <w:keepNext/>
        <w:rPr>
          <w:rtl/>
        </w:rPr>
      </w:pPr>
      <w:r w:rsidRPr="004C673A">
        <w:rPr>
          <w:rStyle w:val="TagStyle"/>
          <w:rtl/>
        </w:rPr>
        <w:t xml:space="preserve"> &lt;&lt; יור &gt;&gt;</w:t>
      </w:r>
      <w:r w:rsidRPr="00912896">
        <w:rPr>
          <w:rStyle w:val="TagStyle"/>
          <w:rtl/>
        </w:rPr>
        <w:t xml:space="preserve"> </w:t>
      </w:r>
      <w:r>
        <w:rPr>
          <w:rtl/>
        </w:rPr>
        <w:t>היו"ר אופיר כץ:</w:t>
      </w:r>
      <w:r w:rsidRPr="00912896">
        <w:rPr>
          <w:rStyle w:val="TagStyle"/>
          <w:rtl/>
        </w:rPr>
        <w:t xml:space="preserve"> </w:t>
      </w:r>
      <w:r w:rsidRPr="004C673A">
        <w:rPr>
          <w:rStyle w:val="TagStyle"/>
          <w:rtl/>
        </w:rPr>
        <w:t>&lt;&lt;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מה אותו דבר? אני </w:t>
      </w:r>
      <w:bookmarkStart w:id="5328" w:name="_ETM_Q26_511980"/>
      <w:bookmarkStart w:id="5329" w:name="_ETM_Q26_512190"/>
      <w:bookmarkStart w:id="5330" w:name="_ETM_Q26_512520"/>
      <w:bookmarkStart w:id="5331" w:name="_ETM_Q26_512760"/>
      <w:bookmarkStart w:id="5332" w:name="_ETM_Q26_512850"/>
      <w:bookmarkEnd w:id="5328"/>
      <w:bookmarkEnd w:id="5329"/>
      <w:bookmarkEnd w:id="5330"/>
      <w:bookmarkEnd w:id="5331"/>
      <w:bookmarkEnd w:id="5332"/>
      <w:r>
        <w:rPr>
          <w:rtl/>
        </w:rPr>
        <w:t xml:space="preserve">לא </w:t>
      </w:r>
      <w:bookmarkStart w:id="5333" w:name="_ETM_Q26_512910"/>
      <w:bookmarkEnd w:id="5333"/>
      <w:r>
        <w:rPr>
          <w:rtl/>
        </w:rPr>
        <w:t xml:space="preserve">השתמשתי </w:t>
      </w:r>
      <w:bookmarkStart w:id="5334" w:name="_ETM_Q26_513300"/>
      <w:bookmarkEnd w:id="5334"/>
      <w:r>
        <w:rPr>
          <w:rtl/>
        </w:rPr>
        <w:t xml:space="preserve">בשום </w:t>
      </w:r>
      <w:bookmarkStart w:id="5335" w:name="_ETM_Q26_513510"/>
      <w:bookmarkEnd w:id="5335"/>
      <w:r>
        <w:rPr>
          <w:rtl/>
        </w:rPr>
        <w:t>חומרים</w:t>
      </w:r>
      <w:r>
        <w:rPr>
          <w:rFonts w:hint="cs"/>
          <w:rtl/>
        </w:rPr>
        <w:t>.</w:t>
      </w:r>
    </w:p>
    <w:p w:rsidR="00C02703" w:rsidRDefault="00C02703" w:rsidP="00F67249">
      <w:pPr>
        <w:rPr>
          <w:rtl/>
        </w:rPr>
      </w:pPr>
      <w:bookmarkStart w:id="5336" w:name="_ETM_Q26_511741"/>
      <w:bookmarkStart w:id="5337" w:name="_ETM_Q26_511851"/>
      <w:bookmarkEnd w:id="5336"/>
      <w:bookmarkEnd w:id="5337"/>
    </w:p>
    <w:p w:rsidR="00C02703" w:rsidRDefault="00C02703" w:rsidP="00F67249">
      <w:pPr>
        <w:pStyle w:val="-"/>
        <w:keepNext/>
        <w:rPr>
          <w:rtl/>
        </w:rPr>
      </w:pPr>
      <w:bookmarkStart w:id="5338" w:name="ET_speakercontinue_5552_8"/>
      <w:r w:rsidRPr="004C673A">
        <w:rPr>
          <w:rStyle w:val="TagStyle"/>
          <w:rtl/>
        </w:rPr>
        <w:t xml:space="preserve"> &lt;&lt; דובר_המשך &gt;&gt;</w:t>
      </w:r>
      <w:r w:rsidRPr="00F55B57">
        <w:rPr>
          <w:rStyle w:val="TagStyle"/>
          <w:rtl/>
        </w:rPr>
        <w:t xml:space="preserve"> </w:t>
      </w:r>
      <w:r>
        <w:rPr>
          <w:rtl/>
        </w:rPr>
        <w:t>יוליה מלינובסקי (ישראל ביתנו):</w:t>
      </w:r>
      <w:r w:rsidRPr="00F55B57">
        <w:rPr>
          <w:rStyle w:val="TagStyle"/>
          <w:rtl/>
        </w:rPr>
        <w:t xml:space="preserve"> </w:t>
      </w:r>
      <w:r w:rsidRPr="004C673A">
        <w:rPr>
          <w:rStyle w:val="TagStyle"/>
          <w:rtl/>
        </w:rPr>
        <w:t>&lt;&lt; דובר_המשך &gt;&gt;</w:t>
      </w:r>
      <w:r>
        <w:rPr>
          <w:rtl/>
        </w:rPr>
        <w:t xml:space="preserve">   </w:t>
      </w:r>
      <w:bookmarkEnd w:id="5338"/>
    </w:p>
    <w:p w:rsidR="00C02703" w:rsidRDefault="00C02703" w:rsidP="00D91890">
      <w:pPr>
        <w:rPr>
          <w:rtl/>
        </w:rPr>
      </w:pPr>
    </w:p>
    <w:p w:rsidR="00C02703" w:rsidRDefault="00C02703" w:rsidP="00F67249">
      <w:pPr>
        <w:rPr>
          <w:rtl/>
        </w:rPr>
      </w:pPr>
      <w:bookmarkStart w:id="5339" w:name="_ETM_Q26_512846"/>
      <w:bookmarkStart w:id="5340" w:name="_ETM_Q26_515400"/>
      <w:bookmarkEnd w:id="5339"/>
      <w:bookmarkEnd w:id="5340"/>
      <w:r>
        <w:rPr>
          <w:rtl/>
        </w:rPr>
        <w:t>זה</w:t>
      </w:r>
      <w:r>
        <w:rPr>
          <w:rFonts w:hint="cs"/>
          <w:rtl/>
        </w:rPr>
        <w:t>,</w:t>
      </w:r>
      <w:r>
        <w:rPr>
          <w:rtl/>
        </w:rPr>
        <w:t xml:space="preserve"> </w:t>
      </w:r>
      <w:bookmarkStart w:id="5341" w:name="_ETM_Q26_516120"/>
      <w:bookmarkEnd w:id="5341"/>
      <w:r>
        <w:rPr>
          <w:rtl/>
        </w:rPr>
        <w:t xml:space="preserve">אתה </w:t>
      </w:r>
      <w:bookmarkStart w:id="5342" w:name="_ETM_Q26_516300"/>
      <w:bookmarkEnd w:id="5342"/>
      <w:r>
        <w:rPr>
          <w:rtl/>
        </w:rPr>
        <w:t>יודע</w:t>
      </w:r>
      <w:r>
        <w:rPr>
          <w:rFonts w:hint="cs"/>
          <w:rtl/>
        </w:rPr>
        <w:t>, מטפורה.</w:t>
      </w:r>
      <w:r>
        <w:rPr>
          <w:rtl/>
        </w:rPr>
        <w:t xml:space="preserve"> </w:t>
      </w:r>
      <w:bookmarkStart w:id="5343" w:name="_ETM_Q26_517140"/>
      <w:bookmarkEnd w:id="5343"/>
    </w:p>
    <w:p w:rsidR="00C02703" w:rsidRDefault="00C02703" w:rsidP="00F67249">
      <w:pPr>
        <w:rPr>
          <w:rtl/>
        </w:rPr>
      </w:pPr>
      <w:bookmarkStart w:id="5344" w:name="_ETM_Q26_520964"/>
      <w:bookmarkStart w:id="5345" w:name="_ETM_Q26_521066"/>
      <w:bookmarkEnd w:id="5344"/>
      <w:bookmarkEnd w:id="5345"/>
    </w:p>
    <w:p w:rsidR="00C02703" w:rsidRDefault="00C02703" w:rsidP="00F67249">
      <w:pPr>
        <w:pStyle w:val="af6"/>
        <w:keepNext/>
        <w:rPr>
          <w:rtl/>
        </w:rPr>
      </w:pPr>
      <w:r w:rsidRPr="004C673A">
        <w:rPr>
          <w:rStyle w:val="TagStyle"/>
          <w:rtl/>
        </w:rPr>
        <w:t xml:space="preserve"> &lt;&lt; יור &gt;&gt;</w:t>
      </w:r>
      <w:r w:rsidRPr="00F55B57">
        <w:rPr>
          <w:rStyle w:val="TagStyle"/>
          <w:rtl/>
        </w:rPr>
        <w:t xml:space="preserve"> </w:t>
      </w:r>
      <w:r>
        <w:rPr>
          <w:rtl/>
        </w:rPr>
        <w:t>היו"ר אופיר כץ:</w:t>
      </w:r>
      <w:r w:rsidRPr="00F55B57">
        <w:rPr>
          <w:rStyle w:val="TagStyle"/>
          <w:rtl/>
        </w:rPr>
        <w:t xml:space="preserve"> </w:t>
      </w:r>
      <w:r w:rsidRPr="004C673A">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5346" w:name="_ETM_Q26_521799"/>
      <w:bookmarkEnd w:id="5346"/>
      <w:r>
        <w:rPr>
          <w:rFonts w:hint="cs"/>
          <w:rtl/>
        </w:rPr>
        <w:t>אה, מטפורה. שנבהיר לצופים ולציבור.</w:t>
      </w:r>
    </w:p>
    <w:p w:rsidR="00C02703" w:rsidRDefault="00C02703" w:rsidP="00F67249">
      <w:pPr>
        <w:rPr>
          <w:rtl/>
        </w:rPr>
      </w:pPr>
    </w:p>
    <w:p w:rsidR="00C02703" w:rsidRDefault="00C02703" w:rsidP="00F67249">
      <w:pPr>
        <w:pStyle w:val="-"/>
        <w:keepNext/>
        <w:rPr>
          <w:rtl/>
        </w:rPr>
      </w:pPr>
      <w:r w:rsidRPr="004C673A">
        <w:rPr>
          <w:rStyle w:val="TagStyle"/>
          <w:rtl/>
        </w:rPr>
        <w:t xml:space="preserve"> &lt;&lt; דובר_המשך &gt;&gt;</w:t>
      </w:r>
      <w:r w:rsidRPr="00F55B57">
        <w:rPr>
          <w:rStyle w:val="TagStyle"/>
          <w:rtl/>
        </w:rPr>
        <w:t xml:space="preserve"> </w:t>
      </w:r>
      <w:r>
        <w:rPr>
          <w:rtl/>
        </w:rPr>
        <w:t>יוליה מלינובסקי (ישראל ביתנו):</w:t>
      </w:r>
      <w:r w:rsidRPr="00F55B57">
        <w:rPr>
          <w:rStyle w:val="TagStyle"/>
          <w:rtl/>
        </w:rPr>
        <w:t xml:space="preserve"> </w:t>
      </w:r>
      <w:r w:rsidRPr="004C673A">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r>
        <w:rPr>
          <w:rFonts w:hint="cs"/>
          <w:rtl/>
        </w:rPr>
        <w:t>אתה לא</w:t>
      </w:r>
      <w:r>
        <w:rPr>
          <w:rtl/>
        </w:rPr>
        <w:t xml:space="preserve"> </w:t>
      </w:r>
      <w:bookmarkStart w:id="5347" w:name="_ETM_Q26_521610"/>
      <w:bookmarkEnd w:id="5347"/>
      <w:r>
        <w:rPr>
          <w:rtl/>
        </w:rPr>
        <w:t>השתמשת</w:t>
      </w:r>
      <w:r>
        <w:rPr>
          <w:rFonts w:hint="cs"/>
          <w:rtl/>
        </w:rPr>
        <w:t>,</w:t>
      </w:r>
      <w:r>
        <w:rPr>
          <w:rtl/>
        </w:rPr>
        <w:t xml:space="preserve"> </w:t>
      </w:r>
      <w:bookmarkStart w:id="5348" w:name="_ETM_Q26_522239"/>
      <w:bookmarkEnd w:id="5348"/>
      <w:r>
        <w:rPr>
          <w:rtl/>
        </w:rPr>
        <w:t>ז</w:t>
      </w:r>
      <w:r>
        <w:rPr>
          <w:rFonts w:hint="cs"/>
          <w:rtl/>
        </w:rPr>
        <w:t>את</w:t>
      </w:r>
      <w:r>
        <w:rPr>
          <w:rtl/>
        </w:rPr>
        <w:t xml:space="preserve"> </w:t>
      </w:r>
      <w:bookmarkStart w:id="5349" w:name="_ETM_Q26_522420"/>
      <w:bookmarkEnd w:id="5349"/>
      <w:r>
        <w:rPr>
          <w:rtl/>
        </w:rPr>
        <w:t>מ</w:t>
      </w:r>
      <w:r>
        <w:rPr>
          <w:rFonts w:hint="cs"/>
          <w:rtl/>
        </w:rPr>
        <w:t>טפורה.</w:t>
      </w:r>
      <w:r>
        <w:rPr>
          <w:rtl/>
        </w:rPr>
        <w:t xml:space="preserve"> </w:t>
      </w:r>
      <w:bookmarkStart w:id="5350" w:name="_ETM_Q26_523020"/>
      <w:bookmarkEnd w:id="5350"/>
      <w:r>
        <w:rPr>
          <w:rtl/>
        </w:rPr>
        <w:t xml:space="preserve">אתה </w:t>
      </w:r>
      <w:bookmarkStart w:id="5351" w:name="_ETM_Q26_523200"/>
      <w:bookmarkEnd w:id="5351"/>
      <w:r>
        <w:rPr>
          <w:rtl/>
        </w:rPr>
        <w:t xml:space="preserve">יכול </w:t>
      </w:r>
      <w:bookmarkStart w:id="5352" w:name="_ETM_Q26_523500"/>
      <w:bookmarkEnd w:id="5352"/>
      <w:r>
        <w:rPr>
          <w:rtl/>
        </w:rPr>
        <w:t xml:space="preserve">להגיע </w:t>
      </w:r>
      <w:bookmarkStart w:id="5353" w:name="_ETM_Q26_523800"/>
      <w:bookmarkEnd w:id="5353"/>
      <w:r>
        <w:rPr>
          <w:rtl/>
        </w:rPr>
        <w:t>לתוצאה</w:t>
      </w:r>
      <w:r>
        <w:rPr>
          <w:rFonts w:hint="cs"/>
          <w:rtl/>
        </w:rPr>
        <w:t>,</w:t>
      </w:r>
      <w:r>
        <w:rPr>
          <w:rtl/>
        </w:rPr>
        <w:t xml:space="preserve"> </w:t>
      </w:r>
      <w:bookmarkStart w:id="5354" w:name="_ETM_Q26_526070"/>
      <w:bookmarkEnd w:id="5354"/>
      <w:r>
        <w:rPr>
          <w:rtl/>
        </w:rPr>
        <w:t xml:space="preserve">זכית </w:t>
      </w:r>
      <w:bookmarkStart w:id="5355" w:name="_ETM_Q26_526579"/>
      <w:bookmarkEnd w:id="5355"/>
      <w:r>
        <w:rPr>
          <w:rtl/>
        </w:rPr>
        <w:t xml:space="preserve">במדליית </w:t>
      </w:r>
      <w:bookmarkStart w:id="5356" w:name="_ETM_Q26_527149"/>
      <w:bookmarkEnd w:id="5356"/>
      <w:r>
        <w:rPr>
          <w:rtl/>
        </w:rPr>
        <w:t>זהב</w:t>
      </w:r>
      <w:r>
        <w:rPr>
          <w:rFonts w:hint="cs"/>
          <w:rtl/>
        </w:rPr>
        <w:t>,</w:t>
      </w:r>
      <w:r>
        <w:rPr>
          <w:rtl/>
        </w:rPr>
        <w:t xml:space="preserve"> </w:t>
      </w:r>
      <w:bookmarkStart w:id="5357" w:name="_ETM_Q26_527660"/>
      <w:bookmarkEnd w:id="5357"/>
      <w:r>
        <w:rPr>
          <w:rtl/>
        </w:rPr>
        <w:t xml:space="preserve">אבל </w:t>
      </w:r>
      <w:bookmarkStart w:id="5358" w:name="_ETM_Q26_527899"/>
      <w:bookmarkEnd w:id="5358"/>
      <w:r>
        <w:rPr>
          <w:rtl/>
        </w:rPr>
        <w:t xml:space="preserve">על </w:t>
      </w:r>
      <w:bookmarkStart w:id="5359" w:name="_ETM_Q26_528019"/>
      <w:bookmarkEnd w:id="5359"/>
      <w:r>
        <w:rPr>
          <w:rtl/>
        </w:rPr>
        <w:t xml:space="preserve">הדרך </w:t>
      </w:r>
      <w:bookmarkStart w:id="5360" w:name="_ETM_Q26_528739"/>
      <w:bookmarkEnd w:id="5360"/>
      <w:r>
        <w:rPr>
          <w:rtl/>
        </w:rPr>
        <w:t xml:space="preserve">עשית </w:t>
      </w:r>
      <w:bookmarkStart w:id="5361" w:name="_ETM_Q26_529070"/>
      <w:bookmarkEnd w:id="5361"/>
      <w:r>
        <w:rPr>
          <w:rtl/>
        </w:rPr>
        <w:t xml:space="preserve">דברים </w:t>
      </w:r>
      <w:bookmarkStart w:id="5362" w:name="_ETM_Q26_530440"/>
      <w:bookmarkEnd w:id="5362"/>
      <w:r>
        <w:rPr>
          <w:rFonts w:hint="cs"/>
          <w:rtl/>
        </w:rPr>
        <w:t xml:space="preserve">– </w:t>
      </w:r>
      <w:r>
        <w:rPr>
          <w:rtl/>
        </w:rPr>
        <w:t xml:space="preserve">הדרך </w:t>
      </w:r>
      <w:bookmarkStart w:id="5363" w:name="_ETM_Q26_530890"/>
      <w:bookmarkEnd w:id="5363"/>
      <w:r>
        <w:rPr>
          <w:rtl/>
        </w:rPr>
        <w:t xml:space="preserve">הייתה </w:t>
      </w:r>
      <w:bookmarkStart w:id="5364" w:name="_ETM_Q26_531130"/>
      <w:bookmarkEnd w:id="5364"/>
      <w:r>
        <w:rPr>
          <w:rtl/>
        </w:rPr>
        <w:t xml:space="preserve">לא </w:t>
      </w:r>
      <w:bookmarkStart w:id="5365" w:name="_ETM_Q26_531250"/>
      <w:bookmarkEnd w:id="5365"/>
      <w:r>
        <w:rPr>
          <w:rtl/>
        </w:rPr>
        <w:t>טובה</w:t>
      </w:r>
      <w:r>
        <w:rPr>
          <w:rFonts w:hint="cs"/>
          <w:rtl/>
        </w:rPr>
        <w:t>,</w:t>
      </w:r>
      <w:r>
        <w:rPr>
          <w:rtl/>
        </w:rPr>
        <w:t xml:space="preserve"> </w:t>
      </w:r>
      <w:bookmarkStart w:id="5366" w:name="_ETM_Q26_532010"/>
      <w:bookmarkEnd w:id="5366"/>
      <w:r>
        <w:rPr>
          <w:rtl/>
        </w:rPr>
        <w:t xml:space="preserve">ובסוף </w:t>
      </w:r>
      <w:bookmarkStart w:id="5367" w:name="_ETM_Q26_532609"/>
      <w:bookmarkEnd w:id="5367"/>
      <w:r>
        <w:rPr>
          <w:rFonts w:hint="cs"/>
          <w:rtl/>
        </w:rPr>
        <w:t xml:space="preserve">אתה יכול - </w:t>
      </w:r>
      <w:bookmarkStart w:id="5368" w:name="_ETM_Q26_531607"/>
      <w:bookmarkEnd w:id="5368"/>
      <w:r>
        <w:rPr>
          <w:rFonts w:hint="cs"/>
          <w:rtl/>
        </w:rPr>
        <w:t>- -</w:t>
      </w:r>
    </w:p>
    <w:p w:rsidR="00C02703" w:rsidRDefault="00C02703" w:rsidP="00F67249">
      <w:pPr>
        <w:rPr>
          <w:rtl/>
        </w:rPr>
      </w:pPr>
      <w:bookmarkStart w:id="5369" w:name="_ETM_Q26_532166"/>
      <w:bookmarkStart w:id="5370" w:name="_ETM_Q26_532263"/>
      <w:bookmarkEnd w:id="5369"/>
      <w:bookmarkEnd w:id="5370"/>
    </w:p>
    <w:p w:rsidR="00C02703" w:rsidRDefault="00C02703" w:rsidP="00F67249">
      <w:pPr>
        <w:pStyle w:val="af6"/>
        <w:keepNext/>
        <w:rPr>
          <w:rtl/>
        </w:rPr>
      </w:pPr>
      <w:r w:rsidRPr="004C673A">
        <w:rPr>
          <w:rStyle w:val="TagStyle"/>
          <w:rtl/>
        </w:rPr>
        <w:t xml:space="preserve"> &lt;&lt; יור &gt;&gt;</w:t>
      </w:r>
      <w:r w:rsidRPr="00F55B57">
        <w:rPr>
          <w:rStyle w:val="TagStyle"/>
          <w:rtl/>
        </w:rPr>
        <w:t xml:space="preserve"> </w:t>
      </w:r>
      <w:r>
        <w:rPr>
          <w:rtl/>
        </w:rPr>
        <w:t>היו"ר אופיר כץ:</w:t>
      </w:r>
      <w:r w:rsidRPr="00F55B57">
        <w:rPr>
          <w:rStyle w:val="TagStyle"/>
          <w:rtl/>
        </w:rPr>
        <w:t xml:space="preserve"> </w:t>
      </w:r>
      <w:r w:rsidRPr="004C673A">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5371" w:name="_ETM_Q26_533162"/>
      <w:bookmarkEnd w:id="5371"/>
      <w:r>
        <w:rPr>
          <w:rFonts w:hint="cs"/>
          <w:rtl/>
        </w:rPr>
        <w:t>לכי תדעי,</w:t>
      </w:r>
      <w:r>
        <w:rPr>
          <w:rtl/>
        </w:rPr>
        <w:t xml:space="preserve"> </w:t>
      </w:r>
      <w:bookmarkStart w:id="5372" w:name="_ETM_Q26_533239"/>
      <w:bookmarkEnd w:id="5372"/>
      <w:r>
        <w:rPr>
          <w:rtl/>
        </w:rPr>
        <w:t xml:space="preserve">אולי </w:t>
      </w:r>
      <w:bookmarkStart w:id="5373" w:name="_ETM_Q26_533479"/>
      <w:bookmarkEnd w:id="5373"/>
      <w:r>
        <w:rPr>
          <w:rtl/>
        </w:rPr>
        <w:t xml:space="preserve">בסוף </w:t>
      </w:r>
      <w:bookmarkStart w:id="5374" w:name="_ETM_Q26_533809"/>
      <w:bookmarkEnd w:id="5374"/>
      <w:r>
        <w:rPr>
          <w:rFonts w:hint="cs"/>
          <w:rtl/>
        </w:rPr>
        <w:t>ת</w:t>
      </w:r>
      <w:r>
        <w:rPr>
          <w:rtl/>
        </w:rPr>
        <w:t xml:space="preserve">גיע </w:t>
      </w:r>
      <w:bookmarkStart w:id="5375" w:name="_ETM_Q26_534109"/>
      <w:bookmarkEnd w:id="5375"/>
      <w:r>
        <w:rPr>
          <w:rtl/>
        </w:rPr>
        <w:t>לו</w:t>
      </w:r>
      <w:r>
        <w:rPr>
          <w:rFonts w:hint="cs"/>
          <w:rtl/>
        </w:rPr>
        <w:t xml:space="preserve"> </w:t>
      </w:r>
      <w:r>
        <w:rPr>
          <w:rtl/>
        </w:rPr>
        <w:t>מד</w:t>
      </w:r>
      <w:r>
        <w:rPr>
          <w:rFonts w:hint="cs"/>
          <w:rtl/>
        </w:rPr>
        <w:t>ליית</w:t>
      </w:r>
      <w:r>
        <w:rPr>
          <w:rtl/>
        </w:rPr>
        <w:t xml:space="preserve"> </w:t>
      </w:r>
      <w:bookmarkStart w:id="5376" w:name="_ETM_Q26_534499"/>
      <w:bookmarkEnd w:id="5376"/>
      <w:r>
        <w:rPr>
          <w:rtl/>
        </w:rPr>
        <w:t>זהב</w:t>
      </w:r>
      <w:r>
        <w:rPr>
          <w:rFonts w:hint="cs"/>
          <w:rtl/>
        </w:rPr>
        <w:t>,</w:t>
      </w:r>
      <w:r>
        <w:rPr>
          <w:rtl/>
        </w:rPr>
        <w:t xml:space="preserve"> </w:t>
      </w:r>
      <w:bookmarkStart w:id="5377" w:name="_ETM_Q26_534890"/>
      <w:bookmarkEnd w:id="5377"/>
      <w:r>
        <w:rPr>
          <w:rFonts w:hint="cs"/>
          <w:rtl/>
        </w:rPr>
        <w:t>ו</w:t>
      </w:r>
      <w:r>
        <w:rPr>
          <w:rtl/>
        </w:rPr>
        <w:t xml:space="preserve">הוא </w:t>
      </w:r>
      <w:bookmarkStart w:id="5378" w:name="_ETM_Q26_534979"/>
      <w:bookmarkEnd w:id="5378"/>
      <w:r>
        <w:rPr>
          <w:rtl/>
        </w:rPr>
        <w:t xml:space="preserve">יחזיר </w:t>
      </w:r>
      <w:bookmarkStart w:id="5379" w:name="_ETM_Q26_535249"/>
      <w:bookmarkEnd w:id="5379"/>
      <w:r>
        <w:rPr>
          <w:rtl/>
        </w:rPr>
        <w:t xml:space="preserve">את </w:t>
      </w:r>
      <w:bookmarkStart w:id="5380" w:name="_ETM_Q26_535339"/>
      <w:bookmarkEnd w:id="5380"/>
      <w:r>
        <w:rPr>
          <w:rtl/>
        </w:rPr>
        <w:t xml:space="preserve">הביטחון </w:t>
      </w:r>
      <w:bookmarkStart w:id="5381" w:name="_ETM_Q26_535760"/>
      <w:bookmarkEnd w:id="5381"/>
      <w:r>
        <w:rPr>
          <w:rtl/>
        </w:rPr>
        <w:t>האישי</w:t>
      </w:r>
      <w:r>
        <w:rPr>
          <w:rFonts w:hint="cs"/>
          <w:rtl/>
        </w:rPr>
        <w:t>. זה יכול להיות, את יודעת.</w:t>
      </w:r>
    </w:p>
    <w:p w:rsidR="00C02703" w:rsidRDefault="00C02703" w:rsidP="00F67249">
      <w:pPr>
        <w:rPr>
          <w:rtl/>
        </w:rPr>
      </w:pPr>
      <w:bookmarkStart w:id="5382" w:name="_ETM_Q26_539722"/>
      <w:bookmarkStart w:id="5383" w:name="_ETM_Q26_539836"/>
      <w:bookmarkEnd w:id="5382"/>
      <w:bookmarkEnd w:id="5383"/>
    </w:p>
    <w:p w:rsidR="00C02703" w:rsidRDefault="00C02703" w:rsidP="00F67249">
      <w:pPr>
        <w:pStyle w:val="-"/>
        <w:keepNext/>
        <w:rPr>
          <w:rtl/>
        </w:rPr>
      </w:pPr>
      <w:bookmarkStart w:id="5384" w:name="ET_speakercontinue_5552_12"/>
      <w:r w:rsidRPr="004C673A">
        <w:rPr>
          <w:rStyle w:val="TagStyle"/>
          <w:rtl/>
        </w:rPr>
        <w:t xml:space="preserve"> &lt;&lt; דובר_המשך &gt;&gt;</w:t>
      </w:r>
      <w:r w:rsidRPr="00F55B57">
        <w:rPr>
          <w:rStyle w:val="TagStyle"/>
          <w:rtl/>
        </w:rPr>
        <w:t xml:space="preserve"> </w:t>
      </w:r>
      <w:r>
        <w:rPr>
          <w:rtl/>
        </w:rPr>
        <w:t>יוליה מלינובסקי (ישראל ביתנו):</w:t>
      </w:r>
      <w:r w:rsidRPr="00F55B57">
        <w:rPr>
          <w:rStyle w:val="TagStyle"/>
          <w:rtl/>
        </w:rPr>
        <w:t xml:space="preserve"> </w:t>
      </w:r>
      <w:r w:rsidRPr="004C673A">
        <w:rPr>
          <w:rStyle w:val="TagStyle"/>
          <w:rtl/>
        </w:rPr>
        <w:t>&lt;&lt; דובר_המשך &gt;&gt;</w:t>
      </w:r>
      <w:r>
        <w:rPr>
          <w:rtl/>
        </w:rPr>
        <w:t xml:space="preserve">   </w:t>
      </w:r>
      <w:bookmarkEnd w:id="5384"/>
    </w:p>
    <w:p w:rsidR="00C02703" w:rsidRDefault="00C02703" w:rsidP="00D91890">
      <w:pPr>
        <w:rPr>
          <w:rtl/>
        </w:rPr>
      </w:pPr>
    </w:p>
    <w:p w:rsidR="00C02703" w:rsidRDefault="00C02703" w:rsidP="00F67249">
      <w:pPr>
        <w:rPr>
          <w:rtl/>
        </w:rPr>
      </w:pPr>
      <w:bookmarkStart w:id="5385" w:name="_ETM_Q26_540546"/>
      <w:bookmarkStart w:id="5386" w:name="_ETM_Q26_537029"/>
      <w:bookmarkEnd w:id="5385"/>
      <w:bookmarkEnd w:id="5386"/>
      <w:r>
        <w:rPr>
          <w:rtl/>
        </w:rPr>
        <w:t>תראה</w:t>
      </w:r>
      <w:r>
        <w:rPr>
          <w:rFonts w:hint="cs"/>
          <w:rtl/>
        </w:rPr>
        <w:t>,</w:t>
      </w:r>
      <w:r>
        <w:rPr>
          <w:rtl/>
        </w:rPr>
        <w:t xml:space="preserve"> </w:t>
      </w:r>
      <w:bookmarkStart w:id="5387" w:name="_ETM_Q26_539360"/>
      <w:bookmarkStart w:id="5388" w:name="_ETM_Q26_540860"/>
      <w:bookmarkEnd w:id="5387"/>
      <w:bookmarkEnd w:id="5388"/>
      <w:r>
        <w:rPr>
          <w:rtl/>
        </w:rPr>
        <w:t xml:space="preserve">אני </w:t>
      </w:r>
      <w:bookmarkStart w:id="5389" w:name="_ETM_Q26_541430"/>
      <w:bookmarkEnd w:id="5389"/>
      <w:r>
        <w:rPr>
          <w:rtl/>
        </w:rPr>
        <w:t xml:space="preserve">מאוד </w:t>
      </w:r>
      <w:bookmarkStart w:id="5390" w:name="_ETM_Q26_541730"/>
      <w:bookmarkEnd w:id="5390"/>
      <w:r>
        <w:rPr>
          <w:rtl/>
        </w:rPr>
        <w:t>אשמח</w:t>
      </w:r>
      <w:r>
        <w:rPr>
          <w:rFonts w:hint="cs"/>
          <w:rtl/>
        </w:rPr>
        <w:t>.</w:t>
      </w:r>
      <w:r>
        <w:rPr>
          <w:rtl/>
        </w:rPr>
        <w:t xml:space="preserve"> </w:t>
      </w:r>
      <w:bookmarkStart w:id="5391" w:name="_ETM_Q26_543309"/>
      <w:bookmarkEnd w:id="5391"/>
      <w:r>
        <w:rPr>
          <w:rtl/>
        </w:rPr>
        <w:t xml:space="preserve">אבל </w:t>
      </w:r>
      <w:bookmarkStart w:id="5392" w:name="_ETM_Q26_543940"/>
      <w:bookmarkEnd w:id="5392"/>
      <w:r>
        <w:rPr>
          <w:rtl/>
        </w:rPr>
        <w:t xml:space="preserve">לנראות </w:t>
      </w:r>
      <w:bookmarkStart w:id="5393" w:name="_ETM_Q26_544720"/>
      <w:bookmarkEnd w:id="5393"/>
      <w:r>
        <w:rPr>
          <w:rtl/>
        </w:rPr>
        <w:t xml:space="preserve">ולדרך </w:t>
      </w:r>
      <w:bookmarkStart w:id="5394" w:name="_ETM_Q26_546120"/>
      <w:bookmarkEnd w:id="5394"/>
      <w:r>
        <w:rPr>
          <w:rFonts w:hint="cs"/>
          <w:rtl/>
        </w:rPr>
        <w:t xml:space="preserve">יש </w:t>
      </w:r>
      <w:r>
        <w:rPr>
          <w:rtl/>
        </w:rPr>
        <w:t xml:space="preserve">לפעמים </w:t>
      </w:r>
      <w:bookmarkStart w:id="5395" w:name="_ETM_Q26_546720"/>
      <w:bookmarkEnd w:id="5395"/>
      <w:r>
        <w:rPr>
          <w:rtl/>
        </w:rPr>
        <w:t xml:space="preserve">חשיבות </w:t>
      </w:r>
      <w:bookmarkStart w:id="5396" w:name="_ETM_Q26_548130"/>
      <w:bookmarkEnd w:id="5396"/>
      <w:r>
        <w:rPr>
          <w:rtl/>
        </w:rPr>
        <w:t xml:space="preserve">לא </w:t>
      </w:r>
      <w:bookmarkStart w:id="5397" w:name="_ETM_Q26_548310"/>
      <w:bookmarkEnd w:id="5397"/>
      <w:r>
        <w:rPr>
          <w:rtl/>
        </w:rPr>
        <w:t xml:space="preserve">פחות </w:t>
      </w:r>
      <w:bookmarkStart w:id="5398" w:name="_ETM_Q26_548939"/>
      <w:bookmarkStart w:id="5399" w:name="_ETM_Q26_549450"/>
      <w:bookmarkStart w:id="5400" w:name="_ETM_Q26_549689"/>
      <w:bookmarkStart w:id="5401" w:name="_ETM_Q26_551100"/>
      <w:bookmarkEnd w:id="5398"/>
      <w:bookmarkEnd w:id="5399"/>
      <w:bookmarkEnd w:id="5400"/>
      <w:bookmarkEnd w:id="5401"/>
      <w:r>
        <w:rPr>
          <w:rtl/>
        </w:rPr>
        <w:t xml:space="preserve">גדולה </w:t>
      </w:r>
      <w:bookmarkStart w:id="5402" w:name="_ETM_Q26_551939"/>
      <w:bookmarkEnd w:id="5402"/>
      <w:r>
        <w:rPr>
          <w:rtl/>
        </w:rPr>
        <w:t>מהתוצאה</w:t>
      </w:r>
      <w:r>
        <w:rPr>
          <w:rFonts w:hint="cs"/>
          <w:rtl/>
        </w:rPr>
        <w:t>.</w:t>
      </w:r>
      <w:r>
        <w:rPr>
          <w:rtl/>
        </w:rPr>
        <w:t xml:space="preserve"> </w:t>
      </w:r>
      <w:bookmarkStart w:id="5403" w:name="_ETM_Q26_553460"/>
      <w:bookmarkEnd w:id="5403"/>
      <w:r>
        <w:rPr>
          <w:rtl/>
        </w:rPr>
        <w:t xml:space="preserve">יהיה </w:t>
      </w:r>
      <w:bookmarkStart w:id="5404" w:name="_ETM_Q26_553729"/>
      <w:bookmarkEnd w:id="5404"/>
      <w:r>
        <w:rPr>
          <w:rtl/>
        </w:rPr>
        <w:t xml:space="preserve">פה </w:t>
      </w:r>
      <w:bookmarkStart w:id="5405" w:name="_ETM_Q26_553880"/>
      <w:bookmarkEnd w:id="5405"/>
      <w:r>
        <w:rPr>
          <w:rtl/>
        </w:rPr>
        <w:t>חוק</w:t>
      </w:r>
      <w:r>
        <w:rPr>
          <w:rFonts w:hint="cs"/>
          <w:rtl/>
        </w:rPr>
        <w:t>,</w:t>
      </w:r>
      <w:r>
        <w:rPr>
          <w:rtl/>
        </w:rPr>
        <w:t xml:space="preserve"> </w:t>
      </w:r>
      <w:bookmarkStart w:id="5406" w:name="_ETM_Q26_554750"/>
      <w:bookmarkEnd w:id="5406"/>
      <w:r>
        <w:rPr>
          <w:rtl/>
        </w:rPr>
        <w:t>שאגב</w:t>
      </w:r>
      <w:r>
        <w:rPr>
          <w:rFonts w:hint="cs"/>
          <w:rtl/>
        </w:rPr>
        <w:t>,</w:t>
      </w:r>
      <w:r>
        <w:rPr>
          <w:rtl/>
        </w:rPr>
        <w:t xml:space="preserve"> </w:t>
      </w:r>
      <w:bookmarkStart w:id="5407" w:name="_ETM_Q26_555290"/>
      <w:bookmarkEnd w:id="5407"/>
      <w:r>
        <w:rPr>
          <w:rtl/>
        </w:rPr>
        <w:t xml:space="preserve">הוא </w:t>
      </w:r>
      <w:bookmarkStart w:id="5408" w:name="_ETM_Q26_555560"/>
      <w:bookmarkEnd w:id="5408"/>
      <w:r>
        <w:rPr>
          <w:rtl/>
        </w:rPr>
        <w:t xml:space="preserve">בעיניי </w:t>
      </w:r>
      <w:bookmarkStart w:id="5409" w:name="_ETM_Q26_556130"/>
      <w:bookmarkEnd w:id="5409"/>
      <w:r>
        <w:rPr>
          <w:rtl/>
        </w:rPr>
        <w:t xml:space="preserve">מסורס </w:t>
      </w:r>
      <w:bookmarkStart w:id="5410" w:name="_ETM_Q26_557200"/>
      <w:bookmarkEnd w:id="5410"/>
      <w:r>
        <w:rPr>
          <w:rtl/>
        </w:rPr>
        <w:t xml:space="preserve">בלי </w:t>
      </w:r>
      <w:bookmarkStart w:id="5411" w:name="_ETM_Q26_557440"/>
      <w:bookmarkEnd w:id="5411"/>
      <w:r>
        <w:rPr>
          <w:rtl/>
        </w:rPr>
        <w:t xml:space="preserve">שני </w:t>
      </w:r>
      <w:bookmarkStart w:id="5412" w:name="_ETM_Q26_557710"/>
      <w:bookmarkEnd w:id="5412"/>
      <w:r>
        <w:rPr>
          <w:rtl/>
        </w:rPr>
        <w:t xml:space="preserve">הסעיפים </w:t>
      </w:r>
      <w:bookmarkStart w:id="5413" w:name="_ETM_Q26_558220"/>
      <w:bookmarkEnd w:id="5413"/>
      <w:r>
        <w:rPr>
          <w:rtl/>
        </w:rPr>
        <w:t>האלו</w:t>
      </w:r>
      <w:r>
        <w:rPr>
          <w:rFonts w:hint="cs"/>
          <w:rtl/>
        </w:rPr>
        <w:t xml:space="preserve"> –</w:t>
      </w:r>
      <w:r>
        <w:rPr>
          <w:rtl/>
        </w:rPr>
        <w:t xml:space="preserve"> </w:t>
      </w:r>
      <w:bookmarkStart w:id="5414" w:name="_ETM_Q26_559270"/>
      <w:bookmarkEnd w:id="5414"/>
      <w:r>
        <w:rPr>
          <w:rtl/>
        </w:rPr>
        <w:t xml:space="preserve">כפי </w:t>
      </w:r>
      <w:bookmarkStart w:id="5415" w:name="_ETM_Q26_559450"/>
      <w:bookmarkEnd w:id="5415"/>
      <w:r>
        <w:rPr>
          <w:rtl/>
        </w:rPr>
        <w:t>שאמרתי</w:t>
      </w:r>
      <w:r>
        <w:rPr>
          <w:rFonts w:hint="cs"/>
          <w:rtl/>
        </w:rPr>
        <w:t>,</w:t>
      </w:r>
      <w:r>
        <w:rPr>
          <w:rtl/>
        </w:rPr>
        <w:t xml:space="preserve"> </w:t>
      </w:r>
      <w:bookmarkStart w:id="5416" w:name="_ETM_Q26_559990"/>
      <w:bookmarkEnd w:id="5416"/>
      <w:r>
        <w:rPr>
          <w:rtl/>
        </w:rPr>
        <w:t xml:space="preserve">איתמר </w:t>
      </w:r>
      <w:bookmarkStart w:id="5417" w:name="_ETM_Q26_560320"/>
      <w:bookmarkEnd w:id="5417"/>
      <w:r>
        <w:rPr>
          <w:rtl/>
        </w:rPr>
        <w:t xml:space="preserve">קיבל </w:t>
      </w:r>
      <w:bookmarkStart w:id="5418" w:name="_ETM_Q26_560620"/>
      <w:bookmarkEnd w:id="5418"/>
      <w:r>
        <w:rPr>
          <w:rtl/>
        </w:rPr>
        <w:t xml:space="preserve">לא </w:t>
      </w:r>
      <w:bookmarkStart w:id="5419" w:name="_ETM_Q26_560710"/>
      <w:bookmarkEnd w:id="5419"/>
      <w:r>
        <w:rPr>
          <w:rtl/>
        </w:rPr>
        <w:t xml:space="preserve">סטירה </w:t>
      </w:r>
      <w:bookmarkStart w:id="5420" w:name="_ETM_Q26_561040"/>
      <w:bookmarkStart w:id="5421" w:name="_ETM_Q26_561279"/>
      <w:bookmarkEnd w:id="5420"/>
      <w:bookmarkEnd w:id="5421"/>
      <w:r>
        <w:rPr>
          <w:rFonts w:hint="cs"/>
          <w:rtl/>
        </w:rPr>
        <w:t>אחת, שתי</w:t>
      </w:r>
      <w:r>
        <w:rPr>
          <w:rtl/>
        </w:rPr>
        <w:t xml:space="preserve"> </w:t>
      </w:r>
      <w:bookmarkStart w:id="5422" w:name="_ETM_Q26_561520"/>
      <w:bookmarkEnd w:id="5422"/>
      <w:r>
        <w:rPr>
          <w:rtl/>
        </w:rPr>
        <w:t>סטירות</w:t>
      </w:r>
      <w:r>
        <w:rPr>
          <w:rFonts w:hint="cs"/>
          <w:rtl/>
        </w:rPr>
        <w:t>.</w:t>
      </w:r>
      <w:r>
        <w:rPr>
          <w:rtl/>
        </w:rPr>
        <w:t xml:space="preserve"> </w:t>
      </w:r>
      <w:bookmarkStart w:id="5423" w:name="_ETM_Q26_561850"/>
      <w:bookmarkEnd w:id="5423"/>
      <w:r>
        <w:rPr>
          <w:rtl/>
        </w:rPr>
        <w:t>ז</w:t>
      </w:r>
      <w:r>
        <w:rPr>
          <w:rFonts w:hint="cs"/>
          <w:rtl/>
        </w:rPr>
        <w:t>ו</w:t>
      </w:r>
      <w:r>
        <w:rPr>
          <w:rtl/>
        </w:rPr>
        <w:t xml:space="preserve"> </w:t>
      </w:r>
      <w:bookmarkStart w:id="5424" w:name="_ETM_Q26_561970"/>
      <w:bookmarkEnd w:id="5424"/>
      <w:r>
        <w:rPr>
          <w:rtl/>
        </w:rPr>
        <w:t xml:space="preserve">רק </w:t>
      </w:r>
      <w:bookmarkStart w:id="5425" w:name="_ETM_Q26_562090"/>
      <w:bookmarkEnd w:id="5425"/>
      <w:r>
        <w:rPr>
          <w:rtl/>
        </w:rPr>
        <w:t>ההתחלה</w:t>
      </w:r>
      <w:r>
        <w:rPr>
          <w:rFonts w:hint="cs"/>
          <w:rtl/>
        </w:rPr>
        <w:t xml:space="preserve">. </w:t>
      </w:r>
      <w:bookmarkStart w:id="5426" w:name="_ETM_Q26_565309"/>
      <w:bookmarkEnd w:id="5426"/>
      <w:r>
        <w:rPr>
          <w:rFonts w:hint="cs"/>
          <w:rtl/>
        </w:rPr>
        <w:t>הוא</w:t>
      </w:r>
      <w:r>
        <w:rPr>
          <w:rtl/>
        </w:rPr>
        <w:t xml:space="preserve"> </w:t>
      </w:r>
      <w:bookmarkStart w:id="5427" w:name="_ETM_Q26_562990"/>
      <w:bookmarkEnd w:id="5427"/>
      <w:r>
        <w:rPr>
          <w:rtl/>
        </w:rPr>
        <w:t xml:space="preserve">עוד </w:t>
      </w:r>
      <w:bookmarkStart w:id="5428" w:name="_ETM_Q26_563200"/>
      <w:bookmarkEnd w:id="5428"/>
      <w:r>
        <w:rPr>
          <w:rtl/>
        </w:rPr>
        <w:t xml:space="preserve">לא </w:t>
      </w:r>
      <w:bookmarkStart w:id="5429" w:name="_ETM_Q26_563260"/>
      <w:bookmarkEnd w:id="5429"/>
      <w:r>
        <w:rPr>
          <w:rtl/>
        </w:rPr>
        <w:t xml:space="preserve">יודע </w:t>
      </w:r>
      <w:bookmarkStart w:id="5430" w:name="_ETM_Q26_563620"/>
      <w:bookmarkEnd w:id="5430"/>
      <w:r>
        <w:rPr>
          <w:rtl/>
        </w:rPr>
        <w:t xml:space="preserve">לאן </w:t>
      </w:r>
      <w:bookmarkStart w:id="5431" w:name="_ETM_Q26_563830"/>
      <w:bookmarkEnd w:id="5431"/>
      <w:r>
        <w:rPr>
          <w:rtl/>
        </w:rPr>
        <w:t xml:space="preserve">הוא </w:t>
      </w:r>
      <w:bookmarkStart w:id="5432" w:name="_ETM_Q26_563920"/>
      <w:bookmarkEnd w:id="5432"/>
      <w:r>
        <w:rPr>
          <w:rtl/>
        </w:rPr>
        <w:t>נכנס</w:t>
      </w:r>
      <w:r>
        <w:rPr>
          <w:rFonts w:hint="cs"/>
          <w:rtl/>
        </w:rPr>
        <w:t>.</w:t>
      </w:r>
      <w:r>
        <w:rPr>
          <w:rtl/>
        </w:rPr>
        <w:t xml:space="preserve"> </w:t>
      </w:r>
      <w:bookmarkStart w:id="5433" w:name="_ETM_Q26_565450"/>
      <w:bookmarkEnd w:id="5433"/>
      <w:r>
        <w:rPr>
          <w:rtl/>
        </w:rPr>
        <w:t xml:space="preserve">אני </w:t>
      </w:r>
      <w:bookmarkStart w:id="5434" w:name="_ETM_Q26_566880"/>
      <w:bookmarkEnd w:id="5434"/>
      <w:r>
        <w:rPr>
          <w:rtl/>
        </w:rPr>
        <w:t xml:space="preserve">חושבת </w:t>
      </w:r>
      <w:bookmarkStart w:id="5435" w:name="_ETM_Q26_567390"/>
      <w:bookmarkEnd w:id="5435"/>
      <w:r>
        <w:rPr>
          <w:rtl/>
        </w:rPr>
        <w:t xml:space="preserve">שפה </w:t>
      </w:r>
      <w:bookmarkStart w:id="5436" w:name="_ETM_Q26_567750"/>
      <w:bookmarkStart w:id="5437" w:name="_ETM_Q26_567960"/>
      <w:bookmarkEnd w:id="5436"/>
      <w:bookmarkEnd w:id="5437"/>
      <w:r>
        <w:rPr>
          <w:rtl/>
        </w:rPr>
        <w:t xml:space="preserve">גודל </w:t>
      </w:r>
      <w:bookmarkStart w:id="5438" w:name="_ETM_Q26_568799"/>
      <w:bookmarkEnd w:id="5438"/>
      <w:r>
        <w:rPr>
          <w:rtl/>
        </w:rPr>
        <w:t xml:space="preserve">האכזבה </w:t>
      </w:r>
      <w:bookmarkStart w:id="5439" w:name="_ETM_Q26_569339"/>
      <w:bookmarkEnd w:id="5439"/>
      <w:r>
        <w:rPr>
          <w:rFonts w:hint="cs"/>
          <w:rtl/>
        </w:rPr>
        <w:t xml:space="preserve">יהיה </w:t>
      </w:r>
      <w:r>
        <w:rPr>
          <w:rtl/>
        </w:rPr>
        <w:t xml:space="preserve">כגודל </w:t>
      </w:r>
      <w:bookmarkStart w:id="5440" w:name="_ETM_Q26_569790"/>
      <w:bookmarkEnd w:id="5440"/>
      <w:r>
        <w:rPr>
          <w:rtl/>
        </w:rPr>
        <w:t>הציפייה</w:t>
      </w:r>
      <w:r>
        <w:rPr>
          <w:rFonts w:hint="cs"/>
          <w:rtl/>
        </w:rPr>
        <w:t>,</w:t>
      </w:r>
      <w:r>
        <w:rPr>
          <w:rtl/>
        </w:rPr>
        <w:t xml:space="preserve"> </w:t>
      </w:r>
      <w:bookmarkStart w:id="5441" w:name="_ETM_Q26_570869"/>
      <w:bookmarkEnd w:id="5441"/>
      <w:r>
        <w:rPr>
          <w:rtl/>
        </w:rPr>
        <w:t xml:space="preserve">למרות </w:t>
      </w:r>
      <w:bookmarkStart w:id="5442" w:name="_ETM_Q26_571350"/>
      <w:bookmarkEnd w:id="5442"/>
      <w:r>
        <w:rPr>
          <w:rtl/>
        </w:rPr>
        <w:t xml:space="preserve">שאני </w:t>
      </w:r>
      <w:bookmarkStart w:id="5443" w:name="_ETM_Q26_571649"/>
      <w:bookmarkEnd w:id="5443"/>
      <w:r>
        <w:rPr>
          <w:rtl/>
        </w:rPr>
        <w:t xml:space="preserve">באופן </w:t>
      </w:r>
      <w:bookmarkStart w:id="5444" w:name="_ETM_Q26_572070"/>
      <w:bookmarkEnd w:id="5444"/>
      <w:r>
        <w:rPr>
          <w:rtl/>
        </w:rPr>
        <w:t xml:space="preserve">אישי </w:t>
      </w:r>
      <w:bookmarkStart w:id="5445" w:name="_ETM_Q26_572920"/>
      <w:bookmarkEnd w:id="5445"/>
      <w:r>
        <w:rPr>
          <w:rtl/>
        </w:rPr>
        <w:t xml:space="preserve">מאחלת </w:t>
      </w:r>
      <w:bookmarkStart w:id="5446" w:name="_ETM_Q26_573430"/>
      <w:bookmarkEnd w:id="5446"/>
      <w:r>
        <w:rPr>
          <w:rtl/>
        </w:rPr>
        <w:t>ל</w:t>
      </w:r>
      <w:r>
        <w:rPr>
          <w:rFonts w:hint="cs"/>
          <w:rtl/>
        </w:rPr>
        <w:t>ו</w:t>
      </w:r>
      <w:r>
        <w:rPr>
          <w:rtl/>
        </w:rPr>
        <w:t xml:space="preserve"> </w:t>
      </w:r>
      <w:bookmarkStart w:id="5447" w:name="_ETM_Q26_573549"/>
      <w:bookmarkEnd w:id="5447"/>
      <w:r>
        <w:rPr>
          <w:rtl/>
        </w:rPr>
        <w:t>הצלחה</w:t>
      </w:r>
      <w:r>
        <w:rPr>
          <w:rFonts w:hint="cs"/>
          <w:rtl/>
        </w:rPr>
        <w:t>;</w:t>
      </w:r>
      <w:r>
        <w:rPr>
          <w:rtl/>
        </w:rPr>
        <w:t xml:space="preserve"> </w:t>
      </w:r>
      <w:bookmarkStart w:id="5448" w:name="_ETM_Q26_575420"/>
      <w:bookmarkEnd w:id="5448"/>
      <w:r>
        <w:rPr>
          <w:rtl/>
        </w:rPr>
        <w:t xml:space="preserve">מאחלת </w:t>
      </w:r>
      <w:bookmarkStart w:id="5449" w:name="_ETM_Q26_575960"/>
      <w:bookmarkEnd w:id="5449"/>
      <w:r>
        <w:rPr>
          <w:rtl/>
        </w:rPr>
        <w:t xml:space="preserve">לו </w:t>
      </w:r>
      <w:bookmarkStart w:id="5450" w:name="_ETM_Q26_576080"/>
      <w:bookmarkEnd w:id="5450"/>
      <w:r>
        <w:rPr>
          <w:rFonts w:hint="cs"/>
          <w:rtl/>
        </w:rPr>
        <w:t>ב</w:t>
      </w:r>
      <w:r>
        <w:rPr>
          <w:rtl/>
        </w:rPr>
        <w:t>הצלחה</w:t>
      </w:r>
      <w:r>
        <w:rPr>
          <w:rFonts w:hint="cs"/>
          <w:rtl/>
        </w:rPr>
        <w:t>,</w:t>
      </w:r>
      <w:r>
        <w:rPr>
          <w:rtl/>
        </w:rPr>
        <w:t xml:space="preserve"> </w:t>
      </w:r>
      <w:bookmarkStart w:id="5451" w:name="_ETM_Q26_577500"/>
      <w:bookmarkEnd w:id="5451"/>
      <w:r>
        <w:rPr>
          <w:rtl/>
        </w:rPr>
        <w:t xml:space="preserve">כי </w:t>
      </w:r>
      <w:bookmarkStart w:id="5452" w:name="_ETM_Q26_577710"/>
      <w:bookmarkStart w:id="5453" w:name="_ETM_Q26_577950"/>
      <w:bookmarkEnd w:id="5452"/>
      <w:bookmarkEnd w:id="5453"/>
      <w:r>
        <w:rPr>
          <w:rtl/>
        </w:rPr>
        <w:t xml:space="preserve">היום </w:t>
      </w:r>
      <w:bookmarkStart w:id="5454" w:name="_ETM_Q26_578339"/>
      <w:bookmarkEnd w:id="5454"/>
      <w:r>
        <w:rPr>
          <w:rFonts w:hint="cs"/>
          <w:rtl/>
        </w:rPr>
        <w:t>כ</w:t>
      </w:r>
      <w:r>
        <w:rPr>
          <w:rtl/>
        </w:rPr>
        <w:t>ש</w:t>
      </w:r>
      <w:r>
        <w:rPr>
          <w:rFonts w:hint="cs"/>
          <w:rtl/>
        </w:rPr>
        <w:t>אני נוסעת</w:t>
      </w:r>
      <w:r>
        <w:rPr>
          <w:rtl/>
        </w:rPr>
        <w:t xml:space="preserve"> </w:t>
      </w:r>
      <w:bookmarkStart w:id="5455" w:name="_ETM_Q26_578790"/>
      <w:bookmarkEnd w:id="5455"/>
      <w:r>
        <w:rPr>
          <w:rtl/>
        </w:rPr>
        <w:t>ברכב</w:t>
      </w:r>
      <w:r>
        <w:rPr>
          <w:rFonts w:hint="cs"/>
          <w:rtl/>
        </w:rPr>
        <w:t>,</w:t>
      </w:r>
      <w:r>
        <w:rPr>
          <w:rtl/>
        </w:rPr>
        <w:t xml:space="preserve"> </w:t>
      </w:r>
      <w:bookmarkStart w:id="5456" w:name="_ETM_Q26_580140"/>
      <w:bookmarkEnd w:id="5456"/>
      <w:r>
        <w:rPr>
          <w:rtl/>
        </w:rPr>
        <w:t xml:space="preserve">אני </w:t>
      </w:r>
      <w:bookmarkStart w:id="5457" w:name="_ETM_Q26_580350"/>
      <w:bookmarkEnd w:id="5457"/>
      <w:r>
        <w:rPr>
          <w:rtl/>
        </w:rPr>
        <w:t>סו</w:t>
      </w:r>
      <w:r>
        <w:rPr>
          <w:rFonts w:hint="cs"/>
          <w:rtl/>
        </w:rPr>
        <w:t>גרת</w:t>
      </w:r>
      <w:r>
        <w:rPr>
          <w:rtl/>
        </w:rPr>
        <w:t xml:space="preserve"> </w:t>
      </w:r>
      <w:bookmarkStart w:id="5458" w:name="_ETM_Q26_580710"/>
      <w:bookmarkEnd w:id="5458"/>
      <w:r>
        <w:rPr>
          <w:rtl/>
        </w:rPr>
        <w:t>חלונות</w:t>
      </w:r>
      <w:r>
        <w:rPr>
          <w:rFonts w:hint="cs"/>
          <w:rtl/>
        </w:rPr>
        <w:t>,</w:t>
      </w:r>
      <w:r>
        <w:rPr>
          <w:rtl/>
        </w:rPr>
        <w:t xml:space="preserve"> </w:t>
      </w:r>
      <w:bookmarkStart w:id="5459" w:name="_ETM_Q26_581339"/>
      <w:bookmarkEnd w:id="5459"/>
      <w:r>
        <w:rPr>
          <w:rtl/>
        </w:rPr>
        <w:t xml:space="preserve">אני </w:t>
      </w:r>
      <w:bookmarkStart w:id="5460" w:name="_ETM_Q26_581490"/>
      <w:bookmarkEnd w:id="5460"/>
      <w:r>
        <w:rPr>
          <w:rtl/>
        </w:rPr>
        <w:t xml:space="preserve">סוגרת </w:t>
      </w:r>
      <w:bookmarkStart w:id="5461" w:name="_ETM_Q26_581850"/>
      <w:bookmarkEnd w:id="5461"/>
      <w:r>
        <w:rPr>
          <w:rtl/>
        </w:rPr>
        <w:t>דלתות</w:t>
      </w:r>
      <w:r>
        <w:rPr>
          <w:rFonts w:hint="cs"/>
          <w:rtl/>
        </w:rPr>
        <w:t>, וכן,</w:t>
      </w:r>
      <w:r>
        <w:rPr>
          <w:rtl/>
        </w:rPr>
        <w:t xml:space="preserve"> </w:t>
      </w:r>
      <w:bookmarkStart w:id="5462" w:name="_ETM_Q26_584739"/>
      <w:bookmarkEnd w:id="5462"/>
      <w:r>
        <w:rPr>
          <w:rFonts w:hint="cs"/>
          <w:rtl/>
        </w:rPr>
        <w:t xml:space="preserve">יש </w:t>
      </w:r>
      <w:r>
        <w:rPr>
          <w:rtl/>
        </w:rPr>
        <w:t xml:space="preserve">הרגשה </w:t>
      </w:r>
      <w:bookmarkStart w:id="5463" w:name="_ETM_Q26_585009"/>
      <w:bookmarkStart w:id="5464" w:name="_ETM_Q26_585849"/>
      <w:bookmarkEnd w:id="5463"/>
      <w:bookmarkEnd w:id="5464"/>
      <w:r>
        <w:rPr>
          <w:rFonts w:hint="cs"/>
          <w:rtl/>
        </w:rPr>
        <w:t xml:space="preserve">של אי-נעימות. </w:t>
      </w:r>
      <w:bookmarkStart w:id="5465" w:name="_ETM_Q26_585999"/>
      <w:bookmarkStart w:id="5466" w:name="_ETM_Q26_586650"/>
      <w:bookmarkEnd w:id="5465"/>
      <w:bookmarkEnd w:id="5466"/>
    </w:p>
    <w:p w:rsidR="00C02703" w:rsidRDefault="00C02703" w:rsidP="00F67249">
      <w:pPr>
        <w:rPr>
          <w:rtl/>
        </w:rPr>
      </w:pPr>
      <w:bookmarkStart w:id="5467" w:name="_ETM_Q26_585814"/>
      <w:bookmarkStart w:id="5468" w:name="_ETM_Q26_585916"/>
      <w:bookmarkEnd w:id="5467"/>
      <w:bookmarkEnd w:id="5468"/>
    </w:p>
    <w:p w:rsidR="00C02703" w:rsidRDefault="00C02703" w:rsidP="00CA28F3">
      <w:pPr>
        <w:rPr>
          <w:rtl/>
        </w:rPr>
      </w:pPr>
      <w:bookmarkStart w:id="5469" w:name="_ETM_Q26_585975"/>
      <w:bookmarkStart w:id="5470" w:name="_ETM_Q26_586046"/>
      <w:bookmarkEnd w:id="5469"/>
      <w:bookmarkEnd w:id="5470"/>
      <w:r>
        <w:rPr>
          <w:rtl/>
        </w:rPr>
        <w:t xml:space="preserve">פעם </w:t>
      </w:r>
      <w:bookmarkStart w:id="5471" w:name="_ETM_Q26_586920"/>
      <w:bookmarkEnd w:id="5471"/>
      <w:r>
        <w:rPr>
          <w:rtl/>
        </w:rPr>
        <w:t xml:space="preserve">הסתובבתי </w:t>
      </w:r>
      <w:bookmarkStart w:id="5472" w:name="_ETM_Q26_587520"/>
      <w:bookmarkEnd w:id="5472"/>
      <w:r>
        <w:rPr>
          <w:rtl/>
        </w:rPr>
        <w:t xml:space="preserve">בערב </w:t>
      </w:r>
      <w:bookmarkStart w:id="5473" w:name="_ETM_Q26_588420"/>
      <w:bookmarkEnd w:id="5473"/>
      <w:r>
        <w:rPr>
          <w:rtl/>
        </w:rPr>
        <w:t>ברחוב</w:t>
      </w:r>
      <w:r>
        <w:rPr>
          <w:rFonts w:hint="cs"/>
          <w:rtl/>
        </w:rPr>
        <w:t>,</w:t>
      </w:r>
      <w:r>
        <w:rPr>
          <w:rtl/>
        </w:rPr>
        <w:t xml:space="preserve"> </w:t>
      </w:r>
      <w:bookmarkStart w:id="5474" w:name="_ETM_Q26_589770"/>
      <w:bookmarkEnd w:id="5474"/>
      <w:r>
        <w:rPr>
          <w:rtl/>
        </w:rPr>
        <w:t xml:space="preserve">לא </w:t>
      </w:r>
      <w:bookmarkStart w:id="5475" w:name="_ETM_Q26_589979"/>
      <w:bookmarkEnd w:id="5475"/>
      <w:r>
        <w:rPr>
          <w:rtl/>
        </w:rPr>
        <w:t xml:space="preserve">תיארתי </w:t>
      </w:r>
      <w:bookmarkStart w:id="5476" w:name="_ETM_Q26_590490"/>
      <w:bookmarkEnd w:id="5476"/>
      <w:r>
        <w:rPr>
          <w:rtl/>
        </w:rPr>
        <w:t xml:space="preserve">לעצמי </w:t>
      </w:r>
      <w:bookmarkStart w:id="5477" w:name="_ETM_Q26_590909"/>
      <w:bookmarkEnd w:id="5477"/>
      <w:r>
        <w:rPr>
          <w:rtl/>
        </w:rPr>
        <w:t xml:space="preserve">שמשהו </w:t>
      </w:r>
      <w:bookmarkStart w:id="5478" w:name="_ETM_Q26_591390"/>
      <w:bookmarkEnd w:id="5478"/>
      <w:r>
        <w:rPr>
          <w:rtl/>
        </w:rPr>
        <w:t xml:space="preserve">יכול </w:t>
      </w:r>
      <w:bookmarkStart w:id="5479" w:name="_ETM_Q26_591689"/>
      <w:bookmarkEnd w:id="5479"/>
      <w:r>
        <w:rPr>
          <w:rtl/>
        </w:rPr>
        <w:t>לקרות</w:t>
      </w:r>
      <w:r>
        <w:rPr>
          <w:rFonts w:hint="cs"/>
          <w:rtl/>
        </w:rPr>
        <w:t>.</w:t>
      </w:r>
      <w:r>
        <w:rPr>
          <w:rtl/>
        </w:rPr>
        <w:t xml:space="preserve"> </w:t>
      </w:r>
      <w:bookmarkStart w:id="5480" w:name="_ETM_Q26_592710"/>
      <w:bookmarkEnd w:id="5480"/>
      <w:r>
        <w:rPr>
          <w:rtl/>
        </w:rPr>
        <w:t xml:space="preserve">היום </w:t>
      </w:r>
      <w:bookmarkStart w:id="5481" w:name="_ETM_Q26_593009"/>
      <w:bookmarkEnd w:id="5481"/>
      <w:r>
        <w:rPr>
          <w:rtl/>
        </w:rPr>
        <w:t xml:space="preserve">אנחנו </w:t>
      </w:r>
      <w:bookmarkStart w:id="5482" w:name="_ETM_Q26_593369"/>
      <w:bookmarkEnd w:id="5482"/>
      <w:r>
        <w:rPr>
          <w:rtl/>
        </w:rPr>
        <w:t xml:space="preserve">כולנו </w:t>
      </w:r>
      <w:bookmarkStart w:id="5483" w:name="_ETM_Q26_593759"/>
      <w:bookmarkStart w:id="5484" w:name="_ETM_Q26_594089"/>
      <w:bookmarkEnd w:id="5483"/>
      <w:bookmarkEnd w:id="5484"/>
      <w:r>
        <w:rPr>
          <w:rtl/>
        </w:rPr>
        <w:t>קצת</w:t>
      </w:r>
      <w:r>
        <w:rPr>
          <w:rFonts w:hint="cs"/>
          <w:rtl/>
        </w:rPr>
        <w:t>,</w:t>
      </w:r>
      <w:r>
        <w:rPr>
          <w:rtl/>
        </w:rPr>
        <w:t xml:space="preserve"> </w:t>
      </w:r>
      <w:bookmarkStart w:id="5485" w:name="_ETM_Q26_595900"/>
      <w:bookmarkEnd w:id="5485"/>
      <w:r>
        <w:rPr>
          <w:rtl/>
        </w:rPr>
        <w:t xml:space="preserve">אתה </w:t>
      </w:r>
      <w:bookmarkStart w:id="5486" w:name="_ETM_Q26_596080"/>
      <w:bookmarkEnd w:id="5486"/>
      <w:r>
        <w:rPr>
          <w:rtl/>
        </w:rPr>
        <w:t>יודע</w:t>
      </w:r>
      <w:r>
        <w:rPr>
          <w:rFonts w:hint="cs"/>
          <w:rtl/>
        </w:rPr>
        <w:t>,</w:t>
      </w:r>
      <w:r>
        <w:rPr>
          <w:rtl/>
        </w:rPr>
        <w:t xml:space="preserve"> </w:t>
      </w:r>
      <w:bookmarkStart w:id="5487" w:name="_ETM_Q26_596320"/>
      <w:bookmarkEnd w:id="5487"/>
      <w:r>
        <w:rPr>
          <w:rtl/>
        </w:rPr>
        <w:t>חוששים</w:t>
      </w:r>
      <w:r>
        <w:rPr>
          <w:rFonts w:hint="cs"/>
          <w:rtl/>
        </w:rPr>
        <w:t>,</w:t>
      </w:r>
      <w:r>
        <w:rPr>
          <w:rtl/>
        </w:rPr>
        <w:t xml:space="preserve"> </w:t>
      </w:r>
      <w:bookmarkStart w:id="5488" w:name="_ETM_Q26_597790"/>
      <w:bookmarkEnd w:id="5488"/>
      <w:r>
        <w:rPr>
          <w:rtl/>
        </w:rPr>
        <w:t xml:space="preserve">ובמיוחד </w:t>
      </w:r>
      <w:bookmarkStart w:id="5489" w:name="_ETM_Q26_598540"/>
      <w:bookmarkEnd w:id="5489"/>
      <w:r>
        <w:rPr>
          <w:rtl/>
        </w:rPr>
        <w:t xml:space="preserve">אימא </w:t>
      </w:r>
      <w:bookmarkStart w:id="5490" w:name="_ETM_Q26_598869"/>
      <w:bookmarkEnd w:id="5490"/>
      <w:r>
        <w:rPr>
          <w:rtl/>
        </w:rPr>
        <w:t xml:space="preserve">לילד </w:t>
      </w:r>
      <w:bookmarkStart w:id="5491" w:name="_ETM_Q26_599200"/>
      <w:bookmarkEnd w:id="5491"/>
      <w:r>
        <w:rPr>
          <w:rtl/>
        </w:rPr>
        <w:t xml:space="preserve">בן </w:t>
      </w:r>
      <w:bookmarkStart w:id="5492" w:name="_ETM_Q26_599380"/>
      <w:bookmarkEnd w:id="5492"/>
      <w:r>
        <w:rPr>
          <w:rtl/>
        </w:rPr>
        <w:t xml:space="preserve">15 </w:t>
      </w:r>
      <w:bookmarkStart w:id="5493" w:name="_ETM_Q26_600100"/>
      <w:bookmarkEnd w:id="5493"/>
      <w:r>
        <w:rPr>
          <w:rtl/>
        </w:rPr>
        <w:t xml:space="preserve">שיוצא </w:t>
      </w:r>
      <w:bookmarkStart w:id="5494" w:name="_ETM_Q26_600549"/>
      <w:bookmarkEnd w:id="5494"/>
      <w:r>
        <w:rPr>
          <w:rtl/>
        </w:rPr>
        <w:t xml:space="preserve">בערב </w:t>
      </w:r>
      <w:bookmarkStart w:id="5495" w:name="_ETM_Q26_601420"/>
      <w:bookmarkEnd w:id="5495"/>
      <w:r>
        <w:rPr>
          <w:rtl/>
        </w:rPr>
        <w:t xml:space="preserve">לבילויים </w:t>
      </w:r>
      <w:bookmarkStart w:id="5496" w:name="_ETM_Q26_602110"/>
      <w:bookmarkEnd w:id="5496"/>
      <w:r>
        <w:rPr>
          <w:rtl/>
        </w:rPr>
        <w:t>ולעניינים</w:t>
      </w:r>
      <w:bookmarkStart w:id="5497" w:name="_ETM_Q26_604339"/>
      <w:bookmarkEnd w:id="5497"/>
      <w:r>
        <w:rPr>
          <w:rFonts w:hint="cs"/>
          <w:rtl/>
        </w:rPr>
        <w:t xml:space="preserve">, היא </w:t>
      </w:r>
      <w:r>
        <w:rPr>
          <w:rtl/>
        </w:rPr>
        <w:t xml:space="preserve">אף </w:t>
      </w:r>
      <w:bookmarkStart w:id="5498" w:name="_ETM_Q26_604640"/>
      <w:bookmarkEnd w:id="5498"/>
      <w:r>
        <w:rPr>
          <w:rtl/>
        </w:rPr>
        <w:t xml:space="preserve">פעם </w:t>
      </w:r>
      <w:bookmarkStart w:id="5499" w:name="_ETM_Q26_604850"/>
      <w:bookmarkEnd w:id="5499"/>
      <w:r>
        <w:rPr>
          <w:rtl/>
        </w:rPr>
        <w:t xml:space="preserve">לא </w:t>
      </w:r>
      <w:bookmarkStart w:id="5500" w:name="_ETM_Q26_604970"/>
      <w:bookmarkEnd w:id="5500"/>
      <w:r>
        <w:rPr>
          <w:rtl/>
        </w:rPr>
        <w:t>רגוע</w:t>
      </w:r>
      <w:r>
        <w:rPr>
          <w:rFonts w:hint="cs"/>
          <w:rtl/>
        </w:rPr>
        <w:t>ה,</w:t>
      </w:r>
      <w:r>
        <w:rPr>
          <w:rtl/>
        </w:rPr>
        <w:t xml:space="preserve"> </w:t>
      </w:r>
      <w:bookmarkStart w:id="5501" w:name="_ETM_Q26_606659"/>
      <w:bookmarkStart w:id="5502" w:name="_ETM_Q26_607140"/>
      <w:bookmarkStart w:id="5503" w:name="_ETM_Q26_607320"/>
      <w:bookmarkStart w:id="5504" w:name="_ETM_Q26_607560"/>
      <w:bookmarkEnd w:id="5501"/>
      <w:bookmarkEnd w:id="5502"/>
      <w:bookmarkEnd w:id="5503"/>
      <w:bookmarkEnd w:id="5504"/>
      <w:r>
        <w:rPr>
          <w:rtl/>
        </w:rPr>
        <w:t xml:space="preserve">כי </w:t>
      </w:r>
      <w:bookmarkStart w:id="5505" w:name="_ETM_Q26_607770"/>
      <w:bookmarkEnd w:id="5505"/>
      <w:r>
        <w:rPr>
          <w:rFonts w:hint="cs"/>
          <w:rtl/>
        </w:rPr>
        <w:t xml:space="preserve">הוא </w:t>
      </w:r>
      <w:r>
        <w:rPr>
          <w:rtl/>
        </w:rPr>
        <w:t xml:space="preserve">יכול </w:t>
      </w:r>
      <w:bookmarkStart w:id="5506" w:name="_ETM_Q26_608010"/>
      <w:bookmarkEnd w:id="5506"/>
      <w:r>
        <w:rPr>
          <w:rtl/>
        </w:rPr>
        <w:t>להיות</w:t>
      </w:r>
      <w:r w:rsidR="00CA28F3">
        <w:rPr>
          <w:rFonts w:hint="cs"/>
          <w:rtl/>
        </w:rPr>
        <w:t xml:space="preserve"> מאה אחוז</w:t>
      </w:r>
      <w:bookmarkStart w:id="5507" w:name="_ETM_Q26_608190"/>
      <w:bookmarkStart w:id="5508" w:name="_ETM_Q26_608339"/>
      <w:bookmarkStart w:id="5509" w:name="_ETM_Q26_608519"/>
      <w:bookmarkEnd w:id="5507"/>
      <w:bookmarkEnd w:id="5508"/>
      <w:bookmarkEnd w:id="5509"/>
      <w:r>
        <w:rPr>
          <w:rtl/>
        </w:rPr>
        <w:t xml:space="preserve"> </w:t>
      </w:r>
      <w:bookmarkStart w:id="5510" w:name="_ETM_Q26_608970"/>
      <w:bookmarkEnd w:id="5510"/>
      <w:r>
        <w:rPr>
          <w:rtl/>
        </w:rPr>
        <w:t>בסדר</w:t>
      </w:r>
      <w:r>
        <w:rPr>
          <w:rFonts w:hint="cs"/>
          <w:rtl/>
        </w:rPr>
        <w:t>,</w:t>
      </w:r>
      <w:r>
        <w:rPr>
          <w:rtl/>
        </w:rPr>
        <w:t xml:space="preserve"> </w:t>
      </w:r>
      <w:bookmarkStart w:id="5511" w:name="_ETM_Q26_609930"/>
      <w:bookmarkEnd w:id="5511"/>
      <w:r>
        <w:rPr>
          <w:rtl/>
        </w:rPr>
        <w:t xml:space="preserve">אבל </w:t>
      </w:r>
      <w:bookmarkStart w:id="5512" w:name="_ETM_Q26_610200"/>
      <w:bookmarkEnd w:id="5512"/>
      <w:r>
        <w:rPr>
          <w:rFonts w:hint="cs"/>
          <w:rtl/>
        </w:rPr>
        <w:t>ת</w:t>
      </w:r>
      <w:r>
        <w:rPr>
          <w:rtl/>
        </w:rPr>
        <w:t xml:space="preserve">היה </w:t>
      </w:r>
      <w:bookmarkStart w:id="5513" w:name="_ETM_Q26_610379"/>
      <w:bookmarkEnd w:id="5513"/>
      <w:r>
        <w:rPr>
          <w:rtl/>
        </w:rPr>
        <w:t>איז</w:t>
      </w:r>
      <w:r>
        <w:rPr>
          <w:rFonts w:hint="cs"/>
          <w:rtl/>
        </w:rPr>
        <w:t>ושהי</w:t>
      </w:r>
      <w:r>
        <w:rPr>
          <w:rtl/>
        </w:rPr>
        <w:t xml:space="preserve"> </w:t>
      </w:r>
      <w:bookmarkStart w:id="5514" w:name="_ETM_Q26_610650"/>
      <w:bookmarkEnd w:id="5514"/>
      <w:r>
        <w:rPr>
          <w:rtl/>
        </w:rPr>
        <w:t xml:space="preserve">חבורה </w:t>
      </w:r>
      <w:bookmarkStart w:id="5515" w:name="_ETM_Q26_611040"/>
      <w:bookmarkEnd w:id="5515"/>
      <w:r>
        <w:rPr>
          <w:rtl/>
        </w:rPr>
        <w:t>מטומטמת</w:t>
      </w:r>
      <w:r>
        <w:rPr>
          <w:rFonts w:hint="cs"/>
          <w:rtl/>
        </w:rPr>
        <w:t xml:space="preserve"> –</w:t>
      </w:r>
      <w:r>
        <w:rPr>
          <w:rtl/>
        </w:rPr>
        <w:t xml:space="preserve"> </w:t>
      </w:r>
      <w:bookmarkStart w:id="5516" w:name="_ETM_Q26_612440"/>
      <w:bookmarkEnd w:id="5516"/>
      <w:r>
        <w:rPr>
          <w:rtl/>
        </w:rPr>
        <w:t>אי</w:t>
      </w:r>
      <w:bookmarkStart w:id="5517" w:name="_ETM_Q26_612590"/>
      <w:bookmarkEnd w:id="5517"/>
      <w:r>
        <w:rPr>
          <w:rFonts w:hint="cs"/>
          <w:rtl/>
        </w:rPr>
        <w:t>-</w:t>
      </w:r>
      <w:r>
        <w:rPr>
          <w:rtl/>
        </w:rPr>
        <w:t xml:space="preserve">אפשר </w:t>
      </w:r>
      <w:bookmarkStart w:id="5518" w:name="_ETM_Q26_612890"/>
      <w:bookmarkEnd w:id="5518"/>
      <w:r>
        <w:rPr>
          <w:rtl/>
        </w:rPr>
        <w:t>לדעת</w:t>
      </w:r>
      <w:r>
        <w:rPr>
          <w:rFonts w:hint="cs"/>
          <w:rtl/>
        </w:rPr>
        <w:t>.</w:t>
      </w:r>
      <w:r>
        <w:rPr>
          <w:rtl/>
        </w:rPr>
        <w:t xml:space="preserve"> </w:t>
      </w:r>
      <w:bookmarkStart w:id="5519" w:name="_ETM_Q26_613760"/>
      <w:bookmarkEnd w:id="5519"/>
      <w:r>
        <w:rPr>
          <w:rtl/>
        </w:rPr>
        <w:t xml:space="preserve">משטרת </w:t>
      </w:r>
      <w:bookmarkStart w:id="5520" w:name="_ETM_Q26_614330"/>
      <w:bookmarkEnd w:id="5520"/>
      <w:r>
        <w:rPr>
          <w:rtl/>
        </w:rPr>
        <w:t xml:space="preserve">ישראל </w:t>
      </w:r>
      <w:bookmarkStart w:id="5521" w:name="_ETM_Q26_614720"/>
      <w:bookmarkEnd w:id="5521"/>
      <w:r>
        <w:rPr>
          <w:rtl/>
        </w:rPr>
        <w:t xml:space="preserve">צריכה </w:t>
      </w:r>
      <w:bookmarkStart w:id="5522" w:name="_ETM_Q26_615050"/>
      <w:bookmarkEnd w:id="5522"/>
      <w:r>
        <w:rPr>
          <w:rtl/>
        </w:rPr>
        <w:t>תמיכה</w:t>
      </w:r>
      <w:r>
        <w:rPr>
          <w:rFonts w:hint="cs"/>
          <w:rtl/>
        </w:rPr>
        <w:t>.</w:t>
      </w:r>
      <w:r>
        <w:rPr>
          <w:rtl/>
        </w:rPr>
        <w:t xml:space="preserve"> </w:t>
      </w:r>
      <w:bookmarkStart w:id="5523" w:name="_ETM_Q26_616559"/>
      <w:bookmarkEnd w:id="5523"/>
      <w:r>
        <w:rPr>
          <w:rtl/>
        </w:rPr>
        <w:t xml:space="preserve">אין </w:t>
      </w:r>
      <w:bookmarkStart w:id="5524" w:name="_ETM_Q26_616739"/>
      <w:bookmarkEnd w:id="5524"/>
      <w:r>
        <w:rPr>
          <w:rtl/>
        </w:rPr>
        <w:t xml:space="preserve">לנו </w:t>
      </w:r>
      <w:bookmarkStart w:id="5525" w:name="_ETM_Q26_616919"/>
      <w:bookmarkEnd w:id="5525"/>
      <w:r>
        <w:rPr>
          <w:rtl/>
        </w:rPr>
        <w:t xml:space="preserve">משטרה </w:t>
      </w:r>
      <w:bookmarkStart w:id="5526" w:name="_ETM_Q26_617340"/>
      <w:bookmarkEnd w:id="5526"/>
      <w:r>
        <w:rPr>
          <w:rtl/>
        </w:rPr>
        <w:t>אחרת</w:t>
      </w:r>
      <w:r>
        <w:rPr>
          <w:rFonts w:hint="cs"/>
          <w:rtl/>
        </w:rPr>
        <w:t>.</w:t>
      </w:r>
      <w:r>
        <w:rPr>
          <w:rtl/>
        </w:rPr>
        <w:t xml:space="preserve"> </w:t>
      </w:r>
      <w:bookmarkStart w:id="5527" w:name="_ETM_Q26_617999"/>
      <w:bookmarkEnd w:id="5527"/>
      <w:r>
        <w:rPr>
          <w:rFonts w:hint="cs"/>
          <w:rtl/>
        </w:rPr>
        <w:t xml:space="preserve">זה </w:t>
      </w:r>
      <w:r>
        <w:rPr>
          <w:rtl/>
        </w:rPr>
        <w:t>מ</w:t>
      </w:r>
      <w:r>
        <w:rPr>
          <w:rFonts w:hint="cs"/>
          <w:rtl/>
        </w:rPr>
        <w:t>ה</w:t>
      </w:r>
      <w:r>
        <w:rPr>
          <w:rtl/>
        </w:rPr>
        <w:t xml:space="preserve"> </w:t>
      </w:r>
      <w:bookmarkStart w:id="5528" w:name="_ETM_Q26_618180"/>
      <w:bookmarkEnd w:id="5528"/>
      <w:r>
        <w:rPr>
          <w:rtl/>
        </w:rPr>
        <w:t xml:space="preserve">שבן </w:t>
      </w:r>
      <w:bookmarkStart w:id="5529" w:name="_ETM_Q26_618480"/>
      <w:bookmarkEnd w:id="5529"/>
      <w:r>
        <w:rPr>
          <w:rtl/>
        </w:rPr>
        <w:t xml:space="preserve">גוריון </w:t>
      </w:r>
      <w:bookmarkStart w:id="5530" w:name="_ETM_Q26_618779"/>
      <w:bookmarkEnd w:id="5530"/>
      <w:r>
        <w:rPr>
          <w:rtl/>
        </w:rPr>
        <w:t xml:space="preserve">בזמנו </w:t>
      </w:r>
      <w:bookmarkStart w:id="5531" w:name="_ETM_Q26_619169"/>
      <w:bookmarkEnd w:id="5531"/>
      <w:r>
        <w:rPr>
          <w:rtl/>
        </w:rPr>
        <w:t>אמר</w:t>
      </w:r>
      <w:r>
        <w:rPr>
          <w:rFonts w:hint="cs"/>
          <w:rtl/>
        </w:rPr>
        <w:t>,</w:t>
      </w:r>
      <w:r>
        <w:rPr>
          <w:rtl/>
        </w:rPr>
        <w:t xml:space="preserve"> </w:t>
      </w:r>
      <w:bookmarkStart w:id="5532" w:name="_ETM_Q26_619919"/>
      <w:bookmarkEnd w:id="5532"/>
      <w:r>
        <w:rPr>
          <w:rtl/>
        </w:rPr>
        <w:t xml:space="preserve">זה </w:t>
      </w:r>
      <w:bookmarkStart w:id="5533" w:name="_ETM_Q26_620189"/>
      <w:bookmarkEnd w:id="5533"/>
      <w:r>
        <w:rPr>
          <w:rtl/>
        </w:rPr>
        <w:t xml:space="preserve">מה </w:t>
      </w:r>
      <w:bookmarkStart w:id="5534" w:name="_ETM_Q26_620340"/>
      <w:bookmarkEnd w:id="5534"/>
      <w:r>
        <w:rPr>
          <w:rtl/>
        </w:rPr>
        <w:t xml:space="preserve">שיש </w:t>
      </w:r>
      <w:bookmarkStart w:id="5535" w:name="_ETM_Q26_620730"/>
      <w:bookmarkEnd w:id="5535"/>
      <w:r>
        <w:rPr>
          <w:rtl/>
        </w:rPr>
        <w:t>לנו</w:t>
      </w:r>
      <w:r>
        <w:rPr>
          <w:rFonts w:hint="cs"/>
          <w:rtl/>
        </w:rPr>
        <w:t>,</w:t>
      </w:r>
      <w:r>
        <w:rPr>
          <w:rtl/>
        </w:rPr>
        <w:t xml:space="preserve"> </w:t>
      </w:r>
      <w:bookmarkStart w:id="5536" w:name="_ETM_Q26_621120"/>
      <w:bookmarkEnd w:id="5536"/>
      <w:r>
        <w:rPr>
          <w:rtl/>
        </w:rPr>
        <w:t xml:space="preserve">את </w:t>
      </w:r>
      <w:bookmarkStart w:id="5537" w:name="_ETM_Q26_621239"/>
      <w:bookmarkEnd w:id="5537"/>
      <w:r>
        <w:rPr>
          <w:rtl/>
        </w:rPr>
        <w:t xml:space="preserve">הזונות </w:t>
      </w:r>
      <w:bookmarkStart w:id="5538" w:name="_ETM_Q26_621569"/>
      <w:bookmarkEnd w:id="5538"/>
      <w:r>
        <w:rPr>
          <w:rtl/>
        </w:rPr>
        <w:t>שלנו</w:t>
      </w:r>
      <w:r>
        <w:rPr>
          <w:rFonts w:hint="cs"/>
          <w:rtl/>
        </w:rPr>
        <w:t>,</w:t>
      </w:r>
      <w:r>
        <w:rPr>
          <w:rtl/>
        </w:rPr>
        <w:t xml:space="preserve"> </w:t>
      </w:r>
      <w:bookmarkStart w:id="5539" w:name="_ETM_Q26_621959"/>
      <w:bookmarkEnd w:id="5539"/>
      <w:r>
        <w:rPr>
          <w:rtl/>
        </w:rPr>
        <w:t xml:space="preserve">את </w:t>
      </w:r>
      <w:bookmarkStart w:id="5540" w:name="_ETM_Q26_622079"/>
      <w:bookmarkEnd w:id="5540"/>
      <w:r>
        <w:rPr>
          <w:rtl/>
        </w:rPr>
        <w:t xml:space="preserve">המשטרה </w:t>
      </w:r>
      <w:bookmarkStart w:id="5541" w:name="_ETM_Q26_622469"/>
      <w:bookmarkEnd w:id="5541"/>
      <w:r>
        <w:rPr>
          <w:rtl/>
        </w:rPr>
        <w:t>שלנו</w:t>
      </w:r>
      <w:r>
        <w:rPr>
          <w:rFonts w:hint="cs"/>
          <w:rtl/>
        </w:rPr>
        <w:t>,</w:t>
      </w:r>
      <w:r>
        <w:rPr>
          <w:rtl/>
        </w:rPr>
        <w:t xml:space="preserve"> </w:t>
      </w:r>
      <w:bookmarkStart w:id="5542" w:name="_ETM_Q26_622889"/>
      <w:bookmarkEnd w:id="5542"/>
      <w:r>
        <w:rPr>
          <w:rtl/>
        </w:rPr>
        <w:t xml:space="preserve">זה </w:t>
      </w:r>
      <w:bookmarkStart w:id="5543" w:name="_ETM_Q26_623069"/>
      <w:bookmarkEnd w:id="5543"/>
      <w:r>
        <w:rPr>
          <w:rtl/>
        </w:rPr>
        <w:t xml:space="preserve">מה </w:t>
      </w:r>
      <w:bookmarkStart w:id="5544" w:name="_ETM_Q26_623219"/>
      <w:bookmarkEnd w:id="5544"/>
      <w:r>
        <w:rPr>
          <w:rtl/>
        </w:rPr>
        <w:t xml:space="preserve">שיש </w:t>
      </w:r>
      <w:bookmarkStart w:id="5545" w:name="_ETM_Q26_623609"/>
      <w:bookmarkEnd w:id="5545"/>
      <w:r>
        <w:rPr>
          <w:rtl/>
        </w:rPr>
        <w:t>לנו</w:t>
      </w:r>
      <w:r>
        <w:rPr>
          <w:rFonts w:hint="cs"/>
          <w:rtl/>
        </w:rPr>
        <w:t>,</w:t>
      </w:r>
      <w:r>
        <w:rPr>
          <w:rtl/>
        </w:rPr>
        <w:t xml:space="preserve"> </w:t>
      </w:r>
      <w:bookmarkStart w:id="5546" w:name="_ETM_Q26_623879"/>
      <w:bookmarkEnd w:id="5546"/>
      <w:r>
        <w:rPr>
          <w:rtl/>
        </w:rPr>
        <w:t>ז</w:t>
      </w:r>
      <w:r>
        <w:rPr>
          <w:rFonts w:hint="cs"/>
          <w:rtl/>
        </w:rPr>
        <w:t>ו</w:t>
      </w:r>
      <w:r>
        <w:rPr>
          <w:rtl/>
        </w:rPr>
        <w:t xml:space="preserve"> </w:t>
      </w:r>
      <w:bookmarkStart w:id="5547" w:name="_ETM_Q26_624029"/>
      <w:bookmarkEnd w:id="5547"/>
      <w:r>
        <w:rPr>
          <w:rtl/>
        </w:rPr>
        <w:t>המדינה</w:t>
      </w:r>
      <w:r>
        <w:rPr>
          <w:rFonts w:hint="cs"/>
          <w:rtl/>
        </w:rPr>
        <w:t>.</w:t>
      </w:r>
      <w:r>
        <w:rPr>
          <w:rtl/>
        </w:rPr>
        <w:t xml:space="preserve"> </w:t>
      </w:r>
      <w:bookmarkStart w:id="5548" w:name="_ETM_Q26_625020"/>
      <w:bookmarkEnd w:id="5548"/>
      <w:r>
        <w:rPr>
          <w:rtl/>
        </w:rPr>
        <w:t xml:space="preserve">זה </w:t>
      </w:r>
      <w:bookmarkStart w:id="5549" w:name="_ETM_Q26_625260"/>
      <w:bookmarkEnd w:id="5549"/>
      <w:r>
        <w:rPr>
          <w:rtl/>
        </w:rPr>
        <w:t xml:space="preserve">מה </w:t>
      </w:r>
      <w:bookmarkStart w:id="5550" w:name="_ETM_Q26_625440"/>
      <w:bookmarkEnd w:id="5550"/>
      <w:r>
        <w:rPr>
          <w:rtl/>
        </w:rPr>
        <w:t xml:space="preserve">שיש </w:t>
      </w:r>
      <w:bookmarkStart w:id="5551" w:name="_ETM_Q26_625800"/>
      <w:bookmarkEnd w:id="5551"/>
      <w:r>
        <w:rPr>
          <w:rtl/>
        </w:rPr>
        <w:t>לנו</w:t>
      </w:r>
      <w:r>
        <w:rPr>
          <w:rFonts w:hint="cs"/>
          <w:rtl/>
        </w:rPr>
        <w:t>,</w:t>
      </w:r>
      <w:r>
        <w:rPr>
          <w:rtl/>
        </w:rPr>
        <w:t xml:space="preserve"> </w:t>
      </w:r>
      <w:bookmarkStart w:id="5552" w:name="_ETM_Q26_625980"/>
      <w:bookmarkEnd w:id="5552"/>
      <w:r>
        <w:rPr>
          <w:rtl/>
        </w:rPr>
        <w:t xml:space="preserve">עם </w:t>
      </w:r>
      <w:bookmarkStart w:id="5553" w:name="_ETM_Q26_626070"/>
      <w:bookmarkEnd w:id="5553"/>
      <w:r>
        <w:rPr>
          <w:rtl/>
        </w:rPr>
        <w:t xml:space="preserve">זה </w:t>
      </w:r>
      <w:bookmarkStart w:id="5554" w:name="_ETM_Q26_626250"/>
      <w:bookmarkEnd w:id="5554"/>
      <w:r>
        <w:rPr>
          <w:rtl/>
        </w:rPr>
        <w:t xml:space="preserve">אנחנו </w:t>
      </w:r>
      <w:bookmarkStart w:id="5555" w:name="_ETM_Q26_626550"/>
      <w:bookmarkEnd w:id="5555"/>
      <w:r>
        <w:rPr>
          <w:rtl/>
        </w:rPr>
        <w:t xml:space="preserve">צריכים </w:t>
      </w:r>
      <w:bookmarkStart w:id="5556" w:name="_ETM_Q26_626880"/>
      <w:bookmarkEnd w:id="5556"/>
      <w:r>
        <w:rPr>
          <w:rtl/>
        </w:rPr>
        <w:t>לחיות</w:t>
      </w:r>
      <w:r>
        <w:rPr>
          <w:rFonts w:hint="cs"/>
          <w:rtl/>
        </w:rPr>
        <w:t>.</w:t>
      </w:r>
      <w:r>
        <w:rPr>
          <w:rtl/>
        </w:rPr>
        <w:t xml:space="preserve"> </w:t>
      </w:r>
      <w:bookmarkStart w:id="5557" w:name="_ETM_Q26_628670"/>
      <w:bookmarkEnd w:id="5557"/>
    </w:p>
    <w:p w:rsidR="00C02703" w:rsidRDefault="00C02703" w:rsidP="00F67249">
      <w:pPr>
        <w:rPr>
          <w:rtl/>
        </w:rPr>
      </w:pPr>
      <w:bookmarkStart w:id="5558" w:name="_ETM_Q26_631358"/>
      <w:bookmarkStart w:id="5559" w:name="_ETM_Q26_631462"/>
      <w:bookmarkEnd w:id="5558"/>
      <w:bookmarkEnd w:id="5559"/>
    </w:p>
    <w:p w:rsidR="00C02703" w:rsidRDefault="00C02703" w:rsidP="00CA28F3">
      <w:pPr>
        <w:rPr>
          <w:rtl/>
        </w:rPr>
      </w:pPr>
      <w:bookmarkStart w:id="5560" w:name="_ETM_Q26_631496"/>
      <w:bookmarkStart w:id="5561" w:name="_ETM_Q26_631589"/>
      <w:bookmarkEnd w:id="5560"/>
      <w:bookmarkEnd w:id="5561"/>
      <w:r>
        <w:rPr>
          <w:rtl/>
        </w:rPr>
        <w:t xml:space="preserve">אנחנו </w:t>
      </w:r>
      <w:bookmarkStart w:id="5562" w:name="_ETM_Q26_629090"/>
      <w:bookmarkEnd w:id="5562"/>
      <w:r>
        <w:rPr>
          <w:rtl/>
        </w:rPr>
        <w:t xml:space="preserve">צריכים </w:t>
      </w:r>
      <w:bookmarkStart w:id="5563" w:name="_ETM_Q26_629390"/>
      <w:bookmarkEnd w:id="5563"/>
      <w:r>
        <w:rPr>
          <w:rtl/>
        </w:rPr>
        <w:t xml:space="preserve">לחזק </w:t>
      </w:r>
      <w:bookmarkStart w:id="5564" w:name="_ETM_Q26_629870"/>
      <w:bookmarkEnd w:id="5564"/>
      <w:r>
        <w:rPr>
          <w:rtl/>
        </w:rPr>
        <w:t>אותם</w:t>
      </w:r>
      <w:r>
        <w:rPr>
          <w:rFonts w:hint="cs"/>
          <w:rtl/>
        </w:rPr>
        <w:t>.</w:t>
      </w:r>
      <w:r>
        <w:rPr>
          <w:rtl/>
        </w:rPr>
        <w:t xml:space="preserve"> </w:t>
      </w:r>
      <w:bookmarkStart w:id="5565" w:name="_ETM_Q26_630590"/>
      <w:bookmarkEnd w:id="5565"/>
      <w:r>
        <w:rPr>
          <w:rtl/>
        </w:rPr>
        <w:t xml:space="preserve">אנחנו </w:t>
      </w:r>
      <w:bookmarkStart w:id="5566" w:name="_ETM_Q26_631069"/>
      <w:bookmarkEnd w:id="5566"/>
      <w:r>
        <w:rPr>
          <w:rtl/>
        </w:rPr>
        <w:t xml:space="preserve">צריכים </w:t>
      </w:r>
      <w:bookmarkStart w:id="5567" w:name="_ETM_Q26_632290"/>
      <w:bookmarkEnd w:id="5567"/>
      <w:r>
        <w:rPr>
          <w:rtl/>
        </w:rPr>
        <w:t>לד</w:t>
      </w:r>
      <w:r>
        <w:rPr>
          <w:rFonts w:hint="cs"/>
          <w:rtl/>
        </w:rPr>
        <w:t>אוג</w:t>
      </w:r>
      <w:r>
        <w:rPr>
          <w:rtl/>
        </w:rPr>
        <w:t xml:space="preserve"> </w:t>
      </w:r>
      <w:bookmarkStart w:id="5568" w:name="_ETM_Q26_632950"/>
      <w:bookmarkEnd w:id="5568"/>
      <w:r>
        <w:rPr>
          <w:rtl/>
        </w:rPr>
        <w:t xml:space="preserve">לתנאי </w:t>
      </w:r>
      <w:bookmarkStart w:id="5569" w:name="_ETM_Q26_633370"/>
      <w:bookmarkEnd w:id="5569"/>
      <w:r>
        <w:rPr>
          <w:rFonts w:hint="cs"/>
          <w:rtl/>
        </w:rPr>
        <w:t>ה</w:t>
      </w:r>
      <w:r>
        <w:rPr>
          <w:rtl/>
        </w:rPr>
        <w:t xml:space="preserve">שכר </w:t>
      </w:r>
      <w:bookmarkStart w:id="5570" w:name="_ETM_Q26_633790"/>
      <w:bookmarkEnd w:id="5570"/>
      <w:r>
        <w:rPr>
          <w:rtl/>
        </w:rPr>
        <w:t xml:space="preserve">של </w:t>
      </w:r>
      <w:bookmarkStart w:id="5571" w:name="_ETM_Q26_634059"/>
      <w:bookmarkEnd w:id="5571"/>
      <w:r>
        <w:rPr>
          <w:rFonts w:hint="cs"/>
          <w:rtl/>
        </w:rPr>
        <w:t>ה</w:t>
      </w:r>
      <w:r>
        <w:rPr>
          <w:rtl/>
        </w:rPr>
        <w:t>שוטרים</w:t>
      </w:r>
      <w:r>
        <w:rPr>
          <w:rFonts w:hint="cs"/>
          <w:rtl/>
        </w:rPr>
        <w:t>,</w:t>
      </w:r>
      <w:r>
        <w:rPr>
          <w:rtl/>
        </w:rPr>
        <w:t xml:space="preserve"> </w:t>
      </w:r>
      <w:bookmarkStart w:id="5572" w:name="_ETM_Q26_634629"/>
      <w:bookmarkEnd w:id="5572"/>
      <w:r>
        <w:rPr>
          <w:rFonts w:hint="cs"/>
          <w:rtl/>
        </w:rPr>
        <w:t>ל</w:t>
      </w:r>
      <w:r>
        <w:rPr>
          <w:rtl/>
        </w:rPr>
        <w:t xml:space="preserve">תנאים </w:t>
      </w:r>
      <w:bookmarkStart w:id="5573" w:name="_ETM_Q26_635019"/>
      <w:bookmarkEnd w:id="5573"/>
      <w:r>
        <w:rPr>
          <w:rFonts w:hint="cs"/>
          <w:rtl/>
        </w:rPr>
        <w:t>ה</w:t>
      </w:r>
      <w:r>
        <w:rPr>
          <w:rtl/>
        </w:rPr>
        <w:t>סוציאליים</w:t>
      </w:r>
      <w:r>
        <w:rPr>
          <w:rFonts w:hint="cs"/>
          <w:rtl/>
        </w:rPr>
        <w:t>,</w:t>
      </w:r>
      <w:r>
        <w:rPr>
          <w:rtl/>
        </w:rPr>
        <w:t xml:space="preserve"> </w:t>
      </w:r>
      <w:bookmarkStart w:id="5574" w:name="_ETM_Q26_636129"/>
      <w:bookmarkStart w:id="5575" w:name="_ETM_Q26_637870"/>
      <w:bookmarkEnd w:id="5574"/>
      <w:bookmarkEnd w:id="5575"/>
      <w:r>
        <w:rPr>
          <w:rtl/>
        </w:rPr>
        <w:t xml:space="preserve">לדברים </w:t>
      </w:r>
      <w:bookmarkStart w:id="5576" w:name="_ETM_Q26_639650"/>
      <w:bookmarkEnd w:id="5576"/>
      <w:r>
        <w:rPr>
          <w:rtl/>
        </w:rPr>
        <w:t>הטכניים</w:t>
      </w:r>
      <w:r>
        <w:rPr>
          <w:rFonts w:hint="cs"/>
          <w:rtl/>
        </w:rPr>
        <w:t>,</w:t>
      </w:r>
      <w:r>
        <w:rPr>
          <w:rtl/>
        </w:rPr>
        <w:t xml:space="preserve"> </w:t>
      </w:r>
      <w:bookmarkStart w:id="5577" w:name="_ETM_Q26_640310"/>
      <w:bookmarkEnd w:id="5577"/>
      <w:r>
        <w:rPr>
          <w:rFonts w:hint="cs"/>
          <w:rtl/>
        </w:rPr>
        <w:t>כ</w:t>
      </w:r>
      <w:r>
        <w:rPr>
          <w:rtl/>
        </w:rPr>
        <w:t xml:space="preserve">די </w:t>
      </w:r>
      <w:bookmarkStart w:id="5578" w:name="_ETM_Q26_640459"/>
      <w:bookmarkEnd w:id="5578"/>
      <w:r>
        <w:rPr>
          <w:rtl/>
        </w:rPr>
        <w:t>ש</w:t>
      </w:r>
      <w:r>
        <w:rPr>
          <w:rFonts w:hint="cs"/>
          <w:rtl/>
        </w:rPr>
        <w:t xml:space="preserve">יהיו להם </w:t>
      </w:r>
      <w:r>
        <w:rPr>
          <w:rtl/>
        </w:rPr>
        <w:t>משאבים</w:t>
      </w:r>
      <w:r>
        <w:rPr>
          <w:rFonts w:hint="cs"/>
          <w:rtl/>
        </w:rPr>
        <w:t>,</w:t>
      </w:r>
      <w:r>
        <w:rPr>
          <w:rtl/>
        </w:rPr>
        <w:t xml:space="preserve"> </w:t>
      </w:r>
      <w:bookmarkStart w:id="5579" w:name="_ETM_Q26_641420"/>
      <w:bookmarkEnd w:id="5579"/>
      <w:r>
        <w:rPr>
          <w:rFonts w:hint="cs"/>
          <w:rtl/>
        </w:rPr>
        <w:t xml:space="preserve">כדי </w:t>
      </w:r>
      <w:r>
        <w:rPr>
          <w:rtl/>
        </w:rPr>
        <w:t xml:space="preserve">שיהיה </w:t>
      </w:r>
      <w:bookmarkStart w:id="5580" w:name="_ETM_Q26_641689"/>
      <w:bookmarkEnd w:id="5580"/>
      <w:r>
        <w:rPr>
          <w:rtl/>
        </w:rPr>
        <w:t xml:space="preserve">כוח </w:t>
      </w:r>
      <w:bookmarkStart w:id="5581" w:name="_ETM_Q26_641989"/>
      <w:bookmarkEnd w:id="5581"/>
      <w:r>
        <w:rPr>
          <w:rtl/>
        </w:rPr>
        <w:t>אדם</w:t>
      </w:r>
      <w:r>
        <w:rPr>
          <w:rFonts w:hint="cs"/>
          <w:rtl/>
        </w:rPr>
        <w:t>.</w:t>
      </w:r>
      <w:r>
        <w:rPr>
          <w:rtl/>
        </w:rPr>
        <w:t xml:space="preserve"> </w:t>
      </w:r>
      <w:bookmarkStart w:id="5582" w:name="_ETM_Q26_643730"/>
      <w:bookmarkEnd w:id="5582"/>
      <w:r>
        <w:rPr>
          <w:rtl/>
        </w:rPr>
        <w:t xml:space="preserve">ופה </w:t>
      </w:r>
      <w:bookmarkStart w:id="5583" w:name="_ETM_Q26_644420"/>
      <w:bookmarkEnd w:id="5583"/>
      <w:r>
        <w:rPr>
          <w:rtl/>
        </w:rPr>
        <w:t xml:space="preserve">צריך </w:t>
      </w:r>
      <w:bookmarkStart w:id="5584" w:name="_ETM_Q26_644690"/>
      <w:bookmarkEnd w:id="5584"/>
      <w:r>
        <w:rPr>
          <w:rtl/>
        </w:rPr>
        <w:t xml:space="preserve">גם </w:t>
      </w:r>
      <w:bookmarkStart w:id="5585" w:name="_ETM_Q26_644930"/>
      <w:bookmarkEnd w:id="5585"/>
      <w:r>
        <w:rPr>
          <w:rtl/>
        </w:rPr>
        <w:t>להבין</w:t>
      </w:r>
      <w:r>
        <w:rPr>
          <w:rFonts w:hint="cs"/>
          <w:rtl/>
        </w:rPr>
        <w:t>,</w:t>
      </w:r>
      <w:r>
        <w:rPr>
          <w:rtl/>
        </w:rPr>
        <w:t xml:space="preserve"> </w:t>
      </w:r>
      <w:bookmarkStart w:id="5586" w:name="_ETM_Q26_647750"/>
      <w:bookmarkEnd w:id="5586"/>
      <w:r>
        <w:rPr>
          <w:rtl/>
        </w:rPr>
        <w:t xml:space="preserve">אני </w:t>
      </w:r>
      <w:bookmarkStart w:id="5587" w:name="_ETM_Q26_647989"/>
      <w:bookmarkEnd w:id="5587"/>
      <w:r>
        <w:rPr>
          <w:rtl/>
        </w:rPr>
        <w:t>רוצה</w:t>
      </w:r>
      <w:bookmarkStart w:id="5588" w:name="_ETM_Q26_648319"/>
      <w:bookmarkEnd w:id="5588"/>
      <w:r>
        <w:rPr>
          <w:rFonts w:hint="cs"/>
          <w:rtl/>
        </w:rPr>
        <w:t xml:space="preserve"> </w:t>
      </w:r>
      <w:r>
        <w:rPr>
          <w:rFonts w:hint="eastAsia"/>
          <w:rtl/>
        </w:rPr>
        <w:t>–</w:t>
      </w:r>
      <w:r>
        <w:rPr>
          <w:rFonts w:hint="cs"/>
          <w:rtl/>
        </w:rPr>
        <w:t xml:space="preserve"> </w:t>
      </w:r>
      <w:r>
        <w:rPr>
          <w:rtl/>
        </w:rPr>
        <w:t xml:space="preserve">ושאלתי </w:t>
      </w:r>
      <w:bookmarkStart w:id="5589" w:name="_ETM_Q26_648829"/>
      <w:bookmarkEnd w:id="5589"/>
      <w:r>
        <w:rPr>
          <w:rtl/>
        </w:rPr>
        <w:t xml:space="preserve">את </w:t>
      </w:r>
      <w:bookmarkStart w:id="5590" w:name="_ETM_Q26_648920"/>
      <w:bookmarkEnd w:id="5590"/>
      <w:r>
        <w:rPr>
          <w:rtl/>
        </w:rPr>
        <w:t xml:space="preserve">איתמר </w:t>
      </w:r>
      <w:bookmarkStart w:id="5591" w:name="_ETM_Q26_649340"/>
      <w:bookmarkEnd w:id="5591"/>
      <w:r>
        <w:rPr>
          <w:rtl/>
        </w:rPr>
        <w:t xml:space="preserve">והוא </w:t>
      </w:r>
      <w:bookmarkStart w:id="5592" w:name="_ETM_Q26_649579"/>
      <w:bookmarkEnd w:id="5592"/>
      <w:r>
        <w:rPr>
          <w:rtl/>
        </w:rPr>
        <w:t xml:space="preserve">לא </w:t>
      </w:r>
      <w:bookmarkStart w:id="5593" w:name="_ETM_Q26_649730"/>
      <w:bookmarkEnd w:id="5593"/>
      <w:r>
        <w:rPr>
          <w:rtl/>
        </w:rPr>
        <w:t xml:space="preserve">ענה </w:t>
      </w:r>
      <w:bookmarkStart w:id="5594" w:name="_ETM_Q26_649969"/>
      <w:bookmarkEnd w:id="5594"/>
      <w:r>
        <w:rPr>
          <w:rtl/>
        </w:rPr>
        <w:t>לי</w:t>
      </w:r>
      <w:r>
        <w:rPr>
          <w:rFonts w:hint="cs"/>
          <w:rtl/>
        </w:rPr>
        <w:t>,</w:t>
      </w:r>
      <w:r>
        <w:rPr>
          <w:rtl/>
        </w:rPr>
        <w:t xml:space="preserve"> </w:t>
      </w:r>
      <w:bookmarkStart w:id="5595" w:name="_ETM_Q26_651099"/>
      <w:bookmarkEnd w:id="5595"/>
      <w:r>
        <w:rPr>
          <w:rtl/>
        </w:rPr>
        <w:t xml:space="preserve">כי </w:t>
      </w:r>
      <w:bookmarkStart w:id="5596" w:name="_ETM_Q26_651309"/>
      <w:bookmarkEnd w:id="5596"/>
      <w:r>
        <w:rPr>
          <w:rtl/>
        </w:rPr>
        <w:t xml:space="preserve">היה </w:t>
      </w:r>
      <w:bookmarkStart w:id="5597" w:name="_ETM_Q26_651459"/>
      <w:bookmarkEnd w:id="5597"/>
      <w:r>
        <w:rPr>
          <w:rtl/>
        </w:rPr>
        <w:t>ל</w:t>
      </w:r>
      <w:r>
        <w:rPr>
          <w:rFonts w:hint="cs"/>
          <w:rtl/>
        </w:rPr>
        <w:t>י</w:t>
      </w:r>
      <w:r>
        <w:rPr>
          <w:rtl/>
        </w:rPr>
        <w:t xml:space="preserve"> </w:t>
      </w:r>
      <w:bookmarkStart w:id="5598" w:name="_ETM_Q26_651579"/>
      <w:bookmarkEnd w:id="5598"/>
      <w:r>
        <w:rPr>
          <w:rtl/>
        </w:rPr>
        <w:t xml:space="preserve">מאוד </w:t>
      </w:r>
      <w:bookmarkStart w:id="5599" w:name="_ETM_Q26_651790"/>
      <w:bookmarkEnd w:id="5599"/>
      <w:r>
        <w:rPr>
          <w:rtl/>
        </w:rPr>
        <w:t xml:space="preserve">חשוב </w:t>
      </w:r>
      <w:bookmarkStart w:id="5600" w:name="_ETM_Q26_652299"/>
      <w:bookmarkEnd w:id="5600"/>
      <w:r>
        <w:rPr>
          <w:rtl/>
        </w:rPr>
        <w:t xml:space="preserve">להבין </w:t>
      </w:r>
      <w:bookmarkStart w:id="5601" w:name="_ETM_Q26_652689"/>
      <w:bookmarkEnd w:id="5601"/>
      <w:r>
        <w:rPr>
          <w:rtl/>
        </w:rPr>
        <w:t xml:space="preserve">מה </w:t>
      </w:r>
      <w:bookmarkStart w:id="5602" w:name="_ETM_Q26_652930"/>
      <w:bookmarkEnd w:id="5602"/>
      <w:r>
        <w:rPr>
          <w:rtl/>
        </w:rPr>
        <w:t xml:space="preserve">המדיניות </w:t>
      </w:r>
      <w:bookmarkStart w:id="5603" w:name="_ETM_Q26_653620"/>
      <w:bookmarkEnd w:id="5603"/>
      <w:r>
        <w:rPr>
          <w:rtl/>
        </w:rPr>
        <w:t>שלו</w:t>
      </w:r>
      <w:r>
        <w:rPr>
          <w:rFonts w:hint="cs"/>
          <w:rtl/>
        </w:rPr>
        <w:t xml:space="preserve"> </w:t>
      </w:r>
      <w:r>
        <w:rPr>
          <w:rFonts w:hint="eastAsia"/>
          <w:rtl/>
        </w:rPr>
        <w:t>–</w:t>
      </w:r>
      <w:r>
        <w:rPr>
          <w:rtl/>
        </w:rPr>
        <w:t xml:space="preserve"> </w:t>
      </w:r>
      <w:bookmarkStart w:id="5604" w:name="_ETM_Q26_654980"/>
      <w:bookmarkEnd w:id="5604"/>
      <w:r>
        <w:rPr>
          <w:rtl/>
        </w:rPr>
        <w:t xml:space="preserve">אני </w:t>
      </w:r>
      <w:bookmarkStart w:id="5605" w:name="_ETM_Q26_655280"/>
      <w:bookmarkEnd w:id="5605"/>
      <w:r>
        <w:rPr>
          <w:rtl/>
        </w:rPr>
        <w:t xml:space="preserve">רוצה </w:t>
      </w:r>
      <w:bookmarkStart w:id="5606" w:name="_ETM_Q26_655610"/>
      <w:bookmarkEnd w:id="5606"/>
      <w:r>
        <w:rPr>
          <w:rtl/>
        </w:rPr>
        <w:t xml:space="preserve">לדעת </w:t>
      </w:r>
      <w:bookmarkStart w:id="5607" w:name="_ETM_Q26_656650"/>
      <w:bookmarkEnd w:id="5607"/>
      <w:r>
        <w:rPr>
          <w:rtl/>
        </w:rPr>
        <w:t xml:space="preserve">מה </w:t>
      </w:r>
      <w:bookmarkStart w:id="5608" w:name="_ETM_Q26_656980"/>
      <w:bookmarkEnd w:id="5608"/>
      <w:r>
        <w:rPr>
          <w:rtl/>
        </w:rPr>
        <w:t xml:space="preserve">מדיניות </w:t>
      </w:r>
      <w:bookmarkStart w:id="5609" w:name="_ETM_Q26_657520"/>
      <w:bookmarkEnd w:id="5609"/>
      <w:r>
        <w:rPr>
          <w:rtl/>
        </w:rPr>
        <w:t xml:space="preserve">השר </w:t>
      </w:r>
      <w:bookmarkStart w:id="5610" w:name="_ETM_Q26_657880"/>
      <w:bookmarkEnd w:id="5610"/>
      <w:r>
        <w:rPr>
          <w:rtl/>
        </w:rPr>
        <w:t xml:space="preserve">המיועד </w:t>
      </w:r>
      <w:bookmarkStart w:id="5611" w:name="_ETM_Q26_659859"/>
      <w:bookmarkEnd w:id="5611"/>
      <w:r>
        <w:rPr>
          <w:rtl/>
        </w:rPr>
        <w:t xml:space="preserve">להפגנות </w:t>
      </w:r>
      <w:bookmarkStart w:id="5612" w:name="_ETM_Q26_660549"/>
      <w:bookmarkEnd w:id="5612"/>
      <w:r>
        <w:rPr>
          <w:rtl/>
        </w:rPr>
        <w:t xml:space="preserve">אלימות </w:t>
      </w:r>
      <w:bookmarkStart w:id="5613" w:name="_ETM_Q26_660939"/>
      <w:bookmarkEnd w:id="5613"/>
      <w:r>
        <w:rPr>
          <w:rtl/>
        </w:rPr>
        <w:t>בירושלים</w:t>
      </w:r>
      <w:r>
        <w:rPr>
          <w:rFonts w:hint="cs"/>
          <w:rtl/>
        </w:rPr>
        <w:t>,</w:t>
      </w:r>
      <w:r>
        <w:rPr>
          <w:rtl/>
        </w:rPr>
        <w:t xml:space="preserve"> </w:t>
      </w:r>
      <w:bookmarkStart w:id="5614" w:name="_ETM_Q26_662900"/>
      <w:bookmarkEnd w:id="5614"/>
      <w:r>
        <w:rPr>
          <w:rtl/>
        </w:rPr>
        <w:t xml:space="preserve">שכן </w:t>
      </w:r>
      <w:bookmarkStart w:id="5615" w:name="_ETM_Q26_663650"/>
      <w:bookmarkEnd w:id="5615"/>
      <w:r>
        <w:rPr>
          <w:rtl/>
        </w:rPr>
        <w:t xml:space="preserve">יש </w:t>
      </w:r>
      <w:bookmarkStart w:id="5616" w:name="_ETM_Q26_663980"/>
      <w:bookmarkEnd w:id="5616"/>
      <w:r>
        <w:rPr>
          <w:rtl/>
        </w:rPr>
        <w:t xml:space="preserve">קומץ </w:t>
      </w:r>
      <w:bookmarkStart w:id="5617" w:name="_ETM_Q26_664460"/>
      <w:bookmarkEnd w:id="5617"/>
      <w:r>
        <w:rPr>
          <w:rtl/>
        </w:rPr>
        <w:t xml:space="preserve">חרדי </w:t>
      </w:r>
      <w:bookmarkStart w:id="5618" w:name="_ETM_Q26_665090"/>
      <w:bookmarkStart w:id="5619" w:name="_ETM_Q26_665720"/>
      <w:bookmarkEnd w:id="5618"/>
      <w:bookmarkEnd w:id="5619"/>
      <w:r>
        <w:rPr>
          <w:rtl/>
        </w:rPr>
        <w:t>מטורף</w:t>
      </w:r>
      <w:r>
        <w:rPr>
          <w:rFonts w:hint="cs"/>
          <w:rtl/>
        </w:rPr>
        <w:t>,</w:t>
      </w:r>
      <w:r>
        <w:rPr>
          <w:rtl/>
        </w:rPr>
        <w:t xml:space="preserve"> </w:t>
      </w:r>
      <w:bookmarkStart w:id="5620" w:name="_ETM_Q26_667050"/>
      <w:bookmarkEnd w:id="5620"/>
      <w:r>
        <w:rPr>
          <w:rtl/>
        </w:rPr>
        <w:t>קיצוני</w:t>
      </w:r>
      <w:r>
        <w:rPr>
          <w:rFonts w:hint="cs"/>
          <w:rtl/>
        </w:rPr>
        <w:t>,</w:t>
      </w:r>
      <w:r>
        <w:rPr>
          <w:rtl/>
        </w:rPr>
        <w:t xml:space="preserve"> </w:t>
      </w:r>
      <w:bookmarkStart w:id="5621" w:name="_ETM_Q26_668310"/>
      <w:bookmarkEnd w:id="5621"/>
      <w:r>
        <w:rPr>
          <w:rtl/>
        </w:rPr>
        <w:t>ש</w:t>
      </w:r>
      <w:bookmarkStart w:id="5622" w:name="_ETM_Q26_668640"/>
      <w:bookmarkEnd w:id="5622"/>
      <w:r>
        <w:rPr>
          <w:rtl/>
        </w:rPr>
        <w:t xml:space="preserve">לא </w:t>
      </w:r>
      <w:bookmarkStart w:id="5623" w:name="_ETM_Q26_668760"/>
      <w:bookmarkEnd w:id="5623"/>
      <w:r>
        <w:rPr>
          <w:rtl/>
        </w:rPr>
        <w:t xml:space="preserve">מקובל </w:t>
      </w:r>
      <w:bookmarkStart w:id="5624" w:name="_ETM_Q26_669209"/>
      <w:bookmarkEnd w:id="5624"/>
      <w:r>
        <w:rPr>
          <w:rtl/>
        </w:rPr>
        <w:t xml:space="preserve">על </w:t>
      </w:r>
      <w:bookmarkStart w:id="5625" w:name="_ETM_Q26_669540"/>
      <w:bookmarkEnd w:id="5625"/>
      <w:r>
        <w:rPr>
          <w:rtl/>
        </w:rPr>
        <w:t xml:space="preserve">אף </w:t>
      </w:r>
      <w:bookmarkStart w:id="5626" w:name="_ETM_Q26_669750"/>
      <w:bookmarkStart w:id="5627" w:name="_ETM_Q26_670620"/>
      <w:bookmarkEnd w:id="5626"/>
      <w:bookmarkEnd w:id="5627"/>
      <w:r>
        <w:rPr>
          <w:rFonts w:hint="cs"/>
          <w:rtl/>
        </w:rPr>
        <w:t xml:space="preserve">אחד, </w:t>
      </w:r>
      <w:r>
        <w:rPr>
          <w:rtl/>
        </w:rPr>
        <w:t xml:space="preserve">אבל </w:t>
      </w:r>
      <w:bookmarkStart w:id="5628" w:name="_ETM_Q26_670920"/>
      <w:bookmarkEnd w:id="5628"/>
      <w:r>
        <w:rPr>
          <w:rtl/>
        </w:rPr>
        <w:t xml:space="preserve">הקומץ </w:t>
      </w:r>
      <w:bookmarkStart w:id="5629" w:name="_ETM_Q26_671489"/>
      <w:bookmarkEnd w:id="5629"/>
      <w:r>
        <w:rPr>
          <w:rtl/>
        </w:rPr>
        <w:t xml:space="preserve">הזה </w:t>
      </w:r>
      <w:bookmarkStart w:id="5630" w:name="_ETM_Q26_672610"/>
      <w:bookmarkEnd w:id="5630"/>
      <w:r>
        <w:rPr>
          <w:rtl/>
        </w:rPr>
        <w:t xml:space="preserve">עושה </w:t>
      </w:r>
      <w:bookmarkStart w:id="5631" w:name="_ETM_Q26_672970"/>
      <w:bookmarkEnd w:id="5631"/>
      <w:r>
        <w:rPr>
          <w:rtl/>
        </w:rPr>
        <w:t xml:space="preserve">נזק </w:t>
      </w:r>
      <w:bookmarkStart w:id="5632" w:name="_ETM_Q26_674180"/>
      <w:bookmarkEnd w:id="5632"/>
      <w:r>
        <w:rPr>
          <w:rtl/>
        </w:rPr>
        <w:t xml:space="preserve">גם </w:t>
      </w:r>
      <w:bookmarkStart w:id="5633" w:name="_ETM_Q26_674540"/>
      <w:bookmarkEnd w:id="5633"/>
      <w:r>
        <w:rPr>
          <w:rtl/>
        </w:rPr>
        <w:t>ל</w:t>
      </w:r>
      <w:bookmarkStart w:id="5634" w:name="_ETM_Q26_675370"/>
      <w:bookmarkEnd w:id="5634"/>
      <w:r>
        <w:rPr>
          <w:rtl/>
        </w:rPr>
        <w:t xml:space="preserve">שאר </w:t>
      </w:r>
      <w:bookmarkStart w:id="5635" w:name="_ETM_Q26_675670"/>
      <w:bookmarkEnd w:id="5635"/>
      <w:r>
        <w:rPr>
          <w:rtl/>
        </w:rPr>
        <w:t>הציבור</w:t>
      </w:r>
      <w:r>
        <w:rPr>
          <w:rFonts w:hint="cs"/>
          <w:rtl/>
        </w:rPr>
        <w:t>,</w:t>
      </w:r>
      <w:r>
        <w:rPr>
          <w:rtl/>
        </w:rPr>
        <w:t xml:space="preserve"> </w:t>
      </w:r>
      <w:bookmarkStart w:id="5636" w:name="_ETM_Q26_676569"/>
      <w:bookmarkEnd w:id="5636"/>
      <w:r>
        <w:rPr>
          <w:rtl/>
        </w:rPr>
        <w:t xml:space="preserve">גם </w:t>
      </w:r>
      <w:bookmarkStart w:id="5637" w:name="_ETM_Q26_676870"/>
      <w:bookmarkEnd w:id="5637"/>
      <w:r>
        <w:rPr>
          <w:rtl/>
        </w:rPr>
        <w:t xml:space="preserve">לשם </w:t>
      </w:r>
      <w:bookmarkStart w:id="5638" w:name="_ETM_Q26_677260"/>
      <w:bookmarkEnd w:id="5638"/>
      <w:r>
        <w:rPr>
          <w:rFonts w:hint="cs"/>
          <w:rtl/>
        </w:rPr>
        <w:t>ה</w:t>
      </w:r>
      <w:r>
        <w:rPr>
          <w:rtl/>
        </w:rPr>
        <w:t xml:space="preserve">טוב </w:t>
      </w:r>
      <w:bookmarkStart w:id="5639" w:name="_ETM_Q26_677469"/>
      <w:bookmarkEnd w:id="5639"/>
      <w:r>
        <w:rPr>
          <w:rtl/>
        </w:rPr>
        <w:t xml:space="preserve">של </w:t>
      </w:r>
      <w:bookmarkStart w:id="5640" w:name="_ETM_Q26_677650"/>
      <w:bookmarkEnd w:id="5640"/>
      <w:r>
        <w:rPr>
          <w:rtl/>
        </w:rPr>
        <w:t xml:space="preserve">החברה </w:t>
      </w:r>
      <w:bookmarkStart w:id="5641" w:name="_ETM_Q26_677980"/>
      <w:bookmarkEnd w:id="5641"/>
      <w:r>
        <w:rPr>
          <w:rtl/>
        </w:rPr>
        <w:t xml:space="preserve">החרדית </w:t>
      </w:r>
      <w:bookmarkStart w:id="5642" w:name="_ETM_Q26_678900"/>
      <w:bookmarkEnd w:id="5642"/>
      <w:r>
        <w:rPr>
          <w:rtl/>
        </w:rPr>
        <w:t xml:space="preserve">וגם </w:t>
      </w:r>
      <w:bookmarkStart w:id="5643" w:name="_ETM_Q26_679379"/>
      <w:bookmarkEnd w:id="5643"/>
      <w:r>
        <w:rPr>
          <w:rtl/>
        </w:rPr>
        <w:t>לרכוש</w:t>
      </w:r>
      <w:r>
        <w:rPr>
          <w:rFonts w:hint="cs"/>
          <w:rtl/>
        </w:rPr>
        <w:t>.</w:t>
      </w:r>
      <w:r>
        <w:rPr>
          <w:rtl/>
        </w:rPr>
        <w:t xml:space="preserve"> </w:t>
      </w:r>
      <w:bookmarkStart w:id="5644" w:name="_ETM_Q26_680489"/>
      <w:bookmarkEnd w:id="5644"/>
      <w:r>
        <w:rPr>
          <w:rtl/>
        </w:rPr>
        <w:t xml:space="preserve">כל </w:t>
      </w:r>
      <w:bookmarkStart w:id="5645" w:name="_ETM_Q26_680790"/>
      <w:bookmarkEnd w:id="5645"/>
      <w:r>
        <w:rPr>
          <w:rtl/>
        </w:rPr>
        <w:t xml:space="preserve">ההתפרעויות </w:t>
      </w:r>
      <w:bookmarkStart w:id="5646" w:name="_ETM_Q26_681330"/>
      <w:bookmarkEnd w:id="5646"/>
      <w:r>
        <w:rPr>
          <w:rtl/>
        </w:rPr>
        <w:t>האל</w:t>
      </w:r>
      <w:r w:rsidR="00CA28F3">
        <w:rPr>
          <w:rFonts w:hint="cs"/>
          <w:rtl/>
        </w:rPr>
        <w:t>ה</w:t>
      </w:r>
      <w:r>
        <w:rPr>
          <w:rtl/>
        </w:rPr>
        <w:t xml:space="preserve"> </w:t>
      </w:r>
      <w:bookmarkStart w:id="5647" w:name="_ETM_Q26_681569"/>
      <w:bookmarkEnd w:id="5647"/>
      <w:r>
        <w:rPr>
          <w:rFonts w:hint="cs"/>
          <w:rtl/>
        </w:rPr>
        <w:t>- - -</w:t>
      </w:r>
    </w:p>
    <w:p w:rsidR="00C02703" w:rsidRDefault="00C02703" w:rsidP="00F67249">
      <w:pPr>
        <w:rPr>
          <w:rtl/>
        </w:rPr>
      </w:pPr>
      <w:bookmarkStart w:id="5648" w:name="_ETM_Q26_680232"/>
      <w:bookmarkStart w:id="5649" w:name="_ETM_Q26_680328"/>
      <w:bookmarkEnd w:id="5648"/>
      <w:bookmarkEnd w:id="5649"/>
    </w:p>
    <w:p w:rsidR="00C02703" w:rsidRDefault="00C02703" w:rsidP="00F67249">
      <w:pPr>
        <w:pStyle w:val="af6"/>
        <w:keepNext/>
        <w:rPr>
          <w:rtl/>
        </w:rPr>
      </w:pPr>
      <w:r w:rsidRPr="004C673A">
        <w:rPr>
          <w:rStyle w:val="TagStyle"/>
          <w:rtl/>
        </w:rPr>
        <w:t xml:space="preserve"> &lt;&lt; יור &gt;&gt;</w:t>
      </w:r>
      <w:r w:rsidRPr="00CA36D3">
        <w:rPr>
          <w:rStyle w:val="TagStyle"/>
          <w:rtl/>
        </w:rPr>
        <w:t xml:space="preserve"> </w:t>
      </w:r>
      <w:r>
        <w:rPr>
          <w:rtl/>
        </w:rPr>
        <w:t>היו"ר אופיר כץ:</w:t>
      </w:r>
      <w:r w:rsidRPr="00CA36D3">
        <w:rPr>
          <w:rStyle w:val="TagStyle"/>
          <w:rtl/>
        </w:rPr>
        <w:t xml:space="preserve"> </w:t>
      </w:r>
      <w:r w:rsidRPr="004C673A">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5650" w:name="_ETM_Q26_681017"/>
      <w:bookmarkEnd w:id="5650"/>
      <w:r>
        <w:rPr>
          <w:rFonts w:hint="cs"/>
          <w:rtl/>
        </w:rPr>
        <w:t>גם</w:t>
      </w:r>
      <w:r>
        <w:rPr>
          <w:rtl/>
        </w:rPr>
        <w:t xml:space="preserve"> </w:t>
      </w:r>
      <w:bookmarkStart w:id="5651" w:name="_ETM_Q26_681750"/>
      <w:bookmarkEnd w:id="5651"/>
      <w:r>
        <w:rPr>
          <w:rFonts w:hint="cs"/>
          <w:rtl/>
        </w:rPr>
        <w:t>ל</w:t>
      </w:r>
      <w:r>
        <w:rPr>
          <w:rtl/>
        </w:rPr>
        <w:t>נפש</w:t>
      </w:r>
      <w:r>
        <w:rPr>
          <w:rFonts w:hint="cs"/>
          <w:rtl/>
        </w:rPr>
        <w:t>, יש אישה פצועה קשה.</w:t>
      </w:r>
    </w:p>
    <w:p w:rsidR="00C02703" w:rsidRDefault="00C02703" w:rsidP="00F67249">
      <w:pPr>
        <w:rPr>
          <w:rtl/>
        </w:rPr>
      </w:pPr>
      <w:bookmarkStart w:id="5652" w:name="_ETM_Q26_684875"/>
      <w:bookmarkStart w:id="5653" w:name="_ETM_Q26_684984"/>
      <w:bookmarkEnd w:id="5652"/>
      <w:bookmarkEnd w:id="5653"/>
    </w:p>
    <w:p w:rsidR="00C02703" w:rsidRDefault="00C02703" w:rsidP="00F67249">
      <w:pPr>
        <w:pStyle w:val="-"/>
        <w:keepNext/>
        <w:rPr>
          <w:rtl/>
        </w:rPr>
      </w:pPr>
      <w:bookmarkStart w:id="5654" w:name="ET_speakercontinue_5552_14"/>
      <w:r w:rsidRPr="004C673A">
        <w:rPr>
          <w:rStyle w:val="TagStyle"/>
          <w:rtl/>
        </w:rPr>
        <w:t xml:space="preserve"> &lt;&lt; דובר_המשך &gt;&gt;</w:t>
      </w:r>
      <w:r w:rsidRPr="00CA36D3">
        <w:rPr>
          <w:rStyle w:val="TagStyle"/>
          <w:rtl/>
        </w:rPr>
        <w:t xml:space="preserve"> </w:t>
      </w:r>
      <w:r>
        <w:rPr>
          <w:rtl/>
        </w:rPr>
        <w:t>יוליה מלינובסקי (ישראל ביתנו):</w:t>
      </w:r>
      <w:r w:rsidRPr="00CA36D3">
        <w:rPr>
          <w:rStyle w:val="TagStyle"/>
          <w:rtl/>
        </w:rPr>
        <w:t xml:space="preserve"> </w:t>
      </w:r>
      <w:r w:rsidRPr="004C673A">
        <w:rPr>
          <w:rStyle w:val="TagStyle"/>
          <w:rtl/>
        </w:rPr>
        <w:t>&lt;&lt; דובר_המשך &gt;&gt;</w:t>
      </w:r>
      <w:r>
        <w:rPr>
          <w:rtl/>
        </w:rPr>
        <w:t xml:space="preserve">   </w:t>
      </w:r>
      <w:bookmarkEnd w:id="5654"/>
    </w:p>
    <w:p w:rsidR="00C02703" w:rsidRDefault="00C02703" w:rsidP="00D91890">
      <w:pPr>
        <w:rPr>
          <w:rtl/>
        </w:rPr>
      </w:pPr>
    </w:p>
    <w:p w:rsidR="00C02703" w:rsidRDefault="00C02703" w:rsidP="00F67249">
      <w:pPr>
        <w:rPr>
          <w:rtl/>
        </w:rPr>
      </w:pPr>
      <w:bookmarkStart w:id="5655" w:name="_ETM_Q26_685728"/>
      <w:bookmarkStart w:id="5656" w:name="_ETM_Q26_682410"/>
      <w:bookmarkStart w:id="5657" w:name="_ETM_Q26_682830"/>
      <w:bookmarkStart w:id="5658" w:name="_ETM_Q26_683190"/>
      <w:bookmarkStart w:id="5659" w:name="_ETM_Q26_683730"/>
      <w:bookmarkEnd w:id="5655"/>
      <w:bookmarkEnd w:id="5656"/>
      <w:bookmarkEnd w:id="5657"/>
      <w:bookmarkEnd w:id="5658"/>
      <w:bookmarkEnd w:id="5659"/>
      <w:r>
        <w:rPr>
          <w:rtl/>
        </w:rPr>
        <w:t>נכון</w:t>
      </w:r>
      <w:r>
        <w:rPr>
          <w:rFonts w:hint="cs"/>
          <w:rtl/>
        </w:rPr>
        <w:t>.</w:t>
      </w:r>
      <w:r>
        <w:rPr>
          <w:rtl/>
        </w:rPr>
        <w:t xml:space="preserve"> </w:t>
      </w:r>
      <w:bookmarkStart w:id="5660" w:name="_ETM_Q26_684450"/>
      <w:bookmarkEnd w:id="5660"/>
      <w:r>
        <w:rPr>
          <w:rtl/>
        </w:rPr>
        <w:t xml:space="preserve">זה </w:t>
      </w:r>
      <w:bookmarkStart w:id="5661" w:name="_ETM_Q26_684629"/>
      <w:bookmarkEnd w:id="5661"/>
      <w:r>
        <w:rPr>
          <w:rtl/>
        </w:rPr>
        <w:t xml:space="preserve">גם </w:t>
      </w:r>
      <w:bookmarkStart w:id="5662" w:name="_ETM_Q26_684810"/>
      <w:bookmarkEnd w:id="5662"/>
      <w:r>
        <w:rPr>
          <w:rtl/>
        </w:rPr>
        <w:t>עול</w:t>
      </w:r>
      <w:r>
        <w:rPr>
          <w:rFonts w:hint="cs"/>
          <w:rtl/>
        </w:rPr>
        <w:t>ה לנו</w:t>
      </w:r>
      <w:r>
        <w:rPr>
          <w:rtl/>
        </w:rPr>
        <w:t xml:space="preserve"> </w:t>
      </w:r>
      <w:bookmarkStart w:id="5663" w:name="_ETM_Q26_686969"/>
      <w:bookmarkEnd w:id="5663"/>
      <w:r>
        <w:rPr>
          <w:rtl/>
        </w:rPr>
        <w:t>מיליונים</w:t>
      </w:r>
      <w:r>
        <w:rPr>
          <w:rFonts w:hint="cs"/>
          <w:rtl/>
        </w:rPr>
        <w:t>. זה עולה מיליונים.</w:t>
      </w:r>
      <w:r>
        <w:rPr>
          <w:rtl/>
        </w:rPr>
        <w:t xml:space="preserve"> </w:t>
      </w:r>
      <w:bookmarkStart w:id="5664" w:name="_ETM_Q26_688650"/>
      <w:bookmarkEnd w:id="5664"/>
      <w:r>
        <w:rPr>
          <w:rtl/>
        </w:rPr>
        <w:t xml:space="preserve">מה </w:t>
      </w:r>
      <w:bookmarkStart w:id="5665" w:name="_ETM_Q26_688920"/>
      <w:bookmarkEnd w:id="5665"/>
      <w:r>
        <w:rPr>
          <w:rtl/>
        </w:rPr>
        <w:t xml:space="preserve">המדיניות </w:t>
      </w:r>
      <w:bookmarkStart w:id="5666" w:name="_ETM_Q26_689430"/>
      <w:bookmarkEnd w:id="5666"/>
      <w:r>
        <w:rPr>
          <w:rtl/>
        </w:rPr>
        <w:t>שלו</w:t>
      </w:r>
      <w:r>
        <w:rPr>
          <w:rFonts w:hint="cs"/>
          <w:rtl/>
        </w:rPr>
        <w:t>?</w:t>
      </w:r>
      <w:r>
        <w:rPr>
          <w:rtl/>
        </w:rPr>
        <w:t xml:space="preserve"> </w:t>
      </w:r>
      <w:bookmarkStart w:id="5667" w:name="_ETM_Q26_690270"/>
      <w:bookmarkEnd w:id="5667"/>
      <w:r>
        <w:rPr>
          <w:rtl/>
        </w:rPr>
        <w:t xml:space="preserve">כי </w:t>
      </w:r>
      <w:bookmarkStart w:id="5668" w:name="_ETM_Q26_690569"/>
      <w:bookmarkEnd w:id="5668"/>
      <w:r>
        <w:rPr>
          <w:rFonts w:hint="cs"/>
          <w:rtl/>
        </w:rPr>
        <w:t>אי-</w:t>
      </w:r>
      <w:r>
        <w:rPr>
          <w:rtl/>
        </w:rPr>
        <w:t xml:space="preserve">אפשר </w:t>
      </w:r>
      <w:bookmarkStart w:id="5669" w:name="_ETM_Q26_690990"/>
      <w:bookmarkEnd w:id="5669"/>
      <w:r>
        <w:rPr>
          <w:rtl/>
        </w:rPr>
        <w:t xml:space="preserve">ללכת </w:t>
      </w:r>
      <w:bookmarkStart w:id="5670" w:name="_ETM_Q26_691440"/>
      <w:bookmarkEnd w:id="5670"/>
      <w:r>
        <w:rPr>
          <w:rtl/>
        </w:rPr>
        <w:t xml:space="preserve">רק </w:t>
      </w:r>
      <w:bookmarkStart w:id="5671" w:name="_ETM_Q26_691680"/>
      <w:bookmarkEnd w:id="5671"/>
      <w:r>
        <w:rPr>
          <w:rtl/>
        </w:rPr>
        <w:t xml:space="preserve">לכיוון </w:t>
      </w:r>
      <w:bookmarkStart w:id="5672" w:name="_ETM_Q26_692490"/>
      <w:bookmarkStart w:id="5673" w:name="_ETM_Q26_693889"/>
      <w:bookmarkEnd w:id="5672"/>
      <w:bookmarkEnd w:id="5673"/>
      <w:r>
        <w:rPr>
          <w:rFonts w:hint="cs"/>
          <w:rtl/>
        </w:rPr>
        <w:t xml:space="preserve">אחד; </w:t>
      </w:r>
      <w:bookmarkStart w:id="5674" w:name="_ETM_Q26_694339"/>
      <w:bookmarkEnd w:id="5674"/>
      <w:r>
        <w:rPr>
          <w:rtl/>
        </w:rPr>
        <w:t xml:space="preserve">הוא </w:t>
      </w:r>
      <w:bookmarkStart w:id="5675" w:name="_ETM_Q26_694429"/>
      <w:bookmarkEnd w:id="5675"/>
      <w:r>
        <w:rPr>
          <w:rtl/>
        </w:rPr>
        <w:t xml:space="preserve">יצטרך </w:t>
      </w:r>
      <w:bookmarkStart w:id="5676" w:name="_ETM_Q26_694849"/>
      <w:bookmarkEnd w:id="5676"/>
      <w:r>
        <w:rPr>
          <w:rtl/>
        </w:rPr>
        <w:t xml:space="preserve">לטפל </w:t>
      </w:r>
      <w:bookmarkStart w:id="5677" w:name="_ETM_Q26_695359"/>
      <w:bookmarkEnd w:id="5677"/>
      <w:r>
        <w:rPr>
          <w:rFonts w:hint="cs"/>
          <w:rtl/>
        </w:rPr>
        <w:t xml:space="preserve">גם </w:t>
      </w:r>
      <w:r>
        <w:rPr>
          <w:rtl/>
        </w:rPr>
        <w:t xml:space="preserve">בדברים </w:t>
      </w:r>
      <w:bookmarkStart w:id="5678" w:name="_ETM_Q26_695870"/>
      <w:bookmarkEnd w:id="5678"/>
      <w:r>
        <w:rPr>
          <w:rtl/>
        </w:rPr>
        <w:t>האלה</w:t>
      </w:r>
      <w:r>
        <w:rPr>
          <w:rFonts w:hint="cs"/>
          <w:rtl/>
        </w:rPr>
        <w:t>.</w:t>
      </w:r>
    </w:p>
    <w:p w:rsidR="00C02703" w:rsidRDefault="00C02703" w:rsidP="00F67249">
      <w:pPr>
        <w:rPr>
          <w:rtl/>
        </w:rPr>
      </w:pPr>
      <w:bookmarkStart w:id="5679" w:name="_ETM_Q26_698991"/>
      <w:bookmarkStart w:id="5680" w:name="_ETM_Q26_699091"/>
      <w:bookmarkEnd w:id="5679"/>
      <w:bookmarkEnd w:id="5680"/>
    </w:p>
    <w:p w:rsidR="00C02703" w:rsidRDefault="00C02703" w:rsidP="00F67249">
      <w:pPr>
        <w:pStyle w:val="af6"/>
        <w:keepNext/>
        <w:rPr>
          <w:rtl/>
        </w:rPr>
      </w:pPr>
      <w:r w:rsidRPr="004C673A">
        <w:rPr>
          <w:rStyle w:val="TagStyle"/>
          <w:rtl/>
        </w:rPr>
        <w:t xml:space="preserve"> &lt;&lt; יור &gt;&gt; </w:t>
      </w:r>
      <w:r>
        <w:rPr>
          <w:rtl/>
        </w:rPr>
        <w:t>היו"ר אופיר כץ:</w:t>
      </w:r>
      <w:r w:rsidRPr="004C673A">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5681" w:name="_ETM_Q26_699903"/>
      <w:bookmarkStart w:id="5682" w:name="_ETM_Q26_696139"/>
      <w:bookmarkStart w:id="5683" w:name="_ETM_Q26_696589"/>
      <w:bookmarkEnd w:id="5681"/>
      <w:bookmarkEnd w:id="5682"/>
      <w:bookmarkEnd w:id="5683"/>
      <w:r>
        <w:rPr>
          <w:rtl/>
        </w:rPr>
        <w:t xml:space="preserve">אבל </w:t>
      </w:r>
      <w:bookmarkStart w:id="5684" w:name="_ETM_Q26_696799"/>
      <w:bookmarkEnd w:id="5684"/>
      <w:r>
        <w:rPr>
          <w:rtl/>
        </w:rPr>
        <w:t xml:space="preserve">מה </w:t>
      </w:r>
      <w:bookmarkStart w:id="5685" w:name="_ETM_Q26_696919"/>
      <w:bookmarkEnd w:id="5685"/>
      <w:r>
        <w:rPr>
          <w:rtl/>
        </w:rPr>
        <w:t xml:space="preserve">נראה </w:t>
      </w:r>
      <w:bookmarkStart w:id="5686" w:name="_ETM_Q26_697129"/>
      <w:bookmarkEnd w:id="5686"/>
      <w:r>
        <w:rPr>
          <w:rtl/>
        </w:rPr>
        <w:t>לך</w:t>
      </w:r>
      <w:r>
        <w:rPr>
          <w:rFonts w:hint="cs"/>
          <w:rtl/>
        </w:rPr>
        <w:t>,</w:t>
      </w:r>
      <w:r>
        <w:rPr>
          <w:rtl/>
        </w:rPr>
        <w:t xml:space="preserve"> </w:t>
      </w:r>
      <w:bookmarkStart w:id="5687" w:name="_ETM_Q26_697489"/>
      <w:bookmarkEnd w:id="5687"/>
      <w:r>
        <w:rPr>
          <w:rFonts w:hint="cs"/>
          <w:rtl/>
        </w:rPr>
        <w:t xml:space="preserve">יוליה, </w:t>
      </w:r>
      <w:r>
        <w:rPr>
          <w:rtl/>
        </w:rPr>
        <w:t xml:space="preserve">שהוא </w:t>
      </w:r>
      <w:bookmarkStart w:id="5688" w:name="_ETM_Q26_697639"/>
      <w:bookmarkEnd w:id="5688"/>
      <w:r>
        <w:rPr>
          <w:rtl/>
        </w:rPr>
        <w:t xml:space="preserve">לא </w:t>
      </w:r>
      <w:bookmarkStart w:id="5689" w:name="_ETM_Q26_697760"/>
      <w:bookmarkEnd w:id="5689"/>
      <w:r>
        <w:rPr>
          <w:rtl/>
        </w:rPr>
        <w:t>יטפל</w:t>
      </w:r>
      <w:r>
        <w:rPr>
          <w:rFonts w:hint="cs"/>
          <w:rtl/>
        </w:rPr>
        <w:t>? שהוא יגיד להם, תאפשרו?</w:t>
      </w:r>
    </w:p>
    <w:p w:rsidR="00C02703" w:rsidRDefault="00C02703" w:rsidP="00F67249">
      <w:pPr>
        <w:rPr>
          <w:rtl/>
        </w:rPr>
      </w:pPr>
    </w:p>
    <w:p w:rsidR="00C02703" w:rsidRDefault="00C02703" w:rsidP="00F67249">
      <w:pPr>
        <w:pStyle w:val="-"/>
        <w:keepNext/>
        <w:rPr>
          <w:rtl/>
        </w:rPr>
      </w:pPr>
      <w:bookmarkStart w:id="5690" w:name="ET_speakercontinue_5552_16"/>
      <w:r w:rsidRPr="004C673A">
        <w:rPr>
          <w:rStyle w:val="TagStyle"/>
          <w:rtl/>
        </w:rPr>
        <w:t xml:space="preserve"> &lt;&lt; דובר_המשך &gt;&gt; </w:t>
      </w:r>
      <w:r>
        <w:rPr>
          <w:rtl/>
        </w:rPr>
        <w:t>יוליה מלינובסקי (ישראל ביתנו):</w:t>
      </w:r>
      <w:r w:rsidRPr="004C673A">
        <w:rPr>
          <w:rStyle w:val="TagStyle"/>
          <w:rtl/>
        </w:rPr>
        <w:t xml:space="preserve"> &lt;&lt; דובר_המשך &gt;&gt;</w:t>
      </w:r>
      <w:r>
        <w:rPr>
          <w:rtl/>
        </w:rPr>
        <w:t xml:space="preserve">   </w:t>
      </w:r>
      <w:bookmarkEnd w:id="5690"/>
    </w:p>
    <w:p w:rsidR="00C02703" w:rsidRDefault="00C02703" w:rsidP="00D91890">
      <w:pPr>
        <w:rPr>
          <w:rtl/>
        </w:rPr>
      </w:pPr>
    </w:p>
    <w:p w:rsidR="00C02703" w:rsidRDefault="00C02703" w:rsidP="006B795B">
      <w:pPr>
        <w:rPr>
          <w:rtl/>
        </w:rPr>
      </w:pPr>
      <w:bookmarkStart w:id="5691" w:name="_ETM_Q26_698479"/>
      <w:bookmarkStart w:id="5692" w:name="_ETM_Q26_700099"/>
      <w:bookmarkEnd w:id="5691"/>
      <w:bookmarkEnd w:id="5692"/>
      <w:r>
        <w:rPr>
          <w:rtl/>
        </w:rPr>
        <w:t xml:space="preserve">אני </w:t>
      </w:r>
      <w:bookmarkStart w:id="5693" w:name="_ETM_Q26_700370"/>
      <w:bookmarkEnd w:id="5693"/>
      <w:r>
        <w:rPr>
          <w:rtl/>
        </w:rPr>
        <w:t xml:space="preserve">לא </w:t>
      </w:r>
      <w:bookmarkStart w:id="5694" w:name="_ETM_Q26_700489"/>
      <w:bookmarkEnd w:id="5694"/>
      <w:r>
        <w:rPr>
          <w:rtl/>
        </w:rPr>
        <w:t>יודעת</w:t>
      </w:r>
      <w:r>
        <w:rPr>
          <w:rFonts w:hint="cs"/>
          <w:rtl/>
        </w:rPr>
        <w:t>,</w:t>
      </w:r>
      <w:r>
        <w:rPr>
          <w:rtl/>
        </w:rPr>
        <w:t xml:space="preserve"> </w:t>
      </w:r>
      <w:bookmarkStart w:id="5695" w:name="_ETM_Q26_700909"/>
      <w:bookmarkEnd w:id="5695"/>
      <w:r>
        <w:rPr>
          <w:rtl/>
        </w:rPr>
        <w:t xml:space="preserve">אני </w:t>
      </w:r>
      <w:bookmarkStart w:id="5696" w:name="_ETM_Q26_701089"/>
      <w:bookmarkEnd w:id="5696"/>
      <w:r>
        <w:rPr>
          <w:rtl/>
        </w:rPr>
        <w:t xml:space="preserve">שאלתי </w:t>
      </w:r>
      <w:bookmarkStart w:id="5697" w:name="_ETM_Q26_701419"/>
      <w:bookmarkEnd w:id="5697"/>
      <w:r>
        <w:rPr>
          <w:rtl/>
        </w:rPr>
        <w:t>אותו</w:t>
      </w:r>
      <w:r>
        <w:rPr>
          <w:rFonts w:hint="cs"/>
          <w:rtl/>
        </w:rPr>
        <w:t>,</w:t>
      </w:r>
      <w:r>
        <w:rPr>
          <w:rtl/>
        </w:rPr>
        <w:t xml:space="preserve"> </w:t>
      </w:r>
      <w:bookmarkStart w:id="5698" w:name="_ETM_Q26_701569"/>
      <w:bookmarkEnd w:id="5698"/>
      <w:r>
        <w:rPr>
          <w:rtl/>
        </w:rPr>
        <w:t xml:space="preserve">אני </w:t>
      </w:r>
      <w:bookmarkStart w:id="5699" w:name="_ETM_Q26_701719"/>
      <w:bookmarkEnd w:id="5699"/>
      <w:r>
        <w:rPr>
          <w:rtl/>
        </w:rPr>
        <w:t xml:space="preserve">לא </w:t>
      </w:r>
      <w:bookmarkStart w:id="5700" w:name="_ETM_Q26_701839"/>
      <w:bookmarkEnd w:id="5700"/>
      <w:r>
        <w:rPr>
          <w:rtl/>
        </w:rPr>
        <w:t>רואה</w:t>
      </w:r>
      <w:r>
        <w:rPr>
          <w:rFonts w:hint="cs"/>
          <w:rtl/>
        </w:rPr>
        <w:t>.</w:t>
      </w:r>
      <w:r>
        <w:rPr>
          <w:rtl/>
        </w:rPr>
        <w:t xml:space="preserve"> </w:t>
      </w:r>
      <w:bookmarkStart w:id="5701" w:name="_ETM_Q26_702290"/>
      <w:bookmarkEnd w:id="5701"/>
      <w:r>
        <w:rPr>
          <w:rtl/>
        </w:rPr>
        <w:t xml:space="preserve">אני </w:t>
      </w:r>
      <w:bookmarkStart w:id="5702" w:name="_ETM_Q26_702529"/>
      <w:bookmarkEnd w:id="5702"/>
      <w:r>
        <w:rPr>
          <w:rtl/>
        </w:rPr>
        <w:t xml:space="preserve">לא </w:t>
      </w:r>
      <w:bookmarkStart w:id="5703" w:name="_ETM_Q26_702620"/>
      <w:bookmarkEnd w:id="5703"/>
      <w:r>
        <w:rPr>
          <w:rtl/>
        </w:rPr>
        <w:t>יודעת</w:t>
      </w:r>
      <w:r>
        <w:rPr>
          <w:rFonts w:hint="cs"/>
          <w:rtl/>
        </w:rPr>
        <w:t>.</w:t>
      </w:r>
      <w:r>
        <w:rPr>
          <w:rtl/>
        </w:rPr>
        <w:t xml:space="preserve"> </w:t>
      </w:r>
      <w:bookmarkStart w:id="5704" w:name="_ETM_Q26_703620"/>
      <w:bookmarkEnd w:id="5704"/>
      <w:r>
        <w:rPr>
          <w:rtl/>
        </w:rPr>
        <w:t xml:space="preserve">שלא </w:t>
      </w:r>
      <w:bookmarkStart w:id="5705" w:name="_ETM_Q26_703919"/>
      <w:bookmarkEnd w:id="5705"/>
      <w:r>
        <w:rPr>
          <w:rtl/>
        </w:rPr>
        <w:t xml:space="preserve">יעשה </w:t>
      </w:r>
      <w:bookmarkStart w:id="5706" w:name="_ETM_Q26_704279"/>
      <w:bookmarkEnd w:id="5706"/>
      <w:r>
        <w:rPr>
          <w:rtl/>
        </w:rPr>
        <w:t xml:space="preserve">פה </w:t>
      </w:r>
      <w:bookmarkStart w:id="5707" w:name="_ETM_Q26_704400"/>
      <w:bookmarkEnd w:id="5707"/>
      <w:r>
        <w:rPr>
          <w:rFonts w:hint="cs"/>
          <w:rtl/>
        </w:rPr>
        <w:t>א</w:t>
      </w:r>
      <w:r>
        <w:rPr>
          <w:rtl/>
        </w:rPr>
        <w:t xml:space="preserve">יפה </w:t>
      </w:r>
      <w:bookmarkStart w:id="5708" w:name="_ETM_Q26_704730"/>
      <w:bookmarkEnd w:id="5708"/>
      <w:r>
        <w:rPr>
          <w:rtl/>
        </w:rPr>
        <w:t>ו</w:t>
      </w:r>
      <w:r>
        <w:rPr>
          <w:rFonts w:hint="cs"/>
          <w:rtl/>
        </w:rPr>
        <w:t>א</w:t>
      </w:r>
      <w:r>
        <w:rPr>
          <w:rtl/>
        </w:rPr>
        <w:t>יפה</w:t>
      </w:r>
      <w:r>
        <w:rPr>
          <w:rFonts w:hint="cs"/>
          <w:rtl/>
        </w:rPr>
        <w:t>. הוא יהיה שר</w:t>
      </w:r>
      <w:r>
        <w:rPr>
          <w:rtl/>
        </w:rPr>
        <w:t xml:space="preserve"> </w:t>
      </w:r>
      <w:bookmarkStart w:id="5709" w:name="_ETM_Q26_707659"/>
      <w:bookmarkEnd w:id="5709"/>
      <w:r>
        <w:rPr>
          <w:rtl/>
        </w:rPr>
        <w:t xml:space="preserve">לביטחון </w:t>
      </w:r>
      <w:bookmarkStart w:id="5710" w:name="_ETM_Q26_708349"/>
      <w:bookmarkEnd w:id="5710"/>
      <w:r>
        <w:rPr>
          <w:rtl/>
        </w:rPr>
        <w:t xml:space="preserve">לאומי </w:t>
      </w:r>
      <w:bookmarkStart w:id="5711" w:name="_ETM_Q26_708980"/>
      <w:bookmarkEnd w:id="5711"/>
      <w:r>
        <w:rPr>
          <w:rtl/>
        </w:rPr>
        <w:t xml:space="preserve">של </w:t>
      </w:r>
      <w:bookmarkStart w:id="5712" w:name="_ETM_Q26_709459"/>
      <w:bookmarkEnd w:id="5712"/>
      <w:r>
        <w:rPr>
          <w:rFonts w:hint="cs"/>
          <w:rtl/>
        </w:rPr>
        <w:t>כולנו:</w:t>
      </w:r>
      <w:r>
        <w:rPr>
          <w:rtl/>
        </w:rPr>
        <w:t xml:space="preserve"> </w:t>
      </w:r>
      <w:bookmarkStart w:id="5713" w:name="_ETM_Q26_711380"/>
      <w:bookmarkEnd w:id="5713"/>
      <w:r>
        <w:rPr>
          <w:rtl/>
        </w:rPr>
        <w:t>חילוני</w:t>
      </w:r>
      <w:r>
        <w:rPr>
          <w:rFonts w:hint="cs"/>
          <w:rtl/>
        </w:rPr>
        <w:t>ם,</w:t>
      </w:r>
      <w:r>
        <w:rPr>
          <w:rtl/>
        </w:rPr>
        <w:t xml:space="preserve"> </w:t>
      </w:r>
      <w:bookmarkStart w:id="5714" w:name="_ETM_Q26_712309"/>
      <w:bookmarkEnd w:id="5714"/>
      <w:r>
        <w:rPr>
          <w:rtl/>
        </w:rPr>
        <w:t>מסורתיים</w:t>
      </w:r>
      <w:r>
        <w:rPr>
          <w:rFonts w:hint="cs"/>
          <w:rtl/>
        </w:rPr>
        <w:t>,</w:t>
      </w:r>
      <w:r>
        <w:rPr>
          <w:rtl/>
        </w:rPr>
        <w:t xml:space="preserve"> </w:t>
      </w:r>
      <w:bookmarkStart w:id="5715" w:name="_ETM_Q26_713120"/>
      <w:bookmarkEnd w:id="5715"/>
      <w:r>
        <w:rPr>
          <w:rtl/>
        </w:rPr>
        <w:t>דתיים</w:t>
      </w:r>
      <w:r>
        <w:rPr>
          <w:rFonts w:hint="cs"/>
          <w:rtl/>
        </w:rPr>
        <w:t>,</w:t>
      </w:r>
      <w:r>
        <w:rPr>
          <w:rtl/>
        </w:rPr>
        <w:t xml:space="preserve"> </w:t>
      </w:r>
      <w:bookmarkStart w:id="5716" w:name="_ETM_Q26_713720"/>
      <w:bookmarkEnd w:id="5716"/>
      <w:r>
        <w:rPr>
          <w:rtl/>
        </w:rPr>
        <w:t>חרדים</w:t>
      </w:r>
      <w:r>
        <w:rPr>
          <w:rFonts w:hint="cs"/>
          <w:rtl/>
        </w:rPr>
        <w:t>,</w:t>
      </w:r>
      <w:r>
        <w:rPr>
          <w:rtl/>
        </w:rPr>
        <w:t xml:space="preserve"> </w:t>
      </w:r>
      <w:bookmarkStart w:id="5717" w:name="_ETM_Q26_714349"/>
      <w:bookmarkEnd w:id="5717"/>
      <w:r>
        <w:rPr>
          <w:rtl/>
        </w:rPr>
        <w:t>ערבים</w:t>
      </w:r>
      <w:r>
        <w:rPr>
          <w:rFonts w:hint="cs"/>
          <w:rtl/>
        </w:rPr>
        <w:t>,</w:t>
      </w:r>
      <w:r>
        <w:rPr>
          <w:rtl/>
        </w:rPr>
        <w:t xml:space="preserve"> </w:t>
      </w:r>
      <w:bookmarkStart w:id="5718" w:name="_ETM_Q26_715580"/>
      <w:bookmarkEnd w:id="5718"/>
      <w:r>
        <w:rPr>
          <w:rtl/>
        </w:rPr>
        <w:t>בדואים</w:t>
      </w:r>
      <w:r>
        <w:rPr>
          <w:rFonts w:hint="cs"/>
          <w:rtl/>
        </w:rPr>
        <w:t>,</w:t>
      </w:r>
      <w:r>
        <w:rPr>
          <w:rtl/>
        </w:rPr>
        <w:t xml:space="preserve"> </w:t>
      </w:r>
      <w:bookmarkStart w:id="5719" w:name="_ETM_Q26_716210"/>
      <w:bookmarkEnd w:id="5719"/>
      <w:r>
        <w:rPr>
          <w:rtl/>
        </w:rPr>
        <w:t>דרוזים</w:t>
      </w:r>
      <w:r>
        <w:rPr>
          <w:rFonts w:hint="cs"/>
          <w:rtl/>
        </w:rPr>
        <w:t xml:space="preserve"> –</w:t>
      </w:r>
      <w:r>
        <w:rPr>
          <w:rtl/>
        </w:rPr>
        <w:t xml:space="preserve"> </w:t>
      </w:r>
      <w:bookmarkStart w:id="5720" w:name="_ETM_Q26_716989"/>
      <w:bookmarkEnd w:id="5720"/>
      <w:r>
        <w:rPr>
          <w:rtl/>
        </w:rPr>
        <w:t>כולנו</w:t>
      </w:r>
      <w:r>
        <w:rPr>
          <w:rFonts w:hint="cs"/>
          <w:rtl/>
        </w:rPr>
        <w:t>.</w:t>
      </w:r>
      <w:r>
        <w:rPr>
          <w:rtl/>
        </w:rPr>
        <w:t xml:space="preserve"> </w:t>
      </w:r>
      <w:bookmarkStart w:id="5721" w:name="_ETM_Q26_719400"/>
      <w:bookmarkEnd w:id="5721"/>
      <w:r>
        <w:rPr>
          <w:rtl/>
        </w:rPr>
        <w:t xml:space="preserve">אסור </w:t>
      </w:r>
      <w:bookmarkStart w:id="5722" w:name="_ETM_Q26_719790"/>
      <w:bookmarkEnd w:id="5722"/>
      <w:r>
        <w:rPr>
          <w:rtl/>
        </w:rPr>
        <w:t xml:space="preserve">לו </w:t>
      </w:r>
      <w:bookmarkStart w:id="5723" w:name="_ETM_Q26_719880"/>
      <w:bookmarkEnd w:id="5723"/>
      <w:r>
        <w:rPr>
          <w:rtl/>
        </w:rPr>
        <w:t xml:space="preserve">להיכנס </w:t>
      </w:r>
      <w:bookmarkStart w:id="5724" w:name="_ETM_Q26_720420"/>
      <w:bookmarkEnd w:id="5724"/>
      <w:r>
        <w:rPr>
          <w:rtl/>
        </w:rPr>
        <w:t>לנישה</w:t>
      </w:r>
      <w:r>
        <w:rPr>
          <w:rFonts w:hint="cs"/>
          <w:rtl/>
        </w:rPr>
        <w:t>.</w:t>
      </w:r>
      <w:r>
        <w:rPr>
          <w:rtl/>
        </w:rPr>
        <w:t xml:space="preserve"> </w:t>
      </w:r>
      <w:bookmarkStart w:id="5725" w:name="_ETM_Q26_722030"/>
      <w:bookmarkEnd w:id="5725"/>
      <w:r>
        <w:rPr>
          <w:rtl/>
        </w:rPr>
        <w:t xml:space="preserve">זה </w:t>
      </w:r>
      <w:bookmarkStart w:id="5726" w:name="_ETM_Q26_722209"/>
      <w:bookmarkEnd w:id="5726"/>
      <w:r>
        <w:rPr>
          <w:rtl/>
        </w:rPr>
        <w:t xml:space="preserve">כמו </w:t>
      </w:r>
      <w:bookmarkStart w:id="5727" w:name="_ETM_Q26_722420"/>
      <w:bookmarkEnd w:id="5727"/>
      <w:r>
        <w:rPr>
          <w:rFonts w:hint="cs"/>
          <w:rtl/>
        </w:rPr>
        <w:t>שאורית סטרוק</w:t>
      </w:r>
      <w:r>
        <w:rPr>
          <w:rtl/>
        </w:rPr>
        <w:t xml:space="preserve"> </w:t>
      </w:r>
      <w:bookmarkStart w:id="5728" w:name="_ETM_Q26_723020"/>
      <w:bookmarkEnd w:id="5728"/>
      <w:r>
        <w:rPr>
          <w:rtl/>
        </w:rPr>
        <w:t xml:space="preserve">אמרה </w:t>
      </w:r>
      <w:bookmarkStart w:id="5729" w:name="_ETM_Q26_724309"/>
      <w:bookmarkEnd w:id="5729"/>
      <w:r>
        <w:rPr>
          <w:rtl/>
        </w:rPr>
        <w:t xml:space="preserve">שהרופא </w:t>
      </w:r>
      <w:bookmarkStart w:id="5730" w:name="_ETM_Q26_724850"/>
      <w:bookmarkEnd w:id="5730"/>
      <w:r>
        <w:rPr>
          <w:rFonts w:hint="cs"/>
          <w:rtl/>
        </w:rPr>
        <w:t>י</w:t>
      </w:r>
      <w:r>
        <w:rPr>
          <w:rtl/>
        </w:rPr>
        <w:t xml:space="preserve">סרב </w:t>
      </w:r>
      <w:bookmarkStart w:id="5731" w:name="_ETM_Q26_725179"/>
      <w:bookmarkEnd w:id="5731"/>
      <w:r>
        <w:rPr>
          <w:rtl/>
        </w:rPr>
        <w:t xml:space="preserve">לתת </w:t>
      </w:r>
      <w:bookmarkStart w:id="5732" w:name="_ETM_Q26_725450"/>
      <w:bookmarkEnd w:id="5732"/>
      <w:r>
        <w:rPr>
          <w:rtl/>
        </w:rPr>
        <w:t>טיפול</w:t>
      </w:r>
      <w:r>
        <w:rPr>
          <w:rFonts w:hint="cs"/>
          <w:rtl/>
        </w:rPr>
        <w:t>,</w:t>
      </w:r>
      <w:r>
        <w:rPr>
          <w:rtl/>
        </w:rPr>
        <w:t xml:space="preserve"> </w:t>
      </w:r>
      <w:bookmarkStart w:id="5733" w:name="_ETM_Q26_726020"/>
      <w:bookmarkEnd w:id="5733"/>
      <w:r>
        <w:rPr>
          <w:rFonts w:hint="cs"/>
          <w:rtl/>
        </w:rPr>
        <w:t xml:space="preserve">היא </w:t>
      </w:r>
      <w:r>
        <w:rPr>
          <w:rtl/>
        </w:rPr>
        <w:t xml:space="preserve">רק </w:t>
      </w:r>
      <w:bookmarkStart w:id="5734" w:name="_ETM_Q26_726230"/>
      <w:bookmarkEnd w:id="5734"/>
      <w:r>
        <w:rPr>
          <w:rtl/>
        </w:rPr>
        <w:t>שכ</w:t>
      </w:r>
      <w:r>
        <w:rPr>
          <w:rFonts w:hint="cs"/>
          <w:rtl/>
        </w:rPr>
        <w:t>ח</w:t>
      </w:r>
      <w:r>
        <w:rPr>
          <w:rtl/>
        </w:rPr>
        <w:t xml:space="preserve">ה </w:t>
      </w:r>
      <w:bookmarkStart w:id="5735" w:name="_ETM_Q26_726679"/>
      <w:bookmarkEnd w:id="5735"/>
      <w:r>
        <w:rPr>
          <w:rtl/>
        </w:rPr>
        <w:t>ש</w:t>
      </w:r>
      <w:r>
        <w:rPr>
          <w:rFonts w:hint="cs"/>
          <w:rtl/>
        </w:rPr>
        <w:t>-50%</w:t>
      </w:r>
      <w:r>
        <w:rPr>
          <w:rtl/>
        </w:rPr>
        <w:t xml:space="preserve"> </w:t>
      </w:r>
      <w:bookmarkStart w:id="5736" w:name="_ETM_Q26_727610"/>
      <w:bookmarkEnd w:id="5736"/>
      <w:r>
        <w:rPr>
          <w:rtl/>
        </w:rPr>
        <w:t xml:space="preserve">מהרופאים </w:t>
      </w:r>
      <w:bookmarkStart w:id="5737" w:name="_ETM_Q26_728059"/>
      <w:bookmarkEnd w:id="5737"/>
      <w:r>
        <w:rPr>
          <w:rtl/>
        </w:rPr>
        <w:t>ב</w:t>
      </w:r>
      <w:r>
        <w:rPr>
          <w:rFonts w:hint="cs"/>
          <w:rtl/>
        </w:rPr>
        <w:t>ארץ</w:t>
      </w:r>
      <w:r>
        <w:rPr>
          <w:rtl/>
        </w:rPr>
        <w:t xml:space="preserve"> </w:t>
      </w:r>
      <w:bookmarkStart w:id="5738" w:name="_ETM_Q26_728360"/>
      <w:bookmarkEnd w:id="5738"/>
      <w:r>
        <w:rPr>
          <w:rtl/>
        </w:rPr>
        <w:t>ה</w:t>
      </w:r>
      <w:r>
        <w:rPr>
          <w:rFonts w:hint="cs"/>
          <w:rtl/>
        </w:rPr>
        <w:t>ם</w:t>
      </w:r>
      <w:r>
        <w:rPr>
          <w:rtl/>
        </w:rPr>
        <w:t xml:space="preserve"> </w:t>
      </w:r>
      <w:bookmarkStart w:id="5739" w:name="_ETM_Q26_728570"/>
      <w:bookmarkEnd w:id="5739"/>
      <w:r>
        <w:rPr>
          <w:rtl/>
        </w:rPr>
        <w:t xml:space="preserve">ערבים </w:t>
      </w:r>
      <w:bookmarkStart w:id="5740" w:name="_ETM_Q26_728929"/>
      <w:bookmarkEnd w:id="5740"/>
      <w:r>
        <w:rPr>
          <w:rFonts w:hint="cs"/>
          <w:rtl/>
        </w:rPr>
        <w:t>ו</w:t>
      </w:r>
      <w:r>
        <w:rPr>
          <w:rtl/>
        </w:rPr>
        <w:t>דרוזים</w:t>
      </w:r>
      <w:r>
        <w:rPr>
          <w:rFonts w:hint="cs"/>
          <w:rtl/>
        </w:rPr>
        <w:t>.</w:t>
      </w:r>
      <w:bookmarkStart w:id="5741" w:name="_ETM_Q26_731391"/>
      <w:bookmarkStart w:id="5742" w:name="_ETM_Q26_768670"/>
      <w:bookmarkStart w:id="5743" w:name="TOR_Q27"/>
      <w:bookmarkStart w:id="5744" w:name="_ETM_Q27_180000"/>
      <w:bookmarkEnd w:id="5741"/>
      <w:bookmarkEnd w:id="5742"/>
      <w:bookmarkEnd w:id="5743"/>
      <w:bookmarkEnd w:id="5744"/>
      <w:r>
        <w:rPr>
          <w:rFonts w:hint="cs"/>
          <w:rtl/>
        </w:rPr>
        <w:t xml:space="preserve"> ואללה יופי, מחר רופא ערבי יגיד סליחה, לא מתאים לו לתת טיפול לאורית סטרוק. </w:t>
      </w:r>
      <w:bookmarkStart w:id="5745" w:name="_ETM_Q27_139887"/>
      <w:bookmarkEnd w:id="5745"/>
      <w:r>
        <w:rPr>
          <w:rFonts w:hint="cs"/>
          <w:rtl/>
        </w:rPr>
        <w:t xml:space="preserve">לכל שבת יש מוצאי שבת? זה המצב. הוא יהיה שר ביטחון של ביטחון לאומי. </w:t>
      </w:r>
      <w:bookmarkStart w:id="5746" w:name="_ETM_Q27_147724"/>
      <w:bookmarkEnd w:id="5746"/>
      <w:r>
        <w:rPr>
          <w:rFonts w:hint="cs"/>
          <w:rtl/>
        </w:rPr>
        <w:t xml:space="preserve">האמת, יכול להיות שלא טעיתי, גם ביטחון, גם ביטחון לאומי. </w:t>
      </w:r>
    </w:p>
    <w:p w:rsidR="00C02703" w:rsidRDefault="00C02703" w:rsidP="00F67249">
      <w:pPr>
        <w:rPr>
          <w:rtl/>
        </w:rPr>
      </w:pPr>
    </w:p>
    <w:p w:rsidR="00C02703" w:rsidRDefault="00C02703" w:rsidP="00F67249">
      <w:pPr>
        <w:pStyle w:val="af6"/>
        <w:keepNext/>
        <w:rPr>
          <w:rtl/>
        </w:rPr>
      </w:pPr>
      <w:r w:rsidRPr="003B22F6">
        <w:rPr>
          <w:rStyle w:val="TagStyle"/>
          <w:rtl/>
        </w:rPr>
        <w:t xml:space="preserve"> &lt;&lt; יור &gt;&gt; </w:t>
      </w:r>
      <w:r>
        <w:rPr>
          <w:rtl/>
        </w:rPr>
        <w:t>היו"ר אופיר כץ:</w:t>
      </w:r>
      <w:r w:rsidRPr="003B22F6">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ביטחון לאומי. </w:t>
      </w:r>
    </w:p>
    <w:p w:rsidR="00C02703" w:rsidRDefault="00C02703" w:rsidP="00F67249">
      <w:pPr>
        <w:rPr>
          <w:rtl/>
          <w:lang w:eastAsia="he-IL"/>
        </w:rPr>
      </w:pPr>
    </w:p>
    <w:p w:rsidR="00C02703" w:rsidRDefault="00C02703" w:rsidP="00F67249">
      <w:pPr>
        <w:pStyle w:val="-"/>
        <w:keepNext/>
        <w:rPr>
          <w:rtl/>
        </w:rPr>
      </w:pPr>
      <w:bookmarkStart w:id="5747" w:name="ET_speakercontinue_5552_7"/>
      <w:r w:rsidRPr="003B22F6">
        <w:rPr>
          <w:rStyle w:val="TagStyle"/>
          <w:rtl/>
        </w:rPr>
        <w:t xml:space="preserve"> &lt;&lt; דובר_המשך &gt;&gt; </w:t>
      </w:r>
      <w:r>
        <w:rPr>
          <w:rtl/>
        </w:rPr>
        <w:t>יוליה מלינובסקי (ישראל ביתנו):</w:t>
      </w:r>
      <w:r w:rsidRPr="003B22F6">
        <w:rPr>
          <w:rStyle w:val="TagStyle"/>
          <w:rtl/>
        </w:rPr>
        <w:t xml:space="preserve"> &lt;&lt; דובר_המשך &gt;&gt;</w:t>
      </w:r>
      <w:r>
        <w:rPr>
          <w:rtl/>
        </w:rPr>
        <w:t xml:space="preserve">   </w:t>
      </w:r>
      <w:bookmarkEnd w:id="5747"/>
    </w:p>
    <w:p w:rsidR="00C02703" w:rsidRDefault="00C02703" w:rsidP="00D91890">
      <w:pPr>
        <w:rPr>
          <w:rtl/>
          <w:lang w:eastAsia="he-IL"/>
        </w:rPr>
      </w:pPr>
    </w:p>
    <w:p w:rsidR="00C02703" w:rsidRDefault="00C02703" w:rsidP="00F67249">
      <w:pPr>
        <w:rPr>
          <w:rtl/>
        </w:rPr>
      </w:pPr>
      <w:r>
        <w:rPr>
          <w:rFonts w:hint="cs"/>
          <w:rtl/>
        </w:rPr>
        <w:t xml:space="preserve">גם מג"ב, גם זה. </w:t>
      </w:r>
    </w:p>
    <w:p w:rsidR="00C02703" w:rsidRDefault="00C02703" w:rsidP="00F67249">
      <w:pPr>
        <w:rPr>
          <w:rtl/>
        </w:rPr>
      </w:pPr>
    </w:p>
    <w:p w:rsidR="00C02703" w:rsidRDefault="00C02703" w:rsidP="00F67249">
      <w:pPr>
        <w:pStyle w:val="af6"/>
        <w:keepNext/>
        <w:rPr>
          <w:rtl/>
        </w:rPr>
      </w:pPr>
      <w:r w:rsidRPr="003B22F6">
        <w:rPr>
          <w:rStyle w:val="TagStyle"/>
          <w:rtl/>
        </w:rPr>
        <w:t xml:space="preserve"> &lt;&lt; יור &gt;&gt; </w:t>
      </w:r>
      <w:r>
        <w:rPr>
          <w:rtl/>
        </w:rPr>
        <w:t>היו"ר אופיר כץ:</w:t>
      </w:r>
      <w:r w:rsidRPr="003B22F6">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ביטחון לאומי. </w:t>
      </w:r>
    </w:p>
    <w:p w:rsidR="00C02703" w:rsidRDefault="00C02703" w:rsidP="00F67249">
      <w:pPr>
        <w:rPr>
          <w:rtl/>
          <w:lang w:eastAsia="he-IL"/>
        </w:rPr>
      </w:pPr>
    </w:p>
    <w:p w:rsidR="00C02703" w:rsidRDefault="00C02703" w:rsidP="00F67249">
      <w:pPr>
        <w:pStyle w:val="-"/>
        <w:keepNext/>
        <w:rPr>
          <w:rtl/>
        </w:rPr>
      </w:pPr>
      <w:bookmarkStart w:id="5748" w:name="ET_speakercontinue_5552_9"/>
      <w:r w:rsidRPr="003B22F6">
        <w:rPr>
          <w:rStyle w:val="TagStyle"/>
          <w:rtl/>
        </w:rPr>
        <w:t xml:space="preserve"> &lt;&lt; דובר_המשך &gt;&gt; </w:t>
      </w:r>
      <w:r>
        <w:rPr>
          <w:rtl/>
        </w:rPr>
        <w:t>יוליה מלינובסקי (ישראל ביתנו):</w:t>
      </w:r>
      <w:r w:rsidRPr="003B22F6">
        <w:rPr>
          <w:rStyle w:val="TagStyle"/>
          <w:rtl/>
        </w:rPr>
        <w:t xml:space="preserve"> &lt;&lt; דובר_המשך &gt;&gt;</w:t>
      </w:r>
      <w:r>
        <w:rPr>
          <w:rtl/>
        </w:rPr>
        <w:t xml:space="preserve">   </w:t>
      </w:r>
      <w:bookmarkEnd w:id="5748"/>
    </w:p>
    <w:p w:rsidR="00C02703" w:rsidRDefault="00C02703" w:rsidP="00D91890">
      <w:pPr>
        <w:rPr>
          <w:rtl/>
          <w:lang w:eastAsia="he-IL"/>
        </w:rPr>
      </w:pPr>
    </w:p>
    <w:p w:rsidR="00C02703" w:rsidRDefault="00C02703" w:rsidP="00F67249">
      <w:pPr>
        <w:rPr>
          <w:rtl/>
        </w:rPr>
      </w:pPr>
      <w:r>
        <w:rPr>
          <w:rFonts w:hint="cs"/>
          <w:rtl/>
        </w:rPr>
        <w:t xml:space="preserve">גם משטרה ירוקה. </w:t>
      </w:r>
      <w:bookmarkStart w:id="5749" w:name="_ETM_Q27_155631"/>
      <w:bookmarkEnd w:id="5749"/>
      <w:r>
        <w:rPr>
          <w:rFonts w:hint="cs"/>
          <w:rtl/>
        </w:rPr>
        <w:t xml:space="preserve">אוי, היום ראיתי את כמות ההעברות בין משרדי הממשלה, חשכו </w:t>
      </w:r>
      <w:bookmarkStart w:id="5750" w:name="_ETM_Q27_161132"/>
      <w:bookmarkEnd w:id="5750"/>
      <w:r>
        <w:rPr>
          <w:rFonts w:hint="cs"/>
          <w:rtl/>
        </w:rPr>
        <w:t xml:space="preserve">עיניי. האמת, ברגע שזה יקרה, אני </w:t>
      </w:r>
      <w:bookmarkStart w:id="5751" w:name="_ETM_Q27_180299"/>
      <w:bookmarkStart w:id="5752" w:name="_ETM_Q27_180630"/>
      <w:bookmarkStart w:id="5753" w:name="_ETM_Q27_180780"/>
      <w:bookmarkStart w:id="5754" w:name="_ETM_Q27_181199"/>
      <w:bookmarkStart w:id="5755" w:name="_ETM_Q27_182540"/>
      <w:bookmarkStart w:id="5756" w:name="_ETM_Q27_183290"/>
      <w:bookmarkStart w:id="5757" w:name="_ETM_Q27_183560"/>
      <w:bookmarkStart w:id="5758" w:name="_ETM_Q27_184100"/>
      <w:bookmarkStart w:id="5759" w:name="_ETM_Q27_184549"/>
      <w:bookmarkStart w:id="5760" w:name="_ETM_Q27_185210"/>
      <w:bookmarkStart w:id="5761" w:name="_ETM_Q27_185660"/>
      <w:bookmarkStart w:id="5762" w:name="_ETM_Q27_185960"/>
      <w:bookmarkStart w:id="5763" w:name="_ETM_Q27_186229"/>
      <w:bookmarkStart w:id="5764" w:name="_ETM_Q27_187879"/>
      <w:bookmarkStart w:id="5765" w:name="_ETM_Q27_188330"/>
      <w:bookmarkStart w:id="5766" w:name="_ETM_Q27_188750"/>
      <w:bookmarkStart w:id="5767" w:name="_ETM_Q27_188929"/>
      <w:bookmarkStart w:id="5768" w:name="_ETM_Q27_189349"/>
      <w:bookmarkStart w:id="5769" w:name="_ETM_Q27_189650"/>
      <w:bookmarkStart w:id="5770" w:name="_ETM_Q27_190160"/>
      <w:bookmarkStart w:id="5771" w:name="_ETM_Q27_190820"/>
      <w:bookmarkStart w:id="5772" w:name="_ETM_Q27_190910"/>
      <w:bookmarkStart w:id="5773" w:name="_ETM_Q27_191690"/>
      <w:bookmarkStart w:id="5774" w:name="_ETM_Q27_191959"/>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r>
        <w:rPr>
          <w:rFonts w:hint="cs"/>
          <w:rtl/>
        </w:rPr>
        <w:t>א</w:t>
      </w:r>
      <w:r>
        <w:rPr>
          <w:rtl/>
        </w:rPr>
        <w:t xml:space="preserve">בקש </w:t>
      </w:r>
      <w:bookmarkStart w:id="5775" w:name="_ETM_Q27_192320"/>
      <w:bookmarkEnd w:id="5775"/>
      <w:r>
        <w:rPr>
          <w:rFonts w:hint="cs"/>
          <w:rtl/>
        </w:rPr>
        <w:t xml:space="preserve">מהכנסת בצורה מסודרת שאנחנו </w:t>
      </w:r>
      <w:bookmarkStart w:id="5776" w:name="_ETM_Q27_164687"/>
      <w:bookmarkEnd w:id="5776"/>
      <w:r>
        <w:rPr>
          <w:rFonts w:hint="cs"/>
          <w:rtl/>
        </w:rPr>
        <w:t xml:space="preserve">כח"כים נקבל מי אחראי על מה, כי אני איבדתי את </w:t>
      </w:r>
      <w:bookmarkStart w:id="5777" w:name="_ETM_Q27_173535"/>
      <w:bookmarkEnd w:id="5777"/>
      <w:r>
        <w:rPr>
          <w:rFonts w:hint="cs"/>
          <w:rtl/>
        </w:rPr>
        <w:t xml:space="preserve">זה לחלוטין. גם ככה היה מאוד מאוד קשה לתפקד כי </w:t>
      </w:r>
      <w:bookmarkStart w:id="5778" w:name="_ETM_Q27_176297"/>
      <w:bookmarkEnd w:id="5778"/>
      <w:r>
        <w:rPr>
          <w:rFonts w:hint="cs"/>
          <w:rtl/>
        </w:rPr>
        <w:t xml:space="preserve">יש אנדרלמוסיה שלמה במשרדי ממשלה, יש כפילויות שהן לא בריאות </w:t>
      </w:r>
      <w:bookmarkStart w:id="5779" w:name="_ETM_Q27_183886"/>
      <w:bookmarkEnd w:id="5779"/>
      <w:r>
        <w:rPr>
          <w:rFonts w:hint="cs"/>
          <w:rtl/>
        </w:rPr>
        <w:t>לחלוטין, לגמרי</w:t>
      </w:r>
      <w:bookmarkStart w:id="5780" w:name="_ETM_Q27_192590"/>
      <w:bookmarkStart w:id="5781" w:name="_ETM_Q27_192740"/>
      <w:bookmarkStart w:id="5782" w:name="_ETM_Q27_193490"/>
      <w:bookmarkStart w:id="5783" w:name="_ETM_Q27_193789"/>
      <w:bookmarkStart w:id="5784" w:name="_ETM_Q27_194269"/>
      <w:bookmarkStart w:id="5785" w:name="_ETM_Q27_194599"/>
      <w:bookmarkStart w:id="5786" w:name="_ETM_Q27_194719"/>
      <w:bookmarkStart w:id="5787" w:name="_ETM_Q27_194929"/>
      <w:bookmarkStart w:id="5788" w:name="_ETM_Q27_195080"/>
      <w:bookmarkStart w:id="5789" w:name="_ETM_Q27_196020"/>
      <w:bookmarkEnd w:id="5780"/>
      <w:bookmarkEnd w:id="5781"/>
      <w:bookmarkEnd w:id="5782"/>
      <w:bookmarkEnd w:id="5783"/>
      <w:bookmarkEnd w:id="5784"/>
      <w:bookmarkEnd w:id="5785"/>
      <w:bookmarkEnd w:id="5786"/>
      <w:bookmarkEnd w:id="5787"/>
      <w:bookmarkEnd w:id="5788"/>
      <w:bookmarkEnd w:id="5789"/>
      <w:r>
        <w:rPr>
          <w:rFonts w:hint="cs"/>
          <w:rtl/>
        </w:rPr>
        <w:t xml:space="preserve">, גם בממשלה שלנו ובממשלות קודמות, אבל עכשיו </w:t>
      </w:r>
      <w:bookmarkStart w:id="5790" w:name="_ETM_Q27_188859"/>
      <w:bookmarkEnd w:id="5790"/>
      <w:r>
        <w:rPr>
          <w:rFonts w:hint="cs"/>
          <w:rtl/>
        </w:rPr>
        <w:t xml:space="preserve">זה עובר את גבול הטעם הטוב. איבדתי את זה, </w:t>
      </w:r>
      <w:bookmarkStart w:id="5791" w:name="_ETM_Q27_190333"/>
      <w:bookmarkEnd w:id="5791"/>
      <w:r>
        <w:rPr>
          <w:rFonts w:hint="cs"/>
          <w:rtl/>
        </w:rPr>
        <w:t xml:space="preserve">אני אבקש אחר כך מיו"ר הכנסת שיהיה, לא יודעת מי יהיה, </w:t>
      </w:r>
      <w:bookmarkStart w:id="5792" w:name="_ETM_Q27_191916"/>
      <w:bookmarkStart w:id="5793" w:name="_ETM_Q27_196440"/>
      <w:bookmarkStart w:id="5794" w:name="_ETM_Q27_196920"/>
      <w:bookmarkStart w:id="5795" w:name="_ETM_Q27_197280"/>
      <w:bookmarkEnd w:id="5792"/>
      <w:bookmarkEnd w:id="5793"/>
      <w:bookmarkEnd w:id="5794"/>
      <w:bookmarkEnd w:id="5795"/>
      <w:r>
        <w:rPr>
          <w:rFonts w:hint="cs"/>
          <w:rtl/>
        </w:rPr>
        <w:t>שיעשו לנו ממש בצורה מסודרת</w:t>
      </w:r>
      <w:r>
        <w:rPr>
          <w:rtl/>
        </w:rPr>
        <w:t xml:space="preserve"> </w:t>
      </w:r>
      <w:bookmarkStart w:id="5796" w:name="_ETM_Q27_198869"/>
      <w:bookmarkEnd w:id="5796"/>
      <w:r>
        <w:rPr>
          <w:rtl/>
        </w:rPr>
        <w:t xml:space="preserve">איזה </w:t>
      </w:r>
      <w:bookmarkStart w:id="5797" w:name="_ETM_Q27_199380"/>
      <w:bookmarkEnd w:id="5797"/>
      <w:r>
        <w:rPr>
          <w:rtl/>
        </w:rPr>
        <w:t xml:space="preserve">שר </w:t>
      </w:r>
      <w:bookmarkStart w:id="5798" w:name="_ETM_Q27_199739"/>
      <w:bookmarkEnd w:id="5798"/>
      <w:r>
        <w:rPr>
          <w:rtl/>
        </w:rPr>
        <w:t xml:space="preserve">אחראי </w:t>
      </w:r>
      <w:bookmarkStart w:id="5799" w:name="_ETM_Q27_200190"/>
      <w:bookmarkEnd w:id="5799"/>
      <w:r>
        <w:rPr>
          <w:rtl/>
        </w:rPr>
        <w:t>למה</w:t>
      </w:r>
      <w:r>
        <w:rPr>
          <w:rFonts w:hint="cs"/>
          <w:rtl/>
        </w:rPr>
        <w:t>.</w:t>
      </w:r>
      <w:r>
        <w:rPr>
          <w:rtl/>
        </w:rPr>
        <w:t xml:space="preserve"> </w:t>
      </w:r>
      <w:bookmarkStart w:id="5800" w:name="_ETM_Q27_201140"/>
      <w:bookmarkStart w:id="5801" w:name="_ETM_Q27_201410"/>
      <w:bookmarkEnd w:id="5800"/>
      <w:bookmarkEnd w:id="5801"/>
      <w:r>
        <w:rPr>
          <w:rtl/>
        </w:rPr>
        <w:t xml:space="preserve">כרגע </w:t>
      </w:r>
      <w:bookmarkStart w:id="5802" w:name="_ETM_Q27_201860"/>
      <w:bookmarkEnd w:id="5802"/>
      <w:r>
        <w:rPr>
          <w:rtl/>
        </w:rPr>
        <w:t xml:space="preserve">אני </w:t>
      </w:r>
      <w:bookmarkStart w:id="5803" w:name="_ETM_Q27_202070"/>
      <w:bookmarkEnd w:id="5803"/>
      <w:r>
        <w:rPr>
          <w:rtl/>
        </w:rPr>
        <w:t xml:space="preserve">ספרתי </w:t>
      </w:r>
      <w:bookmarkStart w:id="5804" w:name="_ETM_Q27_202730"/>
      <w:bookmarkEnd w:id="5804"/>
      <w:r>
        <w:rPr>
          <w:rtl/>
        </w:rPr>
        <w:t xml:space="preserve">בנושא </w:t>
      </w:r>
      <w:bookmarkStart w:id="5805" w:name="_ETM_Q27_203119"/>
      <w:bookmarkEnd w:id="5805"/>
      <w:r>
        <w:rPr>
          <w:rtl/>
        </w:rPr>
        <w:t xml:space="preserve">הביטחון </w:t>
      </w:r>
      <w:bookmarkStart w:id="5806" w:name="_ETM_Q27_203750"/>
      <w:bookmarkStart w:id="5807" w:name="_ETM_Q27_204110"/>
      <w:bookmarkEnd w:id="5806"/>
      <w:bookmarkEnd w:id="5807"/>
      <w:r>
        <w:rPr>
          <w:rtl/>
        </w:rPr>
        <w:t xml:space="preserve">יש </w:t>
      </w:r>
      <w:bookmarkStart w:id="5808" w:name="_ETM_Q27_204260"/>
      <w:bookmarkStart w:id="5809" w:name="_ETM_Q27_204410"/>
      <w:bookmarkEnd w:id="5808"/>
      <w:bookmarkEnd w:id="5809"/>
      <w:r>
        <w:rPr>
          <w:rFonts w:hint="cs"/>
          <w:rtl/>
        </w:rPr>
        <w:t>חמישה</w:t>
      </w:r>
      <w:r>
        <w:rPr>
          <w:rtl/>
        </w:rPr>
        <w:t xml:space="preserve"> </w:t>
      </w:r>
      <w:bookmarkStart w:id="5810" w:name="_ETM_Q27_204770"/>
      <w:bookmarkEnd w:id="5810"/>
      <w:r>
        <w:rPr>
          <w:rtl/>
        </w:rPr>
        <w:t xml:space="preserve">שרים </w:t>
      </w:r>
      <w:bookmarkStart w:id="5811" w:name="_ETM_Q27_205130"/>
      <w:bookmarkEnd w:id="5811"/>
      <w:r>
        <w:rPr>
          <w:rtl/>
        </w:rPr>
        <w:t>ש</w:t>
      </w:r>
      <w:r>
        <w:rPr>
          <w:rFonts w:hint="cs"/>
          <w:rtl/>
        </w:rPr>
        <w:t>י</w:t>
      </w:r>
      <w:r>
        <w:rPr>
          <w:rtl/>
        </w:rPr>
        <w:t xml:space="preserve">היו </w:t>
      </w:r>
      <w:bookmarkStart w:id="5812" w:name="_ETM_Q27_205430"/>
      <w:bookmarkEnd w:id="5812"/>
      <w:r>
        <w:rPr>
          <w:rtl/>
        </w:rPr>
        <w:t xml:space="preserve">אחראים </w:t>
      </w:r>
      <w:bookmarkStart w:id="5813" w:name="_ETM_Q27_205820"/>
      <w:bookmarkEnd w:id="5813"/>
      <w:r>
        <w:rPr>
          <w:rtl/>
        </w:rPr>
        <w:t xml:space="preserve">על </w:t>
      </w:r>
      <w:bookmarkStart w:id="5814" w:name="_ETM_Q27_205939"/>
      <w:bookmarkEnd w:id="5814"/>
      <w:r>
        <w:rPr>
          <w:rtl/>
        </w:rPr>
        <w:t>זה</w:t>
      </w:r>
      <w:r>
        <w:rPr>
          <w:rFonts w:hint="cs"/>
          <w:rtl/>
        </w:rPr>
        <w:t>;</w:t>
      </w:r>
      <w:r>
        <w:rPr>
          <w:rtl/>
        </w:rPr>
        <w:t xml:space="preserve"> </w:t>
      </w:r>
      <w:bookmarkStart w:id="5815" w:name="_ETM_Q27_206660"/>
      <w:bookmarkEnd w:id="5815"/>
      <w:r>
        <w:rPr>
          <w:rtl/>
        </w:rPr>
        <w:t xml:space="preserve">בנושא </w:t>
      </w:r>
      <w:bookmarkStart w:id="5816" w:name="_ETM_Q27_207810"/>
      <w:bookmarkEnd w:id="5816"/>
      <w:r>
        <w:rPr>
          <w:rtl/>
        </w:rPr>
        <w:t xml:space="preserve">יהדות </w:t>
      </w:r>
      <w:bookmarkStart w:id="5817" w:name="_ETM_Q27_208320"/>
      <w:bookmarkEnd w:id="5817"/>
      <w:r>
        <w:rPr>
          <w:rFonts w:hint="cs"/>
          <w:rtl/>
        </w:rPr>
        <w:t>חמישה</w:t>
      </w:r>
      <w:r>
        <w:rPr>
          <w:rtl/>
        </w:rPr>
        <w:t xml:space="preserve"> </w:t>
      </w:r>
      <w:bookmarkStart w:id="5818" w:name="_ETM_Q27_208830"/>
      <w:bookmarkEnd w:id="5818"/>
      <w:r>
        <w:rPr>
          <w:rtl/>
        </w:rPr>
        <w:t xml:space="preserve">אנשים </w:t>
      </w:r>
      <w:bookmarkStart w:id="5819" w:name="_ETM_Q27_209220"/>
      <w:bookmarkEnd w:id="5819"/>
      <w:r>
        <w:rPr>
          <w:rtl/>
        </w:rPr>
        <w:t xml:space="preserve">שיטפלו </w:t>
      </w:r>
      <w:bookmarkStart w:id="5820" w:name="_ETM_Q27_209820"/>
      <w:bookmarkEnd w:id="5820"/>
      <w:r>
        <w:rPr>
          <w:rtl/>
        </w:rPr>
        <w:t xml:space="preserve">בנפש </w:t>
      </w:r>
      <w:bookmarkStart w:id="5821" w:name="_ETM_Q27_210420"/>
      <w:bookmarkEnd w:id="5821"/>
      <w:r>
        <w:rPr>
          <w:rFonts w:hint="cs"/>
          <w:rtl/>
        </w:rPr>
        <w:t>ה</w:t>
      </w:r>
      <w:r>
        <w:rPr>
          <w:rtl/>
        </w:rPr>
        <w:t xml:space="preserve">יהודית </w:t>
      </w:r>
      <w:bookmarkStart w:id="5822" w:name="_ETM_Q27_210810"/>
      <w:bookmarkEnd w:id="5822"/>
      <w:r>
        <w:rPr>
          <w:rtl/>
        </w:rPr>
        <w:t>שלי</w:t>
      </w:r>
      <w:r>
        <w:rPr>
          <w:rFonts w:hint="cs"/>
          <w:rtl/>
        </w:rPr>
        <w:t>;</w:t>
      </w:r>
      <w:r>
        <w:rPr>
          <w:rtl/>
        </w:rPr>
        <w:t xml:space="preserve"> </w:t>
      </w:r>
      <w:bookmarkStart w:id="5823" w:name="_ETM_Q27_211649"/>
      <w:bookmarkEnd w:id="5823"/>
      <w:r>
        <w:rPr>
          <w:rtl/>
        </w:rPr>
        <w:t xml:space="preserve">במשרד </w:t>
      </w:r>
      <w:bookmarkStart w:id="5824" w:name="_ETM_Q27_212219"/>
      <w:bookmarkEnd w:id="5824"/>
      <w:r>
        <w:rPr>
          <w:rtl/>
        </w:rPr>
        <w:t xml:space="preserve">החינוך </w:t>
      </w:r>
      <w:bookmarkStart w:id="5825" w:name="_ETM_Q27_213050"/>
      <w:bookmarkEnd w:id="5825"/>
      <w:r>
        <w:rPr>
          <w:rtl/>
        </w:rPr>
        <w:t xml:space="preserve">הלכתי </w:t>
      </w:r>
      <w:bookmarkStart w:id="5826" w:name="_ETM_Q27_213560"/>
      <w:bookmarkEnd w:id="5826"/>
      <w:r>
        <w:rPr>
          <w:rtl/>
        </w:rPr>
        <w:t xml:space="preserve">לאיבוד </w:t>
      </w:r>
      <w:bookmarkStart w:id="5827" w:name="_ETM_Q27_214550"/>
      <w:bookmarkEnd w:id="5827"/>
      <w:r>
        <w:rPr>
          <w:rtl/>
        </w:rPr>
        <w:t xml:space="preserve">מי </w:t>
      </w:r>
      <w:bookmarkStart w:id="5828" w:name="_ETM_Q27_214790"/>
      <w:bookmarkEnd w:id="5828"/>
      <w:r>
        <w:rPr>
          <w:rtl/>
        </w:rPr>
        <w:t xml:space="preserve">אחראי </w:t>
      </w:r>
      <w:bookmarkStart w:id="5829" w:name="_ETM_Q27_215240"/>
      <w:bookmarkStart w:id="5830" w:name="_ETM_Q27_215390"/>
      <w:bookmarkEnd w:id="5829"/>
      <w:bookmarkEnd w:id="5830"/>
      <w:r>
        <w:rPr>
          <w:rFonts w:hint="cs"/>
          <w:rtl/>
        </w:rPr>
        <w:t>ל</w:t>
      </w:r>
      <w:r>
        <w:rPr>
          <w:rtl/>
        </w:rPr>
        <w:t>מה</w:t>
      </w:r>
      <w:r>
        <w:rPr>
          <w:rFonts w:hint="cs"/>
          <w:rtl/>
        </w:rPr>
        <w:t>.</w:t>
      </w:r>
      <w:r>
        <w:rPr>
          <w:rtl/>
        </w:rPr>
        <w:t xml:space="preserve"> </w:t>
      </w:r>
      <w:bookmarkStart w:id="5831" w:name="_ETM_Q27_216210"/>
      <w:bookmarkEnd w:id="5831"/>
      <w:r>
        <w:rPr>
          <w:rtl/>
        </w:rPr>
        <w:t>בקיצור</w:t>
      </w:r>
      <w:r>
        <w:rPr>
          <w:rFonts w:hint="cs"/>
          <w:rtl/>
        </w:rPr>
        <w:t>,</w:t>
      </w:r>
      <w:r>
        <w:rPr>
          <w:rtl/>
        </w:rPr>
        <w:t xml:space="preserve"> </w:t>
      </w:r>
      <w:bookmarkStart w:id="5832" w:name="_ETM_Q27_217879"/>
      <w:bookmarkEnd w:id="5832"/>
      <w:r>
        <w:rPr>
          <w:rtl/>
        </w:rPr>
        <w:t xml:space="preserve">משילות </w:t>
      </w:r>
      <w:bookmarkStart w:id="5833" w:name="_ETM_Q27_218420"/>
      <w:bookmarkEnd w:id="5833"/>
      <w:r>
        <w:rPr>
          <w:rtl/>
        </w:rPr>
        <w:t xml:space="preserve">זה </w:t>
      </w:r>
      <w:bookmarkStart w:id="5834" w:name="_ETM_Q27_218570"/>
      <w:bookmarkEnd w:id="5834"/>
      <w:r>
        <w:rPr>
          <w:rtl/>
        </w:rPr>
        <w:t>לא</w:t>
      </w:r>
      <w:r>
        <w:rPr>
          <w:rFonts w:hint="cs"/>
          <w:rtl/>
        </w:rPr>
        <w:t>.</w:t>
      </w:r>
    </w:p>
    <w:p w:rsidR="00C02703" w:rsidRDefault="00C02703" w:rsidP="00F67249">
      <w:pPr>
        <w:rPr>
          <w:rtl/>
        </w:rPr>
      </w:pPr>
      <w:bookmarkStart w:id="5835" w:name="_ETM_Q27_219844"/>
      <w:bookmarkStart w:id="5836" w:name="_ETM_Q27_219963"/>
      <w:bookmarkEnd w:id="5835"/>
      <w:bookmarkEnd w:id="5836"/>
    </w:p>
    <w:p w:rsidR="00C02703" w:rsidRDefault="00C02703" w:rsidP="00F67249">
      <w:pPr>
        <w:rPr>
          <w:rtl/>
        </w:rPr>
      </w:pPr>
      <w:bookmarkStart w:id="5837" w:name="_ETM_Q27_220003"/>
      <w:bookmarkStart w:id="5838" w:name="_ETM_Q27_220188"/>
      <w:bookmarkStart w:id="5839" w:name="_ETM_Q27_219359"/>
      <w:bookmarkEnd w:id="5837"/>
      <w:bookmarkEnd w:id="5838"/>
      <w:bookmarkEnd w:id="5839"/>
      <w:r>
        <w:rPr>
          <w:rtl/>
        </w:rPr>
        <w:t xml:space="preserve">אז </w:t>
      </w:r>
      <w:bookmarkStart w:id="5840" w:name="_ETM_Q27_219539"/>
      <w:bookmarkEnd w:id="5840"/>
      <w:r>
        <w:rPr>
          <w:rtl/>
        </w:rPr>
        <w:t xml:space="preserve">לגבי </w:t>
      </w:r>
      <w:bookmarkStart w:id="5841" w:name="_ETM_Q27_219929"/>
      <w:bookmarkEnd w:id="5841"/>
      <w:r>
        <w:rPr>
          <w:rtl/>
        </w:rPr>
        <w:t xml:space="preserve">החוק </w:t>
      </w:r>
      <w:bookmarkStart w:id="5842" w:name="_ETM_Q27_220320"/>
      <w:bookmarkEnd w:id="5842"/>
      <w:r>
        <w:rPr>
          <w:rtl/>
        </w:rPr>
        <w:t>הזה</w:t>
      </w:r>
      <w:r>
        <w:rPr>
          <w:rFonts w:hint="cs"/>
          <w:rtl/>
        </w:rPr>
        <w:t>.</w:t>
      </w:r>
      <w:r>
        <w:rPr>
          <w:rtl/>
        </w:rPr>
        <w:t xml:space="preserve"> </w:t>
      </w:r>
      <w:bookmarkStart w:id="5843" w:name="_ETM_Q27_220679"/>
      <w:bookmarkEnd w:id="5843"/>
      <w:r>
        <w:rPr>
          <w:rtl/>
        </w:rPr>
        <w:t xml:space="preserve">אני </w:t>
      </w:r>
      <w:bookmarkStart w:id="5844" w:name="_ETM_Q27_220890"/>
      <w:bookmarkEnd w:id="5844"/>
      <w:r>
        <w:rPr>
          <w:rtl/>
        </w:rPr>
        <w:t xml:space="preserve">רוצה </w:t>
      </w:r>
      <w:bookmarkStart w:id="5845" w:name="_ETM_Q27_221129"/>
      <w:bookmarkEnd w:id="5845"/>
      <w:r>
        <w:rPr>
          <w:rtl/>
        </w:rPr>
        <w:t xml:space="preserve">לדעת </w:t>
      </w:r>
      <w:bookmarkStart w:id="5846" w:name="_ETM_Q27_221550"/>
      <w:bookmarkEnd w:id="5846"/>
      <w:r>
        <w:rPr>
          <w:rtl/>
        </w:rPr>
        <w:t xml:space="preserve">מה </w:t>
      </w:r>
      <w:bookmarkStart w:id="5847" w:name="_ETM_Q27_221699"/>
      <w:bookmarkEnd w:id="5847"/>
      <w:r>
        <w:rPr>
          <w:rtl/>
        </w:rPr>
        <w:t xml:space="preserve">המדיניות </w:t>
      </w:r>
      <w:bookmarkStart w:id="5848" w:name="_ETM_Q27_222149"/>
      <w:bookmarkEnd w:id="5848"/>
      <w:r>
        <w:rPr>
          <w:rtl/>
        </w:rPr>
        <w:t xml:space="preserve">של </w:t>
      </w:r>
      <w:bookmarkStart w:id="5849" w:name="_ETM_Q27_222300"/>
      <w:bookmarkEnd w:id="5849"/>
      <w:r>
        <w:rPr>
          <w:rFonts w:hint="cs"/>
          <w:rtl/>
        </w:rPr>
        <w:t>ה</w:t>
      </w:r>
      <w:r>
        <w:rPr>
          <w:rtl/>
        </w:rPr>
        <w:t xml:space="preserve">שר </w:t>
      </w:r>
      <w:bookmarkStart w:id="5850" w:name="_ETM_Q27_222629"/>
      <w:bookmarkEnd w:id="5850"/>
      <w:r>
        <w:rPr>
          <w:rtl/>
        </w:rPr>
        <w:t xml:space="preserve">בנושא </w:t>
      </w:r>
      <w:bookmarkStart w:id="5851" w:name="_ETM_Q27_223079"/>
      <w:bookmarkEnd w:id="5851"/>
      <w:r>
        <w:rPr>
          <w:rtl/>
        </w:rPr>
        <w:t xml:space="preserve">ההפגנות </w:t>
      </w:r>
      <w:bookmarkStart w:id="5852" w:name="_ETM_Q27_223530"/>
      <w:bookmarkEnd w:id="5852"/>
      <w:r>
        <w:rPr>
          <w:rtl/>
        </w:rPr>
        <w:t>האל</w:t>
      </w:r>
      <w:r>
        <w:rPr>
          <w:rFonts w:hint="cs"/>
          <w:rtl/>
        </w:rPr>
        <w:t>ימות</w:t>
      </w:r>
      <w:r>
        <w:rPr>
          <w:rtl/>
        </w:rPr>
        <w:t xml:space="preserve"> </w:t>
      </w:r>
      <w:bookmarkStart w:id="5853" w:name="_ETM_Q27_223710"/>
      <w:bookmarkStart w:id="5854" w:name="_ETM_Q27_223949"/>
      <w:bookmarkEnd w:id="5853"/>
      <w:bookmarkEnd w:id="5854"/>
      <w:r>
        <w:rPr>
          <w:rtl/>
        </w:rPr>
        <w:t>בירושלים</w:t>
      </w:r>
      <w:r>
        <w:rPr>
          <w:rFonts w:hint="cs"/>
          <w:rtl/>
        </w:rPr>
        <w:t>,</w:t>
      </w:r>
      <w:r>
        <w:rPr>
          <w:rtl/>
        </w:rPr>
        <w:t xml:space="preserve"> </w:t>
      </w:r>
      <w:bookmarkStart w:id="5855" w:name="_ETM_Q27_225359"/>
      <w:bookmarkEnd w:id="5855"/>
      <w:r>
        <w:rPr>
          <w:rtl/>
        </w:rPr>
        <w:t xml:space="preserve">דווקא </w:t>
      </w:r>
      <w:bookmarkStart w:id="5856" w:name="_ETM_Q27_225870"/>
      <w:bookmarkEnd w:id="5856"/>
      <w:r>
        <w:rPr>
          <w:rFonts w:hint="cs"/>
          <w:rtl/>
        </w:rPr>
        <w:t xml:space="preserve">של </w:t>
      </w:r>
      <w:r>
        <w:rPr>
          <w:rtl/>
        </w:rPr>
        <w:t>יהודים</w:t>
      </w:r>
      <w:r>
        <w:rPr>
          <w:rFonts w:hint="cs"/>
          <w:rtl/>
        </w:rPr>
        <w:t>?</w:t>
      </w:r>
      <w:r>
        <w:rPr>
          <w:rtl/>
        </w:rPr>
        <w:t xml:space="preserve"> </w:t>
      </w:r>
      <w:bookmarkStart w:id="5857" w:name="_ETM_Q27_226890"/>
      <w:bookmarkEnd w:id="5857"/>
      <w:r>
        <w:rPr>
          <w:rtl/>
        </w:rPr>
        <w:t xml:space="preserve">מה </w:t>
      </w:r>
      <w:bookmarkStart w:id="5858" w:name="_ETM_Q27_227220"/>
      <w:bookmarkEnd w:id="5858"/>
      <w:r>
        <w:rPr>
          <w:rFonts w:hint="cs"/>
          <w:rtl/>
        </w:rPr>
        <w:t>ת</w:t>
      </w:r>
      <w:r>
        <w:rPr>
          <w:rtl/>
        </w:rPr>
        <w:t xml:space="preserve">היה </w:t>
      </w:r>
      <w:bookmarkStart w:id="5859" w:name="_ETM_Q27_227670"/>
      <w:bookmarkEnd w:id="5859"/>
      <w:r>
        <w:rPr>
          <w:rtl/>
        </w:rPr>
        <w:t xml:space="preserve">מדיניות </w:t>
      </w:r>
      <w:bookmarkStart w:id="5860" w:name="_ETM_Q27_228090"/>
      <w:bookmarkEnd w:id="5860"/>
      <w:r>
        <w:rPr>
          <w:rtl/>
        </w:rPr>
        <w:t xml:space="preserve">השר </w:t>
      </w:r>
      <w:bookmarkStart w:id="5861" w:name="_ETM_Q27_228570"/>
      <w:bookmarkEnd w:id="5861"/>
      <w:r>
        <w:rPr>
          <w:rtl/>
        </w:rPr>
        <w:t xml:space="preserve">בנושא </w:t>
      </w:r>
      <w:bookmarkStart w:id="5862" w:name="_ETM_Q27_229320"/>
      <w:bookmarkEnd w:id="5862"/>
      <w:r>
        <w:rPr>
          <w:rtl/>
        </w:rPr>
        <w:t xml:space="preserve">הפרוטקשן </w:t>
      </w:r>
      <w:bookmarkStart w:id="5863" w:name="_ETM_Q27_231289"/>
      <w:bookmarkEnd w:id="5863"/>
      <w:r>
        <w:rPr>
          <w:rtl/>
        </w:rPr>
        <w:t xml:space="preserve">של </w:t>
      </w:r>
      <w:bookmarkStart w:id="5864" w:name="_ETM_Q27_231440"/>
      <w:bookmarkStart w:id="5865" w:name="_ETM_Q27_231890"/>
      <w:bookmarkEnd w:id="5864"/>
      <w:bookmarkEnd w:id="5865"/>
      <w:r>
        <w:rPr>
          <w:rtl/>
        </w:rPr>
        <w:t xml:space="preserve">ועדת </w:t>
      </w:r>
      <w:bookmarkStart w:id="5866" w:name="_ETM_Q27_232250"/>
      <w:bookmarkStart w:id="5867" w:name="_ETM_Q27_232699"/>
      <w:bookmarkStart w:id="5868" w:name="_ETM_Q27_233149"/>
      <w:bookmarkEnd w:id="5866"/>
      <w:bookmarkEnd w:id="5867"/>
      <w:bookmarkEnd w:id="5868"/>
      <w:r>
        <w:rPr>
          <w:rFonts w:hint="cs"/>
          <w:rtl/>
        </w:rPr>
        <w:t xml:space="preserve">הרבנים </w:t>
      </w:r>
      <w:r>
        <w:rPr>
          <w:rtl/>
        </w:rPr>
        <w:t>לתקשורת</w:t>
      </w:r>
      <w:r>
        <w:rPr>
          <w:rFonts w:hint="cs"/>
          <w:rtl/>
        </w:rPr>
        <w:t>?</w:t>
      </w:r>
      <w:r>
        <w:rPr>
          <w:rtl/>
        </w:rPr>
        <w:t xml:space="preserve"> </w:t>
      </w:r>
      <w:bookmarkStart w:id="5869" w:name="_ETM_Q27_234160"/>
      <w:bookmarkEnd w:id="5869"/>
      <w:r>
        <w:rPr>
          <w:rtl/>
        </w:rPr>
        <w:t>חבר</w:t>
      </w:r>
      <w:r>
        <w:rPr>
          <w:rFonts w:hint="cs"/>
          <w:rtl/>
        </w:rPr>
        <w:t>'</w:t>
      </w:r>
      <w:r>
        <w:rPr>
          <w:rtl/>
        </w:rPr>
        <w:t>ה</w:t>
      </w:r>
      <w:r>
        <w:rPr>
          <w:rFonts w:hint="cs"/>
          <w:rtl/>
        </w:rPr>
        <w:t>,</w:t>
      </w:r>
      <w:r>
        <w:rPr>
          <w:rtl/>
        </w:rPr>
        <w:t xml:space="preserve"> </w:t>
      </w:r>
      <w:bookmarkStart w:id="5870" w:name="_ETM_Q27_235079"/>
      <w:bookmarkEnd w:id="5870"/>
      <w:r>
        <w:rPr>
          <w:rtl/>
        </w:rPr>
        <w:t xml:space="preserve">אנחנו </w:t>
      </w:r>
      <w:bookmarkStart w:id="5871" w:name="_ETM_Q27_235440"/>
      <w:bookmarkEnd w:id="5871"/>
      <w:r>
        <w:rPr>
          <w:rtl/>
        </w:rPr>
        <w:t xml:space="preserve">מדברים </w:t>
      </w:r>
      <w:bookmarkStart w:id="5872" w:name="_ETM_Q27_235859"/>
      <w:bookmarkEnd w:id="5872"/>
      <w:r>
        <w:rPr>
          <w:rtl/>
        </w:rPr>
        <w:t xml:space="preserve">על </w:t>
      </w:r>
      <w:bookmarkStart w:id="5873" w:name="_ETM_Q27_235949"/>
      <w:bookmarkStart w:id="5874" w:name="_ETM_Q27_236369"/>
      <w:bookmarkEnd w:id="5873"/>
      <w:bookmarkEnd w:id="5874"/>
      <w:r>
        <w:rPr>
          <w:rFonts w:hint="cs"/>
          <w:rtl/>
        </w:rPr>
        <w:t>פרוטקשן</w:t>
      </w:r>
      <w:r>
        <w:rPr>
          <w:rtl/>
        </w:rPr>
        <w:t xml:space="preserve"> </w:t>
      </w:r>
      <w:bookmarkStart w:id="5875" w:name="_ETM_Q27_236579"/>
      <w:bookmarkEnd w:id="5875"/>
      <w:r>
        <w:rPr>
          <w:rtl/>
        </w:rPr>
        <w:t xml:space="preserve">משפחות </w:t>
      </w:r>
      <w:bookmarkStart w:id="5876" w:name="_ETM_Q27_237089"/>
      <w:bookmarkEnd w:id="5876"/>
      <w:r>
        <w:rPr>
          <w:rtl/>
        </w:rPr>
        <w:t>פשע</w:t>
      </w:r>
      <w:r>
        <w:rPr>
          <w:rFonts w:hint="cs"/>
          <w:rtl/>
        </w:rPr>
        <w:t>,</w:t>
      </w:r>
      <w:r>
        <w:rPr>
          <w:rtl/>
        </w:rPr>
        <w:t xml:space="preserve"> </w:t>
      </w:r>
      <w:bookmarkStart w:id="5877" w:name="_ETM_Q27_238550"/>
      <w:bookmarkEnd w:id="5877"/>
      <w:r>
        <w:rPr>
          <w:rtl/>
        </w:rPr>
        <w:t xml:space="preserve">שהם </w:t>
      </w:r>
      <w:bookmarkStart w:id="5878" w:name="_ETM_Q27_239120"/>
      <w:bookmarkEnd w:id="5878"/>
      <w:r>
        <w:rPr>
          <w:rtl/>
        </w:rPr>
        <w:t xml:space="preserve">דורשים </w:t>
      </w:r>
      <w:bookmarkStart w:id="5879" w:name="_ETM_Q27_239750"/>
      <w:bookmarkEnd w:id="5879"/>
      <w:r>
        <w:rPr>
          <w:rtl/>
        </w:rPr>
        <w:t xml:space="preserve">תשלום </w:t>
      </w:r>
      <w:bookmarkStart w:id="5880" w:name="_ETM_Q27_240350"/>
      <w:bookmarkEnd w:id="5880"/>
      <w:r>
        <w:rPr>
          <w:rtl/>
        </w:rPr>
        <w:t xml:space="preserve">עבור </w:t>
      </w:r>
      <w:bookmarkStart w:id="5881" w:name="_ETM_Q27_241410"/>
      <w:bookmarkEnd w:id="5881"/>
      <w:r>
        <w:rPr>
          <w:rtl/>
        </w:rPr>
        <w:t xml:space="preserve">דמי </w:t>
      </w:r>
      <w:bookmarkStart w:id="5882" w:name="_ETM_Q27_241739"/>
      <w:bookmarkEnd w:id="5882"/>
      <w:r>
        <w:rPr>
          <w:rtl/>
        </w:rPr>
        <w:lastRenderedPageBreak/>
        <w:t xml:space="preserve">חסות </w:t>
      </w:r>
      <w:bookmarkStart w:id="5883" w:name="_ETM_Q27_243109"/>
      <w:bookmarkEnd w:id="5883"/>
      <w:r>
        <w:rPr>
          <w:rtl/>
        </w:rPr>
        <w:t>ו</w:t>
      </w:r>
      <w:r>
        <w:rPr>
          <w:rFonts w:hint="cs"/>
          <w:rtl/>
        </w:rPr>
        <w:t>ה</w:t>
      </w:r>
      <w:r>
        <w:rPr>
          <w:rtl/>
        </w:rPr>
        <w:t xml:space="preserve">עסקים </w:t>
      </w:r>
      <w:bookmarkStart w:id="5884" w:name="_ETM_Q27_243709"/>
      <w:bookmarkEnd w:id="5884"/>
      <w:r>
        <w:rPr>
          <w:rtl/>
        </w:rPr>
        <w:t>משלמים</w:t>
      </w:r>
      <w:r>
        <w:rPr>
          <w:rFonts w:hint="cs"/>
          <w:rtl/>
        </w:rPr>
        <w:t>.</w:t>
      </w:r>
      <w:r>
        <w:rPr>
          <w:rtl/>
        </w:rPr>
        <w:t xml:space="preserve"> </w:t>
      </w:r>
      <w:bookmarkStart w:id="5885" w:name="_ETM_Q27_244189"/>
      <w:bookmarkStart w:id="5886" w:name="_ETM_Q27_244610"/>
      <w:bookmarkEnd w:id="5885"/>
      <w:bookmarkEnd w:id="5886"/>
      <w:r>
        <w:rPr>
          <w:rtl/>
        </w:rPr>
        <w:t xml:space="preserve">ועדת </w:t>
      </w:r>
      <w:bookmarkStart w:id="5887" w:name="_ETM_Q27_245030"/>
      <w:bookmarkEnd w:id="5887"/>
      <w:r>
        <w:rPr>
          <w:rFonts w:hint="cs"/>
          <w:rtl/>
        </w:rPr>
        <w:t>הרבנים</w:t>
      </w:r>
      <w:r>
        <w:rPr>
          <w:rtl/>
        </w:rPr>
        <w:t xml:space="preserve"> </w:t>
      </w:r>
      <w:bookmarkStart w:id="5888" w:name="_ETM_Q27_245390"/>
      <w:bookmarkEnd w:id="5888"/>
      <w:r>
        <w:rPr>
          <w:rtl/>
        </w:rPr>
        <w:t>לתקשורת</w:t>
      </w:r>
      <w:bookmarkStart w:id="5889" w:name="_ETM_Q27_246509"/>
      <w:bookmarkStart w:id="5890" w:name="_ETM_Q27_246929"/>
      <w:bookmarkStart w:id="5891" w:name="_ETM_Q27_247350"/>
      <w:bookmarkStart w:id="5892" w:name="_ETM_Q27_247829"/>
      <w:bookmarkEnd w:id="5889"/>
      <w:bookmarkEnd w:id="5890"/>
      <w:bookmarkEnd w:id="5891"/>
      <w:bookmarkEnd w:id="5892"/>
      <w:r>
        <w:rPr>
          <w:rtl/>
        </w:rPr>
        <w:t xml:space="preserve"> </w:t>
      </w:r>
      <w:bookmarkStart w:id="5893" w:name="_ETM_Q27_249060"/>
      <w:bookmarkEnd w:id="5893"/>
      <w:r>
        <w:rPr>
          <w:rtl/>
        </w:rPr>
        <w:t xml:space="preserve">זה </w:t>
      </w:r>
      <w:bookmarkStart w:id="5894" w:name="_ETM_Q27_249329"/>
      <w:bookmarkEnd w:id="5894"/>
      <w:r>
        <w:rPr>
          <w:rtl/>
        </w:rPr>
        <w:t xml:space="preserve">ארגון </w:t>
      </w:r>
      <w:bookmarkStart w:id="5895" w:name="_ETM_Q27_249750"/>
      <w:bookmarkEnd w:id="5895"/>
      <w:r>
        <w:rPr>
          <w:rtl/>
        </w:rPr>
        <w:t xml:space="preserve">לכל </w:t>
      </w:r>
      <w:bookmarkStart w:id="5896" w:name="_ETM_Q27_250049"/>
      <w:bookmarkEnd w:id="5896"/>
      <w:r>
        <w:rPr>
          <w:rtl/>
        </w:rPr>
        <w:t xml:space="preserve">דבר </w:t>
      </w:r>
      <w:bookmarkStart w:id="5897" w:name="_ETM_Q27_250439"/>
      <w:bookmarkEnd w:id="5897"/>
      <w:r>
        <w:rPr>
          <w:rtl/>
        </w:rPr>
        <w:t xml:space="preserve">שהוא </w:t>
      </w:r>
      <w:bookmarkStart w:id="5898" w:name="_ETM_Q27_250979"/>
      <w:bookmarkEnd w:id="5898"/>
      <w:r>
        <w:rPr>
          <w:rtl/>
        </w:rPr>
        <w:t xml:space="preserve">נכנס </w:t>
      </w:r>
      <w:bookmarkStart w:id="5899" w:name="_ETM_Q27_251369"/>
      <w:bookmarkEnd w:id="5899"/>
      <w:r>
        <w:rPr>
          <w:rtl/>
        </w:rPr>
        <w:t xml:space="preserve">להגדרה </w:t>
      </w:r>
      <w:bookmarkStart w:id="5900" w:name="_ETM_Q27_251909"/>
      <w:bookmarkEnd w:id="5900"/>
      <w:r>
        <w:rPr>
          <w:rtl/>
        </w:rPr>
        <w:t>הזאת</w:t>
      </w:r>
      <w:r>
        <w:rPr>
          <w:rFonts w:hint="cs"/>
          <w:rtl/>
        </w:rPr>
        <w:t>.</w:t>
      </w:r>
      <w:r>
        <w:rPr>
          <w:rtl/>
        </w:rPr>
        <w:t xml:space="preserve"> </w:t>
      </w:r>
      <w:bookmarkStart w:id="5901" w:name="_ETM_Q27_253319"/>
      <w:bookmarkEnd w:id="5901"/>
      <w:r>
        <w:rPr>
          <w:rtl/>
        </w:rPr>
        <w:t xml:space="preserve">הם </w:t>
      </w:r>
      <w:bookmarkStart w:id="5902" w:name="_ETM_Q27_253530"/>
      <w:bookmarkEnd w:id="5902"/>
      <w:r>
        <w:rPr>
          <w:rtl/>
        </w:rPr>
        <w:t xml:space="preserve">באים </w:t>
      </w:r>
      <w:bookmarkStart w:id="5903" w:name="_ETM_Q27_253860"/>
      <w:bookmarkEnd w:id="5903"/>
      <w:r>
        <w:rPr>
          <w:rtl/>
        </w:rPr>
        <w:t xml:space="preserve">לבעל </w:t>
      </w:r>
      <w:bookmarkStart w:id="5904" w:name="_ETM_Q27_254280"/>
      <w:bookmarkEnd w:id="5904"/>
      <w:r>
        <w:rPr>
          <w:rtl/>
        </w:rPr>
        <w:t>העסק</w:t>
      </w:r>
      <w:r>
        <w:rPr>
          <w:rFonts w:hint="cs"/>
          <w:rtl/>
        </w:rPr>
        <w:t>,</w:t>
      </w:r>
      <w:r>
        <w:rPr>
          <w:rtl/>
        </w:rPr>
        <w:t xml:space="preserve"> </w:t>
      </w:r>
      <w:bookmarkStart w:id="5905" w:name="_ETM_Q27_255780"/>
      <w:bookmarkEnd w:id="5905"/>
      <w:r>
        <w:rPr>
          <w:rtl/>
        </w:rPr>
        <w:t xml:space="preserve">נותנים </w:t>
      </w:r>
      <w:bookmarkStart w:id="5906" w:name="_ETM_Q27_256200"/>
      <w:bookmarkEnd w:id="5906"/>
      <w:r>
        <w:rPr>
          <w:rtl/>
        </w:rPr>
        <w:t xml:space="preserve">לו </w:t>
      </w:r>
      <w:bookmarkStart w:id="5907" w:name="_ETM_Q27_256290"/>
      <w:bookmarkEnd w:id="5907"/>
      <w:r>
        <w:rPr>
          <w:rtl/>
        </w:rPr>
        <w:t xml:space="preserve">דמי </w:t>
      </w:r>
      <w:bookmarkStart w:id="5908" w:name="_ETM_Q27_256530"/>
      <w:bookmarkEnd w:id="5908"/>
      <w:r>
        <w:rPr>
          <w:rtl/>
        </w:rPr>
        <w:t>חסות</w:t>
      </w:r>
      <w:r>
        <w:rPr>
          <w:rFonts w:hint="cs"/>
          <w:rtl/>
        </w:rPr>
        <w:t>,</w:t>
      </w:r>
      <w:r>
        <w:rPr>
          <w:rtl/>
        </w:rPr>
        <w:t xml:space="preserve"> </w:t>
      </w:r>
      <w:bookmarkStart w:id="5909" w:name="_ETM_Q27_257310"/>
      <w:bookmarkEnd w:id="5909"/>
      <w:r>
        <w:rPr>
          <w:rtl/>
        </w:rPr>
        <w:t xml:space="preserve">אם </w:t>
      </w:r>
      <w:bookmarkStart w:id="5910" w:name="_ETM_Q27_257490"/>
      <w:bookmarkEnd w:id="5910"/>
      <w:r>
        <w:rPr>
          <w:rtl/>
        </w:rPr>
        <w:t xml:space="preserve">הוא </w:t>
      </w:r>
      <w:bookmarkStart w:id="5911" w:name="_ETM_Q27_257580"/>
      <w:bookmarkEnd w:id="5911"/>
      <w:r>
        <w:rPr>
          <w:rtl/>
        </w:rPr>
        <w:t xml:space="preserve">לא </w:t>
      </w:r>
      <w:bookmarkStart w:id="5912" w:name="_ETM_Q27_257700"/>
      <w:bookmarkEnd w:id="5912"/>
      <w:r>
        <w:rPr>
          <w:rtl/>
        </w:rPr>
        <w:t xml:space="preserve">מסכים </w:t>
      </w:r>
      <w:bookmarkStart w:id="5913" w:name="_ETM_Q27_258270"/>
      <w:bookmarkEnd w:id="5913"/>
      <w:r>
        <w:rPr>
          <w:rtl/>
        </w:rPr>
        <w:t xml:space="preserve">שורפים </w:t>
      </w:r>
      <w:bookmarkStart w:id="5914" w:name="_ETM_Q27_258690"/>
      <w:bookmarkEnd w:id="5914"/>
      <w:r>
        <w:rPr>
          <w:rtl/>
        </w:rPr>
        <w:t xml:space="preserve">לו </w:t>
      </w:r>
      <w:bookmarkStart w:id="5915" w:name="_ETM_Q27_258810"/>
      <w:bookmarkEnd w:id="5915"/>
      <w:r>
        <w:rPr>
          <w:rtl/>
        </w:rPr>
        <w:t xml:space="preserve">את </w:t>
      </w:r>
      <w:bookmarkStart w:id="5916" w:name="_ETM_Q27_258900"/>
      <w:bookmarkEnd w:id="5916"/>
      <w:r>
        <w:rPr>
          <w:rtl/>
        </w:rPr>
        <w:t>העסק</w:t>
      </w:r>
      <w:r>
        <w:rPr>
          <w:rFonts w:hint="cs"/>
          <w:rtl/>
        </w:rPr>
        <w:t>.</w:t>
      </w:r>
      <w:r>
        <w:rPr>
          <w:rtl/>
        </w:rPr>
        <w:t xml:space="preserve"> </w:t>
      </w:r>
      <w:bookmarkStart w:id="5917" w:name="_ETM_Q27_260049"/>
      <w:bookmarkEnd w:id="5917"/>
      <w:r>
        <w:rPr>
          <w:rtl/>
        </w:rPr>
        <w:t xml:space="preserve">אם </w:t>
      </w:r>
      <w:bookmarkStart w:id="5918" w:name="_ETM_Q27_260229"/>
      <w:bookmarkEnd w:id="5918"/>
      <w:r>
        <w:rPr>
          <w:rtl/>
        </w:rPr>
        <w:t xml:space="preserve">זה </w:t>
      </w:r>
      <w:bookmarkStart w:id="5919" w:name="_ETM_Q27_260380"/>
      <w:bookmarkEnd w:id="5919"/>
      <w:r>
        <w:rPr>
          <w:rtl/>
        </w:rPr>
        <w:t xml:space="preserve">לא </w:t>
      </w:r>
      <w:bookmarkStart w:id="5920" w:name="_ETM_Q27_260499"/>
      <w:bookmarkEnd w:id="5920"/>
      <w:r>
        <w:rPr>
          <w:rtl/>
        </w:rPr>
        <w:t xml:space="preserve">ארגון </w:t>
      </w:r>
      <w:bookmarkStart w:id="5921" w:name="_ETM_Q27_260829"/>
      <w:bookmarkEnd w:id="5921"/>
      <w:r>
        <w:rPr>
          <w:rtl/>
        </w:rPr>
        <w:t xml:space="preserve">פשע </w:t>
      </w:r>
      <w:bookmarkStart w:id="5922" w:name="_ETM_Q27_261219"/>
      <w:bookmarkEnd w:id="5922"/>
      <w:r>
        <w:rPr>
          <w:rtl/>
        </w:rPr>
        <w:t xml:space="preserve">אז </w:t>
      </w:r>
      <w:bookmarkStart w:id="5923" w:name="_ETM_Q27_261340"/>
      <w:bookmarkEnd w:id="5923"/>
      <w:r>
        <w:rPr>
          <w:rtl/>
        </w:rPr>
        <w:t xml:space="preserve">מה </w:t>
      </w:r>
      <w:bookmarkStart w:id="5924" w:name="_ETM_Q27_261520"/>
      <w:bookmarkEnd w:id="5924"/>
      <w:r>
        <w:rPr>
          <w:rtl/>
        </w:rPr>
        <w:t>זה</w:t>
      </w:r>
      <w:r>
        <w:rPr>
          <w:rFonts w:hint="cs"/>
          <w:rtl/>
        </w:rPr>
        <w:t>?</w:t>
      </w:r>
      <w:r>
        <w:rPr>
          <w:rtl/>
        </w:rPr>
        <w:t xml:space="preserve"> </w:t>
      </w:r>
      <w:bookmarkStart w:id="5925" w:name="_ETM_Q27_261939"/>
      <w:bookmarkEnd w:id="5925"/>
      <w:r>
        <w:rPr>
          <w:rtl/>
        </w:rPr>
        <w:t xml:space="preserve">אז </w:t>
      </w:r>
      <w:bookmarkStart w:id="5926" w:name="_ETM_Q27_262119"/>
      <w:bookmarkEnd w:id="5926"/>
      <w:r>
        <w:rPr>
          <w:rtl/>
        </w:rPr>
        <w:t xml:space="preserve">מה </w:t>
      </w:r>
      <w:bookmarkStart w:id="5927" w:name="_ETM_Q27_262270"/>
      <w:bookmarkEnd w:id="5927"/>
      <w:r>
        <w:rPr>
          <w:rtl/>
        </w:rPr>
        <w:t xml:space="preserve">זה </w:t>
      </w:r>
      <w:bookmarkStart w:id="5928" w:name="_ETM_Q27_262389"/>
      <w:bookmarkEnd w:id="5928"/>
      <w:r>
        <w:rPr>
          <w:rtl/>
        </w:rPr>
        <w:t xml:space="preserve">משנה </w:t>
      </w:r>
      <w:bookmarkStart w:id="5929" w:name="_ETM_Q27_262719"/>
      <w:bookmarkEnd w:id="5929"/>
      <w:r>
        <w:rPr>
          <w:rtl/>
        </w:rPr>
        <w:t xml:space="preserve">שזה </w:t>
      </w:r>
      <w:bookmarkStart w:id="5930" w:name="_ETM_Q27_262990"/>
      <w:bookmarkEnd w:id="5930"/>
      <w:r>
        <w:rPr>
          <w:rtl/>
        </w:rPr>
        <w:t>רבנים</w:t>
      </w:r>
      <w:r>
        <w:rPr>
          <w:rFonts w:hint="cs"/>
          <w:rtl/>
        </w:rPr>
        <w:t>?</w:t>
      </w:r>
      <w:r>
        <w:rPr>
          <w:rtl/>
        </w:rPr>
        <w:t xml:space="preserve"> </w:t>
      </w:r>
      <w:bookmarkStart w:id="5931" w:name="_ETM_Q27_264080"/>
      <w:bookmarkEnd w:id="5931"/>
      <w:r>
        <w:rPr>
          <w:rtl/>
        </w:rPr>
        <w:t xml:space="preserve">דפוס </w:t>
      </w:r>
      <w:bookmarkStart w:id="5932" w:name="_ETM_Q27_264590"/>
      <w:bookmarkEnd w:id="5932"/>
      <w:r>
        <w:rPr>
          <w:rtl/>
        </w:rPr>
        <w:t>התנהגות</w:t>
      </w:r>
      <w:r>
        <w:rPr>
          <w:rFonts w:hint="cs"/>
          <w:rtl/>
        </w:rPr>
        <w:t>.</w:t>
      </w:r>
      <w:r>
        <w:rPr>
          <w:rtl/>
        </w:rPr>
        <w:t xml:space="preserve"> </w:t>
      </w:r>
      <w:bookmarkStart w:id="5933" w:name="_ETM_Q27_265220"/>
      <w:bookmarkEnd w:id="5933"/>
      <w:r>
        <w:rPr>
          <w:rtl/>
        </w:rPr>
        <w:t xml:space="preserve">לא </w:t>
      </w:r>
      <w:bookmarkStart w:id="5934" w:name="_ETM_Q27_265340"/>
      <w:bookmarkEnd w:id="5934"/>
      <w:r>
        <w:rPr>
          <w:rtl/>
        </w:rPr>
        <w:t>משנה</w:t>
      </w:r>
      <w:r>
        <w:rPr>
          <w:rFonts w:hint="cs"/>
          <w:rtl/>
        </w:rPr>
        <w:t>,</w:t>
      </w:r>
      <w:r>
        <w:rPr>
          <w:rtl/>
        </w:rPr>
        <w:t xml:space="preserve"> </w:t>
      </w:r>
      <w:bookmarkStart w:id="5935" w:name="_ETM_Q27_265670"/>
      <w:bookmarkStart w:id="5936" w:name="_ETM_Q27_266390"/>
      <w:bookmarkEnd w:id="5935"/>
      <w:bookmarkEnd w:id="5936"/>
      <w:r>
        <w:rPr>
          <w:rFonts w:hint="cs"/>
          <w:rtl/>
        </w:rPr>
        <w:t xml:space="preserve">תקראו </w:t>
      </w:r>
      <w:bookmarkStart w:id="5937" w:name="_ETM_Q27_266870"/>
      <w:bookmarkStart w:id="5938" w:name="_ETM_Q27_267080"/>
      <w:bookmarkEnd w:id="5937"/>
      <w:bookmarkEnd w:id="5938"/>
      <w:r>
        <w:rPr>
          <w:rFonts w:hint="cs"/>
          <w:rtl/>
        </w:rPr>
        <w:t xml:space="preserve">לזה </w:t>
      </w:r>
      <w:r>
        <w:rPr>
          <w:rtl/>
        </w:rPr>
        <w:t xml:space="preserve">איך </w:t>
      </w:r>
      <w:bookmarkStart w:id="5939" w:name="_ETM_Q27_267290"/>
      <w:bookmarkEnd w:id="5939"/>
      <w:r>
        <w:rPr>
          <w:rtl/>
        </w:rPr>
        <w:t xml:space="preserve">שאתם </w:t>
      </w:r>
      <w:bookmarkStart w:id="5940" w:name="_ETM_Q27_267590"/>
      <w:bookmarkEnd w:id="5940"/>
      <w:r>
        <w:rPr>
          <w:rtl/>
        </w:rPr>
        <w:t>רוצים</w:t>
      </w:r>
      <w:r>
        <w:rPr>
          <w:rFonts w:hint="cs"/>
          <w:rtl/>
        </w:rPr>
        <w:t>,</w:t>
      </w:r>
      <w:r>
        <w:rPr>
          <w:rtl/>
        </w:rPr>
        <w:t xml:space="preserve"> </w:t>
      </w:r>
      <w:bookmarkStart w:id="5941" w:name="_ETM_Q27_268310"/>
      <w:bookmarkEnd w:id="5941"/>
      <w:r>
        <w:rPr>
          <w:rtl/>
        </w:rPr>
        <w:t xml:space="preserve">אבל </w:t>
      </w:r>
      <w:bookmarkStart w:id="5942" w:name="_ETM_Q27_268550"/>
      <w:bookmarkEnd w:id="5942"/>
      <w:r>
        <w:rPr>
          <w:rtl/>
        </w:rPr>
        <w:t xml:space="preserve">זה </w:t>
      </w:r>
      <w:bookmarkStart w:id="5943" w:name="_ETM_Q27_268670"/>
      <w:bookmarkEnd w:id="5943"/>
      <w:r>
        <w:rPr>
          <w:rtl/>
        </w:rPr>
        <w:t xml:space="preserve">דפוס </w:t>
      </w:r>
      <w:bookmarkStart w:id="5944" w:name="_ETM_Q27_268909"/>
      <w:bookmarkEnd w:id="5944"/>
      <w:r>
        <w:rPr>
          <w:rtl/>
        </w:rPr>
        <w:t>התנהגות</w:t>
      </w:r>
      <w:r>
        <w:rPr>
          <w:rFonts w:hint="cs"/>
          <w:rtl/>
        </w:rPr>
        <w:t>.</w:t>
      </w:r>
      <w:r>
        <w:rPr>
          <w:rtl/>
        </w:rPr>
        <w:t xml:space="preserve"> </w:t>
      </w:r>
      <w:bookmarkStart w:id="5945" w:name="_ETM_Q27_270040"/>
      <w:bookmarkEnd w:id="5945"/>
      <w:r>
        <w:rPr>
          <w:rtl/>
        </w:rPr>
        <w:t xml:space="preserve">אנחנו </w:t>
      </w:r>
      <w:bookmarkStart w:id="5946" w:name="_ETM_Q27_270490"/>
      <w:bookmarkEnd w:id="5946"/>
      <w:r>
        <w:rPr>
          <w:rtl/>
        </w:rPr>
        <w:t xml:space="preserve">ראינו </w:t>
      </w:r>
      <w:bookmarkStart w:id="5947" w:name="_ETM_Q27_270880"/>
      <w:bookmarkEnd w:id="5947"/>
      <w:r>
        <w:rPr>
          <w:rtl/>
        </w:rPr>
        <w:t xml:space="preserve">את </w:t>
      </w:r>
      <w:bookmarkStart w:id="5948" w:name="_ETM_Q27_270970"/>
      <w:bookmarkEnd w:id="5948"/>
      <w:r>
        <w:rPr>
          <w:rtl/>
        </w:rPr>
        <w:t>זה</w:t>
      </w:r>
      <w:r>
        <w:rPr>
          <w:rFonts w:hint="cs"/>
          <w:rtl/>
        </w:rPr>
        <w:t>.</w:t>
      </w:r>
      <w:r>
        <w:rPr>
          <w:rtl/>
        </w:rPr>
        <w:t xml:space="preserve"> </w:t>
      </w:r>
      <w:bookmarkStart w:id="5949" w:name="_ETM_Q27_271540"/>
      <w:bookmarkEnd w:id="5949"/>
      <w:r>
        <w:rPr>
          <w:rtl/>
        </w:rPr>
        <w:t xml:space="preserve">ראינו </w:t>
      </w:r>
      <w:bookmarkStart w:id="5950" w:name="_ETM_Q27_272050"/>
      <w:bookmarkEnd w:id="5950"/>
      <w:r>
        <w:rPr>
          <w:rtl/>
        </w:rPr>
        <w:t xml:space="preserve">לא </w:t>
      </w:r>
      <w:bookmarkStart w:id="5951" w:name="_ETM_Q27_272200"/>
      <w:bookmarkEnd w:id="5951"/>
      <w:r>
        <w:rPr>
          <w:rtl/>
        </w:rPr>
        <w:t xml:space="preserve">מזמן </w:t>
      </w:r>
      <w:bookmarkStart w:id="5952" w:name="_ETM_Q27_272680"/>
      <w:bookmarkEnd w:id="5952"/>
      <w:r>
        <w:rPr>
          <w:rtl/>
        </w:rPr>
        <w:t>בירושלים</w:t>
      </w:r>
      <w:r>
        <w:rPr>
          <w:rFonts w:hint="cs"/>
          <w:rtl/>
        </w:rPr>
        <w:t>,</w:t>
      </w:r>
      <w:r>
        <w:rPr>
          <w:rtl/>
        </w:rPr>
        <w:t xml:space="preserve"> </w:t>
      </w:r>
      <w:bookmarkStart w:id="5953" w:name="_ETM_Q27_273310"/>
      <w:bookmarkEnd w:id="5953"/>
      <w:r>
        <w:rPr>
          <w:rtl/>
        </w:rPr>
        <w:t xml:space="preserve">בבני </w:t>
      </w:r>
      <w:bookmarkStart w:id="5954" w:name="_ETM_Q27_273700"/>
      <w:bookmarkEnd w:id="5954"/>
      <w:r>
        <w:rPr>
          <w:rtl/>
        </w:rPr>
        <w:t>ברק</w:t>
      </w:r>
      <w:r>
        <w:rPr>
          <w:rFonts w:hint="cs"/>
          <w:rtl/>
        </w:rPr>
        <w:t>.</w:t>
      </w:r>
      <w:r>
        <w:rPr>
          <w:rtl/>
        </w:rPr>
        <w:t xml:space="preserve"> </w:t>
      </w:r>
      <w:bookmarkStart w:id="5955" w:name="_ETM_Q27_273970"/>
      <w:bookmarkEnd w:id="5955"/>
      <w:r>
        <w:rPr>
          <w:rtl/>
        </w:rPr>
        <w:t xml:space="preserve">אצלנו </w:t>
      </w:r>
      <w:bookmarkStart w:id="5956" w:name="_ETM_Q27_274360"/>
      <w:bookmarkEnd w:id="5956"/>
      <w:r>
        <w:rPr>
          <w:rtl/>
        </w:rPr>
        <w:t xml:space="preserve">בוועדה </w:t>
      </w:r>
      <w:bookmarkStart w:id="5957" w:name="_ETM_Q27_274870"/>
      <w:bookmarkEnd w:id="5957"/>
      <w:r>
        <w:rPr>
          <w:rtl/>
        </w:rPr>
        <w:t xml:space="preserve">יחד </w:t>
      </w:r>
      <w:bookmarkStart w:id="5958" w:name="_ETM_Q27_275290"/>
      <w:bookmarkEnd w:id="5958"/>
      <w:r>
        <w:rPr>
          <w:rtl/>
        </w:rPr>
        <w:t xml:space="preserve">עם </w:t>
      </w:r>
      <w:bookmarkStart w:id="5959" w:name="_ETM_Q27_275350"/>
      <w:bookmarkStart w:id="5960" w:name="_ETM_Q27_275709"/>
      <w:bookmarkEnd w:id="5959"/>
      <w:bookmarkEnd w:id="5960"/>
      <w:r>
        <w:rPr>
          <w:rtl/>
        </w:rPr>
        <w:t xml:space="preserve">חברתי </w:t>
      </w:r>
      <w:bookmarkStart w:id="5961" w:name="_ETM_Q27_276760"/>
      <w:bookmarkEnd w:id="5961"/>
      <w:r>
        <w:rPr>
          <w:rtl/>
        </w:rPr>
        <w:t xml:space="preserve">מירב </w:t>
      </w:r>
      <w:bookmarkStart w:id="5962" w:name="_ETM_Q27_277090"/>
      <w:bookmarkEnd w:id="5962"/>
      <w:r>
        <w:rPr>
          <w:rtl/>
        </w:rPr>
        <w:t xml:space="preserve">בן </w:t>
      </w:r>
      <w:bookmarkStart w:id="5963" w:name="_ETM_Q27_277300"/>
      <w:bookmarkEnd w:id="5963"/>
      <w:r>
        <w:rPr>
          <w:rtl/>
        </w:rPr>
        <w:t xml:space="preserve">ארי </w:t>
      </w:r>
      <w:bookmarkStart w:id="5964" w:name="_ETM_Q27_277840"/>
      <w:bookmarkEnd w:id="5964"/>
      <w:r>
        <w:rPr>
          <w:rtl/>
        </w:rPr>
        <w:t xml:space="preserve">קיימנו </w:t>
      </w:r>
      <w:bookmarkStart w:id="5965" w:name="_ETM_Q27_278230"/>
      <w:bookmarkEnd w:id="5965"/>
      <w:r>
        <w:rPr>
          <w:rtl/>
        </w:rPr>
        <w:t xml:space="preserve">על </w:t>
      </w:r>
      <w:bookmarkStart w:id="5966" w:name="_ETM_Q27_278290"/>
      <w:bookmarkEnd w:id="5966"/>
      <w:r>
        <w:rPr>
          <w:rtl/>
        </w:rPr>
        <w:t xml:space="preserve">זה </w:t>
      </w:r>
      <w:bookmarkStart w:id="5967" w:name="_ETM_Q27_278410"/>
      <w:bookmarkEnd w:id="5967"/>
      <w:r>
        <w:rPr>
          <w:rtl/>
        </w:rPr>
        <w:t>דיון</w:t>
      </w:r>
      <w:r>
        <w:rPr>
          <w:rFonts w:hint="cs"/>
          <w:rtl/>
        </w:rPr>
        <w:t>.</w:t>
      </w:r>
      <w:r>
        <w:rPr>
          <w:rtl/>
        </w:rPr>
        <w:t xml:space="preserve"> </w:t>
      </w:r>
      <w:bookmarkStart w:id="5968" w:name="_ETM_Q27_279049"/>
      <w:bookmarkEnd w:id="5968"/>
      <w:r>
        <w:rPr>
          <w:rtl/>
        </w:rPr>
        <w:t xml:space="preserve">בעלי </w:t>
      </w:r>
      <w:bookmarkStart w:id="5969" w:name="_ETM_Q27_279499"/>
      <w:bookmarkEnd w:id="5969"/>
      <w:r>
        <w:rPr>
          <w:rFonts w:hint="cs"/>
          <w:rtl/>
        </w:rPr>
        <w:t>ה</w:t>
      </w:r>
      <w:r>
        <w:rPr>
          <w:rtl/>
        </w:rPr>
        <w:t xml:space="preserve">עסקים </w:t>
      </w:r>
      <w:bookmarkStart w:id="5970" w:name="_ETM_Q27_279979"/>
      <w:bookmarkEnd w:id="5970"/>
      <w:r>
        <w:rPr>
          <w:rtl/>
        </w:rPr>
        <w:t>שבורים</w:t>
      </w:r>
      <w:r>
        <w:rPr>
          <w:rFonts w:hint="cs"/>
          <w:rtl/>
        </w:rPr>
        <w:t>.</w:t>
      </w:r>
      <w:r>
        <w:rPr>
          <w:rtl/>
        </w:rPr>
        <w:t xml:space="preserve"> </w:t>
      </w:r>
      <w:bookmarkStart w:id="5971" w:name="_ETM_Q27_281439"/>
      <w:bookmarkEnd w:id="5971"/>
      <w:r>
        <w:rPr>
          <w:rtl/>
        </w:rPr>
        <w:t xml:space="preserve">אין </w:t>
      </w:r>
      <w:bookmarkStart w:id="5972" w:name="_ETM_Q27_281709"/>
      <w:bookmarkEnd w:id="5972"/>
      <w:r>
        <w:rPr>
          <w:rtl/>
        </w:rPr>
        <w:t xml:space="preserve">להם </w:t>
      </w:r>
      <w:bookmarkStart w:id="5973" w:name="_ETM_Q27_282040"/>
      <w:bookmarkEnd w:id="5973"/>
      <w:r>
        <w:rPr>
          <w:rtl/>
        </w:rPr>
        <w:t xml:space="preserve">למי </w:t>
      </w:r>
      <w:bookmarkStart w:id="5974" w:name="_ETM_Q27_282220"/>
      <w:bookmarkEnd w:id="5974"/>
      <w:r>
        <w:rPr>
          <w:rtl/>
        </w:rPr>
        <w:t>לפנות</w:t>
      </w:r>
      <w:r>
        <w:rPr>
          <w:rFonts w:hint="cs"/>
          <w:rtl/>
        </w:rPr>
        <w:t>,</w:t>
      </w:r>
      <w:r>
        <w:rPr>
          <w:rtl/>
        </w:rPr>
        <w:t xml:space="preserve"> </w:t>
      </w:r>
      <w:bookmarkStart w:id="5975" w:name="_ETM_Q27_283369"/>
      <w:bookmarkEnd w:id="5975"/>
      <w:r>
        <w:rPr>
          <w:rtl/>
        </w:rPr>
        <w:t xml:space="preserve">אין </w:t>
      </w:r>
      <w:bookmarkStart w:id="5976" w:name="_ETM_Q27_283639"/>
      <w:bookmarkEnd w:id="5976"/>
      <w:r>
        <w:rPr>
          <w:rtl/>
        </w:rPr>
        <w:t xml:space="preserve">עם </w:t>
      </w:r>
      <w:bookmarkStart w:id="5977" w:name="_ETM_Q27_283789"/>
      <w:bookmarkEnd w:id="5977"/>
      <w:r>
        <w:rPr>
          <w:rtl/>
        </w:rPr>
        <w:t xml:space="preserve">מי </w:t>
      </w:r>
      <w:bookmarkStart w:id="5978" w:name="_ETM_Q27_284029"/>
      <w:bookmarkEnd w:id="5978"/>
      <w:r>
        <w:rPr>
          <w:rtl/>
        </w:rPr>
        <w:t>לדבר</w:t>
      </w:r>
      <w:r>
        <w:rPr>
          <w:rFonts w:hint="cs"/>
          <w:rtl/>
        </w:rPr>
        <w:t>.</w:t>
      </w:r>
      <w:r>
        <w:rPr>
          <w:rtl/>
        </w:rPr>
        <w:t xml:space="preserve"> </w:t>
      </w:r>
      <w:bookmarkStart w:id="5979" w:name="_ETM_Q27_285719"/>
      <w:bookmarkEnd w:id="5979"/>
      <w:r>
        <w:rPr>
          <w:rFonts w:hint="cs"/>
          <w:rtl/>
        </w:rPr>
        <w:t>ה</w:t>
      </w:r>
      <w:r>
        <w:rPr>
          <w:rtl/>
        </w:rPr>
        <w:t xml:space="preserve">משטרה </w:t>
      </w:r>
      <w:bookmarkStart w:id="5980" w:name="_ETM_Q27_286350"/>
      <w:bookmarkEnd w:id="5980"/>
      <w:r>
        <w:rPr>
          <w:rtl/>
        </w:rPr>
        <w:t xml:space="preserve">בורחת </w:t>
      </w:r>
      <w:bookmarkStart w:id="5981" w:name="_ETM_Q27_286890"/>
      <w:bookmarkEnd w:id="5981"/>
      <w:r>
        <w:rPr>
          <w:rtl/>
        </w:rPr>
        <w:t xml:space="preserve">משם </w:t>
      </w:r>
      <w:bookmarkStart w:id="5982" w:name="_ETM_Q27_287280"/>
      <w:bookmarkEnd w:id="5982"/>
      <w:r>
        <w:rPr>
          <w:rtl/>
        </w:rPr>
        <w:t xml:space="preserve">כמו </w:t>
      </w:r>
      <w:bookmarkStart w:id="5983" w:name="_ETM_Q27_287939"/>
      <w:bookmarkEnd w:id="5983"/>
      <w:r>
        <w:rPr>
          <w:rtl/>
        </w:rPr>
        <w:t>עכברים</w:t>
      </w:r>
      <w:r>
        <w:rPr>
          <w:rFonts w:hint="cs"/>
          <w:rtl/>
        </w:rPr>
        <w:t>.</w:t>
      </w:r>
      <w:r>
        <w:rPr>
          <w:rtl/>
        </w:rPr>
        <w:t xml:space="preserve"> </w:t>
      </w:r>
      <w:bookmarkStart w:id="5984" w:name="_ETM_Q27_288790"/>
      <w:bookmarkEnd w:id="5984"/>
      <w:r>
        <w:rPr>
          <w:rtl/>
        </w:rPr>
        <w:t>אגב</w:t>
      </w:r>
      <w:r>
        <w:rPr>
          <w:rFonts w:hint="cs"/>
          <w:rtl/>
        </w:rPr>
        <w:t>,</w:t>
      </w:r>
      <w:r>
        <w:rPr>
          <w:rtl/>
        </w:rPr>
        <w:t xml:space="preserve"> </w:t>
      </w:r>
      <w:bookmarkStart w:id="5985" w:name="_ETM_Q27_289820"/>
      <w:bookmarkEnd w:id="5985"/>
      <w:r>
        <w:rPr>
          <w:rtl/>
        </w:rPr>
        <w:t xml:space="preserve">מה </w:t>
      </w:r>
      <w:bookmarkStart w:id="5986" w:name="_ETM_Q27_290119"/>
      <w:bookmarkEnd w:id="5986"/>
      <w:r>
        <w:rPr>
          <w:rtl/>
        </w:rPr>
        <w:t xml:space="preserve">עם </w:t>
      </w:r>
      <w:bookmarkStart w:id="5987" w:name="_ETM_Q27_290240"/>
      <w:bookmarkEnd w:id="5987"/>
      <w:r>
        <w:rPr>
          <w:rtl/>
        </w:rPr>
        <w:t xml:space="preserve">כבוד </w:t>
      </w:r>
      <w:bookmarkStart w:id="5988" w:name="_ETM_Q27_290600"/>
      <w:bookmarkEnd w:id="5988"/>
      <w:r>
        <w:rPr>
          <w:rtl/>
        </w:rPr>
        <w:t>השוטרים</w:t>
      </w:r>
      <w:r>
        <w:rPr>
          <w:rFonts w:hint="cs"/>
          <w:rtl/>
        </w:rPr>
        <w:t>?</w:t>
      </w:r>
      <w:r>
        <w:rPr>
          <w:rtl/>
        </w:rPr>
        <w:t xml:space="preserve"> </w:t>
      </w:r>
      <w:bookmarkStart w:id="5989" w:name="_ETM_Q27_291259"/>
      <w:bookmarkEnd w:id="5989"/>
      <w:r>
        <w:rPr>
          <w:rtl/>
        </w:rPr>
        <w:t xml:space="preserve">מה </w:t>
      </w:r>
      <w:bookmarkStart w:id="5990" w:name="_ETM_Q27_291710"/>
      <w:bookmarkEnd w:id="5990"/>
      <w:r>
        <w:rPr>
          <w:rFonts w:hint="cs"/>
          <w:rtl/>
        </w:rPr>
        <w:t xml:space="preserve">עם </w:t>
      </w:r>
      <w:r>
        <w:rPr>
          <w:rtl/>
        </w:rPr>
        <w:t xml:space="preserve">המעמד </w:t>
      </w:r>
      <w:bookmarkStart w:id="5991" w:name="_ETM_Q27_292189"/>
      <w:bookmarkEnd w:id="5991"/>
      <w:r>
        <w:rPr>
          <w:rtl/>
        </w:rPr>
        <w:t xml:space="preserve">של </w:t>
      </w:r>
      <w:bookmarkStart w:id="5992" w:name="_ETM_Q27_292340"/>
      <w:bookmarkEnd w:id="5992"/>
      <w:r>
        <w:rPr>
          <w:rtl/>
        </w:rPr>
        <w:t>שוטר</w:t>
      </w:r>
      <w:r>
        <w:rPr>
          <w:rFonts w:hint="cs"/>
          <w:rtl/>
        </w:rPr>
        <w:t>?</w:t>
      </w:r>
      <w:r>
        <w:rPr>
          <w:rtl/>
        </w:rPr>
        <w:t xml:space="preserve"> </w:t>
      </w:r>
      <w:bookmarkStart w:id="5993" w:name="_ETM_Q27_292999"/>
      <w:bookmarkEnd w:id="5993"/>
      <w:r>
        <w:rPr>
          <w:rtl/>
        </w:rPr>
        <w:t xml:space="preserve">השוטרים </w:t>
      </w:r>
      <w:bookmarkStart w:id="5994" w:name="_ETM_Q27_293659"/>
      <w:bookmarkEnd w:id="5994"/>
      <w:r>
        <w:rPr>
          <w:rtl/>
        </w:rPr>
        <w:t xml:space="preserve">ממש </w:t>
      </w:r>
      <w:bookmarkStart w:id="5995" w:name="_ETM_Q27_294049"/>
      <w:bookmarkEnd w:id="5995"/>
      <w:r>
        <w:rPr>
          <w:rtl/>
        </w:rPr>
        <w:t xml:space="preserve">מפחדים </w:t>
      </w:r>
      <w:bookmarkStart w:id="5996" w:name="_ETM_Q27_294770"/>
      <w:bookmarkEnd w:id="5996"/>
      <w:r>
        <w:rPr>
          <w:rtl/>
        </w:rPr>
        <w:t xml:space="preserve">להיכנס </w:t>
      </w:r>
      <w:bookmarkStart w:id="5997" w:name="_ETM_Q27_295310"/>
      <w:bookmarkEnd w:id="5997"/>
      <w:r>
        <w:rPr>
          <w:rtl/>
        </w:rPr>
        <w:t xml:space="preserve">לשם </w:t>
      </w:r>
      <w:bookmarkStart w:id="5998" w:name="_ETM_Q27_295999"/>
      <w:bookmarkEnd w:id="5998"/>
      <w:r>
        <w:rPr>
          <w:rtl/>
        </w:rPr>
        <w:t xml:space="preserve">כי </w:t>
      </w:r>
      <w:bookmarkStart w:id="5999" w:name="_ETM_Q27_296149"/>
      <w:bookmarkEnd w:id="5999"/>
      <w:r>
        <w:rPr>
          <w:rtl/>
        </w:rPr>
        <w:t xml:space="preserve">הם </w:t>
      </w:r>
      <w:bookmarkStart w:id="6000" w:name="_ETM_Q27_296210"/>
      <w:bookmarkEnd w:id="6000"/>
      <w:r>
        <w:rPr>
          <w:rtl/>
        </w:rPr>
        <w:t xml:space="preserve">מקבלים </w:t>
      </w:r>
      <w:bookmarkStart w:id="6001" w:name="_ETM_Q27_296569"/>
      <w:bookmarkEnd w:id="6001"/>
      <w:r>
        <w:rPr>
          <w:rtl/>
        </w:rPr>
        <w:t xml:space="preserve">שם </w:t>
      </w:r>
      <w:bookmarkStart w:id="6002" w:name="_ETM_Q27_296810"/>
      <w:bookmarkEnd w:id="6002"/>
      <w:r>
        <w:rPr>
          <w:rtl/>
        </w:rPr>
        <w:t>מכות</w:t>
      </w:r>
      <w:r>
        <w:rPr>
          <w:rFonts w:hint="cs"/>
          <w:rtl/>
        </w:rPr>
        <w:t>.</w:t>
      </w:r>
      <w:r>
        <w:rPr>
          <w:rtl/>
        </w:rPr>
        <w:t xml:space="preserve"> </w:t>
      </w:r>
      <w:bookmarkStart w:id="6003" w:name="_ETM_Q27_298670"/>
      <w:bookmarkEnd w:id="6003"/>
      <w:r>
        <w:rPr>
          <w:rtl/>
        </w:rPr>
        <w:t xml:space="preserve">אבל </w:t>
      </w:r>
      <w:bookmarkStart w:id="6004" w:name="_ETM_Q27_298909"/>
      <w:bookmarkEnd w:id="6004"/>
      <w:r>
        <w:rPr>
          <w:rtl/>
        </w:rPr>
        <w:t xml:space="preserve">זה </w:t>
      </w:r>
      <w:bookmarkStart w:id="6005" w:name="_ETM_Q27_299029"/>
      <w:bookmarkEnd w:id="6005"/>
      <w:r>
        <w:rPr>
          <w:rtl/>
        </w:rPr>
        <w:t xml:space="preserve">גם </w:t>
      </w:r>
      <w:bookmarkStart w:id="6006" w:name="_ETM_Q27_299209"/>
      <w:bookmarkEnd w:id="6006"/>
      <w:r>
        <w:rPr>
          <w:rtl/>
        </w:rPr>
        <w:t xml:space="preserve">אזרחי </w:t>
      </w:r>
      <w:bookmarkStart w:id="6007" w:name="_ETM_Q27_299599"/>
      <w:bookmarkEnd w:id="6007"/>
      <w:r>
        <w:rPr>
          <w:rtl/>
        </w:rPr>
        <w:t xml:space="preserve">ישראל </w:t>
      </w:r>
      <w:bookmarkStart w:id="6008" w:name="_ETM_Q27_300020"/>
      <w:bookmarkEnd w:id="6008"/>
      <w:r>
        <w:rPr>
          <w:rtl/>
        </w:rPr>
        <w:t>שסובלים</w:t>
      </w:r>
      <w:r>
        <w:rPr>
          <w:rFonts w:hint="cs"/>
          <w:rtl/>
        </w:rPr>
        <w:t>,</w:t>
      </w:r>
      <w:r>
        <w:rPr>
          <w:rtl/>
        </w:rPr>
        <w:t xml:space="preserve"> </w:t>
      </w:r>
      <w:bookmarkStart w:id="6009" w:name="_ETM_Q27_301240"/>
      <w:bookmarkEnd w:id="6009"/>
      <w:r>
        <w:rPr>
          <w:rtl/>
        </w:rPr>
        <w:t xml:space="preserve">ממש </w:t>
      </w:r>
      <w:bookmarkStart w:id="6010" w:name="_ETM_Q27_301659"/>
      <w:bookmarkEnd w:id="6010"/>
      <w:r>
        <w:rPr>
          <w:rtl/>
        </w:rPr>
        <w:t>סובלים</w:t>
      </w:r>
      <w:r>
        <w:rPr>
          <w:rFonts w:hint="cs"/>
          <w:rtl/>
        </w:rPr>
        <w:t>.</w:t>
      </w:r>
      <w:r>
        <w:rPr>
          <w:rtl/>
        </w:rPr>
        <w:t xml:space="preserve"> </w:t>
      </w:r>
      <w:bookmarkStart w:id="6011" w:name="_ETM_Q27_302529"/>
      <w:bookmarkEnd w:id="6011"/>
      <w:r>
        <w:rPr>
          <w:rtl/>
        </w:rPr>
        <w:t xml:space="preserve">כי </w:t>
      </w:r>
      <w:bookmarkStart w:id="6012" w:name="_ETM_Q27_302889"/>
      <w:bookmarkEnd w:id="6012"/>
      <w:r>
        <w:rPr>
          <w:rtl/>
        </w:rPr>
        <w:t xml:space="preserve">אף </w:t>
      </w:r>
      <w:bookmarkStart w:id="6013" w:name="_ETM_Q27_303099"/>
      <w:bookmarkEnd w:id="6013"/>
      <w:r>
        <w:rPr>
          <w:rFonts w:hint="cs"/>
          <w:rtl/>
        </w:rPr>
        <w:t>אחד</w:t>
      </w:r>
      <w:r>
        <w:rPr>
          <w:rtl/>
        </w:rPr>
        <w:t xml:space="preserve"> </w:t>
      </w:r>
      <w:bookmarkStart w:id="6014" w:name="_ETM_Q27_303459"/>
      <w:bookmarkEnd w:id="6014"/>
      <w:r>
        <w:rPr>
          <w:rtl/>
        </w:rPr>
        <w:t xml:space="preserve">לא </w:t>
      </w:r>
      <w:bookmarkStart w:id="6015" w:name="_ETM_Q27_303579"/>
      <w:bookmarkEnd w:id="6015"/>
      <w:r>
        <w:rPr>
          <w:rtl/>
        </w:rPr>
        <w:t>מ</w:t>
      </w:r>
      <w:r>
        <w:rPr>
          <w:rFonts w:hint="cs"/>
          <w:rtl/>
        </w:rPr>
        <w:t>י</w:t>
      </w:r>
      <w:r>
        <w:rPr>
          <w:rtl/>
        </w:rPr>
        <w:t>נ</w:t>
      </w:r>
      <w:r>
        <w:rPr>
          <w:rFonts w:hint="cs"/>
          <w:rtl/>
        </w:rPr>
        <w:t>ה</w:t>
      </w:r>
      <w:r>
        <w:rPr>
          <w:rtl/>
        </w:rPr>
        <w:t xml:space="preserve"> </w:t>
      </w:r>
      <w:bookmarkStart w:id="6016" w:name="_ETM_Q27_303849"/>
      <w:bookmarkEnd w:id="6016"/>
      <w:r>
        <w:rPr>
          <w:rtl/>
        </w:rPr>
        <w:t xml:space="preserve">את </w:t>
      </w:r>
      <w:bookmarkStart w:id="6017" w:name="_ETM_Q27_303969"/>
      <w:bookmarkEnd w:id="6017"/>
      <w:r>
        <w:rPr>
          <w:rtl/>
        </w:rPr>
        <w:t xml:space="preserve">הוועדה </w:t>
      </w:r>
      <w:bookmarkStart w:id="6018" w:name="_ETM_Q27_304450"/>
      <w:bookmarkEnd w:id="6018"/>
      <w:r>
        <w:rPr>
          <w:rtl/>
        </w:rPr>
        <w:t>הזאת</w:t>
      </w:r>
      <w:r>
        <w:rPr>
          <w:rFonts w:hint="cs"/>
          <w:rtl/>
        </w:rPr>
        <w:t>,</w:t>
      </w:r>
      <w:r>
        <w:rPr>
          <w:rtl/>
        </w:rPr>
        <w:t xml:space="preserve"> </w:t>
      </w:r>
      <w:bookmarkStart w:id="6019" w:name="_ETM_Q27_304810"/>
      <w:bookmarkEnd w:id="6019"/>
      <w:r>
        <w:rPr>
          <w:rtl/>
        </w:rPr>
        <w:t xml:space="preserve">הם </w:t>
      </w:r>
      <w:bookmarkStart w:id="6020" w:name="_ETM_Q27_304959"/>
      <w:bookmarkEnd w:id="6020"/>
      <w:r>
        <w:rPr>
          <w:rtl/>
        </w:rPr>
        <w:t xml:space="preserve">מינו </w:t>
      </w:r>
      <w:bookmarkStart w:id="6021" w:name="_ETM_Q27_305169"/>
      <w:bookmarkEnd w:id="6021"/>
      <w:r>
        <w:rPr>
          <w:rtl/>
        </w:rPr>
        <w:t xml:space="preserve">את </w:t>
      </w:r>
      <w:bookmarkStart w:id="6022" w:name="_ETM_Q27_305289"/>
      <w:bookmarkEnd w:id="6022"/>
      <w:r>
        <w:rPr>
          <w:rtl/>
        </w:rPr>
        <w:t>עצמם</w:t>
      </w:r>
      <w:r>
        <w:rPr>
          <w:rFonts w:hint="cs"/>
          <w:rtl/>
        </w:rPr>
        <w:t>,</w:t>
      </w:r>
      <w:r>
        <w:rPr>
          <w:rtl/>
        </w:rPr>
        <w:t xml:space="preserve"> </w:t>
      </w:r>
      <w:bookmarkStart w:id="6023" w:name="_ETM_Q27_306219"/>
      <w:bookmarkEnd w:id="6023"/>
      <w:r>
        <w:rPr>
          <w:rtl/>
        </w:rPr>
        <w:t xml:space="preserve">יש </w:t>
      </w:r>
      <w:bookmarkStart w:id="6024" w:name="_ETM_Q27_306520"/>
      <w:bookmarkEnd w:id="6024"/>
      <w:r>
        <w:rPr>
          <w:rtl/>
        </w:rPr>
        <w:t xml:space="preserve">להם </w:t>
      </w:r>
      <w:bookmarkStart w:id="6025" w:name="_ETM_Q27_307460"/>
      <w:bookmarkEnd w:id="6025"/>
      <w:r>
        <w:rPr>
          <w:rtl/>
        </w:rPr>
        <w:t xml:space="preserve">בריונים </w:t>
      </w:r>
      <w:bookmarkStart w:id="6026" w:name="_ETM_Q27_308300"/>
      <w:bookmarkEnd w:id="6026"/>
      <w:r>
        <w:rPr>
          <w:rtl/>
        </w:rPr>
        <w:t xml:space="preserve">פעילים </w:t>
      </w:r>
      <w:bookmarkStart w:id="6027" w:name="_ETM_Q27_308780"/>
      <w:bookmarkEnd w:id="6027"/>
      <w:r>
        <w:rPr>
          <w:rtl/>
        </w:rPr>
        <w:t xml:space="preserve">שלהם </w:t>
      </w:r>
      <w:bookmarkStart w:id="6028" w:name="_ETM_Q27_309230"/>
      <w:bookmarkEnd w:id="6028"/>
      <w:r>
        <w:rPr>
          <w:rtl/>
        </w:rPr>
        <w:t xml:space="preserve">שממש </w:t>
      </w:r>
      <w:bookmarkStart w:id="6029" w:name="_ETM_Q27_309800"/>
      <w:bookmarkEnd w:id="6029"/>
      <w:r>
        <w:rPr>
          <w:rtl/>
        </w:rPr>
        <w:t xml:space="preserve">לא </w:t>
      </w:r>
      <w:bookmarkStart w:id="6030" w:name="_ETM_Q27_309919"/>
      <w:bookmarkEnd w:id="6030"/>
      <w:r>
        <w:rPr>
          <w:rtl/>
        </w:rPr>
        <w:t xml:space="preserve">סופרים </w:t>
      </w:r>
      <w:bookmarkStart w:id="6031" w:name="_ETM_Q27_310310"/>
      <w:bookmarkEnd w:id="6031"/>
      <w:r>
        <w:rPr>
          <w:rtl/>
        </w:rPr>
        <w:t xml:space="preserve">אף </w:t>
      </w:r>
      <w:bookmarkStart w:id="6032" w:name="_ETM_Q27_310490"/>
      <w:bookmarkEnd w:id="6032"/>
      <w:r>
        <w:rPr>
          <w:rFonts w:hint="cs"/>
          <w:rtl/>
        </w:rPr>
        <w:t>אחד,</w:t>
      </w:r>
      <w:r>
        <w:rPr>
          <w:rtl/>
        </w:rPr>
        <w:t xml:space="preserve"> </w:t>
      </w:r>
      <w:bookmarkStart w:id="6033" w:name="_ETM_Q27_311300"/>
      <w:bookmarkEnd w:id="6033"/>
      <w:r>
        <w:rPr>
          <w:rtl/>
        </w:rPr>
        <w:t xml:space="preserve">שורפים </w:t>
      </w:r>
      <w:bookmarkStart w:id="6034" w:name="_ETM_Q27_311780"/>
      <w:bookmarkEnd w:id="6034"/>
      <w:r>
        <w:rPr>
          <w:rtl/>
        </w:rPr>
        <w:t>חנויות</w:t>
      </w:r>
      <w:r>
        <w:rPr>
          <w:rFonts w:hint="cs"/>
          <w:rtl/>
        </w:rPr>
        <w:t>,</w:t>
      </w:r>
      <w:r>
        <w:rPr>
          <w:rtl/>
        </w:rPr>
        <w:t xml:space="preserve"> </w:t>
      </w:r>
      <w:bookmarkStart w:id="6035" w:name="_ETM_Q27_312319"/>
      <w:bookmarkEnd w:id="6035"/>
      <w:r>
        <w:rPr>
          <w:rtl/>
        </w:rPr>
        <w:t xml:space="preserve">עושים </w:t>
      </w:r>
      <w:bookmarkStart w:id="6036" w:name="_ETM_Q27_312650"/>
      <w:bookmarkEnd w:id="6036"/>
      <w:r>
        <w:rPr>
          <w:rtl/>
        </w:rPr>
        <w:t>נזק</w:t>
      </w:r>
      <w:r>
        <w:rPr>
          <w:rFonts w:hint="cs"/>
          <w:rtl/>
        </w:rPr>
        <w:t>,</w:t>
      </w:r>
      <w:r>
        <w:rPr>
          <w:rtl/>
        </w:rPr>
        <w:t xml:space="preserve"> </w:t>
      </w:r>
      <w:bookmarkStart w:id="6037" w:name="_ETM_Q27_313069"/>
      <w:bookmarkEnd w:id="6037"/>
      <w:r>
        <w:rPr>
          <w:rtl/>
        </w:rPr>
        <w:t xml:space="preserve">מרביצים </w:t>
      </w:r>
      <w:bookmarkStart w:id="6038" w:name="_ETM_Q27_313580"/>
      <w:bookmarkEnd w:id="6038"/>
      <w:r>
        <w:rPr>
          <w:rtl/>
        </w:rPr>
        <w:t>לאנשים</w:t>
      </w:r>
      <w:r>
        <w:rPr>
          <w:rFonts w:hint="cs"/>
          <w:rtl/>
        </w:rPr>
        <w:t>.</w:t>
      </w:r>
      <w:r>
        <w:rPr>
          <w:rtl/>
        </w:rPr>
        <w:t xml:space="preserve"> </w:t>
      </w:r>
      <w:bookmarkStart w:id="6039" w:name="_ETM_Q27_316000"/>
      <w:bookmarkEnd w:id="6039"/>
      <w:r>
        <w:rPr>
          <w:rtl/>
        </w:rPr>
        <w:t xml:space="preserve">אז </w:t>
      </w:r>
      <w:bookmarkStart w:id="6040" w:name="_ETM_Q27_316180"/>
      <w:bookmarkEnd w:id="6040"/>
      <w:r>
        <w:rPr>
          <w:rtl/>
        </w:rPr>
        <w:t xml:space="preserve">אני </w:t>
      </w:r>
      <w:bookmarkStart w:id="6041" w:name="_ETM_Q27_316330"/>
      <w:bookmarkEnd w:id="6041"/>
      <w:r>
        <w:rPr>
          <w:rtl/>
        </w:rPr>
        <w:t xml:space="preserve">רוצה </w:t>
      </w:r>
      <w:bookmarkStart w:id="6042" w:name="_ETM_Q27_316720"/>
      <w:bookmarkEnd w:id="6042"/>
      <w:r>
        <w:rPr>
          <w:rtl/>
        </w:rPr>
        <w:t xml:space="preserve">לדעת </w:t>
      </w:r>
      <w:bookmarkStart w:id="6043" w:name="_ETM_Q27_317200"/>
      <w:bookmarkEnd w:id="6043"/>
      <w:r>
        <w:rPr>
          <w:rtl/>
        </w:rPr>
        <w:t xml:space="preserve">מה </w:t>
      </w:r>
      <w:bookmarkStart w:id="6044" w:name="_ETM_Q27_317470"/>
      <w:bookmarkEnd w:id="6044"/>
      <w:r>
        <w:rPr>
          <w:rFonts w:hint="cs"/>
          <w:rtl/>
        </w:rPr>
        <w:t>ה</w:t>
      </w:r>
      <w:r>
        <w:rPr>
          <w:rtl/>
        </w:rPr>
        <w:t xml:space="preserve">מדיניות </w:t>
      </w:r>
      <w:bookmarkStart w:id="6045" w:name="_ETM_Q27_318010"/>
      <w:bookmarkEnd w:id="6045"/>
      <w:r>
        <w:rPr>
          <w:rtl/>
        </w:rPr>
        <w:t xml:space="preserve">של </w:t>
      </w:r>
      <w:bookmarkStart w:id="6046" w:name="_ETM_Q27_318130"/>
      <w:bookmarkEnd w:id="6046"/>
      <w:r>
        <w:rPr>
          <w:rFonts w:hint="cs"/>
          <w:rtl/>
        </w:rPr>
        <w:t>ה</w:t>
      </w:r>
      <w:r>
        <w:rPr>
          <w:rtl/>
        </w:rPr>
        <w:t xml:space="preserve">שר </w:t>
      </w:r>
      <w:bookmarkStart w:id="6047" w:name="_ETM_Q27_318459"/>
      <w:bookmarkStart w:id="6048" w:name="_ETM_Q27_318910"/>
      <w:bookmarkEnd w:id="6047"/>
      <w:bookmarkEnd w:id="6048"/>
      <w:r>
        <w:rPr>
          <w:rFonts w:hint="cs"/>
          <w:rtl/>
        </w:rPr>
        <w:t xml:space="preserve">המיועד </w:t>
      </w:r>
      <w:r>
        <w:rPr>
          <w:rtl/>
        </w:rPr>
        <w:t xml:space="preserve">לדבר </w:t>
      </w:r>
      <w:bookmarkStart w:id="6049" w:name="_ETM_Q27_319330"/>
      <w:bookmarkEnd w:id="6049"/>
      <w:r>
        <w:rPr>
          <w:rtl/>
        </w:rPr>
        <w:t>הזה</w:t>
      </w:r>
      <w:r>
        <w:rPr>
          <w:rFonts w:hint="cs"/>
          <w:rtl/>
        </w:rPr>
        <w:t>.</w:t>
      </w:r>
      <w:r>
        <w:rPr>
          <w:rtl/>
        </w:rPr>
        <w:t xml:space="preserve"> </w:t>
      </w:r>
      <w:bookmarkStart w:id="6050" w:name="_ETM_Q27_320159"/>
      <w:bookmarkEnd w:id="6050"/>
    </w:p>
    <w:p w:rsidR="00C02703" w:rsidRDefault="00C02703" w:rsidP="00F67249">
      <w:pPr>
        <w:rPr>
          <w:rtl/>
        </w:rPr>
      </w:pPr>
    </w:p>
    <w:p w:rsidR="00C02703" w:rsidRDefault="00C02703" w:rsidP="00C81A25">
      <w:pPr>
        <w:rPr>
          <w:rtl/>
        </w:rPr>
      </w:pPr>
      <w:r>
        <w:rPr>
          <w:rtl/>
        </w:rPr>
        <w:t xml:space="preserve">מה </w:t>
      </w:r>
      <w:bookmarkStart w:id="6051" w:name="_ETM_Q27_320519"/>
      <w:bookmarkEnd w:id="6051"/>
      <w:r>
        <w:rPr>
          <w:rtl/>
        </w:rPr>
        <w:t xml:space="preserve">המדיניות </w:t>
      </w:r>
      <w:bookmarkStart w:id="6052" w:name="_ETM_Q27_321090"/>
      <w:bookmarkEnd w:id="6052"/>
      <w:r>
        <w:rPr>
          <w:rtl/>
        </w:rPr>
        <w:t xml:space="preserve">שלו </w:t>
      </w:r>
      <w:bookmarkStart w:id="6053" w:name="_ETM_Q27_323099"/>
      <w:bookmarkEnd w:id="6053"/>
      <w:r>
        <w:rPr>
          <w:rFonts w:hint="cs"/>
          <w:rtl/>
        </w:rPr>
        <w:t>ב</w:t>
      </w:r>
      <w:r>
        <w:rPr>
          <w:rtl/>
        </w:rPr>
        <w:t xml:space="preserve">אלימות </w:t>
      </w:r>
      <w:bookmarkStart w:id="6054" w:name="_ETM_Q27_323519"/>
      <w:bookmarkEnd w:id="6054"/>
      <w:r>
        <w:rPr>
          <w:rtl/>
        </w:rPr>
        <w:t xml:space="preserve">במגזר </w:t>
      </w:r>
      <w:bookmarkStart w:id="6055" w:name="_ETM_Q27_324000"/>
      <w:bookmarkEnd w:id="6055"/>
      <w:r>
        <w:rPr>
          <w:rtl/>
        </w:rPr>
        <w:t>הערבי</w:t>
      </w:r>
      <w:r>
        <w:rPr>
          <w:rFonts w:hint="cs"/>
          <w:rtl/>
        </w:rPr>
        <w:t>?</w:t>
      </w:r>
      <w:r>
        <w:rPr>
          <w:rtl/>
        </w:rPr>
        <w:t xml:space="preserve"> </w:t>
      </w:r>
      <w:bookmarkStart w:id="6056" w:name="_ETM_Q27_324870"/>
      <w:bookmarkEnd w:id="6056"/>
      <w:r>
        <w:rPr>
          <w:rtl/>
        </w:rPr>
        <w:t>חבר'ה</w:t>
      </w:r>
      <w:r>
        <w:rPr>
          <w:rFonts w:hint="cs"/>
          <w:rtl/>
        </w:rPr>
        <w:t>,</w:t>
      </w:r>
      <w:r>
        <w:rPr>
          <w:rtl/>
        </w:rPr>
        <w:t xml:space="preserve"> </w:t>
      </w:r>
      <w:bookmarkStart w:id="6057" w:name="_ETM_Q27_326030"/>
      <w:bookmarkEnd w:id="6057"/>
      <w:r>
        <w:rPr>
          <w:rtl/>
        </w:rPr>
        <w:t xml:space="preserve">זה </w:t>
      </w:r>
      <w:bookmarkStart w:id="6058" w:name="_ETM_Q27_326269"/>
      <w:bookmarkEnd w:id="6058"/>
      <w:r>
        <w:rPr>
          <w:rtl/>
        </w:rPr>
        <w:t xml:space="preserve">שזה </w:t>
      </w:r>
      <w:bookmarkStart w:id="6059" w:name="_ETM_Q27_326569"/>
      <w:bookmarkEnd w:id="6059"/>
      <w:r>
        <w:rPr>
          <w:rtl/>
        </w:rPr>
        <w:t xml:space="preserve">במגזר </w:t>
      </w:r>
      <w:bookmarkStart w:id="6060" w:name="_ETM_Q27_327049"/>
      <w:bookmarkEnd w:id="6060"/>
      <w:r>
        <w:rPr>
          <w:rtl/>
        </w:rPr>
        <w:t xml:space="preserve">הערבי </w:t>
      </w:r>
      <w:bookmarkStart w:id="6061" w:name="_ETM_Q27_327349"/>
      <w:bookmarkEnd w:id="6061"/>
      <w:r>
        <w:rPr>
          <w:rtl/>
        </w:rPr>
        <w:t xml:space="preserve">זה </w:t>
      </w:r>
      <w:bookmarkStart w:id="6062" w:name="_ETM_Q27_327500"/>
      <w:bookmarkEnd w:id="6062"/>
      <w:r>
        <w:rPr>
          <w:rtl/>
        </w:rPr>
        <w:t xml:space="preserve">לא </w:t>
      </w:r>
      <w:bookmarkStart w:id="6063" w:name="_ETM_Q27_327590"/>
      <w:bookmarkEnd w:id="6063"/>
      <w:r>
        <w:rPr>
          <w:rtl/>
        </w:rPr>
        <w:t xml:space="preserve">אומר </w:t>
      </w:r>
      <w:bookmarkStart w:id="6064" w:name="_ETM_Q27_327769"/>
      <w:bookmarkEnd w:id="6064"/>
      <w:r>
        <w:rPr>
          <w:rtl/>
        </w:rPr>
        <w:t xml:space="preserve">שזה </w:t>
      </w:r>
      <w:bookmarkStart w:id="6065" w:name="_ETM_Q27_328040"/>
      <w:bookmarkEnd w:id="6065"/>
      <w:r>
        <w:rPr>
          <w:rtl/>
        </w:rPr>
        <w:t>יקרה</w:t>
      </w:r>
      <w:r>
        <w:rPr>
          <w:rFonts w:hint="cs"/>
          <w:rtl/>
        </w:rPr>
        <w:t>.</w:t>
      </w:r>
      <w:r>
        <w:rPr>
          <w:rtl/>
        </w:rPr>
        <w:t xml:space="preserve"> </w:t>
      </w:r>
      <w:bookmarkStart w:id="6066" w:name="_ETM_Q27_328610"/>
      <w:bookmarkEnd w:id="6066"/>
      <w:r>
        <w:rPr>
          <w:rtl/>
        </w:rPr>
        <w:t xml:space="preserve">אתם </w:t>
      </w:r>
      <w:bookmarkStart w:id="6067" w:name="_ETM_Q27_328879"/>
      <w:bookmarkEnd w:id="6067"/>
      <w:r>
        <w:rPr>
          <w:rtl/>
        </w:rPr>
        <w:t xml:space="preserve">זוכרים </w:t>
      </w:r>
      <w:bookmarkStart w:id="6068" w:name="_ETM_Q27_329269"/>
      <w:bookmarkEnd w:id="6068"/>
      <w:r>
        <w:rPr>
          <w:rtl/>
        </w:rPr>
        <w:t xml:space="preserve">שלפני </w:t>
      </w:r>
      <w:bookmarkStart w:id="6069" w:name="_ETM_Q27_329989"/>
      <w:bookmarkEnd w:id="6069"/>
      <w:r>
        <w:rPr>
          <w:rtl/>
        </w:rPr>
        <w:t xml:space="preserve">חצי </w:t>
      </w:r>
      <w:bookmarkStart w:id="6070" w:name="_ETM_Q27_330290"/>
      <w:bookmarkEnd w:id="6070"/>
      <w:r>
        <w:rPr>
          <w:rtl/>
        </w:rPr>
        <w:t xml:space="preserve">שנה </w:t>
      </w:r>
      <w:bookmarkStart w:id="6071" w:name="_ETM_Q27_330769"/>
      <w:bookmarkStart w:id="6072" w:name="_ETM_Q27_330919"/>
      <w:bookmarkEnd w:id="6071"/>
      <w:bookmarkEnd w:id="6072"/>
      <w:r>
        <w:rPr>
          <w:rtl/>
        </w:rPr>
        <w:t xml:space="preserve">היה </w:t>
      </w:r>
      <w:bookmarkStart w:id="6073" w:name="_ETM_Q27_331189"/>
      <w:bookmarkEnd w:id="6073"/>
      <w:r>
        <w:rPr>
          <w:rtl/>
        </w:rPr>
        <w:t xml:space="preserve">אירוע </w:t>
      </w:r>
      <w:bookmarkStart w:id="6074" w:name="_ETM_Q27_331579"/>
      <w:bookmarkEnd w:id="6074"/>
      <w:r>
        <w:rPr>
          <w:rtl/>
        </w:rPr>
        <w:t xml:space="preserve">בנמל </w:t>
      </w:r>
      <w:bookmarkStart w:id="6075" w:name="_ETM_Q27_332030"/>
      <w:bookmarkEnd w:id="6075"/>
      <w:r>
        <w:rPr>
          <w:rtl/>
        </w:rPr>
        <w:t>יפו</w:t>
      </w:r>
      <w:r>
        <w:rPr>
          <w:rFonts w:hint="cs"/>
          <w:rtl/>
        </w:rPr>
        <w:t>,</w:t>
      </w:r>
      <w:r>
        <w:rPr>
          <w:rtl/>
        </w:rPr>
        <w:t xml:space="preserve"> </w:t>
      </w:r>
      <w:bookmarkStart w:id="6076" w:name="_ETM_Q27_332689"/>
      <w:bookmarkEnd w:id="6076"/>
      <w:r>
        <w:rPr>
          <w:rtl/>
        </w:rPr>
        <w:t>יריות</w:t>
      </w:r>
      <w:r>
        <w:rPr>
          <w:rFonts w:hint="cs"/>
          <w:rtl/>
        </w:rPr>
        <w:t>?</w:t>
      </w:r>
      <w:r>
        <w:rPr>
          <w:rtl/>
        </w:rPr>
        <w:t xml:space="preserve"> </w:t>
      </w:r>
      <w:bookmarkStart w:id="6077" w:name="_ETM_Q27_334529"/>
      <w:bookmarkEnd w:id="6077"/>
      <w:r>
        <w:rPr>
          <w:rtl/>
        </w:rPr>
        <w:t xml:space="preserve">אל </w:t>
      </w:r>
      <w:bookmarkStart w:id="6078" w:name="_ETM_Q27_334709"/>
      <w:bookmarkEnd w:id="6078"/>
      <w:r>
        <w:rPr>
          <w:rtl/>
        </w:rPr>
        <w:t xml:space="preserve">תגידו </w:t>
      </w:r>
      <w:bookmarkStart w:id="6079" w:name="_ETM_Q27_335069"/>
      <w:bookmarkEnd w:id="6079"/>
      <w:r>
        <w:rPr>
          <w:rtl/>
        </w:rPr>
        <w:t xml:space="preserve">לי </w:t>
      </w:r>
      <w:bookmarkStart w:id="6080" w:name="_ETM_Q27_335219"/>
      <w:bookmarkEnd w:id="6080"/>
      <w:r>
        <w:rPr>
          <w:rtl/>
        </w:rPr>
        <w:t xml:space="preserve">שזה </w:t>
      </w:r>
      <w:bookmarkStart w:id="6081" w:name="_ETM_Q27_335579"/>
      <w:bookmarkEnd w:id="6081"/>
      <w:r>
        <w:rPr>
          <w:rtl/>
        </w:rPr>
        <w:t xml:space="preserve">אצלם </w:t>
      </w:r>
      <w:bookmarkStart w:id="6082" w:name="_ETM_Q27_336029"/>
      <w:bookmarkEnd w:id="6082"/>
      <w:r>
        <w:rPr>
          <w:rtl/>
        </w:rPr>
        <w:t xml:space="preserve">שם </w:t>
      </w:r>
      <w:bookmarkStart w:id="6083" w:name="_ETM_Q27_336419"/>
      <w:bookmarkEnd w:id="6083"/>
      <w:r>
        <w:rPr>
          <w:rFonts w:hint="cs"/>
          <w:rtl/>
        </w:rPr>
        <w:t>ו</w:t>
      </w:r>
      <w:r>
        <w:rPr>
          <w:rtl/>
        </w:rPr>
        <w:t xml:space="preserve">זה </w:t>
      </w:r>
      <w:bookmarkStart w:id="6084" w:name="_ETM_Q27_336540"/>
      <w:bookmarkEnd w:id="6084"/>
      <w:r>
        <w:rPr>
          <w:rtl/>
        </w:rPr>
        <w:t xml:space="preserve">לא </w:t>
      </w:r>
      <w:bookmarkStart w:id="6085" w:name="_ETM_Q27_336659"/>
      <w:bookmarkEnd w:id="6085"/>
      <w:r>
        <w:rPr>
          <w:rtl/>
        </w:rPr>
        <w:t>מעניין</w:t>
      </w:r>
      <w:r>
        <w:rPr>
          <w:rFonts w:hint="cs"/>
          <w:rtl/>
        </w:rPr>
        <w:t>.</w:t>
      </w:r>
      <w:r>
        <w:rPr>
          <w:rtl/>
        </w:rPr>
        <w:t xml:space="preserve"> </w:t>
      </w:r>
      <w:bookmarkStart w:id="6086" w:name="_ETM_Q27_337760"/>
      <w:bookmarkEnd w:id="6086"/>
      <w:r>
        <w:rPr>
          <w:rtl/>
        </w:rPr>
        <w:t xml:space="preserve">זה </w:t>
      </w:r>
      <w:bookmarkStart w:id="6087" w:name="_ETM_Q27_338210"/>
      <w:bookmarkStart w:id="6088" w:name="_ETM_Q27_338389"/>
      <w:bookmarkEnd w:id="6087"/>
      <w:bookmarkEnd w:id="6088"/>
      <w:r>
        <w:rPr>
          <w:rtl/>
        </w:rPr>
        <w:t xml:space="preserve">מאוד </w:t>
      </w:r>
      <w:bookmarkStart w:id="6089" w:name="_ETM_Q27_338660"/>
      <w:bookmarkEnd w:id="6089"/>
      <w:r>
        <w:rPr>
          <w:rtl/>
        </w:rPr>
        <w:t xml:space="preserve">מאוד </w:t>
      </w:r>
      <w:bookmarkStart w:id="6090" w:name="_ETM_Q27_338870"/>
      <w:bookmarkEnd w:id="6090"/>
      <w:r>
        <w:rPr>
          <w:rtl/>
        </w:rPr>
        <w:t xml:space="preserve">מעניין </w:t>
      </w:r>
      <w:bookmarkStart w:id="6091" w:name="_ETM_Q27_339800"/>
      <w:bookmarkEnd w:id="6091"/>
      <w:r>
        <w:rPr>
          <w:rtl/>
        </w:rPr>
        <w:t xml:space="preserve">כי </w:t>
      </w:r>
      <w:bookmarkStart w:id="6092" w:name="_ETM_Q27_339950"/>
      <w:bookmarkEnd w:id="6092"/>
      <w:r>
        <w:rPr>
          <w:rtl/>
        </w:rPr>
        <w:t xml:space="preserve">אנחנו </w:t>
      </w:r>
      <w:bookmarkStart w:id="6093" w:name="_ETM_Q27_340250"/>
      <w:bookmarkEnd w:id="6093"/>
      <w:r>
        <w:rPr>
          <w:rtl/>
        </w:rPr>
        <w:t xml:space="preserve">מדינה </w:t>
      </w:r>
      <w:bookmarkStart w:id="6094" w:name="_ETM_Q27_340550"/>
      <w:bookmarkEnd w:id="6094"/>
      <w:r>
        <w:rPr>
          <w:rtl/>
        </w:rPr>
        <w:t>קטנה</w:t>
      </w:r>
      <w:r>
        <w:rPr>
          <w:rFonts w:hint="cs"/>
          <w:rtl/>
        </w:rPr>
        <w:t>,</w:t>
      </w:r>
      <w:r>
        <w:rPr>
          <w:rtl/>
        </w:rPr>
        <w:t xml:space="preserve"> </w:t>
      </w:r>
      <w:bookmarkStart w:id="6095" w:name="_ETM_Q27_341210"/>
      <w:bookmarkEnd w:id="6095"/>
      <w:r>
        <w:rPr>
          <w:rtl/>
        </w:rPr>
        <w:t xml:space="preserve">אנחנו </w:t>
      </w:r>
      <w:bookmarkStart w:id="6096" w:name="_ETM_Q27_341570"/>
      <w:bookmarkEnd w:id="6096"/>
      <w:r>
        <w:rPr>
          <w:rtl/>
        </w:rPr>
        <w:t xml:space="preserve">כולם </w:t>
      </w:r>
      <w:bookmarkStart w:id="6097" w:name="_ETM_Q27_341900"/>
      <w:bookmarkEnd w:id="6097"/>
      <w:r>
        <w:rPr>
          <w:rtl/>
        </w:rPr>
        <w:t>ביחד</w:t>
      </w:r>
      <w:r>
        <w:rPr>
          <w:rFonts w:hint="cs"/>
          <w:rtl/>
        </w:rPr>
        <w:t>,</w:t>
      </w:r>
      <w:r>
        <w:rPr>
          <w:rtl/>
        </w:rPr>
        <w:t xml:space="preserve"> </w:t>
      </w:r>
      <w:bookmarkStart w:id="6098" w:name="_ETM_Q27_342919"/>
      <w:bookmarkEnd w:id="6098"/>
      <w:r>
        <w:rPr>
          <w:rtl/>
        </w:rPr>
        <w:t>נוסעים</w:t>
      </w:r>
      <w:r>
        <w:rPr>
          <w:rFonts w:hint="cs"/>
          <w:rtl/>
        </w:rPr>
        <w:t>,</w:t>
      </w:r>
      <w:r>
        <w:rPr>
          <w:rtl/>
        </w:rPr>
        <w:t xml:space="preserve"> </w:t>
      </w:r>
      <w:bookmarkStart w:id="6099" w:name="_ETM_Q27_344150"/>
      <w:bookmarkEnd w:id="6099"/>
      <w:r>
        <w:rPr>
          <w:rtl/>
        </w:rPr>
        <w:t>נפגשים</w:t>
      </w:r>
      <w:r>
        <w:rPr>
          <w:rFonts w:hint="cs"/>
          <w:rtl/>
        </w:rPr>
        <w:t>.</w:t>
      </w:r>
      <w:r>
        <w:rPr>
          <w:rtl/>
        </w:rPr>
        <w:t xml:space="preserve"> </w:t>
      </w:r>
      <w:bookmarkStart w:id="6100" w:name="_ETM_Q27_345260"/>
      <w:bookmarkEnd w:id="6100"/>
      <w:r>
        <w:rPr>
          <w:rtl/>
        </w:rPr>
        <w:t xml:space="preserve">זה </w:t>
      </w:r>
      <w:bookmarkStart w:id="6101" w:name="_ETM_Q27_345470"/>
      <w:bookmarkEnd w:id="6101"/>
      <w:r>
        <w:rPr>
          <w:rtl/>
        </w:rPr>
        <w:t xml:space="preserve">מאוד </w:t>
      </w:r>
      <w:bookmarkStart w:id="6102" w:name="_ETM_Q27_345680"/>
      <w:bookmarkEnd w:id="6102"/>
      <w:r>
        <w:rPr>
          <w:rtl/>
        </w:rPr>
        <w:t>משפיע</w:t>
      </w:r>
      <w:r>
        <w:rPr>
          <w:rFonts w:hint="cs"/>
          <w:rtl/>
        </w:rPr>
        <w:t>.</w:t>
      </w:r>
      <w:r>
        <w:rPr>
          <w:rtl/>
        </w:rPr>
        <w:t xml:space="preserve"> </w:t>
      </w:r>
      <w:bookmarkStart w:id="6103" w:name="_ETM_Q27_348020"/>
      <w:bookmarkEnd w:id="6103"/>
      <w:r>
        <w:rPr>
          <w:rtl/>
        </w:rPr>
        <w:t xml:space="preserve">כמות </w:t>
      </w:r>
      <w:bookmarkStart w:id="6104" w:name="_ETM_Q27_348500"/>
      <w:bookmarkEnd w:id="6104"/>
      <w:r>
        <w:rPr>
          <w:rtl/>
        </w:rPr>
        <w:t xml:space="preserve">הנשק </w:t>
      </w:r>
      <w:bookmarkStart w:id="6105" w:name="_ETM_Q27_348860"/>
      <w:bookmarkEnd w:id="6105"/>
      <w:r>
        <w:rPr>
          <w:rtl/>
        </w:rPr>
        <w:t xml:space="preserve">שיש </w:t>
      </w:r>
      <w:bookmarkStart w:id="6106" w:name="_ETM_Q27_349160"/>
      <w:bookmarkStart w:id="6107" w:name="_ETM_Q27_350090"/>
      <w:bookmarkEnd w:id="6106"/>
      <w:bookmarkEnd w:id="6107"/>
      <w:r>
        <w:rPr>
          <w:rtl/>
        </w:rPr>
        <w:t xml:space="preserve">במגזר </w:t>
      </w:r>
      <w:bookmarkStart w:id="6108" w:name="_ETM_Q27_350569"/>
      <w:bookmarkEnd w:id="6108"/>
      <w:r>
        <w:rPr>
          <w:rtl/>
        </w:rPr>
        <w:t>הערבי</w:t>
      </w:r>
      <w:r>
        <w:rPr>
          <w:rFonts w:hint="cs"/>
          <w:rtl/>
        </w:rPr>
        <w:t>,</w:t>
      </w:r>
      <w:r>
        <w:rPr>
          <w:rtl/>
        </w:rPr>
        <w:t xml:space="preserve"> </w:t>
      </w:r>
      <w:bookmarkStart w:id="6109" w:name="_ETM_Q27_351379"/>
      <w:bookmarkEnd w:id="6109"/>
      <w:r>
        <w:rPr>
          <w:rtl/>
        </w:rPr>
        <w:t xml:space="preserve">הנשק </w:t>
      </w:r>
      <w:bookmarkStart w:id="6110" w:name="_ETM_Q27_351800"/>
      <w:bookmarkEnd w:id="6110"/>
      <w:r>
        <w:rPr>
          <w:rtl/>
        </w:rPr>
        <w:t>הבלתי</w:t>
      </w:r>
      <w:bookmarkStart w:id="6111" w:name="_ETM_Q27_352099"/>
      <w:bookmarkEnd w:id="6111"/>
      <w:r>
        <w:rPr>
          <w:rFonts w:hint="cs"/>
          <w:rtl/>
        </w:rPr>
        <w:t>-</w:t>
      </w:r>
      <w:r>
        <w:rPr>
          <w:rtl/>
        </w:rPr>
        <w:t>חוקי</w:t>
      </w:r>
      <w:r>
        <w:rPr>
          <w:rFonts w:hint="cs"/>
          <w:rtl/>
        </w:rPr>
        <w:t>,</w:t>
      </w:r>
      <w:r>
        <w:rPr>
          <w:rtl/>
        </w:rPr>
        <w:t xml:space="preserve"> </w:t>
      </w:r>
      <w:bookmarkStart w:id="6112" w:name="_ETM_Q27_352400"/>
      <w:bookmarkEnd w:id="6112"/>
      <w:r>
        <w:rPr>
          <w:rtl/>
        </w:rPr>
        <w:t xml:space="preserve">זה </w:t>
      </w:r>
      <w:bookmarkStart w:id="6113" w:name="_ETM_Q27_352550"/>
      <w:bookmarkEnd w:id="6113"/>
      <w:r>
        <w:rPr>
          <w:rtl/>
        </w:rPr>
        <w:t>מטורף</w:t>
      </w:r>
      <w:r>
        <w:rPr>
          <w:rFonts w:hint="cs"/>
          <w:rtl/>
        </w:rPr>
        <w:t>.</w:t>
      </w:r>
      <w:r>
        <w:rPr>
          <w:rtl/>
        </w:rPr>
        <w:t xml:space="preserve"> </w:t>
      </w:r>
      <w:bookmarkStart w:id="6114" w:name="_ETM_Q27_353300"/>
      <w:bookmarkEnd w:id="6114"/>
      <w:r>
        <w:rPr>
          <w:rtl/>
        </w:rPr>
        <w:t>אגב</w:t>
      </w:r>
      <w:r>
        <w:rPr>
          <w:rFonts w:hint="cs"/>
          <w:rtl/>
        </w:rPr>
        <w:t>,</w:t>
      </w:r>
      <w:r>
        <w:rPr>
          <w:rtl/>
        </w:rPr>
        <w:t xml:space="preserve"> </w:t>
      </w:r>
      <w:bookmarkStart w:id="6115" w:name="_ETM_Q27_353569"/>
      <w:bookmarkEnd w:id="6115"/>
      <w:r>
        <w:rPr>
          <w:rtl/>
        </w:rPr>
        <w:t xml:space="preserve">זה </w:t>
      </w:r>
      <w:bookmarkStart w:id="6116" w:name="_ETM_Q27_353690"/>
      <w:bookmarkEnd w:id="6116"/>
      <w:r>
        <w:rPr>
          <w:rtl/>
        </w:rPr>
        <w:t xml:space="preserve">לא </w:t>
      </w:r>
      <w:bookmarkStart w:id="6117" w:name="_ETM_Q27_353750"/>
      <w:bookmarkEnd w:id="6117"/>
      <w:r>
        <w:rPr>
          <w:rtl/>
        </w:rPr>
        <w:t>מעכשיו</w:t>
      </w:r>
      <w:r>
        <w:rPr>
          <w:rFonts w:hint="cs"/>
          <w:rtl/>
        </w:rPr>
        <w:t>,</w:t>
      </w:r>
      <w:r>
        <w:rPr>
          <w:rtl/>
        </w:rPr>
        <w:t xml:space="preserve"> </w:t>
      </w:r>
      <w:bookmarkStart w:id="6118" w:name="_ETM_Q27_354440"/>
      <w:bookmarkEnd w:id="6118"/>
      <w:r>
        <w:rPr>
          <w:rtl/>
        </w:rPr>
        <w:t xml:space="preserve">זה </w:t>
      </w:r>
      <w:bookmarkStart w:id="6119" w:name="_ETM_Q27_354590"/>
      <w:bookmarkEnd w:id="6119"/>
      <w:r>
        <w:rPr>
          <w:rtl/>
        </w:rPr>
        <w:t xml:space="preserve">לא </w:t>
      </w:r>
      <w:bookmarkStart w:id="6120" w:name="_ETM_Q27_354680"/>
      <w:bookmarkEnd w:id="6120"/>
      <w:r>
        <w:rPr>
          <w:rtl/>
        </w:rPr>
        <w:t>מ</w:t>
      </w:r>
      <w:r>
        <w:rPr>
          <w:rFonts w:hint="cs"/>
          <w:rtl/>
        </w:rPr>
        <w:t>ה</w:t>
      </w:r>
      <w:r>
        <w:rPr>
          <w:rtl/>
        </w:rPr>
        <w:t xml:space="preserve">שנה </w:t>
      </w:r>
      <w:bookmarkStart w:id="6121" w:name="_ETM_Q27_355099"/>
      <w:bookmarkEnd w:id="6121"/>
      <w:r>
        <w:rPr>
          <w:rtl/>
        </w:rPr>
        <w:t>הזאת</w:t>
      </w:r>
      <w:r>
        <w:rPr>
          <w:rFonts w:hint="cs"/>
          <w:rtl/>
        </w:rPr>
        <w:t>.</w:t>
      </w:r>
      <w:r>
        <w:rPr>
          <w:rtl/>
        </w:rPr>
        <w:t xml:space="preserve"> </w:t>
      </w:r>
      <w:bookmarkStart w:id="6122" w:name="_ETM_Q27_356150"/>
      <w:bookmarkStart w:id="6123" w:name="_ETM_Q27_358590"/>
      <w:bookmarkEnd w:id="6122"/>
      <w:bookmarkEnd w:id="6123"/>
      <w:r>
        <w:rPr>
          <w:rtl/>
        </w:rPr>
        <w:t>ז</w:t>
      </w:r>
      <w:r>
        <w:rPr>
          <w:rFonts w:hint="cs"/>
          <w:rtl/>
        </w:rPr>
        <w:t>את</w:t>
      </w:r>
      <w:r>
        <w:rPr>
          <w:rtl/>
        </w:rPr>
        <w:t xml:space="preserve"> </w:t>
      </w:r>
      <w:bookmarkStart w:id="6124" w:name="_ETM_Q27_358919"/>
      <w:bookmarkEnd w:id="6124"/>
      <w:r>
        <w:rPr>
          <w:rtl/>
        </w:rPr>
        <w:t xml:space="preserve">רשלנות </w:t>
      </w:r>
      <w:bookmarkStart w:id="6125" w:name="_ETM_Q27_359400"/>
      <w:bookmarkEnd w:id="6125"/>
      <w:r>
        <w:rPr>
          <w:rtl/>
        </w:rPr>
        <w:t xml:space="preserve">פושעת </w:t>
      </w:r>
      <w:bookmarkStart w:id="6126" w:name="_ETM_Q27_359790"/>
      <w:bookmarkEnd w:id="6126"/>
      <w:r>
        <w:rPr>
          <w:rtl/>
        </w:rPr>
        <w:t xml:space="preserve">של </w:t>
      </w:r>
      <w:bookmarkStart w:id="6127" w:name="_ETM_Q27_359910"/>
      <w:bookmarkEnd w:id="6127"/>
      <w:r>
        <w:rPr>
          <w:rtl/>
        </w:rPr>
        <w:t xml:space="preserve">ממשלות </w:t>
      </w:r>
      <w:bookmarkStart w:id="6128" w:name="_ETM_Q27_360330"/>
      <w:bookmarkEnd w:id="6128"/>
      <w:r>
        <w:rPr>
          <w:rtl/>
        </w:rPr>
        <w:t xml:space="preserve">ישראל </w:t>
      </w:r>
      <w:bookmarkStart w:id="6129" w:name="_ETM_Q27_360810"/>
      <w:bookmarkEnd w:id="6129"/>
      <w:r>
        <w:rPr>
          <w:rtl/>
        </w:rPr>
        <w:t xml:space="preserve">לדורותיהן </w:t>
      </w:r>
      <w:bookmarkStart w:id="6130" w:name="_ETM_Q27_361740"/>
      <w:bookmarkEnd w:id="6130"/>
      <w:r>
        <w:rPr>
          <w:rtl/>
        </w:rPr>
        <w:t>ש</w:t>
      </w:r>
      <w:bookmarkStart w:id="6131" w:name="_ETM_Q27_362190"/>
      <w:bookmarkStart w:id="6132" w:name="_ETM_Q27_362400"/>
      <w:bookmarkEnd w:id="6131"/>
      <w:bookmarkEnd w:id="6132"/>
      <w:r>
        <w:rPr>
          <w:rtl/>
        </w:rPr>
        <w:t xml:space="preserve">הזניחו </w:t>
      </w:r>
      <w:bookmarkStart w:id="6133" w:name="_ETM_Q27_362910"/>
      <w:bookmarkEnd w:id="6133"/>
      <w:r>
        <w:rPr>
          <w:rtl/>
        </w:rPr>
        <w:t xml:space="preserve">את </w:t>
      </w:r>
      <w:bookmarkStart w:id="6134" w:name="_ETM_Q27_363000"/>
      <w:bookmarkEnd w:id="6134"/>
      <w:r>
        <w:rPr>
          <w:rtl/>
        </w:rPr>
        <w:t>זה</w:t>
      </w:r>
      <w:r>
        <w:rPr>
          <w:rFonts w:hint="cs"/>
          <w:rtl/>
        </w:rPr>
        <w:t>,</w:t>
      </w:r>
      <w:r>
        <w:rPr>
          <w:rtl/>
        </w:rPr>
        <w:t xml:space="preserve"> </w:t>
      </w:r>
      <w:bookmarkStart w:id="6135" w:name="_ETM_Q27_363450"/>
      <w:bookmarkEnd w:id="6135"/>
      <w:r>
        <w:rPr>
          <w:rtl/>
        </w:rPr>
        <w:t xml:space="preserve">פשוט </w:t>
      </w:r>
      <w:bookmarkStart w:id="6136" w:name="_ETM_Q27_363810"/>
      <w:bookmarkEnd w:id="6136"/>
      <w:r>
        <w:rPr>
          <w:rtl/>
        </w:rPr>
        <w:t xml:space="preserve">הזניחו </w:t>
      </w:r>
      <w:bookmarkStart w:id="6137" w:name="_ETM_Q27_364319"/>
      <w:bookmarkEnd w:id="6137"/>
      <w:r>
        <w:rPr>
          <w:rtl/>
        </w:rPr>
        <w:t xml:space="preserve">ולא </w:t>
      </w:r>
      <w:bookmarkStart w:id="6138" w:name="_ETM_Q27_364530"/>
      <w:bookmarkEnd w:id="6138"/>
      <w:r>
        <w:rPr>
          <w:rtl/>
        </w:rPr>
        <w:t>טיפלו</w:t>
      </w:r>
      <w:r>
        <w:rPr>
          <w:rFonts w:hint="cs"/>
          <w:rtl/>
        </w:rPr>
        <w:t>.</w:t>
      </w:r>
      <w:r>
        <w:rPr>
          <w:rtl/>
        </w:rPr>
        <w:t xml:space="preserve"> </w:t>
      </w:r>
      <w:bookmarkStart w:id="6139" w:name="_ETM_Q27_365569"/>
      <w:bookmarkEnd w:id="6139"/>
    </w:p>
    <w:p w:rsidR="00C02703" w:rsidRDefault="00C02703" w:rsidP="00F67249">
      <w:pPr>
        <w:rPr>
          <w:rtl/>
        </w:rPr>
      </w:pPr>
      <w:bookmarkStart w:id="6140" w:name="_ETM_Q27_363393"/>
      <w:bookmarkStart w:id="6141" w:name="_ETM_Q27_363470"/>
      <w:bookmarkStart w:id="6142" w:name="_ETM_Q27_363537"/>
      <w:bookmarkEnd w:id="6140"/>
      <w:bookmarkEnd w:id="6141"/>
      <w:bookmarkEnd w:id="6142"/>
    </w:p>
    <w:p w:rsidR="00C02703" w:rsidRDefault="00C02703" w:rsidP="00F67249">
      <w:pPr>
        <w:rPr>
          <w:rtl/>
        </w:rPr>
      </w:pPr>
      <w:bookmarkStart w:id="6143" w:name="_ETM_Q27_363592"/>
      <w:bookmarkEnd w:id="6143"/>
      <w:r>
        <w:rPr>
          <w:rtl/>
        </w:rPr>
        <w:t xml:space="preserve">כולנו </w:t>
      </w:r>
      <w:bookmarkStart w:id="6144" w:name="_ETM_Q27_365989"/>
      <w:bookmarkEnd w:id="6144"/>
      <w:r>
        <w:rPr>
          <w:rtl/>
        </w:rPr>
        <w:t xml:space="preserve">ראינו </w:t>
      </w:r>
      <w:bookmarkStart w:id="6145" w:name="_ETM_Q27_366529"/>
      <w:bookmarkEnd w:id="6145"/>
      <w:r>
        <w:rPr>
          <w:rtl/>
        </w:rPr>
        <w:t xml:space="preserve">את </w:t>
      </w:r>
      <w:bookmarkStart w:id="6146" w:name="_ETM_Q27_366680"/>
      <w:bookmarkEnd w:id="6146"/>
      <w:r>
        <w:rPr>
          <w:rtl/>
        </w:rPr>
        <w:t xml:space="preserve">התוצאות </w:t>
      </w:r>
      <w:bookmarkStart w:id="6147" w:name="_ETM_Q27_367159"/>
      <w:bookmarkEnd w:id="6147"/>
      <w:r>
        <w:rPr>
          <w:rtl/>
        </w:rPr>
        <w:t>בש</w:t>
      </w:r>
      <w:r>
        <w:rPr>
          <w:rFonts w:hint="cs"/>
          <w:rtl/>
        </w:rPr>
        <w:t>ומר</w:t>
      </w:r>
      <w:r>
        <w:rPr>
          <w:rtl/>
        </w:rPr>
        <w:t xml:space="preserve"> </w:t>
      </w:r>
      <w:bookmarkStart w:id="6148" w:name="_ETM_Q27_367609"/>
      <w:bookmarkEnd w:id="6148"/>
      <w:r>
        <w:rPr>
          <w:rtl/>
        </w:rPr>
        <w:t>חומות</w:t>
      </w:r>
      <w:r>
        <w:rPr>
          <w:rFonts w:hint="cs"/>
          <w:rtl/>
        </w:rPr>
        <w:t>.</w:t>
      </w:r>
      <w:r>
        <w:rPr>
          <w:rtl/>
        </w:rPr>
        <w:t xml:space="preserve"> </w:t>
      </w:r>
      <w:bookmarkStart w:id="6149" w:name="_ETM_Q27_368790"/>
      <w:bookmarkEnd w:id="6149"/>
      <w:r>
        <w:rPr>
          <w:rtl/>
        </w:rPr>
        <w:t xml:space="preserve">בשומר </w:t>
      </w:r>
      <w:bookmarkStart w:id="6150" w:name="_ETM_Q27_369299"/>
      <w:bookmarkEnd w:id="6150"/>
      <w:r>
        <w:rPr>
          <w:rtl/>
        </w:rPr>
        <w:t>חומות</w:t>
      </w:r>
      <w:r>
        <w:rPr>
          <w:rFonts w:hint="cs"/>
          <w:rtl/>
        </w:rPr>
        <w:t xml:space="preserve"> בממשלת נתניהו הקודמת, אם מישהו עוד זוכר, </w:t>
      </w:r>
      <w:bookmarkStart w:id="6151" w:name="_ETM_Q27_368467"/>
      <w:bookmarkStart w:id="6152" w:name="_ETM_Q27_369659"/>
      <w:bookmarkStart w:id="6153" w:name="_ETM_Q27_370739"/>
      <w:bookmarkStart w:id="6154" w:name="_ETM_Q27_371309"/>
      <w:bookmarkStart w:id="6155" w:name="_ETM_Q27_371430"/>
      <w:bookmarkStart w:id="6156" w:name="_ETM_Q27_371730"/>
      <w:bookmarkStart w:id="6157" w:name="_ETM_Q27_372689"/>
      <w:bookmarkStart w:id="6158" w:name="_ETM_Q27_372870"/>
      <w:bookmarkStart w:id="6159" w:name="_ETM_Q27_373169"/>
      <w:bookmarkStart w:id="6160" w:name="_ETM_Q27_374900"/>
      <w:bookmarkEnd w:id="6151"/>
      <w:bookmarkEnd w:id="6152"/>
      <w:bookmarkEnd w:id="6153"/>
      <w:bookmarkEnd w:id="6154"/>
      <w:bookmarkEnd w:id="6155"/>
      <w:bookmarkEnd w:id="6156"/>
      <w:bookmarkEnd w:id="6157"/>
      <w:bookmarkEnd w:id="6158"/>
      <w:bookmarkEnd w:id="6159"/>
      <w:bookmarkEnd w:id="6160"/>
      <w:r>
        <w:rPr>
          <w:rtl/>
        </w:rPr>
        <w:t xml:space="preserve">זה </w:t>
      </w:r>
      <w:bookmarkStart w:id="6161" w:name="_ETM_Q27_375110"/>
      <w:bookmarkEnd w:id="6161"/>
      <w:r>
        <w:rPr>
          <w:rtl/>
        </w:rPr>
        <w:t xml:space="preserve">קרה </w:t>
      </w:r>
      <w:bookmarkStart w:id="6162" w:name="_ETM_Q27_375380"/>
      <w:bookmarkEnd w:id="6162"/>
      <w:r>
        <w:rPr>
          <w:rtl/>
        </w:rPr>
        <w:t>שם</w:t>
      </w:r>
      <w:r>
        <w:rPr>
          <w:rFonts w:hint="cs"/>
          <w:rtl/>
        </w:rPr>
        <w:t xml:space="preserve">, </w:t>
      </w:r>
      <w:bookmarkStart w:id="6163" w:name="_ETM_Q27_375830"/>
      <w:bookmarkEnd w:id="6163"/>
      <w:r>
        <w:rPr>
          <w:rtl/>
        </w:rPr>
        <w:t xml:space="preserve">במשמרת </w:t>
      </w:r>
      <w:bookmarkStart w:id="6164" w:name="_ETM_Q27_376430"/>
      <w:bookmarkEnd w:id="6164"/>
      <w:r>
        <w:rPr>
          <w:rtl/>
        </w:rPr>
        <w:t>שלו</w:t>
      </w:r>
      <w:r>
        <w:rPr>
          <w:rFonts w:hint="cs"/>
          <w:rtl/>
        </w:rPr>
        <w:t>,</w:t>
      </w:r>
      <w:r>
        <w:rPr>
          <w:rtl/>
        </w:rPr>
        <w:t xml:space="preserve"> </w:t>
      </w:r>
      <w:bookmarkStart w:id="6165" w:name="_ETM_Q27_377090"/>
      <w:bookmarkEnd w:id="6165"/>
      <w:r>
        <w:rPr>
          <w:rtl/>
        </w:rPr>
        <w:t xml:space="preserve">עם </w:t>
      </w:r>
      <w:bookmarkStart w:id="6166" w:name="_ETM_Q27_377210"/>
      <w:bookmarkEnd w:id="6166"/>
      <w:r>
        <w:rPr>
          <w:rFonts w:hint="cs"/>
          <w:rtl/>
        </w:rPr>
        <w:t>ה</w:t>
      </w:r>
      <w:r>
        <w:rPr>
          <w:rtl/>
        </w:rPr>
        <w:t xml:space="preserve">שר </w:t>
      </w:r>
      <w:bookmarkStart w:id="6167" w:name="_ETM_Q27_377419"/>
      <w:bookmarkEnd w:id="6167"/>
      <w:r>
        <w:rPr>
          <w:rFonts w:hint="cs"/>
          <w:rtl/>
        </w:rPr>
        <w:t>ל</w:t>
      </w:r>
      <w:r>
        <w:rPr>
          <w:rtl/>
        </w:rPr>
        <w:t xml:space="preserve">ביטחון </w:t>
      </w:r>
      <w:bookmarkStart w:id="6168" w:name="_ETM_Q27_377990"/>
      <w:bookmarkEnd w:id="6168"/>
      <w:r>
        <w:rPr>
          <w:rtl/>
        </w:rPr>
        <w:t>פנים</w:t>
      </w:r>
      <w:r>
        <w:rPr>
          <w:rFonts w:hint="cs"/>
          <w:rtl/>
        </w:rPr>
        <w:t xml:space="preserve"> אמיר אוחנה. </w:t>
      </w:r>
      <w:bookmarkStart w:id="6169" w:name="_ETM_Q27_378410"/>
      <w:bookmarkStart w:id="6170" w:name="_ETM_Q27_378980"/>
      <w:bookmarkStart w:id="6171" w:name="_ETM_Q27_380530"/>
      <w:bookmarkStart w:id="6172" w:name="_ETM_Q27_381010"/>
      <w:bookmarkStart w:id="6173" w:name="_ETM_Q27_381540"/>
      <w:bookmarkStart w:id="6174" w:name="_ETM_Q27_382409"/>
      <w:bookmarkEnd w:id="6169"/>
      <w:bookmarkEnd w:id="6170"/>
      <w:bookmarkEnd w:id="6171"/>
      <w:bookmarkEnd w:id="6172"/>
      <w:bookmarkEnd w:id="6173"/>
      <w:bookmarkEnd w:id="6174"/>
      <w:r>
        <w:rPr>
          <w:rFonts w:hint="cs"/>
          <w:rtl/>
        </w:rPr>
        <w:t>אין את</w:t>
      </w:r>
      <w:r>
        <w:rPr>
          <w:rtl/>
        </w:rPr>
        <w:t xml:space="preserve"> </w:t>
      </w:r>
      <w:bookmarkStart w:id="6175" w:name="_ETM_Q27_382680"/>
      <w:bookmarkEnd w:id="6175"/>
      <w:r>
        <w:rPr>
          <w:rtl/>
        </w:rPr>
        <w:t xml:space="preserve">מי </w:t>
      </w:r>
      <w:bookmarkStart w:id="6176" w:name="_ETM_Q27_382830"/>
      <w:bookmarkEnd w:id="6176"/>
      <w:r>
        <w:rPr>
          <w:rtl/>
        </w:rPr>
        <w:t>להאשים</w:t>
      </w:r>
      <w:r>
        <w:rPr>
          <w:rFonts w:hint="cs"/>
          <w:rtl/>
        </w:rPr>
        <w:t>,</w:t>
      </w:r>
      <w:r>
        <w:rPr>
          <w:rtl/>
        </w:rPr>
        <w:t xml:space="preserve"> </w:t>
      </w:r>
      <w:bookmarkStart w:id="6177" w:name="_ETM_Q27_383430"/>
      <w:bookmarkEnd w:id="6177"/>
      <w:r>
        <w:rPr>
          <w:rtl/>
        </w:rPr>
        <w:t xml:space="preserve">זה </w:t>
      </w:r>
      <w:bookmarkStart w:id="6178" w:name="_ETM_Q27_383610"/>
      <w:bookmarkEnd w:id="6178"/>
      <w:r>
        <w:rPr>
          <w:rtl/>
        </w:rPr>
        <w:t xml:space="preserve">מה </w:t>
      </w:r>
      <w:bookmarkStart w:id="6179" w:name="_ETM_Q27_383730"/>
      <w:bookmarkEnd w:id="6179"/>
      <w:r>
        <w:rPr>
          <w:rtl/>
        </w:rPr>
        <w:t xml:space="preserve">שקרה </w:t>
      </w:r>
      <w:bookmarkStart w:id="6180" w:name="_ETM_Q27_384150"/>
      <w:bookmarkEnd w:id="6180"/>
      <w:r>
        <w:rPr>
          <w:rtl/>
        </w:rPr>
        <w:t>שם</w:t>
      </w:r>
      <w:r>
        <w:rPr>
          <w:rFonts w:hint="cs"/>
          <w:rtl/>
        </w:rPr>
        <w:t>.</w:t>
      </w:r>
      <w:r>
        <w:rPr>
          <w:rtl/>
        </w:rPr>
        <w:t xml:space="preserve"> </w:t>
      </w:r>
      <w:bookmarkStart w:id="6181" w:name="_ETM_Q27_385930"/>
      <w:bookmarkEnd w:id="6181"/>
      <w:r>
        <w:rPr>
          <w:rtl/>
        </w:rPr>
        <w:t xml:space="preserve">כולנו </w:t>
      </w:r>
      <w:bookmarkStart w:id="6182" w:name="_ETM_Q27_386800"/>
      <w:bookmarkEnd w:id="6182"/>
      <w:r>
        <w:rPr>
          <w:rtl/>
        </w:rPr>
        <w:t xml:space="preserve">הרגשנו </w:t>
      </w:r>
      <w:bookmarkStart w:id="6183" w:name="_ETM_Q27_387250"/>
      <w:bookmarkEnd w:id="6183"/>
      <w:r>
        <w:rPr>
          <w:rtl/>
        </w:rPr>
        <w:t xml:space="preserve">את </w:t>
      </w:r>
      <w:bookmarkStart w:id="6184" w:name="_ETM_Q27_387310"/>
      <w:bookmarkEnd w:id="6184"/>
      <w:r>
        <w:rPr>
          <w:rtl/>
        </w:rPr>
        <w:t>הפחד</w:t>
      </w:r>
      <w:r>
        <w:rPr>
          <w:rFonts w:hint="cs"/>
          <w:rtl/>
        </w:rPr>
        <w:t>,</w:t>
      </w:r>
      <w:r>
        <w:rPr>
          <w:rtl/>
        </w:rPr>
        <w:t xml:space="preserve"> </w:t>
      </w:r>
      <w:bookmarkStart w:id="6185" w:name="_ETM_Q27_387820"/>
      <w:bookmarkEnd w:id="6185"/>
      <w:r>
        <w:rPr>
          <w:rtl/>
        </w:rPr>
        <w:t xml:space="preserve">הפחד </w:t>
      </w:r>
      <w:bookmarkStart w:id="6186" w:name="_ETM_Q27_388270"/>
      <w:bookmarkEnd w:id="6186"/>
      <w:r>
        <w:rPr>
          <w:rtl/>
        </w:rPr>
        <w:t xml:space="preserve">היה </w:t>
      </w:r>
      <w:bookmarkStart w:id="6187" w:name="_ETM_Q27_388389"/>
      <w:bookmarkEnd w:id="6187"/>
      <w:r>
        <w:rPr>
          <w:rtl/>
        </w:rPr>
        <w:t>ברחוב</w:t>
      </w:r>
      <w:r>
        <w:rPr>
          <w:rFonts w:hint="cs"/>
          <w:rtl/>
        </w:rPr>
        <w:t>.</w:t>
      </w:r>
      <w:r>
        <w:rPr>
          <w:rtl/>
        </w:rPr>
        <w:t xml:space="preserve"> </w:t>
      </w:r>
      <w:bookmarkStart w:id="6188" w:name="_ETM_Q27_390730"/>
      <w:bookmarkEnd w:id="6188"/>
      <w:r>
        <w:rPr>
          <w:rtl/>
        </w:rPr>
        <w:t xml:space="preserve">אז </w:t>
      </w:r>
      <w:bookmarkStart w:id="6189" w:name="_ETM_Q27_390940"/>
      <w:bookmarkEnd w:id="6189"/>
      <w:r>
        <w:rPr>
          <w:rtl/>
        </w:rPr>
        <w:t xml:space="preserve">שנים </w:t>
      </w:r>
      <w:bookmarkStart w:id="6190" w:name="_ETM_Q27_391300"/>
      <w:bookmarkEnd w:id="6190"/>
      <w:r>
        <w:rPr>
          <w:rtl/>
        </w:rPr>
        <w:t xml:space="preserve">רבות </w:t>
      </w:r>
      <w:bookmarkStart w:id="6191" w:name="_ETM_Q27_391690"/>
      <w:bookmarkEnd w:id="6191"/>
      <w:r>
        <w:rPr>
          <w:rtl/>
        </w:rPr>
        <w:t xml:space="preserve">לא </w:t>
      </w:r>
      <w:bookmarkStart w:id="6192" w:name="_ETM_Q27_391810"/>
      <w:bookmarkEnd w:id="6192"/>
      <w:r>
        <w:rPr>
          <w:rtl/>
        </w:rPr>
        <w:t>טיפלו</w:t>
      </w:r>
      <w:r>
        <w:rPr>
          <w:rFonts w:hint="cs"/>
          <w:rtl/>
        </w:rPr>
        <w:t>.</w:t>
      </w:r>
      <w:r>
        <w:rPr>
          <w:rtl/>
        </w:rPr>
        <w:t xml:space="preserve"> </w:t>
      </w:r>
      <w:bookmarkStart w:id="6193" w:name="_ETM_Q27_392780"/>
      <w:bookmarkEnd w:id="6193"/>
      <w:r>
        <w:rPr>
          <w:rtl/>
        </w:rPr>
        <w:t>התחלנו</w:t>
      </w:r>
      <w:r>
        <w:rPr>
          <w:rFonts w:hint="cs"/>
          <w:rtl/>
        </w:rPr>
        <w:t>,</w:t>
      </w:r>
      <w:r>
        <w:rPr>
          <w:rtl/>
        </w:rPr>
        <w:t xml:space="preserve"> </w:t>
      </w:r>
      <w:bookmarkStart w:id="6194" w:name="_ETM_Q27_393530"/>
      <w:bookmarkEnd w:id="6194"/>
      <w:r>
        <w:rPr>
          <w:rtl/>
        </w:rPr>
        <w:t xml:space="preserve">באמת </w:t>
      </w:r>
      <w:bookmarkStart w:id="6195" w:name="_ETM_Q27_393919"/>
      <w:bookmarkEnd w:id="6195"/>
      <w:r>
        <w:rPr>
          <w:rtl/>
        </w:rPr>
        <w:t xml:space="preserve">חל </w:t>
      </w:r>
      <w:bookmarkStart w:id="6196" w:name="_ETM_Q27_394189"/>
      <w:bookmarkEnd w:id="6196"/>
      <w:r>
        <w:rPr>
          <w:rtl/>
        </w:rPr>
        <w:t>שיפור</w:t>
      </w:r>
      <w:r>
        <w:rPr>
          <w:rFonts w:hint="cs"/>
          <w:rtl/>
        </w:rPr>
        <w:t>,</w:t>
      </w:r>
      <w:r>
        <w:rPr>
          <w:rtl/>
        </w:rPr>
        <w:t xml:space="preserve"> </w:t>
      </w:r>
      <w:bookmarkStart w:id="6197" w:name="_ETM_Q27_394849"/>
      <w:bookmarkEnd w:id="6197"/>
      <w:r>
        <w:rPr>
          <w:rtl/>
        </w:rPr>
        <w:t xml:space="preserve">אבל </w:t>
      </w:r>
      <w:bookmarkStart w:id="6198" w:name="_ETM_Q27_395060"/>
      <w:bookmarkEnd w:id="6198"/>
      <w:r>
        <w:rPr>
          <w:rtl/>
        </w:rPr>
        <w:t xml:space="preserve">צריך </w:t>
      </w:r>
      <w:bookmarkStart w:id="6199" w:name="_ETM_Q27_395329"/>
      <w:bookmarkEnd w:id="6199"/>
      <w:r>
        <w:rPr>
          <w:rtl/>
        </w:rPr>
        <w:t>להמשיך</w:t>
      </w:r>
      <w:r>
        <w:rPr>
          <w:rFonts w:hint="cs"/>
          <w:rtl/>
        </w:rPr>
        <w:t>.</w:t>
      </w:r>
      <w:r>
        <w:rPr>
          <w:rtl/>
        </w:rPr>
        <w:t xml:space="preserve"> </w:t>
      </w:r>
      <w:bookmarkStart w:id="6200" w:name="_ETM_Q27_396580"/>
      <w:bookmarkEnd w:id="6200"/>
      <w:r>
        <w:rPr>
          <w:rtl/>
        </w:rPr>
        <w:t>אי</w:t>
      </w:r>
      <w:r>
        <w:rPr>
          <w:rFonts w:hint="cs"/>
          <w:rtl/>
        </w:rPr>
        <w:t>-</w:t>
      </w:r>
      <w:bookmarkStart w:id="6201" w:name="_ETM_Q27_396730"/>
      <w:bookmarkEnd w:id="6201"/>
      <w:r>
        <w:rPr>
          <w:rtl/>
        </w:rPr>
        <w:t xml:space="preserve">אפשר </w:t>
      </w:r>
      <w:bookmarkStart w:id="6202" w:name="_ETM_Q27_397000"/>
      <w:bookmarkEnd w:id="6202"/>
      <w:r>
        <w:rPr>
          <w:rtl/>
        </w:rPr>
        <w:t>להגיד</w:t>
      </w:r>
      <w:r>
        <w:rPr>
          <w:rFonts w:hint="cs"/>
          <w:rtl/>
        </w:rPr>
        <w:t>:</w:t>
      </w:r>
      <w:r>
        <w:rPr>
          <w:rtl/>
        </w:rPr>
        <w:t xml:space="preserve"> </w:t>
      </w:r>
      <w:bookmarkStart w:id="6203" w:name="_ETM_Q27_397450"/>
      <w:bookmarkEnd w:id="6203"/>
      <w:r>
        <w:rPr>
          <w:rtl/>
        </w:rPr>
        <w:t xml:space="preserve">אני </w:t>
      </w:r>
      <w:bookmarkStart w:id="6204" w:name="_ETM_Q27_397690"/>
      <w:bookmarkEnd w:id="6204"/>
      <w:r>
        <w:rPr>
          <w:rtl/>
        </w:rPr>
        <w:t xml:space="preserve">אטפל </w:t>
      </w:r>
      <w:bookmarkStart w:id="6205" w:name="_ETM_Q27_398110"/>
      <w:bookmarkEnd w:id="6205"/>
      <w:r>
        <w:rPr>
          <w:rtl/>
        </w:rPr>
        <w:t xml:space="preserve">רק </w:t>
      </w:r>
      <w:bookmarkStart w:id="6206" w:name="_ETM_Q27_398410"/>
      <w:bookmarkEnd w:id="6206"/>
      <w:r>
        <w:rPr>
          <w:rtl/>
        </w:rPr>
        <w:t xml:space="preserve">במה </w:t>
      </w:r>
      <w:bookmarkStart w:id="6207" w:name="_ETM_Q27_398710"/>
      <w:bookmarkEnd w:id="6207"/>
      <w:r>
        <w:rPr>
          <w:rtl/>
        </w:rPr>
        <w:t xml:space="preserve">שנוח </w:t>
      </w:r>
      <w:bookmarkStart w:id="6208" w:name="_ETM_Q27_399250"/>
      <w:bookmarkEnd w:id="6208"/>
      <w:r>
        <w:rPr>
          <w:rtl/>
        </w:rPr>
        <w:t xml:space="preserve">לי </w:t>
      </w:r>
      <w:bookmarkStart w:id="6209" w:name="_ETM_Q27_399910"/>
      <w:bookmarkEnd w:id="6209"/>
      <w:r>
        <w:rPr>
          <w:rtl/>
        </w:rPr>
        <w:t xml:space="preserve">או </w:t>
      </w:r>
      <w:bookmarkStart w:id="6210" w:name="_ETM_Q27_400060"/>
      <w:bookmarkEnd w:id="6210"/>
      <w:r>
        <w:rPr>
          <w:rtl/>
        </w:rPr>
        <w:t xml:space="preserve">שאני </w:t>
      </w:r>
      <w:bookmarkStart w:id="6211" w:name="_ETM_Q27_400420"/>
      <w:bookmarkEnd w:id="6211"/>
      <w:r>
        <w:rPr>
          <w:rtl/>
        </w:rPr>
        <w:t xml:space="preserve">אעשה </w:t>
      </w:r>
      <w:bookmarkStart w:id="6212" w:name="_ETM_Q27_401020"/>
      <w:bookmarkEnd w:id="6212"/>
      <w:r>
        <w:rPr>
          <w:rtl/>
        </w:rPr>
        <w:t>כותרות</w:t>
      </w:r>
      <w:bookmarkStart w:id="6213" w:name="_ETM_Q27_401680"/>
      <w:bookmarkStart w:id="6214" w:name="_ETM_Q27_401950"/>
      <w:bookmarkEnd w:id="6213"/>
      <w:bookmarkEnd w:id="6214"/>
      <w:r>
        <w:rPr>
          <w:rFonts w:hint="cs"/>
          <w:rtl/>
        </w:rPr>
        <w:t xml:space="preserve"> ואני ארוץ, </w:t>
      </w:r>
      <w:bookmarkStart w:id="6215" w:name="_ETM_Q27_402280"/>
      <w:bookmarkStart w:id="6216" w:name="_ETM_Q27_402850"/>
      <w:bookmarkEnd w:id="6215"/>
      <w:bookmarkEnd w:id="6216"/>
      <w:r w:rsidRPr="00207426">
        <w:rPr>
          <w:rtl/>
        </w:rPr>
        <w:t xml:space="preserve">שר </w:t>
      </w:r>
      <w:bookmarkStart w:id="6217" w:name="_ETM_Q27_403150"/>
      <w:bookmarkStart w:id="6218" w:name="_ETM_Q27_403330"/>
      <w:bookmarkEnd w:id="6217"/>
      <w:bookmarkEnd w:id="6218"/>
      <w:r w:rsidRPr="00207426">
        <w:rPr>
          <w:rtl/>
        </w:rPr>
        <w:t xml:space="preserve">כבר </w:t>
      </w:r>
      <w:bookmarkStart w:id="6219" w:name="_ETM_Q27_403600"/>
      <w:bookmarkEnd w:id="6219"/>
      <w:r w:rsidRPr="00207426">
        <w:rPr>
          <w:rtl/>
        </w:rPr>
        <w:t xml:space="preserve">לא </w:t>
      </w:r>
      <w:bookmarkStart w:id="6220" w:name="_ETM_Q27_403780"/>
      <w:bookmarkEnd w:id="6220"/>
      <w:r w:rsidRPr="00207426">
        <w:rPr>
          <w:rtl/>
        </w:rPr>
        <w:t xml:space="preserve">עושה </w:t>
      </w:r>
      <w:bookmarkStart w:id="6221" w:name="_ETM_Q27_404080"/>
      <w:bookmarkStart w:id="6222" w:name="_ETM_Q27_404350"/>
      <w:bookmarkEnd w:id="6221"/>
      <w:bookmarkEnd w:id="6222"/>
      <w:r w:rsidRPr="00207426">
        <w:rPr>
          <w:rtl/>
        </w:rPr>
        <w:t xml:space="preserve">שידור </w:t>
      </w:r>
      <w:bookmarkStart w:id="6223" w:name="_ETM_Q27_405430"/>
      <w:bookmarkEnd w:id="6223"/>
      <w:r w:rsidRPr="00207426">
        <w:rPr>
          <w:rtl/>
        </w:rPr>
        <w:t xml:space="preserve">חי </w:t>
      </w:r>
      <w:bookmarkStart w:id="6224" w:name="_ETM_Q27_405640"/>
      <w:bookmarkEnd w:id="6224"/>
      <w:r w:rsidRPr="00207426">
        <w:rPr>
          <w:rtl/>
        </w:rPr>
        <w:t>בפייסבוק</w:t>
      </w:r>
      <w:r>
        <w:rPr>
          <w:rFonts w:hint="cs"/>
          <w:rtl/>
        </w:rPr>
        <w:t>.</w:t>
      </w:r>
      <w:r>
        <w:rPr>
          <w:rtl/>
        </w:rPr>
        <w:t xml:space="preserve"> </w:t>
      </w:r>
      <w:bookmarkStart w:id="6225" w:name="_ETM_Q27_407020"/>
      <w:bookmarkEnd w:id="6225"/>
      <w:r>
        <w:rPr>
          <w:rtl/>
        </w:rPr>
        <w:t xml:space="preserve">זה </w:t>
      </w:r>
      <w:bookmarkStart w:id="6226" w:name="_ETM_Q27_407230"/>
      <w:bookmarkEnd w:id="6226"/>
      <w:r>
        <w:rPr>
          <w:rtl/>
        </w:rPr>
        <w:t xml:space="preserve">היה </w:t>
      </w:r>
      <w:bookmarkStart w:id="6227" w:name="_ETM_Q27_407410"/>
      <w:bookmarkEnd w:id="6227"/>
      <w:r>
        <w:rPr>
          <w:rtl/>
        </w:rPr>
        <w:t xml:space="preserve">טוב </w:t>
      </w:r>
      <w:bookmarkStart w:id="6228" w:name="_ETM_Q27_407710"/>
      <w:bookmarkEnd w:id="6228"/>
      <w:r>
        <w:rPr>
          <w:rtl/>
        </w:rPr>
        <w:t xml:space="preserve">פה </w:t>
      </w:r>
      <w:bookmarkStart w:id="6229" w:name="_ETM_Q27_407860"/>
      <w:bookmarkEnd w:id="6229"/>
      <w:r>
        <w:rPr>
          <w:rtl/>
        </w:rPr>
        <w:t xml:space="preserve">לכנסת </w:t>
      </w:r>
      <w:bookmarkStart w:id="6230" w:name="_ETM_Q27_408520"/>
      <w:bookmarkEnd w:id="6230"/>
      <w:r>
        <w:rPr>
          <w:rtl/>
        </w:rPr>
        <w:t xml:space="preserve">לעשות </w:t>
      </w:r>
      <w:bookmarkStart w:id="6231" w:name="_ETM_Q27_408910"/>
      <w:bookmarkEnd w:id="6231"/>
      <w:r>
        <w:rPr>
          <w:rFonts w:hint="cs"/>
          <w:rtl/>
        </w:rPr>
        <w:t xml:space="preserve">את </w:t>
      </w:r>
      <w:bookmarkStart w:id="6232" w:name="_ETM_Q27_409180"/>
      <w:bookmarkStart w:id="6233" w:name="_ETM_Q27_410480"/>
      <w:bookmarkStart w:id="6234" w:name="_ETM_Q27_410690"/>
      <w:bookmarkEnd w:id="6232"/>
      <w:bookmarkEnd w:id="6233"/>
      <w:bookmarkEnd w:id="6234"/>
      <w:r>
        <w:rPr>
          <w:rtl/>
        </w:rPr>
        <w:t xml:space="preserve">כל </w:t>
      </w:r>
      <w:bookmarkStart w:id="6235" w:name="_ETM_Q27_410900"/>
      <w:bookmarkEnd w:id="6235"/>
      <w:r>
        <w:rPr>
          <w:rtl/>
        </w:rPr>
        <w:t xml:space="preserve">יחסי </w:t>
      </w:r>
      <w:bookmarkStart w:id="6236" w:name="_ETM_Q27_411319"/>
      <w:bookmarkEnd w:id="6236"/>
      <w:r>
        <w:rPr>
          <w:rFonts w:hint="cs"/>
          <w:rtl/>
        </w:rPr>
        <w:t>ה</w:t>
      </w:r>
      <w:r>
        <w:rPr>
          <w:rtl/>
        </w:rPr>
        <w:t>ציבור</w:t>
      </w:r>
      <w:r>
        <w:rPr>
          <w:rFonts w:hint="cs"/>
          <w:rtl/>
        </w:rPr>
        <w:t xml:space="preserve"> האלה. </w:t>
      </w:r>
      <w:bookmarkStart w:id="6237" w:name="_ETM_Q27_411740"/>
      <w:bookmarkStart w:id="6238" w:name="_ETM_Q27_412370"/>
      <w:bookmarkEnd w:id="6237"/>
      <w:bookmarkEnd w:id="6238"/>
      <w:r>
        <w:rPr>
          <w:rtl/>
        </w:rPr>
        <w:t xml:space="preserve">זה </w:t>
      </w:r>
      <w:bookmarkStart w:id="6239" w:name="_ETM_Q27_412550"/>
      <w:bookmarkEnd w:id="6239"/>
      <w:r>
        <w:rPr>
          <w:rtl/>
        </w:rPr>
        <w:t>נגמר</w:t>
      </w:r>
      <w:r>
        <w:rPr>
          <w:rFonts w:hint="cs"/>
          <w:rtl/>
        </w:rPr>
        <w:t>,</w:t>
      </w:r>
      <w:r>
        <w:rPr>
          <w:rtl/>
        </w:rPr>
        <w:t xml:space="preserve"> </w:t>
      </w:r>
      <w:bookmarkStart w:id="6240" w:name="_ETM_Q27_413479"/>
      <w:bookmarkEnd w:id="6240"/>
      <w:r>
        <w:rPr>
          <w:rtl/>
        </w:rPr>
        <w:t xml:space="preserve">עכשיו </w:t>
      </w:r>
      <w:bookmarkStart w:id="6241" w:name="_ETM_Q27_413959"/>
      <w:bookmarkEnd w:id="6241"/>
      <w:r>
        <w:rPr>
          <w:rtl/>
        </w:rPr>
        <w:t xml:space="preserve">זה </w:t>
      </w:r>
      <w:bookmarkStart w:id="6242" w:name="_ETM_Q27_414109"/>
      <w:bookmarkEnd w:id="6242"/>
      <w:r>
        <w:rPr>
          <w:rtl/>
        </w:rPr>
        <w:t>מעשים</w:t>
      </w:r>
      <w:r>
        <w:rPr>
          <w:rFonts w:hint="cs"/>
          <w:rtl/>
        </w:rPr>
        <w:t>.</w:t>
      </w:r>
      <w:r>
        <w:rPr>
          <w:rtl/>
        </w:rPr>
        <w:t xml:space="preserve"> </w:t>
      </w:r>
      <w:bookmarkStart w:id="6243" w:name="_ETM_Q27_415180"/>
      <w:bookmarkEnd w:id="6243"/>
      <w:r>
        <w:rPr>
          <w:rtl/>
        </w:rPr>
        <w:t xml:space="preserve">לא </w:t>
      </w:r>
      <w:bookmarkStart w:id="6244" w:name="_ETM_Q27_415840"/>
      <w:bookmarkEnd w:id="6244"/>
      <w:r>
        <w:rPr>
          <w:rtl/>
        </w:rPr>
        <w:t xml:space="preserve">יהיו </w:t>
      </w:r>
      <w:bookmarkStart w:id="6245" w:name="_ETM_Q27_416110"/>
      <w:bookmarkStart w:id="6246" w:name="_ETM_Q27_417579"/>
      <w:bookmarkEnd w:id="6245"/>
      <w:bookmarkEnd w:id="6246"/>
      <w:r>
        <w:rPr>
          <w:rFonts w:hint="cs"/>
          <w:rtl/>
        </w:rPr>
        <w:t>מאה ימי חסד. ל</w:t>
      </w:r>
      <w:r>
        <w:rPr>
          <w:rtl/>
        </w:rPr>
        <w:t xml:space="preserve">א </w:t>
      </w:r>
      <w:bookmarkStart w:id="6247" w:name="_ETM_Q27_417879"/>
      <w:bookmarkEnd w:id="6247"/>
      <w:r>
        <w:rPr>
          <w:rtl/>
        </w:rPr>
        <w:t xml:space="preserve">יהיו </w:t>
      </w:r>
      <w:bookmarkStart w:id="6248" w:name="_ETM_Q27_418540"/>
      <w:bookmarkEnd w:id="6248"/>
      <w:r>
        <w:rPr>
          <w:rtl/>
        </w:rPr>
        <w:t>כ</w:t>
      </w:r>
      <w:r>
        <w:rPr>
          <w:rFonts w:hint="cs"/>
          <w:rtl/>
        </w:rPr>
        <w:t>י אין</w:t>
      </w:r>
      <w:r>
        <w:rPr>
          <w:rtl/>
        </w:rPr>
        <w:t xml:space="preserve"> </w:t>
      </w:r>
      <w:bookmarkStart w:id="6249" w:name="_ETM_Q27_418809"/>
      <w:bookmarkEnd w:id="6249"/>
      <w:r>
        <w:rPr>
          <w:rtl/>
        </w:rPr>
        <w:t>לנו</w:t>
      </w:r>
      <w:r>
        <w:rPr>
          <w:rFonts w:hint="cs"/>
          <w:rtl/>
        </w:rPr>
        <w:t>.</w:t>
      </w:r>
    </w:p>
    <w:p w:rsidR="00C02703" w:rsidRDefault="00C02703" w:rsidP="00F67249">
      <w:pPr>
        <w:rPr>
          <w:rtl/>
        </w:rPr>
      </w:pPr>
      <w:bookmarkStart w:id="6250" w:name="_ETM_Q27_417576"/>
      <w:bookmarkStart w:id="6251" w:name="_ETM_Q27_417663"/>
      <w:bookmarkEnd w:id="6250"/>
      <w:bookmarkEnd w:id="6251"/>
    </w:p>
    <w:p w:rsidR="00C02703" w:rsidRDefault="00C02703" w:rsidP="00F67249">
      <w:pPr>
        <w:rPr>
          <w:rtl/>
        </w:rPr>
      </w:pPr>
      <w:bookmarkStart w:id="6252" w:name="_ETM_Q27_417751"/>
      <w:bookmarkStart w:id="6253" w:name="_ETM_Q27_417823"/>
      <w:bookmarkEnd w:id="6252"/>
      <w:bookmarkEnd w:id="6253"/>
      <w:r>
        <w:rPr>
          <w:rtl/>
        </w:rPr>
        <w:t xml:space="preserve"> </w:t>
      </w:r>
      <w:bookmarkStart w:id="6254" w:name="_ETM_Q27_420130"/>
      <w:bookmarkEnd w:id="6254"/>
      <w:r>
        <w:rPr>
          <w:rtl/>
        </w:rPr>
        <w:t xml:space="preserve">ואתם </w:t>
      </w:r>
      <w:bookmarkStart w:id="6255" w:name="_ETM_Q27_420880"/>
      <w:bookmarkEnd w:id="6255"/>
      <w:r>
        <w:rPr>
          <w:rtl/>
        </w:rPr>
        <w:t xml:space="preserve">באתם </w:t>
      </w:r>
      <w:bookmarkStart w:id="6256" w:name="_ETM_Q27_421420"/>
      <w:bookmarkEnd w:id="6256"/>
      <w:r>
        <w:rPr>
          <w:rtl/>
        </w:rPr>
        <w:t>מלא</w:t>
      </w:r>
      <w:r>
        <w:rPr>
          <w:rFonts w:hint="cs"/>
          <w:rtl/>
        </w:rPr>
        <w:t>י</w:t>
      </w:r>
      <w:r>
        <w:rPr>
          <w:rtl/>
        </w:rPr>
        <w:t xml:space="preserve"> </w:t>
      </w:r>
      <w:bookmarkStart w:id="6257" w:name="_ETM_Q27_421930"/>
      <w:bookmarkEnd w:id="6257"/>
      <w:r>
        <w:rPr>
          <w:rtl/>
        </w:rPr>
        <w:t>מוטיבציה</w:t>
      </w:r>
      <w:r>
        <w:rPr>
          <w:rFonts w:hint="cs"/>
          <w:rtl/>
        </w:rPr>
        <w:t>,</w:t>
      </w:r>
      <w:r>
        <w:rPr>
          <w:rtl/>
        </w:rPr>
        <w:t xml:space="preserve"> </w:t>
      </w:r>
      <w:bookmarkStart w:id="6258" w:name="_ETM_Q27_424150"/>
      <w:bookmarkEnd w:id="6258"/>
      <w:r>
        <w:rPr>
          <w:rtl/>
        </w:rPr>
        <w:t xml:space="preserve">חוזרים </w:t>
      </w:r>
      <w:bookmarkStart w:id="6259" w:name="_ETM_Q27_424659"/>
      <w:bookmarkEnd w:id="6259"/>
      <w:r>
        <w:rPr>
          <w:rtl/>
        </w:rPr>
        <w:t>לשלטון</w:t>
      </w:r>
      <w:r>
        <w:rPr>
          <w:rFonts w:hint="cs"/>
          <w:rtl/>
        </w:rPr>
        <w:t>.</w:t>
      </w:r>
      <w:r>
        <w:rPr>
          <w:rtl/>
        </w:rPr>
        <w:t xml:space="preserve"> </w:t>
      </w:r>
      <w:bookmarkStart w:id="6260" w:name="_ETM_Q27_426340"/>
      <w:bookmarkEnd w:id="6260"/>
      <w:r>
        <w:rPr>
          <w:rtl/>
        </w:rPr>
        <w:t>תוכיחו</w:t>
      </w:r>
      <w:r>
        <w:rPr>
          <w:rFonts w:hint="cs"/>
          <w:rtl/>
        </w:rPr>
        <w:t>.</w:t>
      </w:r>
      <w:r>
        <w:rPr>
          <w:rtl/>
        </w:rPr>
        <w:t xml:space="preserve"> </w:t>
      </w:r>
      <w:bookmarkStart w:id="6261" w:name="_ETM_Q27_427709"/>
      <w:bookmarkEnd w:id="6261"/>
      <w:r>
        <w:rPr>
          <w:rtl/>
        </w:rPr>
        <w:t xml:space="preserve">אבל </w:t>
      </w:r>
      <w:bookmarkStart w:id="6262" w:name="_ETM_Q27_428010"/>
      <w:bookmarkEnd w:id="6262"/>
      <w:r>
        <w:rPr>
          <w:rtl/>
        </w:rPr>
        <w:t xml:space="preserve">תוכיחו </w:t>
      </w:r>
      <w:bookmarkStart w:id="6263" w:name="_ETM_Q27_430209"/>
      <w:bookmarkEnd w:id="6263"/>
      <w:r>
        <w:rPr>
          <w:rtl/>
        </w:rPr>
        <w:t xml:space="preserve">שאתם </w:t>
      </w:r>
      <w:bookmarkStart w:id="6264" w:name="_ETM_Q27_430659"/>
      <w:bookmarkEnd w:id="6264"/>
      <w:r>
        <w:rPr>
          <w:rtl/>
        </w:rPr>
        <w:t xml:space="preserve">יודעים </w:t>
      </w:r>
      <w:bookmarkStart w:id="6265" w:name="_ETM_Q27_431079"/>
      <w:bookmarkEnd w:id="6265"/>
      <w:r>
        <w:rPr>
          <w:rtl/>
        </w:rPr>
        <w:t xml:space="preserve">לתת </w:t>
      </w:r>
      <w:bookmarkStart w:id="6266" w:name="_ETM_Q27_431650"/>
      <w:bookmarkEnd w:id="6266"/>
      <w:r>
        <w:rPr>
          <w:rtl/>
        </w:rPr>
        <w:t xml:space="preserve">מענה </w:t>
      </w:r>
      <w:bookmarkStart w:id="6267" w:name="_ETM_Q27_432549"/>
      <w:bookmarkEnd w:id="6267"/>
      <w:r>
        <w:rPr>
          <w:rtl/>
        </w:rPr>
        <w:t xml:space="preserve">לכל </w:t>
      </w:r>
      <w:bookmarkStart w:id="6268" w:name="_ETM_Q27_433239"/>
      <w:bookmarkEnd w:id="6268"/>
      <w:r>
        <w:rPr>
          <w:rtl/>
        </w:rPr>
        <w:t xml:space="preserve">אזרחי </w:t>
      </w:r>
      <w:bookmarkStart w:id="6269" w:name="_ETM_Q27_433930"/>
      <w:bookmarkEnd w:id="6269"/>
      <w:r>
        <w:rPr>
          <w:rtl/>
        </w:rPr>
        <w:t>ישראל</w:t>
      </w:r>
      <w:r>
        <w:rPr>
          <w:rFonts w:hint="cs"/>
          <w:rtl/>
        </w:rPr>
        <w:t>,</w:t>
      </w:r>
      <w:r>
        <w:rPr>
          <w:rtl/>
        </w:rPr>
        <w:t xml:space="preserve"> </w:t>
      </w:r>
      <w:bookmarkStart w:id="6270" w:name="_ETM_Q27_435190"/>
      <w:bookmarkEnd w:id="6270"/>
      <w:r>
        <w:rPr>
          <w:rtl/>
        </w:rPr>
        <w:t xml:space="preserve">בלי </w:t>
      </w:r>
      <w:bookmarkStart w:id="6271" w:name="_ETM_Q27_435430"/>
      <w:bookmarkEnd w:id="6271"/>
      <w:r>
        <w:rPr>
          <w:rtl/>
        </w:rPr>
        <w:t xml:space="preserve">שום </w:t>
      </w:r>
      <w:bookmarkStart w:id="6272" w:name="_ETM_Q27_435670"/>
      <w:bookmarkEnd w:id="6272"/>
      <w:r>
        <w:rPr>
          <w:rtl/>
        </w:rPr>
        <w:t xml:space="preserve">קשר </w:t>
      </w:r>
      <w:bookmarkStart w:id="6273" w:name="_ETM_Q27_436330"/>
      <w:bookmarkEnd w:id="6273"/>
      <w:r>
        <w:rPr>
          <w:rtl/>
        </w:rPr>
        <w:t>לדת</w:t>
      </w:r>
      <w:r>
        <w:rPr>
          <w:rFonts w:hint="cs"/>
          <w:rtl/>
        </w:rPr>
        <w:t>,</w:t>
      </w:r>
      <w:r>
        <w:rPr>
          <w:rtl/>
        </w:rPr>
        <w:t xml:space="preserve"> </w:t>
      </w:r>
      <w:bookmarkStart w:id="6274" w:name="_ETM_Q27_437529"/>
      <w:bookmarkEnd w:id="6274"/>
      <w:r>
        <w:rPr>
          <w:rtl/>
        </w:rPr>
        <w:t>גזע</w:t>
      </w:r>
      <w:r>
        <w:rPr>
          <w:rFonts w:hint="cs"/>
          <w:rtl/>
        </w:rPr>
        <w:t>,</w:t>
      </w:r>
      <w:r>
        <w:rPr>
          <w:rtl/>
        </w:rPr>
        <w:t xml:space="preserve"> </w:t>
      </w:r>
      <w:bookmarkStart w:id="6275" w:name="_ETM_Q27_438400"/>
      <w:bookmarkEnd w:id="6275"/>
      <w:r>
        <w:rPr>
          <w:rtl/>
        </w:rPr>
        <w:t>מין</w:t>
      </w:r>
      <w:r>
        <w:rPr>
          <w:rFonts w:hint="cs"/>
          <w:rtl/>
        </w:rPr>
        <w:t>,</w:t>
      </w:r>
      <w:r>
        <w:rPr>
          <w:rtl/>
        </w:rPr>
        <w:t xml:space="preserve"> </w:t>
      </w:r>
      <w:bookmarkStart w:id="6276" w:name="_ETM_Q27_438879"/>
      <w:bookmarkEnd w:id="6276"/>
      <w:r>
        <w:rPr>
          <w:rtl/>
        </w:rPr>
        <w:t xml:space="preserve">שייכות </w:t>
      </w:r>
      <w:bookmarkStart w:id="6277" w:name="_ETM_Q27_439419"/>
      <w:bookmarkEnd w:id="6277"/>
      <w:r>
        <w:rPr>
          <w:rtl/>
        </w:rPr>
        <w:t>פוליטי</w:t>
      </w:r>
      <w:r>
        <w:rPr>
          <w:rFonts w:hint="cs"/>
          <w:rtl/>
        </w:rPr>
        <w:t>ת,</w:t>
      </w:r>
      <w:r>
        <w:rPr>
          <w:rtl/>
        </w:rPr>
        <w:t xml:space="preserve"> </w:t>
      </w:r>
      <w:bookmarkStart w:id="6278" w:name="_ETM_Q27_440379"/>
      <w:bookmarkEnd w:id="6278"/>
      <w:r>
        <w:rPr>
          <w:rtl/>
        </w:rPr>
        <w:t xml:space="preserve">כי </w:t>
      </w:r>
      <w:bookmarkStart w:id="6279" w:name="_ETM_Q27_440560"/>
      <w:bookmarkEnd w:id="6279"/>
      <w:r>
        <w:rPr>
          <w:rtl/>
        </w:rPr>
        <w:t xml:space="preserve">בסוף </w:t>
      </w:r>
      <w:bookmarkStart w:id="6280" w:name="_ETM_Q27_441039"/>
      <w:bookmarkEnd w:id="6280"/>
      <w:r>
        <w:rPr>
          <w:rtl/>
        </w:rPr>
        <w:t xml:space="preserve">בסוף </w:t>
      </w:r>
      <w:bookmarkStart w:id="6281" w:name="_ETM_Q27_441639"/>
      <w:bookmarkEnd w:id="6281"/>
      <w:r>
        <w:rPr>
          <w:rtl/>
        </w:rPr>
        <w:t>ז</w:t>
      </w:r>
      <w:r>
        <w:rPr>
          <w:rFonts w:hint="cs"/>
          <w:rtl/>
        </w:rPr>
        <w:t>את</w:t>
      </w:r>
      <w:r>
        <w:rPr>
          <w:rtl/>
        </w:rPr>
        <w:t xml:space="preserve"> </w:t>
      </w:r>
      <w:bookmarkStart w:id="6282" w:name="_ETM_Q27_441849"/>
      <w:bookmarkEnd w:id="6282"/>
      <w:r>
        <w:rPr>
          <w:rtl/>
        </w:rPr>
        <w:t xml:space="preserve">מדינה </w:t>
      </w:r>
      <w:bookmarkStart w:id="6283" w:name="_ETM_Q27_442120"/>
      <w:bookmarkEnd w:id="6283"/>
      <w:r>
        <w:rPr>
          <w:rtl/>
        </w:rPr>
        <w:t xml:space="preserve">של </w:t>
      </w:r>
      <w:bookmarkStart w:id="6284" w:name="_ETM_Q27_442330"/>
      <w:bookmarkEnd w:id="6284"/>
      <w:r>
        <w:rPr>
          <w:rtl/>
        </w:rPr>
        <w:t>כולנו</w:t>
      </w:r>
      <w:r>
        <w:rPr>
          <w:rFonts w:hint="cs"/>
          <w:rtl/>
        </w:rPr>
        <w:t>.</w:t>
      </w:r>
      <w:r>
        <w:rPr>
          <w:rtl/>
        </w:rPr>
        <w:t xml:space="preserve"> </w:t>
      </w:r>
      <w:bookmarkStart w:id="6285" w:name="_ETM_Q27_443419"/>
      <w:bookmarkEnd w:id="6285"/>
      <w:r>
        <w:rPr>
          <w:rFonts w:hint="cs"/>
          <w:rtl/>
        </w:rPr>
        <w:t>ו</w:t>
      </w:r>
      <w:r>
        <w:rPr>
          <w:rtl/>
        </w:rPr>
        <w:t xml:space="preserve">יש </w:t>
      </w:r>
      <w:bookmarkStart w:id="6286" w:name="_ETM_Q27_443779"/>
      <w:bookmarkEnd w:id="6286"/>
      <w:r>
        <w:rPr>
          <w:rtl/>
        </w:rPr>
        <w:t xml:space="preserve">לי </w:t>
      </w:r>
      <w:bookmarkStart w:id="6287" w:name="_ETM_Q27_443900"/>
      <w:bookmarkEnd w:id="6287"/>
      <w:r>
        <w:rPr>
          <w:rtl/>
        </w:rPr>
        <w:t xml:space="preserve">הרגשה </w:t>
      </w:r>
      <w:bookmarkStart w:id="6288" w:name="_ETM_Q27_444379"/>
      <w:bookmarkEnd w:id="6288"/>
      <w:r>
        <w:rPr>
          <w:rtl/>
        </w:rPr>
        <w:t xml:space="preserve">שחלק </w:t>
      </w:r>
      <w:bookmarkStart w:id="6289" w:name="_ETM_Q27_444919"/>
      <w:bookmarkEnd w:id="6289"/>
      <w:r>
        <w:rPr>
          <w:rtl/>
        </w:rPr>
        <w:t>מ</w:t>
      </w:r>
      <w:r>
        <w:rPr>
          <w:rFonts w:hint="cs"/>
          <w:rtl/>
        </w:rPr>
        <w:t>ה</w:t>
      </w:r>
      <w:r>
        <w:rPr>
          <w:rtl/>
        </w:rPr>
        <w:t>אישי</w:t>
      </w:r>
      <w:r>
        <w:rPr>
          <w:rFonts w:hint="cs"/>
          <w:rtl/>
        </w:rPr>
        <w:t>וי</w:t>
      </w:r>
      <w:r>
        <w:rPr>
          <w:rtl/>
        </w:rPr>
        <w:t xml:space="preserve">ות </w:t>
      </w:r>
      <w:bookmarkStart w:id="6290" w:name="_ETM_Q27_445400"/>
      <w:bookmarkStart w:id="6291" w:name="_ETM_Q27_445789"/>
      <w:bookmarkEnd w:id="6290"/>
      <w:bookmarkEnd w:id="6291"/>
      <w:r>
        <w:rPr>
          <w:rFonts w:hint="cs"/>
          <w:rtl/>
        </w:rPr>
        <w:t>ה</w:t>
      </w:r>
      <w:r>
        <w:rPr>
          <w:rtl/>
        </w:rPr>
        <w:t xml:space="preserve">פוליטיות </w:t>
      </w:r>
      <w:bookmarkStart w:id="6292" w:name="_ETM_Q27_446330"/>
      <w:bookmarkEnd w:id="6292"/>
      <w:r>
        <w:rPr>
          <w:rtl/>
        </w:rPr>
        <w:t xml:space="preserve">כרגע </w:t>
      </w:r>
      <w:bookmarkStart w:id="6293" w:name="_ETM_Q27_447409"/>
      <w:bookmarkEnd w:id="6293"/>
      <w:r>
        <w:rPr>
          <w:rtl/>
        </w:rPr>
        <w:t>שכח</w:t>
      </w:r>
      <w:r>
        <w:rPr>
          <w:rFonts w:hint="cs"/>
          <w:rtl/>
        </w:rPr>
        <w:t>ו</w:t>
      </w:r>
      <w:r>
        <w:rPr>
          <w:rtl/>
        </w:rPr>
        <w:t xml:space="preserve"> </w:t>
      </w:r>
      <w:bookmarkStart w:id="6294" w:name="_ETM_Q27_447979"/>
      <w:bookmarkEnd w:id="6294"/>
      <w:r>
        <w:rPr>
          <w:rtl/>
        </w:rPr>
        <w:t xml:space="preserve">את </w:t>
      </w:r>
      <w:bookmarkStart w:id="6295" w:name="_ETM_Q27_448069"/>
      <w:bookmarkEnd w:id="6295"/>
      <w:r>
        <w:rPr>
          <w:rtl/>
        </w:rPr>
        <w:t>זה</w:t>
      </w:r>
      <w:r>
        <w:rPr>
          <w:rFonts w:hint="cs"/>
          <w:rtl/>
        </w:rPr>
        <w:t>,</w:t>
      </w:r>
      <w:r>
        <w:rPr>
          <w:rtl/>
        </w:rPr>
        <w:t xml:space="preserve"> </w:t>
      </w:r>
      <w:bookmarkStart w:id="6296" w:name="_ETM_Q27_448820"/>
      <w:bookmarkEnd w:id="6296"/>
      <w:r>
        <w:rPr>
          <w:rtl/>
        </w:rPr>
        <w:t xml:space="preserve">או </w:t>
      </w:r>
      <w:bookmarkStart w:id="6297" w:name="_ETM_Q27_449089"/>
      <w:bookmarkEnd w:id="6297"/>
      <w:r>
        <w:rPr>
          <w:rtl/>
        </w:rPr>
        <w:t xml:space="preserve">שאפילו </w:t>
      </w:r>
      <w:bookmarkStart w:id="6298" w:name="_ETM_Q27_449570"/>
      <w:bookmarkEnd w:id="6298"/>
      <w:r>
        <w:rPr>
          <w:rtl/>
        </w:rPr>
        <w:t xml:space="preserve">לא </w:t>
      </w:r>
      <w:bookmarkStart w:id="6299" w:name="_ETM_Q27_449690"/>
      <w:bookmarkEnd w:id="6299"/>
      <w:r>
        <w:rPr>
          <w:rtl/>
        </w:rPr>
        <w:t xml:space="preserve">הכירו </w:t>
      </w:r>
      <w:bookmarkStart w:id="6300" w:name="_ETM_Q27_450770"/>
      <w:bookmarkEnd w:id="6300"/>
      <w:r>
        <w:rPr>
          <w:rtl/>
        </w:rPr>
        <w:t xml:space="preserve">שהמדינה </w:t>
      </w:r>
      <w:bookmarkStart w:id="6301" w:name="_ETM_Q27_451310"/>
      <w:bookmarkEnd w:id="6301"/>
      <w:r>
        <w:rPr>
          <w:rtl/>
        </w:rPr>
        <w:t xml:space="preserve">הזאת </w:t>
      </w:r>
      <w:bookmarkStart w:id="6302" w:name="_ETM_Q27_451550"/>
      <w:bookmarkEnd w:id="6302"/>
      <w:r>
        <w:rPr>
          <w:rtl/>
        </w:rPr>
        <w:t xml:space="preserve">שייכת </w:t>
      </w:r>
      <w:bookmarkStart w:id="6303" w:name="_ETM_Q27_452180"/>
      <w:bookmarkEnd w:id="6303"/>
      <w:r>
        <w:rPr>
          <w:rtl/>
        </w:rPr>
        <w:t xml:space="preserve">גם </w:t>
      </w:r>
      <w:bookmarkStart w:id="6304" w:name="_ETM_Q27_452449"/>
      <w:bookmarkEnd w:id="6304"/>
      <w:r>
        <w:rPr>
          <w:rtl/>
        </w:rPr>
        <w:t xml:space="preserve">למישהו </w:t>
      </w:r>
      <w:bookmarkStart w:id="6305" w:name="_ETM_Q27_452930"/>
      <w:bookmarkEnd w:id="6305"/>
      <w:r>
        <w:rPr>
          <w:rtl/>
        </w:rPr>
        <w:t xml:space="preserve">שהוא </w:t>
      </w:r>
      <w:bookmarkStart w:id="6306" w:name="_ETM_Q27_453169"/>
      <w:bookmarkEnd w:id="6306"/>
      <w:r>
        <w:rPr>
          <w:rtl/>
        </w:rPr>
        <w:t xml:space="preserve">לא </w:t>
      </w:r>
      <w:bookmarkStart w:id="6307" w:name="_ETM_Q27_453290"/>
      <w:bookmarkEnd w:id="6307"/>
      <w:r>
        <w:rPr>
          <w:rtl/>
        </w:rPr>
        <w:t xml:space="preserve">יהודי </w:t>
      </w:r>
      <w:bookmarkStart w:id="6308" w:name="_ETM_Q27_453650"/>
      <w:bookmarkEnd w:id="6308"/>
      <w:r>
        <w:rPr>
          <w:rtl/>
        </w:rPr>
        <w:t>על</w:t>
      </w:r>
      <w:r>
        <w:rPr>
          <w:rFonts w:hint="cs"/>
          <w:rtl/>
        </w:rPr>
        <w:t xml:space="preserve"> </w:t>
      </w:r>
      <w:r>
        <w:rPr>
          <w:rtl/>
        </w:rPr>
        <w:t xml:space="preserve">פי </w:t>
      </w:r>
      <w:bookmarkStart w:id="6309" w:name="_ETM_Q27_453919"/>
      <w:bookmarkEnd w:id="6309"/>
      <w:r>
        <w:rPr>
          <w:rtl/>
        </w:rPr>
        <w:t xml:space="preserve">ההלכה </w:t>
      </w:r>
      <w:bookmarkStart w:id="6310" w:name="_ETM_Q27_454729"/>
      <w:bookmarkEnd w:id="6310"/>
      <w:r>
        <w:rPr>
          <w:rtl/>
        </w:rPr>
        <w:t>ומש</w:t>
      </w:r>
      <w:r>
        <w:rPr>
          <w:rFonts w:hint="cs"/>
          <w:rtl/>
        </w:rPr>
        <w:t>רת</w:t>
      </w:r>
      <w:r>
        <w:rPr>
          <w:rtl/>
        </w:rPr>
        <w:t xml:space="preserve"> </w:t>
      </w:r>
      <w:bookmarkStart w:id="6311" w:name="_ETM_Q27_455240"/>
      <w:bookmarkEnd w:id="6311"/>
      <w:r>
        <w:rPr>
          <w:rtl/>
        </w:rPr>
        <w:t xml:space="preserve">עכשיו </w:t>
      </w:r>
      <w:bookmarkStart w:id="6312" w:name="_ETM_Q27_455570"/>
      <w:bookmarkEnd w:id="6312"/>
      <w:r>
        <w:rPr>
          <w:rtl/>
        </w:rPr>
        <w:t>בצה"</w:t>
      </w:r>
      <w:r>
        <w:rPr>
          <w:rFonts w:hint="cs"/>
          <w:rtl/>
        </w:rPr>
        <w:t>ל,</w:t>
      </w:r>
      <w:r>
        <w:rPr>
          <w:rtl/>
        </w:rPr>
        <w:t xml:space="preserve"> </w:t>
      </w:r>
      <w:bookmarkStart w:id="6313" w:name="_ETM_Q27_457210"/>
      <w:bookmarkEnd w:id="6313"/>
      <w:r>
        <w:rPr>
          <w:rtl/>
        </w:rPr>
        <w:t xml:space="preserve">או </w:t>
      </w:r>
      <w:bookmarkStart w:id="6314" w:name="_ETM_Q27_457389"/>
      <w:bookmarkEnd w:id="6314"/>
      <w:r>
        <w:rPr>
          <w:rtl/>
        </w:rPr>
        <w:t>ל</w:t>
      </w:r>
      <w:r>
        <w:rPr>
          <w:rFonts w:hint="cs"/>
          <w:rtl/>
        </w:rPr>
        <w:t>א</w:t>
      </w:r>
      <w:r>
        <w:rPr>
          <w:rtl/>
        </w:rPr>
        <w:t xml:space="preserve">חות </w:t>
      </w:r>
      <w:bookmarkStart w:id="6315" w:name="_ETM_Q27_457960"/>
      <w:bookmarkEnd w:id="6315"/>
      <w:r>
        <w:rPr>
          <w:rtl/>
        </w:rPr>
        <w:t xml:space="preserve">בבית </w:t>
      </w:r>
      <w:bookmarkStart w:id="6316" w:name="_ETM_Q27_458289"/>
      <w:bookmarkEnd w:id="6316"/>
      <w:r>
        <w:rPr>
          <w:rtl/>
        </w:rPr>
        <w:t xml:space="preserve">חולים </w:t>
      </w:r>
      <w:bookmarkStart w:id="6317" w:name="_ETM_Q27_458860"/>
      <w:bookmarkEnd w:id="6317"/>
      <w:r>
        <w:rPr>
          <w:rtl/>
        </w:rPr>
        <w:t xml:space="preserve">שנותנת </w:t>
      </w:r>
      <w:bookmarkStart w:id="6318" w:name="_ETM_Q27_459370"/>
      <w:bookmarkEnd w:id="6318"/>
      <w:r>
        <w:rPr>
          <w:rtl/>
        </w:rPr>
        <w:t xml:space="preserve">טיפול </w:t>
      </w:r>
      <w:bookmarkStart w:id="6319" w:name="_ETM_Q27_462440"/>
      <w:bookmarkEnd w:id="6319"/>
      <w:r>
        <w:rPr>
          <w:rtl/>
        </w:rPr>
        <w:t xml:space="preserve">והיא </w:t>
      </w:r>
      <w:bookmarkStart w:id="6320" w:name="_ETM_Q27_462680"/>
      <w:bookmarkEnd w:id="6320"/>
      <w:r>
        <w:rPr>
          <w:rtl/>
        </w:rPr>
        <w:t xml:space="preserve">גם </w:t>
      </w:r>
      <w:bookmarkStart w:id="6321" w:name="_ETM_Q27_462920"/>
      <w:bookmarkEnd w:id="6321"/>
      <w:r>
        <w:rPr>
          <w:rtl/>
        </w:rPr>
        <w:t xml:space="preserve">כן </w:t>
      </w:r>
      <w:bookmarkStart w:id="6322" w:name="_ETM_Q27_463070"/>
      <w:bookmarkEnd w:id="6322"/>
      <w:r>
        <w:rPr>
          <w:rtl/>
        </w:rPr>
        <w:t xml:space="preserve">לא </w:t>
      </w:r>
      <w:bookmarkStart w:id="6323" w:name="_ETM_Q27_463190"/>
      <w:bookmarkStart w:id="6324" w:name="_ETM_Q27_463580"/>
      <w:bookmarkEnd w:id="6323"/>
      <w:bookmarkEnd w:id="6324"/>
      <w:r>
        <w:rPr>
          <w:rFonts w:hint="cs"/>
          <w:rtl/>
        </w:rPr>
        <w:t xml:space="preserve">יהודייה על פי ההלכה. </w:t>
      </w:r>
      <w:bookmarkStart w:id="6325" w:name="_ETM_Q27_463670"/>
      <w:bookmarkStart w:id="6326" w:name="_ETM_Q27_463850"/>
      <w:bookmarkStart w:id="6327" w:name="_ETM_Q27_464950"/>
      <w:bookmarkEnd w:id="6325"/>
      <w:bookmarkEnd w:id="6326"/>
      <w:bookmarkEnd w:id="6327"/>
      <w:r>
        <w:rPr>
          <w:rtl/>
        </w:rPr>
        <w:t xml:space="preserve">תפסיקו </w:t>
      </w:r>
      <w:bookmarkStart w:id="6328" w:name="_ETM_Q27_465460"/>
      <w:bookmarkEnd w:id="6328"/>
      <w:r>
        <w:rPr>
          <w:rtl/>
        </w:rPr>
        <w:t xml:space="preserve">עם </w:t>
      </w:r>
      <w:bookmarkStart w:id="6329" w:name="_ETM_Q27_465550"/>
      <w:bookmarkEnd w:id="6329"/>
      <w:r>
        <w:rPr>
          <w:rtl/>
        </w:rPr>
        <w:t xml:space="preserve">השיח </w:t>
      </w:r>
      <w:bookmarkStart w:id="6330" w:name="_ETM_Q27_466000"/>
      <w:bookmarkEnd w:id="6330"/>
      <w:r>
        <w:rPr>
          <w:rtl/>
        </w:rPr>
        <w:t>הפוגעני</w:t>
      </w:r>
      <w:r>
        <w:rPr>
          <w:rFonts w:hint="cs"/>
          <w:rtl/>
        </w:rPr>
        <w:t xml:space="preserve"> הזה. </w:t>
      </w:r>
      <w:bookmarkStart w:id="6331" w:name="_ETM_Q27_464005"/>
      <w:bookmarkStart w:id="6332" w:name="_ETM_Q27_466600"/>
      <w:bookmarkStart w:id="6333" w:name="_ETM_Q27_467170"/>
      <w:bookmarkStart w:id="6334" w:name="_ETM_Q27_467680"/>
      <w:bookmarkEnd w:id="6331"/>
      <w:bookmarkEnd w:id="6332"/>
      <w:bookmarkEnd w:id="6333"/>
      <w:bookmarkEnd w:id="6334"/>
      <w:r>
        <w:rPr>
          <w:rtl/>
        </w:rPr>
        <w:t xml:space="preserve">תפסיקו </w:t>
      </w:r>
      <w:bookmarkStart w:id="6335" w:name="_ETM_Q27_468190"/>
      <w:bookmarkEnd w:id="6335"/>
      <w:r>
        <w:rPr>
          <w:rtl/>
        </w:rPr>
        <w:t xml:space="preserve">לחלק </w:t>
      </w:r>
      <w:bookmarkStart w:id="6336" w:name="_ETM_Q27_468670"/>
      <w:bookmarkEnd w:id="6336"/>
      <w:r>
        <w:rPr>
          <w:rtl/>
        </w:rPr>
        <w:t xml:space="preserve">אנשים </w:t>
      </w:r>
      <w:bookmarkStart w:id="6337" w:name="_ETM_Q27_471250"/>
      <w:bookmarkEnd w:id="6337"/>
      <w:r>
        <w:rPr>
          <w:rtl/>
        </w:rPr>
        <w:t>ל</w:t>
      </w:r>
      <w:r>
        <w:rPr>
          <w:rFonts w:hint="cs"/>
          <w:rtl/>
        </w:rPr>
        <w:t xml:space="preserve">להט"ב, </w:t>
      </w:r>
      <w:bookmarkStart w:id="6338" w:name="_ETM_Q27_472180"/>
      <w:bookmarkEnd w:id="6338"/>
      <w:r>
        <w:rPr>
          <w:rtl/>
        </w:rPr>
        <w:t>שמאלן</w:t>
      </w:r>
      <w:r>
        <w:rPr>
          <w:rFonts w:hint="cs"/>
          <w:rtl/>
        </w:rPr>
        <w:t>,</w:t>
      </w:r>
      <w:r>
        <w:rPr>
          <w:rtl/>
        </w:rPr>
        <w:t xml:space="preserve"> </w:t>
      </w:r>
      <w:bookmarkStart w:id="6339" w:name="_ETM_Q27_474060"/>
      <w:bookmarkEnd w:id="6339"/>
      <w:r>
        <w:rPr>
          <w:rtl/>
        </w:rPr>
        <w:t>גוי</w:t>
      </w:r>
      <w:r>
        <w:rPr>
          <w:rFonts w:hint="cs"/>
          <w:rtl/>
        </w:rPr>
        <w:t>,</w:t>
      </w:r>
      <w:r>
        <w:rPr>
          <w:rtl/>
        </w:rPr>
        <w:t xml:space="preserve"> </w:t>
      </w:r>
      <w:bookmarkStart w:id="6340" w:name="_ETM_Q27_475380"/>
      <w:bookmarkEnd w:id="6340"/>
      <w:r>
        <w:rPr>
          <w:rtl/>
        </w:rPr>
        <w:t>רוסי</w:t>
      </w:r>
      <w:r>
        <w:rPr>
          <w:rFonts w:hint="cs"/>
          <w:rtl/>
        </w:rPr>
        <w:t>.</w:t>
      </w:r>
      <w:r>
        <w:rPr>
          <w:rtl/>
        </w:rPr>
        <w:t xml:space="preserve"> </w:t>
      </w:r>
      <w:bookmarkStart w:id="6341" w:name="_ETM_Q27_476600"/>
      <w:bookmarkEnd w:id="6341"/>
      <w:r>
        <w:rPr>
          <w:rtl/>
        </w:rPr>
        <w:t>די</w:t>
      </w:r>
      <w:r>
        <w:rPr>
          <w:rFonts w:hint="cs"/>
          <w:rtl/>
        </w:rPr>
        <w:t>,</w:t>
      </w:r>
      <w:r>
        <w:rPr>
          <w:rtl/>
        </w:rPr>
        <w:t xml:space="preserve"> </w:t>
      </w:r>
      <w:bookmarkStart w:id="6342" w:name="_ETM_Q27_477690"/>
      <w:bookmarkEnd w:id="6342"/>
      <w:r>
        <w:rPr>
          <w:rtl/>
        </w:rPr>
        <w:t xml:space="preserve">כי </w:t>
      </w:r>
      <w:bookmarkStart w:id="6343" w:name="_ETM_Q27_477870"/>
      <w:bookmarkEnd w:id="6343"/>
      <w:r>
        <w:rPr>
          <w:rtl/>
        </w:rPr>
        <w:t xml:space="preserve">בסוף </w:t>
      </w:r>
      <w:bookmarkStart w:id="6344" w:name="_ETM_Q27_478290"/>
      <w:bookmarkEnd w:id="6344"/>
      <w:r>
        <w:rPr>
          <w:rtl/>
        </w:rPr>
        <w:t xml:space="preserve">בסוף </w:t>
      </w:r>
      <w:bookmarkStart w:id="6345" w:name="_ETM_Q27_478680"/>
      <w:bookmarkEnd w:id="6345"/>
      <w:r>
        <w:rPr>
          <w:rtl/>
        </w:rPr>
        <w:t>בסוף</w:t>
      </w:r>
      <w:r>
        <w:rPr>
          <w:rFonts w:hint="cs"/>
          <w:rtl/>
        </w:rPr>
        <w:t>,</w:t>
      </w:r>
      <w:r>
        <w:rPr>
          <w:rtl/>
        </w:rPr>
        <w:t xml:space="preserve"> </w:t>
      </w:r>
      <w:bookmarkStart w:id="6346" w:name="_ETM_Q27_479930"/>
      <w:bookmarkEnd w:id="6346"/>
      <w:r>
        <w:rPr>
          <w:rtl/>
        </w:rPr>
        <w:t xml:space="preserve">זה </w:t>
      </w:r>
      <w:bookmarkStart w:id="6347" w:name="_ETM_Q27_480199"/>
      <w:bookmarkEnd w:id="6347"/>
      <w:r>
        <w:rPr>
          <w:rtl/>
        </w:rPr>
        <w:t xml:space="preserve">מה </w:t>
      </w:r>
      <w:bookmarkStart w:id="6348" w:name="_ETM_Q27_480319"/>
      <w:bookmarkEnd w:id="6348"/>
      <w:r>
        <w:rPr>
          <w:rtl/>
        </w:rPr>
        <w:t xml:space="preserve">שיש </w:t>
      </w:r>
      <w:bookmarkStart w:id="6349" w:name="_ETM_Q27_480770"/>
      <w:bookmarkEnd w:id="6349"/>
      <w:r>
        <w:rPr>
          <w:rtl/>
        </w:rPr>
        <w:t>לנו</w:t>
      </w:r>
      <w:r>
        <w:rPr>
          <w:rFonts w:hint="cs"/>
          <w:rtl/>
        </w:rPr>
        <w:t xml:space="preserve">. המדינה המאוד-קטנה שלנו, </w:t>
      </w:r>
      <w:bookmarkStart w:id="6350" w:name="_ETM_Q27_480000"/>
      <w:bookmarkStart w:id="6351" w:name="_ETM_Q27_480329"/>
      <w:bookmarkStart w:id="6352" w:name="_ETM_Q27_480719"/>
      <w:bookmarkStart w:id="6353" w:name="_ETM_Q27_481170"/>
      <w:bookmarkStart w:id="6354" w:name="_ETM_Q27_481380"/>
      <w:bookmarkStart w:id="6355" w:name="_ETM_Q27_481770"/>
      <w:bookmarkStart w:id="6356" w:name="_ETM_Q27_482310"/>
      <w:bookmarkEnd w:id="6350"/>
      <w:bookmarkEnd w:id="6351"/>
      <w:bookmarkEnd w:id="6352"/>
      <w:bookmarkEnd w:id="6353"/>
      <w:bookmarkEnd w:id="6354"/>
      <w:bookmarkEnd w:id="6355"/>
      <w:bookmarkEnd w:id="6356"/>
      <w:r>
        <w:rPr>
          <w:rtl/>
        </w:rPr>
        <w:t xml:space="preserve">אנחנו </w:t>
      </w:r>
      <w:bookmarkStart w:id="6357" w:name="_ETM_Q27_482639"/>
      <w:bookmarkEnd w:id="6357"/>
      <w:r>
        <w:rPr>
          <w:rtl/>
        </w:rPr>
        <w:t xml:space="preserve">סך </w:t>
      </w:r>
      <w:bookmarkStart w:id="6358" w:name="_ETM_Q27_482879"/>
      <w:bookmarkEnd w:id="6358"/>
      <w:r>
        <w:rPr>
          <w:rtl/>
        </w:rPr>
        <w:t>הכ</w:t>
      </w:r>
      <w:r>
        <w:rPr>
          <w:rFonts w:hint="cs"/>
          <w:rtl/>
        </w:rPr>
        <w:t>ו</w:t>
      </w:r>
      <w:r>
        <w:rPr>
          <w:rtl/>
        </w:rPr>
        <w:t xml:space="preserve">ל </w:t>
      </w:r>
      <w:bookmarkStart w:id="6359" w:name="_ETM_Q27_483610"/>
      <w:bookmarkEnd w:id="6359"/>
      <w:r>
        <w:rPr>
          <w:rtl/>
        </w:rPr>
        <w:t xml:space="preserve">עם </w:t>
      </w:r>
      <w:bookmarkStart w:id="6360" w:name="_ETM_Q27_483850"/>
      <w:bookmarkEnd w:id="6360"/>
      <w:r>
        <w:rPr>
          <w:rtl/>
        </w:rPr>
        <w:t>קטן</w:t>
      </w:r>
      <w:r>
        <w:rPr>
          <w:rFonts w:hint="cs"/>
          <w:rtl/>
        </w:rPr>
        <w:t>,</w:t>
      </w:r>
      <w:r>
        <w:rPr>
          <w:rtl/>
        </w:rPr>
        <w:t xml:space="preserve"> </w:t>
      </w:r>
      <w:bookmarkStart w:id="6361" w:name="_ETM_Q27_484240"/>
      <w:bookmarkEnd w:id="6361"/>
      <w:r>
        <w:rPr>
          <w:rtl/>
        </w:rPr>
        <w:t xml:space="preserve">למרות </w:t>
      </w:r>
      <w:bookmarkStart w:id="6362" w:name="_ETM_Q27_484540"/>
      <w:bookmarkEnd w:id="6362"/>
      <w:r>
        <w:rPr>
          <w:rFonts w:hint="cs"/>
          <w:rtl/>
        </w:rPr>
        <w:t xml:space="preserve">שהוא </w:t>
      </w:r>
      <w:r>
        <w:rPr>
          <w:rtl/>
        </w:rPr>
        <w:t>נבחר</w:t>
      </w:r>
      <w:r>
        <w:rPr>
          <w:rFonts w:hint="cs"/>
          <w:rtl/>
        </w:rPr>
        <w:t>.</w:t>
      </w:r>
      <w:r>
        <w:rPr>
          <w:rtl/>
        </w:rPr>
        <w:t xml:space="preserve"> </w:t>
      </w:r>
      <w:bookmarkStart w:id="6363" w:name="_ETM_Q27_485620"/>
      <w:bookmarkStart w:id="6364" w:name="_ETM_Q27_485859"/>
      <w:bookmarkEnd w:id="6363"/>
      <w:bookmarkEnd w:id="6364"/>
      <w:r>
        <w:rPr>
          <w:rFonts w:hint="cs"/>
          <w:rtl/>
        </w:rPr>
        <w:t xml:space="preserve">אבל </w:t>
      </w:r>
      <w:bookmarkStart w:id="6365" w:name="_ETM_Q27_488454"/>
      <w:bookmarkEnd w:id="6365"/>
      <w:r>
        <w:rPr>
          <w:rtl/>
        </w:rPr>
        <w:t xml:space="preserve">לא </w:t>
      </w:r>
      <w:bookmarkStart w:id="6366" w:name="_ETM_Q27_485920"/>
      <w:bookmarkEnd w:id="6366"/>
      <w:r>
        <w:rPr>
          <w:rtl/>
        </w:rPr>
        <w:t xml:space="preserve">יודעת </w:t>
      </w:r>
      <w:bookmarkStart w:id="6367" w:name="_ETM_Q27_486099"/>
      <w:bookmarkEnd w:id="6367"/>
      <w:r>
        <w:rPr>
          <w:rtl/>
        </w:rPr>
        <w:t xml:space="preserve">במה </w:t>
      </w:r>
      <w:bookmarkStart w:id="6368" w:name="_ETM_Q27_486370"/>
      <w:bookmarkEnd w:id="6368"/>
      <w:r>
        <w:rPr>
          <w:rtl/>
        </w:rPr>
        <w:t>נבחרנו</w:t>
      </w:r>
      <w:r>
        <w:rPr>
          <w:rFonts w:hint="cs"/>
          <w:rtl/>
        </w:rPr>
        <w:t>.</w:t>
      </w:r>
      <w:r>
        <w:rPr>
          <w:rtl/>
        </w:rPr>
        <w:t xml:space="preserve"> </w:t>
      </w:r>
      <w:bookmarkStart w:id="6369" w:name="_ETM_Q27_487240"/>
      <w:bookmarkEnd w:id="6369"/>
      <w:r>
        <w:rPr>
          <w:rtl/>
        </w:rPr>
        <w:t xml:space="preserve">אתה </w:t>
      </w:r>
      <w:bookmarkStart w:id="6370" w:name="_ETM_Q27_487359"/>
      <w:bookmarkEnd w:id="6370"/>
      <w:r>
        <w:rPr>
          <w:rtl/>
        </w:rPr>
        <w:t>יודע</w:t>
      </w:r>
      <w:r>
        <w:rPr>
          <w:rFonts w:hint="cs"/>
          <w:rtl/>
        </w:rPr>
        <w:t>,</w:t>
      </w:r>
      <w:r>
        <w:rPr>
          <w:rtl/>
        </w:rPr>
        <w:t xml:space="preserve"> </w:t>
      </w:r>
      <w:bookmarkStart w:id="6371" w:name="_ETM_Q27_488170"/>
      <w:bookmarkEnd w:id="6371"/>
      <w:r>
        <w:rPr>
          <w:rtl/>
        </w:rPr>
        <w:t xml:space="preserve">לא </w:t>
      </w:r>
      <w:bookmarkStart w:id="6372" w:name="_ETM_Q27_488350"/>
      <w:bookmarkEnd w:id="6372"/>
      <w:r>
        <w:rPr>
          <w:rtl/>
        </w:rPr>
        <w:t xml:space="preserve">לזה </w:t>
      </w:r>
      <w:bookmarkStart w:id="6373" w:name="_ETM_Q27_488650"/>
      <w:bookmarkEnd w:id="6373"/>
      <w:r>
        <w:rPr>
          <w:rtl/>
        </w:rPr>
        <w:t>נבחרנו</w:t>
      </w:r>
      <w:r>
        <w:rPr>
          <w:rFonts w:hint="cs"/>
          <w:rtl/>
        </w:rPr>
        <w:t>.</w:t>
      </w:r>
      <w:r>
        <w:rPr>
          <w:rtl/>
        </w:rPr>
        <w:t xml:space="preserve"> </w:t>
      </w:r>
      <w:bookmarkStart w:id="6374" w:name="_ETM_Q27_489730"/>
      <w:bookmarkStart w:id="6375" w:name="_ETM_Q27_490424"/>
      <w:bookmarkStart w:id="6376" w:name="_ETM_Q27_490489"/>
      <w:bookmarkStart w:id="6377" w:name="_ETM_Q27_490552"/>
      <w:bookmarkStart w:id="6378" w:name="_ETM_Q27_490601"/>
      <w:bookmarkEnd w:id="6374"/>
      <w:bookmarkEnd w:id="6375"/>
      <w:bookmarkEnd w:id="6376"/>
      <w:bookmarkEnd w:id="6377"/>
      <w:bookmarkEnd w:id="6378"/>
      <w:r>
        <w:rPr>
          <w:rtl/>
        </w:rPr>
        <w:t xml:space="preserve">לא </w:t>
      </w:r>
      <w:bookmarkStart w:id="6379" w:name="_ETM_Q27_489940"/>
      <w:bookmarkEnd w:id="6379"/>
      <w:r>
        <w:rPr>
          <w:rtl/>
        </w:rPr>
        <w:t xml:space="preserve">כתוב </w:t>
      </w:r>
      <w:bookmarkStart w:id="6380" w:name="_ETM_Q27_490300"/>
      <w:bookmarkEnd w:id="6380"/>
      <w:r>
        <w:rPr>
          <w:rtl/>
        </w:rPr>
        <w:t xml:space="preserve">בתורה </w:t>
      </w:r>
      <w:bookmarkStart w:id="6381" w:name="_ETM_Q27_490719"/>
      <w:bookmarkEnd w:id="6381"/>
      <w:r>
        <w:rPr>
          <w:rtl/>
        </w:rPr>
        <w:t xml:space="preserve">לשנוא </w:t>
      </w:r>
      <w:bookmarkStart w:id="6382" w:name="_ETM_Q27_491139"/>
      <w:bookmarkEnd w:id="6382"/>
      <w:r>
        <w:rPr>
          <w:rtl/>
        </w:rPr>
        <w:t xml:space="preserve">אנשים </w:t>
      </w:r>
      <w:bookmarkStart w:id="6383" w:name="_ETM_Q27_491620"/>
      <w:bookmarkEnd w:id="6383"/>
      <w:r>
        <w:rPr>
          <w:rtl/>
        </w:rPr>
        <w:t xml:space="preserve">ולא </w:t>
      </w:r>
      <w:bookmarkStart w:id="6384" w:name="_ETM_Q27_491769"/>
      <w:bookmarkEnd w:id="6384"/>
      <w:r>
        <w:rPr>
          <w:rtl/>
        </w:rPr>
        <w:t xml:space="preserve">כתוב </w:t>
      </w:r>
      <w:bookmarkStart w:id="6385" w:name="_ETM_Q27_492040"/>
      <w:bookmarkEnd w:id="6385"/>
      <w:r>
        <w:rPr>
          <w:rtl/>
        </w:rPr>
        <w:t xml:space="preserve">בתורה </w:t>
      </w:r>
      <w:bookmarkStart w:id="6386" w:name="_ETM_Q27_492879"/>
      <w:bookmarkEnd w:id="6386"/>
      <w:r>
        <w:rPr>
          <w:rtl/>
        </w:rPr>
        <w:t>לשנוא</w:t>
      </w:r>
      <w:r>
        <w:rPr>
          <w:rFonts w:hint="cs"/>
          <w:rtl/>
        </w:rPr>
        <w:t xml:space="preserve"> להט"בים. </w:t>
      </w:r>
      <w:bookmarkStart w:id="6387" w:name="_ETM_Q27_493210"/>
      <w:bookmarkStart w:id="6388" w:name="_ETM_Q27_493389"/>
      <w:bookmarkStart w:id="6389" w:name="_ETM_Q27_493570"/>
      <w:bookmarkStart w:id="6390" w:name="_ETM_Q27_493719"/>
      <w:bookmarkEnd w:id="6387"/>
      <w:bookmarkEnd w:id="6388"/>
      <w:bookmarkEnd w:id="6389"/>
      <w:bookmarkEnd w:id="6390"/>
      <w:r>
        <w:rPr>
          <w:rtl/>
        </w:rPr>
        <w:t xml:space="preserve">כתוב </w:t>
      </w:r>
      <w:bookmarkStart w:id="6391" w:name="_ETM_Q27_494110"/>
      <w:bookmarkStart w:id="6392" w:name="_ETM_Q27_494230"/>
      <w:bookmarkEnd w:id="6391"/>
      <w:bookmarkEnd w:id="6392"/>
      <w:r>
        <w:rPr>
          <w:rFonts w:hint="cs"/>
          <w:rtl/>
        </w:rPr>
        <w:t xml:space="preserve">לא </w:t>
      </w:r>
      <w:r>
        <w:rPr>
          <w:rtl/>
        </w:rPr>
        <w:t>תרצח</w:t>
      </w:r>
      <w:r>
        <w:rPr>
          <w:rFonts w:hint="cs"/>
          <w:rtl/>
        </w:rPr>
        <w:t>,</w:t>
      </w:r>
      <w:r>
        <w:rPr>
          <w:rtl/>
        </w:rPr>
        <w:t xml:space="preserve"> </w:t>
      </w:r>
      <w:bookmarkStart w:id="6393" w:name="_ETM_Q27_496120"/>
      <w:bookmarkEnd w:id="6393"/>
      <w:r>
        <w:rPr>
          <w:rtl/>
        </w:rPr>
        <w:t>אולי</w:t>
      </w:r>
      <w:bookmarkStart w:id="6394" w:name="_ETM_Q27_497390"/>
      <w:bookmarkEnd w:id="6394"/>
      <w:r>
        <w:rPr>
          <w:rFonts w:hint="cs"/>
          <w:rtl/>
        </w:rPr>
        <w:t xml:space="preserve"> רמז לאיתמר. </w:t>
      </w:r>
      <w:bookmarkStart w:id="6395" w:name="_ETM_Q27_497599"/>
      <w:bookmarkStart w:id="6396" w:name="_ETM_Q27_497720"/>
      <w:bookmarkStart w:id="6397" w:name="_ETM_Q27_497929"/>
      <w:bookmarkStart w:id="6398" w:name="_ETM_Q27_498499"/>
      <w:bookmarkEnd w:id="6395"/>
      <w:bookmarkEnd w:id="6396"/>
      <w:bookmarkEnd w:id="6397"/>
      <w:bookmarkEnd w:id="6398"/>
      <w:r>
        <w:rPr>
          <w:rtl/>
        </w:rPr>
        <w:t xml:space="preserve">כתוב </w:t>
      </w:r>
      <w:bookmarkStart w:id="6399" w:name="_ETM_Q27_499369"/>
      <w:bookmarkStart w:id="6400" w:name="_ETM_Q27_499519"/>
      <w:bookmarkEnd w:id="6399"/>
      <w:bookmarkEnd w:id="6400"/>
      <w:r>
        <w:rPr>
          <w:rFonts w:hint="cs"/>
          <w:rtl/>
        </w:rPr>
        <w:t xml:space="preserve">לא </w:t>
      </w:r>
      <w:r>
        <w:rPr>
          <w:rtl/>
        </w:rPr>
        <w:t>תגנוב</w:t>
      </w:r>
      <w:r>
        <w:rPr>
          <w:rFonts w:hint="cs"/>
          <w:rtl/>
        </w:rPr>
        <w:t xml:space="preserve">, </w:t>
      </w:r>
      <w:bookmarkStart w:id="6401" w:name="_ETM_Q27_499970"/>
      <w:bookmarkStart w:id="6402" w:name="_ETM_Q27_500539"/>
      <w:bookmarkEnd w:id="6401"/>
      <w:bookmarkEnd w:id="6402"/>
      <w:r>
        <w:rPr>
          <w:rtl/>
        </w:rPr>
        <w:t>ז</w:t>
      </w:r>
      <w:r>
        <w:rPr>
          <w:rFonts w:hint="cs"/>
          <w:rtl/>
        </w:rPr>
        <w:t>ה</w:t>
      </w:r>
      <w:r>
        <w:rPr>
          <w:rtl/>
        </w:rPr>
        <w:t xml:space="preserve"> </w:t>
      </w:r>
      <w:bookmarkStart w:id="6403" w:name="_ETM_Q27_500989"/>
      <w:bookmarkEnd w:id="6403"/>
      <w:r>
        <w:rPr>
          <w:rFonts w:hint="cs"/>
          <w:rtl/>
        </w:rPr>
        <w:t xml:space="preserve">רמז לאריה דרעי. </w:t>
      </w:r>
      <w:bookmarkStart w:id="6404" w:name="_ETM_Q27_501829"/>
      <w:bookmarkStart w:id="6405" w:name="_ETM_Q27_502980"/>
      <w:bookmarkEnd w:id="6404"/>
      <w:bookmarkEnd w:id="6405"/>
      <w:r>
        <w:rPr>
          <w:rtl/>
        </w:rPr>
        <w:t xml:space="preserve">לא </w:t>
      </w:r>
      <w:bookmarkStart w:id="6406" w:name="_ETM_Q27_503130"/>
      <w:bookmarkEnd w:id="6406"/>
      <w:r>
        <w:rPr>
          <w:rtl/>
        </w:rPr>
        <w:t xml:space="preserve">כתוב </w:t>
      </w:r>
      <w:bookmarkStart w:id="6407" w:name="_ETM_Q27_503460"/>
      <w:bookmarkEnd w:id="6407"/>
      <w:r>
        <w:rPr>
          <w:rtl/>
        </w:rPr>
        <w:t>לשנוא</w:t>
      </w:r>
      <w:r>
        <w:rPr>
          <w:rFonts w:hint="cs"/>
          <w:rtl/>
        </w:rPr>
        <w:t xml:space="preserve"> </w:t>
      </w:r>
      <w:bookmarkStart w:id="6408" w:name="_ETM_Q27_501257"/>
      <w:bookmarkStart w:id="6409" w:name="_ETM_Q27_501361"/>
      <w:bookmarkStart w:id="6410" w:name="_ETM_Q27_501497"/>
      <w:bookmarkEnd w:id="6408"/>
      <w:bookmarkEnd w:id="6409"/>
      <w:bookmarkEnd w:id="6410"/>
      <w:r>
        <w:rPr>
          <w:rFonts w:hint="cs"/>
          <w:rtl/>
        </w:rPr>
        <w:t xml:space="preserve">להט"בים, נשים, גויים וכל השאר. התורה מלמדת משהו אחר </w:t>
      </w:r>
      <w:bookmarkStart w:id="6411" w:name="_ETM_Q27_512564"/>
      <w:bookmarkEnd w:id="6411"/>
      <w:r>
        <w:rPr>
          <w:rFonts w:hint="cs"/>
          <w:rtl/>
        </w:rPr>
        <w:t xml:space="preserve">לגמרי. </w:t>
      </w:r>
    </w:p>
    <w:p w:rsidR="00C02703" w:rsidRDefault="00C02703" w:rsidP="00F67249">
      <w:pPr>
        <w:rPr>
          <w:rtl/>
        </w:rPr>
      </w:pPr>
    </w:p>
    <w:p w:rsidR="00C02703" w:rsidRDefault="00C02703" w:rsidP="00F67249">
      <w:pPr>
        <w:rPr>
          <w:rtl/>
        </w:rPr>
      </w:pPr>
      <w:r>
        <w:rPr>
          <w:rFonts w:hint="cs"/>
          <w:rtl/>
        </w:rPr>
        <w:lastRenderedPageBreak/>
        <w:t xml:space="preserve">אז חברים, </w:t>
      </w:r>
      <w:bookmarkStart w:id="6412" w:name="_ETM_Q27_504210"/>
      <w:bookmarkStart w:id="6413" w:name="_ETM_Q27_504689"/>
      <w:bookmarkStart w:id="6414" w:name="_ETM_Q27_504839"/>
      <w:bookmarkStart w:id="6415" w:name="_ETM_Q27_506070"/>
      <w:bookmarkStart w:id="6416" w:name="_ETM_Q27_506640"/>
      <w:bookmarkStart w:id="6417" w:name="_ETM_Q27_507000"/>
      <w:bookmarkEnd w:id="6412"/>
      <w:bookmarkEnd w:id="6413"/>
      <w:bookmarkEnd w:id="6414"/>
      <w:bookmarkEnd w:id="6415"/>
      <w:bookmarkEnd w:id="6416"/>
      <w:bookmarkEnd w:id="6417"/>
      <w:r>
        <w:rPr>
          <w:rFonts w:hint="cs"/>
          <w:rtl/>
        </w:rPr>
        <w:t xml:space="preserve">זה בית של כולנו, הוא שייך לכולם. </w:t>
      </w:r>
      <w:bookmarkStart w:id="6418" w:name="_ETM_Q27_511826"/>
      <w:bookmarkEnd w:id="6418"/>
      <w:r>
        <w:rPr>
          <w:rFonts w:hint="cs"/>
          <w:rtl/>
        </w:rPr>
        <w:t xml:space="preserve">אין פה עליונות לאורית סטרוק או לאיתמר בן גביר או </w:t>
      </w:r>
      <w:bookmarkStart w:id="6419" w:name="_ETM_Q27_521594"/>
      <w:bookmarkEnd w:id="6419"/>
      <w:r>
        <w:rPr>
          <w:rFonts w:hint="cs"/>
          <w:rtl/>
        </w:rPr>
        <w:t xml:space="preserve">למישהו אחר. ואתם כממשלה חדשה חייבים לתת מענה לכולם. החוק </w:t>
      </w:r>
      <w:bookmarkStart w:id="6420" w:name="_ETM_Q27_528698"/>
      <w:bookmarkEnd w:id="6420"/>
      <w:r>
        <w:rPr>
          <w:rFonts w:hint="cs"/>
          <w:rtl/>
        </w:rPr>
        <w:t xml:space="preserve">הזה, יכול להיות שיש לו מקום בספר החוקים של מדינת </w:t>
      </w:r>
      <w:bookmarkStart w:id="6421" w:name="_ETM_Q27_526050"/>
      <w:bookmarkEnd w:id="6421"/>
      <w:r>
        <w:rPr>
          <w:rFonts w:hint="cs"/>
          <w:rtl/>
        </w:rPr>
        <w:t xml:space="preserve">ישראל, אבל לא כרגע ולא בדרך שהוא חוקק. תודה רבה. </w:t>
      </w:r>
      <w:bookmarkStart w:id="6422" w:name="_ETM_Q27_507750"/>
      <w:bookmarkStart w:id="6423" w:name="_ETM_Q27_508140"/>
      <w:bookmarkStart w:id="6424" w:name="_ETM_Q27_508619"/>
      <w:bookmarkStart w:id="6425" w:name="_ETM_Q27_508949"/>
      <w:bookmarkStart w:id="6426" w:name="_ETM_Q27_509250"/>
      <w:bookmarkStart w:id="6427" w:name="_ETM_Q27_510210"/>
      <w:bookmarkStart w:id="6428" w:name="_ETM_Q27_511020"/>
      <w:bookmarkStart w:id="6429" w:name="_ETM_Q27_512480"/>
      <w:bookmarkStart w:id="6430" w:name="_ETM_Q27_512690"/>
      <w:bookmarkStart w:id="6431" w:name="_ETM_Q27_512900"/>
      <w:bookmarkStart w:id="6432" w:name="_ETM_Q27_513050"/>
      <w:bookmarkStart w:id="6433" w:name="_ETM_Q27_513920"/>
      <w:bookmarkStart w:id="6434" w:name="_ETM_Q27_514010"/>
      <w:bookmarkStart w:id="6435" w:name="_ETM_Q27_514279"/>
      <w:bookmarkStart w:id="6436" w:name="_ETM_Q27_514940"/>
      <w:bookmarkStart w:id="6437" w:name="_ETM_Q27_515120"/>
      <w:bookmarkStart w:id="6438" w:name="_ETM_Q27_515270"/>
      <w:bookmarkStart w:id="6439" w:name="_ETM_Q27_515900"/>
      <w:bookmarkStart w:id="6440" w:name="_ETM_Q27_516260"/>
      <w:bookmarkStart w:id="6441" w:name="_ETM_Q27_517130"/>
      <w:bookmarkStart w:id="6442" w:name="_ETM_Q27_517339"/>
      <w:bookmarkStart w:id="6443" w:name="_ETM_Q27_518990"/>
      <w:bookmarkStart w:id="6444" w:name="_ETM_Q27_519200"/>
      <w:bookmarkStart w:id="6445" w:name="_ETM_Q27_519710"/>
      <w:bookmarkStart w:id="6446" w:name="_ETM_Q27_519890"/>
      <w:bookmarkStart w:id="6447" w:name="_ETM_Q27_520550"/>
      <w:bookmarkStart w:id="6448" w:name="_ETM_Q27_521480"/>
      <w:bookmarkStart w:id="6449" w:name="_ETM_Q27_522020"/>
      <w:bookmarkStart w:id="6450" w:name="_ETM_Q27_522170"/>
      <w:bookmarkStart w:id="6451" w:name="_ETM_Q27_522589"/>
      <w:bookmarkStart w:id="6452" w:name="_ETM_Q27_523700"/>
      <w:bookmarkStart w:id="6453" w:name="_ETM_Q27_524180"/>
      <w:bookmarkStart w:id="6454" w:name="_ETM_Q27_524450"/>
      <w:bookmarkStart w:id="6455" w:name="_ETM_Q27_524720"/>
      <w:bookmarkStart w:id="6456" w:name="_ETM_Q27_525620"/>
      <w:bookmarkStart w:id="6457" w:name="_ETM_Q27_526250"/>
      <w:bookmarkStart w:id="6458" w:name="_ETM_Q27_526970"/>
      <w:bookmarkStart w:id="6459" w:name="_ETM_Q27_527270"/>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p>
    <w:p w:rsidR="00C02703" w:rsidRDefault="00C02703" w:rsidP="00F67249">
      <w:pPr>
        <w:rPr>
          <w:rtl/>
        </w:rPr>
      </w:pPr>
    </w:p>
    <w:p w:rsidR="00C02703" w:rsidRDefault="00C02703" w:rsidP="00F67249">
      <w:pPr>
        <w:pStyle w:val="af6"/>
        <w:keepNext/>
        <w:rPr>
          <w:rtl/>
        </w:rPr>
      </w:pPr>
      <w:r w:rsidRPr="00F74E6D">
        <w:rPr>
          <w:rStyle w:val="TagStyle"/>
          <w:rtl/>
        </w:rPr>
        <w:t xml:space="preserve"> &lt;&lt; יור &gt;&gt; </w:t>
      </w:r>
      <w:r>
        <w:rPr>
          <w:rtl/>
        </w:rPr>
        <w:t>היו"ר אופיר כץ:</w:t>
      </w:r>
      <w:r w:rsidRPr="00F74E6D">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6460" w:name="_ETM_Q27_532289"/>
      <w:bookmarkEnd w:id="6460"/>
      <w:r>
        <w:rPr>
          <w:rFonts w:hint="cs"/>
          <w:rtl/>
          <w:lang w:eastAsia="he-IL"/>
        </w:rPr>
        <w:t xml:space="preserve">תודה. אני רק הייתי מוותר על הרמז לאיתמר עם "לא תרצח". </w:t>
      </w:r>
      <w:bookmarkStart w:id="6461" w:name="_ETM_Q27_535467"/>
      <w:bookmarkEnd w:id="6461"/>
      <w:r>
        <w:rPr>
          <w:rFonts w:hint="cs"/>
          <w:rtl/>
          <w:lang w:eastAsia="he-IL"/>
        </w:rPr>
        <w:t xml:space="preserve">נראה לי שזה לא כל כך במקום. </w:t>
      </w:r>
    </w:p>
    <w:p w:rsidR="00C02703" w:rsidRDefault="00C02703" w:rsidP="00F67249">
      <w:pPr>
        <w:rPr>
          <w:rtl/>
          <w:lang w:eastAsia="he-IL"/>
        </w:rPr>
      </w:pPr>
      <w:bookmarkStart w:id="6462" w:name="_ETM_Q27_544410"/>
      <w:bookmarkStart w:id="6463" w:name="_ETM_Q27_544473"/>
      <w:bookmarkEnd w:id="6462"/>
      <w:bookmarkEnd w:id="6463"/>
    </w:p>
    <w:p w:rsidR="00C02703" w:rsidRDefault="00C02703" w:rsidP="00F67249">
      <w:pPr>
        <w:pStyle w:val="af5"/>
        <w:keepNext/>
        <w:rPr>
          <w:rtl/>
        </w:rPr>
      </w:pPr>
      <w:bookmarkStart w:id="6464" w:name="ET_interruption_5552_11"/>
      <w:r w:rsidRPr="00F74E6D">
        <w:rPr>
          <w:rStyle w:val="TagStyle"/>
          <w:rtl/>
        </w:rPr>
        <w:t xml:space="preserve"> &lt;&lt; קריאה &gt;&gt; </w:t>
      </w:r>
      <w:r>
        <w:rPr>
          <w:rtl/>
        </w:rPr>
        <w:t>יוליה מלינובסקי (ישראל ביתנו):</w:t>
      </w:r>
      <w:r w:rsidRPr="00F74E6D">
        <w:rPr>
          <w:rStyle w:val="TagStyle"/>
          <w:rtl/>
        </w:rPr>
        <w:t xml:space="preserve"> &lt;&lt; קריאה &gt;&gt;</w:t>
      </w:r>
      <w:r>
        <w:rPr>
          <w:rtl/>
        </w:rPr>
        <w:t xml:space="preserve">   </w:t>
      </w:r>
      <w:bookmarkEnd w:id="6464"/>
    </w:p>
    <w:p w:rsidR="00C02703" w:rsidRDefault="00C02703" w:rsidP="00D91890">
      <w:pPr>
        <w:rPr>
          <w:rtl/>
          <w:lang w:eastAsia="he-IL"/>
        </w:rPr>
      </w:pPr>
    </w:p>
    <w:p w:rsidR="00C02703" w:rsidRDefault="00C02703" w:rsidP="00F67249">
      <w:pPr>
        <w:rPr>
          <w:rtl/>
          <w:lang w:eastAsia="he-IL"/>
        </w:rPr>
      </w:pPr>
      <w:r>
        <w:rPr>
          <w:rFonts w:hint="cs"/>
          <w:rtl/>
          <w:lang w:eastAsia="he-IL"/>
        </w:rPr>
        <w:t>כל אחד יבין איך שהוא יבין.</w:t>
      </w:r>
    </w:p>
    <w:p w:rsidR="00C02703" w:rsidRDefault="00C02703" w:rsidP="00F67249">
      <w:pPr>
        <w:rPr>
          <w:rtl/>
          <w:lang w:eastAsia="he-IL"/>
        </w:rPr>
      </w:pPr>
      <w:bookmarkStart w:id="6465" w:name="_ETM_Q27_540120"/>
      <w:bookmarkStart w:id="6466" w:name="_ETM_Q27_540185"/>
      <w:bookmarkEnd w:id="6465"/>
      <w:bookmarkEnd w:id="6466"/>
    </w:p>
    <w:p w:rsidR="00C02703" w:rsidRDefault="00C02703" w:rsidP="00F67249">
      <w:pPr>
        <w:pStyle w:val="af6"/>
        <w:keepNext/>
        <w:rPr>
          <w:rtl/>
        </w:rPr>
      </w:pPr>
      <w:r w:rsidRPr="00F74E6D">
        <w:rPr>
          <w:rStyle w:val="TagStyle"/>
          <w:rtl/>
        </w:rPr>
        <w:t xml:space="preserve"> &lt;&lt; יור &gt;&gt; </w:t>
      </w:r>
      <w:r>
        <w:rPr>
          <w:rtl/>
        </w:rPr>
        <w:t>היו"ר אופיר כץ:</w:t>
      </w:r>
      <w:r w:rsidRPr="00F74E6D">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6467" w:name="_ETM_Q27_541557"/>
      <w:bookmarkEnd w:id="6467"/>
      <w:r>
        <w:rPr>
          <w:rFonts w:hint="cs"/>
          <w:rtl/>
          <w:lang w:eastAsia="he-IL"/>
        </w:rPr>
        <w:t xml:space="preserve">נשמע לא טוב, נשמע לא טוב. </w:t>
      </w:r>
    </w:p>
    <w:p w:rsidR="00C02703" w:rsidRDefault="00C02703" w:rsidP="00F67249">
      <w:pPr>
        <w:rPr>
          <w:rtl/>
          <w:lang w:eastAsia="he-IL"/>
        </w:rPr>
      </w:pPr>
    </w:p>
    <w:p w:rsidR="00C02703" w:rsidRDefault="00C02703" w:rsidP="00F67249">
      <w:pPr>
        <w:pStyle w:val="af5"/>
        <w:keepNext/>
        <w:rPr>
          <w:rtl/>
        </w:rPr>
      </w:pPr>
      <w:bookmarkStart w:id="6468" w:name="ET_interruption_5552_13"/>
      <w:r w:rsidRPr="00870CF1">
        <w:rPr>
          <w:rStyle w:val="TagStyle"/>
          <w:rtl/>
        </w:rPr>
        <w:t xml:space="preserve"> &lt;&lt; קריאה &gt;&gt; </w:t>
      </w:r>
      <w:r>
        <w:rPr>
          <w:rtl/>
        </w:rPr>
        <w:t>יוליה מלינובסקי (ישראל ביתנו):</w:t>
      </w:r>
      <w:r w:rsidRPr="00870CF1">
        <w:rPr>
          <w:rStyle w:val="TagStyle"/>
          <w:rtl/>
        </w:rPr>
        <w:t xml:space="preserve"> &lt;&lt; קריאה &gt;&gt;</w:t>
      </w:r>
      <w:r>
        <w:rPr>
          <w:rtl/>
        </w:rPr>
        <w:t xml:space="preserve">   </w:t>
      </w:r>
      <w:bookmarkEnd w:id="6468"/>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רמז לדרעי "לא תגנוב" זה בסדר. </w:t>
      </w:r>
    </w:p>
    <w:p w:rsidR="00C02703" w:rsidRDefault="00C02703" w:rsidP="00F67249">
      <w:pPr>
        <w:rPr>
          <w:rtl/>
          <w:lang w:eastAsia="he-IL"/>
        </w:rPr>
      </w:pPr>
    </w:p>
    <w:p w:rsidR="00C02703" w:rsidRDefault="00C02703" w:rsidP="00F67249">
      <w:pPr>
        <w:pStyle w:val="af6"/>
        <w:keepNext/>
        <w:rPr>
          <w:rtl/>
        </w:rPr>
      </w:pPr>
      <w:r w:rsidRPr="00870CF1">
        <w:rPr>
          <w:rStyle w:val="TagStyle"/>
          <w:rtl/>
        </w:rPr>
        <w:t xml:space="preserve"> &lt;&lt; יור &gt;&gt; </w:t>
      </w:r>
      <w:r>
        <w:rPr>
          <w:rtl/>
        </w:rPr>
        <w:t>היו"ר אופיר כץ:</w:t>
      </w:r>
      <w:r w:rsidRPr="00870CF1">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"לא </w:t>
      </w:r>
      <w:bookmarkStart w:id="6469" w:name="_ETM_Q27_547137"/>
      <w:bookmarkEnd w:id="6469"/>
      <w:r>
        <w:rPr>
          <w:rFonts w:hint="cs"/>
          <w:rtl/>
          <w:lang w:eastAsia="he-IL"/>
        </w:rPr>
        <w:t xml:space="preserve">תרצח" זה הרבה יותר חמור, את מסכימה איתי. </w:t>
      </w:r>
    </w:p>
    <w:p w:rsidR="00C02703" w:rsidRDefault="00C02703" w:rsidP="00F67249">
      <w:pPr>
        <w:rPr>
          <w:rtl/>
          <w:lang w:eastAsia="he-IL"/>
        </w:rPr>
      </w:pPr>
      <w:bookmarkStart w:id="6470" w:name="_ETM_Q27_548951"/>
      <w:bookmarkStart w:id="6471" w:name="_ETM_Q27_549033"/>
      <w:bookmarkEnd w:id="6470"/>
      <w:bookmarkEnd w:id="6471"/>
    </w:p>
    <w:p w:rsidR="00C02703" w:rsidRDefault="00C02703" w:rsidP="00F67249">
      <w:pPr>
        <w:rPr>
          <w:rtl/>
          <w:lang w:eastAsia="he-IL"/>
        </w:rPr>
      </w:pPr>
      <w:bookmarkStart w:id="6472" w:name="_ETM_Q27_557398"/>
      <w:bookmarkStart w:id="6473" w:name="_ETM_Q27_557458"/>
      <w:bookmarkEnd w:id="6472"/>
      <w:bookmarkEnd w:id="6473"/>
      <w:r>
        <w:rPr>
          <w:rFonts w:hint="cs"/>
          <w:rtl/>
          <w:lang w:eastAsia="he-IL"/>
        </w:rPr>
        <w:t xml:space="preserve">בבקשה, חברת </w:t>
      </w:r>
      <w:bookmarkStart w:id="6474" w:name="_ETM_Q27_559223"/>
      <w:bookmarkEnd w:id="6474"/>
      <w:r>
        <w:rPr>
          <w:rFonts w:hint="cs"/>
          <w:rtl/>
          <w:lang w:eastAsia="he-IL"/>
        </w:rPr>
        <w:t xml:space="preserve">הכנסת שרון ניר. </w:t>
      </w:r>
    </w:p>
    <w:p w:rsidR="00C02703" w:rsidRDefault="00C02703" w:rsidP="00F67249">
      <w:pPr>
        <w:rPr>
          <w:rtl/>
          <w:lang w:eastAsia="he-IL"/>
        </w:rPr>
      </w:pPr>
    </w:p>
    <w:p w:rsidR="00C02703" w:rsidRDefault="00C02703" w:rsidP="00F67249">
      <w:pPr>
        <w:pStyle w:val="af5"/>
        <w:keepNext/>
        <w:rPr>
          <w:rtl/>
        </w:rPr>
      </w:pPr>
      <w:bookmarkStart w:id="6475" w:name="ET_interruption_5552_15"/>
      <w:r w:rsidRPr="00870CF1">
        <w:rPr>
          <w:rStyle w:val="TagStyle"/>
          <w:rtl/>
        </w:rPr>
        <w:t xml:space="preserve"> &lt;&lt; קריאה &gt;&gt; </w:t>
      </w:r>
      <w:r>
        <w:rPr>
          <w:rtl/>
        </w:rPr>
        <w:t>יוליה מלינובסקי (ישראל ביתנו):</w:t>
      </w:r>
      <w:r w:rsidRPr="00870CF1">
        <w:rPr>
          <w:rStyle w:val="TagStyle"/>
          <w:rtl/>
        </w:rPr>
        <w:t xml:space="preserve"> &lt;&lt; קריאה &gt;&gt;</w:t>
      </w:r>
      <w:r>
        <w:rPr>
          <w:rtl/>
        </w:rPr>
        <w:t xml:space="preserve">   </w:t>
      </w:r>
      <w:bookmarkEnd w:id="6475"/>
    </w:p>
    <w:p w:rsidR="00C02703" w:rsidRDefault="00C02703" w:rsidP="00D91890">
      <w:pPr>
        <w:rPr>
          <w:rtl/>
          <w:lang w:eastAsia="he-IL"/>
        </w:rPr>
      </w:pPr>
    </w:p>
    <w:p w:rsidR="00C02703" w:rsidRDefault="00C02703" w:rsidP="006B795B">
      <w:pPr>
        <w:rPr>
          <w:rtl/>
          <w:lang w:eastAsia="he-IL"/>
        </w:rPr>
      </w:pPr>
      <w:bookmarkStart w:id="6476" w:name="_ETM_Q27_552828"/>
      <w:bookmarkStart w:id="6477" w:name="_ETM_Q27_553077"/>
      <w:bookmarkStart w:id="6478" w:name="_ETM_Q27_553128"/>
      <w:bookmarkEnd w:id="6476"/>
      <w:bookmarkEnd w:id="6477"/>
      <w:bookmarkEnd w:id="6478"/>
      <w:r>
        <w:rPr>
          <w:rFonts w:hint="cs"/>
          <w:rtl/>
          <w:lang w:eastAsia="he-IL"/>
        </w:rPr>
        <w:t xml:space="preserve">כל אחד עם המטפורות שלו - - - כל אחד מבין איך שהוא מבין. </w:t>
      </w:r>
    </w:p>
    <w:p w:rsidR="00C02703" w:rsidRDefault="00C02703" w:rsidP="00F67249">
      <w:pPr>
        <w:rPr>
          <w:rtl/>
          <w:lang w:eastAsia="he-IL"/>
        </w:rPr>
      </w:pPr>
    </w:p>
    <w:p w:rsidR="00C02703" w:rsidRDefault="00C02703" w:rsidP="00F67249">
      <w:pPr>
        <w:pStyle w:val="af6"/>
        <w:keepNext/>
        <w:rPr>
          <w:rtl/>
        </w:rPr>
      </w:pPr>
      <w:r w:rsidRPr="00870CF1">
        <w:rPr>
          <w:rStyle w:val="TagStyle"/>
          <w:rtl/>
        </w:rPr>
        <w:t xml:space="preserve"> &lt;&lt; יור &gt;&gt; </w:t>
      </w:r>
      <w:r>
        <w:rPr>
          <w:rtl/>
        </w:rPr>
        <w:t>היו"ר אופיר כץ:</w:t>
      </w:r>
      <w:r w:rsidRPr="00870CF1">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lang w:eastAsia="he-IL"/>
        </w:rPr>
      </w:pPr>
      <w:bookmarkStart w:id="6479" w:name="_ETM_Q27_562834"/>
      <w:bookmarkEnd w:id="6479"/>
      <w:r>
        <w:rPr>
          <w:rFonts w:hint="cs"/>
          <w:rtl/>
          <w:lang w:eastAsia="he-IL"/>
        </w:rPr>
        <w:t xml:space="preserve">טוב. </w:t>
      </w:r>
    </w:p>
    <w:p w:rsidR="00C02703" w:rsidRDefault="00C02703" w:rsidP="00F67249">
      <w:pPr>
        <w:rPr>
          <w:rtl/>
          <w:lang w:eastAsia="he-IL"/>
        </w:rPr>
      </w:pPr>
      <w:bookmarkStart w:id="6480" w:name="_ETM_Q27_571744"/>
      <w:bookmarkEnd w:id="6480"/>
    </w:p>
    <w:p w:rsidR="00C02703" w:rsidRDefault="00C02703" w:rsidP="00F67249">
      <w:pPr>
        <w:pStyle w:val="a4"/>
        <w:keepNext/>
        <w:rPr>
          <w:rtl/>
        </w:rPr>
      </w:pPr>
      <w:bookmarkStart w:id="6481" w:name="ET_speaker_6367_17"/>
      <w:r w:rsidRPr="00870CF1">
        <w:rPr>
          <w:rStyle w:val="TagStyle"/>
          <w:rtl/>
        </w:rPr>
        <w:lastRenderedPageBreak/>
        <w:t xml:space="preserve"> &lt;&lt; דובר &gt;&gt; </w:t>
      </w:r>
      <w:bookmarkStart w:id="6482" w:name="_Toc123148333"/>
      <w:bookmarkStart w:id="6483" w:name="_Toc123205206"/>
      <w:r>
        <w:rPr>
          <w:rtl/>
        </w:rPr>
        <w:t>שרון ניר (ישראל ביתנו):</w:t>
      </w:r>
      <w:bookmarkEnd w:id="6482"/>
      <w:bookmarkEnd w:id="6483"/>
      <w:r w:rsidRPr="00870CF1">
        <w:rPr>
          <w:rStyle w:val="TagStyle"/>
          <w:rtl/>
        </w:rPr>
        <w:t xml:space="preserve"> &lt;&lt; דובר &gt;&gt;</w:t>
      </w:r>
      <w:r>
        <w:rPr>
          <w:rtl/>
        </w:rPr>
        <w:t xml:space="preserve">   </w:t>
      </w:r>
      <w:bookmarkEnd w:id="6481"/>
    </w:p>
    <w:p w:rsidR="00C02703" w:rsidRDefault="00C02703" w:rsidP="00D91890">
      <w:pPr>
        <w:rPr>
          <w:rtl/>
          <w:lang w:eastAsia="he-IL"/>
        </w:rPr>
      </w:pPr>
    </w:p>
    <w:p w:rsidR="00C02703" w:rsidRDefault="00C02703" w:rsidP="00F67249">
      <w:pPr>
        <w:rPr>
          <w:rtl/>
        </w:rPr>
      </w:pPr>
      <w:bookmarkStart w:id="6484" w:name="_ETM_Q27_572321"/>
      <w:bookmarkStart w:id="6485" w:name="_ETM_Q27_572390"/>
      <w:bookmarkStart w:id="6486" w:name="ET_speaker_6367_4"/>
      <w:bookmarkEnd w:id="6484"/>
      <w:bookmarkEnd w:id="6485"/>
      <w:r>
        <w:rPr>
          <w:rFonts w:hint="cs"/>
          <w:rtl/>
        </w:rPr>
        <w:t xml:space="preserve">אדוני היושב-ראש, אנחנו מתחלפים ואתה עוד פה. </w:t>
      </w:r>
    </w:p>
    <w:p w:rsidR="00C02703" w:rsidRDefault="00C02703" w:rsidP="00F67249">
      <w:pPr>
        <w:rPr>
          <w:rtl/>
        </w:rPr>
      </w:pPr>
    </w:p>
    <w:p w:rsidR="00C02703" w:rsidRDefault="00C02703" w:rsidP="00F67249">
      <w:pPr>
        <w:pStyle w:val="af6"/>
        <w:keepNext/>
        <w:rPr>
          <w:rtl/>
        </w:rPr>
      </w:pPr>
      <w:r w:rsidRPr="00870CF1">
        <w:rPr>
          <w:rStyle w:val="TagStyle"/>
          <w:rtl/>
        </w:rPr>
        <w:t xml:space="preserve"> &lt;&lt; יור &gt;&gt; </w:t>
      </w:r>
      <w:r>
        <w:rPr>
          <w:rtl/>
        </w:rPr>
        <w:t>היו"ר אופיר כץ:</w:t>
      </w:r>
      <w:r w:rsidRPr="00870CF1">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לא, גם אני התחלפתי. </w:t>
      </w:r>
    </w:p>
    <w:p w:rsidR="00C02703" w:rsidRDefault="00C02703" w:rsidP="00F67249">
      <w:pPr>
        <w:rPr>
          <w:rtl/>
        </w:rPr>
      </w:pPr>
    </w:p>
    <w:p w:rsidR="00C02703" w:rsidRDefault="00C02703" w:rsidP="00F67249">
      <w:pPr>
        <w:pStyle w:val="-"/>
        <w:keepNext/>
        <w:rPr>
          <w:rtl/>
        </w:rPr>
      </w:pPr>
      <w:bookmarkStart w:id="6487" w:name="ET_speakercontinue_6367_19"/>
      <w:r w:rsidRPr="00870CF1">
        <w:rPr>
          <w:rStyle w:val="TagStyle"/>
          <w:rtl/>
        </w:rPr>
        <w:t xml:space="preserve"> &lt;&lt; דובר_המשך &gt;&gt; </w:t>
      </w:r>
      <w:r>
        <w:rPr>
          <w:rtl/>
        </w:rPr>
        <w:t>שרון ניר (ישראל ביתנו):</w:t>
      </w:r>
      <w:r w:rsidRPr="00870CF1">
        <w:rPr>
          <w:rStyle w:val="TagStyle"/>
          <w:rtl/>
        </w:rPr>
        <w:t xml:space="preserve"> &lt;&lt; דובר_המשך &gt;&gt;</w:t>
      </w:r>
      <w:r>
        <w:rPr>
          <w:rtl/>
        </w:rPr>
        <w:t xml:space="preserve">   </w:t>
      </w:r>
      <w:bookmarkEnd w:id="6487"/>
    </w:p>
    <w:p w:rsidR="00C02703" w:rsidRDefault="00C02703" w:rsidP="00D91890">
      <w:pPr>
        <w:rPr>
          <w:rtl/>
        </w:rPr>
      </w:pPr>
    </w:p>
    <w:p w:rsidR="00C02703" w:rsidRDefault="00C02703" w:rsidP="006B795B">
      <w:pPr>
        <w:rPr>
          <w:rtl/>
        </w:rPr>
      </w:pPr>
      <w:r>
        <w:rPr>
          <w:rFonts w:hint="cs"/>
          <w:rtl/>
        </w:rPr>
        <w:t xml:space="preserve">יישר כוח. </w:t>
      </w:r>
      <w:bookmarkStart w:id="6488" w:name="_ETM_Q27_593524"/>
      <w:bookmarkStart w:id="6489" w:name="_ETM_Q27_593579"/>
      <w:bookmarkStart w:id="6490" w:name="_ETM_Q27_593668"/>
      <w:bookmarkStart w:id="6491" w:name="_ETM_Q27_593724"/>
      <w:bookmarkEnd w:id="6488"/>
      <w:bookmarkEnd w:id="6489"/>
      <w:bookmarkEnd w:id="6490"/>
      <w:bookmarkEnd w:id="6491"/>
      <w:r>
        <w:rPr>
          <w:rFonts w:hint="cs"/>
          <w:rtl/>
        </w:rPr>
        <w:t xml:space="preserve">גברתי השרה, באמת, ככה, </w:t>
      </w:r>
      <w:bookmarkStart w:id="6492" w:name="_ETM_Q27_600308"/>
      <w:bookmarkEnd w:id="6492"/>
      <w:r>
        <w:rPr>
          <w:rFonts w:hint="cs"/>
          <w:rtl/>
        </w:rPr>
        <w:t xml:space="preserve">חשבתי, אחרי שאנחנו עולים ומדברים ובאמת מסתכלים מזוויות שונות ומנקודות </w:t>
      </w:r>
      <w:bookmarkStart w:id="6493" w:name="_ETM_Q27_605556"/>
      <w:bookmarkEnd w:id="6493"/>
      <w:r>
        <w:rPr>
          <w:rFonts w:hint="cs"/>
          <w:rtl/>
        </w:rPr>
        <w:t xml:space="preserve">השקפה כל כך רבות על המציאות שמתרגשת על כולנו שבאמת </w:t>
      </w:r>
      <w:bookmarkStart w:id="6494" w:name="_ETM_Q27_613572"/>
      <w:bookmarkEnd w:id="6494"/>
      <w:r>
        <w:rPr>
          <w:rFonts w:hint="cs"/>
          <w:rtl/>
        </w:rPr>
        <w:t xml:space="preserve">מסעירה, אז על מה נכון לדבר באמת רגע לפני השבעת </w:t>
      </w:r>
      <w:bookmarkStart w:id="6495" w:name="_ETM_Q27_616925"/>
      <w:bookmarkEnd w:id="6495"/>
      <w:r>
        <w:rPr>
          <w:rFonts w:hint="cs"/>
          <w:rtl/>
        </w:rPr>
        <w:t xml:space="preserve">הממשלה ביום חמישי ואילו עובדות נכון להעמיד על דיוקן? דווקא </w:t>
      </w:r>
      <w:bookmarkStart w:id="6496" w:name="_ETM_Q27_624048"/>
      <w:bookmarkEnd w:id="6496"/>
      <w:r>
        <w:rPr>
          <w:rFonts w:hint="cs"/>
          <w:rtl/>
        </w:rPr>
        <w:t xml:space="preserve">בראייה של הסתכלות לאחור, סוג של סיכום. </w:t>
      </w:r>
    </w:p>
    <w:p w:rsidR="00C02703" w:rsidRDefault="00C02703" w:rsidP="00F67249">
      <w:pPr>
        <w:rPr>
          <w:rtl/>
        </w:rPr>
      </w:pPr>
      <w:bookmarkStart w:id="6497" w:name="_ETM_Q27_629807"/>
      <w:bookmarkStart w:id="6498" w:name="_ETM_Q27_629869"/>
      <w:bookmarkEnd w:id="6497"/>
      <w:bookmarkEnd w:id="6498"/>
    </w:p>
    <w:p w:rsidR="00C02703" w:rsidRDefault="00C02703" w:rsidP="00CA28F3">
      <w:pPr>
        <w:rPr>
          <w:rtl/>
        </w:rPr>
      </w:pPr>
      <w:bookmarkStart w:id="6499" w:name="_ETM_Q27_629920"/>
      <w:bookmarkStart w:id="6500" w:name="_ETM_Q27_629973"/>
      <w:bookmarkEnd w:id="6499"/>
      <w:bookmarkEnd w:id="6500"/>
      <w:r>
        <w:rPr>
          <w:rFonts w:hint="cs"/>
          <w:rtl/>
        </w:rPr>
        <w:t xml:space="preserve">החלטתי שאני אתמקד </w:t>
      </w:r>
      <w:bookmarkStart w:id="6501" w:name="_ETM_Q27_632528"/>
      <w:bookmarkEnd w:id="6501"/>
      <w:r>
        <w:rPr>
          <w:rFonts w:hint="cs"/>
          <w:rtl/>
        </w:rPr>
        <w:t xml:space="preserve">היום בנאום שלי בכלכלת ישראל בצורה השוואתית. נסתכל על </w:t>
      </w:r>
      <w:bookmarkStart w:id="6502" w:name="_ETM_Q27_637938"/>
      <w:bookmarkEnd w:id="6502"/>
      <w:r>
        <w:rPr>
          <w:rFonts w:hint="cs"/>
          <w:rtl/>
        </w:rPr>
        <w:t xml:space="preserve">כלכלת ישראל; נסתכל על נתוני מקרו לאורך העשור האחרון, שזה </w:t>
      </w:r>
      <w:bookmarkStart w:id="6503" w:name="_ETM_Q27_640899"/>
      <w:bookmarkEnd w:id="6503"/>
      <w:r>
        <w:rPr>
          <w:rFonts w:hint="cs"/>
          <w:rtl/>
        </w:rPr>
        <w:t>באמת שנות שלטון ביבי וגם שנות שלטון ממשלת השינוי</w:t>
      </w:r>
      <w:r w:rsidR="00CA28F3">
        <w:rPr>
          <w:rFonts w:hint="cs"/>
          <w:rtl/>
        </w:rPr>
        <w:t>,</w:t>
      </w:r>
      <w:r>
        <w:rPr>
          <w:rFonts w:hint="cs"/>
          <w:rtl/>
        </w:rPr>
        <w:t xml:space="preserve"> ולאן </w:t>
      </w:r>
      <w:bookmarkStart w:id="6504" w:name="_ETM_Q27_650258"/>
      <w:bookmarkEnd w:id="6504"/>
      <w:r>
        <w:rPr>
          <w:rFonts w:hint="cs"/>
          <w:rtl/>
        </w:rPr>
        <w:t>פנינו</w:t>
      </w:r>
      <w:r w:rsidR="00CA28F3">
        <w:rPr>
          <w:rFonts w:hint="cs"/>
          <w:rtl/>
        </w:rPr>
        <w:t>,</w:t>
      </w:r>
      <w:r>
        <w:rPr>
          <w:rFonts w:hint="cs"/>
          <w:rtl/>
        </w:rPr>
        <w:t xml:space="preserve"> כי בסוף באמת זה נושא שהוא סופר-משמעותי ונוגע</w:t>
      </w:r>
      <w:bookmarkStart w:id="6505" w:name="_ETM_Q27_652826"/>
      <w:bookmarkEnd w:id="6505"/>
      <w:r>
        <w:rPr>
          <w:rFonts w:hint="cs"/>
          <w:rtl/>
        </w:rPr>
        <w:t xml:space="preserve"> באמת בכל בית בישראל. </w:t>
      </w:r>
      <w:bookmarkStart w:id="6506" w:name="_ETM_Q27_656411"/>
      <w:bookmarkStart w:id="6507" w:name="_ETM_Q27_656466"/>
      <w:bookmarkStart w:id="6508" w:name="_ETM_Q27_656555"/>
      <w:bookmarkStart w:id="6509" w:name="_ETM_Q27_656606"/>
      <w:bookmarkEnd w:id="6506"/>
      <w:bookmarkEnd w:id="6507"/>
      <w:bookmarkEnd w:id="6508"/>
      <w:bookmarkEnd w:id="6509"/>
      <w:r>
        <w:rPr>
          <w:rFonts w:hint="cs"/>
          <w:rtl/>
        </w:rPr>
        <w:t xml:space="preserve">מה שבאמת חרה לי זה שנכון </w:t>
      </w:r>
      <w:bookmarkStart w:id="6510" w:name="_ETM_Q27_661386"/>
      <w:bookmarkEnd w:id="6510"/>
      <w:r>
        <w:rPr>
          <w:rFonts w:hint="cs"/>
          <w:rtl/>
        </w:rPr>
        <w:t>להעמיד עובדות על דיוקן, כי יש לא מעט הכפשות ושקרים</w:t>
      </w:r>
      <w:bookmarkStart w:id="6511" w:name="_ETM_Q27_664899"/>
      <w:bookmarkEnd w:id="6511"/>
      <w:r>
        <w:rPr>
          <w:rFonts w:hint="cs"/>
          <w:rtl/>
        </w:rPr>
        <w:t xml:space="preserve"> של הממשלה הנכנסת על נושאים שנוגעים לכלכלת ישראל</w:t>
      </w:r>
      <w:r w:rsidR="00CA28F3">
        <w:rPr>
          <w:rFonts w:hint="cs"/>
          <w:rtl/>
        </w:rPr>
        <w:t>,</w:t>
      </w:r>
      <w:r>
        <w:rPr>
          <w:rFonts w:hint="cs"/>
          <w:rtl/>
        </w:rPr>
        <w:t xml:space="preserve"> שזה מאוד </w:t>
      </w:r>
      <w:bookmarkStart w:id="6512" w:name="_ETM_Q27_673154"/>
      <w:bookmarkEnd w:id="6512"/>
      <w:r>
        <w:rPr>
          <w:rFonts w:hint="cs"/>
          <w:rtl/>
        </w:rPr>
        <w:t>מקומם ולא תואם את ההערכות של המדד העולמי והערכת ה-</w:t>
      </w:r>
      <w:r>
        <w:rPr>
          <w:rFonts w:hint="cs"/>
        </w:rPr>
        <w:t>OECD</w:t>
      </w:r>
      <w:r>
        <w:rPr>
          <w:rFonts w:hint="cs"/>
          <w:rtl/>
        </w:rPr>
        <w:t xml:space="preserve"> </w:t>
      </w:r>
      <w:bookmarkStart w:id="6513" w:name="_ETM_Q27_676318"/>
      <w:bookmarkEnd w:id="6513"/>
      <w:r>
        <w:rPr>
          <w:rFonts w:hint="cs"/>
          <w:rtl/>
        </w:rPr>
        <w:t xml:space="preserve">וכן הלאה וכן הלאה. אז חשבתי שנכון שלפחות אני </w:t>
      </w:r>
      <w:bookmarkStart w:id="6514" w:name="_ETM_Q27_684189"/>
      <w:bookmarkEnd w:id="6514"/>
      <w:r>
        <w:rPr>
          <w:rFonts w:hint="cs"/>
          <w:rtl/>
        </w:rPr>
        <w:t xml:space="preserve">אשים פה את הנתונים, בציפייה שאנשים שמבינים, שומעים וקשובים </w:t>
      </w:r>
      <w:bookmarkStart w:id="6515" w:name="_ETM_Q27_686264"/>
      <w:bookmarkEnd w:id="6515"/>
      <w:r>
        <w:rPr>
          <w:rFonts w:hint="cs"/>
          <w:rtl/>
        </w:rPr>
        <w:t xml:space="preserve">לנתוני כלכלה מקרו, יקשיבו. </w:t>
      </w:r>
    </w:p>
    <w:p w:rsidR="00C02703" w:rsidRDefault="00C02703" w:rsidP="00F67249">
      <w:pPr>
        <w:rPr>
          <w:rtl/>
        </w:rPr>
      </w:pPr>
      <w:bookmarkStart w:id="6516" w:name="_ETM_Q27_696217"/>
      <w:bookmarkStart w:id="6517" w:name="_ETM_Q27_696277"/>
      <w:bookmarkEnd w:id="6516"/>
      <w:bookmarkEnd w:id="6517"/>
    </w:p>
    <w:p w:rsidR="00C02703" w:rsidRDefault="00C02703" w:rsidP="00CA28F3">
      <w:pPr>
        <w:rPr>
          <w:rtl/>
        </w:rPr>
      </w:pPr>
      <w:bookmarkStart w:id="6518" w:name="_ETM_Q27_696376"/>
      <w:bookmarkStart w:id="6519" w:name="_ETM_Q27_696428"/>
      <w:bookmarkEnd w:id="6518"/>
      <w:bookmarkEnd w:id="6519"/>
      <w:r>
        <w:rPr>
          <w:rFonts w:hint="cs"/>
          <w:rtl/>
        </w:rPr>
        <w:t xml:space="preserve">באמת חשוב להדגיש שהפלא של </w:t>
      </w:r>
      <w:bookmarkStart w:id="6520" w:name="_ETM_Q27_700376"/>
      <w:bookmarkEnd w:id="6520"/>
      <w:r>
        <w:rPr>
          <w:rFonts w:hint="cs"/>
          <w:rtl/>
        </w:rPr>
        <w:t xml:space="preserve">מדינת ישראל לאורך השנים, ואולי ביתר שאת בשלוש השנים </w:t>
      </w:r>
      <w:bookmarkStart w:id="6521" w:name="_ETM_Q27_705704"/>
      <w:bookmarkEnd w:id="6521"/>
      <w:r>
        <w:rPr>
          <w:rFonts w:hint="cs"/>
          <w:rtl/>
        </w:rPr>
        <w:t>האחרונות, לאחר קורונה ובצל מלחמת רוסיה</w:t>
      </w:r>
      <w:r w:rsidR="00CA28F3">
        <w:rPr>
          <w:rFonts w:hint="eastAsia"/>
          <w:rtl/>
        </w:rPr>
        <w:t>–</w:t>
      </w:r>
      <w:r>
        <w:rPr>
          <w:rFonts w:hint="cs"/>
          <w:rtl/>
        </w:rPr>
        <w:t xml:space="preserve">אוקראינה, זה פלא שמסתכלים </w:t>
      </w:r>
      <w:bookmarkStart w:id="6522" w:name="_ETM_Q27_715143"/>
      <w:bookmarkEnd w:id="6522"/>
      <w:r>
        <w:rPr>
          <w:rFonts w:hint="cs"/>
          <w:rtl/>
        </w:rPr>
        <w:t>עליו ונתפס בעיניי כל העולם, וצרי</w:t>
      </w:r>
      <w:bookmarkEnd w:id="6486"/>
      <w:r>
        <w:rPr>
          <w:rFonts w:hint="cs"/>
          <w:rtl/>
        </w:rPr>
        <w:t xml:space="preserve">ך להסתכל על זה גם </w:t>
      </w:r>
      <w:bookmarkStart w:id="6523" w:name="_ETM_Q27_719041"/>
      <w:bookmarkEnd w:id="6523"/>
      <w:r>
        <w:rPr>
          <w:rFonts w:hint="cs"/>
          <w:rtl/>
        </w:rPr>
        <w:t xml:space="preserve">בראייה רב-שנתית. </w:t>
      </w:r>
      <w:bookmarkStart w:id="6524" w:name="_ETM_Q27_722513"/>
      <w:bookmarkStart w:id="6525" w:name="_ETM_Q27_722567"/>
      <w:bookmarkStart w:id="6526" w:name="_ETM_Q27_722657"/>
      <w:bookmarkStart w:id="6527" w:name="_ETM_Q27_722717"/>
      <w:bookmarkEnd w:id="6524"/>
      <w:bookmarkEnd w:id="6525"/>
      <w:bookmarkEnd w:id="6526"/>
      <w:bookmarkEnd w:id="6527"/>
      <w:r>
        <w:rPr>
          <w:rFonts w:hint="cs"/>
          <w:rtl/>
        </w:rPr>
        <w:t xml:space="preserve">אני רוצה להתחיל בכמה עובדות על הכלכלה </w:t>
      </w:r>
      <w:bookmarkStart w:id="6528" w:name="_ETM_Q27_724347"/>
      <w:bookmarkEnd w:id="6528"/>
      <w:r>
        <w:rPr>
          <w:rFonts w:hint="cs"/>
          <w:rtl/>
        </w:rPr>
        <w:t xml:space="preserve">שהונהגה במשך 12 שנים בשנות השלטון של בנימין נתניהו. </w:t>
      </w:r>
      <w:bookmarkStart w:id="6529" w:name="_ETM_Q27_729423"/>
      <w:bookmarkEnd w:id="6529"/>
      <w:r>
        <w:rPr>
          <w:rFonts w:hint="cs"/>
          <w:rtl/>
        </w:rPr>
        <w:t xml:space="preserve">אז צריך </w:t>
      </w:r>
      <w:bookmarkStart w:id="6530" w:name="_ETM_Q27_735729"/>
      <w:bookmarkEnd w:id="6530"/>
      <w:r>
        <w:rPr>
          <w:rFonts w:hint="cs"/>
          <w:rtl/>
        </w:rPr>
        <w:t xml:space="preserve">להכיר את העובדות. </w:t>
      </w:r>
      <w:bookmarkStart w:id="6531" w:name="TOR_Q28"/>
      <w:bookmarkStart w:id="6532" w:name="_ETM_Q28_180269"/>
      <w:bookmarkEnd w:id="6531"/>
      <w:bookmarkEnd w:id="6532"/>
      <w:r>
        <w:rPr>
          <w:rFonts w:hint="cs"/>
          <w:rtl/>
        </w:rPr>
        <w:t xml:space="preserve">באמת, כשבנימין נתניהו, ראש הממשלה המיועד, התמנה לראש ממשלת ישראל </w:t>
      </w:r>
      <w:bookmarkStart w:id="6533" w:name="_ETM_Q28_135491"/>
      <w:bookmarkEnd w:id="6533"/>
      <w:r>
        <w:rPr>
          <w:rFonts w:hint="cs"/>
          <w:rtl/>
        </w:rPr>
        <w:t xml:space="preserve">בשנת 2009, צריך להכיר בכך שיוקר המחיה במדינת ישראל היה כמו </w:t>
      </w:r>
      <w:bookmarkStart w:id="6534" w:name="_ETM_Q28_147124"/>
      <w:bookmarkEnd w:id="6534"/>
      <w:r>
        <w:rPr>
          <w:rFonts w:hint="cs"/>
          <w:rtl/>
        </w:rPr>
        <w:t>הממוצע במדינות ה-</w:t>
      </w:r>
      <w:r>
        <w:t>OECD</w:t>
      </w:r>
      <w:r>
        <w:rPr>
          <w:rFonts w:hint="cs"/>
          <w:rtl/>
        </w:rPr>
        <w:t>. כשהוא סיים את כהונתו הקודמת, היינו המדינה השנייה היקרה ביותר בעולם.</w:t>
      </w:r>
      <w:bookmarkStart w:id="6535" w:name="_ETM_Q28_154057"/>
      <w:bookmarkEnd w:id="6535"/>
      <w:r>
        <w:rPr>
          <w:rFonts w:hint="cs"/>
          <w:rtl/>
        </w:rPr>
        <w:t xml:space="preserve"> כשממשלת השינוי נכנסה לתמונה, היא קיבלה ירושה של גירעון של </w:t>
      </w:r>
      <w:bookmarkStart w:id="6536" w:name="_ETM_Q28_162084"/>
      <w:bookmarkEnd w:id="6536"/>
      <w:r>
        <w:rPr>
          <w:rFonts w:hint="cs"/>
          <w:rtl/>
        </w:rPr>
        <w:t xml:space="preserve">10.2%, ואחוזי אבטלה אסטרונומיים </w:t>
      </w:r>
      <w:r>
        <w:rPr>
          <w:rtl/>
        </w:rPr>
        <w:t>–</w:t>
      </w:r>
      <w:r>
        <w:rPr>
          <w:rFonts w:hint="cs"/>
          <w:rtl/>
        </w:rPr>
        <w:t xml:space="preserve"> 9.4%; אשר למחירי החשמל, </w:t>
      </w:r>
      <w:bookmarkStart w:id="6537" w:name="_ETM_Q28_169694"/>
      <w:bookmarkEnd w:id="6537"/>
      <w:r>
        <w:rPr>
          <w:rFonts w:hint="cs"/>
          <w:rtl/>
        </w:rPr>
        <w:t xml:space="preserve">מחירי החשמל שברו שיאים, הם היו ב-18.5% יותר מהיום; </w:t>
      </w:r>
      <w:bookmarkStart w:id="6538" w:name="_ETM_Q28_101748"/>
      <w:bookmarkStart w:id="6539" w:name="_ETM_Q28_101834"/>
      <w:bookmarkStart w:id="6540" w:name="_ETM_Q28_101887"/>
      <w:bookmarkStart w:id="6541" w:name="_ETM_Q28_101964"/>
      <w:bookmarkStart w:id="6542" w:name="_ETM_Q28_180569"/>
      <w:bookmarkStart w:id="6543" w:name="_ETM_Q28_181230"/>
      <w:bookmarkStart w:id="6544" w:name="_ETM_Q28_182070"/>
      <w:bookmarkEnd w:id="6538"/>
      <w:bookmarkEnd w:id="6539"/>
      <w:bookmarkEnd w:id="6540"/>
      <w:bookmarkEnd w:id="6541"/>
      <w:bookmarkEnd w:id="6542"/>
      <w:bookmarkEnd w:id="6543"/>
      <w:bookmarkEnd w:id="6544"/>
      <w:r>
        <w:rPr>
          <w:rFonts w:hint="cs"/>
          <w:rtl/>
        </w:rPr>
        <w:t xml:space="preserve">מחירי </w:t>
      </w:r>
      <w:bookmarkStart w:id="6545" w:name="_ETM_Q28_181335"/>
      <w:bookmarkEnd w:id="6545"/>
      <w:r>
        <w:rPr>
          <w:rFonts w:hint="cs"/>
          <w:rtl/>
        </w:rPr>
        <w:t xml:space="preserve">הדלק שברו גם שיאים, </w:t>
      </w:r>
      <w:r>
        <w:rPr>
          <w:rtl/>
        </w:rPr>
        <w:t xml:space="preserve">והגיעו </w:t>
      </w:r>
      <w:bookmarkStart w:id="6546" w:name="_ETM_Q28_182610"/>
      <w:bookmarkEnd w:id="6546"/>
      <w:r>
        <w:rPr>
          <w:rtl/>
        </w:rPr>
        <w:t xml:space="preserve">ל-8.25 </w:t>
      </w:r>
      <w:bookmarkStart w:id="6547" w:name="_ETM_Q28_184620"/>
      <w:bookmarkEnd w:id="6547"/>
      <w:r>
        <w:rPr>
          <w:rtl/>
        </w:rPr>
        <w:t xml:space="preserve">שקלים </w:t>
      </w:r>
      <w:bookmarkStart w:id="6548" w:name="_ETM_Q28_185220"/>
      <w:bookmarkEnd w:id="6548"/>
      <w:r>
        <w:rPr>
          <w:rtl/>
        </w:rPr>
        <w:t>לליטר</w:t>
      </w:r>
      <w:r>
        <w:rPr>
          <w:rFonts w:hint="cs"/>
          <w:rtl/>
        </w:rPr>
        <w:t xml:space="preserve"> – 2% </w:t>
      </w:r>
      <w:bookmarkStart w:id="6549" w:name="_ETM_Q28_186390"/>
      <w:bookmarkStart w:id="6550" w:name="_ETM_Q28_186750"/>
      <w:bookmarkStart w:id="6551" w:name="_ETM_Q28_187110"/>
      <w:bookmarkEnd w:id="6549"/>
      <w:bookmarkEnd w:id="6550"/>
      <w:bookmarkEnd w:id="6551"/>
      <w:r>
        <w:rPr>
          <w:rtl/>
        </w:rPr>
        <w:t xml:space="preserve">יותר </w:t>
      </w:r>
      <w:bookmarkStart w:id="6552" w:name="_ETM_Q28_187470"/>
      <w:bookmarkEnd w:id="6552"/>
      <w:r>
        <w:rPr>
          <w:rtl/>
        </w:rPr>
        <w:t>מהיום</w:t>
      </w:r>
      <w:r>
        <w:rPr>
          <w:rFonts w:hint="cs"/>
          <w:rtl/>
        </w:rPr>
        <w:t>;</w:t>
      </w:r>
      <w:r>
        <w:rPr>
          <w:rtl/>
        </w:rPr>
        <w:t xml:space="preserve"> </w:t>
      </w:r>
      <w:bookmarkStart w:id="6553" w:name="_ETM_Q28_189010"/>
      <w:bookmarkEnd w:id="6553"/>
      <w:r>
        <w:rPr>
          <w:rtl/>
        </w:rPr>
        <w:t xml:space="preserve">ומחירי </w:t>
      </w:r>
      <w:bookmarkStart w:id="6554" w:name="_ETM_Q28_189700"/>
      <w:bookmarkEnd w:id="6554"/>
      <w:r>
        <w:rPr>
          <w:rtl/>
        </w:rPr>
        <w:t xml:space="preserve">הדיור </w:t>
      </w:r>
      <w:bookmarkStart w:id="6555" w:name="_ETM_Q28_190150"/>
      <w:bookmarkEnd w:id="6555"/>
      <w:r>
        <w:rPr>
          <w:rtl/>
        </w:rPr>
        <w:t xml:space="preserve">בממשלת </w:t>
      </w:r>
      <w:bookmarkStart w:id="6556" w:name="_ETM_Q28_191080"/>
      <w:bookmarkEnd w:id="6556"/>
      <w:r>
        <w:rPr>
          <w:rtl/>
        </w:rPr>
        <w:t>נתניהו</w:t>
      </w:r>
      <w:r>
        <w:rPr>
          <w:rFonts w:hint="cs"/>
          <w:rtl/>
        </w:rPr>
        <w:t>,</w:t>
      </w:r>
      <w:r>
        <w:rPr>
          <w:rtl/>
        </w:rPr>
        <w:t xml:space="preserve"> </w:t>
      </w:r>
      <w:bookmarkStart w:id="6557" w:name="_ETM_Q28_191559"/>
      <w:bookmarkEnd w:id="6557"/>
      <w:r>
        <w:rPr>
          <w:rtl/>
        </w:rPr>
        <w:t xml:space="preserve">פשוט </w:t>
      </w:r>
      <w:bookmarkStart w:id="6558" w:name="_ETM_Q28_191950"/>
      <w:bookmarkEnd w:id="6558"/>
      <w:r>
        <w:rPr>
          <w:rtl/>
        </w:rPr>
        <w:t xml:space="preserve">האמירו </w:t>
      </w:r>
      <w:bookmarkStart w:id="6559" w:name="_ETM_Q28_192490"/>
      <w:bookmarkEnd w:id="6559"/>
      <w:r>
        <w:rPr>
          <w:rtl/>
        </w:rPr>
        <w:t xml:space="preserve">באיזה </w:t>
      </w:r>
      <w:bookmarkStart w:id="6560" w:name="_ETM_Q28_192910"/>
      <w:bookmarkEnd w:id="6560"/>
      <w:r>
        <w:rPr>
          <w:rtl/>
        </w:rPr>
        <w:t xml:space="preserve">גרף </w:t>
      </w:r>
      <w:bookmarkStart w:id="6561" w:name="_ETM_Q28_193270"/>
      <w:bookmarkEnd w:id="6561"/>
      <w:r>
        <w:rPr>
          <w:rtl/>
        </w:rPr>
        <w:t xml:space="preserve">לינארי </w:t>
      </w:r>
      <w:bookmarkStart w:id="6562" w:name="_ETM_Q28_193750"/>
      <w:bookmarkEnd w:id="6562"/>
      <w:r>
        <w:rPr>
          <w:rtl/>
        </w:rPr>
        <w:t>כזה</w:t>
      </w:r>
      <w:r>
        <w:rPr>
          <w:rFonts w:hint="cs"/>
          <w:rtl/>
        </w:rPr>
        <w:t>,</w:t>
      </w:r>
      <w:r>
        <w:rPr>
          <w:rtl/>
        </w:rPr>
        <w:t xml:space="preserve"> </w:t>
      </w:r>
      <w:bookmarkStart w:id="6563" w:name="_ETM_Q28_194170"/>
      <w:bookmarkEnd w:id="6563"/>
      <w:r>
        <w:rPr>
          <w:rtl/>
        </w:rPr>
        <w:t xml:space="preserve">ועלו </w:t>
      </w:r>
      <w:bookmarkStart w:id="6564" w:name="_ETM_Q28_195490"/>
      <w:bookmarkEnd w:id="6564"/>
      <w:r>
        <w:rPr>
          <w:rtl/>
        </w:rPr>
        <w:t>ב-116%</w:t>
      </w:r>
      <w:r>
        <w:rPr>
          <w:rFonts w:hint="cs"/>
          <w:rtl/>
        </w:rPr>
        <w:t xml:space="preserve">, זו הירושה. </w:t>
      </w:r>
      <w:bookmarkStart w:id="6565" w:name="_ETM_Q28_198439"/>
      <w:bookmarkStart w:id="6566" w:name="_ETM_Q28_199078"/>
      <w:bookmarkEnd w:id="6565"/>
      <w:bookmarkEnd w:id="6566"/>
    </w:p>
    <w:p w:rsidR="00C02703" w:rsidRDefault="00C02703" w:rsidP="00F67249">
      <w:pPr>
        <w:rPr>
          <w:rtl/>
        </w:rPr>
      </w:pPr>
    </w:p>
    <w:p w:rsidR="00C02703" w:rsidRDefault="00C02703" w:rsidP="00F67249">
      <w:pPr>
        <w:rPr>
          <w:rtl/>
        </w:rPr>
      </w:pPr>
      <w:bookmarkStart w:id="6567" w:name="_ETM_Q28_199374"/>
      <w:bookmarkStart w:id="6568" w:name="_ETM_Q28_199391"/>
      <w:bookmarkStart w:id="6569" w:name="_ETM_Q28_199446"/>
      <w:bookmarkStart w:id="6570" w:name="_ETM_Q28_197430"/>
      <w:bookmarkStart w:id="6571" w:name="_ETM_Q28_198270"/>
      <w:bookmarkStart w:id="6572" w:name="_ETM_Q28_200319"/>
      <w:bookmarkEnd w:id="6567"/>
      <w:bookmarkEnd w:id="6568"/>
      <w:bookmarkEnd w:id="6569"/>
      <w:bookmarkEnd w:id="6570"/>
      <w:bookmarkEnd w:id="6571"/>
      <w:bookmarkEnd w:id="6572"/>
      <w:r>
        <w:rPr>
          <w:rtl/>
        </w:rPr>
        <w:lastRenderedPageBreak/>
        <w:t xml:space="preserve">זאת </w:t>
      </w:r>
      <w:bookmarkStart w:id="6573" w:name="_ETM_Q28_200619"/>
      <w:bookmarkEnd w:id="6573"/>
      <w:r>
        <w:rPr>
          <w:rtl/>
        </w:rPr>
        <w:t>ועוד</w:t>
      </w:r>
      <w:bookmarkStart w:id="6574" w:name="_ETM_Q28_201489"/>
      <w:bookmarkEnd w:id="6574"/>
      <w:r>
        <w:rPr>
          <w:rFonts w:hint="cs"/>
          <w:rtl/>
        </w:rPr>
        <w:t xml:space="preserve">, </w:t>
      </w:r>
      <w:r>
        <w:rPr>
          <w:rtl/>
        </w:rPr>
        <w:t xml:space="preserve">בהסתכלות </w:t>
      </w:r>
      <w:bookmarkStart w:id="6575" w:name="_ETM_Q28_202179"/>
      <w:bookmarkEnd w:id="6575"/>
      <w:r>
        <w:rPr>
          <w:rtl/>
        </w:rPr>
        <w:t xml:space="preserve">על </w:t>
      </w:r>
      <w:bookmarkStart w:id="6576" w:name="_ETM_Q28_202359"/>
      <w:bookmarkEnd w:id="6576"/>
      <w:r>
        <w:rPr>
          <w:rtl/>
        </w:rPr>
        <w:t xml:space="preserve">שוק </w:t>
      </w:r>
      <w:bookmarkStart w:id="6577" w:name="_ETM_Q28_202689"/>
      <w:bookmarkEnd w:id="6577"/>
      <w:r>
        <w:rPr>
          <w:rtl/>
        </w:rPr>
        <w:t xml:space="preserve">חופשי </w:t>
      </w:r>
      <w:bookmarkStart w:id="6578" w:name="_ETM_Q28_203259"/>
      <w:bookmarkEnd w:id="6578"/>
      <w:r>
        <w:rPr>
          <w:rFonts w:hint="cs"/>
          <w:rtl/>
        </w:rPr>
        <w:t>ו</w:t>
      </w:r>
      <w:r>
        <w:rPr>
          <w:rtl/>
        </w:rPr>
        <w:t xml:space="preserve">כלכלה </w:t>
      </w:r>
      <w:bookmarkStart w:id="6579" w:name="_ETM_Q28_203829"/>
      <w:bookmarkEnd w:id="6579"/>
      <w:r>
        <w:rPr>
          <w:rtl/>
        </w:rPr>
        <w:t>חופשית</w:t>
      </w:r>
      <w:r>
        <w:rPr>
          <w:rFonts w:hint="cs"/>
          <w:rtl/>
        </w:rPr>
        <w:t>,</w:t>
      </w:r>
      <w:r>
        <w:rPr>
          <w:rtl/>
        </w:rPr>
        <w:t xml:space="preserve"> </w:t>
      </w:r>
      <w:bookmarkStart w:id="6580" w:name="_ETM_Q28_204429"/>
      <w:bookmarkEnd w:id="6580"/>
      <w:r>
        <w:rPr>
          <w:rtl/>
        </w:rPr>
        <w:t xml:space="preserve">מי </w:t>
      </w:r>
      <w:bookmarkStart w:id="6581" w:name="_ETM_Q28_204759"/>
      <w:bookmarkEnd w:id="6581"/>
      <w:r>
        <w:rPr>
          <w:rtl/>
        </w:rPr>
        <w:t xml:space="preserve">שמבין </w:t>
      </w:r>
      <w:bookmarkStart w:id="6582" w:name="_ETM_Q28_205390"/>
      <w:bookmarkEnd w:id="6582"/>
      <w:r>
        <w:rPr>
          <w:rtl/>
        </w:rPr>
        <w:t xml:space="preserve">נתוני </w:t>
      </w:r>
      <w:bookmarkStart w:id="6583" w:name="_ETM_Q28_205869"/>
      <w:bookmarkEnd w:id="6583"/>
      <w:r>
        <w:rPr>
          <w:rtl/>
        </w:rPr>
        <w:t xml:space="preserve">מאקרו </w:t>
      </w:r>
      <w:bookmarkStart w:id="6584" w:name="_ETM_Q28_207579"/>
      <w:bookmarkEnd w:id="6584"/>
      <w:r>
        <w:rPr>
          <w:rtl/>
        </w:rPr>
        <w:t xml:space="preserve">ומסתכל </w:t>
      </w:r>
      <w:bookmarkStart w:id="6585" w:name="_ETM_Q28_208179"/>
      <w:bookmarkEnd w:id="6585"/>
      <w:r>
        <w:rPr>
          <w:rtl/>
        </w:rPr>
        <w:t xml:space="preserve">על </w:t>
      </w:r>
      <w:bookmarkStart w:id="6586" w:name="_ETM_Q28_208269"/>
      <w:bookmarkEnd w:id="6586"/>
      <w:r>
        <w:rPr>
          <w:rtl/>
        </w:rPr>
        <w:t>מונופולים</w:t>
      </w:r>
      <w:r>
        <w:rPr>
          <w:rFonts w:hint="cs"/>
          <w:rtl/>
        </w:rPr>
        <w:t>,</w:t>
      </w:r>
      <w:r>
        <w:rPr>
          <w:rtl/>
        </w:rPr>
        <w:t xml:space="preserve"> </w:t>
      </w:r>
      <w:bookmarkStart w:id="6587" w:name="_ETM_Q28_209619"/>
      <w:bookmarkStart w:id="6588" w:name="_ETM_Q28_210219"/>
      <w:bookmarkEnd w:id="6587"/>
      <w:bookmarkEnd w:id="6588"/>
      <w:r>
        <w:rPr>
          <w:rtl/>
        </w:rPr>
        <w:t xml:space="preserve">באמת </w:t>
      </w:r>
      <w:bookmarkStart w:id="6589" w:name="_ETM_Q28_210550"/>
      <w:bookmarkEnd w:id="6589"/>
      <w:r>
        <w:rPr>
          <w:rtl/>
        </w:rPr>
        <w:t xml:space="preserve">אפשר </w:t>
      </w:r>
      <w:bookmarkStart w:id="6590" w:name="_ETM_Q28_210819"/>
      <w:bookmarkEnd w:id="6590"/>
      <w:r>
        <w:rPr>
          <w:rtl/>
        </w:rPr>
        <w:t xml:space="preserve">היה </w:t>
      </w:r>
      <w:bookmarkStart w:id="6591" w:name="_ETM_Q28_210969"/>
      <w:bookmarkEnd w:id="6591"/>
      <w:r>
        <w:rPr>
          <w:rtl/>
        </w:rPr>
        <w:t xml:space="preserve">לראות </w:t>
      </w:r>
      <w:bookmarkStart w:id="6592" w:name="_ETM_Q28_211390"/>
      <w:bookmarkEnd w:id="6592"/>
      <w:r>
        <w:rPr>
          <w:rtl/>
        </w:rPr>
        <w:t xml:space="preserve">שמה </w:t>
      </w:r>
      <w:bookmarkStart w:id="6593" w:name="_ETM_Q28_211629"/>
      <w:bookmarkEnd w:id="6593"/>
      <w:r>
        <w:rPr>
          <w:rtl/>
        </w:rPr>
        <w:t xml:space="preserve">שקרה </w:t>
      </w:r>
      <w:bookmarkStart w:id="6594" w:name="_ETM_Q28_212019"/>
      <w:bookmarkEnd w:id="6594"/>
      <w:r>
        <w:rPr>
          <w:rtl/>
        </w:rPr>
        <w:t>פה</w:t>
      </w:r>
      <w:r>
        <w:rPr>
          <w:rFonts w:hint="cs"/>
          <w:rtl/>
        </w:rPr>
        <w:t>,</w:t>
      </w:r>
      <w:r>
        <w:rPr>
          <w:rtl/>
        </w:rPr>
        <w:t xml:space="preserve"> </w:t>
      </w:r>
      <w:bookmarkStart w:id="6595" w:name="_ETM_Q28_212320"/>
      <w:bookmarkEnd w:id="6595"/>
      <w:r>
        <w:rPr>
          <w:rtl/>
        </w:rPr>
        <w:t>ה</w:t>
      </w:r>
      <w:r>
        <w:rPr>
          <w:rFonts w:hint="cs"/>
          <w:rtl/>
        </w:rPr>
        <w:t>וא</w:t>
      </w:r>
      <w:r>
        <w:rPr>
          <w:rtl/>
        </w:rPr>
        <w:t xml:space="preserve"> </w:t>
      </w:r>
      <w:bookmarkStart w:id="6596" w:name="_ETM_Q28_212469"/>
      <w:bookmarkEnd w:id="6596"/>
      <w:r>
        <w:rPr>
          <w:rtl/>
        </w:rPr>
        <w:t xml:space="preserve">שלא </w:t>
      </w:r>
      <w:bookmarkStart w:id="6597" w:name="_ETM_Q28_212739"/>
      <w:bookmarkEnd w:id="6597"/>
      <w:r>
        <w:rPr>
          <w:rtl/>
        </w:rPr>
        <w:t xml:space="preserve">היה </w:t>
      </w:r>
      <w:bookmarkStart w:id="6598" w:name="_ETM_Q28_212920"/>
      <w:bookmarkEnd w:id="6598"/>
      <w:r>
        <w:rPr>
          <w:rtl/>
        </w:rPr>
        <w:t xml:space="preserve">פה </w:t>
      </w:r>
      <w:bookmarkStart w:id="6599" w:name="_ETM_Q28_213070"/>
      <w:bookmarkEnd w:id="6599"/>
      <w:r>
        <w:rPr>
          <w:rtl/>
        </w:rPr>
        <w:t>דין</w:t>
      </w:r>
      <w:bookmarkStart w:id="6600" w:name="_ETM_Q28_213280"/>
      <w:bookmarkEnd w:id="6600"/>
      <w:r>
        <w:rPr>
          <w:rFonts w:hint="cs"/>
          <w:rtl/>
        </w:rPr>
        <w:t xml:space="preserve"> </w:t>
      </w:r>
      <w:r>
        <w:rPr>
          <w:rtl/>
        </w:rPr>
        <w:t xml:space="preserve">ולא </w:t>
      </w:r>
      <w:bookmarkStart w:id="6601" w:name="_ETM_Q28_213550"/>
      <w:bookmarkEnd w:id="6601"/>
      <w:r>
        <w:rPr>
          <w:rtl/>
        </w:rPr>
        <w:t xml:space="preserve">היה </w:t>
      </w:r>
      <w:bookmarkStart w:id="6602" w:name="_ETM_Q28_213699"/>
      <w:bookmarkEnd w:id="6602"/>
      <w:r>
        <w:rPr>
          <w:rtl/>
        </w:rPr>
        <w:t xml:space="preserve">פה </w:t>
      </w:r>
      <w:bookmarkStart w:id="6603" w:name="_ETM_Q28_213850"/>
      <w:bookmarkEnd w:id="6603"/>
      <w:r>
        <w:rPr>
          <w:rtl/>
        </w:rPr>
        <w:t xml:space="preserve">דיין </w:t>
      </w:r>
      <w:bookmarkStart w:id="6604" w:name="_ETM_Q28_214239"/>
      <w:bookmarkEnd w:id="6604"/>
      <w:r>
        <w:rPr>
          <w:rtl/>
        </w:rPr>
        <w:t xml:space="preserve">בעניין </w:t>
      </w:r>
      <w:bookmarkStart w:id="6605" w:name="_ETM_Q28_214960"/>
      <w:bookmarkEnd w:id="6605"/>
      <w:r>
        <w:rPr>
          <w:rtl/>
        </w:rPr>
        <w:t>המונופולים</w:t>
      </w:r>
      <w:r>
        <w:rPr>
          <w:rFonts w:hint="cs"/>
          <w:rtl/>
        </w:rPr>
        <w:t>,</w:t>
      </w:r>
      <w:r>
        <w:rPr>
          <w:rtl/>
        </w:rPr>
        <w:t xml:space="preserve"> </w:t>
      </w:r>
      <w:bookmarkStart w:id="6606" w:name="_ETM_Q28_216219"/>
      <w:bookmarkEnd w:id="6606"/>
      <w:r>
        <w:rPr>
          <w:rtl/>
        </w:rPr>
        <w:t xml:space="preserve">ובקבוצות </w:t>
      </w:r>
      <w:bookmarkStart w:id="6607" w:name="_ETM_Q28_217089"/>
      <w:bookmarkEnd w:id="6607"/>
      <w:r>
        <w:rPr>
          <w:rtl/>
        </w:rPr>
        <w:t xml:space="preserve">הלובי </w:t>
      </w:r>
      <w:bookmarkStart w:id="6608" w:name="_ETM_Q28_217510"/>
      <w:bookmarkStart w:id="6609" w:name="_ETM_Q28_218350"/>
      <w:bookmarkEnd w:id="6608"/>
      <w:bookmarkEnd w:id="6609"/>
      <w:r>
        <w:rPr>
          <w:rtl/>
        </w:rPr>
        <w:t xml:space="preserve">לאורך </w:t>
      </w:r>
      <w:bookmarkStart w:id="6610" w:name="_ETM_Q28_218679"/>
      <w:bookmarkEnd w:id="6610"/>
      <w:r>
        <w:rPr>
          <w:rtl/>
        </w:rPr>
        <w:t>השנים</w:t>
      </w:r>
      <w:bookmarkStart w:id="6611" w:name="_ETM_Q28_219829"/>
      <w:bookmarkEnd w:id="6611"/>
      <w:r>
        <w:rPr>
          <w:rFonts w:hint="cs"/>
          <w:rtl/>
        </w:rPr>
        <w:t xml:space="preserve">, </w:t>
      </w:r>
      <w:r>
        <w:rPr>
          <w:rtl/>
        </w:rPr>
        <w:t xml:space="preserve">ובאמת </w:t>
      </w:r>
      <w:bookmarkStart w:id="6612" w:name="_ETM_Q28_221449"/>
      <w:bookmarkEnd w:id="6612"/>
      <w:r>
        <w:rPr>
          <w:rtl/>
        </w:rPr>
        <w:t xml:space="preserve">המונופולים </w:t>
      </w:r>
      <w:bookmarkStart w:id="6613" w:name="_ETM_Q28_222350"/>
      <w:bookmarkEnd w:id="6613"/>
      <w:r>
        <w:rPr>
          <w:rtl/>
        </w:rPr>
        <w:t xml:space="preserve">עבדו </w:t>
      </w:r>
      <w:bookmarkStart w:id="6614" w:name="_ETM_Q28_222739"/>
      <w:bookmarkEnd w:id="6614"/>
      <w:r>
        <w:rPr>
          <w:rtl/>
        </w:rPr>
        <w:t xml:space="preserve">לבד </w:t>
      </w:r>
      <w:bookmarkStart w:id="6615" w:name="_ETM_Q28_223159"/>
      <w:bookmarkEnd w:id="6615"/>
      <w:r>
        <w:rPr>
          <w:rtl/>
        </w:rPr>
        <w:t>בשוק</w:t>
      </w:r>
      <w:r>
        <w:rPr>
          <w:rFonts w:hint="cs"/>
          <w:rtl/>
        </w:rPr>
        <w:t xml:space="preserve"> ו</w:t>
      </w:r>
      <w:bookmarkStart w:id="6616" w:name="_ETM_Q28_225059"/>
      <w:bookmarkEnd w:id="6616"/>
      <w:r>
        <w:rPr>
          <w:rtl/>
        </w:rPr>
        <w:t xml:space="preserve">העלו </w:t>
      </w:r>
      <w:bookmarkStart w:id="6617" w:name="_ETM_Q28_225359"/>
      <w:bookmarkEnd w:id="6617"/>
      <w:r>
        <w:rPr>
          <w:rtl/>
        </w:rPr>
        <w:t xml:space="preserve">את </w:t>
      </w:r>
      <w:bookmarkStart w:id="6618" w:name="_ETM_Q28_225420"/>
      <w:bookmarkEnd w:id="6618"/>
      <w:r>
        <w:rPr>
          <w:rtl/>
        </w:rPr>
        <w:t xml:space="preserve">המחירים </w:t>
      </w:r>
      <w:bookmarkStart w:id="6619" w:name="_ETM_Q28_226019"/>
      <w:bookmarkEnd w:id="6619"/>
      <w:r>
        <w:rPr>
          <w:rtl/>
        </w:rPr>
        <w:t xml:space="preserve">כאוות </w:t>
      </w:r>
      <w:bookmarkStart w:id="6620" w:name="_ETM_Q28_226469"/>
      <w:bookmarkEnd w:id="6620"/>
      <w:r>
        <w:rPr>
          <w:rtl/>
        </w:rPr>
        <w:t xml:space="preserve">נפשם </w:t>
      </w:r>
      <w:bookmarkStart w:id="6621" w:name="_ETM_Q28_226979"/>
      <w:bookmarkEnd w:id="6621"/>
      <w:r>
        <w:rPr>
          <w:rtl/>
        </w:rPr>
        <w:t>לציבור</w:t>
      </w:r>
      <w:r>
        <w:rPr>
          <w:rFonts w:hint="cs"/>
          <w:rtl/>
        </w:rPr>
        <w:t>,</w:t>
      </w:r>
      <w:r>
        <w:rPr>
          <w:rtl/>
        </w:rPr>
        <w:t xml:space="preserve"> </w:t>
      </w:r>
      <w:bookmarkStart w:id="6622" w:name="_ETM_Q28_228030"/>
      <w:bookmarkEnd w:id="6622"/>
      <w:r>
        <w:rPr>
          <w:rtl/>
        </w:rPr>
        <w:t xml:space="preserve">מצב </w:t>
      </w:r>
      <w:bookmarkStart w:id="6623" w:name="_ETM_Q28_228359"/>
      <w:bookmarkEnd w:id="6623"/>
      <w:r>
        <w:rPr>
          <w:rtl/>
        </w:rPr>
        <w:t xml:space="preserve">שהותיר </w:t>
      </w:r>
      <w:bookmarkStart w:id="6624" w:name="_ETM_Q28_228809"/>
      <w:bookmarkEnd w:id="6624"/>
      <w:r>
        <w:rPr>
          <w:rtl/>
        </w:rPr>
        <w:t xml:space="preserve">את </w:t>
      </w:r>
      <w:bookmarkStart w:id="6625" w:name="_ETM_Q28_228930"/>
      <w:bookmarkEnd w:id="6625"/>
      <w:r>
        <w:rPr>
          <w:rtl/>
        </w:rPr>
        <w:t>הצרכן</w:t>
      </w:r>
      <w:r>
        <w:rPr>
          <w:rFonts w:hint="cs"/>
          <w:rtl/>
        </w:rPr>
        <w:t>,</w:t>
      </w:r>
      <w:r>
        <w:rPr>
          <w:rtl/>
        </w:rPr>
        <w:t xml:space="preserve"> </w:t>
      </w:r>
      <w:bookmarkStart w:id="6626" w:name="_ETM_Q28_229559"/>
      <w:bookmarkEnd w:id="6626"/>
      <w:r>
        <w:rPr>
          <w:rtl/>
        </w:rPr>
        <w:t>אותנו</w:t>
      </w:r>
      <w:r>
        <w:rPr>
          <w:rFonts w:hint="cs"/>
          <w:rtl/>
        </w:rPr>
        <w:t>,</w:t>
      </w:r>
      <w:r>
        <w:rPr>
          <w:rtl/>
        </w:rPr>
        <w:t xml:space="preserve"> </w:t>
      </w:r>
      <w:bookmarkStart w:id="6627" w:name="_ETM_Q28_229949"/>
      <w:bookmarkEnd w:id="6627"/>
      <w:r>
        <w:rPr>
          <w:rtl/>
        </w:rPr>
        <w:t xml:space="preserve">את </w:t>
      </w:r>
      <w:bookmarkStart w:id="6628" w:name="_ETM_Q28_230039"/>
      <w:bookmarkEnd w:id="6628"/>
      <w:r>
        <w:rPr>
          <w:rtl/>
        </w:rPr>
        <w:t>כולנו</w:t>
      </w:r>
      <w:r>
        <w:rPr>
          <w:rFonts w:hint="cs"/>
          <w:rtl/>
        </w:rPr>
        <w:t xml:space="preserve">, תשעה מיליון אזרחים, את הישראלי </w:t>
      </w:r>
      <w:bookmarkStart w:id="6629" w:name="_ETM_Q28_236092"/>
      <w:bookmarkEnd w:id="6629"/>
      <w:r>
        <w:rPr>
          <w:rFonts w:hint="cs"/>
          <w:rtl/>
        </w:rPr>
        <w:t xml:space="preserve">שבוי </w:t>
      </w:r>
      <w:bookmarkStart w:id="6630" w:name="_ETM_Q28_230489"/>
      <w:bookmarkStart w:id="6631" w:name="_ETM_Q28_231149"/>
      <w:bookmarkStart w:id="6632" w:name="_ETM_Q28_231690"/>
      <w:bookmarkStart w:id="6633" w:name="_ETM_Q28_231839"/>
      <w:bookmarkStart w:id="6634" w:name="_ETM_Q28_233120"/>
      <w:bookmarkStart w:id="6635" w:name="_ETM_Q28_233659"/>
      <w:bookmarkEnd w:id="6630"/>
      <w:bookmarkEnd w:id="6631"/>
      <w:bookmarkEnd w:id="6632"/>
      <w:bookmarkEnd w:id="6633"/>
      <w:bookmarkEnd w:id="6634"/>
      <w:bookmarkEnd w:id="6635"/>
      <w:r>
        <w:rPr>
          <w:rtl/>
        </w:rPr>
        <w:t xml:space="preserve">בידי </w:t>
      </w:r>
      <w:bookmarkStart w:id="6636" w:name="_ETM_Q28_234019"/>
      <w:bookmarkEnd w:id="6636"/>
      <w:r>
        <w:rPr>
          <w:rtl/>
        </w:rPr>
        <w:t>המונופולים</w:t>
      </w:r>
      <w:r>
        <w:rPr>
          <w:rFonts w:hint="cs"/>
          <w:rtl/>
        </w:rPr>
        <w:t>,</w:t>
      </w:r>
      <w:r>
        <w:rPr>
          <w:rtl/>
        </w:rPr>
        <w:t xml:space="preserve"> </w:t>
      </w:r>
      <w:bookmarkStart w:id="6637" w:name="_ETM_Q28_235359"/>
      <w:bookmarkEnd w:id="6637"/>
      <w:r>
        <w:rPr>
          <w:rtl/>
        </w:rPr>
        <w:t xml:space="preserve">שלמעשה </w:t>
      </w:r>
      <w:bookmarkStart w:id="6638" w:name="_ETM_Q28_236800"/>
      <w:bookmarkEnd w:id="6638"/>
      <w:r>
        <w:rPr>
          <w:rtl/>
        </w:rPr>
        <w:t xml:space="preserve">היו </w:t>
      </w:r>
      <w:bookmarkStart w:id="6639" w:name="_ETM_Q28_237010"/>
      <w:bookmarkEnd w:id="6639"/>
      <w:r>
        <w:rPr>
          <w:rtl/>
        </w:rPr>
        <w:t xml:space="preserve">בעלי </w:t>
      </w:r>
      <w:bookmarkStart w:id="6640" w:name="_ETM_Q28_237370"/>
      <w:bookmarkEnd w:id="6640"/>
      <w:r>
        <w:rPr>
          <w:rtl/>
        </w:rPr>
        <w:t>הבית</w:t>
      </w:r>
      <w:r>
        <w:rPr>
          <w:rFonts w:hint="cs"/>
          <w:rtl/>
        </w:rPr>
        <w:t>.</w:t>
      </w:r>
      <w:r>
        <w:rPr>
          <w:rtl/>
        </w:rPr>
        <w:t xml:space="preserve"> </w:t>
      </w:r>
      <w:bookmarkStart w:id="6641" w:name="_ETM_Q28_239510"/>
      <w:bookmarkEnd w:id="6641"/>
      <w:r>
        <w:rPr>
          <w:rtl/>
        </w:rPr>
        <w:t xml:space="preserve">נקודת </w:t>
      </w:r>
      <w:bookmarkStart w:id="6642" w:name="_ETM_Q28_240050"/>
      <w:bookmarkEnd w:id="6642"/>
      <w:r>
        <w:rPr>
          <w:rtl/>
        </w:rPr>
        <w:t xml:space="preserve">המוצא </w:t>
      </w:r>
      <w:bookmarkStart w:id="6643" w:name="_ETM_Q28_240920"/>
      <w:bookmarkEnd w:id="6643"/>
      <w:r>
        <w:rPr>
          <w:rtl/>
        </w:rPr>
        <w:t xml:space="preserve">של </w:t>
      </w:r>
      <w:bookmarkStart w:id="6644" w:name="_ETM_Q28_241100"/>
      <w:bookmarkEnd w:id="6644"/>
      <w:r>
        <w:rPr>
          <w:rtl/>
        </w:rPr>
        <w:t xml:space="preserve">ממשלת </w:t>
      </w:r>
      <w:bookmarkStart w:id="6645" w:name="_ETM_Q28_241550"/>
      <w:bookmarkEnd w:id="6645"/>
      <w:r>
        <w:rPr>
          <w:rtl/>
        </w:rPr>
        <w:t xml:space="preserve">השינוי </w:t>
      </w:r>
      <w:bookmarkStart w:id="6646" w:name="_ETM_Q28_241940"/>
      <w:bookmarkEnd w:id="6646"/>
      <w:r>
        <w:rPr>
          <w:rtl/>
        </w:rPr>
        <w:t xml:space="preserve">הייתה </w:t>
      </w:r>
      <w:bookmarkStart w:id="6647" w:name="_ETM_Q28_242210"/>
      <w:bookmarkEnd w:id="6647"/>
      <w:r>
        <w:rPr>
          <w:rtl/>
        </w:rPr>
        <w:t xml:space="preserve">כל </w:t>
      </w:r>
      <w:bookmarkStart w:id="6648" w:name="_ETM_Q28_242420"/>
      <w:bookmarkEnd w:id="6648"/>
      <w:r>
        <w:rPr>
          <w:rtl/>
        </w:rPr>
        <w:t xml:space="preserve">כך </w:t>
      </w:r>
      <w:bookmarkStart w:id="6649" w:name="_ETM_Q28_242839"/>
      <w:bookmarkEnd w:id="6649"/>
      <w:r>
        <w:rPr>
          <w:rtl/>
        </w:rPr>
        <w:t>גרועה</w:t>
      </w:r>
      <w:r>
        <w:rPr>
          <w:rFonts w:hint="cs"/>
          <w:rtl/>
        </w:rPr>
        <w:t>,</w:t>
      </w:r>
      <w:r>
        <w:rPr>
          <w:rtl/>
        </w:rPr>
        <w:t xml:space="preserve"> </w:t>
      </w:r>
      <w:bookmarkStart w:id="6650" w:name="_ETM_Q28_243829"/>
      <w:bookmarkEnd w:id="6650"/>
      <w:r>
        <w:rPr>
          <w:rtl/>
        </w:rPr>
        <w:t xml:space="preserve">ללא </w:t>
      </w:r>
      <w:bookmarkStart w:id="6651" w:name="_ETM_Q28_244159"/>
      <w:bookmarkEnd w:id="6651"/>
      <w:r>
        <w:rPr>
          <w:rtl/>
        </w:rPr>
        <w:t>רזרבות</w:t>
      </w:r>
      <w:r>
        <w:rPr>
          <w:rFonts w:hint="cs"/>
          <w:rtl/>
        </w:rPr>
        <w:t>,</w:t>
      </w:r>
      <w:r>
        <w:rPr>
          <w:rtl/>
        </w:rPr>
        <w:t xml:space="preserve"> </w:t>
      </w:r>
      <w:bookmarkStart w:id="6652" w:name="_ETM_Q28_244970"/>
      <w:bookmarkEnd w:id="6652"/>
      <w:r>
        <w:rPr>
          <w:rtl/>
        </w:rPr>
        <w:t xml:space="preserve">עם </w:t>
      </w:r>
      <w:bookmarkStart w:id="6653" w:name="_ETM_Q28_245119"/>
      <w:bookmarkEnd w:id="6653"/>
      <w:r>
        <w:rPr>
          <w:rtl/>
        </w:rPr>
        <w:t xml:space="preserve">הגירעון </w:t>
      </w:r>
      <w:bookmarkStart w:id="6654" w:name="_ETM_Q28_245659"/>
      <w:bookmarkEnd w:id="6654"/>
      <w:r>
        <w:rPr>
          <w:rtl/>
        </w:rPr>
        <w:t xml:space="preserve">הגדול </w:t>
      </w:r>
      <w:bookmarkStart w:id="6655" w:name="_ETM_Q28_246200"/>
      <w:bookmarkEnd w:id="6655"/>
      <w:r>
        <w:rPr>
          <w:rtl/>
        </w:rPr>
        <w:t xml:space="preserve">ביותר </w:t>
      </w:r>
      <w:bookmarkStart w:id="6656" w:name="_ETM_Q28_247679"/>
      <w:bookmarkEnd w:id="6656"/>
      <w:r>
        <w:rPr>
          <w:rtl/>
        </w:rPr>
        <w:t xml:space="preserve">שידעה </w:t>
      </w:r>
      <w:bookmarkStart w:id="6657" w:name="_ETM_Q28_248189"/>
      <w:bookmarkEnd w:id="6657"/>
      <w:r>
        <w:rPr>
          <w:rtl/>
        </w:rPr>
        <w:t>המדינה</w:t>
      </w:r>
      <w:r>
        <w:rPr>
          <w:rFonts w:hint="cs"/>
          <w:rtl/>
        </w:rPr>
        <w:t>.</w:t>
      </w:r>
    </w:p>
    <w:p w:rsidR="00C02703" w:rsidRDefault="00C02703" w:rsidP="00F67249">
      <w:pPr>
        <w:rPr>
          <w:rtl/>
        </w:rPr>
      </w:pPr>
      <w:bookmarkStart w:id="6658" w:name="_ETM_Q28_251337"/>
      <w:bookmarkStart w:id="6659" w:name="_ETM_Q28_251484"/>
      <w:bookmarkEnd w:id="6658"/>
      <w:bookmarkEnd w:id="6659"/>
    </w:p>
    <w:p w:rsidR="00C02703" w:rsidRDefault="00C02703" w:rsidP="00F67249">
      <w:pPr>
        <w:rPr>
          <w:rtl/>
        </w:rPr>
      </w:pPr>
      <w:bookmarkStart w:id="6660" w:name="_ETM_Q28_251513"/>
      <w:bookmarkStart w:id="6661" w:name="_ETM_Q28_251618"/>
      <w:bookmarkStart w:id="6662" w:name="_ETM_Q28_250090"/>
      <w:bookmarkEnd w:id="6660"/>
      <w:bookmarkEnd w:id="6661"/>
      <w:bookmarkEnd w:id="6662"/>
      <w:r>
        <w:rPr>
          <w:rtl/>
        </w:rPr>
        <w:t>באמת</w:t>
      </w:r>
      <w:r>
        <w:rPr>
          <w:rFonts w:hint="cs"/>
          <w:rtl/>
        </w:rPr>
        <w:t>,</w:t>
      </w:r>
      <w:r>
        <w:rPr>
          <w:rtl/>
        </w:rPr>
        <w:t xml:space="preserve"> </w:t>
      </w:r>
      <w:bookmarkStart w:id="6663" w:name="_ETM_Q28_250420"/>
      <w:bookmarkEnd w:id="6663"/>
      <w:r>
        <w:rPr>
          <w:rtl/>
        </w:rPr>
        <w:t xml:space="preserve">עם </w:t>
      </w:r>
      <w:bookmarkStart w:id="6664" w:name="_ETM_Q28_250569"/>
      <w:bookmarkEnd w:id="6664"/>
      <w:r>
        <w:rPr>
          <w:rtl/>
        </w:rPr>
        <w:t xml:space="preserve">כניסתו </w:t>
      </w:r>
      <w:bookmarkStart w:id="6665" w:name="_ETM_Q28_251170"/>
      <w:bookmarkEnd w:id="6665"/>
      <w:r>
        <w:rPr>
          <w:rtl/>
        </w:rPr>
        <w:t xml:space="preserve">של </w:t>
      </w:r>
      <w:bookmarkStart w:id="6666" w:name="_ETM_Q28_251560"/>
      <w:bookmarkEnd w:id="6666"/>
      <w:r>
        <w:rPr>
          <w:rtl/>
        </w:rPr>
        <w:t xml:space="preserve">שר </w:t>
      </w:r>
      <w:bookmarkStart w:id="6667" w:name="_ETM_Q28_251829"/>
      <w:bookmarkEnd w:id="6667"/>
      <w:r>
        <w:rPr>
          <w:rtl/>
        </w:rPr>
        <w:t>האוצר</w:t>
      </w:r>
      <w:r>
        <w:rPr>
          <w:rFonts w:hint="cs"/>
          <w:rtl/>
        </w:rPr>
        <w:t>,</w:t>
      </w:r>
      <w:r>
        <w:rPr>
          <w:rtl/>
        </w:rPr>
        <w:t xml:space="preserve"> </w:t>
      </w:r>
      <w:bookmarkStart w:id="6668" w:name="_ETM_Q28_252610"/>
      <w:bookmarkEnd w:id="6668"/>
      <w:r>
        <w:rPr>
          <w:rtl/>
        </w:rPr>
        <w:t xml:space="preserve">אביגדור </w:t>
      </w:r>
      <w:bookmarkStart w:id="6669" w:name="_ETM_Q28_253060"/>
      <w:bookmarkEnd w:id="6669"/>
      <w:r>
        <w:rPr>
          <w:rtl/>
        </w:rPr>
        <w:t xml:space="preserve">ליברמן </w:t>
      </w:r>
      <w:bookmarkStart w:id="6670" w:name="_ETM_Q28_253490"/>
      <w:bookmarkStart w:id="6671" w:name="_ETM_Q28_254000"/>
      <w:bookmarkEnd w:id="6670"/>
      <w:bookmarkEnd w:id="6671"/>
      <w:r>
        <w:rPr>
          <w:rtl/>
        </w:rPr>
        <w:t>לתפקיד</w:t>
      </w:r>
      <w:r>
        <w:rPr>
          <w:rFonts w:hint="cs"/>
          <w:rtl/>
        </w:rPr>
        <w:t>,</w:t>
      </w:r>
      <w:r>
        <w:rPr>
          <w:rtl/>
        </w:rPr>
        <w:t xml:space="preserve"> </w:t>
      </w:r>
      <w:bookmarkStart w:id="6672" w:name="_ETM_Q28_254720"/>
      <w:bookmarkEnd w:id="6672"/>
      <w:r>
        <w:rPr>
          <w:rtl/>
        </w:rPr>
        <w:t xml:space="preserve">למשרד </w:t>
      </w:r>
      <w:bookmarkStart w:id="6673" w:name="_ETM_Q28_255439"/>
      <w:bookmarkEnd w:id="6673"/>
      <w:r>
        <w:rPr>
          <w:rtl/>
        </w:rPr>
        <w:t>האוצר</w:t>
      </w:r>
      <w:r>
        <w:rPr>
          <w:rFonts w:hint="cs"/>
          <w:rtl/>
        </w:rPr>
        <w:t>,</w:t>
      </w:r>
      <w:r>
        <w:rPr>
          <w:rtl/>
        </w:rPr>
        <w:t xml:space="preserve"> </w:t>
      </w:r>
      <w:bookmarkStart w:id="6674" w:name="_ETM_Q28_256159"/>
      <w:bookmarkEnd w:id="6674"/>
      <w:r>
        <w:rPr>
          <w:rtl/>
        </w:rPr>
        <w:t xml:space="preserve">הוא </w:t>
      </w:r>
      <w:bookmarkStart w:id="6675" w:name="_ETM_Q28_256250"/>
      <w:bookmarkEnd w:id="6675"/>
      <w:r>
        <w:rPr>
          <w:rtl/>
        </w:rPr>
        <w:t xml:space="preserve">שם </w:t>
      </w:r>
      <w:bookmarkStart w:id="6676" w:name="_ETM_Q28_256520"/>
      <w:bookmarkEnd w:id="6676"/>
      <w:r>
        <w:rPr>
          <w:rtl/>
        </w:rPr>
        <w:t xml:space="preserve">לעצמו </w:t>
      </w:r>
      <w:bookmarkStart w:id="6677" w:name="_ETM_Q28_256939"/>
      <w:bookmarkStart w:id="6678" w:name="_ETM_Q28_257689"/>
      <w:bookmarkEnd w:id="6677"/>
      <w:bookmarkEnd w:id="6678"/>
      <w:r>
        <w:rPr>
          <w:rtl/>
        </w:rPr>
        <w:t xml:space="preserve">קודם </w:t>
      </w:r>
      <w:bookmarkStart w:id="6679" w:name="_ETM_Q28_258049"/>
      <w:bookmarkEnd w:id="6679"/>
      <w:r>
        <w:rPr>
          <w:rtl/>
        </w:rPr>
        <w:t>כ</w:t>
      </w:r>
      <w:r>
        <w:rPr>
          <w:rFonts w:hint="cs"/>
          <w:rtl/>
        </w:rPr>
        <w:t>ו</w:t>
      </w:r>
      <w:r>
        <w:rPr>
          <w:rtl/>
        </w:rPr>
        <w:t xml:space="preserve">ל </w:t>
      </w:r>
      <w:bookmarkStart w:id="6680" w:name="_ETM_Q28_258229"/>
      <w:bookmarkEnd w:id="6680"/>
      <w:r>
        <w:rPr>
          <w:rtl/>
        </w:rPr>
        <w:t xml:space="preserve">יעד מאוד </w:t>
      </w:r>
      <w:bookmarkStart w:id="6681" w:name="_ETM_Q28_258530"/>
      <w:bookmarkEnd w:id="6681"/>
      <w:r>
        <w:rPr>
          <w:rtl/>
        </w:rPr>
        <w:t xml:space="preserve">מאוד </w:t>
      </w:r>
      <w:bookmarkStart w:id="6682" w:name="_ETM_Q28_258799"/>
      <w:bookmarkEnd w:id="6682"/>
      <w:r>
        <w:rPr>
          <w:rtl/>
        </w:rPr>
        <w:t xml:space="preserve">ברור </w:t>
      </w:r>
      <w:bookmarkStart w:id="6683" w:name="_ETM_Q28_259740"/>
      <w:bookmarkEnd w:id="6683"/>
      <w:r>
        <w:rPr>
          <w:rFonts w:hint="eastAsia"/>
          <w:rtl/>
        </w:rPr>
        <w:t>–</w:t>
      </w:r>
      <w:r>
        <w:rPr>
          <w:rFonts w:hint="cs"/>
          <w:rtl/>
        </w:rPr>
        <w:t xml:space="preserve"> </w:t>
      </w:r>
      <w:r>
        <w:rPr>
          <w:rtl/>
        </w:rPr>
        <w:t xml:space="preserve">לחלץ </w:t>
      </w:r>
      <w:bookmarkStart w:id="6684" w:name="_ETM_Q28_260310"/>
      <w:bookmarkEnd w:id="6684"/>
      <w:r>
        <w:rPr>
          <w:rtl/>
        </w:rPr>
        <w:t xml:space="preserve">את </w:t>
      </w:r>
      <w:bookmarkStart w:id="6685" w:name="_ETM_Q28_260430"/>
      <w:bookmarkEnd w:id="6685"/>
      <w:r>
        <w:rPr>
          <w:rtl/>
        </w:rPr>
        <w:t xml:space="preserve">מדינת </w:t>
      </w:r>
      <w:bookmarkStart w:id="6686" w:name="_ETM_Q28_260819"/>
      <w:bookmarkEnd w:id="6686"/>
      <w:r>
        <w:rPr>
          <w:rtl/>
        </w:rPr>
        <w:t xml:space="preserve">ישראל </w:t>
      </w:r>
      <w:bookmarkStart w:id="6687" w:name="_ETM_Q28_261270"/>
      <w:bookmarkEnd w:id="6687"/>
      <w:r>
        <w:rPr>
          <w:rtl/>
        </w:rPr>
        <w:t xml:space="preserve">מהבוץ </w:t>
      </w:r>
      <w:bookmarkStart w:id="6688" w:name="_ETM_Q28_261750"/>
      <w:bookmarkEnd w:id="6688"/>
      <w:r>
        <w:rPr>
          <w:rtl/>
        </w:rPr>
        <w:t xml:space="preserve">הכלכלי </w:t>
      </w:r>
      <w:bookmarkStart w:id="6689" w:name="_ETM_Q28_262950"/>
      <w:bookmarkEnd w:id="6689"/>
      <w:r>
        <w:rPr>
          <w:rtl/>
        </w:rPr>
        <w:t>ש</w:t>
      </w:r>
      <w:bookmarkStart w:id="6690" w:name="_ETM_Q28_263399"/>
      <w:bookmarkEnd w:id="6690"/>
      <w:r>
        <w:rPr>
          <w:rtl/>
        </w:rPr>
        <w:t xml:space="preserve">הוא </w:t>
      </w:r>
      <w:bookmarkStart w:id="6691" w:name="_ETM_Q28_263490"/>
      <w:bookmarkEnd w:id="6691"/>
      <w:r>
        <w:rPr>
          <w:rtl/>
        </w:rPr>
        <w:t>ירש</w:t>
      </w:r>
      <w:r>
        <w:rPr>
          <w:rFonts w:hint="cs"/>
          <w:rtl/>
        </w:rPr>
        <w:t>,</w:t>
      </w:r>
      <w:r>
        <w:rPr>
          <w:rtl/>
        </w:rPr>
        <w:t xml:space="preserve"> </w:t>
      </w:r>
      <w:bookmarkStart w:id="6692" w:name="_ETM_Q28_265020"/>
      <w:bookmarkEnd w:id="6692"/>
      <w:r>
        <w:rPr>
          <w:rtl/>
        </w:rPr>
        <w:t xml:space="preserve">והוא </w:t>
      </w:r>
      <w:bookmarkStart w:id="6693" w:name="_ETM_Q28_265709"/>
      <w:bookmarkEnd w:id="6693"/>
      <w:r>
        <w:rPr>
          <w:rtl/>
        </w:rPr>
        <w:t xml:space="preserve">הנחיל </w:t>
      </w:r>
      <w:bookmarkStart w:id="6694" w:name="_ETM_Q28_266220"/>
      <w:bookmarkEnd w:id="6694"/>
      <w:r>
        <w:rPr>
          <w:rtl/>
        </w:rPr>
        <w:t xml:space="preserve">מדיניות </w:t>
      </w:r>
      <w:bookmarkStart w:id="6695" w:name="_ETM_Q28_267540"/>
      <w:bookmarkEnd w:id="6695"/>
      <w:r>
        <w:rPr>
          <w:rtl/>
        </w:rPr>
        <w:t xml:space="preserve">כלכלית </w:t>
      </w:r>
      <w:bookmarkStart w:id="6696" w:name="_ETM_Q28_268080"/>
      <w:bookmarkEnd w:id="6696"/>
      <w:r>
        <w:rPr>
          <w:rtl/>
        </w:rPr>
        <w:t xml:space="preserve">שקולה </w:t>
      </w:r>
      <w:bookmarkStart w:id="6697" w:name="_ETM_Q28_268530"/>
      <w:bookmarkEnd w:id="6697"/>
      <w:r>
        <w:rPr>
          <w:rtl/>
        </w:rPr>
        <w:t xml:space="preserve">ואחראית </w:t>
      </w:r>
      <w:bookmarkStart w:id="6698" w:name="_ETM_Q28_270229"/>
      <w:bookmarkEnd w:id="6698"/>
      <w:r>
        <w:rPr>
          <w:rtl/>
        </w:rPr>
        <w:t xml:space="preserve">שהציבה </w:t>
      </w:r>
      <w:bookmarkStart w:id="6699" w:name="_ETM_Q28_272149"/>
      <w:bookmarkEnd w:id="6699"/>
      <w:r>
        <w:rPr>
          <w:rtl/>
        </w:rPr>
        <w:t xml:space="preserve">בראש </w:t>
      </w:r>
      <w:bookmarkStart w:id="6700" w:name="_ETM_Q28_272750"/>
      <w:bookmarkEnd w:id="6700"/>
      <w:r>
        <w:rPr>
          <w:rtl/>
        </w:rPr>
        <w:t xml:space="preserve">סדר </w:t>
      </w:r>
      <w:bookmarkStart w:id="6701" w:name="_ETM_Q28_273049"/>
      <w:bookmarkEnd w:id="6701"/>
      <w:r>
        <w:rPr>
          <w:rtl/>
        </w:rPr>
        <w:t xml:space="preserve">העדיפויות </w:t>
      </w:r>
      <w:bookmarkStart w:id="6702" w:name="_ETM_Q28_273649"/>
      <w:bookmarkStart w:id="6703" w:name="_ETM_Q28_273799"/>
      <w:bookmarkStart w:id="6704" w:name="_ETM_Q28_275060"/>
      <w:bookmarkEnd w:id="6702"/>
      <w:bookmarkEnd w:id="6703"/>
      <w:bookmarkEnd w:id="6704"/>
      <w:r>
        <w:rPr>
          <w:rtl/>
        </w:rPr>
        <w:t xml:space="preserve">את </w:t>
      </w:r>
      <w:bookmarkStart w:id="6705" w:name="_ETM_Q28_275300"/>
      <w:bookmarkEnd w:id="6705"/>
      <w:r>
        <w:rPr>
          <w:rtl/>
        </w:rPr>
        <w:t xml:space="preserve">האזרח </w:t>
      </w:r>
      <w:bookmarkStart w:id="6706" w:name="_ETM_Q28_275840"/>
      <w:bookmarkEnd w:id="6706"/>
      <w:r>
        <w:rPr>
          <w:rtl/>
        </w:rPr>
        <w:t>בישראל</w:t>
      </w:r>
      <w:r>
        <w:rPr>
          <w:rFonts w:hint="cs"/>
          <w:rtl/>
        </w:rPr>
        <w:t xml:space="preserve">, את תשעת מיליון האזרחים, </w:t>
      </w:r>
      <w:bookmarkStart w:id="6707" w:name="_ETM_Q28_276350"/>
      <w:bookmarkStart w:id="6708" w:name="_ETM_Q28_277069"/>
      <w:bookmarkStart w:id="6709" w:name="_ETM_Q28_279689"/>
      <w:bookmarkEnd w:id="6707"/>
      <w:bookmarkEnd w:id="6708"/>
      <w:bookmarkEnd w:id="6709"/>
      <w:r>
        <w:rPr>
          <w:rtl/>
        </w:rPr>
        <w:t xml:space="preserve">מתוך </w:t>
      </w:r>
      <w:bookmarkStart w:id="6710" w:name="_ETM_Q28_280439"/>
      <w:bookmarkEnd w:id="6710"/>
      <w:r>
        <w:rPr>
          <w:rtl/>
        </w:rPr>
        <w:t xml:space="preserve">הבנה </w:t>
      </w:r>
      <w:bookmarkStart w:id="6711" w:name="_ETM_Q28_280920"/>
      <w:bookmarkEnd w:id="6711"/>
      <w:r>
        <w:rPr>
          <w:rtl/>
        </w:rPr>
        <w:t xml:space="preserve">שאנחנו </w:t>
      </w:r>
      <w:bookmarkStart w:id="6712" w:name="_ETM_Q28_281759"/>
      <w:bookmarkEnd w:id="6712"/>
      <w:r>
        <w:rPr>
          <w:rtl/>
        </w:rPr>
        <w:t xml:space="preserve">בתקופת </w:t>
      </w:r>
      <w:bookmarkStart w:id="6713" w:name="_ETM_Q28_282569"/>
      <w:bookmarkEnd w:id="6713"/>
      <w:r>
        <w:rPr>
          <w:rtl/>
        </w:rPr>
        <w:t>קורונה</w:t>
      </w:r>
      <w:r>
        <w:rPr>
          <w:rFonts w:hint="cs"/>
          <w:rtl/>
        </w:rPr>
        <w:t>,</w:t>
      </w:r>
      <w:r>
        <w:rPr>
          <w:rtl/>
        </w:rPr>
        <w:t xml:space="preserve"> </w:t>
      </w:r>
      <w:bookmarkStart w:id="6714" w:name="_ETM_Q28_283080"/>
      <w:bookmarkEnd w:id="6714"/>
      <w:r>
        <w:rPr>
          <w:rtl/>
        </w:rPr>
        <w:t xml:space="preserve">וצריך </w:t>
      </w:r>
      <w:bookmarkStart w:id="6715" w:name="_ETM_Q28_283560"/>
      <w:bookmarkEnd w:id="6715"/>
      <w:r>
        <w:rPr>
          <w:rtl/>
        </w:rPr>
        <w:t xml:space="preserve">איכשהו </w:t>
      </w:r>
      <w:bookmarkStart w:id="6716" w:name="_ETM_Q28_283979"/>
      <w:bookmarkEnd w:id="6716"/>
      <w:r>
        <w:rPr>
          <w:rtl/>
        </w:rPr>
        <w:t>להתרגל</w:t>
      </w:r>
      <w:r>
        <w:rPr>
          <w:rFonts w:hint="cs"/>
          <w:rtl/>
        </w:rPr>
        <w:t>.</w:t>
      </w:r>
      <w:r>
        <w:rPr>
          <w:rtl/>
        </w:rPr>
        <w:t xml:space="preserve"> </w:t>
      </w:r>
      <w:bookmarkStart w:id="6717" w:name="_ETM_Q28_284549"/>
      <w:bookmarkEnd w:id="6717"/>
      <w:r>
        <w:rPr>
          <w:rtl/>
        </w:rPr>
        <w:t xml:space="preserve">אני </w:t>
      </w:r>
      <w:bookmarkStart w:id="6718" w:name="_ETM_Q28_284670"/>
      <w:bookmarkEnd w:id="6718"/>
      <w:r>
        <w:rPr>
          <w:rtl/>
        </w:rPr>
        <w:t xml:space="preserve">מזכירה </w:t>
      </w:r>
      <w:bookmarkStart w:id="6719" w:name="_ETM_Q28_285030"/>
      <w:bookmarkEnd w:id="6719"/>
      <w:r>
        <w:rPr>
          <w:rtl/>
        </w:rPr>
        <w:t>לכולם</w:t>
      </w:r>
      <w:r>
        <w:rPr>
          <w:rFonts w:hint="cs"/>
          <w:rtl/>
        </w:rPr>
        <w:t xml:space="preserve">, </w:t>
      </w:r>
      <w:bookmarkStart w:id="6720" w:name="_ETM_Q28_285659"/>
      <w:bookmarkStart w:id="6721" w:name="_ETM_Q28_286110"/>
      <w:bookmarkStart w:id="6722" w:name="_ETM_Q28_286740"/>
      <w:bookmarkEnd w:id="6720"/>
      <w:bookmarkEnd w:id="6721"/>
      <w:bookmarkEnd w:id="6722"/>
      <w:r>
        <w:rPr>
          <w:rtl/>
        </w:rPr>
        <w:t xml:space="preserve">הייתה </w:t>
      </w:r>
      <w:bookmarkStart w:id="6723" w:name="_ETM_Q28_286920"/>
      <w:bookmarkEnd w:id="6723"/>
      <w:r>
        <w:rPr>
          <w:rtl/>
        </w:rPr>
        <w:t xml:space="preserve">תקופה </w:t>
      </w:r>
      <w:bookmarkStart w:id="6724" w:name="_ETM_Q28_287280"/>
      <w:bookmarkEnd w:id="6724"/>
      <w:r>
        <w:rPr>
          <w:rtl/>
        </w:rPr>
        <w:t xml:space="preserve">של </w:t>
      </w:r>
      <w:bookmarkStart w:id="6725" w:name="_ETM_Q28_287430"/>
      <w:bookmarkEnd w:id="6725"/>
      <w:r>
        <w:rPr>
          <w:rtl/>
        </w:rPr>
        <w:t xml:space="preserve">חודשים </w:t>
      </w:r>
      <w:bookmarkStart w:id="6726" w:name="_ETM_Q28_287880"/>
      <w:bookmarkEnd w:id="6726"/>
      <w:r>
        <w:rPr>
          <w:rtl/>
        </w:rPr>
        <w:t>ש</w:t>
      </w:r>
      <w:bookmarkStart w:id="6727" w:name="_ETM_Q28_288210"/>
      <w:bookmarkEnd w:id="6727"/>
      <w:r>
        <w:rPr>
          <w:rtl/>
        </w:rPr>
        <w:t xml:space="preserve">אנשים </w:t>
      </w:r>
      <w:bookmarkStart w:id="6728" w:name="_ETM_Q28_288570"/>
      <w:bookmarkEnd w:id="6728"/>
      <w:r>
        <w:rPr>
          <w:rFonts w:hint="cs"/>
          <w:rtl/>
        </w:rPr>
        <w:t xml:space="preserve">פשוט </w:t>
      </w:r>
      <w:r>
        <w:rPr>
          <w:rtl/>
        </w:rPr>
        <w:t xml:space="preserve">לא </w:t>
      </w:r>
      <w:bookmarkStart w:id="6729" w:name="_ETM_Q28_288659"/>
      <w:bookmarkEnd w:id="6729"/>
      <w:r>
        <w:rPr>
          <w:rtl/>
        </w:rPr>
        <w:t xml:space="preserve">יצאו </w:t>
      </w:r>
      <w:bookmarkStart w:id="6730" w:name="_ETM_Q28_288960"/>
      <w:bookmarkEnd w:id="6730"/>
      <w:r>
        <w:rPr>
          <w:rtl/>
        </w:rPr>
        <w:t>לעבוד</w:t>
      </w:r>
      <w:r>
        <w:rPr>
          <w:rFonts w:hint="cs"/>
          <w:rtl/>
        </w:rPr>
        <w:t>,</w:t>
      </w:r>
      <w:r>
        <w:rPr>
          <w:rtl/>
        </w:rPr>
        <w:t xml:space="preserve"> </w:t>
      </w:r>
      <w:bookmarkStart w:id="6731" w:name="_ETM_Q28_289960"/>
      <w:bookmarkEnd w:id="6731"/>
      <w:r>
        <w:rPr>
          <w:rtl/>
        </w:rPr>
        <w:t xml:space="preserve">אבל </w:t>
      </w:r>
      <w:bookmarkStart w:id="6732" w:name="_ETM_Q28_290140"/>
      <w:bookmarkEnd w:id="6732"/>
      <w:r>
        <w:rPr>
          <w:rtl/>
        </w:rPr>
        <w:t xml:space="preserve">זו </w:t>
      </w:r>
      <w:bookmarkStart w:id="6733" w:name="_ETM_Q28_290289"/>
      <w:bookmarkEnd w:id="6733"/>
      <w:r>
        <w:rPr>
          <w:rtl/>
        </w:rPr>
        <w:t xml:space="preserve">הייתה </w:t>
      </w:r>
      <w:bookmarkStart w:id="6734" w:name="_ETM_Q28_290499"/>
      <w:bookmarkEnd w:id="6734"/>
      <w:r>
        <w:rPr>
          <w:rtl/>
        </w:rPr>
        <w:t xml:space="preserve">נקודת </w:t>
      </w:r>
      <w:bookmarkStart w:id="6735" w:name="_ETM_Q28_290890"/>
      <w:bookmarkEnd w:id="6735"/>
      <w:r>
        <w:rPr>
          <w:rtl/>
        </w:rPr>
        <w:t xml:space="preserve">הפתיחה </w:t>
      </w:r>
      <w:bookmarkStart w:id="6736" w:name="_ETM_Q28_291280"/>
      <w:bookmarkEnd w:id="6736"/>
      <w:r>
        <w:rPr>
          <w:rtl/>
        </w:rPr>
        <w:t xml:space="preserve">של </w:t>
      </w:r>
      <w:bookmarkStart w:id="6737" w:name="_ETM_Q28_291460"/>
      <w:bookmarkEnd w:id="6737"/>
      <w:r>
        <w:rPr>
          <w:rtl/>
        </w:rPr>
        <w:t xml:space="preserve">הממשלה </w:t>
      </w:r>
      <w:bookmarkStart w:id="6738" w:name="_ETM_Q28_291880"/>
      <w:bookmarkEnd w:id="6738"/>
      <w:r>
        <w:rPr>
          <w:rtl/>
        </w:rPr>
        <w:t>הנוכחית</w:t>
      </w:r>
      <w:r>
        <w:rPr>
          <w:rFonts w:hint="cs"/>
          <w:rtl/>
        </w:rPr>
        <w:t>.</w:t>
      </w:r>
      <w:r>
        <w:rPr>
          <w:rtl/>
        </w:rPr>
        <w:t xml:space="preserve"> </w:t>
      </w:r>
      <w:bookmarkStart w:id="6739" w:name="_ETM_Q28_293229"/>
      <w:bookmarkEnd w:id="6739"/>
      <w:r>
        <w:rPr>
          <w:rtl/>
        </w:rPr>
        <w:t xml:space="preserve">וגם </w:t>
      </w:r>
      <w:bookmarkStart w:id="6740" w:name="_ETM_Q28_293950"/>
      <w:bookmarkEnd w:id="6740"/>
      <w:r>
        <w:rPr>
          <w:rtl/>
        </w:rPr>
        <w:t xml:space="preserve">מלחמת </w:t>
      </w:r>
      <w:bookmarkStart w:id="6741" w:name="_ETM_Q28_294759"/>
      <w:bookmarkEnd w:id="6741"/>
      <w:r>
        <w:rPr>
          <w:rtl/>
        </w:rPr>
        <w:t>רוסיה</w:t>
      </w:r>
      <w:bookmarkStart w:id="6742" w:name="_ETM_Q28_295149"/>
      <w:bookmarkEnd w:id="6742"/>
      <w:r>
        <w:rPr>
          <w:rFonts w:hint="cs"/>
          <w:rtl/>
        </w:rPr>
        <w:t>–</w:t>
      </w:r>
      <w:r>
        <w:rPr>
          <w:rtl/>
        </w:rPr>
        <w:t>אוקראינה</w:t>
      </w:r>
      <w:r>
        <w:rPr>
          <w:rFonts w:hint="cs"/>
          <w:rtl/>
        </w:rPr>
        <w:t>,</w:t>
      </w:r>
      <w:r>
        <w:rPr>
          <w:rtl/>
        </w:rPr>
        <w:t xml:space="preserve"> </w:t>
      </w:r>
      <w:bookmarkStart w:id="6743" w:name="_ETM_Q28_295600"/>
      <w:bookmarkStart w:id="6744" w:name="_ETM_Q28_295750"/>
      <w:bookmarkEnd w:id="6743"/>
      <w:bookmarkEnd w:id="6744"/>
      <w:r>
        <w:rPr>
          <w:rtl/>
        </w:rPr>
        <w:t xml:space="preserve">זה </w:t>
      </w:r>
      <w:bookmarkStart w:id="6745" w:name="_ETM_Q28_295899"/>
      <w:bookmarkEnd w:id="6745"/>
      <w:r>
        <w:rPr>
          <w:rtl/>
        </w:rPr>
        <w:t xml:space="preserve">היה </w:t>
      </w:r>
      <w:bookmarkStart w:id="6746" w:name="_ETM_Q28_296110"/>
      <w:bookmarkStart w:id="6747" w:name="_ETM_Q28_296259"/>
      <w:bookmarkEnd w:id="6746"/>
      <w:bookmarkEnd w:id="6747"/>
      <w:r>
        <w:rPr>
          <w:rtl/>
        </w:rPr>
        <w:t xml:space="preserve">סוג </w:t>
      </w:r>
      <w:bookmarkStart w:id="6748" w:name="_ETM_Q28_296530"/>
      <w:bookmarkEnd w:id="6748"/>
      <w:r>
        <w:rPr>
          <w:rtl/>
        </w:rPr>
        <w:t xml:space="preserve">של </w:t>
      </w:r>
      <w:bookmarkStart w:id="6749" w:name="_ETM_Q28_297100"/>
      <w:bookmarkEnd w:id="6749"/>
      <w:r>
        <w:rPr>
          <w:rFonts w:hint="cs"/>
          <w:rtl/>
        </w:rPr>
        <w:t xml:space="preserve">משהו </w:t>
      </w:r>
      <w:r>
        <w:rPr>
          <w:rtl/>
        </w:rPr>
        <w:t xml:space="preserve">בלתי </w:t>
      </w:r>
      <w:bookmarkStart w:id="6750" w:name="_ETM_Q28_297490"/>
      <w:bookmarkEnd w:id="6750"/>
      <w:r>
        <w:rPr>
          <w:rtl/>
        </w:rPr>
        <w:t xml:space="preserve">מתוכנן </w:t>
      </w:r>
      <w:bookmarkStart w:id="6751" w:name="_ETM_Q28_298180"/>
      <w:bookmarkEnd w:id="6751"/>
      <w:r>
        <w:rPr>
          <w:rtl/>
        </w:rPr>
        <w:t xml:space="preserve">שנכנס </w:t>
      </w:r>
      <w:bookmarkStart w:id="6752" w:name="_ETM_Q28_298659"/>
      <w:bookmarkEnd w:id="6752"/>
      <w:r>
        <w:rPr>
          <w:rtl/>
        </w:rPr>
        <w:t xml:space="preserve">לכל </w:t>
      </w:r>
      <w:bookmarkStart w:id="6753" w:name="_ETM_Q28_299020"/>
      <w:bookmarkEnd w:id="6753"/>
      <w:r>
        <w:rPr>
          <w:rtl/>
        </w:rPr>
        <w:t xml:space="preserve">המשתנים </w:t>
      </w:r>
      <w:bookmarkStart w:id="6754" w:name="_ETM_Q28_300520"/>
      <w:bookmarkEnd w:id="6754"/>
      <w:r>
        <w:rPr>
          <w:rtl/>
        </w:rPr>
        <w:t xml:space="preserve">שהיו </w:t>
      </w:r>
      <w:bookmarkStart w:id="6755" w:name="_ETM_Q28_300850"/>
      <w:bookmarkEnd w:id="6755"/>
      <w:r>
        <w:rPr>
          <w:rtl/>
        </w:rPr>
        <w:t xml:space="preserve">לנו </w:t>
      </w:r>
      <w:bookmarkStart w:id="6756" w:name="_ETM_Q28_301090"/>
      <w:bookmarkEnd w:id="6756"/>
      <w:r>
        <w:rPr>
          <w:rtl/>
        </w:rPr>
        <w:t xml:space="preserve">בשנתיים </w:t>
      </w:r>
      <w:bookmarkStart w:id="6757" w:name="_ETM_Q28_302770"/>
      <w:bookmarkEnd w:id="6757"/>
      <w:r>
        <w:rPr>
          <w:rtl/>
        </w:rPr>
        <w:t>האחרונות</w:t>
      </w:r>
      <w:r>
        <w:rPr>
          <w:rFonts w:hint="cs"/>
          <w:rtl/>
        </w:rPr>
        <w:t>.</w:t>
      </w:r>
    </w:p>
    <w:p w:rsidR="00C02703" w:rsidRDefault="00C02703" w:rsidP="00F67249">
      <w:pPr>
        <w:rPr>
          <w:rtl/>
        </w:rPr>
      </w:pPr>
      <w:bookmarkStart w:id="6758" w:name="_ETM_Q28_304905"/>
      <w:bookmarkStart w:id="6759" w:name="_ETM_Q28_305041"/>
      <w:bookmarkStart w:id="6760" w:name="_ETM_Q28_305065"/>
      <w:bookmarkEnd w:id="6758"/>
      <w:bookmarkEnd w:id="6759"/>
      <w:bookmarkEnd w:id="6760"/>
    </w:p>
    <w:p w:rsidR="00C02703" w:rsidRDefault="00C02703" w:rsidP="00F67249">
      <w:pPr>
        <w:rPr>
          <w:rtl/>
        </w:rPr>
      </w:pPr>
      <w:bookmarkStart w:id="6761" w:name="_ETM_Q28_305185"/>
      <w:bookmarkStart w:id="6762" w:name="_ETM_Q28_304440"/>
      <w:bookmarkEnd w:id="6761"/>
      <w:bookmarkEnd w:id="6762"/>
      <w:r>
        <w:rPr>
          <w:rtl/>
        </w:rPr>
        <w:t xml:space="preserve">בצד </w:t>
      </w:r>
      <w:bookmarkStart w:id="6763" w:name="_ETM_Q28_304800"/>
      <w:bookmarkEnd w:id="6763"/>
      <w:r>
        <w:rPr>
          <w:rtl/>
        </w:rPr>
        <w:t xml:space="preserve">ההבנה </w:t>
      </w:r>
      <w:bookmarkStart w:id="6764" w:name="_ETM_Q28_305670"/>
      <w:bookmarkStart w:id="6765" w:name="_ETM_Q28_306870"/>
      <w:bookmarkEnd w:id="6764"/>
      <w:bookmarkEnd w:id="6765"/>
      <w:r>
        <w:rPr>
          <w:rtl/>
        </w:rPr>
        <w:t xml:space="preserve">שאנחנו </w:t>
      </w:r>
      <w:bookmarkStart w:id="6766" w:name="_ETM_Q28_307230"/>
      <w:bookmarkEnd w:id="6766"/>
      <w:r>
        <w:rPr>
          <w:rtl/>
        </w:rPr>
        <w:t xml:space="preserve">בסוף </w:t>
      </w:r>
      <w:bookmarkStart w:id="6767" w:name="_ETM_Q28_307500"/>
      <w:bookmarkEnd w:id="6767"/>
      <w:r>
        <w:rPr>
          <w:rtl/>
        </w:rPr>
        <w:t xml:space="preserve">מדינת </w:t>
      </w:r>
      <w:bookmarkStart w:id="6768" w:name="_ETM_Q28_307800"/>
      <w:bookmarkEnd w:id="6768"/>
      <w:r>
        <w:rPr>
          <w:rtl/>
        </w:rPr>
        <w:t>ישראל</w:t>
      </w:r>
      <w:r>
        <w:rPr>
          <w:rFonts w:hint="cs"/>
          <w:rtl/>
        </w:rPr>
        <w:t>,</w:t>
      </w:r>
      <w:r>
        <w:rPr>
          <w:rtl/>
        </w:rPr>
        <w:t xml:space="preserve"> </w:t>
      </w:r>
      <w:bookmarkStart w:id="6769" w:name="_ETM_Q28_308100"/>
      <w:bookmarkEnd w:id="6769"/>
      <w:r>
        <w:rPr>
          <w:rtl/>
        </w:rPr>
        <w:t>וז</w:t>
      </w:r>
      <w:r>
        <w:rPr>
          <w:rFonts w:hint="cs"/>
          <w:rtl/>
        </w:rPr>
        <w:t>ו</w:t>
      </w:r>
      <w:r>
        <w:rPr>
          <w:rtl/>
        </w:rPr>
        <w:t xml:space="preserve"> </w:t>
      </w:r>
      <w:bookmarkStart w:id="6770" w:name="_ETM_Q28_308370"/>
      <w:bookmarkEnd w:id="6770"/>
      <w:r>
        <w:rPr>
          <w:rtl/>
        </w:rPr>
        <w:t xml:space="preserve">מעצמה </w:t>
      </w:r>
      <w:bookmarkStart w:id="6771" w:name="_ETM_Q28_308880"/>
      <w:bookmarkEnd w:id="6771"/>
      <w:r>
        <w:rPr>
          <w:rtl/>
        </w:rPr>
        <w:t>אזורית</w:t>
      </w:r>
      <w:r>
        <w:rPr>
          <w:rFonts w:hint="cs"/>
          <w:rtl/>
        </w:rPr>
        <w:t>,</w:t>
      </w:r>
      <w:r>
        <w:rPr>
          <w:rtl/>
        </w:rPr>
        <w:t xml:space="preserve"> </w:t>
      </w:r>
      <w:bookmarkStart w:id="6772" w:name="_ETM_Q28_309510"/>
      <w:bookmarkEnd w:id="6772"/>
      <w:r>
        <w:rPr>
          <w:rtl/>
        </w:rPr>
        <w:t xml:space="preserve">והמשק </w:t>
      </w:r>
      <w:bookmarkStart w:id="6773" w:name="_ETM_Q28_310290"/>
      <w:bookmarkEnd w:id="6773"/>
      <w:r>
        <w:rPr>
          <w:rtl/>
        </w:rPr>
        <w:t xml:space="preserve">הישראלי </w:t>
      </w:r>
      <w:bookmarkStart w:id="6774" w:name="_ETM_Q28_310740"/>
      <w:bookmarkEnd w:id="6774"/>
      <w:r>
        <w:rPr>
          <w:rtl/>
        </w:rPr>
        <w:t xml:space="preserve">צריך </w:t>
      </w:r>
      <w:bookmarkStart w:id="6775" w:name="_ETM_Q28_310980"/>
      <w:bookmarkEnd w:id="6775"/>
      <w:r>
        <w:rPr>
          <w:rtl/>
        </w:rPr>
        <w:t xml:space="preserve">לדהור </w:t>
      </w:r>
      <w:bookmarkStart w:id="6776" w:name="_ETM_Q28_311340"/>
      <w:bookmarkEnd w:id="6776"/>
      <w:r>
        <w:rPr>
          <w:rtl/>
        </w:rPr>
        <w:t xml:space="preserve">קדימה </w:t>
      </w:r>
      <w:bookmarkStart w:id="6777" w:name="_ETM_Q28_311790"/>
      <w:bookmarkEnd w:id="6777"/>
      <w:r>
        <w:rPr>
          <w:rtl/>
        </w:rPr>
        <w:t xml:space="preserve">באמצעות </w:t>
      </w:r>
      <w:bookmarkStart w:id="6778" w:name="_ETM_Q28_312240"/>
      <w:bookmarkEnd w:id="6778"/>
      <w:r>
        <w:rPr>
          <w:rtl/>
        </w:rPr>
        <w:t xml:space="preserve">קטר </w:t>
      </w:r>
      <w:bookmarkStart w:id="6779" w:name="_ETM_Q28_312570"/>
      <w:bookmarkEnd w:id="6779"/>
      <w:r>
        <w:rPr>
          <w:rtl/>
        </w:rPr>
        <w:t xml:space="preserve">להייטק </w:t>
      </w:r>
      <w:bookmarkStart w:id="6780" w:name="_ETM_Q28_313980"/>
      <w:bookmarkEnd w:id="6780"/>
      <w:r>
        <w:rPr>
          <w:rtl/>
        </w:rPr>
        <w:t xml:space="preserve">ולהתמקד </w:t>
      </w:r>
      <w:bookmarkStart w:id="6781" w:name="_ETM_Q28_314639"/>
      <w:bookmarkEnd w:id="6781"/>
      <w:r>
        <w:rPr>
          <w:rtl/>
        </w:rPr>
        <w:t xml:space="preserve">ברווחה </w:t>
      </w:r>
      <w:bookmarkStart w:id="6782" w:name="_ETM_Q28_315210"/>
      <w:bookmarkEnd w:id="6782"/>
      <w:r>
        <w:rPr>
          <w:rtl/>
        </w:rPr>
        <w:t>של</w:t>
      </w:r>
      <w:r>
        <w:rPr>
          <w:rFonts w:hint="cs"/>
          <w:rtl/>
        </w:rPr>
        <w:t xml:space="preserve"> תשעה </w:t>
      </w:r>
      <w:bookmarkStart w:id="6783" w:name="_ETM_Q28_314821"/>
      <w:bookmarkEnd w:id="6783"/>
      <w:r>
        <w:rPr>
          <w:rFonts w:hint="cs"/>
          <w:rtl/>
        </w:rPr>
        <w:t xml:space="preserve">מיליון אזרחים, האתגרים </w:t>
      </w:r>
      <w:bookmarkStart w:id="6784" w:name="_ETM_Q28_315900"/>
      <w:bookmarkStart w:id="6785" w:name="_ETM_Q28_316530"/>
      <w:bookmarkStart w:id="6786" w:name="_ETM_Q28_317190"/>
      <w:bookmarkStart w:id="6787" w:name="_ETM_Q28_317700"/>
      <w:bookmarkEnd w:id="6784"/>
      <w:bookmarkEnd w:id="6785"/>
      <w:bookmarkEnd w:id="6786"/>
      <w:bookmarkEnd w:id="6787"/>
      <w:r>
        <w:rPr>
          <w:rtl/>
        </w:rPr>
        <w:t xml:space="preserve">היו </w:t>
      </w:r>
      <w:bookmarkStart w:id="6788" w:name="_ETM_Q28_317850"/>
      <w:bookmarkEnd w:id="6788"/>
      <w:r>
        <w:rPr>
          <w:rtl/>
        </w:rPr>
        <w:t xml:space="preserve">גדולים </w:t>
      </w:r>
      <w:bookmarkStart w:id="6789" w:name="_ETM_Q28_318270"/>
      <w:bookmarkEnd w:id="6789"/>
      <w:r>
        <w:rPr>
          <w:rtl/>
        </w:rPr>
        <w:t>מאוד</w:t>
      </w:r>
      <w:r>
        <w:rPr>
          <w:rFonts w:hint="cs"/>
          <w:rtl/>
        </w:rPr>
        <w:t>.</w:t>
      </w:r>
      <w:r>
        <w:rPr>
          <w:rtl/>
        </w:rPr>
        <w:t xml:space="preserve"> </w:t>
      </w:r>
      <w:bookmarkStart w:id="6790" w:name="_ETM_Q28_319470"/>
      <w:bookmarkEnd w:id="6790"/>
      <w:r>
        <w:rPr>
          <w:rtl/>
        </w:rPr>
        <w:t xml:space="preserve">כצעד </w:t>
      </w:r>
      <w:bookmarkStart w:id="6791" w:name="_ETM_Q28_320100"/>
      <w:bookmarkEnd w:id="6791"/>
      <w:r>
        <w:rPr>
          <w:rtl/>
        </w:rPr>
        <w:t xml:space="preserve">ראשון </w:t>
      </w:r>
      <w:bookmarkStart w:id="6792" w:name="_ETM_Q28_320520"/>
      <w:bookmarkEnd w:id="6792"/>
      <w:r>
        <w:rPr>
          <w:rtl/>
        </w:rPr>
        <w:t>ו</w:t>
      </w:r>
      <w:r>
        <w:rPr>
          <w:rFonts w:hint="cs"/>
          <w:rtl/>
        </w:rPr>
        <w:t xml:space="preserve">על מנת </w:t>
      </w:r>
      <w:bookmarkStart w:id="6793" w:name="_ETM_Q28_320940"/>
      <w:bookmarkEnd w:id="6793"/>
      <w:r>
        <w:rPr>
          <w:rFonts w:hint="cs"/>
          <w:rtl/>
        </w:rPr>
        <w:t>ל</w:t>
      </w:r>
      <w:r>
        <w:rPr>
          <w:rtl/>
        </w:rPr>
        <w:t xml:space="preserve">ממש </w:t>
      </w:r>
      <w:bookmarkStart w:id="6794" w:name="_ETM_Q28_321389"/>
      <w:bookmarkEnd w:id="6794"/>
      <w:r>
        <w:rPr>
          <w:rtl/>
        </w:rPr>
        <w:t xml:space="preserve">את </w:t>
      </w:r>
      <w:bookmarkStart w:id="6795" w:name="_ETM_Q28_321540"/>
      <w:bookmarkEnd w:id="6795"/>
      <w:r>
        <w:rPr>
          <w:rtl/>
        </w:rPr>
        <w:t xml:space="preserve">המדיניות </w:t>
      </w:r>
      <w:bookmarkStart w:id="6796" w:name="_ETM_Q28_322080"/>
      <w:bookmarkEnd w:id="6796"/>
      <w:r>
        <w:rPr>
          <w:rtl/>
        </w:rPr>
        <w:t xml:space="preserve">האחראית </w:t>
      </w:r>
      <w:bookmarkStart w:id="6797" w:name="_ETM_Q28_323430"/>
      <w:bookmarkEnd w:id="6797"/>
      <w:r>
        <w:rPr>
          <w:rtl/>
        </w:rPr>
        <w:t xml:space="preserve">דאגה </w:t>
      </w:r>
      <w:bookmarkStart w:id="6798" w:name="_ETM_Q28_323879"/>
      <w:bookmarkEnd w:id="6798"/>
      <w:r>
        <w:rPr>
          <w:rtl/>
        </w:rPr>
        <w:t xml:space="preserve">הממשלה </w:t>
      </w:r>
      <w:bookmarkStart w:id="6799" w:name="_ETM_Q28_324359"/>
      <w:bookmarkEnd w:id="6799"/>
      <w:r>
        <w:rPr>
          <w:rtl/>
        </w:rPr>
        <w:t xml:space="preserve">הקודמת </w:t>
      </w:r>
      <w:bookmarkStart w:id="6800" w:name="_ETM_Q28_325049"/>
      <w:bookmarkEnd w:id="6800"/>
      <w:r>
        <w:rPr>
          <w:rtl/>
        </w:rPr>
        <w:t xml:space="preserve">קודם </w:t>
      </w:r>
      <w:bookmarkStart w:id="6801" w:name="_ETM_Q28_325439"/>
      <w:bookmarkEnd w:id="6801"/>
      <w:r>
        <w:rPr>
          <w:rtl/>
        </w:rPr>
        <w:t>כ</w:t>
      </w:r>
      <w:r>
        <w:rPr>
          <w:rFonts w:hint="cs"/>
          <w:rtl/>
        </w:rPr>
        <w:t>ו</w:t>
      </w:r>
      <w:r>
        <w:rPr>
          <w:rtl/>
        </w:rPr>
        <w:t>ל</w:t>
      </w:r>
      <w:r>
        <w:rPr>
          <w:rFonts w:hint="cs"/>
          <w:rtl/>
        </w:rPr>
        <w:t xml:space="preserve"> –</w:t>
      </w:r>
      <w:r>
        <w:rPr>
          <w:rtl/>
        </w:rPr>
        <w:t xml:space="preserve"> </w:t>
      </w:r>
      <w:bookmarkStart w:id="6802" w:name="_ETM_Q28_326230"/>
      <w:bookmarkEnd w:id="6802"/>
      <w:r>
        <w:rPr>
          <w:rtl/>
        </w:rPr>
        <w:t xml:space="preserve">ואני </w:t>
      </w:r>
      <w:bookmarkStart w:id="6803" w:name="_ETM_Q28_326439"/>
      <w:bookmarkEnd w:id="6803"/>
      <w:r>
        <w:rPr>
          <w:rtl/>
        </w:rPr>
        <w:t xml:space="preserve">גם </w:t>
      </w:r>
      <w:bookmarkStart w:id="6804" w:name="_ETM_Q28_326919"/>
      <w:bookmarkEnd w:id="6804"/>
      <w:r>
        <w:rPr>
          <w:rtl/>
        </w:rPr>
        <w:t xml:space="preserve">מקווה </w:t>
      </w:r>
      <w:bookmarkStart w:id="6805" w:name="_ETM_Q28_327340"/>
      <w:bookmarkEnd w:id="6805"/>
      <w:r>
        <w:rPr>
          <w:rtl/>
        </w:rPr>
        <w:t xml:space="preserve">מאוד </w:t>
      </w:r>
      <w:bookmarkStart w:id="6806" w:name="_ETM_Q28_327609"/>
      <w:bookmarkEnd w:id="6806"/>
      <w:r>
        <w:rPr>
          <w:rtl/>
        </w:rPr>
        <w:t xml:space="preserve">שהממשלה </w:t>
      </w:r>
      <w:bookmarkStart w:id="6807" w:name="_ETM_Q28_328209"/>
      <w:bookmarkEnd w:id="6807"/>
      <w:r>
        <w:rPr>
          <w:rtl/>
        </w:rPr>
        <w:t>הנוכחית</w:t>
      </w:r>
      <w:bookmarkStart w:id="6808" w:name="_ETM_Q28_328689"/>
      <w:bookmarkEnd w:id="6808"/>
      <w:r>
        <w:rPr>
          <w:rFonts w:hint="cs"/>
          <w:rtl/>
        </w:rPr>
        <w:t xml:space="preserve"> </w:t>
      </w:r>
      <w:bookmarkStart w:id="6809" w:name="_ETM_Q28_329740"/>
      <w:bookmarkStart w:id="6810" w:name="_ETM_Q28_329980"/>
      <w:bookmarkStart w:id="6811" w:name="_ETM_Q28_330430"/>
      <w:bookmarkEnd w:id="6809"/>
      <w:bookmarkEnd w:id="6810"/>
      <w:bookmarkEnd w:id="6811"/>
      <w:r>
        <w:rPr>
          <w:rFonts w:hint="cs"/>
          <w:rtl/>
        </w:rPr>
        <w:t>ה</w:t>
      </w:r>
      <w:r>
        <w:rPr>
          <w:rtl/>
        </w:rPr>
        <w:t xml:space="preserve">מתבשלת </w:t>
      </w:r>
      <w:bookmarkStart w:id="6812" w:name="_ETM_Q28_330940"/>
      <w:bookmarkEnd w:id="6812"/>
      <w:r>
        <w:rPr>
          <w:rtl/>
        </w:rPr>
        <w:t>תלמד</w:t>
      </w:r>
      <w:r>
        <w:rPr>
          <w:rFonts w:hint="cs"/>
          <w:rtl/>
        </w:rPr>
        <w:t xml:space="preserve"> </w:t>
      </w:r>
      <w:r>
        <w:rPr>
          <w:rtl/>
        </w:rPr>
        <w:t xml:space="preserve">לעשות </w:t>
      </w:r>
      <w:bookmarkStart w:id="6813" w:name="_ETM_Q28_331270"/>
      <w:bookmarkEnd w:id="6813"/>
      <w:r>
        <w:rPr>
          <w:rtl/>
        </w:rPr>
        <w:t xml:space="preserve">את </w:t>
      </w:r>
      <w:bookmarkStart w:id="6814" w:name="_ETM_Q28_331360"/>
      <w:bookmarkEnd w:id="6814"/>
      <w:r>
        <w:rPr>
          <w:rtl/>
        </w:rPr>
        <w:t>זה</w:t>
      </w:r>
      <w:r>
        <w:rPr>
          <w:rFonts w:hint="cs"/>
          <w:rtl/>
        </w:rPr>
        <w:t xml:space="preserve"> –</w:t>
      </w:r>
      <w:bookmarkStart w:id="6815" w:name="_ETM_Q28_332309"/>
      <w:bookmarkEnd w:id="6815"/>
      <w:r>
        <w:rPr>
          <w:rFonts w:hint="cs"/>
          <w:rtl/>
        </w:rPr>
        <w:t xml:space="preserve"> </w:t>
      </w:r>
      <w:r>
        <w:rPr>
          <w:rtl/>
        </w:rPr>
        <w:t xml:space="preserve">להעביר </w:t>
      </w:r>
      <w:bookmarkStart w:id="6816" w:name="_ETM_Q28_332609"/>
      <w:bookmarkEnd w:id="6816"/>
      <w:r>
        <w:rPr>
          <w:rtl/>
        </w:rPr>
        <w:t xml:space="preserve">תקציב </w:t>
      </w:r>
      <w:bookmarkStart w:id="6817" w:name="_ETM_Q28_332999"/>
      <w:bookmarkEnd w:id="6817"/>
      <w:r>
        <w:rPr>
          <w:rtl/>
        </w:rPr>
        <w:t>מדינה</w:t>
      </w:r>
      <w:r>
        <w:rPr>
          <w:rFonts w:hint="cs"/>
          <w:rtl/>
        </w:rPr>
        <w:t>.</w:t>
      </w:r>
      <w:r>
        <w:rPr>
          <w:rtl/>
        </w:rPr>
        <w:t xml:space="preserve"> </w:t>
      </w:r>
      <w:bookmarkStart w:id="6818" w:name="_ETM_Q28_333590"/>
      <w:bookmarkEnd w:id="6818"/>
      <w:r>
        <w:rPr>
          <w:rtl/>
        </w:rPr>
        <w:t>אגב</w:t>
      </w:r>
      <w:r>
        <w:rPr>
          <w:rFonts w:hint="cs"/>
          <w:rtl/>
        </w:rPr>
        <w:t>,</w:t>
      </w:r>
      <w:r>
        <w:rPr>
          <w:rtl/>
        </w:rPr>
        <w:t xml:space="preserve"> </w:t>
      </w:r>
      <w:bookmarkStart w:id="6819" w:name="_ETM_Q28_334209"/>
      <w:bookmarkEnd w:id="6819"/>
      <w:r>
        <w:rPr>
          <w:rtl/>
        </w:rPr>
        <w:t xml:space="preserve">מזכירה </w:t>
      </w:r>
      <w:bookmarkStart w:id="6820" w:name="_ETM_Q28_334810"/>
      <w:bookmarkEnd w:id="6820"/>
      <w:r>
        <w:rPr>
          <w:rtl/>
        </w:rPr>
        <w:t xml:space="preserve">לכולם </w:t>
      </w:r>
      <w:bookmarkStart w:id="6821" w:name="_ETM_Q28_336040"/>
      <w:bookmarkEnd w:id="6821"/>
      <w:r>
        <w:rPr>
          <w:rtl/>
        </w:rPr>
        <w:t xml:space="preserve">שזה </w:t>
      </w:r>
      <w:bookmarkStart w:id="6822" w:name="_ETM_Q28_336370"/>
      <w:bookmarkEnd w:id="6822"/>
      <w:r>
        <w:rPr>
          <w:rtl/>
        </w:rPr>
        <w:t xml:space="preserve">היה </w:t>
      </w:r>
      <w:bookmarkStart w:id="6823" w:name="_ETM_Q28_336519"/>
      <w:bookmarkStart w:id="6824" w:name="_ETM_Q28_336939"/>
      <w:bookmarkEnd w:id="6823"/>
      <w:bookmarkEnd w:id="6824"/>
      <w:r>
        <w:rPr>
          <w:rtl/>
        </w:rPr>
        <w:t xml:space="preserve">סוג </w:t>
      </w:r>
      <w:bookmarkStart w:id="6825" w:name="_ETM_Q28_337209"/>
      <w:bookmarkEnd w:id="6825"/>
      <w:r>
        <w:rPr>
          <w:rtl/>
        </w:rPr>
        <w:t xml:space="preserve">של </w:t>
      </w:r>
      <w:bookmarkStart w:id="6826" w:name="_ETM_Q28_337510"/>
      <w:bookmarkEnd w:id="6826"/>
      <w:r>
        <w:rPr>
          <w:rFonts w:hint="cs"/>
          <w:rtl/>
        </w:rPr>
        <w:t xml:space="preserve">סטרטאפ. שלוש </w:t>
      </w:r>
      <w:bookmarkStart w:id="6827" w:name="_ETM_Q28_339480"/>
      <w:bookmarkEnd w:id="6827"/>
      <w:r>
        <w:rPr>
          <w:rFonts w:hint="cs"/>
          <w:rtl/>
        </w:rPr>
        <w:t xml:space="preserve">שנים לא עבר פה תקציב מדינה. למה? </w:t>
      </w:r>
      <w:bookmarkStart w:id="6828" w:name="_ETM_Q28_338690"/>
      <w:bookmarkStart w:id="6829" w:name="_ETM_Q28_339019"/>
      <w:bookmarkStart w:id="6830" w:name="_ETM_Q28_339319"/>
      <w:bookmarkStart w:id="6831" w:name="_ETM_Q28_339410"/>
      <w:bookmarkStart w:id="6832" w:name="_ETM_Q28_339709"/>
      <w:bookmarkStart w:id="6833" w:name="_ETM_Q28_339950"/>
      <w:bookmarkStart w:id="6834" w:name="_ETM_Q28_340340"/>
      <w:bookmarkStart w:id="6835" w:name="_ETM_Q28_340760"/>
      <w:bookmarkStart w:id="6836" w:name="_ETM_Q28_342269"/>
      <w:bookmarkEnd w:id="6828"/>
      <w:bookmarkEnd w:id="6829"/>
      <w:bookmarkEnd w:id="6830"/>
      <w:bookmarkEnd w:id="6831"/>
      <w:bookmarkEnd w:id="6832"/>
      <w:bookmarkEnd w:id="6833"/>
      <w:bookmarkEnd w:id="6834"/>
      <w:bookmarkEnd w:id="6835"/>
      <w:bookmarkEnd w:id="6836"/>
      <w:r>
        <w:rPr>
          <w:rtl/>
        </w:rPr>
        <w:t xml:space="preserve">בגלל </w:t>
      </w:r>
      <w:bookmarkStart w:id="6837" w:name="_ETM_Q28_342870"/>
      <w:bookmarkEnd w:id="6837"/>
      <w:r>
        <w:rPr>
          <w:rtl/>
        </w:rPr>
        <w:t xml:space="preserve">שיקולים </w:t>
      </w:r>
      <w:bookmarkStart w:id="6838" w:name="_ETM_Q28_343290"/>
      <w:bookmarkEnd w:id="6838"/>
      <w:r>
        <w:rPr>
          <w:rtl/>
        </w:rPr>
        <w:t>זרים</w:t>
      </w:r>
      <w:r>
        <w:rPr>
          <w:rFonts w:hint="cs"/>
          <w:rtl/>
        </w:rPr>
        <w:t>,</w:t>
      </w:r>
      <w:r>
        <w:rPr>
          <w:rtl/>
        </w:rPr>
        <w:t xml:space="preserve"> </w:t>
      </w:r>
      <w:bookmarkStart w:id="6839" w:name="_ETM_Q28_343860"/>
      <w:bookmarkEnd w:id="6839"/>
      <w:r>
        <w:rPr>
          <w:rtl/>
        </w:rPr>
        <w:t xml:space="preserve">בגלל </w:t>
      </w:r>
      <w:bookmarkStart w:id="6840" w:name="_ETM_Q28_344190"/>
      <w:bookmarkEnd w:id="6840"/>
      <w:r>
        <w:rPr>
          <w:rtl/>
        </w:rPr>
        <w:t xml:space="preserve">שיקולים </w:t>
      </w:r>
      <w:bookmarkStart w:id="6841" w:name="_ETM_Q28_344610"/>
      <w:bookmarkEnd w:id="6841"/>
      <w:r>
        <w:rPr>
          <w:rtl/>
        </w:rPr>
        <w:t>פוליטיים</w:t>
      </w:r>
      <w:r>
        <w:rPr>
          <w:rFonts w:hint="cs"/>
          <w:rtl/>
        </w:rPr>
        <w:t>,</w:t>
      </w:r>
      <w:r>
        <w:rPr>
          <w:rtl/>
        </w:rPr>
        <w:t xml:space="preserve"> </w:t>
      </w:r>
      <w:bookmarkStart w:id="6842" w:name="_ETM_Q28_345299"/>
      <w:bookmarkEnd w:id="6842"/>
      <w:r>
        <w:rPr>
          <w:rtl/>
        </w:rPr>
        <w:t>בגלל</w:t>
      </w:r>
      <w:r>
        <w:rPr>
          <w:rFonts w:hint="cs"/>
          <w:rtl/>
        </w:rPr>
        <w:t xml:space="preserve"> אלף </w:t>
      </w:r>
      <w:bookmarkStart w:id="6843" w:name="_ETM_Q28_343421"/>
      <w:bookmarkEnd w:id="6843"/>
      <w:r>
        <w:rPr>
          <w:rFonts w:hint="cs"/>
          <w:rtl/>
        </w:rPr>
        <w:t xml:space="preserve">ואחת דברים, אבל הייתה </w:t>
      </w:r>
      <w:bookmarkStart w:id="6844" w:name="_ETM_Q28_345599"/>
      <w:bookmarkStart w:id="6845" w:name="_ETM_Q28_346139"/>
      <w:bookmarkStart w:id="6846" w:name="_ETM_Q28_346500"/>
      <w:bookmarkStart w:id="6847" w:name="_ETM_Q28_346709"/>
      <w:bookmarkStart w:id="6848" w:name="_ETM_Q28_346919"/>
      <w:bookmarkEnd w:id="6844"/>
      <w:bookmarkEnd w:id="6845"/>
      <w:bookmarkEnd w:id="6846"/>
      <w:bookmarkEnd w:id="6847"/>
      <w:bookmarkEnd w:id="6848"/>
      <w:r>
        <w:rPr>
          <w:rtl/>
        </w:rPr>
        <w:t xml:space="preserve">פה </w:t>
      </w:r>
      <w:bookmarkStart w:id="6849" w:name="_ETM_Q28_347040"/>
      <w:bookmarkEnd w:id="6849"/>
      <w:r>
        <w:rPr>
          <w:rtl/>
        </w:rPr>
        <w:t>מדינה</w:t>
      </w:r>
      <w:r>
        <w:rPr>
          <w:rFonts w:hint="cs"/>
          <w:rtl/>
        </w:rPr>
        <w:t xml:space="preserve"> –</w:t>
      </w:r>
      <w:r>
        <w:rPr>
          <w:rtl/>
        </w:rPr>
        <w:t xml:space="preserve"> </w:t>
      </w:r>
      <w:bookmarkStart w:id="6850" w:name="_ETM_Q28_348299"/>
      <w:bookmarkEnd w:id="6850"/>
      <w:r>
        <w:rPr>
          <w:rtl/>
        </w:rPr>
        <w:t xml:space="preserve">אנשים </w:t>
      </w:r>
      <w:bookmarkStart w:id="6851" w:name="_ETM_Q28_349349"/>
      <w:bookmarkEnd w:id="6851"/>
      <w:r>
        <w:rPr>
          <w:rtl/>
        </w:rPr>
        <w:t xml:space="preserve">שנמצאים </w:t>
      </w:r>
      <w:bookmarkStart w:id="6852" w:name="_ETM_Q28_349799"/>
      <w:bookmarkEnd w:id="6852"/>
      <w:r>
        <w:rPr>
          <w:rtl/>
        </w:rPr>
        <w:t xml:space="preserve">פה </w:t>
      </w:r>
      <w:bookmarkStart w:id="6853" w:name="_ETM_Q28_349919"/>
      <w:bookmarkEnd w:id="6853"/>
      <w:r>
        <w:rPr>
          <w:rtl/>
        </w:rPr>
        <w:t xml:space="preserve">במשרות </w:t>
      </w:r>
      <w:bookmarkStart w:id="6854" w:name="_ETM_Q28_350400"/>
      <w:bookmarkEnd w:id="6854"/>
      <w:r>
        <w:rPr>
          <w:rtl/>
        </w:rPr>
        <w:t xml:space="preserve">בכירות </w:t>
      </w:r>
      <w:bookmarkStart w:id="6855" w:name="_ETM_Q28_351629"/>
      <w:bookmarkEnd w:id="6855"/>
      <w:r>
        <w:rPr>
          <w:rtl/>
        </w:rPr>
        <w:t xml:space="preserve">במשרדי </w:t>
      </w:r>
      <w:bookmarkStart w:id="6856" w:name="_ETM_Q28_352349"/>
      <w:bookmarkEnd w:id="6856"/>
      <w:r>
        <w:rPr>
          <w:rtl/>
        </w:rPr>
        <w:t xml:space="preserve">הממשלה </w:t>
      </w:r>
      <w:bookmarkStart w:id="6857" w:name="_ETM_Q28_352709"/>
      <w:bookmarkEnd w:id="6857"/>
      <w:r>
        <w:rPr>
          <w:rtl/>
        </w:rPr>
        <w:t xml:space="preserve">מבינים </w:t>
      </w:r>
      <w:bookmarkStart w:id="6858" w:name="_ETM_Q28_353129"/>
      <w:bookmarkEnd w:id="6858"/>
      <w:r>
        <w:rPr>
          <w:rtl/>
        </w:rPr>
        <w:t xml:space="preserve">עד </w:t>
      </w:r>
      <w:bookmarkStart w:id="6859" w:name="_ETM_Q28_353249"/>
      <w:bookmarkEnd w:id="6859"/>
      <w:r>
        <w:rPr>
          <w:rtl/>
        </w:rPr>
        <w:t xml:space="preserve">כמה </w:t>
      </w:r>
      <w:bookmarkStart w:id="6860" w:name="_ETM_Q28_353489"/>
      <w:bookmarkEnd w:id="6860"/>
      <w:r>
        <w:rPr>
          <w:rtl/>
        </w:rPr>
        <w:t xml:space="preserve">למשרד </w:t>
      </w:r>
      <w:bookmarkStart w:id="6861" w:name="_ETM_Q28_353969"/>
      <w:bookmarkEnd w:id="6861"/>
      <w:r>
        <w:rPr>
          <w:rtl/>
        </w:rPr>
        <w:t xml:space="preserve">ממשלתי </w:t>
      </w:r>
      <w:bookmarkStart w:id="6862" w:name="_ETM_Q28_354930"/>
      <w:bookmarkEnd w:id="6862"/>
      <w:r>
        <w:rPr>
          <w:rtl/>
        </w:rPr>
        <w:t xml:space="preserve">קשה </w:t>
      </w:r>
      <w:bookmarkStart w:id="6863" w:name="_ETM_Q28_355349"/>
      <w:bookmarkEnd w:id="6863"/>
      <w:r>
        <w:rPr>
          <w:rtl/>
        </w:rPr>
        <w:t xml:space="preserve">להסתדר </w:t>
      </w:r>
      <w:bookmarkStart w:id="6864" w:name="_ETM_Q28_356680"/>
      <w:bookmarkEnd w:id="6864"/>
      <w:r>
        <w:rPr>
          <w:rtl/>
        </w:rPr>
        <w:t xml:space="preserve">כשאין </w:t>
      </w:r>
      <w:bookmarkStart w:id="6865" w:name="_ETM_Q28_357070"/>
      <w:bookmarkEnd w:id="6865"/>
      <w:r>
        <w:rPr>
          <w:rtl/>
        </w:rPr>
        <w:t xml:space="preserve">לו </w:t>
      </w:r>
      <w:bookmarkStart w:id="6866" w:name="_ETM_Q28_357160"/>
      <w:bookmarkEnd w:id="6866"/>
      <w:r>
        <w:rPr>
          <w:rtl/>
        </w:rPr>
        <w:t>תקציב</w:t>
      </w:r>
      <w:r>
        <w:rPr>
          <w:rFonts w:hint="cs"/>
          <w:rtl/>
        </w:rPr>
        <w:t>.</w:t>
      </w:r>
      <w:r>
        <w:rPr>
          <w:rtl/>
        </w:rPr>
        <w:t xml:space="preserve"> </w:t>
      </w:r>
      <w:bookmarkStart w:id="6867" w:name="_ETM_Q28_358349"/>
      <w:bookmarkEnd w:id="6867"/>
      <w:r>
        <w:rPr>
          <w:rtl/>
        </w:rPr>
        <w:t>אי</w:t>
      </w:r>
      <w:bookmarkStart w:id="6868" w:name="_ETM_Q28_358529"/>
      <w:bookmarkEnd w:id="6868"/>
      <w:r>
        <w:rPr>
          <w:rFonts w:hint="cs"/>
          <w:rtl/>
        </w:rPr>
        <w:t>-</w:t>
      </w:r>
      <w:r>
        <w:rPr>
          <w:rtl/>
        </w:rPr>
        <w:t xml:space="preserve">אפשר </w:t>
      </w:r>
      <w:bookmarkStart w:id="6869" w:name="_ETM_Q28_358859"/>
      <w:bookmarkEnd w:id="6869"/>
      <w:r>
        <w:rPr>
          <w:rtl/>
        </w:rPr>
        <w:t xml:space="preserve">בסוף </w:t>
      </w:r>
      <w:bookmarkStart w:id="6870" w:name="_ETM_Q28_359309"/>
      <w:bookmarkEnd w:id="6870"/>
      <w:r>
        <w:rPr>
          <w:rtl/>
        </w:rPr>
        <w:t xml:space="preserve">להוביל </w:t>
      </w:r>
      <w:bookmarkStart w:id="6871" w:name="_ETM_Q28_360569"/>
      <w:bookmarkEnd w:id="6871"/>
      <w:r>
        <w:rPr>
          <w:rtl/>
        </w:rPr>
        <w:t xml:space="preserve">נושאים </w:t>
      </w:r>
      <w:bookmarkStart w:id="6872" w:name="_ETM_Q28_361049"/>
      <w:bookmarkEnd w:id="6872"/>
      <w:r>
        <w:rPr>
          <w:rtl/>
        </w:rPr>
        <w:t xml:space="preserve">אקוטיים </w:t>
      </w:r>
      <w:bookmarkStart w:id="6873" w:name="_ETM_Q28_361829"/>
      <w:bookmarkEnd w:id="6873"/>
      <w:r>
        <w:rPr>
          <w:rtl/>
        </w:rPr>
        <w:t xml:space="preserve">לטובתו </w:t>
      </w:r>
      <w:bookmarkStart w:id="6874" w:name="_ETM_Q28_362669"/>
      <w:bookmarkEnd w:id="6874"/>
      <w:r>
        <w:rPr>
          <w:rtl/>
        </w:rPr>
        <w:t xml:space="preserve">של </w:t>
      </w:r>
      <w:bookmarkStart w:id="6875" w:name="_ETM_Q28_363089"/>
      <w:bookmarkEnd w:id="6875"/>
      <w:r>
        <w:rPr>
          <w:rtl/>
        </w:rPr>
        <w:t xml:space="preserve">האזרח </w:t>
      </w:r>
      <w:bookmarkStart w:id="6876" w:name="_ETM_Q28_363479"/>
      <w:bookmarkEnd w:id="6876"/>
      <w:r>
        <w:rPr>
          <w:rtl/>
        </w:rPr>
        <w:t>הישראלי</w:t>
      </w:r>
      <w:r>
        <w:rPr>
          <w:rFonts w:hint="cs"/>
          <w:rtl/>
        </w:rPr>
        <w:t>.</w:t>
      </w:r>
      <w:r>
        <w:rPr>
          <w:rtl/>
        </w:rPr>
        <w:t xml:space="preserve"> </w:t>
      </w:r>
      <w:bookmarkStart w:id="6877" w:name="_ETM_Q28_364290"/>
      <w:bookmarkEnd w:id="6877"/>
      <w:r>
        <w:rPr>
          <w:rtl/>
        </w:rPr>
        <w:t xml:space="preserve">אבל </w:t>
      </w:r>
      <w:bookmarkStart w:id="6878" w:name="_ETM_Q28_364529"/>
      <w:bookmarkEnd w:id="6878"/>
      <w:r>
        <w:rPr>
          <w:rtl/>
        </w:rPr>
        <w:t>ז</w:t>
      </w:r>
      <w:r>
        <w:rPr>
          <w:rFonts w:hint="cs"/>
          <w:rtl/>
        </w:rPr>
        <w:t>ה</w:t>
      </w:r>
      <w:r>
        <w:rPr>
          <w:rtl/>
        </w:rPr>
        <w:t xml:space="preserve"> </w:t>
      </w:r>
      <w:bookmarkStart w:id="6879" w:name="_ETM_Q28_364680"/>
      <w:bookmarkEnd w:id="6879"/>
      <w:r>
        <w:rPr>
          <w:rtl/>
        </w:rPr>
        <w:t>ה</w:t>
      </w:r>
      <w:r>
        <w:rPr>
          <w:rFonts w:hint="cs"/>
          <w:rtl/>
        </w:rPr>
        <w:t xml:space="preserve">יה המצב, </w:t>
      </w:r>
      <w:bookmarkStart w:id="6880" w:name="_ETM_Q28_364919"/>
      <w:bookmarkStart w:id="6881" w:name="_ETM_Q28_365219"/>
      <w:bookmarkStart w:id="6882" w:name="_ETM_Q28_365339"/>
      <w:bookmarkEnd w:id="6880"/>
      <w:bookmarkEnd w:id="6881"/>
      <w:bookmarkEnd w:id="6882"/>
      <w:r>
        <w:rPr>
          <w:rFonts w:hint="cs"/>
          <w:rtl/>
        </w:rPr>
        <w:t xml:space="preserve">פשוט </w:t>
      </w:r>
      <w:bookmarkStart w:id="6883" w:name="_ETM_Q28_365489"/>
      <w:bookmarkStart w:id="6884" w:name="_ETM_Q28_366449"/>
      <w:bookmarkStart w:id="6885" w:name="_ETM_Q28_366779"/>
      <w:bookmarkEnd w:id="6883"/>
      <w:bookmarkEnd w:id="6884"/>
      <w:bookmarkEnd w:id="6885"/>
      <w:r>
        <w:rPr>
          <w:rtl/>
        </w:rPr>
        <w:t xml:space="preserve">קיפאון </w:t>
      </w:r>
      <w:bookmarkStart w:id="6886" w:name="_ETM_Q28_367319"/>
      <w:bookmarkEnd w:id="6886"/>
      <w:r>
        <w:rPr>
          <w:rtl/>
        </w:rPr>
        <w:t>של</w:t>
      </w:r>
      <w:r>
        <w:rPr>
          <w:rFonts w:hint="cs"/>
          <w:rtl/>
        </w:rPr>
        <w:t xml:space="preserve"> שלוש שנים</w:t>
      </w:r>
      <w:bookmarkStart w:id="6887" w:name="_ETM_Q28_369727"/>
      <w:bookmarkStart w:id="6888" w:name="_ETM_Q28_367559"/>
      <w:bookmarkStart w:id="6889" w:name="_ETM_Q28_367949"/>
      <w:bookmarkStart w:id="6890" w:name="_ETM_Q28_369499"/>
      <w:bookmarkEnd w:id="6887"/>
      <w:bookmarkEnd w:id="6888"/>
      <w:bookmarkEnd w:id="6889"/>
      <w:bookmarkEnd w:id="6890"/>
      <w:r>
        <w:rPr>
          <w:rFonts w:hint="cs"/>
          <w:rtl/>
        </w:rPr>
        <w:t xml:space="preserve"> – </w:t>
      </w:r>
      <w:r>
        <w:rPr>
          <w:rtl/>
        </w:rPr>
        <w:t xml:space="preserve">והעבירו </w:t>
      </w:r>
      <w:bookmarkStart w:id="6891" w:name="_ETM_Q28_370040"/>
      <w:bookmarkEnd w:id="6891"/>
      <w:r>
        <w:rPr>
          <w:rtl/>
        </w:rPr>
        <w:t xml:space="preserve">פה </w:t>
      </w:r>
      <w:bookmarkStart w:id="6892" w:name="_ETM_Q28_370189"/>
      <w:bookmarkEnd w:id="6892"/>
      <w:r>
        <w:rPr>
          <w:rtl/>
        </w:rPr>
        <w:t>תקציב</w:t>
      </w:r>
      <w:r>
        <w:rPr>
          <w:rFonts w:hint="cs"/>
          <w:rtl/>
        </w:rPr>
        <w:t>.</w:t>
      </w:r>
    </w:p>
    <w:p w:rsidR="00C02703" w:rsidRDefault="00C02703" w:rsidP="00F67249">
      <w:pPr>
        <w:rPr>
          <w:rtl/>
        </w:rPr>
      </w:pPr>
      <w:bookmarkStart w:id="6893" w:name="_ETM_Q28_375328"/>
      <w:bookmarkStart w:id="6894" w:name="_ETM_Q28_375457"/>
      <w:bookmarkEnd w:id="6893"/>
      <w:bookmarkEnd w:id="6894"/>
    </w:p>
    <w:p w:rsidR="00C02703" w:rsidRDefault="00C02703" w:rsidP="00F67249">
      <w:pPr>
        <w:rPr>
          <w:rtl/>
        </w:rPr>
      </w:pPr>
      <w:bookmarkStart w:id="6895" w:name="_ETM_Q28_375505"/>
      <w:bookmarkStart w:id="6896" w:name="_ETM_Q28_375633"/>
      <w:bookmarkEnd w:id="6895"/>
      <w:bookmarkEnd w:id="6896"/>
      <w:r>
        <w:rPr>
          <w:rtl/>
        </w:rPr>
        <w:t xml:space="preserve"> </w:t>
      </w:r>
      <w:bookmarkStart w:id="6897" w:name="_ETM_Q28_372270"/>
      <w:bookmarkEnd w:id="6897"/>
      <w:r>
        <w:rPr>
          <w:rtl/>
        </w:rPr>
        <w:t xml:space="preserve">כצעד </w:t>
      </w:r>
      <w:bookmarkStart w:id="6898" w:name="_ETM_Q28_372660"/>
      <w:bookmarkEnd w:id="6898"/>
      <w:r>
        <w:rPr>
          <w:rtl/>
        </w:rPr>
        <w:t xml:space="preserve">משלים </w:t>
      </w:r>
      <w:bookmarkStart w:id="6899" w:name="_ETM_Q28_373230"/>
      <w:bookmarkEnd w:id="6899"/>
      <w:r>
        <w:rPr>
          <w:rtl/>
        </w:rPr>
        <w:t xml:space="preserve">יצא </w:t>
      </w:r>
      <w:bookmarkStart w:id="6900" w:name="_ETM_Q28_373530"/>
      <w:bookmarkEnd w:id="6900"/>
      <w:r>
        <w:rPr>
          <w:rtl/>
        </w:rPr>
        <w:t xml:space="preserve">לדרך </w:t>
      </w:r>
      <w:bookmarkStart w:id="6901" w:name="_ETM_Q28_374250"/>
      <w:bookmarkEnd w:id="6901"/>
      <w:r>
        <w:rPr>
          <w:rtl/>
        </w:rPr>
        <w:t xml:space="preserve">שר </w:t>
      </w:r>
      <w:bookmarkStart w:id="6902" w:name="_ETM_Q28_374580"/>
      <w:bookmarkEnd w:id="6902"/>
      <w:r>
        <w:rPr>
          <w:rtl/>
        </w:rPr>
        <w:t xml:space="preserve">האוצר </w:t>
      </w:r>
      <w:bookmarkStart w:id="6903" w:name="_ETM_Q28_375060"/>
      <w:bookmarkEnd w:id="6903"/>
      <w:r>
        <w:rPr>
          <w:rFonts w:hint="cs"/>
          <w:rtl/>
        </w:rPr>
        <w:t>ע</w:t>
      </w:r>
      <w:r>
        <w:rPr>
          <w:rtl/>
        </w:rPr>
        <w:t xml:space="preserve">ם </w:t>
      </w:r>
      <w:bookmarkStart w:id="6904" w:name="_ETM_Q28_375300"/>
      <w:bookmarkEnd w:id="6904"/>
      <w:r>
        <w:rPr>
          <w:rtl/>
        </w:rPr>
        <w:t xml:space="preserve">תוכנית </w:t>
      </w:r>
      <w:bookmarkStart w:id="6905" w:name="_ETM_Q28_375690"/>
      <w:bookmarkEnd w:id="6905"/>
      <w:r>
        <w:rPr>
          <w:rtl/>
        </w:rPr>
        <w:t>מכס</w:t>
      </w:r>
      <w:r>
        <w:rPr>
          <w:rFonts w:hint="cs"/>
          <w:rtl/>
        </w:rPr>
        <w:t xml:space="preserve"> אפס. </w:t>
      </w:r>
      <w:bookmarkStart w:id="6906" w:name="_ETM_Q28_376169"/>
      <w:bookmarkStart w:id="6907" w:name="_ETM_Q28_378049"/>
      <w:bookmarkStart w:id="6908" w:name="_ETM_Q28_378280"/>
      <w:bookmarkEnd w:id="6906"/>
      <w:bookmarkEnd w:id="6907"/>
      <w:bookmarkEnd w:id="6908"/>
      <w:r>
        <w:rPr>
          <w:rFonts w:hint="cs"/>
          <w:rtl/>
        </w:rPr>
        <w:t>ה</w:t>
      </w:r>
      <w:r>
        <w:rPr>
          <w:rtl/>
        </w:rPr>
        <w:t xml:space="preserve">תוכנית </w:t>
      </w:r>
      <w:bookmarkStart w:id="6909" w:name="_ETM_Q28_378700"/>
      <w:bookmarkEnd w:id="6909"/>
      <w:r>
        <w:rPr>
          <w:rtl/>
        </w:rPr>
        <w:t xml:space="preserve">הזאת </w:t>
      </w:r>
      <w:bookmarkStart w:id="6910" w:name="_ETM_Q28_378970"/>
      <w:bookmarkEnd w:id="6910"/>
      <w:r>
        <w:rPr>
          <w:rtl/>
        </w:rPr>
        <w:t xml:space="preserve">כללה </w:t>
      </w:r>
      <w:bookmarkStart w:id="6911" w:name="_ETM_Q28_379450"/>
      <w:bookmarkEnd w:id="6911"/>
      <w:r>
        <w:rPr>
          <w:rtl/>
        </w:rPr>
        <w:t xml:space="preserve">הורדת </w:t>
      </w:r>
      <w:bookmarkStart w:id="6912" w:name="_ETM_Q28_379780"/>
      <w:bookmarkEnd w:id="6912"/>
      <w:r>
        <w:rPr>
          <w:rtl/>
        </w:rPr>
        <w:t xml:space="preserve">מכסים </w:t>
      </w:r>
      <w:bookmarkStart w:id="6913" w:name="_ETM_Q28_380319"/>
      <w:bookmarkEnd w:id="6913"/>
      <w:r>
        <w:rPr>
          <w:rtl/>
        </w:rPr>
        <w:t xml:space="preserve">והוזלה </w:t>
      </w:r>
      <w:bookmarkStart w:id="6914" w:name="_ETM_Q28_380800"/>
      <w:bookmarkEnd w:id="6914"/>
      <w:r>
        <w:rPr>
          <w:rtl/>
        </w:rPr>
        <w:t xml:space="preserve">במאות </w:t>
      </w:r>
      <w:bookmarkStart w:id="6915" w:name="_ETM_Q28_381310"/>
      <w:bookmarkEnd w:id="6915"/>
      <w:r>
        <w:rPr>
          <w:rtl/>
        </w:rPr>
        <w:t xml:space="preserve">שקלים </w:t>
      </w:r>
      <w:bookmarkStart w:id="6916" w:name="_ETM_Q28_381880"/>
      <w:bookmarkEnd w:id="6916"/>
      <w:r>
        <w:rPr>
          <w:rtl/>
        </w:rPr>
        <w:t xml:space="preserve">של </w:t>
      </w:r>
      <w:bookmarkStart w:id="6917" w:name="_ETM_Q28_382120"/>
      <w:bookmarkEnd w:id="6917"/>
      <w:r>
        <w:rPr>
          <w:rtl/>
        </w:rPr>
        <w:t xml:space="preserve">עגלת </w:t>
      </w:r>
      <w:bookmarkStart w:id="6918" w:name="_ETM_Q28_382480"/>
      <w:bookmarkEnd w:id="6918"/>
      <w:r>
        <w:rPr>
          <w:rtl/>
        </w:rPr>
        <w:t xml:space="preserve">הקניות </w:t>
      </w:r>
      <w:bookmarkStart w:id="6919" w:name="_ETM_Q28_383610"/>
      <w:bookmarkEnd w:id="6919"/>
      <w:r>
        <w:rPr>
          <w:rtl/>
        </w:rPr>
        <w:t xml:space="preserve">והתמקדות </w:t>
      </w:r>
      <w:bookmarkStart w:id="6920" w:name="_ETM_Q28_384389"/>
      <w:bookmarkEnd w:id="6920"/>
      <w:r>
        <w:rPr>
          <w:rtl/>
        </w:rPr>
        <w:t xml:space="preserve">באזרח </w:t>
      </w:r>
      <w:bookmarkStart w:id="6921" w:name="_ETM_Q28_384840"/>
      <w:bookmarkEnd w:id="6921"/>
      <w:r>
        <w:rPr>
          <w:rtl/>
        </w:rPr>
        <w:t>הישראלי</w:t>
      </w:r>
      <w:r>
        <w:rPr>
          <w:rFonts w:hint="cs"/>
          <w:rtl/>
        </w:rPr>
        <w:t>.</w:t>
      </w:r>
      <w:r>
        <w:rPr>
          <w:rtl/>
        </w:rPr>
        <w:t xml:space="preserve"> </w:t>
      </w:r>
      <w:bookmarkStart w:id="6922" w:name="_ETM_Q28_386040"/>
      <w:bookmarkEnd w:id="6922"/>
      <w:r>
        <w:rPr>
          <w:rtl/>
        </w:rPr>
        <w:t xml:space="preserve">חלק </w:t>
      </w:r>
      <w:bookmarkStart w:id="6923" w:name="_ETM_Q28_386370"/>
      <w:bookmarkEnd w:id="6923"/>
      <w:r>
        <w:rPr>
          <w:rtl/>
        </w:rPr>
        <w:t xml:space="preserve">חשוב </w:t>
      </w:r>
      <w:bookmarkStart w:id="6924" w:name="_ETM_Q28_387419"/>
      <w:bookmarkEnd w:id="6924"/>
      <w:r>
        <w:rPr>
          <w:rtl/>
        </w:rPr>
        <w:t xml:space="preserve">ומרכזי </w:t>
      </w:r>
      <w:bookmarkStart w:id="6925" w:name="_ETM_Q28_388470"/>
      <w:bookmarkEnd w:id="6925"/>
      <w:r>
        <w:rPr>
          <w:rtl/>
        </w:rPr>
        <w:t xml:space="preserve">בהורדת </w:t>
      </w:r>
      <w:bookmarkStart w:id="6926" w:name="_ETM_Q28_389040"/>
      <w:bookmarkEnd w:id="6926"/>
      <w:r>
        <w:rPr>
          <w:rtl/>
        </w:rPr>
        <w:t xml:space="preserve">יוקר </w:t>
      </w:r>
      <w:bookmarkStart w:id="6927" w:name="_ETM_Q28_389310"/>
      <w:bookmarkEnd w:id="6927"/>
      <w:r>
        <w:rPr>
          <w:rtl/>
        </w:rPr>
        <w:t xml:space="preserve">המחיה </w:t>
      </w:r>
      <w:bookmarkStart w:id="6928" w:name="_ETM_Q28_389700"/>
      <w:bookmarkEnd w:id="6928"/>
      <w:r>
        <w:rPr>
          <w:rtl/>
        </w:rPr>
        <w:t xml:space="preserve">במדינת </w:t>
      </w:r>
      <w:bookmarkStart w:id="6929" w:name="_ETM_Q28_390120"/>
      <w:bookmarkEnd w:id="6929"/>
      <w:r>
        <w:rPr>
          <w:rtl/>
        </w:rPr>
        <w:t xml:space="preserve">ישראל </w:t>
      </w:r>
      <w:bookmarkStart w:id="6930" w:name="_ETM_Q28_391220"/>
      <w:bookmarkEnd w:id="6930"/>
      <w:r>
        <w:rPr>
          <w:rtl/>
        </w:rPr>
        <w:t xml:space="preserve">היה </w:t>
      </w:r>
      <w:bookmarkStart w:id="6931" w:name="_ETM_Q28_391700"/>
      <w:bookmarkEnd w:id="6931"/>
      <w:r>
        <w:rPr>
          <w:rtl/>
        </w:rPr>
        <w:t xml:space="preserve">ביטול </w:t>
      </w:r>
      <w:bookmarkStart w:id="6932" w:name="_ETM_Q28_392330"/>
      <w:bookmarkEnd w:id="6932"/>
      <w:r>
        <w:rPr>
          <w:rtl/>
        </w:rPr>
        <w:t>המכסים</w:t>
      </w:r>
      <w:r>
        <w:rPr>
          <w:rFonts w:hint="cs"/>
          <w:rtl/>
        </w:rPr>
        <w:t>,</w:t>
      </w:r>
      <w:r>
        <w:rPr>
          <w:rtl/>
        </w:rPr>
        <w:t xml:space="preserve"> </w:t>
      </w:r>
      <w:bookmarkStart w:id="6933" w:name="_ETM_Q28_393110"/>
      <w:bookmarkEnd w:id="6933"/>
      <w:r>
        <w:rPr>
          <w:rtl/>
        </w:rPr>
        <w:t xml:space="preserve">שהיום </w:t>
      </w:r>
      <w:bookmarkStart w:id="6934" w:name="_ETM_Q28_393530"/>
      <w:bookmarkStart w:id="6935" w:name="_ETM_Q28_393620"/>
      <w:bookmarkEnd w:id="6934"/>
      <w:bookmarkEnd w:id="6935"/>
      <w:r>
        <w:rPr>
          <w:rtl/>
        </w:rPr>
        <w:t xml:space="preserve">כבר </w:t>
      </w:r>
      <w:bookmarkStart w:id="6936" w:name="_ETM_Q28_393830"/>
      <w:bookmarkEnd w:id="6936"/>
      <w:r>
        <w:rPr>
          <w:rtl/>
        </w:rPr>
        <w:t xml:space="preserve">הולך </w:t>
      </w:r>
      <w:bookmarkStart w:id="6937" w:name="_ETM_Q28_394069"/>
      <w:bookmarkEnd w:id="6937"/>
      <w:r>
        <w:rPr>
          <w:rtl/>
        </w:rPr>
        <w:t xml:space="preserve">ותופס </w:t>
      </w:r>
      <w:bookmarkStart w:id="6938" w:name="_ETM_Q28_394520"/>
      <w:bookmarkEnd w:id="6938"/>
      <w:r>
        <w:rPr>
          <w:rtl/>
        </w:rPr>
        <w:t>תאוצה</w:t>
      </w:r>
      <w:r>
        <w:rPr>
          <w:rFonts w:hint="cs"/>
          <w:rtl/>
        </w:rPr>
        <w:t>,</w:t>
      </w:r>
      <w:r>
        <w:rPr>
          <w:rtl/>
        </w:rPr>
        <w:t xml:space="preserve"> </w:t>
      </w:r>
      <w:bookmarkStart w:id="6939" w:name="_ETM_Q28_395519"/>
      <w:bookmarkEnd w:id="6939"/>
      <w:r>
        <w:rPr>
          <w:rtl/>
        </w:rPr>
        <w:t xml:space="preserve">והורדת </w:t>
      </w:r>
      <w:bookmarkStart w:id="6940" w:name="_ETM_Q28_396239"/>
      <w:bookmarkEnd w:id="6940"/>
      <w:r>
        <w:rPr>
          <w:rtl/>
        </w:rPr>
        <w:t>הבי</w:t>
      </w:r>
      <w:r>
        <w:rPr>
          <w:rFonts w:hint="cs"/>
          <w:rtl/>
        </w:rPr>
        <w:t>ו</w:t>
      </w:r>
      <w:r>
        <w:rPr>
          <w:rtl/>
        </w:rPr>
        <w:t>רוקרטיה</w:t>
      </w:r>
      <w:r>
        <w:rPr>
          <w:rFonts w:hint="cs"/>
          <w:rtl/>
        </w:rPr>
        <w:t>.</w:t>
      </w:r>
      <w:r>
        <w:rPr>
          <w:rtl/>
        </w:rPr>
        <w:t xml:space="preserve"> </w:t>
      </w:r>
      <w:bookmarkStart w:id="6941" w:name="_ETM_Q28_397260"/>
      <w:bookmarkEnd w:id="6941"/>
      <w:r>
        <w:rPr>
          <w:rtl/>
        </w:rPr>
        <w:t xml:space="preserve">מאוד </w:t>
      </w:r>
      <w:bookmarkStart w:id="6942" w:name="_ETM_Q28_397499"/>
      <w:bookmarkEnd w:id="6942"/>
      <w:r>
        <w:rPr>
          <w:rtl/>
        </w:rPr>
        <w:t xml:space="preserve">חשוב </w:t>
      </w:r>
      <w:bookmarkStart w:id="6943" w:name="_ETM_Q28_397859"/>
      <w:bookmarkEnd w:id="6943"/>
      <w:r>
        <w:rPr>
          <w:rtl/>
        </w:rPr>
        <w:t xml:space="preserve">להוריד </w:t>
      </w:r>
      <w:bookmarkStart w:id="6944" w:name="_ETM_Q28_398129"/>
      <w:bookmarkEnd w:id="6944"/>
      <w:r>
        <w:rPr>
          <w:rtl/>
        </w:rPr>
        <w:t xml:space="preserve">את </w:t>
      </w:r>
      <w:bookmarkStart w:id="6945" w:name="_ETM_Q28_398189"/>
      <w:bookmarkEnd w:id="6945"/>
      <w:r>
        <w:rPr>
          <w:rtl/>
        </w:rPr>
        <w:t>הבי</w:t>
      </w:r>
      <w:r>
        <w:rPr>
          <w:rFonts w:hint="cs"/>
          <w:rtl/>
        </w:rPr>
        <w:t>ו</w:t>
      </w:r>
      <w:r>
        <w:rPr>
          <w:rtl/>
        </w:rPr>
        <w:t xml:space="preserve">רוקרטיה </w:t>
      </w:r>
      <w:bookmarkStart w:id="6946" w:name="_ETM_Q28_398790"/>
      <w:bookmarkEnd w:id="6946"/>
      <w:r>
        <w:rPr>
          <w:rFonts w:hint="cs"/>
          <w:rtl/>
        </w:rPr>
        <w:t>ב</w:t>
      </w:r>
      <w:r>
        <w:rPr>
          <w:rtl/>
        </w:rPr>
        <w:t xml:space="preserve">משרדי </w:t>
      </w:r>
      <w:bookmarkStart w:id="6947" w:name="_ETM_Q28_399239"/>
      <w:bookmarkEnd w:id="6947"/>
      <w:r>
        <w:rPr>
          <w:rtl/>
        </w:rPr>
        <w:t xml:space="preserve">ממשלה </w:t>
      </w:r>
      <w:bookmarkStart w:id="6948" w:name="_ETM_Q28_399540"/>
      <w:bookmarkEnd w:id="6948"/>
      <w:r>
        <w:rPr>
          <w:rtl/>
        </w:rPr>
        <w:t xml:space="preserve">כדי </w:t>
      </w:r>
      <w:bookmarkStart w:id="6949" w:name="_ETM_Q28_399780"/>
      <w:bookmarkStart w:id="6950" w:name="_ETM_Q28_400469"/>
      <w:bookmarkEnd w:id="6949"/>
      <w:bookmarkEnd w:id="6950"/>
      <w:r>
        <w:rPr>
          <w:rtl/>
        </w:rPr>
        <w:t xml:space="preserve">לייצר </w:t>
      </w:r>
      <w:bookmarkStart w:id="6951" w:name="_ETM_Q28_401129"/>
      <w:bookmarkEnd w:id="6951"/>
      <w:r>
        <w:rPr>
          <w:rFonts w:hint="cs"/>
          <w:rtl/>
        </w:rPr>
        <w:t xml:space="preserve">בסוף </w:t>
      </w:r>
      <w:bookmarkStart w:id="6952" w:name="_ETM_Q28_401579"/>
      <w:bookmarkEnd w:id="6952"/>
      <w:r>
        <w:rPr>
          <w:rtl/>
        </w:rPr>
        <w:t xml:space="preserve">שירותים </w:t>
      </w:r>
      <w:bookmarkStart w:id="6953" w:name="_ETM_Q28_402540"/>
      <w:bookmarkEnd w:id="6953"/>
      <w:r>
        <w:rPr>
          <w:rtl/>
        </w:rPr>
        <w:t>טובים</w:t>
      </w:r>
      <w:r>
        <w:rPr>
          <w:rFonts w:hint="cs"/>
          <w:rtl/>
        </w:rPr>
        <w:t>,</w:t>
      </w:r>
      <w:r>
        <w:rPr>
          <w:rtl/>
        </w:rPr>
        <w:t xml:space="preserve"> </w:t>
      </w:r>
      <w:bookmarkStart w:id="6954" w:name="_ETM_Q28_403140"/>
      <w:bookmarkEnd w:id="6954"/>
      <w:r>
        <w:rPr>
          <w:rtl/>
        </w:rPr>
        <w:t>רלוונטיים</w:t>
      </w:r>
      <w:r>
        <w:rPr>
          <w:rFonts w:hint="cs"/>
          <w:rtl/>
        </w:rPr>
        <w:t>,</w:t>
      </w:r>
      <w:r>
        <w:rPr>
          <w:rtl/>
        </w:rPr>
        <w:t xml:space="preserve"> </w:t>
      </w:r>
      <w:bookmarkStart w:id="6955" w:name="_ETM_Q28_403800"/>
      <w:bookmarkEnd w:id="6955"/>
      <w:r>
        <w:rPr>
          <w:rtl/>
        </w:rPr>
        <w:t xml:space="preserve">עבור </w:t>
      </w:r>
      <w:bookmarkStart w:id="6956" w:name="_ETM_Q28_404069"/>
      <w:bookmarkEnd w:id="6956"/>
      <w:r>
        <w:rPr>
          <w:rtl/>
        </w:rPr>
        <w:t xml:space="preserve">האזרח </w:t>
      </w:r>
      <w:bookmarkStart w:id="6957" w:name="_ETM_Q28_404430"/>
      <w:bookmarkEnd w:id="6957"/>
      <w:r>
        <w:rPr>
          <w:rtl/>
        </w:rPr>
        <w:t>הישראלי</w:t>
      </w:r>
      <w:r>
        <w:rPr>
          <w:rFonts w:hint="cs"/>
          <w:rtl/>
        </w:rPr>
        <w:t>.</w:t>
      </w:r>
      <w:r>
        <w:rPr>
          <w:rtl/>
        </w:rPr>
        <w:t xml:space="preserve"> </w:t>
      </w:r>
      <w:bookmarkStart w:id="6958" w:name="_ETM_Q28_405790"/>
      <w:bookmarkEnd w:id="6958"/>
      <w:r>
        <w:rPr>
          <w:rtl/>
        </w:rPr>
        <w:t xml:space="preserve">הורידו </w:t>
      </w:r>
      <w:bookmarkStart w:id="6959" w:name="_ETM_Q28_406120"/>
      <w:bookmarkEnd w:id="6959"/>
      <w:r>
        <w:rPr>
          <w:rtl/>
        </w:rPr>
        <w:t xml:space="preserve">מכסים </w:t>
      </w:r>
      <w:bookmarkStart w:id="6960" w:name="_ETM_Q28_406510"/>
      <w:bookmarkEnd w:id="6960"/>
      <w:r>
        <w:rPr>
          <w:rtl/>
        </w:rPr>
        <w:t xml:space="preserve">על </w:t>
      </w:r>
      <w:bookmarkStart w:id="6961" w:name="_ETM_Q28_406629"/>
      <w:bookmarkEnd w:id="6961"/>
      <w:r>
        <w:rPr>
          <w:rtl/>
        </w:rPr>
        <w:t xml:space="preserve">מוצרי </w:t>
      </w:r>
      <w:bookmarkStart w:id="6962" w:name="_ETM_Q28_407440"/>
      <w:bookmarkEnd w:id="6962"/>
      <w:r>
        <w:rPr>
          <w:rtl/>
        </w:rPr>
        <w:t>מזון</w:t>
      </w:r>
      <w:r>
        <w:rPr>
          <w:rFonts w:hint="cs"/>
          <w:rtl/>
        </w:rPr>
        <w:t>,</w:t>
      </w:r>
      <w:r>
        <w:rPr>
          <w:rtl/>
        </w:rPr>
        <w:t xml:space="preserve"> </w:t>
      </w:r>
      <w:bookmarkStart w:id="6963" w:name="_ETM_Q28_408190"/>
      <w:bookmarkEnd w:id="6963"/>
      <w:r>
        <w:rPr>
          <w:rtl/>
        </w:rPr>
        <w:t xml:space="preserve">על </w:t>
      </w:r>
      <w:bookmarkStart w:id="6964" w:name="_ETM_Q28_408310"/>
      <w:bookmarkEnd w:id="6964"/>
      <w:r>
        <w:rPr>
          <w:rtl/>
        </w:rPr>
        <w:t>ר</w:t>
      </w:r>
      <w:r>
        <w:rPr>
          <w:rFonts w:hint="cs"/>
          <w:rtl/>
        </w:rPr>
        <w:t>יהוט,</w:t>
      </w:r>
      <w:r>
        <w:rPr>
          <w:rtl/>
        </w:rPr>
        <w:t xml:space="preserve"> </w:t>
      </w:r>
      <w:bookmarkStart w:id="6965" w:name="_ETM_Q28_408909"/>
      <w:bookmarkEnd w:id="6965"/>
      <w:r>
        <w:rPr>
          <w:rtl/>
        </w:rPr>
        <w:t xml:space="preserve">על </w:t>
      </w:r>
      <w:bookmarkStart w:id="6966" w:name="_ETM_Q28_409000"/>
      <w:bookmarkEnd w:id="6966"/>
      <w:r>
        <w:rPr>
          <w:rtl/>
        </w:rPr>
        <w:t xml:space="preserve">דברים </w:t>
      </w:r>
      <w:bookmarkStart w:id="6967" w:name="_ETM_Q28_409269"/>
      <w:bookmarkEnd w:id="6967"/>
      <w:r>
        <w:rPr>
          <w:rtl/>
        </w:rPr>
        <w:t xml:space="preserve">שנוגעים </w:t>
      </w:r>
      <w:bookmarkStart w:id="6968" w:name="_ETM_Q28_409900"/>
      <w:bookmarkEnd w:id="6968"/>
      <w:r>
        <w:rPr>
          <w:rtl/>
        </w:rPr>
        <w:t xml:space="preserve">בסוף </w:t>
      </w:r>
      <w:bookmarkStart w:id="6969" w:name="_ETM_Q28_411080"/>
      <w:bookmarkEnd w:id="6969"/>
      <w:r>
        <w:rPr>
          <w:rtl/>
        </w:rPr>
        <w:t xml:space="preserve">לצריכה </w:t>
      </w:r>
      <w:bookmarkStart w:id="6970" w:name="_ETM_Q28_411590"/>
      <w:bookmarkEnd w:id="6970"/>
      <w:r>
        <w:rPr>
          <w:rtl/>
        </w:rPr>
        <w:t xml:space="preserve">של </w:t>
      </w:r>
      <w:bookmarkStart w:id="6971" w:name="_ETM_Q28_411770"/>
      <w:bookmarkEnd w:id="6971"/>
      <w:r>
        <w:rPr>
          <w:rtl/>
        </w:rPr>
        <w:t>כולנו</w:t>
      </w:r>
      <w:r>
        <w:rPr>
          <w:rFonts w:hint="cs"/>
          <w:rtl/>
        </w:rPr>
        <w:t xml:space="preserve"> </w:t>
      </w:r>
      <w:r>
        <w:rPr>
          <w:rFonts w:hint="eastAsia"/>
        </w:rPr>
        <w:t>–</w:t>
      </w:r>
      <w:r>
        <w:rPr>
          <w:rtl/>
        </w:rPr>
        <w:t xml:space="preserve"> </w:t>
      </w:r>
      <w:bookmarkStart w:id="6972" w:name="_ETM_Q28_412459"/>
      <w:bookmarkEnd w:id="6972"/>
      <w:r>
        <w:rPr>
          <w:rtl/>
        </w:rPr>
        <w:t xml:space="preserve">על </w:t>
      </w:r>
      <w:bookmarkStart w:id="6973" w:name="_ETM_Q28_412550"/>
      <w:bookmarkEnd w:id="6973"/>
      <w:r>
        <w:rPr>
          <w:rtl/>
        </w:rPr>
        <w:t xml:space="preserve">חומרי </w:t>
      </w:r>
      <w:bookmarkStart w:id="6974" w:name="_ETM_Q28_412879"/>
      <w:bookmarkEnd w:id="6974"/>
      <w:r>
        <w:rPr>
          <w:rtl/>
        </w:rPr>
        <w:t xml:space="preserve">גלם </w:t>
      </w:r>
      <w:bookmarkStart w:id="6975" w:name="_ETM_Q28_413270"/>
      <w:bookmarkEnd w:id="6975"/>
      <w:r>
        <w:rPr>
          <w:rtl/>
        </w:rPr>
        <w:t>לבנייה</w:t>
      </w:r>
      <w:r>
        <w:rPr>
          <w:rFonts w:hint="cs"/>
          <w:rtl/>
        </w:rPr>
        <w:t>,</w:t>
      </w:r>
      <w:r>
        <w:rPr>
          <w:rtl/>
        </w:rPr>
        <w:t xml:space="preserve"> </w:t>
      </w:r>
      <w:bookmarkStart w:id="6976" w:name="_ETM_Q28_413840"/>
      <w:bookmarkEnd w:id="6976"/>
      <w:r>
        <w:rPr>
          <w:rtl/>
        </w:rPr>
        <w:t>לתעשייה</w:t>
      </w:r>
      <w:r>
        <w:rPr>
          <w:rFonts w:hint="cs"/>
          <w:rtl/>
        </w:rPr>
        <w:t>,</w:t>
      </w:r>
      <w:r>
        <w:rPr>
          <w:rtl/>
        </w:rPr>
        <w:t xml:space="preserve"> </w:t>
      </w:r>
      <w:bookmarkStart w:id="6977" w:name="_ETM_Q28_415180"/>
      <w:bookmarkEnd w:id="6977"/>
      <w:r>
        <w:rPr>
          <w:rtl/>
        </w:rPr>
        <w:t>היגיינה</w:t>
      </w:r>
      <w:r>
        <w:rPr>
          <w:rFonts w:hint="cs"/>
          <w:rtl/>
        </w:rPr>
        <w:t>,</w:t>
      </w:r>
      <w:r>
        <w:rPr>
          <w:rtl/>
        </w:rPr>
        <w:t xml:space="preserve"> </w:t>
      </w:r>
      <w:bookmarkStart w:id="6978" w:name="_ETM_Q28_415840"/>
      <w:bookmarkEnd w:id="6978"/>
      <w:r>
        <w:rPr>
          <w:rtl/>
        </w:rPr>
        <w:t xml:space="preserve">ציוד </w:t>
      </w:r>
      <w:bookmarkStart w:id="6979" w:name="_ETM_Q28_416170"/>
      <w:bookmarkEnd w:id="6979"/>
      <w:r>
        <w:rPr>
          <w:rtl/>
        </w:rPr>
        <w:t xml:space="preserve">רפואי </w:t>
      </w:r>
      <w:bookmarkStart w:id="6980" w:name="_ETM_Q28_416740"/>
      <w:bookmarkEnd w:id="6980"/>
      <w:r>
        <w:rPr>
          <w:rtl/>
        </w:rPr>
        <w:t xml:space="preserve">לבתי </w:t>
      </w:r>
      <w:bookmarkStart w:id="6981" w:name="_ETM_Q28_417100"/>
      <w:bookmarkEnd w:id="6981"/>
      <w:r>
        <w:rPr>
          <w:rtl/>
        </w:rPr>
        <w:t>חולים</w:t>
      </w:r>
      <w:r>
        <w:rPr>
          <w:rFonts w:hint="cs"/>
          <w:rtl/>
        </w:rPr>
        <w:t>.</w:t>
      </w:r>
      <w:r>
        <w:rPr>
          <w:rtl/>
        </w:rPr>
        <w:t xml:space="preserve"> </w:t>
      </w:r>
      <w:bookmarkStart w:id="6982" w:name="_ETM_Q28_418360"/>
      <w:bookmarkEnd w:id="6982"/>
      <w:r>
        <w:rPr>
          <w:rtl/>
        </w:rPr>
        <w:t xml:space="preserve">מכסים </w:t>
      </w:r>
      <w:bookmarkStart w:id="6983" w:name="_ETM_Q28_418930"/>
      <w:bookmarkEnd w:id="6983"/>
      <w:r>
        <w:rPr>
          <w:rtl/>
        </w:rPr>
        <w:t xml:space="preserve">שעמדו </w:t>
      </w:r>
      <w:bookmarkStart w:id="6984" w:name="_ETM_Q28_419410"/>
      <w:bookmarkEnd w:id="6984"/>
      <w:r>
        <w:rPr>
          <w:rtl/>
        </w:rPr>
        <w:t xml:space="preserve">על </w:t>
      </w:r>
      <w:bookmarkStart w:id="6985" w:name="_ETM_Q28_419530"/>
      <w:bookmarkEnd w:id="6985"/>
      <w:r>
        <w:rPr>
          <w:rtl/>
        </w:rPr>
        <w:t xml:space="preserve">12% </w:t>
      </w:r>
      <w:bookmarkStart w:id="6986" w:name="_ETM_Q28_421210"/>
      <w:bookmarkEnd w:id="6986"/>
      <w:r>
        <w:rPr>
          <w:rtl/>
        </w:rPr>
        <w:t>ירדו</w:t>
      </w:r>
      <w:r>
        <w:rPr>
          <w:rFonts w:hint="cs"/>
          <w:rtl/>
        </w:rPr>
        <w:t xml:space="preserve"> לאפס. </w:t>
      </w:r>
      <w:bookmarkStart w:id="6987" w:name="_ETM_Q28_421600"/>
      <w:bookmarkStart w:id="6988" w:name="_ETM_Q28_423989"/>
      <w:bookmarkEnd w:id="6987"/>
      <w:bookmarkEnd w:id="6988"/>
    </w:p>
    <w:p w:rsidR="00C02703" w:rsidRDefault="00C02703" w:rsidP="00F67249">
      <w:pPr>
        <w:rPr>
          <w:rtl/>
        </w:rPr>
      </w:pPr>
    </w:p>
    <w:p w:rsidR="00C02703" w:rsidRDefault="00C02703" w:rsidP="00F67249">
      <w:pPr>
        <w:rPr>
          <w:rtl/>
        </w:rPr>
      </w:pPr>
      <w:r>
        <w:rPr>
          <w:rtl/>
        </w:rPr>
        <w:t>בנוסף</w:t>
      </w:r>
      <w:r>
        <w:rPr>
          <w:rFonts w:hint="cs"/>
          <w:rtl/>
        </w:rPr>
        <w:t>,</w:t>
      </w:r>
      <w:bookmarkStart w:id="6989" w:name="_ETM_Q28_425219"/>
      <w:bookmarkEnd w:id="6989"/>
      <w:r>
        <w:rPr>
          <w:rFonts w:hint="cs"/>
          <w:rtl/>
        </w:rPr>
        <w:t xml:space="preserve"> </w:t>
      </w:r>
      <w:r>
        <w:rPr>
          <w:rtl/>
        </w:rPr>
        <w:t xml:space="preserve">הובילו </w:t>
      </w:r>
      <w:bookmarkStart w:id="6990" w:name="_ETM_Q28_425760"/>
      <w:bookmarkEnd w:id="6990"/>
      <w:r>
        <w:rPr>
          <w:rtl/>
        </w:rPr>
        <w:t xml:space="preserve">והעבירו </w:t>
      </w:r>
      <w:bookmarkStart w:id="6991" w:name="_ETM_Q28_426299"/>
      <w:bookmarkEnd w:id="6991"/>
      <w:r>
        <w:rPr>
          <w:rtl/>
        </w:rPr>
        <w:t xml:space="preserve">את </w:t>
      </w:r>
      <w:bookmarkStart w:id="6992" w:name="_ETM_Q28_426420"/>
      <w:bookmarkEnd w:id="6992"/>
      <w:r>
        <w:rPr>
          <w:rtl/>
        </w:rPr>
        <w:t xml:space="preserve">הרפורמה </w:t>
      </w:r>
      <w:bookmarkStart w:id="6993" w:name="_ETM_Q28_426930"/>
      <w:bookmarkEnd w:id="6993"/>
      <w:r>
        <w:rPr>
          <w:rtl/>
        </w:rPr>
        <w:t>ביבוא</w:t>
      </w:r>
      <w:r>
        <w:rPr>
          <w:rFonts w:hint="cs"/>
          <w:rtl/>
        </w:rPr>
        <w:t>.</w:t>
      </w:r>
      <w:r>
        <w:rPr>
          <w:rtl/>
        </w:rPr>
        <w:t xml:space="preserve"> </w:t>
      </w:r>
      <w:bookmarkStart w:id="6994" w:name="_ETM_Q28_428409"/>
      <w:bookmarkEnd w:id="6994"/>
      <w:r>
        <w:rPr>
          <w:rtl/>
        </w:rPr>
        <w:t xml:space="preserve">הרפורמה </w:t>
      </w:r>
      <w:bookmarkStart w:id="6995" w:name="_ETM_Q28_428980"/>
      <w:bookmarkEnd w:id="6995"/>
      <w:r>
        <w:rPr>
          <w:rtl/>
        </w:rPr>
        <w:t xml:space="preserve">מאמצת </w:t>
      </w:r>
      <w:bookmarkStart w:id="6996" w:name="_ETM_Q28_429549"/>
      <w:bookmarkEnd w:id="6996"/>
      <w:r>
        <w:rPr>
          <w:rtl/>
        </w:rPr>
        <w:t xml:space="preserve">תקינה </w:t>
      </w:r>
      <w:bookmarkStart w:id="6997" w:name="_ETM_Q28_429909"/>
      <w:bookmarkEnd w:id="6997"/>
      <w:r>
        <w:rPr>
          <w:rtl/>
        </w:rPr>
        <w:t xml:space="preserve">אירופית </w:t>
      </w:r>
      <w:bookmarkStart w:id="6998" w:name="_ETM_Q28_430480"/>
      <w:bookmarkEnd w:id="6998"/>
      <w:r>
        <w:rPr>
          <w:rtl/>
        </w:rPr>
        <w:t xml:space="preserve">ביבוא </w:t>
      </w:r>
      <w:bookmarkStart w:id="6999" w:name="_ETM_Q28_430870"/>
      <w:bookmarkEnd w:id="6999"/>
      <w:r>
        <w:rPr>
          <w:rtl/>
        </w:rPr>
        <w:t>לישראל</w:t>
      </w:r>
      <w:r>
        <w:rPr>
          <w:rFonts w:hint="cs"/>
          <w:rtl/>
        </w:rPr>
        <w:t>,</w:t>
      </w:r>
      <w:r>
        <w:rPr>
          <w:rtl/>
        </w:rPr>
        <w:t xml:space="preserve"> </w:t>
      </w:r>
      <w:bookmarkStart w:id="7000" w:name="_ETM_Q28_431959"/>
      <w:bookmarkEnd w:id="7000"/>
      <w:r>
        <w:rPr>
          <w:rFonts w:hint="cs"/>
          <w:rtl/>
        </w:rPr>
        <w:t xml:space="preserve">פשוט </w:t>
      </w:r>
      <w:r>
        <w:rPr>
          <w:rtl/>
        </w:rPr>
        <w:t xml:space="preserve">פתחו </w:t>
      </w:r>
      <w:bookmarkStart w:id="7001" w:name="_ETM_Q28_432439"/>
      <w:bookmarkStart w:id="7002" w:name="_ETM_Q28_432830"/>
      <w:bookmarkStart w:id="7003" w:name="_ETM_Q28_433280"/>
      <w:bookmarkStart w:id="7004" w:name="_ETM_Q28_433849"/>
      <w:bookmarkEnd w:id="7001"/>
      <w:bookmarkEnd w:id="7002"/>
      <w:bookmarkEnd w:id="7003"/>
      <w:bookmarkEnd w:id="7004"/>
      <w:r>
        <w:rPr>
          <w:rFonts w:hint="cs"/>
          <w:rtl/>
        </w:rPr>
        <w:t xml:space="preserve">את השוק; פשוט </w:t>
      </w:r>
      <w:bookmarkStart w:id="7005" w:name="_ETM_Q28_427181"/>
      <w:bookmarkEnd w:id="7005"/>
      <w:r>
        <w:rPr>
          <w:rtl/>
        </w:rPr>
        <w:t xml:space="preserve">חילצו </w:t>
      </w:r>
      <w:bookmarkStart w:id="7006" w:name="_ETM_Q28_434330"/>
      <w:bookmarkEnd w:id="7006"/>
      <w:r>
        <w:rPr>
          <w:rtl/>
        </w:rPr>
        <w:t xml:space="preserve">את </w:t>
      </w:r>
      <w:bookmarkStart w:id="7007" w:name="_ETM_Q28_434420"/>
      <w:bookmarkEnd w:id="7007"/>
      <w:r>
        <w:rPr>
          <w:rtl/>
        </w:rPr>
        <w:t xml:space="preserve">הפלונטר </w:t>
      </w:r>
      <w:bookmarkStart w:id="7008" w:name="_ETM_Q28_434959"/>
      <w:bookmarkEnd w:id="7008"/>
      <w:r>
        <w:rPr>
          <w:rtl/>
        </w:rPr>
        <w:t>הזה</w:t>
      </w:r>
      <w:r>
        <w:rPr>
          <w:rFonts w:hint="cs"/>
          <w:rtl/>
        </w:rPr>
        <w:t>,</w:t>
      </w:r>
      <w:r>
        <w:rPr>
          <w:rtl/>
        </w:rPr>
        <w:t xml:space="preserve"> </w:t>
      </w:r>
      <w:bookmarkStart w:id="7009" w:name="_ETM_Q28_435290"/>
      <w:bookmarkEnd w:id="7009"/>
      <w:r>
        <w:rPr>
          <w:rtl/>
        </w:rPr>
        <w:t>ו</w:t>
      </w:r>
      <w:r>
        <w:rPr>
          <w:rFonts w:hint="cs"/>
          <w:rtl/>
        </w:rPr>
        <w:t>התח</w:t>
      </w:r>
      <w:r>
        <w:rPr>
          <w:rtl/>
        </w:rPr>
        <w:t xml:space="preserve">ילו </w:t>
      </w:r>
      <w:bookmarkStart w:id="7010" w:name="_ETM_Q28_436320"/>
      <w:bookmarkEnd w:id="7010"/>
      <w:r>
        <w:rPr>
          <w:rtl/>
        </w:rPr>
        <w:t>לייבא</w:t>
      </w:r>
      <w:r>
        <w:rPr>
          <w:rFonts w:hint="cs"/>
          <w:rtl/>
        </w:rPr>
        <w:t>.</w:t>
      </w:r>
      <w:r>
        <w:rPr>
          <w:rtl/>
        </w:rPr>
        <w:t xml:space="preserve"> </w:t>
      </w:r>
      <w:bookmarkStart w:id="7011" w:name="_ETM_Q28_436950"/>
      <w:bookmarkEnd w:id="7011"/>
      <w:r>
        <w:rPr>
          <w:rtl/>
        </w:rPr>
        <w:t xml:space="preserve">ובאמת </w:t>
      </w:r>
      <w:bookmarkStart w:id="7012" w:name="_ETM_Q28_437430"/>
      <w:bookmarkEnd w:id="7012"/>
      <w:r>
        <w:rPr>
          <w:rtl/>
        </w:rPr>
        <w:t xml:space="preserve">בסוף </w:t>
      </w:r>
      <w:bookmarkStart w:id="7013" w:name="_ETM_Q28_437760"/>
      <w:bookmarkEnd w:id="7013"/>
      <w:r>
        <w:rPr>
          <w:rtl/>
        </w:rPr>
        <w:t xml:space="preserve">האזרח </w:t>
      </w:r>
      <w:bookmarkStart w:id="7014" w:name="_ETM_Q28_438990"/>
      <w:bookmarkEnd w:id="7014"/>
      <w:r>
        <w:rPr>
          <w:rtl/>
        </w:rPr>
        <w:t xml:space="preserve">נהנה </w:t>
      </w:r>
      <w:bookmarkStart w:id="7015" w:name="_ETM_Q28_439410"/>
      <w:bookmarkStart w:id="7016" w:name="_ETM_Q28_440190"/>
      <w:bookmarkEnd w:id="7015"/>
      <w:bookmarkEnd w:id="7016"/>
      <w:r>
        <w:rPr>
          <w:rFonts w:hint="cs"/>
          <w:rtl/>
        </w:rPr>
        <w:t>מ</w:t>
      </w:r>
      <w:r>
        <w:rPr>
          <w:rtl/>
        </w:rPr>
        <w:t xml:space="preserve">סוג </w:t>
      </w:r>
      <w:bookmarkStart w:id="7017" w:name="_ETM_Q28_440460"/>
      <w:bookmarkEnd w:id="7017"/>
      <w:r>
        <w:rPr>
          <w:rtl/>
        </w:rPr>
        <w:t xml:space="preserve">של </w:t>
      </w:r>
      <w:bookmarkStart w:id="7018" w:name="_ETM_Q28_441270"/>
      <w:bookmarkStart w:id="7019" w:name="_ETM_Q28_441630"/>
      <w:bookmarkStart w:id="7020" w:name="_ETM_Q28_441900"/>
      <w:bookmarkEnd w:id="7018"/>
      <w:bookmarkEnd w:id="7019"/>
      <w:bookmarkEnd w:id="7020"/>
      <w:r>
        <w:rPr>
          <w:rtl/>
        </w:rPr>
        <w:t xml:space="preserve">שוק </w:t>
      </w:r>
      <w:bookmarkStart w:id="7021" w:name="_ETM_Q28_442230"/>
      <w:bookmarkEnd w:id="7021"/>
      <w:r>
        <w:rPr>
          <w:rtl/>
        </w:rPr>
        <w:t xml:space="preserve">מגוון </w:t>
      </w:r>
      <w:bookmarkStart w:id="7022" w:name="_ETM_Q28_442740"/>
      <w:bookmarkEnd w:id="7022"/>
      <w:r>
        <w:rPr>
          <w:rtl/>
        </w:rPr>
        <w:t xml:space="preserve">שמתחרה </w:t>
      </w:r>
      <w:bookmarkStart w:id="7023" w:name="_ETM_Q28_443400"/>
      <w:bookmarkEnd w:id="7023"/>
      <w:r>
        <w:rPr>
          <w:rtl/>
        </w:rPr>
        <w:t xml:space="preserve">על </w:t>
      </w:r>
      <w:bookmarkStart w:id="7024" w:name="_ETM_Q28_443490"/>
      <w:bookmarkEnd w:id="7024"/>
      <w:r>
        <w:rPr>
          <w:rtl/>
        </w:rPr>
        <w:t>האזרח</w:t>
      </w:r>
      <w:r>
        <w:rPr>
          <w:rFonts w:hint="cs"/>
          <w:rtl/>
        </w:rPr>
        <w:t>.</w:t>
      </w:r>
      <w:r>
        <w:rPr>
          <w:rtl/>
        </w:rPr>
        <w:t xml:space="preserve"> </w:t>
      </w:r>
      <w:bookmarkStart w:id="7025" w:name="_ETM_Q28_444330"/>
      <w:bookmarkEnd w:id="7025"/>
      <w:r>
        <w:rPr>
          <w:rtl/>
        </w:rPr>
        <w:t xml:space="preserve">האזרח </w:t>
      </w:r>
      <w:bookmarkStart w:id="7026" w:name="_ETM_Q28_444810"/>
      <w:bookmarkEnd w:id="7026"/>
      <w:r>
        <w:rPr>
          <w:rtl/>
        </w:rPr>
        <w:t xml:space="preserve">יכול </w:t>
      </w:r>
      <w:bookmarkStart w:id="7027" w:name="_ETM_Q28_445170"/>
      <w:bookmarkEnd w:id="7027"/>
      <w:r>
        <w:rPr>
          <w:rtl/>
        </w:rPr>
        <w:t xml:space="preserve">לבחור </w:t>
      </w:r>
      <w:bookmarkStart w:id="7028" w:name="_ETM_Q28_446460"/>
      <w:bookmarkEnd w:id="7028"/>
      <w:r>
        <w:rPr>
          <w:rFonts w:hint="cs"/>
          <w:rtl/>
        </w:rPr>
        <w:t>ב</w:t>
      </w:r>
      <w:r>
        <w:rPr>
          <w:rtl/>
        </w:rPr>
        <w:t xml:space="preserve">צורה </w:t>
      </w:r>
      <w:bookmarkStart w:id="7029" w:name="_ETM_Q28_446790"/>
      <w:bookmarkEnd w:id="7029"/>
      <w:r>
        <w:rPr>
          <w:rtl/>
        </w:rPr>
        <w:t>ש</w:t>
      </w:r>
      <w:r>
        <w:rPr>
          <w:rFonts w:hint="cs"/>
          <w:rtl/>
        </w:rPr>
        <w:t xml:space="preserve">היא </w:t>
      </w:r>
      <w:r>
        <w:rPr>
          <w:rtl/>
        </w:rPr>
        <w:t xml:space="preserve">יותר </w:t>
      </w:r>
      <w:bookmarkStart w:id="7030" w:name="_ETM_Q28_447270"/>
      <w:bookmarkEnd w:id="7030"/>
      <w:r>
        <w:rPr>
          <w:rtl/>
        </w:rPr>
        <w:t xml:space="preserve">תבונית </w:t>
      </w:r>
      <w:bookmarkStart w:id="7031" w:name="_ETM_Q28_447900"/>
      <w:bookmarkEnd w:id="7031"/>
      <w:r>
        <w:rPr>
          <w:rtl/>
        </w:rPr>
        <w:lastRenderedPageBreak/>
        <w:t xml:space="preserve">ממי </w:t>
      </w:r>
      <w:bookmarkStart w:id="7032" w:name="_ETM_Q28_448170"/>
      <w:bookmarkEnd w:id="7032"/>
      <w:r>
        <w:rPr>
          <w:rtl/>
        </w:rPr>
        <w:t xml:space="preserve">הוא </w:t>
      </w:r>
      <w:bookmarkStart w:id="7033" w:name="_ETM_Q28_448290"/>
      <w:bookmarkEnd w:id="7033"/>
      <w:r>
        <w:rPr>
          <w:rtl/>
        </w:rPr>
        <w:t xml:space="preserve">קונה </w:t>
      </w:r>
      <w:bookmarkStart w:id="7034" w:name="_ETM_Q28_448710"/>
      <w:bookmarkEnd w:id="7034"/>
      <w:r>
        <w:rPr>
          <w:rtl/>
        </w:rPr>
        <w:t>ובכמה</w:t>
      </w:r>
      <w:r>
        <w:rPr>
          <w:rFonts w:hint="cs"/>
          <w:rtl/>
        </w:rPr>
        <w:t>.</w:t>
      </w:r>
      <w:r>
        <w:rPr>
          <w:rtl/>
        </w:rPr>
        <w:t xml:space="preserve"> </w:t>
      </w:r>
      <w:bookmarkStart w:id="7035" w:name="_ETM_Q28_450770"/>
      <w:bookmarkEnd w:id="7035"/>
      <w:r>
        <w:rPr>
          <w:rtl/>
        </w:rPr>
        <w:t xml:space="preserve">הובלה </w:t>
      </w:r>
      <w:bookmarkStart w:id="7036" w:name="_ETM_Q28_451339"/>
      <w:bookmarkEnd w:id="7036"/>
      <w:r>
        <w:rPr>
          <w:rtl/>
        </w:rPr>
        <w:t xml:space="preserve">והעברת </w:t>
      </w:r>
      <w:bookmarkStart w:id="7037" w:name="_ETM_Q28_451970"/>
      <w:bookmarkEnd w:id="7037"/>
      <w:r>
        <w:rPr>
          <w:rtl/>
        </w:rPr>
        <w:t>הרפורמה</w:t>
      </w:r>
      <w:r>
        <w:rPr>
          <w:rFonts w:hint="cs"/>
          <w:rtl/>
        </w:rPr>
        <w:t>,</w:t>
      </w:r>
      <w:r>
        <w:rPr>
          <w:rtl/>
        </w:rPr>
        <w:t xml:space="preserve"> </w:t>
      </w:r>
      <w:bookmarkStart w:id="7038" w:name="_ETM_Q28_454190"/>
      <w:bookmarkEnd w:id="7038"/>
      <w:r>
        <w:rPr>
          <w:rFonts w:hint="cs"/>
          <w:rtl/>
        </w:rPr>
        <w:t xml:space="preserve">שבאמת הביאה להפחתת הרגולציה, </w:t>
      </w:r>
      <w:bookmarkStart w:id="7039" w:name="_ETM_Q28_454700"/>
      <w:bookmarkStart w:id="7040" w:name="_ETM_Q28_454970"/>
      <w:bookmarkStart w:id="7041" w:name="_ETM_Q28_455450"/>
      <w:bookmarkStart w:id="7042" w:name="_ETM_Q28_457669"/>
      <w:bookmarkStart w:id="7043" w:name="_ETM_Q28_457850"/>
      <w:bookmarkEnd w:id="7039"/>
      <w:bookmarkEnd w:id="7040"/>
      <w:bookmarkEnd w:id="7041"/>
      <w:bookmarkEnd w:id="7042"/>
      <w:bookmarkEnd w:id="7043"/>
      <w:r>
        <w:rPr>
          <w:rFonts w:hint="cs"/>
          <w:rtl/>
        </w:rPr>
        <w:t>ש</w:t>
      </w:r>
      <w:r>
        <w:rPr>
          <w:rtl/>
        </w:rPr>
        <w:t xml:space="preserve">הייתה </w:t>
      </w:r>
      <w:bookmarkStart w:id="7044" w:name="_ETM_Q28_458000"/>
      <w:bookmarkEnd w:id="7044"/>
      <w:r>
        <w:rPr>
          <w:rtl/>
        </w:rPr>
        <w:t xml:space="preserve">מיותרת </w:t>
      </w:r>
      <w:bookmarkStart w:id="7045" w:name="_ETM_Q28_458660"/>
      <w:bookmarkEnd w:id="7045"/>
      <w:r>
        <w:rPr>
          <w:rtl/>
        </w:rPr>
        <w:t xml:space="preserve">בשלבי </w:t>
      </w:r>
      <w:bookmarkStart w:id="7046" w:name="_ETM_Q28_459110"/>
      <w:bookmarkEnd w:id="7046"/>
      <w:r>
        <w:rPr>
          <w:rtl/>
        </w:rPr>
        <w:t>הייצור</w:t>
      </w:r>
      <w:r>
        <w:rPr>
          <w:rFonts w:hint="cs"/>
          <w:rtl/>
        </w:rPr>
        <w:t>,</w:t>
      </w:r>
      <w:r>
        <w:rPr>
          <w:rtl/>
        </w:rPr>
        <w:t xml:space="preserve"> </w:t>
      </w:r>
      <w:bookmarkStart w:id="7047" w:name="_ETM_Q28_459919"/>
      <w:bookmarkEnd w:id="7047"/>
      <w:r>
        <w:rPr>
          <w:rtl/>
        </w:rPr>
        <w:t xml:space="preserve">סייעה </w:t>
      </w:r>
      <w:bookmarkStart w:id="7048" w:name="_ETM_Q28_460370"/>
      <w:bookmarkEnd w:id="7048"/>
      <w:r>
        <w:rPr>
          <w:rtl/>
        </w:rPr>
        <w:t xml:space="preserve">מאוד </w:t>
      </w:r>
      <w:bookmarkStart w:id="7049" w:name="_ETM_Q28_460669"/>
      <w:bookmarkEnd w:id="7049"/>
      <w:r>
        <w:rPr>
          <w:rtl/>
        </w:rPr>
        <w:t xml:space="preserve">לאזרח </w:t>
      </w:r>
      <w:bookmarkStart w:id="7050" w:name="_ETM_Q28_461210"/>
      <w:bookmarkEnd w:id="7050"/>
      <w:r>
        <w:rPr>
          <w:rFonts w:hint="cs"/>
          <w:rtl/>
        </w:rPr>
        <w:t>הי</w:t>
      </w:r>
      <w:r>
        <w:rPr>
          <w:rtl/>
        </w:rPr>
        <w:t>שראל</w:t>
      </w:r>
      <w:r>
        <w:rPr>
          <w:rFonts w:hint="cs"/>
          <w:rtl/>
        </w:rPr>
        <w:t>י.</w:t>
      </w:r>
      <w:r>
        <w:rPr>
          <w:rtl/>
        </w:rPr>
        <w:t xml:space="preserve"> </w:t>
      </w:r>
      <w:bookmarkStart w:id="7051" w:name="_ETM_Q28_462410"/>
      <w:bookmarkStart w:id="7052" w:name="_ETM_Q28_463250"/>
      <w:bookmarkEnd w:id="7051"/>
      <w:bookmarkEnd w:id="7052"/>
    </w:p>
    <w:p w:rsidR="00C02703" w:rsidRDefault="00C02703" w:rsidP="00F67249">
      <w:pPr>
        <w:rPr>
          <w:rtl/>
        </w:rPr>
      </w:pPr>
    </w:p>
    <w:p w:rsidR="00C02703" w:rsidRDefault="00C02703" w:rsidP="00F67249">
      <w:pPr>
        <w:rPr>
          <w:rtl/>
        </w:rPr>
      </w:pPr>
      <w:r>
        <w:rPr>
          <w:rtl/>
        </w:rPr>
        <w:t xml:space="preserve">ועוד </w:t>
      </w:r>
      <w:bookmarkStart w:id="7053" w:name="_ETM_Q28_463790"/>
      <w:bookmarkEnd w:id="7053"/>
      <w:r>
        <w:rPr>
          <w:rtl/>
        </w:rPr>
        <w:t xml:space="preserve">חלק </w:t>
      </w:r>
      <w:bookmarkStart w:id="7054" w:name="_ETM_Q28_464089"/>
      <w:bookmarkEnd w:id="7054"/>
      <w:r>
        <w:rPr>
          <w:rtl/>
        </w:rPr>
        <w:t xml:space="preserve">מהרפורמות </w:t>
      </w:r>
      <w:bookmarkStart w:id="7055" w:name="_ETM_Q28_464810"/>
      <w:bookmarkEnd w:id="7055"/>
      <w:r>
        <w:rPr>
          <w:rtl/>
        </w:rPr>
        <w:t>שה</w:t>
      </w:r>
      <w:r>
        <w:rPr>
          <w:rFonts w:hint="cs"/>
          <w:rtl/>
        </w:rPr>
        <w:t>וא</w:t>
      </w:r>
      <w:r>
        <w:rPr>
          <w:rtl/>
        </w:rPr>
        <w:t xml:space="preserve"> </w:t>
      </w:r>
      <w:bookmarkStart w:id="7056" w:name="_ETM_Q28_465020"/>
      <w:bookmarkEnd w:id="7056"/>
      <w:r>
        <w:rPr>
          <w:rtl/>
        </w:rPr>
        <w:t xml:space="preserve">בעצם </w:t>
      </w:r>
      <w:bookmarkStart w:id="7057" w:name="_ETM_Q28_465529"/>
      <w:bookmarkEnd w:id="7057"/>
      <w:r>
        <w:rPr>
          <w:rtl/>
        </w:rPr>
        <w:t xml:space="preserve">צעד </w:t>
      </w:r>
      <w:bookmarkStart w:id="7058" w:name="_ETM_Q28_465920"/>
      <w:bookmarkEnd w:id="7058"/>
      <w:r>
        <w:rPr>
          <w:rtl/>
        </w:rPr>
        <w:t>משלים</w:t>
      </w:r>
      <w:r>
        <w:rPr>
          <w:rFonts w:hint="cs"/>
          <w:rtl/>
        </w:rPr>
        <w:t xml:space="preserve"> – ביטלו </w:t>
      </w:r>
      <w:bookmarkStart w:id="7059" w:name="_ETM_Q28_467000"/>
      <w:bookmarkStart w:id="7060" w:name="_ETM_Q28_467479"/>
      <w:bookmarkEnd w:id="7059"/>
      <w:bookmarkEnd w:id="7060"/>
      <w:r>
        <w:rPr>
          <w:rFonts w:hint="cs"/>
          <w:rtl/>
        </w:rPr>
        <w:t xml:space="preserve">את </w:t>
      </w:r>
      <w:r>
        <w:rPr>
          <w:rtl/>
        </w:rPr>
        <w:t xml:space="preserve">התקינה </w:t>
      </w:r>
      <w:bookmarkStart w:id="7061" w:name="_ETM_Q28_467930"/>
      <w:bookmarkEnd w:id="7061"/>
      <w:r>
        <w:rPr>
          <w:rtl/>
        </w:rPr>
        <w:t xml:space="preserve">על </w:t>
      </w:r>
      <w:bookmarkStart w:id="7062" w:name="_ETM_Q28_468050"/>
      <w:bookmarkEnd w:id="7062"/>
      <w:r>
        <w:rPr>
          <w:rtl/>
        </w:rPr>
        <w:t xml:space="preserve">מוצרי </w:t>
      </w:r>
      <w:bookmarkStart w:id="7063" w:name="_ETM_Q28_468500"/>
      <w:bookmarkEnd w:id="7063"/>
      <w:r>
        <w:rPr>
          <w:rtl/>
        </w:rPr>
        <w:t>מזון</w:t>
      </w:r>
      <w:r>
        <w:rPr>
          <w:rFonts w:hint="cs"/>
          <w:rtl/>
        </w:rPr>
        <w:t>.</w:t>
      </w:r>
      <w:r>
        <w:rPr>
          <w:rtl/>
        </w:rPr>
        <w:t xml:space="preserve"> </w:t>
      </w:r>
      <w:bookmarkStart w:id="7064" w:name="_ETM_Q28_469070"/>
      <w:bookmarkEnd w:id="7064"/>
      <w:r>
        <w:rPr>
          <w:rtl/>
        </w:rPr>
        <w:t xml:space="preserve">אנחנו </w:t>
      </w:r>
      <w:bookmarkStart w:id="7065" w:name="_ETM_Q28_469279"/>
      <w:bookmarkEnd w:id="7065"/>
      <w:r>
        <w:rPr>
          <w:rtl/>
        </w:rPr>
        <w:t xml:space="preserve">מתחילים </w:t>
      </w:r>
      <w:bookmarkStart w:id="7066" w:name="_ETM_Q28_469580"/>
      <w:bookmarkEnd w:id="7066"/>
      <w:r>
        <w:rPr>
          <w:rtl/>
        </w:rPr>
        <w:t xml:space="preserve">להרגיש </w:t>
      </w:r>
      <w:bookmarkStart w:id="7067" w:name="_ETM_Q28_470240"/>
      <w:bookmarkEnd w:id="7067"/>
      <w:r>
        <w:rPr>
          <w:rtl/>
        </w:rPr>
        <w:t xml:space="preserve">את </w:t>
      </w:r>
      <w:bookmarkStart w:id="7068" w:name="_ETM_Q28_470360"/>
      <w:bookmarkEnd w:id="7068"/>
      <w:r>
        <w:rPr>
          <w:rtl/>
        </w:rPr>
        <w:t xml:space="preserve">זה </w:t>
      </w:r>
      <w:bookmarkStart w:id="7069" w:name="_ETM_Q28_470900"/>
      <w:bookmarkEnd w:id="7069"/>
      <w:r>
        <w:rPr>
          <w:rtl/>
        </w:rPr>
        <w:t>ל</w:t>
      </w:r>
      <w:bookmarkStart w:id="7070" w:name="_ETM_Q28_471680"/>
      <w:bookmarkEnd w:id="7070"/>
      <w:r>
        <w:rPr>
          <w:rFonts w:hint="cs"/>
          <w:rtl/>
        </w:rPr>
        <w:t>מר</w:t>
      </w:r>
      <w:r>
        <w:rPr>
          <w:rtl/>
        </w:rPr>
        <w:t xml:space="preserve">בה </w:t>
      </w:r>
      <w:bookmarkStart w:id="7071" w:name="_ETM_Q28_472160"/>
      <w:bookmarkEnd w:id="7071"/>
      <w:r>
        <w:rPr>
          <w:rtl/>
        </w:rPr>
        <w:t xml:space="preserve">המזל </w:t>
      </w:r>
      <w:bookmarkStart w:id="7072" w:name="_ETM_Q28_472520"/>
      <w:bookmarkEnd w:id="7072"/>
      <w:r>
        <w:rPr>
          <w:rtl/>
        </w:rPr>
        <w:t>עכשיו</w:t>
      </w:r>
      <w:r>
        <w:rPr>
          <w:rFonts w:hint="cs"/>
          <w:rtl/>
        </w:rPr>
        <w:t>,</w:t>
      </w:r>
      <w:r>
        <w:rPr>
          <w:rtl/>
        </w:rPr>
        <w:t xml:space="preserve"> </w:t>
      </w:r>
      <w:bookmarkStart w:id="7073" w:name="_ETM_Q28_473029"/>
      <w:bookmarkEnd w:id="7073"/>
      <w:r>
        <w:rPr>
          <w:rtl/>
        </w:rPr>
        <w:t xml:space="preserve">כי </w:t>
      </w:r>
      <w:bookmarkStart w:id="7074" w:name="_ETM_Q28_473360"/>
      <w:bookmarkEnd w:id="7074"/>
      <w:r>
        <w:rPr>
          <w:rFonts w:hint="cs"/>
          <w:rtl/>
        </w:rPr>
        <w:t>בסוף אל</w:t>
      </w:r>
      <w:r>
        <w:rPr>
          <w:rtl/>
        </w:rPr>
        <w:t xml:space="preserve">ה </w:t>
      </w:r>
      <w:bookmarkStart w:id="7075" w:name="_ETM_Q28_473810"/>
      <w:bookmarkEnd w:id="7075"/>
      <w:r>
        <w:rPr>
          <w:rtl/>
        </w:rPr>
        <w:t>רפורמות</w:t>
      </w:r>
      <w:r>
        <w:rPr>
          <w:rFonts w:hint="cs"/>
          <w:rtl/>
        </w:rPr>
        <w:t xml:space="preserve"> – רפורמות </w:t>
      </w:r>
      <w:bookmarkStart w:id="7076" w:name="_ETM_Q28_474738"/>
      <w:bookmarkEnd w:id="7076"/>
      <w:r>
        <w:rPr>
          <w:rFonts w:hint="cs"/>
          <w:rtl/>
        </w:rPr>
        <w:t xml:space="preserve">לוקחות שנתיים- שלוש. </w:t>
      </w:r>
      <w:bookmarkStart w:id="7077" w:name="_ETM_Q28_480465"/>
      <w:bookmarkStart w:id="7078" w:name="_ETM_Q28_480630"/>
      <w:bookmarkStart w:id="7079" w:name="_ETM_Q28_480699"/>
      <w:bookmarkStart w:id="7080" w:name="_ETM_Q28_480770"/>
      <w:bookmarkStart w:id="7081" w:name="_ETM_Q28_474969"/>
      <w:bookmarkStart w:id="7082" w:name="_ETM_Q28_475180"/>
      <w:bookmarkStart w:id="7083" w:name="_ETM_Q28_475360"/>
      <w:bookmarkStart w:id="7084" w:name="_ETM_Q28_475689"/>
      <w:bookmarkStart w:id="7085" w:name="_ETM_Q28_476169"/>
      <w:bookmarkStart w:id="7086" w:name="_ETM_Q28_477069"/>
      <w:bookmarkEnd w:id="7077"/>
      <w:bookmarkEnd w:id="7078"/>
      <w:bookmarkEnd w:id="7079"/>
      <w:bookmarkEnd w:id="7080"/>
      <w:bookmarkEnd w:id="7081"/>
      <w:bookmarkEnd w:id="7082"/>
      <w:bookmarkEnd w:id="7083"/>
      <w:bookmarkEnd w:id="7084"/>
      <w:bookmarkEnd w:id="7085"/>
      <w:bookmarkEnd w:id="7086"/>
      <w:r>
        <w:rPr>
          <w:rtl/>
        </w:rPr>
        <w:t xml:space="preserve">אבל </w:t>
      </w:r>
      <w:bookmarkStart w:id="7087" w:name="_ETM_Q28_477370"/>
      <w:bookmarkEnd w:id="7087"/>
      <w:r>
        <w:rPr>
          <w:rtl/>
        </w:rPr>
        <w:t xml:space="preserve">מתוך </w:t>
      </w:r>
      <w:bookmarkStart w:id="7088" w:name="_ETM_Q28_477759"/>
      <w:bookmarkEnd w:id="7088"/>
      <w:r>
        <w:rPr>
          <w:rtl/>
        </w:rPr>
        <w:t xml:space="preserve">127 </w:t>
      </w:r>
      <w:bookmarkStart w:id="7089" w:name="_ETM_Q28_478629"/>
      <w:bookmarkEnd w:id="7089"/>
      <w:r>
        <w:rPr>
          <w:rtl/>
        </w:rPr>
        <w:t xml:space="preserve">תקנים </w:t>
      </w:r>
      <w:bookmarkStart w:id="7090" w:name="_ETM_Q28_478960"/>
      <w:bookmarkEnd w:id="7090"/>
      <w:r>
        <w:rPr>
          <w:rtl/>
        </w:rPr>
        <w:t xml:space="preserve">בתחום </w:t>
      </w:r>
      <w:bookmarkStart w:id="7091" w:name="_ETM_Q28_479319"/>
      <w:bookmarkEnd w:id="7091"/>
      <w:r>
        <w:rPr>
          <w:rtl/>
        </w:rPr>
        <w:t xml:space="preserve">המזון </w:t>
      </w:r>
      <w:bookmarkStart w:id="7092" w:name="_ETM_Q28_480420"/>
      <w:bookmarkEnd w:id="7092"/>
      <w:r>
        <w:rPr>
          <w:rtl/>
        </w:rPr>
        <w:t>בעל</w:t>
      </w:r>
      <w:r>
        <w:rPr>
          <w:rFonts w:hint="cs"/>
          <w:rtl/>
        </w:rPr>
        <w:t>י</w:t>
      </w:r>
      <w:r>
        <w:rPr>
          <w:rtl/>
        </w:rPr>
        <w:t xml:space="preserve"> </w:t>
      </w:r>
      <w:bookmarkStart w:id="7093" w:name="_ETM_Q28_481170"/>
      <w:bookmarkEnd w:id="7093"/>
      <w:r>
        <w:rPr>
          <w:rFonts w:hint="cs"/>
          <w:rtl/>
        </w:rPr>
        <w:t xml:space="preserve">שונות </w:t>
      </w:r>
      <w:bookmarkStart w:id="7094" w:name="_ETM_Q28_480000"/>
      <w:bookmarkStart w:id="7095" w:name="_ETM_Q28_480960"/>
      <w:bookmarkStart w:id="7096" w:name="_ETM_Q28_481740"/>
      <w:bookmarkStart w:id="7097" w:name="_ETM_Q28_482190"/>
      <w:bookmarkEnd w:id="7094"/>
      <w:bookmarkEnd w:id="7095"/>
      <w:bookmarkEnd w:id="7096"/>
      <w:bookmarkEnd w:id="7097"/>
      <w:r>
        <w:rPr>
          <w:rtl/>
        </w:rPr>
        <w:t xml:space="preserve">מהסטנדרט </w:t>
      </w:r>
      <w:bookmarkStart w:id="7098" w:name="_ETM_Q28_482850"/>
      <w:bookmarkEnd w:id="7098"/>
      <w:r>
        <w:rPr>
          <w:rtl/>
        </w:rPr>
        <w:t>האירופי</w:t>
      </w:r>
      <w:r>
        <w:rPr>
          <w:rFonts w:hint="cs"/>
          <w:rtl/>
        </w:rPr>
        <w:t xml:space="preserve">, כבר בשנת 2023, בינואר הנוכחי, </w:t>
      </w:r>
      <w:bookmarkStart w:id="7099" w:name="_ETM_Q28_486909"/>
      <w:bookmarkStart w:id="7100" w:name="_ETM_Q28_483129"/>
      <w:bookmarkStart w:id="7101" w:name="_ETM_Q28_484620"/>
      <w:bookmarkStart w:id="7102" w:name="_ETM_Q28_484920"/>
      <w:bookmarkStart w:id="7103" w:name="_ETM_Q28_485520"/>
      <w:bookmarkStart w:id="7104" w:name="_ETM_Q28_486485"/>
      <w:bookmarkStart w:id="7105" w:name="_ETM_Q28_487450"/>
      <w:bookmarkStart w:id="7106" w:name="_ETM_Q28_488110"/>
      <w:bookmarkEnd w:id="7099"/>
      <w:bookmarkEnd w:id="7100"/>
      <w:bookmarkEnd w:id="7101"/>
      <w:bookmarkEnd w:id="7102"/>
      <w:bookmarkEnd w:id="7103"/>
      <w:bookmarkEnd w:id="7104"/>
      <w:bookmarkEnd w:id="7105"/>
      <w:bookmarkEnd w:id="7106"/>
      <w:r>
        <w:rPr>
          <w:rtl/>
        </w:rPr>
        <w:t xml:space="preserve">אנחנו </w:t>
      </w:r>
      <w:bookmarkStart w:id="7107" w:name="_ETM_Q28_488470"/>
      <w:bookmarkEnd w:id="7107"/>
      <w:r>
        <w:rPr>
          <w:rFonts w:hint="cs"/>
          <w:rtl/>
        </w:rPr>
        <w:t>נ</w:t>
      </w:r>
      <w:r>
        <w:rPr>
          <w:rtl/>
        </w:rPr>
        <w:t xml:space="preserve">רגיש </w:t>
      </w:r>
      <w:bookmarkStart w:id="7108" w:name="_ETM_Q28_489759"/>
      <w:bookmarkEnd w:id="7108"/>
      <w:r>
        <w:rPr>
          <w:rtl/>
        </w:rPr>
        <w:t xml:space="preserve">שבוטל </w:t>
      </w:r>
      <w:bookmarkStart w:id="7109" w:name="_ETM_Q28_490570"/>
      <w:bookmarkEnd w:id="7109"/>
      <w:r>
        <w:rPr>
          <w:rFonts w:hint="cs"/>
          <w:rtl/>
        </w:rPr>
        <w:t>ה</w:t>
      </w:r>
      <w:r>
        <w:rPr>
          <w:rtl/>
        </w:rPr>
        <w:t xml:space="preserve">שוני </w:t>
      </w:r>
      <w:bookmarkStart w:id="7110" w:name="_ETM_Q28_491019"/>
      <w:bookmarkEnd w:id="7110"/>
      <w:r>
        <w:rPr>
          <w:rtl/>
        </w:rPr>
        <w:t xml:space="preserve">לגבי </w:t>
      </w:r>
      <w:bookmarkStart w:id="7111" w:name="_ETM_Q28_491320"/>
      <w:bookmarkEnd w:id="7111"/>
      <w:r>
        <w:rPr>
          <w:rtl/>
        </w:rPr>
        <w:t xml:space="preserve">97 </w:t>
      </w:r>
      <w:bookmarkStart w:id="7112" w:name="_ETM_Q28_492070"/>
      <w:bookmarkEnd w:id="7112"/>
      <w:r>
        <w:rPr>
          <w:rtl/>
        </w:rPr>
        <w:t xml:space="preserve">תקנים </w:t>
      </w:r>
      <w:bookmarkStart w:id="7113" w:name="_ETM_Q28_492459"/>
      <w:bookmarkEnd w:id="7113"/>
      <w:r>
        <w:rPr>
          <w:rtl/>
        </w:rPr>
        <w:t xml:space="preserve">באופן </w:t>
      </w:r>
      <w:bookmarkStart w:id="7114" w:name="_ETM_Q28_492849"/>
      <w:bookmarkEnd w:id="7114"/>
      <w:r>
        <w:rPr>
          <w:rtl/>
        </w:rPr>
        <w:t>מלא</w:t>
      </w:r>
      <w:r>
        <w:rPr>
          <w:rFonts w:hint="cs"/>
          <w:rtl/>
        </w:rPr>
        <w:t>,</w:t>
      </w:r>
      <w:r>
        <w:rPr>
          <w:rtl/>
        </w:rPr>
        <w:t xml:space="preserve"> </w:t>
      </w:r>
      <w:bookmarkStart w:id="7115" w:name="_ETM_Q28_493660"/>
      <w:bookmarkEnd w:id="7115"/>
      <w:r>
        <w:rPr>
          <w:rtl/>
        </w:rPr>
        <w:t>ול</w:t>
      </w:r>
      <w:bookmarkStart w:id="7116" w:name="_ETM_Q28_494139"/>
      <w:bookmarkEnd w:id="7116"/>
      <w:r>
        <w:rPr>
          <w:rtl/>
        </w:rPr>
        <w:t xml:space="preserve">גבי </w:t>
      </w:r>
      <w:bookmarkStart w:id="7117" w:name="_ETM_Q28_494559"/>
      <w:bookmarkEnd w:id="7117"/>
      <w:r>
        <w:rPr>
          <w:rtl/>
        </w:rPr>
        <w:t xml:space="preserve">19 </w:t>
      </w:r>
      <w:bookmarkStart w:id="7118" w:name="_ETM_Q28_495279"/>
      <w:bookmarkEnd w:id="7118"/>
      <w:r>
        <w:rPr>
          <w:rtl/>
        </w:rPr>
        <w:t xml:space="preserve">נוספים </w:t>
      </w:r>
      <w:bookmarkStart w:id="7119" w:name="_ETM_Q28_495999"/>
      <w:bookmarkEnd w:id="7119"/>
      <w:r>
        <w:rPr>
          <w:rtl/>
        </w:rPr>
        <w:t xml:space="preserve">כמעט </w:t>
      </w:r>
      <w:bookmarkStart w:id="7120" w:name="_ETM_Q28_496390"/>
      <w:bookmarkEnd w:id="7120"/>
      <w:r>
        <w:rPr>
          <w:rtl/>
        </w:rPr>
        <w:t xml:space="preserve">באופן </w:t>
      </w:r>
      <w:bookmarkStart w:id="7121" w:name="_ETM_Q28_496750"/>
      <w:bookmarkEnd w:id="7121"/>
      <w:r>
        <w:rPr>
          <w:rtl/>
        </w:rPr>
        <w:t xml:space="preserve">מלא </w:t>
      </w:r>
      <w:bookmarkStart w:id="7122" w:name="_ETM_Q28_497140"/>
      <w:bookmarkEnd w:id="7122"/>
      <w:r>
        <w:rPr>
          <w:rtl/>
        </w:rPr>
        <w:t xml:space="preserve">עבור </w:t>
      </w:r>
      <w:bookmarkStart w:id="7123" w:name="_ETM_Q28_497439"/>
      <w:bookmarkEnd w:id="7123"/>
      <w:r>
        <w:rPr>
          <w:rtl/>
        </w:rPr>
        <w:t>יבוא</w:t>
      </w:r>
      <w:r>
        <w:rPr>
          <w:rFonts w:hint="cs"/>
          <w:rtl/>
        </w:rPr>
        <w:t xml:space="preserve">ני המזון. </w:t>
      </w:r>
      <w:bookmarkStart w:id="7124" w:name="_ETM_Q28_497739"/>
      <w:bookmarkStart w:id="7125" w:name="_ETM_Q28_497949"/>
      <w:bookmarkStart w:id="7126" w:name="_ETM_Q28_498759"/>
      <w:bookmarkEnd w:id="7124"/>
      <w:bookmarkEnd w:id="7125"/>
      <w:bookmarkEnd w:id="7126"/>
      <w:r>
        <w:rPr>
          <w:rtl/>
        </w:rPr>
        <w:t xml:space="preserve">זאת </w:t>
      </w:r>
      <w:bookmarkStart w:id="7127" w:name="_ETM_Q28_499000"/>
      <w:bookmarkEnd w:id="7127"/>
      <w:r>
        <w:rPr>
          <w:rtl/>
        </w:rPr>
        <w:t xml:space="preserve">אומרת </w:t>
      </w:r>
      <w:bookmarkStart w:id="7128" w:name="_ETM_Q28_499359"/>
      <w:bookmarkEnd w:id="7128"/>
      <w:r>
        <w:rPr>
          <w:rtl/>
        </w:rPr>
        <w:t>ש</w:t>
      </w:r>
      <w:r>
        <w:rPr>
          <w:rFonts w:hint="cs"/>
          <w:rtl/>
        </w:rPr>
        <w:t>ת</w:t>
      </w:r>
      <w:r>
        <w:rPr>
          <w:rtl/>
        </w:rPr>
        <w:t xml:space="preserve">היה </w:t>
      </w:r>
      <w:bookmarkStart w:id="7129" w:name="_ETM_Q28_499660"/>
      <w:bookmarkEnd w:id="7129"/>
      <w:r>
        <w:rPr>
          <w:rtl/>
        </w:rPr>
        <w:t xml:space="preserve">פה </w:t>
      </w:r>
      <w:bookmarkStart w:id="7130" w:name="_ETM_Q28_499869"/>
      <w:bookmarkEnd w:id="7130"/>
      <w:r>
        <w:rPr>
          <w:rtl/>
        </w:rPr>
        <w:t xml:space="preserve">יכולת </w:t>
      </w:r>
      <w:bookmarkStart w:id="7131" w:name="_ETM_Q28_500560"/>
      <w:bookmarkEnd w:id="7131"/>
      <w:r>
        <w:rPr>
          <w:rtl/>
        </w:rPr>
        <w:t xml:space="preserve">לאזרח </w:t>
      </w:r>
      <w:bookmarkStart w:id="7132" w:name="_ETM_Q28_501769"/>
      <w:bookmarkEnd w:id="7132"/>
      <w:r>
        <w:rPr>
          <w:rtl/>
        </w:rPr>
        <w:t xml:space="preserve">לבחור </w:t>
      </w:r>
      <w:bookmarkStart w:id="7133" w:name="_ETM_Q28_502550"/>
      <w:bookmarkEnd w:id="7133"/>
      <w:r>
        <w:rPr>
          <w:rtl/>
        </w:rPr>
        <w:t xml:space="preserve">איזה </w:t>
      </w:r>
      <w:bookmarkStart w:id="7134" w:name="_ETM_Q28_502789"/>
      <w:bookmarkEnd w:id="7134"/>
      <w:r>
        <w:rPr>
          <w:rtl/>
        </w:rPr>
        <w:t xml:space="preserve">מוצר </w:t>
      </w:r>
      <w:bookmarkStart w:id="7135" w:name="_ETM_Q28_503269"/>
      <w:bookmarkEnd w:id="7135"/>
      <w:r>
        <w:rPr>
          <w:rtl/>
        </w:rPr>
        <w:t xml:space="preserve">הוא </w:t>
      </w:r>
      <w:bookmarkStart w:id="7136" w:name="_ETM_Q28_503419"/>
      <w:bookmarkEnd w:id="7136"/>
      <w:r>
        <w:rPr>
          <w:rtl/>
        </w:rPr>
        <w:t xml:space="preserve">רוצה </w:t>
      </w:r>
      <w:bookmarkStart w:id="7137" w:name="_ETM_Q28_504289"/>
      <w:bookmarkEnd w:id="7137"/>
      <w:r>
        <w:rPr>
          <w:rtl/>
        </w:rPr>
        <w:t xml:space="preserve">במחירים </w:t>
      </w:r>
      <w:bookmarkStart w:id="7138" w:name="_ETM_Q28_504919"/>
      <w:bookmarkEnd w:id="7138"/>
      <w:r>
        <w:rPr>
          <w:rtl/>
        </w:rPr>
        <w:t xml:space="preserve">הרבה </w:t>
      </w:r>
      <w:bookmarkStart w:id="7139" w:name="_ETM_Q28_505159"/>
      <w:bookmarkEnd w:id="7139"/>
      <w:r>
        <w:rPr>
          <w:rtl/>
        </w:rPr>
        <w:t xml:space="preserve">יותר </w:t>
      </w:r>
      <w:bookmarkStart w:id="7140" w:name="_ETM_Q28_505399"/>
      <w:bookmarkEnd w:id="7140"/>
      <w:r>
        <w:rPr>
          <w:rtl/>
        </w:rPr>
        <w:t>נמוכים</w:t>
      </w:r>
      <w:r>
        <w:rPr>
          <w:rFonts w:hint="cs"/>
          <w:rtl/>
        </w:rPr>
        <w:t>,</w:t>
      </w:r>
      <w:r>
        <w:rPr>
          <w:rtl/>
        </w:rPr>
        <w:t xml:space="preserve"> </w:t>
      </w:r>
      <w:bookmarkStart w:id="7141" w:name="_ETM_Q28_505939"/>
      <w:bookmarkEnd w:id="7141"/>
      <w:r>
        <w:rPr>
          <w:rtl/>
        </w:rPr>
        <w:t xml:space="preserve">כי </w:t>
      </w:r>
      <w:bookmarkStart w:id="7142" w:name="_ETM_Q28_506089"/>
      <w:bookmarkEnd w:id="7142"/>
      <w:r>
        <w:rPr>
          <w:rtl/>
        </w:rPr>
        <w:t xml:space="preserve">באמת </w:t>
      </w:r>
      <w:bookmarkStart w:id="7143" w:name="_ETM_Q28_506419"/>
      <w:bookmarkEnd w:id="7143"/>
      <w:r>
        <w:rPr>
          <w:rtl/>
        </w:rPr>
        <w:t xml:space="preserve">לא </w:t>
      </w:r>
      <w:bookmarkStart w:id="7144" w:name="_ETM_Q28_506539"/>
      <w:bookmarkEnd w:id="7144"/>
      <w:r>
        <w:rPr>
          <w:rtl/>
        </w:rPr>
        <w:t>יהי</w:t>
      </w:r>
      <w:r>
        <w:rPr>
          <w:rFonts w:hint="cs"/>
          <w:rtl/>
        </w:rPr>
        <w:t>ו</w:t>
      </w:r>
      <w:r>
        <w:rPr>
          <w:rtl/>
        </w:rPr>
        <w:t xml:space="preserve"> </w:t>
      </w:r>
      <w:bookmarkStart w:id="7145" w:name="_ETM_Q28_506689"/>
      <w:bookmarkEnd w:id="7145"/>
      <w:r>
        <w:rPr>
          <w:rtl/>
        </w:rPr>
        <w:t xml:space="preserve">פה </w:t>
      </w:r>
      <w:bookmarkStart w:id="7146" w:name="_ETM_Q28_506839"/>
      <w:bookmarkEnd w:id="7146"/>
      <w:r>
        <w:rPr>
          <w:rtl/>
        </w:rPr>
        <w:t xml:space="preserve">תקנים </w:t>
      </w:r>
      <w:bookmarkStart w:id="7147" w:name="_ETM_Q28_507199"/>
      <w:bookmarkEnd w:id="7147"/>
      <w:r>
        <w:rPr>
          <w:rtl/>
        </w:rPr>
        <w:t xml:space="preserve">שמגבילים </w:t>
      </w:r>
      <w:bookmarkStart w:id="7148" w:name="_ETM_Q28_507949"/>
      <w:bookmarkEnd w:id="7148"/>
      <w:r>
        <w:rPr>
          <w:rtl/>
        </w:rPr>
        <w:t xml:space="preserve">את </w:t>
      </w:r>
      <w:bookmarkStart w:id="7149" w:name="_ETM_Q28_508009"/>
      <w:bookmarkEnd w:id="7149"/>
      <w:r>
        <w:rPr>
          <w:rtl/>
        </w:rPr>
        <w:t xml:space="preserve">הכניסה </w:t>
      </w:r>
      <w:bookmarkStart w:id="7150" w:name="_ETM_Q28_508550"/>
      <w:bookmarkEnd w:id="7150"/>
      <w:r>
        <w:rPr>
          <w:rtl/>
        </w:rPr>
        <w:t xml:space="preserve">של </w:t>
      </w:r>
      <w:bookmarkStart w:id="7151" w:name="_ETM_Q28_509420"/>
      <w:bookmarkStart w:id="7152" w:name="_ETM_Q28_509599"/>
      <w:bookmarkEnd w:id="7151"/>
      <w:bookmarkEnd w:id="7152"/>
      <w:r>
        <w:rPr>
          <w:rtl/>
        </w:rPr>
        <w:t xml:space="preserve">יצרניות </w:t>
      </w:r>
      <w:bookmarkStart w:id="7153" w:name="_ETM_Q28_510109"/>
      <w:bookmarkEnd w:id="7153"/>
      <w:r>
        <w:rPr>
          <w:rtl/>
        </w:rPr>
        <w:t>המזון</w:t>
      </w:r>
      <w:r>
        <w:rPr>
          <w:rFonts w:hint="cs"/>
          <w:rtl/>
        </w:rPr>
        <w:t>.</w:t>
      </w:r>
      <w:r>
        <w:rPr>
          <w:rtl/>
        </w:rPr>
        <w:t xml:space="preserve"> </w:t>
      </w:r>
      <w:bookmarkStart w:id="7154" w:name="_ETM_Q28_511329"/>
      <w:bookmarkEnd w:id="7154"/>
      <w:r>
        <w:rPr>
          <w:rtl/>
        </w:rPr>
        <w:t xml:space="preserve">עבור </w:t>
      </w:r>
      <w:bookmarkStart w:id="7155" w:name="_ETM_Q28_511929"/>
      <w:bookmarkEnd w:id="7155"/>
      <w:r>
        <w:rPr>
          <w:rtl/>
        </w:rPr>
        <w:t xml:space="preserve">יצרני </w:t>
      </w:r>
      <w:bookmarkStart w:id="7156" w:name="_ETM_Q28_512410"/>
      <w:bookmarkEnd w:id="7156"/>
      <w:r>
        <w:rPr>
          <w:rtl/>
        </w:rPr>
        <w:t xml:space="preserve">המזון </w:t>
      </w:r>
      <w:bookmarkStart w:id="7157" w:name="_ETM_Q28_513850"/>
      <w:bookmarkEnd w:id="7157"/>
      <w:r>
        <w:rPr>
          <w:rtl/>
        </w:rPr>
        <w:t xml:space="preserve">בוטלה </w:t>
      </w:r>
      <w:bookmarkStart w:id="7158" w:name="_ETM_Q28_514449"/>
      <w:bookmarkEnd w:id="7158"/>
      <w:r>
        <w:rPr>
          <w:rtl/>
        </w:rPr>
        <w:t xml:space="preserve">רשמית </w:t>
      </w:r>
      <w:bookmarkStart w:id="7159" w:name="_ETM_Q28_515529"/>
      <w:bookmarkEnd w:id="7159"/>
      <w:r>
        <w:rPr>
          <w:rtl/>
        </w:rPr>
        <w:t xml:space="preserve">רשימה </w:t>
      </w:r>
      <w:bookmarkStart w:id="7160" w:name="_ETM_Q28_516160"/>
      <w:bookmarkEnd w:id="7160"/>
      <w:r>
        <w:rPr>
          <w:rtl/>
        </w:rPr>
        <w:t xml:space="preserve">של </w:t>
      </w:r>
      <w:bookmarkStart w:id="7161" w:name="_ETM_Q28_516339"/>
      <w:bookmarkEnd w:id="7161"/>
      <w:r>
        <w:rPr>
          <w:rtl/>
        </w:rPr>
        <w:t xml:space="preserve">114 </w:t>
      </w:r>
      <w:bookmarkStart w:id="7162" w:name="_ETM_Q28_517149"/>
      <w:bookmarkEnd w:id="7162"/>
      <w:r>
        <w:rPr>
          <w:rtl/>
        </w:rPr>
        <w:t xml:space="preserve">תקנים </w:t>
      </w:r>
      <w:bookmarkStart w:id="7163" w:name="_ETM_Q28_517539"/>
      <w:bookmarkEnd w:id="7163"/>
      <w:r>
        <w:rPr>
          <w:rFonts w:hint="cs"/>
          <w:rtl/>
        </w:rPr>
        <w:t xml:space="preserve">בארבע פעימות. </w:t>
      </w:r>
      <w:bookmarkStart w:id="7164" w:name="_ETM_Q28_517930"/>
      <w:bookmarkStart w:id="7165" w:name="_ETM_Q28_519129"/>
      <w:bookmarkEnd w:id="7164"/>
      <w:bookmarkEnd w:id="7165"/>
      <w:r>
        <w:rPr>
          <w:rtl/>
        </w:rPr>
        <w:t xml:space="preserve">הממשלה </w:t>
      </w:r>
      <w:bookmarkStart w:id="7166" w:name="_ETM_Q28_519609"/>
      <w:bookmarkEnd w:id="7166"/>
      <w:r>
        <w:rPr>
          <w:rtl/>
        </w:rPr>
        <w:t xml:space="preserve">הקודמת </w:t>
      </w:r>
      <w:bookmarkStart w:id="7167" w:name="_ETM_Q28_520059"/>
      <w:bookmarkEnd w:id="7167"/>
      <w:r>
        <w:rPr>
          <w:rFonts w:hint="cs"/>
          <w:rtl/>
        </w:rPr>
        <w:t xml:space="preserve">ממש </w:t>
      </w:r>
      <w:r>
        <w:rPr>
          <w:rtl/>
        </w:rPr>
        <w:t xml:space="preserve">פתחה </w:t>
      </w:r>
      <w:bookmarkStart w:id="7168" w:name="_ETM_Q28_520449"/>
      <w:bookmarkEnd w:id="7168"/>
      <w:r>
        <w:rPr>
          <w:rtl/>
        </w:rPr>
        <w:t xml:space="preserve">את </w:t>
      </w:r>
      <w:bookmarkStart w:id="7169" w:name="_ETM_Q28_520600"/>
      <w:bookmarkEnd w:id="7169"/>
      <w:r>
        <w:rPr>
          <w:rtl/>
        </w:rPr>
        <w:t xml:space="preserve">השוק </w:t>
      </w:r>
      <w:bookmarkStart w:id="7170" w:name="_ETM_Q28_520929"/>
      <w:bookmarkStart w:id="7171" w:name="_ETM_Q28_521649"/>
      <w:bookmarkEnd w:id="7170"/>
      <w:bookmarkEnd w:id="7171"/>
      <w:r>
        <w:rPr>
          <w:rtl/>
        </w:rPr>
        <w:t xml:space="preserve">לתחרות </w:t>
      </w:r>
      <w:bookmarkStart w:id="7172" w:name="_ETM_Q28_522940"/>
      <w:bookmarkEnd w:id="7172"/>
      <w:r>
        <w:rPr>
          <w:rtl/>
        </w:rPr>
        <w:t xml:space="preserve">בכך </w:t>
      </w:r>
      <w:bookmarkStart w:id="7173" w:name="_ETM_Q28_523270"/>
      <w:bookmarkEnd w:id="7173"/>
      <w:r>
        <w:rPr>
          <w:rtl/>
        </w:rPr>
        <w:t xml:space="preserve">שהיא </w:t>
      </w:r>
      <w:bookmarkStart w:id="7174" w:name="_ETM_Q28_523480"/>
      <w:bookmarkEnd w:id="7174"/>
      <w:r>
        <w:rPr>
          <w:rtl/>
        </w:rPr>
        <w:t xml:space="preserve">ביטלה </w:t>
      </w:r>
      <w:bookmarkStart w:id="7175" w:name="_ETM_Q28_523839"/>
      <w:bookmarkEnd w:id="7175"/>
      <w:r>
        <w:rPr>
          <w:rtl/>
        </w:rPr>
        <w:t xml:space="preserve">את </w:t>
      </w:r>
      <w:bookmarkStart w:id="7176" w:name="_ETM_Q28_523960"/>
      <w:bookmarkEnd w:id="7176"/>
      <w:r>
        <w:rPr>
          <w:rtl/>
        </w:rPr>
        <w:t xml:space="preserve">תקני </w:t>
      </w:r>
      <w:bookmarkStart w:id="7177" w:name="_ETM_Q28_524260"/>
      <w:bookmarkEnd w:id="7177"/>
      <w:r>
        <w:rPr>
          <w:rtl/>
        </w:rPr>
        <w:t>המזון</w:t>
      </w:r>
      <w:r>
        <w:rPr>
          <w:rFonts w:hint="cs"/>
          <w:rtl/>
        </w:rPr>
        <w:t>,</w:t>
      </w:r>
      <w:r>
        <w:rPr>
          <w:rtl/>
        </w:rPr>
        <w:t xml:space="preserve"> </w:t>
      </w:r>
      <w:bookmarkStart w:id="7178" w:name="_ETM_Q28_524740"/>
      <w:bookmarkEnd w:id="7178"/>
      <w:r>
        <w:rPr>
          <w:rtl/>
        </w:rPr>
        <w:t xml:space="preserve">ובאמת </w:t>
      </w:r>
      <w:bookmarkStart w:id="7179" w:name="_ETM_Q28_525160"/>
      <w:bookmarkEnd w:id="7179"/>
      <w:r>
        <w:rPr>
          <w:rtl/>
        </w:rPr>
        <w:t xml:space="preserve">עכשיו </w:t>
      </w:r>
      <w:bookmarkStart w:id="7180" w:name="_ETM_Q28_525430"/>
      <w:bookmarkEnd w:id="7180"/>
      <w:r>
        <w:rPr>
          <w:rtl/>
        </w:rPr>
        <w:t xml:space="preserve">אפשר </w:t>
      </w:r>
      <w:bookmarkStart w:id="7181" w:name="_ETM_Q28_525730"/>
      <w:bookmarkEnd w:id="7181"/>
      <w:r>
        <w:rPr>
          <w:rtl/>
        </w:rPr>
        <w:t xml:space="preserve">לראות </w:t>
      </w:r>
      <w:bookmarkStart w:id="7182" w:name="_ETM_Q28_526060"/>
      <w:bookmarkEnd w:id="7182"/>
      <w:r>
        <w:rPr>
          <w:rtl/>
        </w:rPr>
        <w:t xml:space="preserve">פתאום </w:t>
      </w:r>
      <w:bookmarkStart w:id="7183" w:name="_ETM_Q28_527050"/>
      <w:bookmarkEnd w:id="7183"/>
      <w:r>
        <w:rPr>
          <w:rFonts w:hint="cs"/>
          <w:rtl/>
        </w:rPr>
        <w:t>ש</w:t>
      </w:r>
      <w:r>
        <w:rPr>
          <w:rtl/>
        </w:rPr>
        <w:t xml:space="preserve">מוצרים </w:t>
      </w:r>
      <w:bookmarkStart w:id="7184" w:name="_ETM_Q28_527529"/>
      <w:bookmarkEnd w:id="7184"/>
      <w:r>
        <w:rPr>
          <w:rtl/>
        </w:rPr>
        <w:t>כמו</w:t>
      </w:r>
      <w:bookmarkStart w:id="7185" w:name="_ETM_Q28_527740"/>
      <w:bookmarkEnd w:id="7185"/>
      <w:r>
        <w:rPr>
          <w:rFonts w:hint="cs"/>
          <w:rtl/>
        </w:rPr>
        <w:t xml:space="preserve"> </w:t>
      </w:r>
      <w:r>
        <w:rPr>
          <w:rtl/>
        </w:rPr>
        <w:t xml:space="preserve">שמן </w:t>
      </w:r>
      <w:bookmarkStart w:id="7186" w:name="_ETM_Q28_528130"/>
      <w:bookmarkEnd w:id="7186"/>
      <w:r>
        <w:rPr>
          <w:rtl/>
        </w:rPr>
        <w:t>זית</w:t>
      </w:r>
      <w:bookmarkStart w:id="7187" w:name="_ETM_Q28_528460"/>
      <w:bookmarkEnd w:id="7187"/>
      <w:r>
        <w:rPr>
          <w:rFonts w:hint="cs"/>
          <w:rtl/>
        </w:rPr>
        <w:t xml:space="preserve">, </w:t>
      </w:r>
      <w:r>
        <w:rPr>
          <w:rtl/>
        </w:rPr>
        <w:t>דבש</w:t>
      </w:r>
      <w:r>
        <w:rPr>
          <w:rFonts w:hint="cs"/>
          <w:rtl/>
        </w:rPr>
        <w:t>,</w:t>
      </w:r>
      <w:r>
        <w:rPr>
          <w:rtl/>
        </w:rPr>
        <w:t xml:space="preserve"> </w:t>
      </w:r>
      <w:bookmarkStart w:id="7188" w:name="_ETM_Q28_529320"/>
      <w:bookmarkEnd w:id="7188"/>
      <w:r>
        <w:rPr>
          <w:rtl/>
        </w:rPr>
        <w:t xml:space="preserve">מוצרים </w:t>
      </w:r>
      <w:bookmarkStart w:id="7189" w:name="_ETM_Q28_529920"/>
      <w:bookmarkEnd w:id="7189"/>
      <w:r>
        <w:rPr>
          <w:rtl/>
        </w:rPr>
        <w:t>נוספים</w:t>
      </w:r>
      <w:r>
        <w:rPr>
          <w:rFonts w:hint="cs"/>
          <w:rtl/>
        </w:rPr>
        <w:t>,</w:t>
      </w:r>
      <w:r>
        <w:rPr>
          <w:rtl/>
        </w:rPr>
        <w:t xml:space="preserve"> </w:t>
      </w:r>
      <w:bookmarkStart w:id="7190" w:name="_ETM_Q28_530429"/>
      <w:bookmarkEnd w:id="7190"/>
      <w:r>
        <w:rPr>
          <w:rtl/>
        </w:rPr>
        <w:t>פסטה</w:t>
      </w:r>
      <w:r>
        <w:rPr>
          <w:rFonts w:hint="cs"/>
          <w:rtl/>
        </w:rPr>
        <w:t>,</w:t>
      </w:r>
      <w:r>
        <w:rPr>
          <w:rtl/>
        </w:rPr>
        <w:t xml:space="preserve"> </w:t>
      </w:r>
      <w:bookmarkStart w:id="7191" w:name="_ETM_Q28_530850"/>
      <w:bookmarkEnd w:id="7191"/>
      <w:r>
        <w:rPr>
          <w:rtl/>
        </w:rPr>
        <w:t>אורז</w:t>
      </w:r>
      <w:r>
        <w:rPr>
          <w:rFonts w:hint="cs"/>
          <w:rtl/>
        </w:rPr>
        <w:t>,</w:t>
      </w:r>
      <w:r>
        <w:rPr>
          <w:rtl/>
        </w:rPr>
        <w:t xml:space="preserve"> </w:t>
      </w:r>
      <w:bookmarkStart w:id="7192" w:name="_ETM_Q28_531210"/>
      <w:bookmarkEnd w:id="7192"/>
      <w:r>
        <w:rPr>
          <w:rtl/>
        </w:rPr>
        <w:t xml:space="preserve">פתאום </w:t>
      </w:r>
      <w:bookmarkStart w:id="7193" w:name="_ETM_Q28_531870"/>
      <w:bookmarkEnd w:id="7193"/>
      <w:r>
        <w:rPr>
          <w:rtl/>
        </w:rPr>
        <w:t xml:space="preserve">אפשר </w:t>
      </w:r>
      <w:bookmarkStart w:id="7194" w:name="_ETM_Q28_532109"/>
      <w:bookmarkEnd w:id="7194"/>
      <w:r>
        <w:rPr>
          <w:rtl/>
        </w:rPr>
        <w:t xml:space="preserve">לקנות </w:t>
      </w:r>
      <w:bookmarkStart w:id="7195" w:name="_ETM_Q28_532410"/>
      <w:bookmarkEnd w:id="7195"/>
      <w:r>
        <w:rPr>
          <w:rtl/>
        </w:rPr>
        <w:t>אותם</w:t>
      </w:r>
      <w:r>
        <w:rPr>
          <w:rFonts w:hint="cs"/>
          <w:rtl/>
        </w:rPr>
        <w:t>;</w:t>
      </w:r>
      <w:r>
        <w:rPr>
          <w:rtl/>
        </w:rPr>
        <w:t xml:space="preserve"> </w:t>
      </w:r>
      <w:bookmarkStart w:id="7196" w:name="_ETM_Q28_532620"/>
      <w:bookmarkEnd w:id="7196"/>
      <w:r>
        <w:rPr>
          <w:rFonts w:hint="cs"/>
          <w:rtl/>
        </w:rPr>
        <w:t xml:space="preserve">תה שעולה </w:t>
      </w:r>
      <w:bookmarkStart w:id="7197" w:name="_ETM_Q28_533550"/>
      <w:bookmarkStart w:id="7198" w:name="_ETM_Q28_533969"/>
      <w:bookmarkEnd w:id="7197"/>
      <w:bookmarkEnd w:id="7198"/>
      <w:r>
        <w:rPr>
          <w:rtl/>
        </w:rPr>
        <w:t xml:space="preserve">20 </w:t>
      </w:r>
      <w:bookmarkStart w:id="7199" w:name="_ETM_Q28_534404"/>
      <w:bookmarkEnd w:id="7199"/>
      <w:r>
        <w:rPr>
          <w:rtl/>
        </w:rPr>
        <w:t xml:space="preserve">שקלים </w:t>
      </w:r>
      <w:bookmarkStart w:id="7200" w:name="_ETM_Q28_535289"/>
      <w:bookmarkEnd w:id="7200"/>
      <w:r>
        <w:rPr>
          <w:rtl/>
        </w:rPr>
        <w:t xml:space="preserve">לאורך </w:t>
      </w:r>
      <w:bookmarkStart w:id="7201" w:name="_ETM_Q28_535649"/>
      <w:bookmarkEnd w:id="7201"/>
      <w:r>
        <w:rPr>
          <w:rtl/>
        </w:rPr>
        <w:t>שנים</w:t>
      </w:r>
      <w:r>
        <w:rPr>
          <w:rFonts w:hint="cs"/>
          <w:rtl/>
        </w:rPr>
        <w:t xml:space="preserve"> –</w:t>
      </w:r>
      <w:r>
        <w:rPr>
          <w:rtl/>
        </w:rPr>
        <w:t xml:space="preserve"> </w:t>
      </w:r>
      <w:bookmarkStart w:id="7202" w:name="_ETM_Q28_536010"/>
      <w:bookmarkEnd w:id="7202"/>
      <w:r>
        <w:rPr>
          <w:rtl/>
        </w:rPr>
        <w:t xml:space="preserve">פתאום </w:t>
      </w:r>
      <w:bookmarkStart w:id="7203" w:name="_ETM_Q28_536250"/>
      <w:bookmarkEnd w:id="7203"/>
      <w:r>
        <w:rPr>
          <w:rtl/>
        </w:rPr>
        <w:t xml:space="preserve">אפשר </w:t>
      </w:r>
      <w:bookmarkStart w:id="7204" w:name="_ETM_Q28_536489"/>
      <w:bookmarkEnd w:id="7204"/>
      <w:r>
        <w:rPr>
          <w:rtl/>
        </w:rPr>
        <w:t xml:space="preserve">למצוא </w:t>
      </w:r>
      <w:bookmarkStart w:id="7205" w:name="_ETM_Q28_536850"/>
      <w:bookmarkStart w:id="7206" w:name="_ETM_Q28_537239"/>
      <w:bookmarkEnd w:id="7205"/>
      <w:bookmarkEnd w:id="7206"/>
      <w:r>
        <w:rPr>
          <w:rtl/>
        </w:rPr>
        <w:t xml:space="preserve">חבילת </w:t>
      </w:r>
      <w:bookmarkStart w:id="7207" w:name="_ETM_Q28_538050"/>
      <w:bookmarkEnd w:id="7207"/>
      <w:r>
        <w:rPr>
          <w:rFonts w:hint="cs"/>
          <w:rtl/>
        </w:rPr>
        <w:t xml:space="preserve">תיונים </w:t>
      </w:r>
      <w:bookmarkStart w:id="7208" w:name="_ETM_Q28_535297"/>
      <w:bookmarkStart w:id="7209" w:name="_ETM_Q28_538409"/>
      <w:bookmarkEnd w:id="7208"/>
      <w:bookmarkEnd w:id="7209"/>
      <w:r>
        <w:rPr>
          <w:rtl/>
        </w:rPr>
        <w:t>גדולה</w:t>
      </w:r>
      <w:r>
        <w:rPr>
          <w:rFonts w:hint="cs"/>
          <w:rtl/>
        </w:rPr>
        <w:t xml:space="preserve"> בחמישה שקלים. </w:t>
      </w:r>
      <w:bookmarkStart w:id="7210" w:name="_ETM_Q28_538020"/>
      <w:bookmarkEnd w:id="7210"/>
    </w:p>
    <w:p w:rsidR="00C02703" w:rsidRDefault="00C02703" w:rsidP="00F67249">
      <w:pPr>
        <w:rPr>
          <w:rtl/>
        </w:rPr>
      </w:pPr>
      <w:bookmarkStart w:id="7211" w:name="_ETM_Q28_538154"/>
      <w:bookmarkStart w:id="7212" w:name="_ETM_Q28_538179"/>
      <w:bookmarkEnd w:id="7211"/>
      <w:bookmarkEnd w:id="7212"/>
    </w:p>
    <w:p w:rsidR="00C02703" w:rsidRDefault="00C02703" w:rsidP="00F67249">
      <w:pPr>
        <w:rPr>
          <w:rtl/>
        </w:rPr>
      </w:pPr>
      <w:bookmarkStart w:id="7213" w:name="_ETM_Q28_538279"/>
      <w:bookmarkStart w:id="7214" w:name="_ETM_Q28_538800"/>
      <w:bookmarkStart w:id="7215" w:name="_ETM_Q28_539460"/>
      <w:bookmarkStart w:id="7216" w:name="_ETM_Q28_541949"/>
      <w:bookmarkEnd w:id="7213"/>
      <w:bookmarkEnd w:id="7214"/>
      <w:bookmarkEnd w:id="7215"/>
      <w:bookmarkEnd w:id="7216"/>
      <w:r>
        <w:rPr>
          <w:rtl/>
        </w:rPr>
        <w:t xml:space="preserve">זאת </w:t>
      </w:r>
      <w:bookmarkStart w:id="7217" w:name="_ETM_Q28_542249"/>
      <w:bookmarkEnd w:id="7217"/>
      <w:r>
        <w:rPr>
          <w:rtl/>
        </w:rPr>
        <w:t>ועוד</w:t>
      </w:r>
      <w:r>
        <w:rPr>
          <w:rFonts w:hint="cs"/>
          <w:rtl/>
        </w:rPr>
        <w:t>,</w:t>
      </w:r>
      <w:r>
        <w:rPr>
          <w:rtl/>
        </w:rPr>
        <w:t xml:space="preserve"> </w:t>
      </w:r>
      <w:bookmarkStart w:id="7218" w:name="_ETM_Q28_543740"/>
      <w:bookmarkEnd w:id="7218"/>
      <w:r>
        <w:rPr>
          <w:rtl/>
        </w:rPr>
        <w:t xml:space="preserve">בוטלו </w:t>
      </w:r>
      <w:bookmarkStart w:id="7219" w:name="_ETM_Q28_544190"/>
      <w:bookmarkEnd w:id="7219"/>
      <w:r>
        <w:rPr>
          <w:rtl/>
        </w:rPr>
        <w:t xml:space="preserve">המכסים </w:t>
      </w:r>
      <w:bookmarkStart w:id="7220" w:name="_ETM_Q28_544730"/>
      <w:bookmarkEnd w:id="7220"/>
      <w:r>
        <w:rPr>
          <w:rtl/>
        </w:rPr>
        <w:t xml:space="preserve">על </w:t>
      </w:r>
      <w:bookmarkStart w:id="7221" w:name="_ETM_Q28_544820"/>
      <w:bookmarkEnd w:id="7221"/>
      <w:r>
        <w:rPr>
          <w:rtl/>
        </w:rPr>
        <w:t xml:space="preserve">מכוניות </w:t>
      </w:r>
      <w:bookmarkStart w:id="7222" w:name="_ETM_Q28_545330"/>
      <w:bookmarkEnd w:id="7222"/>
      <w:r>
        <w:rPr>
          <w:rtl/>
        </w:rPr>
        <w:t>קוריאניות</w:t>
      </w:r>
      <w:r>
        <w:rPr>
          <w:rFonts w:hint="cs"/>
          <w:rtl/>
        </w:rPr>
        <w:t>,</w:t>
      </w:r>
      <w:r>
        <w:rPr>
          <w:rtl/>
        </w:rPr>
        <w:t xml:space="preserve"> </w:t>
      </w:r>
      <w:bookmarkStart w:id="7223" w:name="_ETM_Q28_546200"/>
      <w:bookmarkEnd w:id="7223"/>
      <w:r>
        <w:rPr>
          <w:rtl/>
        </w:rPr>
        <w:t xml:space="preserve">זאת </w:t>
      </w:r>
      <w:bookmarkStart w:id="7224" w:name="_ETM_Q28_546470"/>
      <w:bookmarkEnd w:id="7224"/>
      <w:r>
        <w:rPr>
          <w:rtl/>
        </w:rPr>
        <w:t xml:space="preserve">לאחר </w:t>
      </w:r>
      <w:bookmarkStart w:id="7225" w:name="_ETM_Q28_546800"/>
      <w:bookmarkEnd w:id="7225"/>
      <w:r>
        <w:rPr>
          <w:rtl/>
        </w:rPr>
        <w:t xml:space="preserve">שנחתם </w:t>
      </w:r>
      <w:bookmarkStart w:id="7226" w:name="_ETM_Q28_547490"/>
      <w:bookmarkEnd w:id="7226"/>
      <w:r>
        <w:rPr>
          <w:rtl/>
        </w:rPr>
        <w:t xml:space="preserve">הסכם </w:t>
      </w:r>
      <w:bookmarkStart w:id="7227" w:name="_ETM_Q28_547880"/>
      <w:bookmarkEnd w:id="7227"/>
      <w:r>
        <w:rPr>
          <w:rtl/>
        </w:rPr>
        <w:t xml:space="preserve">של </w:t>
      </w:r>
      <w:bookmarkStart w:id="7228" w:name="_ETM_Q28_548060"/>
      <w:bookmarkEnd w:id="7228"/>
      <w:r>
        <w:rPr>
          <w:rtl/>
        </w:rPr>
        <w:t xml:space="preserve">סחר </w:t>
      </w:r>
      <w:bookmarkStart w:id="7229" w:name="_ETM_Q28_548390"/>
      <w:bookmarkEnd w:id="7229"/>
      <w:r>
        <w:rPr>
          <w:rtl/>
        </w:rPr>
        <w:t xml:space="preserve">חופשי </w:t>
      </w:r>
      <w:bookmarkStart w:id="7230" w:name="_ETM_Q28_548779"/>
      <w:bookmarkEnd w:id="7230"/>
      <w:r>
        <w:rPr>
          <w:rtl/>
        </w:rPr>
        <w:t xml:space="preserve">בין </w:t>
      </w:r>
      <w:bookmarkStart w:id="7231" w:name="_ETM_Q28_548930"/>
      <w:bookmarkEnd w:id="7231"/>
      <w:r>
        <w:rPr>
          <w:rtl/>
        </w:rPr>
        <w:t xml:space="preserve">ישראל </w:t>
      </w:r>
      <w:bookmarkStart w:id="7232" w:name="_ETM_Q28_549320"/>
      <w:bookmarkEnd w:id="7232"/>
      <w:r>
        <w:rPr>
          <w:rtl/>
        </w:rPr>
        <w:t xml:space="preserve">לדרום </w:t>
      </w:r>
      <w:bookmarkStart w:id="7233" w:name="_ETM_Q28_549710"/>
      <w:bookmarkEnd w:id="7233"/>
      <w:r>
        <w:rPr>
          <w:rtl/>
        </w:rPr>
        <w:t>קוריאה</w:t>
      </w:r>
      <w:r>
        <w:rPr>
          <w:rFonts w:hint="cs"/>
          <w:rtl/>
        </w:rPr>
        <w:t>,</w:t>
      </w:r>
      <w:r>
        <w:rPr>
          <w:rtl/>
        </w:rPr>
        <w:t xml:space="preserve"> </w:t>
      </w:r>
      <w:bookmarkStart w:id="7234" w:name="_ETM_Q28_550910"/>
      <w:bookmarkEnd w:id="7234"/>
      <w:r>
        <w:rPr>
          <w:rtl/>
        </w:rPr>
        <w:t xml:space="preserve">ובזכות </w:t>
      </w:r>
      <w:bookmarkStart w:id="7235" w:name="_ETM_Q28_551480"/>
      <w:bookmarkEnd w:id="7235"/>
      <w:r>
        <w:rPr>
          <w:rtl/>
        </w:rPr>
        <w:t xml:space="preserve">הצו </w:t>
      </w:r>
      <w:bookmarkStart w:id="7236" w:name="_ETM_Q28_552740"/>
      <w:bookmarkEnd w:id="7236"/>
      <w:r>
        <w:rPr>
          <w:rtl/>
        </w:rPr>
        <w:t xml:space="preserve">יובאו </w:t>
      </w:r>
      <w:bookmarkStart w:id="7237" w:name="_ETM_Q28_553219"/>
      <w:bookmarkEnd w:id="7237"/>
      <w:r>
        <w:rPr>
          <w:rtl/>
        </w:rPr>
        <w:t xml:space="preserve">לארץ </w:t>
      </w:r>
      <w:bookmarkStart w:id="7238" w:name="_ETM_Q28_553789"/>
      <w:bookmarkEnd w:id="7238"/>
      <w:r>
        <w:rPr>
          <w:rtl/>
        </w:rPr>
        <w:t xml:space="preserve">מוצרים </w:t>
      </w:r>
      <w:bookmarkStart w:id="7239" w:name="_ETM_Q28_554210"/>
      <w:bookmarkEnd w:id="7239"/>
      <w:r>
        <w:rPr>
          <w:rtl/>
        </w:rPr>
        <w:t xml:space="preserve">רבים </w:t>
      </w:r>
      <w:bookmarkStart w:id="7240" w:name="_ETM_Q28_554509"/>
      <w:bookmarkEnd w:id="7240"/>
      <w:r>
        <w:rPr>
          <w:rtl/>
        </w:rPr>
        <w:t xml:space="preserve">ללא </w:t>
      </w:r>
      <w:bookmarkStart w:id="7241" w:name="_ETM_Q28_554810"/>
      <w:bookmarkEnd w:id="7241"/>
      <w:r>
        <w:rPr>
          <w:rtl/>
        </w:rPr>
        <w:t>מכס</w:t>
      </w:r>
      <w:r>
        <w:rPr>
          <w:rFonts w:hint="cs"/>
          <w:rtl/>
        </w:rPr>
        <w:t xml:space="preserve"> –</w:t>
      </w:r>
      <w:r>
        <w:rPr>
          <w:rtl/>
        </w:rPr>
        <w:t xml:space="preserve"> </w:t>
      </w:r>
      <w:bookmarkStart w:id="7242" w:name="_ETM_Q28_556289"/>
      <w:bookmarkEnd w:id="7242"/>
      <w:r>
        <w:rPr>
          <w:rtl/>
        </w:rPr>
        <w:t xml:space="preserve">מכוניות </w:t>
      </w:r>
      <w:bookmarkStart w:id="7243" w:name="_ETM_Q28_556740"/>
      <w:bookmarkEnd w:id="7243"/>
      <w:r>
        <w:rPr>
          <w:rtl/>
        </w:rPr>
        <w:t xml:space="preserve">עם </w:t>
      </w:r>
      <w:bookmarkStart w:id="7244" w:name="_ETM_Q28_556829"/>
      <w:bookmarkEnd w:id="7244"/>
      <w:r>
        <w:rPr>
          <w:rtl/>
        </w:rPr>
        <w:t>מזגנים</w:t>
      </w:r>
      <w:r>
        <w:rPr>
          <w:rFonts w:hint="cs"/>
          <w:rtl/>
        </w:rPr>
        <w:t>,</w:t>
      </w:r>
      <w:r>
        <w:rPr>
          <w:rtl/>
        </w:rPr>
        <w:t xml:space="preserve"> </w:t>
      </w:r>
      <w:bookmarkStart w:id="7245" w:name="_ETM_Q28_558060"/>
      <w:bookmarkEnd w:id="7245"/>
      <w:r>
        <w:rPr>
          <w:rtl/>
        </w:rPr>
        <w:t xml:space="preserve">מכוניות </w:t>
      </w:r>
      <w:bookmarkStart w:id="7246" w:name="_ETM_Q28_558570"/>
      <w:bookmarkEnd w:id="7246"/>
      <w:r>
        <w:rPr>
          <w:rtl/>
        </w:rPr>
        <w:t xml:space="preserve">שהעלות </w:t>
      </w:r>
      <w:bookmarkStart w:id="7247" w:name="_ETM_Q28_559740"/>
      <w:bookmarkEnd w:id="7247"/>
      <w:r>
        <w:rPr>
          <w:rtl/>
        </w:rPr>
        <w:t xml:space="preserve">שלהם </w:t>
      </w:r>
      <w:bookmarkStart w:id="7248" w:name="_ETM_Q28_560070"/>
      <w:bookmarkEnd w:id="7248"/>
      <w:r>
        <w:rPr>
          <w:rtl/>
        </w:rPr>
        <w:t xml:space="preserve">הופחתה </w:t>
      </w:r>
      <w:bookmarkStart w:id="7249" w:name="_ETM_Q28_560789"/>
      <w:bookmarkEnd w:id="7249"/>
      <w:r>
        <w:rPr>
          <w:rtl/>
        </w:rPr>
        <w:t xml:space="preserve">בשיעור </w:t>
      </w:r>
      <w:bookmarkStart w:id="7250" w:name="_ETM_Q28_561270"/>
      <w:bookmarkEnd w:id="7250"/>
      <w:r>
        <w:rPr>
          <w:rtl/>
        </w:rPr>
        <w:t>של</w:t>
      </w:r>
      <w:r>
        <w:rPr>
          <w:rFonts w:hint="cs"/>
          <w:rtl/>
        </w:rPr>
        <w:t xml:space="preserve"> 7%</w:t>
      </w:r>
      <w:r>
        <w:rPr>
          <w:rFonts w:hint="eastAsia"/>
          <w:rtl/>
        </w:rPr>
        <w:t>–</w:t>
      </w:r>
      <w:r>
        <w:rPr>
          <w:rFonts w:hint="cs"/>
          <w:rtl/>
        </w:rPr>
        <w:t xml:space="preserve">12%. </w:t>
      </w:r>
      <w:bookmarkStart w:id="7251" w:name="_ETM_Q28_561659"/>
      <w:bookmarkStart w:id="7252" w:name="_ETM_Q28_561959"/>
      <w:bookmarkStart w:id="7253" w:name="_ETM_Q28_562259"/>
      <w:bookmarkStart w:id="7254" w:name="_ETM_Q28_564450"/>
      <w:bookmarkEnd w:id="7251"/>
      <w:bookmarkEnd w:id="7252"/>
      <w:bookmarkEnd w:id="7253"/>
      <w:bookmarkEnd w:id="7254"/>
      <w:r>
        <w:rPr>
          <w:rtl/>
        </w:rPr>
        <w:t xml:space="preserve">החתימה </w:t>
      </w:r>
      <w:bookmarkStart w:id="7255" w:name="_ETM_Q28_564990"/>
      <w:bookmarkEnd w:id="7255"/>
      <w:r>
        <w:rPr>
          <w:rtl/>
        </w:rPr>
        <w:t xml:space="preserve">על </w:t>
      </w:r>
      <w:bookmarkStart w:id="7256" w:name="_ETM_Q28_565109"/>
      <w:bookmarkEnd w:id="7256"/>
      <w:r>
        <w:rPr>
          <w:rtl/>
        </w:rPr>
        <w:t xml:space="preserve">צו </w:t>
      </w:r>
      <w:bookmarkStart w:id="7257" w:name="_ETM_Q28_565469"/>
      <w:bookmarkEnd w:id="7257"/>
      <w:r>
        <w:rPr>
          <w:rtl/>
        </w:rPr>
        <w:t xml:space="preserve">לביטול </w:t>
      </w:r>
      <w:bookmarkStart w:id="7258" w:name="_ETM_Q28_565859"/>
      <w:bookmarkEnd w:id="7258"/>
      <w:r>
        <w:rPr>
          <w:rtl/>
        </w:rPr>
        <w:t xml:space="preserve">המכס </w:t>
      </w:r>
      <w:bookmarkStart w:id="7259" w:name="_ETM_Q28_566250"/>
      <w:bookmarkEnd w:id="7259"/>
      <w:r>
        <w:rPr>
          <w:rtl/>
        </w:rPr>
        <w:t xml:space="preserve">על </w:t>
      </w:r>
      <w:bookmarkStart w:id="7260" w:name="_ETM_Q28_566369"/>
      <w:bookmarkEnd w:id="7260"/>
      <w:r>
        <w:rPr>
          <w:rtl/>
        </w:rPr>
        <w:t xml:space="preserve">היבוא </w:t>
      </w:r>
      <w:bookmarkStart w:id="7261" w:name="_ETM_Q28_567929"/>
      <w:bookmarkEnd w:id="7261"/>
      <w:r>
        <w:rPr>
          <w:rtl/>
        </w:rPr>
        <w:t xml:space="preserve">של </w:t>
      </w:r>
      <w:bookmarkStart w:id="7262" w:name="_ETM_Q28_568139"/>
      <w:bookmarkEnd w:id="7262"/>
      <w:r>
        <w:rPr>
          <w:rtl/>
        </w:rPr>
        <w:t xml:space="preserve">שורה </w:t>
      </w:r>
      <w:bookmarkStart w:id="7263" w:name="_ETM_Q28_568439"/>
      <w:bookmarkEnd w:id="7263"/>
      <w:r>
        <w:rPr>
          <w:rtl/>
        </w:rPr>
        <w:t xml:space="preserve">נוספת </w:t>
      </w:r>
      <w:bookmarkStart w:id="7264" w:name="_ETM_Q28_568799"/>
      <w:bookmarkEnd w:id="7264"/>
      <w:r>
        <w:rPr>
          <w:rtl/>
        </w:rPr>
        <w:t xml:space="preserve">של </w:t>
      </w:r>
      <w:bookmarkStart w:id="7265" w:name="_ETM_Q28_568950"/>
      <w:bookmarkEnd w:id="7265"/>
      <w:r>
        <w:rPr>
          <w:rtl/>
        </w:rPr>
        <w:t xml:space="preserve">מוצרי </w:t>
      </w:r>
      <w:bookmarkStart w:id="7266" w:name="_ETM_Q28_569579"/>
      <w:bookmarkEnd w:id="7266"/>
      <w:r>
        <w:rPr>
          <w:rtl/>
        </w:rPr>
        <w:t xml:space="preserve">מזון </w:t>
      </w:r>
      <w:bookmarkStart w:id="7267" w:name="_ETM_Q28_570990"/>
      <w:bookmarkEnd w:id="7267"/>
      <w:r>
        <w:rPr>
          <w:rtl/>
        </w:rPr>
        <w:t xml:space="preserve">כמו </w:t>
      </w:r>
      <w:bookmarkStart w:id="7268" w:name="_ETM_Q28_571859"/>
      <w:bookmarkEnd w:id="7268"/>
      <w:r>
        <w:rPr>
          <w:rtl/>
        </w:rPr>
        <w:t>רטבים</w:t>
      </w:r>
      <w:r>
        <w:rPr>
          <w:rFonts w:hint="cs"/>
          <w:rtl/>
        </w:rPr>
        <w:t>,</w:t>
      </w:r>
      <w:r>
        <w:rPr>
          <w:rtl/>
        </w:rPr>
        <w:t xml:space="preserve"> </w:t>
      </w:r>
      <w:bookmarkStart w:id="7269" w:name="_ETM_Q28_572459"/>
      <w:bookmarkEnd w:id="7269"/>
      <w:r>
        <w:rPr>
          <w:rtl/>
        </w:rPr>
        <w:t xml:space="preserve">פירות </w:t>
      </w:r>
      <w:bookmarkStart w:id="7270" w:name="_ETM_Q28_572789"/>
      <w:bookmarkEnd w:id="7270"/>
      <w:r>
        <w:rPr>
          <w:rtl/>
        </w:rPr>
        <w:t>יבשים</w:t>
      </w:r>
      <w:r>
        <w:rPr>
          <w:rFonts w:hint="cs"/>
          <w:rtl/>
        </w:rPr>
        <w:t>,</w:t>
      </w:r>
      <w:r>
        <w:rPr>
          <w:rtl/>
        </w:rPr>
        <w:t xml:space="preserve"> </w:t>
      </w:r>
      <w:bookmarkStart w:id="7271" w:name="_ETM_Q28_573240"/>
      <w:bookmarkEnd w:id="7271"/>
      <w:r>
        <w:rPr>
          <w:rtl/>
        </w:rPr>
        <w:t>מאפים</w:t>
      </w:r>
      <w:bookmarkStart w:id="7272" w:name="_ETM_Q28_573599"/>
      <w:bookmarkEnd w:id="7272"/>
      <w:r>
        <w:rPr>
          <w:rFonts w:hint="cs"/>
          <w:rtl/>
        </w:rPr>
        <w:t xml:space="preserve"> </w:t>
      </w:r>
      <w:r>
        <w:rPr>
          <w:rtl/>
        </w:rPr>
        <w:t xml:space="preserve">ודגים </w:t>
      </w:r>
      <w:bookmarkStart w:id="7273" w:name="_ETM_Q28_575039"/>
      <w:bookmarkEnd w:id="7273"/>
      <w:r>
        <w:rPr>
          <w:rtl/>
        </w:rPr>
        <w:t>טריים</w:t>
      </w:r>
      <w:r>
        <w:rPr>
          <w:rFonts w:hint="cs"/>
          <w:rtl/>
        </w:rPr>
        <w:t xml:space="preserve"> </w:t>
      </w:r>
      <w:r>
        <w:rPr>
          <w:rtl/>
        </w:rPr>
        <w:t xml:space="preserve">וכן </w:t>
      </w:r>
      <w:bookmarkStart w:id="7274" w:name="_ETM_Q28_573869"/>
      <w:bookmarkEnd w:id="7274"/>
      <w:r>
        <w:rPr>
          <w:rtl/>
        </w:rPr>
        <w:t>הלאה</w:t>
      </w:r>
      <w:r>
        <w:rPr>
          <w:rFonts w:hint="cs"/>
          <w:rtl/>
        </w:rPr>
        <w:t>,</w:t>
      </w:r>
      <w:r>
        <w:rPr>
          <w:rtl/>
        </w:rPr>
        <w:t xml:space="preserve"> </w:t>
      </w:r>
      <w:bookmarkStart w:id="7275" w:name="_ETM_Q28_576249"/>
      <w:bookmarkEnd w:id="7275"/>
      <w:r>
        <w:rPr>
          <w:rtl/>
        </w:rPr>
        <w:t>בא</w:t>
      </w:r>
      <w:r>
        <w:rPr>
          <w:rFonts w:hint="cs"/>
          <w:rtl/>
        </w:rPr>
        <w:t>ה</w:t>
      </w:r>
      <w:r>
        <w:rPr>
          <w:rtl/>
        </w:rPr>
        <w:t xml:space="preserve"> </w:t>
      </w:r>
      <w:bookmarkStart w:id="7276" w:name="_ETM_Q28_576729"/>
      <w:bookmarkStart w:id="7277" w:name="_ETM_Q28_577029"/>
      <w:bookmarkEnd w:id="7276"/>
      <w:bookmarkEnd w:id="7277"/>
      <w:r>
        <w:rPr>
          <w:rtl/>
        </w:rPr>
        <w:t xml:space="preserve">להתמודד </w:t>
      </w:r>
      <w:bookmarkStart w:id="7278" w:name="_ETM_Q28_577630"/>
      <w:bookmarkEnd w:id="7278"/>
      <w:r>
        <w:rPr>
          <w:rtl/>
        </w:rPr>
        <w:t xml:space="preserve">עם </w:t>
      </w:r>
      <w:bookmarkStart w:id="7279" w:name="_ETM_Q28_577749"/>
      <w:bookmarkEnd w:id="7279"/>
      <w:r>
        <w:rPr>
          <w:rtl/>
        </w:rPr>
        <w:t xml:space="preserve">האינפלציה </w:t>
      </w:r>
      <w:bookmarkStart w:id="7280" w:name="_ETM_Q28_578349"/>
      <w:bookmarkEnd w:id="7280"/>
      <w:r>
        <w:rPr>
          <w:rtl/>
        </w:rPr>
        <w:t xml:space="preserve">המשתוללת </w:t>
      </w:r>
      <w:bookmarkStart w:id="7281" w:name="_ETM_Q28_578889"/>
      <w:bookmarkEnd w:id="7281"/>
      <w:r>
        <w:rPr>
          <w:rtl/>
        </w:rPr>
        <w:t xml:space="preserve">בכל </w:t>
      </w:r>
      <w:bookmarkStart w:id="7282" w:name="_ETM_Q28_579279"/>
      <w:bookmarkEnd w:id="7282"/>
      <w:r>
        <w:rPr>
          <w:rtl/>
        </w:rPr>
        <w:t>העולם</w:t>
      </w:r>
      <w:r>
        <w:rPr>
          <w:rFonts w:hint="cs"/>
          <w:rtl/>
        </w:rPr>
        <w:t xml:space="preserve"> על ידי </w:t>
      </w:r>
      <w:bookmarkStart w:id="7283" w:name="_ETM_Q28_580310"/>
      <w:bookmarkStart w:id="7284" w:name="_ETM_Q28_580670"/>
      <w:bookmarkEnd w:id="7283"/>
      <w:bookmarkEnd w:id="7284"/>
      <w:r>
        <w:rPr>
          <w:rtl/>
        </w:rPr>
        <w:t xml:space="preserve">יצירת </w:t>
      </w:r>
      <w:bookmarkStart w:id="7285" w:name="_ETM_Q28_581119"/>
      <w:bookmarkEnd w:id="7285"/>
      <w:r>
        <w:rPr>
          <w:rtl/>
        </w:rPr>
        <w:t xml:space="preserve">תחרות </w:t>
      </w:r>
      <w:bookmarkStart w:id="7286" w:name="_ETM_Q28_581600"/>
      <w:bookmarkEnd w:id="7286"/>
      <w:r>
        <w:rPr>
          <w:rtl/>
        </w:rPr>
        <w:t xml:space="preserve">חופשית </w:t>
      </w:r>
      <w:bookmarkStart w:id="7287" w:name="_ETM_Q28_583140"/>
      <w:bookmarkEnd w:id="7287"/>
      <w:r>
        <w:rPr>
          <w:rtl/>
        </w:rPr>
        <w:t xml:space="preserve">שמייצרת </w:t>
      </w:r>
      <w:bookmarkStart w:id="7288" w:name="_ETM_Q28_584400"/>
      <w:bookmarkEnd w:id="7288"/>
      <w:r>
        <w:rPr>
          <w:rtl/>
        </w:rPr>
        <w:t xml:space="preserve">הפחתת </w:t>
      </w:r>
      <w:bookmarkStart w:id="7289" w:name="_ETM_Q28_584850"/>
      <w:bookmarkEnd w:id="7289"/>
      <w:r>
        <w:rPr>
          <w:rtl/>
        </w:rPr>
        <w:t xml:space="preserve">מכסים </w:t>
      </w:r>
      <w:bookmarkStart w:id="7290" w:name="_ETM_Q28_585479"/>
      <w:bookmarkEnd w:id="7290"/>
      <w:r>
        <w:rPr>
          <w:rtl/>
        </w:rPr>
        <w:t>ב</w:t>
      </w:r>
      <w:r>
        <w:rPr>
          <w:rFonts w:hint="cs"/>
          <w:rtl/>
        </w:rPr>
        <w:t xml:space="preserve">יבוא </w:t>
      </w:r>
      <w:bookmarkStart w:id="7291" w:name="_ETM_Q28_586020"/>
      <w:bookmarkEnd w:id="7291"/>
      <w:r>
        <w:rPr>
          <w:rtl/>
        </w:rPr>
        <w:t xml:space="preserve">זול </w:t>
      </w:r>
      <w:bookmarkStart w:id="7292" w:name="_ETM_Q28_586380"/>
      <w:bookmarkEnd w:id="7292"/>
      <w:r>
        <w:rPr>
          <w:rtl/>
        </w:rPr>
        <w:t xml:space="preserve">יותר </w:t>
      </w:r>
      <w:bookmarkStart w:id="7293" w:name="_ETM_Q28_587400"/>
      <w:bookmarkEnd w:id="7293"/>
      <w:r>
        <w:rPr>
          <w:rtl/>
        </w:rPr>
        <w:t xml:space="preserve">של </w:t>
      </w:r>
      <w:bookmarkStart w:id="7294" w:name="_ETM_Q28_588089"/>
      <w:bookmarkEnd w:id="7294"/>
      <w:r>
        <w:rPr>
          <w:rtl/>
        </w:rPr>
        <w:t xml:space="preserve">מוצרים </w:t>
      </w:r>
      <w:bookmarkStart w:id="7295" w:name="_ETM_Q28_588810"/>
      <w:bookmarkEnd w:id="7295"/>
      <w:r>
        <w:rPr>
          <w:rtl/>
        </w:rPr>
        <w:t xml:space="preserve">מכל </w:t>
      </w:r>
      <w:bookmarkStart w:id="7296" w:name="_ETM_Q28_589260"/>
      <w:bookmarkEnd w:id="7296"/>
      <w:r>
        <w:rPr>
          <w:rtl/>
        </w:rPr>
        <w:t xml:space="preserve">מדינות </w:t>
      </w:r>
      <w:bookmarkStart w:id="7297" w:name="_ETM_Q28_589890"/>
      <w:bookmarkEnd w:id="7297"/>
      <w:r>
        <w:rPr>
          <w:rtl/>
        </w:rPr>
        <w:t>העולם</w:t>
      </w:r>
      <w:r>
        <w:rPr>
          <w:rFonts w:hint="cs"/>
          <w:rtl/>
        </w:rPr>
        <w:t>.</w:t>
      </w:r>
      <w:r>
        <w:rPr>
          <w:rtl/>
        </w:rPr>
        <w:t xml:space="preserve"> </w:t>
      </w:r>
      <w:bookmarkStart w:id="7298" w:name="_ETM_Q28_591039"/>
      <w:bookmarkEnd w:id="7298"/>
    </w:p>
    <w:p w:rsidR="00C02703" w:rsidRDefault="00C02703" w:rsidP="00F67249">
      <w:pPr>
        <w:rPr>
          <w:rtl/>
        </w:rPr>
      </w:pPr>
    </w:p>
    <w:p w:rsidR="00C02703" w:rsidRDefault="00C02703" w:rsidP="00F67249">
      <w:pPr>
        <w:rPr>
          <w:rtl/>
        </w:rPr>
      </w:pPr>
      <w:r>
        <w:rPr>
          <w:rtl/>
        </w:rPr>
        <w:t xml:space="preserve">זה </w:t>
      </w:r>
      <w:bookmarkStart w:id="7299" w:name="_ETM_Q28_591189"/>
      <w:bookmarkEnd w:id="7299"/>
      <w:r>
        <w:rPr>
          <w:rtl/>
        </w:rPr>
        <w:t xml:space="preserve">חלק </w:t>
      </w:r>
      <w:bookmarkStart w:id="7300" w:name="_ETM_Q28_591459"/>
      <w:bookmarkEnd w:id="7300"/>
      <w:r>
        <w:rPr>
          <w:rtl/>
        </w:rPr>
        <w:t>מתוכנית</w:t>
      </w:r>
      <w:r>
        <w:rPr>
          <w:rFonts w:hint="cs"/>
          <w:rtl/>
        </w:rPr>
        <w:t>,</w:t>
      </w:r>
      <w:r>
        <w:rPr>
          <w:rtl/>
        </w:rPr>
        <w:t xml:space="preserve"> </w:t>
      </w:r>
      <w:bookmarkStart w:id="7301" w:name="_ETM_Q28_591909"/>
      <w:bookmarkEnd w:id="7301"/>
      <w:r>
        <w:rPr>
          <w:rtl/>
        </w:rPr>
        <w:t xml:space="preserve">כמו </w:t>
      </w:r>
      <w:bookmarkStart w:id="7302" w:name="_ETM_Q28_592089"/>
      <w:bookmarkEnd w:id="7302"/>
      <w:r>
        <w:rPr>
          <w:rtl/>
        </w:rPr>
        <w:t>שאמרתי</w:t>
      </w:r>
      <w:r>
        <w:rPr>
          <w:rFonts w:hint="cs"/>
          <w:rtl/>
        </w:rPr>
        <w:t>,</w:t>
      </w:r>
      <w:r>
        <w:rPr>
          <w:rtl/>
        </w:rPr>
        <w:t xml:space="preserve"> </w:t>
      </w:r>
      <w:bookmarkStart w:id="7303" w:name="_ETM_Q28_592599"/>
      <w:bookmarkEnd w:id="7303"/>
      <w:r>
        <w:rPr>
          <w:rFonts w:hint="cs"/>
          <w:rtl/>
        </w:rPr>
        <w:t>אלה</w:t>
      </w:r>
      <w:r>
        <w:rPr>
          <w:rtl/>
        </w:rPr>
        <w:t xml:space="preserve"> </w:t>
      </w:r>
      <w:bookmarkStart w:id="7304" w:name="_ETM_Q28_592749"/>
      <w:bookmarkEnd w:id="7304"/>
      <w:r>
        <w:rPr>
          <w:rtl/>
        </w:rPr>
        <w:t xml:space="preserve">לא </w:t>
      </w:r>
      <w:bookmarkStart w:id="7305" w:name="_ETM_Q28_592810"/>
      <w:bookmarkEnd w:id="7305"/>
      <w:r>
        <w:rPr>
          <w:rtl/>
        </w:rPr>
        <w:t xml:space="preserve">רק </w:t>
      </w:r>
      <w:bookmarkStart w:id="7306" w:name="_ETM_Q28_592959"/>
      <w:bookmarkEnd w:id="7306"/>
      <w:r>
        <w:rPr>
          <w:rtl/>
        </w:rPr>
        <w:t xml:space="preserve">רפורמת </w:t>
      </w:r>
      <w:bookmarkStart w:id="7307" w:name="_ETM_Q28_593469"/>
      <w:bookmarkEnd w:id="7307"/>
      <w:r>
        <w:rPr>
          <w:rtl/>
        </w:rPr>
        <w:t xml:space="preserve">יבוא </w:t>
      </w:r>
      <w:bookmarkStart w:id="7308" w:name="_ETM_Q28_593799"/>
      <w:bookmarkEnd w:id="7308"/>
      <w:r>
        <w:rPr>
          <w:rtl/>
        </w:rPr>
        <w:t xml:space="preserve">ורפורמת </w:t>
      </w:r>
      <w:bookmarkStart w:id="7309" w:name="_ETM_Q28_594369"/>
      <w:bookmarkEnd w:id="7309"/>
      <w:r>
        <w:rPr>
          <w:rtl/>
        </w:rPr>
        <w:t>חקלאות</w:t>
      </w:r>
      <w:r>
        <w:rPr>
          <w:rFonts w:hint="cs"/>
          <w:rtl/>
        </w:rPr>
        <w:t>;</w:t>
      </w:r>
      <w:r>
        <w:rPr>
          <w:rtl/>
        </w:rPr>
        <w:t xml:space="preserve"> </w:t>
      </w:r>
      <w:bookmarkStart w:id="7310" w:name="_ETM_Q28_594999"/>
      <w:bookmarkEnd w:id="7310"/>
      <w:r>
        <w:rPr>
          <w:rtl/>
        </w:rPr>
        <w:t xml:space="preserve">זה </w:t>
      </w:r>
      <w:bookmarkStart w:id="7311" w:name="_ETM_Q28_595239"/>
      <w:bookmarkEnd w:id="7311"/>
      <w:r>
        <w:rPr>
          <w:rtl/>
        </w:rPr>
        <w:t xml:space="preserve">חלק </w:t>
      </w:r>
      <w:bookmarkStart w:id="7312" w:name="_ETM_Q28_595509"/>
      <w:bookmarkEnd w:id="7312"/>
      <w:r>
        <w:rPr>
          <w:rtl/>
        </w:rPr>
        <w:t xml:space="preserve">מתוכנית </w:t>
      </w:r>
      <w:bookmarkStart w:id="7313" w:name="_ETM_Q28_596450"/>
      <w:bookmarkEnd w:id="7313"/>
      <w:r>
        <w:rPr>
          <w:rtl/>
        </w:rPr>
        <w:t>מכס</w:t>
      </w:r>
      <w:r>
        <w:rPr>
          <w:rFonts w:hint="cs"/>
          <w:rtl/>
        </w:rPr>
        <w:t xml:space="preserve"> </w:t>
      </w:r>
      <w:bookmarkStart w:id="7314" w:name="_ETM_Q28_597472"/>
      <w:bookmarkEnd w:id="7314"/>
      <w:r>
        <w:rPr>
          <w:rFonts w:hint="cs"/>
          <w:rtl/>
        </w:rPr>
        <w:t xml:space="preserve">אפס </w:t>
      </w:r>
      <w:bookmarkStart w:id="7315" w:name="_ETM_Q28_596929"/>
      <w:bookmarkStart w:id="7316" w:name="_ETM_Q28_597850"/>
      <w:bookmarkEnd w:id="7315"/>
      <w:bookmarkEnd w:id="7316"/>
      <w:r>
        <w:rPr>
          <w:rtl/>
        </w:rPr>
        <w:t xml:space="preserve">שהובילו </w:t>
      </w:r>
      <w:bookmarkStart w:id="7317" w:name="_ETM_Q28_598929"/>
      <w:bookmarkEnd w:id="7317"/>
      <w:r>
        <w:rPr>
          <w:rtl/>
        </w:rPr>
        <w:t xml:space="preserve">בראייה </w:t>
      </w:r>
      <w:bookmarkStart w:id="7318" w:name="_ETM_Q28_599560"/>
      <w:bookmarkEnd w:id="7318"/>
      <w:r>
        <w:rPr>
          <w:rtl/>
        </w:rPr>
        <w:t>חכמה</w:t>
      </w:r>
      <w:r>
        <w:rPr>
          <w:rFonts w:hint="cs"/>
          <w:rtl/>
        </w:rPr>
        <w:t>,</w:t>
      </w:r>
      <w:r>
        <w:rPr>
          <w:rtl/>
        </w:rPr>
        <w:t xml:space="preserve"> </w:t>
      </w:r>
      <w:bookmarkStart w:id="7319" w:name="_ETM_Q28_600130"/>
      <w:bookmarkEnd w:id="7319"/>
      <w:r>
        <w:rPr>
          <w:rtl/>
        </w:rPr>
        <w:t xml:space="preserve">בראיית </w:t>
      </w:r>
      <w:bookmarkStart w:id="7320" w:name="_ETM_Q28_600700"/>
      <w:bookmarkEnd w:id="7320"/>
      <w:r>
        <w:rPr>
          <w:rtl/>
        </w:rPr>
        <w:t xml:space="preserve">כלכלה </w:t>
      </w:r>
      <w:bookmarkStart w:id="7321" w:name="_ETM_Q28_601149"/>
      <w:bookmarkEnd w:id="7321"/>
      <w:r>
        <w:rPr>
          <w:rtl/>
        </w:rPr>
        <w:t>ארוכ</w:t>
      </w:r>
      <w:r>
        <w:rPr>
          <w:rFonts w:hint="cs"/>
          <w:rtl/>
        </w:rPr>
        <w:t xml:space="preserve">ת טווח. </w:t>
      </w:r>
      <w:bookmarkStart w:id="7322" w:name="_ETM_Q28_602869"/>
      <w:bookmarkEnd w:id="7322"/>
      <w:r>
        <w:rPr>
          <w:rtl/>
        </w:rPr>
        <w:t xml:space="preserve">ניתן </w:t>
      </w:r>
      <w:bookmarkStart w:id="7323" w:name="_ETM_Q28_603260"/>
      <w:bookmarkEnd w:id="7323"/>
      <w:r>
        <w:rPr>
          <w:rtl/>
        </w:rPr>
        <w:t xml:space="preserve">לראות </w:t>
      </w:r>
      <w:bookmarkStart w:id="7324" w:name="_ETM_Q28_603770"/>
      <w:bookmarkEnd w:id="7324"/>
      <w:r>
        <w:rPr>
          <w:rtl/>
        </w:rPr>
        <w:t xml:space="preserve">כיצד </w:t>
      </w:r>
      <w:bookmarkStart w:id="7325" w:name="_ETM_Q28_604100"/>
      <w:bookmarkEnd w:id="7325"/>
      <w:r>
        <w:rPr>
          <w:rtl/>
        </w:rPr>
        <w:t xml:space="preserve">הצעדים </w:t>
      </w:r>
      <w:bookmarkStart w:id="7326" w:name="_ETM_Q28_604520"/>
      <w:bookmarkEnd w:id="7326"/>
      <w:r>
        <w:rPr>
          <w:rtl/>
        </w:rPr>
        <w:t xml:space="preserve">הללו </w:t>
      </w:r>
      <w:bookmarkStart w:id="7327" w:name="_ETM_Q28_604939"/>
      <w:bookmarkEnd w:id="7327"/>
      <w:r>
        <w:rPr>
          <w:rtl/>
        </w:rPr>
        <w:t xml:space="preserve">הפכו </w:t>
      </w:r>
      <w:bookmarkStart w:id="7328" w:name="_ETM_Q28_605210"/>
      <w:bookmarkEnd w:id="7328"/>
      <w:r>
        <w:rPr>
          <w:rtl/>
        </w:rPr>
        <w:t xml:space="preserve">את </w:t>
      </w:r>
      <w:bookmarkStart w:id="7329" w:name="_ETM_Q28_605299"/>
      <w:bookmarkEnd w:id="7329"/>
      <w:r>
        <w:rPr>
          <w:rtl/>
        </w:rPr>
        <w:t xml:space="preserve">מדינת </w:t>
      </w:r>
      <w:bookmarkStart w:id="7330" w:name="_ETM_Q28_605630"/>
      <w:bookmarkEnd w:id="7330"/>
      <w:r>
        <w:rPr>
          <w:rtl/>
        </w:rPr>
        <w:t xml:space="preserve">ישראל </w:t>
      </w:r>
      <w:bookmarkStart w:id="7331" w:name="_ETM_Q28_606049"/>
      <w:bookmarkEnd w:id="7331"/>
      <w:r>
        <w:rPr>
          <w:rtl/>
        </w:rPr>
        <w:t xml:space="preserve">לאטרקטיבית </w:t>
      </w:r>
      <w:bookmarkStart w:id="7332" w:name="_ETM_Q28_606770"/>
      <w:bookmarkEnd w:id="7332"/>
      <w:r>
        <w:rPr>
          <w:rtl/>
        </w:rPr>
        <w:t>עב</w:t>
      </w:r>
      <w:r>
        <w:rPr>
          <w:rFonts w:hint="cs"/>
          <w:rtl/>
        </w:rPr>
        <w:t>ור</w:t>
      </w:r>
      <w:r>
        <w:rPr>
          <w:rtl/>
        </w:rPr>
        <w:t xml:space="preserve"> </w:t>
      </w:r>
      <w:bookmarkStart w:id="7333" w:name="_ETM_Q28_607040"/>
      <w:bookmarkEnd w:id="7333"/>
      <w:r>
        <w:rPr>
          <w:rtl/>
        </w:rPr>
        <w:t xml:space="preserve">שווקים </w:t>
      </w:r>
      <w:bookmarkStart w:id="7334" w:name="_ETM_Q28_607460"/>
      <w:bookmarkEnd w:id="7334"/>
      <w:r>
        <w:rPr>
          <w:rtl/>
        </w:rPr>
        <w:t xml:space="preserve">חיצוניים </w:t>
      </w:r>
      <w:bookmarkStart w:id="7335" w:name="_ETM_Q28_608830"/>
      <w:bookmarkEnd w:id="7335"/>
      <w:r>
        <w:rPr>
          <w:rtl/>
        </w:rPr>
        <w:t xml:space="preserve">בכך </w:t>
      </w:r>
      <w:bookmarkStart w:id="7336" w:name="_ETM_Q28_609250"/>
      <w:bookmarkEnd w:id="7336"/>
      <w:r>
        <w:rPr>
          <w:rtl/>
        </w:rPr>
        <w:t xml:space="preserve">שענקית </w:t>
      </w:r>
      <w:bookmarkStart w:id="7337" w:name="_ETM_Q28_609820"/>
      <w:bookmarkEnd w:id="7337"/>
      <w:r>
        <w:rPr>
          <w:rtl/>
        </w:rPr>
        <w:t>המזון</w:t>
      </w:r>
      <w:r>
        <w:rPr>
          <w:rFonts w:hint="cs"/>
          <w:rtl/>
        </w:rPr>
        <w:t xml:space="preserve"> – כבר </w:t>
      </w:r>
      <w:bookmarkStart w:id="7338" w:name="_ETM_Q28_610360"/>
      <w:bookmarkEnd w:id="7338"/>
      <w:r>
        <w:rPr>
          <w:rtl/>
        </w:rPr>
        <w:t xml:space="preserve">אפשר </w:t>
      </w:r>
      <w:bookmarkStart w:id="7339" w:name="_ETM_Q28_610810"/>
      <w:bookmarkEnd w:id="7339"/>
      <w:r>
        <w:rPr>
          <w:rtl/>
        </w:rPr>
        <w:t xml:space="preserve">לראות </w:t>
      </w:r>
      <w:bookmarkStart w:id="7340" w:name="_ETM_Q28_611140"/>
      <w:bookmarkEnd w:id="7340"/>
      <w:r>
        <w:rPr>
          <w:rtl/>
        </w:rPr>
        <w:t xml:space="preserve">את </w:t>
      </w:r>
      <w:bookmarkStart w:id="7341" w:name="_ETM_Q28_611230"/>
      <w:bookmarkEnd w:id="7341"/>
      <w:r>
        <w:rPr>
          <w:rtl/>
        </w:rPr>
        <w:t>זה</w:t>
      </w:r>
      <w:r>
        <w:rPr>
          <w:rFonts w:hint="cs"/>
          <w:rtl/>
        </w:rPr>
        <w:t>,</w:t>
      </w:r>
      <w:r>
        <w:rPr>
          <w:rtl/>
        </w:rPr>
        <w:t xml:space="preserve"> </w:t>
      </w:r>
      <w:bookmarkStart w:id="7342" w:name="_ETM_Q28_611350"/>
      <w:bookmarkEnd w:id="7342"/>
      <w:r>
        <w:rPr>
          <w:rtl/>
        </w:rPr>
        <w:t xml:space="preserve">אני </w:t>
      </w:r>
      <w:bookmarkStart w:id="7343" w:name="_ETM_Q28_611500"/>
      <w:bookmarkEnd w:id="7343"/>
      <w:r>
        <w:rPr>
          <w:rtl/>
        </w:rPr>
        <w:t xml:space="preserve">מניחה </w:t>
      </w:r>
      <w:bookmarkStart w:id="7344" w:name="_ETM_Q28_611860"/>
      <w:bookmarkEnd w:id="7344"/>
      <w:r>
        <w:rPr>
          <w:rtl/>
        </w:rPr>
        <w:t xml:space="preserve">שאתה </w:t>
      </w:r>
      <w:bookmarkStart w:id="7345" w:name="_ETM_Q28_612220"/>
      <w:bookmarkEnd w:id="7345"/>
      <w:r>
        <w:rPr>
          <w:rtl/>
        </w:rPr>
        <w:t>ראית</w:t>
      </w:r>
      <w:r>
        <w:rPr>
          <w:rFonts w:hint="cs"/>
          <w:rtl/>
        </w:rPr>
        <w:t>,</w:t>
      </w:r>
      <w:r>
        <w:rPr>
          <w:rtl/>
        </w:rPr>
        <w:t xml:space="preserve"> </w:t>
      </w:r>
      <w:bookmarkStart w:id="7346" w:name="_ETM_Q28_612610"/>
      <w:bookmarkEnd w:id="7346"/>
      <w:r>
        <w:rPr>
          <w:rtl/>
        </w:rPr>
        <w:t>אדוני</w:t>
      </w:r>
      <w:r>
        <w:rPr>
          <w:rFonts w:hint="cs"/>
          <w:rtl/>
        </w:rPr>
        <w:t xml:space="preserve"> –</w:t>
      </w:r>
      <w:r>
        <w:rPr>
          <w:rtl/>
        </w:rPr>
        <w:t xml:space="preserve"> </w:t>
      </w:r>
      <w:bookmarkStart w:id="7347" w:name="_ETM_Q28_613420"/>
      <w:bookmarkEnd w:id="7347"/>
      <w:r>
        <w:rPr>
          <w:rtl/>
        </w:rPr>
        <w:t>קרפו</w:t>
      </w:r>
      <w:r>
        <w:rPr>
          <w:rFonts w:hint="cs"/>
          <w:rtl/>
        </w:rPr>
        <w:t>ר</w:t>
      </w:r>
      <w:r>
        <w:rPr>
          <w:rtl/>
        </w:rPr>
        <w:t xml:space="preserve"> </w:t>
      </w:r>
      <w:bookmarkStart w:id="7348" w:name="_ETM_Q28_613990"/>
      <w:bookmarkEnd w:id="7348"/>
      <w:r>
        <w:rPr>
          <w:rtl/>
        </w:rPr>
        <w:t xml:space="preserve">כבר </w:t>
      </w:r>
      <w:bookmarkStart w:id="7349" w:name="_ETM_Q28_614230"/>
      <w:bookmarkEnd w:id="7349"/>
      <w:r>
        <w:rPr>
          <w:rtl/>
        </w:rPr>
        <w:t xml:space="preserve">נכנסה </w:t>
      </w:r>
      <w:bookmarkStart w:id="7350" w:name="_ETM_Q28_614800"/>
      <w:bookmarkEnd w:id="7350"/>
      <w:r>
        <w:rPr>
          <w:rtl/>
        </w:rPr>
        <w:t>לארץ</w:t>
      </w:r>
      <w:r>
        <w:rPr>
          <w:rFonts w:hint="cs"/>
          <w:rtl/>
        </w:rPr>
        <w:t>.</w:t>
      </w:r>
      <w:r>
        <w:rPr>
          <w:rtl/>
        </w:rPr>
        <w:t xml:space="preserve"> </w:t>
      </w:r>
      <w:bookmarkStart w:id="7351" w:name="_ETM_Q28_616120"/>
      <w:bookmarkEnd w:id="7351"/>
      <w:r>
        <w:rPr>
          <w:rtl/>
        </w:rPr>
        <w:t xml:space="preserve">כשנכנסים </w:t>
      </w:r>
      <w:bookmarkStart w:id="7352" w:name="_ETM_Q28_616810"/>
      <w:bookmarkEnd w:id="7352"/>
      <w:r>
        <w:rPr>
          <w:rtl/>
        </w:rPr>
        <w:t xml:space="preserve">היום </w:t>
      </w:r>
      <w:bookmarkStart w:id="7353" w:name="_ETM_Q28_616959"/>
      <w:bookmarkEnd w:id="7353"/>
      <w:r>
        <w:rPr>
          <w:rtl/>
        </w:rPr>
        <w:t>לקרפו</w:t>
      </w:r>
      <w:r>
        <w:rPr>
          <w:rFonts w:hint="cs"/>
          <w:rtl/>
        </w:rPr>
        <w:t>ר,</w:t>
      </w:r>
      <w:r>
        <w:rPr>
          <w:rtl/>
        </w:rPr>
        <w:t xml:space="preserve"> </w:t>
      </w:r>
      <w:bookmarkStart w:id="7354" w:name="_ETM_Q28_617620"/>
      <w:bookmarkEnd w:id="7354"/>
      <w:r>
        <w:rPr>
          <w:rtl/>
        </w:rPr>
        <w:t xml:space="preserve">אפשר </w:t>
      </w:r>
      <w:bookmarkStart w:id="7355" w:name="_ETM_Q28_617890"/>
      <w:bookmarkEnd w:id="7355"/>
      <w:r>
        <w:rPr>
          <w:rFonts w:hint="cs"/>
          <w:rtl/>
        </w:rPr>
        <w:t xml:space="preserve">ממש </w:t>
      </w:r>
      <w:r>
        <w:rPr>
          <w:rtl/>
        </w:rPr>
        <w:t xml:space="preserve">למצוא </w:t>
      </w:r>
      <w:bookmarkStart w:id="7356" w:name="_ETM_Q28_618249"/>
      <w:bookmarkEnd w:id="7356"/>
      <w:r>
        <w:rPr>
          <w:rFonts w:hint="cs"/>
          <w:rtl/>
        </w:rPr>
        <w:t>–</w:t>
      </w:r>
      <w:r>
        <w:rPr>
          <w:rtl/>
        </w:rPr>
        <w:t xml:space="preserve"> </w:t>
      </w:r>
      <w:bookmarkStart w:id="7357" w:name="_ETM_Q28_619120"/>
      <w:bookmarkEnd w:id="7357"/>
      <w:r>
        <w:rPr>
          <w:rtl/>
        </w:rPr>
        <w:t xml:space="preserve">פתאום </w:t>
      </w:r>
      <w:bookmarkStart w:id="7358" w:name="_ETM_Q28_619540"/>
      <w:bookmarkEnd w:id="7358"/>
      <w:r>
        <w:rPr>
          <w:rFonts w:hint="cs"/>
          <w:rtl/>
        </w:rPr>
        <w:t>ה</w:t>
      </w:r>
      <w:r>
        <w:rPr>
          <w:rtl/>
        </w:rPr>
        <w:t xml:space="preserve">אזרח </w:t>
      </w:r>
      <w:bookmarkStart w:id="7359" w:name="_ETM_Q28_619870"/>
      <w:bookmarkEnd w:id="7359"/>
      <w:r>
        <w:rPr>
          <w:rFonts w:hint="cs"/>
          <w:rtl/>
        </w:rPr>
        <w:t>ה</w:t>
      </w:r>
      <w:r>
        <w:rPr>
          <w:rtl/>
        </w:rPr>
        <w:t xml:space="preserve">ישראלי </w:t>
      </w:r>
      <w:bookmarkStart w:id="7360" w:name="_ETM_Q28_620840"/>
      <w:bookmarkEnd w:id="7360"/>
      <w:r>
        <w:rPr>
          <w:rtl/>
        </w:rPr>
        <w:t xml:space="preserve">מרגיש </w:t>
      </w:r>
      <w:bookmarkStart w:id="7361" w:name="_ETM_Q28_621260"/>
      <w:bookmarkEnd w:id="7361"/>
      <w:r>
        <w:rPr>
          <w:rtl/>
        </w:rPr>
        <w:t xml:space="preserve">שמישהו </w:t>
      </w:r>
      <w:bookmarkStart w:id="7362" w:name="_ETM_Q28_621620"/>
      <w:bookmarkEnd w:id="7362"/>
      <w:r>
        <w:rPr>
          <w:rtl/>
        </w:rPr>
        <w:t xml:space="preserve">מתמודד </w:t>
      </w:r>
      <w:bookmarkStart w:id="7363" w:name="_ETM_Q28_622100"/>
      <w:bookmarkEnd w:id="7363"/>
      <w:r>
        <w:rPr>
          <w:rtl/>
        </w:rPr>
        <w:t xml:space="preserve">על </w:t>
      </w:r>
      <w:bookmarkStart w:id="7364" w:name="_ETM_Q28_622220"/>
      <w:bookmarkEnd w:id="7364"/>
      <w:r>
        <w:rPr>
          <w:rtl/>
        </w:rPr>
        <w:t xml:space="preserve">הכיס </w:t>
      </w:r>
      <w:bookmarkStart w:id="7365" w:name="_ETM_Q28_622550"/>
      <w:bookmarkEnd w:id="7365"/>
      <w:r>
        <w:rPr>
          <w:rtl/>
        </w:rPr>
        <w:t>שלו</w:t>
      </w:r>
      <w:r>
        <w:rPr>
          <w:rFonts w:hint="cs"/>
          <w:rtl/>
        </w:rPr>
        <w:t>,</w:t>
      </w:r>
      <w:r>
        <w:rPr>
          <w:rtl/>
        </w:rPr>
        <w:t xml:space="preserve"> </w:t>
      </w:r>
      <w:bookmarkStart w:id="7366" w:name="_ETM_Q28_622820"/>
      <w:bookmarkEnd w:id="7366"/>
      <w:r>
        <w:rPr>
          <w:rtl/>
        </w:rPr>
        <w:t xml:space="preserve">והוא </w:t>
      </w:r>
      <w:bookmarkStart w:id="7367" w:name="_ETM_Q28_623030"/>
      <w:bookmarkEnd w:id="7367"/>
      <w:r>
        <w:rPr>
          <w:rtl/>
        </w:rPr>
        <w:t xml:space="preserve">יכול </w:t>
      </w:r>
      <w:bookmarkStart w:id="7368" w:name="_ETM_Q28_623450"/>
      <w:bookmarkEnd w:id="7368"/>
      <w:r>
        <w:rPr>
          <w:rtl/>
        </w:rPr>
        <w:t xml:space="preserve">באמת </w:t>
      </w:r>
      <w:bookmarkStart w:id="7369" w:name="_ETM_Q28_624260"/>
      <w:bookmarkEnd w:id="7369"/>
      <w:r>
        <w:rPr>
          <w:rtl/>
        </w:rPr>
        <w:t xml:space="preserve">להוזיל </w:t>
      </w:r>
      <w:bookmarkStart w:id="7370" w:name="_ETM_Q28_624770"/>
      <w:bookmarkEnd w:id="7370"/>
      <w:r>
        <w:rPr>
          <w:rtl/>
        </w:rPr>
        <w:t xml:space="preserve">את </w:t>
      </w:r>
      <w:bookmarkStart w:id="7371" w:name="_ETM_Q28_624920"/>
      <w:bookmarkEnd w:id="7371"/>
      <w:r>
        <w:rPr>
          <w:rtl/>
        </w:rPr>
        <w:t>העגלה</w:t>
      </w:r>
      <w:r>
        <w:rPr>
          <w:rFonts w:hint="cs"/>
          <w:rtl/>
        </w:rPr>
        <w:t>.</w:t>
      </w:r>
      <w:r>
        <w:rPr>
          <w:rtl/>
        </w:rPr>
        <w:t xml:space="preserve"> </w:t>
      </w:r>
      <w:bookmarkStart w:id="7372" w:name="_ETM_Q28_626000"/>
      <w:bookmarkEnd w:id="7372"/>
      <w:r>
        <w:rPr>
          <w:rtl/>
        </w:rPr>
        <w:t xml:space="preserve">זאת </w:t>
      </w:r>
      <w:bookmarkStart w:id="7373" w:name="_ETM_Q28_626209"/>
      <w:bookmarkEnd w:id="7373"/>
      <w:r>
        <w:rPr>
          <w:rtl/>
        </w:rPr>
        <w:t xml:space="preserve">בזכות </w:t>
      </w:r>
      <w:bookmarkStart w:id="7374" w:name="_ETM_Q28_626780"/>
      <w:bookmarkEnd w:id="7374"/>
      <w:r>
        <w:rPr>
          <w:rtl/>
        </w:rPr>
        <w:t xml:space="preserve">הרפורמות </w:t>
      </w:r>
      <w:bookmarkStart w:id="7375" w:name="_ETM_Q28_627410"/>
      <w:bookmarkEnd w:id="7375"/>
      <w:r>
        <w:rPr>
          <w:rtl/>
        </w:rPr>
        <w:t xml:space="preserve">להגברת </w:t>
      </w:r>
      <w:bookmarkStart w:id="7376" w:name="_ETM_Q28_627980"/>
      <w:bookmarkEnd w:id="7376"/>
      <w:r>
        <w:rPr>
          <w:rtl/>
        </w:rPr>
        <w:t>תחרות</w:t>
      </w:r>
      <w:r>
        <w:rPr>
          <w:rFonts w:hint="cs"/>
          <w:rtl/>
        </w:rPr>
        <w:t>,</w:t>
      </w:r>
      <w:r>
        <w:rPr>
          <w:rtl/>
        </w:rPr>
        <w:t xml:space="preserve"> </w:t>
      </w:r>
      <w:bookmarkStart w:id="7377" w:name="_ETM_Q28_628459"/>
      <w:bookmarkEnd w:id="7377"/>
      <w:r>
        <w:rPr>
          <w:rtl/>
        </w:rPr>
        <w:t xml:space="preserve">צמצום </w:t>
      </w:r>
      <w:bookmarkStart w:id="7378" w:name="_ETM_Q28_629150"/>
      <w:bookmarkEnd w:id="7378"/>
      <w:r>
        <w:rPr>
          <w:rtl/>
        </w:rPr>
        <w:t>בי</w:t>
      </w:r>
      <w:r>
        <w:rPr>
          <w:rFonts w:hint="cs"/>
          <w:rtl/>
        </w:rPr>
        <w:t>ו</w:t>
      </w:r>
      <w:r>
        <w:rPr>
          <w:rtl/>
        </w:rPr>
        <w:t>רוקרטיה</w:t>
      </w:r>
      <w:r>
        <w:rPr>
          <w:rFonts w:hint="cs"/>
          <w:rtl/>
        </w:rPr>
        <w:t>.</w:t>
      </w:r>
      <w:r>
        <w:rPr>
          <w:rtl/>
        </w:rPr>
        <w:t xml:space="preserve"> </w:t>
      </w:r>
      <w:bookmarkStart w:id="7379" w:name="_ETM_Q28_630350"/>
      <w:bookmarkEnd w:id="7379"/>
      <w:r>
        <w:rPr>
          <w:rtl/>
        </w:rPr>
        <w:t xml:space="preserve">הדבר </w:t>
      </w:r>
      <w:bookmarkStart w:id="7380" w:name="_ETM_Q28_630800"/>
      <w:bookmarkEnd w:id="7380"/>
      <w:r>
        <w:rPr>
          <w:rtl/>
        </w:rPr>
        <w:t xml:space="preserve">כבר </w:t>
      </w:r>
      <w:bookmarkStart w:id="7381" w:name="_ETM_Q28_631069"/>
      <w:bookmarkEnd w:id="7381"/>
      <w:r>
        <w:rPr>
          <w:rtl/>
        </w:rPr>
        <w:t xml:space="preserve">מביא </w:t>
      </w:r>
      <w:bookmarkStart w:id="7382" w:name="_ETM_Q28_631550"/>
      <w:bookmarkEnd w:id="7382"/>
      <w:r>
        <w:rPr>
          <w:rtl/>
        </w:rPr>
        <w:t xml:space="preserve">בראייה </w:t>
      </w:r>
      <w:bookmarkStart w:id="7383" w:name="_ETM_Q28_632000"/>
      <w:bookmarkEnd w:id="7383"/>
      <w:r>
        <w:rPr>
          <w:rtl/>
        </w:rPr>
        <w:t xml:space="preserve">הנוכחית </w:t>
      </w:r>
      <w:bookmarkStart w:id="7384" w:name="_ETM_Q28_632510"/>
      <w:bookmarkEnd w:id="7384"/>
      <w:r>
        <w:rPr>
          <w:rtl/>
        </w:rPr>
        <w:t>וברא</w:t>
      </w:r>
      <w:r>
        <w:rPr>
          <w:rFonts w:hint="cs"/>
          <w:rtl/>
        </w:rPr>
        <w:t>יי</w:t>
      </w:r>
      <w:r>
        <w:rPr>
          <w:rtl/>
        </w:rPr>
        <w:t xml:space="preserve">ה </w:t>
      </w:r>
      <w:bookmarkStart w:id="7385" w:name="_ETM_Q28_632840"/>
      <w:bookmarkEnd w:id="7385"/>
      <w:r>
        <w:rPr>
          <w:rtl/>
        </w:rPr>
        <w:t>ארוכ</w:t>
      </w:r>
      <w:r>
        <w:rPr>
          <w:rFonts w:hint="cs"/>
          <w:rtl/>
        </w:rPr>
        <w:t>ת</w:t>
      </w:r>
      <w:r>
        <w:rPr>
          <w:rtl/>
        </w:rPr>
        <w:t xml:space="preserve"> </w:t>
      </w:r>
      <w:bookmarkStart w:id="7386" w:name="_ETM_Q28_633200"/>
      <w:bookmarkEnd w:id="7386"/>
      <w:r>
        <w:rPr>
          <w:rtl/>
        </w:rPr>
        <w:t xml:space="preserve">טווח </w:t>
      </w:r>
      <w:bookmarkStart w:id="7387" w:name="_ETM_Q28_633530"/>
      <w:bookmarkEnd w:id="7387"/>
      <w:r>
        <w:rPr>
          <w:rtl/>
        </w:rPr>
        <w:t xml:space="preserve">לירידה </w:t>
      </w:r>
      <w:bookmarkStart w:id="7388" w:name="_ETM_Q28_633890"/>
      <w:bookmarkEnd w:id="7388"/>
      <w:r>
        <w:rPr>
          <w:rtl/>
        </w:rPr>
        <w:t xml:space="preserve">משמעותית </w:t>
      </w:r>
      <w:bookmarkStart w:id="7389" w:name="_ETM_Q28_635210"/>
      <w:bookmarkEnd w:id="7389"/>
      <w:r>
        <w:rPr>
          <w:rtl/>
        </w:rPr>
        <w:t xml:space="preserve">במחיר </w:t>
      </w:r>
      <w:bookmarkStart w:id="7390" w:name="_ETM_Q28_636020"/>
      <w:bookmarkEnd w:id="7390"/>
      <w:r>
        <w:rPr>
          <w:rtl/>
        </w:rPr>
        <w:t xml:space="preserve">מוצרי </w:t>
      </w:r>
      <w:bookmarkStart w:id="7391" w:name="_ETM_Q28_636780"/>
      <w:bookmarkEnd w:id="7391"/>
      <w:r>
        <w:rPr>
          <w:rtl/>
        </w:rPr>
        <w:t xml:space="preserve">צריכה </w:t>
      </w:r>
      <w:bookmarkStart w:id="7392" w:name="_ETM_Q28_637470"/>
      <w:bookmarkEnd w:id="7392"/>
      <w:r>
        <w:rPr>
          <w:rtl/>
        </w:rPr>
        <w:t xml:space="preserve">בסיסיים </w:t>
      </w:r>
      <w:bookmarkStart w:id="7393" w:name="_ETM_Q28_638190"/>
      <w:bookmarkEnd w:id="7393"/>
      <w:r>
        <w:rPr>
          <w:rtl/>
        </w:rPr>
        <w:t xml:space="preserve">של </w:t>
      </w:r>
      <w:bookmarkStart w:id="7394" w:name="_ETM_Q28_638459"/>
      <w:bookmarkEnd w:id="7394"/>
      <w:r>
        <w:rPr>
          <w:rtl/>
        </w:rPr>
        <w:t xml:space="preserve">מגוון </w:t>
      </w:r>
      <w:bookmarkStart w:id="7395" w:name="_ETM_Q28_639090"/>
      <w:bookmarkEnd w:id="7395"/>
      <w:r>
        <w:rPr>
          <w:rtl/>
        </w:rPr>
        <w:t xml:space="preserve">רחב </w:t>
      </w:r>
      <w:bookmarkStart w:id="7396" w:name="_ETM_Q28_639480"/>
      <w:bookmarkEnd w:id="7396"/>
      <w:r>
        <w:rPr>
          <w:rtl/>
        </w:rPr>
        <w:t xml:space="preserve">של </w:t>
      </w:r>
      <w:bookmarkStart w:id="7397" w:name="_ETM_Q28_639660"/>
      <w:bookmarkEnd w:id="7397"/>
      <w:r>
        <w:rPr>
          <w:rtl/>
        </w:rPr>
        <w:t>מוצרים</w:t>
      </w:r>
      <w:r>
        <w:rPr>
          <w:rFonts w:hint="cs"/>
          <w:rtl/>
        </w:rPr>
        <w:t>.</w:t>
      </w:r>
    </w:p>
    <w:p w:rsidR="00C02703" w:rsidRDefault="00C02703" w:rsidP="00F67249">
      <w:pPr>
        <w:rPr>
          <w:rtl/>
        </w:rPr>
      </w:pPr>
      <w:bookmarkStart w:id="7398" w:name="_ETM_Q28_641976"/>
      <w:bookmarkStart w:id="7399" w:name="_ETM_Q28_642110"/>
      <w:bookmarkStart w:id="7400" w:name="_ETM_Q28_642200"/>
      <w:bookmarkEnd w:id="7398"/>
      <w:bookmarkEnd w:id="7399"/>
      <w:bookmarkEnd w:id="7400"/>
    </w:p>
    <w:p w:rsidR="00C02703" w:rsidRDefault="00C02703" w:rsidP="00CA28F3">
      <w:pPr>
        <w:rPr>
          <w:rtl/>
        </w:rPr>
      </w:pPr>
      <w:bookmarkStart w:id="7401" w:name="_ETM_Q28_642314"/>
      <w:bookmarkStart w:id="7402" w:name="_ETM_Q28_641810"/>
      <w:bookmarkEnd w:id="7401"/>
      <w:bookmarkEnd w:id="7402"/>
      <w:r>
        <w:rPr>
          <w:rtl/>
        </w:rPr>
        <w:t>בנוסף</w:t>
      </w:r>
      <w:r>
        <w:rPr>
          <w:rFonts w:hint="cs"/>
          <w:rtl/>
        </w:rPr>
        <w:t>, ו</w:t>
      </w:r>
      <w:bookmarkStart w:id="7403" w:name="_ETM_Q28_642890"/>
      <w:bookmarkEnd w:id="7403"/>
      <w:r>
        <w:rPr>
          <w:rFonts w:hint="cs"/>
          <w:rtl/>
        </w:rPr>
        <w:t xml:space="preserve">כצעד </w:t>
      </w:r>
      <w:bookmarkStart w:id="7404" w:name="_ETM_Q28_641922"/>
      <w:bookmarkStart w:id="7405" w:name="_ETM_Q28_644270"/>
      <w:bookmarkEnd w:id="7404"/>
      <w:bookmarkEnd w:id="7405"/>
      <w:r>
        <w:rPr>
          <w:rtl/>
        </w:rPr>
        <w:t xml:space="preserve">משלים </w:t>
      </w:r>
      <w:bookmarkStart w:id="7406" w:name="_ETM_Q28_644780"/>
      <w:bookmarkEnd w:id="7406"/>
      <w:r>
        <w:rPr>
          <w:rtl/>
        </w:rPr>
        <w:t xml:space="preserve">לכל </w:t>
      </w:r>
      <w:bookmarkStart w:id="7407" w:name="_ETM_Q28_645920"/>
      <w:bookmarkEnd w:id="7407"/>
      <w:r>
        <w:rPr>
          <w:rFonts w:hint="cs"/>
          <w:rtl/>
        </w:rPr>
        <w:t>ה</w:t>
      </w:r>
      <w:r>
        <w:rPr>
          <w:rtl/>
        </w:rPr>
        <w:t xml:space="preserve">תחרות </w:t>
      </w:r>
      <w:bookmarkStart w:id="7408" w:name="_ETM_Q28_646400"/>
      <w:bookmarkEnd w:id="7408"/>
      <w:r>
        <w:rPr>
          <w:rtl/>
        </w:rPr>
        <w:t xml:space="preserve">הזאת </w:t>
      </w:r>
      <w:bookmarkStart w:id="7409" w:name="_ETM_Q28_646760"/>
      <w:bookmarkEnd w:id="7409"/>
      <w:r>
        <w:rPr>
          <w:rtl/>
        </w:rPr>
        <w:t xml:space="preserve">והתמקדות </w:t>
      </w:r>
      <w:bookmarkStart w:id="7410" w:name="_ETM_Q28_647330"/>
      <w:bookmarkEnd w:id="7410"/>
      <w:r>
        <w:rPr>
          <w:rtl/>
        </w:rPr>
        <w:t>באזרח</w:t>
      </w:r>
      <w:r>
        <w:rPr>
          <w:rFonts w:hint="cs"/>
          <w:rtl/>
        </w:rPr>
        <w:t>,</w:t>
      </w:r>
      <w:r>
        <w:rPr>
          <w:rtl/>
        </w:rPr>
        <w:t xml:space="preserve"> </w:t>
      </w:r>
      <w:bookmarkStart w:id="7411" w:name="_ETM_Q28_647959"/>
      <w:bookmarkEnd w:id="7411"/>
      <w:r>
        <w:rPr>
          <w:rtl/>
        </w:rPr>
        <w:t xml:space="preserve">כי </w:t>
      </w:r>
      <w:bookmarkStart w:id="7412" w:name="_ETM_Q28_648110"/>
      <w:bookmarkEnd w:id="7412"/>
      <w:r>
        <w:rPr>
          <w:rtl/>
        </w:rPr>
        <w:t xml:space="preserve">זה </w:t>
      </w:r>
      <w:bookmarkStart w:id="7413" w:name="_ETM_Q28_648230"/>
      <w:bookmarkEnd w:id="7413"/>
      <w:r>
        <w:rPr>
          <w:rtl/>
        </w:rPr>
        <w:t xml:space="preserve">באמת </w:t>
      </w:r>
      <w:bookmarkStart w:id="7414" w:name="_ETM_Q28_648530"/>
      <w:bookmarkEnd w:id="7414"/>
      <w:r>
        <w:rPr>
          <w:rtl/>
        </w:rPr>
        <w:t xml:space="preserve">מה </w:t>
      </w:r>
      <w:bookmarkStart w:id="7415" w:name="_ETM_Q28_648680"/>
      <w:bookmarkEnd w:id="7415"/>
      <w:r>
        <w:rPr>
          <w:rtl/>
        </w:rPr>
        <w:t>שהוביל</w:t>
      </w:r>
      <w:r>
        <w:rPr>
          <w:rFonts w:hint="cs"/>
          <w:rtl/>
        </w:rPr>
        <w:t>ו</w:t>
      </w:r>
      <w:r>
        <w:rPr>
          <w:rtl/>
        </w:rPr>
        <w:t xml:space="preserve"> </w:t>
      </w:r>
      <w:bookmarkStart w:id="7416" w:name="_ETM_Q28_650139"/>
      <w:bookmarkEnd w:id="7416"/>
      <w:r>
        <w:rPr>
          <w:rtl/>
        </w:rPr>
        <w:t xml:space="preserve">הממשלה </w:t>
      </w:r>
      <w:bookmarkStart w:id="7417" w:name="_ETM_Q28_650680"/>
      <w:bookmarkEnd w:id="7417"/>
      <w:r>
        <w:rPr>
          <w:rtl/>
        </w:rPr>
        <w:t xml:space="preserve">וגם </w:t>
      </w:r>
      <w:bookmarkStart w:id="7418" w:name="_ETM_Q28_650980"/>
      <w:bookmarkEnd w:id="7418"/>
      <w:r>
        <w:rPr>
          <w:rtl/>
        </w:rPr>
        <w:t xml:space="preserve">התפיסה </w:t>
      </w:r>
      <w:bookmarkStart w:id="7419" w:name="_ETM_Q28_651549"/>
      <w:bookmarkEnd w:id="7419"/>
      <w:r>
        <w:rPr>
          <w:rtl/>
        </w:rPr>
        <w:t xml:space="preserve">של </w:t>
      </w:r>
      <w:bookmarkStart w:id="7420" w:name="_ETM_Q28_652150"/>
      <w:bookmarkStart w:id="7421" w:name="_ETM_Q28_652419"/>
      <w:bookmarkEnd w:id="7420"/>
      <w:bookmarkEnd w:id="7421"/>
      <w:r>
        <w:rPr>
          <w:rtl/>
        </w:rPr>
        <w:t xml:space="preserve">שר </w:t>
      </w:r>
      <w:bookmarkStart w:id="7422" w:name="_ETM_Q28_652689"/>
      <w:bookmarkEnd w:id="7422"/>
      <w:r>
        <w:rPr>
          <w:rtl/>
        </w:rPr>
        <w:t xml:space="preserve">האוצר </w:t>
      </w:r>
      <w:bookmarkStart w:id="7423" w:name="_ETM_Q28_653079"/>
      <w:bookmarkEnd w:id="7423"/>
      <w:r>
        <w:rPr>
          <w:rtl/>
        </w:rPr>
        <w:t>הנוכחי</w:t>
      </w:r>
      <w:r>
        <w:rPr>
          <w:rFonts w:hint="cs"/>
          <w:rtl/>
        </w:rPr>
        <w:t xml:space="preserve"> – </w:t>
      </w:r>
      <w:bookmarkStart w:id="7424" w:name="_ETM_Q28_654159"/>
      <w:bookmarkStart w:id="7425" w:name="_ETM_Q28_654489"/>
      <w:bookmarkEnd w:id="7424"/>
      <w:bookmarkEnd w:id="7425"/>
      <w:r>
        <w:rPr>
          <w:rtl/>
        </w:rPr>
        <w:t xml:space="preserve">רפורמה </w:t>
      </w:r>
      <w:bookmarkStart w:id="7426" w:name="_ETM_Q28_654999"/>
      <w:bookmarkEnd w:id="7426"/>
      <w:r>
        <w:rPr>
          <w:rtl/>
        </w:rPr>
        <w:t xml:space="preserve">משלימה </w:t>
      </w:r>
      <w:bookmarkStart w:id="7427" w:name="_ETM_Q28_655540"/>
      <w:bookmarkEnd w:id="7427"/>
      <w:r>
        <w:rPr>
          <w:rtl/>
        </w:rPr>
        <w:t xml:space="preserve">שהוביל </w:t>
      </w:r>
      <w:bookmarkStart w:id="7428" w:name="_ETM_Q28_655989"/>
      <w:bookmarkStart w:id="7429" w:name="_ETM_Q28_656290"/>
      <w:bookmarkStart w:id="7430" w:name="_ETM_Q28_656889"/>
      <w:bookmarkEnd w:id="7428"/>
      <w:bookmarkEnd w:id="7429"/>
      <w:bookmarkEnd w:id="7430"/>
      <w:r>
        <w:rPr>
          <w:rtl/>
        </w:rPr>
        <w:t xml:space="preserve">שר </w:t>
      </w:r>
      <w:bookmarkStart w:id="7431" w:name="_ETM_Q28_657129"/>
      <w:bookmarkEnd w:id="7431"/>
      <w:r>
        <w:rPr>
          <w:rtl/>
        </w:rPr>
        <w:t>החקלאות</w:t>
      </w:r>
      <w:r>
        <w:rPr>
          <w:rFonts w:hint="cs"/>
          <w:rtl/>
        </w:rPr>
        <w:t>,</w:t>
      </w:r>
      <w:r>
        <w:rPr>
          <w:rtl/>
        </w:rPr>
        <w:t xml:space="preserve"> </w:t>
      </w:r>
      <w:bookmarkStart w:id="7432" w:name="_ETM_Q28_658349"/>
      <w:bookmarkStart w:id="7433" w:name="_ETM_Q28_658560"/>
      <w:bookmarkEnd w:id="7432"/>
      <w:bookmarkEnd w:id="7433"/>
      <w:r>
        <w:rPr>
          <w:rFonts w:hint="cs"/>
          <w:rtl/>
        </w:rPr>
        <w:t>ש</w:t>
      </w:r>
      <w:r>
        <w:rPr>
          <w:rtl/>
        </w:rPr>
        <w:t xml:space="preserve">פתחה </w:t>
      </w:r>
      <w:bookmarkStart w:id="7434" w:name="_ETM_Q28_659129"/>
      <w:bookmarkEnd w:id="7434"/>
      <w:r>
        <w:rPr>
          <w:rtl/>
        </w:rPr>
        <w:t xml:space="preserve">שוק </w:t>
      </w:r>
      <w:bookmarkStart w:id="7435" w:name="_ETM_Q28_659430"/>
      <w:bookmarkEnd w:id="7435"/>
      <w:r>
        <w:rPr>
          <w:rtl/>
        </w:rPr>
        <w:t xml:space="preserve">ריכוזי </w:t>
      </w:r>
      <w:bookmarkStart w:id="7436" w:name="_ETM_Q28_660029"/>
      <w:bookmarkEnd w:id="7436"/>
      <w:r>
        <w:rPr>
          <w:rtl/>
        </w:rPr>
        <w:t xml:space="preserve">ומיושן </w:t>
      </w:r>
      <w:bookmarkStart w:id="7437" w:name="_ETM_Q28_660629"/>
      <w:bookmarkEnd w:id="7437"/>
      <w:r>
        <w:rPr>
          <w:rtl/>
        </w:rPr>
        <w:t>לתחרות</w:t>
      </w:r>
      <w:r>
        <w:rPr>
          <w:rFonts w:hint="cs"/>
          <w:rtl/>
        </w:rPr>
        <w:t xml:space="preserve">. היא הגדילה את ההיצע, שוב – העניקה תמיכה במיליארדי שקלים </w:t>
      </w:r>
      <w:bookmarkStart w:id="7438" w:name="_ETM_Q28_661620"/>
      <w:bookmarkStart w:id="7439" w:name="_ETM_Q28_662129"/>
      <w:bookmarkStart w:id="7440" w:name="_ETM_Q28_662310"/>
      <w:bookmarkStart w:id="7441" w:name="_ETM_Q28_662879"/>
      <w:bookmarkStart w:id="7442" w:name="_ETM_Q28_663209"/>
      <w:bookmarkStart w:id="7443" w:name="_ETM_Q28_663810"/>
      <w:bookmarkStart w:id="7444" w:name="_ETM_Q28_664260"/>
      <w:bookmarkStart w:id="7445" w:name="_ETM_Q28_664650"/>
      <w:bookmarkStart w:id="7446" w:name="_ETM_Q28_665340"/>
      <w:bookmarkStart w:id="7447" w:name="_ETM_Q28_666180"/>
      <w:bookmarkEnd w:id="7438"/>
      <w:bookmarkEnd w:id="7439"/>
      <w:bookmarkEnd w:id="7440"/>
      <w:bookmarkEnd w:id="7441"/>
      <w:bookmarkEnd w:id="7442"/>
      <w:bookmarkEnd w:id="7443"/>
      <w:bookmarkEnd w:id="7444"/>
      <w:bookmarkEnd w:id="7445"/>
      <w:bookmarkEnd w:id="7446"/>
      <w:bookmarkEnd w:id="7447"/>
      <w:r>
        <w:rPr>
          <w:rtl/>
        </w:rPr>
        <w:t xml:space="preserve">לחקלאי </w:t>
      </w:r>
      <w:bookmarkStart w:id="7448" w:name="_ETM_Q28_666959"/>
      <w:bookmarkEnd w:id="7448"/>
      <w:r>
        <w:rPr>
          <w:rtl/>
        </w:rPr>
        <w:t xml:space="preserve">הישראלי </w:t>
      </w:r>
      <w:bookmarkStart w:id="7449" w:name="_ETM_Q28_667560"/>
      <w:bookmarkEnd w:id="7449"/>
      <w:r>
        <w:rPr>
          <w:rtl/>
        </w:rPr>
        <w:t>מצד</w:t>
      </w:r>
      <w:r>
        <w:rPr>
          <w:rFonts w:hint="cs"/>
          <w:rtl/>
        </w:rPr>
        <w:t xml:space="preserve"> אחד,</w:t>
      </w:r>
      <w:bookmarkStart w:id="7450" w:name="_ETM_Q28_667950"/>
      <w:bookmarkEnd w:id="7450"/>
      <w:r>
        <w:rPr>
          <w:rtl/>
        </w:rPr>
        <w:t xml:space="preserve"> </w:t>
      </w:r>
      <w:bookmarkStart w:id="7451" w:name="_ETM_Q28_668545"/>
      <w:bookmarkEnd w:id="7451"/>
      <w:r>
        <w:rPr>
          <w:rtl/>
        </w:rPr>
        <w:t xml:space="preserve">אבל </w:t>
      </w:r>
      <w:bookmarkStart w:id="7452" w:name="_ETM_Q28_669139"/>
      <w:bookmarkEnd w:id="7452"/>
      <w:r>
        <w:rPr>
          <w:rtl/>
        </w:rPr>
        <w:t xml:space="preserve">את </w:t>
      </w:r>
      <w:bookmarkStart w:id="7453" w:name="_ETM_Q28_669260"/>
      <w:bookmarkEnd w:id="7453"/>
      <w:r>
        <w:rPr>
          <w:rtl/>
        </w:rPr>
        <w:t xml:space="preserve">התוצאות </w:t>
      </w:r>
      <w:bookmarkStart w:id="7454" w:name="_ETM_Q28_669799"/>
      <w:bookmarkEnd w:id="7454"/>
      <w:r>
        <w:rPr>
          <w:rtl/>
        </w:rPr>
        <w:t xml:space="preserve">אנחנו </w:t>
      </w:r>
      <w:bookmarkStart w:id="7455" w:name="_ETM_Q28_670129"/>
      <w:bookmarkEnd w:id="7455"/>
      <w:r>
        <w:rPr>
          <w:rtl/>
        </w:rPr>
        <w:t xml:space="preserve">כבר </w:t>
      </w:r>
      <w:bookmarkStart w:id="7456" w:name="_ETM_Q28_670370"/>
      <w:bookmarkEnd w:id="7456"/>
      <w:r>
        <w:rPr>
          <w:rtl/>
        </w:rPr>
        <w:t xml:space="preserve">רואים </w:t>
      </w:r>
      <w:bookmarkStart w:id="7457" w:name="_ETM_Q28_671359"/>
      <w:bookmarkEnd w:id="7457"/>
      <w:r>
        <w:rPr>
          <w:rtl/>
        </w:rPr>
        <w:t xml:space="preserve">היום </w:t>
      </w:r>
      <w:bookmarkStart w:id="7458" w:name="_ETM_Q28_672459"/>
      <w:bookmarkEnd w:id="7458"/>
      <w:r>
        <w:rPr>
          <w:rtl/>
        </w:rPr>
        <w:t xml:space="preserve">בעצם </w:t>
      </w:r>
      <w:bookmarkStart w:id="7459" w:name="_ETM_Q28_672909"/>
      <w:bookmarkEnd w:id="7459"/>
      <w:r>
        <w:rPr>
          <w:rtl/>
        </w:rPr>
        <w:t xml:space="preserve">העובדה </w:t>
      </w:r>
      <w:bookmarkStart w:id="7460" w:name="_ETM_Q28_673299"/>
      <w:bookmarkEnd w:id="7460"/>
      <w:r>
        <w:rPr>
          <w:rtl/>
        </w:rPr>
        <w:t xml:space="preserve">שירדנו </w:t>
      </w:r>
      <w:bookmarkStart w:id="7461" w:name="_ETM_Q28_673959"/>
      <w:bookmarkEnd w:id="7461"/>
      <w:r>
        <w:rPr>
          <w:rtl/>
        </w:rPr>
        <w:t xml:space="preserve">במחירי </w:t>
      </w:r>
      <w:bookmarkStart w:id="7462" w:name="_ETM_Q28_674529"/>
      <w:bookmarkEnd w:id="7462"/>
      <w:r>
        <w:rPr>
          <w:rtl/>
        </w:rPr>
        <w:t xml:space="preserve">הפירות </w:t>
      </w:r>
      <w:bookmarkStart w:id="7463" w:name="_ETM_Q28_675010"/>
      <w:bookmarkEnd w:id="7463"/>
      <w:r>
        <w:rPr>
          <w:rFonts w:hint="cs"/>
          <w:rtl/>
        </w:rPr>
        <w:t>ב</w:t>
      </w:r>
      <w:r>
        <w:rPr>
          <w:rtl/>
        </w:rPr>
        <w:t>-18%</w:t>
      </w:r>
      <w:r>
        <w:rPr>
          <w:rFonts w:hint="cs"/>
          <w:rtl/>
        </w:rPr>
        <w:t>,</w:t>
      </w:r>
      <w:r>
        <w:rPr>
          <w:rtl/>
        </w:rPr>
        <w:t xml:space="preserve"> </w:t>
      </w:r>
      <w:bookmarkStart w:id="7464" w:name="_ETM_Q28_676419"/>
      <w:bookmarkEnd w:id="7464"/>
      <w:r>
        <w:rPr>
          <w:rtl/>
        </w:rPr>
        <w:t xml:space="preserve">במחירי </w:t>
      </w:r>
      <w:bookmarkStart w:id="7465" w:name="_ETM_Q28_676870"/>
      <w:bookmarkEnd w:id="7465"/>
      <w:r>
        <w:rPr>
          <w:rtl/>
        </w:rPr>
        <w:t xml:space="preserve">הירקות </w:t>
      </w:r>
      <w:bookmarkStart w:id="7466" w:name="_ETM_Q28_677319"/>
      <w:bookmarkEnd w:id="7466"/>
      <w:r>
        <w:rPr>
          <w:rtl/>
        </w:rPr>
        <w:t xml:space="preserve">ב-5% </w:t>
      </w:r>
      <w:bookmarkStart w:id="7467" w:name="_ETM_Q28_678340"/>
      <w:bookmarkEnd w:id="7467"/>
      <w:r>
        <w:rPr>
          <w:rtl/>
        </w:rPr>
        <w:t>ועוד</w:t>
      </w:r>
      <w:r>
        <w:rPr>
          <w:rFonts w:hint="cs"/>
          <w:rtl/>
        </w:rPr>
        <w:t xml:space="preserve">. </w:t>
      </w:r>
      <w:bookmarkStart w:id="7468" w:name="_ETM_Q28_676879"/>
      <w:bookmarkStart w:id="7469" w:name="_ETM_Q28_676994"/>
      <w:bookmarkStart w:id="7470" w:name="_ETM_Q28_677040"/>
      <w:bookmarkStart w:id="7471" w:name="_ETM_Q28_677146"/>
      <w:bookmarkStart w:id="7472" w:name="_ETM_Q28_678819"/>
      <w:bookmarkStart w:id="7473" w:name="_ETM_Q28_679180"/>
      <w:bookmarkStart w:id="7474" w:name="_ETM_Q28_681219"/>
      <w:bookmarkEnd w:id="7468"/>
      <w:bookmarkEnd w:id="7469"/>
      <w:bookmarkEnd w:id="7470"/>
      <w:bookmarkEnd w:id="7471"/>
      <w:bookmarkEnd w:id="7472"/>
      <w:bookmarkEnd w:id="7473"/>
      <w:bookmarkEnd w:id="7474"/>
      <w:r>
        <w:rPr>
          <w:rtl/>
        </w:rPr>
        <w:t xml:space="preserve">הורדת </w:t>
      </w:r>
      <w:bookmarkStart w:id="7475" w:name="_ETM_Q28_681669"/>
      <w:bookmarkEnd w:id="7475"/>
      <w:r>
        <w:rPr>
          <w:rtl/>
        </w:rPr>
        <w:t xml:space="preserve">המס </w:t>
      </w:r>
      <w:bookmarkStart w:id="7476" w:name="_ETM_Q28_682120"/>
      <w:bookmarkEnd w:id="7476"/>
      <w:r>
        <w:rPr>
          <w:rtl/>
        </w:rPr>
        <w:t xml:space="preserve">על </w:t>
      </w:r>
      <w:bookmarkStart w:id="7477" w:name="_ETM_Q28_682239"/>
      <w:bookmarkEnd w:id="7477"/>
      <w:r>
        <w:rPr>
          <w:rtl/>
        </w:rPr>
        <w:t xml:space="preserve">מחיר </w:t>
      </w:r>
      <w:bookmarkStart w:id="7478" w:name="_ETM_Q28_682569"/>
      <w:bookmarkEnd w:id="7478"/>
      <w:r>
        <w:rPr>
          <w:rtl/>
        </w:rPr>
        <w:t xml:space="preserve">הדלק </w:t>
      </w:r>
      <w:bookmarkStart w:id="7479" w:name="_ETM_Q28_682989"/>
      <w:bookmarkEnd w:id="7479"/>
      <w:r>
        <w:rPr>
          <w:rtl/>
        </w:rPr>
        <w:t xml:space="preserve">הנמוך </w:t>
      </w:r>
      <w:bookmarkStart w:id="7480" w:name="_ETM_Q28_683409"/>
      <w:bookmarkEnd w:id="7480"/>
      <w:r>
        <w:rPr>
          <w:rtl/>
        </w:rPr>
        <w:t xml:space="preserve">ביותר </w:t>
      </w:r>
      <w:bookmarkStart w:id="7481" w:name="_ETM_Q28_683919"/>
      <w:bookmarkEnd w:id="7481"/>
      <w:r>
        <w:rPr>
          <w:rtl/>
        </w:rPr>
        <w:t>השנה</w:t>
      </w:r>
      <w:r>
        <w:rPr>
          <w:rFonts w:hint="cs"/>
          <w:rtl/>
        </w:rPr>
        <w:t xml:space="preserve"> –</w:t>
      </w:r>
      <w:r>
        <w:rPr>
          <w:rtl/>
        </w:rPr>
        <w:t xml:space="preserve"> </w:t>
      </w:r>
      <w:bookmarkStart w:id="7482" w:name="_ETM_Q28_684840"/>
      <w:bookmarkEnd w:id="7482"/>
      <w:r>
        <w:rPr>
          <w:rtl/>
        </w:rPr>
        <w:t xml:space="preserve">מחיר </w:t>
      </w:r>
      <w:bookmarkStart w:id="7483" w:name="_ETM_Q28_685170"/>
      <w:bookmarkEnd w:id="7483"/>
      <w:r>
        <w:rPr>
          <w:rtl/>
        </w:rPr>
        <w:t xml:space="preserve">הדלק </w:t>
      </w:r>
      <w:bookmarkStart w:id="7484" w:name="_ETM_Q28_685560"/>
      <w:bookmarkEnd w:id="7484"/>
      <w:r>
        <w:rPr>
          <w:rtl/>
        </w:rPr>
        <w:t xml:space="preserve">ירד </w:t>
      </w:r>
      <w:bookmarkStart w:id="7485" w:name="_ETM_Q28_685860"/>
      <w:bookmarkEnd w:id="7485"/>
      <w:r>
        <w:rPr>
          <w:rtl/>
        </w:rPr>
        <w:t>ב-21%</w:t>
      </w:r>
      <w:r>
        <w:rPr>
          <w:rFonts w:hint="cs"/>
          <w:rtl/>
        </w:rPr>
        <w:t>,</w:t>
      </w:r>
      <w:r>
        <w:rPr>
          <w:rtl/>
        </w:rPr>
        <w:t xml:space="preserve"> </w:t>
      </w:r>
      <w:bookmarkStart w:id="7486" w:name="_ETM_Q28_687450"/>
      <w:bookmarkEnd w:id="7486"/>
      <w:r>
        <w:rPr>
          <w:rtl/>
        </w:rPr>
        <w:t xml:space="preserve">זה </w:t>
      </w:r>
      <w:bookmarkStart w:id="7487" w:name="_ETM_Q28_687690"/>
      <w:bookmarkEnd w:id="7487"/>
      <w:r>
        <w:rPr>
          <w:rtl/>
        </w:rPr>
        <w:t xml:space="preserve">בעקבות </w:t>
      </w:r>
      <w:bookmarkStart w:id="7488" w:name="_ETM_Q28_688260"/>
      <w:bookmarkEnd w:id="7488"/>
      <w:r>
        <w:rPr>
          <w:rtl/>
        </w:rPr>
        <w:t xml:space="preserve">הורדה </w:t>
      </w:r>
      <w:bookmarkStart w:id="7489" w:name="_ETM_Q28_688620"/>
      <w:bookmarkEnd w:id="7489"/>
      <w:r>
        <w:rPr>
          <w:rtl/>
        </w:rPr>
        <w:t xml:space="preserve">נוספת </w:t>
      </w:r>
      <w:bookmarkStart w:id="7490" w:name="_ETM_Q28_689220"/>
      <w:bookmarkEnd w:id="7490"/>
      <w:r>
        <w:rPr>
          <w:rFonts w:hint="cs"/>
          <w:rtl/>
        </w:rPr>
        <w:t>ב</w:t>
      </w:r>
      <w:r>
        <w:rPr>
          <w:rtl/>
        </w:rPr>
        <w:t>מ</w:t>
      </w:r>
      <w:r>
        <w:rPr>
          <w:rFonts w:hint="cs"/>
          <w:rtl/>
        </w:rPr>
        <w:t xml:space="preserve">ס הבלו, </w:t>
      </w:r>
      <w:bookmarkStart w:id="7491" w:name="_ETM_Q28_689490"/>
      <w:bookmarkStart w:id="7492" w:name="_ETM_Q28_690359"/>
      <w:bookmarkEnd w:id="7491"/>
      <w:bookmarkEnd w:id="7492"/>
      <w:r>
        <w:rPr>
          <w:rtl/>
        </w:rPr>
        <w:t xml:space="preserve">מחיר </w:t>
      </w:r>
      <w:bookmarkStart w:id="7493" w:name="_ETM_Q28_690809"/>
      <w:bookmarkEnd w:id="7493"/>
      <w:r>
        <w:rPr>
          <w:rtl/>
        </w:rPr>
        <w:t xml:space="preserve">הדלק </w:t>
      </w:r>
      <w:bookmarkStart w:id="7494" w:name="_ETM_Q28_691139"/>
      <w:bookmarkEnd w:id="7494"/>
      <w:r>
        <w:rPr>
          <w:rtl/>
        </w:rPr>
        <w:t xml:space="preserve">ירד </w:t>
      </w:r>
      <w:bookmarkStart w:id="7495" w:name="_ETM_Q28_691439"/>
      <w:bookmarkEnd w:id="7495"/>
      <w:r>
        <w:rPr>
          <w:rtl/>
        </w:rPr>
        <w:t xml:space="preserve">בשקל </w:t>
      </w:r>
      <w:bookmarkStart w:id="7496" w:name="_ETM_Q28_691889"/>
      <w:bookmarkEnd w:id="7496"/>
      <w:r>
        <w:rPr>
          <w:rtl/>
        </w:rPr>
        <w:lastRenderedPageBreak/>
        <w:t>וחצי</w:t>
      </w:r>
      <w:r>
        <w:rPr>
          <w:rFonts w:hint="cs"/>
          <w:rtl/>
        </w:rPr>
        <w:t>.</w:t>
      </w:r>
      <w:r>
        <w:rPr>
          <w:rtl/>
        </w:rPr>
        <w:t xml:space="preserve"> </w:t>
      </w:r>
      <w:bookmarkStart w:id="7497" w:name="_ETM_Q28_693139"/>
      <w:bookmarkEnd w:id="7497"/>
      <w:r>
        <w:rPr>
          <w:rFonts w:hint="cs"/>
          <w:rtl/>
        </w:rPr>
        <w:t>לא רק ש</w:t>
      </w:r>
      <w:r>
        <w:rPr>
          <w:rtl/>
        </w:rPr>
        <w:t>מ</w:t>
      </w:r>
      <w:r>
        <w:rPr>
          <w:rFonts w:hint="cs"/>
          <w:rtl/>
        </w:rPr>
        <w:t xml:space="preserve">ס </w:t>
      </w:r>
      <w:bookmarkStart w:id="7498" w:name="_ETM_Q28_694711"/>
      <w:bookmarkEnd w:id="7498"/>
      <w:r>
        <w:rPr>
          <w:rFonts w:hint="cs"/>
          <w:rtl/>
        </w:rPr>
        <w:t>הבלו</w:t>
      </w:r>
      <w:r>
        <w:rPr>
          <w:rtl/>
        </w:rPr>
        <w:t xml:space="preserve"> </w:t>
      </w:r>
      <w:bookmarkStart w:id="7499" w:name="_ETM_Q28_694730"/>
      <w:bookmarkEnd w:id="7499"/>
      <w:r>
        <w:rPr>
          <w:rtl/>
        </w:rPr>
        <w:t xml:space="preserve">הוריד </w:t>
      </w:r>
      <w:bookmarkStart w:id="7500" w:name="_ETM_Q28_694999"/>
      <w:bookmarkEnd w:id="7500"/>
      <w:r>
        <w:rPr>
          <w:rtl/>
        </w:rPr>
        <w:t xml:space="preserve">את </w:t>
      </w:r>
      <w:bookmarkStart w:id="7501" w:name="_ETM_Q28_695120"/>
      <w:bookmarkEnd w:id="7501"/>
      <w:r>
        <w:rPr>
          <w:rtl/>
        </w:rPr>
        <w:t xml:space="preserve">המחיר </w:t>
      </w:r>
      <w:bookmarkStart w:id="7502" w:name="_ETM_Q28_695510"/>
      <w:bookmarkEnd w:id="7502"/>
      <w:r>
        <w:rPr>
          <w:rtl/>
        </w:rPr>
        <w:t xml:space="preserve">על </w:t>
      </w:r>
      <w:bookmarkStart w:id="7503" w:name="_ETM_Q28_695599"/>
      <w:bookmarkEnd w:id="7503"/>
      <w:r>
        <w:rPr>
          <w:rtl/>
        </w:rPr>
        <w:t>הדלק</w:t>
      </w:r>
      <w:r>
        <w:rPr>
          <w:rFonts w:hint="cs"/>
          <w:rtl/>
        </w:rPr>
        <w:t>,</w:t>
      </w:r>
      <w:r>
        <w:rPr>
          <w:rtl/>
        </w:rPr>
        <w:t xml:space="preserve"> </w:t>
      </w:r>
      <w:bookmarkStart w:id="7504" w:name="_ETM_Q28_696439"/>
      <w:bookmarkEnd w:id="7504"/>
      <w:r>
        <w:rPr>
          <w:rtl/>
        </w:rPr>
        <w:t xml:space="preserve">הוא </w:t>
      </w:r>
      <w:bookmarkStart w:id="7505" w:name="_ETM_Q28_696559"/>
      <w:bookmarkEnd w:id="7505"/>
      <w:r>
        <w:rPr>
          <w:rtl/>
        </w:rPr>
        <w:t xml:space="preserve">גם </w:t>
      </w:r>
      <w:bookmarkStart w:id="7506" w:name="_ETM_Q28_696739"/>
      <w:bookmarkEnd w:id="7506"/>
      <w:r>
        <w:rPr>
          <w:rtl/>
        </w:rPr>
        <w:t xml:space="preserve">גרם </w:t>
      </w:r>
      <w:bookmarkStart w:id="7507" w:name="_ETM_Q28_697129"/>
      <w:bookmarkEnd w:id="7507"/>
      <w:r>
        <w:rPr>
          <w:rtl/>
        </w:rPr>
        <w:t>לעלי</w:t>
      </w:r>
      <w:r>
        <w:rPr>
          <w:rFonts w:hint="cs"/>
          <w:rtl/>
        </w:rPr>
        <w:t>י</w:t>
      </w:r>
      <w:r>
        <w:rPr>
          <w:rtl/>
        </w:rPr>
        <w:t xml:space="preserve">ה </w:t>
      </w:r>
      <w:bookmarkStart w:id="7508" w:name="_ETM_Q28_697980"/>
      <w:bookmarkEnd w:id="7508"/>
      <w:r>
        <w:rPr>
          <w:rtl/>
        </w:rPr>
        <w:t xml:space="preserve">מתונה </w:t>
      </w:r>
      <w:bookmarkStart w:id="7509" w:name="_ETM_Q28_698519"/>
      <w:bookmarkEnd w:id="7509"/>
      <w:r>
        <w:rPr>
          <w:rtl/>
        </w:rPr>
        <w:t xml:space="preserve">יותר </w:t>
      </w:r>
      <w:bookmarkStart w:id="7510" w:name="_ETM_Q28_698999"/>
      <w:bookmarkEnd w:id="7510"/>
      <w:r>
        <w:rPr>
          <w:rtl/>
        </w:rPr>
        <w:t xml:space="preserve">בתעריפי </w:t>
      </w:r>
      <w:bookmarkStart w:id="7511" w:name="_ETM_Q28_699659"/>
      <w:bookmarkEnd w:id="7511"/>
      <w:r>
        <w:rPr>
          <w:rtl/>
        </w:rPr>
        <w:t>החשמל</w:t>
      </w:r>
      <w:r>
        <w:rPr>
          <w:rFonts w:hint="cs"/>
          <w:rtl/>
        </w:rPr>
        <w:t>.</w:t>
      </w:r>
      <w:r>
        <w:rPr>
          <w:rtl/>
        </w:rPr>
        <w:t xml:space="preserve"> </w:t>
      </w:r>
      <w:bookmarkStart w:id="7512" w:name="_ETM_Q28_701200"/>
      <w:bookmarkEnd w:id="7512"/>
    </w:p>
    <w:p w:rsidR="00C02703" w:rsidRDefault="00C02703" w:rsidP="00F67249">
      <w:pPr>
        <w:rPr>
          <w:rtl/>
        </w:rPr>
      </w:pPr>
    </w:p>
    <w:p w:rsidR="00C02703" w:rsidRDefault="00C02703" w:rsidP="00CA28F3">
      <w:pPr>
        <w:rPr>
          <w:rtl/>
        </w:rPr>
      </w:pPr>
      <w:r>
        <w:rPr>
          <w:rtl/>
        </w:rPr>
        <w:t>לאחרונה</w:t>
      </w:r>
      <w:r w:rsidR="00CA28F3">
        <w:rPr>
          <w:rFonts w:hint="cs"/>
          <w:rtl/>
        </w:rPr>
        <w:t>,</w:t>
      </w:r>
      <w:r>
        <w:rPr>
          <w:rtl/>
        </w:rPr>
        <w:t xml:space="preserve"> </w:t>
      </w:r>
      <w:bookmarkStart w:id="7513" w:name="_ETM_Q28_701860"/>
      <w:bookmarkEnd w:id="7513"/>
      <w:r>
        <w:rPr>
          <w:rtl/>
        </w:rPr>
        <w:t xml:space="preserve">כצעד </w:t>
      </w:r>
      <w:bookmarkStart w:id="7514" w:name="_ETM_Q28_702340"/>
      <w:bookmarkEnd w:id="7514"/>
      <w:r>
        <w:rPr>
          <w:rtl/>
        </w:rPr>
        <w:t>משלים</w:t>
      </w:r>
      <w:r w:rsidR="00CA28F3">
        <w:rPr>
          <w:rFonts w:hint="cs"/>
          <w:rtl/>
        </w:rPr>
        <w:t>,</w:t>
      </w:r>
      <w:r>
        <w:rPr>
          <w:rtl/>
        </w:rPr>
        <w:t xml:space="preserve"> </w:t>
      </w:r>
      <w:bookmarkStart w:id="7515" w:name="_ETM_Q28_703570"/>
      <w:bookmarkEnd w:id="7515"/>
      <w:r>
        <w:rPr>
          <w:rtl/>
        </w:rPr>
        <w:t xml:space="preserve">הקימו </w:t>
      </w:r>
      <w:bookmarkStart w:id="7516" w:name="_ETM_Q28_704020"/>
      <w:bookmarkEnd w:id="7516"/>
      <w:r>
        <w:rPr>
          <w:rtl/>
        </w:rPr>
        <w:t xml:space="preserve">במדינת </w:t>
      </w:r>
      <w:bookmarkStart w:id="7517" w:name="_ETM_Q28_704500"/>
      <w:bookmarkEnd w:id="7517"/>
      <w:r>
        <w:rPr>
          <w:rtl/>
        </w:rPr>
        <w:t xml:space="preserve">ישראל </w:t>
      </w:r>
      <w:bookmarkStart w:id="7518" w:name="_ETM_Q28_704890"/>
      <w:bookmarkEnd w:id="7518"/>
      <w:r>
        <w:rPr>
          <w:rtl/>
        </w:rPr>
        <w:t xml:space="preserve">קרן </w:t>
      </w:r>
      <w:bookmarkStart w:id="7519" w:name="_ETM_Q28_705280"/>
      <w:bookmarkEnd w:id="7519"/>
      <w:r w:rsidR="00CA28F3">
        <w:rPr>
          <w:rFonts w:hint="cs"/>
          <w:rtl/>
        </w:rPr>
        <w:t>ע</w:t>
      </w:r>
      <w:r>
        <w:rPr>
          <w:rtl/>
        </w:rPr>
        <w:t>ושר</w:t>
      </w:r>
      <w:r w:rsidR="00CA28F3">
        <w:rPr>
          <w:rFonts w:hint="cs"/>
          <w:rtl/>
        </w:rPr>
        <w:t>,</w:t>
      </w:r>
      <w:r>
        <w:rPr>
          <w:rtl/>
        </w:rPr>
        <w:t xml:space="preserve"> </w:t>
      </w:r>
      <w:bookmarkStart w:id="7520" w:name="_ETM_Q28_706360"/>
      <w:bookmarkEnd w:id="7520"/>
      <w:r>
        <w:rPr>
          <w:rtl/>
        </w:rPr>
        <w:t xml:space="preserve">אחרי </w:t>
      </w:r>
      <w:bookmarkStart w:id="7521" w:name="_ETM_Q28_706600"/>
      <w:bookmarkEnd w:id="7521"/>
      <w:r>
        <w:rPr>
          <w:rtl/>
        </w:rPr>
        <w:t xml:space="preserve">שנים </w:t>
      </w:r>
      <w:bookmarkStart w:id="7522" w:name="_ETM_Q28_706960"/>
      <w:bookmarkEnd w:id="7522"/>
      <w:r>
        <w:rPr>
          <w:rtl/>
        </w:rPr>
        <w:t xml:space="preserve">שדיברו </w:t>
      </w:r>
      <w:bookmarkStart w:id="7523" w:name="_ETM_Q28_707440"/>
      <w:bookmarkEnd w:id="7523"/>
      <w:r>
        <w:rPr>
          <w:rtl/>
        </w:rPr>
        <w:t xml:space="preserve">על </w:t>
      </w:r>
      <w:bookmarkStart w:id="7524" w:name="_ETM_Q28_707590"/>
      <w:bookmarkEnd w:id="7524"/>
      <w:r>
        <w:rPr>
          <w:rtl/>
        </w:rPr>
        <w:t xml:space="preserve">זה </w:t>
      </w:r>
      <w:bookmarkStart w:id="7525" w:name="_ETM_Q28_707770"/>
      <w:bookmarkEnd w:id="7525"/>
      <w:r>
        <w:rPr>
          <w:rFonts w:hint="eastAsia"/>
          <w:rtl/>
        </w:rPr>
        <w:t>–</w:t>
      </w:r>
      <w:r>
        <w:rPr>
          <w:rFonts w:hint="cs"/>
          <w:rtl/>
        </w:rPr>
        <w:t xml:space="preserve"> </w:t>
      </w:r>
      <w:r>
        <w:rPr>
          <w:rtl/>
        </w:rPr>
        <w:t xml:space="preserve">נקים </w:t>
      </w:r>
      <w:bookmarkStart w:id="7526" w:name="_ETM_Q28_708130"/>
      <w:bookmarkEnd w:id="7526"/>
      <w:r>
        <w:rPr>
          <w:rtl/>
        </w:rPr>
        <w:t xml:space="preserve">קרן </w:t>
      </w:r>
      <w:bookmarkStart w:id="7527" w:name="_ETM_Q28_708430"/>
      <w:bookmarkEnd w:id="7527"/>
      <w:r>
        <w:rPr>
          <w:rFonts w:hint="cs"/>
          <w:rtl/>
        </w:rPr>
        <w:t>ע</w:t>
      </w:r>
      <w:r>
        <w:rPr>
          <w:rtl/>
        </w:rPr>
        <w:t>ושר</w:t>
      </w:r>
      <w:r>
        <w:rPr>
          <w:rFonts w:hint="cs"/>
          <w:rtl/>
        </w:rPr>
        <w:t xml:space="preserve">, נקים קרן עושר </w:t>
      </w:r>
      <w:r>
        <w:rPr>
          <w:rFonts w:hint="eastAsia"/>
        </w:rPr>
        <w:t>–</w:t>
      </w:r>
      <w:r>
        <w:rPr>
          <w:rFonts w:hint="cs"/>
          <w:rtl/>
        </w:rPr>
        <w:t xml:space="preserve"> </w:t>
      </w:r>
      <w:bookmarkStart w:id="7528" w:name="_ETM_Q28_708700"/>
      <w:bookmarkStart w:id="7529" w:name="_ETM_Q28_708940"/>
      <w:bookmarkStart w:id="7530" w:name="_ETM_Q28_709210"/>
      <w:bookmarkStart w:id="7531" w:name="_ETM_Q28_709480"/>
      <w:bookmarkStart w:id="7532" w:name="_ETM_Q28_709750"/>
      <w:bookmarkStart w:id="7533" w:name="_ETM_Q28_710170"/>
      <w:bookmarkStart w:id="7534" w:name="_ETM_Q28_710530"/>
      <w:bookmarkStart w:id="7535" w:name="_ETM_Q28_711510"/>
      <w:bookmarkEnd w:id="7528"/>
      <w:bookmarkEnd w:id="7529"/>
      <w:bookmarkEnd w:id="7530"/>
      <w:bookmarkEnd w:id="7531"/>
      <w:bookmarkEnd w:id="7532"/>
      <w:bookmarkEnd w:id="7533"/>
      <w:bookmarkEnd w:id="7534"/>
      <w:bookmarkEnd w:id="7535"/>
      <w:r>
        <w:rPr>
          <w:rtl/>
        </w:rPr>
        <w:t xml:space="preserve">שהתכלית </w:t>
      </w:r>
      <w:bookmarkStart w:id="7536" w:name="_ETM_Q28_712200"/>
      <w:bookmarkEnd w:id="7536"/>
      <w:r>
        <w:rPr>
          <w:rFonts w:hint="cs"/>
          <w:rtl/>
        </w:rPr>
        <w:t xml:space="preserve">שלה היא </w:t>
      </w:r>
      <w:bookmarkStart w:id="7537" w:name="_ETM_Q28_716705"/>
      <w:bookmarkEnd w:id="7537"/>
      <w:r>
        <w:rPr>
          <w:rFonts w:hint="cs"/>
          <w:rtl/>
        </w:rPr>
        <w:t xml:space="preserve">להחזיר את הכסף לאזרחי המדינה. </w:t>
      </w:r>
      <w:bookmarkStart w:id="7538" w:name="_ETM_Q28_713139"/>
      <w:bookmarkStart w:id="7539" w:name="_ETM_Q28_714519"/>
      <w:bookmarkStart w:id="7540" w:name="_ETM_Q28_714790"/>
      <w:bookmarkStart w:id="7541" w:name="_ETM_Q28_715329"/>
      <w:bookmarkStart w:id="7542" w:name="_ETM_Q28_715480"/>
      <w:bookmarkStart w:id="7543" w:name="_ETM_Q28_716260"/>
      <w:bookmarkStart w:id="7544" w:name="_ETM_Q28_716919"/>
      <w:bookmarkStart w:id="7545" w:name="_ETM_Q28_718100"/>
      <w:bookmarkEnd w:id="7538"/>
      <w:bookmarkEnd w:id="7539"/>
      <w:bookmarkEnd w:id="7540"/>
      <w:bookmarkEnd w:id="7541"/>
      <w:bookmarkEnd w:id="7542"/>
      <w:bookmarkEnd w:id="7543"/>
      <w:bookmarkEnd w:id="7544"/>
      <w:bookmarkEnd w:id="7545"/>
      <w:r>
        <w:rPr>
          <w:rtl/>
        </w:rPr>
        <w:t xml:space="preserve">אם </w:t>
      </w:r>
      <w:bookmarkStart w:id="7546" w:name="_ETM_Q28_718280"/>
      <w:bookmarkEnd w:id="7546"/>
      <w:r>
        <w:rPr>
          <w:rtl/>
        </w:rPr>
        <w:t xml:space="preserve">יש </w:t>
      </w:r>
      <w:bookmarkStart w:id="7547" w:name="_ETM_Q28_718460"/>
      <w:bookmarkEnd w:id="7547"/>
      <w:r>
        <w:rPr>
          <w:rtl/>
        </w:rPr>
        <w:t xml:space="preserve">פה </w:t>
      </w:r>
      <w:bookmarkStart w:id="7548" w:name="_ETM_Q28_718610"/>
      <w:bookmarkStart w:id="7549" w:name="_ETM_Q28_719910"/>
      <w:bookmarkEnd w:id="7548"/>
      <w:bookmarkEnd w:id="7549"/>
      <w:r>
        <w:rPr>
          <w:rtl/>
        </w:rPr>
        <w:t xml:space="preserve">גופים </w:t>
      </w:r>
      <w:bookmarkStart w:id="7550" w:name="_ETM_Q28_721050"/>
      <w:bookmarkEnd w:id="7550"/>
      <w:r>
        <w:rPr>
          <w:rtl/>
        </w:rPr>
        <w:t xml:space="preserve">שמייצרים </w:t>
      </w:r>
      <w:bookmarkStart w:id="7551" w:name="_ETM_Q28_723819"/>
      <w:bookmarkEnd w:id="7551"/>
      <w:r>
        <w:rPr>
          <w:rtl/>
        </w:rPr>
        <w:t xml:space="preserve">מוצרים </w:t>
      </w:r>
      <w:bookmarkStart w:id="7552" w:name="_ETM_Q28_724479"/>
      <w:bookmarkEnd w:id="7552"/>
      <w:r>
        <w:rPr>
          <w:rtl/>
        </w:rPr>
        <w:t xml:space="preserve">על </w:t>
      </w:r>
      <w:bookmarkStart w:id="7553" w:name="_ETM_Q28_724659"/>
      <w:bookmarkEnd w:id="7553"/>
      <w:r>
        <w:rPr>
          <w:rtl/>
        </w:rPr>
        <w:t xml:space="preserve">חשבון </w:t>
      </w:r>
      <w:bookmarkStart w:id="7554" w:name="_ETM_Q28_725349"/>
      <w:bookmarkEnd w:id="7554"/>
      <w:r>
        <w:rPr>
          <w:rtl/>
        </w:rPr>
        <w:t xml:space="preserve">משאבי </w:t>
      </w:r>
      <w:bookmarkStart w:id="7555" w:name="_ETM_Q28_725769"/>
      <w:bookmarkEnd w:id="7555"/>
      <w:r>
        <w:rPr>
          <w:rtl/>
        </w:rPr>
        <w:t xml:space="preserve">הטבע </w:t>
      </w:r>
      <w:bookmarkStart w:id="7556" w:name="_ETM_Q28_726099"/>
      <w:bookmarkEnd w:id="7556"/>
      <w:r>
        <w:rPr>
          <w:rtl/>
        </w:rPr>
        <w:t xml:space="preserve">של </w:t>
      </w:r>
      <w:bookmarkStart w:id="7557" w:name="_ETM_Q28_726279"/>
      <w:bookmarkEnd w:id="7557"/>
      <w:r>
        <w:rPr>
          <w:rtl/>
        </w:rPr>
        <w:t>המדינה</w:t>
      </w:r>
      <w:r>
        <w:rPr>
          <w:rFonts w:hint="cs"/>
          <w:rtl/>
        </w:rPr>
        <w:t>,</w:t>
      </w:r>
      <w:r>
        <w:rPr>
          <w:rtl/>
        </w:rPr>
        <w:t xml:space="preserve"> </w:t>
      </w:r>
      <w:bookmarkStart w:id="7558" w:name="_ETM_Q28_726999"/>
      <w:bookmarkEnd w:id="7558"/>
      <w:r>
        <w:rPr>
          <w:rtl/>
        </w:rPr>
        <w:t xml:space="preserve">אפשר </w:t>
      </w:r>
      <w:bookmarkStart w:id="7559" w:name="_ETM_Q28_727299"/>
      <w:bookmarkEnd w:id="7559"/>
      <w:r>
        <w:rPr>
          <w:rtl/>
        </w:rPr>
        <w:t xml:space="preserve">להחזיר </w:t>
      </w:r>
      <w:bookmarkStart w:id="7560" w:name="_ETM_Q28_727689"/>
      <w:bookmarkEnd w:id="7560"/>
      <w:r>
        <w:rPr>
          <w:rtl/>
        </w:rPr>
        <w:t xml:space="preserve">את </w:t>
      </w:r>
      <w:bookmarkStart w:id="7561" w:name="_ETM_Q28_727779"/>
      <w:bookmarkEnd w:id="7561"/>
      <w:r>
        <w:rPr>
          <w:rtl/>
        </w:rPr>
        <w:t xml:space="preserve">זה </w:t>
      </w:r>
      <w:bookmarkStart w:id="7562" w:name="_ETM_Q28_727929"/>
      <w:bookmarkEnd w:id="7562"/>
      <w:r>
        <w:rPr>
          <w:rtl/>
        </w:rPr>
        <w:t xml:space="preserve">לכיס </w:t>
      </w:r>
      <w:bookmarkStart w:id="7563" w:name="_ETM_Q28_728259"/>
      <w:bookmarkEnd w:id="7563"/>
      <w:r>
        <w:rPr>
          <w:rtl/>
        </w:rPr>
        <w:t xml:space="preserve">של </w:t>
      </w:r>
      <w:bookmarkStart w:id="7564" w:name="_ETM_Q28_728859"/>
      <w:bookmarkStart w:id="7565" w:name="_ETM_Q28_729129"/>
      <w:bookmarkEnd w:id="7564"/>
      <w:bookmarkEnd w:id="7565"/>
      <w:r>
        <w:rPr>
          <w:rtl/>
        </w:rPr>
        <w:t>המדינה</w:t>
      </w:r>
      <w:r>
        <w:rPr>
          <w:rFonts w:hint="cs"/>
          <w:rtl/>
        </w:rPr>
        <w:t>,</w:t>
      </w:r>
      <w:r>
        <w:rPr>
          <w:rtl/>
        </w:rPr>
        <w:t xml:space="preserve"> </w:t>
      </w:r>
      <w:bookmarkStart w:id="7566" w:name="_ETM_Q28_729950"/>
      <w:bookmarkEnd w:id="7566"/>
      <w:r>
        <w:rPr>
          <w:rtl/>
        </w:rPr>
        <w:t>ו</w:t>
      </w:r>
      <w:bookmarkStart w:id="7567" w:name="_ETM_Q28_730309"/>
      <w:bookmarkEnd w:id="7567"/>
      <w:r>
        <w:rPr>
          <w:rtl/>
        </w:rPr>
        <w:t xml:space="preserve">קרן </w:t>
      </w:r>
      <w:bookmarkStart w:id="7568" w:name="_ETM_Q28_730579"/>
      <w:bookmarkEnd w:id="7568"/>
      <w:r>
        <w:rPr>
          <w:rtl/>
        </w:rPr>
        <w:t>ה</w:t>
      </w:r>
      <w:r>
        <w:rPr>
          <w:rFonts w:hint="cs"/>
          <w:rtl/>
        </w:rPr>
        <w:t>ע</w:t>
      </w:r>
      <w:r>
        <w:rPr>
          <w:rtl/>
        </w:rPr>
        <w:t xml:space="preserve">ושר </w:t>
      </w:r>
      <w:bookmarkStart w:id="7569" w:name="_ETM_Q28_731420"/>
      <w:bookmarkEnd w:id="7569"/>
      <w:r>
        <w:rPr>
          <w:rFonts w:hint="cs"/>
          <w:rtl/>
        </w:rPr>
        <w:t>באמת</w:t>
      </w:r>
      <w:r>
        <w:rPr>
          <w:rtl/>
        </w:rPr>
        <w:t xml:space="preserve"> </w:t>
      </w:r>
      <w:bookmarkStart w:id="7570" w:name="_ETM_Q28_731569"/>
      <w:bookmarkStart w:id="7571" w:name="_ETM_Q28_731900"/>
      <w:bookmarkEnd w:id="7570"/>
      <w:bookmarkEnd w:id="7571"/>
      <w:r>
        <w:rPr>
          <w:rtl/>
        </w:rPr>
        <w:t xml:space="preserve">צוברת </w:t>
      </w:r>
      <w:bookmarkStart w:id="7572" w:name="_ETM_Q28_732439"/>
      <w:bookmarkEnd w:id="7572"/>
      <w:r>
        <w:rPr>
          <w:rtl/>
        </w:rPr>
        <w:t xml:space="preserve">לנו </w:t>
      </w:r>
      <w:bookmarkStart w:id="7573" w:name="_ETM_Q28_733589"/>
      <w:bookmarkEnd w:id="7573"/>
      <w:r>
        <w:rPr>
          <w:rtl/>
        </w:rPr>
        <w:t xml:space="preserve">כספים </w:t>
      </w:r>
      <w:bookmarkStart w:id="7574" w:name="_ETM_Q28_733949"/>
      <w:bookmarkEnd w:id="7574"/>
      <w:r>
        <w:rPr>
          <w:rtl/>
        </w:rPr>
        <w:t xml:space="preserve">נוספים </w:t>
      </w:r>
      <w:bookmarkStart w:id="7575" w:name="_ETM_Q28_734400"/>
      <w:bookmarkEnd w:id="7575"/>
      <w:r>
        <w:rPr>
          <w:rtl/>
        </w:rPr>
        <w:t>עבורנו</w:t>
      </w:r>
      <w:r>
        <w:rPr>
          <w:rFonts w:hint="cs"/>
          <w:rtl/>
        </w:rPr>
        <w:t>,</w:t>
      </w:r>
      <w:r>
        <w:rPr>
          <w:rtl/>
        </w:rPr>
        <w:t xml:space="preserve"> </w:t>
      </w:r>
      <w:bookmarkStart w:id="7576" w:name="_ETM_Q28_734879"/>
      <w:bookmarkEnd w:id="7576"/>
      <w:r>
        <w:rPr>
          <w:rtl/>
        </w:rPr>
        <w:t xml:space="preserve">עבור </w:t>
      </w:r>
      <w:bookmarkStart w:id="7577" w:name="_ETM_Q28_735389"/>
      <w:bookmarkEnd w:id="7577"/>
      <w:r>
        <w:rPr>
          <w:rtl/>
        </w:rPr>
        <w:t xml:space="preserve">רווחתנו </w:t>
      </w:r>
      <w:bookmarkStart w:id="7578" w:name="_ETM_Q28_736020"/>
      <w:bookmarkEnd w:id="7578"/>
      <w:r>
        <w:rPr>
          <w:rtl/>
        </w:rPr>
        <w:t>כמדינה</w:t>
      </w:r>
      <w:r>
        <w:rPr>
          <w:rFonts w:hint="cs"/>
          <w:rtl/>
        </w:rPr>
        <w:t>.</w:t>
      </w:r>
    </w:p>
    <w:p w:rsidR="00C02703" w:rsidRDefault="00C02703" w:rsidP="00F67249">
      <w:bookmarkStart w:id="7579" w:name="_ETM_Q28_737750"/>
      <w:bookmarkStart w:id="7580" w:name="_ETM_Q28_737872"/>
      <w:bookmarkStart w:id="7581" w:name="_ETM_Q28_737925"/>
      <w:bookmarkEnd w:id="7579"/>
      <w:bookmarkEnd w:id="7580"/>
      <w:bookmarkEnd w:id="7581"/>
    </w:p>
    <w:p w:rsidR="00C02703" w:rsidRDefault="00C02703" w:rsidP="00D91890">
      <w:pPr>
        <w:rPr>
          <w:rtl/>
        </w:rPr>
      </w:pPr>
      <w:bookmarkStart w:id="7582" w:name="TOR_Q29"/>
      <w:bookmarkStart w:id="7583" w:name="_ETM_Q29_180000"/>
      <w:bookmarkEnd w:id="7582"/>
      <w:bookmarkEnd w:id="7583"/>
      <w:r>
        <w:rPr>
          <w:rFonts w:hint="cs"/>
          <w:rtl/>
        </w:rPr>
        <w:t xml:space="preserve">בנוסף, בוטל המס על עובדים זרים. זה צעד היסטורי שמבטל </w:t>
      </w:r>
      <w:bookmarkStart w:id="7584" w:name="_ETM_Q29_143893"/>
      <w:bookmarkEnd w:id="7584"/>
      <w:r>
        <w:rPr>
          <w:rFonts w:hint="cs"/>
          <w:rtl/>
        </w:rPr>
        <w:t>לחלוטין את ההיטלים על עובדים זרים במשק והוביל להוזלה משמעותית</w:t>
      </w:r>
      <w:bookmarkStart w:id="7585" w:name="_ETM_Q29_147858"/>
      <w:bookmarkEnd w:id="7585"/>
      <w:r>
        <w:rPr>
          <w:rFonts w:hint="cs"/>
          <w:rtl/>
        </w:rPr>
        <w:t xml:space="preserve"> לעסקים. ובסוף בסוף, זה הקל על המסעדנים, על הצרכנים. אפשר באמת לייצר פה משהו יותר שפוי, ולעסקים קטנים וגם לעסקים יותר גדולים יש יכולת להתקיים כי באמת </w:t>
      </w:r>
      <w:bookmarkStart w:id="7586" w:name="_ETM_Q29_165140"/>
      <w:bookmarkEnd w:id="7586"/>
      <w:r>
        <w:rPr>
          <w:rFonts w:hint="cs"/>
          <w:rtl/>
        </w:rPr>
        <w:t>יש ידיים עובדות.</w:t>
      </w:r>
    </w:p>
    <w:p w:rsidR="00C02703" w:rsidRDefault="00C02703" w:rsidP="00D91890">
      <w:pPr>
        <w:rPr>
          <w:rtl/>
        </w:rPr>
      </w:pPr>
      <w:bookmarkStart w:id="7587" w:name="_ETM_Q29_169005"/>
      <w:bookmarkStart w:id="7588" w:name="_ETM_Q29_169074"/>
      <w:bookmarkEnd w:id="7587"/>
      <w:bookmarkEnd w:id="7588"/>
    </w:p>
    <w:p w:rsidR="00C02703" w:rsidRDefault="00C02703" w:rsidP="00D91890">
      <w:pPr>
        <w:rPr>
          <w:rtl/>
        </w:rPr>
      </w:pPr>
      <w:bookmarkStart w:id="7589" w:name="_ETM_Q29_169151"/>
      <w:bookmarkStart w:id="7590" w:name="_ETM_Q29_169200"/>
      <w:bookmarkEnd w:id="7589"/>
      <w:bookmarkEnd w:id="7590"/>
      <w:r>
        <w:rPr>
          <w:rFonts w:hint="cs"/>
          <w:rtl/>
        </w:rPr>
        <w:t xml:space="preserve">מעבר למדיניות של כלכלה ושוק חופשי, הוטמעה תפיסת </w:t>
      </w:r>
      <w:bookmarkStart w:id="7591" w:name="_ETM_Q29_172292"/>
      <w:bookmarkEnd w:id="7591"/>
      <w:r>
        <w:rPr>
          <w:rFonts w:hint="cs"/>
          <w:rtl/>
        </w:rPr>
        <w:t xml:space="preserve">עולם שמאוד חשוב לי להדגיש אותה כי היא ממש שונה </w:t>
      </w:r>
      <w:bookmarkStart w:id="7592" w:name="_ETM_Q29_176342"/>
      <w:bookmarkEnd w:id="7592"/>
      <w:r>
        <w:rPr>
          <w:rFonts w:hint="cs"/>
          <w:rtl/>
        </w:rPr>
        <w:t>מתפיסת העולם ההולכת ומתגבשת של הממשלה הנוכחית.</w:t>
      </w:r>
      <w:bookmarkStart w:id="7593" w:name="_ETM_Q29_180269"/>
      <w:bookmarkEnd w:id="7593"/>
      <w:r>
        <w:rPr>
          <w:rFonts w:hint="cs"/>
          <w:rtl/>
        </w:rPr>
        <w:t xml:space="preserve"> היא </w:t>
      </w:r>
      <w:bookmarkStart w:id="7594" w:name="_ETM_Q29_181020"/>
      <w:bookmarkStart w:id="7595" w:name="_ETM_Q29_181319"/>
      <w:bookmarkStart w:id="7596" w:name="_ETM_Q29_181500"/>
      <w:bookmarkEnd w:id="7594"/>
      <w:bookmarkEnd w:id="7595"/>
      <w:bookmarkEnd w:id="7596"/>
      <w:r w:rsidRPr="006027FB">
        <w:rPr>
          <w:rtl/>
        </w:rPr>
        <w:t xml:space="preserve">תפיסה </w:t>
      </w:r>
      <w:bookmarkStart w:id="7597" w:name="_ETM_Q29_181979"/>
      <w:bookmarkEnd w:id="7597"/>
      <w:r w:rsidRPr="006027FB">
        <w:rPr>
          <w:rtl/>
        </w:rPr>
        <w:t xml:space="preserve">שמביאה </w:t>
      </w:r>
      <w:bookmarkStart w:id="7598" w:name="_ETM_Q29_182490"/>
      <w:bookmarkEnd w:id="7598"/>
      <w:r w:rsidRPr="006027FB">
        <w:rPr>
          <w:rtl/>
        </w:rPr>
        <w:t xml:space="preserve">לידי </w:t>
      </w:r>
      <w:bookmarkStart w:id="7599" w:name="_ETM_Q29_182820"/>
      <w:bookmarkEnd w:id="7599"/>
      <w:r w:rsidRPr="006027FB">
        <w:rPr>
          <w:rtl/>
        </w:rPr>
        <w:t xml:space="preserve">ביטוי </w:t>
      </w:r>
      <w:bookmarkStart w:id="7600" w:name="_ETM_Q29_183600"/>
      <w:bookmarkEnd w:id="7600"/>
      <w:r w:rsidRPr="006027FB">
        <w:rPr>
          <w:rtl/>
        </w:rPr>
        <w:t xml:space="preserve">סדרי </w:t>
      </w:r>
      <w:bookmarkStart w:id="7601" w:name="_ETM_Q29_184140"/>
      <w:bookmarkEnd w:id="7601"/>
      <w:r w:rsidRPr="006027FB">
        <w:rPr>
          <w:rtl/>
        </w:rPr>
        <w:t>עדיפויות</w:t>
      </w:r>
      <w:r>
        <w:rPr>
          <w:rFonts w:hint="cs"/>
          <w:rtl/>
        </w:rPr>
        <w:t>.</w:t>
      </w:r>
      <w:r w:rsidRPr="006027FB">
        <w:rPr>
          <w:rtl/>
        </w:rPr>
        <w:t xml:space="preserve"> </w:t>
      </w:r>
      <w:bookmarkStart w:id="7602" w:name="_ETM_Q29_184740"/>
      <w:bookmarkEnd w:id="7602"/>
      <w:r w:rsidRPr="006027FB">
        <w:rPr>
          <w:rtl/>
        </w:rPr>
        <w:t>כי</w:t>
      </w:r>
      <w:bookmarkStart w:id="7603" w:name="_ETM_Q29_185040"/>
      <w:bookmarkEnd w:id="7603"/>
      <w:r>
        <w:rPr>
          <w:rFonts w:hint="cs"/>
          <w:rtl/>
        </w:rPr>
        <w:t xml:space="preserve"> מי</w:t>
      </w:r>
      <w:r w:rsidRPr="006027FB">
        <w:rPr>
          <w:rtl/>
        </w:rPr>
        <w:t xml:space="preserve"> </w:t>
      </w:r>
      <w:bookmarkStart w:id="7604" w:name="_ETM_Q29_185400"/>
      <w:bookmarkEnd w:id="7604"/>
      <w:r w:rsidRPr="006027FB">
        <w:rPr>
          <w:rtl/>
        </w:rPr>
        <w:t xml:space="preserve">שהיה </w:t>
      </w:r>
      <w:bookmarkStart w:id="7605" w:name="_ETM_Q29_186400"/>
      <w:bookmarkEnd w:id="7605"/>
      <w:r w:rsidRPr="006027FB">
        <w:rPr>
          <w:rtl/>
        </w:rPr>
        <w:t xml:space="preserve">בראש </w:t>
      </w:r>
      <w:bookmarkStart w:id="7606" w:name="_ETM_Q29_187029"/>
      <w:bookmarkEnd w:id="7606"/>
      <w:r w:rsidRPr="006027FB">
        <w:rPr>
          <w:rtl/>
        </w:rPr>
        <w:t xml:space="preserve">סדרי </w:t>
      </w:r>
      <w:bookmarkStart w:id="7607" w:name="_ETM_Q29_187480"/>
      <w:bookmarkEnd w:id="7607"/>
      <w:r w:rsidRPr="006027FB">
        <w:rPr>
          <w:rtl/>
        </w:rPr>
        <w:t xml:space="preserve">העדיפויות </w:t>
      </w:r>
      <w:bookmarkStart w:id="7608" w:name="_ETM_Q29_188530"/>
      <w:bookmarkEnd w:id="7608"/>
      <w:r w:rsidRPr="006027FB">
        <w:rPr>
          <w:rtl/>
        </w:rPr>
        <w:t xml:space="preserve">זה </w:t>
      </w:r>
      <w:bookmarkStart w:id="7609" w:name="_ETM_Q29_188740"/>
      <w:bookmarkEnd w:id="7609"/>
      <w:r w:rsidRPr="006027FB">
        <w:rPr>
          <w:rtl/>
        </w:rPr>
        <w:t xml:space="preserve">ציבור </w:t>
      </w:r>
      <w:bookmarkStart w:id="7610" w:name="_ETM_Q29_189219"/>
      <w:bookmarkEnd w:id="7610"/>
      <w:r w:rsidRPr="006027FB">
        <w:rPr>
          <w:rtl/>
        </w:rPr>
        <w:t xml:space="preserve">המשרתים </w:t>
      </w:r>
      <w:bookmarkStart w:id="7611" w:name="_ETM_Q29_189940"/>
      <w:bookmarkEnd w:id="7611"/>
      <w:r w:rsidRPr="006027FB">
        <w:rPr>
          <w:rtl/>
        </w:rPr>
        <w:t>בצה"ל</w:t>
      </w:r>
      <w:r>
        <w:rPr>
          <w:rFonts w:hint="cs"/>
          <w:rtl/>
        </w:rPr>
        <w:t>,</w:t>
      </w:r>
      <w:r w:rsidRPr="006027FB">
        <w:rPr>
          <w:rtl/>
        </w:rPr>
        <w:t xml:space="preserve"> </w:t>
      </w:r>
      <w:bookmarkStart w:id="7612" w:name="_ETM_Q29_191080"/>
      <w:bookmarkEnd w:id="7612"/>
      <w:r w:rsidRPr="006027FB">
        <w:rPr>
          <w:rtl/>
        </w:rPr>
        <w:t xml:space="preserve">ציבור </w:t>
      </w:r>
      <w:bookmarkStart w:id="7613" w:name="_ETM_Q29_191530"/>
      <w:bookmarkEnd w:id="7613"/>
      <w:r w:rsidRPr="006027FB">
        <w:rPr>
          <w:rtl/>
        </w:rPr>
        <w:t xml:space="preserve">העובדים </w:t>
      </w:r>
      <w:bookmarkStart w:id="7614" w:name="_ETM_Q29_192530"/>
      <w:bookmarkEnd w:id="7614"/>
      <w:r w:rsidRPr="006027FB">
        <w:rPr>
          <w:rtl/>
        </w:rPr>
        <w:t xml:space="preserve">וציבור </w:t>
      </w:r>
      <w:bookmarkStart w:id="7615" w:name="_ETM_Q29_193070"/>
      <w:bookmarkEnd w:id="7615"/>
      <w:r w:rsidRPr="006027FB">
        <w:rPr>
          <w:rtl/>
        </w:rPr>
        <w:t xml:space="preserve">משלמי </w:t>
      </w:r>
      <w:bookmarkStart w:id="7616" w:name="_ETM_Q29_193520"/>
      <w:bookmarkEnd w:id="7616"/>
      <w:r w:rsidRPr="006027FB">
        <w:rPr>
          <w:rtl/>
        </w:rPr>
        <w:t>המ</w:t>
      </w:r>
      <w:r>
        <w:rPr>
          <w:rFonts w:hint="cs"/>
          <w:rtl/>
        </w:rPr>
        <w:t>י</w:t>
      </w:r>
      <w:r w:rsidRPr="006027FB">
        <w:rPr>
          <w:rtl/>
        </w:rPr>
        <w:t>סים</w:t>
      </w:r>
      <w:r>
        <w:rPr>
          <w:rFonts w:hint="cs"/>
          <w:rtl/>
        </w:rPr>
        <w:t>.</w:t>
      </w:r>
      <w:r w:rsidRPr="006027FB">
        <w:rPr>
          <w:rtl/>
        </w:rPr>
        <w:t xml:space="preserve"> </w:t>
      </w:r>
      <w:bookmarkStart w:id="7617" w:name="_ETM_Q29_194540"/>
      <w:bookmarkStart w:id="7618" w:name="_ETM_Q29_194719"/>
      <w:bookmarkStart w:id="7619" w:name="_ETM_Q29_195110"/>
      <w:bookmarkEnd w:id="7617"/>
      <w:bookmarkEnd w:id="7618"/>
      <w:bookmarkEnd w:id="7619"/>
      <w:r>
        <w:rPr>
          <w:rFonts w:hint="cs"/>
          <w:rtl/>
        </w:rPr>
        <w:t>כי כש</w:t>
      </w:r>
      <w:r w:rsidRPr="006027FB">
        <w:rPr>
          <w:rtl/>
        </w:rPr>
        <w:t xml:space="preserve">חסכו </w:t>
      </w:r>
      <w:bookmarkStart w:id="7620" w:name="_ETM_Q29_196410"/>
      <w:bookmarkEnd w:id="7620"/>
      <w:r w:rsidRPr="006027FB">
        <w:rPr>
          <w:rtl/>
        </w:rPr>
        <w:t>כסף</w:t>
      </w:r>
      <w:r>
        <w:rPr>
          <w:rFonts w:hint="cs"/>
          <w:rtl/>
        </w:rPr>
        <w:t>,</w:t>
      </w:r>
      <w:r w:rsidRPr="006027FB">
        <w:rPr>
          <w:rtl/>
        </w:rPr>
        <w:t xml:space="preserve"> </w:t>
      </w:r>
      <w:bookmarkStart w:id="7621" w:name="_ETM_Q29_196980"/>
      <w:bookmarkEnd w:id="7621"/>
      <w:r w:rsidRPr="006027FB">
        <w:rPr>
          <w:rtl/>
        </w:rPr>
        <w:t xml:space="preserve">אז </w:t>
      </w:r>
      <w:bookmarkStart w:id="7622" w:name="_ETM_Q29_197130"/>
      <w:bookmarkEnd w:id="7622"/>
      <w:r w:rsidRPr="006027FB">
        <w:rPr>
          <w:rtl/>
        </w:rPr>
        <w:t xml:space="preserve">הכסף </w:t>
      </w:r>
      <w:bookmarkStart w:id="7623" w:name="_ETM_Q29_197579"/>
      <w:bookmarkEnd w:id="7623"/>
      <w:r w:rsidRPr="006027FB">
        <w:rPr>
          <w:rtl/>
        </w:rPr>
        <w:t xml:space="preserve">הזה </w:t>
      </w:r>
      <w:bookmarkStart w:id="7624" w:name="_ETM_Q29_197850"/>
      <w:bookmarkEnd w:id="7624"/>
      <w:r w:rsidRPr="006027FB">
        <w:rPr>
          <w:rtl/>
        </w:rPr>
        <w:t xml:space="preserve">חזר </w:t>
      </w:r>
      <w:bookmarkStart w:id="7625" w:name="_ETM_Q29_198900"/>
      <w:bookmarkEnd w:id="7625"/>
      <w:r w:rsidRPr="006027FB">
        <w:rPr>
          <w:rtl/>
        </w:rPr>
        <w:t xml:space="preserve">למשרתים </w:t>
      </w:r>
      <w:bookmarkStart w:id="7626" w:name="_ETM_Q29_199680"/>
      <w:bookmarkEnd w:id="7626"/>
      <w:r w:rsidRPr="006027FB">
        <w:rPr>
          <w:rtl/>
        </w:rPr>
        <w:t>בצה"ל</w:t>
      </w:r>
      <w:r>
        <w:rPr>
          <w:rFonts w:hint="cs"/>
          <w:rtl/>
        </w:rPr>
        <w:t>,</w:t>
      </w:r>
      <w:r w:rsidRPr="006027FB">
        <w:rPr>
          <w:rtl/>
        </w:rPr>
        <w:t xml:space="preserve"> </w:t>
      </w:r>
      <w:bookmarkStart w:id="7627" w:name="_ETM_Q29_200610"/>
      <w:bookmarkEnd w:id="7627"/>
      <w:r w:rsidRPr="006027FB">
        <w:rPr>
          <w:rtl/>
        </w:rPr>
        <w:t xml:space="preserve">לאלה </w:t>
      </w:r>
      <w:bookmarkStart w:id="7628" w:name="_ETM_Q29_201119"/>
      <w:bookmarkEnd w:id="7628"/>
      <w:r w:rsidRPr="006027FB">
        <w:rPr>
          <w:rtl/>
        </w:rPr>
        <w:t xml:space="preserve">שעובדים </w:t>
      </w:r>
      <w:bookmarkStart w:id="7629" w:name="_ETM_Q29_201810"/>
      <w:bookmarkEnd w:id="7629"/>
      <w:r w:rsidRPr="006027FB">
        <w:rPr>
          <w:rtl/>
        </w:rPr>
        <w:t xml:space="preserve">ולאלה </w:t>
      </w:r>
      <w:bookmarkStart w:id="7630" w:name="_ETM_Q29_202289"/>
      <w:bookmarkEnd w:id="7630"/>
      <w:r w:rsidRPr="006027FB">
        <w:rPr>
          <w:rtl/>
        </w:rPr>
        <w:t>שמשל</w:t>
      </w:r>
      <w:bookmarkStart w:id="7631" w:name="_ETM_Q29_202829"/>
      <w:bookmarkEnd w:id="7631"/>
      <w:r>
        <w:rPr>
          <w:rFonts w:hint="cs"/>
          <w:rtl/>
        </w:rPr>
        <w:t xml:space="preserve">מים </w:t>
      </w:r>
      <w:bookmarkStart w:id="7632" w:name="_ETM_Q29_203826"/>
      <w:bookmarkEnd w:id="7632"/>
      <w:r w:rsidRPr="006027FB">
        <w:rPr>
          <w:rtl/>
        </w:rPr>
        <w:t>מ</w:t>
      </w:r>
      <w:r>
        <w:rPr>
          <w:rFonts w:hint="cs"/>
          <w:rtl/>
        </w:rPr>
        <w:t>י</w:t>
      </w:r>
      <w:r w:rsidRPr="006027FB">
        <w:rPr>
          <w:rtl/>
        </w:rPr>
        <w:t>סים</w:t>
      </w:r>
      <w:r>
        <w:rPr>
          <w:rFonts w:hint="cs"/>
          <w:rtl/>
        </w:rPr>
        <w:t>,</w:t>
      </w:r>
      <w:r w:rsidRPr="006027FB">
        <w:rPr>
          <w:rtl/>
        </w:rPr>
        <w:t xml:space="preserve"> </w:t>
      </w:r>
      <w:bookmarkStart w:id="7633" w:name="_ETM_Q29_203849"/>
      <w:bookmarkEnd w:id="7633"/>
      <w:r w:rsidRPr="006027FB">
        <w:rPr>
          <w:rtl/>
        </w:rPr>
        <w:t xml:space="preserve">כי </w:t>
      </w:r>
      <w:bookmarkStart w:id="7634" w:name="_ETM_Q29_204239"/>
      <w:bookmarkEnd w:id="7634"/>
      <w:r w:rsidRPr="006027FB">
        <w:rPr>
          <w:rtl/>
        </w:rPr>
        <w:t xml:space="preserve">הבינו </w:t>
      </w:r>
      <w:bookmarkStart w:id="7635" w:name="_ETM_Q29_204630"/>
      <w:bookmarkEnd w:id="7635"/>
      <w:r w:rsidRPr="006027FB">
        <w:rPr>
          <w:rtl/>
        </w:rPr>
        <w:t xml:space="preserve">שבאמת </w:t>
      </w:r>
      <w:bookmarkStart w:id="7636" w:name="_ETM_Q29_205230"/>
      <w:bookmarkStart w:id="7637" w:name="_ETM_Q29_205470"/>
      <w:bookmarkEnd w:id="7636"/>
      <w:bookmarkEnd w:id="7637"/>
      <w:r>
        <w:rPr>
          <w:rFonts w:hint="cs"/>
          <w:rtl/>
        </w:rPr>
        <w:t xml:space="preserve">הם </w:t>
      </w:r>
      <w:r w:rsidRPr="006027FB">
        <w:rPr>
          <w:rtl/>
        </w:rPr>
        <w:t xml:space="preserve">אלה </w:t>
      </w:r>
      <w:bookmarkStart w:id="7638" w:name="_ETM_Q29_205680"/>
      <w:bookmarkEnd w:id="7638"/>
      <w:r w:rsidRPr="006027FB">
        <w:rPr>
          <w:rtl/>
        </w:rPr>
        <w:t xml:space="preserve">שמייצרים </w:t>
      </w:r>
      <w:bookmarkStart w:id="7639" w:name="_ETM_Q29_206340"/>
      <w:bookmarkEnd w:id="7639"/>
      <w:r w:rsidRPr="006027FB">
        <w:rPr>
          <w:rtl/>
        </w:rPr>
        <w:t xml:space="preserve">איזושהי </w:t>
      </w:r>
      <w:bookmarkStart w:id="7640" w:name="_ETM_Q29_206730"/>
      <w:bookmarkEnd w:id="7640"/>
      <w:r w:rsidRPr="006027FB">
        <w:rPr>
          <w:rtl/>
        </w:rPr>
        <w:t xml:space="preserve">צמיחה </w:t>
      </w:r>
      <w:bookmarkStart w:id="7641" w:name="_ETM_Q29_207240"/>
      <w:bookmarkEnd w:id="7641"/>
      <w:r w:rsidRPr="006027FB">
        <w:rPr>
          <w:rtl/>
        </w:rPr>
        <w:t>במדינה</w:t>
      </w:r>
      <w:r>
        <w:rPr>
          <w:rFonts w:hint="cs"/>
          <w:rtl/>
        </w:rPr>
        <w:t>.</w:t>
      </w:r>
    </w:p>
    <w:p w:rsidR="00C02703" w:rsidRDefault="00C02703" w:rsidP="00D91890">
      <w:pPr>
        <w:rPr>
          <w:rtl/>
        </w:rPr>
      </w:pPr>
      <w:bookmarkStart w:id="7642" w:name="_ETM_Q29_208098"/>
      <w:bookmarkStart w:id="7643" w:name="_ETM_Q29_208193"/>
      <w:bookmarkEnd w:id="7642"/>
      <w:bookmarkEnd w:id="7643"/>
    </w:p>
    <w:p w:rsidR="00C02703" w:rsidRDefault="00C02703" w:rsidP="00D91890">
      <w:pPr>
        <w:rPr>
          <w:rtl/>
        </w:rPr>
      </w:pPr>
      <w:bookmarkStart w:id="7644" w:name="_ETM_Q29_208226"/>
      <w:bookmarkStart w:id="7645" w:name="_ETM_Q29_208445"/>
      <w:bookmarkStart w:id="7646" w:name="_ETM_Q29_208420"/>
      <w:bookmarkEnd w:id="7644"/>
      <w:bookmarkEnd w:id="7645"/>
      <w:bookmarkEnd w:id="7646"/>
      <w:r w:rsidRPr="006027FB">
        <w:rPr>
          <w:rtl/>
        </w:rPr>
        <w:t xml:space="preserve">בוצעה </w:t>
      </w:r>
      <w:bookmarkStart w:id="7647" w:name="_ETM_Q29_208720"/>
      <w:bookmarkEnd w:id="7647"/>
      <w:r w:rsidRPr="006027FB">
        <w:rPr>
          <w:rtl/>
        </w:rPr>
        <w:t xml:space="preserve">פעילות </w:t>
      </w:r>
      <w:bookmarkStart w:id="7648" w:name="_ETM_Q29_209080"/>
      <w:bookmarkEnd w:id="7648"/>
      <w:r w:rsidRPr="006027FB">
        <w:rPr>
          <w:rtl/>
        </w:rPr>
        <w:t xml:space="preserve">מקיפה </w:t>
      </w:r>
      <w:bookmarkStart w:id="7649" w:name="_ETM_Q29_209680"/>
      <w:bookmarkEnd w:id="7649"/>
      <w:r w:rsidRPr="006027FB">
        <w:rPr>
          <w:rtl/>
        </w:rPr>
        <w:t xml:space="preserve">על </w:t>
      </w:r>
      <w:bookmarkStart w:id="7650" w:name="_ETM_Q29_209875"/>
      <w:bookmarkEnd w:id="7650"/>
      <w:r w:rsidRPr="006027FB">
        <w:rPr>
          <w:rtl/>
        </w:rPr>
        <w:t xml:space="preserve">מנת </w:t>
      </w:r>
      <w:bookmarkStart w:id="7651" w:name="_ETM_Q29_210070"/>
      <w:bookmarkEnd w:id="7651"/>
      <w:r w:rsidRPr="006027FB">
        <w:rPr>
          <w:rtl/>
        </w:rPr>
        <w:t xml:space="preserve">להגדיל </w:t>
      </w:r>
      <w:bookmarkStart w:id="7652" w:name="_ETM_Q29_210520"/>
      <w:bookmarkEnd w:id="7652"/>
      <w:r w:rsidRPr="006027FB">
        <w:rPr>
          <w:rtl/>
        </w:rPr>
        <w:t xml:space="preserve">את </w:t>
      </w:r>
      <w:bookmarkStart w:id="7653" w:name="_ETM_Q29_210640"/>
      <w:bookmarkEnd w:id="7653"/>
      <w:r w:rsidRPr="006027FB">
        <w:rPr>
          <w:rtl/>
        </w:rPr>
        <w:t xml:space="preserve">ההכנסה </w:t>
      </w:r>
      <w:bookmarkStart w:id="7654" w:name="_ETM_Q29_211750"/>
      <w:bookmarkEnd w:id="7654"/>
      <w:r w:rsidRPr="006027FB">
        <w:rPr>
          <w:rtl/>
        </w:rPr>
        <w:t xml:space="preserve">של </w:t>
      </w:r>
      <w:bookmarkStart w:id="7655" w:name="_ETM_Q29_212079"/>
      <w:bookmarkEnd w:id="7655"/>
      <w:r w:rsidRPr="006027FB">
        <w:rPr>
          <w:rtl/>
        </w:rPr>
        <w:t xml:space="preserve">למעלה </w:t>
      </w:r>
      <w:bookmarkStart w:id="7656" w:name="_ETM_Q29_212920"/>
      <w:bookmarkEnd w:id="7656"/>
      <w:r w:rsidRPr="006027FB">
        <w:rPr>
          <w:rtl/>
        </w:rPr>
        <w:t>מ</w:t>
      </w:r>
      <w:r w:rsidR="00CA28F3">
        <w:rPr>
          <w:rFonts w:hint="cs"/>
          <w:rtl/>
        </w:rPr>
        <w:t xml:space="preserve">שניים וחצי </w:t>
      </w:r>
      <w:r>
        <w:rPr>
          <w:rFonts w:hint="cs"/>
          <w:rtl/>
        </w:rPr>
        <w:t>מיליון</w:t>
      </w:r>
      <w:bookmarkStart w:id="7657" w:name="_ETM_Q29_213370"/>
      <w:bookmarkEnd w:id="7657"/>
      <w:r w:rsidRPr="006027FB">
        <w:rPr>
          <w:rtl/>
        </w:rPr>
        <w:t xml:space="preserve"> </w:t>
      </w:r>
      <w:bookmarkStart w:id="7658" w:name="_ETM_Q29_214210"/>
      <w:bookmarkEnd w:id="7658"/>
      <w:r w:rsidRPr="006027FB">
        <w:rPr>
          <w:rtl/>
        </w:rPr>
        <w:t>אזרחים</w:t>
      </w:r>
      <w:r>
        <w:rPr>
          <w:rFonts w:hint="cs"/>
          <w:rtl/>
        </w:rPr>
        <w:t>,</w:t>
      </w:r>
      <w:r w:rsidRPr="006027FB">
        <w:rPr>
          <w:rtl/>
        </w:rPr>
        <w:t xml:space="preserve"> </w:t>
      </w:r>
      <w:bookmarkStart w:id="7659" w:name="_ETM_Q29_215300"/>
      <w:bookmarkEnd w:id="7659"/>
      <w:r w:rsidRPr="006027FB">
        <w:rPr>
          <w:rtl/>
        </w:rPr>
        <w:t xml:space="preserve">אלה </w:t>
      </w:r>
      <w:bookmarkStart w:id="7660" w:name="_ETM_Q29_215540"/>
      <w:bookmarkEnd w:id="7660"/>
      <w:r w:rsidRPr="006027FB">
        <w:rPr>
          <w:rtl/>
        </w:rPr>
        <w:t xml:space="preserve">שעובדים </w:t>
      </w:r>
      <w:bookmarkStart w:id="7661" w:name="_ETM_Q29_216080"/>
      <w:bookmarkEnd w:id="7661"/>
      <w:r w:rsidRPr="006027FB">
        <w:rPr>
          <w:rtl/>
        </w:rPr>
        <w:t>קשה</w:t>
      </w:r>
      <w:r>
        <w:rPr>
          <w:rFonts w:hint="cs"/>
          <w:rtl/>
        </w:rPr>
        <w:t>.</w:t>
      </w:r>
      <w:r w:rsidRPr="006027FB">
        <w:rPr>
          <w:rtl/>
        </w:rPr>
        <w:t xml:space="preserve"> </w:t>
      </w:r>
      <w:bookmarkStart w:id="7662" w:name="_ETM_Q29_216729"/>
      <w:bookmarkEnd w:id="7662"/>
      <w:r w:rsidRPr="006027FB">
        <w:rPr>
          <w:rtl/>
        </w:rPr>
        <w:t xml:space="preserve">אז </w:t>
      </w:r>
      <w:bookmarkStart w:id="7663" w:name="_ETM_Q29_217059"/>
      <w:bookmarkEnd w:id="7663"/>
      <w:r w:rsidRPr="006027FB">
        <w:rPr>
          <w:rtl/>
        </w:rPr>
        <w:t xml:space="preserve">איך </w:t>
      </w:r>
      <w:bookmarkStart w:id="7664" w:name="_ETM_Q29_217239"/>
      <w:bookmarkEnd w:id="7664"/>
      <w:r w:rsidRPr="006027FB">
        <w:rPr>
          <w:rtl/>
        </w:rPr>
        <w:t xml:space="preserve">באמת </w:t>
      </w:r>
      <w:bookmarkStart w:id="7665" w:name="_ETM_Q29_217539"/>
      <w:bookmarkEnd w:id="7665"/>
      <w:r w:rsidRPr="006027FB">
        <w:rPr>
          <w:rtl/>
        </w:rPr>
        <w:t>מ</w:t>
      </w:r>
      <w:r>
        <w:rPr>
          <w:rFonts w:hint="cs"/>
          <w:rtl/>
        </w:rPr>
        <w:t>קי</w:t>
      </w:r>
      <w:r w:rsidRPr="006027FB">
        <w:rPr>
          <w:rtl/>
        </w:rPr>
        <w:t xml:space="preserve">לים </w:t>
      </w:r>
      <w:bookmarkStart w:id="7666" w:name="_ETM_Q29_218020"/>
      <w:bookmarkEnd w:id="7666"/>
      <w:r w:rsidRPr="006027FB">
        <w:rPr>
          <w:rtl/>
        </w:rPr>
        <w:t>עליהם</w:t>
      </w:r>
      <w:r>
        <w:rPr>
          <w:rFonts w:hint="cs"/>
          <w:rtl/>
        </w:rPr>
        <w:t>?</w:t>
      </w:r>
      <w:r w:rsidRPr="006027FB">
        <w:rPr>
          <w:rtl/>
        </w:rPr>
        <w:t xml:space="preserve"> </w:t>
      </w:r>
      <w:bookmarkStart w:id="7667" w:name="_ETM_Q29_218800"/>
      <w:bookmarkEnd w:id="7667"/>
      <w:r w:rsidRPr="006027FB">
        <w:rPr>
          <w:rtl/>
        </w:rPr>
        <w:t>ע</w:t>
      </w:r>
      <w:r>
        <w:rPr>
          <w:rFonts w:hint="cs"/>
          <w:rtl/>
        </w:rPr>
        <w:t>ל ידי</w:t>
      </w:r>
      <w:r w:rsidRPr="006027FB">
        <w:rPr>
          <w:rtl/>
        </w:rPr>
        <w:t xml:space="preserve"> </w:t>
      </w:r>
      <w:bookmarkStart w:id="7668" w:name="_ETM_Q29_219339"/>
      <w:bookmarkEnd w:id="7668"/>
      <w:r w:rsidRPr="006027FB">
        <w:rPr>
          <w:rtl/>
        </w:rPr>
        <w:t xml:space="preserve">יכולת </w:t>
      </w:r>
      <w:bookmarkStart w:id="7669" w:name="_ETM_Q29_219699"/>
      <w:bookmarkEnd w:id="7669"/>
      <w:r w:rsidRPr="006027FB">
        <w:rPr>
          <w:rtl/>
        </w:rPr>
        <w:t xml:space="preserve">להחזיר </w:t>
      </w:r>
      <w:bookmarkStart w:id="7670" w:name="_ETM_Q29_220089"/>
      <w:bookmarkEnd w:id="7670"/>
      <w:r w:rsidRPr="006027FB">
        <w:rPr>
          <w:rtl/>
        </w:rPr>
        <w:t xml:space="preserve">להם </w:t>
      </w:r>
      <w:bookmarkStart w:id="7671" w:name="_ETM_Q29_220300"/>
      <w:bookmarkEnd w:id="7671"/>
      <w:r w:rsidRPr="006027FB">
        <w:rPr>
          <w:rtl/>
        </w:rPr>
        <w:t>כסף</w:t>
      </w:r>
      <w:r>
        <w:rPr>
          <w:rFonts w:hint="cs"/>
          <w:rtl/>
        </w:rPr>
        <w:t>.</w:t>
      </w:r>
      <w:r w:rsidRPr="006027FB">
        <w:rPr>
          <w:rtl/>
        </w:rPr>
        <w:t xml:space="preserve"> </w:t>
      </w:r>
      <w:bookmarkStart w:id="7672" w:name="_ETM_Q29_220690"/>
      <w:bookmarkEnd w:id="7672"/>
      <w:r w:rsidRPr="006027FB">
        <w:rPr>
          <w:rtl/>
        </w:rPr>
        <w:t xml:space="preserve">אז </w:t>
      </w:r>
      <w:bookmarkStart w:id="7673" w:name="_ETM_Q29_220839"/>
      <w:bookmarkEnd w:id="7673"/>
      <w:r w:rsidRPr="006027FB">
        <w:rPr>
          <w:rtl/>
        </w:rPr>
        <w:t xml:space="preserve">באמת </w:t>
      </w:r>
      <w:bookmarkStart w:id="7674" w:name="_ETM_Q29_221140"/>
      <w:bookmarkEnd w:id="7674"/>
      <w:r w:rsidRPr="006027FB">
        <w:rPr>
          <w:rtl/>
        </w:rPr>
        <w:t xml:space="preserve">עבור </w:t>
      </w:r>
      <w:bookmarkStart w:id="7675" w:name="_ETM_Q29_221379"/>
      <w:bookmarkEnd w:id="7675"/>
      <w:r w:rsidRPr="006027FB">
        <w:rPr>
          <w:rtl/>
        </w:rPr>
        <w:t xml:space="preserve">הגמלאים </w:t>
      </w:r>
      <w:bookmarkStart w:id="7676" w:name="_ETM_Q29_221829"/>
      <w:bookmarkEnd w:id="7676"/>
      <w:r w:rsidRPr="006027FB">
        <w:rPr>
          <w:rtl/>
        </w:rPr>
        <w:t xml:space="preserve">שעבדו </w:t>
      </w:r>
      <w:bookmarkStart w:id="7677" w:name="_ETM_Q29_222219"/>
      <w:bookmarkEnd w:id="7677"/>
      <w:r w:rsidRPr="006027FB">
        <w:rPr>
          <w:rtl/>
        </w:rPr>
        <w:t>כל</w:t>
      </w:r>
      <w:bookmarkStart w:id="7678" w:name="_ETM_Q29_222309"/>
      <w:bookmarkEnd w:id="7678"/>
      <w:r>
        <w:rPr>
          <w:rFonts w:hint="cs"/>
          <w:rtl/>
        </w:rPr>
        <w:t xml:space="preserve"> </w:t>
      </w:r>
      <w:r w:rsidRPr="006027FB">
        <w:rPr>
          <w:rtl/>
        </w:rPr>
        <w:t xml:space="preserve">כך </w:t>
      </w:r>
      <w:bookmarkStart w:id="7679" w:name="_ETM_Q29_222489"/>
      <w:bookmarkEnd w:id="7679"/>
      <w:r w:rsidRPr="006027FB">
        <w:rPr>
          <w:rtl/>
        </w:rPr>
        <w:t xml:space="preserve">הרבה </w:t>
      </w:r>
      <w:bookmarkStart w:id="7680" w:name="_ETM_Q29_222729"/>
      <w:bookmarkEnd w:id="7680"/>
      <w:r w:rsidRPr="006027FB">
        <w:rPr>
          <w:rtl/>
        </w:rPr>
        <w:t>שנים</w:t>
      </w:r>
      <w:r>
        <w:rPr>
          <w:rFonts w:hint="cs"/>
          <w:rtl/>
        </w:rPr>
        <w:t>,</w:t>
      </w:r>
      <w:r w:rsidRPr="006027FB">
        <w:rPr>
          <w:rtl/>
        </w:rPr>
        <w:t xml:space="preserve"> </w:t>
      </w:r>
      <w:bookmarkStart w:id="7681" w:name="_ETM_Q29_224030"/>
      <w:bookmarkEnd w:id="7681"/>
      <w:r w:rsidRPr="006027FB">
        <w:rPr>
          <w:rtl/>
        </w:rPr>
        <w:t xml:space="preserve">הממשלה </w:t>
      </w:r>
      <w:bookmarkStart w:id="7682" w:name="_ETM_Q29_224479"/>
      <w:bookmarkEnd w:id="7682"/>
      <w:r w:rsidRPr="006027FB">
        <w:rPr>
          <w:rtl/>
        </w:rPr>
        <w:t xml:space="preserve">הקודמת </w:t>
      </w:r>
      <w:bookmarkStart w:id="7683" w:name="_ETM_Q29_224930"/>
      <w:bookmarkEnd w:id="7683"/>
      <w:r w:rsidRPr="006027FB">
        <w:rPr>
          <w:rtl/>
        </w:rPr>
        <w:t xml:space="preserve">העלתה </w:t>
      </w:r>
      <w:bookmarkStart w:id="7684" w:name="_ETM_Q29_225290"/>
      <w:bookmarkEnd w:id="7684"/>
      <w:r w:rsidRPr="006027FB">
        <w:rPr>
          <w:rtl/>
        </w:rPr>
        <w:t xml:space="preserve">את </w:t>
      </w:r>
      <w:bookmarkStart w:id="7685" w:name="_ETM_Q29_226850"/>
      <w:bookmarkStart w:id="7686" w:name="_ETM_Q29_227360"/>
      <w:bookmarkStart w:id="7687" w:name="_ETM_Q29_227479"/>
      <w:bookmarkEnd w:id="7685"/>
      <w:bookmarkEnd w:id="7686"/>
      <w:bookmarkEnd w:id="7687"/>
      <w:r w:rsidRPr="006027FB">
        <w:rPr>
          <w:rtl/>
        </w:rPr>
        <w:t xml:space="preserve">שכר </w:t>
      </w:r>
      <w:bookmarkStart w:id="7688" w:name="_ETM_Q29_227870"/>
      <w:bookmarkEnd w:id="7688"/>
      <w:r>
        <w:rPr>
          <w:rFonts w:hint="cs"/>
          <w:rtl/>
        </w:rPr>
        <w:t>ה</w:t>
      </w:r>
      <w:r w:rsidRPr="006027FB">
        <w:rPr>
          <w:rtl/>
        </w:rPr>
        <w:t xml:space="preserve">מינימום </w:t>
      </w:r>
      <w:bookmarkStart w:id="7689" w:name="_ETM_Q29_228320"/>
      <w:bookmarkEnd w:id="7689"/>
      <w:r w:rsidRPr="006027FB">
        <w:rPr>
          <w:rtl/>
        </w:rPr>
        <w:t xml:space="preserve">לכל </w:t>
      </w:r>
      <w:bookmarkStart w:id="7690" w:name="_ETM_Q29_228590"/>
      <w:bookmarkEnd w:id="7690"/>
      <w:r w:rsidRPr="006027FB">
        <w:rPr>
          <w:rtl/>
        </w:rPr>
        <w:t>גמלאי</w:t>
      </w:r>
      <w:r>
        <w:rPr>
          <w:rFonts w:hint="cs"/>
          <w:rtl/>
        </w:rPr>
        <w:t>,</w:t>
      </w:r>
      <w:r w:rsidRPr="006027FB">
        <w:rPr>
          <w:rtl/>
        </w:rPr>
        <w:t xml:space="preserve"> </w:t>
      </w:r>
      <w:bookmarkStart w:id="7691" w:name="_ETM_Q29_229430"/>
      <w:bookmarkEnd w:id="7691"/>
      <w:r>
        <w:rPr>
          <w:rFonts w:hint="cs"/>
          <w:rtl/>
        </w:rPr>
        <w:t>מ-3,200 שקלים ל-4,200</w:t>
      </w:r>
      <w:bookmarkStart w:id="7692" w:name="_ETM_Q29_229970"/>
      <w:bookmarkStart w:id="7693" w:name="_ETM_Q29_230420"/>
      <w:bookmarkStart w:id="7694" w:name="_ETM_Q29_230870"/>
      <w:bookmarkStart w:id="7695" w:name="_ETM_Q29_231200"/>
      <w:bookmarkStart w:id="7696" w:name="_ETM_Q29_231530"/>
      <w:bookmarkStart w:id="7697" w:name="_ETM_Q29_232010"/>
      <w:bookmarkStart w:id="7698" w:name="_ETM_Q29_232430"/>
      <w:bookmarkEnd w:id="7692"/>
      <w:bookmarkEnd w:id="7693"/>
      <w:bookmarkEnd w:id="7694"/>
      <w:bookmarkEnd w:id="7695"/>
      <w:bookmarkEnd w:id="7696"/>
      <w:bookmarkEnd w:id="7697"/>
      <w:bookmarkEnd w:id="7698"/>
      <w:r>
        <w:rPr>
          <w:rFonts w:hint="cs"/>
          <w:rtl/>
        </w:rPr>
        <w:t xml:space="preserve"> שקלים.</w:t>
      </w:r>
      <w:r w:rsidRPr="006027FB">
        <w:rPr>
          <w:rtl/>
        </w:rPr>
        <w:t xml:space="preserve"> </w:t>
      </w:r>
      <w:bookmarkStart w:id="7699" w:name="_ETM_Q29_233570"/>
      <w:bookmarkStart w:id="7700" w:name="_ETM_Q29_234020"/>
      <w:bookmarkStart w:id="7701" w:name="_ETM_Q29_234410"/>
      <w:bookmarkEnd w:id="7699"/>
      <w:bookmarkEnd w:id="7700"/>
      <w:bookmarkEnd w:id="7701"/>
      <w:r w:rsidRPr="006027FB">
        <w:rPr>
          <w:rtl/>
        </w:rPr>
        <w:t xml:space="preserve">לגבי </w:t>
      </w:r>
      <w:bookmarkStart w:id="7702" w:name="_ETM_Q29_234739"/>
      <w:bookmarkEnd w:id="7702"/>
      <w:r w:rsidRPr="006027FB">
        <w:rPr>
          <w:rtl/>
        </w:rPr>
        <w:t xml:space="preserve">ניצולי </w:t>
      </w:r>
      <w:bookmarkStart w:id="7703" w:name="_ETM_Q29_235129"/>
      <w:bookmarkEnd w:id="7703"/>
      <w:r w:rsidRPr="006027FB">
        <w:rPr>
          <w:rtl/>
        </w:rPr>
        <w:t>שואה</w:t>
      </w:r>
      <w:r>
        <w:rPr>
          <w:rFonts w:hint="cs"/>
          <w:rtl/>
        </w:rPr>
        <w:t>,</w:t>
      </w:r>
      <w:r w:rsidRPr="006027FB">
        <w:rPr>
          <w:rtl/>
        </w:rPr>
        <w:t xml:space="preserve"> </w:t>
      </w:r>
      <w:bookmarkStart w:id="7704" w:name="_ETM_Q29_235700"/>
      <w:bookmarkEnd w:id="7704"/>
      <w:r w:rsidRPr="006027FB">
        <w:rPr>
          <w:rtl/>
        </w:rPr>
        <w:t xml:space="preserve">המענק </w:t>
      </w:r>
      <w:bookmarkStart w:id="7705" w:name="_ETM_Q29_236510"/>
      <w:bookmarkEnd w:id="7705"/>
      <w:r w:rsidRPr="006027FB">
        <w:rPr>
          <w:rtl/>
        </w:rPr>
        <w:t xml:space="preserve">השנתי </w:t>
      </w:r>
      <w:bookmarkStart w:id="7706" w:name="_ETM_Q29_236989"/>
      <w:bookmarkEnd w:id="7706"/>
      <w:r w:rsidRPr="006027FB">
        <w:rPr>
          <w:rtl/>
        </w:rPr>
        <w:t xml:space="preserve">שלהם </w:t>
      </w:r>
      <w:bookmarkStart w:id="7707" w:name="_ETM_Q29_237500"/>
      <w:bookmarkEnd w:id="7707"/>
      <w:r>
        <w:rPr>
          <w:rFonts w:hint="cs"/>
          <w:rtl/>
        </w:rPr>
        <w:t>ע</w:t>
      </w:r>
      <w:r w:rsidRPr="006027FB">
        <w:rPr>
          <w:rtl/>
        </w:rPr>
        <w:t xml:space="preserve">לה </w:t>
      </w:r>
      <w:bookmarkStart w:id="7708" w:name="_ETM_Q29_238160"/>
      <w:bookmarkEnd w:id="7708"/>
      <w:r w:rsidRPr="006027FB">
        <w:rPr>
          <w:rtl/>
        </w:rPr>
        <w:t>מ</w:t>
      </w:r>
      <w:r>
        <w:rPr>
          <w:rFonts w:hint="cs"/>
          <w:rtl/>
        </w:rPr>
        <w:t>-4,000</w:t>
      </w:r>
      <w:bookmarkStart w:id="7709" w:name="_ETM_Q29_238670"/>
      <w:bookmarkStart w:id="7710" w:name="_ETM_Q29_239000"/>
      <w:bookmarkEnd w:id="7709"/>
      <w:bookmarkEnd w:id="7710"/>
      <w:r>
        <w:rPr>
          <w:rFonts w:hint="cs"/>
          <w:rtl/>
        </w:rPr>
        <w:t xml:space="preserve"> </w:t>
      </w:r>
      <w:r w:rsidRPr="006027FB">
        <w:rPr>
          <w:rtl/>
        </w:rPr>
        <w:t>ל</w:t>
      </w:r>
      <w:r>
        <w:rPr>
          <w:rFonts w:hint="cs"/>
          <w:rtl/>
        </w:rPr>
        <w:t>-5,600</w:t>
      </w:r>
      <w:bookmarkStart w:id="7711" w:name="_ETM_Q29_239420"/>
      <w:bookmarkStart w:id="7712" w:name="_ETM_Q29_239629"/>
      <w:bookmarkStart w:id="7713" w:name="_ETM_Q29_240079"/>
      <w:bookmarkEnd w:id="7711"/>
      <w:bookmarkEnd w:id="7712"/>
      <w:bookmarkEnd w:id="7713"/>
      <w:r>
        <w:rPr>
          <w:rFonts w:hint="cs"/>
          <w:rtl/>
        </w:rPr>
        <w:t xml:space="preserve"> שקלים.</w:t>
      </w:r>
    </w:p>
    <w:p w:rsidR="00C02703" w:rsidRDefault="00C02703" w:rsidP="00D91890">
      <w:pPr>
        <w:rPr>
          <w:rtl/>
        </w:rPr>
      </w:pPr>
    </w:p>
    <w:p w:rsidR="00C02703" w:rsidRDefault="00C02703" w:rsidP="00D91890">
      <w:pPr>
        <w:rPr>
          <w:rtl/>
        </w:rPr>
      </w:pPr>
      <w:bookmarkStart w:id="7714" w:name="_ETM_Q29_240500"/>
      <w:bookmarkEnd w:id="7714"/>
      <w:r w:rsidRPr="006027FB">
        <w:rPr>
          <w:rtl/>
        </w:rPr>
        <w:t xml:space="preserve">ואני </w:t>
      </w:r>
      <w:bookmarkStart w:id="7715" w:name="_ETM_Q29_240710"/>
      <w:bookmarkEnd w:id="7715"/>
      <w:r w:rsidRPr="006027FB">
        <w:rPr>
          <w:rtl/>
        </w:rPr>
        <w:t>אמשיך</w:t>
      </w:r>
      <w:r w:rsidR="00CA28F3">
        <w:rPr>
          <w:rFonts w:hint="cs"/>
          <w:rtl/>
        </w:rPr>
        <w:t>.</w:t>
      </w:r>
      <w:r w:rsidRPr="006027FB">
        <w:rPr>
          <w:rtl/>
        </w:rPr>
        <w:t xml:space="preserve"> </w:t>
      </w:r>
      <w:bookmarkStart w:id="7716" w:name="_ETM_Q29_241309"/>
      <w:bookmarkEnd w:id="7716"/>
      <w:r w:rsidRPr="006027FB">
        <w:rPr>
          <w:rtl/>
        </w:rPr>
        <w:t xml:space="preserve">חיילי </w:t>
      </w:r>
      <w:bookmarkStart w:id="7717" w:name="_ETM_Q29_241670"/>
      <w:bookmarkEnd w:id="7717"/>
      <w:r w:rsidRPr="006027FB">
        <w:rPr>
          <w:rtl/>
        </w:rPr>
        <w:t>צה"ל</w:t>
      </w:r>
      <w:r>
        <w:rPr>
          <w:rFonts w:hint="cs"/>
          <w:rtl/>
        </w:rPr>
        <w:t xml:space="preserve"> –</w:t>
      </w:r>
      <w:r w:rsidRPr="006027FB">
        <w:rPr>
          <w:rtl/>
        </w:rPr>
        <w:t xml:space="preserve"> </w:t>
      </w:r>
      <w:bookmarkStart w:id="7718" w:name="_ETM_Q29_242540"/>
      <w:bookmarkEnd w:id="7718"/>
      <w:r w:rsidRPr="006027FB">
        <w:rPr>
          <w:rtl/>
        </w:rPr>
        <w:t xml:space="preserve">שנים </w:t>
      </w:r>
      <w:bookmarkStart w:id="7719" w:name="_ETM_Q29_242989"/>
      <w:bookmarkEnd w:id="7719"/>
      <w:r w:rsidRPr="006027FB">
        <w:rPr>
          <w:rtl/>
        </w:rPr>
        <w:t xml:space="preserve">דיברו </w:t>
      </w:r>
      <w:bookmarkStart w:id="7720" w:name="_ETM_Q29_243350"/>
      <w:bookmarkEnd w:id="7720"/>
      <w:r w:rsidRPr="006027FB">
        <w:rPr>
          <w:rtl/>
        </w:rPr>
        <w:t xml:space="preserve">על </w:t>
      </w:r>
      <w:bookmarkStart w:id="7721" w:name="_ETM_Q29_243559"/>
      <w:bookmarkEnd w:id="7721"/>
      <w:r>
        <w:rPr>
          <w:rFonts w:hint="cs"/>
          <w:rtl/>
        </w:rPr>
        <w:t xml:space="preserve">העלאת </w:t>
      </w:r>
      <w:bookmarkStart w:id="7722" w:name="_ETM_Q29_244412"/>
      <w:bookmarkEnd w:id="7722"/>
      <w:r w:rsidRPr="006027FB">
        <w:rPr>
          <w:rtl/>
        </w:rPr>
        <w:t xml:space="preserve">דמי </w:t>
      </w:r>
      <w:bookmarkStart w:id="7723" w:name="_ETM_Q29_244069"/>
      <w:bookmarkEnd w:id="7723"/>
      <w:r>
        <w:rPr>
          <w:rFonts w:hint="cs"/>
          <w:rtl/>
        </w:rPr>
        <w:t>ק</w:t>
      </w:r>
      <w:r w:rsidRPr="006027FB">
        <w:rPr>
          <w:rtl/>
        </w:rPr>
        <w:t xml:space="preserve">יום </w:t>
      </w:r>
      <w:bookmarkStart w:id="7724" w:name="_ETM_Q29_244490"/>
      <w:bookmarkEnd w:id="7724"/>
      <w:r w:rsidRPr="006027FB">
        <w:rPr>
          <w:rtl/>
        </w:rPr>
        <w:t xml:space="preserve">לחיילי </w:t>
      </w:r>
      <w:bookmarkStart w:id="7725" w:name="_ETM_Q29_244940"/>
      <w:bookmarkEnd w:id="7725"/>
      <w:r w:rsidRPr="006027FB">
        <w:rPr>
          <w:rtl/>
        </w:rPr>
        <w:t>צה"ל</w:t>
      </w:r>
      <w:r>
        <w:rPr>
          <w:rFonts w:hint="cs"/>
          <w:rtl/>
        </w:rPr>
        <w:t>;</w:t>
      </w:r>
      <w:r w:rsidRPr="006027FB">
        <w:rPr>
          <w:rtl/>
        </w:rPr>
        <w:t xml:space="preserve"> </w:t>
      </w:r>
      <w:bookmarkStart w:id="7726" w:name="_ETM_Q29_245810"/>
      <w:bookmarkEnd w:id="7726"/>
      <w:r>
        <w:rPr>
          <w:rFonts w:hint="cs"/>
          <w:rtl/>
        </w:rPr>
        <w:t>ה</w:t>
      </w:r>
      <w:r w:rsidRPr="006027FB">
        <w:rPr>
          <w:rtl/>
        </w:rPr>
        <w:t xml:space="preserve">ממשלה </w:t>
      </w:r>
      <w:bookmarkStart w:id="7727" w:name="_ETM_Q29_246290"/>
      <w:bookmarkEnd w:id="7727"/>
      <w:r w:rsidRPr="006027FB">
        <w:rPr>
          <w:rtl/>
        </w:rPr>
        <w:t xml:space="preserve">הקודמת </w:t>
      </w:r>
      <w:bookmarkStart w:id="7728" w:name="_ETM_Q29_247189"/>
      <w:bookmarkEnd w:id="7728"/>
      <w:r>
        <w:rPr>
          <w:rtl/>
        </w:rPr>
        <w:t>ה</w:t>
      </w:r>
      <w:r>
        <w:rPr>
          <w:rFonts w:hint="cs"/>
          <w:rtl/>
        </w:rPr>
        <w:t>כפי</w:t>
      </w:r>
      <w:r w:rsidRPr="006027FB">
        <w:rPr>
          <w:rtl/>
        </w:rPr>
        <w:t xml:space="preserve">לה </w:t>
      </w:r>
      <w:bookmarkStart w:id="7729" w:name="_ETM_Q29_247490"/>
      <w:bookmarkEnd w:id="7729"/>
      <w:r w:rsidRPr="006027FB">
        <w:rPr>
          <w:rtl/>
        </w:rPr>
        <w:t xml:space="preserve">את </w:t>
      </w:r>
      <w:bookmarkStart w:id="7730" w:name="_ETM_Q29_247609"/>
      <w:bookmarkEnd w:id="7730"/>
      <w:r w:rsidRPr="006027FB">
        <w:rPr>
          <w:rtl/>
        </w:rPr>
        <w:t xml:space="preserve">דמי </w:t>
      </w:r>
      <w:bookmarkStart w:id="7731" w:name="_ETM_Q29_247819"/>
      <w:bookmarkEnd w:id="7731"/>
      <w:r w:rsidRPr="006027FB">
        <w:rPr>
          <w:rtl/>
        </w:rPr>
        <w:t xml:space="preserve">הקיום </w:t>
      </w:r>
      <w:bookmarkStart w:id="7732" w:name="_ETM_Q29_248179"/>
      <w:bookmarkEnd w:id="7732"/>
      <w:r w:rsidRPr="006027FB">
        <w:rPr>
          <w:rtl/>
        </w:rPr>
        <w:t xml:space="preserve">לחיילי </w:t>
      </w:r>
      <w:bookmarkStart w:id="7733" w:name="_ETM_Q29_248630"/>
      <w:bookmarkEnd w:id="7733"/>
      <w:r w:rsidRPr="006027FB">
        <w:rPr>
          <w:rtl/>
        </w:rPr>
        <w:t xml:space="preserve">צה"ל </w:t>
      </w:r>
      <w:bookmarkStart w:id="7734" w:name="_ETM_Q29_249319"/>
      <w:bookmarkEnd w:id="7734"/>
      <w:r w:rsidRPr="006027FB">
        <w:rPr>
          <w:rtl/>
        </w:rPr>
        <w:t xml:space="preserve">מתוך </w:t>
      </w:r>
      <w:bookmarkStart w:id="7735" w:name="_ETM_Q29_249740"/>
      <w:bookmarkStart w:id="7736" w:name="_ETM_Q29_249950"/>
      <w:bookmarkEnd w:id="7735"/>
      <w:bookmarkEnd w:id="7736"/>
      <w:r w:rsidRPr="006027FB">
        <w:rPr>
          <w:rtl/>
        </w:rPr>
        <w:t xml:space="preserve">תובנה </w:t>
      </w:r>
      <w:bookmarkStart w:id="7737" w:name="_ETM_Q29_250810"/>
      <w:bookmarkEnd w:id="7737"/>
      <w:r w:rsidRPr="006027FB">
        <w:rPr>
          <w:rtl/>
        </w:rPr>
        <w:t xml:space="preserve">שיש </w:t>
      </w:r>
      <w:bookmarkStart w:id="7738" w:name="_ETM_Q29_251170"/>
      <w:bookmarkEnd w:id="7738"/>
      <w:r w:rsidRPr="006027FB">
        <w:rPr>
          <w:rtl/>
        </w:rPr>
        <w:t xml:space="preserve">לתגמל </w:t>
      </w:r>
      <w:bookmarkStart w:id="7739" w:name="_ETM_Q29_251680"/>
      <w:bookmarkEnd w:id="7739"/>
      <w:r w:rsidRPr="006027FB">
        <w:rPr>
          <w:rtl/>
        </w:rPr>
        <w:t xml:space="preserve">את </w:t>
      </w:r>
      <w:bookmarkStart w:id="7740" w:name="_ETM_Q29_251770"/>
      <w:bookmarkEnd w:id="7740"/>
      <w:r w:rsidRPr="006027FB">
        <w:rPr>
          <w:rtl/>
        </w:rPr>
        <w:t xml:space="preserve">אלה </w:t>
      </w:r>
      <w:bookmarkStart w:id="7741" w:name="_ETM_Q29_251980"/>
      <w:bookmarkEnd w:id="7741"/>
      <w:r w:rsidRPr="006027FB">
        <w:rPr>
          <w:rtl/>
        </w:rPr>
        <w:t>שמשרתים</w:t>
      </w:r>
      <w:r>
        <w:rPr>
          <w:rFonts w:hint="cs"/>
          <w:rtl/>
        </w:rPr>
        <w:t>,</w:t>
      </w:r>
      <w:r w:rsidRPr="006027FB">
        <w:rPr>
          <w:rtl/>
        </w:rPr>
        <w:t xml:space="preserve"> </w:t>
      </w:r>
      <w:bookmarkStart w:id="7742" w:name="_ETM_Q29_253000"/>
      <w:bookmarkEnd w:id="7742"/>
      <w:r w:rsidRPr="006027FB">
        <w:rPr>
          <w:rtl/>
        </w:rPr>
        <w:t xml:space="preserve">במיוחד </w:t>
      </w:r>
      <w:bookmarkStart w:id="7743" w:name="_ETM_Q29_253600"/>
      <w:bookmarkEnd w:id="7743"/>
      <w:r w:rsidRPr="006027FB">
        <w:rPr>
          <w:rtl/>
        </w:rPr>
        <w:t xml:space="preserve">לאור </w:t>
      </w:r>
      <w:bookmarkStart w:id="7744" w:name="_ETM_Q29_253810"/>
      <w:bookmarkEnd w:id="7744"/>
      <w:r w:rsidRPr="006027FB">
        <w:rPr>
          <w:rtl/>
        </w:rPr>
        <w:t xml:space="preserve">זה </w:t>
      </w:r>
      <w:bookmarkStart w:id="7745" w:name="_ETM_Q29_253930"/>
      <w:bookmarkEnd w:id="7745"/>
      <w:r w:rsidRPr="006027FB">
        <w:rPr>
          <w:rtl/>
        </w:rPr>
        <w:t xml:space="preserve">שאנחנו </w:t>
      </w:r>
      <w:bookmarkStart w:id="7746" w:name="_ETM_Q29_254170"/>
      <w:bookmarkEnd w:id="7746"/>
      <w:r w:rsidRPr="006027FB">
        <w:rPr>
          <w:rtl/>
        </w:rPr>
        <w:t xml:space="preserve">שומעים </w:t>
      </w:r>
      <w:bookmarkStart w:id="7747" w:name="_ETM_Q29_254440"/>
      <w:bookmarkEnd w:id="7747"/>
      <w:r w:rsidRPr="006027FB">
        <w:rPr>
          <w:rtl/>
        </w:rPr>
        <w:t xml:space="preserve">היום </w:t>
      </w:r>
      <w:bookmarkStart w:id="7748" w:name="_ETM_Q29_254620"/>
      <w:bookmarkEnd w:id="7748"/>
      <w:r w:rsidRPr="006027FB">
        <w:rPr>
          <w:rtl/>
        </w:rPr>
        <w:t xml:space="preserve">אמירות </w:t>
      </w:r>
      <w:bookmarkStart w:id="7749" w:name="_ETM_Q29_255010"/>
      <w:bookmarkEnd w:id="7749"/>
      <w:r w:rsidRPr="006027FB">
        <w:rPr>
          <w:rtl/>
        </w:rPr>
        <w:t xml:space="preserve">כמו </w:t>
      </w:r>
      <w:bookmarkStart w:id="7750" w:name="_ETM_Q29_255160"/>
      <w:bookmarkEnd w:id="7750"/>
      <w:r>
        <w:rPr>
          <w:rFonts w:hint="cs"/>
          <w:rtl/>
        </w:rPr>
        <w:t>"</w:t>
      </w:r>
      <w:r w:rsidRPr="006027FB">
        <w:rPr>
          <w:rtl/>
        </w:rPr>
        <w:t xml:space="preserve">חצי </w:t>
      </w:r>
      <w:bookmarkStart w:id="7751" w:name="_ETM_Q29_255459"/>
      <w:bookmarkEnd w:id="7751"/>
      <w:r w:rsidRPr="006027FB">
        <w:rPr>
          <w:rtl/>
        </w:rPr>
        <w:t xml:space="preserve">ישרת </w:t>
      </w:r>
      <w:bookmarkStart w:id="7752" w:name="_ETM_Q29_255940"/>
      <w:bookmarkEnd w:id="7752"/>
      <w:r w:rsidRPr="006027FB">
        <w:rPr>
          <w:rtl/>
        </w:rPr>
        <w:t xml:space="preserve">וחצי </w:t>
      </w:r>
      <w:bookmarkStart w:id="7753" w:name="_ETM_Q29_256420"/>
      <w:bookmarkEnd w:id="7753"/>
      <w:r w:rsidRPr="006027FB">
        <w:rPr>
          <w:rtl/>
        </w:rPr>
        <w:t>לא</w:t>
      </w:r>
      <w:r>
        <w:rPr>
          <w:rFonts w:hint="cs"/>
          <w:rtl/>
        </w:rPr>
        <w:t>",</w:t>
      </w:r>
      <w:r w:rsidRPr="006027FB">
        <w:rPr>
          <w:rtl/>
        </w:rPr>
        <w:t xml:space="preserve"> </w:t>
      </w:r>
      <w:bookmarkStart w:id="7754" w:name="_ETM_Q29_256990"/>
      <w:bookmarkEnd w:id="7754"/>
      <w:r w:rsidRPr="006027FB">
        <w:rPr>
          <w:rtl/>
        </w:rPr>
        <w:t xml:space="preserve">אז </w:t>
      </w:r>
      <w:bookmarkStart w:id="7755" w:name="_ETM_Q29_257290"/>
      <w:bookmarkEnd w:id="7755"/>
      <w:r w:rsidRPr="006027FB">
        <w:rPr>
          <w:rtl/>
        </w:rPr>
        <w:t xml:space="preserve">בואו </w:t>
      </w:r>
      <w:bookmarkStart w:id="7756" w:name="_ETM_Q29_257530"/>
      <w:bookmarkEnd w:id="7756"/>
      <w:r w:rsidRPr="006027FB">
        <w:rPr>
          <w:rtl/>
        </w:rPr>
        <w:t xml:space="preserve">רגע </w:t>
      </w:r>
      <w:bookmarkStart w:id="7757" w:name="_ETM_Q29_257770"/>
      <w:bookmarkEnd w:id="7757"/>
      <w:r w:rsidRPr="006027FB">
        <w:rPr>
          <w:rtl/>
        </w:rPr>
        <w:t>נעודד</w:t>
      </w:r>
      <w:r>
        <w:rPr>
          <w:rFonts w:hint="cs"/>
          <w:rtl/>
        </w:rPr>
        <w:t>,</w:t>
      </w:r>
      <w:r w:rsidRPr="006027FB">
        <w:rPr>
          <w:rtl/>
        </w:rPr>
        <w:t xml:space="preserve"> </w:t>
      </w:r>
      <w:bookmarkStart w:id="7758" w:name="_ETM_Q29_258430"/>
      <w:bookmarkEnd w:id="7758"/>
      <w:r>
        <w:rPr>
          <w:rFonts w:hint="cs"/>
          <w:rtl/>
        </w:rPr>
        <w:t>נ</w:t>
      </w:r>
      <w:r w:rsidRPr="006027FB">
        <w:rPr>
          <w:rtl/>
        </w:rPr>
        <w:t xml:space="preserve">ייצר </w:t>
      </w:r>
      <w:bookmarkStart w:id="7759" w:name="_ETM_Q29_258790"/>
      <w:bookmarkEnd w:id="7759"/>
      <w:r w:rsidRPr="006027FB">
        <w:rPr>
          <w:rtl/>
        </w:rPr>
        <w:t xml:space="preserve">איזשהו </w:t>
      </w:r>
      <w:bookmarkStart w:id="7760" w:name="_ETM_Q29_259060"/>
      <w:bookmarkEnd w:id="7760"/>
      <w:r w:rsidRPr="006027FB">
        <w:rPr>
          <w:rtl/>
        </w:rPr>
        <w:t xml:space="preserve">מנוף </w:t>
      </w:r>
      <w:bookmarkStart w:id="7761" w:name="_ETM_Q29_259450"/>
      <w:bookmarkEnd w:id="7761"/>
      <w:r w:rsidRPr="006027FB">
        <w:rPr>
          <w:rtl/>
        </w:rPr>
        <w:t xml:space="preserve">חיובי </w:t>
      </w:r>
      <w:bookmarkStart w:id="7762" w:name="_ETM_Q29_260400"/>
      <w:bookmarkEnd w:id="7762"/>
      <w:r w:rsidRPr="006027FB">
        <w:rPr>
          <w:rtl/>
        </w:rPr>
        <w:t xml:space="preserve">לציבורים </w:t>
      </w:r>
      <w:bookmarkStart w:id="7763" w:name="_ETM_Q29_261209"/>
      <w:bookmarkEnd w:id="7763"/>
      <w:r w:rsidRPr="006027FB">
        <w:rPr>
          <w:rtl/>
        </w:rPr>
        <w:t xml:space="preserve">שונים </w:t>
      </w:r>
      <w:bookmarkStart w:id="7764" w:name="_ETM_Q29_261690"/>
      <w:bookmarkEnd w:id="7764"/>
      <w:r w:rsidRPr="006027FB">
        <w:rPr>
          <w:rtl/>
        </w:rPr>
        <w:t xml:space="preserve">לרצות </w:t>
      </w:r>
      <w:bookmarkStart w:id="7765" w:name="_ETM_Q29_262170"/>
      <w:bookmarkEnd w:id="7765"/>
      <w:r w:rsidRPr="006027FB">
        <w:rPr>
          <w:rtl/>
        </w:rPr>
        <w:t xml:space="preserve">לשרת </w:t>
      </w:r>
      <w:bookmarkStart w:id="7766" w:name="_ETM_Q29_262560"/>
      <w:bookmarkEnd w:id="7766"/>
      <w:r w:rsidRPr="006027FB">
        <w:rPr>
          <w:rtl/>
        </w:rPr>
        <w:t>בצה"ל</w:t>
      </w:r>
      <w:r>
        <w:rPr>
          <w:rFonts w:hint="cs"/>
          <w:rtl/>
        </w:rPr>
        <w:t>,</w:t>
      </w:r>
      <w:r w:rsidRPr="006027FB">
        <w:rPr>
          <w:rtl/>
        </w:rPr>
        <w:t xml:space="preserve"> </w:t>
      </w:r>
      <w:bookmarkStart w:id="7767" w:name="_ETM_Q29_262980"/>
      <w:bookmarkEnd w:id="7767"/>
      <w:r w:rsidRPr="006027FB">
        <w:rPr>
          <w:rtl/>
        </w:rPr>
        <w:t xml:space="preserve">כי </w:t>
      </w:r>
      <w:bookmarkStart w:id="7768" w:name="_ETM_Q29_263130"/>
      <w:bookmarkEnd w:id="7768"/>
      <w:r w:rsidRPr="006027FB">
        <w:rPr>
          <w:rtl/>
        </w:rPr>
        <w:t>בסוף</w:t>
      </w:r>
      <w:r>
        <w:rPr>
          <w:rFonts w:hint="cs"/>
          <w:rtl/>
        </w:rPr>
        <w:t>,</w:t>
      </w:r>
      <w:r w:rsidRPr="006027FB">
        <w:rPr>
          <w:rtl/>
        </w:rPr>
        <w:t xml:space="preserve"> </w:t>
      </w:r>
      <w:bookmarkStart w:id="7769" w:name="_ETM_Q29_263790"/>
      <w:bookmarkEnd w:id="7769"/>
      <w:r w:rsidRPr="006027FB">
        <w:rPr>
          <w:rtl/>
        </w:rPr>
        <w:t xml:space="preserve">ככל </w:t>
      </w:r>
      <w:bookmarkStart w:id="7770" w:name="_ETM_Q29_264150"/>
      <w:bookmarkEnd w:id="7770"/>
      <w:r w:rsidRPr="006027FB">
        <w:rPr>
          <w:rtl/>
        </w:rPr>
        <w:t>ש</w:t>
      </w:r>
      <w:r>
        <w:rPr>
          <w:rFonts w:hint="cs"/>
          <w:rtl/>
        </w:rPr>
        <w:t>י</w:t>
      </w:r>
      <w:r w:rsidRPr="006027FB">
        <w:rPr>
          <w:rtl/>
        </w:rPr>
        <w:t xml:space="preserve">היו </w:t>
      </w:r>
      <w:bookmarkStart w:id="7771" w:name="_ETM_Q29_264360"/>
      <w:bookmarkEnd w:id="7771"/>
      <w:r w:rsidRPr="006027FB">
        <w:rPr>
          <w:rtl/>
        </w:rPr>
        <w:t xml:space="preserve">לנו </w:t>
      </w:r>
      <w:bookmarkStart w:id="7772" w:name="_ETM_Q29_264540"/>
      <w:bookmarkEnd w:id="7772"/>
      <w:r w:rsidRPr="006027FB">
        <w:rPr>
          <w:rtl/>
        </w:rPr>
        <w:t xml:space="preserve">יותר אנשים </w:t>
      </w:r>
      <w:bookmarkStart w:id="7773" w:name="_ETM_Q29_264900"/>
      <w:bookmarkStart w:id="7774" w:name="_ETM_Q29_265110"/>
      <w:bookmarkEnd w:id="7773"/>
      <w:bookmarkEnd w:id="7774"/>
      <w:r w:rsidRPr="006027FB">
        <w:rPr>
          <w:rtl/>
        </w:rPr>
        <w:t xml:space="preserve">מתחת </w:t>
      </w:r>
      <w:bookmarkStart w:id="7775" w:name="_ETM_Q29_265530"/>
      <w:bookmarkEnd w:id="7775"/>
      <w:r w:rsidRPr="006027FB">
        <w:rPr>
          <w:rtl/>
        </w:rPr>
        <w:t>לאלונקה</w:t>
      </w:r>
      <w:r>
        <w:rPr>
          <w:rFonts w:hint="cs"/>
          <w:rtl/>
        </w:rPr>
        <w:t xml:space="preserve"> –</w:t>
      </w:r>
      <w:r w:rsidRPr="006027FB">
        <w:rPr>
          <w:rtl/>
        </w:rPr>
        <w:t xml:space="preserve"> </w:t>
      </w:r>
      <w:bookmarkStart w:id="7776" w:name="_ETM_Q29_266100"/>
      <w:bookmarkEnd w:id="7776"/>
      <w:r w:rsidRPr="006027FB">
        <w:rPr>
          <w:rtl/>
        </w:rPr>
        <w:t xml:space="preserve">נוכל </w:t>
      </w:r>
      <w:bookmarkStart w:id="7777" w:name="_ETM_Q29_266700"/>
      <w:bookmarkEnd w:id="7777"/>
      <w:r w:rsidRPr="006027FB">
        <w:rPr>
          <w:rtl/>
        </w:rPr>
        <w:t xml:space="preserve">לעמוד </w:t>
      </w:r>
      <w:bookmarkStart w:id="7778" w:name="_ETM_Q29_267060"/>
      <w:bookmarkStart w:id="7779" w:name="_ETM_Q29_267420"/>
      <w:bookmarkEnd w:id="7778"/>
      <w:bookmarkEnd w:id="7779"/>
      <w:r>
        <w:rPr>
          <w:rFonts w:hint="cs"/>
          <w:rtl/>
        </w:rPr>
        <w:t>במשימותינו</w:t>
      </w:r>
      <w:r w:rsidRPr="006027FB">
        <w:rPr>
          <w:rtl/>
        </w:rPr>
        <w:t xml:space="preserve"> </w:t>
      </w:r>
      <w:bookmarkStart w:id="7780" w:name="_ETM_Q29_267780"/>
      <w:bookmarkEnd w:id="7780"/>
      <w:r w:rsidRPr="006027FB">
        <w:rPr>
          <w:rtl/>
        </w:rPr>
        <w:t>כ</w:t>
      </w:r>
      <w:r>
        <w:rPr>
          <w:rFonts w:hint="cs"/>
          <w:rtl/>
        </w:rPr>
        <w:t>א</w:t>
      </w:r>
      <w:r w:rsidRPr="006027FB">
        <w:rPr>
          <w:rtl/>
        </w:rPr>
        <w:t>ן</w:t>
      </w:r>
      <w:r>
        <w:rPr>
          <w:rFonts w:hint="cs"/>
          <w:rtl/>
        </w:rPr>
        <w:t>.</w:t>
      </w:r>
      <w:bookmarkStart w:id="7781" w:name="_ETM_Q29_268950"/>
      <w:bookmarkEnd w:id="7781"/>
      <w:r>
        <w:rPr>
          <w:rFonts w:hint="cs"/>
          <w:rtl/>
        </w:rPr>
        <w:t xml:space="preserve"> </w:t>
      </w:r>
      <w:bookmarkStart w:id="7782" w:name="_ETM_Q29_270230"/>
      <w:bookmarkStart w:id="7783" w:name="_ETM_Q29_270311"/>
      <w:bookmarkStart w:id="7784" w:name="_ETM_Q29_270358"/>
      <w:bookmarkStart w:id="7785" w:name="_ETM_Q29_270411"/>
      <w:bookmarkEnd w:id="7782"/>
      <w:bookmarkEnd w:id="7783"/>
      <w:bookmarkEnd w:id="7784"/>
      <w:bookmarkEnd w:id="7785"/>
      <w:r w:rsidRPr="006027FB">
        <w:rPr>
          <w:rtl/>
        </w:rPr>
        <w:t>מהלך</w:t>
      </w:r>
      <w:bookmarkStart w:id="7786" w:name="_ETM_Q29_269340"/>
      <w:bookmarkEnd w:id="7786"/>
      <w:r w:rsidRPr="006027FB">
        <w:rPr>
          <w:rtl/>
        </w:rPr>
        <w:t xml:space="preserve"> </w:t>
      </w:r>
      <w:bookmarkStart w:id="7787" w:name="_ETM_Q29_269550"/>
      <w:bookmarkEnd w:id="7787"/>
      <w:r w:rsidRPr="006027FB">
        <w:rPr>
          <w:rtl/>
        </w:rPr>
        <w:t xml:space="preserve">שדובר </w:t>
      </w:r>
      <w:bookmarkStart w:id="7788" w:name="_ETM_Q29_269970"/>
      <w:bookmarkEnd w:id="7788"/>
      <w:r w:rsidRPr="006027FB">
        <w:rPr>
          <w:rtl/>
        </w:rPr>
        <w:t xml:space="preserve">במשך </w:t>
      </w:r>
      <w:bookmarkStart w:id="7789" w:name="_ETM_Q29_270360"/>
      <w:bookmarkEnd w:id="7789"/>
      <w:r w:rsidRPr="006027FB">
        <w:rPr>
          <w:rtl/>
        </w:rPr>
        <w:t>שנים</w:t>
      </w:r>
      <w:r>
        <w:rPr>
          <w:rFonts w:hint="cs"/>
          <w:rtl/>
        </w:rPr>
        <w:t>,</w:t>
      </w:r>
      <w:r w:rsidRPr="006027FB">
        <w:rPr>
          <w:rtl/>
        </w:rPr>
        <w:t xml:space="preserve"> </w:t>
      </w:r>
      <w:bookmarkStart w:id="7790" w:name="_ETM_Q29_271319"/>
      <w:bookmarkStart w:id="7791" w:name="_ETM_Q29_272310"/>
      <w:bookmarkEnd w:id="7790"/>
      <w:bookmarkEnd w:id="7791"/>
      <w:r w:rsidRPr="006027FB">
        <w:rPr>
          <w:rtl/>
        </w:rPr>
        <w:t xml:space="preserve">להעלות </w:t>
      </w:r>
      <w:bookmarkStart w:id="7792" w:name="_ETM_Q29_272610"/>
      <w:bookmarkEnd w:id="7792"/>
      <w:r w:rsidRPr="006027FB">
        <w:rPr>
          <w:rtl/>
        </w:rPr>
        <w:t xml:space="preserve">את </w:t>
      </w:r>
      <w:bookmarkStart w:id="7793" w:name="_ETM_Q29_272700"/>
      <w:bookmarkEnd w:id="7793"/>
      <w:r w:rsidRPr="006027FB">
        <w:rPr>
          <w:rtl/>
        </w:rPr>
        <w:t xml:space="preserve">דמי </w:t>
      </w:r>
      <w:bookmarkStart w:id="7794" w:name="_ETM_Q29_272850"/>
      <w:bookmarkEnd w:id="7794"/>
      <w:r w:rsidRPr="006027FB">
        <w:rPr>
          <w:rtl/>
        </w:rPr>
        <w:t xml:space="preserve">הקיום </w:t>
      </w:r>
      <w:bookmarkStart w:id="7795" w:name="_ETM_Q29_273150"/>
      <w:bookmarkEnd w:id="7795"/>
      <w:r w:rsidRPr="006027FB">
        <w:rPr>
          <w:rtl/>
        </w:rPr>
        <w:t>למש</w:t>
      </w:r>
      <w:r>
        <w:rPr>
          <w:rFonts w:hint="cs"/>
          <w:rtl/>
        </w:rPr>
        <w:t>רתי צה"ל</w:t>
      </w:r>
      <w:bookmarkStart w:id="7796" w:name="_ETM_Q29_273930"/>
      <w:bookmarkEnd w:id="7796"/>
      <w:r>
        <w:rPr>
          <w:rFonts w:hint="cs"/>
          <w:rtl/>
        </w:rPr>
        <w:t>,</w:t>
      </w:r>
      <w:r w:rsidRPr="006027FB">
        <w:rPr>
          <w:rtl/>
        </w:rPr>
        <w:t xml:space="preserve"> </w:t>
      </w:r>
      <w:bookmarkStart w:id="7797" w:name="_ETM_Q29_274860"/>
      <w:bookmarkEnd w:id="7797"/>
      <w:r w:rsidRPr="006027FB">
        <w:rPr>
          <w:rtl/>
        </w:rPr>
        <w:t xml:space="preserve">בממשלה </w:t>
      </w:r>
      <w:bookmarkStart w:id="7798" w:name="_ETM_Q29_275340"/>
      <w:bookmarkEnd w:id="7798"/>
      <w:r w:rsidRPr="006027FB">
        <w:rPr>
          <w:rtl/>
        </w:rPr>
        <w:t xml:space="preserve">האחרונה </w:t>
      </w:r>
      <w:bookmarkStart w:id="7799" w:name="_ETM_Q29_275730"/>
      <w:bookmarkEnd w:id="7799"/>
      <w:r w:rsidRPr="006027FB">
        <w:rPr>
          <w:rtl/>
        </w:rPr>
        <w:t xml:space="preserve">זה </w:t>
      </w:r>
      <w:bookmarkStart w:id="7800" w:name="_ETM_Q29_275880"/>
      <w:bookmarkEnd w:id="7800"/>
      <w:r w:rsidRPr="006027FB">
        <w:rPr>
          <w:rtl/>
        </w:rPr>
        <w:t>קרה</w:t>
      </w:r>
      <w:r>
        <w:rPr>
          <w:rFonts w:hint="cs"/>
          <w:rtl/>
        </w:rPr>
        <w:t>.</w:t>
      </w:r>
    </w:p>
    <w:p w:rsidR="00C02703" w:rsidRDefault="00C02703" w:rsidP="00D91890">
      <w:pPr>
        <w:rPr>
          <w:rtl/>
        </w:rPr>
      </w:pPr>
      <w:bookmarkStart w:id="7801" w:name="_ETM_Q29_278413"/>
      <w:bookmarkStart w:id="7802" w:name="_ETM_Q29_278480"/>
      <w:bookmarkEnd w:id="7801"/>
      <w:bookmarkEnd w:id="7802"/>
    </w:p>
    <w:p w:rsidR="00C02703" w:rsidRDefault="00C02703" w:rsidP="00D91890">
      <w:pPr>
        <w:rPr>
          <w:rtl/>
        </w:rPr>
      </w:pPr>
      <w:bookmarkStart w:id="7803" w:name="_ETM_Q29_278212"/>
      <w:bookmarkStart w:id="7804" w:name="_ETM_Q29_278414"/>
      <w:bookmarkStart w:id="7805" w:name="_ETM_Q29_277829"/>
      <w:bookmarkEnd w:id="7803"/>
      <w:bookmarkEnd w:id="7804"/>
      <w:bookmarkEnd w:id="7805"/>
      <w:r w:rsidRPr="006027FB">
        <w:rPr>
          <w:rtl/>
        </w:rPr>
        <w:t xml:space="preserve">לגבי </w:t>
      </w:r>
      <w:bookmarkStart w:id="7806" w:name="_ETM_Q29_279420"/>
      <w:bookmarkEnd w:id="7806"/>
      <w:r w:rsidRPr="006027FB">
        <w:rPr>
          <w:rtl/>
        </w:rPr>
        <w:t xml:space="preserve">ציבור </w:t>
      </w:r>
      <w:bookmarkStart w:id="7807" w:name="_ETM_Q29_279749"/>
      <w:bookmarkEnd w:id="7807"/>
      <w:r>
        <w:rPr>
          <w:rFonts w:hint="cs"/>
          <w:rtl/>
        </w:rPr>
        <w:t>ה</w:t>
      </w:r>
      <w:r w:rsidRPr="006027FB">
        <w:rPr>
          <w:rtl/>
        </w:rPr>
        <w:t xml:space="preserve">חיילים </w:t>
      </w:r>
      <w:bookmarkStart w:id="7808" w:name="_ETM_Q29_280560"/>
      <w:bookmarkEnd w:id="7808"/>
      <w:r>
        <w:rPr>
          <w:rFonts w:hint="cs"/>
          <w:rtl/>
        </w:rPr>
        <w:t>ה</w:t>
      </w:r>
      <w:r w:rsidRPr="006027FB">
        <w:rPr>
          <w:rtl/>
        </w:rPr>
        <w:t>משוחררים</w:t>
      </w:r>
      <w:r>
        <w:rPr>
          <w:rFonts w:hint="cs"/>
          <w:rtl/>
        </w:rPr>
        <w:t>,</w:t>
      </w:r>
      <w:bookmarkStart w:id="7809" w:name="_ETM_Q29_281399"/>
      <w:bookmarkEnd w:id="7809"/>
      <w:r w:rsidRPr="006027FB">
        <w:rPr>
          <w:rtl/>
        </w:rPr>
        <w:t xml:space="preserve"> </w:t>
      </w:r>
      <w:bookmarkStart w:id="7810" w:name="_ETM_Q29_282030"/>
      <w:bookmarkEnd w:id="7810"/>
      <w:r w:rsidRPr="006027FB">
        <w:rPr>
          <w:rtl/>
        </w:rPr>
        <w:t xml:space="preserve">הממשלה </w:t>
      </w:r>
      <w:bookmarkStart w:id="7811" w:name="_ETM_Q29_282420"/>
      <w:bookmarkEnd w:id="7811"/>
      <w:r w:rsidRPr="006027FB">
        <w:rPr>
          <w:rtl/>
        </w:rPr>
        <w:t>הקודמת</w:t>
      </w:r>
      <w:r>
        <w:rPr>
          <w:rFonts w:hint="cs"/>
          <w:rtl/>
        </w:rPr>
        <w:t>,</w:t>
      </w:r>
      <w:r w:rsidRPr="006027FB">
        <w:rPr>
          <w:rtl/>
        </w:rPr>
        <w:t xml:space="preserve"> </w:t>
      </w:r>
      <w:bookmarkStart w:id="7812" w:name="_ETM_Q29_283079"/>
      <w:bookmarkEnd w:id="7812"/>
      <w:r w:rsidRPr="006027FB">
        <w:rPr>
          <w:rtl/>
        </w:rPr>
        <w:t>על</w:t>
      </w:r>
      <w:r>
        <w:rPr>
          <w:rFonts w:hint="cs"/>
          <w:rtl/>
        </w:rPr>
        <w:t xml:space="preserve"> אף</w:t>
      </w:r>
      <w:r w:rsidRPr="006027FB">
        <w:rPr>
          <w:rtl/>
        </w:rPr>
        <w:t xml:space="preserve"> </w:t>
      </w:r>
      <w:bookmarkStart w:id="7813" w:name="_ETM_Q29_283350"/>
      <w:bookmarkEnd w:id="7813"/>
      <w:r w:rsidRPr="006027FB">
        <w:rPr>
          <w:rtl/>
        </w:rPr>
        <w:t xml:space="preserve">שזה </w:t>
      </w:r>
      <w:bookmarkStart w:id="7814" w:name="_ETM_Q29_283560"/>
      <w:bookmarkEnd w:id="7814"/>
      <w:r w:rsidRPr="006027FB">
        <w:rPr>
          <w:rtl/>
        </w:rPr>
        <w:t xml:space="preserve">כבר </w:t>
      </w:r>
      <w:bookmarkStart w:id="7815" w:name="_ETM_Q29_283889"/>
      <w:bookmarkEnd w:id="7815"/>
      <w:r w:rsidRPr="006027FB">
        <w:rPr>
          <w:rtl/>
        </w:rPr>
        <w:t xml:space="preserve">נדון </w:t>
      </w:r>
      <w:bookmarkStart w:id="7816" w:name="_ETM_Q29_284280"/>
      <w:bookmarkEnd w:id="7816"/>
      <w:r w:rsidRPr="006027FB">
        <w:rPr>
          <w:rtl/>
        </w:rPr>
        <w:t xml:space="preserve">בשנת </w:t>
      </w:r>
      <w:bookmarkStart w:id="7817" w:name="_ETM_Q29_284579"/>
      <w:bookmarkEnd w:id="7817"/>
      <w:r w:rsidRPr="006027FB">
        <w:rPr>
          <w:rtl/>
        </w:rPr>
        <w:t xml:space="preserve">2016 </w:t>
      </w:r>
      <w:bookmarkStart w:id="7818" w:name="_ETM_Q29_285359"/>
      <w:bookmarkEnd w:id="7818"/>
      <w:r w:rsidRPr="006027FB">
        <w:rPr>
          <w:rtl/>
        </w:rPr>
        <w:t>ו-2017</w:t>
      </w:r>
      <w:bookmarkStart w:id="7819" w:name="_ETM_Q29_286679"/>
      <w:bookmarkEnd w:id="7819"/>
      <w:r>
        <w:rPr>
          <w:rFonts w:hint="cs"/>
          <w:rtl/>
        </w:rPr>
        <w:t xml:space="preserve">, </w:t>
      </w:r>
      <w:r w:rsidRPr="006027FB">
        <w:rPr>
          <w:rtl/>
        </w:rPr>
        <w:t xml:space="preserve">תקצבה </w:t>
      </w:r>
      <w:bookmarkStart w:id="7820" w:name="_ETM_Q29_287700"/>
      <w:bookmarkEnd w:id="7820"/>
      <w:r w:rsidR="00CA28F3">
        <w:rPr>
          <w:rFonts w:hint="cs"/>
          <w:rtl/>
        </w:rPr>
        <w:t>את ה</w:t>
      </w:r>
      <w:r w:rsidRPr="006027FB">
        <w:rPr>
          <w:rtl/>
        </w:rPr>
        <w:t xml:space="preserve">תוכנית </w:t>
      </w:r>
      <w:bookmarkStart w:id="7821" w:name="_ETM_Q29_288209"/>
      <w:bookmarkEnd w:id="7821"/>
      <w:r w:rsidRPr="006027FB">
        <w:rPr>
          <w:rtl/>
        </w:rPr>
        <w:t xml:space="preserve">ממדים </w:t>
      </w:r>
      <w:bookmarkStart w:id="7822" w:name="_ETM_Q29_289079"/>
      <w:bookmarkEnd w:id="7822"/>
      <w:r w:rsidRPr="006027FB">
        <w:rPr>
          <w:rtl/>
        </w:rPr>
        <w:t xml:space="preserve">ללימודים </w:t>
      </w:r>
      <w:bookmarkStart w:id="7823" w:name="_ETM_Q29_290189"/>
      <w:bookmarkEnd w:id="7823"/>
      <w:r w:rsidRPr="006027FB">
        <w:rPr>
          <w:rtl/>
        </w:rPr>
        <w:t xml:space="preserve">למימון </w:t>
      </w:r>
      <w:bookmarkStart w:id="7824" w:name="_ETM_Q29_291209"/>
      <w:bookmarkEnd w:id="7824"/>
      <w:r w:rsidRPr="006027FB">
        <w:rPr>
          <w:rtl/>
        </w:rPr>
        <w:t xml:space="preserve">לימודים </w:t>
      </w:r>
      <w:bookmarkStart w:id="7825" w:name="_ETM_Q29_292170"/>
      <w:bookmarkEnd w:id="7825"/>
      <w:r w:rsidRPr="006027FB">
        <w:rPr>
          <w:rtl/>
        </w:rPr>
        <w:t xml:space="preserve">ללוחמים </w:t>
      </w:r>
      <w:bookmarkStart w:id="7826" w:name="_ETM_Q29_293009"/>
      <w:bookmarkEnd w:id="7826"/>
      <w:r w:rsidRPr="006027FB">
        <w:rPr>
          <w:rtl/>
        </w:rPr>
        <w:t xml:space="preserve">משוחררים </w:t>
      </w:r>
      <w:bookmarkStart w:id="7827" w:name="_ETM_Q29_294539"/>
      <w:bookmarkEnd w:id="7827"/>
      <w:r w:rsidRPr="006027FB">
        <w:rPr>
          <w:rtl/>
        </w:rPr>
        <w:t xml:space="preserve">ולחיילים </w:t>
      </w:r>
      <w:bookmarkStart w:id="7828" w:name="_ETM_Q29_295229"/>
      <w:bookmarkEnd w:id="7828"/>
      <w:r w:rsidRPr="006027FB">
        <w:rPr>
          <w:rtl/>
        </w:rPr>
        <w:t>בודדים</w:t>
      </w:r>
      <w:r>
        <w:rPr>
          <w:rFonts w:hint="cs"/>
          <w:rtl/>
        </w:rPr>
        <w:t>.</w:t>
      </w:r>
      <w:r w:rsidRPr="006027FB">
        <w:rPr>
          <w:rtl/>
        </w:rPr>
        <w:t xml:space="preserve"> </w:t>
      </w:r>
      <w:bookmarkStart w:id="7829" w:name="_ETM_Q29_296189"/>
      <w:bookmarkEnd w:id="7829"/>
      <w:r w:rsidRPr="006027FB">
        <w:rPr>
          <w:rtl/>
        </w:rPr>
        <w:t xml:space="preserve">זה </w:t>
      </w:r>
      <w:bookmarkStart w:id="7830" w:name="_ETM_Q29_296429"/>
      <w:bookmarkEnd w:id="7830"/>
      <w:r w:rsidRPr="006027FB">
        <w:rPr>
          <w:rtl/>
        </w:rPr>
        <w:t xml:space="preserve">הוכנס </w:t>
      </w:r>
      <w:bookmarkStart w:id="7831" w:name="_ETM_Q29_296819"/>
      <w:bookmarkEnd w:id="7831"/>
      <w:r w:rsidRPr="006027FB">
        <w:rPr>
          <w:rtl/>
        </w:rPr>
        <w:t xml:space="preserve">בבסיס </w:t>
      </w:r>
      <w:bookmarkStart w:id="7832" w:name="_ETM_Q29_297270"/>
      <w:bookmarkEnd w:id="7832"/>
      <w:r w:rsidRPr="006027FB">
        <w:rPr>
          <w:rtl/>
        </w:rPr>
        <w:t>התקציב</w:t>
      </w:r>
      <w:r>
        <w:rPr>
          <w:rFonts w:hint="cs"/>
          <w:rtl/>
        </w:rPr>
        <w:t>,</w:t>
      </w:r>
      <w:r w:rsidRPr="006027FB">
        <w:rPr>
          <w:rtl/>
        </w:rPr>
        <w:t xml:space="preserve"> </w:t>
      </w:r>
      <w:bookmarkStart w:id="7833" w:name="_ETM_Q29_297840"/>
      <w:bookmarkEnd w:id="7833"/>
      <w:r w:rsidRPr="006027FB">
        <w:rPr>
          <w:rtl/>
        </w:rPr>
        <w:t xml:space="preserve">מה </w:t>
      </w:r>
      <w:bookmarkStart w:id="7834" w:name="_ETM_Q29_297990"/>
      <w:bookmarkEnd w:id="7834"/>
      <w:r w:rsidRPr="006027FB">
        <w:rPr>
          <w:rtl/>
        </w:rPr>
        <w:t xml:space="preserve">יותר </w:t>
      </w:r>
      <w:bookmarkStart w:id="7835" w:name="_ETM_Q29_298319"/>
      <w:bookmarkEnd w:id="7835"/>
      <w:r w:rsidRPr="006027FB">
        <w:rPr>
          <w:rtl/>
        </w:rPr>
        <w:t>מזה</w:t>
      </w:r>
      <w:r>
        <w:rPr>
          <w:rFonts w:hint="cs"/>
          <w:rtl/>
        </w:rPr>
        <w:t>?</w:t>
      </w:r>
      <w:r w:rsidRPr="006027FB">
        <w:rPr>
          <w:rtl/>
        </w:rPr>
        <w:t xml:space="preserve"> </w:t>
      </w:r>
      <w:bookmarkStart w:id="7836" w:name="_ETM_Q29_299039"/>
      <w:bookmarkEnd w:id="7836"/>
      <w:r w:rsidRPr="006027FB">
        <w:rPr>
          <w:rtl/>
        </w:rPr>
        <w:t xml:space="preserve">עכשיו </w:t>
      </w:r>
      <w:bookmarkStart w:id="7837" w:name="_ETM_Q29_299909"/>
      <w:bookmarkEnd w:id="7837"/>
      <w:r w:rsidRPr="006027FB">
        <w:rPr>
          <w:rtl/>
        </w:rPr>
        <w:t xml:space="preserve">חייל </w:t>
      </w:r>
      <w:bookmarkStart w:id="7838" w:name="_ETM_Q29_300509"/>
      <w:bookmarkEnd w:id="7838"/>
      <w:r w:rsidRPr="006027FB">
        <w:rPr>
          <w:rtl/>
        </w:rPr>
        <w:t xml:space="preserve">שמתחיל </w:t>
      </w:r>
      <w:bookmarkStart w:id="7839" w:name="_ETM_Q29_300990"/>
      <w:bookmarkEnd w:id="7839"/>
      <w:r w:rsidRPr="006027FB">
        <w:rPr>
          <w:rtl/>
        </w:rPr>
        <w:t xml:space="preserve">את </w:t>
      </w:r>
      <w:bookmarkStart w:id="7840" w:name="_ETM_Q29_301109"/>
      <w:bookmarkEnd w:id="7840"/>
      <w:r w:rsidRPr="006027FB">
        <w:rPr>
          <w:rtl/>
        </w:rPr>
        <w:t xml:space="preserve">שירותו </w:t>
      </w:r>
      <w:bookmarkStart w:id="7841" w:name="_ETM_Q29_301530"/>
      <w:bookmarkEnd w:id="7841"/>
      <w:r w:rsidRPr="006027FB">
        <w:rPr>
          <w:rtl/>
        </w:rPr>
        <w:t xml:space="preserve">ויודע </w:t>
      </w:r>
      <w:bookmarkStart w:id="7842" w:name="_ETM_Q29_301890"/>
      <w:bookmarkEnd w:id="7842"/>
      <w:r w:rsidRPr="006027FB">
        <w:rPr>
          <w:rtl/>
        </w:rPr>
        <w:t xml:space="preserve">שבעוד </w:t>
      </w:r>
      <w:bookmarkStart w:id="7843" w:name="_ETM_Q29_302219"/>
      <w:bookmarkEnd w:id="7843"/>
      <w:r w:rsidRPr="006027FB">
        <w:rPr>
          <w:rtl/>
        </w:rPr>
        <w:t xml:space="preserve">3 </w:t>
      </w:r>
      <w:bookmarkStart w:id="7844" w:name="_ETM_Q29_302429"/>
      <w:bookmarkEnd w:id="7844"/>
      <w:r w:rsidRPr="006027FB">
        <w:rPr>
          <w:rtl/>
        </w:rPr>
        <w:t xml:space="preserve">שנים </w:t>
      </w:r>
      <w:bookmarkStart w:id="7845" w:name="_ETM_Q29_302670"/>
      <w:bookmarkEnd w:id="7845"/>
      <w:r w:rsidRPr="006027FB">
        <w:rPr>
          <w:rtl/>
        </w:rPr>
        <w:t xml:space="preserve">הוא </w:t>
      </w:r>
      <w:bookmarkStart w:id="7846" w:name="_ETM_Q29_302729"/>
      <w:bookmarkEnd w:id="7846"/>
      <w:r w:rsidRPr="006027FB">
        <w:rPr>
          <w:rtl/>
        </w:rPr>
        <w:t xml:space="preserve">מסיים </w:t>
      </w:r>
      <w:bookmarkStart w:id="7847" w:name="_ETM_Q29_303060"/>
      <w:bookmarkEnd w:id="7847"/>
      <w:r w:rsidRPr="006027FB">
        <w:rPr>
          <w:rtl/>
        </w:rPr>
        <w:t xml:space="preserve">שירות </w:t>
      </w:r>
      <w:bookmarkStart w:id="7848" w:name="_ETM_Q29_303390"/>
      <w:bookmarkEnd w:id="7848"/>
      <w:r w:rsidRPr="006027FB">
        <w:rPr>
          <w:rtl/>
        </w:rPr>
        <w:t>כלוחם</w:t>
      </w:r>
      <w:r>
        <w:rPr>
          <w:rFonts w:hint="cs"/>
          <w:rtl/>
        </w:rPr>
        <w:t>,</w:t>
      </w:r>
      <w:r w:rsidRPr="006027FB">
        <w:rPr>
          <w:rtl/>
        </w:rPr>
        <w:t xml:space="preserve"> </w:t>
      </w:r>
      <w:bookmarkStart w:id="7849" w:name="_ETM_Q29_303899"/>
      <w:bookmarkEnd w:id="7849"/>
      <w:r w:rsidRPr="006027FB">
        <w:rPr>
          <w:rtl/>
        </w:rPr>
        <w:t xml:space="preserve">הוא </w:t>
      </w:r>
      <w:bookmarkStart w:id="7850" w:name="_ETM_Q29_303960"/>
      <w:bookmarkEnd w:id="7850"/>
      <w:r w:rsidRPr="006027FB">
        <w:rPr>
          <w:rtl/>
        </w:rPr>
        <w:t xml:space="preserve">יודע </w:t>
      </w:r>
      <w:bookmarkStart w:id="7851" w:name="_ETM_Q29_304350"/>
      <w:bookmarkEnd w:id="7851"/>
      <w:r w:rsidRPr="006027FB">
        <w:rPr>
          <w:rtl/>
        </w:rPr>
        <w:t xml:space="preserve">שהמדינה </w:t>
      </w:r>
      <w:bookmarkStart w:id="7852" w:name="_ETM_Q29_304799"/>
      <w:bookmarkEnd w:id="7852"/>
      <w:r w:rsidRPr="006027FB">
        <w:rPr>
          <w:rtl/>
        </w:rPr>
        <w:t xml:space="preserve">תדאג </w:t>
      </w:r>
      <w:bookmarkStart w:id="7853" w:name="_ETM_Q29_305159"/>
      <w:bookmarkEnd w:id="7853"/>
      <w:r w:rsidRPr="006027FB">
        <w:rPr>
          <w:rtl/>
        </w:rPr>
        <w:t xml:space="preserve">לו </w:t>
      </w:r>
      <w:bookmarkStart w:id="7854" w:name="_ETM_Q29_305250"/>
      <w:bookmarkEnd w:id="7854"/>
      <w:r w:rsidRPr="006027FB">
        <w:rPr>
          <w:rtl/>
        </w:rPr>
        <w:t xml:space="preserve">לשכר </w:t>
      </w:r>
      <w:bookmarkStart w:id="7855" w:name="_ETM_Q29_305670"/>
      <w:bookmarkEnd w:id="7855"/>
      <w:r w:rsidRPr="006027FB">
        <w:rPr>
          <w:rtl/>
        </w:rPr>
        <w:t xml:space="preserve">לימוד </w:t>
      </w:r>
      <w:bookmarkStart w:id="7856" w:name="_ETM_Q29_305969"/>
      <w:bookmarkEnd w:id="7856"/>
      <w:r w:rsidRPr="006027FB">
        <w:rPr>
          <w:rtl/>
        </w:rPr>
        <w:t>אקדמי</w:t>
      </w:r>
      <w:r>
        <w:rPr>
          <w:rFonts w:hint="cs"/>
          <w:rtl/>
        </w:rPr>
        <w:t>.</w:t>
      </w:r>
      <w:r w:rsidRPr="006027FB">
        <w:rPr>
          <w:rtl/>
        </w:rPr>
        <w:t xml:space="preserve"> </w:t>
      </w:r>
      <w:bookmarkStart w:id="7857" w:name="_ETM_Q29_306969"/>
      <w:bookmarkEnd w:id="7857"/>
      <w:r w:rsidRPr="006027FB">
        <w:rPr>
          <w:rtl/>
        </w:rPr>
        <w:t xml:space="preserve">מה </w:t>
      </w:r>
      <w:bookmarkStart w:id="7858" w:name="_ETM_Q29_307270"/>
      <w:bookmarkEnd w:id="7858"/>
      <w:r w:rsidRPr="006027FB">
        <w:rPr>
          <w:rtl/>
        </w:rPr>
        <w:t xml:space="preserve">יותר </w:t>
      </w:r>
      <w:bookmarkStart w:id="7859" w:name="_ETM_Q29_308810"/>
      <w:bookmarkEnd w:id="7859"/>
      <w:r w:rsidRPr="006027FB">
        <w:rPr>
          <w:rtl/>
        </w:rPr>
        <w:t>בסיסי</w:t>
      </w:r>
      <w:r>
        <w:rPr>
          <w:rFonts w:hint="cs"/>
          <w:rtl/>
        </w:rPr>
        <w:t>,</w:t>
      </w:r>
      <w:r w:rsidRPr="006027FB">
        <w:rPr>
          <w:rtl/>
        </w:rPr>
        <w:t xml:space="preserve"> </w:t>
      </w:r>
      <w:bookmarkStart w:id="7860" w:name="_ETM_Q29_309830"/>
      <w:bookmarkEnd w:id="7860"/>
      <w:r w:rsidRPr="006027FB">
        <w:rPr>
          <w:rtl/>
        </w:rPr>
        <w:t>הגיוני</w:t>
      </w:r>
      <w:r>
        <w:rPr>
          <w:rFonts w:hint="cs"/>
          <w:rtl/>
        </w:rPr>
        <w:t>,</w:t>
      </w:r>
      <w:r w:rsidRPr="006027FB">
        <w:rPr>
          <w:rtl/>
        </w:rPr>
        <w:t xml:space="preserve"> </w:t>
      </w:r>
      <w:bookmarkStart w:id="7861" w:name="_ETM_Q29_311060"/>
      <w:bookmarkEnd w:id="7861"/>
      <w:r w:rsidRPr="006027FB">
        <w:rPr>
          <w:rtl/>
        </w:rPr>
        <w:lastRenderedPageBreak/>
        <w:t>חשוב</w:t>
      </w:r>
      <w:r>
        <w:rPr>
          <w:rFonts w:hint="cs"/>
          <w:rtl/>
        </w:rPr>
        <w:t>,</w:t>
      </w:r>
      <w:r w:rsidRPr="006027FB">
        <w:rPr>
          <w:rtl/>
        </w:rPr>
        <w:t xml:space="preserve"> </w:t>
      </w:r>
      <w:bookmarkStart w:id="7862" w:name="_ETM_Q29_311990"/>
      <w:bookmarkEnd w:id="7862"/>
      <w:r>
        <w:rPr>
          <w:rFonts w:hint="cs"/>
          <w:rtl/>
        </w:rPr>
        <w:t>מה</w:t>
      </w:r>
      <w:r w:rsidRPr="006027FB">
        <w:rPr>
          <w:rtl/>
        </w:rPr>
        <w:t>ת</w:t>
      </w:r>
      <w:r w:rsidR="00CA28F3">
        <w:rPr>
          <w:rFonts w:hint="cs"/>
          <w:rtl/>
        </w:rPr>
        <w:t>י</w:t>
      </w:r>
      <w:r w:rsidRPr="006027FB">
        <w:rPr>
          <w:rtl/>
        </w:rPr>
        <w:t xml:space="preserve">עדוף </w:t>
      </w:r>
      <w:bookmarkStart w:id="7863" w:name="_ETM_Q29_312889"/>
      <w:bookmarkEnd w:id="7863"/>
      <w:r w:rsidRPr="006027FB">
        <w:rPr>
          <w:rtl/>
        </w:rPr>
        <w:t>הזה</w:t>
      </w:r>
      <w:r>
        <w:rPr>
          <w:rFonts w:hint="cs"/>
          <w:rtl/>
        </w:rPr>
        <w:t>?</w:t>
      </w:r>
      <w:r w:rsidRPr="006027FB">
        <w:rPr>
          <w:rtl/>
        </w:rPr>
        <w:t xml:space="preserve"> </w:t>
      </w:r>
      <w:bookmarkStart w:id="7864" w:name="_ETM_Q29_313190"/>
      <w:bookmarkEnd w:id="7864"/>
      <w:r w:rsidRPr="006027FB">
        <w:rPr>
          <w:rtl/>
        </w:rPr>
        <w:t xml:space="preserve">מה </w:t>
      </w:r>
      <w:bookmarkStart w:id="7865" w:name="_ETM_Q29_313340"/>
      <w:bookmarkEnd w:id="7865"/>
      <w:r w:rsidRPr="006027FB">
        <w:rPr>
          <w:rtl/>
        </w:rPr>
        <w:t xml:space="preserve">יותר </w:t>
      </w:r>
      <w:bookmarkStart w:id="7866" w:name="_ETM_Q29_313760"/>
      <w:bookmarkEnd w:id="7866"/>
      <w:r w:rsidRPr="006027FB">
        <w:rPr>
          <w:rtl/>
        </w:rPr>
        <w:t>משמעותי</w:t>
      </w:r>
      <w:bookmarkStart w:id="7867" w:name="_ETM_Q29_314419"/>
      <w:bookmarkEnd w:id="7867"/>
      <w:r>
        <w:rPr>
          <w:rFonts w:hint="cs"/>
          <w:rtl/>
        </w:rPr>
        <w:t xml:space="preserve"> מ</w:t>
      </w:r>
      <w:r w:rsidRPr="006027FB">
        <w:rPr>
          <w:rtl/>
        </w:rPr>
        <w:t xml:space="preserve">למסור </w:t>
      </w:r>
      <w:bookmarkStart w:id="7868" w:name="_ETM_Q29_314960"/>
      <w:bookmarkEnd w:id="7868"/>
      <w:r w:rsidRPr="006027FB">
        <w:rPr>
          <w:rtl/>
        </w:rPr>
        <w:t xml:space="preserve">את </w:t>
      </w:r>
      <w:bookmarkStart w:id="7869" w:name="_ETM_Q29_315080"/>
      <w:bookmarkEnd w:id="7869"/>
      <w:r w:rsidRPr="006027FB">
        <w:rPr>
          <w:rtl/>
        </w:rPr>
        <w:t xml:space="preserve">המסר </w:t>
      </w:r>
      <w:bookmarkStart w:id="7870" w:name="_ETM_Q29_315500"/>
      <w:bookmarkEnd w:id="7870"/>
      <w:r w:rsidRPr="006027FB">
        <w:rPr>
          <w:rtl/>
        </w:rPr>
        <w:t xml:space="preserve">הזה </w:t>
      </w:r>
      <w:bookmarkStart w:id="7871" w:name="_ETM_Q29_315740"/>
      <w:bookmarkEnd w:id="7871"/>
      <w:r w:rsidRPr="006027FB">
        <w:rPr>
          <w:rtl/>
        </w:rPr>
        <w:t xml:space="preserve">לאזרחי </w:t>
      </w:r>
      <w:bookmarkStart w:id="7872" w:name="_ETM_Q29_316220"/>
      <w:bookmarkEnd w:id="7872"/>
      <w:r w:rsidRPr="006027FB">
        <w:rPr>
          <w:rtl/>
        </w:rPr>
        <w:t xml:space="preserve">מדינת </w:t>
      </w:r>
      <w:bookmarkStart w:id="7873" w:name="_ETM_Q29_316550"/>
      <w:bookmarkEnd w:id="7873"/>
      <w:r w:rsidRPr="006027FB">
        <w:rPr>
          <w:rtl/>
        </w:rPr>
        <w:t>ישראל</w:t>
      </w:r>
      <w:r>
        <w:rPr>
          <w:rFonts w:hint="cs"/>
          <w:rtl/>
        </w:rPr>
        <w:t>?</w:t>
      </w:r>
      <w:bookmarkStart w:id="7874" w:name="_ETM_Q29_317379"/>
      <w:bookmarkEnd w:id="7874"/>
      <w:r w:rsidR="00CA28F3">
        <w:rPr>
          <w:rFonts w:hint="cs"/>
          <w:rtl/>
        </w:rPr>
        <w:t xml:space="preserve"> </w:t>
      </w:r>
      <w:bookmarkStart w:id="7875" w:name="_ETM_Q29_318428"/>
      <w:bookmarkStart w:id="7876" w:name="_ETM_Q29_318507"/>
      <w:bookmarkStart w:id="7877" w:name="_ETM_Q29_317906"/>
      <w:bookmarkStart w:id="7878" w:name="_ETM_Q29_317942"/>
      <w:bookmarkEnd w:id="7875"/>
      <w:bookmarkEnd w:id="7876"/>
      <w:bookmarkEnd w:id="7877"/>
      <w:bookmarkEnd w:id="7878"/>
      <w:r w:rsidRPr="006027FB">
        <w:rPr>
          <w:rtl/>
        </w:rPr>
        <w:t xml:space="preserve">כך </w:t>
      </w:r>
      <w:bookmarkStart w:id="7879" w:name="_ETM_Q29_317709"/>
      <w:bookmarkEnd w:id="7879"/>
      <w:r w:rsidRPr="006027FB">
        <w:rPr>
          <w:rtl/>
        </w:rPr>
        <w:t xml:space="preserve">גם </w:t>
      </w:r>
      <w:bookmarkStart w:id="7880" w:name="_ETM_Q29_317919"/>
      <w:bookmarkEnd w:id="7880"/>
      <w:r w:rsidRPr="006027FB">
        <w:rPr>
          <w:rtl/>
        </w:rPr>
        <w:t xml:space="preserve">לגבי </w:t>
      </w:r>
      <w:bookmarkStart w:id="7881" w:name="_ETM_Q29_318250"/>
      <w:bookmarkEnd w:id="7881"/>
      <w:r w:rsidRPr="006027FB">
        <w:rPr>
          <w:rtl/>
        </w:rPr>
        <w:t xml:space="preserve">ציבור </w:t>
      </w:r>
      <w:bookmarkStart w:id="7882" w:name="_ETM_Q29_318549"/>
      <w:bookmarkEnd w:id="7882"/>
      <w:r w:rsidRPr="006027FB">
        <w:rPr>
          <w:rtl/>
        </w:rPr>
        <w:t xml:space="preserve">המשרתים </w:t>
      </w:r>
      <w:bookmarkStart w:id="7883" w:name="_ETM_Q29_319090"/>
      <w:bookmarkEnd w:id="7883"/>
      <w:r w:rsidRPr="006027FB">
        <w:rPr>
          <w:rtl/>
        </w:rPr>
        <w:t>במילואים</w:t>
      </w:r>
      <w:r>
        <w:rPr>
          <w:rFonts w:hint="cs"/>
          <w:rtl/>
        </w:rPr>
        <w:t>:</w:t>
      </w:r>
      <w:r w:rsidRPr="006027FB">
        <w:rPr>
          <w:rtl/>
        </w:rPr>
        <w:t xml:space="preserve"> </w:t>
      </w:r>
      <w:bookmarkStart w:id="7884" w:name="_ETM_Q29_320139"/>
      <w:bookmarkEnd w:id="7884"/>
      <w:r w:rsidRPr="006027FB">
        <w:rPr>
          <w:rtl/>
        </w:rPr>
        <w:t xml:space="preserve">הטבות </w:t>
      </w:r>
      <w:bookmarkStart w:id="7885" w:name="_ETM_Q29_320620"/>
      <w:bookmarkEnd w:id="7885"/>
      <w:r w:rsidRPr="006027FB">
        <w:rPr>
          <w:rtl/>
        </w:rPr>
        <w:t xml:space="preserve">מיוחדות </w:t>
      </w:r>
      <w:bookmarkStart w:id="7886" w:name="_ETM_Q29_321159"/>
      <w:bookmarkEnd w:id="7886"/>
      <w:r w:rsidRPr="006027FB">
        <w:rPr>
          <w:rtl/>
        </w:rPr>
        <w:t>למילואימניקים</w:t>
      </w:r>
      <w:r>
        <w:rPr>
          <w:rFonts w:hint="cs"/>
          <w:rtl/>
        </w:rPr>
        <w:t>,</w:t>
      </w:r>
      <w:r w:rsidRPr="006027FB">
        <w:rPr>
          <w:rtl/>
        </w:rPr>
        <w:t xml:space="preserve"> </w:t>
      </w:r>
      <w:bookmarkStart w:id="7887" w:name="_ETM_Q29_322550"/>
      <w:bookmarkEnd w:id="7887"/>
      <w:r w:rsidRPr="006027FB">
        <w:rPr>
          <w:rtl/>
        </w:rPr>
        <w:t xml:space="preserve">הכפלת </w:t>
      </w:r>
      <w:bookmarkStart w:id="7888" w:name="_ETM_Q29_323360"/>
      <w:bookmarkEnd w:id="7888"/>
      <w:r w:rsidRPr="006027FB">
        <w:rPr>
          <w:rtl/>
        </w:rPr>
        <w:t>התגמול</w:t>
      </w:r>
      <w:r>
        <w:rPr>
          <w:rFonts w:hint="cs"/>
          <w:rtl/>
        </w:rPr>
        <w:t>,</w:t>
      </w:r>
      <w:r w:rsidRPr="006027FB">
        <w:rPr>
          <w:rtl/>
        </w:rPr>
        <w:t xml:space="preserve"> </w:t>
      </w:r>
      <w:bookmarkStart w:id="7889" w:name="_ETM_Q29_324440"/>
      <w:bookmarkEnd w:id="7889"/>
      <w:r w:rsidRPr="006027FB">
        <w:rPr>
          <w:rtl/>
        </w:rPr>
        <w:t xml:space="preserve">מתן </w:t>
      </w:r>
      <w:bookmarkStart w:id="7890" w:name="_ETM_Q29_324860"/>
      <w:bookmarkEnd w:id="7890"/>
      <w:r w:rsidRPr="006027FB">
        <w:rPr>
          <w:rtl/>
        </w:rPr>
        <w:t xml:space="preserve">הנחה </w:t>
      </w:r>
      <w:bookmarkStart w:id="7891" w:name="_ETM_Q29_325250"/>
      <w:bookmarkEnd w:id="7891"/>
      <w:r w:rsidRPr="006027FB">
        <w:rPr>
          <w:rtl/>
        </w:rPr>
        <w:t>בארנונה</w:t>
      </w:r>
      <w:r>
        <w:rPr>
          <w:rFonts w:hint="cs"/>
          <w:rtl/>
        </w:rPr>
        <w:t>.</w:t>
      </w:r>
      <w:r w:rsidRPr="006027FB">
        <w:rPr>
          <w:rtl/>
        </w:rPr>
        <w:t xml:space="preserve"> </w:t>
      </w:r>
      <w:bookmarkStart w:id="7892" w:name="_ETM_Q29_325819"/>
      <w:bookmarkEnd w:id="7892"/>
      <w:r w:rsidRPr="006027FB">
        <w:rPr>
          <w:rtl/>
        </w:rPr>
        <w:t xml:space="preserve">מי </w:t>
      </w:r>
      <w:bookmarkStart w:id="7893" w:name="_ETM_Q29_325970"/>
      <w:bookmarkEnd w:id="7893"/>
      <w:r w:rsidRPr="006027FB">
        <w:rPr>
          <w:rtl/>
        </w:rPr>
        <w:t xml:space="preserve">שלוקח </w:t>
      </w:r>
      <w:bookmarkStart w:id="7894" w:name="_ETM_Q29_326870"/>
      <w:bookmarkEnd w:id="7894"/>
      <w:r w:rsidRPr="006027FB">
        <w:rPr>
          <w:rtl/>
        </w:rPr>
        <w:t xml:space="preserve">על </w:t>
      </w:r>
      <w:bookmarkStart w:id="7895" w:name="_ETM_Q29_326989"/>
      <w:bookmarkEnd w:id="7895"/>
      <w:r w:rsidRPr="006027FB">
        <w:rPr>
          <w:rtl/>
        </w:rPr>
        <w:t xml:space="preserve">עצמו </w:t>
      </w:r>
      <w:bookmarkStart w:id="7896" w:name="_ETM_Q29_327349"/>
      <w:bookmarkEnd w:id="7896"/>
      <w:r w:rsidRPr="006027FB">
        <w:rPr>
          <w:rtl/>
        </w:rPr>
        <w:t xml:space="preserve">לשרת </w:t>
      </w:r>
      <w:bookmarkStart w:id="7897" w:name="_ETM_Q29_327860"/>
      <w:bookmarkEnd w:id="7897"/>
      <w:r w:rsidRPr="006027FB">
        <w:rPr>
          <w:rtl/>
        </w:rPr>
        <w:t xml:space="preserve">ולאורך </w:t>
      </w:r>
      <w:bookmarkStart w:id="7898" w:name="_ETM_Q29_328220"/>
      <w:bookmarkEnd w:id="7898"/>
      <w:r w:rsidRPr="006027FB">
        <w:rPr>
          <w:rtl/>
        </w:rPr>
        <w:t>זמן</w:t>
      </w:r>
      <w:r>
        <w:rPr>
          <w:rFonts w:hint="cs"/>
          <w:rtl/>
        </w:rPr>
        <w:t>,</w:t>
      </w:r>
      <w:r w:rsidRPr="006027FB">
        <w:rPr>
          <w:rtl/>
        </w:rPr>
        <w:t xml:space="preserve"> </w:t>
      </w:r>
      <w:bookmarkStart w:id="7899" w:name="_ETM_Q29_328610"/>
      <w:bookmarkEnd w:id="7899"/>
      <w:r w:rsidRPr="006027FB">
        <w:rPr>
          <w:rtl/>
        </w:rPr>
        <w:t xml:space="preserve">צריך </w:t>
      </w:r>
      <w:bookmarkStart w:id="7900" w:name="_ETM_Q29_328950"/>
      <w:bookmarkEnd w:id="7900"/>
      <w:r>
        <w:rPr>
          <w:rFonts w:hint="cs"/>
          <w:rtl/>
        </w:rPr>
        <w:t>ל</w:t>
      </w:r>
      <w:r w:rsidRPr="006027FB">
        <w:rPr>
          <w:rtl/>
        </w:rPr>
        <w:t xml:space="preserve">תגמל </w:t>
      </w:r>
      <w:bookmarkStart w:id="7901" w:name="_ETM_Q29_329460"/>
      <w:bookmarkEnd w:id="7901"/>
      <w:r w:rsidRPr="006027FB">
        <w:rPr>
          <w:rtl/>
        </w:rPr>
        <w:t>אותו</w:t>
      </w:r>
      <w:r>
        <w:rPr>
          <w:rFonts w:hint="cs"/>
          <w:rtl/>
        </w:rPr>
        <w:t>.</w:t>
      </w:r>
      <w:bookmarkStart w:id="7902" w:name="_ETM_Q29_329970"/>
      <w:bookmarkEnd w:id="7902"/>
    </w:p>
    <w:p w:rsidR="00C02703" w:rsidRDefault="00C02703" w:rsidP="00D91890">
      <w:pPr>
        <w:rPr>
          <w:rtl/>
        </w:rPr>
      </w:pPr>
      <w:bookmarkStart w:id="7903" w:name="_ETM_Q29_330637"/>
      <w:bookmarkStart w:id="7904" w:name="_ETM_Q29_330684"/>
      <w:bookmarkStart w:id="7905" w:name="_ETM_Q29_330765"/>
      <w:bookmarkEnd w:id="7903"/>
      <w:bookmarkEnd w:id="7904"/>
      <w:bookmarkEnd w:id="7905"/>
    </w:p>
    <w:p w:rsidR="00C02703" w:rsidRDefault="00C02703" w:rsidP="00D91890">
      <w:pPr>
        <w:rPr>
          <w:rtl/>
        </w:rPr>
      </w:pPr>
      <w:bookmarkStart w:id="7906" w:name="_ETM_Q29_330801"/>
      <w:bookmarkEnd w:id="7906"/>
      <w:r w:rsidRPr="006027FB">
        <w:rPr>
          <w:rtl/>
        </w:rPr>
        <w:t xml:space="preserve">הורים </w:t>
      </w:r>
      <w:bookmarkStart w:id="7907" w:name="_ETM_Q29_330330"/>
      <w:bookmarkEnd w:id="7907"/>
      <w:r w:rsidRPr="006027FB">
        <w:rPr>
          <w:rtl/>
        </w:rPr>
        <w:t>עובדים</w:t>
      </w:r>
      <w:r>
        <w:rPr>
          <w:rFonts w:hint="cs"/>
          <w:rtl/>
        </w:rPr>
        <w:t>,</w:t>
      </w:r>
      <w:r w:rsidRPr="006027FB">
        <w:rPr>
          <w:rtl/>
        </w:rPr>
        <w:t xml:space="preserve"> </w:t>
      </w:r>
      <w:bookmarkStart w:id="7908" w:name="_ETM_Q29_330900"/>
      <w:bookmarkEnd w:id="7908"/>
      <w:r w:rsidRPr="006027FB">
        <w:rPr>
          <w:rtl/>
        </w:rPr>
        <w:t xml:space="preserve">והדגש </w:t>
      </w:r>
      <w:bookmarkStart w:id="7909" w:name="_ETM_Q29_331470"/>
      <w:bookmarkEnd w:id="7909"/>
      <w:r>
        <w:rPr>
          <w:rFonts w:hint="cs"/>
          <w:rtl/>
        </w:rPr>
        <w:t xml:space="preserve">– </w:t>
      </w:r>
      <w:r>
        <w:t>underline</w:t>
      </w:r>
      <w:r>
        <w:rPr>
          <w:rFonts w:hint="cs"/>
          <w:rtl/>
        </w:rPr>
        <w:t xml:space="preserve"> –</w:t>
      </w:r>
      <w:r w:rsidRPr="006027FB">
        <w:rPr>
          <w:rtl/>
        </w:rPr>
        <w:t xml:space="preserve"> </w:t>
      </w:r>
      <w:bookmarkStart w:id="7910" w:name="_ETM_Q29_332100"/>
      <w:bookmarkEnd w:id="7910"/>
      <w:r w:rsidRPr="006027FB">
        <w:rPr>
          <w:rtl/>
        </w:rPr>
        <w:t xml:space="preserve">על </w:t>
      </w:r>
      <w:bookmarkStart w:id="7911" w:name="_ETM_Q29_332220"/>
      <w:bookmarkEnd w:id="7911"/>
      <w:r w:rsidRPr="006027FB">
        <w:rPr>
          <w:rtl/>
        </w:rPr>
        <w:t>העובדים</w:t>
      </w:r>
      <w:r w:rsidR="00CA28F3">
        <w:rPr>
          <w:rFonts w:hint="cs"/>
          <w:rtl/>
        </w:rPr>
        <w:t>:</w:t>
      </w:r>
      <w:r w:rsidRPr="006027FB">
        <w:rPr>
          <w:rtl/>
        </w:rPr>
        <w:t xml:space="preserve"> </w:t>
      </w:r>
      <w:bookmarkStart w:id="7912" w:name="_ETM_Q29_333280"/>
      <w:bookmarkEnd w:id="7912"/>
      <w:r w:rsidRPr="006027FB">
        <w:rPr>
          <w:rtl/>
        </w:rPr>
        <w:t xml:space="preserve">סבסוד </w:t>
      </w:r>
      <w:bookmarkStart w:id="7913" w:name="_ETM_Q29_333819"/>
      <w:bookmarkEnd w:id="7913"/>
      <w:r w:rsidRPr="006027FB">
        <w:rPr>
          <w:rtl/>
        </w:rPr>
        <w:t xml:space="preserve">צהרונים </w:t>
      </w:r>
      <w:bookmarkStart w:id="7914" w:name="_ETM_Q29_334419"/>
      <w:bookmarkEnd w:id="7914"/>
      <w:r w:rsidRPr="006027FB">
        <w:rPr>
          <w:rtl/>
        </w:rPr>
        <w:t>להורים</w:t>
      </w:r>
      <w:bookmarkStart w:id="7915" w:name="_ETM_Q29_334870"/>
      <w:bookmarkEnd w:id="7915"/>
      <w:r w:rsidRPr="006027FB">
        <w:rPr>
          <w:rtl/>
        </w:rPr>
        <w:t xml:space="preserve"> </w:t>
      </w:r>
      <w:bookmarkStart w:id="7916" w:name="_ETM_Q29_335260"/>
      <w:bookmarkEnd w:id="7916"/>
      <w:r w:rsidRPr="006027FB">
        <w:rPr>
          <w:rtl/>
        </w:rPr>
        <w:t>עובדים</w:t>
      </w:r>
      <w:r>
        <w:rPr>
          <w:rFonts w:hint="cs"/>
          <w:rtl/>
        </w:rPr>
        <w:t>,</w:t>
      </w:r>
      <w:r w:rsidRPr="006027FB">
        <w:rPr>
          <w:rtl/>
        </w:rPr>
        <w:t xml:space="preserve"> </w:t>
      </w:r>
      <w:bookmarkStart w:id="7917" w:name="_ETM_Q29_335709"/>
      <w:bookmarkEnd w:id="7917"/>
      <w:r w:rsidRPr="006027FB">
        <w:rPr>
          <w:rtl/>
        </w:rPr>
        <w:t xml:space="preserve">חיסכון </w:t>
      </w:r>
      <w:bookmarkStart w:id="7918" w:name="_ETM_Q29_336190"/>
      <w:bookmarkEnd w:id="7918"/>
      <w:r w:rsidRPr="006027FB">
        <w:rPr>
          <w:rtl/>
        </w:rPr>
        <w:t xml:space="preserve">של </w:t>
      </w:r>
      <w:bookmarkStart w:id="7919" w:name="_ETM_Q29_336370"/>
      <w:bookmarkEnd w:id="7919"/>
      <w:r w:rsidRPr="006027FB">
        <w:rPr>
          <w:rtl/>
        </w:rPr>
        <w:t>2</w:t>
      </w:r>
      <w:r>
        <w:rPr>
          <w:rFonts w:hint="cs"/>
          <w:rtl/>
        </w:rPr>
        <w:t>,</w:t>
      </w:r>
      <w:r w:rsidRPr="006027FB">
        <w:rPr>
          <w:rtl/>
        </w:rPr>
        <w:t xml:space="preserve">500 </w:t>
      </w:r>
      <w:bookmarkStart w:id="7920" w:name="_ETM_Q29_337510"/>
      <w:bookmarkEnd w:id="7920"/>
      <w:r w:rsidRPr="006027FB">
        <w:rPr>
          <w:rtl/>
        </w:rPr>
        <w:t xml:space="preserve">ש"ח </w:t>
      </w:r>
      <w:bookmarkStart w:id="7921" w:name="_ETM_Q29_337750"/>
      <w:bookmarkEnd w:id="7921"/>
      <w:r w:rsidRPr="006027FB">
        <w:rPr>
          <w:rtl/>
        </w:rPr>
        <w:t xml:space="preserve">בשנה </w:t>
      </w:r>
      <w:bookmarkStart w:id="7922" w:name="_ETM_Q29_338620"/>
      <w:bookmarkEnd w:id="7922"/>
      <w:r w:rsidRPr="006027FB">
        <w:rPr>
          <w:rtl/>
        </w:rPr>
        <w:t>ל-500</w:t>
      </w:r>
      <w:r>
        <w:rPr>
          <w:rFonts w:hint="cs"/>
          <w:rtl/>
        </w:rPr>
        <w:t>,</w:t>
      </w:r>
      <w:r w:rsidRPr="006027FB">
        <w:rPr>
          <w:rtl/>
        </w:rPr>
        <w:t xml:space="preserve">000 </w:t>
      </w:r>
      <w:bookmarkStart w:id="7923" w:name="_ETM_Q29_340360"/>
      <w:bookmarkEnd w:id="7923"/>
      <w:r w:rsidRPr="006027FB">
        <w:rPr>
          <w:rtl/>
        </w:rPr>
        <w:t>הורים</w:t>
      </w:r>
      <w:r>
        <w:rPr>
          <w:rFonts w:hint="cs"/>
          <w:rtl/>
        </w:rPr>
        <w:t>,</w:t>
      </w:r>
      <w:r w:rsidRPr="006027FB">
        <w:rPr>
          <w:rtl/>
        </w:rPr>
        <w:t xml:space="preserve"> </w:t>
      </w:r>
      <w:bookmarkStart w:id="7924" w:name="_ETM_Q29_341440"/>
      <w:bookmarkEnd w:id="7924"/>
      <w:r w:rsidRPr="006027FB">
        <w:rPr>
          <w:rtl/>
        </w:rPr>
        <w:t xml:space="preserve">לרשויות </w:t>
      </w:r>
      <w:bookmarkStart w:id="7925" w:name="_ETM_Q29_342099"/>
      <w:bookmarkEnd w:id="7925"/>
      <w:r w:rsidRPr="006027FB">
        <w:rPr>
          <w:rtl/>
        </w:rPr>
        <w:t xml:space="preserve">מקומיות </w:t>
      </w:r>
      <w:bookmarkStart w:id="7926" w:name="_ETM_Q29_342580"/>
      <w:bookmarkEnd w:id="7926"/>
      <w:r w:rsidRPr="006027FB">
        <w:rPr>
          <w:rtl/>
        </w:rPr>
        <w:t xml:space="preserve">שצריכות </w:t>
      </w:r>
      <w:bookmarkStart w:id="7927" w:name="_ETM_Q29_343269"/>
      <w:bookmarkEnd w:id="7927"/>
      <w:r w:rsidRPr="006027FB">
        <w:rPr>
          <w:rtl/>
        </w:rPr>
        <w:t xml:space="preserve">את </w:t>
      </w:r>
      <w:bookmarkStart w:id="7928" w:name="_ETM_Q29_343360"/>
      <w:bookmarkEnd w:id="7928"/>
      <w:r w:rsidRPr="006027FB">
        <w:rPr>
          <w:rtl/>
        </w:rPr>
        <w:t xml:space="preserve">זה </w:t>
      </w:r>
      <w:bookmarkStart w:id="7929" w:name="_ETM_Q29_343450"/>
      <w:bookmarkEnd w:id="7929"/>
      <w:r w:rsidRPr="006027FB">
        <w:rPr>
          <w:rtl/>
        </w:rPr>
        <w:t>יותר</w:t>
      </w:r>
      <w:r>
        <w:rPr>
          <w:rFonts w:hint="cs"/>
          <w:rtl/>
        </w:rPr>
        <w:t>, באשכולות</w:t>
      </w:r>
      <w:r w:rsidR="00CA28F3">
        <w:rPr>
          <w:rFonts w:hint="cs"/>
          <w:rtl/>
        </w:rPr>
        <w:t xml:space="preserve"> 5-4</w:t>
      </w:r>
      <w:r>
        <w:rPr>
          <w:rFonts w:hint="cs"/>
          <w:rtl/>
        </w:rPr>
        <w:t>,</w:t>
      </w:r>
      <w:bookmarkStart w:id="7930" w:name="_ETM_Q29_343750"/>
      <w:bookmarkStart w:id="7931" w:name="_ETM_Q29_344169"/>
      <w:bookmarkEnd w:id="7930"/>
      <w:bookmarkEnd w:id="7931"/>
      <w:r w:rsidRPr="006027FB">
        <w:rPr>
          <w:rtl/>
        </w:rPr>
        <w:t xml:space="preserve"> </w:t>
      </w:r>
      <w:bookmarkStart w:id="7932" w:name="_ETM_Q29_345460"/>
      <w:bookmarkEnd w:id="7932"/>
      <w:r w:rsidRPr="006027FB">
        <w:rPr>
          <w:rtl/>
        </w:rPr>
        <w:t xml:space="preserve">פיצויים </w:t>
      </w:r>
      <w:bookmarkStart w:id="7933" w:name="_ETM_Q29_346000"/>
      <w:bookmarkEnd w:id="7933"/>
      <w:r w:rsidRPr="006027FB">
        <w:rPr>
          <w:rtl/>
        </w:rPr>
        <w:t xml:space="preserve">לציבור </w:t>
      </w:r>
      <w:bookmarkStart w:id="7934" w:name="_ETM_Q29_346480"/>
      <w:bookmarkEnd w:id="7934"/>
      <w:r w:rsidRPr="006027FB">
        <w:rPr>
          <w:rtl/>
        </w:rPr>
        <w:t xml:space="preserve">העצמאים </w:t>
      </w:r>
      <w:bookmarkStart w:id="7935" w:name="_ETM_Q29_347080"/>
      <w:bookmarkEnd w:id="7935"/>
      <w:r w:rsidRPr="006027FB">
        <w:rPr>
          <w:rtl/>
        </w:rPr>
        <w:t xml:space="preserve">שסבלו </w:t>
      </w:r>
      <w:bookmarkStart w:id="7936" w:name="_ETM_Q29_348250"/>
      <w:bookmarkEnd w:id="7936"/>
      <w:r w:rsidRPr="006027FB">
        <w:rPr>
          <w:rtl/>
        </w:rPr>
        <w:t xml:space="preserve">ונפגעו </w:t>
      </w:r>
      <w:bookmarkStart w:id="7937" w:name="_ETM_Q29_348730"/>
      <w:bookmarkEnd w:id="7937"/>
      <w:r w:rsidRPr="006027FB">
        <w:rPr>
          <w:rtl/>
        </w:rPr>
        <w:t xml:space="preserve">בגלל </w:t>
      </w:r>
      <w:bookmarkStart w:id="7938" w:name="_ETM_Q29_349330"/>
      <w:bookmarkEnd w:id="7938"/>
      <w:r w:rsidRPr="006027FB">
        <w:rPr>
          <w:rtl/>
        </w:rPr>
        <w:t xml:space="preserve">גל </w:t>
      </w:r>
      <w:bookmarkStart w:id="7939" w:name="_ETM_Q29_349600"/>
      <w:bookmarkStart w:id="7940" w:name="_ETM_Q29_349900"/>
      <w:bookmarkEnd w:id="7939"/>
      <w:bookmarkEnd w:id="7940"/>
      <w:r>
        <w:rPr>
          <w:rFonts w:hint="cs"/>
          <w:rtl/>
        </w:rPr>
        <w:t>האו</w:t>
      </w:r>
      <w:r w:rsidRPr="006027FB">
        <w:rPr>
          <w:rtl/>
        </w:rPr>
        <w:t>מיקרון</w:t>
      </w:r>
      <w:r>
        <w:rPr>
          <w:rFonts w:hint="cs"/>
          <w:rtl/>
        </w:rPr>
        <w:t>.</w:t>
      </w:r>
      <w:r w:rsidRPr="006027FB">
        <w:rPr>
          <w:rtl/>
        </w:rPr>
        <w:t xml:space="preserve"> </w:t>
      </w:r>
      <w:bookmarkStart w:id="7941" w:name="_ETM_Q29_351019"/>
      <w:bookmarkEnd w:id="7941"/>
      <w:r w:rsidRPr="006027FB">
        <w:rPr>
          <w:rtl/>
        </w:rPr>
        <w:t xml:space="preserve">אלה </w:t>
      </w:r>
      <w:bookmarkStart w:id="7942" w:name="_ETM_Q29_351260"/>
      <w:bookmarkEnd w:id="7942"/>
      <w:r w:rsidRPr="006027FB">
        <w:rPr>
          <w:rtl/>
        </w:rPr>
        <w:t xml:space="preserve">שמשתכרים </w:t>
      </w:r>
      <w:bookmarkStart w:id="7943" w:name="_ETM_Q29_351949"/>
      <w:bookmarkEnd w:id="7943"/>
      <w:r w:rsidRPr="006027FB">
        <w:rPr>
          <w:rtl/>
        </w:rPr>
        <w:t>נמוך</w:t>
      </w:r>
      <w:r>
        <w:rPr>
          <w:rFonts w:hint="cs"/>
          <w:rtl/>
        </w:rPr>
        <w:t>,</w:t>
      </w:r>
      <w:r w:rsidRPr="006027FB">
        <w:rPr>
          <w:rtl/>
        </w:rPr>
        <w:t xml:space="preserve"> </w:t>
      </w:r>
      <w:bookmarkStart w:id="7944" w:name="_ETM_Q29_352279"/>
      <w:bookmarkEnd w:id="7944"/>
      <w:r w:rsidRPr="006027FB">
        <w:rPr>
          <w:rtl/>
        </w:rPr>
        <w:t xml:space="preserve">גם </w:t>
      </w:r>
      <w:bookmarkStart w:id="7945" w:name="_ETM_Q29_352549"/>
      <w:bookmarkEnd w:id="7945"/>
      <w:r w:rsidRPr="006027FB">
        <w:rPr>
          <w:rtl/>
        </w:rPr>
        <w:t>אותם הממשל</w:t>
      </w:r>
      <w:r>
        <w:rPr>
          <w:rFonts w:hint="cs"/>
          <w:rtl/>
        </w:rPr>
        <w:t>ה</w:t>
      </w:r>
      <w:r w:rsidRPr="006027FB">
        <w:rPr>
          <w:rtl/>
        </w:rPr>
        <w:t xml:space="preserve"> </w:t>
      </w:r>
      <w:bookmarkStart w:id="7946" w:name="_ETM_Q29_353209"/>
      <w:bookmarkStart w:id="7947" w:name="_ETM_Q29_353419"/>
      <w:bookmarkEnd w:id="7946"/>
      <w:bookmarkEnd w:id="7947"/>
      <w:r w:rsidRPr="006027FB">
        <w:rPr>
          <w:rtl/>
        </w:rPr>
        <w:t xml:space="preserve">לא </w:t>
      </w:r>
      <w:bookmarkStart w:id="7948" w:name="_ETM_Q29_353540"/>
      <w:bookmarkEnd w:id="7948"/>
      <w:r w:rsidRPr="006027FB">
        <w:rPr>
          <w:rtl/>
        </w:rPr>
        <w:t>פספסה</w:t>
      </w:r>
      <w:r>
        <w:rPr>
          <w:rFonts w:hint="cs"/>
          <w:rtl/>
        </w:rPr>
        <w:t xml:space="preserve"> –</w:t>
      </w:r>
      <w:r w:rsidRPr="006027FB">
        <w:rPr>
          <w:rtl/>
        </w:rPr>
        <w:t xml:space="preserve"> </w:t>
      </w:r>
      <w:bookmarkStart w:id="7949" w:name="_ETM_Q29_354079"/>
      <w:bookmarkStart w:id="7950" w:name="_ETM_Q29_354859"/>
      <w:bookmarkEnd w:id="7949"/>
      <w:bookmarkEnd w:id="7950"/>
      <w:r w:rsidRPr="006027FB">
        <w:rPr>
          <w:rtl/>
        </w:rPr>
        <w:t xml:space="preserve">ביולי </w:t>
      </w:r>
      <w:bookmarkStart w:id="7951" w:name="_ETM_Q29_355219"/>
      <w:bookmarkEnd w:id="7951"/>
      <w:r w:rsidRPr="006027FB">
        <w:rPr>
          <w:rtl/>
        </w:rPr>
        <w:t xml:space="preserve">האחרון </w:t>
      </w:r>
      <w:bookmarkStart w:id="7952" w:name="_ETM_Q29_355639"/>
      <w:bookmarkEnd w:id="7952"/>
      <w:r w:rsidRPr="006027FB">
        <w:rPr>
          <w:rtl/>
        </w:rPr>
        <w:t xml:space="preserve">נתנו </w:t>
      </w:r>
      <w:bookmarkStart w:id="7953" w:name="_ETM_Q29_355879"/>
      <w:bookmarkEnd w:id="7953"/>
      <w:r w:rsidRPr="006027FB">
        <w:rPr>
          <w:rtl/>
        </w:rPr>
        <w:t>ל-120</w:t>
      </w:r>
      <w:r>
        <w:rPr>
          <w:rFonts w:hint="cs"/>
          <w:rtl/>
        </w:rPr>
        <w:t>,</w:t>
      </w:r>
      <w:r w:rsidRPr="006027FB">
        <w:rPr>
          <w:rtl/>
        </w:rPr>
        <w:t xml:space="preserve">000 </w:t>
      </w:r>
      <w:bookmarkStart w:id="7954" w:name="_ETM_Q29_356779"/>
      <w:bookmarkEnd w:id="7954"/>
      <w:r w:rsidRPr="006027FB">
        <w:rPr>
          <w:rtl/>
        </w:rPr>
        <w:t xml:space="preserve">אזרחים </w:t>
      </w:r>
      <w:bookmarkStart w:id="7955" w:name="_ETM_Q29_357650"/>
      <w:bookmarkEnd w:id="7955"/>
      <w:r w:rsidRPr="006027FB">
        <w:rPr>
          <w:rtl/>
        </w:rPr>
        <w:t xml:space="preserve">מענקים </w:t>
      </w:r>
      <w:bookmarkStart w:id="7956" w:name="_ETM_Q29_358430"/>
      <w:bookmarkEnd w:id="7956"/>
      <w:r w:rsidRPr="006027FB">
        <w:rPr>
          <w:rtl/>
        </w:rPr>
        <w:t xml:space="preserve">מוגדלים </w:t>
      </w:r>
      <w:bookmarkStart w:id="7957" w:name="_ETM_Q29_358999"/>
      <w:bookmarkEnd w:id="7957"/>
      <w:r w:rsidRPr="006027FB">
        <w:rPr>
          <w:rtl/>
        </w:rPr>
        <w:t xml:space="preserve">בגובה </w:t>
      </w:r>
      <w:bookmarkStart w:id="7958" w:name="_ETM_Q29_359719"/>
      <w:bookmarkEnd w:id="7958"/>
      <w:r w:rsidRPr="006027FB">
        <w:rPr>
          <w:rtl/>
        </w:rPr>
        <w:t xml:space="preserve">של </w:t>
      </w:r>
      <w:bookmarkStart w:id="7959" w:name="_ETM_Q29_359930"/>
      <w:bookmarkEnd w:id="7959"/>
      <w:r>
        <w:rPr>
          <w:rFonts w:hint="cs"/>
          <w:rtl/>
        </w:rPr>
        <w:t>4,800</w:t>
      </w:r>
      <w:bookmarkStart w:id="7960" w:name="_ETM_Q29_360199"/>
      <w:bookmarkStart w:id="7961" w:name="_ETM_Q29_360439"/>
      <w:bookmarkStart w:id="7962" w:name="_ETM_Q29_360949"/>
      <w:bookmarkEnd w:id="7960"/>
      <w:bookmarkEnd w:id="7961"/>
      <w:bookmarkEnd w:id="7962"/>
      <w:r>
        <w:rPr>
          <w:rFonts w:hint="cs"/>
          <w:rtl/>
        </w:rPr>
        <w:t xml:space="preserve"> </w:t>
      </w:r>
      <w:bookmarkStart w:id="7963" w:name="_ETM_Q29_361185"/>
      <w:bookmarkEnd w:id="7963"/>
      <w:r w:rsidRPr="006027FB">
        <w:rPr>
          <w:rtl/>
        </w:rPr>
        <w:t>ש"ח</w:t>
      </w:r>
      <w:r>
        <w:rPr>
          <w:rFonts w:hint="cs"/>
          <w:rtl/>
        </w:rPr>
        <w:t>,</w:t>
      </w:r>
      <w:r w:rsidRPr="006027FB">
        <w:rPr>
          <w:rtl/>
        </w:rPr>
        <w:t xml:space="preserve"> </w:t>
      </w:r>
      <w:bookmarkStart w:id="7964" w:name="_ETM_Q29_361889"/>
      <w:bookmarkEnd w:id="7964"/>
      <w:r w:rsidRPr="006027FB">
        <w:rPr>
          <w:rtl/>
        </w:rPr>
        <w:t xml:space="preserve">לאחר </w:t>
      </w:r>
      <w:bookmarkStart w:id="7965" w:name="_ETM_Q29_362489"/>
      <w:bookmarkEnd w:id="7965"/>
      <w:r w:rsidRPr="006027FB">
        <w:rPr>
          <w:rtl/>
        </w:rPr>
        <w:t xml:space="preserve">שהבינו </w:t>
      </w:r>
      <w:bookmarkStart w:id="7966" w:name="_ETM_Q29_363000"/>
      <w:bookmarkEnd w:id="7966"/>
      <w:r w:rsidRPr="006027FB">
        <w:rPr>
          <w:rtl/>
        </w:rPr>
        <w:t xml:space="preserve">שזה </w:t>
      </w:r>
      <w:bookmarkStart w:id="7967" w:name="_ETM_Q29_363209"/>
      <w:bookmarkEnd w:id="7967"/>
      <w:r w:rsidRPr="006027FB">
        <w:rPr>
          <w:rtl/>
        </w:rPr>
        <w:t xml:space="preserve">ציבור </w:t>
      </w:r>
      <w:bookmarkStart w:id="7968" w:name="_ETM_Q29_363659"/>
      <w:bookmarkEnd w:id="7968"/>
      <w:r w:rsidRPr="006027FB">
        <w:rPr>
          <w:rtl/>
        </w:rPr>
        <w:t xml:space="preserve">שנפגע </w:t>
      </w:r>
      <w:bookmarkStart w:id="7969" w:name="_ETM_Q29_364290"/>
      <w:bookmarkEnd w:id="7969"/>
      <w:r w:rsidRPr="006027FB">
        <w:rPr>
          <w:rtl/>
        </w:rPr>
        <w:t xml:space="preserve">וצריך </w:t>
      </w:r>
      <w:bookmarkStart w:id="7970" w:name="_ETM_Q29_364620"/>
      <w:bookmarkEnd w:id="7970"/>
      <w:r w:rsidRPr="006027FB">
        <w:rPr>
          <w:rtl/>
        </w:rPr>
        <w:t xml:space="preserve">לתת </w:t>
      </w:r>
      <w:bookmarkStart w:id="7971" w:name="_ETM_Q29_364889"/>
      <w:bookmarkEnd w:id="7971"/>
      <w:r w:rsidRPr="006027FB">
        <w:rPr>
          <w:rtl/>
        </w:rPr>
        <w:t xml:space="preserve">לו </w:t>
      </w:r>
      <w:bookmarkStart w:id="7972" w:name="_ETM_Q29_365310"/>
      <w:bookmarkEnd w:id="7972"/>
      <w:r w:rsidRPr="006027FB">
        <w:rPr>
          <w:rtl/>
        </w:rPr>
        <w:t xml:space="preserve">יותר </w:t>
      </w:r>
      <w:bookmarkStart w:id="7973" w:name="_ETM_Q29_365730"/>
      <w:bookmarkEnd w:id="7973"/>
      <w:r w:rsidRPr="006027FB">
        <w:rPr>
          <w:rtl/>
        </w:rPr>
        <w:t xml:space="preserve">כסף </w:t>
      </w:r>
      <w:bookmarkStart w:id="7974" w:name="_ETM_Q29_366120"/>
      <w:bookmarkEnd w:id="7974"/>
      <w:r w:rsidRPr="006027FB">
        <w:rPr>
          <w:rtl/>
        </w:rPr>
        <w:t xml:space="preserve">כדי </w:t>
      </w:r>
      <w:bookmarkStart w:id="7975" w:name="_ETM_Q29_366510"/>
      <w:bookmarkEnd w:id="7975"/>
      <w:r w:rsidRPr="006027FB">
        <w:rPr>
          <w:rtl/>
        </w:rPr>
        <w:t xml:space="preserve">לייצר </w:t>
      </w:r>
      <w:bookmarkStart w:id="7976" w:name="_ETM_Q29_366900"/>
      <w:bookmarkEnd w:id="7976"/>
      <w:r w:rsidRPr="006027FB">
        <w:rPr>
          <w:rtl/>
        </w:rPr>
        <w:t xml:space="preserve">פה </w:t>
      </w:r>
      <w:bookmarkStart w:id="7977" w:name="_ETM_Q29_367049"/>
      <w:bookmarkEnd w:id="7977"/>
      <w:r w:rsidRPr="006027FB">
        <w:rPr>
          <w:rtl/>
        </w:rPr>
        <w:t xml:space="preserve">באמת </w:t>
      </w:r>
      <w:bookmarkStart w:id="7978" w:name="_ETM_Q29_367379"/>
      <w:bookmarkEnd w:id="7978"/>
      <w:r w:rsidRPr="006027FB">
        <w:rPr>
          <w:rtl/>
        </w:rPr>
        <w:t xml:space="preserve">איזשהו </w:t>
      </w:r>
      <w:bookmarkStart w:id="7979" w:name="_ETM_Q29_367860"/>
      <w:bookmarkEnd w:id="7979"/>
      <w:r w:rsidRPr="006027FB">
        <w:rPr>
          <w:rtl/>
        </w:rPr>
        <w:t xml:space="preserve">סוג </w:t>
      </w:r>
      <w:bookmarkStart w:id="7980" w:name="_ETM_Q29_368129"/>
      <w:bookmarkEnd w:id="7980"/>
      <w:r w:rsidRPr="006027FB">
        <w:rPr>
          <w:rtl/>
        </w:rPr>
        <w:t xml:space="preserve">של </w:t>
      </w:r>
      <w:bookmarkStart w:id="7981" w:name="_ETM_Q29_368690"/>
      <w:bookmarkEnd w:id="7981"/>
      <w:r w:rsidRPr="006027FB">
        <w:rPr>
          <w:rtl/>
        </w:rPr>
        <w:t>הוגנות</w:t>
      </w:r>
      <w:r>
        <w:rPr>
          <w:rFonts w:hint="cs"/>
          <w:rtl/>
        </w:rPr>
        <w:t>.</w:t>
      </w:r>
      <w:bookmarkStart w:id="7982" w:name="_ETM_Q29_370000"/>
      <w:bookmarkStart w:id="7983" w:name="_ETM_Q29_369777"/>
      <w:bookmarkEnd w:id="7982"/>
      <w:bookmarkEnd w:id="7983"/>
    </w:p>
    <w:p w:rsidR="00C02703" w:rsidRDefault="00C02703" w:rsidP="00D91890">
      <w:pPr>
        <w:rPr>
          <w:rtl/>
        </w:rPr>
      </w:pPr>
      <w:bookmarkStart w:id="7984" w:name="_ETM_Q29_369865"/>
      <w:bookmarkEnd w:id="7984"/>
    </w:p>
    <w:p w:rsidR="00C02703" w:rsidRDefault="00C02703" w:rsidP="00D91890">
      <w:pPr>
        <w:rPr>
          <w:rtl/>
        </w:rPr>
      </w:pPr>
      <w:bookmarkStart w:id="7985" w:name="_ETM_Q29_369905"/>
      <w:bookmarkStart w:id="7986" w:name="_ETM_Q29_369961"/>
      <w:bookmarkEnd w:id="7985"/>
      <w:bookmarkEnd w:id="7986"/>
      <w:r w:rsidRPr="006027FB">
        <w:rPr>
          <w:rtl/>
        </w:rPr>
        <w:t xml:space="preserve">אפילו </w:t>
      </w:r>
      <w:bookmarkStart w:id="7987" w:name="_ETM_Q29_370540"/>
      <w:bookmarkEnd w:id="7987"/>
      <w:r w:rsidRPr="006027FB">
        <w:rPr>
          <w:rtl/>
        </w:rPr>
        <w:t>השוטרים</w:t>
      </w:r>
      <w:r>
        <w:rPr>
          <w:rFonts w:hint="cs"/>
          <w:rtl/>
        </w:rPr>
        <w:t>,</w:t>
      </w:r>
      <w:r w:rsidRPr="006027FB">
        <w:rPr>
          <w:rtl/>
        </w:rPr>
        <w:t xml:space="preserve"> </w:t>
      </w:r>
      <w:bookmarkStart w:id="7988" w:name="_ETM_Q29_371290"/>
      <w:bookmarkEnd w:id="7988"/>
      <w:r w:rsidRPr="006027FB">
        <w:rPr>
          <w:rtl/>
        </w:rPr>
        <w:t xml:space="preserve">שאנחנו </w:t>
      </w:r>
      <w:bookmarkStart w:id="7989" w:name="_ETM_Q29_371709"/>
      <w:bookmarkEnd w:id="7989"/>
      <w:r w:rsidRPr="006027FB">
        <w:rPr>
          <w:rtl/>
        </w:rPr>
        <w:t xml:space="preserve">מבינים </w:t>
      </w:r>
      <w:bookmarkStart w:id="7990" w:name="_ETM_Q29_372040"/>
      <w:bookmarkEnd w:id="7990"/>
      <w:r w:rsidRPr="006027FB">
        <w:rPr>
          <w:rtl/>
        </w:rPr>
        <w:t xml:space="preserve">שצריך </w:t>
      </w:r>
      <w:bookmarkStart w:id="7991" w:name="_ETM_Q29_372310"/>
      <w:bookmarkEnd w:id="7991"/>
      <w:r w:rsidRPr="006027FB">
        <w:rPr>
          <w:rtl/>
        </w:rPr>
        <w:t xml:space="preserve">לטפל </w:t>
      </w:r>
      <w:bookmarkStart w:id="7992" w:name="_ETM_Q29_372790"/>
      <w:bookmarkEnd w:id="7992"/>
      <w:r w:rsidRPr="006027FB">
        <w:rPr>
          <w:rtl/>
        </w:rPr>
        <w:t>בהם</w:t>
      </w:r>
      <w:r>
        <w:rPr>
          <w:rFonts w:hint="cs"/>
          <w:rtl/>
        </w:rPr>
        <w:t>,</w:t>
      </w:r>
      <w:r w:rsidRPr="006027FB">
        <w:rPr>
          <w:rtl/>
        </w:rPr>
        <w:t xml:space="preserve"> </w:t>
      </w:r>
      <w:bookmarkStart w:id="7993" w:name="_ETM_Q29_373330"/>
      <w:bookmarkEnd w:id="7993"/>
      <w:r>
        <w:rPr>
          <w:rFonts w:hint="cs"/>
          <w:rtl/>
        </w:rPr>
        <w:t>נגעה בהם</w:t>
      </w:r>
      <w:r w:rsidRPr="006027FB">
        <w:rPr>
          <w:rtl/>
        </w:rPr>
        <w:t xml:space="preserve"> </w:t>
      </w:r>
      <w:bookmarkStart w:id="7994" w:name="_ETM_Q29_373630"/>
      <w:bookmarkEnd w:id="7994"/>
      <w:r w:rsidRPr="006027FB">
        <w:rPr>
          <w:rtl/>
        </w:rPr>
        <w:t xml:space="preserve">הממשלה </w:t>
      </w:r>
      <w:bookmarkStart w:id="7995" w:name="_ETM_Q29_374290"/>
      <w:bookmarkEnd w:id="7995"/>
      <w:r w:rsidRPr="006027FB">
        <w:rPr>
          <w:rtl/>
        </w:rPr>
        <w:t>הקודמת</w:t>
      </w:r>
      <w:r>
        <w:rPr>
          <w:rFonts w:hint="cs"/>
          <w:rtl/>
        </w:rPr>
        <w:t>.</w:t>
      </w:r>
      <w:r w:rsidRPr="006027FB">
        <w:rPr>
          <w:rtl/>
        </w:rPr>
        <w:t xml:space="preserve"> </w:t>
      </w:r>
      <w:bookmarkStart w:id="7996" w:name="_ETM_Q29_375239"/>
      <w:bookmarkEnd w:id="7996"/>
      <w:r w:rsidRPr="006027FB">
        <w:rPr>
          <w:rtl/>
        </w:rPr>
        <w:t>התחיל</w:t>
      </w:r>
      <w:r>
        <w:rPr>
          <w:rFonts w:hint="cs"/>
          <w:rtl/>
        </w:rPr>
        <w:t>ה</w:t>
      </w:r>
      <w:r w:rsidRPr="006027FB">
        <w:rPr>
          <w:rtl/>
        </w:rPr>
        <w:t xml:space="preserve"> </w:t>
      </w:r>
      <w:bookmarkStart w:id="7997" w:name="_ETM_Q29_375540"/>
      <w:bookmarkEnd w:id="7997"/>
      <w:r w:rsidRPr="006027FB">
        <w:rPr>
          <w:rtl/>
        </w:rPr>
        <w:t xml:space="preserve">רפורמה </w:t>
      </w:r>
      <w:bookmarkStart w:id="7998" w:name="_ETM_Q29_376080"/>
      <w:bookmarkEnd w:id="7998"/>
      <w:r w:rsidRPr="006027FB">
        <w:rPr>
          <w:rtl/>
        </w:rPr>
        <w:t xml:space="preserve">שמטפלת </w:t>
      </w:r>
      <w:bookmarkStart w:id="7999" w:name="_ETM_Q29_376620"/>
      <w:bookmarkEnd w:id="7999"/>
      <w:r w:rsidRPr="006027FB">
        <w:rPr>
          <w:rtl/>
        </w:rPr>
        <w:t xml:space="preserve">במענקים </w:t>
      </w:r>
      <w:bookmarkStart w:id="8000" w:name="_ETM_Q29_377129"/>
      <w:bookmarkEnd w:id="8000"/>
      <w:r w:rsidRPr="006027FB">
        <w:rPr>
          <w:rtl/>
        </w:rPr>
        <w:t xml:space="preserve">לציבור </w:t>
      </w:r>
      <w:bookmarkStart w:id="8001" w:name="_ETM_Q29_377489"/>
      <w:bookmarkEnd w:id="8001"/>
      <w:r w:rsidRPr="006027FB">
        <w:rPr>
          <w:rtl/>
        </w:rPr>
        <w:t>השוטרים</w:t>
      </w:r>
      <w:r>
        <w:rPr>
          <w:rFonts w:hint="cs"/>
          <w:rtl/>
        </w:rPr>
        <w:t>;</w:t>
      </w:r>
      <w:r w:rsidRPr="006027FB">
        <w:rPr>
          <w:rtl/>
        </w:rPr>
        <w:t xml:space="preserve"> </w:t>
      </w:r>
      <w:bookmarkStart w:id="8002" w:name="_ETM_Q29_377970"/>
      <w:bookmarkEnd w:id="8002"/>
      <w:r w:rsidRPr="006027FB">
        <w:rPr>
          <w:rtl/>
        </w:rPr>
        <w:t xml:space="preserve">הוענקו </w:t>
      </w:r>
      <w:bookmarkStart w:id="8003" w:name="_ETM_Q29_378360"/>
      <w:bookmarkEnd w:id="8003"/>
      <w:r w:rsidRPr="006027FB">
        <w:rPr>
          <w:rtl/>
        </w:rPr>
        <w:t xml:space="preserve">מענקים </w:t>
      </w:r>
      <w:bookmarkStart w:id="8004" w:name="_ETM_Q29_378750"/>
      <w:bookmarkEnd w:id="8004"/>
      <w:r w:rsidRPr="006027FB">
        <w:rPr>
          <w:rtl/>
        </w:rPr>
        <w:t xml:space="preserve">בסדר </w:t>
      </w:r>
      <w:bookmarkStart w:id="8005" w:name="_ETM_Q29_379139"/>
      <w:bookmarkEnd w:id="8005"/>
      <w:r w:rsidRPr="006027FB">
        <w:rPr>
          <w:rtl/>
        </w:rPr>
        <w:t xml:space="preserve">גודל </w:t>
      </w:r>
      <w:bookmarkStart w:id="8006" w:name="_ETM_Q29_379769"/>
      <w:bookmarkEnd w:id="8006"/>
      <w:r w:rsidRPr="006027FB">
        <w:rPr>
          <w:rtl/>
        </w:rPr>
        <w:t xml:space="preserve">של </w:t>
      </w:r>
      <w:bookmarkStart w:id="8007" w:name="_ETM_Q29_379980"/>
      <w:bookmarkStart w:id="8008" w:name="_ETM_Q29_380190"/>
      <w:bookmarkEnd w:id="8007"/>
      <w:bookmarkEnd w:id="8008"/>
      <w:r>
        <w:rPr>
          <w:rFonts w:hint="cs"/>
          <w:rtl/>
        </w:rPr>
        <w:t>מ-</w:t>
      </w:r>
      <w:r w:rsidRPr="006027FB">
        <w:rPr>
          <w:rtl/>
        </w:rPr>
        <w:t>2</w:t>
      </w:r>
      <w:r>
        <w:rPr>
          <w:rFonts w:hint="cs"/>
          <w:rtl/>
        </w:rPr>
        <w:t>,</w:t>
      </w:r>
      <w:r w:rsidRPr="006027FB">
        <w:rPr>
          <w:rtl/>
        </w:rPr>
        <w:t xml:space="preserve">500 </w:t>
      </w:r>
      <w:bookmarkStart w:id="8009" w:name="_ETM_Q29_381150"/>
      <w:bookmarkEnd w:id="8009"/>
      <w:r w:rsidRPr="006027FB">
        <w:rPr>
          <w:rtl/>
        </w:rPr>
        <w:t xml:space="preserve">עד </w:t>
      </w:r>
      <w:bookmarkStart w:id="8010" w:name="_ETM_Q29_381300"/>
      <w:bookmarkEnd w:id="8010"/>
      <w:r w:rsidRPr="006027FB">
        <w:rPr>
          <w:rtl/>
        </w:rPr>
        <w:t>12</w:t>
      </w:r>
      <w:r>
        <w:rPr>
          <w:rFonts w:hint="cs"/>
          <w:rtl/>
        </w:rPr>
        <w:t>,</w:t>
      </w:r>
      <w:r w:rsidRPr="006027FB">
        <w:rPr>
          <w:rtl/>
        </w:rPr>
        <w:t xml:space="preserve">000 </w:t>
      </w:r>
      <w:bookmarkStart w:id="8011" w:name="_ETM_Q29_382349"/>
      <w:bookmarkEnd w:id="8011"/>
      <w:r w:rsidRPr="006027FB">
        <w:rPr>
          <w:rtl/>
        </w:rPr>
        <w:t xml:space="preserve">לשוטר </w:t>
      </w:r>
      <w:bookmarkStart w:id="8012" w:name="_ETM_Q29_383099"/>
      <w:bookmarkEnd w:id="8012"/>
      <w:r w:rsidRPr="006027FB">
        <w:rPr>
          <w:rtl/>
        </w:rPr>
        <w:t>ל</w:t>
      </w:r>
      <w:r>
        <w:rPr>
          <w:rFonts w:hint="cs"/>
          <w:rtl/>
        </w:rPr>
        <w:t>-4,000</w:t>
      </w:r>
      <w:bookmarkStart w:id="8013" w:name="_ETM_Q29_383550"/>
      <w:bookmarkEnd w:id="8013"/>
      <w:r w:rsidRPr="006027FB">
        <w:rPr>
          <w:rtl/>
        </w:rPr>
        <w:t xml:space="preserve"> </w:t>
      </w:r>
      <w:bookmarkStart w:id="8014" w:name="_ETM_Q29_383819"/>
      <w:bookmarkEnd w:id="8014"/>
      <w:r w:rsidRPr="006027FB">
        <w:rPr>
          <w:rtl/>
        </w:rPr>
        <w:t>שוטרים</w:t>
      </w:r>
      <w:bookmarkStart w:id="8015" w:name="_ETM_Q29_385530"/>
      <w:bookmarkEnd w:id="8015"/>
      <w:r>
        <w:rPr>
          <w:rFonts w:hint="cs"/>
          <w:rtl/>
        </w:rPr>
        <w:t xml:space="preserve">. </w:t>
      </w:r>
      <w:r w:rsidRPr="006027FB">
        <w:rPr>
          <w:rtl/>
        </w:rPr>
        <w:t xml:space="preserve">כך </w:t>
      </w:r>
      <w:bookmarkStart w:id="8016" w:name="_ETM_Q29_385889"/>
      <w:bookmarkEnd w:id="8016"/>
      <w:r w:rsidRPr="006027FB">
        <w:rPr>
          <w:rtl/>
        </w:rPr>
        <w:t xml:space="preserve">גם </w:t>
      </w:r>
      <w:bookmarkStart w:id="8017" w:name="_ETM_Q29_386070"/>
      <w:bookmarkEnd w:id="8017"/>
      <w:r w:rsidRPr="006027FB">
        <w:rPr>
          <w:rtl/>
        </w:rPr>
        <w:t xml:space="preserve">לגבי </w:t>
      </w:r>
      <w:bookmarkStart w:id="8018" w:name="_ETM_Q29_386460"/>
      <w:bookmarkStart w:id="8019" w:name="_ETM_Q29_386760"/>
      <w:bookmarkEnd w:id="8018"/>
      <w:bookmarkEnd w:id="8019"/>
      <w:r w:rsidRPr="006027FB">
        <w:rPr>
          <w:rtl/>
        </w:rPr>
        <w:t>גמלאים</w:t>
      </w:r>
      <w:r>
        <w:rPr>
          <w:rFonts w:hint="cs"/>
          <w:rtl/>
        </w:rPr>
        <w:t>,</w:t>
      </w:r>
      <w:r w:rsidRPr="006027FB">
        <w:rPr>
          <w:rtl/>
        </w:rPr>
        <w:t xml:space="preserve"> </w:t>
      </w:r>
      <w:bookmarkStart w:id="8020" w:name="_ETM_Q29_387510"/>
      <w:bookmarkEnd w:id="8020"/>
      <w:r w:rsidRPr="006027FB">
        <w:rPr>
          <w:rtl/>
        </w:rPr>
        <w:t xml:space="preserve">שהם </w:t>
      </w:r>
      <w:bookmarkStart w:id="8021" w:name="_ETM_Q29_387780"/>
      <w:bookmarkEnd w:id="8021"/>
      <w:r w:rsidRPr="006027FB">
        <w:rPr>
          <w:rtl/>
        </w:rPr>
        <w:t xml:space="preserve">יכולים </w:t>
      </w:r>
      <w:bookmarkStart w:id="8022" w:name="_ETM_Q29_388139"/>
      <w:bookmarkEnd w:id="8022"/>
      <w:r w:rsidRPr="006027FB">
        <w:rPr>
          <w:rtl/>
        </w:rPr>
        <w:t xml:space="preserve">לנוע </w:t>
      </w:r>
      <w:bookmarkStart w:id="8023" w:name="_ETM_Q29_388440"/>
      <w:bookmarkEnd w:id="8023"/>
      <w:r w:rsidRPr="006027FB">
        <w:rPr>
          <w:rtl/>
        </w:rPr>
        <w:t xml:space="preserve">בתחבורה </w:t>
      </w:r>
      <w:bookmarkStart w:id="8024" w:name="_ETM_Q29_388950"/>
      <w:bookmarkEnd w:id="8024"/>
      <w:r w:rsidRPr="006027FB">
        <w:rPr>
          <w:rtl/>
        </w:rPr>
        <w:t xml:space="preserve">הציבורית </w:t>
      </w:r>
      <w:bookmarkStart w:id="8025" w:name="_ETM_Q29_389490"/>
      <w:bookmarkEnd w:id="8025"/>
      <w:r w:rsidRPr="006027FB">
        <w:rPr>
          <w:rtl/>
        </w:rPr>
        <w:t xml:space="preserve">בחינם </w:t>
      </w:r>
      <w:bookmarkStart w:id="8026" w:name="_ETM_Q29_390480"/>
      <w:bookmarkEnd w:id="8026"/>
      <w:r w:rsidRPr="006027FB">
        <w:rPr>
          <w:rtl/>
        </w:rPr>
        <w:t xml:space="preserve">ועוד </w:t>
      </w:r>
      <w:bookmarkStart w:id="8027" w:name="_ETM_Q29_390930"/>
      <w:bookmarkEnd w:id="8027"/>
      <w:r w:rsidRPr="006027FB">
        <w:rPr>
          <w:rtl/>
        </w:rPr>
        <w:t xml:space="preserve">ועוד </w:t>
      </w:r>
      <w:bookmarkStart w:id="8028" w:name="_ETM_Q29_391260"/>
      <w:bookmarkEnd w:id="8028"/>
      <w:r w:rsidRPr="006027FB">
        <w:rPr>
          <w:rtl/>
        </w:rPr>
        <w:t xml:space="preserve">ועוד </w:t>
      </w:r>
      <w:bookmarkStart w:id="8029" w:name="_ETM_Q29_391589"/>
      <w:bookmarkEnd w:id="8029"/>
      <w:r w:rsidRPr="006027FB">
        <w:rPr>
          <w:rtl/>
        </w:rPr>
        <w:t>ועוד</w:t>
      </w:r>
      <w:r w:rsidR="00CA28F3">
        <w:rPr>
          <w:rFonts w:hint="cs"/>
          <w:rtl/>
        </w:rPr>
        <w:t>.</w:t>
      </w:r>
      <w:r w:rsidRPr="006027FB">
        <w:rPr>
          <w:rtl/>
        </w:rPr>
        <w:t xml:space="preserve"> </w:t>
      </w:r>
      <w:bookmarkStart w:id="8030" w:name="_ETM_Q29_391829"/>
      <w:bookmarkEnd w:id="8030"/>
      <w:r w:rsidRPr="006027FB">
        <w:rPr>
          <w:rtl/>
        </w:rPr>
        <w:t xml:space="preserve">אני </w:t>
      </w:r>
      <w:bookmarkStart w:id="8031" w:name="_ETM_Q29_391949"/>
      <w:bookmarkEnd w:id="8031"/>
      <w:r w:rsidRPr="006027FB">
        <w:rPr>
          <w:rtl/>
        </w:rPr>
        <w:t xml:space="preserve">יכולה </w:t>
      </w:r>
      <w:bookmarkStart w:id="8032" w:name="_ETM_Q29_392189"/>
      <w:bookmarkEnd w:id="8032"/>
      <w:r w:rsidRPr="006027FB">
        <w:rPr>
          <w:rtl/>
        </w:rPr>
        <w:t xml:space="preserve">להמשיך </w:t>
      </w:r>
      <w:bookmarkStart w:id="8033" w:name="_ETM_Q29_392579"/>
      <w:bookmarkEnd w:id="8033"/>
      <w:r>
        <w:rPr>
          <w:rtl/>
        </w:rPr>
        <w:t>ול</w:t>
      </w:r>
      <w:r>
        <w:rPr>
          <w:rFonts w:hint="cs"/>
          <w:rtl/>
        </w:rPr>
        <w:t>מ</w:t>
      </w:r>
      <w:r w:rsidRPr="006027FB">
        <w:rPr>
          <w:rtl/>
        </w:rPr>
        <w:t>נות</w:t>
      </w:r>
      <w:r>
        <w:rPr>
          <w:rFonts w:hint="cs"/>
          <w:rtl/>
        </w:rPr>
        <w:t>.</w:t>
      </w:r>
      <w:r w:rsidRPr="006027FB">
        <w:rPr>
          <w:rtl/>
        </w:rPr>
        <w:t xml:space="preserve"> </w:t>
      </w:r>
      <w:bookmarkStart w:id="8034" w:name="_ETM_Q29_393740"/>
      <w:bookmarkEnd w:id="8034"/>
    </w:p>
    <w:p w:rsidR="00C02703" w:rsidRDefault="00C02703" w:rsidP="00D91890">
      <w:pPr>
        <w:rPr>
          <w:rtl/>
        </w:rPr>
      </w:pPr>
    </w:p>
    <w:p w:rsidR="00C02703" w:rsidRDefault="00C02703" w:rsidP="00D91890">
      <w:pPr>
        <w:rPr>
          <w:rtl/>
        </w:rPr>
      </w:pPr>
      <w:r w:rsidRPr="006027FB">
        <w:rPr>
          <w:rtl/>
        </w:rPr>
        <w:t>אבל</w:t>
      </w:r>
      <w:r>
        <w:rPr>
          <w:rFonts w:hint="cs"/>
          <w:rtl/>
        </w:rPr>
        <w:t xml:space="preserve"> אני חושבת</w:t>
      </w:r>
      <w:r w:rsidRPr="006027FB">
        <w:rPr>
          <w:rtl/>
        </w:rPr>
        <w:t xml:space="preserve"> </w:t>
      </w:r>
      <w:bookmarkStart w:id="8035" w:name="_ETM_Q29_394010"/>
      <w:bookmarkStart w:id="8036" w:name="_ETM_Q29_394160"/>
      <w:bookmarkEnd w:id="8035"/>
      <w:bookmarkEnd w:id="8036"/>
      <w:r w:rsidRPr="006027FB">
        <w:rPr>
          <w:rtl/>
        </w:rPr>
        <w:t xml:space="preserve">שהדבר </w:t>
      </w:r>
      <w:bookmarkStart w:id="8037" w:name="_ETM_Q29_394490"/>
      <w:bookmarkEnd w:id="8037"/>
      <w:r w:rsidRPr="006027FB">
        <w:rPr>
          <w:rtl/>
        </w:rPr>
        <w:t xml:space="preserve">הכי </w:t>
      </w:r>
      <w:bookmarkStart w:id="8038" w:name="_ETM_Q29_394790"/>
      <w:bookmarkEnd w:id="8038"/>
      <w:r w:rsidRPr="006027FB">
        <w:rPr>
          <w:rtl/>
        </w:rPr>
        <w:t xml:space="preserve">חשוב </w:t>
      </w:r>
      <w:bookmarkStart w:id="8039" w:name="_ETM_Q29_395150"/>
      <w:bookmarkEnd w:id="8039"/>
      <w:r w:rsidRPr="006027FB">
        <w:rPr>
          <w:rtl/>
        </w:rPr>
        <w:t xml:space="preserve">להגיד </w:t>
      </w:r>
      <w:bookmarkStart w:id="8040" w:name="_ETM_Q29_395450"/>
      <w:bookmarkEnd w:id="8040"/>
      <w:r w:rsidRPr="006027FB">
        <w:rPr>
          <w:rtl/>
        </w:rPr>
        <w:t xml:space="preserve">בכל </w:t>
      </w:r>
      <w:bookmarkStart w:id="8041" w:name="_ETM_Q29_395780"/>
      <w:bookmarkEnd w:id="8041"/>
      <w:r w:rsidRPr="006027FB">
        <w:rPr>
          <w:rtl/>
        </w:rPr>
        <w:t xml:space="preserve">ההקשרים </w:t>
      </w:r>
      <w:bookmarkStart w:id="8042" w:name="_ETM_Q29_396260"/>
      <w:bookmarkEnd w:id="8042"/>
      <w:r w:rsidRPr="006027FB">
        <w:rPr>
          <w:rtl/>
        </w:rPr>
        <w:t>האלה</w:t>
      </w:r>
      <w:r>
        <w:rPr>
          <w:rFonts w:hint="cs"/>
          <w:rtl/>
        </w:rPr>
        <w:t xml:space="preserve"> </w:t>
      </w:r>
      <w:bookmarkStart w:id="8043" w:name="_ETM_Q29_396800"/>
      <w:bookmarkEnd w:id="8043"/>
      <w:r>
        <w:rPr>
          <w:rFonts w:hint="cs"/>
          <w:rtl/>
        </w:rPr>
        <w:t xml:space="preserve">– </w:t>
      </w:r>
      <w:r w:rsidRPr="006027FB">
        <w:rPr>
          <w:rtl/>
        </w:rPr>
        <w:t>שהי</w:t>
      </w:r>
      <w:r>
        <w:rPr>
          <w:rFonts w:hint="cs"/>
          <w:rtl/>
        </w:rPr>
        <w:t>ית</w:t>
      </w:r>
      <w:r w:rsidRPr="006027FB">
        <w:rPr>
          <w:rtl/>
        </w:rPr>
        <w:t xml:space="preserve">ה </w:t>
      </w:r>
      <w:bookmarkStart w:id="8044" w:name="_ETM_Q29_397070"/>
      <w:bookmarkEnd w:id="8044"/>
      <w:r w:rsidRPr="006027FB">
        <w:rPr>
          <w:rtl/>
        </w:rPr>
        <w:t xml:space="preserve">פה </w:t>
      </w:r>
      <w:bookmarkStart w:id="8045" w:name="_ETM_Q29_397220"/>
      <w:bookmarkEnd w:id="8045"/>
      <w:r w:rsidRPr="006027FB">
        <w:rPr>
          <w:rtl/>
        </w:rPr>
        <w:t xml:space="preserve">בעיקר </w:t>
      </w:r>
      <w:bookmarkStart w:id="8046" w:name="_ETM_Q29_397670"/>
      <w:bookmarkEnd w:id="8046"/>
      <w:r>
        <w:rPr>
          <w:rFonts w:hint="cs"/>
          <w:rtl/>
        </w:rPr>
        <w:t>עשייה</w:t>
      </w:r>
      <w:r w:rsidRPr="006027FB">
        <w:rPr>
          <w:rtl/>
        </w:rPr>
        <w:t xml:space="preserve"> </w:t>
      </w:r>
      <w:bookmarkStart w:id="8047" w:name="_ETM_Q29_398450"/>
      <w:bookmarkEnd w:id="8047"/>
      <w:r w:rsidRPr="006027FB">
        <w:rPr>
          <w:rtl/>
        </w:rPr>
        <w:t xml:space="preserve">שמביאה </w:t>
      </w:r>
      <w:bookmarkStart w:id="8048" w:name="_ETM_Q29_399080"/>
      <w:bookmarkEnd w:id="8048"/>
      <w:r w:rsidRPr="006027FB">
        <w:rPr>
          <w:rtl/>
        </w:rPr>
        <w:t xml:space="preserve">לידי </w:t>
      </w:r>
      <w:bookmarkStart w:id="8049" w:name="_ETM_Q29_399440"/>
      <w:bookmarkEnd w:id="8049"/>
      <w:r w:rsidRPr="006027FB">
        <w:rPr>
          <w:rtl/>
        </w:rPr>
        <w:t xml:space="preserve">ביטוי </w:t>
      </w:r>
      <w:bookmarkStart w:id="8050" w:name="_ETM_Q29_399800"/>
      <w:bookmarkEnd w:id="8050"/>
      <w:r w:rsidRPr="006027FB">
        <w:rPr>
          <w:rtl/>
        </w:rPr>
        <w:t xml:space="preserve">סדרי </w:t>
      </w:r>
      <w:bookmarkStart w:id="8051" w:name="_ETM_Q29_400220"/>
      <w:bookmarkEnd w:id="8051"/>
      <w:r w:rsidRPr="006027FB">
        <w:rPr>
          <w:rtl/>
        </w:rPr>
        <w:t>עדיפויות</w:t>
      </w:r>
      <w:r w:rsidR="00CA28F3">
        <w:rPr>
          <w:rFonts w:hint="cs"/>
          <w:rtl/>
        </w:rPr>
        <w:t>,</w:t>
      </w:r>
      <w:r w:rsidRPr="006027FB">
        <w:rPr>
          <w:rtl/>
        </w:rPr>
        <w:t xml:space="preserve"> </w:t>
      </w:r>
      <w:bookmarkStart w:id="8052" w:name="_ETM_Q29_400910"/>
      <w:bookmarkEnd w:id="8052"/>
      <w:r>
        <w:rPr>
          <w:rFonts w:hint="cs"/>
          <w:rtl/>
        </w:rPr>
        <w:t>עשייה</w:t>
      </w:r>
      <w:r w:rsidRPr="006027FB">
        <w:rPr>
          <w:rtl/>
        </w:rPr>
        <w:t xml:space="preserve"> </w:t>
      </w:r>
      <w:bookmarkStart w:id="8053" w:name="_ETM_Q29_401930"/>
      <w:bookmarkEnd w:id="8053"/>
      <w:r w:rsidRPr="006027FB">
        <w:rPr>
          <w:rtl/>
        </w:rPr>
        <w:t>ותגמול</w:t>
      </w:r>
      <w:r>
        <w:rPr>
          <w:rFonts w:hint="cs"/>
          <w:rtl/>
        </w:rPr>
        <w:t>,</w:t>
      </w:r>
      <w:r w:rsidRPr="006027FB">
        <w:rPr>
          <w:rtl/>
        </w:rPr>
        <w:t xml:space="preserve"> </w:t>
      </w:r>
      <w:bookmarkStart w:id="8054" w:name="_ETM_Q29_402950"/>
      <w:bookmarkEnd w:id="8054"/>
      <w:r w:rsidRPr="006027FB">
        <w:rPr>
          <w:rtl/>
        </w:rPr>
        <w:t xml:space="preserve">והיה </w:t>
      </w:r>
      <w:bookmarkStart w:id="8055" w:name="_ETM_Q29_403430"/>
      <w:bookmarkEnd w:id="8055"/>
      <w:r w:rsidRPr="006027FB">
        <w:rPr>
          <w:rtl/>
        </w:rPr>
        <w:t xml:space="preserve">פה </w:t>
      </w:r>
      <w:bookmarkStart w:id="8056" w:name="_ETM_Q29_403580"/>
      <w:bookmarkEnd w:id="8056"/>
      <w:r w:rsidRPr="006027FB">
        <w:rPr>
          <w:rtl/>
        </w:rPr>
        <w:t>איזשה</w:t>
      </w:r>
      <w:r>
        <w:rPr>
          <w:rFonts w:hint="cs"/>
          <w:rtl/>
        </w:rPr>
        <w:t>ו</w:t>
      </w:r>
      <w:r w:rsidRPr="006027FB">
        <w:rPr>
          <w:rtl/>
        </w:rPr>
        <w:t xml:space="preserve"> </w:t>
      </w:r>
      <w:bookmarkStart w:id="8057" w:name="_ETM_Q29_404060"/>
      <w:bookmarkEnd w:id="8057"/>
      <w:r w:rsidRPr="006027FB">
        <w:rPr>
          <w:rtl/>
        </w:rPr>
        <w:t xml:space="preserve">סוג </w:t>
      </w:r>
      <w:bookmarkStart w:id="8058" w:name="_ETM_Q29_404360"/>
      <w:bookmarkEnd w:id="8058"/>
      <w:r w:rsidRPr="006027FB">
        <w:rPr>
          <w:rtl/>
        </w:rPr>
        <w:t xml:space="preserve">של </w:t>
      </w:r>
      <w:bookmarkStart w:id="8059" w:name="_ETM_Q29_404510"/>
      <w:bookmarkEnd w:id="8059"/>
      <w:r w:rsidRPr="006027FB">
        <w:rPr>
          <w:rtl/>
        </w:rPr>
        <w:t>תכונה</w:t>
      </w:r>
      <w:r>
        <w:rPr>
          <w:rFonts w:hint="cs"/>
          <w:rtl/>
        </w:rPr>
        <w:t>,</w:t>
      </w:r>
      <w:bookmarkStart w:id="8060" w:name="_ETM_Q29_405500"/>
      <w:bookmarkEnd w:id="8060"/>
      <w:r w:rsidRPr="006027FB">
        <w:rPr>
          <w:rtl/>
        </w:rPr>
        <w:t xml:space="preserve"> </w:t>
      </w:r>
      <w:bookmarkStart w:id="8061" w:name="_ETM_Q29_405950"/>
      <w:bookmarkEnd w:id="8061"/>
      <w:r w:rsidRPr="006027FB">
        <w:rPr>
          <w:rtl/>
        </w:rPr>
        <w:t xml:space="preserve">הרפורמות </w:t>
      </w:r>
      <w:bookmarkStart w:id="8062" w:name="_ETM_Q29_406460"/>
      <w:bookmarkEnd w:id="8062"/>
      <w:r w:rsidRPr="006027FB">
        <w:rPr>
          <w:rtl/>
        </w:rPr>
        <w:t xml:space="preserve">החשובות </w:t>
      </w:r>
      <w:bookmarkStart w:id="8063" w:name="_ETM_Q29_406940"/>
      <w:bookmarkEnd w:id="8063"/>
      <w:r w:rsidRPr="006027FB">
        <w:rPr>
          <w:rtl/>
        </w:rPr>
        <w:t xml:space="preserve">האלה </w:t>
      </w:r>
      <w:bookmarkStart w:id="8064" w:name="_ETM_Q29_407330"/>
      <w:bookmarkEnd w:id="8064"/>
      <w:r w:rsidRPr="006027FB">
        <w:rPr>
          <w:rtl/>
        </w:rPr>
        <w:t xml:space="preserve">בוצעו </w:t>
      </w:r>
      <w:bookmarkStart w:id="8065" w:name="_ETM_Q29_407630"/>
      <w:bookmarkEnd w:id="8065"/>
      <w:r w:rsidRPr="006027FB">
        <w:rPr>
          <w:rtl/>
        </w:rPr>
        <w:t xml:space="preserve">באמת </w:t>
      </w:r>
      <w:bookmarkStart w:id="8066" w:name="_ETM_Q29_407900"/>
      <w:bookmarkEnd w:id="8066"/>
      <w:r w:rsidRPr="006027FB">
        <w:rPr>
          <w:rtl/>
        </w:rPr>
        <w:t xml:space="preserve">בזכות </w:t>
      </w:r>
      <w:bookmarkStart w:id="8067" w:name="_ETM_Q29_408290"/>
      <w:bookmarkEnd w:id="8067"/>
      <w:r w:rsidRPr="006027FB">
        <w:rPr>
          <w:rtl/>
        </w:rPr>
        <w:t xml:space="preserve">תפיסת </w:t>
      </w:r>
      <w:bookmarkStart w:id="8068" w:name="_ETM_Q29_408740"/>
      <w:bookmarkEnd w:id="8068"/>
      <w:r w:rsidRPr="006027FB">
        <w:rPr>
          <w:rtl/>
        </w:rPr>
        <w:t xml:space="preserve">עולם </w:t>
      </w:r>
      <w:bookmarkStart w:id="8069" w:name="_ETM_Q29_409010"/>
      <w:bookmarkEnd w:id="8069"/>
      <w:r w:rsidRPr="006027FB">
        <w:rPr>
          <w:rtl/>
        </w:rPr>
        <w:t>חופשית</w:t>
      </w:r>
      <w:bookmarkStart w:id="8070" w:name="_ETM_Q29_409820"/>
      <w:bookmarkEnd w:id="8070"/>
      <w:r>
        <w:rPr>
          <w:rFonts w:hint="cs"/>
          <w:rtl/>
        </w:rPr>
        <w:t xml:space="preserve"> </w:t>
      </w:r>
      <w:r w:rsidRPr="006027FB">
        <w:rPr>
          <w:rtl/>
        </w:rPr>
        <w:t>ליברלית</w:t>
      </w:r>
      <w:r>
        <w:rPr>
          <w:rFonts w:hint="cs"/>
          <w:rtl/>
        </w:rPr>
        <w:t>,</w:t>
      </w:r>
      <w:r w:rsidRPr="006027FB">
        <w:rPr>
          <w:rtl/>
        </w:rPr>
        <w:t xml:space="preserve"> </w:t>
      </w:r>
      <w:bookmarkStart w:id="8071" w:name="_ETM_Q29_411420"/>
      <w:bookmarkEnd w:id="8071"/>
      <w:r w:rsidRPr="006027FB">
        <w:rPr>
          <w:rtl/>
        </w:rPr>
        <w:t>שמשלב</w:t>
      </w:r>
      <w:r>
        <w:rPr>
          <w:rFonts w:hint="cs"/>
          <w:rtl/>
        </w:rPr>
        <w:t>ת</w:t>
      </w:r>
      <w:r w:rsidRPr="006027FB">
        <w:rPr>
          <w:rtl/>
        </w:rPr>
        <w:t xml:space="preserve"> </w:t>
      </w:r>
      <w:bookmarkStart w:id="8072" w:name="_ETM_Q29_411930"/>
      <w:bookmarkStart w:id="8073" w:name="_ETM_Q29_412019"/>
      <w:bookmarkEnd w:id="8072"/>
      <w:bookmarkEnd w:id="8073"/>
      <w:r w:rsidRPr="006027FB">
        <w:rPr>
          <w:rtl/>
        </w:rPr>
        <w:t xml:space="preserve">השקפת </w:t>
      </w:r>
      <w:bookmarkStart w:id="8074" w:name="_ETM_Q29_412500"/>
      <w:bookmarkEnd w:id="8074"/>
      <w:r w:rsidRPr="006027FB">
        <w:rPr>
          <w:rtl/>
        </w:rPr>
        <w:t xml:space="preserve">עולם </w:t>
      </w:r>
      <w:bookmarkStart w:id="8075" w:name="_ETM_Q29_412799"/>
      <w:bookmarkEnd w:id="8075"/>
      <w:r w:rsidRPr="006027FB">
        <w:rPr>
          <w:rtl/>
        </w:rPr>
        <w:t xml:space="preserve">כלכלית </w:t>
      </w:r>
      <w:bookmarkStart w:id="8076" w:name="_ETM_Q29_413310"/>
      <w:bookmarkEnd w:id="8076"/>
      <w:r w:rsidRPr="006027FB">
        <w:rPr>
          <w:rtl/>
        </w:rPr>
        <w:t>ליברלית</w:t>
      </w:r>
      <w:r>
        <w:rPr>
          <w:rFonts w:hint="cs"/>
          <w:rtl/>
        </w:rPr>
        <w:t>,</w:t>
      </w:r>
      <w:r w:rsidRPr="006027FB">
        <w:rPr>
          <w:rtl/>
        </w:rPr>
        <w:t xml:space="preserve"> </w:t>
      </w:r>
      <w:bookmarkStart w:id="8077" w:name="_ETM_Q29_414480"/>
      <w:bookmarkEnd w:id="8077"/>
      <w:r w:rsidRPr="006027FB">
        <w:rPr>
          <w:rtl/>
        </w:rPr>
        <w:t xml:space="preserve">אך </w:t>
      </w:r>
      <w:bookmarkStart w:id="8078" w:name="_ETM_Q29_414959"/>
      <w:bookmarkEnd w:id="8078"/>
      <w:r w:rsidRPr="006027FB">
        <w:rPr>
          <w:rtl/>
        </w:rPr>
        <w:t xml:space="preserve">מאידך </w:t>
      </w:r>
      <w:bookmarkStart w:id="8079" w:name="_ETM_Q29_415889"/>
      <w:bookmarkEnd w:id="8079"/>
      <w:r w:rsidRPr="006027FB">
        <w:rPr>
          <w:rtl/>
        </w:rPr>
        <w:t xml:space="preserve">היא </w:t>
      </w:r>
      <w:bookmarkStart w:id="8080" w:name="_ETM_Q29_415980"/>
      <w:bookmarkEnd w:id="8080"/>
      <w:r w:rsidRPr="006027FB">
        <w:rPr>
          <w:rtl/>
        </w:rPr>
        <w:t xml:space="preserve">לא </w:t>
      </w:r>
      <w:bookmarkStart w:id="8081" w:name="_ETM_Q29_416099"/>
      <w:bookmarkEnd w:id="8081"/>
      <w:r w:rsidRPr="006027FB">
        <w:rPr>
          <w:rtl/>
        </w:rPr>
        <w:t>שוכחת</w:t>
      </w:r>
      <w:r>
        <w:rPr>
          <w:rFonts w:hint="cs"/>
          <w:rtl/>
        </w:rPr>
        <w:t xml:space="preserve"> את</w:t>
      </w:r>
      <w:r w:rsidRPr="006027FB">
        <w:rPr>
          <w:rtl/>
        </w:rPr>
        <w:t xml:space="preserve"> </w:t>
      </w:r>
      <w:bookmarkStart w:id="8082" w:name="_ETM_Q29_416790"/>
      <w:bookmarkEnd w:id="8082"/>
      <w:r>
        <w:rPr>
          <w:rFonts w:hint="cs"/>
          <w:rtl/>
        </w:rPr>
        <w:t>ה</w:t>
      </w:r>
      <w:r w:rsidRPr="006027FB">
        <w:rPr>
          <w:rtl/>
        </w:rPr>
        <w:t xml:space="preserve">חמלה </w:t>
      </w:r>
      <w:bookmarkStart w:id="8083" w:name="_ETM_Q29_417209"/>
      <w:bookmarkEnd w:id="8083"/>
      <w:r w:rsidRPr="006027FB">
        <w:rPr>
          <w:rtl/>
        </w:rPr>
        <w:t xml:space="preserve">בנוסח </w:t>
      </w:r>
      <w:bookmarkStart w:id="8084" w:name="_ETM_Q29_417780"/>
      <w:bookmarkEnd w:id="8084"/>
      <w:r w:rsidRPr="006027FB">
        <w:rPr>
          <w:rtl/>
        </w:rPr>
        <w:t xml:space="preserve">חמשת </w:t>
      </w:r>
      <w:bookmarkStart w:id="8085" w:name="_ETM_Q29_418110"/>
      <w:bookmarkEnd w:id="8085"/>
      <w:r w:rsidRPr="006027FB">
        <w:rPr>
          <w:rtl/>
        </w:rPr>
        <w:t xml:space="preserve">המ"מים </w:t>
      </w:r>
      <w:bookmarkStart w:id="8086" w:name="_ETM_Q29_418409"/>
      <w:bookmarkEnd w:id="8086"/>
      <w:r w:rsidRPr="006027FB">
        <w:rPr>
          <w:rtl/>
        </w:rPr>
        <w:t xml:space="preserve">של </w:t>
      </w:r>
      <w:bookmarkStart w:id="8087" w:name="_ETM_Q29_418890"/>
      <w:bookmarkEnd w:id="8087"/>
      <w:r w:rsidRPr="006027FB">
        <w:rPr>
          <w:rtl/>
        </w:rPr>
        <w:t>ז'בוטינסקי</w:t>
      </w:r>
      <w:r>
        <w:rPr>
          <w:rFonts w:hint="cs"/>
          <w:rtl/>
        </w:rPr>
        <w:t>,</w:t>
      </w:r>
      <w:r w:rsidRPr="006027FB">
        <w:rPr>
          <w:rtl/>
        </w:rPr>
        <w:t xml:space="preserve"> </w:t>
      </w:r>
      <w:bookmarkStart w:id="8088" w:name="_ETM_Q29_420970"/>
      <w:bookmarkEnd w:id="8088"/>
      <w:r w:rsidRPr="006027FB">
        <w:rPr>
          <w:rtl/>
        </w:rPr>
        <w:t xml:space="preserve">ואנחנו </w:t>
      </w:r>
      <w:bookmarkStart w:id="8089" w:name="_ETM_Q29_421330"/>
      <w:bookmarkEnd w:id="8089"/>
      <w:r w:rsidRPr="006027FB">
        <w:rPr>
          <w:rtl/>
        </w:rPr>
        <w:t xml:space="preserve">מכירים </w:t>
      </w:r>
      <w:bookmarkStart w:id="8090" w:name="_ETM_Q29_421630"/>
      <w:bookmarkEnd w:id="8090"/>
      <w:r w:rsidRPr="006027FB">
        <w:rPr>
          <w:rtl/>
        </w:rPr>
        <w:t xml:space="preserve">אותם </w:t>
      </w:r>
      <w:bookmarkStart w:id="8091" w:name="_ETM_Q29_421870"/>
      <w:bookmarkEnd w:id="8091"/>
      <w:r w:rsidRPr="006027FB">
        <w:rPr>
          <w:rtl/>
        </w:rPr>
        <w:t>היטב</w:t>
      </w:r>
      <w:r>
        <w:rPr>
          <w:rFonts w:hint="cs"/>
          <w:rtl/>
        </w:rPr>
        <w:t>,</w:t>
      </w:r>
      <w:r w:rsidRPr="006027FB">
        <w:rPr>
          <w:rtl/>
        </w:rPr>
        <w:t xml:space="preserve"> </w:t>
      </w:r>
      <w:bookmarkStart w:id="8092" w:name="_ETM_Q29_422200"/>
      <w:bookmarkEnd w:id="8092"/>
      <w:r w:rsidRPr="006027FB">
        <w:rPr>
          <w:rtl/>
        </w:rPr>
        <w:t xml:space="preserve">גם </w:t>
      </w:r>
      <w:bookmarkStart w:id="8093" w:name="_ETM_Q29_422410"/>
      <w:bookmarkEnd w:id="8093"/>
      <w:r w:rsidRPr="006027FB">
        <w:rPr>
          <w:rtl/>
        </w:rPr>
        <w:t xml:space="preserve">בנושא </w:t>
      </w:r>
      <w:bookmarkStart w:id="8094" w:name="_ETM_Q29_422830"/>
      <w:bookmarkEnd w:id="8094"/>
      <w:r w:rsidRPr="006027FB">
        <w:rPr>
          <w:rtl/>
        </w:rPr>
        <w:t>מלבוש</w:t>
      </w:r>
      <w:r>
        <w:rPr>
          <w:rFonts w:hint="cs"/>
          <w:rtl/>
        </w:rPr>
        <w:t>,</w:t>
      </w:r>
      <w:r w:rsidRPr="006027FB">
        <w:rPr>
          <w:rtl/>
        </w:rPr>
        <w:t xml:space="preserve"> </w:t>
      </w:r>
      <w:bookmarkStart w:id="8095" w:name="_ETM_Q29_423190"/>
      <w:bookmarkEnd w:id="8095"/>
      <w:r w:rsidRPr="006027FB">
        <w:rPr>
          <w:rtl/>
        </w:rPr>
        <w:t>מזון</w:t>
      </w:r>
      <w:r>
        <w:rPr>
          <w:rFonts w:hint="cs"/>
          <w:rtl/>
        </w:rPr>
        <w:t>,</w:t>
      </w:r>
      <w:r w:rsidRPr="006027FB">
        <w:rPr>
          <w:rtl/>
        </w:rPr>
        <w:t xml:space="preserve"> </w:t>
      </w:r>
      <w:bookmarkStart w:id="8096" w:name="_ETM_Q29_423910"/>
      <w:bookmarkEnd w:id="8096"/>
      <w:r w:rsidRPr="006027FB">
        <w:rPr>
          <w:rtl/>
        </w:rPr>
        <w:t>מעון</w:t>
      </w:r>
      <w:r>
        <w:rPr>
          <w:rFonts w:hint="cs"/>
          <w:rtl/>
        </w:rPr>
        <w:t>,</w:t>
      </w:r>
      <w:r w:rsidRPr="006027FB">
        <w:rPr>
          <w:rtl/>
        </w:rPr>
        <w:t xml:space="preserve"> </w:t>
      </w:r>
      <w:bookmarkStart w:id="8097" w:name="_ETM_Q29_424480"/>
      <w:bookmarkEnd w:id="8097"/>
      <w:r w:rsidRPr="006027FB">
        <w:rPr>
          <w:rtl/>
        </w:rPr>
        <w:t xml:space="preserve">מורה </w:t>
      </w:r>
      <w:bookmarkStart w:id="8098" w:name="_ETM_Q29_424780"/>
      <w:bookmarkEnd w:id="8098"/>
      <w:r w:rsidRPr="006027FB">
        <w:rPr>
          <w:rtl/>
        </w:rPr>
        <w:t>ומרפא</w:t>
      </w:r>
      <w:bookmarkStart w:id="8099" w:name="_ETM_Q29_425830"/>
      <w:bookmarkEnd w:id="8099"/>
      <w:r>
        <w:rPr>
          <w:rFonts w:hint="cs"/>
          <w:rtl/>
        </w:rPr>
        <w:t xml:space="preserve"> ו</w:t>
      </w:r>
      <w:r w:rsidRPr="006027FB">
        <w:rPr>
          <w:rtl/>
        </w:rPr>
        <w:t xml:space="preserve">זה </w:t>
      </w:r>
      <w:bookmarkStart w:id="8100" w:name="_ETM_Q29_426010"/>
      <w:bookmarkEnd w:id="8100"/>
      <w:r w:rsidRPr="006027FB">
        <w:rPr>
          <w:rtl/>
        </w:rPr>
        <w:t xml:space="preserve">לכלל </w:t>
      </w:r>
      <w:bookmarkStart w:id="8101" w:name="_ETM_Q29_426400"/>
      <w:bookmarkEnd w:id="8101"/>
      <w:r w:rsidRPr="006027FB">
        <w:rPr>
          <w:rtl/>
        </w:rPr>
        <w:t xml:space="preserve">הציבור </w:t>
      </w:r>
      <w:bookmarkStart w:id="8102" w:name="_ETM_Q29_427270"/>
      <w:bookmarkEnd w:id="8102"/>
      <w:r w:rsidRPr="006027FB">
        <w:rPr>
          <w:rtl/>
        </w:rPr>
        <w:t>הישראלי</w:t>
      </w:r>
      <w:r>
        <w:rPr>
          <w:rFonts w:hint="cs"/>
          <w:rtl/>
        </w:rPr>
        <w:t>.</w:t>
      </w:r>
      <w:bookmarkStart w:id="8103" w:name="_ETM_Q29_428230"/>
      <w:bookmarkEnd w:id="8103"/>
    </w:p>
    <w:p w:rsidR="00C02703" w:rsidRDefault="00C02703" w:rsidP="00D91890">
      <w:pPr>
        <w:rPr>
          <w:rtl/>
        </w:rPr>
      </w:pPr>
    </w:p>
    <w:p w:rsidR="00C02703" w:rsidRDefault="00C02703" w:rsidP="00D91890">
      <w:pPr>
        <w:rPr>
          <w:rtl/>
        </w:rPr>
      </w:pPr>
      <w:r w:rsidRPr="006027FB">
        <w:rPr>
          <w:rtl/>
        </w:rPr>
        <w:t xml:space="preserve">אני </w:t>
      </w:r>
      <w:bookmarkStart w:id="8104" w:name="_ETM_Q29_428350"/>
      <w:bookmarkEnd w:id="8104"/>
      <w:r w:rsidRPr="006027FB">
        <w:rPr>
          <w:rtl/>
        </w:rPr>
        <w:t>חושב</w:t>
      </w:r>
      <w:r>
        <w:rPr>
          <w:rFonts w:hint="cs"/>
          <w:rtl/>
        </w:rPr>
        <w:t>ת</w:t>
      </w:r>
      <w:r w:rsidRPr="006027FB">
        <w:rPr>
          <w:rtl/>
        </w:rPr>
        <w:t xml:space="preserve"> </w:t>
      </w:r>
      <w:bookmarkStart w:id="8105" w:name="_ETM_Q29_428500"/>
      <w:bookmarkEnd w:id="8105"/>
      <w:r w:rsidRPr="006027FB">
        <w:rPr>
          <w:rtl/>
        </w:rPr>
        <w:t xml:space="preserve">שהדבר </w:t>
      </w:r>
      <w:bookmarkStart w:id="8106" w:name="_ETM_Q29_428830"/>
      <w:bookmarkStart w:id="8107" w:name="_ETM_Q29_429159"/>
      <w:bookmarkStart w:id="8108" w:name="_ETM_Q29_429579"/>
      <w:bookmarkEnd w:id="8106"/>
      <w:bookmarkEnd w:id="8107"/>
      <w:bookmarkEnd w:id="8108"/>
      <w:r>
        <w:rPr>
          <w:rFonts w:hint="cs"/>
          <w:rtl/>
        </w:rPr>
        <w:t>ה</w:t>
      </w:r>
      <w:r w:rsidRPr="006027FB">
        <w:rPr>
          <w:rtl/>
        </w:rPr>
        <w:t xml:space="preserve">משתף </w:t>
      </w:r>
      <w:bookmarkStart w:id="8109" w:name="_ETM_Q29_430209"/>
      <w:bookmarkEnd w:id="8109"/>
      <w:r w:rsidRPr="006027FB">
        <w:rPr>
          <w:rtl/>
        </w:rPr>
        <w:t xml:space="preserve">בכל </w:t>
      </w:r>
      <w:bookmarkStart w:id="8110" w:name="_ETM_Q29_430599"/>
      <w:bookmarkEnd w:id="8110"/>
      <w:r w:rsidRPr="006027FB">
        <w:rPr>
          <w:rtl/>
        </w:rPr>
        <w:t xml:space="preserve">ההקשרים </w:t>
      </w:r>
      <w:bookmarkStart w:id="8111" w:name="_ETM_Q29_431049"/>
      <w:bookmarkEnd w:id="8111"/>
      <w:r w:rsidRPr="006027FB">
        <w:rPr>
          <w:rtl/>
        </w:rPr>
        <w:t xml:space="preserve">האלה </w:t>
      </w:r>
      <w:bookmarkStart w:id="8112" w:name="_ETM_Q29_431349"/>
      <w:bookmarkEnd w:id="8112"/>
      <w:r w:rsidRPr="006027FB">
        <w:rPr>
          <w:rtl/>
        </w:rPr>
        <w:t xml:space="preserve">זה </w:t>
      </w:r>
      <w:bookmarkStart w:id="8113" w:name="_ETM_Q29_431499"/>
      <w:bookmarkEnd w:id="8113"/>
      <w:r w:rsidRPr="006027FB">
        <w:rPr>
          <w:rtl/>
        </w:rPr>
        <w:t xml:space="preserve">באמת </w:t>
      </w:r>
      <w:bookmarkStart w:id="8114" w:name="_ETM_Q29_431799"/>
      <w:bookmarkEnd w:id="8114"/>
      <w:r w:rsidRPr="006027FB">
        <w:rPr>
          <w:rtl/>
        </w:rPr>
        <w:t xml:space="preserve">שיתוף </w:t>
      </w:r>
      <w:bookmarkStart w:id="8115" w:name="_ETM_Q29_432249"/>
      <w:bookmarkEnd w:id="8115"/>
      <w:r w:rsidRPr="006027FB">
        <w:rPr>
          <w:rtl/>
        </w:rPr>
        <w:t xml:space="preserve">פעולה </w:t>
      </w:r>
      <w:bookmarkStart w:id="8116" w:name="_ETM_Q29_433209"/>
      <w:bookmarkEnd w:id="8116"/>
      <w:r w:rsidRPr="006027FB">
        <w:rPr>
          <w:rtl/>
        </w:rPr>
        <w:t xml:space="preserve">של </w:t>
      </w:r>
      <w:bookmarkStart w:id="8117" w:name="_ETM_Q29_433419"/>
      <w:bookmarkEnd w:id="8117"/>
      <w:r w:rsidRPr="006027FB">
        <w:rPr>
          <w:rtl/>
        </w:rPr>
        <w:t xml:space="preserve">המשרדים </w:t>
      </w:r>
      <w:bookmarkStart w:id="8118" w:name="_ETM_Q29_434109"/>
      <w:bookmarkEnd w:id="8118"/>
      <w:r w:rsidRPr="006027FB">
        <w:rPr>
          <w:rtl/>
        </w:rPr>
        <w:t xml:space="preserve">השונים </w:t>
      </w:r>
      <w:bookmarkStart w:id="8119" w:name="_ETM_Q29_434680"/>
      <w:bookmarkEnd w:id="8119"/>
      <w:r w:rsidRPr="006027FB">
        <w:rPr>
          <w:rtl/>
        </w:rPr>
        <w:t xml:space="preserve">של </w:t>
      </w:r>
      <w:bookmarkStart w:id="8120" w:name="_ETM_Q29_434859"/>
      <w:bookmarkEnd w:id="8120"/>
      <w:r w:rsidRPr="006027FB">
        <w:rPr>
          <w:rtl/>
        </w:rPr>
        <w:t xml:space="preserve">ממשלת </w:t>
      </w:r>
      <w:bookmarkStart w:id="8121" w:name="_ETM_Q29_435370"/>
      <w:bookmarkEnd w:id="8121"/>
      <w:r w:rsidRPr="006027FB">
        <w:rPr>
          <w:rtl/>
        </w:rPr>
        <w:t>השינוי</w:t>
      </w:r>
      <w:r>
        <w:rPr>
          <w:rFonts w:hint="cs"/>
          <w:rtl/>
        </w:rPr>
        <w:t>.</w:t>
      </w:r>
      <w:r w:rsidRPr="006027FB">
        <w:rPr>
          <w:rtl/>
        </w:rPr>
        <w:t xml:space="preserve"> </w:t>
      </w:r>
      <w:bookmarkStart w:id="8122" w:name="_ETM_Q29_436180"/>
      <w:bookmarkEnd w:id="8122"/>
      <w:r w:rsidRPr="006027FB">
        <w:rPr>
          <w:rtl/>
        </w:rPr>
        <w:t xml:space="preserve">ניתן </w:t>
      </w:r>
      <w:bookmarkStart w:id="8123" w:name="_ETM_Q29_436569"/>
      <w:bookmarkEnd w:id="8123"/>
      <w:r w:rsidRPr="006027FB">
        <w:rPr>
          <w:rtl/>
        </w:rPr>
        <w:t xml:space="preserve">לומר </w:t>
      </w:r>
      <w:bookmarkStart w:id="8124" w:name="_ETM_Q29_437139"/>
      <w:bookmarkEnd w:id="8124"/>
      <w:r w:rsidRPr="006027FB">
        <w:rPr>
          <w:rtl/>
        </w:rPr>
        <w:t xml:space="preserve">שבשנה </w:t>
      </w:r>
      <w:bookmarkStart w:id="8125" w:name="_ETM_Q29_437680"/>
      <w:bookmarkEnd w:id="8125"/>
      <w:r w:rsidRPr="006027FB">
        <w:rPr>
          <w:rtl/>
        </w:rPr>
        <w:t xml:space="preserve">וחצי </w:t>
      </w:r>
      <w:bookmarkStart w:id="8126" w:name="_ETM_Q29_438159"/>
      <w:bookmarkEnd w:id="8126"/>
      <w:r>
        <w:rPr>
          <w:rFonts w:hint="cs"/>
          <w:rtl/>
        </w:rPr>
        <w:t>ה</w:t>
      </w:r>
      <w:r w:rsidRPr="006027FB">
        <w:rPr>
          <w:rtl/>
        </w:rPr>
        <w:t xml:space="preserve">חולפת </w:t>
      </w:r>
      <w:bookmarkStart w:id="8127" w:name="_ETM_Q29_439320"/>
      <w:bookmarkEnd w:id="8127"/>
      <w:r w:rsidRPr="006027FB">
        <w:rPr>
          <w:rtl/>
        </w:rPr>
        <w:t>הו</w:t>
      </w:r>
      <w:bookmarkStart w:id="8128" w:name="_ETM_Q29_439440"/>
      <w:bookmarkEnd w:id="8128"/>
      <w:r w:rsidRPr="006027FB">
        <w:rPr>
          <w:rtl/>
        </w:rPr>
        <w:t xml:space="preserve">עבר </w:t>
      </w:r>
      <w:bookmarkStart w:id="8129" w:name="_ETM_Q29_439770"/>
      <w:bookmarkEnd w:id="8129"/>
      <w:r w:rsidRPr="006027FB">
        <w:rPr>
          <w:rtl/>
        </w:rPr>
        <w:t xml:space="preserve">תקציב </w:t>
      </w:r>
      <w:bookmarkStart w:id="8130" w:name="_ETM_Q29_440190"/>
      <w:bookmarkEnd w:id="8130"/>
      <w:r w:rsidRPr="006027FB">
        <w:rPr>
          <w:rtl/>
        </w:rPr>
        <w:t xml:space="preserve">חברתי </w:t>
      </w:r>
      <w:bookmarkStart w:id="8131" w:name="_ETM_Q29_440880"/>
      <w:bookmarkEnd w:id="8131"/>
      <w:r w:rsidRPr="006027FB">
        <w:rPr>
          <w:rtl/>
        </w:rPr>
        <w:t xml:space="preserve">עצום </w:t>
      </w:r>
      <w:bookmarkStart w:id="8132" w:name="_ETM_Q29_441779"/>
      <w:bookmarkEnd w:id="8132"/>
      <w:r w:rsidRPr="006027FB">
        <w:rPr>
          <w:rtl/>
        </w:rPr>
        <w:t xml:space="preserve">ממשרד </w:t>
      </w:r>
      <w:bookmarkStart w:id="8133" w:name="_ETM_Q29_442529"/>
      <w:bookmarkEnd w:id="8133"/>
      <w:r w:rsidRPr="006027FB">
        <w:rPr>
          <w:rtl/>
        </w:rPr>
        <w:t>האוצר</w:t>
      </w:r>
      <w:r>
        <w:rPr>
          <w:rFonts w:hint="cs"/>
          <w:rtl/>
        </w:rPr>
        <w:t>.</w:t>
      </w:r>
      <w:r w:rsidRPr="006027FB">
        <w:rPr>
          <w:rtl/>
        </w:rPr>
        <w:t xml:space="preserve"> </w:t>
      </w:r>
      <w:bookmarkStart w:id="8134" w:name="_ETM_Q29_443040"/>
      <w:bookmarkEnd w:id="8134"/>
      <w:r w:rsidRPr="006027FB">
        <w:rPr>
          <w:rtl/>
        </w:rPr>
        <w:t xml:space="preserve">פשוט </w:t>
      </w:r>
      <w:bookmarkStart w:id="8135" w:name="_ETM_Q29_443339"/>
      <w:bookmarkEnd w:id="8135"/>
      <w:r w:rsidRPr="006027FB">
        <w:rPr>
          <w:rtl/>
        </w:rPr>
        <w:t>שחר</w:t>
      </w:r>
      <w:r>
        <w:rPr>
          <w:rFonts w:hint="cs"/>
          <w:rtl/>
        </w:rPr>
        <w:t>רו</w:t>
      </w:r>
      <w:r w:rsidRPr="006027FB">
        <w:rPr>
          <w:rtl/>
        </w:rPr>
        <w:t xml:space="preserve"> </w:t>
      </w:r>
      <w:bookmarkStart w:id="8136" w:name="_ETM_Q29_443880"/>
      <w:bookmarkEnd w:id="8136"/>
      <w:r>
        <w:rPr>
          <w:rFonts w:hint="cs"/>
          <w:rtl/>
        </w:rPr>
        <w:t xml:space="preserve">את </w:t>
      </w:r>
      <w:r w:rsidRPr="006027FB">
        <w:rPr>
          <w:rtl/>
        </w:rPr>
        <w:t>הזרם</w:t>
      </w:r>
      <w:r>
        <w:rPr>
          <w:rFonts w:hint="cs"/>
          <w:rtl/>
        </w:rPr>
        <w:t>,</w:t>
      </w:r>
      <w:r w:rsidRPr="006027FB">
        <w:rPr>
          <w:rtl/>
        </w:rPr>
        <w:t xml:space="preserve"> </w:t>
      </w:r>
      <w:bookmarkStart w:id="8137" w:name="_ETM_Q29_444450"/>
      <w:bookmarkEnd w:id="8137"/>
      <w:r w:rsidRPr="006027FB">
        <w:rPr>
          <w:rtl/>
        </w:rPr>
        <w:t xml:space="preserve">הזרם </w:t>
      </w:r>
      <w:bookmarkStart w:id="8138" w:name="_ETM_Q29_445380"/>
      <w:bookmarkEnd w:id="8138"/>
      <w:r w:rsidRPr="006027FB">
        <w:rPr>
          <w:rtl/>
        </w:rPr>
        <w:t xml:space="preserve">עבד </w:t>
      </w:r>
      <w:bookmarkStart w:id="8139" w:name="_ETM_Q29_445830"/>
      <w:bookmarkEnd w:id="8139"/>
      <w:r w:rsidRPr="006027FB">
        <w:rPr>
          <w:rtl/>
        </w:rPr>
        <w:t xml:space="preserve">כמו </w:t>
      </w:r>
      <w:bookmarkStart w:id="8140" w:name="_ETM_Q29_446009"/>
      <w:bookmarkEnd w:id="8140"/>
      <w:r w:rsidRPr="006027FB">
        <w:rPr>
          <w:rtl/>
        </w:rPr>
        <w:t xml:space="preserve">שצריך </w:t>
      </w:r>
      <w:bookmarkStart w:id="8141" w:name="_ETM_Q29_446430"/>
      <w:bookmarkEnd w:id="8141"/>
      <w:r w:rsidRPr="006027FB">
        <w:rPr>
          <w:rtl/>
        </w:rPr>
        <w:t xml:space="preserve">לכלל </w:t>
      </w:r>
      <w:bookmarkStart w:id="8142" w:name="_ETM_Q29_446759"/>
      <w:bookmarkEnd w:id="8142"/>
      <w:r w:rsidRPr="006027FB">
        <w:rPr>
          <w:rtl/>
        </w:rPr>
        <w:t xml:space="preserve">משרדי </w:t>
      </w:r>
      <w:bookmarkStart w:id="8143" w:name="_ETM_Q29_447240"/>
      <w:bookmarkEnd w:id="8143"/>
      <w:r w:rsidRPr="006027FB">
        <w:rPr>
          <w:rtl/>
        </w:rPr>
        <w:t>הממשלה</w:t>
      </w:r>
      <w:r>
        <w:rPr>
          <w:rFonts w:hint="cs"/>
          <w:rtl/>
        </w:rPr>
        <w:t>.</w:t>
      </w:r>
      <w:r w:rsidRPr="006027FB">
        <w:rPr>
          <w:rtl/>
        </w:rPr>
        <w:t xml:space="preserve"> </w:t>
      </w:r>
      <w:bookmarkStart w:id="8144" w:name="_ETM_Q29_448199"/>
      <w:bookmarkEnd w:id="8144"/>
      <w:r w:rsidRPr="006027FB">
        <w:rPr>
          <w:rtl/>
        </w:rPr>
        <w:t>ה</w:t>
      </w:r>
      <w:r>
        <w:rPr>
          <w:rFonts w:hint="cs"/>
          <w:rtl/>
        </w:rPr>
        <w:t>טיקט</w:t>
      </w:r>
      <w:r w:rsidRPr="006027FB">
        <w:rPr>
          <w:rtl/>
        </w:rPr>
        <w:t xml:space="preserve"> </w:t>
      </w:r>
      <w:bookmarkStart w:id="8145" w:name="_ETM_Q29_448620"/>
      <w:bookmarkStart w:id="8146" w:name="_ETM_Q29_448770"/>
      <w:bookmarkEnd w:id="8145"/>
      <w:bookmarkEnd w:id="8146"/>
      <w:r w:rsidRPr="006027FB">
        <w:rPr>
          <w:rtl/>
        </w:rPr>
        <w:t>היה</w:t>
      </w:r>
      <w:r>
        <w:rPr>
          <w:rFonts w:hint="cs"/>
          <w:rtl/>
        </w:rPr>
        <w:t>:</w:t>
      </w:r>
      <w:r w:rsidRPr="006027FB">
        <w:rPr>
          <w:rtl/>
        </w:rPr>
        <w:t xml:space="preserve"> </w:t>
      </w:r>
      <w:bookmarkStart w:id="8147" w:name="_ETM_Q29_448979"/>
      <w:bookmarkEnd w:id="8147"/>
      <w:r w:rsidRPr="006027FB">
        <w:rPr>
          <w:rtl/>
        </w:rPr>
        <w:t xml:space="preserve">איך </w:t>
      </w:r>
      <w:bookmarkStart w:id="8148" w:name="_ETM_Q29_449190"/>
      <w:bookmarkEnd w:id="8148"/>
      <w:r w:rsidRPr="006027FB">
        <w:rPr>
          <w:rtl/>
        </w:rPr>
        <w:t>עובדים</w:t>
      </w:r>
      <w:r>
        <w:rPr>
          <w:rFonts w:hint="cs"/>
          <w:rtl/>
        </w:rPr>
        <w:t>,</w:t>
      </w:r>
      <w:r w:rsidRPr="006027FB">
        <w:rPr>
          <w:rtl/>
        </w:rPr>
        <w:t xml:space="preserve"> </w:t>
      </w:r>
      <w:bookmarkStart w:id="8149" w:name="_ETM_Q29_449759"/>
      <w:bookmarkEnd w:id="8149"/>
      <w:r w:rsidRPr="006027FB">
        <w:rPr>
          <w:rtl/>
        </w:rPr>
        <w:t xml:space="preserve">איך </w:t>
      </w:r>
      <w:bookmarkStart w:id="8150" w:name="_ETM_Q29_449970"/>
      <w:bookmarkEnd w:id="8150"/>
      <w:r w:rsidRPr="006027FB">
        <w:rPr>
          <w:rtl/>
        </w:rPr>
        <w:t>מקדמים</w:t>
      </w:r>
      <w:r>
        <w:rPr>
          <w:rFonts w:hint="cs"/>
          <w:rtl/>
        </w:rPr>
        <w:t>,</w:t>
      </w:r>
      <w:r w:rsidRPr="006027FB">
        <w:rPr>
          <w:rtl/>
        </w:rPr>
        <w:t xml:space="preserve"> </w:t>
      </w:r>
      <w:bookmarkStart w:id="8151" w:name="_ETM_Q29_450660"/>
      <w:bookmarkEnd w:id="8151"/>
      <w:r w:rsidRPr="006027FB">
        <w:rPr>
          <w:rtl/>
        </w:rPr>
        <w:t xml:space="preserve">איך </w:t>
      </w:r>
      <w:bookmarkStart w:id="8152" w:name="_ETM_Q29_450900"/>
      <w:bookmarkEnd w:id="8152"/>
      <w:r w:rsidRPr="006027FB">
        <w:rPr>
          <w:rtl/>
        </w:rPr>
        <w:t xml:space="preserve">שמים </w:t>
      </w:r>
      <w:bookmarkStart w:id="8153" w:name="_ETM_Q29_451259"/>
      <w:bookmarkEnd w:id="8153"/>
      <w:r w:rsidRPr="006027FB">
        <w:rPr>
          <w:rtl/>
        </w:rPr>
        <w:t xml:space="preserve">בראש </w:t>
      </w:r>
      <w:bookmarkStart w:id="8154" w:name="_ETM_Q29_451770"/>
      <w:bookmarkEnd w:id="8154"/>
      <w:r w:rsidRPr="006027FB">
        <w:rPr>
          <w:rtl/>
        </w:rPr>
        <w:t xml:space="preserve">סדר </w:t>
      </w:r>
      <w:bookmarkStart w:id="8155" w:name="_ETM_Q29_452070"/>
      <w:bookmarkEnd w:id="8155"/>
      <w:r w:rsidRPr="006027FB">
        <w:rPr>
          <w:rtl/>
        </w:rPr>
        <w:t>העדיפויות</w:t>
      </w:r>
      <w:r>
        <w:rPr>
          <w:rFonts w:hint="cs"/>
          <w:rtl/>
        </w:rPr>
        <w:t xml:space="preserve"> </w:t>
      </w:r>
      <w:bookmarkStart w:id="8156" w:name="_ETM_Q29_452825"/>
      <w:bookmarkEnd w:id="8156"/>
      <w:r>
        <w:rPr>
          <w:rFonts w:hint="cs"/>
          <w:rtl/>
        </w:rPr>
        <w:t>את</w:t>
      </w:r>
      <w:r w:rsidR="00CA28F3">
        <w:rPr>
          <w:rFonts w:hint="cs"/>
          <w:rtl/>
        </w:rPr>
        <w:t xml:space="preserve"> תשעה</w:t>
      </w:r>
      <w:r>
        <w:rPr>
          <w:rFonts w:hint="cs"/>
          <w:rtl/>
        </w:rPr>
        <w:t xml:space="preserve"> מיליון</w:t>
      </w:r>
      <w:bookmarkStart w:id="8157" w:name="_ETM_Q29_453120"/>
      <w:bookmarkEnd w:id="8157"/>
      <w:r w:rsidRPr="006027FB">
        <w:rPr>
          <w:rtl/>
        </w:rPr>
        <w:t xml:space="preserve"> </w:t>
      </w:r>
      <w:bookmarkStart w:id="8158" w:name="_ETM_Q29_454680"/>
      <w:bookmarkEnd w:id="8158"/>
      <w:r w:rsidRPr="006027FB">
        <w:rPr>
          <w:rtl/>
        </w:rPr>
        <w:t xml:space="preserve">אזרחי </w:t>
      </w:r>
      <w:bookmarkStart w:id="8159" w:name="_ETM_Q29_455159"/>
      <w:bookmarkEnd w:id="8159"/>
      <w:r w:rsidRPr="006027FB">
        <w:rPr>
          <w:rtl/>
        </w:rPr>
        <w:t xml:space="preserve">מדינת </w:t>
      </w:r>
      <w:bookmarkStart w:id="8160" w:name="_ETM_Q29_455639"/>
      <w:bookmarkEnd w:id="8160"/>
      <w:r w:rsidRPr="006027FB">
        <w:rPr>
          <w:rtl/>
        </w:rPr>
        <w:t>ישראל</w:t>
      </w:r>
      <w:r>
        <w:rPr>
          <w:rFonts w:hint="cs"/>
          <w:rtl/>
        </w:rPr>
        <w:t>,</w:t>
      </w:r>
      <w:r w:rsidRPr="006027FB">
        <w:rPr>
          <w:rtl/>
        </w:rPr>
        <w:t xml:space="preserve"> </w:t>
      </w:r>
      <w:bookmarkStart w:id="8161" w:name="_ETM_Q29_457990"/>
      <w:bookmarkEnd w:id="8161"/>
      <w:r w:rsidRPr="006027FB">
        <w:rPr>
          <w:rtl/>
        </w:rPr>
        <w:t xml:space="preserve">ואיך </w:t>
      </w:r>
      <w:bookmarkStart w:id="8162" w:name="_ETM_Q29_458349"/>
      <w:bookmarkEnd w:id="8162"/>
      <w:r w:rsidRPr="006027FB">
        <w:rPr>
          <w:rtl/>
        </w:rPr>
        <w:t xml:space="preserve">הכסף </w:t>
      </w:r>
      <w:bookmarkStart w:id="8163" w:name="_ETM_Q29_458889"/>
      <w:bookmarkEnd w:id="8163"/>
      <w:r w:rsidRPr="006027FB">
        <w:rPr>
          <w:rtl/>
        </w:rPr>
        <w:t xml:space="preserve">שנמצא </w:t>
      </w:r>
      <w:bookmarkStart w:id="8164" w:name="_ETM_Q29_459520"/>
      <w:bookmarkEnd w:id="8164"/>
      <w:r w:rsidRPr="006027FB">
        <w:rPr>
          <w:rtl/>
        </w:rPr>
        <w:t xml:space="preserve">בתוך </w:t>
      </w:r>
      <w:bookmarkStart w:id="8165" w:name="_ETM_Q29_459759"/>
      <w:bookmarkEnd w:id="8165"/>
      <w:r w:rsidRPr="006027FB">
        <w:rPr>
          <w:rtl/>
        </w:rPr>
        <w:t xml:space="preserve">המדינה </w:t>
      </w:r>
      <w:bookmarkStart w:id="8166" w:name="_ETM_Q29_460060"/>
      <w:bookmarkEnd w:id="8166"/>
      <w:r w:rsidRPr="006027FB">
        <w:rPr>
          <w:rtl/>
        </w:rPr>
        <w:t xml:space="preserve">משרת </w:t>
      </w:r>
      <w:bookmarkStart w:id="8167" w:name="_ETM_Q29_460449"/>
      <w:bookmarkEnd w:id="8167"/>
      <w:r w:rsidRPr="006027FB">
        <w:rPr>
          <w:rtl/>
        </w:rPr>
        <w:t xml:space="preserve">את </w:t>
      </w:r>
      <w:bookmarkStart w:id="8168" w:name="_ETM_Q29_460569"/>
      <w:bookmarkEnd w:id="8168"/>
      <w:r w:rsidRPr="006027FB">
        <w:rPr>
          <w:rtl/>
        </w:rPr>
        <w:t xml:space="preserve">האזרחים </w:t>
      </w:r>
      <w:bookmarkStart w:id="8169" w:name="_ETM_Q29_460990"/>
      <w:bookmarkEnd w:id="8169"/>
      <w:r w:rsidRPr="006027FB">
        <w:rPr>
          <w:rtl/>
        </w:rPr>
        <w:t xml:space="preserve">של </w:t>
      </w:r>
      <w:bookmarkStart w:id="8170" w:name="_ETM_Q29_461139"/>
      <w:bookmarkEnd w:id="8170"/>
      <w:r w:rsidRPr="006027FB">
        <w:rPr>
          <w:rtl/>
        </w:rPr>
        <w:t xml:space="preserve">מדינת </w:t>
      </w:r>
      <w:bookmarkStart w:id="8171" w:name="_ETM_Q29_462520"/>
      <w:bookmarkEnd w:id="8171"/>
      <w:r>
        <w:rPr>
          <w:rFonts w:hint="cs"/>
          <w:rtl/>
        </w:rPr>
        <w:t xml:space="preserve">ישראל. </w:t>
      </w:r>
      <w:r w:rsidRPr="006027FB">
        <w:rPr>
          <w:rtl/>
        </w:rPr>
        <w:t xml:space="preserve">כל </w:t>
      </w:r>
      <w:bookmarkStart w:id="8172" w:name="_ETM_Q29_462760"/>
      <w:bookmarkEnd w:id="8172"/>
      <w:r w:rsidRPr="006027FB">
        <w:rPr>
          <w:rtl/>
        </w:rPr>
        <w:t xml:space="preserve">זאת </w:t>
      </w:r>
      <w:bookmarkStart w:id="8173" w:name="_ETM_Q29_462940"/>
      <w:bookmarkEnd w:id="8173"/>
      <w:r w:rsidRPr="006027FB">
        <w:rPr>
          <w:rtl/>
        </w:rPr>
        <w:t xml:space="preserve">כמובן </w:t>
      </w:r>
      <w:bookmarkStart w:id="8174" w:name="_ETM_Q29_463390"/>
      <w:bookmarkEnd w:id="8174"/>
      <w:r w:rsidRPr="006027FB">
        <w:rPr>
          <w:rtl/>
        </w:rPr>
        <w:t>ל</w:t>
      </w:r>
      <w:bookmarkStart w:id="8175" w:name="_ETM_Q29_463810"/>
      <w:bookmarkEnd w:id="8175"/>
      <w:r w:rsidRPr="006027FB">
        <w:rPr>
          <w:rtl/>
        </w:rPr>
        <w:t xml:space="preserve">צד </w:t>
      </w:r>
      <w:bookmarkStart w:id="8176" w:name="_ETM_Q29_464050"/>
      <w:bookmarkEnd w:id="8176"/>
      <w:r w:rsidRPr="006027FB">
        <w:rPr>
          <w:rtl/>
        </w:rPr>
        <w:t xml:space="preserve">העברת </w:t>
      </w:r>
      <w:bookmarkStart w:id="8177" w:name="_ETM_Q29_464410"/>
      <w:bookmarkEnd w:id="8177"/>
      <w:r w:rsidRPr="006027FB">
        <w:rPr>
          <w:rtl/>
        </w:rPr>
        <w:t xml:space="preserve">תקציב </w:t>
      </w:r>
      <w:bookmarkStart w:id="8178" w:name="_ETM_Q29_464800"/>
      <w:bookmarkEnd w:id="8178"/>
      <w:r w:rsidRPr="006027FB">
        <w:rPr>
          <w:rtl/>
        </w:rPr>
        <w:t xml:space="preserve">שהיטיב </w:t>
      </w:r>
      <w:bookmarkStart w:id="8179" w:name="_ETM_Q29_465220"/>
      <w:bookmarkEnd w:id="8179"/>
      <w:r w:rsidRPr="006027FB">
        <w:rPr>
          <w:rtl/>
        </w:rPr>
        <w:t xml:space="preserve">עם </w:t>
      </w:r>
      <w:bookmarkStart w:id="8180" w:name="_ETM_Q29_465339"/>
      <w:bookmarkEnd w:id="8180"/>
      <w:r w:rsidRPr="006027FB">
        <w:rPr>
          <w:rtl/>
        </w:rPr>
        <w:t xml:space="preserve">אלה </w:t>
      </w:r>
      <w:bookmarkStart w:id="8181" w:name="_ETM_Q29_465580"/>
      <w:bookmarkEnd w:id="8181"/>
      <w:r w:rsidRPr="006027FB">
        <w:rPr>
          <w:rtl/>
        </w:rPr>
        <w:t xml:space="preserve">הנושאים </w:t>
      </w:r>
      <w:bookmarkStart w:id="8182" w:name="_ETM_Q29_465970"/>
      <w:bookmarkEnd w:id="8182"/>
      <w:r w:rsidRPr="006027FB">
        <w:rPr>
          <w:rtl/>
        </w:rPr>
        <w:t>בנטל</w:t>
      </w:r>
      <w:r>
        <w:rPr>
          <w:rFonts w:hint="cs"/>
          <w:rtl/>
        </w:rPr>
        <w:t>,</w:t>
      </w:r>
      <w:r w:rsidRPr="006027FB">
        <w:rPr>
          <w:rtl/>
        </w:rPr>
        <w:t xml:space="preserve"> </w:t>
      </w:r>
      <w:bookmarkStart w:id="8183" w:name="_ETM_Q29_466420"/>
      <w:bookmarkEnd w:id="8183"/>
      <w:r w:rsidRPr="006027FB">
        <w:rPr>
          <w:rtl/>
        </w:rPr>
        <w:t>עובדים</w:t>
      </w:r>
      <w:r>
        <w:rPr>
          <w:rFonts w:hint="cs"/>
          <w:rtl/>
        </w:rPr>
        <w:t>,</w:t>
      </w:r>
      <w:r w:rsidRPr="006027FB">
        <w:rPr>
          <w:rtl/>
        </w:rPr>
        <w:t xml:space="preserve"> </w:t>
      </w:r>
      <w:bookmarkStart w:id="8184" w:name="_ETM_Q29_466750"/>
      <w:bookmarkEnd w:id="8184"/>
      <w:r w:rsidRPr="006027FB">
        <w:rPr>
          <w:rtl/>
        </w:rPr>
        <w:t>משלמי</w:t>
      </w:r>
      <w:r>
        <w:rPr>
          <w:rFonts w:hint="cs"/>
          <w:rtl/>
        </w:rPr>
        <w:t>ם</w:t>
      </w:r>
      <w:r w:rsidRPr="006027FB">
        <w:rPr>
          <w:rtl/>
        </w:rPr>
        <w:t xml:space="preserve"> </w:t>
      </w:r>
      <w:bookmarkStart w:id="8185" w:name="_ETM_Q29_467080"/>
      <w:bookmarkEnd w:id="8185"/>
      <w:r w:rsidRPr="006027FB">
        <w:rPr>
          <w:rtl/>
        </w:rPr>
        <w:t>מ</w:t>
      </w:r>
      <w:r>
        <w:rPr>
          <w:rFonts w:hint="cs"/>
          <w:rtl/>
        </w:rPr>
        <w:t>י</w:t>
      </w:r>
      <w:r w:rsidRPr="006027FB">
        <w:rPr>
          <w:rtl/>
        </w:rPr>
        <w:t>סים</w:t>
      </w:r>
      <w:r>
        <w:rPr>
          <w:rFonts w:hint="cs"/>
          <w:rtl/>
        </w:rPr>
        <w:t>,</w:t>
      </w:r>
      <w:r w:rsidRPr="006027FB">
        <w:rPr>
          <w:rtl/>
        </w:rPr>
        <w:t xml:space="preserve"> </w:t>
      </w:r>
      <w:bookmarkStart w:id="8186" w:name="_ETM_Q29_467500"/>
      <w:bookmarkEnd w:id="8186"/>
      <w:r w:rsidRPr="006027FB">
        <w:rPr>
          <w:rtl/>
        </w:rPr>
        <w:t xml:space="preserve">משרתים </w:t>
      </w:r>
      <w:bookmarkStart w:id="8187" w:name="_ETM_Q29_467890"/>
      <w:bookmarkEnd w:id="8187"/>
      <w:r w:rsidRPr="006027FB">
        <w:rPr>
          <w:rtl/>
        </w:rPr>
        <w:t xml:space="preserve">בצבא </w:t>
      </w:r>
      <w:bookmarkStart w:id="8188" w:name="_ETM_Q29_468820"/>
      <w:bookmarkEnd w:id="8188"/>
      <w:r w:rsidRPr="006027FB">
        <w:rPr>
          <w:rtl/>
        </w:rPr>
        <w:t xml:space="preserve">ועושים </w:t>
      </w:r>
      <w:bookmarkStart w:id="8189" w:name="_ETM_Q29_469300"/>
      <w:bookmarkEnd w:id="8189"/>
      <w:r>
        <w:rPr>
          <w:rFonts w:hint="cs"/>
          <w:rtl/>
        </w:rPr>
        <w:t>מילואים.</w:t>
      </w:r>
    </w:p>
    <w:p w:rsidR="00C02703" w:rsidRDefault="00C02703" w:rsidP="00D91890">
      <w:pPr>
        <w:rPr>
          <w:rtl/>
        </w:rPr>
      </w:pPr>
      <w:bookmarkStart w:id="8190" w:name="_ETM_Q29_472301"/>
      <w:bookmarkStart w:id="8191" w:name="_ETM_Q29_472373"/>
      <w:bookmarkStart w:id="8192" w:name="_ETM_Q29_472169"/>
      <w:bookmarkEnd w:id="8190"/>
      <w:bookmarkEnd w:id="8191"/>
      <w:bookmarkEnd w:id="8192"/>
    </w:p>
    <w:p w:rsidR="00C02703" w:rsidRDefault="00C02703" w:rsidP="00D91890">
      <w:pPr>
        <w:rPr>
          <w:rtl/>
        </w:rPr>
      </w:pPr>
      <w:bookmarkStart w:id="8193" w:name="_ETM_Q29_473959"/>
      <w:bookmarkStart w:id="8194" w:name="_ETM_Q29_474000"/>
      <w:bookmarkEnd w:id="8193"/>
      <w:bookmarkEnd w:id="8194"/>
      <w:r w:rsidRPr="006027FB">
        <w:rPr>
          <w:rtl/>
        </w:rPr>
        <w:t xml:space="preserve">כתוצאה </w:t>
      </w:r>
      <w:bookmarkStart w:id="8195" w:name="_ETM_Q29_472830"/>
      <w:bookmarkEnd w:id="8195"/>
      <w:r w:rsidRPr="006027FB">
        <w:rPr>
          <w:rtl/>
        </w:rPr>
        <w:t>מ</w:t>
      </w:r>
      <w:bookmarkStart w:id="8196" w:name="_ETM_Q29_473339"/>
      <w:bookmarkEnd w:id="8196"/>
      <w:r w:rsidRPr="006027FB">
        <w:rPr>
          <w:rtl/>
        </w:rPr>
        <w:t xml:space="preserve">הצעדים </w:t>
      </w:r>
      <w:bookmarkStart w:id="8197" w:name="_ETM_Q29_473759"/>
      <w:bookmarkEnd w:id="8197"/>
      <w:r w:rsidRPr="006027FB">
        <w:rPr>
          <w:rtl/>
        </w:rPr>
        <w:t xml:space="preserve">הכלכליים </w:t>
      </w:r>
      <w:bookmarkStart w:id="8198" w:name="_ETM_Q29_474360"/>
      <w:bookmarkEnd w:id="8198"/>
      <w:r w:rsidRPr="006027FB">
        <w:rPr>
          <w:rtl/>
        </w:rPr>
        <w:t>ומהמדיניות</w:t>
      </w:r>
      <w:bookmarkStart w:id="8199" w:name="_ETM_Q29_475199"/>
      <w:bookmarkEnd w:id="8199"/>
      <w:r>
        <w:rPr>
          <w:rFonts w:hint="cs"/>
          <w:rtl/>
        </w:rPr>
        <w:t xml:space="preserve"> – </w:t>
      </w:r>
      <w:r w:rsidRPr="006027FB">
        <w:rPr>
          <w:rtl/>
        </w:rPr>
        <w:t xml:space="preserve">יש </w:t>
      </w:r>
      <w:bookmarkStart w:id="8200" w:name="_ETM_Q29_475500"/>
      <w:bookmarkEnd w:id="8200"/>
      <w:r w:rsidRPr="006027FB">
        <w:rPr>
          <w:rtl/>
        </w:rPr>
        <w:t>לומר</w:t>
      </w:r>
      <w:r>
        <w:rPr>
          <w:rFonts w:hint="cs"/>
          <w:rtl/>
        </w:rPr>
        <w:t>,</w:t>
      </w:r>
      <w:r w:rsidRPr="006027FB">
        <w:rPr>
          <w:rtl/>
        </w:rPr>
        <w:t xml:space="preserve"> </w:t>
      </w:r>
      <w:bookmarkStart w:id="8201" w:name="_ETM_Q29_475830"/>
      <w:bookmarkEnd w:id="8201"/>
      <w:r w:rsidR="00CA28F3">
        <w:rPr>
          <w:rFonts w:hint="cs"/>
          <w:rtl/>
        </w:rPr>
        <w:t>ה</w:t>
      </w:r>
      <w:r w:rsidRPr="006027FB">
        <w:rPr>
          <w:rtl/>
        </w:rPr>
        <w:t>אחראית</w:t>
      </w:r>
      <w:r>
        <w:rPr>
          <w:rFonts w:hint="cs"/>
          <w:rtl/>
        </w:rPr>
        <w:t xml:space="preserve"> –</w:t>
      </w:r>
      <w:r w:rsidRPr="006027FB">
        <w:rPr>
          <w:rtl/>
        </w:rPr>
        <w:t xml:space="preserve"> </w:t>
      </w:r>
      <w:bookmarkStart w:id="8202" w:name="_ETM_Q29_476729"/>
      <w:bookmarkEnd w:id="8202"/>
      <w:r w:rsidRPr="006027FB">
        <w:rPr>
          <w:rtl/>
        </w:rPr>
        <w:t xml:space="preserve">התוצאות </w:t>
      </w:r>
      <w:bookmarkStart w:id="8203" w:name="_ETM_Q29_477240"/>
      <w:bookmarkEnd w:id="8203"/>
      <w:r w:rsidRPr="006027FB">
        <w:rPr>
          <w:rtl/>
        </w:rPr>
        <w:t xml:space="preserve">לא </w:t>
      </w:r>
      <w:bookmarkStart w:id="8204" w:name="_ETM_Q29_477360"/>
      <w:bookmarkEnd w:id="8204"/>
      <w:r w:rsidRPr="006027FB">
        <w:rPr>
          <w:rtl/>
        </w:rPr>
        <w:t xml:space="preserve">איחרו </w:t>
      </w:r>
      <w:bookmarkStart w:id="8205" w:name="_ETM_Q29_477750"/>
      <w:bookmarkEnd w:id="8205"/>
      <w:r w:rsidRPr="006027FB">
        <w:rPr>
          <w:rtl/>
        </w:rPr>
        <w:t>לבוא</w:t>
      </w:r>
      <w:r>
        <w:rPr>
          <w:rFonts w:hint="cs"/>
          <w:rtl/>
        </w:rPr>
        <w:t>.</w:t>
      </w:r>
      <w:r w:rsidRPr="006027FB">
        <w:rPr>
          <w:rtl/>
        </w:rPr>
        <w:t xml:space="preserve"> </w:t>
      </w:r>
      <w:bookmarkStart w:id="8206" w:name="_ETM_Q29_479139"/>
      <w:bookmarkEnd w:id="8206"/>
      <w:r w:rsidRPr="006027FB">
        <w:rPr>
          <w:rtl/>
        </w:rPr>
        <w:t xml:space="preserve">ככל </w:t>
      </w:r>
      <w:bookmarkStart w:id="8207" w:name="_ETM_Q29_479470"/>
      <w:bookmarkEnd w:id="8207"/>
      <w:r w:rsidRPr="006027FB">
        <w:rPr>
          <w:rtl/>
        </w:rPr>
        <w:t xml:space="preserve">שאתה </w:t>
      </w:r>
      <w:bookmarkStart w:id="8208" w:name="_ETM_Q29_479650"/>
      <w:bookmarkEnd w:id="8208"/>
      <w:r w:rsidRPr="006027FB">
        <w:rPr>
          <w:rtl/>
        </w:rPr>
        <w:t>משחרר</w:t>
      </w:r>
      <w:r>
        <w:rPr>
          <w:rFonts w:hint="cs"/>
          <w:rtl/>
        </w:rPr>
        <w:t>,</w:t>
      </w:r>
      <w:r w:rsidRPr="006027FB">
        <w:rPr>
          <w:rtl/>
        </w:rPr>
        <w:t xml:space="preserve"> </w:t>
      </w:r>
      <w:bookmarkStart w:id="8209" w:name="_ETM_Q29_480610"/>
      <w:bookmarkEnd w:id="8209"/>
      <w:r w:rsidRPr="006027FB">
        <w:rPr>
          <w:rtl/>
        </w:rPr>
        <w:t xml:space="preserve">אבל </w:t>
      </w:r>
      <w:bookmarkStart w:id="8210" w:name="_ETM_Q29_480850"/>
      <w:bookmarkEnd w:id="8210"/>
      <w:r w:rsidRPr="006027FB">
        <w:rPr>
          <w:rtl/>
        </w:rPr>
        <w:t xml:space="preserve">עושה </w:t>
      </w:r>
      <w:bookmarkStart w:id="8211" w:name="_ETM_Q29_481120"/>
      <w:bookmarkEnd w:id="8211"/>
      <w:r w:rsidRPr="006027FB">
        <w:rPr>
          <w:rtl/>
        </w:rPr>
        <w:t xml:space="preserve">את </w:t>
      </w:r>
      <w:bookmarkStart w:id="8212" w:name="_ETM_Q29_481180"/>
      <w:bookmarkEnd w:id="8212"/>
      <w:r w:rsidRPr="006027FB">
        <w:rPr>
          <w:rtl/>
        </w:rPr>
        <w:t xml:space="preserve">זה </w:t>
      </w:r>
      <w:bookmarkStart w:id="8213" w:name="_ETM_Q29_480000"/>
      <w:bookmarkStart w:id="8214" w:name="_ETM_Q29_480149"/>
      <w:bookmarkStart w:id="8215" w:name="_ETM_Q29_480299"/>
      <w:bookmarkStart w:id="8216" w:name="_ETM_Q29_481260"/>
      <w:bookmarkStart w:id="8217" w:name="_ETM_Q29_481500"/>
      <w:bookmarkStart w:id="8218" w:name="_ETM_Q29_481770"/>
      <w:bookmarkStart w:id="8219" w:name="_ETM_Q29_481829"/>
      <w:bookmarkStart w:id="8220" w:name="_ETM_Q29_481920"/>
      <w:bookmarkEnd w:id="8213"/>
      <w:bookmarkEnd w:id="8214"/>
      <w:bookmarkEnd w:id="8215"/>
      <w:bookmarkEnd w:id="8216"/>
      <w:bookmarkEnd w:id="8217"/>
      <w:bookmarkEnd w:id="8218"/>
      <w:bookmarkEnd w:id="8219"/>
      <w:bookmarkEnd w:id="8220"/>
      <w:r w:rsidRPr="006027FB">
        <w:rPr>
          <w:rtl/>
        </w:rPr>
        <w:t xml:space="preserve">בצורה </w:t>
      </w:r>
      <w:bookmarkStart w:id="8221" w:name="_ETM_Q29_482279"/>
      <w:bookmarkEnd w:id="8221"/>
      <w:r w:rsidRPr="006027FB">
        <w:rPr>
          <w:rtl/>
        </w:rPr>
        <w:t>אחראית</w:t>
      </w:r>
      <w:r>
        <w:rPr>
          <w:rFonts w:hint="cs"/>
          <w:rtl/>
        </w:rPr>
        <w:t>,</w:t>
      </w:r>
      <w:r w:rsidRPr="006027FB">
        <w:rPr>
          <w:rtl/>
        </w:rPr>
        <w:t xml:space="preserve"> </w:t>
      </w:r>
      <w:bookmarkStart w:id="8222" w:name="_ETM_Q29_482639"/>
      <w:bookmarkEnd w:id="8222"/>
      <w:r w:rsidRPr="006027FB">
        <w:rPr>
          <w:rtl/>
        </w:rPr>
        <w:t xml:space="preserve">אתה </w:t>
      </w:r>
      <w:bookmarkStart w:id="8223" w:name="_ETM_Q29_482820"/>
      <w:bookmarkEnd w:id="8223"/>
      <w:r w:rsidRPr="006027FB">
        <w:rPr>
          <w:rtl/>
        </w:rPr>
        <w:t xml:space="preserve">גם </w:t>
      </w:r>
      <w:bookmarkStart w:id="8224" w:name="_ETM_Q29_482970"/>
      <w:bookmarkEnd w:id="8224"/>
      <w:r w:rsidRPr="006027FB">
        <w:rPr>
          <w:rtl/>
        </w:rPr>
        <w:t xml:space="preserve">מקבל </w:t>
      </w:r>
      <w:bookmarkStart w:id="8225" w:name="_ETM_Q29_483389"/>
      <w:bookmarkEnd w:id="8225"/>
      <w:r w:rsidRPr="006027FB">
        <w:rPr>
          <w:rtl/>
        </w:rPr>
        <w:t>יותר</w:t>
      </w:r>
      <w:r>
        <w:rPr>
          <w:rFonts w:hint="cs"/>
          <w:rtl/>
        </w:rPr>
        <w:t>.</w:t>
      </w:r>
      <w:r w:rsidRPr="006027FB">
        <w:rPr>
          <w:rtl/>
        </w:rPr>
        <w:t xml:space="preserve"> </w:t>
      </w:r>
      <w:bookmarkStart w:id="8226" w:name="_ETM_Q29_483689"/>
      <w:bookmarkEnd w:id="8226"/>
      <w:r w:rsidRPr="006027FB">
        <w:rPr>
          <w:rtl/>
        </w:rPr>
        <w:t xml:space="preserve">האבטלה </w:t>
      </w:r>
      <w:bookmarkStart w:id="8227" w:name="_ETM_Q29_484259"/>
      <w:bookmarkEnd w:id="8227"/>
      <w:r w:rsidRPr="006027FB">
        <w:rPr>
          <w:rtl/>
        </w:rPr>
        <w:t xml:space="preserve">ירדה </w:t>
      </w:r>
      <w:bookmarkStart w:id="8228" w:name="_ETM_Q29_485190"/>
      <w:bookmarkEnd w:id="8228"/>
      <w:r w:rsidRPr="006027FB">
        <w:rPr>
          <w:rtl/>
        </w:rPr>
        <w:t xml:space="preserve">מ-9.4% </w:t>
      </w:r>
      <w:bookmarkStart w:id="8229" w:name="_ETM_Q29_487049"/>
      <w:bookmarkEnd w:id="8229"/>
      <w:r w:rsidRPr="006027FB">
        <w:rPr>
          <w:rtl/>
        </w:rPr>
        <w:t xml:space="preserve">ל-0% </w:t>
      </w:r>
      <w:bookmarkStart w:id="8230" w:name="_ETM_Q29_488400"/>
      <w:bookmarkEnd w:id="8230"/>
      <w:r w:rsidRPr="006027FB">
        <w:rPr>
          <w:rtl/>
        </w:rPr>
        <w:t>אבטלה</w:t>
      </w:r>
      <w:r>
        <w:rPr>
          <w:rFonts w:hint="cs"/>
          <w:rtl/>
        </w:rPr>
        <w:t>.</w:t>
      </w:r>
      <w:r w:rsidRPr="006027FB">
        <w:rPr>
          <w:rtl/>
        </w:rPr>
        <w:t xml:space="preserve"> </w:t>
      </w:r>
      <w:bookmarkStart w:id="8231" w:name="_ETM_Q29_489559"/>
      <w:bookmarkEnd w:id="8231"/>
      <w:r w:rsidRPr="006027FB">
        <w:rPr>
          <w:rtl/>
        </w:rPr>
        <w:t>ז</w:t>
      </w:r>
      <w:r>
        <w:rPr>
          <w:rFonts w:hint="cs"/>
          <w:rtl/>
        </w:rPr>
        <w:t>ו</w:t>
      </w:r>
      <w:r w:rsidRPr="006027FB">
        <w:rPr>
          <w:rtl/>
        </w:rPr>
        <w:t xml:space="preserve"> </w:t>
      </w:r>
      <w:bookmarkStart w:id="8232" w:name="_ETM_Q29_489769"/>
      <w:bookmarkEnd w:id="8232"/>
      <w:r w:rsidRPr="006027FB">
        <w:rPr>
          <w:rtl/>
        </w:rPr>
        <w:t xml:space="preserve">הירושה </w:t>
      </w:r>
      <w:bookmarkStart w:id="8233" w:name="_ETM_Q29_490219"/>
      <w:bookmarkEnd w:id="8233"/>
      <w:r w:rsidRPr="006027FB">
        <w:rPr>
          <w:rtl/>
        </w:rPr>
        <w:t xml:space="preserve">שמקבלת </w:t>
      </w:r>
      <w:bookmarkStart w:id="8234" w:name="_ETM_Q29_490849"/>
      <w:bookmarkEnd w:id="8234"/>
      <w:r w:rsidRPr="006027FB">
        <w:rPr>
          <w:rtl/>
        </w:rPr>
        <w:t xml:space="preserve">היום </w:t>
      </w:r>
      <w:bookmarkStart w:id="8235" w:name="_ETM_Q29_491059"/>
      <w:bookmarkEnd w:id="8235"/>
      <w:r w:rsidRPr="006027FB">
        <w:rPr>
          <w:rtl/>
        </w:rPr>
        <w:t xml:space="preserve">הממשלה </w:t>
      </w:r>
      <w:bookmarkStart w:id="8236" w:name="_ETM_Q29_491629"/>
      <w:bookmarkEnd w:id="8236"/>
      <w:r w:rsidRPr="006027FB">
        <w:rPr>
          <w:rtl/>
        </w:rPr>
        <w:t>הנכנסת</w:t>
      </w:r>
      <w:r>
        <w:rPr>
          <w:rFonts w:hint="cs"/>
          <w:rtl/>
        </w:rPr>
        <w:t>,</w:t>
      </w:r>
      <w:r w:rsidRPr="006027FB">
        <w:rPr>
          <w:rtl/>
        </w:rPr>
        <w:t xml:space="preserve"> </w:t>
      </w:r>
      <w:bookmarkStart w:id="8237" w:name="_ETM_Q29_492230"/>
      <w:bookmarkEnd w:id="8237"/>
      <w:r w:rsidRPr="006027FB">
        <w:rPr>
          <w:rtl/>
        </w:rPr>
        <w:t>לשמחתנו</w:t>
      </w:r>
      <w:r>
        <w:rPr>
          <w:rFonts w:hint="cs"/>
          <w:rtl/>
        </w:rPr>
        <w:t>.</w:t>
      </w:r>
      <w:r w:rsidRPr="006027FB">
        <w:rPr>
          <w:rtl/>
        </w:rPr>
        <w:t xml:space="preserve"> </w:t>
      </w:r>
      <w:bookmarkStart w:id="8238" w:name="_ETM_Q29_493519"/>
      <w:bookmarkEnd w:id="8238"/>
      <w:r w:rsidRPr="006027FB">
        <w:rPr>
          <w:rtl/>
        </w:rPr>
        <w:t xml:space="preserve">הגירעון </w:t>
      </w:r>
      <w:bookmarkStart w:id="8239" w:name="_ETM_Q29_494029"/>
      <w:bookmarkEnd w:id="8239"/>
      <w:r w:rsidRPr="006027FB">
        <w:rPr>
          <w:rtl/>
        </w:rPr>
        <w:t xml:space="preserve">ירד </w:t>
      </w:r>
      <w:bookmarkStart w:id="8240" w:name="_ETM_Q29_494299"/>
      <w:bookmarkEnd w:id="8240"/>
      <w:r w:rsidRPr="006027FB">
        <w:rPr>
          <w:rtl/>
        </w:rPr>
        <w:t xml:space="preserve">מ-10.2% </w:t>
      </w:r>
      <w:bookmarkStart w:id="8241" w:name="_ETM_Q29_495709"/>
      <w:bookmarkEnd w:id="8241"/>
      <w:r w:rsidRPr="006027FB">
        <w:rPr>
          <w:rtl/>
        </w:rPr>
        <w:t>ל</w:t>
      </w:r>
      <w:bookmarkStart w:id="8242" w:name="_ETM_Q29_496610"/>
      <w:bookmarkEnd w:id="8242"/>
      <w:r>
        <w:rPr>
          <w:rFonts w:hint="cs"/>
          <w:rtl/>
        </w:rPr>
        <w:t>אפס.</w:t>
      </w:r>
      <w:r w:rsidRPr="006027FB">
        <w:rPr>
          <w:rtl/>
        </w:rPr>
        <w:t xml:space="preserve"> </w:t>
      </w:r>
      <w:bookmarkStart w:id="8243" w:name="_ETM_Q29_496940"/>
      <w:bookmarkEnd w:id="8243"/>
      <w:r>
        <w:rPr>
          <w:rFonts w:hint="cs"/>
          <w:rtl/>
        </w:rPr>
        <w:t xml:space="preserve">אפס </w:t>
      </w:r>
      <w:r w:rsidRPr="006027FB">
        <w:rPr>
          <w:rtl/>
        </w:rPr>
        <w:t>גירעון</w:t>
      </w:r>
      <w:r>
        <w:rPr>
          <w:rFonts w:hint="cs"/>
          <w:rtl/>
        </w:rPr>
        <w:t>.</w:t>
      </w:r>
    </w:p>
    <w:p w:rsidR="00C02703" w:rsidRDefault="00C02703" w:rsidP="00D91890">
      <w:pPr>
        <w:rPr>
          <w:rtl/>
        </w:rPr>
      </w:pPr>
      <w:bookmarkStart w:id="8244" w:name="_ETM_Q29_499666"/>
      <w:bookmarkStart w:id="8245" w:name="_ETM_Q29_499746"/>
      <w:bookmarkEnd w:id="8244"/>
      <w:bookmarkEnd w:id="8245"/>
    </w:p>
    <w:p w:rsidR="00C02703" w:rsidRDefault="00C02703" w:rsidP="00D91890">
      <w:pPr>
        <w:rPr>
          <w:rtl/>
        </w:rPr>
      </w:pPr>
      <w:bookmarkStart w:id="8246" w:name="_ETM_Q29_498240"/>
      <w:bookmarkEnd w:id="8246"/>
      <w:r w:rsidRPr="006027FB">
        <w:rPr>
          <w:rtl/>
        </w:rPr>
        <w:t xml:space="preserve">אנחנו </w:t>
      </w:r>
      <w:bookmarkStart w:id="8247" w:name="_ETM_Q29_498599"/>
      <w:bookmarkEnd w:id="8247"/>
      <w:r w:rsidRPr="006027FB">
        <w:rPr>
          <w:rtl/>
        </w:rPr>
        <w:t xml:space="preserve">משאירים </w:t>
      </w:r>
      <w:bookmarkStart w:id="8248" w:name="_ETM_Q29_499109"/>
      <w:bookmarkEnd w:id="8248"/>
      <w:r w:rsidRPr="006027FB">
        <w:rPr>
          <w:rtl/>
        </w:rPr>
        <w:t>לממשלה</w:t>
      </w:r>
      <w:r>
        <w:rPr>
          <w:rFonts w:hint="cs"/>
          <w:rtl/>
        </w:rPr>
        <w:t xml:space="preserve"> הבאה</w:t>
      </w:r>
      <w:bookmarkStart w:id="8249" w:name="_ETM_Q29_499769"/>
      <w:bookmarkEnd w:id="8249"/>
      <w:r>
        <w:rPr>
          <w:rFonts w:hint="cs"/>
          <w:rtl/>
        </w:rPr>
        <w:t xml:space="preserve"> </w:t>
      </w:r>
      <w:r w:rsidRPr="006027FB">
        <w:rPr>
          <w:rtl/>
        </w:rPr>
        <w:t xml:space="preserve">מצב </w:t>
      </w:r>
      <w:bookmarkStart w:id="8250" w:name="_ETM_Q29_500369"/>
      <w:bookmarkEnd w:id="8250"/>
      <w:r w:rsidRPr="006027FB">
        <w:rPr>
          <w:rtl/>
        </w:rPr>
        <w:t xml:space="preserve">פיננסי </w:t>
      </w:r>
      <w:bookmarkStart w:id="8251" w:name="_ETM_Q29_501269"/>
      <w:bookmarkEnd w:id="8251"/>
      <w:r w:rsidRPr="006027FB">
        <w:rPr>
          <w:rtl/>
        </w:rPr>
        <w:t xml:space="preserve">שניתן </w:t>
      </w:r>
      <w:bookmarkStart w:id="8252" w:name="_ETM_Q29_501839"/>
      <w:bookmarkEnd w:id="8252"/>
      <w:r w:rsidRPr="006027FB">
        <w:rPr>
          <w:rtl/>
        </w:rPr>
        <w:t xml:space="preserve">להגדיר </w:t>
      </w:r>
      <w:bookmarkStart w:id="8253" w:name="_ETM_Q29_502259"/>
      <w:bookmarkEnd w:id="8253"/>
      <w:r w:rsidRPr="006027FB">
        <w:rPr>
          <w:rtl/>
        </w:rPr>
        <w:t xml:space="preserve">אותו </w:t>
      </w:r>
      <w:bookmarkStart w:id="8254" w:name="_ETM_Q29_503060"/>
      <w:bookmarkEnd w:id="8254"/>
      <w:r w:rsidRPr="006027FB">
        <w:rPr>
          <w:rtl/>
        </w:rPr>
        <w:t xml:space="preserve">כטוב </w:t>
      </w:r>
      <w:bookmarkStart w:id="8255" w:name="_ETM_Q29_503570"/>
      <w:bookmarkEnd w:id="8255"/>
      <w:r w:rsidRPr="006027FB">
        <w:rPr>
          <w:rtl/>
        </w:rPr>
        <w:t xml:space="preserve">ביותר </w:t>
      </w:r>
      <w:bookmarkStart w:id="8256" w:name="_ETM_Q29_504019"/>
      <w:bookmarkEnd w:id="8256"/>
      <w:r w:rsidRPr="006027FB">
        <w:rPr>
          <w:rtl/>
        </w:rPr>
        <w:t xml:space="preserve">מאז </w:t>
      </w:r>
      <w:bookmarkStart w:id="8257" w:name="_ETM_Q29_504349"/>
      <w:bookmarkEnd w:id="8257"/>
      <w:r w:rsidRPr="006027FB">
        <w:rPr>
          <w:rtl/>
        </w:rPr>
        <w:t xml:space="preserve">קום </w:t>
      </w:r>
      <w:bookmarkStart w:id="8258" w:name="_ETM_Q29_504589"/>
      <w:bookmarkEnd w:id="8258"/>
      <w:r w:rsidRPr="006027FB">
        <w:rPr>
          <w:rtl/>
        </w:rPr>
        <w:t>המדינה</w:t>
      </w:r>
      <w:r>
        <w:rPr>
          <w:rFonts w:hint="cs"/>
          <w:rtl/>
        </w:rPr>
        <w:t>,</w:t>
      </w:r>
      <w:r w:rsidRPr="006027FB">
        <w:rPr>
          <w:rtl/>
        </w:rPr>
        <w:t xml:space="preserve"> </w:t>
      </w:r>
      <w:bookmarkStart w:id="8259" w:name="_ETM_Q29_505490"/>
      <w:bookmarkEnd w:id="8259"/>
      <w:r>
        <w:rPr>
          <w:rFonts w:hint="cs"/>
          <w:rtl/>
        </w:rPr>
        <w:t xml:space="preserve">עם צריכה </w:t>
      </w:r>
      <w:bookmarkStart w:id="8260" w:name="_ETM_Q29_505970"/>
      <w:bookmarkEnd w:id="8260"/>
      <w:r w:rsidRPr="006027FB">
        <w:rPr>
          <w:rtl/>
        </w:rPr>
        <w:t xml:space="preserve">של </w:t>
      </w:r>
      <w:bookmarkStart w:id="8261" w:name="_ETM_Q29_506150"/>
      <w:bookmarkEnd w:id="8261"/>
      <w:r w:rsidRPr="006027FB">
        <w:rPr>
          <w:rtl/>
        </w:rPr>
        <w:t xml:space="preserve">8.2% </w:t>
      </w:r>
      <w:bookmarkStart w:id="8262" w:name="_ETM_Q29_507589"/>
      <w:bookmarkEnd w:id="8262"/>
      <w:r w:rsidRPr="006027FB">
        <w:rPr>
          <w:rtl/>
        </w:rPr>
        <w:t>בשנת</w:t>
      </w:r>
      <w:bookmarkStart w:id="8263" w:name="_ETM_Q29_507920"/>
      <w:bookmarkStart w:id="8264" w:name="_ETM_Q29_508250"/>
      <w:bookmarkEnd w:id="8263"/>
      <w:bookmarkEnd w:id="8264"/>
      <w:r>
        <w:rPr>
          <w:rFonts w:hint="cs"/>
          <w:rtl/>
        </w:rPr>
        <w:t xml:space="preserve"> </w:t>
      </w:r>
      <w:bookmarkStart w:id="8265" w:name="_ETM_Q29_507497"/>
      <w:bookmarkEnd w:id="8265"/>
      <w:r>
        <w:rPr>
          <w:rFonts w:hint="cs"/>
          <w:rtl/>
        </w:rPr>
        <w:t>2022,</w:t>
      </w:r>
      <w:r w:rsidRPr="006027FB">
        <w:rPr>
          <w:rtl/>
        </w:rPr>
        <w:t xml:space="preserve"> </w:t>
      </w:r>
      <w:bookmarkStart w:id="8266" w:name="_ETM_Q29_509269"/>
      <w:bookmarkEnd w:id="8266"/>
      <w:r w:rsidRPr="006027FB">
        <w:rPr>
          <w:rtl/>
        </w:rPr>
        <w:t xml:space="preserve">על </w:t>
      </w:r>
      <w:bookmarkStart w:id="8267" w:name="_ETM_Q29_509480"/>
      <w:bookmarkEnd w:id="8267"/>
      <w:r>
        <w:rPr>
          <w:rFonts w:hint="cs"/>
          <w:rtl/>
        </w:rPr>
        <w:t>אף</w:t>
      </w:r>
      <w:r w:rsidR="00CA28F3">
        <w:rPr>
          <w:rFonts w:hint="cs"/>
          <w:rtl/>
        </w:rPr>
        <w:t xml:space="preserve"> המשבר העולמי</w:t>
      </w:r>
      <w:r>
        <w:rPr>
          <w:rFonts w:hint="cs"/>
          <w:rtl/>
        </w:rPr>
        <w:t>,</w:t>
      </w:r>
      <w:r w:rsidRPr="006027FB">
        <w:rPr>
          <w:rtl/>
        </w:rPr>
        <w:t xml:space="preserve"> </w:t>
      </w:r>
      <w:bookmarkStart w:id="8268" w:name="_ETM_Q29_509779"/>
      <w:bookmarkEnd w:id="8268"/>
      <w:r w:rsidRPr="006027FB">
        <w:rPr>
          <w:rtl/>
        </w:rPr>
        <w:t xml:space="preserve">שוב </w:t>
      </w:r>
      <w:bookmarkStart w:id="8269" w:name="_ETM_Q29_510289"/>
      <w:bookmarkEnd w:id="8269"/>
      <w:r w:rsidRPr="006027FB">
        <w:rPr>
          <w:rtl/>
        </w:rPr>
        <w:t xml:space="preserve">יש </w:t>
      </w:r>
      <w:bookmarkStart w:id="8270" w:name="_ETM_Q29_510470"/>
      <w:bookmarkEnd w:id="8270"/>
      <w:r w:rsidRPr="006027FB">
        <w:rPr>
          <w:rtl/>
        </w:rPr>
        <w:t>לומר</w:t>
      </w:r>
      <w:r>
        <w:rPr>
          <w:rFonts w:hint="cs"/>
          <w:rtl/>
        </w:rPr>
        <w:t>,</w:t>
      </w:r>
      <w:r w:rsidRPr="006027FB">
        <w:rPr>
          <w:rtl/>
        </w:rPr>
        <w:t xml:space="preserve"> </w:t>
      </w:r>
      <w:bookmarkStart w:id="8271" w:name="_ETM_Q29_510829"/>
      <w:bookmarkStart w:id="8272" w:name="_ETM_Q29_511990"/>
      <w:bookmarkEnd w:id="8271"/>
      <w:bookmarkEnd w:id="8272"/>
      <w:r w:rsidRPr="006027FB">
        <w:rPr>
          <w:rtl/>
        </w:rPr>
        <w:t xml:space="preserve">ובניגוד </w:t>
      </w:r>
      <w:bookmarkStart w:id="8273" w:name="_ETM_Q29_512770"/>
      <w:bookmarkEnd w:id="8273"/>
      <w:r w:rsidRPr="006027FB">
        <w:rPr>
          <w:rtl/>
        </w:rPr>
        <w:t xml:space="preserve">למה </w:t>
      </w:r>
      <w:bookmarkStart w:id="8274" w:name="_ETM_Q29_512980"/>
      <w:bookmarkEnd w:id="8274"/>
      <w:r w:rsidRPr="006027FB">
        <w:rPr>
          <w:rtl/>
        </w:rPr>
        <w:lastRenderedPageBreak/>
        <w:t xml:space="preserve">שקורה </w:t>
      </w:r>
      <w:bookmarkStart w:id="8275" w:name="_ETM_Q29_513760"/>
      <w:bookmarkEnd w:id="8275"/>
      <w:r w:rsidRPr="006027FB">
        <w:rPr>
          <w:rtl/>
        </w:rPr>
        <w:t xml:space="preserve">במדינות </w:t>
      </w:r>
      <w:bookmarkStart w:id="8276" w:name="_ETM_Q29_514329"/>
      <w:bookmarkEnd w:id="8276"/>
      <w:r w:rsidRPr="006027FB">
        <w:rPr>
          <w:rtl/>
        </w:rPr>
        <w:t xml:space="preserve">מערביות </w:t>
      </w:r>
      <w:bookmarkStart w:id="8277" w:name="_ETM_Q29_514839"/>
      <w:bookmarkEnd w:id="8277"/>
      <w:r w:rsidRPr="006027FB">
        <w:rPr>
          <w:rtl/>
        </w:rPr>
        <w:t xml:space="preserve">אחרות </w:t>
      </w:r>
      <w:bookmarkStart w:id="8278" w:name="_ETM_Q29_515200"/>
      <w:bookmarkEnd w:id="8278"/>
      <w:r w:rsidRPr="006027FB">
        <w:rPr>
          <w:rtl/>
        </w:rPr>
        <w:t>בעולם</w:t>
      </w:r>
      <w:r>
        <w:rPr>
          <w:rFonts w:hint="cs"/>
          <w:rtl/>
        </w:rPr>
        <w:t>.</w:t>
      </w:r>
      <w:r w:rsidRPr="006027FB">
        <w:rPr>
          <w:rtl/>
        </w:rPr>
        <w:t xml:space="preserve"> </w:t>
      </w:r>
      <w:bookmarkStart w:id="8279" w:name="_ETM_Q29_516569"/>
      <w:bookmarkEnd w:id="8279"/>
      <w:r w:rsidRPr="006027FB">
        <w:rPr>
          <w:rtl/>
        </w:rPr>
        <w:t xml:space="preserve">בזמן </w:t>
      </w:r>
      <w:bookmarkStart w:id="8280" w:name="_ETM_Q29_517050"/>
      <w:bookmarkEnd w:id="8280"/>
      <w:r w:rsidRPr="006027FB">
        <w:rPr>
          <w:rtl/>
        </w:rPr>
        <w:t xml:space="preserve">שהכלכלה </w:t>
      </w:r>
      <w:bookmarkStart w:id="8281" w:name="_ETM_Q29_518329"/>
      <w:bookmarkEnd w:id="8281"/>
      <w:r w:rsidRPr="006027FB">
        <w:rPr>
          <w:rtl/>
        </w:rPr>
        <w:t xml:space="preserve">העולמית </w:t>
      </w:r>
      <w:bookmarkStart w:id="8282" w:name="_ETM_Q29_519050"/>
      <w:bookmarkEnd w:id="8282"/>
      <w:r w:rsidRPr="006027FB">
        <w:rPr>
          <w:rtl/>
        </w:rPr>
        <w:t xml:space="preserve">הייתה </w:t>
      </w:r>
      <w:bookmarkStart w:id="8283" w:name="_ETM_Q29_519379"/>
      <w:bookmarkEnd w:id="8283"/>
      <w:r w:rsidRPr="006027FB">
        <w:rPr>
          <w:rtl/>
        </w:rPr>
        <w:t>ב</w:t>
      </w:r>
      <w:r>
        <w:rPr>
          <w:rFonts w:hint="cs"/>
          <w:rtl/>
        </w:rPr>
        <w:t>האטה,</w:t>
      </w:r>
      <w:r w:rsidRPr="006027FB">
        <w:rPr>
          <w:rtl/>
        </w:rPr>
        <w:t xml:space="preserve"> </w:t>
      </w:r>
      <w:bookmarkStart w:id="8284" w:name="_ETM_Q29_520010"/>
      <w:bookmarkEnd w:id="8284"/>
      <w:r w:rsidRPr="006027FB">
        <w:rPr>
          <w:rtl/>
        </w:rPr>
        <w:t xml:space="preserve">מדינת </w:t>
      </w:r>
      <w:bookmarkStart w:id="8285" w:name="_ETM_Q29_520429"/>
      <w:bookmarkEnd w:id="8285"/>
      <w:r w:rsidRPr="006027FB">
        <w:rPr>
          <w:rtl/>
        </w:rPr>
        <w:t xml:space="preserve">ישראל </w:t>
      </w:r>
      <w:bookmarkStart w:id="8286" w:name="_ETM_Q29_520819"/>
      <w:bookmarkEnd w:id="8286"/>
      <w:r w:rsidRPr="006027FB">
        <w:rPr>
          <w:rtl/>
        </w:rPr>
        <w:t xml:space="preserve">הייתה </w:t>
      </w:r>
      <w:bookmarkStart w:id="8287" w:name="_ETM_Q29_521120"/>
      <w:bookmarkEnd w:id="8287"/>
      <w:r>
        <w:rPr>
          <w:rFonts w:hint="cs"/>
          <w:rtl/>
        </w:rPr>
        <w:t>ה</w:t>
      </w:r>
      <w:r w:rsidRPr="006027FB">
        <w:rPr>
          <w:rtl/>
        </w:rPr>
        <w:t xml:space="preserve">קטר </w:t>
      </w:r>
      <w:bookmarkStart w:id="8288" w:name="_ETM_Q29_521539"/>
      <w:bookmarkEnd w:id="8288"/>
      <w:r w:rsidRPr="006027FB">
        <w:rPr>
          <w:rtl/>
        </w:rPr>
        <w:t xml:space="preserve">העולמי </w:t>
      </w:r>
      <w:bookmarkStart w:id="8289" w:name="_ETM_Q29_522019"/>
      <w:bookmarkEnd w:id="8289"/>
      <w:r w:rsidRPr="006027FB">
        <w:rPr>
          <w:rtl/>
        </w:rPr>
        <w:t xml:space="preserve">וקיבלה </w:t>
      </w:r>
      <w:bookmarkStart w:id="8290" w:name="_ETM_Q29_522440"/>
      <w:bookmarkEnd w:id="8290"/>
      <w:r w:rsidRPr="006027FB">
        <w:rPr>
          <w:rtl/>
        </w:rPr>
        <w:t xml:space="preserve">תשבחות </w:t>
      </w:r>
      <w:bookmarkStart w:id="8291" w:name="_ETM_Q29_523039"/>
      <w:bookmarkEnd w:id="8291"/>
      <w:r w:rsidRPr="006027FB">
        <w:rPr>
          <w:rtl/>
        </w:rPr>
        <w:t xml:space="preserve">מהגופים </w:t>
      </w:r>
      <w:bookmarkStart w:id="8292" w:name="_ETM_Q29_523489"/>
      <w:bookmarkEnd w:id="8292"/>
      <w:r w:rsidRPr="006027FB">
        <w:rPr>
          <w:rtl/>
        </w:rPr>
        <w:t>הבי</w:t>
      </w:r>
      <w:r>
        <w:rPr>
          <w:rFonts w:hint="cs"/>
          <w:rtl/>
        </w:rPr>
        <w:t>ן-</w:t>
      </w:r>
      <w:r w:rsidRPr="006027FB">
        <w:rPr>
          <w:rtl/>
        </w:rPr>
        <w:t xml:space="preserve">לאומיים </w:t>
      </w:r>
      <w:bookmarkStart w:id="8293" w:name="_ETM_Q29_523999"/>
      <w:bookmarkEnd w:id="8293"/>
      <w:r w:rsidRPr="006027FB">
        <w:rPr>
          <w:rtl/>
        </w:rPr>
        <w:t xml:space="preserve">הגדולים </w:t>
      </w:r>
      <w:bookmarkStart w:id="8294" w:name="_ETM_Q29_524539"/>
      <w:bookmarkEnd w:id="8294"/>
      <w:r w:rsidRPr="006027FB">
        <w:rPr>
          <w:rtl/>
        </w:rPr>
        <w:t xml:space="preserve">ביותר </w:t>
      </w:r>
      <w:bookmarkStart w:id="8295" w:name="_ETM_Q29_524989"/>
      <w:bookmarkEnd w:id="8295"/>
      <w:r w:rsidRPr="006027FB">
        <w:rPr>
          <w:rtl/>
        </w:rPr>
        <w:t>שיש</w:t>
      </w:r>
      <w:r>
        <w:rPr>
          <w:rFonts w:hint="cs"/>
          <w:rtl/>
        </w:rPr>
        <w:t>.</w:t>
      </w:r>
      <w:bookmarkStart w:id="8296" w:name="_ETM_Q29_526159"/>
      <w:bookmarkEnd w:id="8296"/>
    </w:p>
    <w:p w:rsidR="00C02703" w:rsidRDefault="00C02703" w:rsidP="00D91890">
      <w:pPr>
        <w:rPr>
          <w:rtl/>
        </w:rPr>
      </w:pPr>
    </w:p>
    <w:p w:rsidR="00C02703" w:rsidRDefault="00C02703" w:rsidP="00D91890">
      <w:pPr>
        <w:rPr>
          <w:rtl/>
        </w:rPr>
      </w:pPr>
      <w:r w:rsidRPr="006027FB">
        <w:rPr>
          <w:rtl/>
        </w:rPr>
        <w:t>מכאן</w:t>
      </w:r>
      <w:r>
        <w:rPr>
          <w:rFonts w:hint="cs"/>
          <w:rtl/>
        </w:rPr>
        <w:t xml:space="preserve"> אלה</w:t>
      </w:r>
      <w:r w:rsidRPr="006027FB">
        <w:rPr>
          <w:rtl/>
        </w:rPr>
        <w:t xml:space="preserve"> </w:t>
      </w:r>
      <w:bookmarkStart w:id="8297" w:name="_ETM_Q29_527179"/>
      <w:bookmarkEnd w:id="8297"/>
      <w:r w:rsidRPr="006027FB">
        <w:rPr>
          <w:rtl/>
        </w:rPr>
        <w:t xml:space="preserve">לא </w:t>
      </w:r>
      <w:bookmarkStart w:id="8298" w:name="_ETM_Q29_527329"/>
      <w:bookmarkEnd w:id="8298"/>
      <w:r w:rsidRPr="006027FB">
        <w:rPr>
          <w:rtl/>
        </w:rPr>
        <w:t xml:space="preserve">דברים </w:t>
      </w:r>
      <w:bookmarkStart w:id="8299" w:name="_ETM_Q29_527569"/>
      <w:bookmarkEnd w:id="8299"/>
      <w:r w:rsidRPr="006027FB">
        <w:rPr>
          <w:rtl/>
        </w:rPr>
        <w:t xml:space="preserve">שאני </w:t>
      </w:r>
      <w:bookmarkStart w:id="8300" w:name="_ETM_Q29_527870"/>
      <w:bookmarkEnd w:id="8300"/>
      <w:r w:rsidRPr="006027FB">
        <w:rPr>
          <w:rtl/>
        </w:rPr>
        <w:t>אומרת</w:t>
      </w:r>
      <w:r>
        <w:rPr>
          <w:rFonts w:hint="cs"/>
          <w:rtl/>
        </w:rPr>
        <w:t>,</w:t>
      </w:r>
      <w:r w:rsidRPr="006027FB">
        <w:rPr>
          <w:rtl/>
        </w:rPr>
        <w:t xml:space="preserve"> </w:t>
      </w:r>
      <w:bookmarkStart w:id="8301" w:name="_ETM_Q29_528229"/>
      <w:bookmarkEnd w:id="8301"/>
      <w:r>
        <w:rPr>
          <w:rFonts w:hint="cs"/>
          <w:rtl/>
        </w:rPr>
        <w:t xml:space="preserve">אלא </w:t>
      </w:r>
      <w:bookmarkStart w:id="8302" w:name="_ETM_Q29_539062"/>
      <w:bookmarkEnd w:id="8302"/>
      <w:r w:rsidRPr="006027FB">
        <w:rPr>
          <w:rtl/>
        </w:rPr>
        <w:t xml:space="preserve">דברים </w:t>
      </w:r>
      <w:bookmarkStart w:id="8303" w:name="_ETM_Q29_528499"/>
      <w:bookmarkEnd w:id="8303"/>
      <w:r w:rsidRPr="006027FB">
        <w:rPr>
          <w:rtl/>
        </w:rPr>
        <w:t xml:space="preserve">שאומרים </w:t>
      </w:r>
      <w:bookmarkStart w:id="8304" w:name="_ETM_Q29_528949"/>
      <w:bookmarkEnd w:id="8304"/>
      <w:r w:rsidRPr="006027FB">
        <w:rPr>
          <w:rtl/>
        </w:rPr>
        <w:t xml:space="preserve">אותם </w:t>
      </w:r>
      <w:bookmarkStart w:id="8305" w:name="_ETM_Q29_529699"/>
      <w:bookmarkEnd w:id="8305"/>
      <w:r w:rsidRPr="006027FB">
        <w:rPr>
          <w:rtl/>
        </w:rPr>
        <w:t xml:space="preserve">בעיתונות </w:t>
      </w:r>
      <w:bookmarkStart w:id="8306" w:name="_ETM_Q29_530479"/>
      <w:bookmarkEnd w:id="8306"/>
      <w:r w:rsidRPr="006027FB">
        <w:rPr>
          <w:rtl/>
        </w:rPr>
        <w:t>בעולם</w:t>
      </w:r>
      <w:bookmarkStart w:id="8307" w:name="_ETM_Q29_531660"/>
      <w:bookmarkEnd w:id="8307"/>
      <w:r>
        <w:rPr>
          <w:rFonts w:hint="cs"/>
          <w:rtl/>
        </w:rPr>
        <w:t xml:space="preserve">. </w:t>
      </w:r>
      <w:r w:rsidRPr="006027FB">
        <w:rPr>
          <w:rtl/>
        </w:rPr>
        <w:t xml:space="preserve">אז </w:t>
      </w:r>
      <w:bookmarkStart w:id="8308" w:name="_ETM_Q29_531839"/>
      <w:bookmarkEnd w:id="8308"/>
      <w:r w:rsidRPr="006027FB">
        <w:rPr>
          <w:rtl/>
        </w:rPr>
        <w:t>באמת</w:t>
      </w:r>
      <w:r>
        <w:rPr>
          <w:rFonts w:hint="cs"/>
          <w:rtl/>
        </w:rPr>
        <w:t>,</w:t>
      </w:r>
      <w:r w:rsidRPr="006027FB">
        <w:rPr>
          <w:rtl/>
        </w:rPr>
        <w:t xml:space="preserve"> </w:t>
      </w:r>
      <w:bookmarkStart w:id="8309" w:name="_ETM_Q29_532079"/>
      <w:bookmarkEnd w:id="8309"/>
      <w:r w:rsidRPr="006027FB">
        <w:rPr>
          <w:rtl/>
        </w:rPr>
        <w:t xml:space="preserve">האקונומיסט </w:t>
      </w:r>
      <w:bookmarkStart w:id="8310" w:name="_ETM_Q29_533039"/>
      <w:bookmarkEnd w:id="8310"/>
      <w:r w:rsidRPr="006027FB">
        <w:rPr>
          <w:rtl/>
        </w:rPr>
        <w:t xml:space="preserve">פרסם </w:t>
      </w:r>
      <w:bookmarkStart w:id="8311" w:name="_ETM_Q29_533519"/>
      <w:bookmarkEnd w:id="8311"/>
      <w:r w:rsidRPr="006027FB">
        <w:rPr>
          <w:rtl/>
        </w:rPr>
        <w:t xml:space="preserve">רק </w:t>
      </w:r>
      <w:bookmarkStart w:id="8312" w:name="_ETM_Q29_533940"/>
      <w:bookmarkEnd w:id="8312"/>
      <w:r w:rsidRPr="006027FB">
        <w:rPr>
          <w:rtl/>
        </w:rPr>
        <w:t xml:space="preserve">ב-26 </w:t>
      </w:r>
      <w:bookmarkStart w:id="8313" w:name="_ETM_Q29_534600"/>
      <w:bookmarkEnd w:id="8313"/>
      <w:r>
        <w:rPr>
          <w:rFonts w:hint="cs"/>
          <w:rtl/>
        </w:rPr>
        <w:t>ב</w:t>
      </w:r>
      <w:r w:rsidRPr="006027FB">
        <w:rPr>
          <w:rtl/>
        </w:rPr>
        <w:t xml:space="preserve">דצמבר </w:t>
      </w:r>
      <w:bookmarkStart w:id="8314" w:name="_ETM_Q29_536069"/>
      <w:bookmarkEnd w:id="8314"/>
      <w:r w:rsidRPr="006027FB">
        <w:rPr>
          <w:rtl/>
        </w:rPr>
        <w:t>ש</w:t>
      </w:r>
      <w:bookmarkStart w:id="8315" w:name="_ETM_Q29_536489"/>
      <w:bookmarkEnd w:id="8315"/>
      <w:r w:rsidRPr="006027FB">
        <w:rPr>
          <w:rtl/>
        </w:rPr>
        <w:t xml:space="preserve">בקרב </w:t>
      </w:r>
      <w:bookmarkStart w:id="8316" w:name="_ETM_Q29_536909"/>
      <w:bookmarkEnd w:id="8316"/>
      <w:r w:rsidRPr="006027FB">
        <w:rPr>
          <w:rtl/>
        </w:rPr>
        <w:t xml:space="preserve">מדינות </w:t>
      </w:r>
      <w:bookmarkStart w:id="8317" w:name="_ETM_Q29_537269"/>
      <w:bookmarkEnd w:id="8317"/>
      <w:r w:rsidRPr="006027FB">
        <w:rPr>
          <w:rtl/>
        </w:rPr>
        <w:t xml:space="preserve">העולם </w:t>
      </w:r>
      <w:bookmarkStart w:id="8318" w:name="_ETM_Q29_537659"/>
      <w:bookmarkEnd w:id="8318"/>
      <w:r w:rsidRPr="006027FB">
        <w:rPr>
          <w:rtl/>
        </w:rPr>
        <w:t xml:space="preserve">כלכלת </w:t>
      </w:r>
      <w:bookmarkStart w:id="8319" w:name="_ETM_Q29_538139"/>
      <w:bookmarkEnd w:id="8319"/>
      <w:r w:rsidRPr="006027FB">
        <w:rPr>
          <w:rtl/>
        </w:rPr>
        <w:t xml:space="preserve">ישראל </w:t>
      </w:r>
      <w:bookmarkStart w:id="8320" w:name="_ETM_Q29_538529"/>
      <w:bookmarkEnd w:id="8320"/>
      <w:r w:rsidRPr="006027FB">
        <w:rPr>
          <w:rtl/>
        </w:rPr>
        <w:t xml:space="preserve">נמצאת </w:t>
      </w:r>
      <w:bookmarkStart w:id="8321" w:name="_ETM_Q29_538859"/>
      <w:bookmarkEnd w:id="8321"/>
      <w:r w:rsidRPr="006027FB">
        <w:rPr>
          <w:rtl/>
        </w:rPr>
        <w:t xml:space="preserve">במקום </w:t>
      </w:r>
      <w:bookmarkStart w:id="8322" w:name="_ETM_Q29_539309"/>
      <w:bookmarkEnd w:id="8322"/>
      <w:r w:rsidRPr="006027FB">
        <w:rPr>
          <w:rtl/>
        </w:rPr>
        <w:t xml:space="preserve">הרביעי </w:t>
      </w:r>
      <w:bookmarkStart w:id="8323" w:name="_ETM_Q29_540420"/>
      <w:bookmarkEnd w:id="8323"/>
      <w:r w:rsidRPr="006027FB">
        <w:rPr>
          <w:rtl/>
        </w:rPr>
        <w:t xml:space="preserve">בתוצאות </w:t>
      </w:r>
      <w:bookmarkStart w:id="8324" w:name="_ETM_Q29_541079"/>
      <w:bookmarkEnd w:id="8324"/>
      <w:r w:rsidRPr="006027FB">
        <w:rPr>
          <w:rtl/>
        </w:rPr>
        <w:t>לשנת</w:t>
      </w:r>
      <w:r>
        <w:rPr>
          <w:rFonts w:hint="cs"/>
          <w:rtl/>
        </w:rPr>
        <w:t xml:space="preserve"> 2022</w:t>
      </w:r>
      <w:bookmarkStart w:id="8325" w:name="_ETM_Q29_541440"/>
      <w:bookmarkStart w:id="8326" w:name="_ETM_Q29_542129"/>
      <w:bookmarkEnd w:id="8325"/>
      <w:bookmarkEnd w:id="8326"/>
      <w:r>
        <w:rPr>
          <w:rFonts w:hint="cs"/>
          <w:rtl/>
        </w:rPr>
        <w:t>,</w:t>
      </w:r>
      <w:r w:rsidRPr="006027FB">
        <w:rPr>
          <w:rtl/>
        </w:rPr>
        <w:t xml:space="preserve"> </w:t>
      </w:r>
      <w:bookmarkStart w:id="8327" w:name="_ETM_Q29_542729"/>
      <w:bookmarkEnd w:id="8327"/>
      <w:r w:rsidRPr="006027FB">
        <w:rPr>
          <w:rtl/>
        </w:rPr>
        <w:t xml:space="preserve">זה </w:t>
      </w:r>
      <w:bookmarkStart w:id="8328" w:name="_ETM_Q29_543269"/>
      <w:bookmarkEnd w:id="8328"/>
      <w:r w:rsidRPr="006027FB">
        <w:rPr>
          <w:rtl/>
        </w:rPr>
        <w:t xml:space="preserve">נתון </w:t>
      </w:r>
      <w:bookmarkStart w:id="8329" w:name="_ETM_Q29_543689"/>
      <w:bookmarkEnd w:id="8329"/>
      <w:r w:rsidRPr="006027FB">
        <w:rPr>
          <w:rtl/>
        </w:rPr>
        <w:t>מטורף</w:t>
      </w:r>
      <w:r>
        <w:rPr>
          <w:rFonts w:hint="cs"/>
          <w:rtl/>
        </w:rPr>
        <w:t>.</w:t>
      </w:r>
      <w:r w:rsidRPr="006027FB">
        <w:rPr>
          <w:rtl/>
        </w:rPr>
        <w:t xml:space="preserve"> </w:t>
      </w:r>
      <w:bookmarkStart w:id="8330" w:name="_ETM_Q29_545460"/>
      <w:bookmarkEnd w:id="8330"/>
      <w:r w:rsidRPr="006027FB">
        <w:rPr>
          <w:rtl/>
        </w:rPr>
        <w:t xml:space="preserve">ב-8 </w:t>
      </w:r>
      <w:bookmarkStart w:id="8331" w:name="_ETM_Q29_546180"/>
      <w:bookmarkEnd w:id="8331"/>
      <w:r>
        <w:rPr>
          <w:rFonts w:hint="cs"/>
          <w:rtl/>
        </w:rPr>
        <w:t>ב</w:t>
      </w:r>
      <w:r w:rsidRPr="006027FB">
        <w:rPr>
          <w:rtl/>
        </w:rPr>
        <w:t xml:space="preserve">דצמבר </w:t>
      </w:r>
      <w:bookmarkStart w:id="8332" w:name="_ETM_Q29_546929"/>
      <w:bookmarkEnd w:id="8332"/>
      <w:r w:rsidRPr="006027FB">
        <w:rPr>
          <w:rtl/>
        </w:rPr>
        <w:t>ה-</w:t>
      </w:r>
      <w:r w:rsidRPr="006027FB">
        <w:t>OECD</w:t>
      </w:r>
      <w:r w:rsidRPr="006027FB">
        <w:rPr>
          <w:rtl/>
        </w:rPr>
        <w:t xml:space="preserve"> </w:t>
      </w:r>
      <w:bookmarkStart w:id="8333" w:name="_ETM_Q29_547589"/>
      <w:bookmarkEnd w:id="8333"/>
      <w:r w:rsidRPr="006027FB">
        <w:rPr>
          <w:rtl/>
        </w:rPr>
        <w:t xml:space="preserve">בדק </w:t>
      </w:r>
      <w:bookmarkStart w:id="8334" w:name="_ETM_Q29_547950"/>
      <w:bookmarkEnd w:id="8334"/>
      <w:r w:rsidRPr="006027FB">
        <w:rPr>
          <w:rtl/>
        </w:rPr>
        <w:t xml:space="preserve">ומצא </w:t>
      </w:r>
      <w:bookmarkStart w:id="8335" w:name="_ETM_Q29_548369"/>
      <w:bookmarkEnd w:id="8335"/>
      <w:r w:rsidRPr="006027FB">
        <w:rPr>
          <w:rtl/>
        </w:rPr>
        <w:t xml:space="preserve">כי </w:t>
      </w:r>
      <w:bookmarkStart w:id="8336" w:name="_ETM_Q29_548490"/>
      <w:bookmarkEnd w:id="8336"/>
      <w:r w:rsidRPr="006027FB">
        <w:rPr>
          <w:rtl/>
        </w:rPr>
        <w:t xml:space="preserve">ביחס </w:t>
      </w:r>
      <w:bookmarkStart w:id="8337" w:name="_ETM_Q29_548850"/>
      <w:bookmarkEnd w:id="8337"/>
      <w:r w:rsidRPr="006027FB">
        <w:rPr>
          <w:rtl/>
        </w:rPr>
        <w:t>לעולם</w:t>
      </w:r>
      <w:r>
        <w:rPr>
          <w:rFonts w:hint="cs"/>
          <w:rtl/>
        </w:rPr>
        <w:t>,</w:t>
      </w:r>
      <w:r w:rsidRPr="006027FB">
        <w:rPr>
          <w:rtl/>
        </w:rPr>
        <w:t xml:space="preserve"> </w:t>
      </w:r>
      <w:bookmarkStart w:id="8338" w:name="_ETM_Q29_549869"/>
      <w:bookmarkEnd w:id="8338"/>
      <w:r w:rsidRPr="006027FB">
        <w:rPr>
          <w:rtl/>
        </w:rPr>
        <w:t xml:space="preserve">מדינת </w:t>
      </w:r>
      <w:bookmarkStart w:id="8339" w:name="_ETM_Q29_550289"/>
      <w:bookmarkEnd w:id="8339"/>
      <w:r w:rsidRPr="006027FB">
        <w:rPr>
          <w:rtl/>
        </w:rPr>
        <w:t xml:space="preserve">ישראל </w:t>
      </w:r>
      <w:bookmarkStart w:id="8340" w:name="_ETM_Q29_550649"/>
      <w:bookmarkEnd w:id="8340"/>
      <w:r w:rsidRPr="006027FB">
        <w:rPr>
          <w:rtl/>
        </w:rPr>
        <w:t xml:space="preserve">נמצאת </w:t>
      </w:r>
      <w:bookmarkStart w:id="8341" w:name="_ETM_Q29_550950"/>
      <w:bookmarkEnd w:id="8341"/>
      <w:r w:rsidRPr="006027FB">
        <w:rPr>
          <w:rtl/>
        </w:rPr>
        <w:t xml:space="preserve">במקום </w:t>
      </w:r>
      <w:bookmarkStart w:id="8342" w:name="_ETM_Q29_551399"/>
      <w:bookmarkEnd w:id="8342"/>
      <w:r w:rsidRPr="006027FB">
        <w:rPr>
          <w:rtl/>
        </w:rPr>
        <w:t xml:space="preserve">הראשון </w:t>
      </w:r>
      <w:bookmarkStart w:id="8343" w:name="_ETM_Q29_551880"/>
      <w:bookmarkEnd w:id="8343"/>
      <w:r w:rsidRPr="006027FB">
        <w:rPr>
          <w:rtl/>
        </w:rPr>
        <w:t xml:space="preserve">מבחינת </w:t>
      </w:r>
      <w:bookmarkStart w:id="8344" w:name="_ETM_Q29_552299"/>
      <w:bookmarkEnd w:id="8344"/>
      <w:r w:rsidRPr="006027FB">
        <w:rPr>
          <w:rtl/>
        </w:rPr>
        <w:t xml:space="preserve">עליית </w:t>
      </w:r>
      <w:bookmarkStart w:id="8345" w:name="_ETM_Q29_552659"/>
      <w:bookmarkEnd w:id="8345"/>
      <w:r w:rsidRPr="006027FB">
        <w:rPr>
          <w:rtl/>
        </w:rPr>
        <w:t xml:space="preserve">מחירים </w:t>
      </w:r>
      <w:bookmarkStart w:id="8346" w:name="_ETM_Q29_553109"/>
      <w:bookmarkEnd w:id="8346"/>
      <w:r w:rsidRPr="006027FB">
        <w:rPr>
          <w:rtl/>
        </w:rPr>
        <w:t xml:space="preserve">הכי </w:t>
      </w:r>
      <w:bookmarkStart w:id="8347" w:name="_ETM_Q29_553439"/>
      <w:bookmarkEnd w:id="8347"/>
      <w:r w:rsidRPr="006027FB">
        <w:rPr>
          <w:rtl/>
        </w:rPr>
        <w:t xml:space="preserve">מתונה </w:t>
      </w:r>
      <w:bookmarkStart w:id="8348" w:name="_ETM_Q29_553859"/>
      <w:bookmarkEnd w:id="8348"/>
      <w:r w:rsidRPr="006027FB">
        <w:rPr>
          <w:rtl/>
        </w:rPr>
        <w:t xml:space="preserve">בתחום </w:t>
      </w:r>
      <w:bookmarkStart w:id="8349" w:name="_ETM_Q29_554189"/>
      <w:bookmarkEnd w:id="8349"/>
      <w:r w:rsidRPr="006027FB">
        <w:rPr>
          <w:rtl/>
        </w:rPr>
        <w:t xml:space="preserve">מחירי </w:t>
      </w:r>
      <w:bookmarkStart w:id="8350" w:name="_ETM_Q29_554520"/>
      <w:bookmarkEnd w:id="8350"/>
      <w:r w:rsidRPr="006027FB">
        <w:rPr>
          <w:rtl/>
        </w:rPr>
        <w:t>המזון</w:t>
      </w:r>
      <w:bookmarkStart w:id="8351" w:name="_ETM_Q29_555649"/>
      <w:bookmarkEnd w:id="8351"/>
      <w:r>
        <w:rPr>
          <w:rFonts w:hint="cs"/>
          <w:rtl/>
        </w:rPr>
        <w:t xml:space="preserve"> </w:t>
      </w:r>
      <w:r>
        <w:rPr>
          <w:rFonts w:hint="eastAsia"/>
          <w:rtl/>
        </w:rPr>
        <w:t>–</w:t>
      </w:r>
      <w:r>
        <w:rPr>
          <w:rFonts w:hint="cs"/>
          <w:rtl/>
        </w:rPr>
        <w:t xml:space="preserve"> </w:t>
      </w:r>
      <w:r w:rsidRPr="006027FB">
        <w:rPr>
          <w:rtl/>
        </w:rPr>
        <w:t xml:space="preserve">מספרים </w:t>
      </w:r>
      <w:bookmarkStart w:id="8352" w:name="_ETM_Q29_556310"/>
      <w:bookmarkEnd w:id="8352"/>
      <w:r w:rsidRPr="006027FB">
        <w:rPr>
          <w:rtl/>
        </w:rPr>
        <w:t xml:space="preserve">שאנחנו </w:t>
      </w:r>
      <w:bookmarkStart w:id="8353" w:name="_ETM_Q29_556589"/>
      <w:bookmarkStart w:id="8354" w:name="_ETM_Q29_556770"/>
      <w:bookmarkStart w:id="8355" w:name="_ETM_Q29_558110"/>
      <w:bookmarkEnd w:id="8353"/>
      <w:bookmarkEnd w:id="8354"/>
      <w:bookmarkEnd w:id="8355"/>
      <w:r>
        <w:rPr>
          <w:rFonts w:hint="cs"/>
          <w:rtl/>
        </w:rPr>
        <w:t xml:space="preserve">הכי </w:t>
      </w:r>
      <w:r w:rsidRPr="006027FB">
        <w:rPr>
          <w:rtl/>
        </w:rPr>
        <w:t xml:space="preserve">על </w:t>
      </w:r>
      <w:bookmarkStart w:id="8356" w:name="_ETM_Q29_558290"/>
      <w:bookmarkEnd w:id="8356"/>
      <w:r w:rsidRPr="006027FB">
        <w:rPr>
          <w:rtl/>
        </w:rPr>
        <w:t xml:space="preserve">הפנים </w:t>
      </w:r>
      <w:bookmarkStart w:id="8357" w:name="_ETM_Q29_558710"/>
      <w:bookmarkEnd w:id="8357"/>
      <w:r w:rsidRPr="006027FB">
        <w:rPr>
          <w:rtl/>
        </w:rPr>
        <w:t>פה</w:t>
      </w:r>
      <w:r>
        <w:rPr>
          <w:rFonts w:hint="cs"/>
          <w:rtl/>
        </w:rPr>
        <w:t>.</w:t>
      </w:r>
      <w:r w:rsidRPr="006027FB">
        <w:rPr>
          <w:rtl/>
        </w:rPr>
        <w:t xml:space="preserve"> </w:t>
      </w:r>
      <w:bookmarkStart w:id="8358" w:name="_ETM_Q29_559229"/>
      <w:bookmarkEnd w:id="8358"/>
      <w:r w:rsidRPr="006027FB">
        <w:rPr>
          <w:rtl/>
        </w:rPr>
        <w:t>אנחנו</w:t>
      </w:r>
      <w:r>
        <w:rPr>
          <w:rFonts w:hint="cs"/>
          <w:rtl/>
        </w:rPr>
        <w:t xml:space="preserve"> עכשיו</w:t>
      </w:r>
      <w:r w:rsidRPr="006027FB">
        <w:rPr>
          <w:rtl/>
        </w:rPr>
        <w:t xml:space="preserve"> </w:t>
      </w:r>
      <w:bookmarkStart w:id="8359" w:name="_ETM_Q29_559589"/>
      <w:bookmarkEnd w:id="8359"/>
      <w:r w:rsidRPr="006027FB">
        <w:rPr>
          <w:rtl/>
        </w:rPr>
        <w:t xml:space="preserve">פשוט </w:t>
      </w:r>
      <w:bookmarkStart w:id="8360" w:name="_ETM_Q29_560010"/>
      <w:bookmarkEnd w:id="8360"/>
      <w:r w:rsidRPr="006027FB">
        <w:rPr>
          <w:rtl/>
        </w:rPr>
        <w:t xml:space="preserve">לא </w:t>
      </w:r>
      <w:bookmarkStart w:id="8361" w:name="_ETM_Q29_560100"/>
      <w:bookmarkEnd w:id="8361"/>
      <w:r w:rsidRPr="006027FB">
        <w:rPr>
          <w:rtl/>
        </w:rPr>
        <w:t>בקמפיין</w:t>
      </w:r>
      <w:r>
        <w:rPr>
          <w:rFonts w:hint="cs"/>
          <w:rtl/>
        </w:rPr>
        <w:t>,</w:t>
      </w:r>
      <w:r w:rsidRPr="006027FB">
        <w:rPr>
          <w:rtl/>
        </w:rPr>
        <w:t xml:space="preserve"> </w:t>
      </w:r>
      <w:bookmarkStart w:id="8362" w:name="_ETM_Q29_560610"/>
      <w:bookmarkEnd w:id="8362"/>
      <w:r w:rsidRPr="006027FB">
        <w:rPr>
          <w:rtl/>
        </w:rPr>
        <w:t>פשוט</w:t>
      </w:r>
      <w:bookmarkStart w:id="8363" w:name="_ETM_Q29_560880"/>
      <w:bookmarkEnd w:id="8363"/>
      <w:r w:rsidRPr="006027FB">
        <w:rPr>
          <w:rtl/>
        </w:rPr>
        <w:t xml:space="preserve"> </w:t>
      </w:r>
      <w:bookmarkStart w:id="8364" w:name="_ETM_Q29_561089"/>
      <w:bookmarkEnd w:id="8364"/>
      <w:r w:rsidRPr="006027FB">
        <w:rPr>
          <w:rtl/>
        </w:rPr>
        <w:t xml:space="preserve">רק </w:t>
      </w:r>
      <w:bookmarkStart w:id="8365" w:name="_ETM_Q29_561210"/>
      <w:bookmarkEnd w:id="8365"/>
      <w:r w:rsidRPr="006027FB">
        <w:rPr>
          <w:rtl/>
        </w:rPr>
        <w:t xml:space="preserve">נגיד </w:t>
      </w:r>
      <w:bookmarkStart w:id="8366" w:name="_ETM_Q29_561450"/>
      <w:bookmarkEnd w:id="8366"/>
      <w:r w:rsidRPr="006027FB">
        <w:rPr>
          <w:rtl/>
        </w:rPr>
        <w:t xml:space="preserve">את </w:t>
      </w:r>
      <w:bookmarkStart w:id="8367" w:name="_ETM_Q29_561510"/>
      <w:bookmarkEnd w:id="8367"/>
      <w:r w:rsidRPr="006027FB">
        <w:rPr>
          <w:rtl/>
        </w:rPr>
        <w:t>הדברים</w:t>
      </w:r>
      <w:r>
        <w:rPr>
          <w:rFonts w:hint="cs"/>
          <w:rtl/>
        </w:rPr>
        <w:t xml:space="preserve"> –</w:t>
      </w:r>
      <w:r w:rsidRPr="006027FB">
        <w:rPr>
          <w:rtl/>
        </w:rPr>
        <w:t xml:space="preserve"> </w:t>
      </w:r>
      <w:bookmarkStart w:id="8368" w:name="_ETM_Q29_562689"/>
      <w:bookmarkEnd w:id="8368"/>
      <w:r w:rsidRPr="006027FB">
        <w:rPr>
          <w:rtl/>
        </w:rPr>
        <w:t xml:space="preserve">במקום </w:t>
      </w:r>
      <w:bookmarkStart w:id="8369" w:name="_ETM_Q29_563170"/>
      <w:bookmarkEnd w:id="8369"/>
      <w:r w:rsidRPr="006027FB">
        <w:rPr>
          <w:rtl/>
        </w:rPr>
        <w:t xml:space="preserve">שני </w:t>
      </w:r>
      <w:bookmarkStart w:id="8370" w:name="_ETM_Q29_563439"/>
      <w:bookmarkEnd w:id="8370"/>
      <w:r w:rsidRPr="006027FB">
        <w:rPr>
          <w:rtl/>
        </w:rPr>
        <w:t xml:space="preserve">מבחינת </w:t>
      </w:r>
      <w:bookmarkStart w:id="8371" w:name="_ETM_Q29_563829"/>
      <w:bookmarkEnd w:id="8371"/>
      <w:r w:rsidRPr="006027FB">
        <w:rPr>
          <w:rtl/>
        </w:rPr>
        <w:t xml:space="preserve">עליית </w:t>
      </w:r>
      <w:bookmarkStart w:id="8372" w:name="_ETM_Q29_564100"/>
      <w:bookmarkEnd w:id="8372"/>
      <w:r w:rsidRPr="006027FB">
        <w:rPr>
          <w:rtl/>
        </w:rPr>
        <w:t xml:space="preserve">מחירים </w:t>
      </w:r>
      <w:bookmarkStart w:id="8373" w:name="_ETM_Q29_564609"/>
      <w:bookmarkEnd w:id="8373"/>
      <w:r w:rsidRPr="006027FB">
        <w:rPr>
          <w:rtl/>
        </w:rPr>
        <w:t xml:space="preserve">הכי </w:t>
      </w:r>
      <w:bookmarkStart w:id="8374" w:name="_ETM_Q29_564939"/>
      <w:bookmarkEnd w:id="8374"/>
      <w:r w:rsidRPr="006027FB">
        <w:rPr>
          <w:rtl/>
        </w:rPr>
        <w:t xml:space="preserve">מתונה </w:t>
      </w:r>
      <w:bookmarkStart w:id="8375" w:name="_ETM_Q29_565839"/>
      <w:bookmarkEnd w:id="8375"/>
      <w:r w:rsidRPr="006027FB">
        <w:rPr>
          <w:rtl/>
        </w:rPr>
        <w:t xml:space="preserve">במחירי </w:t>
      </w:r>
      <w:bookmarkStart w:id="8376" w:name="_ETM_Q29_566350"/>
      <w:bookmarkEnd w:id="8376"/>
      <w:r w:rsidRPr="006027FB">
        <w:rPr>
          <w:rtl/>
        </w:rPr>
        <w:t>האנרגי</w:t>
      </w:r>
      <w:r>
        <w:rPr>
          <w:rFonts w:hint="cs"/>
          <w:rtl/>
        </w:rPr>
        <w:t>ה,</w:t>
      </w:r>
      <w:r w:rsidRPr="006027FB">
        <w:rPr>
          <w:rtl/>
        </w:rPr>
        <w:t xml:space="preserve"> </w:t>
      </w:r>
      <w:bookmarkStart w:id="8377" w:name="_ETM_Q29_566829"/>
      <w:bookmarkEnd w:id="8377"/>
      <w:r w:rsidRPr="006027FB">
        <w:rPr>
          <w:rtl/>
        </w:rPr>
        <w:t xml:space="preserve">דלק </w:t>
      </w:r>
      <w:bookmarkStart w:id="8378" w:name="_ETM_Q29_567130"/>
      <w:bookmarkEnd w:id="8378"/>
      <w:r w:rsidRPr="006027FB">
        <w:rPr>
          <w:rtl/>
        </w:rPr>
        <w:t>וחשמל</w:t>
      </w:r>
      <w:r>
        <w:rPr>
          <w:rFonts w:hint="cs"/>
          <w:rtl/>
        </w:rPr>
        <w:t>;</w:t>
      </w:r>
      <w:r w:rsidRPr="006027FB">
        <w:rPr>
          <w:rtl/>
        </w:rPr>
        <w:t xml:space="preserve"> </w:t>
      </w:r>
      <w:bookmarkStart w:id="8379" w:name="_ETM_Q29_568119"/>
      <w:bookmarkEnd w:id="8379"/>
      <w:r w:rsidRPr="006027FB">
        <w:rPr>
          <w:rtl/>
        </w:rPr>
        <w:t xml:space="preserve">ובמקום </w:t>
      </w:r>
      <w:bookmarkStart w:id="8380" w:name="_ETM_Q29_568719"/>
      <w:bookmarkEnd w:id="8380"/>
      <w:r w:rsidRPr="006027FB">
        <w:rPr>
          <w:rtl/>
        </w:rPr>
        <w:t xml:space="preserve">שלישי </w:t>
      </w:r>
      <w:bookmarkStart w:id="8381" w:name="_ETM_Q29_569049"/>
      <w:bookmarkEnd w:id="8381"/>
      <w:r w:rsidRPr="006027FB">
        <w:rPr>
          <w:rtl/>
        </w:rPr>
        <w:t xml:space="preserve">מבחינת </w:t>
      </w:r>
      <w:bookmarkStart w:id="8382" w:name="_ETM_Q29_569560"/>
      <w:bookmarkEnd w:id="8382"/>
      <w:r w:rsidRPr="006027FB">
        <w:rPr>
          <w:rtl/>
        </w:rPr>
        <w:t xml:space="preserve">עליית </w:t>
      </w:r>
      <w:bookmarkStart w:id="8383" w:name="_ETM_Q29_569890"/>
      <w:bookmarkEnd w:id="8383"/>
      <w:r w:rsidRPr="006027FB">
        <w:rPr>
          <w:rtl/>
        </w:rPr>
        <w:t xml:space="preserve">מחירים </w:t>
      </w:r>
      <w:bookmarkStart w:id="8384" w:name="_ETM_Q29_570189"/>
      <w:bookmarkEnd w:id="8384"/>
      <w:r w:rsidRPr="006027FB">
        <w:rPr>
          <w:rtl/>
        </w:rPr>
        <w:t xml:space="preserve">הכי </w:t>
      </w:r>
      <w:bookmarkStart w:id="8385" w:name="_ETM_Q29_570549"/>
      <w:bookmarkEnd w:id="8385"/>
      <w:r w:rsidRPr="006027FB">
        <w:rPr>
          <w:rtl/>
        </w:rPr>
        <w:t xml:space="preserve">מתונה </w:t>
      </w:r>
      <w:bookmarkStart w:id="8386" w:name="_ETM_Q29_570969"/>
      <w:bookmarkEnd w:id="8386"/>
      <w:r w:rsidRPr="006027FB">
        <w:rPr>
          <w:rtl/>
        </w:rPr>
        <w:t xml:space="preserve">בכלל </w:t>
      </w:r>
      <w:bookmarkStart w:id="8387" w:name="_ETM_Q29_571479"/>
      <w:bookmarkEnd w:id="8387"/>
      <w:r w:rsidRPr="006027FB">
        <w:rPr>
          <w:rtl/>
        </w:rPr>
        <w:t>הקטגוריות</w:t>
      </w:r>
      <w:r>
        <w:rPr>
          <w:rFonts w:hint="cs"/>
          <w:rtl/>
        </w:rPr>
        <w:t>.</w:t>
      </w:r>
      <w:bookmarkStart w:id="8388" w:name="_ETM_Q29_572759"/>
      <w:bookmarkEnd w:id="8388"/>
      <w:r>
        <w:rPr>
          <w:rFonts w:hint="cs"/>
          <w:rtl/>
        </w:rPr>
        <w:t xml:space="preserve"> </w:t>
      </w:r>
      <w:bookmarkStart w:id="8389" w:name="_ETM_Q29_575909"/>
      <w:bookmarkStart w:id="8390" w:name="_ETM_Q29_572439"/>
      <w:bookmarkStart w:id="8391" w:name="_ETM_Q29_572495"/>
      <w:bookmarkEnd w:id="8389"/>
      <w:bookmarkEnd w:id="8390"/>
      <w:bookmarkEnd w:id="8391"/>
      <w:r w:rsidRPr="006027FB">
        <w:rPr>
          <w:rtl/>
        </w:rPr>
        <w:t>ז</w:t>
      </w:r>
      <w:r>
        <w:rPr>
          <w:rFonts w:hint="cs"/>
          <w:rtl/>
        </w:rPr>
        <w:t>ו</w:t>
      </w:r>
      <w:r w:rsidRPr="006027FB">
        <w:rPr>
          <w:rtl/>
        </w:rPr>
        <w:t xml:space="preserve"> </w:t>
      </w:r>
      <w:bookmarkStart w:id="8392" w:name="_ETM_Q29_573089"/>
      <w:bookmarkEnd w:id="8392"/>
      <w:r w:rsidRPr="006027FB">
        <w:rPr>
          <w:rtl/>
        </w:rPr>
        <w:t xml:space="preserve">נקודת </w:t>
      </w:r>
      <w:bookmarkStart w:id="8393" w:name="_ETM_Q29_573600"/>
      <w:bookmarkEnd w:id="8393"/>
      <w:r w:rsidRPr="006027FB">
        <w:rPr>
          <w:rtl/>
        </w:rPr>
        <w:t>המוצא</w:t>
      </w:r>
      <w:r>
        <w:rPr>
          <w:rFonts w:hint="cs"/>
          <w:rtl/>
        </w:rPr>
        <w:t>.</w:t>
      </w:r>
    </w:p>
    <w:p w:rsidR="00C02703" w:rsidRDefault="00C02703" w:rsidP="00D91890">
      <w:pPr>
        <w:rPr>
          <w:rtl/>
        </w:rPr>
      </w:pPr>
    </w:p>
    <w:p w:rsidR="00C02703" w:rsidRDefault="00C02703" w:rsidP="00D91890">
      <w:pPr>
        <w:rPr>
          <w:rtl/>
        </w:rPr>
      </w:pPr>
      <w:bookmarkStart w:id="8394" w:name="_ETM_Q29_575370"/>
      <w:bookmarkEnd w:id="8394"/>
      <w:r w:rsidRPr="006027FB">
        <w:rPr>
          <w:rtl/>
        </w:rPr>
        <w:t xml:space="preserve">אני </w:t>
      </w:r>
      <w:bookmarkStart w:id="8395" w:name="_ETM_Q29_575760"/>
      <w:bookmarkEnd w:id="8395"/>
      <w:r w:rsidRPr="006027FB">
        <w:rPr>
          <w:rtl/>
        </w:rPr>
        <w:t xml:space="preserve">רוצה </w:t>
      </w:r>
      <w:bookmarkStart w:id="8396" w:name="_ETM_Q29_575990"/>
      <w:bookmarkStart w:id="8397" w:name="_ETM_Q29_576140"/>
      <w:bookmarkEnd w:id="8396"/>
      <w:bookmarkEnd w:id="8397"/>
      <w:r w:rsidRPr="006027FB">
        <w:rPr>
          <w:rtl/>
        </w:rPr>
        <w:t xml:space="preserve">מכאן </w:t>
      </w:r>
      <w:bookmarkStart w:id="8398" w:name="_ETM_Q29_576470"/>
      <w:bookmarkStart w:id="8399" w:name="_ETM_Q29_577670"/>
      <w:bookmarkEnd w:id="8398"/>
      <w:bookmarkEnd w:id="8399"/>
      <w:r w:rsidRPr="006027FB">
        <w:rPr>
          <w:rtl/>
        </w:rPr>
        <w:t xml:space="preserve">לומר </w:t>
      </w:r>
      <w:bookmarkStart w:id="8400" w:name="_ETM_Q29_578089"/>
      <w:bookmarkEnd w:id="8400"/>
      <w:r w:rsidRPr="006027FB">
        <w:rPr>
          <w:rtl/>
        </w:rPr>
        <w:t xml:space="preserve">לממשלה </w:t>
      </w:r>
      <w:bookmarkStart w:id="8401" w:name="_ETM_Q29_578719"/>
      <w:bookmarkEnd w:id="8401"/>
      <w:r w:rsidRPr="006027FB">
        <w:rPr>
          <w:rtl/>
        </w:rPr>
        <w:t>החדשה</w:t>
      </w:r>
      <w:r>
        <w:rPr>
          <w:rFonts w:hint="cs"/>
          <w:rtl/>
        </w:rPr>
        <w:t>,</w:t>
      </w:r>
      <w:r w:rsidRPr="006027FB">
        <w:rPr>
          <w:rtl/>
        </w:rPr>
        <w:t xml:space="preserve"> </w:t>
      </w:r>
      <w:bookmarkStart w:id="8402" w:name="_ETM_Q29_580509"/>
      <w:bookmarkEnd w:id="8402"/>
      <w:r w:rsidRPr="006027FB">
        <w:rPr>
          <w:rtl/>
        </w:rPr>
        <w:t xml:space="preserve">שנותר </w:t>
      </w:r>
      <w:bookmarkStart w:id="8403" w:name="_ETM_Q29_581140"/>
      <w:bookmarkEnd w:id="8403"/>
      <w:r w:rsidRPr="006027FB">
        <w:rPr>
          <w:rtl/>
        </w:rPr>
        <w:t xml:space="preserve">להמשיך </w:t>
      </w:r>
      <w:bookmarkStart w:id="8404" w:name="_ETM_Q29_581710"/>
      <w:bookmarkEnd w:id="8404"/>
      <w:r w:rsidRPr="006027FB">
        <w:rPr>
          <w:rtl/>
        </w:rPr>
        <w:t xml:space="preserve">פשוט </w:t>
      </w:r>
      <w:bookmarkStart w:id="8405" w:name="_ETM_Q29_582040"/>
      <w:bookmarkEnd w:id="8405"/>
      <w:r w:rsidRPr="006027FB">
        <w:rPr>
          <w:rtl/>
        </w:rPr>
        <w:t xml:space="preserve">את </w:t>
      </w:r>
      <w:bookmarkStart w:id="8406" w:name="_ETM_Q29_582130"/>
      <w:bookmarkEnd w:id="8406"/>
      <w:r w:rsidRPr="006027FB">
        <w:rPr>
          <w:rtl/>
        </w:rPr>
        <w:t xml:space="preserve">מה </w:t>
      </w:r>
      <w:bookmarkStart w:id="8407" w:name="_ETM_Q29_582310"/>
      <w:bookmarkEnd w:id="8407"/>
      <w:r w:rsidRPr="006027FB">
        <w:rPr>
          <w:rtl/>
        </w:rPr>
        <w:t>שהתחלנו</w:t>
      </w:r>
      <w:r>
        <w:rPr>
          <w:rFonts w:hint="cs"/>
          <w:rtl/>
        </w:rPr>
        <w:t>.</w:t>
      </w:r>
      <w:r w:rsidRPr="006027FB">
        <w:rPr>
          <w:rtl/>
        </w:rPr>
        <w:t xml:space="preserve"> </w:t>
      </w:r>
      <w:bookmarkStart w:id="8408" w:name="_ETM_Q29_583029"/>
      <w:bookmarkEnd w:id="8408"/>
      <w:r w:rsidRPr="006027FB">
        <w:rPr>
          <w:rtl/>
        </w:rPr>
        <w:t xml:space="preserve">כלכלת </w:t>
      </w:r>
      <w:bookmarkStart w:id="8409" w:name="_ETM_Q29_583450"/>
      <w:bookmarkEnd w:id="8409"/>
      <w:r w:rsidRPr="006027FB">
        <w:rPr>
          <w:rtl/>
        </w:rPr>
        <w:t xml:space="preserve">ישראל </w:t>
      </w:r>
      <w:bookmarkStart w:id="8410" w:name="_ETM_Q29_583869"/>
      <w:bookmarkEnd w:id="8410"/>
      <w:r w:rsidRPr="006027FB">
        <w:rPr>
          <w:rtl/>
        </w:rPr>
        <w:t xml:space="preserve">קודמת </w:t>
      </w:r>
      <w:bookmarkStart w:id="8411" w:name="_ETM_Q29_584380"/>
      <w:bookmarkEnd w:id="8411"/>
      <w:r w:rsidRPr="006027FB">
        <w:rPr>
          <w:rtl/>
        </w:rPr>
        <w:t xml:space="preserve">לחוקים </w:t>
      </w:r>
      <w:bookmarkStart w:id="8412" w:name="_ETM_Q29_584829"/>
      <w:bookmarkEnd w:id="8412"/>
      <w:r w:rsidRPr="006027FB">
        <w:rPr>
          <w:rtl/>
        </w:rPr>
        <w:t>פרסונלי</w:t>
      </w:r>
      <w:r>
        <w:rPr>
          <w:rFonts w:hint="cs"/>
          <w:rtl/>
        </w:rPr>
        <w:t>ים</w:t>
      </w:r>
      <w:bookmarkStart w:id="8413" w:name="_ETM_Q29_585430"/>
      <w:bookmarkEnd w:id="8413"/>
      <w:r>
        <w:rPr>
          <w:rFonts w:hint="cs"/>
          <w:rtl/>
        </w:rPr>
        <w:t xml:space="preserve"> ושנויים</w:t>
      </w:r>
      <w:r w:rsidRPr="006027FB">
        <w:rPr>
          <w:rtl/>
        </w:rPr>
        <w:t xml:space="preserve"> </w:t>
      </w:r>
      <w:bookmarkStart w:id="8414" w:name="_ETM_Q29_585790"/>
      <w:bookmarkEnd w:id="8414"/>
      <w:r>
        <w:rPr>
          <w:rFonts w:hint="cs"/>
          <w:rtl/>
        </w:rPr>
        <w:t>ב</w:t>
      </w:r>
      <w:r w:rsidRPr="006027FB">
        <w:rPr>
          <w:rtl/>
        </w:rPr>
        <w:t>מחלוקת</w:t>
      </w:r>
      <w:r>
        <w:rPr>
          <w:rFonts w:hint="cs"/>
          <w:rtl/>
        </w:rPr>
        <w:t>,</w:t>
      </w:r>
      <w:r w:rsidRPr="006027FB">
        <w:rPr>
          <w:rtl/>
        </w:rPr>
        <w:t xml:space="preserve"> </w:t>
      </w:r>
      <w:bookmarkStart w:id="8415" w:name="_ETM_Q29_586689"/>
      <w:bookmarkEnd w:id="8415"/>
      <w:r w:rsidRPr="006027FB">
        <w:rPr>
          <w:rtl/>
        </w:rPr>
        <w:t xml:space="preserve">עדיף </w:t>
      </w:r>
      <w:bookmarkStart w:id="8416" w:name="_ETM_Q29_586930"/>
      <w:bookmarkEnd w:id="8416"/>
      <w:r w:rsidRPr="006027FB">
        <w:rPr>
          <w:rtl/>
        </w:rPr>
        <w:t>ש</w:t>
      </w:r>
      <w:r>
        <w:rPr>
          <w:rFonts w:hint="cs"/>
          <w:rtl/>
        </w:rPr>
        <w:t>תתמקדו בזה.</w:t>
      </w:r>
      <w:bookmarkStart w:id="8417" w:name="_ETM_Q29_587259"/>
      <w:bookmarkStart w:id="8418" w:name="_ETM_Q29_587560"/>
      <w:bookmarkEnd w:id="8417"/>
      <w:bookmarkEnd w:id="8418"/>
      <w:r w:rsidRPr="006027FB">
        <w:rPr>
          <w:rtl/>
        </w:rPr>
        <w:t xml:space="preserve"> </w:t>
      </w:r>
      <w:bookmarkStart w:id="8419" w:name="_ETM_Q29_589270"/>
      <w:bookmarkEnd w:id="8419"/>
      <w:r w:rsidRPr="006027FB">
        <w:rPr>
          <w:rtl/>
        </w:rPr>
        <w:t>לצערי</w:t>
      </w:r>
      <w:r>
        <w:rPr>
          <w:rFonts w:hint="cs"/>
          <w:rtl/>
        </w:rPr>
        <w:t>,</w:t>
      </w:r>
      <w:r w:rsidRPr="006027FB">
        <w:rPr>
          <w:rtl/>
        </w:rPr>
        <w:t xml:space="preserve"> </w:t>
      </w:r>
      <w:bookmarkStart w:id="8420" w:name="_ETM_Q29_589810"/>
      <w:bookmarkStart w:id="8421" w:name="_ETM_Q29_590529"/>
      <w:bookmarkEnd w:id="8420"/>
      <w:bookmarkEnd w:id="8421"/>
      <w:r w:rsidRPr="006027FB">
        <w:rPr>
          <w:rtl/>
        </w:rPr>
        <w:t xml:space="preserve">בעקבות </w:t>
      </w:r>
      <w:bookmarkStart w:id="8422" w:name="_ETM_Q29_591220"/>
      <w:bookmarkEnd w:id="8422"/>
      <w:r w:rsidRPr="006027FB">
        <w:rPr>
          <w:rtl/>
        </w:rPr>
        <w:t xml:space="preserve">מה </w:t>
      </w:r>
      <w:bookmarkStart w:id="8423" w:name="_ETM_Q29_591339"/>
      <w:bookmarkEnd w:id="8423"/>
      <w:r w:rsidRPr="006027FB">
        <w:rPr>
          <w:rtl/>
        </w:rPr>
        <w:t xml:space="preserve">שאתם </w:t>
      </w:r>
      <w:bookmarkStart w:id="8424" w:name="_ETM_Q29_591550"/>
      <w:bookmarkEnd w:id="8424"/>
      <w:r w:rsidRPr="006027FB">
        <w:rPr>
          <w:rtl/>
        </w:rPr>
        <w:t xml:space="preserve">מתמקדים </w:t>
      </w:r>
      <w:bookmarkStart w:id="8425" w:name="_ETM_Q29_592120"/>
      <w:bookmarkEnd w:id="8425"/>
      <w:r w:rsidRPr="006027FB">
        <w:rPr>
          <w:rtl/>
        </w:rPr>
        <w:t>בו</w:t>
      </w:r>
      <w:bookmarkStart w:id="8426" w:name="_ETM_Q29_592240"/>
      <w:bookmarkEnd w:id="8426"/>
      <w:r w:rsidRPr="006027FB">
        <w:rPr>
          <w:rtl/>
        </w:rPr>
        <w:t xml:space="preserve"> </w:t>
      </w:r>
      <w:bookmarkStart w:id="8427" w:name="_ETM_Q29_592360"/>
      <w:bookmarkEnd w:id="8427"/>
      <w:r w:rsidRPr="006027FB">
        <w:rPr>
          <w:rtl/>
        </w:rPr>
        <w:t xml:space="preserve">אנחנו </w:t>
      </w:r>
      <w:bookmarkStart w:id="8428" w:name="_ETM_Q29_592779"/>
      <w:bookmarkEnd w:id="8428"/>
      <w:r w:rsidRPr="006027FB">
        <w:rPr>
          <w:rtl/>
        </w:rPr>
        <w:t xml:space="preserve">עדים </w:t>
      </w:r>
      <w:bookmarkStart w:id="8429" w:name="_ETM_Q29_593170"/>
      <w:bookmarkEnd w:id="8429"/>
      <w:r w:rsidRPr="006027FB">
        <w:rPr>
          <w:rtl/>
        </w:rPr>
        <w:t xml:space="preserve">להצהרות </w:t>
      </w:r>
      <w:bookmarkStart w:id="8430" w:name="_ETM_Q29_594010"/>
      <w:bookmarkEnd w:id="8430"/>
      <w:r w:rsidRPr="006027FB">
        <w:rPr>
          <w:rtl/>
        </w:rPr>
        <w:t xml:space="preserve">של </w:t>
      </w:r>
      <w:bookmarkStart w:id="8431" w:name="_ETM_Q29_594430"/>
      <w:bookmarkEnd w:id="8431"/>
      <w:r w:rsidRPr="006027FB">
        <w:rPr>
          <w:rtl/>
        </w:rPr>
        <w:t xml:space="preserve">קרן </w:t>
      </w:r>
      <w:bookmarkStart w:id="8432" w:name="_ETM_Q29_594729"/>
      <w:bookmarkEnd w:id="8432"/>
      <w:r w:rsidRPr="006027FB">
        <w:rPr>
          <w:rtl/>
        </w:rPr>
        <w:t xml:space="preserve">העושר </w:t>
      </w:r>
      <w:bookmarkStart w:id="8433" w:name="_ETM_Q29_595089"/>
      <w:bookmarkEnd w:id="8433"/>
      <w:r w:rsidRPr="006027FB">
        <w:rPr>
          <w:rtl/>
        </w:rPr>
        <w:t>הנור</w:t>
      </w:r>
      <w:r>
        <w:rPr>
          <w:rFonts w:hint="cs"/>
          <w:rtl/>
        </w:rPr>
        <w:t>ב</w:t>
      </w:r>
      <w:r w:rsidRPr="006027FB">
        <w:rPr>
          <w:rtl/>
        </w:rPr>
        <w:t xml:space="preserve">גית </w:t>
      </w:r>
      <w:bookmarkStart w:id="8434" w:name="_ETM_Q29_595630"/>
      <w:bookmarkEnd w:id="8434"/>
      <w:r w:rsidRPr="006027FB">
        <w:rPr>
          <w:rtl/>
        </w:rPr>
        <w:t xml:space="preserve">רק </w:t>
      </w:r>
      <w:bookmarkStart w:id="8435" w:name="_ETM_Q29_595779"/>
      <w:bookmarkEnd w:id="8435"/>
      <w:r w:rsidRPr="006027FB">
        <w:rPr>
          <w:rtl/>
        </w:rPr>
        <w:t xml:space="preserve">בסוף </w:t>
      </w:r>
      <w:bookmarkStart w:id="8436" w:name="_ETM_Q29_596020"/>
      <w:bookmarkEnd w:id="8436"/>
      <w:r>
        <w:rPr>
          <w:rFonts w:hint="cs"/>
          <w:rtl/>
        </w:rPr>
        <w:t>ה</w:t>
      </w:r>
      <w:r w:rsidRPr="006027FB">
        <w:rPr>
          <w:rtl/>
        </w:rPr>
        <w:t xml:space="preserve">שבוע </w:t>
      </w:r>
      <w:bookmarkStart w:id="8437" w:name="_ETM_Q29_596350"/>
      <w:bookmarkEnd w:id="8437"/>
      <w:r w:rsidRPr="006027FB">
        <w:rPr>
          <w:rtl/>
        </w:rPr>
        <w:t>האחרון</w:t>
      </w:r>
      <w:r>
        <w:rPr>
          <w:rFonts w:hint="cs"/>
          <w:rtl/>
        </w:rPr>
        <w:t>,</w:t>
      </w:r>
      <w:r w:rsidRPr="006027FB">
        <w:rPr>
          <w:rtl/>
        </w:rPr>
        <w:t xml:space="preserve"> </w:t>
      </w:r>
      <w:bookmarkStart w:id="8438" w:name="_ETM_Q29_596650"/>
      <w:bookmarkEnd w:id="8438"/>
      <w:r w:rsidRPr="006027FB">
        <w:rPr>
          <w:rtl/>
        </w:rPr>
        <w:t xml:space="preserve">שרוצה </w:t>
      </w:r>
      <w:bookmarkStart w:id="8439" w:name="_ETM_Q29_597010"/>
      <w:bookmarkEnd w:id="8439"/>
      <w:r w:rsidRPr="006027FB">
        <w:rPr>
          <w:rtl/>
        </w:rPr>
        <w:t xml:space="preserve">לצאת </w:t>
      </w:r>
      <w:bookmarkStart w:id="8440" w:name="_ETM_Q29_597339"/>
      <w:bookmarkEnd w:id="8440"/>
      <w:r w:rsidRPr="006027FB">
        <w:rPr>
          <w:rtl/>
        </w:rPr>
        <w:t xml:space="preserve">מהשוק </w:t>
      </w:r>
      <w:bookmarkStart w:id="8441" w:name="_ETM_Q29_597729"/>
      <w:bookmarkEnd w:id="8441"/>
      <w:r w:rsidRPr="006027FB">
        <w:rPr>
          <w:rtl/>
        </w:rPr>
        <w:t xml:space="preserve">הישראלי </w:t>
      </w:r>
      <w:bookmarkStart w:id="8442" w:name="_ETM_Q29_598180"/>
      <w:bookmarkStart w:id="8443" w:name="_ETM_Q29_598630"/>
      <w:bookmarkEnd w:id="8442"/>
      <w:bookmarkEnd w:id="8443"/>
      <w:r w:rsidRPr="006027FB">
        <w:rPr>
          <w:rtl/>
        </w:rPr>
        <w:t xml:space="preserve">בשל </w:t>
      </w:r>
      <w:bookmarkStart w:id="8444" w:name="_ETM_Q29_599020"/>
      <w:bookmarkEnd w:id="8444"/>
      <w:r w:rsidRPr="006027FB">
        <w:rPr>
          <w:rtl/>
        </w:rPr>
        <w:t xml:space="preserve">הכוונות </w:t>
      </w:r>
      <w:bookmarkStart w:id="8445" w:name="_ETM_Q29_599470"/>
      <w:bookmarkEnd w:id="8445"/>
      <w:r w:rsidRPr="006027FB">
        <w:rPr>
          <w:rtl/>
        </w:rPr>
        <w:t xml:space="preserve">החשוכות </w:t>
      </w:r>
      <w:bookmarkStart w:id="8446" w:name="_ETM_Q29_600100"/>
      <w:bookmarkEnd w:id="8446"/>
      <w:r>
        <w:rPr>
          <w:rFonts w:hint="cs"/>
          <w:rtl/>
        </w:rPr>
        <w:t>של הממשלה העתידית.</w:t>
      </w:r>
    </w:p>
    <w:p w:rsidR="00C02703" w:rsidRDefault="00C02703" w:rsidP="00D91890">
      <w:pPr>
        <w:rPr>
          <w:rtl/>
        </w:rPr>
      </w:pPr>
    </w:p>
    <w:p w:rsidR="00C02703" w:rsidRDefault="00C02703" w:rsidP="00F67249">
      <w:pPr>
        <w:pStyle w:val="af6"/>
        <w:keepNext/>
        <w:rPr>
          <w:rtl/>
        </w:rPr>
      </w:pPr>
      <w:r w:rsidRPr="006657F3">
        <w:rPr>
          <w:rStyle w:val="TagStyle"/>
          <w:rtl/>
        </w:rPr>
        <w:t xml:space="preserve"> &lt;&lt; יור &gt;&gt; </w:t>
      </w:r>
      <w:r>
        <w:rPr>
          <w:rtl/>
        </w:rPr>
        <w:t>היו"ר אופיר כץ:</w:t>
      </w:r>
      <w:r w:rsidRPr="006657F3">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נא לסיים.</w:t>
      </w:r>
    </w:p>
    <w:p w:rsidR="00C02703" w:rsidRDefault="00C02703" w:rsidP="00F67249">
      <w:pPr>
        <w:rPr>
          <w:rtl/>
        </w:rPr>
      </w:pPr>
    </w:p>
    <w:p w:rsidR="00C02703" w:rsidRDefault="00C02703" w:rsidP="00F67249">
      <w:pPr>
        <w:pStyle w:val="-"/>
        <w:keepNext/>
        <w:rPr>
          <w:rtl/>
        </w:rPr>
      </w:pPr>
      <w:bookmarkStart w:id="8447" w:name="ET_speakercontinue_6367_3"/>
      <w:r w:rsidRPr="006657F3">
        <w:rPr>
          <w:rStyle w:val="TagStyle"/>
          <w:rtl/>
        </w:rPr>
        <w:t xml:space="preserve"> &lt;&lt; דובר_המשך &gt;&gt; </w:t>
      </w:r>
      <w:r>
        <w:rPr>
          <w:rtl/>
        </w:rPr>
        <w:t>שרון ניר (ישראל ביתנו):</w:t>
      </w:r>
      <w:r w:rsidRPr="006657F3">
        <w:rPr>
          <w:rStyle w:val="TagStyle"/>
          <w:rtl/>
        </w:rPr>
        <w:t xml:space="preserve"> &lt;&lt; דובר_המשך &gt;&gt;</w:t>
      </w:r>
      <w:r>
        <w:rPr>
          <w:rtl/>
        </w:rPr>
        <w:t xml:space="preserve">   </w:t>
      </w:r>
      <w:bookmarkEnd w:id="8447"/>
    </w:p>
    <w:p w:rsidR="00C02703" w:rsidRDefault="00C02703" w:rsidP="00D91890">
      <w:pPr>
        <w:rPr>
          <w:rtl/>
        </w:rPr>
      </w:pPr>
    </w:p>
    <w:p w:rsidR="00C02703" w:rsidRDefault="00C02703" w:rsidP="006B795B">
      <w:pPr>
        <w:rPr>
          <w:rtl/>
        </w:rPr>
      </w:pPr>
      <w:bookmarkStart w:id="8448" w:name="_ETM_Q29_600430"/>
      <w:bookmarkStart w:id="8449" w:name="_ETM_Q29_600760"/>
      <w:bookmarkStart w:id="8450" w:name="_ETM_Q29_601240"/>
      <w:bookmarkStart w:id="8451" w:name="_ETM_Q29_602529"/>
      <w:bookmarkEnd w:id="8448"/>
      <w:bookmarkEnd w:id="8449"/>
      <w:bookmarkEnd w:id="8450"/>
      <w:bookmarkEnd w:id="8451"/>
      <w:r w:rsidRPr="006027FB">
        <w:rPr>
          <w:rtl/>
        </w:rPr>
        <w:t xml:space="preserve">אני </w:t>
      </w:r>
      <w:bookmarkStart w:id="8452" w:name="_ETM_Q29_602770"/>
      <w:bookmarkEnd w:id="8452"/>
      <w:r w:rsidRPr="006027FB">
        <w:rPr>
          <w:rtl/>
        </w:rPr>
        <w:t xml:space="preserve">רוצה </w:t>
      </w:r>
      <w:bookmarkStart w:id="8453" w:name="_ETM_Q29_603070"/>
      <w:bookmarkEnd w:id="8453"/>
      <w:r w:rsidRPr="006027FB">
        <w:rPr>
          <w:rtl/>
        </w:rPr>
        <w:t xml:space="preserve">באמת </w:t>
      </w:r>
      <w:bookmarkStart w:id="8454" w:name="_ETM_Q29_604119"/>
      <w:bookmarkEnd w:id="8454"/>
      <w:r w:rsidRPr="006027FB">
        <w:rPr>
          <w:rtl/>
        </w:rPr>
        <w:t xml:space="preserve">לסיים </w:t>
      </w:r>
      <w:bookmarkStart w:id="8455" w:name="_ETM_Q29_604570"/>
      <w:bookmarkEnd w:id="8455"/>
      <w:r w:rsidRPr="006027FB">
        <w:rPr>
          <w:rtl/>
        </w:rPr>
        <w:t xml:space="preserve">את </w:t>
      </w:r>
      <w:bookmarkStart w:id="8456" w:name="_ETM_Q29_604659"/>
      <w:bookmarkEnd w:id="8456"/>
      <w:r w:rsidRPr="006027FB">
        <w:rPr>
          <w:rtl/>
        </w:rPr>
        <w:t xml:space="preserve">דבריי </w:t>
      </w:r>
      <w:bookmarkStart w:id="8457" w:name="_ETM_Q29_605020"/>
      <w:bookmarkEnd w:id="8457"/>
      <w:r w:rsidRPr="006027FB">
        <w:rPr>
          <w:rtl/>
        </w:rPr>
        <w:t xml:space="preserve">ולפנות </w:t>
      </w:r>
      <w:bookmarkStart w:id="8458" w:name="_ETM_Q29_605470"/>
      <w:bookmarkEnd w:id="8458"/>
      <w:r w:rsidRPr="006027FB">
        <w:rPr>
          <w:rtl/>
        </w:rPr>
        <w:t xml:space="preserve">לשר </w:t>
      </w:r>
      <w:bookmarkStart w:id="8459" w:name="_ETM_Q29_605799"/>
      <w:bookmarkEnd w:id="8459"/>
      <w:r w:rsidRPr="006027FB">
        <w:rPr>
          <w:rtl/>
        </w:rPr>
        <w:t>האוצר</w:t>
      </w:r>
      <w:r>
        <w:rPr>
          <w:rFonts w:hint="cs"/>
          <w:rtl/>
        </w:rPr>
        <w:t xml:space="preserve"> העתידי</w:t>
      </w:r>
      <w:bookmarkStart w:id="8460" w:name="_ETM_Q29_606189"/>
      <w:bookmarkStart w:id="8461" w:name="_ETM_Q29_606640"/>
      <w:bookmarkEnd w:id="8460"/>
      <w:bookmarkEnd w:id="8461"/>
      <w:r>
        <w:rPr>
          <w:rFonts w:hint="cs"/>
          <w:rtl/>
        </w:rPr>
        <w:t xml:space="preserve"> </w:t>
      </w:r>
      <w:r>
        <w:rPr>
          <w:rFonts w:hint="eastAsia"/>
          <w:rtl/>
        </w:rPr>
        <w:t>–</w:t>
      </w:r>
      <w:r>
        <w:rPr>
          <w:rFonts w:hint="cs"/>
          <w:rtl/>
        </w:rPr>
        <w:t xml:space="preserve"> </w:t>
      </w:r>
      <w:r w:rsidRPr="006027FB">
        <w:rPr>
          <w:rtl/>
        </w:rPr>
        <w:t xml:space="preserve">תן </w:t>
      </w:r>
      <w:bookmarkStart w:id="8462" w:name="_ETM_Q29_607000"/>
      <w:bookmarkEnd w:id="8462"/>
      <w:r w:rsidRPr="006027FB">
        <w:rPr>
          <w:rtl/>
        </w:rPr>
        <w:t xml:space="preserve">לי </w:t>
      </w:r>
      <w:bookmarkStart w:id="8463" w:name="_ETM_Q29_607089"/>
      <w:bookmarkEnd w:id="8463"/>
      <w:r w:rsidRPr="006027FB">
        <w:rPr>
          <w:rtl/>
        </w:rPr>
        <w:t xml:space="preserve">עוד </w:t>
      </w:r>
      <w:bookmarkStart w:id="8464" w:name="_ETM_Q29_607759"/>
      <w:bookmarkEnd w:id="8464"/>
      <w:r w:rsidRPr="006027FB">
        <w:rPr>
          <w:rtl/>
        </w:rPr>
        <w:t>דקה</w:t>
      </w:r>
      <w:r>
        <w:rPr>
          <w:rFonts w:hint="cs"/>
          <w:rtl/>
        </w:rPr>
        <w:t>,</w:t>
      </w:r>
      <w:r w:rsidRPr="006027FB">
        <w:rPr>
          <w:rtl/>
        </w:rPr>
        <w:t xml:space="preserve"> </w:t>
      </w:r>
      <w:bookmarkStart w:id="8465" w:name="_ETM_Q29_608890"/>
      <w:bookmarkEnd w:id="8465"/>
      <w:r w:rsidRPr="006027FB">
        <w:rPr>
          <w:rtl/>
        </w:rPr>
        <w:t xml:space="preserve">כי </w:t>
      </w:r>
      <w:bookmarkStart w:id="8466" w:name="_ETM_Q29_609069"/>
      <w:bookmarkEnd w:id="8466"/>
      <w:r w:rsidRPr="006027FB">
        <w:rPr>
          <w:rtl/>
        </w:rPr>
        <w:t xml:space="preserve">חשוב </w:t>
      </w:r>
      <w:bookmarkStart w:id="8467" w:name="_ETM_Q29_609430"/>
      <w:bookmarkEnd w:id="8467"/>
      <w:r w:rsidRPr="006027FB">
        <w:rPr>
          <w:rtl/>
        </w:rPr>
        <w:t>לי</w:t>
      </w:r>
      <w:r>
        <w:rPr>
          <w:rFonts w:hint="cs"/>
          <w:rtl/>
        </w:rPr>
        <w:t>,</w:t>
      </w:r>
      <w:r w:rsidRPr="006027FB">
        <w:rPr>
          <w:rtl/>
        </w:rPr>
        <w:t xml:space="preserve"> </w:t>
      </w:r>
      <w:bookmarkStart w:id="8468" w:name="_ETM_Q29_609549"/>
      <w:bookmarkEnd w:id="8468"/>
      <w:r w:rsidRPr="006027FB">
        <w:rPr>
          <w:rtl/>
        </w:rPr>
        <w:t xml:space="preserve">העברתי </w:t>
      </w:r>
      <w:bookmarkStart w:id="8469" w:name="_ETM_Q29_610030"/>
      <w:bookmarkEnd w:id="8469"/>
      <w:r w:rsidRPr="006027FB">
        <w:rPr>
          <w:rtl/>
        </w:rPr>
        <w:t xml:space="preserve">עכשיו </w:t>
      </w:r>
      <w:bookmarkStart w:id="8470" w:name="_ETM_Q29_610299"/>
      <w:bookmarkStart w:id="8471" w:name="_ETM_Q29_610450"/>
      <w:bookmarkEnd w:id="8470"/>
      <w:bookmarkEnd w:id="8471"/>
      <w:r>
        <w:rPr>
          <w:rFonts w:hint="cs"/>
          <w:rtl/>
        </w:rPr>
        <w:t>כ</w:t>
      </w:r>
      <w:r w:rsidRPr="006027FB">
        <w:rPr>
          <w:rtl/>
        </w:rPr>
        <w:t xml:space="preserve">זאת </w:t>
      </w:r>
      <w:bookmarkStart w:id="8472" w:name="_ETM_Q29_610659"/>
      <w:bookmarkEnd w:id="8472"/>
      <w:r w:rsidRPr="006027FB">
        <w:rPr>
          <w:rtl/>
        </w:rPr>
        <w:t>נדו</w:t>
      </w:r>
      <w:r>
        <w:rPr>
          <w:rFonts w:hint="cs"/>
          <w:rtl/>
        </w:rPr>
        <w:t>ניה.</w:t>
      </w:r>
    </w:p>
    <w:p w:rsidR="00C02703" w:rsidRDefault="00C02703" w:rsidP="00F67249">
      <w:pPr>
        <w:rPr>
          <w:rtl/>
        </w:rPr>
      </w:pPr>
    </w:p>
    <w:p w:rsidR="00C02703" w:rsidRDefault="00C02703" w:rsidP="00F67249">
      <w:pPr>
        <w:pStyle w:val="af6"/>
        <w:keepNext/>
        <w:rPr>
          <w:rtl/>
        </w:rPr>
      </w:pPr>
      <w:r w:rsidRPr="006657F3">
        <w:rPr>
          <w:rStyle w:val="TagStyle"/>
          <w:rtl/>
        </w:rPr>
        <w:t xml:space="preserve"> &lt;&lt; יור &gt;&gt; </w:t>
      </w:r>
      <w:r>
        <w:rPr>
          <w:rtl/>
        </w:rPr>
        <w:t>היו"ר אופיר כץ:</w:t>
      </w:r>
      <w:r w:rsidRPr="006657F3">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8473" w:name="_ETM_Q29_611200"/>
      <w:bookmarkEnd w:id="8473"/>
      <w:r w:rsidRPr="006027FB">
        <w:rPr>
          <w:rtl/>
        </w:rPr>
        <w:t>בבקשה</w:t>
      </w:r>
      <w:r>
        <w:rPr>
          <w:rFonts w:hint="cs"/>
          <w:rtl/>
        </w:rPr>
        <w:t>.</w:t>
      </w:r>
    </w:p>
    <w:p w:rsidR="00C02703" w:rsidRDefault="00C02703" w:rsidP="00F67249">
      <w:pPr>
        <w:rPr>
          <w:rtl/>
        </w:rPr>
      </w:pPr>
      <w:bookmarkStart w:id="8474" w:name="_ETM_Q29_611652"/>
      <w:bookmarkStart w:id="8475" w:name="_ETM_Q29_611713"/>
      <w:bookmarkEnd w:id="8474"/>
      <w:bookmarkEnd w:id="8475"/>
    </w:p>
    <w:p w:rsidR="00C02703" w:rsidRDefault="00C02703" w:rsidP="00F67249">
      <w:pPr>
        <w:pStyle w:val="-"/>
        <w:keepNext/>
        <w:rPr>
          <w:rtl/>
        </w:rPr>
      </w:pPr>
      <w:bookmarkStart w:id="8476" w:name="ET_speakercontinue_6367_5"/>
      <w:r w:rsidRPr="006657F3">
        <w:rPr>
          <w:rStyle w:val="TagStyle"/>
          <w:rtl/>
        </w:rPr>
        <w:t xml:space="preserve"> &lt;&lt; דובר_המשך &gt;&gt; </w:t>
      </w:r>
      <w:r>
        <w:rPr>
          <w:rtl/>
        </w:rPr>
        <w:t>שרון ניר (ישראל ביתנו):</w:t>
      </w:r>
      <w:r w:rsidRPr="006657F3">
        <w:rPr>
          <w:rStyle w:val="TagStyle"/>
          <w:rtl/>
        </w:rPr>
        <w:t xml:space="preserve"> &lt;&lt; דובר_המשך &gt;&gt;</w:t>
      </w:r>
      <w:r>
        <w:rPr>
          <w:rtl/>
        </w:rPr>
        <w:t xml:space="preserve">   </w:t>
      </w:r>
      <w:bookmarkEnd w:id="8476"/>
    </w:p>
    <w:p w:rsidR="00C02703" w:rsidRDefault="00C02703" w:rsidP="00D91890">
      <w:pPr>
        <w:rPr>
          <w:rtl/>
        </w:rPr>
      </w:pPr>
    </w:p>
    <w:p w:rsidR="00C02703" w:rsidRDefault="00C02703" w:rsidP="00F67249">
      <w:pPr>
        <w:rPr>
          <w:rtl/>
        </w:rPr>
      </w:pPr>
      <w:bookmarkStart w:id="8477" w:name="_ETM_Q29_612099"/>
      <w:bookmarkEnd w:id="8477"/>
      <w:r w:rsidRPr="006027FB">
        <w:rPr>
          <w:rtl/>
        </w:rPr>
        <w:t xml:space="preserve">שר </w:t>
      </w:r>
      <w:bookmarkStart w:id="8478" w:name="_ETM_Q29_612430"/>
      <w:bookmarkEnd w:id="8478"/>
      <w:r w:rsidRPr="006027FB">
        <w:rPr>
          <w:rtl/>
        </w:rPr>
        <w:t xml:space="preserve">האוצר </w:t>
      </w:r>
      <w:bookmarkStart w:id="8479" w:name="_ETM_Q29_612909"/>
      <w:bookmarkEnd w:id="8479"/>
      <w:r w:rsidRPr="006027FB">
        <w:rPr>
          <w:rtl/>
        </w:rPr>
        <w:t>העתידי</w:t>
      </w:r>
      <w:r>
        <w:rPr>
          <w:rFonts w:hint="cs"/>
          <w:rtl/>
        </w:rPr>
        <w:t xml:space="preserve"> - - -</w:t>
      </w:r>
    </w:p>
    <w:p w:rsidR="00C02703" w:rsidRDefault="00C02703" w:rsidP="00F67249">
      <w:pPr>
        <w:rPr>
          <w:rtl/>
        </w:rPr>
      </w:pPr>
      <w:bookmarkStart w:id="8480" w:name="_ETM_Q29_612705"/>
      <w:bookmarkStart w:id="8481" w:name="_ETM_Q29_612765"/>
      <w:bookmarkEnd w:id="8480"/>
      <w:bookmarkEnd w:id="8481"/>
    </w:p>
    <w:p w:rsidR="00C02703" w:rsidRDefault="00C02703" w:rsidP="00F67249">
      <w:pPr>
        <w:pStyle w:val="af5"/>
        <w:keepNext/>
        <w:rPr>
          <w:rtl/>
        </w:rPr>
      </w:pPr>
      <w:bookmarkStart w:id="8482" w:name="ET_interruption_6361_6"/>
      <w:r w:rsidRPr="0055262E">
        <w:rPr>
          <w:rStyle w:val="TagStyle"/>
          <w:rtl/>
        </w:rPr>
        <w:t xml:space="preserve"> &lt;&lt; קריאה &gt;&gt; </w:t>
      </w:r>
      <w:r>
        <w:rPr>
          <w:rtl/>
        </w:rPr>
        <w:t>נאור שירי (יש עתיד):</w:t>
      </w:r>
      <w:r w:rsidRPr="0055262E">
        <w:rPr>
          <w:rStyle w:val="TagStyle"/>
          <w:rtl/>
        </w:rPr>
        <w:t xml:space="preserve"> &lt;&lt; קריאה &gt;&gt;</w:t>
      </w:r>
      <w:r>
        <w:rPr>
          <w:rtl/>
        </w:rPr>
        <w:t xml:space="preserve">   </w:t>
      </w:r>
      <w:bookmarkEnd w:id="8482"/>
    </w:p>
    <w:p w:rsidR="00C02703" w:rsidRDefault="00C02703" w:rsidP="00D91890">
      <w:pPr>
        <w:rPr>
          <w:rtl/>
        </w:rPr>
      </w:pPr>
    </w:p>
    <w:p w:rsidR="00C02703" w:rsidRDefault="00C02703" w:rsidP="00F67249">
      <w:pPr>
        <w:rPr>
          <w:rtl/>
        </w:rPr>
      </w:pPr>
      <w:r>
        <w:rPr>
          <w:rFonts w:hint="cs"/>
          <w:rtl/>
        </w:rPr>
        <w:t>- - -</w:t>
      </w:r>
    </w:p>
    <w:p w:rsidR="00C02703" w:rsidRDefault="00C02703" w:rsidP="00F67249">
      <w:pPr>
        <w:rPr>
          <w:rtl/>
        </w:rPr>
      </w:pPr>
    </w:p>
    <w:p w:rsidR="00C02703" w:rsidRDefault="00C02703" w:rsidP="00F67249">
      <w:pPr>
        <w:pStyle w:val="af6"/>
        <w:keepNext/>
        <w:rPr>
          <w:rtl/>
        </w:rPr>
      </w:pPr>
      <w:r w:rsidRPr="0055262E">
        <w:rPr>
          <w:rStyle w:val="TagStyle"/>
          <w:rtl/>
        </w:rPr>
        <w:t xml:space="preserve"> &lt;&lt; יור &gt;&gt; </w:t>
      </w:r>
      <w:r>
        <w:rPr>
          <w:rtl/>
        </w:rPr>
        <w:t>היו"ר אופיר כץ:</w:t>
      </w:r>
      <w:r w:rsidRPr="0055262E">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8483" w:name="_ETM_Q29_613480"/>
      <w:bookmarkEnd w:id="8483"/>
      <w:r w:rsidRPr="006027FB">
        <w:rPr>
          <w:rtl/>
        </w:rPr>
        <w:t>לא</w:t>
      </w:r>
      <w:r>
        <w:rPr>
          <w:rFonts w:hint="cs"/>
          <w:rtl/>
        </w:rPr>
        <w:t>,</w:t>
      </w:r>
      <w:r w:rsidRPr="006027FB">
        <w:rPr>
          <w:rtl/>
        </w:rPr>
        <w:t xml:space="preserve"> </w:t>
      </w:r>
      <w:bookmarkStart w:id="8484" w:name="_ETM_Q29_613599"/>
      <w:bookmarkEnd w:id="8484"/>
      <w:r w:rsidRPr="006027FB">
        <w:rPr>
          <w:rtl/>
        </w:rPr>
        <w:t>לא</w:t>
      </w:r>
      <w:r>
        <w:rPr>
          <w:rFonts w:hint="cs"/>
          <w:rtl/>
        </w:rPr>
        <w:t>.</w:t>
      </w:r>
      <w:r w:rsidRPr="006027FB">
        <w:rPr>
          <w:rtl/>
        </w:rPr>
        <w:t xml:space="preserve"> </w:t>
      </w:r>
      <w:bookmarkStart w:id="8485" w:name="_ETM_Q29_613720"/>
      <w:bookmarkEnd w:id="8485"/>
      <w:r w:rsidRPr="006027FB">
        <w:rPr>
          <w:rtl/>
        </w:rPr>
        <w:t xml:space="preserve">היא </w:t>
      </w:r>
      <w:bookmarkStart w:id="8486" w:name="_ETM_Q29_613780"/>
      <w:bookmarkEnd w:id="8486"/>
      <w:r w:rsidRPr="006027FB">
        <w:rPr>
          <w:rtl/>
        </w:rPr>
        <w:t xml:space="preserve">לא </w:t>
      </w:r>
      <w:bookmarkStart w:id="8487" w:name="_ETM_Q29_614170"/>
      <w:bookmarkEnd w:id="8487"/>
      <w:r w:rsidRPr="006027FB">
        <w:rPr>
          <w:rtl/>
        </w:rPr>
        <w:t xml:space="preserve">פנתה </w:t>
      </w:r>
      <w:bookmarkStart w:id="8488" w:name="_ETM_Q29_614500"/>
      <w:bookmarkEnd w:id="8488"/>
      <w:r w:rsidRPr="006027FB">
        <w:rPr>
          <w:rtl/>
        </w:rPr>
        <w:t>אל</w:t>
      </w:r>
      <w:r>
        <w:rPr>
          <w:rFonts w:hint="cs"/>
          <w:rtl/>
        </w:rPr>
        <w:t>י</w:t>
      </w:r>
      <w:r w:rsidRPr="006027FB">
        <w:rPr>
          <w:rtl/>
        </w:rPr>
        <w:t>י</w:t>
      </w:r>
      <w:r>
        <w:rPr>
          <w:rFonts w:hint="cs"/>
          <w:rtl/>
        </w:rPr>
        <w:t>.</w:t>
      </w:r>
      <w:r w:rsidRPr="006027FB">
        <w:rPr>
          <w:rtl/>
        </w:rPr>
        <w:t xml:space="preserve"> </w:t>
      </w:r>
      <w:bookmarkStart w:id="8489" w:name="_ETM_Q29_615040"/>
      <w:bookmarkEnd w:id="8489"/>
      <w:r w:rsidRPr="006027FB">
        <w:rPr>
          <w:rtl/>
        </w:rPr>
        <w:t xml:space="preserve">היא </w:t>
      </w:r>
      <w:bookmarkStart w:id="8490" w:name="_ETM_Q29_615250"/>
      <w:bookmarkEnd w:id="8490"/>
      <w:r w:rsidRPr="006027FB">
        <w:rPr>
          <w:rtl/>
        </w:rPr>
        <w:t xml:space="preserve">רק </w:t>
      </w:r>
      <w:bookmarkStart w:id="8491" w:name="_ETM_Q29_615430"/>
      <w:bookmarkEnd w:id="8491"/>
      <w:r w:rsidRPr="006027FB">
        <w:rPr>
          <w:rtl/>
        </w:rPr>
        <w:t>ביקשה</w:t>
      </w:r>
      <w:r>
        <w:rPr>
          <w:rFonts w:hint="cs"/>
          <w:rtl/>
        </w:rPr>
        <w:t xml:space="preserve"> - - -</w:t>
      </w:r>
    </w:p>
    <w:p w:rsidR="00C02703" w:rsidRDefault="00C02703" w:rsidP="00F67249">
      <w:pPr>
        <w:rPr>
          <w:rtl/>
        </w:rPr>
      </w:pPr>
    </w:p>
    <w:p w:rsidR="00C02703" w:rsidRDefault="00C02703" w:rsidP="00F67249">
      <w:pPr>
        <w:pStyle w:val="-"/>
        <w:keepNext/>
        <w:rPr>
          <w:rtl/>
        </w:rPr>
      </w:pPr>
      <w:bookmarkStart w:id="8492" w:name="ET_speakercontinue_6367_8"/>
      <w:r w:rsidRPr="0055262E">
        <w:rPr>
          <w:rStyle w:val="TagStyle"/>
          <w:rtl/>
        </w:rPr>
        <w:t xml:space="preserve"> &lt;&lt; דובר_המשך &gt;&gt; </w:t>
      </w:r>
      <w:r>
        <w:rPr>
          <w:rtl/>
        </w:rPr>
        <w:t>שרון ניר (ישראל ביתנו):</w:t>
      </w:r>
      <w:r w:rsidRPr="0055262E">
        <w:rPr>
          <w:rStyle w:val="TagStyle"/>
          <w:rtl/>
        </w:rPr>
        <w:t xml:space="preserve"> &lt;&lt; דובר_המשך &gt;&gt;</w:t>
      </w:r>
      <w:r>
        <w:rPr>
          <w:rtl/>
        </w:rPr>
        <w:t xml:space="preserve">   </w:t>
      </w:r>
      <w:bookmarkEnd w:id="8492"/>
    </w:p>
    <w:p w:rsidR="00C02703" w:rsidRDefault="00C02703" w:rsidP="00D91890">
      <w:pPr>
        <w:rPr>
          <w:rtl/>
        </w:rPr>
      </w:pPr>
    </w:p>
    <w:p w:rsidR="00C02703" w:rsidRDefault="00C02703" w:rsidP="00F67249">
      <w:pPr>
        <w:rPr>
          <w:rtl/>
        </w:rPr>
      </w:pPr>
      <w:bookmarkStart w:id="8493" w:name="_ETM_Q29_615640"/>
      <w:bookmarkEnd w:id="8493"/>
      <w:r w:rsidRPr="006027FB">
        <w:rPr>
          <w:rtl/>
        </w:rPr>
        <w:t>לא</w:t>
      </w:r>
      <w:r>
        <w:rPr>
          <w:rFonts w:hint="cs"/>
          <w:rtl/>
        </w:rPr>
        <w:t>,</w:t>
      </w:r>
      <w:r w:rsidRPr="006027FB">
        <w:rPr>
          <w:rtl/>
        </w:rPr>
        <w:t xml:space="preserve"> </w:t>
      </w:r>
      <w:bookmarkStart w:id="8494" w:name="_ETM_Q29_615730"/>
      <w:bookmarkEnd w:id="8494"/>
      <w:r w:rsidRPr="006027FB">
        <w:rPr>
          <w:rtl/>
        </w:rPr>
        <w:t>לא</w:t>
      </w:r>
      <w:r>
        <w:rPr>
          <w:rFonts w:hint="cs"/>
          <w:rtl/>
        </w:rPr>
        <w:t>,</w:t>
      </w:r>
      <w:r w:rsidRPr="006027FB">
        <w:rPr>
          <w:rtl/>
        </w:rPr>
        <w:t xml:space="preserve"> </w:t>
      </w:r>
      <w:bookmarkStart w:id="8495" w:name="_ETM_Q29_615879"/>
      <w:bookmarkEnd w:id="8495"/>
      <w:r w:rsidRPr="006027FB">
        <w:rPr>
          <w:rtl/>
        </w:rPr>
        <w:t>לא</w:t>
      </w:r>
      <w:r>
        <w:rPr>
          <w:rFonts w:hint="cs"/>
          <w:rtl/>
        </w:rPr>
        <w:t>.</w:t>
      </w:r>
      <w:r w:rsidRPr="006027FB">
        <w:rPr>
          <w:rtl/>
        </w:rPr>
        <w:t xml:space="preserve"> </w:t>
      </w:r>
      <w:bookmarkStart w:id="8496" w:name="_ETM_Q29_616090"/>
      <w:bookmarkEnd w:id="8496"/>
      <w:r w:rsidRPr="006027FB">
        <w:rPr>
          <w:rtl/>
        </w:rPr>
        <w:t xml:space="preserve">ביקשתי </w:t>
      </w:r>
      <w:bookmarkStart w:id="8497" w:name="_ETM_Q29_616599"/>
      <w:bookmarkEnd w:id="8497"/>
      <w:r w:rsidRPr="006027FB">
        <w:rPr>
          <w:rtl/>
        </w:rPr>
        <w:t xml:space="preserve">עוד </w:t>
      </w:r>
      <w:bookmarkStart w:id="8498" w:name="_ETM_Q29_616780"/>
      <w:bookmarkEnd w:id="8498"/>
      <w:r w:rsidRPr="006027FB">
        <w:rPr>
          <w:rtl/>
        </w:rPr>
        <w:t>דקה</w:t>
      </w:r>
      <w:r>
        <w:rPr>
          <w:rFonts w:hint="cs"/>
          <w:rtl/>
        </w:rPr>
        <w:t>.</w:t>
      </w:r>
    </w:p>
    <w:p w:rsidR="00C02703" w:rsidRDefault="00C02703" w:rsidP="00F67249">
      <w:pPr>
        <w:rPr>
          <w:rtl/>
        </w:rPr>
      </w:pPr>
    </w:p>
    <w:p w:rsidR="00C02703" w:rsidRDefault="00C02703" w:rsidP="00F67249">
      <w:pPr>
        <w:pStyle w:val="af6"/>
        <w:keepNext/>
        <w:rPr>
          <w:rtl/>
        </w:rPr>
      </w:pPr>
      <w:r w:rsidRPr="0055262E">
        <w:rPr>
          <w:rStyle w:val="TagStyle"/>
          <w:rtl/>
        </w:rPr>
        <w:t xml:space="preserve"> &lt;&lt; יור &gt;&gt; </w:t>
      </w:r>
      <w:r>
        <w:rPr>
          <w:rtl/>
        </w:rPr>
        <w:t>היו"ר אופיר כץ:</w:t>
      </w:r>
      <w:r w:rsidRPr="0055262E">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8499" w:name="_ETM_Q29_617170"/>
      <w:bookmarkEnd w:id="8499"/>
      <w:r w:rsidRPr="006027FB">
        <w:rPr>
          <w:rtl/>
        </w:rPr>
        <w:t xml:space="preserve">היא </w:t>
      </w:r>
      <w:bookmarkStart w:id="8500" w:name="_ETM_Q29_617260"/>
      <w:bookmarkEnd w:id="8500"/>
      <w:r w:rsidRPr="006027FB">
        <w:rPr>
          <w:rtl/>
        </w:rPr>
        <w:t xml:space="preserve">ביקשה </w:t>
      </w:r>
      <w:bookmarkStart w:id="8501" w:name="_ETM_Q29_617590"/>
      <w:bookmarkEnd w:id="8501"/>
      <w:r w:rsidRPr="006027FB">
        <w:rPr>
          <w:rtl/>
        </w:rPr>
        <w:t xml:space="preserve">ממני </w:t>
      </w:r>
      <w:bookmarkStart w:id="8502" w:name="_ETM_Q29_617860"/>
      <w:bookmarkEnd w:id="8502"/>
      <w:r w:rsidRPr="006027FB">
        <w:rPr>
          <w:rtl/>
        </w:rPr>
        <w:t xml:space="preserve">את </w:t>
      </w:r>
      <w:bookmarkStart w:id="8503" w:name="_ETM_Q29_617980"/>
      <w:bookmarkEnd w:id="8503"/>
      <w:r w:rsidRPr="006027FB">
        <w:rPr>
          <w:rtl/>
        </w:rPr>
        <w:t>הדקה</w:t>
      </w:r>
      <w:r>
        <w:rPr>
          <w:rFonts w:hint="cs"/>
          <w:rtl/>
        </w:rPr>
        <w:t>.</w:t>
      </w:r>
      <w:bookmarkStart w:id="8504" w:name="_ETM_Q29_618459"/>
      <w:bookmarkStart w:id="8505" w:name="_ETM_Q29_619030"/>
      <w:bookmarkEnd w:id="8504"/>
      <w:bookmarkEnd w:id="8505"/>
      <w:r>
        <w:rPr>
          <w:rFonts w:hint="cs"/>
          <w:rtl/>
        </w:rPr>
        <w:t xml:space="preserve"> </w:t>
      </w:r>
      <w:r w:rsidRPr="006027FB">
        <w:rPr>
          <w:rtl/>
        </w:rPr>
        <w:t xml:space="preserve">אני </w:t>
      </w:r>
      <w:bookmarkStart w:id="8506" w:name="_ETM_Q29_619659"/>
      <w:bookmarkEnd w:id="8506"/>
      <w:r w:rsidRPr="006027FB">
        <w:rPr>
          <w:rtl/>
        </w:rPr>
        <w:t xml:space="preserve">יכול </w:t>
      </w:r>
      <w:bookmarkStart w:id="8507" w:name="_ETM_Q29_619930"/>
      <w:bookmarkStart w:id="8508" w:name="_ETM_Q29_620650"/>
      <w:bookmarkStart w:id="8509" w:name="_ETM_Q29_620799"/>
      <w:bookmarkStart w:id="8510" w:name="_ETM_Q29_621010"/>
      <w:bookmarkEnd w:id="8507"/>
      <w:bookmarkEnd w:id="8508"/>
      <w:bookmarkEnd w:id="8509"/>
      <w:bookmarkEnd w:id="8510"/>
      <w:r>
        <w:rPr>
          <w:rFonts w:hint="cs"/>
          <w:rtl/>
        </w:rPr>
        <w:t>לחל</w:t>
      </w:r>
      <w:r w:rsidRPr="006027FB">
        <w:rPr>
          <w:rtl/>
        </w:rPr>
        <w:t xml:space="preserve">ק </w:t>
      </w:r>
      <w:bookmarkStart w:id="8511" w:name="_ETM_Q29_621310"/>
      <w:bookmarkEnd w:id="8511"/>
      <w:r w:rsidRPr="006027FB">
        <w:rPr>
          <w:rtl/>
        </w:rPr>
        <w:t>דקות</w:t>
      </w:r>
      <w:r>
        <w:rPr>
          <w:rFonts w:hint="cs"/>
          <w:rtl/>
        </w:rPr>
        <w:t>,</w:t>
      </w:r>
      <w:r w:rsidRPr="006027FB">
        <w:rPr>
          <w:rtl/>
        </w:rPr>
        <w:t xml:space="preserve"> </w:t>
      </w:r>
      <w:bookmarkStart w:id="8512" w:name="_ETM_Q29_621730"/>
      <w:bookmarkEnd w:id="8512"/>
      <w:r w:rsidRPr="006027FB">
        <w:rPr>
          <w:rtl/>
        </w:rPr>
        <w:t xml:space="preserve">לא </w:t>
      </w:r>
      <w:bookmarkStart w:id="8513" w:name="_ETM_Q29_621849"/>
      <w:bookmarkEnd w:id="8513"/>
      <w:r w:rsidRPr="006027FB">
        <w:rPr>
          <w:rtl/>
        </w:rPr>
        <w:t>שקלים</w:t>
      </w:r>
      <w:r>
        <w:rPr>
          <w:rFonts w:hint="cs"/>
          <w:rtl/>
        </w:rPr>
        <w:t>.</w:t>
      </w:r>
      <w:r w:rsidRPr="006027FB">
        <w:rPr>
          <w:rtl/>
        </w:rPr>
        <w:t xml:space="preserve"> </w:t>
      </w:r>
      <w:bookmarkStart w:id="8514" w:name="_ETM_Q29_623140"/>
      <w:bookmarkEnd w:id="8514"/>
      <w:r w:rsidRPr="006027FB">
        <w:rPr>
          <w:rtl/>
        </w:rPr>
        <w:t>בבקשה</w:t>
      </w:r>
      <w:r>
        <w:rPr>
          <w:rFonts w:hint="cs"/>
          <w:rtl/>
        </w:rPr>
        <w:t>.</w:t>
      </w:r>
    </w:p>
    <w:p w:rsidR="00C02703" w:rsidRDefault="00C02703" w:rsidP="00F67249">
      <w:pPr>
        <w:rPr>
          <w:rtl/>
        </w:rPr>
      </w:pPr>
      <w:bookmarkStart w:id="8515" w:name="_ETM_Q29_623100"/>
      <w:bookmarkStart w:id="8516" w:name="_ETM_Q29_623185"/>
      <w:bookmarkEnd w:id="8515"/>
      <w:bookmarkEnd w:id="8516"/>
    </w:p>
    <w:p w:rsidR="00C02703" w:rsidRDefault="00C02703" w:rsidP="00F67249">
      <w:pPr>
        <w:pStyle w:val="-"/>
        <w:keepNext/>
        <w:rPr>
          <w:rtl/>
        </w:rPr>
      </w:pPr>
      <w:bookmarkStart w:id="8517" w:name="ET_speakercontinue_6367_10"/>
      <w:r w:rsidRPr="009D3EA1">
        <w:rPr>
          <w:rStyle w:val="TagStyle"/>
          <w:rtl/>
        </w:rPr>
        <w:t xml:space="preserve"> &lt;&lt; דובר_המשך &gt;&gt; </w:t>
      </w:r>
      <w:r>
        <w:rPr>
          <w:rtl/>
        </w:rPr>
        <w:t>שרון ניר (ישראל ביתנו):</w:t>
      </w:r>
      <w:r w:rsidRPr="009D3EA1">
        <w:rPr>
          <w:rStyle w:val="TagStyle"/>
          <w:rtl/>
        </w:rPr>
        <w:t xml:space="preserve"> &lt;&lt; דובר_המשך &gt;&gt;</w:t>
      </w:r>
      <w:r>
        <w:rPr>
          <w:rtl/>
        </w:rPr>
        <w:t xml:space="preserve">   </w:t>
      </w:r>
      <w:bookmarkEnd w:id="8517"/>
    </w:p>
    <w:p w:rsidR="00C02703" w:rsidRDefault="00C02703" w:rsidP="00D91890">
      <w:pPr>
        <w:rPr>
          <w:rtl/>
        </w:rPr>
      </w:pPr>
    </w:p>
    <w:p w:rsidR="00C02703" w:rsidRDefault="00C02703" w:rsidP="00F67249">
      <w:pPr>
        <w:rPr>
          <w:rtl/>
        </w:rPr>
      </w:pPr>
      <w:bookmarkStart w:id="8518" w:name="_ETM_Q29_623680"/>
      <w:bookmarkEnd w:id="8518"/>
      <w:r w:rsidRPr="006027FB">
        <w:rPr>
          <w:rtl/>
        </w:rPr>
        <w:t xml:space="preserve">אז </w:t>
      </w:r>
      <w:bookmarkStart w:id="8519" w:name="_ETM_Q29_623890"/>
      <w:bookmarkEnd w:id="8519"/>
      <w:r w:rsidRPr="006027FB">
        <w:rPr>
          <w:rtl/>
        </w:rPr>
        <w:t>באמת</w:t>
      </w:r>
      <w:r>
        <w:rPr>
          <w:rFonts w:hint="cs"/>
          <w:rtl/>
        </w:rPr>
        <w:t>,</w:t>
      </w:r>
      <w:r w:rsidRPr="006027FB">
        <w:rPr>
          <w:rtl/>
        </w:rPr>
        <w:t xml:space="preserve"> </w:t>
      </w:r>
      <w:bookmarkStart w:id="8520" w:name="_ETM_Q29_624190"/>
      <w:bookmarkEnd w:id="8520"/>
      <w:r w:rsidRPr="006027FB">
        <w:rPr>
          <w:rtl/>
        </w:rPr>
        <w:t xml:space="preserve">חבר </w:t>
      </w:r>
      <w:bookmarkStart w:id="8521" w:name="_ETM_Q29_624519"/>
      <w:bookmarkEnd w:id="8521"/>
      <w:r w:rsidRPr="006027FB">
        <w:rPr>
          <w:rtl/>
        </w:rPr>
        <w:t xml:space="preserve">הכנסת </w:t>
      </w:r>
      <w:bookmarkStart w:id="8522" w:name="_ETM_Q29_624970"/>
      <w:bookmarkEnd w:id="8522"/>
      <w:r w:rsidRPr="006027FB">
        <w:rPr>
          <w:rtl/>
        </w:rPr>
        <w:t>סמוטריץ</w:t>
      </w:r>
      <w:r>
        <w:rPr>
          <w:rFonts w:hint="cs"/>
          <w:rtl/>
        </w:rPr>
        <w:t>',</w:t>
      </w:r>
      <w:r w:rsidRPr="006027FB">
        <w:rPr>
          <w:rtl/>
        </w:rPr>
        <w:t xml:space="preserve"> </w:t>
      </w:r>
      <w:bookmarkStart w:id="8523" w:name="_ETM_Q29_626319"/>
      <w:bookmarkEnd w:id="8523"/>
      <w:r w:rsidRPr="006027FB">
        <w:rPr>
          <w:rtl/>
        </w:rPr>
        <w:t xml:space="preserve">מונחים </w:t>
      </w:r>
      <w:bookmarkStart w:id="8524" w:name="_ETM_Q29_627040"/>
      <w:bookmarkEnd w:id="8524"/>
      <w:r w:rsidRPr="006027FB">
        <w:rPr>
          <w:rtl/>
        </w:rPr>
        <w:t xml:space="preserve">לפניך </w:t>
      </w:r>
      <w:bookmarkStart w:id="8525" w:name="_ETM_Q29_627550"/>
      <w:bookmarkEnd w:id="8525"/>
      <w:r w:rsidRPr="006027FB">
        <w:rPr>
          <w:rtl/>
        </w:rPr>
        <w:t xml:space="preserve">כל </w:t>
      </w:r>
      <w:bookmarkStart w:id="8526" w:name="_ETM_Q29_627730"/>
      <w:bookmarkEnd w:id="8526"/>
      <w:r w:rsidRPr="006027FB">
        <w:rPr>
          <w:rtl/>
        </w:rPr>
        <w:t xml:space="preserve">כך </w:t>
      </w:r>
      <w:bookmarkStart w:id="8527" w:name="_ETM_Q29_627970"/>
      <w:bookmarkEnd w:id="8527"/>
      <w:r w:rsidRPr="006027FB">
        <w:rPr>
          <w:rtl/>
        </w:rPr>
        <w:t xml:space="preserve">הרבה </w:t>
      </w:r>
      <w:bookmarkStart w:id="8528" w:name="_ETM_Q29_628269"/>
      <w:bookmarkEnd w:id="8528"/>
      <w:r w:rsidRPr="006027FB">
        <w:rPr>
          <w:rtl/>
        </w:rPr>
        <w:t>אתגרים</w:t>
      </w:r>
      <w:r>
        <w:rPr>
          <w:rFonts w:hint="cs"/>
          <w:rtl/>
        </w:rPr>
        <w:t>,</w:t>
      </w:r>
      <w:r w:rsidRPr="006027FB">
        <w:rPr>
          <w:rtl/>
        </w:rPr>
        <w:t xml:space="preserve"> </w:t>
      </w:r>
      <w:bookmarkStart w:id="8529" w:name="_ETM_Q29_628810"/>
      <w:bookmarkEnd w:id="8529"/>
      <w:r w:rsidRPr="006027FB">
        <w:rPr>
          <w:rtl/>
        </w:rPr>
        <w:t xml:space="preserve">וידוע </w:t>
      </w:r>
      <w:bookmarkStart w:id="8530" w:name="_ETM_Q29_629349"/>
      <w:bookmarkEnd w:id="8530"/>
      <w:r w:rsidRPr="006027FB">
        <w:rPr>
          <w:rtl/>
        </w:rPr>
        <w:t xml:space="preserve">שכשמקבלים </w:t>
      </w:r>
      <w:bookmarkStart w:id="8531" w:name="_ETM_Q29_630810"/>
      <w:bookmarkEnd w:id="8531"/>
      <w:r w:rsidRPr="006027FB">
        <w:rPr>
          <w:rtl/>
        </w:rPr>
        <w:t xml:space="preserve">כלכלה </w:t>
      </w:r>
      <w:bookmarkStart w:id="8532" w:name="_ETM_Q29_631379"/>
      <w:bookmarkEnd w:id="8532"/>
      <w:r w:rsidRPr="006027FB">
        <w:rPr>
          <w:rtl/>
        </w:rPr>
        <w:t xml:space="preserve">מצליחה </w:t>
      </w:r>
      <w:bookmarkStart w:id="8533" w:name="_ETM_Q29_632129"/>
      <w:bookmarkEnd w:id="8533"/>
      <w:r w:rsidRPr="006027FB">
        <w:rPr>
          <w:rtl/>
        </w:rPr>
        <w:t xml:space="preserve">עם </w:t>
      </w:r>
      <w:bookmarkStart w:id="8534" w:name="_ETM_Q29_632310"/>
      <w:bookmarkEnd w:id="8534"/>
      <w:r w:rsidRPr="006027FB">
        <w:rPr>
          <w:rtl/>
        </w:rPr>
        <w:t xml:space="preserve">הישגים </w:t>
      </w:r>
      <w:bookmarkStart w:id="8535" w:name="_ETM_Q29_632819"/>
      <w:bookmarkStart w:id="8536" w:name="_ETM_Q29_633030"/>
      <w:bookmarkStart w:id="8537" w:name="_ETM_Q29_633239"/>
      <w:bookmarkEnd w:id="8535"/>
      <w:bookmarkEnd w:id="8536"/>
      <w:bookmarkEnd w:id="8537"/>
      <w:r w:rsidRPr="006027FB">
        <w:rPr>
          <w:rtl/>
        </w:rPr>
        <w:t>כל</w:t>
      </w:r>
      <w:bookmarkStart w:id="8538" w:name="_ETM_Q29_633599"/>
      <w:bookmarkEnd w:id="8538"/>
      <w:r>
        <w:rPr>
          <w:rFonts w:hint="cs"/>
          <w:rtl/>
        </w:rPr>
        <w:t xml:space="preserve"> </w:t>
      </w:r>
      <w:r w:rsidRPr="006027FB">
        <w:rPr>
          <w:rtl/>
        </w:rPr>
        <w:t xml:space="preserve">כך </w:t>
      </w:r>
      <w:bookmarkStart w:id="8539" w:name="_ETM_Q29_633810"/>
      <w:bookmarkEnd w:id="8539"/>
      <w:r w:rsidRPr="006027FB">
        <w:rPr>
          <w:rtl/>
        </w:rPr>
        <w:t xml:space="preserve">מרשימים </w:t>
      </w:r>
      <w:bookmarkStart w:id="8540" w:name="_ETM_Q29_634290"/>
      <w:bookmarkEnd w:id="8540"/>
      <w:r w:rsidRPr="006027FB">
        <w:rPr>
          <w:rtl/>
        </w:rPr>
        <w:t xml:space="preserve">כמו </w:t>
      </w:r>
      <w:bookmarkStart w:id="8541" w:name="_ETM_Q29_634439"/>
      <w:bookmarkEnd w:id="8541"/>
      <w:r w:rsidRPr="006027FB">
        <w:rPr>
          <w:rtl/>
        </w:rPr>
        <w:t>שתיארתי</w:t>
      </w:r>
      <w:r>
        <w:rPr>
          <w:rFonts w:hint="cs"/>
          <w:rtl/>
        </w:rPr>
        <w:t>,</w:t>
      </w:r>
      <w:r w:rsidRPr="006027FB">
        <w:rPr>
          <w:rtl/>
        </w:rPr>
        <w:t xml:space="preserve"> </w:t>
      </w:r>
      <w:bookmarkStart w:id="8542" w:name="_ETM_Q29_635670"/>
      <w:bookmarkEnd w:id="8542"/>
      <w:r w:rsidRPr="006027FB">
        <w:rPr>
          <w:rtl/>
        </w:rPr>
        <w:t xml:space="preserve">האתגר </w:t>
      </w:r>
      <w:bookmarkStart w:id="8543" w:name="_ETM_Q29_636239"/>
      <w:bookmarkEnd w:id="8543"/>
      <w:r w:rsidRPr="006027FB">
        <w:rPr>
          <w:rtl/>
        </w:rPr>
        <w:t>ו</w:t>
      </w:r>
      <w:r>
        <w:rPr>
          <w:rFonts w:hint="cs"/>
          <w:rtl/>
        </w:rPr>
        <w:t>ה</w:t>
      </w:r>
      <w:r w:rsidRPr="006027FB">
        <w:rPr>
          <w:rtl/>
        </w:rPr>
        <w:t xml:space="preserve">אחריות </w:t>
      </w:r>
      <w:bookmarkStart w:id="8544" w:name="_ETM_Q29_636780"/>
      <w:bookmarkEnd w:id="8544"/>
      <w:r w:rsidRPr="006027FB">
        <w:rPr>
          <w:rtl/>
        </w:rPr>
        <w:t xml:space="preserve">הכבדה </w:t>
      </w:r>
      <w:bookmarkStart w:id="8545" w:name="_ETM_Q29_637560"/>
      <w:bookmarkEnd w:id="8545"/>
      <w:r w:rsidRPr="006027FB">
        <w:rPr>
          <w:rtl/>
        </w:rPr>
        <w:t xml:space="preserve">לשמור </w:t>
      </w:r>
      <w:bookmarkStart w:id="8546" w:name="_ETM_Q29_638250"/>
      <w:bookmarkEnd w:id="8546"/>
      <w:r w:rsidRPr="006027FB">
        <w:rPr>
          <w:rtl/>
        </w:rPr>
        <w:t xml:space="preserve">על </w:t>
      </w:r>
      <w:bookmarkStart w:id="8547" w:name="_ETM_Q29_638400"/>
      <w:bookmarkEnd w:id="8547"/>
      <w:r w:rsidRPr="006027FB">
        <w:rPr>
          <w:rtl/>
        </w:rPr>
        <w:t xml:space="preserve">תעודת </w:t>
      </w:r>
      <w:bookmarkStart w:id="8548" w:name="_ETM_Q29_638849"/>
      <w:bookmarkEnd w:id="8548"/>
      <w:r w:rsidRPr="006027FB">
        <w:rPr>
          <w:rtl/>
        </w:rPr>
        <w:t xml:space="preserve">הצטיינות </w:t>
      </w:r>
      <w:bookmarkStart w:id="8549" w:name="_ETM_Q29_640189"/>
      <w:bookmarkEnd w:id="8549"/>
      <w:r w:rsidRPr="006027FB">
        <w:rPr>
          <w:rtl/>
        </w:rPr>
        <w:t>ה</w:t>
      </w:r>
      <w:r>
        <w:rPr>
          <w:rFonts w:hint="cs"/>
          <w:rtl/>
        </w:rPr>
        <w:t>ם</w:t>
      </w:r>
      <w:r w:rsidRPr="006027FB">
        <w:rPr>
          <w:rtl/>
        </w:rPr>
        <w:t xml:space="preserve"> </w:t>
      </w:r>
      <w:bookmarkStart w:id="8550" w:name="_ETM_Q29_640730"/>
      <w:bookmarkEnd w:id="8550"/>
      <w:r w:rsidRPr="006027FB">
        <w:rPr>
          <w:rtl/>
        </w:rPr>
        <w:t>כל</w:t>
      </w:r>
      <w:bookmarkStart w:id="8551" w:name="_ETM_Q29_640939"/>
      <w:bookmarkEnd w:id="8551"/>
      <w:r>
        <w:rPr>
          <w:rFonts w:hint="cs"/>
          <w:rtl/>
        </w:rPr>
        <w:t xml:space="preserve"> </w:t>
      </w:r>
      <w:r w:rsidRPr="006027FB">
        <w:rPr>
          <w:rtl/>
        </w:rPr>
        <w:t xml:space="preserve">כך </w:t>
      </w:r>
      <w:bookmarkStart w:id="8552" w:name="_ETM_Q29_641150"/>
      <w:bookmarkEnd w:id="8552"/>
      <w:r w:rsidRPr="006027FB">
        <w:rPr>
          <w:rtl/>
        </w:rPr>
        <w:t>קש</w:t>
      </w:r>
      <w:r>
        <w:rPr>
          <w:rFonts w:hint="cs"/>
          <w:rtl/>
        </w:rPr>
        <w:t>ים</w:t>
      </w:r>
      <w:r w:rsidRPr="006027FB">
        <w:rPr>
          <w:rtl/>
        </w:rPr>
        <w:t xml:space="preserve"> </w:t>
      </w:r>
      <w:bookmarkStart w:id="8553" w:name="_ETM_Q29_642590"/>
      <w:bookmarkEnd w:id="8553"/>
      <w:r w:rsidRPr="006027FB">
        <w:rPr>
          <w:rtl/>
        </w:rPr>
        <w:t xml:space="preserve">ובאמת </w:t>
      </w:r>
      <w:bookmarkStart w:id="8554" w:name="_ETM_Q29_644240"/>
      <w:bookmarkEnd w:id="8554"/>
      <w:r w:rsidRPr="006027FB">
        <w:rPr>
          <w:rtl/>
        </w:rPr>
        <w:t xml:space="preserve">יש </w:t>
      </w:r>
      <w:bookmarkStart w:id="8555" w:name="_ETM_Q29_644360"/>
      <w:bookmarkEnd w:id="8555"/>
      <w:r w:rsidRPr="006027FB">
        <w:rPr>
          <w:rtl/>
        </w:rPr>
        <w:t xml:space="preserve">פה </w:t>
      </w:r>
      <w:bookmarkStart w:id="8556" w:name="_ETM_Q29_644510"/>
      <w:bookmarkEnd w:id="8556"/>
      <w:r w:rsidRPr="006027FB">
        <w:rPr>
          <w:rtl/>
        </w:rPr>
        <w:t xml:space="preserve">אתגר </w:t>
      </w:r>
      <w:bookmarkStart w:id="8557" w:name="_ETM_Q29_644780"/>
      <w:bookmarkEnd w:id="8557"/>
      <w:r>
        <w:rPr>
          <w:rFonts w:hint="cs"/>
          <w:rtl/>
        </w:rPr>
        <w:t>כפול</w:t>
      </w:r>
      <w:r w:rsidRPr="006027FB">
        <w:rPr>
          <w:rtl/>
        </w:rPr>
        <w:t xml:space="preserve"> </w:t>
      </w:r>
      <w:bookmarkStart w:id="8558" w:name="_ETM_Q29_645050"/>
      <w:bookmarkStart w:id="8559" w:name="_ETM_Q29_645140"/>
      <w:bookmarkEnd w:id="8558"/>
      <w:bookmarkEnd w:id="8559"/>
      <w:r>
        <w:rPr>
          <w:rFonts w:hint="cs"/>
          <w:rtl/>
        </w:rPr>
        <w:t>ומכ</w:t>
      </w:r>
      <w:r w:rsidRPr="006027FB">
        <w:rPr>
          <w:rtl/>
        </w:rPr>
        <w:t>ופל</w:t>
      </w:r>
      <w:r>
        <w:rPr>
          <w:rFonts w:hint="cs"/>
          <w:rtl/>
        </w:rPr>
        <w:t>.</w:t>
      </w:r>
      <w:bookmarkStart w:id="8560" w:name="_ETM_Q29_645890"/>
      <w:bookmarkEnd w:id="8560"/>
      <w:r>
        <w:rPr>
          <w:rFonts w:hint="cs"/>
          <w:rtl/>
        </w:rPr>
        <w:t xml:space="preserve"> </w:t>
      </w:r>
      <w:r w:rsidRPr="006027FB">
        <w:rPr>
          <w:rtl/>
        </w:rPr>
        <w:t xml:space="preserve">בתקופה </w:t>
      </w:r>
      <w:bookmarkStart w:id="8561" w:name="_ETM_Q29_646760"/>
      <w:bookmarkEnd w:id="8561"/>
      <w:r w:rsidRPr="006027FB">
        <w:rPr>
          <w:rtl/>
        </w:rPr>
        <w:t>כל</w:t>
      </w:r>
      <w:bookmarkStart w:id="8562" w:name="_ETM_Q29_646940"/>
      <w:bookmarkEnd w:id="8562"/>
      <w:r>
        <w:rPr>
          <w:rFonts w:hint="cs"/>
          <w:rtl/>
        </w:rPr>
        <w:t xml:space="preserve"> </w:t>
      </w:r>
      <w:r w:rsidRPr="006027FB">
        <w:rPr>
          <w:rtl/>
        </w:rPr>
        <w:t xml:space="preserve">כך </w:t>
      </w:r>
      <w:bookmarkStart w:id="8563" w:name="_ETM_Q29_647180"/>
      <w:bookmarkEnd w:id="8563"/>
      <w:r w:rsidRPr="006027FB">
        <w:rPr>
          <w:rtl/>
        </w:rPr>
        <w:t xml:space="preserve">הזויה </w:t>
      </w:r>
      <w:bookmarkStart w:id="8564" w:name="_ETM_Q29_647750"/>
      <w:bookmarkEnd w:id="8564"/>
      <w:r>
        <w:rPr>
          <w:rFonts w:hint="cs"/>
          <w:rtl/>
        </w:rPr>
        <w:t>ש</w:t>
      </w:r>
      <w:r w:rsidRPr="006027FB">
        <w:rPr>
          <w:rtl/>
        </w:rPr>
        <w:t>ב</w:t>
      </w:r>
      <w:r>
        <w:rPr>
          <w:rFonts w:hint="cs"/>
          <w:rtl/>
        </w:rPr>
        <w:t xml:space="preserve">ה </w:t>
      </w:r>
      <w:r w:rsidRPr="006027FB">
        <w:rPr>
          <w:rtl/>
        </w:rPr>
        <w:t xml:space="preserve">חברי </w:t>
      </w:r>
      <w:bookmarkStart w:id="8565" w:name="_ETM_Q29_648320"/>
      <w:bookmarkEnd w:id="8565"/>
      <w:r w:rsidRPr="006027FB">
        <w:rPr>
          <w:rtl/>
        </w:rPr>
        <w:t xml:space="preserve">הכנסת </w:t>
      </w:r>
      <w:bookmarkStart w:id="8566" w:name="_ETM_Q29_648740"/>
      <w:bookmarkEnd w:id="8566"/>
      <w:r w:rsidRPr="006027FB">
        <w:rPr>
          <w:rtl/>
        </w:rPr>
        <w:t>ברשימתך</w:t>
      </w:r>
      <w:r>
        <w:rPr>
          <w:rFonts w:hint="cs"/>
          <w:rtl/>
        </w:rPr>
        <w:t>,</w:t>
      </w:r>
      <w:r w:rsidRPr="006027FB">
        <w:rPr>
          <w:rtl/>
        </w:rPr>
        <w:t xml:space="preserve"> </w:t>
      </w:r>
      <w:bookmarkStart w:id="8567" w:name="_ETM_Q29_649580"/>
      <w:bookmarkEnd w:id="8567"/>
      <w:r w:rsidRPr="006027FB">
        <w:rPr>
          <w:rtl/>
        </w:rPr>
        <w:t xml:space="preserve">חבר </w:t>
      </w:r>
      <w:bookmarkStart w:id="8568" w:name="_ETM_Q29_649910"/>
      <w:bookmarkEnd w:id="8568"/>
      <w:r w:rsidRPr="006027FB">
        <w:rPr>
          <w:rtl/>
        </w:rPr>
        <w:t xml:space="preserve">הכנסת </w:t>
      </w:r>
      <w:bookmarkStart w:id="8569" w:name="_ETM_Q29_650330"/>
      <w:bookmarkEnd w:id="8569"/>
      <w:r w:rsidRPr="006027FB">
        <w:rPr>
          <w:rtl/>
        </w:rPr>
        <w:t>סמוטריץ</w:t>
      </w:r>
      <w:r>
        <w:rPr>
          <w:rFonts w:hint="cs"/>
          <w:rtl/>
        </w:rPr>
        <w:t>',</w:t>
      </w:r>
      <w:r w:rsidRPr="006027FB">
        <w:rPr>
          <w:rtl/>
        </w:rPr>
        <w:t xml:space="preserve"> </w:t>
      </w:r>
      <w:bookmarkStart w:id="8570" w:name="_ETM_Q29_650960"/>
      <w:bookmarkEnd w:id="8570"/>
      <w:r w:rsidRPr="006027FB">
        <w:rPr>
          <w:rtl/>
        </w:rPr>
        <w:t xml:space="preserve">עסוקים </w:t>
      </w:r>
      <w:bookmarkStart w:id="8571" w:name="_ETM_Q29_651959"/>
      <w:bookmarkEnd w:id="8571"/>
      <w:r w:rsidRPr="006027FB">
        <w:rPr>
          <w:rtl/>
        </w:rPr>
        <w:t>ב</w:t>
      </w:r>
      <w:bookmarkStart w:id="8572" w:name="_ETM_Q29_652319"/>
      <w:bookmarkEnd w:id="8572"/>
      <w:r w:rsidRPr="006027FB">
        <w:rPr>
          <w:rtl/>
        </w:rPr>
        <w:t>ל</w:t>
      </w:r>
      <w:r>
        <w:rPr>
          <w:rFonts w:hint="cs"/>
          <w:rtl/>
        </w:rPr>
        <w:t>פל</w:t>
      </w:r>
      <w:r w:rsidRPr="006027FB">
        <w:rPr>
          <w:rtl/>
        </w:rPr>
        <w:t xml:space="preserve">ג </w:t>
      </w:r>
      <w:bookmarkStart w:id="8573" w:name="_ETM_Q29_653010"/>
      <w:bookmarkEnd w:id="8573"/>
      <w:r w:rsidRPr="006027FB">
        <w:rPr>
          <w:rtl/>
        </w:rPr>
        <w:t xml:space="preserve">העם </w:t>
      </w:r>
      <w:bookmarkStart w:id="8574" w:name="_ETM_Q29_653370"/>
      <w:bookmarkEnd w:id="8574"/>
      <w:r w:rsidRPr="006027FB">
        <w:rPr>
          <w:rtl/>
        </w:rPr>
        <w:t xml:space="preserve">ולהפיץ </w:t>
      </w:r>
      <w:bookmarkStart w:id="8575" w:name="_ETM_Q29_655110"/>
      <w:bookmarkEnd w:id="8575"/>
      <w:r w:rsidRPr="006027FB">
        <w:rPr>
          <w:rtl/>
        </w:rPr>
        <w:t xml:space="preserve">מסרים </w:t>
      </w:r>
      <w:bookmarkStart w:id="8576" w:name="_ETM_Q29_657840"/>
      <w:bookmarkEnd w:id="8576"/>
      <w:r w:rsidRPr="006027FB">
        <w:rPr>
          <w:rtl/>
        </w:rPr>
        <w:t xml:space="preserve">וגם </w:t>
      </w:r>
      <w:bookmarkStart w:id="8577" w:name="_ETM_Q29_658350"/>
      <w:bookmarkEnd w:id="8577"/>
      <w:r w:rsidRPr="006027FB">
        <w:rPr>
          <w:rtl/>
        </w:rPr>
        <w:t xml:space="preserve">להציע </w:t>
      </w:r>
      <w:bookmarkStart w:id="8578" w:name="_ETM_Q29_659340"/>
      <w:bookmarkEnd w:id="8578"/>
      <w:r w:rsidRPr="006027FB">
        <w:rPr>
          <w:rtl/>
        </w:rPr>
        <w:t xml:space="preserve">הצעות </w:t>
      </w:r>
      <w:bookmarkStart w:id="8579" w:name="_ETM_Q29_659670"/>
      <w:bookmarkEnd w:id="8579"/>
      <w:r w:rsidRPr="006027FB">
        <w:rPr>
          <w:rtl/>
        </w:rPr>
        <w:t xml:space="preserve">חקיקה </w:t>
      </w:r>
      <w:bookmarkStart w:id="8580" w:name="_ETM_Q29_660060"/>
      <w:bookmarkEnd w:id="8580"/>
      <w:r w:rsidRPr="006027FB">
        <w:rPr>
          <w:rtl/>
        </w:rPr>
        <w:t>שמעודד</w:t>
      </w:r>
      <w:r>
        <w:rPr>
          <w:rFonts w:hint="cs"/>
          <w:rtl/>
        </w:rPr>
        <w:t>ות</w:t>
      </w:r>
      <w:r w:rsidRPr="006027FB">
        <w:rPr>
          <w:rtl/>
        </w:rPr>
        <w:t xml:space="preserve"> </w:t>
      </w:r>
      <w:bookmarkStart w:id="8581" w:name="_ETM_Q29_660750"/>
      <w:bookmarkEnd w:id="8581"/>
      <w:r w:rsidRPr="006027FB">
        <w:rPr>
          <w:rtl/>
        </w:rPr>
        <w:t xml:space="preserve">אפליה </w:t>
      </w:r>
      <w:bookmarkStart w:id="8582" w:name="_ETM_Q29_661140"/>
      <w:bookmarkEnd w:id="8582"/>
      <w:r w:rsidRPr="006027FB">
        <w:rPr>
          <w:rtl/>
        </w:rPr>
        <w:t>ושנאה</w:t>
      </w:r>
      <w:r>
        <w:rPr>
          <w:rFonts w:hint="cs"/>
          <w:rtl/>
        </w:rPr>
        <w:t>,</w:t>
      </w:r>
      <w:r w:rsidRPr="006027FB">
        <w:rPr>
          <w:rtl/>
        </w:rPr>
        <w:t xml:space="preserve"> </w:t>
      </w:r>
      <w:bookmarkStart w:id="8583" w:name="_ETM_Q29_662560"/>
      <w:bookmarkEnd w:id="8583"/>
      <w:r w:rsidRPr="006027FB">
        <w:rPr>
          <w:rtl/>
        </w:rPr>
        <w:t xml:space="preserve">מן </w:t>
      </w:r>
      <w:bookmarkStart w:id="8584" w:name="_ETM_Q29_662890"/>
      <w:bookmarkEnd w:id="8584"/>
      <w:r w:rsidRPr="006027FB">
        <w:rPr>
          <w:rtl/>
        </w:rPr>
        <w:t xml:space="preserve">הראוי </w:t>
      </w:r>
      <w:bookmarkStart w:id="8585" w:name="_ETM_Q29_663580"/>
      <w:bookmarkEnd w:id="8585"/>
      <w:r w:rsidRPr="006027FB">
        <w:rPr>
          <w:rtl/>
        </w:rPr>
        <w:t xml:space="preserve">שפשוט </w:t>
      </w:r>
      <w:bookmarkStart w:id="8586" w:name="_ETM_Q29_664330"/>
      <w:bookmarkEnd w:id="8586"/>
      <w:r w:rsidRPr="006027FB">
        <w:rPr>
          <w:rtl/>
        </w:rPr>
        <w:t xml:space="preserve">תתמקד </w:t>
      </w:r>
      <w:bookmarkStart w:id="8587" w:name="_ETM_Q29_664959"/>
      <w:bookmarkEnd w:id="8587"/>
      <w:r w:rsidRPr="006027FB">
        <w:rPr>
          <w:rtl/>
        </w:rPr>
        <w:t xml:space="preserve">בנושא </w:t>
      </w:r>
      <w:bookmarkStart w:id="8588" w:name="_ETM_Q29_665440"/>
      <w:bookmarkEnd w:id="8588"/>
      <w:r w:rsidRPr="006027FB">
        <w:rPr>
          <w:rtl/>
        </w:rPr>
        <w:t>הכלכלה</w:t>
      </w:r>
      <w:r>
        <w:rPr>
          <w:rFonts w:hint="cs"/>
          <w:rtl/>
        </w:rPr>
        <w:t>,</w:t>
      </w:r>
      <w:r w:rsidRPr="006027FB">
        <w:rPr>
          <w:rtl/>
        </w:rPr>
        <w:t xml:space="preserve"> </w:t>
      </w:r>
      <w:bookmarkStart w:id="8589" w:name="_ETM_Q29_666609"/>
      <w:bookmarkEnd w:id="8589"/>
      <w:r w:rsidRPr="006027FB">
        <w:rPr>
          <w:rtl/>
        </w:rPr>
        <w:t xml:space="preserve">ואולי </w:t>
      </w:r>
      <w:bookmarkStart w:id="8590" w:name="_ETM_Q29_667150"/>
      <w:bookmarkEnd w:id="8590"/>
      <w:r w:rsidRPr="006027FB">
        <w:rPr>
          <w:rtl/>
        </w:rPr>
        <w:t xml:space="preserve">אפילו </w:t>
      </w:r>
      <w:bookmarkStart w:id="8591" w:name="_ETM_Q29_667480"/>
      <w:bookmarkEnd w:id="8591"/>
      <w:r w:rsidRPr="006027FB">
        <w:rPr>
          <w:rtl/>
        </w:rPr>
        <w:t>תניח</w:t>
      </w:r>
      <w:r>
        <w:rPr>
          <w:rFonts w:hint="cs"/>
          <w:rtl/>
        </w:rPr>
        <w:t>,</w:t>
      </w:r>
      <w:r w:rsidRPr="006027FB">
        <w:rPr>
          <w:rtl/>
        </w:rPr>
        <w:t xml:space="preserve"> </w:t>
      </w:r>
      <w:bookmarkStart w:id="8592" w:name="_ETM_Q29_668049"/>
      <w:bookmarkEnd w:id="8592"/>
      <w:r w:rsidRPr="006027FB">
        <w:rPr>
          <w:rtl/>
        </w:rPr>
        <w:t xml:space="preserve">למרות </w:t>
      </w:r>
      <w:bookmarkStart w:id="8593" w:name="_ETM_Q29_668379"/>
      <w:bookmarkEnd w:id="8593"/>
      <w:r w:rsidRPr="006027FB">
        <w:rPr>
          <w:rtl/>
        </w:rPr>
        <w:t xml:space="preserve">שאני </w:t>
      </w:r>
      <w:bookmarkStart w:id="8594" w:name="_ETM_Q29_668560"/>
      <w:bookmarkEnd w:id="8594"/>
      <w:r w:rsidRPr="006027FB">
        <w:rPr>
          <w:rtl/>
        </w:rPr>
        <w:t xml:space="preserve">רואה </w:t>
      </w:r>
      <w:bookmarkStart w:id="8595" w:name="_ETM_Q29_668739"/>
      <w:bookmarkEnd w:id="8595"/>
      <w:r w:rsidRPr="006027FB">
        <w:rPr>
          <w:rtl/>
        </w:rPr>
        <w:t xml:space="preserve">שאתה </w:t>
      </w:r>
      <w:bookmarkStart w:id="8596" w:name="_ETM_Q29_668889"/>
      <w:bookmarkEnd w:id="8596"/>
      <w:r w:rsidRPr="006027FB">
        <w:rPr>
          <w:rtl/>
        </w:rPr>
        <w:t xml:space="preserve">לא </w:t>
      </w:r>
      <w:bookmarkStart w:id="8597" w:name="_ETM_Q29_668980"/>
      <w:bookmarkEnd w:id="8597"/>
      <w:r w:rsidRPr="006027FB">
        <w:rPr>
          <w:rtl/>
        </w:rPr>
        <w:t>מניח</w:t>
      </w:r>
      <w:r>
        <w:rPr>
          <w:rFonts w:hint="cs"/>
          <w:rtl/>
        </w:rPr>
        <w:t>,</w:t>
      </w:r>
      <w:r w:rsidRPr="006027FB">
        <w:rPr>
          <w:rtl/>
        </w:rPr>
        <w:t xml:space="preserve"> </w:t>
      </w:r>
      <w:bookmarkStart w:id="8598" w:name="_ETM_Q29_670190"/>
      <w:bookmarkEnd w:id="8598"/>
      <w:r w:rsidRPr="006027FB">
        <w:rPr>
          <w:rtl/>
        </w:rPr>
        <w:t xml:space="preserve">לרמטכ"ל </w:t>
      </w:r>
      <w:bookmarkStart w:id="8599" w:name="_ETM_Q29_671240"/>
      <w:bookmarkEnd w:id="8599"/>
      <w:r w:rsidRPr="006027FB">
        <w:rPr>
          <w:rtl/>
        </w:rPr>
        <w:t>ולצה"ל</w:t>
      </w:r>
      <w:r>
        <w:rPr>
          <w:rFonts w:hint="cs"/>
          <w:rtl/>
        </w:rPr>
        <w:t xml:space="preserve"> –</w:t>
      </w:r>
      <w:r w:rsidRPr="006027FB">
        <w:rPr>
          <w:rtl/>
        </w:rPr>
        <w:t xml:space="preserve"> </w:t>
      </w:r>
      <w:bookmarkStart w:id="8600" w:name="_ETM_Q29_671810"/>
      <w:bookmarkEnd w:id="8600"/>
      <w:r w:rsidRPr="006027FB">
        <w:rPr>
          <w:rtl/>
        </w:rPr>
        <w:t xml:space="preserve">שדווקא </w:t>
      </w:r>
      <w:bookmarkStart w:id="8601" w:name="_ETM_Q29_672290"/>
      <w:bookmarkEnd w:id="8601"/>
      <w:r w:rsidRPr="006027FB">
        <w:rPr>
          <w:rtl/>
        </w:rPr>
        <w:t xml:space="preserve">שם </w:t>
      </w:r>
      <w:bookmarkStart w:id="8602" w:name="_ETM_Q29_672530"/>
      <w:bookmarkEnd w:id="8602"/>
      <w:r w:rsidRPr="006027FB">
        <w:rPr>
          <w:rtl/>
        </w:rPr>
        <w:t xml:space="preserve">הכול </w:t>
      </w:r>
      <w:bookmarkStart w:id="8603" w:name="_ETM_Q29_672800"/>
      <w:bookmarkEnd w:id="8603"/>
      <w:r w:rsidRPr="006027FB">
        <w:rPr>
          <w:rtl/>
        </w:rPr>
        <w:t>בסדר</w:t>
      </w:r>
      <w:r>
        <w:rPr>
          <w:rFonts w:hint="cs"/>
          <w:rtl/>
        </w:rPr>
        <w:t>,</w:t>
      </w:r>
      <w:r w:rsidRPr="006027FB">
        <w:rPr>
          <w:rtl/>
        </w:rPr>
        <w:t xml:space="preserve"> </w:t>
      </w:r>
      <w:bookmarkStart w:id="8604" w:name="_ETM_Q29_673610"/>
      <w:bookmarkEnd w:id="8604"/>
      <w:r w:rsidRPr="006027FB">
        <w:rPr>
          <w:rtl/>
        </w:rPr>
        <w:t xml:space="preserve">שם </w:t>
      </w:r>
      <w:bookmarkStart w:id="8605" w:name="_ETM_Q29_673940"/>
      <w:bookmarkEnd w:id="8605"/>
      <w:r w:rsidRPr="006027FB">
        <w:rPr>
          <w:rtl/>
        </w:rPr>
        <w:t>הכ</w:t>
      </w:r>
      <w:r>
        <w:rPr>
          <w:rFonts w:hint="cs"/>
          <w:rtl/>
        </w:rPr>
        <w:t>ו</w:t>
      </w:r>
      <w:r w:rsidRPr="006027FB">
        <w:rPr>
          <w:rtl/>
        </w:rPr>
        <w:t xml:space="preserve">ל </w:t>
      </w:r>
      <w:bookmarkStart w:id="8606" w:name="_ETM_Q29_674180"/>
      <w:bookmarkEnd w:id="8606"/>
      <w:r w:rsidRPr="006027FB">
        <w:rPr>
          <w:rtl/>
        </w:rPr>
        <w:t>בסדר</w:t>
      </w:r>
      <w:r>
        <w:rPr>
          <w:rFonts w:hint="cs"/>
          <w:rtl/>
        </w:rPr>
        <w:t>.</w:t>
      </w:r>
      <w:r w:rsidRPr="006027FB">
        <w:rPr>
          <w:rtl/>
        </w:rPr>
        <w:t xml:space="preserve"> </w:t>
      </w:r>
      <w:bookmarkStart w:id="8607" w:name="_ETM_Q29_674690"/>
      <w:bookmarkEnd w:id="8607"/>
      <w:r w:rsidRPr="006027FB">
        <w:rPr>
          <w:rtl/>
        </w:rPr>
        <w:t>ז</w:t>
      </w:r>
      <w:r>
        <w:rPr>
          <w:rFonts w:hint="cs"/>
          <w:rtl/>
        </w:rPr>
        <w:t>ו</w:t>
      </w:r>
      <w:r w:rsidRPr="006027FB">
        <w:rPr>
          <w:rtl/>
        </w:rPr>
        <w:t xml:space="preserve"> </w:t>
      </w:r>
      <w:bookmarkStart w:id="8608" w:name="_ETM_Q29_674930"/>
      <w:bookmarkEnd w:id="8608"/>
      <w:r w:rsidRPr="006027FB">
        <w:rPr>
          <w:rtl/>
        </w:rPr>
        <w:t xml:space="preserve">גזרה </w:t>
      </w:r>
      <w:bookmarkStart w:id="8609" w:name="_ETM_Q29_675350"/>
      <w:bookmarkEnd w:id="8609"/>
      <w:r>
        <w:rPr>
          <w:rtl/>
        </w:rPr>
        <w:t>ש</w:t>
      </w:r>
      <w:bookmarkStart w:id="8610" w:name="_ETM_Q29_675500"/>
      <w:bookmarkEnd w:id="8610"/>
      <w:r w:rsidRPr="006027FB">
        <w:rPr>
          <w:rtl/>
        </w:rPr>
        <w:t>טפו-טפו-טפו</w:t>
      </w:r>
      <w:r>
        <w:rPr>
          <w:rFonts w:hint="cs"/>
          <w:rtl/>
        </w:rPr>
        <w:t>,</w:t>
      </w:r>
      <w:r w:rsidRPr="006027FB">
        <w:rPr>
          <w:rtl/>
        </w:rPr>
        <w:t xml:space="preserve"> </w:t>
      </w:r>
      <w:bookmarkStart w:id="8611" w:name="_ETM_Q29_676220"/>
      <w:bookmarkEnd w:id="8611"/>
      <w:r w:rsidRPr="006027FB">
        <w:rPr>
          <w:rtl/>
        </w:rPr>
        <w:t xml:space="preserve">שם </w:t>
      </w:r>
      <w:bookmarkStart w:id="8612" w:name="_ETM_Q29_676430"/>
      <w:bookmarkEnd w:id="8612"/>
      <w:r w:rsidRPr="006027FB">
        <w:rPr>
          <w:rtl/>
        </w:rPr>
        <w:t xml:space="preserve">אנחנו </w:t>
      </w:r>
      <w:bookmarkStart w:id="8613" w:name="_ETM_Q29_678180"/>
      <w:bookmarkEnd w:id="8613"/>
      <w:r w:rsidRPr="006027FB">
        <w:rPr>
          <w:rtl/>
        </w:rPr>
        <w:t>מצליחים</w:t>
      </w:r>
      <w:r>
        <w:rPr>
          <w:rFonts w:hint="cs"/>
          <w:rtl/>
        </w:rPr>
        <w:t>.</w:t>
      </w:r>
      <w:bookmarkStart w:id="8614" w:name="_ETM_Q29_678840"/>
      <w:bookmarkEnd w:id="8614"/>
    </w:p>
    <w:p w:rsidR="00C02703" w:rsidRDefault="00C02703" w:rsidP="00F67249">
      <w:pPr>
        <w:rPr>
          <w:rtl/>
        </w:rPr>
      </w:pPr>
    </w:p>
    <w:p w:rsidR="00C02703" w:rsidRDefault="00C02703" w:rsidP="00F67249">
      <w:pPr>
        <w:rPr>
          <w:rtl/>
        </w:rPr>
      </w:pPr>
      <w:r w:rsidRPr="006027FB">
        <w:rPr>
          <w:rtl/>
        </w:rPr>
        <w:t>ברור</w:t>
      </w:r>
      <w:r>
        <w:rPr>
          <w:rFonts w:hint="cs"/>
          <w:rtl/>
        </w:rPr>
        <w:t>ים</w:t>
      </w:r>
      <w:r w:rsidRPr="006027FB">
        <w:rPr>
          <w:rtl/>
        </w:rPr>
        <w:t xml:space="preserve"> </w:t>
      </w:r>
      <w:bookmarkStart w:id="8615" w:name="_ETM_Q29_679110"/>
      <w:bookmarkEnd w:id="8615"/>
      <w:r w:rsidRPr="006027FB">
        <w:rPr>
          <w:rtl/>
        </w:rPr>
        <w:t xml:space="preserve">לי </w:t>
      </w:r>
      <w:bookmarkStart w:id="8616" w:name="_ETM_Q29_679230"/>
      <w:bookmarkEnd w:id="8616"/>
      <w:r w:rsidRPr="006027FB">
        <w:rPr>
          <w:rtl/>
        </w:rPr>
        <w:t xml:space="preserve">הרצון </w:t>
      </w:r>
      <w:bookmarkStart w:id="8617" w:name="_ETM_Q29_679680"/>
      <w:bookmarkEnd w:id="8617"/>
      <w:r w:rsidRPr="006027FB">
        <w:rPr>
          <w:rtl/>
        </w:rPr>
        <w:t xml:space="preserve">והמשיכה </w:t>
      </w:r>
      <w:bookmarkStart w:id="8618" w:name="_ETM_Q29_680760"/>
      <w:bookmarkEnd w:id="8618"/>
      <w:r w:rsidRPr="006027FB">
        <w:rPr>
          <w:rtl/>
        </w:rPr>
        <w:t>ה</w:t>
      </w:r>
      <w:r>
        <w:rPr>
          <w:rFonts w:hint="cs"/>
          <w:rtl/>
        </w:rPr>
        <w:t>ע</w:t>
      </w:r>
      <w:r w:rsidRPr="006027FB">
        <w:rPr>
          <w:rtl/>
        </w:rPr>
        <w:t xml:space="preserve">זה </w:t>
      </w:r>
      <w:bookmarkStart w:id="8619" w:name="_ETM_Q29_681860"/>
      <w:bookmarkEnd w:id="8619"/>
      <w:r w:rsidRPr="006027FB">
        <w:rPr>
          <w:rtl/>
        </w:rPr>
        <w:t xml:space="preserve">של </w:t>
      </w:r>
      <w:bookmarkStart w:id="8620" w:name="_ETM_Q29_682340"/>
      <w:bookmarkEnd w:id="8620"/>
      <w:r w:rsidRPr="006027FB">
        <w:rPr>
          <w:rtl/>
        </w:rPr>
        <w:t xml:space="preserve">חבר </w:t>
      </w:r>
      <w:bookmarkStart w:id="8621" w:name="_ETM_Q29_682640"/>
      <w:bookmarkEnd w:id="8621"/>
      <w:r w:rsidRPr="006027FB">
        <w:rPr>
          <w:rtl/>
        </w:rPr>
        <w:t xml:space="preserve">הכנסת </w:t>
      </w:r>
      <w:bookmarkStart w:id="8622" w:name="_ETM_Q29_683060"/>
      <w:bookmarkEnd w:id="8622"/>
      <w:r w:rsidRPr="006027FB">
        <w:rPr>
          <w:rtl/>
        </w:rPr>
        <w:t>סמוטריץ</w:t>
      </w:r>
      <w:r>
        <w:rPr>
          <w:rFonts w:hint="cs"/>
          <w:rtl/>
        </w:rPr>
        <w:t>'</w:t>
      </w:r>
      <w:r w:rsidRPr="006027FB">
        <w:rPr>
          <w:rtl/>
        </w:rPr>
        <w:t xml:space="preserve"> </w:t>
      </w:r>
      <w:bookmarkStart w:id="8623" w:name="_ETM_Q29_683510"/>
      <w:bookmarkEnd w:id="8623"/>
      <w:r w:rsidRPr="006027FB">
        <w:rPr>
          <w:rtl/>
        </w:rPr>
        <w:t xml:space="preserve">למערכת </w:t>
      </w:r>
      <w:bookmarkStart w:id="8624" w:name="_ETM_Q29_683930"/>
      <w:bookmarkEnd w:id="8624"/>
      <w:r w:rsidRPr="006027FB">
        <w:rPr>
          <w:rtl/>
        </w:rPr>
        <w:t>הביטחון</w:t>
      </w:r>
      <w:r>
        <w:rPr>
          <w:rFonts w:hint="cs"/>
          <w:rtl/>
        </w:rPr>
        <w:t>,</w:t>
      </w:r>
      <w:r w:rsidRPr="006027FB">
        <w:rPr>
          <w:rtl/>
        </w:rPr>
        <w:t xml:space="preserve"> </w:t>
      </w:r>
      <w:bookmarkStart w:id="8625" w:name="_ETM_Q29_685200"/>
      <w:bookmarkEnd w:id="8625"/>
      <w:r w:rsidRPr="006027FB">
        <w:rPr>
          <w:rtl/>
        </w:rPr>
        <w:t xml:space="preserve">אולי </w:t>
      </w:r>
      <w:bookmarkStart w:id="8626" w:name="_ETM_Q29_685470"/>
      <w:bookmarkEnd w:id="8626"/>
      <w:r w:rsidRPr="006027FB">
        <w:rPr>
          <w:rtl/>
        </w:rPr>
        <w:t xml:space="preserve">דווקא </w:t>
      </w:r>
      <w:bookmarkStart w:id="8627" w:name="_ETM_Q29_685739"/>
      <w:bookmarkEnd w:id="8627"/>
      <w:r w:rsidRPr="006027FB">
        <w:rPr>
          <w:rtl/>
        </w:rPr>
        <w:t xml:space="preserve">משום </w:t>
      </w:r>
      <w:bookmarkStart w:id="8628" w:name="_ETM_Q29_686010"/>
      <w:bookmarkEnd w:id="8628"/>
      <w:r w:rsidRPr="006027FB">
        <w:rPr>
          <w:rtl/>
        </w:rPr>
        <w:t xml:space="preserve">שהוא </w:t>
      </w:r>
      <w:bookmarkStart w:id="8629" w:name="_ETM_Q29_686159"/>
      <w:bookmarkEnd w:id="8629"/>
      <w:r w:rsidRPr="006027FB">
        <w:rPr>
          <w:rtl/>
        </w:rPr>
        <w:t xml:space="preserve">בחר </w:t>
      </w:r>
      <w:bookmarkStart w:id="8630" w:name="_ETM_Q29_686430"/>
      <w:bookmarkEnd w:id="8630"/>
      <w:r w:rsidRPr="006027FB">
        <w:rPr>
          <w:rtl/>
        </w:rPr>
        <w:t xml:space="preserve">לעשות </w:t>
      </w:r>
      <w:bookmarkStart w:id="8631" w:name="_ETM_Q29_686819"/>
      <w:bookmarkEnd w:id="8631"/>
      <w:r w:rsidRPr="006027FB">
        <w:rPr>
          <w:rtl/>
        </w:rPr>
        <w:t xml:space="preserve">שירות </w:t>
      </w:r>
      <w:bookmarkStart w:id="8632" w:name="_ETM_Q29_687090"/>
      <w:bookmarkEnd w:id="8632"/>
      <w:r w:rsidRPr="006027FB">
        <w:rPr>
          <w:rtl/>
        </w:rPr>
        <w:t xml:space="preserve">צבאי </w:t>
      </w:r>
      <w:bookmarkStart w:id="8633" w:name="_ETM_Q29_687329"/>
      <w:bookmarkEnd w:id="8633"/>
      <w:r w:rsidRPr="006027FB">
        <w:rPr>
          <w:rtl/>
        </w:rPr>
        <w:t>כל</w:t>
      </w:r>
      <w:bookmarkStart w:id="8634" w:name="_ETM_Q29_687450"/>
      <w:bookmarkEnd w:id="8634"/>
      <w:r>
        <w:rPr>
          <w:rFonts w:hint="cs"/>
          <w:rtl/>
        </w:rPr>
        <w:t xml:space="preserve"> </w:t>
      </w:r>
      <w:r w:rsidRPr="006027FB">
        <w:rPr>
          <w:rtl/>
        </w:rPr>
        <w:t xml:space="preserve">כך </w:t>
      </w:r>
      <w:bookmarkStart w:id="8635" w:name="_ETM_Q29_687629"/>
      <w:bookmarkEnd w:id="8635"/>
      <w:r w:rsidRPr="006027FB">
        <w:rPr>
          <w:rtl/>
        </w:rPr>
        <w:t xml:space="preserve">מקוצר </w:t>
      </w:r>
      <w:bookmarkStart w:id="8636" w:name="_ETM_Q29_688110"/>
      <w:bookmarkEnd w:id="8636"/>
      <w:r w:rsidRPr="006027FB">
        <w:rPr>
          <w:rtl/>
        </w:rPr>
        <w:t xml:space="preserve">בשעתו </w:t>
      </w:r>
      <w:bookmarkStart w:id="8637" w:name="_ETM_Q29_688920"/>
      <w:bookmarkEnd w:id="8637"/>
      <w:r w:rsidRPr="006027FB">
        <w:rPr>
          <w:rtl/>
        </w:rPr>
        <w:t xml:space="preserve">והוא </w:t>
      </w:r>
      <w:bookmarkStart w:id="8638" w:name="_ETM_Q29_689129"/>
      <w:bookmarkEnd w:id="8638"/>
      <w:r w:rsidRPr="006027FB">
        <w:rPr>
          <w:rtl/>
        </w:rPr>
        <w:t xml:space="preserve">צריך </w:t>
      </w:r>
      <w:bookmarkStart w:id="8639" w:name="_ETM_Q29_689340"/>
      <w:bookmarkEnd w:id="8639"/>
      <w:r w:rsidRPr="006027FB">
        <w:rPr>
          <w:rtl/>
        </w:rPr>
        <w:t xml:space="preserve">לעשות </w:t>
      </w:r>
      <w:bookmarkStart w:id="8640" w:name="_ETM_Q29_689579"/>
      <w:bookmarkEnd w:id="8640"/>
      <w:r w:rsidRPr="006027FB">
        <w:rPr>
          <w:rtl/>
        </w:rPr>
        <w:t xml:space="preserve">איזשהו </w:t>
      </w:r>
      <w:bookmarkStart w:id="8641" w:name="_ETM_Q29_690000"/>
      <w:bookmarkStart w:id="8642" w:name="_ETM_Q29_691813"/>
      <w:bookmarkEnd w:id="8641"/>
      <w:bookmarkEnd w:id="8642"/>
      <w:r w:rsidRPr="003C3EE2">
        <w:rPr>
          <w:rtl/>
        </w:rPr>
        <w:t>שְׁנֵה</w:t>
      </w:r>
      <w:r>
        <w:rPr>
          <w:rFonts w:hint="cs"/>
          <w:rtl/>
        </w:rPr>
        <w:t xml:space="preserve"> –</w:t>
      </w:r>
      <w:r w:rsidRPr="006027FB">
        <w:rPr>
          <w:rtl/>
        </w:rPr>
        <w:t xml:space="preserve"> </w:t>
      </w:r>
      <w:bookmarkStart w:id="8643" w:name="_ETM_Q29_691290"/>
      <w:bookmarkEnd w:id="8643"/>
      <w:r w:rsidRPr="006027FB">
        <w:rPr>
          <w:rtl/>
        </w:rPr>
        <w:t xml:space="preserve">הוא </w:t>
      </w:r>
      <w:bookmarkStart w:id="8644" w:name="_ETM_Q29_691860"/>
      <w:bookmarkEnd w:id="8644"/>
      <w:r w:rsidRPr="006027FB">
        <w:rPr>
          <w:rtl/>
        </w:rPr>
        <w:t xml:space="preserve">מדגיש </w:t>
      </w:r>
      <w:bookmarkStart w:id="8645" w:name="_ETM_Q29_692309"/>
      <w:bookmarkEnd w:id="8645"/>
      <w:r w:rsidRPr="006027FB">
        <w:rPr>
          <w:rtl/>
        </w:rPr>
        <w:t xml:space="preserve">תמיד </w:t>
      </w:r>
      <w:bookmarkStart w:id="8646" w:name="_ETM_Q29_692640"/>
      <w:bookmarkEnd w:id="8646"/>
      <w:r w:rsidRPr="006027FB">
        <w:rPr>
          <w:rtl/>
        </w:rPr>
        <w:t xml:space="preserve">שהוא </w:t>
      </w:r>
      <w:bookmarkStart w:id="8647" w:name="_ETM_Q29_692849"/>
      <w:bookmarkEnd w:id="8647"/>
      <w:r w:rsidRPr="006027FB">
        <w:rPr>
          <w:rtl/>
        </w:rPr>
        <w:t xml:space="preserve">עשה </w:t>
      </w:r>
      <w:bookmarkStart w:id="8648" w:name="_ETM_Q29_693059"/>
      <w:bookmarkEnd w:id="8648"/>
      <w:r w:rsidRPr="006027FB">
        <w:rPr>
          <w:rtl/>
        </w:rPr>
        <w:t xml:space="preserve">שירות </w:t>
      </w:r>
      <w:bookmarkStart w:id="8649" w:name="_ETM_Q29_693330"/>
      <w:bookmarkEnd w:id="8649"/>
      <w:r w:rsidRPr="006027FB">
        <w:rPr>
          <w:rtl/>
        </w:rPr>
        <w:t xml:space="preserve">משמעותי </w:t>
      </w:r>
      <w:bookmarkStart w:id="8650" w:name="_ETM_Q29_693809"/>
      <w:bookmarkEnd w:id="8650"/>
      <w:r w:rsidRPr="006027FB">
        <w:rPr>
          <w:rtl/>
        </w:rPr>
        <w:t xml:space="preserve">אבל </w:t>
      </w:r>
      <w:bookmarkStart w:id="8651" w:name="_ETM_Q29_693989"/>
      <w:bookmarkEnd w:id="8651"/>
      <w:r w:rsidRPr="006027FB">
        <w:rPr>
          <w:rtl/>
        </w:rPr>
        <w:t xml:space="preserve">הוא </w:t>
      </w:r>
      <w:bookmarkStart w:id="8652" w:name="_ETM_Q29_694050"/>
      <w:bookmarkEnd w:id="8652"/>
      <w:r w:rsidRPr="006027FB">
        <w:rPr>
          <w:rtl/>
        </w:rPr>
        <w:t xml:space="preserve">לא </w:t>
      </w:r>
      <w:bookmarkStart w:id="8653" w:name="_ETM_Q29_694170"/>
      <w:bookmarkEnd w:id="8653"/>
      <w:r w:rsidRPr="006027FB">
        <w:rPr>
          <w:rtl/>
        </w:rPr>
        <w:t xml:space="preserve">היה </w:t>
      </w:r>
      <w:bookmarkStart w:id="8654" w:name="_ETM_Q29_694349"/>
      <w:bookmarkEnd w:id="8654"/>
      <w:r w:rsidRPr="006027FB">
        <w:rPr>
          <w:rtl/>
        </w:rPr>
        <w:t xml:space="preserve">לוחם </w:t>
      </w:r>
      <w:bookmarkStart w:id="8655" w:name="_ETM_Q29_695409"/>
      <w:bookmarkEnd w:id="8655"/>
      <w:r>
        <w:rPr>
          <w:rFonts w:hint="eastAsia"/>
          <w:rtl/>
        </w:rPr>
        <w:t>–</w:t>
      </w:r>
      <w:r>
        <w:rPr>
          <w:rFonts w:hint="cs"/>
          <w:rtl/>
        </w:rPr>
        <w:t xml:space="preserve"> </w:t>
      </w:r>
      <w:r w:rsidRPr="006027FB">
        <w:rPr>
          <w:rtl/>
        </w:rPr>
        <w:t xml:space="preserve">אבל </w:t>
      </w:r>
      <w:bookmarkStart w:id="8656" w:name="_ETM_Q29_696220"/>
      <w:bookmarkEnd w:id="8656"/>
      <w:r w:rsidRPr="006027FB">
        <w:rPr>
          <w:rtl/>
        </w:rPr>
        <w:t xml:space="preserve">ככל </w:t>
      </w:r>
      <w:bookmarkStart w:id="8657" w:name="_ETM_Q29_696610"/>
      <w:bookmarkEnd w:id="8657"/>
      <w:r w:rsidRPr="006027FB">
        <w:rPr>
          <w:rtl/>
        </w:rPr>
        <w:t xml:space="preserve">שמדובר </w:t>
      </w:r>
      <w:bookmarkStart w:id="8658" w:name="_ETM_Q29_697299"/>
      <w:bookmarkEnd w:id="8658"/>
      <w:r w:rsidRPr="006027FB">
        <w:rPr>
          <w:rtl/>
        </w:rPr>
        <w:t xml:space="preserve">באנשים </w:t>
      </w:r>
      <w:bookmarkStart w:id="8659" w:name="_ETM_Q29_698989"/>
      <w:bookmarkEnd w:id="8659"/>
      <w:r w:rsidRPr="006027FB">
        <w:rPr>
          <w:rtl/>
        </w:rPr>
        <w:t xml:space="preserve">שקורצו </w:t>
      </w:r>
      <w:bookmarkStart w:id="8660" w:name="_ETM_Q29_699620"/>
      <w:bookmarkEnd w:id="8660"/>
      <w:r w:rsidRPr="006027FB">
        <w:rPr>
          <w:rtl/>
        </w:rPr>
        <w:t xml:space="preserve">מחומר </w:t>
      </w:r>
      <w:bookmarkStart w:id="8661" w:name="_ETM_Q29_700099"/>
      <w:bookmarkEnd w:id="8661"/>
      <w:r w:rsidRPr="006027FB">
        <w:rPr>
          <w:rtl/>
        </w:rPr>
        <w:t xml:space="preserve">של </w:t>
      </w:r>
      <w:bookmarkStart w:id="8662" w:name="_ETM_Q29_700279"/>
      <w:bookmarkEnd w:id="8662"/>
      <w:r w:rsidRPr="006027FB">
        <w:rPr>
          <w:rtl/>
        </w:rPr>
        <w:t xml:space="preserve">רמטכ"לים </w:t>
      </w:r>
      <w:bookmarkStart w:id="8663" w:name="_ETM_Q29_701150"/>
      <w:bookmarkEnd w:id="8663"/>
      <w:r w:rsidRPr="006027FB">
        <w:rPr>
          <w:rtl/>
        </w:rPr>
        <w:t xml:space="preserve">כמו </w:t>
      </w:r>
      <w:bookmarkStart w:id="8664" w:name="_ETM_Q29_701389"/>
      <w:bookmarkEnd w:id="8664"/>
      <w:r w:rsidRPr="006027FB">
        <w:rPr>
          <w:rtl/>
        </w:rPr>
        <w:t xml:space="preserve">אביב </w:t>
      </w:r>
      <w:bookmarkStart w:id="8665" w:name="_ETM_Q29_701659"/>
      <w:bookmarkEnd w:id="8665"/>
      <w:r w:rsidRPr="006027FB">
        <w:rPr>
          <w:rtl/>
        </w:rPr>
        <w:t>כוכבי</w:t>
      </w:r>
      <w:r>
        <w:rPr>
          <w:rFonts w:hint="cs"/>
          <w:rtl/>
        </w:rPr>
        <w:t>,</w:t>
      </w:r>
      <w:r w:rsidRPr="006027FB">
        <w:rPr>
          <w:rtl/>
        </w:rPr>
        <w:t xml:space="preserve"> </w:t>
      </w:r>
      <w:bookmarkStart w:id="8666" w:name="_ETM_Q29_703299"/>
      <w:bookmarkEnd w:id="8666"/>
      <w:r w:rsidRPr="006027FB">
        <w:rPr>
          <w:rtl/>
        </w:rPr>
        <w:t xml:space="preserve">כמו </w:t>
      </w:r>
      <w:bookmarkStart w:id="8667" w:name="_ETM_Q29_703900"/>
      <w:bookmarkEnd w:id="8667"/>
      <w:r w:rsidRPr="006027FB">
        <w:rPr>
          <w:rtl/>
        </w:rPr>
        <w:t>קודמיו</w:t>
      </w:r>
      <w:r>
        <w:rPr>
          <w:rFonts w:hint="cs"/>
          <w:rtl/>
        </w:rPr>
        <w:t>,</w:t>
      </w:r>
      <w:r w:rsidRPr="006027FB">
        <w:rPr>
          <w:rtl/>
        </w:rPr>
        <w:t xml:space="preserve"> </w:t>
      </w:r>
      <w:bookmarkStart w:id="8668" w:name="_ETM_Q29_704920"/>
      <w:bookmarkEnd w:id="8668"/>
      <w:r w:rsidRPr="006027FB">
        <w:rPr>
          <w:rtl/>
        </w:rPr>
        <w:t xml:space="preserve">ראוי </w:t>
      </w:r>
      <w:bookmarkStart w:id="8669" w:name="_ETM_Q29_705340"/>
      <w:bookmarkEnd w:id="8669"/>
      <w:r w:rsidRPr="006027FB">
        <w:rPr>
          <w:rtl/>
        </w:rPr>
        <w:t>באמת</w:t>
      </w:r>
      <w:r>
        <w:rPr>
          <w:rFonts w:hint="cs"/>
          <w:rtl/>
        </w:rPr>
        <w:t>,</w:t>
      </w:r>
      <w:r w:rsidRPr="006027FB">
        <w:rPr>
          <w:rtl/>
        </w:rPr>
        <w:t xml:space="preserve"> </w:t>
      </w:r>
      <w:bookmarkStart w:id="8670" w:name="_ETM_Q29_705760"/>
      <w:bookmarkEnd w:id="8670"/>
      <w:r w:rsidRPr="006027FB">
        <w:rPr>
          <w:rtl/>
        </w:rPr>
        <w:t xml:space="preserve">חבר </w:t>
      </w:r>
      <w:bookmarkStart w:id="8671" w:name="_ETM_Q29_706059"/>
      <w:bookmarkEnd w:id="8671"/>
      <w:r w:rsidRPr="006027FB">
        <w:rPr>
          <w:rtl/>
        </w:rPr>
        <w:t xml:space="preserve">הכנסת </w:t>
      </w:r>
      <w:bookmarkStart w:id="8672" w:name="_ETM_Q29_706569"/>
      <w:bookmarkEnd w:id="8672"/>
      <w:r w:rsidRPr="006027FB">
        <w:rPr>
          <w:rtl/>
        </w:rPr>
        <w:t>סמוטריץ</w:t>
      </w:r>
      <w:r>
        <w:rPr>
          <w:rFonts w:hint="cs"/>
          <w:rtl/>
        </w:rPr>
        <w:t>',</w:t>
      </w:r>
      <w:r w:rsidRPr="006027FB">
        <w:rPr>
          <w:rtl/>
        </w:rPr>
        <w:t xml:space="preserve"> </w:t>
      </w:r>
      <w:bookmarkStart w:id="8673" w:name="_ETM_Q29_707290"/>
      <w:bookmarkEnd w:id="8673"/>
      <w:r>
        <w:rPr>
          <w:rtl/>
        </w:rPr>
        <w:t>שבמל</w:t>
      </w:r>
      <w:r>
        <w:rPr>
          <w:rFonts w:hint="cs"/>
          <w:rtl/>
        </w:rPr>
        <w:t>וא</w:t>
      </w:r>
      <w:r w:rsidRPr="006027FB">
        <w:rPr>
          <w:rtl/>
        </w:rPr>
        <w:t xml:space="preserve"> </w:t>
      </w:r>
      <w:bookmarkStart w:id="8674" w:name="_ETM_Q29_708220"/>
      <w:bookmarkEnd w:id="8674"/>
      <w:r>
        <w:rPr>
          <w:rFonts w:hint="cs"/>
          <w:rtl/>
        </w:rPr>
        <w:t>ה</w:t>
      </w:r>
      <w:r w:rsidRPr="006027FB">
        <w:rPr>
          <w:rtl/>
        </w:rPr>
        <w:t xml:space="preserve">צניעות </w:t>
      </w:r>
      <w:bookmarkStart w:id="8675" w:name="_ETM_Q29_709429"/>
      <w:bookmarkEnd w:id="8675"/>
      <w:r w:rsidRPr="006027FB">
        <w:rPr>
          <w:rtl/>
        </w:rPr>
        <w:t>ת</w:t>
      </w:r>
      <w:r>
        <w:rPr>
          <w:rFonts w:hint="cs"/>
          <w:rtl/>
        </w:rPr>
        <w:t>י</w:t>
      </w:r>
      <w:r w:rsidRPr="006027FB">
        <w:rPr>
          <w:rtl/>
        </w:rPr>
        <w:t xml:space="preserve">מנע </w:t>
      </w:r>
      <w:bookmarkStart w:id="8676" w:name="_ETM_Q29_709939"/>
      <w:bookmarkEnd w:id="8676"/>
      <w:r>
        <w:rPr>
          <w:rFonts w:hint="cs"/>
          <w:rtl/>
        </w:rPr>
        <w:t>מ</w:t>
      </w:r>
      <w:r w:rsidRPr="006027FB">
        <w:rPr>
          <w:rtl/>
        </w:rPr>
        <w:t xml:space="preserve">להטיל </w:t>
      </w:r>
      <w:bookmarkStart w:id="8677" w:name="_ETM_Q29_710479"/>
      <w:bookmarkEnd w:id="8677"/>
      <w:r w:rsidRPr="006027FB">
        <w:rPr>
          <w:rtl/>
        </w:rPr>
        <w:t xml:space="preserve">דופי </w:t>
      </w:r>
      <w:bookmarkStart w:id="8678" w:name="_ETM_Q29_710989"/>
      <w:bookmarkEnd w:id="8678"/>
      <w:r w:rsidRPr="006027FB">
        <w:rPr>
          <w:rtl/>
        </w:rPr>
        <w:t>בשיקול</w:t>
      </w:r>
      <w:r>
        <w:rPr>
          <w:rFonts w:hint="cs"/>
          <w:rtl/>
        </w:rPr>
        <w:t>יה</w:t>
      </w:r>
      <w:r w:rsidRPr="006027FB">
        <w:rPr>
          <w:rtl/>
        </w:rPr>
        <w:t xml:space="preserve">ם </w:t>
      </w:r>
      <w:bookmarkStart w:id="8679" w:name="_ETM_Q29_711679"/>
      <w:bookmarkEnd w:id="8679"/>
      <w:r w:rsidRPr="006027FB">
        <w:rPr>
          <w:rtl/>
        </w:rPr>
        <w:t xml:space="preserve">של </w:t>
      </w:r>
      <w:bookmarkStart w:id="8680" w:name="_ETM_Q29_712099"/>
      <w:bookmarkEnd w:id="8680"/>
      <w:r w:rsidRPr="006027FB">
        <w:rPr>
          <w:rtl/>
        </w:rPr>
        <w:t xml:space="preserve">מפקדים </w:t>
      </w:r>
      <w:bookmarkStart w:id="8681" w:name="_ETM_Q29_712609"/>
      <w:bookmarkEnd w:id="8681"/>
      <w:r w:rsidRPr="006027FB">
        <w:rPr>
          <w:rtl/>
        </w:rPr>
        <w:t xml:space="preserve">קרביים </w:t>
      </w:r>
      <w:bookmarkStart w:id="8682" w:name="_ETM_Q29_713029"/>
      <w:bookmarkEnd w:id="8682"/>
      <w:r w:rsidRPr="006027FB">
        <w:rPr>
          <w:rtl/>
        </w:rPr>
        <w:t>שהובילו</w:t>
      </w:r>
      <w:bookmarkStart w:id="8683" w:name="_ETM_Q29_713540"/>
      <w:bookmarkStart w:id="8684" w:name="_ETM_Q29_714290"/>
      <w:bookmarkEnd w:id="8683"/>
      <w:bookmarkEnd w:id="8684"/>
      <w:r w:rsidRPr="006027FB">
        <w:rPr>
          <w:rtl/>
        </w:rPr>
        <w:t xml:space="preserve"> </w:t>
      </w:r>
      <w:bookmarkStart w:id="8685" w:name="_ETM_Q29_714829"/>
      <w:bookmarkEnd w:id="8685"/>
      <w:r w:rsidRPr="006027FB">
        <w:rPr>
          <w:rtl/>
        </w:rPr>
        <w:t xml:space="preserve">במשך </w:t>
      </w:r>
      <w:bookmarkStart w:id="8686" w:name="_ETM_Q29_715159"/>
      <w:bookmarkEnd w:id="8686"/>
      <w:r w:rsidRPr="006027FB">
        <w:rPr>
          <w:rtl/>
        </w:rPr>
        <w:t xml:space="preserve">עשרות </w:t>
      </w:r>
      <w:bookmarkStart w:id="8687" w:name="_ETM_Q29_715609"/>
      <w:bookmarkEnd w:id="8687"/>
      <w:r w:rsidRPr="006027FB">
        <w:rPr>
          <w:rtl/>
        </w:rPr>
        <w:t xml:space="preserve">שנים </w:t>
      </w:r>
      <w:bookmarkStart w:id="8688" w:name="_ETM_Q29_716150"/>
      <w:bookmarkEnd w:id="8688"/>
      <w:r w:rsidRPr="006027FB">
        <w:rPr>
          <w:rtl/>
        </w:rPr>
        <w:t xml:space="preserve">חיילים </w:t>
      </w:r>
      <w:bookmarkStart w:id="8689" w:name="_ETM_Q29_716900"/>
      <w:bookmarkEnd w:id="8689"/>
      <w:r w:rsidRPr="006027FB">
        <w:rPr>
          <w:rtl/>
        </w:rPr>
        <w:t>בקרב</w:t>
      </w:r>
      <w:r>
        <w:rPr>
          <w:rFonts w:hint="cs"/>
          <w:rtl/>
        </w:rPr>
        <w:t>,</w:t>
      </w:r>
      <w:r w:rsidRPr="006027FB">
        <w:rPr>
          <w:rtl/>
        </w:rPr>
        <w:t xml:space="preserve"> </w:t>
      </w:r>
      <w:bookmarkStart w:id="8690" w:name="_ETM_Q29_717889"/>
      <w:bookmarkEnd w:id="8690"/>
      <w:r w:rsidRPr="006027FB">
        <w:rPr>
          <w:rtl/>
        </w:rPr>
        <w:t xml:space="preserve">להטיל </w:t>
      </w:r>
      <w:bookmarkStart w:id="8691" w:name="_ETM_Q29_718370"/>
      <w:bookmarkEnd w:id="8691"/>
      <w:r w:rsidRPr="006027FB">
        <w:rPr>
          <w:rtl/>
        </w:rPr>
        <w:t xml:space="preserve">דופי </w:t>
      </w:r>
      <w:bookmarkStart w:id="8692" w:name="_ETM_Q29_718639"/>
      <w:bookmarkEnd w:id="8692"/>
      <w:r w:rsidRPr="006027FB">
        <w:rPr>
          <w:rtl/>
        </w:rPr>
        <w:t>בשיקולי</w:t>
      </w:r>
      <w:r>
        <w:rPr>
          <w:rFonts w:hint="cs"/>
          <w:rtl/>
        </w:rPr>
        <w:t>ם שלהם.</w:t>
      </w:r>
    </w:p>
    <w:p w:rsidR="00C02703" w:rsidRDefault="00C02703" w:rsidP="00F67249">
      <w:pPr>
        <w:rPr>
          <w:rtl/>
        </w:rPr>
      </w:pPr>
    </w:p>
    <w:p w:rsidR="00C02703" w:rsidRDefault="00C02703" w:rsidP="00F67249">
      <w:pPr>
        <w:pStyle w:val="af6"/>
        <w:keepNext/>
        <w:rPr>
          <w:rtl/>
        </w:rPr>
      </w:pPr>
      <w:r w:rsidRPr="009D3EA1">
        <w:rPr>
          <w:rStyle w:val="TagStyle"/>
          <w:rtl/>
        </w:rPr>
        <w:t xml:space="preserve"> &lt;&lt; יור &gt;&gt; </w:t>
      </w:r>
      <w:r>
        <w:rPr>
          <w:rtl/>
        </w:rPr>
        <w:t>היו"ר אופיר כץ:</w:t>
      </w:r>
      <w:r w:rsidRPr="009D3EA1">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אוקיי.</w:t>
      </w:r>
    </w:p>
    <w:p w:rsidR="00C02703" w:rsidRDefault="00C02703" w:rsidP="00F67249">
      <w:pPr>
        <w:rPr>
          <w:rtl/>
        </w:rPr>
      </w:pPr>
      <w:bookmarkStart w:id="8693" w:name="_ETM_Q29_719063"/>
      <w:bookmarkStart w:id="8694" w:name="_ETM_Q29_719114"/>
      <w:bookmarkEnd w:id="8693"/>
      <w:bookmarkEnd w:id="8694"/>
    </w:p>
    <w:p w:rsidR="00C02703" w:rsidRDefault="00C02703" w:rsidP="00F67249">
      <w:pPr>
        <w:pStyle w:val="-"/>
        <w:keepNext/>
        <w:rPr>
          <w:rtl/>
        </w:rPr>
      </w:pPr>
      <w:bookmarkStart w:id="8695" w:name="ET_speakercontinue_6367_12"/>
      <w:r w:rsidRPr="009D3EA1">
        <w:rPr>
          <w:rStyle w:val="TagStyle"/>
          <w:rtl/>
        </w:rPr>
        <w:lastRenderedPageBreak/>
        <w:t xml:space="preserve"> &lt;&lt; דובר_המשך &gt;&gt; </w:t>
      </w:r>
      <w:r>
        <w:rPr>
          <w:rtl/>
        </w:rPr>
        <w:t>שרון ניר (ישראל ביתנו):</w:t>
      </w:r>
      <w:r w:rsidRPr="009D3EA1">
        <w:rPr>
          <w:rStyle w:val="TagStyle"/>
          <w:rtl/>
        </w:rPr>
        <w:t xml:space="preserve"> &lt;&lt; דובר_המשך &gt;&gt;</w:t>
      </w:r>
      <w:r>
        <w:rPr>
          <w:rtl/>
        </w:rPr>
        <w:t xml:space="preserve">   </w:t>
      </w:r>
      <w:bookmarkEnd w:id="8695"/>
    </w:p>
    <w:p w:rsidR="00C02703" w:rsidRDefault="00C02703" w:rsidP="00D91890">
      <w:pPr>
        <w:rPr>
          <w:rtl/>
        </w:rPr>
      </w:pPr>
    </w:p>
    <w:p w:rsidR="00C02703" w:rsidRDefault="00C02703" w:rsidP="00F67249">
      <w:pPr>
        <w:rPr>
          <w:rtl/>
        </w:rPr>
      </w:pPr>
      <w:bookmarkStart w:id="8696" w:name="_ETM_Q29_719789"/>
      <w:bookmarkStart w:id="8697" w:name="_ETM_Q29_719239"/>
      <w:bookmarkEnd w:id="8696"/>
      <w:bookmarkEnd w:id="8697"/>
      <w:r w:rsidRPr="006027FB">
        <w:rPr>
          <w:rtl/>
        </w:rPr>
        <w:t xml:space="preserve">פשוט </w:t>
      </w:r>
      <w:bookmarkStart w:id="8698" w:name="_ETM_Q29_721129"/>
      <w:bookmarkEnd w:id="8698"/>
      <w:r w:rsidRPr="006027FB">
        <w:rPr>
          <w:rtl/>
        </w:rPr>
        <w:t xml:space="preserve">תתמקד </w:t>
      </w:r>
      <w:bookmarkStart w:id="8699" w:name="_ETM_Q29_721669"/>
      <w:bookmarkEnd w:id="8699"/>
      <w:r>
        <w:rPr>
          <w:rFonts w:hint="cs"/>
          <w:rtl/>
        </w:rPr>
        <w:t>ב</w:t>
      </w:r>
      <w:r w:rsidRPr="006027FB">
        <w:rPr>
          <w:rtl/>
        </w:rPr>
        <w:t xml:space="preserve">להיות </w:t>
      </w:r>
      <w:bookmarkStart w:id="8700" w:name="_ETM_Q29_721969"/>
      <w:bookmarkEnd w:id="8700"/>
      <w:r w:rsidRPr="006027FB">
        <w:rPr>
          <w:rtl/>
        </w:rPr>
        <w:t xml:space="preserve">שר </w:t>
      </w:r>
      <w:bookmarkStart w:id="8701" w:name="_ETM_Q29_722179"/>
      <w:bookmarkEnd w:id="8701"/>
      <w:r w:rsidRPr="006027FB">
        <w:rPr>
          <w:rtl/>
        </w:rPr>
        <w:t xml:space="preserve">אוצר </w:t>
      </w:r>
      <w:bookmarkStart w:id="8702" w:name="_ETM_Q29_722480"/>
      <w:bookmarkEnd w:id="8702"/>
      <w:r w:rsidRPr="006027FB">
        <w:rPr>
          <w:rtl/>
        </w:rPr>
        <w:t>אחראי</w:t>
      </w:r>
      <w:r>
        <w:rPr>
          <w:rFonts w:hint="cs"/>
          <w:rtl/>
        </w:rPr>
        <w:t>.</w:t>
      </w:r>
      <w:r w:rsidRPr="006027FB">
        <w:rPr>
          <w:rtl/>
        </w:rPr>
        <w:t xml:space="preserve"> </w:t>
      </w:r>
      <w:bookmarkStart w:id="8703" w:name="_ETM_Q29_723449"/>
      <w:bookmarkEnd w:id="8703"/>
      <w:r w:rsidRPr="006027FB">
        <w:rPr>
          <w:rtl/>
        </w:rPr>
        <w:t xml:space="preserve">צה"ל </w:t>
      </w:r>
      <w:bookmarkStart w:id="8704" w:name="_ETM_Q29_723809"/>
      <w:bookmarkEnd w:id="8704"/>
      <w:r w:rsidRPr="006027FB">
        <w:rPr>
          <w:rtl/>
        </w:rPr>
        <w:t xml:space="preserve">הסתדר </w:t>
      </w:r>
      <w:bookmarkStart w:id="8705" w:name="_ETM_Q29_724650"/>
      <w:bookmarkEnd w:id="8705"/>
      <w:r w:rsidRPr="006027FB">
        <w:rPr>
          <w:rtl/>
        </w:rPr>
        <w:t>ו</w:t>
      </w:r>
      <w:r>
        <w:rPr>
          <w:rFonts w:hint="cs"/>
          <w:rtl/>
        </w:rPr>
        <w:t>י</w:t>
      </w:r>
      <w:r w:rsidRPr="006027FB">
        <w:rPr>
          <w:rtl/>
        </w:rPr>
        <w:t xml:space="preserve">סתדר </w:t>
      </w:r>
      <w:bookmarkStart w:id="8706" w:name="_ETM_Q29_725279"/>
      <w:bookmarkEnd w:id="8706"/>
      <w:r w:rsidRPr="006027FB">
        <w:rPr>
          <w:rtl/>
        </w:rPr>
        <w:t>בל</w:t>
      </w:r>
      <w:r>
        <w:rPr>
          <w:rFonts w:hint="cs"/>
          <w:rtl/>
        </w:rPr>
        <w:t>עדיך.</w:t>
      </w:r>
    </w:p>
    <w:p w:rsidR="00C02703" w:rsidRDefault="00C02703" w:rsidP="00F67249">
      <w:pPr>
        <w:rPr>
          <w:rtl/>
        </w:rPr>
      </w:pPr>
      <w:bookmarkStart w:id="8707" w:name="_ETM_Q29_724839"/>
      <w:bookmarkStart w:id="8708" w:name="_ETM_Q29_724894"/>
      <w:bookmarkEnd w:id="8707"/>
      <w:bookmarkEnd w:id="8708"/>
    </w:p>
    <w:p w:rsidR="00C02703" w:rsidRDefault="00C02703" w:rsidP="00F67249">
      <w:pPr>
        <w:pStyle w:val="af6"/>
        <w:keepNext/>
        <w:rPr>
          <w:rtl/>
        </w:rPr>
      </w:pPr>
      <w:r w:rsidRPr="009D3EA1">
        <w:rPr>
          <w:rStyle w:val="TagStyle"/>
          <w:rtl/>
        </w:rPr>
        <w:t xml:space="preserve"> &lt;&lt; יור &gt;&gt; </w:t>
      </w:r>
      <w:r>
        <w:rPr>
          <w:rtl/>
        </w:rPr>
        <w:t>היו"ר אופיר כץ:</w:t>
      </w:r>
      <w:r w:rsidRPr="009D3EA1">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8709" w:name="_ETM_Q29_725519"/>
      <w:bookmarkEnd w:id="8709"/>
      <w:r>
        <w:rPr>
          <w:rFonts w:hint="cs"/>
          <w:rtl/>
        </w:rPr>
        <w:t>א</w:t>
      </w:r>
      <w:r w:rsidRPr="006027FB">
        <w:rPr>
          <w:rtl/>
        </w:rPr>
        <w:t xml:space="preserve">ני </w:t>
      </w:r>
      <w:bookmarkStart w:id="8710" w:name="_ETM_Q29_725639"/>
      <w:bookmarkEnd w:id="8710"/>
      <w:r w:rsidRPr="006027FB">
        <w:rPr>
          <w:rtl/>
        </w:rPr>
        <w:t xml:space="preserve">מניח </w:t>
      </w:r>
      <w:bookmarkStart w:id="8711" w:name="_ETM_Q29_725969"/>
      <w:bookmarkEnd w:id="8711"/>
      <w:r w:rsidRPr="006027FB">
        <w:rPr>
          <w:rtl/>
        </w:rPr>
        <w:t>ש</w:t>
      </w:r>
      <w:r>
        <w:rPr>
          <w:rFonts w:hint="cs"/>
          <w:rtl/>
        </w:rPr>
        <w:t>כש</w:t>
      </w:r>
      <w:r w:rsidRPr="006027FB">
        <w:rPr>
          <w:rtl/>
        </w:rPr>
        <w:t xml:space="preserve">הוא </w:t>
      </w:r>
      <w:bookmarkStart w:id="8712" w:name="_ETM_Q29_726290"/>
      <w:bookmarkStart w:id="8713" w:name="_ETM_Q29_726559"/>
      <w:bookmarkEnd w:id="8712"/>
      <w:bookmarkEnd w:id="8713"/>
      <w:r>
        <w:rPr>
          <w:rFonts w:hint="cs"/>
          <w:rtl/>
        </w:rPr>
        <w:t>ישב</w:t>
      </w:r>
      <w:r w:rsidRPr="006027FB">
        <w:rPr>
          <w:rtl/>
        </w:rPr>
        <w:t xml:space="preserve"> </w:t>
      </w:r>
      <w:bookmarkStart w:id="8714" w:name="_ETM_Q29_726920"/>
      <w:bookmarkEnd w:id="8714"/>
      <w:r w:rsidRPr="006027FB">
        <w:rPr>
          <w:rtl/>
        </w:rPr>
        <w:t xml:space="preserve">על </w:t>
      </w:r>
      <w:bookmarkStart w:id="8715" w:name="_ETM_Q29_727010"/>
      <w:bookmarkEnd w:id="8715"/>
      <w:r w:rsidRPr="006027FB">
        <w:rPr>
          <w:rtl/>
        </w:rPr>
        <w:t xml:space="preserve">הכיסא </w:t>
      </w:r>
      <w:bookmarkStart w:id="8716" w:name="_ETM_Q29_727309"/>
      <w:bookmarkEnd w:id="8716"/>
      <w:r w:rsidRPr="006027FB">
        <w:rPr>
          <w:rtl/>
        </w:rPr>
        <w:t xml:space="preserve">כשר </w:t>
      </w:r>
      <w:bookmarkStart w:id="8717" w:name="_ETM_Q29_727640"/>
      <w:bookmarkEnd w:id="8717"/>
      <w:r w:rsidRPr="006027FB">
        <w:rPr>
          <w:rtl/>
        </w:rPr>
        <w:t>האוצר</w:t>
      </w:r>
      <w:r>
        <w:rPr>
          <w:rFonts w:hint="cs"/>
          <w:rtl/>
        </w:rPr>
        <w:t>,</w:t>
      </w:r>
      <w:r w:rsidRPr="006027FB">
        <w:rPr>
          <w:rtl/>
        </w:rPr>
        <w:t xml:space="preserve"> </w:t>
      </w:r>
      <w:bookmarkStart w:id="8718" w:name="_ETM_Q29_727969"/>
      <w:bookmarkEnd w:id="8718"/>
      <w:r w:rsidRPr="006027FB">
        <w:rPr>
          <w:rtl/>
        </w:rPr>
        <w:t xml:space="preserve">מה </w:t>
      </w:r>
      <w:bookmarkStart w:id="8719" w:name="_ETM_Q29_728090"/>
      <w:bookmarkEnd w:id="8719"/>
      <w:r w:rsidRPr="006027FB">
        <w:rPr>
          <w:rtl/>
        </w:rPr>
        <w:t xml:space="preserve">שעוד </w:t>
      </w:r>
      <w:bookmarkStart w:id="8720" w:name="_ETM_Q29_728299"/>
      <w:bookmarkEnd w:id="8720"/>
      <w:r w:rsidRPr="006027FB">
        <w:rPr>
          <w:rtl/>
        </w:rPr>
        <w:t xml:space="preserve">לא </w:t>
      </w:r>
      <w:bookmarkStart w:id="8721" w:name="_ETM_Q29_728390"/>
      <w:bookmarkEnd w:id="8721"/>
      <w:r w:rsidRPr="006027FB">
        <w:rPr>
          <w:rtl/>
        </w:rPr>
        <w:t xml:space="preserve">קרה </w:t>
      </w:r>
      <w:bookmarkStart w:id="8722" w:name="_ETM_Q29_728599"/>
      <w:bookmarkEnd w:id="8722"/>
      <w:r w:rsidRPr="006027FB">
        <w:rPr>
          <w:rtl/>
        </w:rPr>
        <w:t xml:space="preserve">עד </w:t>
      </w:r>
      <w:bookmarkStart w:id="8723" w:name="_ETM_Q29_728659"/>
      <w:bookmarkEnd w:id="8723"/>
      <w:r w:rsidRPr="006027FB">
        <w:rPr>
          <w:rtl/>
        </w:rPr>
        <w:t>עכשיו</w:t>
      </w:r>
      <w:r>
        <w:rPr>
          <w:rFonts w:hint="cs"/>
          <w:rtl/>
        </w:rPr>
        <w:t>,</w:t>
      </w:r>
      <w:r w:rsidRPr="006027FB">
        <w:rPr>
          <w:rtl/>
        </w:rPr>
        <w:t xml:space="preserve"> </w:t>
      </w:r>
      <w:bookmarkStart w:id="8724" w:name="_ETM_Q29_728900"/>
      <w:bookmarkEnd w:id="8724"/>
      <w:r>
        <w:rPr>
          <w:rFonts w:hint="cs"/>
          <w:rtl/>
        </w:rPr>
        <w:t xml:space="preserve">אז הוא </w:t>
      </w:r>
      <w:bookmarkStart w:id="8725" w:name="_ETM_Q29_729019"/>
      <w:bookmarkEnd w:id="8725"/>
      <w:r>
        <w:rPr>
          <w:rFonts w:hint="cs"/>
          <w:rtl/>
        </w:rPr>
        <w:t>י</w:t>
      </w:r>
      <w:r w:rsidRPr="006027FB">
        <w:rPr>
          <w:rtl/>
        </w:rPr>
        <w:t xml:space="preserve">תעסק </w:t>
      </w:r>
      <w:bookmarkStart w:id="8726" w:name="_ETM_Q29_729349"/>
      <w:bookmarkEnd w:id="8726"/>
      <w:r>
        <w:rPr>
          <w:rFonts w:hint="cs"/>
          <w:rtl/>
        </w:rPr>
        <w:t>בענייני האוצר.</w:t>
      </w:r>
    </w:p>
    <w:p w:rsidR="00C02703" w:rsidRDefault="00C02703" w:rsidP="00F67249">
      <w:pPr>
        <w:rPr>
          <w:rtl/>
        </w:rPr>
      </w:pPr>
      <w:bookmarkStart w:id="8727" w:name="_ETM_Q29_730356"/>
      <w:bookmarkStart w:id="8728" w:name="_ETM_Q29_730416"/>
      <w:bookmarkEnd w:id="8727"/>
      <w:bookmarkEnd w:id="8728"/>
    </w:p>
    <w:p w:rsidR="00C02703" w:rsidRDefault="00C02703" w:rsidP="00F67249">
      <w:pPr>
        <w:pStyle w:val="-"/>
        <w:keepNext/>
        <w:rPr>
          <w:rtl/>
        </w:rPr>
      </w:pPr>
      <w:bookmarkStart w:id="8729" w:name="ET_speakercontinue_6367_14"/>
      <w:r w:rsidRPr="009D3EA1">
        <w:rPr>
          <w:rStyle w:val="TagStyle"/>
          <w:rtl/>
        </w:rPr>
        <w:t xml:space="preserve"> &lt;&lt; דובר_המשך &gt;&gt; </w:t>
      </w:r>
      <w:r>
        <w:rPr>
          <w:rtl/>
        </w:rPr>
        <w:t>שרון ניר (ישראל ביתנו):</w:t>
      </w:r>
      <w:r w:rsidRPr="009D3EA1">
        <w:rPr>
          <w:rStyle w:val="TagStyle"/>
          <w:rtl/>
        </w:rPr>
        <w:t xml:space="preserve"> &lt;&lt; דובר_המשך &gt;&gt;</w:t>
      </w:r>
      <w:r>
        <w:rPr>
          <w:rtl/>
        </w:rPr>
        <w:t xml:space="preserve">   </w:t>
      </w:r>
      <w:bookmarkEnd w:id="8729"/>
    </w:p>
    <w:p w:rsidR="00C02703" w:rsidRDefault="00C02703" w:rsidP="00D91890">
      <w:pPr>
        <w:rPr>
          <w:rtl/>
        </w:rPr>
      </w:pPr>
    </w:p>
    <w:p w:rsidR="00C02703" w:rsidRPr="009D3EA1" w:rsidRDefault="00C02703" w:rsidP="00CA28F3">
      <w:pPr>
        <w:rPr>
          <w:rtl/>
        </w:rPr>
      </w:pPr>
      <w:bookmarkStart w:id="8730" w:name="_ETM_Q29_731061"/>
      <w:bookmarkEnd w:id="8730"/>
      <w:r>
        <w:rPr>
          <w:rFonts w:hint="cs"/>
          <w:rtl/>
        </w:rPr>
        <w:t xml:space="preserve">אני ממש כולי תקווה, אדוני </w:t>
      </w:r>
      <w:bookmarkStart w:id="8731" w:name="_ETM_Q29_732499"/>
      <w:bookmarkEnd w:id="8731"/>
      <w:r>
        <w:rPr>
          <w:rFonts w:hint="cs"/>
          <w:rtl/>
        </w:rPr>
        <w:t>היושב-ראש</w:t>
      </w:r>
      <w:r w:rsidR="00CA28F3">
        <w:rPr>
          <w:rFonts w:hint="cs"/>
          <w:rtl/>
        </w:rPr>
        <w:t>,</w:t>
      </w:r>
      <w:r>
        <w:rPr>
          <w:rFonts w:hint="cs"/>
          <w:rtl/>
        </w:rPr>
        <w:t xml:space="preserve"> כולי תקווה שסוף-סוף נושיב אותו </w:t>
      </w:r>
      <w:bookmarkStart w:id="8732" w:name="_ETM_Q29_742865"/>
      <w:bookmarkEnd w:id="8732"/>
      <w:r>
        <w:rPr>
          <w:rFonts w:hint="cs"/>
          <w:rtl/>
        </w:rPr>
        <w:t>- - -</w:t>
      </w:r>
    </w:p>
    <w:p w:rsidR="00C02703" w:rsidRDefault="00C02703" w:rsidP="00F67249">
      <w:pPr>
        <w:rPr>
          <w:b/>
          <w:bCs/>
          <w:u w:val="single"/>
          <w:rtl/>
          <w:lang w:eastAsia="he-IL"/>
        </w:rPr>
      </w:pPr>
    </w:p>
    <w:p w:rsidR="00C02703" w:rsidRDefault="00C02703" w:rsidP="00F67249">
      <w:pPr>
        <w:pStyle w:val="af5"/>
        <w:keepNext/>
        <w:rPr>
          <w:rtl/>
        </w:rPr>
      </w:pPr>
      <w:bookmarkStart w:id="8733" w:name="ET_interruption_6361_14"/>
      <w:r w:rsidRPr="00E70221">
        <w:rPr>
          <w:rStyle w:val="TagStyle"/>
          <w:rtl/>
        </w:rPr>
        <w:t>&lt;&lt; קריאה &gt;&gt;</w:t>
      </w:r>
      <w:r w:rsidRPr="004E4E0F">
        <w:rPr>
          <w:rStyle w:val="TagStyle"/>
          <w:rtl/>
        </w:rPr>
        <w:t xml:space="preserve"> </w:t>
      </w:r>
      <w:r>
        <w:rPr>
          <w:rtl/>
        </w:rPr>
        <w:t>נאור שירי (יש עתיד):</w:t>
      </w:r>
      <w:r w:rsidRPr="004E4E0F">
        <w:rPr>
          <w:rStyle w:val="TagStyle"/>
          <w:rtl/>
        </w:rPr>
        <w:t xml:space="preserve"> </w:t>
      </w:r>
      <w:r w:rsidRPr="00E70221">
        <w:rPr>
          <w:rStyle w:val="TagStyle"/>
          <w:rtl/>
        </w:rPr>
        <w:t>&lt;&lt; קריאה &gt;&gt;</w:t>
      </w:r>
      <w:r>
        <w:rPr>
          <w:rtl/>
        </w:rPr>
        <w:t xml:space="preserve">  </w:t>
      </w:r>
      <w:bookmarkEnd w:id="8733"/>
    </w:p>
    <w:p w:rsidR="00C02703" w:rsidRDefault="00C02703" w:rsidP="00D91890">
      <w:pPr>
        <w:rPr>
          <w:rtl/>
          <w:lang w:eastAsia="he-IL"/>
        </w:rPr>
      </w:pPr>
    </w:p>
    <w:p w:rsidR="00C02703" w:rsidRDefault="00C02703" w:rsidP="006B795B">
      <w:pPr>
        <w:rPr>
          <w:rtl/>
          <w:lang w:eastAsia="he-IL"/>
        </w:rPr>
      </w:pPr>
      <w:r>
        <w:rPr>
          <w:rFonts w:hint="cs"/>
          <w:rtl/>
          <w:lang w:eastAsia="he-IL"/>
        </w:rPr>
        <w:t xml:space="preserve">לפי תקדים בן גביר, אין צורך להתיישב על כיסא, להבין מה </w:t>
      </w:r>
      <w:bookmarkStart w:id="8734" w:name="_ETM_Q30_139843"/>
      <w:bookmarkEnd w:id="8734"/>
      <w:r>
        <w:rPr>
          <w:rFonts w:hint="cs"/>
          <w:rtl/>
          <w:lang w:eastAsia="he-IL"/>
        </w:rPr>
        <w:t xml:space="preserve">קורה ולהתעסק </w:t>
      </w:r>
      <w:r>
        <w:rPr>
          <w:rFonts w:hint="eastAsia"/>
          <w:rtl/>
          <w:lang w:eastAsia="he-IL"/>
        </w:rPr>
        <w:t>–</w:t>
      </w:r>
      <w:r>
        <w:rPr>
          <w:rFonts w:hint="cs"/>
          <w:rtl/>
          <w:lang w:eastAsia="he-IL"/>
        </w:rPr>
        <w:t xml:space="preserve"> לפני ההתיישבות. </w:t>
      </w:r>
    </w:p>
    <w:p w:rsidR="00C02703" w:rsidRPr="00E70221" w:rsidRDefault="00C02703" w:rsidP="00F67249">
      <w:pPr>
        <w:rPr>
          <w:rtl/>
        </w:rPr>
      </w:pPr>
      <w:bookmarkStart w:id="8735" w:name="_ETM_Q30_145194"/>
      <w:bookmarkStart w:id="8736" w:name="_ETM_Q30_145251"/>
      <w:bookmarkEnd w:id="8735"/>
      <w:bookmarkEnd w:id="8736"/>
    </w:p>
    <w:p w:rsidR="00C02703" w:rsidRDefault="00C02703" w:rsidP="00F67249">
      <w:pPr>
        <w:pStyle w:val="af6"/>
        <w:keepNext/>
        <w:rPr>
          <w:rtl/>
        </w:rPr>
      </w:pPr>
      <w:r w:rsidRPr="00E70221">
        <w:rPr>
          <w:rStyle w:val="TagStyle"/>
          <w:rtl/>
        </w:rPr>
        <w:t xml:space="preserve"> &lt;&lt; יור &gt;&gt;</w:t>
      </w:r>
      <w:r w:rsidRPr="0050178D">
        <w:rPr>
          <w:rStyle w:val="TagStyle"/>
          <w:rtl/>
        </w:rPr>
        <w:t xml:space="preserve"> </w:t>
      </w:r>
      <w:r>
        <w:rPr>
          <w:rtl/>
        </w:rPr>
        <w:t>היו"ר אופיר כץ:</w:t>
      </w:r>
      <w:r w:rsidRPr="0050178D">
        <w:rPr>
          <w:rStyle w:val="TagStyle"/>
          <w:rtl/>
        </w:rPr>
        <w:t xml:space="preserve"> </w:t>
      </w:r>
      <w:r w:rsidRPr="00E70221">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בן גביר רצה </w:t>
      </w:r>
      <w:bookmarkStart w:id="8737" w:name="_ETM_Q30_145492"/>
      <w:bookmarkEnd w:id="8737"/>
      <w:r>
        <w:rPr>
          <w:rFonts w:hint="cs"/>
          <w:rtl/>
          <w:lang w:eastAsia="he-IL"/>
        </w:rPr>
        <w:t xml:space="preserve">להתיישב על הכיסא כשהוא קובע את המדיניות. זה הדבר הכי </w:t>
      </w:r>
      <w:bookmarkStart w:id="8738" w:name="_ETM_Q30_151330"/>
      <w:bookmarkEnd w:id="8738"/>
      <w:r>
        <w:rPr>
          <w:rFonts w:hint="cs"/>
          <w:rtl/>
          <w:lang w:eastAsia="he-IL"/>
        </w:rPr>
        <w:t>נכון שהוא יכול היה לעשות, לפני שהוא נכנס. תודה רבה, חברת</w:t>
      </w:r>
      <w:bookmarkStart w:id="8739" w:name="_ETM_Q30_155625"/>
      <w:bookmarkEnd w:id="8739"/>
      <w:r>
        <w:rPr>
          <w:rFonts w:hint="cs"/>
          <w:rtl/>
          <w:lang w:eastAsia="he-IL"/>
        </w:rPr>
        <w:t xml:space="preserve"> הכנסת שרון ניר. חבר הכנסת יוסף עטאונה, בבקשה, אדוני. </w:t>
      </w:r>
      <w:bookmarkStart w:id="8740" w:name="_ETM_Q30_204850"/>
      <w:bookmarkEnd w:id="8740"/>
    </w:p>
    <w:p w:rsidR="00C02703" w:rsidRDefault="00C02703" w:rsidP="00F67249">
      <w:pPr>
        <w:rPr>
          <w:rtl/>
          <w:lang w:eastAsia="he-IL"/>
        </w:rPr>
      </w:pPr>
    </w:p>
    <w:p w:rsidR="00C02703" w:rsidRDefault="00C02703" w:rsidP="00F67249">
      <w:pPr>
        <w:pStyle w:val="a4"/>
        <w:keepNext/>
        <w:rPr>
          <w:rtl/>
        </w:rPr>
      </w:pPr>
      <w:bookmarkStart w:id="8741" w:name="ET_speaker_5696_3"/>
      <w:r w:rsidRPr="00E70221">
        <w:rPr>
          <w:rStyle w:val="TagStyle"/>
          <w:rtl/>
        </w:rPr>
        <w:t xml:space="preserve"> &lt;&lt; דובר &gt;&gt;</w:t>
      </w:r>
      <w:r w:rsidRPr="0050178D">
        <w:rPr>
          <w:rStyle w:val="TagStyle"/>
          <w:rtl/>
        </w:rPr>
        <w:t xml:space="preserve"> </w:t>
      </w:r>
      <w:bookmarkStart w:id="8742" w:name="_Toc123148334"/>
      <w:bookmarkStart w:id="8743" w:name="_Toc123205207"/>
      <w:r>
        <w:rPr>
          <w:rtl/>
        </w:rPr>
        <w:t>יוסף עטאונה (חד"ש-תע"ל):</w:t>
      </w:r>
      <w:bookmarkEnd w:id="8742"/>
      <w:bookmarkEnd w:id="8743"/>
      <w:r w:rsidRPr="0050178D">
        <w:rPr>
          <w:rStyle w:val="TagStyle"/>
          <w:rtl/>
        </w:rPr>
        <w:t xml:space="preserve"> </w:t>
      </w:r>
      <w:r w:rsidRPr="00E70221">
        <w:rPr>
          <w:rStyle w:val="TagStyle"/>
          <w:rtl/>
        </w:rPr>
        <w:t>&lt;&lt; דובר &gt;&gt;</w:t>
      </w:r>
      <w:r>
        <w:rPr>
          <w:rtl/>
        </w:rPr>
        <w:t xml:space="preserve">  </w:t>
      </w:r>
      <w:bookmarkEnd w:id="8741"/>
    </w:p>
    <w:p w:rsidR="00C02703" w:rsidRDefault="00C02703" w:rsidP="00D91890">
      <w:pPr>
        <w:rPr>
          <w:rtl/>
          <w:lang w:eastAsia="he-IL"/>
        </w:rPr>
      </w:pPr>
    </w:p>
    <w:p w:rsidR="00C02703" w:rsidRDefault="00C02703" w:rsidP="00CA28F3">
      <w:pPr>
        <w:rPr>
          <w:rtl/>
          <w:lang w:eastAsia="he-IL"/>
        </w:rPr>
      </w:pPr>
      <w:r>
        <w:rPr>
          <w:rFonts w:hint="cs"/>
          <w:rtl/>
          <w:lang w:eastAsia="he-IL"/>
        </w:rPr>
        <w:t xml:space="preserve">כבוד היושב-ראש, כנסת נכבדה, בתחילת דבריי אני רוצה לשלוח תנחומים </w:t>
      </w:r>
      <w:bookmarkStart w:id="8744" w:name="_ETM_Q30_212186"/>
      <w:bookmarkEnd w:id="8744"/>
      <w:r>
        <w:rPr>
          <w:rFonts w:hint="cs"/>
          <w:rtl/>
          <w:lang w:eastAsia="he-IL"/>
        </w:rPr>
        <w:t>למשפחת אל</w:t>
      </w:r>
      <w:r w:rsidR="00CA28F3">
        <w:rPr>
          <w:rFonts w:hint="cs"/>
          <w:rtl/>
          <w:lang w:eastAsia="he-IL"/>
        </w:rPr>
        <w:t>-</w:t>
      </w:r>
      <w:r>
        <w:rPr>
          <w:rFonts w:hint="cs"/>
          <w:rtl/>
          <w:lang w:eastAsia="he-IL"/>
        </w:rPr>
        <w:t>אטרש במות יקירם, אמיר, אתמול, שנסחף בש</w:t>
      </w:r>
      <w:bookmarkStart w:id="8745" w:name="_ETM_Q30_219950"/>
      <w:bookmarkEnd w:id="8745"/>
      <w:r>
        <w:rPr>
          <w:rFonts w:hint="cs"/>
          <w:rtl/>
          <w:lang w:eastAsia="he-IL"/>
        </w:rPr>
        <w:t xml:space="preserve">יטפונות בנגב. </w:t>
      </w:r>
      <w:bookmarkStart w:id="8746" w:name="_ETM_Q30_219682"/>
      <w:bookmarkStart w:id="8747" w:name="_ETM_Q30_219726"/>
      <w:bookmarkStart w:id="8748" w:name="_ETM_Q30_220682"/>
      <w:bookmarkStart w:id="8749" w:name="_ETM_Q30_220738"/>
      <w:bookmarkEnd w:id="8746"/>
      <w:bookmarkEnd w:id="8747"/>
      <w:bookmarkEnd w:id="8748"/>
      <w:bookmarkEnd w:id="8749"/>
      <w:r>
        <w:rPr>
          <w:rFonts w:hint="cs"/>
          <w:rtl/>
          <w:lang w:eastAsia="he-IL"/>
        </w:rPr>
        <w:t xml:space="preserve">(אומר </w:t>
      </w:r>
      <w:r w:rsidR="00CA28F3">
        <w:rPr>
          <w:rFonts w:hint="cs"/>
          <w:rtl/>
          <w:lang w:eastAsia="he-IL"/>
        </w:rPr>
        <w:t>ב</w:t>
      </w:r>
      <w:r>
        <w:rPr>
          <w:rFonts w:hint="cs"/>
          <w:rtl/>
          <w:lang w:eastAsia="he-IL"/>
        </w:rPr>
        <w:t>ערבית</w:t>
      </w:r>
      <w:r w:rsidR="00CA28F3">
        <w:rPr>
          <w:rFonts w:hint="cs"/>
          <w:rtl/>
          <w:lang w:eastAsia="he-IL"/>
        </w:rPr>
        <w:t>:</w:t>
      </w:r>
      <w:r>
        <w:rPr>
          <w:rFonts w:hint="cs"/>
          <w:rtl/>
          <w:lang w:eastAsia="he-IL"/>
        </w:rPr>
        <w:t>)</w:t>
      </w:r>
      <w:bookmarkStart w:id="8750" w:name="_ETM_Q30_226507"/>
      <w:bookmarkEnd w:id="8750"/>
    </w:p>
    <w:p w:rsidR="00C02703" w:rsidRDefault="00C02703" w:rsidP="00F67249">
      <w:pPr>
        <w:rPr>
          <w:rtl/>
          <w:lang w:eastAsia="he-IL"/>
        </w:rPr>
      </w:pPr>
      <w:bookmarkStart w:id="8751" w:name="_ETM_Q30_226559"/>
      <w:bookmarkEnd w:id="8751"/>
    </w:p>
    <w:p w:rsidR="00C02703" w:rsidRDefault="00C02703" w:rsidP="00F67249">
      <w:pPr>
        <w:rPr>
          <w:rtl/>
          <w:lang w:eastAsia="he-IL"/>
        </w:rPr>
      </w:pPr>
      <w:bookmarkStart w:id="8752" w:name="_ETM_Q30_227498"/>
      <w:bookmarkStart w:id="8753" w:name="_ETM_Q30_227545"/>
      <w:bookmarkEnd w:id="8752"/>
      <w:bookmarkEnd w:id="8753"/>
      <w:r>
        <w:rPr>
          <w:rFonts w:hint="cs"/>
          <w:rtl/>
          <w:lang w:eastAsia="he-IL"/>
        </w:rPr>
        <w:t xml:space="preserve">כבוד היושב-ראש, סביב </w:t>
      </w:r>
      <w:bookmarkStart w:id="8754" w:name="_ETM_Q30_230638"/>
      <w:bookmarkEnd w:id="8754"/>
      <w:r>
        <w:rPr>
          <w:rFonts w:hint="cs"/>
          <w:rtl/>
          <w:lang w:eastAsia="he-IL"/>
        </w:rPr>
        <w:t xml:space="preserve">הצעת החוק לשינוי פקודת המשטרה, שהייתה בשבועיים האחרונים אחד </w:t>
      </w:r>
      <w:bookmarkStart w:id="8755" w:name="_ETM_Q30_245270"/>
      <w:bookmarkEnd w:id="8755"/>
      <w:r>
        <w:rPr>
          <w:rFonts w:hint="cs"/>
          <w:rtl/>
          <w:lang w:eastAsia="he-IL"/>
        </w:rPr>
        <w:t xml:space="preserve">הנושאים שעלה כמעט בכל דיון ונקשר לשינוי בפקודה, כמעט בכל </w:t>
      </w:r>
      <w:bookmarkStart w:id="8756" w:name="_ETM_Q30_252690"/>
      <w:bookmarkEnd w:id="8756"/>
      <w:r>
        <w:rPr>
          <w:rFonts w:hint="cs"/>
          <w:rtl/>
          <w:lang w:eastAsia="he-IL"/>
        </w:rPr>
        <w:t xml:space="preserve">הזדמנות שניתנה לשר המיועד הוא דיבר על נושא </w:t>
      </w:r>
      <w:bookmarkStart w:id="8757" w:name="_ETM_Q30_260259"/>
      <w:bookmarkEnd w:id="8757"/>
      <w:r>
        <w:rPr>
          <w:rFonts w:hint="cs"/>
          <w:rtl/>
          <w:lang w:eastAsia="he-IL"/>
        </w:rPr>
        <w:t xml:space="preserve">הנגב והשתמש במה שקורה בנגב כתירוץ למען השינוי המיוחל שהוא </w:t>
      </w:r>
      <w:bookmarkStart w:id="8758" w:name="_ETM_Q30_268855"/>
      <w:bookmarkEnd w:id="8758"/>
      <w:r>
        <w:rPr>
          <w:rFonts w:hint="cs"/>
          <w:rtl/>
          <w:lang w:eastAsia="he-IL"/>
        </w:rPr>
        <w:t xml:space="preserve">עובד בשבילו. למען האמת, בכדי להפריך הרבה דעות קדומות והרבה </w:t>
      </w:r>
      <w:bookmarkStart w:id="8759" w:name="_ETM_Q30_281871"/>
      <w:bookmarkEnd w:id="8759"/>
      <w:r>
        <w:rPr>
          <w:rFonts w:hint="cs"/>
          <w:rtl/>
          <w:lang w:eastAsia="he-IL"/>
        </w:rPr>
        <w:t xml:space="preserve">דה-לגיטימציה לחברה הערבית הבדואית בנגב, על כל מה שקורה שם, </w:t>
      </w:r>
      <w:bookmarkStart w:id="8760" w:name="_ETM_Q30_289753"/>
      <w:bookmarkEnd w:id="8760"/>
      <w:r>
        <w:rPr>
          <w:rFonts w:hint="cs"/>
          <w:rtl/>
          <w:lang w:eastAsia="he-IL"/>
        </w:rPr>
        <w:t xml:space="preserve">אני רוצה להציג את הדברים בצורה עניינית </w:t>
      </w:r>
      <w:bookmarkStart w:id="8761" w:name="_ETM_Q30_302609"/>
      <w:bookmarkEnd w:id="8761"/>
      <w:r>
        <w:rPr>
          <w:rFonts w:hint="cs"/>
          <w:rtl/>
          <w:lang w:eastAsia="he-IL"/>
        </w:rPr>
        <w:t xml:space="preserve">וברורה לכולם. </w:t>
      </w:r>
    </w:p>
    <w:p w:rsidR="00C02703" w:rsidRDefault="00C02703" w:rsidP="00F67249">
      <w:pPr>
        <w:rPr>
          <w:rtl/>
          <w:lang w:eastAsia="he-IL"/>
        </w:rPr>
      </w:pPr>
      <w:bookmarkStart w:id="8762" w:name="_ETM_Q30_304881"/>
      <w:bookmarkStart w:id="8763" w:name="_ETM_Q30_304927"/>
      <w:bookmarkEnd w:id="8762"/>
      <w:bookmarkEnd w:id="8763"/>
    </w:p>
    <w:p w:rsidR="00C02703" w:rsidRDefault="00C02703" w:rsidP="006B795B">
      <w:pPr>
        <w:rPr>
          <w:rtl/>
          <w:lang w:eastAsia="he-IL"/>
        </w:rPr>
      </w:pPr>
      <w:bookmarkStart w:id="8764" w:name="_ETM_Q30_305033"/>
      <w:bookmarkStart w:id="8765" w:name="_ETM_Q30_305090"/>
      <w:bookmarkEnd w:id="8764"/>
      <w:bookmarkEnd w:id="8765"/>
      <w:r>
        <w:rPr>
          <w:rFonts w:hint="cs"/>
          <w:rtl/>
          <w:lang w:eastAsia="he-IL"/>
        </w:rPr>
        <w:lastRenderedPageBreak/>
        <w:t>בנגב חיים כיום כ-330,000 תושבים. הם חיים בש</w:t>
      </w:r>
      <w:bookmarkStart w:id="8766" w:name="_ETM_Q30_312982"/>
      <w:bookmarkEnd w:id="8766"/>
      <w:r>
        <w:rPr>
          <w:rFonts w:hint="cs"/>
          <w:rtl/>
          <w:lang w:eastAsia="he-IL"/>
        </w:rPr>
        <w:t>ישה יישובים שהמדינה הכירה בהם החל משנות ה</w:t>
      </w:r>
      <w:bookmarkStart w:id="8767" w:name="_ETM_Q30_318253"/>
      <w:bookmarkEnd w:id="8767"/>
      <w:r>
        <w:rPr>
          <w:rFonts w:hint="cs"/>
          <w:rtl/>
          <w:lang w:eastAsia="he-IL"/>
        </w:rPr>
        <w:t>שבעים עד 1996. מדובר בעיר רהט</w:t>
      </w:r>
      <w:bookmarkStart w:id="8768" w:name="_ETM_Q30_325104"/>
      <w:bookmarkEnd w:id="8768"/>
      <w:r>
        <w:rPr>
          <w:rFonts w:hint="cs"/>
          <w:rtl/>
          <w:lang w:eastAsia="he-IL"/>
        </w:rPr>
        <w:t xml:space="preserve">, בלקיה, בחורה, בכסיפה, בתל שבע, בשגב </w:t>
      </w:r>
      <w:bookmarkStart w:id="8769" w:name="_ETM_Q30_329650"/>
      <w:bookmarkEnd w:id="8769"/>
      <w:r>
        <w:rPr>
          <w:rFonts w:hint="cs"/>
          <w:rtl/>
          <w:lang w:eastAsia="he-IL"/>
        </w:rPr>
        <w:t>שלום ובערערה בנגב. בנוסף ליישובים האלה הוקמו שתי מועצות אזוריות</w:t>
      </w:r>
      <w:bookmarkStart w:id="8770" w:name="_ETM_Q30_340386"/>
      <w:bookmarkEnd w:id="8770"/>
      <w:r>
        <w:rPr>
          <w:rFonts w:hint="cs"/>
          <w:rtl/>
          <w:lang w:eastAsia="he-IL"/>
        </w:rPr>
        <w:t xml:space="preserve"> שמאגדות בתוכן 11 יישובים – המועצה האזורית אל</w:t>
      </w:r>
      <w:bookmarkStart w:id="8771" w:name="_ETM_Q30_347116"/>
      <w:bookmarkEnd w:id="8771"/>
      <w:r>
        <w:rPr>
          <w:rFonts w:hint="cs"/>
          <w:rtl/>
          <w:lang w:eastAsia="he-IL"/>
        </w:rPr>
        <w:t>-קסום והמועצה האזורית נווה מדבר. נוסף על היישובים האלה</w:t>
      </w:r>
      <w:bookmarkStart w:id="8772" w:name="_ETM_Q30_357036"/>
      <w:bookmarkEnd w:id="8772"/>
      <w:r>
        <w:rPr>
          <w:rFonts w:hint="cs"/>
          <w:rtl/>
          <w:lang w:eastAsia="he-IL"/>
        </w:rPr>
        <w:t xml:space="preserve"> יש כ-30% מאוכלוסיית הנגב שחיים בכפרים הבלתי</w:t>
      </w:r>
      <w:bookmarkStart w:id="8773" w:name="_ETM_Q30_364393"/>
      <w:bookmarkEnd w:id="8773"/>
      <w:r>
        <w:rPr>
          <w:rFonts w:hint="cs"/>
          <w:rtl/>
          <w:lang w:eastAsia="he-IL"/>
        </w:rPr>
        <w:t xml:space="preserve">-מוכרים. והאירוע המצער שהיה אתמול בשיטפונות הוא חלק מהמציאות הקשה </w:t>
      </w:r>
      <w:bookmarkStart w:id="8774" w:name="_ETM_Q30_374440"/>
      <w:bookmarkEnd w:id="8774"/>
      <w:r>
        <w:rPr>
          <w:rFonts w:hint="cs"/>
          <w:rtl/>
          <w:lang w:eastAsia="he-IL"/>
        </w:rPr>
        <w:t xml:space="preserve">שחיים בה התושבים הבדואים בכפרים הבלתי-מוכרים. </w:t>
      </w:r>
    </w:p>
    <w:p w:rsidR="00C02703" w:rsidRDefault="00C02703" w:rsidP="00F67249">
      <w:pPr>
        <w:rPr>
          <w:rtl/>
          <w:lang w:eastAsia="he-IL"/>
        </w:rPr>
      </w:pPr>
      <w:bookmarkStart w:id="8775" w:name="_ETM_Q30_380503"/>
      <w:bookmarkStart w:id="8776" w:name="_ETM_Q30_380548"/>
      <w:bookmarkStart w:id="8777" w:name="_ETM_Q30_380695"/>
      <w:bookmarkEnd w:id="8775"/>
      <w:bookmarkEnd w:id="8776"/>
      <w:bookmarkEnd w:id="8777"/>
    </w:p>
    <w:p w:rsidR="00C02703" w:rsidRDefault="00C02703" w:rsidP="001126D1">
      <w:pPr>
        <w:rPr>
          <w:rtl/>
          <w:lang w:eastAsia="he-IL"/>
        </w:rPr>
      </w:pPr>
      <w:bookmarkStart w:id="8778" w:name="_ETM_Q30_380737"/>
      <w:bookmarkEnd w:id="8778"/>
      <w:r>
        <w:rPr>
          <w:rFonts w:hint="cs"/>
          <w:rtl/>
          <w:lang w:eastAsia="he-IL"/>
        </w:rPr>
        <w:t xml:space="preserve">בשנת 1948 חיו </w:t>
      </w:r>
      <w:bookmarkStart w:id="8779" w:name="_ETM_Q30_383949"/>
      <w:bookmarkEnd w:id="8779"/>
      <w:r>
        <w:rPr>
          <w:rFonts w:hint="cs"/>
          <w:rtl/>
          <w:lang w:eastAsia="he-IL"/>
        </w:rPr>
        <w:t>בנגב כ-100,000 תושבים. מ-</w:t>
      </w:r>
      <w:r w:rsidR="001126D1">
        <w:rPr>
          <w:rFonts w:hint="cs"/>
          <w:rtl/>
          <w:lang w:eastAsia="he-IL"/>
        </w:rPr>
        <w:t>19</w:t>
      </w:r>
      <w:r>
        <w:rPr>
          <w:rFonts w:hint="cs"/>
          <w:rtl/>
          <w:lang w:eastAsia="he-IL"/>
        </w:rPr>
        <w:t>48 ועד 195</w:t>
      </w:r>
      <w:r w:rsidR="00CA28F3">
        <w:rPr>
          <w:rFonts w:hint="cs"/>
          <w:rtl/>
          <w:lang w:eastAsia="he-IL"/>
        </w:rPr>
        <w:t>2-</w:t>
      </w:r>
      <w:r>
        <w:rPr>
          <w:rFonts w:hint="cs"/>
          <w:rtl/>
          <w:lang w:eastAsia="he-IL"/>
        </w:rPr>
        <w:t>195</w:t>
      </w:r>
      <w:r w:rsidR="00CA28F3">
        <w:rPr>
          <w:rFonts w:hint="cs"/>
          <w:rtl/>
          <w:lang w:eastAsia="he-IL"/>
        </w:rPr>
        <w:t>1</w:t>
      </w:r>
      <w:r>
        <w:rPr>
          <w:rFonts w:hint="cs"/>
          <w:rtl/>
          <w:lang w:eastAsia="he-IL"/>
        </w:rPr>
        <w:t xml:space="preserve"> ואפילו 1953 גורשו </w:t>
      </w:r>
      <w:bookmarkStart w:id="8780" w:name="_ETM_Q30_395623"/>
      <w:bookmarkEnd w:id="8780"/>
      <w:r>
        <w:rPr>
          <w:rFonts w:hint="cs"/>
          <w:rtl/>
          <w:lang w:eastAsia="he-IL"/>
        </w:rPr>
        <w:t xml:space="preserve">כמעט 90%, לירדן, לגדה המערבית וגם לעזה. נשארו בנגב </w:t>
      </w:r>
      <w:bookmarkStart w:id="8781" w:name="_ETM_Q30_404577"/>
      <w:bookmarkEnd w:id="8781"/>
      <w:r>
        <w:rPr>
          <w:rFonts w:hint="cs"/>
          <w:rtl/>
          <w:lang w:eastAsia="he-IL"/>
        </w:rPr>
        <w:t>12,000 תושבים. ומה עשתה המדינה מ-</w:t>
      </w:r>
      <w:r w:rsidR="001126D1">
        <w:rPr>
          <w:rFonts w:hint="cs"/>
          <w:rtl/>
          <w:lang w:eastAsia="he-IL"/>
        </w:rPr>
        <w:t>1948</w:t>
      </w:r>
      <w:r>
        <w:rPr>
          <w:rFonts w:hint="cs"/>
          <w:rtl/>
          <w:lang w:eastAsia="he-IL"/>
        </w:rPr>
        <w:t xml:space="preserve"> עד 1953? התחילה </w:t>
      </w:r>
      <w:bookmarkStart w:id="8782" w:name="_ETM_Q30_414402"/>
      <w:bookmarkEnd w:id="8782"/>
      <w:r>
        <w:rPr>
          <w:rFonts w:hint="cs"/>
          <w:rtl/>
          <w:lang w:eastAsia="he-IL"/>
        </w:rPr>
        <w:t xml:space="preserve">לרכז את הבדואים באזור המשולש בין ערד, דימונה ובאר שבע </w:t>
      </w:r>
      <w:bookmarkStart w:id="8783" w:name="_ETM_Q30_422962"/>
      <w:bookmarkEnd w:id="8783"/>
      <w:r>
        <w:rPr>
          <w:rFonts w:hint="cs"/>
          <w:rtl/>
          <w:lang w:eastAsia="he-IL"/>
        </w:rPr>
        <w:t xml:space="preserve">וקראה לאזור הזה הסייג, בערבית סייג', כאילו גידרו אותם במשולש </w:t>
      </w:r>
      <w:bookmarkStart w:id="8784" w:name="_ETM_Q30_428641"/>
      <w:bookmarkEnd w:id="8784"/>
      <w:r>
        <w:rPr>
          <w:rFonts w:hint="cs"/>
          <w:rtl/>
          <w:lang w:eastAsia="he-IL"/>
        </w:rPr>
        <w:t xml:space="preserve">הזה, בין באר שבע, ערד ודימונה </w:t>
      </w:r>
      <w:bookmarkStart w:id="8785" w:name="_ETM_Q30_432821"/>
      <w:bookmarkEnd w:id="8785"/>
      <w:r>
        <w:rPr>
          <w:rFonts w:hint="cs"/>
          <w:rtl/>
          <w:lang w:eastAsia="he-IL"/>
        </w:rPr>
        <w:t>ושם ריכזו אותם. ומשם, הריכוז הראשון שהיה, התחילה הסוגיה הערבית</w:t>
      </w:r>
      <w:bookmarkStart w:id="8786" w:name="_ETM_Q30_441790"/>
      <w:bookmarkEnd w:id="8786"/>
      <w:r>
        <w:rPr>
          <w:rFonts w:hint="cs"/>
          <w:rtl/>
          <w:lang w:eastAsia="he-IL"/>
        </w:rPr>
        <w:t xml:space="preserve">-הבדואית בנגב והתחילה אי-הכרה בכפרים האלה. הטענה שהבדואים לא </w:t>
      </w:r>
      <w:bookmarkStart w:id="8787" w:name="_ETM_Q30_450668"/>
      <w:bookmarkEnd w:id="8787"/>
      <w:r>
        <w:rPr>
          <w:rFonts w:hint="cs"/>
          <w:rtl/>
          <w:lang w:eastAsia="he-IL"/>
        </w:rPr>
        <w:t xml:space="preserve">חיו בנגב או היו נוודים ונדדו ממקום למקום היא לא </w:t>
      </w:r>
      <w:bookmarkStart w:id="8788" w:name="_ETM_Q30_459276"/>
      <w:bookmarkEnd w:id="8788"/>
      <w:r>
        <w:rPr>
          <w:rFonts w:hint="cs"/>
          <w:rtl/>
          <w:lang w:eastAsia="he-IL"/>
        </w:rPr>
        <w:t>נכונה. יש צילומים ברורים, הכפרים שהיו לפני 48' נמצ</w:t>
      </w:r>
      <w:bookmarkStart w:id="8789" w:name="_ETM_Q30_467139"/>
      <w:bookmarkEnd w:id="8789"/>
      <w:r>
        <w:rPr>
          <w:rFonts w:hint="cs"/>
          <w:rtl/>
          <w:lang w:eastAsia="he-IL"/>
        </w:rPr>
        <w:t xml:space="preserve">אים בשמות ההיסטוריים שלהם. העיר באר שבע הייתה המרכז של </w:t>
      </w:r>
      <w:bookmarkStart w:id="8790" w:name="_ETM_Q30_474814"/>
      <w:bookmarkEnd w:id="8790"/>
      <w:r>
        <w:rPr>
          <w:rFonts w:hint="cs"/>
          <w:rtl/>
          <w:lang w:eastAsia="he-IL"/>
        </w:rPr>
        <w:t xml:space="preserve">הנגב ובתוך העיר עצמה היו כמעט כל המוסדות ששירתו </w:t>
      </w:r>
      <w:bookmarkStart w:id="8791" w:name="_ETM_Q30_480212"/>
      <w:bookmarkEnd w:id="8791"/>
      <w:r>
        <w:rPr>
          <w:rFonts w:hint="cs"/>
          <w:rtl/>
          <w:lang w:eastAsia="he-IL"/>
        </w:rPr>
        <w:t xml:space="preserve">את הכפרים מסביב. העדות הגדולה ביותר שהבדואים לא היו נוודים </w:t>
      </w:r>
      <w:bookmarkStart w:id="8792" w:name="_ETM_Q30_490892"/>
      <w:bookmarkEnd w:id="8792"/>
      <w:r>
        <w:rPr>
          <w:rFonts w:hint="cs"/>
          <w:rtl/>
          <w:lang w:eastAsia="he-IL"/>
        </w:rPr>
        <w:t xml:space="preserve">והם היו בנגב וחיו, צריך לחזור להיסטוריה, גם למנדט </w:t>
      </w:r>
      <w:bookmarkStart w:id="8793" w:name="_ETM_Q30_500028"/>
      <w:bookmarkEnd w:id="8793"/>
      <w:r>
        <w:rPr>
          <w:rFonts w:hint="cs"/>
          <w:rtl/>
          <w:lang w:eastAsia="he-IL"/>
        </w:rPr>
        <w:t xml:space="preserve">הבריטי וגם לעות'מאנים ולראות מי היו ראשי העיר באר </w:t>
      </w:r>
      <w:bookmarkStart w:id="8794" w:name="_ETM_Q30_507048"/>
      <w:bookmarkEnd w:id="8794"/>
      <w:r>
        <w:rPr>
          <w:rFonts w:hint="cs"/>
          <w:rtl/>
          <w:lang w:eastAsia="he-IL"/>
        </w:rPr>
        <w:t xml:space="preserve">שבע לפני 1948. היו מהשבטים הבדואים ראשי עיר לעיר באר </w:t>
      </w:r>
      <w:bookmarkStart w:id="8795" w:name="_ETM_Q30_516708"/>
      <w:bookmarkEnd w:id="8795"/>
      <w:r>
        <w:rPr>
          <w:rFonts w:hint="cs"/>
          <w:rtl/>
          <w:lang w:eastAsia="he-IL"/>
        </w:rPr>
        <w:t xml:space="preserve">שבע, וזאת עדות ברורה לכך שהבדואים הם </w:t>
      </w:r>
      <w:bookmarkStart w:id="8796" w:name="_ETM_Q30_524074"/>
      <w:bookmarkEnd w:id="8796"/>
      <w:r>
        <w:rPr>
          <w:rFonts w:hint="cs"/>
          <w:rtl/>
          <w:lang w:eastAsia="he-IL"/>
        </w:rPr>
        <w:t>בעלי המקום והיו.</w:t>
      </w:r>
      <w:bookmarkStart w:id="8797" w:name="_ETM_Q30_530622"/>
      <w:bookmarkStart w:id="8798" w:name="_ETM_Q30_530689"/>
      <w:bookmarkEnd w:id="8797"/>
      <w:bookmarkEnd w:id="8798"/>
      <w:r>
        <w:rPr>
          <w:rFonts w:hint="cs"/>
          <w:rtl/>
          <w:lang w:eastAsia="he-IL"/>
        </w:rPr>
        <w:t xml:space="preserve"> הנגב, יש בשיח הציבורי הישראלי - - - </w:t>
      </w:r>
    </w:p>
    <w:p w:rsidR="00C02703" w:rsidRDefault="00C02703" w:rsidP="00F67249">
      <w:pPr>
        <w:rPr>
          <w:rtl/>
          <w:lang w:eastAsia="he-IL"/>
        </w:rPr>
      </w:pPr>
    </w:p>
    <w:p w:rsidR="00C02703" w:rsidRDefault="00C02703" w:rsidP="00F67249">
      <w:pPr>
        <w:pStyle w:val="af6"/>
        <w:keepNext/>
        <w:rPr>
          <w:rtl/>
        </w:rPr>
      </w:pPr>
      <w:r w:rsidRPr="00E70221">
        <w:rPr>
          <w:rStyle w:val="TagStyle"/>
          <w:rtl/>
        </w:rPr>
        <w:t xml:space="preserve"> &lt;&lt; יור &gt;&gt;</w:t>
      </w:r>
      <w:r w:rsidRPr="0050178D">
        <w:rPr>
          <w:rStyle w:val="TagStyle"/>
          <w:rtl/>
        </w:rPr>
        <w:t xml:space="preserve"> </w:t>
      </w:r>
      <w:r>
        <w:rPr>
          <w:rtl/>
        </w:rPr>
        <w:t>היו"ר אופיר כץ:</w:t>
      </w:r>
      <w:r w:rsidRPr="0050178D">
        <w:rPr>
          <w:rStyle w:val="TagStyle"/>
          <w:rtl/>
        </w:rPr>
        <w:t xml:space="preserve"> </w:t>
      </w:r>
      <w:r w:rsidRPr="00E70221">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אתה יודע מאיפה אנחנו מכירים את באר שבע, מאיזו תקופה? שאתה </w:t>
      </w:r>
      <w:bookmarkStart w:id="8799" w:name="_ETM_Q30_539794"/>
      <w:bookmarkEnd w:id="8799"/>
      <w:r>
        <w:rPr>
          <w:rFonts w:hint="cs"/>
          <w:rtl/>
          <w:lang w:eastAsia="he-IL"/>
        </w:rPr>
        <w:t xml:space="preserve">אומר שהייתם לפני - - - </w:t>
      </w:r>
    </w:p>
    <w:p w:rsidR="00C02703" w:rsidRDefault="00C02703" w:rsidP="00F67249">
      <w:pPr>
        <w:rPr>
          <w:rtl/>
          <w:lang w:eastAsia="he-IL"/>
        </w:rPr>
      </w:pPr>
    </w:p>
    <w:p w:rsidR="00C02703" w:rsidRDefault="00C02703" w:rsidP="00F67249">
      <w:pPr>
        <w:pStyle w:val="-"/>
        <w:keepNext/>
        <w:rPr>
          <w:rtl/>
        </w:rPr>
      </w:pPr>
      <w:bookmarkStart w:id="8800" w:name="ET_speakercontinue_5696_5"/>
      <w:r w:rsidRPr="00E70221">
        <w:rPr>
          <w:rStyle w:val="TagStyle"/>
          <w:rtl/>
        </w:rPr>
        <w:t xml:space="preserve"> &lt;&lt; דובר_המשך &gt;&gt;</w:t>
      </w:r>
      <w:r w:rsidRPr="0050178D">
        <w:rPr>
          <w:rStyle w:val="TagStyle"/>
          <w:rtl/>
        </w:rPr>
        <w:t xml:space="preserve"> </w:t>
      </w:r>
      <w:r>
        <w:rPr>
          <w:rtl/>
        </w:rPr>
        <w:t>יוסף עטאונה (חד"ש-תע"ל):</w:t>
      </w:r>
      <w:r w:rsidRPr="0050178D">
        <w:rPr>
          <w:rStyle w:val="TagStyle"/>
          <w:rtl/>
        </w:rPr>
        <w:t xml:space="preserve"> </w:t>
      </w:r>
      <w:r w:rsidRPr="00E70221">
        <w:rPr>
          <w:rStyle w:val="TagStyle"/>
          <w:rtl/>
        </w:rPr>
        <w:t>&lt;&lt; דובר_המשך &gt;&gt;</w:t>
      </w:r>
      <w:r>
        <w:rPr>
          <w:rtl/>
        </w:rPr>
        <w:t xml:space="preserve">  </w:t>
      </w:r>
      <w:bookmarkEnd w:id="880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w:t>
      </w:r>
      <w:bookmarkStart w:id="8801" w:name="_ETM_Q30_534818"/>
      <w:bookmarkEnd w:id="8801"/>
      <w:r>
        <w:rPr>
          <w:rFonts w:hint="cs"/>
          <w:rtl/>
          <w:lang w:eastAsia="he-IL"/>
        </w:rPr>
        <w:t>יודע בדיוק ואז לפחות אני מדבר – אני לא רוצה עכשיו ש</w:t>
      </w:r>
      <w:bookmarkStart w:id="8802" w:name="_ETM_Q30_541994"/>
      <w:bookmarkEnd w:id="8802"/>
      <w:r>
        <w:rPr>
          <w:rFonts w:hint="cs"/>
          <w:rtl/>
          <w:lang w:eastAsia="he-IL"/>
        </w:rPr>
        <w:t xml:space="preserve">שנינו נלך להיסטוריה, בוא נתרכז ב-200 השנים האחרונות, לפחות נראה בצורה ברורה מי היה שם. אני אגיע לזה - - </w:t>
      </w:r>
      <w:bookmarkStart w:id="8803" w:name="_ETM_Q30_553428"/>
      <w:bookmarkEnd w:id="8803"/>
      <w:r>
        <w:rPr>
          <w:rFonts w:hint="cs"/>
          <w:rtl/>
          <w:lang w:eastAsia="he-IL"/>
        </w:rPr>
        <w:t xml:space="preserve">- </w:t>
      </w:r>
    </w:p>
    <w:p w:rsidR="00C02703" w:rsidRDefault="00C02703" w:rsidP="00F67249">
      <w:pPr>
        <w:rPr>
          <w:rtl/>
          <w:lang w:eastAsia="he-IL"/>
        </w:rPr>
      </w:pPr>
    </w:p>
    <w:p w:rsidR="00C02703" w:rsidRDefault="00C02703" w:rsidP="00F67249">
      <w:pPr>
        <w:pStyle w:val="af6"/>
        <w:keepNext/>
        <w:rPr>
          <w:rtl/>
        </w:rPr>
      </w:pPr>
      <w:r w:rsidRPr="00E70221">
        <w:rPr>
          <w:rStyle w:val="TagStyle"/>
          <w:rtl/>
        </w:rPr>
        <w:t xml:space="preserve"> &lt;&lt; יור &gt;&gt;</w:t>
      </w:r>
      <w:r w:rsidRPr="0050178D">
        <w:rPr>
          <w:rStyle w:val="TagStyle"/>
          <w:rtl/>
        </w:rPr>
        <w:t xml:space="preserve"> </w:t>
      </w:r>
      <w:r>
        <w:rPr>
          <w:rtl/>
        </w:rPr>
        <w:t>היו"ר אופיר כץ:</w:t>
      </w:r>
      <w:r w:rsidRPr="0050178D">
        <w:rPr>
          <w:rStyle w:val="TagStyle"/>
          <w:rtl/>
        </w:rPr>
        <w:t xml:space="preserve"> </w:t>
      </w:r>
      <w:r w:rsidRPr="00E70221">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השתמע מהדברים שלך כאילו הבדואים היו - - - </w:t>
      </w:r>
      <w:bookmarkStart w:id="8804" w:name="_ETM_Q30_558356"/>
      <w:bookmarkEnd w:id="8804"/>
    </w:p>
    <w:p w:rsidR="00C02703" w:rsidRDefault="00C02703" w:rsidP="00F67249">
      <w:pPr>
        <w:rPr>
          <w:rtl/>
          <w:lang w:eastAsia="he-IL"/>
        </w:rPr>
      </w:pPr>
    </w:p>
    <w:p w:rsidR="00C02703" w:rsidRDefault="00C02703" w:rsidP="00F67249">
      <w:pPr>
        <w:pStyle w:val="-"/>
        <w:keepNext/>
        <w:rPr>
          <w:rtl/>
        </w:rPr>
      </w:pPr>
      <w:bookmarkStart w:id="8805" w:name="ET_speakercontinue_5696_15"/>
      <w:r w:rsidRPr="00E70221">
        <w:rPr>
          <w:rStyle w:val="TagStyle"/>
          <w:rtl/>
        </w:rPr>
        <w:lastRenderedPageBreak/>
        <w:t xml:space="preserve"> &lt;&lt; דובר_המשך &gt;&gt;</w:t>
      </w:r>
      <w:r w:rsidRPr="0068395D">
        <w:rPr>
          <w:rStyle w:val="TagStyle"/>
          <w:rtl/>
        </w:rPr>
        <w:t xml:space="preserve"> </w:t>
      </w:r>
      <w:r>
        <w:rPr>
          <w:rtl/>
        </w:rPr>
        <w:t>יוסף עטאונה (חד"ש-תע"ל):</w:t>
      </w:r>
      <w:r w:rsidRPr="0068395D">
        <w:rPr>
          <w:rStyle w:val="TagStyle"/>
          <w:rtl/>
        </w:rPr>
        <w:t xml:space="preserve"> </w:t>
      </w:r>
      <w:r w:rsidRPr="00E70221">
        <w:rPr>
          <w:rStyle w:val="TagStyle"/>
          <w:rtl/>
        </w:rPr>
        <w:t>&lt;&lt; דובר_המשך &gt;&gt;</w:t>
      </w:r>
      <w:r>
        <w:rPr>
          <w:rtl/>
        </w:rPr>
        <w:t xml:space="preserve">  </w:t>
      </w:r>
      <w:bookmarkEnd w:id="8805"/>
    </w:p>
    <w:p w:rsidR="00C02703" w:rsidRDefault="00C02703" w:rsidP="00D91890">
      <w:pPr>
        <w:rPr>
          <w:rtl/>
          <w:lang w:eastAsia="he-IL"/>
        </w:rPr>
      </w:pPr>
    </w:p>
    <w:p w:rsidR="00C02703" w:rsidRDefault="00C02703" w:rsidP="00F67249">
      <w:pPr>
        <w:rPr>
          <w:rtl/>
          <w:lang w:eastAsia="he-IL"/>
        </w:rPr>
      </w:pPr>
      <w:bookmarkStart w:id="8806" w:name="_ETM_Q30_560304"/>
      <w:bookmarkEnd w:id="8806"/>
      <w:r>
        <w:rPr>
          <w:rFonts w:hint="cs"/>
          <w:rtl/>
          <w:lang w:eastAsia="he-IL"/>
        </w:rPr>
        <w:t>אני אגיע לזה, תאמין לי, גם לעניין הערבי</w:t>
      </w:r>
      <w:bookmarkStart w:id="8807" w:name="_ETM_Q30_563378"/>
      <w:bookmarkEnd w:id="8807"/>
      <w:r>
        <w:rPr>
          <w:rFonts w:hint="cs"/>
          <w:rtl/>
          <w:lang w:eastAsia="he-IL"/>
        </w:rPr>
        <w:t xml:space="preserve"> </w:t>
      </w:r>
      <w:bookmarkStart w:id="8808" w:name="_ETM_Q30_571695"/>
      <w:bookmarkEnd w:id="8808"/>
      <w:r>
        <w:rPr>
          <w:rFonts w:hint="cs"/>
          <w:rtl/>
          <w:lang w:eastAsia="he-IL"/>
        </w:rPr>
        <w:t xml:space="preserve">היהודי בנגב, ולמקום של כולם בנגב, אני אתייחס לזה בצורה הכי </w:t>
      </w:r>
      <w:bookmarkStart w:id="8809" w:name="_ETM_Q30_569211"/>
      <w:bookmarkEnd w:id="8809"/>
      <w:r>
        <w:rPr>
          <w:rFonts w:hint="cs"/>
          <w:rtl/>
          <w:lang w:eastAsia="he-IL"/>
        </w:rPr>
        <w:t xml:space="preserve">ברורה. אמרתי בהתחלה, בתחילת דבריי, שאני עומד להציג את הדברים </w:t>
      </w:r>
      <w:bookmarkStart w:id="8810" w:name="_ETM_Q30_572549"/>
      <w:bookmarkEnd w:id="8810"/>
      <w:r>
        <w:rPr>
          <w:rFonts w:hint="cs"/>
          <w:rtl/>
          <w:lang w:eastAsia="he-IL"/>
        </w:rPr>
        <w:t xml:space="preserve">בצורה עניינית, גם מדויקת. </w:t>
      </w:r>
    </w:p>
    <w:p w:rsidR="00C02703" w:rsidRPr="0068395D" w:rsidRDefault="00C02703" w:rsidP="00F67249">
      <w:pPr>
        <w:rPr>
          <w:rtl/>
          <w:lang w:eastAsia="he-IL"/>
        </w:rPr>
      </w:pPr>
      <w:bookmarkStart w:id="8811" w:name="_ETM_Q30_575926"/>
      <w:bookmarkStart w:id="8812" w:name="_ETM_Q30_575988"/>
      <w:bookmarkEnd w:id="8811"/>
      <w:bookmarkEnd w:id="8812"/>
    </w:p>
    <w:p w:rsidR="00C02703" w:rsidRDefault="00C02703" w:rsidP="00F67249">
      <w:pPr>
        <w:pStyle w:val="af6"/>
        <w:keepNext/>
        <w:rPr>
          <w:rtl/>
        </w:rPr>
      </w:pPr>
      <w:r w:rsidRPr="00E70221">
        <w:rPr>
          <w:rStyle w:val="TagStyle"/>
          <w:rtl/>
        </w:rPr>
        <w:t xml:space="preserve"> &lt;&lt; יור &gt;&gt;</w:t>
      </w:r>
      <w:r w:rsidRPr="0050178D">
        <w:rPr>
          <w:rStyle w:val="TagStyle"/>
          <w:rtl/>
        </w:rPr>
        <w:t xml:space="preserve"> </w:t>
      </w:r>
      <w:r>
        <w:rPr>
          <w:rtl/>
        </w:rPr>
        <w:t>היו"ר אופיר כץ:</w:t>
      </w:r>
      <w:r w:rsidRPr="0050178D">
        <w:rPr>
          <w:rStyle w:val="TagStyle"/>
          <w:rtl/>
        </w:rPr>
        <w:t xml:space="preserve"> </w:t>
      </w:r>
      <w:r w:rsidRPr="00E70221">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אז זהו, לגבי הדיוק אנחנו כרגע חלוקים. </w:t>
      </w:r>
    </w:p>
    <w:p w:rsidR="00C02703" w:rsidRDefault="00C02703" w:rsidP="00F67249">
      <w:pPr>
        <w:rPr>
          <w:rtl/>
          <w:lang w:eastAsia="he-IL"/>
        </w:rPr>
      </w:pPr>
    </w:p>
    <w:p w:rsidR="00C02703" w:rsidRDefault="00C02703" w:rsidP="00F67249">
      <w:pPr>
        <w:pStyle w:val="-"/>
        <w:keepNext/>
        <w:rPr>
          <w:rtl/>
        </w:rPr>
      </w:pPr>
      <w:bookmarkStart w:id="8813" w:name="ET_speakercontinue_5696_8"/>
      <w:r w:rsidRPr="00E70221">
        <w:rPr>
          <w:rStyle w:val="TagStyle"/>
          <w:rtl/>
        </w:rPr>
        <w:t xml:space="preserve"> &lt;&lt; דובר_המשך &gt;&gt;</w:t>
      </w:r>
      <w:r w:rsidRPr="0050178D">
        <w:rPr>
          <w:rStyle w:val="TagStyle"/>
          <w:rtl/>
        </w:rPr>
        <w:t xml:space="preserve"> </w:t>
      </w:r>
      <w:r>
        <w:rPr>
          <w:rtl/>
        </w:rPr>
        <w:t>יוסף עטאונה (חד"ש-תע"ל):</w:t>
      </w:r>
      <w:r w:rsidRPr="0050178D">
        <w:rPr>
          <w:rStyle w:val="TagStyle"/>
          <w:rtl/>
        </w:rPr>
        <w:t xml:space="preserve"> </w:t>
      </w:r>
      <w:r w:rsidRPr="00E70221">
        <w:rPr>
          <w:rStyle w:val="TagStyle"/>
          <w:rtl/>
        </w:rPr>
        <w:t>&lt;&lt; דובר_המשך &gt;&gt;</w:t>
      </w:r>
      <w:r>
        <w:rPr>
          <w:rtl/>
        </w:rPr>
        <w:t xml:space="preserve">  </w:t>
      </w:r>
      <w:bookmarkEnd w:id="881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אנחנו </w:t>
      </w:r>
      <w:bookmarkStart w:id="8814" w:name="_ETM_Q30_579369"/>
      <w:bookmarkEnd w:id="8814"/>
      <w:r>
        <w:rPr>
          <w:rFonts w:hint="cs"/>
          <w:rtl/>
          <w:lang w:eastAsia="he-IL"/>
        </w:rPr>
        <w:t>לא חלוקים. תאמין לי שאני אציג את העובדות והמספרים בהמשך</w:t>
      </w:r>
      <w:bookmarkStart w:id="8815" w:name="_ETM_Q30_582413"/>
      <w:bookmarkEnd w:id="8815"/>
      <w:r>
        <w:rPr>
          <w:rFonts w:hint="cs"/>
          <w:rtl/>
          <w:lang w:eastAsia="he-IL"/>
        </w:rPr>
        <w:t xml:space="preserve">. אתה תראה שאפשר שנתווכח על חלק מהדברים, אבל ברוב </w:t>
      </w:r>
      <w:bookmarkStart w:id="8816" w:name="_ETM_Q30_586895"/>
      <w:bookmarkEnd w:id="8816"/>
      <w:r>
        <w:rPr>
          <w:rFonts w:hint="cs"/>
          <w:rtl/>
          <w:lang w:eastAsia="he-IL"/>
        </w:rPr>
        <w:t xml:space="preserve">הדברים אפשר להסכים. בוא נסכים שנינו, כבוד היושב-ראש, שהשטח של </w:t>
      </w:r>
      <w:bookmarkStart w:id="8817" w:name="_ETM_Q30_591888"/>
      <w:bookmarkEnd w:id="8817"/>
      <w:r>
        <w:rPr>
          <w:rFonts w:hint="cs"/>
          <w:rtl/>
          <w:lang w:eastAsia="he-IL"/>
        </w:rPr>
        <w:t xml:space="preserve">הנגב הוא 60% משטח מדינת ישראל. מסכימים שנינו? מסכימים? </w:t>
      </w:r>
    </w:p>
    <w:p w:rsidR="00C02703" w:rsidRDefault="00C02703" w:rsidP="00F67249">
      <w:pPr>
        <w:rPr>
          <w:rtl/>
          <w:lang w:eastAsia="he-IL"/>
        </w:rPr>
      </w:pPr>
      <w:bookmarkStart w:id="8818" w:name="_ETM_Q30_600742"/>
      <w:bookmarkStart w:id="8819" w:name="_ETM_Q30_600806"/>
      <w:bookmarkEnd w:id="8818"/>
      <w:bookmarkEnd w:id="8819"/>
    </w:p>
    <w:p w:rsidR="00C02703" w:rsidRDefault="00C02703" w:rsidP="00F67249">
      <w:pPr>
        <w:pStyle w:val="af6"/>
        <w:keepNext/>
        <w:rPr>
          <w:rtl/>
        </w:rPr>
      </w:pPr>
      <w:r w:rsidRPr="00E70221">
        <w:rPr>
          <w:rStyle w:val="TagStyle"/>
          <w:rtl/>
        </w:rPr>
        <w:t xml:space="preserve"> &lt;&lt; יור &gt;&gt;</w:t>
      </w:r>
      <w:r w:rsidRPr="0068395D">
        <w:rPr>
          <w:rStyle w:val="TagStyle"/>
          <w:rtl/>
        </w:rPr>
        <w:t xml:space="preserve"> </w:t>
      </w:r>
      <w:r>
        <w:rPr>
          <w:rtl/>
        </w:rPr>
        <w:t>היו"ר אופיר כץ:</w:t>
      </w:r>
      <w:r w:rsidRPr="0068395D">
        <w:rPr>
          <w:rStyle w:val="TagStyle"/>
          <w:rtl/>
        </w:rPr>
        <w:t xml:space="preserve"> </w:t>
      </w:r>
      <w:r w:rsidRPr="00E70221">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8820" w:name="_ETM_Q30_602064"/>
      <w:bookmarkEnd w:id="8820"/>
      <w:r>
        <w:rPr>
          <w:rFonts w:hint="cs"/>
          <w:rtl/>
          <w:lang w:eastAsia="he-IL"/>
        </w:rPr>
        <w:t xml:space="preserve">כן. </w:t>
      </w:r>
      <w:bookmarkStart w:id="8821" w:name="_ETM_Q30_602982"/>
      <w:bookmarkEnd w:id="8821"/>
    </w:p>
    <w:p w:rsidR="00C02703" w:rsidRDefault="00C02703" w:rsidP="00F67249">
      <w:pPr>
        <w:rPr>
          <w:rtl/>
          <w:lang w:eastAsia="he-IL"/>
        </w:rPr>
      </w:pPr>
      <w:bookmarkStart w:id="8822" w:name="_ETM_Q30_601362"/>
      <w:bookmarkStart w:id="8823" w:name="_ETM_Q30_601409"/>
      <w:bookmarkEnd w:id="8822"/>
      <w:bookmarkEnd w:id="8823"/>
    </w:p>
    <w:p w:rsidR="00C02703" w:rsidRDefault="00C02703" w:rsidP="00F67249">
      <w:pPr>
        <w:pStyle w:val="-"/>
        <w:keepNext/>
        <w:rPr>
          <w:rtl/>
        </w:rPr>
      </w:pPr>
      <w:bookmarkStart w:id="8824" w:name="ET_speakercontinue_5696_17"/>
      <w:r w:rsidRPr="00E70221">
        <w:rPr>
          <w:rStyle w:val="TagStyle"/>
          <w:rtl/>
        </w:rPr>
        <w:t xml:space="preserve"> &lt;&lt; דובר_המשך &gt;&gt;</w:t>
      </w:r>
      <w:r w:rsidRPr="0068395D">
        <w:rPr>
          <w:rStyle w:val="TagStyle"/>
          <w:rtl/>
        </w:rPr>
        <w:t xml:space="preserve"> </w:t>
      </w:r>
      <w:r>
        <w:rPr>
          <w:rtl/>
        </w:rPr>
        <w:t>יוסף עטאונה (חד"ש-תע"ל):</w:t>
      </w:r>
      <w:r w:rsidRPr="0068395D">
        <w:rPr>
          <w:rStyle w:val="TagStyle"/>
          <w:rtl/>
        </w:rPr>
        <w:t xml:space="preserve"> </w:t>
      </w:r>
      <w:r w:rsidRPr="00E70221">
        <w:rPr>
          <w:rStyle w:val="TagStyle"/>
          <w:rtl/>
        </w:rPr>
        <w:t>&lt;&lt; דובר_המשך &gt;&gt;</w:t>
      </w:r>
      <w:r>
        <w:rPr>
          <w:rtl/>
        </w:rPr>
        <w:t xml:space="preserve">  </w:t>
      </w:r>
      <w:bookmarkEnd w:id="8824"/>
    </w:p>
    <w:p w:rsidR="00C02703" w:rsidRDefault="00C02703" w:rsidP="00D91890">
      <w:pPr>
        <w:rPr>
          <w:rtl/>
          <w:lang w:eastAsia="he-IL"/>
        </w:rPr>
      </w:pPr>
    </w:p>
    <w:p w:rsidR="00C02703" w:rsidRDefault="00C02703" w:rsidP="00F67249">
      <w:pPr>
        <w:rPr>
          <w:rtl/>
          <w:lang w:eastAsia="he-IL"/>
        </w:rPr>
      </w:pPr>
      <w:bookmarkStart w:id="8825" w:name="_ETM_Q30_602243"/>
      <w:bookmarkEnd w:id="8825"/>
      <w:r>
        <w:rPr>
          <w:rFonts w:hint="cs"/>
          <w:rtl/>
          <w:lang w:eastAsia="he-IL"/>
        </w:rPr>
        <w:t xml:space="preserve">אתה רואה שמסכימים על משהו. הדבר השני, ב-60% משטח מדינת </w:t>
      </w:r>
      <w:bookmarkStart w:id="8826" w:name="_ETM_Q30_609050"/>
      <w:bookmarkEnd w:id="8826"/>
      <w:r>
        <w:rPr>
          <w:rFonts w:hint="cs"/>
          <w:rtl/>
          <w:lang w:eastAsia="he-IL"/>
        </w:rPr>
        <w:t xml:space="preserve">ישראל חיים 8.5%–9% מכלל האוכלוסייה בישראל. נכון או לא </w:t>
      </w:r>
      <w:bookmarkStart w:id="8827" w:name="_ETM_Q30_616311"/>
      <w:bookmarkEnd w:id="8827"/>
      <w:r>
        <w:rPr>
          <w:rFonts w:hint="cs"/>
          <w:rtl/>
          <w:lang w:eastAsia="he-IL"/>
        </w:rPr>
        <w:t xml:space="preserve">נכון? </w:t>
      </w:r>
    </w:p>
    <w:p w:rsidR="00C02703" w:rsidRDefault="00C02703" w:rsidP="00F67249">
      <w:pPr>
        <w:rPr>
          <w:rtl/>
          <w:lang w:eastAsia="he-IL"/>
        </w:rPr>
      </w:pPr>
    </w:p>
    <w:p w:rsidR="00C02703" w:rsidRDefault="00C02703" w:rsidP="00F67249">
      <w:pPr>
        <w:pStyle w:val="af5"/>
        <w:keepNext/>
        <w:rPr>
          <w:rtl/>
        </w:rPr>
      </w:pPr>
      <w:bookmarkStart w:id="8828" w:name="ET_interruption_6361_9"/>
      <w:r w:rsidRPr="00E70221">
        <w:rPr>
          <w:rStyle w:val="TagStyle"/>
          <w:rtl/>
        </w:rPr>
        <w:t xml:space="preserve"> &lt;&lt; קריאה &gt;&gt;</w:t>
      </w:r>
      <w:r w:rsidRPr="0050178D">
        <w:rPr>
          <w:rStyle w:val="TagStyle"/>
          <w:rtl/>
        </w:rPr>
        <w:t xml:space="preserve"> </w:t>
      </w:r>
      <w:r>
        <w:rPr>
          <w:rtl/>
        </w:rPr>
        <w:t>נאור שירי (יש עתיד):</w:t>
      </w:r>
      <w:r w:rsidRPr="0050178D">
        <w:rPr>
          <w:rStyle w:val="TagStyle"/>
          <w:rtl/>
        </w:rPr>
        <w:t xml:space="preserve"> </w:t>
      </w:r>
      <w:r w:rsidRPr="00E70221">
        <w:rPr>
          <w:rStyle w:val="TagStyle"/>
          <w:rtl/>
        </w:rPr>
        <w:t>&lt;&lt; קריאה &gt;&gt;</w:t>
      </w:r>
      <w:r>
        <w:rPr>
          <w:rtl/>
        </w:rPr>
        <w:t xml:space="preserve">  </w:t>
      </w:r>
      <w:bookmarkEnd w:id="8828"/>
    </w:p>
    <w:p w:rsidR="00C02703" w:rsidRDefault="00C02703" w:rsidP="00D91890">
      <w:pPr>
        <w:rPr>
          <w:rtl/>
          <w:lang w:eastAsia="he-IL"/>
        </w:rPr>
      </w:pPr>
    </w:p>
    <w:p w:rsidR="00C02703" w:rsidRDefault="00C02703" w:rsidP="00F67249">
      <w:pPr>
        <w:rPr>
          <w:lang w:eastAsia="he-IL"/>
        </w:rPr>
      </w:pPr>
      <w:bookmarkStart w:id="8829" w:name="_ETM_Q30_618640"/>
      <w:bookmarkStart w:id="8830" w:name="_ETM_Q30_618710"/>
      <w:bookmarkEnd w:id="8829"/>
      <w:bookmarkEnd w:id="8830"/>
      <w:r>
        <w:rPr>
          <w:rFonts w:hint="cs"/>
          <w:rtl/>
          <w:lang w:eastAsia="he-IL"/>
        </w:rPr>
        <w:t xml:space="preserve">אתה רק מאבד קולות בפריימריז, תאמין לי. על כל כן שלך והסכמה, זה מינוס קולות. </w:t>
      </w:r>
    </w:p>
    <w:p w:rsidR="00C02703" w:rsidRDefault="00C02703" w:rsidP="00F67249">
      <w:pPr>
        <w:ind w:left="720" w:firstLine="0"/>
        <w:rPr>
          <w:rtl/>
          <w:lang w:eastAsia="he-IL"/>
        </w:rPr>
      </w:pPr>
    </w:p>
    <w:p w:rsidR="00C02703" w:rsidRDefault="00C02703" w:rsidP="00F67249">
      <w:pPr>
        <w:pStyle w:val="af6"/>
        <w:keepNext/>
        <w:rPr>
          <w:rtl/>
        </w:rPr>
      </w:pPr>
      <w:r w:rsidRPr="00E70221">
        <w:rPr>
          <w:rStyle w:val="TagStyle"/>
          <w:rtl/>
        </w:rPr>
        <w:t xml:space="preserve"> &lt;&lt; יור &gt;&gt;</w:t>
      </w:r>
      <w:r w:rsidRPr="0068395D">
        <w:rPr>
          <w:rStyle w:val="TagStyle"/>
          <w:rtl/>
        </w:rPr>
        <w:t xml:space="preserve"> </w:t>
      </w:r>
      <w:r>
        <w:rPr>
          <w:rtl/>
        </w:rPr>
        <w:t>היו"ר אופיר כץ:</w:t>
      </w:r>
      <w:r w:rsidRPr="0068395D">
        <w:rPr>
          <w:rStyle w:val="TagStyle"/>
          <w:rtl/>
        </w:rPr>
        <w:t xml:space="preserve"> </w:t>
      </w:r>
      <w:r w:rsidRPr="00E70221">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8831" w:name="_ETM_Q30_622001"/>
      <w:bookmarkEnd w:id="8831"/>
      <w:r>
        <w:rPr>
          <w:rFonts w:hint="cs"/>
          <w:rtl/>
          <w:lang w:eastAsia="he-IL"/>
        </w:rPr>
        <w:t xml:space="preserve">לא, לא, </w:t>
      </w:r>
      <w:bookmarkStart w:id="8832" w:name="_ETM_Q30_623813"/>
      <w:bookmarkEnd w:id="8832"/>
      <w:r>
        <w:rPr>
          <w:rFonts w:hint="cs"/>
          <w:rtl/>
          <w:lang w:eastAsia="he-IL"/>
        </w:rPr>
        <w:t xml:space="preserve">זה עובדות. </w:t>
      </w:r>
    </w:p>
    <w:p w:rsidR="00C02703" w:rsidRPr="0068395D" w:rsidRDefault="00C02703" w:rsidP="00F67249">
      <w:pPr>
        <w:rPr>
          <w:lang w:eastAsia="he-IL"/>
        </w:rPr>
      </w:pPr>
      <w:bookmarkStart w:id="8833" w:name="_ETM_Q30_623194"/>
      <w:bookmarkStart w:id="8834" w:name="_ETM_Q30_623256"/>
      <w:bookmarkEnd w:id="8833"/>
      <w:bookmarkEnd w:id="8834"/>
    </w:p>
    <w:p w:rsidR="00C02703" w:rsidRDefault="00C02703" w:rsidP="00F67249">
      <w:pPr>
        <w:pStyle w:val="-"/>
        <w:keepNext/>
        <w:rPr>
          <w:rtl/>
        </w:rPr>
      </w:pPr>
      <w:bookmarkStart w:id="8835" w:name="ET_speakercontinue_5696_10"/>
      <w:r w:rsidRPr="00E70221">
        <w:rPr>
          <w:rStyle w:val="TagStyle"/>
          <w:rtl/>
        </w:rPr>
        <w:lastRenderedPageBreak/>
        <w:t xml:space="preserve"> &lt;&lt; דובר_המשך &gt;&gt;</w:t>
      </w:r>
      <w:r w:rsidRPr="0050178D">
        <w:rPr>
          <w:rStyle w:val="TagStyle"/>
          <w:rtl/>
        </w:rPr>
        <w:t xml:space="preserve"> </w:t>
      </w:r>
      <w:r>
        <w:rPr>
          <w:rtl/>
        </w:rPr>
        <w:t>יוסף עטאונה (חד"ש-תע"ל):</w:t>
      </w:r>
      <w:r w:rsidRPr="0050178D">
        <w:rPr>
          <w:rStyle w:val="TagStyle"/>
          <w:rtl/>
        </w:rPr>
        <w:t xml:space="preserve"> </w:t>
      </w:r>
      <w:r w:rsidRPr="00E70221">
        <w:rPr>
          <w:rStyle w:val="TagStyle"/>
          <w:rtl/>
        </w:rPr>
        <w:t>&lt;&lt; דובר_המשך &gt;&gt;</w:t>
      </w:r>
      <w:r>
        <w:rPr>
          <w:rtl/>
        </w:rPr>
        <w:t xml:space="preserve">  </w:t>
      </w:r>
      <w:bookmarkEnd w:id="8835"/>
    </w:p>
    <w:p w:rsidR="00C02703" w:rsidRDefault="00C02703" w:rsidP="00D91890">
      <w:pPr>
        <w:rPr>
          <w:rtl/>
          <w:lang w:eastAsia="he-IL"/>
        </w:rPr>
      </w:pPr>
    </w:p>
    <w:p w:rsidR="00C02703" w:rsidRDefault="00C02703" w:rsidP="00F67249">
      <w:pPr>
        <w:rPr>
          <w:rtl/>
          <w:lang w:eastAsia="he-IL"/>
        </w:rPr>
      </w:pPr>
      <w:r>
        <w:rPr>
          <w:rFonts w:hint="cs"/>
          <w:rtl/>
          <w:lang w:eastAsia="he-IL"/>
        </w:rPr>
        <w:t>אנחנו מדברים על מספרים, מדברים על עובדות. 8.5%–9%</w:t>
      </w:r>
      <w:bookmarkStart w:id="8836" w:name="_ETM_Q30_630856"/>
      <w:bookmarkEnd w:id="8836"/>
      <w:r>
        <w:rPr>
          <w:rFonts w:hint="cs"/>
          <w:rtl/>
          <w:lang w:eastAsia="he-IL"/>
        </w:rPr>
        <w:t xml:space="preserve"> מכלל אוכלוסיית מדינת ישראל חיים בנגב, כ-950,000. </w:t>
      </w:r>
      <w:bookmarkStart w:id="8837" w:name="_ETM_Q30_641054"/>
      <w:bookmarkEnd w:id="8837"/>
      <w:r>
        <w:rPr>
          <w:rFonts w:hint="cs"/>
          <w:rtl/>
          <w:lang w:eastAsia="he-IL"/>
        </w:rPr>
        <w:t xml:space="preserve">מתוכם – 350,000 בדואים כיום. </w:t>
      </w:r>
    </w:p>
    <w:p w:rsidR="00C02703" w:rsidRDefault="00C02703" w:rsidP="00F67249">
      <w:pPr>
        <w:rPr>
          <w:rtl/>
          <w:lang w:eastAsia="he-IL"/>
        </w:rPr>
      </w:pPr>
    </w:p>
    <w:p w:rsidR="00C02703" w:rsidRDefault="00C02703" w:rsidP="00F67249">
      <w:pPr>
        <w:pStyle w:val="af6"/>
        <w:keepNext/>
        <w:rPr>
          <w:rtl/>
        </w:rPr>
      </w:pPr>
      <w:r w:rsidRPr="00E70221">
        <w:rPr>
          <w:rStyle w:val="TagStyle"/>
          <w:rtl/>
        </w:rPr>
        <w:t xml:space="preserve"> &lt;&lt; יור &gt;&gt;</w:t>
      </w:r>
      <w:r w:rsidRPr="0050178D">
        <w:rPr>
          <w:rStyle w:val="TagStyle"/>
          <w:rtl/>
        </w:rPr>
        <w:t xml:space="preserve"> </w:t>
      </w:r>
      <w:r>
        <w:rPr>
          <w:rtl/>
        </w:rPr>
        <w:t>היו"ר אופיר כץ:</w:t>
      </w:r>
      <w:r w:rsidRPr="0050178D">
        <w:rPr>
          <w:rStyle w:val="TagStyle"/>
          <w:rtl/>
        </w:rPr>
        <w:t xml:space="preserve"> </w:t>
      </w:r>
      <w:r w:rsidRPr="00E70221">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היום 350,000 בדואים? </w:t>
      </w:r>
    </w:p>
    <w:p w:rsidR="00C02703" w:rsidRDefault="00C02703" w:rsidP="00F67249">
      <w:pPr>
        <w:rPr>
          <w:rtl/>
          <w:lang w:eastAsia="he-IL"/>
        </w:rPr>
      </w:pPr>
      <w:bookmarkStart w:id="8838" w:name="_ETM_Q30_647366"/>
      <w:bookmarkStart w:id="8839" w:name="_ETM_Q30_647410"/>
      <w:bookmarkEnd w:id="8838"/>
      <w:bookmarkEnd w:id="8839"/>
    </w:p>
    <w:p w:rsidR="00C02703" w:rsidRDefault="00C02703" w:rsidP="00F67249">
      <w:pPr>
        <w:pStyle w:val="-"/>
        <w:keepNext/>
        <w:rPr>
          <w:rtl/>
        </w:rPr>
      </w:pPr>
      <w:bookmarkStart w:id="8840" w:name="ET_speakercontinue_5696_19"/>
      <w:r w:rsidRPr="00E70221">
        <w:rPr>
          <w:rStyle w:val="TagStyle"/>
          <w:rtl/>
        </w:rPr>
        <w:t xml:space="preserve"> &lt;&lt; דובר_המשך &gt;&gt; </w:t>
      </w:r>
      <w:r>
        <w:rPr>
          <w:rtl/>
        </w:rPr>
        <w:t>יוסף עטאונה (חד"ש-תע"ל):</w:t>
      </w:r>
      <w:r w:rsidRPr="00E70221">
        <w:rPr>
          <w:rStyle w:val="TagStyle"/>
          <w:rtl/>
        </w:rPr>
        <w:t xml:space="preserve"> &lt;&lt; דובר_המשך &gt;&gt;</w:t>
      </w:r>
      <w:r>
        <w:rPr>
          <w:rtl/>
        </w:rPr>
        <w:t xml:space="preserve">  </w:t>
      </w:r>
      <w:bookmarkEnd w:id="8840"/>
    </w:p>
    <w:p w:rsidR="00C02703" w:rsidRDefault="00C02703" w:rsidP="00D91890">
      <w:pPr>
        <w:rPr>
          <w:rtl/>
          <w:lang w:eastAsia="he-IL"/>
        </w:rPr>
      </w:pPr>
    </w:p>
    <w:p w:rsidR="00C02703" w:rsidRDefault="00C02703" w:rsidP="00F67249">
      <w:pPr>
        <w:rPr>
          <w:rtl/>
          <w:lang w:eastAsia="he-IL"/>
        </w:rPr>
      </w:pPr>
      <w:bookmarkStart w:id="8841" w:name="_ETM_Q30_647153"/>
      <w:bookmarkEnd w:id="8841"/>
      <w:r>
        <w:rPr>
          <w:rFonts w:hint="cs"/>
          <w:rtl/>
          <w:lang w:eastAsia="he-IL"/>
        </w:rPr>
        <w:t xml:space="preserve">330,000–350,000. </w:t>
      </w:r>
    </w:p>
    <w:p w:rsidR="00C02703" w:rsidRDefault="00C02703" w:rsidP="00F67249">
      <w:pPr>
        <w:rPr>
          <w:rtl/>
          <w:lang w:eastAsia="he-IL"/>
        </w:rPr>
      </w:pPr>
    </w:p>
    <w:p w:rsidR="00C02703" w:rsidRDefault="00C02703" w:rsidP="00F67249">
      <w:pPr>
        <w:pStyle w:val="af6"/>
        <w:keepNext/>
        <w:rPr>
          <w:rtl/>
        </w:rPr>
      </w:pPr>
      <w:r w:rsidRPr="00E70221">
        <w:rPr>
          <w:rStyle w:val="TagStyle"/>
          <w:rtl/>
        </w:rPr>
        <w:t xml:space="preserve"> &lt;&lt; יור &gt;&gt; </w:t>
      </w:r>
      <w:r>
        <w:rPr>
          <w:rtl/>
        </w:rPr>
        <w:t>היו"ר אופיר כץ:</w:t>
      </w:r>
      <w:r w:rsidRPr="00E70221">
        <w:rPr>
          <w:rStyle w:val="TagStyle"/>
          <w:rtl/>
        </w:rPr>
        <w:t xml:space="preserve"> &lt;&lt; יור &gt;&gt;</w:t>
      </w:r>
      <w:r>
        <w:rPr>
          <w:rtl/>
        </w:rPr>
        <w:t xml:space="preserve">  </w:t>
      </w:r>
    </w:p>
    <w:p w:rsidR="00C02703" w:rsidRDefault="00C02703" w:rsidP="00D91890">
      <w:pPr>
        <w:rPr>
          <w:rtl/>
          <w:lang w:eastAsia="he-IL"/>
        </w:rPr>
      </w:pPr>
    </w:p>
    <w:p w:rsidR="00C02703" w:rsidRDefault="001126D1" w:rsidP="00F67249">
      <w:pPr>
        <w:rPr>
          <w:rtl/>
          <w:lang w:eastAsia="he-IL"/>
        </w:rPr>
      </w:pPr>
      <w:bookmarkStart w:id="8842" w:name="_ETM_Q30_647756"/>
      <w:bookmarkEnd w:id="8842"/>
      <w:r>
        <w:rPr>
          <w:rFonts w:hint="cs"/>
          <w:rtl/>
          <w:lang w:eastAsia="he-IL"/>
        </w:rPr>
        <w:t>במוכרים ובלא-</w:t>
      </w:r>
      <w:r w:rsidR="00C02703">
        <w:rPr>
          <w:rFonts w:hint="cs"/>
          <w:rtl/>
          <w:lang w:eastAsia="he-IL"/>
        </w:rPr>
        <w:t xml:space="preserve">מוכרים? </w:t>
      </w:r>
    </w:p>
    <w:p w:rsidR="00C02703" w:rsidRDefault="00C02703" w:rsidP="00F67249">
      <w:pPr>
        <w:rPr>
          <w:rtl/>
          <w:lang w:eastAsia="he-IL"/>
        </w:rPr>
      </w:pPr>
    </w:p>
    <w:p w:rsidR="00C02703" w:rsidRDefault="00C02703" w:rsidP="00F67249">
      <w:pPr>
        <w:pStyle w:val="-"/>
        <w:keepNext/>
        <w:rPr>
          <w:rtl/>
        </w:rPr>
      </w:pPr>
      <w:bookmarkStart w:id="8843" w:name="ET_speakercontinue_5696_12"/>
      <w:r w:rsidRPr="00E70221">
        <w:rPr>
          <w:rStyle w:val="TagStyle"/>
          <w:rtl/>
        </w:rPr>
        <w:t xml:space="preserve"> &lt;&lt; דובר_המשך &gt;&gt;</w:t>
      </w:r>
      <w:r w:rsidRPr="0050178D">
        <w:rPr>
          <w:rStyle w:val="TagStyle"/>
          <w:rtl/>
        </w:rPr>
        <w:t xml:space="preserve"> </w:t>
      </w:r>
      <w:r>
        <w:rPr>
          <w:rtl/>
        </w:rPr>
        <w:t>יוסף עטאונה (חד"ש-תע"ל):</w:t>
      </w:r>
      <w:r w:rsidRPr="0050178D">
        <w:rPr>
          <w:rStyle w:val="TagStyle"/>
          <w:rtl/>
        </w:rPr>
        <w:t xml:space="preserve"> </w:t>
      </w:r>
      <w:r w:rsidRPr="00E70221">
        <w:rPr>
          <w:rStyle w:val="TagStyle"/>
          <w:rtl/>
        </w:rPr>
        <w:t>&lt;&lt; דובר_המשך &gt;&gt;</w:t>
      </w:r>
      <w:r>
        <w:rPr>
          <w:rtl/>
        </w:rPr>
        <w:t xml:space="preserve">  </w:t>
      </w:r>
      <w:bookmarkEnd w:id="8843"/>
    </w:p>
    <w:p w:rsidR="00C02703" w:rsidRDefault="00C02703" w:rsidP="00D91890">
      <w:pPr>
        <w:rPr>
          <w:rtl/>
          <w:lang w:eastAsia="he-IL"/>
        </w:rPr>
      </w:pPr>
    </w:p>
    <w:p w:rsidR="00C02703" w:rsidRDefault="00C02703" w:rsidP="00F67249">
      <w:pPr>
        <w:rPr>
          <w:rtl/>
          <w:lang w:eastAsia="he-IL"/>
        </w:rPr>
      </w:pPr>
      <w:r>
        <w:rPr>
          <w:rFonts w:hint="cs"/>
          <w:rtl/>
          <w:lang w:eastAsia="he-IL"/>
        </w:rPr>
        <w:t>בכולם. אוקיי? בתביעת הבעלות - - -</w:t>
      </w:r>
    </w:p>
    <w:p w:rsidR="00C02703" w:rsidRDefault="00C02703" w:rsidP="00F67249">
      <w:pPr>
        <w:rPr>
          <w:rtl/>
          <w:lang w:eastAsia="he-IL"/>
        </w:rPr>
      </w:pPr>
    </w:p>
    <w:p w:rsidR="00C02703" w:rsidRDefault="00C02703" w:rsidP="00F67249">
      <w:pPr>
        <w:pStyle w:val="af6"/>
        <w:keepNext/>
        <w:rPr>
          <w:rtl/>
        </w:rPr>
      </w:pPr>
      <w:r w:rsidRPr="00E70221">
        <w:rPr>
          <w:rStyle w:val="TagStyle"/>
          <w:rtl/>
        </w:rPr>
        <w:t xml:space="preserve"> &lt;&lt; יור &gt;&gt;</w:t>
      </w:r>
      <w:r w:rsidRPr="0050178D">
        <w:rPr>
          <w:rStyle w:val="TagStyle"/>
          <w:rtl/>
        </w:rPr>
        <w:t xml:space="preserve"> </w:t>
      </w:r>
      <w:r>
        <w:rPr>
          <w:rtl/>
        </w:rPr>
        <w:t>היו"ר אופיר כץ:</w:t>
      </w:r>
      <w:r w:rsidRPr="0050178D">
        <w:rPr>
          <w:rStyle w:val="TagStyle"/>
          <w:rtl/>
        </w:rPr>
        <w:t xml:space="preserve"> </w:t>
      </w:r>
      <w:r w:rsidRPr="00E70221">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למה לא מתרכזים למקומות מוכרים?</w:t>
      </w:r>
      <w:bookmarkStart w:id="8844" w:name="_ETM_Q30_660407"/>
      <w:bookmarkStart w:id="8845" w:name="_ETM_Q30_660439"/>
      <w:bookmarkEnd w:id="8844"/>
      <w:bookmarkEnd w:id="8845"/>
      <w:r>
        <w:rPr>
          <w:rFonts w:hint="cs"/>
          <w:rtl/>
          <w:lang w:eastAsia="he-IL"/>
        </w:rPr>
        <w:t xml:space="preserve"> זה לא עדיף? </w:t>
      </w:r>
    </w:p>
    <w:p w:rsidR="00C02703" w:rsidRDefault="00C02703" w:rsidP="00F67249">
      <w:pPr>
        <w:rPr>
          <w:rtl/>
          <w:lang w:eastAsia="he-IL"/>
        </w:rPr>
      </w:pPr>
      <w:bookmarkStart w:id="8846" w:name="_ETM_Q30_658884"/>
      <w:bookmarkStart w:id="8847" w:name="_ETM_Q30_658922"/>
      <w:bookmarkEnd w:id="8846"/>
      <w:bookmarkEnd w:id="8847"/>
    </w:p>
    <w:p w:rsidR="00C02703" w:rsidRDefault="00C02703" w:rsidP="00F67249">
      <w:pPr>
        <w:pStyle w:val="-"/>
        <w:keepNext/>
        <w:rPr>
          <w:rtl/>
        </w:rPr>
      </w:pPr>
      <w:bookmarkStart w:id="8848" w:name="ET_speakercontinue_5696_21"/>
      <w:r w:rsidRPr="00E70221">
        <w:rPr>
          <w:rStyle w:val="TagStyle"/>
          <w:rtl/>
        </w:rPr>
        <w:t xml:space="preserve"> &lt;&lt; דובר_המשך &gt;&gt; </w:t>
      </w:r>
      <w:r>
        <w:rPr>
          <w:rtl/>
        </w:rPr>
        <w:t>יוסף עטאונה (חד"ש-תע"ל):</w:t>
      </w:r>
      <w:r w:rsidRPr="00E70221">
        <w:rPr>
          <w:rStyle w:val="TagStyle"/>
          <w:rtl/>
        </w:rPr>
        <w:t xml:space="preserve"> &lt;&lt; דובר_המשך &gt;&gt;</w:t>
      </w:r>
      <w:r>
        <w:rPr>
          <w:rtl/>
        </w:rPr>
        <w:t xml:space="preserve">  </w:t>
      </w:r>
      <w:bookmarkEnd w:id="8848"/>
    </w:p>
    <w:p w:rsidR="00C02703" w:rsidRDefault="00C02703" w:rsidP="00D91890">
      <w:pPr>
        <w:rPr>
          <w:rtl/>
          <w:lang w:eastAsia="he-IL"/>
        </w:rPr>
      </w:pPr>
    </w:p>
    <w:p w:rsidR="00C02703" w:rsidRDefault="00C02703" w:rsidP="00F67249">
      <w:pPr>
        <w:rPr>
          <w:rtl/>
          <w:lang w:eastAsia="he-IL"/>
        </w:rPr>
      </w:pPr>
      <w:bookmarkStart w:id="8849" w:name="_ETM_Q30_660723"/>
      <w:bookmarkEnd w:id="8849"/>
      <w:r>
        <w:rPr>
          <w:rFonts w:hint="cs"/>
          <w:rtl/>
          <w:lang w:eastAsia="he-IL"/>
        </w:rPr>
        <w:t xml:space="preserve">אני אתייחס לזה עכשיו. </w:t>
      </w:r>
    </w:p>
    <w:p w:rsidR="00C02703" w:rsidRDefault="00C02703" w:rsidP="00F67249">
      <w:pPr>
        <w:rPr>
          <w:rtl/>
          <w:lang w:eastAsia="he-IL"/>
        </w:rPr>
      </w:pPr>
      <w:bookmarkStart w:id="8850" w:name="_ETM_Q30_664589"/>
      <w:bookmarkStart w:id="8851" w:name="_ETM_Q30_664630"/>
      <w:bookmarkEnd w:id="8850"/>
      <w:bookmarkEnd w:id="8851"/>
    </w:p>
    <w:p w:rsidR="00C02703" w:rsidRDefault="00C02703" w:rsidP="00F67249">
      <w:pPr>
        <w:rPr>
          <w:rtl/>
        </w:rPr>
      </w:pPr>
      <w:r>
        <w:rPr>
          <w:rFonts w:hint="cs"/>
          <w:rtl/>
          <w:lang w:eastAsia="he-IL"/>
        </w:rPr>
        <w:t xml:space="preserve">הבדואים רצו </w:t>
      </w:r>
      <w:bookmarkStart w:id="8852" w:name="_ETM_Q30_667225"/>
      <w:bookmarkEnd w:id="8852"/>
      <w:r>
        <w:rPr>
          <w:rFonts w:hint="cs"/>
          <w:rtl/>
          <w:lang w:eastAsia="he-IL"/>
        </w:rPr>
        <w:t xml:space="preserve">שיהיו במקומות מוסדרים בכפרים שלהם, מדינת ישראל לדורותיה לא נתנה שום </w:t>
      </w:r>
      <w:bookmarkStart w:id="8853" w:name="_ETM_Q30_678192"/>
      <w:bookmarkEnd w:id="8853"/>
      <w:r>
        <w:rPr>
          <w:rFonts w:hint="cs"/>
          <w:rtl/>
          <w:lang w:eastAsia="he-IL"/>
        </w:rPr>
        <w:t xml:space="preserve">התייחסות לבעיה. כל התביעות של הבדואים וכל החזקה שלהם הן על 4.5%, בסך הכול, </w:t>
      </w:r>
      <w:bookmarkStart w:id="8854" w:name="_ETM_Q30_687431"/>
      <w:bookmarkEnd w:id="8854"/>
      <w:r>
        <w:rPr>
          <w:rFonts w:hint="cs"/>
          <w:rtl/>
          <w:lang w:eastAsia="he-IL"/>
        </w:rPr>
        <w:t xml:space="preserve">מכל שטח הנגב. כל התביעות, אם המדינה תהיה הכי לארג'ית איתם ותסכים עם </w:t>
      </w:r>
      <w:bookmarkStart w:id="8855" w:name="_ETM_Q30_711578"/>
      <w:bookmarkEnd w:id="8855"/>
      <w:r>
        <w:rPr>
          <w:rFonts w:hint="cs"/>
          <w:rtl/>
          <w:lang w:eastAsia="he-IL"/>
        </w:rPr>
        <w:t xml:space="preserve">כל הבקשות </w:t>
      </w:r>
      <w:bookmarkStart w:id="8856" w:name="_ETM_Q30_696633"/>
      <w:bookmarkEnd w:id="8856"/>
      <w:r>
        <w:rPr>
          <w:rFonts w:hint="cs"/>
          <w:rtl/>
          <w:lang w:eastAsia="he-IL"/>
        </w:rPr>
        <w:t xml:space="preserve">והתביעות של הבדואים ועל כל מה שהם יושבים, זה בסך הכול 4.5% משטח הנגב. וגם </w:t>
      </w:r>
      <w:bookmarkStart w:id="8857" w:name="_ETM_Q30_706204"/>
      <w:bookmarkEnd w:id="8857"/>
      <w:r>
        <w:rPr>
          <w:rFonts w:hint="cs"/>
          <w:rtl/>
          <w:lang w:eastAsia="he-IL"/>
        </w:rPr>
        <w:t xml:space="preserve">עם הנתון הזה, כבוד היושב-ראש, אי-אפשר להתווכח. זה נמצא במשרד </w:t>
      </w:r>
      <w:bookmarkStart w:id="8858" w:name="_ETM_Q30_710034"/>
      <w:bookmarkEnd w:id="8858"/>
      <w:r>
        <w:rPr>
          <w:rFonts w:hint="cs"/>
          <w:rtl/>
          <w:lang w:eastAsia="he-IL"/>
        </w:rPr>
        <w:t xml:space="preserve">המשפטים, זה נמצא בתוך היישובים, נמצא בלשכה המרכזית לסטטיסטיקה, נמצא בכל המקומות. אין ויכוח שכל התביעות של הבדואים, אם </w:t>
      </w:r>
      <w:bookmarkStart w:id="8859" w:name="_ETM_Q30_719085"/>
      <w:bookmarkEnd w:id="8859"/>
      <w:r>
        <w:rPr>
          <w:rFonts w:hint="cs"/>
          <w:rtl/>
          <w:lang w:eastAsia="he-IL"/>
        </w:rPr>
        <w:t xml:space="preserve">המדינה תיטיב איתם ותהיה הכי לארג'ית, עוד פעם, זה 4.5%. מה עשתה המדינה לגבי הריכוז? </w:t>
      </w:r>
    </w:p>
    <w:p w:rsidR="00C02703" w:rsidRDefault="00C02703" w:rsidP="00F67249">
      <w:pPr>
        <w:rPr>
          <w:rtl/>
        </w:rPr>
      </w:pPr>
    </w:p>
    <w:p w:rsidR="00C02703" w:rsidRDefault="00C02703" w:rsidP="00F67249">
      <w:pPr>
        <w:rPr>
          <w:rtl/>
        </w:rPr>
      </w:pPr>
      <w:bookmarkStart w:id="8860" w:name="TOR_Q31"/>
      <w:bookmarkEnd w:id="8860"/>
      <w:r>
        <w:rPr>
          <w:rFonts w:hint="cs"/>
          <w:rtl/>
        </w:rPr>
        <w:t xml:space="preserve">מתחילת 1948 ומתחילת אזור הסייג הייתה נוסחה, </w:t>
      </w:r>
      <w:bookmarkStart w:id="8861" w:name="_ETM_Q31_137000"/>
      <w:bookmarkEnd w:id="8861"/>
      <w:r>
        <w:rPr>
          <w:rFonts w:hint="cs"/>
          <w:rtl/>
        </w:rPr>
        <w:t xml:space="preserve">לפי דעתי, מאוד גזענית. הנוסחה הייתה: מקסימום ערבים על מינימום </w:t>
      </w:r>
      <w:bookmarkStart w:id="8862" w:name="_ETM_Q31_145000"/>
      <w:bookmarkEnd w:id="8862"/>
      <w:r>
        <w:rPr>
          <w:rFonts w:hint="cs"/>
          <w:rtl/>
        </w:rPr>
        <w:t xml:space="preserve">קרקע; ומינימום יהודים על מקסימום קרקע. זו הנוסחה שהנחתה את מוסדות התכנון מ-1948 עד </w:t>
      </w:r>
      <w:bookmarkStart w:id="8863" w:name="_ETM_Q31_156000"/>
      <w:bookmarkEnd w:id="8863"/>
      <w:r>
        <w:rPr>
          <w:rFonts w:hint="cs"/>
          <w:rtl/>
        </w:rPr>
        <w:t xml:space="preserve">היום. אומרים לך, הבדואים, </w:t>
      </w:r>
      <w:bookmarkStart w:id="8864" w:name="_ETM_Q31_167000"/>
      <w:bookmarkEnd w:id="8864"/>
      <w:r>
        <w:rPr>
          <w:rFonts w:hint="cs"/>
          <w:rtl/>
        </w:rPr>
        <w:t xml:space="preserve">יש בנייה בלתי חוקית ויש כפרים לא מוכרים. אבל </w:t>
      </w:r>
      <w:bookmarkStart w:id="8865" w:name="_ETM_Q31_172000"/>
      <w:bookmarkEnd w:id="8865"/>
      <w:r>
        <w:rPr>
          <w:rFonts w:hint="cs"/>
          <w:rtl/>
        </w:rPr>
        <w:t xml:space="preserve">היישובים האלה, הלא-מוכרים, מ-1948 עד היום לא הייתה להם </w:t>
      </w:r>
      <w:bookmarkStart w:id="8866" w:name="_ETM_Q31_177000"/>
      <w:bookmarkEnd w:id="8866"/>
      <w:r>
        <w:rPr>
          <w:rFonts w:hint="cs"/>
          <w:rtl/>
        </w:rPr>
        <w:t xml:space="preserve">שום אפשרות ושום </w:t>
      </w:r>
      <w:r>
        <w:rPr>
          <w:rtl/>
        </w:rPr>
        <w:t xml:space="preserve">הזדמנות </w:t>
      </w:r>
      <w:bookmarkStart w:id="8867" w:name="_ETM_Q31_181139"/>
      <w:bookmarkEnd w:id="8867"/>
      <w:r>
        <w:rPr>
          <w:rFonts w:hint="cs"/>
          <w:rtl/>
        </w:rPr>
        <w:t>להיות</w:t>
      </w:r>
      <w:r>
        <w:rPr>
          <w:rtl/>
        </w:rPr>
        <w:t xml:space="preserve"> </w:t>
      </w:r>
      <w:bookmarkStart w:id="8868" w:name="_ETM_Q31_182279"/>
      <w:bookmarkEnd w:id="8868"/>
      <w:r>
        <w:rPr>
          <w:rtl/>
        </w:rPr>
        <w:t>מוכרים</w:t>
      </w:r>
      <w:r>
        <w:rPr>
          <w:rFonts w:hint="cs"/>
          <w:rtl/>
        </w:rPr>
        <w:t>.</w:t>
      </w:r>
      <w:r>
        <w:rPr>
          <w:rtl/>
        </w:rPr>
        <w:t xml:space="preserve"> </w:t>
      </w:r>
      <w:bookmarkStart w:id="8869" w:name="_ETM_Q31_183620"/>
      <w:bookmarkEnd w:id="8869"/>
      <w:r>
        <w:rPr>
          <w:rtl/>
        </w:rPr>
        <w:t xml:space="preserve">מדברים </w:t>
      </w:r>
      <w:bookmarkStart w:id="8870" w:name="_ETM_Q31_184160"/>
      <w:bookmarkEnd w:id="8870"/>
      <w:r>
        <w:rPr>
          <w:rtl/>
        </w:rPr>
        <w:t xml:space="preserve">הרבה </w:t>
      </w:r>
      <w:bookmarkStart w:id="8871" w:name="_ETM_Q31_184519"/>
      <w:bookmarkEnd w:id="8871"/>
      <w:r>
        <w:rPr>
          <w:rtl/>
        </w:rPr>
        <w:t xml:space="preserve">על </w:t>
      </w:r>
      <w:bookmarkStart w:id="8872" w:name="_ETM_Q31_185090"/>
      <w:bookmarkEnd w:id="8872"/>
      <w:r>
        <w:rPr>
          <w:rFonts w:hint="cs"/>
          <w:rtl/>
        </w:rPr>
        <w:t>משילות - - -</w:t>
      </w:r>
    </w:p>
    <w:p w:rsidR="00C02703" w:rsidRPr="007315FA" w:rsidRDefault="00C02703" w:rsidP="00F67249">
      <w:pPr>
        <w:rPr>
          <w:rtl/>
        </w:rPr>
      </w:pPr>
    </w:p>
    <w:p w:rsidR="00C02703" w:rsidRDefault="00C02703" w:rsidP="00F67249">
      <w:pPr>
        <w:pStyle w:val="af6"/>
        <w:keepNext/>
        <w:rPr>
          <w:rtl/>
        </w:rPr>
      </w:pPr>
      <w:bookmarkStart w:id="8873" w:name="_ETM_Q31_183000"/>
      <w:bookmarkEnd w:id="8873"/>
      <w:r w:rsidRPr="00A97AA0">
        <w:rPr>
          <w:rStyle w:val="TagStyle"/>
          <w:rtl/>
        </w:rPr>
        <w:t xml:space="preserve"> &lt;&lt; יור &gt;&gt; </w:t>
      </w:r>
      <w:r>
        <w:rPr>
          <w:rtl/>
        </w:rPr>
        <w:t>היו"ר אופיר כץ:</w:t>
      </w:r>
      <w:r w:rsidRPr="00A97AA0">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8874" w:name="_ETM_Q31_182000"/>
      <w:bookmarkEnd w:id="8874"/>
      <w:r>
        <w:rPr>
          <w:rFonts w:hint="cs"/>
          <w:rtl/>
        </w:rPr>
        <w:t xml:space="preserve">אבל היו </w:t>
      </w:r>
      <w:r>
        <w:rPr>
          <w:rtl/>
        </w:rPr>
        <w:t xml:space="preserve">הרבה </w:t>
      </w:r>
      <w:bookmarkStart w:id="8875" w:name="_ETM_Q31_185359"/>
      <w:bookmarkEnd w:id="8875"/>
      <w:r>
        <w:rPr>
          <w:rFonts w:hint="cs"/>
          <w:rtl/>
        </w:rPr>
        <w:t xml:space="preserve">הצעות שהציעו </w:t>
      </w:r>
      <w:bookmarkStart w:id="8876" w:name="_ETM_Q31_187000"/>
      <w:bookmarkEnd w:id="8876"/>
      <w:r>
        <w:rPr>
          <w:rFonts w:hint="cs"/>
          <w:rtl/>
        </w:rPr>
        <w:t xml:space="preserve">להם לעבור ליישובים המוגדרים. </w:t>
      </w:r>
    </w:p>
    <w:p w:rsidR="00C02703" w:rsidRDefault="00C02703" w:rsidP="00F67249">
      <w:pPr>
        <w:rPr>
          <w:rtl/>
        </w:rPr>
      </w:pPr>
    </w:p>
    <w:p w:rsidR="00C02703" w:rsidRDefault="00C02703" w:rsidP="00F67249">
      <w:pPr>
        <w:pStyle w:val="-"/>
        <w:keepNext/>
        <w:rPr>
          <w:rtl/>
        </w:rPr>
      </w:pPr>
      <w:bookmarkStart w:id="8877" w:name="ET_speakercontinue_5696_3"/>
      <w:r w:rsidRPr="00A97AA0">
        <w:rPr>
          <w:rStyle w:val="TagStyle"/>
          <w:rtl/>
        </w:rPr>
        <w:t xml:space="preserve"> &lt;&lt; דובר_המשך &gt;&gt; </w:t>
      </w:r>
      <w:r>
        <w:rPr>
          <w:rtl/>
        </w:rPr>
        <w:t>יוסף עטאונה (חד"ש-תע"ל):</w:t>
      </w:r>
      <w:r w:rsidRPr="00A97AA0">
        <w:rPr>
          <w:rStyle w:val="TagStyle"/>
          <w:rtl/>
        </w:rPr>
        <w:t xml:space="preserve"> &lt;&lt; דובר_המשך &gt;&gt;</w:t>
      </w:r>
      <w:r>
        <w:rPr>
          <w:rtl/>
        </w:rPr>
        <w:t xml:space="preserve">  </w:t>
      </w:r>
      <w:bookmarkEnd w:id="8877"/>
    </w:p>
    <w:p w:rsidR="00C02703" w:rsidRDefault="00C02703" w:rsidP="00D91890">
      <w:pPr>
        <w:rPr>
          <w:rtl/>
        </w:rPr>
      </w:pPr>
    </w:p>
    <w:p w:rsidR="00C02703" w:rsidRDefault="00C02703" w:rsidP="00F67249">
      <w:pPr>
        <w:rPr>
          <w:rtl/>
        </w:rPr>
      </w:pPr>
      <w:r>
        <w:rPr>
          <w:rFonts w:hint="cs"/>
          <w:rtl/>
        </w:rPr>
        <w:t>מדברים על משילות - - -</w:t>
      </w:r>
    </w:p>
    <w:p w:rsidR="00C02703" w:rsidRDefault="00C02703" w:rsidP="00F67249">
      <w:pPr>
        <w:rPr>
          <w:rtl/>
        </w:rPr>
      </w:pPr>
      <w:bookmarkStart w:id="8878" w:name="_ETM_Q31_189000"/>
      <w:bookmarkEnd w:id="8878"/>
    </w:p>
    <w:p w:rsidR="00C02703" w:rsidRDefault="00C02703" w:rsidP="00F67249">
      <w:pPr>
        <w:pStyle w:val="af6"/>
        <w:keepNext/>
        <w:rPr>
          <w:rtl/>
        </w:rPr>
      </w:pPr>
      <w:r w:rsidRPr="00A97AA0">
        <w:rPr>
          <w:rStyle w:val="TagStyle"/>
          <w:rtl/>
        </w:rPr>
        <w:t xml:space="preserve"> &lt;&lt; יור &gt;&gt; </w:t>
      </w:r>
      <w:r>
        <w:rPr>
          <w:rtl/>
        </w:rPr>
        <w:t>היו"ר אופיר כץ:</w:t>
      </w:r>
      <w:r w:rsidRPr="00A97AA0">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8879" w:name="_ETM_Q31_190000"/>
      <w:bookmarkEnd w:id="8879"/>
      <w:r>
        <w:rPr>
          <w:rFonts w:hint="cs"/>
          <w:rtl/>
        </w:rPr>
        <w:t>אבל זה לא נכון שלא הייתה להם שום אפשרות.</w:t>
      </w:r>
    </w:p>
    <w:p w:rsidR="00C02703" w:rsidRDefault="00C02703" w:rsidP="00F67249">
      <w:pPr>
        <w:rPr>
          <w:rtl/>
        </w:rPr>
      </w:pPr>
    </w:p>
    <w:p w:rsidR="00C02703" w:rsidRDefault="00C02703" w:rsidP="00F67249">
      <w:pPr>
        <w:pStyle w:val="-"/>
        <w:keepNext/>
        <w:rPr>
          <w:rtl/>
        </w:rPr>
      </w:pPr>
      <w:r w:rsidRPr="00A97AA0">
        <w:rPr>
          <w:rStyle w:val="TagStyle"/>
          <w:rtl/>
        </w:rPr>
        <w:t xml:space="preserve"> &lt;&lt; דובר_המשך &gt;&gt; </w:t>
      </w:r>
      <w:r>
        <w:rPr>
          <w:rtl/>
        </w:rPr>
        <w:t>יוסף עטאונה (חד"ש-תע"ל):</w:t>
      </w:r>
      <w:r w:rsidRPr="00A97AA0">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bookmarkStart w:id="8880" w:name="_ETM_Q31_192000"/>
      <w:bookmarkStart w:id="8881" w:name="_ETM_Q31_193820"/>
      <w:bookmarkEnd w:id="8880"/>
      <w:bookmarkEnd w:id="8881"/>
      <w:r>
        <w:rPr>
          <w:rtl/>
        </w:rPr>
        <w:t xml:space="preserve">לא </w:t>
      </w:r>
      <w:bookmarkStart w:id="8882" w:name="_ETM_Q31_194000"/>
      <w:bookmarkEnd w:id="8882"/>
      <w:r>
        <w:rPr>
          <w:rtl/>
        </w:rPr>
        <w:t xml:space="preserve">הייתה </w:t>
      </w:r>
      <w:bookmarkStart w:id="8883" w:name="_ETM_Q31_194269"/>
      <w:bookmarkEnd w:id="8883"/>
      <w:r>
        <w:rPr>
          <w:rtl/>
        </w:rPr>
        <w:t>אפשרות</w:t>
      </w:r>
      <w:r>
        <w:rPr>
          <w:rFonts w:hint="cs"/>
          <w:rtl/>
        </w:rPr>
        <w:t>.</w:t>
      </w:r>
    </w:p>
    <w:p w:rsidR="00C02703" w:rsidRDefault="00C02703" w:rsidP="00F67249">
      <w:pPr>
        <w:rPr>
          <w:rtl/>
        </w:rPr>
      </w:pPr>
    </w:p>
    <w:p w:rsidR="00C02703" w:rsidRDefault="00C02703" w:rsidP="00F67249">
      <w:pPr>
        <w:pStyle w:val="af6"/>
        <w:keepNext/>
        <w:rPr>
          <w:rtl/>
        </w:rPr>
      </w:pPr>
      <w:r w:rsidRPr="003141A9">
        <w:rPr>
          <w:rStyle w:val="TagStyle"/>
          <w:rtl/>
        </w:rPr>
        <w:t xml:space="preserve"> &lt;&lt; יור &gt;&gt; </w:t>
      </w:r>
      <w:r>
        <w:rPr>
          <w:rtl/>
        </w:rPr>
        <w:t>היו"ר אופיר כץ:</w:t>
      </w:r>
      <w:r w:rsidRPr="003141A9">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8884" w:name="_ETM_Q31_191000"/>
      <w:bookmarkStart w:id="8885" w:name="_ETM_Q31_194690"/>
      <w:bookmarkEnd w:id="8884"/>
      <w:bookmarkEnd w:id="8885"/>
      <w:r>
        <w:rPr>
          <w:rtl/>
        </w:rPr>
        <w:t>למה</w:t>
      </w:r>
      <w:bookmarkStart w:id="8886" w:name="_ETM_Q31_195080"/>
      <w:bookmarkEnd w:id="8886"/>
      <w:r>
        <w:rPr>
          <w:rFonts w:hint="cs"/>
          <w:rtl/>
        </w:rPr>
        <w:t xml:space="preserve">? </w:t>
      </w:r>
      <w:bookmarkStart w:id="8887" w:name="_ETM_Q31_195000"/>
      <w:bookmarkEnd w:id="8887"/>
      <w:r>
        <w:rPr>
          <w:rtl/>
        </w:rPr>
        <w:t>הי</w:t>
      </w:r>
      <w:r>
        <w:rPr>
          <w:rFonts w:hint="cs"/>
          <w:rtl/>
        </w:rPr>
        <w:t>ו</w:t>
      </w:r>
      <w:r>
        <w:rPr>
          <w:rtl/>
        </w:rPr>
        <w:t xml:space="preserve"> </w:t>
      </w:r>
      <w:bookmarkStart w:id="8888" w:name="_ETM_Q31_195230"/>
      <w:bookmarkEnd w:id="8888"/>
      <w:r>
        <w:rPr>
          <w:rtl/>
        </w:rPr>
        <w:t xml:space="preserve">הרבה </w:t>
      </w:r>
      <w:bookmarkStart w:id="8889" w:name="_ETM_Q31_195440"/>
      <w:bookmarkEnd w:id="8889"/>
      <w:r>
        <w:rPr>
          <w:rFonts w:hint="cs"/>
          <w:rtl/>
        </w:rPr>
        <w:t>פעמים שהמדינה פנתה ואמרה להם להיות ביישובים מוסדרים.</w:t>
      </w:r>
    </w:p>
    <w:p w:rsidR="00C02703" w:rsidRDefault="00C02703" w:rsidP="00F67249">
      <w:pPr>
        <w:rPr>
          <w:rtl/>
        </w:rPr>
      </w:pPr>
      <w:bookmarkStart w:id="8890" w:name="_ETM_Q31_197000"/>
      <w:bookmarkEnd w:id="8890"/>
    </w:p>
    <w:p w:rsidR="00C02703" w:rsidRDefault="00C02703" w:rsidP="00F67249">
      <w:pPr>
        <w:pStyle w:val="-"/>
        <w:keepNext/>
        <w:rPr>
          <w:rtl/>
        </w:rPr>
      </w:pPr>
      <w:bookmarkStart w:id="8891" w:name="ET_speakercontinue_5696_7"/>
      <w:r w:rsidRPr="003141A9">
        <w:rPr>
          <w:rStyle w:val="TagStyle"/>
          <w:rtl/>
        </w:rPr>
        <w:t xml:space="preserve"> &lt;&lt; דובר_המשך &gt;&gt; </w:t>
      </w:r>
      <w:r>
        <w:rPr>
          <w:rtl/>
        </w:rPr>
        <w:t>יוסף עטאונה (חד"ש-תע"ל):</w:t>
      </w:r>
      <w:r w:rsidRPr="003141A9">
        <w:rPr>
          <w:rStyle w:val="TagStyle"/>
          <w:rtl/>
        </w:rPr>
        <w:t xml:space="preserve"> &lt;&lt; דובר_המשך &gt;&gt;</w:t>
      </w:r>
      <w:r>
        <w:rPr>
          <w:rtl/>
        </w:rPr>
        <w:t xml:space="preserve">  </w:t>
      </w:r>
      <w:bookmarkEnd w:id="8891"/>
    </w:p>
    <w:p w:rsidR="00C02703" w:rsidRDefault="00C02703" w:rsidP="00D91890">
      <w:pPr>
        <w:rPr>
          <w:rtl/>
        </w:rPr>
      </w:pPr>
    </w:p>
    <w:p w:rsidR="00C02703" w:rsidRDefault="00C02703" w:rsidP="00F67249">
      <w:pPr>
        <w:rPr>
          <w:rtl/>
        </w:rPr>
      </w:pPr>
      <w:bookmarkStart w:id="8892" w:name="_ETM_Q31_199000"/>
      <w:bookmarkEnd w:id="8892"/>
      <w:r>
        <w:rPr>
          <w:rFonts w:hint="cs"/>
          <w:rtl/>
        </w:rPr>
        <w:t>בכל</w:t>
      </w:r>
      <w:bookmarkStart w:id="8893" w:name="_ETM_Q31_195889"/>
      <w:bookmarkStart w:id="8894" w:name="_ETM_Q31_196460"/>
      <w:bookmarkStart w:id="8895" w:name="_ETM_Q31_196880"/>
      <w:bookmarkStart w:id="8896" w:name="_ETM_Q31_197329"/>
      <w:bookmarkStart w:id="8897" w:name="_ETM_Q31_197630"/>
      <w:bookmarkStart w:id="8898" w:name="_ETM_Q31_197869"/>
      <w:bookmarkStart w:id="8899" w:name="_ETM_Q31_198680"/>
      <w:bookmarkEnd w:id="8893"/>
      <w:bookmarkEnd w:id="8894"/>
      <w:bookmarkEnd w:id="8895"/>
      <w:bookmarkEnd w:id="8896"/>
      <w:bookmarkEnd w:id="8897"/>
      <w:bookmarkEnd w:id="8898"/>
      <w:bookmarkEnd w:id="8899"/>
      <w:r>
        <w:rPr>
          <w:rFonts w:hint="cs"/>
          <w:rtl/>
        </w:rPr>
        <w:t xml:space="preserve"> הכפרים הבלתי</w:t>
      </w:r>
      <w:bookmarkStart w:id="8900" w:name="_ETM_Q31_201000"/>
      <w:bookmarkEnd w:id="8900"/>
      <w:r>
        <w:rPr>
          <w:rFonts w:hint="cs"/>
          <w:rtl/>
        </w:rPr>
        <w:t xml:space="preserve">-מוכרים אין </w:t>
      </w:r>
      <w:bookmarkStart w:id="8901" w:name="_ETM_Q31_199070"/>
      <w:bookmarkStart w:id="8902" w:name="_ETM_Q31_199400"/>
      <w:bookmarkStart w:id="8903" w:name="_ETM_Q31_199970"/>
      <w:bookmarkStart w:id="8904" w:name="_ETM_Q31_201390"/>
      <w:bookmarkStart w:id="8905" w:name="_ETM_Q31_202020"/>
      <w:bookmarkEnd w:id="8901"/>
      <w:bookmarkEnd w:id="8902"/>
      <w:bookmarkEnd w:id="8903"/>
      <w:bookmarkEnd w:id="8904"/>
      <w:bookmarkEnd w:id="8905"/>
      <w:r>
        <w:rPr>
          <w:rtl/>
        </w:rPr>
        <w:t xml:space="preserve">שום </w:t>
      </w:r>
      <w:bookmarkStart w:id="8906" w:name="_ETM_Q31_202590"/>
      <w:bookmarkEnd w:id="8906"/>
      <w:r>
        <w:rPr>
          <w:rtl/>
        </w:rPr>
        <w:t xml:space="preserve">אפשרות </w:t>
      </w:r>
      <w:bookmarkStart w:id="8907" w:name="_ETM_Q31_203489"/>
      <w:bookmarkEnd w:id="8907"/>
      <w:r>
        <w:rPr>
          <w:rtl/>
        </w:rPr>
        <w:t>ל</w:t>
      </w:r>
      <w:r>
        <w:rPr>
          <w:rFonts w:hint="cs"/>
          <w:rtl/>
        </w:rPr>
        <w:t>פ</w:t>
      </w:r>
      <w:r>
        <w:rPr>
          <w:rtl/>
        </w:rPr>
        <w:t xml:space="preserve">נות </w:t>
      </w:r>
      <w:bookmarkStart w:id="8908" w:name="_ETM_Q31_204510"/>
      <w:bookmarkEnd w:id="8908"/>
      <w:r>
        <w:rPr>
          <w:rFonts w:hint="cs"/>
          <w:rtl/>
        </w:rPr>
        <w:t>ל</w:t>
      </w:r>
      <w:r>
        <w:rPr>
          <w:rtl/>
        </w:rPr>
        <w:t xml:space="preserve">שום </w:t>
      </w:r>
      <w:bookmarkStart w:id="8909" w:name="_ETM_Q31_205200"/>
      <w:bookmarkEnd w:id="8909"/>
      <w:r>
        <w:rPr>
          <w:rtl/>
        </w:rPr>
        <w:t xml:space="preserve">מוסד </w:t>
      </w:r>
      <w:bookmarkStart w:id="8910" w:name="_ETM_Q31_205920"/>
      <w:bookmarkEnd w:id="8910"/>
      <w:r>
        <w:rPr>
          <w:rtl/>
        </w:rPr>
        <w:t xml:space="preserve">תכנוני </w:t>
      </w:r>
      <w:bookmarkStart w:id="8911" w:name="_ETM_Q31_206790"/>
      <w:bookmarkEnd w:id="8911"/>
      <w:r>
        <w:rPr>
          <w:rtl/>
        </w:rPr>
        <w:t xml:space="preserve">ולקבל </w:t>
      </w:r>
      <w:bookmarkStart w:id="8912" w:name="_ETM_Q31_207960"/>
      <w:bookmarkEnd w:id="8912"/>
      <w:r>
        <w:rPr>
          <w:rtl/>
        </w:rPr>
        <w:t xml:space="preserve">אישורים </w:t>
      </w:r>
      <w:bookmarkStart w:id="8913" w:name="_ETM_Q31_208590"/>
      <w:bookmarkEnd w:id="8913"/>
      <w:r>
        <w:rPr>
          <w:rtl/>
        </w:rPr>
        <w:t>והיתרים</w:t>
      </w:r>
      <w:r>
        <w:rPr>
          <w:rFonts w:hint="cs"/>
          <w:rtl/>
        </w:rPr>
        <w:t>.</w:t>
      </w:r>
      <w:r>
        <w:rPr>
          <w:rtl/>
        </w:rPr>
        <w:t xml:space="preserve"> </w:t>
      </w:r>
      <w:bookmarkStart w:id="8914" w:name="_ETM_Q31_209700"/>
      <w:bookmarkEnd w:id="8914"/>
      <w:r>
        <w:rPr>
          <w:rtl/>
        </w:rPr>
        <w:t xml:space="preserve">אמרו </w:t>
      </w:r>
      <w:bookmarkStart w:id="8915" w:name="_ETM_Q31_210150"/>
      <w:bookmarkEnd w:id="8915"/>
      <w:r>
        <w:rPr>
          <w:rtl/>
        </w:rPr>
        <w:t xml:space="preserve">פעם </w:t>
      </w:r>
      <w:bookmarkStart w:id="8916" w:name="_ETM_Q31_210930"/>
      <w:bookmarkEnd w:id="8916"/>
      <w:r>
        <w:rPr>
          <w:rtl/>
        </w:rPr>
        <w:t xml:space="preserve">שאין </w:t>
      </w:r>
      <w:bookmarkStart w:id="8917" w:name="_ETM_Q31_211349"/>
      <w:bookmarkEnd w:id="8917"/>
      <w:r>
        <w:rPr>
          <w:rtl/>
        </w:rPr>
        <w:t xml:space="preserve">עם </w:t>
      </w:r>
      <w:bookmarkStart w:id="8918" w:name="_ETM_Q31_211470"/>
      <w:bookmarkEnd w:id="8918"/>
      <w:r>
        <w:rPr>
          <w:rtl/>
        </w:rPr>
        <w:t xml:space="preserve">מי </w:t>
      </w:r>
      <w:bookmarkStart w:id="8919" w:name="_ETM_Q31_211590"/>
      <w:bookmarkEnd w:id="8919"/>
      <w:r>
        <w:rPr>
          <w:rtl/>
        </w:rPr>
        <w:t xml:space="preserve">לדבר </w:t>
      </w:r>
      <w:bookmarkStart w:id="8920" w:name="_ETM_Q31_211950"/>
      <w:bookmarkEnd w:id="8920"/>
      <w:r>
        <w:rPr>
          <w:rFonts w:hint="cs"/>
          <w:rtl/>
        </w:rPr>
        <w:t xml:space="preserve">בבדואים. </w:t>
      </w:r>
      <w:bookmarkStart w:id="8921" w:name="_ETM_Q31_213220"/>
      <w:bookmarkEnd w:id="8921"/>
      <w:r>
        <w:rPr>
          <w:rtl/>
        </w:rPr>
        <w:t>בשנות</w:t>
      </w:r>
      <w:bookmarkStart w:id="8922" w:name="_ETM_Q31_213580"/>
      <w:bookmarkEnd w:id="8922"/>
      <w:r>
        <w:rPr>
          <w:rFonts w:hint="cs"/>
          <w:rtl/>
        </w:rPr>
        <w:t xml:space="preserve"> התשעים התארגנו הב</w:t>
      </w:r>
      <w:bookmarkStart w:id="8923" w:name="_ETM_Q31_214789"/>
      <w:bookmarkStart w:id="8924" w:name="_ETM_Q31_215359"/>
      <w:bookmarkEnd w:id="8923"/>
      <w:bookmarkEnd w:id="8924"/>
      <w:r>
        <w:rPr>
          <w:rtl/>
        </w:rPr>
        <w:t xml:space="preserve">דואים </w:t>
      </w:r>
      <w:bookmarkStart w:id="8925" w:name="_ETM_Q31_216320"/>
      <w:bookmarkEnd w:id="8925"/>
      <w:r>
        <w:rPr>
          <w:rtl/>
        </w:rPr>
        <w:t xml:space="preserve">והקימו </w:t>
      </w:r>
      <w:bookmarkStart w:id="8926" w:name="_ETM_Q31_216829"/>
      <w:bookmarkEnd w:id="8926"/>
      <w:r>
        <w:rPr>
          <w:rtl/>
        </w:rPr>
        <w:t xml:space="preserve">את </w:t>
      </w:r>
      <w:bookmarkStart w:id="8927" w:name="_ETM_Q31_216920"/>
      <w:bookmarkEnd w:id="8927"/>
      <w:r>
        <w:rPr>
          <w:rtl/>
        </w:rPr>
        <w:t xml:space="preserve">המועצה </w:t>
      </w:r>
      <w:bookmarkStart w:id="8928" w:name="_ETM_Q31_217370"/>
      <w:bookmarkEnd w:id="8928"/>
      <w:r>
        <w:rPr>
          <w:rtl/>
        </w:rPr>
        <w:t xml:space="preserve">האזורית </w:t>
      </w:r>
      <w:bookmarkStart w:id="8929" w:name="_ETM_Q31_217760"/>
      <w:bookmarkEnd w:id="8929"/>
      <w:r>
        <w:rPr>
          <w:rtl/>
        </w:rPr>
        <w:t xml:space="preserve">לכפרים </w:t>
      </w:r>
      <w:bookmarkStart w:id="8930" w:name="_ETM_Q31_218180"/>
      <w:bookmarkEnd w:id="8930"/>
      <w:r>
        <w:rPr>
          <w:rtl/>
        </w:rPr>
        <w:t>הבלתי</w:t>
      </w:r>
      <w:bookmarkStart w:id="8931" w:name="_ETM_Q31_218510"/>
      <w:bookmarkEnd w:id="8931"/>
      <w:r>
        <w:rPr>
          <w:rFonts w:hint="cs"/>
          <w:rtl/>
        </w:rPr>
        <w:t>-</w:t>
      </w:r>
      <w:r>
        <w:rPr>
          <w:rtl/>
        </w:rPr>
        <w:t>מוכרים</w:t>
      </w:r>
      <w:r>
        <w:rPr>
          <w:rFonts w:hint="cs"/>
          <w:rtl/>
        </w:rPr>
        <w:t>.</w:t>
      </w:r>
      <w:r>
        <w:rPr>
          <w:rtl/>
        </w:rPr>
        <w:t xml:space="preserve"> </w:t>
      </w:r>
      <w:bookmarkStart w:id="8932" w:name="_ETM_Q31_219530"/>
      <w:bookmarkEnd w:id="8932"/>
      <w:r>
        <w:rPr>
          <w:rtl/>
        </w:rPr>
        <w:t xml:space="preserve">היה </w:t>
      </w:r>
      <w:bookmarkStart w:id="8933" w:name="_ETM_Q31_219979"/>
      <w:bookmarkEnd w:id="8933"/>
      <w:r>
        <w:rPr>
          <w:rtl/>
        </w:rPr>
        <w:t xml:space="preserve">תכנון </w:t>
      </w:r>
      <w:bookmarkStart w:id="8934" w:name="_ETM_Q31_220640"/>
      <w:bookmarkEnd w:id="8934"/>
      <w:r>
        <w:rPr>
          <w:rtl/>
        </w:rPr>
        <w:t>אלטרנטיבי</w:t>
      </w:r>
      <w:bookmarkStart w:id="8935" w:name="_ETM_Q31_222070"/>
      <w:bookmarkEnd w:id="8935"/>
      <w:r>
        <w:rPr>
          <w:rFonts w:hint="cs"/>
          <w:rtl/>
        </w:rPr>
        <w:t>, והוגשו</w:t>
      </w:r>
      <w:r>
        <w:rPr>
          <w:rtl/>
        </w:rPr>
        <w:t xml:space="preserve"> </w:t>
      </w:r>
      <w:bookmarkStart w:id="8936" w:name="_ETM_Q31_222940"/>
      <w:bookmarkEnd w:id="8936"/>
      <w:r>
        <w:rPr>
          <w:rtl/>
        </w:rPr>
        <w:t xml:space="preserve">לכל </w:t>
      </w:r>
      <w:bookmarkStart w:id="8937" w:name="_ETM_Q31_223360"/>
      <w:bookmarkEnd w:id="8937"/>
      <w:r>
        <w:rPr>
          <w:rtl/>
        </w:rPr>
        <w:t xml:space="preserve">ממשלות </w:t>
      </w:r>
      <w:bookmarkStart w:id="8938" w:name="_ETM_Q31_223930"/>
      <w:bookmarkEnd w:id="8938"/>
      <w:r>
        <w:rPr>
          <w:rtl/>
        </w:rPr>
        <w:t xml:space="preserve">ישראל </w:t>
      </w:r>
      <w:bookmarkStart w:id="8939" w:name="_ETM_Q31_224780"/>
      <w:bookmarkEnd w:id="8939"/>
      <w:r>
        <w:rPr>
          <w:rtl/>
        </w:rPr>
        <w:t xml:space="preserve">45 </w:t>
      </w:r>
      <w:bookmarkStart w:id="8940" w:name="_ETM_Q31_226409"/>
      <w:bookmarkEnd w:id="8940"/>
      <w:r>
        <w:rPr>
          <w:rtl/>
        </w:rPr>
        <w:t>י</w:t>
      </w:r>
      <w:r>
        <w:rPr>
          <w:rFonts w:hint="cs"/>
          <w:rtl/>
        </w:rPr>
        <w:t>י</w:t>
      </w:r>
      <w:r>
        <w:rPr>
          <w:rtl/>
        </w:rPr>
        <w:t xml:space="preserve">שובים </w:t>
      </w:r>
      <w:bookmarkStart w:id="8941" w:name="_ETM_Q31_226979"/>
      <w:bookmarkEnd w:id="8941"/>
      <w:r>
        <w:rPr>
          <w:rtl/>
        </w:rPr>
        <w:t>בלתי</w:t>
      </w:r>
      <w:bookmarkStart w:id="8942" w:name="_ETM_Q31_227399"/>
      <w:bookmarkEnd w:id="8942"/>
      <w:r>
        <w:rPr>
          <w:rFonts w:hint="cs"/>
          <w:rtl/>
        </w:rPr>
        <w:t>-</w:t>
      </w:r>
      <w:r>
        <w:rPr>
          <w:rtl/>
        </w:rPr>
        <w:t>מוכרים</w:t>
      </w:r>
      <w:r>
        <w:rPr>
          <w:rFonts w:hint="cs"/>
          <w:rtl/>
        </w:rPr>
        <w:t>,</w:t>
      </w:r>
      <w:r>
        <w:rPr>
          <w:rtl/>
        </w:rPr>
        <w:t xml:space="preserve"> </w:t>
      </w:r>
      <w:bookmarkStart w:id="8943" w:name="_ETM_Q31_228320"/>
      <w:bookmarkEnd w:id="8943"/>
      <w:r>
        <w:rPr>
          <w:rtl/>
        </w:rPr>
        <w:t xml:space="preserve">שצריך </w:t>
      </w:r>
      <w:bookmarkStart w:id="8944" w:name="_ETM_Q31_228800"/>
      <w:bookmarkEnd w:id="8944"/>
      <w:r>
        <w:rPr>
          <w:rtl/>
        </w:rPr>
        <w:t xml:space="preserve">להכיר </w:t>
      </w:r>
      <w:bookmarkStart w:id="8945" w:name="_ETM_Q31_229250"/>
      <w:bookmarkEnd w:id="8945"/>
      <w:r>
        <w:rPr>
          <w:rtl/>
        </w:rPr>
        <w:t xml:space="preserve">בהם </w:t>
      </w:r>
      <w:bookmarkStart w:id="8946" w:name="_ETM_Q31_230000"/>
      <w:bookmarkEnd w:id="8946"/>
      <w:r>
        <w:rPr>
          <w:rtl/>
        </w:rPr>
        <w:t>לפ</w:t>
      </w:r>
      <w:r>
        <w:rPr>
          <w:rFonts w:hint="cs"/>
          <w:rtl/>
        </w:rPr>
        <w:t>י</w:t>
      </w:r>
      <w:r>
        <w:rPr>
          <w:rtl/>
        </w:rPr>
        <w:t xml:space="preserve"> </w:t>
      </w:r>
      <w:bookmarkStart w:id="8947" w:name="_ETM_Q31_230750"/>
      <w:bookmarkEnd w:id="8947"/>
      <w:r>
        <w:rPr>
          <w:rtl/>
        </w:rPr>
        <w:t>חוק</w:t>
      </w:r>
      <w:r>
        <w:rPr>
          <w:rFonts w:hint="cs"/>
          <w:rtl/>
        </w:rPr>
        <w:t>י</w:t>
      </w:r>
      <w:r>
        <w:rPr>
          <w:rtl/>
        </w:rPr>
        <w:t xml:space="preserve"> </w:t>
      </w:r>
      <w:bookmarkStart w:id="8948" w:name="_ETM_Q31_231190"/>
      <w:bookmarkEnd w:id="8948"/>
      <w:r>
        <w:rPr>
          <w:rtl/>
        </w:rPr>
        <w:t xml:space="preserve">התכנון </w:t>
      </w:r>
      <w:bookmarkStart w:id="8949" w:name="_ETM_Q31_232269"/>
      <w:bookmarkEnd w:id="8949"/>
      <w:r>
        <w:rPr>
          <w:rtl/>
        </w:rPr>
        <w:t xml:space="preserve">של </w:t>
      </w:r>
      <w:bookmarkStart w:id="8950" w:name="_ETM_Q31_232479"/>
      <w:bookmarkEnd w:id="8950"/>
      <w:r>
        <w:rPr>
          <w:rtl/>
        </w:rPr>
        <w:t xml:space="preserve">מדינת </w:t>
      </w:r>
      <w:bookmarkStart w:id="8951" w:name="_ETM_Q31_232960"/>
      <w:bookmarkEnd w:id="8951"/>
      <w:r>
        <w:rPr>
          <w:rtl/>
        </w:rPr>
        <w:t>ישראל</w:t>
      </w:r>
      <w:r>
        <w:rPr>
          <w:rFonts w:hint="cs"/>
          <w:rtl/>
        </w:rPr>
        <w:t>.</w:t>
      </w:r>
      <w:r>
        <w:rPr>
          <w:rtl/>
        </w:rPr>
        <w:t xml:space="preserve"> </w:t>
      </w:r>
      <w:bookmarkStart w:id="8952" w:name="_ETM_Q31_234019"/>
      <w:bookmarkEnd w:id="8952"/>
    </w:p>
    <w:p w:rsidR="00C02703" w:rsidRDefault="00C02703" w:rsidP="00F67249">
      <w:pPr>
        <w:rPr>
          <w:rtl/>
        </w:rPr>
      </w:pPr>
      <w:bookmarkStart w:id="8953" w:name="_ETM_Q31_241627"/>
      <w:bookmarkEnd w:id="8953"/>
    </w:p>
    <w:p w:rsidR="00C02703" w:rsidRDefault="00C02703" w:rsidP="00F67249">
      <w:pPr>
        <w:rPr>
          <w:rtl/>
        </w:rPr>
      </w:pPr>
      <w:bookmarkStart w:id="8954" w:name="_ETM_Q31_241694"/>
      <w:bookmarkStart w:id="8955" w:name="_ETM_Q31_241747"/>
      <w:bookmarkStart w:id="8956" w:name="_ETM_Q31_241784"/>
      <w:bookmarkEnd w:id="8954"/>
      <w:bookmarkEnd w:id="8955"/>
      <w:bookmarkEnd w:id="8956"/>
      <w:r>
        <w:rPr>
          <w:rtl/>
        </w:rPr>
        <w:t xml:space="preserve">אנחנו </w:t>
      </w:r>
      <w:bookmarkStart w:id="8957" w:name="_ETM_Q31_234499"/>
      <w:bookmarkEnd w:id="8957"/>
      <w:r>
        <w:rPr>
          <w:rtl/>
        </w:rPr>
        <w:t xml:space="preserve">לא </w:t>
      </w:r>
      <w:bookmarkStart w:id="8958" w:name="_ETM_Q31_234890"/>
      <w:bookmarkEnd w:id="8958"/>
      <w:r>
        <w:rPr>
          <w:rtl/>
        </w:rPr>
        <w:t xml:space="preserve">מבקשים </w:t>
      </w:r>
      <w:bookmarkStart w:id="8959" w:name="_ETM_Q31_235789"/>
      <w:bookmarkEnd w:id="8959"/>
      <w:r>
        <w:rPr>
          <w:rtl/>
        </w:rPr>
        <w:t xml:space="preserve">שום </w:t>
      </w:r>
      <w:bookmarkStart w:id="8960" w:name="_ETM_Q31_236830"/>
      <w:bookmarkEnd w:id="8960"/>
      <w:r>
        <w:rPr>
          <w:rtl/>
        </w:rPr>
        <w:t xml:space="preserve">דבר </w:t>
      </w:r>
      <w:bookmarkStart w:id="8961" w:name="_ETM_Q31_238100"/>
      <w:bookmarkEnd w:id="8961"/>
      <w:r>
        <w:rPr>
          <w:rtl/>
        </w:rPr>
        <w:t>כהטבה</w:t>
      </w:r>
      <w:r>
        <w:rPr>
          <w:rFonts w:hint="cs"/>
          <w:rtl/>
        </w:rPr>
        <w:t>.</w:t>
      </w:r>
      <w:r>
        <w:rPr>
          <w:rtl/>
        </w:rPr>
        <w:t xml:space="preserve"> </w:t>
      </w:r>
      <w:bookmarkStart w:id="8962" w:name="_ETM_Q31_239359"/>
      <w:bookmarkEnd w:id="8962"/>
      <w:r>
        <w:rPr>
          <w:rtl/>
        </w:rPr>
        <w:t xml:space="preserve">אותם </w:t>
      </w:r>
      <w:bookmarkStart w:id="8963" w:name="_ETM_Q31_239960"/>
      <w:bookmarkStart w:id="8964" w:name="_ETM_Q31_240350"/>
      <w:bookmarkEnd w:id="8963"/>
      <w:bookmarkEnd w:id="8964"/>
      <w:r>
        <w:rPr>
          <w:rFonts w:hint="cs"/>
          <w:rtl/>
        </w:rPr>
        <w:t xml:space="preserve">חוקי </w:t>
      </w:r>
      <w:r>
        <w:rPr>
          <w:rtl/>
        </w:rPr>
        <w:t xml:space="preserve">תכנון </w:t>
      </w:r>
      <w:bookmarkStart w:id="8965" w:name="_ETM_Q31_240980"/>
      <w:bookmarkEnd w:id="8965"/>
      <w:r>
        <w:rPr>
          <w:rtl/>
        </w:rPr>
        <w:t xml:space="preserve">ובנייה </w:t>
      </w:r>
      <w:bookmarkStart w:id="8966" w:name="_ETM_Q31_241460"/>
      <w:bookmarkEnd w:id="8966"/>
      <w:r>
        <w:rPr>
          <w:rtl/>
        </w:rPr>
        <w:t xml:space="preserve">של </w:t>
      </w:r>
      <w:bookmarkStart w:id="8967" w:name="_ETM_Q31_241640"/>
      <w:bookmarkEnd w:id="8967"/>
      <w:r>
        <w:rPr>
          <w:rtl/>
        </w:rPr>
        <w:t xml:space="preserve">מדינת </w:t>
      </w:r>
      <w:bookmarkStart w:id="8968" w:name="_ETM_Q31_242120"/>
      <w:bookmarkEnd w:id="8968"/>
      <w:r>
        <w:rPr>
          <w:rtl/>
        </w:rPr>
        <w:t>ישראל</w:t>
      </w:r>
      <w:r>
        <w:rPr>
          <w:rFonts w:hint="cs"/>
          <w:rtl/>
        </w:rPr>
        <w:t>,</w:t>
      </w:r>
      <w:r>
        <w:rPr>
          <w:rtl/>
        </w:rPr>
        <w:t xml:space="preserve"> </w:t>
      </w:r>
      <w:bookmarkStart w:id="8969" w:name="_ETM_Q31_243230"/>
      <w:bookmarkEnd w:id="8969"/>
      <w:r>
        <w:rPr>
          <w:rtl/>
        </w:rPr>
        <w:t>שיחול</w:t>
      </w:r>
      <w:r>
        <w:rPr>
          <w:rFonts w:hint="cs"/>
          <w:rtl/>
        </w:rPr>
        <w:t>ו</w:t>
      </w:r>
      <w:r>
        <w:rPr>
          <w:rtl/>
        </w:rPr>
        <w:t xml:space="preserve"> </w:t>
      </w:r>
      <w:bookmarkStart w:id="8970" w:name="_ETM_Q31_244380"/>
      <w:bookmarkEnd w:id="8970"/>
      <w:r>
        <w:rPr>
          <w:rtl/>
        </w:rPr>
        <w:t xml:space="preserve">גם </w:t>
      </w:r>
      <w:bookmarkStart w:id="8971" w:name="_ETM_Q31_244740"/>
      <w:bookmarkEnd w:id="8971"/>
      <w:r>
        <w:rPr>
          <w:rtl/>
        </w:rPr>
        <w:t xml:space="preserve">ערבים </w:t>
      </w:r>
      <w:bookmarkStart w:id="8972" w:name="_ETM_Q31_245700"/>
      <w:bookmarkEnd w:id="8972"/>
      <w:r>
        <w:rPr>
          <w:rtl/>
        </w:rPr>
        <w:t xml:space="preserve">וגם </w:t>
      </w:r>
      <w:bookmarkStart w:id="8973" w:name="_ETM_Q31_246300"/>
      <w:bookmarkEnd w:id="8973"/>
      <w:r>
        <w:rPr>
          <w:rFonts w:hint="cs"/>
          <w:rtl/>
        </w:rPr>
        <w:t xml:space="preserve">על </w:t>
      </w:r>
      <w:r>
        <w:rPr>
          <w:rtl/>
        </w:rPr>
        <w:t>יהודים</w:t>
      </w:r>
      <w:r>
        <w:rPr>
          <w:rFonts w:hint="cs"/>
          <w:rtl/>
        </w:rPr>
        <w:t>, כי</w:t>
      </w:r>
      <w:bookmarkStart w:id="8974" w:name="_ETM_Q31_247499"/>
      <w:bookmarkStart w:id="8975" w:name="_ETM_Q31_248530"/>
      <w:bookmarkEnd w:id="8974"/>
      <w:bookmarkEnd w:id="8975"/>
      <w:r>
        <w:rPr>
          <w:rFonts w:hint="cs"/>
          <w:rtl/>
        </w:rPr>
        <w:t xml:space="preserve"> הנתונים </w:t>
      </w:r>
      <w:r>
        <w:rPr>
          <w:rtl/>
        </w:rPr>
        <w:t>אי</w:t>
      </w:r>
      <w:bookmarkStart w:id="8976" w:name="_ETM_Q31_249069"/>
      <w:bookmarkEnd w:id="8976"/>
      <w:r>
        <w:rPr>
          <w:rFonts w:hint="cs"/>
          <w:rtl/>
        </w:rPr>
        <w:t>-</w:t>
      </w:r>
      <w:r>
        <w:rPr>
          <w:rtl/>
        </w:rPr>
        <w:t xml:space="preserve">אפשר </w:t>
      </w:r>
      <w:bookmarkStart w:id="8977" w:name="_ETM_Q31_249880"/>
      <w:bookmarkEnd w:id="8977"/>
      <w:r>
        <w:rPr>
          <w:rFonts w:hint="cs"/>
          <w:rtl/>
        </w:rPr>
        <w:t>ש</w:t>
      </w:r>
      <w:r>
        <w:rPr>
          <w:rtl/>
        </w:rPr>
        <w:t xml:space="preserve">לא </w:t>
      </w:r>
      <w:bookmarkStart w:id="8978" w:name="_ETM_Q31_250240"/>
      <w:bookmarkEnd w:id="8978"/>
      <w:r>
        <w:rPr>
          <w:rFonts w:hint="cs"/>
          <w:rtl/>
        </w:rPr>
        <w:t>ל</w:t>
      </w:r>
      <w:r>
        <w:rPr>
          <w:rtl/>
        </w:rPr>
        <w:t>ד</w:t>
      </w:r>
      <w:r>
        <w:rPr>
          <w:rFonts w:hint="cs"/>
          <w:rtl/>
        </w:rPr>
        <w:t>ייק בהם.</w:t>
      </w:r>
      <w:bookmarkStart w:id="8979" w:name="_ETM_Q31_250539"/>
      <w:bookmarkStart w:id="8980" w:name="_ETM_Q31_251620"/>
      <w:bookmarkEnd w:id="8979"/>
      <w:bookmarkEnd w:id="8980"/>
      <w:r>
        <w:rPr>
          <w:rFonts w:hint="cs"/>
          <w:rtl/>
        </w:rPr>
        <w:t xml:space="preserve"> </w:t>
      </w:r>
      <w:r>
        <w:rPr>
          <w:rtl/>
        </w:rPr>
        <w:t xml:space="preserve">יש </w:t>
      </w:r>
      <w:bookmarkStart w:id="8981" w:name="_ETM_Q31_251920"/>
      <w:bookmarkEnd w:id="8981"/>
      <w:r>
        <w:rPr>
          <w:rtl/>
        </w:rPr>
        <w:t xml:space="preserve">מועצות </w:t>
      </w:r>
      <w:bookmarkStart w:id="8982" w:name="_ETM_Q31_252580"/>
      <w:bookmarkEnd w:id="8982"/>
      <w:r>
        <w:rPr>
          <w:rtl/>
        </w:rPr>
        <w:t xml:space="preserve">אזוריות </w:t>
      </w:r>
      <w:bookmarkStart w:id="8983" w:name="_ETM_Q31_253480"/>
      <w:bookmarkEnd w:id="8983"/>
      <w:r>
        <w:rPr>
          <w:rtl/>
        </w:rPr>
        <w:t xml:space="preserve">יהודיות </w:t>
      </w:r>
      <w:bookmarkStart w:id="8984" w:name="_ETM_Q31_254319"/>
      <w:bookmarkEnd w:id="8984"/>
      <w:r>
        <w:rPr>
          <w:rtl/>
        </w:rPr>
        <w:t>בנגב</w:t>
      </w:r>
      <w:r>
        <w:rPr>
          <w:rFonts w:hint="cs"/>
          <w:rtl/>
        </w:rPr>
        <w:t>.</w:t>
      </w:r>
      <w:r>
        <w:rPr>
          <w:rtl/>
        </w:rPr>
        <w:t xml:space="preserve"> </w:t>
      </w:r>
      <w:bookmarkStart w:id="8985" w:name="_ETM_Q31_255709"/>
      <w:bookmarkEnd w:id="8985"/>
      <w:r>
        <w:rPr>
          <w:rtl/>
        </w:rPr>
        <w:lastRenderedPageBreak/>
        <w:t xml:space="preserve">השטח </w:t>
      </w:r>
      <w:bookmarkStart w:id="8986" w:name="_ETM_Q31_256280"/>
      <w:bookmarkEnd w:id="8986"/>
      <w:r>
        <w:rPr>
          <w:rtl/>
        </w:rPr>
        <w:t>שלה</w:t>
      </w:r>
      <w:r>
        <w:rPr>
          <w:rFonts w:hint="cs"/>
          <w:rtl/>
        </w:rPr>
        <w:t>ן</w:t>
      </w:r>
      <w:r>
        <w:rPr>
          <w:rtl/>
        </w:rPr>
        <w:t xml:space="preserve"> </w:t>
      </w:r>
      <w:bookmarkStart w:id="8987" w:name="_ETM_Q31_257439"/>
      <w:bookmarkEnd w:id="8987"/>
      <w:r>
        <w:rPr>
          <w:rtl/>
        </w:rPr>
        <w:t>ידוע</w:t>
      </w:r>
      <w:r>
        <w:rPr>
          <w:rFonts w:hint="cs"/>
          <w:rtl/>
        </w:rPr>
        <w:t>.</w:t>
      </w:r>
      <w:r>
        <w:rPr>
          <w:rtl/>
        </w:rPr>
        <w:t xml:space="preserve"> </w:t>
      </w:r>
      <w:bookmarkStart w:id="8988" w:name="_ETM_Q31_258850"/>
      <w:bookmarkEnd w:id="8988"/>
      <w:r>
        <w:rPr>
          <w:rtl/>
        </w:rPr>
        <w:t xml:space="preserve">כמה </w:t>
      </w:r>
      <w:bookmarkStart w:id="8989" w:name="_ETM_Q31_259240"/>
      <w:bookmarkEnd w:id="8989"/>
      <w:r>
        <w:rPr>
          <w:rtl/>
        </w:rPr>
        <w:t xml:space="preserve">אנשים </w:t>
      </w:r>
      <w:bookmarkStart w:id="8990" w:name="_ETM_Q31_259810"/>
      <w:bookmarkEnd w:id="8990"/>
      <w:r>
        <w:rPr>
          <w:rFonts w:hint="cs"/>
          <w:rtl/>
        </w:rPr>
        <w:t xml:space="preserve">יש </w:t>
      </w:r>
      <w:bookmarkStart w:id="8991" w:name="_ETM_Q31_260680"/>
      <w:bookmarkEnd w:id="8991"/>
      <w:r>
        <w:rPr>
          <w:rFonts w:hint="cs"/>
          <w:rtl/>
        </w:rPr>
        <w:t>ב</w:t>
      </w:r>
      <w:r>
        <w:rPr>
          <w:rtl/>
        </w:rPr>
        <w:t xml:space="preserve">מועצות </w:t>
      </w:r>
      <w:bookmarkStart w:id="8992" w:name="_ETM_Q31_261369"/>
      <w:bookmarkEnd w:id="8992"/>
      <w:r>
        <w:rPr>
          <w:rtl/>
        </w:rPr>
        <w:t xml:space="preserve">האזוריות </w:t>
      </w:r>
      <w:bookmarkStart w:id="8993" w:name="_ETM_Q31_261970"/>
      <w:bookmarkEnd w:id="8993"/>
      <w:r>
        <w:rPr>
          <w:rtl/>
        </w:rPr>
        <w:t>אל</w:t>
      </w:r>
      <w:r>
        <w:rPr>
          <w:rFonts w:hint="cs"/>
          <w:rtl/>
        </w:rPr>
        <w:t>ה</w:t>
      </w:r>
      <w:r>
        <w:rPr>
          <w:rtl/>
        </w:rPr>
        <w:t xml:space="preserve"> </w:t>
      </w:r>
      <w:bookmarkStart w:id="8994" w:name="_ETM_Q31_262659"/>
      <w:bookmarkEnd w:id="8994"/>
      <w:r>
        <w:rPr>
          <w:rtl/>
        </w:rPr>
        <w:t>ידוע</w:t>
      </w:r>
      <w:r>
        <w:rPr>
          <w:rFonts w:hint="cs"/>
          <w:rtl/>
        </w:rPr>
        <w:t>.</w:t>
      </w:r>
      <w:r>
        <w:rPr>
          <w:rtl/>
        </w:rPr>
        <w:t xml:space="preserve"> </w:t>
      </w:r>
      <w:bookmarkStart w:id="8995" w:name="_ETM_Q31_263659"/>
      <w:bookmarkEnd w:id="8995"/>
      <w:r>
        <w:rPr>
          <w:rtl/>
        </w:rPr>
        <w:t>אולם</w:t>
      </w:r>
      <w:r>
        <w:rPr>
          <w:rFonts w:hint="cs"/>
          <w:rtl/>
        </w:rPr>
        <w:t>,</w:t>
      </w:r>
      <w:r>
        <w:rPr>
          <w:rtl/>
        </w:rPr>
        <w:t xml:space="preserve"> </w:t>
      </w:r>
      <w:bookmarkStart w:id="8996" w:name="_ETM_Q31_264439"/>
      <w:bookmarkEnd w:id="8996"/>
      <w:r>
        <w:rPr>
          <w:rtl/>
        </w:rPr>
        <w:t xml:space="preserve">יש </w:t>
      </w:r>
      <w:bookmarkStart w:id="8997" w:name="_ETM_Q31_264740"/>
      <w:bookmarkEnd w:id="8997"/>
      <w:r>
        <w:rPr>
          <w:rtl/>
        </w:rPr>
        <w:t xml:space="preserve">שתי </w:t>
      </w:r>
      <w:bookmarkStart w:id="8998" w:name="_ETM_Q31_264979"/>
      <w:bookmarkEnd w:id="8998"/>
      <w:r>
        <w:rPr>
          <w:rtl/>
        </w:rPr>
        <w:t xml:space="preserve">מועצות </w:t>
      </w:r>
      <w:bookmarkStart w:id="8999" w:name="_ETM_Q31_265429"/>
      <w:bookmarkEnd w:id="8999"/>
      <w:r>
        <w:rPr>
          <w:rtl/>
        </w:rPr>
        <w:t>אזוריות</w:t>
      </w:r>
      <w:r>
        <w:rPr>
          <w:rFonts w:hint="cs"/>
          <w:rtl/>
        </w:rPr>
        <w:t xml:space="preserve"> בדואיות:</w:t>
      </w:r>
      <w:bookmarkStart w:id="9000" w:name="_ETM_Q31_267000"/>
      <w:bookmarkEnd w:id="9000"/>
      <w:r>
        <w:rPr>
          <w:rFonts w:hint="cs"/>
          <w:rtl/>
        </w:rPr>
        <w:t xml:space="preserve"> אל קסום ונווה מדבר</w:t>
      </w:r>
      <w:bookmarkStart w:id="9001" w:name="_ETM_Q31_267090"/>
      <w:bookmarkEnd w:id="9001"/>
      <w:r>
        <w:rPr>
          <w:rFonts w:hint="cs"/>
          <w:rtl/>
        </w:rPr>
        <w:t xml:space="preserve">. ידוע </w:t>
      </w:r>
      <w:bookmarkStart w:id="9002" w:name="_ETM_Q31_268659"/>
      <w:bookmarkStart w:id="9003" w:name="_ETM_Q31_268900"/>
      <w:bookmarkStart w:id="9004" w:name="_ETM_Q31_269590"/>
      <w:bookmarkStart w:id="9005" w:name="_ETM_Q31_269890"/>
      <w:bookmarkStart w:id="9006" w:name="_ETM_Q31_271479"/>
      <w:bookmarkStart w:id="9007" w:name="_ETM_Q31_271930"/>
      <w:bookmarkEnd w:id="9002"/>
      <w:bookmarkEnd w:id="9003"/>
      <w:bookmarkEnd w:id="9004"/>
      <w:bookmarkEnd w:id="9005"/>
      <w:bookmarkEnd w:id="9006"/>
      <w:bookmarkEnd w:id="9007"/>
      <w:r>
        <w:rPr>
          <w:rtl/>
        </w:rPr>
        <w:t xml:space="preserve">מה </w:t>
      </w:r>
      <w:bookmarkStart w:id="9008" w:name="_ETM_Q31_272110"/>
      <w:bookmarkEnd w:id="9008"/>
      <w:r>
        <w:rPr>
          <w:rtl/>
        </w:rPr>
        <w:t xml:space="preserve">השטח </w:t>
      </w:r>
      <w:bookmarkStart w:id="9009" w:name="_ETM_Q31_272469"/>
      <w:bookmarkEnd w:id="9009"/>
      <w:r>
        <w:rPr>
          <w:rtl/>
        </w:rPr>
        <w:t>שלה</w:t>
      </w:r>
      <w:r>
        <w:rPr>
          <w:rFonts w:hint="cs"/>
          <w:rtl/>
        </w:rPr>
        <w:t>ן</w:t>
      </w:r>
      <w:r>
        <w:rPr>
          <w:rtl/>
        </w:rPr>
        <w:t xml:space="preserve"> </w:t>
      </w:r>
      <w:bookmarkStart w:id="9010" w:name="_ETM_Q31_273650"/>
      <w:bookmarkEnd w:id="9010"/>
      <w:r>
        <w:rPr>
          <w:rtl/>
        </w:rPr>
        <w:t xml:space="preserve">וגם </w:t>
      </w:r>
      <w:bookmarkStart w:id="9011" w:name="_ETM_Q31_274040"/>
      <w:bookmarkEnd w:id="9011"/>
      <w:r>
        <w:rPr>
          <w:rtl/>
        </w:rPr>
        <w:t xml:space="preserve">ידעו </w:t>
      </w:r>
      <w:bookmarkStart w:id="9012" w:name="_ETM_Q31_274340"/>
      <w:bookmarkEnd w:id="9012"/>
      <w:r>
        <w:rPr>
          <w:rFonts w:hint="cs"/>
          <w:rtl/>
        </w:rPr>
        <w:t xml:space="preserve">מה </w:t>
      </w:r>
      <w:bookmarkStart w:id="9013" w:name="_ETM_Q31_273000"/>
      <w:bookmarkEnd w:id="9013"/>
      <w:r>
        <w:rPr>
          <w:rFonts w:hint="cs"/>
          <w:rtl/>
        </w:rPr>
        <w:t xml:space="preserve">מספר </w:t>
      </w:r>
      <w:bookmarkStart w:id="9014" w:name="_ETM_Q31_274400"/>
      <w:bookmarkStart w:id="9015" w:name="_ETM_Q31_274520"/>
      <w:bookmarkStart w:id="9016" w:name="_ETM_Q31_274819"/>
      <w:bookmarkEnd w:id="9014"/>
      <w:bookmarkEnd w:id="9015"/>
      <w:bookmarkEnd w:id="9016"/>
      <w:r>
        <w:rPr>
          <w:rtl/>
        </w:rPr>
        <w:t xml:space="preserve">התושבים </w:t>
      </w:r>
      <w:bookmarkStart w:id="9017" w:name="_ETM_Q31_275270"/>
      <w:bookmarkEnd w:id="9017"/>
      <w:r>
        <w:rPr>
          <w:rtl/>
        </w:rPr>
        <w:t>שלה</w:t>
      </w:r>
      <w:r>
        <w:rPr>
          <w:rFonts w:hint="cs"/>
          <w:rtl/>
        </w:rPr>
        <w:t>ן.</w:t>
      </w:r>
      <w:r>
        <w:rPr>
          <w:rtl/>
        </w:rPr>
        <w:t xml:space="preserve"> </w:t>
      </w:r>
      <w:bookmarkStart w:id="9018" w:name="_ETM_Q31_277420"/>
      <w:bookmarkEnd w:id="9018"/>
    </w:p>
    <w:p w:rsidR="00C02703" w:rsidRDefault="00C02703" w:rsidP="00F67249">
      <w:pPr>
        <w:rPr>
          <w:rtl/>
        </w:rPr>
      </w:pPr>
    </w:p>
    <w:p w:rsidR="00C02703" w:rsidRDefault="00C02703" w:rsidP="00F67249">
      <w:pPr>
        <w:pStyle w:val="af6"/>
        <w:keepNext/>
        <w:rPr>
          <w:rtl/>
        </w:rPr>
      </w:pPr>
      <w:r w:rsidRPr="003141A9">
        <w:rPr>
          <w:rStyle w:val="TagStyle"/>
          <w:rtl/>
        </w:rPr>
        <w:t xml:space="preserve"> &lt;&lt; יור &gt;&gt; </w:t>
      </w:r>
      <w:r>
        <w:rPr>
          <w:rtl/>
        </w:rPr>
        <w:t>היו"ר אופיר כץ:</w:t>
      </w:r>
      <w:r w:rsidRPr="003141A9">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אני לא יודע.</w:t>
      </w:r>
    </w:p>
    <w:p w:rsidR="00C02703" w:rsidRDefault="00C02703" w:rsidP="00F67249">
      <w:pPr>
        <w:rPr>
          <w:rtl/>
        </w:rPr>
      </w:pPr>
      <w:bookmarkStart w:id="9019" w:name="_ETM_Q31_275000"/>
      <w:bookmarkEnd w:id="9019"/>
    </w:p>
    <w:p w:rsidR="00C02703" w:rsidRDefault="00C02703" w:rsidP="00F67249">
      <w:pPr>
        <w:pStyle w:val="-"/>
        <w:keepNext/>
        <w:rPr>
          <w:rtl/>
        </w:rPr>
      </w:pPr>
      <w:bookmarkStart w:id="9020" w:name="ET_speakercontinue_5696_9"/>
      <w:r w:rsidRPr="003141A9">
        <w:rPr>
          <w:rStyle w:val="TagStyle"/>
          <w:rtl/>
        </w:rPr>
        <w:t xml:space="preserve"> &lt;&lt; דובר_המשך &gt;&gt; </w:t>
      </w:r>
      <w:r>
        <w:rPr>
          <w:rtl/>
        </w:rPr>
        <w:t>יוסף עטאונה (חד"ש-תע"ל):</w:t>
      </w:r>
      <w:r w:rsidRPr="003141A9">
        <w:rPr>
          <w:rStyle w:val="TagStyle"/>
          <w:rtl/>
        </w:rPr>
        <w:t xml:space="preserve"> &lt;&lt; דובר_המשך &gt;&gt;</w:t>
      </w:r>
      <w:r>
        <w:rPr>
          <w:rtl/>
        </w:rPr>
        <w:t xml:space="preserve">  </w:t>
      </w:r>
      <w:bookmarkEnd w:id="9020"/>
    </w:p>
    <w:p w:rsidR="00C02703" w:rsidRDefault="00C02703" w:rsidP="00D91890">
      <w:pPr>
        <w:rPr>
          <w:rtl/>
        </w:rPr>
      </w:pPr>
    </w:p>
    <w:p w:rsidR="00C02703" w:rsidRDefault="00C02703" w:rsidP="00F67249">
      <w:pPr>
        <w:rPr>
          <w:rtl/>
        </w:rPr>
      </w:pPr>
      <w:r>
        <w:rPr>
          <w:rFonts w:hint="cs"/>
          <w:rtl/>
        </w:rPr>
        <w:t>וילד בכיתה א' - - -</w:t>
      </w:r>
    </w:p>
    <w:p w:rsidR="00C02703" w:rsidRDefault="00C02703" w:rsidP="00F67249">
      <w:pPr>
        <w:rPr>
          <w:rtl/>
        </w:rPr>
      </w:pPr>
    </w:p>
    <w:p w:rsidR="00C02703" w:rsidRDefault="00C02703" w:rsidP="00F67249">
      <w:pPr>
        <w:pStyle w:val="af6"/>
        <w:keepNext/>
        <w:rPr>
          <w:rtl/>
        </w:rPr>
      </w:pPr>
      <w:r w:rsidRPr="003141A9">
        <w:rPr>
          <w:rStyle w:val="TagStyle"/>
          <w:rtl/>
        </w:rPr>
        <w:t xml:space="preserve"> &lt;&lt; יור &gt;&gt; </w:t>
      </w:r>
      <w:r>
        <w:rPr>
          <w:rtl/>
        </w:rPr>
        <w:t>היו"ר אופיר כץ:</w:t>
      </w:r>
      <w:r w:rsidRPr="003141A9">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9021" w:name="_ETM_Q31_274000"/>
      <w:bookmarkEnd w:id="9021"/>
      <w:r>
        <w:rPr>
          <w:rFonts w:hint="cs"/>
          <w:rtl/>
        </w:rPr>
        <w:t>מה זה ידוע? אני לא יודע. תגיד לנו.</w:t>
      </w:r>
    </w:p>
    <w:p w:rsidR="00C02703" w:rsidRDefault="00C02703" w:rsidP="00F67249">
      <w:pPr>
        <w:rPr>
          <w:rtl/>
        </w:rPr>
      </w:pPr>
      <w:bookmarkStart w:id="9022" w:name="_ETM_Q31_276000"/>
      <w:bookmarkStart w:id="9023" w:name="_ETM_Q31_277000"/>
      <w:bookmarkEnd w:id="9022"/>
      <w:bookmarkEnd w:id="9023"/>
    </w:p>
    <w:p w:rsidR="00C02703" w:rsidRDefault="00C02703" w:rsidP="00F67249">
      <w:pPr>
        <w:pStyle w:val="-"/>
        <w:keepNext/>
        <w:rPr>
          <w:rtl/>
        </w:rPr>
      </w:pPr>
      <w:bookmarkStart w:id="9024" w:name="ET_speakercontinue_5696_11"/>
      <w:r w:rsidRPr="003141A9">
        <w:rPr>
          <w:rStyle w:val="TagStyle"/>
          <w:rtl/>
        </w:rPr>
        <w:t xml:space="preserve"> &lt;&lt; דובר_המשך &gt;&gt; </w:t>
      </w:r>
      <w:r>
        <w:rPr>
          <w:rtl/>
        </w:rPr>
        <w:t>יוסף עטאונה (חד"ש-תע"ל):</w:t>
      </w:r>
      <w:r w:rsidRPr="003141A9">
        <w:rPr>
          <w:rStyle w:val="TagStyle"/>
          <w:rtl/>
        </w:rPr>
        <w:t xml:space="preserve"> &lt;&lt; דובר_המשך &gt;&gt;</w:t>
      </w:r>
      <w:r>
        <w:rPr>
          <w:rtl/>
        </w:rPr>
        <w:t xml:space="preserve">  </w:t>
      </w:r>
      <w:bookmarkEnd w:id="9024"/>
    </w:p>
    <w:p w:rsidR="00C02703" w:rsidRDefault="00C02703" w:rsidP="00D91890">
      <w:pPr>
        <w:rPr>
          <w:rtl/>
        </w:rPr>
      </w:pPr>
    </w:p>
    <w:p w:rsidR="00C02703" w:rsidRDefault="00C02703" w:rsidP="00F67249">
      <w:pPr>
        <w:rPr>
          <w:rtl/>
        </w:rPr>
      </w:pPr>
      <w:bookmarkStart w:id="9025" w:name="_ETM_Q31_280600"/>
      <w:bookmarkEnd w:id="9025"/>
      <w:r>
        <w:rPr>
          <w:rtl/>
        </w:rPr>
        <w:t xml:space="preserve">אני </w:t>
      </w:r>
      <w:bookmarkStart w:id="9026" w:name="_ETM_Q31_280840"/>
      <w:bookmarkEnd w:id="9026"/>
      <w:r>
        <w:rPr>
          <w:rtl/>
        </w:rPr>
        <w:t xml:space="preserve">אעביר </w:t>
      </w:r>
      <w:bookmarkStart w:id="9027" w:name="_ETM_Q31_281170"/>
      <w:bookmarkEnd w:id="9027"/>
      <w:r>
        <w:rPr>
          <w:rtl/>
        </w:rPr>
        <w:t xml:space="preserve">לך </w:t>
      </w:r>
      <w:bookmarkStart w:id="9028" w:name="_ETM_Q31_281350"/>
      <w:bookmarkEnd w:id="9028"/>
      <w:r>
        <w:rPr>
          <w:rtl/>
        </w:rPr>
        <w:t xml:space="preserve">את </w:t>
      </w:r>
      <w:bookmarkStart w:id="9029" w:name="_ETM_Q31_281409"/>
      <w:bookmarkEnd w:id="9029"/>
      <w:r>
        <w:rPr>
          <w:rtl/>
        </w:rPr>
        <w:t xml:space="preserve">כל </w:t>
      </w:r>
      <w:bookmarkStart w:id="9030" w:name="_ETM_Q31_281619"/>
      <w:bookmarkEnd w:id="9030"/>
      <w:r>
        <w:rPr>
          <w:rtl/>
        </w:rPr>
        <w:t>הנתונים</w:t>
      </w:r>
      <w:r>
        <w:rPr>
          <w:rFonts w:hint="cs"/>
          <w:rtl/>
        </w:rPr>
        <w:t>, תאמין לי.</w:t>
      </w:r>
    </w:p>
    <w:p w:rsidR="00C02703" w:rsidRDefault="00C02703" w:rsidP="00F67249">
      <w:pPr>
        <w:rPr>
          <w:rtl/>
        </w:rPr>
      </w:pPr>
    </w:p>
    <w:p w:rsidR="00C02703" w:rsidRDefault="00C02703" w:rsidP="00F67249">
      <w:pPr>
        <w:pStyle w:val="af6"/>
        <w:keepNext/>
        <w:rPr>
          <w:rtl/>
        </w:rPr>
      </w:pPr>
      <w:r w:rsidRPr="003141A9">
        <w:rPr>
          <w:rStyle w:val="TagStyle"/>
          <w:rtl/>
        </w:rPr>
        <w:t xml:space="preserve"> &lt;&lt; יור &gt;&gt; </w:t>
      </w:r>
      <w:r>
        <w:rPr>
          <w:rtl/>
        </w:rPr>
        <w:t>היו"ר אופיר כץ:</w:t>
      </w:r>
      <w:r w:rsidRPr="003141A9">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9031" w:name="_ETM_Q31_278000"/>
      <w:bookmarkEnd w:id="9031"/>
      <w:r>
        <w:rPr>
          <w:rFonts w:hint="cs"/>
          <w:rtl/>
        </w:rPr>
        <w:t>אה,</w:t>
      </w:r>
      <w:r>
        <w:rPr>
          <w:rtl/>
        </w:rPr>
        <w:t xml:space="preserve"> </w:t>
      </w:r>
      <w:bookmarkStart w:id="9032" w:name="_ETM_Q31_282520"/>
      <w:bookmarkEnd w:id="9032"/>
      <w:r>
        <w:rPr>
          <w:rFonts w:hint="cs"/>
          <w:rtl/>
        </w:rPr>
        <w:t>חשבתי ש</w:t>
      </w:r>
      <w:r>
        <w:rPr>
          <w:rtl/>
        </w:rPr>
        <w:t xml:space="preserve">יש </w:t>
      </w:r>
      <w:bookmarkStart w:id="9033" w:name="_ETM_Q31_282670"/>
      <w:bookmarkEnd w:id="9033"/>
      <w:r>
        <w:rPr>
          <w:rtl/>
        </w:rPr>
        <w:t xml:space="preserve">לך </w:t>
      </w:r>
      <w:bookmarkStart w:id="9034" w:name="_ETM_Q31_282909"/>
      <w:bookmarkEnd w:id="9034"/>
      <w:r>
        <w:rPr>
          <w:rtl/>
        </w:rPr>
        <w:t xml:space="preserve">את </w:t>
      </w:r>
      <w:bookmarkStart w:id="9035" w:name="_ETM_Q31_283000"/>
      <w:bookmarkEnd w:id="9035"/>
      <w:r>
        <w:rPr>
          <w:rtl/>
        </w:rPr>
        <w:t>זה</w:t>
      </w:r>
      <w:r>
        <w:rPr>
          <w:rFonts w:hint="cs"/>
          <w:rtl/>
        </w:rPr>
        <w:t xml:space="preserve"> </w:t>
      </w:r>
      <w:r>
        <w:rPr>
          <w:rtl/>
        </w:rPr>
        <w:t>–</w:t>
      </w:r>
      <w:r>
        <w:rPr>
          <w:rFonts w:hint="cs"/>
          <w:rtl/>
        </w:rPr>
        <w:t xml:space="preserve"> אוקיי.</w:t>
      </w:r>
    </w:p>
    <w:p w:rsidR="00C02703" w:rsidRDefault="00C02703" w:rsidP="00F67249">
      <w:pPr>
        <w:rPr>
          <w:rtl/>
        </w:rPr>
      </w:pPr>
    </w:p>
    <w:p w:rsidR="00C02703" w:rsidRDefault="00C02703" w:rsidP="00F67249">
      <w:pPr>
        <w:pStyle w:val="-"/>
        <w:keepNext/>
        <w:rPr>
          <w:rtl/>
        </w:rPr>
      </w:pPr>
      <w:bookmarkStart w:id="9036" w:name="ET_speakercontinue_5696_13"/>
      <w:r w:rsidRPr="003141A9">
        <w:rPr>
          <w:rStyle w:val="TagStyle"/>
          <w:rtl/>
        </w:rPr>
        <w:t xml:space="preserve"> &lt;&lt; דובר_המשך &gt;&gt; </w:t>
      </w:r>
      <w:r>
        <w:rPr>
          <w:rtl/>
        </w:rPr>
        <w:t>יוסף עטאונה (חד"ש-תע"ל):</w:t>
      </w:r>
      <w:r w:rsidRPr="003141A9">
        <w:rPr>
          <w:rStyle w:val="TagStyle"/>
          <w:rtl/>
        </w:rPr>
        <w:t xml:space="preserve"> &lt;&lt; דובר_המשך &gt;&gt;</w:t>
      </w:r>
      <w:r>
        <w:rPr>
          <w:rtl/>
        </w:rPr>
        <w:t xml:space="preserve">  </w:t>
      </w:r>
      <w:bookmarkEnd w:id="9036"/>
    </w:p>
    <w:p w:rsidR="00C02703" w:rsidRDefault="00C02703" w:rsidP="00D91890">
      <w:pPr>
        <w:rPr>
          <w:rtl/>
        </w:rPr>
      </w:pPr>
    </w:p>
    <w:p w:rsidR="00C02703" w:rsidRDefault="00C02703" w:rsidP="00F67249">
      <w:pPr>
        <w:rPr>
          <w:rtl/>
        </w:rPr>
      </w:pPr>
      <w:bookmarkStart w:id="9037" w:name="_ETM_Q31_279000"/>
      <w:bookmarkStart w:id="9038" w:name="_ETM_Q31_283479"/>
      <w:bookmarkEnd w:id="9037"/>
      <w:bookmarkEnd w:id="9038"/>
      <w:r>
        <w:rPr>
          <w:rtl/>
        </w:rPr>
        <w:t xml:space="preserve">יש </w:t>
      </w:r>
      <w:bookmarkStart w:id="9039" w:name="_ETM_Q31_283689"/>
      <w:bookmarkEnd w:id="9039"/>
      <w:r>
        <w:rPr>
          <w:rtl/>
        </w:rPr>
        <w:t>לי</w:t>
      </w:r>
      <w:r>
        <w:rPr>
          <w:rFonts w:hint="cs"/>
          <w:rtl/>
        </w:rPr>
        <w:t>,</w:t>
      </w:r>
      <w:r>
        <w:rPr>
          <w:rtl/>
        </w:rPr>
        <w:t xml:space="preserve"> </w:t>
      </w:r>
      <w:bookmarkStart w:id="9040" w:name="_ETM_Q31_283990"/>
      <w:bookmarkEnd w:id="9040"/>
      <w:r>
        <w:rPr>
          <w:rtl/>
        </w:rPr>
        <w:t xml:space="preserve">יש </w:t>
      </w:r>
      <w:bookmarkStart w:id="9041" w:name="_ETM_Q31_284229"/>
      <w:bookmarkEnd w:id="9041"/>
      <w:r>
        <w:rPr>
          <w:rtl/>
        </w:rPr>
        <w:t>לי</w:t>
      </w:r>
      <w:r>
        <w:rPr>
          <w:rFonts w:hint="cs"/>
          <w:rtl/>
        </w:rPr>
        <w:t>.</w:t>
      </w:r>
    </w:p>
    <w:p w:rsidR="00C02703" w:rsidRDefault="00C02703" w:rsidP="00F67249">
      <w:pPr>
        <w:rPr>
          <w:rtl/>
        </w:rPr>
      </w:pPr>
      <w:bookmarkStart w:id="9042" w:name="_ETM_Q31_281000"/>
      <w:bookmarkEnd w:id="9042"/>
    </w:p>
    <w:p w:rsidR="00C02703" w:rsidRDefault="00C02703" w:rsidP="00F67249">
      <w:pPr>
        <w:pStyle w:val="af6"/>
        <w:keepNext/>
        <w:rPr>
          <w:rtl/>
        </w:rPr>
      </w:pPr>
      <w:r w:rsidRPr="003141A9">
        <w:rPr>
          <w:rStyle w:val="TagStyle"/>
          <w:rtl/>
        </w:rPr>
        <w:t xml:space="preserve"> &lt;&lt; יור &gt;&gt; </w:t>
      </w:r>
      <w:r>
        <w:rPr>
          <w:rtl/>
        </w:rPr>
        <w:t>היו"ר אופיר כץ:</w:t>
      </w:r>
      <w:r w:rsidRPr="003141A9">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9043" w:name="_ETM_Q31_282000"/>
      <w:bookmarkEnd w:id="9043"/>
      <w:r>
        <w:rPr>
          <w:rFonts w:hint="cs"/>
          <w:rtl/>
        </w:rPr>
        <w:t xml:space="preserve">לא, לא. בשלוף כאילו. </w:t>
      </w:r>
    </w:p>
    <w:p w:rsidR="00C02703" w:rsidRDefault="00C02703" w:rsidP="00F67249">
      <w:pPr>
        <w:rPr>
          <w:rtl/>
        </w:rPr>
      </w:pPr>
      <w:bookmarkStart w:id="9044" w:name="_ETM_Q31_284000"/>
      <w:bookmarkEnd w:id="9044"/>
    </w:p>
    <w:p w:rsidR="00C02703" w:rsidRDefault="00C02703" w:rsidP="00F67249">
      <w:pPr>
        <w:pStyle w:val="-"/>
        <w:keepNext/>
        <w:rPr>
          <w:rtl/>
        </w:rPr>
      </w:pPr>
      <w:r w:rsidRPr="003141A9">
        <w:rPr>
          <w:rStyle w:val="TagStyle"/>
          <w:rtl/>
        </w:rPr>
        <w:t xml:space="preserve"> &lt;&lt; דובר_המשך &gt;&gt; </w:t>
      </w:r>
      <w:r>
        <w:rPr>
          <w:rtl/>
        </w:rPr>
        <w:t>יוסף עטאונה (חד"ש-תע"ל):</w:t>
      </w:r>
      <w:r w:rsidRPr="003141A9">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r>
        <w:rPr>
          <w:rFonts w:hint="cs"/>
          <w:rtl/>
        </w:rPr>
        <w:t>לא. בש</w:t>
      </w:r>
      <w:bookmarkStart w:id="9045" w:name="_ETM_Q31_284289"/>
      <w:bookmarkStart w:id="9046" w:name="_ETM_Q31_284560"/>
      <w:bookmarkStart w:id="9047" w:name="_ETM_Q31_284709"/>
      <w:bookmarkStart w:id="9048" w:name="_ETM_Q31_284860"/>
      <w:bookmarkEnd w:id="9045"/>
      <w:bookmarkEnd w:id="9046"/>
      <w:bookmarkEnd w:id="9047"/>
      <w:bookmarkEnd w:id="9048"/>
      <w:r>
        <w:rPr>
          <w:rtl/>
        </w:rPr>
        <w:t xml:space="preserve">לוף </w:t>
      </w:r>
      <w:bookmarkStart w:id="9049" w:name="_ETM_Q31_285490"/>
      <w:bookmarkEnd w:id="9049"/>
      <w:r>
        <w:rPr>
          <w:rFonts w:hint="cs"/>
          <w:rtl/>
        </w:rPr>
        <w:t xml:space="preserve">אין לי </w:t>
      </w:r>
      <w:bookmarkStart w:id="9050" w:name="_ETM_Q31_286000"/>
      <w:bookmarkEnd w:id="9050"/>
      <w:r>
        <w:rPr>
          <w:rFonts w:hint="cs"/>
          <w:rtl/>
        </w:rPr>
        <w:t xml:space="preserve">את זה. </w:t>
      </w:r>
      <w:bookmarkStart w:id="9051" w:name="_ETM_Q31_285970"/>
      <w:bookmarkStart w:id="9052" w:name="_ETM_Q31_287079"/>
      <w:bookmarkEnd w:id="9051"/>
      <w:bookmarkEnd w:id="9052"/>
      <w:r>
        <w:rPr>
          <w:rtl/>
        </w:rPr>
        <w:t xml:space="preserve">אבל </w:t>
      </w:r>
      <w:bookmarkStart w:id="9053" w:name="_ETM_Q31_287740"/>
      <w:bookmarkEnd w:id="9053"/>
      <w:r>
        <w:rPr>
          <w:rtl/>
        </w:rPr>
        <w:t xml:space="preserve">לפי </w:t>
      </w:r>
      <w:bookmarkStart w:id="9054" w:name="_ETM_Q31_288130"/>
      <w:bookmarkEnd w:id="9054"/>
      <w:r>
        <w:rPr>
          <w:rtl/>
        </w:rPr>
        <w:t xml:space="preserve">הנתונים </w:t>
      </w:r>
      <w:bookmarkStart w:id="9055" w:name="_ETM_Q31_288789"/>
      <w:bookmarkEnd w:id="9055"/>
      <w:r>
        <w:rPr>
          <w:rtl/>
        </w:rPr>
        <w:t xml:space="preserve">הקיימים </w:t>
      </w:r>
      <w:bookmarkStart w:id="9056" w:name="_ETM_Q31_290670"/>
      <w:bookmarkEnd w:id="9056"/>
      <w:r>
        <w:rPr>
          <w:rtl/>
        </w:rPr>
        <w:t>והמספרים</w:t>
      </w:r>
      <w:r>
        <w:rPr>
          <w:rFonts w:hint="cs"/>
          <w:rtl/>
        </w:rPr>
        <w:t>,</w:t>
      </w:r>
      <w:r>
        <w:rPr>
          <w:rtl/>
        </w:rPr>
        <w:t xml:space="preserve"> </w:t>
      </w:r>
      <w:bookmarkStart w:id="9057" w:name="_ETM_Q31_292210"/>
      <w:bookmarkEnd w:id="9057"/>
      <w:r>
        <w:rPr>
          <w:rFonts w:hint="cs"/>
          <w:rtl/>
        </w:rPr>
        <w:t>ה</w:t>
      </w:r>
      <w:r>
        <w:rPr>
          <w:rtl/>
        </w:rPr>
        <w:t>א</w:t>
      </w:r>
      <w:r>
        <w:rPr>
          <w:rFonts w:hint="cs"/>
          <w:rtl/>
        </w:rPr>
        <w:t>י</w:t>
      </w:r>
      <w:r>
        <w:rPr>
          <w:rtl/>
        </w:rPr>
        <w:t xml:space="preserve">-שוויון </w:t>
      </w:r>
      <w:bookmarkStart w:id="9058" w:name="_ETM_Q31_293590"/>
      <w:bookmarkEnd w:id="9058"/>
      <w:r>
        <w:rPr>
          <w:rtl/>
        </w:rPr>
        <w:t xml:space="preserve">צועק </w:t>
      </w:r>
      <w:bookmarkStart w:id="9059" w:name="_ETM_Q31_294220"/>
      <w:bookmarkEnd w:id="9059"/>
      <w:r>
        <w:rPr>
          <w:rtl/>
        </w:rPr>
        <w:t xml:space="preserve">בצורה </w:t>
      </w:r>
      <w:bookmarkStart w:id="9060" w:name="_ETM_Q31_295299"/>
      <w:bookmarkEnd w:id="9060"/>
      <w:r>
        <w:rPr>
          <w:rtl/>
        </w:rPr>
        <w:t xml:space="preserve">כל </w:t>
      </w:r>
      <w:bookmarkStart w:id="9061" w:name="_ETM_Q31_295600"/>
      <w:bookmarkEnd w:id="9061"/>
      <w:r>
        <w:rPr>
          <w:rtl/>
        </w:rPr>
        <w:t xml:space="preserve">כך </w:t>
      </w:r>
      <w:bookmarkStart w:id="9062" w:name="_ETM_Q31_296560"/>
      <w:bookmarkEnd w:id="9062"/>
      <w:r>
        <w:rPr>
          <w:rtl/>
        </w:rPr>
        <w:t>ברורה</w:t>
      </w:r>
      <w:r>
        <w:rPr>
          <w:rFonts w:hint="cs"/>
          <w:rtl/>
        </w:rPr>
        <w:t>.</w:t>
      </w:r>
      <w:r>
        <w:rPr>
          <w:rtl/>
        </w:rPr>
        <w:t xml:space="preserve"> </w:t>
      </w:r>
      <w:bookmarkStart w:id="9063" w:name="_ETM_Q31_297960"/>
      <w:bookmarkEnd w:id="9063"/>
      <w:r>
        <w:rPr>
          <w:rtl/>
        </w:rPr>
        <w:t xml:space="preserve">היחס </w:t>
      </w:r>
      <w:bookmarkStart w:id="9064" w:name="_ETM_Q31_298620"/>
      <w:bookmarkEnd w:id="9064"/>
      <w:r>
        <w:rPr>
          <w:rtl/>
        </w:rPr>
        <w:t xml:space="preserve">בין </w:t>
      </w:r>
      <w:bookmarkStart w:id="9065" w:name="_ETM_Q31_298890"/>
      <w:bookmarkEnd w:id="9065"/>
      <w:r>
        <w:rPr>
          <w:rtl/>
        </w:rPr>
        <w:t>ש</w:t>
      </w:r>
      <w:r>
        <w:rPr>
          <w:rFonts w:hint="cs"/>
          <w:rtl/>
        </w:rPr>
        <w:t xml:space="preserve">טח </w:t>
      </w:r>
      <w:bookmarkStart w:id="9066" w:name="_ETM_Q31_299520"/>
      <w:bookmarkEnd w:id="9066"/>
      <w:r>
        <w:rPr>
          <w:rFonts w:hint="cs"/>
          <w:rtl/>
        </w:rPr>
        <w:t xml:space="preserve">לתושבים </w:t>
      </w:r>
      <w:bookmarkStart w:id="9067" w:name="_ETM_Q31_300300"/>
      <w:bookmarkEnd w:id="9067"/>
      <w:r>
        <w:rPr>
          <w:rFonts w:hint="cs"/>
          <w:rtl/>
        </w:rPr>
        <w:t>ב</w:t>
      </w:r>
      <w:r>
        <w:rPr>
          <w:rtl/>
        </w:rPr>
        <w:t>מועצת</w:t>
      </w:r>
      <w:r>
        <w:rPr>
          <w:rFonts w:hint="cs"/>
          <w:rtl/>
        </w:rPr>
        <w:t xml:space="preserve"> האזוריות </w:t>
      </w:r>
      <w:bookmarkStart w:id="9068" w:name="_ETM_Q31_300900"/>
      <w:bookmarkStart w:id="9069" w:name="_ETM_Q31_301110"/>
      <w:bookmarkStart w:id="9070" w:name="_ETM_Q31_301230"/>
      <w:bookmarkStart w:id="9071" w:name="_ETM_Q31_301410"/>
      <w:bookmarkEnd w:id="9068"/>
      <w:bookmarkEnd w:id="9069"/>
      <w:bookmarkEnd w:id="9070"/>
      <w:bookmarkEnd w:id="9071"/>
      <w:r>
        <w:rPr>
          <w:rFonts w:hint="cs"/>
          <w:rtl/>
        </w:rPr>
        <w:t>ה</w:t>
      </w:r>
      <w:r>
        <w:rPr>
          <w:rtl/>
        </w:rPr>
        <w:t xml:space="preserve">יהודיות </w:t>
      </w:r>
      <w:bookmarkStart w:id="9072" w:name="_ETM_Q31_302340"/>
      <w:bookmarkEnd w:id="9072"/>
      <w:r>
        <w:rPr>
          <w:rFonts w:hint="cs"/>
          <w:rtl/>
        </w:rPr>
        <w:t xml:space="preserve">לבדואיות </w:t>
      </w:r>
      <w:bookmarkStart w:id="9073" w:name="_ETM_Q31_303510"/>
      <w:bookmarkEnd w:id="9073"/>
      <w:r>
        <w:rPr>
          <w:rtl/>
        </w:rPr>
        <w:t xml:space="preserve">הוא </w:t>
      </w:r>
      <w:bookmarkStart w:id="9074" w:name="_ETM_Q31_303660"/>
      <w:bookmarkEnd w:id="9074"/>
      <w:r>
        <w:rPr>
          <w:rtl/>
        </w:rPr>
        <w:t xml:space="preserve">כל </w:t>
      </w:r>
      <w:bookmarkStart w:id="9075" w:name="_ETM_Q31_303840"/>
      <w:bookmarkEnd w:id="9075"/>
      <w:r>
        <w:rPr>
          <w:rtl/>
        </w:rPr>
        <w:t xml:space="preserve">כך </w:t>
      </w:r>
      <w:bookmarkStart w:id="9076" w:name="_ETM_Q31_304470"/>
      <w:bookmarkEnd w:id="9076"/>
      <w:r>
        <w:rPr>
          <w:rtl/>
        </w:rPr>
        <w:t xml:space="preserve">ברור </w:t>
      </w:r>
      <w:bookmarkStart w:id="9077" w:name="_ETM_Q31_305160"/>
      <w:bookmarkEnd w:id="9077"/>
      <w:r>
        <w:rPr>
          <w:rtl/>
        </w:rPr>
        <w:t>וקיים</w:t>
      </w:r>
      <w:r>
        <w:rPr>
          <w:rFonts w:hint="cs"/>
          <w:rtl/>
        </w:rPr>
        <w:t>.</w:t>
      </w:r>
      <w:r>
        <w:rPr>
          <w:rtl/>
        </w:rPr>
        <w:t xml:space="preserve"> </w:t>
      </w:r>
      <w:bookmarkStart w:id="9078" w:name="_ETM_Q31_306719"/>
      <w:bookmarkEnd w:id="9078"/>
      <w:r>
        <w:rPr>
          <w:rtl/>
        </w:rPr>
        <w:t>לכן</w:t>
      </w:r>
      <w:r>
        <w:rPr>
          <w:rFonts w:hint="cs"/>
          <w:rtl/>
        </w:rPr>
        <w:t>,</w:t>
      </w:r>
      <w:r>
        <w:rPr>
          <w:rtl/>
        </w:rPr>
        <w:t xml:space="preserve"> </w:t>
      </w:r>
      <w:bookmarkStart w:id="9079" w:name="_ETM_Q31_308669"/>
      <w:bookmarkEnd w:id="9079"/>
      <w:r>
        <w:rPr>
          <w:rtl/>
        </w:rPr>
        <w:t xml:space="preserve">כל </w:t>
      </w:r>
      <w:bookmarkStart w:id="9080" w:name="_ETM_Q31_308970"/>
      <w:bookmarkEnd w:id="9080"/>
      <w:r>
        <w:rPr>
          <w:rtl/>
        </w:rPr>
        <w:t xml:space="preserve">הטענה </w:t>
      </w:r>
      <w:bookmarkStart w:id="9081" w:name="_ETM_Q31_310779"/>
      <w:bookmarkEnd w:id="9081"/>
      <w:r>
        <w:rPr>
          <w:rtl/>
        </w:rPr>
        <w:t xml:space="preserve">בשיח </w:t>
      </w:r>
      <w:bookmarkStart w:id="9082" w:name="_ETM_Q31_311260"/>
      <w:bookmarkEnd w:id="9082"/>
      <w:r>
        <w:rPr>
          <w:rtl/>
        </w:rPr>
        <w:t xml:space="preserve">הציבורי </w:t>
      </w:r>
      <w:bookmarkStart w:id="9083" w:name="_ETM_Q31_312959"/>
      <w:bookmarkEnd w:id="9083"/>
      <w:r>
        <w:rPr>
          <w:rtl/>
        </w:rPr>
        <w:t xml:space="preserve">וכל </w:t>
      </w:r>
      <w:bookmarkStart w:id="9084" w:name="_ETM_Q31_313319"/>
      <w:bookmarkEnd w:id="9084"/>
      <w:r>
        <w:rPr>
          <w:rtl/>
        </w:rPr>
        <w:t>ההסתה</w:t>
      </w:r>
      <w:r>
        <w:rPr>
          <w:rFonts w:hint="cs"/>
          <w:rtl/>
        </w:rPr>
        <w:t>,</w:t>
      </w:r>
      <w:r>
        <w:rPr>
          <w:rtl/>
        </w:rPr>
        <w:t xml:space="preserve"> </w:t>
      </w:r>
      <w:bookmarkStart w:id="9085" w:name="_ETM_Q31_315139"/>
      <w:bookmarkEnd w:id="9085"/>
      <w:r>
        <w:rPr>
          <w:rtl/>
        </w:rPr>
        <w:t xml:space="preserve">שהשר </w:t>
      </w:r>
      <w:bookmarkStart w:id="9086" w:name="_ETM_Q31_315860"/>
      <w:bookmarkEnd w:id="9086"/>
      <w:r>
        <w:rPr>
          <w:rtl/>
        </w:rPr>
        <w:t xml:space="preserve">ומי </w:t>
      </w:r>
      <w:bookmarkStart w:id="9087" w:name="_ETM_Q31_316130"/>
      <w:bookmarkEnd w:id="9087"/>
      <w:r>
        <w:rPr>
          <w:rtl/>
        </w:rPr>
        <w:t xml:space="preserve">שמדבר </w:t>
      </w:r>
      <w:bookmarkStart w:id="9088" w:name="_ETM_Q31_316790"/>
      <w:bookmarkEnd w:id="9088"/>
      <w:r>
        <w:rPr>
          <w:rtl/>
        </w:rPr>
        <w:t>מטעמו</w:t>
      </w:r>
      <w:r>
        <w:rPr>
          <w:rFonts w:hint="cs"/>
          <w:rtl/>
        </w:rPr>
        <w:t>,</w:t>
      </w:r>
      <w:r>
        <w:rPr>
          <w:rtl/>
        </w:rPr>
        <w:t xml:space="preserve"> </w:t>
      </w:r>
      <w:bookmarkStart w:id="9089" w:name="_ETM_Q31_318169"/>
      <w:bookmarkEnd w:id="9089"/>
      <w:r>
        <w:rPr>
          <w:rtl/>
        </w:rPr>
        <w:t xml:space="preserve">בניסיון </w:t>
      </w:r>
      <w:bookmarkStart w:id="9090" w:name="_ETM_Q31_319040"/>
      <w:bookmarkEnd w:id="9090"/>
      <w:r>
        <w:rPr>
          <w:rtl/>
        </w:rPr>
        <w:t xml:space="preserve">לשנות </w:t>
      </w:r>
      <w:bookmarkStart w:id="9091" w:name="_ETM_Q31_319519"/>
      <w:bookmarkEnd w:id="9091"/>
      <w:r>
        <w:rPr>
          <w:rtl/>
        </w:rPr>
        <w:t xml:space="preserve">את </w:t>
      </w:r>
      <w:bookmarkStart w:id="9092" w:name="_ETM_Q31_319730"/>
      <w:bookmarkEnd w:id="9092"/>
      <w:r>
        <w:rPr>
          <w:rtl/>
        </w:rPr>
        <w:t xml:space="preserve">פקודת </w:t>
      </w:r>
      <w:bookmarkStart w:id="9093" w:name="_ETM_Q31_320060"/>
      <w:bookmarkEnd w:id="9093"/>
      <w:r>
        <w:rPr>
          <w:rtl/>
        </w:rPr>
        <w:lastRenderedPageBreak/>
        <w:t>המשטרה</w:t>
      </w:r>
      <w:bookmarkStart w:id="9094" w:name="_ETM_Q31_319000"/>
      <w:bookmarkStart w:id="9095" w:name="_ETM_Q31_321290"/>
      <w:bookmarkEnd w:id="9094"/>
      <w:bookmarkEnd w:id="9095"/>
      <w:r>
        <w:rPr>
          <w:rFonts w:hint="cs"/>
          <w:rtl/>
        </w:rPr>
        <w:t xml:space="preserve"> </w:t>
      </w:r>
      <w:r>
        <w:rPr>
          <w:rtl/>
        </w:rPr>
        <w:t>–</w:t>
      </w:r>
      <w:r>
        <w:rPr>
          <w:rFonts w:hint="cs"/>
          <w:rtl/>
        </w:rPr>
        <w:t xml:space="preserve"> הם </w:t>
      </w:r>
      <w:bookmarkStart w:id="9096" w:name="_ETM_Q31_321590"/>
      <w:bookmarkEnd w:id="9096"/>
      <w:r>
        <w:rPr>
          <w:rtl/>
        </w:rPr>
        <w:t xml:space="preserve">מדברים </w:t>
      </w:r>
      <w:bookmarkStart w:id="9097" w:name="_ETM_Q31_322919"/>
      <w:bookmarkEnd w:id="9097"/>
      <w:r>
        <w:rPr>
          <w:rFonts w:hint="cs"/>
          <w:rtl/>
        </w:rPr>
        <w:t>על הנגב.</w:t>
      </w:r>
      <w:bookmarkStart w:id="9098" w:name="_ETM_Q31_323249"/>
      <w:bookmarkStart w:id="9099" w:name="_ETM_Q31_323430"/>
      <w:bookmarkEnd w:id="9098"/>
      <w:bookmarkEnd w:id="9099"/>
      <w:r>
        <w:rPr>
          <w:rtl/>
        </w:rPr>
        <w:t xml:space="preserve"> </w:t>
      </w:r>
      <w:bookmarkStart w:id="9100" w:name="_ETM_Q31_325980"/>
      <w:bookmarkEnd w:id="9100"/>
      <w:r>
        <w:rPr>
          <w:rtl/>
        </w:rPr>
        <w:t xml:space="preserve">אבל </w:t>
      </w:r>
      <w:bookmarkStart w:id="9101" w:name="_ETM_Q31_326220"/>
      <w:bookmarkEnd w:id="9101"/>
      <w:r>
        <w:rPr>
          <w:rtl/>
        </w:rPr>
        <w:t xml:space="preserve">זה </w:t>
      </w:r>
      <w:bookmarkStart w:id="9102" w:name="_ETM_Q31_326370"/>
      <w:bookmarkEnd w:id="9102"/>
      <w:r>
        <w:rPr>
          <w:rtl/>
        </w:rPr>
        <w:t xml:space="preserve">לא </w:t>
      </w:r>
      <w:bookmarkStart w:id="9103" w:name="_ETM_Q31_326460"/>
      <w:bookmarkEnd w:id="9103"/>
      <w:r>
        <w:rPr>
          <w:rtl/>
        </w:rPr>
        <w:t>נכון</w:t>
      </w:r>
      <w:r>
        <w:rPr>
          <w:rFonts w:hint="cs"/>
          <w:rtl/>
        </w:rPr>
        <w:t>.</w:t>
      </w:r>
      <w:r>
        <w:rPr>
          <w:rtl/>
        </w:rPr>
        <w:t xml:space="preserve"> </w:t>
      </w:r>
      <w:bookmarkStart w:id="9104" w:name="_ETM_Q31_327950"/>
      <w:bookmarkEnd w:id="9104"/>
      <w:r>
        <w:rPr>
          <w:rtl/>
        </w:rPr>
        <w:t xml:space="preserve">המציאות </w:t>
      </w:r>
      <w:bookmarkStart w:id="9105" w:name="_ETM_Q31_329000"/>
      <w:bookmarkEnd w:id="9105"/>
      <w:r>
        <w:rPr>
          <w:rtl/>
        </w:rPr>
        <w:t xml:space="preserve">היא </w:t>
      </w:r>
      <w:bookmarkStart w:id="9106" w:name="_ETM_Q31_329660"/>
      <w:bookmarkEnd w:id="9106"/>
      <w:r>
        <w:rPr>
          <w:rtl/>
        </w:rPr>
        <w:t>אחרת</w:t>
      </w:r>
      <w:r>
        <w:rPr>
          <w:rFonts w:hint="cs"/>
          <w:rtl/>
        </w:rPr>
        <w:t>.</w:t>
      </w:r>
      <w:r>
        <w:rPr>
          <w:rtl/>
        </w:rPr>
        <w:t xml:space="preserve"> </w:t>
      </w:r>
      <w:bookmarkStart w:id="9107" w:name="_ETM_Q31_332109"/>
      <w:bookmarkEnd w:id="9107"/>
      <w:r>
        <w:rPr>
          <w:rtl/>
        </w:rPr>
        <w:t xml:space="preserve">אני </w:t>
      </w:r>
      <w:bookmarkStart w:id="9108" w:name="_ETM_Q31_332379"/>
      <w:bookmarkEnd w:id="9108"/>
      <w:r>
        <w:rPr>
          <w:rtl/>
        </w:rPr>
        <w:t>רואה</w:t>
      </w:r>
      <w:bookmarkStart w:id="9109" w:name="_ETM_Q31_333249"/>
      <w:bookmarkEnd w:id="9109"/>
      <w:r>
        <w:rPr>
          <w:rFonts w:hint="cs"/>
          <w:rtl/>
        </w:rPr>
        <w:t xml:space="preserve"> </w:t>
      </w:r>
      <w:r>
        <w:rPr>
          <w:rtl/>
        </w:rPr>
        <w:t>–</w:t>
      </w:r>
      <w:r>
        <w:rPr>
          <w:rFonts w:hint="cs"/>
          <w:rtl/>
        </w:rPr>
        <w:t xml:space="preserve"> </w:t>
      </w:r>
      <w:r>
        <w:rPr>
          <w:rtl/>
        </w:rPr>
        <w:t xml:space="preserve">המשילות </w:t>
      </w:r>
      <w:bookmarkStart w:id="9110" w:name="_ETM_Q31_334680"/>
      <w:bookmarkEnd w:id="9110"/>
      <w:r>
        <w:rPr>
          <w:rtl/>
        </w:rPr>
        <w:t xml:space="preserve">בנגב </w:t>
      </w:r>
      <w:bookmarkStart w:id="9111" w:name="_ETM_Q31_336019"/>
      <w:bookmarkEnd w:id="9111"/>
      <w:r>
        <w:rPr>
          <w:rtl/>
        </w:rPr>
        <w:t xml:space="preserve">זה </w:t>
      </w:r>
      <w:bookmarkStart w:id="9112" w:name="_ETM_Q31_336260"/>
      <w:bookmarkEnd w:id="9112"/>
      <w:r>
        <w:rPr>
          <w:rtl/>
        </w:rPr>
        <w:t xml:space="preserve">לא </w:t>
      </w:r>
      <w:bookmarkStart w:id="9113" w:name="_ETM_Q31_336590"/>
      <w:bookmarkEnd w:id="9113"/>
      <w:r>
        <w:rPr>
          <w:rtl/>
        </w:rPr>
        <w:t xml:space="preserve">להוסיף </w:t>
      </w:r>
      <w:bookmarkStart w:id="9114" w:name="_ETM_Q31_337459"/>
      <w:bookmarkEnd w:id="9114"/>
      <w:r>
        <w:rPr>
          <w:rtl/>
        </w:rPr>
        <w:t xml:space="preserve">כוח </w:t>
      </w:r>
      <w:bookmarkStart w:id="9115" w:name="_ETM_Q31_337939"/>
      <w:bookmarkEnd w:id="9115"/>
      <w:r>
        <w:rPr>
          <w:rtl/>
        </w:rPr>
        <w:t xml:space="preserve">ועוד </w:t>
      </w:r>
      <w:bookmarkStart w:id="9116" w:name="_ETM_Q31_338299"/>
      <w:bookmarkEnd w:id="9116"/>
      <w:r>
        <w:rPr>
          <w:rtl/>
        </w:rPr>
        <w:t xml:space="preserve">כוח </w:t>
      </w:r>
      <w:bookmarkStart w:id="9117" w:name="_ETM_Q31_338629"/>
      <w:bookmarkEnd w:id="9117"/>
      <w:r>
        <w:rPr>
          <w:rtl/>
        </w:rPr>
        <w:t xml:space="preserve">ועוד </w:t>
      </w:r>
      <w:bookmarkStart w:id="9118" w:name="_ETM_Q31_339019"/>
      <w:bookmarkEnd w:id="9118"/>
      <w:r>
        <w:rPr>
          <w:rtl/>
        </w:rPr>
        <w:t xml:space="preserve">כוח </w:t>
      </w:r>
      <w:bookmarkStart w:id="9119" w:name="_ETM_Q31_339349"/>
      <w:bookmarkEnd w:id="9119"/>
      <w:r>
        <w:rPr>
          <w:rtl/>
        </w:rPr>
        <w:t xml:space="preserve">ועוד </w:t>
      </w:r>
      <w:bookmarkStart w:id="9120" w:name="_ETM_Q31_339650"/>
      <w:bookmarkEnd w:id="9120"/>
      <w:r>
        <w:rPr>
          <w:rtl/>
        </w:rPr>
        <w:t>כוח</w:t>
      </w:r>
      <w:r>
        <w:rPr>
          <w:rFonts w:hint="cs"/>
          <w:rtl/>
        </w:rPr>
        <w:t>.</w:t>
      </w:r>
      <w:r>
        <w:rPr>
          <w:rtl/>
        </w:rPr>
        <w:t xml:space="preserve"> </w:t>
      </w:r>
      <w:bookmarkStart w:id="9121" w:name="_ETM_Q31_340400"/>
      <w:bookmarkEnd w:id="9121"/>
      <w:r>
        <w:rPr>
          <w:rtl/>
        </w:rPr>
        <w:t>לא</w:t>
      </w:r>
      <w:r>
        <w:rPr>
          <w:rFonts w:hint="cs"/>
          <w:rtl/>
        </w:rPr>
        <w:t>.</w:t>
      </w:r>
      <w:r>
        <w:rPr>
          <w:rtl/>
        </w:rPr>
        <w:t xml:space="preserve"> </w:t>
      </w:r>
      <w:bookmarkStart w:id="9122" w:name="_ETM_Q31_341659"/>
      <w:bookmarkEnd w:id="9122"/>
      <w:r>
        <w:rPr>
          <w:rtl/>
        </w:rPr>
        <w:t xml:space="preserve">המשילות </w:t>
      </w:r>
      <w:bookmarkStart w:id="9123" w:name="_ETM_Q31_342260"/>
      <w:bookmarkEnd w:id="9123"/>
      <w:r>
        <w:rPr>
          <w:rtl/>
        </w:rPr>
        <w:t xml:space="preserve">בנגב </w:t>
      </w:r>
      <w:bookmarkStart w:id="9124" w:name="_ETM_Q31_343470"/>
      <w:bookmarkStart w:id="9125" w:name="_ETM_Q31_343740"/>
      <w:bookmarkEnd w:id="9124"/>
      <w:bookmarkEnd w:id="9125"/>
      <w:r>
        <w:rPr>
          <w:rFonts w:hint="cs"/>
          <w:rtl/>
        </w:rPr>
        <w:t xml:space="preserve">היא </w:t>
      </w:r>
      <w:bookmarkStart w:id="9126" w:name="_ETM_Q31_343000"/>
      <w:bookmarkEnd w:id="9126"/>
      <w:r>
        <w:rPr>
          <w:rFonts w:hint="cs"/>
          <w:rtl/>
        </w:rPr>
        <w:t>ש</w:t>
      </w:r>
      <w:r>
        <w:rPr>
          <w:rtl/>
        </w:rPr>
        <w:t xml:space="preserve">המדינה </w:t>
      </w:r>
      <w:bookmarkStart w:id="9127" w:name="_ETM_Q31_345139"/>
      <w:bookmarkEnd w:id="9127"/>
      <w:r>
        <w:rPr>
          <w:rtl/>
        </w:rPr>
        <w:t xml:space="preserve">תקבל </w:t>
      </w:r>
      <w:bookmarkStart w:id="9128" w:name="_ETM_Q31_346160"/>
      <w:bookmarkEnd w:id="9128"/>
      <w:r>
        <w:rPr>
          <w:rtl/>
        </w:rPr>
        <w:t>אחריות</w:t>
      </w:r>
      <w:r>
        <w:rPr>
          <w:rFonts w:hint="cs"/>
          <w:rtl/>
        </w:rPr>
        <w:t xml:space="preserve">. המשילות היא </w:t>
      </w:r>
      <w:bookmarkStart w:id="9129" w:name="_ETM_Q31_348090"/>
      <w:bookmarkStart w:id="9130" w:name="_ETM_Q31_348540"/>
      <w:bookmarkStart w:id="9131" w:name="_ETM_Q31_348900"/>
      <w:bookmarkStart w:id="9132" w:name="_ETM_Q31_349590"/>
      <w:bookmarkEnd w:id="9129"/>
      <w:bookmarkEnd w:id="9130"/>
      <w:bookmarkEnd w:id="9131"/>
      <w:bookmarkEnd w:id="9132"/>
      <w:r>
        <w:rPr>
          <w:rtl/>
        </w:rPr>
        <w:t xml:space="preserve">שהמדינה </w:t>
      </w:r>
      <w:bookmarkStart w:id="9133" w:name="_ETM_Q31_350730"/>
      <w:bookmarkEnd w:id="9133"/>
      <w:r>
        <w:rPr>
          <w:rtl/>
        </w:rPr>
        <w:t xml:space="preserve">תתייחס </w:t>
      </w:r>
      <w:bookmarkStart w:id="9134" w:name="_ETM_Q31_351690"/>
      <w:bookmarkEnd w:id="9134"/>
      <w:r>
        <w:rPr>
          <w:rtl/>
        </w:rPr>
        <w:t xml:space="preserve">לערבים </w:t>
      </w:r>
      <w:bookmarkStart w:id="9135" w:name="_ETM_Q31_352620"/>
      <w:bookmarkEnd w:id="9135"/>
      <w:r>
        <w:rPr>
          <w:rtl/>
        </w:rPr>
        <w:t xml:space="preserve">הבדואים </w:t>
      </w:r>
      <w:bookmarkStart w:id="9136" w:name="_ETM_Q31_354050"/>
      <w:bookmarkEnd w:id="9136"/>
      <w:r>
        <w:rPr>
          <w:rtl/>
        </w:rPr>
        <w:t>כ</w:t>
      </w:r>
      <w:bookmarkStart w:id="9137" w:name="_ETM_Q31_354230"/>
      <w:bookmarkEnd w:id="9137"/>
      <w:r>
        <w:rPr>
          <w:rtl/>
        </w:rPr>
        <w:t xml:space="preserve">אזרחים </w:t>
      </w:r>
      <w:bookmarkStart w:id="9138" w:name="_ETM_Q31_354950"/>
      <w:bookmarkEnd w:id="9138"/>
      <w:r>
        <w:rPr>
          <w:rtl/>
        </w:rPr>
        <w:t>שווים</w:t>
      </w:r>
      <w:r>
        <w:rPr>
          <w:rFonts w:hint="cs"/>
          <w:rtl/>
        </w:rPr>
        <w:t>.</w:t>
      </w:r>
      <w:r>
        <w:rPr>
          <w:rtl/>
        </w:rPr>
        <w:t xml:space="preserve"> </w:t>
      </w:r>
      <w:bookmarkStart w:id="9139" w:name="_ETM_Q31_356829"/>
      <w:bookmarkEnd w:id="9139"/>
      <w:r>
        <w:rPr>
          <w:rtl/>
        </w:rPr>
        <w:t xml:space="preserve">המשילות </w:t>
      </w:r>
      <w:bookmarkStart w:id="9140" w:name="_ETM_Q31_357519"/>
      <w:bookmarkEnd w:id="9140"/>
      <w:r>
        <w:rPr>
          <w:rtl/>
        </w:rPr>
        <w:t>בנגב</w:t>
      </w:r>
      <w:r>
        <w:rPr>
          <w:rFonts w:hint="cs"/>
          <w:rtl/>
        </w:rPr>
        <w:t xml:space="preserve"> </w:t>
      </w:r>
      <w:r>
        <w:rPr>
          <w:rtl/>
        </w:rPr>
        <w:t xml:space="preserve">– </w:t>
      </w:r>
      <w:bookmarkStart w:id="9141" w:name="_ETM_Q31_359430"/>
      <w:bookmarkEnd w:id="9141"/>
      <w:r>
        <w:rPr>
          <w:rtl/>
        </w:rPr>
        <w:t xml:space="preserve">גם </w:t>
      </w:r>
      <w:bookmarkStart w:id="9142" w:name="_ETM_Q31_359879"/>
      <w:bookmarkStart w:id="9143" w:name="_ETM_Q31_360209"/>
      <w:bookmarkEnd w:id="9142"/>
      <w:bookmarkEnd w:id="9143"/>
      <w:r>
        <w:rPr>
          <w:rtl/>
        </w:rPr>
        <w:t xml:space="preserve">הממשלה </w:t>
      </w:r>
      <w:bookmarkStart w:id="9144" w:name="_ETM_Q31_360900"/>
      <w:bookmarkEnd w:id="9144"/>
      <w:r>
        <w:rPr>
          <w:rtl/>
        </w:rPr>
        <w:t>העתידית</w:t>
      </w:r>
      <w:r>
        <w:rPr>
          <w:rFonts w:hint="cs"/>
          <w:rtl/>
        </w:rPr>
        <w:t>,</w:t>
      </w:r>
      <w:r>
        <w:rPr>
          <w:rtl/>
        </w:rPr>
        <w:t xml:space="preserve"> </w:t>
      </w:r>
      <w:bookmarkStart w:id="9145" w:name="_ETM_Q31_361439"/>
      <w:bookmarkEnd w:id="9145"/>
      <w:r>
        <w:rPr>
          <w:rtl/>
        </w:rPr>
        <w:t xml:space="preserve">שאתה </w:t>
      </w:r>
      <w:bookmarkStart w:id="9146" w:name="_ETM_Q31_361829"/>
      <w:bookmarkEnd w:id="9146"/>
      <w:r>
        <w:rPr>
          <w:rtl/>
        </w:rPr>
        <w:t xml:space="preserve">חבר </w:t>
      </w:r>
      <w:bookmarkStart w:id="9147" w:name="_ETM_Q31_362159"/>
      <w:bookmarkEnd w:id="9147"/>
      <w:r>
        <w:rPr>
          <w:rtl/>
        </w:rPr>
        <w:t>בה</w:t>
      </w:r>
      <w:bookmarkStart w:id="9148" w:name="_ETM_Q31_362950"/>
      <w:bookmarkStart w:id="9149" w:name="_ETM_Q31_363069"/>
      <w:bookmarkEnd w:id="9148"/>
      <w:bookmarkEnd w:id="9149"/>
      <w:r>
        <w:rPr>
          <w:rFonts w:hint="cs"/>
          <w:rtl/>
        </w:rPr>
        <w:t xml:space="preserve">, </w:t>
      </w:r>
      <w:r>
        <w:rPr>
          <w:rtl/>
        </w:rPr>
        <w:t xml:space="preserve">צריכה </w:t>
      </w:r>
      <w:bookmarkStart w:id="9150" w:name="_ETM_Q31_364060"/>
      <w:bookmarkEnd w:id="9150"/>
      <w:r>
        <w:rPr>
          <w:rtl/>
        </w:rPr>
        <w:t xml:space="preserve">להסתכל </w:t>
      </w:r>
      <w:bookmarkStart w:id="9151" w:name="_ETM_Q31_364870"/>
      <w:bookmarkEnd w:id="9151"/>
      <w:r>
        <w:rPr>
          <w:rFonts w:hint="cs"/>
          <w:rtl/>
        </w:rPr>
        <w:t>ע</w:t>
      </w:r>
      <w:r>
        <w:rPr>
          <w:rtl/>
        </w:rPr>
        <w:t>ל</w:t>
      </w:r>
      <w:r>
        <w:rPr>
          <w:rFonts w:hint="cs"/>
          <w:rtl/>
        </w:rPr>
        <w:t xml:space="preserve"> ה</w:t>
      </w:r>
      <w:r>
        <w:rPr>
          <w:rtl/>
        </w:rPr>
        <w:t xml:space="preserve">מציאות </w:t>
      </w:r>
      <w:bookmarkStart w:id="9152" w:name="_ETM_Q31_365650"/>
      <w:bookmarkEnd w:id="9152"/>
      <w:r>
        <w:rPr>
          <w:rtl/>
        </w:rPr>
        <w:t xml:space="preserve">בנגב </w:t>
      </w:r>
      <w:bookmarkStart w:id="9153" w:name="_ETM_Q31_367080"/>
      <w:bookmarkEnd w:id="9153"/>
      <w:r>
        <w:rPr>
          <w:rFonts w:hint="cs"/>
          <w:rtl/>
        </w:rPr>
        <w:t xml:space="preserve">– </w:t>
      </w:r>
      <w:r>
        <w:rPr>
          <w:rtl/>
        </w:rPr>
        <w:t xml:space="preserve">כאזרחים </w:t>
      </w:r>
      <w:bookmarkStart w:id="9154" w:name="_ETM_Q31_367889"/>
      <w:bookmarkEnd w:id="9154"/>
      <w:r>
        <w:rPr>
          <w:rtl/>
        </w:rPr>
        <w:t>שווים</w:t>
      </w:r>
      <w:r>
        <w:rPr>
          <w:rFonts w:hint="cs"/>
          <w:rtl/>
        </w:rPr>
        <w:t>. הנגב כל כך רחב - - -</w:t>
      </w:r>
    </w:p>
    <w:p w:rsidR="00C02703" w:rsidRDefault="00C02703" w:rsidP="00F67249">
      <w:pPr>
        <w:rPr>
          <w:rtl/>
        </w:rPr>
      </w:pPr>
      <w:bookmarkStart w:id="9155" w:name="_ETM_Q31_366000"/>
      <w:bookmarkEnd w:id="9155"/>
    </w:p>
    <w:p w:rsidR="00C02703" w:rsidRDefault="00C02703" w:rsidP="00F67249">
      <w:pPr>
        <w:pStyle w:val="af6"/>
        <w:keepNext/>
        <w:rPr>
          <w:rtl/>
        </w:rPr>
      </w:pPr>
      <w:r w:rsidRPr="000F6727">
        <w:rPr>
          <w:rStyle w:val="TagStyle"/>
          <w:rtl/>
        </w:rPr>
        <w:t xml:space="preserve"> &lt;&lt; יור &gt;&gt; </w:t>
      </w:r>
      <w:r>
        <w:rPr>
          <w:rtl/>
        </w:rPr>
        <w:t>היו"ר אופיר כץ:</w:t>
      </w:r>
      <w:r w:rsidRPr="000F6727">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9156" w:name="_ETM_Q31_367000"/>
      <w:bookmarkStart w:id="9157" w:name="_ETM_Q31_368809"/>
      <w:bookmarkEnd w:id="9156"/>
      <w:bookmarkEnd w:id="9157"/>
      <w:r>
        <w:rPr>
          <w:rtl/>
        </w:rPr>
        <w:t xml:space="preserve">אני </w:t>
      </w:r>
      <w:bookmarkStart w:id="9158" w:name="_ETM_Q31_369079"/>
      <w:bookmarkEnd w:id="9158"/>
      <w:r>
        <w:rPr>
          <w:rtl/>
        </w:rPr>
        <w:t>מסכים</w:t>
      </w:r>
      <w:r>
        <w:rPr>
          <w:rFonts w:hint="cs"/>
          <w:rtl/>
        </w:rPr>
        <w:t>.</w:t>
      </w:r>
      <w:r>
        <w:rPr>
          <w:rtl/>
        </w:rPr>
        <w:t xml:space="preserve"> </w:t>
      </w:r>
      <w:bookmarkStart w:id="9159" w:name="_ETM_Q31_369529"/>
      <w:bookmarkEnd w:id="9159"/>
      <w:r>
        <w:rPr>
          <w:rtl/>
        </w:rPr>
        <w:t xml:space="preserve">אני </w:t>
      </w:r>
      <w:bookmarkStart w:id="9160" w:name="_ETM_Q31_369709"/>
      <w:bookmarkEnd w:id="9160"/>
      <w:r>
        <w:rPr>
          <w:rtl/>
        </w:rPr>
        <w:t xml:space="preserve">מסכים </w:t>
      </w:r>
      <w:bookmarkStart w:id="9161" w:name="_ETM_Q31_370099"/>
      <w:bookmarkEnd w:id="9161"/>
      <w:r>
        <w:rPr>
          <w:rtl/>
        </w:rPr>
        <w:t>איתך</w:t>
      </w:r>
      <w:r>
        <w:rPr>
          <w:rFonts w:hint="cs"/>
          <w:rtl/>
        </w:rPr>
        <w:t>.</w:t>
      </w:r>
      <w:r>
        <w:rPr>
          <w:rtl/>
        </w:rPr>
        <w:t xml:space="preserve"> </w:t>
      </w:r>
      <w:bookmarkStart w:id="9162" w:name="_ETM_Q31_370609"/>
      <w:bookmarkEnd w:id="9162"/>
    </w:p>
    <w:p w:rsidR="00C02703" w:rsidRDefault="00C02703" w:rsidP="00F67249">
      <w:pPr>
        <w:rPr>
          <w:rtl/>
        </w:rPr>
      </w:pPr>
      <w:bookmarkStart w:id="9163" w:name="_ETM_Q31_371000"/>
      <w:bookmarkEnd w:id="9163"/>
    </w:p>
    <w:p w:rsidR="00C02703" w:rsidRDefault="00C02703" w:rsidP="00F67249">
      <w:pPr>
        <w:pStyle w:val="-"/>
        <w:keepNext/>
        <w:rPr>
          <w:rtl/>
        </w:rPr>
      </w:pPr>
      <w:r w:rsidRPr="000F6727">
        <w:rPr>
          <w:rStyle w:val="TagStyle"/>
          <w:rtl/>
        </w:rPr>
        <w:t xml:space="preserve"> &lt;&lt; דובר_המשך &gt;&gt; </w:t>
      </w:r>
      <w:r>
        <w:rPr>
          <w:rtl/>
        </w:rPr>
        <w:t>יוסף עטאונה (חד"ש-תע"ל):</w:t>
      </w:r>
      <w:r w:rsidRPr="000F6727">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r>
        <w:rPr>
          <w:rFonts w:hint="cs"/>
          <w:rtl/>
        </w:rPr>
        <w:t>הנגב כל כך רחב.</w:t>
      </w:r>
    </w:p>
    <w:p w:rsidR="00C02703" w:rsidRDefault="00C02703" w:rsidP="00F67249">
      <w:pPr>
        <w:rPr>
          <w:rtl/>
        </w:rPr>
      </w:pPr>
      <w:bookmarkStart w:id="9164" w:name="_ETM_Q31_373000"/>
      <w:bookmarkEnd w:id="9164"/>
    </w:p>
    <w:p w:rsidR="00C02703" w:rsidRDefault="00C02703" w:rsidP="00F67249">
      <w:pPr>
        <w:pStyle w:val="af6"/>
        <w:keepNext/>
        <w:rPr>
          <w:rtl/>
        </w:rPr>
      </w:pPr>
      <w:r w:rsidRPr="000F6727">
        <w:rPr>
          <w:rStyle w:val="TagStyle"/>
          <w:rtl/>
        </w:rPr>
        <w:t xml:space="preserve"> &lt;&lt; יור &gt;&gt; </w:t>
      </w:r>
      <w:r>
        <w:rPr>
          <w:rtl/>
        </w:rPr>
        <w:t>היו"ר אופיר כץ:</w:t>
      </w:r>
      <w:r w:rsidRPr="000F6727">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9165" w:name="_ETM_Q31_369000"/>
      <w:bookmarkStart w:id="9166" w:name="_ETM_Q31_370760"/>
      <w:bookmarkStart w:id="9167" w:name="_ETM_Q31_371150"/>
      <w:bookmarkStart w:id="9168" w:name="_ETM_Q31_371569"/>
      <w:bookmarkEnd w:id="9165"/>
      <w:bookmarkEnd w:id="9166"/>
      <w:bookmarkEnd w:id="9167"/>
      <w:bookmarkEnd w:id="9168"/>
      <w:r>
        <w:rPr>
          <w:rFonts w:hint="cs"/>
          <w:rtl/>
        </w:rPr>
        <w:t xml:space="preserve">אבל </w:t>
      </w:r>
      <w:bookmarkStart w:id="9169" w:name="_ETM_Q31_371840"/>
      <w:bookmarkEnd w:id="9169"/>
      <w:r>
        <w:rPr>
          <w:rtl/>
        </w:rPr>
        <w:t xml:space="preserve">גם </w:t>
      </w:r>
      <w:bookmarkStart w:id="9170" w:name="_ETM_Q31_372049"/>
      <w:bookmarkStart w:id="9171" w:name="_ETM_Q31_372559"/>
      <w:bookmarkStart w:id="9172" w:name="_ETM_Q31_372769"/>
      <w:bookmarkEnd w:id="9170"/>
      <w:bookmarkEnd w:id="9171"/>
      <w:bookmarkEnd w:id="9172"/>
      <w:r>
        <w:rPr>
          <w:rtl/>
        </w:rPr>
        <w:t xml:space="preserve">האזרחים </w:t>
      </w:r>
      <w:bookmarkStart w:id="9173" w:name="_ETM_Q31_373340"/>
      <w:bookmarkEnd w:id="9173"/>
      <w:r>
        <w:rPr>
          <w:rtl/>
        </w:rPr>
        <w:t>בנגב</w:t>
      </w:r>
      <w:r>
        <w:rPr>
          <w:rFonts w:hint="cs"/>
          <w:rtl/>
        </w:rPr>
        <w:t>,</w:t>
      </w:r>
      <w:r>
        <w:rPr>
          <w:rtl/>
        </w:rPr>
        <w:t xml:space="preserve"> </w:t>
      </w:r>
      <w:bookmarkStart w:id="9174" w:name="_ETM_Q31_373790"/>
      <w:bookmarkEnd w:id="9174"/>
      <w:r>
        <w:rPr>
          <w:rtl/>
        </w:rPr>
        <w:t>הבדואים</w:t>
      </w:r>
      <w:r>
        <w:rPr>
          <w:rFonts w:hint="cs"/>
          <w:rtl/>
        </w:rPr>
        <w:t>,</w:t>
      </w:r>
      <w:r>
        <w:rPr>
          <w:rtl/>
        </w:rPr>
        <w:t xml:space="preserve"> </w:t>
      </w:r>
      <w:bookmarkStart w:id="9175" w:name="_ETM_Q31_375270"/>
      <w:bookmarkEnd w:id="9175"/>
      <w:r>
        <w:rPr>
          <w:rtl/>
        </w:rPr>
        <w:t xml:space="preserve">צריכים </w:t>
      </w:r>
      <w:bookmarkStart w:id="9176" w:name="_ETM_Q31_377160"/>
      <w:bookmarkEnd w:id="9176"/>
      <w:r>
        <w:rPr>
          <w:rtl/>
        </w:rPr>
        <w:t xml:space="preserve">לא </w:t>
      </w:r>
      <w:bookmarkStart w:id="9177" w:name="_ETM_Q31_377310"/>
      <w:bookmarkEnd w:id="9177"/>
      <w:r>
        <w:rPr>
          <w:rtl/>
        </w:rPr>
        <w:t xml:space="preserve">לצאת </w:t>
      </w:r>
      <w:bookmarkStart w:id="9178" w:name="_ETM_Q31_377850"/>
      <w:bookmarkEnd w:id="9178"/>
      <w:r>
        <w:rPr>
          <w:rtl/>
        </w:rPr>
        <w:t xml:space="preserve">נגד </w:t>
      </w:r>
      <w:bookmarkStart w:id="9179" w:name="_ETM_Q31_378630"/>
      <w:bookmarkEnd w:id="9179"/>
      <w:r>
        <w:rPr>
          <w:rtl/>
        </w:rPr>
        <w:t>המדינה</w:t>
      </w:r>
      <w:r>
        <w:rPr>
          <w:rFonts w:hint="cs"/>
          <w:rtl/>
        </w:rPr>
        <w:t xml:space="preserve"> או</w:t>
      </w:r>
      <w:r>
        <w:rPr>
          <w:rtl/>
        </w:rPr>
        <w:t xml:space="preserve"> </w:t>
      </w:r>
      <w:bookmarkStart w:id="9180" w:name="_ETM_Q31_379290"/>
      <w:bookmarkEnd w:id="9180"/>
      <w:r>
        <w:rPr>
          <w:rtl/>
        </w:rPr>
        <w:t xml:space="preserve">נגד </w:t>
      </w:r>
      <w:bookmarkStart w:id="9181" w:name="_ETM_Q31_379590"/>
      <w:bookmarkEnd w:id="9181"/>
      <w:r>
        <w:rPr>
          <w:rtl/>
        </w:rPr>
        <w:t xml:space="preserve">אזרחים </w:t>
      </w:r>
      <w:bookmarkStart w:id="9182" w:name="_ETM_Q31_380100"/>
      <w:bookmarkEnd w:id="9182"/>
      <w:r>
        <w:rPr>
          <w:rtl/>
        </w:rPr>
        <w:t>שם</w:t>
      </w:r>
      <w:r>
        <w:rPr>
          <w:rFonts w:hint="cs"/>
          <w:rtl/>
        </w:rPr>
        <w:t>,</w:t>
      </w:r>
      <w:r>
        <w:rPr>
          <w:rtl/>
        </w:rPr>
        <w:t xml:space="preserve"> </w:t>
      </w:r>
      <w:bookmarkStart w:id="9183" w:name="_ETM_Q31_380430"/>
      <w:bookmarkEnd w:id="9183"/>
      <w:r>
        <w:rPr>
          <w:rtl/>
        </w:rPr>
        <w:t xml:space="preserve">כדוגמת </w:t>
      </w:r>
      <w:bookmarkStart w:id="9184" w:name="_ETM_Q31_380910"/>
      <w:bookmarkEnd w:id="9184"/>
      <w:r>
        <w:rPr>
          <w:rtl/>
        </w:rPr>
        <w:t xml:space="preserve">שומר </w:t>
      </w:r>
      <w:bookmarkStart w:id="9185" w:name="_ETM_Q31_381210"/>
      <w:bookmarkEnd w:id="9185"/>
      <w:r>
        <w:rPr>
          <w:rtl/>
        </w:rPr>
        <w:t>חומות</w:t>
      </w:r>
      <w:r>
        <w:rPr>
          <w:rFonts w:hint="cs"/>
          <w:rtl/>
        </w:rPr>
        <w:t>,</w:t>
      </w:r>
      <w:r>
        <w:rPr>
          <w:rtl/>
        </w:rPr>
        <w:t xml:space="preserve"> </w:t>
      </w:r>
      <w:bookmarkStart w:id="9186" w:name="_ETM_Q31_381980"/>
      <w:bookmarkEnd w:id="9186"/>
      <w:r>
        <w:rPr>
          <w:rtl/>
        </w:rPr>
        <w:t xml:space="preserve">שהתושבים </w:t>
      </w:r>
      <w:bookmarkStart w:id="9187" w:name="_ETM_Q31_382579"/>
      <w:bookmarkEnd w:id="9187"/>
      <w:r>
        <w:rPr>
          <w:rtl/>
        </w:rPr>
        <w:t xml:space="preserve">היהודים </w:t>
      </w:r>
      <w:bookmarkStart w:id="9188" w:name="_ETM_Q31_382969"/>
      <w:bookmarkEnd w:id="9188"/>
      <w:r>
        <w:rPr>
          <w:rtl/>
        </w:rPr>
        <w:t xml:space="preserve">עברו </w:t>
      </w:r>
      <w:bookmarkStart w:id="9189" w:name="_ETM_Q31_383209"/>
      <w:bookmarkEnd w:id="9189"/>
      <w:r>
        <w:rPr>
          <w:rtl/>
        </w:rPr>
        <w:t xml:space="preserve">שם </w:t>
      </w:r>
      <w:bookmarkStart w:id="9190" w:name="_ETM_Q31_383419"/>
      <w:bookmarkEnd w:id="9190"/>
      <w:r>
        <w:rPr>
          <w:rtl/>
        </w:rPr>
        <w:t xml:space="preserve">טרור </w:t>
      </w:r>
      <w:bookmarkStart w:id="9191" w:name="_ETM_Q31_383749"/>
      <w:bookmarkEnd w:id="9191"/>
      <w:r>
        <w:rPr>
          <w:rtl/>
        </w:rPr>
        <w:t>בכבישים</w:t>
      </w:r>
      <w:r>
        <w:rPr>
          <w:rFonts w:hint="cs"/>
          <w:rtl/>
        </w:rPr>
        <w:t>,</w:t>
      </w:r>
      <w:r>
        <w:rPr>
          <w:rtl/>
        </w:rPr>
        <w:t xml:space="preserve"> </w:t>
      </w:r>
      <w:bookmarkStart w:id="9192" w:name="_ETM_Q31_384840"/>
      <w:bookmarkEnd w:id="9192"/>
      <w:r>
        <w:rPr>
          <w:rtl/>
        </w:rPr>
        <w:t xml:space="preserve">וגם </w:t>
      </w:r>
      <w:bookmarkStart w:id="9193" w:name="_ETM_Q31_385590"/>
      <w:bookmarkEnd w:id="9193"/>
      <w:r>
        <w:rPr>
          <w:rtl/>
        </w:rPr>
        <w:t xml:space="preserve">בשגרה </w:t>
      </w:r>
      <w:bookmarkStart w:id="9194" w:name="_ETM_Q31_386129"/>
      <w:bookmarkEnd w:id="9194"/>
      <w:r>
        <w:rPr>
          <w:rtl/>
        </w:rPr>
        <w:t xml:space="preserve">אנחנו </w:t>
      </w:r>
      <w:bookmarkStart w:id="9195" w:name="_ETM_Q31_386459"/>
      <w:bookmarkEnd w:id="9195"/>
      <w:r>
        <w:rPr>
          <w:rtl/>
        </w:rPr>
        <w:t xml:space="preserve">רואים </w:t>
      </w:r>
      <w:bookmarkStart w:id="9196" w:name="_ETM_Q31_386669"/>
      <w:bookmarkEnd w:id="9196"/>
      <w:r>
        <w:rPr>
          <w:rtl/>
        </w:rPr>
        <w:t xml:space="preserve">מה </w:t>
      </w:r>
      <w:bookmarkStart w:id="9197" w:name="_ETM_Q31_386790"/>
      <w:bookmarkEnd w:id="9197"/>
      <w:r>
        <w:rPr>
          <w:rtl/>
        </w:rPr>
        <w:t xml:space="preserve">קורה </w:t>
      </w:r>
      <w:bookmarkStart w:id="9198" w:name="_ETM_Q31_387060"/>
      <w:bookmarkEnd w:id="9198"/>
      <w:r>
        <w:rPr>
          <w:rtl/>
        </w:rPr>
        <w:t>שם</w:t>
      </w:r>
      <w:r>
        <w:rPr>
          <w:rFonts w:hint="cs"/>
          <w:rtl/>
        </w:rPr>
        <w:t>,</w:t>
      </w:r>
      <w:r>
        <w:rPr>
          <w:rtl/>
        </w:rPr>
        <w:t xml:space="preserve"> </w:t>
      </w:r>
      <w:bookmarkStart w:id="9199" w:name="_ETM_Q31_387299"/>
      <w:bookmarkEnd w:id="9199"/>
      <w:r>
        <w:rPr>
          <w:rtl/>
        </w:rPr>
        <w:t>בכבישים</w:t>
      </w:r>
      <w:r>
        <w:rPr>
          <w:rFonts w:hint="cs"/>
          <w:rtl/>
        </w:rPr>
        <w:t>,</w:t>
      </w:r>
      <w:r>
        <w:rPr>
          <w:rtl/>
        </w:rPr>
        <w:t xml:space="preserve"> </w:t>
      </w:r>
      <w:bookmarkStart w:id="9200" w:name="_ETM_Q31_389010"/>
      <w:bookmarkEnd w:id="9200"/>
      <w:r>
        <w:rPr>
          <w:rtl/>
        </w:rPr>
        <w:t xml:space="preserve">את </w:t>
      </w:r>
      <w:bookmarkStart w:id="9201" w:name="_ETM_Q31_389310"/>
      <w:bookmarkEnd w:id="9201"/>
      <w:r>
        <w:rPr>
          <w:rtl/>
        </w:rPr>
        <w:t>ההשתוללות</w:t>
      </w:r>
      <w:r>
        <w:rPr>
          <w:rFonts w:hint="cs"/>
          <w:rtl/>
        </w:rPr>
        <w:t>. יורים שם ברובים כאילו זה כמו קפצונים אצלנו.</w:t>
      </w:r>
    </w:p>
    <w:p w:rsidR="00C02703" w:rsidRDefault="00C02703" w:rsidP="00F67249">
      <w:pPr>
        <w:rPr>
          <w:rtl/>
        </w:rPr>
      </w:pPr>
      <w:bookmarkStart w:id="9202" w:name="_ETM_Q31_390000"/>
      <w:bookmarkEnd w:id="9202"/>
    </w:p>
    <w:p w:rsidR="00C02703" w:rsidRDefault="00C02703" w:rsidP="00F67249">
      <w:pPr>
        <w:pStyle w:val="-"/>
        <w:keepNext/>
        <w:rPr>
          <w:rtl/>
        </w:rPr>
      </w:pPr>
      <w:r w:rsidRPr="000F6727">
        <w:rPr>
          <w:rStyle w:val="TagStyle"/>
          <w:rtl/>
        </w:rPr>
        <w:t xml:space="preserve"> &lt;&lt; דובר_המשך &gt;&gt; </w:t>
      </w:r>
      <w:r>
        <w:rPr>
          <w:rtl/>
        </w:rPr>
        <w:t>יוסף עטאונה (חד"ש-תע"ל):</w:t>
      </w:r>
      <w:r w:rsidRPr="000F6727">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bookmarkStart w:id="9203" w:name="_ETM_Q31_391000"/>
      <w:bookmarkEnd w:id="9203"/>
      <w:r>
        <w:rPr>
          <w:rFonts w:hint="cs"/>
          <w:rtl/>
        </w:rPr>
        <w:t xml:space="preserve">אני רוצה להגיד </w:t>
      </w:r>
      <w:bookmarkStart w:id="9204" w:name="_ETM_Q31_395000"/>
      <w:bookmarkEnd w:id="9204"/>
      <w:r>
        <w:rPr>
          <w:rFonts w:hint="cs"/>
          <w:rtl/>
        </w:rPr>
        <w:t>ל</w:t>
      </w:r>
      <w:bookmarkStart w:id="9205" w:name="_ETM_Q31_390689"/>
      <w:bookmarkStart w:id="9206" w:name="_ETM_Q31_391590"/>
      <w:bookmarkStart w:id="9207" w:name="_ETM_Q31_391769"/>
      <w:bookmarkStart w:id="9208" w:name="_ETM_Q31_392069"/>
      <w:bookmarkStart w:id="9209" w:name="_ETM_Q31_392340"/>
      <w:bookmarkStart w:id="9210" w:name="_ETM_Q31_392639"/>
      <w:bookmarkStart w:id="9211" w:name="_ETM_Q31_392999"/>
      <w:bookmarkStart w:id="9212" w:name="_ETM_Q31_393269"/>
      <w:bookmarkStart w:id="9213" w:name="_ETM_Q31_393480"/>
      <w:bookmarkStart w:id="9214" w:name="_ETM_Q31_393689"/>
      <w:bookmarkStart w:id="9215" w:name="_ETM_Q31_393959"/>
      <w:bookmarkStart w:id="9216" w:name="_ETM_Q31_395249"/>
      <w:bookmarkStart w:id="9217" w:name="_ETM_Q31_395879"/>
      <w:bookmarkStart w:id="9218" w:name="_ETM_Q31_396120"/>
      <w:bookmarkStart w:id="9219" w:name="_ETM_Q31_396599"/>
      <w:bookmarkStart w:id="9220" w:name="_ETM_Q31_397840"/>
      <w:bookmarkStart w:id="9221" w:name="_ETM_Q31_398290"/>
      <w:bookmarkStart w:id="9222" w:name="_ETM_Q31_398650"/>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r>
        <w:rPr>
          <w:rFonts w:hint="cs"/>
          <w:rtl/>
        </w:rPr>
        <w:t>ך שבנגב - - -</w:t>
      </w:r>
    </w:p>
    <w:p w:rsidR="00C02703" w:rsidRDefault="00C02703" w:rsidP="00F67249">
      <w:pPr>
        <w:rPr>
          <w:rtl/>
        </w:rPr>
      </w:pPr>
    </w:p>
    <w:p w:rsidR="00C02703" w:rsidRDefault="00C02703" w:rsidP="00F67249">
      <w:pPr>
        <w:pStyle w:val="af6"/>
        <w:keepNext/>
        <w:rPr>
          <w:rtl/>
        </w:rPr>
      </w:pPr>
      <w:r w:rsidRPr="000F6727">
        <w:rPr>
          <w:rStyle w:val="TagStyle"/>
          <w:rtl/>
        </w:rPr>
        <w:t xml:space="preserve"> &lt;&lt; יור &gt;&gt; </w:t>
      </w:r>
      <w:r>
        <w:rPr>
          <w:rtl/>
        </w:rPr>
        <w:t>היו"ר אופיר כץ:</w:t>
      </w:r>
      <w:r w:rsidRPr="000F6727">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9223" w:name="_ETM_Q31_398000"/>
      <w:bookmarkStart w:id="9224" w:name="_ETM_Q31_399159"/>
      <w:bookmarkEnd w:id="9223"/>
      <w:bookmarkEnd w:id="9224"/>
      <w:r>
        <w:rPr>
          <w:rFonts w:hint="cs"/>
          <w:rtl/>
        </w:rPr>
        <w:t>והרובים האלה</w:t>
      </w:r>
      <w:bookmarkStart w:id="9225" w:name="_ETM_Q31_399340"/>
      <w:bookmarkEnd w:id="9225"/>
      <w:r>
        <w:rPr>
          <w:rFonts w:hint="cs"/>
          <w:rtl/>
        </w:rPr>
        <w:t xml:space="preserve">, </w:t>
      </w:r>
      <w:r>
        <w:rPr>
          <w:rtl/>
        </w:rPr>
        <w:t xml:space="preserve">הכדורים </w:t>
      </w:r>
      <w:bookmarkStart w:id="9226" w:name="_ETM_Q31_399819"/>
      <w:bookmarkEnd w:id="9226"/>
      <w:r>
        <w:rPr>
          <w:rtl/>
        </w:rPr>
        <w:t>האלה</w:t>
      </w:r>
      <w:r>
        <w:rPr>
          <w:rFonts w:hint="cs"/>
          <w:rtl/>
        </w:rPr>
        <w:t xml:space="preserve"> גם, אתה יודע, הם </w:t>
      </w:r>
      <w:bookmarkStart w:id="9227" w:name="_ETM_Q31_400090"/>
      <w:bookmarkEnd w:id="9227"/>
      <w:r>
        <w:rPr>
          <w:rFonts w:hint="cs"/>
          <w:rtl/>
        </w:rPr>
        <w:t>יכולים לסכן - - -</w:t>
      </w:r>
    </w:p>
    <w:p w:rsidR="00C02703" w:rsidRDefault="00C02703" w:rsidP="00F67249">
      <w:pPr>
        <w:rPr>
          <w:rtl/>
        </w:rPr>
      </w:pPr>
      <w:bookmarkStart w:id="9228" w:name="_ETM_Q31_401000"/>
      <w:bookmarkEnd w:id="9228"/>
    </w:p>
    <w:p w:rsidR="00C02703" w:rsidRDefault="00C02703" w:rsidP="00F67249">
      <w:pPr>
        <w:pStyle w:val="-"/>
        <w:keepNext/>
        <w:rPr>
          <w:rtl/>
        </w:rPr>
      </w:pPr>
      <w:r w:rsidRPr="000F6727">
        <w:rPr>
          <w:rStyle w:val="TagStyle"/>
          <w:rtl/>
        </w:rPr>
        <w:t xml:space="preserve"> &lt;&lt; דובר_המשך &gt;&gt; </w:t>
      </w:r>
      <w:r>
        <w:rPr>
          <w:rtl/>
        </w:rPr>
        <w:t>יוסף עטאונה (חד"ש-תע"ל):</w:t>
      </w:r>
      <w:r w:rsidRPr="000F6727">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bookmarkStart w:id="9229" w:name="_ETM_Q31_402000"/>
      <w:bookmarkEnd w:id="9229"/>
      <w:r>
        <w:rPr>
          <w:rFonts w:hint="cs"/>
          <w:rtl/>
        </w:rPr>
        <w:t xml:space="preserve">ב-60% </w:t>
      </w:r>
      <w:bookmarkStart w:id="9230" w:name="_ETM_Q31_400209"/>
      <w:bookmarkStart w:id="9231" w:name="_ETM_Q31_400359"/>
      <w:bookmarkStart w:id="9232" w:name="_ETM_Q31_400870"/>
      <w:bookmarkStart w:id="9233" w:name="_ETM_Q31_401079"/>
      <w:bookmarkStart w:id="9234" w:name="_ETM_Q31_401230"/>
      <w:bookmarkStart w:id="9235" w:name="_ETM_Q31_401950"/>
      <w:bookmarkStart w:id="9236" w:name="_ETM_Q31_402669"/>
      <w:bookmarkEnd w:id="9230"/>
      <w:bookmarkEnd w:id="9231"/>
      <w:bookmarkEnd w:id="9232"/>
      <w:bookmarkEnd w:id="9233"/>
      <w:bookmarkEnd w:id="9234"/>
      <w:bookmarkEnd w:id="9235"/>
      <w:bookmarkEnd w:id="9236"/>
      <w:r>
        <w:rPr>
          <w:rtl/>
        </w:rPr>
        <w:t xml:space="preserve">משטח </w:t>
      </w:r>
      <w:bookmarkStart w:id="9237" w:name="_ETM_Q31_403120"/>
      <w:bookmarkEnd w:id="9237"/>
      <w:r>
        <w:rPr>
          <w:rtl/>
        </w:rPr>
        <w:t xml:space="preserve">מדינת </w:t>
      </w:r>
      <w:bookmarkStart w:id="9238" w:name="_ETM_Q31_403510"/>
      <w:bookmarkEnd w:id="9238"/>
      <w:r>
        <w:rPr>
          <w:rtl/>
        </w:rPr>
        <w:t xml:space="preserve">ישראל </w:t>
      </w:r>
      <w:bookmarkStart w:id="9239" w:name="_ETM_Q31_404499"/>
      <w:bookmarkEnd w:id="9239"/>
      <w:r>
        <w:rPr>
          <w:rtl/>
        </w:rPr>
        <w:t xml:space="preserve">שקיים </w:t>
      </w:r>
      <w:bookmarkStart w:id="9240" w:name="_ETM_Q31_405040"/>
      <w:bookmarkEnd w:id="9240"/>
      <w:r>
        <w:rPr>
          <w:rtl/>
        </w:rPr>
        <w:t>בנגב</w:t>
      </w:r>
      <w:r>
        <w:rPr>
          <w:rFonts w:hint="cs"/>
          <w:rtl/>
        </w:rPr>
        <w:t xml:space="preserve"> –</w:t>
      </w:r>
      <w:r>
        <w:rPr>
          <w:rtl/>
        </w:rPr>
        <w:t xml:space="preserve"> </w:t>
      </w:r>
      <w:bookmarkStart w:id="9241" w:name="_ETM_Q31_405909"/>
      <w:bookmarkEnd w:id="9241"/>
      <w:r>
        <w:rPr>
          <w:rtl/>
        </w:rPr>
        <w:t xml:space="preserve">שאנחנו </w:t>
      </w:r>
      <w:bookmarkStart w:id="9242" w:name="_ETM_Q31_406359"/>
      <w:bookmarkEnd w:id="9242"/>
      <w:r>
        <w:rPr>
          <w:rtl/>
        </w:rPr>
        <w:t xml:space="preserve">30% </w:t>
      </w:r>
      <w:bookmarkStart w:id="9243" w:name="_ETM_Q31_407079"/>
      <w:bookmarkEnd w:id="9243"/>
      <w:r>
        <w:rPr>
          <w:rtl/>
        </w:rPr>
        <w:t>ממנו</w:t>
      </w:r>
      <w:r>
        <w:rPr>
          <w:rFonts w:hint="cs"/>
          <w:rtl/>
        </w:rPr>
        <w:t xml:space="preserve"> –</w:t>
      </w:r>
      <w:r>
        <w:rPr>
          <w:rtl/>
        </w:rPr>
        <w:t xml:space="preserve"> </w:t>
      </w:r>
      <w:bookmarkStart w:id="9244" w:name="_ETM_Q31_408280"/>
      <w:bookmarkEnd w:id="9244"/>
      <w:r>
        <w:rPr>
          <w:rtl/>
        </w:rPr>
        <w:t xml:space="preserve">אני </w:t>
      </w:r>
      <w:bookmarkStart w:id="9245" w:name="_ETM_Q31_408489"/>
      <w:bookmarkEnd w:id="9245"/>
      <w:r>
        <w:rPr>
          <w:rtl/>
        </w:rPr>
        <w:t xml:space="preserve">חושב </w:t>
      </w:r>
      <w:bookmarkStart w:id="9246" w:name="_ETM_Q31_409180"/>
      <w:bookmarkEnd w:id="9246"/>
      <w:r>
        <w:rPr>
          <w:rFonts w:hint="cs"/>
          <w:rtl/>
        </w:rPr>
        <w:t>ו</w:t>
      </w:r>
      <w:r>
        <w:rPr>
          <w:rtl/>
        </w:rPr>
        <w:t xml:space="preserve">גם </w:t>
      </w:r>
      <w:bookmarkStart w:id="9247" w:name="_ETM_Q31_409420"/>
      <w:bookmarkEnd w:id="9247"/>
      <w:r>
        <w:rPr>
          <w:rtl/>
        </w:rPr>
        <w:t>מאמין</w:t>
      </w:r>
      <w:r>
        <w:rPr>
          <w:rFonts w:hint="cs"/>
          <w:rtl/>
        </w:rPr>
        <w:t>,</w:t>
      </w:r>
      <w:r>
        <w:rPr>
          <w:rtl/>
        </w:rPr>
        <w:t xml:space="preserve"> </w:t>
      </w:r>
      <w:bookmarkStart w:id="9248" w:name="_ETM_Q31_410569"/>
      <w:bookmarkEnd w:id="9248"/>
      <w:r>
        <w:rPr>
          <w:rtl/>
        </w:rPr>
        <w:t xml:space="preserve">שיש </w:t>
      </w:r>
      <w:bookmarkStart w:id="9249" w:name="_ETM_Q31_411530"/>
      <w:bookmarkEnd w:id="9249"/>
      <w:r>
        <w:rPr>
          <w:rtl/>
        </w:rPr>
        <w:t xml:space="preserve">מקום </w:t>
      </w:r>
      <w:bookmarkStart w:id="9250" w:name="_ETM_Q31_412750"/>
      <w:bookmarkEnd w:id="9250"/>
      <w:r>
        <w:rPr>
          <w:rtl/>
        </w:rPr>
        <w:t xml:space="preserve">גם </w:t>
      </w:r>
      <w:bookmarkStart w:id="9251" w:name="_ETM_Q31_413020"/>
      <w:bookmarkEnd w:id="9251"/>
      <w:r>
        <w:rPr>
          <w:rtl/>
        </w:rPr>
        <w:t xml:space="preserve">ליהודים </w:t>
      </w:r>
      <w:bookmarkStart w:id="9252" w:name="_ETM_Q31_413799"/>
      <w:bookmarkEnd w:id="9252"/>
      <w:r>
        <w:rPr>
          <w:rtl/>
        </w:rPr>
        <w:t xml:space="preserve">וגם </w:t>
      </w:r>
      <w:bookmarkStart w:id="9253" w:name="_ETM_Q31_414670"/>
      <w:bookmarkEnd w:id="9253"/>
      <w:r>
        <w:rPr>
          <w:rtl/>
        </w:rPr>
        <w:t>לערבים</w:t>
      </w:r>
      <w:r>
        <w:rPr>
          <w:rFonts w:hint="cs"/>
          <w:rtl/>
        </w:rPr>
        <w:t>.</w:t>
      </w:r>
      <w:r>
        <w:rPr>
          <w:rtl/>
        </w:rPr>
        <w:t xml:space="preserve"> </w:t>
      </w:r>
      <w:bookmarkStart w:id="9254" w:name="_ETM_Q31_415810"/>
      <w:bookmarkStart w:id="9255" w:name="_ETM_Q31_416019"/>
      <w:bookmarkEnd w:id="9254"/>
      <w:bookmarkEnd w:id="9255"/>
      <w:r>
        <w:rPr>
          <w:rtl/>
        </w:rPr>
        <w:t xml:space="preserve">אפשר </w:t>
      </w:r>
      <w:bookmarkStart w:id="9256" w:name="_ETM_Q31_416379"/>
      <w:bookmarkEnd w:id="9256"/>
      <w:r>
        <w:rPr>
          <w:rtl/>
        </w:rPr>
        <w:t xml:space="preserve">לפתח </w:t>
      </w:r>
      <w:bookmarkStart w:id="9257" w:name="_ETM_Q31_416799"/>
      <w:bookmarkEnd w:id="9257"/>
      <w:r>
        <w:rPr>
          <w:rtl/>
        </w:rPr>
        <w:t xml:space="preserve">את </w:t>
      </w:r>
      <w:bookmarkStart w:id="9258" w:name="_ETM_Q31_416950"/>
      <w:bookmarkEnd w:id="9258"/>
      <w:r>
        <w:rPr>
          <w:rtl/>
        </w:rPr>
        <w:t xml:space="preserve">הנגב </w:t>
      </w:r>
      <w:bookmarkStart w:id="9259" w:name="_ETM_Q31_417639"/>
      <w:bookmarkEnd w:id="9259"/>
      <w:r>
        <w:rPr>
          <w:rtl/>
        </w:rPr>
        <w:t xml:space="preserve">רק </w:t>
      </w:r>
      <w:bookmarkStart w:id="9260" w:name="_ETM_Q31_418029"/>
      <w:bookmarkEnd w:id="9260"/>
      <w:r>
        <w:rPr>
          <w:rtl/>
        </w:rPr>
        <w:t>בדבר</w:t>
      </w:r>
      <w:bookmarkStart w:id="9261" w:name="_ETM_Q31_418810"/>
      <w:bookmarkEnd w:id="9261"/>
      <w:r>
        <w:rPr>
          <w:rFonts w:hint="cs"/>
          <w:rtl/>
        </w:rPr>
        <w:t xml:space="preserve"> </w:t>
      </w:r>
      <w:bookmarkStart w:id="9262" w:name="_ETM_Q31_416000"/>
      <w:bookmarkEnd w:id="9262"/>
      <w:r>
        <w:rPr>
          <w:rFonts w:hint="cs"/>
          <w:rtl/>
        </w:rPr>
        <w:t xml:space="preserve">אחד. אם </w:t>
      </w:r>
      <w:bookmarkStart w:id="9263" w:name="_ETM_Q31_419650"/>
      <w:bookmarkStart w:id="9264" w:name="_ETM_Q31_419859"/>
      <w:bookmarkEnd w:id="9263"/>
      <w:bookmarkEnd w:id="9264"/>
      <w:r>
        <w:rPr>
          <w:rtl/>
        </w:rPr>
        <w:t xml:space="preserve">לא </w:t>
      </w:r>
      <w:bookmarkStart w:id="9265" w:name="_ETM_Q31_420040"/>
      <w:bookmarkEnd w:id="9265"/>
      <w:r>
        <w:rPr>
          <w:rtl/>
        </w:rPr>
        <w:t>מ</w:t>
      </w:r>
      <w:r>
        <w:rPr>
          <w:rFonts w:hint="cs"/>
          <w:rtl/>
        </w:rPr>
        <w:t>פתחים</w:t>
      </w:r>
      <w:r>
        <w:rPr>
          <w:rtl/>
        </w:rPr>
        <w:t xml:space="preserve"> </w:t>
      </w:r>
      <w:bookmarkStart w:id="9266" w:name="_ETM_Q31_421730"/>
      <w:bookmarkEnd w:id="9266"/>
      <w:r>
        <w:rPr>
          <w:rtl/>
        </w:rPr>
        <w:t xml:space="preserve">ולא </w:t>
      </w:r>
      <w:bookmarkStart w:id="9267" w:name="_ETM_Q31_422090"/>
      <w:bookmarkEnd w:id="9267"/>
      <w:r>
        <w:rPr>
          <w:rtl/>
        </w:rPr>
        <w:t xml:space="preserve">משלבים </w:t>
      </w:r>
      <w:bookmarkStart w:id="9268" w:name="_ETM_Q31_423400"/>
      <w:bookmarkEnd w:id="9268"/>
      <w:r>
        <w:rPr>
          <w:rtl/>
        </w:rPr>
        <w:t xml:space="preserve">את </w:t>
      </w:r>
      <w:bookmarkStart w:id="9269" w:name="_ETM_Q31_423609"/>
      <w:bookmarkEnd w:id="9269"/>
      <w:r>
        <w:rPr>
          <w:rtl/>
        </w:rPr>
        <w:t xml:space="preserve">החברה </w:t>
      </w:r>
      <w:bookmarkStart w:id="9270" w:name="_ETM_Q31_424239"/>
      <w:bookmarkEnd w:id="9270"/>
      <w:r>
        <w:rPr>
          <w:rtl/>
        </w:rPr>
        <w:t xml:space="preserve">הערבית </w:t>
      </w:r>
      <w:bookmarkStart w:id="9271" w:name="_ETM_Q31_424989"/>
      <w:bookmarkEnd w:id="9271"/>
      <w:r>
        <w:rPr>
          <w:rtl/>
        </w:rPr>
        <w:t xml:space="preserve">הבדואית </w:t>
      </w:r>
      <w:bookmarkStart w:id="9272" w:name="_ETM_Q31_425529"/>
      <w:bookmarkEnd w:id="9272"/>
      <w:r>
        <w:rPr>
          <w:rtl/>
        </w:rPr>
        <w:t>בנגב</w:t>
      </w:r>
      <w:r>
        <w:rPr>
          <w:rFonts w:hint="cs"/>
          <w:rtl/>
        </w:rPr>
        <w:t xml:space="preserve"> –</w:t>
      </w:r>
      <w:r>
        <w:rPr>
          <w:rtl/>
        </w:rPr>
        <w:t xml:space="preserve"> </w:t>
      </w:r>
      <w:bookmarkStart w:id="9273" w:name="_ETM_Q31_427019"/>
      <w:bookmarkEnd w:id="9273"/>
      <w:r>
        <w:rPr>
          <w:rtl/>
        </w:rPr>
        <w:t xml:space="preserve">בכל </w:t>
      </w:r>
      <w:bookmarkStart w:id="9274" w:name="_ETM_Q31_427409"/>
      <w:bookmarkEnd w:id="9274"/>
      <w:r>
        <w:rPr>
          <w:rtl/>
        </w:rPr>
        <w:t>המרחב</w:t>
      </w:r>
      <w:r>
        <w:rPr>
          <w:rFonts w:hint="cs"/>
          <w:rtl/>
        </w:rPr>
        <w:t>,</w:t>
      </w:r>
      <w:r>
        <w:rPr>
          <w:rtl/>
        </w:rPr>
        <w:t xml:space="preserve"> </w:t>
      </w:r>
      <w:bookmarkStart w:id="9275" w:name="_ETM_Q31_428370"/>
      <w:bookmarkEnd w:id="9275"/>
      <w:r>
        <w:rPr>
          <w:rFonts w:hint="cs"/>
          <w:rtl/>
        </w:rPr>
        <w:t>ב</w:t>
      </w:r>
      <w:r>
        <w:rPr>
          <w:rtl/>
        </w:rPr>
        <w:t xml:space="preserve">כל </w:t>
      </w:r>
      <w:bookmarkStart w:id="9276" w:name="_ETM_Q31_428730"/>
      <w:bookmarkEnd w:id="9276"/>
      <w:r>
        <w:rPr>
          <w:rtl/>
        </w:rPr>
        <w:t>ה</w:t>
      </w:r>
      <w:r>
        <w:rPr>
          <w:rFonts w:hint="cs"/>
          <w:rtl/>
        </w:rPr>
        <w:t>פיתוח,</w:t>
      </w:r>
      <w:r>
        <w:rPr>
          <w:rtl/>
        </w:rPr>
        <w:t xml:space="preserve"> </w:t>
      </w:r>
      <w:bookmarkStart w:id="9277" w:name="_ETM_Q31_429580"/>
      <w:bookmarkEnd w:id="9277"/>
      <w:r>
        <w:rPr>
          <w:rtl/>
        </w:rPr>
        <w:t xml:space="preserve">בכל </w:t>
      </w:r>
      <w:bookmarkStart w:id="9278" w:name="_ETM_Q31_429940"/>
      <w:bookmarkEnd w:id="9278"/>
      <w:r>
        <w:rPr>
          <w:rtl/>
        </w:rPr>
        <w:t>התוכניות</w:t>
      </w:r>
      <w:r>
        <w:rPr>
          <w:rFonts w:hint="cs"/>
          <w:rtl/>
        </w:rPr>
        <w:t xml:space="preserve"> –</w:t>
      </w:r>
      <w:r>
        <w:rPr>
          <w:rtl/>
        </w:rPr>
        <w:t xml:space="preserve"> </w:t>
      </w:r>
      <w:bookmarkStart w:id="9279" w:name="_ETM_Q31_431610"/>
      <w:bookmarkEnd w:id="9279"/>
      <w:r>
        <w:rPr>
          <w:rtl/>
        </w:rPr>
        <w:t>אי</w:t>
      </w:r>
      <w:bookmarkStart w:id="9280" w:name="_ETM_Q31_431880"/>
      <w:bookmarkEnd w:id="9280"/>
      <w:r>
        <w:rPr>
          <w:rFonts w:hint="cs"/>
          <w:rtl/>
        </w:rPr>
        <w:t>-</w:t>
      </w:r>
      <w:r>
        <w:rPr>
          <w:rtl/>
        </w:rPr>
        <w:t xml:space="preserve">אפשר </w:t>
      </w:r>
      <w:bookmarkStart w:id="9281" w:name="_ETM_Q31_432570"/>
      <w:bookmarkEnd w:id="9281"/>
      <w:r>
        <w:rPr>
          <w:rtl/>
        </w:rPr>
        <w:t xml:space="preserve">לפתח </w:t>
      </w:r>
      <w:bookmarkStart w:id="9282" w:name="_ETM_Q31_433380"/>
      <w:bookmarkEnd w:id="9282"/>
      <w:r>
        <w:rPr>
          <w:rtl/>
        </w:rPr>
        <w:t xml:space="preserve">את </w:t>
      </w:r>
      <w:bookmarkStart w:id="9283" w:name="_ETM_Q31_433470"/>
      <w:bookmarkEnd w:id="9283"/>
      <w:r>
        <w:rPr>
          <w:rtl/>
        </w:rPr>
        <w:t>הנגב</w:t>
      </w:r>
      <w:r>
        <w:rPr>
          <w:rFonts w:hint="cs"/>
          <w:rtl/>
        </w:rPr>
        <w:t>.</w:t>
      </w:r>
    </w:p>
    <w:p w:rsidR="00C02703" w:rsidRDefault="00C02703" w:rsidP="00F67249">
      <w:pPr>
        <w:rPr>
          <w:rtl/>
        </w:rPr>
      </w:pPr>
      <w:bookmarkStart w:id="9284" w:name="_ETM_Q31_446140"/>
      <w:bookmarkStart w:id="9285" w:name="_ETM_Q31_446232"/>
      <w:bookmarkStart w:id="9286" w:name="_ETM_Q31_446254"/>
      <w:bookmarkEnd w:id="9284"/>
      <w:bookmarkEnd w:id="9285"/>
      <w:bookmarkEnd w:id="9286"/>
    </w:p>
    <w:p w:rsidR="00C02703" w:rsidRDefault="00C02703" w:rsidP="006B795B">
      <w:pPr>
        <w:rPr>
          <w:rtl/>
        </w:rPr>
      </w:pPr>
      <w:bookmarkStart w:id="9287" w:name="_ETM_Q31_446326"/>
      <w:bookmarkStart w:id="9288" w:name="_ETM_Q31_434939"/>
      <w:bookmarkEnd w:id="9287"/>
      <w:bookmarkEnd w:id="9288"/>
      <w:r>
        <w:rPr>
          <w:rtl/>
        </w:rPr>
        <w:lastRenderedPageBreak/>
        <w:t xml:space="preserve">לכן </w:t>
      </w:r>
      <w:bookmarkStart w:id="9289" w:name="_ETM_Q31_436120"/>
      <w:bookmarkEnd w:id="9289"/>
      <w:r>
        <w:rPr>
          <w:rtl/>
        </w:rPr>
        <w:t xml:space="preserve">אפשר </w:t>
      </w:r>
      <w:bookmarkStart w:id="9290" w:name="_ETM_Q31_436539"/>
      <w:bookmarkEnd w:id="9290"/>
      <w:r>
        <w:rPr>
          <w:rtl/>
        </w:rPr>
        <w:t xml:space="preserve">לתכנן </w:t>
      </w:r>
      <w:bookmarkStart w:id="9291" w:name="_ETM_Q31_437440"/>
      <w:bookmarkEnd w:id="9291"/>
      <w:r>
        <w:rPr>
          <w:rtl/>
        </w:rPr>
        <w:t xml:space="preserve">גם </w:t>
      </w:r>
      <w:bookmarkStart w:id="9292" w:name="_ETM_Q31_437740"/>
      <w:bookmarkEnd w:id="9292"/>
      <w:r>
        <w:rPr>
          <w:rtl/>
        </w:rPr>
        <w:t xml:space="preserve">לערבים </w:t>
      </w:r>
      <w:bookmarkStart w:id="9293" w:name="_ETM_Q31_439100"/>
      <w:bookmarkEnd w:id="9293"/>
      <w:r>
        <w:rPr>
          <w:rtl/>
        </w:rPr>
        <w:t xml:space="preserve">וגם </w:t>
      </w:r>
      <w:bookmarkStart w:id="9294" w:name="_ETM_Q31_439460"/>
      <w:bookmarkEnd w:id="9294"/>
      <w:r>
        <w:rPr>
          <w:rFonts w:hint="cs"/>
          <w:rtl/>
        </w:rPr>
        <w:t>ל</w:t>
      </w:r>
      <w:r>
        <w:rPr>
          <w:rtl/>
        </w:rPr>
        <w:t>יהודים</w:t>
      </w:r>
      <w:r>
        <w:rPr>
          <w:rFonts w:hint="cs"/>
          <w:rtl/>
        </w:rPr>
        <w:t>.</w:t>
      </w:r>
      <w:r>
        <w:rPr>
          <w:rtl/>
        </w:rPr>
        <w:t xml:space="preserve"> </w:t>
      </w:r>
      <w:bookmarkStart w:id="9295" w:name="_ETM_Q31_440870"/>
      <w:bookmarkStart w:id="9296" w:name="_ETM_Q31_446000"/>
      <w:bookmarkEnd w:id="9295"/>
      <w:bookmarkEnd w:id="9296"/>
      <w:r>
        <w:rPr>
          <w:rtl/>
        </w:rPr>
        <w:t xml:space="preserve">אבל </w:t>
      </w:r>
      <w:bookmarkStart w:id="9297" w:name="_ETM_Q31_441080"/>
      <w:bookmarkEnd w:id="9297"/>
      <w:r>
        <w:rPr>
          <w:rtl/>
        </w:rPr>
        <w:t xml:space="preserve">מה </w:t>
      </w:r>
      <w:bookmarkStart w:id="9298" w:name="_ETM_Q31_441260"/>
      <w:bookmarkStart w:id="9299" w:name="_ETM_Q31_441500"/>
      <w:bookmarkEnd w:id="9298"/>
      <w:bookmarkEnd w:id="9299"/>
      <w:r>
        <w:rPr>
          <w:rFonts w:hint="cs"/>
          <w:rtl/>
        </w:rPr>
        <w:t xml:space="preserve">עושה המדינה? </w:t>
      </w:r>
      <w:bookmarkStart w:id="9300" w:name="_ETM_Q31_443750"/>
      <w:bookmarkEnd w:id="9300"/>
      <w:r>
        <w:rPr>
          <w:rFonts w:hint="cs"/>
          <w:rtl/>
        </w:rPr>
        <w:t>ביי</w:t>
      </w:r>
      <w:r>
        <w:rPr>
          <w:rtl/>
        </w:rPr>
        <w:t xml:space="preserve">שוב </w:t>
      </w:r>
      <w:bookmarkStart w:id="9301" w:name="_ETM_Q31_444110"/>
      <w:bookmarkEnd w:id="9301"/>
      <w:r>
        <w:rPr>
          <w:rFonts w:hint="cs"/>
          <w:rtl/>
        </w:rPr>
        <w:t xml:space="preserve">אום אל-חיראן, </w:t>
      </w:r>
      <w:bookmarkStart w:id="9302" w:name="_ETM_Q31_446339"/>
      <w:bookmarkStart w:id="9303" w:name="_ETM_Q31_445000"/>
      <w:bookmarkEnd w:id="9302"/>
      <w:bookmarkEnd w:id="9303"/>
      <w:r>
        <w:rPr>
          <w:rtl/>
        </w:rPr>
        <w:t xml:space="preserve">האנשים </w:t>
      </w:r>
      <w:bookmarkStart w:id="9304" w:name="_ETM_Q31_448560"/>
      <w:bookmarkEnd w:id="9304"/>
      <w:r>
        <w:rPr>
          <w:rtl/>
        </w:rPr>
        <w:t>ג</w:t>
      </w:r>
      <w:r>
        <w:rPr>
          <w:rFonts w:hint="cs"/>
          <w:rtl/>
        </w:rPr>
        <w:t>ו</w:t>
      </w:r>
      <w:r>
        <w:rPr>
          <w:rtl/>
        </w:rPr>
        <w:t xml:space="preserve">רשו </w:t>
      </w:r>
      <w:bookmarkStart w:id="9305" w:name="_ETM_Q31_450070"/>
      <w:bookmarkStart w:id="9306" w:name="_ETM_Q31_450570"/>
      <w:bookmarkEnd w:id="9305"/>
      <w:bookmarkEnd w:id="9306"/>
      <w:r>
        <w:rPr>
          <w:rtl/>
        </w:rPr>
        <w:t xml:space="preserve">בשנת </w:t>
      </w:r>
      <w:bookmarkStart w:id="9307" w:name="_ETM_Q31_451110"/>
      <w:bookmarkStart w:id="9308" w:name="_ETM_Q31_452430"/>
      <w:bookmarkEnd w:id="9307"/>
      <w:bookmarkEnd w:id="9308"/>
      <w:r>
        <w:rPr>
          <w:rFonts w:hint="cs"/>
          <w:rtl/>
        </w:rPr>
        <w:t>1953</w:t>
      </w:r>
      <w:bookmarkStart w:id="9309" w:name="_ETM_Q31_452700"/>
      <w:bookmarkEnd w:id="9309"/>
      <w:r>
        <w:rPr>
          <w:rFonts w:hint="cs"/>
          <w:rtl/>
        </w:rPr>
        <w:t xml:space="preserve">. </w:t>
      </w:r>
      <w:bookmarkStart w:id="9310" w:name="_ETM_Q31_453839"/>
      <w:bookmarkEnd w:id="9310"/>
      <w:r>
        <w:rPr>
          <w:rtl/>
        </w:rPr>
        <w:t xml:space="preserve">המדינה </w:t>
      </w:r>
      <w:bookmarkStart w:id="9311" w:name="_ETM_Q31_454680"/>
      <w:bookmarkEnd w:id="9311"/>
      <w:r>
        <w:rPr>
          <w:rtl/>
        </w:rPr>
        <w:t xml:space="preserve">העבירה </w:t>
      </w:r>
      <w:bookmarkStart w:id="9312" w:name="_ETM_Q31_455129"/>
      <w:bookmarkEnd w:id="9312"/>
      <w:r>
        <w:rPr>
          <w:rtl/>
        </w:rPr>
        <w:t>אותם</w:t>
      </w:r>
      <w:r>
        <w:rPr>
          <w:rFonts w:hint="cs"/>
          <w:rtl/>
        </w:rPr>
        <w:t>,</w:t>
      </w:r>
      <w:r>
        <w:rPr>
          <w:rtl/>
        </w:rPr>
        <w:t xml:space="preserve"> </w:t>
      </w:r>
      <w:bookmarkStart w:id="9313" w:name="_ETM_Q31_456279"/>
      <w:bookmarkEnd w:id="9313"/>
      <w:r>
        <w:rPr>
          <w:rtl/>
        </w:rPr>
        <w:t xml:space="preserve">הממשל </w:t>
      </w:r>
      <w:bookmarkStart w:id="9314" w:name="_ETM_Q31_456850"/>
      <w:bookmarkEnd w:id="9314"/>
      <w:r>
        <w:rPr>
          <w:rtl/>
        </w:rPr>
        <w:t xml:space="preserve">הצבאי </w:t>
      </w:r>
      <w:bookmarkStart w:id="9315" w:name="_ETM_Q31_457970"/>
      <w:bookmarkEnd w:id="9315"/>
      <w:r>
        <w:rPr>
          <w:rtl/>
        </w:rPr>
        <w:t xml:space="preserve">העביר </w:t>
      </w:r>
      <w:bookmarkStart w:id="9316" w:name="_ETM_Q31_458270"/>
      <w:bookmarkEnd w:id="9316"/>
      <w:r>
        <w:rPr>
          <w:rtl/>
        </w:rPr>
        <w:t xml:space="preserve">אותם </w:t>
      </w:r>
      <w:bookmarkStart w:id="9317" w:name="_ETM_Q31_458540"/>
      <w:bookmarkEnd w:id="9317"/>
      <w:r>
        <w:rPr>
          <w:rtl/>
        </w:rPr>
        <w:t>ל</w:t>
      </w:r>
      <w:r>
        <w:rPr>
          <w:rFonts w:hint="cs"/>
          <w:rtl/>
        </w:rPr>
        <w:t xml:space="preserve">חיראן. </w:t>
      </w:r>
      <w:bookmarkStart w:id="9318" w:name="_ETM_Q31_459789"/>
      <w:bookmarkEnd w:id="9318"/>
      <w:r>
        <w:rPr>
          <w:rtl/>
        </w:rPr>
        <w:t xml:space="preserve">אחרי </w:t>
      </w:r>
      <w:bookmarkStart w:id="9319" w:name="_ETM_Q31_460089"/>
      <w:bookmarkEnd w:id="9319"/>
      <w:r>
        <w:rPr>
          <w:rFonts w:hint="cs"/>
          <w:rtl/>
        </w:rPr>
        <w:t>70</w:t>
      </w:r>
      <w:r>
        <w:rPr>
          <w:rtl/>
        </w:rPr>
        <w:t xml:space="preserve"> </w:t>
      </w:r>
      <w:bookmarkStart w:id="9320" w:name="_ETM_Q31_460539"/>
      <w:bookmarkEnd w:id="9320"/>
      <w:r>
        <w:rPr>
          <w:rtl/>
        </w:rPr>
        <w:t>שנה</w:t>
      </w:r>
      <w:r>
        <w:rPr>
          <w:rFonts w:hint="cs"/>
          <w:rtl/>
        </w:rPr>
        <w:t>,</w:t>
      </w:r>
      <w:r>
        <w:rPr>
          <w:rtl/>
        </w:rPr>
        <w:t xml:space="preserve"> </w:t>
      </w:r>
      <w:bookmarkStart w:id="9321" w:name="_ETM_Q31_462289"/>
      <w:bookmarkEnd w:id="9321"/>
      <w:r>
        <w:rPr>
          <w:rFonts w:hint="cs"/>
          <w:rtl/>
        </w:rPr>
        <w:t>ב</w:t>
      </w:r>
      <w:r>
        <w:rPr>
          <w:rtl/>
        </w:rPr>
        <w:t>אות</w:t>
      </w:r>
      <w:r>
        <w:rPr>
          <w:rFonts w:hint="cs"/>
          <w:rtl/>
        </w:rPr>
        <w:t>ה</w:t>
      </w:r>
      <w:r>
        <w:rPr>
          <w:rtl/>
        </w:rPr>
        <w:t xml:space="preserve"> </w:t>
      </w:r>
      <w:bookmarkStart w:id="9322" w:name="_ETM_Q31_462529"/>
      <w:bookmarkEnd w:id="9322"/>
      <w:r>
        <w:rPr>
          <w:rtl/>
        </w:rPr>
        <w:t xml:space="preserve">מדינה </w:t>
      </w:r>
      <w:bookmarkStart w:id="9323" w:name="_ETM_Q31_463810"/>
      <w:bookmarkEnd w:id="9323"/>
      <w:r>
        <w:rPr>
          <w:rtl/>
        </w:rPr>
        <w:t>–</w:t>
      </w:r>
      <w:bookmarkStart w:id="9324" w:name="_ETM_Q31_463000"/>
      <w:bookmarkEnd w:id="9324"/>
      <w:r>
        <w:rPr>
          <w:rFonts w:hint="cs"/>
          <w:rtl/>
        </w:rPr>
        <w:t xml:space="preserve"> </w:t>
      </w:r>
      <w:r>
        <w:rPr>
          <w:rtl/>
        </w:rPr>
        <w:t xml:space="preserve">זה </w:t>
      </w:r>
      <w:bookmarkStart w:id="9325" w:name="_ETM_Q31_464080"/>
      <w:bookmarkEnd w:id="9325"/>
      <w:r>
        <w:rPr>
          <w:rtl/>
        </w:rPr>
        <w:t xml:space="preserve">היה </w:t>
      </w:r>
      <w:bookmarkStart w:id="9326" w:name="_ETM_Q31_464560"/>
      <w:bookmarkEnd w:id="9326"/>
      <w:r>
        <w:rPr>
          <w:rtl/>
        </w:rPr>
        <w:t xml:space="preserve">שלטון </w:t>
      </w:r>
      <w:bookmarkStart w:id="9327" w:name="_ETM_Q31_465130"/>
      <w:bookmarkEnd w:id="9327"/>
      <w:r>
        <w:rPr>
          <w:rtl/>
        </w:rPr>
        <w:t>צבאי</w:t>
      </w:r>
      <w:r>
        <w:rPr>
          <w:rFonts w:hint="cs"/>
          <w:rtl/>
        </w:rPr>
        <w:t xml:space="preserve"> –</w:t>
      </w:r>
      <w:r>
        <w:rPr>
          <w:rtl/>
        </w:rPr>
        <w:t xml:space="preserve"> </w:t>
      </w:r>
      <w:bookmarkStart w:id="9328" w:name="_ETM_Q31_466160"/>
      <w:bookmarkStart w:id="9329" w:name="_ETM_Q31_467420"/>
      <w:bookmarkEnd w:id="9328"/>
      <w:bookmarkEnd w:id="9329"/>
      <w:r>
        <w:rPr>
          <w:rtl/>
        </w:rPr>
        <w:t xml:space="preserve">יש </w:t>
      </w:r>
      <w:bookmarkStart w:id="9330" w:name="_ETM_Q31_467630"/>
      <w:bookmarkEnd w:id="9330"/>
      <w:r>
        <w:rPr>
          <w:rtl/>
        </w:rPr>
        <w:t>ממשלה</w:t>
      </w:r>
      <w:r>
        <w:rPr>
          <w:rFonts w:hint="cs"/>
          <w:rtl/>
        </w:rPr>
        <w:t xml:space="preserve">. ב-1965 אני לא </w:t>
      </w:r>
      <w:bookmarkStart w:id="9331" w:name="_ETM_Q31_469120"/>
      <w:bookmarkStart w:id="9332" w:name="_ETM_Q31_470380"/>
      <w:bookmarkStart w:id="9333" w:name="_ETM_Q31_470560"/>
      <w:bookmarkEnd w:id="9331"/>
      <w:bookmarkEnd w:id="9332"/>
      <w:bookmarkEnd w:id="9333"/>
      <w:r>
        <w:rPr>
          <w:rtl/>
        </w:rPr>
        <w:t xml:space="preserve">יודע </w:t>
      </w:r>
      <w:bookmarkStart w:id="9334" w:name="_ETM_Q31_470740"/>
      <w:bookmarkEnd w:id="9334"/>
      <w:r>
        <w:rPr>
          <w:rtl/>
        </w:rPr>
        <w:t>איז</w:t>
      </w:r>
      <w:r>
        <w:rPr>
          <w:rFonts w:hint="cs"/>
          <w:rtl/>
        </w:rPr>
        <w:t>ו</w:t>
      </w:r>
      <w:r>
        <w:rPr>
          <w:rtl/>
        </w:rPr>
        <w:t xml:space="preserve"> </w:t>
      </w:r>
      <w:bookmarkStart w:id="9335" w:name="_ETM_Q31_470890"/>
      <w:bookmarkEnd w:id="9335"/>
      <w:r>
        <w:rPr>
          <w:rtl/>
        </w:rPr>
        <w:t xml:space="preserve">ממשלה </w:t>
      </w:r>
      <w:bookmarkStart w:id="9336" w:name="_ETM_Q31_471279"/>
      <w:bookmarkEnd w:id="9336"/>
      <w:r>
        <w:rPr>
          <w:rtl/>
        </w:rPr>
        <w:t xml:space="preserve">הייתה </w:t>
      </w:r>
      <w:bookmarkStart w:id="9337" w:name="_ETM_Q31_472060"/>
      <w:bookmarkEnd w:id="9337"/>
      <w:r>
        <w:rPr>
          <w:rtl/>
        </w:rPr>
        <w:t>–</w:t>
      </w:r>
      <w:r>
        <w:rPr>
          <w:rFonts w:hint="cs"/>
          <w:rtl/>
        </w:rPr>
        <w:t xml:space="preserve"> </w:t>
      </w:r>
      <w:r>
        <w:rPr>
          <w:rtl/>
        </w:rPr>
        <w:t xml:space="preserve">הם </w:t>
      </w:r>
      <w:bookmarkStart w:id="9338" w:name="_ETM_Q31_472690"/>
      <w:bookmarkEnd w:id="9338"/>
      <w:r>
        <w:rPr>
          <w:rtl/>
        </w:rPr>
        <w:t xml:space="preserve">באים </w:t>
      </w:r>
      <w:bookmarkStart w:id="9339" w:name="_ETM_Q31_473170"/>
      <w:bookmarkEnd w:id="9339"/>
      <w:r>
        <w:rPr>
          <w:rtl/>
        </w:rPr>
        <w:t xml:space="preserve">לתכנן </w:t>
      </w:r>
      <w:bookmarkStart w:id="9340" w:name="_ETM_Q31_474100"/>
      <w:bookmarkEnd w:id="9340"/>
      <w:r>
        <w:rPr>
          <w:rtl/>
        </w:rPr>
        <w:t>בחיר</w:t>
      </w:r>
      <w:r>
        <w:rPr>
          <w:rFonts w:hint="cs"/>
          <w:rtl/>
        </w:rPr>
        <w:t>אן.</w:t>
      </w:r>
      <w:r>
        <w:rPr>
          <w:rtl/>
        </w:rPr>
        <w:t xml:space="preserve"> </w:t>
      </w:r>
      <w:bookmarkStart w:id="9341" w:name="_ETM_Q31_476199"/>
      <w:bookmarkEnd w:id="9341"/>
      <w:r>
        <w:rPr>
          <w:rtl/>
        </w:rPr>
        <w:t xml:space="preserve">אני </w:t>
      </w:r>
      <w:bookmarkStart w:id="9342" w:name="_ETM_Q31_476409"/>
      <w:bookmarkEnd w:id="9342"/>
      <w:r>
        <w:rPr>
          <w:rtl/>
        </w:rPr>
        <w:t xml:space="preserve">לא </w:t>
      </w:r>
      <w:bookmarkStart w:id="9343" w:name="_ETM_Q31_476469"/>
      <w:bookmarkEnd w:id="9343"/>
      <w:r>
        <w:rPr>
          <w:rtl/>
        </w:rPr>
        <w:t xml:space="preserve">יודע </w:t>
      </w:r>
      <w:bookmarkStart w:id="9344" w:name="_ETM_Q31_476650"/>
      <w:bookmarkEnd w:id="9344"/>
      <w:r>
        <w:rPr>
          <w:rtl/>
        </w:rPr>
        <w:t xml:space="preserve">אם </w:t>
      </w:r>
      <w:bookmarkStart w:id="9345" w:name="_ETM_Q31_476740"/>
      <w:bookmarkEnd w:id="9345"/>
      <w:r>
        <w:rPr>
          <w:rtl/>
        </w:rPr>
        <w:t xml:space="preserve">אתה </w:t>
      </w:r>
      <w:bookmarkStart w:id="9346" w:name="_ETM_Q31_477309"/>
      <w:bookmarkEnd w:id="9346"/>
      <w:r>
        <w:rPr>
          <w:rtl/>
        </w:rPr>
        <w:t xml:space="preserve">היית </w:t>
      </w:r>
      <w:bookmarkStart w:id="9347" w:name="_ETM_Q31_477729"/>
      <w:bookmarkEnd w:id="9347"/>
      <w:r>
        <w:rPr>
          <w:rtl/>
        </w:rPr>
        <w:t>שם</w:t>
      </w:r>
      <w:r>
        <w:rPr>
          <w:rFonts w:hint="cs"/>
          <w:rtl/>
        </w:rPr>
        <w:t>,</w:t>
      </w:r>
      <w:r>
        <w:rPr>
          <w:rtl/>
        </w:rPr>
        <w:t xml:space="preserve"> </w:t>
      </w:r>
      <w:bookmarkStart w:id="9348" w:name="_ETM_Q31_478560"/>
      <w:bookmarkEnd w:id="9348"/>
      <w:r>
        <w:rPr>
          <w:rtl/>
        </w:rPr>
        <w:t xml:space="preserve">אבל </w:t>
      </w:r>
      <w:bookmarkStart w:id="9349" w:name="_ETM_Q31_478800"/>
      <w:bookmarkEnd w:id="9349"/>
      <w:r>
        <w:rPr>
          <w:rtl/>
        </w:rPr>
        <w:t xml:space="preserve">כל </w:t>
      </w:r>
      <w:bookmarkStart w:id="9350" w:name="_ETM_Q31_479039"/>
      <w:bookmarkEnd w:id="9350"/>
      <w:r>
        <w:rPr>
          <w:rtl/>
        </w:rPr>
        <w:t xml:space="preserve">מי </w:t>
      </w:r>
      <w:bookmarkStart w:id="9351" w:name="_ETM_Q31_479220"/>
      <w:bookmarkEnd w:id="9351"/>
      <w:r>
        <w:rPr>
          <w:rtl/>
        </w:rPr>
        <w:t>ש</w:t>
      </w:r>
      <w:r>
        <w:rPr>
          <w:rFonts w:hint="cs"/>
          <w:rtl/>
        </w:rPr>
        <w:t xml:space="preserve">היה </w:t>
      </w:r>
      <w:r>
        <w:rPr>
          <w:rtl/>
        </w:rPr>
        <w:t xml:space="preserve">באום </w:t>
      </w:r>
      <w:bookmarkStart w:id="9352" w:name="_ETM_Q31_480710"/>
      <w:bookmarkEnd w:id="9352"/>
      <w:r>
        <w:rPr>
          <w:rtl/>
        </w:rPr>
        <w:t>אל-חיראן</w:t>
      </w:r>
      <w:bookmarkStart w:id="9353" w:name="_ETM_Q31_480000"/>
      <w:bookmarkStart w:id="9354" w:name="_ETM_Q31_480329"/>
      <w:bookmarkEnd w:id="9353"/>
      <w:bookmarkEnd w:id="9354"/>
      <w:r>
        <w:rPr>
          <w:rtl/>
        </w:rPr>
        <w:t xml:space="preserve"> </w:t>
      </w:r>
      <w:bookmarkStart w:id="9355" w:name="_ETM_Q31_482200"/>
      <w:bookmarkEnd w:id="9355"/>
      <w:r>
        <w:rPr>
          <w:rtl/>
        </w:rPr>
        <w:t xml:space="preserve">רואה </w:t>
      </w:r>
      <w:bookmarkStart w:id="9356" w:name="_ETM_Q31_482679"/>
      <w:bookmarkEnd w:id="9356"/>
      <w:r>
        <w:rPr>
          <w:rtl/>
        </w:rPr>
        <w:t xml:space="preserve">בצורה </w:t>
      </w:r>
      <w:bookmarkStart w:id="9357" w:name="_ETM_Q31_483400"/>
      <w:bookmarkEnd w:id="9357"/>
      <w:r>
        <w:rPr>
          <w:rtl/>
        </w:rPr>
        <w:t>ברורה</w:t>
      </w:r>
      <w:r>
        <w:rPr>
          <w:rFonts w:hint="cs"/>
          <w:rtl/>
        </w:rPr>
        <w:t xml:space="preserve">: </w:t>
      </w:r>
      <w:bookmarkStart w:id="9358" w:name="_ETM_Q31_484870"/>
      <w:bookmarkStart w:id="9359" w:name="_ETM_Q31_485560"/>
      <w:bookmarkStart w:id="9360" w:name="_ETM_Q31_482000"/>
      <w:bookmarkEnd w:id="9358"/>
      <w:bookmarkEnd w:id="9359"/>
      <w:bookmarkEnd w:id="9360"/>
      <w:r>
        <w:rPr>
          <w:rFonts w:hint="cs"/>
          <w:rtl/>
        </w:rPr>
        <w:t xml:space="preserve">מסביב לאום אל-חיראן </w:t>
      </w:r>
      <w:bookmarkStart w:id="9361" w:name="_ETM_Q31_485830"/>
      <w:bookmarkStart w:id="9362" w:name="_ETM_Q31_487319"/>
      <w:bookmarkEnd w:id="9361"/>
      <w:bookmarkEnd w:id="9362"/>
      <w:r>
        <w:rPr>
          <w:rtl/>
        </w:rPr>
        <w:t xml:space="preserve">אני </w:t>
      </w:r>
      <w:bookmarkStart w:id="9363" w:name="_ETM_Q31_487769"/>
      <w:bookmarkEnd w:id="9363"/>
      <w:r>
        <w:rPr>
          <w:rtl/>
        </w:rPr>
        <w:t xml:space="preserve">יכול </w:t>
      </w:r>
      <w:bookmarkStart w:id="9364" w:name="_ETM_Q31_488490"/>
      <w:bookmarkEnd w:id="9364"/>
      <w:r>
        <w:rPr>
          <w:rtl/>
        </w:rPr>
        <w:t xml:space="preserve">לתכנן </w:t>
      </w:r>
      <w:bookmarkStart w:id="9365" w:name="_ETM_Q31_489490"/>
      <w:bookmarkEnd w:id="9365"/>
      <w:r>
        <w:rPr>
          <w:rFonts w:hint="cs"/>
          <w:rtl/>
        </w:rPr>
        <w:t>ע</w:t>
      </w:r>
      <w:r>
        <w:rPr>
          <w:rtl/>
        </w:rPr>
        <w:t xml:space="preserve">רים </w:t>
      </w:r>
      <w:bookmarkStart w:id="9366" w:name="_ETM_Q31_490150"/>
      <w:bookmarkEnd w:id="9366"/>
      <w:r>
        <w:rPr>
          <w:rFonts w:hint="cs"/>
          <w:rtl/>
        </w:rPr>
        <w:t xml:space="preserve">שלמות. גם </w:t>
      </w:r>
      <w:bookmarkStart w:id="9367" w:name="_ETM_Q31_492130"/>
      <w:bookmarkStart w:id="9368" w:name="_ETM_Q31_492370"/>
      <w:bookmarkEnd w:id="9367"/>
      <w:bookmarkEnd w:id="9368"/>
      <w:r>
        <w:rPr>
          <w:rFonts w:hint="cs"/>
          <w:rtl/>
        </w:rPr>
        <w:t xml:space="preserve">את </w:t>
      </w:r>
      <w:r>
        <w:rPr>
          <w:rtl/>
        </w:rPr>
        <w:t>באר</w:t>
      </w:r>
      <w:r>
        <w:rPr>
          <w:rFonts w:hint="cs"/>
          <w:rtl/>
        </w:rPr>
        <w:t xml:space="preserve"> </w:t>
      </w:r>
      <w:r>
        <w:rPr>
          <w:rtl/>
        </w:rPr>
        <w:t xml:space="preserve">שבע </w:t>
      </w:r>
      <w:bookmarkStart w:id="9369" w:name="_ETM_Q31_492850"/>
      <w:bookmarkEnd w:id="9369"/>
      <w:r>
        <w:rPr>
          <w:rtl/>
        </w:rPr>
        <w:t xml:space="preserve">אפשר </w:t>
      </w:r>
      <w:bookmarkStart w:id="9370" w:name="_ETM_Q31_493690"/>
      <w:bookmarkEnd w:id="9370"/>
      <w:r>
        <w:rPr>
          <w:rtl/>
        </w:rPr>
        <w:t xml:space="preserve">ליישב </w:t>
      </w:r>
      <w:bookmarkStart w:id="9371" w:name="_ETM_Q31_494170"/>
      <w:bookmarkStart w:id="9372" w:name="_ETM_Q31_494410"/>
      <w:bookmarkEnd w:id="9371"/>
      <w:bookmarkEnd w:id="9372"/>
      <w:r>
        <w:rPr>
          <w:rFonts w:hint="cs"/>
          <w:rtl/>
        </w:rPr>
        <w:t>מ</w:t>
      </w:r>
      <w:r>
        <w:rPr>
          <w:rtl/>
        </w:rPr>
        <w:t xml:space="preserve">סביב </w:t>
      </w:r>
      <w:bookmarkStart w:id="9373" w:name="_ETM_Q31_494769"/>
      <w:bookmarkEnd w:id="9373"/>
      <w:r>
        <w:rPr>
          <w:rFonts w:hint="cs"/>
          <w:rtl/>
        </w:rPr>
        <w:t xml:space="preserve">לאום אל-חיראן. </w:t>
      </w:r>
      <w:bookmarkStart w:id="9374" w:name="_ETM_Q31_496000"/>
      <w:bookmarkStart w:id="9375" w:name="_ETM_Q31_501749"/>
      <w:bookmarkEnd w:id="9374"/>
      <w:bookmarkEnd w:id="9375"/>
      <w:r>
        <w:rPr>
          <w:rtl/>
        </w:rPr>
        <w:t xml:space="preserve">כי </w:t>
      </w:r>
      <w:bookmarkStart w:id="9376" w:name="_ETM_Q31_501929"/>
      <w:bookmarkEnd w:id="9376"/>
      <w:r>
        <w:rPr>
          <w:rtl/>
        </w:rPr>
        <w:t xml:space="preserve">בשטח </w:t>
      </w:r>
      <w:bookmarkStart w:id="9377" w:name="_ETM_Q31_502410"/>
      <w:bookmarkEnd w:id="9377"/>
      <w:r>
        <w:rPr>
          <w:rtl/>
        </w:rPr>
        <w:t>ש</w:t>
      </w:r>
      <w:bookmarkStart w:id="9378" w:name="_ETM_Q31_502649"/>
      <w:bookmarkEnd w:id="9378"/>
      <w:r>
        <w:rPr>
          <w:rFonts w:hint="cs"/>
          <w:rtl/>
        </w:rPr>
        <w:t>מ</w:t>
      </w:r>
      <w:r>
        <w:rPr>
          <w:rtl/>
        </w:rPr>
        <w:t xml:space="preserve">סביב </w:t>
      </w:r>
      <w:bookmarkStart w:id="9379" w:name="_ETM_Q31_503099"/>
      <w:bookmarkEnd w:id="9379"/>
      <w:r>
        <w:rPr>
          <w:rtl/>
        </w:rPr>
        <w:t xml:space="preserve">לאום </w:t>
      </w:r>
      <w:bookmarkStart w:id="9380" w:name="_ETM_Q31_503429"/>
      <w:bookmarkEnd w:id="9380"/>
      <w:r>
        <w:rPr>
          <w:rtl/>
        </w:rPr>
        <w:t xml:space="preserve">אל-חיראן </w:t>
      </w:r>
      <w:bookmarkStart w:id="9381" w:name="_ETM_Q31_504390"/>
      <w:bookmarkEnd w:id="9381"/>
      <w:r>
        <w:rPr>
          <w:rtl/>
        </w:rPr>
        <w:t xml:space="preserve">אפשר </w:t>
      </w:r>
      <w:bookmarkStart w:id="9382" w:name="_ETM_Q31_504779"/>
      <w:bookmarkEnd w:id="9382"/>
      <w:r>
        <w:rPr>
          <w:rFonts w:hint="cs"/>
          <w:rtl/>
        </w:rPr>
        <w:t>ל</w:t>
      </w:r>
      <w:r>
        <w:rPr>
          <w:rtl/>
        </w:rPr>
        <w:t>תכנן</w:t>
      </w:r>
      <w:r>
        <w:rPr>
          <w:rFonts w:hint="cs"/>
          <w:rtl/>
        </w:rPr>
        <w:t>.</w:t>
      </w:r>
      <w:r>
        <w:rPr>
          <w:rtl/>
        </w:rPr>
        <w:t xml:space="preserve"> </w:t>
      </w:r>
      <w:bookmarkStart w:id="9383" w:name="_ETM_Q31_506060"/>
      <w:bookmarkEnd w:id="9383"/>
      <w:r>
        <w:rPr>
          <w:rtl/>
        </w:rPr>
        <w:t xml:space="preserve">ומה </w:t>
      </w:r>
      <w:bookmarkStart w:id="9384" w:name="_ETM_Q31_506420"/>
      <w:bookmarkEnd w:id="9384"/>
      <w:r>
        <w:rPr>
          <w:rtl/>
        </w:rPr>
        <w:t>ע</w:t>
      </w:r>
      <w:r>
        <w:rPr>
          <w:rFonts w:hint="cs"/>
          <w:rtl/>
        </w:rPr>
        <w:t>ו</w:t>
      </w:r>
      <w:r>
        <w:rPr>
          <w:rtl/>
        </w:rPr>
        <w:t xml:space="preserve">שה </w:t>
      </w:r>
      <w:bookmarkStart w:id="9385" w:name="_ETM_Q31_506720"/>
      <w:bookmarkEnd w:id="9385"/>
      <w:r>
        <w:rPr>
          <w:rtl/>
        </w:rPr>
        <w:t>המדינה</w:t>
      </w:r>
      <w:r>
        <w:rPr>
          <w:rFonts w:hint="cs"/>
          <w:rtl/>
        </w:rPr>
        <w:t>?</w:t>
      </w:r>
      <w:r>
        <w:rPr>
          <w:rtl/>
        </w:rPr>
        <w:t xml:space="preserve"> </w:t>
      </w:r>
      <w:bookmarkStart w:id="9386" w:name="_ETM_Q31_507730"/>
      <w:bookmarkEnd w:id="9386"/>
      <w:r>
        <w:rPr>
          <w:rtl/>
        </w:rPr>
        <w:t xml:space="preserve">היא </w:t>
      </w:r>
      <w:bookmarkStart w:id="9387" w:name="_ETM_Q31_507880"/>
      <w:bookmarkEnd w:id="9387"/>
      <w:r>
        <w:rPr>
          <w:rtl/>
        </w:rPr>
        <w:t xml:space="preserve">דווקא </w:t>
      </w:r>
      <w:bookmarkStart w:id="9388" w:name="_ETM_Q31_508630"/>
      <w:bookmarkEnd w:id="9388"/>
      <w:r>
        <w:rPr>
          <w:rtl/>
        </w:rPr>
        <w:t xml:space="preserve">באה </w:t>
      </w:r>
      <w:bookmarkStart w:id="9389" w:name="_ETM_Q31_509320"/>
      <w:bookmarkEnd w:id="9389"/>
      <w:r>
        <w:rPr>
          <w:rFonts w:hint="cs"/>
          <w:rtl/>
        </w:rPr>
        <w:t>ל</w:t>
      </w:r>
      <w:r>
        <w:rPr>
          <w:rtl/>
        </w:rPr>
        <w:t xml:space="preserve">מקום </w:t>
      </w:r>
      <w:bookmarkStart w:id="9390" w:name="_ETM_Q31_510580"/>
      <w:bookmarkEnd w:id="9390"/>
      <w:r>
        <w:rPr>
          <w:rtl/>
        </w:rPr>
        <w:t xml:space="preserve">שהם </w:t>
      </w:r>
      <w:bookmarkStart w:id="9391" w:name="_ETM_Q31_511330"/>
      <w:bookmarkEnd w:id="9391"/>
      <w:r>
        <w:rPr>
          <w:rtl/>
        </w:rPr>
        <w:t xml:space="preserve">נמצאים </w:t>
      </w:r>
      <w:bookmarkStart w:id="9392" w:name="_ETM_Q31_512580"/>
      <w:bookmarkEnd w:id="9392"/>
      <w:r>
        <w:rPr>
          <w:rtl/>
        </w:rPr>
        <w:t>ו</w:t>
      </w:r>
      <w:bookmarkStart w:id="9393" w:name="_ETM_Q31_512790"/>
      <w:bookmarkEnd w:id="9393"/>
      <w:r>
        <w:rPr>
          <w:rtl/>
        </w:rPr>
        <w:t>מתכננת</w:t>
      </w:r>
      <w:r>
        <w:rPr>
          <w:rFonts w:hint="cs"/>
          <w:rtl/>
        </w:rPr>
        <w:t>.</w:t>
      </w:r>
      <w:r>
        <w:rPr>
          <w:rtl/>
        </w:rPr>
        <w:t xml:space="preserve"> </w:t>
      </w:r>
      <w:bookmarkStart w:id="9394" w:name="_ETM_Q31_515399"/>
      <w:bookmarkEnd w:id="9394"/>
    </w:p>
    <w:p w:rsidR="00C02703" w:rsidRDefault="00C02703" w:rsidP="00F67249">
      <w:pPr>
        <w:rPr>
          <w:rtl/>
        </w:rPr>
      </w:pPr>
    </w:p>
    <w:p w:rsidR="00C02703" w:rsidRDefault="00C02703" w:rsidP="001126D1">
      <w:pPr>
        <w:rPr>
          <w:rtl/>
        </w:rPr>
      </w:pPr>
      <w:r>
        <w:rPr>
          <w:rtl/>
        </w:rPr>
        <w:t xml:space="preserve">כבוד </w:t>
      </w:r>
      <w:bookmarkStart w:id="9395" w:name="_ETM_Q31_515579"/>
      <w:bookmarkEnd w:id="9395"/>
      <w:r>
        <w:rPr>
          <w:rtl/>
        </w:rPr>
        <w:t>היושב-ראש</w:t>
      </w:r>
      <w:r>
        <w:rPr>
          <w:rFonts w:hint="cs"/>
          <w:rtl/>
        </w:rPr>
        <w:t>,</w:t>
      </w:r>
      <w:r>
        <w:rPr>
          <w:rtl/>
        </w:rPr>
        <w:t xml:space="preserve"> </w:t>
      </w:r>
      <w:bookmarkStart w:id="9396" w:name="_ETM_Q31_516120"/>
      <w:bookmarkEnd w:id="9396"/>
      <w:r>
        <w:rPr>
          <w:rFonts w:hint="cs"/>
          <w:rtl/>
        </w:rPr>
        <w:t>שהולך,</w:t>
      </w:r>
      <w:r>
        <w:rPr>
          <w:rtl/>
        </w:rPr>
        <w:t xml:space="preserve"> </w:t>
      </w:r>
      <w:bookmarkStart w:id="9397" w:name="_ETM_Q31_516690"/>
      <w:bookmarkEnd w:id="9397"/>
      <w:r>
        <w:rPr>
          <w:rtl/>
        </w:rPr>
        <w:t xml:space="preserve">רציתי </w:t>
      </w:r>
      <w:bookmarkStart w:id="9398" w:name="_ETM_Q31_517109"/>
      <w:bookmarkEnd w:id="9398"/>
      <w:r>
        <w:rPr>
          <w:rtl/>
        </w:rPr>
        <w:t xml:space="preserve">לענות </w:t>
      </w:r>
      <w:bookmarkStart w:id="9399" w:name="_ETM_Q31_517409"/>
      <w:bookmarkEnd w:id="9399"/>
      <w:r>
        <w:rPr>
          <w:rtl/>
        </w:rPr>
        <w:t xml:space="preserve">לך </w:t>
      </w:r>
      <w:bookmarkStart w:id="9400" w:name="_ETM_Q31_518589"/>
      <w:bookmarkEnd w:id="9400"/>
      <w:r>
        <w:rPr>
          <w:rtl/>
        </w:rPr>
        <w:t xml:space="preserve">גם </w:t>
      </w:r>
      <w:bookmarkStart w:id="9401" w:name="_ETM_Q31_518890"/>
      <w:bookmarkEnd w:id="9401"/>
      <w:r>
        <w:rPr>
          <w:rtl/>
        </w:rPr>
        <w:t xml:space="preserve">לגבי </w:t>
      </w:r>
      <w:bookmarkStart w:id="9402" w:name="_ETM_Q31_519520"/>
      <w:bookmarkEnd w:id="9402"/>
      <w:r>
        <w:rPr>
          <w:rtl/>
        </w:rPr>
        <w:t xml:space="preserve">מה </w:t>
      </w:r>
      <w:bookmarkStart w:id="9403" w:name="_ETM_Q31_519700"/>
      <w:bookmarkEnd w:id="9403"/>
      <w:r>
        <w:rPr>
          <w:rtl/>
        </w:rPr>
        <w:t xml:space="preserve">שקורה </w:t>
      </w:r>
      <w:bookmarkStart w:id="9404" w:name="_ETM_Q31_520120"/>
      <w:bookmarkEnd w:id="9404"/>
      <w:r>
        <w:rPr>
          <w:rtl/>
        </w:rPr>
        <w:t xml:space="preserve">בנגב </w:t>
      </w:r>
      <w:bookmarkStart w:id="9405" w:name="_ETM_Q31_521150"/>
      <w:bookmarkEnd w:id="9405"/>
      <w:r>
        <w:rPr>
          <w:rtl/>
        </w:rPr>
        <w:t xml:space="preserve">לגבי </w:t>
      </w:r>
      <w:bookmarkStart w:id="9406" w:name="_ETM_Q31_521630"/>
      <w:bookmarkEnd w:id="9406"/>
      <w:r>
        <w:rPr>
          <w:rtl/>
        </w:rPr>
        <w:t>פשיעה</w:t>
      </w:r>
      <w:r>
        <w:rPr>
          <w:rFonts w:hint="cs"/>
          <w:rtl/>
        </w:rPr>
        <w:t>,</w:t>
      </w:r>
      <w:r>
        <w:rPr>
          <w:rtl/>
        </w:rPr>
        <w:t xml:space="preserve"> </w:t>
      </w:r>
      <w:bookmarkStart w:id="9407" w:name="_ETM_Q31_523330"/>
      <w:bookmarkStart w:id="9408" w:name="_ETM_Q31_523779"/>
      <w:bookmarkStart w:id="9409" w:name="_ETM_Q31_524080"/>
      <w:bookmarkEnd w:id="9407"/>
      <w:bookmarkEnd w:id="9408"/>
      <w:bookmarkEnd w:id="9409"/>
      <w:r>
        <w:rPr>
          <w:rtl/>
        </w:rPr>
        <w:t xml:space="preserve">לגבי </w:t>
      </w:r>
      <w:bookmarkStart w:id="9410" w:name="_ETM_Q31_524710"/>
      <w:bookmarkEnd w:id="9410"/>
      <w:r>
        <w:rPr>
          <w:rtl/>
        </w:rPr>
        <w:t>עוני</w:t>
      </w:r>
      <w:r>
        <w:rPr>
          <w:rFonts w:hint="cs"/>
          <w:rtl/>
        </w:rPr>
        <w:t>,</w:t>
      </w:r>
      <w:r>
        <w:rPr>
          <w:rtl/>
        </w:rPr>
        <w:t xml:space="preserve"> </w:t>
      </w:r>
      <w:bookmarkStart w:id="9411" w:name="_ETM_Q31_525790"/>
      <w:bookmarkEnd w:id="9411"/>
      <w:r>
        <w:rPr>
          <w:rtl/>
        </w:rPr>
        <w:t xml:space="preserve">לגבי </w:t>
      </w:r>
      <w:bookmarkStart w:id="9412" w:name="_ETM_Q31_526270"/>
      <w:bookmarkEnd w:id="9412"/>
      <w:r>
        <w:rPr>
          <w:rFonts w:hint="cs"/>
          <w:rtl/>
        </w:rPr>
        <w:t xml:space="preserve">הזנחה. </w:t>
      </w:r>
      <w:bookmarkStart w:id="9413" w:name="_ETM_Q31_526450"/>
      <w:bookmarkStart w:id="9414" w:name="_ETM_Q31_528639"/>
      <w:bookmarkEnd w:id="9413"/>
      <w:bookmarkEnd w:id="9414"/>
      <w:r>
        <w:rPr>
          <w:rtl/>
        </w:rPr>
        <w:t xml:space="preserve">אולי </w:t>
      </w:r>
      <w:bookmarkStart w:id="9415" w:name="_ETM_Q31_529059"/>
      <w:bookmarkEnd w:id="9415"/>
      <w:r>
        <w:rPr>
          <w:rtl/>
        </w:rPr>
        <w:t xml:space="preserve">כולנו </w:t>
      </w:r>
      <w:bookmarkStart w:id="9416" w:name="_ETM_Q31_530560"/>
      <w:bookmarkEnd w:id="9416"/>
      <w:r>
        <w:rPr>
          <w:rtl/>
        </w:rPr>
        <w:t xml:space="preserve">נחזור </w:t>
      </w:r>
      <w:bookmarkStart w:id="9417" w:name="_ETM_Q31_532670"/>
      <w:bookmarkEnd w:id="9417"/>
      <w:r>
        <w:rPr>
          <w:rtl/>
        </w:rPr>
        <w:t>ו</w:t>
      </w:r>
      <w:bookmarkStart w:id="9418" w:name="_ETM_Q31_532850"/>
      <w:bookmarkEnd w:id="9418"/>
      <w:r>
        <w:rPr>
          <w:rtl/>
        </w:rPr>
        <w:t xml:space="preserve">נדמיין </w:t>
      </w:r>
      <w:bookmarkStart w:id="9419" w:name="_ETM_Q31_533329"/>
      <w:bookmarkEnd w:id="9419"/>
      <w:r>
        <w:rPr>
          <w:rtl/>
        </w:rPr>
        <w:t>משהו</w:t>
      </w:r>
      <w:r>
        <w:rPr>
          <w:rFonts w:hint="cs"/>
          <w:rtl/>
        </w:rPr>
        <w:t>:</w:t>
      </w:r>
      <w:r>
        <w:rPr>
          <w:rtl/>
        </w:rPr>
        <w:t xml:space="preserve"> </w:t>
      </w:r>
      <w:bookmarkStart w:id="9420" w:name="_ETM_Q31_535110"/>
      <w:bookmarkEnd w:id="9420"/>
      <w:r>
        <w:rPr>
          <w:rtl/>
        </w:rPr>
        <w:t xml:space="preserve">השנה </w:t>
      </w:r>
      <w:bookmarkStart w:id="9421" w:name="_ETM_Q31_535529"/>
      <w:bookmarkEnd w:id="9421"/>
      <w:r>
        <w:rPr>
          <w:rtl/>
        </w:rPr>
        <w:t xml:space="preserve">היא </w:t>
      </w:r>
      <w:bookmarkStart w:id="9422" w:name="_ETM_Q31_535650"/>
      <w:bookmarkEnd w:id="9422"/>
      <w:r>
        <w:rPr>
          <w:rtl/>
        </w:rPr>
        <w:t xml:space="preserve">שנת </w:t>
      </w:r>
      <w:bookmarkStart w:id="9423" w:name="_ETM_Q31_535950"/>
      <w:bookmarkEnd w:id="9423"/>
      <w:r>
        <w:rPr>
          <w:rtl/>
        </w:rPr>
        <w:t>2000</w:t>
      </w:r>
      <w:bookmarkStart w:id="9424" w:name="_ETM_Q31_537620"/>
      <w:bookmarkEnd w:id="9424"/>
      <w:r>
        <w:rPr>
          <w:rFonts w:hint="cs"/>
          <w:rtl/>
        </w:rPr>
        <w:t xml:space="preserve">. </w:t>
      </w:r>
      <w:r>
        <w:rPr>
          <w:rtl/>
        </w:rPr>
        <w:t xml:space="preserve">אולי </w:t>
      </w:r>
      <w:bookmarkStart w:id="9425" w:name="_ETM_Q31_537890"/>
      <w:bookmarkEnd w:id="9425"/>
      <w:r>
        <w:rPr>
          <w:rtl/>
        </w:rPr>
        <w:t xml:space="preserve">ניקח </w:t>
      </w:r>
      <w:bookmarkStart w:id="9426" w:name="_ETM_Q31_538190"/>
      <w:bookmarkEnd w:id="9426"/>
      <w:r>
        <w:rPr>
          <w:rtl/>
        </w:rPr>
        <w:t xml:space="preserve">גם </w:t>
      </w:r>
      <w:bookmarkStart w:id="9427" w:name="_ETM_Q31_538370"/>
      <w:bookmarkEnd w:id="9427"/>
      <w:r>
        <w:rPr>
          <w:rtl/>
        </w:rPr>
        <w:t xml:space="preserve">את </w:t>
      </w:r>
      <w:bookmarkStart w:id="9428" w:name="_ETM_Q31_538519"/>
      <w:bookmarkEnd w:id="9428"/>
      <w:r>
        <w:rPr>
          <w:rtl/>
        </w:rPr>
        <w:t xml:space="preserve">התאריך </w:t>
      </w:r>
      <w:bookmarkStart w:id="9429" w:name="_ETM_Q31_538850"/>
      <w:bookmarkEnd w:id="9429"/>
      <w:r>
        <w:rPr>
          <w:rtl/>
        </w:rPr>
        <w:t xml:space="preserve">של </w:t>
      </w:r>
      <w:bookmarkStart w:id="9430" w:name="_ETM_Q31_539089"/>
      <w:bookmarkEnd w:id="9430"/>
      <w:r>
        <w:rPr>
          <w:rtl/>
        </w:rPr>
        <w:t xml:space="preserve">היום </w:t>
      </w:r>
      <w:bookmarkStart w:id="9431" w:name="_ETM_Q31_539390"/>
      <w:bookmarkEnd w:id="9431"/>
      <w:r>
        <w:rPr>
          <w:rtl/>
        </w:rPr>
        <w:t>הזה</w:t>
      </w:r>
      <w:r>
        <w:rPr>
          <w:rFonts w:hint="cs"/>
          <w:rtl/>
        </w:rPr>
        <w:t>,</w:t>
      </w:r>
      <w:r>
        <w:rPr>
          <w:rtl/>
        </w:rPr>
        <w:t xml:space="preserve"> </w:t>
      </w:r>
      <w:bookmarkStart w:id="9432" w:name="_ETM_Q31_540540"/>
      <w:bookmarkEnd w:id="9432"/>
      <w:r>
        <w:rPr>
          <w:rtl/>
        </w:rPr>
        <w:t xml:space="preserve">27 </w:t>
      </w:r>
      <w:bookmarkStart w:id="9433" w:name="_ETM_Q31_541380"/>
      <w:bookmarkEnd w:id="9433"/>
      <w:r w:rsidR="001126D1">
        <w:rPr>
          <w:rFonts w:hint="cs"/>
          <w:rtl/>
        </w:rPr>
        <w:t>ב</w:t>
      </w:r>
      <w:r>
        <w:rPr>
          <w:rtl/>
        </w:rPr>
        <w:t>דצמבר</w:t>
      </w:r>
      <w:r>
        <w:rPr>
          <w:rFonts w:hint="cs"/>
          <w:rtl/>
        </w:rPr>
        <w:t>,</w:t>
      </w:r>
      <w:r>
        <w:rPr>
          <w:rtl/>
        </w:rPr>
        <w:t xml:space="preserve"> </w:t>
      </w:r>
      <w:bookmarkStart w:id="9434" w:name="_ETM_Q31_544520"/>
      <w:bookmarkEnd w:id="9434"/>
      <w:r>
        <w:rPr>
          <w:rtl/>
        </w:rPr>
        <w:t>וב</w:t>
      </w:r>
      <w:bookmarkStart w:id="9435" w:name="_ETM_Q31_545060"/>
      <w:bookmarkEnd w:id="9435"/>
      <w:r>
        <w:rPr>
          <w:rtl/>
        </w:rPr>
        <w:t xml:space="preserve">בית </w:t>
      </w:r>
      <w:bookmarkStart w:id="9436" w:name="_ETM_Q31_545270"/>
      <w:bookmarkEnd w:id="9436"/>
      <w:r>
        <w:rPr>
          <w:rtl/>
        </w:rPr>
        <w:t xml:space="preserve">חולים </w:t>
      </w:r>
      <w:bookmarkStart w:id="9437" w:name="_ETM_Q31_545540"/>
      <w:bookmarkEnd w:id="9437"/>
      <w:r>
        <w:rPr>
          <w:rtl/>
        </w:rPr>
        <w:t xml:space="preserve">סורוקה </w:t>
      </w:r>
      <w:bookmarkStart w:id="9438" w:name="_ETM_Q31_547479"/>
      <w:bookmarkEnd w:id="9438"/>
      <w:r>
        <w:rPr>
          <w:rtl/>
        </w:rPr>
        <w:t xml:space="preserve">נולדו </w:t>
      </w:r>
      <w:bookmarkStart w:id="9439" w:name="_ETM_Q31_548409"/>
      <w:bookmarkEnd w:id="9439"/>
      <w:r>
        <w:rPr>
          <w:rtl/>
        </w:rPr>
        <w:t xml:space="preserve">שני </w:t>
      </w:r>
      <w:bookmarkStart w:id="9440" w:name="_ETM_Q31_548740"/>
      <w:bookmarkEnd w:id="9440"/>
      <w:r>
        <w:rPr>
          <w:rtl/>
        </w:rPr>
        <w:t>ילדים</w:t>
      </w:r>
      <w:r>
        <w:rPr>
          <w:rFonts w:hint="cs"/>
          <w:rtl/>
        </w:rPr>
        <w:t xml:space="preserve">: אחד, </w:t>
      </w:r>
      <w:bookmarkStart w:id="9441" w:name="_ETM_Q31_551100"/>
      <w:bookmarkStart w:id="9442" w:name="_ETM_Q31_551640"/>
      <w:bookmarkStart w:id="9443" w:name="_ETM_Q31_553649"/>
      <w:bookmarkEnd w:id="9441"/>
      <w:bookmarkEnd w:id="9442"/>
      <w:bookmarkEnd w:id="9443"/>
      <w:r>
        <w:rPr>
          <w:rtl/>
        </w:rPr>
        <w:t xml:space="preserve">לצורך </w:t>
      </w:r>
      <w:bookmarkStart w:id="9444" w:name="_ETM_Q31_554189"/>
      <w:bookmarkEnd w:id="9444"/>
      <w:r>
        <w:rPr>
          <w:rtl/>
        </w:rPr>
        <w:t>העניין</w:t>
      </w:r>
      <w:r>
        <w:rPr>
          <w:rFonts w:hint="cs"/>
          <w:rtl/>
        </w:rPr>
        <w:t>,</w:t>
      </w:r>
      <w:r>
        <w:rPr>
          <w:rtl/>
        </w:rPr>
        <w:t xml:space="preserve"> </w:t>
      </w:r>
      <w:bookmarkStart w:id="9445" w:name="_ETM_Q31_554850"/>
      <w:bookmarkEnd w:id="9445"/>
      <w:r>
        <w:rPr>
          <w:rtl/>
        </w:rPr>
        <w:t xml:space="preserve">אני </w:t>
      </w:r>
      <w:bookmarkStart w:id="9446" w:name="_ETM_Q31_555089"/>
      <w:bookmarkEnd w:id="9446"/>
      <w:r>
        <w:rPr>
          <w:rtl/>
        </w:rPr>
        <w:t xml:space="preserve">אקרא </w:t>
      </w:r>
      <w:bookmarkStart w:id="9447" w:name="_ETM_Q31_555359"/>
      <w:bookmarkStart w:id="9448" w:name="_ETM_Q31_555479"/>
      <w:bookmarkEnd w:id="9447"/>
      <w:bookmarkEnd w:id="9448"/>
      <w:r>
        <w:rPr>
          <w:rFonts w:hint="cs"/>
          <w:rtl/>
        </w:rPr>
        <w:t xml:space="preserve">לו </w:t>
      </w:r>
      <w:bookmarkStart w:id="9449" w:name="_ETM_Q31_567316"/>
      <w:bookmarkEnd w:id="9449"/>
      <w:r>
        <w:rPr>
          <w:rtl/>
        </w:rPr>
        <w:t>איתמר</w:t>
      </w:r>
      <w:r>
        <w:rPr>
          <w:rFonts w:hint="cs"/>
          <w:rtl/>
        </w:rPr>
        <w:t>;</w:t>
      </w:r>
      <w:r>
        <w:rPr>
          <w:rtl/>
        </w:rPr>
        <w:t xml:space="preserve"> </w:t>
      </w:r>
      <w:bookmarkStart w:id="9450" w:name="_ETM_Q31_557079"/>
      <w:bookmarkEnd w:id="9450"/>
      <w:r>
        <w:rPr>
          <w:rtl/>
        </w:rPr>
        <w:t xml:space="preserve">השני </w:t>
      </w:r>
      <w:bookmarkStart w:id="9451" w:name="_ETM_Q31_564470"/>
      <w:bookmarkEnd w:id="9451"/>
      <w:r>
        <w:rPr>
          <w:rFonts w:hint="cs"/>
          <w:rtl/>
        </w:rPr>
        <w:t>- - -</w:t>
      </w:r>
    </w:p>
    <w:p w:rsidR="00C02703" w:rsidRDefault="00C02703" w:rsidP="00F67249">
      <w:pPr>
        <w:rPr>
          <w:rtl/>
        </w:rPr>
      </w:pPr>
      <w:bookmarkStart w:id="9452" w:name="_ETM_Q31_559000"/>
      <w:bookmarkEnd w:id="9452"/>
    </w:p>
    <w:p w:rsidR="00C02703" w:rsidRDefault="00C02703" w:rsidP="00F67249">
      <w:pPr>
        <w:pStyle w:val="af5"/>
        <w:keepNext/>
        <w:rPr>
          <w:rtl/>
        </w:rPr>
      </w:pPr>
      <w:bookmarkStart w:id="9453" w:name="ET_interruption_6340_23"/>
      <w:r w:rsidRPr="00A645CD">
        <w:rPr>
          <w:rStyle w:val="TagStyle"/>
          <w:rtl/>
        </w:rPr>
        <w:t xml:space="preserve"> &lt;&lt; קריאה &gt;&gt; </w:t>
      </w:r>
      <w:r>
        <w:rPr>
          <w:rtl/>
        </w:rPr>
        <w:t>ואליד אל הואשלה (רע"מ – הרשימה הערבית המאוחדת):</w:t>
      </w:r>
      <w:r w:rsidRPr="00A645CD">
        <w:rPr>
          <w:rStyle w:val="TagStyle"/>
          <w:rtl/>
        </w:rPr>
        <w:t xml:space="preserve"> &lt;&lt; קריאה &gt;&gt;</w:t>
      </w:r>
      <w:r>
        <w:rPr>
          <w:rtl/>
        </w:rPr>
        <w:t xml:space="preserve">  </w:t>
      </w:r>
      <w:bookmarkEnd w:id="9453"/>
    </w:p>
    <w:p w:rsidR="00C02703" w:rsidRDefault="00C02703" w:rsidP="00D91890">
      <w:pPr>
        <w:rPr>
          <w:rtl/>
        </w:rPr>
      </w:pPr>
    </w:p>
    <w:p w:rsidR="00C02703" w:rsidRDefault="00C02703" w:rsidP="00F67249">
      <w:pPr>
        <w:rPr>
          <w:rtl/>
        </w:rPr>
      </w:pPr>
      <w:r>
        <w:rPr>
          <w:rFonts w:hint="cs"/>
          <w:rtl/>
        </w:rPr>
        <w:t xml:space="preserve">- </w:t>
      </w:r>
      <w:bookmarkStart w:id="9454" w:name="_ETM_Q31_562000"/>
      <w:bookmarkEnd w:id="9454"/>
      <w:r>
        <w:rPr>
          <w:rFonts w:hint="cs"/>
          <w:rtl/>
        </w:rPr>
        <w:t>- -</w:t>
      </w:r>
    </w:p>
    <w:p w:rsidR="00C02703" w:rsidRDefault="00C02703" w:rsidP="00F67249">
      <w:pPr>
        <w:rPr>
          <w:rtl/>
        </w:rPr>
      </w:pPr>
      <w:bookmarkStart w:id="9455" w:name="_ETM_Q31_565000"/>
      <w:bookmarkEnd w:id="9455"/>
    </w:p>
    <w:p w:rsidR="00C02703" w:rsidRDefault="00C02703" w:rsidP="00F67249">
      <w:pPr>
        <w:pStyle w:val="af5"/>
        <w:keepNext/>
        <w:rPr>
          <w:rtl/>
        </w:rPr>
      </w:pPr>
      <w:bookmarkStart w:id="9456" w:name="ET_interruption_5795_25"/>
      <w:r w:rsidRPr="00A645CD">
        <w:rPr>
          <w:rStyle w:val="TagStyle"/>
          <w:rtl/>
        </w:rPr>
        <w:t xml:space="preserve"> &lt;&lt; קריאה &gt;&gt; </w:t>
      </w:r>
      <w:r>
        <w:rPr>
          <w:rtl/>
        </w:rPr>
        <w:t>מנסור עבאס (רע"מ – הרשימה הערבית המאוחדת):</w:t>
      </w:r>
      <w:r w:rsidRPr="00A645CD">
        <w:rPr>
          <w:rStyle w:val="TagStyle"/>
          <w:rtl/>
        </w:rPr>
        <w:t xml:space="preserve"> &lt;&lt; קריאה &gt;&gt;</w:t>
      </w:r>
      <w:r>
        <w:rPr>
          <w:rtl/>
        </w:rPr>
        <w:t xml:space="preserve">  </w:t>
      </w:r>
      <w:bookmarkEnd w:id="9456"/>
    </w:p>
    <w:p w:rsidR="00C02703" w:rsidRDefault="00C02703" w:rsidP="00D91890">
      <w:pPr>
        <w:rPr>
          <w:rtl/>
        </w:rPr>
      </w:pPr>
    </w:p>
    <w:p w:rsidR="00C02703" w:rsidRPr="00A645CD" w:rsidRDefault="00C02703" w:rsidP="00F67249">
      <w:pPr>
        <w:rPr>
          <w:rtl/>
        </w:rPr>
      </w:pPr>
      <w:bookmarkStart w:id="9457" w:name="_ETM_Q31_564000"/>
      <w:bookmarkEnd w:id="9457"/>
      <w:r>
        <w:rPr>
          <w:rFonts w:hint="cs"/>
          <w:rtl/>
        </w:rPr>
        <w:t>השרים אינם - - -</w:t>
      </w:r>
    </w:p>
    <w:p w:rsidR="00C02703" w:rsidRDefault="00C02703" w:rsidP="00F67249">
      <w:pPr>
        <w:rPr>
          <w:rtl/>
        </w:rPr>
      </w:pPr>
      <w:bookmarkStart w:id="9458" w:name="_ETM_Q31_563000"/>
      <w:bookmarkEnd w:id="9458"/>
    </w:p>
    <w:p w:rsidR="00C02703" w:rsidRDefault="00C02703" w:rsidP="00F67249">
      <w:pPr>
        <w:pStyle w:val="-"/>
        <w:keepNext/>
        <w:rPr>
          <w:rtl/>
        </w:rPr>
      </w:pPr>
      <w:bookmarkStart w:id="9459" w:name="ET_speakercontinue_5696_24"/>
      <w:r w:rsidRPr="00A645CD">
        <w:rPr>
          <w:rStyle w:val="TagStyle"/>
          <w:rtl/>
        </w:rPr>
        <w:t xml:space="preserve"> &lt;&lt; דובר_המשך &gt;&gt; </w:t>
      </w:r>
      <w:r>
        <w:rPr>
          <w:rtl/>
        </w:rPr>
        <w:t>יוסף עטאונה (חד"ש-תע"ל):</w:t>
      </w:r>
      <w:r w:rsidRPr="00A645CD">
        <w:rPr>
          <w:rStyle w:val="TagStyle"/>
          <w:rtl/>
        </w:rPr>
        <w:t xml:space="preserve"> &lt;&lt; דובר_המשך &gt;&gt;</w:t>
      </w:r>
      <w:r>
        <w:rPr>
          <w:rtl/>
        </w:rPr>
        <w:t xml:space="preserve">  </w:t>
      </w:r>
      <w:bookmarkEnd w:id="9459"/>
    </w:p>
    <w:p w:rsidR="00C02703" w:rsidRDefault="00C02703" w:rsidP="00D91890">
      <w:pPr>
        <w:rPr>
          <w:rtl/>
        </w:rPr>
      </w:pPr>
    </w:p>
    <w:p w:rsidR="00C02703" w:rsidRDefault="00C02703" w:rsidP="00F67249">
      <w:pPr>
        <w:rPr>
          <w:rtl/>
        </w:rPr>
      </w:pPr>
      <w:r>
        <w:rPr>
          <w:rFonts w:hint="cs"/>
          <w:rtl/>
        </w:rPr>
        <w:t xml:space="preserve">השרים כבר סיימו. ואליד, זה כבר </w:t>
      </w:r>
      <w:bookmarkStart w:id="9460" w:name="_ETM_Q31_568000"/>
      <w:bookmarkEnd w:id="9460"/>
      <w:r>
        <w:rPr>
          <w:rFonts w:hint="cs"/>
          <w:rtl/>
        </w:rPr>
        <w:t xml:space="preserve">לא </w:t>
      </w:r>
      <w:bookmarkStart w:id="9461" w:name="_ETM_Q31_565899"/>
      <w:bookmarkStart w:id="9462" w:name="_ETM_Q31_567829"/>
      <w:bookmarkStart w:id="9463" w:name="_ETM_Q31_569170"/>
      <w:bookmarkStart w:id="9464" w:name="_ETM_Q31_569619"/>
      <w:bookmarkStart w:id="9465" w:name="_ETM_Q31_571750"/>
      <w:bookmarkStart w:id="9466" w:name="_ETM_Q31_571869"/>
      <w:bookmarkEnd w:id="9461"/>
      <w:bookmarkEnd w:id="9462"/>
      <w:bookmarkEnd w:id="9463"/>
      <w:bookmarkEnd w:id="9464"/>
      <w:bookmarkEnd w:id="9465"/>
      <w:bookmarkEnd w:id="9466"/>
      <w:r>
        <w:rPr>
          <w:rtl/>
        </w:rPr>
        <w:t>משמעותי</w:t>
      </w:r>
      <w:r>
        <w:rPr>
          <w:rFonts w:hint="cs"/>
          <w:rtl/>
        </w:rPr>
        <w:t xml:space="preserve">. השרים האלו </w:t>
      </w:r>
      <w:r>
        <w:rPr>
          <w:rtl/>
        </w:rPr>
        <w:t>–</w:t>
      </w:r>
      <w:r>
        <w:rPr>
          <w:rFonts w:hint="cs"/>
          <w:rtl/>
        </w:rPr>
        <w:t xml:space="preserve"> </w:t>
      </w:r>
      <w:bookmarkStart w:id="9467" w:name="_ETM_Q31_575000"/>
      <w:bookmarkEnd w:id="9467"/>
      <w:r>
        <w:rPr>
          <w:rFonts w:hint="cs"/>
          <w:rtl/>
        </w:rPr>
        <w:t xml:space="preserve">ואליד, ואליד, חברי ואליד, </w:t>
      </w:r>
      <w:bookmarkStart w:id="9468" w:name="_ETM_Q31_573680"/>
      <w:bookmarkStart w:id="9469" w:name="_ETM_Q31_576380"/>
      <w:bookmarkStart w:id="9470" w:name="_ETM_Q31_577580"/>
      <w:bookmarkEnd w:id="9468"/>
      <w:bookmarkEnd w:id="9469"/>
      <w:bookmarkEnd w:id="9470"/>
      <w:r>
        <w:rPr>
          <w:rtl/>
        </w:rPr>
        <w:t xml:space="preserve">השרים </w:t>
      </w:r>
      <w:bookmarkStart w:id="9471" w:name="_ETM_Q31_580579"/>
      <w:bookmarkEnd w:id="9471"/>
      <w:r>
        <w:rPr>
          <w:rFonts w:hint="cs"/>
          <w:rtl/>
        </w:rPr>
        <w:t xml:space="preserve">האלו, בשעות הבוקר המוקדמות, כשהיה </w:t>
      </w:r>
      <w:bookmarkStart w:id="9472" w:name="_ETM_Q31_583000"/>
      <w:bookmarkEnd w:id="9472"/>
      <w:r>
        <w:rPr>
          <w:rFonts w:hint="cs"/>
          <w:rtl/>
        </w:rPr>
        <w:t xml:space="preserve">דיון בהסתייגות שלנו </w:t>
      </w:r>
      <w:bookmarkStart w:id="9473" w:name="_ETM_Q31_580670"/>
      <w:bookmarkStart w:id="9474" w:name="_ETM_Q31_581590"/>
      <w:bookmarkStart w:id="9475" w:name="_ETM_Q31_582160"/>
      <w:bookmarkStart w:id="9476" w:name="_ETM_Q31_582610"/>
      <w:bookmarkStart w:id="9477" w:name="_ETM_Q31_583210"/>
      <w:bookmarkStart w:id="9478" w:name="_ETM_Q31_583660"/>
      <w:bookmarkEnd w:id="9473"/>
      <w:bookmarkEnd w:id="9474"/>
      <w:bookmarkEnd w:id="9475"/>
      <w:bookmarkEnd w:id="9476"/>
      <w:bookmarkEnd w:id="9477"/>
      <w:bookmarkEnd w:id="9478"/>
      <w:r>
        <w:rPr>
          <w:rtl/>
        </w:rPr>
        <w:t xml:space="preserve">על </w:t>
      </w:r>
      <w:bookmarkStart w:id="9479" w:name="_ETM_Q31_583839"/>
      <w:bookmarkEnd w:id="9479"/>
      <w:r>
        <w:rPr>
          <w:rtl/>
        </w:rPr>
        <w:t xml:space="preserve">הכרה </w:t>
      </w:r>
      <w:bookmarkStart w:id="9480" w:name="_ETM_Q31_584410"/>
      <w:bookmarkEnd w:id="9480"/>
      <w:r>
        <w:rPr>
          <w:rtl/>
        </w:rPr>
        <w:t xml:space="preserve">בכפרים </w:t>
      </w:r>
      <w:bookmarkStart w:id="9481" w:name="_ETM_Q31_584980"/>
      <w:bookmarkEnd w:id="9481"/>
      <w:r>
        <w:rPr>
          <w:rtl/>
        </w:rPr>
        <w:t>הבלתי</w:t>
      </w:r>
      <w:bookmarkStart w:id="9482" w:name="_ETM_Q31_585430"/>
      <w:bookmarkEnd w:id="9482"/>
      <w:r>
        <w:rPr>
          <w:rFonts w:hint="cs"/>
          <w:rtl/>
        </w:rPr>
        <w:t>-</w:t>
      </w:r>
      <w:r>
        <w:rPr>
          <w:rtl/>
        </w:rPr>
        <w:t>מוכרים</w:t>
      </w:r>
      <w:r>
        <w:rPr>
          <w:rFonts w:hint="cs"/>
          <w:rtl/>
        </w:rPr>
        <w:t>,</w:t>
      </w:r>
      <w:r>
        <w:rPr>
          <w:rtl/>
        </w:rPr>
        <w:t xml:space="preserve"> </w:t>
      </w:r>
      <w:bookmarkStart w:id="9483" w:name="_ETM_Q31_586330"/>
      <w:bookmarkEnd w:id="9483"/>
      <w:r>
        <w:rPr>
          <w:rtl/>
        </w:rPr>
        <w:t xml:space="preserve">הם </w:t>
      </w:r>
      <w:bookmarkStart w:id="9484" w:name="_ETM_Q31_586510"/>
      <w:bookmarkEnd w:id="9484"/>
      <w:r>
        <w:rPr>
          <w:rtl/>
        </w:rPr>
        <w:t>יצאו</w:t>
      </w:r>
      <w:bookmarkStart w:id="9485" w:name="_ETM_Q31_587529"/>
      <w:bookmarkEnd w:id="9485"/>
      <w:r>
        <w:rPr>
          <w:rFonts w:hint="cs"/>
          <w:rtl/>
        </w:rPr>
        <w:t xml:space="preserve">. </w:t>
      </w:r>
      <w:r>
        <w:rPr>
          <w:rtl/>
        </w:rPr>
        <w:t xml:space="preserve">ואז </w:t>
      </w:r>
      <w:bookmarkStart w:id="9486" w:name="_ETM_Q31_587860"/>
      <w:bookmarkEnd w:id="9486"/>
      <w:r>
        <w:rPr>
          <w:rtl/>
        </w:rPr>
        <w:t xml:space="preserve">מצידי </w:t>
      </w:r>
      <w:bookmarkStart w:id="9487" w:name="_ETM_Q31_588430"/>
      <w:bookmarkEnd w:id="9487"/>
      <w:r>
        <w:rPr>
          <w:rtl/>
        </w:rPr>
        <w:t xml:space="preserve">הם </w:t>
      </w:r>
      <w:bookmarkStart w:id="9488" w:name="_ETM_Q31_588610"/>
      <w:bookmarkEnd w:id="9488"/>
      <w:r>
        <w:rPr>
          <w:rtl/>
        </w:rPr>
        <w:t xml:space="preserve">יכולים </w:t>
      </w:r>
      <w:bookmarkStart w:id="9489" w:name="_ETM_Q31_589089"/>
      <w:bookmarkEnd w:id="9489"/>
      <w:r>
        <w:rPr>
          <w:rtl/>
        </w:rPr>
        <w:t xml:space="preserve">להישאר </w:t>
      </w:r>
      <w:bookmarkStart w:id="9490" w:name="_ETM_Q31_589570"/>
      <w:bookmarkEnd w:id="9490"/>
      <w:r>
        <w:rPr>
          <w:rtl/>
        </w:rPr>
        <w:t>בחוץ</w:t>
      </w:r>
      <w:r>
        <w:rPr>
          <w:rFonts w:hint="cs"/>
          <w:rtl/>
        </w:rPr>
        <w:t>,</w:t>
      </w:r>
      <w:r>
        <w:rPr>
          <w:rtl/>
        </w:rPr>
        <w:t xml:space="preserve"> </w:t>
      </w:r>
      <w:bookmarkStart w:id="9491" w:name="_ETM_Q31_590020"/>
      <w:bookmarkEnd w:id="9491"/>
      <w:r>
        <w:rPr>
          <w:rtl/>
        </w:rPr>
        <w:t xml:space="preserve">אני </w:t>
      </w:r>
      <w:bookmarkStart w:id="9492" w:name="_ETM_Q31_590230"/>
      <w:bookmarkEnd w:id="9492"/>
      <w:r>
        <w:rPr>
          <w:rtl/>
        </w:rPr>
        <w:t xml:space="preserve">ממשיך </w:t>
      </w:r>
      <w:bookmarkStart w:id="9493" w:name="_ETM_Q31_591220"/>
      <w:bookmarkEnd w:id="9493"/>
      <w:r>
        <w:rPr>
          <w:rtl/>
        </w:rPr>
        <w:t>את</w:t>
      </w:r>
      <w:bookmarkStart w:id="9494" w:name="_ETM_Q31_591460"/>
      <w:bookmarkStart w:id="9495" w:name="_ETM_Q31_592420"/>
      <w:bookmarkEnd w:id="9494"/>
      <w:bookmarkEnd w:id="9495"/>
      <w:r>
        <w:rPr>
          <w:rtl/>
        </w:rPr>
        <w:t xml:space="preserve"> </w:t>
      </w:r>
      <w:bookmarkStart w:id="9496" w:name="_ETM_Q31_592630"/>
      <w:bookmarkEnd w:id="9496"/>
      <w:r>
        <w:rPr>
          <w:rtl/>
        </w:rPr>
        <w:t xml:space="preserve">הנאום </w:t>
      </w:r>
      <w:bookmarkStart w:id="9497" w:name="_ETM_Q31_592990"/>
      <w:bookmarkEnd w:id="9497"/>
      <w:r>
        <w:rPr>
          <w:rtl/>
        </w:rPr>
        <w:t>שלי</w:t>
      </w:r>
      <w:r>
        <w:rPr>
          <w:rFonts w:hint="cs"/>
          <w:rtl/>
        </w:rPr>
        <w:t>.</w:t>
      </w:r>
      <w:r>
        <w:rPr>
          <w:rtl/>
        </w:rPr>
        <w:t xml:space="preserve"> </w:t>
      </w:r>
      <w:bookmarkStart w:id="9498" w:name="_ETM_Q31_593999"/>
      <w:bookmarkStart w:id="9499" w:name="_ETM_Q31_594149"/>
      <w:bookmarkEnd w:id="9498"/>
      <w:bookmarkEnd w:id="9499"/>
      <w:r>
        <w:rPr>
          <w:rtl/>
        </w:rPr>
        <w:t xml:space="preserve">לא </w:t>
      </w:r>
      <w:bookmarkStart w:id="9500" w:name="_ETM_Q31_594599"/>
      <w:bookmarkEnd w:id="9500"/>
      <w:r>
        <w:rPr>
          <w:rtl/>
        </w:rPr>
        <w:t xml:space="preserve">כל </w:t>
      </w:r>
      <w:bookmarkStart w:id="9501" w:name="_ETM_Q31_594779"/>
      <w:bookmarkEnd w:id="9501"/>
      <w:r>
        <w:rPr>
          <w:rtl/>
        </w:rPr>
        <w:t xml:space="preserve">כך </w:t>
      </w:r>
      <w:bookmarkStart w:id="9502" w:name="_ETM_Q31_595049"/>
      <w:bookmarkEnd w:id="9502"/>
      <w:r>
        <w:rPr>
          <w:rtl/>
        </w:rPr>
        <w:t xml:space="preserve">מעניין </w:t>
      </w:r>
      <w:bookmarkStart w:id="9503" w:name="_ETM_Q31_595499"/>
      <w:bookmarkEnd w:id="9503"/>
      <w:r>
        <w:rPr>
          <w:rtl/>
        </w:rPr>
        <w:t xml:space="preserve">שהם </w:t>
      </w:r>
      <w:bookmarkStart w:id="9504" w:name="_ETM_Q31_595799"/>
      <w:bookmarkEnd w:id="9504"/>
      <w:r>
        <w:rPr>
          <w:rtl/>
        </w:rPr>
        <w:t>יהיו</w:t>
      </w:r>
      <w:bookmarkStart w:id="9505" w:name="_ETM_Q31_596189"/>
      <w:bookmarkEnd w:id="9505"/>
      <w:r>
        <w:rPr>
          <w:rFonts w:hint="cs"/>
          <w:rtl/>
        </w:rPr>
        <w:t xml:space="preserve">, כי הם </w:t>
      </w:r>
      <w:bookmarkStart w:id="9506" w:name="_ETM_Q31_596459"/>
      <w:bookmarkEnd w:id="9506"/>
      <w:r>
        <w:rPr>
          <w:rtl/>
        </w:rPr>
        <w:t xml:space="preserve">אתמול </w:t>
      </w:r>
      <w:bookmarkStart w:id="9507" w:name="_ETM_Q31_596880"/>
      <w:bookmarkEnd w:id="9507"/>
      <w:r>
        <w:rPr>
          <w:rtl/>
        </w:rPr>
        <w:t xml:space="preserve">בחרו </w:t>
      </w:r>
      <w:bookmarkStart w:id="9508" w:name="_ETM_Q31_597689"/>
      <w:bookmarkEnd w:id="9508"/>
      <w:r>
        <w:rPr>
          <w:rtl/>
        </w:rPr>
        <w:t xml:space="preserve">לצאת </w:t>
      </w:r>
      <w:bookmarkStart w:id="9509" w:name="_ETM_Q31_598470"/>
      <w:bookmarkEnd w:id="9509"/>
      <w:r>
        <w:rPr>
          <w:rtl/>
        </w:rPr>
        <w:t xml:space="preserve">דווקא </w:t>
      </w:r>
      <w:bookmarkStart w:id="9510" w:name="_ETM_Q31_599160"/>
      <w:bookmarkStart w:id="9511" w:name="_ETM_Q31_599340"/>
      <w:bookmarkEnd w:id="9510"/>
      <w:bookmarkEnd w:id="9511"/>
      <w:r>
        <w:rPr>
          <w:rFonts w:hint="cs"/>
          <w:rtl/>
        </w:rPr>
        <w:t>ב</w:t>
      </w:r>
      <w:r>
        <w:rPr>
          <w:rtl/>
        </w:rPr>
        <w:t xml:space="preserve">דיון </w:t>
      </w:r>
      <w:bookmarkStart w:id="9512" w:name="_ETM_Q31_599820"/>
      <w:bookmarkEnd w:id="9512"/>
      <w:r>
        <w:rPr>
          <w:rtl/>
        </w:rPr>
        <w:t xml:space="preserve">של </w:t>
      </w:r>
      <w:bookmarkStart w:id="9513" w:name="_ETM_Q31_600060"/>
      <w:bookmarkEnd w:id="9513"/>
      <w:r>
        <w:rPr>
          <w:rtl/>
        </w:rPr>
        <w:t xml:space="preserve">כפרים </w:t>
      </w:r>
      <w:bookmarkStart w:id="9514" w:name="_ETM_Q31_600540"/>
      <w:bookmarkEnd w:id="9514"/>
      <w:r>
        <w:rPr>
          <w:rtl/>
        </w:rPr>
        <w:t>בלתי</w:t>
      </w:r>
      <w:bookmarkStart w:id="9515" w:name="_ETM_Q31_601770"/>
      <w:bookmarkEnd w:id="9515"/>
      <w:r>
        <w:rPr>
          <w:rFonts w:hint="cs"/>
          <w:rtl/>
        </w:rPr>
        <w:t>-</w:t>
      </w:r>
      <w:r>
        <w:rPr>
          <w:rtl/>
        </w:rPr>
        <w:t>מוכרים</w:t>
      </w:r>
      <w:r>
        <w:rPr>
          <w:rFonts w:hint="cs"/>
          <w:rtl/>
        </w:rPr>
        <w:t>.</w:t>
      </w:r>
      <w:r>
        <w:rPr>
          <w:rtl/>
        </w:rPr>
        <w:t xml:space="preserve"> </w:t>
      </w:r>
      <w:bookmarkStart w:id="9516" w:name="_ETM_Q31_602730"/>
      <w:bookmarkEnd w:id="9516"/>
    </w:p>
    <w:p w:rsidR="00C02703" w:rsidRDefault="00C02703" w:rsidP="00F67249">
      <w:pPr>
        <w:rPr>
          <w:rtl/>
        </w:rPr>
      </w:pPr>
      <w:bookmarkStart w:id="9517" w:name="_ETM_Q31_606000"/>
      <w:bookmarkEnd w:id="9517"/>
    </w:p>
    <w:p w:rsidR="00C02703" w:rsidRDefault="00C02703" w:rsidP="00F67249">
      <w:pPr>
        <w:rPr>
          <w:rtl/>
        </w:rPr>
      </w:pPr>
      <w:r>
        <w:rPr>
          <w:rtl/>
        </w:rPr>
        <w:t xml:space="preserve">אני </w:t>
      </w:r>
      <w:bookmarkStart w:id="9518" w:name="_ETM_Q31_602940"/>
      <w:bookmarkEnd w:id="9518"/>
      <w:r>
        <w:rPr>
          <w:rtl/>
        </w:rPr>
        <w:t xml:space="preserve">אחזור </w:t>
      </w:r>
      <w:bookmarkStart w:id="9519" w:name="_ETM_Q31_603390"/>
      <w:bookmarkEnd w:id="9519"/>
      <w:r>
        <w:rPr>
          <w:rtl/>
        </w:rPr>
        <w:t>לדמיון</w:t>
      </w:r>
      <w:r>
        <w:rPr>
          <w:rFonts w:hint="cs"/>
          <w:rtl/>
        </w:rPr>
        <w:t>,</w:t>
      </w:r>
      <w:r>
        <w:rPr>
          <w:rtl/>
        </w:rPr>
        <w:t xml:space="preserve"> </w:t>
      </w:r>
      <w:bookmarkStart w:id="9520" w:name="_ETM_Q31_604320"/>
      <w:bookmarkEnd w:id="9520"/>
      <w:r>
        <w:rPr>
          <w:rtl/>
        </w:rPr>
        <w:t xml:space="preserve">כבוד </w:t>
      </w:r>
      <w:bookmarkStart w:id="9521" w:name="_ETM_Q31_604560"/>
      <w:bookmarkEnd w:id="9521"/>
      <w:r>
        <w:rPr>
          <w:rtl/>
        </w:rPr>
        <w:t>היושב-ראש</w:t>
      </w:r>
      <w:r>
        <w:rPr>
          <w:rFonts w:hint="cs"/>
          <w:rtl/>
        </w:rPr>
        <w:t>.</w:t>
      </w:r>
      <w:r>
        <w:rPr>
          <w:rtl/>
        </w:rPr>
        <w:t xml:space="preserve"> </w:t>
      </w:r>
      <w:bookmarkStart w:id="9522" w:name="_ETM_Q31_605759"/>
      <w:bookmarkEnd w:id="9522"/>
      <w:r>
        <w:rPr>
          <w:rFonts w:hint="cs"/>
          <w:rtl/>
        </w:rPr>
        <w:t>ב</w:t>
      </w:r>
      <w:r>
        <w:rPr>
          <w:rtl/>
        </w:rPr>
        <w:t xml:space="preserve">שנת </w:t>
      </w:r>
      <w:bookmarkStart w:id="9523" w:name="_ETM_Q31_606240"/>
      <w:bookmarkEnd w:id="9523"/>
      <w:r>
        <w:rPr>
          <w:rtl/>
        </w:rPr>
        <w:t xml:space="preserve">2000 </w:t>
      </w:r>
      <w:bookmarkStart w:id="9524" w:name="_ETM_Q31_607140"/>
      <w:bookmarkEnd w:id="9524"/>
      <w:r>
        <w:rPr>
          <w:rtl/>
        </w:rPr>
        <w:t xml:space="preserve">בבית </w:t>
      </w:r>
      <w:bookmarkStart w:id="9525" w:name="_ETM_Q31_607469"/>
      <w:bookmarkEnd w:id="9525"/>
      <w:r>
        <w:rPr>
          <w:rtl/>
        </w:rPr>
        <w:t xml:space="preserve">חולים </w:t>
      </w:r>
      <w:bookmarkStart w:id="9526" w:name="_ETM_Q31_607770"/>
      <w:bookmarkEnd w:id="9526"/>
      <w:r>
        <w:rPr>
          <w:rtl/>
        </w:rPr>
        <w:t>סורוקה</w:t>
      </w:r>
      <w:r>
        <w:rPr>
          <w:rFonts w:hint="cs"/>
          <w:rtl/>
        </w:rPr>
        <w:t>,</w:t>
      </w:r>
      <w:r>
        <w:rPr>
          <w:rtl/>
        </w:rPr>
        <w:t xml:space="preserve"> </w:t>
      </w:r>
      <w:bookmarkStart w:id="9527" w:name="_ETM_Q31_608580"/>
      <w:bookmarkEnd w:id="9527"/>
      <w:r>
        <w:rPr>
          <w:rtl/>
        </w:rPr>
        <w:t xml:space="preserve">ביום </w:t>
      </w:r>
      <w:bookmarkStart w:id="9528" w:name="_ETM_Q31_608970"/>
      <w:bookmarkEnd w:id="9528"/>
      <w:r>
        <w:rPr>
          <w:rtl/>
        </w:rPr>
        <w:t>הזה</w:t>
      </w:r>
      <w:r>
        <w:rPr>
          <w:rFonts w:hint="cs"/>
          <w:rtl/>
        </w:rPr>
        <w:t>,</w:t>
      </w:r>
      <w:r>
        <w:rPr>
          <w:rtl/>
        </w:rPr>
        <w:t xml:space="preserve"> </w:t>
      </w:r>
      <w:bookmarkStart w:id="9529" w:name="_ETM_Q31_609660"/>
      <w:bookmarkEnd w:id="9529"/>
      <w:r>
        <w:rPr>
          <w:rtl/>
        </w:rPr>
        <w:t xml:space="preserve">בשעה </w:t>
      </w:r>
      <w:bookmarkStart w:id="9530" w:name="_ETM_Q31_610140"/>
      <w:bookmarkEnd w:id="9530"/>
      <w:r>
        <w:rPr>
          <w:rtl/>
        </w:rPr>
        <w:t>הזו</w:t>
      </w:r>
      <w:r>
        <w:rPr>
          <w:rFonts w:hint="cs"/>
          <w:rtl/>
        </w:rPr>
        <w:t>,</w:t>
      </w:r>
      <w:r>
        <w:rPr>
          <w:rtl/>
        </w:rPr>
        <w:t xml:space="preserve"> </w:t>
      </w:r>
      <w:bookmarkStart w:id="9531" w:name="_ETM_Q31_610890"/>
      <w:bookmarkEnd w:id="9531"/>
      <w:r>
        <w:rPr>
          <w:rtl/>
        </w:rPr>
        <w:t xml:space="preserve">נולדים </w:t>
      </w:r>
      <w:bookmarkStart w:id="9532" w:name="_ETM_Q31_611519"/>
      <w:bookmarkEnd w:id="9532"/>
      <w:r>
        <w:rPr>
          <w:rtl/>
        </w:rPr>
        <w:t xml:space="preserve">שני </w:t>
      </w:r>
      <w:bookmarkStart w:id="9533" w:name="_ETM_Q31_611940"/>
      <w:bookmarkEnd w:id="9533"/>
      <w:r>
        <w:rPr>
          <w:rtl/>
        </w:rPr>
        <w:t xml:space="preserve">ילדים </w:t>
      </w:r>
      <w:bookmarkStart w:id="9534" w:name="_ETM_Q31_612959"/>
      <w:bookmarkEnd w:id="9534"/>
      <w:r>
        <w:rPr>
          <w:rtl/>
        </w:rPr>
        <w:t xml:space="preserve">באותו </w:t>
      </w:r>
      <w:bookmarkStart w:id="9535" w:name="_ETM_Q31_613379"/>
      <w:bookmarkEnd w:id="9535"/>
      <w:r>
        <w:rPr>
          <w:rtl/>
        </w:rPr>
        <w:t>חדר</w:t>
      </w:r>
      <w:r>
        <w:rPr>
          <w:rFonts w:hint="cs"/>
          <w:rtl/>
        </w:rPr>
        <w:t xml:space="preserve">; </w:t>
      </w:r>
      <w:bookmarkStart w:id="9536" w:name="_ETM_Q31_612000"/>
      <w:bookmarkEnd w:id="9536"/>
      <w:r>
        <w:rPr>
          <w:rFonts w:hint="cs"/>
          <w:rtl/>
        </w:rPr>
        <w:t>מיטה ליד מיטה. אחד,</w:t>
      </w:r>
      <w:bookmarkStart w:id="9537" w:name="_ETM_Q31_614389"/>
      <w:bookmarkStart w:id="9538" w:name="_ETM_Q31_614840"/>
      <w:bookmarkStart w:id="9539" w:name="_ETM_Q31_616099"/>
      <w:bookmarkEnd w:id="9537"/>
      <w:bookmarkEnd w:id="9538"/>
      <w:bookmarkEnd w:id="9539"/>
      <w:r>
        <w:rPr>
          <w:rtl/>
        </w:rPr>
        <w:t xml:space="preserve"> </w:t>
      </w:r>
      <w:bookmarkStart w:id="9540" w:name="_ETM_Q31_616900"/>
      <w:bookmarkEnd w:id="9540"/>
      <w:r>
        <w:rPr>
          <w:rtl/>
        </w:rPr>
        <w:t xml:space="preserve">לצורך </w:t>
      </w:r>
      <w:bookmarkStart w:id="9541" w:name="_ETM_Q31_617560"/>
      <w:bookmarkEnd w:id="9541"/>
      <w:r>
        <w:rPr>
          <w:rtl/>
        </w:rPr>
        <w:t>העניין</w:t>
      </w:r>
      <w:r>
        <w:rPr>
          <w:rFonts w:hint="cs"/>
          <w:rtl/>
        </w:rPr>
        <w:t>,</w:t>
      </w:r>
      <w:r>
        <w:rPr>
          <w:rtl/>
        </w:rPr>
        <w:t xml:space="preserve"> </w:t>
      </w:r>
      <w:bookmarkStart w:id="9542" w:name="_ETM_Q31_618190"/>
      <w:bookmarkEnd w:id="9542"/>
      <w:r>
        <w:rPr>
          <w:rtl/>
        </w:rPr>
        <w:t>נקרא</w:t>
      </w:r>
      <w:bookmarkStart w:id="9543" w:name="_ETM_Q31_618550"/>
      <w:bookmarkEnd w:id="9543"/>
      <w:r>
        <w:rPr>
          <w:rtl/>
        </w:rPr>
        <w:t xml:space="preserve"> </w:t>
      </w:r>
      <w:bookmarkStart w:id="9544" w:name="_ETM_Q31_618910"/>
      <w:bookmarkEnd w:id="9544"/>
      <w:r>
        <w:rPr>
          <w:rFonts w:hint="cs"/>
          <w:rtl/>
        </w:rPr>
        <w:t xml:space="preserve">לו </w:t>
      </w:r>
      <w:r>
        <w:rPr>
          <w:rtl/>
        </w:rPr>
        <w:t>איתמר</w:t>
      </w:r>
      <w:r>
        <w:rPr>
          <w:rFonts w:hint="cs"/>
          <w:rtl/>
        </w:rPr>
        <w:t>.</w:t>
      </w:r>
      <w:r>
        <w:rPr>
          <w:rtl/>
        </w:rPr>
        <w:t xml:space="preserve"> </w:t>
      </w:r>
      <w:bookmarkStart w:id="9545" w:name="_ETM_Q31_619870"/>
      <w:bookmarkEnd w:id="9545"/>
      <w:r>
        <w:rPr>
          <w:rtl/>
        </w:rPr>
        <w:t xml:space="preserve">לשני </w:t>
      </w:r>
      <w:bookmarkStart w:id="9546" w:name="_ETM_Q31_620790"/>
      <w:bookmarkEnd w:id="9546"/>
      <w:r>
        <w:rPr>
          <w:rFonts w:hint="cs"/>
          <w:rtl/>
        </w:rPr>
        <w:t xml:space="preserve">נקרא חאלד. </w:t>
      </w:r>
      <w:bookmarkStart w:id="9547" w:name="_ETM_Q31_621209"/>
      <w:bookmarkStart w:id="9548" w:name="_ETM_Q31_622230"/>
      <w:bookmarkEnd w:id="9547"/>
      <w:bookmarkEnd w:id="9548"/>
      <w:r>
        <w:rPr>
          <w:rtl/>
        </w:rPr>
        <w:t xml:space="preserve">אחרי </w:t>
      </w:r>
      <w:bookmarkStart w:id="9549" w:name="_ETM_Q31_622560"/>
      <w:bookmarkEnd w:id="9549"/>
      <w:r>
        <w:rPr>
          <w:rtl/>
        </w:rPr>
        <w:t>יומיים</w:t>
      </w:r>
      <w:bookmarkStart w:id="9550" w:name="_ETM_Q31_622980"/>
      <w:bookmarkStart w:id="9551" w:name="_ETM_Q31_623970"/>
      <w:bookmarkEnd w:id="9550"/>
      <w:bookmarkEnd w:id="9551"/>
      <w:r>
        <w:rPr>
          <w:rFonts w:hint="cs"/>
          <w:rtl/>
        </w:rPr>
        <w:t xml:space="preserve">-שלושה, </w:t>
      </w:r>
      <w:bookmarkStart w:id="9552" w:name="_ETM_Q31_621000"/>
      <w:bookmarkEnd w:id="9552"/>
      <w:r>
        <w:rPr>
          <w:rFonts w:hint="cs"/>
          <w:rtl/>
        </w:rPr>
        <w:t xml:space="preserve">הם </w:t>
      </w:r>
      <w:r>
        <w:rPr>
          <w:rtl/>
        </w:rPr>
        <w:t xml:space="preserve">יוצאים </w:t>
      </w:r>
      <w:bookmarkStart w:id="9553" w:name="_ETM_Q31_624420"/>
      <w:bookmarkEnd w:id="9553"/>
      <w:r>
        <w:rPr>
          <w:rtl/>
        </w:rPr>
        <w:t xml:space="preserve">מבית </w:t>
      </w:r>
      <w:bookmarkStart w:id="9554" w:name="_ETM_Q31_624720"/>
      <w:bookmarkEnd w:id="9554"/>
      <w:r>
        <w:rPr>
          <w:rtl/>
        </w:rPr>
        <w:t>החולים</w:t>
      </w:r>
      <w:r>
        <w:rPr>
          <w:rFonts w:hint="cs"/>
          <w:rtl/>
        </w:rPr>
        <w:t>.</w:t>
      </w:r>
      <w:r>
        <w:rPr>
          <w:rtl/>
        </w:rPr>
        <w:t xml:space="preserve"> </w:t>
      </w:r>
      <w:bookmarkStart w:id="9555" w:name="_ETM_Q31_625739"/>
      <w:bookmarkEnd w:id="9555"/>
      <w:r>
        <w:rPr>
          <w:rtl/>
        </w:rPr>
        <w:t>איתמר</w:t>
      </w:r>
      <w:r>
        <w:rPr>
          <w:rFonts w:hint="cs"/>
          <w:rtl/>
        </w:rPr>
        <w:t>,</w:t>
      </w:r>
      <w:r>
        <w:rPr>
          <w:rtl/>
        </w:rPr>
        <w:t xml:space="preserve"> </w:t>
      </w:r>
      <w:bookmarkStart w:id="9556" w:name="_ETM_Q31_627060"/>
      <w:bookmarkEnd w:id="9556"/>
      <w:r>
        <w:rPr>
          <w:rtl/>
        </w:rPr>
        <w:t xml:space="preserve">מה </w:t>
      </w:r>
      <w:bookmarkStart w:id="9557" w:name="_ETM_Q31_627239"/>
      <w:bookmarkEnd w:id="9557"/>
      <w:r>
        <w:rPr>
          <w:rtl/>
        </w:rPr>
        <w:t>לעשות</w:t>
      </w:r>
      <w:r>
        <w:rPr>
          <w:rFonts w:hint="cs"/>
          <w:rtl/>
        </w:rPr>
        <w:t>?</w:t>
      </w:r>
      <w:r>
        <w:rPr>
          <w:rtl/>
        </w:rPr>
        <w:t xml:space="preserve"> </w:t>
      </w:r>
      <w:bookmarkStart w:id="9558" w:name="_ETM_Q31_627840"/>
      <w:bookmarkEnd w:id="9558"/>
      <w:r>
        <w:rPr>
          <w:rtl/>
        </w:rPr>
        <w:t xml:space="preserve">הוא </w:t>
      </w:r>
      <w:bookmarkStart w:id="9559" w:name="_ETM_Q31_627959"/>
      <w:bookmarkStart w:id="9560" w:name="_ETM_Q31_628140"/>
      <w:bookmarkEnd w:id="9559"/>
      <w:bookmarkEnd w:id="9560"/>
      <w:r>
        <w:rPr>
          <w:rFonts w:hint="cs"/>
          <w:rtl/>
        </w:rPr>
        <w:t>גר בע</w:t>
      </w:r>
      <w:r>
        <w:rPr>
          <w:rtl/>
        </w:rPr>
        <w:t>ומר</w:t>
      </w:r>
      <w:r>
        <w:rPr>
          <w:rFonts w:hint="cs"/>
          <w:rtl/>
        </w:rPr>
        <w:t>,</w:t>
      </w:r>
      <w:r>
        <w:rPr>
          <w:rtl/>
        </w:rPr>
        <w:t xml:space="preserve"> </w:t>
      </w:r>
      <w:bookmarkStart w:id="9561" w:name="_ETM_Q31_629040"/>
      <w:bookmarkEnd w:id="9561"/>
      <w:r>
        <w:rPr>
          <w:rtl/>
        </w:rPr>
        <w:t xml:space="preserve">מגיע </w:t>
      </w:r>
      <w:bookmarkStart w:id="9562" w:name="_ETM_Q31_629459"/>
      <w:bookmarkEnd w:id="9562"/>
      <w:r>
        <w:rPr>
          <w:rtl/>
        </w:rPr>
        <w:t>לעומר</w:t>
      </w:r>
      <w:r>
        <w:rPr>
          <w:rFonts w:hint="cs"/>
          <w:rtl/>
        </w:rPr>
        <w:t>,</w:t>
      </w:r>
      <w:r>
        <w:rPr>
          <w:rtl/>
        </w:rPr>
        <w:t xml:space="preserve"> </w:t>
      </w:r>
      <w:bookmarkStart w:id="9563" w:name="_ETM_Q31_630290"/>
      <w:bookmarkEnd w:id="9563"/>
      <w:r>
        <w:rPr>
          <w:rtl/>
        </w:rPr>
        <w:t>י</w:t>
      </w:r>
      <w:r>
        <w:rPr>
          <w:rFonts w:hint="cs"/>
          <w:rtl/>
        </w:rPr>
        <w:t>י</w:t>
      </w:r>
      <w:r>
        <w:rPr>
          <w:rtl/>
        </w:rPr>
        <w:t xml:space="preserve">שוב </w:t>
      </w:r>
      <w:bookmarkStart w:id="9564" w:name="_ETM_Q31_631360"/>
      <w:bookmarkStart w:id="9565" w:name="_ETM_Q31_631569"/>
      <w:bookmarkEnd w:id="9564"/>
      <w:bookmarkEnd w:id="9565"/>
      <w:r>
        <w:rPr>
          <w:rFonts w:hint="cs"/>
          <w:rtl/>
        </w:rPr>
        <w:t xml:space="preserve">מהעשירים ביותר </w:t>
      </w:r>
      <w:bookmarkStart w:id="9566" w:name="_ETM_Q31_631840"/>
      <w:bookmarkStart w:id="9567" w:name="_ETM_Q31_632409"/>
      <w:bookmarkEnd w:id="9566"/>
      <w:bookmarkEnd w:id="9567"/>
      <w:r>
        <w:rPr>
          <w:rtl/>
        </w:rPr>
        <w:t>בארץ</w:t>
      </w:r>
      <w:r>
        <w:rPr>
          <w:rFonts w:hint="cs"/>
          <w:rtl/>
        </w:rPr>
        <w:t>.</w:t>
      </w:r>
      <w:r>
        <w:rPr>
          <w:rtl/>
        </w:rPr>
        <w:t xml:space="preserve"> </w:t>
      </w:r>
      <w:bookmarkStart w:id="9568" w:name="_ETM_Q31_633750"/>
      <w:bookmarkEnd w:id="9568"/>
      <w:r>
        <w:rPr>
          <w:rtl/>
        </w:rPr>
        <w:t xml:space="preserve">יש </w:t>
      </w:r>
      <w:bookmarkStart w:id="9569" w:name="_ETM_Q31_634019"/>
      <w:bookmarkEnd w:id="9569"/>
      <w:r>
        <w:rPr>
          <w:rtl/>
        </w:rPr>
        <w:t xml:space="preserve">לו </w:t>
      </w:r>
      <w:bookmarkStart w:id="9570" w:name="_ETM_Q31_634140"/>
      <w:bookmarkEnd w:id="9570"/>
      <w:r>
        <w:rPr>
          <w:rFonts w:hint="cs"/>
          <w:rtl/>
        </w:rPr>
        <w:t xml:space="preserve">פעוטון; יש </w:t>
      </w:r>
      <w:bookmarkStart w:id="9571" w:name="_ETM_Q31_635220"/>
      <w:bookmarkStart w:id="9572" w:name="_ETM_Q31_635519"/>
      <w:bookmarkEnd w:id="9571"/>
      <w:bookmarkEnd w:id="9572"/>
      <w:r>
        <w:rPr>
          <w:rtl/>
        </w:rPr>
        <w:t xml:space="preserve">לו </w:t>
      </w:r>
      <w:bookmarkStart w:id="9573" w:name="_ETM_Q31_636090"/>
      <w:bookmarkEnd w:id="9573"/>
      <w:r>
        <w:rPr>
          <w:rtl/>
        </w:rPr>
        <w:t>וילה</w:t>
      </w:r>
      <w:r>
        <w:rPr>
          <w:rFonts w:hint="cs"/>
          <w:rtl/>
        </w:rPr>
        <w:t>;</w:t>
      </w:r>
      <w:r>
        <w:rPr>
          <w:rtl/>
        </w:rPr>
        <w:t xml:space="preserve"> </w:t>
      </w:r>
      <w:bookmarkStart w:id="9574" w:name="_ETM_Q31_636750"/>
      <w:bookmarkEnd w:id="9574"/>
      <w:r>
        <w:rPr>
          <w:rtl/>
        </w:rPr>
        <w:t xml:space="preserve">יש </w:t>
      </w:r>
      <w:bookmarkStart w:id="9575" w:name="_ETM_Q31_637019"/>
      <w:bookmarkEnd w:id="9575"/>
      <w:r>
        <w:rPr>
          <w:rtl/>
        </w:rPr>
        <w:t xml:space="preserve">לו </w:t>
      </w:r>
      <w:bookmarkStart w:id="9576" w:name="_ETM_Q31_637170"/>
      <w:bookmarkEnd w:id="9576"/>
      <w:r>
        <w:rPr>
          <w:rtl/>
        </w:rPr>
        <w:t>קוטג'</w:t>
      </w:r>
      <w:r>
        <w:rPr>
          <w:rFonts w:hint="cs"/>
          <w:rtl/>
        </w:rPr>
        <w:t xml:space="preserve">; יש לו </w:t>
      </w:r>
      <w:bookmarkStart w:id="9577" w:name="_ETM_Q31_637799"/>
      <w:bookmarkStart w:id="9578" w:name="_ETM_Q31_638190"/>
      <w:bookmarkEnd w:id="9577"/>
      <w:bookmarkEnd w:id="9578"/>
      <w:r>
        <w:rPr>
          <w:rtl/>
        </w:rPr>
        <w:t>רחובות</w:t>
      </w:r>
      <w:r>
        <w:rPr>
          <w:rFonts w:hint="cs"/>
          <w:rtl/>
        </w:rPr>
        <w:t xml:space="preserve">; </w:t>
      </w:r>
      <w:bookmarkStart w:id="9579" w:name="_ETM_Q31_640000"/>
      <w:bookmarkEnd w:id="9579"/>
      <w:r>
        <w:rPr>
          <w:rFonts w:hint="cs"/>
          <w:rtl/>
        </w:rPr>
        <w:t xml:space="preserve">יש לו </w:t>
      </w:r>
      <w:bookmarkStart w:id="9580" w:name="_ETM_Q31_638879"/>
      <w:bookmarkStart w:id="9581" w:name="_ETM_Q31_641069"/>
      <w:bookmarkEnd w:id="9580"/>
      <w:bookmarkEnd w:id="9581"/>
      <w:r>
        <w:rPr>
          <w:rtl/>
        </w:rPr>
        <w:t>מתקנ</w:t>
      </w:r>
      <w:r>
        <w:rPr>
          <w:rFonts w:hint="cs"/>
          <w:rtl/>
        </w:rPr>
        <w:t>י</w:t>
      </w:r>
      <w:r>
        <w:rPr>
          <w:rtl/>
        </w:rPr>
        <w:t xml:space="preserve"> </w:t>
      </w:r>
      <w:bookmarkStart w:id="9582" w:name="_ETM_Q31_641610"/>
      <w:bookmarkEnd w:id="9582"/>
      <w:r>
        <w:rPr>
          <w:rtl/>
        </w:rPr>
        <w:t>משחקים</w:t>
      </w:r>
      <w:r>
        <w:rPr>
          <w:rFonts w:hint="cs"/>
          <w:rtl/>
        </w:rPr>
        <w:t>;</w:t>
      </w:r>
      <w:r>
        <w:rPr>
          <w:rtl/>
        </w:rPr>
        <w:t xml:space="preserve"> </w:t>
      </w:r>
      <w:bookmarkStart w:id="9583" w:name="_ETM_Q31_642659"/>
      <w:bookmarkEnd w:id="9583"/>
      <w:r>
        <w:rPr>
          <w:rtl/>
        </w:rPr>
        <w:t xml:space="preserve">יש </w:t>
      </w:r>
      <w:bookmarkStart w:id="9584" w:name="_ETM_Q31_642930"/>
      <w:bookmarkEnd w:id="9584"/>
      <w:r>
        <w:rPr>
          <w:rtl/>
        </w:rPr>
        <w:t xml:space="preserve">לו </w:t>
      </w:r>
      <w:bookmarkStart w:id="9585" w:name="_ETM_Q31_643080"/>
      <w:bookmarkEnd w:id="9585"/>
      <w:r>
        <w:rPr>
          <w:rtl/>
        </w:rPr>
        <w:t xml:space="preserve">גני </w:t>
      </w:r>
      <w:bookmarkStart w:id="9586" w:name="_ETM_Q31_643349"/>
      <w:bookmarkEnd w:id="9586"/>
      <w:r>
        <w:rPr>
          <w:rtl/>
        </w:rPr>
        <w:t>ילדים</w:t>
      </w:r>
      <w:r>
        <w:rPr>
          <w:rFonts w:hint="cs"/>
          <w:rtl/>
        </w:rPr>
        <w:t>;</w:t>
      </w:r>
      <w:r>
        <w:rPr>
          <w:rtl/>
        </w:rPr>
        <w:t xml:space="preserve"> </w:t>
      </w:r>
      <w:bookmarkStart w:id="9587" w:name="_ETM_Q31_643920"/>
      <w:bookmarkEnd w:id="9587"/>
      <w:r>
        <w:rPr>
          <w:rtl/>
        </w:rPr>
        <w:t xml:space="preserve">יש </w:t>
      </w:r>
      <w:bookmarkStart w:id="9588" w:name="_ETM_Q31_644159"/>
      <w:bookmarkEnd w:id="9588"/>
      <w:r>
        <w:rPr>
          <w:rtl/>
        </w:rPr>
        <w:t xml:space="preserve">לו </w:t>
      </w:r>
      <w:bookmarkStart w:id="9589" w:name="_ETM_Q31_644280"/>
      <w:bookmarkEnd w:id="9589"/>
      <w:r>
        <w:rPr>
          <w:rtl/>
        </w:rPr>
        <w:t xml:space="preserve">בית </w:t>
      </w:r>
      <w:bookmarkStart w:id="9590" w:name="_ETM_Q31_644459"/>
      <w:bookmarkEnd w:id="9590"/>
      <w:r>
        <w:rPr>
          <w:rtl/>
        </w:rPr>
        <w:t>ספר</w:t>
      </w:r>
      <w:r>
        <w:rPr>
          <w:rFonts w:hint="cs"/>
          <w:rtl/>
        </w:rPr>
        <w:t xml:space="preserve"> –</w:t>
      </w:r>
      <w:r>
        <w:rPr>
          <w:rtl/>
        </w:rPr>
        <w:t xml:space="preserve"> </w:t>
      </w:r>
      <w:bookmarkStart w:id="9591" w:name="_ETM_Q31_645090"/>
      <w:bookmarkEnd w:id="9591"/>
      <w:r>
        <w:rPr>
          <w:rtl/>
        </w:rPr>
        <w:t xml:space="preserve">יש </w:t>
      </w:r>
      <w:bookmarkStart w:id="9592" w:name="_ETM_Q31_645510"/>
      <w:bookmarkEnd w:id="9592"/>
      <w:r>
        <w:rPr>
          <w:rtl/>
        </w:rPr>
        <w:t xml:space="preserve">לו </w:t>
      </w:r>
      <w:bookmarkStart w:id="9593" w:name="_ETM_Q31_645870"/>
      <w:bookmarkEnd w:id="9593"/>
      <w:r>
        <w:rPr>
          <w:rtl/>
        </w:rPr>
        <w:t xml:space="preserve">את </w:t>
      </w:r>
      <w:bookmarkStart w:id="9594" w:name="_ETM_Q31_646260"/>
      <w:bookmarkEnd w:id="9594"/>
      <w:r>
        <w:rPr>
          <w:rtl/>
        </w:rPr>
        <w:t>הכ</w:t>
      </w:r>
      <w:r>
        <w:rPr>
          <w:rFonts w:hint="cs"/>
          <w:rtl/>
        </w:rPr>
        <w:t>ו</w:t>
      </w:r>
      <w:r>
        <w:rPr>
          <w:rtl/>
        </w:rPr>
        <w:t>ל</w:t>
      </w:r>
      <w:r>
        <w:rPr>
          <w:rFonts w:hint="cs"/>
          <w:rtl/>
        </w:rPr>
        <w:t>.</w:t>
      </w:r>
      <w:r>
        <w:rPr>
          <w:rtl/>
        </w:rPr>
        <w:t xml:space="preserve"> </w:t>
      </w:r>
      <w:bookmarkStart w:id="9595" w:name="_ETM_Q31_647409"/>
      <w:bookmarkEnd w:id="9595"/>
    </w:p>
    <w:p w:rsidR="00C02703" w:rsidRDefault="00C02703" w:rsidP="00F67249">
      <w:pPr>
        <w:rPr>
          <w:rtl/>
        </w:rPr>
      </w:pPr>
      <w:bookmarkStart w:id="9596" w:name="_ETM_Q31_667019"/>
      <w:bookmarkStart w:id="9597" w:name="_ETM_Q31_667119"/>
      <w:bookmarkStart w:id="9598" w:name="_ETM_Q31_667965"/>
      <w:bookmarkEnd w:id="9596"/>
      <w:bookmarkEnd w:id="9597"/>
      <w:bookmarkEnd w:id="9598"/>
    </w:p>
    <w:p w:rsidR="00C02703" w:rsidRDefault="00C02703" w:rsidP="00F67249">
      <w:pPr>
        <w:rPr>
          <w:rtl/>
        </w:rPr>
      </w:pPr>
      <w:bookmarkStart w:id="9599" w:name="_ETM_Q31_668051"/>
      <w:bookmarkEnd w:id="9599"/>
      <w:r>
        <w:rPr>
          <w:rtl/>
        </w:rPr>
        <w:lastRenderedPageBreak/>
        <w:t>במרח</w:t>
      </w:r>
      <w:bookmarkStart w:id="9600" w:name="_ETM_Q31_649020"/>
      <w:bookmarkEnd w:id="9600"/>
      <w:r>
        <w:rPr>
          <w:rFonts w:hint="cs"/>
          <w:rtl/>
        </w:rPr>
        <w:t xml:space="preserve">ק </w:t>
      </w:r>
      <w:r>
        <w:rPr>
          <w:rtl/>
        </w:rPr>
        <w:t xml:space="preserve">פחות </w:t>
      </w:r>
      <w:bookmarkStart w:id="9601" w:name="_ETM_Q31_649770"/>
      <w:bookmarkEnd w:id="9601"/>
      <w:r>
        <w:rPr>
          <w:rFonts w:hint="cs"/>
          <w:rtl/>
        </w:rPr>
        <w:t>מקילומטר אחד</w:t>
      </w:r>
      <w:bookmarkStart w:id="9602" w:name="_ETM_Q31_650010"/>
      <w:bookmarkStart w:id="9603" w:name="_ETM_Q31_650400"/>
      <w:bookmarkEnd w:id="9602"/>
      <w:bookmarkEnd w:id="9603"/>
      <w:r>
        <w:rPr>
          <w:rtl/>
        </w:rPr>
        <w:t xml:space="preserve"> </w:t>
      </w:r>
      <w:bookmarkStart w:id="9604" w:name="_ETM_Q31_651540"/>
      <w:bookmarkEnd w:id="9604"/>
      <w:r>
        <w:rPr>
          <w:rtl/>
        </w:rPr>
        <w:t>ממנו</w:t>
      </w:r>
      <w:r>
        <w:rPr>
          <w:rFonts w:hint="cs"/>
          <w:rtl/>
        </w:rPr>
        <w:t>,</w:t>
      </w:r>
      <w:r>
        <w:rPr>
          <w:rtl/>
        </w:rPr>
        <w:t xml:space="preserve"> </w:t>
      </w:r>
      <w:bookmarkStart w:id="9605" w:name="_ETM_Q31_653920"/>
      <w:bookmarkEnd w:id="9605"/>
      <w:r>
        <w:rPr>
          <w:rtl/>
        </w:rPr>
        <w:t xml:space="preserve">הולך </w:t>
      </w:r>
      <w:bookmarkStart w:id="9606" w:name="_ETM_Q31_654670"/>
      <w:bookmarkEnd w:id="9606"/>
      <w:r>
        <w:rPr>
          <w:rFonts w:hint="cs"/>
          <w:rtl/>
        </w:rPr>
        <w:t xml:space="preserve">חאלד </w:t>
      </w:r>
      <w:r>
        <w:rPr>
          <w:rtl/>
        </w:rPr>
        <w:t xml:space="preserve">הביתה </w:t>
      </w:r>
      <w:bookmarkStart w:id="9607" w:name="_ETM_Q31_655569"/>
      <w:bookmarkEnd w:id="9607"/>
      <w:r>
        <w:rPr>
          <w:rtl/>
        </w:rPr>
        <w:t>כ</w:t>
      </w:r>
      <w:r>
        <w:rPr>
          <w:rFonts w:hint="cs"/>
          <w:rtl/>
        </w:rPr>
        <w:t xml:space="preserve">תינוק. </w:t>
      </w:r>
      <w:bookmarkStart w:id="9608" w:name="_ETM_Q31_656940"/>
      <w:bookmarkEnd w:id="9608"/>
      <w:r>
        <w:rPr>
          <w:rtl/>
        </w:rPr>
        <w:t xml:space="preserve">והוא </w:t>
      </w:r>
      <w:bookmarkStart w:id="9609" w:name="_ETM_Q31_657300"/>
      <w:bookmarkEnd w:id="9609"/>
      <w:r>
        <w:rPr>
          <w:rtl/>
        </w:rPr>
        <w:t xml:space="preserve">מגיע </w:t>
      </w:r>
      <w:bookmarkStart w:id="9610" w:name="_ETM_Q31_657750"/>
      <w:bookmarkEnd w:id="9610"/>
      <w:r>
        <w:rPr>
          <w:rtl/>
        </w:rPr>
        <w:t xml:space="preserve">לכפר </w:t>
      </w:r>
      <w:bookmarkStart w:id="9611" w:name="_ETM_Q31_658880"/>
      <w:bookmarkEnd w:id="9611"/>
      <w:r>
        <w:rPr>
          <w:rtl/>
        </w:rPr>
        <w:t xml:space="preserve">הלא-מוכר </w:t>
      </w:r>
      <w:bookmarkStart w:id="9612" w:name="_ETM_Q31_659870"/>
      <w:bookmarkEnd w:id="9612"/>
      <w:r w:rsidRPr="007708CF">
        <w:rPr>
          <w:rFonts w:hint="cs"/>
          <w:rtl/>
        </w:rPr>
        <w:t>עוו</w:t>
      </w:r>
      <w:bookmarkStart w:id="9613" w:name="_ETM_Q31_660110"/>
      <w:bookmarkEnd w:id="9613"/>
      <w:r w:rsidRPr="007708CF">
        <w:rPr>
          <w:rtl/>
        </w:rPr>
        <w:t>ג'א</w:t>
      </w:r>
      <w:r w:rsidRPr="007708CF">
        <w:rPr>
          <w:rFonts w:hint="cs"/>
          <w:rtl/>
        </w:rPr>
        <w:t>ן</w:t>
      </w:r>
      <w:r>
        <w:rPr>
          <w:rtl/>
        </w:rPr>
        <w:t xml:space="preserve"> </w:t>
      </w:r>
      <w:bookmarkStart w:id="9614" w:name="_ETM_Q31_661599"/>
      <w:bookmarkEnd w:id="9614"/>
      <w:r>
        <w:rPr>
          <w:rtl/>
        </w:rPr>
        <w:t>ו</w:t>
      </w:r>
      <w:bookmarkStart w:id="9615" w:name="_ETM_Q31_661870"/>
      <w:bookmarkEnd w:id="9615"/>
      <w:r>
        <w:rPr>
          <w:rtl/>
        </w:rPr>
        <w:t xml:space="preserve">מה </w:t>
      </w:r>
      <w:bookmarkStart w:id="9616" w:name="_ETM_Q31_662110"/>
      <w:bookmarkEnd w:id="9616"/>
      <w:r>
        <w:rPr>
          <w:rtl/>
        </w:rPr>
        <w:t xml:space="preserve">הוא </w:t>
      </w:r>
      <w:bookmarkStart w:id="9617" w:name="_ETM_Q31_662260"/>
      <w:bookmarkEnd w:id="9617"/>
      <w:r>
        <w:rPr>
          <w:rtl/>
        </w:rPr>
        <w:t>מוצא</w:t>
      </w:r>
      <w:r>
        <w:rPr>
          <w:rFonts w:hint="cs"/>
          <w:rtl/>
        </w:rPr>
        <w:t>?</w:t>
      </w:r>
      <w:r>
        <w:rPr>
          <w:rtl/>
        </w:rPr>
        <w:t xml:space="preserve"> </w:t>
      </w:r>
      <w:bookmarkStart w:id="9618" w:name="_ETM_Q31_663390"/>
      <w:bookmarkStart w:id="9619" w:name="_ETM_Q31_663510"/>
      <w:bookmarkEnd w:id="9618"/>
      <w:bookmarkEnd w:id="9619"/>
      <w:r>
        <w:rPr>
          <w:rFonts w:hint="cs"/>
          <w:rtl/>
        </w:rPr>
        <w:t xml:space="preserve">הוא </w:t>
      </w:r>
      <w:r>
        <w:rPr>
          <w:rtl/>
        </w:rPr>
        <w:t xml:space="preserve">לא </w:t>
      </w:r>
      <w:bookmarkStart w:id="9620" w:name="_ETM_Q31_663659"/>
      <w:bookmarkEnd w:id="9620"/>
      <w:r>
        <w:rPr>
          <w:rtl/>
        </w:rPr>
        <w:t xml:space="preserve">מוציא </w:t>
      </w:r>
      <w:bookmarkStart w:id="9621" w:name="_ETM_Q31_663930"/>
      <w:bookmarkEnd w:id="9621"/>
      <w:r>
        <w:rPr>
          <w:rFonts w:hint="cs"/>
          <w:rtl/>
        </w:rPr>
        <w:t xml:space="preserve">קורת גג; הוא </w:t>
      </w:r>
      <w:bookmarkStart w:id="9622" w:name="_ETM_Q31_663000"/>
      <w:bookmarkEnd w:id="9622"/>
      <w:r>
        <w:rPr>
          <w:rFonts w:hint="cs"/>
          <w:rtl/>
        </w:rPr>
        <w:t xml:space="preserve">לא </w:t>
      </w:r>
      <w:bookmarkStart w:id="9623" w:name="_ETM_Q31_664319"/>
      <w:bookmarkStart w:id="9624" w:name="_ETM_Q31_665330"/>
      <w:bookmarkStart w:id="9625" w:name="_ETM_Q31_665450"/>
      <w:bookmarkStart w:id="9626" w:name="_ETM_Q31_665599"/>
      <w:bookmarkEnd w:id="9623"/>
      <w:bookmarkEnd w:id="9624"/>
      <w:bookmarkEnd w:id="9625"/>
      <w:bookmarkEnd w:id="9626"/>
      <w:r>
        <w:rPr>
          <w:rtl/>
        </w:rPr>
        <w:t xml:space="preserve">מוצא </w:t>
      </w:r>
      <w:bookmarkStart w:id="9627" w:name="_ETM_Q31_665930"/>
      <w:bookmarkEnd w:id="9627"/>
      <w:r>
        <w:rPr>
          <w:rFonts w:hint="cs"/>
          <w:rtl/>
        </w:rPr>
        <w:t xml:space="preserve">פעוטון; הוא </w:t>
      </w:r>
      <w:bookmarkStart w:id="9628" w:name="_ETM_Q31_667099"/>
      <w:bookmarkStart w:id="9629" w:name="_ETM_Q31_667190"/>
      <w:bookmarkEnd w:id="9628"/>
      <w:bookmarkEnd w:id="9629"/>
      <w:r>
        <w:rPr>
          <w:rtl/>
        </w:rPr>
        <w:t xml:space="preserve">לא </w:t>
      </w:r>
      <w:bookmarkStart w:id="9630" w:name="_ETM_Q31_667310"/>
      <w:bookmarkEnd w:id="9630"/>
      <w:r>
        <w:rPr>
          <w:rtl/>
        </w:rPr>
        <w:t xml:space="preserve">מוציא </w:t>
      </w:r>
      <w:bookmarkStart w:id="9631" w:name="_ETM_Q31_667580"/>
      <w:bookmarkEnd w:id="9631"/>
      <w:r>
        <w:rPr>
          <w:rFonts w:hint="cs"/>
          <w:rtl/>
        </w:rPr>
        <w:t xml:space="preserve">טיפת חלב; הוא לא מוצא כביש; הוא </w:t>
      </w:r>
      <w:bookmarkStart w:id="9632" w:name="_ETM_Q31_671000"/>
      <w:bookmarkStart w:id="9633" w:name="_ETM_Q31_667640"/>
      <w:bookmarkStart w:id="9634" w:name="_ETM_Q31_667730"/>
      <w:bookmarkStart w:id="9635" w:name="_ETM_Q31_668870"/>
      <w:bookmarkStart w:id="9636" w:name="_ETM_Q31_668989"/>
      <w:bookmarkStart w:id="9637" w:name="_ETM_Q31_669139"/>
      <w:bookmarkStart w:id="9638" w:name="_ETM_Q31_669439"/>
      <w:bookmarkStart w:id="9639" w:name="_ETM_Q31_669499"/>
      <w:bookmarkStart w:id="9640" w:name="_ETM_Q31_670280"/>
      <w:bookmarkStart w:id="9641" w:name="_ETM_Q31_670520"/>
      <w:bookmarkEnd w:id="9632"/>
      <w:bookmarkEnd w:id="9633"/>
      <w:bookmarkEnd w:id="9634"/>
      <w:bookmarkEnd w:id="9635"/>
      <w:bookmarkEnd w:id="9636"/>
      <w:bookmarkEnd w:id="9637"/>
      <w:bookmarkEnd w:id="9638"/>
      <w:bookmarkEnd w:id="9639"/>
      <w:bookmarkEnd w:id="9640"/>
      <w:bookmarkEnd w:id="9641"/>
      <w:r>
        <w:rPr>
          <w:rtl/>
        </w:rPr>
        <w:t>לא</w:t>
      </w:r>
      <w:r>
        <w:rPr>
          <w:rFonts w:hint="cs"/>
          <w:rtl/>
        </w:rPr>
        <w:t xml:space="preserve"> מוצא</w:t>
      </w:r>
      <w:r>
        <w:rPr>
          <w:rtl/>
        </w:rPr>
        <w:t xml:space="preserve"> </w:t>
      </w:r>
      <w:bookmarkStart w:id="9642" w:name="_ETM_Q31_670640"/>
      <w:bookmarkEnd w:id="9642"/>
      <w:r>
        <w:rPr>
          <w:rFonts w:hint="cs"/>
          <w:rtl/>
        </w:rPr>
        <w:t xml:space="preserve">גן; הוא לא מוצא </w:t>
      </w:r>
      <w:bookmarkStart w:id="9643" w:name="_ETM_Q31_670940"/>
      <w:bookmarkStart w:id="9644" w:name="_ETM_Q31_671840"/>
      <w:bookmarkStart w:id="9645" w:name="_ETM_Q31_671960"/>
      <w:bookmarkStart w:id="9646" w:name="_ETM_Q31_672170"/>
      <w:bookmarkStart w:id="9647" w:name="_ETM_Q31_672560"/>
      <w:bookmarkEnd w:id="9643"/>
      <w:bookmarkEnd w:id="9644"/>
      <w:bookmarkEnd w:id="9645"/>
      <w:bookmarkEnd w:id="9646"/>
      <w:bookmarkEnd w:id="9647"/>
      <w:r>
        <w:rPr>
          <w:rtl/>
        </w:rPr>
        <w:t xml:space="preserve">בית </w:t>
      </w:r>
      <w:bookmarkStart w:id="9648" w:name="_ETM_Q31_672710"/>
      <w:bookmarkEnd w:id="9648"/>
      <w:r>
        <w:rPr>
          <w:rtl/>
        </w:rPr>
        <w:t>ספר</w:t>
      </w:r>
      <w:r>
        <w:rPr>
          <w:rFonts w:hint="cs"/>
          <w:rtl/>
        </w:rPr>
        <w:t xml:space="preserve">. </w:t>
      </w:r>
    </w:p>
    <w:p w:rsidR="00C02703" w:rsidRDefault="00C02703" w:rsidP="00F67249">
      <w:pPr>
        <w:rPr>
          <w:rtl/>
        </w:rPr>
      </w:pPr>
    </w:p>
    <w:p w:rsidR="00C02703" w:rsidRDefault="00C02703" w:rsidP="006B795B">
      <w:pPr>
        <w:rPr>
          <w:rtl/>
        </w:rPr>
      </w:pPr>
      <w:r>
        <w:rPr>
          <w:rFonts w:hint="cs"/>
          <w:rtl/>
        </w:rPr>
        <w:t xml:space="preserve">מתפתחים שניהם – </w:t>
      </w:r>
      <w:bookmarkStart w:id="9649" w:name="_ETM_Q31_673890"/>
      <w:bookmarkEnd w:id="9649"/>
      <w:r>
        <w:rPr>
          <w:rFonts w:hint="cs"/>
          <w:rtl/>
        </w:rPr>
        <w:t xml:space="preserve">חאלד בן </w:t>
      </w:r>
      <w:bookmarkStart w:id="9650" w:name="_ETM_Q31_676000"/>
      <w:bookmarkEnd w:id="9650"/>
      <w:r w:rsidR="001126D1">
        <w:rPr>
          <w:rFonts w:hint="cs"/>
          <w:rtl/>
        </w:rPr>
        <w:t>ה</w:t>
      </w:r>
      <w:r>
        <w:rPr>
          <w:rFonts w:hint="cs"/>
          <w:rtl/>
        </w:rPr>
        <w:t>שלוש</w:t>
      </w:r>
      <w:r w:rsidR="001126D1">
        <w:rPr>
          <w:rFonts w:hint="cs"/>
          <w:rtl/>
        </w:rPr>
        <w:t>,</w:t>
      </w:r>
      <w:r>
        <w:rPr>
          <w:rFonts w:hint="cs"/>
          <w:rtl/>
        </w:rPr>
        <w:t xml:space="preserve"> אין לו גן, </w:t>
      </w:r>
      <w:bookmarkStart w:id="9651" w:name="_ETM_Q31_678810"/>
      <w:bookmarkStart w:id="9652" w:name="_ETM_Q31_678900"/>
      <w:bookmarkStart w:id="9653" w:name="_ETM_Q31_680159"/>
      <w:bookmarkEnd w:id="9651"/>
      <w:bookmarkEnd w:id="9652"/>
      <w:bookmarkEnd w:id="9653"/>
      <w:r>
        <w:rPr>
          <w:rtl/>
        </w:rPr>
        <w:t xml:space="preserve">נשאר </w:t>
      </w:r>
      <w:bookmarkStart w:id="9654" w:name="_ETM_Q31_680489"/>
      <w:bookmarkEnd w:id="9654"/>
      <w:r>
        <w:rPr>
          <w:rtl/>
        </w:rPr>
        <w:t>בבית</w:t>
      </w:r>
      <w:bookmarkStart w:id="9655" w:name="_ETM_Q31_681870"/>
      <w:bookmarkEnd w:id="9655"/>
      <w:r>
        <w:rPr>
          <w:rFonts w:hint="cs"/>
          <w:rtl/>
        </w:rPr>
        <w:t xml:space="preserve">; </w:t>
      </w:r>
      <w:r>
        <w:rPr>
          <w:rtl/>
        </w:rPr>
        <w:t>ב</w:t>
      </w:r>
      <w:bookmarkStart w:id="9656" w:name="_ETM_Q31_682290"/>
      <w:bookmarkStart w:id="9657" w:name="_ETM_Q31_683099"/>
      <w:bookmarkEnd w:id="9656"/>
      <w:bookmarkEnd w:id="9657"/>
      <w:r>
        <w:rPr>
          <w:rFonts w:hint="cs"/>
          <w:rtl/>
        </w:rPr>
        <w:t>גיל ארבע אין גן</w:t>
      </w:r>
      <w:bookmarkStart w:id="9658" w:name="_ETM_Q31_683340"/>
      <w:bookmarkEnd w:id="9658"/>
      <w:r>
        <w:rPr>
          <w:rtl/>
        </w:rPr>
        <w:t xml:space="preserve"> </w:t>
      </w:r>
      <w:bookmarkStart w:id="9659" w:name="_ETM_Q31_683760"/>
      <w:bookmarkEnd w:id="9659"/>
      <w:r>
        <w:rPr>
          <w:rtl/>
        </w:rPr>
        <w:t xml:space="preserve">בכפר </w:t>
      </w:r>
      <w:bookmarkStart w:id="9660" w:name="_ETM_Q31_684150"/>
      <w:bookmarkEnd w:id="9660"/>
      <w:r>
        <w:rPr>
          <w:rtl/>
        </w:rPr>
        <w:t>לא-מוכר</w:t>
      </w:r>
      <w:r>
        <w:rPr>
          <w:rFonts w:hint="cs"/>
          <w:rtl/>
        </w:rPr>
        <w:t>,</w:t>
      </w:r>
      <w:r>
        <w:rPr>
          <w:rtl/>
        </w:rPr>
        <w:t xml:space="preserve"> </w:t>
      </w:r>
      <w:bookmarkStart w:id="9661" w:name="_ETM_Q31_685049"/>
      <w:bookmarkEnd w:id="9661"/>
      <w:r>
        <w:rPr>
          <w:rtl/>
        </w:rPr>
        <w:t xml:space="preserve">נשאר </w:t>
      </w:r>
      <w:bookmarkStart w:id="9662" w:name="_ETM_Q31_685439"/>
      <w:bookmarkEnd w:id="9662"/>
      <w:r>
        <w:rPr>
          <w:rtl/>
        </w:rPr>
        <w:t>בבית</w:t>
      </w:r>
      <w:r>
        <w:rPr>
          <w:rFonts w:hint="cs"/>
          <w:rtl/>
        </w:rPr>
        <w:t>;</w:t>
      </w:r>
      <w:r>
        <w:rPr>
          <w:rtl/>
        </w:rPr>
        <w:t xml:space="preserve"> </w:t>
      </w:r>
      <w:bookmarkStart w:id="9663" w:name="_ETM_Q31_686750"/>
      <w:bookmarkEnd w:id="9663"/>
      <w:r>
        <w:rPr>
          <w:rtl/>
        </w:rPr>
        <w:t xml:space="preserve">בגיל </w:t>
      </w:r>
      <w:bookmarkStart w:id="9664" w:name="_ETM_Q31_687230"/>
      <w:bookmarkEnd w:id="9664"/>
      <w:r>
        <w:rPr>
          <w:rFonts w:hint="cs"/>
          <w:rtl/>
        </w:rPr>
        <w:t>חמש</w:t>
      </w:r>
      <w:r>
        <w:rPr>
          <w:rtl/>
        </w:rPr>
        <w:t xml:space="preserve"> </w:t>
      </w:r>
      <w:bookmarkStart w:id="9665" w:name="_ETM_Q31_688319"/>
      <w:bookmarkEnd w:id="9665"/>
      <w:r>
        <w:rPr>
          <w:rtl/>
        </w:rPr>
        <w:t xml:space="preserve">אין </w:t>
      </w:r>
      <w:bookmarkStart w:id="9666" w:name="_ETM_Q31_688590"/>
      <w:bookmarkEnd w:id="9666"/>
      <w:r>
        <w:rPr>
          <w:rtl/>
        </w:rPr>
        <w:t>ג</w:t>
      </w:r>
      <w:r>
        <w:rPr>
          <w:rFonts w:hint="cs"/>
          <w:rtl/>
        </w:rPr>
        <w:t>ן,</w:t>
      </w:r>
      <w:r>
        <w:rPr>
          <w:rtl/>
        </w:rPr>
        <w:t xml:space="preserve"> </w:t>
      </w:r>
      <w:bookmarkStart w:id="9667" w:name="_ETM_Q31_689249"/>
      <w:bookmarkEnd w:id="9667"/>
      <w:r>
        <w:rPr>
          <w:rtl/>
        </w:rPr>
        <w:t xml:space="preserve">נשאר </w:t>
      </w:r>
      <w:bookmarkStart w:id="9668" w:name="_ETM_Q31_689609"/>
      <w:bookmarkEnd w:id="9668"/>
      <w:r>
        <w:rPr>
          <w:rtl/>
        </w:rPr>
        <w:t>בבית</w:t>
      </w:r>
      <w:r>
        <w:rPr>
          <w:rFonts w:hint="cs"/>
          <w:rtl/>
        </w:rPr>
        <w:t>.</w:t>
      </w:r>
      <w:r>
        <w:rPr>
          <w:rtl/>
        </w:rPr>
        <w:t xml:space="preserve"> </w:t>
      </w:r>
      <w:bookmarkStart w:id="9669" w:name="_ETM_Q31_691109"/>
      <w:bookmarkEnd w:id="9669"/>
      <w:r>
        <w:rPr>
          <w:rtl/>
        </w:rPr>
        <w:t xml:space="preserve">הוא </w:t>
      </w:r>
      <w:bookmarkStart w:id="9670" w:name="_ETM_Q31_691199"/>
      <w:bookmarkEnd w:id="9670"/>
      <w:r>
        <w:rPr>
          <w:rtl/>
        </w:rPr>
        <w:t xml:space="preserve">מגיע </w:t>
      </w:r>
      <w:bookmarkStart w:id="9671" w:name="_ETM_Q31_691499"/>
      <w:bookmarkEnd w:id="9671"/>
      <w:r>
        <w:rPr>
          <w:rtl/>
        </w:rPr>
        <w:t xml:space="preserve">לכיתה </w:t>
      </w:r>
      <w:bookmarkStart w:id="9672" w:name="_ETM_Q31_691919"/>
      <w:bookmarkEnd w:id="9672"/>
      <w:r>
        <w:rPr>
          <w:rtl/>
        </w:rPr>
        <w:t>א'</w:t>
      </w:r>
      <w:bookmarkStart w:id="9673" w:name="_ETM_Q31_693010"/>
      <w:bookmarkEnd w:id="9673"/>
      <w:r>
        <w:rPr>
          <w:rFonts w:hint="cs"/>
          <w:rtl/>
        </w:rPr>
        <w:t xml:space="preserve">, </w:t>
      </w:r>
      <w:bookmarkStart w:id="9674" w:name="_ETM_Q31_690000"/>
      <w:bookmarkEnd w:id="9674"/>
      <w:r>
        <w:rPr>
          <w:rtl/>
        </w:rPr>
        <w:t xml:space="preserve">מגיע </w:t>
      </w:r>
      <w:bookmarkStart w:id="9675" w:name="_ETM_Q31_693370"/>
      <w:bookmarkEnd w:id="9675"/>
      <w:r>
        <w:rPr>
          <w:rtl/>
        </w:rPr>
        <w:t xml:space="preserve">לבית </w:t>
      </w:r>
      <w:bookmarkStart w:id="9676" w:name="_ETM_Q31_693700"/>
      <w:bookmarkEnd w:id="9676"/>
      <w:r>
        <w:rPr>
          <w:rtl/>
        </w:rPr>
        <w:t xml:space="preserve">ספר </w:t>
      </w:r>
      <w:bookmarkStart w:id="9677" w:name="_ETM_Q31_694269"/>
      <w:bookmarkEnd w:id="9677"/>
      <w:r>
        <w:rPr>
          <w:rFonts w:hint="cs"/>
          <w:rtl/>
        </w:rPr>
        <w:t>ל</w:t>
      </w:r>
      <w:r>
        <w:rPr>
          <w:rtl/>
        </w:rPr>
        <w:t xml:space="preserve">לא </w:t>
      </w:r>
      <w:bookmarkStart w:id="9678" w:name="_ETM_Q31_694510"/>
      <w:bookmarkEnd w:id="9678"/>
      <w:r>
        <w:rPr>
          <w:rtl/>
        </w:rPr>
        <w:t>מוכנות</w:t>
      </w:r>
      <w:r>
        <w:rPr>
          <w:rFonts w:hint="cs"/>
          <w:rtl/>
        </w:rPr>
        <w:t xml:space="preserve">. מסיעים אותו </w:t>
      </w:r>
      <w:bookmarkStart w:id="9679" w:name="_ETM_Q31_695670"/>
      <w:bookmarkStart w:id="9680" w:name="_ETM_Q31_696150"/>
      <w:bookmarkStart w:id="9681" w:name="_ETM_Q31_696809"/>
      <w:bookmarkEnd w:id="9679"/>
      <w:bookmarkEnd w:id="9680"/>
      <w:bookmarkEnd w:id="9681"/>
      <w:r>
        <w:rPr>
          <w:rtl/>
        </w:rPr>
        <w:t>ללקיה</w:t>
      </w:r>
      <w:r>
        <w:rPr>
          <w:rFonts w:hint="cs"/>
          <w:rtl/>
        </w:rPr>
        <w:t>,</w:t>
      </w:r>
      <w:r>
        <w:rPr>
          <w:rtl/>
        </w:rPr>
        <w:t xml:space="preserve"> </w:t>
      </w:r>
      <w:bookmarkStart w:id="9682" w:name="_ETM_Q31_698790"/>
      <w:bookmarkEnd w:id="9682"/>
      <w:r>
        <w:rPr>
          <w:rtl/>
        </w:rPr>
        <w:t xml:space="preserve">מרחק </w:t>
      </w:r>
      <w:bookmarkStart w:id="9683" w:name="_ETM_Q31_699390"/>
      <w:bookmarkEnd w:id="9683"/>
      <w:r>
        <w:rPr>
          <w:rtl/>
        </w:rPr>
        <w:t>גדול</w:t>
      </w:r>
      <w:r>
        <w:rPr>
          <w:rFonts w:hint="cs"/>
          <w:rtl/>
        </w:rPr>
        <w:t>.</w:t>
      </w:r>
      <w:r>
        <w:rPr>
          <w:rtl/>
        </w:rPr>
        <w:t xml:space="preserve"> </w:t>
      </w:r>
      <w:bookmarkStart w:id="9684" w:name="_ETM_Q31_701230"/>
      <w:bookmarkEnd w:id="9684"/>
      <w:r>
        <w:rPr>
          <w:rtl/>
        </w:rPr>
        <w:t xml:space="preserve">במקביל </w:t>
      </w:r>
      <w:bookmarkStart w:id="9685" w:name="_ETM_Q31_701980"/>
      <w:bookmarkEnd w:id="9685"/>
      <w:r>
        <w:rPr>
          <w:rtl/>
        </w:rPr>
        <w:t>איתמר</w:t>
      </w:r>
      <w:r>
        <w:rPr>
          <w:rFonts w:hint="cs"/>
          <w:rtl/>
        </w:rPr>
        <w:t>,</w:t>
      </w:r>
      <w:r>
        <w:rPr>
          <w:rtl/>
        </w:rPr>
        <w:t xml:space="preserve"> </w:t>
      </w:r>
      <w:bookmarkStart w:id="9686" w:name="_ETM_Q31_702700"/>
      <w:bookmarkEnd w:id="9686"/>
      <w:r>
        <w:rPr>
          <w:rFonts w:hint="cs"/>
          <w:rtl/>
        </w:rPr>
        <w:t>בע</w:t>
      </w:r>
      <w:r>
        <w:rPr>
          <w:rtl/>
        </w:rPr>
        <w:t>ומר</w:t>
      </w:r>
      <w:r>
        <w:rPr>
          <w:rFonts w:hint="cs"/>
          <w:rtl/>
        </w:rPr>
        <w:t>,</w:t>
      </w:r>
      <w:r>
        <w:rPr>
          <w:rtl/>
        </w:rPr>
        <w:t xml:space="preserve"> </w:t>
      </w:r>
      <w:bookmarkStart w:id="9687" w:name="_ETM_Q31_704090"/>
      <w:bookmarkEnd w:id="9687"/>
      <w:r>
        <w:rPr>
          <w:rtl/>
        </w:rPr>
        <w:t xml:space="preserve">יש </w:t>
      </w:r>
      <w:bookmarkStart w:id="9688" w:name="_ETM_Q31_704450"/>
      <w:bookmarkEnd w:id="9688"/>
      <w:r>
        <w:rPr>
          <w:rtl/>
        </w:rPr>
        <w:t xml:space="preserve">לו </w:t>
      </w:r>
      <w:bookmarkStart w:id="9689" w:name="_ETM_Q31_705600"/>
      <w:bookmarkEnd w:id="9689"/>
      <w:r>
        <w:rPr>
          <w:rFonts w:hint="cs"/>
          <w:rtl/>
        </w:rPr>
        <w:t xml:space="preserve">פעוטון ויש </w:t>
      </w:r>
      <w:bookmarkStart w:id="9690" w:name="_ETM_Q31_706530"/>
      <w:bookmarkStart w:id="9691" w:name="_ETM_Q31_706920"/>
      <w:bookmarkEnd w:id="9690"/>
      <w:bookmarkEnd w:id="9691"/>
      <w:r>
        <w:rPr>
          <w:rtl/>
        </w:rPr>
        <w:t xml:space="preserve">לו </w:t>
      </w:r>
      <w:bookmarkStart w:id="9692" w:name="_ETM_Q31_707070"/>
      <w:bookmarkEnd w:id="9692"/>
      <w:r>
        <w:rPr>
          <w:rtl/>
        </w:rPr>
        <w:t>ג</w:t>
      </w:r>
      <w:r>
        <w:rPr>
          <w:rFonts w:hint="cs"/>
          <w:rtl/>
        </w:rPr>
        <w:t>ן</w:t>
      </w:r>
      <w:bookmarkStart w:id="9693" w:name="_ETM_Q31_707520"/>
      <w:bookmarkEnd w:id="9693"/>
      <w:r>
        <w:rPr>
          <w:rFonts w:hint="cs"/>
          <w:rtl/>
        </w:rPr>
        <w:t xml:space="preserve">, </w:t>
      </w:r>
      <w:r>
        <w:rPr>
          <w:rtl/>
        </w:rPr>
        <w:t xml:space="preserve">יש </w:t>
      </w:r>
      <w:bookmarkStart w:id="9694" w:name="_ETM_Q31_707820"/>
      <w:bookmarkEnd w:id="9694"/>
      <w:r>
        <w:rPr>
          <w:rtl/>
        </w:rPr>
        <w:t xml:space="preserve">לו </w:t>
      </w:r>
      <w:bookmarkStart w:id="9695" w:name="_ETM_Q31_707940"/>
      <w:bookmarkEnd w:id="9695"/>
      <w:r>
        <w:rPr>
          <w:rtl/>
        </w:rPr>
        <w:t xml:space="preserve">בית </w:t>
      </w:r>
      <w:bookmarkStart w:id="9696" w:name="_ETM_Q31_708120"/>
      <w:bookmarkEnd w:id="9696"/>
      <w:r>
        <w:rPr>
          <w:rtl/>
        </w:rPr>
        <w:t xml:space="preserve">ספר </w:t>
      </w:r>
      <w:bookmarkStart w:id="9697" w:name="_ETM_Q31_708600"/>
      <w:bookmarkEnd w:id="9697"/>
      <w:r>
        <w:rPr>
          <w:rtl/>
        </w:rPr>
        <w:t xml:space="preserve">ויש </w:t>
      </w:r>
      <w:bookmarkStart w:id="9698" w:name="_ETM_Q31_708900"/>
      <w:bookmarkEnd w:id="9698"/>
      <w:r>
        <w:rPr>
          <w:rtl/>
        </w:rPr>
        <w:t xml:space="preserve">לו </w:t>
      </w:r>
      <w:bookmarkStart w:id="9699" w:name="_ETM_Q31_709110"/>
      <w:bookmarkEnd w:id="9699"/>
      <w:r>
        <w:rPr>
          <w:rFonts w:hint="cs"/>
          <w:rtl/>
        </w:rPr>
        <w:t xml:space="preserve">את </w:t>
      </w:r>
      <w:r>
        <w:rPr>
          <w:rtl/>
        </w:rPr>
        <w:t>הכ</w:t>
      </w:r>
      <w:r>
        <w:rPr>
          <w:rFonts w:hint="cs"/>
          <w:rtl/>
        </w:rPr>
        <w:t>ו</w:t>
      </w:r>
      <w:r>
        <w:rPr>
          <w:rtl/>
        </w:rPr>
        <w:t>ל</w:t>
      </w:r>
      <w:r>
        <w:rPr>
          <w:rFonts w:hint="cs"/>
          <w:rtl/>
        </w:rPr>
        <w:t>.</w:t>
      </w:r>
      <w:r>
        <w:rPr>
          <w:rtl/>
        </w:rPr>
        <w:t xml:space="preserve"> </w:t>
      </w:r>
      <w:bookmarkStart w:id="9700" w:name="_ETM_Q31_710480"/>
      <w:bookmarkEnd w:id="9700"/>
      <w:r>
        <w:rPr>
          <w:rtl/>
        </w:rPr>
        <w:t>שניהם</w:t>
      </w:r>
      <w:bookmarkStart w:id="9701" w:name="_ETM_Q31_710809"/>
      <w:bookmarkEnd w:id="9701"/>
      <w:r>
        <w:rPr>
          <w:rtl/>
        </w:rPr>
        <w:t xml:space="preserve"> </w:t>
      </w:r>
      <w:bookmarkStart w:id="9702" w:name="_ETM_Q31_710900"/>
      <w:bookmarkEnd w:id="9702"/>
      <w:r>
        <w:rPr>
          <w:rtl/>
        </w:rPr>
        <w:t xml:space="preserve">ממשיכים </w:t>
      </w:r>
      <w:bookmarkStart w:id="9703" w:name="_ETM_Q31_711319"/>
      <w:bookmarkEnd w:id="9703"/>
      <w:r>
        <w:rPr>
          <w:rtl/>
        </w:rPr>
        <w:t>במסלול</w:t>
      </w:r>
      <w:r>
        <w:rPr>
          <w:rFonts w:hint="cs"/>
          <w:rtl/>
        </w:rPr>
        <w:t>.</w:t>
      </w:r>
      <w:r>
        <w:rPr>
          <w:rtl/>
        </w:rPr>
        <w:t xml:space="preserve"> </w:t>
      </w:r>
      <w:bookmarkStart w:id="9704" w:name="_ETM_Q31_712409"/>
      <w:bookmarkEnd w:id="9704"/>
      <w:r>
        <w:rPr>
          <w:rtl/>
        </w:rPr>
        <w:t xml:space="preserve">ההתקדמות </w:t>
      </w:r>
      <w:bookmarkStart w:id="9705" w:name="_ETM_Q31_713129"/>
      <w:bookmarkEnd w:id="9705"/>
      <w:r>
        <w:rPr>
          <w:rtl/>
        </w:rPr>
        <w:t xml:space="preserve">שלהם </w:t>
      </w:r>
      <w:bookmarkStart w:id="9706" w:name="_ETM_Q31_715179"/>
      <w:bookmarkEnd w:id="9706"/>
      <w:r>
        <w:rPr>
          <w:rtl/>
        </w:rPr>
        <w:t>–</w:t>
      </w:r>
      <w:r>
        <w:rPr>
          <w:rFonts w:hint="cs"/>
          <w:rtl/>
        </w:rPr>
        <w:t xml:space="preserve"> </w:t>
      </w:r>
      <w:bookmarkStart w:id="9707" w:name="_ETM_Q31_712000"/>
      <w:bookmarkEnd w:id="9707"/>
      <w:r>
        <w:rPr>
          <w:rtl/>
        </w:rPr>
        <w:t xml:space="preserve">בית </w:t>
      </w:r>
      <w:bookmarkStart w:id="9708" w:name="_ETM_Q31_715359"/>
      <w:bookmarkEnd w:id="9708"/>
      <w:r>
        <w:rPr>
          <w:rtl/>
        </w:rPr>
        <w:t xml:space="preserve">ספר </w:t>
      </w:r>
      <w:bookmarkStart w:id="9709" w:name="_ETM_Q31_715629"/>
      <w:bookmarkEnd w:id="9709"/>
      <w:r>
        <w:rPr>
          <w:rtl/>
        </w:rPr>
        <w:t>יסודי</w:t>
      </w:r>
      <w:r>
        <w:rPr>
          <w:rFonts w:hint="cs"/>
          <w:rtl/>
        </w:rPr>
        <w:t>,</w:t>
      </w:r>
      <w:r>
        <w:rPr>
          <w:rtl/>
        </w:rPr>
        <w:t xml:space="preserve"> </w:t>
      </w:r>
      <w:bookmarkStart w:id="9710" w:name="_ETM_Q31_717030"/>
      <w:bookmarkEnd w:id="9710"/>
      <w:r>
        <w:rPr>
          <w:rtl/>
        </w:rPr>
        <w:t xml:space="preserve">בית </w:t>
      </w:r>
      <w:bookmarkStart w:id="9711" w:name="_ETM_Q31_717329"/>
      <w:bookmarkEnd w:id="9711"/>
      <w:r>
        <w:rPr>
          <w:rtl/>
        </w:rPr>
        <w:t xml:space="preserve">ספר </w:t>
      </w:r>
      <w:bookmarkStart w:id="9712" w:name="_ETM_Q31_717809"/>
      <w:bookmarkEnd w:id="9712"/>
      <w:r>
        <w:rPr>
          <w:rtl/>
        </w:rPr>
        <w:t xml:space="preserve">יסודי </w:t>
      </w:r>
      <w:bookmarkStart w:id="9713" w:name="_ETM_Q31_718170"/>
      <w:bookmarkEnd w:id="9713"/>
      <w:r>
        <w:rPr>
          <w:rtl/>
        </w:rPr>
        <w:t>בלקיה</w:t>
      </w:r>
      <w:r>
        <w:rPr>
          <w:rFonts w:hint="cs"/>
          <w:rtl/>
        </w:rPr>
        <w:t>,</w:t>
      </w:r>
      <w:r>
        <w:rPr>
          <w:rtl/>
        </w:rPr>
        <w:t xml:space="preserve"> </w:t>
      </w:r>
      <w:bookmarkStart w:id="9714" w:name="_ETM_Q31_719559"/>
      <w:bookmarkEnd w:id="9714"/>
      <w:r>
        <w:rPr>
          <w:rtl/>
        </w:rPr>
        <w:t xml:space="preserve">עד </w:t>
      </w:r>
      <w:bookmarkStart w:id="9715" w:name="_ETM_Q31_719950"/>
      <w:bookmarkStart w:id="9716" w:name="_ETM_Q31_720309"/>
      <w:bookmarkEnd w:id="9715"/>
      <w:bookmarkEnd w:id="9716"/>
      <w:r>
        <w:rPr>
          <w:rtl/>
        </w:rPr>
        <w:t xml:space="preserve">לא </w:t>
      </w:r>
      <w:bookmarkStart w:id="9717" w:name="_ETM_Q31_720489"/>
      <w:bookmarkEnd w:id="9717"/>
      <w:r>
        <w:rPr>
          <w:rtl/>
        </w:rPr>
        <w:t xml:space="preserve">מזמן </w:t>
      </w:r>
      <w:bookmarkStart w:id="9718" w:name="_ETM_Q31_721090"/>
      <w:bookmarkEnd w:id="9718"/>
      <w:r>
        <w:rPr>
          <w:rtl/>
        </w:rPr>
        <w:t xml:space="preserve">וחלק </w:t>
      </w:r>
      <w:bookmarkStart w:id="9719" w:name="_ETM_Q31_721569"/>
      <w:bookmarkEnd w:id="9719"/>
      <w:r>
        <w:rPr>
          <w:rtl/>
        </w:rPr>
        <w:t xml:space="preserve">עד </w:t>
      </w:r>
      <w:bookmarkStart w:id="9720" w:name="_ETM_Q31_721750"/>
      <w:bookmarkEnd w:id="9720"/>
      <w:r>
        <w:rPr>
          <w:rFonts w:hint="cs"/>
          <w:rtl/>
        </w:rPr>
        <w:t xml:space="preserve">היום, במבנים יבילים. </w:t>
      </w:r>
      <w:bookmarkStart w:id="9721" w:name="_ETM_Q31_722439"/>
      <w:bookmarkStart w:id="9722" w:name="_ETM_Q31_722860"/>
      <w:bookmarkStart w:id="9723" w:name="_ETM_Q31_724600"/>
      <w:bookmarkEnd w:id="9721"/>
      <w:bookmarkEnd w:id="9722"/>
      <w:bookmarkEnd w:id="9723"/>
      <w:r>
        <w:rPr>
          <w:rtl/>
        </w:rPr>
        <w:t xml:space="preserve">מערכת </w:t>
      </w:r>
      <w:bookmarkStart w:id="9724" w:name="_ETM_Q31_725200"/>
      <w:bookmarkEnd w:id="9724"/>
      <w:r>
        <w:rPr>
          <w:rtl/>
        </w:rPr>
        <w:t xml:space="preserve">החינוך </w:t>
      </w:r>
      <w:bookmarkStart w:id="9725" w:name="_ETM_Q31_726010"/>
      <w:bookmarkEnd w:id="9725"/>
      <w:r>
        <w:rPr>
          <w:rtl/>
        </w:rPr>
        <w:t xml:space="preserve">שסובלת </w:t>
      </w:r>
      <w:bookmarkStart w:id="9726" w:name="_ETM_Q31_726730"/>
      <w:bookmarkEnd w:id="9726"/>
      <w:r>
        <w:rPr>
          <w:rtl/>
        </w:rPr>
        <w:t xml:space="preserve">גם </w:t>
      </w:r>
      <w:bookmarkStart w:id="9727" w:name="_ETM_Q31_727000"/>
      <w:bookmarkEnd w:id="9727"/>
      <w:r>
        <w:rPr>
          <w:rFonts w:hint="cs"/>
          <w:rtl/>
        </w:rPr>
        <w:t xml:space="preserve">היא </w:t>
      </w:r>
      <w:r>
        <w:rPr>
          <w:rtl/>
        </w:rPr>
        <w:t>מ</w:t>
      </w:r>
      <w:r>
        <w:rPr>
          <w:rFonts w:hint="cs"/>
          <w:rtl/>
        </w:rPr>
        <w:t>ה</w:t>
      </w:r>
      <w:r>
        <w:rPr>
          <w:rtl/>
        </w:rPr>
        <w:t>פליה</w:t>
      </w:r>
      <w:r>
        <w:rPr>
          <w:rFonts w:hint="cs"/>
          <w:rtl/>
        </w:rPr>
        <w:t>.</w:t>
      </w:r>
      <w:r w:rsidRPr="000F4FFC">
        <w:rPr>
          <w:rtl/>
        </w:rPr>
        <w:t xml:space="preserve"> </w:t>
      </w:r>
      <w:r>
        <w:rPr>
          <w:rtl/>
        </w:rPr>
        <w:t>מהצד השני, בעומר יש לו את הכול.</w:t>
      </w:r>
    </w:p>
    <w:p w:rsidR="00C02703" w:rsidRDefault="00C02703" w:rsidP="00D91890">
      <w:pPr>
        <w:rPr>
          <w:rtl/>
        </w:rPr>
      </w:pPr>
    </w:p>
    <w:p w:rsidR="00C02703" w:rsidRDefault="00C02703" w:rsidP="00F67249">
      <w:pPr>
        <w:rPr>
          <w:rtl/>
        </w:rPr>
      </w:pPr>
      <w:bookmarkStart w:id="9728" w:name="TOR_Q32"/>
      <w:bookmarkEnd w:id="9728"/>
      <w:r>
        <w:rPr>
          <w:rFonts w:hint="cs"/>
          <w:rtl/>
        </w:rPr>
        <w:t xml:space="preserve">באים היום </w:t>
      </w:r>
      <w:bookmarkStart w:id="9729" w:name="_ETM_Q32_136544"/>
      <w:bookmarkEnd w:id="9729"/>
      <w:r>
        <w:rPr>
          <w:rFonts w:hint="cs"/>
          <w:rtl/>
        </w:rPr>
        <w:t>ושואלים על תופעות. לפי כל הת</w:t>
      </w:r>
      <w:r w:rsidR="001126D1">
        <w:rPr>
          <w:rFonts w:hint="cs"/>
          <w:rtl/>
        </w:rPr>
        <w:t>י</w:t>
      </w:r>
      <w:r>
        <w:rPr>
          <w:rFonts w:hint="cs"/>
          <w:rtl/>
        </w:rPr>
        <w:t xml:space="preserve">אוריות החברתיות בעולם, לעצום </w:t>
      </w:r>
      <w:bookmarkStart w:id="9730" w:name="_ETM_Q32_145491"/>
      <w:bookmarkEnd w:id="9730"/>
      <w:r>
        <w:rPr>
          <w:rFonts w:hint="cs"/>
          <w:rtl/>
        </w:rPr>
        <w:t xml:space="preserve">את העיניים, לשים את חאלד ולשים את תמר ולבדוק אחרי </w:t>
      </w:r>
      <w:bookmarkStart w:id="9731" w:name="_ETM_Q32_150529"/>
      <w:bookmarkEnd w:id="9731"/>
      <w:r>
        <w:rPr>
          <w:rFonts w:hint="cs"/>
          <w:rtl/>
        </w:rPr>
        <w:t xml:space="preserve">22 שנה איפה כל אחד מהם </w:t>
      </w:r>
      <w:r>
        <w:rPr>
          <w:rtl/>
        </w:rPr>
        <w:t>–</w:t>
      </w:r>
      <w:r>
        <w:rPr>
          <w:rFonts w:hint="cs"/>
          <w:rtl/>
        </w:rPr>
        <w:t xml:space="preserve"> אז מי </w:t>
      </w:r>
      <w:bookmarkStart w:id="9732" w:name="_ETM_Q32_155768"/>
      <w:bookmarkEnd w:id="9732"/>
      <w:r>
        <w:rPr>
          <w:rFonts w:hint="cs"/>
          <w:rtl/>
        </w:rPr>
        <w:t xml:space="preserve">אשם ומי אחראי? כי יש שוויון הזדמנויות בין ילדים, </w:t>
      </w:r>
      <w:bookmarkStart w:id="9733" w:name="_ETM_Q32_164335"/>
      <w:bookmarkEnd w:id="9733"/>
      <w:r>
        <w:rPr>
          <w:rFonts w:hint="cs"/>
          <w:rtl/>
        </w:rPr>
        <w:t>יש שוויון הזדמנויות בין אזרחים, ולצערי הרב, אנחנו</w:t>
      </w:r>
      <w:bookmarkStart w:id="9734" w:name="_ETM_Q32_170139"/>
      <w:bookmarkEnd w:id="9734"/>
      <w:r>
        <w:rPr>
          <w:rFonts w:hint="cs"/>
          <w:rtl/>
        </w:rPr>
        <w:t xml:space="preserve"> כערבים, כמיעוט לאומי, במיוחד בנגב, סובלים מהזנחה רבת</w:t>
      </w:r>
      <w:bookmarkStart w:id="9735" w:name="_ETM_Q32_182407"/>
      <w:bookmarkEnd w:id="9735"/>
      <w:r>
        <w:rPr>
          <w:rFonts w:hint="cs"/>
          <w:rtl/>
        </w:rPr>
        <w:t xml:space="preserve">-שנים. הגיע הזמן שהמצב הזה ישתנה. </w:t>
      </w:r>
      <w:bookmarkStart w:id="9736" w:name="_ETM_Q32_204887"/>
      <w:bookmarkEnd w:id="9736"/>
    </w:p>
    <w:p w:rsidR="00C02703" w:rsidRDefault="00C02703" w:rsidP="00F67249">
      <w:pPr>
        <w:rPr>
          <w:rtl/>
        </w:rPr>
      </w:pPr>
      <w:bookmarkStart w:id="9737" w:name="_ETM_Q32_204936"/>
      <w:bookmarkEnd w:id="9737"/>
    </w:p>
    <w:p w:rsidR="00C02703" w:rsidRDefault="00C02703" w:rsidP="00F67249">
      <w:pPr>
        <w:rPr>
          <w:rtl/>
        </w:rPr>
      </w:pPr>
      <w:bookmarkStart w:id="9738" w:name="_ETM_Q32_205016"/>
      <w:bookmarkStart w:id="9739" w:name="_ETM_Q32_205070"/>
      <w:bookmarkEnd w:id="9738"/>
      <w:bookmarkEnd w:id="9739"/>
      <w:r>
        <w:rPr>
          <w:rFonts w:hint="cs"/>
          <w:rtl/>
        </w:rPr>
        <w:t xml:space="preserve">אנחנו מושיטים יד, ואנחנו </w:t>
      </w:r>
      <w:bookmarkStart w:id="9740" w:name="_ETM_Q32_192664"/>
      <w:bookmarkEnd w:id="9740"/>
      <w:r>
        <w:rPr>
          <w:rFonts w:hint="cs"/>
          <w:rtl/>
        </w:rPr>
        <w:t xml:space="preserve">מוכנים לעבוד עם כל מי שצריך למען פתרון הסוגיה הבדואית; </w:t>
      </w:r>
      <w:bookmarkStart w:id="9741" w:name="_ETM_Q32_199816"/>
      <w:bookmarkEnd w:id="9741"/>
      <w:r>
        <w:rPr>
          <w:rFonts w:hint="cs"/>
          <w:rtl/>
        </w:rPr>
        <w:t xml:space="preserve">אנחנו מושיטים יד ומוכנים לשבת עם כל גורם כדי לשפר </w:t>
      </w:r>
      <w:bookmarkStart w:id="9742" w:name="_ETM_Q32_206664"/>
      <w:bookmarkEnd w:id="9742"/>
      <w:r>
        <w:rPr>
          <w:rFonts w:hint="cs"/>
          <w:rtl/>
        </w:rPr>
        <w:t>את המצב, כדי להכיר בכפרים הבלתי-מוכרים, כדי לשפר את</w:t>
      </w:r>
      <w:bookmarkStart w:id="9743" w:name="_ETM_Q32_212603"/>
      <w:bookmarkEnd w:id="9743"/>
      <w:r>
        <w:rPr>
          <w:rFonts w:hint="cs"/>
          <w:rtl/>
        </w:rPr>
        <w:t xml:space="preserve"> מערכת החינוך, כדי לשפר גם את המרחב הציבורי, האווירה והשותפות </w:t>
      </w:r>
      <w:bookmarkStart w:id="9744" w:name="_ETM_Q32_222112"/>
      <w:bookmarkEnd w:id="9744"/>
      <w:r>
        <w:rPr>
          <w:rFonts w:hint="cs"/>
          <w:rtl/>
        </w:rPr>
        <w:t>הערבית-יהודית בנגב, כי יש מקום גם ליהודים וגם לערבים</w:t>
      </w:r>
      <w:bookmarkStart w:id="9745" w:name="_ETM_Q32_228831"/>
      <w:bookmarkEnd w:id="9745"/>
      <w:r>
        <w:rPr>
          <w:rFonts w:hint="cs"/>
          <w:rtl/>
        </w:rPr>
        <w:t>. תודה רבה לכם.</w:t>
      </w:r>
    </w:p>
    <w:p w:rsidR="00C02703" w:rsidRDefault="00C02703" w:rsidP="00F67249">
      <w:pPr>
        <w:rPr>
          <w:rtl/>
        </w:rPr>
      </w:pPr>
      <w:bookmarkStart w:id="9746" w:name="_ETM_Q32_220144"/>
      <w:bookmarkStart w:id="9747" w:name="_ETM_Q32_220215"/>
      <w:bookmarkEnd w:id="9746"/>
      <w:bookmarkEnd w:id="9747"/>
    </w:p>
    <w:p w:rsidR="00C02703" w:rsidRDefault="00C02703" w:rsidP="00F67249">
      <w:pPr>
        <w:pStyle w:val="af6"/>
        <w:rPr>
          <w:rtl/>
        </w:rPr>
      </w:pPr>
      <w:bookmarkStart w:id="9748" w:name="ET_yor_6129_3"/>
      <w:r w:rsidRPr="00707389">
        <w:rPr>
          <w:rStyle w:val="TagStyle"/>
          <w:rtl/>
        </w:rPr>
        <w:t xml:space="preserve"> &lt;&lt; יור &gt;&gt;</w:t>
      </w:r>
      <w:r w:rsidRPr="004B377F">
        <w:rPr>
          <w:rStyle w:val="TagStyle"/>
          <w:rtl/>
        </w:rPr>
        <w:t xml:space="preserve"> </w:t>
      </w:r>
      <w:r>
        <w:rPr>
          <w:rtl/>
        </w:rPr>
        <w:t>היו"ר ישראל אייכלר:</w:t>
      </w:r>
      <w:r w:rsidRPr="004B377F">
        <w:rPr>
          <w:rStyle w:val="TagStyle"/>
          <w:rtl/>
        </w:rPr>
        <w:t xml:space="preserve"> </w:t>
      </w:r>
      <w:r w:rsidRPr="00707389">
        <w:rPr>
          <w:rStyle w:val="TagStyle"/>
          <w:rtl/>
        </w:rPr>
        <w:t>&lt;&lt; יור &gt;&gt;</w:t>
      </w:r>
      <w:r>
        <w:rPr>
          <w:rtl/>
        </w:rPr>
        <w:t xml:space="preserve">   </w:t>
      </w:r>
      <w:bookmarkEnd w:id="9748"/>
    </w:p>
    <w:p w:rsidR="00C02703" w:rsidRDefault="00C02703" w:rsidP="00D91890">
      <w:pPr>
        <w:rPr>
          <w:rtl/>
          <w:lang w:eastAsia="he-IL"/>
        </w:rPr>
      </w:pPr>
    </w:p>
    <w:p w:rsidR="00C02703" w:rsidRDefault="00C02703" w:rsidP="00F67249">
      <w:pPr>
        <w:rPr>
          <w:rtl/>
          <w:lang w:eastAsia="he-IL"/>
        </w:rPr>
      </w:pPr>
      <w:bookmarkStart w:id="9749" w:name="_ETM_Q32_220963"/>
      <w:bookmarkEnd w:id="9749"/>
      <w:r>
        <w:rPr>
          <w:rFonts w:hint="cs"/>
          <w:rtl/>
          <w:lang w:eastAsia="he-IL"/>
        </w:rPr>
        <w:t xml:space="preserve">תודה רבה לחבר הכנסת יוסף עטאונה. חבר </w:t>
      </w:r>
      <w:bookmarkStart w:id="9750" w:name="_ETM_Q32_234703"/>
      <w:bookmarkEnd w:id="9750"/>
      <w:r>
        <w:rPr>
          <w:rFonts w:hint="cs"/>
          <w:rtl/>
          <w:lang w:eastAsia="he-IL"/>
        </w:rPr>
        <w:t>הכנסת ואליד אל הואשלה, חמש דקות.</w:t>
      </w:r>
    </w:p>
    <w:p w:rsidR="00C02703" w:rsidRDefault="00C02703" w:rsidP="00F67249">
      <w:pPr>
        <w:rPr>
          <w:rtl/>
          <w:lang w:eastAsia="he-IL"/>
        </w:rPr>
      </w:pPr>
    </w:p>
    <w:p w:rsidR="00C02703" w:rsidRDefault="00C02703" w:rsidP="00F67249">
      <w:pPr>
        <w:pStyle w:val="a4"/>
        <w:rPr>
          <w:rtl/>
        </w:rPr>
      </w:pPr>
      <w:bookmarkStart w:id="9751" w:name="ET_speaker_6340_4"/>
      <w:r w:rsidRPr="00707389">
        <w:rPr>
          <w:rStyle w:val="TagStyle"/>
          <w:rtl/>
        </w:rPr>
        <w:t xml:space="preserve"> &lt;&lt; דובר &gt;&gt;</w:t>
      </w:r>
      <w:r w:rsidRPr="004B377F">
        <w:rPr>
          <w:rStyle w:val="TagStyle"/>
          <w:rtl/>
        </w:rPr>
        <w:t xml:space="preserve"> </w:t>
      </w:r>
      <w:bookmarkStart w:id="9752" w:name="_Toc123148335"/>
      <w:bookmarkStart w:id="9753" w:name="_Toc123205208"/>
      <w:r>
        <w:rPr>
          <w:rtl/>
        </w:rPr>
        <w:t>ואליד אל הואשלה (רע"מ – הרשימה הערבית המאוחדת):</w:t>
      </w:r>
      <w:bookmarkEnd w:id="9752"/>
      <w:bookmarkEnd w:id="9753"/>
      <w:r w:rsidRPr="004B377F">
        <w:rPr>
          <w:rStyle w:val="TagStyle"/>
          <w:rtl/>
        </w:rPr>
        <w:t xml:space="preserve"> </w:t>
      </w:r>
      <w:r w:rsidRPr="00707389">
        <w:rPr>
          <w:rStyle w:val="TagStyle"/>
          <w:rtl/>
        </w:rPr>
        <w:t>&lt;&lt; דובר &gt;&gt;</w:t>
      </w:r>
      <w:r>
        <w:rPr>
          <w:rtl/>
        </w:rPr>
        <w:t xml:space="preserve">   </w:t>
      </w:r>
      <w:bookmarkEnd w:id="9751"/>
    </w:p>
    <w:p w:rsidR="00C02703" w:rsidRDefault="00C02703" w:rsidP="00D91890">
      <w:pPr>
        <w:rPr>
          <w:rtl/>
          <w:lang w:eastAsia="he-IL"/>
        </w:rPr>
      </w:pPr>
    </w:p>
    <w:p w:rsidR="00C02703" w:rsidRDefault="00C02703" w:rsidP="00F67249">
      <w:pPr>
        <w:rPr>
          <w:rtl/>
          <w:lang w:eastAsia="he-IL"/>
        </w:rPr>
      </w:pPr>
      <w:bookmarkStart w:id="9754" w:name="_ETM_Q32_225410"/>
      <w:bookmarkEnd w:id="9754"/>
      <w:r>
        <w:rPr>
          <w:rFonts w:hint="cs"/>
          <w:rtl/>
          <w:lang w:eastAsia="he-IL"/>
        </w:rPr>
        <w:t xml:space="preserve">אדוני היושב-ראש, חבריי חברי הכנסת, </w:t>
      </w:r>
      <w:bookmarkStart w:id="9755" w:name="_ETM_Q32_267194"/>
      <w:bookmarkEnd w:id="9755"/>
      <w:r>
        <w:rPr>
          <w:rFonts w:hint="cs"/>
          <w:rtl/>
          <w:lang w:eastAsia="he-IL"/>
        </w:rPr>
        <w:t xml:space="preserve">בפנינו הצעת חוק לתיקון פקודת המשטרה, אשר משנה את מהות </w:t>
      </w:r>
      <w:bookmarkStart w:id="9756" w:name="_ETM_Q32_272536"/>
      <w:bookmarkEnd w:id="9756"/>
      <w:r>
        <w:rPr>
          <w:rFonts w:hint="cs"/>
          <w:rtl/>
          <w:lang w:eastAsia="he-IL"/>
        </w:rPr>
        <w:t xml:space="preserve">החוק ומביאה לידי ביטוי רעיונות והשקפות פוליטיות של השר המיועד </w:t>
      </w:r>
      <w:bookmarkStart w:id="9757" w:name="_ETM_Q32_278415"/>
      <w:bookmarkEnd w:id="9757"/>
      <w:r>
        <w:rPr>
          <w:rtl/>
          <w:lang w:eastAsia="he-IL"/>
        </w:rPr>
        <w:t>–</w:t>
      </w:r>
      <w:r>
        <w:rPr>
          <w:rFonts w:hint="cs"/>
          <w:rtl/>
          <w:lang w:eastAsia="he-IL"/>
        </w:rPr>
        <w:t xml:space="preserve"> כל זאת עוד לפני שהתמנה לשר בפועל; תפירת חליפה </w:t>
      </w:r>
      <w:bookmarkStart w:id="9758" w:name="_ETM_Q32_286901"/>
      <w:bookmarkEnd w:id="9758"/>
      <w:r>
        <w:rPr>
          <w:rFonts w:hint="cs"/>
          <w:rtl/>
          <w:lang w:eastAsia="he-IL"/>
        </w:rPr>
        <w:t>במידות אישיות ובהזמנה מראש. ממש תכלית הדמוקרטיה, האירוניה בהתגלמותה.</w:t>
      </w:r>
    </w:p>
    <w:p w:rsidR="00C02703" w:rsidRDefault="00C02703" w:rsidP="00F67249">
      <w:pPr>
        <w:rPr>
          <w:rtl/>
          <w:lang w:eastAsia="he-IL"/>
        </w:rPr>
      </w:pPr>
      <w:bookmarkStart w:id="9759" w:name="_ETM_Q32_294718"/>
      <w:bookmarkStart w:id="9760" w:name="_ETM_Q32_294802"/>
      <w:bookmarkEnd w:id="9759"/>
      <w:bookmarkEnd w:id="9760"/>
    </w:p>
    <w:p w:rsidR="00C02703" w:rsidRDefault="00C02703" w:rsidP="00F67249">
      <w:pPr>
        <w:rPr>
          <w:rtl/>
          <w:lang w:eastAsia="he-IL"/>
        </w:rPr>
      </w:pPr>
      <w:bookmarkStart w:id="9761" w:name="_ETM_Q32_295295"/>
      <w:bookmarkStart w:id="9762" w:name="_ETM_Q32_295385"/>
      <w:bookmarkEnd w:id="9761"/>
      <w:bookmarkEnd w:id="9762"/>
      <w:r>
        <w:rPr>
          <w:rFonts w:hint="cs"/>
          <w:rtl/>
          <w:lang w:eastAsia="he-IL"/>
        </w:rPr>
        <w:t xml:space="preserve">נשאלת </w:t>
      </w:r>
      <w:bookmarkStart w:id="9763" w:name="_ETM_Q32_291919"/>
      <w:bookmarkEnd w:id="9763"/>
      <w:r>
        <w:rPr>
          <w:rFonts w:hint="cs"/>
          <w:rtl/>
          <w:lang w:eastAsia="he-IL"/>
        </w:rPr>
        <w:t>כאן שאלה מאוד חשובה: מה עם זכויות המיעוטים והאוכלוסיות המוחלשות?</w:t>
      </w:r>
      <w:r>
        <w:rPr>
          <w:rFonts w:hint="cs"/>
          <w:lang w:eastAsia="he-IL"/>
        </w:rPr>
        <w:t xml:space="preserve"> </w:t>
      </w:r>
      <w:bookmarkStart w:id="9764" w:name="_ETM_Q32_300927"/>
      <w:bookmarkEnd w:id="9764"/>
      <w:r>
        <w:rPr>
          <w:rFonts w:hint="cs"/>
          <w:rtl/>
          <w:lang w:eastAsia="he-IL"/>
        </w:rPr>
        <w:t xml:space="preserve">האם רוח החוק לא משדרת למשטרה שמותר הכול? הפגנות </w:t>
      </w:r>
      <w:r>
        <w:rPr>
          <w:rFonts w:hint="eastAsia"/>
          <w:rtl/>
          <w:lang w:eastAsia="he-IL"/>
        </w:rPr>
        <w:t xml:space="preserve">– </w:t>
      </w:r>
      <w:r>
        <w:rPr>
          <w:rFonts w:hint="cs"/>
          <w:rtl/>
          <w:lang w:eastAsia="he-IL"/>
        </w:rPr>
        <w:t xml:space="preserve">מותר יהיה לפזר בכוח ואלימות? הרי לפי החוק, השר יקבע </w:t>
      </w:r>
      <w:bookmarkStart w:id="9765" w:name="_ETM_Q32_314085"/>
      <w:bookmarkEnd w:id="9765"/>
      <w:r>
        <w:rPr>
          <w:rFonts w:hint="cs"/>
          <w:rtl/>
          <w:lang w:eastAsia="he-IL"/>
        </w:rPr>
        <w:t xml:space="preserve">את המדיניות. האם זה מותר לפי התיקון </w:t>
      </w:r>
      <w:bookmarkStart w:id="9766" w:name="_ETM_Q32_317461"/>
      <w:bookmarkEnd w:id="9766"/>
      <w:r>
        <w:rPr>
          <w:rFonts w:hint="cs"/>
          <w:rtl/>
          <w:lang w:eastAsia="he-IL"/>
        </w:rPr>
        <w:t>החדש?</w:t>
      </w:r>
      <w:bookmarkStart w:id="9767" w:name="_ETM_Q32_318635"/>
      <w:bookmarkEnd w:id="9767"/>
    </w:p>
    <w:p w:rsidR="00C02703" w:rsidRDefault="00C02703" w:rsidP="00F67249">
      <w:pPr>
        <w:rPr>
          <w:rtl/>
          <w:lang w:eastAsia="he-IL"/>
        </w:rPr>
      </w:pPr>
    </w:p>
    <w:p w:rsidR="00C02703" w:rsidRDefault="00C02703" w:rsidP="001126D1">
      <w:pPr>
        <w:rPr>
          <w:rtl/>
          <w:lang w:eastAsia="he-IL"/>
        </w:rPr>
      </w:pPr>
      <w:bookmarkStart w:id="9768" w:name="_ETM_Q32_318802"/>
      <w:bookmarkStart w:id="9769" w:name="_ETM_Q32_318824"/>
      <w:bookmarkEnd w:id="9768"/>
      <w:bookmarkEnd w:id="9769"/>
      <w:r>
        <w:rPr>
          <w:rFonts w:hint="cs"/>
          <w:rtl/>
          <w:lang w:eastAsia="he-IL"/>
        </w:rPr>
        <w:lastRenderedPageBreak/>
        <w:t>ש</w:t>
      </w:r>
      <w:bookmarkStart w:id="9770" w:name="_ETM_Q32_318896"/>
      <w:bookmarkEnd w:id="9770"/>
      <w:r>
        <w:rPr>
          <w:rFonts w:hint="cs"/>
          <w:rtl/>
          <w:lang w:eastAsia="he-IL"/>
        </w:rPr>
        <w:t xml:space="preserve">ימוש בכוח נגד אזרחים חפים מפשע, ודוגמאות </w:t>
      </w:r>
      <w:bookmarkStart w:id="9771" w:name="_ETM_Q32_324633"/>
      <w:bookmarkEnd w:id="9771"/>
      <w:r>
        <w:rPr>
          <w:rFonts w:hint="cs"/>
          <w:rtl/>
          <w:lang w:eastAsia="he-IL"/>
        </w:rPr>
        <w:t xml:space="preserve">יש הרבה, כמו המקרים שראינו לאחרונה, המקרים שראינו בנגב, שבהם </w:t>
      </w:r>
      <w:bookmarkStart w:id="9772" w:name="_ETM_Q32_335279"/>
      <w:bookmarkEnd w:id="9772"/>
      <w:r>
        <w:rPr>
          <w:rFonts w:hint="cs"/>
          <w:rtl/>
          <w:lang w:eastAsia="he-IL"/>
        </w:rPr>
        <w:t xml:space="preserve">יחידות משטרה מיוחדות פעלו באלימות ובכוח מופרז נגד אזרחים חפים </w:t>
      </w:r>
      <w:bookmarkStart w:id="9773" w:name="_ETM_Q32_340480"/>
      <w:bookmarkEnd w:id="9773"/>
      <w:r>
        <w:rPr>
          <w:rFonts w:hint="cs"/>
          <w:rtl/>
          <w:lang w:eastAsia="he-IL"/>
        </w:rPr>
        <w:t>מפשע. האם זו תכלית החוק?</w:t>
      </w:r>
      <w:bookmarkStart w:id="9774" w:name="_ETM_Q32_344032"/>
      <w:bookmarkEnd w:id="9774"/>
      <w:r w:rsidR="001126D1">
        <w:rPr>
          <w:rFonts w:hint="cs"/>
          <w:rtl/>
          <w:lang w:eastAsia="he-IL"/>
        </w:rPr>
        <w:t xml:space="preserve"> </w:t>
      </w:r>
      <w:bookmarkStart w:id="9775" w:name="_ETM_Q32_344128"/>
      <w:bookmarkStart w:id="9776" w:name="_ETM_Q32_344193"/>
      <w:bookmarkStart w:id="9777" w:name="_ETM_Q32_344324"/>
      <w:bookmarkEnd w:id="9775"/>
      <w:bookmarkEnd w:id="9776"/>
      <w:bookmarkEnd w:id="9777"/>
      <w:r>
        <w:rPr>
          <w:rFonts w:hint="cs"/>
          <w:rtl/>
          <w:lang w:eastAsia="he-IL"/>
        </w:rPr>
        <w:t>ואיפה יהיה חופש הביטוי במצב החדש?</w:t>
      </w:r>
      <w:bookmarkStart w:id="9778" w:name="_ETM_Q32_348496"/>
      <w:bookmarkEnd w:id="9778"/>
      <w:r>
        <w:rPr>
          <w:rFonts w:hint="cs"/>
          <w:rtl/>
          <w:lang w:eastAsia="he-IL"/>
        </w:rPr>
        <w:t xml:space="preserve"> האם השר יוכל לקבוע מדיניות של סתימת פיות </w:t>
      </w:r>
      <w:bookmarkStart w:id="9779" w:name="_ETM_Q32_348033"/>
      <w:bookmarkEnd w:id="9779"/>
      <w:r>
        <w:rPr>
          <w:rFonts w:hint="cs"/>
          <w:rtl/>
          <w:lang w:eastAsia="he-IL"/>
        </w:rPr>
        <w:t xml:space="preserve">במגזרים אשר לא תואמים את הלך הרוח הפוליטי שלו? חופש </w:t>
      </w:r>
      <w:bookmarkStart w:id="9780" w:name="_ETM_Q32_354754"/>
      <w:bookmarkEnd w:id="9780"/>
      <w:r>
        <w:rPr>
          <w:rFonts w:hint="cs"/>
          <w:rtl/>
          <w:lang w:eastAsia="he-IL"/>
        </w:rPr>
        <w:t>הביטוי יהיה בסכנה של ממש. אזרחים יפחדו להביע דעות שונו</w:t>
      </w:r>
      <w:bookmarkStart w:id="9781" w:name="_ETM_Q32_363425"/>
      <w:bookmarkEnd w:id="9781"/>
      <w:r>
        <w:rPr>
          <w:rFonts w:hint="cs"/>
          <w:rtl/>
          <w:lang w:eastAsia="he-IL"/>
        </w:rPr>
        <w:t>ת, ואף יירתעו מלהשתתף בהפגנות.</w:t>
      </w:r>
    </w:p>
    <w:p w:rsidR="00C02703" w:rsidRDefault="00C02703" w:rsidP="00F67249">
      <w:pPr>
        <w:rPr>
          <w:rtl/>
          <w:lang w:eastAsia="he-IL"/>
        </w:rPr>
      </w:pPr>
      <w:bookmarkStart w:id="9782" w:name="_ETM_Q32_368318"/>
      <w:bookmarkStart w:id="9783" w:name="_ETM_Q32_368386"/>
      <w:bookmarkEnd w:id="9782"/>
      <w:bookmarkEnd w:id="9783"/>
    </w:p>
    <w:p w:rsidR="00C02703" w:rsidRDefault="00C02703" w:rsidP="00F67249">
      <w:pPr>
        <w:rPr>
          <w:rtl/>
          <w:lang w:eastAsia="he-IL"/>
        </w:rPr>
      </w:pPr>
      <w:bookmarkStart w:id="9784" w:name="_ETM_Q32_368446"/>
      <w:bookmarkStart w:id="9785" w:name="_ETM_Q32_368547"/>
      <w:bookmarkEnd w:id="9784"/>
      <w:bookmarkEnd w:id="9785"/>
      <w:r>
        <w:rPr>
          <w:rFonts w:hint="cs"/>
          <w:rtl/>
          <w:lang w:eastAsia="he-IL"/>
        </w:rPr>
        <w:t xml:space="preserve">את המצב כיום אפשר להגדיר </w:t>
      </w:r>
      <w:bookmarkStart w:id="9786" w:name="_ETM_Q32_371478"/>
      <w:bookmarkEnd w:id="9786"/>
      <w:r>
        <w:rPr>
          <w:rFonts w:hint="cs"/>
          <w:rtl/>
          <w:lang w:eastAsia="he-IL"/>
        </w:rPr>
        <w:t xml:space="preserve">בלשון המעטה כאנרכיה בחברה הערבית; רצח על בסיס </w:t>
      </w:r>
      <w:bookmarkStart w:id="9787" w:name="_ETM_Q32_375330"/>
      <w:bookmarkEnd w:id="9787"/>
      <w:r>
        <w:rPr>
          <w:rFonts w:hint="cs"/>
          <w:rtl/>
          <w:lang w:eastAsia="he-IL"/>
        </w:rPr>
        <w:t xml:space="preserve">יומי, פשיעה משתוללת ואלימות גואה. השר קובע סדר עדיפויות לפי </w:t>
      </w:r>
      <w:bookmarkStart w:id="9788" w:name="_ETM_Q32_383811"/>
      <w:bookmarkEnd w:id="9788"/>
      <w:r>
        <w:rPr>
          <w:rFonts w:hint="cs"/>
          <w:rtl/>
          <w:lang w:eastAsia="he-IL"/>
        </w:rPr>
        <w:t xml:space="preserve">ראות עיניו. אז אפשר להזניח את המגפות האלו בחברה הערבית, </w:t>
      </w:r>
      <w:bookmarkStart w:id="9789" w:name="_ETM_Q32_391412"/>
      <w:bookmarkEnd w:id="9789"/>
      <w:r>
        <w:rPr>
          <w:rFonts w:hint="cs"/>
          <w:rtl/>
          <w:lang w:eastAsia="he-IL"/>
        </w:rPr>
        <w:t xml:space="preserve">שהיא חלק אינטגרלי מהחברה בכלל. מה דעתכם? נמשיך לחיות בחברה </w:t>
      </w:r>
      <w:bookmarkStart w:id="9790" w:name="_ETM_Q32_395886"/>
      <w:bookmarkEnd w:id="9790"/>
      <w:r>
        <w:rPr>
          <w:rFonts w:hint="cs"/>
          <w:rtl/>
          <w:lang w:eastAsia="he-IL"/>
        </w:rPr>
        <w:t xml:space="preserve">בצל האלימות ומקרי הרצח אשר מדירים שינה מעיני התושבים בכלל </w:t>
      </w:r>
      <w:bookmarkStart w:id="9791" w:name="_ETM_Q32_398423"/>
      <w:bookmarkEnd w:id="9791"/>
      <w:r>
        <w:rPr>
          <w:rFonts w:hint="cs"/>
          <w:rtl/>
          <w:lang w:eastAsia="he-IL"/>
        </w:rPr>
        <w:t>ומעיני התושבים הערבים בפרט?</w:t>
      </w:r>
      <w:bookmarkStart w:id="9792" w:name="_ETM_Q32_401686"/>
      <w:bookmarkEnd w:id="9792"/>
    </w:p>
    <w:p w:rsidR="00C02703" w:rsidRDefault="00C02703" w:rsidP="00F67249">
      <w:pPr>
        <w:rPr>
          <w:rtl/>
          <w:lang w:eastAsia="he-IL"/>
        </w:rPr>
      </w:pPr>
      <w:bookmarkStart w:id="9793" w:name="_ETM_Q32_401760"/>
      <w:bookmarkEnd w:id="9793"/>
    </w:p>
    <w:p w:rsidR="00C02703" w:rsidRDefault="00C02703" w:rsidP="006B795B">
      <w:pPr>
        <w:rPr>
          <w:rtl/>
          <w:lang w:eastAsia="he-IL"/>
        </w:rPr>
      </w:pPr>
      <w:bookmarkStart w:id="9794" w:name="_ETM_Q32_401830"/>
      <w:bookmarkStart w:id="9795" w:name="_ETM_Q32_401907"/>
      <w:bookmarkEnd w:id="9794"/>
      <w:bookmarkEnd w:id="9795"/>
      <w:r>
        <w:rPr>
          <w:rFonts w:hint="cs"/>
          <w:rtl/>
          <w:lang w:eastAsia="he-IL"/>
        </w:rPr>
        <w:t xml:space="preserve">המשטרה תוכל להמשיך להשקיע את מרצה ומשאביה בהריסת בתים </w:t>
      </w:r>
      <w:bookmarkStart w:id="9796" w:name="_ETM_Q32_410854"/>
      <w:bookmarkEnd w:id="9796"/>
      <w:r>
        <w:rPr>
          <w:rFonts w:hint="cs"/>
          <w:rtl/>
          <w:lang w:eastAsia="he-IL"/>
        </w:rPr>
        <w:t xml:space="preserve">בכפרים הלא-מוכרים בנגב ובכלל החברה הערבית במקום להפנות </w:t>
      </w:r>
      <w:bookmarkStart w:id="9797" w:name="_ETM_Q32_416766"/>
      <w:bookmarkEnd w:id="9797"/>
      <w:r>
        <w:rPr>
          <w:rFonts w:hint="cs"/>
          <w:rtl/>
          <w:lang w:eastAsia="he-IL"/>
        </w:rPr>
        <w:t xml:space="preserve">משאבים יקרים לטיפול במגפות הרצח והאלימות, ולכן אנחנו רואים </w:t>
      </w:r>
      <w:bookmarkStart w:id="9798" w:name="_ETM_Q32_422144"/>
      <w:bookmarkEnd w:id="9798"/>
      <w:r>
        <w:rPr>
          <w:rFonts w:hint="cs"/>
          <w:rtl/>
          <w:lang w:eastAsia="he-IL"/>
        </w:rPr>
        <w:t xml:space="preserve">שסדר העדיפויות כאן משתנה. </w:t>
      </w:r>
      <w:bookmarkStart w:id="9799" w:name="_ETM_Q32_426226"/>
      <w:bookmarkStart w:id="9800" w:name="_ETM_Q32_426319"/>
      <w:bookmarkStart w:id="9801" w:name="_ETM_Q32_426353"/>
      <w:bookmarkStart w:id="9802" w:name="_ETM_Q32_426462"/>
      <w:bookmarkEnd w:id="9799"/>
      <w:bookmarkEnd w:id="9800"/>
      <w:bookmarkEnd w:id="9801"/>
      <w:bookmarkEnd w:id="9802"/>
      <w:r>
        <w:rPr>
          <w:rFonts w:hint="cs"/>
          <w:rtl/>
          <w:lang w:eastAsia="he-IL"/>
        </w:rPr>
        <w:t>הרי מיותר לציין שתפקידה המרכזי של המשטרה</w:t>
      </w:r>
      <w:bookmarkStart w:id="9803" w:name="_ETM_Q32_429255"/>
      <w:bookmarkEnd w:id="9803"/>
      <w:r>
        <w:rPr>
          <w:rFonts w:hint="cs"/>
          <w:rtl/>
          <w:lang w:eastAsia="he-IL"/>
        </w:rPr>
        <w:t xml:space="preserve"> הוא שמירה על ביטחונם האישי של כלל האזרחים. המשטרה דוגלת </w:t>
      </w:r>
      <w:bookmarkStart w:id="9804" w:name="_ETM_Q32_431797"/>
      <w:bookmarkEnd w:id="9804"/>
      <w:r>
        <w:rPr>
          <w:rFonts w:hint="cs"/>
          <w:rtl/>
          <w:lang w:eastAsia="he-IL"/>
        </w:rPr>
        <w:t xml:space="preserve">במדיניות של איפה ואיפה. בסביון אין אנרכיה; בנתניה כאשר ארגוני </w:t>
      </w:r>
      <w:bookmarkStart w:id="9805" w:name="_ETM_Q32_435123"/>
      <w:bookmarkEnd w:id="9805"/>
      <w:r>
        <w:rPr>
          <w:rFonts w:hint="cs"/>
          <w:rtl/>
          <w:lang w:eastAsia="he-IL"/>
        </w:rPr>
        <w:t xml:space="preserve">הפשע הרימו ראש, הם חטפו מייד מהמשטרה באופן תקיף וחד. </w:t>
      </w:r>
      <w:bookmarkStart w:id="9806" w:name="_ETM_Q32_443140"/>
      <w:bookmarkEnd w:id="9806"/>
      <w:r>
        <w:rPr>
          <w:rFonts w:hint="cs"/>
          <w:rtl/>
          <w:lang w:eastAsia="he-IL"/>
        </w:rPr>
        <w:t>קוראים לזה מיגור התופעה.</w:t>
      </w:r>
    </w:p>
    <w:p w:rsidR="00C02703" w:rsidRDefault="00C02703" w:rsidP="00F67249">
      <w:pPr>
        <w:rPr>
          <w:rtl/>
          <w:lang w:eastAsia="he-IL"/>
        </w:rPr>
      </w:pPr>
      <w:bookmarkStart w:id="9807" w:name="_ETM_Q32_446964"/>
      <w:bookmarkStart w:id="9808" w:name="_ETM_Q32_447064"/>
      <w:bookmarkEnd w:id="9807"/>
      <w:bookmarkEnd w:id="9808"/>
    </w:p>
    <w:p w:rsidR="00C02703" w:rsidRDefault="00C02703" w:rsidP="00F67249">
      <w:pPr>
        <w:rPr>
          <w:rtl/>
          <w:lang w:eastAsia="he-IL"/>
        </w:rPr>
      </w:pPr>
      <w:bookmarkStart w:id="9809" w:name="_ETM_Q32_447106"/>
      <w:bookmarkStart w:id="9810" w:name="_ETM_Q32_447205"/>
      <w:bookmarkEnd w:id="9809"/>
      <w:bookmarkEnd w:id="9810"/>
      <w:r>
        <w:rPr>
          <w:rFonts w:hint="cs"/>
          <w:rtl/>
          <w:lang w:eastAsia="he-IL"/>
        </w:rPr>
        <w:t xml:space="preserve">המציאות ודרכי הפעולה של המשטרה בחברה הערבית </w:t>
      </w:r>
      <w:bookmarkStart w:id="9811" w:name="_ETM_Q32_448295"/>
      <w:bookmarkEnd w:id="9811"/>
      <w:r>
        <w:rPr>
          <w:rFonts w:hint="cs"/>
          <w:rtl/>
          <w:lang w:eastAsia="he-IL"/>
        </w:rPr>
        <w:t xml:space="preserve">שונות, אך לפני כמה ימים השר היוצא, </w:t>
      </w:r>
      <w:bookmarkStart w:id="9812" w:name="_ETM_Q32_454517"/>
      <w:bookmarkEnd w:id="9812"/>
      <w:r>
        <w:rPr>
          <w:rFonts w:hint="cs"/>
          <w:rtl/>
          <w:lang w:eastAsia="he-IL"/>
        </w:rPr>
        <w:t xml:space="preserve">עמר בר לב, אמר זאת ברדיו א-נאס, והוא מתכוון למדיניות </w:t>
      </w:r>
      <w:bookmarkStart w:id="9813" w:name="_ETM_Q32_460214"/>
      <w:bookmarkEnd w:id="9813"/>
      <w:r>
        <w:rPr>
          <w:rFonts w:hint="cs"/>
          <w:rtl/>
          <w:lang w:eastAsia="he-IL"/>
        </w:rPr>
        <w:t xml:space="preserve">של הממשלות הקודמות: כל עוד התופעה היא בתוך היישובים הערביים, לאף </w:t>
      </w:r>
      <w:bookmarkStart w:id="9814" w:name="_ETM_Q32_464883"/>
      <w:bookmarkEnd w:id="9814"/>
      <w:r>
        <w:rPr>
          <w:rFonts w:hint="cs"/>
          <w:rtl/>
          <w:lang w:eastAsia="he-IL"/>
        </w:rPr>
        <w:t>אחד באמת לא אכפת.</w:t>
      </w:r>
      <w:bookmarkStart w:id="9815" w:name="_ETM_Q32_467875"/>
      <w:bookmarkEnd w:id="9815"/>
    </w:p>
    <w:p w:rsidR="00C02703" w:rsidRDefault="00C02703" w:rsidP="00F67249">
      <w:pPr>
        <w:rPr>
          <w:rtl/>
          <w:lang w:eastAsia="he-IL"/>
        </w:rPr>
      </w:pPr>
      <w:bookmarkStart w:id="9816" w:name="_ETM_Q32_467952"/>
      <w:bookmarkEnd w:id="9816"/>
    </w:p>
    <w:p w:rsidR="00C02703" w:rsidRDefault="00C02703" w:rsidP="00F67249">
      <w:pPr>
        <w:rPr>
          <w:rtl/>
          <w:lang w:eastAsia="he-IL"/>
        </w:rPr>
      </w:pPr>
      <w:bookmarkStart w:id="9817" w:name="_ETM_Q32_468004"/>
      <w:bookmarkStart w:id="9818" w:name="_ETM_Q32_468116"/>
      <w:bookmarkEnd w:id="9817"/>
      <w:bookmarkEnd w:id="9818"/>
      <w:r>
        <w:rPr>
          <w:rFonts w:hint="cs"/>
          <w:rtl/>
          <w:lang w:eastAsia="he-IL"/>
        </w:rPr>
        <w:t xml:space="preserve">הצביעות זועקת לשמיים. אתמול </w:t>
      </w:r>
      <w:bookmarkStart w:id="9819" w:name="_ETM_Q32_471416"/>
      <w:bookmarkEnd w:id="9819"/>
      <w:r>
        <w:rPr>
          <w:rFonts w:hint="cs"/>
          <w:rtl/>
          <w:lang w:eastAsia="he-IL"/>
        </w:rPr>
        <w:t xml:space="preserve">היה שימוש בכוח מצד המשטרה במהלך משחק כדורגל בין מכבי חיפה למכבי </w:t>
      </w:r>
      <w:bookmarkStart w:id="9820" w:name="_ETM_Q32_472213"/>
      <w:bookmarkEnd w:id="9820"/>
      <w:r>
        <w:rPr>
          <w:rFonts w:hint="cs"/>
          <w:rtl/>
          <w:lang w:eastAsia="he-IL"/>
        </w:rPr>
        <w:t xml:space="preserve">נתניה. בבוקר כל התקשורת הקימה קול זעקה: איך זה יכול </w:t>
      </w:r>
      <w:bookmarkStart w:id="9821" w:name="_ETM_Q32_480660"/>
      <w:bookmarkEnd w:id="9821"/>
      <w:r>
        <w:rPr>
          <w:rFonts w:hint="cs"/>
          <w:rtl/>
          <w:lang w:eastAsia="he-IL"/>
        </w:rPr>
        <w:t xml:space="preserve">להיות שהמשטרה משתמשת בכוח יתר? כי זה התרחש בנתניה, וכאשר </w:t>
      </w:r>
      <w:bookmarkStart w:id="9822" w:name="_ETM_Q32_488292"/>
      <w:bookmarkEnd w:id="9822"/>
      <w:r>
        <w:rPr>
          <w:rFonts w:hint="cs"/>
          <w:rtl/>
          <w:lang w:eastAsia="he-IL"/>
        </w:rPr>
        <w:t xml:space="preserve">מופעל כוח יתר מצידה של המשטרה נגד אזרחים ערבים </w:t>
      </w:r>
      <w:r>
        <w:rPr>
          <w:rtl/>
          <w:lang w:eastAsia="he-IL"/>
        </w:rPr>
        <w:t>–</w:t>
      </w:r>
      <w:r>
        <w:rPr>
          <w:rFonts w:hint="cs"/>
          <w:rtl/>
          <w:lang w:eastAsia="he-IL"/>
        </w:rPr>
        <w:t xml:space="preserve"> </w:t>
      </w:r>
      <w:bookmarkStart w:id="9823" w:name="_ETM_Q32_491890"/>
      <w:bookmarkEnd w:id="9823"/>
      <w:r>
        <w:rPr>
          <w:rFonts w:hint="cs"/>
          <w:rtl/>
          <w:lang w:eastAsia="he-IL"/>
        </w:rPr>
        <w:t>אנחנו לא שומעים על זה. זו צביעות בלשון המעטה.</w:t>
      </w:r>
    </w:p>
    <w:p w:rsidR="00C02703" w:rsidRDefault="00C02703" w:rsidP="00F67249">
      <w:pPr>
        <w:rPr>
          <w:rtl/>
          <w:lang w:eastAsia="he-IL"/>
        </w:rPr>
      </w:pPr>
      <w:bookmarkStart w:id="9824" w:name="_ETM_Q32_494209"/>
      <w:bookmarkStart w:id="9825" w:name="_ETM_Q32_494294"/>
      <w:bookmarkEnd w:id="9824"/>
      <w:bookmarkEnd w:id="9825"/>
    </w:p>
    <w:p w:rsidR="00C02703" w:rsidRDefault="00C02703" w:rsidP="00F67249">
      <w:pPr>
        <w:rPr>
          <w:rtl/>
          <w:lang w:eastAsia="he-IL"/>
        </w:rPr>
      </w:pPr>
      <w:bookmarkStart w:id="9826" w:name="_ETM_Q32_494369"/>
      <w:bookmarkStart w:id="9827" w:name="_ETM_Q32_494444"/>
      <w:bookmarkEnd w:id="9826"/>
      <w:bookmarkEnd w:id="9827"/>
      <w:r>
        <w:rPr>
          <w:rFonts w:hint="cs"/>
          <w:rtl/>
          <w:lang w:eastAsia="he-IL"/>
        </w:rPr>
        <w:t xml:space="preserve">מהות השינוי </w:t>
      </w:r>
      <w:bookmarkStart w:id="9828" w:name="_ETM_Q32_496177"/>
      <w:bookmarkEnd w:id="9828"/>
      <w:r>
        <w:rPr>
          <w:rFonts w:hint="cs"/>
          <w:rtl/>
          <w:lang w:eastAsia="he-IL"/>
        </w:rPr>
        <w:t xml:space="preserve">של החוק היא שבעצם השר לוקח את החוק </w:t>
      </w:r>
      <w:bookmarkStart w:id="9829" w:name="_ETM_Q32_498686"/>
      <w:bookmarkEnd w:id="9829"/>
      <w:r>
        <w:rPr>
          <w:rFonts w:hint="cs"/>
          <w:rtl/>
          <w:lang w:eastAsia="he-IL"/>
        </w:rPr>
        <w:t xml:space="preserve">לידיים, המשטרה בת ערובה שלו, הוא קובע מדיניות, סדרי עדיפויות, </w:t>
      </w:r>
      <w:bookmarkStart w:id="9830" w:name="_ETM_Q32_503969"/>
      <w:bookmarkEnd w:id="9830"/>
      <w:r>
        <w:rPr>
          <w:rFonts w:hint="cs"/>
          <w:rtl/>
          <w:lang w:eastAsia="he-IL"/>
        </w:rPr>
        <w:t xml:space="preserve">חקירות ומה לא </w:t>
      </w:r>
      <w:r>
        <w:rPr>
          <w:rtl/>
          <w:lang w:eastAsia="he-IL"/>
        </w:rPr>
        <w:t>–</w:t>
      </w:r>
      <w:r>
        <w:rPr>
          <w:rFonts w:hint="cs"/>
          <w:rtl/>
          <w:lang w:eastAsia="he-IL"/>
        </w:rPr>
        <w:t xml:space="preserve"> שינוי שיגרום לירידה ברמה המקצועית </w:t>
      </w:r>
      <w:bookmarkStart w:id="9831" w:name="_ETM_Q32_508369"/>
      <w:bookmarkEnd w:id="9831"/>
      <w:r>
        <w:rPr>
          <w:rFonts w:hint="cs"/>
          <w:rtl/>
          <w:lang w:eastAsia="he-IL"/>
        </w:rPr>
        <w:t xml:space="preserve">של כל הארגון הזה שנקרא משטרה, מאחר שהסמכות המקצועית </w:t>
      </w:r>
      <w:bookmarkStart w:id="9832" w:name="_ETM_Q32_513383"/>
      <w:bookmarkEnd w:id="9832"/>
      <w:r>
        <w:rPr>
          <w:rFonts w:hint="cs"/>
          <w:rtl/>
          <w:lang w:eastAsia="he-IL"/>
        </w:rPr>
        <w:t xml:space="preserve">עוברת לשר. אבל השר יהיה שר-מפכ"ל. תודה </w:t>
      </w:r>
      <w:bookmarkStart w:id="9833" w:name="_ETM_Q32_516673"/>
      <w:bookmarkEnd w:id="9833"/>
      <w:r>
        <w:rPr>
          <w:rFonts w:hint="cs"/>
          <w:rtl/>
          <w:lang w:eastAsia="he-IL"/>
        </w:rPr>
        <w:t>רבה.</w:t>
      </w:r>
    </w:p>
    <w:p w:rsidR="00C02703" w:rsidRDefault="00C02703" w:rsidP="00F67249">
      <w:pPr>
        <w:rPr>
          <w:rtl/>
          <w:lang w:eastAsia="he-IL"/>
        </w:rPr>
      </w:pPr>
      <w:bookmarkStart w:id="9834" w:name="_ETM_Q32_517617"/>
      <w:bookmarkStart w:id="9835" w:name="_ETM_Q32_517743"/>
      <w:bookmarkEnd w:id="9834"/>
      <w:bookmarkEnd w:id="9835"/>
    </w:p>
    <w:p w:rsidR="00C02703" w:rsidRDefault="00C02703" w:rsidP="00F67249">
      <w:pPr>
        <w:pStyle w:val="af6"/>
        <w:rPr>
          <w:rtl/>
        </w:rPr>
      </w:pPr>
      <w:bookmarkStart w:id="9836" w:name="ET_yor_6129_6"/>
      <w:r w:rsidRPr="00707389">
        <w:rPr>
          <w:rStyle w:val="TagStyle"/>
          <w:rtl/>
        </w:rPr>
        <w:t xml:space="preserve"> &lt;&lt; יור &gt;&gt;</w:t>
      </w:r>
      <w:r w:rsidRPr="009B363C">
        <w:rPr>
          <w:rStyle w:val="TagStyle"/>
          <w:rtl/>
        </w:rPr>
        <w:t xml:space="preserve"> </w:t>
      </w:r>
      <w:r>
        <w:rPr>
          <w:rtl/>
        </w:rPr>
        <w:t>היו"ר ישראל אייכלר:</w:t>
      </w:r>
      <w:r w:rsidRPr="009B363C">
        <w:rPr>
          <w:rStyle w:val="TagStyle"/>
          <w:rtl/>
        </w:rPr>
        <w:t xml:space="preserve"> </w:t>
      </w:r>
      <w:r w:rsidRPr="00707389">
        <w:rPr>
          <w:rStyle w:val="TagStyle"/>
          <w:rtl/>
        </w:rPr>
        <w:t>&lt;&lt; יור &gt;&gt;</w:t>
      </w:r>
      <w:r>
        <w:rPr>
          <w:rtl/>
        </w:rPr>
        <w:t xml:space="preserve">   </w:t>
      </w:r>
      <w:bookmarkEnd w:id="9836"/>
    </w:p>
    <w:p w:rsidR="00C02703" w:rsidRDefault="00C02703" w:rsidP="00D91890">
      <w:pPr>
        <w:rPr>
          <w:rtl/>
          <w:lang w:eastAsia="he-IL"/>
        </w:rPr>
      </w:pPr>
    </w:p>
    <w:p w:rsidR="00C02703" w:rsidRDefault="00C02703" w:rsidP="00F67249">
      <w:pPr>
        <w:rPr>
          <w:rtl/>
          <w:lang w:eastAsia="he-IL"/>
        </w:rPr>
      </w:pPr>
      <w:bookmarkStart w:id="9837" w:name="_ETM_Q32_518661"/>
      <w:bookmarkEnd w:id="9837"/>
      <w:r>
        <w:rPr>
          <w:rFonts w:hint="cs"/>
          <w:rtl/>
          <w:lang w:eastAsia="he-IL"/>
        </w:rPr>
        <w:t>תודה רבה לחבר הכנסת אל הואשלה. חברת הכנסת</w:t>
      </w:r>
      <w:bookmarkStart w:id="9838" w:name="_ETM_Q32_523015"/>
      <w:bookmarkEnd w:id="9838"/>
      <w:r>
        <w:rPr>
          <w:rFonts w:hint="cs"/>
          <w:rtl/>
          <w:lang w:eastAsia="he-IL"/>
        </w:rPr>
        <w:t xml:space="preserve"> איימן ח'טיב יאסין.</w:t>
      </w:r>
    </w:p>
    <w:p w:rsidR="00C02703" w:rsidRDefault="00C02703" w:rsidP="00F67249">
      <w:pPr>
        <w:rPr>
          <w:rtl/>
          <w:lang w:eastAsia="he-IL"/>
        </w:rPr>
      </w:pPr>
      <w:bookmarkStart w:id="9839" w:name="_ETM_Q32_529520"/>
      <w:bookmarkStart w:id="9840" w:name="_ETM_Q32_529606"/>
      <w:bookmarkStart w:id="9841" w:name="_ETM_Q32_529695"/>
      <w:bookmarkStart w:id="9842" w:name="_ETM_Q32_529765"/>
      <w:bookmarkEnd w:id="9839"/>
      <w:bookmarkEnd w:id="9840"/>
      <w:bookmarkEnd w:id="9841"/>
      <w:bookmarkEnd w:id="9842"/>
    </w:p>
    <w:p w:rsidR="00C02703" w:rsidRDefault="00C02703" w:rsidP="00F67249">
      <w:pPr>
        <w:pStyle w:val="af5"/>
        <w:rPr>
          <w:rtl/>
        </w:rPr>
      </w:pPr>
      <w:bookmarkStart w:id="9843" w:name="ET_interruption_5918_8"/>
      <w:r w:rsidRPr="00707389">
        <w:rPr>
          <w:rStyle w:val="TagStyle"/>
          <w:rtl/>
        </w:rPr>
        <w:t xml:space="preserve"> &lt;&lt; קריאה &gt;&gt;</w:t>
      </w:r>
      <w:r w:rsidRPr="009B363C">
        <w:rPr>
          <w:rStyle w:val="TagStyle"/>
          <w:rtl/>
        </w:rPr>
        <w:t xml:space="preserve"> </w:t>
      </w:r>
      <w:r>
        <w:rPr>
          <w:rtl/>
        </w:rPr>
        <w:t>אימאן ח'טיב יאסין (רע"מ – הרשימה הערבית המאוחדת):</w:t>
      </w:r>
      <w:r w:rsidRPr="009B363C">
        <w:rPr>
          <w:rStyle w:val="TagStyle"/>
          <w:rtl/>
        </w:rPr>
        <w:t xml:space="preserve"> </w:t>
      </w:r>
      <w:r w:rsidRPr="00707389">
        <w:rPr>
          <w:rStyle w:val="TagStyle"/>
          <w:rtl/>
        </w:rPr>
        <w:t>&lt;&lt; קריאה &gt;&gt;</w:t>
      </w:r>
      <w:r>
        <w:rPr>
          <w:rtl/>
        </w:rPr>
        <w:t xml:space="preserve">   </w:t>
      </w:r>
      <w:bookmarkEnd w:id="9843"/>
    </w:p>
    <w:p w:rsidR="00C02703" w:rsidRDefault="00C02703" w:rsidP="00D91890">
      <w:pPr>
        <w:rPr>
          <w:rtl/>
          <w:lang w:eastAsia="he-IL"/>
        </w:rPr>
      </w:pPr>
    </w:p>
    <w:p w:rsidR="00C02703" w:rsidRDefault="00C02703" w:rsidP="00F67249">
      <w:pPr>
        <w:rPr>
          <w:rtl/>
          <w:lang w:eastAsia="he-IL"/>
        </w:rPr>
      </w:pPr>
      <w:bookmarkStart w:id="9844" w:name="_ETM_Q32_529504"/>
      <w:bookmarkStart w:id="9845" w:name="_ETM_Q32_529752"/>
      <w:bookmarkStart w:id="9846" w:name="_ETM_Q32_529817"/>
      <w:bookmarkEnd w:id="9844"/>
      <w:bookmarkEnd w:id="9845"/>
      <w:bookmarkEnd w:id="9846"/>
      <w:r>
        <w:rPr>
          <w:rFonts w:hint="cs"/>
          <w:rtl/>
          <w:lang w:eastAsia="he-IL"/>
        </w:rPr>
        <w:t>אימאן ח'טיב יאסין.</w:t>
      </w:r>
      <w:bookmarkStart w:id="9847" w:name="_ETM_Q32_528341"/>
      <w:bookmarkEnd w:id="9847"/>
    </w:p>
    <w:p w:rsidR="00C02703" w:rsidRDefault="00C02703" w:rsidP="00F67249">
      <w:pPr>
        <w:rPr>
          <w:rtl/>
          <w:lang w:eastAsia="he-IL"/>
        </w:rPr>
      </w:pPr>
      <w:bookmarkStart w:id="9848" w:name="_ETM_Q32_528435"/>
      <w:bookmarkEnd w:id="9848"/>
    </w:p>
    <w:p w:rsidR="00C02703" w:rsidRDefault="00C02703" w:rsidP="00F67249">
      <w:pPr>
        <w:pStyle w:val="af6"/>
        <w:rPr>
          <w:rtl/>
        </w:rPr>
      </w:pPr>
      <w:bookmarkStart w:id="9849" w:name="ET_yor_6129_9"/>
      <w:r w:rsidRPr="00707389">
        <w:rPr>
          <w:rStyle w:val="TagStyle"/>
          <w:rtl/>
        </w:rPr>
        <w:t xml:space="preserve"> &lt;&lt; יור &gt;&gt;</w:t>
      </w:r>
      <w:r w:rsidRPr="009B363C">
        <w:rPr>
          <w:rStyle w:val="TagStyle"/>
          <w:rtl/>
        </w:rPr>
        <w:t xml:space="preserve"> </w:t>
      </w:r>
      <w:r>
        <w:rPr>
          <w:rtl/>
        </w:rPr>
        <w:t>היו"ר ישראל אייכלר:</w:t>
      </w:r>
      <w:r w:rsidRPr="009B363C">
        <w:rPr>
          <w:rStyle w:val="TagStyle"/>
          <w:rtl/>
        </w:rPr>
        <w:t xml:space="preserve"> </w:t>
      </w:r>
      <w:r w:rsidRPr="00707389">
        <w:rPr>
          <w:rStyle w:val="TagStyle"/>
          <w:rtl/>
        </w:rPr>
        <w:t>&lt;&lt; יור &gt;&gt;</w:t>
      </w:r>
      <w:r>
        <w:rPr>
          <w:rtl/>
        </w:rPr>
        <w:t xml:space="preserve">   </w:t>
      </w:r>
      <w:bookmarkEnd w:id="9849"/>
    </w:p>
    <w:p w:rsidR="00C02703" w:rsidRDefault="00C02703" w:rsidP="00D91890">
      <w:pPr>
        <w:rPr>
          <w:rtl/>
          <w:lang w:eastAsia="he-IL"/>
        </w:rPr>
      </w:pPr>
    </w:p>
    <w:p w:rsidR="00C02703" w:rsidRPr="009B363C" w:rsidRDefault="00C02703" w:rsidP="00F67249">
      <w:pPr>
        <w:rPr>
          <w:rtl/>
          <w:lang w:eastAsia="he-IL"/>
        </w:rPr>
      </w:pPr>
      <w:bookmarkStart w:id="9850" w:name="_ETM_Q32_529700"/>
      <w:bookmarkEnd w:id="9850"/>
      <w:r>
        <w:rPr>
          <w:rFonts w:hint="cs"/>
          <w:rtl/>
          <w:lang w:eastAsia="he-IL"/>
        </w:rPr>
        <w:t xml:space="preserve">אימאן ח'טיב יאסין. יש לנו את </w:t>
      </w:r>
      <w:bookmarkStart w:id="9851" w:name="_ETM_Q32_540483"/>
      <w:bookmarkEnd w:id="9851"/>
      <w:r>
        <w:rPr>
          <w:rFonts w:hint="cs"/>
          <w:rtl/>
          <w:lang w:eastAsia="he-IL"/>
        </w:rPr>
        <w:t>איימן עודה, ויש לנו אימאן.</w:t>
      </w:r>
    </w:p>
    <w:p w:rsidR="00C02703" w:rsidRDefault="00C02703" w:rsidP="00F67249">
      <w:pPr>
        <w:rPr>
          <w:rtl/>
          <w:lang w:eastAsia="he-IL"/>
        </w:rPr>
      </w:pPr>
      <w:bookmarkStart w:id="9852" w:name="_ETM_Q32_519635"/>
      <w:bookmarkStart w:id="9853" w:name="_ETM_Q32_519735"/>
      <w:bookmarkEnd w:id="9852"/>
      <w:bookmarkEnd w:id="9853"/>
    </w:p>
    <w:p w:rsidR="00C02703" w:rsidRDefault="00C02703" w:rsidP="00F67249">
      <w:pPr>
        <w:pStyle w:val="af5"/>
        <w:rPr>
          <w:rtl/>
        </w:rPr>
      </w:pPr>
      <w:bookmarkStart w:id="9854" w:name="ET_interruption_6340_7"/>
      <w:r w:rsidRPr="00707389">
        <w:rPr>
          <w:rStyle w:val="TagStyle"/>
          <w:rtl/>
        </w:rPr>
        <w:t xml:space="preserve"> &lt;&lt; קריאה &gt;&gt;</w:t>
      </w:r>
      <w:r w:rsidRPr="009B363C">
        <w:rPr>
          <w:rStyle w:val="TagStyle"/>
          <w:rtl/>
        </w:rPr>
        <w:t xml:space="preserve"> </w:t>
      </w:r>
      <w:r>
        <w:rPr>
          <w:rtl/>
        </w:rPr>
        <w:t>ואליד אל הואשלה (רע"מ – הרשימה הערבית המאוחדת):</w:t>
      </w:r>
      <w:r w:rsidRPr="009B363C">
        <w:rPr>
          <w:rStyle w:val="TagStyle"/>
          <w:rtl/>
        </w:rPr>
        <w:t xml:space="preserve"> </w:t>
      </w:r>
      <w:r w:rsidRPr="00707389">
        <w:rPr>
          <w:rStyle w:val="TagStyle"/>
          <w:rtl/>
        </w:rPr>
        <w:t>&lt;&lt; קריאה &gt;&gt;</w:t>
      </w:r>
      <w:r>
        <w:rPr>
          <w:rtl/>
        </w:rPr>
        <w:t xml:space="preserve">   </w:t>
      </w:r>
      <w:bookmarkEnd w:id="9854"/>
    </w:p>
    <w:p w:rsidR="00C02703" w:rsidRDefault="00C02703" w:rsidP="00D91890">
      <w:pPr>
        <w:rPr>
          <w:rtl/>
          <w:lang w:eastAsia="he-IL"/>
        </w:rPr>
      </w:pPr>
      <w:bookmarkStart w:id="9855" w:name="_ETM_Q32_541662"/>
      <w:bookmarkEnd w:id="9855"/>
    </w:p>
    <w:p w:rsidR="00C02703" w:rsidRDefault="00C02703" w:rsidP="00F67249">
      <w:pPr>
        <w:rPr>
          <w:rtl/>
          <w:lang w:eastAsia="he-IL"/>
        </w:rPr>
      </w:pPr>
      <w:bookmarkStart w:id="9856" w:name="_ETM_Q32_541756"/>
      <w:bookmarkEnd w:id="9856"/>
      <w:r>
        <w:rPr>
          <w:rFonts w:hint="cs"/>
          <w:rtl/>
          <w:lang w:eastAsia="he-IL"/>
        </w:rPr>
        <w:t>הבדל גדול.</w:t>
      </w:r>
    </w:p>
    <w:p w:rsidR="00C02703" w:rsidRDefault="00C02703" w:rsidP="00F67249">
      <w:pPr>
        <w:rPr>
          <w:rtl/>
          <w:lang w:eastAsia="he-IL"/>
        </w:rPr>
      </w:pPr>
      <w:bookmarkStart w:id="9857" w:name="_ETM_Q32_545645"/>
      <w:bookmarkStart w:id="9858" w:name="_ETM_Q32_545754"/>
      <w:bookmarkEnd w:id="9857"/>
      <w:bookmarkEnd w:id="9858"/>
    </w:p>
    <w:p w:rsidR="00C02703" w:rsidRDefault="00C02703" w:rsidP="00F67249">
      <w:pPr>
        <w:pStyle w:val="a4"/>
        <w:rPr>
          <w:rtl/>
        </w:rPr>
      </w:pPr>
      <w:bookmarkStart w:id="9859" w:name="ET_speaker_5918_11"/>
      <w:r w:rsidRPr="00707389">
        <w:rPr>
          <w:rStyle w:val="TagStyle"/>
          <w:rtl/>
        </w:rPr>
        <w:t xml:space="preserve"> &lt;&lt; דובר &gt;&gt;</w:t>
      </w:r>
      <w:r w:rsidRPr="009B363C">
        <w:rPr>
          <w:rStyle w:val="TagStyle"/>
          <w:rtl/>
        </w:rPr>
        <w:t xml:space="preserve"> </w:t>
      </w:r>
      <w:bookmarkStart w:id="9860" w:name="_Toc123148336"/>
      <w:bookmarkStart w:id="9861" w:name="_Toc123205209"/>
      <w:r>
        <w:rPr>
          <w:rtl/>
        </w:rPr>
        <w:t>אימאן ח'טיב יאסין (רע"מ – הרשימה הערבית המאוחדת):</w:t>
      </w:r>
      <w:bookmarkEnd w:id="9860"/>
      <w:bookmarkEnd w:id="9861"/>
      <w:r w:rsidRPr="009B363C">
        <w:rPr>
          <w:rStyle w:val="TagStyle"/>
          <w:rtl/>
        </w:rPr>
        <w:t xml:space="preserve"> </w:t>
      </w:r>
      <w:r w:rsidRPr="00707389">
        <w:rPr>
          <w:rStyle w:val="TagStyle"/>
          <w:rtl/>
        </w:rPr>
        <w:t>&lt;&lt; דובר &gt;&gt;</w:t>
      </w:r>
      <w:r>
        <w:rPr>
          <w:rtl/>
        </w:rPr>
        <w:t xml:space="preserve">   </w:t>
      </w:r>
      <w:bookmarkEnd w:id="9859"/>
    </w:p>
    <w:p w:rsidR="00C02703" w:rsidRDefault="00C02703" w:rsidP="00D91890">
      <w:pPr>
        <w:rPr>
          <w:rtl/>
          <w:lang w:eastAsia="he-IL"/>
        </w:rPr>
      </w:pPr>
      <w:bookmarkStart w:id="9862" w:name="_ETM_Q32_556066"/>
      <w:bookmarkEnd w:id="9862"/>
    </w:p>
    <w:p w:rsidR="00C02703" w:rsidRDefault="00C02703" w:rsidP="006B795B">
      <w:pPr>
        <w:rPr>
          <w:rtl/>
          <w:lang w:eastAsia="he-IL"/>
        </w:rPr>
      </w:pPr>
      <w:bookmarkStart w:id="9863" w:name="_ETM_Q32_556165"/>
      <w:bookmarkEnd w:id="9863"/>
      <w:r>
        <w:rPr>
          <w:rFonts w:hint="cs"/>
          <w:rtl/>
          <w:lang w:eastAsia="he-IL"/>
        </w:rPr>
        <w:t xml:space="preserve">כבוד היושב-ראש, א. </w:t>
      </w:r>
      <w:bookmarkStart w:id="9864" w:name="_ETM_Q32_556096"/>
      <w:bookmarkEnd w:id="9864"/>
      <w:r>
        <w:rPr>
          <w:rFonts w:hint="cs"/>
          <w:rtl/>
          <w:lang w:eastAsia="he-IL"/>
        </w:rPr>
        <w:t xml:space="preserve">אני מתנצלת על הצרידות ועל הקול, אבל אני חייבת </w:t>
      </w:r>
      <w:bookmarkStart w:id="9865" w:name="_ETM_Q32_558596"/>
      <w:bookmarkEnd w:id="9865"/>
      <w:r>
        <w:rPr>
          <w:rFonts w:hint="cs"/>
          <w:rtl/>
          <w:lang w:eastAsia="he-IL"/>
        </w:rPr>
        <w:t xml:space="preserve">להגיד את מה שיש לי להגיד ולנצל את הזמן שעומד לרשותי </w:t>
      </w:r>
      <w:bookmarkStart w:id="9866" w:name="_ETM_Q32_567732"/>
      <w:bookmarkEnd w:id="9866"/>
      <w:r>
        <w:rPr>
          <w:rFonts w:hint="cs"/>
          <w:rtl/>
          <w:lang w:eastAsia="he-IL"/>
        </w:rPr>
        <w:t xml:space="preserve">בלהמשיך לתאר את התמונה שלצערי מאוד עגומה, שנמצאת בה החברה </w:t>
      </w:r>
      <w:bookmarkStart w:id="9867" w:name="_ETM_Q32_581156"/>
      <w:bookmarkEnd w:id="9867"/>
      <w:r>
        <w:rPr>
          <w:rFonts w:hint="cs"/>
          <w:rtl/>
          <w:lang w:eastAsia="he-IL"/>
        </w:rPr>
        <w:t>שלי, החברה הערבית.</w:t>
      </w:r>
    </w:p>
    <w:p w:rsidR="00C02703" w:rsidRDefault="00C02703" w:rsidP="00F67249">
      <w:pPr>
        <w:rPr>
          <w:rtl/>
          <w:lang w:eastAsia="he-IL"/>
        </w:rPr>
      </w:pPr>
      <w:bookmarkStart w:id="9868" w:name="_ETM_Q32_584435"/>
      <w:bookmarkStart w:id="9869" w:name="_ETM_Q32_584544"/>
      <w:bookmarkEnd w:id="9868"/>
      <w:bookmarkEnd w:id="9869"/>
    </w:p>
    <w:p w:rsidR="00C02703" w:rsidRDefault="00C02703" w:rsidP="00F67249">
      <w:pPr>
        <w:pStyle w:val="af6"/>
        <w:rPr>
          <w:rtl/>
        </w:rPr>
      </w:pPr>
      <w:bookmarkStart w:id="9870" w:name="ET_yor_6129_13"/>
      <w:r w:rsidRPr="00707389">
        <w:rPr>
          <w:rStyle w:val="TagStyle"/>
          <w:rtl/>
        </w:rPr>
        <w:t xml:space="preserve"> &lt;&lt; יור &gt;&gt;</w:t>
      </w:r>
      <w:r w:rsidRPr="009B363C">
        <w:rPr>
          <w:rStyle w:val="TagStyle"/>
          <w:rtl/>
        </w:rPr>
        <w:t xml:space="preserve"> </w:t>
      </w:r>
      <w:r>
        <w:rPr>
          <w:rtl/>
        </w:rPr>
        <w:t>היו"ר ישראל אייכלר:</w:t>
      </w:r>
      <w:r w:rsidRPr="009B363C">
        <w:rPr>
          <w:rStyle w:val="TagStyle"/>
          <w:rtl/>
        </w:rPr>
        <w:t xml:space="preserve"> </w:t>
      </w:r>
      <w:r w:rsidRPr="00707389">
        <w:rPr>
          <w:rStyle w:val="TagStyle"/>
          <w:rtl/>
        </w:rPr>
        <w:t>&lt;&lt; יור &gt;&gt;</w:t>
      </w:r>
      <w:r>
        <w:rPr>
          <w:rtl/>
        </w:rPr>
        <w:t xml:space="preserve">   </w:t>
      </w:r>
      <w:bookmarkEnd w:id="9870"/>
    </w:p>
    <w:p w:rsidR="00C02703" w:rsidRDefault="00C02703" w:rsidP="00D91890">
      <w:pPr>
        <w:rPr>
          <w:rtl/>
          <w:lang w:eastAsia="he-IL"/>
        </w:rPr>
      </w:pPr>
    </w:p>
    <w:p w:rsidR="00C02703" w:rsidRDefault="00C02703" w:rsidP="00F67249">
      <w:pPr>
        <w:rPr>
          <w:rtl/>
          <w:lang w:eastAsia="he-IL"/>
        </w:rPr>
      </w:pPr>
      <w:bookmarkStart w:id="9871" w:name="_ETM_Q32_585418"/>
      <w:bookmarkEnd w:id="9871"/>
      <w:r>
        <w:rPr>
          <w:rFonts w:hint="cs"/>
          <w:rtl/>
          <w:lang w:eastAsia="he-IL"/>
        </w:rPr>
        <w:t xml:space="preserve">מותר לי לשאול שאלה אישית? אתמול ישבתי </w:t>
      </w:r>
      <w:bookmarkStart w:id="9872" w:name="_ETM_Q32_588396"/>
      <w:bookmarkEnd w:id="9872"/>
      <w:r>
        <w:rPr>
          <w:rFonts w:hint="cs"/>
          <w:rtl/>
          <w:lang w:eastAsia="he-IL"/>
        </w:rPr>
        <w:t xml:space="preserve">פה כשמנית את השמות, וכל כך הזדעזעתי, שלא הייתי מסוגל </w:t>
      </w:r>
      <w:bookmarkStart w:id="9873" w:name="_ETM_Q32_587608"/>
      <w:bookmarkEnd w:id="9873"/>
      <w:r>
        <w:rPr>
          <w:rFonts w:hint="cs"/>
          <w:rtl/>
          <w:lang w:eastAsia="he-IL"/>
        </w:rPr>
        <w:t xml:space="preserve">לעצור למרות שעברנו את הזמן – אני שאלתי את עצמי </w:t>
      </w:r>
      <w:bookmarkStart w:id="9874" w:name="_ETM_Q32_592491"/>
      <w:bookmarkEnd w:id="9874"/>
      <w:r>
        <w:rPr>
          <w:rFonts w:hint="cs"/>
          <w:rtl/>
          <w:lang w:eastAsia="he-IL"/>
        </w:rPr>
        <w:t>שאלה אחת: מה את מציעה לעשות?</w:t>
      </w:r>
    </w:p>
    <w:p w:rsidR="00C02703" w:rsidRDefault="00C02703" w:rsidP="00F67249">
      <w:pPr>
        <w:rPr>
          <w:rtl/>
          <w:lang w:eastAsia="he-IL"/>
        </w:rPr>
      </w:pPr>
      <w:bookmarkStart w:id="9875" w:name="_ETM_Q32_580697"/>
      <w:bookmarkStart w:id="9876" w:name="_ETM_Q32_580718"/>
      <w:bookmarkEnd w:id="9875"/>
      <w:bookmarkEnd w:id="9876"/>
    </w:p>
    <w:p w:rsidR="00C02703" w:rsidRDefault="00C02703" w:rsidP="00F67249">
      <w:pPr>
        <w:pStyle w:val="-"/>
        <w:rPr>
          <w:rtl/>
        </w:rPr>
      </w:pPr>
      <w:bookmarkStart w:id="9877" w:name="ET_speakercontinue_5918_14"/>
      <w:r w:rsidRPr="00707389">
        <w:rPr>
          <w:rStyle w:val="TagStyle"/>
          <w:rtl/>
        </w:rPr>
        <w:t xml:space="preserve"> &lt;&lt; דובר_המשך &gt;&gt;</w:t>
      </w:r>
      <w:r w:rsidRPr="009B363C">
        <w:rPr>
          <w:rStyle w:val="TagStyle"/>
          <w:rtl/>
        </w:rPr>
        <w:t xml:space="preserve"> </w:t>
      </w:r>
      <w:r>
        <w:rPr>
          <w:rtl/>
        </w:rPr>
        <w:t>אימאן ח'טיב יאסין (רע"מ – הרשימה הערבית המאוחדת):</w:t>
      </w:r>
      <w:r w:rsidRPr="009B363C">
        <w:rPr>
          <w:rStyle w:val="TagStyle"/>
          <w:rtl/>
        </w:rPr>
        <w:t xml:space="preserve"> </w:t>
      </w:r>
      <w:r w:rsidRPr="00707389">
        <w:rPr>
          <w:rStyle w:val="TagStyle"/>
          <w:rtl/>
        </w:rPr>
        <w:t>&lt;&lt; דובר_המשך &gt;&gt;</w:t>
      </w:r>
      <w:r>
        <w:rPr>
          <w:rtl/>
        </w:rPr>
        <w:t xml:space="preserve">   </w:t>
      </w:r>
      <w:bookmarkEnd w:id="9877"/>
    </w:p>
    <w:p w:rsidR="00C02703" w:rsidRDefault="00C02703" w:rsidP="00F67249">
      <w:pPr>
        <w:rPr>
          <w:rtl/>
          <w:lang w:eastAsia="he-IL"/>
        </w:rPr>
      </w:pPr>
      <w:bookmarkStart w:id="9878" w:name="_ETM_Q32_581662"/>
      <w:bookmarkEnd w:id="9878"/>
    </w:p>
    <w:p w:rsidR="00C02703" w:rsidRDefault="00C02703" w:rsidP="00F67249">
      <w:pPr>
        <w:rPr>
          <w:rtl/>
          <w:lang w:eastAsia="he-IL"/>
        </w:rPr>
      </w:pPr>
      <w:r>
        <w:rPr>
          <w:rFonts w:hint="cs"/>
          <w:rtl/>
          <w:lang w:eastAsia="he-IL"/>
        </w:rPr>
        <w:t>אוקיי</w:t>
      </w:r>
      <w:bookmarkStart w:id="9879" w:name="_ETM_Q32_596955"/>
      <w:bookmarkEnd w:id="9879"/>
      <w:r>
        <w:rPr>
          <w:rFonts w:hint="cs"/>
          <w:rtl/>
          <w:lang w:eastAsia="he-IL"/>
        </w:rPr>
        <w:t xml:space="preserve">, אולי במשך הדברים </w:t>
      </w:r>
      <w:bookmarkStart w:id="9880" w:name="_ETM_Q32_597948"/>
      <w:bookmarkEnd w:id="9880"/>
      <w:r>
        <w:rPr>
          <w:rFonts w:hint="cs"/>
          <w:rtl/>
          <w:lang w:eastAsia="he-IL"/>
        </w:rPr>
        <w:t xml:space="preserve">אני אשיב גם על השאלה הזאת, כי בעיניי זו סוגיה </w:t>
      </w:r>
      <w:bookmarkStart w:id="9881" w:name="_ETM_Q32_600027"/>
      <w:bookmarkEnd w:id="9881"/>
      <w:r>
        <w:rPr>
          <w:rFonts w:hint="cs"/>
          <w:rtl/>
          <w:lang w:eastAsia="he-IL"/>
        </w:rPr>
        <w:t>מאוד מרכזית.</w:t>
      </w:r>
    </w:p>
    <w:p w:rsidR="00C02703" w:rsidRDefault="00C02703" w:rsidP="00F67249">
      <w:pPr>
        <w:rPr>
          <w:rtl/>
          <w:lang w:eastAsia="he-IL"/>
        </w:rPr>
      </w:pPr>
      <w:bookmarkStart w:id="9882" w:name="_ETM_Q32_597046"/>
      <w:bookmarkEnd w:id="9882"/>
    </w:p>
    <w:p w:rsidR="00C02703" w:rsidRDefault="00C02703" w:rsidP="00F67249">
      <w:pPr>
        <w:pStyle w:val="af6"/>
        <w:rPr>
          <w:rtl/>
        </w:rPr>
      </w:pPr>
      <w:bookmarkStart w:id="9883" w:name="ET_yor_6129_15"/>
      <w:r w:rsidRPr="00707389">
        <w:rPr>
          <w:rStyle w:val="TagStyle"/>
          <w:rtl/>
        </w:rPr>
        <w:t xml:space="preserve"> &lt;&lt; יור &gt;&gt;</w:t>
      </w:r>
      <w:r w:rsidRPr="00380C9B">
        <w:rPr>
          <w:rStyle w:val="TagStyle"/>
          <w:rtl/>
        </w:rPr>
        <w:t xml:space="preserve"> </w:t>
      </w:r>
      <w:r>
        <w:rPr>
          <w:rtl/>
        </w:rPr>
        <w:t>היו"ר ישראל אייכלר:</w:t>
      </w:r>
      <w:r w:rsidRPr="00380C9B">
        <w:rPr>
          <w:rStyle w:val="TagStyle"/>
          <w:rtl/>
        </w:rPr>
        <w:t xml:space="preserve"> </w:t>
      </w:r>
      <w:r w:rsidRPr="00707389">
        <w:rPr>
          <w:rStyle w:val="TagStyle"/>
          <w:rtl/>
        </w:rPr>
        <w:t>&lt;&lt; יור &gt;&gt;</w:t>
      </w:r>
      <w:r>
        <w:rPr>
          <w:rtl/>
        </w:rPr>
        <w:t xml:space="preserve">   </w:t>
      </w:r>
      <w:bookmarkEnd w:id="9883"/>
    </w:p>
    <w:p w:rsidR="00C02703" w:rsidRDefault="00C02703" w:rsidP="00D91890">
      <w:pPr>
        <w:rPr>
          <w:rtl/>
          <w:lang w:eastAsia="he-IL"/>
        </w:rPr>
      </w:pPr>
    </w:p>
    <w:p w:rsidR="00C02703" w:rsidRDefault="00C02703" w:rsidP="00F67249">
      <w:pPr>
        <w:rPr>
          <w:rtl/>
          <w:lang w:eastAsia="he-IL"/>
        </w:rPr>
      </w:pPr>
      <w:bookmarkStart w:id="9884" w:name="_ETM_Q32_597848"/>
      <w:bookmarkEnd w:id="9884"/>
      <w:r>
        <w:rPr>
          <w:rFonts w:hint="cs"/>
          <w:rtl/>
          <w:lang w:eastAsia="he-IL"/>
        </w:rPr>
        <w:t>זו השאלה.</w:t>
      </w:r>
    </w:p>
    <w:p w:rsidR="00C02703" w:rsidRDefault="00C02703" w:rsidP="00F67249">
      <w:pPr>
        <w:rPr>
          <w:rtl/>
          <w:lang w:eastAsia="he-IL"/>
        </w:rPr>
      </w:pPr>
      <w:bookmarkStart w:id="9885" w:name="_ETM_Q32_603837"/>
      <w:bookmarkStart w:id="9886" w:name="_ETM_Q32_603939"/>
      <w:bookmarkEnd w:id="9885"/>
      <w:bookmarkEnd w:id="9886"/>
    </w:p>
    <w:p w:rsidR="00C02703" w:rsidRDefault="00C02703" w:rsidP="00F67249">
      <w:pPr>
        <w:pStyle w:val="-"/>
        <w:rPr>
          <w:rtl/>
        </w:rPr>
      </w:pPr>
      <w:bookmarkStart w:id="9887" w:name="ET_speakercontinue_5918_16"/>
      <w:r w:rsidRPr="00707389">
        <w:rPr>
          <w:rStyle w:val="TagStyle"/>
          <w:rtl/>
        </w:rPr>
        <w:t xml:space="preserve"> &lt;&lt; דובר_המשך &gt;&gt;</w:t>
      </w:r>
      <w:r w:rsidRPr="00D955A2">
        <w:rPr>
          <w:rStyle w:val="TagStyle"/>
          <w:rtl/>
        </w:rPr>
        <w:t xml:space="preserve"> </w:t>
      </w:r>
      <w:r>
        <w:rPr>
          <w:rtl/>
        </w:rPr>
        <w:t>אימאן ח'טיב יאסין (רע"מ – הרשימה הערבית המאוחדת):</w:t>
      </w:r>
      <w:r w:rsidRPr="00D955A2">
        <w:rPr>
          <w:rStyle w:val="TagStyle"/>
          <w:rtl/>
        </w:rPr>
        <w:t xml:space="preserve"> </w:t>
      </w:r>
      <w:r w:rsidRPr="00707389">
        <w:rPr>
          <w:rStyle w:val="TagStyle"/>
          <w:rtl/>
        </w:rPr>
        <w:t>&lt;&lt; דובר_המשך &gt;&gt;</w:t>
      </w:r>
      <w:r>
        <w:rPr>
          <w:rtl/>
        </w:rPr>
        <w:t xml:space="preserve">   </w:t>
      </w:r>
      <w:bookmarkEnd w:id="9887"/>
    </w:p>
    <w:p w:rsidR="00C02703" w:rsidRDefault="00C02703" w:rsidP="00D91890">
      <w:pPr>
        <w:rPr>
          <w:rtl/>
          <w:lang w:eastAsia="he-IL"/>
        </w:rPr>
      </w:pPr>
    </w:p>
    <w:p w:rsidR="00C02703" w:rsidRDefault="00C02703" w:rsidP="00F67249">
      <w:pPr>
        <w:rPr>
          <w:rtl/>
          <w:lang w:eastAsia="he-IL"/>
        </w:rPr>
      </w:pPr>
      <w:bookmarkStart w:id="9888" w:name="_ETM_Q32_604859"/>
      <w:bookmarkEnd w:id="9888"/>
      <w:r>
        <w:rPr>
          <w:rFonts w:hint="cs"/>
          <w:rtl/>
          <w:lang w:eastAsia="he-IL"/>
        </w:rPr>
        <w:t xml:space="preserve">כן. כמיעוט ילידי אנחנו חיים בשולי החברה הישראלית, </w:t>
      </w:r>
      <w:bookmarkStart w:id="9889" w:name="_ETM_Q32_621452"/>
      <w:bookmarkEnd w:id="9889"/>
      <w:r>
        <w:rPr>
          <w:rFonts w:hint="cs"/>
          <w:rtl/>
          <w:lang w:eastAsia="he-IL"/>
        </w:rPr>
        <w:t xml:space="preserve">ואני לא מדברת על הפרטים </w:t>
      </w:r>
      <w:r>
        <w:rPr>
          <w:rtl/>
          <w:lang w:eastAsia="he-IL"/>
        </w:rPr>
        <w:t>–</w:t>
      </w:r>
      <w:r>
        <w:rPr>
          <w:rFonts w:hint="cs"/>
          <w:rtl/>
          <w:lang w:eastAsia="he-IL"/>
        </w:rPr>
        <w:t xml:space="preserve"> אני מדברת עלינו כקולקטיב. </w:t>
      </w:r>
      <w:bookmarkStart w:id="9890" w:name="_ETM_Q32_629644"/>
      <w:bookmarkEnd w:id="9890"/>
      <w:r>
        <w:rPr>
          <w:rFonts w:hint="cs"/>
          <w:rtl/>
          <w:lang w:eastAsia="he-IL"/>
        </w:rPr>
        <w:t>אם אנחנו נסתכל בכל הצדדים, בכל התחומים – נתחיל</w:t>
      </w:r>
      <w:bookmarkStart w:id="9891" w:name="_ETM_Q32_636369"/>
      <w:bookmarkEnd w:id="9891"/>
      <w:r>
        <w:rPr>
          <w:rFonts w:hint="cs"/>
          <w:rtl/>
          <w:lang w:eastAsia="he-IL"/>
        </w:rPr>
        <w:t xml:space="preserve"> בתחום החינוך: לכאורה יש חוק חינוך חובה וחינם, אבל אם </w:t>
      </w:r>
      <w:bookmarkStart w:id="9892" w:name="_ETM_Q32_646017"/>
      <w:bookmarkEnd w:id="9892"/>
      <w:r>
        <w:rPr>
          <w:rFonts w:hint="cs"/>
          <w:rtl/>
          <w:lang w:eastAsia="he-IL"/>
        </w:rPr>
        <w:t>נסתכל על מה שקורה בתוך מערכת החינוך הערבית, גם מבחינת</w:t>
      </w:r>
      <w:bookmarkStart w:id="9893" w:name="_ETM_Q32_653681"/>
      <w:bookmarkEnd w:id="9893"/>
      <w:r>
        <w:rPr>
          <w:rFonts w:hint="cs"/>
          <w:rtl/>
          <w:lang w:eastAsia="he-IL"/>
        </w:rPr>
        <w:t xml:space="preserve"> משאבים מושקעים וגם מבחינת תוצרים – ואני לא מסתכלת רק על </w:t>
      </w:r>
      <w:bookmarkStart w:id="9894" w:name="_ETM_Q32_660385"/>
      <w:bookmarkEnd w:id="9894"/>
      <w:r>
        <w:rPr>
          <w:rFonts w:hint="cs"/>
          <w:rtl/>
          <w:lang w:eastAsia="he-IL"/>
        </w:rPr>
        <w:t xml:space="preserve">ההישגים הלימודיים, אני מסתכלת על המכלול של </w:t>
      </w:r>
      <w:bookmarkStart w:id="9895" w:name="_ETM_Q32_665832"/>
      <w:bookmarkEnd w:id="9895"/>
      <w:r>
        <w:rPr>
          <w:rFonts w:hint="cs"/>
          <w:rtl/>
          <w:lang w:eastAsia="he-IL"/>
        </w:rPr>
        <w:t xml:space="preserve">התוכניות שבונות אדם, שבונות אישיות </w:t>
      </w:r>
      <w:r>
        <w:rPr>
          <w:rtl/>
          <w:lang w:eastAsia="he-IL"/>
        </w:rPr>
        <w:t>–</w:t>
      </w:r>
      <w:r>
        <w:rPr>
          <w:rFonts w:hint="cs"/>
          <w:rtl/>
          <w:lang w:eastAsia="he-IL"/>
        </w:rPr>
        <w:t xml:space="preserve"> אנחנו יודעים, וכל מי </w:t>
      </w:r>
      <w:bookmarkStart w:id="9896" w:name="_ETM_Q32_669478"/>
      <w:bookmarkEnd w:id="9896"/>
      <w:r>
        <w:rPr>
          <w:rFonts w:hint="cs"/>
          <w:rtl/>
          <w:lang w:eastAsia="he-IL"/>
        </w:rPr>
        <w:t xml:space="preserve">שירצה לדעת יודע, וכל מי שיושב בכיסא שאמור להיות אמון </w:t>
      </w:r>
      <w:bookmarkStart w:id="9897" w:name="_ETM_Q32_680310"/>
      <w:bookmarkEnd w:id="9897"/>
      <w:r>
        <w:rPr>
          <w:rFonts w:hint="cs"/>
          <w:rtl/>
          <w:lang w:eastAsia="he-IL"/>
        </w:rPr>
        <w:t xml:space="preserve">על התחום הזה יודע את המציאות, וממשיכים לעשות פה ושם </w:t>
      </w:r>
      <w:bookmarkStart w:id="9898" w:name="_ETM_Q32_687399"/>
      <w:bookmarkEnd w:id="9898"/>
      <w:r>
        <w:rPr>
          <w:rFonts w:hint="cs"/>
          <w:rtl/>
          <w:lang w:eastAsia="he-IL"/>
        </w:rPr>
        <w:t>קצת ריטושים ולייפייף, ליפות קצת את התמונה.</w:t>
      </w:r>
      <w:bookmarkStart w:id="9899" w:name="_ETM_Q32_695323"/>
      <w:bookmarkEnd w:id="9899"/>
      <w:r>
        <w:rPr>
          <w:rFonts w:hint="cs"/>
          <w:rtl/>
          <w:lang w:eastAsia="he-IL"/>
        </w:rPr>
        <w:t xml:space="preserve"> אבל אני שוב אגיד: מי שיסבול מזה הוא לא רק </w:t>
      </w:r>
      <w:bookmarkStart w:id="9900" w:name="_ETM_Q32_701388"/>
      <w:bookmarkEnd w:id="9900"/>
      <w:r>
        <w:rPr>
          <w:rFonts w:hint="cs"/>
          <w:rtl/>
          <w:lang w:eastAsia="he-IL"/>
        </w:rPr>
        <w:t xml:space="preserve">החברה הערבית; מי שיסבול מזה הוא החברה הישראלית בכלליות </w:t>
      </w:r>
      <w:bookmarkStart w:id="9901" w:name="_ETM_Q32_704181"/>
      <w:bookmarkEnd w:id="9901"/>
      <w:r>
        <w:rPr>
          <w:rFonts w:hint="cs"/>
          <w:rtl/>
          <w:lang w:eastAsia="he-IL"/>
        </w:rPr>
        <w:t>שלה.</w:t>
      </w:r>
    </w:p>
    <w:p w:rsidR="00C02703" w:rsidRDefault="00C02703" w:rsidP="00F67249">
      <w:pPr>
        <w:rPr>
          <w:rtl/>
          <w:lang w:eastAsia="he-IL"/>
        </w:rPr>
      </w:pPr>
      <w:bookmarkStart w:id="9902" w:name="_ETM_Q32_710293"/>
      <w:bookmarkStart w:id="9903" w:name="_ETM_Q32_710407"/>
      <w:bookmarkEnd w:id="9902"/>
      <w:bookmarkEnd w:id="9903"/>
    </w:p>
    <w:p w:rsidR="00C02703" w:rsidRDefault="00C02703" w:rsidP="006B795B">
      <w:pPr>
        <w:rPr>
          <w:rtl/>
          <w:lang w:eastAsia="he-IL"/>
        </w:rPr>
      </w:pPr>
      <w:bookmarkStart w:id="9904" w:name="_ETM_Q32_710438"/>
      <w:bookmarkStart w:id="9905" w:name="_ETM_Q32_710502"/>
      <w:bookmarkEnd w:id="9904"/>
      <w:bookmarkEnd w:id="9905"/>
      <w:r>
        <w:rPr>
          <w:rFonts w:hint="cs"/>
          <w:rtl/>
          <w:lang w:eastAsia="he-IL"/>
        </w:rPr>
        <w:t xml:space="preserve">אם נסתכל על הצד של התעסוקה, אחוז האבטלה הכי גבוה </w:t>
      </w:r>
      <w:bookmarkStart w:id="9906" w:name="_ETM_Q32_712322"/>
      <w:bookmarkEnd w:id="9906"/>
      <w:r>
        <w:rPr>
          <w:rFonts w:hint="cs"/>
          <w:rtl/>
          <w:lang w:eastAsia="he-IL"/>
        </w:rPr>
        <w:t xml:space="preserve">נמצא ביישובים הערביים, ואל תגידו לי שאנשים לא </w:t>
      </w:r>
      <w:bookmarkStart w:id="9907" w:name="_ETM_Q32_716743"/>
      <w:bookmarkEnd w:id="9907"/>
      <w:r>
        <w:rPr>
          <w:rFonts w:hint="cs"/>
          <w:rtl/>
          <w:lang w:eastAsia="he-IL"/>
        </w:rPr>
        <w:t>רוצים לעבוד – לא, אנשים רוצים לעבוד ולחיות בכבוד</w:t>
      </w:r>
      <w:bookmarkStart w:id="9908" w:name="_ETM_Q32_726687"/>
      <w:bookmarkEnd w:id="9908"/>
      <w:r>
        <w:rPr>
          <w:rFonts w:hint="cs"/>
          <w:rtl/>
          <w:lang w:eastAsia="he-IL"/>
        </w:rPr>
        <w:t xml:space="preserve">. במיוחד אני רוצה לדבר על הנשים שהן מובטלות בעל </w:t>
      </w:r>
      <w:bookmarkStart w:id="9909" w:name="_ETM_Q32_732572"/>
      <w:bookmarkEnd w:id="9909"/>
      <w:r>
        <w:rPr>
          <w:rFonts w:hint="cs"/>
          <w:rtl/>
          <w:lang w:eastAsia="he-IL"/>
        </w:rPr>
        <w:t>כורחן, שאין להן אפשרות לצאת לעבודה.</w:t>
      </w:r>
      <w:bookmarkStart w:id="9910" w:name="_ETM_Q32_552307"/>
      <w:bookmarkStart w:id="9911" w:name="_ETM_Q32_552574"/>
      <w:bookmarkStart w:id="9912" w:name="_ETM_Q32_552641"/>
      <w:bookmarkStart w:id="9913" w:name="TOR_Q33"/>
      <w:bookmarkEnd w:id="9910"/>
      <w:bookmarkEnd w:id="9911"/>
      <w:bookmarkEnd w:id="9912"/>
      <w:bookmarkEnd w:id="9913"/>
      <w:r>
        <w:rPr>
          <w:rFonts w:hint="cs"/>
          <w:rtl/>
          <w:lang w:eastAsia="he-IL"/>
        </w:rPr>
        <w:t xml:space="preserve"> </w:t>
      </w:r>
      <w:r>
        <w:rPr>
          <w:rFonts w:hint="cs"/>
          <w:rtl/>
        </w:rPr>
        <w:t xml:space="preserve">פשוט מאוד יש אפליה מבנית שלא מאפשרת – לא מקום עבודה, לא איך להגיע </w:t>
      </w:r>
      <w:bookmarkStart w:id="9914" w:name="_ETM_Q33_147000"/>
      <w:bookmarkEnd w:id="9914"/>
      <w:r>
        <w:rPr>
          <w:rFonts w:hint="cs"/>
          <w:rtl/>
        </w:rPr>
        <w:t xml:space="preserve">למקום העבודה ולא מסגרות תומכות, כדי שההורים יוכלו לצאת לעבודה </w:t>
      </w:r>
      <w:bookmarkStart w:id="9915" w:name="_ETM_Q33_156000"/>
      <w:bookmarkEnd w:id="9915"/>
      <w:r>
        <w:rPr>
          <w:rFonts w:hint="cs"/>
          <w:rtl/>
        </w:rPr>
        <w:t xml:space="preserve">וגם לשאת בעול של התשלום של בעבור ילד או תינוק </w:t>
      </w:r>
      <w:bookmarkStart w:id="9916" w:name="_ETM_Q33_161000"/>
      <w:bookmarkEnd w:id="9916"/>
      <w:r>
        <w:rPr>
          <w:rFonts w:hint="cs"/>
          <w:rtl/>
        </w:rPr>
        <w:t>במסגרת חינוכית.</w:t>
      </w:r>
    </w:p>
    <w:p w:rsidR="00C02703" w:rsidRDefault="00C02703" w:rsidP="00F67249">
      <w:pPr>
        <w:rPr>
          <w:rtl/>
        </w:rPr>
      </w:pPr>
    </w:p>
    <w:p w:rsidR="00C02703" w:rsidRDefault="00C02703" w:rsidP="00F67249">
      <w:pPr>
        <w:rPr>
          <w:rtl/>
        </w:rPr>
      </w:pPr>
      <w:bookmarkStart w:id="9917" w:name="_ETM_Q33_165000"/>
      <w:bookmarkEnd w:id="9917"/>
      <w:r>
        <w:rPr>
          <w:rFonts w:hint="cs"/>
          <w:rtl/>
        </w:rPr>
        <w:t xml:space="preserve">על מה נסתכל? על המצב הכלכלי? יש יותר </w:t>
      </w:r>
      <w:bookmarkStart w:id="9918" w:name="_ETM_Q33_170000"/>
      <w:bookmarkEnd w:id="9918"/>
      <w:r>
        <w:rPr>
          <w:rFonts w:hint="cs"/>
          <w:rtl/>
        </w:rPr>
        <w:t>מ-54% מהילדים שלנו שחיים מתחת לקו העוני. נסתכל על האלימות?</w:t>
      </w:r>
      <w:r>
        <w:rPr>
          <w:rFonts w:hint="cs"/>
        </w:rPr>
        <w:t xml:space="preserve"> </w:t>
      </w:r>
      <w:bookmarkStart w:id="9919" w:name="_ETM_Q33_179000"/>
      <w:bookmarkEnd w:id="9919"/>
      <w:r>
        <w:rPr>
          <w:rFonts w:hint="cs"/>
          <w:rtl/>
        </w:rPr>
        <w:t xml:space="preserve">שאלת שאלה, שלדעתי התשובה עליה כל כך פשוטה. פשוטה. זה עניין </w:t>
      </w:r>
      <w:bookmarkStart w:id="9920" w:name="_ETM_Q33_190000"/>
      <w:bookmarkEnd w:id="9920"/>
      <w:r>
        <w:rPr>
          <w:rFonts w:hint="cs"/>
          <w:rtl/>
        </w:rPr>
        <w:t xml:space="preserve">של החלטה ולא משהו אחר. עניין של החלטה של הממשלה, </w:t>
      </w:r>
      <w:bookmarkStart w:id="9921" w:name="_ETM_Q33_196000"/>
      <w:bookmarkEnd w:id="9921"/>
      <w:r>
        <w:rPr>
          <w:rFonts w:hint="cs"/>
          <w:rtl/>
        </w:rPr>
        <w:t xml:space="preserve">של המדינה, בכל הרשויות. כל אחד במקום שהוא נמצא, שיפעל </w:t>
      </w:r>
      <w:bookmarkStart w:id="9922" w:name="_ETM_Q33_204000"/>
      <w:bookmarkEnd w:id="9922"/>
      <w:r>
        <w:rPr>
          <w:rFonts w:hint="cs"/>
          <w:rtl/>
        </w:rPr>
        <w:t>ויישם את מה שצריך.</w:t>
      </w:r>
    </w:p>
    <w:p w:rsidR="00C02703" w:rsidRDefault="00C02703" w:rsidP="00F67249">
      <w:pPr>
        <w:rPr>
          <w:rtl/>
        </w:rPr>
      </w:pPr>
    </w:p>
    <w:p w:rsidR="00C02703" w:rsidRDefault="00C02703" w:rsidP="00F67249">
      <w:pPr>
        <w:rPr>
          <w:rtl/>
        </w:rPr>
      </w:pPr>
      <w:r>
        <w:rPr>
          <w:rFonts w:hint="cs"/>
          <w:rtl/>
        </w:rPr>
        <w:t xml:space="preserve">אתם רוצים להגיד לי שמדינה כמו מדינת ישראל, שכולנו יודעים איך הביטחון בשבילה והשב"כ הכי חזק בעולם. מדינה כזאת לא יודעת בידי מי נמצא הנשק? אבל היא גם יודעת לאיזה שימוש הנשק הזה נמצא בידיים של אותם אנשים, ולכן היא מסתירה ומתעלמת. כמו שאתה אמרת: הגענו למצב </w:t>
      </w:r>
      <w:bookmarkStart w:id="9923" w:name="_ETM_Q33_246000"/>
      <w:bookmarkEnd w:id="9923"/>
      <w:r>
        <w:rPr>
          <w:rFonts w:hint="cs"/>
          <w:rtl/>
        </w:rPr>
        <w:t xml:space="preserve">שאי-אפשר להמשיך להתעלם, כבודו. בכל יום יש לנו </w:t>
      </w:r>
      <w:bookmarkStart w:id="9924" w:name="_ETM_Q33_252000"/>
      <w:bookmarkEnd w:id="9924"/>
      <w:r>
        <w:rPr>
          <w:rFonts w:hint="cs"/>
          <w:rtl/>
        </w:rPr>
        <w:t xml:space="preserve">נרצח או הרוג בתאונת דרכים או פצוע – במקרה הטוב בתאונת </w:t>
      </w:r>
      <w:bookmarkStart w:id="9925" w:name="_ETM_Q33_260000"/>
      <w:bookmarkEnd w:id="9925"/>
      <w:r>
        <w:rPr>
          <w:rFonts w:hint="cs"/>
          <w:rtl/>
        </w:rPr>
        <w:t xml:space="preserve">עבודה. כל יום. לא פוסח יום על החברה הערבית שאין לנו </w:t>
      </w:r>
      <w:bookmarkStart w:id="9926" w:name="_ETM_Q33_261000"/>
      <w:bookmarkEnd w:id="9926"/>
      <w:r>
        <w:rPr>
          <w:rFonts w:hint="cs"/>
          <w:rtl/>
        </w:rPr>
        <w:t>בו אירוע טרגי. לא פוסח יום.</w:t>
      </w:r>
    </w:p>
    <w:p w:rsidR="00C02703" w:rsidRDefault="00C02703" w:rsidP="00F67249">
      <w:pPr>
        <w:rPr>
          <w:rtl/>
        </w:rPr>
      </w:pPr>
    </w:p>
    <w:p w:rsidR="00C02703" w:rsidRDefault="00C02703" w:rsidP="00F67249">
      <w:pPr>
        <w:rPr>
          <w:rtl/>
        </w:rPr>
      </w:pPr>
      <w:bookmarkStart w:id="9927" w:name="_ETM_Q33_270000"/>
      <w:bookmarkEnd w:id="9927"/>
      <w:r>
        <w:rPr>
          <w:rFonts w:hint="cs"/>
          <w:rtl/>
        </w:rPr>
        <w:t xml:space="preserve">הינה, טיפלנו בילדה, בנערה בירדן. </w:t>
      </w:r>
      <w:bookmarkStart w:id="9928" w:name="_ETM_Q33_269000"/>
      <w:bookmarkEnd w:id="9928"/>
      <w:r>
        <w:rPr>
          <w:rFonts w:hint="cs"/>
          <w:rtl/>
        </w:rPr>
        <w:t xml:space="preserve">הבאנו אותה – המטוס נחת בחיפה לפני חצי שעה אבל במקביל, </w:t>
      </w:r>
      <w:bookmarkStart w:id="9929" w:name="_ETM_Q33_280000"/>
      <w:bookmarkEnd w:id="9929"/>
      <w:r>
        <w:rPr>
          <w:rFonts w:hint="cs"/>
          <w:rtl/>
        </w:rPr>
        <w:t xml:space="preserve">אני עובדת גם על הגופה של הבחור שנספה בסופה בקולורדו. </w:t>
      </w:r>
      <w:bookmarkStart w:id="9930" w:name="_ETM_Q33_289000"/>
      <w:bookmarkEnd w:id="9930"/>
      <w:r>
        <w:rPr>
          <w:rFonts w:hint="cs"/>
          <w:rtl/>
        </w:rPr>
        <w:t xml:space="preserve">כל יום יש לנו אירוע. למה? למה הילדים שלנו צריכים </w:t>
      </w:r>
      <w:bookmarkStart w:id="9931" w:name="_ETM_Q33_294000"/>
      <w:bookmarkEnd w:id="9931"/>
      <w:r>
        <w:rPr>
          <w:rFonts w:hint="cs"/>
          <w:rtl/>
        </w:rPr>
        <w:t xml:space="preserve">לצאת וללכת ולנסוע כל כך רחוק בשביל ללמוד? בשביל להביא </w:t>
      </w:r>
      <w:bookmarkStart w:id="9932" w:name="_ETM_Q33_293000"/>
      <w:bookmarkEnd w:id="9932"/>
      <w:r>
        <w:rPr>
          <w:rFonts w:hint="cs"/>
          <w:rtl/>
        </w:rPr>
        <w:t xml:space="preserve">תואר? מה, מדינת ישראל לא יכולה לספק מקומות לימודים ועבודה </w:t>
      </w:r>
      <w:bookmarkStart w:id="9933" w:name="_ETM_Q33_307000"/>
      <w:bookmarkEnd w:id="9933"/>
      <w:r>
        <w:rPr>
          <w:rFonts w:hint="cs"/>
          <w:rtl/>
        </w:rPr>
        <w:t xml:space="preserve">אחר כך? </w:t>
      </w:r>
    </w:p>
    <w:p w:rsidR="00C02703" w:rsidRDefault="00C02703" w:rsidP="00F67249">
      <w:pPr>
        <w:rPr>
          <w:rtl/>
        </w:rPr>
      </w:pPr>
      <w:bookmarkStart w:id="9934" w:name="_ETM_Q33_313000"/>
      <w:bookmarkEnd w:id="9934"/>
    </w:p>
    <w:p w:rsidR="00C02703" w:rsidRDefault="00C02703" w:rsidP="00F67249">
      <w:pPr>
        <w:rPr>
          <w:rtl/>
        </w:rPr>
      </w:pPr>
      <w:bookmarkStart w:id="9935" w:name="_ETM_Q33_314000"/>
      <w:bookmarkEnd w:id="9935"/>
      <w:r>
        <w:rPr>
          <w:rFonts w:hint="cs"/>
          <w:rtl/>
        </w:rPr>
        <w:t>אל תשלו את עצמכם, כי האשליה הזאת בסוף תחזור כמכה מאוד חזקה בפרצוף שלכם. תודה.</w:t>
      </w:r>
    </w:p>
    <w:p w:rsidR="00C02703" w:rsidRDefault="00C02703" w:rsidP="00F67249">
      <w:pPr>
        <w:keepNext/>
        <w:rPr>
          <w:rtl/>
        </w:rPr>
      </w:pPr>
      <w:bookmarkStart w:id="9936" w:name="ET_yor_6129_1"/>
    </w:p>
    <w:p w:rsidR="00C02703" w:rsidRDefault="00C02703" w:rsidP="00F67249">
      <w:pPr>
        <w:pStyle w:val="af6"/>
        <w:keepNext/>
        <w:rPr>
          <w:rtl/>
        </w:rPr>
      </w:pPr>
      <w:bookmarkStart w:id="9937" w:name="_ETM_Q33_316000"/>
      <w:bookmarkEnd w:id="9937"/>
      <w:r w:rsidRPr="008670A1">
        <w:rPr>
          <w:rStyle w:val="TagStyle"/>
          <w:rtl/>
        </w:rPr>
        <w:t xml:space="preserve"> &lt;&lt; יור &gt;&gt; </w:t>
      </w:r>
      <w:r>
        <w:rPr>
          <w:rtl/>
        </w:rPr>
        <w:t>היו"ר ישראל אייכלר:</w:t>
      </w:r>
      <w:r w:rsidRPr="008670A1">
        <w:rPr>
          <w:rStyle w:val="TagStyle"/>
          <w:rtl/>
        </w:rPr>
        <w:t xml:space="preserve"> &lt;&lt; יור &gt;&gt;</w:t>
      </w:r>
      <w:r>
        <w:rPr>
          <w:rtl/>
        </w:rPr>
        <w:t xml:space="preserve">  </w:t>
      </w:r>
      <w:bookmarkEnd w:id="9936"/>
    </w:p>
    <w:p w:rsidR="00C02703" w:rsidRDefault="00C02703" w:rsidP="00D91890">
      <w:pPr>
        <w:rPr>
          <w:rtl/>
          <w:lang w:eastAsia="he-IL"/>
        </w:rPr>
      </w:pPr>
    </w:p>
    <w:p w:rsidR="00C02703" w:rsidRDefault="00C02703" w:rsidP="00F67249">
      <w:pPr>
        <w:rPr>
          <w:rtl/>
          <w:lang w:eastAsia="he-IL"/>
        </w:rPr>
      </w:pPr>
      <w:r>
        <w:rPr>
          <w:rFonts w:hint="cs"/>
          <w:rtl/>
          <w:lang w:eastAsia="he-IL"/>
        </w:rPr>
        <w:t>תודה רבה. חבר הכנסת יאסר חוג'יראת, בבקשה.</w:t>
      </w:r>
    </w:p>
    <w:p w:rsidR="00C02703" w:rsidRDefault="00C02703" w:rsidP="00F67249">
      <w:pPr>
        <w:rPr>
          <w:rtl/>
          <w:lang w:eastAsia="he-IL"/>
        </w:rPr>
      </w:pPr>
    </w:p>
    <w:p w:rsidR="00C02703" w:rsidRDefault="00C02703" w:rsidP="00F67249">
      <w:pPr>
        <w:pStyle w:val="a4"/>
        <w:keepNext/>
        <w:rPr>
          <w:rtl/>
        </w:rPr>
      </w:pPr>
      <w:bookmarkStart w:id="9938" w:name="ET_speaker_6350_2"/>
      <w:r w:rsidRPr="008670A1">
        <w:rPr>
          <w:rStyle w:val="TagStyle"/>
          <w:rtl/>
        </w:rPr>
        <w:t xml:space="preserve"> &lt;&lt; דובר &gt;&gt; </w:t>
      </w:r>
      <w:bookmarkStart w:id="9939" w:name="_Toc123148337"/>
      <w:bookmarkStart w:id="9940" w:name="_Toc123205210"/>
      <w:r>
        <w:rPr>
          <w:rtl/>
        </w:rPr>
        <w:t>יאסר חוג'יראת (רע"מ – הרשימה הערבית המאוחדת):</w:t>
      </w:r>
      <w:bookmarkEnd w:id="9939"/>
      <w:bookmarkEnd w:id="9940"/>
      <w:r w:rsidRPr="008670A1">
        <w:rPr>
          <w:rStyle w:val="TagStyle"/>
          <w:rtl/>
        </w:rPr>
        <w:t xml:space="preserve"> &lt;&lt; דובר &gt;&gt;</w:t>
      </w:r>
      <w:r>
        <w:rPr>
          <w:rtl/>
        </w:rPr>
        <w:t xml:space="preserve">  </w:t>
      </w:r>
      <w:bookmarkEnd w:id="9938"/>
    </w:p>
    <w:p w:rsidR="00C02703" w:rsidRDefault="00C02703" w:rsidP="00D91890">
      <w:pPr>
        <w:rPr>
          <w:rtl/>
          <w:lang w:eastAsia="he-IL"/>
        </w:rPr>
      </w:pPr>
    </w:p>
    <w:p w:rsidR="00C02703" w:rsidRDefault="00C02703" w:rsidP="006B795B">
      <w:pPr>
        <w:rPr>
          <w:rtl/>
          <w:lang w:eastAsia="he-IL"/>
        </w:rPr>
      </w:pPr>
      <w:bookmarkStart w:id="9941" w:name="_ETM_Q33_354000"/>
      <w:bookmarkEnd w:id="9941"/>
      <w:r>
        <w:rPr>
          <w:rFonts w:hint="cs"/>
          <w:rtl/>
          <w:lang w:eastAsia="he-IL"/>
        </w:rPr>
        <w:t>כבוד יושב-ראש הכנסת,</w:t>
      </w:r>
      <w:bookmarkStart w:id="9942" w:name="_ETM_Q33_363000"/>
      <w:bookmarkEnd w:id="9942"/>
      <w:r>
        <w:rPr>
          <w:rFonts w:hint="cs"/>
          <w:rtl/>
          <w:lang w:eastAsia="he-IL"/>
        </w:rPr>
        <w:t xml:space="preserve"> חבריי חברי הכנסת, כבוד השרה, אתחיל את הנאום שלי – בגלל </w:t>
      </w:r>
      <w:bookmarkStart w:id="9943" w:name="_ETM_Q33_370000"/>
      <w:bookmarkEnd w:id="9943"/>
      <w:r>
        <w:rPr>
          <w:rFonts w:hint="cs"/>
          <w:rtl/>
          <w:lang w:eastAsia="he-IL"/>
        </w:rPr>
        <w:t xml:space="preserve">שאנחנו מדברים הרבה בנאומים של חבריי חברי הכנסת </w:t>
      </w:r>
      <w:bookmarkStart w:id="9944" w:name="_ETM_Q33_367000"/>
      <w:bookmarkEnd w:id="9944"/>
      <w:r>
        <w:rPr>
          <w:rFonts w:hint="cs"/>
          <w:rtl/>
          <w:lang w:eastAsia="he-IL"/>
        </w:rPr>
        <w:t xml:space="preserve">הערבים – בנושא האלימות והפשיעה בחברה הערבית, אני אתן איזו אנלוגיה </w:t>
      </w:r>
      <w:bookmarkStart w:id="9945" w:name="_ETM_Q33_382000"/>
      <w:bookmarkEnd w:id="9945"/>
      <w:r>
        <w:rPr>
          <w:rFonts w:hint="cs"/>
          <w:rtl/>
          <w:lang w:eastAsia="he-IL"/>
        </w:rPr>
        <w:t xml:space="preserve">בין הפשיעה לבין פצוע קשה </w:t>
      </w:r>
      <w:r>
        <w:rPr>
          <w:rtl/>
          <w:lang w:eastAsia="he-IL"/>
        </w:rPr>
        <w:t>–</w:t>
      </w:r>
      <w:r>
        <w:rPr>
          <w:rFonts w:hint="cs"/>
          <w:rtl/>
          <w:lang w:eastAsia="he-IL"/>
        </w:rPr>
        <w:t xml:space="preserve"> </w:t>
      </w:r>
      <w:bookmarkStart w:id="9946" w:name="_ETM_Q33_379000"/>
      <w:bookmarkEnd w:id="9946"/>
      <w:r>
        <w:rPr>
          <w:rFonts w:hint="cs"/>
          <w:rtl/>
          <w:lang w:eastAsia="he-IL"/>
        </w:rPr>
        <w:t xml:space="preserve">פצוע קשה, שקיבל </w:t>
      </w:r>
      <w:bookmarkStart w:id="9947" w:name="_ETM_Q33_386000"/>
      <w:bookmarkEnd w:id="9947"/>
      <w:r>
        <w:rPr>
          <w:rFonts w:hint="cs"/>
          <w:rtl/>
          <w:lang w:eastAsia="he-IL"/>
        </w:rPr>
        <w:t xml:space="preserve">מכה בתאונה, יש לו שברים, יש לו הכול, אבל </w:t>
      </w:r>
      <w:bookmarkStart w:id="9948" w:name="_ETM_Q33_392000"/>
      <w:bookmarkEnd w:id="9948"/>
      <w:r>
        <w:rPr>
          <w:rFonts w:hint="cs"/>
          <w:rtl/>
          <w:lang w:eastAsia="he-IL"/>
        </w:rPr>
        <w:t xml:space="preserve">הדבר הראשון שצריך לעשות הוא לטפל בפצוע, להחיות אותו, לנסות </w:t>
      </w:r>
      <w:bookmarkStart w:id="9949" w:name="_ETM_Q33_395000"/>
      <w:bookmarkEnd w:id="9949"/>
      <w:r>
        <w:rPr>
          <w:rFonts w:hint="cs"/>
          <w:rtl/>
          <w:lang w:eastAsia="he-IL"/>
        </w:rPr>
        <w:t xml:space="preserve">לתת לו את העזרה הראשונה, את הטיפול הנמרץ. אז </w:t>
      </w:r>
      <w:bookmarkStart w:id="9950" w:name="_ETM_Q33_394000"/>
      <w:bookmarkEnd w:id="9950"/>
      <w:r>
        <w:rPr>
          <w:rFonts w:hint="cs"/>
          <w:rtl/>
          <w:lang w:eastAsia="he-IL"/>
        </w:rPr>
        <w:t xml:space="preserve">צריך את הרופא הטוב, את האחות, את הכירורג, את כל </w:t>
      </w:r>
      <w:bookmarkStart w:id="9951" w:name="_ETM_Q33_401000"/>
      <w:bookmarkEnd w:id="9951"/>
      <w:r>
        <w:rPr>
          <w:rFonts w:hint="cs"/>
          <w:rtl/>
          <w:lang w:eastAsia="he-IL"/>
        </w:rPr>
        <w:t>אנשי המקצוע הכי טובים בשביל להחיות את בן האדם.</w:t>
      </w:r>
      <w:bookmarkStart w:id="9952" w:name="_ETM_Q33_397000"/>
      <w:bookmarkEnd w:id="9952"/>
      <w:r>
        <w:rPr>
          <w:rFonts w:hint="cs"/>
          <w:rtl/>
          <w:lang w:eastAsia="he-IL"/>
        </w:rPr>
        <w:t xml:space="preserve"> אנחנו נמצאים </w:t>
      </w:r>
      <w:bookmarkStart w:id="9953" w:name="_ETM_Q33_407000"/>
      <w:bookmarkEnd w:id="9953"/>
      <w:r>
        <w:rPr>
          <w:rFonts w:hint="cs"/>
          <w:rtl/>
          <w:lang w:eastAsia="he-IL"/>
        </w:rPr>
        <w:t xml:space="preserve">במצב שצריך להציל את החברה הערבית מהפשיעה הגבוהה משנת </w:t>
      </w:r>
      <w:bookmarkStart w:id="9954" w:name="_ETM_Q33_415000"/>
      <w:bookmarkEnd w:id="9954"/>
      <w:r>
        <w:rPr>
          <w:rFonts w:hint="cs"/>
          <w:rtl/>
          <w:lang w:eastAsia="he-IL"/>
        </w:rPr>
        <w:t xml:space="preserve">2000. בשנה האחרונה – וגם בשנתיים האחרונות – אנחנו רואים שהמצב </w:t>
      </w:r>
      <w:bookmarkStart w:id="9955" w:name="_ETM_Q33_420000"/>
      <w:bookmarkEnd w:id="9955"/>
      <w:r>
        <w:rPr>
          <w:rFonts w:hint="cs"/>
          <w:rtl/>
          <w:lang w:eastAsia="he-IL"/>
        </w:rPr>
        <w:t>לא משתפר, למרות שאנחנו רואים שיפור קטן בשנה האחרונה.</w:t>
      </w:r>
    </w:p>
    <w:p w:rsidR="00C02703" w:rsidRDefault="00C02703" w:rsidP="00F67249">
      <w:pPr>
        <w:rPr>
          <w:rtl/>
          <w:lang w:eastAsia="he-IL"/>
        </w:rPr>
      </w:pPr>
    </w:p>
    <w:p w:rsidR="00C02703" w:rsidRDefault="00C02703" w:rsidP="00F67249">
      <w:pPr>
        <w:rPr>
          <w:rtl/>
          <w:lang w:eastAsia="he-IL"/>
        </w:rPr>
      </w:pPr>
      <w:bookmarkStart w:id="9956" w:name="_ETM_Q33_422000"/>
      <w:bookmarkEnd w:id="9956"/>
      <w:r>
        <w:rPr>
          <w:rFonts w:hint="cs"/>
          <w:rtl/>
          <w:lang w:eastAsia="he-IL"/>
        </w:rPr>
        <w:t xml:space="preserve">כחלק מכל </w:t>
      </w:r>
      <w:bookmarkStart w:id="9957" w:name="_ETM_Q33_426000"/>
      <w:bookmarkEnd w:id="9957"/>
      <w:r>
        <w:rPr>
          <w:rFonts w:hint="cs"/>
          <w:rtl/>
          <w:lang w:eastAsia="he-IL"/>
        </w:rPr>
        <w:t xml:space="preserve">המצב המורכב הזה לטיפול בפשיעה ואלימות, כמובן שיש את </w:t>
      </w:r>
      <w:bookmarkStart w:id="9958" w:name="_ETM_Q33_432000"/>
      <w:bookmarkEnd w:id="9958"/>
      <w:r>
        <w:rPr>
          <w:rFonts w:hint="cs"/>
          <w:rtl/>
          <w:lang w:eastAsia="he-IL"/>
        </w:rPr>
        <w:t xml:space="preserve">הטיפול הראשוני, שזה הטיפול נמרץ, ואחר-כך יש הרבה דברים </w:t>
      </w:r>
      <w:bookmarkStart w:id="9959" w:name="_ETM_Q33_439000"/>
      <w:bookmarkEnd w:id="9959"/>
      <w:r>
        <w:rPr>
          <w:rFonts w:hint="cs"/>
          <w:rtl/>
          <w:lang w:eastAsia="he-IL"/>
        </w:rPr>
        <w:t xml:space="preserve">נספחים לזה. אתן דוגמה על תוכניות של מרכזי הנוער שנמצאים </w:t>
      </w:r>
      <w:bookmarkStart w:id="9960" w:name="_ETM_Q33_445000"/>
      <w:bookmarkEnd w:id="9960"/>
      <w:r>
        <w:rPr>
          <w:rFonts w:hint="cs"/>
          <w:rtl/>
          <w:lang w:eastAsia="he-IL"/>
        </w:rPr>
        <w:t xml:space="preserve">בכפרים הבדואים בצפון. תוכנית מרכזי הנוער ביישובים הבדואים: בסמת טבעון, </w:t>
      </w:r>
      <w:bookmarkStart w:id="9961" w:name="_ETM_Q33_450000"/>
      <w:bookmarkEnd w:id="9961"/>
      <w:r>
        <w:rPr>
          <w:rFonts w:hint="cs"/>
          <w:rtl/>
          <w:lang w:eastAsia="he-IL"/>
        </w:rPr>
        <w:t>טובא-זנגריה, שיבלי, אום אל-גנם, רומת אל-הייב, עראמשה ובועיינה</w:t>
      </w:r>
      <w:bookmarkStart w:id="9962" w:name="_ETM_Q33_458000"/>
      <w:bookmarkEnd w:id="9962"/>
      <w:r>
        <w:rPr>
          <w:rFonts w:hint="cs"/>
          <w:rtl/>
          <w:lang w:eastAsia="he-IL"/>
        </w:rPr>
        <w:t xml:space="preserve">-נוגי'דאת, החלה בשנת 2016 במימון משרד הבינוי והשיכון. עד היום </w:t>
      </w:r>
      <w:bookmarkStart w:id="9963" w:name="_ETM_Q33_464000"/>
      <w:bookmarkEnd w:id="9963"/>
      <w:r>
        <w:rPr>
          <w:rFonts w:hint="cs"/>
          <w:rtl/>
          <w:lang w:eastAsia="he-IL"/>
        </w:rPr>
        <w:t>התוכניות מופעלות על ידי מפעיל חיצוני, שזכה במכרז של המשרד.</w:t>
      </w:r>
    </w:p>
    <w:p w:rsidR="00C02703" w:rsidRDefault="00C02703" w:rsidP="00F67249">
      <w:pPr>
        <w:rPr>
          <w:rtl/>
          <w:lang w:eastAsia="he-IL"/>
        </w:rPr>
      </w:pPr>
      <w:bookmarkStart w:id="9964" w:name="_ETM_Q33_460000"/>
      <w:bookmarkEnd w:id="9964"/>
    </w:p>
    <w:p w:rsidR="00C02703" w:rsidRDefault="00C02703" w:rsidP="00F67249">
      <w:pPr>
        <w:rPr>
          <w:rtl/>
          <w:lang w:eastAsia="he-IL"/>
        </w:rPr>
      </w:pPr>
      <w:bookmarkStart w:id="9965" w:name="_ETM_Q33_461000"/>
      <w:bookmarkEnd w:id="9965"/>
      <w:r>
        <w:rPr>
          <w:rFonts w:hint="cs"/>
          <w:rtl/>
          <w:lang w:eastAsia="he-IL"/>
        </w:rPr>
        <w:t xml:space="preserve">מטרות </w:t>
      </w:r>
      <w:bookmarkStart w:id="9966" w:name="_ETM_Q33_469000"/>
      <w:bookmarkEnd w:id="9966"/>
      <w:r>
        <w:rPr>
          <w:rFonts w:hint="cs"/>
          <w:rtl/>
          <w:lang w:eastAsia="he-IL"/>
        </w:rPr>
        <w:t xml:space="preserve">המרכזים הן להיות בית בעבור הנוער ביישוב משעות הצהרים ועד </w:t>
      </w:r>
      <w:bookmarkStart w:id="9967" w:name="_ETM_Q33_476000"/>
      <w:bookmarkEnd w:id="9967"/>
      <w:r>
        <w:rPr>
          <w:rFonts w:hint="cs"/>
          <w:rtl/>
          <w:lang w:eastAsia="he-IL"/>
        </w:rPr>
        <w:t xml:space="preserve">הלילה. את המרכזים מפעילים אנשי מקצוע, שתפקידם להיות אוזן קשבת </w:t>
      </w:r>
      <w:bookmarkStart w:id="9968" w:name="_ETM_Q33_484000"/>
      <w:bookmarkEnd w:id="9968"/>
      <w:r>
        <w:rPr>
          <w:rFonts w:hint="cs"/>
          <w:rtl/>
          <w:lang w:eastAsia="he-IL"/>
        </w:rPr>
        <w:t xml:space="preserve">לנוער ומתן מענה לצרכים השונים שלהם. צוותי המרכזים עוברים הכשרות </w:t>
      </w:r>
      <w:bookmarkStart w:id="9969" w:name="_ETM_Q33_482000"/>
      <w:bookmarkEnd w:id="9969"/>
      <w:r>
        <w:rPr>
          <w:rFonts w:hint="cs"/>
          <w:rtl/>
          <w:lang w:eastAsia="he-IL"/>
        </w:rPr>
        <w:t xml:space="preserve">מקצועיות מטעם הגוף המפעיל לאורך השנה. </w:t>
      </w:r>
      <w:bookmarkStart w:id="9970" w:name="_ETM_Q33_487000"/>
      <w:bookmarkEnd w:id="9970"/>
      <w:r>
        <w:rPr>
          <w:rFonts w:hint="cs"/>
          <w:rtl/>
          <w:lang w:eastAsia="he-IL"/>
        </w:rPr>
        <w:t>המנהלים גם הוכשרו בקורס ייעודי תחת הפיקוח של מינהל החברה והנוער מטעם משרד החינוך.</w:t>
      </w:r>
    </w:p>
    <w:p w:rsidR="00C02703" w:rsidRDefault="00C02703" w:rsidP="00F67249">
      <w:pPr>
        <w:rPr>
          <w:rtl/>
          <w:lang w:eastAsia="he-IL"/>
        </w:rPr>
      </w:pPr>
    </w:p>
    <w:p w:rsidR="00C02703" w:rsidRDefault="00C02703" w:rsidP="00F67249">
      <w:pPr>
        <w:rPr>
          <w:rtl/>
          <w:lang w:eastAsia="he-IL"/>
        </w:rPr>
      </w:pPr>
      <w:bookmarkStart w:id="9971" w:name="_ETM_Q33_495000"/>
      <w:bookmarkEnd w:id="9971"/>
      <w:r>
        <w:rPr>
          <w:rFonts w:hint="cs"/>
          <w:rtl/>
          <w:lang w:eastAsia="he-IL"/>
        </w:rPr>
        <w:t xml:space="preserve">המרכזים מקדמים צמצום פערים חברתיים באמצעות קבוצות למידה והפעלת קבוצות מנהיגות </w:t>
      </w:r>
      <w:bookmarkStart w:id="9972" w:name="_ETM_Q33_505000"/>
      <w:bookmarkEnd w:id="9972"/>
      <w:r>
        <w:rPr>
          <w:rFonts w:hint="cs"/>
          <w:rtl/>
          <w:lang w:eastAsia="he-IL"/>
        </w:rPr>
        <w:t xml:space="preserve">מקומיות, המקיימות פעילות קהילתית ביישובים. פעילות קהילתית ענפה </w:t>
      </w:r>
      <w:bookmarkStart w:id="9973" w:name="_ETM_Q33_509000"/>
      <w:bookmarkEnd w:id="9973"/>
      <w:r>
        <w:rPr>
          <w:rFonts w:hint="cs"/>
          <w:rtl/>
          <w:lang w:eastAsia="he-IL"/>
        </w:rPr>
        <w:t>למען אוכלוסיות שונות ביישוב כולל אזרחים ותיקים, ילדים, משפחות קשות</w:t>
      </w:r>
      <w:bookmarkStart w:id="9974" w:name="_ETM_Q33_517000"/>
      <w:bookmarkEnd w:id="9974"/>
      <w:r>
        <w:rPr>
          <w:rFonts w:hint="cs"/>
          <w:rtl/>
          <w:lang w:eastAsia="he-IL"/>
        </w:rPr>
        <w:t>-יום וכדומה. קורסים לעברית מדוברת, קורסי עזרה ראשונה.</w:t>
      </w:r>
    </w:p>
    <w:p w:rsidR="00C02703" w:rsidRDefault="00C02703" w:rsidP="00F67249">
      <w:pPr>
        <w:rPr>
          <w:rtl/>
          <w:lang w:eastAsia="he-IL"/>
        </w:rPr>
      </w:pPr>
    </w:p>
    <w:p w:rsidR="00C02703" w:rsidRDefault="00C02703" w:rsidP="00F67249">
      <w:pPr>
        <w:rPr>
          <w:rtl/>
          <w:lang w:eastAsia="he-IL"/>
        </w:rPr>
      </w:pPr>
      <w:bookmarkStart w:id="9975" w:name="_ETM_Q33_519000"/>
      <w:bookmarkEnd w:id="9975"/>
      <w:r>
        <w:rPr>
          <w:rFonts w:hint="cs"/>
          <w:rtl/>
          <w:lang w:eastAsia="he-IL"/>
        </w:rPr>
        <w:t xml:space="preserve">המרכזים פועלים בקשר מתמיד עם בתי הספר, עם מחלקות הרווחה, יחידות הנוער </w:t>
      </w:r>
      <w:bookmarkStart w:id="9976" w:name="_ETM_Q33_527000"/>
      <w:bookmarkEnd w:id="9976"/>
      <w:r>
        <w:rPr>
          <w:rFonts w:hint="cs"/>
          <w:rtl/>
          <w:lang w:eastAsia="he-IL"/>
        </w:rPr>
        <w:t xml:space="preserve">ותוכניות שונות במרחב של היישוב. מרכזי הנוער הם גורם מתכלל </w:t>
      </w:r>
      <w:bookmarkStart w:id="9977" w:name="_ETM_Q33_528000"/>
      <w:bookmarkEnd w:id="9977"/>
      <w:r>
        <w:rPr>
          <w:rFonts w:hint="cs"/>
          <w:rtl/>
          <w:lang w:eastAsia="he-IL"/>
        </w:rPr>
        <w:t xml:space="preserve">לפעילות הנוער ביישוב. </w:t>
      </w:r>
      <w:bookmarkStart w:id="9978" w:name="_ETM_Q33_531000"/>
      <w:bookmarkEnd w:id="9978"/>
      <w:r>
        <w:rPr>
          <w:rFonts w:hint="cs"/>
          <w:rtl/>
          <w:lang w:eastAsia="he-IL"/>
        </w:rPr>
        <w:t xml:space="preserve">המרכזים מופעלים </w:t>
      </w:r>
      <w:r>
        <w:rPr>
          <w:rFonts w:hint="cs"/>
          <w:rtl/>
          <w:lang w:eastAsia="he-IL"/>
        </w:rPr>
        <w:lastRenderedPageBreak/>
        <w:t xml:space="preserve">ביישובים בתוך מבנה ציבורי, שהותאם למטרה </w:t>
      </w:r>
      <w:bookmarkStart w:id="9979" w:name="_ETM_Q33_544000"/>
      <w:bookmarkEnd w:id="9979"/>
      <w:r>
        <w:rPr>
          <w:rFonts w:hint="cs"/>
          <w:rtl/>
          <w:lang w:eastAsia="he-IL"/>
        </w:rPr>
        <w:t xml:space="preserve">הזאת. המרכזים פועלים כל ימי השבוע בניגוד לפעולות אחרות </w:t>
      </w:r>
      <w:bookmarkStart w:id="9980" w:name="_ETM_Q33_549000"/>
      <w:bookmarkEnd w:id="9980"/>
      <w:r>
        <w:rPr>
          <w:rFonts w:hint="cs"/>
          <w:rtl/>
          <w:lang w:eastAsia="he-IL"/>
        </w:rPr>
        <w:t xml:space="preserve">של הנוער ביישובים. </w:t>
      </w:r>
    </w:p>
    <w:p w:rsidR="00C02703" w:rsidRDefault="00C02703" w:rsidP="00F67249">
      <w:pPr>
        <w:rPr>
          <w:rtl/>
          <w:lang w:eastAsia="he-IL"/>
        </w:rPr>
      </w:pPr>
    </w:p>
    <w:p w:rsidR="00C02703" w:rsidRDefault="00C02703" w:rsidP="001126D1">
      <w:pPr>
        <w:rPr>
          <w:rtl/>
          <w:lang w:eastAsia="he-IL"/>
        </w:rPr>
      </w:pPr>
      <w:r>
        <w:rPr>
          <w:rFonts w:hint="cs"/>
          <w:rtl/>
          <w:lang w:eastAsia="he-IL"/>
        </w:rPr>
        <w:t>מה שמאפיין את הנוער הפוקד את</w:t>
      </w:r>
      <w:bookmarkStart w:id="9981" w:name="_ETM_Q33_550000"/>
      <w:bookmarkEnd w:id="9981"/>
      <w:r>
        <w:rPr>
          <w:rFonts w:hint="cs"/>
          <w:rtl/>
          <w:lang w:eastAsia="he-IL"/>
        </w:rPr>
        <w:t xml:space="preserve"> המרכזים זה שיש הרבה בני נוער, רובם נוער בסיכון, </w:t>
      </w:r>
      <w:bookmarkStart w:id="9982" w:name="_ETM_Q33_562000"/>
      <w:bookmarkEnd w:id="9982"/>
      <w:r>
        <w:rPr>
          <w:rFonts w:hint="cs"/>
          <w:rtl/>
          <w:lang w:eastAsia="he-IL"/>
        </w:rPr>
        <w:t>שהמרכז הוא עבורם האלטרנטיבה היחידה במקום לשהות ברחובות, וכל תופעות הלוואי שיכולות להיות כרוכות בזה.</w:t>
      </w:r>
      <w:bookmarkStart w:id="9983" w:name="_ETM_Q33_569000"/>
      <w:bookmarkEnd w:id="9983"/>
      <w:r>
        <w:rPr>
          <w:rFonts w:hint="cs"/>
          <w:rtl/>
          <w:lang w:eastAsia="he-IL"/>
        </w:rPr>
        <w:t xml:space="preserve"> המרכזים הופעלו מההקמה ועד השנה הנוכחית דרך משרד השיכון. הייתה החלטה להעביר אותם למשרד הנגב והגליל בשנה הבאה. נכון להיום, המרכזים </w:t>
      </w:r>
      <w:bookmarkStart w:id="9984" w:name="_ETM_Q33_585000"/>
      <w:bookmarkEnd w:id="9984"/>
      <w:r>
        <w:rPr>
          <w:rFonts w:hint="cs"/>
          <w:rtl/>
          <w:lang w:eastAsia="he-IL"/>
        </w:rPr>
        <w:t>נמצאים בסכנת סגירה, כי לא הוסדרה ההפעלה שלהם.</w:t>
      </w:r>
      <w:r w:rsidR="001126D1">
        <w:rPr>
          <w:rFonts w:hint="cs"/>
          <w:rtl/>
          <w:lang w:eastAsia="he-IL"/>
        </w:rPr>
        <w:t xml:space="preserve"> </w:t>
      </w:r>
      <w:bookmarkStart w:id="9985" w:name="_ETM_Q33_578000"/>
      <w:bookmarkStart w:id="9986" w:name="_ETM_Q33_579000"/>
      <w:bookmarkEnd w:id="9985"/>
      <w:bookmarkEnd w:id="9986"/>
      <w:r>
        <w:rPr>
          <w:rFonts w:hint="cs"/>
          <w:rtl/>
          <w:lang w:eastAsia="he-IL"/>
        </w:rPr>
        <w:t xml:space="preserve">אני פונה לכל </w:t>
      </w:r>
      <w:bookmarkStart w:id="9987" w:name="_ETM_Q33_590000"/>
      <w:bookmarkEnd w:id="9987"/>
      <w:r>
        <w:rPr>
          <w:rFonts w:hint="cs"/>
          <w:rtl/>
          <w:lang w:eastAsia="he-IL"/>
        </w:rPr>
        <w:t xml:space="preserve">הגורמים הנוגעים בדבר לדאוג להמשך פעילות המרכזים, כי סגירת המרכזים </w:t>
      </w:r>
      <w:bookmarkStart w:id="9988" w:name="_ETM_Q33_591000"/>
      <w:bookmarkEnd w:id="9988"/>
      <w:r>
        <w:rPr>
          <w:rFonts w:hint="cs"/>
          <w:rtl/>
          <w:lang w:eastAsia="he-IL"/>
        </w:rPr>
        <w:t>פירושה יותר נוער ברחובות ומשם הדרך קצרה לאלכוהוליזם, להתמכרות</w:t>
      </w:r>
      <w:bookmarkStart w:id="9989" w:name="_ETM_Q33_589000"/>
      <w:bookmarkEnd w:id="9989"/>
      <w:r>
        <w:rPr>
          <w:rFonts w:hint="cs"/>
          <w:rtl/>
          <w:lang w:eastAsia="he-IL"/>
        </w:rPr>
        <w:t xml:space="preserve"> – והדרך קצרה גם לפשע.</w:t>
      </w:r>
    </w:p>
    <w:p w:rsidR="00C02703" w:rsidRDefault="00C02703" w:rsidP="00F67249">
      <w:pPr>
        <w:rPr>
          <w:rtl/>
          <w:lang w:eastAsia="he-IL"/>
        </w:rPr>
      </w:pPr>
    </w:p>
    <w:p w:rsidR="00C02703" w:rsidRDefault="00C02703" w:rsidP="001126D1">
      <w:pPr>
        <w:rPr>
          <w:rtl/>
          <w:lang w:eastAsia="he-IL"/>
        </w:rPr>
      </w:pPr>
      <w:bookmarkStart w:id="9990" w:name="_ETM_Q33_593000"/>
      <w:bookmarkEnd w:id="9990"/>
      <w:r>
        <w:rPr>
          <w:rFonts w:hint="cs"/>
          <w:rtl/>
          <w:lang w:eastAsia="he-IL"/>
        </w:rPr>
        <w:t>עוד מילה לגבי הפשיעה: אנחנו בעצם חשים לאחרונה – למרות שהנתונים אומרים שיש ירידה קטנה</w:t>
      </w:r>
      <w:bookmarkStart w:id="9991" w:name="_ETM_Q33_608000"/>
      <w:bookmarkEnd w:id="9991"/>
      <w:r>
        <w:rPr>
          <w:rFonts w:hint="cs"/>
          <w:rtl/>
          <w:lang w:eastAsia="he-IL"/>
        </w:rPr>
        <w:t xml:space="preserve"> </w:t>
      </w:r>
      <w:bookmarkStart w:id="9992" w:name="_ETM_Q33_628116"/>
      <w:bookmarkEnd w:id="9992"/>
      <w:r>
        <w:rPr>
          <w:rFonts w:hint="cs"/>
          <w:rtl/>
          <w:lang w:eastAsia="he-IL"/>
        </w:rPr>
        <w:t xml:space="preserve">– שיש החרפה במדדי האלימות והפשיעה בחברה הערבית, דבר המחייב קפיצת </w:t>
      </w:r>
      <w:bookmarkStart w:id="9993" w:name="_ETM_Q33_614000"/>
      <w:bookmarkEnd w:id="9993"/>
      <w:r>
        <w:rPr>
          <w:rFonts w:hint="cs"/>
          <w:rtl/>
          <w:lang w:eastAsia="he-IL"/>
        </w:rPr>
        <w:t>מדרגה במאבק בתופעה ההרסנית הזאת.</w:t>
      </w:r>
      <w:r w:rsidR="001126D1">
        <w:rPr>
          <w:rFonts w:hint="cs"/>
          <w:rtl/>
          <w:lang w:eastAsia="he-IL"/>
        </w:rPr>
        <w:t xml:space="preserve"> </w:t>
      </w:r>
      <w:bookmarkStart w:id="9994" w:name="_ETM_Q33_621000"/>
      <w:bookmarkEnd w:id="9994"/>
      <w:r>
        <w:rPr>
          <w:rFonts w:hint="cs"/>
          <w:rtl/>
          <w:lang w:eastAsia="he-IL"/>
        </w:rPr>
        <w:t>החלטת הממשלה 549 באה לתת מענה</w:t>
      </w:r>
      <w:bookmarkStart w:id="9995" w:name="_ETM_Q33_622000"/>
      <w:bookmarkEnd w:id="9995"/>
      <w:r>
        <w:rPr>
          <w:rFonts w:hint="cs"/>
          <w:rtl/>
          <w:lang w:eastAsia="he-IL"/>
        </w:rPr>
        <w:t xml:space="preserve"> לטיפול בפשיעה בחברה הערבית בכל התחומים. חשוב מאוד שתוכנית זו </w:t>
      </w:r>
      <w:bookmarkStart w:id="9996" w:name="_ETM_Q33_630000"/>
      <w:bookmarkEnd w:id="9996"/>
      <w:r>
        <w:rPr>
          <w:rFonts w:hint="cs"/>
          <w:rtl/>
          <w:lang w:eastAsia="he-IL"/>
        </w:rPr>
        <w:t>תמשיך.</w:t>
      </w:r>
    </w:p>
    <w:p w:rsidR="00C02703" w:rsidRDefault="00C02703" w:rsidP="00F67249">
      <w:pPr>
        <w:rPr>
          <w:rtl/>
          <w:lang w:eastAsia="he-IL"/>
        </w:rPr>
      </w:pPr>
    </w:p>
    <w:p w:rsidR="00C02703" w:rsidRDefault="00C02703" w:rsidP="001126D1">
      <w:pPr>
        <w:rPr>
          <w:rtl/>
          <w:lang w:eastAsia="he-IL"/>
        </w:rPr>
      </w:pPr>
      <w:bookmarkStart w:id="9997" w:name="_ETM_Q33_631000"/>
      <w:bookmarkEnd w:id="9997"/>
      <w:r>
        <w:rPr>
          <w:rFonts w:hint="cs"/>
          <w:rtl/>
          <w:lang w:eastAsia="he-IL"/>
        </w:rPr>
        <w:t xml:space="preserve">בנוסף, אציין שתי המלצות של יוזמות קרן אברהם משנת 2016, </w:t>
      </w:r>
      <w:bookmarkStart w:id="9998" w:name="_ETM_Q33_638000"/>
      <w:bookmarkEnd w:id="9998"/>
      <w:r>
        <w:rPr>
          <w:rFonts w:hint="cs"/>
          <w:rtl/>
          <w:lang w:eastAsia="he-IL"/>
        </w:rPr>
        <w:t xml:space="preserve">להעלאת אמון החברה הערבית במשטרה. המלצה אחת הייתה שיהיה ייסוד </w:t>
      </w:r>
      <w:bookmarkStart w:id="9999" w:name="_ETM_Q33_643000"/>
      <w:bookmarkEnd w:id="9999"/>
      <w:r>
        <w:rPr>
          <w:rFonts w:hint="cs"/>
          <w:rtl/>
          <w:lang w:eastAsia="he-IL"/>
        </w:rPr>
        <w:t xml:space="preserve">ועדות מייעצות, שותפויות קהילה ומשטרה. על המשטרה למסד פורומים קבועים </w:t>
      </w:r>
      <w:bookmarkStart w:id="10000" w:name="_ETM_Q33_642000"/>
      <w:bookmarkEnd w:id="10000"/>
      <w:r>
        <w:rPr>
          <w:rFonts w:hint="cs"/>
          <w:rtl/>
          <w:lang w:eastAsia="he-IL"/>
        </w:rPr>
        <w:t xml:space="preserve">של הידברות ודיווחים ברמת התחנה, המחוז, כלפי החברה הערבית – כי </w:t>
      </w:r>
      <w:bookmarkStart w:id="10001" w:name="_ETM_Q33_653000"/>
      <w:bookmarkEnd w:id="10001"/>
      <w:r>
        <w:rPr>
          <w:rFonts w:hint="cs"/>
          <w:rtl/>
          <w:lang w:eastAsia="he-IL"/>
        </w:rPr>
        <w:t>יש בעיית אמון בין החברה הערבית למשטרה.</w:t>
      </w:r>
      <w:bookmarkStart w:id="10002" w:name="_ETM_Q33_658000"/>
      <w:bookmarkEnd w:id="10002"/>
      <w:r w:rsidR="001126D1">
        <w:rPr>
          <w:rFonts w:hint="cs"/>
          <w:rtl/>
          <w:lang w:eastAsia="he-IL"/>
        </w:rPr>
        <w:t xml:space="preserve"> </w:t>
      </w:r>
      <w:r>
        <w:rPr>
          <w:rFonts w:hint="cs"/>
          <w:rtl/>
          <w:lang w:eastAsia="he-IL"/>
        </w:rPr>
        <w:t xml:space="preserve">הכשרה ייעודית לשוטרים – </w:t>
      </w:r>
      <w:bookmarkStart w:id="10003" w:name="_ETM_Q33_661000"/>
      <w:bookmarkEnd w:id="10003"/>
      <w:r>
        <w:rPr>
          <w:rFonts w:hint="cs"/>
          <w:rtl/>
          <w:lang w:eastAsia="he-IL"/>
        </w:rPr>
        <w:t>הכשרה לשיטור הוגן לחברה הערבית. אמר לפניי גם חברי ו</w:t>
      </w:r>
      <w:r w:rsidR="001126D1">
        <w:rPr>
          <w:rFonts w:hint="cs"/>
          <w:rtl/>
          <w:lang w:eastAsia="he-IL"/>
        </w:rPr>
        <w:t>א</w:t>
      </w:r>
      <w:r>
        <w:rPr>
          <w:rFonts w:hint="cs"/>
          <w:rtl/>
          <w:lang w:eastAsia="he-IL"/>
        </w:rPr>
        <w:t xml:space="preserve">ליד שאנחנו רואים שיטור יתר, במיוחד באוכלוסיות החלשות ובמיוחד בחברה </w:t>
      </w:r>
      <w:bookmarkStart w:id="10004" w:name="_ETM_Q33_664000"/>
      <w:bookmarkEnd w:id="10004"/>
      <w:r>
        <w:rPr>
          <w:rFonts w:hint="cs"/>
          <w:rtl/>
          <w:lang w:eastAsia="he-IL"/>
        </w:rPr>
        <w:t xml:space="preserve">הערבית. </w:t>
      </w:r>
      <w:bookmarkStart w:id="10005" w:name="_ETM_Q33_666000"/>
      <w:bookmarkEnd w:id="10005"/>
      <w:r>
        <w:rPr>
          <w:rFonts w:hint="cs"/>
          <w:rtl/>
          <w:lang w:eastAsia="he-IL"/>
        </w:rPr>
        <w:t xml:space="preserve">ההכשרות יתקיימו במסגרות הדרכה שונות, החל מהקורס הבסיסי של שוטרים, </w:t>
      </w:r>
      <w:bookmarkStart w:id="10006" w:name="_ETM_Q33_672000"/>
      <w:bookmarkEnd w:id="10006"/>
      <w:r>
        <w:rPr>
          <w:rFonts w:hint="cs"/>
          <w:rtl/>
          <w:lang w:eastAsia="he-IL"/>
        </w:rPr>
        <w:t xml:space="preserve">קורס קצינים ועוד. </w:t>
      </w:r>
      <w:bookmarkStart w:id="10007" w:name="_ETM_Q33_687000"/>
      <w:bookmarkEnd w:id="10007"/>
      <w:r>
        <w:rPr>
          <w:rFonts w:hint="cs"/>
          <w:rtl/>
          <w:lang w:eastAsia="he-IL"/>
        </w:rPr>
        <w:t>ההמלצות האלה הוצגו בפני ועדת הפנים ב</w:t>
      </w:r>
      <w:bookmarkStart w:id="10008" w:name="_ETM_Q33_683000"/>
      <w:bookmarkEnd w:id="10008"/>
      <w:r>
        <w:rPr>
          <w:rFonts w:hint="cs"/>
          <w:rtl/>
          <w:lang w:eastAsia="he-IL"/>
        </w:rPr>
        <w:t xml:space="preserve">-2016; אני לא יודע אם יושמו, אבל זה </w:t>
      </w:r>
      <w:bookmarkStart w:id="10009" w:name="_ETM_Q33_693000"/>
      <w:bookmarkEnd w:id="10009"/>
      <w:r>
        <w:rPr>
          <w:rFonts w:hint="cs"/>
          <w:rtl/>
          <w:lang w:eastAsia="he-IL"/>
        </w:rPr>
        <w:t>נייר עמדה שכדאי לחזור אליו ולראות איך ליישם חלק מההמלצות שלו.</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אני ממליץ גם לשר לביטחון הפנים העתידי לדאוג לקיום ההכשרות, </w:t>
      </w:r>
      <w:bookmarkStart w:id="10010" w:name="_ETM_Q33_700000"/>
      <w:bookmarkEnd w:id="10010"/>
      <w:r>
        <w:rPr>
          <w:rFonts w:hint="cs"/>
          <w:rtl/>
          <w:lang w:eastAsia="he-IL"/>
        </w:rPr>
        <w:t xml:space="preserve">ובנוסף אולי גם שהוא בעצמו והצוות שלו יעברו הכשרות להכיר </w:t>
      </w:r>
      <w:bookmarkStart w:id="10011" w:name="_ETM_Q33_710000"/>
      <w:bookmarkEnd w:id="10011"/>
      <w:r>
        <w:rPr>
          <w:rFonts w:hint="cs"/>
          <w:rtl/>
          <w:lang w:eastAsia="he-IL"/>
        </w:rPr>
        <w:t>יותר את החברה הערבית. תודה.</w:t>
      </w:r>
    </w:p>
    <w:p w:rsidR="00C02703" w:rsidRDefault="00C02703" w:rsidP="00F67249">
      <w:pPr>
        <w:rPr>
          <w:rtl/>
          <w:lang w:eastAsia="he-IL"/>
        </w:rPr>
      </w:pPr>
    </w:p>
    <w:p w:rsidR="00C02703" w:rsidRDefault="00C02703" w:rsidP="00F67249">
      <w:pPr>
        <w:pStyle w:val="af6"/>
        <w:keepNext/>
        <w:rPr>
          <w:rtl/>
        </w:rPr>
      </w:pPr>
      <w:bookmarkStart w:id="10012" w:name="ET_yor_6129_5"/>
      <w:r w:rsidRPr="00840A53">
        <w:rPr>
          <w:rStyle w:val="TagStyle"/>
          <w:rtl/>
        </w:rPr>
        <w:t xml:space="preserve"> &lt;&lt; יור &gt;&gt; </w:t>
      </w:r>
      <w:r>
        <w:rPr>
          <w:rtl/>
        </w:rPr>
        <w:t>היו"ר ישראל אייכלר:</w:t>
      </w:r>
      <w:r w:rsidRPr="00840A53">
        <w:rPr>
          <w:rStyle w:val="TagStyle"/>
          <w:rtl/>
        </w:rPr>
        <w:t xml:space="preserve"> &lt;&lt; יור &gt;&gt;</w:t>
      </w:r>
      <w:r>
        <w:rPr>
          <w:rtl/>
        </w:rPr>
        <w:t xml:space="preserve">  </w:t>
      </w:r>
      <w:bookmarkEnd w:id="10012"/>
    </w:p>
    <w:p w:rsidR="00C02703" w:rsidRDefault="00C02703" w:rsidP="00D91890">
      <w:pPr>
        <w:rPr>
          <w:rtl/>
          <w:lang w:eastAsia="he-IL"/>
        </w:rPr>
      </w:pPr>
    </w:p>
    <w:p w:rsidR="00C02703" w:rsidRPr="00840A53" w:rsidRDefault="00C02703" w:rsidP="00F67249">
      <w:pPr>
        <w:rPr>
          <w:rtl/>
          <w:lang w:eastAsia="he-IL"/>
        </w:rPr>
      </w:pPr>
      <w:bookmarkStart w:id="10013" w:name="_ETM_Q33_712000"/>
      <w:bookmarkEnd w:id="10013"/>
      <w:r>
        <w:rPr>
          <w:rFonts w:hint="cs"/>
          <w:rtl/>
          <w:lang w:eastAsia="he-IL"/>
        </w:rPr>
        <w:t xml:space="preserve">תודה רבה </w:t>
      </w:r>
      <w:bookmarkStart w:id="10014" w:name="_ETM_Q33_713000"/>
      <w:bookmarkEnd w:id="10014"/>
      <w:r>
        <w:rPr>
          <w:rFonts w:hint="cs"/>
          <w:rtl/>
          <w:lang w:eastAsia="he-IL"/>
        </w:rPr>
        <w:t xml:space="preserve">לחבר הכנסת יאסר חוג'יראת. עכשיו מיודענו, חבר הכנסת מנסור </w:t>
      </w:r>
      <w:bookmarkStart w:id="10015" w:name="_ETM_Q33_725000"/>
      <w:bookmarkEnd w:id="10015"/>
      <w:r>
        <w:rPr>
          <w:rFonts w:hint="cs"/>
          <w:rtl/>
          <w:lang w:eastAsia="he-IL"/>
        </w:rPr>
        <w:t>עבאס, בבקשה.</w:t>
      </w:r>
    </w:p>
    <w:p w:rsidR="00C02703" w:rsidRPr="00FA227B" w:rsidRDefault="00C02703" w:rsidP="00F67249">
      <w:pPr>
        <w:rPr>
          <w:rtl/>
          <w:lang w:eastAsia="he-IL"/>
        </w:rPr>
      </w:pPr>
      <w:bookmarkStart w:id="10016" w:name="_ETM_Q33_677000"/>
      <w:bookmarkEnd w:id="10016"/>
    </w:p>
    <w:p w:rsidR="00C02703" w:rsidRDefault="00C02703" w:rsidP="00F67249">
      <w:pPr>
        <w:pStyle w:val="a4"/>
        <w:keepNext/>
        <w:rPr>
          <w:rtl/>
        </w:rPr>
      </w:pPr>
      <w:bookmarkStart w:id="10017" w:name="ET_speaker_5795_2"/>
      <w:r w:rsidRPr="000B32AF">
        <w:rPr>
          <w:rStyle w:val="TagStyle"/>
          <w:rtl/>
        </w:rPr>
        <w:lastRenderedPageBreak/>
        <w:t>&lt;&lt; דובר &gt;&gt;</w:t>
      </w:r>
      <w:r w:rsidRPr="009C019C">
        <w:rPr>
          <w:rStyle w:val="TagStyle"/>
          <w:rtl/>
        </w:rPr>
        <w:t xml:space="preserve"> </w:t>
      </w:r>
      <w:bookmarkStart w:id="10018" w:name="_Toc123148338"/>
      <w:bookmarkStart w:id="10019" w:name="_Toc123205211"/>
      <w:r>
        <w:rPr>
          <w:rtl/>
        </w:rPr>
        <w:t>מנסור עבאס (רע"מ – הרשימה הערבית המאוחדת):</w:t>
      </w:r>
      <w:bookmarkEnd w:id="10018"/>
      <w:bookmarkEnd w:id="10019"/>
      <w:r w:rsidRPr="009C019C">
        <w:rPr>
          <w:rStyle w:val="TagStyle"/>
          <w:rtl/>
        </w:rPr>
        <w:t xml:space="preserve"> </w:t>
      </w:r>
      <w:r w:rsidRPr="000B32AF">
        <w:rPr>
          <w:rStyle w:val="TagStyle"/>
          <w:rtl/>
        </w:rPr>
        <w:t>&lt;&lt; דובר &gt;&gt;</w:t>
      </w:r>
      <w:r w:rsidRPr="00037567">
        <w:rPr>
          <w:rStyle w:val="TagStyle"/>
          <w:rtl/>
        </w:rPr>
        <w:t xml:space="preserve">  </w:t>
      </w:r>
      <w:r>
        <w:rPr>
          <w:rtl/>
        </w:rPr>
        <w:t xml:space="preserve">   </w:t>
      </w:r>
      <w:bookmarkEnd w:id="10017"/>
    </w:p>
    <w:p w:rsidR="00C02703" w:rsidRDefault="00C02703" w:rsidP="00D91890">
      <w:pPr>
        <w:rPr>
          <w:rtl/>
          <w:lang w:eastAsia="he-IL"/>
        </w:rPr>
      </w:pPr>
    </w:p>
    <w:p w:rsidR="00C02703" w:rsidRDefault="00C02703" w:rsidP="00F67249">
      <w:pPr>
        <w:rPr>
          <w:rtl/>
          <w:lang w:eastAsia="he-IL"/>
        </w:rPr>
      </w:pPr>
      <w:r>
        <w:rPr>
          <w:rFonts w:hint="cs"/>
          <w:rtl/>
          <w:lang w:eastAsia="he-IL"/>
        </w:rPr>
        <w:t>חבריי חסכו כמה דקות, אז אפשר לקבל אותן בחזרה?</w:t>
      </w:r>
    </w:p>
    <w:p w:rsidR="00C02703" w:rsidRDefault="00C02703" w:rsidP="00F67249">
      <w:pPr>
        <w:rPr>
          <w:rtl/>
          <w:lang w:eastAsia="he-IL"/>
        </w:rPr>
      </w:pPr>
      <w:bookmarkStart w:id="10020" w:name="_ETM_Q34_141128"/>
      <w:bookmarkStart w:id="10021" w:name="_ETM_Q34_141285"/>
      <w:bookmarkEnd w:id="10020"/>
      <w:bookmarkEnd w:id="10021"/>
    </w:p>
    <w:p w:rsidR="00C02703" w:rsidRDefault="00C02703" w:rsidP="00F67249">
      <w:pPr>
        <w:pStyle w:val="af5"/>
        <w:keepNext/>
        <w:rPr>
          <w:rtl/>
        </w:rPr>
      </w:pPr>
      <w:bookmarkStart w:id="10022" w:name="ET_interruption_6350_9"/>
      <w:r w:rsidRPr="000B32AF">
        <w:rPr>
          <w:rStyle w:val="TagStyle"/>
          <w:rtl/>
        </w:rPr>
        <w:t xml:space="preserve"> &lt;&lt; קריאה &gt;&gt;</w:t>
      </w:r>
      <w:r w:rsidRPr="00037567">
        <w:rPr>
          <w:rStyle w:val="TagStyle"/>
          <w:rtl/>
        </w:rPr>
        <w:t xml:space="preserve"> </w:t>
      </w:r>
      <w:r>
        <w:rPr>
          <w:rtl/>
        </w:rPr>
        <w:t>יאסר חוג'יראת (רע"מ – הרשימה הערבית המאוחדת):</w:t>
      </w:r>
      <w:r w:rsidRPr="00037567">
        <w:rPr>
          <w:rStyle w:val="TagStyle"/>
          <w:rtl/>
        </w:rPr>
        <w:t xml:space="preserve"> </w:t>
      </w:r>
      <w:r w:rsidRPr="000B32AF">
        <w:rPr>
          <w:rStyle w:val="TagStyle"/>
          <w:rtl/>
        </w:rPr>
        <w:t>&lt;&lt; קריאה &gt;&gt;</w:t>
      </w:r>
      <w:r>
        <w:rPr>
          <w:rtl/>
        </w:rPr>
        <w:t xml:space="preserve">   </w:t>
      </w:r>
      <w:bookmarkEnd w:id="10022"/>
    </w:p>
    <w:p w:rsidR="00C02703" w:rsidRDefault="00C02703" w:rsidP="00D91890">
      <w:pPr>
        <w:rPr>
          <w:rtl/>
          <w:lang w:eastAsia="he-IL"/>
        </w:rPr>
      </w:pPr>
    </w:p>
    <w:p w:rsidR="00C02703" w:rsidRPr="00037567" w:rsidRDefault="00C02703" w:rsidP="00F67249">
      <w:pPr>
        <w:rPr>
          <w:rtl/>
          <w:lang w:eastAsia="he-IL"/>
        </w:rPr>
      </w:pPr>
      <w:r>
        <w:rPr>
          <w:rFonts w:hint="cs"/>
          <w:rtl/>
          <w:lang w:eastAsia="he-IL"/>
        </w:rPr>
        <w:t xml:space="preserve">כן, כן, </w:t>
      </w:r>
      <w:bookmarkStart w:id="10023" w:name="_ETM_Q34_141680"/>
      <w:bookmarkEnd w:id="10023"/>
      <w:r>
        <w:rPr>
          <w:rFonts w:hint="cs"/>
          <w:rtl/>
          <w:lang w:eastAsia="he-IL"/>
        </w:rPr>
        <w:t xml:space="preserve">בוודאי. </w:t>
      </w:r>
    </w:p>
    <w:p w:rsidR="00C02703" w:rsidRDefault="00C02703" w:rsidP="00F67249">
      <w:pPr>
        <w:rPr>
          <w:rtl/>
          <w:lang w:eastAsia="he-IL"/>
        </w:rPr>
      </w:pPr>
    </w:p>
    <w:p w:rsidR="00C02703" w:rsidRDefault="00C02703" w:rsidP="00F67249">
      <w:pPr>
        <w:pStyle w:val="af6"/>
        <w:keepNext/>
        <w:rPr>
          <w:rtl/>
        </w:rPr>
      </w:pPr>
      <w:r w:rsidRPr="000B32AF">
        <w:rPr>
          <w:rStyle w:val="TagStyle"/>
          <w:rtl/>
        </w:rPr>
        <w:t xml:space="preserve"> &lt;&lt; יור &gt;&gt;</w:t>
      </w:r>
      <w:r w:rsidRPr="009C019C">
        <w:rPr>
          <w:rStyle w:val="TagStyle"/>
          <w:rtl/>
        </w:rPr>
        <w:t xml:space="preserve"> </w:t>
      </w:r>
      <w:r>
        <w:rPr>
          <w:rtl/>
        </w:rPr>
        <w:t>היו"ר ישראל אייכלר:</w:t>
      </w:r>
      <w:r w:rsidRPr="009C019C">
        <w:rPr>
          <w:rStyle w:val="TagStyle"/>
          <w:rtl/>
        </w:rPr>
        <w:t xml:space="preserve"> </w:t>
      </w:r>
      <w:r w:rsidRPr="000B32AF">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בוא נשמע את ה-15 דקות שלך, אחר כך נראה </w:t>
      </w:r>
      <w:bookmarkStart w:id="10024" w:name="_ETM_Q34_146624"/>
      <w:bookmarkEnd w:id="10024"/>
      <w:r>
        <w:rPr>
          <w:rFonts w:hint="cs"/>
          <w:rtl/>
          <w:lang w:eastAsia="he-IL"/>
        </w:rPr>
        <w:t>אם יש לך עוד מה להוסיף.</w:t>
      </w:r>
    </w:p>
    <w:p w:rsidR="00C02703" w:rsidRDefault="00C02703" w:rsidP="00F67249">
      <w:pPr>
        <w:rPr>
          <w:rtl/>
          <w:lang w:eastAsia="he-IL"/>
        </w:rPr>
      </w:pPr>
      <w:bookmarkStart w:id="10025" w:name="_ETM_Q34_147960"/>
      <w:bookmarkStart w:id="10026" w:name="_ETM_Q34_148104"/>
      <w:bookmarkEnd w:id="10025"/>
      <w:bookmarkEnd w:id="10026"/>
    </w:p>
    <w:p w:rsidR="00C02703" w:rsidRDefault="00C02703" w:rsidP="00F67249">
      <w:pPr>
        <w:pStyle w:val="-"/>
        <w:keepNext/>
        <w:rPr>
          <w:rtl/>
        </w:rPr>
      </w:pPr>
      <w:bookmarkStart w:id="10027" w:name="ET_speakercontinue_5795_10"/>
      <w:r w:rsidRPr="000B32AF">
        <w:rPr>
          <w:rStyle w:val="TagStyle"/>
          <w:rtl/>
        </w:rPr>
        <w:t xml:space="preserve"> &lt;&lt; דובר_המשך &gt;&gt;</w:t>
      </w:r>
      <w:r w:rsidRPr="00037567">
        <w:rPr>
          <w:rStyle w:val="TagStyle"/>
          <w:rtl/>
        </w:rPr>
        <w:t xml:space="preserve"> </w:t>
      </w:r>
      <w:r>
        <w:rPr>
          <w:rtl/>
        </w:rPr>
        <w:t>מנסור עבאס (רע"מ – הרשימה הערבית המאוחדת):</w:t>
      </w:r>
      <w:r w:rsidRPr="00037567">
        <w:rPr>
          <w:rStyle w:val="TagStyle"/>
          <w:rtl/>
        </w:rPr>
        <w:t xml:space="preserve"> </w:t>
      </w:r>
      <w:r w:rsidRPr="000B32AF">
        <w:rPr>
          <w:rStyle w:val="TagStyle"/>
          <w:rtl/>
        </w:rPr>
        <w:t>&lt;&lt; דובר_המשך &gt;&gt;</w:t>
      </w:r>
      <w:r>
        <w:rPr>
          <w:rtl/>
        </w:rPr>
        <w:t xml:space="preserve">   </w:t>
      </w:r>
      <w:bookmarkEnd w:id="10027"/>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אתה צודק, לכן אני צריך </w:t>
      </w:r>
      <w:bookmarkStart w:id="10028" w:name="_ETM_Q34_148910"/>
      <w:bookmarkEnd w:id="10028"/>
      <w:r>
        <w:rPr>
          <w:rFonts w:hint="cs"/>
          <w:rtl/>
          <w:lang w:eastAsia="he-IL"/>
        </w:rPr>
        <w:t xml:space="preserve">לעבור גם לערבית, ברשותך. </w:t>
      </w:r>
    </w:p>
    <w:p w:rsidR="00C02703" w:rsidRDefault="00C02703" w:rsidP="00F67249">
      <w:pPr>
        <w:rPr>
          <w:rtl/>
          <w:lang w:eastAsia="he-IL"/>
        </w:rPr>
      </w:pPr>
      <w:bookmarkStart w:id="10029" w:name="_ETM_Q34_155090"/>
      <w:bookmarkStart w:id="10030" w:name="_ETM_Q34_155234"/>
      <w:bookmarkEnd w:id="10029"/>
      <w:bookmarkEnd w:id="10030"/>
    </w:p>
    <w:p w:rsidR="00C02703" w:rsidRDefault="00C02703" w:rsidP="00F67249">
      <w:pPr>
        <w:pStyle w:val="af6"/>
        <w:keepNext/>
        <w:rPr>
          <w:rtl/>
        </w:rPr>
      </w:pPr>
      <w:bookmarkStart w:id="10031" w:name="ET_yor_6129_11"/>
      <w:r w:rsidRPr="000B32AF">
        <w:rPr>
          <w:rStyle w:val="TagStyle"/>
          <w:rtl/>
        </w:rPr>
        <w:t xml:space="preserve"> &lt;&lt; יור &gt;&gt;</w:t>
      </w:r>
      <w:r w:rsidRPr="00037567">
        <w:rPr>
          <w:rStyle w:val="TagStyle"/>
          <w:rtl/>
        </w:rPr>
        <w:t xml:space="preserve"> </w:t>
      </w:r>
      <w:r>
        <w:rPr>
          <w:rtl/>
        </w:rPr>
        <w:t>היו"ר ישראל אייכלר:</w:t>
      </w:r>
      <w:r w:rsidRPr="00037567">
        <w:rPr>
          <w:rStyle w:val="TagStyle"/>
          <w:rtl/>
        </w:rPr>
        <w:t xml:space="preserve"> </w:t>
      </w:r>
      <w:r w:rsidRPr="000B32AF">
        <w:rPr>
          <w:rStyle w:val="TagStyle"/>
          <w:rtl/>
        </w:rPr>
        <w:t>&lt;&lt; יור &gt;&gt;</w:t>
      </w:r>
      <w:r>
        <w:rPr>
          <w:rtl/>
        </w:rPr>
        <w:t xml:space="preserve">   </w:t>
      </w:r>
      <w:bookmarkEnd w:id="10031"/>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אבל בתנאי שתתרגם לי. </w:t>
      </w:r>
    </w:p>
    <w:p w:rsidR="00C02703" w:rsidRDefault="00C02703" w:rsidP="00F67249">
      <w:pPr>
        <w:rPr>
          <w:rtl/>
          <w:lang w:eastAsia="he-IL"/>
        </w:rPr>
      </w:pPr>
      <w:bookmarkStart w:id="10032" w:name="_ETM_Q34_157077"/>
      <w:bookmarkStart w:id="10033" w:name="_ETM_Q34_157183"/>
      <w:bookmarkEnd w:id="10032"/>
      <w:bookmarkEnd w:id="10033"/>
    </w:p>
    <w:p w:rsidR="00C02703" w:rsidRDefault="00C02703" w:rsidP="00F67249">
      <w:pPr>
        <w:pStyle w:val="-"/>
        <w:keepNext/>
        <w:rPr>
          <w:rtl/>
        </w:rPr>
      </w:pPr>
      <w:bookmarkStart w:id="10034" w:name="ET_speakercontinue_5795_12"/>
      <w:r w:rsidRPr="000B32AF">
        <w:rPr>
          <w:rStyle w:val="TagStyle"/>
          <w:rtl/>
        </w:rPr>
        <w:t xml:space="preserve"> &lt;&lt; דובר_המשך &gt;&gt;</w:t>
      </w:r>
      <w:r w:rsidRPr="00037567">
        <w:rPr>
          <w:rStyle w:val="TagStyle"/>
          <w:rtl/>
        </w:rPr>
        <w:t xml:space="preserve"> </w:t>
      </w:r>
      <w:r>
        <w:rPr>
          <w:rtl/>
        </w:rPr>
        <w:t>מנסור עבאס (רע"מ – הרשימה הערבית המאוחדת):</w:t>
      </w:r>
      <w:r w:rsidRPr="00037567">
        <w:rPr>
          <w:rStyle w:val="TagStyle"/>
          <w:rtl/>
        </w:rPr>
        <w:t xml:space="preserve"> </w:t>
      </w:r>
      <w:r w:rsidRPr="000B32AF">
        <w:rPr>
          <w:rStyle w:val="TagStyle"/>
          <w:rtl/>
        </w:rPr>
        <w:t>&lt;&lt; דובר_המשך &gt;&gt;</w:t>
      </w:r>
      <w:r>
        <w:rPr>
          <w:rtl/>
        </w:rPr>
        <w:t xml:space="preserve">   </w:t>
      </w:r>
      <w:bookmarkEnd w:id="1003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כן, אני </w:t>
      </w:r>
      <w:bookmarkStart w:id="10035" w:name="_ETM_Q34_156680"/>
      <w:bookmarkEnd w:id="10035"/>
      <w:r>
        <w:rPr>
          <w:rFonts w:hint="cs"/>
          <w:rtl/>
          <w:lang w:eastAsia="he-IL"/>
        </w:rPr>
        <w:t>אתן לך תמצית בעברית, וגם לשרה.</w:t>
      </w:r>
    </w:p>
    <w:p w:rsidR="00C02703" w:rsidRDefault="00C02703" w:rsidP="00F67249">
      <w:pPr>
        <w:rPr>
          <w:rtl/>
          <w:lang w:eastAsia="he-IL"/>
        </w:rPr>
      </w:pPr>
      <w:bookmarkStart w:id="10036" w:name="_ETM_Q34_160198"/>
      <w:bookmarkStart w:id="10037" w:name="_ETM_Q34_160307"/>
      <w:bookmarkEnd w:id="10036"/>
      <w:bookmarkEnd w:id="10037"/>
    </w:p>
    <w:p w:rsidR="00C02703" w:rsidRDefault="00C02703" w:rsidP="00F67249">
      <w:pPr>
        <w:pStyle w:val="af6"/>
        <w:keepNext/>
        <w:rPr>
          <w:rtl/>
        </w:rPr>
      </w:pPr>
      <w:r w:rsidRPr="000B32AF">
        <w:rPr>
          <w:rStyle w:val="TagStyle"/>
          <w:rtl/>
        </w:rPr>
        <w:t xml:space="preserve"> &lt;&lt; יור &gt;&gt;</w:t>
      </w:r>
      <w:r w:rsidRPr="00037567">
        <w:rPr>
          <w:rStyle w:val="TagStyle"/>
          <w:rtl/>
        </w:rPr>
        <w:t xml:space="preserve"> </w:t>
      </w:r>
      <w:r>
        <w:rPr>
          <w:rtl/>
        </w:rPr>
        <w:t>היו"ר ישראל אייכלר:</w:t>
      </w:r>
      <w:r w:rsidRPr="00037567">
        <w:rPr>
          <w:rStyle w:val="TagStyle"/>
          <w:rtl/>
        </w:rPr>
        <w:t xml:space="preserve"> </w:t>
      </w:r>
      <w:r w:rsidRPr="000B32AF">
        <w:rPr>
          <w:rStyle w:val="TagStyle"/>
          <w:rtl/>
        </w:rPr>
        <w:t>&lt;&lt; יור &gt;&gt;</w:t>
      </w:r>
      <w:r>
        <w:rPr>
          <w:rtl/>
        </w:rPr>
        <w:t xml:space="preserve">   </w:t>
      </w:r>
    </w:p>
    <w:p w:rsidR="00C02703" w:rsidRDefault="00C02703" w:rsidP="00D91890">
      <w:pPr>
        <w:rPr>
          <w:rtl/>
          <w:lang w:eastAsia="he-IL"/>
        </w:rPr>
      </w:pPr>
    </w:p>
    <w:p w:rsidR="00C02703" w:rsidRDefault="00C02703" w:rsidP="001126D1">
      <w:pPr>
        <w:rPr>
          <w:rtl/>
          <w:lang w:eastAsia="he-IL"/>
        </w:rPr>
      </w:pPr>
      <w:bookmarkStart w:id="10038" w:name="_ETM_Q34_159613"/>
      <w:bookmarkEnd w:id="10038"/>
      <w:r>
        <w:rPr>
          <w:rFonts w:hint="cs"/>
          <w:rtl/>
          <w:lang w:eastAsia="he-IL"/>
        </w:rPr>
        <w:t>(אומר בערבית</w:t>
      </w:r>
      <w:r w:rsidR="001126D1">
        <w:rPr>
          <w:rFonts w:hint="cs"/>
          <w:rtl/>
          <w:lang w:eastAsia="he-IL"/>
        </w:rPr>
        <w:t>:</w:t>
      </w:r>
      <w:r>
        <w:rPr>
          <w:rFonts w:hint="cs"/>
          <w:rtl/>
          <w:lang w:eastAsia="he-IL"/>
        </w:rPr>
        <w:t>)</w:t>
      </w:r>
    </w:p>
    <w:p w:rsidR="00C02703" w:rsidRDefault="00C02703" w:rsidP="00F67249">
      <w:pPr>
        <w:rPr>
          <w:rtl/>
          <w:lang w:eastAsia="he-IL"/>
        </w:rPr>
      </w:pPr>
    </w:p>
    <w:p w:rsidR="00C02703" w:rsidRDefault="00C02703" w:rsidP="00F67249">
      <w:pPr>
        <w:pStyle w:val="-"/>
        <w:keepNext/>
        <w:rPr>
          <w:rtl/>
        </w:rPr>
      </w:pPr>
      <w:bookmarkStart w:id="10039" w:name="ET_speakercontinue_5795_4"/>
      <w:r w:rsidRPr="000B32AF">
        <w:rPr>
          <w:rStyle w:val="TagStyle"/>
          <w:rtl/>
        </w:rPr>
        <w:t xml:space="preserve"> &lt;&lt; דובר_המשך &gt;&gt;</w:t>
      </w:r>
      <w:r w:rsidRPr="009C019C">
        <w:rPr>
          <w:rStyle w:val="TagStyle"/>
          <w:rtl/>
        </w:rPr>
        <w:t xml:space="preserve"> </w:t>
      </w:r>
      <w:r>
        <w:rPr>
          <w:rtl/>
        </w:rPr>
        <w:t>מנסור עבאס (רע"מ – הרשימה הערבית המאוחדת):</w:t>
      </w:r>
      <w:r w:rsidRPr="009C019C">
        <w:rPr>
          <w:rStyle w:val="TagStyle"/>
          <w:rtl/>
        </w:rPr>
        <w:t xml:space="preserve"> </w:t>
      </w:r>
      <w:r w:rsidRPr="000B32AF">
        <w:rPr>
          <w:rStyle w:val="TagStyle"/>
          <w:rtl/>
        </w:rPr>
        <w:t>&lt;&lt; דובר_המשך &gt;&gt;</w:t>
      </w:r>
      <w:r>
        <w:rPr>
          <w:rtl/>
        </w:rPr>
        <w:t xml:space="preserve">   </w:t>
      </w:r>
      <w:bookmarkEnd w:id="10039"/>
    </w:p>
    <w:p w:rsidR="00C02703" w:rsidRDefault="00C02703" w:rsidP="00D91890">
      <w:pPr>
        <w:rPr>
          <w:rtl/>
          <w:lang w:eastAsia="he-IL"/>
        </w:rPr>
      </w:pPr>
    </w:p>
    <w:p w:rsidR="00C02703" w:rsidRDefault="00C02703" w:rsidP="001126D1">
      <w:pPr>
        <w:rPr>
          <w:rtl/>
          <w:lang w:eastAsia="he-IL"/>
        </w:rPr>
      </w:pPr>
      <w:bookmarkStart w:id="10040" w:name="_ETM_Q34_166515"/>
      <w:bookmarkStart w:id="10041" w:name="_ETM_Q34_166631"/>
      <w:bookmarkEnd w:id="10040"/>
      <w:bookmarkEnd w:id="10041"/>
      <w:r>
        <w:rPr>
          <w:rFonts w:hint="cs"/>
          <w:rtl/>
          <w:lang w:eastAsia="he-IL"/>
        </w:rPr>
        <w:t>(אומר בערבית</w:t>
      </w:r>
      <w:r w:rsidR="001126D1">
        <w:rPr>
          <w:rFonts w:hint="cs"/>
          <w:rtl/>
          <w:lang w:eastAsia="he-IL"/>
        </w:rPr>
        <w:t>:</w:t>
      </w:r>
      <w:r>
        <w:rPr>
          <w:rFonts w:hint="cs"/>
          <w:rtl/>
          <w:lang w:eastAsia="he-IL"/>
        </w:rPr>
        <w:t>)</w:t>
      </w:r>
    </w:p>
    <w:p w:rsidR="00C02703" w:rsidRPr="000B32AF" w:rsidRDefault="00C02703" w:rsidP="00F67249">
      <w:pPr>
        <w:rPr>
          <w:rtl/>
        </w:rPr>
      </w:pPr>
      <w:bookmarkStart w:id="10042" w:name="ET_yor_6129_14"/>
    </w:p>
    <w:p w:rsidR="00C02703" w:rsidRDefault="00C02703" w:rsidP="00F67249">
      <w:pPr>
        <w:pStyle w:val="af6"/>
        <w:keepNext/>
        <w:rPr>
          <w:rtl/>
        </w:rPr>
      </w:pPr>
      <w:r w:rsidRPr="000B32AF">
        <w:rPr>
          <w:rStyle w:val="TagStyle"/>
          <w:rtl/>
        </w:rPr>
        <w:t xml:space="preserve"> &lt;&lt; יור &gt;&gt;</w:t>
      </w:r>
      <w:r w:rsidRPr="00037567">
        <w:rPr>
          <w:rStyle w:val="TagStyle"/>
          <w:rtl/>
        </w:rPr>
        <w:t xml:space="preserve"> </w:t>
      </w:r>
      <w:r>
        <w:rPr>
          <w:rtl/>
        </w:rPr>
        <w:t>היו"ר ישראל אייכלר:</w:t>
      </w:r>
      <w:r w:rsidRPr="00037567">
        <w:rPr>
          <w:rStyle w:val="TagStyle"/>
          <w:rtl/>
        </w:rPr>
        <w:t xml:space="preserve"> </w:t>
      </w:r>
      <w:r w:rsidRPr="000B32AF">
        <w:rPr>
          <w:rStyle w:val="TagStyle"/>
          <w:rtl/>
        </w:rPr>
        <w:t>&lt;&lt; יור &gt;&gt;</w:t>
      </w:r>
      <w:r>
        <w:rPr>
          <w:rtl/>
        </w:rPr>
        <w:t xml:space="preserve">   </w:t>
      </w:r>
      <w:bookmarkEnd w:id="10042"/>
    </w:p>
    <w:p w:rsidR="00C02703" w:rsidRDefault="00C02703" w:rsidP="00D91890">
      <w:pPr>
        <w:rPr>
          <w:rtl/>
          <w:lang w:eastAsia="he-IL"/>
        </w:rPr>
      </w:pPr>
    </w:p>
    <w:p w:rsidR="00C02703" w:rsidRDefault="00C02703" w:rsidP="006B795B">
      <w:pPr>
        <w:rPr>
          <w:rtl/>
          <w:lang w:eastAsia="he-IL"/>
        </w:rPr>
      </w:pPr>
      <w:bookmarkStart w:id="10043" w:name="_ETM_Q34_167499"/>
      <w:bookmarkEnd w:id="10043"/>
      <w:r>
        <w:rPr>
          <w:rFonts w:hint="cs"/>
          <w:rtl/>
          <w:lang w:eastAsia="he-IL"/>
        </w:rPr>
        <w:t xml:space="preserve">שוואיה. </w:t>
      </w:r>
    </w:p>
    <w:p w:rsidR="00C02703" w:rsidRDefault="00C02703" w:rsidP="00F67249">
      <w:pPr>
        <w:rPr>
          <w:rtl/>
          <w:lang w:eastAsia="he-IL"/>
        </w:rPr>
      </w:pPr>
      <w:bookmarkStart w:id="10044" w:name="_ETM_Q34_169551"/>
      <w:bookmarkStart w:id="10045" w:name="_ETM_Q34_169695"/>
      <w:bookmarkEnd w:id="10044"/>
      <w:bookmarkEnd w:id="10045"/>
    </w:p>
    <w:p w:rsidR="00C02703" w:rsidRDefault="00C02703" w:rsidP="00F67249">
      <w:pPr>
        <w:pStyle w:val="af5"/>
        <w:keepNext/>
        <w:rPr>
          <w:rtl/>
        </w:rPr>
      </w:pPr>
      <w:bookmarkStart w:id="10046" w:name="ET_interruption_קר_אה_15"/>
      <w:r w:rsidRPr="000B32AF">
        <w:rPr>
          <w:rStyle w:val="TagStyle"/>
          <w:rtl/>
        </w:rPr>
        <w:lastRenderedPageBreak/>
        <w:t xml:space="preserve"> &lt;&lt; קריאה &gt;&gt;</w:t>
      </w:r>
      <w:r w:rsidRPr="00037567">
        <w:rPr>
          <w:rStyle w:val="TagStyle"/>
          <w:rtl/>
        </w:rPr>
        <w:t xml:space="preserve"> </w:t>
      </w:r>
      <w:r>
        <w:rPr>
          <w:rtl/>
        </w:rPr>
        <w:t>קריאה:</w:t>
      </w:r>
      <w:r w:rsidRPr="00037567">
        <w:rPr>
          <w:rStyle w:val="TagStyle"/>
          <w:rtl/>
        </w:rPr>
        <w:t xml:space="preserve"> </w:t>
      </w:r>
      <w:r w:rsidRPr="000B32AF">
        <w:rPr>
          <w:rStyle w:val="TagStyle"/>
          <w:rtl/>
        </w:rPr>
        <w:t>&lt;&lt; קריאה &gt;&gt;</w:t>
      </w:r>
      <w:r>
        <w:rPr>
          <w:rtl/>
        </w:rPr>
        <w:t xml:space="preserve">   </w:t>
      </w:r>
      <w:bookmarkEnd w:id="10046"/>
    </w:p>
    <w:p w:rsidR="00C02703" w:rsidRDefault="00C02703" w:rsidP="00D91890">
      <w:pPr>
        <w:rPr>
          <w:rtl/>
          <w:lang w:eastAsia="he-IL"/>
        </w:rPr>
      </w:pPr>
    </w:p>
    <w:p w:rsidR="00C02703" w:rsidRDefault="00C02703" w:rsidP="00F67249">
      <w:pPr>
        <w:rPr>
          <w:rtl/>
          <w:lang w:eastAsia="he-IL"/>
        </w:rPr>
      </w:pPr>
      <w:bookmarkStart w:id="10047" w:name="_ETM_Q34_170563"/>
      <w:bookmarkEnd w:id="10047"/>
      <w:r>
        <w:rPr>
          <w:rFonts w:hint="cs"/>
          <w:rtl/>
          <w:lang w:eastAsia="he-IL"/>
        </w:rPr>
        <w:t xml:space="preserve">בליבה </w:t>
      </w:r>
      <w:bookmarkStart w:id="10048" w:name="_ETM_Q34_170783"/>
      <w:bookmarkEnd w:id="10048"/>
      <w:r>
        <w:rPr>
          <w:rFonts w:hint="cs"/>
          <w:rtl/>
          <w:lang w:eastAsia="he-IL"/>
        </w:rPr>
        <w:t xml:space="preserve">- - - </w:t>
      </w:r>
    </w:p>
    <w:p w:rsidR="00C02703" w:rsidRDefault="00C02703" w:rsidP="00F67249">
      <w:pPr>
        <w:rPr>
          <w:rtl/>
          <w:lang w:eastAsia="he-IL"/>
        </w:rPr>
      </w:pPr>
      <w:bookmarkStart w:id="10049" w:name="_ETM_Q34_172348"/>
      <w:bookmarkStart w:id="10050" w:name="_ETM_Q34_172482"/>
      <w:bookmarkEnd w:id="10049"/>
      <w:bookmarkEnd w:id="10050"/>
    </w:p>
    <w:p w:rsidR="00C02703" w:rsidRDefault="00C02703" w:rsidP="00F67249">
      <w:pPr>
        <w:pStyle w:val="af6"/>
        <w:keepNext/>
        <w:rPr>
          <w:rtl/>
        </w:rPr>
      </w:pPr>
      <w:bookmarkStart w:id="10051" w:name="ET_yor_6129_16"/>
      <w:r w:rsidRPr="000B32AF">
        <w:rPr>
          <w:rStyle w:val="TagStyle"/>
          <w:rtl/>
        </w:rPr>
        <w:t xml:space="preserve"> &lt;&lt; יור &gt;&gt;</w:t>
      </w:r>
      <w:r w:rsidRPr="00037567">
        <w:rPr>
          <w:rStyle w:val="TagStyle"/>
          <w:rtl/>
        </w:rPr>
        <w:t xml:space="preserve"> </w:t>
      </w:r>
      <w:r>
        <w:rPr>
          <w:rtl/>
        </w:rPr>
        <w:t>היו"ר ישראל אייכלר:</w:t>
      </w:r>
      <w:r w:rsidRPr="00037567">
        <w:rPr>
          <w:rStyle w:val="TagStyle"/>
          <w:rtl/>
        </w:rPr>
        <w:t xml:space="preserve"> </w:t>
      </w:r>
      <w:r w:rsidRPr="000B32AF">
        <w:rPr>
          <w:rStyle w:val="TagStyle"/>
          <w:rtl/>
        </w:rPr>
        <w:t>&lt;&lt; יור &gt;&gt;</w:t>
      </w:r>
      <w:r>
        <w:rPr>
          <w:rtl/>
        </w:rPr>
        <w:t xml:space="preserve">   </w:t>
      </w:r>
      <w:bookmarkEnd w:id="10051"/>
    </w:p>
    <w:p w:rsidR="00C02703" w:rsidRDefault="00C02703" w:rsidP="00D91890">
      <w:pPr>
        <w:rPr>
          <w:rtl/>
          <w:lang w:eastAsia="he-IL"/>
        </w:rPr>
      </w:pPr>
    </w:p>
    <w:p w:rsidR="00C02703" w:rsidRDefault="00C02703" w:rsidP="00F67249">
      <w:pPr>
        <w:rPr>
          <w:rtl/>
          <w:lang w:eastAsia="he-IL"/>
        </w:rPr>
      </w:pPr>
      <w:r>
        <w:rPr>
          <w:rFonts w:hint="cs"/>
          <w:rtl/>
          <w:lang w:eastAsia="he-IL"/>
        </w:rPr>
        <w:t>בליבה לא לומדים ערבית. הלוואי והיו לומדים.</w:t>
      </w:r>
    </w:p>
    <w:p w:rsidR="00C02703" w:rsidRDefault="00C02703" w:rsidP="00F67249">
      <w:pPr>
        <w:rPr>
          <w:rtl/>
          <w:lang w:eastAsia="he-IL"/>
        </w:rPr>
      </w:pPr>
      <w:bookmarkStart w:id="10052" w:name="_ETM_Q34_175714"/>
      <w:bookmarkStart w:id="10053" w:name="_ETM_Q34_175841"/>
      <w:bookmarkEnd w:id="10052"/>
      <w:bookmarkEnd w:id="10053"/>
    </w:p>
    <w:p w:rsidR="00C02703" w:rsidRDefault="00C02703" w:rsidP="00F67249">
      <w:pPr>
        <w:pStyle w:val="-"/>
        <w:keepNext/>
        <w:rPr>
          <w:rtl/>
        </w:rPr>
      </w:pPr>
      <w:bookmarkStart w:id="10054" w:name="ET_speakercontinue_5795_17"/>
      <w:r w:rsidRPr="000B32AF">
        <w:rPr>
          <w:rStyle w:val="TagStyle"/>
          <w:rtl/>
        </w:rPr>
        <w:t xml:space="preserve"> &lt;&lt; דובר_המשך &gt;&gt;</w:t>
      </w:r>
      <w:r w:rsidRPr="00037567">
        <w:rPr>
          <w:rStyle w:val="TagStyle"/>
          <w:rtl/>
        </w:rPr>
        <w:t xml:space="preserve"> </w:t>
      </w:r>
      <w:r>
        <w:rPr>
          <w:rtl/>
        </w:rPr>
        <w:t>מנסור עבאס (רע"מ – הרשימה הערבית המאוחדת):</w:t>
      </w:r>
      <w:r w:rsidRPr="00037567">
        <w:rPr>
          <w:rStyle w:val="TagStyle"/>
          <w:rtl/>
        </w:rPr>
        <w:t xml:space="preserve"> </w:t>
      </w:r>
      <w:r w:rsidRPr="000B32AF">
        <w:rPr>
          <w:rStyle w:val="TagStyle"/>
          <w:rtl/>
        </w:rPr>
        <w:t>&lt;&lt; דובר_המשך &gt;&gt;</w:t>
      </w:r>
      <w:r>
        <w:rPr>
          <w:rtl/>
        </w:rPr>
        <w:t xml:space="preserve">   </w:t>
      </w:r>
      <w:bookmarkEnd w:id="1005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כנסת </w:t>
      </w:r>
      <w:bookmarkStart w:id="10055" w:name="_ETM_Q34_175415"/>
      <w:bookmarkEnd w:id="10055"/>
      <w:r>
        <w:rPr>
          <w:rFonts w:hint="cs"/>
          <w:rtl/>
          <w:lang w:eastAsia="he-IL"/>
        </w:rPr>
        <w:t xml:space="preserve">נכבדה, באופן כללי נגיד את זה, אדוני היושב-ראש, כרגע באולם חברי הכנסת הערבים, כבוד השרה אורית פרקש וכבוד </w:t>
      </w:r>
      <w:bookmarkStart w:id="10056" w:name="_ETM_Q34_186452"/>
      <w:bookmarkEnd w:id="10056"/>
      <w:r>
        <w:rPr>
          <w:rFonts w:hint="cs"/>
          <w:rtl/>
          <w:lang w:eastAsia="he-IL"/>
        </w:rPr>
        <w:t>היושב-ראש, שמנהל את הישיבה - - -</w:t>
      </w:r>
    </w:p>
    <w:p w:rsidR="00C02703" w:rsidRDefault="00C02703" w:rsidP="00F67249">
      <w:pPr>
        <w:rPr>
          <w:rtl/>
          <w:lang w:eastAsia="he-IL"/>
        </w:rPr>
      </w:pPr>
    </w:p>
    <w:p w:rsidR="00C02703" w:rsidRDefault="00C02703" w:rsidP="00F67249">
      <w:pPr>
        <w:pStyle w:val="af5"/>
        <w:keepNext/>
        <w:rPr>
          <w:rtl/>
        </w:rPr>
      </w:pPr>
      <w:bookmarkStart w:id="10057" w:name="ET_interruption_6350_5"/>
      <w:r w:rsidRPr="000B32AF">
        <w:rPr>
          <w:rStyle w:val="TagStyle"/>
          <w:rtl/>
        </w:rPr>
        <w:t xml:space="preserve"> &lt;&lt; קריאה &gt;&gt;</w:t>
      </w:r>
      <w:r w:rsidRPr="009C019C">
        <w:rPr>
          <w:rStyle w:val="TagStyle"/>
          <w:rtl/>
        </w:rPr>
        <w:t xml:space="preserve"> </w:t>
      </w:r>
      <w:r>
        <w:rPr>
          <w:rtl/>
        </w:rPr>
        <w:t>יאסר חוג'יראת (רע"מ – הרשימה הערבית המאוחדת):</w:t>
      </w:r>
      <w:r w:rsidRPr="009C019C">
        <w:rPr>
          <w:rStyle w:val="TagStyle"/>
          <w:rtl/>
        </w:rPr>
        <w:t xml:space="preserve"> </w:t>
      </w:r>
      <w:r w:rsidRPr="000B32AF">
        <w:rPr>
          <w:rStyle w:val="TagStyle"/>
          <w:rtl/>
        </w:rPr>
        <w:t>&lt;&lt; קריאה &gt;&gt;</w:t>
      </w:r>
      <w:r>
        <w:rPr>
          <w:rtl/>
        </w:rPr>
        <w:t xml:space="preserve">   </w:t>
      </w:r>
      <w:bookmarkEnd w:id="10057"/>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חברי הכנסת של רע"מ. </w:t>
      </w:r>
    </w:p>
    <w:p w:rsidR="00C02703" w:rsidRDefault="00C02703" w:rsidP="00F67249">
      <w:pPr>
        <w:rPr>
          <w:rtl/>
          <w:lang w:eastAsia="he-IL"/>
        </w:rPr>
      </w:pPr>
    </w:p>
    <w:p w:rsidR="00C02703" w:rsidRDefault="00C02703" w:rsidP="00F67249">
      <w:pPr>
        <w:pStyle w:val="-"/>
        <w:keepNext/>
        <w:rPr>
          <w:rtl/>
        </w:rPr>
      </w:pPr>
      <w:bookmarkStart w:id="10058" w:name="ET_speakercontinue_5795_6"/>
      <w:r w:rsidRPr="000B32AF">
        <w:rPr>
          <w:rStyle w:val="TagStyle"/>
          <w:rtl/>
        </w:rPr>
        <w:t xml:space="preserve"> &lt;&lt; דובר_המשך &gt;&gt;</w:t>
      </w:r>
      <w:r w:rsidRPr="009C019C">
        <w:rPr>
          <w:rStyle w:val="TagStyle"/>
          <w:rtl/>
        </w:rPr>
        <w:t xml:space="preserve"> </w:t>
      </w:r>
      <w:r>
        <w:rPr>
          <w:rtl/>
        </w:rPr>
        <w:t>מנסור עבאס (רע"מ – הרשימה הערבית המאוחדת):</w:t>
      </w:r>
      <w:r w:rsidRPr="009C019C">
        <w:rPr>
          <w:rStyle w:val="TagStyle"/>
          <w:rtl/>
        </w:rPr>
        <w:t xml:space="preserve"> </w:t>
      </w:r>
      <w:r w:rsidRPr="000B32AF">
        <w:rPr>
          <w:rStyle w:val="TagStyle"/>
          <w:rtl/>
        </w:rPr>
        <w:t>&lt;&lt; דובר_המשך &gt;&gt;</w:t>
      </w:r>
      <w:r>
        <w:rPr>
          <w:rtl/>
        </w:rPr>
        <w:t xml:space="preserve">   </w:t>
      </w:r>
      <w:bookmarkEnd w:id="10058"/>
    </w:p>
    <w:p w:rsidR="00C02703" w:rsidRDefault="00C02703" w:rsidP="00D91890">
      <w:pPr>
        <w:rPr>
          <w:rtl/>
          <w:lang w:eastAsia="he-IL"/>
        </w:rPr>
      </w:pPr>
      <w:bookmarkStart w:id="10059" w:name="_ETM_Q34_192156"/>
      <w:bookmarkEnd w:id="10059"/>
    </w:p>
    <w:p w:rsidR="00C02703" w:rsidRDefault="00C02703" w:rsidP="00F67249">
      <w:pPr>
        <w:rPr>
          <w:rtl/>
          <w:lang w:eastAsia="he-IL"/>
        </w:rPr>
      </w:pPr>
      <w:bookmarkStart w:id="10060" w:name="_ETM_Q34_192288"/>
      <w:bookmarkEnd w:id="10060"/>
      <w:r>
        <w:rPr>
          <w:rFonts w:hint="cs"/>
          <w:rtl/>
          <w:lang w:eastAsia="he-IL"/>
        </w:rPr>
        <w:t xml:space="preserve">חברי הכנסת של רע"מ, </w:t>
      </w:r>
      <w:bookmarkStart w:id="10061" w:name="_ETM_Q34_193913"/>
      <w:bookmarkEnd w:id="10061"/>
      <w:r>
        <w:rPr>
          <w:rFonts w:hint="cs"/>
          <w:rtl/>
          <w:lang w:eastAsia="he-IL"/>
        </w:rPr>
        <w:t xml:space="preserve">כן. לא הקואליציה ולא האופוזיציה באו לשמוע אותנו, אז את הזעקה שלנו אנחנו נוציא גם בערבית וגם בעברית. </w:t>
      </w:r>
    </w:p>
    <w:p w:rsidR="00C02703" w:rsidRPr="00037567" w:rsidRDefault="00C02703" w:rsidP="00F67249">
      <w:pPr>
        <w:rPr>
          <w:rtl/>
          <w:lang w:eastAsia="he-IL"/>
        </w:rPr>
      </w:pPr>
      <w:bookmarkStart w:id="10062" w:name="_ETM_Q34_207001"/>
      <w:bookmarkStart w:id="10063" w:name="_ETM_Q34_207116"/>
      <w:bookmarkEnd w:id="10062"/>
      <w:bookmarkEnd w:id="10063"/>
    </w:p>
    <w:p w:rsidR="00C02703" w:rsidRDefault="00C02703" w:rsidP="00F67249">
      <w:pPr>
        <w:rPr>
          <w:rtl/>
          <w:lang w:eastAsia="he-IL"/>
        </w:rPr>
      </w:pPr>
      <w:r>
        <w:rPr>
          <w:rFonts w:hint="cs"/>
          <w:rtl/>
          <w:lang w:eastAsia="he-IL"/>
        </w:rPr>
        <w:t xml:space="preserve">כמובן שאנחנו מתמודדים כרגע עם החוק המוזר, שבא לתת סמכויות עודפות ומיותרות, </w:t>
      </w:r>
      <w:bookmarkStart w:id="10064" w:name="_ETM_Q34_219464"/>
      <w:bookmarkEnd w:id="10064"/>
      <w:r>
        <w:rPr>
          <w:rFonts w:hint="cs"/>
          <w:rtl/>
          <w:lang w:eastAsia="he-IL"/>
        </w:rPr>
        <w:t xml:space="preserve">לפי דעתי, לשר לביטחון הלאומי – סמכויות שבמקור הן סמכויות של מפכ"ל משטרה, של קציני משטרה. עד עכשיו המשטרה פעלה תחת המרות של החוק. בעצם </w:t>
      </w:r>
      <w:bookmarkStart w:id="10065" w:name="_ETM_Q34_240782"/>
      <w:bookmarkEnd w:id="10065"/>
      <w:r>
        <w:rPr>
          <w:rFonts w:hint="cs"/>
          <w:rtl/>
          <w:lang w:eastAsia="he-IL"/>
        </w:rPr>
        <w:t xml:space="preserve">החוק קובע מה תפקידה של המשטרה ואיך היא צריכה לפעול ומה הסייגים על הפעילות שלה. בהתאם לכך, אנשי המקצוע יודעים לעשות את עבודתם. זה דומה – לא בדיוק, אבל </w:t>
      </w:r>
      <w:bookmarkStart w:id="10066" w:name="_ETM_Q34_261459"/>
      <w:bookmarkEnd w:id="10066"/>
      <w:r>
        <w:rPr>
          <w:rFonts w:hint="cs"/>
          <w:rtl/>
          <w:lang w:eastAsia="he-IL"/>
        </w:rPr>
        <w:t xml:space="preserve">דומה – לעבודתם של אנשי הרפואה, של אנשי ההנדסה, בכל תחום ותחום, שזה המקצוע שלהם. הם קובעים איך אפשר לפעול ואיך אפשר להשיג את המטרות שלשמן הם פועלים. </w:t>
      </w:r>
    </w:p>
    <w:p w:rsidR="00C02703" w:rsidRDefault="00C02703" w:rsidP="00F67249">
      <w:pPr>
        <w:rPr>
          <w:rtl/>
          <w:lang w:eastAsia="he-IL"/>
        </w:rPr>
      </w:pPr>
      <w:bookmarkStart w:id="10067" w:name="_ETM_Q34_283725"/>
      <w:bookmarkStart w:id="10068" w:name="_ETM_Q34_283811"/>
      <w:bookmarkEnd w:id="10067"/>
      <w:bookmarkEnd w:id="10068"/>
    </w:p>
    <w:p w:rsidR="00C02703" w:rsidRDefault="00C02703" w:rsidP="00F67249">
      <w:pPr>
        <w:rPr>
          <w:rtl/>
          <w:lang w:eastAsia="he-IL"/>
        </w:rPr>
      </w:pPr>
      <w:bookmarkStart w:id="10069" w:name="_ETM_Q34_283933"/>
      <w:bookmarkStart w:id="10070" w:name="_ETM_Q34_284025"/>
      <w:bookmarkEnd w:id="10069"/>
      <w:bookmarkEnd w:id="10070"/>
      <w:r>
        <w:rPr>
          <w:rFonts w:hint="cs"/>
          <w:rtl/>
          <w:lang w:eastAsia="he-IL"/>
        </w:rPr>
        <w:t xml:space="preserve">בתחום המשטרתי, לכאורה, כשיש מדיניות נוקשה שאי-אפשר לשים אותה בעדיפות שנייה או שלישית </w:t>
      </w:r>
      <w:bookmarkStart w:id="10071" w:name="_ETM_Q34_295990"/>
      <w:bookmarkEnd w:id="10071"/>
      <w:r>
        <w:rPr>
          <w:rFonts w:hint="cs"/>
          <w:rtl/>
          <w:lang w:eastAsia="he-IL"/>
        </w:rPr>
        <w:t xml:space="preserve">או רביעית: לשמור על ביטחונם של כל אזרחי המדינה, ללא הבדל כמובן בין אזרח לאזרח, בין יישוב ליישוב, בין קבוצה זו לקבוצה אחרת. זה בעצם היעד </w:t>
      </w:r>
      <w:bookmarkStart w:id="10072" w:name="_ETM_Q34_310453"/>
      <w:bookmarkEnd w:id="10072"/>
      <w:r>
        <w:rPr>
          <w:rFonts w:hint="cs"/>
          <w:rtl/>
          <w:lang w:eastAsia="he-IL"/>
        </w:rPr>
        <w:t xml:space="preserve">של המשטרה: מתן השירותים המשטרתיים, במטרה אחת, והיא לשמור על ביטחונם של אזרחי המדינה. </w:t>
      </w:r>
    </w:p>
    <w:p w:rsidR="00C02703" w:rsidRDefault="00C02703" w:rsidP="00F67249">
      <w:pPr>
        <w:rPr>
          <w:rtl/>
          <w:lang w:eastAsia="he-IL"/>
        </w:rPr>
      </w:pPr>
      <w:bookmarkStart w:id="10073" w:name="_ETM_Q34_317534"/>
      <w:bookmarkStart w:id="10074" w:name="_ETM_Q34_317636"/>
      <w:bookmarkEnd w:id="10073"/>
      <w:bookmarkEnd w:id="10074"/>
    </w:p>
    <w:p w:rsidR="00C02703" w:rsidRDefault="00C02703" w:rsidP="00F67249">
      <w:pPr>
        <w:rPr>
          <w:rtl/>
          <w:lang w:eastAsia="he-IL"/>
        </w:rPr>
      </w:pPr>
      <w:bookmarkStart w:id="10075" w:name="_ETM_Q34_317929"/>
      <w:bookmarkStart w:id="10076" w:name="_ETM_Q34_317994"/>
      <w:bookmarkEnd w:id="10075"/>
      <w:bookmarkEnd w:id="10076"/>
      <w:r>
        <w:rPr>
          <w:rFonts w:hint="cs"/>
          <w:rtl/>
          <w:lang w:eastAsia="he-IL"/>
        </w:rPr>
        <w:lastRenderedPageBreak/>
        <w:t xml:space="preserve">לכן, כל מדיניות משנית </w:t>
      </w:r>
      <w:r>
        <w:rPr>
          <w:rFonts w:hint="eastAsia"/>
          <w:rtl/>
          <w:lang w:eastAsia="he-IL"/>
        </w:rPr>
        <w:t>–</w:t>
      </w:r>
      <w:r>
        <w:rPr>
          <w:rFonts w:hint="cs"/>
          <w:rtl/>
          <w:lang w:eastAsia="he-IL"/>
        </w:rPr>
        <w:t xml:space="preserve"> זה בעצם מהות תפקידה של המשטרה בהתאם לחוק. כמובן שיש מרות </w:t>
      </w:r>
      <w:bookmarkStart w:id="10077" w:name="_ETM_Q34_338385"/>
      <w:bookmarkEnd w:id="10077"/>
      <w:r>
        <w:rPr>
          <w:rFonts w:hint="cs"/>
          <w:rtl/>
          <w:lang w:eastAsia="he-IL"/>
        </w:rPr>
        <w:t xml:space="preserve">כללית על המשטרה, שהיא הממשלה, שבדרך כלל נכנסת לתמונה רק כאשר יש דברים חריגים, שמצריכים מצב חירום, שמצריכים טיפול רחב היקף, שמצריך הקצאת משאבים מיוחדים לארגון הזה. לכן, </w:t>
      </w:r>
      <w:bookmarkStart w:id="10078" w:name="_ETM_Q34_364172"/>
      <w:bookmarkEnd w:id="10078"/>
      <w:r>
        <w:rPr>
          <w:rFonts w:hint="cs"/>
          <w:rtl/>
          <w:lang w:eastAsia="he-IL"/>
        </w:rPr>
        <w:t xml:space="preserve">כאשר בא שר ואומר: אני רוצה לקבוע מדיניות, אז יואיל בטובו ויסביר לנו, כדי שנוכל גם קצת להירגע, </w:t>
      </w:r>
      <w:bookmarkStart w:id="10079" w:name="_ETM_Q34_375472"/>
      <w:bookmarkEnd w:id="10079"/>
      <w:r>
        <w:rPr>
          <w:rFonts w:hint="cs"/>
          <w:rtl/>
          <w:lang w:eastAsia="he-IL"/>
        </w:rPr>
        <w:t xml:space="preserve">מה זאת המדיניות שהוא מתכוון לקבוע.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אם היעד הראשון והמרכזי וההגיוני והצודק והבסיסי ביותר, לא מתגשם במציאות הנוכחית </w:t>
      </w:r>
      <w:r>
        <w:rPr>
          <w:rtl/>
          <w:lang w:eastAsia="he-IL"/>
        </w:rPr>
        <w:t>–</w:t>
      </w:r>
      <w:r>
        <w:rPr>
          <w:rFonts w:hint="cs"/>
          <w:rtl/>
          <w:lang w:eastAsia="he-IL"/>
        </w:rPr>
        <w:t xml:space="preserve"> חבריי הציגו את הנושא של פשיעה ואלימות בחברה הערבית </w:t>
      </w:r>
      <w:r>
        <w:rPr>
          <w:rtl/>
          <w:lang w:eastAsia="he-IL"/>
        </w:rPr>
        <w:t>–</w:t>
      </w:r>
      <w:r>
        <w:rPr>
          <w:rFonts w:hint="cs"/>
          <w:rtl/>
          <w:lang w:eastAsia="he-IL"/>
        </w:rPr>
        <w:t xml:space="preserve"> כבוד השרה </w:t>
      </w:r>
      <w:bookmarkStart w:id="10080" w:name="_ETM_Q34_403614"/>
      <w:bookmarkEnd w:id="10080"/>
      <w:r>
        <w:rPr>
          <w:rFonts w:hint="cs"/>
          <w:rtl/>
          <w:lang w:eastAsia="he-IL"/>
        </w:rPr>
        <w:t xml:space="preserve">ואדוני היושב-ראש, אני רוצה להמחיש מה המשמעות של המספרים שאנחנו מדברים עליהם: ב-2021 סיימנו </w:t>
      </w:r>
      <w:bookmarkStart w:id="10081" w:name="_ETM_Q34_412774"/>
      <w:bookmarkEnd w:id="10081"/>
      <w:r>
        <w:rPr>
          <w:rFonts w:hint="cs"/>
          <w:rtl/>
          <w:lang w:eastAsia="he-IL"/>
        </w:rPr>
        <w:t xml:space="preserve">את השנה עם 126 נרצחים. כמובן שאם יש 126 נרצחים, תארו לעצמכם כמה פצועים קשה יש, שיסחבו את </w:t>
      </w:r>
      <w:bookmarkStart w:id="10082" w:name="_ETM_Q34_426639"/>
      <w:bookmarkEnd w:id="10082"/>
      <w:r>
        <w:rPr>
          <w:rFonts w:hint="cs"/>
          <w:rtl/>
          <w:lang w:eastAsia="he-IL"/>
        </w:rPr>
        <w:t xml:space="preserve">הפציעה איתם לאורך כל החיים. אז אנחנו מדברים על מאות ואפילו על אלפים. </w:t>
      </w:r>
    </w:p>
    <w:p w:rsidR="00C02703" w:rsidRDefault="00C02703" w:rsidP="00F67249">
      <w:pPr>
        <w:rPr>
          <w:rtl/>
          <w:lang w:eastAsia="he-IL"/>
        </w:rPr>
      </w:pPr>
    </w:p>
    <w:p w:rsidR="00C02703" w:rsidRDefault="00C02703" w:rsidP="00F67249">
      <w:pPr>
        <w:pStyle w:val="af6"/>
        <w:keepNext/>
        <w:rPr>
          <w:rtl/>
        </w:rPr>
      </w:pPr>
      <w:bookmarkStart w:id="10083" w:name="ET_yor_6129_7"/>
      <w:r w:rsidRPr="000B32AF">
        <w:rPr>
          <w:rStyle w:val="TagStyle"/>
          <w:rtl/>
        </w:rPr>
        <w:t xml:space="preserve"> &lt;&lt; יור &gt;&gt;</w:t>
      </w:r>
      <w:r w:rsidRPr="009C019C">
        <w:rPr>
          <w:rStyle w:val="TagStyle"/>
          <w:rtl/>
        </w:rPr>
        <w:t xml:space="preserve"> </w:t>
      </w:r>
      <w:r>
        <w:rPr>
          <w:rtl/>
        </w:rPr>
        <w:t>היו"ר ישראל אייכלר:</w:t>
      </w:r>
      <w:r w:rsidRPr="009C019C">
        <w:rPr>
          <w:rStyle w:val="TagStyle"/>
          <w:rtl/>
        </w:rPr>
        <w:t xml:space="preserve"> </w:t>
      </w:r>
      <w:r w:rsidRPr="000B32AF">
        <w:rPr>
          <w:rStyle w:val="TagStyle"/>
          <w:rtl/>
        </w:rPr>
        <w:t>&lt;&lt; יור &gt;&gt;</w:t>
      </w:r>
      <w:r>
        <w:rPr>
          <w:rtl/>
        </w:rPr>
        <w:t xml:space="preserve">   </w:t>
      </w:r>
      <w:bookmarkEnd w:id="10083"/>
    </w:p>
    <w:p w:rsidR="00C02703" w:rsidRDefault="00C02703" w:rsidP="00D91890">
      <w:pPr>
        <w:rPr>
          <w:rtl/>
          <w:lang w:eastAsia="he-IL"/>
        </w:rPr>
      </w:pPr>
    </w:p>
    <w:p w:rsidR="00C02703" w:rsidRDefault="00C02703" w:rsidP="00F67249">
      <w:pPr>
        <w:rPr>
          <w:rtl/>
          <w:lang w:eastAsia="he-IL"/>
        </w:rPr>
      </w:pPr>
      <w:r>
        <w:rPr>
          <w:rFonts w:hint="cs"/>
          <w:rtl/>
          <w:lang w:eastAsia="he-IL"/>
        </w:rPr>
        <w:t>וכל אלה שחיים בפחד, הם רבבות.</w:t>
      </w:r>
    </w:p>
    <w:p w:rsidR="00C02703" w:rsidRDefault="00C02703" w:rsidP="00F67249">
      <w:pPr>
        <w:rPr>
          <w:rtl/>
          <w:lang w:eastAsia="he-IL"/>
        </w:rPr>
      </w:pPr>
    </w:p>
    <w:p w:rsidR="00C02703" w:rsidRDefault="00C02703" w:rsidP="00F67249">
      <w:pPr>
        <w:pStyle w:val="-"/>
        <w:keepNext/>
        <w:rPr>
          <w:rtl/>
        </w:rPr>
      </w:pPr>
      <w:bookmarkStart w:id="10084" w:name="ET_speakercontinue_5795_8"/>
      <w:r w:rsidRPr="000B32AF">
        <w:rPr>
          <w:rStyle w:val="TagStyle"/>
          <w:rtl/>
        </w:rPr>
        <w:t xml:space="preserve"> &lt;&lt; דובר_המשך &gt;&gt;</w:t>
      </w:r>
      <w:r w:rsidRPr="009C019C">
        <w:rPr>
          <w:rStyle w:val="TagStyle"/>
          <w:rtl/>
        </w:rPr>
        <w:t xml:space="preserve"> </w:t>
      </w:r>
      <w:r>
        <w:rPr>
          <w:rtl/>
        </w:rPr>
        <w:t>מנסור עבאס (רע"מ – הרשימה הערבית המאוחדת):</w:t>
      </w:r>
      <w:r w:rsidRPr="009C019C">
        <w:rPr>
          <w:rStyle w:val="TagStyle"/>
          <w:rtl/>
        </w:rPr>
        <w:t xml:space="preserve"> </w:t>
      </w:r>
      <w:r w:rsidRPr="000B32AF">
        <w:rPr>
          <w:rStyle w:val="TagStyle"/>
          <w:rtl/>
        </w:rPr>
        <w:t>&lt;&lt; דובר_המשך &gt;&gt;</w:t>
      </w:r>
      <w:r>
        <w:rPr>
          <w:rtl/>
        </w:rPr>
        <w:t xml:space="preserve">   </w:t>
      </w:r>
      <w:bookmarkEnd w:id="10084"/>
    </w:p>
    <w:p w:rsidR="00C02703" w:rsidRDefault="00C02703" w:rsidP="00D91890">
      <w:pPr>
        <w:rPr>
          <w:rtl/>
          <w:lang w:eastAsia="he-IL"/>
        </w:rPr>
      </w:pPr>
    </w:p>
    <w:p w:rsidR="00C02703" w:rsidRDefault="00C02703" w:rsidP="00F67249">
      <w:pPr>
        <w:rPr>
          <w:rtl/>
          <w:lang w:eastAsia="he-IL"/>
        </w:rPr>
      </w:pPr>
      <w:r>
        <w:rPr>
          <w:rFonts w:hint="cs"/>
          <w:rtl/>
          <w:lang w:eastAsia="he-IL"/>
        </w:rPr>
        <w:t>וכל אלה שחיים בפחד.</w:t>
      </w:r>
    </w:p>
    <w:p w:rsidR="00C02703" w:rsidRDefault="00C02703" w:rsidP="00F67249">
      <w:pPr>
        <w:rPr>
          <w:rtl/>
          <w:lang w:eastAsia="he-IL"/>
        </w:rPr>
      </w:pPr>
    </w:p>
    <w:p w:rsidR="00C02703" w:rsidRDefault="00C02703" w:rsidP="00F67249">
      <w:pPr>
        <w:pStyle w:val="af6"/>
        <w:keepNext/>
        <w:rPr>
          <w:rtl/>
        </w:rPr>
      </w:pPr>
      <w:bookmarkStart w:id="10085" w:name="ET_yor_6129_18"/>
      <w:r w:rsidRPr="000B32AF">
        <w:rPr>
          <w:rStyle w:val="TagStyle"/>
          <w:rtl/>
        </w:rPr>
        <w:t xml:space="preserve"> &lt;&lt; יור &gt;&gt;</w:t>
      </w:r>
      <w:r w:rsidRPr="00054939">
        <w:rPr>
          <w:rStyle w:val="TagStyle"/>
          <w:rtl/>
        </w:rPr>
        <w:t xml:space="preserve"> </w:t>
      </w:r>
      <w:r>
        <w:rPr>
          <w:rtl/>
        </w:rPr>
        <w:t>היו"ר ישראל אייכלר:</w:t>
      </w:r>
      <w:r w:rsidRPr="00054939">
        <w:rPr>
          <w:rStyle w:val="TagStyle"/>
          <w:rtl/>
        </w:rPr>
        <w:t xml:space="preserve"> </w:t>
      </w:r>
      <w:r w:rsidRPr="000B32AF">
        <w:rPr>
          <w:rStyle w:val="TagStyle"/>
          <w:rtl/>
        </w:rPr>
        <w:t>&lt;&lt; יור &gt;&gt;</w:t>
      </w:r>
      <w:r>
        <w:rPr>
          <w:rtl/>
        </w:rPr>
        <w:t xml:space="preserve">   </w:t>
      </w:r>
      <w:bookmarkEnd w:id="10085"/>
    </w:p>
    <w:p w:rsidR="00C02703" w:rsidRDefault="00C02703" w:rsidP="00D91890">
      <w:pPr>
        <w:rPr>
          <w:rtl/>
          <w:lang w:eastAsia="he-IL"/>
        </w:rPr>
      </w:pPr>
    </w:p>
    <w:p w:rsidR="00C02703" w:rsidRDefault="00C02703" w:rsidP="00F67249">
      <w:pPr>
        <w:rPr>
          <w:rtl/>
          <w:lang w:eastAsia="he-IL"/>
        </w:rPr>
      </w:pPr>
      <w:bookmarkStart w:id="10086" w:name="_ETM_Q34_435306"/>
      <w:bookmarkEnd w:id="10086"/>
      <w:r>
        <w:rPr>
          <w:rFonts w:hint="cs"/>
          <w:rtl/>
          <w:lang w:eastAsia="he-IL"/>
        </w:rPr>
        <w:t>נורא ואיום.</w:t>
      </w:r>
    </w:p>
    <w:p w:rsidR="00C02703" w:rsidRDefault="00C02703" w:rsidP="00F67249">
      <w:pPr>
        <w:rPr>
          <w:rtl/>
          <w:lang w:eastAsia="he-IL"/>
        </w:rPr>
      </w:pPr>
      <w:bookmarkStart w:id="10087" w:name="_ETM_Q34_436640"/>
      <w:bookmarkStart w:id="10088" w:name="_ETM_Q34_436732"/>
      <w:bookmarkEnd w:id="10087"/>
      <w:bookmarkEnd w:id="10088"/>
    </w:p>
    <w:p w:rsidR="00C02703" w:rsidRDefault="00C02703" w:rsidP="00F67249">
      <w:pPr>
        <w:pStyle w:val="-"/>
        <w:keepNext/>
        <w:rPr>
          <w:rtl/>
        </w:rPr>
      </w:pPr>
      <w:bookmarkStart w:id="10089" w:name="ET_speakercontinue_5795_19"/>
      <w:r w:rsidRPr="000B32AF">
        <w:rPr>
          <w:rStyle w:val="TagStyle"/>
          <w:rtl/>
        </w:rPr>
        <w:t xml:space="preserve"> &lt;&lt; דובר_המשך &gt;&gt;</w:t>
      </w:r>
      <w:r w:rsidRPr="00054939">
        <w:rPr>
          <w:rStyle w:val="TagStyle"/>
          <w:rtl/>
        </w:rPr>
        <w:t xml:space="preserve"> </w:t>
      </w:r>
      <w:r>
        <w:rPr>
          <w:rtl/>
        </w:rPr>
        <w:t>מנסור עבאס (רע"מ – הרשימה הערבית המאוחדת):</w:t>
      </w:r>
      <w:r w:rsidRPr="00054939">
        <w:rPr>
          <w:rStyle w:val="TagStyle"/>
          <w:rtl/>
        </w:rPr>
        <w:t xml:space="preserve"> </w:t>
      </w:r>
      <w:r w:rsidRPr="000B32AF">
        <w:rPr>
          <w:rStyle w:val="TagStyle"/>
          <w:rtl/>
        </w:rPr>
        <w:t>&lt;&lt; דובר_המשך &gt;&gt;</w:t>
      </w:r>
      <w:r>
        <w:rPr>
          <w:rtl/>
        </w:rPr>
        <w:t xml:space="preserve">   </w:t>
      </w:r>
      <w:bookmarkEnd w:id="10089"/>
    </w:p>
    <w:p w:rsidR="00C02703" w:rsidRDefault="00C02703" w:rsidP="00D91890">
      <w:pPr>
        <w:rPr>
          <w:rtl/>
          <w:lang w:eastAsia="he-IL"/>
        </w:rPr>
      </w:pPr>
    </w:p>
    <w:p w:rsidR="00C02703" w:rsidRDefault="00C02703" w:rsidP="00F67249">
      <w:pPr>
        <w:rPr>
          <w:rtl/>
          <w:lang w:eastAsia="he-IL"/>
        </w:rPr>
      </w:pPr>
      <w:r>
        <w:rPr>
          <w:rFonts w:hint="cs"/>
          <w:rtl/>
          <w:lang w:eastAsia="he-IL"/>
        </w:rPr>
        <w:t>אז ההשלכות של התופעה הזאת</w:t>
      </w:r>
      <w:bookmarkStart w:id="10090" w:name="_ETM_Q34_438801"/>
      <w:bookmarkEnd w:id="10090"/>
      <w:r>
        <w:rPr>
          <w:rFonts w:hint="cs"/>
          <w:rtl/>
          <w:lang w:eastAsia="he-IL"/>
        </w:rPr>
        <w:t xml:space="preserve"> </w:t>
      </w:r>
      <w:r>
        <w:rPr>
          <w:rtl/>
          <w:lang w:eastAsia="he-IL"/>
        </w:rPr>
        <w:t>–</w:t>
      </w:r>
      <w:r>
        <w:rPr>
          <w:rFonts w:hint="cs"/>
          <w:rtl/>
          <w:lang w:eastAsia="he-IL"/>
        </w:rPr>
        <w:t xml:space="preserve"> האמת שאי-אפשר לכמת אותן. אבל רק כדי להשוות, אם אנחנו מתייחסים לחברה הישראלית כולה ומעתיקים את הנתונים </w:t>
      </w:r>
      <w:bookmarkStart w:id="10091" w:name="_ETM_Q34_450616"/>
      <w:bookmarkEnd w:id="10091"/>
      <w:r>
        <w:rPr>
          <w:rFonts w:hint="cs"/>
          <w:rtl/>
          <w:lang w:eastAsia="he-IL"/>
        </w:rPr>
        <w:t xml:space="preserve">שיש בחברה הערבית, שהיא פחות או יותר 20% מכלל החברה הישראלית, אז אנחנו עומדים על 600. 20% זה 120, אז 100% </w:t>
      </w:r>
      <w:bookmarkStart w:id="10092" w:name="_ETM_Q34_467509"/>
      <w:bookmarkEnd w:id="10092"/>
      <w:r>
        <w:rPr>
          <w:rFonts w:hint="cs"/>
          <w:rtl/>
          <w:lang w:eastAsia="he-IL"/>
        </w:rPr>
        <w:t xml:space="preserve">– נוסיף עוד 480, מה שאומר 600 אזרחים נרצחים, לכאורה, חס וחלילה מדי שנה אם התופעה הזאת </w:t>
      </w:r>
      <w:bookmarkStart w:id="10093" w:name="_ETM_Q34_476416"/>
      <w:bookmarkEnd w:id="10093"/>
      <w:r>
        <w:rPr>
          <w:rFonts w:hint="cs"/>
          <w:rtl/>
          <w:lang w:eastAsia="he-IL"/>
        </w:rPr>
        <w:t xml:space="preserve">הייתה כלל ישראלית או בכל החברה עצמה. </w:t>
      </w:r>
    </w:p>
    <w:p w:rsidR="00C02703" w:rsidRDefault="00C02703" w:rsidP="00F67249">
      <w:pPr>
        <w:rPr>
          <w:rtl/>
          <w:lang w:eastAsia="he-IL"/>
        </w:rPr>
      </w:pPr>
      <w:bookmarkStart w:id="10094" w:name="_ETM_Q34_507817"/>
      <w:bookmarkStart w:id="10095" w:name="_ETM_Q34_507933"/>
      <w:bookmarkStart w:id="10096" w:name="_ETM_Q34_508297"/>
      <w:bookmarkEnd w:id="10094"/>
      <w:bookmarkEnd w:id="10095"/>
      <w:bookmarkEnd w:id="10096"/>
    </w:p>
    <w:p w:rsidR="00C02703" w:rsidRDefault="00C02703" w:rsidP="00F67249">
      <w:pPr>
        <w:rPr>
          <w:rtl/>
          <w:lang w:eastAsia="he-IL"/>
        </w:rPr>
      </w:pPr>
      <w:bookmarkStart w:id="10097" w:name="_ETM_Q34_508380"/>
      <w:bookmarkEnd w:id="10097"/>
      <w:r>
        <w:rPr>
          <w:rFonts w:hint="cs"/>
          <w:rtl/>
          <w:lang w:eastAsia="he-IL"/>
        </w:rPr>
        <w:t xml:space="preserve">לכן תארו לעצמכם, אם המספרים האלה היו קיימים בכל החברה וכל שנה היינו מסיימים עם 600 </w:t>
      </w:r>
      <w:bookmarkStart w:id="10098" w:name="_ETM_Q34_489164"/>
      <w:bookmarkEnd w:id="10098"/>
      <w:r>
        <w:rPr>
          <w:rFonts w:hint="cs"/>
          <w:rtl/>
          <w:lang w:eastAsia="he-IL"/>
        </w:rPr>
        <w:t xml:space="preserve">נרצחים ועם אלפי פצועים קשה ובינוני ועם אווירת הטרור החברתי הזה – וגם ההשלכות על הכלכלה ועל חיי האזרחים הרגילים, איזה מצב חירום הייתה מכריזה מדינת ישראל? ולכן, ברגע שאנחנו עומדים בפני האתגר הזה, </w:t>
      </w:r>
      <w:bookmarkStart w:id="10099" w:name="_ETM_Q34_516673"/>
      <w:bookmarkEnd w:id="10099"/>
      <w:r>
        <w:rPr>
          <w:rFonts w:hint="cs"/>
          <w:rtl/>
          <w:lang w:eastAsia="he-IL"/>
        </w:rPr>
        <w:t xml:space="preserve">אנחנו בהחלט שואלים את השאלה הזאת. האם אנחנו צריכים עוד </w:t>
      </w:r>
      <w:r>
        <w:rPr>
          <w:rFonts w:hint="cs"/>
          <w:rtl/>
          <w:lang w:eastAsia="he-IL"/>
        </w:rPr>
        <w:lastRenderedPageBreak/>
        <w:t xml:space="preserve">מדיניות של שר זה או אחר, כדי להבין שכרגע העדיפות הראשונה המדיניות צריכה להתמקד במתן </w:t>
      </w:r>
      <w:bookmarkStart w:id="10100" w:name="_ETM_Q34_533807"/>
      <w:bookmarkEnd w:id="10100"/>
      <w:r>
        <w:rPr>
          <w:rFonts w:hint="cs"/>
          <w:rtl/>
          <w:lang w:eastAsia="he-IL"/>
        </w:rPr>
        <w:t xml:space="preserve">מענה לתופעה של פשיעה ואלימות בחברה הערבית? </w:t>
      </w:r>
    </w:p>
    <w:p w:rsidR="00C02703" w:rsidRDefault="00C02703" w:rsidP="00F67249">
      <w:pPr>
        <w:rPr>
          <w:rtl/>
          <w:lang w:eastAsia="he-IL"/>
        </w:rPr>
      </w:pPr>
      <w:bookmarkStart w:id="10101" w:name="_ETM_Q34_545953"/>
      <w:bookmarkStart w:id="10102" w:name="_ETM_Q34_546018"/>
      <w:bookmarkEnd w:id="10101"/>
      <w:bookmarkEnd w:id="10102"/>
    </w:p>
    <w:p w:rsidR="00C02703" w:rsidRDefault="00C02703" w:rsidP="001126D1">
      <w:pPr>
        <w:rPr>
          <w:rtl/>
          <w:lang w:eastAsia="he-IL"/>
        </w:rPr>
      </w:pPr>
      <w:bookmarkStart w:id="10103" w:name="_ETM_Q34_546400"/>
      <w:bookmarkStart w:id="10104" w:name="_ETM_Q34_546448"/>
      <w:bookmarkEnd w:id="10103"/>
      <w:bookmarkEnd w:id="10104"/>
      <w:r>
        <w:rPr>
          <w:rFonts w:hint="cs"/>
          <w:rtl/>
          <w:lang w:eastAsia="he-IL"/>
        </w:rPr>
        <w:t xml:space="preserve">אני לא אומר שבחברה </w:t>
      </w:r>
      <w:bookmarkStart w:id="10105" w:name="_ETM_Q34_541158"/>
      <w:bookmarkEnd w:id="10105"/>
      <w:r>
        <w:rPr>
          <w:rFonts w:hint="cs"/>
          <w:rtl/>
          <w:lang w:eastAsia="he-IL"/>
        </w:rPr>
        <w:t xml:space="preserve">היהודית אין אתגר כזה במידה זו או אחרת; שהפשיעה המאורגנת נעלמה. היא לא נעלמה. אנחנו עוקבים גם אחרי זה ורואים שבחודשים האחרונים קבוצות או ארגונים או משפחות פשע שהיו </w:t>
      </w:r>
      <w:bookmarkStart w:id="10106" w:name="_ETM_Q34_557514"/>
      <w:bookmarkEnd w:id="10106"/>
      <w:r>
        <w:rPr>
          <w:rFonts w:hint="cs"/>
          <w:rtl/>
          <w:lang w:eastAsia="he-IL"/>
        </w:rPr>
        <w:t xml:space="preserve">מוכרות לנו – שהשם שלהן היה מצלצל באוזנינו לפני עשור – אנחנו רואים שהיום מתחילים להיות בפעילות נמרצת ויש התגברות של פשיעה ואלימות. אני </w:t>
      </w:r>
      <w:bookmarkStart w:id="10107" w:name="_ETM_Q34_575273"/>
      <w:bookmarkEnd w:id="10107"/>
      <w:r>
        <w:rPr>
          <w:rFonts w:hint="cs"/>
          <w:rtl/>
          <w:lang w:eastAsia="he-IL"/>
        </w:rPr>
        <w:t xml:space="preserve">בטוח שיש קשר בין האוכלוסייה הזאת, ובין הקבוצות האלה שמשתמשות באלימות ובפשיעה כדי להשיג </w:t>
      </w:r>
      <w:r>
        <w:rPr>
          <w:rFonts w:hint="eastAsia"/>
          <w:rtl/>
          <w:lang w:eastAsia="he-IL"/>
        </w:rPr>
        <w:t>–</w:t>
      </w:r>
      <w:r>
        <w:rPr>
          <w:rFonts w:hint="cs"/>
          <w:rtl/>
          <w:lang w:eastAsia="he-IL"/>
        </w:rPr>
        <w:t xml:space="preserve"> בסופו של דבר רוב המטרות שלהם זה </w:t>
      </w:r>
      <w:bookmarkStart w:id="10108" w:name="_ETM_Q34_591506"/>
      <w:bookmarkEnd w:id="10108"/>
      <w:r>
        <w:rPr>
          <w:rFonts w:hint="cs"/>
          <w:rtl/>
          <w:lang w:eastAsia="he-IL"/>
        </w:rPr>
        <w:t>הון</w:t>
      </w:r>
      <w:r w:rsidR="001126D1">
        <w:rPr>
          <w:rFonts w:hint="cs"/>
          <w:rtl/>
          <w:lang w:eastAsia="he-IL"/>
        </w:rPr>
        <w:t>,</w:t>
      </w:r>
      <w:r>
        <w:rPr>
          <w:rFonts w:hint="cs"/>
          <w:rtl/>
          <w:lang w:eastAsia="he-IL"/>
        </w:rPr>
        <w:t xml:space="preserve"> להרוויח בצורה לא ישרה. </w:t>
      </w:r>
    </w:p>
    <w:p w:rsidR="00C02703" w:rsidRDefault="00C02703" w:rsidP="00F67249">
      <w:pPr>
        <w:rPr>
          <w:rtl/>
          <w:lang w:eastAsia="he-IL"/>
        </w:rPr>
      </w:pPr>
      <w:bookmarkStart w:id="10109" w:name="_ETM_Q34_611457"/>
      <w:bookmarkStart w:id="10110" w:name="_ETM_Q34_611534"/>
      <w:bookmarkEnd w:id="10109"/>
      <w:bookmarkEnd w:id="10110"/>
    </w:p>
    <w:p w:rsidR="00C02703" w:rsidRDefault="00C02703" w:rsidP="001126D1">
      <w:pPr>
        <w:rPr>
          <w:rtl/>
          <w:lang w:eastAsia="he-IL"/>
        </w:rPr>
      </w:pPr>
      <w:bookmarkStart w:id="10111" w:name="_ETM_Q34_611585"/>
      <w:bookmarkStart w:id="10112" w:name="_ETM_Q34_611632"/>
      <w:bookmarkEnd w:id="10111"/>
      <w:bookmarkEnd w:id="10112"/>
      <w:r>
        <w:rPr>
          <w:rFonts w:hint="cs"/>
          <w:rtl/>
          <w:lang w:eastAsia="he-IL"/>
        </w:rPr>
        <w:t xml:space="preserve">משתלבים בזה פרוטקשן, גביית חובות, צ'קים, לנסות לכפות את רצונם על בעלי עסקים, על קבלנים. אנחנו יודעים ממקור ראשון מה קורה בחלק מהמכרזים, שבא קבלן, זוכה במכרז מסוים לסלול </w:t>
      </w:r>
      <w:bookmarkStart w:id="10113" w:name="_ETM_Q34_621808"/>
      <w:bookmarkEnd w:id="10113"/>
      <w:r>
        <w:rPr>
          <w:rFonts w:hint="cs"/>
          <w:rtl/>
          <w:lang w:eastAsia="he-IL"/>
        </w:rPr>
        <w:t xml:space="preserve">כביש </w:t>
      </w:r>
      <w:r>
        <w:rPr>
          <w:rtl/>
          <w:lang w:eastAsia="he-IL"/>
        </w:rPr>
        <w:t>–</w:t>
      </w:r>
      <w:r>
        <w:rPr>
          <w:rFonts w:hint="cs"/>
          <w:rtl/>
          <w:lang w:eastAsia="he-IL"/>
        </w:rPr>
        <w:t xml:space="preserve"> וזה לא רק בתוך היישובים הערבים. אנחנו מכירים </w:t>
      </w:r>
      <w:bookmarkStart w:id="10114" w:name="_ETM_Q34_629062"/>
      <w:bookmarkEnd w:id="10114"/>
      <w:r>
        <w:rPr>
          <w:rFonts w:hint="cs"/>
          <w:rtl/>
          <w:lang w:eastAsia="he-IL"/>
        </w:rPr>
        <w:t xml:space="preserve">מקרים לא מעטים על כבישים בין-עירוניים, שלכאורה הם תחת סמכות ופיקוח ואחריות ישירה של נתיבי ישראל, של הממשלה עצמה, ובכל זאת אנחנו רואים שהארגונים האלה מנסים לגנוב גם את המכרזים האלה. הם עושים את זה, ובמקרים רבים גם </w:t>
      </w:r>
      <w:bookmarkStart w:id="10115" w:name="_ETM_Q34_657745"/>
      <w:bookmarkEnd w:id="10115"/>
      <w:r>
        <w:rPr>
          <w:rFonts w:hint="cs"/>
          <w:rtl/>
          <w:lang w:eastAsia="he-IL"/>
        </w:rPr>
        <w:t xml:space="preserve">מצליחים. לכן מבחינת הצורך אנחנו בהחלט מודעים לזה שאכן יש צורך לתת מאמץ נוסף, לתת השקעות נוספות, כדי שהמשטרה תוכל להתמודד עם התופעה הזאת של פשיעה ואלימות </w:t>
      </w:r>
      <w:bookmarkStart w:id="10116" w:name="_ETM_Q34_675423"/>
      <w:bookmarkEnd w:id="10116"/>
      <w:r>
        <w:rPr>
          <w:rFonts w:hint="cs"/>
          <w:rtl/>
          <w:lang w:eastAsia="he-IL"/>
        </w:rPr>
        <w:t>גם בחברה הערבית, אבל גם באופן כללי.</w:t>
      </w:r>
    </w:p>
    <w:p w:rsidR="00C02703" w:rsidRDefault="00C02703" w:rsidP="00F67249">
      <w:pPr>
        <w:rPr>
          <w:rtl/>
          <w:lang w:eastAsia="he-IL"/>
        </w:rPr>
      </w:pPr>
    </w:p>
    <w:p w:rsidR="00C02703" w:rsidRDefault="00C02703" w:rsidP="00F67249">
      <w:pPr>
        <w:rPr>
          <w:rtl/>
          <w:lang w:eastAsia="he-IL"/>
        </w:rPr>
      </w:pPr>
      <w:r>
        <w:rPr>
          <w:rFonts w:hint="cs"/>
          <w:rtl/>
          <w:lang w:eastAsia="he-IL"/>
        </w:rPr>
        <w:t>אדוני היושב-ראש, אנחנו לא בזבזנו זמן בשנה האחרונה. שאלת את חברת הכנסת אימאן מה הפתרון. הגישה שלנו ברע"מ הייתה מתחילת הדרך</w:t>
      </w:r>
      <w:bookmarkStart w:id="10117" w:name="_ETM_Q34_698319"/>
      <w:bookmarkEnd w:id="10117"/>
      <w:r>
        <w:rPr>
          <w:rFonts w:hint="cs"/>
          <w:rtl/>
          <w:lang w:eastAsia="he-IL"/>
        </w:rPr>
        <w:t xml:space="preserve"> </w:t>
      </w:r>
      <w:bookmarkStart w:id="10118" w:name="_ETM_Q34_657225"/>
      <w:bookmarkEnd w:id="10118"/>
      <w:r>
        <w:rPr>
          <w:rFonts w:hint="cs"/>
          <w:rtl/>
          <w:lang w:eastAsia="he-IL"/>
        </w:rPr>
        <w:t xml:space="preserve">– כאשר אני אישית גם נבחרתי לכנסת על התקן הזה. כולם ידעו שאני נבחר לכנסת כדי לעסוק בסוגיה הזאת. מהיום </w:t>
      </w:r>
      <w:bookmarkStart w:id="10119" w:name="_ETM_Q34_704850"/>
      <w:bookmarkEnd w:id="10119"/>
      <w:r>
        <w:rPr>
          <w:rFonts w:hint="cs"/>
          <w:rtl/>
          <w:lang w:eastAsia="he-IL"/>
        </w:rPr>
        <w:t xml:space="preserve">הראשון עמדתי שם </w:t>
      </w:r>
      <w:r>
        <w:rPr>
          <w:rtl/>
          <w:lang w:eastAsia="he-IL"/>
        </w:rPr>
        <w:t>–</w:t>
      </w:r>
      <w:r>
        <w:rPr>
          <w:rFonts w:hint="cs"/>
          <w:rtl/>
          <w:lang w:eastAsia="he-IL"/>
        </w:rPr>
        <w:t xml:space="preserve"> אני זוכר </w:t>
      </w:r>
      <w:bookmarkStart w:id="10120" w:name="_ETM_Q34_708348"/>
      <w:bookmarkEnd w:id="10120"/>
      <w:r>
        <w:rPr>
          <w:rtl/>
          <w:lang w:eastAsia="he-IL"/>
        </w:rPr>
        <w:t>–</w:t>
      </w:r>
      <w:r>
        <w:rPr>
          <w:rFonts w:hint="cs"/>
          <w:rtl/>
          <w:lang w:eastAsia="he-IL"/>
        </w:rPr>
        <w:t xml:space="preserve"> ובנאום בן דקה, לפני נאום הבכורה, ביקשתי מיושב-ראש הכנסת, שהיה אז חבר הכנסת יולי אדלשטיין, להקים ועדה מיוחדת למיגור הפשיעה והאלימות בחברה הערבית. זה היה בסיבוב </w:t>
      </w:r>
      <w:bookmarkStart w:id="10121" w:name="_ETM_Q34_725037"/>
      <w:bookmarkEnd w:id="10121"/>
      <w:r>
        <w:rPr>
          <w:rFonts w:hint="cs"/>
          <w:rtl/>
          <w:lang w:eastAsia="he-IL"/>
        </w:rPr>
        <w:t xml:space="preserve">הראשון של הבחירות. הוועדה קמה בסיבוב השלישי, והמשכנו בסיבוב הרביעי. </w:t>
      </w:r>
    </w:p>
    <w:p w:rsidR="00C02703" w:rsidRDefault="00C02703" w:rsidP="00F67249">
      <w:pPr>
        <w:rPr>
          <w:rtl/>
          <w:lang w:eastAsia="he-IL"/>
        </w:rPr>
      </w:pPr>
    </w:p>
    <w:p w:rsidR="00C02703" w:rsidRDefault="00C02703" w:rsidP="00F67249">
      <w:pPr>
        <w:rPr>
          <w:rtl/>
        </w:rPr>
      </w:pPr>
      <w:bookmarkStart w:id="10122" w:name="TOR_Q35"/>
      <w:bookmarkEnd w:id="10122"/>
      <w:r>
        <w:rPr>
          <w:rFonts w:hint="cs"/>
          <w:rtl/>
        </w:rPr>
        <w:t xml:space="preserve">לקחנו אחריות, ודרשנו שגם הממשלה תיקח אחריות. ואכן קמה ועדה, ועדת מנכ"לים, שהגתה מסמך עם </w:t>
      </w:r>
      <w:bookmarkStart w:id="10123" w:name="_ETM_Q35_142513"/>
      <w:bookmarkEnd w:id="10123"/>
      <w:r>
        <w:rPr>
          <w:rFonts w:hint="cs"/>
          <w:rtl/>
        </w:rPr>
        <w:t xml:space="preserve">מדיניות. יש הבדל בין איש אחד שיושב ומחליט בהתאם לסדר העדיפות שהוא חושב שהוא הבטיח לבוחרים שלו, והם </w:t>
      </w:r>
      <w:r>
        <w:rPr>
          <w:rtl/>
        </w:rPr>
        <w:t>–</w:t>
      </w:r>
      <w:r>
        <w:rPr>
          <w:rFonts w:hint="cs"/>
          <w:rtl/>
        </w:rPr>
        <w:t xml:space="preserve"> סליחה על הביטוי </w:t>
      </w:r>
      <w:r>
        <w:rPr>
          <w:rtl/>
        </w:rPr>
        <w:t>–</w:t>
      </w:r>
      <w:r>
        <w:rPr>
          <w:rFonts w:hint="cs"/>
          <w:rtl/>
        </w:rPr>
        <w:t xml:space="preserve"> הם המיעוט בחברה הישראלית. יש לו שישה מנדטים. אפילו </w:t>
      </w:r>
      <w:bookmarkStart w:id="10124" w:name="_ETM_Q35_162132"/>
      <w:bookmarkEnd w:id="10124"/>
      <w:r>
        <w:rPr>
          <w:rFonts w:hint="cs"/>
          <w:rtl/>
        </w:rPr>
        <w:t xml:space="preserve">אם מתייחסים לציונות הדתית, זה עשרה אחוזים מהכנסת. הם הבטיחו לבוחרים שלהם מדיניות מסוימת, אבל בסופו של דבר אנחנו מדברים על חברה ועל ציבור רחב, שיש לו צרכים אחרים לגמרי וסדר </w:t>
      </w:r>
      <w:bookmarkStart w:id="10125" w:name="_ETM_Q35_180500"/>
      <w:bookmarkEnd w:id="10125"/>
      <w:r>
        <w:rPr>
          <w:rFonts w:hint="cs"/>
          <w:rtl/>
        </w:rPr>
        <w:t xml:space="preserve">עדיפות אחר לגמרי. </w:t>
      </w:r>
    </w:p>
    <w:p w:rsidR="00C02703" w:rsidRDefault="00C02703" w:rsidP="00F67249">
      <w:pPr>
        <w:rPr>
          <w:rtl/>
        </w:rPr>
      </w:pPr>
      <w:bookmarkStart w:id="10126" w:name="_ETM_Q35_182973"/>
      <w:bookmarkEnd w:id="10126"/>
    </w:p>
    <w:p w:rsidR="00C02703" w:rsidRDefault="00C02703" w:rsidP="00F67249">
      <w:pPr>
        <w:rPr>
          <w:rtl/>
        </w:rPr>
      </w:pPr>
      <w:bookmarkStart w:id="10127" w:name="_ETM_Q35_183161"/>
      <w:bookmarkStart w:id="10128" w:name="_ETM_Q35_183186"/>
      <w:bookmarkStart w:id="10129" w:name="_ETM_Q35_183228"/>
      <w:bookmarkEnd w:id="10127"/>
      <w:bookmarkEnd w:id="10128"/>
      <w:bookmarkEnd w:id="10129"/>
      <w:r>
        <w:rPr>
          <w:rFonts w:hint="cs"/>
          <w:rtl/>
        </w:rPr>
        <w:t xml:space="preserve">ולכן כאשר באנו וקידמנו את התוכנית למיגור הפשיעה והאלימות – זאת לא </w:t>
      </w:r>
      <w:bookmarkStart w:id="10130" w:name="_ETM_Q35_189382"/>
      <w:bookmarkEnd w:id="10130"/>
      <w:r>
        <w:rPr>
          <w:rFonts w:hint="cs"/>
          <w:rtl/>
        </w:rPr>
        <w:t xml:space="preserve">תוכנית של רע"מ במובן הזה שרע"מ הגתה אותה; רע"מ קידמה אותה, אבל אנשי המקצוע, על סמך המדיניות שאושרה על ידי ממשלת נתניהו בהחלטת ממשלה 852, הקצו תקציב של 150 מיליון שקל </w:t>
      </w:r>
      <w:bookmarkStart w:id="10131" w:name="_ETM_Q35_209826"/>
      <w:bookmarkEnd w:id="10131"/>
      <w:r>
        <w:rPr>
          <w:rFonts w:hint="cs"/>
          <w:rtl/>
        </w:rPr>
        <w:t xml:space="preserve">לתוכנית </w:t>
      </w:r>
      <w:r>
        <w:rPr>
          <w:rFonts w:hint="cs"/>
          <w:rtl/>
        </w:rPr>
        <w:lastRenderedPageBreak/>
        <w:t xml:space="preserve">הזאת. אני זוכר שאישרו את זה לפני הסיבוב הרביעי של הבחירות. 150 מיליון שקל, אבל אנחנו יודעים, ואנחנו לא קבענו את המספר הזה. אנשי המקצוע הם שקבעו שצריך בערך 2.5 מיליארד שקל. </w:t>
      </w:r>
    </w:p>
    <w:p w:rsidR="00C02703" w:rsidRDefault="00C02703" w:rsidP="00F67249">
      <w:pPr>
        <w:rPr>
          <w:rtl/>
        </w:rPr>
      </w:pPr>
      <w:bookmarkStart w:id="10132" w:name="_ETM_Q35_232665"/>
      <w:bookmarkStart w:id="10133" w:name="_ETM_Q35_232785"/>
      <w:bookmarkStart w:id="10134" w:name="_ETM_Q35_232817"/>
      <w:bookmarkEnd w:id="10132"/>
      <w:bookmarkEnd w:id="10133"/>
      <w:bookmarkEnd w:id="10134"/>
    </w:p>
    <w:p w:rsidR="00C02703" w:rsidRDefault="00C02703" w:rsidP="00F67249">
      <w:pPr>
        <w:rPr>
          <w:rtl/>
        </w:rPr>
      </w:pPr>
      <w:bookmarkStart w:id="10135" w:name="_ETM_Q35_232907"/>
      <w:bookmarkEnd w:id="10135"/>
      <w:r>
        <w:rPr>
          <w:rFonts w:hint="cs"/>
          <w:rtl/>
        </w:rPr>
        <w:t xml:space="preserve">בסופו של </w:t>
      </w:r>
      <w:bookmarkStart w:id="10136" w:name="_ETM_Q35_234057"/>
      <w:bookmarkEnd w:id="10136"/>
      <w:r>
        <w:rPr>
          <w:rFonts w:hint="cs"/>
          <w:rtl/>
        </w:rPr>
        <w:t xml:space="preserve">דבר אישרנו את התוכנית הזאת, שהיא תוכנית 549. קוראים לה התוכנית </w:t>
      </w:r>
      <w:bookmarkStart w:id="10137" w:name="_ETM_Q35_239619"/>
      <w:bookmarkEnd w:id="10137"/>
      <w:r>
        <w:rPr>
          <w:rFonts w:hint="cs"/>
          <w:rtl/>
        </w:rPr>
        <w:t xml:space="preserve">למיגור הפשיעה והאלימות בחברה הערבית, אבל אם אתה מסתכל פנימה, מעל כמעט 1.4 מיליארד שקל מהתקציבים שם, מיועדים למי? למשטרה. 1,100 תקנים </w:t>
      </w:r>
      <w:bookmarkStart w:id="10138" w:name="_ETM_Q35_255237"/>
      <w:bookmarkEnd w:id="10138"/>
      <w:r>
        <w:rPr>
          <w:rFonts w:hint="cs"/>
          <w:rtl/>
        </w:rPr>
        <w:t xml:space="preserve">חדשים, אמצעים טכנולוגיים ועוד כל מיני דברים שהמשטרה ביקשה וקיבלה. </w:t>
      </w:r>
    </w:p>
    <w:p w:rsidR="00C02703" w:rsidRDefault="00C02703" w:rsidP="00F67249">
      <w:pPr>
        <w:rPr>
          <w:rtl/>
        </w:rPr>
      </w:pPr>
    </w:p>
    <w:p w:rsidR="00C02703" w:rsidRDefault="00C02703" w:rsidP="00F67249">
      <w:pPr>
        <w:pStyle w:val="af6"/>
        <w:keepNext/>
        <w:rPr>
          <w:rtl/>
        </w:rPr>
      </w:pPr>
      <w:r w:rsidRPr="00BD0622">
        <w:rPr>
          <w:rStyle w:val="TagStyle"/>
          <w:rtl/>
        </w:rPr>
        <w:t xml:space="preserve"> &lt;&lt; יור &gt;&gt;</w:t>
      </w:r>
      <w:r w:rsidRPr="00A73AE6">
        <w:rPr>
          <w:rStyle w:val="TagStyle"/>
          <w:rtl/>
        </w:rPr>
        <w:t xml:space="preserve"> </w:t>
      </w:r>
      <w:r>
        <w:rPr>
          <w:rtl/>
        </w:rPr>
        <w:t>היו"ר ישראל אייכלר:</w:t>
      </w:r>
      <w:r w:rsidRPr="00A73AE6">
        <w:rPr>
          <w:rStyle w:val="TagStyle"/>
          <w:rtl/>
        </w:rPr>
        <w:t xml:space="preserve"> </w:t>
      </w:r>
      <w:r w:rsidRPr="00BD0622">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המשטרה קיבלה את הכסף </w:t>
      </w:r>
      <w:bookmarkStart w:id="10139" w:name="_ETM_Q35_263536"/>
      <w:bookmarkEnd w:id="10139"/>
      <w:r>
        <w:rPr>
          <w:rFonts w:hint="cs"/>
          <w:rtl/>
          <w:lang w:eastAsia="he-IL"/>
        </w:rPr>
        <w:t>ואת התקנים?</w:t>
      </w:r>
    </w:p>
    <w:p w:rsidR="00C02703" w:rsidRDefault="00C02703" w:rsidP="00F67249">
      <w:pPr>
        <w:rPr>
          <w:rtl/>
          <w:lang w:eastAsia="he-IL"/>
        </w:rPr>
      </w:pPr>
    </w:p>
    <w:p w:rsidR="00C02703" w:rsidRDefault="00C02703" w:rsidP="00F67249">
      <w:pPr>
        <w:pStyle w:val="-"/>
        <w:keepNext/>
        <w:rPr>
          <w:rtl/>
        </w:rPr>
      </w:pPr>
      <w:r w:rsidRPr="00BD0622">
        <w:rPr>
          <w:rStyle w:val="TagStyle"/>
          <w:rtl/>
        </w:rPr>
        <w:t xml:space="preserve"> &lt;&lt; דובר_המשך &gt;&gt;</w:t>
      </w:r>
      <w:r w:rsidRPr="00A73AE6">
        <w:rPr>
          <w:rStyle w:val="TagStyle"/>
          <w:rtl/>
        </w:rPr>
        <w:t xml:space="preserve"> </w:t>
      </w:r>
      <w:r>
        <w:rPr>
          <w:rtl/>
        </w:rPr>
        <w:t>מנסור עבאס (רע"מ – הרשימה הערבית המאוחדת):</w:t>
      </w:r>
      <w:r w:rsidRPr="00A73AE6">
        <w:rPr>
          <w:rStyle w:val="TagStyle"/>
          <w:rtl/>
        </w:rPr>
        <w:t xml:space="preserve"> </w:t>
      </w:r>
      <w:r w:rsidRPr="00BD0622">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היישום התחיל ב-2022.</w:t>
      </w:r>
    </w:p>
    <w:p w:rsidR="00C02703" w:rsidRDefault="00C02703" w:rsidP="00F67249">
      <w:pPr>
        <w:rPr>
          <w:rtl/>
          <w:lang w:eastAsia="he-IL"/>
        </w:rPr>
      </w:pPr>
    </w:p>
    <w:p w:rsidR="00C02703" w:rsidRDefault="00C02703" w:rsidP="00F67249">
      <w:pPr>
        <w:pStyle w:val="af6"/>
        <w:keepNext/>
        <w:rPr>
          <w:rtl/>
        </w:rPr>
      </w:pPr>
      <w:r w:rsidRPr="00BD0622">
        <w:rPr>
          <w:rStyle w:val="TagStyle"/>
          <w:rtl/>
        </w:rPr>
        <w:t xml:space="preserve"> &lt;&lt; יור &gt;&gt;</w:t>
      </w:r>
      <w:r w:rsidRPr="00A73AE6">
        <w:rPr>
          <w:rStyle w:val="TagStyle"/>
          <w:rtl/>
        </w:rPr>
        <w:t xml:space="preserve"> </w:t>
      </w:r>
      <w:r>
        <w:rPr>
          <w:rtl/>
        </w:rPr>
        <w:t>היו"ר ישראל אייכלר:</w:t>
      </w:r>
      <w:r w:rsidRPr="00A73AE6">
        <w:rPr>
          <w:rStyle w:val="TagStyle"/>
          <w:rtl/>
        </w:rPr>
        <w:t xml:space="preserve"> </w:t>
      </w:r>
      <w:r w:rsidRPr="00BD0622">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ואיישו את האנשים?</w:t>
      </w:r>
    </w:p>
    <w:p w:rsidR="00C02703" w:rsidRDefault="00C02703" w:rsidP="00F67249">
      <w:pPr>
        <w:rPr>
          <w:rtl/>
          <w:lang w:eastAsia="he-IL"/>
        </w:rPr>
      </w:pPr>
    </w:p>
    <w:p w:rsidR="00C02703" w:rsidRDefault="00C02703" w:rsidP="00F67249">
      <w:pPr>
        <w:pStyle w:val="-"/>
        <w:keepNext/>
        <w:rPr>
          <w:rtl/>
        </w:rPr>
      </w:pPr>
      <w:r w:rsidRPr="00BD0622">
        <w:rPr>
          <w:rStyle w:val="TagStyle"/>
          <w:rtl/>
        </w:rPr>
        <w:t xml:space="preserve"> &lt;&lt; דובר_המשך &gt;&gt;</w:t>
      </w:r>
      <w:r w:rsidRPr="00A73AE6">
        <w:rPr>
          <w:rStyle w:val="TagStyle"/>
          <w:rtl/>
        </w:rPr>
        <w:t xml:space="preserve"> </w:t>
      </w:r>
      <w:r>
        <w:rPr>
          <w:rtl/>
        </w:rPr>
        <w:t>מנסור עבאס (רע"מ – הרשימה הערבית המאוחדת):</w:t>
      </w:r>
      <w:r w:rsidRPr="00A73AE6">
        <w:rPr>
          <w:rStyle w:val="TagStyle"/>
          <w:rtl/>
        </w:rPr>
        <w:t xml:space="preserve"> </w:t>
      </w:r>
      <w:r w:rsidRPr="00BD0622">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האיוש הוא לאורך זמן. לא כל התקנים מיועדים ל-2022, אלא מתחילים בתהליך הזה. </w:t>
      </w:r>
      <w:bookmarkStart w:id="10140" w:name="_ETM_Q35_280481"/>
      <w:bookmarkEnd w:id="10140"/>
      <w:r>
        <w:rPr>
          <w:rFonts w:hint="cs"/>
          <w:rtl/>
          <w:lang w:eastAsia="he-IL"/>
        </w:rPr>
        <w:t xml:space="preserve">מבחינתנו, אנחנו כמפלגה, ככוח פוליטי, עשינו את המוטל עלינו בתחום הזה וקידמנו את התוכנית. היא אושרה בממשלה, דאגנו שהיא תתוקצב </w:t>
      </w:r>
      <w:bookmarkStart w:id="10141" w:name="_ETM_Q35_291128"/>
      <w:bookmarkEnd w:id="10141"/>
      <w:r>
        <w:rPr>
          <w:rFonts w:hint="cs"/>
          <w:rtl/>
          <w:lang w:eastAsia="he-IL"/>
        </w:rPr>
        <w:t xml:space="preserve">בתקציב המדינה, ואכן המשטרה התחילה לפעול בהתאם לתוכנית הזאת, לקבל תקציבים ולקבל את התקנים האלה. </w:t>
      </w:r>
    </w:p>
    <w:p w:rsidR="00C02703" w:rsidRDefault="00C02703" w:rsidP="00F67249">
      <w:pPr>
        <w:rPr>
          <w:rtl/>
          <w:lang w:eastAsia="he-IL"/>
        </w:rPr>
      </w:pPr>
      <w:bookmarkStart w:id="10142" w:name="_ETM_Q35_301556"/>
      <w:bookmarkStart w:id="10143" w:name="_ETM_Q35_301667"/>
      <w:bookmarkEnd w:id="10142"/>
      <w:bookmarkEnd w:id="10143"/>
    </w:p>
    <w:p w:rsidR="00C02703" w:rsidRDefault="00C02703" w:rsidP="00F67249">
      <w:pPr>
        <w:rPr>
          <w:rtl/>
          <w:lang w:eastAsia="he-IL"/>
        </w:rPr>
      </w:pPr>
      <w:bookmarkStart w:id="10144" w:name="_ETM_Q35_302379"/>
      <w:bookmarkStart w:id="10145" w:name="_ETM_Q35_302483"/>
      <w:bookmarkEnd w:id="10144"/>
      <w:bookmarkEnd w:id="10145"/>
      <w:r>
        <w:rPr>
          <w:rFonts w:hint="cs"/>
          <w:rtl/>
          <w:lang w:eastAsia="he-IL"/>
        </w:rPr>
        <w:t xml:space="preserve">היום אנחנו קמים לבוקר חדש, ועד עכשיו </w:t>
      </w:r>
      <w:r>
        <w:rPr>
          <w:rtl/>
          <w:lang w:eastAsia="he-IL"/>
        </w:rPr>
        <w:t>–</w:t>
      </w:r>
      <w:r>
        <w:rPr>
          <w:rFonts w:hint="cs"/>
          <w:rtl/>
          <w:lang w:eastAsia="he-IL"/>
        </w:rPr>
        <w:t xml:space="preserve"> חודשיים </w:t>
      </w:r>
      <w:r>
        <w:rPr>
          <w:rtl/>
          <w:lang w:eastAsia="he-IL"/>
        </w:rPr>
        <w:t>–</w:t>
      </w:r>
      <w:r>
        <w:rPr>
          <w:rFonts w:hint="cs"/>
          <w:rtl/>
          <w:lang w:eastAsia="he-IL"/>
        </w:rPr>
        <w:t xml:space="preserve"> אנחנו יודעים שיש שר לביטחון לאומי, ביטחון פנים, שר המשטרה </w:t>
      </w:r>
      <w:bookmarkStart w:id="10146" w:name="_ETM_Q35_317003"/>
      <w:bookmarkEnd w:id="10146"/>
      <w:r>
        <w:rPr>
          <w:rFonts w:hint="cs"/>
          <w:rtl/>
          <w:lang w:eastAsia="he-IL"/>
        </w:rPr>
        <w:t xml:space="preserve">שקוראים לו איתמר בן גביר. אנחנו יודעים את היחס שלו לחברה הערבית, מכירים את היחס הזה. אני מודה שאחד הדברים שלמדתי השנה </w:t>
      </w:r>
      <w:bookmarkStart w:id="10147" w:name="_ETM_Q35_329246"/>
      <w:bookmarkEnd w:id="10147"/>
      <w:r>
        <w:rPr>
          <w:rtl/>
          <w:lang w:eastAsia="he-IL"/>
        </w:rPr>
        <w:t>–</w:t>
      </w:r>
      <w:r>
        <w:rPr>
          <w:rFonts w:hint="cs"/>
          <w:rtl/>
          <w:lang w:eastAsia="he-IL"/>
        </w:rPr>
        <w:t xml:space="preserve"> הינה השרה אורית פרקש </w:t>
      </w:r>
      <w:r>
        <w:rPr>
          <w:rtl/>
          <w:lang w:eastAsia="he-IL"/>
        </w:rPr>
        <w:t>–</w:t>
      </w:r>
      <w:r>
        <w:rPr>
          <w:rFonts w:hint="cs"/>
          <w:rtl/>
          <w:lang w:eastAsia="he-IL"/>
        </w:rPr>
        <w:t xml:space="preserve"> הוא שאם אין זיקה בסיסית חיובית בין השר לבין הקהל או הציבור או החברה שהוא רוצה לטפל בנושאים שלהם – תאמין לי, לכל שר יש המון עבודה על השולחן שלו. </w:t>
      </w:r>
      <w:bookmarkStart w:id="10148" w:name="_ETM_Q35_350125"/>
      <w:bookmarkEnd w:id="10148"/>
      <w:r>
        <w:rPr>
          <w:rFonts w:hint="cs"/>
          <w:rtl/>
          <w:lang w:eastAsia="he-IL"/>
        </w:rPr>
        <w:t xml:space="preserve">הוא יכול לקחת את התיק הזה, לשים בצד ולהגיד: בסדר, </w:t>
      </w:r>
      <w:bookmarkStart w:id="10149" w:name="_ETM_Q35_354170"/>
      <w:bookmarkEnd w:id="10149"/>
      <w:r>
        <w:rPr>
          <w:rFonts w:hint="cs"/>
          <w:rtl/>
          <w:lang w:eastAsia="he-IL"/>
        </w:rPr>
        <w:t xml:space="preserve">אני אטפל בזה, אבל יש לי נושאים אחרים שאני צריך לחשוב עליהם. </w:t>
      </w:r>
    </w:p>
    <w:p w:rsidR="00C02703" w:rsidRDefault="00C02703" w:rsidP="00F67249">
      <w:pPr>
        <w:rPr>
          <w:rtl/>
          <w:lang w:eastAsia="he-IL"/>
        </w:rPr>
      </w:pPr>
      <w:bookmarkStart w:id="10150" w:name="_ETM_Q35_360472"/>
      <w:bookmarkStart w:id="10151" w:name="_ETM_Q35_360560"/>
      <w:bookmarkEnd w:id="10150"/>
      <w:bookmarkEnd w:id="10151"/>
    </w:p>
    <w:p w:rsidR="00C02703" w:rsidRDefault="00C02703" w:rsidP="00F67249">
      <w:pPr>
        <w:rPr>
          <w:rtl/>
          <w:lang w:eastAsia="he-IL"/>
        </w:rPr>
      </w:pPr>
      <w:bookmarkStart w:id="10152" w:name="_ETM_Q35_360624"/>
      <w:bookmarkStart w:id="10153" w:name="_ETM_Q35_360716"/>
      <w:bookmarkEnd w:id="10152"/>
      <w:bookmarkEnd w:id="10153"/>
      <w:r>
        <w:rPr>
          <w:rFonts w:hint="cs"/>
          <w:rtl/>
          <w:lang w:eastAsia="he-IL"/>
        </w:rPr>
        <w:lastRenderedPageBreak/>
        <w:t xml:space="preserve">לכן כאשר מדברים על מדיניות, על זכותו </w:t>
      </w:r>
      <w:bookmarkStart w:id="10154" w:name="_ETM_Q35_363092"/>
      <w:bookmarkEnd w:id="10154"/>
      <w:r>
        <w:rPr>
          <w:rFonts w:hint="cs"/>
          <w:rtl/>
          <w:lang w:eastAsia="he-IL"/>
        </w:rPr>
        <w:t xml:space="preserve">של השר או סמכותו של השר לקבוע מדיניות – אני מנסה להעביר את המסר הזה בכמה דרכים. אני אגיד לך, אדוני היושב-ראש, אני כאזרח ערבי שעסק בנושא הזה, מאוד מודאג שביטחוננו </w:t>
      </w:r>
      <w:bookmarkStart w:id="10155" w:name="_ETM_Q35_382244"/>
      <w:bookmarkEnd w:id="10155"/>
      <w:r>
        <w:rPr>
          <w:rFonts w:hint="cs"/>
          <w:rtl/>
          <w:lang w:eastAsia="he-IL"/>
        </w:rPr>
        <w:t xml:space="preserve">האישי והעתיד שלנו יופקדו בידי האיש הזה. אני לא מסוג האנשים שעומד על הדוכן ומתחיל לגדף, לתקוף ולהאשים וכולי. אני לא תוקף כמעט אף </w:t>
      </w:r>
      <w:bookmarkStart w:id="10156" w:name="_ETM_Q35_399145"/>
      <w:bookmarkEnd w:id="10156"/>
      <w:r>
        <w:rPr>
          <w:rFonts w:hint="cs"/>
          <w:rtl/>
          <w:lang w:eastAsia="he-IL"/>
        </w:rPr>
        <w:t xml:space="preserve">אחד, כולל חבר הכנסת איתמר בן גביר. אבל אנחנו מודאגים </w:t>
      </w:r>
      <w:bookmarkStart w:id="10157" w:name="_ETM_Q35_409069"/>
      <w:bookmarkEnd w:id="10157"/>
      <w:r>
        <w:rPr>
          <w:rFonts w:hint="cs"/>
          <w:rtl/>
          <w:lang w:eastAsia="he-IL"/>
        </w:rPr>
        <w:t xml:space="preserve">בצדק, ואנחנו לא מקבלים תשובות. אנחנו מודעים לזה שבא שר עם </w:t>
      </w:r>
      <w:bookmarkStart w:id="10158" w:name="_ETM_Q35_412086"/>
      <w:bookmarkEnd w:id="10158"/>
      <w:r>
        <w:rPr>
          <w:rFonts w:hint="cs"/>
          <w:rtl/>
          <w:lang w:eastAsia="he-IL"/>
        </w:rPr>
        <w:t xml:space="preserve">אג'נדה אחרת לגמרי, עם סדר עדיפות אחר לגמרי. </w:t>
      </w:r>
    </w:p>
    <w:p w:rsidR="00C02703" w:rsidRDefault="00C02703" w:rsidP="00F67249">
      <w:pPr>
        <w:rPr>
          <w:rtl/>
          <w:lang w:eastAsia="he-IL"/>
        </w:rPr>
      </w:pPr>
    </w:p>
    <w:p w:rsidR="00C02703" w:rsidRDefault="00C02703" w:rsidP="00F67249">
      <w:pPr>
        <w:pStyle w:val="af6"/>
        <w:keepNext/>
        <w:rPr>
          <w:rtl/>
        </w:rPr>
      </w:pPr>
      <w:r w:rsidRPr="00BD0622">
        <w:rPr>
          <w:rStyle w:val="TagStyle"/>
          <w:rtl/>
        </w:rPr>
        <w:t xml:space="preserve"> &lt;&lt; יור &gt;&gt;</w:t>
      </w:r>
      <w:r w:rsidRPr="00A73AE6">
        <w:rPr>
          <w:rStyle w:val="TagStyle"/>
          <w:rtl/>
        </w:rPr>
        <w:t xml:space="preserve"> </w:t>
      </w:r>
      <w:r>
        <w:rPr>
          <w:rtl/>
        </w:rPr>
        <w:t>היו"ר ישראל אייכלר:</w:t>
      </w:r>
      <w:r w:rsidRPr="00A73AE6">
        <w:rPr>
          <w:rStyle w:val="TagStyle"/>
          <w:rtl/>
        </w:rPr>
        <w:t xml:space="preserve"> </w:t>
      </w:r>
      <w:r w:rsidRPr="00BD0622">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הסברת מאוד יפה שזאת סכנה לכל המדינה, סכנה </w:t>
      </w:r>
      <w:bookmarkStart w:id="10159" w:name="_ETM_Q35_418037"/>
      <w:bookmarkEnd w:id="10159"/>
      <w:r>
        <w:rPr>
          <w:rFonts w:hint="cs"/>
          <w:rtl/>
          <w:lang w:eastAsia="he-IL"/>
        </w:rPr>
        <w:t xml:space="preserve">לכל האזרחים. </w:t>
      </w:r>
    </w:p>
    <w:p w:rsidR="00C02703" w:rsidRPr="00BD0622" w:rsidRDefault="00C02703" w:rsidP="00F67249">
      <w:pPr>
        <w:rPr>
          <w:rtl/>
        </w:rPr>
      </w:pPr>
      <w:bookmarkStart w:id="10160" w:name="_ETM_Q35_416389"/>
      <w:bookmarkStart w:id="10161" w:name="_ETM_Q35_416441"/>
      <w:bookmarkEnd w:id="10160"/>
      <w:bookmarkEnd w:id="10161"/>
    </w:p>
    <w:p w:rsidR="00C02703" w:rsidRDefault="00C02703" w:rsidP="00F67249">
      <w:pPr>
        <w:pStyle w:val="-"/>
        <w:keepNext/>
        <w:rPr>
          <w:rtl/>
        </w:rPr>
      </w:pPr>
      <w:bookmarkStart w:id="10162" w:name="ET_speakercontinue_5795_22"/>
      <w:r w:rsidRPr="00BD0622">
        <w:rPr>
          <w:rStyle w:val="TagStyle"/>
          <w:rtl/>
        </w:rPr>
        <w:t xml:space="preserve"> &lt;&lt; דובר_המשך &gt;&gt;</w:t>
      </w:r>
      <w:r w:rsidRPr="006324B7">
        <w:rPr>
          <w:rStyle w:val="TagStyle"/>
          <w:rtl/>
        </w:rPr>
        <w:t xml:space="preserve"> </w:t>
      </w:r>
      <w:r>
        <w:rPr>
          <w:rtl/>
        </w:rPr>
        <w:t>מנסור עבאס (רע"מ – הרשימה הערבית המאוחדת):</w:t>
      </w:r>
      <w:r w:rsidRPr="006324B7">
        <w:rPr>
          <w:rStyle w:val="TagStyle"/>
          <w:rtl/>
        </w:rPr>
        <w:t xml:space="preserve"> </w:t>
      </w:r>
      <w:r w:rsidRPr="00BD0622">
        <w:rPr>
          <w:rStyle w:val="TagStyle"/>
          <w:rtl/>
        </w:rPr>
        <w:t>&lt;&lt; דובר_המשך &gt;&gt;</w:t>
      </w:r>
      <w:r>
        <w:rPr>
          <w:rtl/>
        </w:rPr>
        <w:t xml:space="preserve">   </w:t>
      </w:r>
      <w:bookmarkEnd w:id="10162"/>
    </w:p>
    <w:p w:rsidR="00C02703" w:rsidRDefault="00C02703" w:rsidP="00D91890">
      <w:pPr>
        <w:rPr>
          <w:rtl/>
          <w:lang w:eastAsia="he-IL"/>
        </w:rPr>
      </w:pPr>
    </w:p>
    <w:p w:rsidR="00C02703" w:rsidRDefault="00C02703" w:rsidP="00F67249">
      <w:pPr>
        <w:rPr>
          <w:rtl/>
          <w:lang w:eastAsia="he-IL"/>
        </w:rPr>
      </w:pPr>
      <w:r>
        <w:rPr>
          <w:rFonts w:hint="cs"/>
          <w:rtl/>
          <w:lang w:eastAsia="he-IL"/>
        </w:rPr>
        <w:t>ז</w:t>
      </w:r>
      <w:bookmarkStart w:id="10163" w:name="_ETM_Q35_418991"/>
      <w:bookmarkEnd w:id="10163"/>
      <w:r>
        <w:rPr>
          <w:rFonts w:hint="cs"/>
          <w:rtl/>
          <w:lang w:eastAsia="he-IL"/>
        </w:rPr>
        <w:t>ה נכון. האם זה מספיק?</w:t>
      </w:r>
    </w:p>
    <w:p w:rsidR="00C02703" w:rsidRDefault="00C02703" w:rsidP="00F67249">
      <w:pPr>
        <w:rPr>
          <w:rtl/>
          <w:lang w:eastAsia="he-IL"/>
        </w:rPr>
      </w:pPr>
      <w:bookmarkStart w:id="10164" w:name="_ETM_Q35_421980"/>
      <w:bookmarkStart w:id="10165" w:name="_ETM_Q35_422092"/>
      <w:bookmarkEnd w:id="10164"/>
      <w:bookmarkEnd w:id="10165"/>
    </w:p>
    <w:p w:rsidR="00C02703" w:rsidRDefault="00C02703" w:rsidP="00F67249">
      <w:pPr>
        <w:pStyle w:val="af6"/>
        <w:keepNext/>
        <w:rPr>
          <w:rtl/>
        </w:rPr>
      </w:pPr>
      <w:bookmarkStart w:id="10166" w:name="ET_yor_6129_23"/>
      <w:r w:rsidRPr="00BD0622">
        <w:rPr>
          <w:rStyle w:val="TagStyle"/>
          <w:rtl/>
        </w:rPr>
        <w:t xml:space="preserve"> &lt;&lt; יור &gt;&gt;</w:t>
      </w:r>
      <w:r w:rsidRPr="006324B7">
        <w:rPr>
          <w:rStyle w:val="TagStyle"/>
          <w:rtl/>
        </w:rPr>
        <w:t xml:space="preserve"> </w:t>
      </w:r>
      <w:r>
        <w:rPr>
          <w:rtl/>
        </w:rPr>
        <w:t>היו"ר ישראל אייכלר:</w:t>
      </w:r>
      <w:r w:rsidRPr="006324B7">
        <w:rPr>
          <w:rStyle w:val="TagStyle"/>
          <w:rtl/>
        </w:rPr>
        <w:t xml:space="preserve"> </w:t>
      </w:r>
      <w:r w:rsidRPr="00BD0622">
        <w:rPr>
          <w:rStyle w:val="TagStyle"/>
          <w:rtl/>
        </w:rPr>
        <w:t>&lt;&lt; יור &gt;&gt;</w:t>
      </w:r>
      <w:r>
        <w:rPr>
          <w:rtl/>
        </w:rPr>
        <w:t xml:space="preserve">   </w:t>
      </w:r>
      <w:bookmarkEnd w:id="10166"/>
    </w:p>
    <w:p w:rsidR="00C02703" w:rsidRDefault="00C02703" w:rsidP="00D91890">
      <w:pPr>
        <w:rPr>
          <w:rtl/>
          <w:lang w:eastAsia="he-IL"/>
        </w:rPr>
      </w:pPr>
    </w:p>
    <w:p w:rsidR="00C02703" w:rsidRDefault="00C02703" w:rsidP="00F67249">
      <w:pPr>
        <w:rPr>
          <w:rtl/>
          <w:lang w:eastAsia="he-IL"/>
        </w:rPr>
      </w:pPr>
      <w:bookmarkStart w:id="10167" w:name="_ETM_Q35_422975"/>
      <w:bookmarkEnd w:id="10167"/>
      <w:r>
        <w:rPr>
          <w:rFonts w:hint="cs"/>
          <w:rtl/>
          <w:lang w:eastAsia="he-IL"/>
        </w:rPr>
        <w:t xml:space="preserve">יש תוכנית, וצריך לאייש אותה. </w:t>
      </w:r>
      <w:bookmarkStart w:id="10168" w:name="_ETM_Q35_423014"/>
      <w:bookmarkEnd w:id="10168"/>
      <w:r>
        <w:rPr>
          <w:rFonts w:hint="cs"/>
          <w:rtl/>
          <w:lang w:eastAsia="he-IL"/>
        </w:rPr>
        <w:t xml:space="preserve">מישהו יתנגד לזה? הרי ברור שכל אזרח בישראל רוצה שיהיה </w:t>
      </w:r>
      <w:bookmarkStart w:id="10169" w:name="_ETM_Q35_428909"/>
      <w:bookmarkEnd w:id="10169"/>
      <w:r>
        <w:rPr>
          <w:rFonts w:hint="cs"/>
          <w:rtl/>
          <w:lang w:eastAsia="he-IL"/>
        </w:rPr>
        <w:t xml:space="preserve">שקט, שיהיה ביטחון. </w:t>
      </w:r>
      <w:bookmarkStart w:id="10170" w:name="_ETM_Q35_419355"/>
      <w:bookmarkStart w:id="10171" w:name="_ETM_Q35_419465"/>
      <w:bookmarkStart w:id="10172" w:name="_ETM_Q35_416540"/>
      <w:bookmarkStart w:id="10173" w:name="_ETM_Q35_416652"/>
      <w:bookmarkEnd w:id="10170"/>
      <w:bookmarkEnd w:id="10171"/>
      <w:bookmarkEnd w:id="10172"/>
      <w:bookmarkEnd w:id="10173"/>
    </w:p>
    <w:p w:rsidR="00C02703" w:rsidRDefault="00C02703" w:rsidP="00F67249">
      <w:pPr>
        <w:rPr>
          <w:rtl/>
          <w:lang w:eastAsia="he-IL"/>
        </w:rPr>
      </w:pPr>
      <w:bookmarkStart w:id="10174" w:name="_ETM_Q35_416692"/>
      <w:bookmarkStart w:id="10175" w:name="_ETM_Q35_416760"/>
      <w:bookmarkEnd w:id="10174"/>
      <w:bookmarkEnd w:id="10175"/>
    </w:p>
    <w:p w:rsidR="00C02703" w:rsidRDefault="00C02703" w:rsidP="00F67249">
      <w:pPr>
        <w:pStyle w:val="-"/>
        <w:keepNext/>
        <w:rPr>
          <w:rtl/>
        </w:rPr>
      </w:pPr>
      <w:r w:rsidRPr="00BD0622">
        <w:rPr>
          <w:rStyle w:val="TagStyle"/>
          <w:rtl/>
        </w:rPr>
        <w:t xml:space="preserve"> &lt;&lt; דובר_המשך &gt;&gt;</w:t>
      </w:r>
      <w:r w:rsidRPr="00A73AE6">
        <w:rPr>
          <w:rStyle w:val="TagStyle"/>
          <w:rtl/>
        </w:rPr>
        <w:t xml:space="preserve"> </w:t>
      </w:r>
      <w:r>
        <w:rPr>
          <w:rtl/>
        </w:rPr>
        <w:t>מנסור עבאס (רע"מ – הרשימה הערבית המאוחדת):</w:t>
      </w:r>
      <w:r w:rsidRPr="00A73AE6">
        <w:rPr>
          <w:rStyle w:val="TagStyle"/>
          <w:rtl/>
        </w:rPr>
        <w:t xml:space="preserve"> </w:t>
      </w:r>
      <w:r w:rsidRPr="00BD0622">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עדיין, עד עכשיו לא קיבלנו אף </w:t>
      </w:r>
      <w:bookmarkStart w:id="10176" w:name="_ETM_Q35_434451"/>
      <w:bookmarkEnd w:id="10176"/>
      <w:r>
        <w:rPr>
          <w:rFonts w:hint="cs"/>
          <w:rtl/>
          <w:lang w:eastAsia="he-IL"/>
        </w:rPr>
        <w:t xml:space="preserve">תשובה על השאלה מה מתכוונים לעשות. איך הם מתכוונים להתייחס לכל ההחלטות שהתקבלו בממשלה הקודמת, שנוגעות לחברה </w:t>
      </w:r>
      <w:bookmarkStart w:id="10177" w:name="_ETM_Q35_444410"/>
      <w:bookmarkEnd w:id="10177"/>
      <w:r>
        <w:rPr>
          <w:rFonts w:hint="cs"/>
          <w:rtl/>
          <w:lang w:eastAsia="he-IL"/>
        </w:rPr>
        <w:t xml:space="preserve">הערבית – במיוחד ההחלטה שהתקבלה בהקשר לפשיעה ואלימות. לכאורה אנחנו אמורים לתת אמון באיש הזה, ולתת לו סמכויות נוספות מעל </w:t>
      </w:r>
      <w:bookmarkStart w:id="10178" w:name="_ETM_Q35_459201"/>
      <w:bookmarkEnd w:id="10178"/>
      <w:r>
        <w:rPr>
          <w:rFonts w:hint="cs"/>
          <w:rtl/>
          <w:lang w:eastAsia="he-IL"/>
        </w:rPr>
        <w:t xml:space="preserve">לממשלה. בדרך כלל שר שואב את סמכויותיו מהממשלה עצמה; היום </w:t>
      </w:r>
      <w:bookmarkStart w:id="10179" w:name="_ETM_Q35_469846"/>
      <w:bookmarkEnd w:id="10179"/>
      <w:r>
        <w:rPr>
          <w:rFonts w:hint="cs"/>
          <w:rtl/>
          <w:lang w:eastAsia="he-IL"/>
        </w:rPr>
        <w:t xml:space="preserve">יש לך שר ששואב את סמכותו מהחוק עצמו. ואז יבוא </w:t>
      </w:r>
      <w:bookmarkStart w:id="10180" w:name="_ETM_Q35_476949"/>
      <w:bookmarkEnd w:id="10180"/>
      <w:r>
        <w:rPr>
          <w:rFonts w:hint="cs"/>
          <w:rtl/>
          <w:lang w:eastAsia="he-IL"/>
        </w:rPr>
        <w:t xml:space="preserve">ראש הממשלה, ויגיד לו: אדוני, זה לא מקובל מבחינתי. הוא יאמר </w:t>
      </w:r>
      <w:bookmarkStart w:id="10181" w:name="_ETM_Q35_479390"/>
      <w:bookmarkEnd w:id="10181"/>
      <w:r>
        <w:rPr>
          <w:rFonts w:hint="cs"/>
          <w:rtl/>
          <w:lang w:eastAsia="he-IL"/>
        </w:rPr>
        <w:t xml:space="preserve">לו: זאת סמכותי בהתאם לחוק. המפכ"ל לא יכול לעשות בנושא </w:t>
      </w:r>
      <w:bookmarkStart w:id="10182" w:name="_ETM_Q35_487430"/>
      <w:bookmarkEnd w:id="10182"/>
      <w:r>
        <w:rPr>
          <w:rFonts w:hint="cs"/>
          <w:rtl/>
          <w:lang w:eastAsia="he-IL"/>
        </w:rPr>
        <w:t xml:space="preserve">דבר. הוא כפוף לשר הזה. </w:t>
      </w:r>
    </w:p>
    <w:p w:rsidR="00C02703" w:rsidRDefault="00C02703" w:rsidP="00F67249">
      <w:pPr>
        <w:rPr>
          <w:rtl/>
          <w:lang w:eastAsia="he-IL"/>
        </w:rPr>
      </w:pPr>
    </w:p>
    <w:p w:rsidR="00C02703" w:rsidRDefault="00C02703" w:rsidP="00F67249">
      <w:pPr>
        <w:pStyle w:val="af6"/>
        <w:keepNext/>
        <w:rPr>
          <w:rtl/>
        </w:rPr>
      </w:pPr>
      <w:r w:rsidRPr="00BD0622">
        <w:rPr>
          <w:rStyle w:val="TagStyle"/>
          <w:rtl/>
        </w:rPr>
        <w:t xml:space="preserve"> &lt;&lt; יור &gt;&gt;</w:t>
      </w:r>
      <w:r w:rsidRPr="00A73AE6">
        <w:rPr>
          <w:rStyle w:val="TagStyle"/>
          <w:rtl/>
        </w:rPr>
        <w:t xml:space="preserve"> </w:t>
      </w:r>
      <w:r>
        <w:rPr>
          <w:rtl/>
        </w:rPr>
        <w:t>היו"ר ישראל אייכלר:</w:t>
      </w:r>
      <w:r w:rsidRPr="00A73AE6">
        <w:rPr>
          <w:rStyle w:val="TagStyle"/>
          <w:rtl/>
        </w:rPr>
        <w:t xml:space="preserve"> </w:t>
      </w:r>
      <w:r w:rsidRPr="00BD0622">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חבל שהזמן הסתיים, כי הייתי רוצה לפתח את זה איתך יותר. </w:t>
      </w:r>
    </w:p>
    <w:p w:rsidR="00C02703" w:rsidRDefault="00C02703" w:rsidP="00F67249">
      <w:pPr>
        <w:rPr>
          <w:rtl/>
          <w:lang w:eastAsia="he-IL"/>
        </w:rPr>
      </w:pPr>
    </w:p>
    <w:p w:rsidR="00C02703" w:rsidRDefault="00C02703" w:rsidP="00F67249">
      <w:pPr>
        <w:pStyle w:val="-"/>
        <w:keepNext/>
        <w:rPr>
          <w:rtl/>
        </w:rPr>
      </w:pPr>
      <w:r w:rsidRPr="00BD0622">
        <w:rPr>
          <w:rStyle w:val="TagStyle"/>
          <w:rtl/>
        </w:rPr>
        <w:lastRenderedPageBreak/>
        <w:t xml:space="preserve"> &lt;&lt; דובר_המשך &gt;&gt;</w:t>
      </w:r>
      <w:r w:rsidRPr="00A73AE6">
        <w:rPr>
          <w:rStyle w:val="TagStyle"/>
          <w:rtl/>
        </w:rPr>
        <w:t xml:space="preserve"> </w:t>
      </w:r>
      <w:r>
        <w:rPr>
          <w:rtl/>
        </w:rPr>
        <w:t>מנסור עבאס (רע"מ – הרשימה הערבית המאוחדת):</w:t>
      </w:r>
      <w:r w:rsidRPr="00A73AE6">
        <w:rPr>
          <w:rStyle w:val="TagStyle"/>
          <w:rtl/>
        </w:rPr>
        <w:t xml:space="preserve"> </w:t>
      </w:r>
      <w:r w:rsidRPr="00BD0622">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אבל יש לנו עוד זמן. החבילה של רע"מ </w:t>
      </w:r>
      <w:bookmarkStart w:id="10183" w:name="_ETM_Q35_497320"/>
      <w:bookmarkEnd w:id="10183"/>
      <w:r>
        <w:rPr>
          <w:rFonts w:hint="cs"/>
          <w:rtl/>
          <w:lang w:eastAsia="he-IL"/>
        </w:rPr>
        <w:t xml:space="preserve">לא הסתיימה. </w:t>
      </w:r>
    </w:p>
    <w:p w:rsidR="00C02703" w:rsidRDefault="00C02703" w:rsidP="00F67249">
      <w:pPr>
        <w:rPr>
          <w:rtl/>
          <w:lang w:eastAsia="he-IL"/>
        </w:rPr>
      </w:pPr>
    </w:p>
    <w:p w:rsidR="00C02703" w:rsidRDefault="00C02703" w:rsidP="00F67249">
      <w:pPr>
        <w:pStyle w:val="af6"/>
        <w:keepNext/>
        <w:rPr>
          <w:rtl/>
        </w:rPr>
      </w:pPr>
      <w:r w:rsidRPr="00BD0622">
        <w:rPr>
          <w:rStyle w:val="TagStyle"/>
          <w:rtl/>
        </w:rPr>
        <w:t xml:space="preserve"> &lt;&lt; יור &gt;&gt;</w:t>
      </w:r>
      <w:r w:rsidRPr="00A73AE6">
        <w:rPr>
          <w:rStyle w:val="TagStyle"/>
          <w:rtl/>
        </w:rPr>
        <w:t xml:space="preserve"> </w:t>
      </w:r>
      <w:r>
        <w:rPr>
          <w:rtl/>
        </w:rPr>
        <w:t>היו"ר ישראל אייכלר:</w:t>
      </w:r>
      <w:r w:rsidRPr="00A73AE6">
        <w:rPr>
          <w:rStyle w:val="TagStyle"/>
          <w:rtl/>
        </w:rPr>
        <w:t xml:space="preserve"> </w:t>
      </w:r>
      <w:r w:rsidRPr="00BD0622">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בבקשה</w:t>
      </w:r>
      <w:bookmarkStart w:id="10184" w:name="_ETM_Q35_497354"/>
      <w:bookmarkStart w:id="10185" w:name="_ETM_Q35_497449"/>
      <w:bookmarkEnd w:id="10184"/>
      <w:bookmarkEnd w:id="10185"/>
      <w:r>
        <w:rPr>
          <w:rFonts w:hint="cs"/>
          <w:rtl/>
          <w:lang w:eastAsia="he-IL"/>
        </w:rPr>
        <w:t xml:space="preserve">, בסיבוב הבא. אני לא חושב שיש אזרח אחד בישראל </w:t>
      </w:r>
      <w:bookmarkStart w:id="10186" w:name="_ETM_Q35_501994"/>
      <w:bookmarkEnd w:id="10186"/>
      <w:r>
        <w:rPr>
          <w:rFonts w:hint="cs"/>
          <w:rtl/>
          <w:lang w:eastAsia="he-IL"/>
        </w:rPr>
        <w:t xml:space="preserve">שמוכן להיות בשלוות נפש לאור מה שקורה, גם אם זה רק במגזר הערבי, במירכאות. מדובר פה ב-112 נרצחים בשנה. </w:t>
      </w:r>
    </w:p>
    <w:p w:rsidR="00C02703" w:rsidRDefault="00C02703" w:rsidP="00F67249">
      <w:pPr>
        <w:rPr>
          <w:rtl/>
          <w:lang w:eastAsia="he-IL"/>
        </w:rPr>
      </w:pPr>
      <w:bookmarkStart w:id="10187" w:name="_ETM_Q35_514885"/>
      <w:bookmarkStart w:id="10188" w:name="_ETM_Q35_514971"/>
      <w:bookmarkEnd w:id="10187"/>
      <w:bookmarkEnd w:id="10188"/>
    </w:p>
    <w:p w:rsidR="00C02703" w:rsidRDefault="00C02703" w:rsidP="00F67249">
      <w:pPr>
        <w:pStyle w:val="-"/>
        <w:keepNext/>
        <w:rPr>
          <w:rtl/>
        </w:rPr>
      </w:pPr>
      <w:bookmarkStart w:id="10189" w:name="ET_speakercontinue_5795_24"/>
      <w:r w:rsidRPr="00BD0622">
        <w:rPr>
          <w:rStyle w:val="TagStyle"/>
          <w:rtl/>
        </w:rPr>
        <w:t xml:space="preserve"> &lt;&lt; דובר_המשך &gt;&gt;</w:t>
      </w:r>
      <w:r w:rsidRPr="003A41D1">
        <w:rPr>
          <w:rStyle w:val="TagStyle"/>
          <w:rtl/>
        </w:rPr>
        <w:t xml:space="preserve"> </w:t>
      </w:r>
      <w:r>
        <w:rPr>
          <w:rtl/>
        </w:rPr>
        <w:t>מנסור עבאס (רע"מ – הרשימה הערבית המאוחדת):</w:t>
      </w:r>
      <w:r w:rsidRPr="003A41D1">
        <w:rPr>
          <w:rStyle w:val="TagStyle"/>
          <w:rtl/>
        </w:rPr>
        <w:t xml:space="preserve"> </w:t>
      </w:r>
      <w:r w:rsidRPr="00BD0622">
        <w:rPr>
          <w:rStyle w:val="TagStyle"/>
          <w:rtl/>
        </w:rPr>
        <w:t>&lt;&lt; דובר_המשך &gt;&gt;</w:t>
      </w:r>
      <w:r>
        <w:rPr>
          <w:rtl/>
        </w:rPr>
        <w:t xml:space="preserve">   </w:t>
      </w:r>
      <w:bookmarkEnd w:id="10189"/>
    </w:p>
    <w:p w:rsidR="00C02703" w:rsidRDefault="00C02703" w:rsidP="00D91890">
      <w:pPr>
        <w:rPr>
          <w:rtl/>
          <w:lang w:eastAsia="he-IL"/>
        </w:rPr>
      </w:pPr>
    </w:p>
    <w:p w:rsidR="00C02703" w:rsidRDefault="00C02703" w:rsidP="00F67249">
      <w:pPr>
        <w:rPr>
          <w:rtl/>
          <w:lang w:eastAsia="he-IL"/>
        </w:rPr>
      </w:pPr>
      <w:r>
        <w:rPr>
          <w:rFonts w:hint="cs"/>
          <w:rtl/>
          <w:lang w:eastAsia="he-IL"/>
        </w:rPr>
        <w:t>כ</w:t>
      </w:r>
      <w:bookmarkStart w:id="10190" w:name="_ETM_Q35_512618"/>
      <w:bookmarkEnd w:id="10190"/>
      <w:r>
        <w:rPr>
          <w:rFonts w:hint="cs"/>
          <w:rtl/>
          <w:lang w:eastAsia="he-IL"/>
        </w:rPr>
        <w:t xml:space="preserve">ן, היום עברנו את ה-100. נכון. </w:t>
      </w:r>
    </w:p>
    <w:p w:rsidR="00C02703" w:rsidRDefault="00C02703" w:rsidP="00F67249">
      <w:pPr>
        <w:rPr>
          <w:rtl/>
          <w:lang w:eastAsia="he-IL"/>
        </w:rPr>
      </w:pPr>
      <w:bookmarkStart w:id="10191" w:name="_ETM_Q35_515439"/>
      <w:bookmarkStart w:id="10192" w:name="_ETM_Q35_515556"/>
      <w:bookmarkEnd w:id="10191"/>
      <w:bookmarkEnd w:id="10192"/>
    </w:p>
    <w:p w:rsidR="00C02703" w:rsidRDefault="00C02703" w:rsidP="00F67249">
      <w:pPr>
        <w:pStyle w:val="af6"/>
        <w:keepNext/>
        <w:rPr>
          <w:rtl/>
        </w:rPr>
      </w:pPr>
      <w:bookmarkStart w:id="10193" w:name="ET_yor_6129_25"/>
      <w:r w:rsidRPr="00BD0622">
        <w:rPr>
          <w:rStyle w:val="TagStyle"/>
          <w:rtl/>
        </w:rPr>
        <w:t xml:space="preserve"> &lt;&lt; יור &gt;&gt;</w:t>
      </w:r>
      <w:r w:rsidRPr="003A41D1">
        <w:rPr>
          <w:rStyle w:val="TagStyle"/>
          <w:rtl/>
        </w:rPr>
        <w:t xml:space="preserve"> </w:t>
      </w:r>
      <w:r>
        <w:rPr>
          <w:rtl/>
        </w:rPr>
        <w:t>היו"ר ישראל אייכלר:</w:t>
      </w:r>
      <w:r w:rsidRPr="003A41D1">
        <w:rPr>
          <w:rStyle w:val="TagStyle"/>
          <w:rtl/>
        </w:rPr>
        <w:t xml:space="preserve"> </w:t>
      </w:r>
      <w:r w:rsidRPr="00BD0622">
        <w:rPr>
          <w:rStyle w:val="TagStyle"/>
          <w:rtl/>
        </w:rPr>
        <w:t>&lt;&lt; יור &gt;&gt;</w:t>
      </w:r>
      <w:r>
        <w:rPr>
          <w:rtl/>
        </w:rPr>
        <w:t xml:space="preserve">   </w:t>
      </w:r>
      <w:bookmarkEnd w:id="10193"/>
    </w:p>
    <w:p w:rsidR="00C02703" w:rsidRDefault="00C02703" w:rsidP="00D91890">
      <w:pPr>
        <w:rPr>
          <w:rtl/>
          <w:lang w:eastAsia="he-IL"/>
        </w:rPr>
      </w:pPr>
    </w:p>
    <w:p w:rsidR="00C02703" w:rsidRDefault="00C02703" w:rsidP="00F67249">
      <w:pPr>
        <w:rPr>
          <w:rtl/>
          <w:lang w:eastAsia="he-IL"/>
        </w:rPr>
      </w:pPr>
      <w:bookmarkStart w:id="10194" w:name="_ETM_Q35_516773"/>
      <w:bookmarkEnd w:id="10194"/>
      <w:r>
        <w:rPr>
          <w:rFonts w:hint="cs"/>
          <w:rtl/>
          <w:lang w:eastAsia="he-IL"/>
        </w:rPr>
        <w:t xml:space="preserve">שום חברה אנושית לא יכולה לראות </w:t>
      </w:r>
      <w:bookmarkStart w:id="10195" w:name="_ETM_Q35_518567"/>
      <w:bookmarkEnd w:id="10195"/>
      <w:r>
        <w:rPr>
          <w:rFonts w:hint="cs"/>
          <w:rtl/>
          <w:lang w:eastAsia="he-IL"/>
        </w:rPr>
        <w:t xml:space="preserve">את זה, בפרט שאתה צודק – זה לא ייגמר שם. כבר ראינו בדקירות בתל </w:t>
      </w:r>
      <w:bookmarkStart w:id="10196" w:name="_ETM_Q35_525692"/>
      <w:bookmarkEnd w:id="10196"/>
      <w:r>
        <w:rPr>
          <w:rFonts w:hint="cs"/>
          <w:rtl/>
          <w:lang w:eastAsia="he-IL"/>
        </w:rPr>
        <w:t xml:space="preserve">אביב ובמעבר החציה איך נרצח בן אדם על כלום. ואתה </w:t>
      </w:r>
      <w:bookmarkStart w:id="10197" w:name="_ETM_Q35_531148"/>
      <w:bookmarkEnd w:id="10197"/>
      <w:r>
        <w:rPr>
          <w:rFonts w:hint="cs"/>
          <w:rtl/>
          <w:lang w:eastAsia="he-IL"/>
        </w:rPr>
        <w:t xml:space="preserve">אמרת שיש קשר. </w:t>
      </w:r>
    </w:p>
    <w:p w:rsidR="00C02703" w:rsidRDefault="00C02703" w:rsidP="00F67249">
      <w:pPr>
        <w:rPr>
          <w:rtl/>
          <w:lang w:eastAsia="he-IL"/>
        </w:rPr>
      </w:pPr>
      <w:bookmarkStart w:id="10198" w:name="_ETM_Q35_533244"/>
      <w:bookmarkStart w:id="10199" w:name="_ETM_Q35_533308"/>
      <w:bookmarkEnd w:id="10198"/>
      <w:bookmarkEnd w:id="10199"/>
    </w:p>
    <w:p w:rsidR="00C02703" w:rsidRDefault="00C02703" w:rsidP="00F67249">
      <w:pPr>
        <w:pStyle w:val="-"/>
        <w:keepNext/>
        <w:rPr>
          <w:rtl/>
        </w:rPr>
      </w:pPr>
      <w:bookmarkStart w:id="10200" w:name="ET_speakercontinue_5795_26"/>
      <w:r w:rsidRPr="00BD0622">
        <w:rPr>
          <w:rStyle w:val="TagStyle"/>
          <w:rtl/>
        </w:rPr>
        <w:t xml:space="preserve"> &lt;&lt; דובר_המשך &gt;&gt;</w:t>
      </w:r>
      <w:r w:rsidRPr="003A41D1">
        <w:rPr>
          <w:rStyle w:val="TagStyle"/>
          <w:rtl/>
        </w:rPr>
        <w:t xml:space="preserve"> </w:t>
      </w:r>
      <w:r>
        <w:rPr>
          <w:rtl/>
        </w:rPr>
        <w:t>מנסור עבאס (רע"מ – הרשימה הערבית המאוחדת):</w:t>
      </w:r>
      <w:r w:rsidRPr="003A41D1">
        <w:rPr>
          <w:rStyle w:val="TagStyle"/>
          <w:rtl/>
        </w:rPr>
        <w:t xml:space="preserve"> </w:t>
      </w:r>
      <w:r w:rsidRPr="00BD0622">
        <w:rPr>
          <w:rStyle w:val="TagStyle"/>
          <w:rtl/>
        </w:rPr>
        <w:t>&lt;&lt; דובר_המשך &gt;&gt;</w:t>
      </w:r>
      <w:r>
        <w:rPr>
          <w:rtl/>
        </w:rPr>
        <w:t xml:space="preserve">   </w:t>
      </w:r>
      <w:bookmarkEnd w:id="10200"/>
    </w:p>
    <w:p w:rsidR="00C02703" w:rsidRDefault="00C02703" w:rsidP="00D91890">
      <w:pPr>
        <w:rPr>
          <w:rtl/>
          <w:lang w:eastAsia="he-IL"/>
        </w:rPr>
      </w:pPr>
    </w:p>
    <w:p w:rsidR="00C02703" w:rsidRDefault="00C02703" w:rsidP="00F67249">
      <w:pPr>
        <w:rPr>
          <w:rtl/>
          <w:lang w:eastAsia="he-IL"/>
        </w:rPr>
      </w:pPr>
      <w:bookmarkStart w:id="10201" w:name="_ETM_Q35_531020"/>
      <w:bookmarkEnd w:id="10201"/>
      <w:r>
        <w:rPr>
          <w:rFonts w:hint="cs"/>
          <w:rtl/>
          <w:lang w:eastAsia="he-IL"/>
        </w:rPr>
        <w:t xml:space="preserve">יש מעגל שמתחבר יחד. </w:t>
      </w:r>
    </w:p>
    <w:p w:rsidR="00C02703" w:rsidRDefault="00C02703" w:rsidP="00F67249">
      <w:pPr>
        <w:rPr>
          <w:rtl/>
          <w:lang w:eastAsia="he-IL"/>
        </w:rPr>
      </w:pPr>
      <w:bookmarkStart w:id="10202" w:name="_ETM_Q35_534493"/>
      <w:bookmarkStart w:id="10203" w:name="_ETM_Q35_534599"/>
      <w:bookmarkEnd w:id="10202"/>
      <w:bookmarkEnd w:id="10203"/>
    </w:p>
    <w:p w:rsidR="00C02703" w:rsidRDefault="00C02703" w:rsidP="00F67249">
      <w:pPr>
        <w:pStyle w:val="af6"/>
        <w:keepNext/>
        <w:rPr>
          <w:rtl/>
        </w:rPr>
      </w:pPr>
      <w:bookmarkStart w:id="10204" w:name="ET_yor_6129_27"/>
      <w:r w:rsidRPr="00BD0622">
        <w:rPr>
          <w:rStyle w:val="TagStyle"/>
          <w:rtl/>
        </w:rPr>
        <w:t xml:space="preserve"> &lt;&lt; יור &gt;&gt;</w:t>
      </w:r>
      <w:r w:rsidRPr="003A41D1">
        <w:rPr>
          <w:rStyle w:val="TagStyle"/>
          <w:rtl/>
        </w:rPr>
        <w:t xml:space="preserve"> </w:t>
      </w:r>
      <w:r>
        <w:rPr>
          <w:rtl/>
        </w:rPr>
        <w:t>היו"ר ישראל אייכלר:</w:t>
      </w:r>
      <w:r w:rsidRPr="003A41D1">
        <w:rPr>
          <w:rStyle w:val="TagStyle"/>
          <w:rtl/>
        </w:rPr>
        <w:t xml:space="preserve"> </w:t>
      </w:r>
      <w:r w:rsidRPr="00BD0622">
        <w:rPr>
          <w:rStyle w:val="TagStyle"/>
          <w:rtl/>
        </w:rPr>
        <w:t>&lt;&lt; יור &gt;&gt;</w:t>
      </w:r>
      <w:r>
        <w:rPr>
          <w:rtl/>
        </w:rPr>
        <w:t xml:space="preserve">   </w:t>
      </w:r>
      <w:bookmarkEnd w:id="10204"/>
    </w:p>
    <w:p w:rsidR="00C02703" w:rsidRDefault="00C02703" w:rsidP="00D91890">
      <w:pPr>
        <w:rPr>
          <w:rtl/>
          <w:lang w:eastAsia="he-IL"/>
        </w:rPr>
      </w:pPr>
    </w:p>
    <w:p w:rsidR="00C02703" w:rsidRDefault="00C02703" w:rsidP="006B795B">
      <w:pPr>
        <w:rPr>
          <w:rtl/>
          <w:lang w:eastAsia="he-IL"/>
        </w:rPr>
      </w:pPr>
      <w:bookmarkStart w:id="10205" w:name="_ETM_Q35_535269"/>
      <w:bookmarkEnd w:id="10205"/>
      <w:r>
        <w:rPr>
          <w:rFonts w:hint="cs"/>
          <w:rtl/>
          <w:lang w:eastAsia="he-IL"/>
        </w:rPr>
        <w:t xml:space="preserve">אז ודאי </w:t>
      </w:r>
      <w:bookmarkStart w:id="10206" w:name="_ETM_Q35_536086"/>
      <w:bookmarkEnd w:id="10206"/>
      <w:r>
        <w:rPr>
          <w:rFonts w:hint="cs"/>
          <w:rtl/>
          <w:lang w:eastAsia="he-IL"/>
        </w:rPr>
        <w:t xml:space="preserve">שכל אחד ירצה </w:t>
      </w:r>
      <w:bookmarkStart w:id="10207" w:name="_ETM_Q35_531342"/>
      <w:bookmarkStart w:id="10208" w:name="_ETM_Q35_531355"/>
      <w:bookmarkStart w:id="10209" w:name="_ETM_Q35_531428"/>
      <w:bookmarkEnd w:id="10207"/>
      <w:bookmarkEnd w:id="10208"/>
      <w:bookmarkEnd w:id="10209"/>
      <w:r>
        <w:rPr>
          <w:rFonts w:hint="eastAsia"/>
          <w:rtl/>
          <w:lang w:eastAsia="he-IL"/>
        </w:rPr>
        <w:t>–</w:t>
      </w:r>
      <w:r>
        <w:rPr>
          <w:rFonts w:hint="cs"/>
          <w:rtl/>
          <w:lang w:eastAsia="he-IL"/>
        </w:rPr>
        <w:t xml:space="preserve"> אתם רק צריכים להביא הצעות לפתרון בתכלס. </w:t>
      </w:r>
    </w:p>
    <w:p w:rsidR="00C02703" w:rsidRDefault="00C02703" w:rsidP="00F67249">
      <w:pPr>
        <w:rPr>
          <w:rtl/>
          <w:lang w:eastAsia="he-IL"/>
        </w:rPr>
      </w:pPr>
    </w:p>
    <w:p w:rsidR="00C02703" w:rsidRDefault="00C02703" w:rsidP="00F67249">
      <w:pPr>
        <w:pStyle w:val="-"/>
        <w:keepNext/>
        <w:rPr>
          <w:rtl/>
        </w:rPr>
      </w:pPr>
      <w:r w:rsidRPr="00BD0622">
        <w:rPr>
          <w:rStyle w:val="TagStyle"/>
          <w:rtl/>
        </w:rPr>
        <w:t xml:space="preserve"> &lt;&lt; דובר_המשך &gt;&gt;</w:t>
      </w:r>
      <w:r w:rsidRPr="00A73AE6">
        <w:rPr>
          <w:rStyle w:val="TagStyle"/>
          <w:rtl/>
        </w:rPr>
        <w:t xml:space="preserve"> </w:t>
      </w:r>
      <w:r>
        <w:rPr>
          <w:rtl/>
        </w:rPr>
        <w:t>מנסור עבאס (רע"מ – הרשימה הערבית המאוחדת):</w:t>
      </w:r>
      <w:r w:rsidRPr="00A73AE6">
        <w:rPr>
          <w:rStyle w:val="TagStyle"/>
          <w:rtl/>
        </w:rPr>
        <w:t xml:space="preserve"> </w:t>
      </w:r>
      <w:r w:rsidRPr="00BD0622">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כבר יש</w:t>
      </w:r>
      <w:bookmarkStart w:id="10210" w:name="_ETM_Q35_541691"/>
      <w:bookmarkEnd w:id="10210"/>
      <w:r>
        <w:rPr>
          <w:rFonts w:hint="cs"/>
          <w:rtl/>
          <w:lang w:eastAsia="he-IL"/>
        </w:rPr>
        <w:t xml:space="preserve"> החלטות. </w:t>
      </w:r>
    </w:p>
    <w:p w:rsidR="00C02703" w:rsidRDefault="00C02703" w:rsidP="00F67249">
      <w:pPr>
        <w:rPr>
          <w:rtl/>
          <w:lang w:eastAsia="he-IL"/>
        </w:rPr>
      </w:pPr>
    </w:p>
    <w:p w:rsidR="00C02703" w:rsidRDefault="00C02703" w:rsidP="00F67249">
      <w:pPr>
        <w:pStyle w:val="af6"/>
        <w:keepNext/>
        <w:rPr>
          <w:rtl/>
        </w:rPr>
      </w:pPr>
      <w:r w:rsidRPr="00BD0622">
        <w:rPr>
          <w:rStyle w:val="TagStyle"/>
          <w:rtl/>
        </w:rPr>
        <w:t xml:space="preserve"> &lt;&lt; יור &gt;&gt;</w:t>
      </w:r>
      <w:r w:rsidRPr="00A73AE6">
        <w:rPr>
          <w:rStyle w:val="TagStyle"/>
          <w:rtl/>
        </w:rPr>
        <w:t xml:space="preserve"> </w:t>
      </w:r>
      <w:r>
        <w:rPr>
          <w:rtl/>
        </w:rPr>
        <w:t>היו"ר ישראל אייכלר:</w:t>
      </w:r>
      <w:r w:rsidRPr="00A73AE6">
        <w:rPr>
          <w:rStyle w:val="TagStyle"/>
          <w:rtl/>
        </w:rPr>
        <w:t xml:space="preserve"> </w:t>
      </w:r>
      <w:r w:rsidRPr="00BD0622">
        <w:rPr>
          <w:rStyle w:val="TagStyle"/>
          <w:rtl/>
        </w:rPr>
        <w:t>&lt;&lt; יור &gt;&gt;</w:t>
      </w:r>
      <w:r>
        <w:rPr>
          <w:rtl/>
        </w:rPr>
        <w:t xml:space="preserve">   </w:t>
      </w:r>
    </w:p>
    <w:p w:rsidR="00C02703" w:rsidRDefault="00C02703" w:rsidP="00D91890">
      <w:pPr>
        <w:rPr>
          <w:rtl/>
          <w:lang w:eastAsia="he-IL"/>
        </w:rPr>
      </w:pPr>
      <w:bookmarkStart w:id="10211" w:name="_ETM_Q35_542138"/>
      <w:bookmarkEnd w:id="10211"/>
    </w:p>
    <w:p w:rsidR="00C02703" w:rsidRPr="003A41D1" w:rsidRDefault="00C02703" w:rsidP="00F67249">
      <w:pPr>
        <w:rPr>
          <w:rtl/>
          <w:lang w:eastAsia="he-IL"/>
        </w:rPr>
      </w:pPr>
      <w:bookmarkStart w:id="10212" w:name="_ETM_Q35_542288"/>
      <w:bookmarkEnd w:id="10212"/>
      <w:r>
        <w:rPr>
          <w:rFonts w:hint="cs"/>
          <w:rtl/>
          <w:lang w:eastAsia="he-IL"/>
        </w:rPr>
        <w:t xml:space="preserve">בטח יבחנו את זה ויראו. </w:t>
      </w:r>
    </w:p>
    <w:p w:rsidR="00C02703" w:rsidRDefault="00C02703" w:rsidP="00F67249">
      <w:pPr>
        <w:rPr>
          <w:rtl/>
          <w:lang w:eastAsia="he-IL"/>
        </w:rPr>
      </w:pPr>
    </w:p>
    <w:p w:rsidR="00C02703" w:rsidRDefault="00C02703" w:rsidP="00F67249">
      <w:pPr>
        <w:pStyle w:val="-"/>
        <w:keepNext/>
        <w:rPr>
          <w:rtl/>
        </w:rPr>
      </w:pPr>
      <w:bookmarkStart w:id="10213" w:name="ET_speakercontinue_5795_14"/>
      <w:r w:rsidRPr="00BD0622">
        <w:rPr>
          <w:rStyle w:val="TagStyle"/>
          <w:rtl/>
        </w:rPr>
        <w:lastRenderedPageBreak/>
        <w:t xml:space="preserve"> &lt;&lt; דובר_המשך &gt;&gt;</w:t>
      </w:r>
      <w:r w:rsidRPr="00A73AE6">
        <w:rPr>
          <w:rStyle w:val="TagStyle"/>
          <w:rtl/>
        </w:rPr>
        <w:t xml:space="preserve"> </w:t>
      </w:r>
      <w:r>
        <w:rPr>
          <w:rtl/>
        </w:rPr>
        <w:t>מנסור עבאס (רע"מ – הרשימה הערבית המאוחדת):</w:t>
      </w:r>
      <w:r w:rsidRPr="00A73AE6">
        <w:rPr>
          <w:rStyle w:val="TagStyle"/>
          <w:rtl/>
        </w:rPr>
        <w:t xml:space="preserve"> </w:t>
      </w:r>
      <w:r w:rsidRPr="00BD0622">
        <w:rPr>
          <w:rStyle w:val="TagStyle"/>
          <w:rtl/>
        </w:rPr>
        <w:t>&lt;&lt; דובר_המשך &gt;&gt;</w:t>
      </w:r>
      <w:r>
        <w:rPr>
          <w:rtl/>
        </w:rPr>
        <w:t xml:space="preserve">   </w:t>
      </w:r>
      <w:bookmarkEnd w:id="1021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לא רוצה להשלות את עצמי ולתלות תקוות שווא </w:t>
      </w:r>
      <w:bookmarkStart w:id="10214" w:name="_ETM_Q35_550650"/>
      <w:bookmarkEnd w:id="10214"/>
      <w:r>
        <w:rPr>
          <w:rFonts w:hint="cs"/>
          <w:rtl/>
          <w:lang w:eastAsia="he-IL"/>
        </w:rPr>
        <w:t xml:space="preserve">ולהגיד: אני סומך על השר איתמר בן גביר שיעשה את העבודה. </w:t>
      </w:r>
    </w:p>
    <w:p w:rsidR="00C02703" w:rsidRDefault="00C02703" w:rsidP="00F67249">
      <w:pPr>
        <w:rPr>
          <w:rtl/>
          <w:lang w:eastAsia="he-IL"/>
        </w:rPr>
      </w:pPr>
      <w:bookmarkStart w:id="10215" w:name="_ETM_Q35_550302"/>
      <w:bookmarkStart w:id="10216" w:name="_ETM_Q35_550413"/>
      <w:bookmarkEnd w:id="10215"/>
      <w:bookmarkEnd w:id="10216"/>
    </w:p>
    <w:p w:rsidR="00C02703" w:rsidRDefault="00C02703" w:rsidP="00F67249">
      <w:pPr>
        <w:pStyle w:val="af6"/>
        <w:keepNext/>
        <w:rPr>
          <w:rtl/>
        </w:rPr>
      </w:pPr>
      <w:bookmarkStart w:id="10217" w:name="ET_yor_6129_28"/>
      <w:r w:rsidRPr="00BD0622">
        <w:rPr>
          <w:rStyle w:val="TagStyle"/>
          <w:rtl/>
        </w:rPr>
        <w:t xml:space="preserve"> &lt;&lt; יור &gt;&gt;</w:t>
      </w:r>
      <w:r w:rsidRPr="003A41D1">
        <w:rPr>
          <w:rStyle w:val="TagStyle"/>
          <w:rtl/>
        </w:rPr>
        <w:t xml:space="preserve"> </w:t>
      </w:r>
      <w:r>
        <w:rPr>
          <w:rtl/>
        </w:rPr>
        <w:t>היו"ר ישראל אייכלר:</w:t>
      </w:r>
      <w:r w:rsidRPr="003A41D1">
        <w:rPr>
          <w:rStyle w:val="TagStyle"/>
          <w:rtl/>
        </w:rPr>
        <w:t xml:space="preserve"> </w:t>
      </w:r>
      <w:r w:rsidRPr="00BD0622">
        <w:rPr>
          <w:rStyle w:val="TagStyle"/>
          <w:rtl/>
        </w:rPr>
        <w:t>&lt;&lt; יור &gt;&gt;</w:t>
      </w:r>
      <w:r>
        <w:rPr>
          <w:rtl/>
        </w:rPr>
        <w:t xml:space="preserve">   </w:t>
      </w:r>
      <w:bookmarkEnd w:id="10217"/>
    </w:p>
    <w:p w:rsidR="00C02703" w:rsidRDefault="00C02703" w:rsidP="00D91890">
      <w:pPr>
        <w:rPr>
          <w:rtl/>
          <w:lang w:eastAsia="he-IL"/>
        </w:rPr>
      </w:pPr>
    </w:p>
    <w:p w:rsidR="00C02703" w:rsidRDefault="00C02703" w:rsidP="00F67249">
      <w:pPr>
        <w:rPr>
          <w:rtl/>
          <w:lang w:eastAsia="he-IL"/>
        </w:rPr>
      </w:pPr>
      <w:bookmarkStart w:id="10218" w:name="_ETM_Q35_552306"/>
      <w:bookmarkEnd w:id="10218"/>
      <w:r>
        <w:rPr>
          <w:rFonts w:hint="cs"/>
          <w:rtl/>
          <w:lang w:eastAsia="he-IL"/>
        </w:rPr>
        <w:t xml:space="preserve">לא, לא </w:t>
      </w:r>
      <w:bookmarkStart w:id="10219" w:name="_ETM_Q35_554502"/>
      <w:bookmarkEnd w:id="10219"/>
      <w:r>
        <w:rPr>
          <w:rFonts w:hint="cs"/>
          <w:rtl/>
          <w:lang w:eastAsia="he-IL"/>
        </w:rPr>
        <w:t xml:space="preserve">אמרתי שתסמוך. </w:t>
      </w:r>
    </w:p>
    <w:p w:rsidR="00C02703" w:rsidRDefault="00C02703" w:rsidP="00F67249">
      <w:pPr>
        <w:rPr>
          <w:rtl/>
          <w:lang w:eastAsia="he-IL"/>
        </w:rPr>
      </w:pPr>
      <w:bookmarkStart w:id="10220" w:name="_ETM_Q35_553204"/>
      <w:bookmarkStart w:id="10221" w:name="_ETM_Q35_553331"/>
      <w:bookmarkEnd w:id="10220"/>
      <w:bookmarkEnd w:id="10221"/>
    </w:p>
    <w:p w:rsidR="00C02703" w:rsidRDefault="00C02703" w:rsidP="00F67249">
      <w:pPr>
        <w:pStyle w:val="-"/>
        <w:keepNext/>
        <w:rPr>
          <w:rtl/>
        </w:rPr>
      </w:pPr>
      <w:bookmarkStart w:id="10222" w:name="ET_speakercontinue_5795_29"/>
      <w:r w:rsidRPr="00BD0622">
        <w:rPr>
          <w:rStyle w:val="TagStyle"/>
          <w:rtl/>
        </w:rPr>
        <w:t xml:space="preserve"> &lt;&lt; דובר_המשך &gt;&gt;</w:t>
      </w:r>
      <w:r w:rsidRPr="003A41D1">
        <w:rPr>
          <w:rStyle w:val="TagStyle"/>
          <w:rtl/>
        </w:rPr>
        <w:t xml:space="preserve"> </w:t>
      </w:r>
      <w:r>
        <w:rPr>
          <w:rtl/>
        </w:rPr>
        <w:t>מנסור עבאס (רע"מ – הרשימה הערבית המאוחדת):</w:t>
      </w:r>
      <w:r w:rsidRPr="003A41D1">
        <w:rPr>
          <w:rStyle w:val="TagStyle"/>
          <w:rtl/>
        </w:rPr>
        <w:t xml:space="preserve"> </w:t>
      </w:r>
      <w:r w:rsidRPr="00BD0622">
        <w:rPr>
          <w:rStyle w:val="TagStyle"/>
          <w:rtl/>
        </w:rPr>
        <w:t>&lt;&lt; דובר_המשך &gt;&gt;</w:t>
      </w:r>
      <w:r>
        <w:rPr>
          <w:rtl/>
        </w:rPr>
        <w:t xml:space="preserve">   </w:t>
      </w:r>
      <w:bookmarkEnd w:id="10222"/>
    </w:p>
    <w:p w:rsidR="00C02703" w:rsidRDefault="00C02703" w:rsidP="00D91890">
      <w:pPr>
        <w:rPr>
          <w:rtl/>
          <w:lang w:eastAsia="he-IL"/>
        </w:rPr>
      </w:pPr>
    </w:p>
    <w:p w:rsidR="00C02703" w:rsidRDefault="00C02703" w:rsidP="00F67249">
      <w:pPr>
        <w:rPr>
          <w:rtl/>
          <w:lang w:eastAsia="he-IL"/>
        </w:rPr>
      </w:pPr>
      <w:bookmarkStart w:id="10223" w:name="_ETM_Q35_554712"/>
      <w:bookmarkEnd w:id="10223"/>
      <w:r>
        <w:rPr>
          <w:rFonts w:hint="cs"/>
          <w:rtl/>
          <w:lang w:eastAsia="he-IL"/>
        </w:rPr>
        <w:t>אבל אנחנו רוצים שלפחות אותן סמכויות – ל</w:t>
      </w:r>
      <w:bookmarkStart w:id="10224" w:name="_ETM_Q35_550439"/>
      <w:bookmarkStart w:id="10225" w:name="_ETM_Q35_550564"/>
      <w:bookmarkEnd w:id="10224"/>
      <w:bookmarkEnd w:id="10225"/>
      <w:r>
        <w:rPr>
          <w:rFonts w:hint="cs"/>
          <w:rtl/>
          <w:lang w:eastAsia="he-IL"/>
        </w:rPr>
        <w:t xml:space="preserve">מה אנחנו מתנגדים </w:t>
      </w:r>
      <w:bookmarkStart w:id="10226" w:name="_ETM_Q35_561306"/>
      <w:bookmarkEnd w:id="10226"/>
      <w:r>
        <w:rPr>
          <w:rFonts w:hint="cs"/>
          <w:rtl/>
          <w:lang w:eastAsia="he-IL"/>
        </w:rPr>
        <w:t xml:space="preserve">לחוק? לפחות את אותן סמכויות הם צריכים להדגיש, להגיד שהדרג המדיני קובע מדיניות. לפחות שתהיה ועדת שרים, לפחות שתהיה הממשלה עצמה, ולא איש אחד שיכול </w:t>
      </w:r>
      <w:bookmarkStart w:id="10227" w:name="_ETM_Q35_576762"/>
      <w:bookmarkEnd w:id="10227"/>
      <w:r>
        <w:rPr>
          <w:rFonts w:hint="cs"/>
          <w:rtl/>
          <w:lang w:eastAsia="he-IL"/>
        </w:rPr>
        <w:t xml:space="preserve">עכשיו לקבוע. יגיד, סליחה, סדר העדיפות מבחינתי הוא עבירות הבנייה, ואז הוא מעביר למשרד שלו את רשות האכיפה. מצד שני, רשות האכיפה לא יכולה לפעול לבד, היא </w:t>
      </w:r>
      <w:bookmarkStart w:id="10228" w:name="_ETM_Q35_591774"/>
      <w:bookmarkEnd w:id="10228"/>
      <w:r>
        <w:rPr>
          <w:rFonts w:hint="cs"/>
          <w:rtl/>
          <w:lang w:eastAsia="he-IL"/>
        </w:rPr>
        <w:t xml:space="preserve">גם צריכה משטרה יחד איתה.  </w:t>
      </w:r>
    </w:p>
    <w:p w:rsidR="00C02703" w:rsidRDefault="00C02703" w:rsidP="00F67249">
      <w:pPr>
        <w:rPr>
          <w:rtl/>
          <w:lang w:eastAsia="he-IL"/>
        </w:rPr>
      </w:pPr>
    </w:p>
    <w:p w:rsidR="00C02703" w:rsidRDefault="00C02703" w:rsidP="00F67249">
      <w:pPr>
        <w:pStyle w:val="af6"/>
        <w:keepNext/>
        <w:rPr>
          <w:rtl/>
        </w:rPr>
      </w:pPr>
      <w:r w:rsidRPr="00BD0622">
        <w:rPr>
          <w:rStyle w:val="TagStyle"/>
          <w:rtl/>
        </w:rPr>
        <w:t xml:space="preserve"> &lt;&lt; יור &gt;&gt;</w:t>
      </w:r>
      <w:r w:rsidRPr="00A73AE6">
        <w:rPr>
          <w:rStyle w:val="TagStyle"/>
          <w:rtl/>
        </w:rPr>
        <w:t xml:space="preserve"> </w:t>
      </w:r>
      <w:r>
        <w:rPr>
          <w:rtl/>
        </w:rPr>
        <w:t>היו"ר ישראל אייכלר:</w:t>
      </w:r>
      <w:r w:rsidRPr="00A73AE6">
        <w:rPr>
          <w:rStyle w:val="TagStyle"/>
          <w:rtl/>
        </w:rPr>
        <w:t xml:space="preserve"> </w:t>
      </w:r>
      <w:r w:rsidRPr="00BD0622">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טוב, על זה כבר נדבר בסיבוב השני. </w:t>
      </w:r>
      <w:bookmarkStart w:id="10229" w:name="_ETM_Q35_595453"/>
      <w:bookmarkEnd w:id="10229"/>
    </w:p>
    <w:p w:rsidR="00C02703" w:rsidRDefault="00C02703" w:rsidP="00F67249">
      <w:pPr>
        <w:rPr>
          <w:rtl/>
          <w:lang w:eastAsia="he-IL"/>
        </w:rPr>
      </w:pPr>
    </w:p>
    <w:p w:rsidR="00C02703" w:rsidRDefault="00C02703" w:rsidP="00F67249">
      <w:pPr>
        <w:pStyle w:val="-"/>
        <w:keepNext/>
        <w:rPr>
          <w:rtl/>
        </w:rPr>
      </w:pPr>
      <w:bookmarkStart w:id="10230" w:name="ET_speakercontinue_5795_16"/>
      <w:r w:rsidRPr="00BD0622">
        <w:rPr>
          <w:rStyle w:val="TagStyle"/>
          <w:rtl/>
        </w:rPr>
        <w:t xml:space="preserve"> &lt;&lt; דובר_המשך &gt;&gt;</w:t>
      </w:r>
      <w:r w:rsidRPr="00A73AE6">
        <w:rPr>
          <w:rStyle w:val="TagStyle"/>
          <w:rtl/>
        </w:rPr>
        <w:t xml:space="preserve"> </w:t>
      </w:r>
      <w:r>
        <w:rPr>
          <w:rtl/>
        </w:rPr>
        <w:t>מנסור עבאס (רע"מ – הרשימה הערבית המאוחדת):</w:t>
      </w:r>
      <w:r w:rsidRPr="00A73AE6">
        <w:rPr>
          <w:rStyle w:val="TagStyle"/>
          <w:rtl/>
        </w:rPr>
        <w:t xml:space="preserve"> </w:t>
      </w:r>
      <w:r w:rsidRPr="00BD0622">
        <w:rPr>
          <w:rStyle w:val="TagStyle"/>
          <w:rtl/>
        </w:rPr>
        <w:t>&lt;&lt; דובר_המשך &gt;&gt;</w:t>
      </w:r>
      <w:r>
        <w:rPr>
          <w:rtl/>
        </w:rPr>
        <w:t xml:space="preserve">   </w:t>
      </w:r>
      <w:bookmarkEnd w:id="1023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הוא אומר שהנושא הזה עכשיו הוא מבחינתו ראשון בסדר העדיפות, ובמקום שהמשטרה תעסוק כל היום במיגור פשיעה ואלימות, היא תתחיל לעסוק באכיפת בנייה ומימוש צווים. זה </w:t>
      </w:r>
      <w:bookmarkStart w:id="10231" w:name="_ETM_Q35_613869"/>
      <w:bookmarkEnd w:id="10231"/>
      <w:r>
        <w:rPr>
          <w:rFonts w:hint="cs"/>
          <w:rtl/>
          <w:lang w:eastAsia="he-IL"/>
        </w:rPr>
        <w:t xml:space="preserve">אחד הדברים שמדאיגים אותנו – זאת לא רק בנייה, אלה חיי אדם. תודה, אדוני. </w:t>
      </w:r>
      <w:bookmarkStart w:id="10232" w:name="_ETM_Q35_621578"/>
      <w:bookmarkEnd w:id="10232"/>
    </w:p>
    <w:p w:rsidR="00C02703" w:rsidRDefault="00C02703" w:rsidP="00F67249">
      <w:pPr>
        <w:rPr>
          <w:rtl/>
          <w:lang w:eastAsia="he-IL"/>
        </w:rPr>
      </w:pPr>
    </w:p>
    <w:p w:rsidR="00C02703" w:rsidRDefault="00C02703" w:rsidP="00F67249">
      <w:pPr>
        <w:pStyle w:val="af6"/>
        <w:keepNext/>
        <w:rPr>
          <w:rtl/>
        </w:rPr>
      </w:pPr>
      <w:bookmarkStart w:id="10233" w:name="ET_yor_6129_17"/>
      <w:r w:rsidRPr="00BD0622">
        <w:rPr>
          <w:rStyle w:val="TagStyle"/>
          <w:rtl/>
        </w:rPr>
        <w:t xml:space="preserve"> &lt;&lt; יור &gt;&gt;</w:t>
      </w:r>
      <w:r w:rsidRPr="00A73AE6">
        <w:rPr>
          <w:rStyle w:val="TagStyle"/>
          <w:rtl/>
        </w:rPr>
        <w:t xml:space="preserve"> </w:t>
      </w:r>
      <w:r>
        <w:rPr>
          <w:rtl/>
        </w:rPr>
        <w:t>היו"ר ישראל אייכלר:</w:t>
      </w:r>
      <w:r w:rsidRPr="00A73AE6">
        <w:rPr>
          <w:rStyle w:val="TagStyle"/>
          <w:rtl/>
        </w:rPr>
        <w:t xml:space="preserve"> </w:t>
      </w:r>
      <w:r w:rsidRPr="00BD0622">
        <w:rPr>
          <w:rStyle w:val="TagStyle"/>
          <w:rtl/>
        </w:rPr>
        <w:t>&lt;&lt; יור &gt;&gt;</w:t>
      </w:r>
      <w:r>
        <w:rPr>
          <w:rtl/>
        </w:rPr>
        <w:t xml:space="preserve">   </w:t>
      </w:r>
      <w:bookmarkEnd w:id="10233"/>
    </w:p>
    <w:p w:rsidR="00C02703" w:rsidRDefault="00C02703" w:rsidP="00D91890">
      <w:pPr>
        <w:rPr>
          <w:rtl/>
          <w:lang w:eastAsia="he-IL"/>
        </w:rPr>
      </w:pPr>
    </w:p>
    <w:p w:rsidR="00C02703" w:rsidRDefault="00C02703" w:rsidP="00F67249">
      <w:pPr>
        <w:rPr>
          <w:rtl/>
          <w:lang w:eastAsia="he-IL"/>
        </w:rPr>
      </w:pPr>
      <w:r>
        <w:rPr>
          <w:rFonts w:hint="cs"/>
          <w:rtl/>
          <w:lang w:eastAsia="he-IL"/>
        </w:rPr>
        <w:t>תודה רבה לחבר הכנסת מנסור עבאס. השרה אורית פרקש הכהן. השרים משתלבים בפיליבסטר האופוזיציוני? זאת תופעה שיש רק בישראל, שהממשלה - - -</w:t>
      </w:r>
    </w:p>
    <w:p w:rsidR="00C02703" w:rsidRDefault="00C02703" w:rsidP="00F67249">
      <w:pPr>
        <w:rPr>
          <w:rtl/>
          <w:lang w:eastAsia="he-IL"/>
        </w:rPr>
      </w:pPr>
    </w:p>
    <w:p w:rsidR="00C02703" w:rsidRDefault="00C02703" w:rsidP="00F67249">
      <w:pPr>
        <w:pStyle w:val="a4"/>
        <w:keepNext/>
        <w:rPr>
          <w:rtl/>
        </w:rPr>
      </w:pPr>
      <w:bookmarkStart w:id="10234" w:name="ET_speaker_6214_18"/>
      <w:r w:rsidRPr="00BD0622">
        <w:rPr>
          <w:rStyle w:val="TagStyle"/>
          <w:rtl/>
        </w:rPr>
        <w:t xml:space="preserve"> &lt;&lt; דובר &gt;&gt;</w:t>
      </w:r>
      <w:r w:rsidRPr="00A73AE6">
        <w:rPr>
          <w:rStyle w:val="TagStyle"/>
          <w:rtl/>
        </w:rPr>
        <w:t xml:space="preserve"> </w:t>
      </w:r>
      <w:bookmarkStart w:id="10235" w:name="_Toc123148339"/>
      <w:bookmarkStart w:id="10236" w:name="_Toc123205212"/>
      <w:r>
        <w:rPr>
          <w:rtl/>
        </w:rPr>
        <w:t>שרת החדשנות, המדע והטכנולוגיה אורית פרקש הכהן:</w:t>
      </w:r>
      <w:bookmarkEnd w:id="10235"/>
      <w:bookmarkEnd w:id="10236"/>
      <w:r w:rsidRPr="00A73AE6">
        <w:rPr>
          <w:rStyle w:val="TagStyle"/>
          <w:rtl/>
        </w:rPr>
        <w:t xml:space="preserve"> </w:t>
      </w:r>
      <w:r w:rsidRPr="00BD0622">
        <w:rPr>
          <w:rStyle w:val="TagStyle"/>
          <w:rtl/>
        </w:rPr>
        <w:t>&lt;&lt; דובר &gt;&gt;</w:t>
      </w:r>
      <w:r>
        <w:rPr>
          <w:rtl/>
        </w:rPr>
        <w:t xml:space="preserve">   </w:t>
      </w:r>
      <w:bookmarkEnd w:id="1023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זאת תופעה חריגה שמחוקקים חוקים </w:t>
      </w:r>
      <w:bookmarkStart w:id="10237" w:name="_ETM_Q35_643776"/>
      <w:bookmarkEnd w:id="10237"/>
      <w:r>
        <w:rPr>
          <w:rFonts w:hint="cs"/>
          <w:rtl/>
          <w:lang w:eastAsia="he-IL"/>
        </w:rPr>
        <w:t xml:space="preserve">לפני הקמת הממשלה. </w:t>
      </w:r>
    </w:p>
    <w:p w:rsidR="00C02703" w:rsidRDefault="00C02703" w:rsidP="00F67249">
      <w:pPr>
        <w:rPr>
          <w:rtl/>
          <w:lang w:eastAsia="he-IL"/>
        </w:rPr>
      </w:pPr>
      <w:bookmarkStart w:id="10238" w:name="_ETM_Q35_647391"/>
      <w:bookmarkStart w:id="10239" w:name="_ETM_Q35_647478"/>
      <w:bookmarkEnd w:id="10238"/>
      <w:bookmarkEnd w:id="10239"/>
    </w:p>
    <w:p w:rsidR="00C02703" w:rsidRDefault="00C02703" w:rsidP="00F67249">
      <w:pPr>
        <w:pStyle w:val="af6"/>
        <w:keepNext/>
        <w:rPr>
          <w:rtl/>
        </w:rPr>
      </w:pPr>
      <w:bookmarkStart w:id="10240" w:name="ET_yor_6129_30"/>
      <w:r w:rsidRPr="00BD0622">
        <w:rPr>
          <w:rStyle w:val="TagStyle"/>
          <w:rtl/>
        </w:rPr>
        <w:lastRenderedPageBreak/>
        <w:t xml:space="preserve"> &lt;&lt; יור &gt;&gt;</w:t>
      </w:r>
      <w:r w:rsidRPr="003A41D1">
        <w:rPr>
          <w:rStyle w:val="TagStyle"/>
          <w:rtl/>
        </w:rPr>
        <w:t xml:space="preserve"> </w:t>
      </w:r>
      <w:r>
        <w:rPr>
          <w:rtl/>
        </w:rPr>
        <w:t>היו"ר ישראל אייכלר:</w:t>
      </w:r>
      <w:r w:rsidRPr="003A41D1">
        <w:rPr>
          <w:rStyle w:val="TagStyle"/>
          <w:rtl/>
        </w:rPr>
        <w:t xml:space="preserve"> </w:t>
      </w:r>
      <w:r w:rsidRPr="00BD0622">
        <w:rPr>
          <w:rStyle w:val="TagStyle"/>
          <w:rtl/>
        </w:rPr>
        <w:t>&lt;&lt; יור &gt;&gt;</w:t>
      </w:r>
      <w:r>
        <w:rPr>
          <w:rtl/>
        </w:rPr>
        <w:t xml:space="preserve">   </w:t>
      </w:r>
      <w:bookmarkEnd w:id="10240"/>
    </w:p>
    <w:p w:rsidR="00C02703" w:rsidRDefault="00C02703" w:rsidP="00D91890">
      <w:pPr>
        <w:rPr>
          <w:rtl/>
          <w:lang w:eastAsia="he-IL"/>
        </w:rPr>
      </w:pPr>
    </w:p>
    <w:p w:rsidR="00C02703" w:rsidRDefault="00C02703" w:rsidP="00F67249">
      <w:pPr>
        <w:rPr>
          <w:rtl/>
          <w:lang w:eastAsia="he-IL"/>
        </w:rPr>
      </w:pPr>
      <w:bookmarkStart w:id="10241" w:name="_ETM_Q35_645265"/>
      <w:bookmarkEnd w:id="10241"/>
      <w:r>
        <w:rPr>
          <w:rFonts w:hint="cs"/>
          <w:rtl/>
          <w:lang w:eastAsia="he-IL"/>
        </w:rPr>
        <w:t xml:space="preserve">כשאין עדיין חילופים. אוקיי. </w:t>
      </w:r>
      <w:bookmarkStart w:id="10242" w:name="_ETM_Q35_650175"/>
      <w:bookmarkEnd w:id="10242"/>
      <w:r>
        <w:rPr>
          <w:rFonts w:hint="cs"/>
          <w:rtl/>
          <w:lang w:eastAsia="he-IL"/>
        </w:rPr>
        <w:t xml:space="preserve">בבקשה, עשרים דקות. </w:t>
      </w:r>
      <w:bookmarkStart w:id="10243" w:name="_ETM_Q35_653132"/>
      <w:bookmarkEnd w:id="10243"/>
    </w:p>
    <w:p w:rsidR="00C02703" w:rsidRPr="00BD0622" w:rsidRDefault="00C02703" w:rsidP="00F67249">
      <w:pPr>
        <w:rPr>
          <w:rtl/>
        </w:rPr>
      </w:pPr>
      <w:bookmarkStart w:id="10244" w:name="_ETM_Q35_653419"/>
      <w:bookmarkStart w:id="10245" w:name="_ETM_Q35_653555"/>
      <w:bookmarkStart w:id="10246" w:name="_ETM_Q35_657043"/>
      <w:bookmarkStart w:id="10247" w:name="_ETM_Q35_657364"/>
      <w:bookmarkStart w:id="10248" w:name="_ETM_Q35_657458"/>
      <w:bookmarkEnd w:id="10244"/>
      <w:bookmarkEnd w:id="10245"/>
      <w:bookmarkEnd w:id="10246"/>
      <w:bookmarkEnd w:id="10247"/>
      <w:bookmarkEnd w:id="10248"/>
    </w:p>
    <w:p w:rsidR="00C02703" w:rsidRDefault="00C02703" w:rsidP="00F67249">
      <w:pPr>
        <w:pStyle w:val="-"/>
        <w:keepNext/>
        <w:rPr>
          <w:rtl/>
        </w:rPr>
      </w:pPr>
      <w:bookmarkStart w:id="10249" w:name="ET_speakercontinue_6214_32"/>
      <w:r w:rsidRPr="00BD0622">
        <w:rPr>
          <w:rStyle w:val="TagStyle"/>
          <w:rtl/>
        </w:rPr>
        <w:t xml:space="preserve"> &lt;&lt; דובר_המשך &gt;&gt;</w:t>
      </w:r>
      <w:r w:rsidRPr="003A41D1">
        <w:rPr>
          <w:rStyle w:val="TagStyle"/>
          <w:rtl/>
        </w:rPr>
        <w:t xml:space="preserve"> </w:t>
      </w:r>
      <w:r>
        <w:rPr>
          <w:rtl/>
        </w:rPr>
        <w:t>שרת החדשנות, המדע והטכנולוגיה אורית פרקש הכהן:</w:t>
      </w:r>
      <w:r w:rsidRPr="003A41D1">
        <w:rPr>
          <w:rStyle w:val="TagStyle"/>
          <w:rtl/>
        </w:rPr>
        <w:t xml:space="preserve"> </w:t>
      </w:r>
      <w:r w:rsidRPr="00BD0622">
        <w:rPr>
          <w:rStyle w:val="TagStyle"/>
          <w:rtl/>
        </w:rPr>
        <w:t>&lt;&lt; דובר_המשך &gt;&gt;</w:t>
      </w:r>
      <w:r>
        <w:rPr>
          <w:rtl/>
        </w:rPr>
        <w:t xml:space="preserve">   </w:t>
      </w:r>
      <w:bookmarkEnd w:id="1024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קודם כול, כמו תמיד באמת נהניתי לשמוע את חבר הכנסת מנסור עבאס, שתמיד מדבר דברים של טעם, שתמיד הלב שלו בבעיות </w:t>
      </w:r>
      <w:bookmarkStart w:id="10250" w:name="_ETM_Q35_662326"/>
      <w:bookmarkEnd w:id="10250"/>
      <w:r>
        <w:rPr>
          <w:rFonts w:hint="cs"/>
          <w:rtl/>
          <w:lang w:eastAsia="he-IL"/>
        </w:rPr>
        <w:t xml:space="preserve">האמיתיות שמטרידות את הציבור הערבי במדינת ישראל. הוא נרתם לכך בכל תקופת הממשלה האחרונה, עשינו יחד תוכנית מאוד משמעותית. </w:t>
      </w:r>
    </w:p>
    <w:p w:rsidR="00C02703" w:rsidRDefault="00C02703" w:rsidP="00F67249">
      <w:pPr>
        <w:rPr>
          <w:rtl/>
          <w:lang w:eastAsia="he-IL"/>
        </w:rPr>
      </w:pPr>
    </w:p>
    <w:p w:rsidR="00C02703" w:rsidRDefault="00C02703" w:rsidP="00F67249">
      <w:pPr>
        <w:pStyle w:val="af6"/>
        <w:keepNext/>
        <w:rPr>
          <w:rtl/>
        </w:rPr>
      </w:pPr>
      <w:bookmarkStart w:id="10251" w:name="ET_yor_6129_19"/>
      <w:r w:rsidRPr="00BD0622">
        <w:rPr>
          <w:rStyle w:val="TagStyle"/>
          <w:rtl/>
        </w:rPr>
        <w:t xml:space="preserve"> &lt;&lt; יור &gt;&gt;</w:t>
      </w:r>
      <w:r w:rsidRPr="00A73AE6">
        <w:rPr>
          <w:rStyle w:val="TagStyle"/>
          <w:rtl/>
        </w:rPr>
        <w:t xml:space="preserve"> </w:t>
      </w:r>
      <w:r>
        <w:rPr>
          <w:rtl/>
        </w:rPr>
        <w:t>היו"ר ישראל אייכלר:</w:t>
      </w:r>
      <w:r w:rsidRPr="00A73AE6">
        <w:rPr>
          <w:rStyle w:val="TagStyle"/>
          <w:rtl/>
        </w:rPr>
        <w:t xml:space="preserve"> </w:t>
      </w:r>
      <w:r w:rsidRPr="00BD0622">
        <w:rPr>
          <w:rStyle w:val="TagStyle"/>
          <w:rtl/>
        </w:rPr>
        <w:t>&lt;&lt; יור &gt;&gt;</w:t>
      </w:r>
      <w:r>
        <w:rPr>
          <w:rtl/>
        </w:rPr>
        <w:t xml:space="preserve">   </w:t>
      </w:r>
      <w:bookmarkEnd w:id="10251"/>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וכולנו יכולים ללמוד על מידת האיפוק של </w:t>
      </w:r>
      <w:bookmarkStart w:id="10252" w:name="_ETM_Q35_676366"/>
      <w:bookmarkEnd w:id="10252"/>
      <w:r>
        <w:rPr>
          <w:rFonts w:hint="cs"/>
          <w:rtl/>
          <w:lang w:eastAsia="he-IL"/>
        </w:rPr>
        <w:t xml:space="preserve">חבר הכנסת מנסור. </w:t>
      </w:r>
    </w:p>
    <w:p w:rsidR="00C02703" w:rsidRDefault="00C02703" w:rsidP="00F67249">
      <w:pPr>
        <w:rPr>
          <w:rtl/>
          <w:lang w:eastAsia="he-IL"/>
        </w:rPr>
      </w:pPr>
    </w:p>
    <w:p w:rsidR="00C02703" w:rsidRDefault="00C02703" w:rsidP="00F67249">
      <w:pPr>
        <w:pStyle w:val="-"/>
        <w:keepNext/>
        <w:rPr>
          <w:rtl/>
        </w:rPr>
      </w:pPr>
      <w:bookmarkStart w:id="10253" w:name="ET_speakercontinue_6214_36"/>
      <w:r w:rsidRPr="00BD0622">
        <w:rPr>
          <w:rStyle w:val="TagStyle"/>
          <w:rtl/>
        </w:rPr>
        <w:t xml:space="preserve"> &lt;&lt; דובר_המשך &gt;&gt;</w:t>
      </w:r>
      <w:r w:rsidRPr="00A73AE6">
        <w:rPr>
          <w:rStyle w:val="TagStyle"/>
          <w:rtl/>
        </w:rPr>
        <w:t xml:space="preserve"> </w:t>
      </w:r>
      <w:r>
        <w:rPr>
          <w:rtl/>
        </w:rPr>
        <w:t>שרת החדשנות, המדע והטכנולוגיה אורית פרקש הכהן:</w:t>
      </w:r>
      <w:r w:rsidRPr="00A73AE6">
        <w:rPr>
          <w:rStyle w:val="TagStyle"/>
          <w:rtl/>
        </w:rPr>
        <w:t xml:space="preserve"> </w:t>
      </w:r>
      <w:r w:rsidRPr="00BD0622">
        <w:rPr>
          <w:rStyle w:val="TagStyle"/>
          <w:rtl/>
        </w:rPr>
        <w:t>&lt;&lt; דובר_המשך &gt;&gt;</w:t>
      </w:r>
      <w:bookmarkEnd w:id="10253"/>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נכון, על הממלכתיות שלו. עשינו תוכנית של אימפקט </w:t>
      </w:r>
      <w:bookmarkStart w:id="10254" w:name="_ETM_Q35_680500"/>
      <w:bookmarkEnd w:id="10254"/>
      <w:r>
        <w:rPr>
          <w:rFonts w:hint="cs"/>
          <w:rtl/>
          <w:lang w:eastAsia="he-IL"/>
        </w:rPr>
        <w:t xml:space="preserve">לחברה הערבית </w:t>
      </w:r>
      <w:bookmarkStart w:id="10255" w:name="_ETM_Q35_687241"/>
      <w:bookmarkEnd w:id="10255"/>
      <w:r>
        <w:rPr>
          <w:rFonts w:hint="cs"/>
          <w:rtl/>
          <w:lang w:eastAsia="he-IL"/>
        </w:rPr>
        <w:t xml:space="preserve">– אני כשרת חדשנות, בתקציבים מאוד משמעותיים, כדי להביא את עולם </w:t>
      </w:r>
      <w:bookmarkStart w:id="10256" w:name="_ETM_Q35_684458"/>
      <w:bookmarkEnd w:id="10256"/>
      <w:r>
        <w:rPr>
          <w:rFonts w:hint="cs"/>
          <w:rtl/>
          <w:lang w:eastAsia="he-IL"/>
        </w:rPr>
        <w:t xml:space="preserve">ההייטק למגזר הערבי. אני זוכרת שפגשתי אותך ורתמתי אותך לפני התקציב. אמרת לי: יש לנו מספיק רוקחים, </w:t>
      </w:r>
      <w:bookmarkStart w:id="10257" w:name="_ETM_Q35_693698"/>
      <w:bookmarkEnd w:id="10257"/>
      <w:r>
        <w:rPr>
          <w:rFonts w:hint="cs"/>
          <w:rtl/>
          <w:lang w:eastAsia="he-IL"/>
        </w:rPr>
        <w:t xml:space="preserve">יש לנו מספיק רופאים, והדברים יצאו לפועל. הם קורים ומתרחשים. </w:t>
      </w:r>
    </w:p>
    <w:p w:rsidR="00C02703" w:rsidRDefault="00C02703" w:rsidP="00F67249">
      <w:pPr>
        <w:rPr>
          <w:rtl/>
          <w:lang w:eastAsia="he-IL"/>
        </w:rPr>
      </w:pPr>
      <w:bookmarkStart w:id="10258" w:name="_ETM_Q35_699866"/>
      <w:bookmarkStart w:id="10259" w:name="_ETM_Q35_699969"/>
      <w:bookmarkEnd w:id="10258"/>
      <w:bookmarkEnd w:id="10259"/>
    </w:p>
    <w:p w:rsidR="00C02703" w:rsidRDefault="00C02703" w:rsidP="00F67249">
      <w:pPr>
        <w:pStyle w:val="af5"/>
        <w:keepNext/>
        <w:rPr>
          <w:rtl/>
        </w:rPr>
      </w:pPr>
      <w:bookmarkStart w:id="10260" w:name="ET_interruption_5795_33"/>
      <w:r w:rsidRPr="00BD0622">
        <w:rPr>
          <w:rStyle w:val="TagStyle"/>
          <w:rtl/>
        </w:rPr>
        <w:t xml:space="preserve"> &lt;&lt; קריאה &gt;&gt;</w:t>
      </w:r>
      <w:r w:rsidRPr="003A41D1">
        <w:rPr>
          <w:rStyle w:val="TagStyle"/>
          <w:rtl/>
        </w:rPr>
        <w:t xml:space="preserve"> </w:t>
      </w:r>
      <w:r>
        <w:rPr>
          <w:rtl/>
        </w:rPr>
        <w:t>מנסור עבאס (רע"מ – הרשימה הערבית המאוחדת):</w:t>
      </w:r>
      <w:r w:rsidRPr="003A41D1">
        <w:rPr>
          <w:rStyle w:val="TagStyle"/>
          <w:rtl/>
        </w:rPr>
        <w:t xml:space="preserve"> </w:t>
      </w:r>
      <w:r w:rsidRPr="00BD0622">
        <w:rPr>
          <w:rStyle w:val="TagStyle"/>
          <w:rtl/>
        </w:rPr>
        <w:t>&lt;&lt; קריאה &gt;&gt;</w:t>
      </w:r>
      <w:r>
        <w:rPr>
          <w:rtl/>
        </w:rPr>
        <w:t xml:space="preserve">   </w:t>
      </w:r>
      <w:bookmarkEnd w:id="10260"/>
    </w:p>
    <w:p w:rsidR="00C02703" w:rsidRDefault="00C02703" w:rsidP="00D91890">
      <w:pPr>
        <w:rPr>
          <w:rtl/>
          <w:lang w:eastAsia="he-IL"/>
        </w:rPr>
      </w:pPr>
    </w:p>
    <w:p w:rsidR="00C02703" w:rsidRDefault="00C02703" w:rsidP="00F67249">
      <w:pPr>
        <w:rPr>
          <w:rtl/>
          <w:lang w:eastAsia="he-IL"/>
        </w:rPr>
      </w:pPr>
      <w:bookmarkStart w:id="10261" w:name="_ETM_Q35_701237"/>
      <w:bookmarkStart w:id="10262" w:name="_ETM_Q35_701503"/>
      <w:bookmarkStart w:id="10263" w:name="_ETM_Q35_701591"/>
      <w:bookmarkEnd w:id="10261"/>
      <w:bookmarkEnd w:id="10262"/>
      <w:bookmarkEnd w:id="10263"/>
      <w:r>
        <w:rPr>
          <w:rFonts w:hint="cs"/>
          <w:rtl/>
          <w:lang w:eastAsia="he-IL"/>
        </w:rPr>
        <w:t>תוכנית החומש של ההייטק שלך הייתה הראשונה שגובשה - - -</w:t>
      </w:r>
    </w:p>
    <w:p w:rsidR="00C02703" w:rsidRDefault="00C02703" w:rsidP="00F67249">
      <w:pPr>
        <w:rPr>
          <w:rtl/>
          <w:lang w:eastAsia="he-IL"/>
        </w:rPr>
      </w:pPr>
    </w:p>
    <w:p w:rsidR="00C02703" w:rsidRDefault="00C02703" w:rsidP="00F67249">
      <w:pPr>
        <w:pStyle w:val="-"/>
        <w:keepNext/>
        <w:rPr>
          <w:rtl/>
        </w:rPr>
      </w:pPr>
      <w:bookmarkStart w:id="10264" w:name="ET_speakercontinue_6214_21"/>
      <w:r w:rsidRPr="00BD0622">
        <w:rPr>
          <w:rStyle w:val="TagStyle"/>
          <w:rtl/>
        </w:rPr>
        <w:t xml:space="preserve"> &lt;&lt; דובר_המשך &gt;&gt;</w:t>
      </w:r>
      <w:r w:rsidRPr="00A73AE6">
        <w:rPr>
          <w:rStyle w:val="TagStyle"/>
          <w:rtl/>
        </w:rPr>
        <w:t xml:space="preserve"> </w:t>
      </w:r>
      <w:r>
        <w:rPr>
          <w:rtl/>
        </w:rPr>
        <w:t>שרת החדשנות, המדע והטכנולוגיה אורית פרקש הכהן:</w:t>
      </w:r>
      <w:r w:rsidRPr="00A73AE6">
        <w:rPr>
          <w:rStyle w:val="TagStyle"/>
          <w:rtl/>
        </w:rPr>
        <w:t xml:space="preserve"> </w:t>
      </w:r>
      <w:r w:rsidRPr="00BD0622">
        <w:rPr>
          <w:rStyle w:val="TagStyle"/>
          <w:rtl/>
        </w:rPr>
        <w:t>&lt;&lt; דובר_המשך &gt;&gt;</w:t>
      </w:r>
      <w:r>
        <w:rPr>
          <w:rtl/>
        </w:rPr>
        <w:t xml:space="preserve">   </w:t>
      </w:r>
      <w:bookmarkEnd w:id="1026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הראשונה שגובשה </w:t>
      </w:r>
      <w:bookmarkStart w:id="10265" w:name="_ETM_Q35_706525"/>
      <w:bookmarkEnd w:id="10265"/>
      <w:r>
        <w:rPr>
          <w:rFonts w:hint="cs"/>
          <w:rtl/>
          <w:lang w:eastAsia="he-IL"/>
        </w:rPr>
        <w:t xml:space="preserve">וגם יצאה לדרך. דרך אגב, היא תוקצבה. </w:t>
      </w:r>
    </w:p>
    <w:p w:rsidR="00C02703" w:rsidRDefault="00C02703" w:rsidP="00F67249">
      <w:pPr>
        <w:rPr>
          <w:rtl/>
          <w:lang w:eastAsia="he-IL"/>
        </w:rPr>
      </w:pPr>
      <w:bookmarkStart w:id="10266" w:name="_ETM_Q35_711050"/>
      <w:bookmarkStart w:id="10267" w:name="_ETM_Q35_711154"/>
      <w:bookmarkEnd w:id="10266"/>
      <w:bookmarkEnd w:id="10267"/>
    </w:p>
    <w:p w:rsidR="00C02703" w:rsidRDefault="00C02703" w:rsidP="006B795B">
      <w:pPr>
        <w:rPr>
          <w:lang w:eastAsia="he-IL"/>
        </w:rPr>
      </w:pPr>
      <w:bookmarkStart w:id="10268" w:name="_ETM_Q35_711218"/>
      <w:bookmarkStart w:id="10269" w:name="_ETM_Q35_711357"/>
      <w:bookmarkEnd w:id="10268"/>
      <w:bookmarkEnd w:id="10269"/>
      <w:r>
        <w:rPr>
          <w:rFonts w:hint="cs"/>
          <w:rtl/>
          <w:lang w:eastAsia="he-IL"/>
        </w:rPr>
        <w:t xml:space="preserve">בואו נעבור </w:t>
      </w:r>
      <w:bookmarkStart w:id="10270" w:name="_ETM_Q35_714386"/>
      <w:bookmarkEnd w:id="10270"/>
      <w:r>
        <w:rPr>
          <w:rFonts w:hint="cs"/>
          <w:rtl/>
          <w:lang w:eastAsia="he-IL"/>
        </w:rPr>
        <w:t xml:space="preserve">לדברים פחות משמחים, אדוני היושב-ראש. אדוני היושב-ראש, חברות וחברי כנסת, אני נמצאת כאן עכשיו בשעה מאוחרת כזאת </w:t>
      </w:r>
      <w:bookmarkStart w:id="10271" w:name="_ETM_Q35_721773"/>
      <w:bookmarkEnd w:id="10271"/>
      <w:r>
        <w:rPr>
          <w:rFonts w:hint="cs"/>
          <w:rtl/>
          <w:lang w:eastAsia="he-IL"/>
        </w:rPr>
        <w:t xml:space="preserve">בלילה ימים ספורים לפני השבעתה של ממשלה במסגרת בליץ של חקיקה, ואני רוצה דווקא בזמן הזה להיזכר יחד איתכם </w:t>
      </w:r>
      <w:bookmarkStart w:id="10272" w:name="_ETM_Q35_734516"/>
      <w:bookmarkEnd w:id="10272"/>
      <w:r>
        <w:rPr>
          <w:rFonts w:hint="cs"/>
          <w:rtl/>
          <w:lang w:eastAsia="he-IL"/>
        </w:rPr>
        <w:t>מה הבטיח הליכוד לציבור. מה הייתה ההבטחה הגדולה של הבחירות האלה?</w:t>
      </w:r>
      <w:r w:rsidRPr="009D664D">
        <w:rPr>
          <w:rFonts w:hint="cs"/>
          <w:rtl/>
          <w:lang w:eastAsia="he-IL"/>
        </w:rPr>
        <w:t xml:space="preserve"> </w:t>
      </w:r>
      <w:r>
        <w:rPr>
          <w:rFonts w:hint="cs"/>
          <w:rtl/>
          <w:lang w:eastAsia="he-IL"/>
        </w:rPr>
        <w:t xml:space="preserve">מה הייתה ההבטחה הגדולה לציבור? לטפל ביוקר המחיה, לטפל </w:t>
      </w:r>
      <w:bookmarkStart w:id="10273" w:name="_ETM_Q36_146432"/>
      <w:bookmarkEnd w:id="10273"/>
      <w:r>
        <w:rPr>
          <w:rFonts w:hint="cs"/>
          <w:rtl/>
          <w:lang w:eastAsia="he-IL"/>
        </w:rPr>
        <w:t>במשילות; ממשלת ימין מלא</w:t>
      </w:r>
      <w:bookmarkStart w:id="10274" w:name="_ETM_Q36_168970"/>
      <w:bookmarkEnd w:id="10274"/>
      <w:r>
        <w:rPr>
          <w:rFonts w:hint="cs"/>
          <w:rtl/>
          <w:lang w:eastAsia="he-IL"/>
        </w:rPr>
        <w:t xml:space="preserve"> מלא. ממש עולם אחר. </w:t>
      </w:r>
    </w:p>
    <w:p w:rsidR="00C02703" w:rsidRDefault="00C02703" w:rsidP="00F67249">
      <w:pPr>
        <w:rPr>
          <w:rtl/>
          <w:lang w:eastAsia="he-IL"/>
        </w:rPr>
      </w:pPr>
      <w:bookmarkStart w:id="10275" w:name="_ETM_Q35_736485"/>
      <w:bookmarkStart w:id="10276" w:name="_ETM_Q35_736496"/>
      <w:bookmarkEnd w:id="10275"/>
      <w:bookmarkEnd w:id="10276"/>
    </w:p>
    <w:p w:rsidR="00C02703" w:rsidRDefault="00C02703" w:rsidP="00F67249">
      <w:pPr>
        <w:rPr>
          <w:rtl/>
          <w:lang w:eastAsia="he-IL"/>
        </w:rPr>
      </w:pPr>
      <w:bookmarkStart w:id="10277" w:name="_ETM_Q35_741413"/>
      <w:bookmarkStart w:id="10278" w:name="_ETM_Q35_741502"/>
      <w:bookmarkStart w:id="10279" w:name="TOR_Q36"/>
      <w:bookmarkStart w:id="10280" w:name="_ETM_Q36_150966"/>
      <w:bookmarkStart w:id="10281" w:name="_ETM_Q36_151031"/>
      <w:bookmarkEnd w:id="10277"/>
      <w:bookmarkEnd w:id="10278"/>
      <w:bookmarkEnd w:id="10279"/>
      <w:bookmarkEnd w:id="10280"/>
      <w:bookmarkEnd w:id="10281"/>
      <w:r>
        <w:rPr>
          <w:rFonts w:hint="cs"/>
          <w:rtl/>
          <w:lang w:eastAsia="he-IL"/>
        </w:rPr>
        <w:lastRenderedPageBreak/>
        <w:t>א</w:t>
      </w:r>
      <w:bookmarkStart w:id="10282" w:name="_ETM_Q36_151350"/>
      <w:bookmarkEnd w:id="10282"/>
      <w:r>
        <w:rPr>
          <w:rFonts w:hint="cs"/>
          <w:rtl/>
          <w:lang w:eastAsia="he-IL"/>
        </w:rPr>
        <w:t xml:space="preserve">חד מסרטוני הבחירות שאהבתי במיוחד נגע לחינוך חינם לגיל </w:t>
      </w:r>
      <w:bookmarkStart w:id="10283" w:name="_ETM_Q36_153309"/>
      <w:bookmarkEnd w:id="10283"/>
      <w:r>
        <w:rPr>
          <w:rFonts w:hint="cs"/>
          <w:rtl/>
          <w:lang w:eastAsia="he-IL"/>
        </w:rPr>
        <w:t>הרך. למה זה נוגע לי</w:t>
      </w:r>
      <w:bookmarkStart w:id="10284" w:name="_ETM_Q36_156780"/>
      <w:bookmarkEnd w:id="10284"/>
      <w:r>
        <w:rPr>
          <w:rFonts w:hint="cs"/>
          <w:rtl/>
          <w:lang w:eastAsia="he-IL"/>
        </w:rPr>
        <w:t xml:space="preserve"> במיוחד? כי אני כשרה </w:t>
      </w:r>
      <w:bookmarkStart w:id="10285" w:name="_ETM_Q36_157143"/>
      <w:bookmarkEnd w:id="10285"/>
      <w:r>
        <w:rPr>
          <w:rFonts w:hint="cs"/>
          <w:rtl/>
          <w:lang w:eastAsia="he-IL"/>
        </w:rPr>
        <w:t xml:space="preserve">עוד בממשלת נתניהו דוחפת דחיפה מאוד חזקה את </w:t>
      </w:r>
      <w:bookmarkStart w:id="10286" w:name="_ETM_Q36_163898"/>
      <w:bookmarkEnd w:id="10286"/>
      <w:r>
        <w:rPr>
          <w:rFonts w:hint="cs"/>
          <w:rtl/>
          <w:lang w:eastAsia="he-IL"/>
        </w:rPr>
        <w:t xml:space="preserve">יוזמת החינוך חינם מגיל לידה ועד שלוש לזוגות עובדים במדינת </w:t>
      </w:r>
      <w:bookmarkStart w:id="10287" w:name="_ETM_Q36_168144"/>
      <w:bookmarkEnd w:id="10287"/>
      <w:r>
        <w:rPr>
          <w:rFonts w:hint="cs"/>
          <w:rtl/>
          <w:lang w:eastAsia="he-IL"/>
        </w:rPr>
        <w:t xml:space="preserve">ישראל כחלק מטיפול ביוקר המחיה של הישראלים הצעירים. ואני רוצה לנצל את הזמן שניתן לי ולהקריא </w:t>
      </w:r>
      <w:bookmarkStart w:id="10288" w:name="_ETM_Q36_176754"/>
      <w:bookmarkEnd w:id="10288"/>
      <w:r>
        <w:rPr>
          <w:rFonts w:hint="cs"/>
          <w:rtl/>
          <w:lang w:eastAsia="he-IL"/>
        </w:rPr>
        <w:t xml:space="preserve">את התמלול מסרטון הבחירות של ביבי נתניהו על חינוך </w:t>
      </w:r>
      <w:bookmarkStart w:id="10289" w:name="_ETM_Q36_178718"/>
      <w:bookmarkEnd w:id="10289"/>
      <w:r>
        <w:rPr>
          <w:rFonts w:hint="cs"/>
          <w:rtl/>
          <w:lang w:eastAsia="he-IL"/>
        </w:rPr>
        <w:t>חינם: ביבי: איך קוראים לך: האישה: ליזה. ביבי:</w:t>
      </w:r>
      <w:bookmarkStart w:id="10290" w:name="_ETM_Q36_187772"/>
      <w:bookmarkEnd w:id="10290"/>
      <w:r>
        <w:rPr>
          <w:rFonts w:hint="cs"/>
          <w:rtl/>
          <w:lang w:eastAsia="he-IL"/>
        </w:rPr>
        <w:t xml:space="preserve"> ואיך קוראים לדבר היפה הזה?</w:t>
      </w:r>
      <w:bookmarkStart w:id="10291" w:name="_ETM_Q36_156854"/>
      <w:bookmarkEnd w:id="10291"/>
      <w:r>
        <w:rPr>
          <w:rFonts w:hint="cs"/>
          <w:rtl/>
          <w:lang w:eastAsia="he-IL"/>
        </w:rPr>
        <w:t xml:space="preserve"> </w:t>
      </w:r>
      <w:r>
        <w:rPr>
          <w:rFonts w:hint="cs"/>
          <w:rtl/>
        </w:rPr>
        <w:t xml:space="preserve">האישה: טליה, הבת שלי. נתניהו: בת כמה </w:t>
      </w:r>
      <w:bookmarkStart w:id="10292" w:name="_ETM_Q36_194971"/>
      <w:bookmarkEnd w:id="10292"/>
      <w:r>
        <w:rPr>
          <w:rFonts w:hint="cs"/>
          <w:rtl/>
        </w:rPr>
        <w:t>היא? האישה: בת שבעה חודשים. נתניהו:</w:t>
      </w:r>
      <w:bookmarkStart w:id="10293" w:name="_ETM_Q36_199394"/>
      <w:bookmarkEnd w:id="10293"/>
      <w:r>
        <w:rPr>
          <w:rFonts w:hint="cs"/>
          <w:rtl/>
        </w:rPr>
        <w:t xml:space="preserve"> נו, אז למה היא לא באיזה גנון? האישה עונה: המחירים יקרים. לא שווה לי לשים אותה בגן. נתניהו: למה? האישה: כל הכסף שלי הולך </w:t>
      </w:r>
      <w:bookmarkStart w:id="10294" w:name="_ETM_Q36_212977"/>
      <w:bookmarkEnd w:id="10294"/>
      <w:r>
        <w:rPr>
          <w:rFonts w:hint="cs"/>
          <w:rtl/>
        </w:rPr>
        <w:t>על הגן אם אני אצא לעבוד. נתניהו: תגידי לי, ליזה, כמה עולה לך לשלוח את טליה לפעוטון? האישה: אצלנו עולה 3,000 שקלים. נתניהו:</w:t>
      </w:r>
      <w:r>
        <w:rPr>
          <w:rFonts w:hint="cs"/>
        </w:rPr>
        <w:t xml:space="preserve"> </w:t>
      </w:r>
      <w:bookmarkStart w:id="10295" w:name="_ETM_Q36_226789"/>
      <w:bookmarkEnd w:id="10295"/>
      <w:r>
        <w:rPr>
          <w:rFonts w:hint="cs"/>
          <w:rtl/>
        </w:rPr>
        <w:t xml:space="preserve">אוי, זה 36,000 שקלים בשנה. האישה עונה: נכון, וזה גם יכול להגיע ל-4,000 ו-5,000 בערים אחרות. נתניהו: אני הולך לפתור לך את הבעיה משום שאני שומע את זה מהמון זוגות צעירים. אנחנו הולכים לעשות חינוך חינם מגיל לידה ועד שלוש. האישה: איך </w:t>
      </w:r>
      <w:bookmarkStart w:id="10296" w:name="_ETM_Q36_249670"/>
      <w:bookmarkEnd w:id="10296"/>
      <w:r>
        <w:rPr>
          <w:rFonts w:hint="cs"/>
          <w:rtl/>
        </w:rPr>
        <w:t xml:space="preserve">בדיוק? נתניהו: הכסף יגיע משלושה מקורות: מיסים, גז, מקור שלישי: את הולכת לעבוד. האישה: איזה כיף? נתניהו: כשאת עובדת, גם </w:t>
      </w:r>
      <w:bookmarkStart w:id="10297" w:name="_ETM_Q36_260820"/>
      <w:bookmarkEnd w:id="10297"/>
      <w:r>
        <w:rPr>
          <w:rFonts w:hint="cs"/>
          <w:rtl/>
        </w:rPr>
        <w:t xml:space="preserve">את משלמת מס קטן, והמס הזה גם הוא נכנס לחינוך חינם של טליה שלך ועוד עשרות </w:t>
      </w:r>
      <w:bookmarkStart w:id="10298" w:name="_ETM_Q36_270638"/>
      <w:bookmarkEnd w:id="10298"/>
      <w:r>
        <w:rPr>
          <w:rFonts w:hint="cs"/>
          <w:rtl/>
        </w:rPr>
        <w:t>אלפי ילדים וילדות כמוה.</w:t>
      </w:r>
      <w:r>
        <w:rPr>
          <w:rFonts w:hint="cs"/>
          <w:rtl/>
          <w:lang w:eastAsia="he-IL"/>
        </w:rPr>
        <w:t xml:space="preserve"> </w:t>
      </w:r>
      <w:r>
        <w:rPr>
          <w:rFonts w:hint="cs"/>
          <w:rtl/>
        </w:rPr>
        <w:t>האישה: ולמה זה לא קרה עד עכשיו? נתניהו: קרה חלקית. אנחנו הולכים להשלים את החלק הנוסף הזה מאפס ועד סוף התיכון. האישה: מדהים. נתניהו: עולם אחר, עולם אחר. את חוסכת 36,000 שקל בשנה, ואני הולך לשנות לכל כך הרבה זוגות צעירים את החיים. אז יש לי רק בקשה אחת: שימו מחל בקלפי.</w:t>
      </w:r>
    </w:p>
    <w:p w:rsidR="00C02703" w:rsidRDefault="00C02703" w:rsidP="009635F5">
      <w:pPr>
        <w:rPr>
          <w:rtl/>
        </w:rPr>
      </w:pPr>
    </w:p>
    <w:p w:rsidR="00C02703" w:rsidRDefault="00C02703" w:rsidP="00F67249">
      <w:pPr>
        <w:rPr>
          <w:rtl/>
        </w:rPr>
      </w:pPr>
      <w:r>
        <w:rPr>
          <w:rFonts w:hint="cs"/>
          <w:rtl/>
        </w:rPr>
        <w:t xml:space="preserve">ציפיתי לראות, אדוני היושב-ראש, את הנושא הזה בסדר-היום של ההסכמים הקואליציוניים שהתגבשו בין השותפות הקואליציוניות של הממשלה הזו. אתה יודע למה? כי אני הכנתי תוכנית חמש שנתית </w:t>
      </w:r>
      <w:bookmarkStart w:id="10299" w:name="_ETM_Q36_317360"/>
      <w:bookmarkEnd w:id="10299"/>
      <w:r>
        <w:rPr>
          <w:rFonts w:hint="cs"/>
          <w:rtl/>
        </w:rPr>
        <w:t xml:space="preserve">בנושא הזה. זה דורש תקצוב; זה דורש לרתום את השר האוצר, שהוא איננו מהמפלגה </w:t>
      </w:r>
      <w:bookmarkStart w:id="10300" w:name="_ETM_Q36_322404"/>
      <w:bookmarkEnd w:id="10300"/>
      <w:r>
        <w:rPr>
          <w:rFonts w:hint="cs"/>
          <w:rtl/>
        </w:rPr>
        <w:t xml:space="preserve">של נתניהו; זה דורש סדרי עדיפויות ממשלתיים ברורים כבר בהסכם הקואליציוני. אבל כלום – במקום זה אני עומדת כאן כשרה בממשלה היוצאת וחווה שבועות שמטלטלים אותי באמת ברמה האישית כשרה, כאזרחית, וכאימא לילדים במדינה הזו. </w:t>
      </w:r>
    </w:p>
    <w:p w:rsidR="00C02703" w:rsidRDefault="00C02703" w:rsidP="00F67249">
      <w:pPr>
        <w:rPr>
          <w:rtl/>
        </w:rPr>
      </w:pPr>
      <w:bookmarkStart w:id="10301" w:name="_ETM_Q36_347030"/>
      <w:bookmarkStart w:id="10302" w:name="_ETM_Q36_347099"/>
      <w:bookmarkEnd w:id="10301"/>
      <w:bookmarkEnd w:id="10302"/>
    </w:p>
    <w:p w:rsidR="00C02703" w:rsidRDefault="00C02703" w:rsidP="00F67249">
      <w:pPr>
        <w:rPr>
          <w:rtl/>
        </w:rPr>
      </w:pPr>
      <w:bookmarkStart w:id="10303" w:name="_ETM_Q36_347136"/>
      <w:bookmarkStart w:id="10304" w:name="_ETM_Q36_347163"/>
      <w:bookmarkEnd w:id="10303"/>
      <w:bookmarkEnd w:id="10304"/>
      <w:r>
        <w:rPr>
          <w:rFonts w:hint="cs"/>
          <w:rtl/>
        </w:rPr>
        <w:t xml:space="preserve">חוק </w:t>
      </w:r>
      <w:bookmarkStart w:id="10305" w:name="_ETM_Q36_347766"/>
      <w:bookmarkEnd w:id="10305"/>
      <w:r>
        <w:rPr>
          <w:rFonts w:hint="cs"/>
          <w:rtl/>
        </w:rPr>
        <w:t xml:space="preserve">שעבר רק הבוקר מסדר למי שהורשע בפלילים, בהעלמות מס באופן סדרתי, את האפשרות להיות שר </w:t>
      </w:r>
      <w:bookmarkStart w:id="10306" w:name="_ETM_Q36_356634"/>
      <w:bookmarkEnd w:id="10306"/>
      <w:r>
        <w:rPr>
          <w:rFonts w:hint="cs"/>
          <w:rtl/>
        </w:rPr>
        <w:t>האוצר, והוא ישמור על הקופה הציבורית שלנו; גם חוק נוסף עבר הבוקר, ומטרתו לפצל את משרד הביטחון, בלי שקולה של מערכת הביטחון כלל נשמע. ההסכמים הקואליציוניים מלאים בסעיפים שאין להם דבר וחצי דבר עם קשיי</w:t>
      </w:r>
      <w:bookmarkStart w:id="10307" w:name="_ETM_Q36_374720"/>
      <w:bookmarkEnd w:id="10307"/>
      <w:r>
        <w:rPr>
          <w:rFonts w:hint="cs"/>
          <w:rtl/>
        </w:rPr>
        <w:t xml:space="preserve"> הציבור הישראלי כולו. אבל מה כן יש בהם? שספר החוקים במדינת ישראל צפוי להיות מתוקן, כך שמי שמסית לגזענות </w:t>
      </w:r>
      <w:bookmarkStart w:id="10308" w:name="_ETM_Q36_387402"/>
      <w:bookmarkEnd w:id="10308"/>
      <w:r>
        <w:rPr>
          <w:rFonts w:hint="cs"/>
          <w:rtl/>
        </w:rPr>
        <w:t xml:space="preserve">יוכל להיבחר לכנסת ישראל; מי שרוצה להפלות אנשים על רקע המין שלהם, הדת שלהם, המוצא שלהם, או לא לתת להם שירות רק </w:t>
      </w:r>
      <w:bookmarkStart w:id="10309" w:name="_ETM_Q36_397088"/>
      <w:bookmarkEnd w:id="10309"/>
      <w:r>
        <w:rPr>
          <w:rFonts w:hint="cs"/>
          <w:rtl/>
        </w:rPr>
        <w:t xml:space="preserve">כי זו האמונה </w:t>
      </w:r>
      <w:bookmarkStart w:id="10310" w:name="_ETM_Q36_393825"/>
      <w:bookmarkEnd w:id="10310"/>
      <w:r>
        <w:rPr>
          <w:rFonts w:hint="cs"/>
          <w:rtl/>
        </w:rPr>
        <w:t xml:space="preserve">שלו והדעה שלו, יוכל לעשות כן. מתפשט שיח רעיל ואלים נגד הרמטכ"ל, נגד חיילי צה"ל, נגד היועצת המשפטית, נגד הקהילה הגאה, נגד שמאלנים, נגד פרקליטים. נגד מי לא? זה שיח רעיל שמעולם לא היה כמוהו. ואני חרדה. </w:t>
      </w:r>
    </w:p>
    <w:p w:rsidR="00C02703" w:rsidRDefault="00C02703" w:rsidP="009635F5">
      <w:pPr>
        <w:rPr>
          <w:rtl/>
        </w:rPr>
      </w:pPr>
    </w:p>
    <w:p w:rsidR="00C02703" w:rsidRDefault="00C02703" w:rsidP="00F67249">
      <w:pPr>
        <w:rPr>
          <w:rtl/>
        </w:rPr>
      </w:pPr>
      <w:r>
        <w:rPr>
          <w:rFonts w:hint="cs"/>
          <w:rtl/>
        </w:rPr>
        <w:lastRenderedPageBreak/>
        <w:t xml:space="preserve">זו לא ממשלת ימין מלא מלא, זו ממשלה קיצונית ובורה מלא מלא. זאת גם לא הציונות הדתית שאני גדלתי עליה, שילדיי מתחנכים בה, זה לא בני עקיבא, זה לא ואהבת לרעך </w:t>
      </w:r>
      <w:bookmarkStart w:id="10311" w:name="_ETM_Q36_441860"/>
      <w:bookmarkEnd w:id="10311"/>
      <w:r>
        <w:rPr>
          <w:rFonts w:hint="cs"/>
          <w:rtl/>
        </w:rPr>
        <w:t>כמוך, זה לא מה ששנוא עליך אל תעשה לחברך; זו השחרה וההעלבה של ציבור הכיפות הסרוגות והציונות הדתית, שסולד ממה שהוא רואה. ציונות דתית היא אהבת אדם, היא תורה ועבודה, היא השתלבות בחברה ותרומה לצד ערכי הדת. ביטול האיסור לגזענות בכנסת ישראל – זו עוצמה יהודית? זו העוצמה היהודית שלנו?</w:t>
      </w:r>
      <w:r>
        <w:rPr>
          <w:rFonts w:hint="cs"/>
        </w:rPr>
        <w:t xml:space="preserve"> </w:t>
      </w:r>
      <w:r>
        <w:rPr>
          <w:rFonts w:hint="cs"/>
          <w:rtl/>
        </w:rPr>
        <w:t xml:space="preserve">גזענות? זו בדיחה, זה כתם שחור. דגל שחור מתנופף על תיקון כזה אם הוא יאושר. ישראל היא הבית של העם היהודי, הבית </w:t>
      </w:r>
      <w:bookmarkStart w:id="10312" w:name="_ETM_Q36_483995"/>
      <w:bookmarkEnd w:id="10312"/>
      <w:r>
        <w:rPr>
          <w:rFonts w:hint="cs"/>
          <w:rtl/>
        </w:rPr>
        <w:t xml:space="preserve">של עם שהגיע משואה לתקומה. אנחנו מלמדים את ילדנו על השואה ועל חרפת הגזענות; אנחנו פונים לעולם להגן על </w:t>
      </w:r>
      <w:bookmarkStart w:id="10313" w:name="_ETM_Q36_493736"/>
      <w:bookmarkEnd w:id="10313"/>
      <w:r>
        <w:rPr>
          <w:rFonts w:hint="cs"/>
          <w:rtl/>
        </w:rPr>
        <w:t xml:space="preserve">כל יהודי העולם ועל ישראל מפני גזענות. אנחנו עכשיו נהיה אלה שנכניס לבית הנבחרים </w:t>
      </w:r>
      <w:bookmarkStart w:id="10314" w:name="_ETM_Q36_495380"/>
      <w:bookmarkEnd w:id="10314"/>
      <w:r>
        <w:rPr>
          <w:rFonts w:hint="cs"/>
          <w:rtl/>
        </w:rPr>
        <w:t xml:space="preserve">שלנו את מי שמסית לגזענות? בשביל מי? בשביל איזה ברוך מרזל אחד? כי לא הייתה אכיפה שוויונית </w:t>
      </w:r>
      <w:bookmarkStart w:id="10315" w:name="_ETM_Q36_505821"/>
      <w:bookmarkEnd w:id="10315"/>
      <w:r>
        <w:rPr>
          <w:rFonts w:hint="cs"/>
          <w:rtl/>
        </w:rPr>
        <w:t xml:space="preserve">או כן הייתה אכיפה שוויונית? את מי זה מעניין? זה לא רלוונטי. </w:t>
      </w:r>
      <w:r>
        <w:t>It is not done</w:t>
      </w:r>
      <w:r>
        <w:rPr>
          <w:rFonts w:hint="cs"/>
          <w:rtl/>
        </w:rPr>
        <w:t>, ואין לזה הצדקה בשום יקום.</w:t>
      </w:r>
    </w:p>
    <w:p w:rsidR="00C02703" w:rsidRDefault="00C02703" w:rsidP="00F67249">
      <w:pPr>
        <w:ind w:firstLine="0"/>
        <w:rPr>
          <w:rtl/>
        </w:rPr>
      </w:pPr>
    </w:p>
    <w:p w:rsidR="00C02703" w:rsidRDefault="00C02703" w:rsidP="00F67249">
      <w:pPr>
        <w:pStyle w:val="af6"/>
        <w:rPr>
          <w:rtl/>
        </w:rPr>
      </w:pPr>
      <w:r w:rsidRPr="00E951E8">
        <w:rPr>
          <w:rStyle w:val="TagStyle"/>
          <w:rtl/>
        </w:rPr>
        <w:t xml:space="preserve"> &lt;&lt; יור &gt;&gt;</w:t>
      </w:r>
      <w:r w:rsidRPr="0077231A">
        <w:rPr>
          <w:rStyle w:val="TagStyle"/>
          <w:rtl/>
        </w:rPr>
        <w:t xml:space="preserve"> </w:t>
      </w:r>
      <w:r>
        <w:rPr>
          <w:rtl/>
        </w:rPr>
        <w:t>היו"ר ישראל אייכלר:</w:t>
      </w:r>
      <w:r w:rsidRPr="0077231A">
        <w:rPr>
          <w:rStyle w:val="TagStyle"/>
          <w:rtl/>
        </w:rPr>
        <w:t xml:space="preserve"> </w:t>
      </w:r>
      <w:r w:rsidRPr="00E951E8">
        <w:rPr>
          <w:rStyle w:val="TagStyle"/>
          <w:rtl/>
        </w:rPr>
        <w:t>&lt;&lt; יור &gt;&gt;</w:t>
      </w:r>
      <w:r>
        <w:rPr>
          <w:rtl/>
        </w:rPr>
        <w:t xml:space="preserve">  </w:t>
      </w:r>
    </w:p>
    <w:p w:rsidR="00C02703" w:rsidRPr="00304D34" w:rsidRDefault="00C02703" w:rsidP="00F67249">
      <w:pPr>
        <w:ind w:firstLine="0"/>
        <w:rPr>
          <w:lang w:eastAsia="he-IL"/>
        </w:rPr>
      </w:pPr>
    </w:p>
    <w:p w:rsidR="00C02703" w:rsidRDefault="00C02703" w:rsidP="006B795B">
      <w:pPr>
        <w:rPr>
          <w:rtl/>
          <w:lang w:eastAsia="he-IL"/>
        </w:rPr>
      </w:pPr>
      <w:bookmarkStart w:id="10316" w:name="_ETM_Q36_520162"/>
      <w:bookmarkStart w:id="10317" w:name="_ETM_Q36_520250"/>
      <w:bookmarkStart w:id="10318" w:name="_ETM_Q36_520594"/>
      <w:bookmarkEnd w:id="10316"/>
      <w:bookmarkEnd w:id="10317"/>
      <w:bookmarkEnd w:id="10318"/>
      <w:r>
        <w:rPr>
          <w:rFonts w:hint="cs"/>
          <w:rtl/>
          <w:lang w:eastAsia="he-IL"/>
        </w:rPr>
        <w:t xml:space="preserve">אני לא פה כדי להביע דעות כשאני יושב פה, אבל </w:t>
      </w:r>
      <w:bookmarkStart w:id="10319" w:name="_ETM_Q36_523285"/>
      <w:bookmarkEnd w:id="10319"/>
      <w:r>
        <w:rPr>
          <w:rFonts w:hint="cs"/>
          <w:rtl/>
          <w:lang w:eastAsia="he-IL"/>
        </w:rPr>
        <w:t xml:space="preserve">עובדות אני רוצה להגיד לך: כשחוקק החוק הזה, </w:t>
      </w:r>
      <w:bookmarkStart w:id="10320" w:name="_ETM_Q36_525817"/>
      <w:bookmarkEnd w:id="10320"/>
      <w:r>
        <w:rPr>
          <w:rFonts w:hint="cs"/>
          <w:rtl/>
          <w:lang w:eastAsia="he-IL"/>
        </w:rPr>
        <w:t xml:space="preserve">סעיף 7א, באו המחוקקים והסבירו לי שהיות שיש מפלגות ערביות </w:t>
      </w:r>
      <w:bookmarkStart w:id="10321" w:name="_ETM_Q36_528575"/>
      <w:bookmarkEnd w:id="10321"/>
      <w:r>
        <w:rPr>
          <w:rFonts w:hint="cs"/>
          <w:rtl/>
          <w:lang w:eastAsia="he-IL"/>
        </w:rPr>
        <w:t xml:space="preserve">ויש בהם נציגים – אני לא רוצה להגיד </w:t>
      </w:r>
      <w:bookmarkStart w:id="10322" w:name="_ETM_Q36_532455"/>
      <w:bookmarkEnd w:id="10322"/>
      <w:r>
        <w:rPr>
          <w:rFonts w:hint="cs"/>
          <w:rtl/>
          <w:lang w:eastAsia="he-IL"/>
        </w:rPr>
        <w:t xml:space="preserve">שמות, שמדברים בגזענות נגד היהודים וכו', צריך לפסול אותם מלהשתתף בבחירות לכנסת. ואני אמרתי למחוקקים: אתם תראו שהחוק הזה ייושם רק </w:t>
      </w:r>
      <w:bookmarkStart w:id="10323" w:name="_ETM_Q36_545830"/>
      <w:bookmarkEnd w:id="10323"/>
      <w:r>
        <w:rPr>
          <w:rFonts w:hint="cs"/>
          <w:rtl/>
          <w:lang w:eastAsia="he-IL"/>
        </w:rPr>
        <w:t>נגד יהודים, ולא ייושם נגד ערבים קיצונים. וכך היה. אני לא רוצה להגיד שמות מאנשי בל"ד ואחרים שאושרו בבג"ץ</w:t>
      </w:r>
      <w:bookmarkStart w:id="10324" w:name="_ETM_Q36_555053"/>
      <w:bookmarkEnd w:id="10324"/>
      <w:r>
        <w:rPr>
          <w:rFonts w:hint="cs"/>
          <w:rtl/>
          <w:lang w:eastAsia="he-IL"/>
        </w:rPr>
        <w:t xml:space="preserve"> להיכנס, ורק היהודים, שנחשדו בזה, לא נכנסו. לכן העובדה היא שהחוק הזה שנועד להיות גם נגד יהודים </w:t>
      </w:r>
      <w:bookmarkStart w:id="10325" w:name="_ETM_Q36_566584"/>
      <w:bookmarkEnd w:id="10325"/>
      <w:r>
        <w:rPr>
          <w:rFonts w:hint="cs"/>
          <w:rtl/>
          <w:lang w:eastAsia="he-IL"/>
        </w:rPr>
        <w:t xml:space="preserve">וגם נגד ערבים, היה נגד יהודים בלבד. </w:t>
      </w:r>
      <w:bookmarkStart w:id="10326" w:name="_ETM_Q36_566806"/>
      <w:bookmarkEnd w:id="10326"/>
      <w:r>
        <w:rPr>
          <w:rFonts w:hint="cs"/>
          <w:rtl/>
          <w:lang w:eastAsia="he-IL"/>
        </w:rPr>
        <w:t xml:space="preserve">זו עובדה. אני לא אומר דעה. </w:t>
      </w:r>
    </w:p>
    <w:p w:rsidR="00C02703" w:rsidRDefault="00C02703" w:rsidP="00F67249">
      <w:pPr>
        <w:ind w:firstLine="0"/>
        <w:rPr>
          <w:rtl/>
          <w:lang w:eastAsia="he-IL"/>
        </w:rPr>
      </w:pPr>
    </w:p>
    <w:p w:rsidR="00C02703" w:rsidRDefault="00C02703" w:rsidP="00F67249">
      <w:pPr>
        <w:pStyle w:val="-"/>
        <w:rPr>
          <w:rtl/>
        </w:rPr>
      </w:pPr>
      <w:bookmarkStart w:id="10327" w:name="ET_speakercontinue_6214_2"/>
      <w:r w:rsidRPr="00E951E8">
        <w:rPr>
          <w:rStyle w:val="TagStyle"/>
          <w:rtl/>
        </w:rPr>
        <w:t xml:space="preserve"> &lt;&lt; דובר_המשך &gt;&gt;</w:t>
      </w:r>
      <w:r w:rsidRPr="0077231A">
        <w:rPr>
          <w:rStyle w:val="TagStyle"/>
          <w:rtl/>
        </w:rPr>
        <w:t xml:space="preserve"> </w:t>
      </w:r>
      <w:r>
        <w:rPr>
          <w:rtl/>
        </w:rPr>
        <w:t>שרת החדשנות, המדע והטכנולוגיה אורית פרקש הכהן:</w:t>
      </w:r>
      <w:r w:rsidRPr="0077231A">
        <w:rPr>
          <w:rStyle w:val="TagStyle"/>
          <w:rtl/>
        </w:rPr>
        <w:t xml:space="preserve"> </w:t>
      </w:r>
      <w:r w:rsidRPr="00E951E8">
        <w:rPr>
          <w:rStyle w:val="TagStyle"/>
          <w:rtl/>
        </w:rPr>
        <w:t>&lt;&lt; דובר_המשך &gt;&gt;</w:t>
      </w:r>
      <w:r>
        <w:rPr>
          <w:rtl/>
        </w:rPr>
        <w:t xml:space="preserve">  </w:t>
      </w:r>
      <w:bookmarkEnd w:id="10327"/>
    </w:p>
    <w:p w:rsidR="00C02703" w:rsidRDefault="00C02703" w:rsidP="00D91890">
      <w:pPr>
        <w:rPr>
          <w:rtl/>
          <w:lang w:eastAsia="he-IL"/>
        </w:rPr>
      </w:pPr>
    </w:p>
    <w:p w:rsidR="00C02703" w:rsidRPr="00304D34" w:rsidRDefault="00C02703" w:rsidP="00F67249">
      <w:pPr>
        <w:rPr>
          <w:rtl/>
          <w:lang w:eastAsia="he-IL"/>
        </w:rPr>
      </w:pPr>
      <w:bookmarkStart w:id="10328" w:name="_ETM_Q36_570376"/>
      <w:bookmarkStart w:id="10329" w:name="_ETM_Q36_570451"/>
      <w:bookmarkEnd w:id="10328"/>
      <w:bookmarkEnd w:id="10329"/>
      <w:r>
        <w:rPr>
          <w:rFonts w:hint="cs"/>
          <w:rtl/>
          <w:lang w:eastAsia="he-IL"/>
        </w:rPr>
        <w:t>אני שמעתי את</w:t>
      </w:r>
      <w:bookmarkStart w:id="10330" w:name="_ETM_Q36_566426"/>
      <w:bookmarkEnd w:id="10330"/>
      <w:r>
        <w:rPr>
          <w:rFonts w:hint="cs"/>
          <w:rtl/>
          <w:lang w:eastAsia="he-IL"/>
        </w:rPr>
        <w:t xml:space="preserve"> ההסבר הזה. היושב-ראש, אני שרה תורנית כאן. שמעתי גם את </w:t>
      </w:r>
      <w:bookmarkStart w:id="10331" w:name="_ETM_Q36_569317"/>
      <w:bookmarkEnd w:id="10331"/>
      <w:r>
        <w:rPr>
          <w:rFonts w:hint="cs"/>
          <w:rtl/>
          <w:lang w:eastAsia="he-IL"/>
        </w:rPr>
        <w:t>אופיר כץ מסביר את זה.</w:t>
      </w:r>
    </w:p>
    <w:p w:rsidR="00C02703" w:rsidRDefault="00C02703" w:rsidP="00F67249">
      <w:pPr>
        <w:rPr>
          <w:rtl/>
          <w:lang w:eastAsia="he-IL"/>
        </w:rPr>
      </w:pPr>
    </w:p>
    <w:p w:rsidR="00C02703" w:rsidRDefault="00C02703" w:rsidP="00F67249">
      <w:pPr>
        <w:pStyle w:val="af6"/>
        <w:rPr>
          <w:rtl/>
        </w:rPr>
      </w:pPr>
      <w:r w:rsidRPr="00E951E8">
        <w:rPr>
          <w:rStyle w:val="TagStyle"/>
          <w:rtl/>
        </w:rPr>
        <w:t xml:space="preserve"> &lt;&lt; יור &gt;&gt;</w:t>
      </w:r>
      <w:r w:rsidRPr="0077231A">
        <w:rPr>
          <w:rStyle w:val="TagStyle"/>
          <w:rtl/>
        </w:rPr>
        <w:t xml:space="preserve"> </w:t>
      </w:r>
      <w:r>
        <w:rPr>
          <w:rtl/>
        </w:rPr>
        <w:t>היו"ר ישראל אייכלר:</w:t>
      </w:r>
      <w:r w:rsidRPr="0077231A">
        <w:rPr>
          <w:rStyle w:val="TagStyle"/>
          <w:rtl/>
        </w:rPr>
        <w:t xml:space="preserve"> </w:t>
      </w:r>
      <w:r w:rsidRPr="00E951E8">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אבל אני הייתי </w:t>
      </w:r>
      <w:bookmarkStart w:id="10332" w:name="_ETM_Q36_573562"/>
      <w:bookmarkEnd w:id="10332"/>
      <w:r>
        <w:rPr>
          <w:rFonts w:hint="cs"/>
          <w:rtl/>
          <w:lang w:eastAsia="he-IL"/>
        </w:rPr>
        <w:t xml:space="preserve">פה בכנסת אז, הוא לא היה. </w:t>
      </w:r>
    </w:p>
    <w:p w:rsidR="00C02703" w:rsidRDefault="00C02703" w:rsidP="00F67249">
      <w:pPr>
        <w:rPr>
          <w:rtl/>
          <w:lang w:eastAsia="he-IL"/>
        </w:rPr>
      </w:pPr>
      <w:bookmarkStart w:id="10333" w:name="_ETM_Q36_571947"/>
      <w:bookmarkEnd w:id="10333"/>
    </w:p>
    <w:p w:rsidR="00C02703" w:rsidRDefault="00C02703" w:rsidP="00F67249">
      <w:pPr>
        <w:pStyle w:val="-"/>
        <w:rPr>
          <w:rtl/>
        </w:rPr>
      </w:pPr>
      <w:bookmarkStart w:id="10334" w:name="ET_speakercontinue_6214_4"/>
      <w:r w:rsidRPr="00E951E8">
        <w:rPr>
          <w:rStyle w:val="TagStyle"/>
          <w:rtl/>
        </w:rPr>
        <w:t xml:space="preserve"> &lt;&lt; דובר_המשך &gt;&gt;</w:t>
      </w:r>
      <w:r w:rsidRPr="0077231A">
        <w:rPr>
          <w:rStyle w:val="TagStyle"/>
          <w:rtl/>
        </w:rPr>
        <w:t xml:space="preserve"> </w:t>
      </w:r>
      <w:r>
        <w:rPr>
          <w:rtl/>
        </w:rPr>
        <w:t>שרת החדשנות, המדע והטכנולוגיה אורית פרקש הכהן:</w:t>
      </w:r>
      <w:r w:rsidRPr="0077231A">
        <w:rPr>
          <w:rStyle w:val="TagStyle"/>
          <w:rtl/>
        </w:rPr>
        <w:t xml:space="preserve"> </w:t>
      </w:r>
      <w:r w:rsidRPr="00E951E8">
        <w:rPr>
          <w:rStyle w:val="TagStyle"/>
          <w:rtl/>
        </w:rPr>
        <w:t>&lt;&lt; דובר_המשך &gt;&gt;</w:t>
      </w:r>
      <w:r>
        <w:rPr>
          <w:rtl/>
        </w:rPr>
        <w:t xml:space="preserve">  </w:t>
      </w:r>
      <w:bookmarkEnd w:id="10334"/>
    </w:p>
    <w:p w:rsidR="00C02703" w:rsidRDefault="00C02703" w:rsidP="00D91890">
      <w:pPr>
        <w:rPr>
          <w:rtl/>
          <w:lang w:eastAsia="he-IL"/>
        </w:rPr>
      </w:pPr>
      <w:bookmarkStart w:id="10335" w:name="_ETM_Q36_575275"/>
      <w:bookmarkEnd w:id="10335"/>
    </w:p>
    <w:p w:rsidR="00C02703" w:rsidRDefault="00C02703" w:rsidP="00F67249">
      <w:pPr>
        <w:rPr>
          <w:rtl/>
          <w:lang w:eastAsia="he-IL"/>
        </w:rPr>
      </w:pPr>
      <w:bookmarkStart w:id="10336" w:name="_ETM_Q36_575337"/>
      <w:bookmarkEnd w:id="10336"/>
      <w:r>
        <w:rPr>
          <w:rFonts w:hint="cs"/>
          <w:rtl/>
          <w:lang w:eastAsia="he-IL"/>
        </w:rPr>
        <w:t>זה לא תירוץ. אנ</w:t>
      </w:r>
      <w:bookmarkStart w:id="10337" w:name="_ETM_Q36_577739"/>
      <w:bookmarkEnd w:id="10337"/>
      <w:r>
        <w:rPr>
          <w:rFonts w:hint="cs"/>
          <w:rtl/>
          <w:lang w:eastAsia="he-IL"/>
        </w:rPr>
        <w:t>י ממש מצטערת.</w:t>
      </w:r>
      <w:bookmarkStart w:id="10338" w:name="_ETM_Q36_575085"/>
      <w:bookmarkEnd w:id="10338"/>
    </w:p>
    <w:p w:rsidR="00C02703" w:rsidRDefault="00C02703" w:rsidP="00F67249">
      <w:pPr>
        <w:ind w:firstLine="0"/>
        <w:rPr>
          <w:rtl/>
          <w:lang w:eastAsia="he-IL"/>
        </w:rPr>
      </w:pPr>
      <w:bookmarkStart w:id="10339" w:name="_ETM_Q36_575145"/>
      <w:bookmarkStart w:id="10340" w:name="_ETM_Q36_575196"/>
      <w:bookmarkStart w:id="10341" w:name="_ETM_Q36_575299"/>
      <w:bookmarkEnd w:id="10339"/>
      <w:bookmarkEnd w:id="10340"/>
      <w:bookmarkEnd w:id="10341"/>
    </w:p>
    <w:p w:rsidR="00C02703" w:rsidRDefault="00C02703" w:rsidP="00F67249">
      <w:pPr>
        <w:pStyle w:val="af6"/>
        <w:keepNext/>
        <w:rPr>
          <w:rtl/>
        </w:rPr>
      </w:pPr>
      <w:r w:rsidRPr="00E951E8">
        <w:rPr>
          <w:rStyle w:val="TagStyle"/>
          <w:rtl/>
        </w:rPr>
        <w:lastRenderedPageBreak/>
        <w:t xml:space="preserve"> &lt;&lt; יור &gt;&gt;</w:t>
      </w:r>
      <w:r w:rsidRPr="00304D34">
        <w:rPr>
          <w:rStyle w:val="TagStyle"/>
          <w:rtl/>
        </w:rPr>
        <w:t xml:space="preserve"> </w:t>
      </w:r>
      <w:r>
        <w:rPr>
          <w:rtl/>
        </w:rPr>
        <w:t>היו"ר ישראל אייכלר:</w:t>
      </w:r>
      <w:r w:rsidRPr="00304D34">
        <w:rPr>
          <w:rStyle w:val="TagStyle"/>
          <w:rtl/>
        </w:rPr>
        <w:t xml:space="preserve"> </w:t>
      </w:r>
      <w:r w:rsidRPr="00E951E8">
        <w:rPr>
          <w:rStyle w:val="TagStyle"/>
          <w:rtl/>
        </w:rPr>
        <w:t>&lt;&lt; יור &gt;&gt;</w:t>
      </w:r>
      <w:r>
        <w:rPr>
          <w:rtl/>
        </w:rPr>
        <w:t xml:space="preserve">  </w:t>
      </w:r>
    </w:p>
    <w:p w:rsidR="00C02703" w:rsidRDefault="00C02703" w:rsidP="00D91890">
      <w:pPr>
        <w:rPr>
          <w:rtl/>
          <w:lang w:eastAsia="he-IL"/>
        </w:rPr>
      </w:pPr>
    </w:p>
    <w:p w:rsidR="00C02703" w:rsidRDefault="00C02703" w:rsidP="00F67249">
      <w:pPr>
        <w:keepNext/>
        <w:rPr>
          <w:rtl/>
          <w:lang w:eastAsia="he-IL"/>
        </w:rPr>
      </w:pPr>
      <w:bookmarkStart w:id="10342" w:name="_ETM_Q36_577037"/>
      <w:bookmarkEnd w:id="10342"/>
      <w:r>
        <w:rPr>
          <w:rFonts w:hint="cs"/>
          <w:rtl/>
          <w:lang w:eastAsia="he-IL"/>
        </w:rPr>
        <w:t>זו תשובה עובדתית.</w:t>
      </w:r>
    </w:p>
    <w:p w:rsidR="00C02703" w:rsidRDefault="00C02703" w:rsidP="00F67249">
      <w:pPr>
        <w:ind w:firstLine="0"/>
        <w:rPr>
          <w:rtl/>
          <w:lang w:eastAsia="he-IL"/>
        </w:rPr>
      </w:pPr>
      <w:bookmarkStart w:id="10343" w:name="_ETM_Q36_572451"/>
      <w:bookmarkStart w:id="10344" w:name="_ETM_Q36_572515"/>
      <w:bookmarkStart w:id="10345" w:name="_ETM_Q36_572915"/>
      <w:bookmarkStart w:id="10346" w:name="_ETM_Q36_573007"/>
      <w:bookmarkEnd w:id="10343"/>
      <w:bookmarkEnd w:id="10344"/>
      <w:bookmarkEnd w:id="10345"/>
      <w:bookmarkEnd w:id="10346"/>
    </w:p>
    <w:p w:rsidR="00C02703" w:rsidRDefault="00C02703" w:rsidP="00F67249">
      <w:pPr>
        <w:pStyle w:val="-"/>
        <w:rPr>
          <w:rtl/>
        </w:rPr>
      </w:pPr>
      <w:bookmarkStart w:id="10347" w:name="ET_speakercontinue_6214_12"/>
      <w:r w:rsidRPr="00E951E8">
        <w:rPr>
          <w:rStyle w:val="TagStyle"/>
          <w:rtl/>
        </w:rPr>
        <w:t xml:space="preserve"> &lt;&lt; דובר_המשך &gt;&gt;</w:t>
      </w:r>
      <w:r w:rsidRPr="00304D34">
        <w:rPr>
          <w:rStyle w:val="TagStyle"/>
          <w:rtl/>
        </w:rPr>
        <w:t xml:space="preserve"> </w:t>
      </w:r>
      <w:r>
        <w:rPr>
          <w:rtl/>
        </w:rPr>
        <w:t>שרת החדשנות, המדע והטכנולוגיה אורית פרקש הכהן:</w:t>
      </w:r>
      <w:r w:rsidRPr="00304D34">
        <w:rPr>
          <w:rStyle w:val="TagStyle"/>
          <w:rtl/>
        </w:rPr>
        <w:t xml:space="preserve"> </w:t>
      </w:r>
      <w:r w:rsidRPr="00E951E8">
        <w:rPr>
          <w:rStyle w:val="TagStyle"/>
          <w:rtl/>
        </w:rPr>
        <w:t>&lt;&lt; דובר_המשך &gt;&gt;</w:t>
      </w:r>
      <w:r>
        <w:rPr>
          <w:rtl/>
        </w:rPr>
        <w:t xml:space="preserve">  </w:t>
      </w:r>
      <w:bookmarkEnd w:id="10347"/>
    </w:p>
    <w:p w:rsidR="00C02703" w:rsidRPr="00304D34" w:rsidRDefault="00C02703" w:rsidP="00F67249">
      <w:pPr>
        <w:ind w:firstLine="0"/>
        <w:rPr>
          <w:rtl/>
          <w:lang w:eastAsia="he-IL"/>
        </w:rPr>
      </w:pPr>
      <w:bookmarkStart w:id="10348" w:name="_ETM_Q36_573947"/>
      <w:bookmarkEnd w:id="10348"/>
    </w:p>
    <w:p w:rsidR="00C02703" w:rsidRDefault="00C02703" w:rsidP="00F67249">
      <w:pPr>
        <w:rPr>
          <w:rtl/>
          <w:lang w:eastAsia="he-IL"/>
        </w:rPr>
      </w:pPr>
      <w:r>
        <w:rPr>
          <w:rFonts w:hint="cs"/>
          <w:rtl/>
          <w:lang w:eastAsia="he-IL"/>
        </w:rPr>
        <w:t xml:space="preserve">זו לא תשובה. זאת לא תשובה </w:t>
      </w:r>
      <w:bookmarkStart w:id="10349" w:name="_ETM_Q36_572486"/>
      <w:bookmarkEnd w:id="10349"/>
      <w:r>
        <w:rPr>
          <w:rFonts w:hint="cs"/>
          <w:rtl/>
          <w:lang w:eastAsia="he-IL"/>
        </w:rPr>
        <w:t xml:space="preserve">שמאפשרת לבית מחוקקים ישראלי לבטל סעיף בחוק - - </w:t>
      </w:r>
      <w:bookmarkStart w:id="10350" w:name="_ETM_Q36_587573"/>
      <w:bookmarkEnd w:id="10350"/>
      <w:r>
        <w:rPr>
          <w:rFonts w:hint="cs"/>
          <w:rtl/>
          <w:lang w:eastAsia="he-IL"/>
        </w:rPr>
        <w:t xml:space="preserve">- </w:t>
      </w:r>
    </w:p>
    <w:p w:rsidR="00C02703" w:rsidRDefault="00C02703" w:rsidP="00F67249">
      <w:pPr>
        <w:ind w:firstLine="0"/>
        <w:rPr>
          <w:rtl/>
          <w:lang w:eastAsia="he-IL"/>
        </w:rPr>
      </w:pPr>
    </w:p>
    <w:p w:rsidR="00C02703" w:rsidRDefault="00C02703" w:rsidP="00F67249">
      <w:pPr>
        <w:pStyle w:val="af6"/>
        <w:rPr>
          <w:rtl/>
        </w:rPr>
      </w:pPr>
      <w:r w:rsidRPr="00E951E8">
        <w:rPr>
          <w:rStyle w:val="TagStyle"/>
          <w:rtl/>
        </w:rPr>
        <w:t xml:space="preserve"> &lt;&lt; יור &gt;&gt;</w:t>
      </w:r>
      <w:r w:rsidRPr="0077231A">
        <w:rPr>
          <w:rStyle w:val="TagStyle"/>
          <w:rtl/>
        </w:rPr>
        <w:t xml:space="preserve"> </w:t>
      </w:r>
      <w:r>
        <w:rPr>
          <w:rtl/>
        </w:rPr>
        <w:t>היו"ר ישראל אייכלר:</w:t>
      </w:r>
      <w:r w:rsidRPr="0077231A">
        <w:rPr>
          <w:rStyle w:val="TagStyle"/>
          <w:rtl/>
        </w:rPr>
        <w:t xml:space="preserve"> </w:t>
      </w:r>
      <w:r w:rsidRPr="00E951E8">
        <w:rPr>
          <w:rStyle w:val="TagStyle"/>
          <w:rtl/>
        </w:rPr>
        <w:t>&lt;&lt; יור &gt;&gt;</w:t>
      </w:r>
      <w:r>
        <w:rPr>
          <w:rtl/>
        </w:rPr>
        <w:t xml:space="preserve">  </w:t>
      </w:r>
    </w:p>
    <w:p w:rsidR="00C02703" w:rsidRDefault="00C02703" w:rsidP="00D91890">
      <w:pPr>
        <w:rPr>
          <w:rtl/>
          <w:lang w:eastAsia="he-IL"/>
        </w:rPr>
      </w:pPr>
      <w:bookmarkStart w:id="10351" w:name="_ETM_Q36_583979"/>
      <w:bookmarkEnd w:id="10351"/>
    </w:p>
    <w:p w:rsidR="00C02703" w:rsidRPr="007A5A14" w:rsidRDefault="00C02703" w:rsidP="00F67249">
      <w:pPr>
        <w:rPr>
          <w:rtl/>
          <w:lang w:eastAsia="he-IL"/>
        </w:rPr>
      </w:pPr>
      <w:bookmarkStart w:id="10352" w:name="_ETM_Q36_584085"/>
      <w:bookmarkEnd w:id="10352"/>
      <w:r>
        <w:rPr>
          <w:rFonts w:hint="cs"/>
          <w:rtl/>
          <w:lang w:eastAsia="he-IL"/>
        </w:rPr>
        <w:t>אני לא מביע דעה על העניין, אני רק אומר את העובדה</w:t>
      </w:r>
      <w:bookmarkStart w:id="10353" w:name="_ETM_Q36_580386"/>
      <w:bookmarkEnd w:id="10353"/>
      <w:r>
        <w:rPr>
          <w:rFonts w:hint="cs"/>
          <w:rtl/>
          <w:lang w:eastAsia="he-IL"/>
        </w:rPr>
        <w:t>: החוק נוצל רק נגד יהודים.</w:t>
      </w:r>
    </w:p>
    <w:p w:rsidR="00C02703" w:rsidRDefault="00C02703" w:rsidP="00F67249">
      <w:pPr>
        <w:ind w:firstLine="0"/>
        <w:rPr>
          <w:rtl/>
          <w:lang w:eastAsia="he-IL"/>
        </w:rPr>
      </w:pPr>
    </w:p>
    <w:p w:rsidR="00C02703" w:rsidRDefault="00C02703" w:rsidP="00F67249">
      <w:pPr>
        <w:pStyle w:val="-"/>
        <w:rPr>
          <w:rtl/>
        </w:rPr>
      </w:pPr>
      <w:bookmarkStart w:id="10354" w:name="ET_speakercontinue_6214_6"/>
      <w:r w:rsidRPr="00E951E8">
        <w:rPr>
          <w:rStyle w:val="TagStyle"/>
          <w:rtl/>
        </w:rPr>
        <w:t xml:space="preserve"> &lt;&lt; דובר_המשך &gt;&gt;</w:t>
      </w:r>
      <w:r w:rsidRPr="0077231A">
        <w:rPr>
          <w:rStyle w:val="TagStyle"/>
          <w:rtl/>
        </w:rPr>
        <w:t xml:space="preserve"> </w:t>
      </w:r>
      <w:r>
        <w:rPr>
          <w:rtl/>
        </w:rPr>
        <w:t>שרת החדשנות, המדע והטכנולוגיה אורית פרקש הכהן:</w:t>
      </w:r>
      <w:r w:rsidRPr="0077231A">
        <w:rPr>
          <w:rStyle w:val="TagStyle"/>
          <w:rtl/>
        </w:rPr>
        <w:t xml:space="preserve"> </w:t>
      </w:r>
      <w:r w:rsidRPr="00E951E8">
        <w:rPr>
          <w:rStyle w:val="TagStyle"/>
          <w:rtl/>
        </w:rPr>
        <w:t>&lt;&lt; דובר_המשך &gt;&gt;</w:t>
      </w:r>
      <w:r>
        <w:rPr>
          <w:rtl/>
        </w:rPr>
        <w:t xml:space="preserve">  </w:t>
      </w:r>
      <w:bookmarkEnd w:id="10354"/>
    </w:p>
    <w:p w:rsidR="00C02703" w:rsidRDefault="00C02703" w:rsidP="00D91890">
      <w:pPr>
        <w:rPr>
          <w:rtl/>
          <w:lang w:eastAsia="he-IL"/>
        </w:rPr>
      </w:pPr>
    </w:p>
    <w:p w:rsidR="00C02703" w:rsidRDefault="00C02703" w:rsidP="00F67249">
      <w:pPr>
        <w:rPr>
          <w:rtl/>
          <w:lang w:eastAsia="he-IL"/>
        </w:rPr>
      </w:pPr>
      <w:r>
        <w:rPr>
          <w:rFonts w:hint="cs"/>
          <w:rtl/>
          <w:lang w:eastAsia="he-IL"/>
        </w:rPr>
        <w:t>אני עדיין חוזרת ואומרת את דעתי.</w:t>
      </w:r>
    </w:p>
    <w:p w:rsidR="00C02703" w:rsidRDefault="00C02703" w:rsidP="00F67249">
      <w:pPr>
        <w:ind w:firstLine="0"/>
        <w:rPr>
          <w:rtl/>
          <w:lang w:eastAsia="he-IL"/>
        </w:rPr>
      </w:pPr>
      <w:bookmarkStart w:id="10355" w:name="_ETM_Q36_588385"/>
      <w:bookmarkStart w:id="10356" w:name="_ETM_Q36_588465"/>
      <w:bookmarkEnd w:id="10355"/>
      <w:bookmarkEnd w:id="10356"/>
    </w:p>
    <w:p w:rsidR="00C02703" w:rsidRDefault="00C02703" w:rsidP="00F67249">
      <w:pPr>
        <w:pStyle w:val="af6"/>
        <w:rPr>
          <w:rtl/>
        </w:rPr>
      </w:pPr>
      <w:r w:rsidRPr="00E951E8">
        <w:rPr>
          <w:rStyle w:val="TagStyle"/>
          <w:rtl/>
        </w:rPr>
        <w:t xml:space="preserve"> &lt;&lt; יור &gt;&gt;</w:t>
      </w:r>
      <w:r w:rsidRPr="007A5A14">
        <w:rPr>
          <w:rStyle w:val="TagStyle"/>
          <w:rtl/>
        </w:rPr>
        <w:t xml:space="preserve"> </w:t>
      </w:r>
      <w:r>
        <w:rPr>
          <w:rtl/>
        </w:rPr>
        <w:t>היו"ר ישראל אייכלר:</w:t>
      </w:r>
      <w:r w:rsidRPr="007A5A14">
        <w:rPr>
          <w:rStyle w:val="TagStyle"/>
          <w:rtl/>
        </w:rPr>
        <w:t xml:space="preserve"> </w:t>
      </w:r>
      <w:r w:rsidRPr="00E951E8">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ז</w:t>
      </w:r>
      <w:bookmarkStart w:id="10357" w:name="_ETM_Q36_589322"/>
      <w:bookmarkEnd w:id="10357"/>
      <w:r>
        <w:rPr>
          <w:rFonts w:hint="cs"/>
          <w:rtl/>
          <w:lang w:eastAsia="he-IL"/>
        </w:rPr>
        <w:t>כותך.</w:t>
      </w:r>
    </w:p>
    <w:p w:rsidR="00C02703" w:rsidRDefault="00C02703" w:rsidP="00F67249">
      <w:pPr>
        <w:ind w:firstLine="0"/>
        <w:rPr>
          <w:rtl/>
          <w:lang w:eastAsia="he-IL"/>
        </w:rPr>
      </w:pPr>
      <w:bookmarkStart w:id="10358" w:name="_ETM_Q36_590033"/>
      <w:bookmarkStart w:id="10359" w:name="_ETM_Q36_590090"/>
      <w:bookmarkStart w:id="10360" w:name="_ETM_Q36_590481"/>
      <w:bookmarkStart w:id="10361" w:name="_ETM_Q36_590534"/>
      <w:bookmarkEnd w:id="10358"/>
      <w:bookmarkEnd w:id="10359"/>
      <w:bookmarkEnd w:id="10360"/>
      <w:bookmarkEnd w:id="10361"/>
    </w:p>
    <w:p w:rsidR="00C02703" w:rsidRDefault="00C02703" w:rsidP="00F67249">
      <w:pPr>
        <w:pStyle w:val="-"/>
        <w:rPr>
          <w:rtl/>
        </w:rPr>
      </w:pPr>
      <w:bookmarkStart w:id="10362" w:name="ET_speakercontinue_6214_14"/>
      <w:r w:rsidRPr="00E951E8">
        <w:rPr>
          <w:rStyle w:val="TagStyle"/>
          <w:rtl/>
        </w:rPr>
        <w:t xml:space="preserve"> &lt;&lt; דובר_המשך &gt;&gt;</w:t>
      </w:r>
      <w:r w:rsidRPr="007A5A14">
        <w:rPr>
          <w:rStyle w:val="TagStyle"/>
          <w:rtl/>
        </w:rPr>
        <w:t xml:space="preserve"> </w:t>
      </w:r>
      <w:r>
        <w:rPr>
          <w:rtl/>
        </w:rPr>
        <w:t>שרת החדשנות, המדע והטכנולוגיה אורית פרקש הכהן:</w:t>
      </w:r>
      <w:r w:rsidRPr="007A5A14">
        <w:rPr>
          <w:rStyle w:val="TagStyle"/>
          <w:rtl/>
        </w:rPr>
        <w:t xml:space="preserve"> </w:t>
      </w:r>
      <w:r w:rsidRPr="00E951E8">
        <w:rPr>
          <w:rStyle w:val="TagStyle"/>
          <w:rtl/>
        </w:rPr>
        <w:t>&lt;&lt; דובר_המשך &gt;&gt;</w:t>
      </w:r>
      <w:r>
        <w:rPr>
          <w:rtl/>
        </w:rPr>
        <w:t xml:space="preserve">  </w:t>
      </w:r>
      <w:bookmarkEnd w:id="10362"/>
    </w:p>
    <w:p w:rsidR="00C02703" w:rsidRPr="007A5A14" w:rsidRDefault="00C02703" w:rsidP="00F67249">
      <w:pPr>
        <w:ind w:firstLine="0"/>
        <w:rPr>
          <w:rtl/>
          <w:lang w:eastAsia="he-IL"/>
        </w:rPr>
      </w:pPr>
      <w:bookmarkStart w:id="10363" w:name="_ETM_Q36_591413"/>
      <w:bookmarkEnd w:id="10363"/>
    </w:p>
    <w:p w:rsidR="00C02703" w:rsidRDefault="00C02703" w:rsidP="00F67249">
      <w:pPr>
        <w:rPr>
          <w:rtl/>
          <w:lang w:eastAsia="he-IL"/>
        </w:rPr>
      </w:pPr>
      <w:bookmarkStart w:id="10364" w:name="_ETM_Q36_593412"/>
      <w:bookmarkEnd w:id="10364"/>
      <w:r>
        <w:rPr>
          <w:rFonts w:hint="cs"/>
          <w:rtl/>
          <w:lang w:eastAsia="he-IL"/>
        </w:rPr>
        <w:t xml:space="preserve">מדינת ישראל, מדינה משואה לתקומה, מדינה שכל-כולה, מה שנקרא – מעפר קמנו והקמנו בית לעם היהודי, לא יכולה בשום יקום להרשות בבית הנבחרים שלה שישב מישהו שמסית לגזענות. גם אם פירשו ככה, </w:t>
      </w:r>
      <w:bookmarkStart w:id="10365" w:name="_ETM_Q36_614244"/>
      <w:bookmarkEnd w:id="10365"/>
      <w:r>
        <w:rPr>
          <w:rFonts w:hint="cs"/>
          <w:rtl/>
          <w:lang w:eastAsia="he-IL"/>
        </w:rPr>
        <w:t xml:space="preserve">גם אם פירשו אחרת – זה לא תירוץ. לא מתקנים עוול בעוול, ולא עושים דבר כזה. אני אשתמש במילה בוטה, בעיניי זה צלם בהיכל. אסור לעשות את זה. זה </w:t>
      </w:r>
      <w:bookmarkStart w:id="10366" w:name="_ETM_Q36_622662"/>
      <w:bookmarkEnd w:id="10366"/>
      <w:r>
        <w:rPr>
          <w:rFonts w:hint="cs"/>
          <w:rtl/>
          <w:lang w:eastAsia="he-IL"/>
        </w:rPr>
        <w:t>ייהרג ובל יעבור.</w:t>
      </w:r>
    </w:p>
    <w:p w:rsidR="00C02703" w:rsidRDefault="00C02703" w:rsidP="00F67249">
      <w:pPr>
        <w:rPr>
          <w:rtl/>
          <w:lang w:eastAsia="he-IL"/>
        </w:rPr>
      </w:pPr>
      <w:bookmarkStart w:id="10367" w:name="_ETM_Q36_627222"/>
      <w:bookmarkStart w:id="10368" w:name="_ETM_Q36_627287"/>
      <w:bookmarkStart w:id="10369" w:name="_ETM_Q36_627318"/>
      <w:bookmarkEnd w:id="10367"/>
      <w:bookmarkEnd w:id="10368"/>
      <w:bookmarkEnd w:id="10369"/>
    </w:p>
    <w:p w:rsidR="00C02703" w:rsidRDefault="00C02703" w:rsidP="00F67249">
      <w:pPr>
        <w:rPr>
          <w:rtl/>
          <w:lang w:eastAsia="he-IL"/>
        </w:rPr>
      </w:pPr>
      <w:bookmarkStart w:id="10370" w:name="_ETM_Q36_627402"/>
      <w:bookmarkEnd w:id="10370"/>
      <w:r>
        <w:rPr>
          <w:rFonts w:hint="cs"/>
          <w:rtl/>
          <w:lang w:eastAsia="he-IL"/>
        </w:rPr>
        <w:t xml:space="preserve"> אני כשרה לנושאים אסטרטגיים חוויתי את הזינוק באנטישמיות שחווים יהודים ברחבי העולם מאז הסכמי אברהם, מאז </w:t>
      </w:r>
      <w:bookmarkStart w:id="10371" w:name="_ETM_Q36_635664"/>
      <w:bookmarkEnd w:id="10371"/>
      <w:r>
        <w:rPr>
          <w:rFonts w:hint="cs"/>
          <w:rtl/>
          <w:lang w:eastAsia="he-IL"/>
        </w:rPr>
        <w:t>הקורונה. אתה רואה מה קורה בעולם. הרי אנחנו</w:t>
      </w:r>
      <w:bookmarkStart w:id="10372" w:name="_ETM_Q36_639405"/>
      <w:bookmarkEnd w:id="10372"/>
      <w:r>
        <w:rPr>
          <w:rFonts w:hint="cs"/>
          <w:rtl/>
          <w:lang w:eastAsia="he-IL"/>
        </w:rPr>
        <w:t xml:space="preserve"> נאבד כל לגיטימיות בין-לאומית להילחם בכך. אנחנו נאבד את המוסריות של עצמנו כעם. זו לא עוצמה יהודית, זה להילחם נגד כל מה שאנחנו מבטאים, נגד כל מה שהמדינה הזו מייצגת. זו גם לא יהדות, נקודה. זהו דגל שחור, וכל החברים בליכוד ובממשלה וגם אתה, אדוני היושב-ראש, צריכים לומר </w:t>
      </w:r>
      <w:bookmarkStart w:id="10373" w:name="_ETM_Q36_664578"/>
      <w:bookmarkEnd w:id="10373"/>
      <w:r>
        <w:rPr>
          <w:rFonts w:hint="cs"/>
          <w:rtl/>
          <w:lang w:eastAsia="he-IL"/>
        </w:rPr>
        <w:t xml:space="preserve">לראש הממשלה המיועד: עד כאן.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ואני רוצה לומר לך עוד </w:t>
      </w:r>
      <w:bookmarkStart w:id="10374" w:name="_ETM_Q36_668338"/>
      <w:bookmarkEnd w:id="10374"/>
      <w:r>
        <w:rPr>
          <w:rFonts w:hint="cs"/>
          <w:rtl/>
          <w:lang w:eastAsia="he-IL"/>
        </w:rPr>
        <w:t xml:space="preserve">משהו. אני יודעת, דרך אגב, שחבר הכנסת כץ, ואני מקווה </w:t>
      </w:r>
      <w:bookmarkStart w:id="10375" w:name="_ETM_Q36_674851"/>
      <w:bookmarkEnd w:id="10375"/>
      <w:r>
        <w:rPr>
          <w:rFonts w:hint="cs"/>
          <w:rtl/>
          <w:lang w:eastAsia="he-IL"/>
        </w:rPr>
        <w:t xml:space="preserve">שגם אתה, רואה את זה בדיוק כמוני. הציבור הישראלי רואה ומקיא את השיח הרעיל הזה, וזה ילך ויתגבר </w:t>
      </w:r>
      <w:r>
        <w:rPr>
          <w:rFonts w:hint="cs"/>
          <w:rtl/>
          <w:lang w:eastAsia="he-IL"/>
        </w:rPr>
        <w:lastRenderedPageBreak/>
        <w:t xml:space="preserve">אם לא תתעשתו. כי זו לא ממשלת ימין מלא מלא, זו ממשלה של אובדן ערכים מלא מלא, פשיטת רגל </w:t>
      </w:r>
      <w:bookmarkStart w:id="10376" w:name="_ETM_Q36_691144"/>
      <w:bookmarkEnd w:id="10376"/>
      <w:r>
        <w:rPr>
          <w:rFonts w:hint="cs"/>
          <w:rtl/>
          <w:lang w:eastAsia="he-IL"/>
        </w:rPr>
        <w:t>מוסרית מלא מלא. רופאים במדינת ישראל מוציאים סרטונים –</w:t>
      </w:r>
      <w:r w:rsidRPr="00473606">
        <w:rPr>
          <w:rFonts w:hint="cs"/>
          <w:rtl/>
          <w:lang w:eastAsia="he-IL"/>
        </w:rPr>
        <w:t xml:space="preserve"> </w:t>
      </w:r>
      <w:r>
        <w:rPr>
          <w:rFonts w:hint="cs"/>
          <w:rtl/>
          <w:lang w:eastAsia="he-IL"/>
        </w:rPr>
        <w:t xml:space="preserve">אני מורידה את הכובע, בבית חולים רמב"ם, בבית חולים איכילוב, בכל </w:t>
      </w:r>
      <w:bookmarkStart w:id="10377" w:name="_ETM_Q36_705190"/>
      <w:bookmarkEnd w:id="10377"/>
      <w:r>
        <w:rPr>
          <w:rFonts w:hint="cs"/>
          <w:rtl/>
          <w:lang w:eastAsia="he-IL"/>
        </w:rPr>
        <w:t xml:space="preserve">רחבי הארץ עומדים זה לצד זה צוותים רפואיים חרדים, ערבים, יהודים, ואומרים: אנחנו נטפל בכולם; אנחנו לא נעשה מה שהמנהיגים שלנו </w:t>
      </w:r>
      <w:bookmarkStart w:id="10378" w:name="_ETM_Q36_717478"/>
      <w:bookmarkEnd w:id="10378"/>
      <w:r>
        <w:rPr>
          <w:rFonts w:hint="cs"/>
          <w:rtl/>
          <w:lang w:eastAsia="he-IL"/>
        </w:rPr>
        <w:t xml:space="preserve">עושים. גופים עסקיים מוציאים הודעות כנגד הדברים הללו, ועוד. והדבר הזה יתגבר אם לא תתעשתו. </w:t>
      </w:r>
    </w:p>
    <w:p w:rsidR="00C02703" w:rsidRDefault="00C02703" w:rsidP="00F67249">
      <w:pPr>
        <w:rPr>
          <w:rtl/>
          <w:lang w:eastAsia="he-IL"/>
        </w:rPr>
      </w:pPr>
      <w:bookmarkStart w:id="10379" w:name="_ETM_Q36_722587"/>
      <w:bookmarkStart w:id="10380" w:name="_ETM_Q36_722631"/>
      <w:bookmarkEnd w:id="10379"/>
      <w:bookmarkEnd w:id="10380"/>
    </w:p>
    <w:p w:rsidR="00C02703" w:rsidRDefault="00C02703" w:rsidP="00F67249">
      <w:pPr>
        <w:rPr>
          <w:rtl/>
          <w:lang w:eastAsia="he-IL"/>
        </w:rPr>
      </w:pPr>
      <w:bookmarkStart w:id="10381" w:name="_ETM_Q36_723580"/>
      <w:bookmarkStart w:id="10382" w:name="_ETM_Q36_723630"/>
      <w:bookmarkEnd w:id="10381"/>
      <w:bookmarkEnd w:id="10382"/>
      <w:r>
        <w:rPr>
          <w:rFonts w:hint="cs"/>
          <w:rtl/>
          <w:lang w:eastAsia="he-IL"/>
        </w:rPr>
        <w:t xml:space="preserve">אני אישית מגיעה ממשפחה </w:t>
      </w:r>
      <w:bookmarkStart w:id="10383" w:name="_ETM_Q36_727629"/>
      <w:bookmarkEnd w:id="10383"/>
      <w:r>
        <w:rPr>
          <w:rFonts w:hint="cs"/>
          <w:rtl/>
          <w:lang w:eastAsia="he-IL"/>
        </w:rPr>
        <w:t>מוקפת רופאים ממש מכל הכיוונים: אח ואחות וגיסים. לא יקום ולא יהיה כדבר הזה.</w:t>
      </w:r>
      <w:bookmarkStart w:id="10384" w:name="_ETM_Q36_733186"/>
      <w:bookmarkEnd w:id="10384"/>
      <w:r>
        <w:rPr>
          <w:rFonts w:hint="cs"/>
          <w:rtl/>
          <w:lang w:eastAsia="he-IL"/>
        </w:rPr>
        <w:t xml:space="preserve"> הדבר הזה חותר תחת שורש המשמעות של מה זה לתת שירות </w:t>
      </w:r>
      <w:bookmarkStart w:id="10385" w:name="_ETM_Q36_741859"/>
      <w:bookmarkEnd w:id="10385"/>
      <w:r>
        <w:rPr>
          <w:rFonts w:hint="cs"/>
          <w:rtl/>
          <w:lang w:eastAsia="he-IL"/>
        </w:rPr>
        <w:t xml:space="preserve">וטיפול. ואני לא רוצה לשמוע הסברים – אורית סטרוק: לזה התכוונתי, חבר </w:t>
      </w:r>
      <w:bookmarkStart w:id="10386" w:name="_ETM_Q36_745788"/>
      <w:bookmarkEnd w:id="10386"/>
      <w:r>
        <w:rPr>
          <w:rFonts w:hint="cs"/>
          <w:rtl/>
          <w:lang w:eastAsia="he-IL"/>
        </w:rPr>
        <w:t xml:space="preserve">הכנסת רוטמן: לזה התכוונתי. אין הסברים. </w:t>
      </w:r>
      <w:r w:rsidRPr="007A5A14">
        <w:rPr>
          <w:lang w:eastAsia="he-IL"/>
        </w:rPr>
        <w:t>It is not done</w:t>
      </w:r>
      <w:r w:rsidR="001126D1">
        <w:rPr>
          <w:rFonts w:hint="cs"/>
          <w:rtl/>
          <w:lang w:eastAsia="he-IL"/>
        </w:rPr>
        <w:t>,</w:t>
      </w:r>
      <w:r>
        <w:rPr>
          <w:rFonts w:hint="cs"/>
          <w:rtl/>
          <w:lang w:eastAsia="he-IL"/>
        </w:rPr>
        <w:t xml:space="preserve"> פשוט לא. </w:t>
      </w:r>
    </w:p>
    <w:p w:rsidR="00C02703" w:rsidRDefault="00C02703" w:rsidP="00F67249">
      <w:pPr>
        <w:ind w:firstLine="0"/>
        <w:rPr>
          <w:rtl/>
          <w:lang w:eastAsia="he-IL"/>
        </w:rPr>
      </w:pPr>
    </w:p>
    <w:p w:rsidR="00C02703" w:rsidRDefault="00C02703" w:rsidP="00F67249">
      <w:pPr>
        <w:pStyle w:val="af6"/>
        <w:rPr>
          <w:rtl/>
        </w:rPr>
      </w:pPr>
      <w:r w:rsidRPr="00E951E8">
        <w:rPr>
          <w:rStyle w:val="TagStyle"/>
          <w:rtl/>
        </w:rPr>
        <w:t xml:space="preserve"> &lt;&lt; יור &gt;&gt;</w:t>
      </w:r>
      <w:r w:rsidRPr="0077231A">
        <w:rPr>
          <w:rStyle w:val="TagStyle"/>
          <w:rtl/>
        </w:rPr>
        <w:t xml:space="preserve"> </w:t>
      </w:r>
      <w:r>
        <w:rPr>
          <w:rtl/>
        </w:rPr>
        <w:t>היו"ר ישראל אייכלר:</w:t>
      </w:r>
      <w:r w:rsidRPr="0077231A">
        <w:rPr>
          <w:rStyle w:val="TagStyle"/>
          <w:rtl/>
        </w:rPr>
        <w:t xml:space="preserve"> </w:t>
      </w:r>
      <w:r w:rsidRPr="00E951E8">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אבל </w:t>
      </w:r>
      <w:bookmarkStart w:id="10387" w:name="_ETM_Q36_752416"/>
      <w:bookmarkEnd w:id="10387"/>
      <w:r>
        <w:rPr>
          <w:rFonts w:hint="cs"/>
          <w:rtl/>
          <w:lang w:eastAsia="he-IL"/>
        </w:rPr>
        <w:t xml:space="preserve">הם טוענים שזה פשוט שקר. </w:t>
      </w:r>
    </w:p>
    <w:p w:rsidR="00C02703" w:rsidRDefault="00C02703" w:rsidP="00F67249">
      <w:pPr>
        <w:ind w:firstLine="0"/>
        <w:rPr>
          <w:rtl/>
          <w:lang w:eastAsia="he-IL"/>
        </w:rPr>
      </w:pPr>
      <w:bookmarkStart w:id="10388" w:name="_ETM_Q36_750181"/>
      <w:bookmarkStart w:id="10389" w:name="_ETM_Q36_750248"/>
      <w:bookmarkEnd w:id="10388"/>
      <w:bookmarkEnd w:id="10389"/>
    </w:p>
    <w:p w:rsidR="00C02703" w:rsidRDefault="00C02703" w:rsidP="00F67249">
      <w:pPr>
        <w:pStyle w:val="-"/>
        <w:keepNext/>
        <w:rPr>
          <w:rtl/>
        </w:rPr>
      </w:pPr>
      <w:bookmarkStart w:id="10390" w:name="ET_speakercontinue_6214_5"/>
      <w:r w:rsidRPr="002B6263">
        <w:rPr>
          <w:rStyle w:val="TagStyle"/>
          <w:rtl/>
        </w:rPr>
        <w:t xml:space="preserve">&lt;&lt; דובר_המשך &gt;&gt; </w:t>
      </w:r>
      <w:r>
        <w:rPr>
          <w:rtl/>
        </w:rPr>
        <w:t>שרת החדשנות, המדע והטכנולוגיה אורית פרקש הכהן:</w:t>
      </w:r>
      <w:r w:rsidRPr="002B6263">
        <w:rPr>
          <w:rStyle w:val="TagStyle"/>
          <w:rtl/>
        </w:rPr>
        <w:t xml:space="preserve"> &lt;&lt; דובר_המשך &gt;&gt;</w:t>
      </w:r>
      <w:r>
        <w:rPr>
          <w:rtl/>
        </w:rPr>
        <w:t xml:space="preserve">   </w:t>
      </w:r>
      <w:bookmarkEnd w:id="10390"/>
    </w:p>
    <w:p w:rsidR="00C02703" w:rsidRPr="00762FF3" w:rsidRDefault="00C02703" w:rsidP="00F67249">
      <w:pPr>
        <w:rPr>
          <w:rtl/>
          <w:lang w:eastAsia="he-IL"/>
        </w:rPr>
      </w:pPr>
    </w:p>
    <w:p w:rsidR="00C02703" w:rsidRDefault="00C02703" w:rsidP="00F67249">
      <w:pPr>
        <w:rPr>
          <w:rtl/>
        </w:rPr>
      </w:pPr>
      <w:bookmarkStart w:id="10391" w:name="_ETM_Q37_155000"/>
      <w:bookmarkStart w:id="10392" w:name="_ETM_Q37_152000"/>
      <w:bookmarkStart w:id="10393" w:name="_ETM_Q37_154000"/>
      <w:bookmarkEnd w:id="10391"/>
      <w:bookmarkEnd w:id="10392"/>
      <w:bookmarkEnd w:id="10393"/>
      <w:r>
        <w:rPr>
          <w:rFonts w:hint="cs"/>
          <w:rtl/>
        </w:rPr>
        <w:t xml:space="preserve">הייתה לי שיחה ארוכה, שיחת מסדרון, עם חבר הכנסת רוטמן, והוא אמר: לא, </w:t>
      </w:r>
      <w:bookmarkStart w:id="10394" w:name="_ETM_Q37_159000"/>
      <w:bookmarkEnd w:id="10394"/>
      <w:r>
        <w:rPr>
          <w:rFonts w:hint="cs"/>
          <w:rtl/>
        </w:rPr>
        <w:t xml:space="preserve">הכוונה הייתה באירועי קיצון, באירועי זה </w:t>
      </w:r>
      <w:r>
        <w:rPr>
          <w:rtl/>
        </w:rPr>
        <w:t>–</w:t>
      </w:r>
      <w:r>
        <w:rPr>
          <w:rFonts w:hint="cs"/>
          <w:rtl/>
        </w:rPr>
        <w:t xml:space="preserve"> אתה יודע, </w:t>
      </w:r>
      <w:bookmarkStart w:id="10395" w:name="_ETM_Q37_163000"/>
      <w:bookmarkEnd w:id="10395"/>
      <w:r>
        <w:rPr>
          <w:rFonts w:hint="cs"/>
          <w:rtl/>
        </w:rPr>
        <w:t xml:space="preserve">יש דברים שלא מסבירים. אין אירועי קיצון לסעיף כזה. </w:t>
      </w:r>
    </w:p>
    <w:p w:rsidR="00C02703" w:rsidRDefault="00C02703" w:rsidP="00F67249">
      <w:pPr>
        <w:rPr>
          <w:rtl/>
        </w:rPr>
      </w:pPr>
      <w:bookmarkStart w:id="10396" w:name="_ETM_Q37_168000"/>
      <w:bookmarkEnd w:id="10396"/>
    </w:p>
    <w:p w:rsidR="00C02703" w:rsidRDefault="00C02703" w:rsidP="00F67249">
      <w:pPr>
        <w:pStyle w:val="af6"/>
        <w:keepNext/>
        <w:rPr>
          <w:rtl/>
        </w:rPr>
      </w:pPr>
      <w:r w:rsidRPr="002B6263">
        <w:rPr>
          <w:rStyle w:val="TagStyle"/>
          <w:rtl/>
        </w:rPr>
        <w:t xml:space="preserve"> &lt;&lt; יור &gt;&gt; </w:t>
      </w:r>
      <w:r>
        <w:rPr>
          <w:rtl/>
        </w:rPr>
        <w:t>היו"ר ישראל אייכלר:</w:t>
      </w:r>
      <w:r w:rsidRPr="002B6263">
        <w:rPr>
          <w:rStyle w:val="TagStyle"/>
          <w:rtl/>
        </w:rPr>
        <w:t xml:space="preserve"> &lt;&lt; יור &gt;&gt;</w:t>
      </w:r>
      <w:r>
        <w:rPr>
          <w:rtl/>
        </w:rPr>
        <w:t xml:space="preserve">   </w:t>
      </w:r>
    </w:p>
    <w:p w:rsidR="00C02703" w:rsidRDefault="00C02703" w:rsidP="00D91890">
      <w:pPr>
        <w:rPr>
          <w:rtl/>
        </w:rPr>
      </w:pPr>
    </w:p>
    <w:p w:rsidR="00C02703" w:rsidRDefault="00C02703" w:rsidP="001126D1">
      <w:pPr>
        <w:rPr>
          <w:rtl/>
        </w:rPr>
      </w:pPr>
      <w:r>
        <w:rPr>
          <w:rFonts w:hint="cs"/>
          <w:rtl/>
        </w:rPr>
        <w:t xml:space="preserve">ביהדות לא </w:t>
      </w:r>
      <w:bookmarkStart w:id="10397" w:name="_ETM_Q37_164000"/>
      <w:bookmarkEnd w:id="10397"/>
      <w:r>
        <w:rPr>
          <w:rFonts w:hint="cs"/>
          <w:rtl/>
        </w:rPr>
        <w:t xml:space="preserve">היה דבר כזה שרופא יהודי לא ירפא כל אדם באשר </w:t>
      </w:r>
      <w:bookmarkStart w:id="10398" w:name="_ETM_Q37_173000"/>
      <w:bookmarkEnd w:id="10398"/>
      <w:r>
        <w:rPr>
          <w:rFonts w:hint="cs"/>
          <w:rtl/>
        </w:rPr>
        <w:t xml:space="preserve">הוא אדם. </w:t>
      </w:r>
    </w:p>
    <w:p w:rsidR="00C02703" w:rsidRDefault="00C02703" w:rsidP="00F67249">
      <w:pPr>
        <w:rPr>
          <w:rtl/>
        </w:rPr>
      </w:pPr>
    </w:p>
    <w:p w:rsidR="00C02703" w:rsidRDefault="00C02703" w:rsidP="00F67249">
      <w:pPr>
        <w:pStyle w:val="-"/>
        <w:keepNext/>
        <w:rPr>
          <w:rtl/>
        </w:rPr>
      </w:pPr>
      <w:bookmarkStart w:id="10399" w:name="ET_speakercontinue_6214_7"/>
      <w:r w:rsidRPr="002B6263">
        <w:rPr>
          <w:rStyle w:val="TagStyle"/>
          <w:rtl/>
        </w:rPr>
        <w:t xml:space="preserve"> &lt;&lt; דובר_המשך &gt;&gt; </w:t>
      </w:r>
      <w:r>
        <w:rPr>
          <w:rtl/>
        </w:rPr>
        <w:t>שרת החדשנות, המדע והטכנולוגיה אורית פרקש הכהן:</w:t>
      </w:r>
      <w:r w:rsidRPr="002B6263">
        <w:rPr>
          <w:rStyle w:val="TagStyle"/>
          <w:rtl/>
        </w:rPr>
        <w:t xml:space="preserve"> &lt;&lt; דובר_המשך &gt;&gt;</w:t>
      </w:r>
      <w:r>
        <w:rPr>
          <w:rtl/>
        </w:rPr>
        <w:t xml:space="preserve">   </w:t>
      </w:r>
      <w:bookmarkEnd w:id="10399"/>
    </w:p>
    <w:p w:rsidR="00C02703" w:rsidRDefault="00C02703" w:rsidP="00D91890">
      <w:pPr>
        <w:rPr>
          <w:rtl/>
        </w:rPr>
      </w:pPr>
    </w:p>
    <w:p w:rsidR="00C02703" w:rsidRDefault="00C02703" w:rsidP="00F67249">
      <w:pPr>
        <w:rPr>
          <w:rtl/>
        </w:rPr>
      </w:pPr>
      <w:bookmarkStart w:id="10400" w:name="_ETM_Q37_169000"/>
      <w:bookmarkEnd w:id="10400"/>
      <w:r>
        <w:rPr>
          <w:rFonts w:hint="cs"/>
          <w:rtl/>
        </w:rPr>
        <w:t xml:space="preserve">אז אני שמחה שאתה מחזק אותי. </w:t>
      </w:r>
    </w:p>
    <w:p w:rsidR="00C02703" w:rsidRDefault="00C02703" w:rsidP="00F67249">
      <w:pPr>
        <w:rPr>
          <w:rtl/>
        </w:rPr>
      </w:pPr>
      <w:bookmarkStart w:id="10401" w:name="_ETM_Q37_174000"/>
      <w:bookmarkEnd w:id="10401"/>
    </w:p>
    <w:p w:rsidR="00C02703" w:rsidRDefault="00C02703" w:rsidP="00F67249">
      <w:pPr>
        <w:pStyle w:val="af6"/>
        <w:keepNext/>
        <w:rPr>
          <w:rtl/>
        </w:rPr>
      </w:pPr>
      <w:bookmarkStart w:id="10402" w:name="ET_yor_6129_8"/>
      <w:r w:rsidRPr="002B6263">
        <w:rPr>
          <w:rStyle w:val="TagStyle"/>
          <w:rtl/>
        </w:rPr>
        <w:t xml:space="preserve"> &lt;&lt; יור &gt;&gt; </w:t>
      </w:r>
      <w:r>
        <w:rPr>
          <w:rtl/>
        </w:rPr>
        <w:t>היו"ר ישראל אייכלר:</w:t>
      </w:r>
      <w:r w:rsidRPr="002B6263">
        <w:rPr>
          <w:rStyle w:val="TagStyle"/>
          <w:rtl/>
        </w:rPr>
        <w:t xml:space="preserve"> &lt;&lt; יור &gt;&gt;</w:t>
      </w:r>
      <w:r>
        <w:rPr>
          <w:rtl/>
        </w:rPr>
        <w:t xml:space="preserve">   </w:t>
      </w:r>
      <w:bookmarkEnd w:id="10402"/>
    </w:p>
    <w:p w:rsidR="00C02703" w:rsidRDefault="00C02703" w:rsidP="00D91890">
      <w:pPr>
        <w:rPr>
          <w:rtl/>
        </w:rPr>
      </w:pPr>
    </w:p>
    <w:p w:rsidR="00C02703" w:rsidRDefault="00C02703" w:rsidP="00F67249">
      <w:pPr>
        <w:rPr>
          <w:rtl/>
        </w:rPr>
      </w:pPr>
      <w:r>
        <w:rPr>
          <w:rFonts w:hint="cs"/>
          <w:rtl/>
        </w:rPr>
        <w:t>זה ברור.</w:t>
      </w:r>
      <w:bookmarkStart w:id="10403" w:name="_ETM_Q37_172000"/>
      <w:bookmarkEnd w:id="10403"/>
      <w:r>
        <w:rPr>
          <w:rFonts w:hint="cs"/>
          <w:rtl/>
        </w:rPr>
        <w:t xml:space="preserve"> </w:t>
      </w:r>
    </w:p>
    <w:p w:rsidR="00C02703" w:rsidRDefault="00C02703" w:rsidP="00F67249">
      <w:pPr>
        <w:rPr>
          <w:rtl/>
        </w:rPr>
      </w:pPr>
    </w:p>
    <w:p w:rsidR="00C02703" w:rsidRDefault="00C02703" w:rsidP="00F67249">
      <w:pPr>
        <w:pStyle w:val="-"/>
        <w:keepNext/>
        <w:rPr>
          <w:rtl/>
        </w:rPr>
      </w:pPr>
      <w:bookmarkStart w:id="10404" w:name="ET_speakercontinue_6214_9"/>
      <w:r w:rsidRPr="002B6263">
        <w:rPr>
          <w:rStyle w:val="TagStyle"/>
          <w:rtl/>
        </w:rPr>
        <w:t xml:space="preserve"> &lt;&lt; דובר_המשך &gt;&gt; </w:t>
      </w:r>
      <w:r>
        <w:rPr>
          <w:rtl/>
        </w:rPr>
        <w:t>שרת החדשנות, המדע והטכנולוגיה אורית פרקש הכהן:</w:t>
      </w:r>
      <w:r w:rsidRPr="002B6263">
        <w:rPr>
          <w:rStyle w:val="TagStyle"/>
          <w:rtl/>
        </w:rPr>
        <w:t xml:space="preserve"> &lt;&lt; דובר_המשך &gt;&gt;</w:t>
      </w:r>
      <w:r>
        <w:rPr>
          <w:rtl/>
        </w:rPr>
        <w:t xml:space="preserve">   </w:t>
      </w:r>
      <w:bookmarkEnd w:id="10404"/>
    </w:p>
    <w:p w:rsidR="00C02703" w:rsidRDefault="00C02703" w:rsidP="00D91890">
      <w:pPr>
        <w:rPr>
          <w:rtl/>
        </w:rPr>
      </w:pPr>
    </w:p>
    <w:p w:rsidR="00C02703" w:rsidRDefault="00C02703" w:rsidP="00F67249">
      <w:pPr>
        <w:rPr>
          <w:rtl/>
        </w:rPr>
      </w:pPr>
      <w:bookmarkStart w:id="10405" w:name="_ETM_Q37_170000"/>
      <w:bookmarkStart w:id="10406" w:name="_ETM_Q37_175000"/>
      <w:bookmarkEnd w:id="10405"/>
      <w:bookmarkEnd w:id="10406"/>
      <w:r>
        <w:rPr>
          <w:rFonts w:hint="cs"/>
          <w:rtl/>
        </w:rPr>
        <w:t xml:space="preserve">ואם כן, ממשלת ימין מלא מלא, עלק, מקדמת ערכים שאינם </w:t>
      </w:r>
      <w:bookmarkStart w:id="10407" w:name="_ETM_Q37_183000"/>
      <w:bookmarkEnd w:id="10407"/>
      <w:r>
        <w:rPr>
          <w:rFonts w:hint="cs"/>
          <w:rtl/>
        </w:rPr>
        <w:t xml:space="preserve">יהודיים </w:t>
      </w:r>
      <w:r>
        <w:rPr>
          <w:rtl/>
        </w:rPr>
        <w:t>–</w:t>
      </w:r>
      <w:r>
        <w:rPr>
          <w:rFonts w:hint="cs"/>
          <w:rtl/>
        </w:rPr>
        <w:t xml:space="preserve"> גזענות, אי-מתן שירות. לכן אני שמחה שאתה מחזק אותי. והדבר הזה – </w:t>
      </w:r>
    </w:p>
    <w:p w:rsidR="00C02703" w:rsidRDefault="00C02703" w:rsidP="00F67249">
      <w:pPr>
        <w:rPr>
          <w:rtl/>
        </w:rPr>
      </w:pPr>
    </w:p>
    <w:p w:rsidR="00C02703" w:rsidRDefault="00C02703" w:rsidP="00F67249">
      <w:pPr>
        <w:pStyle w:val="af6"/>
        <w:keepNext/>
        <w:rPr>
          <w:rtl/>
        </w:rPr>
      </w:pPr>
      <w:bookmarkStart w:id="10408" w:name="ET_yor_6129_10"/>
      <w:r w:rsidRPr="002B6263">
        <w:rPr>
          <w:rStyle w:val="TagStyle"/>
          <w:rtl/>
        </w:rPr>
        <w:t xml:space="preserve"> &lt;&lt; יור &gt;&gt; </w:t>
      </w:r>
      <w:r>
        <w:rPr>
          <w:rtl/>
        </w:rPr>
        <w:t>היו"ר ישראל אייכלר:</w:t>
      </w:r>
      <w:r w:rsidRPr="002B6263">
        <w:rPr>
          <w:rStyle w:val="TagStyle"/>
          <w:rtl/>
        </w:rPr>
        <w:t xml:space="preserve"> &lt;&lt; יור &gt;&gt;</w:t>
      </w:r>
      <w:r>
        <w:rPr>
          <w:rtl/>
        </w:rPr>
        <w:t xml:space="preserve">   </w:t>
      </w:r>
      <w:bookmarkEnd w:id="10408"/>
    </w:p>
    <w:p w:rsidR="00C02703" w:rsidRDefault="00C02703" w:rsidP="00D91890">
      <w:pPr>
        <w:rPr>
          <w:rtl/>
        </w:rPr>
      </w:pPr>
    </w:p>
    <w:p w:rsidR="00C02703" w:rsidRDefault="00C02703" w:rsidP="00F67249">
      <w:pPr>
        <w:rPr>
          <w:rtl/>
        </w:rPr>
      </w:pPr>
      <w:bookmarkStart w:id="10409" w:name="_ETM_Q37_185000"/>
      <w:bookmarkEnd w:id="10409"/>
      <w:r>
        <w:rPr>
          <w:rFonts w:hint="cs"/>
          <w:rtl/>
        </w:rPr>
        <w:t xml:space="preserve">דיברתי איתם, לכן אני מציין </w:t>
      </w:r>
      <w:bookmarkStart w:id="10410" w:name="_ETM_Q37_187000"/>
      <w:bookmarkEnd w:id="10410"/>
      <w:r>
        <w:rPr>
          <w:rFonts w:hint="cs"/>
          <w:rtl/>
        </w:rPr>
        <w:t xml:space="preserve">שהם מכחישים את זה. </w:t>
      </w:r>
    </w:p>
    <w:p w:rsidR="00C02703" w:rsidRDefault="00C02703" w:rsidP="00F67249">
      <w:pPr>
        <w:rPr>
          <w:rtl/>
        </w:rPr>
      </w:pPr>
    </w:p>
    <w:p w:rsidR="00C02703" w:rsidRDefault="00C02703" w:rsidP="00F67249">
      <w:pPr>
        <w:pStyle w:val="-"/>
        <w:keepNext/>
        <w:rPr>
          <w:rtl/>
        </w:rPr>
      </w:pPr>
      <w:bookmarkStart w:id="10411" w:name="ET_speakercontinue_6214_11"/>
      <w:r w:rsidRPr="002B6263">
        <w:rPr>
          <w:rStyle w:val="TagStyle"/>
          <w:rtl/>
        </w:rPr>
        <w:t xml:space="preserve"> &lt;&lt; דובר_המשך &gt;&gt; </w:t>
      </w:r>
      <w:r>
        <w:rPr>
          <w:rtl/>
        </w:rPr>
        <w:t>שרת החדשנות, המדע והטכנולוגיה אורית פרקש הכהן:</w:t>
      </w:r>
      <w:r w:rsidRPr="002B6263">
        <w:rPr>
          <w:rStyle w:val="TagStyle"/>
          <w:rtl/>
        </w:rPr>
        <w:t xml:space="preserve"> &lt;&lt; דובר_המשך &gt;&gt;</w:t>
      </w:r>
      <w:r>
        <w:rPr>
          <w:rtl/>
        </w:rPr>
        <w:t xml:space="preserve">   </w:t>
      </w:r>
      <w:bookmarkEnd w:id="10411"/>
    </w:p>
    <w:p w:rsidR="00C02703" w:rsidRDefault="00C02703" w:rsidP="00D91890">
      <w:pPr>
        <w:rPr>
          <w:rtl/>
        </w:rPr>
      </w:pPr>
    </w:p>
    <w:p w:rsidR="00C02703" w:rsidRDefault="00C02703" w:rsidP="00F67249">
      <w:pPr>
        <w:rPr>
          <w:rtl/>
        </w:rPr>
      </w:pPr>
      <w:bookmarkStart w:id="10412" w:name="_ETM_Q37_191000"/>
      <w:bookmarkEnd w:id="10412"/>
      <w:r>
        <w:rPr>
          <w:rFonts w:hint="cs"/>
          <w:rtl/>
        </w:rPr>
        <w:t>לא, לי הייתה שיחה - - -</w:t>
      </w:r>
    </w:p>
    <w:p w:rsidR="00C02703" w:rsidRDefault="00C02703" w:rsidP="00F67249">
      <w:pPr>
        <w:rPr>
          <w:rtl/>
        </w:rPr>
      </w:pPr>
    </w:p>
    <w:p w:rsidR="00C02703" w:rsidRDefault="00C02703" w:rsidP="00F67249">
      <w:pPr>
        <w:pStyle w:val="af6"/>
        <w:keepNext/>
        <w:rPr>
          <w:rtl/>
        </w:rPr>
      </w:pPr>
      <w:bookmarkStart w:id="10413" w:name="ET_yor_6129_12"/>
      <w:r w:rsidRPr="002B6263">
        <w:rPr>
          <w:rStyle w:val="TagStyle"/>
          <w:rtl/>
        </w:rPr>
        <w:t xml:space="preserve"> &lt;&lt; יור &gt;&gt; </w:t>
      </w:r>
      <w:r>
        <w:rPr>
          <w:rtl/>
        </w:rPr>
        <w:t>היו"ר ישראל אייכלר:</w:t>
      </w:r>
      <w:r w:rsidRPr="002B6263">
        <w:rPr>
          <w:rStyle w:val="TagStyle"/>
          <w:rtl/>
        </w:rPr>
        <w:t xml:space="preserve"> &lt;&lt; יור &gt;&gt;</w:t>
      </w:r>
      <w:r>
        <w:rPr>
          <w:rtl/>
        </w:rPr>
        <w:t xml:space="preserve">   </w:t>
      </w:r>
      <w:bookmarkEnd w:id="10413"/>
    </w:p>
    <w:p w:rsidR="00C02703" w:rsidRDefault="00C02703" w:rsidP="00D91890">
      <w:pPr>
        <w:rPr>
          <w:rtl/>
        </w:rPr>
      </w:pPr>
    </w:p>
    <w:p w:rsidR="00C02703" w:rsidRDefault="00C02703" w:rsidP="00F67249">
      <w:pPr>
        <w:rPr>
          <w:rtl/>
        </w:rPr>
      </w:pPr>
      <w:bookmarkStart w:id="10414" w:name="_ETM_Q37_190000"/>
      <w:bookmarkStart w:id="10415" w:name="_ETM_Q37_189000"/>
      <w:bookmarkEnd w:id="10414"/>
      <w:bookmarkEnd w:id="10415"/>
      <w:r>
        <w:rPr>
          <w:rFonts w:hint="cs"/>
          <w:rtl/>
        </w:rPr>
        <w:t>אני</w:t>
      </w:r>
      <w:bookmarkStart w:id="10416" w:name="_ETM_Q37_193000"/>
      <w:bookmarkEnd w:id="10416"/>
      <w:r>
        <w:rPr>
          <w:rFonts w:hint="cs"/>
          <w:rtl/>
        </w:rPr>
        <w:t xml:space="preserve"> שאלתי אותם ממתי יש דבר כזה – שרופא יהודי לא יטפל? </w:t>
      </w:r>
    </w:p>
    <w:p w:rsidR="00C02703" w:rsidRDefault="00C02703" w:rsidP="00F67249">
      <w:pPr>
        <w:rPr>
          <w:rtl/>
        </w:rPr>
      </w:pPr>
    </w:p>
    <w:p w:rsidR="00C02703" w:rsidRDefault="00C02703" w:rsidP="00F67249">
      <w:pPr>
        <w:pStyle w:val="-"/>
        <w:keepNext/>
        <w:rPr>
          <w:rtl/>
        </w:rPr>
      </w:pPr>
      <w:bookmarkStart w:id="10417" w:name="ET_speakercontinue_6214_13"/>
      <w:r w:rsidRPr="002B6263">
        <w:rPr>
          <w:rStyle w:val="TagStyle"/>
          <w:rtl/>
        </w:rPr>
        <w:t xml:space="preserve"> &lt;&lt; דובר_המשך &gt;&gt; </w:t>
      </w:r>
      <w:r>
        <w:rPr>
          <w:rtl/>
        </w:rPr>
        <w:t>שרת החדשנות, המדע והטכנולוגיה אורית פרקש הכהן:</w:t>
      </w:r>
      <w:r w:rsidRPr="002B6263">
        <w:rPr>
          <w:rStyle w:val="TagStyle"/>
          <w:rtl/>
        </w:rPr>
        <w:t xml:space="preserve"> &lt;&lt; דובר_המשך &gt;&gt;</w:t>
      </w:r>
      <w:r>
        <w:rPr>
          <w:rtl/>
        </w:rPr>
        <w:t xml:space="preserve">   </w:t>
      </w:r>
      <w:bookmarkEnd w:id="10417"/>
    </w:p>
    <w:p w:rsidR="00C02703" w:rsidRDefault="00C02703" w:rsidP="00D91890">
      <w:pPr>
        <w:rPr>
          <w:rtl/>
        </w:rPr>
      </w:pPr>
    </w:p>
    <w:p w:rsidR="00C02703" w:rsidRDefault="00C02703" w:rsidP="00F67249">
      <w:pPr>
        <w:rPr>
          <w:rtl/>
        </w:rPr>
      </w:pPr>
      <w:bookmarkStart w:id="10418" w:name="_ETM_Q37_196000"/>
      <w:bookmarkEnd w:id="10418"/>
      <w:r>
        <w:rPr>
          <w:rFonts w:hint="cs"/>
          <w:rtl/>
        </w:rPr>
        <w:t>לי הייתה שיחה - - -</w:t>
      </w:r>
    </w:p>
    <w:p w:rsidR="00C02703" w:rsidRDefault="00C02703" w:rsidP="00F67249">
      <w:pPr>
        <w:rPr>
          <w:rtl/>
        </w:rPr>
      </w:pPr>
    </w:p>
    <w:p w:rsidR="00C02703" w:rsidRDefault="00C02703" w:rsidP="00F67249">
      <w:pPr>
        <w:pStyle w:val="af6"/>
        <w:keepNext/>
        <w:rPr>
          <w:rtl/>
        </w:rPr>
      </w:pPr>
      <w:r w:rsidRPr="002B6263">
        <w:rPr>
          <w:rStyle w:val="TagStyle"/>
          <w:rtl/>
        </w:rPr>
        <w:t xml:space="preserve"> &lt;&lt; יור &gt;&gt; </w:t>
      </w:r>
      <w:r>
        <w:rPr>
          <w:rtl/>
        </w:rPr>
        <w:t>היו"ר ישראל אייכלר:</w:t>
      </w:r>
      <w:r w:rsidRPr="002B6263">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0419" w:name="_ETM_Q37_195000"/>
      <w:bookmarkStart w:id="10420" w:name="_ETM_Q37_194000"/>
      <w:bookmarkEnd w:id="10419"/>
      <w:bookmarkEnd w:id="10420"/>
      <w:r>
        <w:rPr>
          <w:rFonts w:hint="cs"/>
          <w:rtl/>
        </w:rPr>
        <w:t xml:space="preserve">אמרו לי שזה פשוט לא </w:t>
      </w:r>
      <w:bookmarkStart w:id="10421" w:name="_ETM_Q37_198000"/>
      <w:bookmarkEnd w:id="10421"/>
      <w:r>
        <w:rPr>
          <w:rFonts w:hint="cs"/>
          <w:rtl/>
        </w:rPr>
        <w:t xml:space="preserve">נכון, בקיצור. </w:t>
      </w:r>
    </w:p>
    <w:p w:rsidR="00C02703" w:rsidRDefault="00C02703" w:rsidP="00F67249">
      <w:pPr>
        <w:rPr>
          <w:rtl/>
        </w:rPr>
      </w:pPr>
    </w:p>
    <w:p w:rsidR="00C02703" w:rsidRDefault="00C02703" w:rsidP="00F67249">
      <w:pPr>
        <w:pStyle w:val="-"/>
        <w:keepNext/>
        <w:rPr>
          <w:rtl/>
        </w:rPr>
      </w:pPr>
      <w:bookmarkStart w:id="10422" w:name="ET_speakercontinue_6214_15"/>
      <w:r w:rsidRPr="002B6263">
        <w:rPr>
          <w:rStyle w:val="TagStyle"/>
          <w:rtl/>
        </w:rPr>
        <w:t xml:space="preserve"> &lt;&lt; דובר_המשך &gt;&gt; </w:t>
      </w:r>
      <w:r>
        <w:rPr>
          <w:rtl/>
        </w:rPr>
        <w:t>שרת החדשנות, המדע והטכנולוגיה אורית פרקש הכהן:</w:t>
      </w:r>
      <w:r w:rsidRPr="002B6263">
        <w:rPr>
          <w:rStyle w:val="TagStyle"/>
          <w:rtl/>
        </w:rPr>
        <w:t xml:space="preserve"> &lt;&lt; דובר_המשך &gt;&gt;</w:t>
      </w:r>
      <w:r>
        <w:rPr>
          <w:rtl/>
        </w:rPr>
        <w:t xml:space="preserve">   </w:t>
      </w:r>
      <w:bookmarkEnd w:id="10422"/>
    </w:p>
    <w:p w:rsidR="00C02703" w:rsidRDefault="00C02703" w:rsidP="00D91890">
      <w:pPr>
        <w:rPr>
          <w:rtl/>
        </w:rPr>
      </w:pPr>
    </w:p>
    <w:p w:rsidR="00C02703" w:rsidRDefault="00C02703" w:rsidP="00F67249">
      <w:pPr>
        <w:rPr>
          <w:rtl/>
        </w:rPr>
      </w:pPr>
      <w:bookmarkStart w:id="10423" w:name="_ETM_Q37_200000"/>
      <w:bookmarkStart w:id="10424" w:name="_ETM_Q37_199000"/>
      <w:bookmarkEnd w:id="10423"/>
      <w:bookmarkEnd w:id="10424"/>
      <w:r>
        <w:rPr>
          <w:rFonts w:hint="cs"/>
          <w:rtl/>
        </w:rPr>
        <w:t xml:space="preserve">לי הייתה שיחה מאוד ארוכה עם חבר </w:t>
      </w:r>
      <w:bookmarkStart w:id="10425" w:name="_ETM_Q37_201000"/>
      <w:bookmarkEnd w:id="10425"/>
      <w:r>
        <w:rPr>
          <w:rFonts w:hint="cs"/>
          <w:rtl/>
        </w:rPr>
        <w:t xml:space="preserve">הכנסת רוטמן, והוא הסביר שהכוונה הייתה לסיטואציות קצה. אבל </w:t>
      </w:r>
      <w:bookmarkStart w:id="10426" w:name="_ETM_Q37_210000"/>
      <w:bookmarkEnd w:id="10426"/>
      <w:r>
        <w:rPr>
          <w:rFonts w:hint="cs"/>
          <w:rtl/>
        </w:rPr>
        <w:t xml:space="preserve">מה לעשות, אנחנו ראינו ומבינים שברגע שאתה כותב משהו בספר </w:t>
      </w:r>
      <w:bookmarkStart w:id="10427" w:name="_ETM_Q37_216000"/>
      <w:bookmarkEnd w:id="10427"/>
      <w:r>
        <w:rPr>
          <w:rFonts w:hint="cs"/>
          <w:rtl/>
        </w:rPr>
        <w:t xml:space="preserve">החוקים של מדינת ישראל הוא מקבל חיים משל עצמו והוא </w:t>
      </w:r>
      <w:bookmarkStart w:id="10428" w:name="_ETM_Q37_221000"/>
      <w:bookmarkEnd w:id="10428"/>
      <w:r>
        <w:rPr>
          <w:rFonts w:hint="cs"/>
          <w:rtl/>
        </w:rPr>
        <w:t xml:space="preserve">מנוצל לרעה. ועם כל הכבוד למה התכוונו או </w:t>
      </w:r>
      <w:bookmarkStart w:id="10429" w:name="_ETM_Q37_223000"/>
      <w:bookmarkEnd w:id="10429"/>
      <w:r>
        <w:rPr>
          <w:rFonts w:hint="cs"/>
          <w:rtl/>
        </w:rPr>
        <w:t xml:space="preserve">למה לא </w:t>
      </w:r>
      <w:bookmarkStart w:id="10430" w:name="_ETM_Q37_226770"/>
      <w:bookmarkEnd w:id="10430"/>
      <w:r>
        <w:rPr>
          <w:rFonts w:hint="cs"/>
          <w:rtl/>
        </w:rPr>
        <w:t xml:space="preserve">התכוונו, הנזק נעשה. </w:t>
      </w:r>
      <w:bookmarkStart w:id="10431" w:name="_ETM_Q37_226000"/>
      <w:bookmarkEnd w:id="10431"/>
      <w:r>
        <w:rPr>
          <w:rFonts w:hint="cs"/>
          <w:rtl/>
        </w:rPr>
        <w:t xml:space="preserve">הדברים האלה שאני מדברת עליהם, המחיר הרעיל </w:t>
      </w:r>
      <w:bookmarkStart w:id="10432" w:name="_ETM_Q37_225000"/>
      <w:bookmarkEnd w:id="10432"/>
      <w:r>
        <w:rPr>
          <w:rFonts w:hint="cs"/>
          <w:rtl/>
        </w:rPr>
        <w:t xml:space="preserve">שלהם, הרעל לחברה הישראלית – הרעל הוא בעצם השיח, הוא בעצם ההתקיימות של הדברים האלה. </w:t>
      </w:r>
    </w:p>
    <w:p w:rsidR="00C02703" w:rsidRDefault="00C02703" w:rsidP="00F67249">
      <w:pPr>
        <w:rPr>
          <w:rtl/>
        </w:rPr>
      </w:pPr>
      <w:bookmarkStart w:id="10433" w:name="_ETM_Q37_239000"/>
      <w:bookmarkEnd w:id="10433"/>
    </w:p>
    <w:p w:rsidR="00C02703" w:rsidRDefault="00C02703" w:rsidP="00F67249">
      <w:pPr>
        <w:rPr>
          <w:rtl/>
        </w:rPr>
      </w:pPr>
      <w:bookmarkStart w:id="10434" w:name="_ETM_Q37_236000"/>
      <w:bookmarkEnd w:id="10434"/>
      <w:r>
        <w:rPr>
          <w:rFonts w:hint="cs"/>
          <w:rtl/>
        </w:rPr>
        <w:t xml:space="preserve"> לכן אני הייתי מבקשת</w:t>
      </w:r>
      <w:bookmarkStart w:id="10435" w:name="_ETM_Q37_242000"/>
      <w:bookmarkEnd w:id="10435"/>
      <w:r>
        <w:rPr>
          <w:rFonts w:hint="cs"/>
          <w:rtl/>
        </w:rPr>
        <w:t xml:space="preserve"> לומר לך, היושב-ראש, לחבריי חברי הכנסת, לממשלה המיועדת, ליזה וטליה מהסרטון של נתניהו על חינוך חינם לגיל הרך צופות בכם, יחד עם כל עם ישראל, אז תשתדלו להיות המנהיגים שראויים לעם הזה, שהגיע משואה </w:t>
      </w:r>
      <w:bookmarkStart w:id="10436" w:name="_ETM_Q37_261000"/>
      <w:bookmarkEnd w:id="10436"/>
      <w:r>
        <w:rPr>
          <w:rFonts w:hint="cs"/>
          <w:rtl/>
        </w:rPr>
        <w:t xml:space="preserve">לתקומה וסוף סוף הקים בית יהודי במדינת ישראל לעם היהודי, סליחה. </w:t>
      </w:r>
    </w:p>
    <w:p w:rsidR="00C02703" w:rsidRDefault="00C02703" w:rsidP="009635F5">
      <w:pPr>
        <w:rPr>
          <w:rtl/>
        </w:rPr>
      </w:pPr>
    </w:p>
    <w:p w:rsidR="00C02703" w:rsidRDefault="00C02703" w:rsidP="00F67249">
      <w:pPr>
        <w:rPr>
          <w:rtl/>
        </w:rPr>
      </w:pPr>
      <w:r>
        <w:rPr>
          <w:rFonts w:hint="cs"/>
          <w:rtl/>
        </w:rPr>
        <w:t xml:space="preserve">ועכשיו אני אגיד כמה מילים אחרונות על החוק הזה, שצפוי לעבור, על פקודת המשטרה. בכל סדרי העדיפויות, מה </w:t>
      </w:r>
      <w:bookmarkStart w:id="10437" w:name="_ETM_Q37_282000"/>
      <w:bookmarkEnd w:id="10437"/>
      <w:r>
        <w:rPr>
          <w:rFonts w:hint="cs"/>
          <w:rtl/>
        </w:rPr>
        <w:t xml:space="preserve">שדיברתי מדם ליבי, השארתי את זה באמת לסוף. בסוף מדובר בעוד איזה </w:t>
      </w:r>
      <w:r>
        <w:rPr>
          <w:rFonts w:hint="cs"/>
          <w:rtl/>
        </w:rPr>
        <w:lastRenderedPageBreak/>
        <w:t xml:space="preserve">דבר חקיקה, שבעצם באה הממשלה – ודרך אגב, זה הסימפטום. הרי </w:t>
      </w:r>
      <w:bookmarkStart w:id="10438" w:name="_ETM_Q37_295000"/>
      <w:bookmarkEnd w:id="10438"/>
      <w:r>
        <w:rPr>
          <w:rFonts w:hint="cs"/>
          <w:rtl/>
        </w:rPr>
        <w:t xml:space="preserve">הבעיה של המשילות היא תוצאה של דחיינות של מעל עשור של ממשלות </w:t>
      </w:r>
      <w:bookmarkStart w:id="10439" w:name="_ETM_Q37_302000"/>
      <w:bookmarkEnd w:id="10439"/>
      <w:r>
        <w:rPr>
          <w:rFonts w:hint="cs"/>
          <w:rtl/>
        </w:rPr>
        <w:t xml:space="preserve">ליכוד. אני ראיתי את זה בממשלה האחרונה, תופעות ארוכות, יודע </w:t>
      </w:r>
      <w:bookmarkStart w:id="10440" w:name="_ETM_Q37_306000"/>
      <w:bookmarkEnd w:id="10440"/>
      <w:r>
        <w:rPr>
          <w:rFonts w:hint="cs"/>
          <w:rtl/>
        </w:rPr>
        <w:t xml:space="preserve">את זה מנסור בדיוק כמוני </w:t>
      </w:r>
      <w:r>
        <w:rPr>
          <w:rtl/>
        </w:rPr>
        <w:t>–</w:t>
      </w:r>
      <w:r>
        <w:rPr>
          <w:rFonts w:hint="cs"/>
          <w:rtl/>
        </w:rPr>
        <w:t xml:space="preserve"> בחברה הערבית, בנגב. בשנה וחצי הכול קרה? סוף סוף התחלנו לעשות דברים. וגם פה, אם אין אמון במערכת המשפט בנושאים של ביטחון אישי, עובדים, מפשילים שרוולים וקובעים עונשי מינימום. אם יש בעיות </w:t>
      </w:r>
      <w:bookmarkStart w:id="10441" w:name="_ETM_Q37_323000"/>
      <w:bookmarkEnd w:id="10441"/>
      <w:r>
        <w:rPr>
          <w:rFonts w:hint="cs"/>
          <w:rtl/>
        </w:rPr>
        <w:t xml:space="preserve">באכיפה, נותנים עוד תקנים. אמרתי את זה לשר המיועד לביטחון לאומי, חבר הכנסת בן גביר, ואמרתי לו שהעבודה היא רבה, אבל הפתרון איננו לתת </w:t>
      </w:r>
      <w:bookmarkStart w:id="10442" w:name="_ETM_Q37_335000"/>
      <w:bookmarkEnd w:id="10442"/>
      <w:r>
        <w:rPr>
          <w:rFonts w:hint="cs"/>
          <w:rtl/>
        </w:rPr>
        <w:t xml:space="preserve">או לפרמל את סמכות המדיניות. </w:t>
      </w:r>
    </w:p>
    <w:p w:rsidR="00C02703" w:rsidRDefault="00C02703" w:rsidP="00F67249">
      <w:pPr>
        <w:rPr>
          <w:rtl/>
        </w:rPr>
      </w:pPr>
    </w:p>
    <w:p w:rsidR="00C02703" w:rsidRDefault="00C02703" w:rsidP="00F67249">
      <w:pPr>
        <w:rPr>
          <w:rtl/>
        </w:rPr>
      </w:pPr>
      <w:r>
        <w:rPr>
          <w:rFonts w:hint="cs"/>
          <w:rtl/>
        </w:rPr>
        <w:t xml:space="preserve">מה אין בחוק הזה ומה יש בחוק הזה? אני כן רוצה לציין גם את היושב-ראש כץ </w:t>
      </w:r>
      <w:bookmarkStart w:id="10443" w:name="_ETM_Q37_350000"/>
      <w:bookmarkEnd w:id="10443"/>
      <w:r>
        <w:rPr>
          <w:rFonts w:hint="cs"/>
          <w:rtl/>
        </w:rPr>
        <w:t xml:space="preserve">וגם את חבר הכנסת בן גביר, שבסוף ישב שעות ארוכות והאזין להערות </w:t>
      </w:r>
      <w:bookmarkStart w:id="10444" w:name="_ETM_Q37_353000"/>
      <w:bookmarkEnd w:id="10444"/>
      <w:r>
        <w:rPr>
          <w:rFonts w:hint="cs"/>
          <w:rtl/>
        </w:rPr>
        <w:t xml:space="preserve">שלנו, הערות משמעותיות, הערות לייעוץ המשפטי של הכנסת, הערכות של הייעוץ המשפטי לממשלה. זה לא מסוג החוקים שעושים בחופזה, בבליץ, בלילות או בדיונים רצופים לפני השבעת ממשלה. </w:t>
      </w:r>
    </w:p>
    <w:p w:rsidR="00C02703" w:rsidRDefault="00C02703" w:rsidP="00F67249">
      <w:pPr>
        <w:rPr>
          <w:rtl/>
        </w:rPr>
      </w:pPr>
    </w:p>
    <w:p w:rsidR="00C02703" w:rsidRDefault="00C02703" w:rsidP="00F67249">
      <w:pPr>
        <w:rPr>
          <w:rtl/>
        </w:rPr>
      </w:pPr>
      <w:r>
        <w:rPr>
          <w:rFonts w:hint="cs"/>
          <w:rtl/>
        </w:rPr>
        <w:t xml:space="preserve">אבל כן, אני חייבת לציין לשבח, למשל, אני התרשמתי מהעובדה </w:t>
      </w:r>
      <w:bookmarkStart w:id="10445" w:name="_ETM_Q37_380000"/>
      <w:bookmarkEnd w:id="10445"/>
      <w:r>
        <w:rPr>
          <w:rFonts w:hint="cs"/>
          <w:rtl/>
        </w:rPr>
        <w:t xml:space="preserve">שלי מאוד מאוד מאוד הפריע שהסמכות הזו של המדיניות, שמקבלת ביטוי פורמלי בחוק הזה, היא לא כתובה, היא לא בכתב. אמרתי לחבר הכנסת בן גביר, הרי אתה כותב חוק </w:t>
      </w:r>
      <w:bookmarkStart w:id="10446" w:name="_ETM_Q37_390000"/>
      <w:bookmarkEnd w:id="10446"/>
      <w:r>
        <w:rPr>
          <w:rFonts w:hint="eastAsia"/>
          <w:rtl/>
        </w:rPr>
        <w:t>–</w:t>
      </w:r>
      <w:r>
        <w:rPr>
          <w:rFonts w:hint="cs"/>
          <w:rtl/>
        </w:rPr>
        <w:t xml:space="preserve"> היום זה שר כזה, מחר זה שר אחר. זה טבעו של חוק, הוא צריך להנחות את הדרך. </w:t>
      </w:r>
      <w:bookmarkStart w:id="10447" w:name="_ETM_Q37_396000"/>
      <w:bookmarkEnd w:id="10447"/>
      <w:r>
        <w:rPr>
          <w:rFonts w:hint="cs"/>
          <w:rtl/>
        </w:rPr>
        <w:t xml:space="preserve">אני, כשרת חדשנות, המדיניות שלי </w:t>
      </w:r>
      <w:bookmarkStart w:id="10448" w:name="_ETM_Q37_400000"/>
      <w:bookmarkEnd w:id="10448"/>
      <w:r>
        <w:rPr>
          <w:rFonts w:hint="cs"/>
          <w:rtl/>
        </w:rPr>
        <w:t xml:space="preserve">מפורסמת בכתב; שרים אחרים מפרסמים מדיניות בכתב; ממשלה מפרסמת את מדיניותה בהחלטות ממשלה. לא יעלה על הדעת שדווקא </w:t>
      </w:r>
      <w:bookmarkStart w:id="10449" w:name="_ETM_Q37_403000"/>
      <w:bookmarkEnd w:id="10449"/>
      <w:r>
        <w:rPr>
          <w:rFonts w:hint="cs"/>
          <w:rtl/>
        </w:rPr>
        <w:t xml:space="preserve">בדבר כל כך רגיש כמו משטרה, באמת עם יכולות לפגוע בזכויות הפרט, מדיניות השר תהיה דבר מוצנע או סמוי מן העין. זה הפתח לשחיתות עוד יותר גדולה. ובאמת ההערה הזו התקבלה </w:t>
      </w:r>
      <w:bookmarkStart w:id="10450" w:name="_ETM_Q37_427000"/>
      <w:bookmarkEnd w:id="10450"/>
      <w:r>
        <w:rPr>
          <w:rFonts w:hint="cs"/>
          <w:rtl/>
        </w:rPr>
        <w:t xml:space="preserve">ונכנסה לטיוטת החוק, ועל כך אני מברכת. </w:t>
      </w:r>
    </w:p>
    <w:p w:rsidR="00C02703" w:rsidRDefault="00C02703" w:rsidP="00F67249">
      <w:pPr>
        <w:rPr>
          <w:rtl/>
        </w:rPr>
      </w:pPr>
    </w:p>
    <w:p w:rsidR="00C02703" w:rsidRDefault="00C02703" w:rsidP="001126D1">
      <w:pPr>
        <w:rPr>
          <w:rtl/>
        </w:rPr>
      </w:pPr>
      <w:r>
        <w:rPr>
          <w:rFonts w:hint="cs"/>
          <w:rtl/>
        </w:rPr>
        <w:t xml:space="preserve">אבל אני עדיין הייתי רוצה להצטרף לחוסר האיזון הממשי שקיים כרגע בנוסח של החוק הזה, במובן הזה שמצד אחד השר המיועד לביטחון לאומי מקבל </w:t>
      </w:r>
      <w:bookmarkStart w:id="10451" w:name="_ETM_Q37_442000"/>
      <w:bookmarkEnd w:id="10451"/>
      <w:r>
        <w:rPr>
          <w:rFonts w:hint="cs"/>
          <w:rtl/>
        </w:rPr>
        <w:t xml:space="preserve">את סמכות המדיניות </w:t>
      </w:r>
      <w:r>
        <w:rPr>
          <w:rtl/>
        </w:rPr>
        <w:t>–</w:t>
      </w:r>
      <w:r>
        <w:rPr>
          <w:rFonts w:hint="cs"/>
          <w:rtl/>
        </w:rPr>
        <w:t xml:space="preserve"> יש מסמך לא ברור שנקרא עקרונות </w:t>
      </w:r>
      <w:bookmarkStart w:id="10452" w:name="_ETM_Q37_445000"/>
      <w:bookmarkEnd w:id="10452"/>
      <w:r>
        <w:rPr>
          <w:rFonts w:hint="cs"/>
          <w:rtl/>
        </w:rPr>
        <w:t xml:space="preserve">כלליים, שאינני יודעת מה הוא ועל פניו לא ברור איפה ואיך הוא מפורסם </w:t>
      </w:r>
      <w:r>
        <w:rPr>
          <w:rFonts w:hint="eastAsia"/>
          <w:rtl/>
        </w:rPr>
        <w:t>–</w:t>
      </w:r>
      <w:r>
        <w:rPr>
          <w:rFonts w:hint="cs"/>
          <w:rtl/>
        </w:rPr>
        <w:t xml:space="preserve"> אבל אין מהצד השני </w:t>
      </w:r>
      <w:bookmarkStart w:id="10453" w:name="_ETM_Q37_447000"/>
      <w:bookmarkEnd w:id="10453"/>
      <w:r>
        <w:rPr>
          <w:rFonts w:hint="cs"/>
          <w:rtl/>
        </w:rPr>
        <w:t>את האיזון, אדוני היושב-ראש, שאומר: המפכ"ל הוא הכוח העליון שעומד בפיקוד המשטרה, כדי שהשר לא יוכל להתחיל לחתור תחתיו ולנהל את המשטרה כנגדו או במקומו. הדבר הזה לא קיים.</w:t>
      </w:r>
      <w:bookmarkStart w:id="10454" w:name="_ETM_Q37_463000"/>
      <w:bookmarkEnd w:id="10454"/>
      <w:r w:rsidR="001126D1">
        <w:rPr>
          <w:rFonts w:hint="cs"/>
          <w:rtl/>
        </w:rPr>
        <w:t xml:space="preserve"> </w:t>
      </w:r>
      <w:r>
        <w:rPr>
          <w:rFonts w:hint="cs"/>
          <w:rtl/>
        </w:rPr>
        <w:t>גם לא קיים סעיף נוסף שאומר את הברור מאליו, והוא שהמשטרה תפעל בממלכתיות ובצורה שלא משיקולים לא ממלכתיים או פוליטיים וכו'. הדברים האלה עומד</w:t>
      </w:r>
      <w:r w:rsidR="001126D1">
        <w:rPr>
          <w:rFonts w:hint="cs"/>
          <w:rtl/>
        </w:rPr>
        <w:t>ים בשורש הפגמים של החקיקה המאוד-</w:t>
      </w:r>
      <w:r>
        <w:rPr>
          <w:rFonts w:hint="cs"/>
          <w:rtl/>
        </w:rPr>
        <w:t xml:space="preserve">מאוד מאוד רגישה הזאת. </w:t>
      </w:r>
    </w:p>
    <w:p w:rsidR="00C02703" w:rsidRDefault="00C02703" w:rsidP="00F67249">
      <w:pPr>
        <w:rPr>
          <w:rtl/>
        </w:rPr>
      </w:pPr>
    </w:p>
    <w:p w:rsidR="00C02703" w:rsidRDefault="00C02703" w:rsidP="00F67249">
      <w:pPr>
        <w:rPr>
          <w:rtl/>
        </w:rPr>
      </w:pPr>
      <w:r>
        <w:rPr>
          <w:rFonts w:hint="cs"/>
          <w:rtl/>
        </w:rPr>
        <w:t xml:space="preserve">אני באמת רוצה לסיים. אני רוצה לאחל הצלחה לממשלה המיועדת. אנחנו כולנו רוצים לראות בה הצלחה, אבל באמת באמת, הדברים שאני מצביעה עליהם </w:t>
      </w:r>
      <w:r>
        <w:rPr>
          <w:rtl/>
        </w:rPr>
        <w:t>–</w:t>
      </w:r>
      <w:r>
        <w:rPr>
          <w:rFonts w:hint="cs"/>
          <w:rtl/>
        </w:rPr>
        <w:t xml:space="preserve"> סעיף </w:t>
      </w:r>
      <w:bookmarkStart w:id="10455" w:name="_ETM_Q37_505000"/>
      <w:bookmarkEnd w:id="10455"/>
      <w:r>
        <w:rPr>
          <w:rFonts w:hint="cs"/>
          <w:rtl/>
        </w:rPr>
        <w:t xml:space="preserve">של גזענות, סעיף של אי-מתן שירות, שיח רעיל כנגד כל פקידי הציבור, כנגד המערכת הפיקודית, כנגד ייעוץ משפטי, כנגד התשתית שעליה נשענת כל המערכת הדמוקרטית של מדינת ישראל </w:t>
      </w:r>
      <w:r>
        <w:rPr>
          <w:rFonts w:hint="eastAsia"/>
          <w:rtl/>
        </w:rPr>
        <w:t>–</w:t>
      </w:r>
      <w:r>
        <w:rPr>
          <w:rFonts w:hint="cs"/>
          <w:rtl/>
        </w:rPr>
        <w:t xml:space="preserve"> אלה דברים שלא משחקים איתם. ויותר מזה, אני חושבת שהציבור הישראלי לא יסבול אותם. תודה רבה. </w:t>
      </w:r>
    </w:p>
    <w:p w:rsidR="00C02703" w:rsidRDefault="00C02703" w:rsidP="00F67249">
      <w:pPr>
        <w:rPr>
          <w:rtl/>
        </w:rPr>
      </w:pPr>
    </w:p>
    <w:p w:rsidR="00C02703" w:rsidRDefault="00C02703" w:rsidP="00F67249">
      <w:pPr>
        <w:pStyle w:val="af6"/>
        <w:keepNext/>
        <w:rPr>
          <w:rtl/>
        </w:rPr>
      </w:pPr>
      <w:r w:rsidRPr="00E84467">
        <w:rPr>
          <w:rStyle w:val="TagStyle"/>
          <w:rtl/>
        </w:rPr>
        <w:t xml:space="preserve"> &lt;&lt; יור &gt;&gt; </w:t>
      </w:r>
      <w:r>
        <w:rPr>
          <w:rtl/>
        </w:rPr>
        <w:t>היו"ר ישראל אייכלר:</w:t>
      </w:r>
      <w:r w:rsidRPr="00E84467">
        <w:rPr>
          <w:rStyle w:val="TagStyle"/>
          <w:rtl/>
        </w:rPr>
        <w:t xml:space="preserve"> &lt;&lt; יור &gt;&gt;</w:t>
      </w:r>
      <w:r>
        <w:rPr>
          <w:rtl/>
        </w:rPr>
        <w:t xml:space="preserve">   </w:t>
      </w:r>
    </w:p>
    <w:p w:rsidR="00C02703" w:rsidRDefault="00C02703" w:rsidP="00D91890">
      <w:pPr>
        <w:rPr>
          <w:rtl/>
          <w:lang w:eastAsia="he-IL"/>
        </w:rPr>
      </w:pPr>
    </w:p>
    <w:p w:rsidR="00C02703" w:rsidRDefault="00C02703" w:rsidP="001126D1">
      <w:pPr>
        <w:rPr>
          <w:rtl/>
          <w:lang w:eastAsia="he-IL"/>
        </w:rPr>
      </w:pPr>
      <w:r>
        <w:rPr>
          <w:rFonts w:hint="cs"/>
          <w:rtl/>
          <w:lang w:eastAsia="he-IL"/>
        </w:rPr>
        <w:t xml:space="preserve">תודה רבה </w:t>
      </w:r>
      <w:bookmarkStart w:id="10456" w:name="_ETM_Q37_531000"/>
      <w:bookmarkEnd w:id="10456"/>
      <w:r>
        <w:rPr>
          <w:rFonts w:hint="cs"/>
          <w:rtl/>
          <w:lang w:eastAsia="he-IL"/>
        </w:rPr>
        <w:t xml:space="preserve">לחברת הכנסת והשרה אורית פרקש – אני קורא לזה פורקש, </w:t>
      </w:r>
      <w:bookmarkStart w:id="10457" w:name="_ETM_Q37_540000"/>
      <w:bookmarkEnd w:id="10457"/>
      <w:r>
        <w:rPr>
          <w:rFonts w:hint="cs"/>
          <w:rtl/>
          <w:lang w:eastAsia="he-IL"/>
        </w:rPr>
        <w:t xml:space="preserve">ככה קוראים את זה אצלנו – </w:t>
      </w:r>
      <w:bookmarkStart w:id="10458" w:name="_ETM_Q37_544000"/>
      <w:bookmarkEnd w:id="10458"/>
      <w:r>
        <w:rPr>
          <w:rFonts w:hint="cs"/>
          <w:rtl/>
          <w:lang w:eastAsia="he-IL"/>
        </w:rPr>
        <w:t>אבל לגבי השיח הרעיל אני מ</w:t>
      </w:r>
      <w:bookmarkStart w:id="10459" w:name="_ETM_Q37_546000"/>
      <w:bookmarkEnd w:id="10459"/>
      <w:r>
        <w:rPr>
          <w:rFonts w:hint="cs"/>
          <w:rtl/>
          <w:lang w:eastAsia="he-IL"/>
        </w:rPr>
        <w:t xml:space="preserve">סכים, ובעיקר כמי שחש את השיח הרעיל כנגד הציבור </w:t>
      </w:r>
      <w:bookmarkStart w:id="10460" w:name="_ETM_Q37_545000"/>
      <w:bookmarkEnd w:id="10460"/>
      <w:r>
        <w:rPr>
          <w:rFonts w:hint="cs"/>
          <w:rtl/>
          <w:lang w:eastAsia="he-IL"/>
        </w:rPr>
        <w:t xml:space="preserve">החרדי באופן שמזכיר את המדינות האפלות ביותר, בין הקריקטורות </w:t>
      </w:r>
      <w:bookmarkStart w:id="10461" w:name="_ETM_Q37_551000"/>
      <w:bookmarkEnd w:id="10461"/>
      <w:r>
        <w:rPr>
          <w:rFonts w:hint="cs"/>
          <w:rtl/>
          <w:lang w:eastAsia="he-IL"/>
        </w:rPr>
        <w:t>שמתפרסמות יום</w:t>
      </w:r>
      <w:r w:rsidR="001126D1">
        <w:rPr>
          <w:rFonts w:hint="cs"/>
          <w:rtl/>
          <w:lang w:eastAsia="he-IL"/>
        </w:rPr>
        <w:t>-</w:t>
      </w:r>
      <w:r>
        <w:rPr>
          <w:rFonts w:hint="cs"/>
          <w:rtl/>
          <w:lang w:eastAsia="he-IL"/>
        </w:rPr>
        <w:t xml:space="preserve">יום, בין השקרים על תשלומי המיסים ובין החישובים, ממש </w:t>
      </w:r>
      <w:bookmarkStart w:id="10462" w:name="_ETM_Q37_560000"/>
      <w:bookmarkEnd w:id="10462"/>
      <w:r>
        <w:rPr>
          <w:rFonts w:hint="cs"/>
          <w:rtl/>
          <w:lang w:eastAsia="he-IL"/>
        </w:rPr>
        <w:t>דברים איומים, שאם הם נעשים נגד יהודים בניו יורק</w:t>
      </w:r>
      <w:r w:rsidR="001126D1">
        <w:rPr>
          <w:rFonts w:hint="cs"/>
          <w:rtl/>
          <w:lang w:eastAsia="he-IL"/>
        </w:rPr>
        <w:t>,</w:t>
      </w:r>
      <w:r>
        <w:rPr>
          <w:rFonts w:hint="cs"/>
          <w:rtl/>
          <w:lang w:eastAsia="he-IL"/>
        </w:rPr>
        <w:t xml:space="preserve"> אפילו, שלא לדבר על ברלין, העולם היה מזדעזע, כולל היום, כולל אתמול. במסגרת האווירה הרעילה יש </w:t>
      </w:r>
      <w:bookmarkStart w:id="10463" w:name="_ETM_Q37_573000"/>
      <w:bookmarkEnd w:id="10463"/>
      <w:r>
        <w:rPr>
          <w:rFonts w:hint="cs"/>
          <w:rtl/>
          <w:lang w:eastAsia="he-IL"/>
        </w:rPr>
        <w:t xml:space="preserve">מצד האופוזיציה הבאה והתקשורת שמלווה אותה כאלה עלילות דמים בתקשורת נגד הציבור החרדי, שאני מרגיש את מה שאת אומרת לגבי הרעיל. </w:t>
      </w:r>
      <w:bookmarkStart w:id="10464" w:name="_ETM_Q37_585000"/>
      <w:bookmarkEnd w:id="10464"/>
      <w:r>
        <w:rPr>
          <w:rFonts w:hint="cs"/>
          <w:rtl/>
          <w:lang w:eastAsia="he-IL"/>
        </w:rPr>
        <w:t xml:space="preserve">נוצר מצב שלא רק הציבור שהפסיד בבחירות מפחד, ואני מאמין שהוא מפחד, בגלל שהוא </w:t>
      </w:r>
      <w:bookmarkStart w:id="10465" w:name="_ETM_Q37_592000"/>
      <w:bookmarkEnd w:id="10465"/>
      <w:r>
        <w:rPr>
          <w:rFonts w:hint="cs"/>
          <w:rtl/>
          <w:lang w:eastAsia="he-IL"/>
        </w:rPr>
        <w:t xml:space="preserve">רואה את כל מה שקורה בתקשורת; גם הציבור שלנו מאוד מאוד מפחד ממה שעלול לקרות פה. אנחנו ממש על סף שאנחנו לא צריכים לעבור אותו חס וחלילה. תודה רבה. </w:t>
      </w:r>
    </w:p>
    <w:p w:rsidR="00C02703" w:rsidRDefault="00C02703" w:rsidP="00F67249">
      <w:pPr>
        <w:rPr>
          <w:rtl/>
          <w:lang w:eastAsia="he-IL"/>
        </w:rPr>
      </w:pPr>
    </w:p>
    <w:p w:rsidR="00C02703" w:rsidRDefault="00C02703" w:rsidP="00D91890">
      <w:pPr>
        <w:rPr>
          <w:rtl/>
          <w:lang w:eastAsia="he-IL"/>
        </w:rPr>
      </w:pPr>
      <w:r>
        <w:rPr>
          <w:rFonts w:hint="cs"/>
          <w:rtl/>
          <w:lang w:eastAsia="he-IL"/>
        </w:rPr>
        <w:t xml:space="preserve">עכשיו חבר הכנסת יבגני סובה, בבקשה. יש לנו ביחד 60 דקות. </w:t>
      </w:r>
    </w:p>
    <w:p w:rsidR="00C02703" w:rsidRDefault="00C02703" w:rsidP="00F67249">
      <w:pPr>
        <w:rPr>
          <w:rtl/>
          <w:lang w:eastAsia="he-IL"/>
        </w:rPr>
      </w:pPr>
    </w:p>
    <w:p w:rsidR="00C02703" w:rsidRDefault="00C02703" w:rsidP="00F67249">
      <w:pPr>
        <w:pStyle w:val="a4"/>
        <w:keepNext/>
        <w:rPr>
          <w:rtl/>
        </w:rPr>
      </w:pPr>
      <w:bookmarkStart w:id="10466" w:name="ET_speaker_5792_3"/>
      <w:r w:rsidRPr="00E84467">
        <w:rPr>
          <w:rStyle w:val="TagStyle"/>
          <w:rtl/>
        </w:rPr>
        <w:t xml:space="preserve"> &lt;&lt; דובר &gt;&gt; </w:t>
      </w:r>
      <w:bookmarkStart w:id="10467" w:name="_Toc123148340"/>
      <w:bookmarkStart w:id="10468" w:name="_Toc123205213"/>
      <w:r>
        <w:rPr>
          <w:rtl/>
        </w:rPr>
        <w:t>יבגני סובה (ישראל ביתנו):</w:t>
      </w:r>
      <w:bookmarkEnd w:id="10467"/>
      <w:bookmarkEnd w:id="10468"/>
      <w:r w:rsidRPr="00E84467">
        <w:rPr>
          <w:rStyle w:val="TagStyle"/>
          <w:rtl/>
        </w:rPr>
        <w:t xml:space="preserve"> &lt;&lt; דובר &gt;&gt;</w:t>
      </w:r>
      <w:r>
        <w:rPr>
          <w:rtl/>
        </w:rPr>
        <w:t xml:space="preserve">   </w:t>
      </w:r>
      <w:bookmarkEnd w:id="10466"/>
    </w:p>
    <w:p w:rsidR="00C02703" w:rsidRDefault="00C02703" w:rsidP="00D91890">
      <w:pPr>
        <w:rPr>
          <w:rtl/>
          <w:lang w:eastAsia="he-IL"/>
        </w:rPr>
      </w:pPr>
    </w:p>
    <w:p w:rsidR="00C02703" w:rsidRDefault="00C02703" w:rsidP="00F67249">
      <w:pPr>
        <w:rPr>
          <w:rtl/>
          <w:lang w:eastAsia="he-IL"/>
        </w:rPr>
      </w:pPr>
      <w:r>
        <w:rPr>
          <w:rFonts w:hint="cs"/>
          <w:rtl/>
          <w:lang w:eastAsia="he-IL"/>
        </w:rPr>
        <w:t>אדוני היושב-ראש, גברתי השרה, כנסת נכבדה, עד איזו שעה אדוני ממלא מקום?</w:t>
      </w:r>
    </w:p>
    <w:p w:rsidR="00C02703" w:rsidRDefault="00C02703" w:rsidP="00F67249">
      <w:pPr>
        <w:rPr>
          <w:rtl/>
          <w:lang w:eastAsia="he-IL"/>
        </w:rPr>
      </w:pPr>
    </w:p>
    <w:p w:rsidR="00C02703" w:rsidRDefault="00C02703" w:rsidP="00F67249">
      <w:pPr>
        <w:pStyle w:val="af6"/>
        <w:keepNext/>
        <w:rPr>
          <w:rtl/>
        </w:rPr>
      </w:pPr>
      <w:r w:rsidRPr="005A5F43">
        <w:rPr>
          <w:rStyle w:val="TagStyle"/>
          <w:rtl/>
        </w:rPr>
        <w:t xml:space="preserve"> &lt;&lt; יור &gt;&gt; </w:t>
      </w:r>
      <w:r>
        <w:rPr>
          <w:rtl/>
        </w:rPr>
        <w:t>היו"ר ישראל אייכלר:</w:t>
      </w:r>
      <w:r w:rsidRPr="005A5F43">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0469" w:name="_ETM_Q37_633000"/>
      <w:bookmarkEnd w:id="10469"/>
      <w:r>
        <w:rPr>
          <w:rFonts w:hint="cs"/>
          <w:rtl/>
          <w:lang w:eastAsia="he-IL"/>
        </w:rPr>
        <w:t xml:space="preserve">אני עד 24:00. </w:t>
      </w:r>
    </w:p>
    <w:p w:rsidR="00C02703" w:rsidRDefault="00C02703" w:rsidP="00F67249">
      <w:pPr>
        <w:rPr>
          <w:b/>
          <w:bCs/>
          <w:u w:val="single"/>
          <w:rtl/>
          <w:lang w:eastAsia="he-IL"/>
        </w:rPr>
      </w:pPr>
      <w:bookmarkStart w:id="10470" w:name="_ETM_Q37_640000"/>
      <w:bookmarkEnd w:id="10470"/>
    </w:p>
    <w:p w:rsidR="00C02703" w:rsidRDefault="00C02703" w:rsidP="00F67249">
      <w:pPr>
        <w:pStyle w:val="-"/>
        <w:keepNext/>
        <w:rPr>
          <w:rtl/>
        </w:rPr>
      </w:pPr>
      <w:bookmarkStart w:id="10471" w:name="ET_speakercontinue_5792_18"/>
      <w:r w:rsidRPr="005A5F43">
        <w:rPr>
          <w:rStyle w:val="TagStyle"/>
          <w:rtl/>
        </w:rPr>
        <w:t xml:space="preserve"> &lt;&lt; דובר_המשך &gt;&gt; </w:t>
      </w:r>
      <w:r>
        <w:rPr>
          <w:rtl/>
        </w:rPr>
        <w:t>יבגני סובה (ישראל ביתנו):</w:t>
      </w:r>
      <w:r w:rsidRPr="005A5F43">
        <w:rPr>
          <w:rStyle w:val="TagStyle"/>
          <w:rtl/>
        </w:rPr>
        <w:t xml:space="preserve"> &lt;&lt; דובר_המשך &gt;&gt;</w:t>
      </w:r>
      <w:r>
        <w:rPr>
          <w:rtl/>
        </w:rPr>
        <w:t xml:space="preserve">   </w:t>
      </w:r>
      <w:bookmarkEnd w:id="10471"/>
    </w:p>
    <w:p w:rsidR="00C02703" w:rsidRDefault="00C02703" w:rsidP="00D91890">
      <w:pPr>
        <w:rPr>
          <w:rtl/>
          <w:lang w:eastAsia="he-IL"/>
        </w:rPr>
      </w:pPr>
    </w:p>
    <w:p w:rsidR="00C02703" w:rsidRDefault="00C02703" w:rsidP="00F67249">
      <w:pPr>
        <w:rPr>
          <w:rtl/>
          <w:lang w:eastAsia="he-IL"/>
        </w:rPr>
      </w:pPr>
      <w:bookmarkStart w:id="10472" w:name="_ETM_Q37_638000"/>
      <w:bookmarkEnd w:id="10472"/>
      <w:r>
        <w:rPr>
          <w:rFonts w:hint="cs"/>
          <w:rtl/>
          <w:lang w:eastAsia="he-IL"/>
        </w:rPr>
        <w:t xml:space="preserve">עד 24:00, אז כל השעה </w:t>
      </w:r>
      <w:bookmarkStart w:id="10473" w:name="_ETM_Q37_642000"/>
      <w:bookmarkEnd w:id="10473"/>
      <w:r>
        <w:rPr>
          <w:rFonts w:hint="cs"/>
          <w:rtl/>
          <w:lang w:eastAsia="he-IL"/>
        </w:rPr>
        <w:t xml:space="preserve">יהיה לנו פה שיח מעניין, ואני אשמח גם אם תגיב ונעשה </w:t>
      </w:r>
      <w:bookmarkStart w:id="10474" w:name="_ETM_Q37_641000"/>
      <w:bookmarkEnd w:id="10474"/>
      <w:r>
        <w:rPr>
          <w:rFonts w:hint="cs"/>
          <w:rtl/>
          <w:lang w:eastAsia="he-IL"/>
        </w:rPr>
        <w:t xml:space="preserve">את זה בצורה מכובדת, כפי שאני יודע לעשות תמיד. </w:t>
      </w:r>
    </w:p>
    <w:p w:rsidR="00C02703" w:rsidRDefault="00C02703" w:rsidP="00F67249">
      <w:pPr>
        <w:rPr>
          <w:rtl/>
          <w:lang w:eastAsia="he-IL"/>
        </w:rPr>
      </w:pPr>
    </w:p>
    <w:p w:rsidR="00C02703" w:rsidRDefault="00C02703" w:rsidP="006B795B">
      <w:pPr>
        <w:rPr>
          <w:rtl/>
          <w:lang w:eastAsia="he-IL"/>
        </w:rPr>
      </w:pPr>
      <w:r>
        <w:rPr>
          <w:rFonts w:hint="cs"/>
          <w:rtl/>
          <w:lang w:eastAsia="he-IL"/>
        </w:rPr>
        <w:t xml:space="preserve">קודם </w:t>
      </w:r>
      <w:bookmarkStart w:id="10475" w:name="_ETM_Q37_651000"/>
      <w:bookmarkEnd w:id="10475"/>
      <w:r>
        <w:rPr>
          <w:rFonts w:hint="cs"/>
          <w:rtl/>
          <w:lang w:eastAsia="he-IL"/>
        </w:rPr>
        <w:t xml:space="preserve">כול אני רוצה להגיד – </w:t>
      </w:r>
      <w:bookmarkStart w:id="10476" w:name="_ETM_Q37_656329"/>
      <w:bookmarkEnd w:id="10476"/>
      <w:r>
        <w:rPr>
          <w:rFonts w:hint="cs"/>
          <w:rtl/>
          <w:lang w:eastAsia="he-IL"/>
        </w:rPr>
        <w:t xml:space="preserve">אני בהמשך דבריי בוודאי אתייחס לחוק, </w:t>
      </w:r>
      <w:bookmarkStart w:id="10477" w:name="_ETM_Q37_655000"/>
      <w:bookmarkEnd w:id="10477"/>
      <w:r>
        <w:rPr>
          <w:rFonts w:hint="cs"/>
          <w:rtl/>
          <w:lang w:eastAsia="he-IL"/>
        </w:rPr>
        <w:t xml:space="preserve">אני גם התייחסתי בוועדה והיו דיונים ארוכים – אבל קודם כול אני רוצה להגיד שבכל כנסת, אדוני היושב-ראש, נהוג לתת לשרים לסכם את הפעילות שלהם, אכן כך הקואליציה היוצאת רצתה לעשות. </w:t>
      </w:r>
      <w:bookmarkStart w:id="10478" w:name="_ETM_Q37_674000"/>
      <w:bookmarkEnd w:id="10478"/>
      <w:r>
        <w:rPr>
          <w:rFonts w:hint="cs"/>
          <w:rtl/>
          <w:lang w:eastAsia="he-IL"/>
        </w:rPr>
        <w:t xml:space="preserve">בגלל האילוצים ובגלל הלחצים של השותפים הקואליציוניים – דווקא פה אתם בסדר גמור, </w:t>
      </w:r>
      <w:bookmarkStart w:id="10479" w:name="_ETM_Q37_681000"/>
      <w:bookmarkEnd w:id="10479"/>
      <w:r>
        <w:rPr>
          <w:rFonts w:hint="cs"/>
          <w:rtl/>
          <w:lang w:eastAsia="he-IL"/>
        </w:rPr>
        <w:t xml:space="preserve">אתם לא לחצתם להעביר את החוקים, כי מי שלחץ זה לא אתם – אז במקום שתהיה העברה מסודרת של השלטון, של קואליציה לאופוזיציה ואופוזיציה לקואליציה, ועל כך גם נשמע את השרים, שיסכמו את הפעילות שלהם במשרדים וידברו כאן בבית הזה מול האומה, בלי צנזורה, בלי כל מיני כותרות מעוותות. ככה </w:t>
      </w:r>
      <w:r>
        <w:rPr>
          <w:rFonts w:hint="cs"/>
          <w:rtl/>
          <w:lang w:eastAsia="he-IL"/>
        </w:rPr>
        <w:lastRenderedPageBreak/>
        <w:t xml:space="preserve">זה תמיד היה נהוג. לצערי, </w:t>
      </w:r>
      <w:bookmarkStart w:id="10480" w:name="_ETM_Q37_716000"/>
      <w:bookmarkEnd w:id="10480"/>
      <w:r>
        <w:rPr>
          <w:rFonts w:hint="cs"/>
          <w:rtl/>
          <w:lang w:eastAsia="he-IL"/>
        </w:rPr>
        <w:t xml:space="preserve">זה לא קורה בכנסת העשרים-וחמש, תחילתה של הכנסת העשרים-וחמש, כי מה לעשות? לוח החקיקה לחוץ ומלחיץ, </w:t>
      </w:r>
      <w:bookmarkStart w:id="10481" w:name="_ETM_Q37_726000"/>
      <w:bookmarkEnd w:id="10481"/>
      <w:r>
        <w:rPr>
          <w:rFonts w:hint="cs"/>
          <w:rtl/>
          <w:lang w:eastAsia="he-IL"/>
        </w:rPr>
        <w:t xml:space="preserve">ולכן לשאלה שלך, איך זה ייתכן ששר או שרה </w:t>
      </w:r>
      <w:bookmarkStart w:id="10482" w:name="_ETM_Q37_729000"/>
      <w:bookmarkEnd w:id="10482"/>
      <w:r>
        <w:rPr>
          <w:rFonts w:hint="cs"/>
          <w:rtl/>
          <w:lang w:eastAsia="he-IL"/>
        </w:rPr>
        <w:t xml:space="preserve">משתתפים בפיליבסטר, אמרנו שלפחות זאת הזדמנות אכן באמת לסכם את </w:t>
      </w:r>
      <w:bookmarkStart w:id="10483" w:name="_ETM_Q37_736000"/>
      <w:bookmarkEnd w:id="10483"/>
      <w:r>
        <w:rPr>
          <w:rFonts w:hint="cs"/>
          <w:rtl/>
          <w:lang w:eastAsia="he-IL"/>
        </w:rPr>
        <w:t xml:space="preserve">השנה וחצי, בעיניי מאוד מעניינת, מרתקת ואני חושב שגם </w:t>
      </w:r>
      <w:bookmarkStart w:id="10484" w:name="_ETM_Q37_745000"/>
      <w:bookmarkEnd w:id="10484"/>
      <w:r>
        <w:rPr>
          <w:rFonts w:hint="cs"/>
          <w:rtl/>
          <w:lang w:eastAsia="he-IL"/>
        </w:rPr>
        <w:t xml:space="preserve">חשובה לכלכלת ישראל וגם לניסיון להחזיר את השיח לשפיות, ואני תכף אתייחס לזה. </w:t>
      </w:r>
    </w:p>
    <w:p w:rsidR="00C02703" w:rsidRDefault="00C02703" w:rsidP="00F67249">
      <w:pPr>
        <w:rPr>
          <w:rtl/>
          <w:lang w:eastAsia="he-IL"/>
        </w:rPr>
      </w:pPr>
    </w:p>
    <w:p w:rsidR="00C02703" w:rsidRDefault="00C02703" w:rsidP="00F67249">
      <w:pPr>
        <w:rPr>
          <w:rtl/>
        </w:rPr>
      </w:pPr>
      <w:bookmarkStart w:id="10485" w:name="TOR_Q38"/>
      <w:bookmarkStart w:id="10486" w:name="_ETM_Q38_3416"/>
      <w:bookmarkStart w:id="10487" w:name="_ETM_Q38_3474"/>
      <w:bookmarkStart w:id="10488" w:name="_ETM_Q38_180000"/>
      <w:bookmarkEnd w:id="10485"/>
      <w:bookmarkEnd w:id="10486"/>
      <w:bookmarkEnd w:id="10487"/>
      <w:bookmarkEnd w:id="10488"/>
      <w:r>
        <w:rPr>
          <w:rFonts w:hint="cs"/>
          <w:rtl/>
        </w:rPr>
        <w:t xml:space="preserve">אני רוצה דווקא לדבר על </w:t>
      </w:r>
      <w:r>
        <w:rPr>
          <w:rFonts w:hint="eastAsia"/>
        </w:rPr>
        <w:t>–</w:t>
      </w:r>
      <w:r>
        <w:rPr>
          <w:rFonts w:hint="cs"/>
          <w:rtl/>
        </w:rPr>
        <w:t xml:space="preserve"> </w:t>
      </w:r>
      <w:bookmarkStart w:id="10489" w:name="_ETM_Q38_156688"/>
      <w:bookmarkEnd w:id="10489"/>
      <w:r>
        <w:rPr>
          <w:rFonts w:hint="cs"/>
          <w:rtl/>
        </w:rPr>
        <w:t xml:space="preserve">נתחיל מהפעילות הכלכלית, ולמרות שאתם משמיעים הרבה ביקורת כלפי שר </w:t>
      </w:r>
      <w:bookmarkStart w:id="10490" w:name="_ETM_Q38_162301"/>
      <w:bookmarkEnd w:id="10490"/>
      <w:r>
        <w:rPr>
          <w:rFonts w:hint="cs"/>
          <w:rtl/>
        </w:rPr>
        <w:t xml:space="preserve">האוצר, אביגדור ליברמן, שהוא ראש המפלגה שלי, ואני מייצג את </w:t>
      </w:r>
      <w:bookmarkStart w:id="10491" w:name="_ETM_Q38_165764"/>
      <w:bookmarkEnd w:id="10491"/>
      <w:r>
        <w:rPr>
          <w:rFonts w:hint="cs"/>
          <w:rtl/>
        </w:rPr>
        <w:t>מפלגת ישראל ביתנו. אני מסתכל היום על השנה וחצי – ונעזוב</w:t>
      </w:r>
      <w:bookmarkStart w:id="10492" w:name="_ETM_Q38_172383"/>
      <w:bookmarkEnd w:id="10492"/>
      <w:r>
        <w:rPr>
          <w:rFonts w:hint="cs"/>
          <w:rtl/>
        </w:rPr>
        <w:t xml:space="preserve"> לרגע את הוויכוח, אני לא רוצה אפילו להגיד אידיאולוגי, ויכוח </w:t>
      </w:r>
      <w:bookmarkStart w:id="10493" w:name="_ETM_Q38_176053"/>
      <w:bookmarkEnd w:id="10493"/>
      <w:r>
        <w:rPr>
          <w:rFonts w:hint="cs"/>
          <w:rtl/>
        </w:rPr>
        <w:t xml:space="preserve">כותרתי, אקרא לזה, בסדר? ויכוח בכותרות, אתה אמרת בעצמך, </w:t>
      </w:r>
      <w:bookmarkStart w:id="10494" w:name="_ETM_Q38_180539"/>
      <w:bookmarkEnd w:id="10494"/>
      <w:r>
        <w:rPr>
          <w:rtl/>
        </w:rPr>
        <w:t>איורים</w:t>
      </w:r>
      <w:r>
        <w:rPr>
          <w:rFonts w:hint="cs"/>
          <w:rtl/>
        </w:rPr>
        <w:t>,</w:t>
      </w:r>
      <w:r>
        <w:rPr>
          <w:rtl/>
        </w:rPr>
        <w:t xml:space="preserve"> </w:t>
      </w:r>
      <w:bookmarkStart w:id="10495" w:name="_ETM_Q38_181319"/>
      <w:bookmarkEnd w:id="10495"/>
      <w:r>
        <w:rPr>
          <w:rtl/>
        </w:rPr>
        <w:t>קריקטורות</w:t>
      </w:r>
      <w:bookmarkStart w:id="10496" w:name="_ETM_Q38_182070"/>
      <w:bookmarkEnd w:id="10496"/>
      <w:r>
        <w:rPr>
          <w:rFonts w:hint="cs"/>
          <w:rtl/>
        </w:rPr>
        <w:t>,</w:t>
      </w:r>
      <w:r>
        <w:rPr>
          <w:rtl/>
        </w:rPr>
        <w:t xml:space="preserve"> </w:t>
      </w:r>
      <w:bookmarkStart w:id="10497" w:name="_ETM_Q38_182279"/>
      <w:bookmarkEnd w:id="10497"/>
      <w:r>
        <w:rPr>
          <w:rtl/>
        </w:rPr>
        <w:t>בוא</w:t>
      </w:r>
      <w:r>
        <w:rPr>
          <w:rFonts w:hint="cs"/>
          <w:rtl/>
        </w:rPr>
        <w:t>, בוא</w:t>
      </w:r>
      <w:r>
        <w:rPr>
          <w:rtl/>
        </w:rPr>
        <w:t xml:space="preserve"> </w:t>
      </w:r>
      <w:bookmarkStart w:id="10498" w:name="_ETM_Q38_182399"/>
      <w:bookmarkEnd w:id="10498"/>
      <w:r>
        <w:rPr>
          <w:rtl/>
        </w:rPr>
        <w:t xml:space="preserve">נעזוב </w:t>
      </w:r>
      <w:bookmarkStart w:id="10499" w:name="_ETM_Q38_182700"/>
      <w:bookmarkEnd w:id="10499"/>
      <w:r>
        <w:rPr>
          <w:rtl/>
        </w:rPr>
        <w:t xml:space="preserve">את </w:t>
      </w:r>
      <w:bookmarkStart w:id="10500" w:name="_ETM_Q38_182759"/>
      <w:bookmarkEnd w:id="10500"/>
      <w:r>
        <w:rPr>
          <w:rtl/>
        </w:rPr>
        <w:t xml:space="preserve">זה </w:t>
      </w:r>
      <w:bookmarkStart w:id="10501" w:name="_ETM_Q38_182879"/>
      <w:bookmarkEnd w:id="10501"/>
      <w:r>
        <w:rPr>
          <w:rtl/>
        </w:rPr>
        <w:t>רגע</w:t>
      </w:r>
      <w:r>
        <w:rPr>
          <w:rFonts w:hint="cs"/>
          <w:rtl/>
        </w:rPr>
        <w:t>.</w:t>
      </w:r>
      <w:r>
        <w:rPr>
          <w:rtl/>
        </w:rPr>
        <w:t xml:space="preserve"> </w:t>
      </w:r>
      <w:bookmarkStart w:id="10502" w:name="_ETM_Q38_183029"/>
      <w:bookmarkEnd w:id="10502"/>
      <w:r>
        <w:rPr>
          <w:rtl/>
        </w:rPr>
        <w:t xml:space="preserve">בוא </w:t>
      </w:r>
      <w:bookmarkStart w:id="10503" w:name="_ETM_Q38_183149"/>
      <w:bookmarkEnd w:id="10503"/>
      <w:r>
        <w:rPr>
          <w:rtl/>
        </w:rPr>
        <w:t xml:space="preserve">נדבר </w:t>
      </w:r>
      <w:bookmarkStart w:id="10504" w:name="_ETM_Q38_183850"/>
      <w:bookmarkEnd w:id="10504"/>
      <w:r>
        <w:rPr>
          <w:rFonts w:hint="cs"/>
          <w:rtl/>
        </w:rPr>
        <w:t>תכלס</w:t>
      </w:r>
      <w:r>
        <w:rPr>
          <w:rtl/>
        </w:rPr>
        <w:t xml:space="preserve"> </w:t>
      </w:r>
      <w:bookmarkStart w:id="10505" w:name="_ETM_Q38_184850"/>
      <w:bookmarkEnd w:id="10505"/>
      <w:r>
        <w:rPr>
          <w:rtl/>
        </w:rPr>
        <w:t xml:space="preserve">מבחינת </w:t>
      </w:r>
      <w:bookmarkStart w:id="10506" w:name="_ETM_Q38_185480"/>
      <w:bookmarkEnd w:id="10506"/>
      <w:r>
        <w:rPr>
          <w:rtl/>
        </w:rPr>
        <w:t xml:space="preserve">הכלים </w:t>
      </w:r>
      <w:bookmarkStart w:id="10507" w:name="_ETM_Q38_186660"/>
      <w:bookmarkEnd w:id="10507"/>
      <w:r>
        <w:rPr>
          <w:rtl/>
        </w:rPr>
        <w:t>העובדתיים</w:t>
      </w:r>
      <w:r>
        <w:rPr>
          <w:rFonts w:hint="cs"/>
          <w:rtl/>
        </w:rPr>
        <w:t>.</w:t>
      </w:r>
      <w:r>
        <w:rPr>
          <w:rtl/>
        </w:rPr>
        <w:t xml:space="preserve"> </w:t>
      </w:r>
      <w:bookmarkStart w:id="10508" w:name="_ETM_Q38_188539"/>
      <w:bookmarkEnd w:id="10508"/>
      <w:r>
        <w:rPr>
          <w:rtl/>
        </w:rPr>
        <w:t xml:space="preserve">עכשיו </w:t>
      </w:r>
      <w:bookmarkStart w:id="10509" w:name="_ETM_Q38_188780"/>
      <w:bookmarkEnd w:id="10509"/>
      <w:r>
        <w:rPr>
          <w:rtl/>
        </w:rPr>
        <w:t xml:space="preserve">בשביל </w:t>
      </w:r>
      <w:bookmarkStart w:id="10510" w:name="_ETM_Q38_189200"/>
      <w:bookmarkEnd w:id="10510"/>
      <w:r>
        <w:rPr>
          <w:rtl/>
        </w:rPr>
        <w:t xml:space="preserve">לדבר </w:t>
      </w:r>
      <w:bookmarkStart w:id="10511" w:name="_ETM_Q38_189950"/>
      <w:bookmarkEnd w:id="10511"/>
      <w:r>
        <w:rPr>
          <w:rtl/>
        </w:rPr>
        <w:t>עובדות</w:t>
      </w:r>
      <w:r>
        <w:rPr>
          <w:rFonts w:hint="cs"/>
          <w:rtl/>
        </w:rPr>
        <w:t>,</w:t>
      </w:r>
      <w:r>
        <w:rPr>
          <w:rtl/>
        </w:rPr>
        <w:t xml:space="preserve"> </w:t>
      </w:r>
      <w:bookmarkStart w:id="10512" w:name="_ETM_Q38_191030"/>
      <w:bookmarkEnd w:id="10512"/>
      <w:r>
        <w:rPr>
          <w:rFonts w:hint="cs"/>
          <w:rtl/>
        </w:rPr>
        <w:t>אנחנו,</w:t>
      </w:r>
      <w:r>
        <w:rPr>
          <w:rtl/>
        </w:rPr>
        <w:t xml:space="preserve"> </w:t>
      </w:r>
      <w:bookmarkStart w:id="10513" w:name="_ETM_Q38_191690"/>
      <w:bookmarkEnd w:id="10513"/>
      <w:r>
        <w:rPr>
          <w:rtl/>
        </w:rPr>
        <w:t>אדוני</w:t>
      </w:r>
      <w:r>
        <w:rPr>
          <w:rFonts w:hint="cs"/>
          <w:rtl/>
        </w:rPr>
        <w:t xml:space="preserve"> היושב-ראש,</w:t>
      </w:r>
      <w:r>
        <w:rPr>
          <w:rtl/>
        </w:rPr>
        <w:t xml:space="preserve"> </w:t>
      </w:r>
      <w:bookmarkStart w:id="10514" w:name="_ETM_Q38_191929"/>
      <w:bookmarkStart w:id="10515" w:name="_ETM_Q38_192080"/>
      <w:bookmarkEnd w:id="10514"/>
      <w:bookmarkEnd w:id="10515"/>
      <w:r>
        <w:rPr>
          <w:rtl/>
        </w:rPr>
        <w:t xml:space="preserve">צריכים </w:t>
      </w:r>
      <w:bookmarkStart w:id="10516" w:name="_ETM_Q38_192349"/>
      <w:bookmarkEnd w:id="10516"/>
      <w:r>
        <w:rPr>
          <w:rtl/>
        </w:rPr>
        <w:t xml:space="preserve">להגדיר </w:t>
      </w:r>
      <w:bookmarkStart w:id="10517" w:name="_ETM_Q38_192799"/>
      <w:bookmarkEnd w:id="10517"/>
      <w:r>
        <w:rPr>
          <w:rtl/>
        </w:rPr>
        <w:t xml:space="preserve">מה </w:t>
      </w:r>
      <w:bookmarkStart w:id="10518" w:name="_ETM_Q38_192949"/>
      <w:bookmarkEnd w:id="10518"/>
      <w:r>
        <w:rPr>
          <w:rtl/>
        </w:rPr>
        <w:t xml:space="preserve">הם </w:t>
      </w:r>
      <w:bookmarkStart w:id="10519" w:name="_ETM_Q38_193009"/>
      <w:bookmarkEnd w:id="10519"/>
      <w:r>
        <w:rPr>
          <w:rFonts w:hint="cs"/>
          <w:rtl/>
        </w:rPr>
        <w:t>הכלים</w:t>
      </w:r>
      <w:r>
        <w:rPr>
          <w:rtl/>
        </w:rPr>
        <w:t xml:space="preserve"> </w:t>
      </w:r>
      <w:bookmarkStart w:id="10520" w:name="_ETM_Q38_194329"/>
      <w:bookmarkEnd w:id="10520"/>
      <w:r>
        <w:rPr>
          <w:rtl/>
        </w:rPr>
        <w:t xml:space="preserve">מבחינה </w:t>
      </w:r>
      <w:bookmarkStart w:id="10521" w:name="_ETM_Q38_195049"/>
      <w:bookmarkEnd w:id="10521"/>
      <w:r>
        <w:rPr>
          <w:rtl/>
        </w:rPr>
        <w:t>כלכלית</w:t>
      </w:r>
      <w:r>
        <w:rPr>
          <w:rFonts w:hint="cs"/>
          <w:rtl/>
        </w:rPr>
        <w:t>,</w:t>
      </w:r>
      <w:r w:rsidRPr="00D86FB1">
        <w:rPr>
          <w:rtl/>
        </w:rPr>
        <w:t xml:space="preserve"> </w:t>
      </w:r>
      <w:r>
        <w:rPr>
          <w:rtl/>
        </w:rPr>
        <w:t>נכון</w:t>
      </w:r>
      <w:bookmarkStart w:id="10522" w:name="_ETM_Q38_194690"/>
      <w:bookmarkEnd w:id="10522"/>
      <w:r>
        <w:rPr>
          <w:rFonts w:hint="cs"/>
          <w:rtl/>
        </w:rPr>
        <w:t>?</w:t>
      </w:r>
      <w:r>
        <w:rPr>
          <w:rtl/>
        </w:rPr>
        <w:t xml:space="preserve"> </w:t>
      </w:r>
      <w:bookmarkStart w:id="10523" w:name="_ETM_Q38_196010"/>
      <w:bookmarkEnd w:id="10523"/>
      <w:r>
        <w:rPr>
          <w:rtl/>
        </w:rPr>
        <w:t xml:space="preserve">הרי </w:t>
      </w:r>
      <w:bookmarkStart w:id="10524" w:name="_ETM_Q38_196789"/>
      <w:bookmarkEnd w:id="10524"/>
      <w:r>
        <w:rPr>
          <w:rtl/>
        </w:rPr>
        <w:t xml:space="preserve">הכנסת </w:t>
      </w:r>
      <w:bookmarkStart w:id="10525" w:name="_ETM_Q38_197539"/>
      <w:bookmarkEnd w:id="10525"/>
      <w:r>
        <w:rPr>
          <w:rtl/>
        </w:rPr>
        <w:t xml:space="preserve">קיימת </w:t>
      </w:r>
      <w:bookmarkStart w:id="10526" w:name="_ETM_Q38_198050"/>
      <w:bookmarkEnd w:id="10526"/>
      <w:r>
        <w:rPr>
          <w:rtl/>
        </w:rPr>
        <w:t xml:space="preserve">כמעט </w:t>
      </w:r>
      <w:bookmarkStart w:id="10527" w:name="_ETM_Q38_198350"/>
      <w:bookmarkEnd w:id="10527"/>
      <w:r>
        <w:rPr>
          <w:rtl/>
        </w:rPr>
        <w:t xml:space="preserve">74 </w:t>
      </w:r>
      <w:bookmarkStart w:id="10528" w:name="_ETM_Q38_198890"/>
      <w:bookmarkStart w:id="10529" w:name="_ETM_Q38_199850"/>
      <w:bookmarkEnd w:id="10528"/>
      <w:bookmarkEnd w:id="10529"/>
      <w:r>
        <w:rPr>
          <w:rtl/>
        </w:rPr>
        <w:t>שנים</w:t>
      </w:r>
      <w:r>
        <w:rPr>
          <w:rFonts w:hint="cs"/>
          <w:rtl/>
        </w:rPr>
        <w:t>.</w:t>
      </w:r>
      <w:r>
        <w:rPr>
          <w:rtl/>
        </w:rPr>
        <w:t xml:space="preserve"> </w:t>
      </w:r>
      <w:bookmarkStart w:id="10530" w:name="_ETM_Q38_200640"/>
      <w:bookmarkEnd w:id="10530"/>
    </w:p>
    <w:p w:rsidR="00C02703" w:rsidRDefault="00C02703" w:rsidP="00F67249">
      <w:pPr>
        <w:rPr>
          <w:rtl/>
        </w:rPr>
      </w:pPr>
    </w:p>
    <w:p w:rsidR="00C02703" w:rsidRDefault="00C02703" w:rsidP="00F67249">
      <w:pPr>
        <w:pStyle w:val="af6"/>
        <w:keepNext/>
        <w:rPr>
          <w:rtl/>
        </w:rPr>
      </w:pPr>
      <w:bookmarkStart w:id="10531" w:name="ET_yor_6129_2"/>
      <w:r w:rsidRPr="00331C0A">
        <w:rPr>
          <w:rStyle w:val="TagStyle"/>
          <w:rtl/>
        </w:rPr>
        <w:t xml:space="preserve"> &lt;&lt; יור &gt;&gt; </w:t>
      </w:r>
      <w:r>
        <w:rPr>
          <w:rtl/>
        </w:rPr>
        <w:t>היו"ר ישראל אייכלר:</w:t>
      </w:r>
      <w:r w:rsidRPr="00331C0A">
        <w:rPr>
          <w:rStyle w:val="TagStyle"/>
          <w:rtl/>
        </w:rPr>
        <w:t xml:space="preserve"> &lt;&lt; יור &gt;&gt;</w:t>
      </w:r>
      <w:r>
        <w:rPr>
          <w:rtl/>
        </w:rPr>
        <w:t xml:space="preserve">   </w:t>
      </w:r>
      <w:bookmarkEnd w:id="10531"/>
    </w:p>
    <w:p w:rsidR="00C02703" w:rsidRDefault="00C02703" w:rsidP="00D91890">
      <w:pPr>
        <w:rPr>
          <w:rtl/>
        </w:rPr>
      </w:pPr>
    </w:p>
    <w:p w:rsidR="00C02703" w:rsidRDefault="00C02703" w:rsidP="00F67249">
      <w:pPr>
        <w:rPr>
          <w:rtl/>
        </w:rPr>
      </w:pPr>
      <w:r>
        <w:rPr>
          <w:rFonts w:hint="cs"/>
          <w:rtl/>
        </w:rPr>
        <w:t>כמעט 75.</w:t>
      </w:r>
    </w:p>
    <w:p w:rsidR="00C02703" w:rsidRDefault="00C02703" w:rsidP="00F67249">
      <w:pPr>
        <w:rPr>
          <w:rtl/>
        </w:rPr>
      </w:pPr>
      <w:bookmarkStart w:id="10532" w:name="_ETM_Q38_200768"/>
      <w:bookmarkStart w:id="10533" w:name="_ETM_Q38_200867"/>
      <w:bookmarkEnd w:id="10532"/>
      <w:bookmarkEnd w:id="10533"/>
    </w:p>
    <w:p w:rsidR="00C02703" w:rsidRDefault="00C02703" w:rsidP="00F67249">
      <w:pPr>
        <w:pStyle w:val="-"/>
        <w:keepNext/>
        <w:rPr>
          <w:rtl/>
        </w:rPr>
      </w:pPr>
      <w:bookmarkStart w:id="10534" w:name="ET_speakercontinue_5792_3"/>
      <w:r w:rsidRPr="00331C0A">
        <w:rPr>
          <w:rStyle w:val="TagStyle"/>
          <w:rtl/>
        </w:rPr>
        <w:t xml:space="preserve"> &lt;&lt; דובר_המשך &gt;&gt; </w:t>
      </w:r>
      <w:r>
        <w:rPr>
          <w:rtl/>
        </w:rPr>
        <w:t>יבגני סובה (ישראל ביתנו):</w:t>
      </w:r>
      <w:r w:rsidRPr="00331C0A">
        <w:rPr>
          <w:rStyle w:val="TagStyle"/>
          <w:rtl/>
        </w:rPr>
        <w:t xml:space="preserve"> &lt;&lt; דובר_המשך &gt;&gt;</w:t>
      </w:r>
      <w:r>
        <w:rPr>
          <w:rtl/>
        </w:rPr>
        <w:t xml:space="preserve">   </w:t>
      </w:r>
      <w:bookmarkEnd w:id="10534"/>
    </w:p>
    <w:p w:rsidR="00C02703" w:rsidRDefault="00C02703" w:rsidP="00D91890">
      <w:pPr>
        <w:rPr>
          <w:rtl/>
        </w:rPr>
      </w:pPr>
    </w:p>
    <w:p w:rsidR="00C02703" w:rsidRDefault="00C02703" w:rsidP="00F67249">
      <w:pPr>
        <w:rPr>
          <w:rtl/>
        </w:rPr>
      </w:pPr>
      <w:bookmarkStart w:id="10535" w:name="_ETM_Q38_202029"/>
      <w:bookmarkStart w:id="10536" w:name="_ETM_Q38_201929"/>
      <w:bookmarkEnd w:id="10535"/>
      <w:bookmarkEnd w:id="10536"/>
      <w:r>
        <w:rPr>
          <w:rtl/>
        </w:rPr>
        <w:t>75</w:t>
      </w:r>
      <w:bookmarkStart w:id="10537" w:name="_ETM_Q38_202589"/>
      <w:bookmarkEnd w:id="10537"/>
      <w:r>
        <w:rPr>
          <w:rFonts w:hint="cs"/>
          <w:rtl/>
        </w:rPr>
        <w:t xml:space="preserve">, </w:t>
      </w:r>
      <w:r>
        <w:rPr>
          <w:rtl/>
        </w:rPr>
        <w:t>כן</w:t>
      </w:r>
      <w:r>
        <w:rPr>
          <w:rFonts w:hint="cs"/>
          <w:rtl/>
        </w:rPr>
        <w:t>.</w:t>
      </w:r>
      <w:r>
        <w:rPr>
          <w:rtl/>
        </w:rPr>
        <w:t xml:space="preserve"> </w:t>
      </w:r>
      <w:bookmarkStart w:id="10538" w:name="_ETM_Q38_203210"/>
      <w:bookmarkEnd w:id="10538"/>
      <w:r>
        <w:rPr>
          <w:rtl/>
        </w:rPr>
        <w:t xml:space="preserve">ותמיד </w:t>
      </w:r>
      <w:bookmarkStart w:id="10539" w:name="_ETM_Q38_203870"/>
      <w:bookmarkEnd w:id="10539"/>
      <w:r>
        <w:rPr>
          <w:rtl/>
        </w:rPr>
        <w:t>אני</w:t>
      </w:r>
      <w:r>
        <w:rPr>
          <w:rFonts w:hint="cs"/>
          <w:rtl/>
        </w:rPr>
        <w:t>,</w:t>
      </w:r>
      <w:r>
        <w:rPr>
          <w:rtl/>
        </w:rPr>
        <w:t xml:space="preserve"> </w:t>
      </w:r>
      <w:bookmarkStart w:id="10540" w:name="_ETM_Q38_204170"/>
      <w:bookmarkEnd w:id="10540"/>
      <w:r>
        <w:rPr>
          <w:rtl/>
        </w:rPr>
        <w:t>תראה</w:t>
      </w:r>
      <w:r>
        <w:rPr>
          <w:rFonts w:hint="cs"/>
          <w:rtl/>
        </w:rPr>
        <w:t>,</w:t>
      </w:r>
      <w:r>
        <w:rPr>
          <w:rtl/>
        </w:rPr>
        <w:t xml:space="preserve"> </w:t>
      </w:r>
      <w:bookmarkStart w:id="10541" w:name="_ETM_Q38_204440"/>
      <w:bookmarkEnd w:id="10541"/>
      <w:r>
        <w:rPr>
          <w:rtl/>
        </w:rPr>
        <w:t xml:space="preserve">אני </w:t>
      </w:r>
      <w:bookmarkStart w:id="10542" w:name="_ETM_Q38_204590"/>
      <w:bookmarkEnd w:id="10542"/>
      <w:r>
        <w:rPr>
          <w:rtl/>
        </w:rPr>
        <w:t xml:space="preserve">גם </w:t>
      </w:r>
      <w:bookmarkStart w:id="10543" w:name="_ETM_Q38_204710"/>
      <w:bookmarkEnd w:id="10543"/>
      <w:r>
        <w:rPr>
          <w:rtl/>
        </w:rPr>
        <w:t xml:space="preserve">זוכר </w:t>
      </w:r>
      <w:bookmarkStart w:id="10544" w:name="_ETM_Q38_205220"/>
      <w:bookmarkEnd w:id="10544"/>
      <w:r>
        <w:rPr>
          <w:rtl/>
        </w:rPr>
        <w:t xml:space="preserve">עוד </w:t>
      </w:r>
      <w:bookmarkStart w:id="10545" w:name="_ETM_Q38_205400"/>
      <w:bookmarkEnd w:id="10545"/>
      <w:r>
        <w:rPr>
          <w:rFonts w:hint="cs"/>
          <w:rtl/>
        </w:rPr>
        <w:t>בהיותי</w:t>
      </w:r>
      <w:r>
        <w:rPr>
          <w:rtl/>
        </w:rPr>
        <w:t xml:space="preserve"> </w:t>
      </w:r>
      <w:bookmarkStart w:id="10546" w:name="_ETM_Q38_205790"/>
      <w:bookmarkEnd w:id="10546"/>
      <w:r>
        <w:rPr>
          <w:rtl/>
        </w:rPr>
        <w:t xml:space="preserve">כתב </w:t>
      </w:r>
      <w:bookmarkStart w:id="10547" w:name="_ETM_Q38_207260"/>
      <w:bookmarkEnd w:id="10547"/>
      <w:r>
        <w:rPr>
          <w:rtl/>
        </w:rPr>
        <w:t>פוליטי</w:t>
      </w:r>
      <w:r>
        <w:rPr>
          <w:rFonts w:hint="cs"/>
          <w:rtl/>
        </w:rPr>
        <w:t>,</w:t>
      </w:r>
      <w:r>
        <w:rPr>
          <w:rtl/>
        </w:rPr>
        <w:t xml:space="preserve"> </w:t>
      </w:r>
      <w:bookmarkStart w:id="10548" w:name="_ETM_Q38_208100"/>
      <w:bookmarkEnd w:id="10548"/>
      <w:r>
        <w:rPr>
          <w:rtl/>
        </w:rPr>
        <w:t xml:space="preserve">למרות </w:t>
      </w:r>
      <w:bookmarkStart w:id="10549" w:name="_ETM_Q38_208400"/>
      <w:bookmarkEnd w:id="10549"/>
      <w:r>
        <w:rPr>
          <w:rtl/>
        </w:rPr>
        <w:t xml:space="preserve">שאני </w:t>
      </w:r>
      <w:bookmarkStart w:id="10550" w:name="_ETM_Q38_208550"/>
      <w:bookmarkEnd w:id="10550"/>
      <w:r>
        <w:rPr>
          <w:rtl/>
        </w:rPr>
        <w:t xml:space="preserve">כבר </w:t>
      </w:r>
      <w:bookmarkStart w:id="10551" w:name="_ETM_Q38_208730"/>
      <w:bookmarkEnd w:id="10551"/>
      <w:r>
        <w:rPr>
          <w:rFonts w:hint="cs"/>
          <w:rtl/>
        </w:rPr>
        <w:t>ארבע</w:t>
      </w:r>
      <w:r>
        <w:rPr>
          <w:rtl/>
        </w:rPr>
        <w:t xml:space="preserve"> </w:t>
      </w:r>
      <w:bookmarkStart w:id="10552" w:name="_ETM_Q38_208940"/>
      <w:bookmarkEnd w:id="10552"/>
      <w:r>
        <w:rPr>
          <w:rtl/>
        </w:rPr>
        <w:t xml:space="preserve">שנים </w:t>
      </w:r>
      <w:bookmarkStart w:id="10553" w:name="_ETM_Q38_209180"/>
      <w:bookmarkEnd w:id="10553"/>
      <w:r>
        <w:rPr>
          <w:rtl/>
        </w:rPr>
        <w:t xml:space="preserve">לא </w:t>
      </w:r>
      <w:bookmarkStart w:id="10554" w:name="_ETM_Q38_209270"/>
      <w:bookmarkEnd w:id="10554"/>
      <w:r>
        <w:rPr>
          <w:rtl/>
        </w:rPr>
        <w:t>כתב</w:t>
      </w:r>
      <w:r>
        <w:rPr>
          <w:rFonts w:hint="cs"/>
          <w:rtl/>
        </w:rPr>
        <w:t>,</w:t>
      </w:r>
      <w:r>
        <w:rPr>
          <w:rtl/>
        </w:rPr>
        <w:t xml:space="preserve"> </w:t>
      </w:r>
      <w:bookmarkStart w:id="10555" w:name="_ETM_Q38_210260"/>
      <w:bookmarkEnd w:id="10555"/>
      <w:r>
        <w:rPr>
          <w:rtl/>
        </w:rPr>
        <w:t xml:space="preserve">אני </w:t>
      </w:r>
      <w:bookmarkStart w:id="10556" w:name="_ETM_Q38_210470"/>
      <w:bookmarkEnd w:id="10556"/>
      <w:r>
        <w:rPr>
          <w:rtl/>
        </w:rPr>
        <w:t xml:space="preserve">זוכר </w:t>
      </w:r>
      <w:bookmarkStart w:id="10557" w:name="_ETM_Q38_210680"/>
      <w:bookmarkEnd w:id="10557"/>
      <w:r>
        <w:rPr>
          <w:rtl/>
        </w:rPr>
        <w:t xml:space="preserve">שהיו </w:t>
      </w:r>
      <w:bookmarkStart w:id="10558" w:name="_ETM_Q38_210920"/>
      <w:bookmarkEnd w:id="10558"/>
      <w:r>
        <w:rPr>
          <w:rtl/>
        </w:rPr>
        <w:t xml:space="preserve">ויכוחים </w:t>
      </w:r>
      <w:bookmarkStart w:id="10559" w:name="_ETM_Q38_211550"/>
      <w:bookmarkEnd w:id="10559"/>
      <w:r>
        <w:rPr>
          <w:rtl/>
        </w:rPr>
        <w:t>עניינים</w:t>
      </w:r>
      <w:r>
        <w:rPr>
          <w:rFonts w:hint="cs"/>
          <w:rtl/>
        </w:rPr>
        <w:t>.</w:t>
      </w:r>
      <w:r>
        <w:rPr>
          <w:rtl/>
        </w:rPr>
        <w:t xml:space="preserve"> </w:t>
      </w:r>
      <w:bookmarkStart w:id="10560" w:name="_ETM_Q38_213229"/>
      <w:bookmarkEnd w:id="10560"/>
      <w:r>
        <w:rPr>
          <w:rtl/>
        </w:rPr>
        <w:t xml:space="preserve">גם </w:t>
      </w:r>
      <w:bookmarkStart w:id="10561" w:name="_ETM_Q38_213649"/>
      <w:bookmarkEnd w:id="10561"/>
      <w:r>
        <w:rPr>
          <w:rtl/>
        </w:rPr>
        <w:t xml:space="preserve">בהכנה </w:t>
      </w:r>
      <w:bookmarkStart w:id="10562" w:name="_ETM_Q38_214010"/>
      <w:bookmarkEnd w:id="10562"/>
      <w:r>
        <w:rPr>
          <w:rtl/>
        </w:rPr>
        <w:t>לתקציב</w:t>
      </w:r>
      <w:r>
        <w:rPr>
          <w:rFonts w:hint="cs"/>
          <w:rtl/>
        </w:rPr>
        <w:t>,</w:t>
      </w:r>
      <w:r>
        <w:rPr>
          <w:rtl/>
        </w:rPr>
        <w:t xml:space="preserve"> </w:t>
      </w:r>
      <w:bookmarkStart w:id="10563" w:name="_ETM_Q38_215320"/>
      <w:bookmarkEnd w:id="10563"/>
      <w:r>
        <w:rPr>
          <w:rtl/>
        </w:rPr>
        <w:t xml:space="preserve">גם </w:t>
      </w:r>
      <w:bookmarkStart w:id="10564" w:name="_ETM_Q38_215860"/>
      <w:bookmarkEnd w:id="10564"/>
      <w:r>
        <w:rPr>
          <w:rtl/>
        </w:rPr>
        <w:t xml:space="preserve">בסוגיות </w:t>
      </w:r>
      <w:bookmarkStart w:id="10565" w:name="_ETM_Q38_217210"/>
      <w:bookmarkEnd w:id="10565"/>
      <w:r>
        <w:rPr>
          <w:rtl/>
        </w:rPr>
        <w:t xml:space="preserve">בוערות </w:t>
      </w:r>
      <w:bookmarkStart w:id="10566" w:name="_ETM_Q38_217930"/>
      <w:bookmarkEnd w:id="10566"/>
      <w:r>
        <w:rPr>
          <w:rtl/>
        </w:rPr>
        <w:t xml:space="preserve">שקשורות </w:t>
      </w:r>
      <w:bookmarkStart w:id="10567" w:name="_ETM_Q38_218469"/>
      <w:bookmarkEnd w:id="10567"/>
      <w:r>
        <w:rPr>
          <w:rtl/>
        </w:rPr>
        <w:t xml:space="preserve">לכלכלת </w:t>
      </w:r>
      <w:bookmarkStart w:id="10568" w:name="_ETM_Q38_219100"/>
      <w:bookmarkEnd w:id="10568"/>
      <w:r>
        <w:rPr>
          <w:rtl/>
        </w:rPr>
        <w:t>ישראל</w:t>
      </w:r>
      <w:r>
        <w:rPr>
          <w:rFonts w:hint="cs"/>
          <w:rtl/>
        </w:rPr>
        <w:t>,</w:t>
      </w:r>
      <w:r>
        <w:rPr>
          <w:rtl/>
        </w:rPr>
        <w:t xml:space="preserve"> </w:t>
      </w:r>
      <w:bookmarkStart w:id="10569" w:name="_ETM_Q38_219670"/>
      <w:bookmarkEnd w:id="10569"/>
      <w:r>
        <w:rPr>
          <w:rtl/>
        </w:rPr>
        <w:t xml:space="preserve">שקשורות </w:t>
      </w:r>
      <w:bookmarkStart w:id="10570" w:name="_ETM_Q38_220690"/>
      <w:bookmarkEnd w:id="10570"/>
      <w:r>
        <w:rPr>
          <w:rFonts w:hint="cs"/>
          <w:rtl/>
        </w:rPr>
        <w:t>ל</w:t>
      </w:r>
      <w:r>
        <w:rPr>
          <w:rtl/>
        </w:rPr>
        <w:t xml:space="preserve">דרך </w:t>
      </w:r>
      <w:bookmarkStart w:id="10571" w:name="_ETM_Q38_221079"/>
      <w:bookmarkEnd w:id="10571"/>
      <w:r>
        <w:rPr>
          <w:rtl/>
        </w:rPr>
        <w:t>אידאולוגית</w:t>
      </w:r>
      <w:r>
        <w:rPr>
          <w:rFonts w:hint="cs"/>
          <w:rtl/>
        </w:rPr>
        <w:t>.</w:t>
      </w:r>
      <w:r>
        <w:rPr>
          <w:rtl/>
        </w:rPr>
        <w:t xml:space="preserve"> </w:t>
      </w:r>
      <w:bookmarkStart w:id="10572" w:name="_ETM_Q38_222510"/>
      <w:bookmarkEnd w:id="10572"/>
      <w:r>
        <w:rPr>
          <w:rtl/>
        </w:rPr>
        <w:t xml:space="preserve">אני </w:t>
      </w:r>
      <w:bookmarkStart w:id="10573" w:name="_ETM_Q38_225590"/>
      <w:bookmarkEnd w:id="10573"/>
      <w:r>
        <w:rPr>
          <w:rtl/>
        </w:rPr>
        <w:t xml:space="preserve">מדבר </w:t>
      </w:r>
      <w:bookmarkStart w:id="10574" w:name="_ETM_Q38_226010"/>
      <w:bookmarkEnd w:id="10574"/>
      <w:r>
        <w:rPr>
          <w:rtl/>
        </w:rPr>
        <w:t xml:space="preserve">בשם </w:t>
      </w:r>
      <w:bookmarkStart w:id="10575" w:name="_ETM_Q38_226790"/>
      <w:bookmarkEnd w:id="10575"/>
      <w:r>
        <w:rPr>
          <w:rtl/>
        </w:rPr>
        <w:t>הממשלה</w:t>
      </w:r>
      <w:r>
        <w:rPr>
          <w:rFonts w:hint="cs"/>
          <w:rtl/>
        </w:rPr>
        <w:t>,</w:t>
      </w:r>
      <w:r>
        <w:rPr>
          <w:rtl/>
        </w:rPr>
        <w:t xml:space="preserve"> </w:t>
      </w:r>
      <w:bookmarkStart w:id="10576" w:name="_ETM_Q38_227960"/>
      <w:bookmarkEnd w:id="10576"/>
      <w:r>
        <w:rPr>
          <w:rtl/>
        </w:rPr>
        <w:t xml:space="preserve">אדוני </w:t>
      </w:r>
      <w:bookmarkStart w:id="10577" w:name="_ETM_Q38_228350"/>
      <w:bookmarkEnd w:id="10577"/>
      <w:r>
        <w:rPr>
          <w:rtl/>
        </w:rPr>
        <w:t>השר</w:t>
      </w:r>
      <w:r>
        <w:rPr>
          <w:rFonts w:hint="cs"/>
          <w:rtl/>
        </w:rPr>
        <w:t>,</w:t>
      </w:r>
      <w:r>
        <w:rPr>
          <w:rtl/>
        </w:rPr>
        <w:t xml:space="preserve"> </w:t>
      </w:r>
      <w:bookmarkStart w:id="10578" w:name="_ETM_Q38_229100"/>
      <w:bookmarkEnd w:id="10578"/>
      <w:r>
        <w:rPr>
          <w:rtl/>
        </w:rPr>
        <w:t xml:space="preserve">אני </w:t>
      </w:r>
      <w:bookmarkStart w:id="10579" w:name="_ETM_Q38_229520"/>
      <w:bookmarkEnd w:id="10579"/>
      <w:r>
        <w:rPr>
          <w:rtl/>
        </w:rPr>
        <w:t xml:space="preserve">פה </w:t>
      </w:r>
      <w:bookmarkStart w:id="10580" w:name="_ETM_Q38_229880"/>
      <w:bookmarkEnd w:id="10580"/>
      <w:r>
        <w:rPr>
          <w:rtl/>
        </w:rPr>
        <w:t xml:space="preserve">מגן </w:t>
      </w:r>
      <w:bookmarkStart w:id="10581" w:name="_ETM_Q38_230300"/>
      <w:bookmarkEnd w:id="10581"/>
      <w:r>
        <w:rPr>
          <w:rtl/>
        </w:rPr>
        <w:t xml:space="preserve">על </w:t>
      </w:r>
      <w:bookmarkStart w:id="10582" w:name="_ETM_Q38_230420"/>
      <w:bookmarkEnd w:id="10582"/>
      <w:r>
        <w:rPr>
          <w:rtl/>
        </w:rPr>
        <w:t>השרים</w:t>
      </w:r>
      <w:r>
        <w:rPr>
          <w:rFonts w:hint="cs"/>
          <w:rtl/>
        </w:rPr>
        <w:t>:</w:t>
      </w:r>
      <w:bookmarkStart w:id="10583" w:name="_ETM_Q38_231570"/>
      <w:bookmarkEnd w:id="10583"/>
      <w:r>
        <w:rPr>
          <w:rtl/>
        </w:rPr>
        <w:t xml:space="preserve"> </w:t>
      </w:r>
      <w:bookmarkStart w:id="10584" w:name="_ETM_Q38_231899"/>
      <w:bookmarkStart w:id="10585" w:name="_ETM_Q38_232170"/>
      <w:bookmarkEnd w:id="10584"/>
      <w:bookmarkEnd w:id="10585"/>
      <w:r>
        <w:rPr>
          <w:rFonts w:hint="cs"/>
          <w:rtl/>
        </w:rPr>
        <w:t>ל</w:t>
      </w:r>
      <w:r>
        <w:rPr>
          <w:rtl/>
        </w:rPr>
        <w:t xml:space="preserve">שרים </w:t>
      </w:r>
      <w:bookmarkStart w:id="10586" w:name="_ETM_Q38_232500"/>
      <w:bookmarkEnd w:id="10586"/>
      <w:r>
        <w:rPr>
          <w:rtl/>
        </w:rPr>
        <w:t xml:space="preserve">לא </w:t>
      </w:r>
      <w:bookmarkStart w:id="10587" w:name="_ETM_Q38_232590"/>
      <w:bookmarkEnd w:id="10587"/>
      <w:r>
        <w:rPr>
          <w:rtl/>
        </w:rPr>
        <w:t xml:space="preserve">ניתנה </w:t>
      </w:r>
      <w:bookmarkStart w:id="10588" w:name="_ETM_Q38_232859"/>
      <w:bookmarkEnd w:id="10588"/>
      <w:r>
        <w:rPr>
          <w:rtl/>
        </w:rPr>
        <w:t xml:space="preserve">זכות </w:t>
      </w:r>
      <w:bookmarkStart w:id="10589" w:name="_ETM_Q38_233609"/>
      <w:bookmarkEnd w:id="10589"/>
      <w:r>
        <w:rPr>
          <w:rtl/>
        </w:rPr>
        <w:t xml:space="preserve">לסכם </w:t>
      </w:r>
      <w:bookmarkStart w:id="10590" w:name="_ETM_Q38_234329"/>
      <w:bookmarkEnd w:id="10590"/>
      <w:r>
        <w:rPr>
          <w:rtl/>
        </w:rPr>
        <w:t xml:space="preserve">את </w:t>
      </w:r>
      <w:bookmarkStart w:id="10591" w:name="_ETM_Q38_234449"/>
      <w:bookmarkEnd w:id="10591"/>
      <w:r>
        <w:rPr>
          <w:rtl/>
        </w:rPr>
        <w:t xml:space="preserve">הפעילות </w:t>
      </w:r>
      <w:bookmarkStart w:id="10592" w:name="_ETM_Q38_234870"/>
      <w:bookmarkEnd w:id="10592"/>
      <w:r>
        <w:rPr>
          <w:rtl/>
        </w:rPr>
        <w:t>שלהם</w:t>
      </w:r>
      <w:r>
        <w:rPr>
          <w:rFonts w:hint="cs"/>
          <w:rtl/>
        </w:rPr>
        <w:t>.</w:t>
      </w:r>
      <w:r>
        <w:rPr>
          <w:rtl/>
        </w:rPr>
        <w:t xml:space="preserve"> </w:t>
      </w:r>
      <w:bookmarkStart w:id="10593" w:name="_ETM_Q38_236220"/>
      <w:bookmarkEnd w:id="10593"/>
    </w:p>
    <w:p w:rsidR="00C02703" w:rsidRDefault="00C02703" w:rsidP="00F67249">
      <w:pPr>
        <w:rPr>
          <w:rtl/>
        </w:rPr>
      </w:pPr>
    </w:p>
    <w:p w:rsidR="00C02703" w:rsidRDefault="00C02703" w:rsidP="00F67249">
      <w:pPr>
        <w:pStyle w:val="af5"/>
        <w:keepNext/>
        <w:rPr>
          <w:rtl/>
        </w:rPr>
      </w:pPr>
      <w:bookmarkStart w:id="10594" w:name="ET_interruption_6202_4"/>
      <w:r w:rsidRPr="00331C0A">
        <w:rPr>
          <w:rStyle w:val="TagStyle"/>
          <w:rtl/>
        </w:rPr>
        <w:t xml:space="preserve"> &lt;&lt; קריאה &gt;&gt; </w:t>
      </w:r>
      <w:r>
        <w:rPr>
          <w:rtl/>
        </w:rPr>
        <w:t>שר הרווחה והביטחון החברתי מאיר כהן:</w:t>
      </w:r>
      <w:r w:rsidRPr="00331C0A">
        <w:rPr>
          <w:rStyle w:val="TagStyle"/>
          <w:rtl/>
        </w:rPr>
        <w:t xml:space="preserve"> &lt;&lt; קריאה &gt;&gt;</w:t>
      </w:r>
      <w:r>
        <w:rPr>
          <w:rtl/>
        </w:rPr>
        <w:t xml:space="preserve">   </w:t>
      </w:r>
      <w:bookmarkEnd w:id="10594"/>
    </w:p>
    <w:p w:rsidR="00C02703" w:rsidRDefault="00C02703" w:rsidP="00D91890">
      <w:pPr>
        <w:rPr>
          <w:rtl/>
        </w:rPr>
      </w:pPr>
      <w:bookmarkStart w:id="10595" w:name="_ETM_Q38_237507"/>
      <w:bookmarkEnd w:id="10595"/>
    </w:p>
    <w:p w:rsidR="00C02703" w:rsidRDefault="00C02703" w:rsidP="00F67249">
      <w:pPr>
        <w:rPr>
          <w:rtl/>
        </w:rPr>
      </w:pPr>
      <w:r>
        <w:rPr>
          <w:rFonts w:hint="cs"/>
          <w:rtl/>
        </w:rPr>
        <w:t>- - -</w:t>
      </w:r>
    </w:p>
    <w:p w:rsidR="00C02703" w:rsidRDefault="00C02703" w:rsidP="00F67249">
      <w:pPr>
        <w:rPr>
          <w:rtl/>
        </w:rPr>
      </w:pPr>
      <w:bookmarkStart w:id="10596" w:name="_ETM_Q38_237621"/>
      <w:bookmarkStart w:id="10597" w:name="_ETM_Q38_237687"/>
      <w:bookmarkEnd w:id="10596"/>
      <w:bookmarkEnd w:id="10597"/>
    </w:p>
    <w:p w:rsidR="00C02703" w:rsidRDefault="00C02703" w:rsidP="00F67249">
      <w:pPr>
        <w:pStyle w:val="-"/>
        <w:keepNext/>
        <w:rPr>
          <w:rtl/>
        </w:rPr>
      </w:pPr>
      <w:bookmarkStart w:id="10598" w:name="ET_speakercontinue_5792_5"/>
      <w:r w:rsidRPr="00331C0A">
        <w:rPr>
          <w:rStyle w:val="TagStyle"/>
          <w:rtl/>
        </w:rPr>
        <w:t xml:space="preserve"> &lt;&lt; דובר_המשך &gt;&gt; </w:t>
      </w:r>
      <w:r>
        <w:rPr>
          <w:rtl/>
        </w:rPr>
        <w:t>יבגני סובה (ישראל ביתנו):</w:t>
      </w:r>
      <w:r w:rsidRPr="00331C0A">
        <w:rPr>
          <w:rStyle w:val="TagStyle"/>
          <w:rtl/>
        </w:rPr>
        <w:t xml:space="preserve"> &lt;&lt; דובר_המשך &gt;&gt;</w:t>
      </w:r>
      <w:r>
        <w:rPr>
          <w:rtl/>
        </w:rPr>
        <w:t xml:space="preserve">   </w:t>
      </w:r>
      <w:bookmarkEnd w:id="10598"/>
    </w:p>
    <w:p w:rsidR="00C02703" w:rsidRDefault="00C02703" w:rsidP="00D91890">
      <w:pPr>
        <w:rPr>
          <w:rtl/>
        </w:rPr>
      </w:pPr>
    </w:p>
    <w:p w:rsidR="00C02703" w:rsidRDefault="00C02703" w:rsidP="00F67249">
      <w:pPr>
        <w:rPr>
          <w:rtl/>
        </w:rPr>
      </w:pPr>
      <w:bookmarkStart w:id="10599" w:name="_ETM_Q38_238794"/>
      <w:bookmarkStart w:id="10600" w:name="_ETM_Q38_237608"/>
      <w:bookmarkStart w:id="10601" w:name="_ETM_Q38_237430"/>
      <w:bookmarkEnd w:id="10599"/>
      <w:bookmarkEnd w:id="10600"/>
      <w:bookmarkEnd w:id="10601"/>
      <w:r>
        <w:rPr>
          <w:rtl/>
        </w:rPr>
        <w:t>לא</w:t>
      </w:r>
      <w:r>
        <w:rPr>
          <w:rFonts w:hint="cs"/>
          <w:rtl/>
        </w:rPr>
        <w:t>,</w:t>
      </w:r>
      <w:r>
        <w:rPr>
          <w:rtl/>
        </w:rPr>
        <w:t xml:space="preserve"> </w:t>
      </w:r>
      <w:bookmarkStart w:id="10602" w:name="_ETM_Q38_237730"/>
      <w:bookmarkEnd w:id="10602"/>
      <w:r>
        <w:rPr>
          <w:rtl/>
        </w:rPr>
        <w:t xml:space="preserve">אני </w:t>
      </w:r>
      <w:bookmarkStart w:id="10603" w:name="_ETM_Q38_237850"/>
      <w:bookmarkEnd w:id="10603"/>
      <w:r>
        <w:rPr>
          <w:rtl/>
        </w:rPr>
        <w:t xml:space="preserve">שומע </w:t>
      </w:r>
      <w:bookmarkStart w:id="10604" w:name="_ETM_Q38_238120"/>
      <w:bookmarkEnd w:id="10604"/>
      <w:r>
        <w:rPr>
          <w:rtl/>
        </w:rPr>
        <w:t xml:space="preserve">את </w:t>
      </w:r>
      <w:bookmarkStart w:id="10605" w:name="_ETM_Q38_238180"/>
      <w:bookmarkEnd w:id="10605"/>
      <w:r>
        <w:rPr>
          <w:rtl/>
        </w:rPr>
        <w:t xml:space="preserve">השיחה </w:t>
      </w:r>
      <w:bookmarkStart w:id="10606" w:name="_ETM_Q38_238750"/>
      <w:bookmarkEnd w:id="10606"/>
      <w:r>
        <w:rPr>
          <w:rtl/>
        </w:rPr>
        <w:t>שלכם</w:t>
      </w:r>
      <w:r>
        <w:rPr>
          <w:rFonts w:hint="cs"/>
          <w:rtl/>
        </w:rPr>
        <w:t xml:space="preserve"> עד</w:t>
      </w:r>
      <w:r>
        <w:rPr>
          <w:rtl/>
        </w:rPr>
        <w:t xml:space="preserve"> </w:t>
      </w:r>
      <w:bookmarkStart w:id="10607" w:name="_ETM_Q38_239230"/>
      <w:bookmarkEnd w:id="10607"/>
      <w:r>
        <w:rPr>
          <w:rtl/>
        </w:rPr>
        <w:t>לפה</w:t>
      </w:r>
      <w:r>
        <w:rPr>
          <w:rFonts w:hint="cs"/>
          <w:rtl/>
        </w:rPr>
        <w:t>.</w:t>
      </w:r>
      <w:r>
        <w:rPr>
          <w:rtl/>
        </w:rPr>
        <w:t xml:space="preserve"> </w:t>
      </w:r>
      <w:bookmarkStart w:id="10608" w:name="_ETM_Q38_241999"/>
      <w:bookmarkEnd w:id="10608"/>
      <w:r>
        <w:rPr>
          <w:rtl/>
        </w:rPr>
        <w:t>לא</w:t>
      </w:r>
      <w:r>
        <w:rPr>
          <w:rFonts w:hint="cs"/>
          <w:rtl/>
        </w:rPr>
        <w:t>,</w:t>
      </w:r>
      <w:r>
        <w:rPr>
          <w:rtl/>
        </w:rPr>
        <w:t xml:space="preserve"> </w:t>
      </w:r>
      <w:bookmarkStart w:id="10609" w:name="_ETM_Q38_242120"/>
      <w:bookmarkEnd w:id="10609"/>
      <w:r>
        <w:rPr>
          <w:rtl/>
        </w:rPr>
        <w:t>לא</w:t>
      </w:r>
      <w:r>
        <w:rPr>
          <w:rFonts w:hint="cs"/>
          <w:rtl/>
        </w:rPr>
        <w:t>,</w:t>
      </w:r>
      <w:r>
        <w:rPr>
          <w:rtl/>
        </w:rPr>
        <w:t xml:space="preserve"> </w:t>
      </w:r>
      <w:bookmarkStart w:id="10610" w:name="_ETM_Q38_242269"/>
      <w:bookmarkEnd w:id="10610"/>
      <w:r>
        <w:rPr>
          <w:rtl/>
        </w:rPr>
        <w:t xml:space="preserve">זה </w:t>
      </w:r>
      <w:bookmarkStart w:id="10611" w:name="_ETM_Q38_242389"/>
      <w:bookmarkEnd w:id="10611"/>
      <w:r>
        <w:rPr>
          <w:rtl/>
        </w:rPr>
        <w:t>בסדר</w:t>
      </w:r>
      <w:r>
        <w:rPr>
          <w:rFonts w:hint="cs"/>
          <w:rtl/>
        </w:rPr>
        <w:t>,</w:t>
      </w:r>
      <w:r>
        <w:rPr>
          <w:rtl/>
        </w:rPr>
        <w:t xml:space="preserve"> </w:t>
      </w:r>
      <w:bookmarkStart w:id="10612" w:name="_ETM_Q38_242870"/>
      <w:bookmarkEnd w:id="10612"/>
      <w:r>
        <w:rPr>
          <w:rtl/>
        </w:rPr>
        <w:t xml:space="preserve">אתה </w:t>
      </w:r>
      <w:bookmarkStart w:id="10613" w:name="_ETM_Q38_243019"/>
      <w:bookmarkEnd w:id="10613"/>
      <w:r>
        <w:rPr>
          <w:rtl/>
        </w:rPr>
        <w:t xml:space="preserve">יכול </w:t>
      </w:r>
      <w:bookmarkStart w:id="10614" w:name="_ETM_Q38_243170"/>
      <w:bookmarkEnd w:id="10614"/>
      <w:r>
        <w:rPr>
          <w:rtl/>
        </w:rPr>
        <w:t>לדבר</w:t>
      </w:r>
      <w:r>
        <w:rPr>
          <w:rFonts w:hint="cs"/>
          <w:rtl/>
        </w:rPr>
        <w:t>.</w:t>
      </w:r>
      <w:r>
        <w:rPr>
          <w:rtl/>
        </w:rPr>
        <w:t xml:space="preserve"> </w:t>
      </w:r>
      <w:bookmarkStart w:id="10615" w:name="_ETM_Q38_244100"/>
      <w:bookmarkEnd w:id="10615"/>
      <w:r>
        <w:rPr>
          <w:rtl/>
        </w:rPr>
        <w:t xml:space="preserve">אני </w:t>
      </w:r>
      <w:bookmarkStart w:id="10616" w:name="_ETM_Q38_244250"/>
      <w:bookmarkEnd w:id="10616"/>
      <w:r>
        <w:rPr>
          <w:rtl/>
        </w:rPr>
        <w:t xml:space="preserve">שומע </w:t>
      </w:r>
      <w:bookmarkStart w:id="10617" w:name="_ETM_Q38_244759"/>
      <w:bookmarkEnd w:id="10617"/>
      <w:r>
        <w:rPr>
          <w:rtl/>
        </w:rPr>
        <w:t xml:space="preserve">מה </w:t>
      </w:r>
      <w:bookmarkStart w:id="10618" w:name="_ETM_Q38_245209"/>
      <w:bookmarkEnd w:id="10618"/>
      <w:r>
        <w:rPr>
          <w:rtl/>
        </w:rPr>
        <w:t xml:space="preserve">שאתה </w:t>
      </w:r>
      <w:bookmarkStart w:id="10619" w:name="_ETM_Q38_245360"/>
      <w:bookmarkEnd w:id="10619"/>
      <w:r>
        <w:rPr>
          <w:rtl/>
        </w:rPr>
        <w:t>מדברים</w:t>
      </w:r>
      <w:r>
        <w:rPr>
          <w:rFonts w:hint="cs"/>
          <w:rtl/>
        </w:rPr>
        <w:t>,</w:t>
      </w:r>
      <w:r>
        <w:rPr>
          <w:rtl/>
        </w:rPr>
        <w:t xml:space="preserve"> </w:t>
      </w:r>
      <w:bookmarkStart w:id="10620" w:name="_ETM_Q38_246049"/>
      <w:bookmarkEnd w:id="10620"/>
      <w:r>
        <w:rPr>
          <w:rtl/>
        </w:rPr>
        <w:t xml:space="preserve">יותר </w:t>
      </w:r>
      <w:bookmarkStart w:id="10621" w:name="_ETM_Q38_246319"/>
      <w:bookmarkEnd w:id="10621"/>
      <w:r>
        <w:rPr>
          <w:rtl/>
        </w:rPr>
        <w:t xml:space="preserve">ממה </w:t>
      </w:r>
      <w:bookmarkStart w:id="10622" w:name="_ETM_Q38_246500"/>
      <w:bookmarkEnd w:id="10622"/>
      <w:r>
        <w:rPr>
          <w:rtl/>
        </w:rPr>
        <w:t xml:space="preserve">שאני </w:t>
      </w:r>
      <w:bookmarkStart w:id="10623" w:name="_ETM_Q38_246709"/>
      <w:bookmarkEnd w:id="10623"/>
      <w:r>
        <w:rPr>
          <w:rtl/>
        </w:rPr>
        <w:t xml:space="preserve">שומע </w:t>
      </w:r>
      <w:bookmarkStart w:id="10624" w:name="_ETM_Q38_247009"/>
      <w:bookmarkEnd w:id="10624"/>
      <w:r>
        <w:rPr>
          <w:rtl/>
        </w:rPr>
        <w:t xml:space="preserve">את </w:t>
      </w:r>
      <w:bookmarkStart w:id="10625" w:name="_ETM_Q38_247399"/>
      <w:bookmarkEnd w:id="10625"/>
      <w:r>
        <w:rPr>
          <w:rtl/>
        </w:rPr>
        <w:t>היושב-ראש</w:t>
      </w:r>
      <w:r>
        <w:rPr>
          <w:rFonts w:hint="cs"/>
          <w:rtl/>
        </w:rPr>
        <w:t>.</w:t>
      </w:r>
      <w:r>
        <w:rPr>
          <w:rtl/>
        </w:rPr>
        <w:t xml:space="preserve"> </w:t>
      </w:r>
      <w:bookmarkStart w:id="10626" w:name="_ETM_Q38_249350"/>
      <w:bookmarkEnd w:id="10626"/>
    </w:p>
    <w:p w:rsidR="00C02703" w:rsidRDefault="00C02703" w:rsidP="00F67249">
      <w:pPr>
        <w:rPr>
          <w:rtl/>
        </w:rPr>
      </w:pPr>
    </w:p>
    <w:p w:rsidR="00C02703" w:rsidRDefault="00C02703" w:rsidP="00F67249">
      <w:pPr>
        <w:pStyle w:val="af5"/>
        <w:keepNext/>
        <w:rPr>
          <w:rtl/>
        </w:rPr>
      </w:pPr>
      <w:r w:rsidRPr="00331C0A">
        <w:rPr>
          <w:rStyle w:val="TagStyle"/>
          <w:rtl/>
        </w:rPr>
        <w:lastRenderedPageBreak/>
        <w:t xml:space="preserve">&lt;&lt; קריאה &gt;&gt; </w:t>
      </w:r>
      <w:r>
        <w:rPr>
          <w:rtl/>
        </w:rPr>
        <w:t>שר הרווחה והביטחון החברתי מאיר כהן:</w:t>
      </w:r>
      <w:r w:rsidRPr="00331C0A">
        <w:rPr>
          <w:rStyle w:val="TagStyle"/>
          <w:rtl/>
        </w:rPr>
        <w:t xml:space="preserve"> &lt;&lt; קריאה &gt;&gt;</w:t>
      </w:r>
      <w:r>
        <w:rPr>
          <w:rtl/>
        </w:rPr>
        <w:t xml:space="preserve">   </w:t>
      </w:r>
    </w:p>
    <w:p w:rsidR="00C02703" w:rsidRDefault="00C02703" w:rsidP="00D91890">
      <w:pPr>
        <w:rPr>
          <w:rtl/>
        </w:rPr>
      </w:pPr>
    </w:p>
    <w:p w:rsidR="00C02703" w:rsidRDefault="00C02703" w:rsidP="00F67249">
      <w:pPr>
        <w:rPr>
          <w:rtl/>
        </w:rPr>
      </w:pPr>
      <w:r>
        <w:rPr>
          <w:rFonts w:hint="cs"/>
          <w:rtl/>
        </w:rPr>
        <w:t>אתה צודק במיליון אחוז.</w:t>
      </w:r>
    </w:p>
    <w:p w:rsidR="00C02703" w:rsidRDefault="00C02703" w:rsidP="00F67249">
      <w:pPr>
        <w:rPr>
          <w:rtl/>
        </w:rPr>
      </w:pPr>
    </w:p>
    <w:p w:rsidR="00C02703" w:rsidRDefault="00C02703" w:rsidP="00F67249">
      <w:pPr>
        <w:pStyle w:val="-"/>
        <w:keepNext/>
        <w:rPr>
          <w:rtl/>
        </w:rPr>
      </w:pPr>
      <w:bookmarkStart w:id="10627" w:name="ET_speakercontinue_5792_6"/>
      <w:r w:rsidRPr="00331C0A">
        <w:rPr>
          <w:rStyle w:val="TagStyle"/>
          <w:rtl/>
        </w:rPr>
        <w:t xml:space="preserve"> &lt;&lt; דובר_המשך &gt;&gt; </w:t>
      </w:r>
      <w:r>
        <w:rPr>
          <w:rtl/>
        </w:rPr>
        <w:t>יבגני סובה (ישראל ביתנו):</w:t>
      </w:r>
      <w:r w:rsidRPr="00331C0A">
        <w:rPr>
          <w:rStyle w:val="TagStyle"/>
          <w:rtl/>
        </w:rPr>
        <w:t xml:space="preserve"> &lt;&lt; דובר_המשך &gt;&gt;</w:t>
      </w:r>
      <w:r>
        <w:rPr>
          <w:rtl/>
        </w:rPr>
        <w:t xml:space="preserve">   </w:t>
      </w:r>
      <w:bookmarkEnd w:id="10627"/>
    </w:p>
    <w:p w:rsidR="00C02703" w:rsidRDefault="00C02703" w:rsidP="00D91890">
      <w:pPr>
        <w:rPr>
          <w:rtl/>
        </w:rPr>
      </w:pPr>
    </w:p>
    <w:p w:rsidR="00C02703" w:rsidRDefault="00C02703" w:rsidP="00F67249">
      <w:pPr>
        <w:rPr>
          <w:rtl/>
        </w:rPr>
      </w:pPr>
      <w:bookmarkStart w:id="10628" w:name="_ETM_Q38_252053"/>
      <w:bookmarkStart w:id="10629" w:name="_ETM_Q38_250689"/>
      <w:bookmarkEnd w:id="10628"/>
      <w:bookmarkEnd w:id="10629"/>
      <w:r>
        <w:rPr>
          <w:rFonts w:hint="cs"/>
          <w:rtl/>
        </w:rPr>
        <w:t xml:space="preserve">לכן, </w:t>
      </w:r>
      <w:r>
        <w:rPr>
          <w:rtl/>
        </w:rPr>
        <w:t xml:space="preserve">בוא </w:t>
      </w:r>
      <w:bookmarkStart w:id="10630" w:name="_ETM_Q38_250899"/>
      <w:bookmarkEnd w:id="10630"/>
      <w:r>
        <w:rPr>
          <w:rtl/>
        </w:rPr>
        <w:t xml:space="preserve">נסכם </w:t>
      </w:r>
      <w:bookmarkStart w:id="10631" w:name="_ETM_Q38_251289"/>
      <w:bookmarkEnd w:id="10631"/>
      <w:r>
        <w:rPr>
          <w:rtl/>
        </w:rPr>
        <w:t xml:space="preserve">על </w:t>
      </w:r>
      <w:bookmarkStart w:id="10632" w:name="_ETM_Q38_251380"/>
      <w:bookmarkEnd w:id="10632"/>
      <w:r>
        <w:rPr>
          <w:rtl/>
        </w:rPr>
        <w:t>ה</w:t>
      </w:r>
      <w:r>
        <w:rPr>
          <w:rFonts w:hint="cs"/>
          <w:rtl/>
        </w:rPr>
        <w:t>כ</w:t>
      </w:r>
      <w:r>
        <w:rPr>
          <w:rtl/>
        </w:rPr>
        <w:t xml:space="preserve">לים </w:t>
      </w:r>
      <w:bookmarkStart w:id="10633" w:name="_ETM_Q38_252280"/>
      <w:bookmarkEnd w:id="10633"/>
      <w:r>
        <w:rPr>
          <w:rtl/>
        </w:rPr>
        <w:t xml:space="preserve">שבעזרתם </w:t>
      </w:r>
      <w:bookmarkStart w:id="10634" w:name="_ETM_Q38_253299"/>
      <w:bookmarkEnd w:id="10634"/>
      <w:r>
        <w:rPr>
          <w:rtl/>
        </w:rPr>
        <w:t xml:space="preserve">אנחנו </w:t>
      </w:r>
      <w:bookmarkStart w:id="10635" w:name="_ETM_Q38_253689"/>
      <w:bookmarkEnd w:id="10635"/>
      <w:r>
        <w:rPr>
          <w:rtl/>
        </w:rPr>
        <w:t xml:space="preserve">נוכל </w:t>
      </w:r>
      <w:bookmarkStart w:id="10636" w:name="_ETM_Q38_254049"/>
      <w:bookmarkEnd w:id="10636"/>
      <w:r>
        <w:rPr>
          <w:rtl/>
        </w:rPr>
        <w:t xml:space="preserve">באמת </w:t>
      </w:r>
      <w:bookmarkStart w:id="10637" w:name="_ETM_Q38_255440"/>
      <w:bookmarkEnd w:id="10637"/>
      <w:r>
        <w:rPr>
          <w:rtl/>
        </w:rPr>
        <w:t xml:space="preserve">לבוא </w:t>
      </w:r>
      <w:bookmarkStart w:id="10638" w:name="_ETM_Q38_256640"/>
      <w:bookmarkEnd w:id="10638"/>
      <w:r>
        <w:rPr>
          <w:rtl/>
        </w:rPr>
        <w:t xml:space="preserve">ולהציג </w:t>
      </w:r>
      <w:bookmarkStart w:id="10639" w:name="_ETM_Q38_257300"/>
      <w:bookmarkEnd w:id="10639"/>
      <w:r>
        <w:rPr>
          <w:rtl/>
        </w:rPr>
        <w:t xml:space="preserve">את </w:t>
      </w:r>
      <w:bookmarkStart w:id="10640" w:name="_ETM_Q38_257450"/>
      <w:bookmarkEnd w:id="10640"/>
      <w:r>
        <w:rPr>
          <w:rtl/>
        </w:rPr>
        <w:t>הוויכוח</w:t>
      </w:r>
      <w:r>
        <w:rPr>
          <w:rFonts w:hint="cs"/>
          <w:rtl/>
        </w:rPr>
        <w:t xml:space="preserve"> –</w:t>
      </w:r>
      <w:r>
        <w:rPr>
          <w:rtl/>
        </w:rPr>
        <w:t xml:space="preserve"> </w:t>
      </w:r>
      <w:bookmarkStart w:id="10641" w:name="_ETM_Q38_258939"/>
      <w:bookmarkEnd w:id="10641"/>
      <w:r>
        <w:rPr>
          <w:rtl/>
        </w:rPr>
        <w:t>מקצועי</w:t>
      </w:r>
      <w:r>
        <w:rPr>
          <w:rFonts w:hint="cs"/>
          <w:rtl/>
        </w:rPr>
        <w:t>ת,</w:t>
      </w:r>
      <w:r>
        <w:rPr>
          <w:rtl/>
        </w:rPr>
        <w:t xml:space="preserve"> </w:t>
      </w:r>
      <w:bookmarkStart w:id="10642" w:name="_ETM_Q38_260459"/>
      <w:bookmarkEnd w:id="10642"/>
      <w:r>
        <w:rPr>
          <w:rtl/>
        </w:rPr>
        <w:t>נ</w:t>
      </w:r>
      <w:r>
        <w:rPr>
          <w:rFonts w:hint="cs"/>
          <w:rtl/>
        </w:rPr>
        <w:t>טול</w:t>
      </w:r>
      <w:r>
        <w:rPr>
          <w:rtl/>
        </w:rPr>
        <w:t xml:space="preserve"> </w:t>
      </w:r>
      <w:bookmarkStart w:id="10643" w:name="_ETM_Q38_262750"/>
      <w:bookmarkEnd w:id="10643"/>
      <w:r>
        <w:rPr>
          <w:rtl/>
        </w:rPr>
        <w:t>אידיאולוגיה</w:t>
      </w:r>
      <w:r>
        <w:rPr>
          <w:rFonts w:hint="cs"/>
          <w:rtl/>
        </w:rPr>
        <w:t xml:space="preserve"> –</w:t>
      </w:r>
      <w:r>
        <w:rPr>
          <w:rtl/>
        </w:rPr>
        <w:t xml:space="preserve"> </w:t>
      </w:r>
      <w:bookmarkStart w:id="10644" w:name="_ETM_Q38_264010"/>
      <w:bookmarkEnd w:id="10644"/>
      <w:r>
        <w:rPr>
          <w:rtl/>
        </w:rPr>
        <w:t xml:space="preserve">ונסתכל </w:t>
      </w:r>
      <w:bookmarkStart w:id="10645" w:name="_ETM_Q38_264490"/>
      <w:bookmarkStart w:id="10646" w:name="_ETM_Q38_264550"/>
      <w:bookmarkEnd w:id="10645"/>
      <w:bookmarkEnd w:id="10646"/>
      <w:r>
        <w:rPr>
          <w:rtl/>
        </w:rPr>
        <w:t xml:space="preserve">רק </w:t>
      </w:r>
      <w:bookmarkStart w:id="10647" w:name="_ETM_Q38_264670"/>
      <w:bookmarkEnd w:id="10647"/>
      <w:r>
        <w:rPr>
          <w:rtl/>
        </w:rPr>
        <w:t xml:space="preserve">על </w:t>
      </w:r>
      <w:bookmarkStart w:id="10648" w:name="_ETM_Q38_264760"/>
      <w:bookmarkEnd w:id="10648"/>
      <w:r>
        <w:rPr>
          <w:rFonts w:hint="cs"/>
          <w:rtl/>
        </w:rPr>
        <w:t>ה</w:t>
      </w:r>
      <w:r>
        <w:rPr>
          <w:rtl/>
        </w:rPr>
        <w:t>עובדות</w:t>
      </w:r>
      <w:r>
        <w:rPr>
          <w:rFonts w:hint="cs"/>
          <w:rtl/>
        </w:rPr>
        <w:t>.</w:t>
      </w:r>
      <w:r>
        <w:rPr>
          <w:rtl/>
        </w:rPr>
        <w:t xml:space="preserve"> </w:t>
      </w:r>
      <w:bookmarkStart w:id="10649" w:name="_ETM_Q38_265990"/>
      <w:bookmarkEnd w:id="10649"/>
      <w:r>
        <w:rPr>
          <w:rtl/>
        </w:rPr>
        <w:t xml:space="preserve">אז </w:t>
      </w:r>
      <w:bookmarkStart w:id="10650" w:name="_ETM_Q38_266200"/>
      <w:bookmarkEnd w:id="10650"/>
      <w:r>
        <w:rPr>
          <w:rtl/>
        </w:rPr>
        <w:t xml:space="preserve">אני </w:t>
      </w:r>
      <w:bookmarkStart w:id="10651" w:name="_ETM_Q38_266619"/>
      <w:bookmarkEnd w:id="10651"/>
      <w:r>
        <w:rPr>
          <w:rtl/>
        </w:rPr>
        <w:t>מציע</w:t>
      </w:r>
      <w:r>
        <w:rPr>
          <w:rFonts w:hint="cs"/>
          <w:rtl/>
        </w:rPr>
        <w:t xml:space="preserve"> –</w:t>
      </w:r>
      <w:r>
        <w:rPr>
          <w:rtl/>
        </w:rPr>
        <w:t xml:space="preserve"> </w:t>
      </w:r>
      <w:bookmarkStart w:id="10652" w:name="_ETM_Q38_267680"/>
      <w:bookmarkEnd w:id="10652"/>
      <w:r>
        <w:rPr>
          <w:rtl/>
        </w:rPr>
        <w:t xml:space="preserve">ולא </w:t>
      </w:r>
      <w:bookmarkStart w:id="10653" w:name="_ETM_Q38_267920"/>
      <w:bookmarkEnd w:id="10653"/>
      <w:r>
        <w:rPr>
          <w:rtl/>
        </w:rPr>
        <w:t xml:space="preserve">רק </w:t>
      </w:r>
      <w:bookmarkStart w:id="10654" w:name="_ETM_Q38_268069"/>
      <w:bookmarkEnd w:id="10654"/>
      <w:r>
        <w:rPr>
          <w:rtl/>
        </w:rPr>
        <w:t xml:space="preserve">אני </w:t>
      </w:r>
      <w:bookmarkStart w:id="10655" w:name="_ETM_Q38_268220"/>
      <w:bookmarkEnd w:id="10655"/>
      <w:r>
        <w:rPr>
          <w:rtl/>
        </w:rPr>
        <w:t>מציע</w:t>
      </w:r>
      <w:r>
        <w:rPr>
          <w:rFonts w:hint="cs"/>
          <w:rtl/>
        </w:rPr>
        <w:t>,</w:t>
      </w:r>
      <w:r>
        <w:rPr>
          <w:rtl/>
        </w:rPr>
        <w:t xml:space="preserve"> </w:t>
      </w:r>
      <w:bookmarkStart w:id="10656" w:name="_ETM_Q38_268670"/>
      <w:bookmarkEnd w:id="10656"/>
      <w:r>
        <w:rPr>
          <w:rtl/>
        </w:rPr>
        <w:t xml:space="preserve">יש </w:t>
      </w:r>
      <w:bookmarkStart w:id="10657" w:name="_ETM_Q38_268790"/>
      <w:bookmarkEnd w:id="10657"/>
      <w:r>
        <w:rPr>
          <w:rtl/>
        </w:rPr>
        <w:t xml:space="preserve">הרבה </w:t>
      </w:r>
      <w:bookmarkStart w:id="10658" w:name="_ETM_Q38_269030"/>
      <w:bookmarkEnd w:id="10658"/>
      <w:r>
        <w:rPr>
          <w:rtl/>
        </w:rPr>
        <w:t xml:space="preserve">כתבים </w:t>
      </w:r>
      <w:bookmarkStart w:id="10659" w:name="_ETM_Q38_269390"/>
      <w:bookmarkEnd w:id="10659"/>
      <w:r>
        <w:rPr>
          <w:rtl/>
        </w:rPr>
        <w:t>כלכליים</w:t>
      </w:r>
      <w:r>
        <w:rPr>
          <w:rFonts w:hint="cs"/>
          <w:rtl/>
        </w:rPr>
        <w:t>,</w:t>
      </w:r>
      <w:r>
        <w:rPr>
          <w:rtl/>
        </w:rPr>
        <w:t xml:space="preserve"> </w:t>
      </w:r>
      <w:bookmarkStart w:id="10660" w:name="_ETM_Q38_269930"/>
      <w:bookmarkEnd w:id="10660"/>
      <w:r>
        <w:rPr>
          <w:rtl/>
        </w:rPr>
        <w:t xml:space="preserve">יש </w:t>
      </w:r>
      <w:bookmarkStart w:id="10661" w:name="_ETM_Q38_270319"/>
      <w:bookmarkEnd w:id="10661"/>
      <w:r>
        <w:rPr>
          <w:rtl/>
        </w:rPr>
        <w:t xml:space="preserve">לנו </w:t>
      </w:r>
      <w:bookmarkStart w:id="10662" w:name="_ETM_Q38_270470"/>
      <w:bookmarkEnd w:id="10662"/>
      <w:r>
        <w:rPr>
          <w:rtl/>
        </w:rPr>
        <w:t xml:space="preserve">כתבים </w:t>
      </w:r>
      <w:bookmarkStart w:id="10663" w:name="_ETM_Q38_270800"/>
      <w:bookmarkEnd w:id="10663"/>
      <w:r>
        <w:rPr>
          <w:rtl/>
        </w:rPr>
        <w:t xml:space="preserve">כלכליים </w:t>
      </w:r>
      <w:bookmarkStart w:id="10664" w:name="_ETM_Q38_271160"/>
      <w:bookmarkEnd w:id="10664"/>
      <w:r>
        <w:rPr>
          <w:rtl/>
        </w:rPr>
        <w:t xml:space="preserve">מצוינים </w:t>
      </w:r>
      <w:bookmarkStart w:id="10665" w:name="_ETM_Q38_271550"/>
      <w:bookmarkEnd w:id="10665"/>
      <w:r>
        <w:rPr>
          <w:rtl/>
        </w:rPr>
        <w:t>במדינה</w:t>
      </w:r>
      <w:r>
        <w:rPr>
          <w:rFonts w:hint="cs"/>
          <w:rtl/>
        </w:rPr>
        <w:t>,</w:t>
      </w:r>
      <w:r>
        <w:rPr>
          <w:rtl/>
        </w:rPr>
        <w:t xml:space="preserve"> </w:t>
      </w:r>
      <w:bookmarkStart w:id="10666" w:name="_ETM_Q38_272480"/>
      <w:bookmarkEnd w:id="10666"/>
      <w:r>
        <w:rPr>
          <w:rtl/>
        </w:rPr>
        <w:t xml:space="preserve">רק </w:t>
      </w:r>
      <w:bookmarkStart w:id="10667" w:name="_ETM_Q38_272720"/>
      <w:bookmarkEnd w:id="10667"/>
      <w:r>
        <w:rPr>
          <w:rtl/>
        </w:rPr>
        <w:t xml:space="preserve">שהם </w:t>
      </w:r>
      <w:bookmarkStart w:id="10668" w:name="_ETM_Q38_272900"/>
      <w:bookmarkEnd w:id="10668"/>
      <w:r>
        <w:rPr>
          <w:rtl/>
        </w:rPr>
        <w:t xml:space="preserve">לא </w:t>
      </w:r>
      <w:bookmarkStart w:id="10669" w:name="_ETM_Q38_272990"/>
      <w:bookmarkEnd w:id="10669"/>
      <w:r>
        <w:rPr>
          <w:rtl/>
        </w:rPr>
        <w:t xml:space="preserve">בפרונט </w:t>
      </w:r>
      <w:bookmarkStart w:id="10670" w:name="_ETM_Q38_273530"/>
      <w:bookmarkEnd w:id="10670"/>
      <w:r>
        <w:rPr>
          <w:rtl/>
        </w:rPr>
        <w:t>התקשורתי</w:t>
      </w:r>
      <w:r>
        <w:rPr>
          <w:rFonts w:hint="cs"/>
          <w:rtl/>
        </w:rPr>
        <w:t>.</w:t>
      </w:r>
      <w:r>
        <w:rPr>
          <w:rtl/>
        </w:rPr>
        <w:t xml:space="preserve"> </w:t>
      </w:r>
      <w:bookmarkStart w:id="10671" w:name="_ETM_Q38_274979"/>
      <w:bookmarkEnd w:id="10671"/>
      <w:r>
        <w:rPr>
          <w:rtl/>
        </w:rPr>
        <w:t xml:space="preserve">אני </w:t>
      </w:r>
      <w:bookmarkStart w:id="10672" w:name="_ETM_Q38_275219"/>
      <w:bookmarkEnd w:id="10672"/>
      <w:r>
        <w:rPr>
          <w:rtl/>
        </w:rPr>
        <w:t xml:space="preserve">לא </w:t>
      </w:r>
      <w:bookmarkStart w:id="10673" w:name="_ETM_Q38_275369"/>
      <w:bookmarkEnd w:id="10673"/>
      <w:r>
        <w:rPr>
          <w:rtl/>
        </w:rPr>
        <w:t xml:space="preserve">מכיר </w:t>
      </w:r>
      <w:bookmarkStart w:id="10674" w:name="_ETM_Q38_275670"/>
      <w:bookmarkEnd w:id="10674"/>
      <w:r>
        <w:rPr>
          <w:rtl/>
        </w:rPr>
        <w:t xml:space="preserve">הרבה </w:t>
      </w:r>
      <w:bookmarkStart w:id="10675" w:name="_ETM_Q38_275850"/>
      <w:bookmarkEnd w:id="10675"/>
      <w:r>
        <w:rPr>
          <w:rtl/>
        </w:rPr>
        <w:t>כלכל</w:t>
      </w:r>
      <w:r>
        <w:rPr>
          <w:rFonts w:hint="cs"/>
          <w:rtl/>
        </w:rPr>
        <w:t>נ</w:t>
      </w:r>
      <w:r>
        <w:rPr>
          <w:rtl/>
        </w:rPr>
        <w:t xml:space="preserve">ים </w:t>
      </w:r>
      <w:bookmarkStart w:id="10676" w:name="_ETM_Q38_276390"/>
      <w:bookmarkEnd w:id="10676"/>
      <w:r>
        <w:rPr>
          <w:rtl/>
        </w:rPr>
        <w:t xml:space="preserve">שיש </w:t>
      </w:r>
      <w:bookmarkStart w:id="10677" w:name="_ETM_Q38_276659"/>
      <w:bookmarkEnd w:id="10677"/>
      <w:r>
        <w:rPr>
          <w:rtl/>
        </w:rPr>
        <w:t xml:space="preserve">להם </w:t>
      </w:r>
      <w:bookmarkStart w:id="10678" w:name="_ETM_Q38_276810"/>
      <w:bookmarkEnd w:id="10678"/>
      <w:r>
        <w:rPr>
          <w:rtl/>
        </w:rPr>
        <w:t xml:space="preserve">למשל </w:t>
      </w:r>
      <w:bookmarkStart w:id="10679" w:name="_ETM_Q38_277229"/>
      <w:bookmarkEnd w:id="10679"/>
      <w:r>
        <w:rPr>
          <w:rtl/>
        </w:rPr>
        <w:t xml:space="preserve">תוכנית </w:t>
      </w:r>
      <w:bookmarkStart w:id="10680" w:name="_ETM_Q38_277649"/>
      <w:bookmarkEnd w:id="10680"/>
      <w:r>
        <w:rPr>
          <w:rtl/>
        </w:rPr>
        <w:t xml:space="preserve">של </w:t>
      </w:r>
      <w:bookmarkStart w:id="10681" w:name="_ETM_Q38_277829"/>
      <w:bookmarkEnd w:id="10681"/>
      <w:r>
        <w:rPr>
          <w:rtl/>
        </w:rPr>
        <w:t>שעה</w:t>
      </w:r>
      <w:r>
        <w:rPr>
          <w:rFonts w:hint="cs"/>
          <w:rtl/>
        </w:rPr>
        <w:t>,</w:t>
      </w:r>
      <w:r>
        <w:rPr>
          <w:rtl/>
        </w:rPr>
        <w:t xml:space="preserve"> </w:t>
      </w:r>
      <w:bookmarkStart w:id="10682" w:name="_ETM_Q38_278729"/>
      <w:bookmarkEnd w:id="10682"/>
      <w:r>
        <w:rPr>
          <w:rtl/>
        </w:rPr>
        <w:t xml:space="preserve">שהם </w:t>
      </w:r>
      <w:bookmarkStart w:id="10683" w:name="_ETM_Q38_279000"/>
      <w:bookmarkEnd w:id="10683"/>
      <w:r>
        <w:rPr>
          <w:rtl/>
        </w:rPr>
        <w:t xml:space="preserve">יכולים </w:t>
      </w:r>
      <w:bookmarkStart w:id="10684" w:name="_ETM_Q38_279509"/>
      <w:bookmarkEnd w:id="10684"/>
      <w:r>
        <w:rPr>
          <w:rtl/>
        </w:rPr>
        <w:t xml:space="preserve">להוביל </w:t>
      </w:r>
      <w:bookmarkStart w:id="10685" w:name="_ETM_Q38_280229"/>
      <w:bookmarkEnd w:id="10685"/>
      <w:r>
        <w:rPr>
          <w:rtl/>
        </w:rPr>
        <w:t>אג'נדה</w:t>
      </w:r>
      <w:r>
        <w:rPr>
          <w:rFonts w:hint="cs"/>
          <w:rtl/>
        </w:rPr>
        <w:t>.</w:t>
      </w:r>
      <w:r>
        <w:rPr>
          <w:rtl/>
        </w:rPr>
        <w:t xml:space="preserve"> </w:t>
      </w:r>
      <w:bookmarkStart w:id="10686" w:name="_ETM_Q38_281189"/>
      <w:bookmarkEnd w:id="10686"/>
      <w:r>
        <w:rPr>
          <w:rtl/>
        </w:rPr>
        <w:t xml:space="preserve">הם </w:t>
      </w:r>
      <w:bookmarkStart w:id="10687" w:name="_ETM_Q38_281429"/>
      <w:bookmarkEnd w:id="10687"/>
      <w:r>
        <w:rPr>
          <w:rtl/>
        </w:rPr>
        <w:t xml:space="preserve">בדרך </w:t>
      </w:r>
      <w:bookmarkStart w:id="10688" w:name="_ETM_Q38_281700"/>
      <w:bookmarkEnd w:id="10688"/>
      <w:r>
        <w:rPr>
          <w:rtl/>
        </w:rPr>
        <w:t xml:space="preserve">כלל </w:t>
      </w:r>
      <w:bookmarkStart w:id="10689" w:name="_ETM_Q38_281819"/>
      <w:bookmarkEnd w:id="10689"/>
      <w:r>
        <w:rPr>
          <w:rtl/>
        </w:rPr>
        <w:t xml:space="preserve">מופיעים </w:t>
      </w:r>
      <w:bookmarkStart w:id="10690" w:name="_ETM_Q38_282240"/>
      <w:bookmarkEnd w:id="10690"/>
      <w:r>
        <w:rPr>
          <w:rtl/>
        </w:rPr>
        <w:t xml:space="preserve">פה </w:t>
      </w:r>
      <w:bookmarkStart w:id="10691" w:name="_ETM_Q38_282420"/>
      <w:bookmarkEnd w:id="10691"/>
      <w:r>
        <w:rPr>
          <w:rtl/>
        </w:rPr>
        <w:t>ושם</w:t>
      </w:r>
      <w:r>
        <w:rPr>
          <w:rFonts w:hint="cs"/>
          <w:rtl/>
        </w:rPr>
        <w:t>,</w:t>
      </w:r>
      <w:r>
        <w:rPr>
          <w:rtl/>
        </w:rPr>
        <w:t xml:space="preserve"> </w:t>
      </w:r>
      <w:bookmarkStart w:id="10692" w:name="_ETM_Q38_282899"/>
      <w:bookmarkEnd w:id="10692"/>
      <w:r>
        <w:rPr>
          <w:rtl/>
        </w:rPr>
        <w:t xml:space="preserve">בתוכניות </w:t>
      </w:r>
      <w:bookmarkStart w:id="10693" w:name="_ETM_Q38_283649"/>
      <w:bookmarkEnd w:id="10693"/>
      <w:r>
        <w:rPr>
          <w:rtl/>
        </w:rPr>
        <w:t xml:space="preserve">כאלה </w:t>
      </w:r>
      <w:bookmarkStart w:id="10694" w:name="_ETM_Q38_283920"/>
      <w:bookmarkEnd w:id="10694"/>
      <w:r>
        <w:rPr>
          <w:rtl/>
        </w:rPr>
        <w:t>ואחרות</w:t>
      </w:r>
      <w:r>
        <w:rPr>
          <w:rFonts w:hint="cs"/>
          <w:rtl/>
        </w:rPr>
        <w:t>.</w:t>
      </w:r>
      <w:r>
        <w:rPr>
          <w:rtl/>
        </w:rPr>
        <w:t xml:space="preserve"> </w:t>
      </w:r>
      <w:bookmarkStart w:id="10695" w:name="_ETM_Q38_285249"/>
      <w:bookmarkEnd w:id="10695"/>
      <w:r>
        <w:rPr>
          <w:rtl/>
        </w:rPr>
        <w:t xml:space="preserve">אתה </w:t>
      </w:r>
      <w:bookmarkStart w:id="10696" w:name="_ETM_Q38_286090"/>
      <w:bookmarkEnd w:id="10696"/>
      <w:r>
        <w:rPr>
          <w:rtl/>
        </w:rPr>
        <w:t xml:space="preserve">שומע </w:t>
      </w:r>
      <w:bookmarkStart w:id="10697" w:name="_ETM_Q38_286539"/>
      <w:bookmarkEnd w:id="10697"/>
      <w:r>
        <w:rPr>
          <w:rtl/>
        </w:rPr>
        <w:t xml:space="preserve">את </w:t>
      </w:r>
      <w:bookmarkStart w:id="10698" w:name="_ETM_Q38_286689"/>
      <w:bookmarkEnd w:id="10698"/>
      <w:r>
        <w:rPr>
          <w:rtl/>
        </w:rPr>
        <w:t xml:space="preserve">הפרשנות </w:t>
      </w:r>
      <w:bookmarkStart w:id="10699" w:name="_ETM_Q38_287380"/>
      <w:bookmarkEnd w:id="10699"/>
      <w:r>
        <w:rPr>
          <w:rtl/>
        </w:rPr>
        <w:t>שלהם</w:t>
      </w:r>
      <w:r>
        <w:rPr>
          <w:rFonts w:hint="cs"/>
          <w:rtl/>
        </w:rPr>
        <w:t>,</w:t>
      </w:r>
      <w:r>
        <w:rPr>
          <w:rtl/>
        </w:rPr>
        <w:t xml:space="preserve"> </w:t>
      </w:r>
      <w:bookmarkStart w:id="10700" w:name="_ETM_Q38_288470"/>
      <w:bookmarkEnd w:id="10700"/>
      <w:r>
        <w:rPr>
          <w:rtl/>
        </w:rPr>
        <w:t xml:space="preserve">ולא </w:t>
      </w:r>
      <w:bookmarkStart w:id="10701" w:name="_ETM_Q38_288890"/>
      <w:bookmarkEnd w:id="10701"/>
      <w:r>
        <w:rPr>
          <w:rtl/>
        </w:rPr>
        <w:t xml:space="preserve">תמיד </w:t>
      </w:r>
      <w:bookmarkStart w:id="10702" w:name="_ETM_Q38_289159"/>
      <w:bookmarkEnd w:id="10702"/>
      <w:r>
        <w:rPr>
          <w:rtl/>
        </w:rPr>
        <w:t xml:space="preserve">הם </w:t>
      </w:r>
      <w:bookmarkStart w:id="10703" w:name="_ETM_Q38_289250"/>
      <w:bookmarkEnd w:id="10703"/>
      <w:r>
        <w:rPr>
          <w:rtl/>
        </w:rPr>
        <w:t xml:space="preserve">מסכימים </w:t>
      </w:r>
      <w:bookmarkStart w:id="10704" w:name="_ETM_Q38_289820"/>
      <w:bookmarkEnd w:id="10704"/>
      <w:r>
        <w:rPr>
          <w:rFonts w:hint="cs"/>
          <w:rtl/>
        </w:rPr>
        <w:t>עם</w:t>
      </w:r>
      <w:r>
        <w:rPr>
          <w:rtl/>
        </w:rPr>
        <w:t xml:space="preserve"> </w:t>
      </w:r>
      <w:bookmarkStart w:id="10705" w:name="_ETM_Q38_289940"/>
      <w:bookmarkEnd w:id="10705"/>
      <w:r>
        <w:rPr>
          <w:rtl/>
        </w:rPr>
        <w:t xml:space="preserve">הממשלה </w:t>
      </w:r>
      <w:bookmarkStart w:id="10706" w:name="_ETM_Q38_290479"/>
      <w:bookmarkEnd w:id="10706"/>
      <w:r>
        <w:rPr>
          <w:rtl/>
        </w:rPr>
        <w:t>היוצאת</w:t>
      </w:r>
      <w:r>
        <w:rPr>
          <w:rFonts w:hint="cs"/>
          <w:rtl/>
        </w:rPr>
        <w:t>.</w:t>
      </w:r>
      <w:r>
        <w:rPr>
          <w:rtl/>
        </w:rPr>
        <w:t xml:space="preserve"> </w:t>
      </w:r>
      <w:bookmarkStart w:id="10707" w:name="_ETM_Q38_291710"/>
      <w:bookmarkEnd w:id="10707"/>
      <w:r>
        <w:rPr>
          <w:rtl/>
        </w:rPr>
        <w:t xml:space="preserve">אבל </w:t>
      </w:r>
      <w:bookmarkStart w:id="10708" w:name="_ETM_Q38_291979"/>
      <w:bookmarkEnd w:id="10708"/>
      <w:r>
        <w:rPr>
          <w:rtl/>
        </w:rPr>
        <w:t xml:space="preserve">לפחות </w:t>
      </w:r>
      <w:bookmarkStart w:id="10709" w:name="_ETM_Q38_292340"/>
      <w:bookmarkEnd w:id="10709"/>
      <w:r>
        <w:rPr>
          <w:rtl/>
        </w:rPr>
        <w:t xml:space="preserve">אתה </w:t>
      </w:r>
      <w:bookmarkStart w:id="10710" w:name="_ETM_Q38_292549"/>
      <w:bookmarkEnd w:id="10710"/>
      <w:r>
        <w:rPr>
          <w:rtl/>
        </w:rPr>
        <w:t xml:space="preserve">רואה </w:t>
      </w:r>
      <w:bookmarkStart w:id="10711" w:name="_ETM_Q38_292759"/>
      <w:bookmarkEnd w:id="10711"/>
      <w:r>
        <w:rPr>
          <w:rtl/>
        </w:rPr>
        <w:t xml:space="preserve">שהם </w:t>
      </w:r>
      <w:bookmarkStart w:id="10712" w:name="_ETM_Q38_293329"/>
      <w:bookmarkEnd w:id="10712"/>
      <w:r>
        <w:rPr>
          <w:rtl/>
        </w:rPr>
        <w:t xml:space="preserve">מבינים </w:t>
      </w:r>
      <w:bookmarkStart w:id="10713" w:name="_ETM_Q38_294259"/>
      <w:bookmarkEnd w:id="10713"/>
      <w:r>
        <w:rPr>
          <w:rtl/>
        </w:rPr>
        <w:t xml:space="preserve">את </w:t>
      </w:r>
      <w:bookmarkStart w:id="10714" w:name="_ETM_Q38_294500"/>
      <w:bookmarkEnd w:id="10714"/>
      <w:r>
        <w:rPr>
          <w:rtl/>
        </w:rPr>
        <w:t xml:space="preserve">עומק </w:t>
      </w:r>
      <w:bookmarkStart w:id="10715" w:name="_ETM_Q38_295009"/>
      <w:bookmarkEnd w:id="10715"/>
      <w:r>
        <w:rPr>
          <w:rtl/>
        </w:rPr>
        <w:t>הבעיה</w:t>
      </w:r>
      <w:r>
        <w:rPr>
          <w:rFonts w:hint="cs"/>
          <w:rtl/>
        </w:rPr>
        <w:t>.</w:t>
      </w:r>
      <w:r>
        <w:rPr>
          <w:rtl/>
        </w:rPr>
        <w:t xml:space="preserve"> </w:t>
      </w:r>
      <w:bookmarkStart w:id="10716" w:name="_ETM_Q38_296710"/>
      <w:bookmarkEnd w:id="10716"/>
      <w:r>
        <w:rPr>
          <w:rtl/>
        </w:rPr>
        <w:t xml:space="preserve">אני </w:t>
      </w:r>
      <w:bookmarkStart w:id="10717" w:name="_ETM_Q38_297009"/>
      <w:bookmarkEnd w:id="10717"/>
      <w:r>
        <w:rPr>
          <w:rtl/>
        </w:rPr>
        <w:t xml:space="preserve">לא </w:t>
      </w:r>
      <w:bookmarkStart w:id="10718" w:name="_ETM_Q38_297100"/>
      <w:bookmarkEnd w:id="10718"/>
      <w:r>
        <w:rPr>
          <w:rtl/>
        </w:rPr>
        <w:t xml:space="preserve">רוצה </w:t>
      </w:r>
      <w:bookmarkStart w:id="10719" w:name="_ETM_Q38_297340"/>
      <w:bookmarkEnd w:id="10719"/>
      <w:r>
        <w:rPr>
          <w:rtl/>
        </w:rPr>
        <w:t xml:space="preserve">לנקוב </w:t>
      </w:r>
      <w:bookmarkStart w:id="10720" w:name="_ETM_Q38_297610"/>
      <w:bookmarkEnd w:id="10720"/>
      <w:r>
        <w:rPr>
          <w:rtl/>
        </w:rPr>
        <w:t>בשמות</w:t>
      </w:r>
      <w:r>
        <w:rPr>
          <w:rFonts w:hint="cs"/>
          <w:rtl/>
        </w:rPr>
        <w:t>.</w:t>
      </w:r>
      <w:r>
        <w:rPr>
          <w:rtl/>
        </w:rPr>
        <w:t xml:space="preserve"> </w:t>
      </w:r>
      <w:bookmarkStart w:id="10721" w:name="_ETM_Q38_298280"/>
      <w:bookmarkEnd w:id="10721"/>
    </w:p>
    <w:p w:rsidR="00C02703" w:rsidRDefault="00C02703" w:rsidP="00F67249">
      <w:pPr>
        <w:rPr>
          <w:rtl/>
        </w:rPr>
      </w:pPr>
    </w:p>
    <w:p w:rsidR="00C02703" w:rsidRDefault="00C02703" w:rsidP="00F67249">
      <w:pPr>
        <w:rPr>
          <w:rtl/>
        </w:rPr>
      </w:pPr>
      <w:bookmarkStart w:id="10722" w:name="_ETM_Q38_299360"/>
      <w:bookmarkEnd w:id="10722"/>
      <w:r>
        <w:rPr>
          <w:rtl/>
        </w:rPr>
        <w:t xml:space="preserve">אני </w:t>
      </w:r>
      <w:bookmarkStart w:id="10723" w:name="_ETM_Q38_300049"/>
      <w:bookmarkEnd w:id="10723"/>
      <w:r>
        <w:rPr>
          <w:rtl/>
        </w:rPr>
        <w:t xml:space="preserve">נותן </w:t>
      </w:r>
      <w:bookmarkStart w:id="10724" w:name="_ETM_Q38_300470"/>
      <w:bookmarkEnd w:id="10724"/>
      <w:r>
        <w:rPr>
          <w:rtl/>
        </w:rPr>
        <w:t xml:space="preserve">כבוד </w:t>
      </w:r>
      <w:bookmarkStart w:id="10725" w:name="_ETM_Q38_300770"/>
      <w:bookmarkEnd w:id="10725"/>
      <w:r>
        <w:rPr>
          <w:rFonts w:hint="cs"/>
          <w:rtl/>
        </w:rPr>
        <w:t>ל</w:t>
      </w:r>
      <w:r>
        <w:rPr>
          <w:rtl/>
        </w:rPr>
        <w:t xml:space="preserve">קולגות </w:t>
      </w:r>
      <w:bookmarkStart w:id="10726" w:name="_ETM_Q38_301250"/>
      <w:bookmarkEnd w:id="10726"/>
      <w:r>
        <w:rPr>
          <w:rtl/>
        </w:rPr>
        <w:t xml:space="preserve">שלי </w:t>
      </w:r>
      <w:bookmarkStart w:id="10727" w:name="_ETM_Q38_301490"/>
      <w:bookmarkEnd w:id="10727"/>
      <w:r>
        <w:rPr>
          <w:rtl/>
        </w:rPr>
        <w:t>לשעבר</w:t>
      </w:r>
      <w:r>
        <w:rPr>
          <w:rFonts w:hint="cs"/>
          <w:rtl/>
        </w:rPr>
        <w:t>,</w:t>
      </w:r>
      <w:r>
        <w:rPr>
          <w:rtl/>
        </w:rPr>
        <w:t xml:space="preserve"> </w:t>
      </w:r>
      <w:bookmarkStart w:id="10728" w:name="_ETM_Q38_302450"/>
      <w:bookmarkEnd w:id="10728"/>
      <w:r>
        <w:rPr>
          <w:rFonts w:hint="cs"/>
          <w:rtl/>
        </w:rPr>
        <w:t>ש</w:t>
      </w:r>
      <w:r>
        <w:rPr>
          <w:rtl/>
        </w:rPr>
        <w:t xml:space="preserve">הם </w:t>
      </w:r>
      <w:bookmarkStart w:id="10729" w:name="_ETM_Q38_302630"/>
      <w:bookmarkEnd w:id="10729"/>
      <w:r>
        <w:rPr>
          <w:rtl/>
        </w:rPr>
        <w:t xml:space="preserve">יודעים </w:t>
      </w:r>
      <w:bookmarkStart w:id="10730" w:name="_ETM_Q38_303320"/>
      <w:bookmarkEnd w:id="10730"/>
      <w:r>
        <w:rPr>
          <w:rtl/>
        </w:rPr>
        <w:t xml:space="preserve">להבין </w:t>
      </w:r>
      <w:bookmarkStart w:id="10731" w:name="_ETM_Q38_304100"/>
      <w:bookmarkEnd w:id="10731"/>
      <w:r>
        <w:rPr>
          <w:rtl/>
        </w:rPr>
        <w:t xml:space="preserve">את </w:t>
      </w:r>
      <w:bookmarkStart w:id="10732" w:name="_ETM_Q38_304250"/>
      <w:bookmarkEnd w:id="10732"/>
      <w:r>
        <w:rPr>
          <w:rtl/>
        </w:rPr>
        <w:t xml:space="preserve">התהליכים </w:t>
      </w:r>
      <w:bookmarkStart w:id="10733" w:name="_ETM_Q38_304670"/>
      <w:bookmarkEnd w:id="10733"/>
      <w:r>
        <w:rPr>
          <w:rtl/>
        </w:rPr>
        <w:t>בכלכלה</w:t>
      </w:r>
      <w:r>
        <w:rPr>
          <w:rFonts w:hint="cs"/>
          <w:rtl/>
        </w:rPr>
        <w:t>.</w:t>
      </w:r>
      <w:r>
        <w:rPr>
          <w:rtl/>
        </w:rPr>
        <w:t xml:space="preserve"> </w:t>
      </w:r>
      <w:bookmarkStart w:id="10734" w:name="_ETM_Q38_307079"/>
      <w:bookmarkEnd w:id="10734"/>
      <w:r>
        <w:rPr>
          <w:rtl/>
        </w:rPr>
        <w:t xml:space="preserve">ולפעמים </w:t>
      </w:r>
      <w:bookmarkStart w:id="10735" w:name="_ETM_Q38_307859"/>
      <w:bookmarkEnd w:id="10735"/>
      <w:r>
        <w:rPr>
          <w:rtl/>
        </w:rPr>
        <w:t xml:space="preserve">אתה </w:t>
      </w:r>
      <w:bookmarkStart w:id="10736" w:name="_ETM_Q38_308069"/>
      <w:bookmarkEnd w:id="10736"/>
      <w:r>
        <w:rPr>
          <w:rtl/>
        </w:rPr>
        <w:t>מסתכל</w:t>
      </w:r>
      <w:r>
        <w:rPr>
          <w:rFonts w:hint="cs"/>
          <w:rtl/>
        </w:rPr>
        <w:t>,</w:t>
      </w:r>
      <w:r>
        <w:rPr>
          <w:rtl/>
        </w:rPr>
        <w:t xml:space="preserve"> </w:t>
      </w:r>
      <w:bookmarkStart w:id="10737" w:name="_ETM_Q38_308910"/>
      <w:bookmarkEnd w:id="10737"/>
      <w:r>
        <w:rPr>
          <w:rtl/>
        </w:rPr>
        <w:t xml:space="preserve">אתה </w:t>
      </w:r>
      <w:bookmarkStart w:id="10738" w:name="_ETM_Q38_309150"/>
      <w:bookmarkEnd w:id="10738"/>
      <w:r>
        <w:rPr>
          <w:rtl/>
        </w:rPr>
        <w:t xml:space="preserve">רואה </w:t>
      </w:r>
      <w:bookmarkStart w:id="10739" w:name="_ETM_Q38_309330"/>
      <w:bookmarkEnd w:id="10739"/>
      <w:r>
        <w:rPr>
          <w:rtl/>
        </w:rPr>
        <w:t xml:space="preserve">אותם </w:t>
      </w:r>
      <w:bookmarkStart w:id="10740" w:name="_ETM_Q38_310249"/>
      <w:bookmarkEnd w:id="10740"/>
      <w:r>
        <w:rPr>
          <w:rtl/>
        </w:rPr>
        <w:t xml:space="preserve">שתי </w:t>
      </w:r>
      <w:bookmarkStart w:id="10741" w:name="_ETM_Q38_310609"/>
      <w:bookmarkEnd w:id="10741"/>
      <w:r>
        <w:rPr>
          <w:rtl/>
        </w:rPr>
        <w:t xml:space="preserve">דקות </w:t>
      </w:r>
      <w:bookmarkStart w:id="10742" w:name="_ETM_Q38_311029"/>
      <w:bookmarkEnd w:id="10742"/>
      <w:r>
        <w:rPr>
          <w:rtl/>
        </w:rPr>
        <w:t xml:space="preserve">במהדורה </w:t>
      </w:r>
      <w:bookmarkStart w:id="10743" w:name="_ETM_Q38_311659"/>
      <w:bookmarkEnd w:id="10743"/>
      <w:r>
        <w:rPr>
          <w:rtl/>
        </w:rPr>
        <w:t xml:space="preserve">של </w:t>
      </w:r>
      <w:bookmarkStart w:id="10744" w:name="_ETM_Q38_311810"/>
      <w:bookmarkEnd w:id="10744"/>
      <w:r>
        <w:rPr>
          <w:rtl/>
        </w:rPr>
        <w:t>שעה</w:t>
      </w:r>
      <w:r>
        <w:rPr>
          <w:rFonts w:hint="cs"/>
          <w:rtl/>
        </w:rPr>
        <w:t>,</w:t>
      </w:r>
      <w:r>
        <w:rPr>
          <w:rtl/>
        </w:rPr>
        <w:t xml:space="preserve"> </w:t>
      </w:r>
      <w:bookmarkStart w:id="10745" w:name="_ETM_Q38_312260"/>
      <w:bookmarkEnd w:id="10745"/>
      <w:r>
        <w:rPr>
          <w:rFonts w:hint="cs"/>
          <w:rtl/>
        </w:rPr>
        <w:t>שלוש</w:t>
      </w:r>
      <w:r>
        <w:rPr>
          <w:rtl/>
        </w:rPr>
        <w:t xml:space="preserve"> </w:t>
      </w:r>
      <w:bookmarkStart w:id="10746" w:name="_ETM_Q38_312739"/>
      <w:bookmarkEnd w:id="10746"/>
      <w:r>
        <w:rPr>
          <w:rtl/>
        </w:rPr>
        <w:t xml:space="preserve">דקות </w:t>
      </w:r>
      <w:bookmarkStart w:id="10747" w:name="_ETM_Q38_313249"/>
      <w:bookmarkEnd w:id="10747"/>
      <w:r>
        <w:rPr>
          <w:rtl/>
        </w:rPr>
        <w:t xml:space="preserve">עם </w:t>
      </w:r>
      <w:bookmarkStart w:id="10748" w:name="_ETM_Q38_313370"/>
      <w:bookmarkEnd w:id="10748"/>
      <w:r>
        <w:rPr>
          <w:rtl/>
        </w:rPr>
        <w:t xml:space="preserve">כותרות </w:t>
      </w:r>
      <w:bookmarkStart w:id="10749" w:name="_ETM_Q38_313790"/>
      <w:bookmarkEnd w:id="10749"/>
      <w:r>
        <w:rPr>
          <w:rFonts w:hint="cs"/>
          <w:rtl/>
        </w:rPr>
        <w:t>בומבסטיות,</w:t>
      </w:r>
      <w:r>
        <w:rPr>
          <w:rtl/>
        </w:rPr>
        <w:t xml:space="preserve"> </w:t>
      </w:r>
      <w:bookmarkStart w:id="10750" w:name="_ETM_Q38_314209"/>
      <w:bookmarkEnd w:id="10750"/>
      <w:r>
        <w:rPr>
          <w:rtl/>
        </w:rPr>
        <w:t xml:space="preserve">ואז </w:t>
      </w:r>
      <w:bookmarkStart w:id="10751" w:name="_ETM_Q38_314419"/>
      <w:bookmarkEnd w:id="10751"/>
      <w:r>
        <w:rPr>
          <w:rtl/>
        </w:rPr>
        <w:t xml:space="preserve">עוברים </w:t>
      </w:r>
      <w:bookmarkStart w:id="10752" w:name="_ETM_Q38_314749"/>
      <w:bookmarkEnd w:id="10752"/>
      <w:r>
        <w:rPr>
          <w:rtl/>
        </w:rPr>
        <w:t>ל</w:t>
      </w:r>
      <w:bookmarkStart w:id="10753" w:name="_ETM_Q38_315870"/>
      <w:bookmarkEnd w:id="10753"/>
      <w:r>
        <w:rPr>
          <w:rtl/>
        </w:rPr>
        <w:t xml:space="preserve">כל </w:t>
      </w:r>
      <w:bookmarkStart w:id="10754" w:name="_ETM_Q38_316019"/>
      <w:bookmarkEnd w:id="10754"/>
      <w:r>
        <w:rPr>
          <w:rtl/>
        </w:rPr>
        <w:t xml:space="preserve">מיני </w:t>
      </w:r>
      <w:bookmarkStart w:id="10755" w:name="_ETM_Q38_316200"/>
      <w:bookmarkEnd w:id="10755"/>
      <w:r>
        <w:rPr>
          <w:rFonts w:hint="cs"/>
          <w:rtl/>
        </w:rPr>
        <w:t>שופרים.</w:t>
      </w:r>
      <w:r>
        <w:rPr>
          <w:rtl/>
        </w:rPr>
        <w:t xml:space="preserve"> </w:t>
      </w:r>
      <w:bookmarkStart w:id="10756" w:name="_ETM_Q38_316829"/>
      <w:bookmarkEnd w:id="10756"/>
      <w:r>
        <w:rPr>
          <w:rtl/>
        </w:rPr>
        <w:t xml:space="preserve">אני </w:t>
      </w:r>
      <w:bookmarkStart w:id="10757" w:name="_ETM_Q38_316980"/>
      <w:bookmarkEnd w:id="10757"/>
      <w:r>
        <w:rPr>
          <w:rtl/>
        </w:rPr>
        <w:t xml:space="preserve">לא </w:t>
      </w:r>
      <w:bookmarkStart w:id="10758" w:name="_ETM_Q38_317069"/>
      <w:bookmarkEnd w:id="10758"/>
      <w:r>
        <w:rPr>
          <w:rtl/>
        </w:rPr>
        <w:t xml:space="preserve">מתבייש </w:t>
      </w:r>
      <w:bookmarkStart w:id="10759" w:name="_ETM_Q38_317370"/>
      <w:bookmarkEnd w:id="10759"/>
      <w:r>
        <w:rPr>
          <w:rtl/>
        </w:rPr>
        <w:t xml:space="preserve">במילה </w:t>
      </w:r>
      <w:bookmarkStart w:id="10760" w:name="_ETM_Q38_317609"/>
      <w:bookmarkEnd w:id="10760"/>
      <w:r>
        <w:rPr>
          <w:rFonts w:hint="cs"/>
          <w:rtl/>
        </w:rPr>
        <w:t>שופרים.</w:t>
      </w:r>
      <w:r>
        <w:rPr>
          <w:rtl/>
        </w:rPr>
        <w:t xml:space="preserve"> </w:t>
      </w:r>
      <w:bookmarkStart w:id="10761" w:name="_ETM_Q38_318879"/>
      <w:bookmarkEnd w:id="10761"/>
    </w:p>
    <w:p w:rsidR="00C02703" w:rsidRDefault="00C02703" w:rsidP="00F67249">
      <w:pPr>
        <w:rPr>
          <w:rtl/>
        </w:rPr>
      </w:pPr>
      <w:bookmarkStart w:id="10762" w:name="_ETM_Q38_319263"/>
      <w:bookmarkStart w:id="10763" w:name="_ETM_Q38_319355"/>
      <w:bookmarkEnd w:id="10762"/>
      <w:bookmarkEnd w:id="10763"/>
    </w:p>
    <w:p w:rsidR="00C02703" w:rsidRDefault="00C02703" w:rsidP="00F67249">
      <w:pPr>
        <w:rPr>
          <w:rtl/>
        </w:rPr>
      </w:pPr>
      <w:bookmarkStart w:id="10764" w:name="_ETM_Q38_319470"/>
      <w:bookmarkStart w:id="10765" w:name="_ETM_Q38_319556"/>
      <w:bookmarkEnd w:id="10764"/>
      <w:bookmarkEnd w:id="10765"/>
      <w:r>
        <w:rPr>
          <w:rtl/>
        </w:rPr>
        <w:t>עכשיו</w:t>
      </w:r>
      <w:r w:rsidR="001126D1">
        <w:rPr>
          <w:rFonts w:hint="cs"/>
          <w:rtl/>
        </w:rPr>
        <w:t>,</w:t>
      </w:r>
      <w:r>
        <w:rPr>
          <w:rtl/>
        </w:rPr>
        <w:t xml:space="preserve"> </w:t>
      </w:r>
      <w:bookmarkStart w:id="10766" w:name="_ETM_Q38_319090"/>
      <w:bookmarkEnd w:id="10766"/>
      <w:r>
        <w:rPr>
          <w:rtl/>
        </w:rPr>
        <w:t>הציבור</w:t>
      </w:r>
      <w:r>
        <w:rPr>
          <w:rFonts w:hint="cs"/>
          <w:rtl/>
        </w:rPr>
        <w:t>,</w:t>
      </w:r>
      <w:r>
        <w:rPr>
          <w:rtl/>
        </w:rPr>
        <w:t xml:space="preserve"> </w:t>
      </w:r>
      <w:bookmarkStart w:id="10767" w:name="_ETM_Q38_319510"/>
      <w:bookmarkEnd w:id="10767"/>
      <w:r>
        <w:rPr>
          <w:rtl/>
        </w:rPr>
        <w:t xml:space="preserve">מה </w:t>
      </w:r>
      <w:bookmarkStart w:id="10768" w:name="_ETM_Q38_319659"/>
      <w:bookmarkEnd w:id="10768"/>
      <w:r>
        <w:rPr>
          <w:rtl/>
        </w:rPr>
        <w:t xml:space="preserve">הוא </w:t>
      </w:r>
      <w:bookmarkStart w:id="10769" w:name="_ETM_Q38_319719"/>
      <w:bookmarkEnd w:id="10769"/>
      <w:r>
        <w:rPr>
          <w:rtl/>
        </w:rPr>
        <w:t>מקבל</w:t>
      </w:r>
      <w:r>
        <w:rPr>
          <w:rFonts w:hint="cs"/>
          <w:rtl/>
        </w:rPr>
        <w:t>?</w:t>
      </w:r>
      <w:r>
        <w:rPr>
          <w:rtl/>
        </w:rPr>
        <w:t xml:space="preserve"> </w:t>
      </w:r>
      <w:bookmarkStart w:id="10770" w:name="_ETM_Q38_320109"/>
      <w:bookmarkEnd w:id="10770"/>
      <w:r>
        <w:rPr>
          <w:rtl/>
        </w:rPr>
        <w:t xml:space="preserve">מצד </w:t>
      </w:r>
      <w:bookmarkStart w:id="10771" w:name="_ETM_Q38_320409"/>
      <w:bookmarkEnd w:id="10771"/>
      <w:r>
        <w:rPr>
          <w:rFonts w:hint="cs"/>
          <w:rtl/>
        </w:rPr>
        <w:t>אחד,</w:t>
      </w:r>
      <w:r>
        <w:rPr>
          <w:rtl/>
        </w:rPr>
        <w:t xml:space="preserve"> </w:t>
      </w:r>
      <w:bookmarkStart w:id="10772" w:name="_ETM_Q38_320950"/>
      <w:bookmarkEnd w:id="10772"/>
      <w:r>
        <w:rPr>
          <w:rtl/>
        </w:rPr>
        <w:t xml:space="preserve">הציבור </w:t>
      </w:r>
      <w:bookmarkStart w:id="10773" w:name="_ETM_Q38_321549"/>
      <w:bookmarkEnd w:id="10773"/>
      <w:r>
        <w:rPr>
          <w:rtl/>
        </w:rPr>
        <w:t xml:space="preserve">רוצה </w:t>
      </w:r>
      <w:bookmarkStart w:id="10774" w:name="_ETM_Q38_321819"/>
      <w:bookmarkEnd w:id="10774"/>
      <w:r>
        <w:rPr>
          <w:rtl/>
        </w:rPr>
        <w:t xml:space="preserve">לקבל </w:t>
      </w:r>
      <w:bookmarkStart w:id="10775" w:name="_ETM_Q38_322239"/>
      <w:bookmarkEnd w:id="10775"/>
      <w:r>
        <w:rPr>
          <w:rtl/>
        </w:rPr>
        <w:t xml:space="preserve">את </w:t>
      </w:r>
      <w:bookmarkStart w:id="10776" w:name="_ETM_Q38_322359"/>
      <w:bookmarkEnd w:id="10776"/>
      <w:r>
        <w:rPr>
          <w:rtl/>
        </w:rPr>
        <w:t xml:space="preserve">הדברים </w:t>
      </w:r>
      <w:bookmarkStart w:id="10777" w:name="_ETM_Q38_322870"/>
      <w:bookmarkEnd w:id="10777"/>
      <w:r>
        <w:rPr>
          <w:rtl/>
        </w:rPr>
        <w:t>האמיתיים</w:t>
      </w:r>
      <w:r>
        <w:rPr>
          <w:rFonts w:hint="cs"/>
          <w:rtl/>
        </w:rPr>
        <w:t>.</w:t>
      </w:r>
      <w:r>
        <w:rPr>
          <w:rtl/>
        </w:rPr>
        <w:t xml:space="preserve"> </w:t>
      </w:r>
      <w:bookmarkStart w:id="10778" w:name="_ETM_Q38_323930"/>
      <w:bookmarkEnd w:id="10778"/>
      <w:r>
        <w:rPr>
          <w:rtl/>
        </w:rPr>
        <w:t xml:space="preserve">כי </w:t>
      </w:r>
      <w:bookmarkStart w:id="10779" w:name="_ETM_Q38_324169"/>
      <w:bookmarkEnd w:id="10779"/>
      <w:r>
        <w:rPr>
          <w:rtl/>
        </w:rPr>
        <w:t xml:space="preserve">הציבור </w:t>
      </w:r>
      <w:bookmarkStart w:id="10780" w:name="_ETM_Q38_324500"/>
      <w:bookmarkEnd w:id="10780"/>
      <w:r>
        <w:rPr>
          <w:rtl/>
        </w:rPr>
        <w:t xml:space="preserve">לא </w:t>
      </w:r>
      <w:bookmarkStart w:id="10781" w:name="_ETM_Q38_324620"/>
      <w:bookmarkEnd w:id="10781"/>
      <w:r>
        <w:rPr>
          <w:rtl/>
        </w:rPr>
        <w:t xml:space="preserve">מבין </w:t>
      </w:r>
      <w:bookmarkStart w:id="10782" w:name="_ETM_Q38_324889"/>
      <w:bookmarkEnd w:id="10782"/>
      <w:r>
        <w:rPr>
          <w:rtl/>
        </w:rPr>
        <w:t>בכלכלה</w:t>
      </w:r>
      <w:r>
        <w:rPr>
          <w:rFonts w:hint="cs"/>
          <w:rtl/>
        </w:rPr>
        <w:t>.</w:t>
      </w:r>
      <w:r>
        <w:rPr>
          <w:rtl/>
        </w:rPr>
        <w:t xml:space="preserve"> </w:t>
      </w:r>
      <w:bookmarkStart w:id="10783" w:name="_ETM_Q38_325430"/>
      <w:bookmarkEnd w:id="10783"/>
      <w:r>
        <w:rPr>
          <w:rtl/>
        </w:rPr>
        <w:t xml:space="preserve">אני </w:t>
      </w:r>
      <w:bookmarkStart w:id="10784" w:name="_ETM_Q38_325580"/>
      <w:bookmarkEnd w:id="10784"/>
      <w:r>
        <w:rPr>
          <w:rtl/>
        </w:rPr>
        <w:t xml:space="preserve">אומר </w:t>
      </w:r>
      <w:bookmarkStart w:id="10785" w:name="_ETM_Q38_325700"/>
      <w:bookmarkEnd w:id="10785"/>
      <w:r>
        <w:rPr>
          <w:rtl/>
        </w:rPr>
        <w:t>לך</w:t>
      </w:r>
      <w:r>
        <w:rPr>
          <w:rFonts w:hint="cs"/>
          <w:rtl/>
        </w:rPr>
        <w:t>,</w:t>
      </w:r>
      <w:r>
        <w:rPr>
          <w:rtl/>
        </w:rPr>
        <w:t xml:space="preserve"> </w:t>
      </w:r>
      <w:bookmarkStart w:id="10786" w:name="_ETM_Q38_326030"/>
      <w:bookmarkEnd w:id="10786"/>
      <w:r>
        <w:rPr>
          <w:rtl/>
        </w:rPr>
        <w:t xml:space="preserve">הציבור </w:t>
      </w:r>
      <w:bookmarkStart w:id="10787" w:name="_ETM_Q38_326389"/>
      <w:bookmarkEnd w:id="10787"/>
      <w:r>
        <w:rPr>
          <w:rtl/>
        </w:rPr>
        <w:t xml:space="preserve">לא </w:t>
      </w:r>
      <w:bookmarkStart w:id="10788" w:name="_ETM_Q38_326480"/>
      <w:bookmarkEnd w:id="10788"/>
      <w:r>
        <w:rPr>
          <w:rFonts w:hint="cs"/>
          <w:rtl/>
        </w:rPr>
        <w:t>מבין,</w:t>
      </w:r>
      <w:r>
        <w:rPr>
          <w:rtl/>
        </w:rPr>
        <w:t xml:space="preserve"> </w:t>
      </w:r>
      <w:bookmarkStart w:id="10789" w:name="_ETM_Q38_326780"/>
      <w:bookmarkEnd w:id="10789"/>
      <w:r>
        <w:rPr>
          <w:rFonts w:hint="cs"/>
          <w:rtl/>
        </w:rPr>
        <w:t>הציבור מבין</w:t>
      </w:r>
      <w:r>
        <w:rPr>
          <w:rtl/>
        </w:rPr>
        <w:t xml:space="preserve"> </w:t>
      </w:r>
      <w:bookmarkStart w:id="10790" w:name="_ETM_Q38_327319"/>
      <w:bookmarkEnd w:id="10790"/>
      <w:r>
        <w:rPr>
          <w:rtl/>
        </w:rPr>
        <w:t>בכיס</w:t>
      </w:r>
      <w:r>
        <w:rPr>
          <w:rFonts w:hint="cs"/>
          <w:rtl/>
        </w:rPr>
        <w:t>.</w:t>
      </w:r>
      <w:r>
        <w:rPr>
          <w:rtl/>
        </w:rPr>
        <w:t xml:space="preserve"> </w:t>
      </w:r>
      <w:bookmarkStart w:id="10791" w:name="_ETM_Q38_327919"/>
      <w:bookmarkEnd w:id="10791"/>
      <w:r>
        <w:rPr>
          <w:rtl/>
        </w:rPr>
        <w:t xml:space="preserve">הוא </w:t>
      </w:r>
      <w:bookmarkStart w:id="10792" w:name="_ETM_Q38_328040"/>
      <w:bookmarkEnd w:id="10792"/>
      <w:r>
        <w:rPr>
          <w:rtl/>
        </w:rPr>
        <w:t xml:space="preserve">מבין </w:t>
      </w:r>
      <w:bookmarkStart w:id="10793" w:name="_ETM_Q38_328250"/>
      <w:bookmarkEnd w:id="10793"/>
      <w:r>
        <w:rPr>
          <w:rtl/>
        </w:rPr>
        <w:t>בכיס</w:t>
      </w:r>
      <w:r>
        <w:rPr>
          <w:rFonts w:hint="cs"/>
          <w:rtl/>
        </w:rPr>
        <w:t>,</w:t>
      </w:r>
      <w:r>
        <w:rPr>
          <w:rtl/>
        </w:rPr>
        <w:t xml:space="preserve"> </w:t>
      </w:r>
      <w:bookmarkStart w:id="10794" w:name="_ETM_Q38_328940"/>
      <w:bookmarkEnd w:id="10794"/>
      <w:r>
        <w:rPr>
          <w:rtl/>
        </w:rPr>
        <w:t>בלב</w:t>
      </w:r>
      <w:r>
        <w:rPr>
          <w:rFonts w:hint="cs"/>
          <w:rtl/>
        </w:rPr>
        <w:t>,</w:t>
      </w:r>
      <w:r>
        <w:rPr>
          <w:rtl/>
        </w:rPr>
        <w:t xml:space="preserve"> </w:t>
      </w:r>
      <w:bookmarkStart w:id="10795" w:name="_ETM_Q38_329540"/>
      <w:bookmarkEnd w:id="10795"/>
      <w:r>
        <w:rPr>
          <w:rtl/>
        </w:rPr>
        <w:t>בראש</w:t>
      </w:r>
      <w:r>
        <w:rPr>
          <w:rFonts w:hint="cs"/>
          <w:rtl/>
        </w:rPr>
        <w:t>,</w:t>
      </w:r>
      <w:r>
        <w:rPr>
          <w:rtl/>
        </w:rPr>
        <w:t xml:space="preserve"> </w:t>
      </w:r>
      <w:bookmarkStart w:id="10796" w:name="_ETM_Q38_330389"/>
      <w:bookmarkEnd w:id="10796"/>
      <w:r>
        <w:rPr>
          <w:rtl/>
        </w:rPr>
        <w:t>בקיבה</w:t>
      </w:r>
      <w:r>
        <w:rPr>
          <w:rFonts w:hint="cs"/>
          <w:rtl/>
        </w:rPr>
        <w:t>.</w:t>
      </w:r>
      <w:r>
        <w:rPr>
          <w:rtl/>
        </w:rPr>
        <w:t xml:space="preserve"> </w:t>
      </w:r>
      <w:bookmarkStart w:id="10797" w:name="_ETM_Q38_331110"/>
      <w:bookmarkEnd w:id="10797"/>
      <w:r>
        <w:rPr>
          <w:rtl/>
        </w:rPr>
        <w:t xml:space="preserve">פעם </w:t>
      </w:r>
      <w:bookmarkStart w:id="10798" w:name="_ETM_Q38_331350"/>
      <w:bookmarkEnd w:id="10798"/>
      <w:r>
        <w:rPr>
          <w:rtl/>
        </w:rPr>
        <w:t xml:space="preserve">אמרתי </w:t>
      </w:r>
      <w:bookmarkStart w:id="10799" w:name="_ETM_Q38_331680"/>
      <w:bookmarkEnd w:id="10799"/>
      <w:r>
        <w:rPr>
          <w:rtl/>
        </w:rPr>
        <w:t xml:space="preserve">שיש </w:t>
      </w:r>
      <w:bookmarkStart w:id="10800" w:name="_ETM_Q38_332010"/>
      <w:bookmarkEnd w:id="10800"/>
      <w:r>
        <w:rPr>
          <w:rFonts w:hint="cs"/>
          <w:rtl/>
        </w:rPr>
        <w:t xml:space="preserve">את </w:t>
      </w:r>
      <w:r>
        <w:rPr>
          <w:rtl/>
        </w:rPr>
        <w:t xml:space="preserve">מדד </w:t>
      </w:r>
      <w:bookmarkStart w:id="10801" w:name="_ETM_Q38_332400"/>
      <w:bookmarkEnd w:id="10801"/>
      <w:r>
        <w:rPr>
          <w:rtl/>
        </w:rPr>
        <w:t>הקיבה</w:t>
      </w:r>
      <w:r>
        <w:rPr>
          <w:rFonts w:hint="cs"/>
          <w:rtl/>
        </w:rPr>
        <w:t>:</w:t>
      </w:r>
      <w:r>
        <w:rPr>
          <w:rtl/>
        </w:rPr>
        <w:t xml:space="preserve"> </w:t>
      </w:r>
      <w:bookmarkStart w:id="10802" w:name="_ETM_Q38_333210"/>
      <w:bookmarkEnd w:id="10802"/>
      <w:r>
        <w:rPr>
          <w:rtl/>
        </w:rPr>
        <w:t xml:space="preserve">אתה </w:t>
      </w:r>
      <w:bookmarkStart w:id="10803" w:name="_ETM_Q38_333330"/>
      <w:bookmarkEnd w:id="10803"/>
      <w:r>
        <w:rPr>
          <w:rtl/>
        </w:rPr>
        <w:t xml:space="preserve">הולך </w:t>
      </w:r>
      <w:bookmarkStart w:id="10804" w:name="_ETM_Q38_334230"/>
      <w:bookmarkEnd w:id="10804"/>
      <w:r>
        <w:rPr>
          <w:rtl/>
        </w:rPr>
        <w:t>לסופר</w:t>
      </w:r>
      <w:r>
        <w:rPr>
          <w:rFonts w:hint="cs"/>
          <w:rtl/>
        </w:rPr>
        <w:t>,</w:t>
      </w:r>
      <w:r>
        <w:rPr>
          <w:rtl/>
        </w:rPr>
        <w:t xml:space="preserve"> </w:t>
      </w:r>
      <w:bookmarkStart w:id="10805" w:name="_ETM_Q38_334740"/>
      <w:bookmarkEnd w:id="10805"/>
      <w:r>
        <w:rPr>
          <w:rtl/>
        </w:rPr>
        <w:t xml:space="preserve">אתה </w:t>
      </w:r>
      <w:bookmarkStart w:id="10806" w:name="_ETM_Q38_334980"/>
      <w:bookmarkEnd w:id="10806"/>
      <w:r>
        <w:rPr>
          <w:rtl/>
        </w:rPr>
        <w:t xml:space="preserve">רואה </w:t>
      </w:r>
      <w:bookmarkStart w:id="10807" w:name="_ETM_Q38_335459"/>
      <w:bookmarkEnd w:id="10807"/>
      <w:r>
        <w:rPr>
          <w:rtl/>
        </w:rPr>
        <w:t xml:space="preserve">כמה </w:t>
      </w:r>
      <w:bookmarkStart w:id="10808" w:name="_ETM_Q38_335760"/>
      <w:bookmarkEnd w:id="10808"/>
      <w:r>
        <w:rPr>
          <w:rtl/>
        </w:rPr>
        <w:t>עולה</w:t>
      </w:r>
      <w:r>
        <w:rPr>
          <w:rFonts w:hint="cs"/>
          <w:rtl/>
        </w:rPr>
        <w:t>,</w:t>
      </w:r>
      <w:r>
        <w:rPr>
          <w:rtl/>
        </w:rPr>
        <w:t xml:space="preserve"> </w:t>
      </w:r>
      <w:bookmarkStart w:id="10809" w:name="_ETM_Q38_336330"/>
      <w:bookmarkEnd w:id="10809"/>
      <w:r>
        <w:rPr>
          <w:rtl/>
        </w:rPr>
        <w:t xml:space="preserve">וקשה </w:t>
      </w:r>
      <w:bookmarkStart w:id="10810" w:name="_ETM_Q38_337200"/>
      <w:bookmarkEnd w:id="10810"/>
      <w:r>
        <w:rPr>
          <w:rtl/>
        </w:rPr>
        <w:t>לך</w:t>
      </w:r>
      <w:r>
        <w:rPr>
          <w:rFonts w:hint="cs"/>
          <w:rtl/>
        </w:rPr>
        <w:t>,</w:t>
      </w:r>
      <w:r>
        <w:rPr>
          <w:rtl/>
        </w:rPr>
        <w:t xml:space="preserve"> </w:t>
      </w:r>
      <w:bookmarkStart w:id="10811" w:name="_ETM_Q38_337470"/>
      <w:bookmarkEnd w:id="10811"/>
      <w:r>
        <w:rPr>
          <w:rtl/>
        </w:rPr>
        <w:t xml:space="preserve">ואתה </w:t>
      </w:r>
      <w:bookmarkStart w:id="10812" w:name="_ETM_Q38_337740"/>
      <w:bookmarkEnd w:id="10812"/>
      <w:r>
        <w:rPr>
          <w:rtl/>
        </w:rPr>
        <w:t>אומר</w:t>
      </w:r>
      <w:r>
        <w:rPr>
          <w:rFonts w:hint="cs"/>
          <w:rtl/>
        </w:rPr>
        <w:t>:</w:t>
      </w:r>
      <w:r>
        <w:rPr>
          <w:rtl/>
        </w:rPr>
        <w:t xml:space="preserve"> </w:t>
      </w:r>
      <w:bookmarkStart w:id="10813" w:name="_ETM_Q38_337950"/>
      <w:bookmarkEnd w:id="10813"/>
      <w:r>
        <w:rPr>
          <w:rtl/>
        </w:rPr>
        <w:t>וואו</w:t>
      </w:r>
      <w:r>
        <w:rPr>
          <w:rFonts w:hint="cs"/>
          <w:rtl/>
        </w:rPr>
        <w:t>,</w:t>
      </w:r>
      <w:r>
        <w:rPr>
          <w:rtl/>
        </w:rPr>
        <w:t xml:space="preserve"> </w:t>
      </w:r>
      <w:bookmarkStart w:id="10814" w:name="_ETM_Q38_338370"/>
      <w:bookmarkEnd w:id="10814"/>
      <w:r>
        <w:rPr>
          <w:rtl/>
        </w:rPr>
        <w:t>הכ</w:t>
      </w:r>
      <w:r>
        <w:rPr>
          <w:rFonts w:hint="cs"/>
          <w:rtl/>
        </w:rPr>
        <w:t>ו</w:t>
      </w:r>
      <w:r>
        <w:rPr>
          <w:rtl/>
        </w:rPr>
        <w:t xml:space="preserve">ל </w:t>
      </w:r>
      <w:bookmarkStart w:id="10815" w:name="_ETM_Q38_338580"/>
      <w:bookmarkEnd w:id="10815"/>
      <w:r>
        <w:rPr>
          <w:rFonts w:hint="cs"/>
          <w:rtl/>
        </w:rPr>
        <w:t>עלה.</w:t>
      </w:r>
      <w:r>
        <w:rPr>
          <w:rtl/>
        </w:rPr>
        <w:t xml:space="preserve"> </w:t>
      </w:r>
      <w:bookmarkStart w:id="10816" w:name="_ETM_Q38_339000"/>
      <w:bookmarkEnd w:id="10816"/>
      <w:r>
        <w:rPr>
          <w:rtl/>
        </w:rPr>
        <w:t xml:space="preserve">אבל </w:t>
      </w:r>
      <w:bookmarkStart w:id="10817" w:name="_ETM_Q38_339209"/>
      <w:bookmarkEnd w:id="10817"/>
      <w:r>
        <w:rPr>
          <w:rtl/>
        </w:rPr>
        <w:t xml:space="preserve">כשמתחילים </w:t>
      </w:r>
      <w:bookmarkStart w:id="10818" w:name="_ETM_Q38_339690"/>
      <w:bookmarkEnd w:id="10818"/>
      <w:r>
        <w:rPr>
          <w:rtl/>
        </w:rPr>
        <w:t xml:space="preserve">להסביר </w:t>
      </w:r>
      <w:bookmarkStart w:id="10819" w:name="_ETM_Q38_340200"/>
      <w:bookmarkEnd w:id="10819"/>
      <w:r>
        <w:rPr>
          <w:rtl/>
        </w:rPr>
        <w:t xml:space="preserve">לך </w:t>
      </w:r>
      <w:bookmarkStart w:id="10820" w:name="_ETM_Q38_340440"/>
      <w:bookmarkEnd w:id="10820"/>
      <w:r>
        <w:rPr>
          <w:rtl/>
        </w:rPr>
        <w:t>ואומרים</w:t>
      </w:r>
      <w:r>
        <w:rPr>
          <w:rFonts w:hint="cs"/>
          <w:rtl/>
        </w:rPr>
        <w:t>:</w:t>
      </w:r>
      <w:r>
        <w:rPr>
          <w:rtl/>
        </w:rPr>
        <w:t xml:space="preserve"> </w:t>
      </w:r>
      <w:bookmarkStart w:id="10821" w:name="_ETM_Q38_342400"/>
      <w:bookmarkEnd w:id="10821"/>
      <w:r>
        <w:rPr>
          <w:rtl/>
        </w:rPr>
        <w:t>ש</w:t>
      </w:r>
      <w:bookmarkStart w:id="10822" w:name="_ETM_Q38_343360"/>
      <w:bookmarkEnd w:id="10822"/>
      <w:r>
        <w:rPr>
          <w:rtl/>
        </w:rPr>
        <w:t xml:space="preserve">יש </w:t>
      </w:r>
      <w:bookmarkStart w:id="10823" w:name="_ETM_Q38_343569"/>
      <w:bookmarkEnd w:id="10823"/>
      <w:r>
        <w:rPr>
          <w:rtl/>
        </w:rPr>
        <w:t xml:space="preserve">מלחמה </w:t>
      </w:r>
      <w:bookmarkStart w:id="10824" w:name="_ETM_Q38_343959"/>
      <w:bookmarkEnd w:id="10824"/>
      <w:r>
        <w:rPr>
          <w:rtl/>
        </w:rPr>
        <w:t>ב</w:t>
      </w:r>
      <w:r>
        <w:rPr>
          <w:rFonts w:hint="cs"/>
          <w:rtl/>
        </w:rPr>
        <w:t>ע</w:t>
      </w:r>
      <w:r>
        <w:rPr>
          <w:rtl/>
        </w:rPr>
        <w:t>ולם</w:t>
      </w:r>
      <w:r>
        <w:rPr>
          <w:rFonts w:hint="cs"/>
          <w:rtl/>
        </w:rPr>
        <w:t>,</w:t>
      </w:r>
      <w:r>
        <w:rPr>
          <w:rtl/>
        </w:rPr>
        <w:t xml:space="preserve"> </w:t>
      </w:r>
      <w:bookmarkStart w:id="10825" w:name="_ETM_Q38_344799"/>
      <w:bookmarkEnd w:id="10825"/>
      <w:r>
        <w:rPr>
          <w:rtl/>
        </w:rPr>
        <w:t xml:space="preserve">יש </w:t>
      </w:r>
      <w:bookmarkStart w:id="10826" w:name="_ETM_Q38_344919"/>
      <w:bookmarkEnd w:id="10826"/>
      <w:r>
        <w:rPr>
          <w:rtl/>
        </w:rPr>
        <w:t xml:space="preserve">אינפלציה </w:t>
      </w:r>
      <w:bookmarkStart w:id="10827" w:name="_ETM_Q38_345459"/>
      <w:bookmarkEnd w:id="10827"/>
      <w:r>
        <w:rPr>
          <w:rtl/>
        </w:rPr>
        <w:t>בעולם</w:t>
      </w:r>
      <w:r>
        <w:rPr>
          <w:rFonts w:hint="cs"/>
          <w:rtl/>
        </w:rPr>
        <w:t>,</w:t>
      </w:r>
      <w:r>
        <w:rPr>
          <w:rtl/>
        </w:rPr>
        <w:t xml:space="preserve"> </w:t>
      </w:r>
      <w:bookmarkStart w:id="10828" w:name="_ETM_Q38_346150"/>
      <w:bookmarkEnd w:id="10828"/>
      <w:r>
        <w:rPr>
          <w:rtl/>
        </w:rPr>
        <w:t xml:space="preserve">יש </w:t>
      </w:r>
      <w:bookmarkStart w:id="10829" w:name="_ETM_Q38_346270"/>
      <w:bookmarkEnd w:id="10829"/>
      <w:r>
        <w:rPr>
          <w:rFonts w:hint="cs"/>
          <w:rtl/>
        </w:rPr>
        <w:t xml:space="preserve">את </w:t>
      </w:r>
      <w:r>
        <w:rPr>
          <w:rtl/>
        </w:rPr>
        <w:t xml:space="preserve">מחיר </w:t>
      </w:r>
      <w:bookmarkStart w:id="10830" w:name="_ETM_Q38_346570"/>
      <w:bookmarkEnd w:id="10830"/>
      <w:r>
        <w:rPr>
          <w:rFonts w:hint="cs"/>
          <w:rtl/>
        </w:rPr>
        <w:t>ה</w:t>
      </w:r>
      <w:r>
        <w:rPr>
          <w:rtl/>
        </w:rPr>
        <w:t xml:space="preserve">גז </w:t>
      </w:r>
      <w:bookmarkStart w:id="10831" w:name="_ETM_Q38_346900"/>
      <w:bookmarkEnd w:id="10831"/>
      <w:r>
        <w:rPr>
          <w:rFonts w:hint="cs"/>
          <w:rtl/>
        </w:rPr>
        <w:t>ש</w:t>
      </w:r>
      <w:r>
        <w:rPr>
          <w:rtl/>
        </w:rPr>
        <w:t>עולה</w:t>
      </w:r>
      <w:r>
        <w:rPr>
          <w:rFonts w:hint="cs"/>
          <w:rtl/>
        </w:rPr>
        <w:t>.</w:t>
      </w:r>
      <w:r>
        <w:rPr>
          <w:rtl/>
        </w:rPr>
        <w:t xml:space="preserve"> </w:t>
      </w:r>
      <w:bookmarkStart w:id="10832" w:name="_ETM_Q38_347669"/>
      <w:bookmarkEnd w:id="10832"/>
      <w:r>
        <w:rPr>
          <w:rtl/>
        </w:rPr>
        <w:t xml:space="preserve">עכשיו </w:t>
      </w:r>
      <w:bookmarkStart w:id="10833" w:name="_ETM_Q38_347879"/>
      <w:bookmarkEnd w:id="10833"/>
      <w:r>
        <w:rPr>
          <w:rtl/>
        </w:rPr>
        <w:t>הבן</w:t>
      </w:r>
      <w:r>
        <w:rPr>
          <w:rFonts w:hint="cs"/>
          <w:rtl/>
        </w:rPr>
        <w:t xml:space="preserve"> </w:t>
      </w:r>
      <w:r>
        <w:rPr>
          <w:rtl/>
        </w:rPr>
        <w:t xml:space="preserve">אדם </w:t>
      </w:r>
      <w:bookmarkStart w:id="10834" w:name="_ETM_Q38_348359"/>
      <w:bookmarkEnd w:id="10834"/>
      <w:r>
        <w:rPr>
          <w:rtl/>
        </w:rPr>
        <w:t>מתחיל</w:t>
      </w:r>
      <w:r>
        <w:rPr>
          <w:rFonts w:hint="cs"/>
          <w:rtl/>
        </w:rPr>
        <w:t>,</w:t>
      </w:r>
      <w:r>
        <w:rPr>
          <w:rtl/>
        </w:rPr>
        <w:t xml:space="preserve"> </w:t>
      </w:r>
      <w:bookmarkStart w:id="10835" w:name="_ETM_Q38_348810"/>
      <w:bookmarkEnd w:id="10835"/>
      <w:r>
        <w:rPr>
          <w:rtl/>
        </w:rPr>
        <w:t xml:space="preserve">אתה </w:t>
      </w:r>
      <w:bookmarkStart w:id="10836" w:name="_ETM_Q38_349079"/>
      <w:bookmarkEnd w:id="10836"/>
      <w:r>
        <w:rPr>
          <w:rtl/>
        </w:rPr>
        <w:t>יודע</w:t>
      </w:r>
      <w:r>
        <w:rPr>
          <w:rFonts w:hint="cs"/>
          <w:rtl/>
        </w:rPr>
        <w:t>,</w:t>
      </w:r>
      <w:r>
        <w:rPr>
          <w:rtl/>
        </w:rPr>
        <w:t xml:space="preserve"> </w:t>
      </w:r>
      <w:bookmarkStart w:id="10837" w:name="_ETM_Q38_349349"/>
      <w:bookmarkEnd w:id="10837"/>
      <w:r>
        <w:rPr>
          <w:rtl/>
        </w:rPr>
        <w:t xml:space="preserve">הוא </w:t>
      </w:r>
      <w:bookmarkStart w:id="10838" w:name="_ETM_Q38_349560"/>
      <w:bookmarkEnd w:id="10838"/>
      <w:r>
        <w:rPr>
          <w:rtl/>
        </w:rPr>
        <w:t xml:space="preserve">ממשיך </w:t>
      </w:r>
      <w:bookmarkStart w:id="10839" w:name="_ETM_Q38_349980"/>
      <w:bookmarkEnd w:id="10839"/>
      <w:r>
        <w:rPr>
          <w:rtl/>
        </w:rPr>
        <w:t>באותו</w:t>
      </w:r>
      <w:r>
        <w:rPr>
          <w:rFonts w:hint="cs"/>
          <w:rtl/>
        </w:rPr>
        <w:t>,</w:t>
      </w:r>
      <w:r>
        <w:rPr>
          <w:rtl/>
        </w:rPr>
        <w:t xml:space="preserve"> </w:t>
      </w:r>
      <w:bookmarkStart w:id="10840" w:name="_ETM_Q38_350639"/>
      <w:bookmarkEnd w:id="10840"/>
      <w:r>
        <w:rPr>
          <w:rtl/>
        </w:rPr>
        <w:t>אומר</w:t>
      </w:r>
      <w:r>
        <w:rPr>
          <w:rFonts w:hint="cs"/>
          <w:rtl/>
        </w:rPr>
        <w:t>:</w:t>
      </w:r>
      <w:r>
        <w:rPr>
          <w:rtl/>
        </w:rPr>
        <w:t xml:space="preserve"> </w:t>
      </w:r>
      <w:bookmarkStart w:id="10841" w:name="_ETM_Q38_351030"/>
      <w:bookmarkEnd w:id="10841"/>
      <w:r>
        <w:rPr>
          <w:rFonts w:hint="cs"/>
          <w:rtl/>
        </w:rPr>
        <w:t>נו,</w:t>
      </w:r>
      <w:r>
        <w:rPr>
          <w:rtl/>
        </w:rPr>
        <w:t xml:space="preserve"> </w:t>
      </w:r>
      <w:bookmarkStart w:id="10842" w:name="_ETM_Q38_351180"/>
      <w:bookmarkEnd w:id="10842"/>
      <w:r>
        <w:rPr>
          <w:rtl/>
        </w:rPr>
        <w:t xml:space="preserve">מה </w:t>
      </w:r>
      <w:bookmarkStart w:id="10843" w:name="_ETM_Q38_351389"/>
      <w:bookmarkEnd w:id="10843"/>
      <w:r>
        <w:rPr>
          <w:rtl/>
        </w:rPr>
        <w:t xml:space="preserve">אתה </w:t>
      </w:r>
      <w:bookmarkStart w:id="10844" w:name="_ETM_Q38_351510"/>
      <w:bookmarkEnd w:id="10844"/>
      <w:r>
        <w:rPr>
          <w:rtl/>
        </w:rPr>
        <w:t xml:space="preserve">מספר </w:t>
      </w:r>
      <w:bookmarkStart w:id="10845" w:name="_ETM_Q38_351810"/>
      <w:bookmarkEnd w:id="10845"/>
      <w:r>
        <w:rPr>
          <w:rtl/>
        </w:rPr>
        <w:t xml:space="preserve">לי </w:t>
      </w:r>
      <w:bookmarkStart w:id="10846" w:name="_ETM_Q38_351900"/>
      <w:bookmarkEnd w:id="10846"/>
      <w:r>
        <w:rPr>
          <w:rtl/>
        </w:rPr>
        <w:t>סיפורים</w:t>
      </w:r>
      <w:r>
        <w:rPr>
          <w:rFonts w:hint="cs"/>
          <w:rtl/>
        </w:rPr>
        <w:t>.</w:t>
      </w:r>
      <w:r>
        <w:rPr>
          <w:rtl/>
        </w:rPr>
        <w:t xml:space="preserve"> </w:t>
      </w:r>
      <w:bookmarkStart w:id="10847" w:name="_ETM_Q38_353100"/>
      <w:bookmarkEnd w:id="10847"/>
      <w:r>
        <w:rPr>
          <w:rFonts w:hint="cs"/>
          <w:rtl/>
        </w:rPr>
        <w:t>אלה</w:t>
      </w:r>
      <w:r>
        <w:rPr>
          <w:rtl/>
        </w:rPr>
        <w:t xml:space="preserve"> </w:t>
      </w:r>
      <w:bookmarkStart w:id="10848" w:name="_ETM_Q38_353310"/>
      <w:bookmarkEnd w:id="10848"/>
      <w:r>
        <w:rPr>
          <w:rtl/>
        </w:rPr>
        <w:t xml:space="preserve">לא </w:t>
      </w:r>
      <w:bookmarkStart w:id="10849" w:name="_ETM_Q38_353400"/>
      <w:bookmarkEnd w:id="10849"/>
      <w:r>
        <w:rPr>
          <w:rtl/>
        </w:rPr>
        <w:t>סיפורים</w:t>
      </w:r>
      <w:r>
        <w:rPr>
          <w:rFonts w:hint="cs"/>
          <w:rtl/>
        </w:rPr>
        <w:t>,</w:t>
      </w:r>
      <w:r>
        <w:rPr>
          <w:rtl/>
        </w:rPr>
        <w:t xml:space="preserve"> </w:t>
      </w:r>
      <w:bookmarkStart w:id="10850" w:name="_ETM_Q38_354060"/>
      <w:bookmarkEnd w:id="10850"/>
      <w:r>
        <w:rPr>
          <w:rtl/>
        </w:rPr>
        <w:t xml:space="preserve">זאת </w:t>
      </w:r>
      <w:bookmarkStart w:id="10851" w:name="_ETM_Q38_354300"/>
      <w:bookmarkEnd w:id="10851"/>
      <w:r>
        <w:rPr>
          <w:rtl/>
        </w:rPr>
        <w:t>מציאות</w:t>
      </w:r>
      <w:r>
        <w:rPr>
          <w:rFonts w:hint="cs"/>
          <w:rtl/>
        </w:rPr>
        <w:t>.</w:t>
      </w:r>
      <w:r>
        <w:rPr>
          <w:rtl/>
        </w:rPr>
        <w:t xml:space="preserve"> </w:t>
      </w:r>
      <w:bookmarkStart w:id="10852" w:name="_ETM_Q38_355080"/>
      <w:bookmarkEnd w:id="10852"/>
    </w:p>
    <w:p w:rsidR="00C02703" w:rsidRDefault="00C02703" w:rsidP="00F67249">
      <w:pPr>
        <w:rPr>
          <w:rtl/>
        </w:rPr>
      </w:pPr>
    </w:p>
    <w:p w:rsidR="00C02703" w:rsidRDefault="00C02703" w:rsidP="00F67249">
      <w:pPr>
        <w:rPr>
          <w:rtl/>
        </w:rPr>
      </w:pPr>
      <w:r>
        <w:rPr>
          <w:rtl/>
        </w:rPr>
        <w:t>לכן</w:t>
      </w:r>
      <w:r>
        <w:rPr>
          <w:rFonts w:hint="cs"/>
          <w:rtl/>
        </w:rPr>
        <w:t>,</w:t>
      </w:r>
      <w:r>
        <w:rPr>
          <w:rtl/>
        </w:rPr>
        <w:t xml:space="preserve"> </w:t>
      </w:r>
      <w:bookmarkStart w:id="10853" w:name="_ETM_Q38_355620"/>
      <w:bookmarkEnd w:id="10853"/>
      <w:r>
        <w:rPr>
          <w:rtl/>
        </w:rPr>
        <w:t xml:space="preserve">כל </w:t>
      </w:r>
      <w:bookmarkStart w:id="10854" w:name="_ETM_Q38_355980"/>
      <w:bookmarkEnd w:id="10854"/>
      <w:r>
        <w:rPr>
          <w:rtl/>
        </w:rPr>
        <w:t>כתב</w:t>
      </w:r>
      <w:r>
        <w:rPr>
          <w:rFonts w:hint="cs"/>
          <w:rtl/>
        </w:rPr>
        <w:t xml:space="preserve"> –</w:t>
      </w:r>
      <w:r>
        <w:rPr>
          <w:rtl/>
        </w:rPr>
        <w:t xml:space="preserve"> </w:t>
      </w:r>
      <w:bookmarkStart w:id="10855" w:name="_ETM_Q38_356370"/>
      <w:bookmarkEnd w:id="10855"/>
      <w:r>
        <w:rPr>
          <w:rtl/>
        </w:rPr>
        <w:t xml:space="preserve">רוב </w:t>
      </w:r>
      <w:bookmarkStart w:id="10856" w:name="_ETM_Q38_356610"/>
      <w:bookmarkEnd w:id="10856"/>
      <w:r>
        <w:rPr>
          <w:rtl/>
        </w:rPr>
        <w:t xml:space="preserve">הכתבים </w:t>
      </w:r>
      <w:bookmarkStart w:id="10857" w:name="_ETM_Q38_356970"/>
      <w:bookmarkEnd w:id="10857"/>
      <w:r>
        <w:rPr>
          <w:rFonts w:hint="cs"/>
          <w:rtl/>
        </w:rPr>
        <w:t>הכלכליים,</w:t>
      </w:r>
      <w:r>
        <w:rPr>
          <w:rtl/>
        </w:rPr>
        <w:t xml:space="preserve"> </w:t>
      </w:r>
      <w:bookmarkStart w:id="10858" w:name="_ETM_Q38_358370"/>
      <w:bookmarkEnd w:id="10858"/>
      <w:r>
        <w:rPr>
          <w:rtl/>
        </w:rPr>
        <w:t xml:space="preserve">יודעים </w:t>
      </w:r>
      <w:bookmarkStart w:id="10859" w:name="_ETM_Q38_358849"/>
      <w:bookmarkEnd w:id="10859"/>
      <w:r>
        <w:rPr>
          <w:rtl/>
        </w:rPr>
        <w:t xml:space="preserve">להסביר </w:t>
      </w:r>
      <w:bookmarkStart w:id="10860" w:name="_ETM_Q38_359299"/>
      <w:bookmarkEnd w:id="10860"/>
      <w:r>
        <w:rPr>
          <w:rtl/>
        </w:rPr>
        <w:t xml:space="preserve">את </w:t>
      </w:r>
      <w:bookmarkStart w:id="10861" w:name="_ETM_Q38_359389"/>
      <w:bookmarkEnd w:id="10861"/>
      <w:r>
        <w:rPr>
          <w:rtl/>
        </w:rPr>
        <w:t xml:space="preserve">הדבר </w:t>
      </w:r>
      <w:bookmarkStart w:id="10862" w:name="_ETM_Q38_359719"/>
      <w:bookmarkEnd w:id="10862"/>
      <w:r>
        <w:rPr>
          <w:rtl/>
        </w:rPr>
        <w:t>הזה</w:t>
      </w:r>
      <w:r>
        <w:rPr>
          <w:rFonts w:hint="cs"/>
          <w:rtl/>
        </w:rPr>
        <w:t>,</w:t>
      </w:r>
      <w:r>
        <w:rPr>
          <w:rtl/>
        </w:rPr>
        <w:t xml:space="preserve"> </w:t>
      </w:r>
      <w:bookmarkStart w:id="10863" w:name="_ETM_Q38_361060"/>
      <w:bookmarkEnd w:id="10863"/>
      <w:r>
        <w:rPr>
          <w:rtl/>
        </w:rPr>
        <w:t xml:space="preserve">כי </w:t>
      </w:r>
      <w:bookmarkStart w:id="10864" w:name="_ETM_Q38_361209"/>
      <w:bookmarkEnd w:id="10864"/>
      <w:r>
        <w:rPr>
          <w:rtl/>
        </w:rPr>
        <w:t xml:space="preserve">הם </w:t>
      </w:r>
      <w:bookmarkStart w:id="10865" w:name="_ETM_Q38_361300"/>
      <w:bookmarkEnd w:id="10865"/>
      <w:r>
        <w:rPr>
          <w:rtl/>
        </w:rPr>
        <w:t xml:space="preserve">שולטים </w:t>
      </w:r>
      <w:bookmarkStart w:id="10866" w:name="_ETM_Q38_361630"/>
      <w:bookmarkEnd w:id="10866"/>
      <w:r>
        <w:rPr>
          <w:rtl/>
        </w:rPr>
        <w:t>בחומר</w:t>
      </w:r>
      <w:r>
        <w:rPr>
          <w:rFonts w:hint="cs"/>
          <w:rtl/>
        </w:rPr>
        <w:t>.</w:t>
      </w:r>
      <w:r>
        <w:rPr>
          <w:rtl/>
        </w:rPr>
        <w:t xml:space="preserve"> </w:t>
      </w:r>
      <w:bookmarkStart w:id="10867" w:name="_ETM_Q38_362790"/>
      <w:bookmarkEnd w:id="10867"/>
      <w:r>
        <w:rPr>
          <w:rtl/>
        </w:rPr>
        <w:t xml:space="preserve">הם </w:t>
      </w:r>
      <w:bookmarkStart w:id="10868" w:name="_ETM_Q38_362939"/>
      <w:bookmarkEnd w:id="10868"/>
      <w:r>
        <w:rPr>
          <w:rtl/>
        </w:rPr>
        <w:t xml:space="preserve">גם </w:t>
      </w:r>
      <w:bookmarkStart w:id="10869" w:name="_ETM_Q38_363120"/>
      <w:bookmarkEnd w:id="10869"/>
      <w:r>
        <w:rPr>
          <w:rtl/>
        </w:rPr>
        <w:t xml:space="preserve">יודעים </w:t>
      </w:r>
      <w:bookmarkStart w:id="10870" w:name="_ETM_Q38_364080"/>
      <w:bookmarkEnd w:id="10870"/>
      <w:r>
        <w:rPr>
          <w:rtl/>
        </w:rPr>
        <w:t xml:space="preserve">את </w:t>
      </w:r>
      <w:bookmarkStart w:id="10871" w:name="_ETM_Q38_364260"/>
      <w:bookmarkEnd w:id="10871"/>
      <w:r>
        <w:rPr>
          <w:rtl/>
        </w:rPr>
        <w:t xml:space="preserve">הכלים </w:t>
      </w:r>
      <w:bookmarkStart w:id="10872" w:name="_ETM_Q38_364680"/>
      <w:bookmarkEnd w:id="10872"/>
      <w:r>
        <w:rPr>
          <w:rtl/>
        </w:rPr>
        <w:t xml:space="preserve">שאני </w:t>
      </w:r>
      <w:bookmarkStart w:id="10873" w:name="_ETM_Q38_365489"/>
      <w:bookmarkEnd w:id="10873"/>
      <w:r>
        <w:rPr>
          <w:rtl/>
        </w:rPr>
        <w:t xml:space="preserve">תכף </w:t>
      </w:r>
      <w:bookmarkStart w:id="10874" w:name="_ETM_Q38_365730"/>
      <w:bookmarkEnd w:id="10874"/>
      <w:r>
        <w:rPr>
          <w:rFonts w:hint="cs"/>
          <w:rtl/>
        </w:rPr>
        <w:t>אתייחס</w:t>
      </w:r>
      <w:r>
        <w:rPr>
          <w:rtl/>
        </w:rPr>
        <w:t xml:space="preserve"> </w:t>
      </w:r>
      <w:bookmarkStart w:id="10875" w:name="_ETM_Q38_366060"/>
      <w:bookmarkEnd w:id="10875"/>
      <w:r>
        <w:rPr>
          <w:rFonts w:hint="cs"/>
          <w:rtl/>
        </w:rPr>
        <w:t>א</w:t>
      </w:r>
      <w:r>
        <w:rPr>
          <w:rtl/>
        </w:rPr>
        <w:t>ל</w:t>
      </w:r>
      <w:r>
        <w:rPr>
          <w:rFonts w:hint="cs"/>
          <w:rtl/>
        </w:rPr>
        <w:t>י</w:t>
      </w:r>
      <w:r>
        <w:rPr>
          <w:rtl/>
        </w:rPr>
        <w:t>הם</w:t>
      </w:r>
      <w:r>
        <w:rPr>
          <w:rFonts w:hint="cs"/>
          <w:rtl/>
        </w:rPr>
        <w:t>,</w:t>
      </w:r>
      <w:r>
        <w:rPr>
          <w:rtl/>
        </w:rPr>
        <w:t xml:space="preserve"> </w:t>
      </w:r>
      <w:bookmarkStart w:id="10876" w:name="_ETM_Q38_366780"/>
      <w:bookmarkEnd w:id="10876"/>
      <w:r>
        <w:rPr>
          <w:rtl/>
        </w:rPr>
        <w:t xml:space="preserve">והם </w:t>
      </w:r>
      <w:bookmarkStart w:id="10877" w:name="_ETM_Q38_367020"/>
      <w:bookmarkEnd w:id="10877"/>
      <w:r>
        <w:rPr>
          <w:rtl/>
        </w:rPr>
        <w:t xml:space="preserve">גם </w:t>
      </w:r>
      <w:bookmarkStart w:id="10878" w:name="_ETM_Q38_367169"/>
      <w:bookmarkEnd w:id="10878"/>
      <w:r>
        <w:rPr>
          <w:rtl/>
        </w:rPr>
        <w:t xml:space="preserve">יודעים </w:t>
      </w:r>
      <w:bookmarkStart w:id="10879" w:name="_ETM_Q38_367500"/>
      <w:bookmarkEnd w:id="10879"/>
      <w:r>
        <w:rPr>
          <w:rtl/>
        </w:rPr>
        <w:t xml:space="preserve">לעשות </w:t>
      </w:r>
      <w:bookmarkStart w:id="10880" w:name="_ETM_Q38_368710"/>
      <w:bookmarkEnd w:id="10880"/>
      <w:r>
        <w:rPr>
          <w:rtl/>
        </w:rPr>
        <w:t xml:space="preserve">את </w:t>
      </w:r>
      <w:bookmarkStart w:id="10881" w:name="_ETM_Q38_368889"/>
      <w:bookmarkEnd w:id="10881"/>
      <w:r>
        <w:rPr>
          <w:rFonts w:hint="cs"/>
          <w:rtl/>
        </w:rPr>
        <w:t>ההשוואה</w:t>
      </w:r>
      <w:r>
        <w:rPr>
          <w:rtl/>
        </w:rPr>
        <w:t xml:space="preserve"> </w:t>
      </w:r>
      <w:bookmarkStart w:id="10882" w:name="_ETM_Q38_369160"/>
      <w:bookmarkEnd w:id="10882"/>
      <w:r>
        <w:rPr>
          <w:rtl/>
        </w:rPr>
        <w:t>הנכונה</w:t>
      </w:r>
      <w:r>
        <w:rPr>
          <w:rFonts w:hint="cs"/>
          <w:rtl/>
        </w:rPr>
        <w:t>.</w:t>
      </w:r>
      <w:r>
        <w:rPr>
          <w:rtl/>
        </w:rPr>
        <w:t xml:space="preserve"> </w:t>
      </w:r>
      <w:bookmarkStart w:id="10883" w:name="_ETM_Q38_370169"/>
      <w:bookmarkEnd w:id="10883"/>
      <w:r>
        <w:rPr>
          <w:rtl/>
        </w:rPr>
        <w:t>למשל</w:t>
      </w:r>
      <w:r>
        <w:rPr>
          <w:rFonts w:hint="cs"/>
          <w:rtl/>
        </w:rPr>
        <w:t>,</w:t>
      </w:r>
      <w:r>
        <w:rPr>
          <w:rtl/>
        </w:rPr>
        <w:t xml:space="preserve"> </w:t>
      </w:r>
      <w:bookmarkStart w:id="10884" w:name="_ETM_Q38_371299"/>
      <w:bookmarkEnd w:id="10884"/>
      <w:r>
        <w:rPr>
          <w:rtl/>
        </w:rPr>
        <w:t xml:space="preserve">בואו </w:t>
      </w:r>
      <w:bookmarkStart w:id="10885" w:name="_ETM_Q38_371659"/>
      <w:bookmarkEnd w:id="10885"/>
      <w:r>
        <w:rPr>
          <w:rtl/>
        </w:rPr>
        <w:t xml:space="preserve">ניקח </w:t>
      </w:r>
      <w:bookmarkStart w:id="10886" w:name="_ETM_Q38_371989"/>
      <w:bookmarkEnd w:id="10886"/>
      <w:r>
        <w:rPr>
          <w:rtl/>
        </w:rPr>
        <w:t xml:space="preserve">את </w:t>
      </w:r>
      <w:bookmarkStart w:id="10887" w:name="_ETM_Q38_372139"/>
      <w:bookmarkEnd w:id="10887"/>
      <w:r>
        <w:rPr>
          <w:rtl/>
        </w:rPr>
        <w:t>הנתון</w:t>
      </w:r>
      <w:r>
        <w:rPr>
          <w:rFonts w:hint="cs"/>
          <w:rtl/>
        </w:rPr>
        <w:t>:</w:t>
      </w:r>
      <w:r>
        <w:rPr>
          <w:rtl/>
        </w:rPr>
        <w:t xml:space="preserve"> </w:t>
      </w:r>
      <w:bookmarkStart w:id="10888" w:name="_ETM_Q38_372680"/>
      <w:bookmarkEnd w:id="10888"/>
      <w:r>
        <w:rPr>
          <w:rtl/>
        </w:rPr>
        <w:t>אינפלציה</w:t>
      </w:r>
      <w:r>
        <w:rPr>
          <w:rFonts w:hint="cs"/>
          <w:rtl/>
        </w:rPr>
        <w:t>.</w:t>
      </w:r>
      <w:r>
        <w:rPr>
          <w:rtl/>
        </w:rPr>
        <w:t xml:space="preserve"> </w:t>
      </w:r>
      <w:bookmarkStart w:id="10889" w:name="_ETM_Q38_373489"/>
      <w:bookmarkEnd w:id="10889"/>
      <w:r>
        <w:rPr>
          <w:rtl/>
        </w:rPr>
        <w:t>כן</w:t>
      </w:r>
      <w:r>
        <w:rPr>
          <w:rFonts w:hint="cs"/>
          <w:rtl/>
        </w:rPr>
        <w:t>.</w:t>
      </w:r>
      <w:r>
        <w:rPr>
          <w:rtl/>
        </w:rPr>
        <w:t xml:space="preserve"> </w:t>
      </w:r>
      <w:bookmarkStart w:id="10890" w:name="_ETM_Q38_374090"/>
      <w:bookmarkEnd w:id="10890"/>
    </w:p>
    <w:p w:rsidR="00C02703" w:rsidRDefault="00C02703" w:rsidP="00F67249">
      <w:pPr>
        <w:rPr>
          <w:rtl/>
        </w:rPr>
      </w:pPr>
    </w:p>
    <w:p w:rsidR="00C02703" w:rsidRDefault="00C02703" w:rsidP="00F67249">
      <w:pPr>
        <w:rPr>
          <w:rtl/>
        </w:rPr>
      </w:pPr>
      <w:r>
        <w:rPr>
          <w:rtl/>
        </w:rPr>
        <w:t xml:space="preserve">יש </w:t>
      </w:r>
      <w:bookmarkStart w:id="10891" w:name="_ETM_Q38_374209"/>
      <w:bookmarkEnd w:id="10891"/>
      <w:r>
        <w:rPr>
          <w:rtl/>
        </w:rPr>
        <w:t xml:space="preserve">כאלה </w:t>
      </w:r>
      <w:bookmarkStart w:id="10892" w:name="_ETM_Q38_374450"/>
      <w:bookmarkEnd w:id="10892"/>
      <w:r>
        <w:rPr>
          <w:rtl/>
        </w:rPr>
        <w:t>שאומרים</w:t>
      </w:r>
      <w:bookmarkStart w:id="10893" w:name="_ETM_Q38_376419"/>
      <w:bookmarkEnd w:id="10893"/>
      <w:r>
        <w:rPr>
          <w:rFonts w:hint="cs"/>
          <w:rtl/>
        </w:rPr>
        <w:t xml:space="preserve"> – </w:t>
      </w:r>
      <w:r>
        <w:rPr>
          <w:rtl/>
        </w:rPr>
        <w:t xml:space="preserve">כשהשתמשנו </w:t>
      </w:r>
      <w:bookmarkStart w:id="10894" w:name="_ETM_Q38_377110"/>
      <w:bookmarkEnd w:id="10894"/>
      <w:r>
        <w:rPr>
          <w:rtl/>
        </w:rPr>
        <w:t xml:space="preserve">בקמפיין </w:t>
      </w:r>
      <w:bookmarkStart w:id="10895" w:name="_ETM_Q38_377560"/>
      <w:bookmarkEnd w:id="10895"/>
      <w:r>
        <w:rPr>
          <w:rtl/>
        </w:rPr>
        <w:t xml:space="preserve">במושג </w:t>
      </w:r>
      <w:bookmarkStart w:id="10896" w:name="_ETM_Q38_377950"/>
      <w:bookmarkEnd w:id="10896"/>
      <w:r>
        <w:rPr>
          <w:rtl/>
        </w:rPr>
        <w:t>אינפלציה</w:t>
      </w:r>
      <w:r>
        <w:rPr>
          <w:rFonts w:hint="cs"/>
          <w:rtl/>
        </w:rPr>
        <w:t>,</w:t>
      </w:r>
      <w:r>
        <w:rPr>
          <w:rtl/>
        </w:rPr>
        <w:t xml:space="preserve"> </w:t>
      </w:r>
      <w:bookmarkStart w:id="10897" w:name="_ETM_Q38_378819"/>
      <w:bookmarkEnd w:id="10897"/>
      <w:r>
        <w:rPr>
          <w:rtl/>
        </w:rPr>
        <w:t xml:space="preserve">אז </w:t>
      </w:r>
      <w:bookmarkStart w:id="10898" w:name="_ETM_Q38_379030"/>
      <w:bookmarkEnd w:id="10898"/>
      <w:r>
        <w:rPr>
          <w:rtl/>
        </w:rPr>
        <w:t xml:space="preserve">חלק </w:t>
      </w:r>
      <w:bookmarkStart w:id="10899" w:name="_ETM_Q38_379269"/>
      <w:bookmarkEnd w:id="10899"/>
      <w:r>
        <w:rPr>
          <w:rtl/>
        </w:rPr>
        <w:t>מה</w:t>
      </w:r>
      <w:r>
        <w:rPr>
          <w:rFonts w:hint="cs"/>
          <w:rtl/>
        </w:rPr>
        <w:t>א</w:t>
      </w:r>
      <w:r>
        <w:rPr>
          <w:rtl/>
        </w:rPr>
        <w:t xml:space="preserve">נשים </w:t>
      </w:r>
      <w:bookmarkStart w:id="10900" w:name="_ETM_Q38_379569"/>
      <w:bookmarkEnd w:id="10900"/>
      <w:r>
        <w:rPr>
          <w:rFonts w:hint="cs"/>
          <w:rtl/>
        </w:rPr>
        <w:t>אמרו:</w:t>
      </w:r>
      <w:r>
        <w:rPr>
          <w:rtl/>
        </w:rPr>
        <w:t xml:space="preserve"> </w:t>
      </w:r>
      <w:bookmarkStart w:id="10901" w:name="_ETM_Q38_379810"/>
      <w:bookmarkEnd w:id="10901"/>
      <w:r>
        <w:rPr>
          <w:rFonts w:hint="cs"/>
          <w:rtl/>
        </w:rPr>
        <w:t xml:space="preserve">מה </w:t>
      </w:r>
      <w:r>
        <w:rPr>
          <w:rtl/>
        </w:rPr>
        <w:t xml:space="preserve">זה </w:t>
      </w:r>
      <w:bookmarkStart w:id="10902" w:name="_ETM_Q38_379930"/>
      <w:bookmarkEnd w:id="10902"/>
      <w:r>
        <w:rPr>
          <w:rtl/>
        </w:rPr>
        <w:t>אינפלציה</w:t>
      </w:r>
      <w:r>
        <w:rPr>
          <w:rFonts w:hint="cs"/>
          <w:rtl/>
        </w:rPr>
        <w:t>?</w:t>
      </w:r>
      <w:r>
        <w:rPr>
          <w:rtl/>
        </w:rPr>
        <w:t xml:space="preserve"> </w:t>
      </w:r>
      <w:bookmarkStart w:id="10903" w:name="_ETM_Q38_380349"/>
      <w:bookmarkEnd w:id="10903"/>
      <w:r>
        <w:rPr>
          <w:rtl/>
        </w:rPr>
        <w:t>אמרתי</w:t>
      </w:r>
      <w:r>
        <w:rPr>
          <w:rFonts w:hint="cs"/>
          <w:rtl/>
        </w:rPr>
        <w:t>:</w:t>
      </w:r>
      <w:r>
        <w:rPr>
          <w:rtl/>
        </w:rPr>
        <w:t xml:space="preserve"> </w:t>
      </w:r>
      <w:bookmarkStart w:id="10904" w:name="_ETM_Q38_380650"/>
      <w:bookmarkEnd w:id="10904"/>
      <w:r>
        <w:rPr>
          <w:rtl/>
        </w:rPr>
        <w:t>ל</w:t>
      </w:r>
      <w:r>
        <w:rPr>
          <w:rFonts w:hint="cs"/>
          <w:rtl/>
        </w:rPr>
        <w:t>א,</w:t>
      </w:r>
      <w:r>
        <w:rPr>
          <w:rtl/>
        </w:rPr>
        <w:t xml:space="preserve"> </w:t>
      </w:r>
      <w:bookmarkStart w:id="10905" w:name="_ETM_Q38_380769"/>
      <w:bookmarkEnd w:id="10905"/>
      <w:r>
        <w:rPr>
          <w:rtl/>
        </w:rPr>
        <w:t xml:space="preserve">אל </w:t>
      </w:r>
      <w:bookmarkStart w:id="10906" w:name="_ETM_Q38_380919"/>
      <w:bookmarkEnd w:id="10906"/>
      <w:r>
        <w:rPr>
          <w:rtl/>
        </w:rPr>
        <w:t>תגזימו</w:t>
      </w:r>
      <w:r>
        <w:rPr>
          <w:rFonts w:hint="cs"/>
          <w:rtl/>
        </w:rPr>
        <w:t>,</w:t>
      </w:r>
      <w:r>
        <w:rPr>
          <w:rtl/>
        </w:rPr>
        <w:t xml:space="preserve"> </w:t>
      </w:r>
      <w:bookmarkStart w:id="10907" w:name="_ETM_Q38_381590"/>
      <w:bookmarkEnd w:id="10907"/>
      <w:r>
        <w:rPr>
          <w:rtl/>
        </w:rPr>
        <w:t xml:space="preserve">כל </w:t>
      </w:r>
      <w:bookmarkStart w:id="10908" w:name="_ETM_Q38_381919"/>
      <w:bookmarkEnd w:id="10908"/>
      <w:r>
        <w:rPr>
          <w:rFonts w:hint="cs"/>
          <w:rtl/>
        </w:rPr>
        <w:t>אחד</w:t>
      </w:r>
      <w:r>
        <w:rPr>
          <w:rtl/>
        </w:rPr>
        <w:t xml:space="preserve"> </w:t>
      </w:r>
      <w:bookmarkStart w:id="10909" w:name="_ETM_Q38_382099"/>
      <w:bookmarkEnd w:id="10909"/>
      <w:r>
        <w:rPr>
          <w:rtl/>
        </w:rPr>
        <w:t xml:space="preserve">יודע </w:t>
      </w:r>
      <w:bookmarkStart w:id="10910" w:name="_ETM_Q38_382310"/>
      <w:bookmarkEnd w:id="10910"/>
      <w:r>
        <w:rPr>
          <w:rtl/>
        </w:rPr>
        <w:t xml:space="preserve">מה </w:t>
      </w:r>
      <w:bookmarkStart w:id="10911" w:name="_ETM_Q38_382400"/>
      <w:bookmarkEnd w:id="10911"/>
      <w:r>
        <w:rPr>
          <w:rtl/>
        </w:rPr>
        <w:t xml:space="preserve">זה </w:t>
      </w:r>
      <w:bookmarkStart w:id="10912" w:name="_ETM_Q38_382489"/>
      <w:bookmarkEnd w:id="10912"/>
      <w:r>
        <w:rPr>
          <w:rtl/>
        </w:rPr>
        <w:t>אינפלציה</w:t>
      </w:r>
      <w:r>
        <w:rPr>
          <w:rFonts w:hint="cs"/>
          <w:rtl/>
        </w:rPr>
        <w:t>.</w:t>
      </w:r>
      <w:r>
        <w:rPr>
          <w:rtl/>
        </w:rPr>
        <w:t xml:space="preserve"> </w:t>
      </w:r>
      <w:bookmarkStart w:id="10913" w:name="_ETM_Q38_383480"/>
      <w:bookmarkEnd w:id="10913"/>
    </w:p>
    <w:p w:rsidR="00C02703" w:rsidRDefault="00C02703" w:rsidP="00F67249">
      <w:pPr>
        <w:rPr>
          <w:rtl/>
        </w:rPr>
      </w:pPr>
    </w:p>
    <w:p w:rsidR="00C02703" w:rsidRDefault="00C02703" w:rsidP="00F67249">
      <w:pPr>
        <w:pStyle w:val="af6"/>
        <w:keepNext/>
        <w:rPr>
          <w:rtl/>
        </w:rPr>
      </w:pPr>
      <w:r w:rsidRPr="00FD76F8">
        <w:rPr>
          <w:rStyle w:val="TagStyle"/>
          <w:rtl/>
        </w:rPr>
        <w:t xml:space="preserve"> &lt;&lt; יור &gt;&gt; </w:t>
      </w:r>
      <w:r>
        <w:rPr>
          <w:rtl/>
        </w:rPr>
        <w:t>היו"ר ישראל אייכלר:</w:t>
      </w:r>
      <w:r w:rsidRPr="00FD76F8">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מי שחי פה</w:t>
      </w:r>
      <w:r>
        <w:rPr>
          <w:rtl/>
        </w:rPr>
        <w:t xml:space="preserve"> </w:t>
      </w:r>
      <w:bookmarkStart w:id="10914" w:name="_ETM_Q38_384200"/>
      <w:bookmarkEnd w:id="10914"/>
      <w:r>
        <w:rPr>
          <w:rtl/>
        </w:rPr>
        <w:t>בארץ</w:t>
      </w:r>
      <w:r>
        <w:rPr>
          <w:rFonts w:hint="cs"/>
          <w:rtl/>
        </w:rPr>
        <w:t>,</w:t>
      </w:r>
      <w:r>
        <w:rPr>
          <w:rtl/>
        </w:rPr>
        <w:t xml:space="preserve"> </w:t>
      </w:r>
      <w:bookmarkStart w:id="10915" w:name="_ETM_Q38_384769"/>
      <w:bookmarkEnd w:id="10915"/>
      <w:r>
        <w:rPr>
          <w:rtl/>
        </w:rPr>
        <w:t xml:space="preserve">הייתה </w:t>
      </w:r>
      <w:bookmarkStart w:id="10916" w:name="_ETM_Q38_385069"/>
      <w:bookmarkEnd w:id="10916"/>
      <w:r>
        <w:rPr>
          <w:rtl/>
        </w:rPr>
        <w:t xml:space="preserve">תקופה </w:t>
      </w:r>
      <w:bookmarkStart w:id="10917" w:name="_ETM_Q38_385459"/>
      <w:bookmarkEnd w:id="10917"/>
      <w:r>
        <w:rPr>
          <w:rtl/>
        </w:rPr>
        <w:t xml:space="preserve">שהייתה </w:t>
      </w:r>
      <w:bookmarkStart w:id="10918" w:name="_ETM_Q38_385760"/>
      <w:bookmarkEnd w:id="10918"/>
      <w:r>
        <w:rPr>
          <w:rtl/>
        </w:rPr>
        <w:t xml:space="preserve">אינפלציה </w:t>
      </w:r>
      <w:bookmarkStart w:id="10919" w:name="_ETM_Q38_386150"/>
      <w:bookmarkEnd w:id="10919"/>
      <w:r>
        <w:rPr>
          <w:rtl/>
        </w:rPr>
        <w:t xml:space="preserve">של </w:t>
      </w:r>
      <w:bookmarkStart w:id="10920" w:name="_ETM_Q38_386330"/>
      <w:bookmarkEnd w:id="10920"/>
      <w:r>
        <w:rPr>
          <w:rFonts w:hint="cs"/>
          <w:rtl/>
        </w:rPr>
        <w:t>400%</w:t>
      </w:r>
      <w:r>
        <w:rPr>
          <w:rtl/>
        </w:rPr>
        <w:t xml:space="preserve"> </w:t>
      </w:r>
      <w:bookmarkStart w:id="10921" w:name="_ETM_Q38_386750"/>
      <w:bookmarkStart w:id="10922" w:name="_ETM_Q38_387019"/>
      <w:bookmarkEnd w:id="10921"/>
      <w:bookmarkEnd w:id="10922"/>
      <w:r>
        <w:rPr>
          <w:rFonts w:hint="cs"/>
          <w:rtl/>
        </w:rPr>
        <w:t>בשנה.</w:t>
      </w:r>
    </w:p>
    <w:p w:rsidR="00C02703" w:rsidRDefault="00C02703" w:rsidP="00F67249">
      <w:pPr>
        <w:rPr>
          <w:rtl/>
        </w:rPr>
      </w:pPr>
      <w:bookmarkStart w:id="10923" w:name="_ETM_Q38_385875"/>
      <w:bookmarkStart w:id="10924" w:name="_ETM_Q38_385951"/>
      <w:bookmarkEnd w:id="10923"/>
      <w:bookmarkEnd w:id="10924"/>
    </w:p>
    <w:p w:rsidR="00C02703" w:rsidRDefault="00C02703" w:rsidP="00F67249">
      <w:pPr>
        <w:pStyle w:val="-"/>
        <w:keepNext/>
        <w:rPr>
          <w:rtl/>
        </w:rPr>
      </w:pPr>
      <w:bookmarkStart w:id="10925" w:name="ET_speakercontinue_5792_8"/>
      <w:r w:rsidRPr="00FD76F8">
        <w:rPr>
          <w:rStyle w:val="TagStyle"/>
          <w:rtl/>
        </w:rPr>
        <w:lastRenderedPageBreak/>
        <w:t xml:space="preserve"> &lt;&lt; דובר_המשך &gt;&gt; </w:t>
      </w:r>
      <w:r>
        <w:rPr>
          <w:rtl/>
        </w:rPr>
        <w:t>יבגני סובה (ישראל ביתנו):</w:t>
      </w:r>
      <w:r w:rsidRPr="00FD76F8">
        <w:rPr>
          <w:rStyle w:val="TagStyle"/>
          <w:rtl/>
        </w:rPr>
        <w:t xml:space="preserve"> &lt;&lt; דובר_המשך &gt;&gt;</w:t>
      </w:r>
      <w:r>
        <w:rPr>
          <w:rtl/>
        </w:rPr>
        <w:t xml:space="preserve">   </w:t>
      </w:r>
      <w:bookmarkEnd w:id="10925"/>
    </w:p>
    <w:p w:rsidR="00C02703" w:rsidRDefault="00C02703" w:rsidP="00D91890">
      <w:pPr>
        <w:rPr>
          <w:rtl/>
        </w:rPr>
      </w:pPr>
    </w:p>
    <w:p w:rsidR="00C02703" w:rsidRDefault="00C02703" w:rsidP="00F67249">
      <w:pPr>
        <w:rPr>
          <w:rtl/>
        </w:rPr>
      </w:pPr>
      <w:bookmarkStart w:id="10926" w:name="_ETM_Q38_386578"/>
      <w:bookmarkStart w:id="10927" w:name="_ETM_Q38_386629"/>
      <w:bookmarkEnd w:id="10926"/>
      <w:bookmarkEnd w:id="10927"/>
      <w:r>
        <w:rPr>
          <w:rtl/>
        </w:rPr>
        <w:t>בדיוק</w:t>
      </w:r>
      <w:r>
        <w:rPr>
          <w:rFonts w:hint="cs"/>
          <w:rtl/>
        </w:rPr>
        <w:t>.</w:t>
      </w:r>
      <w:r>
        <w:rPr>
          <w:rtl/>
        </w:rPr>
        <w:t xml:space="preserve"> </w:t>
      </w:r>
      <w:bookmarkStart w:id="10928" w:name="_ETM_Q38_387500"/>
      <w:bookmarkEnd w:id="10928"/>
      <w:r>
        <w:rPr>
          <w:rtl/>
        </w:rPr>
        <w:t xml:space="preserve">בשנות </w:t>
      </w:r>
      <w:bookmarkStart w:id="10929" w:name="_ETM_Q38_387830"/>
      <w:bookmarkEnd w:id="10929"/>
      <w:r>
        <w:rPr>
          <w:rFonts w:hint="cs"/>
          <w:rtl/>
        </w:rPr>
        <w:t>השמונים.</w:t>
      </w:r>
      <w:r>
        <w:rPr>
          <w:rtl/>
        </w:rPr>
        <w:t xml:space="preserve"> </w:t>
      </w:r>
      <w:bookmarkStart w:id="10930" w:name="_ETM_Q38_388700"/>
      <w:bookmarkEnd w:id="10930"/>
      <w:r>
        <w:rPr>
          <w:rtl/>
        </w:rPr>
        <w:t xml:space="preserve">דרך </w:t>
      </w:r>
      <w:bookmarkStart w:id="10931" w:name="_ETM_Q38_388879"/>
      <w:bookmarkEnd w:id="10931"/>
      <w:r>
        <w:rPr>
          <w:rtl/>
        </w:rPr>
        <w:t>אגב</w:t>
      </w:r>
      <w:r>
        <w:rPr>
          <w:rFonts w:hint="cs"/>
          <w:rtl/>
        </w:rPr>
        <w:t>,</w:t>
      </w:r>
      <w:r>
        <w:rPr>
          <w:rtl/>
        </w:rPr>
        <w:t xml:space="preserve"> </w:t>
      </w:r>
      <w:bookmarkStart w:id="10932" w:name="_ETM_Q38_389120"/>
      <w:bookmarkEnd w:id="10932"/>
      <w:r>
        <w:rPr>
          <w:rtl/>
        </w:rPr>
        <w:t xml:space="preserve">נדמה </w:t>
      </w:r>
      <w:bookmarkStart w:id="10933" w:name="_ETM_Q38_389330"/>
      <w:bookmarkEnd w:id="10933"/>
      <w:r>
        <w:rPr>
          <w:rtl/>
        </w:rPr>
        <w:t xml:space="preserve">לי </w:t>
      </w:r>
      <w:bookmarkStart w:id="10934" w:name="_ETM_Q38_389450"/>
      <w:bookmarkEnd w:id="10934"/>
      <w:r>
        <w:rPr>
          <w:rtl/>
        </w:rPr>
        <w:t xml:space="preserve">היה </w:t>
      </w:r>
      <w:bookmarkStart w:id="10935" w:name="_ETM_Q38_389690"/>
      <w:bookmarkEnd w:id="10935"/>
      <w:r>
        <w:rPr>
          <w:rFonts w:hint="cs"/>
          <w:rtl/>
        </w:rPr>
        <w:t xml:space="preserve">אז </w:t>
      </w:r>
      <w:r>
        <w:rPr>
          <w:rtl/>
        </w:rPr>
        <w:t xml:space="preserve">שר </w:t>
      </w:r>
      <w:bookmarkStart w:id="10936" w:name="_ETM_Q38_390019"/>
      <w:bookmarkEnd w:id="10936"/>
      <w:r>
        <w:rPr>
          <w:rtl/>
        </w:rPr>
        <w:t xml:space="preserve">האוצר </w:t>
      </w:r>
      <w:bookmarkStart w:id="10937" w:name="_ETM_Q38_390319"/>
      <w:bookmarkEnd w:id="10937"/>
      <w:r>
        <w:rPr>
          <w:rtl/>
        </w:rPr>
        <w:t>מודעי</w:t>
      </w:r>
      <w:r>
        <w:rPr>
          <w:rFonts w:hint="cs"/>
          <w:rtl/>
        </w:rPr>
        <w:t>,</w:t>
      </w:r>
      <w:r>
        <w:rPr>
          <w:rtl/>
        </w:rPr>
        <w:t xml:space="preserve"> </w:t>
      </w:r>
      <w:bookmarkStart w:id="10938" w:name="_ETM_Q38_390650"/>
      <w:bookmarkEnd w:id="10938"/>
      <w:r>
        <w:rPr>
          <w:rtl/>
        </w:rPr>
        <w:t>נכון</w:t>
      </w:r>
      <w:r>
        <w:rPr>
          <w:rFonts w:hint="cs"/>
          <w:rtl/>
        </w:rPr>
        <w:t>?</w:t>
      </w:r>
      <w:r>
        <w:rPr>
          <w:rtl/>
        </w:rPr>
        <w:t xml:space="preserve"> </w:t>
      </w:r>
      <w:bookmarkStart w:id="10939" w:name="_ETM_Q38_390919"/>
      <w:bookmarkEnd w:id="10939"/>
      <w:r>
        <w:rPr>
          <w:rFonts w:hint="cs"/>
          <w:rtl/>
        </w:rPr>
        <w:t>שאחר כך טיפל במשבר הזה.</w:t>
      </w:r>
    </w:p>
    <w:p w:rsidR="00C02703" w:rsidRDefault="00C02703" w:rsidP="00F67249">
      <w:pPr>
        <w:rPr>
          <w:rtl/>
        </w:rPr>
      </w:pPr>
    </w:p>
    <w:p w:rsidR="00C02703" w:rsidRDefault="00C02703" w:rsidP="00F67249">
      <w:pPr>
        <w:pStyle w:val="af6"/>
        <w:keepNext/>
        <w:rPr>
          <w:rtl/>
        </w:rPr>
      </w:pPr>
      <w:r w:rsidRPr="00FD76F8">
        <w:rPr>
          <w:rStyle w:val="TagStyle"/>
          <w:rtl/>
        </w:rPr>
        <w:t xml:space="preserve"> &lt;&lt; יור &gt;&gt; </w:t>
      </w:r>
      <w:r>
        <w:rPr>
          <w:rtl/>
        </w:rPr>
        <w:t>היו"ר ישראל אייכלר:</w:t>
      </w:r>
      <w:r w:rsidRPr="00FD76F8">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מודעי, כן. הוא עשה ברקס.</w:t>
      </w:r>
      <w:bookmarkStart w:id="10940" w:name="_ETM_Q38_394575"/>
      <w:bookmarkEnd w:id="10940"/>
    </w:p>
    <w:p w:rsidR="00C02703" w:rsidRDefault="00C02703" w:rsidP="00F67249">
      <w:pPr>
        <w:rPr>
          <w:rtl/>
        </w:rPr>
      </w:pPr>
      <w:bookmarkStart w:id="10941" w:name="_ETM_Q38_394665"/>
      <w:bookmarkEnd w:id="10941"/>
    </w:p>
    <w:p w:rsidR="00C02703" w:rsidRDefault="00C02703" w:rsidP="00F67249">
      <w:pPr>
        <w:pStyle w:val="-"/>
        <w:keepNext/>
        <w:rPr>
          <w:rtl/>
        </w:rPr>
      </w:pPr>
      <w:bookmarkStart w:id="10942" w:name="ET_speakercontinue_5792_10"/>
      <w:r w:rsidRPr="00FD76F8">
        <w:rPr>
          <w:rStyle w:val="TagStyle"/>
          <w:rtl/>
        </w:rPr>
        <w:t xml:space="preserve"> &lt;&lt; דובר_המשך &gt;&gt; </w:t>
      </w:r>
      <w:r>
        <w:rPr>
          <w:rtl/>
        </w:rPr>
        <w:t>יבגני סובה (ישראל ביתנו):</w:t>
      </w:r>
      <w:r w:rsidRPr="00FD76F8">
        <w:rPr>
          <w:rStyle w:val="TagStyle"/>
          <w:rtl/>
        </w:rPr>
        <w:t xml:space="preserve"> &lt;&lt; דובר_המשך &gt;&gt;</w:t>
      </w:r>
      <w:r>
        <w:rPr>
          <w:rtl/>
        </w:rPr>
        <w:t xml:space="preserve">   </w:t>
      </w:r>
      <w:bookmarkEnd w:id="10942"/>
    </w:p>
    <w:p w:rsidR="00C02703" w:rsidRDefault="00C02703" w:rsidP="00D91890">
      <w:pPr>
        <w:rPr>
          <w:rtl/>
        </w:rPr>
      </w:pPr>
    </w:p>
    <w:p w:rsidR="00C02703" w:rsidRDefault="00C02703" w:rsidP="00F67249">
      <w:pPr>
        <w:rPr>
          <w:rtl/>
        </w:rPr>
      </w:pPr>
      <w:bookmarkStart w:id="10943" w:name="_ETM_Q38_396971"/>
      <w:bookmarkEnd w:id="10943"/>
      <w:r>
        <w:rPr>
          <w:rFonts w:hint="cs"/>
          <w:rtl/>
        </w:rPr>
        <w:t>היית</w:t>
      </w:r>
      <w:bookmarkStart w:id="10944" w:name="_ETM_Q38_395480"/>
      <w:bookmarkEnd w:id="10944"/>
      <w:r>
        <w:rPr>
          <w:rFonts w:hint="cs"/>
          <w:rtl/>
        </w:rPr>
        <w:t>י</w:t>
      </w:r>
      <w:r>
        <w:rPr>
          <w:rtl/>
        </w:rPr>
        <w:t xml:space="preserve"> </w:t>
      </w:r>
      <w:bookmarkStart w:id="10945" w:name="_ETM_Q38_394720"/>
      <w:bookmarkEnd w:id="10945"/>
      <w:r>
        <w:rPr>
          <w:rtl/>
        </w:rPr>
        <w:t xml:space="preserve">בן </w:t>
      </w:r>
      <w:bookmarkStart w:id="10946" w:name="_ETM_Q38_394900"/>
      <w:bookmarkEnd w:id="10946"/>
      <w:r>
        <w:rPr>
          <w:rFonts w:hint="cs"/>
          <w:rtl/>
        </w:rPr>
        <w:t>חמש</w:t>
      </w:r>
      <w:r>
        <w:rPr>
          <w:rtl/>
        </w:rPr>
        <w:t xml:space="preserve"> </w:t>
      </w:r>
      <w:bookmarkStart w:id="10947" w:name="_ETM_Q38_395680"/>
      <w:bookmarkStart w:id="10948" w:name="_ETM_Q38_395920"/>
      <w:bookmarkEnd w:id="10947"/>
      <w:bookmarkEnd w:id="10948"/>
      <w:r>
        <w:rPr>
          <w:rtl/>
        </w:rPr>
        <w:t xml:space="preserve">באותה </w:t>
      </w:r>
      <w:bookmarkStart w:id="10949" w:name="_ETM_Q38_396160"/>
      <w:bookmarkEnd w:id="10949"/>
      <w:r>
        <w:rPr>
          <w:rtl/>
        </w:rPr>
        <w:t>תקופה</w:t>
      </w:r>
      <w:r>
        <w:rPr>
          <w:rFonts w:hint="cs"/>
          <w:rtl/>
        </w:rPr>
        <w:t>,</w:t>
      </w:r>
      <w:r>
        <w:rPr>
          <w:rtl/>
        </w:rPr>
        <w:t xml:space="preserve"> </w:t>
      </w:r>
      <w:bookmarkStart w:id="10950" w:name="_ETM_Q38_396490"/>
      <w:bookmarkEnd w:id="10950"/>
      <w:r>
        <w:rPr>
          <w:rtl/>
        </w:rPr>
        <w:t xml:space="preserve">ולא </w:t>
      </w:r>
      <w:bookmarkStart w:id="10951" w:name="_ETM_Q38_396670"/>
      <w:bookmarkEnd w:id="10951"/>
      <w:r>
        <w:rPr>
          <w:rtl/>
        </w:rPr>
        <w:t xml:space="preserve">הייתי </w:t>
      </w:r>
      <w:bookmarkStart w:id="10952" w:name="_ETM_Q38_396850"/>
      <w:bookmarkEnd w:id="10952"/>
      <w:r>
        <w:rPr>
          <w:rtl/>
        </w:rPr>
        <w:t>בארץ</w:t>
      </w:r>
      <w:r>
        <w:rPr>
          <w:rFonts w:hint="cs"/>
          <w:rtl/>
        </w:rPr>
        <w:t>.</w:t>
      </w:r>
      <w:r>
        <w:rPr>
          <w:rtl/>
        </w:rPr>
        <w:t xml:space="preserve"> </w:t>
      </w:r>
      <w:bookmarkStart w:id="10953" w:name="_ETM_Q38_397300"/>
      <w:bookmarkEnd w:id="10953"/>
      <w:r>
        <w:rPr>
          <w:rtl/>
        </w:rPr>
        <w:t xml:space="preserve">אבל </w:t>
      </w:r>
      <w:bookmarkStart w:id="10954" w:name="_ETM_Q38_397510"/>
      <w:bookmarkEnd w:id="10954"/>
      <w:r>
        <w:rPr>
          <w:rtl/>
        </w:rPr>
        <w:t>עדיין</w:t>
      </w:r>
      <w:r>
        <w:rPr>
          <w:rFonts w:hint="cs"/>
          <w:rtl/>
        </w:rPr>
        <w:t>,</w:t>
      </w:r>
      <w:r>
        <w:rPr>
          <w:rtl/>
        </w:rPr>
        <w:t xml:space="preserve"> </w:t>
      </w:r>
      <w:bookmarkStart w:id="10955" w:name="_ETM_Q38_398020"/>
      <w:bookmarkEnd w:id="10955"/>
      <w:r>
        <w:rPr>
          <w:rtl/>
        </w:rPr>
        <w:t xml:space="preserve">אני </w:t>
      </w:r>
      <w:bookmarkStart w:id="10956" w:name="_ETM_Q38_398290"/>
      <w:bookmarkEnd w:id="10956"/>
      <w:r>
        <w:rPr>
          <w:rtl/>
        </w:rPr>
        <w:t xml:space="preserve">קצת </w:t>
      </w:r>
      <w:bookmarkStart w:id="10957" w:name="_ETM_Q38_398560"/>
      <w:bookmarkEnd w:id="10957"/>
      <w:r>
        <w:rPr>
          <w:rtl/>
        </w:rPr>
        <w:t xml:space="preserve">מכיר </w:t>
      </w:r>
      <w:bookmarkStart w:id="10958" w:name="_ETM_Q38_398830"/>
      <w:bookmarkEnd w:id="10958"/>
      <w:r>
        <w:rPr>
          <w:rtl/>
        </w:rPr>
        <w:t xml:space="preserve">את </w:t>
      </w:r>
      <w:bookmarkStart w:id="10959" w:name="_ETM_Q38_398890"/>
      <w:bookmarkEnd w:id="10959"/>
      <w:r>
        <w:rPr>
          <w:rtl/>
        </w:rPr>
        <w:t xml:space="preserve">ההיסטוריה </w:t>
      </w:r>
      <w:bookmarkStart w:id="10960" w:name="_ETM_Q38_399340"/>
      <w:bookmarkEnd w:id="10960"/>
      <w:r>
        <w:rPr>
          <w:rtl/>
        </w:rPr>
        <w:t xml:space="preserve">הפוליטית </w:t>
      </w:r>
      <w:bookmarkStart w:id="10961" w:name="_ETM_Q38_399760"/>
      <w:bookmarkEnd w:id="10961"/>
      <w:r>
        <w:rPr>
          <w:rtl/>
        </w:rPr>
        <w:t>של</w:t>
      </w:r>
      <w:r>
        <w:rPr>
          <w:rFonts w:hint="cs"/>
          <w:rtl/>
        </w:rPr>
        <w:t xml:space="preserve"> המדינה.</w:t>
      </w:r>
      <w:bookmarkStart w:id="10962" w:name="_ETM_Q38_399653"/>
      <w:bookmarkEnd w:id="10962"/>
    </w:p>
    <w:p w:rsidR="00C02703" w:rsidRDefault="00C02703" w:rsidP="00F67249">
      <w:pPr>
        <w:rPr>
          <w:rtl/>
        </w:rPr>
      </w:pPr>
      <w:bookmarkStart w:id="10963" w:name="_ETM_Q38_399787"/>
      <w:bookmarkEnd w:id="10963"/>
    </w:p>
    <w:p w:rsidR="00C02703" w:rsidRDefault="00C02703" w:rsidP="00F67249">
      <w:pPr>
        <w:pStyle w:val="af6"/>
        <w:keepNext/>
        <w:rPr>
          <w:rtl/>
        </w:rPr>
      </w:pPr>
      <w:r w:rsidRPr="00FD76F8">
        <w:rPr>
          <w:rStyle w:val="TagStyle"/>
          <w:rtl/>
        </w:rPr>
        <w:t xml:space="preserve"> &lt;&lt; יור &gt;&gt; </w:t>
      </w:r>
      <w:r>
        <w:rPr>
          <w:rtl/>
        </w:rPr>
        <w:t>היו"ר ישראל אייכלר:</w:t>
      </w:r>
      <w:r w:rsidRPr="00FD76F8">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כשנכנסתי פה למשמרת, אני רוצה לספר לך ולצופים, </w:t>
      </w:r>
      <w:bookmarkStart w:id="10964" w:name="_ETM_Q38_404951"/>
      <w:bookmarkEnd w:id="10964"/>
      <w:r>
        <w:rPr>
          <w:rFonts w:hint="cs"/>
          <w:rtl/>
        </w:rPr>
        <w:t xml:space="preserve">ניגש אלי סדרן. </w:t>
      </w:r>
    </w:p>
    <w:p w:rsidR="00C02703" w:rsidRDefault="00C02703" w:rsidP="00F67249">
      <w:pPr>
        <w:rPr>
          <w:rtl/>
        </w:rPr>
      </w:pPr>
    </w:p>
    <w:p w:rsidR="00C02703" w:rsidRDefault="00C02703" w:rsidP="00F67249">
      <w:pPr>
        <w:pStyle w:val="-"/>
        <w:keepNext/>
        <w:rPr>
          <w:rtl/>
        </w:rPr>
      </w:pPr>
      <w:bookmarkStart w:id="10965" w:name="ET_speakercontinue_5792_12"/>
      <w:r w:rsidRPr="00D25726">
        <w:rPr>
          <w:rStyle w:val="TagStyle"/>
          <w:rtl/>
        </w:rPr>
        <w:t xml:space="preserve"> &lt;&lt; דובר_המשך &gt;&gt; </w:t>
      </w:r>
      <w:r>
        <w:rPr>
          <w:rtl/>
        </w:rPr>
        <w:t>יבגני סובה (ישראל ביתנו):</w:t>
      </w:r>
      <w:r w:rsidRPr="00D25726">
        <w:rPr>
          <w:rStyle w:val="TagStyle"/>
          <w:rtl/>
        </w:rPr>
        <w:t xml:space="preserve"> &lt;&lt; דובר_המשך &gt;&gt;</w:t>
      </w:r>
      <w:r>
        <w:rPr>
          <w:rtl/>
        </w:rPr>
        <w:t xml:space="preserve">   </w:t>
      </w:r>
      <w:bookmarkEnd w:id="10965"/>
    </w:p>
    <w:p w:rsidR="00C02703" w:rsidRDefault="00C02703" w:rsidP="00D91890">
      <w:pPr>
        <w:rPr>
          <w:rtl/>
        </w:rPr>
      </w:pPr>
    </w:p>
    <w:p w:rsidR="00C02703" w:rsidRDefault="00C02703" w:rsidP="00F67249">
      <w:pPr>
        <w:rPr>
          <w:rtl/>
        </w:rPr>
      </w:pPr>
      <w:r>
        <w:rPr>
          <w:rFonts w:hint="cs"/>
          <w:rtl/>
        </w:rPr>
        <w:t>באיזה שנה?</w:t>
      </w:r>
    </w:p>
    <w:p w:rsidR="00C02703" w:rsidRDefault="00C02703" w:rsidP="00F67249">
      <w:pPr>
        <w:rPr>
          <w:rtl/>
        </w:rPr>
      </w:pPr>
    </w:p>
    <w:p w:rsidR="00C02703" w:rsidRDefault="00C02703" w:rsidP="00F67249">
      <w:pPr>
        <w:pStyle w:val="af6"/>
        <w:keepNext/>
        <w:rPr>
          <w:rtl/>
        </w:rPr>
      </w:pPr>
      <w:r w:rsidRPr="00D25726">
        <w:rPr>
          <w:rStyle w:val="TagStyle"/>
          <w:rtl/>
        </w:rPr>
        <w:t xml:space="preserve"> &lt;&lt; יור &gt;&gt; </w:t>
      </w:r>
      <w:r>
        <w:rPr>
          <w:rtl/>
        </w:rPr>
        <w:t>היו"ר ישראל אייכלר:</w:t>
      </w:r>
      <w:r w:rsidRPr="00D25726">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היום בערב.</w:t>
      </w:r>
    </w:p>
    <w:p w:rsidR="00C02703" w:rsidRDefault="00C02703" w:rsidP="00F67249">
      <w:pPr>
        <w:rPr>
          <w:rtl/>
        </w:rPr>
      </w:pPr>
      <w:bookmarkStart w:id="10966" w:name="_ETM_Q38_408739"/>
      <w:bookmarkStart w:id="10967" w:name="_ETM_Q38_408851"/>
      <w:bookmarkEnd w:id="10966"/>
      <w:bookmarkEnd w:id="10967"/>
    </w:p>
    <w:p w:rsidR="00C02703" w:rsidRDefault="00C02703" w:rsidP="00F67249">
      <w:pPr>
        <w:pStyle w:val="-"/>
        <w:keepNext/>
        <w:rPr>
          <w:rtl/>
        </w:rPr>
      </w:pPr>
      <w:bookmarkStart w:id="10968" w:name="ET_speakercontinue_5792_14"/>
      <w:r w:rsidRPr="00D25726">
        <w:rPr>
          <w:rStyle w:val="TagStyle"/>
          <w:rtl/>
        </w:rPr>
        <w:t xml:space="preserve"> &lt;&lt; דובר_המשך &gt;&gt; </w:t>
      </w:r>
      <w:r>
        <w:rPr>
          <w:rtl/>
        </w:rPr>
        <w:t>יבגני סובה (ישראל ביתנו):</w:t>
      </w:r>
      <w:r w:rsidRPr="00D25726">
        <w:rPr>
          <w:rStyle w:val="TagStyle"/>
          <w:rtl/>
        </w:rPr>
        <w:t xml:space="preserve"> &lt;&lt; דובר_המשך &gt;&gt;</w:t>
      </w:r>
      <w:r>
        <w:rPr>
          <w:rtl/>
        </w:rPr>
        <w:t xml:space="preserve">   </w:t>
      </w:r>
      <w:bookmarkEnd w:id="10968"/>
    </w:p>
    <w:p w:rsidR="00C02703" w:rsidRDefault="00C02703" w:rsidP="00D91890">
      <w:pPr>
        <w:rPr>
          <w:rtl/>
        </w:rPr>
      </w:pPr>
    </w:p>
    <w:p w:rsidR="00C02703" w:rsidRDefault="00C02703" w:rsidP="00F67249">
      <w:pPr>
        <w:rPr>
          <w:rtl/>
        </w:rPr>
      </w:pPr>
      <w:r>
        <w:rPr>
          <w:rFonts w:hint="cs"/>
          <w:rtl/>
        </w:rPr>
        <w:t xml:space="preserve">אהה, היום. חשבתי שאתה </w:t>
      </w:r>
      <w:bookmarkStart w:id="10969" w:name="_ETM_Q38_409696"/>
      <w:bookmarkEnd w:id="10969"/>
      <w:r>
        <w:rPr>
          <w:rFonts w:hint="cs"/>
          <w:rtl/>
        </w:rPr>
        <w:t>מדבר על תקופת שנות השמונים.</w:t>
      </w:r>
    </w:p>
    <w:p w:rsidR="00C02703" w:rsidRDefault="00C02703" w:rsidP="00F67249">
      <w:pPr>
        <w:rPr>
          <w:rtl/>
        </w:rPr>
      </w:pPr>
    </w:p>
    <w:p w:rsidR="00C02703" w:rsidRDefault="00C02703" w:rsidP="00F67249">
      <w:pPr>
        <w:pStyle w:val="af6"/>
        <w:keepNext/>
        <w:rPr>
          <w:rtl/>
        </w:rPr>
      </w:pPr>
      <w:r w:rsidRPr="00D25726">
        <w:rPr>
          <w:rStyle w:val="TagStyle"/>
          <w:rtl/>
        </w:rPr>
        <w:t xml:space="preserve"> &lt;&lt; יור &gt;&gt; </w:t>
      </w:r>
      <w:r>
        <w:rPr>
          <w:rtl/>
        </w:rPr>
        <w:t>היו"ר ישראל אייכלר:</w:t>
      </w:r>
      <w:r w:rsidRPr="00D25726">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לא, לא, כשנכנסתי עכשיו. אז הוא אומר לי: </w:t>
      </w:r>
      <w:bookmarkStart w:id="10970" w:name="_ETM_Q38_400133"/>
      <w:bookmarkStart w:id="10971" w:name="_ETM_Q38_400239"/>
      <w:bookmarkStart w:id="10972" w:name="_ETM_Q38_400000"/>
      <w:bookmarkStart w:id="10973" w:name="_ETM_Q38_410799"/>
      <w:bookmarkStart w:id="10974" w:name="_ETM_Q38_411430"/>
      <w:bookmarkEnd w:id="10970"/>
      <w:bookmarkEnd w:id="10971"/>
      <w:bookmarkEnd w:id="10972"/>
      <w:bookmarkEnd w:id="10973"/>
      <w:bookmarkEnd w:id="10974"/>
      <w:r>
        <w:rPr>
          <w:rtl/>
        </w:rPr>
        <w:t xml:space="preserve">מעניין </w:t>
      </w:r>
      <w:bookmarkStart w:id="10975" w:name="_ETM_Q38_411909"/>
      <w:bookmarkEnd w:id="10975"/>
      <w:r>
        <w:rPr>
          <w:rtl/>
        </w:rPr>
        <w:t xml:space="preserve">שכל </w:t>
      </w:r>
      <w:bookmarkStart w:id="10976" w:name="_ETM_Q38_412299"/>
      <w:bookmarkEnd w:id="10976"/>
      <w:r>
        <w:rPr>
          <w:rtl/>
        </w:rPr>
        <w:t xml:space="preserve">ההסכמים </w:t>
      </w:r>
      <w:bookmarkStart w:id="10977" w:name="_ETM_Q38_412750"/>
      <w:bookmarkEnd w:id="10977"/>
      <w:r>
        <w:rPr>
          <w:rtl/>
        </w:rPr>
        <w:t>הקואליציוניים</w:t>
      </w:r>
      <w:r>
        <w:rPr>
          <w:rFonts w:hint="cs"/>
          <w:rtl/>
        </w:rPr>
        <w:t>,</w:t>
      </w:r>
      <w:r>
        <w:rPr>
          <w:rtl/>
        </w:rPr>
        <w:t xml:space="preserve"> </w:t>
      </w:r>
      <w:bookmarkStart w:id="10978" w:name="_ETM_Q38_413379"/>
      <w:bookmarkEnd w:id="10978"/>
      <w:r>
        <w:rPr>
          <w:rtl/>
        </w:rPr>
        <w:t xml:space="preserve">כל </w:t>
      </w:r>
      <w:bookmarkStart w:id="10979" w:name="_ETM_Q38_413560"/>
      <w:bookmarkEnd w:id="10979"/>
      <w:r>
        <w:rPr>
          <w:rtl/>
        </w:rPr>
        <w:t xml:space="preserve">הדיבורים </w:t>
      </w:r>
      <w:bookmarkStart w:id="10980" w:name="_ETM_Q38_414040"/>
      <w:bookmarkStart w:id="10981" w:name="_ETM_Q38_414129"/>
      <w:bookmarkEnd w:id="10980"/>
      <w:bookmarkEnd w:id="10981"/>
      <w:r>
        <w:rPr>
          <w:rtl/>
        </w:rPr>
        <w:t xml:space="preserve">שמדברים </w:t>
      </w:r>
      <w:bookmarkStart w:id="10982" w:name="_ETM_Q38_414610"/>
      <w:bookmarkEnd w:id="10982"/>
      <w:r>
        <w:rPr>
          <w:rtl/>
        </w:rPr>
        <w:t>פה</w:t>
      </w:r>
      <w:r>
        <w:rPr>
          <w:rFonts w:hint="cs"/>
          <w:rtl/>
        </w:rPr>
        <w:t>,</w:t>
      </w:r>
      <w:r>
        <w:rPr>
          <w:rtl/>
        </w:rPr>
        <w:t xml:space="preserve"> </w:t>
      </w:r>
      <w:bookmarkStart w:id="10983" w:name="_ETM_Q38_414790"/>
      <w:bookmarkEnd w:id="10983"/>
      <w:r>
        <w:rPr>
          <w:rtl/>
        </w:rPr>
        <w:t xml:space="preserve">לא </w:t>
      </w:r>
      <w:bookmarkStart w:id="10984" w:name="_ETM_Q38_415000"/>
      <w:bookmarkEnd w:id="10984"/>
      <w:r>
        <w:rPr>
          <w:rtl/>
        </w:rPr>
        <w:t xml:space="preserve">מדברים </w:t>
      </w:r>
      <w:bookmarkStart w:id="10985" w:name="_ETM_Q38_415540"/>
      <w:bookmarkEnd w:id="10985"/>
      <w:r>
        <w:rPr>
          <w:rtl/>
        </w:rPr>
        <w:t xml:space="preserve">על </w:t>
      </w:r>
      <w:bookmarkStart w:id="10986" w:name="_ETM_Q38_415689"/>
      <w:bookmarkEnd w:id="10986"/>
      <w:r>
        <w:rPr>
          <w:rtl/>
        </w:rPr>
        <w:t xml:space="preserve">יוקר </w:t>
      </w:r>
      <w:bookmarkStart w:id="10987" w:name="_ETM_Q38_416079"/>
      <w:bookmarkEnd w:id="10987"/>
      <w:r>
        <w:rPr>
          <w:rtl/>
        </w:rPr>
        <w:t>המחיה</w:t>
      </w:r>
      <w:r>
        <w:rPr>
          <w:rFonts w:hint="cs"/>
          <w:rtl/>
        </w:rPr>
        <w:t>.</w:t>
      </w:r>
      <w:r>
        <w:rPr>
          <w:rtl/>
        </w:rPr>
        <w:t xml:space="preserve"> </w:t>
      </w:r>
      <w:bookmarkStart w:id="10988" w:name="_ETM_Q38_417209"/>
      <w:bookmarkEnd w:id="10988"/>
      <w:r>
        <w:rPr>
          <w:rtl/>
        </w:rPr>
        <w:t xml:space="preserve">למה </w:t>
      </w:r>
      <w:bookmarkStart w:id="10989" w:name="_ETM_Q38_417599"/>
      <w:bookmarkEnd w:id="10989"/>
      <w:r>
        <w:rPr>
          <w:rtl/>
        </w:rPr>
        <w:t xml:space="preserve">אין </w:t>
      </w:r>
      <w:bookmarkStart w:id="10990" w:name="_ETM_Q38_417839"/>
      <w:bookmarkEnd w:id="10990"/>
      <w:r>
        <w:rPr>
          <w:rtl/>
        </w:rPr>
        <w:t xml:space="preserve">משהו </w:t>
      </w:r>
      <w:bookmarkStart w:id="10991" w:name="_ETM_Q38_418379"/>
      <w:bookmarkEnd w:id="10991"/>
      <w:r>
        <w:rPr>
          <w:rtl/>
        </w:rPr>
        <w:t xml:space="preserve">כדי </w:t>
      </w:r>
      <w:bookmarkStart w:id="10992" w:name="_ETM_Q38_418650"/>
      <w:bookmarkEnd w:id="10992"/>
      <w:r>
        <w:rPr>
          <w:rtl/>
        </w:rPr>
        <w:t xml:space="preserve">לפתור </w:t>
      </w:r>
      <w:bookmarkStart w:id="10993" w:name="_ETM_Q38_418979"/>
      <w:bookmarkEnd w:id="10993"/>
      <w:r>
        <w:rPr>
          <w:rtl/>
        </w:rPr>
        <w:t xml:space="preserve">את </w:t>
      </w:r>
      <w:bookmarkStart w:id="10994" w:name="_ETM_Q38_419069"/>
      <w:bookmarkEnd w:id="10994"/>
      <w:r>
        <w:rPr>
          <w:rtl/>
        </w:rPr>
        <w:t xml:space="preserve">הבעיה </w:t>
      </w:r>
      <w:bookmarkStart w:id="10995" w:name="_ETM_Q38_419370"/>
      <w:bookmarkEnd w:id="10995"/>
      <w:r>
        <w:rPr>
          <w:rFonts w:hint="cs"/>
          <w:rtl/>
        </w:rPr>
        <w:t>כ</w:t>
      </w:r>
      <w:r>
        <w:rPr>
          <w:rtl/>
        </w:rPr>
        <w:t xml:space="preserve">שנכנסים </w:t>
      </w:r>
      <w:bookmarkStart w:id="10996" w:name="_ETM_Q38_419879"/>
      <w:bookmarkEnd w:id="10996"/>
      <w:r>
        <w:rPr>
          <w:rtl/>
        </w:rPr>
        <w:t>לסופר</w:t>
      </w:r>
      <w:r>
        <w:rPr>
          <w:rFonts w:hint="cs"/>
          <w:rtl/>
        </w:rPr>
        <w:t xml:space="preserve"> –</w:t>
      </w:r>
      <w:r>
        <w:rPr>
          <w:rtl/>
        </w:rPr>
        <w:t xml:space="preserve"> </w:t>
      </w:r>
      <w:bookmarkStart w:id="10997" w:name="_ETM_Q38_420329"/>
      <w:bookmarkEnd w:id="10997"/>
      <w:r>
        <w:rPr>
          <w:rtl/>
        </w:rPr>
        <w:t xml:space="preserve">כל </w:t>
      </w:r>
      <w:bookmarkStart w:id="10998" w:name="_ETM_Q38_420510"/>
      <w:bookmarkEnd w:id="10998"/>
      <w:r>
        <w:rPr>
          <w:rtl/>
        </w:rPr>
        <w:t xml:space="preserve">מה </w:t>
      </w:r>
      <w:bookmarkStart w:id="10999" w:name="_ETM_Q38_420629"/>
      <w:bookmarkEnd w:id="10999"/>
      <w:r>
        <w:rPr>
          <w:rtl/>
        </w:rPr>
        <w:t xml:space="preserve">שהזכרת </w:t>
      </w:r>
      <w:bookmarkStart w:id="11000" w:name="_ETM_Q38_421199"/>
      <w:bookmarkEnd w:id="11000"/>
      <w:r>
        <w:rPr>
          <w:rtl/>
        </w:rPr>
        <w:t>עכשיו</w:t>
      </w:r>
      <w:r>
        <w:rPr>
          <w:rFonts w:hint="cs"/>
          <w:rtl/>
        </w:rPr>
        <w:t>.</w:t>
      </w:r>
      <w:r>
        <w:rPr>
          <w:rtl/>
        </w:rPr>
        <w:t xml:space="preserve"> </w:t>
      </w:r>
      <w:bookmarkStart w:id="11001" w:name="_ETM_Q38_422230"/>
      <w:bookmarkEnd w:id="11001"/>
      <w:r>
        <w:rPr>
          <w:rtl/>
        </w:rPr>
        <w:t xml:space="preserve">אמרתי </w:t>
      </w:r>
      <w:bookmarkStart w:id="11002" w:name="_ETM_Q38_422620"/>
      <w:bookmarkEnd w:id="11002"/>
      <w:r>
        <w:rPr>
          <w:rtl/>
        </w:rPr>
        <w:t>לו</w:t>
      </w:r>
      <w:r>
        <w:rPr>
          <w:rFonts w:hint="cs"/>
          <w:rtl/>
        </w:rPr>
        <w:t>:</w:t>
      </w:r>
      <w:r>
        <w:rPr>
          <w:rtl/>
        </w:rPr>
        <w:t xml:space="preserve"> </w:t>
      </w:r>
      <w:bookmarkStart w:id="11003" w:name="_ETM_Q38_422859"/>
      <w:bookmarkEnd w:id="11003"/>
      <w:r>
        <w:rPr>
          <w:rtl/>
        </w:rPr>
        <w:t xml:space="preserve">באמת </w:t>
      </w:r>
      <w:bookmarkStart w:id="11004" w:name="_ETM_Q38_423279"/>
      <w:bookmarkEnd w:id="11004"/>
      <w:r>
        <w:rPr>
          <w:rtl/>
        </w:rPr>
        <w:t xml:space="preserve">אני </w:t>
      </w:r>
      <w:bookmarkStart w:id="11005" w:name="_ETM_Q38_423430"/>
      <w:bookmarkEnd w:id="11005"/>
      <w:r>
        <w:rPr>
          <w:rtl/>
        </w:rPr>
        <w:t xml:space="preserve">מקווה </w:t>
      </w:r>
      <w:bookmarkStart w:id="11006" w:name="_ETM_Q38_423730"/>
      <w:bookmarkEnd w:id="11006"/>
      <w:r>
        <w:rPr>
          <w:rtl/>
        </w:rPr>
        <w:t xml:space="preserve">מאוד </w:t>
      </w:r>
      <w:bookmarkStart w:id="11007" w:name="_ETM_Q38_424060"/>
      <w:bookmarkEnd w:id="11007"/>
      <w:r>
        <w:rPr>
          <w:rtl/>
        </w:rPr>
        <w:t xml:space="preserve">שזה </w:t>
      </w:r>
      <w:bookmarkStart w:id="11008" w:name="_ETM_Q38_424299"/>
      <w:bookmarkEnd w:id="11008"/>
      <w:r>
        <w:rPr>
          <w:rtl/>
        </w:rPr>
        <w:t xml:space="preserve">כן </w:t>
      </w:r>
      <w:bookmarkStart w:id="11009" w:name="_ETM_Q38_424540"/>
      <w:bookmarkEnd w:id="11009"/>
      <w:r>
        <w:rPr>
          <w:rtl/>
        </w:rPr>
        <w:t>יהיה</w:t>
      </w:r>
      <w:r>
        <w:rPr>
          <w:rFonts w:hint="cs"/>
          <w:rtl/>
        </w:rPr>
        <w:t>,</w:t>
      </w:r>
      <w:r>
        <w:rPr>
          <w:rtl/>
        </w:rPr>
        <w:t xml:space="preserve"> </w:t>
      </w:r>
      <w:bookmarkStart w:id="11010" w:name="_ETM_Q38_424779"/>
      <w:bookmarkEnd w:id="11010"/>
      <w:r>
        <w:rPr>
          <w:rtl/>
        </w:rPr>
        <w:t xml:space="preserve">כי </w:t>
      </w:r>
      <w:bookmarkStart w:id="11011" w:name="_ETM_Q38_424989"/>
      <w:bookmarkEnd w:id="11011"/>
      <w:r>
        <w:rPr>
          <w:rtl/>
        </w:rPr>
        <w:t xml:space="preserve">אני </w:t>
      </w:r>
      <w:bookmarkStart w:id="11012" w:name="_ETM_Q38_425709"/>
      <w:bookmarkEnd w:id="11012"/>
      <w:r>
        <w:rPr>
          <w:rtl/>
        </w:rPr>
        <w:lastRenderedPageBreak/>
        <w:t xml:space="preserve">חושב </w:t>
      </w:r>
      <w:bookmarkStart w:id="11013" w:name="_ETM_Q38_426040"/>
      <w:bookmarkEnd w:id="11013"/>
      <w:r>
        <w:rPr>
          <w:rtl/>
        </w:rPr>
        <w:t xml:space="preserve">שזה </w:t>
      </w:r>
      <w:bookmarkStart w:id="11014" w:name="_ETM_Q38_426310"/>
      <w:bookmarkEnd w:id="11014"/>
      <w:r>
        <w:rPr>
          <w:rtl/>
        </w:rPr>
        <w:t xml:space="preserve">באמת </w:t>
      </w:r>
      <w:bookmarkStart w:id="11015" w:name="_ETM_Q38_426639"/>
      <w:bookmarkEnd w:id="11015"/>
      <w:r>
        <w:rPr>
          <w:rtl/>
        </w:rPr>
        <w:t xml:space="preserve">מה </w:t>
      </w:r>
      <w:bookmarkStart w:id="11016" w:name="_ETM_Q38_426760"/>
      <w:bookmarkEnd w:id="11016"/>
      <w:r>
        <w:rPr>
          <w:rtl/>
        </w:rPr>
        <w:t xml:space="preserve">שמעניין </w:t>
      </w:r>
      <w:bookmarkStart w:id="11017" w:name="_ETM_Q38_427150"/>
      <w:bookmarkEnd w:id="11017"/>
      <w:r>
        <w:rPr>
          <w:rtl/>
        </w:rPr>
        <w:t xml:space="preserve">את </w:t>
      </w:r>
      <w:bookmarkStart w:id="11018" w:name="_ETM_Q38_427209"/>
      <w:bookmarkEnd w:id="11018"/>
      <w:r>
        <w:rPr>
          <w:rtl/>
        </w:rPr>
        <w:t>הציבור</w:t>
      </w:r>
      <w:r>
        <w:rPr>
          <w:rFonts w:hint="cs"/>
          <w:rtl/>
        </w:rPr>
        <w:t>.</w:t>
      </w:r>
      <w:r>
        <w:rPr>
          <w:rtl/>
        </w:rPr>
        <w:t xml:space="preserve"> </w:t>
      </w:r>
      <w:bookmarkStart w:id="11019" w:name="_ETM_Q38_427599"/>
      <w:bookmarkEnd w:id="11019"/>
      <w:r>
        <w:rPr>
          <w:rtl/>
        </w:rPr>
        <w:t xml:space="preserve">אבל </w:t>
      </w:r>
      <w:bookmarkStart w:id="11020" w:name="_ETM_Q38_427719"/>
      <w:bookmarkEnd w:id="11020"/>
      <w:r>
        <w:rPr>
          <w:rtl/>
        </w:rPr>
        <w:t xml:space="preserve">מה </w:t>
      </w:r>
      <w:bookmarkStart w:id="11021" w:name="_ETM_Q38_427840"/>
      <w:bookmarkEnd w:id="11021"/>
      <w:r>
        <w:rPr>
          <w:rtl/>
        </w:rPr>
        <w:t>לעשות</w:t>
      </w:r>
      <w:r>
        <w:rPr>
          <w:rFonts w:hint="cs"/>
          <w:rtl/>
        </w:rPr>
        <w:t xml:space="preserve">, אמרתי לו, </w:t>
      </w:r>
      <w:bookmarkStart w:id="11022" w:name="_ETM_Q38_428139"/>
      <w:bookmarkEnd w:id="11022"/>
      <w:r>
        <w:rPr>
          <w:rFonts w:hint="cs"/>
          <w:rtl/>
        </w:rPr>
        <w:t>שה</w:t>
      </w:r>
      <w:bookmarkStart w:id="11023" w:name="_ETM_Q38_428650"/>
      <w:bookmarkEnd w:id="11023"/>
      <w:r>
        <w:rPr>
          <w:rtl/>
        </w:rPr>
        <w:t xml:space="preserve">תקשורת </w:t>
      </w:r>
      <w:bookmarkStart w:id="11024" w:name="_ETM_Q38_429040"/>
      <w:bookmarkEnd w:id="11024"/>
      <w:r>
        <w:rPr>
          <w:rtl/>
        </w:rPr>
        <w:t>מ</w:t>
      </w:r>
      <w:r>
        <w:rPr>
          <w:rFonts w:hint="cs"/>
          <w:rtl/>
        </w:rPr>
        <w:t>ת</w:t>
      </w:r>
      <w:r>
        <w:rPr>
          <w:rtl/>
        </w:rPr>
        <w:t xml:space="preserve">עניינת </w:t>
      </w:r>
      <w:bookmarkStart w:id="11025" w:name="_ETM_Q38_429700"/>
      <w:bookmarkEnd w:id="11025"/>
      <w:r>
        <w:rPr>
          <w:rFonts w:hint="cs"/>
          <w:rtl/>
        </w:rPr>
        <w:t>ב</w:t>
      </w:r>
      <w:r>
        <w:rPr>
          <w:rtl/>
        </w:rPr>
        <w:t xml:space="preserve">מי </w:t>
      </w:r>
      <w:bookmarkStart w:id="11026" w:name="_ETM_Q38_429909"/>
      <w:bookmarkEnd w:id="11026"/>
      <w:r>
        <w:rPr>
          <w:rtl/>
        </w:rPr>
        <w:t xml:space="preserve">יקבל </w:t>
      </w:r>
      <w:bookmarkStart w:id="11027" w:name="_ETM_Q38_430450"/>
      <w:bookmarkEnd w:id="11027"/>
      <w:r>
        <w:rPr>
          <w:rtl/>
        </w:rPr>
        <w:t xml:space="preserve">איזה </w:t>
      </w:r>
      <w:bookmarkStart w:id="11028" w:name="_ETM_Q38_430659"/>
      <w:bookmarkEnd w:id="11028"/>
      <w:r>
        <w:rPr>
          <w:rtl/>
        </w:rPr>
        <w:t xml:space="preserve">תפקיד </w:t>
      </w:r>
      <w:bookmarkStart w:id="11029" w:name="_ETM_Q38_431260"/>
      <w:bookmarkEnd w:id="11029"/>
      <w:r>
        <w:rPr>
          <w:rtl/>
        </w:rPr>
        <w:t>פי</w:t>
      </w:r>
      <w:bookmarkStart w:id="11030" w:name="_ETM_Q38_431560"/>
      <w:bookmarkEnd w:id="11030"/>
      <w:r>
        <w:rPr>
          <w:rFonts w:hint="cs"/>
          <w:rtl/>
        </w:rPr>
        <w:t>-עשרה יותר</w:t>
      </w:r>
      <w:r>
        <w:rPr>
          <w:rtl/>
        </w:rPr>
        <w:t xml:space="preserve"> </w:t>
      </w:r>
      <w:bookmarkStart w:id="11031" w:name="_ETM_Q38_432010"/>
      <w:bookmarkEnd w:id="11031"/>
      <w:r>
        <w:rPr>
          <w:rFonts w:hint="cs"/>
          <w:rtl/>
        </w:rPr>
        <w:t>מאשר</w:t>
      </w:r>
      <w:r>
        <w:rPr>
          <w:rtl/>
        </w:rPr>
        <w:t xml:space="preserve"> </w:t>
      </w:r>
      <w:bookmarkStart w:id="11032" w:name="_ETM_Q38_432249"/>
      <w:bookmarkEnd w:id="11032"/>
      <w:r>
        <w:rPr>
          <w:rtl/>
        </w:rPr>
        <w:t xml:space="preserve">כמה </w:t>
      </w:r>
      <w:bookmarkStart w:id="11033" w:name="_ETM_Q38_433060"/>
      <w:bookmarkEnd w:id="11033"/>
      <w:r>
        <w:rPr>
          <w:rFonts w:hint="cs"/>
          <w:rtl/>
        </w:rPr>
        <w:t>יעלו</w:t>
      </w:r>
      <w:r>
        <w:rPr>
          <w:rtl/>
        </w:rPr>
        <w:t xml:space="preserve"> </w:t>
      </w:r>
      <w:bookmarkStart w:id="11034" w:name="_ETM_Q38_433209"/>
      <w:bookmarkEnd w:id="11034"/>
      <w:r>
        <w:rPr>
          <w:rtl/>
        </w:rPr>
        <w:t xml:space="preserve">לחם </w:t>
      </w:r>
      <w:bookmarkStart w:id="11035" w:name="_ETM_Q38_433840"/>
      <w:bookmarkEnd w:id="11035"/>
      <w:r>
        <w:rPr>
          <w:rtl/>
        </w:rPr>
        <w:t xml:space="preserve">או </w:t>
      </w:r>
      <w:bookmarkStart w:id="11036" w:name="_ETM_Q38_434230"/>
      <w:bookmarkEnd w:id="11036"/>
      <w:r>
        <w:rPr>
          <w:rtl/>
        </w:rPr>
        <w:t xml:space="preserve">דירה </w:t>
      </w:r>
      <w:bookmarkStart w:id="11037" w:name="_ETM_Q38_435099"/>
      <w:bookmarkEnd w:id="11037"/>
      <w:r>
        <w:rPr>
          <w:rtl/>
        </w:rPr>
        <w:t>לאזרח</w:t>
      </w:r>
      <w:r>
        <w:rPr>
          <w:rFonts w:hint="cs"/>
          <w:rtl/>
        </w:rPr>
        <w:t>. זו הבעיה.</w:t>
      </w:r>
    </w:p>
    <w:p w:rsidR="00C02703" w:rsidRDefault="00C02703" w:rsidP="00F67249">
      <w:pPr>
        <w:rPr>
          <w:rtl/>
        </w:rPr>
      </w:pPr>
    </w:p>
    <w:p w:rsidR="00C02703" w:rsidRDefault="00C02703" w:rsidP="00F67249">
      <w:pPr>
        <w:pStyle w:val="-"/>
        <w:keepNext/>
        <w:rPr>
          <w:rtl/>
        </w:rPr>
      </w:pPr>
      <w:bookmarkStart w:id="11038" w:name="ET_speakercontinue_5792_16"/>
      <w:r w:rsidRPr="009469B5">
        <w:rPr>
          <w:rStyle w:val="TagStyle"/>
          <w:rtl/>
        </w:rPr>
        <w:t xml:space="preserve"> &lt;&lt; דובר_המשך &gt;&gt; </w:t>
      </w:r>
      <w:r>
        <w:rPr>
          <w:rtl/>
        </w:rPr>
        <w:t>יבגני סובה (ישראל ביתנו):</w:t>
      </w:r>
      <w:r w:rsidRPr="009469B5">
        <w:rPr>
          <w:rStyle w:val="TagStyle"/>
          <w:rtl/>
        </w:rPr>
        <w:t xml:space="preserve"> &lt;&lt; דובר_המשך &gt;&gt;</w:t>
      </w:r>
      <w:r>
        <w:rPr>
          <w:rtl/>
        </w:rPr>
        <w:t xml:space="preserve">   </w:t>
      </w:r>
      <w:bookmarkEnd w:id="11038"/>
    </w:p>
    <w:p w:rsidR="00C02703" w:rsidRDefault="00C02703" w:rsidP="00D91890">
      <w:pPr>
        <w:rPr>
          <w:rtl/>
        </w:rPr>
      </w:pPr>
    </w:p>
    <w:p w:rsidR="00C02703" w:rsidRDefault="00C02703" w:rsidP="00F67249">
      <w:pPr>
        <w:rPr>
          <w:rtl/>
        </w:rPr>
      </w:pPr>
      <w:r>
        <w:rPr>
          <w:rtl/>
        </w:rPr>
        <w:t xml:space="preserve"> </w:t>
      </w:r>
      <w:bookmarkStart w:id="11039" w:name="_ETM_Q38_435819"/>
      <w:bookmarkStart w:id="11040" w:name="_ETM_Q38_436360"/>
      <w:bookmarkEnd w:id="11039"/>
      <w:bookmarkEnd w:id="11040"/>
      <w:r>
        <w:rPr>
          <w:rtl/>
        </w:rPr>
        <w:t xml:space="preserve">אני </w:t>
      </w:r>
      <w:bookmarkStart w:id="11041" w:name="_ETM_Q38_436569"/>
      <w:bookmarkEnd w:id="11041"/>
      <w:r>
        <w:rPr>
          <w:rtl/>
        </w:rPr>
        <w:t xml:space="preserve">זוכר </w:t>
      </w:r>
      <w:bookmarkStart w:id="11042" w:name="_ETM_Q38_436870"/>
      <w:bookmarkEnd w:id="11042"/>
      <w:r>
        <w:rPr>
          <w:rtl/>
        </w:rPr>
        <w:t>אדוני</w:t>
      </w:r>
      <w:r>
        <w:rPr>
          <w:rFonts w:hint="cs"/>
          <w:rtl/>
        </w:rPr>
        <w:t>, מחאה</w:t>
      </w:r>
      <w:r>
        <w:rPr>
          <w:rtl/>
        </w:rPr>
        <w:t xml:space="preserve"> </w:t>
      </w:r>
      <w:bookmarkStart w:id="11043" w:name="_ETM_Q38_437380"/>
      <w:bookmarkStart w:id="11044" w:name="_ETM_Q38_437680"/>
      <w:bookmarkEnd w:id="11043"/>
      <w:bookmarkEnd w:id="11044"/>
      <w:r>
        <w:rPr>
          <w:rtl/>
        </w:rPr>
        <w:t>ב-2011</w:t>
      </w:r>
      <w:bookmarkStart w:id="11045" w:name="_ETM_Q38_439089"/>
      <w:bookmarkEnd w:id="11045"/>
      <w:r>
        <w:rPr>
          <w:rFonts w:hint="cs"/>
          <w:rtl/>
        </w:rPr>
        <w:t xml:space="preserve">, </w:t>
      </w:r>
      <w:r>
        <w:rPr>
          <w:rtl/>
        </w:rPr>
        <w:t xml:space="preserve">כשאנשים </w:t>
      </w:r>
      <w:bookmarkStart w:id="11046" w:name="_ETM_Q38_439539"/>
      <w:bookmarkEnd w:id="11046"/>
      <w:r>
        <w:rPr>
          <w:rtl/>
        </w:rPr>
        <w:t xml:space="preserve">יצאו </w:t>
      </w:r>
      <w:bookmarkStart w:id="11047" w:name="_ETM_Q38_439779"/>
      <w:bookmarkEnd w:id="11047"/>
      <w:r>
        <w:rPr>
          <w:rtl/>
        </w:rPr>
        <w:t xml:space="preserve">בגלל </w:t>
      </w:r>
      <w:bookmarkStart w:id="11048" w:name="_ETM_Q38_440110"/>
      <w:bookmarkEnd w:id="11048"/>
      <w:r>
        <w:rPr>
          <w:rtl/>
        </w:rPr>
        <w:t xml:space="preserve">מחיר </w:t>
      </w:r>
      <w:bookmarkStart w:id="11049" w:name="_ETM_Q38_440380"/>
      <w:bookmarkEnd w:id="11049"/>
      <w:r>
        <w:rPr>
          <w:rtl/>
        </w:rPr>
        <w:t xml:space="preserve">הקוטג' </w:t>
      </w:r>
      <w:bookmarkStart w:id="11050" w:name="_ETM_Q38_440889"/>
      <w:bookmarkEnd w:id="11050"/>
      <w:r>
        <w:rPr>
          <w:rFonts w:hint="cs"/>
          <w:rtl/>
        </w:rPr>
        <w:t>וה</w:t>
      </w:r>
      <w:r>
        <w:rPr>
          <w:rtl/>
        </w:rPr>
        <w:t>מילקי</w:t>
      </w:r>
      <w:r>
        <w:rPr>
          <w:rFonts w:hint="cs"/>
          <w:rtl/>
        </w:rPr>
        <w:t>,</w:t>
      </w:r>
      <w:r>
        <w:rPr>
          <w:rtl/>
        </w:rPr>
        <w:t xml:space="preserve"> </w:t>
      </w:r>
      <w:bookmarkStart w:id="11051" w:name="_ETM_Q38_441550"/>
      <w:bookmarkEnd w:id="11051"/>
      <w:r>
        <w:rPr>
          <w:rtl/>
        </w:rPr>
        <w:t xml:space="preserve">והתעלמו </w:t>
      </w:r>
      <w:bookmarkStart w:id="11052" w:name="_ETM_Q38_441970"/>
      <w:bookmarkEnd w:id="11052"/>
      <w:r>
        <w:rPr>
          <w:rtl/>
        </w:rPr>
        <w:t xml:space="preserve">ממחיר </w:t>
      </w:r>
      <w:bookmarkStart w:id="11053" w:name="_ETM_Q38_442330"/>
      <w:bookmarkEnd w:id="11053"/>
      <w:r>
        <w:rPr>
          <w:rtl/>
        </w:rPr>
        <w:t>הדירות</w:t>
      </w:r>
      <w:r>
        <w:rPr>
          <w:rFonts w:hint="cs"/>
          <w:rtl/>
        </w:rPr>
        <w:t>.</w:t>
      </w:r>
      <w:r>
        <w:rPr>
          <w:rtl/>
        </w:rPr>
        <w:t xml:space="preserve"> </w:t>
      </w:r>
      <w:bookmarkStart w:id="11054" w:name="_ETM_Q38_443740"/>
      <w:bookmarkEnd w:id="11054"/>
      <w:r>
        <w:rPr>
          <w:rtl/>
        </w:rPr>
        <w:t xml:space="preserve">אתה </w:t>
      </w:r>
      <w:bookmarkStart w:id="11055" w:name="_ETM_Q38_443860"/>
      <w:bookmarkEnd w:id="11055"/>
      <w:r>
        <w:rPr>
          <w:rtl/>
        </w:rPr>
        <w:t>יודע</w:t>
      </w:r>
      <w:r>
        <w:rPr>
          <w:rFonts w:hint="cs"/>
          <w:rtl/>
        </w:rPr>
        <w:t>,</w:t>
      </w:r>
      <w:r>
        <w:rPr>
          <w:rtl/>
        </w:rPr>
        <w:t xml:space="preserve"> </w:t>
      </w:r>
      <w:bookmarkStart w:id="11056" w:name="_ETM_Q38_444099"/>
      <w:bookmarkEnd w:id="11056"/>
      <w:r>
        <w:rPr>
          <w:rtl/>
        </w:rPr>
        <w:t xml:space="preserve">ובסוף </w:t>
      </w:r>
      <w:bookmarkStart w:id="11057" w:name="_ETM_Q38_444669"/>
      <w:bookmarkEnd w:id="11057"/>
      <w:r>
        <w:rPr>
          <w:rtl/>
        </w:rPr>
        <w:t>וכ</w:t>
      </w:r>
      <w:r>
        <w:rPr>
          <w:rFonts w:hint="cs"/>
          <w:rtl/>
        </w:rPr>
        <w:t>כה המשכנו.</w:t>
      </w:r>
      <w:r>
        <w:rPr>
          <w:rtl/>
        </w:rPr>
        <w:t xml:space="preserve"> </w:t>
      </w:r>
      <w:bookmarkStart w:id="11058" w:name="_ETM_Q38_445150"/>
      <w:bookmarkStart w:id="11059" w:name="_ETM_Q38_445419"/>
      <w:bookmarkStart w:id="11060" w:name="_ETM_Q38_446169"/>
      <w:bookmarkEnd w:id="11058"/>
      <w:bookmarkEnd w:id="11059"/>
      <w:bookmarkEnd w:id="11060"/>
    </w:p>
    <w:p w:rsidR="00C02703" w:rsidRDefault="00C02703" w:rsidP="00F67249">
      <w:pPr>
        <w:rPr>
          <w:rtl/>
        </w:rPr>
      </w:pPr>
    </w:p>
    <w:p w:rsidR="00C02703" w:rsidRDefault="00C02703" w:rsidP="00F67249">
      <w:pPr>
        <w:rPr>
          <w:rtl/>
        </w:rPr>
      </w:pPr>
      <w:bookmarkStart w:id="11061" w:name="_ETM_Q38_446164"/>
      <w:bookmarkStart w:id="11062" w:name="_ETM_Q38_446220"/>
      <w:bookmarkEnd w:id="11061"/>
      <w:bookmarkEnd w:id="11062"/>
      <w:r>
        <w:rPr>
          <w:rtl/>
        </w:rPr>
        <w:t xml:space="preserve">אז </w:t>
      </w:r>
      <w:bookmarkStart w:id="11063" w:name="_ETM_Q38_446319"/>
      <w:bookmarkEnd w:id="11063"/>
      <w:r>
        <w:rPr>
          <w:rtl/>
        </w:rPr>
        <w:t xml:space="preserve">אם </w:t>
      </w:r>
      <w:bookmarkStart w:id="11064" w:name="_ETM_Q38_446410"/>
      <w:bookmarkEnd w:id="11064"/>
      <w:r>
        <w:rPr>
          <w:rtl/>
        </w:rPr>
        <w:t xml:space="preserve">אני </w:t>
      </w:r>
      <w:bookmarkStart w:id="11065" w:name="_ETM_Q38_446529"/>
      <w:bookmarkEnd w:id="11065"/>
      <w:r>
        <w:rPr>
          <w:rtl/>
        </w:rPr>
        <w:t xml:space="preserve">חוזר </w:t>
      </w:r>
      <w:bookmarkStart w:id="11066" w:name="_ETM_Q38_446889"/>
      <w:bookmarkEnd w:id="11066"/>
      <w:r>
        <w:rPr>
          <w:rtl/>
        </w:rPr>
        <w:t>לכלים</w:t>
      </w:r>
      <w:r>
        <w:rPr>
          <w:rFonts w:hint="cs"/>
          <w:rtl/>
        </w:rPr>
        <w:t>,</w:t>
      </w:r>
      <w:r>
        <w:rPr>
          <w:rtl/>
        </w:rPr>
        <w:t xml:space="preserve"> </w:t>
      </w:r>
      <w:bookmarkStart w:id="11067" w:name="_ETM_Q38_447430"/>
      <w:bookmarkEnd w:id="11067"/>
      <w:r>
        <w:rPr>
          <w:rtl/>
        </w:rPr>
        <w:t xml:space="preserve">אז </w:t>
      </w:r>
      <w:bookmarkStart w:id="11068" w:name="_ETM_Q38_447699"/>
      <w:bookmarkEnd w:id="11068"/>
      <w:r>
        <w:rPr>
          <w:rFonts w:hint="cs"/>
          <w:rtl/>
        </w:rPr>
        <w:t xml:space="preserve">כי </w:t>
      </w:r>
      <w:r>
        <w:rPr>
          <w:rtl/>
        </w:rPr>
        <w:t xml:space="preserve">אינפלציה </w:t>
      </w:r>
      <w:bookmarkStart w:id="11069" w:name="_ETM_Q38_448240"/>
      <w:bookmarkEnd w:id="11069"/>
      <w:r>
        <w:rPr>
          <w:rtl/>
        </w:rPr>
        <w:t xml:space="preserve">זה </w:t>
      </w:r>
      <w:bookmarkStart w:id="11070" w:name="_ETM_Q38_448330"/>
      <w:bookmarkEnd w:id="11070"/>
      <w:r>
        <w:rPr>
          <w:rFonts w:hint="cs"/>
          <w:rtl/>
        </w:rPr>
        <w:t>אחד</w:t>
      </w:r>
      <w:r>
        <w:rPr>
          <w:rtl/>
        </w:rPr>
        <w:t xml:space="preserve"> </w:t>
      </w:r>
      <w:bookmarkStart w:id="11071" w:name="_ETM_Q38_448569"/>
      <w:bookmarkEnd w:id="11071"/>
      <w:r>
        <w:rPr>
          <w:rtl/>
        </w:rPr>
        <w:t xml:space="preserve">הכלים </w:t>
      </w:r>
      <w:bookmarkStart w:id="11072" w:name="_ETM_Q38_449020"/>
      <w:bookmarkEnd w:id="11072"/>
      <w:r>
        <w:rPr>
          <w:rtl/>
        </w:rPr>
        <w:t xml:space="preserve">שבאמצעותו </w:t>
      </w:r>
      <w:bookmarkStart w:id="11073" w:name="_ETM_Q38_451000"/>
      <w:bookmarkEnd w:id="11073"/>
      <w:r>
        <w:rPr>
          <w:rtl/>
        </w:rPr>
        <w:t xml:space="preserve">ניתן </w:t>
      </w:r>
      <w:bookmarkStart w:id="11074" w:name="_ETM_Q38_451509"/>
      <w:bookmarkEnd w:id="11074"/>
      <w:r>
        <w:rPr>
          <w:rtl/>
        </w:rPr>
        <w:t xml:space="preserve">לעשות </w:t>
      </w:r>
      <w:bookmarkStart w:id="11075" w:name="_ETM_Q38_451900"/>
      <w:bookmarkEnd w:id="11075"/>
      <w:r>
        <w:rPr>
          <w:rtl/>
        </w:rPr>
        <w:t xml:space="preserve">באמת </w:t>
      </w:r>
      <w:bookmarkStart w:id="11076" w:name="_ETM_Q38_452229"/>
      <w:bookmarkEnd w:id="11076"/>
      <w:r>
        <w:rPr>
          <w:rtl/>
        </w:rPr>
        <w:t xml:space="preserve">השוואה </w:t>
      </w:r>
      <w:bookmarkStart w:id="11077" w:name="_ETM_Q38_452650"/>
      <w:bookmarkEnd w:id="11077"/>
      <w:r>
        <w:rPr>
          <w:rtl/>
        </w:rPr>
        <w:t>מקצועית</w:t>
      </w:r>
      <w:r>
        <w:rPr>
          <w:rFonts w:hint="cs"/>
          <w:rtl/>
        </w:rPr>
        <w:t>.</w:t>
      </w:r>
      <w:r>
        <w:rPr>
          <w:rtl/>
        </w:rPr>
        <w:t xml:space="preserve"> </w:t>
      </w:r>
      <w:bookmarkStart w:id="11078" w:name="_ETM_Q38_453940"/>
      <w:bookmarkEnd w:id="11078"/>
      <w:r>
        <w:rPr>
          <w:rtl/>
        </w:rPr>
        <w:t xml:space="preserve">אז </w:t>
      </w:r>
      <w:bookmarkStart w:id="11079" w:name="_ETM_Q38_454120"/>
      <w:bookmarkEnd w:id="11079"/>
      <w:r>
        <w:rPr>
          <w:rtl/>
        </w:rPr>
        <w:t xml:space="preserve">אנחנו </w:t>
      </w:r>
      <w:bookmarkStart w:id="11080" w:name="_ETM_Q38_454479"/>
      <w:bookmarkEnd w:id="11080"/>
      <w:r>
        <w:rPr>
          <w:rtl/>
        </w:rPr>
        <w:t xml:space="preserve">מסתכלים </w:t>
      </w:r>
      <w:bookmarkStart w:id="11081" w:name="_ETM_Q38_454900"/>
      <w:bookmarkEnd w:id="11081"/>
      <w:r>
        <w:rPr>
          <w:rtl/>
        </w:rPr>
        <w:t xml:space="preserve">אחרי </w:t>
      </w:r>
      <w:bookmarkStart w:id="11082" w:name="_ETM_Q38_455110"/>
      <w:bookmarkEnd w:id="11082"/>
      <w:r>
        <w:rPr>
          <w:rtl/>
        </w:rPr>
        <w:t xml:space="preserve">שנה </w:t>
      </w:r>
      <w:bookmarkStart w:id="11083" w:name="_ETM_Q38_455349"/>
      <w:bookmarkEnd w:id="11083"/>
      <w:r>
        <w:rPr>
          <w:rtl/>
        </w:rPr>
        <w:t xml:space="preserve">וחצי </w:t>
      </w:r>
      <w:bookmarkStart w:id="11084" w:name="_ETM_Q38_456190"/>
      <w:bookmarkEnd w:id="11084"/>
      <w:r>
        <w:rPr>
          <w:rtl/>
        </w:rPr>
        <w:t>ש</w:t>
      </w:r>
      <w:r>
        <w:rPr>
          <w:rFonts w:hint="cs"/>
          <w:rtl/>
        </w:rPr>
        <w:t xml:space="preserve">בה </w:t>
      </w:r>
      <w:r>
        <w:rPr>
          <w:rtl/>
        </w:rPr>
        <w:t xml:space="preserve">האינפלציה </w:t>
      </w:r>
      <w:bookmarkStart w:id="11085" w:name="_ETM_Q38_457150"/>
      <w:bookmarkEnd w:id="11085"/>
      <w:r>
        <w:rPr>
          <w:rtl/>
        </w:rPr>
        <w:t>ב</w:t>
      </w:r>
      <w:r>
        <w:rPr>
          <w:rFonts w:hint="cs"/>
          <w:rtl/>
        </w:rPr>
        <w:t>ע</w:t>
      </w:r>
      <w:r>
        <w:rPr>
          <w:rtl/>
        </w:rPr>
        <w:t xml:space="preserve">ולם </w:t>
      </w:r>
      <w:bookmarkStart w:id="11086" w:name="_ETM_Q38_457690"/>
      <w:bookmarkEnd w:id="11086"/>
      <w:r>
        <w:rPr>
          <w:rtl/>
        </w:rPr>
        <w:t xml:space="preserve">פשוט </w:t>
      </w:r>
      <w:bookmarkStart w:id="11087" w:name="_ETM_Q38_457990"/>
      <w:bookmarkEnd w:id="11087"/>
      <w:r>
        <w:rPr>
          <w:rtl/>
        </w:rPr>
        <w:t xml:space="preserve">בוערת </w:t>
      </w:r>
      <w:bookmarkStart w:id="11088" w:name="_ETM_Q38_458680"/>
      <w:bookmarkEnd w:id="11088"/>
      <w:r>
        <w:rPr>
          <w:rtl/>
        </w:rPr>
        <w:t>ומגיע</w:t>
      </w:r>
      <w:r>
        <w:rPr>
          <w:rFonts w:hint="cs"/>
          <w:rtl/>
        </w:rPr>
        <w:t>ה</w:t>
      </w:r>
      <w:bookmarkStart w:id="11089" w:name="_ETM_Q38_459729"/>
      <w:bookmarkEnd w:id="11089"/>
      <w:r>
        <w:rPr>
          <w:rtl/>
        </w:rPr>
        <w:t xml:space="preserve"> </w:t>
      </w:r>
      <w:bookmarkStart w:id="11090" w:name="_ETM_Q38_460830"/>
      <w:bookmarkEnd w:id="11090"/>
      <w:r>
        <w:rPr>
          <w:rFonts w:hint="cs"/>
          <w:rtl/>
        </w:rPr>
        <w:t>ל</w:t>
      </w:r>
      <w:r>
        <w:rPr>
          <w:rtl/>
        </w:rPr>
        <w:t xml:space="preserve">מספרים </w:t>
      </w:r>
      <w:bookmarkStart w:id="11091" w:name="_ETM_Q38_461790"/>
      <w:bookmarkEnd w:id="11091"/>
      <w:r>
        <w:rPr>
          <w:rtl/>
        </w:rPr>
        <w:t>דו</w:t>
      </w:r>
      <w:bookmarkStart w:id="11092" w:name="_ETM_Q38_461940"/>
      <w:bookmarkEnd w:id="11092"/>
      <w:r>
        <w:rPr>
          <w:rFonts w:hint="cs"/>
          <w:rtl/>
        </w:rPr>
        <w:t>-</w:t>
      </w:r>
      <w:r>
        <w:rPr>
          <w:rtl/>
        </w:rPr>
        <w:t>ספרתי</w:t>
      </w:r>
      <w:r>
        <w:rPr>
          <w:rFonts w:hint="cs"/>
          <w:rtl/>
        </w:rPr>
        <w:t>ים.</w:t>
      </w:r>
      <w:r>
        <w:rPr>
          <w:rtl/>
        </w:rPr>
        <w:t xml:space="preserve"> </w:t>
      </w:r>
      <w:bookmarkStart w:id="11093" w:name="_ETM_Q38_462839"/>
      <w:bookmarkEnd w:id="11093"/>
      <w:r>
        <w:rPr>
          <w:rtl/>
        </w:rPr>
        <w:t xml:space="preserve">אם </w:t>
      </w:r>
      <w:bookmarkStart w:id="11094" w:name="_ETM_Q38_462990"/>
      <w:bookmarkEnd w:id="11094"/>
      <w:r>
        <w:rPr>
          <w:rtl/>
        </w:rPr>
        <w:t xml:space="preserve">זה </w:t>
      </w:r>
      <w:bookmarkStart w:id="11095" w:name="_ETM_Q38_463260"/>
      <w:bookmarkEnd w:id="11095"/>
      <w:r>
        <w:rPr>
          <w:rFonts w:hint="cs"/>
          <w:rtl/>
        </w:rPr>
        <w:t>ב</w:t>
      </w:r>
      <w:r>
        <w:rPr>
          <w:rtl/>
        </w:rPr>
        <w:t>מדינות</w:t>
      </w:r>
      <w:r>
        <w:rPr>
          <w:rFonts w:hint="cs"/>
          <w:rtl/>
        </w:rPr>
        <w:t xml:space="preserve"> –</w:t>
      </w:r>
      <w:r>
        <w:rPr>
          <w:rtl/>
        </w:rPr>
        <w:t xml:space="preserve"> </w:t>
      </w:r>
      <w:bookmarkStart w:id="11096" w:name="_ETM_Q38_463650"/>
      <w:bookmarkEnd w:id="11096"/>
      <w:r>
        <w:rPr>
          <w:rFonts w:hint="cs"/>
          <w:rtl/>
        </w:rPr>
        <w:t xml:space="preserve">אני </w:t>
      </w:r>
      <w:r>
        <w:rPr>
          <w:rtl/>
        </w:rPr>
        <w:t xml:space="preserve">מדבר </w:t>
      </w:r>
      <w:bookmarkStart w:id="11097" w:name="_ETM_Q38_463950"/>
      <w:bookmarkEnd w:id="11097"/>
      <w:r>
        <w:rPr>
          <w:rFonts w:hint="cs"/>
          <w:rtl/>
        </w:rPr>
        <w:t xml:space="preserve">על </w:t>
      </w:r>
      <w:r>
        <w:rPr>
          <w:rtl/>
        </w:rPr>
        <w:t xml:space="preserve">מדינות </w:t>
      </w:r>
      <w:bookmarkStart w:id="11098" w:name="_ETM_Q38_464279"/>
      <w:bookmarkEnd w:id="11098"/>
      <w:r>
        <w:rPr>
          <w:rtl/>
        </w:rPr>
        <w:t>מפותחות</w:t>
      </w:r>
      <w:r>
        <w:rPr>
          <w:rFonts w:hint="cs"/>
          <w:rtl/>
        </w:rPr>
        <w:t>,</w:t>
      </w:r>
      <w:r>
        <w:rPr>
          <w:rtl/>
        </w:rPr>
        <w:t xml:space="preserve"> </w:t>
      </w:r>
      <w:bookmarkStart w:id="11099" w:name="_ETM_Q38_465580"/>
      <w:bookmarkEnd w:id="11099"/>
      <w:r>
        <w:rPr>
          <w:rtl/>
        </w:rPr>
        <w:t xml:space="preserve">כמו </w:t>
      </w:r>
      <w:bookmarkStart w:id="11100" w:name="_ETM_Q38_466180"/>
      <w:bookmarkEnd w:id="11100"/>
      <w:r>
        <w:rPr>
          <w:rtl/>
        </w:rPr>
        <w:t>גרמניה</w:t>
      </w:r>
      <w:r>
        <w:rPr>
          <w:rFonts w:hint="cs"/>
          <w:rtl/>
        </w:rPr>
        <w:t>,</w:t>
      </w:r>
      <w:r>
        <w:rPr>
          <w:rtl/>
        </w:rPr>
        <w:t xml:space="preserve"> </w:t>
      </w:r>
      <w:bookmarkStart w:id="11101" w:name="_ETM_Q38_467020"/>
      <w:bookmarkEnd w:id="11101"/>
      <w:r>
        <w:rPr>
          <w:rtl/>
        </w:rPr>
        <w:t xml:space="preserve">כמו </w:t>
      </w:r>
      <w:bookmarkStart w:id="11102" w:name="_ETM_Q38_467229"/>
      <w:bookmarkEnd w:id="11102"/>
      <w:r>
        <w:rPr>
          <w:rtl/>
        </w:rPr>
        <w:t xml:space="preserve">ארצות </w:t>
      </w:r>
      <w:bookmarkStart w:id="11103" w:name="_ETM_Q38_467500"/>
      <w:bookmarkEnd w:id="11103"/>
      <w:r>
        <w:rPr>
          <w:rtl/>
        </w:rPr>
        <w:t>הברית</w:t>
      </w:r>
      <w:r>
        <w:rPr>
          <w:rFonts w:hint="cs"/>
          <w:rtl/>
        </w:rPr>
        <w:t>,</w:t>
      </w:r>
      <w:r>
        <w:rPr>
          <w:rtl/>
        </w:rPr>
        <w:t xml:space="preserve"> </w:t>
      </w:r>
      <w:bookmarkStart w:id="11104" w:name="_ETM_Q38_468169"/>
      <w:bookmarkEnd w:id="11104"/>
      <w:r>
        <w:rPr>
          <w:rtl/>
        </w:rPr>
        <w:t>בריטניה</w:t>
      </w:r>
      <w:r>
        <w:rPr>
          <w:rFonts w:hint="cs"/>
          <w:rtl/>
        </w:rPr>
        <w:t>.</w:t>
      </w:r>
      <w:r>
        <w:rPr>
          <w:rtl/>
        </w:rPr>
        <w:t xml:space="preserve"> </w:t>
      </w:r>
      <w:bookmarkStart w:id="11105" w:name="_ETM_Q38_469039"/>
      <w:bookmarkEnd w:id="11105"/>
    </w:p>
    <w:p w:rsidR="00C02703" w:rsidRDefault="00C02703" w:rsidP="00F67249">
      <w:pPr>
        <w:rPr>
          <w:rtl/>
        </w:rPr>
      </w:pPr>
    </w:p>
    <w:p w:rsidR="00C02703" w:rsidRDefault="00C02703" w:rsidP="00323298">
      <w:pPr>
        <w:rPr>
          <w:rtl/>
        </w:rPr>
      </w:pPr>
      <w:r>
        <w:rPr>
          <w:rtl/>
        </w:rPr>
        <w:t xml:space="preserve">תסתכל </w:t>
      </w:r>
      <w:bookmarkStart w:id="11106" w:name="_ETM_Q38_469339"/>
      <w:bookmarkEnd w:id="11106"/>
      <w:r>
        <w:rPr>
          <w:rFonts w:hint="cs"/>
          <w:rtl/>
        </w:rPr>
        <w:t>מה קרה</w:t>
      </w:r>
      <w:r>
        <w:rPr>
          <w:rtl/>
        </w:rPr>
        <w:t xml:space="preserve"> </w:t>
      </w:r>
      <w:bookmarkStart w:id="11107" w:name="_ETM_Q38_469580"/>
      <w:bookmarkEnd w:id="11107"/>
      <w:r>
        <w:rPr>
          <w:rtl/>
        </w:rPr>
        <w:t>בבריטניה</w:t>
      </w:r>
      <w:r>
        <w:rPr>
          <w:rFonts w:hint="cs"/>
          <w:rtl/>
        </w:rPr>
        <w:t>,</w:t>
      </w:r>
      <w:r>
        <w:rPr>
          <w:rtl/>
        </w:rPr>
        <w:t xml:space="preserve"> </w:t>
      </w:r>
      <w:bookmarkStart w:id="11108" w:name="_ETM_Q38_470990"/>
      <w:bookmarkEnd w:id="11108"/>
      <w:r>
        <w:rPr>
          <w:rtl/>
        </w:rPr>
        <w:t xml:space="preserve">אני </w:t>
      </w:r>
      <w:bookmarkStart w:id="11109" w:name="_ETM_Q38_471200"/>
      <w:bookmarkEnd w:id="11109"/>
      <w:r>
        <w:rPr>
          <w:rtl/>
        </w:rPr>
        <w:t xml:space="preserve">לא </w:t>
      </w:r>
      <w:bookmarkStart w:id="11110" w:name="_ETM_Q38_471260"/>
      <w:bookmarkEnd w:id="11110"/>
      <w:r>
        <w:rPr>
          <w:rtl/>
        </w:rPr>
        <w:t xml:space="preserve">יודע </w:t>
      </w:r>
      <w:bookmarkStart w:id="11111" w:name="_ETM_Q38_471410"/>
      <w:bookmarkEnd w:id="11111"/>
      <w:r>
        <w:rPr>
          <w:rtl/>
        </w:rPr>
        <w:t xml:space="preserve">אם </w:t>
      </w:r>
      <w:bookmarkStart w:id="11112" w:name="_ETM_Q38_471470"/>
      <w:bookmarkEnd w:id="11112"/>
      <w:r>
        <w:rPr>
          <w:rtl/>
        </w:rPr>
        <w:t xml:space="preserve">בכלל </w:t>
      </w:r>
      <w:bookmarkStart w:id="11113" w:name="_ETM_Q38_471710"/>
      <w:bookmarkEnd w:id="11113"/>
      <w:r>
        <w:rPr>
          <w:rtl/>
        </w:rPr>
        <w:t xml:space="preserve">זוכרים </w:t>
      </w:r>
      <w:bookmarkStart w:id="11114" w:name="_ETM_Q38_472040"/>
      <w:bookmarkEnd w:id="11114"/>
      <w:r>
        <w:rPr>
          <w:rtl/>
        </w:rPr>
        <w:t xml:space="preserve">בכלל </w:t>
      </w:r>
      <w:bookmarkStart w:id="11115" w:name="_ETM_Q38_472339"/>
      <w:bookmarkEnd w:id="11115"/>
      <w:r>
        <w:rPr>
          <w:rtl/>
        </w:rPr>
        <w:t xml:space="preserve">את </w:t>
      </w:r>
      <w:bookmarkStart w:id="11116" w:name="_ETM_Q38_472430"/>
      <w:bookmarkEnd w:id="11116"/>
      <w:r>
        <w:rPr>
          <w:rtl/>
        </w:rPr>
        <w:t xml:space="preserve">השם </w:t>
      </w:r>
      <w:bookmarkStart w:id="11117" w:name="_ETM_Q38_472640"/>
      <w:bookmarkEnd w:id="11117"/>
      <w:r>
        <w:rPr>
          <w:rtl/>
        </w:rPr>
        <w:t xml:space="preserve">של </w:t>
      </w:r>
      <w:bookmarkStart w:id="11118" w:name="_ETM_Q38_472790"/>
      <w:bookmarkEnd w:id="11118"/>
      <w:r>
        <w:rPr>
          <w:rtl/>
        </w:rPr>
        <w:t xml:space="preserve">ראשת </w:t>
      </w:r>
      <w:bookmarkStart w:id="11119" w:name="_ETM_Q38_473089"/>
      <w:bookmarkEnd w:id="11119"/>
      <w:r>
        <w:rPr>
          <w:rtl/>
        </w:rPr>
        <w:t xml:space="preserve">הממשלה </w:t>
      </w:r>
      <w:bookmarkStart w:id="11120" w:name="_ETM_Q38_473540"/>
      <w:bookmarkEnd w:id="11120"/>
      <w:r>
        <w:rPr>
          <w:rtl/>
        </w:rPr>
        <w:t xml:space="preserve">שהייתה </w:t>
      </w:r>
      <w:bookmarkStart w:id="11121" w:name="_ETM_Q38_473930"/>
      <w:bookmarkEnd w:id="11121"/>
      <w:r>
        <w:rPr>
          <w:rFonts w:hint="cs"/>
          <w:rtl/>
        </w:rPr>
        <w:t>שם</w:t>
      </w:r>
      <w:r>
        <w:rPr>
          <w:rtl/>
        </w:rPr>
        <w:t xml:space="preserve"> </w:t>
      </w:r>
      <w:bookmarkStart w:id="11122" w:name="_ETM_Q38_474170"/>
      <w:bookmarkEnd w:id="11122"/>
      <w:r>
        <w:rPr>
          <w:rtl/>
        </w:rPr>
        <w:t xml:space="preserve">40 </w:t>
      </w:r>
      <w:bookmarkStart w:id="11123" w:name="_ETM_Q38_474410"/>
      <w:bookmarkEnd w:id="11123"/>
      <w:r>
        <w:rPr>
          <w:rtl/>
        </w:rPr>
        <w:t xml:space="preserve">ומשהו </w:t>
      </w:r>
      <w:bookmarkStart w:id="11124" w:name="_ETM_Q38_474740"/>
      <w:bookmarkEnd w:id="11124"/>
      <w:r>
        <w:rPr>
          <w:rtl/>
        </w:rPr>
        <w:t>יום</w:t>
      </w:r>
      <w:r>
        <w:rPr>
          <w:rFonts w:hint="cs"/>
          <w:rtl/>
        </w:rPr>
        <w:t>.</w:t>
      </w:r>
      <w:r>
        <w:rPr>
          <w:rtl/>
        </w:rPr>
        <w:t xml:space="preserve"> </w:t>
      </w:r>
      <w:bookmarkStart w:id="11125" w:name="_ETM_Q38_475550"/>
      <w:bookmarkEnd w:id="11125"/>
      <w:r>
        <w:rPr>
          <w:rtl/>
        </w:rPr>
        <w:t xml:space="preserve">סלח </w:t>
      </w:r>
      <w:bookmarkStart w:id="11126" w:name="_ETM_Q38_475820"/>
      <w:bookmarkEnd w:id="11126"/>
      <w:r>
        <w:rPr>
          <w:rtl/>
        </w:rPr>
        <w:t>לי</w:t>
      </w:r>
      <w:r>
        <w:rPr>
          <w:rFonts w:hint="cs"/>
          <w:rtl/>
        </w:rPr>
        <w:t>,</w:t>
      </w:r>
      <w:r>
        <w:rPr>
          <w:rtl/>
        </w:rPr>
        <w:t xml:space="preserve"> </w:t>
      </w:r>
      <w:bookmarkStart w:id="11127" w:name="_ETM_Q38_475910"/>
      <w:bookmarkEnd w:id="11127"/>
      <w:r>
        <w:rPr>
          <w:rtl/>
        </w:rPr>
        <w:t xml:space="preserve">אני </w:t>
      </w:r>
      <w:bookmarkStart w:id="11128" w:name="_ETM_Q38_476029"/>
      <w:bookmarkEnd w:id="11128"/>
      <w:r>
        <w:rPr>
          <w:rtl/>
        </w:rPr>
        <w:t xml:space="preserve">לא </w:t>
      </w:r>
      <w:bookmarkStart w:id="11129" w:name="_ETM_Q38_476750"/>
      <w:bookmarkEnd w:id="11129"/>
      <w:r>
        <w:rPr>
          <w:rtl/>
        </w:rPr>
        <w:t>מעליב</w:t>
      </w:r>
      <w:r>
        <w:rPr>
          <w:rFonts w:hint="cs"/>
          <w:rtl/>
        </w:rPr>
        <w:t>,</w:t>
      </w:r>
      <w:r>
        <w:rPr>
          <w:rtl/>
        </w:rPr>
        <w:t xml:space="preserve"> </w:t>
      </w:r>
      <w:bookmarkStart w:id="11130" w:name="_ETM_Q38_477200"/>
      <w:bookmarkEnd w:id="11130"/>
      <w:r>
        <w:rPr>
          <w:rtl/>
        </w:rPr>
        <w:t>וכן</w:t>
      </w:r>
      <w:r>
        <w:rPr>
          <w:rFonts w:hint="cs"/>
          <w:rtl/>
        </w:rPr>
        <w:t>,</w:t>
      </w:r>
      <w:r>
        <w:rPr>
          <w:rtl/>
        </w:rPr>
        <w:t xml:space="preserve"> </w:t>
      </w:r>
      <w:bookmarkStart w:id="11131" w:name="_ETM_Q38_477560"/>
      <w:bookmarkStart w:id="11132" w:name="_ETM_Q38_477740"/>
      <w:bookmarkEnd w:id="11131"/>
      <w:bookmarkEnd w:id="11132"/>
      <w:r>
        <w:rPr>
          <w:rtl/>
        </w:rPr>
        <w:t xml:space="preserve">בריטניה </w:t>
      </w:r>
      <w:bookmarkStart w:id="11133" w:name="_ETM_Q38_478279"/>
      <w:bookmarkEnd w:id="11133"/>
      <w:r>
        <w:rPr>
          <w:rtl/>
        </w:rPr>
        <w:t xml:space="preserve">היא </w:t>
      </w:r>
      <w:bookmarkStart w:id="11134" w:name="_ETM_Q38_478460"/>
      <w:bookmarkEnd w:id="11134"/>
      <w:r>
        <w:rPr>
          <w:rtl/>
        </w:rPr>
        <w:t>בת</w:t>
      </w:r>
      <w:bookmarkStart w:id="11135" w:name="_ETM_Q38_478670"/>
      <w:bookmarkEnd w:id="11135"/>
      <w:r>
        <w:rPr>
          <w:rFonts w:hint="cs"/>
          <w:rtl/>
        </w:rPr>
        <w:t>-</w:t>
      </w:r>
      <w:r>
        <w:rPr>
          <w:rtl/>
        </w:rPr>
        <w:t>בריתנו</w:t>
      </w:r>
      <w:bookmarkStart w:id="11136" w:name="_ETM_Q38_480140"/>
      <w:bookmarkStart w:id="11137" w:name="_ETM_Q38_480690"/>
      <w:bookmarkEnd w:id="11136"/>
      <w:bookmarkEnd w:id="11137"/>
      <w:r>
        <w:rPr>
          <w:rFonts w:hint="cs"/>
          <w:rtl/>
        </w:rPr>
        <w:t xml:space="preserve">, </w:t>
      </w:r>
      <w:r>
        <w:rPr>
          <w:rtl/>
        </w:rPr>
        <w:t xml:space="preserve">אבל </w:t>
      </w:r>
      <w:bookmarkStart w:id="11138" w:name="_ETM_Q38_482370"/>
      <w:bookmarkEnd w:id="11138"/>
      <w:r>
        <w:rPr>
          <w:rtl/>
        </w:rPr>
        <w:t>ר</w:t>
      </w:r>
      <w:r>
        <w:rPr>
          <w:rFonts w:hint="cs"/>
          <w:rtl/>
        </w:rPr>
        <w:t>אש</w:t>
      </w:r>
      <w:r>
        <w:rPr>
          <w:rtl/>
        </w:rPr>
        <w:t xml:space="preserve">ת </w:t>
      </w:r>
      <w:bookmarkStart w:id="11139" w:name="_ETM_Q38_482760"/>
      <w:bookmarkEnd w:id="11139"/>
      <w:r>
        <w:rPr>
          <w:rFonts w:hint="cs"/>
          <w:rtl/>
        </w:rPr>
        <w:t>ה</w:t>
      </w:r>
      <w:r>
        <w:rPr>
          <w:rtl/>
        </w:rPr>
        <w:t xml:space="preserve">ממשלה </w:t>
      </w:r>
      <w:bookmarkStart w:id="11140" w:name="_ETM_Q38_483060"/>
      <w:bookmarkEnd w:id="11140"/>
      <w:r>
        <w:rPr>
          <w:rtl/>
        </w:rPr>
        <w:t xml:space="preserve">טראס </w:t>
      </w:r>
      <w:bookmarkStart w:id="11141" w:name="_ETM_Q38_483419"/>
      <w:bookmarkEnd w:id="11141"/>
      <w:r>
        <w:rPr>
          <w:rtl/>
        </w:rPr>
        <w:t xml:space="preserve">אפילו </w:t>
      </w:r>
      <w:bookmarkStart w:id="11142" w:name="_ETM_Q38_483899"/>
      <w:bookmarkEnd w:id="11142"/>
      <w:r>
        <w:rPr>
          <w:rtl/>
        </w:rPr>
        <w:t xml:space="preserve">לא </w:t>
      </w:r>
      <w:bookmarkStart w:id="11143" w:name="_ETM_Q38_484020"/>
      <w:bookmarkEnd w:id="11143"/>
      <w:r>
        <w:rPr>
          <w:rtl/>
        </w:rPr>
        <w:t xml:space="preserve">הספיקה </w:t>
      </w:r>
      <w:bookmarkStart w:id="11144" w:name="_ETM_Q38_484410"/>
      <w:bookmarkEnd w:id="11144"/>
      <w:r>
        <w:rPr>
          <w:rtl/>
        </w:rPr>
        <w:t xml:space="preserve">להיות </w:t>
      </w:r>
      <w:bookmarkStart w:id="11145" w:name="_ETM_Q38_484589"/>
      <w:bookmarkEnd w:id="11145"/>
      <w:r>
        <w:rPr>
          <w:rtl/>
        </w:rPr>
        <w:t xml:space="preserve">חודשיים </w:t>
      </w:r>
      <w:bookmarkStart w:id="11146" w:name="_ETM_Q38_485009"/>
      <w:bookmarkEnd w:id="11146"/>
      <w:r>
        <w:rPr>
          <w:rtl/>
        </w:rPr>
        <w:t>בתפקיד</w:t>
      </w:r>
      <w:r>
        <w:rPr>
          <w:rFonts w:hint="cs"/>
          <w:rtl/>
        </w:rPr>
        <w:t>.</w:t>
      </w:r>
      <w:r>
        <w:rPr>
          <w:rtl/>
        </w:rPr>
        <w:t xml:space="preserve"> </w:t>
      </w:r>
      <w:bookmarkStart w:id="11147" w:name="_ETM_Q38_486140"/>
      <w:bookmarkEnd w:id="11147"/>
      <w:r>
        <w:rPr>
          <w:rtl/>
        </w:rPr>
        <w:t xml:space="preserve">אתה </w:t>
      </w:r>
      <w:bookmarkStart w:id="11148" w:name="_ETM_Q38_486589"/>
      <w:bookmarkEnd w:id="11148"/>
      <w:r>
        <w:rPr>
          <w:rtl/>
        </w:rPr>
        <w:t>יודע</w:t>
      </w:r>
      <w:r>
        <w:rPr>
          <w:rFonts w:hint="cs"/>
          <w:rtl/>
        </w:rPr>
        <w:t>,</w:t>
      </w:r>
      <w:r>
        <w:rPr>
          <w:rtl/>
        </w:rPr>
        <w:t xml:space="preserve"> </w:t>
      </w:r>
      <w:bookmarkStart w:id="11149" w:name="_ETM_Q38_486800"/>
      <w:bookmarkEnd w:id="11149"/>
      <w:r>
        <w:rPr>
          <w:rtl/>
        </w:rPr>
        <w:t>ז</w:t>
      </w:r>
      <w:r>
        <w:rPr>
          <w:rFonts w:hint="cs"/>
          <w:rtl/>
        </w:rPr>
        <w:t>ו</w:t>
      </w:r>
      <w:r>
        <w:rPr>
          <w:rtl/>
        </w:rPr>
        <w:t xml:space="preserve"> </w:t>
      </w:r>
      <w:bookmarkStart w:id="11150" w:name="_ETM_Q38_486890"/>
      <w:bookmarkEnd w:id="11150"/>
      <w:r>
        <w:rPr>
          <w:rtl/>
        </w:rPr>
        <w:t xml:space="preserve">אפיזודה </w:t>
      </w:r>
      <w:bookmarkStart w:id="11151" w:name="_ETM_Q38_487310"/>
      <w:bookmarkEnd w:id="11151"/>
      <w:r>
        <w:rPr>
          <w:rtl/>
        </w:rPr>
        <w:t>חולפת</w:t>
      </w:r>
      <w:r>
        <w:rPr>
          <w:rFonts w:hint="cs"/>
          <w:rtl/>
        </w:rPr>
        <w:t>,</w:t>
      </w:r>
      <w:r>
        <w:rPr>
          <w:rtl/>
        </w:rPr>
        <w:t xml:space="preserve"> </w:t>
      </w:r>
      <w:bookmarkStart w:id="11152" w:name="_ETM_Q38_487970"/>
      <w:bookmarkEnd w:id="11152"/>
      <w:r>
        <w:rPr>
          <w:rtl/>
        </w:rPr>
        <w:t xml:space="preserve">בגלל </w:t>
      </w:r>
      <w:bookmarkStart w:id="11153" w:name="_ETM_Q38_488450"/>
      <w:bookmarkEnd w:id="11153"/>
      <w:r>
        <w:rPr>
          <w:rtl/>
        </w:rPr>
        <w:t xml:space="preserve">שהיא </w:t>
      </w:r>
      <w:bookmarkStart w:id="11154" w:name="_ETM_Q38_489260"/>
      <w:bookmarkEnd w:id="11154"/>
      <w:r>
        <w:rPr>
          <w:rtl/>
        </w:rPr>
        <w:t xml:space="preserve">כנראה </w:t>
      </w:r>
      <w:bookmarkStart w:id="11155" w:name="_ETM_Q38_489650"/>
      <w:bookmarkEnd w:id="11155"/>
      <w:r>
        <w:rPr>
          <w:rtl/>
        </w:rPr>
        <w:t xml:space="preserve">לא </w:t>
      </w:r>
      <w:bookmarkStart w:id="11156" w:name="_ETM_Q38_489800"/>
      <w:bookmarkEnd w:id="11156"/>
      <w:r>
        <w:rPr>
          <w:rtl/>
        </w:rPr>
        <w:t xml:space="preserve">קלטה </w:t>
      </w:r>
      <w:bookmarkStart w:id="11157" w:name="_ETM_Q38_491070"/>
      <w:bookmarkEnd w:id="11157"/>
      <w:r>
        <w:rPr>
          <w:rtl/>
        </w:rPr>
        <w:t>שה</w:t>
      </w:r>
      <w:r>
        <w:rPr>
          <w:rFonts w:hint="cs"/>
          <w:rtl/>
        </w:rPr>
        <w:t>ע</w:t>
      </w:r>
      <w:r>
        <w:rPr>
          <w:rtl/>
        </w:rPr>
        <w:t xml:space="preserve">ולם </w:t>
      </w:r>
      <w:bookmarkStart w:id="11158" w:name="_ETM_Q38_492179"/>
      <w:bookmarkEnd w:id="11158"/>
      <w:r>
        <w:rPr>
          <w:rtl/>
        </w:rPr>
        <w:t xml:space="preserve">נמצא </w:t>
      </w:r>
      <w:bookmarkStart w:id="11159" w:name="_ETM_Q38_492509"/>
      <w:bookmarkEnd w:id="11159"/>
      <w:r>
        <w:rPr>
          <w:rtl/>
        </w:rPr>
        <w:t xml:space="preserve">במשבר </w:t>
      </w:r>
      <w:bookmarkStart w:id="11160" w:name="_ETM_Q38_493019"/>
      <w:bookmarkEnd w:id="11160"/>
      <w:r>
        <w:rPr>
          <w:rtl/>
        </w:rPr>
        <w:t>עמוק</w:t>
      </w:r>
      <w:r>
        <w:rPr>
          <w:rFonts w:hint="cs"/>
          <w:rtl/>
        </w:rPr>
        <w:t>,</w:t>
      </w:r>
      <w:r>
        <w:rPr>
          <w:rtl/>
        </w:rPr>
        <w:t xml:space="preserve"> </w:t>
      </w:r>
      <w:bookmarkStart w:id="11161" w:name="_ETM_Q38_493410"/>
      <w:bookmarkEnd w:id="11161"/>
      <w:r>
        <w:rPr>
          <w:rtl/>
        </w:rPr>
        <w:t>והצעדים</w:t>
      </w:r>
      <w:r>
        <w:rPr>
          <w:rFonts w:hint="cs"/>
          <w:rtl/>
        </w:rPr>
        <w:t xml:space="preserve"> –</w:t>
      </w:r>
      <w:r>
        <w:rPr>
          <w:rtl/>
        </w:rPr>
        <w:t xml:space="preserve"> </w:t>
      </w:r>
      <w:bookmarkStart w:id="11162" w:name="_ETM_Q38_494940"/>
      <w:bookmarkEnd w:id="11162"/>
      <w:r>
        <w:rPr>
          <w:rtl/>
        </w:rPr>
        <w:t xml:space="preserve">חלקם </w:t>
      </w:r>
      <w:bookmarkStart w:id="11163" w:name="_ETM_Q38_495209"/>
      <w:bookmarkEnd w:id="11163"/>
      <w:r>
        <w:rPr>
          <w:rtl/>
        </w:rPr>
        <w:t>פופוליסטיים</w:t>
      </w:r>
      <w:r>
        <w:rPr>
          <w:rFonts w:hint="cs"/>
          <w:rtl/>
        </w:rPr>
        <w:t xml:space="preserve"> –</w:t>
      </w:r>
      <w:r>
        <w:rPr>
          <w:rtl/>
        </w:rPr>
        <w:t xml:space="preserve"> </w:t>
      </w:r>
      <w:bookmarkStart w:id="11164" w:name="_ETM_Q38_496080"/>
      <w:bookmarkEnd w:id="11164"/>
      <w:r>
        <w:rPr>
          <w:rtl/>
        </w:rPr>
        <w:t xml:space="preserve">שהיא </w:t>
      </w:r>
      <w:bookmarkStart w:id="11165" w:name="_ETM_Q38_496349"/>
      <w:bookmarkEnd w:id="11165"/>
      <w:r>
        <w:rPr>
          <w:rtl/>
        </w:rPr>
        <w:t>נקטה</w:t>
      </w:r>
      <w:r>
        <w:rPr>
          <w:rFonts w:hint="cs"/>
          <w:rtl/>
        </w:rPr>
        <w:t>,</w:t>
      </w:r>
      <w:r>
        <w:rPr>
          <w:rtl/>
        </w:rPr>
        <w:t xml:space="preserve"> </w:t>
      </w:r>
      <w:bookmarkStart w:id="11166" w:name="_ETM_Q38_497070"/>
      <w:bookmarkEnd w:id="11166"/>
      <w:r>
        <w:rPr>
          <w:rtl/>
        </w:rPr>
        <w:t xml:space="preserve">הביאו </w:t>
      </w:r>
      <w:bookmarkStart w:id="11167" w:name="_ETM_Q38_497400"/>
      <w:bookmarkEnd w:id="11167"/>
      <w:r>
        <w:rPr>
          <w:rtl/>
        </w:rPr>
        <w:t>ל</w:t>
      </w:r>
      <w:bookmarkStart w:id="11168" w:name="_ETM_Q38_497520"/>
      <w:bookmarkEnd w:id="11168"/>
      <w:r>
        <w:rPr>
          <w:rtl/>
        </w:rPr>
        <w:t xml:space="preserve">קריסה </w:t>
      </w:r>
      <w:bookmarkStart w:id="11169" w:name="_ETM_Q38_497970"/>
      <w:bookmarkEnd w:id="11169"/>
      <w:r>
        <w:rPr>
          <w:rtl/>
        </w:rPr>
        <w:t>טוטלית</w:t>
      </w:r>
      <w:r>
        <w:rPr>
          <w:rFonts w:hint="cs"/>
          <w:rtl/>
        </w:rPr>
        <w:t>,</w:t>
      </w:r>
      <w:r>
        <w:rPr>
          <w:rtl/>
        </w:rPr>
        <w:t xml:space="preserve"> </w:t>
      </w:r>
      <w:bookmarkStart w:id="11170" w:name="_ETM_Q38_498989"/>
      <w:bookmarkEnd w:id="11170"/>
      <w:r>
        <w:rPr>
          <w:rtl/>
        </w:rPr>
        <w:t xml:space="preserve">והיא </w:t>
      </w:r>
      <w:bookmarkStart w:id="11171" w:name="_ETM_Q38_499439"/>
      <w:bookmarkEnd w:id="11171"/>
      <w:r>
        <w:rPr>
          <w:rtl/>
        </w:rPr>
        <w:t xml:space="preserve">שילמה </w:t>
      </w:r>
      <w:bookmarkStart w:id="11172" w:name="_ETM_Q38_500279"/>
      <w:bookmarkEnd w:id="11172"/>
      <w:r>
        <w:rPr>
          <w:rtl/>
        </w:rPr>
        <w:t>בכיס</w:t>
      </w:r>
      <w:bookmarkStart w:id="11173" w:name="_ETM_Q38_501480"/>
      <w:bookmarkEnd w:id="11173"/>
      <w:r>
        <w:rPr>
          <w:rFonts w:hint="cs"/>
          <w:rtl/>
        </w:rPr>
        <w:t xml:space="preserve">אה </w:t>
      </w:r>
      <w:r>
        <w:rPr>
          <w:rtl/>
        </w:rPr>
        <w:t xml:space="preserve">על </w:t>
      </w:r>
      <w:bookmarkStart w:id="11174" w:name="_ETM_Q38_501689"/>
      <w:bookmarkEnd w:id="11174"/>
      <w:r>
        <w:rPr>
          <w:rtl/>
        </w:rPr>
        <w:t xml:space="preserve">הפעולות </w:t>
      </w:r>
      <w:bookmarkStart w:id="11175" w:name="_ETM_Q38_502380"/>
      <w:bookmarkEnd w:id="11175"/>
      <w:r>
        <w:rPr>
          <w:rtl/>
        </w:rPr>
        <w:t>של</w:t>
      </w:r>
      <w:r>
        <w:rPr>
          <w:rFonts w:hint="cs"/>
          <w:rtl/>
        </w:rPr>
        <w:t>ה</w:t>
      </w:r>
      <w:r>
        <w:rPr>
          <w:rtl/>
        </w:rPr>
        <w:t xml:space="preserve"> </w:t>
      </w:r>
      <w:bookmarkStart w:id="11176" w:name="_ETM_Q38_503039"/>
      <w:bookmarkEnd w:id="11176"/>
      <w:r>
        <w:rPr>
          <w:rFonts w:hint="cs"/>
          <w:rtl/>
        </w:rPr>
        <w:t>ב</w:t>
      </w:r>
      <w:r>
        <w:rPr>
          <w:rtl/>
        </w:rPr>
        <w:t>כלכלה</w:t>
      </w:r>
      <w:r>
        <w:rPr>
          <w:rFonts w:hint="cs"/>
          <w:rtl/>
        </w:rPr>
        <w:t>.</w:t>
      </w:r>
      <w:r>
        <w:rPr>
          <w:rtl/>
        </w:rPr>
        <w:t xml:space="preserve"> </w:t>
      </w:r>
      <w:bookmarkStart w:id="11177" w:name="_ETM_Q38_504099"/>
      <w:bookmarkEnd w:id="11177"/>
    </w:p>
    <w:p w:rsidR="00C02703" w:rsidRDefault="00C02703" w:rsidP="00F67249">
      <w:pPr>
        <w:rPr>
          <w:rtl/>
        </w:rPr>
      </w:pPr>
    </w:p>
    <w:p w:rsidR="00C02703" w:rsidRDefault="00C02703" w:rsidP="00F67249">
      <w:pPr>
        <w:rPr>
          <w:rtl/>
        </w:rPr>
      </w:pPr>
      <w:r>
        <w:rPr>
          <w:rtl/>
        </w:rPr>
        <w:t xml:space="preserve">אז </w:t>
      </w:r>
      <w:bookmarkStart w:id="11178" w:name="_ETM_Q38_504279"/>
      <w:bookmarkEnd w:id="11178"/>
      <w:r>
        <w:rPr>
          <w:rtl/>
        </w:rPr>
        <w:t xml:space="preserve">הנה </w:t>
      </w:r>
      <w:bookmarkStart w:id="11179" w:name="_ETM_Q38_504490"/>
      <w:bookmarkEnd w:id="11179"/>
      <w:r>
        <w:rPr>
          <w:rtl/>
        </w:rPr>
        <w:t xml:space="preserve">אני </w:t>
      </w:r>
      <w:bookmarkStart w:id="11180" w:name="_ETM_Q38_504609"/>
      <w:bookmarkEnd w:id="11180"/>
      <w:r>
        <w:rPr>
          <w:rtl/>
        </w:rPr>
        <w:t xml:space="preserve">אתן </w:t>
      </w:r>
      <w:bookmarkStart w:id="11181" w:name="_ETM_Q38_504789"/>
      <w:bookmarkEnd w:id="11181"/>
      <w:r>
        <w:rPr>
          <w:rtl/>
        </w:rPr>
        <w:t xml:space="preserve">לך </w:t>
      </w:r>
      <w:bookmarkStart w:id="11182" w:name="_ETM_Q38_504939"/>
      <w:bookmarkEnd w:id="11182"/>
      <w:r>
        <w:rPr>
          <w:rtl/>
        </w:rPr>
        <w:t>דוגמ</w:t>
      </w:r>
      <w:r>
        <w:rPr>
          <w:rFonts w:hint="cs"/>
          <w:rtl/>
        </w:rPr>
        <w:t>ה</w:t>
      </w:r>
      <w:r>
        <w:rPr>
          <w:rtl/>
        </w:rPr>
        <w:t xml:space="preserve"> </w:t>
      </w:r>
      <w:bookmarkStart w:id="11183" w:name="_ETM_Q38_505210"/>
      <w:bookmarkEnd w:id="11183"/>
      <w:r>
        <w:rPr>
          <w:rFonts w:hint="cs"/>
          <w:rtl/>
        </w:rPr>
        <w:t>של אינפלציה. אנחנו</w:t>
      </w:r>
      <w:r>
        <w:rPr>
          <w:rtl/>
        </w:rPr>
        <w:t xml:space="preserve"> </w:t>
      </w:r>
      <w:bookmarkStart w:id="11184" w:name="_ETM_Q38_505689"/>
      <w:bookmarkStart w:id="11185" w:name="_ETM_Q38_506169"/>
      <w:bookmarkEnd w:id="11184"/>
      <w:bookmarkEnd w:id="11185"/>
      <w:r>
        <w:rPr>
          <w:rtl/>
        </w:rPr>
        <w:t xml:space="preserve">בסוף </w:t>
      </w:r>
      <w:bookmarkStart w:id="11186" w:name="_ETM_Q38_506470"/>
      <w:bookmarkEnd w:id="11186"/>
      <w:r>
        <w:rPr>
          <w:rtl/>
        </w:rPr>
        <w:t>השנה</w:t>
      </w:r>
      <w:r>
        <w:rPr>
          <w:rFonts w:hint="cs"/>
          <w:rtl/>
        </w:rPr>
        <w:t>,</w:t>
      </w:r>
      <w:r>
        <w:rPr>
          <w:rtl/>
        </w:rPr>
        <w:t xml:space="preserve"> </w:t>
      </w:r>
      <w:bookmarkStart w:id="11187" w:name="_ETM_Q38_506800"/>
      <w:bookmarkEnd w:id="11187"/>
      <w:r>
        <w:rPr>
          <w:rtl/>
        </w:rPr>
        <w:t xml:space="preserve">ממש </w:t>
      </w:r>
      <w:bookmarkStart w:id="11188" w:name="_ETM_Q38_507310"/>
      <w:bookmarkEnd w:id="11188"/>
      <w:r>
        <w:rPr>
          <w:rFonts w:hint="cs"/>
          <w:rtl/>
        </w:rPr>
        <w:t>כמה</w:t>
      </w:r>
      <w:r>
        <w:rPr>
          <w:rtl/>
        </w:rPr>
        <w:t xml:space="preserve"> </w:t>
      </w:r>
      <w:bookmarkStart w:id="11189" w:name="_ETM_Q38_507640"/>
      <w:bookmarkEnd w:id="11189"/>
      <w:r>
        <w:rPr>
          <w:rtl/>
        </w:rPr>
        <w:t xml:space="preserve">ימים </w:t>
      </w:r>
      <w:bookmarkStart w:id="11190" w:name="_ETM_Q38_507820"/>
      <w:bookmarkEnd w:id="11190"/>
      <w:r>
        <w:rPr>
          <w:rtl/>
        </w:rPr>
        <w:t xml:space="preserve">לפני </w:t>
      </w:r>
      <w:bookmarkStart w:id="11191" w:name="_ETM_Q38_508179"/>
      <w:bookmarkStart w:id="11192" w:name="_ETM_Q38_508570"/>
      <w:bookmarkStart w:id="11193" w:name="_ETM_Q38_508929"/>
      <w:bookmarkStart w:id="11194" w:name="_ETM_Q38_509079"/>
      <w:bookmarkEnd w:id="11191"/>
      <w:bookmarkEnd w:id="11192"/>
      <w:bookmarkEnd w:id="11193"/>
      <w:bookmarkEnd w:id="11194"/>
      <w:r>
        <w:rPr>
          <w:rtl/>
        </w:rPr>
        <w:t xml:space="preserve">סיום </w:t>
      </w:r>
      <w:bookmarkStart w:id="11195" w:name="_ETM_Q38_509500"/>
      <w:bookmarkStart w:id="11196" w:name="_ETM_Q38_509800"/>
      <w:bookmarkStart w:id="11197" w:name="_ETM_Q38_510099"/>
      <w:bookmarkEnd w:id="11195"/>
      <w:bookmarkEnd w:id="11196"/>
      <w:bookmarkEnd w:id="11197"/>
      <w:r>
        <w:rPr>
          <w:rtl/>
        </w:rPr>
        <w:t xml:space="preserve">השנה </w:t>
      </w:r>
      <w:bookmarkStart w:id="11198" w:name="_ETM_Q38_510339"/>
      <w:bookmarkEnd w:id="11198"/>
      <w:r>
        <w:rPr>
          <w:rtl/>
        </w:rPr>
        <w:t>האזרחית</w:t>
      </w:r>
      <w:r>
        <w:rPr>
          <w:rFonts w:hint="cs"/>
          <w:rtl/>
        </w:rPr>
        <w:t>,</w:t>
      </w:r>
      <w:r>
        <w:rPr>
          <w:rtl/>
        </w:rPr>
        <w:t xml:space="preserve"> </w:t>
      </w:r>
      <w:bookmarkStart w:id="11199" w:name="_ETM_Q38_511369"/>
      <w:bookmarkEnd w:id="11199"/>
      <w:r>
        <w:rPr>
          <w:rtl/>
        </w:rPr>
        <w:t xml:space="preserve">ואנחנו </w:t>
      </w:r>
      <w:bookmarkStart w:id="11200" w:name="_ETM_Q38_511970"/>
      <w:bookmarkEnd w:id="11200"/>
      <w:r>
        <w:rPr>
          <w:rtl/>
        </w:rPr>
        <w:t xml:space="preserve">כנראה </w:t>
      </w:r>
      <w:bookmarkStart w:id="11201" w:name="_ETM_Q38_513080"/>
      <w:bookmarkEnd w:id="11201"/>
      <w:r>
        <w:rPr>
          <w:rtl/>
        </w:rPr>
        <w:t xml:space="preserve">לא </w:t>
      </w:r>
      <w:bookmarkStart w:id="11202" w:name="_ETM_Q38_513320"/>
      <w:bookmarkEnd w:id="11202"/>
      <w:r>
        <w:rPr>
          <w:rtl/>
        </w:rPr>
        <w:t xml:space="preserve">נגיע </w:t>
      </w:r>
      <w:bookmarkStart w:id="11203" w:name="_ETM_Q38_513680"/>
      <w:bookmarkEnd w:id="11203"/>
      <w:r>
        <w:rPr>
          <w:rtl/>
        </w:rPr>
        <w:t>אפילו</w:t>
      </w:r>
      <w:r>
        <w:rPr>
          <w:rFonts w:hint="cs"/>
          <w:rtl/>
        </w:rPr>
        <w:t xml:space="preserve"> ל-</w:t>
      </w:r>
      <w:bookmarkStart w:id="11204" w:name="_ETM_Q38_514130"/>
      <w:bookmarkEnd w:id="11204"/>
      <w:r>
        <w:rPr>
          <w:rtl/>
        </w:rPr>
        <w:t>5.5%</w:t>
      </w:r>
      <w:r>
        <w:rPr>
          <w:rFonts w:hint="cs"/>
          <w:rtl/>
        </w:rPr>
        <w:t>.</w:t>
      </w:r>
      <w:r>
        <w:rPr>
          <w:rtl/>
        </w:rPr>
        <w:t xml:space="preserve"> </w:t>
      </w:r>
      <w:bookmarkStart w:id="11205" w:name="_ETM_Q38_515150"/>
      <w:bookmarkEnd w:id="11205"/>
      <w:r>
        <w:rPr>
          <w:rtl/>
        </w:rPr>
        <w:t xml:space="preserve">נהיה </w:t>
      </w:r>
      <w:bookmarkStart w:id="11206" w:name="_ETM_Q38_515360"/>
      <w:bookmarkEnd w:id="11206"/>
      <w:r>
        <w:rPr>
          <w:rtl/>
        </w:rPr>
        <w:t xml:space="preserve">סביב </w:t>
      </w:r>
      <w:bookmarkStart w:id="11207" w:name="_ETM_Q38_515660"/>
      <w:bookmarkStart w:id="11208" w:name="_ETM_Q38_516830"/>
      <w:bookmarkEnd w:id="11207"/>
      <w:bookmarkEnd w:id="11208"/>
      <w:r>
        <w:rPr>
          <w:rFonts w:hint="cs"/>
          <w:rtl/>
        </w:rPr>
        <w:t xml:space="preserve">5.1% </w:t>
      </w:r>
      <w:r>
        <w:rPr>
          <w:rtl/>
        </w:rPr>
        <w:t xml:space="preserve">אולי </w:t>
      </w:r>
      <w:bookmarkStart w:id="11209" w:name="_ETM_Q38_517010"/>
      <w:bookmarkEnd w:id="11209"/>
      <w:r>
        <w:rPr>
          <w:rFonts w:hint="cs"/>
          <w:rtl/>
        </w:rPr>
        <w:t>5.2%,</w:t>
      </w:r>
      <w:r>
        <w:rPr>
          <w:rtl/>
        </w:rPr>
        <w:t xml:space="preserve"> </w:t>
      </w:r>
      <w:bookmarkStart w:id="11210" w:name="_ETM_Q38_517550"/>
      <w:bookmarkEnd w:id="11210"/>
      <w:r>
        <w:rPr>
          <w:rtl/>
        </w:rPr>
        <w:t xml:space="preserve">צריך </w:t>
      </w:r>
      <w:bookmarkStart w:id="11211" w:name="_ETM_Q38_517760"/>
      <w:bookmarkEnd w:id="11211"/>
      <w:r>
        <w:rPr>
          <w:rtl/>
        </w:rPr>
        <w:t xml:space="preserve">לראות </w:t>
      </w:r>
      <w:bookmarkStart w:id="11212" w:name="_ETM_Q38_518060"/>
      <w:bookmarkEnd w:id="11212"/>
      <w:r>
        <w:rPr>
          <w:rtl/>
        </w:rPr>
        <w:t xml:space="preserve">את </w:t>
      </w:r>
      <w:bookmarkStart w:id="11213" w:name="_ETM_Q38_518210"/>
      <w:bookmarkEnd w:id="11213"/>
      <w:r>
        <w:rPr>
          <w:rtl/>
        </w:rPr>
        <w:t xml:space="preserve">הנתונים </w:t>
      </w:r>
      <w:bookmarkStart w:id="11214" w:name="_ETM_Q38_518900"/>
      <w:bookmarkEnd w:id="11214"/>
      <w:r>
        <w:rPr>
          <w:rtl/>
        </w:rPr>
        <w:t xml:space="preserve">של </w:t>
      </w:r>
      <w:bookmarkStart w:id="11215" w:name="_ETM_Q38_519050"/>
      <w:bookmarkEnd w:id="11215"/>
      <w:r>
        <w:rPr>
          <w:rtl/>
        </w:rPr>
        <w:t xml:space="preserve">חודש </w:t>
      </w:r>
      <w:bookmarkStart w:id="11216" w:name="_ETM_Q38_519350"/>
      <w:bookmarkEnd w:id="11216"/>
      <w:r>
        <w:rPr>
          <w:rtl/>
        </w:rPr>
        <w:t>דצמבר</w:t>
      </w:r>
      <w:r>
        <w:rPr>
          <w:rFonts w:hint="cs"/>
          <w:rtl/>
        </w:rPr>
        <w:t>,</w:t>
      </w:r>
      <w:r>
        <w:rPr>
          <w:rtl/>
        </w:rPr>
        <w:t xml:space="preserve"> </w:t>
      </w:r>
      <w:bookmarkStart w:id="11217" w:name="_ETM_Q38_520190"/>
      <w:bookmarkEnd w:id="11217"/>
      <w:r>
        <w:rPr>
          <w:rtl/>
        </w:rPr>
        <w:t xml:space="preserve">וכך </w:t>
      </w:r>
      <w:bookmarkStart w:id="11218" w:name="_ETM_Q38_520520"/>
      <w:bookmarkEnd w:id="11218"/>
      <w:r>
        <w:rPr>
          <w:rtl/>
        </w:rPr>
        <w:t xml:space="preserve">בעצם </w:t>
      </w:r>
      <w:bookmarkStart w:id="11219" w:name="_ETM_Q38_522140"/>
      <w:bookmarkEnd w:id="11219"/>
      <w:r>
        <w:rPr>
          <w:rtl/>
        </w:rPr>
        <w:t xml:space="preserve">רק </w:t>
      </w:r>
      <w:bookmarkStart w:id="11220" w:name="_ETM_Q38_522380"/>
      <w:bookmarkEnd w:id="11220"/>
      <w:r>
        <w:rPr>
          <w:rtl/>
        </w:rPr>
        <w:t xml:space="preserve">בתחילת </w:t>
      </w:r>
      <w:bookmarkStart w:id="11221" w:name="_ETM_Q38_522920"/>
      <w:bookmarkEnd w:id="11221"/>
      <w:r>
        <w:rPr>
          <w:rtl/>
        </w:rPr>
        <w:t xml:space="preserve">פברואר </w:t>
      </w:r>
      <w:bookmarkStart w:id="11222" w:name="_ETM_Q38_523940"/>
      <w:bookmarkStart w:id="11223" w:name="_ETM_Q38_524270"/>
      <w:bookmarkEnd w:id="11222"/>
      <w:bookmarkEnd w:id="11223"/>
      <w:r>
        <w:rPr>
          <w:rtl/>
        </w:rPr>
        <w:t xml:space="preserve">נדע </w:t>
      </w:r>
      <w:bookmarkStart w:id="11224" w:name="_ETM_Q38_524540"/>
      <w:bookmarkEnd w:id="11224"/>
      <w:r>
        <w:rPr>
          <w:rFonts w:hint="cs"/>
          <w:rtl/>
        </w:rPr>
        <w:t>מה הייתה</w:t>
      </w:r>
      <w:r>
        <w:rPr>
          <w:rtl/>
        </w:rPr>
        <w:t xml:space="preserve"> </w:t>
      </w:r>
      <w:bookmarkStart w:id="11225" w:name="_ETM_Q38_524660"/>
      <w:bookmarkEnd w:id="11225"/>
      <w:r>
        <w:rPr>
          <w:rtl/>
        </w:rPr>
        <w:t xml:space="preserve">האינפלציה </w:t>
      </w:r>
      <w:bookmarkStart w:id="11226" w:name="_ETM_Q38_525140"/>
      <w:bookmarkEnd w:id="11226"/>
      <w:r>
        <w:rPr>
          <w:rtl/>
        </w:rPr>
        <w:t>השנתית</w:t>
      </w:r>
      <w:r>
        <w:rPr>
          <w:rFonts w:hint="cs"/>
          <w:rtl/>
        </w:rPr>
        <w:t>.</w:t>
      </w:r>
      <w:r>
        <w:rPr>
          <w:rtl/>
        </w:rPr>
        <w:t xml:space="preserve"> </w:t>
      </w:r>
      <w:bookmarkStart w:id="11227" w:name="_ETM_Q38_526389"/>
      <w:bookmarkEnd w:id="11227"/>
      <w:r>
        <w:rPr>
          <w:rtl/>
        </w:rPr>
        <w:t>אדוני</w:t>
      </w:r>
      <w:r>
        <w:rPr>
          <w:rFonts w:hint="cs"/>
          <w:rtl/>
        </w:rPr>
        <w:t>,</w:t>
      </w:r>
      <w:r>
        <w:rPr>
          <w:rtl/>
        </w:rPr>
        <w:t xml:space="preserve"> </w:t>
      </w:r>
      <w:bookmarkStart w:id="11228" w:name="_ETM_Q38_527079"/>
      <w:bookmarkEnd w:id="11228"/>
      <w:r>
        <w:rPr>
          <w:rtl/>
        </w:rPr>
        <w:t xml:space="preserve">הנתון </w:t>
      </w:r>
      <w:bookmarkStart w:id="11229" w:name="_ETM_Q38_527529"/>
      <w:bookmarkEnd w:id="11229"/>
      <w:r>
        <w:rPr>
          <w:rtl/>
        </w:rPr>
        <w:t>הזה</w:t>
      </w:r>
      <w:r>
        <w:rPr>
          <w:rFonts w:hint="cs"/>
          <w:rtl/>
        </w:rPr>
        <w:t>,</w:t>
      </w:r>
      <w:r>
        <w:rPr>
          <w:rtl/>
        </w:rPr>
        <w:t xml:space="preserve"> </w:t>
      </w:r>
      <w:bookmarkStart w:id="11230" w:name="_ETM_Q38_528069"/>
      <w:bookmarkEnd w:id="11230"/>
      <w:r>
        <w:rPr>
          <w:rtl/>
        </w:rPr>
        <w:t xml:space="preserve">בנתון </w:t>
      </w:r>
      <w:bookmarkStart w:id="11231" w:name="_ETM_Q38_528549"/>
      <w:bookmarkEnd w:id="11231"/>
      <w:r>
        <w:rPr>
          <w:rtl/>
        </w:rPr>
        <w:t>הזה</w:t>
      </w:r>
      <w:r>
        <w:rPr>
          <w:rFonts w:hint="cs"/>
          <w:rtl/>
        </w:rPr>
        <w:t>,</w:t>
      </w:r>
      <w:r>
        <w:rPr>
          <w:rtl/>
        </w:rPr>
        <w:t xml:space="preserve"> </w:t>
      </w:r>
      <w:bookmarkStart w:id="11232" w:name="_ETM_Q38_528879"/>
      <w:bookmarkEnd w:id="11232"/>
      <w:r>
        <w:rPr>
          <w:rtl/>
        </w:rPr>
        <w:t xml:space="preserve">אנחנו </w:t>
      </w:r>
      <w:bookmarkStart w:id="11233" w:name="_ETM_Q38_530499"/>
      <w:bookmarkEnd w:id="11233"/>
      <w:r>
        <w:rPr>
          <w:rtl/>
        </w:rPr>
        <w:t xml:space="preserve">בראש </w:t>
      </w:r>
      <w:bookmarkStart w:id="11234" w:name="_ETM_Q38_531159"/>
      <w:bookmarkEnd w:id="11234"/>
      <w:r>
        <w:rPr>
          <w:rtl/>
        </w:rPr>
        <w:t>הטבלה</w:t>
      </w:r>
      <w:r>
        <w:rPr>
          <w:rFonts w:hint="cs"/>
          <w:rtl/>
        </w:rPr>
        <w:t xml:space="preserve"> –</w:t>
      </w:r>
      <w:r>
        <w:rPr>
          <w:rtl/>
        </w:rPr>
        <w:t xml:space="preserve"> </w:t>
      </w:r>
      <w:bookmarkStart w:id="11235" w:name="_ETM_Q38_531850"/>
      <w:bookmarkEnd w:id="11235"/>
      <w:r>
        <w:rPr>
          <w:rtl/>
        </w:rPr>
        <w:t xml:space="preserve">של </w:t>
      </w:r>
      <w:bookmarkStart w:id="11236" w:name="_ETM_Q38_532299"/>
      <w:bookmarkEnd w:id="11236"/>
      <w:r>
        <w:rPr>
          <w:rFonts w:hint="cs"/>
          <w:rtl/>
        </w:rPr>
        <w:t>ה</w:t>
      </w:r>
      <w:r>
        <w:rPr>
          <w:rtl/>
        </w:rPr>
        <w:t xml:space="preserve">דברים </w:t>
      </w:r>
      <w:bookmarkStart w:id="11237" w:name="_ETM_Q38_532629"/>
      <w:bookmarkEnd w:id="11237"/>
      <w:r>
        <w:rPr>
          <w:rtl/>
        </w:rPr>
        <w:t>הטובים</w:t>
      </w:r>
      <w:r>
        <w:rPr>
          <w:rFonts w:hint="cs"/>
          <w:rtl/>
        </w:rPr>
        <w:t>.</w:t>
      </w:r>
      <w:r>
        <w:rPr>
          <w:rtl/>
        </w:rPr>
        <w:t xml:space="preserve"> </w:t>
      </w:r>
      <w:bookmarkStart w:id="11238" w:name="_ETM_Q38_532929"/>
      <w:bookmarkEnd w:id="11238"/>
      <w:r>
        <w:rPr>
          <w:rtl/>
        </w:rPr>
        <w:t xml:space="preserve">אני </w:t>
      </w:r>
      <w:bookmarkStart w:id="11239" w:name="_ETM_Q38_533079"/>
      <w:bookmarkEnd w:id="11239"/>
      <w:r>
        <w:rPr>
          <w:rtl/>
        </w:rPr>
        <w:t>מתכוון</w:t>
      </w:r>
      <w:r>
        <w:rPr>
          <w:rFonts w:hint="cs"/>
          <w:rtl/>
        </w:rPr>
        <w:t>,</w:t>
      </w:r>
      <w:r>
        <w:rPr>
          <w:rtl/>
        </w:rPr>
        <w:t xml:space="preserve"> </w:t>
      </w:r>
      <w:bookmarkStart w:id="11240" w:name="_ETM_Q38_533409"/>
      <w:bookmarkEnd w:id="11240"/>
      <w:r>
        <w:rPr>
          <w:rtl/>
        </w:rPr>
        <w:t xml:space="preserve">בראש </w:t>
      </w:r>
      <w:bookmarkStart w:id="11241" w:name="_ETM_Q38_533679"/>
      <w:bookmarkEnd w:id="11241"/>
      <w:r>
        <w:rPr>
          <w:rtl/>
        </w:rPr>
        <w:t xml:space="preserve">הטבלה </w:t>
      </w:r>
      <w:bookmarkStart w:id="11242" w:name="_ETM_Q38_533949"/>
      <w:bookmarkEnd w:id="11242"/>
      <w:r>
        <w:rPr>
          <w:rtl/>
        </w:rPr>
        <w:t xml:space="preserve">של </w:t>
      </w:r>
      <w:bookmarkStart w:id="11243" w:name="_ETM_Q38_534100"/>
      <w:bookmarkEnd w:id="11243"/>
      <w:r>
        <w:rPr>
          <w:rtl/>
        </w:rPr>
        <w:t>המדינות</w:t>
      </w:r>
      <w:r>
        <w:rPr>
          <w:rFonts w:hint="cs"/>
          <w:rtl/>
        </w:rPr>
        <w:t xml:space="preserve"> המפותחות.</w:t>
      </w:r>
    </w:p>
    <w:p w:rsidR="00C02703" w:rsidRDefault="00C02703" w:rsidP="00F67249">
      <w:pPr>
        <w:rPr>
          <w:rtl/>
        </w:rPr>
      </w:pPr>
    </w:p>
    <w:p w:rsidR="00C02703" w:rsidRDefault="00C02703" w:rsidP="00F67249">
      <w:pPr>
        <w:pStyle w:val="af6"/>
        <w:keepNext/>
        <w:rPr>
          <w:rtl/>
        </w:rPr>
      </w:pPr>
      <w:r w:rsidRPr="002A0361">
        <w:rPr>
          <w:rStyle w:val="TagStyle"/>
          <w:rtl/>
        </w:rPr>
        <w:t xml:space="preserve"> &lt;&lt; יור &gt;&gt; </w:t>
      </w:r>
      <w:r>
        <w:rPr>
          <w:rtl/>
        </w:rPr>
        <w:t>היו"ר ישראל אייכלר:</w:t>
      </w:r>
      <w:r w:rsidRPr="002A0361">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tl/>
        </w:rPr>
        <w:t xml:space="preserve"> </w:t>
      </w:r>
      <w:bookmarkStart w:id="11244" w:name="_ETM_Q38_534940"/>
      <w:bookmarkEnd w:id="11244"/>
      <w:r>
        <w:rPr>
          <w:rtl/>
        </w:rPr>
        <w:t xml:space="preserve">כמה </w:t>
      </w:r>
      <w:bookmarkStart w:id="11245" w:name="_ETM_Q38_535179"/>
      <w:bookmarkEnd w:id="11245"/>
      <w:r>
        <w:rPr>
          <w:rtl/>
        </w:rPr>
        <w:t xml:space="preserve">זה </w:t>
      </w:r>
      <w:bookmarkStart w:id="11246" w:name="_ETM_Q38_535269"/>
      <w:bookmarkEnd w:id="11246"/>
      <w:r>
        <w:rPr>
          <w:rtl/>
        </w:rPr>
        <w:t xml:space="preserve">בארצות </w:t>
      </w:r>
      <w:bookmarkStart w:id="11247" w:name="_ETM_Q38_535689"/>
      <w:bookmarkEnd w:id="11247"/>
      <w:r>
        <w:rPr>
          <w:rFonts w:hint="cs"/>
          <w:rtl/>
        </w:rPr>
        <w:t>הברית?</w:t>
      </w:r>
      <w:bookmarkStart w:id="11248" w:name="_ETM_Q38_534431"/>
      <w:bookmarkEnd w:id="11248"/>
    </w:p>
    <w:p w:rsidR="00C02703" w:rsidRDefault="00C02703" w:rsidP="00F67249">
      <w:pPr>
        <w:rPr>
          <w:rtl/>
        </w:rPr>
      </w:pPr>
      <w:bookmarkStart w:id="11249" w:name="_ETM_Q38_534509"/>
      <w:bookmarkStart w:id="11250" w:name="_ETM_Q38_534862"/>
      <w:bookmarkEnd w:id="11249"/>
      <w:bookmarkEnd w:id="11250"/>
    </w:p>
    <w:p w:rsidR="00C02703" w:rsidRDefault="00C02703" w:rsidP="00F67249">
      <w:pPr>
        <w:pStyle w:val="-"/>
        <w:keepNext/>
        <w:rPr>
          <w:rtl/>
        </w:rPr>
      </w:pPr>
      <w:r w:rsidRPr="002A0361">
        <w:rPr>
          <w:rStyle w:val="TagStyle"/>
          <w:rtl/>
        </w:rPr>
        <w:t xml:space="preserve"> &lt;&lt; דובר_המשך &gt;&gt; </w:t>
      </w:r>
      <w:r>
        <w:rPr>
          <w:rtl/>
        </w:rPr>
        <w:t>יבגני סובה (ישראל ביתנו):</w:t>
      </w:r>
      <w:r w:rsidRPr="002A0361">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bookmarkStart w:id="11251" w:name="_ETM_Q38_537079"/>
      <w:bookmarkStart w:id="11252" w:name="_ETM_Q38_534933"/>
      <w:bookmarkEnd w:id="11251"/>
      <w:bookmarkEnd w:id="11252"/>
      <w:r>
        <w:rPr>
          <w:rFonts w:hint="cs"/>
          <w:rtl/>
        </w:rPr>
        <w:t>בארצות הברית</w:t>
      </w:r>
      <w:r>
        <w:rPr>
          <w:rtl/>
        </w:rPr>
        <w:t xml:space="preserve"> </w:t>
      </w:r>
      <w:bookmarkStart w:id="11253" w:name="_ETM_Q38_537129"/>
      <w:bookmarkEnd w:id="11253"/>
      <w:r>
        <w:rPr>
          <w:rtl/>
        </w:rPr>
        <w:t xml:space="preserve">זה </w:t>
      </w:r>
      <w:bookmarkStart w:id="11254" w:name="_ETM_Q38_537279"/>
      <w:bookmarkEnd w:id="11254"/>
      <w:r>
        <w:rPr>
          <w:rtl/>
        </w:rPr>
        <w:t xml:space="preserve">כמעט </w:t>
      </w:r>
      <w:bookmarkStart w:id="11255" w:name="_ETM_Q38_537549"/>
      <w:bookmarkEnd w:id="11255"/>
      <w:r>
        <w:rPr>
          <w:rtl/>
        </w:rPr>
        <w:t xml:space="preserve">הגיע </w:t>
      </w:r>
      <w:bookmarkStart w:id="11256" w:name="_ETM_Q38_537729"/>
      <w:bookmarkEnd w:id="11256"/>
      <w:r>
        <w:rPr>
          <w:rtl/>
        </w:rPr>
        <w:t>ל-10%</w:t>
      </w:r>
      <w:r>
        <w:rPr>
          <w:rFonts w:hint="cs"/>
          <w:rtl/>
        </w:rPr>
        <w:t>,</w:t>
      </w:r>
      <w:r>
        <w:rPr>
          <w:rtl/>
        </w:rPr>
        <w:t xml:space="preserve"> </w:t>
      </w:r>
      <w:bookmarkStart w:id="11257" w:name="_ETM_Q38_538659"/>
      <w:bookmarkStart w:id="11258" w:name="_ETM_Q38_541179"/>
      <w:bookmarkEnd w:id="11257"/>
      <w:bookmarkEnd w:id="11258"/>
      <w:r>
        <w:rPr>
          <w:rFonts w:hint="cs"/>
          <w:rtl/>
        </w:rPr>
        <w:t xml:space="preserve">9.8%, 9.7%–9.8%, </w:t>
      </w:r>
      <w:r>
        <w:rPr>
          <w:rtl/>
        </w:rPr>
        <w:t xml:space="preserve">בחישוב </w:t>
      </w:r>
      <w:bookmarkStart w:id="11259" w:name="_ETM_Q38_541600"/>
      <w:bookmarkEnd w:id="11259"/>
      <w:r>
        <w:rPr>
          <w:rtl/>
        </w:rPr>
        <w:t xml:space="preserve">השנתי </w:t>
      </w:r>
      <w:bookmarkStart w:id="11260" w:name="_ETM_Q38_541989"/>
      <w:bookmarkEnd w:id="11260"/>
      <w:r>
        <w:rPr>
          <w:rtl/>
        </w:rPr>
        <w:t xml:space="preserve">זה </w:t>
      </w:r>
      <w:bookmarkStart w:id="11261" w:name="_ETM_Q38_542140"/>
      <w:bookmarkEnd w:id="11261"/>
      <w:r>
        <w:rPr>
          <w:rFonts w:hint="cs"/>
          <w:rtl/>
        </w:rPr>
        <w:t>הרי היה לפני</w:t>
      </w:r>
      <w:r>
        <w:rPr>
          <w:rtl/>
        </w:rPr>
        <w:t xml:space="preserve"> </w:t>
      </w:r>
      <w:bookmarkStart w:id="11262" w:name="_ETM_Q38_542499"/>
      <w:bookmarkStart w:id="11263" w:name="_ETM_Q38_542859"/>
      <w:bookmarkEnd w:id="11262"/>
      <w:bookmarkEnd w:id="11263"/>
      <w:r>
        <w:rPr>
          <w:rtl/>
        </w:rPr>
        <w:t>חודש</w:t>
      </w:r>
      <w:bookmarkStart w:id="11264" w:name="_ETM_Q38_543309"/>
      <w:bookmarkEnd w:id="11264"/>
      <w:r>
        <w:rPr>
          <w:rFonts w:hint="cs"/>
          <w:rtl/>
        </w:rPr>
        <w:t>-</w:t>
      </w:r>
      <w:r>
        <w:rPr>
          <w:rtl/>
        </w:rPr>
        <w:t>חודשיים</w:t>
      </w:r>
      <w:r>
        <w:rPr>
          <w:rFonts w:hint="cs"/>
          <w:rtl/>
        </w:rPr>
        <w:t>,</w:t>
      </w:r>
      <w:r>
        <w:rPr>
          <w:rtl/>
        </w:rPr>
        <w:t xml:space="preserve"> </w:t>
      </w:r>
      <w:bookmarkStart w:id="11265" w:name="_ETM_Q38_543759"/>
      <w:bookmarkEnd w:id="11265"/>
      <w:r>
        <w:rPr>
          <w:rtl/>
        </w:rPr>
        <w:t xml:space="preserve">זה </w:t>
      </w:r>
      <w:bookmarkStart w:id="11266" w:name="_ETM_Q38_543879"/>
      <w:bookmarkEnd w:id="11266"/>
      <w:r>
        <w:rPr>
          <w:rtl/>
        </w:rPr>
        <w:t xml:space="preserve">היה </w:t>
      </w:r>
      <w:bookmarkStart w:id="11267" w:name="_ETM_Q38_544329"/>
      <w:bookmarkEnd w:id="11267"/>
      <w:r>
        <w:rPr>
          <w:rtl/>
        </w:rPr>
        <w:t>בחישוב</w:t>
      </w:r>
      <w:r>
        <w:rPr>
          <w:rFonts w:hint="cs"/>
          <w:rtl/>
        </w:rPr>
        <w:t>.</w:t>
      </w:r>
      <w:r>
        <w:rPr>
          <w:rtl/>
        </w:rPr>
        <w:t xml:space="preserve"> </w:t>
      </w:r>
      <w:bookmarkStart w:id="11268" w:name="_ETM_Q38_544810"/>
      <w:bookmarkEnd w:id="11268"/>
      <w:r>
        <w:rPr>
          <w:rtl/>
        </w:rPr>
        <w:t xml:space="preserve">הרי </w:t>
      </w:r>
      <w:bookmarkStart w:id="11269" w:name="_ETM_Q38_544990"/>
      <w:bookmarkEnd w:id="11269"/>
      <w:r>
        <w:rPr>
          <w:rtl/>
        </w:rPr>
        <w:t xml:space="preserve">אינפלציה </w:t>
      </w:r>
      <w:bookmarkStart w:id="11270" w:name="_ETM_Q38_545350"/>
      <w:bookmarkEnd w:id="11270"/>
      <w:r>
        <w:rPr>
          <w:rtl/>
        </w:rPr>
        <w:t xml:space="preserve">זה </w:t>
      </w:r>
      <w:bookmarkStart w:id="11271" w:name="_ETM_Q38_545470"/>
      <w:bookmarkEnd w:id="11271"/>
      <w:r>
        <w:rPr>
          <w:rtl/>
        </w:rPr>
        <w:t xml:space="preserve">חישוב </w:t>
      </w:r>
      <w:bookmarkStart w:id="11272" w:name="_ETM_Q38_545799"/>
      <w:bookmarkEnd w:id="11272"/>
      <w:r>
        <w:rPr>
          <w:rtl/>
        </w:rPr>
        <w:t>שנתי</w:t>
      </w:r>
      <w:r>
        <w:rPr>
          <w:rFonts w:hint="cs"/>
          <w:rtl/>
        </w:rPr>
        <w:t>.</w:t>
      </w:r>
      <w:r>
        <w:rPr>
          <w:rtl/>
        </w:rPr>
        <w:t xml:space="preserve"> </w:t>
      </w:r>
      <w:bookmarkStart w:id="11273" w:name="_ETM_Q38_546189"/>
      <w:bookmarkEnd w:id="11273"/>
      <w:r>
        <w:rPr>
          <w:rtl/>
        </w:rPr>
        <w:t xml:space="preserve">אתה </w:t>
      </w:r>
      <w:bookmarkStart w:id="11274" w:name="_ETM_Q38_546429"/>
      <w:bookmarkEnd w:id="11274"/>
      <w:r>
        <w:rPr>
          <w:rtl/>
        </w:rPr>
        <w:t xml:space="preserve">כאילו </w:t>
      </w:r>
      <w:bookmarkStart w:id="11275" w:name="_ETM_Q38_546640"/>
      <w:bookmarkEnd w:id="11275"/>
      <w:r>
        <w:rPr>
          <w:rtl/>
        </w:rPr>
        <w:t xml:space="preserve">מסתכל </w:t>
      </w:r>
      <w:bookmarkStart w:id="11276" w:name="_ETM_Q38_547089"/>
      <w:bookmarkEnd w:id="11276"/>
      <w:r>
        <w:rPr>
          <w:rtl/>
        </w:rPr>
        <w:t xml:space="preserve">כל </w:t>
      </w:r>
      <w:bookmarkStart w:id="11277" w:name="_ETM_Q38_547299"/>
      <w:bookmarkEnd w:id="11277"/>
      <w:r>
        <w:rPr>
          <w:rtl/>
        </w:rPr>
        <w:t>חודש</w:t>
      </w:r>
      <w:r>
        <w:rPr>
          <w:rFonts w:hint="cs"/>
          <w:rtl/>
        </w:rPr>
        <w:t>,</w:t>
      </w:r>
      <w:r>
        <w:rPr>
          <w:rtl/>
        </w:rPr>
        <w:t xml:space="preserve"> </w:t>
      </w:r>
      <w:bookmarkStart w:id="11278" w:name="_ETM_Q38_547750"/>
      <w:bookmarkEnd w:id="11278"/>
      <w:r>
        <w:rPr>
          <w:rtl/>
        </w:rPr>
        <w:t xml:space="preserve">בסוף </w:t>
      </w:r>
      <w:bookmarkStart w:id="11279" w:name="_ETM_Q38_548020"/>
      <w:bookmarkEnd w:id="11279"/>
      <w:r>
        <w:rPr>
          <w:rtl/>
        </w:rPr>
        <w:t xml:space="preserve">אתה </w:t>
      </w:r>
      <w:bookmarkStart w:id="11280" w:name="_ETM_Q38_548170"/>
      <w:bookmarkEnd w:id="11280"/>
      <w:r>
        <w:rPr>
          <w:rtl/>
        </w:rPr>
        <w:t xml:space="preserve">צריך </w:t>
      </w:r>
      <w:bookmarkStart w:id="11281" w:name="_ETM_Q38_548350"/>
      <w:bookmarkEnd w:id="11281"/>
      <w:r>
        <w:rPr>
          <w:rtl/>
        </w:rPr>
        <w:t xml:space="preserve">לקחת </w:t>
      </w:r>
      <w:bookmarkStart w:id="11282" w:name="_ETM_Q38_549100"/>
      <w:bookmarkEnd w:id="11282"/>
      <w:r>
        <w:rPr>
          <w:rtl/>
        </w:rPr>
        <w:t xml:space="preserve">את </w:t>
      </w:r>
      <w:bookmarkStart w:id="11283" w:name="_ETM_Q38_549190"/>
      <w:bookmarkEnd w:id="11283"/>
      <w:r>
        <w:rPr>
          <w:rtl/>
        </w:rPr>
        <w:t xml:space="preserve">כל </w:t>
      </w:r>
      <w:bookmarkStart w:id="11284" w:name="_ETM_Q38_549370"/>
      <w:bookmarkEnd w:id="11284"/>
      <w:r>
        <w:rPr>
          <w:rtl/>
        </w:rPr>
        <w:t xml:space="preserve">האלמנטים </w:t>
      </w:r>
      <w:bookmarkStart w:id="11285" w:name="_ETM_Q38_549850"/>
      <w:bookmarkEnd w:id="11285"/>
      <w:r>
        <w:rPr>
          <w:rtl/>
        </w:rPr>
        <w:t xml:space="preserve">ואז </w:t>
      </w:r>
      <w:bookmarkStart w:id="11286" w:name="_ETM_Q38_550270"/>
      <w:bookmarkEnd w:id="11286"/>
      <w:r>
        <w:rPr>
          <w:rtl/>
        </w:rPr>
        <w:t xml:space="preserve">למדוד </w:t>
      </w:r>
      <w:bookmarkStart w:id="11287" w:name="_ETM_Q38_550690"/>
      <w:bookmarkEnd w:id="11287"/>
      <w:r>
        <w:rPr>
          <w:rtl/>
        </w:rPr>
        <w:t xml:space="preserve">את </w:t>
      </w:r>
      <w:bookmarkStart w:id="11288" w:name="_ETM_Q38_550779"/>
      <w:bookmarkEnd w:id="11288"/>
      <w:r>
        <w:rPr>
          <w:rtl/>
        </w:rPr>
        <w:t xml:space="preserve">זה </w:t>
      </w:r>
      <w:bookmarkStart w:id="11289" w:name="_ETM_Q38_550930"/>
      <w:bookmarkEnd w:id="11289"/>
      <w:r>
        <w:rPr>
          <w:rtl/>
        </w:rPr>
        <w:t xml:space="preserve">יותר </w:t>
      </w:r>
      <w:bookmarkStart w:id="11290" w:name="_ETM_Q38_551260"/>
      <w:bookmarkEnd w:id="11290"/>
      <w:r>
        <w:rPr>
          <w:rtl/>
        </w:rPr>
        <w:t>נכון</w:t>
      </w:r>
      <w:r>
        <w:rPr>
          <w:rFonts w:hint="cs"/>
          <w:rtl/>
        </w:rPr>
        <w:t>.</w:t>
      </w:r>
      <w:r>
        <w:rPr>
          <w:rtl/>
        </w:rPr>
        <w:t xml:space="preserve"> </w:t>
      </w:r>
      <w:bookmarkStart w:id="11291" w:name="_ETM_Q38_552560"/>
      <w:bookmarkStart w:id="11292" w:name="_ETM_Q38_553270"/>
      <w:bookmarkEnd w:id="11291"/>
      <w:bookmarkEnd w:id="11292"/>
    </w:p>
    <w:p w:rsidR="00C02703" w:rsidRDefault="00C02703" w:rsidP="00F67249">
      <w:pPr>
        <w:rPr>
          <w:rtl/>
        </w:rPr>
      </w:pPr>
      <w:bookmarkStart w:id="11293" w:name="_ETM_Q38_552856"/>
      <w:bookmarkStart w:id="11294" w:name="_ETM_Q38_552937"/>
      <w:bookmarkEnd w:id="11293"/>
      <w:bookmarkEnd w:id="11294"/>
    </w:p>
    <w:p w:rsidR="00C02703" w:rsidRDefault="00C02703" w:rsidP="00D91890">
      <w:pPr>
        <w:rPr>
          <w:rtl/>
        </w:rPr>
      </w:pPr>
      <w:bookmarkStart w:id="11295" w:name="_ETM_Q38_553112"/>
      <w:bookmarkStart w:id="11296" w:name="_ETM_Q38_553165"/>
      <w:bookmarkEnd w:id="11295"/>
      <w:bookmarkEnd w:id="11296"/>
      <w:r>
        <w:rPr>
          <w:rtl/>
        </w:rPr>
        <w:lastRenderedPageBreak/>
        <w:t xml:space="preserve">בגרמניה </w:t>
      </w:r>
      <w:bookmarkStart w:id="11297" w:name="_ETM_Q38_554950"/>
      <w:bookmarkEnd w:id="11297"/>
      <w:r>
        <w:rPr>
          <w:rtl/>
        </w:rPr>
        <w:t>מ</w:t>
      </w:r>
      <w:r>
        <w:rPr>
          <w:rFonts w:hint="cs"/>
          <w:rtl/>
        </w:rPr>
        <w:t>חיר</w:t>
      </w:r>
      <w:r>
        <w:rPr>
          <w:rtl/>
        </w:rPr>
        <w:t xml:space="preserve"> </w:t>
      </w:r>
      <w:bookmarkStart w:id="11298" w:name="_ETM_Q38_555339"/>
      <w:bookmarkEnd w:id="11298"/>
      <w:r>
        <w:rPr>
          <w:rFonts w:hint="cs"/>
          <w:rtl/>
        </w:rPr>
        <w:t>ה</w:t>
      </w:r>
      <w:r>
        <w:rPr>
          <w:rtl/>
        </w:rPr>
        <w:t xml:space="preserve">גז </w:t>
      </w:r>
      <w:bookmarkStart w:id="11299" w:name="_ETM_Q38_556320"/>
      <w:bookmarkEnd w:id="11299"/>
      <w:r>
        <w:rPr>
          <w:rFonts w:hint="cs"/>
          <w:rtl/>
        </w:rPr>
        <w:t xml:space="preserve">עלה </w:t>
      </w:r>
      <w:bookmarkStart w:id="11300" w:name="_ETM_Q38_556950"/>
      <w:bookmarkEnd w:id="11300"/>
      <w:r>
        <w:rPr>
          <w:rtl/>
        </w:rPr>
        <w:t>פי</w:t>
      </w:r>
      <w:bookmarkStart w:id="11301" w:name="_ETM_Q38_557130"/>
      <w:bookmarkEnd w:id="11301"/>
      <w:r w:rsidR="001126D1">
        <w:rPr>
          <w:rFonts w:hint="cs"/>
          <w:rtl/>
        </w:rPr>
        <w:t xml:space="preserve"> </w:t>
      </w:r>
      <w:r>
        <w:rPr>
          <w:rFonts w:hint="cs"/>
          <w:rtl/>
        </w:rPr>
        <w:t xml:space="preserve">שישה. </w:t>
      </w:r>
      <w:bookmarkStart w:id="11302" w:name="_ETM_Q38_558109"/>
      <w:bookmarkEnd w:id="11302"/>
      <w:r>
        <w:rPr>
          <w:rtl/>
        </w:rPr>
        <w:t xml:space="preserve">מחיר </w:t>
      </w:r>
      <w:bookmarkStart w:id="11303" w:name="_ETM_Q38_558409"/>
      <w:bookmarkEnd w:id="11303"/>
      <w:r>
        <w:rPr>
          <w:rtl/>
        </w:rPr>
        <w:t xml:space="preserve">החשמל </w:t>
      </w:r>
      <w:bookmarkStart w:id="11304" w:name="_ETM_Q38_558829"/>
      <w:bookmarkEnd w:id="11304"/>
      <w:r>
        <w:rPr>
          <w:rtl/>
        </w:rPr>
        <w:t xml:space="preserve">בגרמניה </w:t>
      </w:r>
      <w:bookmarkStart w:id="11305" w:name="_ETM_Q38_559579"/>
      <w:bookmarkEnd w:id="11305"/>
      <w:r>
        <w:rPr>
          <w:rtl/>
        </w:rPr>
        <w:t xml:space="preserve">לצרכן </w:t>
      </w:r>
      <w:bookmarkStart w:id="11306" w:name="_ETM_Q38_560149"/>
      <w:bookmarkEnd w:id="11306"/>
      <w:r>
        <w:rPr>
          <w:rtl/>
        </w:rPr>
        <w:t xml:space="preserve">הפשוט </w:t>
      </w:r>
      <w:bookmarkStart w:id="11307" w:name="_ETM_Q38_561289"/>
      <w:bookmarkEnd w:id="11307"/>
      <w:r>
        <w:rPr>
          <w:rtl/>
        </w:rPr>
        <w:t xml:space="preserve">עלה </w:t>
      </w:r>
      <w:bookmarkStart w:id="11308" w:name="_ETM_Q38_561529"/>
      <w:bookmarkEnd w:id="11308"/>
      <w:r>
        <w:rPr>
          <w:rtl/>
        </w:rPr>
        <w:t xml:space="preserve">כמעט </w:t>
      </w:r>
      <w:bookmarkStart w:id="11309" w:name="_ETM_Q38_561829"/>
      <w:bookmarkEnd w:id="11309"/>
      <w:r>
        <w:rPr>
          <w:rtl/>
        </w:rPr>
        <w:t>פי</w:t>
      </w:r>
      <w:bookmarkStart w:id="11310" w:name="_ETM_Q38_561950"/>
      <w:bookmarkEnd w:id="11310"/>
      <w:r w:rsidR="001126D1">
        <w:rPr>
          <w:rFonts w:hint="cs"/>
          <w:rtl/>
        </w:rPr>
        <w:t xml:space="preserve"> </w:t>
      </w:r>
      <w:r>
        <w:rPr>
          <w:rFonts w:hint="cs"/>
          <w:rtl/>
        </w:rPr>
        <w:t>שלושה.</w:t>
      </w:r>
      <w:r>
        <w:rPr>
          <w:rtl/>
        </w:rPr>
        <w:t xml:space="preserve"> </w:t>
      </w:r>
      <w:bookmarkStart w:id="11311" w:name="_ETM_Q38_563160"/>
      <w:bookmarkEnd w:id="11311"/>
      <w:r>
        <w:rPr>
          <w:rtl/>
        </w:rPr>
        <w:t xml:space="preserve">אני </w:t>
      </w:r>
      <w:bookmarkStart w:id="11312" w:name="_ETM_Q38_563430"/>
      <w:bookmarkEnd w:id="11312"/>
      <w:r>
        <w:rPr>
          <w:rtl/>
        </w:rPr>
        <w:t>מכיר</w:t>
      </w:r>
      <w:r>
        <w:rPr>
          <w:rFonts w:hint="cs"/>
          <w:rtl/>
        </w:rPr>
        <w:t xml:space="preserve"> –</w:t>
      </w:r>
      <w:r>
        <w:rPr>
          <w:rtl/>
        </w:rPr>
        <w:t xml:space="preserve"> </w:t>
      </w:r>
      <w:bookmarkStart w:id="11313" w:name="_ETM_Q38_563700"/>
      <w:bookmarkEnd w:id="11313"/>
      <w:r>
        <w:rPr>
          <w:rtl/>
        </w:rPr>
        <w:t xml:space="preserve">יש </w:t>
      </w:r>
      <w:bookmarkStart w:id="11314" w:name="_ETM_Q38_563820"/>
      <w:bookmarkEnd w:id="11314"/>
      <w:r>
        <w:rPr>
          <w:rtl/>
        </w:rPr>
        <w:t xml:space="preserve">לי </w:t>
      </w:r>
      <w:bookmarkStart w:id="11315" w:name="_ETM_Q38_563910"/>
      <w:bookmarkEnd w:id="11315"/>
      <w:r>
        <w:rPr>
          <w:rtl/>
        </w:rPr>
        <w:t xml:space="preserve">חברים </w:t>
      </w:r>
      <w:bookmarkStart w:id="11316" w:name="_ETM_Q38_564150"/>
      <w:bookmarkEnd w:id="11316"/>
      <w:r>
        <w:rPr>
          <w:rtl/>
        </w:rPr>
        <w:t>בגרמניה</w:t>
      </w:r>
      <w:r>
        <w:rPr>
          <w:rFonts w:hint="cs"/>
          <w:rtl/>
        </w:rPr>
        <w:t>,</w:t>
      </w:r>
      <w:r>
        <w:rPr>
          <w:rtl/>
        </w:rPr>
        <w:t xml:space="preserve"> </w:t>
      </w:r>
      <w:bookmarkStart w:id="11317" w:name="_ETM_Q38_565399"/>
      <w:bookmarkEnd w:id="11317"/>
      <w:r>
        <w:rPr>
          <w:rtl/>
        </w:rPr>
        <w:t xml:space="preserve">כמה </w:t>
      </w:r>
      <w:bookmarkStart w:id="11318" w:name="_ETM_Q38_567469"/>
      <w:bookmarkEnd w:id="11318"/>
      <w:r>
        <w:rPr>
          <w:rtl/>
        </w:rPr>
        <w:t xml:space="preserve">משפחות </w:t>
      </w:r>
      <w:bookmarkStart w:id="11319" w:name="_ETM_Q38_567829"/>
      <w:bookmarkEnd w:id="11319"/>
      <w:r>
        <w:rPr>
          <w:rtl/>
        </w:rPr>
        <w:t xml:space="preserve">אני </w:t>
      </w:r>
      <w:bookmarkStart w:id="11320" w:name="_ETM_Q38_567920"/>
      <w:bookmarkEnd w:id="11320"/>
      <w:r>
        <w:rPr>
          <w:rtl/>
        </w:rPr>
        <w:t xml:space="preserve">מכיר </w:t>
      </w:r>
      <w:bookmarkStart w:id="11321" w:name="_ETM_Q38_568159"/>
      <w:bookmarkEnd w:id="11321"/>
      <w:r>
        <w:rPr>
          <w:rtl/>
        </w:rPr>
        <w:t>שם</w:t>
      </w:r>
      <w:r>
        <w:rPr>
          <w:rFonts w:hint="cs"/>
          <w:rtl/>
        </w:rPr>
        <w:t>,</w:t>
      </w:r>
      <w:r>
        <w:rPr>
          <w:rtl/>
        </w:rPr>
        <w:t xml:space="preserve"> </w:t>
      </w:r>
      <w:bookmarkStart w:id="11322" w:name="_ETM_Q38_568310"/>
      <w:bookmarkEnd w:id="11322"/>
      <w:r>
        <w:rPr>
          <w:rFonts w:hint="cs"/>
          <w:rtl/>
        </w:rPr>
        <w:t>אחת</w:t>
      </w:r>
      <w:r>
        <w:rPr>
          <w:rtl/>
        </w:rPr>
        <w:t xml:space="preserve"> </w:t>
      </w:r>
      <w:bookmarkStart w:id="11323" w:name="_ETM_Q38_568549"/>
      <w:bookmarkEnd w:id="11323"/>
      <w:r>
        <w:rPr>
          <w:rtl/>
        </w:rPr>
        <w:t>מ</w:t>
      </w:r>
      <w:r>
        <w:rPr>
          <w:rFonts w:hint="cs"/>
          <w:rtl/>
        </w:rPr>
        <w:t>חזי</w:t>
      </w:r>
      <w:r>
        <w:rPr>
          <w:rtl/>
        </w:rPr>
        <w:t xml:space="preserve">קה </w:t>
      </w:r>
      <w:bookmarkStart w:id="11324" w:name="_ETM_Q38_568939"/>
      <w:bookmarkEnd w:id="11324"/>
      <w:r>
        <w:rPr>
          <w:rtl/>
        </w:rPr>
        <w:t>עסק</w:t>
      </w:r>
      <w:bookmarkStart w:id="11325" w:name="_ETM_Q38_570130"/>
      <w:bookmarkEnd w:id="11325"/>
      <w:r>
        <w:rPr>
          <w:rFonts w:hint="cs"/>
          <w:rtl/>
        </w:rPr>
        <w:t xml:space="preserve">, </w:t>
      </w:r>
      <w:r>
        <w:rPr>
          <w:rtl/>
        </w:rPr>
        <w:t xml:space="preserve">בעסק </w:t>
      </w:r>
      <w:bookmarkStart w:id="11326" w:name="_ETM_Q38_570700"/>
      <w:bookmarkEnd w:id="11326"/>
      <w:r>
        <w:rPr>
          <w:rtl/>
        </w:rPr>
        <w:t>למשל</w:t>
      </w:r>
      <w:r>
        <w:rPr>
          <w:rFonts w:hint="cs"/>
          <w:rtl/>
        </w:rPr>
        <w:t xml:space="preserve"> –</w:t>
      </w:r>
      <w:r>
        <w:rPr>
          <w:rtl/>
        </w:rPr>
        <w:t xml:space="preserve"> </w:t>
      </w:r>
      <w:bookmarkStart w:id="11327" w:name="_ETM_Q38_572320"/>
      <w:bookmarkEnd w:id="11327"/>
      <w:r>
        <w:rPr>
          <w:rFonts w:hint="cs"/>
          <w:rtl/>
        </w:rPr>
        <w:t>מסעדה קטנה כזאת</w:t>
      </w:r>
      <w:r w:rsidR="001126D1">
        <w:rPr>
          <w:rFonts w:hint="cs"/>
          <w:rtl/>
        </w:rPr>
        <w:t>,</w:t>
      </w:r>
      <w:r>
        <w:rPr>
          <w:rtl/>
        </w:rPr>
        <w:t xml:space="preserve"> </w:t>
      </w:r>
      <w:bookmarkStart w:id="11328" w:name="_ETM_Q38_572710"/>
      <w:bookmarkStart w:id="11329" w:name="_ETM_Q38_574089"/>
      <w:bookmarkEnd w:id="11328"/>
      <w:bookmarkEnd w:id="11329"/>
      <w:r>
        <w:rPr>
          <w:rFonts w:hint="cs"/>
          <w:rtl/>
        </w:rPr>
        <w:t xml:space="preserve">קטנה, </w:t>
      </w:r>
      <w:r>
        <w:rPr>
          <w:rtl/>
        </w:rPr>
        <w:t xml:space="preserve">באמת </w:t>
      </w:r>
      <w:bookmarkStart w:id="11330" w:name="_ETM_Q38_574329"/>
      <w:bookmarkEnd w:id="11330"/>
      <w:r>
        <w:rPr>
          <w:rFonts w:hint="cs"/>
          <w:rtl/>
        </w:rPr>
        <w:t>מסעדה קטנה</w:t>
      </w:r>
      <w:bookmarkStart w:id="11331" w:name="_ETM_Q38_576429"/>
      <w:bookmarkEnd w:id="11331"/>
      <w:r>
        <w:rPr>
          <w:rFonts w:hint="cs"/>
          <w:rtl/>
        </w:rPr>
        <w:t xml:space="preserve"> </w:t>
      </w:r>
      <w:bookmarkStart w:id="11332" w:name="_ETM_Q38_584263"/>
      <w:bookmarkEnd w:id="11332"/>
      <w:r>
        <w:rPr>
          <w:rFonts w:hint="cs"/>
          <w:rtl/>
        </w:rPr>
        <w:t>– מחיר ה</w:t>
      </w:r>
      <w:r>
        <w:rPr>
          <w:rtl/>
        </w:rPr>
        <w:t xml:space="preserve">חשמל </w:t>
      </w:r>
      <w:bookmarkStart w:id="11333" w:name="_ETM_Q38_576849"/>
      <w:bookmarkEnd w:id="11333"/>
      <w:r>
        <w:rPr>
          <w:rtl/>
        </w:rPr>
        <w:t xml:space="preserve">הם </w:t>
      </w:r>
      <w:bookmarkStart w:id="11334" w:name="_ETM_Q38_576939"/>
      <w:bookmarkEnd w:id="11334"/>
      <w:r>
        <w:rPr>
          <w:rtl/>
        </w:rPr>
        <w:t xml:space="preserve">שילמו </w:t>
      </w:r>
      <w:bookmarkStart w:id="11335" w:name="_ETM_Q38_577569"/>
      <w:bookmarkEnd w:id="11335"/>
      <w:r>
        <w:rPr>
          <w:rtl/>
        </w:rPr>
        <w:t xml:space="preserve">סביב </w:t>
      </w:r>
      <w:bookmarkStart w:id="11336" w:name="_ETM_Q38_577929"/>
      <w:bookmarkEnd w:id="11336"/>
      <w:r>
        <w:rPr>
          <w:rtl/>
        </w:rPr>
        <w:t xml:space="preserve">300 </w:t>
      </w:r>
      <w:bookmarkStart w:id="11337" w:name="_ETM_Q38_578380"/>
      <w:bookmarkEnd w:id="11337"/>
      <w:r>
        <w:rPr>
          <w:rFonts w:hint="cs"/>
          <w:rtl/>
        </w:rPr>
        <w:t>יורו,</w:t>
      </w:r>
      <w:r>
        <w:rPr>
          <w:rtl/>
        </w:rPr>
        <w:t xml:space="preserve"> </w:t>
      </w:r>
      <w:bookmarkStart w:id="11338" w:name="_ETM_Q38_579350"/>
      <w:bookmarkEnd w:id="11338"/>
      <w:r>
        <w:rPr>
          <w:rtl/>
        </w:rPr>
        <w:t xml:space="preserve">ועכשיו </w:t>
      </w:r>
      <w:bookmarkStart w:id="11339" w:name="_ETM_Q38_579650"/>
      <w:bookmarkEnd w:id="11339"/>
      <w:r>
        <w:rPr>
          <w:rFonts w:hint="cs"/>
          <w:rtl/>
        </w:rPr>
        <w:t>הם משלמים</w:t>
      </w:r>
      <w:r>
        <w:rPr>
          <w:rtl/>
        </w:rPr>
        <w:t xml:space="preserve"> </w:t>
      </w:r>
      <w:bookmarkStart w:id="11340" w:name="_ETM_Q38_580040"/>
      <w:bookmarkEnd w:id="11340"/>
      <w:r>
        <w:rPr>
          <w:rtl/>
        </w:rPr>
        <w:t xml:space="preserve">סביב </w:t>
      </w:r>
      <w:bookmarkStart w:id="11341" w:name="_ETM_Q38_580339"/>
      <w:bookmarkEnd w:id="11341"/>
      <w:r>
        <w:rPr>
          <w:rtl/>
        </w:rPr>
        <w:t xml:space="preserve">800 </w:t>
      </w:r>
      <w:bookmarkStart w:id="11342" w:name="_ETM_Q38_581029"/>
      <w:bookmarkEnd w:id="11342"/>
      <w:r>
        <w:rPr>
          <w:rtl/>
        </w:rPr>
        <w:t>יורו</w:t>
      </w:r>
      <w:r>
        <w:rPr>
          <w:rFonts w:hint="cs"/>
          <w:rtl/>
        </w:rPr>
        <w:t>.</w:t>
      </w:r>
      <w:r>
        <w:rPr>
          <w:rtl/>
        </w:rPr>
        <w:t xml:space="preserve"> </w:t>
      </w:r>
      <w:bookmarkStart w:id="11343" w:name="_ETM_Q38_582549"/>
      <w:bookmarkEnd w:id="11343"/>
      <w:r>
        <w:rPr>
          <w:rtl/>
        </w:rPr>
        <w:t xml:space="preserve">אתה </w:t>
      </w:r>
      <w:bookmarkStart w:id="11344" w:name="_ETM_Q38_582670"/>
      <w:bookmarkEnd w:id="11344"/>
      <w:r>
        <w:rPr>
          <w:rtl/>
        </w:rPr>
        <w:t>מבין</w:t>
      </w:r>
      <w:r>
        <w:rPr>
          <w:rFonts w:hint="cs"/>
          <w:rtl/>
        </w:rPr>
        <w:t>?</w:t>
      </w:r>
      <w:r>
        <w:rPr>
          <w:rtl/>
        </w:rPr>
        <w:t xml:space="preserve"> </w:t>
      </w:r>
      <w:bookmarkStart w:id="11345" w:name="_ETM_Q38_583029"/>
      <w:bookmarkEnd w:id="11345"/>
      <w:r>
        <w:rPr>
          <w:rtl/>
        </w:rPr>
        <w:t xml:space="preserve">זה </w:t>
      </w:r>
      <w:bookmarkStart w:id="11346" w:name="_ETM_Q38_583149"/>
      <w:bookmarkEnd w:id="11346"/>
      <w:r>
        <w:rPr>
          <w:rtl/>
        </w:rPr>
        <w:t xml:space="preserve">כאילו </w:t>
      </w:r>
      <w:bookmarkStart w:id="11347" w:name="_ETM_Q38_583329"/>
      <w:bookmarkEnd w:id="11347"/>
      <w:r>
        <w:rPr>
          <w:rtl/>
        </w:rPr>
        <w:t>פי</w:t>
      </w:r>
      <w:r w:rsidR="001126D1">
        <w:rPr>
          <w:rFonts w:hint="cs"/>
          <w:rtl/>
        </w:rPr>
        <w:t xml:space="preserve"> שניים וחצי</w:t>
      </w:r>
      <w:r>
        <w:rPr>
          <w:rtl/>
        </w:rPr>
        <w:t xml:space="preserve"> </w:t>
      </w:r>
      <w:bookmarkStart w:id="11348" w:name="_ETM_Q38_584319"/>
      <w:bookmarkEnd w:id="11348"/>
      <w:r>
        <w:rPr>
          <w:rtl/>
        </w:rPr>
        <w:t xml:space="preserve">עלה </w:t>
      </w:r>
      <w:bookmarkStart w:id="11349" w:name="_ETM_Q38_584499"/>
      <w:bookmarkEnd w:id="11349"/>
      <w:r>
        <w:rPr>
          <w:rtl/>
        </w:rPr>
        <w:t xml:space="preserve">להם </w:t>
      </w:r>
      <w:bookmarkStart w:id="11350" w:name="_ETM_Q38_584679"/>
      <w:bookmarkEnd w:id="11350"/>
      <w:r>
        <w:rPr>
          <w:rtl/>
        </w:rPr>
        <w:t xml:space="preserve">מחיר </w:t>
      </w:r>
      <w:bookmarkStart w:id="11351" w:name="_ETM_Q38_584920"/>
      <w:bookmarkEnd w:id="11351"/>
      <w:r>
        <w:rPr>
          <w:rtl/>
        </w:rPr>
        <w:t>החשמל</w:t>
      </w:r>
      <w:r>
        <w:rPr>
          <w:rFonts w:hint="cs"/>
          <w:rtl/>
        </w:rPr>
        <w:t>.</w:t>
      </w:r>
      <w:r>
        <w:rPr>
          <w:rtl/>
        </w:rPr>
        <w:t xml:space="preserve"> </w:t>
      </w:r>
      <w:bookmarkStart w:id="11352" w:name="_ETM_Q38_586240"/>
      <w:bookmarkEnd w:id="11352"/>
      <w:r>
        <w:rPr>
          <w:rtl/>
        </w:rPr>
        <w:t>וגם</w:t>
      </w:r>
      <w:r w:rsidR="00D91890">
        <w:rPr>
          <w:rtl/>
        </w:rPr>
        <w:t xml:space="preserve"> </w:t>
      </w:r>
      <w:bookmarkStart w:id="11353" w:name="_ETM_Q38_588310"/>
      <w:bookmarkEnd w:id="11353"/>
      <w:r>
        <w:rPr>
          <w:rtl/>
        </w:rPr>
        <w:t xml:space="preserve">לבתים </w:t>
      </w:r>
      <w:bookmarkStart w:id="11354" w:name="_ETM_Q38_588909"/>
      <w:bookmarkEnd w:id="11354"/>
      <w:r>
        <w:rPr>
          <w:rtl/>
        </w:rPr>
        <w:t xml:space="preserve">הפרטיים </w:t>
      </w:r>
      <w:bookmarkStart w:id="11355" w:name="_ETM_Q38_589330"/>
      <w:bookmarkEnd w:id="11355"/>
      <w:r>
        <w:rPr>
          <w:rtl/>
        </w:rPr>
        <w:t xml:space="preserve">זה </w:t>
      </w:r>
      <w:bookmarkStart w:id="11356" w:name="_ETM_Q38_589479"/>
      <w:bookmarkEnd w:id="11356"/>
      <w:r>
        <w:rPr>
          <w:rtl/>
        </w:rPr>
        <w:t>עלה</w:t>
      </w:r>
      <w:r>
        <w:rPr>
          <w:rFonts w:hint="cs"/>
          <w:rtl/>
        </w:rPr>
        <w:t>,</w:t>
      </w:r>
      <w:r>
        <w:rPr>
          <w:rtl/>
        </w:rPr>
        <w:t xml:space="preserve"> </w:t>
      </w:r>
      <w:bookmarkStart w:id="11357" w:name="_ETM_Q38_589689"/>
      <w:bookmarkEnd w:id="11357"/>
      <w:r>
        <w:rPr>
          <w:rtl/>
        </w:rPr>
        <w:t xml:space="preserve">בגלל </w:t>
      </w:r>
      <w:bookmarkStart w:id="11358" w:name="_ETM_Q38_590049"/>
      <w:bookmarkEnd w:id="11358"/>
      <w:r>
        <w:rPr>
          <w:rtl/>
        </w:rPr>
        <w:t>ש</w:t>
      </w:r>
      <w:bookmarkStart w:id="11359" w:name="_ETM_Q38_590200"/>
      <w:bookmarkEnd w:id="11359"/>
      <w:r>
        <w:rPr>
          <w:rtl/>
        </w:rPr>
        <w:t xml:space="preserve">גרמניה </w:t>
      </w:r>
      <w:bookmarkStart w:id="11360" w:name="_ETM_Q38_590589"/>
      <w:bookmarkEnd w:id="11360"/>
      <w:r>
        <w:rPr>
          <w:rtl/>
        </w:rPr>
        <w:t xml:space="preserve">הייתה </w:t>
      </w:r>
      <w:bookmarkStart w:id="11361" w:name="_ETM_Q38_590710"/>
      <w:bookmarkEnd w:id="11361"/>
      <w:r>
        <w:rPr>
          <w:rtl/>
        </w:rPr>
        <w:t xml:space="preserve">תלויה </w:t>
      </w:r>
      <w:bookmarkStart w:id="11362" w:name="_ETM_Q38_591009"/>
      <w:bookmarkEnd w:id="11362"/>
      <w:r>
        <w:rPr>
          <w:rtl/>
        </w:rPr>
        <w:t xml:space="preserve">בגז </w:t>
      </w:r>
      <w:bookmarkStart w:id="11363" w:name="_ETM_Q38_591369"/>
      <w:bookmarkEnd w:id="11363"/>
      <w:r>
        <w:rPr>
          <w:rtl/>
        </w:rPr>
        <w:t>מרוסיה</w:t>
      </w:r>
      <w:r>
        <w:rPr>
          <w:rFonts w:hint="cs"/>
          <w:rtl/>
        </w:rPr>
        <w:t>.</w:t>
      </w:r>
      <w:r>
        <w:rPr>
          <w:rtl/>
        </w:rPr>
        <w:t xml:space="preserve"> </w:t>
      </w:r>
      <w:bookmarkStart w:id="11364" w:name="_ETM_Q38_591790"/>
      <w:bookmarkEnd w:id="11364"/>
      <w:r>
        <w:rPr>
          <w:rtl/>
        </w:rPr>
        <w:t xml:space="preserve">רוסיה </w:t>
      </w:r>
      <w:bookmarkStart w:id="11365" w:name="_ETM_Q38_592150"/>
      <w:bookmarkEnd w:id="11365"/>
      <w:r>
        <w:rPr>
          <w:rtl/>
        </w:rPr>
        <w:t>כמובן</w:t>
      </w:r>
      <w:r>
        <w:rPr>
          <w:rFonts w:hint="cs"/>
          <w:rtl/>
        </w:rPr>
        <w:t>,</w:t>
      </w:r>
      <w:r>
        <w:rPr>
          <w:rtl/>
        </w:rPr>
        <w:t xml:space="preserve"> </w:t>
      </w:r>
      <w:bookmarkStart w:id="11366" w:name="_ETM_Q38_593020"/>
      <w:bookmarkEnd w:id="11366"/>
      <w:r>
        <w:rPr>
          <w:rtl/>
        </w:rPr>
        <w:t xml:space="preserve">כולנו </w:t>
      </w:r>
      <w:bookmarkStart w:id="11367" w:name="_ETM_Q38_593380"/>
      <w:bookmarkEnd w:id="11367"/>
      <w:r>
        <w:rPr>
          <w:rtl/>
        </w:rPr>
        <w:t>יודעים</w:t>
      </w:r>
      <w:r>
        <w:rPr>
          <w:rFonts w:hint="cs"/>
          <w:rtl/>
        </w:rPr>
        <w:t>,</w:t>
      </w:r>
      <w:r>
        <w:rPr>
          <w:rtl/>
        </w:rPr>
        <w:t xml:space="preserve"> </w:t>
      </w:r>
      <w:bookmarkStart w:id="11368" w:name="_ETM_Q38_593979"/>
      <w:bookmarkEnd w:id="11368"/>
      <w:r>
        <w:rPr>
          <w:rtl/>
        </w:rPr>
        <w:t xml:space="preserve">מתחילת </w:t>
      </w:r>
      <w:bookmarkStart w:id="11369" w:name="_ETM_Q38_594490"/>
      <w:bookmarkEnd w:id="11369"/>
      <w:r>
        <w:rPr>
          <w:rtl/>
        </w:rPr>
        <w:t xml:space="preserve">המלחמה </w:t>
      </w:r>
      <w:bookmarkStart w:id="11370" w:name="_ETM_Q38_595180"/>
      <w:bookmarkEnd w:id="11370"/>
      <w:r>
        <w:rPr>
          <w:rtl/>
        </w:rPr>
        <w:t>הפסיקה</w:t>
      </w:r>
      <w:r>
        <w:rPr>
          <w:rFonts w:hint="cs"/>
          <w:rtl/>
        </w:rPr>
        <w:t>,</w:t>
      </w:r>
      <w:r>
        <w:rPr>
          <w:rtl/>
        </w:rPr>
        <w:t xml:space="preserve"> </w:t>
      </w:r>
      <w:bookmarkStart w:id="11371" w:name="_ETM_Q38_595600"/>
      <w:bookmarkEnd w:id="11371"/>
      <w:r>
        <w:rPr>
          <w:rtl/>
        </w:rPr>
        <w:t>למעשה</w:t>
      </w:r>
      <w:r>
        <w:rPr>
          <w:rFonts w:hint="cs"/>
          <w:rtl/>
        </w:rPr>
        <w:t>,</w:t>
      </w:r>
      <w:r>
        <w:rPr>
          <w:rtl/>
        </w:rPr>
        <w:t xml:space="preserve"> </w:t>
      </w:r>
      <w:bookmarkStart w:id="11372" w:name="_ETM_Q38_595930"/>
      <w:bookmarkEnd w:id="11372"/>
      <w:r>
        <w:rPr>
          <w:rtl/>
        </w:rPr>
        <w:t>ל</w:t>
      </w:r>
      <w:bookmarkStart w:id="11373" w:name="_ETM_Q38_596110"/>
      <w:bookmarkEnd w:id="11373"/>
      <w:r>
        <w:rPr>
          <w:rFonts w:hint="cs"/>
          <w:rtl/>
        </w:rPr>
        <w:t xml:space="preserve">העביר </w:t>
      </w:r>
      <w:r>
        <w:rPr>
          <w:rtl/>
        </w:rPr>
        <w:t xml:space="preserve">גז </w:t>
      </w:r>
      <w:bookmarkStart w:id="11374" w:name="_ETM_Q38_596409"/>
      <w:bookmarkEnd w:id="11374"/>
      <w:r>
        <w:rPr>
          <w:rtl/>
        </w:rPr>
        <w:t>לאירופה</w:t>
      </w:r>
      <w:r>
        <w:rPr>
          <w:rFonts w:hint="cs"/>
          <w:rtl/>
        </w:rPr>
        <w:t>.</w:t>
      </w:r>
      <w:r>
        <w:rPr>
          <w:rtl/>
        </w:rPr>
        <w:t xml:space="preserve"> </w:t>
      </w:r>
      <w:bookmarkStart w:id="11375" w:name="_ETM_Q38_596799"/>
      <w:bookmarkEnd w:id="11375"/>
      <w:r>
        <w:rPr>
          <w:rFonts w:hint="cs"/>
          <w:rtl/>
        </w:rPr>
        <w:t>ו</w:t>
      </w:r>
      <w:r>
        <w:rPr>
          <w:rtl/>
        </w:rPr>
        <w:t xml:space="preserve">אירופה </w:t>
      </w:r>
      <w:bookmarkStart w:id="11376" w:name="_ETM_Q38_597130"/>
      <w:bookmarkEnd w:id="11376"/>
      <w:r>
        <w:rPr>
          <w:rtl/>
        </w:rPr>
        <w:t xml:space="preserve">נמצאת </w:t>
      </w:r>
      <w:bookmarkStart w:id="11377" w:name="_ETM_Q38_597549"/>
      <w:bookmarkEnd w:id="11377"/>
      <w:r>
        <w:rPr>
          <w:rtl/>
        </w:rPr>
        <w:t xml:space="preserve">במשבר </w:t>
      </w:r>
      <w:bookmarkStart w:id="11378" w:name="_ETM_Q38_598060"/>
      <w:bookmarkEnd w:id="11378"/>
      <w:r>
        <w:rPr>
          <w:rtl/>
        </w:rPr>
        <w:t xml:space="preserve">מאוד </w:t>
      </w:r>
      <w:bookmarkStart w:id="11379" w:name="_ETM_Q38_598570"/>
      <w:bookmarkEnd w:id="11379"/>
      <w:r>
        <w:rPr>
          <w:rtl/>
        </w:rPr>
        <w:t>חזק</w:t>
      </w:r>
      <w:r>
        <w:rPr>
          <w:rFonts w:hint="cs"/>
          <w:rtl/>
        </w:rPr>
        <w:t>.</w:t>
      </w:r>
      <w:r>
        <w:rPr>
          <w:rtl/>
        </w:rPr>
        <w:t xml:space="preserve"> </w:t>
      </w:r>
      <w:bookmarkStart w:id="11380" w:name="_ETM_Q38_598870"/>
      <w:bookmarkEnd w:id="11380"/>
    </w:p>
    <w:p w:rsidR="00C02703" w:rsidRDefault="00C02703" w:rsidP="00F67249">
      <w:pPr>
        <w:rPr>
          <w:rtl/>
        </w:rPr>
      </w:pPr>
      <w:bookmarkStart w:id="11381" w:name="_ETM_Q38_606509"/>
      <w:bookmarkStart w:id="11382" w:name="_ETM_Q38_606550"/>
      <w:bookmarkEnd w:id="11381"/>
      <w:bookmarkEnd w:id="11382"/>
    </w:p>
    <w:p w:rsidR="00C02703" w:rsidRDefault="00C02703" w:rsidP="00F67249">
      <w:pPr>
        <w:rPr>
          <w:rtl/>
        </w:rPr>
      </w:pPr>
      <w:bookmarkStart w:id="11383" w:name="_ETM_Q38_606614"/>
      <w:bookmarkStart w:id="11384" w:name="_ETM_Q38_606677"/>
      <w:bookmarkEnd w:id="11383"/>
      <w:bookmarkEnd w:id="11384"/>
      <w:r>
        <w:rPr>
          <w:rtl/>
        </w:rPr>
        <w:t xml:space="preserve">דרך </w:t>
      </w:r>
      <w:bookmarkStart w:id="11385" w:name="_ETM_Q38_599020"/>
      <w:bookmarkEnd w:id="11385"/>
      <w:r>
        <w:rPr>
          <w:rtl/>
        </w:rPr>
        <w:t>אגב</w:t>
      </w:r>
      <w:r>
        <w:rPr>
          <w:rFonts w:hint="cs"/>
          <w:rtl/>
        </w:rPr>
        <w:t>,</w:t>
      </w:r>
      <w:r>
        <w:rPr>
          <w:rtl/>
        </w:rPr>
        <w:t xml:space="preserve"> </w:t>
      </w:r>
      <w:bookmarkStart w:id="11386" w:name="_ETM_Q38_599200"/>
      <w:bookmarkEnd w:id="11386"/>
      <w:r>
        <w:rPr>
          <w:rtl/>
        </w:rPr>
        <w:t xml:space="preserve">זה </w:t>
      </w:r>
      <w:bookmarkStart w:id="11387" w:name="_ETM_Q38_599320"/>
      <w:bookmarkEnd w:id="11387"/>
      <w:r>
        <w:rPr>
          <w:rtl/>
        </w:rPr>
        <w:t xml:space="preserve">לא </w:t>
      </w:r>
      <w:bookmarkStart w:id="11388" w:name="_ETM_Q38_599409"/>
      <w:bookmarkEnd w:id="11388"/>
      <w:r>
        <w:rPr>
          <w:rtl/>
        </w:rPr>
        <w:t xml:space="preserve">רק </w:t>
      </w:r>
      <w:bookmarkStart w:id="11389" w:name="_ETM_Q38_599979"/>
      <w:bookmarkEnd w:id="11389"/>
      <w:r>
        <w:rPr>
          <w:rtl/>
        </w:rPr>
        <w:t xml:space="preserve">בתים </w:t>
      </w:r>
      <w:bookmarkStart w:id="11390" w:name="_ETM_Q38_600370"/>
      <w:bookmarkEnd w:id="11390"/>
      <w:r>
        <w:rPr>
          <w:rtl/>
        </w:rPr>
        <w:t>פרטיים</w:t>
      </w:r>
      <w:r>
        <w:rPr>
          <w:rFonts w:hint="cs"/>
          <w:rtl/>
        </w:rPr>
        <w:t>,</w:t>
      </w:r>
      <w:r>
        <w:rPr>
          <w:rtl/>
        </w:rPr>
        <w:t xml:space="preserve"> </w:t>
      </w:r>
      <w:bookmarkStart w:id="11391" w:name="_ETM_Q38_601120"/>
      <w:bookmarkEnd w:id="11391"/>
      <w:r>
        <w:rPr>
          <w:rFonts w:hint="cs"/>
          <w:rtl/>
        </w:rPr>
        <w:t>הרי</w:t>
      </w:r>
      <w:r>
        <w:rPr>
          <w:rtl/>
        </w:rPr>
        <w:t xml:space="preserve"> </w:t>
      </w:r>
      <w:bookmarkStart w:id="11392" w:name="_ETM_Q38_601330"/>
      <w:bookmarkEnd w:id="11392"/>
      <w:r>
        <w:rPr>
          <w:rtl/>
        </w:rPr>
        <w:t xml:space="preserve">זה </w:t>
      </w:r>
      <w:bookmarkStart w:id="11393" w:name="_ETM_Q38_601450"/>
      <w:bookmarkEnd w:id="11393"/>
      <w:r>
        <w:rPr>
          <w:rtl/>
        </w:rPr>
        <w:t xml:space="preserve">משפיע </w:t>
      </w:r>
      <w:bookmarkStart w:id="11394" w:name="_ETM_Q38_601900"/>
      <w:bookmarkEnd w:id="11394"/>
      <w:r>
        <w:rPr>
          <w:rtl/>
        </w:rPr>
        <w:t xml:space="preserve">על </w:t>
      </w:r>
      <w:bookmarkStart w:id="11395" w:name="_ETM_Q38_601960"/>
      <w:bookmarkEnd w:id="11395"/>
      <w:r>
        <w:rPr>
          <w:rtl/>
        </w:rPr>
        <w:t>התעשייה</w:t>
      </w:r>
      <w:r>
        <w:rPr>
          <w:rFonts w:hint="cs"/>
          <w:rtl/>
        </w:rPr>
        <w:t>,</w:t>
      </w:r>
      <w:r>
        <w:rPr>
          <w:rtl/>
        </w:rPr>
        <w:t xml:space="preserve"> </w:t>
      </w:r>
      <w:bookmarkStart w:id="11396" w:name="_ETM_Q38_602560"/>
      <w:bookmarkEnd w:id="11396"/>
      <w:r>
        <w:rPr>
          <w:rtl/>
        </w:rPr>
        <w:t xml:space="preserve">כי </w:t>
      </w:r>
      <w:bookmarkStart w:id="11397" w:name="_ETM_Q38_602710"/>
      <w:bookmarkEnd w:id="11397"/>
      <w:r>
        <w:rPr>
          <w:rtl/>
        </w:rPr>
        <w:t xml:space="preserve">גם </w:t>
      </w:r>
      <w:bookmarkStart w:id="11398" w:name="_ETM_Q38_603100"/>
      <w:bookmarkEnd w:id="11398"/>
      <w:r>
        <w:rPr>
          <w:rFonts w:hint="cs"/>
          <w:rtl/>
        </w:rPr>
        <w:t xml:space="preserve">- </w:t>
      </w:r>
      <w:bookmarkStart w:id="11399" w:name="_ETM_Q38_603829"/>
      <w:bookmarkEnd w:id="11399"/>
      <w:r>
        <w:rPr>
          <w:rFonts w:hint="cs"/>
          <w:rtl/>
        </w:rPr>
        <w:t>- -</w:t>
      </w:r>
    </w:p>
    <w:p w:rsidR="00C02703" w:rsidRDefault="00C02703" w:rsidP="00F67249">
      <w:pPr>
        <w:rPr>
          <w:rtl/>
        </w:rPr>
      </w:pPr>
    </w:p>
    <w:p w:rsidR="00C02703" w:rsidRDefault="00C02703" w:rsidP="00F67249">
      <w:pPr>
        <w:pStyle w:val="af6"/>
        <w:keepNext/>
        <w:rPr>
          <w:rtl/>
        </w:rPr>
      </w:pPr>
      <w:r w:rsidRPr="00A10072">
        <w:rPr>
          <w:rStyle w:val="TagStyle"/>
          <w:rtl/>
        </w:rPr>
        <w:t xml:space="preserve"> &lt;&lt; יור &gt;&gt; </w:t>
      </w:r>
      <w:r>
        <w:rPr>
          <w:rtl/>
        </w:rPr>
        <w:t>היו"ר ישראל אייכלר:</w:t>
      </w:r>
      <w:r w:rsidRPr="00A10072">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tl/>
        </w:rPr>
        <w:t xml:space="preserve">הם </w:t>
      </w:r>
      <w:bookmarkStart w:id="11400" w:name="_ETM_Q38_603339"/>
      <w:bookmarkEnd w:id="11400"/>
      <w:r>
        <w:rPr>
          <w:rtl/>
        </w:rPr>
        <w:t xml:space="preserve">הענישו </w:t>
      </w:r>
      <w:bookmarkStart w:id="11401" w:name="_ETM_Q38_603729"/>
      <w:bookmarkEnd w:id="11401"/>
      <w:r>
        <w:rPr>
          <w:rtl/>
        </w:rPr>
        <w:t xml:space="preserve">את </w:t>
      </w:r>
      <w:bookmarkStart w:id="11402" w:name="_ETM_Q38_603820"/>
      <w:bookmarkEnd w:id="11402"/>
      <w:r>
        <w:rPr>
          <w:rtl/>
        </w:rPr>
        <w:t>עצמם</w:t>
      </w:r>
      <w:r>
        <w:rPr>
          <w:rFonts w:hint="cs"/>
          <w:rtl/>
        </w:rPr>
        <w:t>,</w:t>
      </w:r>
      <w:r>
        <w:rPr>
          <w:rtl/>
        </w:rPr>
        <w:t xml:space="preserve"> </w:t>
      </w:r>
      <w:bookmarkStart w:id="11403" w:name="_ETM_Q38_604300"/>
      <w:bookmarkEnd w:id="11403"/>
      <w:r>
        <w:rPr>
          <w:rtl/>
        </w:rPr>
        <w:t xml:space="preserve">כל </w:t>
      </w:r>
      <w:bookmarkStart w:id="11404" w:name="_ETM_Q38_604510"/>
      <w:bookmarkEnd w:id="11404"/>
      <w:r>
        <w:rPr>
          <w:rtl/>
        </w:rPr>
        <w:t xml:space="preserve">המדינות </w:t>
      </w:r>
      <w:bookmarkStart w:id="11405" w:name="_ETM_Q38_605320"/>
      <w:bookmarkEnd w:id="11405"/>
      <w:r>
        <w:rPr>
          <w:rFonts w:hint="cs"/>
          <w:rtl/>
        </w:rPr>
        <w:t>שהחרימו את רוסיה.</w:t>
      </w:r>
    </w:p>
    <w:p w:rsidR="00C02703" w:rsidRDefault="00C02703" w:rsidP="00F67249">
      <w:pPr>
        <w:rPr>
          <w:rtl/>
        </w:rPr>
      </w:pPr>
    </w:p>
    <w:p w:rsidR="00C02703" w:rsidRDefault="00C02703" w:rsidP="00F67249">
      <w:pPr>
        <w:pStyle w:val="-"/>
        <w:keepNext/>
        <w:rPr>
          <w:rtl/>
        </w:rPr>
      </w:pPr>
      <w:bookmarkStart w:id="11406" w:name="ET_speakercontinue_5792_20"/>
      <w:r w:rsidRPr="00A10072">
        <w:rPr>
          <w:rStyle w:val="TagStyle"/>
          <w:rtl/>
        </w:rPr>
        <w:t xml:space="preserve"> &lt;&lt; דובר_המשך &gt;&gt; </w:t>
      </w:r>
      <w:r>
        <w:rPr>
          <w:rtl/>
        </w:rPr>
        <w:t>יבגני סובה (ישראל ביתנו):</w:t>
      </w:r>
      <w:r w:rsidRPr="00A10072">
        <w:rPr>
          <w:rStyle w:val="TagStyle"/>
          <w:rtl/>
        </w:rPr>
        <w:t xml:space="preserve"> &lt;&lt; דובר_המשך &gt;&gt;</w:t>
      </w:r>
      <w:r>
        <w:rPr>
          <w:rtl/>
        </w:rPr>
        <w:t xml:space="preserve">   </w:t>
      </w:r>
      <w:bookmarkEnd w:id="11406"/>
    </w:p>
    <w:p w:rsidR="00C02703" w:rsidRDefault="00C02703" w:rsidP="00D91890">
      <w:pPr>
        <w:rPr>
          <w:rtl/>
        </w:rPr>
      </w:pPr>
    </w:p>
    <w:p w:rsidR="00C02703" w:rsidRDefault="00C02703" w:rsidP="00F67249">
      <w:pPr>
        <w:rPr>
          <w:rtl/>
        </w:rPr>
      </w:pPr>
      <w:r>
        <w:rPr>
          <w:rFonts w:hint="cs"/>
          <w:rtl/>
        </w:rPr>
        <w:t xml:space="preserve">לא, </w:t>
      </w:r>
      <w:r>
        <w:rPr>
          <w:rtl/>
        </w:rPr>
        <w:t xml:space="preserve">אני </w:t>
      </w:r>
      <w:bookmarkStart w:id="11407" w:name="_ETM_Q38_605560"/>
      <w:bookmarkEnd w:id="11407"/>
      <w:r>
        <w:rPr>
          <w:rFonts w:hint="cs"/>
          <w:rtl/>
        </w:rPr>
        <w:t xml:space="preserve">לא </w:t>
      </w:r>
      <w:r>
        <w:rPr>
          <w:rtl/>
        </w:rPr>
        <w:t xml:space="preserve">מדבר </w:t>
      </w:r>
      <w:bookmarkStart w:id="11408" w:name="_ETM_Q38_605800"/>
      <w:bookmarkEnd w:id="11408"/>
      <w:r>
        <w:rPr>
          <w:rtl/>
        </w:rPr>
        <w:t xml:space="preserve">כרגע </w:t>
      </w:r>
      <w:bookmarkStart w:id="11409" w:name="_ETM_Q38_606339"/>
      <w:bookmarkEnd w:id="11409"/>
      <w:r>
        <w:rPr>
          <w:rtl/>
        </w:rPr>
        <w:t>על המסקנות</w:t>
      </w:r>
      <w:r>
        <w:rPr>
          <w:rFonts w:hint="cs"/>
          <w:rtl/>
        </w:rPr>
        <w:t>, אני מדבר על העובדות.</w:t>
      </w:r>
    </w:p>
    <w:p w:rsidR="00C02703" w:rsidRDefault="00C02703" w:rsidP="00F67249">
      <w:pPr>
        <w:rPr>
          <w:rtl/>
        </w:rPr>
      </w:pPr>
    </w:p>
    <w:p w:rsidR="00C02703" w:rsidRDefault="00C02703" w:rsidP="00F67249">
      <w:pPr>
        <w:pStyle w:val="af6"/>
        <w:keepNext/>
        <w:rPr>
          <w:rtl/>
        </w:rPr>
      </w:pPr>
      <w:bookmarkStart w:id="11410" w:name="ET_yor_6129_21"/>
      <w:r w:rsidRPr="00A10072">
        <w:rPr>
          <w:rStyle w:val="TagStyle"/>
          <w:rtl/>
        </w:rPr>
        <w:t xml:space="preserve"> &lt;&lt; יור &gt;&gt; </w:t>
      </w:r>
      <w:r>
        <w:rPr>
          <w:rtl/>
        </w:rPr>
        <w:t>היו"ר ישראל אייכלר:</w:t>
      </w:r>
      <w:r w:rsidRPr="00A10072">
        <w:rPr>
          <w:rStyle w:val="TagStyle"/>
          <w:rtl/>
        </w:rPr>
        <w:t xml:space="preserve"> &lt;&lt; יור &gt;&gt;</w:t>
      </w:r>
      <w:r>
        <w:rPr>
          <w:rtl/>
        </w:rPr>
        <w:t xml:space="preserve">   </w:t>
      </w:r>
      <w:bookmarkEnd w:id="11410"/>
    </w:p>
    <w:p w:rsidR="00C02703" w:rsidRDefault="00C02703" w:rsidP="00D91890">
      <w:pPr>
        <w:rPr>
          <w:rtl/>
        </w:rPr>
      </w:pPr>
    </w:p>
    <w:p w:rsidR="00C02703" w:rsidRDefault="00C02703" w:rsidP="00F67249">
      <w:pPr>
        <w:rPr>
          <w:rtl/>
        </w:rPr>
      </w:pPr>
      <w:bookmarkStart w:id="11411" w:name="_ETM_Q38_609143"/>
      <w:bookmarkEnd w:id="11411"/>
      <w:r>
        <w:rPr>
          <w:rFonts w:hint="cs"/>
          <w:rtl/>
        </w:rPr>
        <w:t>לא, על התוצאה הכלכלית.</w:t>
      </w:r>
    </w:p>
    <w:p w:rsidR="00C02703" w:rsidRDefault="00C02703" w:rsidP="00F67249">
      <w:pPr>
        <w:rPr>
          <w:rtl/>
        </w:rPr>
      </w:pPr>
    </w:p>
    <w:p w:rsidR="00C02703" w:rsidRDefault="00C02703" w:rsidP="00F67249">
      <w:pPr>
        <w:pStyle w:val="-"/>
        <w:keepNext/>
        <w:rPr>
          <w:rtl/>
        </w:rPr>
      </w:pPr>
      <w:bookmarkStart w:id="11412" w:name="ET_speakercontinue_5792_22"/>
      <w:r w:rsidRPr="00A10072">
        <w:rPr>
          <w:rStyle w:val="TagStyle"/>
          <w:rtl/>
        </w:rPr>
        <w:t xml:space="preserve"> &lt;&lt; דובר_המשך &gt;&gt; </w:t>
      </w:r>
      <w:r>
        <w:rPr>
          <w:rtl/>
        </w:rPr>
        <w:t>יבגני סובה (ישראל ביתנו):</w:t>
      </w:r>
      <w:r w:rsidRPr="00A10072">
        <w:rPr>
          <w:rStyle w:val="TagStyle"/>
          <w:rtl/>
        </w:rPr>
        <w:t xml:space="preserve"> &lt;&lt; דובר_המשך &gt;&gt;</w:t>
      </w:r>
      <w:r>
        <w:rPr>
          <w:rtl/>
        </w:rPr>
        <w:t xml:space="preserve">   </w:t>
      </w:r>
      <w:bookmarkEnd w:id="11412"/>
    </w:p>
    <w:p w:rsidR="00C02703" w:rsidRDefault="00C02703" w:rsidP="00D91890">
      <w:pPr>
        <w:rPr>
          <w:rtl/>
        </w:rPr>
      </w:pPr>
    </w:p>
    <w:p w:rsidR="00C02703" w:rsidRDefault="00C02703" w:rsidP="00F67249">
      <w:pPr>
        <w:rPr>
          <w:rtl/>
        </w:rPr>
      </w:pPr>
      <w:bookmarkStart w:id="11413" w:name="_ETM_Q38_606724"/>
      <w:bookmarkStart w:id="11414" w:name="_ETM_Q38_606852"/>
      <w:bookmarkStart w:id="11415" w:name="_ETM_Q38_606915"/>
      <w:bookmarkStart w:id="11416" w:name="_ETM_Q38_607017"/>
      <w:bookmarkEnd w:id="11413"/>
      <w:bookmarkEnd w:id="11414"/>
      <w:bookmarkEnd w:id="11415"/>
      <w:bookmarkEnd w:id="11416"/>
      <w:r>
        <w:rPr>
          <w:rtl/>
        </w:rPr>
        <w:t xml:space="preserve"> </w:t>
      </w:r>
      <w:bookmarkStart w:id="11417" w:name="_ETM_Q38_607570"/>
      <w:bookmarkStart w:id="11418" w:name="_ETM_Q38_609459"/>
      <w:bookmarkEnd w:id="11417"/>
      <w:bookmarkEnd w:id="11418"/>
      <w:r>
        <w:rPr>
          <w:rtl/>
        </w:rPr>
        <w:t xml:space="preserve">העובדות </w:t>
      </w:r>
      <w:bookmarkStart w:id="11419" w:name="_ETM_Q38_609850"/>
      <w:bookmarkEnd w:id="11419"/>
      <w:r>
        <w:rPr>
          <w:rtl/>
        </w:rPr>
        <w:t>כרגע</w:t>
      </w:r>
      <w:r>
        <w:rPr>
          <w:rFonts w:hint="cs"/>
          <w:rtl/>
        </w:rPr>
        <w:t>,</w:t>
      </w:r>
      <w:r>
        <w:rPr>
          <w:rtl/>
        </w:rPr>
        <w:t xml:space="preserve"> </w:t>
      </w:r>
      <w:bookmarkStart w:id="11420" w:name="_ETM_Q38_610180"/>
      <w:bookmarkEnd w:id="11420"/>
      <w:r>
        <w:rPr>
          <w:rtl/>
        </w:rPr>
        <w:t xml:space="preserve">עובדות </w:t>
      </w:r>
      <w:bookmarkStart w:id="11421" w:name="_ETM_Q38_610480"/>
      <w:bookmarkEnd w:id="11421"/>
      <w:r>
        <w:rPr>
          <w:rtl/>
        </w:rPr>
        <w:t>כאלה</w:t>
      </w:r>
      <w:r>
        <w:rPr>
          <w:rFonts w:hint="cs"/>
          <w:rtl/>
        </w:rPr>
        <w:t>,</w:t>
      </w:r>
      <w:r>
        <w:rPr>
          <w:rtl/>
        </w:rPr>
        <w:t xml:space="preserve"> </w:t>
      </w:r>
      <w:bookmarkStart w:id="11422" w:name="_ETM_Q38_610750"/>
      <w:bookmarkStart w:id="11423" w:name="_ETM_Q38_611200"/>
      <w:bookmarkEnd w:id="11422"/>
      <w:bookmarkEnd w:id="11423"/>
      <w:r>
        <w:rPr>
          <w:rtl/>
        </w:rPr>
        <w:t xml:space="preserve">שהצרכן </w:t>
      </w:r>
      <w:bookmarkStart w:id="11424" w:name="_ETM_Q38_611830"/>
      <w:bookmarkEnd w:id="11424"/>
      <w:r>
        <w:rPr>
          <w:rFonts w:hint="cs"/>
          <w:rtl/>
        </w:rPr>
        <w:t>- - -</w:t>
      </w:r>
    </w:p>
    <w:p w:rsidR="00C02703" w:rsidRDefault="00C02703" w:rsidP="00F67249">
      <w:pPr>
        <w:rPr>
          <w:rtl/>
        </w:rPr>
      </w:pPr>
    </w:p>
    <w:p w:rsidR="00C02703" w:rsidRDefault="00C02703" w:rsidP="00F67249">
      <w:pPr>
        <w:pStyle w:val="af6"/>
        <w:keepNext/>
        <w:rPr>
          <w:rtl/>
        </w:rPr>
      </w:pPr>
      <w:r w:rsidRPr="00845B20">
        <w:rPr>
          <w:rStyle w:val="TagStyle"/>
          <w:rtl/>
        </w:rPr>
        <w:t xml:space="preserve"> &lt;&lt; יור &gt;&gt; </w:t>
      </w:r>
      <w:r>
        <w:rPr>
          <w:rtl/>
        </w:rPr>
        <w:t>היו"ר ישראל אייכלר:</w:t>
      </w:r>
      <w:r w:rsidRPr="00845B20">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העובדות שאתה אומר מוכיחות שהם טעו</w:t>
      </w:r>
      <w:bookmarkStart w:id="11425" w:name="_ETM_Q38_611363"/>
      <w:bookmarkEnd w:id="11425"/>
      <w:r>
        <w:rPr>
          <w:rFonts w:hint="cs"/>
          <w:rtl/>
        </w:rPr>
        <w:t xml:space="preserve"> כשהם אמרו שהם מחרימים את הגז הרוסי.</w:t>
      </w:r>
    </w:p>
    <w:p w:rsidR="00C02703" w:rsidRDefault="00C02703" w:rsidP="00F67249">
      <w:pPr>
        <w:rPr>
          <w:rtl/>
        </w:rPr>
      </w:pPr>
      <w:bookmarkStart w:id="11426" w:name="_ETM_Q38_611522"/>
      <w:bookmarkEnd w:id="11426"/>
    </w:p>
    <w:p w:rsidR="00C02703" w:rsidRDefault="00C02703" w:rsidP="00F67249">
      <w:pPr>
        <w:pStyle w:val="-"/>
        <w:keepNext/>
        <w:rPr>
          <w:rtl/>
        </w:rPr>
      </w:pPr>
      <w:bookmarkStart w:id="11427" w:name="ET_speakercontinue_5792_24"/>
      <w:r w:rsidRPr="00845B20">
        <w:rPr>
          <w:rStyle w:val="TagStyle"/>
          <w:rtl/>
        </w:rPr>
        <w:t xml:space="preserve"> &lt;&lt; דובר_המשך &gt;&gt; </w:t>
      </w:r>
      <w:r>
        <w:rPr>
          <w:rtl/>
        </w:rPr>
        <w:t>יבגני סובה (ישראל ביתנו):</w:t>
      </w:r>
      <w:r w:rsidRPr="00845B20">
        <w:rPr>
          <w:rStyle w:val="TagStyle"/>
          <w:rtl/>
        </w:rPr>
        <w:t xml:space="preserve"> &lt;&lt; דובר_המשך &gt;&gt;</w:t>
      </w:r>
      <w:r>
        <w:rPr>
          <w:rtl/>
        </w:rPr>
        <w:t xml:space="preserve">   </w:t>
      </w:r>
      <w:bookmarkEnd w:id="11427"/>
    </w:p>
    <w:p w:rsidR="00C02703" w:rsidRDefault="00C02703" w:rsidP="00D91890">
      <w:pPr>
        <w:rPr>
          <w:rtl/>
        </w:rPr>
      </w:pPr>
    </w:p>
    <w:p w:rsidR="00C02703" w:rsidRDefault="00C02703" w:rsidP="00F67249">
      <w:pPr>
        <w:rPr>
          <w:rtl/>
        </w:rPr>
      </w:pPr>
      <w:bookmarkStart w:id="11428" w:name="_ETM_Q38_612989"/>
      <w:bookmarkStart w:id="11429" w:name="_ETM_Q38_616810"/>
      <w:bookmarkEnd w:id="11428"/>
      <w:bookmarkEnd w:id="11429"/>
      <w:r>
        <w:rPr>
          <w:rFonts w:hint="cs"/>
          <w:rtl/>
        </w:rPr>
        <w:t>תראה, את זה אתה אומר.</w:t>
      </w:r>
    </w:p>
    <w:p w:rsidR="00C02703" w:rsidRDefault="00C02703" w:rsidP="00F67249">
      <w:pPr>
        <w:rPr>
          <w:rtl/>
        </w:rPr>
      </w:pPr>
    </w:p>
    <w:p w:rsidR="00C02703" w:rsidRDefault="00C02703" w:rsidP="00F67249">
      <w:pPr>
        <w:pStyle w:val="af6"/>
        <w:keepNext/>
        <w:rPr>
          <w:rtl/>
        </w:rPr>
      </w:pPr>
      <w:r w:rsidRPr="00845B20">
        <w:rPr>
          <w:rStyle w:val="TagStyle"/>
          <w:rtl/>
        </w:rPr>
        <w:lastRenderedPageBreak/>
        <w:t xml:space="preserve"> &lt;&lt; יור &gt;&gt; </w:t>
      </w:r>
      <w:r>
        <w:rPr>
          <w:rtl/>
        </w:rPr>
        <w:t>היו"ר ישראל אייכלר:</w:t>
      </w:r>
      <w:r w:rsidRPr="00845B20">
        <w:rPr>
          <w:rStyle w:val="TagStyle"/>
          <w:rtl/>
        </w:rPr>
        <w:t xml:space="preserve"> &lt;&lt; יור &gt;&gt;</w:t>
      </w:r>
      <w:r>
        <w:rPr>
          <w:rtl/>
        </w:rPr>
        <w:t xml:space="preserve">   </w:t>
      </w:r>
    </w:p>
    <w:p w:rsidR="00C02703" w:rsidRDefault="00C02703" w:rsidP="00D91890">
      <w:pPr>
        <w:rPr>
          <w:rtl/>
        </w:rPr>
      </w:pPr>
    </w:p>
    <w:p w:rsidR="00C02703" w:rsidRPr="00845B20" w:rsidRDefault="00C02703" w:rsidP="00F67249">
      <w:pPr>
        <w:rPr>
          <w:rtl/>
        </w:rPr>
      </w:pPr>
      <w:r>
        <w:rPr>
          <w:rFonts w:hint="cs"/>
          <w:rtl/>
        </w:rPr>
        <w:t>ואז הרוסים הראו להם - - -</w:t>
      </w:r>
    </w:p>
    <w:p w:rsidR="00C02703" w:rsidRDefault="00C02703" w:rsidP="00F67249">
      <w:pPr>
        <w:rPr>
          <w:rtl/>
        </w:rPr>
      </w:pPr>
    </w:p>
    <w:p w:rsidR="00C02703" w:rsidRDefault="00C02703" w:rsidP="00F67249">
      <w:pPr>
        <w:pStyle w:val="-"/>
        <w:keepNext/>
        <w:rPr>
          <w:rtl/>
        </w:rPr>
      </w:pPr>
      <w:bookmarkStart w:id="11430" w:name="ET_speakercontinue_5792_26"/>
      <w:r w:rsidRPr="00845B20">
        <w:rPr>
          <w:rStyle w:val="TagStyle"/>
          <w:rtl/>
        </w:rPr>
        <w:t xml:space="preserve"> &lt;&lt; דובר_המשך &gt;&gt; </w:t>
      </w:r>
      <w:r>
        <w:rPr>
          <w:rtl/>
        </w:rPr>
        <w:t>יבגני סובה (ישראל ביתנו):</w:t>
      </w:r>
      <w:r w:rsidRPr="00845B20">
        <w:rPr>
          <w:rStyle w:val="TagStyle"/>
          <w:rtl/>
        </w:rPr>
        <w:t xml:space="preserve"> &lt;&lt; דובר_המשך &gt;&gt;</w:t>
      </w:r>
      <w:r>
        <w:rPr>
          <w:rtl/>
        </w:rPr>
        <w:t xml:space="preserve">   </w:t>
      </w:r>
      <w:bookmarkEnd w:id="11430"/>
    </w:p>
    <w:p w:rsidR="00C02703" w:rsidRDefault="00C02703" w:rsidP="00D91890">
      <w:pPr>
        <w:rPr>
          <w:rtl/>
        </w:rPr>
      </w:pPr>
    </w:p>
    <w:p w:rsidR="00C02703" w:rsidRDefault="00C02703" w:rsidP="00F67249">
      <w:pPr>
        <w:rPr>
          <w:rtl/>
        </w:rPr>
      </w:pPr>
      <w:bookmarkStart w:id="11431" w:name="_ETM_Q38_617469"/>
      <w:bookmarkEnd w:id="11431"/>
      <w:r>
        <w:rPr>
          <w:rtl/>
        </w:rPr>
        <w:t xml:space="preserve">אני </w:t>
      </w:r>
      <w:bookmarkStart w:id="11432" w:name="_ETM_Q38_617680"/>
      <w:bookmarkEnd w:id="11432"/>
      <w:r>
        <w:rPr>
          <w:rtl/>
        </w:rPr>
        <w:t xml:space="preserve">לא </w:t>
      </w:r>
      <w:bookmarkStart w:id="11433" w:name="_ETM_Q38_617829"/>
      <w:bookmarkStart w:id="11434" w:name="_ETM_Q38_618189"/>
      <w:bookmarkEnd w:id="11433"/>
      <w:bookmarkEnd w:id="11434"/>
      <w:r>
        <w:rPr>
          <w:rtl/>
        </w:rPr>
        <w:t xml:space="preserve">אומר </w:t>
      </w:r>
      <w:bookmarkStart w:id="11435" w:name="_ETM_Q38_618400"/>
      <w:bookmarkEnd w:id="11435"/>
      <w:r>
        <w:rPr>
          <w:rtl/>
        </w:rPr>
        <w:t xml:space="preserve">לגרמנים </w:t>
      </w:r>
      <w:bookmarkStart w:id="11436" w:name="_ETM_Q38_619299"/>
      <w:bookmarkEnd w:id="11436"/>
      <w:r>
        <w:rPr>
          <w:rtl/>
        </w:rPr>
        <w:t xml:space="preserve">מה </w:t>
      </w:r>
      <w:bookmarkStart w:id="11437" w:name="_ETM_Q38_619450"/>
      <w:bookmarkEnd w:id="11437"/>
      <w:r>
        <w:rPr>
          <w:rtl/>
        </w:rPr>
        <w:t xml:space="preserve">לבחור </w:t>
      </w:r>
      <w:bookmarkStart w:id="11438" w:name="_ETM_Q38_619989"/>
      <w:bookmarkEnd w:id="11438"/>
      <w:r>
        <w:rPr>
          <w:rtl/>
        </w:rPr>
        <w:t xml:space="preserve">וכיצד </w:t>
      </w:r>
      <w:bookmarkStart w:id="11439" w:name="_ETM_Q38_620560"/>
      <w:bookmarkEnd w:id="11439"/>
      <w:r>
        <w:rPr>
          <w:rFonts w:hint="cs"/>
          <w:rtl/>
        </w:rPr>
        <w:t>להתנהג.</w:t>
      </w:r>
      <w:bookmarkStart w:id="11440" w:name="_ETM_Q38_619846"/>
      <w:bookmarkEnd w:id="11440"/>
    </w:p>
    <w:p w:rsidR="00C02703" w:rsidRDefault="00C02703" w:rsidP="00F67249">
      <w:pPr>
        <w:rPr>
          <w:rtl/>
        </w:rPr>
      </w:pPr>
      <w:bookmarkStart w:id="11441" w:name="_ETM_Q38_619926"/>
      <w:bookmarkStart w:id="11442" w:name="_ETM_Q38_620277"/>
      <w:bookmarkEnd w:id="11441"/>
      <w:bookmarkEnd w:id="11442"/>
    </w:p>
    <w:p w:rsidR="00C02703" w:rsidRDefault="00C02703" w:rsidP="00F67249">
      <w:pPr>
        <w:pStyle w:val="af6"/>
        <w:keepNext/>
        <w:rPr>
          <w:rtl/>
        </w:rPr>
      </w:pPr>
      <w:r w:rsidRPr="00845B20">
        <w:rPr>
          <w:rStyle w:val="TagStyle"/>
          <w:rtl/>
        </w:rPr>
        <w:t xml:space="preserve"> &lt;&lt; יור &gt;&gt; </w:t>
      </w:r>
      <w:r>
        <w:rPr>
          <w:rtl/>
        </w:rPr>
        <w:t>היו"ר ישראל אייכלר:</w:t>
      </w:r>
      <w:r w:rsidRPr="00845B20">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1443" w:name="_ETM_Q38_621895"/>
      <w:bookmarkEnd w:id="11443"/>
      <w:r>
        <w:rPr>
          <w:rFonts w:hint="cs"/>
          <w:rtl/>
        </w:rPr>
        <w:t>לא, אתה מנתח את זה, אני עוזר לך.</w:t>
      </w:r>
    </w:p>
    <w:p w:rsidR="00C02703" w:rsidRDefault="00C02703" w:rsidP="00F67249">
      <w:pPr>
        <w:rPr>
          <w:rtl/>
        </w:rPr>
      </w:pPr>
    </w:p>
    <w:p w:rsidR="00C02703" w:rsidRDefault="00C02703" w:rsidP="00F67249">
      <w:pPr>
        <w:pStyle w:val="-"/>
        <w:keepNext/>
        <w:rPr>
          <w:rtl/>
        </w:rPr>
      </w:pPr>
      <w:bookmarkStart w:id="11444" w:name="ET_speakercontinue_5792_28"/>
      <w:r w:rsidRPr="00845B20">
        <w:rPr>
          <w:rStyle w:val="TagStyle"/>
          <w:rtl/>
        </w:rPr>
        <w:t xml:space="preserve"> &lt;&lt; דובר_המשך &gt;&gt; </w:t>
      </w:r>
      <w:r>
        <w:rPr>
          <w:rtl/>
        </w:rPr>
        <w:t>יבגני סובה (ישראל ביתנו):</w:t>
      </w:r>
      <w:r w:rsidRPr="00845B20">
        <w:rPr>
          <w:rStyle w:val="TagStyle"/>
          <w:rtl/>
        </w:rPr>
        <w:t xml:space="preserve"> &lt;&lt; דובר_המשך &gt;&gt;</w:t>
      </w:r>
      <w:r>
        <w:rPr>
          <w:rtl/>
        </w:rPr>
        <w:t xml:space="preserve">   </w:t>
      </w:r>
      <w:bookmarkEnd w:id="11444"/>
    </w:p>
    <w:p w:rsidR="00C02703" w:rsidRDefault="00C02703" w:rsidP="00D91890">
      <w:pPr>
        <w:rPr>
          <w:rtl/>
        </w:rPr>
      </w:pPr>
    </w:p>
    <w:p w:rsidR="00C02703" w:rsidRDefault="00C02703" w:rsidP="00F67249">
      <w:pPr>
        <w:rPr>
          <w:rtl/>
        </w:rPr>
      </w:pPr>
      <w:bookmarkStart w:id="11445" w:name="_ETM_Q38_620373"/>
      <w:bookmarkEnd w:id="11445"/>
      <w:r>
        <w:rPr>
          <w:rtl/>
        </w:rPr>
        <w:t xml:space="preserve"> </w:t>
      </w:r>
      <w:bookmarkStart w:id="11446" w:name="_ETM_Q38_620950"/>
      <w:bookmarkStart w:id="11447" w:name="_ETM_Q38_622180"/>
      <w:bookmarkEnd w:id="11446"/>
      <w:bookmarkEnd w:id="11447"/>
      <w:r>
        <w:rPr>
          <w:rtl/>
        </w:rPr>
        <w:t xml:space="preserve">אני </w:t>
      </w:r>
      <w:bookmarkStart w:id="11448" w:name="_ETM_Q38_622359"/>
      <w:bookmarkEnd w:id="11448"/>
      <w:r>
        <w:rPr>
          <w:rtl/>
        </w:rPr>
        <w:t xml:space="preserve">אומר </w:t>
      </w:r>
      <w:bookmarkStart w:id="11449" w:name="_ETM_Q38_622569"/>
      <w:bookmarkEnd w:id="11449"/>
      <w:r>
        <w:rPr>
          <w:rtl/>
        </w:rPr>
        <w:t>עובדה</w:t>
      </w:r>
      <w:r>
        <w:rPr>
          <w:rFonts w:hint="cs"/>
          <w:rtl/>
        </w:rPr>
        <w:t>.</w:t>
      </w:r>
      <w:r>
        <w:rPr>
          <w:rtl/>
        </w:rPr>
        <w:t xml:space="preserve"> </w:t>
      </w:r>
      <w:bookmarkStart w:id="11450" w:name="_ETM_Q38_622959"/>
      <w:bookmarkEnd w:id="11450"/>
      <w:r>
        <w:rPr>
          <w:rtl/>
        </w:rPr>
        <w:t xml:space="preserve">עובדתית </w:t>
      </w:r>
      <w:bookmarkStart w:id="11451" w:name="_ETM_Q38_623620"/>
      <w:bookmarkEnd w:id="11451"/>
      <w:r>
        <w:rPr>
          <w:rtl/>
        </w:rPr>
        <w:t xml:space="preserve">יש </w:t>
      </w:r>
      <w:bookmarkStart w:id="11452" w:name="_ETM_Q38_623799"/>
      <w:bookmarkEnd w:id="11452"/>
      <w:r>
        <w:rPr>
          <w:rtl/>
        </w:rPr>
        <w:t xml:space="preserve">אינפלציה </w:t>
      </w:r>
      <w:bookmarkStart w:id="11453" w:name="_ETM_Q38_625030"/>
      <w:bookmarkEnd w:id="11453"/>
      <w:r>
        <w:rPr>
          <w:rtl/>
        </w:rPr>
        <w:t xml:space="preserve">בכל </w:t>
      </w:r>
      <w:bookmarkStart w:id="11454" w:name="_ETM_Q38_625480"/>
      <w:bookmarkEnd w:id="11454"/>
      <w:r>
        <w:rPr>
          <w:rtl/>
        </w:rPr>
        <w:t xml:space="preserve">מדינות </w:t>
      </w:r>
      <w:bookmarkStart w:id="11455" w:name="_ETM_Q38_625870"/>
      <w:bookmarkEnd w:id="11455"/>
      <w:r>
        <w:rPr>
          <w:rtl/>
        </w:rPr>
        <w:t>אירופה</w:t>
      </w:r>
      <w:r>
        <w:rPr>
          <w:rFonts w:hint="cs"/>
          <w:rtl/>
        </w:rPr>
        <w:t>,</w:t>
      </w:r>
      <w:r>
        <w:rPr>
          <w:rtl/>
        </w:rPr>
        <w:t xml:space="preserve"> </w:t>
      </w:r>
      <w:bookmarkStart w:id="11456" w:name="_ETM_Q38_626730"/>
      <w:bookmarkEnd w:id="11456"/>
      <w:r>
        <w:rPr>
          <w:rtl/>
        </w:rPr>
        <w:t xml:space="preserve">גם </w:t>
      </w:r>
      <w:bookmarkStart w:id="11457" w:name="_ETM_Q38_627150"/>
      <w:bookmarkEnd w:id="11457"/>
      <w:r>
        <w:rPr>
          <w:rtl/>
        </w:rPr>
        <w:t xml:space="preserve">בגלל </w:t>
      </w:r>
      <w:bookmarkStart w:id="11458" w:name="_ETM_Q38_627450"/>
      <w:bookmarkEnd w:id="11458"/>
      <w:r>
        <w:rPr>
          <w:rtl/>
        </w:rPr>
        <w:t xml:space="preserve">מחיר </w:t>
      </w:r>
      <w:bookmarkStart w:id="11459" w:name="_ETM_Q38_627749"/>
      <w:bookmarkEnd w:id="11459"/>
      <w:r>
        <w:rPr>
          <w:rtl/>
        </w:rPr>
        <w:t>הגז</w:t>
      </w:r>
      <w:r>
        <w:rPr>
          <w:rFonts w:hint="cs"/>
          <w:rtl/>
        </w:rPr>
        <w:t>.</w:t>
      </w:r>
      <w:r>
        <w:rPr>
          <w:rtl/>
        </w:rPr>
        <w:t xml:space="preserve"> </w:t>
      </w:r>
      <w:bookmarkStart w:id="11460" w:name="_ETM_Q38_628499"/>
      <w:bookmarkEnd w:id="11460"/>
      <w:r>
        <w:rPr>
          <w:rFonts w:hint="cs"/>
          <w:rtl/>
        </w:rPr>
        <w:t>ה</w:t>
      </w:r>
      <w:r>
        <w:rPr>
          <w:rtl/>
        </w:rPr>
        <w:t xml:space="preserve">חשמל </w:t>
      </w:r>
      <w:bookmarkStart w:id="11461" w:name="_ETM_Q38_628950"/>
      <w:bookmarkEnd w:id="11461"/>
      <w:r>
        <w:rPr>
          <w:rtl/>
        </w:rPr>
        <w:t>עולה</w:t>
      </w:r>
      <w:r>
        <w:rPr>
          <w:rFonts w:hint="cs"/>
          <w:rtl/>
        </w:rPr>
        <w:t>.</w:t>
      </w:r>
      <w:r>
        <w:rPr>
          <w:rtl/>
        </w:rPr>
        <w:t xml:space="preserve"> </w:t>
      </w:r>
      <w:bookmarkStart w:id="11462" w:name="_ETM_Q38_629189"/>
      <w:bookmarkEnd w:id="11462"/>
      <w:r>
        <w:rPr>
          <w:rtl/>
        </w:rPr>
        <w:t>ואצלנו</w:t>
      </w:r>
      <w:r>
        <w:rPr>
          <w:rFonts w:hint="cs"/>
          <w:rtl/>
        </w:rPr>
        <w:t>,</w:t>
      </w:r>
      <w:r>
        <w:rPr>
          <w:rtl/>
        </w:rPr>
        <w:t xml:space="preserve"> </w:t>
      </w:r>
      <w:bookmarkStart w:id="11463" w:name="_ETM_Q38_629849"/>
      <w:bookmarkEnd w:id="11463"/>
      <w:r>
        <w:rPr>
          <w:rtl/>
        </w:rPr>
        <w:t xml:space="preserve">בגלל </w:t>
      </w:r>
      <w:bookmarkStart w:id="11464" w:name="_ETM_Q38_630090"/>
      <w:bookmarkEnd w:id="11464"/>
      <w:r>
        <w:rPr>
          <w:rtl/>
        </w:rPr>
        <w:t xml:space="preserve">שחלק </w:t>
      </w:r>
      <w:bookmarkStart w:id="11465" w:name="_ETM_Q38_630480"/>
      <w:bookmarkEnd w:id="11465"/>
      <w:r>
        <w:rPr>
          <w:rtl/>
        </w:rPr>
        <w:t xml:space="preserve">מהחשמל </w:t>
      </w:r>
      <w:bookmarkStart w:id="11466" w:name="_ETM_Q38_630989"/>
      <w:bookmarkEnd w:id="11466"/>
      <w:r>
        <w:rPr>
          <w:rtl/>
        </w:rPr>
        <w:t xml:space="preserve">אצלנו </w:t>
      </w:r>
      <w:bookmarkStart w:id="11467" w:name="_ETM_Q38_631379"/>
      <w:bookmarkEnd w:id="11467"/>
      <w:r>
        <w:rPr>
          <w:rtl/>
        </w:rPr>
        <w:t xml:space="preserve">סביב </w:t>
      </w:r>
      <w:bookmarkStart w:id="11468" w:name="_ETM_Q38_631620"/>
      <w:bookmarkEnd w:id="11468"/>
      <w:r>
        <w:rPr>
          <w:rtl/>
        </w:rPr>
        <w:t>20%</w:t>
      </w:r>
      <w:bookmarkStart w:id="11469" w:name="_ETM_Q38_632189"/>
      <w:bookmarkEnd w:id="11469"/>
      <w:r>
        <w:rPr>
          <w:rFonts w:hint="cs"/>
          <w:rtl/>
        </w:rPr>
        <w:t xml:space="preserve">, </w:t>
      </w:r>
      <w:r>
        <w:rPr>
          <w:rtl/>
        </w:rPr>
        <w:t xml:space="preserve">עדיין </w:t>
      </w:r>
      <w:bookmarkStart w:id="11470" w:name="_ETM_Q38_632549"/>
      <w:bookmarkEnd w:id="11470"/>
      <w:r>
        <w:rPr>
          <w:rtl/>
        </w:rPr>
        <w:t xml:space="preserve">על </w:t>
      </w:r>
      <w:bookmarkStart w:id="11471" w:name="_ETM_Q38_632670"/>
      <w:bookmarkEnd w:id="11471"/>
      <w:r>
        <w:rPr>
          <w:rtl/>
        </w:rPr>
        <w:t>פחם</w:t>
      </w:r>
      <w:r>
        <w:rPr>
          <w:rFonts w:hint="cs"/>
          <w:rtl/>
        </w:rPr>
        <w:t>,</w:t>
      </w:r>
      <w:r>
        <w:rPr>
          <w:rtl/>
        </w:rPr>
        <w:t xml:space="preserve"> </w:t>
      </w:r>
      <w:bookmarkStart w:id="11472" w:name="_ETM_Q38_633430"/>
      <w:bookmarkEnd w:id="11472"/>
      <w:r>
        <w:rPr>
          <w:rtl/>
        </w:rPr>
        <w:t xml:space="preserve">שפחם </w:t>
      </w:r>
      <w:bookmarkStart w:id="11473" w:name="_ETM_Q38_633820"/>
      <w:bookmarkEnd w:id="11473"/>
      <w:r>
        <w:rPr>
          <w:rtl/>
        </w:rPr>
        <w:t xml:space="preserve">בכלל </w:t>
      </w:r>
      <w:bookmarkStart w:id="11474" w:name="_ETM_Q38_634150"/>
      <w:bookmarkEnd w:id="11474"/>
      <w:r>
        <w:rPr>
          <w:rtl/>
        </w:rPr>
        <w:t xml:space="preserve">עלה </w:t>
      </w:r>
      <w:bookmarkStart w:id="11475" w:name="_ETM_Q38_634300"/>
      <w:bookmarkEnd w:id="11475"/>
      <w:r>
        <w:rPr>
          <w:rtl/>
        </w:rPr>
        <w:t xml:space="preserve">בצורה </w:t>
      </w:r>
      <w:bookmarkStart w:id="11476" w:name="_ETM_Q38_634600"/>
      <w:bookmarkEnd w:id="11476"/>
      <w:r>
        <w:rPr>
          <w:rtl/>
        </w:rPr>
        <w:t xml:space="preserve">דרסטית </w:t>
      </w:r>
      <w:bookmarkStart w:id="11477" w:name="_ETM_Q38_635560"/>
      <w:bookmarkEnd w:id="11477"/>
      <w:r>
        <w:rPr>
          <w:rtl/>
        </w:rPr>
        <w:t xml:space="preserve">בתחילת </w:t>
      </w:r>
      <w:bookmarkStart w:id="11478" w:name="_ETM_Q38_636040"/>
      <w:bookmarkEnd w:id="11478"/>
      <w:r>
        <w:rPr>
          <w:rtl/>
        </w:rPr>
        <w:t xml:space="preserve">המלחמה </w:t>
      </w:r>
      <w:bookmarkStart w:id="11479" w:name="_ETM_Q38_636490"/>
      <w:bookmarkEnd w:id="11479"/>
      <w:r>
        <w:rPr>
          <w:rtl/>
        </w:rPr>
        <w:t xml:space="preserve">עוד </w:t>
      </w:r>
      <w:bookmarkStart w:id="11480" w:name="_ETM_Q38_636610"/>
      <w:bookmarkEnd w:id="11480"/>
      <w:r>
        <w:rPr>
          <w:rtl/>
        </w:rPr>
        <w:t xml:space="preserve">בחודש </w:t>
      </w:r>
      <w:bookmarkStart w:id="11481" w:name="_ETM_Q38_637000"/>
      <w:bookmarkEnd w:id="11481"/>
      <w:r>
        <w:rPr>
          <w:rtl/>
        </w:rPr>
        <w:t>פברואר</w:t>
      </w:r>
      <w:r>
        <w:rPr>
          <w:rFonts w:hint="cs"/>
          <w:rtl/>
        </w:rPr>
        <w:t>,</w:t>
      </w:r>
      <w:r>
        <w:rPr>
          <w:rtl/>
        </w:rPr>
        <w:t xml:space="preserve"> </w:t>
      </w:r>
      <w:bookmarkStart w:id="11482" w:name="_ETM_Q38_637790"/>
      <w:bookmarkEnd w:id="11482"/>
      <w:r>
        <w:rPr>
          <w:rtl/>
        </w:rPr>
        <w:t xml:space="preserve">אז </w:t>
      </w:r>
      <w:bookmarkStart w:id="11483" w:name="_ETM_Q38_637970"/>
      <w:bookmarkEnd w:id="11483"/>
      <w:r>
        <w:rPr>
          <w:rtl/>
        </w:rPr>
        <w:t xml:space="preserve">נעשו </w:t>
      </w:r>
      <w:bookmarkStart w:id="11484" w:name="_ETM_Q38_638300"/>
      <w:bookmarkEnd w:id="11484"/>
      <w:r>
        <w:rPr>
          <w:rtl/>
        </w:rPr>
        <w:t xml:space="preserve">פעולות </w:t>
      </w:r>
      <w:bookmarkStart w:id="11485" w:name="_ETM_Q38_639200"/>
      <w:bookmarkEnd w:id="11485"/>
      <w:r>
        <w:rPr>
          <w:rtl/>
        </w:rPr>
        <w:t xml:space="preserve">בשביל </w:t>
      </w:r>
      <w:bookmarkStart w:id="11486" w:name="_ETM_Q38_639560"/>
      <w:bookmarkEnd w:id="11486"/>
      <w:r>
        <w:rPr>
          <w:rFonts w:hint="cs"/>
          <w:rtl/>
        </w:rPr>
        <w:t>לצמצם</w:t>
      </w:r>
      <w:r>
        <w:rPr>
          <w:rtl/>
        </w:rPr>
        <w:t xml:space="preserve"> </w:t>
      </w:r>
      <w:bookmarkStart w:id="11487" w:name="_ETM_Q38_639989"/>
      <w:bookmarkStart w:id="11488" w:name="_ETM_Q38_640230"/>
      <w:bookmarkEnd w:id="11487"/>
      <w:bookmarkEnd w:id="11488"/>
      <w:r>
        <w:rPr>
          <w:rtl/>
        </w:rPr>
        <w:t xml:space="preserve">את </w:t>
      </w:r>
      <w:bookmarkStart w:id="11489" w:name="_ETM_Q38_640349"/>
      <w:bookmarkEnd w:id="11489"/>
      <w:r>
        <w:rPr>
          <w:rtl/>
        </w:rPr>
        <w:t>העלי</w:t>
      </w:r>
      <w:r>
        <w:rPr>
          <w:rFonts w:hint="cs"/>
          <w:rtl/>
        </w:rPr>
        <w:t>י</w:t>
      </w:r>
      <w:r>
        <w:rPr>
          <w:rtl/>
        </w:rPr>
        <w:t>ה</w:t>
      </w:r>
      <w:r>
        <w:rPr>
          <w:rFonts w:hint="cs"/>
          <w:rtl/>
        </w:rPr>
        <w:t>.</w:t>
      </w:r>
      <w:r>
        <w:rPr>
          <w:rtl/>
        </w:rPr>
        <w:t xml:space="preserve"> </w:t>
      </w:r>
      <w:bookmarkStart w:id="11490" w:name="_ETM_Q38_641670"/>
      <w:bookmarkEnd w:id="11490"/>
      <w:r>
        <w:rPr>
          <w:rtl/>
        </w:rPr>
        <w:t xml:space="preserve">שר </w:t>
      </w:r>
      <w:bookmarkStart w:id="11491" w:name="_ETM_Q38_641879"/>
      <w:bookmarkEnd w:id="11491"/>
      <w:r>
        <w:rPr>
          <w:rFonts w:hint="cs"/>
          <w:rtl/>
        </w:rPr>
        <w:t>ה</w:t>
      </w:r>
      <w:r>
        <w:rPr>
          <w:rtl/>
        </w:rPr>
        <w:t>אוצר</w:t>
      </w:r>
      <w:r>
        <w:rPr>
          <w:rFonts w:hint="cs"/>
          <w:rtl/>
        </w:rPr>
        <w:t>,</w:t>
      </w:r>
      <w:r>
        <w:rPr>
          <w:rtl/>
        </w:rPr>
        <w:t xml:space="preserve"> </w:t>
      </w:r>
      <w:bookmarkStart w:id="11492" w:name="_ETM_Q38_642209"/>
      <w:bookmarkEnd w:id="11492"/>
      <w:r>
        <w:rPr>
          <w:rtl/>
        </w:rPr>
        <w:t>למשל</w:t>
      </w:r>
      <w:r>
        <w:rPr>
          <w:rFonts w:hint="cs"/>
          <w:rtl/>
        </w:rPr>
        <w:t>,</w:t>
      </w:r>
      <w:r>
        <w:rPr>
          <w:rtl/>
        </w:rPr>
        <w:t xml:space="preserve"> </w:t>
      </w:r>
      <w:bookmarkStart w:id="11493" w:name="_ETM_Q38_642930"/>
      <w:bookmarkEnd w:id="11493"/>
      <w:r>
        <w:rPr>
          <w:rtl/>
        </w:rPr>
        <w:t xml:space="preserve">ביטל </w:t>
      </w:r>
      <w:bookmarkStart w:id="11494" w:name="_ETM_Q38_644209"/>
      <w:bookmarkEnd w:id="11494"/>
      <w:r>
        <w:rPr>
          <w:rtl/>
        </w:rPr>
        <w:t xml:space="preserve">פעמיים </w:t>
      </w:r>
      <w:bookmarkStart w:id="11495" w:name="_ETM_Q38_645349"/>
      <w:bookmarkEnd w:id="11495"/>
      <w:r>
        <w:rPr>
          <w:rtl/>
        </w:rPr>
        <w:t xml:space="preserve">את </w:t>
      </w:r>
      <w:bookmarkStart w:id="11496" w:name="_ETM_Q38_645530"/>
      <w:bookmarkEnd w:id="11496"/>
      <w:r>
        <w:rPr>
          <w:rFonts w:hint="cs"/>
          <w:rtl/>
        </w:rPr>
        <w:t>הבלו</w:t>
      </w:r>
      <w:r>
        <w:rPr>
          <w:rtl/>
        </w:rPr>
        <w:t xml:space="preserve"> </w:t>
      </w:r>
      <w:bookmarkStart w:id="11497" w:name="_ETM_Q38_645739"/>
      <w:bookmarkStart w:id="11498" w:name="_ETM_Q38_645830"/>
      <w:bookmarkEnd w:id="11497"/>
      <w:bookmarkEnd w:id="11498"/>
      <w:r>
        <w:rPr>
          <w:rtl/>
        </w:rPr>
        <w:t xml:space="preserve">על </w:t>
      </w:r>
      <w:bookmarkStart w:id="11499" w:name="_ETM_Q38_645920"/>
      <w:bookmarkEnd w:id="11499"/>
      <w:r>
        <w:rPr>
          <w:rtl/>
        </w:rPr>
        <w:t>הפחם</w:t>
      </w:r>
      <w:r>
        <w:rPr>
          <w:rFonts w:hint="cs"/>
          <w:rtl/>
        </w:rPr>
        <w:t>.</w:t>
      </w:r>
      <w:r>
        <w:rPr>
          <w:rtl/>
        </w:rPr>
        <w:t xml:space="preserve"> </w:t>
      </w:r>
      <w:bookmarkStart w:id="11500" w:name="_ETM_Q38_647709"/>
      <w:bookmarkEnd w:id="11500"/>
      <w:r>
        <w:rPr>
          <w:rtl/>
        </w:rPr>
        <w:t xml:space="preserve">אחר </w:t>
      </w:r>
      <w:bookmarkStart w:id="11501" w:name="_ETM_Q38_647950"/>
      <w:bookmarkEnd w:id="11501"/>
      <w:r>
        <w:rPr>
          <w:rtl/>
        </w:rPr>
        <w:t xml:space="preserve">כך </w:t>
      </w:r>
      <w:bookmarkStart w:id="11502" w:name="_ETM_Q38_648159"/>
      <w:bookmarkEnd w:id="11502"/>
      <w:r>
        <w:rPr>
          <w:rtl/>
        </w:rPr>
        <w:t xml:space="preserve">היה </w:t>
      </w:r>
      <w:bookmarkStart w:id="11503" w:name="_ETM_Q38_648459"/>
      <w:bookmarkEnd w:id="11503"/>
      <w:r>
        <w:rPr>
          <w:rFonts w:hint="cs"/>
          <w:rtl/>
        </w:rPr>
        <w:t>ביטו</w:t>
      </w:r>
      <w:bookmarkStart w:id="11504" w:name="_ETM_Q38_650409"/>
      <w:bookmarkStart w:id="11505" w:name="_ETM_Q38_651939"/>
      <w:bookmarkStart w:id="11506" w:name="_ETM_Q38_652690"/>
      <w:bookmarkEnd w:id="11504"/>
      <w:bookmarkEnd w:id="11505"/>
      <w:bookmarkEnd w:id="11506"/>
      <w:r>
        <w:rPr>
          <w:rFonts w:hint="cs"/>
          <w:rtl/>
        </w:rPr>
        <w:t xml:space="preserve">ל </w:t>
      </w:r>
      <w:r>
        <w:rPr>
          <w:rtl/>
        </w:rPr>
        <w:t xml:space="preserve">זמני </w:t>
      </w:r>
      <w:bookmarkStart w:id="11507" w:name="_ETM_Q38_653260"/>
      <w:bookmarkEnd w:id="11507"/>
      <w:r>
        <w:rPr>
          <w:rtl/>
        </w:rPr>
        <w:t xml:space="preserve">על </w:t>
      </w:r>
      <w:bookmarkStart w:id="11508" w:name="_ETM_Q38_654340"/>
      <w:bookmarkStart w:id="11509" w:name="_ETM_Q38_654820"/>
      <w:bookmarkEnd w:id="11508"/>
      <w:bookmarkEnd w:id="11509"/>
      <w:r>
        <w:rPr>
          <w:rFonts w:hint="cs"/>
          <w:rtl/>
        </w:rPr>
        <w:t>ה</w:t>
      </w:r>
      <w:r>
        <w:rPr>
          <w:rtl/>
        </w:rPr>
        <w:t xml:space="preserve">בלו </w:t>
      </w:r>
      <w:bookmarkStart w:id="11510" w:name="_ETM_Q38_655150"/>
      <w:bookmarkEnd w:id="11510"/>
      <w:r>
        <w:rPr>
          <w:rtl/>
        </w:rPr>
        <w:t xml:space="preserve">על </w:t>
      </w:r>
      <w:bookmarkStart w:id="11511" w:name="_ETM_Q38_655240"/>
      <w:bookmarkEnd w:id="11511"/>
      <w:r>
        <w:rPr>
          <w:rtl/>
        </w:rPr>
        <w:t xml:space="preserve">הדלק </w:t>
      </w:r>
      <w:bookmarkStart w:id="11512" w:name="_ETM_Q38_655630"/>
      <w:bookmarkEnd w:id="11512"/>
      <w:r>
        <w:rPr>
          <w:rtl/>
        </w:rPr>
        <w:t xml:space="preserve">בשקל </w:t>
      </w:r>
      <w:bookmarkStart w:id="11513" w:name="_ETM_Q38_656110"/>
      <w:bookmarkEnd w:id="11513"/>
      <w:r>
        <w:rPr>
          <w:rFonts w:hint="cs"/>
          <w:rtl/>
        </w:rPr>
        <w:t>אחד.</w:t>
      </w:r>
      <w:r>
        <w:rPr>
          <w:rtl/>
        </w:rPr>
        <w:t xml:space="preserve"> </w:t>
      </w:r>
      <w:bookmarkStart w:id="11514" w:name="_ETM_Q38_656680"/>
      <w:bookmarkEnd w:id="11514"/>
      <w:r>
        <w:rPr>
          <w:rtl/>
        </w:rPr>
        <w:t>אי</w:t>
      </w:r>
      <w:bookmarkStart w:id="11515" w:name="_ETM_Q38_656770"/>
      <w:bookmarkEnd w:id="11515"/>
      <w:r>
        <w:rPr>
          <w:rFonts w:hint="cs"/>
          <w:rtl/>
        </w:rPr>
        <w:t>-</w:t>
      </w:r>
      <w:r>
        <w:rPr>
          <w:rtl/>
        </w:rPr>
        <w:t xml:space="preserve">אפשר </w:t>
      </w:r>
      <w:bookmarkStart w:id="11516" w:name="_ETM_Q38_656950"/>
      <w:bookmarkEnd w:id="11516"/>
      <w:r>
        <w:rPr>
          <w:rtl/>
        </w:rPr>
        <w:t xml:space="preserve">לבטל </w:t>
      </w:r>
      <w:bookmarkStart w:id="11517" w:name="_ETM_Q38_657220"/>
      <w:bookmarkEnd w:id="11517"/>
      <w:r>
        <w:rPr>
          <w:rtl/>
        </w:rPr>
        <w:t xml:space="preserve">את </w:t>
      </w:r>
      <w:bookmarkStart w:id="11518" w:name="_ETM_Q38_657310"/>
      <w:bookmarkEnd w:id="11518"/>
      <w:r>
        <w:rPr>
          <w:rtl/>
        </w:rPr>
        <w:t xml:space="preserve">כל </w:t>
      </w:r>
      <w:bookmarkStart w:id="11519" w:name="_ETM_Q38_657460"/>
      <w:bookmarkEnd w:id="11519"/>
      <w:r>
        <w:rPr>
          <w:rFonts w:hint="cs"/>
          <w:rtl/>
        </w:rPr>
        <w:t>הבלו,</w:t>
      </w:r>
      <w:r>
        <w:rPr>
          <w:rtl/>
        </w:rPr>
        <w:t xml:space="preserve"> </w:t>
      </w:r>
      <w:bookmarkStart w:id="11520" w:name="_ETM_Q38_657670"/>
      <w:bookmarkEnd w:id="11520"/>
      <w:r>
        <w:rPr>
          <w:rtl/>
        </w:rPr>
        <w:t xml:space="preserve">כי </w:t>
      </w:r>
      <w:bookmarkStart w:id="11521" w:name="_ETM_Q38_657820"/>
      <w:bookmarkEnd w:id="11521"/>
      <w:r>
        <w:rPr>
          <w:rtl/>
        </w:rPr>
        <w:t xml:space="preserve">זה </w:t>
      </w:r>
      <w:bookmarkStart w:id="11522" w:name="_ETM_Q38_657910"/>
      <w:bookmarkEnd w:id="11522"/>
      <w:r>
        <w:rPr>
          <w:rtl/>
        </w:rPr>
        <w:t xml:space="preserve">עדיין </w:t>
      </w:r>
      <w:bookmarkStart w:id="11523" w:name="_ETM_Q38_658180"/>
      <w:bookmarkEnd w:id="11523"/>
      <w:r>
        <w:rPr>
          <w:rtl/>
        </w:rPr>
        <w:t xml:space="preserve">הרבה </w:t>
      </w:r>
      <w:bookmarkStart w:id="11524" w:name="_ETM_Q38_658390"/>
      <w:bookmarkEnd w:id="11524"/>
      <w:r>
        <w:rPr>
          <w:rtl/>
        </w:rPr>
        <w:t>כסף</w:t>
      </w:r>
      <w:r>
        <w:rPr>
          <w:rFonts w:hint="cs"/>
          <w:rtl/>
        </w:rPr>
        <w:t>.</w:t>
      </w:r>
      <w:r>
        <w:rPr>
          <w:rtl/>
        </w:rPr>
        <w:t xml:space="preserve"> </w:t>
      </w:r>
      <w:bookmarkStart w:id="11525" w:name="_ETM_Q38_659250"/>
      <w:bookmarkEnd w:id="11525"/>
      <w:r>
        <w:rPr>
          <w:rtl/>
        </w:rPr>
        <w:t xml:space="preserve">אבל </w:t>
      </w:r>
      <w:bookmarkStart w:id="11526" w:name="_ETM_Q38_659940"/>
      <w:bookmarkEnd w:id="11526"/>
      <w:r>
        <w:rPr>
          <w:rtl/>
        </w:rPr>
        <w:t xml:space="preserve">היו </w:t>
      </w:r>
      <w:bookmarkStart w:id="11527" w:name="_ETM_Q38_660150"/>
      <w:bookmarkEnd w:id="11527"/>
      <w:r>
        <w:rPr>
          <w:rtl/>
        </w:rPr>
        <w:t xml:space="preserve">צווים </w:t>
      </w:r>
      <w:bookmarkStart w:id="11528" w:name="_ETM_Q38_660600"/>
      <w:bookmarkStart w:id="11529" w:name="_ETM_Q38_661020"/>
      <w:bookmarkEnd w:id="11528"/>
      <w:bookmarkEnd w:id="11529"/>
      <w:r>
        <w:rPr>
          <w:rFonts w:hint="cs"/>
          <w:rtl/>
        </w:rPr>
        <w:t xml:space="preserve">על </w:t>
      </w:r>
      <w:r>
        <w:rPr>
          <w:rtl/>
        </w:rPr>
        <w:t xml:space="preserve">מנת </w:t>
      </w:r>
      <w:bookmarkStart w:id="11530" w:name="_ETM_Q38_661230"/>
      <w:bookmarkEnd w:id="11530"/>
      <w:r>
        <w:rPr>
          <w:rtl/>
        </w:rPr>
        <w:t xml:space="preserve">למתן </w:t>
      </w:r>
      <w:bookmarkStart w:id="11531" w:name="_ETM_Q38_661800"/>
      <w:bookmarkEnd w:id="11531"/>
      <w:r>
        <w:rPr>
          <w:rtl/>
        </w:rPr>
        <w:t xml:space="preserve">את </w:t>
      </w:r>
      <w:bookmarkStart w:id="11532" w:name="_ETM_Q38_661950"/>
      <w:bookmarkEnd w:id="11532"/>
      <w:r>
        <w:rPr>
          <w:rtl/>
        </w:rPr>
        <w:t>העל</w:t>
      </w:r>
      <w:r>
        <w:rPr>
          <w:rFonts w:hint="cs"/>
          <w:rtl/>
        </w:rPr>
        <w:t>י</w:t>
      </w:r>
      <w:r>
        <w:rPr>
          <w:rtl/>
        </w:rPr>
        <w:t xml:space="preserve">יה </w:t>
      </w:r>
      <w:bookmarkStart w:id="11533" w:name="_ETM_Q38_662250"/>
      <w:bookmarkEnd w:id="11533"/>
      <w:r>
        <w:rPr>
          <w:rtl/>
        </w:rPr>
        <w:t xml:space="preserve">גם </w:t>
      </w:r>
      <w:bookmarkStart w:id="11534" w:name="_ETM_Q38_662430"/>
      <w:bookmarkEnd w:id="11534"/>
      <w:r>
        <w:rPr>
          <w:rtl/>
        </w:rPr>
        <w:t xml:space="preserve">במחיר </w:t>
      </w:r>
      <w:bookmarkStart w:id="11535" w:name="_ETM_Q38_662790"/>
      <w:bookmarkEnd w:id="11535"/>
      <w:r>
        <w:rPr>
          <w:rtl/>
        </w:rPr>
        <w:t>הדלק</w:t>
      </w:r>
      <w:r>
        <w:rPr>
          <w:rFonts w:hint="cs"/>
          <w:rtl/>
        </w:rPr>
        <w:t>,</w:t>
      </w:r>
      <w:r>
        <w:rPr>
          <w:rtl/>
        </w:rPr>
        <w:t xml:space="preserve"> </w:t>
      </w:r>
      <w:bookmarkStart w:id="11536" w:name="_ETM_Q38_663180"/>
      <w:bookmarkEnd w:id="11536"/>
      <w:r>
        <w:rPr>
          <w:rtl/>
        </w:rPr>
        <w:t xml:space="preserve">כי </w:t>
      </w:r>
      <w:bookmarkStart w:id="11537" w:name="_ETM_Q38_663300"/>
      <w:bookmarkEnd w:id="11537"/>
      <w:r>
        <w:rPr>
          <w:rtl/>
        </w:rPr>
        <w:t xml:space="preserve">הנפט </w:t>
      </w:r>
      <w:bookmarkStart w:id="11538" w:name="_ETM_Q38_663660"/>
      <w:bookmarkEnd w:id="11538"/>
      <w:r>
        <w:rPr>
          <w:rtl/>
        </w:rPr>
        <w:t xml:space="preserve">הגיע </w:t>
      </w:r>
      <w:bookmarkStart w:id="11539" w:name="_ETM_Q38_663990"/>
      <w:bookmarkEnd w:id="11539"/>
      <w:r>
        <w:rPr>
          <w:rtl/>
        </w:rPr>
        <w:t xml:space="preserve">לרמה </w:t>
      </w:r>
      <w:bookmarkStart w:id="11540" w:name="_ETM_Q38_664440"/>
      <w:bookmarkEnd w:id="11540"/>
      <w:r>
        <w:rPr>
          <w:rtl/>
        </w:rPr>
        <w:t xml:space="preserve">של </w:t>
      </w:r>
      <w:bookmarkStart w:id="11541" w:name="_ETM_Q38_664590"/>
      <w:bookmarkEnd w:id="11541"/>
      <w:r>
        <w:rPr>
          <w:rtl/>
        </w:rPr>
        <w:t xml:space="preserve">140 </w:t>
      </w:r>
      <w:bookmarkStart w:id="11542" w:name="_ETM_Q38_665040"/>
      <w:bookmarkEnd w:id="11542"/>
      <w:r>
        <w:rPr>
          <w:rtl/>
        </w:rPr>
        <w:t xml:space="preserve">דולר </w:t>
      </w:r>
      <w:bookmarkStart w:id="11543" w:name="_ETM_Q38_665340"/>
      <w:bookmarkEnd w:id="11543"/>
      <w:r>
        <w:rPr>
          <w:rtl/>
        </w:rPr>
        <w:t>לחבית</w:t>
      </w:r>
      <w:r>
        <w:rPr>
          <w:rFonts w:hint="cs"/>
          <w:rtl/>
        </w:rPr>
        <w:t>.</w:t>
      </w:r>
      <w:r>
        <w:rPr>
          <w:rtl/>
        </w:rPr>
        <w:t xml:space="preserve"> </w:t>
      </w:r>
      <w:bookmarkStart w:id="11544" w:name="_ETM_Q38_665700"/>
      <w:bookmarkStart w:id="11545" w:name="_ETM_Q38_665790"/>
      <w:bookmarkEnd w:id="11544"/>
      <w:bookmarkEnd w:id="11545"/>
      <w:r>
        <w:rPr>
          <w:rtl/>
        </w:rPr>
        <w:t xml:space="preserve">דרך </w:t>
      </w:r>
      <w:bookmarkStart w:id="11546" w:name="_ETM_Q38_665970"/>
      <w:bookmarkEnd w:id="11546"/>
      <w:r>
        <w:rPr>
          <w:rtl/>
        </w:rPr>
        <w:t>אגב</w:t>
      </w:r>
      <w:r>
        <w:rPr>
          <w:rFonts w:hint="cs"/>
          <w:rtl/>
        </w:rPr>
        <w:t>,</w:t>
      </w:r>
      <w:r>
        <w:rPr>
          <w:rtl/>
        </w:rPr>
        <w:t xml:space="preserve"> </w:t>
      </w:r>
      <w:bookmarkStart w:id="11547" w:name="_ETM_Q38_666150"/>
      <w:bookmarkEnd w:id="11547"/>
      <w:r>
        <w:rPr>
          <w:rtl/>
        </w:rPr>
        <w:t xml:space="preserve">היום </w:t>
      </w:r>
      <w:bookmarkStart w:id="11548" w:name="_ETM_Q38_666330"/>
      <w:bookmarkEnd w:id="11548"/>
      <w:r>
        <w:rPr>
          <w:rtl/>
        </w:rPr>
        <w:t xml:space="preserve">זה </w:t>
      </w:r>
      <w:bookmarkStart w:id="11549" w:name="_ETM_Q38_666450"/>
      <w:bookmarkEnd w:id="11549"/>
      <w:r>
        <w:rPr>
          <w:rtl/>
        </w:rPr>
        <w:t xml:space="preserve">כבר </w:t>
      </w:r>
      <w:bookmarkStart w:id="11550" w:name="_ETM_Q38_666900"/>
      <w:bookmarkEnd w:id="11550"/>
      <w:r>
        <w:rPr>
          <w:rtl/>
        </w:rPr>
        <w:t>התאזן</w:t>
      </w:r>
      <w:r>
        <w:rPr>
          <w:rFonts w:hint="cs"/>
          <w:rtl/>
        </w:rPr>
        <w:t>.</w:t>
      </w:r>
      <w:r>
        <w:rPr>
          <w:rtl/>
        </w:rPr>
        <w:t xml:space="preserve"> </w:t>
      </w:r>
      <w:bookmarkStart w:id="11551" w:name="_ETM_Q38_667410"/>
      <w:bookmarkEnd w:id="11551"/>
      <w:r>
        <w:rPr>
          <w:rtl/>
        </w:rPr>
        <w:t xml:space="preserve">היום </w:t>
      </w:r>
      <w:bookmarkStart w:id="11552" w:name="_ETM_Q38_667890"/>
      <w:bookmarkEnd w:id="11552"/>
      <w:r>
        <w:rPr>
          <w:rtl/>
        </w:rPr>
        <w:t xml:space="preserve">אנחנו </w:t>
      </w:r>
      <w:bookmarkStart w:id="11553" w:name="_ETM_Q38_668160"/>
      <w:bookmarkEnd w:id="11553"/>
      <w:r>
        <w:rPr>
          <w:rtl/>
        </w:rPr>
        <w:t xml:space="preserve">פחות </w:t>
      </w:r>
      <w:bookmarkStart w:id="11554" w:name="_ETM_Q38_668430"/>
      <w:bookmarkEnd w:id="11554"/>
      <w:r>
        <w:rPr>
          <w:rFonts w:hint="cs"/>
          <w:rtl/>
        </w:rPr>
        <w:t>או יותר</w:t>
      </w:r>
      <w:r>
        <w:rPr>
          <w:rtl/>
        </w:rPr>
        <w:t xml:space="preserve"> </w:t>
      </w:r>
      <w:bookmarkStart w:id="11555" w:name="_ETM_Q38_668670"/>
      <w:bookmarkEnd w:id="11555"/>
      <w:r>
        <w:rPr>
          <w:rFonts w:hint="cs"/>
          <w:rtl/>
        </w:rPr>
        <w:t>חזרנו</w:t>
      </w:r>
      <w:r>
        <w:rPr>
          <w:rtl/>
        </w:rPr>
        <w:t xml:space="preserve"> </w:t>
      </w:r>
      <w:bookmarkStart w:id="11556" w:name="_ETM_Q38_669060"/>
      <w:bookmarkStart w:id="11557" w:name="_ETM_Q38_670470"/>
      <w:bookmarkEnd w:id="11556"/>
      <w:bookmarkEnd w:id="11557"/>
      <w:r>
        <w:rPr>
          <w:rtl/>
        </w:rPr>
        <w:t xml:space="preserve">לתקופה </w:t>
      </w:r>
      <w:bookmarkStart w:id="11558" w:name="_ETM_Q38_670920"/>
      <w:bookmarkEnd w:id="11558"/>
      <w:r>
        <w:rPr>
          <w:rtl/>
        </w:rPr>
        <w:t xml:space="preserve">שלפני </w:t>
      </w:r>
      <w:bookmarkStart w:id="11559" w:name="_ETM_Q38_671520"/>
      <w:bookmarkEnd w:id="11559"/>
      <w:r>
        <w:rPr>
          <w:rFonts w:hint="cs"/>
          <w:rtl/>
        </w:rPr>
        <w:t>ה</w:t>
      </w:r>
      <w:r>
        <w:rPr>
          <w:rtl/>
        </w:rPr>
        <w:t xml:space="preserve">קורונה </w:t>
      </w:r>
      <w:bookmarkStart w:id="11560" w:name="_ETM_Q38_671970"/>
      <w:bookmarkEnd w:id="11560"/>
      <w:r>
        <w:rPr>
          <w:rtl/>
        </w:rPr>
        <w:t>במ</w:t>
      </w:r>
      <w:bookmarkStart w:id="11561" w:name="_ETM_Q38_672569"/>
      <w:bookmarkEnd w:id="11561"/>
      <w:r>
        <w:rPr>
          <w:rFonts w:hint="cs"/>
          <w:rtl/>
        </w:rPr>
        <w:t xml:space="preserve">חיר </w:t>
      </w:r>
      <w:r>
        <w:rPr>
          <w:rtl/>
        </w:rPr>
        <w:t>הנפט</w:t>
      </w:r>
      <w:r>
        <w:rPr>
          <w:rFonts w:hint="cs"/>
          <w:rtl/>
        </w:rPr>
        <w:t>.</w:t>
      </w:r>
      <w:r>
        <w:rPr>
          <w:rtl/>
        </w:rPr>
        <w:t xml:space="preserve"> </w:t>
      </w:r>
      <w:bookmarkStart w:id="11562" w:name="_ETM_Q38_673450"/>
      <w:bookmarkEnd w:id="11562"/>
    </w:p>
    <w:p w:rsidR="00C02703" w:rsidRDefault="00C02703" w:rsidP="00F67249">
      <w:pPr>
        <w:rPr>
          <w:rtl/>
        </w:rPr>
      </w:pPr>
      <w:bookmarkStart w:id="11563" w:name="_ETM_Q38_676031"/>
      <w:bookmarkStart w:id="11564" w:name="_ETM_Q38_676079"/>
      <w:bookmarkEnd w:id="11563"/>
      <w:bookmarkEnd w:id="11564"/>
    </w:p>
    <w:p w:rsidR="00C02703" w:rsidRDefault="00C02703" w:rsidP="00F67249">
      <w:pPr>
        <w:rPr>
          <w:rtl/>
        </w:rPr>
      </w:pPr>
      <w:bookmarkStart w:id="11565" w:name="_ETM_Q38_676167"/>
      <w:bookmarkStart w:id="11566" w:name="_ETM_Q38_676217"/>
      <w:bookmarkEnd w:id="11565"/>
      <w:bookmarkEnd w:id="11566"/>
      <w:r>
        <w:rPr>
          <w:rtl/>
        </w:rPr>
        <w:t>ואנחנו</w:t>
      </w:r>
      <w:r>
        <w:rPr>
          <w:rFonts w:hint="cs"/>
          <w:rtl/>
        </w:rPr>
        <w:t xml:space="preserve"> - - -</w:t>
      </w:r>
    </w:p>
    <w:p w:rsidR="00C02703" w:rsidRDefault="00C02703" w:rsidP="00F67249">
      <w:pPr>
        <w:rPr>
          <w:rtl/>
        </w:rPr>
      </w:pPr>
    </w:p>
    <w:p w:rsidR="00C02703" w:rsidRDefault="00C02703" w:rsidP="00F67249">
      <w:pPr>
        <w:pStyle w:val="af6"/>
        <w:keepNext/>
        <w:rPr>
          <w:rtl/>
        </w:rPr>
      </w:pPr>
      <w:bookmarkStart w:id="11567" w:name="ET_yor_6129_29"/>
      <w:r w:rsidRPr="00845B20">
        <w:rPr>
          <w:rStyle w:val="TagStyle"/>
          <w:rtl/>
        </w:rPr>
        <w:t xml:space="preserve"> &lt;&lt; יור &gt;&gt; </w:t>
      </w:r>
      <w:r>
        <w:rPr>
          <w:rtl/>
        </w:rPr>
        <w:t>היו"ר ישראל אייכלר:</w:t>
      </w:r>
      <w:r w:rsidRPr="00845B20">
        <w:rPr>
          <w:rStyle w:val="TagStyle"/>
          <w:rtl/>
        </w:rPr>
        <w:t xml:space="preserve"> &lt;&lt; יור &gt;&gt;</w:t>
      </w:r>
      <w:r>
        <w:rPr>
          <w:rtl/>
        </w:rPr>
        <w:t xml:space="preserve">   </w:t>
      </w:r>
      <w:bookmarkEnd w:id="11567"/>
    </w:p>
    <w:p w:rsidR="00C02703" w:rsidRDefault="00C02703" w:rsidP="00D91890">
      <w:pPr>
        <w:rPr>
          <w:rtl/>
        </w:rPr>
      </w:pPr>
    </w:p>
    <w:p w:rsidR="00C02703" w:rsidRDefault="00C02703" w:rsidP="00F67249">
      <w:pPr>
        <w:rPr>
          <w:rtl/>
        </w:rPr>
      </w:pPr>
      <w:bookmarkStart w:id="11568" w:name="_ETM_Q38_675099"/>
      <w:bookmarkEnd w:id="11568"/>
      <w:r>
        <w:rPr>
          <w:rtl/>
        </w:rPr>
        <w:t xml:space="preserve">כמה </w:t>
      </w:r>
      <w:bookmarkStart w:id="11569" w:name="_ETM_Q38_675340"/>
      <w:bookmarkEnd w:id="11569"/>
      <w:r>
        <w:rPr>
          <w:rtl/>
        </w:rPr>
        <w:t xml:space="preserve">זה </w:t>
      </w:r>
      <w:bookmarkStart w:id="11570" w:name="_ETM_Q38_675430"/>
      <w:bookmarkEnd w:id="11570"/>
      <w:r>
        <w:rPr>
          <w:rtl/>
        </w:rPr>
        <w:t>היום</w:t>
      </w:r>
      <w:r>
        <w:rPr>
          <w:rFonts w:hint="cs"/>
          <w:rtl/>
        </w:rPr>
        <w:t>,</w:t>
      </w:r>
      <w:r>
        <w:rPr>
          <w:rtl/>
        </w:rPr>
        <w:t xml:space="preserve"> </w:t>
      </w:r>
      <w:bookmarkStart w:id="11571" w:name="_ETM_Q38_675640"/>
      <w:bookmarkEnd w:id="11571"/>
      <w:r>
        <w:rPr>
          <w:rtl/>
        </w:rPr>
        <w:t>80</w:t>
      </w:r>
      <w:bookmarkStart w:id="11572" w:name="_ETM_Q38_676829"/>
      <w:bookmarkEnd w:id="11572"/>
      <w:r>
        <w:rPr>
          <w:rFonts w:hint="cs"/>
          <w:rtl/>
        </w:rPr>
        <w:t xml:space="preserve">? </w:t>
      </w:r>
    </w:p>
    <w:p w:rsidR="00C02703" w:rsidRDefault="00C02703" w:rsidP="00F67249">
      <w:pPr>
        <w:rPr>
          <w:rtl/>
        </w:rPr>
      </w:pPr>
      <w:bookmarkStart w:id="11573" w:name="_ETM_Q38_677579"/>
      <w:bookmarkStart w:id="11574" w:name="_ETM_Q38_677638"/>
      <w:bookmarkEnd w:id="11573"/>
      <w:bookmarkEnd w:id="11574"/>
    </w:p>
    <w:p w:rsidR="00C02703" w:rsidRDefault="00C02703" w:rsidP="00F67249">
      <w:pPr>
        <w:pStyle w:val="-"/>
        <w:keepNext/>
        <w:rPr>
          <w:rtl/>
        </w:rPr>
      </w:pPr>
      <w:bookmarkStart w:id="11575" w:name="ET_speakercontinue_5792_30"/>
      <w:r w:rsidRPr="00845B20">
        <w:rPr>
          <w:rStyle w:val="TagStyle"/>
          <w:rtl/>
        </w:rPr>
        <w:t xml:space="preserve"> &lt;&lt; דובר_המשך &gt;&gt; </w:t>
      </w:r>
      <w:r>
        <w:rPr>
          <w:rtl/>
        </w:rPr>
        <w:t>יבגני סובה (ישראל ביתנו):</w:t>
      </w:r>
      <w:r w:rsidRPr="00845B20">
        <w:rPr>
          <w:rStyle w:val="TagStyle"/>
          <w:rtl/>
        </w:rPr>
        <w:t xml:space="preserve"> &lt;&lt; דובר_המשך &gt;&gt;</w:t>
      </w:r>
      <w:r>
        <w:rPr>
          <w:rtl/>
        </w:rPr>
        <w:t xml:space="preserve">   </w:t>
      </w:r>
      <w:bookmarkEnd w:id="11575"/>
    </w:p>
    <w:p w:rsidR="00C02703" w:rsidRDefault="00C02703" w:rsidP="00D91890">
      <w:pPr>
        <w:rPr>
          <w:rtl/>
        </w:rPr>
      </w:pPr>
    </w:p>
    <w:p w:rsidR="00C02703" w:rsidRDefault="00C02703" w:rsidP="00F67249">
      <w:r>
        <w:rPr>
          <w:rFonts w:hint="cs"/>
          <w:rtl/>
        </w:rPr>
        <w:t>זה</w:t>
      </w:r>
      <w:r>
        <w:rPr>
          <w:rtl/>
        </w:rPr>
        <w:t xml:space="preserve"> </w:t>
      </w:r>
      <w:bookmarkStart w:id="11576" w:name="_ETM_Q38_677549"/>
      <w:bookmarkEnd w:id="11576"/>
      <w:r>
        <w:rPr>
          <w:rtl/>
        </w:rPr>
        <w:t xml:space="preserve">בין </w:t>
      </w:r>
      <w:bookmarkStart w:id="11577" w:name="_ETM_Q38_677849"/>
      <w:bookmarkEnd w:id="11577"/>
      <w:r>
        <w:rPr>
          <w:rtl/>
        </w:rPr>
        <w:t xml:space="preserve">80 </w:t>
      </w:r>
      <w:bookmarkStart w:id="11578" w:name="_ETM_Q38_678209"/>
      <w:bookmarkEnd w:id="11578"/>
      <w:r>
        <w:rPr>
          <w:rtl/>
        </w:rPr>
        <w:t xml:space="preserve">ל-90 </w:t>
      </w:r>
      <w:bookmarkStart w:id="11579" w:name="_ETM_Q38_678989"/>
      <w:bookmarkEnd w:id="11579"/>
      <w:r>
        <w:rPr>
          <w:rtl/>
        </w:rPr>
        <w:t xml:space="preserve">דולר </w:t>
      </w:r>
      <w:bookmarkStart w:id="11580" w:name="_ETM_Q38_679319"/>
      <w:bookmarkEnd w:id="11580"/>
      <w:r>
        <w:rPr>
          <w:rtl/>
        </w:rPr>
        <w:t>לחבית</w:t>
      </w:r>
      <w:r>
        <w:rPr>
          <w:rFonts w:hint="cs"/>
          <w:rtl/>
        </w:rPr>
        <w:t>.</w:t>
      </w:r>
      <w:r>
        <w:rPr>
          <w:rtl/>
        </w:rPr>
        <w:t xml:space="preserve"> </w:t>
      </w:r>
      <w:bookmarkStart w:id="11581" w:name="_ETM_Q38_679769"/>
      <w:bookmarkEnd w:id="11581"/>
      <w:r>
        <w:rPr>
          <w:rtl/>
        </w:rPr>
        <w:t>תלוי</w:t>
      </w:r>
      <w:bookmarkStart w:id="11582" w:name="_ETM_Q38_680099"/>
      <w:bookmarkEnd w:id="11582"/>
      <w:r>
        <w:rPr>
          <w:rFonts w:hint="cs"/>
          <w:rtl/>
        </w:rPr>
        <w:t xml:space="preserve">, </w:t>
      </w:r>
      <w:r>
        <w:rPr>
          <w:rtl/>
        </w:rPr>
        <w:t xml:space="preserve">זה </w:t>
      </w:r>
      <w:bookmarkStart w:id="11583" w:name="_ETM_Q38_680219"/>
      <w:bookmarkEnd w:id="11583"/>
      <w:r>
        <w:rPr>
          <w:rtl/>
        </w:rPr>
        <w:t xml:space="preserve">גם </w:t>
      </w:r>
      <w:bookmarkStart w:id="11584" w:name="_ETM_Q38_680519"/>
      <w:bookmarkEnd w:id="11584"/>
      <w:r>
        <w:rPr>
          <w:rtl/>
        </w:rPr>
        <w:t>משתנה</w:t>
      </w:r>
      <w:r>
        <w:rPr>
          <w:rFonts w:hint="cs"/>
          <w:rtl/>
        </w:rPr>
        <w:t>.</w:t>
      </w:r>
      <w:r>
        <w:rPr>
          <w:rtl/>
        </w:rPr>
        <w:t xml:space="preserve"> </w:t>
      </w:r>
      <w:bookmarkStart w:id="11585" w:name="_ETM_Q38_681299"/>
      <w:bookmarkEnd w:id="11585"/>
      <w:r>
        <w:rPr>
          <w:rtl/>
        </w:rPr>
        <w:t xml:space="preserve">אבל </w:t>
      </w:r>
      <w:bookmarkStart w:id="11586" w:name="_ETM_Q38_681569"/>
      <w:bookmarkStart w:id="11587" w:name="_ETM_Q38_681900"/>
      <w:bookmarkEnd w:id="11586"/>
      <w:bookmarkEnd w:id="11587"/>
      <w:r>
        <w:rPr>
          <w:rtl/>
        </w:rPr>
        <w:t xml:space="preserve">בטח </w:t>
      </w:r>
      <w:bookmarkStart w:id="11588" w:name="_ETM_Q38_682230"/>
      <w:bookmarkEnd w:id="11588"/>
      <w:r>
        <w:rPr>
          <w:rtl/>
        </w:rPr>
        <w:t xml:space="preserve">זה </w:t>
      </w:r>
      <w:bookmarkStart w:id="11589" w:name="_ETM_Q38_682319"/>
      <w:bookmarkEnd w:id="11589"/>
      <w:r>
        <w:rPr>
          <w:rtl/>
        </w:rPr>
        <w:t xml:space="preserve">לא </w:t>
      </w:r>
      <w:bookmarkStart w:id="11590" w:name="_ETM_Q38_682409"/>
      <w:bookmarkEnd w:id="11590"/>
      <w:r>
        <w:rPr>
          <w:rtl/>
        </w:rPr>
        <w:t xml:space="preserve">מגיע </w:t>
      </w:r>
      <w:bookmarkStart w:id="11591" w:name="_ETM_Q38_682709"/>
      <w:bookmarkEnd w:id="11591"/>
      <w:r>
        <w:rPr>
          <w:rtl/>
        </w:rPr>
        <w:t xml:space="preserve">ל-140 </w:t>
      </w:r>
      <w:bookmarkStart w:id="11592" w:name="_ETM_Q38_683159"/>
      <w:bookmarkEnd w:id="11592"/>
      <w:r>
        <w:rPr>
          <w:rtl/>
        </w:rPr>
        <w:t>דולר</w:t>
      </w:r>
      <w:r>
        <w:rPr>
          <w:rFonts w:hint="cs"/>
          <w:rtl/>
        </w:rPr>
        <w:t>,</w:t>
      </w:r>
      <w:r>
        <w:rPr>
          <w:rtl/>
        </w:rPr>
        <w:t xml:space="preserve"> </w:t>
      </w:r>
      <w:bookmarkStart w:id="11593" w:name="_ETM_Q38_683430"/>
      <w:bookmarkEnd w:id="11593"/>
      <w:r>
        <w:rPr>
          <w:rtl/>
        </w:rPr>
        <w:t xml:space="preserve">ולכן </w:t>
      </w:r>
      <w:bookmarkStart w:id="11594" w:name="_ETM_Q38_683760"/>
      <w:bookmarkEnd w:id="11594"/>
      <w:r>
        <w:rPr>
          <w:rtl/>
        </w:rPr>
        <w:t>גם</w:t>
      </w:r>
      <w:r>
        <w:rPr>
          <w:rFonts w:hint="cs"/>
          <w:rtl/>
        </w:rPr>
        <w:t xml:space="preserve"> –</w:t>
      </w:r>
      <w:r>
        <w:rPr>
          <w:rtl/>
        </w:rPr>
        <w:t xml:space="preserve"> </w:t>
      </w:r>
      <w:bookmarkStart w:id="11595" w:name="_ETM_Q38_684510"/>
      <w:bookmarkEnd w:id="11595"/>
      <w:r>
        <w:rPr>
          <w:rtl/>
        </w:rPr>
        <w:t xml:space="preserve">אבל </w:t>
      </w:r>
      <w:bookmarkStart w:id="11596" w:name="_ETM_Q38_684719"/>
      <w:bookmarkEnd w:id="11596"/>
      <w:r>
        <w:rPr>
          <w:rtl/>
        </w:rPr>
        <w:t>לפעמים</w:t>
      </w:r>
      <w:r>
        <w:rPr>
          <w:rFonts w:hint="cs"/>
          <w:rtl/>
        </w:rPr>
        <w:t xml:space="preserve"> זה יכול גם, </w:t>
      </w:r>
      <w:bookmarkStart w:id="11597" w:name="_ETM_Q38_684959"/>
      <w:bookmarkStart w:id="11598" w:name="_ETM_Q38_686040"/>
      <w:bookmarkEnd w:id="11597"/>
      <w:bookmarkEnd w:id="11598"/>
      <w:r>
        <w:rPr>
          <w:rtl/>
        </w:rPr>
        <w:t xml:space="preserve">אתה </w:t>
      </w:r>
      <w:bookmarkStart w:id="11599" w:name="_ETM_Q38_686159"/>
      <w:bookmarkEnd w:id="11599"/>
      <w:r>
        <w:rPr>
          <w:rtl/>
        </w:rPr>
        <w:t>יודע</w:t>
      </w:r>
      <w:r>
        <w:rPr>
          <w:rFonts w:hint="cs"/>
          <w:rtl/>
        </w:rPr>
        <w:t>,</w:t>
      </w:r>
      <w:r>
        <w:rPr>
          <w:rtl/>
        </w:rPr>
        <w:t xml:space="preserve"> </w:t>
      </w:r>
      <w:bookmarkStart w:id="11600" w:name="_ETM_Q38_686430"/>
      <w:bookmarkEnd w:id="11600"/>
      <w:r>
        <w:rPr>
          <w:rtl/>
        </w:rPr>
        <w:t xml:space="preserve">קצת </w:t>
      </w:r>
      <w:bookmarkStart w:id="11601" w:name="_ETM_Q38_686700"/>
      <w:bookmarkEnd w:id="11601"/>
      <w:r>
        <w:rPr>
          <w:rtl/>
        </w:rPr>
        <w:t>לקפוץ</w:t>
      </w:r>
      <w:r>
        <w:rPr>
          <w:rFonts w:hint="cs"/>
          <w:rtl/>
        </w:rPr>
        <w:t>,</w:t>
      </w:r>
      <w:r>
        <w:rPr>
          <w:rtl/>
        </w:rPr>
        <w:t xml:space="preserve"> </w:t>
      </w:r>
      <w:bookmarkStart w:id="11602" w:name="_ETM_Q38_687469"/>
      <w:bookmarkEnd w:id="11602"/>
      <w:r>
        <w:rPr>
          <w:rtl/>
        </w:rPr>
        <w:t xml:space="preserve">ואנחנו </w:t>
      </w:r>
      <w:bookmarkStart w:id="11603" w:name="_ETM_Q38_689029"/>
      <w:bookmarkEnd w:id="11603"/>
      <w:r>
        <w:rPr>
          <w:rtl/>
        </w:rPr>
        <w:t xml:space="preserve">מרגישים </w:t>
      </w:r>
      <w:bookmarkStart w:id="11604" w:name="_ETM_Q38_689419"/>
      <w:bookmarkEnd w:id="11604"/>
      <w:r>
        <w:rPr>
          <w:rtl/>
        </w:rPr>
        <w:t xml:space="preserve">את </w:t>
      </w:r>
      <w:bookmarkStart w:id="11605" w:name="_ETM_Q38_689510"/>
      <w:bookmarkEnd w:id="11605"/>
      <w:r>
        <w:rPr>
          <w:rtl/>
        </w:rPr>
        <w:t xml:space="preserve">זה </w:t>
      </w:r>
      <w:bookmarkStart w:id="11606" w:name="_ETM_Q38_689599"/>
      <w:bookmarkEnd w:id="11606"/>
      <w:r>
        <w:rPr>
          <w:rtl/>
        </w:rPr>
        <w:t xml:space="preserve">כבר </w:t>
      </w:r>
      <w:bookmarkStart w:id="11607" w:name="_ETM_Q38_690650"/>
      <w:bookmarkEnd w:id="11607"/>
      <w:r>
        <w:rPr>
          <w:rtl/>
        </w:rPr>
        <w:t>בכיס</w:t>
      </w:r>
      <w:r>
        <w:rPr>
          <w:rFonts w:hint="cs"/>
          <w:rtl/>
        </w:rPr>
        <w:t>.</w:t>
      </w:r>
      <w:r>
        <w:rPr>
          <w:rtl/>
        </w:rPr>
        <w:t xml:space="preserve"> </w:t>
      </w:r>
      <w:bookmarkStart w:id="11608" w:name="_ETM_Q38_691040"/>
      <w:bookmarkEnd w:id="11608"/>
      <w:r>
        <w:rPr>
          <w:rtl/>
        </w:rPr>
        <w:t xml:space="preserve">דרך </w:t>
      </w:r>
      <w:bookmarkStart w:id="11609" w:name="_ETM_Q38_691189"/>
      <w:bookmarkEnd w:id="11609"/>
      <w:r>
        <w:rPr>
          <w:rtl/>
        </w:rPr>
        <w:t>אגב</w:t>
      </w:r>
      <w:r>
        <w:rPr>
          <w:rFonts w:hint="cs"/>
          <w:rtl/>
        </w:rPr>
        <w:t>,</w:t>
      </w:r>
      <w:r>
        <w:rPr>
          <w:rtl/>
        </w:rPr>
        <w:t xml:space="preserve"> </w:t>
      </w:r>
      <w:bookmarkStart w:id="11610" w:name="_ETM_Q38_691430"/>
      <w:bookmarkEnd w:id="11610"/>
      <w:r>
        <w:rPr>
          <w:rtl/>
        </w:rPr>
        <w:t>העלי</w:t>
      </w:r>
      <w:r>
        <w:rPr>
          <w:rFonts w:hint="cs"/>
          <w:rtl/>
        </w:rPr>
        <w:t>י</w:t>
      </w:r>
      <w:r>
        <w:rPr>
          <w:rtl/>
        </w:rPr>
        <w:t xml:space="preserve">ה </w:t>
      </w:r>
      <w:bookmarkStart w:id="11611" w:name="_ETM_Q38_692389"/>
      <w:bookmarkEnd w:id="11611"/>
      <w:r>
        <w:rPr>
          <w:rtl/>
        </w:rPr>
        <w:t>שתבוא</w:t>
      </w:r>
      <w:r>
        <w:rPr>
          <w:rFonts w:hint="cs"/>
          <w:rtl/>
        </w:rPr>
        <w:t>,</w:t>
      </w:r>
      <w:r>
        <w:rPr>
          <w:rtl/>
        </w:rPr>
        <w:t xml:space="preserve"> </w:t>
      </w:r>
      <w:bookmarkStart w:id="11612" w:name="_ETM_Q38_692929"/>
      <w:bookmarkEnd w:id="11612"/>
      <w:r>
        <w:rPr>
          <w:rtl/>
        </w:rPr>
        <w:t>כנראה</w:t>
      </w:r>
      <w:r>
        <w:rPr>
          <w:rFonts w:hint="cs"/>
          <w:rtl/>
        </w:rPr>
        <w:t>,</w:t>
      </w:r>
      <w:r>
        <w:rPr>
          <w:rtl/>
        </w:rPr>
        <w:t xml:space="preserve"> </w:t>
      </w:r>
      <w:bookmarkStart w:id="11613" w:name="_ETM_Q38_693499"/>
      <w:bookmarkEnd w:id="11613"/>
      <w:r>
        <w:rPr>
          <w:rtl/>
        </w:rPr>
        <w:t xml:space="preserve">זה </w:t>
      </w:r>
      <w:bookmarkStart w:id="11614" w:name="_ETM_Q38_693739"/>
      <w:bookmarkEnd w:id="11614"/>
      <w:r>
        <w:rPr>
          <w:rtl/>
        </w:rPr>
        <w:t xml:space="preserve">לא </w:t>
      </w:r>
      <w:bookmarkStart w:id="11615" w:name="_ETM_Q38_693889"/>
      <w:bookmarkEnd w:id="11615"/>
      <w:r>
        <w:rPr>
          <w:rtl/>
        </w:rPr>
        <w:t xml:space="preserve">בגלל </w:t>
      </w:r>
      <w:bookmarkStart w:id="11616" w:name="_ETM_Q38_694279"/>
      <w:bookmarkEnd w:id="11616"/>
      <w:r>
        <w:rPr>
          <w:rtl/>
        </w:rPr>
        <w:t xml:space="preserve">שמחיר </w:t>
      </w:r>
      <w:bookmarkStart w:id="11617" w:name="_ETM_Q38_694730"/>
      <w:bookmarkEnd w:id="11617"/>
      <w:r>
        <w:rPr>
          <w:rFonts w:hint="cs"/>
          <w:rtl/>
        </w:rPr>
        <w:t xml:space="preserve">הנפט עלה, </w:t>
      </w:r>
      <w:bookmarkStart w:id="11618" w:name="_ETM_Q38_695199"/>
      <w:bookmarkStart w:id="11619" w:name="_ETM_Q38_695179"/>
      <w:bookmarkEnd w:id="11618"/>
      <w:bookmarkEnd w:id="11619"/>
      <w:r>
        <w:rPr>
          <w:rtl/>
        </w:rPr>
        <w:t xml:space="preserve">זה </w:t>
      </w:r>
      <w:bookmarkStart w:id="11620" w:name="_ETM_Q38_695299"/>
      <w:bookmarkEnd w:id="11620"/>
      <w:r>
        <w:rPr>
          <w:rtl/>
        </w:rPr>
        <w:t xml:space="preserve">בגלל </w:t>
      </w:r>
      <w:bookmarkStart w:id="11621" w:name="_ETM_Q38_695569"/>
      <w:bookmarkStart w:id="11622" w:name="_ETM_Q38_696980"/>
      <w:bookmarkEnd w:id="11621"/>
      <w:bookmarkEnd w:id="11622"/>
      <w:r>
        <w:rPr>
          <w:rFonts w:hint="cs"/>
          <w:rtl/>
        </w:rPr>
        <w:t>ש</w:t>
      </w:r>
      <w:r>
        <w:rPr>
          <w:rtl/>
        </w:rPr>
        <w:t xml:space="preserve">מסתיימת </w:t>
      </w:r>
      <w:bookmarkStart w:id="11623" w:name="_ETM_Q38_697519"/>
      <w:bookmarkEnd w:id="11623"/>
      <w:r>
        <w:rPr>
          <w:rtl/>
        </w:rPr>
        <w:t xml:space="preserve">החלטה </w:t>
      </w:r>
      <w:bookmarkStart w:id="11624" w:name="_ETM_Q38_697849"/>
      <w:bookmarkEnd w:id="11624"/>
      <w:r>
        <w:rPr>
          <w:rtl/>
        </w:rPr>
        <w:t xml:space="preserve">של </w:t>
      </w:r>
      <w:bookmarkStart w:id="11625" w:name="_ETM_Q38_698029"/>
      <w:bookmarkEnd w:id="11625"/>
      <w:r>
        <w:rPr>
          <w:rtl/>
        </w:rPr>
        <w:t xml:space="preserve">שר </w:t>
      </w:r>
      <w:bookmarkStart w:id="11626" w:name="_ETM_Q38_698209"/>
      <w:bookmarkEnd w:id="11626"/>
      <w:r>
        <w:rPr>
          <w:rtl/>
        </w:rPr>
        <w:t>האוצר</w:t>
      </w:r>
      <w:r>
        <w:rPr>
          <w:rFonts w:hint="cs"/>
          <w:rtl/>
        </w:rPr>
        <w:t xml:space="preserve"> היוצא,</w:t>
      </w:r>
      <w:r>
        <w:rPr>
          <w:rtl/>
        </w:rPr>
        <w:t xml:space="preserve"> </w:t>
      </w:r>
      <w:bookmarkStart w:id="11627" w:name="_ETM_Q38_698449"/>
      <w:bookmarkStart w:id="11628" w:name="_ETM_Q38_698689"/>
      <w:bookmarkEnd w:id="11627"/>
      <w:bookmarkEnd w:id="11628"/>
      <w:r>
        <w:rPr>
          <w:rtl/>
        </w:rPr>
        <w:t xml:space="preserve">ליברמן </w:t>
      </w:r>
      <w:bookmarkStart w:id="11629" w:name="_ETM_Q38_699439"/>
      <w:bookmarkEnd w:id="11629"/>
      <w:r>
        <w:rPr>
          <w:rtl/>
        </w:rPr>
        <w:t xml:space="preserve">כן </w:t>
      </w:r>
      <w:bookmarkStart w:id="11630" w:name="_ETM_Q38_699739"/>
      <w:bookmarkEnd w:id="11630"/>
      <w:r>
        <w:rPr>
          <w:rtl/>
        </w:rPr>
        <w:t xml:space="preserve">למתן </w:t>
      </w:r>
      <w:bookmarkStart w:id="11631" w:name="_ETM_Q38_700069"/>
      <w:bookmarkEnd w:id="11631"/>
      <w:r>
        <w:rPr>
          <w:rtl/>
        </w:rPr>
        <w:t xml:space="preserve">את </w:t>
      </w:r>
      <w:bookmarkStart w:id="11632" w:name="_ETM_Q38_700129"/>
      <w:bookmarkEnd w:id="11632"/>
      <w:r>
        <w:rPr>
          <w:rtl/>
        </w:rPr>
        <w:t>העלי</w:t>
      </w:r>
      <w:r>
        <w:rPr>
          <w:rFonts w:hint="cs"/>
          <w:rtl/>
        </w:rPr>
        <w:t>י</w:t>
      </w:r>
      <w:r>
        <w:rPr>
          <w:rtl/>
        </w:rPr>
        <w:t>ה</w:t>
      </w:r>
      <w:r>
        <w:rPr>
          <w:rFonts w:hint="cs"/>
          <w:rtl/>
        </w:rPr>
        <w:t>,</w:t>
      </w:r>
      <w:r>
        <w:rPr>
          <w:rtl/>
        </w:rPr>
        <w:t xml:space="preserve"> </w:t>
      </w:r>
      <w:bookmarkStart w:id="11633" w:name="_ETM_Q38_700400"/>
      <w:bookmarkEnd w:id="11633"/>
      <w:r>
        <w:rPr>
          <w:rtl/>
        </w:rPr>
        <w:t>ב</w:t>
      </w:r>
      <w:r>
        <w:rPr>
          <w:rFonts w:hint="cs"/>
          <w:rtl/>
        </w:rPr>
        <w:t>כ</w:t>
      </w:r>
      <w:r>
        <w:rPr>
          <w:rtl/>
        </w:rPr>
        <w:t xml:space="preserve">ך </w:t>
      </w:r>
      <w:bookmarkStart w:id="11634" w:name="_ETM_Q38_700639"/>
      <w:bookmarkEnd w:id="11634"/>
      <w:r>
        <w:rPr>
          <w:rtl/>
        </w:rPr>
        <w:t xml:space="preserve">כשהוא </w:t>
      </w:r>
      <w:bookmarkStart w:id="11635" w:name="_ETM_Q38_702620"/>
      <w:bookmarkEnd w:id="11635"/>
      <w:r>
        <w:rPr>
          <w:rtl/>
        </w:rPr>
        <w:t xml:space="preserve">נתן </w:t>
      </w:r>
      <w:bookmarkStart w:id="11636" w:name="_ETM_Q38_703159"/>
      <w:bookmarkEnd w:id="11636"/>
      <w:r>
        <w:rPr>
          <w:rtl/>
        </w:rPr>
        <w:t xml:space="preserve">שקל </w:t>
      </w:r>
      <w:bookmarkStart w:id="11637" w:name="_ETM_Q38_704479"/>
      <w:bookmarkEnd w:id="11637"/>
      <w:r>
        <w:rPr>
          <w:rtl/>
        </w:rPr>
        <w:t xml:space="preserve">בהטבת </w:t>
      </w:r>
      <w:bookmarkStart w:id="11638" w:name="_ETM_Q38_705499"/>
      <w:bookmarkEnd w:id="11638"/>
      <w:r>
        <w:rPr>
          <w:rtl/>
        </w:rPr>
        <w:t>מס</w:t>
      </w:r>
      <w:r>
        <w:rPr>
          <w:rFonts w:hint="cs"/>
          <w:rtl/>
        </w:rPr>
        <w:t>. אז הוא</w:t>
      </w:r>
      <w:r>
        <w:rPr>
          <w:rtl/>
        </w:rPr>
        <w:t xml:space="preserve"> </w:t>
      </w:r>
      <w:bookmarkStart w:id="11639" w:name="_ETM_Q38_705769"/>
      <w:bookmarkEnd w:id="11639"/>
      <w:r>
        <w:rPr>
          <w:rtl/>
        </w:rPr>
        <w:t>למעשה</w:t>
      </w:r>
      <w:r>
        <w:rPr>
          <w:rFonts w:hint="cs"/>
          <w:rtl/>
        </w:rPr>
        <w:t>,</w:t>
      </w:r>
      <w:r>
        <w:rPr>
          <w:rtl/>
        </w:rPr>
        <w:t xml:space="preserve"> </w:t>
      </w:r>
      <w:bookmarkStart w:id="11640" w:name="_ETM_Q38_706279"/>
      <w:bookmarkEnd w:id="11640"/>
      <w:r>
        <w:rPr>
          <w:rtl/>
        </w:rPr>
        <w:t xml:space="preserve">הוא </w:t>
      </w:r>
      <w:bookmarkStart w:id="11641" w:name="_ETM_Q38_706609"/>
      <w:bookmarkEnd w:id="11641"/>
      <w:r>
        <w:rPr>
          <w:rtl/>
        </w:rPr>
        <w:t xml:space="preserve">נתן </w:t>
      </w:r>
      <w:bookmarkStart w:id="11642" w:name="_ETM_Q38_706939"/>
      <w:bookmarkEnd w:id="11642"/>
      <w:r>
        <w:rPr>
          <w:rtl/>
        </w:rPr>
        <w:t xml:space="preserve">שקל </w:t>
      </w:r>
      <w:bookmarkStart w:id="11643" w:name="_ETM_Q38_707510"/>
      <w:bookmarkEnd w:id="11643"/>
      <w:r>
        <w:rPr>
          <w:rtl/>
        </w:rPr>
        <w:t xml:space="preserve">על </w:t>
      </w:r>
      <w:bookmarkStart w:id="11644" w:name="_ETM_Q38_707659"/>
      <w:bookmarkEnd w:id="11644"/>
      <w:r>
        <w:rPr>
          <w:rtl/>
        </w:rPr>
        <w:t xml:space="preserve">כל </w:t>
      </w:r>
      <w:bookmarkStart w:id="11645" w:name="_ETM_Q38_707989"/>
      <w:bookmarkEnd w:id="11645"/>
      <w:r>
        <w:rPr>
          <w:rtl/>
        </w:rPr>
        <w:t>ליטר</w:t>
      </w:r>
      <w:r>
        <w:rPr>
          <w:rFonts w:hint="cs"/>
          <w:rtl/>
        </w:rPr>
        <w:t>.</w:t>
      </w:r>
      <w:r>
        <w:rPr>
          <w:rtl/>
        </w:rPr>
        <w:t xml:space="preserve"> </w:t>
      </w:r>
      <w:bookmarkStart w:id="11646" w:name="_ETM_Q38_708650"/>
      <w:bookmarkStart w:id="11647" w:name="_ETM_Q38_708979"/>
      <w:bookmarkEnd w:id="11646"/>
      <w:bookmarkEnd w:id="11647"/>
      <w:r>
        <w:rPr>
          <w:rFonts w:hint="cs"/>
          <w:rtl/>
        </w:rPr>
        <w:t>ה</w:t>
      </w:r>
      <w:r>
        <w:rPr>
          <w:rtl/>
        </w:rPr>
        <w:t xml:space="preserve">מדינה </w:t>
      </w:r>
      <w:bookmarkStart w:id="11648" w:name="_ETM_Q38_709729"/>
      <w:bookmarkEnd w:id="11648"/>
      <w:r>
        <w:rPr>
          <w:rtl/>
        </w:rPr>
        <w:t xml:space="preserve">מימנה </w:t>
      </w:r>
      <w:bookmarkStart w:id="11649" w:name="_ETM_Q38_710329"/>
      <w:bookmarkEnd w:id="11649"/>
      <w:r>
        <w:rPr>
          <w:rtl/>
        </w:rPr>
        <w:t xml:space="preserve">את </w:t>
      </w:r>
      <w:bookmarkStart w:id="11650" w:name="_ETM_Q38_710540"/>
      <w:bookmarkEnd w:id="11650"/>
      <w:r>
        <w:rPr>
          <w:rtl/>
        </w:rPr>
        <w:t>העלי</w:t>
      </w:r>
      <w:r>
        <w:rPr>
          <w:rFonts w:hint="cs"/>
          <w:rtl/>
        </w:rPr>
        <w:t>י</w:t>
      </w:r>
      <w:r>
        <w:rPr>
          <w:rtl/>
        </w:rPr>
        <w:t xml:space="preserve">ה </w:t>
      </w:r>
      <w:bookmarkStart w:id="11651" w:name="_ETM_Q38_711319"/>
      <w:bookmarkEnd w:id="11651"/>
      <w:r>
        <w:rPr>
          <w:rtl/>
        </w:rPr>
        <w:t xml:space="preserve">החדה </w:t>
      </w:r>
      <w:bookmarkStart w:id="11652" w:name="_ETM_Q38_711799"/>
      <w:bookmarkEnd w:id="11652"/>
      <w:r>
        <w:rPr>
          <w:rtl/>
        </w:rPr>
        <w:t xml:space="preserve">במחיר </w:t>
      </w:r>
      <w:bookmarkStart w:id="11653" w:name="_ETM_Q38_712189"/>
      <w:bookmarkEnd w:id="11653"/>
      <w:r>
        <w:rPr>
          <w:rtl/>
        </w:rPr>
        <w:t>הדלק</w:t>
      </w:r>
      <w:r>
        <w:rPr>
          <w:rFonts w:hint="cs"/>
          <w:rtl/>
        </w:rPr>
        <w:t>,</w:t>
      </w:r>
      <w:r>
        <w:rPr>
          <w:rtl/>
        </w:rPr>
        <w:t xml:space="preserve"> </w:t>
      </w:r>
      <w:bookmarkStart w:id="11654" w:name="_ETM_Q38_713040"/>
      <w:bookmarkEnd w:id="11654"/>
      <w:r>
        <w:rPr>
          <w:rtl/>
        </w:rPr>
        <w:t>למרות</w:t>
      </w:r>
      <w:r>
        <w:rPr>
          <w:rFonts w:hint="cs"/>
          <w:rtl/>
        </w:rPr>
        <w:t>,</w:t>
      </w:r>
      <w:r>
        <w:rPr>
          <w:rtl/>
        </w:rPr>
        <w:t xml:space="preserve"> </w:t>
      </w:r>
      <w:bookmarkStart w:id="11655" w:name="_ETM_Q38_713819"/>
      <w:bookmarkEnd w:id="11655"/>
      <w:r>
        <w:rPr>
          <w:rtl/>
        </w:rPr>
        <w:t xml:space="preserve">דרך </w:t>
      </w:r>
      <w:bookmarkStart w:id="11656" w:name="_ETM_Q38_713969"/>
      <w:bookmarkEnd w:id="11656"/>
      <w:r>
        <w:rPr>
          <w:rtl/>
        </w:rPr>
        <w:t>אגב</w:t>
      </w:r>
      <w:r>
        <w:rPr>
          <w:rFonts w:hint="cs"/>
          <w:rtl/>
        </w:rPr>
        <w:t>,</w:t>
      </w:r>
      <w:r>
        <w:rPr>
          <w:rtl/>
        </w:rPr>
        <w:t xml:space="preserve"> </w:t>
      </w:r>
      <w:bookmarkStart w:id="11657" w:name="_ETM_Q38_714179"/>
      <w:bookmarkEnd w:id="11657"/>
      <w:r>
        <w:rPr>
          <w:rtl/>
        </w:rPr>
        <w:t xml:space="preserve">שחלק </w:t>
      </w:r>
      <w:bookmarkStart w:id="11658" w:name="_ETM_Q38_715169"/>
      <w:bookmarkEnd w:id="11658"/>
      <w:r>
        <w:rPr>
          <w:rtl/>
        </w:rPr>
        <w:t xml:space="preserve">מפקידי </w:t>
      </w:r>
      <w:bookmarkStart w:id="11659" w:name="_ETM_Q38_715529"/>
      <w:bookmarkEnd w:id="11659"/>
      <w:r>
        <w:rPr>
          <w:rtl/>
        </w:rPr>
        <w:t xml:space="preserve">האוצר </w:t>
      </w:r>
      <w:bookmarkStart w:id="11660" w:name="_ETM_Q38_715799"/>
      <w:bookmarkEnd w:id="11660"/>
      <w:r>
        <w:rPr>
          <w:rtl/>
        </w:rPr>
        <w:t xml:space="preserve">התנגדו </w:t>
      </w:r>
      <w:bookmarkStart w:id="11661" w:name="_ETM_Q38_716129"/>
      <w:bookmarkEnd w:id="11661"/>
      <w:r>
        <w:rPr>
          <w:rtl/>
        </w:rPr>
        <w:t>לזה</w:t>
      </w:r>
      <w:r>
        <w:rPr>
          <w:rFonts w:hint="cs"/>
          <w:rtl/>
        </w:rPr>
        <w:t>,</w:t>
      </w:r>
      <w:r>
        <w:rPr>
          <w:rtl/>
        </w:rPr>
        <w:t xml:space="preserve"> </w:t>
      </w:r>
      <w:bookmarkStart w:id="11662" w:name="_ETM_Q38_716340"/>
      <w:bookmarkEnd w:id="11662"/>
      <w:r>
        <w:rPr>
          <w:rtl/>
        </w:rPr>
        <w:t>אמרו</w:t>
      </w:r>
      <w:r>
        <w:rPr>
          <w:rFonts w:hint="cs"/>
          <w:rtl/>
        </w:rPr>
        <w:t>:</w:t>
      </w:r>
      <w:r>
        <w:rPr>
          <w:rtl/>
        </w:rPr>
        <w:t xml:space="preserve"> </w:t>
      </w:r>
      <w:bookmarkStart w:id="11663" w:name="_ETM_Q38_716609"/>
      <w:bookmarkEnd w:id="11663"/>
      <w:r>
        <w:rPr>
          <w:rtl/>
        </w:rPr>
        <w:t>ל</w:t>
      </w:r>
      <w:r>
        <w:rPr>
          <w:rFonts w:hint="cs"/>
          <w:rtl/>
        </w:rPr>
        <w:t>א,</w:t>
      </w:r>
      <w:r>
        <w:rPr>
          <w:rtl/>
        </w:rPr>
        <w:t xml:space="preserve"> </w:t>
      </w:r>
      <w:bookmarkStart w:id="11664" w:name="_ETM_Q38_716819"/>
      <w:bookmarkEnd w:id="11664"/>
      <w:r>
        <w:rPr>
          <w:rtl/>
        </w:rPr>
        <w:t xml:space="preserve">ככה </w:t>
      </w:r>
      <w:bookmarkStart w:id="11665" w:name="_ETM_Q38_717090"/>
      <w:bookmarkEnd w:id="11665"/>
      <w:r>
        <w:rPr>
          <w:rtl/>
        </w:rPr>
        <w:t>לא</w:t>
      </w:r>
      <w:r>
        <w:rPr>
          <w:rFonts w:hint="cs"/>
          <w:rtl/>
        </w:rPr>
        <w:t>.</w:t>
      </w:r>
      <w:r>
        <w:rPr>
          <w:rtl/>
        </w:rPr>
        <w:t xml:space="preserve"> </w:t>
      </w:r>
      <w:bookmarkStart w:id="11666" w:name="_ETM_Q38_717239"/>
      <w:bookmarkEnd w:id="11666"/>
      <w:r>
        <w:rPr>
          <w:rtl/>
        </w:rPr>
        <w:t xml:space="preserve">אבל </w:t>
      </w:r>
      <w:bookmarkStart w:id="11667" w:name="_ETM_Q38_717449"/>
      <w:bookmarkEnd w:id="11667"/>
      <w:r>
        <w:rPr>
          <w:rtl/>
        </w:rPr>
        <w:t xml:space="preserve">הוא </w:t>
      </w:r>
      <w:bookmarkStart w:id="11668" w:name="_ETM_Q38_717510"/>
      <w:bookmarkEnd w:id="11668"/>
      <w:r>
        <w:rPr>
          <w:rtl/>
        </w:rPr>
        <w:t>אמר</w:t>
      </w:r>
      <w:r>
        <w:rPr>
          <w:rFonts w:hint="cs"/>
          <w:rtl/>
        </w:rPr>
        <w:t>:</w:t>
      </w:r>
      <w:r>
        <w:rPr>
          <w:rtl/>
        </w:rPr>
        <w:t xml:space="preserve"> </w:t>
      </w:r>
      <w:bookmarkStart w:id="11669" w:name="_ETM_Q38_717840"/>
      <w:bookmarkEnd w:id="11669"/>
      <w:r>
        <w:rPr>
          <w:rtl/>
        </w:rPr>
        <w:t xml:space="preserve">בשביל </w:t>
      </w:r>
      <w:bookmarkStart w:id="11670" w:name="_ETM_Q38_718349"/>
      <w:bookmarkEnd w:id="11670"/>
      <w:r>
        <w:rPr>
          <w:rtl/>
        </w:rPr>
        <w:t xml:space="preserve">לסייע </w:t>
      </w:r>
      <w:bookmarkStart w:id="11671" w:name="_ETM_Q38_718859"/>
      <w:bookmarkEnd w:id="11671"/>
      <w:r>
        <w:rPr>
          <w:rtl/>
        </w:rPr>
        <w:t>לציבור</w:t>
      </w:r>
      <w:r>
        <w:rPr>
          <w:rFonts w:hint="cs"/>
          <w:rtl/>
        </w:rPr>
        <w:t>,</w:t>
      </w:r>
      <w:r>
        <w:rPr>
          <w:rtl/>
        </w:rPr>
        <w:t xml:space="preserve"> </w:t>
      </w:r>
      <w:bookmarkStart w:id="11672" w:name="_ETM_Q38_719760"/>
      <w:bookmarkStart w:id="11673" w:name="_ETM_Q38_720269"/>
      <w:bookmarkEnd w:id="11672"/>
      <w:bookmarkEnd w:id="11673"/>
      <w:r>
        <w:rPr>
          <w:rtl/>
        </w:rPr>
        <w:t xml:space="preserve">רוב </w:t>
      </w:r>
      <w:bookmarkStart w:id="11674" w:name="_ETM_Q38_720480"/>
      <w:bookmarkEnd w:id="11674"/>
      <w:r>
        <w:rPr>
          <w:rtl/>
        </w:rPr>
        <w:t xml:space="preserve">הציבור </w:t>
      </w:r>
      <w:bookmarkStart w:id="11675" w:name="_ETM_Q38_720870"/>
      <w:bookmarkEnd w:id="11675"/>
      <w:r>
        <w:rPr>
          <w:rtl/>
        </w:rPr>
        <w:lastRenderedPageBreak/>
        <w:t xml:space="preserve">משתמש </w:t>
      </w:r>
      <w:bookmarkStart w:id="11676" w:name="_ETM_Q38_721290"/>
      <w:bookmarkEnd w:id="11676"/>
      <w:r>
        <w:rPr>
          <w:rtl/>
        </w:rPr>
        <w:t xml:space="preserve">בדלק </w:t>
      </w:r>
      <w:bookmarkStart w:id="11677" w:name="_ETM_Q38_721679"/>
      <w:bookmarkEnd w:id="11677"/>
      <w:r>
        <w:rPr>
          <w:rFonts w:hint="cs"/>
          <w:rtl/>
        </w:rPr>
        <w:t>במדינת</w:t>
      </w:r>
      <w:r>
        <w:rPr>
          <w:rtl/>
        </w:rPr>
        <w:t xml:space="preserve"> </w:t>
      </w:r>
      <w:bookmarkStart w:id="11678" w:name="_ETM_Q38_721919"/>
      <w:bookmarkEnd w:id="11678"/>
      <w:r>
        <w:rPr>
          <w:rtl/>
        </w:rPr>
        <w:t>ישראל</w:t>
      </w:r>
      <w:r>
        <w:rPr>
          <w:rFonts w:hint="cs"/>
          <w:rtl/>
        </w:rPr>
        <w:t>.</w:t>
      </w:r>
      <w:r>
        <w:rPr>
          <w:rtl/>
        </w:rPr>
        <w:t xml:space="preserve"> </w:t>
      </w:r>
      <w:bookmarkStart w:id="11679" w:name="_ETM_Q38_722279"/>
      <w:bookmarkEnd w:id="11679"/>
      <w:r>
        <w:rPr>
          <w:rtl/>
        </w:rPr>
        <w:t>כן</w:t>
      </w:r>
      <w:r>
        <w:rPr>
          <w:rFonts w:hint="cs"/>
          <w:rtl/>
        </w:rPr>
        <w:t>.</w:t>
      </w:r>
      <w:r>
        <w:rPr>
          <w:rtl/>
        </w:rPr>
        <w:t xml:space="preserve"> </w:t>
      </w:r>
      <w:bookmarkStart w:id="11680" w:name="_ETM_Q38_722849"/>
      <w:bookmarkEnd w:id="11680"/>
      <w:r>
        <w:rPr>
          <w:rtl/>
        </w:rPr>
        <w:t xml:space="preserve">גם </w:t>
      </w:r>
      <w:bookmarkStart w:id="11681" w:name="_ETM_Q38_723329"/>
      <w:bookmarkStart w:id="11682" w:name="_ETM_Q38_723629"/>
      <w:bookmarkEnd w:id="11681"/>
      <w:bookmarkEnd w:id="11682"/>
      <w:r>
        <w:rPr>
          <w:rtl/>
        </w:rPr>
        <w:t xml:space="preserve">כאלה </w:t>
      </w:r>
      <w:bookmarkStart w:id="11683" w:name="_ETM_Q38_724620"/>
      <w:bookmarkEnd w:id="11683"/>
      <w:r>
        <w:rPr>
          <w:rtl/>
        </w:rPr>
        <w:t xml:space="preserve">שלא </w:t>
      </w:r>
      <w:bookmarkStart w:id="11684" w:name="_ETM_Q38_725279"/>
      <w:bookmarkEnd w:id="11684"/>
      <w:r>
        <w:rPr>
          <w:rtl/>
        </w:rPr>
        <w:t xml:space="preserve">משתמשים </w:t>
      </w:r>
      <w:bookmarkStart w:id="11685" w:name="_ETM_Q38_725819"/>
      <w:bookmarkEnd w:id="11685"/>
      <w:r>
        <w:rPr>
          <w:rtl/>
        </w:rPr>
        <w:t xml:space="preserve">ואין </w:t>
      </w:r>
      <w:bookmarkStart w:id="11686" w:name="_ETM_Q38_725999"/>
      <w:bookmarkEnd w:id="11686"/>
      <w:r>
        <w:rPr>
          <w:rtl/>
        </w:rPr>
        <w:t xml:space="preserve">להם </w:t>
      </w:r>
      <w:bookmarkStart w:id="11687" w:name="_ETM_Q38_726150"/>
      <w:bookmarkEnd w:id="11687"/>
      <w:r>
        <w:rPr>
          <w:rtl/>
        </w:rPr>
        <w:t xml:space="preserve">רכבים </w:t>
      </w:r>
      <w:bookmarkStart w:id="11688" w:name="_ETM_Q38_726510"/>
      <w:bookmarkEnd w:id="11688"/>
      <w:r>
        <w:rPr>
          <w:rtl/>
        </w:rPr>
        <w:t>פרטיים</w:t>
      </w:r>
      <w:r>
        <w:rPr>
          <w:rFonts w:hint="cs"/>
          <w:rtl/>
        </w:rPr>
        <w:t>,</w:t>
      </w:r>
      <w:r>
        <w:rPr>
          <w:rtl/>
        </w:rPr>
        <w:t xml:space="preserve"> </w:t>
      </w:r>
      <w:bookmarkStart w:id="11689" w:name="_ETM_Q38_726870"/>
      <w:bookmarkEnd w:id="11689"/>
      <w:r>
        <w:rPr>
          <w:rtl/>
        </w:rPr>
        <w:t xml:space="preserve">עדיין </w:t>
      </w:r>
      <w:bookmarkStart w:id="11690" w:name="_ETM_Q38_728669"/>
      <w:bookmarkEnd w:id="11690"/>
      <w:r>
        <w:rPr>
          <w:rtl/>
        </w:rPr>
        <w:t xml:space="preserve">מרגישים </w:t>
      </w:r>
      <w:bookmarkStart w:id="11691" w:name="_ETM_Q38_729860"/>
      <w:bookmarkEnd w:id="11691"/>
      <w:r>
        <w:rPr>
          <w:rtl/>
        </w:rPr>
        <w:t xml:space="preserve">חלק </w:t>
      </w:r>
      <w:bookmarkStart w:id="11692" w:name="_ETM_Q38_730340"/>
      <w:bookmarkEnd w:id="11692"/>
      <w:r>
        <w:rPr>
          <w:rtl/>
        </w:rPr>
        <w:t xml:space="preserve">מעליית </w:t>
      </w:r>
      <w:bookmarkStart w:id="11693" w:name="_ETM_Q38_730879"/>
      <w:bookmarkEnd w:id="11693"/>
      <w:r>
        <w:rPr>
          <w:rFonts w:hint="cs"/>
          <w:rtl/>
        </w:rPr>
        <w:t>ה</w:t>
      </w:r>
      <w:r>
        <w:rPr>
          <w:rtl/>
        </w:rPr>
        <w:t>מחירים</w:t>
      </w:r>
      <w:r>
        <w:rPr>
          <w:rFonts w:hint="cs"/>
          <w:rtl/>
        </w:rPr>
        <w:t>,</w:t>
      </w:r>
      <w:r>
        <w:rPr>
          <w:rtl/>
        </w:rPr>
        <w:t xml:space="preserve"> </w:t>
      </w:r>
      <w:bookmarkStart w:id="11694" w:name="_ETM_Q38_731450"/>
      <w:bookmarkEnd w:id="11694"/>
      <w:r>
        <w:rPr>
          <w:rtl/>
        </w:rPr>
        <w:t xml:space="preserve">בכך </w:t>
      </w:r>
      <w:bookmarkStart w:id="11695" w:name="_ETM_Q38_731750"/>
      <w:bookmarkEnd w:id="11695"/>
      <w:r>
        <w:rPr>
          <w:rtl/>
        </w:rPr>
        <w:t xml:space="preserve">שיש </w:t>
      </w:r>
      <w:bookmarkStart w:id="11696" w:name="_ETM_Q38_733309"/>
      <w:bookmarkEnd w:id="11696"/>
      <w:r>
        <w:rPr>
          <w:rtl/>
        </w:rPr>
        <w:t xml:space="preserve">הוצאות </w:t>
      </w:r>
      <w:bookmarkStart w:id="11697" w:name="_ETM_Q38_733760"/>
      <w:bookmarkEnd w:id="11697"/>
      <w:r>
        <w:rPr>
          <w:rtl/>
        </w:rPr>
        <w:t xml:space="preserve">על </w:t>
      </w:r>
      <w:bookmarkStart w:id="11698" w:name="_ETM_Q38_733879"/>
      <w:bookmarkEnd w:id="11698"/>
      <w:r>
        <w:rPr>
          <w:rFonts w:hint="cs"/>
          <w:rtl/>
        </w:rPr>
        <w:t>ה</w:t>
      </w:r>
      <w:r>
        <w:rPr>
          <w:rtl/>
        </w:rPr>
        <w:t>הובלה</w:t>
      </w:r>
      <w:r>
        <w:rPr>
          <w:rFonts w:hint="cs"/>
          <w:rtl/>
        </w:rPr>
        <w:t>. לכן אם אתה ממתן את זה כשר אוצר, אתה ממתן גם עליות חדות.</w:t>
      </w:r>
    </w:p>
    <w:p w:rsidR="00C02703" w:rsidRDefault="00C02703" w:rsidP="00F67249">
      <w:pPr>
        <w:rPr>
          <w:rtl/>
        </w:rPr>
      </w:pPr>
      <w:bookmarkStart w:id="11699" w:name="_ETM_Q38_737174"/>
      <w:bookmarkStart w:id="11700" w:name="_ETM_Q38_737259"/>
      <w:bookmarkEnd w:id="11699"/>
      <w:bookmarkEnd w:id="11700"/>
    </w:p>
    <w:p w:rsidR="00C02703" w:rsidRDefault="00C02703" w:rsidP="00F67249">
      <w:pPr>
        <w:rPr>
          <w:rtl/>
        </w:rPr>
      </w:pPr>
      <w:bookmarkStart w:id="11701" w:name="TOR_Q39"/>
      <w:bookmarkEnd w:id="11701"/>
      <w:r>
        <w:rPr>
          <w:rFonts w:hint="cs"/>
          <w:rtl/>
        </w:rPr>
        <w:t xml:space="preserve">אז מבחינת האינפלציה אפשר להתווכח, אפשר להגיד יקר, לא יקר, אבל עובדה שמבחינת האינפלציה מדינת ישראל נמצאת במקום מצוין, </w:t>
      </w:r>
      <w:bookmarkStart w:id="11702" w:name="_ETM_Q39_151971"/>
      <w:bookmarkEnd w:id="11702"/>
      <w:r>
        <w:rPr>
          <w:rFonts w:hint="cs"/>
          <w:rtl/>
        </w:rPr>
        <w:t xml:space="preserve">טוב. לפנינו נדמה לי או שווייץ או יפן. זה בעצם רק שתי המדינות שעדיין הצליחו למתן את האינפלציה ברמה הכי גבוהה. אחר כך ישראל. תראה, זה לא ליברמן אומר, זה אפילו לא בנק ישראל אומר וזה לא ממשלה ולא </w:t>
      </w:r>
      <w:r>
        <w:rPr>
          <w:rtl/>
        </w:rPr>
        <w:t>–</w:t>
      </w:r>
      <w:r>
        <w:rPr>
          <w:rFonts w:hint="cs"/>
          <w:rtl/>
        </w:rPr>
        <w:t xml:space="preserve"> את זה </w:t>
      </w:r>
      <w:bookmarkStart w:id="11703" w:name="_ETM_Q39_166995"/>
      <w:bookmarkEnd w:id="11703"/>
      <w:r>
        <w:rPr>
          <w:rFonts w:hint="cs"/>
          <w:rtl/>
        </w:rPr>
        <w:t xml:space="preserve">אומרים גופים פיננסיים גדולים בעולם, שהם קודם כול אומרים שהכלכלה מנוהלת היטב בשנה כל כך קשה מבחינת המשברים. בנוסף, דירוג האשראי שלנו </w:t>
      </w:r>
      <w:bookmarkStart w:id="11704" w:name="_ETM_Q39_177472"/>
      <w:bookmarkEnd w:id="11704"/>
      <w:r>
        <w:rPr>
          <w:rFonts w:hint="cs"/>
          <w:rtl/>
        </w:rPr>
        <w:t>נשאר גבוה. כל הרפורמות שעשינו בנובמבר, בחלקן השפיעו על הכלכלה, בהחלט זכו לציונים ולשבחים מצד אותם גופים עולמיים. תראה, יש אנשים, שוב - - -</w:t>
      </w:r>
    </w:p>
    <w:p w:rsidR="00C02703" w:rsidRDefault="00C02703" w:rsidP="009635F5">
      <w:pPr>
        <w:rPr>
          <w:rtl/>
        </w:rPr>
      </w:pPr>
    </w:p>
    <w:p w:rsidR="00C02703" w:rsidRDefault="00C02703" w:rsidP="00F67249">
      <w:pPr>
        <w:pStyle w:val="af6"/>
        <w:keepNext/>
        <w:rPr>
          <w:rtl/>
        </w:rPr>
      </w:pPr>
      <w:r w:rsidRPr="00100B5F">
        <w:rPr>
          <w:rStyle w:val="TagStyle"/>
          <w:rtl/>
        </w:rPr>
        <w:t xml:space="preserve"> &lt;&lt; יור &gt;&gt; </w:t>
      </w:r>
      <w:r>
        <w:rPr>
          <w:rtl/>
        </w:rPr>
        <w:t>היו"ר ישראל אייכלר:</w:t>
      </w:r>
      <w:r w:rsidRPr="00100B5F">
        <w:rPr>
          <w:rStyle w:val="TagStyle"/>
          <w:rtl/>
        </w:rPr>
        <w:t xml:space="preserve"> &lt;&lt; יור &gt;&gt;</w:t>
      </w:r>
      <w:r>
        <w:rPr>
          <w:rtl/>
        </w:rPr>
        <w:t xml:space="preserve">   </w:t>
      </w:r>
    </w:p>
    <w:p w:rsidR="00C02703" w:rsidRDefault="00C02703" w:rsidP="00D91890">
      <w:pPr>
        <w:rPr>
          <w:rtl/>
          <w:lang w:eastAsia="he-IL"/>
        </w:rPr>
      </w:pPr>
    </w:p>
    <w:p w:rsidR="00C02703" w:rsidRDefault="00C02703" w:rsidP="00C81A25">
      <w:pPr>
        <w:rPr>
          <w:rtl/>
          <w:lang w:eastAsia="he-IL"/>
        </w:rPr>
      </w:pPr>
      <w:r>
        <w:rPr>
          <w:rFonts w:hint="cs"/>
          <w:rtl/>
          <w:lang w:eastAsia="he-IL"/>
        </w:rPr>
        <w:t xml:space="preserve">איך אתה מסביר ש-20% עלייה בדיור בשנה והעלייה </w:t>
      </w:r>
      <w:bookmarkStart w:id="11705" w:name="_ETM_Q39_199620"/>
      <w:bookmarkEnd w:id="11705"/>
      <w:r>
        <w:rPr>
          <w:rFonts w:hint="cs"/>
          <w:rtl/>
          <w:lang w:eastAsia="he-IL"/>
        </w:rPr>
        <w:t>ביוקר המחיה עם זה שהאינפלציה לא עלתה?</w:t>
      </w:r>
    </w:p>
    <w:p w:rsidR="00C02703" w:rsidRDefault="00C02703" w:rsidP="00F67249">
      <w:pPr>
        <w:rPr>
          <w:rtl/>
          <w:lang w:eastAsia="he-IL"/>
        </w:rPr>
      </w:pPr>
    </w:p>
    <w:p w:rsidR="00C02703" w:rsidRDefault="00C02703" w:rsidP="00F67249">
      <w:pPr>
        <w:pStyle w:val="-"/>
        <w:keepNext/>
        <w:rPr>
          <w:rtl/>
        </w:rPr>
      </w:pPr>
      <w:bookmarkStart w:id="11706" w:name="ET_speakercontinue_5792_4"/>
      <w:r w:rsidRPr="00100B5F">
        <w:rPr>
          <w:rStyle w:val="TagStyle"/>
          <w:rtl/>
        </w:rPr>
        <w:t xml:space="preserve"> &lt;&lt; דובר_המשך &gt;&gt; </w:t>
      </w:r>
      <w:r>
        <w:rPr>
          <w:rtl/>
        </w:rPr>
        <w:t>יבגני סובה (ישראל ביתנו):</w:t>
      </w:r>
      <w:r w:rsidRPr="00100B5F">
        <w:rPr>
          <w:rStyle w:val="TagStyle"/>
          <w:rtl/>
        </w:rPr>
        <w:t xml:space="preserve"> &lt;&lt; דובר_המשך &gt;&gt;</w:t>
      </w:r>
      <w:r>
        <w:rPr>
          <w:rtl/>
        </w:rPr>
        <w:t xml:space="preserve">   </w:t>
      </w:r>
      <w:bookmarkEnd w:id="1170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אתייחס גם לדיור. אני לא שר השיכון, אבל אתייחס גם לנושא הדיור כי בכל זאת קיבלנו תמונה מלאה מהקואליציה היוצאת כחלק ממנה. תכף אתייחס גם לזה.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לכן מבחינת האינפלציה, כשאתה מסתכל שאכן יש עלייה קטנה, יש עלייה בחלק מהמוצרים. במסגרת קמפיין הבחירות הגעתי לאחד המקומות שם, שהייתה אוכלוסייה די מבוגרת, והיה לי ויכוח עם אנשים. אנשים אמרו: נכון, ליברמן נתן תוספת להשלמת הכנסה – דרך אגב </w:t>
      </w:r>
      <w:bookmarkStart w:id="11707" w:name="_ETM_Q39_245654"/>
      <w:bookmarkEnd w:id="11707"/>
      <w:r>
        <w:rPr>
          <w:rFonts w:hint="cs"/>
          <w:rtl/>
          <w:lang w:eastAsia="he-IL"/>
        </w:rPr>
        <w:t xml:space="preserve">תוספת 23%. בן אדם שהוא אזרח ותיק, אין לו פנסיה, והוא מקבל השלמת הכנסה, עד ינואר 2022 הוא היה מקבל עד 3,100 שקל. זה כל מה שביטוח לאומי היה משלם לו. באה הממשלה, ושר האוצר ליברמן בתוכה, והחלטנו שאת הדבר הזה חייבים להגדיל. </w:t>
      </w:r>
    </w:p>
    <w:p w:rsidR="00C02703" w:rsidRDefault="00C02703" w:rsidP="00F67249">
      <w:pPr>
        <w:rPr>
          <w:rtl/>
          <w:lang w:eastAsia="he-IL"/>
        </w:rPr>
      </w:pPr>
      <w:bookmarkStart w:id="11708" w:name="_ETM_Q39_92680"/>
      <w:bookmarkStart w:id="11709" w:name="_ETM_Q39_92754"/>
      <w:bookmarkEnd w:id="11708"/>
      <w:bookmarkEnd w:id="11709"/>
    </w:p>
    <w:p w:rsidR="00C02703" w:rsidRDefault="00C02703" w:rsidP="00F67249">
      <w:pPr>
        <w:rPr>
          <w:rtl/>
          <w:lang w:eastAsia="he-IL"/>
        </w:rPr>
      </w:pPr>
      <w:bookmarkStart w:id="11710" w:name="_ETM_Q39_92778"/>
      <w:bookmarkStart w:id="11711" w:name="_ETM_Q39_92832"/>
      <w:bookmarkEnd w:id="11710"/>
      <w:bookmarkEnd w:id="11711"/>
      <w:r>
        <w:rPr>
          <w:rFonts w:hint="cs"/>
          <w:rtl/>
          <w:lang w:eastAsia="he-IL"/>
        </w:rPr>
        <w:t xml:space="preserve">אנחנו הגדלנו השלמת הכנסה ל-250,000 איש שאין להם שום פנסיה. זה בעצם האנשים הכי עניים ברמה סוציו-אקונומית. אני מדבר על הגמלאים, אנשים שהם מעל גיל הפרישה, כלומר 67 לגברים, 62 לנשים. הממשלה הגדילה את זה ב-23%. כלומר הגדלנו מענק </w:t>
      </w:r>
      <w:bookmarkStart w:id="11712" w:name="_ETM_Q39_289047"/>
      <w:bookmarkEnd w:id="11712"/>
      <w:r>
        <w:rPr>
          <w:rFonts w:hint="cs"/>
          <w:rtl/>
          <w:lang w:eastAsia="he-IL"/>
        </w:rPr>
        <w:t xml:space="preserve">חודשי לרמה של 3,800 שקל. אדוני, זה 23% עלייה בקצבה החודשית שלך. </w:t>
      </w:r>
    </w:p>
    <w:p w:rsidR="00C02703" w:rsidRDefault="00C02703" w:rsidP="00F67249">
      <w:pPr>
        <w:rPr>
          <w:rtl/>
          <w:lang w:eastAsia="he-IL"/>
        </w:rPr>
      </w:pPr>
      <w:bookmarkStart w:id="11713" w:name="_ETM_Q39_298827"/>
      <w:bookmarkStart w:id="11714" w:name="_ETM_Q39_298912"/>
      <w:bookmarkEnd w:id="11713"/>
      <w:bookmarkEnd w:id="11714"/>
    </w:p>
    <w:p w:rsidR="00C02703" w:rsidRDefault="00C02703" w:rsidP="00F67249">
      <w:pPr>
        <w:rPr>
          <w:rtl/>
          <w:lang w:eastAsia="he-IL"/>
        </w:rPr>
      </w:pPr>
      <w:bookmarkStart w:id="11715" w:name="_ETM_Q39_298970"/>
      <w:bookmarkStart w:id="11716" w:name="_ETM_Q39_299036"/>
      <w:bookmarkEnd w:id="11715"/>
      <w:bookmarkEnd w:id="11716"/>
      <w:r>
        <w:rPr>
          <w:rFonts w:hint="cs"/>
          <w:rtl/>
          <w:lang w:eastAsia="he-IL"/>
        </w:rPr>
        <w:t xml:space="preserve">אם אתה מסתכל על הנתון של האינפלציה, 5.5%, ואתה מסתכל על הקצבה הזאת, 23%, וגם נתנו כסף לניצולי שואה. תוספת. יש כאלה שמקבלים חודשית, כאלה שהיו במחנות ריכוז, </w:t>
      </w:r>
      <w:r>
        <w:rPr>
          <w:rFonts w:hint="cs"/>
          <w:rtl/>
          <w:lang w:eastAsia="he-IL"/>
        </w:rPr>
        <w:lastRenderedPageBreak/>
        <w:t xml:space="preserve">בגטאות, זה עשרות אלפי אנשים. ויש כאלה שלא מקבלים קצבה חודשית, </w:t>
      </w:r>
      <w:bookmarkStart w:id="11717" w:name="_ETM_Q39_314344"/>
      <w:bookmarkEnd w:id="11717"/>
      <w:r>
        <w:rPr>
          <w:rFonts w:hint="cs"/>
          <w:rtl/>
          <w:lang w:eastAsia="he-IL"/>
        </w:rPr>
        <w:t xml:space="preserve">קרוב ל-100,000 איש. הם היו מקבלים מענק פעם בשנה, 4,000 שקל. </w:t>
      </w:r>
      <w:bookmarkStart w:id="11718" w:name="_ETM_Q39_320130"/>
      <w:bookmarkEnd w:id="11718"/>
      <w:r>
        <w:rPr>
          <w:rFonts w:hint="cs"/>
          <w:rtl/>
          <w:lang w:eastAsia="he-IL"/>
        </w:rPr>
        <w:t xml:space="preserve">דרך אגב, יושב פה השר מאיר כהן מיש עתיד, יאיר לפיד היה שר האוצר ב-2013, והוא בעצם עשה את המענק בממשלה ב-2013. אחר כך הגדילו את זה ל-4,000 שקל. ובא ליברמן שר האוצר ואמר: אני רוצה להגדיל את זה ל-6,500 שקל. מצאנו תקציב, 300 מיליון, הגדלנו ל-115,000 ניצולי השואה מענק שנתי ב-6,500 שקל. </w:t>
      </w:r>
    </w:p>
    <w:p w:rsidR="00C02703" w:rsidRDefault="00C02703" w:rsidP="00F67249">
      <w:pPr>
        <w:rPr>
          <w:rtl/>
          <w:lang w:eastAsia="he-IL"/>
        </w:rPr>
      </w:pPr>
    </w:p>
    <w:p w:rsidR="00C02703" w:rsidRDefault="00C02703" w:rsidP="00F67249">
      <w:pPr>
        <w:rPr>
          <w:rtl/>
          <w:lang w:eastAsia="he-IL"/>
        </w:rPr>
      </w:pPr>
      <w:bookmarkStart w:id="11719" w:name="_ETM_Q39_344000"/>
      <w:bookmarkEnd w:id="11719"/>
      <w:r>
        <w:rPr>
          <w:rFonts w:hint="cs"/>
          <w:rtl/>
          <w:lang w:eastAsia="he-IL"/>
        </w:rPr>
        <w:t xml:space="preserve">אם אתה לוקח את החישוב הזה, זה 60% עלייה. אני חוזר לאותו מפגש שהיה לי בקמפיין הבחירות. </w:t>
      </w:r>
      <w:bookmarkStart w:id="11720" w:name="_ETM_Q39_351872"/>
      <w:bookmarkEnd w:id="11720"/>
      <w:r>
        <w:rPr>
          <w:rFonts w:hint="cs"/>
          <w:rtl/>
          <w:lang w:eastAsia="he-IL"/>
        </w:rPr>
        <w:t>התחלתי להסביר לאנשים: תראו, זה נכון שיש אינפלציה, זה נכון שהמחירים עולים, אבל בכל העולם עולה. אבל בואו נסתכל מה נתנו לכם. אני כבר לא מדבר על החרדים שקיבלו תוספת, ונקודות זיכוי להורים עובדים שיש להם ילדים בני 6 עד 12, שזה כסף נטו, כמעט 500 שקל על שני ילדים כל חודש. ואז אנשים התחילו לשאול אותי: אתה יודע מה המחירים בסופר? שאלו אותי. אמרתי: כן, תתפלאו. מה, זה שאני חבר כנסת, אני לא יודע מחירים בסופר?</w:t>
      </w:r>
    </w:p>
    <w:p w:rsidR="00C02703" w:rsidRDefault="00C02703" w:rsidP="00F67249">
      <w:pPr>
        <w:rPr>
          <w:rtl/>
          <w:lang w:eastAsia="he-IL"/>
        </w:rPr>
      </w:pPr>
    </w:p>
    <w:p w:rsidR="00C02703" w:rsidRDefault="00C02703" w:rsidP="00F67249">
      <w:pPr>
        <w:pStyle w:val="af6"/>
        <w:keepNext/>
        <w:rPr>
          <w:rtl/>
        </w:rPr>
      </w:pPr>
      <w:r w:rsidRPr="00100B5F">
        <w:rPr>
          <w:rStyle w:val="TagStyle"/>
          <w:rtl/>
        </w:rPr>
        <w:t xml:space="preserve"> &lt;&lt; יור &gt;&gt; </w:t>
      </w:r>
      <w:r>
        <w:rPr>
          <w:rtl/>
        </w:rPr>
        <w:t>היו"ר ישראל אייכלר:</w:t>
      </w:r>
      <w:r w:rsidRPr="00100B5F">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כמה חברי כנסת נבוכו כששאלו אותם בתקשורת. מדהים.</w:t>
      </w:r>
    </w:p>
    <w:p w:rsidR="00C02703" w:rsidRDefault="00C02703" w:rsidP="00F67249">
      <w:pPr>
        <w:rPr>
          <w:rtl/>
          <w:lang w:eastAsia="he-IL"/>
        </w:rPr>
      </w:pPr>
    </w:p>
    <w:p w:rsidR="00C02703" w:rsidRDefault="00C02703" w:rsidP="00F67249">
      <w:pPr>
        <w:pStyle w:val="-"/>
        <w:keepNext/>
        <w:rPr>
          <w:rtl/>
        </w:rPr>
      </w:pPr>
      <w:r w:rsidRPr="00100B5F">
        <w:rPr>
          <w:rStyle w:val="TagStyle"/>
          <w:rtl/>
        </w:rPr>
        <w:t xml:space="preserve"> &lt;&lt; דובר_המשך &gt;&gt; </w:t>
      </w:r>
      <w:r>
        <w:rPr>
          <w:rtl/>
        </w:rPr>
        <w:t>יבגני סובה (ישראל ביתנו):</w:t>
      </w:r>
      <w:r w:rsidRPr="00100B5F">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בכל שבוע, אדוני, אני הולך לסופר, בכל </w:t>
      </w:r>
      <w:bookmarkStart w:id="11721" w:name="_ETM_Q39_382000"/>
      <w:bookmarkEnd w:id="11721"/>
      <w:r>
        <w:rPr>
          <w:rFonts w:hint="cs"/>
          <w:rtl/>
          <w:lang w:eastAsia="he-IL"/>
        </w:rPr>
        <w:t xml:space="preserve">שבוע אני הולך לסופר באופן אישי. אני במשפחה קונה את כל המוצרים בסופר. דרך אגב, הרגשתי מאוד לא בנוח, כשראיתי חלק מהשרים בתוכנית של </w:t>
      </w:r>
      <w:bookmarkStart w:id="11722" w:name="_ETM_Q39_390582"/>
      <w:bookmarkEnd w:id="11722"/>
      <w:r>
        <w:rPr>
          <w:rFonts w:hint="cs"/>
          <w:rtl/>
          <w:lang w:eastAsia="he-IL"/>
        </w:rPr>
        <w:t xml:space="preserve">אופירה וברקוביץ', לפני כמה שבועות, כששאלו אותם שאלות, השרים פשוט לא ידעו להגיד. הרגשתי לא בנוח באמת, כי </w:t>
      </w:r>
      <w:bookmarkStart w:id="11723" w:name="_ETM_Q39_399096"/>
      <w:bookmarkEnd w:id="11723"/>
      <w:r>
        <w:rPr>
          <w:rFonts w:hint="cs"/>
          <w:rtl/>
          <w:lang w:eastAsia="he-IL"/>
        </w:rPr>
        <w:t xml:space="preserve">אני הולך לסופר. תשאל אותי כל מוצר, אגיד לך כמה הוא עולה. אתה יכול לשאול אותי כל מוצר. אני אגיד לך כמה הוא עלה לפני עלייה וכמה זה עולה אחרי העלייה. </w:t>
      </w:r>
    </w:p>
    <w:p w:rsidR="00C02703" w:rsidRDefault="00C02703" w:rsidP="00F67249">
      <w:pPr>
        <w:rPr>
          <w:rtl/>
          <w:lang w:eastAsia="he-IL"/>
        </w:rPr>
      </w:pPr>
    </w:p>
    <w:p w:rsidR="00C02703" w:rsidRDefault="00C02703" w:rsidP="001126D1">
      <w:pPr>
        <w:rPr>
          <w:rtl/>
          <w:lang w:eastAsia="he-IL"/>
        </w:rPr>
      </w:pPr>
      <w:bookmarkStart w:id="11724" w:name="_ETM_Q39_403000"/>
      <w:bookmarkEnd w:id="11724"/>
      <w:r>
        <w:rPr>
          <w:rFonts w:hint="cs"/>
          <w:rtl/>
          <w:lang w:eastAsia="he-IL"/>
        </w:rPr>
        <w:t xml:space="preserve">והתחלתי להסביר את זה לאנשים: בואו ניקח לחם פשוט. </w:t>
      </w:r>
      <w:bookmarkStart w:id="11725" w:name="_ETM_Q39_411230"/>
      <w:bookmarkEnd w:id="11725"/>
      <w:r>
        <w:rPr>
          <w:rFonts w:hint="cs"/>
          <w:rtl/>
          <w:lang w:eastAsia="he-IL"/>
        </w:rPr>
        <w:t xml:space="preserve">היה 7.10 שקלים. זה היה לחם פרוס, שרוב האנשים קונים. אחרי העלייה, בגלל העלייה במחיר הקמח, </w:t>
      </w:r>
      <w:bookmarkStart w:id="11726" w:name="_ETM_Q39_418157"/>
      <w:bookmarkEnd w:id="11726"/>
      <w:r>
        <w:rPr>
          <w:rFonts w:hint="cs"/>
          <w:rtl/>
          <w:lang w:eastAsia="he-IL"/>
        </w:rPr>
        <w:t xml:space="preserve">החיטה </w:t>
      </w:r>
      <w:r>
        <w:rPr>
          <w:rtl/>
          <w:lang w:eastAsia="he-IL"/>
        </w:rPr>
        <w:t>–</w:t>
      </w:r>
      <w:r>
        <w:rPr>
          <w:rFonts w:hint="cs"/>
          <w:rtl/>
          <w:lang w:eastAsia="he-IL"/>
        </w:rPr>
        <w:t xml:space="preserve"> שוב, בגלל אוקראינה, בגלל רוסיה, זה שתי מדינות גדולות שמייבאות חיטה </w:t>
      </w:r>
      <w:r>
        <w:rPr>
          <w:rtl/>
          <w:lang w:eastAsia="he-IL"/>
        </w:rPr>
        <w:t>–</w:t>
      </w:r>
      <w:r>
        <w:rPr>
          <w:rFonts w:hint="cs"/>
          <w:rtl/>
          <w:lang w:eastAsia="he-IL"/>
        </w:rPr>
        <w:t xml:space="preserve"> זה עלה ל-7.80. אז אמרתי: נכון שזה 70 </w:t>
      </w:r>
      <w:bookmarkStart w:id="11727" w:name="_ETM_Q39_430115"/>
      <w:bookmarkEnd w:id="11727"/>
      <w:r>
        <w:rPr>
          <w:rFonts w:hint="cs"/>
          <w:rtl/>
          <w:lang w:eastAsia="he-IL"/>
        </w:rPr>
        <w:t>אגורות. שאלתי את האנשים המבוגרים: כמה לחם אתם אוכלים בחודש? אז אחד אמר: אני קונה</w:t>
      </w:r>
      <w:r w:rsidR="001126D1">
        <w:rPr>
          <w:rFonts w:hint="cs"/>
          <w:rtl/>
          <w:lang w:eastAsia="he-IL"/>
        </w:rPr>
        <w:t xml:space="preserve"> חמש</w:t>
      </w:r>
      <w:r>
        <w:rPr>
          <w:rFonts w:hint="cs"/>
          <w:rtl/>
          <w:lang w:eastAsia="he-IL"/>
        </w:rPr>
        <w:t xml:space="preserve"> פעמים בחודש. בוא ניקח משפחה.</w:t>
      </w:r>
    </w:p>
    <w:p w:rsidR="00C02703" w:rsidRDefault="00C02703" w:rsidP="00F67249">
      <w:pPr>
        <w:rPr>
          <w:rtl/>
          <w:lang w:eastAsia="he-IL"/>
        </w:rPr>
      </w:pPr>
    </w:p>
    <w:p w:rsidR="00C02703" w:rsidRDefault="00C02703" w:rsidP="00F67249">
      <w:pPr>
        <w:pStyle w:val="af6"/>
        <w:keepNext/>
        <w:rPr>
          <w:rtl/>
        </w:rPr>
      </w:pPr>
      <w:r w:rsidRPr="00100B5F">
        <w:rPr>
          <w:rStyle w:val="TagStyle"/>
          <w:rtl/>
        </w:rPr>
        <w:t xml:space="preserve"> &lt;&lt; יור &gt;&gt; </w:t>
      </w:r>
      <w:r>
        <w:rPr>
          <w:rtl/>
        </w:rPr>
        <w:t>היו"ר ישראל אייכלר:</w:t>
      </w:r>
      <w:r w:rsidRPr="00100B5F">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בדיוק, אתה מתמקד בקשישים. רוב הציבור לא קשישים.</w:t>
      </w:r>
    </w:p>
    <w:p w:rsidR="00C02703" w:rsidRDefault="00C02703" w:rsidP="00F67249">
      <w:pPr>
        <w:rPr>
          <w:rtl/>
          <w:lang w:eastAsia="he-IL"/>
        </w:rPr>
      </w:pPr>
    </w:p>
    <w:p w:rsidR="00C02703" w:rsidRDefault="00C02703" w:rsidP="00F67249">
      <w:pPr>
        <w:pStyle w:val="-"/>
        <w:keepNext/>
        <w:rPr>
          <w:rtl/>
        </w:rPr>
      </w:pPr>
      <w:r w:rsidRPr="00100B5F">
        <w:rPr>
          <w:rStyle w:val="TagStyle"/>
          <w:rtl/>
        </w:rPr>
        <w:lastRenderedPageBreak/>
        <w:t xml:space="preserve"> &lt;&lt; דובר_המשך &gt;&gt; </w:t>
      </w:r>
      <w:r>
        <w:rPr>
          <w:rtl/>
        </w:rPr>
        <w:t>יבגני סובה (ישראל ביתנו):</w:t>
      </w:r>
      <w:r w:rsidRPr="00100B5F">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D91890">
      <w:pPr>
        <w:rPr>
          <w:rtl/>
          <w:lang w:eastAsia="he-IL"/>
        </w:rPr>
      </w:pPr>
      <w:r>
        <w:rPr>
          <w:rFonts w:hint="cs"/>
          <w:rtl/>
          <w:lang w:eastAsia="he-IL"/>
        </w:rPr>
        <w:t xml:space="preserve">לא, אמרתי לך שהתמקדתי בהעלאה שנתנו לאותם אנשים, בעלייה בקצבה. בכוונה עשיתי את זה. ואמרתי: תזכרו, 70 אגורות עלייה בלחם. חלילה אני לא מתלוצץ ואני לא מתנשא, אני רק אומר עובדה. אני חוזר לאותם כלים של אינפלציה. אמרתי: תכפילו את זה בחמש, תכפילו את זה בשש אפילו. אנחנו </w:t>
      </w:r>
      <w:bookmarkStart w:id="11728" w:name="_ETM_Q39_470068"/>
      <w:bookmarkEnd w:id="11728"/>
      <w:r>
        <w:rPr>
          <w:rFonts w:hint="cs"/>
          <w:rtl/>
          <w:lang w:eastAsia="he-IL"/>
        </w:rPr>
        <w:t xml:space="preserve">מגיעים לארבעה שקלים. כמה עלו ביצים לפני העלייה? האם אדוני יודע? 12 ביצים בגודל </w:t>
      </w:r>
      <w:r>
        <w:rPr>
          <w:rFonts w:hint="cs"/>
          <w:lang w:eastAsia="he-IL"/>
        </w:rPr>
        <w:t>L</w:t>
      </w:r>
      <w:r>
        <w:rPr>
          <w:rFonts w:hint="cs"/>
          <w:rtl/>
          <w:lang w:eastAsia="he-IL"/>
        </w:rPr>
        <w:t xml:space="preserve">, לארג' </w:t>
      </w:r>
      <w:r>
        <w:rPr>
          <w:rtl/>
          <w:lang w:eastAsia="he-IL"/>
        </w:rPr>
        <w:t>–</w:t>
      </w:r>
      <w:r>
        <w:rPr>
          <w:rFonts w:hint="cs"/>
          <w:rtl/>
          <w:lang w:eastAsia="he-IL"/>
        </w:rPr>
        <w:t xml:space="preserve"> יש לנו </w:t>
      </w:r>
      <w:r>
        <w:rPr>
          <w:rFonts w:hint="cs"/>
          <w:lang w:eastAsia="he-IL"/>
        </w:rPr>
        <w:t>M</w:t>
      </w:r>
      <w:r>
        <w:rPr>
          <w:rFonts w:hint="cs"/>
          <w:rtl/>
          <w:lang w:eastAsia="he-IL"/>
        </w:rPr>
        <w:t>, לארג', אקסט</w:t>
      </w:r>
      <w:r w:rsidR="001126D1">
        <w:rPr>
          <w:rFonts w:hint="cs"/>
          <w:rtl/>
          <w:lang w:eastAsia="he-IL"/>
        </w:rPr>
        <w:t>ר</w:t>
      </w:r>
      <w:r>
        <w:rPr>
          <w:rFonts w:hint="cs"/>
          <w:rtl/>
          <w:lang w:eastAsia="he-IL"/>
        </w:rPr>
        <w:t>ה</w:t>
      </w:r>
      <w:r w:rsidR="001126D1">
        <w:rPr>
          <w:rFonts w:hint="cs"/>
          <w:rtl/>
          <w:lang w:eastAsia="he-IL"/>
        </w:rPr>
        <w:t>-</w:t>
      </w:r>
      <w:r>
        <w:rPr>
          <w:rFonts w:hint="cs"/>
          <w:rtl/>
          <w:lang w:eastAsia="he-IL"/>
        </w:rPr>
        <w:t>לארג' – הבדל</w:t>
      </w:r>
      <w:r w:rsidR="00D91890">
        <w:rPr>
          <w:rFonts w:hint="cs"/>
          <w:rtl/>
          <w:lang w:eastAsia="he-IL"/>
        </w:rPr>
        <w:t xml:space="preserve"> </w:t>
      </w:r>
      <w:r>
        <w:rPr>
          <w:rFonts w:hint="cs"/>
          <w:rtl/>
          <w:lang w:eastAsia="he-IL"/>
        </w:rPr>
        <w:t xml:space="preserve">של 10 אגורות, </w:t>
      </w:r>
      <w:bookmarkStart w:id="11729" w:name="_ETM_Q39_487539"/>
      <w:bookmarkEnd w:id="11729"/>
      <w:r>
        <w:rPr>
          <w:rFonts w:hint="cs"/>
          <w:rtl/>
          <w:lang w:eastAsia="he-IL"/>
        </w:rPr>
        <w:t xml:space="preserve">משהו כזה, לביצה. כמה זה עלה? זה היה 11.60, זה הגיע היום ל-12.30, 12.40 קופסה של 12 ביצים – עלייה של 80 אגורות. </w:t>
      </w:r>
    </w:p>
    <w:p w:rsidR="00C02703" w:rsidRDefault="00C02703" w:rsidP="00F67249">
      <w:pPr>
        <w:rPr>
          <w:rtl/>
          <w:lang w:eastAsia="he-IL"/>
        </w:rPr>
      </w:pPr>
      <w:bookmarkStart w:id="11730" w:name="_ETM_Q39_504883"/>
      <w:bookmarkStart w:id="11731" w:name="_ETM_Q39_504939"/>
      <w:bookmarkEnd w:id="11730"/>
      <w:bookmarkEnd w:id="11731"/>
    </w:p>
    <w:p w:rsidR="00C02703" w:rsidRDefault="00C02703" w:rsidP="00F67249">
      <w:pPr>
        <w:rPr>
          <w:rtl/>
          <w:lang w:eastAsia="he-IL"/>
        </w:rPr>
      </w:pPr>
      <w:bookmarkStart w:id="11732" w:name="_ETM_Q39_505027"/>
      <w:bookmarkStart w:id="11733" w:name="_ETM_Q39_505088"/>
      <w:bookmarkEnd w:id="11732"/>
      <w:bookmarkEnd w:id="11733"/>
      <w:r>
        <w:rPr>
          <w:rFonts w:hint="cs"/>
          <w:rtl/>
          <w:lang w:eastAsia="he-IL"/>
        </w:rPr>
        <w:t xml:space="preserve">דרך אגב, מבחינת מחיר הביצים שר החקלאות </w:t>
      </w:r>
      <w:bookmarkStart w:id="11734" w:name="_ETM_Q39_504532"/>
      <w:bookmarkEnd w:id="11734"/>
      <w:r>
        <w:rPr>
          <w:rFonts w:hint="cs"/>
          <w:rtl/>
          <w:lang w:eastAsia="he-IL"/>
        </w:rPr>
        <w:t xml:space="preserve">עודד פורר באמת קידם פה רפורמה, כי מבחינת מחיר הביצים ישראל נמצאת פה במקום מאוד גבוה, וזה לא קשור לממשלה היוצאת. ככה זה שנים. ב-150 מדינות בעולם מחיר הביצים הרבה יותר זול מישראל. אצלנו עדיין מחיר יקר. וגם אם אתה, אדוני, לוקח שכל יום אתה אוכל שתי ביצים, עדיין אתה מגיע לרמה שאתה תוסיף </w:t>
      </w:r>
      <w:bookmarkStart w:id="11735" w:name="_ETM_Q39_525124"/>
      <w:bookmarkEnd w:id="11735"/>
      <w:r>
        <w:rPr>
          <w:rFonts w:hint="cs"/>
          <w:rtl/>
          <w:lang w:eastAsia="he-IL"/>
        </w:rPr>
        <w:t xml:space="preserve">חמישה שקלים, שישה שקלים ההפרש של הביצים. אמרתי: כמה כבר אתם אוכלים ביצים? נניח כל אחד מכם אוכל ביצה בבוקר, ביצה בערב, למרות שזה לא בריא בכל יום לאכול כמות כזו </w:t>
      </w:r>
      <w:bookmarkStart w:id="11736" w:name="_ETM_Q39_534235"/>
      <w:bookmarkEnd w:id="11736"/>
      <w:r>
        <w:rPr>
          <w:rFonts w:hint="cs"/>
          <w:rtl/>
          <w:lang w:eastAsia="he-IL"/>
        </w:rPr>
        <w:t xml:space="preserve">של ביצים. אמרתי: בואו </w:t>
      </w:r>
      <w:bookmarkStart w:id="11737" w:name="_ETM_Q39_537000"/>
      <w:bookmarkEnd w:id="11737"/>
      <w:r>
        <w:rPr>
          <w:rFonts w:hint="cs"/>
          <w:rtl/>
          <w:lang w:eastAsia="he-IL"/>
        </w:rPr>
        <w:t xml:space="preserve">ניקח חלב. כמה עלה חלב? האם אדוני יודע כמה היום ליטר חלב? אתה </w:t>
      </w:r>
      <w:bookmarkStart w:id="11738" w:name="_ETM_Q39_541399"/>
      <w:bookmarkEnd w:id="11738"/>
      <w:r>
        <w:rPr>
          <w:rFonts w:hint="cs"/>
          <w:rtl/>
          <w:lang w:eastAsia="he-IL"/>
        </w:rPr>
        <w:t xml:space="preserve">יודע? 6.30 ליטר חלב. זה מחיר מפוקח. אז כמה זה עלה? עלה 5.80. זה חצי שקל. </w:t>
      </w:r>
    </w:p>
    <w:p w:rsidR="00C02703" w:rsidRDefault="00C02703" w:rsidP="00F67249">
      <w:pPr>
        <w:rPr>
          <w:rtl/>
          <w:lang w:eastAsia="he-IL"/>
        </w:rPr>
      </w:pPr>
    </w:p>
    <w:p w:rsidR="00C02703" w:rsidRDefault="00C02703" w:rsidP="00F67249">
      <w:pPr>
        <w:rPr>
          <w:rtl/>
          <w:lang w:eastAsia="he-IL"/>
        </w:rPr>
      </w:pPr>
      <w:bookmarkStart w:id="11739" w:name="_ETM_Q39_553000"/>
      <w:bookmarkEnd w:id="11739"/>
      <w:r>
        <w:rPr>
          <w:rFonts w:hint="cs"/>
          <w:rtl/>
          <w:lang w:eastAsia="he-IL"/>
        </w:rPr>
        <w:t xml:space="preserve">לקחתי את כל הסל של המוצרים הבסיסיים. אני לא מדבר על בשר אנטריקוט – שגם שם דרך אגב הורדנו מכסים על הבשר אדום, </w:t>
      </w:r>
      <w:bookmarkStart w:id="11740" w:name="_ETM_Q39_561510"/>
      <w:bookmarkEnd w:id="11740"/>
      <w:r>
        <w:rPr>
          <w:rFonts w:hint="cs"/>
          <w:rtl/>
          <w:lang w:eastAsia="he-IL"/>
        </w:rPr>
        <w:t>כשהבנו שבשר אדום לא צריך לעלות 140, 150 שקל לקילו. ליברמן הוריד את המכסים. אתה יודע מי תקף אותו? תקפו אותו במשרד הבריאות. אמרו שהגדלת הצריכה בבשר אדום יכולה לגרום למחלות לב. אז רגע, תחליטו, או שאתם רוצים שאנחנו נילחם ביוקר המחיה ונוריד מכסים – כי המכס גבוה, כמעט 12%, מקפיץ את המחיר – או אתם חוששים שאנשים</w:t>
      </w:r>
      <w:bookmarkStart w:id="11741" w:name="_ETM_Q39_584624"/>
      <w:bookmarkEnd w:id="11741"/>
      <w:r>
        <w:rPr>
          <w:rFonts w:hint="cs"/>
          <w:rtl/>
          <w:lang w:eastAsia="he-IL"/>
        </w:rPr>
        <w:t xml:space="preserve"> עכשיו כל יום יתחילו לקנות בשר ב-150 שקל – לא, זה לא יקרה. לא. יש </w:t>
      </w:r>
      <w:bookmarkStart w:id="11742" w:name="_ETM_Q39_590071"/>
      <w:bookmarkEnd w:id="11742"/>
      <w:r>
        <w:rPr>
          <w:rFonts w:hint="cs"/>
          <w:rtl/>
          <w:lang w:eastAsia="he-IL"/>
        </w:rPr>
        <w:t xml:space="preserve">אנשים ששנים לא קונים בשר ב-150 שקל. </w:t>
      </w:r>
      <w:bookmarkStart w:id="11743" w:name="_ETM_Q39_592000"/>
      <w:bookmarkStart w:id="11744" w:name="_ETM_Q39_593000"/>
      <w:bookmarkEnd w:id="11743"/>
      <w:bookmarkEnd w:id="11744"/>
      <w:r>
        <w:rPr>
          <w:rFonts w:hint="cs"/>
          <w:rtl/>
          <w:lang w:eastAsia="he-IL"/>
        </w:rPr>
        <w:t xml:space="preserve">אבל נכון, יש עלייה קלה בעופות, בשניצלים, בזה. פה ושם כמה שקלים. </w:t>
      </w:r>
    </w:p>
    <w:p w:rsidR="00C02703" w:rsidRDefault="00C02703" w:rsidP="00F67249">
      <w:pPr>
        <w:rPr>
          <w:rtl/>
          <w:lang w:eastAsia="he-IL"/>
        </w:rPr>
      </w:pPr>
    </w:p>
    <w:p w:rsidR="00C02703" w:rsidRDefault="00C02703" w:rsidP="00F67249">
      <w:pPr>
        <w:rPr>
          <w:rtl/>
          <w:lang w:eastAsia="he-IL"/>
        </w:rPr>
      </w:pPr>
      <w:bookmarkStart w:id="11745" w:name="_ETM_Q39_599000"/>
      <w:bookmarkEnd w:id="11745"/>
      <w:r>
        <w:rPr>
          <w:rFonts w:hint="cs"/>
          <w:rtl/>
          <w:lang w:eastAsia="he-IL"/>
        </w:rPr>
        <w:t xml:space="preserve">ואז בסוף אמרתי: בוא ניקח </w:t>
      </w:r>
      <w:bookmarkStart w:id="11746" w:name="_ETM_Q39_600899"/>
      <w:bookmarkEnd w:id="11746"/>
      <w:r>
        <w:rPr>
          <w:rFonts w:hint="cs"/>
          <w:rtl/>
          <w:lang w:eastAsia="he-IL"/>
        </w:rPr>
        <w:t xml:space="preserve">את הסל הזה, כמו שעושה הלשכה המרכזית לסטטיסטיקה ונבדוק, העלייה במחירים, כפי שאתם חשים, כשאתם כל שבוע נכנסים לסופר, האם היא לא משתקפת ולא נבלעת בתוך העלייה שנתנו לכם בקצבה?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ואכן לאף אחד לא הייתה תשובה, אדוני, משום שאנחנו עזרנו לחלשים בשביל שהם יתמודדו טוב יותר עם עליות המחירים כפי שקורה בכל העולם. ולכן כשאתה מסתכל על העלייה בקצבאות, ובאותו כסף שניתן לאנשים </w:t>
      </w:r>
      <w:bookmarkStart w:id="11747" w:name="_ETM_Q39_638396"/>
      <w:bookmarkEnd w:id="11747"/>
      <w:r>
        <w:rPr>
          <w:rFonts w:hint="eastAsia"/>
          <w:rtl/>
          <w:lang w:eastAsia="he-IL"/>
        </w:rPr>
        <w:t>–</w:t>
      </w:r>
      <w:r>
        <w:rPr>
          <w:rFonts w:hint="cs"/>
          <w:rtl/>
          <w:lang w:eastAsia="he-IL"/>
        </w:rPr>
        <w:t xml:space="preserve"> לא רק חיילים כמו שאמרתי לך, שהעלו ב-50% דמי קיום. 50%, אדוני. 50% לחיילים. זה לא מעט כסף. אם חייל בקרבי היה בחודש מקבל </w:t>
      </w:r>
      <w:bookmarkStart w:id="11748" w:name="_ETM_Q39_649247"/>
      <w:bookmarkEnd w:id="11748"/>
      <w:r>
        <w:rPr>
          <w:rFonts w:hint="cs"/>
          <w:rtl/>
          <w:lang w:eastAsia="he-IL"/>
        </w:rPr>
        <w:t xml:space="preserve">סביב 1,800 שקל עם תוספת </w:t>
      </w:r>
      <w:r>
        <w:rPr>
          <w:rFonts w:hint="cs"/>
          <w:rtl/>
          <w:lang w:eastAsia="he-IL"/>
        </w:rPr>
        <w:lastRenderedPageBreak/>
        <w:t>פעילות כזו או אחרת, אנשים בעורף זה היה מש</w:t>
      </w:r>
      <w:bookmarkStart w:id="11749" w:name="_ETM_Q39_654594"/>
      <w:bookmarkEnd w:id="11749"/>
      <w:r>
        <w:rPr>
          <w:rFonts w:hint="cs"/>
          <w:rtl/>
          <w:lang w:eastAsia="he-IL"/>
        </w:rPr>
        <w:t xml:space="preserve">הו סביב 860 שקלים בחודש, דמי קיום, אז ליברמן וגנץ העלו את </w:t>
      </w:r>
      <w:bookmarkStart w:id="11750" w:name="_ETM_Q39_660658"/>
      <w:bookmarkEnd w:id="11750"/>
      <w:r>
        <w:rPr>
          <w:rFonts w:hint="cs"/>
          <w:rtl/>
          <w:lang w:eastAsia="he-IL"/>
        </w:rPr>
        <w:t xml:space="preserve">זה ב-50%. זה הגיע ל-1,300 כל חודש. וחייל קרבי, במקום 1,800, היום מגיע ל-2,400, 2,500 שקל עם התוספת של הפעילות של חייל קרבי. מגיע לו. זה </w:t>
      </w:r>
      <w:bookmarkStart w:id="11751" w:name="_ETM_Q39_671500"/>
      <w:bookmarkEnd w:id="11751"/>
      <w:r>
        <w:rPr>
          <w:rFonts w:hint="cs"/>
          <w:rtl/>
          <w:lang w:eastAsia="he-IL"/>
        </w:rPr>
        <w:t>מגיע לחיילים האלה. ובמקום לעשות את זה ב-2023, כפי שבהתחלה תכננו, הממשלה היוצאת עשתה את זה בחודש ינואר 2022.</w:t>
      </w:r>
    </w:p>
    <w:p w:rsidR="00C02703" w:rsidRDefault="00C02703" w:rsidP="00F67249">
      <w:pPr>
        <w:rPr>
          <w:rtl/>
          <w:lang w:eastAsia="he-IL"/>
        </w:rPr>
      </w:pPr>
    </w:p>
    <w:p w:rsidR="00C02703" w:rsidRDefault="00C02703" w:rsidP="00D91890">
      <w:pPr>
        <w:rPr>
          <w:rtl/>
        </w:rPr>
      </w:pPr>
      <w:r>
        <w:rPr>
          <w:rFonts w:hint="cs"/>
          <w:rtl/>
          <w:lang w:eastAsia="he-IL"/>
        </w:rPr>
        <w:t xml:space="preserve">אלה דברים שנעשו מבחינת הכסף ומבחינת הכנסה פנויה. יש מושג כזה הכנסה פנויה. אתן לך דוגמה: כשאתה מסתכל על אנשים עובדים, ויש להם ילדים והם מגיעים לדרגת מס. מי שמשתכר 5,300 שקל, מינימום, </w:t>
      </w:r>
      <w:bookmarkStart w:id="11752" w:name="_ETM_Q39_708523"/>
      <w:bookmarkEnd w:id="11752"/>
      <w:r>
        <w:rPr>
          <w:rFonts w:hint="cs"/>
          <w:rtl/>
          <w:lang w:eastAsia="he-IL"/>
        </w:rPr>
        <w:t>הוא לא מגיע למיסים. הוא לא משלם מיסים. גם כאלה שמגיעים ל-6,000 שקל כמעט לא משלמים מיסים, משום שיש להם נקודות זיכוי. לכל אזרח מגיעה נקודת זיכוי, 2.25, וזה בעצם מכסה לך את ה-10% מהשכר מינימום 5,300 שקל, ולכן עד 6,000 שקל לא משלמים מס.</w:t>
      </w:r>
      <w:bookmarkStart w:id="11753" w:name="TOR_Q40"/>
      <w:bookmarkEnd w:id="11753"/>
      <w:r>
        <w:rPr>
          <w:rFonts w:hint="cs"/>
          <w:rtl/>
          <w:lang w:eastAsia="he-IL"/>
        </w:rPr>
        <w:t xml:space="preserve"> </w:t>
      </w:r>
      <w:r>
        <w:rPr>
          <w:rFonts w:hint="cs"/>
          <w:rtl/>
        </w:rPr>
        <w:t xml:space="preserve">מי שמשתכר עד 6,000 שקל קיבל מענק עבודה, אדוני. בחודש יוני בשנה שעברה 120,000 איש קיבלו פעימה אחת של מענק עבודה, ובתחילת ינואר הם אמורים לקבל פעימה שנייה – עד 5,000 שקל מענק. תחלק 5,000 לשישה חודשים, אתה תגיע לסכום מכובד מאוד תוספת להכנסה שלך. אם אתה </w:t>
      </w:r>
      <w:bookmarkStart w:id="11754" w:name="_ETM_Q40_154000"/>
      <w:bookmarkEnd w:id="11754"/>
      <w:r>
        <w:rPr>
          <w:rFonts w:hint="cs"/>
          <w:rtl/>
        </w:rPr>
        <w:t xml:space="preserve">עובר 7,000 שקל, אתה כבר מתחיל לשלם מס, וכשאתה משלם מס כל נקודת </w:t>
      </w:r>
      <w:bookmarkStart w:id="11755" w:name="_ETM_Q40_162000"/>
      <w:bookmarkEnd w:id="11755"/>
      <w:r>
        <w:rPr>
          <w:rFonts w:hint="cs"/>
          <w:rtl/>
        </w:rPr>
        <w:t xml:space="preserve">זיכוי שניתנת לך על ידי המדינה </w:t>
      </w:r>
      <w:r>
        <w:rPr>
          <w:rtl/>
        </w:rPr>
        <w:t>–</w:t>
      </w:r>
      <w:r>
        <w:rPr>
          <w:rFonts w:hint="cs"/>
          <w:rtl/>
        </w:rPr>
        <w:t xml:space="preserve"> ויש לנו פה רשימה ארוכה של אנשים שיש להם זכאות לנקודות האלה: זה יכול להיות עולה חדש בשלוש השנים </w:t>
      </w:r>
      <w:bookmarkStart w:id="11756" w:name="_ETM_Q40_174000"/>
      <w:bookmarkEnd w:id="11756"/>
      <w:r>
        <w:rPr>
          <w:rFonts w:hint="cs"/>
          <w:rtl/>
        </w:rPr>
        <w:t>הראשונות מאז שהוא עלה, זה יכול להיות נכה, זה יכול להיות מישהו</w:t>
      </w:r>
      <w:r w:rsidR="00D91890">
        <w:rPr>
          <w:rFonts w:hint="cs"/>
          <w:rtl/>
        </w:rPr>
        <w:t xml:space="preserve"> </w:t>
      </w:r>
      <w:r>
        <w:rPr>
          <w:rFonts w:hint="cs"/>
          <w:rtl/>
        </w:rPr>
        <w:t xml:space="preserve">שמשלם מזונות ובחזקתו ילדים; זה קורה אצל תושבי פריפריה, באותן ערים שיש בהן הטבות מס: בגבול, בעוטף </w:t>
      </w:r>
      <w:bookmarkStart w:id="11757" w:name="_ETM_Q40_195000"/>
      <w:bookmarkEnd w:id="11757"/>
      <w:r>
        <w:rPr>
          <w:rFonts w:hint="cs"/>
          <w:rtl/>
        </w:rPr>
        <w:t xml:space="preserve">עזה, בדרום, בבקעת הירדן וכדומה. כלומר הם מקבלים הטבות מס, ובכך אנשים שעובדים משלמים פחות מס הכנסה. </w:t>
      </w:r>
    </w:p>
    <w:p w:rsidR="00C02703" w:rsidRDefault="00C02703" w:rsidP="00D91890">
      <w:pPr>
        <w:rPr>
          <w:rtl/>
        </w:rPr>
      </w:pPr>
      <w:bookmarkStart w:id="11758" w:name="_ETM_Q40_57966"/>
      <w:bookmarkStart w:id="11759" w:name="_ETM_Q40_58027"/>
      <w:bookmarkEnd w:id="11758"/>
      <w:bookmarkEnd w:id="11759"/>
    </w:p>
    <w:p w:rsidR="00C02703" w:rsidRDefault="00C02703" w:rsidP="00D91890">
      <w:pPr>
        <w:rPr>
          <w:rtl/>
        </w:rPr>
      </w:pPr>
      <w:bookmarkStart w:id="11760" w:name="_ETM_Q40_58081"/>
      <w:bookmarkStart w:id="11761" w:name="_ETM_Q40_58126"/>
      <w:bookmarkEnd w:id="11760"/>
      <w:bookmarkEnd w:id="11761"/>
      <w:r>
        <w:rPr>
          <w:rFonts w:hint="cs"/>
          <w:rtl/>
        </w:rPr>
        <w:t xml:space="preserve">ושוב, אני חוזר למושג: הכנסה </w:t>
      </w:r>
      <w:bookmarkStart w:id="11762" w:name="_ETM_Q40_209000"/>
      <w:bookmarkEnd w:id="11762"/>
      <w:r>
        <w:rPr>
          <w:rFonts w:hint="cs"/>
          <w:rtl/>
        </w:rPr>
        <w:t xml:space="preserve">פנויה שהם מקבלים כל חודש. כשבן אדם מקבל יותר כסף </w:t>
      </w:r>
      <w:bookmarkStart w:id="11763" w:name="_ETM_Q40_214000"/>
      <w:bookmarkEnd w:id="11763"/>
      <w:r>
        <w:rPr>
          <w:rFonts w:hint="cs"/>
          <w:rtl/>
        </w:rPr>
        <w:t xml:space="preserve">מה הוא עושה? הוא מחזיר את הכסף לכלכלה. הוא הולך וקונה דברים; יש כאלה שהולכים למסעדה, יש כאלה שהולכים לקולנוע, יש כאלה שקונים תיק חדש לילד לבית הספר. יש </w:t>
      </w:r>
      <w:bookmarkStart w:id="11764" w:name="_ETM_Q40_221000"/>
      <w:bookmarkEnd w:id="11764"/>
      <w:r>
        <w:rPr>
          <w:rFonts w:hint="cs"/>
          <w:rtl/>
        </w:rPr>
        <w:t>כאלה שמעדיפים לבזבז כסף בחו"ל, ובוודאי היינו מעדיפים שהם יבזבזו אותו בארץ ולא בחו"ל, אבל גם כשבן אדם קונה כרטיס לחברת תעופה ישראלית שמטיסה אותו לחוץ לארץ, עדיין חברת התעופה הזאת משלמת מיסים.</w:t>
      </w:r>
    </w:p>
    <w:p w:rsidR="00C02703" w:rsidRDefault="00C02703" w:rsidP="00F67249">
      <w:pPr>
        <w:rPr>
          <w:rtl/>
        </w:rPr>
      </w:pPr>
    </w:p>
    <w:p w:rsidR="00C02703" w:rsidRDefault="00C02703" w:rsidP="00F67249">
      <w:pPr>
        <w:rPr>
          <w:rtl/>
        </w:rPr>
      </w:pPr>
      <w:r>
        <w:rPr>
          <w:rFonts w:hint="cs"/>
          <w:rtl/>
        </w:rPr>
        <w:t xml:space="preserve">ההחלטה לתת נקודות זיכוי ל-600,000 אנשים שעובדים ויש להם ילדים בני 6–12 זאת החלטה דרמטית. אגב, אני עצמי אבא לשלוש בנות. הגדולה בת 12 והאמצעית בת 8 אז הן נכנסו לדבר הזה. יכול להיות שחברי כנסת לא היו צריכים לקבל את זה, אבל אם אתה נותן לכולם אתה נותן לכולם. אני לא אומר שצריך לעשות את ההפרדה הזאת. אבל רוב האנשים שמשתכרים מעל 7,000 שקל, שבעצם כבר מגיעים לדרגת המס, פשוט קיבלו כל חודש על כל </w:t>
      </w:r>
      <w:bookmarkStart w:id="11765" w:name="_ETM_Q40_279000"/>
      <w:bookmarkEnd w:id="11765"/>
      <w:r>
        <w:rPr>
          <w:rFonts w:hint="cs"/>
          <w:rtl/>
        </w:rPr>
        <w:t xml:space="preserve">ילד נקודה אחת </w:t>
      </w:r>
      <w:r>
        <w:rPr>
          <w:rtl/>
        </w:rPr>
        <w:t>–</w:t>
      </w:r>
      <w:r>
        <w:rPr>
          <w:rFonts w:hint="cs"/>
          <w:rtl/>
        </w:rPr>
        <w:t xml:space="preserve"> גם אימא וגם אבא</w:t>
      </w:r>
      <w:bookmarkStart w:id="11766" w:name="_ETM_Q40_283000"/>
      <w:bookmarkEnd w:id="11766"/>
      <w:r>
        <w:rPr>
          <w:rFonts w:hint="cs"/>
          <w:rtl/>
        </w:rPr>
        <w:t xml:space="preserve">. שני בני הזוג. </w:t>
      </w:r>
      <w:bookmarkStart w:id="11767" w:name="_ETM_Q40_294993"/>
      <w:bookmarkEnd w:id="11767"/>
    </w:p>
    <w:p w:rsidR="00C02703" w:rsidRDefault="00C02703" w:rsidP="00F67249">
      <w:pPr>
        <w:rPr>
          <w:rtl/>
        </w:rPr>
      </w:pPr>
      <w:bookmarkStart w:id="11768" w:name="_ETM_Q40_295054"/>
      <w:bookmarkStart w:id="11769" w:name="_ETM_Q40_295433"/>
      <w:bookmarkEnd w:id="11768"/>
      <w:bookmarkEnd w:id="11769"/>
    </w:p>
    <w:p w:rsidR="00C02703" w:rsidRDefault="00C02703" w:rsidP="00F67249">
      <w:pPr>
        <w:rPr>
          <w:rtl/>
        </w:rPr>
      </w:pPr>
      <w:bookmarkStart w:id="11770" w:name="_ETM_Q40_295483"/>
      <w:bookmarkEnd w:id="11770"/>
      <w:r>
        <w:rPr>
          <w:rFonts w:hint="cs"/>
          <w:rtl/>
        </w:rPr>
        <w:lastRenderedPageBreak/>
        <w:t xml:space="preserve">המשמעות היא שאם אתה לוקח ממוצע של משפחה שיש לה ילד </w:t>
      </w:r>
      <w:bookmarkStart w:id="11771" w:name="_ETM_Q40_292000"/>
      <w:bookmarkEnd w:id="11771"/>
      <w:r>
        <w:rPr>
          <w:rFonts w:hint="cs"/>
          <w:rtl/>
        </w:rPr>
        <w:t xml:space="preserve">בן 5, בן 8 ובן 11 ואולי ילד רביעי גדול שעבר את הגיל, אז שני הילדים שנכנסים לתוך קבוצת </w:t>
      </w:r>
      <w:bookmarkStart w:id="11772" w:name="_ETM_Q40_303000"/>
      <w:bookmarkEnd w:id="11772"/>
      <w:r>
        <w:rPr>
          <w:rFonts w:hint="cs"/>
          <w:rtl/>
        </w:rPr>
        <w:t xml:space="preserve">גיל 12 הטבות המס מגיעות ל-11,000 שקלים בשנה. 11,000 בשנה </w:t>
      </w:r>
      <w:bookmarkStart w:id="11773" w:name="_ETM_Q40_312000"/>
      <w:bookmarkEnd w:id="11773"/>
      <w:r>
        <w:rPr>
          <w:rFonts w:hint="cs"/>
          <w:rtl/>
        </w:rPr>
        <w:t xml:space="preserve">זה כסף נטו שנכנס למשכורת. 600,000 איש נהנו מזה רטרואקטיבית. אנחנו קיבלנו החלטה במאי, כאן בכנסת, שזה נכנס רטרואקטיבית מחודש ינואר, אדוני. בחודש יוני-יולי אנשים קיבלו תוספות משמעותיות לשכר שלהם, וחלקם </w:t>
      </w:r>
      <w:bookmarkStart w:id="11774" w:name="_ETM_Q40_328000"/>
      <w:bookmarkEnd w:id="11774"/>
      <w:r>
        <w:rPr>
          <w:rFonts w:hint="cs"/>
          <w:rtl/>
        </w:rPr>
        <w:t xml:space="preserve">אפילו לא הבינו שזה מהדבר הזה, פשוט חשבו שזאת הטבה בסוף הקיץ. לא, זה לא היה </w:t>
      </w:r>
      <w:bookmarkStart w:id="11775" w:name="_ETM_Q40_334000"/>
      <w:bookmarkEnd w:id="11775"/>
      <w:r>
        <w:rPr>
          <w:rFonts w:hint="cs"/>
          <w:rtl/>
        </w:rPr>
        <w:t xml:space="preserve">בסוף הקיץ. זאת הייתה הטבה של הממשלה, וזה </w:t>
      </w:r>
      <w:bookmarkStart w:id="11776" w:name="_ETM_Q40_339000"/>
      <w:bookmarkEnd w:id="11776"/>
      <w:r>
        <w:rPr>
          <w:rFonts w:hint="cs"/>
          <w:rtl/>
        </w:rPr>
        <w:t xml:space="preserve">עלה למעלה ממיליארד וחצי שקלים. </w:t>
      </w:r>
    </w:p>
    <w:p w:rsidR="00C02703" w:rsidRDefault="00C02703" w:rsidP="00F67249">
      <w:pPr>
        <w:rPr>
          <w:rtl/>
        </w:rPr>
      </w:pPr>
      <w:bookmarkStart w:id="11777" w:name="_ETM_Q40_342000"/>
      <w:bookmarkEnd w:id="11777"/>
    </w:p>
    <w:p w:rsidR="00C02703" w:rsidRDefault="00C02703" w:rsidP="00F67249">
      <w:pPr>
        <w:rPr>
          <w:rtl/>
        </w:rPr>
      </w:pPr>
      <w:bookmarkStart w:id="11778" w:name="_ETM_Q40_343000"/>
      <w:bookmarkEnd w:id="11778"/>
      <w:r>
        <w:rPr>
          <w:rFonts w:hint="cs"/>
          <w:rtl/>
        </w:rPr>
        <w:t xml:space="preserve">כשאתה מסתכל על ההטבות האלה שהממשלה עשתה במשך שנה מהקמתה אתה מגיע לסכום של כמעט 11 מיליארד </w:t>
      </w:r>
      <w:bookmarkStart w:id="11779" w:name="_ETM_Q40_351000"/>
      <w:bookmarkEnd w:id="11779"/>
      <w:r>
        <w:rPr>
          <w:rFonts w:hint="cs"/>
          <w:rtl/>
        </w:rPr>
        <w:t xml:space="preserve">שקלים וחצי. אני, אדוני, לא זוכר דבר כזה שהיה בהיסטוריה של הממשלות הקודמות. כמובן, חלק מהדברים תכננו לעשות בתקציב הבא. </w:t>
      </w:r>
    </w:p>
    <w:p w:rsidR="00C02703" w:rsidRDefault="00C02703" w:rsidP="00F67249">
      <w:pPr>
        <w:rPr>
          <w:rtl/>
        </w:rPr>
      </w:pPr>
    </w:p>
    <w:p w:rsidR="00C02703" w:rsidRDefault="00C02703" w:rsidP="00F67249">
      <w:pPr>
        <w:rPr>
          <w:rtl/>
        </w:rPr>
      </w:pPr>
      <w:r>
        <w:rPr>
          <w:rFonts w:hint="cs"/>
          <w:rtl/>
        </w:rPr>
        <w:t xml:space="preserve">אפשר גם להמשיך, יש שם עוד כמה דברים. אני כבר לא מדבר על הסכמי השכר שנחתמו וכו'. </w:t>
      </w:r>
      <w:bookmarkStart w:id="11780" w:name="_ETM_Q40_374000"/>
      <w:bookmarkEnd w:id="11780"/>
      <w:r>
        <w:rPr>
          <w:rFonts w:hint="cs"/>
          <w:rtl/>
        </w:rPr>
        <w:t xml:space="preserve">התוספות האלה כן אפשרו לאנשים לעבור את האינפלציה ואת עליית המחירים, שקיימת </w:t>
      </w:r>
      <w:bookmarkStart w:id="11781" w:name="_ETM_Q40_389120"/>
      <w:bookmarkEnd w:id="11781"/>
      <w:r>
        <w:rPr>
          <w:rFonts w:hint="cs"/>
          <w:rtl/>
        </w:rPr>
        <w:t>בכל העולם כפי שאמרתי. אגב, עליית המחירים בסופרים לא נובעת רק ממחיר התובלה או דברים שקשורים לחיטה ולפחם; היא נובעת מזה שיש לנו שוק מאוד מונופוליסט</w:t>
      </w:r>
      <w:r>
        <w:rPr>
          <w:rFonts w:hint="eastAsia"/>
          <w:rtl/>
        </w:rPr>
        <w:t>י</w:t>
      </w:r>
      <w:r>
        <w:rPr>
          <w:rFonts w:hint="cs"/>
          <w:rtl/>
        </w:rPr>
        <w:t xml:space="preserve">. יש לנו כמה חברות, שניסינו לפתוח את השוק, אבל להסביר להם שאנחנו לא מקבלים את התמונה הזאת. אנחנו לא מקבלים </w:t>
      </w:r>
      <w:bookmarkStart w:id="11782" w:name="_ETM_Q40_415000"/>
      <w:bookmarkEnd w:id="11782"/>
      <w:r>
        <w:rPr>
          <w:rFonts w:hint="cs"/>
          <w:rtl/>
        </w:rPr>
        <w:t xml:space="preserve">מצב שבו אתם תמשיכו לשלוט בשוק; תרוויחו מהציבור בין 5%–7% כשאנחנו </w:t>
      </w:r>
      <w:bookmarkStart w:id="11783" w:name="_ETM_Q40_423000"/>
      <w:bookmarkEnd w:id="11783"/>
      <w:r>
        <w:rPr>
          <w:rFonts w:hint="cs"/>
          <w:rtl/>
        </w:rPr>
        <w:t xml:space="preserve">יודעים שבמדינות אחרות הן מרוויחות בקושי 2%–3%. אז למה בארץ אתם צריכים להרוויח בין 6%–7? </w:t>
      </w:r>
    </w:p>
    <w:p w:rsidR="00C02703" w:rsidRDefault="00C02703" w:rsidP="00F67249">
      <w:pPr>
        <w:rPr>
          <w:rtl/>
        </w:rPr>
      </w:pPr>
    </w:p>
    <w:p w:rsidR="00C02703" w:rsidRDefault="00C02703" w:rsidP="00F67249">
      <w:pPr>
        <w:rPr>
          <w:rtl/>
        </w:rPr>
      </w:pPr>
      <w:bookmarkStart w:id="11784" w:name="_ETM_Q40_428000"/>
      <w:bookmarkEnd w:id="11784"/>
      <w:r>
        <w:rPr>
          <w:rFonts w:hint="cs"/>
          <w:rtl/>
        </w:rPr>
        <w:t xml:space="preserve">אני אתן לך עוד דוגמה שקשורה לציבור שלכם, הציבור </w:t>
      </w:r>
      <w:bookmarkStart w:id="11785" w:name="_ETM_Q40_431000"/>
      <w:bookmarkEnd w:id="11785"/>
      <w:r>
        <w:rPr>
          <w:rFonts w:hint="cs"/>
          <w:rtl/>
        </w:rPr>
        <w:t xml:space="preserve">החרדי. אני אמרתי את זה בוויכוח הקודם שלנו שהציבור החרדי וחלק מההנהגה החרדית שחררו לעצמם את הפגיעה בנושא של מס על חד-פעמי. כשגם שר האוצר וגם </w:t>
      </w:r>
      <w:bookmarkStart w:id="11786" w:name="_ETM_Q40_450000"/>
      <w:bookmarkEnd w:id="11786"/>
      <w:r>
        <w:rPr>
          <w:rFonts w:hint="cs"/>
          <w:rtl/>
        </w:rPr>
        <w:t xml:space="preserve">השרה להגנת הסביבה תמר זנדברג הסבירו את </w:t>
      </w:r>
      <w:bookmarkStart w:id="11787" w:name="_ETM_Q40_457000"/>
      <w:bookmarkEnd w:id="11787"/>
      <w:r>
        <w:rPr>
          <w:rFonts w:hint="cs"/>
          <w:rtl/>
        </w:rPr>
        <w:t xml:space="preserve">זה שמס על חד-פעמי נובע מרצון להקטין משמעותית שימוש בכלים חד-פעמיים. כי ישראל נמצאת במקום </w:t>
      </w:r>
      <w:bookmarkStart w:id="11788" w:name="_ETM_Q40_462000"/>
      <w:bookmarkEnd w:id="11788"/>
      <w:r>
        <w:rPr>
          <w:rFonts w:hint="cs"/>
          <w:rtl/>
        </w:rPr>
        <w:t xml:space="preserve">חמישי בעולם בשימוש בכלים חד-פעמיים. זה מטורף. </w:t>
      </w:r>
    </w:p>
    <w:p w:rsidR="00C02703" w:rsidRDefault="00C02703" w:rsidP="00F67249">
      <w:pPr>
        <w:rPr>
          <w:rtl/>
        </w:rPr>
      </w:pPr>
    </w:p>
    <w:p w:rsidR="00C02703" w:rsidRDefault="00C02703" w:rsidP="00F67249">
      <w:pPr>
        <w:rPr>
          <w:rtl/>
        </w:rPr>
      </w:pPr>
      <w:bookmarkStart w:id="11789" w:name="_ETM_Q40_476000"/>
      <w:bookmarkEnd w:id="11789"/>
      <w:r>
        <w:rPr>
          <w:rFonts w:hint="cs"/>
          <w:rtl/>
        </w:rPr>
        <w:t>כל הפלסטיק הזה מזהם, פוגע</w:t>
      </w:r>
      <w:bookmarkStart w:id="11790" w:name="_ETM_Q40_473000"/>
      <w:bookmarkEnd w:id="11790"/>
      <w:r>
        <w:rPr>
          <w:rFonts w:hint="cs"/>
          <w:rtl/>
        </w:rPr>
        <w:t xml:space="preserve">. זה לא לעניין. אנחנו רצינו לצמצם משמעותית ועובדה שזה צומצם. אנשים התחילו לקנות פחות, להשתמש יותר </w:t>
      </w:r>
      <w:bookmarkStart w:id="11791" w:name="_ETM_Q40_483000"/>
      <w:bookmarkEnd w:id="11791"/>
      <w:r>
        <w:rPr>
          <w:rFonts w:hint="cs"/>
          <w:rtl/>
        </w:rPr>
        <w:t xml:space="preserve">בכלים רב-פעמיים </w:t>
      </w:r>
      <w:r>
        <w:rPr>
          <w:rtl/>
        </w:rPr>
        <w:t>–</w:t>
      </w:r>
      <w:r>
        <w:rPr>
          <w:rFonts w:hint="cs"/>
          <w:rtl/>
        </w:rPr>
        <w:t xml:space="preserve"> גם אני לא משתמש בחד-פעמיים. לא יקרה שום דבר אם ילד יתחיל גם לדעת שצריך </w:t>
      </w:r>
      <w:bookmarkStart w:id="11792" w:name="_ETM_Q40_489000"/>
      <w:bookmarkEnd w:id="11792"/>
      <w:r>
        <w:rPr>
          <w:rFonts w:hint="cs"/>
          <w:rtl/>
        </w:rPr>
        <w:t xml:space="preserve">לשטוף צלחת אחרי שהזמן אוזל. </w:t>
      </w:r>
    </w:p>
    <w:p w:rsidR="00C02703" w:rsidRDefault="00C02703" w:rsidP="00F67249">
      <w:pPr>
        <w:rPr>
          <w:rtl/>
        </w:rPr>
      </w:pPr>
    </w:p>
    <w:p w:rsidR="00C02703" w:rsidRDefault="00C02703" w:rsidP="00F67249">
      <w:pPr>
        <w:rPr>
          <w:rtl/>
        </w:rPr>
      </w:pPr>
      <w:bookmarkStart w:id="11793" w:name="_ETM_Q40_491000"/>
      <w:bookmarkEnd w:id="11793"/>
      <w:r>
        <w:rPr>
          <w:rFonts w:hint="cs"/>
          <w:rtl/>
        </w:rPr>
        <w:t xml:space="preserve">אבל הציבור החרדי לקח את </w:t>
      </w:r>
      <w:bookmarkStart w:id="11794" w:name="_ETM_Q40_495000"/>
      <w:bookmarkEnd w:id="11794"/>
      <w:r>
        <w:rPr>
          <w:rFonts w:hint="cs"/>
          <w:rtl/>
        </w:rPr>
        <w:t xml:space="preserve">זה באופן אישי, ושייך משום-מה לעצמו, כאילו זאת פגיעה </w:t>
      </w:r>
      <w:bookmarkStart w:id="11795" w:name="_ETM_Q40_500000"/>
      <w:bookmarkEnd w:id="11795"/>
      <w:r>
        <w:rPr>
          <w:rFonts w:hint="cs"/>
          <w:rtl/>
        </w:rPr>
        <w:t xml:space="preserve">בציבור החרדי. </w:t>
      </w:r>
      <w:bookmarkStart w:id="11796" w:name="_ETM_Q40_501000"/>
      <w:bookmarkEnd w:id="11796"/>
      <w:r>
        <w:rPr>
          <w:rFonts w:hint="cs"/>
          <w:rtl/>
        </w:rPr>
        <w:t xml:space="preserve">אותו דבר גם משקאות מתוקים, אדוני. </w:t>
      </w:r>
    </w:p>
    <w:p w:rsidR="00C02703" w:rsidRDefault="00C02703" w:rsidP="00F67249">
      <w:pPr>
        <w:rPr>
          <w:rtl/>
        </w:rPr>
      </w:pPr>
      <w:bookmarkStart w:id="11797" w:name="_ETM_Q40_503000"/>
      <w:bookmarkEnd w:id="11797"/>
    </w:p>
    <w:p w:rsidR="00C02703" w:rsidRDefault="00C02703" w:rsidP="00F67249">
      <w:pPr>
        <w:pStyle w:val="af6"/>
        <w:rPr>
          <w:rtl/>
        </w:rPr>
      </w:pPr>
      <w:r w:rsidRPr="00DF70A0">
        <w:rPr>
          <w:rStyle w:val="TagStyle"/>
          <w:rtl/>
        </w:rPr>
        <w:t xml:space="preserve"> &lt;&lt; יור &gt;&gt;</w:t>
      </w:r>
      <w:r w:rsidRPr="002939A4">
        <w:rPr>
          <w:rStyle w:val="TagStyle"/>
          <w:rtl/>
        </w:rPr>
        <w:t xml:space="preserve"> </w:t>
      </w:r>
      <w:r>
        <w:rPr>
          <w:rtl/>
        </w:rPr>
        <w:t>היו"ר ישראל אייכלר:</w:t>
      </w:r>
      <w:r w:rsidRPr="002939A4">
        <w:rPr>
          <w:rStyle w:val="TagStyle"/>
          <w:rtl/>
        </w:rPr>
        <w:t xml:space="preserve"> </w:t>
      </w:r>
      <w:r w:rsidRPr="00DF70A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חבר הכנסת </w:t>
      </w:r>
      <w:bookmarkStart w:id="11798" w:name="_ETM_Q40_507000"/>
      <w:bookmarkEnd w:id="11798"/>
      <w:r>
        <w:rPr>
          <w:rFonts w:hint="cs"/>
          <w:rtl/>
          <w:lang w:eastAsia="he-IL"/>
        </w:rPr>
        <w:t xml:space="preserve">סובה, בוא נסכם את מה שאמרת לפני כן. </w:t>
      </w:r>
      <w:bookmarkStart w:id="11799" w:name="_ETM_Q40_509000"/>
      <w:bookmarkEnd w:id="11799"/>
      <w:r>
        <w:rPr>
          <w:rFonts w:hint="cs"/>
          <w:rtl/>
          <w:lang w:eastAsia="he-IL"/>
        </w:rPr>
        <w:t xml:space="preserve">אני כל הזמן חשבתי שזה בזבוז שלא למדת עריכת דין. למה? כי הצגת כל כך יפה, כעורך דין, את הדברים שבחרת בהם לייצג את </w:t>
      </w:r>
      <w:bookmarkStart w:id="11800" w:name="_ETM_Q40_519000"/>
      <w:bookmarkEnd w:id="11800"/>
      <w:r>
        <w:rPr>
          <w:rFonts w:hint="cs"/>
          <w:rtl/>
          <w:lang w:eastAsia="he-IL"/>
        </w:rPr>
        <w:t>הקליינט שלך, כמו שאומרים -</w:t>
      </w:r>
      <w:r w:rsidR="001126D1">
        <w:rPr>
          <w:rFonts w:hint="cs"/>
          <w:rtl/>
          <w:lang w:eastAsia="he-IL"/>
        </w:rPr>
        <w:t xml:space="preserve"> -</w:t>
      </w:r>
      <w:r>
        <w:rPr>
          <w:rFonts w:hint="cs"/>
          <w:rtl/>
          <w:lang w:eastAsia="he-IL"/>
        </w:rPr>
        <w:t xml:space="preserve"> -</w:t>
      </w:r>
    </w:p>
    <w:p w:rsidR="00C02703" w:rsidRDefault="00C02703" w:rsidP="00F67249">
      <w:pPr>
        <w:rPr>
          <w:rtl/>
          <w:lang w:eastAsia="he-IL"/>
        </w:rPr>
      </w:pPr>
    </w:p>
    <w:p w:rsidR="00C02703" w:rsidRDefault="00C02703" w:rsidP="00F67249">
      <w:pPr>
        <w:pStyle w:val="-"/>
        <w:rPr>
          <w:rtl/>
        </w:rPr>
      </w:pPr>
      <w:r w:rsidRPr="00DF70A0">
        <w:rPr>
          <w:rStyle w:val="TagStyle"/>
          <w:rtl/>
        </w:rPr>
        <w:t xml:space="preserve"> &lt;&lt; דובר_המשך &gt;&gt;</w:t>
      </w:r>
      <w:r w:rsidRPr="002939A4">
        <w:rPr>
          <w:rStyle w:val="TagStyle"/>
          <w:rtl/>
        </w:rPr>
        <w:t xml:space="preserve"> </w:t>
      </w:r>
      <w:r>
        <w:rPr>
          <w:rtl/>
        </w:rPr>
        <w:t>יבגני סובה (ישראל ביתנו):</w:t>
      </w:r>
      <w:r w:rsidRPr="002939A4">
        <w:rPr>
          <w:rStyle w:val="TagStyle"/>
          <w:rtl/>
        </w:rPr>
        <w:t xml:space="preserve"> </w:t>
      </w:r>
      <w:r w:rsidRPr="00DF70A0">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אין לי קליינטים. אני</w:t>
      </w:r>
      <w:bookmarkStart w:id="11801" w:name="_ETM_Q40_524000"/>
      <w:bookmarkEnd w:id="11801"/>
      <w:r>
        <w:rPr>
          <w:rFonts w:hint="cs"/>
          <w:rtl/>
          <w:lang w:eastAsia="he-IL"/>
        </w:rPr>
        <w:t xml:space="preserve"> לא מייצג קליינטים, אני מייצג את הציבור שבחר בנו.  </w:t>
      </w:r>
    </w:p>
    <w:p w:rsidR="00C02703" w:rsidRDefault="00C02703" w:rsidP="00F67249">
      <w:pPr>
        <w:rPr>
          <w:rtl/>
          <w:lang w:eastAsia="he-IL"/>
        </w:rPr>
      </w:pPr>
    </w:p>
    <w:p w:rsidR="00C02703" w:rsidRDefault="00C02703" w:rsidP="00F67249">
      <w:pPr>
        <w:pStyle w:val="af6"/>
        <w:rPr>
          <w:rtl/>
        </w:rPr>
      </w:pPr>
      <w:r w:rsidRPr="00DF70A0">
        <w:rPr>
          <w:rStyle w:val="TagStyle"/>
          <w:rtl/>
        </w:rPr>
        <w:t xml:space="preserve"> &lt;&lt; יור &gt;&gt;</w:t>
      </w:r>
      <w:r w:rsidRPr="002939A4">
        <w:rPr>
          <w:rStyle w:val="TagStyle"/>
          <w:rtl/>
        </w:rPr>
        <w:t xml:space="preserve"> </w:t>
      </w:r>
      <w:r>
        <w:rPr>
          <w:rtl/>
        </w:rPr>
        <w:t>היו"ר ישראל אייכלר:</w:t>
      </w:r>
      <w:r w:rsidRPr="002939A4">
        <w:rPr>
          <w:rStyle w:val="TagStyle"/>
          <w:rtl/>
        </w:rPr>
        <w:t xml:space="preserve"> </w:t>
      </w:r>
      <w:r w:rsidRPr="00DF70A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w:t>
      </w:r>
      <w:bookmarkStart w:id="11802" w:name="_ETM_Q40_527000"/>
      <w:bookmarkEnd w:id="11802"/>
      <w:r>
        <w:rPr>
          <w:rFonts w:hint="cs"/>
          <w:rtl/>
          <w:lang w:eastAsia="he-IL"/>
        </w:rPr>
        <w:t xml:space="preserve">לא, זהו. אתה הצגת את זה כל כך יפה, כשמיקדת </w:t>
      </w:r>
      <w:bookmarkStart w:id="11803" w:name="_ETM_Q40_529000"/>
      <w:bookmarkEnd w:id="11803"/>
      <w:r>
        <w:rPr>
          <w:rFonts w:hint="cs"/>
          <w:rtl/>
          <w:lang w:eastAsia="he-IL"/>
        </w:rPr>
        <w:t>את כל ההטבות, ושמתי לב</w:t>
      </w:r>
      <w:r w:rsidR="001126D1">
        <w:rPr>
          <w:rFonts w:hint="cs"/>
          <w:rtl/>
          <w:lang w:eastAsia="he-IL"/>
        </w:rPr>
        <w:t>,</w:t>
      </w:r>
      <w:r>
        <w:rPr>
          <w:rFonts w:hint="cs"/>
          <w:rtl/>
          <w:lang w:eastAsia="he-IL"/>
        </w:rPr>
        <w:t xml:space="preserve"> אבל אולי אתה לא - -</w:t>
      </w:r>
    </w:p>
    <w:p w:rsidR="00C02703" w:rsidRDefault="00C02703" w:rsidP="00F67249">
      <w:pPr>
        <w:ind w:firstLine="0"/>
        <w:rPr>
          <w:rtl/>
          <w:lang w:eastAsia="he-IL"/>
        </w:rPr>
      </w:pPr>
    </w:p>
    <w:p w:rsidR="00C02703" w:rsidRDefault="00C02703" w:rsidP="00F67249">
      <w:pPr>
        <w:pStyle w:val="-"/>
        <w:rPr>
          <w:rtl/>
        </w:rPr>
      </w:pPr>
      <w:bookmarkStart w:id="11804" w:name="ET_speakercontinue_5792_19"/>
      <w:r w:rsidRPr="00DF70A0">
        <w:rPr>
          <w:rStyle w:val="TagStyle"/>
          <w:rtl/>
        </w:rPr>
        <w:t xml:space="preserve"> &lt;&lt; דובר_המשך &gt;&gt;</w:t>
      </w:r>
      <w:r w:rsidRPr="00C86665">
        <w:rPr>
          <w:rStyle w:val="TagStyle"/>
          <w:rtl/>
        </w:rPr>
        <w:t xml:space="preserve"> </w:t>
      </w:r>
      <w:r>
        <w:rPr>
          <w:rtl/>
        </w:rPr>
        <w:t>יבגני סובה (ישראל ביתנו):</w:t>
      </w:r>
      <w:r w:rsidRPr="00C86665">
        <w:rPr>
          <w:rStyle w:val="TagStyle"/>
          <w:rtl/>
        </w:rPr>
        <w:t xml:space="preserve"> </w:t>
      </w:r>
      <w:r w:rsidRPr="00DF70A0">
        <w:rPr>
          <w:rStyle w:val="TagStyle"/>
          <w:rtl/>
        </w:rPr>
        <w:t>&lt;&lt; דובר_המשך &gt;&gt;</w:t>
      </w:r>
      <w:r>
        <w:rPr>
          <w:rtl/>
        </w:rPr>
        <w:t xml:space="preserve">   </w:t>
      </w:r>
      <w:bookmarkEnd w:id="1180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תשלים, לי יש חצי שעה. </w:t>
      </w:r>
    </w:p>
    <w:p w:rsidR="00C02703" w:rsidRDefault="00C02703" w:rsidP="00F67249">
      <w:pPr>
        <w:rPr>
          <w:rtl/>
          <w:lang w:eastAsia="he-IL"/>
        </w:rPr>
      </w:pPr>
      <w:bookmarkStart w:id="11805" w:name="_ETM_Q40_533000"/>
      <w:bookmarkEnd w:id="11805"/>
    </w:p>
    <w:p w:rsidR="00C02703" w:rsidRDefault="00C02703" w:rsidP="00F67249">
      <w:pPr>
        <w:pStyle w:val="af6"/>
        <w:rPr>
          <w:rtl/>
        </w:rPr>
      </w:pPr>
      <w:bookmarkStart w:id="11806" w:name="ET_yor_6129_20"/>
      <w:r w:rsidRPr="00DF70A0">
        <w:rPr>
          <w:rStyle w:val="TagStyle"/>
          <w:rtl/>
        </w:rPr>
        <w:t xml:space="preserve"> &lt;&lt; יור &gt;&gt;</w:t>
      </w:r>
      <w:r w:rsidRPr="00C86665">
        <w:rPr>
          <w:rStyle w:val="TagStyle"/>
          <w:rtl/>
        </w:rPr>
        <w:t xml:space="preserve"> </w:t>
      </w:r>
      <w:r>
        <w:rPr>
          <w:rtl/>
        </w:rPr>
        <w:t>היו"ר ישראל אייכלר:</w:t>
      </w:r>
      <w:r w:rsidRPr="00C86665">
        <w:rPr>
          <w:rStyle w:val="TagStyle"/>
          <w:rtl/>
        </w:rPr>
        <w:t xml:space="preserve"> </w:t>
      </w:r>
      <w:r w:rsidRPr="00DF70A0">
        <w:rPr>
          <w:rStyle w:val="TagStyle"/>
          <w:rtl/>
        </w:rPr>
        <w:t>&lt;&lt; יור &gt;&gt;</w:t>
      </w:r>
      <w:r>
        <w:rPr>
          <w:rtl/>
        </w:rPr>
        <w:t xml:space="preserve">   </w:t>
      </w:r>
      <w:bookmarkEnd w:id="11806"/>
    </w:p>
    <w:p w:rsidR="00C02703" w:rsidRDefault="00C02703" w:rsidP="00F67249">
      <w:pPr>
        <w:rPr>
          <w:rtl/>
          <w:lang w:eastAsia="he-IL"/>
        </w:rPr>
      </w:pPr>
      <w:bookmarkStart w:id="11807" w:name="_ETM_Q40_534000"/>
      <w:bookmarkEnd w:id="11807"/>
    </w:p>
    <w:p w:rsidR="00C02703" w:rsidRDefault="00C02703" w:rsidP="00F67249">
      <w:pPr>
        <w:rPr>
          <w:rtl/>
          <w:lang w:eastAsia="he-IL"/>
        </w:rPr>
      </w:pPr>
      <w:bookmarkStart w:id="11808" w:name="_ETM_Q40_536000"/>
      <w:bookmarkEnd w:id="11808"/>
      <w:r>
        <w:rPr>
          <w:rFonts w:hint="cs"/>
          <w:rtl/>
          <w:lang w:eastAsia="he-IL"/>
        </w:rPr>
        <w:t>- - שכל ההטבות האלה הן בדיוק אותו ציבור שאתה מייצג: קשישים</w:t>
      </w:r>
      <w:bookmarkStart w:id="11809" w:name="_ETM_Q40_546000"/>
      <w:bookmarkEnd w:id="11809"/>
      <w:r>
        <w:rPr>
          <w:rFonts w:hint="cs"/>
          <w:rtl/>
          <w:lang w:eastAsia="he-IL"/>
        </w:rPr>
        <w:t xml:space="preserve"> - -</w:t>
      </w:r>
    </w:p>
    <w:p w:rsidR="00C02703" w:rsidRDefault="00C02703" w:rsidP="00F67249">
      <w:pPr>
        <w:ind w:firstLine="0"/>
        <w:rPr>
          <w:rtl/>
          <w:lang w:eastAsia="he-IL"/>
        </w:rPr>
      </w:pPr>
    </w:p>
    <w:p w:rsidR="00C02703" w:rsidRDefault="00C02703" w:rsidP="00F67249">
      <w:pPr>
        <w:pStyle w:val="-"/>
        <w:rPr>
          <w:rtl/>
        </w:rPr>
      </w:pPr>
      <w:bookmarkStart w:id="11810" w:name="ET_speakercontinue_5792_21"/>
      <w:r w:rsidRPr="00DF70A0">
        <w:rPr>
          <w:rStyle w:val="TagStyle"/>
          <w:rtl/>
        </w:rPr>
        <w:t xml:space="preserve"> &lt;&lt; דובר_המשך &gt;&gt;</w:t>
      </w:r>
      <w:r w:rsidRPr="00C86665">
        <w:rPr>
          <w:rStyle w:val="TagStyle"/>
          <w:rtl/>
        </w:rPr>
        <w:t xml:space="preserve"> </w:t>
      </w:r>
      <w:r>
        <w:rPr>
          <w:rtl/>
        </w:rPr>
        <w:t>יבגני סובה (ישראל ביתנו):</w:t>
      </w:r>
      <w:r w:rsidRPr="00C86665">
        <w:rPr>
          <w:rStyle w:val="TagStyle"/>
          <w:rtl/>
        </w:rPr>
        <w:t xml:space="preserve"> </w:t>
      </w:r>
      <w:r w:rsidRPr="00DF70A0">
        <w:rPr>
          <w:rStyle w:val="TagStyle"/>
          <w:rtl/>
        </w:rPr>
        <w:t>&lt;&lt; דובר_המשך &gt;&gt;</w:t>
      </w:r>
      <w:r>
        <w:rPr>
          <w:rtl/>
        </w:rPr>
        <w:t xml:space="preserve">   </w:t>
      </w:r>
      <w:bookmarkEnd w:id="1181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חיילים. </w:t>
      </w:r>
    </w:p>
    <w:p w:rsidR="00C02703" w:rsidRDefault="00C02703" w:rsidP="00F67249">
      <w:pPr>
        <w:rPr>
          <w:rtl/>
          <w:lang w:eastAsia="he-IL"/>
        </w:rPr>
      </w:pPr>
      <w:bookmarkStart w:id="11811" w:name="_ETM_Q40_544000"/>
      <w:bookmarkEnd w:id="11811"/>
    </w:p>
    <w:p w:rsidR="00C02703" w:rsidRDefault="00C02703" w:rsidP="00F67249">
      <w:pPr>
        <w:pStyle w:val="af6"/>
        <w:rPr>
          <w:rtl/>
        </w:rPr>
      </w:pPr>
      <w:bookmarkStart w:id="11812" w:name="ET_yor_6129_22"/>
      <w:r w:rsidRPr="00DF70A0">
        <w:rPr>
          <w:rStyle w:val="TagStyle"/>
          <w:rtl/>
        </w:rPr>
        <w:t xml:space="preserve"> &lt;&lt; יור &gt;&gt;</w:t>
      </w:r>
      <w:r w:rsidRPr="00C86665">
        <w:rPr>
          <w:rStyle w:val="TagStyle"/>
          <w:rtl/>
        </w:rPr>
        <w:t xml:space="preserve"> </w:t>
      </w:r>
      <w:r>
        <w:rPr>
          <w:rtl/>
        </w:rPr>
        <w:t>היו"ר ישראל אייכלר:</w:t>
      </w:r>
      <w:r w:rsidRPr="00C86665">
        <w:rPr>
          <w:rStyle w:val="TagStyle"/>
          <w:rtl/>
        </w:rPr>
        <w:t xml:space="preserve"> </w:t>
      </w:r>
      <w:r w:rsidRPr="00DF70A0">
        <w:rPr>
          <w:rStyle w:val="TagStyle"/>
          <w:rtl/>
        </w:rPr>
        <w:t>&lt;&lt; יור &gt;&gt;</w:t>
      </w:r>
      <w:r>
        <w:rPr>
          <w:rtl/>
        </w:rPr>
        <w:t xml:space="preserve">   </w:t>
      </w:r>
      <w:bookmarkEnd w:id="11812"/>
    </w:p>
    <w:p w:rsidR="00C02703" w:rsidRDefault="00C02703" w:rsidP="00D91890">
      <w:pPr>
        <w:rPr>
          <w:rtl/>
          <w:lang w:eastAsia="he-IL"/>
        </w:rPr>
      </w:pPr>
    </w:p>
    <w:p w:rsidR="00C02703" w:rsidRDefault="001126D1" w:rsidP="00F67249">
      <w:pPr>
        <w:rPr>
          <w:rtl/>
          <w:lang w:eastAsia="he-IL"/>
        </w:rPr>
      </w:pPr>
      <w:bookmarkStart w:id="11813" w:name="_ETM_Q40_545000"/>
      <w:bookmarkEnd w:id="11813"/>
      <w:r>
        <w:rPr>
          <w:rFonts w:hint="cs"/>
          <w:rtl/>
          <w:lang w:eastAsia="he-IL"/>
        </w:rPr>
        <w:t xml:space="preserve">- - </w:t>
      </w:r>
      <w:r w:rsidR="00C02703">
        <w:rPr>
          <w:rFonts w:hint="cs"/>
          <w:rtl/>
          <w:lang w:eastAsia="he-IL"/>
        </w:rPr>
        <w:t>חיילים, כמובן - - -</w:t>
      </w:r>
    </w:p>
    <w:p w:rsidR="00C02703" w:rsidRDefault="00C02703" w:rsidP="00F67249">
      <w:pPr>
        <w:rPr>
          <w:rtl/>
          <w:lang w:eastAsia="he-IL"/>
        </w:rPr>
      </w:pPr>
    </w:p>
    <w:p w:rsidR="00C02703" w:rsidRDefault="00C02703" w:rsidP="00F67249">
      <w:pPr>
        <w:pStyle w:val="-"/>
        <w:rPr>
          <w:rtl/>
        </w:rPr>
      </w:pPr>
      <w:bookmarkStart w:id="11814" w:name="ET_speakercontinue_5792_23"/>
      <w:r w:rsidRPr="00DF70A0">
        <w:rPr>
          <w:rStyle w:val="TagStyle"/>
          <w:rtl/>
        </w:rPr>
        <w:t xml:space="preserve"> &lt;&lt; דובר_המשך &gt;&gt;</w:t>
      </w:r>
      <w:r w:rsidRPr="00C86665">
        <w:rPr>
          <w:rStyle w:val="TagStyle"/>
          <w:rtl/>
        </w:rPr>
        <w:t xml:space="preserve"> </w:t>
      </w:r>
      <w:r>
        <w:rPr>
          <w:rtl/>
        </w:rPr>
        <w:t>יבגני סובה (ישראל ביתנו):</w:t>
      </w:r>
      <w:r w:rsidRPr="00C86665">
        <w:rPr>
          <w:rStyle w:val="TagStyle"/>
          <w:rtl/>
        </w:rPr>
        <w:t xml:space="preserve"> </w:t>
      </w:r>
      <w:r w:rsidRPr="00DF70A0">
        <w:rPr>
          <w:rStyle w:val="TagStyle"/>
          <w:rtl/>
        </w:rPr>
        <w:t>&lt;&lt; דובר_המשך &gt;&gt;</w:t>
      </w:r>
      <w:r>
        <w:rPr>
          <w:rtl/>
        </w:rPr>
        <w:t xml:space="preserve">   </w:t>
      </w:r>
      <w:bookmarkEnd w:id="11814"/>
    </w:p>
    <w:p w:rsidR="00C02703" w:rsidRDefault="00C02703" w:rsidP="00D91890">
      <w:pPr>
        <w:rPr>
          <w:rtl/>
          <w:lang w:eastAsia="he-IL"/>
        </w:rPr>
      </w:pPr>
    </w:p>
    <w:p w:rsidR="00C02703" w:rsidRDefault="00C02703" w:rsidP="00F67249">
      <w:pPr>
        <w:rPr>
          <w:rtl/>
          <w:lang w:eastAsia="he-IL"/>
        </w:rPr>
      </w:pPr>
      <w:bookmarkStart w:id="11815" w:name="_ETM_Q40_547000"/>
      <w:bookmarkEnd w:id="11815"/>
      <w:r>
        <w:rPr>
          <w:rFonts w:hint="cs"/>
          <w:rtl/>
          <w:lang w:eastAsia="he-IL"/>
        </w:rPr>
        <w:t xml:space="preserve">קודם כול, אני גאה לייצג חיילים. חבל שחיילים לא הצביעו לנו. יש כאלה שהצביעו לקואליציה הנכנסת. </w:t>
      </w:r>
    </w:p>
    <w:p w:rsidR="00C02703" w:rsidRDefault="00C02703" w:rsidP="00F67249">
      <w:pPr>
        <w:rPr>
          <w:rtl/>
          <w:lang w:eastAsia="he-IL"/>
        </w:rPr>
      </w:pPr>
      <w:bookmarkStart w:id="11816" w:name="_ETM_Q40_550000"/>
      <w:bookmarkEnd w:id="11816"/>
    </w:p>
    <w:p w:rsidR="00C02703" w:rsidRDefault="00C02703" w:rsidP="00F67249">
      <w:pPr>
        <w:pStyle w:val="af6"/>
        <w:rPr>
          <w:rtl/>
        </w:rPr>
      </w:pPr>
      <w:bookmarkStart w:id="11817" w:name="ET_yor_6129_24"/>
      <w:r w:rsidRPr="00DF70A0">
        <w:rPr>
          <w:rStyle w:val="TagStyle"/>
          <w:rtl/>
        </w:rPr>
        <w:t xml:space="preserve"> &lt;&lt; יור &gt;&gt;</w:t>
      </w:r>
      <w:r w:rsidRPr="00C86665">
        <w:rPr>
          <w:rStyle w:val="TagStyle"/>
          <w:rtl/>
        </w:rPr>
        <w:t xml:space="preserve"> </w:t>
      </w:r>
      <w:r>
        <w:rPr>
          <w:rtl/>
        </w:rPr>
        <w:t>היו"ר ישראל אייכלר:</w:t>
      </w:r>
      <w:r w:rsidRPr="00C86665">
        <w:rPr>
          <w:rStyle w:val="TagStyle"/>
          <w:rtl/>
        </w:rPr>
        <w:t xml:space="preserve"> </w:t>
      </w:r>
      <w:r w:rsidRPr="00DF70A0">
        <w:rPr>
          <w:rStyle w:val="TagStyle"/>
          <w:rtl/>
        </w:rPr>
        <w:t>&lt;&lt; יור &gt;&gt;</w:t>
      </w:r>
      <w:r>
        <w:rPr>
          <w:rtl/>
        </w:rPr>
        <w:t xml:space="preserve">   </w:t>
      </w:r>
      <w:bookmarkEnd w:id="11817"/>
    </w:p>
    <w:p w:rsidR="00C02703" w:rsidRDefault="00C02703" w:rsidP="00D91890">
      <w:pPr>
        <w:rPr>
          <w:rtl/>
          <w:lang w:eastAsia="he-IL"/>
        </w:rPr>
      </w:pPr>
    </w:p>
    <w:p w:rsidR="00C02703" w:rsidRDefault="00C02703" w:rsidP="001126D1">
      <w:pPr>
        <w:rPr>
          <w:rtl/>
          <w:lang w:eastAsia="he-IL"/>
        </w:rPr>
      </w:pPr>
      <w:bookmarkStart w:id="11818" w:name="_ETM_Q40_551000"/>
      <w:bookmarkEnd w:id="11818"/>
      <w:r>
        <w:rPr>
          <w:rFonts w:hint="cs"/>
          <w:rtl/>
          <w:lang w:eastAsia="he-IL"/>
        </w:rPr>
        <w:t>בקיצור הגעת ל-600,000 האלה הממוקדים</w:t>
      </w:r>
      <w:r w:rsidR="001126D1">
        <w:rPr>
          <w:rFonts w:hint="cs"/>
          <w:rtl/>
          <w:lang w:eastAsia="he-IL"/>
        </w:rPr>
        <w:t>,</w:t>
      </w:r>
      <w:r>
        <w:rPr>
          <w:rFonts w:hint="cs"/>
          <w:rtl/>
          <w:lang w:eastAsia="he-IL"/>
        </w:rPr>
        <w:t xml:space="preserve"> אבל שים לב </w:t>
      </w:r>
      <w:bookmarkStart w:id="11819" w:name="_ETM_Q40_559000"/>
      <w:bookmarkEnd w:id="11819"/>
      <w:r>
        <w:rPr>
          <w:rFonts w:hint="cs"/>
          <w:rtl/>
          <w:lang w:eastAsia="he-IL"/>
        </w:rPr>
        <w:t>ש</w:t>
      </w:r>
      <w:r w:rsidR="001126D1">
        <w:rPr>
          <w:rFonts w:hint="cs"/>
          <w:rtl/>
          <w:lang w:eastAsia="he-IL"/>
        </w:rPr>
        <w:t>תשעה</w:t>
      </w:r>
      <w:r>
        <w:rPr>
          <w:rFonts w:hint="cs"/>
          <w:rtl/>
          <w:lang w:eastAsia="he-IL"/>
        </w:rPr>
        <w:t xml:space="preserve"> מיליון אנשים לא זכו בכל זה, חוץ מ-600,000. אבל אתה בחרת בזה וזה כישרון.</w:t>
      </w:r>
      <w:bookmarkStart w:id="11820" w:name="_ETM_Q40_561000"/>
      <w:bookmarkEnd w:id="11820"/>
      <w:r>
        <w:rPr>
          <w:rFonts w:hint="cs"/>
          <w:rtl/>
          <w:lang w:eastAsia="he-IL"/>
        </w:rPr>
        <w:t xml:space="preserve"> עכשיו אתה יכול להמשיך. </w:t>
      </w:r>
    </w:p>
    <w:p w:rsidR="00C02703" w:rsidRDefault="00C02703" w:rsidP="00F67249">
      <w:pPr>
        <w:ind w:firstLine="0"/>
        <w:rPr>
          <w:rtl/>
          <w:lang w:eastAsia="he-IL"/>
        </w:rPr>
      </w:pPr>
      <w:bookmarkStart w:id="11821" w:name="_ETM_Q40_560000"/>
      <w:bookmarkEnd w:id="11821"/>
    </w:p>
    <w:p w:rsidR="00C02703" w:rsidRDefault="00C02703" w:rsidP="00F67249">
      <w:pPr>
        <w:pStyle w:val="-"/>
        <w:rPr>
          <w:rtl/>
        </w:rPr>
      </w:pPr>
      <w:bookmarkStart w:id="11822" w:name="_ETM_Q40_562000"/>
      <w:bookmarkEnd w:id="11822"/>
      <w:r w:rsidRPr="00DF70A0">
        <w:rPr>
          <w:rStyle w:val="TagStyle"/>
          <w:rtl/>
        </w:rPr>
        <w:t xml:space="preserve"> &lt;&lt; דובר_המשך &gt;&gt;</w:t>
      </w:r>
      <w:r w:rsidRPr="002939A4">
        <w:rPr>
          <w:rStyle w:val="TagStyle"/>
          <w:rtl/>
        </w:rPr>
        <w:t xml:space="preserve"> </w:t>
      </w:r>
      <w:r>
        <w:rPr>
          <w:rtl/>
        </w:rPr>
        <w:t>יבגני סובה (ישראל ביתנו):</w:t>
      </w:r>
      <w:r w:rsidRPr="002939A4">
        <w:rPr>
          <w:rStyle w:val="TagStyle"/>
          <w:rtl/>
        </w:rPr>
        <w:t xml:space="preserve"> </w:t>
      </w:r>
      <w:r w:rsidRPr="00DF70A0">
        <w:rPr>
          <w:rStyle w:val="TagStyle"/>
          <w:rtl/>
        </w:rPr>
        <w:t>&lt;&lt; דובר_המשך &gt;&gt;</w:t>
      </w:r>
      <w:r>
        <w:rPr>
          <w:rtl/>
        </w:rPr>
        <w:t xml:space="preserve">   </w:t>
      </w:r>
    </w:p>
    <w:p w:rsidR="00C02703" w:rsidRDefault="00C02703" w:rsidP="00D91890">
      <w:pPr>
        <w:rPr>
          <w:rtl/>
          <w:lang w:eastAsia="he-IL"/>
        </w:rPr>
      </w:pPr>
    </w:p>
    <w:p w:rsidR="00C02703" w:rsidRDefault="00C02703" w:rsidP="001126D1">
      <w:pPr>
        <w:rPr>
          <w:rtl/>
          <w:lang w:eastAsia="he-IL"/>
        </w:rPr>
      </w:pPr>
      <w:r>
        <w:rPr>
          <w:rFonts w:hint="cs"/>
          <w:rtl/>
          <w:lang w:eastAsia="he-IL"/>
        </w:rPr>
        <w:t>לא,</w:t>
      </w:r>
      <w:bookmarkStart w:id="11823" w:name="_ETM_Q40_564000"/>
      <w:bookmarkEnd w:id="11823"/>
      <w:r>
        <w:rPr>
          <w:rFonts w:hint="cs"/>
          <w:rtl/>
          <w:lang w:eastAsia="he-IL"/>
        </w:rPr>
        <w:t xml:space="preserve"> לא, מספר האנשים שקיבלו הטבות הוא</w:t>
      </w:r>
      <w:r w:rsidR="001126D1">
        <w:rPr>
          <w:rFonts w:hint="cs"/>
          <w:rtl/>
          <w:lang w:eastAsia="he-IL"/>
        </w:rPr>
        <w:t xml:space="preserve"> שניים וחצי </w:t>
      </w:r>
      <w:r>
        <w:rPr>
          <w:rFonts w:hint="cs"/>
          <w:rtl/>
          <w:lang w:eastAsia="he-IL"/>
        </w:rPr>
        <w:t xml:space="preserve">מיליון. </w:t>
      </w:r>
    </w:p>
    <w:p w:rsidR="00C02703" w:rsidRDefault="00C02703" w:rsidP="00F67249">
      <w:pPr>
        <w:ind w:firstLine="0"/>
        <w:rPr>
          <w:rtl/>
          <w:lang w:eastAsia="he-IL"/>
        </w:rPr>
      </w:pPr>
    </w:p>
    <w:p w:rsidR="00C02703" w:rsidRDefault="00C02703" w:rsidP="00F67249">
      <w:pPr>
        <w:pStyle w:val="af6"/>
        <w:rPr>
          <w:rtl/>
        </w:rPr>
      </w:pPr>
      <w:bookmarkStart w:id="11824" w:name="ET_yor_6129_26"/>
      <w:r w:rsidRPr="00DF70A0">
        <w:rPr>
          <w:rStyle w:val="TagStyle"/>
          <w:rtl/>
        </w:rPr>
        <w:t xml:space="preserve"> &lt;&lt; יור &gt;&gt;</w:t>
      </w:r>
      <w:r w:rsidRPr="00C86665">
        <w:rPr>
          <w:rStyle w:val="TagStyle"/>
          <w:rtl/>
        </w:rPr>
        <w:t xml:space="preserve"> </w:t>
      </w:r>
      <w:r>
        <w:rPr>
          <w:rtl/>
        </w:rPr>
        <w:t>היו"ר ישראל אייכלר:</w:t>
      </w:r>
      <w:r w:rsidRPr="00C86665">
        <w:rPr>
          <w:rStyle w:val="TagStyle"/>
          <w:rtl/>
        </w:rPr>
        <w:t xml:space="preserve"> </w:t>
      </w:r>
      <w:r w:rsidRPr="00DF70A0">
        <w:rPr>
          <w:rStyle w:val="TagStyle"/>
          <w:rtl/>
        </w:rPr>
        <w:t>&lt;&lt; יור &gt;&gt;</w:t>
      </w:r>
      <w:r>
        <w:rPr>
          <w:rtl/>
        </w:rPr>
        <w:t xml:space="preserve">   </w:t>
      </w:r>
      <w:bookmarkEnd w:id="1182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רוצה לומר לך שזה כישרון. עכשיו אתה יכול להמשיך בדברים שלך. </w:t>
      </w:r>
    </w:p>
    <w:p w:rsidR="00C02703" w:rsidRDefault="00C02703" w:rsidP="00F67249">
      <w:pPr>
        <w:rPr>
          <w:rtl/>
          <w:lang w:eastAsia="he-IL"/>
        </w:rPr>
      </w:pPr>
    </w:p>
    <w:p w:rsidR="00C02703" w:rsidRDefault="00C02703" w:rsidP="00F67249">
      <w:pPr>
        <w:pStyle w:val="-"/>
        <w:rPr>
          <w:rtl/>
        </w:rPr>
      </w:pPr>
      <w:bookmarkStart w:id="11825" w:name="ET_speakercontinue_5792_27"/>
      <w:r w:rsidRPr="00DF70A0">
        <w:rPr>
          <w:rStyle w:val="TagStyle"/>
          <w:rtl/>
        </w:rPr>
        <w:t xml:space="preserve"> &lt;&lt; דובר_המשך &gt;&gt;</w:t>
      </w:r>
      <w:r w:rsidRPr="00C86665">
        <w:rPr>
          <w:rStyle w:val="TagStyle"/>
          <w:rtl/>
        </w:rPr>
        <w:t xml:space="preserve"> </w:t>
      </w:r>
      <w:r>
        <w:rPr>
          <w:rtl/>
        </w:rPr>
        <w:t>יבגני סובה (ישראל ביתנו):</w:t>
      </w:r>
      <w:r w:rsidRPr="00C86665">
        <w:rPr>
          <w:rStyle w:val="TagStyle"/>
          <w:rtl/>
        </w:rPr>
        <w:t xml:space="preserve"> </w:t>
      </w:r>
      <w:r w:rsidRPr="00DF70A0">
        <w:rPr>
          <w:rStyle w:val="TagStyle"/>
          <w:rtl/>
        </w:rPr>
        <w:t>&lt;&lt; דובר_המשך &gt;&gt;</w:t>
      </w:r>
      <w:r>
        <w:rPr>
          <w:rtl/>
        </w:rPr>
        <w:t xml:space="preserve">   </w:t>
      </w:r>
      <w:bookmarkEnd w:id="11825"/>
    </w:p>
    <w:p w:rsidR="00C02703" w:rsidRDefault="00C02703" w:rsidP="00D91890">
      <w:pPr>
        <w:rPr>
          <w:rtl/>
          <w:lang w:eastAsia="he-IL"/>
        </w:rPr>
      </w:pPr>
    </w:p>
    <w:p w:rsidR="00C02703" w:rsidRDefault="00C02703" w:rsidP="00F67249">
      <w:pPr>
        <w:rPr>
          <w:rtl/>
          <w:lang w:eastAsia="he-IL"/>
        </w:rPr>
      </w:pPr>
      <w:bookmarkStart w:id="11826" w:name="_ETM_Q40_568000"/>
      <w:bookmarkEnd w:id="11826"/>
      <w:r>
        <w:rPr>
          <w:rFonts w:hint="cs"/>
          <w:rtl/>
          <w:lang w:eastAsia="he-IL"/>
        </w:rPr>
        <w:t>קודם כול, א</w:t>
      </w:r>
      <w:bookmarkStart w:id="11827" w:name="_ETM_Q40_569000"/>
      <w:bookmarkEnd w:id="11827"/>
      <w:r>
        <w:rPr>
          <w:rFonts w:hint="cs"/>
          <w:rtl/>
          <w:lang w:eastAsia="he-IL"/>
        </w:rPr>
        <w:t xml:space="preserve">ני שמח לשמוע ממך דברים. כל עוד זה בכבוד הדדי, זה בסדר </w:t>
      </w:r>
      <w:bookmarkStart w:id="11828" w:name="_ETM_Q40_581000"/>
      <w:bookmarkEnd w:id="11828"/>
      <w:r>
        <w:rPr>
          <w:rFonts w:hint="cs"/>
          <w:rtl/>
          <w:lang w:eastAsia="he-IL"/>
        </w:rPr>
        <w:t xml:space="preserve">גמור. </w:t>
      </w:r>
    </w:p>
    <w:p w:rsidR="00C02703" w:rsidRDefault="00C02703" w:rsidP="00F67249">
      <w:pPr>
        <w:rPr>
          <w:rtl/>
          <w:lang w:eastAsia="he-IL"/>
        </w:rPr>
      </w:pPr>
    </w:p>
    <w:p w:rsidR="00C02703" w:rsidRDefault="00C02703" w:rsidP="00F67249">
      <w:pPr>
        <w:pStyle w:val="af6"/>
        <w:keepNext/>
        <w:rPr>
          <w:rtl/>
        </w:rPr>
      </w:pPr>
      <w:r w:rsidRPr="00DF70A0">
        <w:rPr>
          <w:rStyle w:val="TagStyle"/>
          <w:rtl/>
        </w:rPr>
        <w:t xml:space="preserve"> &lt;&lt; יור &gt;&gt;</w:t>
      </w:r>
      <w:r w:rsidRPr="002939A4">
        <w:rPr>
          <w:rStyle w:val="TagStyle"/>
          <w:rtl/>
        </w:rPr>
        <w:t xml:space="preserve"> </w:t>
      </w:r>
      <w:r>
        <w:rPr>
          <w:rtl/>
        </w:rPr>
        <w:t>היו"ר ישראל אייכלר:</w:t>
      </w:r>
      <w:r w:rsidRPr="002939A4">
        <w:rPr>
          <w:rStyle w:val="TagStyle"/>
          <w:rtl/>
        </w:rPr>
        <w:t xml:space="preserve"> </w:t>
      </w:r>
      <w:r w:rsidRPr="00DF70A0">
        <w:rPr>
          <w:rStyle w:val="TagStyle"/>
          <w:rtl/>
        </w:rPr>
        <w:t>&lt;&lt; יור &gt;&gt;</w:t>
      </w:r>
      <w:r>
        <w:rPr>
          <w:rtl/>
        </w:rPr>
        <w:t xml:space="preserve">   </w:t>
      </w:r>
    </w:p>
    <w:p w:rsidR="00C02703" w:rsidRDefault="00C02703" w:rsidP="00D91890">
      <w:pPr>
        <w:rPr>
          <w:rtl/>
          <w:lang w:eastAsia="he-IL"/>
        </w:rPr>
      </w:pPr>
    </w:p>
    <w:p w:rsidR="00C02703" w:rsidRDefault="00C02703" w:rsidP="00F67249">
      <w:pPr>
        <w:keepNext/>
        <w:rPr>
          <w:rtl/>
          <w:lang w:eastAsia="he-IL"/>
        </w:rPr>
      </w:pPr>
      <w:r>
        <w:rPr>
          <w:rFonts w:hint="cs"/>
          <w:rtl/>
          <w:lang w:eastAsia="he-IL"/>
        </w:rPr>
        <w:t>לגבי העניין הזה שהממשלה רוצה לחנך את הציבור במה להשתמש ובמה לא - -</w:t>
      </w:r>
    </w:p>
    <w:p w:rsidR="00C02703" w:rsidRDefault="00C02703" w:rsidP="00F67249">
      <w:pPr>
        <w:ind w:firstLine="0"/>
        <w:rPr>
          <w:rtl/>
          <w:lang w:eastAsia="he-IL"/>
        </w:rPr>
      </w:pPr>
    </w:p>
    <w:p w:rsidR="00C02703" w:rsidRDefault="00C02703" w:rsidP="00F67249">
      <w:pPr>
        <w:pStyle w:val="-"/>
        <w:rPr>
          <w:rtl/>
        </w:rPr>
      </w:pPr>
      <w:r w:rsidRPr="00DF70A0">
        <w:rPr>
          <w:rStyle w:val="TagStyle"/>
          <w:rtl/>
        </w:rPr>
        <w:t xml:space="preserve"> &lt;&lt; דובר_המשך &gt;&gt;</w:t>
      </w:r>
      <w:r w:rsidRPr="00C86665">
        <w:rPr>
          <w:rStyle w:val="TagStyle"/>
          <w:rtl/>
        </w:rPr>
        <w:t xml:space="preserve"> </w:t>
      </w:r>
      <w:r>
        <w:rPr>
          <w:rtl/>
        </w:rPr>
        <w:t>יבגני סובה (ישראל ביתנו):</w:t>
      </w:r>
      <w:r w:rsidRPr="00C86665">
        <w:rPr>
          <w:rStyle w:val="TagStyle"/>
          <w:rtl/>
        </w:rPr>
        <w:t xml:space="preserve"> </w:t>
      </w:r>
      <w:r w:rsidRPr="00DF70A0">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אמרתי, לחנך; אמרתי, לצמצם משמעותית את השימוש בחד-פעמי. </w:t>
      </w:r>
    </w:p>
    <w:p w:rsidR="00C02703" w:rsidRDefault="00C02703" w:rsidP="00F67249">
      <w:pPr>
        <w:rPr>
          <w:rtl/>
          <w:lang w:eastAsia="he-IL"/>
        </w:rPr>
      </w:pPr>
      <w:bookmarkStart w:id="11829" w:name="_ETM_Q40_582000"/>
      <w:bookmarkEnd w:id="11829"/>
    </w:p>
    <w:p w:rsidR="00C02703" w:rsidRDefault="00C02703" w:rsidP="00F67249">
      <w:pPr>
        <w:pStyle w:val="af6"/>
        <w:rPr>
          <w:rtl/>
        </w:rPr>
      </w:pPr>
      <w:r w:rsidRPr="00DF70A0">
        <w:rPr>
          <w:rStyle w:val="TagStyle"/>
          <w:rtl/>
        </w:rPr>
        <w:t xml:space="preserve"> &lt;&lt; יור &gt;&gt;</w:t>
      </w:r>
      <w:r w:rsidRPr="00C86665">
        <w:rPr>
          <w:rStyle w:val="TagStyle"/>
          <w:rtl/>
        </w:rPr>
        <w:t xml:space="preserve"> </w:t>
      </w:r>
      <w:r>
        <w:rPr>
          <w:rtl/>
        </w:rPr>
        <w:t>היו"ר ישראל אייכלר:</w:t>
      </w:r>
      <w:r w:rsidRPr="00C86665">
        <w:rPr>
          <w:rStyle w:val="TagStyle"/>
          <w:rtl/>
        </w:rPr>
        <w:t xml:space="preserve"> </w:t>
      </w:r>
      <w:r w:rsidRPr="00DF70A0">
        <w:rPr>
          <w:rStyle w:val="TagStyle"/>
          <w:rtl/>
        </w:rPr>
        <w:t>&lt;&lt; יור &gt;&gt;</w:t>
      </w:r>
      <w:r>
        <w:rPr>
          <w:rtl/>
        </w:rPr>
        <w:t xml:space="preserve">   </w:t>
      </w:r>
    </w:p>
    <w:p w:rsidR="00C02703" w:rsidRDefault="00C02703" w:rsidP="00D91890">
      <w:pPr>
        <w:rPr>
          <w:rtl/>
          <w:lang w:eastAsia="he-IL"/>
        </w:rPr>
      </w:pPr>
    </w:p>
    <w:p w:rsidR="00C02703" w:rsidRDefault="009049C4" w:rsidP="00F67249">
      <w:pPr>
        <w:rPr>
          <w:rtl/>
          <w:lang w:eastAsia="he-IL"/>
        </w:rPr>
      </w:pPr>
      <w:bookmarkStart w:id="11830" w:name="_ETM_Q40_583000"/>
      <w:bookmarkEnd w:id="11830"/>
      <w:r>
        <w:rPr>
          <w:rFonts w:hint="cs"/>
          <w:rtl/>
          <w:lang w:eastAsia="he-IL"/>
        </w:rPr>
        <w:t xml:space="preserve">- - </w:t>
      </w:r>
      <w:r w:rsidR="00C02703">
        <w:rPr>
          <w:rFonts w:hint="cs"/>
          <w:rtl/>
          <w:lang w:eastAsia="he-IL"/>
        </w:rPr>
        <w:t xml:space="preserve">במדינה דמוקרטית יש פה אנשים שעושים פה כל מיני </w:t>
      </w:r>
      <w:bookmarkStart w:id="11831" w:name="_ETM_Q40_594000"/>
      <w:bookmarkEnd w:id="11831"/>
      <w:r w:rsidR="00C02703">
        <w:rPr>
          <w:rFonts w:hint="cs"/>
          <w:rtl/>
          <w:lang w:eastAsia="he-IL"/>
        </w:rPr>
        <w:t>דברים קיצוניים וחריגים והם אומרים: אף אחד לא יחנך אותנו איך להתנהג, וזאת זכותם.</w:t>
      </w:r>
    </w:p>
    <w:p w:rsidR="00C02703" w:rsidRDefault="00C02703" w:rsidP="00F67249">
      <w:pPr>
        <w:rPr>
          <w:rtl/>
          <w:lang w:eastAsia="he-IL"/>
        </w:rPr>
      </w:pPr>
    </w:p>
    <w:p w:rsidR="00C02703" w:rsidRDefault="00C02703" w:rsidP="00F67249">
      <w:pPr>
        <w:pStyle w:val="-"/>
        <w:rPr>
          <w:rtl/>
        </w:rPr>
      </w:pPr>
      <w:r w:rsidRPr="00DF70A0">
        <w:rPr>
          <w:rStyle w:val="TagStyle"/>
          <w:rtl/>
        </w:rPr>
        <w:t xml:space="preserve"> &lt;&lt; דובר_המשך &gt;&gt;</w:t>
      </w:r>
      <w:r w:rsidRPr="002939A4">
        <w:rPr>
          <w:rStyle w:val="TagStyle"/>
          <w:rtl/>
        </w:rPr>
        <w:t xml:space="preserve"> </w:t>
      </w:r>
      <w:r>
        <w:rPr>
          <w:rtl/>
        </w:rPr>
        <w:t>יבגני סובה (ישראל ביתנו):</w:t>
      </w:r>
      <w:r w:rsidRPr="002939A4">
        <w:rPr>
          <w:rStyle w:val="TagStyle"/>
          <w:rtl/>
        </w:rPr>
        <w:t xml:space="preserve"> </w:t>
      </w:r>
      <w:r w:rsidRPr="00DF70A0">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האם אדוני מעשן? </w:t>
      </w:r>
    </w:p>
    <w:p w:rsidR="00C02703" w:rsidRDefault="00C02703" w:rsidP="00F67249">
      <w:pPr>
        <w:rPr>
          <w:rtl/>
          <w:lang w:eastAsia="he-IL"/>
        </w:rPr>
      </w:pPr>
    </w:p>
    <w:p w:rsidR="00C02703" w:rsidRDefault="00C02703" w:rsidP="00F67249">
      <w:pPr>
        <w:pStyle w:val="af6"/>
        <w:rPr>
          <w:rtl/>
        </w:rPr>
      </w:pPr>
      <w:r w:rsidRPr="00DF70A0">
        <w:rPr>
          <w:rStyle w:val="TagStyle"/>
          <w:rtl/>
        </w:rPr>
        <w:t xml:space="preserve"> &lt;&lt; יור &gt;&gt;</w:t>
      </w:r>
      <w:r w:rsidRPr="002939A4">
        <w:rPr>
          <w:rStyle w:val="TagStyle"/>
          <w:rtl/>
        </w:rPr>
        <w:t xml:space="preserve"> </w:t>
      </w:r>
      <w:r>
        <w:rPr>
          <w:rtl/>
        </w:rPr>
        <w:t>היו"ר ישראל אייכלר:</w:t>
      </w:r>
      <w:r w:rsidRPr="002939A4">
        <w:rPr>
          <w:rStyle w:val="TagStyle"/>
          <w:rtl/>
        </w:rPr>
        <w:t xml:space="preserve"> </w:t>
      </w:r>
      <w:r w:rsidRPr="00DF70A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הפסקתי לעשן. פעם במקצוע שלנו, בעיתונות, </w:t>
      </w:r>
      <w:bookmarkStart w:id="11832" w:name="_ETM_Q40_612000"/>
      <w:bookmarkEnd w:id="11832"/>
      <w:r>
        <w:rPr>
          <w:rFonts w:hint="cs"/>
          <w:rtl/>
          <w:lang w:eastAsia="he-IL"/>
        </w:rPr>
        <w:t xml:space="preserve">הופעתי עם שלושה אנשים מאוד מפורסמים, שאחד מהם עישן. גזרו אז את הגזירה הראשונה, שהוא חייב לצאת החוצה מהאולפן ולעשן בחוץ. היה שם קור אימים, והוא עישן שם ורעד. אמרתי לו, תאר לעצמך שאני הייתי בא ואומר </w:t>
      </w:r>
      <w:bookmarkStart w:id="11833" w:name="_ETM_Q40_625000"/>
      <w:bookmarkEnd w:id="11833"/>
      <w:r>
        <w:rPr>
          <w:rFonts w:hint="cs"/>
          <w:rtl/>
          <w:lang w:eastAsia="he-IL"/>
        </w:rPr>
        <w:t xml:space="preserve">לך שבשבת אסור לך לעשן, רק בימות החול. היית אומר, </w:t>
      </w:r>
      <w:bookmarkStart w:id="11834" w:name="_ETM_Q40_631000"/>
      <w:bookmarkEnd w:id="11834"/>
      <w:r>
        <w:rPr>
          <w:rFonts w:hint="cs"/>
          <w:rtl/>
          <w:lang w:eastAsia="he-IL"/>
        </w:rPr>
        <w:t xml:space="preserve">מי אתה שתגיד לי? אבל כשאומרים לך שאתה צריך לעמוד </w:t>
      </w:r>
      <w:bookmarkStart w:id="11835" w:name="_ETM_Q40_632000"/>
      <w:bookmarkEnd w:id="11835"/>
      <w:r>
        <w:rPr>
          <w:rFonts w:hint="cs"/>
          <w:rtl/>
          <w:lang w:eastAsia="he-IL"/>
        </w:rPr>
        <w:t xml:space="preserve">בחוץ בקור ולקפוא בגלל שמישהו אחר חושב שאסור לעשן, אתה מקבל את זה כילד טוב. </w:t>
      </w:r>
    </w:p>
    <w:p w:rsidR="00C02703" w:rsidRDefault="00C02703" w:rsidP="00F67249">
      <w:pPr>
        <w:rPr>
          <w:rtl/>
          <w:lang w:eastAsia="he-IL"/>
        </w:rPr>
      </w:pPr>
      <w:bookmarkStart w:id="11836" w:name="_ETM_Q40_639000"/>
      <w:bookmarkEnd w:id="11836"/>
    </w:p>
    <w:p w:rsidR="00C02703" w:rsidRDefault="00C02703" w:rsidP="00F67249">
      <w:pPr>
        <w:pStyle w:val="-"/>
        <w:rPr>
          <w:rtl/>
        </w:rPr>
      </w:pPr>
      <w:r w:rsidRPr="00DF70A0">
        <w:rPr>
          <w:rStyle w:val="TagStyle"/>
          <w:rtl/>
        </w:rPr>
        <w:t xml:space="preserve"> &lt;&lt; דובר_המשך &gt;&gt;</w:t>
      </w:r>
      <w:r w:rsidRPr="002939A4">
        <w:rPr>
          <w:rStyle w:val="TagStyle"/>
          <w:rtl/>
        </w:rPr>
        <w:t xml:space="preserve"> </w:t>
      </w:r>
      <w:r>
        <w:rPr>
          <w:rtl/>
        </w:rPr>
        <w:t>יבגני סובה (ישראל ביתנו):</w:t>
      </w:r>
      <w:r w:rsidRPr="002939A4">
        <w:rPr>
          <w:rStyle w:val="TagStyle"/>
          <w:rtl/>
        </w:rPr>
        <w:t xml:space="preserve"> </w:t>
      </w:r>
      <w:r w:rsidRPr="00DF70A0">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בחג מותר לעשן, נכון? </w:t>
      </w:r>
    </w:p>
    <w:p w:rsidR="00C02703" w:rsidRDefault="00C02703" w:rsidP="00F67249">
      <w:pPr>
        <w:pStyle w:val="afe"/>
        <w:ind w:left="1080" w:firstLine="0"/>
        <w:rPr>
          <w:lang w:eastAsia="he-IL"/>
        </w:rPr>
      </w:pPr>
      <w:bookmarkStart w:id="11837" w:name="_ETM_Q40_640000"/>
      <w:bookmarkEnd w:id="11837"/>
    </w:p>
    <w:p w:rsidR="00C02703" w:rsidRDefault="00C02703" w:rsidP="00F67249">
      <w:pPr>
        <w:pStyle w:val="af6"/>
        <w:rPr>
          <w:rtl/>
        </w:rPr>
      </w:pPr>
      <w:r w:rsidRPr="00DF70A0">
        <w:rPr>
          <w:rStyle w:val="TagStyle"/>
          <w:rtl/>
        </w:rPr>
        <w:t xml:space="preserve"> &lt;&lt; יור &gt;&gt;</w:t>
      </w:r>
      <w:r w:rsidRPr="002939A4">
        <w:rPr>
          <w:rStyle w:val="TagStyle"/>
          <w:rtl/>
        </w:rPr>
        <w:t xml:space="preserve"> </w:t>
      </w:r>
      <w:r>
        <w:rPr>
          <w:rtl/>
        </w:rPr>
        <w:t>היו"ר ישראל אייכלר:</w:t>
      </w:r>
      <w:r w:rsidRPr="002939A4">
        <w:rPr>
          <w:rStyle w:val="TagStyle"/>
          <w:rtl/>
        </w:rPr>
        <w:t xml:space="preserve"> </w:t>
      </w:r>
      <w:r w:rsidRPr="00DF70A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כן. </w:t>
      </w:r>
    </w:p>
    <w:p w:rsidR="00C02703" w:rsidRDefault="00C02703" w:rsidP="00F67249">
      <w:pPr>
        <w:rPr>
          <w:rtl/>
          <w:lang w:eastAsia="he-IL"/>
        </w:rPr>
      </w:pPr>
      <w:bookmarkStart w:id="11838" w:name="_ETM_Q40_641000"/>
      <w:bookmarkEnd w:id="11838"/>
    </w:p>
    <w:p w:rsidR="00C02703" w:rsidRDefault="00C02703" w:rsidP="00F67249">
      <w:pPr>
        <w:pStyle w:val="-"/>
        <w:rPr>
          <w:rtl/>
        </w:rPr>
      </w:pPr>
      <w:r w:rsidRPr="00DF70A0">
        <w:rPr>
          <w:rStyle w:val="TagStyle"/>
          <w:rtl/>
        </w:rPr>
        <w:t xml:space="preserve"> &lt;&lt; דובר_המשך &gt;&gt;</w:t>
      </w:r>
      <w:r w:rsidRPr="003847A0">
        <w:rPr>
          <w:rStyle w:val="TagStyle"/>
          <w:rtl/>
        </w:rPr>
        <w:t xml:space="preserve"> </w:t>
      </w:r>
      <w:r>
        <w:rPr>
          <w:rtl/>
        </w:rPr>
        <w:t>יבגני סובה (ישראל ביתנו):</w:t>
      </w:r>
      <w:r w:rsidRPr="003847A0">
        <w:rPr>
          <w:rStyle w:val="TagStyle"/>
          <w:rtl/>
        </w:rPr>
        <w:t xml:space="preserve"> </w:t>
      </w:r>
      <w:r w:rsidRPr="00DF70A0">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1839" w:name="_ETM_Q40_642000"/>
      <w:bookmarkEnd w:id="11839"/>
      <w:r>
        <w:rPr>
          <w:rFonts w:hint="cs"/>
          <w:rtl/>
          <w:lang w:eastAsia="he-IL"/>
        </w:rPr>
        <w:t xml:space="preserve">בשבת לא, בחג מותר. </w:t>
      </w:r>
    </w:p>
    <w:p w:rsidR="00C02703" w:rsidRDefault="00C02703" w:rsidP="00F67249">
      <w:pPr>
        <w:rPr>
          <w:rtl/>
          <w:lang w:eastAsia="he-IL"/>
        </w:rPr>
      </w:pPr>
      <w:bookmarkStart w:id="11840" w:name="_ETM_Q40_647000"/>
      <w:bookmarkEnd w:id="11840"/>
    </w:p>
    <w:p w:rsidR="00C02703" w:rsidRDefault="00C02703" w:rsidP="00F67249">
      <w:pPr>
        <w:pStyle w:val="af6"/>
        <w:rPr>
          <w:rtl/>
        </w:rPr>
      </w:pPr>
      <w:bookmarkStart w:id="11841" w:name="ET_yor_6129_31"/>
      <w:r w:rsidRPr="00DF70A0">
        <w:rPr>
          <w:rStyle w:val="TagStyle"/>
          <w:rtl/>
        </w:rPr>
        <w:t xml:space="preserve"> &lt;&lt; יור &gt;&gt;</w:t>
      </w:r>
      <w:r w:rsidRPr="003847A0">
        <w:rPr>
          <w:rStyle w:val="TagStyle"/>
          <w:rtl/>
        </w:rPr>
        <w:t xml:space="preserve"> </w:t>
      </w:r>
      <w:r>
        <w:rPr>
          <w:rtl/>
        </w:rPr>
        <w:t>היו"ר ישראל אייכלר:</w:t>
      </w:r>
      <w:r w:rsidRPr="003847A0">
        <w:rPr>
          <w:rStyle w:val="TagStyle"/>
          <w:rtl/>
        </w:rPr>
        <w:t xml:space="preserve"> </w:t>
      </w:r>
      <w:r w:rsidRPr="00DF70A0">
        <w:rPr>
          <w:rStyle w:val="TagStyle"/>
          <w:rtl/>
        </w:rPr>
        <w:t>&lt;&lt; יור &gt;&gt;</w:t>
      </w:r>
      <w:r>
        <w:rPr>
          <w:rtl/>
        </w:rPr>
        <w:t xml:space="preserve">   </w:t>
      </w:r>
      <w:bookmarkEnd w:id="11841"/>
    </w:p>
    <w:p w:rsidR="00C02703" w:rsidRDefault="00C02703" w:rsidP="00D91890">
      <w:pPr>
        <w:rPr>
          <w:rtl/>
          <w:lang w:eastAsia="he-IL"/>
        </w:rPr>
      </w:pPr>
    </w:p>
    <w:p w:rsidR="00C02703" w:rsidRDefault="00C02703" w:rsidP="00F67249">
      <w:pPr>
        <w:rPr>
          <w:rtl/>
          <w:lang w:eastAsia="he-IL"/>
        </w:rPr>
      </w:pPr>
      <w:r>
        <w:rPr>
          <w:rFonts w:hint="cs"/>
          <w:rtl/>
          <w:lang w:eastAsia="he-IL"/>
        </w:rPr>
        <w:t>כן</w:t>
      </w:r>
      <w:bookmarkStart w:id="11842" w:name="_ETM_Q40_644000"/>
      <w:bookmarkEnd w:id="11842"/>
      <w:r>
        <w:rPr>
          <w:rFonts w:hint="cs"/>
          <w:rtl/>
          <w:lang w:eastAsia="he-IL"/>
        </w:rPr>
        <w:t xml:space="preserve">, בחג מותר. </w:t>
      </w:r>
    </w:p>
    <w:p w:rsidR="00C02703" w:rsidRDefault="00C02703" w:rsidP="00F67249">
      <w:pPr>
        <w:rPr>
          <w:rtl/>
          <w:lang w:eastAsia="he-IL"/>
        </w:rPr>
      </w:pPr>
    </w:p>
    <w:p w:rsidR="00C02703" w:rsidRDefault="00C02703" w:rsidP="00F67249">
      <w:pPr>
        <w:pStyle w:val="-"/>
        <w:rPr>
          <w:rtl/>
        </w:rPr>
      </w:pPr>
      <w:bookmarkStart w:id="11843" w:name="ET_speakercontinue_5792_32"/>
      <w:r w:rsidRPr="00DF70A0">
        <w:rPr>
          <w:rStyle w:val="TagStyle"/>
          <w:rtl/>
        </w:rPr>
        <w:t xml:space="preserve"> &lt;&lt; דובר_המשך &gt;&gt;</w:t>
      </w:r>
      <w:r w:rsidRPr="003847A0">
        <w:rPr>
          <w:rStyle w:val="TagStyle"/>
          <w:rtl/>
        </w:rPr>
        <w:t xml:space="preserve"> </w:t>
      </w:r>
      <w:r>
        <w:rPr>
          <w:rtl/>
        </w:rPr>
        <w:t>יבגני סובה (ישראל ביתנו):</w:t>
      </w:r>
      <w:r w:rsidRPr="003847A0">
        <w:rPr>
          <w:rStyle w:val="TagStyle"/>
          <w:rtl/>
        </w:rPr>
        <w:t xml:space="preserve"> </w:t>
      </w:r>
      <w:r w:rsidRPr="00DF70A0">
        <w:rPr>
          <w:rStyle w:val="TagStyle"/>
          <w:rtl/>
        </w:rPr>
        <w:t>&lt;&lt; דובר_המשך &gt;&gt;</w:t>
      </w:r>
      <w:r>
        <w:rPr>
          <w:rtl/>
        </w:rPr>
        <w:t xml:space="preserve">   </w:t>
      </w:r>
      <w:bookmarkEnd w:id="11843"/>
    </w:p>
    <w:p w:rsidR="00C02703" w:rsidRDefault="00C02703" w:rsidP="00D91890">
      <w:pPr>
        <w:rPr>
          <w:rtl/>
          <w:lang w:eastAsia="he-IL"/>
        </w:rPr>
      </w:pPr>
    </w:p>
    <w:p w:rsidR="00C02703" w:rsidRPr="003847A0" w:rsidRDefault="00C02703" w:rsidP="00F67249">
      <w:pPr>
        <w:rPr>
          <w:rtl/>
          <w:lang w:eastAsia="he-IL"/>
        </w:rPr>
      </w:pPr>
      <w:r>
        <w:rPr>
          <w:rFonts w:hint="cs"/>
          <w:rtl/>
          <w:lang w:eastAsia="he-IL"/>
        </w:rPr>
        <w:t>תאמין לי, זאת המצאה. זה גאוני</w:t>
      </w:r>
      <w:r w:rsidR="009049C4">
        <w:rPr>
          <w:rFonts w:hint="cs"/>
          <w:rtl/>
          <w:lang w:eastAsia="he-IL"/>
        </w:rPr>
        <w:t>.</w:t>
      </w:r>
    </w:p>
    <w:p w:rsidR="00C02703" w:rsidRPr="003847A0" w:rsidRDefault="00C02703" w:rsidP="00F67249">
      <w:pPr>
        <w:keepNext/>
        <w:rPr>
          <w:b/>
          <w:bCs/>
          <w:rtl/>
        </w:rPr>
      </w:pPr>
    </w:p>
    <w:p w:rsidR="00C02703" w:rsidRDefault="00C02703" w:rsidP="00F67249">
      <w:pPr>
        <w:pStyle w:val="-"/>
        <w:rPr>
          <w:rtl/>
        </w:rPr>
      </w:pPr>
      <w:r w:rsidRPr="00DF70A0">
        <w:rPr>
          <w:rStyle w:val="TagStyle"/>
          <w:rtl/>
        </w:rPr>
        <w:t>&lt;&lt; דובר_המשך &gt;&gt;</w:t>
      </w:r>
      <w:r w:rsidRPr="002939A4">
        <w:rPr>
          <w:rStyle w:val="TagStyle"/>
          <w:rtl/>
        </w:rPr>
        <w:t xml:space="preserve"> </w:t>
      </w:r>
      <w:r>
        <w:rPr>
          <w:rtl/>
        </w:rPr>
        <w:t>יבגני סובה (ישראל ביתנו):</w:t>
      </w:r>
      <w:r w:rsidRPr="002939A4">
        <w:rPr>
          <w:rStyle w:val="TagStyle"/>
          <w:rtl/>
        </w:rPr>
        <w:t xml:space="preserve"> </w:t>
      </w:r>
      <w:r w:rsidRPr="00DF70A0">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הרעיון פשוט. זאת שאלה של יום, </w:t>
      </w:r>
      <w:bookmarkStart w:id="11844" w:name="_ETM_Q40_646000"/>
      <w:bookmarkEnd w:id="11844"/>
      <w:r>
        <w:rPr>
          <w:rFonts w:hint="cs"/>
          <w:rtl/>
          <w:lang w:eastAsia="he-IL"/>
        </w:rPr>
        <w:t xml:space="preserve">כי אם אחד לא "אוכל נפש", אז אולי זה אסור, אבל אלה שחושבים שזה "אוכל נפש" </w:t>
      </w:r>
      <w:bookmarkStart w:id="11845" w:name="_ETM_Q40_653000"/>
      <w:bookmarkEnd w:id="11845"/>
      <w:r>
        <w:rPr>
          <w:rFonts w:hint="cs"/>
          <w:rtl/>
          <w:lang w:eastAsia="he-IL"/>
        </w:rPr>
        <w:t xml:space="preserve">מותר להם. </w:t>
      </w:r>
    </w:p>
    <w:p w:rsidR="00C02703" w:rsidRDefault="00C02703" w:rsidP="00F67249">
      <w:pPr>
        <w:rPr>
          <w:b/>
          <w:bCs/>
          <w:u w:val="single"/>
          <w:rtl/>
          <w:lang w:eastAsia="he-IL"/>
        </w:rPr>
      </w:pPr>
      <w:bookmarkStart w:id="11846" w:name="_ETM_Q40_657000"/>
      <w:bookmarkEnd w:id="11846"/>
    </w:p>
    <w:p w:rsidR="00C02703" w:rsidRDefault="00C02703" w:rsidP="00F67249">
      <w:pPr>
        <w:pStyle w:val="-"/>
        <w:rPr>
          <w:rtl/>
        </w:rPr>
      </w:pPr>
      <w:bookmarkStart w:id="11847" w:name="ET_speakercontinue_5792_34"/>
      <w:r w:rsidRPr="00DF70A0">
        <w:rPr>
          <w:rStyle w:val="TagStyle"/>
          <w:rtl/>
        </w:rPr>
        <w:t xml:space="preserve"> &lt;&lt; דובר_המשך &gt;&gt;</w:t>
      </w:r>
      <w:r w:rsidRPr="003847A0">
        <w:rPr>
          <w:rStyle w:val="TagStyle"/>
          <w:rtl/>
        </w:rPr>
        <w:t xml:space="preserve"> </w:t>
      </w:r>
      <w:r>
        <w:rPr>
          <w:rtl/>
        </w:rPr>
        <w:t>יבגני סובה (ישראל ביתנו):</w:t>
      </w:r>
      <w:r w:rsidRPr="003847A0">
        <w:rPr>
          <w:rStyle w:val="TagStyle"/>
          <w:rtl/>
        </w:rPr>
        <w:t xml:space="preserve"> </w:t>
      </w:r>
      <w:r w:rsidRPr="00DF70A0">
        <w:rPr>
          <w:rStyle w:val="TagStyle"/>
          <w:rtl/>
        </w:rPr>
        <w:t>&lt;&lt; דובר_המשך &gt;&gt;</w:t>
      </w:r>
      <w:r>
        <w:rPr>
          <w:rtl/>
        </w:rPr>
        <w:t xml:space="preserve">   </w:t>
      </w:r>
      <w:bookmarkEnd w:id="11847"/>
    </w:p>
    <w:p w:rsidR="00C02703" w:rsidRDefault="00C02703" w:rsidP="00F67249">
      <w:pPr>
        <w:rPr>
          <w:rtl/>
          <w:lang w:eastAsia="he-IL"/>
        </w:rPr>
      </w:pPr>
      <w:bookmarkStart w:id="11848" w:name="_ETM_Q40_660000"/>
      <w:bookmarkEnd w:id="11848"/>
    </w:p>
    <w:p w:rsidR="00C02703" w:rsidRPr="003847A0" w:rsidRDefault="009049C4" w:rsidP="00F67249">
      <w:pPr>
        <w:rPr>
          <w:lang w:eastAsia="he-IL"/>
        </w:rPr>
      </w:pPr>
      <w:r>
        <w:rPr>
          <w:rFonts w:hint="cs"/>
          <w:rtl/>
          <w:lang w:eastAsia="he-IL"/>
        </w:rPr>
        <w:t>אני בוגר בר-</w:t>
      </w:r>
      <w:r w:rsidR="00C02703">
        <w:rPr>
          <w:rFonts w:hint="cs"/>
          <w:rtl/>
          <w:lang w:eastAsia="he-IL"/>
        </w:rPr>
        <w:t xml:space="preserve">אילן, אני מכיר את זה. </w:t>
      </w:r>
    </w:p>
    <w:p w:rsidR="00C02703" w:rsidRDefault="00C02703" w:rsidP="00F67249">
      <w:pPr>
        <w:keepNext/>
        <w:rPr>
          <w:rtl/>
        </w:rPr>
      </w:pPr>
    </w:p>
    <w:p w:rsidR="00C02703" w:rsidRDefault="00C02703" w:rsidP="00F67249">
      <w:pPr>
        <w:pStyle w:val="af6"/>
        <w:rPr>
          <w:rtl/>
        </w:rPr>
      </w:pPr>
      <w:bookmarkStart w:id="11849" w:name="_ETM_Q40_659000"/>
      <w:bookmarkEnd w:id="11849"/>
      <w:r w:rsidRPr="00DF70A0">
        <w:rPr>
          <w:rStyle w:val="TagStyle"/>
          <w:rtl/>
        </w:rPr>
        <w:t xml:space="preserve"> &lt;&lt; יור &gt;&gt;</w:t>
      </w:r>
      <w:r w:rsidRPr="002939A4">
        <w:rPr>
          <w:rStyle w:val="TagStyle"/>
          <w:rtl/>
        </w:rPr>
        <w:t xml:space="preserve"> </w:t>
      </w:r>
      <w:r>
        <w:rPr>
          <w:rtl/>
        </w:rPr>
        <w:t>היו"ר ישראל אייכלר:</w:t>
      </w:r>
      <w:r w:rsidRPr="002939A4">
        <w:rPr>
          <w:rStyle w:val="TagStyle"/>
          <w:rtl/>
        </w:rPr>
        <w:t xml:space="preserve"> </w:t>
      </w:r>
      <w:r w:rsidRPr="00DF70A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אז הוא רעד ואמר, אתה יודע, בעצם אתה צודק, כי זאת כפייה דתית של דת הלא-מעשנים. </w:t>
      </w:r>
    </w:p>
    <w:p w:rsidR="00C02703" w:rsidRDefault="00C02703" w:rsidP="00F67249">
      <w:pPr>
        <w:rPr>
          <w:rtl/>
          <w:lang w:eastAsia="he-IL"/>
        </w:rPr>
      </w:pPr>
    </w:p>
    <w:p w:rsidR="00C02703" w:rsidRDefault="00C02703" w:rsidP="00F67249">
      <w:pPr>
        <w:pStyle w:val="-"/>
        <w:rPr>
          <w:rtl/>
        </w:rPr>
      </w:pPr>
      <w:r w:rsidRPr="00DF70A0">
        <w:rPr>
          <w:rStyle w:val="TagStyle"/>
          <w:rtl/>
        </w:rPr>
        <w:t xml:space="preserve"> &lt;&lt; דובר_המשך &gt;&gt;</w:t>
      </w:r>
      <w:r w:rsidRPr="002939A4">
        <w:rPr>
          <w:rStyle w:val="TagStyle"/>
          <w:rtl/>
        </w:rPr>
        <w:t xml:space="preserve"> </w:t>
      </w:r>
      <w:r>
        <w:rPr>
          <w:rtl/>
        </w:rPr>
        <w:t>יבגני סובה (ישראל ביתנו):</w:t>
      </w:r>
      <w:r w:rsidRPr="002939A4">
        <w:rPr>
          <w:rStyle w:val="TagStyle"/>
          <w:rtl/>
        </w:rPr>
        <w:t xml:space="preserve"> </w:t>
      </w:r>
      <w:r w:rsidRPr="00DF70A0">
        <w:rPr>
          <w:rStyle w:val="TagStyle"/>
          <w:rtl/>
        </w:rPr>
        <w:t>&lt;&lt; דובר_המשך &gt;&gt;</w:t>
      </w:r>
      <w:r>
        <w:rPr>
          <w:rtl/>
        </w:rPr>
        <w:t xml:space="preserve">   </w:t>
      </w:r>
    </w:p>
    <w:p w:rsidR="00C02703" w:rsidRDefault="00C02703" w:rsidP="00D91890">
      <w:pPr>
        <w:rPr>
          <w:rtl/>
          <w:lang w:eastAsia="he-IL"/>
        </w:rPr>
      </w:pPr>
    </w:p>
    <w:p w:rsidR="00C02703" w:rsidRDefault="00C02703" w:rsidP="009049C4">
      <w:pPr>
        <w:rPr>
          <w:rtl/>
          <w:lang w:eastAsia="he-IL"/>
        </w:rPr>
      </w:pPr>
      <w:r>
        <w:rPr>
          <w:rFonts w:hint="cs"/>
          <w:rtl/>
          <w:lang w:eastAsia="he-IL"/>
        </w:rPr>
        <w:t>למה שאלתי אותך אם אתה מעשן? כי מחיר הסיגריות בישראל מאוד גבוה. אתה יודע למשל שבניו</w:t>
      </w:r>
      <w:r w:rsidR="009049C4">
        <w:rPr>
          <w:rFonts w:hint="cs"/>
          <w:rtl/>
          <w:lang w:eastAsia="he-IL"/>
        </w:rPr>
        <w:t xml:space="preserve"> </w:t>
      </w:r>
      <w:r>
        <w:rPr>
          <w:rFonts w:hint="cs"/>
          <w:rtl/>
          <w:lang w:eastAsia="he-IL"/>
        </w:rPr>
        <w:t xml:space="preserve">זילנד החליטו בכלל </w:t>
      </w:r>
      <w:bookmarkStart w:id="11850" w:name="_ETM_Q40_674000"/>
      <w:bookmarkEnd w:id="11850"/>
      <w:r>
        <w:rPr>
          <w:rFonts w:hint="cs"/>
          <w:rtl/>
          <w:lang w:eastAsia="he-IL"/>
        </w:rPr>
        <w:t xml:space="preserve">לאסור מ-2009 לקנות סיגריות </w:t>
      </w:r>
      <w:bookmarkStart w:id="11851" w:name="_ETM_Q40_680000"/>
      <w:bookmarkEnd w:id="11851"/>
      <w:r>
        <w:rPr>
          <w:rFonts w:hint="cs"/>
          <w:rtl/>
          <w:lang w:eastAsia="he-IL"/>
        </w:rPr>
        <w:t xml:space="preserve">בעתיד. כלומר הם רוצים בעוד כמה שנים לעשות איסור מוחלט </w:t>
      </w:r>
      <w:bookmarkStart w:id="11852" w:name="_ETM_Q40_685000"/>
      <w:bookmarkEnd w:id="11852"/>
      <w:r>
        <w:rPr>
          <w:rFonts w:hint="cs"/>
          <w:rtl/>
          <w:lang w:eastAsia="he-IL"/>
        </w:rPr>
        <w:t xml:space="preserve">למכירת סיגריות. </w:t>
      </w:r>
    </w:p>
    <w:p w:rsidR="00C02703" w:rsidRDefault="00C02703" w:rsidP="00F67249">
      <w:pPr>
        <w:rPr>
          <w:rtl/>
          <w:lang w:eastAsia="he-IL"/>
        </w:rPr>
      </w:pPr>
    </w:p>
    <w:p w:rsidR="00C02703" w:rsidRDefault="00C02703" w:rsidP="00F67249">
      <w:pPr>
        <w:pStyle w:val="af6"/>
        <w:rPr>
          <w:rtl/>
        </w:rPr>
      </w:pPr>
      <w:bookmarkStart w:id="11853" w:name="ET_yor_6129_35"/>
      <w:r w:rsidRPr="00DF70A0">
        <w:rPr>
          <w:rStyle w:val="TagStyle"/>
          <w:rtl/>
        </w:rPr>
        <w:t xml:space="preserve"> &lt;&lt; יור &gt;&gt;</w:t>
      </w:r>
      <w:r w:rsidRPr="003847A0">
        <w:rPr>
          <w:rStyle w:val="TagStyle"/>
          <w:rtl/>
        </w:rPr>
        <w:t xml:space="preserve"> </w:t>
      </w:r>
      <w:r>
        <w:rPr>
          <w:rtl/>
        </w:rPr>
        <w:t>היו"ר ישראל אייכלר:</w:t>
      </w:r>
      <w:r w:rsidRPr="003847A0">
        <w:rPr>
          <w:rStyle w:val="TagStyle"/>
          <w:rtl/>
        </w:rPr>
        <w:t xml:space="preserve"> </w:t>
      </w:r>
      <w:r w:rsidRPr="00DF70A0">
        <w:rPr>
          <w:rStyle w:val="TagStyle"/>
          <w:rtl/>
        </w:rPr>
        <w:t>&lt;&lt; יור &gt;&gt;</w:t>
      </w:r>
      <w:r>
        <w:rPr>
          <w:rtl/>
        </w:rPr>
        <w:t xml:space="preserve">   </w:t>
      </w:r>
      <w:bookmarkEnd w:id="11853"/>
    </w:p>
    <w:p w:rsidR="00C02703" w:rsidRDefault="00C02703" w:rsidP="00D91890">
      <w:pPr>
        <w:rPr>
          <w:rtl/>
          <w:lang w:eastAsia="he-IL"/>
        </w:rPr>
      </w:pPr>
    </w:p>
    <w:p w:rsidR="00C02703" w:rsidRDefault="00C02703" w:rsidP="00F67249">
      <w:pPr>
        <w:rPr>
          <w:rtl/>
          <w:lang w:eastAsia="he-IL"/>
        </w:rPr>
      </w:pPr>
      <w:bookmarkStart w:id="11854" w:name="_ETM_Q40_687000"/>
      <w:bookmarkEnd w:id="11854"/>
      <w:r>
        <w:rPr>
          <w:rFonts w:hint="cs"/>
          <w:rtl/>
          <w:lang w:eastAsia="he-IL"/>
        </w:rPr>
        <w:t xml:space="preserve">גם שם זאת אותה סיבה. יש היום </w:t>
      </w:r>
      <w:bookmarkStart w:id="11855" w:name="_ETM_Q40_688000"/>
      <w:bookmarkEnd w:id="11855"/>
      <w:r>
        <w:rPr>
          <w:rFonts w:hint="cs"/>
          <w:rtl/>
          <w:lang w:eastAsia="he-IL"/>
        </w:rPr>
        <w:t xml:space="preserve">דת האקלים </w:t>
      </w:r>
      <w:r>
        <w:rPr>
          <w:rtl/>
          <w:lang w:eastAsia="he-IL"/>
        </w:rPr>
        <w:t>–</w:t>
      </w:r>
      <w:r>
        <w:rPr>
          <w:rFonts w:hint="cs"/>
          <w:rtl/>
          <w:lang w:eastAsia="he-IL"/>
        </w:rPr>
        <w:t xml:space="preserve"> אמונה שהם יפתרו את הבעיה של האקלים</w:t>
      </w:r>
      <w:bookmarkStart w:id="11856" w:name="_ETM_Q40_695000"/>
      <w:bookmarkEnd w:id="11856"/>
      <w:r>
        <w:rPr>
          <w:rFonts w:hint="cs"/>
          <w:rtl/>
          <w:lang w:eastAsia="he-IL"/>
        </w:rPr>
        <w:t xml:space="preserve"> ושל ההתחממות הגלובלית. </w:t>
      </w:r>
    </w:p>
    <w:p w:rsidR="00C02703" w:rsidRDefault="00C02703" w:rsidP="00F67249">
      <w:pPr>
        <w:ind w:firstLine="0"/>
        <w:rPr>
          <w:rtl/>
          <w:lang w:eastAsia="he-IL"/>
        </w:rPr>
      </w:pPr>
    </w:p>
    <w:p w:rsidR="00C02703" w:rsidRDefault="00C02703" w:rsidP="00F67249">
      <w:pPr>
        <w:pStyle w:val="-"/>
        <w:rPr>
          <w:rtl/>
        </w:rPr>
      </w:pPr>
      <w:bookmarkStart w:id="11857" w:name="ET_speakercontinue_5792_36"/>
      <w:r w:rsidRPr="00DF70A0">
        <w:rPr>
          <w:rStyle w:val="TagStyle"/>
          <w:rtl/>
        </w:rPr>
        <w:t xml:space="preserve"> &lt;&lt; דובר_המשך &gt;&gt;</w:t>
      </w:r>
      <w:r w:rsidRPr="003847A0">
        <w:rPr>
          <w:rStyle w:val="TagStyle"/>
          <w:rtl/>
        </w:rPr>
        <w:t xml:space="preserve"> </w:t>
      </w:r>
      <w:r>
        <w:rPr>
          <w:rtl/>
        </w:rPr>
        <w:t>יבגני סובה (ישראל ביתנו):</w:t>
      </w:r>
      <w:r w:rsidRPr="003847A0">
        <w:rPr>
          <w:rStyle w:val="TagStyle"/>
          <w:rtl/>
        </w:rPr>
        <w:t xml:space="preserve"> </w:t>
      </w:r>
      <w:r w:rsidRPr="00DF70A0">
        <w:rPr>
          <w:rStyle w:val="TagStyle"/>
          <w:rtl/>
        </w:rPr>
        <w:t>&lt;&lt; דובר_המשך &gt;&gt;</w:t>
      </w:r>
      <w:r>
        <w:rPr>
          <w:rtl/>
        </w:rPr>
        <w:t xml:space="preserve">   </w:t>
      </w:r>
      <w:bookmarkEnd w:id="11857"/>
    </w:p>
    <w:p w:rsidR="00C02703" w:rsidRDefault="00C02703" w:rsidP="00D91890">
      <w:pPr>
        <w:rPr>
          <w:rtl/>
          <w:lang w:eastAsia="he-IL"/>
        </w:rPr>
      </w:pPr>
    </w:p>
    <w:p w:rsidR="00C02703" w:rsidRDefault="00C02703" w:rsidP="00F67249">
      <w:pPr>
        <w:rPr>
          <w:rtl/>
          <w:lang w:eastAsia="he-IL"/>
        </w:rPr>
      </w:pPr>
      <w:bookmarkStart w:id="11858" w:name="_ETM_Q40_699000"/>
      <w:bookmarkEnd w:id="11858"/>
      <w:r>
        <w:rPr>
          <w:rFonts w:hint="cs"/>
          <w:rtl/>
          <w:lang w:eastAsia="he-IL"/>
        </w:rPr>
        <w:t xml:space="preserve">אולי זה טוב לדורות הבאים. למה </w:t>
      </w:r>
      <w:bookmarkStart w:id="11859" w:name="_ETM_Q40_698000"/>
      <w:bookmarkEnd w:id="11859"/>
      <w:r>
        <w:rPr>
          <w:rFonts w:hint="cs"/>
          <w:rtl/>
          <w:lang w:eastAsia="he-IL"/>
        </w:rPr>
        <w:t>לא?</w:t>
      </w:r>
    </w:p>
    <w:p w:rsidR="00C02703" w:rsidRDefault="00C02703" w:rsidP="00F67249">
      <w:pPr>
        <w:rPr>
          <w:rtl/>
          <w:lang w:eastAsia="he-IL"/>
        </w:rPr>
      </w:pPr>
    </w:p>
    <w:p w:rsidR="00C02703" w:rsidRDefault="00C02703" w:rsidP="00F67249">
      <w:pPr>
        <w:pStyle w:val="af6"/>
        <w:rPr>
          <w:rtl/>
        </w:rPr>
      </w:pPr>
      <w:bookmarkStart w:id="11860" w:name="ET_yor_6129_37"/>
      <w:r w:rsidRPr="00DF70A0">
        <w:rPr>
          <w:rStyle w:val="TagStyle"/>
          <w:rtl/>
        </w:rPr>
        <w:t xml:space="preserve"> &lt;&lt; יור &gt;&gt;</w:t>
      </w:r>
      <w:r w:rsidRPr="003847A0">
        <w:rPr>
          <w:rStyle w:val="TagStyle"/>
          <w:rtl/>
        </w:rPr>
        <w:t xml:space="preserve"> </w:t>
      </w:r>
      <w:r>
        <w:rPr>
          <w:rtl/>
        </w:rPr>
        <w:t>היו"ר ישראל אייכלר:</w:t>
      </w:r>
      <w:r w:rsidRPr="003847A0">
        <w:rPr>
          <w:rStyle w:val="TagStyle"/>
          <w:rtl/>
        </w:rPr>
        <w:t xml:space="preserve"> </w:t>
      </w:r>
      <w:r w:rsidRPr="00DF70A0">
        <w:rPr>
          <w:rStyle w:val="TagStyle"/>
          <w:rtl/>
        </w:rPr>
        <w:t>&lt;&lt; יור &gt;&gt;</w:t>
      </w:r>
      <w:r>
        <w:rPr>
          <w:rtl/>
        </w:rPr>
        <w:t xml:space="preserve">   </w:t>
      </w:r>
      <w:bookmarkEnd w:id="11860"/>
    </w:p>
    <w:p w:rsidR="00C02703" w:rsidRDefault="00C02703" w:rsidP="00D91890">
      <w:pPr>
        <w:rPr>
          <w:rtl/>
          <w:lang w:eastAsia="he-IL"/>
        </w:rPr>
      </w:pPr>
    </w:p>
    <w:p w:rsidR="00C02703" w:rsidRDefault="00C02703" w:rsidP="009049C4">
      <w:pPr>
        <w:rPr>
          <w:rtl/>
          <w:lang w:eastAsia="he-IL"/>
        </w:rPr>
      </w:pPr>
      <w:bookmarkStart w:id="11861" w:name="_ETM_Q40_700000"/>
      <w:bookmarkEnd w:id="11861"/>
      <w:r>
        <w:rPr>
          <w:rFonts w:hint="cs"/>
          <w:rtl/>
          <w:lang w:eastAsia="he-IL"/>
        </w:rPr>
        <w:t xml:space="preserve">בכל דת יש בשורה, והיא חושבת שזה טוב, אבל אחרים אומרים: הדת שלך מאוד חשובה, אבל אתה לא יכול לכפות אותה </w:t>
      </w:r>
      <w:bookmarkStart w:id="11862" w:name="_ETM_Q40_703000"/>
      <w:bookmarkEnd w:id="11862"/>
      <w:r>
        <w:rPr>
          <w:rFonts w:hint="cs"/>
          <w:rtl/>
          <w:lang w:eastAsia="he-IL"/>
        </w:rPr>
        <w:t>על אחרים. דת האקלים הצליחה להשתלט על העולם המערבי</w:t>
      </w:r>
      <w:r w:rsidR="009049C4">
        <w:rPr>
          <w:rFonts w:hint="cs"/>
          <w:rtl/>
          <w:lang w:eastAsia="he-IL"/>
        </w:rPr>
        <w:t>.</w:t>
      </w:r>
    </w:p>
    <w:p w:rsidR="00C02703" w:rsidRDefault="00C02703" w:rsidP="00F67249">
      <w:pPr>
        <w:rPr>
          <w:rtl/>
          <w:lang w:eastAsia="he-IL"/>
        </w:rPr>
      </w:pPr>
    </w:p>
    <w:p w:rsidR="00C02703" w:rsidRDefault="00C02703" w:rsidP="00F67249">
      <w:pPr>
        <w:pStyle w:val="-"/>
        <w:rPr>
          <w:rtl/>
        </w:rPr>
      </w:pPr>
      <w:bookmarkStart w:id="11863" w:name="ET_speakercontinue_5792_38"/>
      <w:r w:rsidRPr="00DF70A0">
        <w:rPr>
          <w:rStyle w:val="TagStyle"/>
          <w:rtl/>
        </w:rPr>
        <w:t xml:space="preserve"> &lt;&lt; דובר_המשך &gt;&gt;</w:t>
      </w:r>
      <w:r w:rsidRPr="003847A0">
        <w:rPr>
          <w:rStyle w:val="TagStyle"/>
          <w:rtl/>
        </w:rPr>
        <w:t xml:space="preserve"> </w:t>
      </w:r>
      <w:r>
        <w:rPr>
          <w:rtl/>
        </w:rPr>
        <w:t>יבגני סובה (ישראל ביתנו):</w:t>
      </w:r>
      <w:r w:rsidRPr="003847A0">
        <w:rPr>
          <w:rStyle w:val="TagStyle"/>
          <w:rtl/>
        </w:rPr>
        <w:t xml:space="preserve"> </w:t>
      </w:r>
      <w:r w:rsidRPr="00DF70A0">
        <w:rPr>
          <w:rStyle w:val="TagStyle"/>
          <w:rtl/>
        </w:rPr>
        <w:t>&lt;&lt; דובר_המשך &gt;&gt;</w:t>
      </w:r>
      <w:r>
        <w:rPr>
          <w:rtl/>
        </w:rPr>
        <w:t xml:space="preserve">   </w:t>
      </w:r>
      <w:bookmarkEnd w:id="11863"/>
    </w:p>
    <w:p w:rsidR="00C02703" w:rsidRDefault="00C02703" w:rsidP="00D91890">
      <w:pPr>
        <w:rPr>
          <w:rtl/>
        </w:rPr>
      </w:pPr>
    </w:p>
    <w:p w:rsidR="00C02703" w:rsidRDefault="00C02703" w:rsidP="00F67249">
      <w:pPr>
        <w:rPr>
          <w:rtl/>
          <w:lang w:eastAsia="he-IL"/>
        </w:rPr>
      </w:pPr>
      <w:r>
        <w:rPr>
          <w:rFonts w:hint="cs"/>
          <w:rtl/>
        </w:rPr>
        <w:t xml:space="preserve">אבל שימוש בכלים חד-פעמיים לא קשור לדת. </w:t>
      </w:r>
      <w:r>
        <w:rPr>
          <w:rFonts w:hint="cs"/>
          <w:rtl/>
          <w:lang w:eastAsia="he-IL"/>
        </w:rPr>
        <w:t>זה שאנשים נצלנים - -</w:t>
      </w:r>
      <w:r w:rsidR="009049C4">
        <w:rPr>
          <w:rFonts w:hint="cs"/>
          <w:rtl/>
          <w:lang w:eastAsia="he-IL"/>
        </w:rPr>
        <w:t xml:space="preserve"> -</w:t>
      </w:r>
    </w:p>
    <w:p w:rsidR="00C02703" w:rsidRDefault="00C02703" w:rsidP="00F67249">
      <w:pPr>
        <w:rPr>
          <w:rtl/>
          <w:lang w:eastAsia="he-IL"/>
        </w:rPr>
      </w:pPr>
    </w:p>
    <w:p w:rsidR="00C02703" w:rsidRDefault="00C02703" w:rsidP="00F67249">
      <w:pPr>
        <w:pStyle w:val="af6"/>
        <w:rPr>
          <w:rtl/>
        </w:rPr>
      </w:pPr>
      <w:r w:rsidRPr="00DF70A0">
        <w:rPr>
          <w:rStyle w:val="TagStyle"/>
          <w:rtl/>
        </w:rPr>
        <w:t xml:space="preserve"> &lt;&lt; יור &gt;&gt;</w:t>
      </w:r>
      <w:r w:rsidRPr="002939A4">
        <w:rPr>
          <w:rStyle w:val="TagStyle"/>
          <w:rtl/>
        </w:rPr>
        <w:t xml:space="preserve"> </w:t>
      </w:r>
      <w:r>
        <w:rPr>
          <w:rtl/>
        </w:rPr>
        <w:t>היו"ר ישראל אייכלר:</w:t>
      </w:r>
      <w:r w:rsidRPr="002939A4">
        <w:rPr>
          <w:rStyle w:val="TagStyle"/>
          <w:rtl/>
        </w:rPr>
        <w:t xml:space="preserve"> </w:t>
      </w:r>
      <w:r w:rsidRPr="00DF70A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זאת דת ואמונה שהפלסטיק האלה מזהם את העולם והתנינים בים ייחנקו. זה גורם לטבע </w:t>
      </w:r>
      <w:bookmarkStart w:id="11864" w:name="_ETM_Q40_722000"/>
      <w:bookmarkEnd w:id="11864"/>
      <w:r>
        <w:rPr>
          <w:rFonts w:hint="cs"/>
          <w:rtl/>
          <w:lang w:eastAsia="he-IL"/>
        </w:rPr>
        <w:t>להשחיר - - -</w:t>
      </w:r>
    </w:p>
    <w:p w:rsidR="00C02703" w:rsidRDefault="00C02703" w:rsidP="00F67249">
      <w:pPr>
        <w:rPr>
          <w:rtl/>
          <w:lang w:eastAsia="he-IL"/>
        </w:rPr>
      </w:pPr>
    </w:p>
    <w:p w:rsidR="00C02703" w:rsidRDefault="00C02703" w:rsidP="00F67249">
      <w:pPr>
        <w:pStyle w:val="-"/>
        <w:rPr>
          <w:rtl/>
        </w:rPr>
      </w:pPr>
      <w:r w:rsidRPr="00DF70A0">
        <w:rPr>
          <w:rStyle w:val="TagStyle"/>
          <w:rtl/>
        </w:rPr>
        <w:t xml:space="preserve"> &lt;&lt; דובר_המשך &gt;&gt;</w:t>
      </w:r>
      <w:r w:rsidRPr="002939A4">
        <w:rPr>
          <w:rStyle w:val="TagStyle"/>
          <w:rtl/>
        </w:rPr>
        <w:t xml:space="preserve"> </w:t>
      </w:r>
      <w:r>
        <w:rPr>
          <w:rtl/>
        </w:rPr>
        <w:t>יבגני סובה (ישראל ביתנו):</w:t>
      </w:r>
      <w:r w:rsidRPr="002939A4">
        <w:rPr>
          <w:rStyle w:val="TagStyle"/>
          <w:rtl/>
        </w:rPr>
        <w:t xml:space="preserve"> </w:t>
      </w:r>
      <w:r w:rsidRPr="00DF70A0">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אבל יש עובדות. מה זאת אומרת? יש עובדות. </w:t>
      </w:r>
    </w:p>
    <w:p w:rsidR="00C02703" w:rsidRDefault="00C02703" w:rsidP="00F67249">
      <w:pPr>
        <w:rPr>
          <w:rtl/>
          <w:lang w:eastAsia="he-IL"/>
        </w:rPr>
      </w:pPr>
    </w:p>
    <w:p w:rsidR="00C02703" w:rsidRDefault="00C02703" w:rsidP="00F67249">
      <w:pPr>
        <w:pStyle w:val="af6"/>
        <w:keepNext/>
        <w:rPr>
          <w:rtl/>
        </w:rPr>
      </w:pPr>
      <w:bookmarkStart w:id="11865" w:name="ET_yor_6129_34"/>
      <w:r w:rsidRPr="007903A8">
        <w:rPr>
          <w:rStyle w:val="TagStyle"/>
          <w:rtl/>
        </w:rPr>
        <w:t xml:space="preserve"> &lt;&lt; יור &gt;&gt; </w:t>
      </w:r>
      <w:r>
        <w:rPr>
          <w:rtl/>
        </w:rPr>
        <w:t>היו"ר ישראל אייכלר:</w:t>
      </w:r>
      <w:r w:rsidRPr="007903A8">
        <w:rPr>
          <w:rStyle w:val="TagStyle"/>
          <w:rtl/>
        </w:rPr>
        <w:t xml:space="preserve"> &lt;&lt; יור &gt;&gt;</w:t>
      </w:r>
      <w:r>
        <w:rPr>
          <w:rtl/>
        </w:rPr>
        <w:t xml:space="preserve">   </w:t>
      </w:r>
      <w:bookmarkEnd w:id="11865"/>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כל הדתות </w:t>
      </w:r>
      <w:r>
        <w:rPr>
          <w:rtl/>
          <w:lang w:eastAsia="he-IL"/>
        </w:rPr>
        <w:t>–</w:t>
      </w:r>
      <w:r>
        <w:rPr>
          <w:rFonts w:hint="cs"/>
          <w:rtl/>
          <w:lang w:eastAsia="he-IL"/>
        </w:rPr>
        <w:t xml:space="preserve"> יש להן עובדות.</w:t>
      </w:r>
    </w:p>
    <w:p w:rsidR="00C02703" w:rsidRDefault="00C02703" w:rsidP="00F67249">
      <w:pPr>
        <w:rPr>
          <w:rtl/>
          <w:lang w:eastAsia="he-IL"/>
        </w:rPr>
      </w:pPr>
    </w:p>
    <w:p w:rsidR="00C02703" w:rsidRDefault="00C02703" w:rsidP="00F67249">
      <w:pPr>
        <w:pStyle w:val="-"/>
        <w:keepNext/>
        <w:rPr>
          <w:rtl/>
        </w:rPr>
      </w:pPr>
      <w:bookmarkStart w:id="11866" w:name="ET_speakercontinue_5792_35"/>
      <w:r w:rsidRPr="007903A8">
        <w:rPr>
          <w:rStyle w:val="TagStyle"/>
          <w:rtl/>
        </w:rPr>
        <w:t xml:space="preserve"> &lt;&lt; דובר_המשך &gt;&gt; </w:t>
      </w:r>
      <w:r>
        <w:rPr>
          <w:rtl/>
        </w:rPr>
        <w:t>יבגני סובה (ישראל ביתנו):</w:t>
      </w:r>
      <w:r w:rsidRPr="007903A8">
        <w:rPr>
          <w:rStyle w:val="TagStyle"/>
          <w:rtl/>
        </w:rPr>
        <w:t xml:space="preserve"> &lt;&lt; דובר_המשך &gt;&gt;</w:t>
      </w:r>
      <w:r>
        <w:rPr>
          <w:rtl/>
        </w:rPr>
        <w:t xml:space="preserve">   </w:t>
      </w:r>
      <w:bookmarkEnd w:id="11866"/>
    </w:p>
    <w:p w:rsidR="00C02703" w:rsidRDefault="00C02703" w:rsidP="00D91890">
      <w:pPr>
        <w:rPr>
          <w:rtl/>
          <w:lang w:eastAsia="he-IL"/>
        </w:rPr>
      </w:pPr>
    </w:p>
    <w:p w:rsidR="00C02703" w:rsidRDefault="00C02703" w:rsidP="00F67249">
      <w:pPr>
        <w:rPr>
          <w:rtl/>
          <w:lang w:eastAsia="he-IL"/>
        </w:rPr>
      </w:pPr>
      <w:bookmarkStart w:id="11867" w:name="_ETM_Q40_727000"/>
      <w:bookmarkEnd w:id="11867"/>
      <w:r>
        <w:rPr>
          <w:rFonts w:hint="cs"/>
          <w:rtl/>
          <w:lang w:eastAsia="he-IL"/>
        </w:rPr>
        <w:t xml:space="preserve">כשאתה מסתכל על נתונים של השימוש בייצור, ואתה רואה </w:t>
      </w:r>
      <w:bookmarkStart w:id="11868" w:name="_ETM_Q40_730000"/>
      <w:bookmarkEnd w:id="11868"/>
      <w:r>
        <w:rPr>
          <w:rFonts w:hint="cs"/>
          <w:rtl/>
          <w:lang w:eastAsia="he-IL"/>
        </w:rPr>
        <w:t xml:space="preserve">שיש מדינה שצורכת יותר - - - </w:t>
      </w:r>
    </w:p>
    <w:p w:rsidR="00C02703" w:rsidRDefault="00C02703" w:rsidP="00F67249">
      <w:pPr>
        <w:rPr>
          <w:rtl/>
          <w:lang w:eastAsia="he-IL"/>
        </w:rPr>
      </w:pPr>
    </w:p>
    <w:p w:rsidR="00C02703" w:rsidRDefault="00C02703" w:rsidP="00F67249">
      <w:pPr>
        <w:pStyle w:val="af6"/>
        <w:keepNext/>
        <w:rPr>
          <w:rtl/>
        </w:rPr>
      </w:pPr>
      <w:bookmarkStart w:id="11869" w:name="TOR_Q41"/>
      <w:bookmarkStart w:id="11870" w:name="_ETM_Q41_180000"/>
      <w:bookmarkEnd w:id="11869"/>
      <w:bookmarkEnd w:id="11870"/>
      <w:r w:rsidRPr="00AD54EF">
        <w:rPr>
          <w:rStyle w:val="TagStyle"/>
          <w:rtl/>
        </w:rPr>
        <w:t>&lt;&lt; יור &gt;&gt;</w:t>
      </w:r>
      <w:r w:rsidRPr="00153209">
        <w:rPr>
          <w:rStyle w:val="TagStyle"/>
          <w:rtl/>
        </w:rPr>
        <w:t xml:space="preserve"> </w:t>
      </w:r>
      <w:r>
        <w:rPr>
          <w:rtl/>
        </w:rPr>
        <w:t>היו"ר ישראל אייכלר:</w:t>
      </w:r>
      <w:r w:rsidRPr="00153209">
        <w:rPr>
          <w:rStyle w:val="TagStyle"/>
          <w:rtl/>
        </w:rPr>
        <w:t xml:space="preserve"> </w:t>
      </w:r>
      <w:r w:rsidRPr="00AD54EF">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יבגני, אני לא מתווכח איתך על העניין הזה שהאנשים שעושים את זה חושבים שהם צודקים, אבל כל הרעיון הדמוקרטי וחופש הפרט לעשות מה שהוא רוצה ולחיות את חייו </w:t>
      </w:r>
      <w:bookmarkStart w:id="11871" w:name="_ETM_Q41_141402"/>
      <w:bookmarkEnd w:id="11871"/>
      <w:r>
        <w:rPr>
          <w:rFonts w:hint="cs"/>
          <w:rtl/>
          <w:lang w:eastAsia="he-IL"/>
        </w:rPr>
        <w:t>באורח חיים שהוא רוצה, זה מינימום מתבקש, שהוא יכבד את האנ</w:t>
      </w:r>
      <w:r>
        <w:rPr>
          <w:rFonts w:hint="cs"/>
          <w:rtl/>
        </w:rPr>
        <w:t xml:space="preserve">שים שמתנהגים אחרת, למרות שהוא חושב - - </w:t>
      </w:r>
      <w:bookmarkStart w:id="11872" w:name="_ETM_Q41_148738"/>
      <w:bookmarkEnd w:id="11872"/>
      <w:r>
        <w:rPr>
          <w:rFonts w:hint="cs"/>
          <w:rtl/>
        </w:rPr>
        <w:t>-</w:t>
      </w:r>
    </w:p>
    <w:p w:rsidR="00C02703" w:rsidRDefault="00C02703" w:rsidP="00F67249">
      <w:pPr>
        <w:rPr>
          <w:rtl/>
          <w:lang w:eastAsia="he-IL"/>
        </w:rPr>
      </w:pPr>
      <w:bookmarkStart w:id="11873" w:name="_ETM_Q41_150401"/>
      <w:bookmarkStart w:id="11874" w:name="_ETM_Q41_150506"/>
      <w:bookmarkEnd w:id="11873"/>
      <w:bookmarkEnd w:id="11874"/>
    </w:p>
    <w:p w:rsidR="00C02703" w:rsidRDefault="00C02703" w:rsidP="00F67249">
      <w:pPr>
        <w:pStyle w:val="-"/>
        <w:keepNext/>
        <w:rPr>
          <w:rtl/>
        </w:rPr>
      </w:pPr>
      <w:r w:rsidRPr="00AD54EF">
        <w:rPr>
          <w:rStyle w:val="TagStyle"/>
          <w:rtl/>
        </w:rPr>
        <w:t xml:space="preserve"> &lt;&lt; דובר_המשך &gt;&gt;</w:t>
      </w:r>
      <w:r w:rsidRPr="00153209">
        <w:rPr>
          <w:rStyle w:val="TagStyle"/>
          <w:rtl/>
        </w:rPr>
        <w:t xml:space="preserve"> </w:t>
      </w:r>
      <w:r>
        <w:rPr>
          <w:rtl/>
        </w:rPr>
        <w:t>יבגני סובה (ישראל ביתנו):</w:t>
      </w:r>
      <w:r w:rsidRPr="00153209">
        <w:rPr>
          <w:rStyle w:val="TagStyle"/>
          <w:rtl/>
        </w:rPr>
        <w:t xml:space="preserve"> </w:t>
      </w:r>
      <w:r w:rsidRPr="00AD54EF">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r>
        <w:rPr>
          <w:rFonts w:hint="cs"/>
          <w:rtl/>
        </w:rPr>
        <w:t xml:space="preserve">אין בעיה, אני מקבל את מה שאתה אומר, ואז אני הולך אתך עוד צעד אחד, לפני שאנחנו נגיע למשקאות המתוקים. אז </w:t>
      </w:r>
      <w:bookmarkStart w:id="11875" w:name="_ETM_Q41_160612"/>
      <w:bookmarkEnd w:id="11875"/>
      <w:r>
        <w:rPr>
          <w:rFonts w:hint="cs"/>
          <w:rtl/>
        </w:rPr>
        <w:t xml:space="preserve">לפני כמה שבועות מתפרסמת כתבה </w:t>
      </w:r>
      <w:r>
        <w:rPr>
          <w:rFonts w:hint="eastAsia"/>
          <w:rtl/>
        </w:rPr>
        <w:t>–</w:t>
      </w:r>
      <w:r>
        <w:rPr>
          <w:rFonts w:hint="cs"/>
          <w:rtl/>
        </w:rPr>
        <w:t xml:space="preserve"> אני לא זוכר באיזה </w:t>
      </w:r>
      <w:bookmarkStart w:id="11876" w:name="_ETM_Q41_164620"/>
      <w:bookmarkEnd w:id="11876"/>
      <w:r>
        <w:rPr>
          <w:rFonts w:hint="cs"/>
          <w:rtl/>
        </w:rPr>
        <w:t xml:space="preserve">ערוץ, נדמה לי 12 או 13, לא זוכר </w:t>
      </w:r>
      <w:r>
        <w:rPr>
          <w:rFonts w:hint="eastAsia"/>
          <w:rtl/>
        </w:rPr>
        <w:t>–</w:t>
      </w:r>
      <w:r>
        <w:rPr>
          <w:rFonts w:hint="cs"/>
          <w:rtl/>
        </w:rPr>
        <w:t xml:space="preserve"> שמגלה </w:t>
      </w:r>
      <w:bookmarkStart w:id="11877" w:name="_ETM_Q41_166719"/>
      <w:bookmarkEnd w:id="11877"/>
      <w:r>
        <w:rPr>
          <w:rFonts w:hint="cs"/>
          <w:rtl/>
        </w:rPr>
        <w:t>שכל המס הזה, 13 שקלים לקילו פלסטיק, פשוט נשאר בכיסם</w:t>
      </w:r>
      <w:bookmarkStart w:id="11878" w:name="_ETM_Q41_169206"/>
      <w:bookmarkEnd w:id="11878"/>
      <w:r>
        <w:rPr>
          <w:rFonts w:hint="cs"/>
          <w:rtl/>
        </w:rPr>
        <w:t xml:space="preserve"> של הסוחרים. הם העלו את זה לרמה של 22 </w:t>
      </w:r>
      <w:bookmarkStart w:id="11879" w:name="_ETM_Q41_173752"/>
      <w:bookmarkEnd w:id="11879"/>
      <w:r>
        <w:rPr>
          <w:rFonts w:hint="cs"/>
          <w:rtl/>
        </w:rPr>
        <w:t>שקלים לקילו פלסטיק, הסבירו לציבור ה</w:t>
      </w:r>
      <w:r>
        <w:rPr>
          <w:rtl/>
        </w:rPr>
        <w:t xml:space="preserve">מסכן </w:t>
      </w:r>
      <w:bookmarkStart w:id="11880" w:name="_ETM_Q41_180390"/>
      <w:bookmarkEnd w:id="11880"/>
      <w:r>
        <w:rPr>
          <w:rFonts w:hint="cs"/>
          <w:rtl/>
        </w:rPr>
        <w:t xml:space="preserve">– ואני אומר: באמת לציבור </w:t>
      </w:r>
      <w:bookmarkStart w:id="11881" w:name="_ETM_Q41_180988"/>
      <w:bookmarkEnd w:id="11881"/>
      <w:r>
        <w:rPr>
          <w:rFonts w:hint="cs"/>
          <w:rtl/>
        </w:rPr>
        <w:t xml:space="preserve">המסכן, </w:t>
      </w:r>
      <w:r>
        <w:rPr>
          <w:rtl/>
        </w:rPr>
        <w:t xml:space="preserve">שהוא </w:t>
      </w:r>
      <w:bookmarkStart w:id="11882" w:name="_ETM_Q41_180599"/>
      <w:bookmarkEnd w:id="11882"/>
      <w:r>
        <w:rPr>
          <w:rtl/>
        </w:rPr>
        <w:t xml:space="preserve">לא </w:t>
      </w:r>
      <w:bookmarkStart w:id="11883" w:name="_ETM_Q41_180719"/>
      <w:bookmarkEnd w:id="11883"/>
      <w:r>
        <w:rPr>
          <w:rtl/>
        </w:rPr>
        <w:t xml:space="preserve">יודע </w:t>
      </w:r>
      <w:bookmarkStart w:id="11884" w:name="_ETM_Q41_181139"/>
      <w:bookmarkEnd w:id="11884"/>
      <w:r>
        <w:rPr>
          <w:rtl/>
        </w:rPr>
        <w:t xml:space="preserve">בדיוק </w:t>
      </w:r>
      <w:bookmarkStart w:id="11885" w:name="_ETM_Q41_181560"/>
      <w:bookmarkEnd w:id="11885"/>
      <w:r>
        <w:rPr>
          <w:rtl/>
        </w:rPr>
        <w:t xml:space="preserve">כמה </w:t>
      </w:r>
      <w:bookmarkStart w:id="11886" w:name="_ETM_Q41_181860"/>
      <w:bookmarkEnd w:id="11886"/>
      <w:r>
        <w:rPr>
          <w:rtl/>
        </w:rPr>
        <w:t xml:space="preserve">היה </w:t>
      </w:r>
      <w:bookmarkStart w:id="11887" w:name="_ETM_Q41_182639"/>
      <w:bookmarkEnd w:id="11887"/>
      <w:r>
        <w:rPr>
          <w:rtl/>
        </w:rPr>
        <w:t xml:space="preserve">מס </w:t>
      </w:r>
      <w:bookmarkStart w:id="11888" w:name="_ETM_Q41_183090"/>
      <w:bookmarkEnd w:id="11888"/>
      <w:r>
        <w:rPr>
          <w:rtl/>
        </w:rPr>
        <w:t xml:space="preserve">וכמה </w:t>
      </w:r>
      <w:bookmarkStart w:id="11889" w:name="_ETM_Q41_183540"/>
      <w:bookmarkEnd w:id="11889"/>
      <w:r>
        <w:rPr>
          <w:rtl/>
        </w:rPr>
        <w:t xml:space="preserve">זה </w:t>
      </w:r>
      <w:bookmarkStart w:id="11890" w:name="_ETM_Q41_183720"/>
      <w:bookmarkEnd w:id="11890"/>
      <w:r>
        <w:rPr>
          <w:rtl/>
        </w:rPr>
        <w:t>עלה</w:t>
      </w:r>
      <w:r>
        <w:rPr>
          <w:rFonts w:hint="cs"/>
          <w:rtl/>
        </w:rPr>
        <w:t>.</w:t>
      </w:r>
      <w:r>
        <w:rPr>
          <w:rtl/>
        </w:rPr>
        <w:t xml:space="preserve"> </w:t>
      </w:r>
      <w:bookmarkStart w:id="11891" w:name="_ETM_Q41_184380"/>
      <w:bookmarkEnd w:id="11891"/>
      <w:r>
        <w:rPr>
          <w:rtl/>
        </w:rPr>
        <w:t xml:space="preserve">כך </w:t>
      </w:r>
      <w:bookmarkStart w:id="11892" w:name="_ETM_Q41_184799"/>
      <w:bookmarkEnd w:id="11892"/>
      <w:r>
        <w:rPr>
          <w:rtl/>
        </w:rPr>
        <w:t xml:space="preserve">בעצם </w:t>
      </w:r>
      <w:bookmarkStart w:id="11893" w:name="_ETM_Q41_185130"/>
      <w:bookmarkEnd w:id="11893"/>
      <w:r>
        <w:rPr>
          <w:rtl/>
        </w:rPr>
        <w:t xml:space="preserve">לקחו </w:t>
      </w:r>
      <w:bookmarkStart w:id="11894" w:name="_ETM_Q41_185670"/>
      <w:bookmarkEnd w:id="11894"/>
      <w:r>
        <w:rPr>
          <w:rtl/>
        </w:rPr>
        <w:t xml:space="preserve">וניצלו </w:t>
      </w:r>
      <w:bookmarkStart w:id="11895" w:name="_ETM_Q41_186660"/>
      <w:bookmarkEnd w:id="11895"/>
      <w:r>
        <w:rPr>
          <w:rtl/>
        </w:rPr>
        <w:t xml:space="preserve">את </w:t>
      </w:r>
      <w:bookmarkStart w:id="11896" w:name="_ETM_Q41_186810"/>
      <w:bookmarkEnd w:id="11896"/>
      <w:r>
        <w:rPr>
          <w:rtl/>
        </w:rPr>
        <w:t xml:space="preserve">הדבר </w:t>
      </w:r>
      <w:bookmarkStart w:id="11897" w:name="_ETM_Q41_187200"/>
      <w:bookmarkEnd w:id="11897"/>
      <w:r>
        <w:rPr>
          <w:rtl/>
        </w:rPr>
        <w:t>הזה</w:t>
      </w:r>
      <w:r>
        <w:rPr>
          <w:rFonts w:hint="cs"/>
          <w:rtl/>
        </w:rPr>
        <w:t>,</w:t>
      </w:r>
      <w:r>
        <w:rPr>
          <w:rtl/>
        </w:rPr>
        <w:t xml:space="preserve"> </w:t>
      </w:r>
      <w:bookmarkStart w:id="11898" w:name="_ETM_Q41_187410"/>
      <w:bookmarkEnd w:id="11898"/>
      <w:r>
        <w:rPr>
          <w:rtl/>
        </w:rPr>
        <w:t xml:space="preserve">שמשרד </w:t>
      </w:r>
      <w:bookmarkStart w:id="11899" w:name="_ETM_Q41_188369"/>
      <w:bookmarkEnd w:id="11899"/>
      <w:r>
        <w:rPr>
          <w:rtl/>
        </w:rPr>
        <w:t xml:space="preserve">האוצר </w:t>
      </w:r>
      <w:bookmarkStart w:id="11900" w:name="_ETM_Q41_189330"/>
      <w:bookmarkEnd w:id="11900"/>
      <w:r>
        <w:rPr>
          <w:rtl/>
        </w:rPr>
        <w:t xml:space="preserve">והממשלה </w:t>
      </w:r>
      <w:bookmarkStart w:id="11901" w:name="_ETM_Q41_192610"/>
      <w:bookmarkEnd w:id="11901"/>
      <w:r>
        <w:rPr>
          <w:rtl/>
        </w:rPr>
        <w:t>קבע</w:t>
      </w:r>
      <w:r>
        <w:rPr>
          <w:rFonts w:hint="cs"/>
          <w:rtl/>
        </w:rPr>
        <w:t>ו</w:t>
      </w:r>
      <w:r>
        <w:rPr>
          <w:rtl/>
        </w:rPr>
        <w:t xml:space="preserve"> </w:t>
      </w:r>
      <w:bookmarkStart w:id="11902" w:name="_ETM_Q41_193000"/>
      <w:bookmarkEnd w:id="11902"/>
      <w:r>
        <w:rPr>
          <w:rtl/>
        </w:rPr>
        <w:t xml:space="preserve">מס </w:t>
      </w:r>
      <w:bookmarkStart w:id="11903" w:name="_ETM_Q41_193510"/>
      <w:bookmarkEnd w:id="11903"/>
      <w:r>
        <w:rPr>
          <w:rtl/>
        </w:rPr>
        <w:t xml:space="preserve">על </w:t>
      </w:r>
      <w:bookmarkStart w:id="11904" w:name="_ETM_Q41_193629"/>
      <w:bookmarkEnd w:id="11904"/>
      <w:r>
        <w:rPr>
          <w:rtl/>
        </w:rPr>
        <w:t>החד</w:t>
      </w:r>
      <w:bookmarkStart w:id="11905" w:name="_ETM_Q41_193840"/>
      <w:bookmarkEnd w:id="11905"/>
      <w:r>
        <w:rPr>
          <w:rFonts w:hint="cs"/>
          <w:rtl/>
        </w:rPr>
        <w:t>-</w:t>
      </w:r>
      <w:r>
        <w:rPr>
          <w:rtl/>
        </w:rPr>
        <w:t xml:space="preserve">פעמי </w:t>
      </w:r>
      <w:bookmarkStart w:id="11906" w:name="_ETM_Q41_194110"/>
      <w:bookmarkEnd w:id="11906"/>
      <w:r>
        <w:rPr>
          <w:rtl/>
        </w:rPr>
        <w:t xml:space="preserve">בשביל </w:t>
      </w:r>
      <w:bookmarkStart w:id="11907" w:name="_ETM_Q41_194440"/>
      <w:bookmarkEnd w:id="11907"/>
      <w:r>
        <w:rPr>
          <w:rtl/>
        </w:rPr>
        <w:t xml:space="preserve">להקטין </w:t>
      </w:r>
      <w:bookmarkStart w:id="11908" w:name="_ETM_Q41_194889"/>
      <w:bookmarkEnd w:id="11908"/>
      <w:r>
        <w:rPr>
          <w:rtl/>
        </w:rPr>
        <w:t xml:space="preserve">את </w:t>
      </w:r>
      <w:bookmarkStart w:id="11909" w:name="_ETM_Q41_195010"/>
      <w:bookmarkEnd w:id="11909"/>
      <w:r>
        <w:rPr>
          <w:rtl/>
        </w:rPr>
        <w:t>הצריכה</w:t>
      </w:r>
      <w:r>
        <w:rPr>
          <w:rFonts w:hint="cs"/>
          <w:rtl/>
        </w:rPr>
        <w:t>,</w:t>
      </w:r>
      <w:r>
        <w:rPr>
          <w:rtl/>
        </w:rPr>
        <w:t xml:space="preserve"> </w:t>
      </w:r>
      <w:bookmarkStart w:id="11910" w:name="_ETM_Q41_195889"/>
      <w:bookmarkEnd w:id="11910"/>
      <w:r>
        <w:rPr>
          <w:rtl/>
        </w:rPr>
        <w:t xml:space="preserve">ובמקום </w:t>
      </w:r>
      <w:bookmarkStart w:id="11911" w:name="_ETM_Q41_196400"/>
      <w:bookmarkEnd w:id="11911"/>
      <w:r>
        <w:rPr>
          <w:rtl/>
        </w:rPr>
        <w:t xml:space="preserve">13 </w:t>
      </w:r>
      <w:bookmarkStart w:id="11912" w:name="_ETM_Q41_197090"/>
      <w:bookmarkEnd w:id="11912"/>
      <w:r>
        <w:rPr>
          <w:rtl/>
        </w:rPr>
        <w:t xml:space="preserve">שקלים </w:t>
      </w:r>
      <w:bookmarkStart w:id="11913" w:name="_ETM_Q41_197510"/>
      <w:bookmarkEnd w:id="11913"/>
      <w:r>
        <w:rPr>
          <w:rtl/>
        </w:rPr>
        <w:t xml:space="preserve">לקילו </w:t>
      </w:r>
      <w:bookmarkStart w:id="11914" w:name="_ETM_Q41_197900"/>
      <w:bookmarkStart w:id="11915" w:name="_ETM_Q41_198050"/>
      <w:bookmarkEnd w:id="11914"/>
      <w:bookmarkEnd w:id="11915"/>
      <w:r>
        <w:rPr>
          <w:rtl/>
        </w:rPr>
        <w:t xml:space="preserve">פלסטיק </w:t>
      </w:r>
      <w:bookmarkStart w:id="11916" w:name="_ETM_Q41_198949"/>
      <w:bookmarkEnd w:id="11916"/>
      <w:r>
        <w:rPr>
          <w:rtl/>
        </w:rPr>
        <w:t xml:space="preserve">אנחנו </w:t>
      </w:r>
      <w:bookmarkStart w:id="11917" w:name="_ETM_Q41_200399"/>
      <w:bookmarkStart w:id="11918" w:name="_ETM_Q41_201180"/>
      <w:bookmarkStart w:id="11919" w:name="_ETM_Q41_201300"/>
      <w:bookmarkEnd w:id="11917"/>
      <w:bookmarkEnd w:id="11918"/>
      <w:bookmarkEnd w:id="11919"/>
      <w:r>
        <w:rPr>
          <w:rtl/>
        </w:rPr>
        <w:t xml:space="preserve">לומדים </w:t>
      </w:r>
      <w:bookmarkStart w:id="11920" w:name="_ETM_Q41_201600"/>
      <w:bookmarkEnd w:id="11920"/>
      <w:r>
        <w:rPr>
          <w:rtl/>
        </w:rPr>
        <w:t xml:space="preserve">מהכתבה </w:t>
      </w:r>
      <w:bookmarkStart w:id="11921" w:name="_ETM_Q41_202769"/>
      <w:bookmarkEnd w:id="11921"/>
      <w:r>
        <w:rPr>
          <w:rtl/>
        </w:rPr>
        <w:t xml:space="preserve">שזה </w:t>
      </w:r>
      <w:bookmarkStart w:id="11922" w:name="_ETM_Q41_203039"/>
      <w:bookmarkEnd w:id="11922"/>
      <w:r>
        <w:rPr>
          <w:rtl/>
        </w:rPr>
        <w:t xml:space="preserve">הגיע </w:t>
      </w:r>
      <w:bookmarkStart w:id="11923" w:name="_ETM_Q41_203250"/>
      <w:bookmarkEnd w:id="11923"/>
      <w:r>
        <w:rPr>
          <w:rtl/>
        </w:rPr>
        <w:t xml:space="preserve">לרמה </w:t>
      </w:r>
      <w:bookmarkStart w:id="11924" w:name="_ETM_Q41_203519"/>
      <w:bookmarkEnd w:id="11924"/>
      <w:r>
        <w:rPr>
          <w:rtl/>
        </w:rPr>
        <w:t xml:space="preserve">של </w:t>
      </w:r>
      <w:bookmarkStart w:id="11925" w:name="_ETM_Q41_203699"/>
      <w:bookmarkEnd w:id="11925"/>
      <w:r>
        <w:rPr>
          <w:rtl/>
        </w:rPr>
        <w:t xml:space="preserve">22 </w:t>
      </w:r>
      <w:bookmarkStart w:id="11926" w:name="_ETM_Q41_204509"/>
      <w:bookmarkEnd w:id="11926"/>
      <w:r>
        <w:rPr>
          <w:rtl/>
        </w:rPr>
        <w:t>שקלים</w:t>
      </w:r>
      <w:r>
        <w:rPr>
          <w:rFonts w:hint="cs"/>
          <w:rtl/>
        </w:rPr>
        <w:t>,</w:t>
      </w:r>
      <w:r>
        <w:rPr>
          <w:rtl/>
        </w:rPr>
        <w:t xml:space="preserve"> </w:t>
      </w:r>
      <w:bookmarkStart w:id="11927" w:name="_ETM_Q41_206090"/>
      <w:bookmarkEnd w:id="11927"/>
      <w:r>
        <w:rPr>
          <w:rFonts w:hint="cs"/>
          <w:rtl/>
        </w:rPr>
        <w:t>ו</w:t>
      </w:r>
      <w:r>
        <w:rPr>
          <w:rtl/>
        </w:rPr>
        <w:t xml:space="preserve">אפילו </w:t>
      </w:r>
      <w:bookmarkStart w:id="11928" w:name="_ETM_Q41_206300"/>
      <w:bookmarkEnd w:id="11928"/>
      <w:r>
        <w:rPr>
          <w:rtl/>
        </w:rPr>
        <w:t>יותר</w:t>
      </w:r>
      <w:r>
        <w:rPr>
          <w:rFonts w:hint="cs"/>
          <w:rtl/>
        </w:rPr>
        <w:t>.</w:t>
      </w:r>
    </w:p>
    <w:p w:rsidR="00C02703" w:rsidRDefault="00C02703" w:rsidP="00F67249">
      <w:pPr>
        <w:rPr>
          <w:rtl/>
        </w:rPr>
      </w:pPr>
      <w:bookmarkStart w:id="11929" w:name="_ETM_Q41_203618"/>
      <w:bookmarkStart w:id="11930" w:name="_ETM_Q41_203695"/>
      <w:bookmarkEnd w:id="11929"/>
      <w:bookmarkEnd w:id="11930"/>
    </w:p>
    <w:p w:rsidR="00C02703" w:rsidRDefault="00C02703" w:rsidP="00F67249">
      <w:pPr>
        <w:rPr>
          <w:rtl/>
        </w:rPr>
      </w:pPr>
      <w:bookmarkStart w:id="11931" w:name="_ETM_Q41_203727"/>
      <w:bookmarkStart w:id="11932" w:name="_ETM_Q41_203818"/>
      <w:bookmarkStart w:id="11933" w:name="_ETM_Q41_206779"/>
      <w:bookmarkEnd w:id="11931"/>
      <w:bookmarkEnd w:id="11932"/>
      <w:bookmarkEnd w:id="11933"/>
      <w:r>
        <w:rPr>
          <w:rtl/>
        </w:rPr>
        <w:t xml:space="preserve">עכשיו </w:t>
      </w:r>
      <w:bookmarkStart w:id="11934" w:name="_ETM_Q41_206960"/>
      <w:bookmarkEnd w:id="11934"/>
      <w:r>
        <w:rPr>
          <w:rtl/>
        </w:rPr>
        <w:t xml:space="preserve">אני </w:t>
      </w:r>
      <w:bookmarkStart w:id="11935" w:name="_ETM_Q41_207109"/>
      <w:bookmarkEnd w:id="11935"/>
      <w:r>
        <w:rPr>
          <w:rtl/>
        </w:rPr>
        <w:t xml:space="preserve">שואל </w:t>
      </w:r>
      <w:bookmarkStart w:id="11936" w:name="_ETM_Q41_207260"/>
      <w:bookmarkEnd w:id="11936"/>
      <w:r>
        <w:rPr>
          <w:rtl/>
        </w:rPr>
        <w:t>אותך</w:t>
      </w:r>
      <w:r>
        <w:rPr>
          <w:rFonts w:hint="cs"/>
          <w:rtl/>
        </w:rPr>
        <w:t>,</w:t>
      </w:r>
      <w:r>
        <w:rPr>
          <w:rtl/>
        </w:rPr>
        <w:t xml:space="preserve"> </w:t>
      </w:r>
      <w:bookmarkStart w:id="11937" w:name="_ETM_Q41_207410"/>
      <w:bookmarkEnd w:id="11937"/>
      <w:r>
        <w:rPr>
          <w:rtl/>
        </w:rPr>
        <w:t>אדוני</w:t>
      </w:r>
      <w:r>
        <w:rPr>
          <w:rFonts w:hint="cs"/>
          <w:rtl/>
        </w:rPr>
        <w:t>,</w:t>
      </w:r>
      <w:r>
        <w:rPr>
          <w:rtl/>
        </w:rPr>
        <w:t xml:space="preserve"> </w:t>
      </w:r>
      <w:bookmarkStart w:id="11938" w:name="_ETM_Q41_208130"/>
      <w:bookmarkEnd w:id="11938"/>
      <w:r>
        <w:rPr>
          <w:rtl/>
        </w:rPr>
        <w:t xml:space="preserve">תגיד </w:t>
      </w:r>
      <w:bookmarkStart w:id="11939" w:name="_ETM_Q41_208340"/>
      <w:bookmarkEnd w:id="11939"/>
      <w:r>
        <w:rPr>
          <w:rtl/>
        </w:rPr>
        <w:t>לי</w:t>
      </w:r>
      <w:r>
        <w:rPr>
          <w:rFonts w:hint="cs"/>
          <w:rtl/>
        </w:rPr>
        <w:t>,</w:t>
      </w:r>
      <w:r>
        <w:rPr>
          <w:rtl/>
        </w:rPr>
        <w:t xml:space="preserve"> </w:t>
      </w:r>
      <w:bookmarkStart w:id="11940" w:name="_ETM_Q41_208820"/>
      <w:bookmarkEnd w:id="11940"/>
      <w:r>
        <w:rPr>
          <w:rtl/>
        </w:rPr>
        <w:t xml:space="preserve">זה </w:t>
      </w:r>
      <w:bookmarkStart w:id="11941" w:name="_ETM_Q41_209029"/>
      <w:bookmarkEnd w:id="11941"/>
      <w:r>
        <w:rPr>
          <w:rtl/>
        </w:rPr>
        <w:t xml:space="preserve">מקובל </w:t>
      </w:r>
      <w:bookmarkStart w:id="11942" w:name="_ETM_Q41_209599"/>
      <w:bookmarkEnd w:id="11942"/>
      <w:r>
        <w:rPr>
          <w:rtl/>
        </w:rPr>
        <w:t xml:space="preserve">לפי </w:t>
      </w:r>
      <w:bookmarkStart w:id="11943" w:name="_ETM_Q41_209900"/>
      <w:bookmarkEnd w:id="11943"/>
      <w:r>
        <w:rPr>
          <w:rFonts w:hint="cs"/>
          <w:rtl/>
        </w:rPr>
        <w:t>ה</w:t>
      </w:r>
      <w:r>
        <w:rPr>
          <w:rtl/>
        </w:rPr>
        <w:t>אמונה</w:t>
      </w:r>
      <w:r>
        <w:rPr>
          <w:rFonts w:hint="cs"/>
          <w:rtl/>
        </w:rPr>
        <w:t>?</w:t>
      </w:r>
      <w:r>
        <w:rPr>
          <w:rtl/>
        </w:rPr>
        <w:t xml:space="preserve"> </w:t>
      </w:r>
      <w:bookmarkStart w:id="11944" w:name="_ETM_Q41_210320"/>
      <w:bookmarkEnd w:id="11944"/>
      <w:r>
        <w:rPr>
          <w:rtl/>
        </w:rPr>
        <w:t>לא</w:t>
      </w:r>
      <w:r>
        <w:rPr>
          <w:rFonts w:hint="cs"/>
          <w:rtl/>
        </w:rPr>
        <w:t>. זו</w:t>
      </w:r>
      <w:r>
        <w:rPr>
          <w:rtl/>
        </w:rPr>
        <w:t xml:space="preserve"> </w:t>
      </w:r>
      <w:bookmarkStart w:id="11945" w:name="_ETM_Q41_210980"/>
      <w:bookmarkEnd w:id="11945"/>
      <w:r>
        <w:rPr>
          <w:rtl/>
        </w:rPr>
        <w:t xml:space="preserve">פשוט </w:t>
      </w:r>
      <w:bookmarkStart w:id="11946" w:name="_ETM_Q41_211250"/>
      <w:bookmarkEnd w:id="11946"/>
      <w:r>
        <w:rPr>
          <w:rtl/>
        </w:rPr>
        <w:t xml:space="preserve">גניבה </w:t>
      </w:r>
      <w:bookmarkStart w:id="11947" w:name="_ETM_Q41_211580"/>
      <w:bookmarkEnd w:id="11947"/>
      <w:r>
        <w:rPr>
          <w:rtl/>
        </w:rPr>
        <w:t xml:space="preserve">לאור </w:t>
      </w:r>
      <w:bookmarkStart w:id="11948" w:name="_ETM_Q41_211849"/>
      <w:bookmarkEnd w:id="11948"/>
      <w:r>
        <w:rPr>
          <w:rtl/>
        </w:rPr>
        <w:t>יום</w:t>
      </w:r>
      <w:r>
        <w:rPr>
          <w:rFonts w:hint="cs"/>
          <w:rtl/>
        </w:rPr>
        <w:t>.</w:t>
      </w:r>
      <w:r>
        <w:rPr>
          <w:rtl/>
        </w:rPr>
        <w:t xml:space="preserve"> </w:t>
      </w:r>
      <w:bookmarkStart w:id="11949" w:name="_ETM_Q41_212659"/>
      <w:bookmarkEnd w:id="11949"/>
      <w:r>
        <w:rPr>
          <w:rtl/>
        </w:rPr>
        <w:t xml:space="preserve">האם </w:t>
      </w:r>
      <w:bookmarkStart w:id="11950" w:name="_ETM_Q41_213260"/>
      <w:bookmarkStart w:id="11951" w:name="_ETM_Q41_213950"/>
      <w:bookmarkEnd w:id="11950"/>
      <w:bookmarkEnd w:id="11951"/>
      <w:r>
        <w:rPr>
          <w:rtl/>
        </w:rPr>
        <w:t xml:space="preserve">מי </w:t>
      </w:r>
      <w:bookmarkStart w:id="11952" w:name="_ETM_Q41_214159"/>
      <w:bookmarkEnd w:id="11952"/>
      <w:r>
        <w:rPr>
          <w:rtl/>
        </w:rPr>
        <w:t xml:space="preserve">שאשם </w:t>
      </w:r>
      <w:bookmarkStart w:id="11953" w:name="_ETM_Q41_214610"/>
      <w:bookmarkEnd w:id="11953"/>
      <w:r>
        <w:rPr>
          <w:rtl/>
        </w:rPr>
        <w:t>בזה</w:t>
      </w:r>
      <w:r>
        <w:rPr>
          <w:rFonts w:hint="cs"/>
          <w:rtl/>
        </w:rPr>
        <w:t>,</w:t>
      </w:r>
      <w:r>
        <w:rPr>
          <w:rtl/>
        </w:rPr>
        <w:t xml:space="preserve"> </w:t>
      </w:r>
      <w:bookmarkStart w:id="11954" w:name="_ETM_Q41_214850"/>
      <w:bookmarkEnd w:id="11954"/>
      <w:r>
        <w:rPr>
          <w:rFonts w:hint="cs"/>
          <w:rtl/>
        </w:rPr>
        <w:t>הם</w:t>
      </w:r>
      <w:r>
        <w:rPr>
          <w:rtl/>
        </w:rPr>
        <w:t xml:space="preserve"> </w:t>
      </w:r>
      <w:bookmarkStart w:id="11955" w:name="_ETM_Q41_214970"/>
      <w:bookmarkEnd w:id="11955"/>
      <w:r>
        <w:rPr>
          <w:rtl/>
        </w:rPr>
        <w:t>המדינה</w:t>
      </w:r>
      <w:r>
        <w:rPr>
          <w:rFonts w:hint="cs"/>
          <w:rtl/>
        </w:rPr>
        <w:t>,</w:t>
      </w:r>
      <w:r>
        <w:rPr>
          <w:rtl/>
        </w:rPr>
        <w:t xml:space="preserve"> </w:t>
      </w:r>
      <w:bookmarkStart w:id="11956" w:name="_ETM_Q41_215479"/>
      <w:bookmarkEnd w:id="11956"/>
      <w:r>
        <w:rPr>
          <w:rtl/>
        </w:rPr>
        <w:t xml:space="preserve">הממשלה </w:t>
      </w:r>
      <w:bookmarkStart w:id="11957" w:name="_ETM_Q41_215960"/>
      <w:bookmarkEnd w:id="11957"/>
      <w:r>
        <w:rPr>
          <w:rtl/>
        </w:rPr>
        <w:t xml:space="preserve">ושר </w:t>
      </w:r>
      <w:bookmarkStart w:id="11958" w:name="_ETM_Q41_216260"/>
      <w:bookmarkEnd w:id="11958"/>
      <w:r>
        <w:rPr>
          <w:rFonts w:hint="cs"/>
          <w:rtl/>
        </w:rPr>
        <w:t>ה</w:t>
      </w:r>
      <w:r>
        <w:rPr>
          <w:rtl/>
        </w:rPr>
        <w:t>אוצר</w:t>
      </w:r>
      <w:r>
        <w:rPr>
          <w:rFonts w:hint="cs"/>
          <w:rtl/>
        </w:rPr>
        <w:t>?</w:t>
      </w:r>
      <w:r>
        <w:rPr>
          <w:rtl/>
        </w:rPr>
        <w:t xml:space="preserve"> </w:t>
      </w:r>
      <w:bookmarkStart w:id="11959" w:name="_ETM_Q41_216590"/>
      <w:bookmarkEnd w:id="11959"/>
      <w:r>
        <w:rPr>
          <w:rtl/>
        </w:rPr>
        <w:t>לא</w:t>
      </w:r>
      <w:r>
        <w:rPr>
          <w:rFonts w:hint="cs"/>
          <w:rtl/>
        </w:rPr>
        <w:t>.</w:t>
      </w:r>
      <w:r>
        <w:rPr>
          <w:rtl/>
        </w:rPr>
        <w:t xml:space="preserve"> </w:t>
      </w:r>
      <w:bookmarkStart w:id="11960" w:name="_ETM_Q41_217070"/>
      <w:bookmarkEnd w:id="11960"/>
      <w:r>
        <w:rPr>
          <w:rtl/>
        </w:rPr>
        <w:t xml:space="preserve">מי </w:t>
      </w:r>
      <w:bookmarkStart w:id="11961" w:name="_ETM_Q41_217280"/>
      <w:bookmarkEnd w:id="11961"/>
      <w:r>
        <w:rPr>
          <w:rtl/>
        </w:rPr>
        <w:t xml:space="preserve">שאשם </w:t>
      </w:r>
      <w:bookmarkStart w:id="11962" w:name="_ETM_Q41_217640"/>
      <w:bookmarkEnd w:id="11962"/>
      <w:r>
        <w:rPr>
          <w:rtl/>
        </w:rPr>
        <w:t xml:space="preserve">זה </w:t>
      </w:r>
      <w:bookmarkStart w:id="11963" w:name="_ETM_Q41_217760"/>
      <w:bookmarkEnd w:id="11963"/>
      <w:r>
        <w:rPr>
          <w:rtl/>
        </w:rPr>
        <w:t xml:space="preserve">אותם </w:t>
      </w:r>
      <w:bookmarkStart w:id="11964" w:name="_ETM_Q41_218030"/>
      <w:bookmarkEnd w:id="11964"/>
      <w:r>
        <w:rPr>
          <w:rtl/>
        </w:rPr>
        <w:t xml:space="preserve">אנשים </w:t>
      </w:r>
      <w:bookmarkStart w:id="11965" w:name="_ETM_Q41_218390"/>
      <w:bookmarkStart w:id="11966" w:name="_ETM_Q41_218659"/>
      <w:bookmarkEnd w:id="11965"/>
      <w:bookmarkEnd w:id="11966"/>
      <w:r>
        <w:rPr>
          <w:rFonts w:hint="cs"/>
          <w:rtl/>
        </w:rPr>
        <w:t>ש</w:t>
      </w:r>
      <w:r>
        <w:rPr>
          <w:rtl/>
        </w:rPr>
        <w:t xml:space="preserve">גונבים </w:t>
      </w:r>
      <w:bookmarkStart w:id="11967" w:name="_ETM_Q41_219320"/>
      <w:bookmarkEnd w:id="11967"/>
      <w:r>
        <w:rPr>
          <w:rtl/>
        </w:rPr>
        <w:t>מהציבור</w:t>
      </w:r>
      <w:r>
        <w:rPr>
          <w:rFonts w:hint="cs"/>
          <w:rtl/>
        </w:rPr>
        <w:t>.</w:t>
      </w:r>
      <w:r>
        <w:rPr>
          <w:rtl/>
        </w:rPr>
        <w:t xml:space="preserve"> </w:t>
      </w:r>
      <w:bookmarkStart w:id="11968" w:name="_ETM_Q41_219829"/>
      <w:bookmarkEnd w:id="11968"/>
      <w:r>
        <w:rPr>
          <w:rtl/>
        </w:rPr>
        <w:t xml:space="preserve">דרך </w:t>
      </w:r>
      <w:bookmarkStart w:id="11969" w:name="_ETM_Q41_220010"/>
      <w:bookmarkEnd w:id="11969"/>
      <w:r>
        <w:rPr>
          <w:rtl/>
        </w:rPr>
        <w:t>אגב</w:t>
      </w:r>
      <w:r>
        <w:rPr>
          <w:rFonts w:hint="cs"/>
          <w:rtl/>
        </w:rPr>
        <w:t>, ציבור</w:t>
      </w:r>
      <w:r>
        <w:rPr>
          <w:rtl/>
        </w:rPr>
        <w:t xml:space="preserve"> </w:t>
      </w:r>
      <w:bookmarkStart w:id="11970" w:name="_ETM_Q41_220489"/>
      <w:bookmarkEnd w:id="11970"/>
      <w:r>
        <w:rPr>
          <w:rtl/>
        </w:rPr>
        <w:t>שלכם</w:t>
      </w:r>
      <w:r>
        <w:rPr>
          <w:rFonts w:hint="cs"/>
          <w:rtl/>
        </w:rPr>
        <w:t>,</w:t>
      </w:r>
      <w:r>
        <w:rPr>
          <w:rtl/>
        </w:rPr>
        <w:t xml:space="preserve"> </w:t>
      </w:r>
      <w:bookmarkStart w:id="11971" w:name="_ETM_Q41_221300"/>
      <w:bookmarkEnd w:id="11971"/>
      <w:r>
        <w:rPr>
          <w:rtl/>
        </w:rPr>
        <w:t xml:space="preserve">שאתה </w:t>
      </w:r>
      <w:bookmarkStart w:id="11972" w:name="_ETM_Q41_221690"/>
      <w:bookmarkEnd w:id="11972"/>
      <w:r>
        <w:rPr>
          <w:rtl/>
        </w:rPr>
        <w:t xml:space="preserve">חושב </w:t>
      </w:r>
      <w:bookmarkStart w:id="11973" w:name="_ETM_Q41_221960"/>
      <w:bookmarkEnd w:id="11973"/>
      <w:r>
        <w:rPr>
          <w:rtl/>
        </w:rPr>
        <w:t xml:space="preserve">שהוא </w:t>
      </w:r>
      <w:bookmarkStart w:id="11974" w:name="_ETM_Q41_222110"/>
      <w:bookmarkEnd w:id="11974"/>
      <w:r>
        <w:rPr>
          <w:rtl/>
        </w:rPr>
        <w:t xml:space="preserve">נפגע </w:t>
      </w:r>
      <w:bookmarkStart w:id="11975" w:name="_ETM_Q41_222890"/>
      <w:bookmarkEnd w:id="11975"/>
      <w:r>
        <w:rPr>
          <w:rtl/>
        </w:rPr>
        <w:t xml:space="preserve">מזה </w:t>
      </w:r>
      <w:bookmarkStart w:id="11976" w:name="_ETM_Q41_223309"/>
      <w:bookmarkEnd w:id="11976"/>
      <w:r>
        <w:rPr>
          <w:rtl/>
        </w:rPr>
        <w:t xml:space="preserve">שהמחיר </w:t>
      </w:r>
      <w:bookmarkStart w:id="11977" w:name="_ETM_Q41_223850"/>
      <w:bookmarkEnd w:id="11977"/>
      <w:r>
        <w:rPr>
          <w:rtl/>
        </w:rPr>
        <w:t>עלה</w:t>
      </w:r>
      <w:r>
        <w:rPr>
          <w:rFonts w:hint="cs"/>
          <w:rtl/>
        </w:rPr>
        <w:t>,</w:t>
      </w:r>
      <w:r>
        <w:rPr>
          <w:rtl/>
        </w:rPr>
        <w:t xml:space="preserve"> </w:t>
      </w:r>
      <w:bookmarkStart w:id="11978" w:name="_ETM_Q41_224510"/>
      <w:bookmarkEnd w:id="11978"/>
      <w:r>
        <w:rPr>
          <w:rtl/>
        </w:rPr>
        <w:t>וה</w:t>
      </w:r>
      <w:r>
        <w:rPr>
          <w:rFonts w:hint="cs"/>
          <w:rtl/>
        </w:rPr>
        <w:t>י</w:t>
      </w:r>
      <w:r>
        <w:rPr>
          <w:rtl/>
        </w:rPr>
        <w:t xml:space="preserve">נה </w:t>
      </w:r>
      <w:bookmarkStart w:id="11979" w:name="_ETM_Q41_225110"/>
      <w:bookmarkEnd w:id="11979"/>
      <w:r>
        <w:rPr>
          <w:rtl/>
        </w:rPr>
        <w:t xml:space="preserve">יש </w:t>
      </w:r>
      <w:bookmarkStart w:id="11980" w:name="_ETM_Q41_225350"/>
      <w:bookmarkEnd w:id="11980"/>
      <w:r>
        <w:rPr>
          <w:rtl/>
        </w:rPr>
        <w:t xml:space="preserve">לכם </w:t>
      </w:r>
      <w:bookmarkStart w:id="11981" w:name="_ETM_Q41_225650"/>
      <w:bookmarkEnd w:id="11981"/>
      <w:r>
        <w:rPr>
          <w:rtl/>
        </w:rPr>
        <w:t xml:space="preserve">הזדמנות </w:t>
      </w:r>
      <w:bookmarkStart w:id="11982" w:name="_ETM_Q41_226010"/>
      <w:bookmarkEnd w:id="11982"/>
      <w:r>
        <w:rPr>
          <w:rtl/>
        </w:rPr>
        <w:t xml:space="preserve">לבוא </w:t>
      </w:r>
      <w:bookmarkStart w:id="11983" w:name="_ETM_Q41_226159"/>
      <w:bookmarkEnd w:id="11983"/>
      <w:r>
        <w:rPr>
          <w:rtl/>
        </w:rPr>
        <w:t>ולהגיד</w:t>
      </w:r>
      <w:r>
        <w:rPr>
          <w:rFonts w:hint="cs"/>
          <w:rtl/>
        </w:rPr>
        <w:t>:</w:t>
      </w:r>
      <w:r>
        <w:rPr>
          <w:rtl/>
        </w:rPr>
        <w:t xml:space="preserve"> </w:t>
      </w:r>
      <w:bookmarkStart w:id="11984" w:name="_ETM_Q41_226999"/>
      <w:bookmarkEnd w:id="11984"/>
      <w:r>
        <w:rPr>
          <w:rtl/>
        </w:rPr>
        <w:t>בוא</w:t>
      </w:r>
      <w:r>
        <w:rPr>
          <w:rFonts w:hint="cs"/>
          <w:rtl/>
        </w:rPr>
        <w:t>ו</w:t>
      </w:r>
      <w:r>
        <w:rPr>
          <w:rtl/>
        </w:rPr>
        <w:t xml:space="preserve"> </w:t>
      </w:r>
      <w:bookmarkStart w:id="11985" w:name="_ETM_Q41_227329"/>
      <w:bookmarkEnd w:id="11985"/>
      <w:r>
        <w:rPr>
          <w:rtl/>
        </w:rPr>
        <w:t xml:space="preserve">נגיד </w:t>
      </w:r>
      <w:bookmarkStart w:id="11986" w:name="_ETM_Q41_227930"/>
      <w:bookmarkEnd w:id="11986"/>
      <w:r>
        <w:rPr>
          <w:rtl/>
        </w:rPr>
        <w:t>ש</w:t>
      </w:r>
      <w:r>
        <w:rPr>
          <w:rFonts w:hint="cs"/>
          <w:rtl/>
        </w:rPr>
        <w:t>כך</w:t>
      </w:r>
      <w:r>
        <w:rPr>
          <w:rtl/>
        </w:rPr>
        <w:t xml:space="preserve"> </w:t>
      </w:r>
      <w:bookmarkStart w:id="11987" w:name="_ETM_Q41_228979"/>
      <w:bookmarkEnd w:id="11987"/>
      <w:r>
        <w:rPr>
          <w:rtl/>
        </w:rPr>
        <w:t xml:space="preserve">זה </w:t>
      </w:r>
      <w:bookmarkStart w:id="11988" w:name="_ETM_Q41_229159"/>
      <w:bookmarkEnd w:id="11988"/>
      <w:r>
        <w:rPr>
          <w:rtl/>
        </w:rPr>
        <w:t>עלה</w:t>
      </w:r>
      <w:r>
        <w:rPr>
          <w:rFonts w:hint="cs"/>
          <w:rtl/>
        </w:rPr>
        <w:t>,</w:t>
      </w:r>
      <w:r>
        <w:rPr>
          <w:rtl/>
        </w:rPr>
        <w:t xml:space="preserve"> </w:t>
      </w:r>
      <w:bookmarkStart w:id="11989" w:name="_ETM_Q41_229550"/>
      <w:bookmarkEnd w:id="11989"/>
      <w:r>
        <w:rPr>
          <w:rtl/>
        </w:rPr>
        <w:t xml:space="preserve">ולא </w:t>
      </w:r>
      <w:bookmarkStart w:id="11990" w:name="_ETM_Q41_230060"/>
      <w:bookmarkEnd w:id="11990"/>
      <w:r>
        <w:rPr>
          <w:rtl/>
        </w:rPr>
        <w:t xml:space="preserve">ייתכן </w:t>
      </w:r>
      <w:bookmarkStart w:id="11991" w:name="_ETM_Q41_230450"/>
      <w:bookmarkEnd w:id="11991"/>
      <w:r>
        <w:rPr>
          <w:rtl/>
        </w:rPr>
        <w:t xml:space="preserve">שמישהו </w:t>
      </w:r>
      <w:bookmarkStart w:id="11992" w:name="_ETM_Q41_230780"/>
      <w:bookmarkEnd w:id="11992"/>
      <w:r>
        <w:rPr>
          <w:rFonts w:hint="cs"/>
          <w:rtl/>
        </w:rPr>
        <w:t>י</w:t>
      </w:r>
      <w:r>
        <w:rPr>
          <w:rtl/>
        </w:rPr>
        <w:t>יקח</w:t>
      </w:r>
      <w:bookmarkStart w:id="11993" w:name="_ETM_Q41_230990"/>
      <w:bookmarkStart w:id="11994" w:name="_ETM_Q41_231839"/>
      <w:bookmarkEnd w:id="11993"/>
      <w:bookmarkEnd w:id="11994"/>
      <w:r>
        <w:rPr>
          <w:rFonts w:hint="cs"/>
          <w:rtl/>
        </w:rPr>
        <w:t xml:space="preserve"> מס, תחת המס הוא ייקח </w:t>
      </w:r>
      <w:bookmarkStart w:id="11995" w:name="_ETM_Q41_232011"/>
      <w:bookmarkEnd w:id="11995"/>
      <w:r>
        <w:rPr>
          <w:rFonts w:hint="cs"/>
          <w:rtl/>
        </w:rPr>
        <w:t>יותר - - -</w:t>
      </w:r>
    </w:p>
    <w:p w:rsidR="00C02703" w:rsidRDefault="00C02703" w:rsidP="00F67249">
      <w:pPr>
        <w:rPr>
          <w:rtl/>
        </w:rPr>
      </w:pPr>
      <w:bookmarkStart w:id="11996" w:name="_ETM_Q41_235436"/>
      <w:bookmarkStart w:id="11997" w:name="_ETM_Q41_235530"/>
      <w:bookmarkEnd w:id="11996"/>
      <w:bookmarkEnd w:id="11997"/>
    </w:p>
    <w:p w:rsidR="00C02703" w:rsidRDefault="00C02703" w:rsidP="00F67249">
      <w:pPr>
        <w:pStyle w:val="af6"/>
        <w:keepNext/>
        <w:rPr>
          <w:rtl/>
        </w:rPr>
      </w:pPr>
      <w:bookmarkStart w:id="11998" w:name="ET_yor_6129_4"/>
      <w:r w:rsidRPr="00AD54EF">
        <w:rPr>
          <w:rStyle w:val="TagStyle"/>
          <w:rtl/>
        </w:rPr>
        <w:t xml:space="preserve"> &lt;&lt; יור &gt;&gt;</w:t>
      </w:r>
      <w:r w:rsidRPr="002A3C9F">
        <w:rPr>
          <w:rStyle w:val="TagStyle"/>
          <w:rtl/>
        </w:rPr>
        <w:t xml:space="preserve"> </w:t>
      </w:r>
      <w:r>
        <w:rPr>
          <w:rtl/>
        </w:rPr>
        <w:t>היו"ר ישראל אייכלר:</w:t>
      </w:r>
      <w:r w:rsidRPr="002A3C9F">
        <w:rPr>
          <w:rStyle w:val="TagStyle"/>
          <w:rtl/>
        </w:rPr>
        <w:t xml:space="preserve"> </w:t>
      </w:r>
      <w:r w:rsidRPr="00AD54EF">
        <w:rPr>
          <w:rStyle w:val="TagStyle"/>
          <w:rtl/>
        </w:rPr>
        <w:t>&lt;&lt; יור &gt;&gt;</w:t>
      </w:r>
      <w:r>
        <w:rPr>
          <w:rtl/>
        </w:rPr>
        <w:t xml:space="preserve">   </w:t>
      </w:r>
      <w:bookmarkEnd w:id="11998"/>
    </w:p>
    <w:p w:rsidR="00C02703" w:rsidRDefault="00C02703" w:rsidP="00D91890">
      <w:pPr>
        <w:rPr>
          <w:rtl/>
        </w:rPr>
      </w:pPr>
    </w:p>
    <w:p w:rsidR="00C02703" w:rsidRDefault="00C02703" w:rsidP="00F67249">
      <w:pPr>
        <w:rPr>
          <w:rtl/>
        </w:rPr>
      </w:pPr>
      <w:bookmarkStart w:id="11999" w:name="_ETM_Q41_242895"/>
      <w:bookmarkEnd w:id="11999"/>
      <w:r>
        <w:rPr>
          <w:rFonts w:hint="cs"/>
          <w:rtl/>
        </w:rPr>
        <w:t>לזה</w:t>
      </w:r>
      <w:r>
        <w:rPr>
          <w:rtl/>
        </w:rPr>
        <w:t xml:space="preserve"> </w:t>
      </w:r>
      <w:bookmarkStart w:id="12000" w:name="_ETM_Q41_232619"/>
      <w:bookmarkEnd w:id="12000"/>
      <w:r>
        <w:rPr>
          <w:rtl/>
        </w:rPr>
        <w:t xml:space="preserve">קוראים </w:t>
      </w:r>
      <w:bookmarkStart w:id="12001" w:name="_ETM_Q41_233129"/>
      <w:bookmarkEnd w:id="12001"/>
      <w:r>
        <w:rPr>
          <w:rFonts w:hint="cs"/>
          <w:rtl/>
        </w:rPr>
        <w:t>פרצה קוראת לגנב. פרצה הייתה - - -</w:t>
      </w:r>
    </w:p>
    <w:p w:rsidR="00C02703" w:rsidRDefault="00C02703" w:rsidP="00F67249">
      <w:pPr>
        <w:rPr>
          <w:rtl/>
        </w:rPr>
      </w:pPr>
    </w:p>
    <w:p w:rsidR="00C02703" w:rsidRDefault="00C02703" w:rsidP="00F67249">
      <w:pPr>
        <w:pStyle w:val="-"/>
        <w:keepNext/>
        <w:rPr>
          <w:rtl/>
        </w:rPr>
      </w:pPr>
      <w:r w:rsidRPr="00AD54EF">
        <w:rPr>
          <w:rStyle w:val="TagStyle"/>
          <w:rtl/>
        </w:rPr>
        <w:t xml:space="preserve"> &lt;&lt; דובר_המשך &gt;&gt;</w:t>
      </w:r>
      <w:r w:rsidRPr="002A3C9F">
        <w:rPr>
          <w:rStyle w:val="TagStyle"/>
          <w:rtl/>
        </w:rPr>
        <w:t xml:space="preserve"> </w:t>
      </w:r>
      <w:r>
        <w:rPr>
          <w:rtl/>
        </w:rPr>
        <w:t>יבגני סובה (ישראל ביתנו):</w:t>
      </w:r>
      <w:r w:rsidRPr="002A3C9F">
        <w:rPr>
          <w:rStyle w:val="TagStyle"/>
          <w:rtl/>
        </w:rPr>
        <w:t xml:space="preserve"> </w:t>
      </w:r>
      <w:r w:rsidRPr="00AD54EF">
        <w:rPr>
          <w:rStyle w:val="TagStyle"/>
          <w:rtl/>
        </w:rPr>
        <w:t>&lt;&lt; דובר_המשך &gt;&gt;</w:t>
      </w:r>
      <w:r>
        <w:rPr>
          <w:rtl/>
        </w:rPr>
        <w:t xml:space="preserve">   </w:t>
      </w:r>
    </w:p>
    <w:p w:rsidR="00C02703" w:rsidRDefault="00C02703" w:rsidP="00D91890">
      <w:pPr>
        <w:rPr>
          <w:rtl/>
        </w:rPr>
      </w:pPr>
    </w:p>
    <w:p w:rsidR="00C02703" w:rsidRDefault="00C02703" w:rsidP="009049C4">
      <w:pPr>
        <w:rPr>
          <w:rtl/>
        </w:rPr>
      </w:pPr>
      <w:r>
        <w:rPr>
          <w:rFonts w:hint="cs"/>
          <w:rtl/>
        </w:rPr>
        <w:t xml:space="preserve">מה זה </w:t>
      </w:r>
      <w:bookmarkStart w:id="12002" w:name="_ETM_Q41_234299"/>
      <w:bookmarkEnd w:id="12002"/>
      <w:r>
        <w:rPr>
          <w:rFonts w:hint="cs"/>
          <w:rtl/>
        </w:rPr>
        <w:t>פ</w:t>
      </w:r>
      <w:r>
        <w:rPr>
          <w:rtl/>
        </w:rPr>
        <w:t xml:space="preserve">רצה </w:t>
      </w:r>
      <w:bookmarkStart w:id="12003" w:name="_ETM_Q41_235289"/>
      <w:bookmarkEnd w:id="12003"/>
      <w:r>
        <w:rPr>
          <w:rtl/>
        </w:rPr>
        <w:t xml:space="preserve">קוראת </w:t>
      </w:r>
      <w:bookmarkStart w:id="12004" w:name="_ETM_Q41_235649"/>
      <w:bookmarkEnd w:id="12004"/>
      <w:r>
        <w:rPr>
          <w:rtl/>
        </w:rPr>
        <w:t>לגנב</w:t>
      </w:r>
      <w:r>
        <w:rPr>
          <w:rFonts w:hint="cs"/>
          <w:rtl/>
        </w:rPr>
        <w:t>?</w:t>
      </w:r>
      <w:r>
        <w:rPr>
          <w:rtl/>
        </w:rPr>
        <w:t xml:space="preserve"> </w:t>
      </w:r>
      <w:bookmarkStart w:id="12005" w:name="_ETM_Q41_236780"/>
      <w:bookmarkEnd w:id="12005"/>
      <w:r>
        <w:rPr>
          <w:rtl/>
        </w:rPr>
        <w:t>ז</w:t>
      </w:r>
      <w:r>
        <w:rPr>
          <w:rFonts w:hint="cs"/>
          <w:rtl/>
        </w:rPr>
        <w:t>ו</w:t>
      </w:r>
      <w:r>
        <w:rPr>
          <w:rtl/>
        </w:rPr>
        <w:t xml:space="preserve"> </w:t>
      </w:r>
      <w:bookmarkStart w:id="12006" w:name="_ETM_Q41_237230"/>
      <w:bookmarkEnd w:id="12006"/>
      <w:r>
        <w:rPr>
          <w:rFonts w:hint="cs"/>
          <w:rtl/>
        </w:rPr>
        <w:t xml:space="preserve">גנבה, זו לא </w:t>
      </w:r>
      <w:r>
        <w:rPr>
          <w:rtl/>
        </w:rPr>
        <w:t>פרצה</w:t>
      </w:r>
      <w:r>
        <w:rPr>
          <w:rFonts w:hint="cs"/>
          <w:rtl/>
        </w:rPr>
        <w:t xml:space="preserve"> קוראת לגנב.</w:t>
      </w:r>
    </w:p>
    <w:p w:rsidR="00C02703" w:rsidRDefault="00C02703" w:rsidP="00F67249">
      <w:pPr>
        <w:rPr>
          <w:rtl/>
        </w:rPr>
      </w:pPr>
    </w:p>
    <w:p w:rsidR="00C02703" w:rsidRDefault="00C02703" w:rsidP="00F67249">
      <w:pPr>
        <w:pStyle w:val="af6"/>
        <w:keepNext/>
        <w:rPr>
          <w:rtl/>
        </w:rPr>
      </w:pPr>
      <w:r w:rsidRPr="00AD54EF">
        <w:rPr>
          <w:rStyle w:val="TagStyle"/>
          <w:rtl/>
        </w:rPr>
        <w:t xml:space="preserve"> &lt;&lt; יור &gt;&gt;</w:t>
      </w:r>
      <w:r w:rsidRPr="002A3C9F">
        <w:rPr>
          <w:rStyle w:val="TagStyle"/>
          <w:rtl/>
        </w:rPr>
        <w:t xml:space="preserve"> </w:t>
      </w:r>
      <w:r>
        <w:rPr>
          <w:rtl/>
        </w:rPr>
        <w:t>היו"ר ישראל אייכלר:</w:t>
      </w:r>
      <w:r w:rsidRPr="002A3C9F">
        <w:rPr>
          <w:rStyle w:val="TagStyle"/>
          <w:rtl/>
        </w:rPr>
        <w:t xml:space="preserve"> </w:t>
      </w:r>
      <w:r w:rsidRPr="00AD54EF">
        <w:rPr>
          <w:rStyle w:val="TagStyle"/>
          <w:rtl/>
        </w:rPr>
        <w:t>&lt;&lt; יור &gt;&gt;</w:t>
      </w:r>
      <w:r>
        <w:rPr>
          <w:rtl/>
        </w:rPr>
        <w:t xml:space="preserve">   </w:t>
      </w:r>
    </w:p>
    <w:p w:rsidR="00C02703" w:rsidRDefault="00C02703" w:rsidP="00D91890">
      <w:pPr>
        <w:rPr>
          <w:rtl/>
        </w:rPr>
      </w:pPr>
    </w:p>
    <w:p w:rsidR="00C02703" w:rsidRDefault="00C02703" w:rsidP="00F67249">
      <w:pPr>
        <w:rPr>
          <w:rtl/>
        </w:rPr>
      </w:pPr>
      <w:r>
        <w:rPr>
          <w:rFonts w:hint="cs"/>
          <w:rtl/>
        </w:rPr>
        <w:t>לא,</w:t>
      </w:r>
      <w:r>
        <w:rPr>
          <w:rtl/>
        </w:rPr>
        <w:t xml:space="preserve"> </w:t>
      </w:r>
      <w:bookmarkStart w:id="12007" w:name="_ETM_Q41_239540"/>
      <w:bookmarkEnd w:id="12007"/>
      <w:r>
        <w:rPr>
          <w:rtl/>
        </w:rPr>
        <w:t xml:space="preserve">הפרצה </w:t>
      </w:r>
      <w:bookmarkStart w:id="12008" w:name="_ETM_Q41_240230"/>
      <w:bookmarkEnd w:id="12008"/>
      <w:r>
        <w:rPr>
          <w:rtl/>
        </w:rPr>
        <w:t xml:space="preserve">הייתה </w:t>
      </w:r>
      <w:bookmarkStart w:id="12009" w:name="_ETM_Q41_240860"/>
      <w:bookmarkEnd w:id="12009"/>
      <w:r>
        <w:rPr>
          <w:rtl/>
        </w:rPr>
        <w:t xml:space="preserve">זה </w:t>
      </w:r>
      <w:bookmarkStart w:id="12010" w:name="_ETM_Q41_241100"/>
      <w:bookmarkEnd w:id="12010"/>
      <w:r>
        <w:rPr>
          <w:rtl/>
        </w:rPr>
        <w:t>שי</w:t>
      </w:r>
      <w:r>
        <w:rPr>
          <w:rFonts w:hint="cs"/>
          <w:rtl/>
        </w:rPr>
        <w:t>י</w:t>
      </w:r>
      <w:r>
        <w:rPr>
          <w:rtl/>
        </w:rPr>
        <w:t xml:space="preserve">קרו </w:t>
      </w:r>
      <w:bookmarkStart w:id="12011" w:name="_ETM_Q41_242000"/>
      <w:bookmarkEnd w:id="12011"/>
      <w:r>
        <w:rPr>
          <w:rtl/>
        </w:rPr>
        <w:t xml:space="preserve">את </w:t>
      </w:r>
      <w:bookmarkStart w:id="12012" w:name="_ETM_Q41_242090"/>
      <w:bookmarkEnd w:id="12012"/>
      <w:r>
        <w:rPr>
          <w:rtl/>
        </w:rPr>
        <w:t>המחירים</w:t>
      </w:r>
      <w:r>
        <w:rPr>
          <w:rFonts w:hint="cs"/>
          <w:rtl/>
        </w:rPr>
        <w:t>,</w:t>
      </w:r>
      <w:r>
        <w:rPr>
          <w:rtl/>
        </w:rPr>
        <w:t xml:space="preserve"> </w:t>
      </w:r>
      <w:bookmarkStart w:id="12013" w:name="_ETM_Q41_242600"/>
      <w:bookmarkStart w:id="12014" w:name="_ETM_Q41_242660"/>
      <w:bookmarkEnd w:id="12013"/>
      <w:bookmarkEnd w:id="12014"/>
      <w:r>
        <w:rPr>
          <w:rFonts w:hint="cs"/>
          <w:rtl/>
        </w:rPr>
        <w:t>ב</w:t>
      </w:r>
      <w:r>
        <w:rPr>
          <w:rtl/>
        </w:rPr>
        <w:t xml:space="preserve">מס </w:t>
      </w:r>
      <w:bookmarkStart w:id="12015" w:name="_ETM_Q41_243020"/>
      <w:bookmarkEnd w:id="12015"/>
      <w:r>
        <w:rPr>
          <w:rtl/>
        </w:rPr>
        <w:t>הזה</w:t>
      </w:r>
      <w:r>
        <w:rPr>
          <w:rFonts w:hint="cs"/>
          <w:rtl/>
        </w:rPr>
        <w:t>,</w:t>
      </w:r>
      <w:r>
        <w:rPr>
          <w:rtl/>
        </w:rPr>
        <w:t xml:space="preserve"> </w:t>
      </w:r>
      <w:bookmarkStart w:id="12016" w:name="_ETM_Q41_243560"/>
      <w:bookmarkEnd w:id="12016"/>
      <w:r>
        <w:rPr>
          <w:rtl/>
        </w:rPr>
        <w:t xml:space="preserve">ואז </w:t>
      </w:r>
      <w:bookmarkStart w:id="12017" w:name="_ETM_Q41_243920"/>
      <w:bookmarkEnd w:id="12017"/>
      <w:r>
        <w:rPr>
          <w:rtl/>
        </w:rPr>
        <w:t xml:space="preserve">הגנבים </w:t>
      </w:r>
      <w:bookmarkStart w:id="12018" w:name="_ETM_Q41_244729"/>
      <w:bookmarkEnd w:id="12018"/>
      <w:r>
        <w:rPr>
          <w:rtl/>
        </w:rPr>
        <w:t xml:space="preserve">הצטרפו </w:t>
      </w:r>
      <w:bookmarkStart w:id="12019" w:name="_ETM_Q41_245330"/>
      <w:bookmarkEnd w:id="12019"/>
      <w:r>
        <w:rPr>
          <w:rtl/>
        </w:rPr>
        <w:t>לחגיגה</w:t>
      </w:r>
      <w:r>
        <w:rPr>
          <w:rFonts w:hint="cs"/>
          <w:rtl/>
        </w:rPr>
        <w:t>,</w:t>
      </w:r>
      <w:r>
        <w:rPr>
          <w:rtl/>
        </w:rPr>
        <w:t xml:space="preserve"> </w:t>
      </w:r>
      <w:bookmarkStart w:id="12020" w:name="_ETM_Q41_245930"/>
      <w:bookmarkEnd w:id="12020"/>
      <w:r>
        <w:rPr>
          <w:rtl/>
        </w:rPr>
        <w:t xml:space="preserve">ועשו </w:t>
      </w:r>
      <w:bookmarkStart w:id="12021" w:name="_ETM_Q41_246229"/>
      <w:bookmarkEnd w:id="12021"/>
      <w:r>
        <w:rPr>
          <w:rtl/>
        </w:rPr>
        <w:t xml:space="preserve">את </w:t>
      </w:r>
      <w:bookmarkStart w:id="12022" w:name="_ETM_Q41_246319"/>
      <w:bookmarkEnd w:id="12022"/>
      <w:r>
        <w:rPr>
          <w:rtl/>
        </w:rPr>
        <w:t>זה</w:t>
      </w:r>
      <w:r>
        <w:rPr>
          <w:rFonts w:hint="cs"/>
          <w:rtl/>
        </w:rPr>
        <w:t>.</w:t>
      </w:r>
      <w:r>
        <w:rPr>
          <w:rtl/>
        </w:rPr>
        <w:t xml:space="preserve"> </w:t>
      </w:r>
      <w:bookmarkStart w:id="12023" w:name="_ETM_Q41_246380"/>
      <w:bookmarkEnd w:id="12023"/>
      <w:r>
        <w:rPr>
          <w:rtl/>
        </w:rPr>
        <w:t>אגב</w:t>
      </w:r>
      <w:r>
        <w:rPr>
          <w:rFonts w:hint="cs"/>
          <w:rtl/>
        </w:rPr>
        <w:t>,</w:t>
      </w:r>
      <w:r>
        <w:rPr>
          <w:rtl/>
        </w:rPr>
        <w:t xml:space="preserve"> </w:t>
      </w:r>
      <w:bookmarkStart w:id="12024" w:name="_ETM_Q41_247329"/>
      <w:bookmarkEnd w:id="12024"/>
      <w:r>
        <w:rPr>
          <w:rtl/>
        </w:rPr>
        <w:t xml:space="preserve">גם </w:t>
      </w:r>
      <w:bookmarkStart w:id="12025" w:name="_ETM_Q41_247600"/>
      <w:bookmarkEnd w:id="12025"/>
      <w:r>
        <w:rPr>
          <w:rtl/>
        </w:rPr>
        <w:t xml:space="preserve">הצטרפו </w:t>
      </w:r>
      <w:bookmarkStart w:id="12026" w:name="_ETM_Q41_248079"/>
      <w:bookmarkEnd w:id="12026"/>
      <w:r>
        <w:rPr>
          <w:rtl/>
        </w:rPr>
        <w:t xml:space="preserve">כל </w:t>
      </w:r>
      <w:bookmarkStart w:id="12027" w:name="_ETM_Q41_248289"/>
      <w:bookmarkEnd w:id="12027"/>
      <w:r>
        <w:rPr>
          <w:rtl/>
        </w:rPr>
        <w:t xml:space="preserve">היבואנים </w:t>
      </w:r>
      <w:bookmarkStart w:id="12028" w:name="_ETM_Q41_248740"/>
      <w:bookmarkEnd w:id="12028"/>
      <w:r>
        <w:rPr>
          <w:rtl/>
        </w:rPr>
        <w:t xml:space="preserve">שדיברת </w:t>
      </w:r>
      <w:bookmarkStart w:id="12029" w:name="_ETM_Q41_249159"/>
      <w:bookmarkEnd w:id="12029"/>
      <w:r>
        <w:rPr>
          <w:rtl/>
        </w:rPr>
        <w:t xml:space="preserve">עליהם </w:t>
      </w:r>
      <w:bookmarkStart w:id="12030" w:name="_ETM_Q41_249369"/>
      <w:bookmarkEnd w:id="12030"/>
      <w:r>
        <w:rPr>
          <w:rtl/>
        </w:rPr>
        <w:t>קודם</w:t>
      </w:r>
      <w:r>
        <w:rPr>
          <w:rFonts w:hint="cs"/>
          <w:rtl/>
        </w:rPr>
        <w:t>.</w:t>
      </w:r>
      <w:r>
        <w:rPr>
          <w:rtl/>
        </w:rPr>
        <w:t xml:space="preserve"> </w:t>
      </w:r>
      <w:bookmarkStart w:id="12031" w:name="_ETM_Q41_249759"/>
      <w:bookmarkEnd w:id="12031"/>
      <w:r>
        <w:rPr>
          <w:rtl/>
        </w:rPr>
        <w:t xml:space="preserve">כל </w:t>
      </w:r>
      <w:bookmarkStart w:id="12032" w:name="_ETM_Q41_250030"/>
      <w:bookmarkEnd w:id="12032"/>
      <w:r>
        <w:rPr>
          <w:rtl/>
        </w:rPr>
        <w:t xml:space="preserve">יוקר </w:t>
      </w:r>
      <w:bookmarkStart w:id="12033" w:name="_ETM_Q41_250360"/>
      <w:bookmarkEnd w:id="12033"/>
      <w:r>
        <w:rPr>
          <w:rtl/>
        </w:rPr>
        <w:t xml:space="preserve">המחיה </w:t>
      </w:r>
      <w:bookmarkStart w:id="12034" w:name="_ETM_Q41_250689"/>
      <w:bookmarkEnd w:id="12034"/>
      <w:r>
        <w:rPr>
          <w:rtl/>
        </w:rPr>
        <w:t xml:space="preserve">התחיל </w:t>
      </w:r>
      <w:bookmarkStart w:id="12035" w:name="_ETM_Q41_251590"/>
      <w:bookmarkEnd w:id="12035"/>
      <w:r>
        <w:rPr>
          <w:rtl/>
        </w:rPr>
        <w:t xml:space="preserve">עם </w:t>
      </w:r>
      <w:bookmarkStart w:id="12036" w:name="_ETM_Q41_251770"/>
      <w:bookmarkEnd w:id="12036"/>
      <w:r>
        <w:rPr>
          <w:rtl/>
        </w:rPr>
        <w:t xml:space="preserve">הסיפור </w:t>
      </w:r>
      <w:bookmarkStart w:id="12037" w:name="_ETM_Q41_252130"/>
      <w:bookmarkEnd w:id="12037"/>
      <w:r>
        <w:rPr>
          <w:rtl/>
        </w:rPr>
        <w:t xml:space="preserve">הקטן </w:t>
      </w:r>
      <w:bookmarkStart w:id="12038" w:name="_ETM_Q41_252459"/>
      <w:bookmarkEnd w:id="12038"/>
      <w:r>
        <w:rPr>
          <w:rtl/>
        </w:rPr>
        <w:t xml:space="preserve">הזה </w:t>
      </w:r>
      <w:bookmarkStart w:id="12039" w:name="_ETM_Q41_252610"/>
      <w:bookmarkEnd w:id="12039"/>
      <w:r>
        <w:rPr>
          <w:rtl/>
        </w:rPr>
        <w:t xml:space="preserve">של </w:t>
      </w:r>
      <w:bookmarkStart w:id="12040" w:name="_ETM_Q41_253000"/>
      <w:bookmarkStart w:id="12041" w:name="_ETM_Q41_253299"/>
      <w:bookmarkEnd w:id="12040"/>
      <w:bookmarkEnd w:id="12041"/>
      <w:r>
        <w:rPr>
          <w:rFonts w:hint="cs"/>
          <w:rtl/>
        </w:rPr>
        <w:t>החד-</w:t>
      </w:r>
      <w:r>
        <w:rPr>
          <w:rtl/>
        </w:rPr>
        <w:t xml:space="preserve">פעמי </w:t>
      </w:r>
      <w:bookmarkStart w:id="12042" w:name="_ETM_Q41_253630"/>
      <w:bookmarkEnd w:id="12042"/>
      <w:r>
        <w:rPr>
          <w:rFonts w:hint="cs"/>
          <w:rtl/>
        </w:rPr>
        <w:t>והמשקאות המתוקים.</w:t>
      </w:r>
    </w:p>
    <w:p w:rsidR="00C02703" w:rsidRDefault="00C02703" w:rsidP="00F67249">
      <w:pPr>
        <w:rPr>
          <w:rtl/>
        </w:rPr>
      </w:pPr>
      <w:bookmarkStart w:id="12043" w:name="_ETM_Q41_256300"/>
      <w:bookmarkStart w:id="12044" w:name="_ETM_Q41_256446"/>
      <w:bookmarkEnd w:id="12043"/>
      <w:bookmarkEnd w:id="12044"/>
    </w:p>
    <w:p w:rsidR="00C02703" w:rsidRDefault="00C02703" w:rsidP="00F67249">
      <w:pPr>
        <w:pStyle w:val="-"/>
        <w:keepNext/>
        <w:rPr>
          <w:rtl/>
        </w:rPr>
      </w:pPr>
      <w:bookmarkStart w:id="12045" w:name="ET_speakercontinue_5792_7"/>
      <w:r w:rsidRPr="00AD54EF">
        <w:rPr>
          <w:rStyle w:val="TagStyle"/>
          <w:rtl/>
        </w:rPr>
        <w:t xml:space="preserve"> &lt;&lt; דובר_המשך &gt;&gt;</w:t>
      </w:r>
      <w:r w:rsidRPr="00650D5C">
        <w:rPr>
          <w:rStyle w:val="TagStyle"/>
          <w:rtl/>
        </w:rPr>
        <w:t xml:space="preserve"> </w:t>
      </w:r>
      <w:r>
        <w:rPr>
          <w:rtl/>
        </w:rPr>
        <w:t>יבגני סובה (ישראל ביתנו):</w:t>
      </w:r>
      <w:r w:rsidRPr="00650D5C">
        <w:rPr>
          <w:rStyle w:val="TagStyle"/>
          <w:rtl/>
        </w:rPr>
        <w:t xml:space="preserve"> </w:t>
      </w:r>
      <w:r w:rsidRPr="00AD54EF">
        <w:rPr>
          <w:rStyle w:val="TagStyle"/>
          <w:rtl/>
        </w:rPr>
        <w:t>&lt;&lt; דובר_המשך &gt;&gt;</w:t>
      </w:r>
      <w:r>
        <w:rPr>
          <w:rtl/>
        </w:rPr>
        <w:t xml:space="preserve">   </w:t>
      </w:r>
      <w:bookmarkEnd w:id="12045"/>
    </w:p>
    <w:p w:rsidR="00C02703" w:rsidRDefault="00C02703" w:rsidP="00D91890">
      <w:pPr>
        <w:rPr>
          <w:rtl/>
        </w:rPr>
      </w:pPr>
    </w:p>
    <w:p w:rsidR="00C02703" w:rsidRDefault="00C02703" w:rsidP="00F67249">
      <w:pPr>
        <w:rPr>
          <w:rtl/>
        </w:rPr>
      </w:pPr>
      <w:bookmarkStart w:id="12046" w:name="_ETM_Q41_257227"/>
      <w:bookmarkEnd w:id="12046"/>
      <w:r>
        <w:rPr>
          <w:rFonts w:hint="cs"/>
          <w:rtl/>
        </w:rPr>
        <w:t>תכף ניגע גם ביוקר המחיה. תכף ניגע.</w:t>
      </w:r>
    </w:p>
    <w:p w:rsidR="00C02703" w:rsidRDefault="00C02703" w:rsidP="00F67249">
      <w:pPr>
        <w:rPr>
          <w:rtl/>
        </w:rPr>
      </w:pPr>
    </w:p>
    <w:p w:rsidR="00C02703" w:rsidRDefault="00C02703" w:rsidP="00F67249">
      <w:pPr>
        <w:pStyle w:val="af6"/>
        <w:keepNext/>
        <w:rPr>
          <w:rtl/>
        </w:rPr>
      </w:pPr>
      <w:r w:rsidRPr="00AD54EF">
        <w:rPr>
          <w:rStyle w:val="TagStyle"/>
          <w:rtl/>
        </w:rPr>
        <w:t xml:space="preserve"> &lt;&lt; יור &gt;&gt;</w:t>
      </w:r>
      <w:r w:rsidRPr="00650D5C">
        <w:rPr>
          <w:rStyle w:val="TagStyle"/>
          <w:rtl/>
        </w:rPr>
        <w:t xml:space="preserve"> </w:t>
      </w:r>
      <w:r>
        <w:rPr>
          <w:rtl/>
        </w:rPr>
        <w:t>היו"ר ישראל אייכלר:</w:t>
      </w:r>
      <w:r w:rsidRPr="00650D5C">
        <w:rPr>
          <w:rStyle w:val="TagStyle"/>
          <w:rtl/>
        </w:rPr>
        <w:t xml:space="preserve"> </w:t>
      </w:r>
      <w:r w:rsidRPr="00AD54EF">
        <w:rPr>
          <w:rStyle w:val="TagStyle"/>
          <w:rtl/>
        </w:rPr>
        <w:t>&lt;&lt;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אלו </w:t>
      </w:r>
      <w:bookmarkStart w:id="12047" w:name="_ETM_Q41_254500"/>
      <w:bookmarkStart w:id="12048" w:name="_ETM_Q41_254799"/>
      <w:bookmarkStart w:id="12049" w:name="_ETM_Q41_255069"/>
      <w:bookmarkStart w:id="12050" w:name="_ETM_Q41_255189"/>
      <w:bookmarkStart w:id="12051" w:name="_ETM_Q41_256149"/>
      <w:bookmarkStart w:id="12052" w:name="_ETM_Q41_256329"/>
      <w:bookmarkStart w:id="12053" w:name="_ETM_Q41_256479"/>
      <w:bookmarkStart w:id="12054" w:name="_ETM_Q41_256869"/>
      <w:bookmarkEnd w:id="12047"/>
      <w:bookmarkEnd w:id="12048"/>
      <w:bookmarkEnd w:id="12049"/>
      <w:bookmarkEnd w:id="12050"/>
      <w:bookmarkEnd w:id="12051"/>
      <w:bookmarkEnd w:id="12052"/>
      <w:bookmarkEnd w:id="12053"/>
      <w:bookmarkEnd w:id="12054"/>
      <w:r>
        <w:rPr>
          <w:rtl/>
        </w:rPr>
        <w:t xml:space="preserve">הפרצות </w:t>
      </w:r>
      <w:bookmarkStart w:id="12055" w:name="_ETM_Q41_257560"/>
      <w:bookmarkEnd w:id="12055"/>
      <w:r>
        <w:rPr>
          <w:rtl/>
        </w:rPr>
        <w:t>ש</w:t>
      </w:r>
      <w:r>
        <w:rPr>
          <w:rFonts w:hint="cs"/>
          <w:rtl/>
        </w:rPr>
        <w:t>קראו</w:t>
      </w:r>
      <w:r>
        <w:rPr>
          <w:rtl/>
        </w:rPr>
        <w:t xml:space="preserve"> </w:t>
      </w:r>
      <w:bookmarkStart w:id="12056" w:name="_ETM_Q41_257950"/>
      <w:bookmarkEnd w:id="12056"/>
      <w:r>
        <w:rPr>
          <w:rtl/>
        </w:rPr>
        <w:t xml:space="preserve">לכל </w:t>
      </w:r>
      <w:bookmarkStart w:id="12057" w:name="_ETM_Q41_258219"/>
      <w:bookmarkEnd w:id="12057"/>
      <w:r>
        <w:rPr>
          <w:rFonts w:hint="cs"/>
          <w:rtl/>
        </w:rPr>
        <w:t>הגנבים</w:t>
      </w:r>
      <w:r w:rsidR="009049C4">
        <w:rPr>
          <w:rFonts w:hint="cs"/>
          <w:rtl/>
        </w:rPr>
        <w:t>,</w:t>
      </w:r>
      <w:r>
        <w:rPr>
          <w:rtl/>
        </w:rPr>
        <w:t xml:space="preserve"> </w:t>
      </w:r>
      <w:bookmarkStart w:id="12058" w:name="_ETM_Q41_259329"/>
      <w:bookmarkEnd w:id="12058"/>
      <w:r>
        <w:rPr>
          <w:rFonts w:hint="cs"/>
          <w:rtl/>
        </w:rPr>
        <w:t>ו</w:t>
      </w:r>
      <w:r>
        <w:rPr>
          <w:rtl/>
        </w:rPr>
        <w:t xml:space="preserve">הציבור </w:t>
      </w:r>
      <w:bookmarkStart w:id="12059" w:name="_ETM_Q41_259959"/>
      <w:bookmarkEnd w:id="12059"/>
      <w:r>
        <w:rPr>
          <w:rtl/>
        </w:rPr>
        <w:t xml:space="preserve">משלם </w:t>
      </w:r>
      <w:bookmarkStart w:id="12060" w:name="_ETM_Q41_260380"/>
      <w:bookmarkEnd w:id="12060"/>
      <w:r>
        <w:rPr>
          <w:rtl/>
        </w:rPr>
        <w:t xml:space="preserve">את </w:t>
      </w:r>
      <w:bookmarkStart w:id="12061" w:name="_ETM_Q41_260439"/>
      <w:bookmarkEnd w:id="12061"/>
      <w:r>
        <w:rPr>
          <w:rtl/>
        </w:rPr>
        <w:t xml:space="preserve">המחיר </w:t>
      </w:r>
      <w:bookmarkStart w:id="12062" w:name="_ETM_Q41_260829"/>
      <w:bookmarkEnd w:id="12062"/>
      <w:r>
        <w:rPr>
          <w:rtl/>
        </w:rPr>
        <w:t>הזה</w:t>
      </w:r>
      <w:r>
        <w:rPr>
          <w:rFonts w:hint="cs"/>
          <w:rtl/>
        </w:rPr>
        <w:t>.</w:t>
      </w:r>
    </w:p>
    <w:p w:rsidR="00C02703" w:rsidRDefault="00C02703" w:rsidP="00F67249">
      <w:pPr>
        <w:rPr>
          <w:rtl/>
        </w:rPr>
      </w:pPr>
      <w:bookmarkStart w:id="12063" w:name="_ETM_Q41_259621"/>
      <w:bookmarkStart w:id="12064" w:name="_ETM_Q41_259749"/>
      <w:bookmarkEnd w:id="12063"/>
      <w:bookmarkEnd w:id="12064"/>
    </w:p>
    <w:p w:rsidR="00C02703" w:rsidRDefault="00C02703" w:rsidP="00F67249">
      <w:pPr>
        <w:pStyle w:val="-"/>
        <w:keepNext/>
        <w:rPr>
          <w:rtl/>
        </w:rPr>
      </w:pPr>
      <w:bookmarkStart w:id="12065" w:name="ET_speakercontinue_5792_9"/>
      <w:r w:rsidRPr="00AD54EF">
        <w:rPr>
          <w:rStyle w:val="TagStyle"/>
          <w:rtl/>
        </w:rPr>
        <w:t xml:space="preserve"> &lt;&lt; דובר_המשך &gt;&gt;</w:t>
      </w:r>
      <w:r w:rsidRPr="00650D5C">
        <w:rPr>
          <w:rStyle w:val="TagStyle"/>
          <w:rtl/>
        </w:rPr>
        <w:t xml:space="preserve"> </w:t>
      </w:r>
      <w:r>
        <w:rPr>
          <w:rtl/>
        </w:rPr>
        <w:t>יבגני סובה (ישראל ביתנו):</w:t>
      </w:r>
      <w:r w:rsidRPr="00650D5C">
        <w:rPr>
          <w:rStyle w:val="TagStyle"/>
          <w:rtl/>
        </w:rPr>
        <w:t xml:space="preserve"> </w:t>
      </w:r>
      <w:r w:rsidRPr="00AD54EF">
        <w:rPr>
          <w:rStyle w:val="TagStyle"/>
          <w:rtl/>
        </w:rPr>
        <w:t>&lt;&lt; דובר_המשך &gt;&gt;</w:t>
      </w:r>
      <w:r>
        <w:rPr>
          <w:rtl/>
        </w:rPr>
        <w:t xml:space="preserve">   </w:t>
      </w:r>
      <w:bookmarkEnd w:id="12065"/>
    </w:p>
    <w:p w:rsidR="00C02703" w:rsidRDefault="00C02703" w:rsidP="00D91890">
      <w:pPr>
        <w:rPr>
          <w:rtl/>
        </w:rPr>
      </w:pPr>
    </w:p>
    <w:p w:rsidR="00C02703" w:rsidRDefault="00C02703" w:rsidP="00F67249">
      <w:pPr>
        <w:rPr>
          <w:rtl/>
        </w:rPr>
      </w:pPr>
      <w:bookmarkStart w:id="12066" w:name="_ETM_Q41_260394"/>
      <w:bookmarkEnd w:id="12066"/>
      <w:r>
        <w:rPr>
          <w:rFonts w:hint="cs"/>
          <w:rtl/>
        </w:rPr>
        <w:t xml:space="preserve">יש לי תשובה גם </w:t>
      </w:r>
      <w:bookmarkStart w:id="12067" w:name="_ETM_Q41_260425"/>
      <w:bookmarkEnd w:id="12067"/>
      <w:r w:rsidR="009049C4">
        <w:rPr>
          <w:rFonts w:hint="cs"/>
          <w:rtl/>
        </w:rPr>
        <w:t>ע</w:t>
      </w:r>
      <w:r>
        <w:rPr>
          <w:rFonts w:hint="cs"/>
          <w:rtl/>
        </w:rPr>
        <w:t>ל</w:t>
      </w:r>
      <w:r w:rsidR="009049C4">
        <w:rPr>
          <w:rFonts w:hint="cs"/>
          <w:rtl/>
        </w:rPr>
        <w:t xml:space="preserve"> </w:t>
      </w:r>
      <w:r>
        <w:rPr>
          <w:rFonts w:hint="cs"/>
          <w:rtl/>
        </w:rPr>
        <w:t>זה. תראה,</w:t>
      </w:r>
      <w:r>
        <w:rPr>
          <w:rtl/>
        </w:rPr>
        <w:t xml:space="preserve"> </w:t>
      </w:r>
      <w:bookmarkStart w:id="12068" w:name="_ETM_Q41_261369"/>
      <w:bookmarkEnd w:id="12068"/>
      <w:r>
        <w:rPr>
          <w:rtl/>
        </w:rPr>
        <w:t xml:space="preserve">עכשיו </w:t>
      </w:r>
      <w:bookmarkStart w:id="12069" w:name="_ETM_Q41_262790"/>
      <w:bookmarkEnd w:id="12069"/>
      <w:r>
        <w:rPr>
          <w:rtl/>
        </w:rPr>
        <w:t xml:space="preserve">אני </w:t>
      </w:r>
      <w:bookmarkStart w:id="12070" w:name="_ETM_Q41_263209"/>
      <w:bookmarkEnd w:id="12070"/>
      <w:r>
        <w:rPr>
          <w:rtl/>
        </w:rPr>
        <w:t xml:space="preserve">אקח </w:t>
      </w:r>
      <w:bookmarkStart w:id="12071" w:name="_ETM_Q41_263659"/>
      <w:bookmarkEnd w:id="12071"/>
      <w:r>
        <w:rPr>
          <w:rtl/>
        </w:rPr>
        <w:t xml:space="preserve">את </w:t>
      </w:r>
      <w:bookmarkStart w:id="12072" w:name="_ETM_Q41_263840"/>
      <w:bookmarkEnd w:id="12072"/>
      <w:r>
        <w:rPr>
          <w:rtl/>
        </w:rPr>
        <w:t xml:space="preserve">הנושא </w:t>
      </w:r>
      <w:bookmarkStart w:id="12073" w:name="_ETM_Q41_264110"/>
      <w:bookmarkEnd w:id="12073"/>
      <w:r>
        <w:rPr>
          <w:rtl/>
        </w:rPr>
        <w:t xml:space="preserve">של </w:t>
      </w:r>
      <w:bookmarkStart w:id="12074" w:name="_ETM_Q41_264259"/>
      <w:bookmarkEnd w:id="12074"/>
      <w:r>
        <w:rPr>
          <w:rFonts w:hint="cs"/>
          <w:rtl/>
        </w:rPr>
        <w:t>המשקאות המתוקים. זה לא</w:t>
      </w:r>
      <w:r>
        <w:rPr>
          <w:rtl/>
        </w:rPr>
        <w:t xml:space="preserve"> </w:t>
      </w:r>
      <w:bookmarkStart w:id="12075" w:name="_ETM_Q41_267630"/>
      <w:bookmarkEnd w:id="12075"/>
      <w:r>
        <w:rPr>
          <w:rtl/>
        </w:rPr>
        <w:t xml:space="preserve">אנחנו </w:t>
      </w:r>
      <w:bookmarkStart w:id="12076" w:name="_ETM_Q41_267869"/>
      <w:bookmarkEnd w:id="12076"/>
      <w:r>
        <w:rPr>
          <w:rtl/>
        </w:rPr>
        <w:t xml:space="preserve">המצאנו </w:t>
      </w:r>
      <w:bookmarkStart w:id="12077" w:name="_ETM_Q41_268259"/>
      <w:bookmarkEnd w:id="12077"/>
      <w:r>
        <w:rPr>
          <w:rtl/>
        </w:rPr>
        <w:t xml:space="preserve">נתון </w:t>
      </w:r>
      <w:bookmarkStart w:id="12078" w:name="_ETM_Q41_269069"/>
      <w:bookmarkEnd w:id="12078"/>
      <w:r>
        <w:rPr>
          <w:rtl/>
        </w:rPr>
        <w:t xml:space="preserve">ולא </w:t>
      </w:r>
      <w:bookmarkStart w:id="12079" w:name="_ETM_Q41_269340"/>
      <w:bookmarkEnd w:id="12079"/>
      <w:r>
        <w:rPr>
          <w:rFonts w:hint="cs"/>
          <w:rtl/>
        </w:rPr>
        <w:t>ה</w:t>
      </w:r>
      <w:r>
        <w:rPr>
          <w:rtl/>
        </w:rPr>
        <w:t xml:space="preserve">ממשלה </w:t>
      </w:r>
      <w:bookmarkStart w:id="12080" w:name="_ETM_Q41_269729"/>
      <w:bookmarkEnd w:id="12080"/>
      <w:r>
        <w:rPr>
          <w:rtl/>
        </w:rPr>
        <w:t>המציא</w:t>
      </w:r>
      <w:r>
        <w:rPr>
          <w:rFonts w:hint="cs"/>
          <w:rtl/>
        </w:rPr>
        <w:t>ה.</w:t>
      </w:r>
      <w:r>
        <w:rPr>
          <w:rtl/>
        </w:rPr>
        <w:t xml:space="preserve"> </w:t>
      </w:r>
      <w:bookmarkStart w:id="12081" w:name="_ETM_Q41_269999"/>
      <w:bookmarkEnd w:id="12081"/>
      <w:r>
        <w:rPr>
          <w:rtl/>
        </w:rPr>
        <w:t xml:space="preserve">נתון </w:t>
      </w:r>
      <w:bookmarkStart w:id="12082" w:name="_ETM_Q41_270450"/>
      <w:bookmarkEnd w:id="12082"/>
      <w:r>
        <w:rPr>
          <w:rtl/>
        </w:rPr>
        <w:t xml:space="preserve">שבמדינת </w:t>
      </w:r>
      <w:bookmarkStart w:id="12083" w:name="_ETM_Q41_271079"/>
      <w:bookmarkEnd w:id="12083"/>
      <w:r>
        <w:rPr>
          <w:rtl/>
        </w:rPr>
        <w:t xml:space="preserve">ישראל </w:t>
      </w:r>
      <w:bookmarkStart w:id="12084" w:name="_ETM_Q41_272700"/>
      <w:bookmarkEnd w:id="12084"/>
      <w:r>
        <w:rPr>
          <w:rtl/>
        </w:rPr>
        <w:t xml:space="preserve">מספר </w:t>
      </w:r>
      <w:bookmarkStart w:id="12085" w:name="_ETM_Q41_273180"/>
      <w:bookmarkEnd w:id="12085"/>
      <w:r>
        <w:rPr>
          <w:rFonts w:hint="cs"/>
          <w:rtl/>
        </w:rPr>
        <w:t>ה</w:t>
      </w:r>
      <w:r>
        <w:rPr>
          <w:rtl/>
        </w:rPr>
        <w:t xml:space="preserve">אנשים </w:t>
      </w:r>
      <w:bookmarkStart w:id="12086" w:name="_ETM_Q41_273569"/>
      <w:bookmarkEnd w:id="12086"/>
      <w:r>
        <w:rPr>
          <w:rtl/>
        </w:rPr>
        <w:t xml:space="preserve">שהם </w:t>
      </w:r>
      <w:bookmarkStart w:id="12087" w:name="_ETM_Q41_273840"/>
      <w:bookmarkEnd w:id="12087"/>
      <w:r>
        <w:rPr>
          <w:rtl/>
        </w:rPr>
        <w:t xml:space="preserve">או </w:t>
      </w:r>
      <w:bookmarkStart w:id="12088" w:name="_ETM_Q41_274020"/>
      <w:bookmarkEnd w:id="12088"/>
      <w:r>
        <w:rPr>
          <w:rtl/>
        </w:rPr>
        <w:t>חול</w:t>
      </w:r>
      <w:r>
        <w:rPr>
          <w:rFonts w:hint="cs"/>
          <w:rtl/>
        </w:rPr>
        <w:t>י</w:t>
      </w:r>
      <w:r>
        <w:rPr>
          <w:rtl/>
        </w:rPr>
        <w:t xml:space="preserve"> </w:t>
      </w:r>
      <w:bookmarkStart w:id="12089" w:name="_ETM_Q41_274469"/>
      <w:bookmarkEnd w:id="12089"/>
      <w:r>
        <w:rPr>
          <w:rtl/>
        </w:rPr>
        <w:t>ס</w:t>
      </w:r>
      <w:r>
        <w:rPr>
          <w:rFonts w:hint="cs"/>
          <w:rtl/>
        </w:rPr>
        <w:t>ו</w:t>
      </w:r>
      <w:r>
        <w:rPr>
          <w:rtl/>
        </w:rPr>
        <w:t xml:space="preserve">כרת </w:t>
      </w:r>
      <w:bookmarkStart w:id="12090" w:name="_ETM_Q41_275189"/>
      <w:bookmarkEnd w:id="12090"/>
      <w:r>
        <w:rPr>
          <w:rtl/>
        </w:rPr>
        <w:t xml:space="preserve">או </w:t>
      </w:r>
      <w:bookmarkStart w:id="12091" w:name="_ETM_Q41_275459"/>
      <w:bookmarkEnd w:id="12091"/>
      <w:r>
        <w:rPr>
          <w:rtl/>
        </w:rPr>
        <w:t xml:space="preserve">בקבוצת </w:t>
      </w:r>
      <w:bookmarkStart w:id="12092" w:name="_ETM_Q41_276060"/>
      <w:bookmarkEnd w:id="12092"/>
      <w:r>
        <w:rPr>
          <w:rtl/>
        </w:rPr>
        <w:t>סיכון</w:t>
      </w:r>
      <w:r>
        <w:rPr>
          <w:rFonts w:hint="cs"/>
          <w:rtl/>
        </w:rPr>
        <w:t>,</w:t>
      </w:r>
      <w:r>
        <w:rPr>
          <w:rtl/>
        </w:rPr>
        <w:t xml:space="preserve"> </w:t>
      </w:r>
      <w:bookmarkStart w:id="12093" w:name="_ETM_Q41_276569"/>
      <w:bookmarkStart w:id="12094" w:name="_ETM_Q41_276719"/>
      <w:bookmarkEnd w:id="12093"/>
      <w:bookmarkEnd w:id="12094"/>
      <w:r>
        <w:rPr>
          <w:rFonts w:hint="cs"/>
          <w:rtl/>
        </w:rPr>
        <w:t>ויכולים לחלות</w:t>
      </w:r>
      <w:r>
        <w:rPr>
          <w:rtl/>
        </w:rPr>
        <w:t xml:space="preserve"> </w:t>
      </w:r>
      <w:bookmarkStart w:id="12095" w:name="_ETM_Q41_277200"/>
      <w:bookmarkEnd w:id="12095"/>
      <w:r>
        <w:rPr>
          <w:rFonts w:hint="cs"/>
          <w:rtl/>
        </w:rPr>
        <w:t>ב</w:t>
      </w:r>
      <w:r>
        <w:rPr>
          <w:rtl/>
        </w:rPr>
        <w:t>ס</w:t>
      </w:r>
      <w:r>
        <w:rPr>
          <w:rFonts w:hint="cs"/>
          <w:rtl/>
        </w:rPr>
        <w:t>ו</w:t>
      </w:r>
      <w:r>
        <w:rPr>
          <w:rtl/>
        </w:rPr>
        <w:t xml:space="preserve">כרת </w:t>
      </w:r>
      <w:bookmarkStart w:id="12096" w:name="_ETM_Q41_277649"/>
      <w:bookmarkEnd w:id="12096"/>
      <w:r>
        <w:rPr>
          <w:rtl/>
        </w:rPr>
        <w:t xml:space="preserve">בכל </w:t>
      </w:r>
      <w:bookmarkStart w:id="12097" w:name="_ETM_Q41_277920"/>
      <w:bookmarkEnd w:id="12097"/>
      <w:r>
        <w:rPr>
          <w:rtl/>
        </w:rPr>
        <w:t xml:space="preserve">רגע </w:t>
      </w:r>
      <w:bookmarkStart w:id="12098" w:name="_ETM_Q41_278189"/>
      <w:bookmarkEnd w:id="12098"/>
      <w:r>
        <w:rPr>
          <w:rtl/>
        </w:rPr>
        <w:t>נתון</w:t>
      </w:r>
      <w:r>
        <w:rPr>
          <w:rFonts w:hint="cs"/>
          <w:rtl/>
        </w:rPr>
        <w:t>,</w:t>
      </w:r>
      <w:r>
        <w:rPr>
          <w:rtl/>
        </w:rPr>
        <w:t xml:space="preserve"> </w:t>
      </w:r>
      <w:bookmarkStart w:id="12099" w:name="_ETM_Q41_278979"/>
      <w:bookmarkEnd w:id="12099"/>
      <w:r>
        <w:rPr>
          <w:rtl/>
        </w:rPr>
        <w:t xml:space="preserve">מגיע </w:t>
      </w:r>
      <w:bookmarkStart w:id="12100" w:name="_ETM_Q41_279580"/>
      <w:bookmarkEnd w:id="12100"/>
      <w:r>
        <w:rPr>
          <w:rtl/>
        </w:rPr>
        <w:t xml:space="preserve">להם </w:t>
      </w:r>
      <w:bookmarkStart w:id="12101" w:name="_ETM_Q41_280209"/>
      <w:bookmarkEnd w:id="12101"/>
      <w:r>
        <w:rPr>
          <w:rFonts w:hint="cs"/>
          <w:rtl/>
        </w:rPr>
        <w:t>ל</w:t>
      </w:r>
      <w:r>
        <w:rPr>
          <w:rtl/>
        </w:rPr>
        <w:t xml:space="preserve">ממדים </w:t>
      </w:r>
      <w:bookmarkStart w:id="12102" w:name="_ETM_Q41_280780"/>
      <w:bookmarkEnd w:id="12102"/>
      <w:r>
        <w:rPr>
          <w:rtl/>
        </w:rPr>
        <w:t>דרמטיים</w:t>
      </w:r>
      <w:r>
        <w:rPr>
          <w:rFonts w:hint="cs"/>
          <w:rtl/>
        </w:rPr>
        <w:t>.</w:t>
      </w:r>
      <w:r>
        <w:rPr>
          <w:rtl/>
        </w:rPr>
        <w:t xml:space="preserve"> </w:t>
      </w:r>
      <w:bookmarkStart w:id="12103" w:name="_ETM_Q41_281409"/>
      <w:bookmarkStart w:id="12104" w:name="_ETM_Q41_281979"/>
      <w:bookmarkStart w:id="12105" w:name="_ETM_Q41_282220"/>
      <w:bookmarkStart w:id="12106" w:name="_ETM_Q41_283119"/>
      <w:bookmarkEnd w:id="12103"/>
      <w:bookmarkEnd w:id="12104"/>
      <w:bookmarkEnd w:id="12105"/>
      <w:bookmarkEnd w:id="12106"/>
      <w:r>
        <w:rPr>
          <w:rFonts w:hint="cs"/>
          <w:rtl/>
        </w:rPr>
        <w:t xml:space="preserve">סביב 600,00 </w:t>
      </w:r>
      <w:r>
        <w:rPr>
          <w:rtl/>
        </w:rPr>
        <w:t>איש</w:t>
      </w:r>
      <w:r>
        <w:rPr>
          <w:rFonts w:hint="cs"/>
          <w:rtl/>
        </w:rPr>
        <w:t>.</w:t>
      </w:r>
      <w:r>
        <w:rPr>
          <w:rtl/>
        </w:rPr>
        <w:t xml:space="preserve"> </w:t>
      </w:r>
      <w:bookmarkStart w:id="12107" w:name="_ETM_Q41_284040"/>
      <w:bookmarkEnd w:id="12107"/>
      <w:r>
        <w:rPr>
          <w:rtl/>
        </w:rPr>
        <w:t xml:space="preserve">ואז </w:t>
      </w:r>
      <w:bookmarkStart w:id="12108" w:name="_ETM_Q41_285939"/>
      <w:bookmarkEnd w:id="12108"/>
      <w:r>
        <w:rPr>
          <w:rtl/>
        </w:rPr>
        <w:t xml:space="preserve">אומרים </w:t>
      </w:r>
      <w:bookmarkStart w:id="12109" w:name="_ETM_Q41_286330"/>
      <w:bookmarkEnd w:id="12109"/>
      <w:r>
        <w:rPr>
          <w:rtl/>
        </w:rPr>
        <w:t xml:space="preserve">שבין </w:t>
      </w:r>
      <w:bookmarkStart w:id="12110" w:name="_ETM_Q41_287020"/>
      <w:bookmarkEnd w:id="12110"/>
      <w:r>
        <w:rPr>
          <w:rtl/>
        </w:rPr>
        <w:t xml:space="preserve">היתר </w:t>
      </w:r>
      <w:bookmarkStart w:id="12111" w:name="_ETM_Q41_287380"/>
      <w:bookmarkEnd w:id="12111"/>
      <w:r>
        <w:rPr>
          <w:rtl/>
        </w:rPr>
        <w:t xml:space="preserve">זה </w:t>
      </w:r>
      <w:bookmarkStart w:id="12112" w:name="_ETM_Q41_287530"/>
      <w:bookmarkEnd w:id="12112"/>
      <w:r>
        <w:rPr>
          <w:rtl/>
        </w:rPr>
        <w:t xml:space="preserve">נובע </w:t>
      </w:r>
      <w:bookmarkStart w:id="12113" w:name="_ETM_Q41_287710"/>
      <w:bookmarkEnd w:id="12113"/>
      <w:r>
        <w:rPr>
          <w:rtl/>
        </w:rPr>
        <w:t xml:space="preserve">מכך </w:t>
      </w:r>
      <w:bookmarkStart w:id="12114" w:name="_ETM_Q41_288130"/>
      <w:bookmarkEnd w:id="12114"/>
      <w:r>
        <w:rPr>
          <w:rtl/>
        </w:rPr>
        <w:t>ש</w:t>
      </w:r>
      <w:bookmarkStart w:id="12115" w:name="_ETM_Q41_288790"/>
      <w:bookmarkEnd w:id="12115"/>
      <w:r>
        <w:rPr>
          <w:rtl/>
        </w:rPr>
        <w:t xml:space="preserve">יש </w:t>
      </w:r>
      <w:bookmarkStart w:id="12116" w:name="_ETM_Q41_289060"/>
      <w:bookmarkStart w:id="12117" w:name="_ETM_Q41_289480"/>
      <w:bookmarkEnd w:id="12116"/>
      <w:bookmarkEnd w:id="12117"/>
      <w:r>
        <w:rPr>
          <w:rFonts w:hint="cs"/>
          <w:rtl/>
        </w:rPr>
        <w:t xml:space="preserve">צריכה </w:t>
      </w:r>
      <w:r>
        <w:rPr>
          <w:rtl/>
        </w:rPr>
        <w:t xml:space="preserve">מוגזמת </w:t>
      </w:r>
      <w:bookmarkStart w:id="12118" w:name="_ETM_Q41_290929"/>
      <w:bookmarkEnd w:id="12118"/>
      <w:r>
        <w:rPr>
          <w:rFonts w:hint="cs"/>
          <w:rtl/>
        </w:rPr>
        <w:t xml:space="preserve">של </w:t>
      </w:r>
      <w:r>
        <w:rPr>
          <w:rtl/>
        </w:rPr>
        <w:t>משקאות מתוקים</w:t>
      </w:r>
      <w:r>
        <w:rPr>
          <w:rFonts w:hint="cs"/>
          <w:rtl/>
        </w:rPr>
        <w:t>.</w:t>
      </w:r>
      <w:r>
        <w:rPr>
          <w:rtl/>
        </w:rPr>
        <w:t xml:space="preserve"> </w:t>
      </w:r>
      <w:bookmarkStart w:id="12119" w:name="_ETM_Q41_293860"/>
      <w:bookmarkEnd w:id="12119"/>
      <w:r>
        <w:rPr>
          <w:rtl/>
        </w:rPr>
        <w:t xml:space="preserve">דרך </w:t>
      </w:r>
      <w:bookmarkStart w:id="12120" w:name="_ETM_Q41_294070"/>
      <w:bookmarkEnd w:id="12120"/>
      <w:r>
        <w:rPr>
          <w:rtl/>
        </w:rPr>
        <w:t>אגב</w:t>
      </w:r>
      <w:r>
        <w:rPr>
          <w:rFonts w:hint="cs"/>
          <w:rtl/>
        </w:rPr>
        <w:t>,</w:t>
      </w:r>
      <w:r>
        <w:rPr>
          <w:rtl/>
        </w:rPr>
        <w:t xml:space="preserve"> </w:t>
      </w:r>
      <w:bookmarkStart w:id="12121" w:name="_ETM_Q41_294580"/>
      <w:bookmarkEnd w:id="12121"/>
      <w:r>
        <w:rPr>
          <w:rtl/>
        </w:rPr>
        <w:t>שוב</w:t>
      </w:r>
      <w:r>
        <w:rPr>
          <w:rFonts w:hint="cs"/>
          <w:rtl/>
        </w:rPr>
        <w:t>,</w:t>
      </w:r>
      <w:r>
        <w:rPr>
          <w:rtl/>
        </w:rPr>
        <w:t xml:space="preserve"> </w:t>
      </w:r>
      <w:bookmarkStart w:id="12122" w:name="_ETM_Q41_295380"/>
      <w:bookmarkEnd w:id="12122"/>
      <w:r>
        <w:rPr>
          <w:rtl/>
        </w:rPr>
        <w:t xml:space="preserve">בדיעבד </w:t>
      </w:r>
      <w:bookmarkStart w:id="12123" w:name="_ETM_Q41_296040"/>
      <w:bookmarkEnd w:id="12123"/>
      <w:r>
        <w:rPr>
          <w:rFonts w:hint="cs"/>
          <w:rtl/>
        </w:rPr>
        <w:t>כ</w:t>
      </w:r>
      <w:r>
        <w:rPr>
          <w:rtl/>
        </w:rPr>
        <w:t xml:space="preserve">שאתה </w:t>
      </w:r>
      <w:bookmarkStart w:id="12124" w:name="_ETM_Q41_296190"/>
      <w:bookmarkEnd w:id="12124"/>
      <w:r>
        <w:rPr>
          <w:rtl/>
        </w:rPr>
        <w:t xml:space="preserve">מסתכל </w:t>
      </w:r>
      <w:bookmarkStart w:id="12125" w:name="_ETM_Q41_296550"/>
      <w:bookmarkEnd w:id="12125"/>
      <w:r>
        <w:rPr>
          <w:rtl/>
        </w:rPr>
        <w:t xml:space="preserve">בשנה </w:t>
      </w:r>
      <w:bookmarkStart w:id="12126" w:name="_ETM_Q41_296940"/>
      <w:bookmarkEnd w:id="12126"/>
      <w:r>
        <w:rPr>
          <w:rtl/>
        </w:rPr>
        <w:t xml:space="preserve">האחרונה </w:t>
      </w:r>
      <w:bookmarkStart w:id="12127" w:name="_ETM_Q41_297390"/>
      <w:bookmarkEnd w:id="12127"/>
      <w:r>
        <w:rPr>
          <w:rtl/>
        </w:rPr>
        <w:t xml:space="preserve">אתה </w:t>
      </w:r>
      <w:bookmarkStart w:id="12128" w:name="_ETM_Q41_297570"/>
      <w:bookmarkEnd w:id="12128"/>
      <w:r>
        <w:rPr>
          <w:rtl/>
        </w:rPr>
        <w:t xml:space="preserve">רואה </w:t>
      </w:r>
      <w:bookmarkStart w:id="12129" w:name="_ETM_Q41_297720"/>
      <w:bookmarkEnd w:id="12129"/>
      <w:r>
        <w:rPr>
          <w:rtl/>
        </w:rPr>
        <w:t xml:space="preserve">שהצריכה </w:t>
      </w:r>
      <w:bookmarkStart w:id="12130" w:name="_ETM_Q41_298740"/>
      <w:bookmarkEnd w:id="12130"/>
      <w:r>
        <w:rPr>
          <w:rtl/>
        </w:rPr>
        <w:t xml:space="preserve">ירדה </w:t>
      </w:r>
      <w:bookmarkStart w:id="12131" w:name="_ETM_Q41_299250"/>
      <w:bookmarkEnd w:id="12131"/>
      <w:r>
        <w:rPr>
          <w:rtl/>
        </w:rPr>
        <w:t>משמעותית</w:t>
      </w:r>
      <w:r>
        <w:rPr>
          <w:rFonts w:hint="cs"/>
          <w:rtl/>
        </w:rPr>
        <w:t>.</w:t>
      </w:r>
    </w:p>
    <w:p w:rsidR="00C02703" w:rsidRDefault="00C02703" w:rsidP="00F67249">
      <w:pPr>
        <w:rPr>
          <w:rtl/>
        </w:rPr>
      </w:pPr>
      <w:bookmarkStart w:id="12132" w:name="_ETM_Q41_300674"/>
      <w:bookmarkStart w:id="12133" w:name="_ETM_Q41_300817"/>
      <w:bookmarkEnd w:id="12132"/>
      <w:bookmarkEnd w:id="12133"/>
    </w:p>
    <w:p w:rsidR="00C02703" w:rsidRDefault="00C02703" w:rsidP="00F67249">
      <w:pPr>
        <w:pStyle w:val="af6"/>
        <w:keepNext/>
        <w:rPr>
          <w:rtl/>
        </w:rPr>
      </w:pPr>
      <w:r w:rsidRPr="00AD54EF">
        <w:rPr>
          <w:rStyle w:val="TagStyle"/>
          <w:rtl/>
        </w:rPr>
        <w:t xml:space="preserve"> &lt;&lt; יור &gt;&gt;</w:t>
      </w:r>
      <w:r w:rsidRPr="00C0074A">
        <w:rPr>
          <w:rStyle w:val="TagStyle"/>
          <w:rtl/>
        </w:rPr>
        <w:t xml:space="preserve"> </w:t>
      </w:r>
      <w:r>
        <w:rPr>
          <w:rtl/>
        </w:rPr>
        <w:t>היו"ר ישראל אייכלר:</w:t>
      </w:r>
      <w:r w:rsidRPr="00C0074A">
        <w:rPr>
          <w:rStyle w:val="TagStyle"/>
          <w:rtl/>
        </w:rPr>
        <w:t xml:space="preserve"> </w:t>
      </w:r>
      <w:r w:rsidRPr="00AD54EF">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2134" w:name="_ETM_Q41_302063"/>
      <w:bookmarkStart w:id="12135" w:name="_ETM_Q41_300120"/>
      <w:bookmarkEnd w:id="12134"/>
      <w:bookmarkEnd w:id="12135"/>
      <w:r>
        <w:rPr>
          <w:rtl/>
        </w:rPr>
        <w:t xml:space="preserve">הם </w:t>
      </w:r>
      <w:bookmarkStart w:id="12136" w:name="_ETM_Q41_300300"/>
      <w:bookmarkEnd w:id="12136"/>
      <w:r>
        <w:rPr>
          <w:rtl/>
        </w:rPr>
        <w:t xml:space="preserve">אומרים </w:t>
      </w:r>
      <w:bookmarkStart w:id="12137" w:name="_ETM_Q41_300510"/>
      <w:bookmarkEnd w:id="12137"/>
      <w:r>
        <w:rPr>
          <w:rtl/>
        </w:rPr>
        <w:t>שלא</w:t>
      </w:r>
      <w:r>
        <w:rPr>
          <w:rFonts w:hint="cs"/>
          <w:rtl/>
        </w:rPr>
        <w:t>.</w:t>
      </w:r>
    </w:p>
    <w:p w:rsidR="00C02703" w:rsidRDefault="00C02703" w:rsidP="00F67249">
      <w:pPr>
        <w:rPr>
          <w:rtl/>
        </w:rPr>
      </w:pPr>
      <w:bookmarkStart w:id="12138" w:name="_ETM_Q41_301623"/>
      <w:bookmarkStart w:id="12139" w:name="_ETM_Q41_301741"/>
      <w:bookmarkEnd w:id="12138"/>
      <w:bookmarkEnd w:id="12139"/>
    </w:p>
    <w:p w:rsidR="00C02703" w:rsidRDefault="00C02703" w:rsidP="00F67249">
      <w:pPr>
        <w:pStyle w:val="-"/>
        <w:keepNext/>
        <w:rPr>
          <w:rtl/>
        </w:rPr>
      </w:pPr>
      <w:bookmarkStart w:id="12140" w:name="ET_speakercontinue_5792_11"/>
      <w:r w:rsidRPr="00AD54EF">
        <w:rPr>
          <w:rStyle w:val="TagStyle"/>
          <w:rtl/>
        </w:rPr>
        <w:t xml:space="preserve"> &lt;&lt; דובר_המשך &gt;&gt;</w:t>
      </w:r>
      <w:r w:rsidRPr="00C0074A">
        <w:rPr>
          <w:rStyle w:val="TagStyle"/>
          <w:rtl/>
        </w:rPr>
        <w:t xml:space="preserve"> </w:t>
      </w:r>
      <w:r>
        <w:rPr>
          <w:rtl/>
        </w:rPr>
        <w:t>יבגני סובה (ישראל ביתנו):</w:t>
      </w:r>
      <w:r w:rsidRPr="00C0074A">
        <w:rPr>
          <w:rStyle w:val="TagStyle"/>
          <w:rtl/>
        </w:rPr>
        <w:t xml:space="preserve"> </w:t>
      </w:r>
      <w:r w:rsidRPr="00AD54EF">
        <w:rPr>
          <w:rStyle w:val="TagStyle"/>
          <w:rtl/>
        </w:rPr>
        <w:t>&lt;&lt; דובר_המשך &gt;&gt;</w:t>
      </w:r>
      <w:r>
        <w:rPr>
          <w:rtl/>
        </w:rPr>
        <w:t xml:space="preserve">   </w:t>
      </w:r>
      <w:bookmarkEnd w:id="12140"/>
    </w:p>
    <w:p w:rsidR="00C02703" w:rsidRDefault="00C02703" w:rsidP="00D91890">
      <w:pPr>
        <w:rPr>
          <w:rtl/>
        </w:rPr>
      </w:pPr>
    </w:p>
    <w:p w:rsidR="00C02703" w:rsidRDefault="00C02703" w:rsidP="00F67249">
      <w:pPr>
        <w:rPr>
          <w:rtl/>
        </w:rPr>
      </w:pPr>
      <w:bookmarkStart w:id="12141" w:name="_ETM_Q41_302417"/>
      <w:bookmarkEnd w:id="12141"/>
      <w:r>
        <w:rPr>
          <w:rFonts w:hint="cs"/>
          <w:rtl/>
        </w:rPr>
        <w:t>היא כן.</w:t>
      </w:r>
    </w:p>
    <w:p w:rsidR="00C02703" w:rsidRDefault="00C02703" w:rsidP="00F67249">
      <w:pPr>
        <w:rPr>
          <w:rtl/>
        </w:rPr>
      </w:pPr>
    </w:p>
    <w:p w:rsidR="00C02703" w:rsidRDefault="00C02703" w:rsidP="00F67249">
      <w:pPr>
        <w:pStyle w:val="af6"/>
        <w:keepNext/>
        <w:rPr>
          <w:rtl/>
        </w:rPr>
      </w:pPr>
      <w:r w:rsidRPr="00AD54EF">
        <w:rPr>
          <w:rStyle w:val="TagStyle"/>
          <w:rtl/>
        </w:rPr>
        <w:lastRenderedPageBreak/>
        <w:t xml:space="preserve"> &lt;&lt; יור &gt;&gt;</w:t>
      </w:r>
      <w:r w:rsidRPr="00C0074A">
        <w:rPr>
          <w:rStyle w:val="TagStyle"/>
          <w:rtl/>
        </w:rPr>
        <w:t xml:space="preserve"> </w:t>
      </w:r>
      <w:r>
        <w:rPr>
          <w:rtl/>
        </w:rPr>
        <w:t>היו"ר ישראל אייכלר:</w:t>
      </w:r>
      <w:r w:rsidRPr="00C0074A">
        <w:rPr>
          <w:rStyle w:val="TagStyle"/>
          <w:rtl/>
        </w:rPr>
        <w:t xml:space="preserve"> </w:t>
      </w:r>
      <w:r w:rsidRPr="00AD54EF">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2142" w:name="_ETM_Q41_301050"/>
      <w:bookmarkStart w:id="12143" w:name="_ETM_Q41_301500"/>
      <w:bookmarkEnd w:id="12142"/>
      <w:bookmarkEnd w:id="12143"/>
      <w:r>
        <w:rPr>
          <w:rtl/>
        </w:rPr>
        <w:t xml:space="preserve">אותם </w:t>
      </w:r>
      <w:bookmarkStart w:id="12144" w:name="_ETM_Q41_301800"/>
      <w:bookmarkEnd w:id="12144"/>
      <w:r>
        <w:rPr>
          <w:rtl/>
        </w:rPr>
        <w:t>סטטיסטיקאי</w:t>
      </w:r>
      <w:r>
        <w:rPr>
          <w:rFonts w:hint="cs"/>
          <w:rtl/>
        </w:rPr>
        <w:t>ם</w:t>
      </w:r>
      <w:r>
        <w:rPr>
          <w:rtl/>
        </w:rPr>
        <w:t xml:space="preserve"> </w:t>
      </w:r>
      <w:bookmarkStart w:id="12145" w:name="_ETM_Q41_302550"/>
      <w:bookmarkEnd w:id="12145"/>
      <w:r>
        <w:rPr>
          <w:rtl/>
        </w:rPr>
        <w:t xml:space="preserve">אומרים </w:t>
      </w:r>
      <w:bookmarkStart w:id="12146" w:name="_ETM_Q41_303000"/>
      <w:bookmarkEnd w:id="12146"/>
      <w:r>
        <w:rPr>
          <w:rFonts w:hint="cs"/>
          <w:rtl/>
        </w:rPr>
        <w:t xml:space="preserve">- </w:t>
      </w:r>
      <w:bookmarkStart w:id="12147" w:name="_ETM_Q41_304544"/>
      <w:bookmarkEnd w:id="12147"/>
      <w:r>
        <w:rPr>
          <w:rFonts w:hint="cs"/>
          <w:rtl/>
        </w:rPr>
        <w:t>- -</w:t>
      </w:r>
    </w:p>
    <w:p w:rsidR="00C02703" w:rsidRDefault="00C02703" w:rsidP="00F67249">
      <w:pPr>
        <w:rPr>
          <w:rtl/>
        </w:rPr>
      </w:pPr>
    </w:p>
    <w:p w:rsidR="00C02703" w:rsidRDefault="00C02703" w:rsidP="00F67249">
      <w:pPr>
        <w:pStyle w:val="-"/>
        <w:keepNext/>
        <w:rPr>
          <w:rtl/>
        </w:rPr>
      </w:pPr>
      <w:bookmarkStart w:id="12148" w:name="ET_speakercontinue_5792_13"/>
      <w:r w:rsidRPr="00AD54EF">
        <w:rPr>
          <w:rStyle w:val="TagStyle"/>
          <w:rtl/>
        </w:rPr>
        <w:t xml:space="preserve"> &lt;&lt; דובר_המשך &gt;&gt;</w:t>
      </w:r>
      <w:r w:rsidRPr="00C0074A">
        <w:rPr>
          <w:rStyle w:val="TagStyle"/>
          <w:rtl/>
        </w:rPr>
        <w:t xml:space="preserve"> </w:t>
      </w:r>
      <w:r>
        <w:rPr>
          <w:rtl/>
        </w:rPr>
        <w:t>יבגני סובה (ישראל ביתנו):</w:t>
      </w:r>
      <w:r w:rsidRPr="00C0074A">
        <w:rPr>
          <w:rStyle w:val="TagStyle"/>
          <w:rtl/>
        </w:rPr>
        <w:t xml:space="preserve"> </w:t>
      </w:r>
      <w:r w:rsidRPr="00AD54EF">
        <w:rPr>
          <w:rStyle w:val="TagStyle"/>
          <w:rtl/>
        </w:rPr>
        <w:t>&lt;&lt; דובר_המשך &gt;&gt;</w:t>
      </w:r>
      <w:r>
        <w:rPr>
          <w:rtl/>
        </w:rPr>
        <w:t xml:space="preserve">   </w:t>
      </w:r>
      <w:bookmarkEnd w:id="12148"/>
    </w:p>
    <w:p w:rsidR="00C02703" w:rsidRDefault="00C02703" w:rsidP="00D91890">
      <w:pPr>
        <w:rPr>
          <w:rtl/>
        </w:rPr>
      </w:pPr>
    </w:p>
    <w:p w:rsidR="00C02703" w:rsidRDefault="00C02703" w:rsidP="00F67249">
      <w:pPr>
        <w:rPr>
          <w:rtl/>
        </w:rPr>
      </w:pPr>
      <w:r>
        <w:rPr>
          <w:rFonts w:hint="cs"/>
          <w:rtl/>
        </w:rPr>
        <w:t>ירדה, ירדה.</w:t>
      </w:r>
    </w:p>
    <w:p w:rsidR="00C02703" w:rsidRDefault="00C02703" w:rsidP="00F67249">
      <w:pPr>
        <w:rPr>
          <w:rtl/>
        </w:rPr>
      </w:pPr>
    </w:p>
    <w:p w:rsidR="00C02703" w:rsidRDefault="00C02703" w:rsidP="00F67249">
      <w:pPr>
        <w:pStyle w:val="af6"/>
        <w:keepNext/>
        <w:rPr>
          <w:rtl/>
        </w:rPr>
      </w:pPr>
      <w:r w:rsidRPr="00AD54EF">
        <w:rPr>
          <w:rStyle w:val="TagStyle"/>
          <w:rtl/>
        </w:rPr>
        <w:t xml:space="preserve"> &lt;&lt; יור &gt;&gt;</w:t>
      </w:r>
      <w:r w:rsidRPr="00C0074A">
        <w:rPr>
          <w:rStyle w:val="TagStyle"/>
          <w:rtl/>
        </w:rPr>
        <w:t xml:space="preserve"> </w:t>
      </w:r>
      <w:r>
        <w:rPr>
          <w:rtl/>
        </w:rPr>
        <w:t>היו"ר ישראל אייכלר:</w:t>
      </w:r>
      <w:r w:rsidRPr="00C0074A">
        <w:rPr>
          <w:rStyle w:val="TagStyle"/>
          <w:rtl/>
        </w:rPr>
        <w:t xml:space="preserve"> </w:t>
      </w:r>
      <w:r w:rsidRPr="00AD54EF">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2149" w:name="_ETM_Q41_304200"/>
      <w:bookmarkEnd w:id="12149"/>
      <w:r>
        <w:rPr>
          <w:rtl/>
        </w:rPr>
        <w:t xml:space="preserve">לא </w:t>
      </w:r>
      <w:bookmarkStart w:id="12150" w:name="_ETM_Q41_304440"/>
      <w:bookmarkEnd w:id="12150"/>
      <w:r>
        <w:rPr>
          <w:rtl/>
        </w:rPr>
        <w:t xml:space="preserve">הייתה </w:t>
      </w:r>
      <w:bookmarkStart w:id="12151" w:name="_ETM_Q41_304710"/>
      <w:bookmarkEnd w:id="12151"/>
      <w:r>
        <w:rPr>
          <w:rtl/>
        </w:rPr>
        <w:t xml:space="preserve">ירידה </w:t>
      </w:r>
      <w:bookmarkStart w:id="12152" w:name="_ETM_Q41_305130"/>
      <w:bookmarkEnd w:id="12152"/>
      <w:r>
        <w:rPr>
          <w:rtl/>
        </w:rPr>
        <w:t xml:space="preserve">גדולה </w:t>
      </w:r>
      <w:bookmarkStart w:id="12153" w:name="_ETM_Q41_305490"/>
      <w:bookmarkEnd w:id="12153"/>
      <w:r>
        <w:rPr>
          <w:rFonts w:hint="cs"/>
          <w:rtl/>
        </w:rPr>
        <w:t>בכלל.</w:t>
      </w:r>
    </w:p>
    <w:p w:rsidR="00C02703" w:rsidRDefault="00C02703" w:rsidP="00F67249">
      <w:pPr>
        <w:rPr>
          <w:rtl/>
        </w:rPr>
      </w:pPr>
      <w:bookmarkStart w:id="12154" w:name="_ETM_Q41_303743"/>
      <w:bookmarkStart w:id="12155" w:name="_ETM_Q41_303874"/>
      <w:bookmarkEnd w:id="12154"/>
      <w:bookmarkEnd w:id="12155"/>
    </w:p>
    <w:p w:rsidR="00C02703" w:rsidRDefault="00C02703" w:rsidP="00F67249">
      <w:pPr>
        <w:pStyle w:val="-"/>
        <w:keepNext/>
        <w:rPr>
          <w:rtl/>
        </w:rPr>
      </w:pPr>
      <w:bookmarkStart w:id="12156" w:name="ET_speakercontinue_5792_15"/>
      <w:r w:rsidRPr="00AD54EF">
        <w:rPr>
          <w:rStyle w:val="TagStyle"/>
          <w:rtl/>
        </w:rPr>
        <w:t xml:space="preserve"> &lt;&lt; דובר_המשך &gt;&gt;</w:t>
      </w:r>
      <w:r w:rsidRPr="00C0074A">
        <w:rPr>
          <w:rStyle w:val="TagStyle"/>
          <w:rtl/>
        </w:rPr>
        <w:t xml:space="preserve"> </w:t>
      </w:r>
      <w:r>
        <w:rPr>
          <w:rtl/>
        </w:rPr>
        <w:t>יבגני סובה (ישראל ביתנו):</w:t>
      </w:r>
      <w:r w:rsidRPr="00C0074A">
        <w:rPr>
          <w:rStyle w:val="TagStyle"/>
          <w:rtl/>
        </w:rPr>
        <w:t xml:space="preserve"> </w:t>
      </w:r>
      <w:r w:rsidRPr="00AD54EF">
        <w:rPr>
          <w:rStyle w:val="TagStyle"/>
          <w:rtl/>
        </w:rPr>
        <w:t>&lt;&lt; דובר_המשך &gt;&gt;</w:t>
      </w:r>
      <w:r>
        <w:rPr>
          <w:rtl/>
        </w:rPr>
        <w:t xml:space="preserve">   </w:t>
      </w:r>
      <w:bookmarkEnd w:id="12156"/>
    </w:p>
    <w:p w:rsidR="00C02703" w:rsidRDefault="00C02703" w:rsidP="00D91890">
      <w:pPr>
        <w:rPr>
          <w:rtl/>
        </w:rPr>
      </w:pPr>
    </w:p>
    <w:p w:rsidR="00C02703" w:rsidRDefault="00C02703" w:rsidP="00F67249">
      <w:pPr>
        <w:rPr>
          <w:rtl/>
        </w:rPr>
      </w:pPr>
      <w:bookmarkStart w:id="12157" w:name="_ETM_Q41_304724"/>
      <w:bookmarkEnd w:id="12157"/>
      <w:r>
        <w:rPr>
          <w:rFonts w:hint="cs"/>
          <w:rtl/>
        </w:rPr>
        <w:t xml:space="preserve">אני </w:t>
      </w:r>
      <w:bookmarkStart w:id="12158" w:name="_ETM_Q41_305970"/>
      <w:bookmarkStart w:id="12159" w:name="_ETM_Q41_306090"/>
      <w:bookmarkEnd w:id="12158"/>
      <w:bookmarkEnd w:id="12159"/>
      <w:r>
        <w:rPr>
          <w:rtl/>
        </w:rPr>
        <w:t xml:space="preserve">ראיתי </w:t>
      </w:r>
      <w:bookmarkStart w:id="12160" w:name="_ETM_Q41_306360"/>
      <w:bookmarkEnd w:id="12160"/>
      <w:r>
        <w:rPr>
          <w:rtl/>
        </w:rPr>
        <w:t xml:space="preserve">נתונים </w:t>
      </w:r>
      <w:bookmarkStart w:id="12161" w:name="_ETM_Q41_306660"/>
      <w:bookmarkEnd w:id="12161"/>
      <w:r>
        <w:rPr>
          <w:rtl/>
        </w:rPr>
        <w:t xml:space="preserve">שזה </w:t>
      </w:r>
      <w:bookmarkStart w:id="12162" w:name="_ETM_Q41_306870"/>
      <w:bookmarkEnd w:id="12162"/>
      <w:r>
        <w:rPr>
          <w:rtl/>
        </w:rPr>
        <w:t xml:space="preserve">כן </w:t>
      </w:r>
      <w:bookmarkStart w:id="12163" w:name="_ETM_Q41_307530"/>
      <w:bookmarkEnd w:id="12163"/>
      <w:r>
        <w:rPr>
          <w:rFonts w:hint="cs"/>
          <w:rtl/>
        </w:rPr>
        <w:t>ירד, מה זאת אומרת?</w:t>
      </w:r>
    </w:p>
    <w:p w:rsidR="00C02703" w:rsidRDefault="00C02703" w:rsidP="00F67249">
      <w:pPr>
        <w:rPr>
          <w:rtl/>
        </w:rPr>
      </w:pPr>
    </w:p>
    <w:p w:rsidR="00C02703" w:rsidRDefault="00C02703" w:rsidP="00F67249">
      <w:pPr>
        <w:pStyle w:val="af6"/>
        <w:keepNext/>
        <w:rPr>
          <w:rtl/>
        </w:rPr>
      </w:pPr>
      <w:r w:rsidRPr="00AD54EF">
        <w:rPr>
          <w:rStyle w:val="TagStyle"/>
          <w:rtl/>
        </w:rPr>
        <w:t xml:space="preserve"> &lt;&lt; יור &gt;&gt;</w:t>
      </w:r>
      <w:r w:rsidRPr="00994ACC">
        <w:rPr>
          <w:rStyle w:val="TagStyle"/>
          <w:rtl/>
        </w:rPr>
        <w:t xml:space="preserve"> </w:t>
      </w:r>
      <w:r>
        <w:rPr>
          <w:rtl/>
        </w:rPr>
        <w:t>היו"ר ישראל אייכלר:</w:t>
      </w:r>
      <w:r w:rsidRPr="00994ACC">
        <w:rPr>
          <w:rStyle w:val="TagStyle"/>
          <w:rtl/>
        </w:rPr>
        <w:t xml:space="preserve"> </w:t>
      </w:r>
      <w:r w:rsidRPr="00AD54EF">
        <w:rPr>
          <w:rStyle w:val="TagStyle"/>
          <w:rtl/>
        </w:rPr>
        <w:t>&lt;&lt;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אני ראיתי בעיתון אחר, </w:t>
      </w:r>
      <w:bookmarkStart w:id="12164" w:name="_ETM_Q41_306550"/>
      <w:bookmarkEnd w:id="12164"/>
      <w:r>
        <w:rPr>
          <w:rFonts w:hint="cs"/>
          <w:rtl/>
        </w:rPr>
        <w:t xml:space="preserve">שזה </w:t>
      </w:r>
      <w:bookmarkStart w:id="12165" w:name="_ETM_Q41_307710"/>
      <w:bookmarkStart w:id="12166" w:name="_ETM_Q41_307920"/>
      <w:bookmarkStart w:id="12167" w:name="_ETM_Q41_308220"/>
      <w:bookmarkStart w:id="12168" w:name="_ETM_Q41_308520"/>
      <w:bookmarkStart w:id="12169" w:name="_ETM_Q41_308760"/>
      <w:bookmarkEnd w:id="12165"/>
      <w:bookmarkEnd w:id="12166"/>
      <w:bookmarkEnd w:id="12167"/>
      <w:bookmarkEnd w:id="12168"/>
      <w:bookmarkEnd w:id="12169"/>
      <w:r>
        <w:rPr>
          <w:rtl/>
        </w:rPr>
        <w:t xml:space="preserve">בכלל </w:t>
      </w:r>
      <w:bookmarkStart w:id="12170" w:name="_ETM_Q41_309090"/>
      <w:bookmarkEnd w:id="12170"/>
      <w:r>
        <w:rPr>
          <w:rtl/>
        </w:rPr>
        <w:t xml:space="preserve">לא </w:t>
      </w:r>
      <w:bookmarkStart w:id="12171" w:name="_ETM_Q41_309150"/>
      <w:bookmarkEnd w:id="12171"/>
      <w:r>
        <w:rPr>
          <w:rtl/>
        </w:rPr>
        <w:t xml:space="preserve">ירד </w:t>
      </w:r>
      <w:bookmarkStart w:id="12172" w:name="_ETM_Q41_309540"/>
      <w:bookmarkEnd w:id="12172"/>
      <w:r>
        <w:rPr>
          <w:rtl/>
        </w:rPr>
        <w:t xml:space="preserve">אבל </w:t>
      </w:r>
      <w:bookmarkStart w:id="12173" w:name="_ETM_Q41_309810"/>
      <w:bookmarkEnd w:id="12173"/>
      <w:r>
        <w:rPr>
          <w:rtl/>
        </w:rPr>
        <w:t xml:space="preserve">המס </w:t>
      </w:r>
      <w:bookmarkStart w:id="12174" w:name="_ETM_Q41_310230"/>
      <w:bookmarkEnd w:id="12174"/>
      <w:r>
        <w:rPr>
          <w:rFonts w:hint="cs"/>
          <w:rtl/>
        </w:rPr>
        <w:t>הכניס הרבה כסף למדינה.</w:t>
      </w:r>
    </w:p>
    <w:p w:rsidR="00C02703" w:rsidRDefault="00C02703" w:rsidP="00F67249">
      <w:pPr>
        <w:rPr>
          <w:rtl/>
        </w:rPr>
      </w:pPr>
      <w:bookmarkStart w:id="12175" w:name="_ETM_Q41_311413"/>
      <w:bookmarkStart w:id="12176" w:name="_ETM_Q41_311498"/>
      <w:bookmarkEnd w:id="12175"/>
      <w:bookmarkEnd w:id="12176"/>
    </w:p>
    <w:p w:rsidR="00C02703" w:rsidRDefault="00C02703" w:rsidP="00F67249">
      <w:pPr>
        <w:pStyle w:val="-"/>
        <w:keepNext/>
        <w:rPr>
          <w:rtl/>
        </w:rPr>
      </w:pPr>
      <w:bookmarkStart w:id="12177" w:name="ET_speakercontinue_5792_17"/>
      <w:r w:rsidRPr="00AD54EF">
        <w:rPr>
          <w:rStyle w:val="TagStyle"/>
          <w:rtl/>
        </w:rPr>
        <w:t xml:space="preserve"> &lt;&lt; דובר_המשך &gt;&gt;</w:t>
      </w:r>
      <w:r w:rsidRPr="00994ACC">
        <w:rPr>
          <w:rStyle w:val="TagStyle"/>
          <w:rtl/>
        </w:rPr>
        <w:t xml:space="preserve"> </w:t>
      </w:r>
      <w:r>
        <w:rPr>
          <w:rtl/>
        </w:rPr>
        <w:t>יבגני סובה (ישראל ביתנו):</w:t>
      </w:r>
      <w:r w:rsidRPr="00994ACC">
        <w:rPr>
          <w:rStyle w:val="TagStyle"/>
          <w:rtl/>
        </w:rPr>
        <w:t xml:space="preserve"> </w:t>
      </w:r>
      <w:r w:rsidRPr="00AD54EF">
        <w:rPr>
          <w:rStyle w:val="TagStyle"/>
          <w:rtl/>
        </w:rPr>
        <w:t>&lt;&lt; דובר_המשך &gt;&gt;</w:t>
      </w:r>
      <w:r>
        <w:rPr>
          <w:rtl/>
        </w:rPr>
        <w:t xml:space="preserve">   </w:t>
      </w:r>
      <w:bookmarkEnd w:id="12177"/>
    </w:p>
    <w:p w:rsidR="00C02703" w:rsidRDefault="00C02703" w:rsidP="00D91890">
      <w:pPr>
        <w:rPr>
          <w:rtl/>
        </w:rPr>
      </w:pPr>
    </w:p>
    <w:p w:rsidR="00C02703" w:rsidRDefault="00C02703" w:rsidP="00F67249">
      <w:pPr>
        <w:rPr>
          <w:rtl/>
        </w:rPr>
      </w:pPr>
      <w:bookmarkStart w:id="12178" w:name="_ETM_Q41_312256"/>
      <w:bookmarkStart w:id="12179" w:name="_ETM_Q41_310500"/>
      <w:bookmarkStart w:id="12180" w:name="_ETM_Q41_310590"/>
      <w:bookmarkStart w:id="12181" w:name="_ETM_Q41_310950"/>
      <w:bookmarkEnd w:id="12178"/>
      <w:bookmarkEnd w:id="12179"/>
      <w:bookmarkEnd w:id="12180"/>
      <w:bookmarkEnd w:id="12181"/>
      <w:r>
        <w:rPr>
          <w:rtl/>
        </w:rPr>
        <w:t>לא</w:t>
      </w:r>
      <w:r>
        <w:rPr>
          <w:rFonts w:hint="cs"/>
          <w:rtl/>
        </w:rPr>
        <w:t>,</w:t>
      </w:r>
      <w:r>
        <w:rPr>
          <w:rtl/>
        </w:rPr>
        <w:t xml:space="preserve"> </w:t>
      </w:r>
      <w:bookmarkStart w:id="12182" w:name="_ETM_Q41_311040"/>
      <w:bookmarkEnd w:id="12182"/>
      <w:r>
        <w:rPr>
          <w:rtl/>
        </w:rPr>
        <w:t xml:space="preserve">יכול </w:t>
      </w:r>
      <w:bookmarkStart w:id="12183" w:name="_ETM_Q41_311250"/>
      <w:bookmarkEnd w:id="12183"/>
      <w:r>
        <w:rPr>
          <w:rFonts w:hint="cs"/>
          <w:rtl/>
        </w:rPr>
        <w:t>שאלה</w:t>
      </w:r>
      <w:r>
        <w:rPr>
          <w:rtl/>
        </w:rPr>
        <w:t xml:space="preserve"> </w:t>
      </w:r>
      <w:bookmarkStart w:id="12184" w:name="_ETM_Q41_311610"/>
      <w:bookmarkEnd w:id="12184"/>
      <w:r>
        <w:rPr>
          <w:rFonts w:hint="cs"/>
          <w:rtl/>
        </w:rPr>
        <w:t>ש</w:t>
      </w:r>
      <w:r>
        <w:rPr>
          <w:rtl/>
        </w:rPr>
        <w:t xml:space="preserve">רוצים </w:t>
      </w:r>
      <w:bookmarkStart w:id="12185" w:name="_ETM_Q41_311910"/>
      <w:bookmarkEnd w:id="12185"/>
      <w:r>
        <w:rPr>
          <w:rtl/>
        </w:rPr>
        <w:t xml:space="preserve">להחזיר </w:t>
      </w:r>
      <w:bookmarkStart w:id="12186" w:name="_ETM_Q41_312240"/>
      <w:bookmarkEnd w:id="12186"/>
      <w:r>
        <w:rPr>
          <w:rtl/>
        </w:rPr>
        <w:t xml:space="preserve">את </w:t>
      </w:r>
      <w:bookmarkStart w:id="12187" w:name="_ETM_Q41_312300"/>
      <w:bookmarkEnd w:id="12187"/>
      <w:r>
        <w:rPr>
          <w:rtl/>
        </w:rPr>
        <w:t xml:space="preserve">זה </w:t>
      </w:r>
      <w:bookmarkStart w:id="12188" w:name="_ETM_Q41_312419"/>
      <w:bookmarkEnd w:id="12188"/>
      <w:r>
        <w:rPr>
          <w:rtl/>
        </w:rPr>
        <w:t>חזרה</w:t>
      </w:r>
      <w:r>
        <w:rPr>
          <w:rFonts w:hint="cs"/>
          <w:rtl/>
        </w:rPr>
        <w:t xml:space="preserve"> –</w:t>
      </w:r>
      <w:r>
        <w:rPr>
          <w:rtl/>
        </w:rPr>
        <w:t xml:space="preserve"> </w:t>
      </w:r>
      <w:bookmarkStart w:id="12189" w:name="_ETM_Q41_312900"/>
      <w:bookmarkStart w:id="12190" w:name="_ETM_Q41_313350"/>
      <w:bookmarkEnd w:id="12189"/>
      <w:bookmarkEnd w:id="12190"/>
      <w:r>
        <w:rPr>
          <w:rFonts w:hint="cs"/>
          <w:rtl/>
        </w:rPr>
        <w:t>ו</w:t>
      </w:r>
      <w:r>
        <w:rPr>
          <w:rtl/>
        </w:rPr>
        <w:t xml:space="preserve">אתה </w:t>
      </w:r>
      <w:bookmarkStart w:id="12191" w:name="_ETM_Q41_313470"/>
      <w:bookmarkEnd w:id="12191"/>
      <w:r>
        <w:rPr>
          <w:rtl/>
        </w:rPr>
        <w:t>יודע</w:t>
      </w:r>
      <w:r>
        <w:rPr>
          <w:rFonts w:hint="cs"/>
          <w:rtl/>
        </w:rPr>
        <w:t>,</w:t>
      </w:r>
      <w:r>
        <w:rPr>
          <w:rtl/>
        </w:rPr>
        <w:t xml:space="preserve"> </w:t>
      </w:r>
      <w:bookmarkStart w:id="12192" w:name="_ETM_Q41_313650"/>
      <w:bookmarkEnd w:id="12192"/>
      <w:r>
        <w:rPr>
          <w:rtl/>
        </w:rPr>
        <w:t xml:space="preserve">יש </w:t>
      </w:r>
      <w:bookmarkStart w:id="12193" w:name="_ETM_Q41_313889"/>
      <w:bookmarkEnd w:id="12193"/>
      <w:r>
        <w:rPr>
          <w:rtl/>
        </w:rPr>
        <w:t xml:space="preserve">הרבה </w:t>
      </w:r>
      <w:bookmarkStart w:id="12194" w:name="_ETM_Q41_314100"/>
      <w:bookmarkEnd w:id="12194"/>
      <w:r>
        <w:rPr>
          <w:rtl/>
        </w:rPr>
        <w:t xml:space="preserve">חברות </w:t>
      </w:r>
      <w:bookmarkStart w:id="12195" w:name="_ETM_Q41_314459"/>
      <w:bookmarkEnd w:id="12195"/>
      <w:r>
        <w:rPr>
          <w:rtl/>
        </w:rPr>
        <w:t>ש</w:t>
      </w:r>
      <w:bookmarkStart w:id="12196" w:name="_ETM_Q41_314820"/>
      <w:bookmarkEnd w:id="12196"/>
      <w:r>
        <w:rPr>
          <w:rtl/>
        </w:rPr>
        <w:t xml:space="preserve">עושות </w:t>
      </w:r>
      <w:bookmarkStart w:id="12197" w:name="_ETM_Q41_315090"/>
      <w:bookmarkEnd w:id="12197"/>
      <w:r>
        <w:rPr>
          <w:rtl/>
        </w:rPr>
        <w:t xml:space="preserve">לובינג </w:t>
      </w:r>
      <w:bookmarkStart w:id="12198" w:name="_ETM_Q41_315419"/>
      <w:bookmarkEnd w:id="12198"/>
      <w:r>
        <w:rPr>
          <w:rFonts w:hint="cs"/>
          <w:rtl/>
        </w:rPr>
        <w:t xml:space="preserve">טוב, </w:t>
      </w:r>
      <w:bookmarkStart w:id="12199" w:name="_ETM_Q41_315900"/>
      <w:bookmarkEnd w:id="12199"/>
      <w:r>
        <w:rPr>
          <w:rtl/>
        </w:rPr>
        <w:t xml:space="preserve">וניסו </w:t>
      </w:r>
      <w:bookmarkStart w:id="12200" w:name="_ETM_Q41_316650"/>
      <w:bookmarkEnd w:id="12200"/>
      <w:r>
        <w:rPr>
          <w:rtl/>
        </w:rPr>
        <w:t xml:space="preserve">גם </w:t>
      </w:r>
      <w:bookmarkStart w:id="12201" w:name="_ETM_Q41_316800"/>
      <w:bookmarkEnd w:id="12201"/>
      <w:r>
        <w:rPr>
          <w:rtl/>
        </w:rPr>
        <w:t xml:space="preserve">לעשות </w:t>
      </w:r>
      <w:bookmarkStart w:id="12202" w:name="_ETM_Q41_317040"/>
      <w:bookmarkEnd w:id="12202"/>
      <w:r>
        <w:rPr>
          <w:rtl/>
        </w:rPr>
        <w:t xml:space="preserve">את </w:t>
      </w:r>
      <w:bookmarkStart w:id="12203" w:name="_ETM_Q41_317130"/>
      <w:bookmarkEnd w:id="12203"/>
      <w:r>
        <w:rPr>
          <w:rtl/>
        </w:rPr>
        <w:t xml:space="preserve">זה </w:t>
      </w:r>
      <w:bookmarkStart w:id="12204" w:name="_ETM_Q41_317220"/>
      <w:bookmarkEnd w:id="12204"/>
      <w:r>
        <w:rPr>
          <w:rtl/>
        </w:rPr>
        <w:t>בכנסת</w:t>
      </w:r>
      <w:r>
        <w:rPr>
          <w:rFonts w:hint="cs"/>
          <w:rtl/>
        </w:rPr>
        <w:t>,</w:t>
      </w:r>
      <w:r>
        <w:rPr>
          <w:rtl/>
        </w:rPr>
        <w:t xml:space="preserve"> </w:t>
      </w:r>
      <w:bookmarkStart w:id="12205" w:name="_ETM_Q41_317760"/>
      <w:bookmarkEnd w:id="12205"/>
      <w:r>
        <w:rPr>
          <w:rtl/>
        </w:rPr>
        <w:t xml:space="preserve">יכול </w:t>
      </w:r>
      <w:bookmarkStart w:id="12206" w:name="_ETM_Q41_317940"/>
      <w:bookmarkEnd w:id="12206"/>
      <w:r>
        <w:rPr>
          <w:rtl/>
        </w:rPr>
        <w:t xml:space="preserve">להיות </w:t>
      </w:r>
      <w:bookmarkStart w:id="12207" w:name="_ETM_Q41_318090"/>
      <w:bookmarkEnd w:id="12207"/>
      <w:r>
        <w:rPr>
          <w:rtl/>
        </w:rPr>
        <w:t>ש</w:t>
      </w:r>
      <w:r>
        <w:rPr>
          <w:rFonts w:hint="cs"/>
          <w:rtl/>
        </w:rPr>
        <w:t>הם אלה</w:t>
      </w:r>
      <w:r>
        <w:rPr>
          <w:rtl/>
        </w:rPr>
        <w:t xml:space="preserve"> </w:t>
      </w:r>
      <w:bookmarkStart w:id="12208" w:name="_ETM_Q41_318510"/>
      <w:bookmarkEnd w:id="12208"/>
      <w:r>
        <w:rPr>
          <w:rtl/>
        </w:rPr>
        <w:t xml:space="preserve">שמפרסמים </w:t>
      </w:r>
      <w:bookmarkStart w:id="12209" w:name="_ETM_Q41_319620"/>
      <w:bookmarkEnd w:id="12209"/>
      <w:r>
        <w:rPr>
          <w:rtl/>
        </w:rPr>
        <w:t xml:space="preserve">ואומרים </w:t>
      </w:r>
      <w:bookmarkStart w:id="12210" w:name="_ETM_Q41_320100"/>
      <w:bookmarkEnd w:id="12210"/>
      <w:r>
        <w:rPr>
          <w:rtl/>
        </w:rPr>
        <w:t xml:space="preserve">שלא </w:t>
      </w:r>
      <w:bookmarkStart w:id="12211" w:name="_ETM_Q41_320700"/>
      <w:bookmarkEnd w:id="12211"/>
      <w:r>
        <w:rPr>
          <w:rFonts w:hint="cs"/>
          <w:rtl/>
        </w:rPr>
        <w:t>ירד.</w:t>
      </w:r>
      <w:r>
        <w:rPr>
          <w:rtl/>
        </w:rPr>
        <w:t xml:space="preserve"> </w:t>
      </w:r>
      <w:bookmarkStart w:id="12212" w:name="_ETM_Q41_321120"/>
      <w:bookmarkEnd w:id="12212"/>
      <w:r>
        <w:rPr>
          <w:rtl/>
        </w:rPr>
        <w:t>לא</w:t>
      </w:r>
      <w:r>
        <w:rPr>
          <w:rFonts w:hint="cs"/>
          <w:rtl/>
        </w:rPr>
        <w:t>,</w:t>
      </w:r>
      <w:r>
        <w:rPr>
          <w:rtl/>
        </w:rPr>
        <w:t xml:space="preserve"> </w:t>
      </w:r>
      <w:bookmarkStart w:id="12213" w:name="_ETM_Q41_321270"/>
      <w:bookmarkEnd w:id="12213"/>
      <w:r>
        <w:rPr>
          <w:rtl/>
        </w:rPr>
        <w:t>עובדה</w:t>
      </w:r>
      <w:r>
        <w:rPr>
          <w:rFonts w:hint="cs"/>
          <w:rtl/>
        </w:rPr>
        <w:t>,</w:t>
      </w:r>
      <w:r>
        <w:rPr>
          <w:rtl/>
        </w:rPr>
        <w:t xml:space="preserve"> </w:t>
      </w:r>
      <w:bookmarkStart w:id="12214" w:name="_ETM_Q41_321630"/>
      <w:bookmarkEnd w:id="12214"/>
      <w:r>
        <w:rPr>
          <w:rtl/>
        </w:rPr>
        <w:t xml:space="preserve">אני </w:t>
      </w:r>
      <w:bookmarkStart w:id="12215" w:name="_ETM_Q41_321780"/>
      <w:bookmarkStart w:id="12216" w:name="_ETM_Q41_322110"/>
      <w:bookmarkEnd w:id="12215"/>
      <w:bookmarkEnd w:id="12216"/>
      <w:r>
        <w:rPr>
          <w:rtl/>
        </w:rPr>
        <w:t xml:space="preserve">ראיתי </w:t>
      </w:r>
      <w:bookmarkStart w:id="12217" w:name="_ETM_Q41_322350"/>
      <w:bookmarkEnd w:id="12217"/>
      <w:r>
        <w:rPr>
          <w:rtl/>
        </w:rPr>
        <w:t xml:space="preserve">מחקרים </w:t>
      </w:r>
      <w:bookmarkStart w:id="12218" w:name="_ETM_Q41_322770"/>
      <w:bookmarkEnd w:id="12218"/>
      <w:r>
        <w:rPr>
          <w:rtl/>
        </w:rPr>
        <w:t xml:space="preserve">שזה </w:t>
      </w:r>
      <w:bookmarkStart w:id="12219" w:name="_ETM_Q41_322980"/>
      <w:bookmarkEnd w:id="12219"/>
      <w:r>
        <w:rPr>
          <w:rtl/>
        </w:rPr>
        <w:t xml:space="preserve">כן </w:t>
      </w:r>
      <w:bookmarkStart w:id="12220" w:name="_ETM_Q41_323160"/>
      <w:bookmarkEnd w:id="12220"/>
      <w:r>
        <w:rPr>
          <w:rFonts w:hint="cs"/>
          <w:rtl/>
        </w:rPr>
        <w:t>ירד, שזה כן צמצם.</w:t>
      </w:r>
    </w:p>
    <w:p w:rsidR="00C02703" w:rsidRDefault="00C02703" w:rsidP="00F67249">
      <w:pPr>
        <w:rPr>
          <w:rtl/>
        </w:rPr>
      </w:pPr>
    </w:p>
    <w:p w:rsidR="00C02703" w:rsidRDefault="00C02703" w:rsidP="00F67249">
      <w:pPr>
        <w:pStyle w:val="af6"/>
        <w:keepNext/>
        <w:rPr>
          <w:rtl/>
        </w:rPr>
      </w:pPr>
      <w:r w:rsidRPr="00AD54EF">
        <w:rPr>
          <w:rStyle w:val="TagStyle"/>
          <w:rtl/>
        </w:rPr>
        <w:t xml:space="preserve"> &lt;&lt; יור &gt;&gt;</w:t>
      </w:r>
      <w:r w:rsidRPr="00301A05">
        <w:rPr>
          <w:rStyle w:val="TagStyle"/>
          <w:rtl/>
        </w:rPr>
        <w:t xml:space="preserve"> </w:t>
      </w:r>
      <w:r>
        <w:rPr>
          <w:rtl/>
        </w:rPr>
        <w:t>היו"ר ישראל אייכלר:</w:t>
      </w:r>
      <w:r w:rsidRPr="00301A05">
        <w:rPr>
          <w:rStyle w:val="TagStyle"/>
          <w:rtl/>
        </w:rPr>
        <w:t xml:space="preserve"> </w:t>
      </w:r>
      <w:r w:rsidRPr="00AD54EF">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2221" w:name="_ETM_Q41_323370"/>
      <w:bookmarkEnd w:id="12221"/>
      <w:r>
        <w:rPr>
          <w:rtl/>
        </w:rPr>
        <w:t xml:space="preserve">בוא </w:t>
      </w:r>
      <w:bookmarkStart w:id="12222" w:name="_ETM_Q41_323520"/>
      <w:bookmarkEnd w:id="12222"/>
      <w:r>
        <w:rPr>
          <w:rtl/>
        </w:rPr>
        <w:t xml:space="preserve">נסכים </w:t>
      </w:r>
      <w:bookmarkStart w:id="12223" w:name="_ETM_Q41_323940"/>
      <w:bookmarkEnd w:id="12223"/>
      <w:r>
        <w:rPr>
          <w:rtl/>
        </w:rPr>
        <w:t xml:space="preserve">בינינו </w:t>
      </w:r>
      <w:bookmarkStart w:id="12224" w:name="_ETM_Q41_324419"/>
      <w:bookmarkStart w:id="12225" w:name="_ETM_Q41_324690"/>
      <w:bookmarkEnd w:id="12224"/>
      <w:bookmarkEnd w:id="12225"/>
      <w:r>
        <w:rPr>
          <w:rFonts w:hint="cs"/>
          <w:rtl/>
        </w:rPr>
        <w:t>שב</w:t>
      </w:r>
      <w:r>
        <w:rPr>
          <w:rtl/>
        </w:rPr>
        <w:t xml:space="preserve">כל </w:t>
      </w:r>
      <w:bookmarkStart w:id="12226" w:name="_ETM_Q41_324870"/>
      <w:bookmarkEnd w:id="12226"/>
      <w:r>
        <w:rPr>
          <w:rtl/>
        </w:rPr>
        <w:t>הפרסומים</w:t>
      </w:r>
      <w:r>
        <w:rPr>
          <w:rFonts w:hint="cs"/>
          <w:rtl/>
        </w:rPr>
        <w:t xml:space="preserve"> </w:t>
      </w:r>
      <w:bookmarkStart w:id="12227" w:name="_ETM_Q41_326040"/>
      <w:bookmarkEnd w:id="12227"/>
      <w:r>
        <w:rPr>
          <w:rtl/>
        </w:rPr>
        <w:t xml:space="preserve">אין </w:t>
      </w:r>
      <w:bookmarkStart w:id="12228" w:name="_ETM_Q41_326220"/>
      <w:bookmarkEnd w:id="12228"/>
      <w:r>
        <w:rPr>
          <w:rtl/>
        </w:rPr>
        <w:t xml:space="preserve">פרסום </w:t>
      </w:r>
      <w:bookmarkStart w:id="12229" w:name="_ETM_Q41_326639"/>
      <w:bookmarkStart w:id="12230" w:name="_ETM_Q41_326940"/>
      <w:bookmarkEnd w:id="12229"/>
      <w:bookmarkEnd w:id="12230"/>
      <w:r>
        <w:rPr>
          <w:rFonts w:hint="cs"/>
          <w:rtl/>
        </w:rPr>
        <w:t xml:space="preserve">אחד </w:t>
      </w:r>
      <w:r>
        <w:rPr>
          <w:rtl/>
        </w:rPr>
        <w:t>ש</w:t>
      </w:r>
      <w:r>
        <w:rPr>
          <w:rFonts w:hint="cs"/>
          <w:rtl/>
        </w:rPr>
        <w:t xml:space="preserve">הוא </w:t>
      </w:r>
      <w:r>
        <w:rPr>
          <w:rtl/>
        </w:rPr>
        <w:t xml:space="preserve">לא </w:t>
      </w:r>
      <w:bookmarkStart w:id="12231" w:name="_ETM_Q41_327209"/>
      <w:bookmarkEnd w:id="12231"/>
      <w:r>
        <w:rPr>
          <w:rtl/>
        </w:rPr>
        <w:t xml:space="preserve">מגמתי </w:t>
      </w:r>
      <w:bookmarkStart w:id="12232" w:name="_ETM_Q41_327660"/>
      <w:bookmarkEnd w:id="12232"/>
      <w:r>
        <w:rPr>
          <w:rtl/>
        </w:rPr>
        <w:t xml:space="preserve">מאיזשהו </w:t>
      </w:r>
      <w:bookmarkStart w:id="12233" w:name="_ETM_Q41_328169"/>
      <w:bookmarkEnd w:id="12233"/>
      <w:r>
        <w:rPr>
          <w:rtl/>
        </w:rPr>
        <w:t xml:space="preserve">צד </w:t>
      </w:r>
      <w:bookmarkStart w:id="12234" w:name="_ETM_Q41_328919"/>
      <w:bookmarkEnd w:id="12234"/>
      <w:r>
        <w:rPr>
          <w:rtl/>
        </w:rPr>
        <w:t xml:space="preserve">שמפרסם </w:t>
      </w:r>
      <w:bookmarkStart w:id="12235" w:name="_ETM_Q41_329700"/>
      <w:bookmarkEnd w:id="12235"/>
      <w:r>
        <w:rPr>
          <w:rtl/>
        </w:rPr>
        <w:t xml:space="preserve">את </w:t>
      </w:r>
      <w:bookmarkStart w:id="12236" w:name="_ETM_Q41_329850"/>
      <w:bookmarkEnd w:id="12236"/>
      <w:r>
        <w:rPr>
          <w:rtl/>
        </w:rPr>
        <w:t>הכתבות</w:t>
      </w:r>
      <w:r>
        <w:rPr>
          <w:rFonts w:hint="cs"/>
          <w:rtl/>
        </w:rPr>
        <w:t>.</w:t>
      </w:r>
      <w:r>
        <w:rPr>
          <w:rtl/>
        </w:rPr>
        <w:t xml:space="preserve"> </w:t>
      </w:r>
      <w:bookmarkStart w:id="12237" w:name="_ETM_Q41_330660"/>
      <w:bookmarkEnd w:id="12237"/>
      <w:r>
        <w:rPr>
          <w:rtl/>
        </w:rPr>
        <w:t xml:space="preserve">אין </w:t>
      </w:r>
      <w:bookmarkStart w:id="12238" w:name="_ETM_Q41_330870"/>
      <w:bookmarkEnd w:id="12238"/>
      <w:r>
        <w:rPr>
          <w:rtl/>
        </w:rPr>
        <w:t xml:space="preserve">אמון </w:t>
      </w:r>
      <w:bookmarkStart w:id="12239" w:name="_ETM_Q41_331169"/>
      <w:bookmarkEnd w:id="12239"/>
      <w:r>
        <w:rPr>
          <w:rtl/>
        </w:rPr>
        <w:t xml:space="preserve">בשום </w:t>
      </w:r>
      <w:bookmarkStart w:id="12240" w:name="_ETM_Q41_331620"/>
      <w:bookmarkStart w:id="12241" w:name="_ETM_Q41_331860"/>
      <w:bookmarkEnd w:id="12240"/>
      <w:bookmarkEnd w:id="12241"/>
      <w:r>
        <w:rPr>
          <w:rFonts w:hint="cs"/>
          <w:rtl/>
        </w:rPr>
        <w:t xml:space="preserve">אחת מהכתבות האלה. גם בצד הזה וגם </w:t>
      </w:r>
      <w:bookmarkStart w:id="12242" w:name="_ETM_Q41_330199"/>
      <w:bookmarkEnd w:id="12242"/>
      <w:r>
        <w:rPr>
          <w:rFonts w:hint="cs"/>
          <w:rtl/>
        </w:rPr>
        <w:t>השני.</w:t>
      </w:r>
    </w:p>
    <w:p w:rsidR="00C02703" w:rsidRDefault="00C02703" w:rsidP="00F67249">
      <w:pPr>
        <w:rPr>
          <w:rtl/>
        </w:rPr>
      </w:pPr>
      <w:bookmarkStart w:id="12243" w:name="_ETM_Q41_332387"/>
      <w:bookmarkStart w:id="12244" w:name="_ETM_Q41_332491"/>
      <w:bookmarkEnd w:id="12243"/>
      <w:bookmarkEnd w:id="12244"/>
    </w:p>
    <w:p w:rsidR="00C02703" w:rsidRDefault="00C02703" w:rsidP="00F67249">
      <w:pPr>
        <w:pStyle w:val="-"/>
        <w:keepNext/>
        <w:rPr>
          <w:rtl/>
        </w:rPr>
      </w:pPr>
      <w:r w:rsidRPr="00AD54EF">
        <w:rPr>
          <w:rStyle w:val="TagStyle"/>
          <w:rtl/>
        </w:rPr>
        <w:t xml:space="preserve"> &lt;&lt; דובר_המשך &gt;&gt;</w:t>
      </w:r>
      <w:r w:rsidRPr="00301A05">
        <w:rPr>
          <w:rStyle w:val="TagStyle"/>
          <w:rtl/>
        </w:rPr>
        <w:t xml:space="preserve"> </w:t>
      </w:r>
      <w:r>
        <w:rPr>
          <w:rtl/>
        </w:rPr>
        <w:t>יבגני סובה (ישראל ביתנו):</w:t>
      </w:r>
      <w:r w:rsidRPr="00301A05">
        <w:rPr>
          <w:rStyle w:val="TagStyle"/>
          <w:rtl/>
        </w:rPr>
        <w:t xml:space="preserve"> </w:t>
      </w:r>
      <w:r w:rsidRPr="00AD54EF">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2245" w:name="_ETM_Q41_333206"/>
      <w:bookmarkStart w:id="12246" w:name="_ETM_Q41_332220"/>
      <w:bookmarkEnd w:id="12245"/>
      <w:bookmarkEnd w:id="12246"/>
      <w:r>
        <w:rPr>
          <w:rtl/>
        </w:rPr>
        <w:t xml:space="preserve">אני </w:t>
      </w:r>
      <w:bookmarkStart w:id="12247" w:name="_ETM_Q41_332340"/>
      <w:bookmarkEnd w:id="12247"/>
      <w:r>
        <w:rPr>
          <w:rtl/>
        </w:rPr>
        <w:t xml:space="preserve">חוזר </w:t>
      </w:r>
      <w:bookmarkStart w:id="12248" w:name="_ETM_Q41_332610"/>
      <w:bookmarkEnd w:id="12248"/>
      <w:r w:rsidRPr="00AD54EF">
        <w:rPr>
          <w:rFonts w:hint="cs"/>
          <w:rtl/>
        </w:rPr>
        <w:t>למדד</w:t>
      </w:r>
      <w:r>
        <w:rPr>
          <w:rFonts w:hint="cs"/>
          <w:rtl/>
        </w:rPr>
        <w:t xml:space="preserve"> מעקב שלי. </w:t>
      </w:r>
      <w:bookmarkStart w:id="12249" w:name="_ETM_Q41_332669"/>
      <w:bookmarkStart w:id="12250" w:name="_ETM_Q41_336629"/>
      <w:bookmarkEnd w:id="12249"/>
      <w:bookmarkEnd w:id="12250"/>
      <w:r>
        <w:rPr>
          <w:rtl/>
        </w:rPr>
        <w:t>אני</w:t>
      </w:r>
      <w:r>
        <w:rPr>
          <w:rFonts w:hint="cs"/>
          <w:rtl/>
        </w:rPr>
        <w:t>,</w:t>
      </w:r>
      <w:r>
        <w:rPr>
          <w:rtl/>
        </w:rPr>
        <w:t xml:space="preserve"> </w:t>
      </w:r>
      <w:bookmarkStart w:id="12251" w:name="_ETM_Q41_337139"/>
      <w:bookmarkEnd w:id="12251"/>
      <w:r>
        <w:rPr>
          <w:rtl/>
        </w:rPr>
        <w:t xml:space="preserve">באופן </w:t>
      </w:r>
      <w:bookmarkStart w:id="12252" w:name="_ETM_Q41_337530"/>
      <w:bookmarkEnd w:id="12252"/>
      <w:r>
        <w:rPr>
          <w:rtl/>
        </w:rPr>
        <w:t>אישי</w:t>
      </w:r>
      <w:r>
        <w:rPr>
          <w:rFonts w:hint="cs"/>
          <w:rtl/>
        </w:rPr>
        <w:t>,</w:t>
      </w:r>
      <w:r>
        <w:rPr>
          <w:rtl/>
        </w:rPr>
        <w:t xml:space="preserve"> </w:t>
      </w:r>
      <w:bookmarkStart w:id="12253" w:name="_ETM_Q41_337980"/>
      <w:bookmarkEnd w:id="12253"/>
      <w:r>
        <w:rPr>
          <w:rtl/>
        </w:rPr>
        <w:t xml:space="preserve">כמעט </w:t>
      </w:r>
      <w:bookmarkStart w:id="12254" w:name="_ETM_Q41_338310"/>
      <w:bookmarkEnd w:id="12254"/>
      <w:r>
        <w:rPr>
          <w:rtl/>
        </w:rPr>
        <w:t xml:space="preserve">הפסקתי </w:t>
      </w:r>
      <w:bookmarkStart w:id="12255" w:name="_ETM_Q41_338669"/>
      <w:bookmarkEnd w:id="12255"/>
      <w:r>
        <w:rPr>
          <w:rtl/>
        </w:rPr>
        <w:t xml:space="preserve">לקנות </w:t>
      </w:r>
      <w:bookmarkStart w:id="12256" w:name="_ETM_Q41_338940"/>
      <w:bookmarkEnd w:id="12256"/>
      <w:r>
        <w:rPr>
          <w:rtl/>
        </w:rPr>
        <w:t xml:space="preserve">משקאות מתוקים </w:t>
      </w:r>
      <w:bookmarkStart w:id="12257" w:name="_ETM_Q41_339889"/>
      <w:bookmarkEnd w:id="12257"/>
      <w:r>
        <w:rPr>
          <w:rtl/>
        </w:rPr>
        <w:t xml:space="preserve">בשנה </w:t>
      </w:r>
      <w:bookmarkStart w:id="12258" w:name="_ETM_Q41_341240"/>
      <w:bookmarkEnd w:id="12258"/>
      <w:r>
        <w:rPr>
          <w:rtl/>
        </w:rPr>
        <w:t>הזאת</w:t>
      </w:r>
      <w:r>
        <w:rPr>
          <w:rFonts w:hint="cs"/>
          <w:rtl/>
        </w:rPr>
        <w:t>,</w:t>
      </w:r>
      <w:r>
        <w:rPr>
          <w:rtl/>
        </w:rPr>
        <w:t xml:space="preserve"> </w:t>
      </w:r>
      <w:bookmarkStart w:id="12259" w:name="_ETM_Q41_341419"/>
      <w:bookmarkEnd w:id="12259"/>
      <w:r>
        <w:rPr>
          <w:rtl/>
        </w:rPr>
        <w:t>מ</w:t>
      </w:r>
      <w:r>
        <w:rPr>
          <w:rFonts w:hint="cs"/>
          <w:rtl/>
        </w:rPr>
        <w:t>אז</w:t>
      </w:r>
      <w:r>
        <w:rPr>
          <w:rtl/>
        </w:rPr>
        <w:t xml:space="preserve"> </w:t>
      </w:r>
      <w:bookmarkStart w:id="12260" w:name="_ETM_Q41_341630"/>
      <w:bookmarkEnd w:id="12260"/>
      <w:r>
        <w:rPr>
          <w:rtl/>
        </w:rPr>
        <w:t xml:space="preserve">שעלה </w:t>
      </w:r>
      <w:bookmarkStart w:id="12261" w:name="_ETM_Q41_342200"/>
      <w:bookmarkEnd w:id="12261"/>
      <w:r>
        <w:rPr>
          <w:rtl/>
        </w:rPr>
        <w:t>המחיר</w:t>
      </w:r>
      <w:r>
        <w:rPr>
          <w:rFonts w:hint="cs"/>
          <w:rtl/>
        </w:rPr>
        <w:t>.</w:t>
      </w:r>
    </w:p>
    <w:p w:rsidR="00C02703" w:rsidRDefault="00C02703" w:rsidP="00F67249">
      <w:pPr>
        <w:rPr>
          <w:rtl/>
        </w:rPr>
      </w:pPr>
    </w:p>
    <w:p w:rsidR="00C02703" w:rsidRDefault="00C02703" w:rsidP="00F67249">
      <w:pPr>
        <w:pStyle w:val="af6"/>
        <w:keepNext/>
        <w:rPr>
          <w:rtl/>
        </w:rPr>
      </w:pPr>
      <w:r w:rsidRPr="00AD54EF">
        <w:rPr>
          <w:rStyle w:val="TagStyle"/>
          <w:rtl/>
        </w:rPr>
        <w:lastRenderedPageBreak/>
        <w:t xml:space="preserve"> &lt;&lt; יור &gt;&gt;</w:t>
      </w:r>
      <w:r w:rsidRPr="00A35002">
        <w:rPr>
          <w:rStyle w:val="TagStyle"/>
          <w:rtl/>
        </w:rPr>
        <w:t xml:space="preserve"> </w:t>
      </w:r>
      <w:r>
        <w:rPr>
          <w:rtl/>
        </w:rPr>
        <w:t>היו"ר ישראל אייכלר:</w:t>
      </w:r>
      <w:r w:rsidRPr="00A35002">
        <w:rPr>
          <w:rStyle w:val="TagStyle"/>
          <w:rtl/>
        </w:rPr>
        <w:t xml:space="preserve"> </w:t>
      </w:r>
      <w:r w:rsidRPr="00AD54EF">
        <w:rPr>
          <w:rStyle w:val="TagStyle"/>
          <w:rtl/>
        </w:rPr>
        <w:t>&lt;&lt;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תראה, גם אני </w:t>
      </w:r>
      <w:bookmarkStart w:id="12262" w:name="_ETM_Q41_345149"/>
      <w:bookmarkEnd w:id="12262"/>
      <w:r>
        <w:rPr>
          <w:rFonts w:hint="cs"/>
          <w:rtl/>
        </w:rPr>
        <w:t>לא שותה מתוק כי אני התבגרתי.</w:t>
      </w:r>
    </w:p>
    <w:p w:rsidR="00C02703" w:rsidRDefault="00C02703" w:rsidP="00F67249">
      <w:pPr>
        <w:rPr>
          <w:rtl/>
        </w:rPr>
      </w:pPr>
      <w:bookmarkStart w:id="12263" w:name="_ETM_Q41_346479"/>
      <w:bookmarkStart w:id="12264" w:name="_ETM_Q41_346585"/>
      <w:bookmarkEnd w:id="12263"/>
      <w:bookmarkEnd w:id="12264"/>
    </w:p>
    <w:p w:rsidR="00C02703" w:rsidRDefault="00C02703" w:rsidP="00F67249">
      <w:pPr>
        <w:pStyle w:val="-"/>
        <w:keepNext/>
        <w:rPr>
          <w:rtl/>
        </w:rPr>
      </w:pPr>
      <w:r w:rsidRPr="00AD54EF">
        <w:rPr>
          <w:rStyle w:val="TagStyle"/>
          <w:rtl/>
        </w:rPr>
        <w:t xml:space="preserve"> &lt;&lt; דובר_המשך &gt;&gt;</w:t>
      </w:r>
      <w:r w:rsidRPr="00A35002">
        <w:rPr>
          <w:rStyle w:val="TagStyle"/>
          <w:rtl/>
        </w:rPr>
        <w:t xml:space="preserve"> </w:t>
      </w:r>
      <w:r>
        <w:rPr>
          <w:rtl/>
        </w:rPr>
        <w:t>יבגני סובה (ישראל ביתנו):</w:t>
      </w:r>
      <w:r w:rsidRPr="00A35002">
        <w:rPr>
          <w:rStyle w:val="TagStyle"/>
          <w:rtl/>
        </w:rPr>
        <w:t xml:space="preserve"> </w:t>
      </w:r>
      <w:r w:rsidRPr="00AD54EF">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2265" w:name="_ETM_Q41_347550"/>
      <w:bookmarkEnd w:id="12265"/>
      <w:r>
        <w:rPr>
          <w:rFonts w:hint="cs"/>
          <w:rtl/>
        </w:rPr>
        <w:t>אתה יודע מה?</w:t>
      </w:r>
      <w:r>
        <w:rPr>
          <w:rtl/>
        </w:rPr>
        <w:t xml:space="preserve"> </w:t>
      </w:r>
      <w:bookmarkStart w:id="12266" w:name="_ETM_Q41_342919"/>
      <w:bookmarkStart w:id="12267" w:name="_ETM_Q41_343760"/>
      <w:bookmarkStart w:id="12268" w:name="_ETM_Q41_344090"/>
      <w:bookmarkStart w:id="12269" w:name="_ETM_Q41_344240"/>
      <w:bookmarkStart w:id="12270" w:name="_ETM_Q41_344360"/>
      <w:bookmarkStart w:id="12271" w:name="_ETM_Q41_345080"/>
      <w:bookmarkEnd w:id="12266"/>
      <w:bookmarkEnd w:id="12267"/>
      <w:bookmarkEnd w:id="12268"/>
      <w:bookmarkEnd w:id="12269"/>
      <w:bookmarkEnd w:id="12270"/>
      <w:bookmarkEnd w:id="12271"/>
      <w:r>
        <w:rPr>
          <w:rtl/>
        </w:rPr>
        <w:t xml:space="preserve">אני </w:t>
      </w:r>
      <w:bookmarkStart w:id="12272" w:name="_ETM_Q41_345290"/>
      <w:bookmarkEnd w:id="12272"/>
      <w:r>
        <w:rPr>
          <w:rtl/>
        </w:rPr>
        <w:t>שמ</w:t>
      </w:r>
      <w:r>
        <w:rPr>
          <w:rFonts w:hint="cs"/>
          <w:rtl/>
        </w:rPr>
        <w:t>ח גם</w:t>
      </w:r>
      <w:r>
        <w:rPr>
          <w:rtl/>
        </w:rPr>
        <w:t xml:space="preserve"> </w:t>
      </w:r>
      <w:bookmarkStart w:id="12273" w:name="_ETM_Q41_345740"/>
      <w:bookmarkEnd w:id="12273"/>
      <w:r>
        <w:rPr>
          <w:rFonts w:hint="cs"/>
          <w:rtl/>
        </w:rPr>
        <w:t>ש</w:t>
      </w:r>
      <w:r>
        <w:rPr>
          <w:rtl/>
        </w:rPr>
        <w:t xml:space="preserve">הילדים </w:t>
      </w:r>
      <w:bookmarkStart w:id="12274" w:name="_ETM_Q41_346220"/>
      <w:bookmarkEnd w:id="12274"/>
      <w:r>
        <w:rPr>
          <w:rtl/>
        </w:rPr>
        <w:t xml:space="preserve">שלי </w:t>
      </w:r>
      <w:bookmarkStart w:id="12275" w:name="_ETM_Q41_346459"/>
      <w:bookmarkEnd w:id="12275"/>
      <w:r>
        <w:rPr>
          <w:rtl/>
        </w:rPr>
        <w:t xml:space="preserve">לא </w:t>
      </w:r>
      <w:bookmarkStart w:id="12276" w:name="_ETM_Q41_346580"/>
      <w:bookmarkEnd w:id="12276"/>
      <w:r>
        <w:rPr>
          <w:rtl/>
        </w:rPr>
        <w:t xml:space="preserve">שותים </w:t>
      </w:r>
      <w:bookmarkStart w:id="12277" w:name="_ETM_Q41_346910"/>
      <w:bookmarkEnd w:id="12277"/>
      <w:r>
        <w:rPr>
          <w:rtl/>
        </w:rPr>
        <w:t xml:space="preserve">את </w:t>
      </w:r>
      <w:bookmarkStart w:id="12278" w:name="_ETM_Q41_347000"/>
      <w:bookmarkEnd w:id="12278"/>
      <w:r>
        <w:rPr>
          <w:rtl/>
        </w:rPr>
        <w:t>זה</w:t>
      </w:r>
      <w:r>
        <w:rPr>
          <w:rFonts w:hint="cs"/>
          <w:rtl/>
        </w:rPr>
        <w:t xml:space="preserve">. שותים </w:t>
      </w:r>
      <w:bookmarkStart w:id="12279" w:name="_ETM_Q41_347541"/>
      <w:bookmarkEnd w:id="12279"/>
      <w:r>
        <w:rPr>
          <w:rFonts w:hint="cs"/>
          <w:rtl/>
        </w:rPr>
        <w:t>רק מים.</w:t>
      </w:r>
    </w:p>
    <w:p w:rsidR="00C02703" w:rsidRDefault="00C02703" w:rsidP="00F67249">
      <w:pPr>
        <w:rPr>
          <w:rtl/>
        </w:rPr>
      </w:pPr>
      <w:bookmarkStart w:id="12280" w:name="_ETM_Q41_348789"/>
      <w:bookmarkStart w:id="12281" w:name="_ETM_Q41_348890"/>
      <w:bookmarkEnd w:id="12280"/>
      <w:bookmarkEnd w:id="12281"/>
    </w:p>
    <w:p w:rsidR="00C02703" w:rsidRDefault="00C02703" w:rsidP="00F67249">
      <w:pPr>
        <w:pStyle w:val="af6"/>
        <w:keepNext/>
        <w:rPr>
          <w:rtl/>
        </w:rPr>
      </w:pPr>
      <w:r w:rsidRPr="00AD54EF">
        <w:rPr>
          <w:rStyle w:val="TagStyle"/>
          <w:rtl/>
        </w:rPr>
        <w:t xml:space="preserve"> &lt;&lt; יור &gt;&gt;</w:t>
      </w:r>
      <w:r w:rsidRPr="00A35002">
        <w:rPr>
          <w:rStyle w:val="TagStyle"/>
          <w:rtl/>
        </w:rPr>
        <w:t xml:space="preserve"> </w:t>
      </w:r>
      <w:r>
        <w:rPr>
          <w:rtl/>
        </w:rPr>
        <w:t>היו"ר ישראל אייכלר:</w:t>
      </w:r>
      <w:r w:rsidRPr="00A35002">
        <w:rPr>
          <w:rStyle w:val="TagStyle"/>
          <w:rtl/>
        </w:rPr>
        <w:t xml:space="preserve"> </w:t>
      </w:r>
      <w:r w:rsidRPr="00AD54EF">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2282" w:name="_ETM_Q41_349628"/>
      <w:bookmarkStart w:id="12283" w:name="_ETM_Q41_347389"/>
      <w:bookmarkEnd w:id="12282"/>
      <w:bookmarkEnd w:id="12283"/>
      <w:r>
        <w:rPr>
          <w:rtl/>
        </w:rPr>
        <w:t xml:space="preserve">אתה </w:t>
      </w:r>
      <w:bookmarkStart w:id="12284" w:name="_ETM_Q41_347660"/>
      <w:bookmarkEnd w:id="12284"/>
      <w:r>
        <w:rPr>
          <w:rtl/>
        </w:rPr>
        <w:t xml:space="preserve">עוד </w:t>
      </w:r>
      <w:bookmarkStart w:id="12285" w:name="_ETM_Q41_347750"/>
      <w:bookmarkEnd w:id="12285"/>
      <w:r>
        <w:rPr>
          <w:rtl/>
        </w:rPr>
        <w:t xml:space="preserve">לא </w:t>
      </w:r>
      <w:bookmarkStart w:id="12286" w:name="_ETM_Q41_347959"/>
      <w:bookmarkEnd w:id="12286"/>
      <w:r>
        <w:rPr>
          <w:rFonts w:hint="cs"/>
          <w:rtl/>
        </w:rPr>
        <w:t>בגיל</w:t>
      </w:r>
      <w:r>
        <w:rPr>
          <w:rtl/>
        </w:rPr>
        <w:t xml:space="preserve"> </w:t>
      </w:r>
      <w:bookmarkStart w:id="12287" w:name="_ETM_Q41_348169"/>
      <w:bookmarkEnd w:id="12287"/>
      <w:r>
        <w:rPr>
          <w:rtl/>
        </w:rPr>
        <w:t>שלי</w:t>
      </w:r>
      <w:r>
        <w:rPr>
          <w:rFonts w:hint="cs"/>
          <w:rtl/>
        </w:rPr>
        <w:t>,</w:t>
      </w:r>
      <w:r>
        <w:rPr>
          <w:rtl/>
        </w:rPr>
        <w:t xml:space="preserve"> </w:t>
      </w:r>
      <w:bookmarkStart w:id="12288" w:name="_ETM_Q41_348650"/>
      <w:bookmarkEnd w:id="12288"/>
      <w:r>
        <w:rPr>
          <w:rtl/>
        </w:rPr>
        <w:t xml:space="preserve">מותר </w:t>
      </w:r>
      <w:bookmarkStart w:id="12289" w:name="_ETM_Q41_348889"/>
      <w:bookmarkEnd w:id="12289"/>
      <w:r>
        <w:rPr>
          <w:rtl/>
        </w:rPr>
        <w:t xml:space="preserve">לך </w:t>
      </w:r>
      <w:bookmarkStart w:id="12290" w:name="_ETM_Q41_349160"/>
      <w:bookmarkEnd w:id="12290"/>
      <w:r>
        <w:rPr>
          <w:rtl/>
        </w:rPr>
        <w:t xml:space="preserve">עוד </w:t>
      </w:r>
      <w:bookmarkStart w:id="12291" w:name="_ETM_Q41_349520"/>
      <w:bookmarkEnd w:id="12291"/>
      <w:r>
        <w:rPr>
          <w:rtl/>
        </w:rPr>
        <w:t>משקאות מתוקים</w:t>
      </w:r>
      <w:r>
        <w:rPr>
          <w:rFonts w:hint="cs"/>
          <w:rtl/>
        </w:rPr>
        <w:t>.</w:t>
      </w:r>
    </w:p>
    <w:p w:rsidR="00C02703" w:rsidRDefault="00C02703" w:rsidP="00F67249">
      <w:pPr>
        <w:rPr>
          <w:rtl/>
        </w:rPr>
      </w:pPr>
      <w:bookmarkStart w:id="12292" w:name="_ETM_Q41_350724"/>
      <w:bookmarkStart w:id="12293" w:name="_ETM_Q41_350853"/>
      <w:bookmarkEnd w:id="12292"/>
      <w:bookmarkEnd w:id="12293"/>
    </w:p>
    <w:p w:rsidR="00C02703" w:rsidRDefault="00C02703" w:rsidP="00F67249">
      <w:pPr>
        <w:pStyle w:val="-"/>
        <w:keepNext/>
        <w:rPr>
          <w:rtl/>
        </w:rPr>
      </w:pPr>
      <w:r w:rsidRPr="00AD54EF">
        <w:rPr>
          <w:rStyle w:val="TagStyle"/>
          <w:rtl/>
        </w:rPr>
        <w:t xml:space="preserve"> &lt;&lt; דובר_המשך &gt;&gt;</w:t>
      </w:r>
      <w:r w:rsidRPr="001A7100">
        <w:rPr>
          <w:rStyle w:val="TagStyle"/>
          <w:rtl/>
        </w:rPr>
        <w:t xml:space="preserve"> </w:t>
      </w:r>
      <w:r>
        <w:rPr>
          <w:rtl/>
        </w:rPr>
        <w:t>יבגני סובה (ישראל ביתנו):</w:t>
      </w:r>
      <w:r w:rsidRPr="001A7100">
        <w:rPr>
          <w:rStyle w:val="TagStyle"/>
          <w:rtl/>
        </w:rPr>
        <w:t xml:space="preserve"> </w:t>
      </w:r>
      <w:r w:rsidRPr="00AD54EF">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2294" w:name="_ETM_Q41_351707"/>
      <w:bookmarkStart w:id="12295" w:name="_ETM_Q41_350240"/>
      <w:bookmarkStart w:id="12296" w:name="_ETM_Q41_350540"/>
      <w:bookmarkStart w:id="12297" w:name="_ETM_Q41_350780"/>
      <w:bookmarkStart w:id="12298" w:name="_ETM_Q41_351080"/>
      <w:bookmarkEnd w:id="12294"/>
      <w:bookmarkEnd w:id="12295"/>
      <w:bookmarkEnd w:id="12296"/>
      <w:bookmarkEnd w:id="12297"/>
      <w:bookmarkEnd w:id="12298"/>
      <w:r>
        <w:rPr>
          <w:rtl/>
        </w:rPr>
        <w:t xml:space="preserve">לפעמים </w:t>
      </w:r>
      <w:bookmarkStart w:id="12299" w:name="_ETM_Q41_351440"/>
      <w:bookmarkEnd w:id="12299"/>
      <w:r>
        <w:rPr>
          <w:rtl/>
        </w:rPr>
        <w:t xml:space="preserve">אני </w:t>
      </w:r>
      <w:bookmarkStart w:id="12300" w:name="_ETM_Q41_351620"/>
      <w:bookmarkEnd w:id="12300"/>
      <w:r>
        <w:rPr>
          <w:rtl/>
        </w:rPr>
        <w:t xml:space="preserve">יכול </w:t>
      </w:r>
      <w:bookmarkStart w:id="12301" w:name="_ETM_Q41_352010"/>
      <w:bookmarkEnd w:id="12301"/>
      <w:r>
        <w:rPr>
          <w:rtl/>
        </w:rPr>
        <w:t xml:space="preserve">פה </w:t>
      </w:r>
      <w:bookmarkStart w:id="12302" w:name="_ETM_Q41_352220"/>
      <w:bookmarkEnd w:id="12302"/>
      <w:r>
        <w:rPr>
          <w:rtl/>
        </w:rPr>
        <w:t>ושם</w:t>
      </w:r>
      <w:r>
        <w:rPr>
          <w:rFonts w:hint="cs"/>
          <w:rtl/>
        </w:rPr>
        <w:t>,</w:t>
      </w:r>
      <w:r>
        <w:rPr>
          <w:rtl/>
        </w:rPr>
        <w:t xml:space="preserve"> </w:t>
      </w:r>
      <w:bookmarkStart w:id="12303" w:name="_ETM_Q41_352700"/>
      <w:bookmarkEnd w:id="12303"/>
      <w:r>
        <w:rPr>
          <w:rtl/>
        </w:rPr>
        <w:t xml:space="preserve">אתה </w:t>
      </w:r>
      <w:bookmarkStart w:id="12304" w:name="_ETM_Q41_352790"/>
      <w:bookmarkEnd w:id="12304"/>
      <w:r>
        <w:rPr>
          <w:rtl/>
        </w:rPr>
        <w:t>יודע</w:t>
      </w:r>
      <w:r>
        <w:rPr>
          <w:rFonts w:hint="cs"/>
          <w:rtl/>
        </w:rPr>
        <w:t>,</w:t>
      </w:r>
      <w:r>
        <w:rPr>
          <w:rtl/>
        </w:rPr>
        <w:t xml:space="preserve"> </w:t>
      </w:r>
      <w:bookmarkStart w:id="12305" w:name="_ETM_Q41_352970"/>
      <w:bookmarkEnd w:id="12305"/>
      <w:r>
        <w:rPr>
          <w:rtl/>
        </w:rPr>
        <w:t>קצת</w:t>
      </w:r>
      <w:r>
        <w:rPr>
          <w:rFonts w:hint="cs"/>
          <w:rtl/>
        </w:rPr>
        <w:t>. אני לא רוצה</w:t>
      </w:r>
      <w:r>
        <w:rPr>
          <w:rtl/>
        </w:rPr>
        <w:t xml:space="preserve"> </w:t>
      </w:r>
      <w:bookmarkStart w:id="12306" w:name="_ETM_Q41_356260"/>
      <w:bookmarkEnd w:id="12306"/>
      <w:r>
        <w:rPr>
          <w:rtl/>
        </w:rPr>
        <w:t xml:space="preserve">לעשות </w:t>
      </w:r>
      <w:bookmarkStart w:id="12307" w:name="_ETM_Q41_356500"/>
      <w:bookmarkEnd w:id="12307"/>
      <w:r>
        <w:rPr>
          <w:rFonts w:hint="cs"/>
          <w:rtl/>
        </w:rPr>
        <w:t>פה</w:t>
      </w:r>
      <w:r>
        <w:rPr>
          <w:rtl/>
        </w:rPr>
        <w:t xml:space="preserve"> </w:t>
      </w:r>
      <w:bookmarkStart w:id="12308" w:name="_ETM_Q41_356560"/>
      <w:bookmarkEnd w:id="12308"/>
      <w:r>
        <w:rPr>
          <w:rtl/>
        </w:rPr>
        <w:t xml:space="preserve">פרסומות </w:t>
      </w:r>
      <w:bookmarkStart w:id="12309" w:name="_ETM_Q41_357040"/>
      <w:bookmarkEnd w:id="12309"/>
      <w:r>
        <w:rPr>
          <w:rtl/>
        </w:rPr>
        <w:t>למשקאות מתוקים</w:t>
      </w:r>
      <w:r>
        <w:rPr>
          <w:rFonts w:hint="cs"/>
          <w:rtl/>
        </w:rPr>
        <w:t>,</w:t>
      </w:r>
      <w:r>
        <w:rPr>
          <w:rtl/>
        </w:rPr>
        <w:t xml:space="preserve"> </w:t>
      </w:r>
      <w:bookmarkStart w:id="12310" w:name="_ETM_Q41_357639"/>
      <w:bookmarkEnd w:id="12310"/>
      <w:r>
        <w:rPr>
          <w:rtl/>
        </w:rPr>
        <w:t xml:space="preserve">אבל </w:t>
      </w:r>
      <w:bookmarkStart w:id="12311" w:name="_ETM_Q41_358000"/>
      <w:bookmarkStart w:id="12312" w:name="_ETM_Q41_358300"/>
      <w:bookmarkEnd w:id="12311"/>
      <w:bookmarkEnd w:id="12312"/>
      <w:r>
        <w:rPr>
          <w:rtl/>
        </w:rPr>
        <w:t xml:space="preserve">אני </w:t>
      </w:r>
      <w:bookmarkStart w:id="12313" w:name="_ETM_Q41_358630"/>
      <w:bookmarkEnd w:id="12313"/>
      <w:r>
        <w:rPr>
          <w:rtl/>
        </w:rPr>
        <w:t xml:space="preserve">מסתכל </w:t>
      </w:r>
      <w:bookmarkStart w:id="12314" w:name="_ETM_Q41_359050"/>
      <w:bookmarkEnd w:id="12314"/>
      <w:r>
        <w:rPr>
          <w:rtl/>
        </w:rPr>
        <w:t xml:space="preserve">על </w:t>
      </w:r>
      <w:bookmarkStart w:id="12315" w:name="_ETM_Q41_359110"/>
      <w:bookmarkEnd w:id="12315"/>
      <w:r>
        <w:rPr>
          <w:rtl/>
        </w:rPr>
        <w:t xml:space="preserve">עצמי </w:t>
      </w:r>
      <w:bookmarkStart w:id="12316" w:name="_ETM_Q41_359530"/>
      <w:bookmarkEnd w:id="12316"/>
      <w:r>
        <w:rPr>
          <w:rtl/>
        </w:rPr>
        <w:t xml:space="preserve">ואני </w:t>
      </w:r>
      <w:bookmarkStart w:id="12317" w:name="_ETM_Q41_360720"/>
      <w:bookmarkEnd w:id="12317"/>
      <w:r>
        <w:rPr>
          <w:rtl/>
        </w:rPr>
        <w:t xml:space="preserve">כן </w:t>
      </w:r>
      <w:bookmarkStart w:id="12318" w:name="_ETM_Q41_361230"/>
      <w:bookmarkEnd w:id="12318"/>
      <w:r>
        <w:rPr>
          <w:rtl/>
        </w:rPr>
        <w:t xml:space="preserve">הורדתי </w:t>
      </w:r>
      <w:bookmarkStart w:id="12319" w:name="_ETM_Q41_361709"/>
      <w:bookmarkEnd w:id="12319"/>
      <w:r>
        <w:rPr>
          <w:rtl/>
        </w:rPr>
        <w:t xml:space="preserve">משמעותית </w:t>
      </w:r>
      <w:bookmarkStart w:id="12320" w:name="_ETM_Q41_362799"/>
      <w:bookmarkEnd w:id="12320"/>
      <w:r>
        <w:rPr>
          <w:rtl/>
        </w:rPr>
        <w:t xml:space="preserve">את </w:t>
      </w:r>
      <w:bookmarkStart w:id="12321" w:name="_ETM_Q41_363129"/>
      <w:bookmarkEnd w:id="12321"/>
      <w:r>
        <w:rPr>
          <w:rtl/>
        </w:rPr>
        <w:t xml:space="preserve">הצריכה </w:t>
      </w:r>
      <w:bookmarkStart w:id="12322" w:name="_ETM_Q41_363879"/>
      <w:bookmarkEnd w:id="12322"/>
      <w:r>
        <w:rPr>
          <w:rtl/>
        </w:rPr>
        <w:t>הזאת</w:t>
      </w:r>
      <w:r>
        <w:rPr>
          <w:rFonts w:hint="cs"/>
          <w:rtl/>
        </w:rPr>
        <w:t>.</w:t>
      </w:r>
      <w:r>
        <w:rPr>
          <w:rtl/>
        </w:rPr>
        <w:t xml:space="preserve"> </w:t>
      </w:r>
      <w:bookmarkStart w:id="12323" w:name="_ETM_Q41_365099"/>
      <w:bookmarkEnd w:id="12323"/>
      <w:r>
        <w:rPr>
          <w:rtl/>
        </w:rPr>
        <w:t xml:space="preserve">אני </w:t>
      </w:r>
      <w:bookmarkStart w:id="12324" w:name="_ETM_Q41_365249"/>
      <w:bookmarkEnd w:id="12324"/>
      <w:r>
        <w:rPr>
          <w:rtl/>
        </w:rPr>
        <w:t>אומר</w:t>
      </w:r>
      <w:r>
        <w:rPr>
          <w:rFonts w:hint="cs"/>
          <w:rtl/>
        </w:rPr>
        <w:t>,</w:t>
      </w:r>
      <w:r>
        <w:rPr>
          <w:rtl/>
        </w:rPr>
        <w:t xml:space="preserve"> </w:t>
      </w:r>
      <w:bookmarkStart w:id="12325" w:name="_ETM_Q41_365370"/>
      <w:bookmarkEnd w:id="12325"/>
      <w:r>
        <w:rPr>
          <w:rtl/>
        </w:rPr>
        <w:t xml:space="preserve">זה </w:t>
      </w:r>
      <w:bookmarkStart w:id="12326" w:name="_ETM_Q41_365489"/>
      <w:bookmarkEnd w:id="12326"/>
      <w:r>
        <w:rPr>
          <w:rtl/>
        </w:rPr>
        <w:t xml:space="preserve">טוב </w:t>
      </w:r>
      <w:bookmarkStart w:id="12327" w:name="_ETM_Q41_365819"/>
      <w:bookmarkEnd w:id="12327"/>
      <w:r>
        <w:rPr>
          <w:rtl/>
        </w:rPr>
        <w:t xml:space="preserve">כי </w:t>
      </w:r>
      <w:bookmarkStart w:id="12328" w:name="_ETM_Q41_365939"/>
      <w:bookmarkEnd w:id="12328"/>
      <w:r>
        <w:rPr>
          <w:rtl/>
        </w:rPr>
        <w:t xml:space="preserve">בסופו </w:t>
      </w:r>
      <w:bookmarkStart w:id="12329" w:name="_ETM_Q41_366180"/>
      <w:bookmarkEnd w:id="12329"/>
      <w:r>
        <w:rPr>
          <w:rtl/>
        </w:rPr>
        <w:t xml:space="preserve">של </w:t>
      </w:r>
      <w:bookmarkStart w:id="12330" w:name="_ETM_Q41_366269"/>
      <w:bookmarkEnd w:id="12330"/>
      <w:r>
        <w:rPr>
          <w:rtl/>
        </w:rPr>
        <w:t xml:space="preserve">דבר </w:t>
      </w:r>
      <w:bookmarkStart w:id="12331" w:name="_ETM_Q41_366450"/>
      <w:bookmarkEnd w:id="12331"/>
      <w:r>
        <w:rPr>
          <w:rtl/>
        </w:rPr>
        <w:t xml:space="preserve">זה </w:t>
      </w:r>
      <w:bookmarkStart w:id="12332" w:name="_ETM_Q41_366540"/>
      <w:bookmarkEnd w:id="12332"/>
      <w:r>
        <w:rPr>
          <w:rtl/>
        </w:rPr>
        <w:t xml:space="preserve">משרת </w:t>
      </w:r>
      <w:bookmarkStart w:id="12333" w:name="_ETM_Q41_366870"/>
      <w:bookmarkEnd w:id="12333"/>
      <w:r>
        <w:rPr>
          <w:rtl/>
        </w:rPr>
        <w:t>אותי</w:t>
      </w:r>
      <w:r>
        <w:rPr>
          <w:rFonts w:hint="cs"/>
          <w:rtl/>
        </w:rPr>
        <w:t>;</w:t>
      </w:r>
      <w:r>
        <w:rPr>
          <w:rtl/>
        </w:rPr>
        <w:t xml:space="preserve"> </w:t>
      </w:r>
      <w:bookmarkStart w:id="12334" w:name="_ETM_Q41_367620"/>
      <w:bookmarkEnd w:id="12334"/>
      <w:r>
        <w:rPr>
          <w:rtl/>
        </w:rPr>
        <w:t xml:space="preserve">משרת </w:t>
      </w:r>
      <w:bookmarkStart w:id="12335" w:name="_ETM_Q41_368459"/>
      <w:bookmarkEnd w:id="12335"/>
      <w:r>
        <w:rPr>
          <w:rtl/>
        </w:rPr>
        <w:t xml:space="preserve">את </w:t>
      </w:r>
      <w:bookmarkStart w:id="12336" w:name="_ETM_Q41_368609"/>
      <w:bookmarkEnd w:id="12336"/>
      <w:r>
        <w:rPr>
          <w:rtl/>
        </w:rPr>
        <w:t xml:space="preserve">הבריאות </w:t>
      </w:r>
      <w:bookmarkStart w:id="12337" w:name="_ETM_Q41_368999"/>
      <w:bookmarkEnd w:id="12337"/>
      <w:r>
        <w:rPr>
          <w:rtl/>
        </w:rPr>
        <w:t>שלי</w:t>
      </w:r>
      <w:r>
        <w:rPr>
          <w:rFonts w:hint="cs"/>
          <w:rtl/>
        </w:rPr>
        <w:t>.</w:t>
      </w:r>
      <w:r>
        <w:rPr>
          <w:rtl/>
        </w:rPr>
        <w:t xml:space="preserve"> </w:t>
      </w:r>
      <w:bookmarkStart w:id="12338" w:name="_ETM_Q41_369540"/>
      <w:bookmarkEnd w:id="12338"/>
      <w:r>
        <w:rPr>
          <w:rtl/>
        </w:rPr>
        <w:t xml:space="preserve">אני </w:t>
      </w:r>
      <w:bookmarkStart w:id="12339" w:name="_ETM_Q41_369689"/>
      <w:bookmarkEnd w:id="12339"/>
      <w:r>
        <w:rPr>
          <w:rtl/>
        </w:rPr>
        <w:t xml:space="preserve">לא </w:t>
      </w:r>
      <w:bookmarkStart w:id="12340" w:name="_ETM_Q41_369749"/>
      <w:bookmarkEnd w:id="12340"/>
      <w:r>
        <w:rPr>
          <w:rtl/>
        </w:rPr>
        <w:t xml:space="preserve">יודע </w:t>
      </w:r>
      <w:bookmarkStart w:id="12341" w:name="_ETM_Q41_369959"/>
      <w:bookmarkEnd w:id="12341"/>
      <w:r>
        <w:rPr>
          <w:rFonts w:hint="cs"/>
          <w:rtl/>
        </w:rPr>
        <w:t xml:space="preserve">עד </w:t>
      </w:r>
      <w:r>
        <w:rPr>
          <w:rtl/>
        </w:rPr>
        <w:t xml:space="preserve">כמה </w:t>
      </w:r>
      <w:bookmarkStart w:id="12342" w:name="_ETM_Q41_370290"/>
      <w:bookmarkEnd w:id="12342"/>
      <w:r>
        <w:rPr>
          <w:rFonts w:hint="cs"/>
          <w:rtl/>
        </w:rPr>
        <w:t xml:space="preserve">– </w:t>
      </w:r>
      <w:r>
        <w:rPr>
          <w:rtl/>
        </w:rPr>
        <w:t xml:space="preserve">אתה </w:t>
      </w:r>
      <w:bookmarkStart w:id="12343" w:name="_ETM_Q41_370409"/>
      <w:bookmarkEnd w:id="12343"/>
      <w:r>
        <w:rPr>
          <w:rtl/>
        </w:rPr>
        <w:t>יודע</w:t>
      </w:r>
      <w:r>
        <w:rPr>
          <w:rFonts w:hint="cs"/>
          <w:rtl/>
        </w:rPr>
        <w:t>,</w:t>
      </w:r>
      <w:r>
        <w:rPr>
          <w:rtl/>
        </w:rPr>
        <w:t xml:space="preserve"> </w:t>
      </w:r>
      <w:bookmarkStart w:id="12344" w:name="_ETM_Q41_370620"/>
      <w:bookmarkEnd w:id="12344"/>
      <w:r>
        <w:rPr>
          <w:rtl/>
        </w:rPr>
        <w:t xml:space="preserve">כולנו </w:t>
      </w:r>
      <w:bookmarkStart w:id="12345" w:name="_ETM_Q41_370949"/>
      <w:bookmarkEnd w:id="12345"/>
      <w:r>
        <w:rPr>
          <w:rtl/>
        </w:rPr>
        <w:t xml:space="preserve">בסופו </w:t>
      </w:r>
      <w:bookmarkStart w:id="12346" w:name="_ETM_Q41_371219"/>
      <w:bookmarkEnd w:id="12346"/>
      <w:r>
        <w:rPr>
          <w:rtl/>
        </w:rPr>
        <w:t xml:space="preserve">של </w:t>
      </w:r>
      <w:bookmarkStart w:id="12347" w:name="_ETM_Q41_371309"/>
      <w:bookmarkEnd w:id="12347"/>
      <w:r>
        <w:rPr>
          <w:rtl/>
        </w:rPr>
        <w:t xml:space="preserve">דבר </w:t>
      </w:r>
      <w:bookmarkStart w:id="12348" w:name="_ETM_Q41_371549"/>
      <w:bookmarkEnd w:id="12348"/>
      <w:r>
        <w:rPr>
          <w:rFonts w:hint="cs"/>
          <w:rtl/>
        </w:rPr>
        <w:t>פה</w:t>
      </w:r>
      <w:r>
        <w:rPr>
          <w:rtl/>
        </w:rPr>
        <w:t xml:space="preserve"> </w:t>
      </w:r>
      <w:bookmarkStart w:id="12349" w:name="_ETM_Q41_373129"/>
      <w:bookmarkEnd w:id="12349"/>
      <w:r>
        <w:rPr>
          <w:rtl/>
        </w:rPr>
        <w:t xml:space="preserve">מאחלים </w:t>
      </w:r>
      <w:bookmarkStart w:id="12350" w:name="_ETM_Q41_373730"/>
      <w:bookmarkEnd w:id="12350"/>
      <w:r>
        <w:rPr>
          <w:rtl/>
        </w:rPr>
        <w:t xml:space="preserve">לעצמנו </w:t>
      </w:r>
      <w:bookmarkStart w:id="12351" w:name="_ETM_Q41_374239"/>
      <w:bookmarkEnd w:id="12351"/>
      <w:r>
        <w:rPr>
          <w:rFonts w:hint="cs"/>
          <w:rtl/>
        </w:rPr>
        <w:t xml:space="preserve">להיות </w:t>
      </w:r>
      <w:r>
        <w:rPr>
          <w:rtl/>
        </w:rPr>
        <w:t>בריאים</w:t>
      </w:r>
      <w:r>
        <w:rPr>
          <w:rFonts w:hint="cs"/>
          <w:rtl/>
        </w:rPr>
        <w:t>,</w:t>
      </w:r>
      <w:r>
        <w:rPr>
          <w:rtl/>
        </w:rPr>
        <w:t xml:space="preserve"> </w:t>
      </w:r>
      <w:bookmarkStart w:id="12352" w:name="_ETM_Q41_374930"/>
      <w:bookmarkEnd w:id="12352"/>
      <w:r>
        <w:rPr>
          <w:rtl/>
        </w:rPr>
        <w:t xml:space="preserve">אבל </w:t>
      </w:r>
      <w:bookmarkStart w:id="12353" w:name="_ETM_Q41_375200"/>
      <w:bookmarkEnd w:id="12353"/>
      <w:r>
        <w:rPr>
          <w:rtl/>
        </w:rPr>
        <w:t xml:space="preserve">זה </w:t>
      </w:r>
      <w:bookmarkStart w:id="12354" w:name="_ETM_Q41_375319"/>
      <w:bookmarkEnd w:id="12354"/>
      <w:r>
        <w:rPr>
          <w:rtl/>
        </w:rPr>
        <w:t xml:space="preserve">לא </w:t>
      </w:r>
      <w:bookmarkStart w:id="12355" w:name="_ETM_Q41_375379"/>
      <w:bookmarkEnd w:id="12355"/>
      <w:r>
        <w:rPr>
          <w:rtl/>
        </w:rPr>
        <w:t xml:space="preserve">מספיק </w:t>
      </w:r>
      <w:bookmarkStart w:id="12356" w:name="_ETM_Q41_375769"/>
      <w:bookmarkEnd w:id="12356"/>
      <w:r>
        <w:rPr>
          <w:rFonts w:hint="cs"/>
          <w:rtl/>
        </w:rPr>
        <w:t>רק</w:t>
      </w:r>
      <w:r>
        <w:rPr>
          <w:rtl/>
        </w:rPr>
        <w:t xml:space="preserve"> </w:t>
      </w:r>
      <w:bookmarkStart w:id="12357" w:name="_ETM_Q41_375919"/>
      <w:bookmarkEnd w:id="12357"/>
      <w:r>
        <w:rPr>
          <w:rtl/>
        </w:rPr>
        <w:t xml:space="preserve">שאתה </w:t>
      </w:r>
      <w:bookmarkStart w:id="12358" w:name="_ETM_Q41_376099"/>
      <w:bookmarkEnd w:id="12358"/>
      <w:r>
        <w:rPr>
          <w:rtl/>
        </w:rPr>
        <w:t xml:space="preserve">לא </w:t>
      </w:r>
      <w:bookmarkStart w:id="12359" w:name="_ETM_Q41_376189"/>
      <w:bookmarkEnd w:id="12359"/>
      <w:r>
        <w:rPr>
          <w:rtl/>
        </w:rPr>
        <w:t>קונה</w:t>
      </w:r>
      <w:r>
        <w:rPr>
          <w:rFonts w:hint="cs"/>
          <w:rtl/>
        </w:rPr>
        <w:t>,</w:t>
      </w:r>
      <w:r>
        <w:rPr>
          <w:rtl/>
        </w:rPr>
        <w:t xml:space="preserve"> </w:t>
      </w:r>
      <w:bookmarkStart w:id="12360" w:name="_ETM_Q41_376489"/>
      <w:bookmarkEnd w:id="12360"/>
      <w:r>
        <w:rPr>
          <w:rtl/>
        </w:rPr>
        <w:t xml:space="preserve">אתה </w:t>
      </w:r>
      <w:bookmarkStart w:id="12361" w:name="_ETM_Q41_376639"/>
      <w:bookmarkEnd w:id="12361"/>
      <w:r>
        <w:rPr>
          <w:rtl/>
        </w:rPr>
        <w:t xml:space="preserve">צריך </w:t>
      </w:r>
      <w:bookmarkStart w:id="12362" w:name="_ETM_Q41_376849"/>
      <w:bookmarkEnd w:id="12362"/>
      <w:r>
        <w:rPr>
          <w:rtl/>
        </w:rPr>
        <w:t xml:space="preserve">גם </w:t>
      </w:r>
      <w:bookmarkStart w:id="12363" w:name="_ETM_Q41_377000"/>
      <w:bookmarkEnd w:id="12363"/>
      <w:r>
        <w:rPr>
          <w:rtl/>
        </w:rPr>
        <w:t xml:space="preserve">לשמור </w:t>
      </w:r>
      <w:bookmarkStart w:id="12364" w:name="_ETM_Q41_377389"/>
      <w:bookmarkEnd w:id="12364"/>
      <w:r>
        <w:rPr>
          <w:rtl/>
        </w:rPr>
        <w:t xml:space="preserve">על </w:t>
      </w:r>
      <w:bookmarkStart w:id="12365" w:name="_ETM_Q41_377450"/>
      <w:bookmarkEnd w:id="12365"/>
      <w:r>
        <w:rPr>
          <w:rtl/>
        </w:rPr>
        <w:t xml:space="preserve">אורח </w:t>
      </w:r>
      <w:bookmarkStart w:id="12366" w:name="_ETM_Q41_377659"/>
      <w:bookmarkEnd w:id="12366"/>
      <w:r>
        <w:rPr>
          <w:rtl/>
        </w:rPr>
        <w:t>חיים</w:t>
      </w:r>
      <w:r>
        <w:rPr>
          <w:rFonts w:hint="cs"/>
          <w:rtl/>
        </w:rPr>
        <w:t>,</w:t>
      </w:r>
      <w:r>
        <w:rPr>
          <w:rtl/>
        </w:rPr>
        <w:t xml:space="preserve"> </w:t>
      </w:r>
      <w:bookmarkStart w:id="12367" w:name="_ETM_Q41_377989"/>
      <w:bookmarkEnd w:id="12367"/>
      <w:r>
        <w:rPr>
          <w:rtl/>
        </w:rPr>
        <w:t xml:space="preserve">על </w:t>
      </w:r>
      <w:bookmarkStart w:id="12368" w:name="_ETM_Q41_378079"/>
      <w:bookmarkEnd w:id="12368"/>
      <w:r>
        <w:rPr>
          <w:rtl/>
        </w:rPr>
        <w:t xml:space="preserve">תזונה </w:t>
      </w:r>
      <w:bookmarkStart w:id="12369" w:name="_ETM_Q41_378349"/>
      <w:bookmarkEnd w:id="12369"/>
      <w:r>
        <w:rPr>
          <w:rtl/>
        </w:rPr>
        <w:t xml:space="preserve">נכונה </w:t>
      </w:r>
      <w:bookmarkStart w:id="12370" w:name="_ETM_Q41_378650"/>
      <w:bookmarkEnd w:id="12370"/>
      <w:r>
        <w:rPr>
          <w:rtl/>
        </w:rPr>
        <w:t>וכו'</w:t>
      </w:r>
      <w:r>
        <w:rPr>
          <w:rFonts w:hint="cs"/>
          <w:rtl/>
        </w:rPr>
        <w:t>.</w:t>
      </w:r>
      <w:r>
        <w:rPr>
          <w:rtl/>
        </w:rPr>
        <w:t xml:space="preserve"> </w:t>
      </w:r>
      <w:bookmarkStart w:id="12371" w:name="_ETM_Q41_379609"/>
      <w:bookmarkEnd w:id="12371"/>
    </w:p>
    <w:p w:rsidR="00C02703" w:rsidRDefault="00C02703" w:rsidP="00F67249">
      <w:pPr>
        <w:rPr>
          <w:rtl/>
        </w:rPr>
      </w:pPr>
    </w:p>
    <w:p w:rsidR="00C02703" w:rsidRDefault="00C02703" w:rsidP="00F67249">
      <w:pPr>
        <w:rPr>
          <w:rtl/>
        </w:rPr>
      </w:pPr>
      <w:r>
        <w:rPr>
          <w:rtl/>
        </w:rPr>
        <w:t xml:space="preserve">אבל </w:t>
      </w:r>
      <w:bookmarkStart w:id="12372" w:name="_ETM_Q41_379819"/>
      <w:bookmarkEnd w:id="12372"/>
      <w:r>
        <w:rPr>
          <w:rtl/>
        </w:rPr>
        <w:t>עובדה</w:t>
      </w:r>
      <w:r>
        <w:rPr>
          <w:rFonts w:hint="cs"/>
          <w:rtl/>
        </w:rPr>
        <w:t>,</w:t>
      </w:r>
      <w:r>
        <w:rPr>
          <w:rtl/>
        </w:rPr>
        <w:t xml:space="preserve"> </w:t>
      </w:r>
      <w:bookmarkStart w:id="12373" w:name="_ETM_Q41_380120"/>
      <w:bookmarkEnd w:id="12373"/>
      <w:r>
        <w:rPr>
          <w:rFonts w:hint="cs"/>
          <w:rtl/>
        </w:rPr>
        <w:t>כ</w:t>
      </w:r>
      <w:r>
        <w:rPr>
          <w:rtl/>
        </w:rPr>
        <w:t xml:space="preserve">שאני </w:t>
      </w:r>
      <w:bookmarkStart w:id="12374" w:name="_ETM_Q41_380359"/>
      <w:bookmarkEnd w:id="12374"/>
      <w:r>
        <w:rPr>
          <w:rtl/>
        </w:rPr>
        <w:t xml:space="preserve">מסתכל </w:t>
      </w:r>
      <w:bookmarkStart w:id="12375" w:name="_ETM_Q41_381139"/>
      <w:bookmarkEnd w:id="12375"/>
      <w:r>
        <w:rPr>
          <w:rtl/>
        </w:rPr>
        <w:t xml:space="preserve">גם </w:t>
      </w:r>
      <w:bookmarkStart w:id="12376" w:name="_ETM_Q41_381439"/>
      <w:bookmarkEnd w:id="12376"/>
      <w:r>
        <w:rPr>
          <w:rFonts w:hint="cs"/>
          <w:rtl/>
        </w:rPr>
        <w:t xml:space="preserve">על </w:t>
      </w:r>
      <w:r>
        <w:rPr>
          <w:rtl/>
        </w:rPr>
        <w:t xml:space="preserve">חברים </w:t>
      </w:r>
      <w:bookmarkStart w:id="12377" w:name="_ETM_Q41_381769"/>
      <w:bookmarkEnd w:id="12377"/>
      <w:r>
        <w:rPr>
          <w:rtl/>
        </w:rPr>
        <w:t>שלי</w:t>
      </w:r>
      <w:r>
        <w:rPr>
          <w:rFonts w:hint="cs"/>
          <w:rtl/>
        </w:rPr>
        <w:t>,</w:t>
      </w:r>
      <w:r>
        <w:rPr>
          <w:rtl/>
        </w:rPr>
        <w:t xml:space="preserve"> </w:t>
      </w:r>
      <w:bookmarkStart w:id="12378" w:name="_ETM_Q41_382489"/>
      <w:bookmarkEnd w:id="12378"/>
      <w:r>
        <w:rPr>
          <w:rtl/>
        </w:rPr>
        <w:t xml:space="preserve">אני </w:t>
      </w:r>
      <w:bookmarkStart w:id="12379" w:name="_ETM_Q41_382669"/>
      <w:bookmarkEnd w:id="12379"/>
      <w:r>
        <w:rPr>
          <w:rtl/>
        </w:rPr>
        <w:t xml:space="preserve">רואה </w:t>
      </w:r>
      <w:bookmarkStart w:id="12380" w:name="_ETM_Q41_382819"/>
      <w:bookmarkEnd w:id="12380"/>
      <w:r>
        <w:rPr>
          <w:rtl/>
        </w:rPr>
        <w:t xml:space="preserve">שפחות </w:t>
      </w:r>
      <w:bookmarkStart w:id="12381" w:name="_ETM_Q41_383480"/>
      <w:bookmarkEnd w:id="12381"/>
      <w:r>
        <w:rPr>
          <w:rtl/>
        </w:rPr>
        <w:t xml:space="preserve">ופחות </w:t>
      </w:r>
      <w:bookmarkStart w:id="12382" w:name="_ETM_Q41_384480"/>
      <w:bookmarkEnd w:id="12382"/>
      <w:r>
        <w:rPr>
          <w:rtl/>
        </w:rPr>
        <w:t xml:space="preserve">קונים </w:t>
      </w:r>
      <w:bookmarkStart w:id="12383" w:name="_ETM_Q41_384900"/>
      <w:bookmarkEnd w:id="12383"/>
      <w:r>
        <w:rPr>
          <w:rFonts w:hint="cs"/>
          <w:rtl/>
        </w:rPr>
        <w:t>משקאות</w:t>
      </w:r>
      <w:r>
        <w:rPr>
          <w:rtl/>
        </w:rPr>
        <w:t xml:space="preserve"> </w:t>
      </w:r>
      <w:bookmarkStart w:id="12384" w:name="_ETM_Q41_385590"/>
      <w:bookmarkEnd w:id="12384"/>
      <w:r>
        <w:rPr>
          <w:rtl/>
        </w:rPr>
        <w:t xml:space="preserve">כשלא </w:t>
      </w:r>
      <w:bookmarkStart w:id="12385" w:name="_ETM_Q41_385889"/>
      <w:bookmarkEnd w:id="12385"/>
      <w:r>
        <w:rPr>
          <w:rtl/>
        </w:rPr>
        <w:t>צריך</w:t>
      </w:r>
      <w:r>
        <w:rPr>
          <w:rFonts w:hint="cs"/>
          <w:rtl/>
        </w:rPr>
        <w:t>.</w:t>
      </w:r>
      <w:r>
        <w:rPr>
          <w:rtl/>
        </w:rPr>
        <w:t xml:space="preserve"> </w:t>
      </w:r>
      <w:bookmarkStart w:id="12386" w:name="_ETM_Q41_386579"/>
      <w:bookmarkEnd w:id="12386"/>
      <w:r>
        <w:rPr>
          <w:rtl/>
        </w:rPr>
        <w:t xml:space="preserve">אני </w:t>
      </w:r>
      <w:bookmarkStart w:id="12387" w:name="_ETM_Q41_386879"/>
      <w:bookmarkEnd w:id="12387"/>
      <w:r>
        <w:rPr>
          <w:rtl/>
        </w:rPr>
        <w:t xml:space="preserve">לא </w:t>
      </w:r>
      <w:bookmarkStart w:id="12388" w:name="_ETM_Q41_386999"/>
      <w:bookmarkEnd w:id="12388"/>
      <w:r>
        <w:rPr>
          <w:rtl/>
        </w:rPr>
        <w:t xml:space="preserve">מדבר </w:t>
      </w:r>
      <w:bookmarkStart w:id="12389" w:name="_ETM_Q41_387329"/>
      <w:bookmarkStart w:id="12390" w:name="_ETM_Q41_387569"/>
      <w:bookmarkEnd w:id="12389"/>
      <w:bookmarkEnd w:id="12390"/>
      <w:r>
        <w:rPr>
          <w:rFonts w:hint="cs"/>
          <w:rtl/>
        </w:rPr>
        <w:t xml:space="preserve">על </w:t>
      </w:r>
      <w:r>
        <w:rPr>
          <w:rtl/>
        </w:rPr>
        <w:t>יו</w:t>
      </w:r>
      <w:r>
        <w:rPr>
          <w:rFonts w:hint="cs"/>
          <w:rtl/>
        </w:rPr>
        <w:t>ם ה</w:t>
      </w:r>
      <w:r>
        <w:rPr>
          <w:rtl/>
        </w:rPr>
        <w:t xml:space="preserve">ולדת </w:t>
      </w:r>
      <w:bookmarkStart w:id="12391" w:name="_ETM_Q41_388169"/>
      <w:bookmarkEnd w:id="12391"/>
      <w:r>
        <w:rPr>
          <w:rtl/>
        </w:rPr>
        <w:t xml:space="preserve">של </w:t>
      </w:r>
      <w:bookmarkStart w:id="12392" w:name="_ETM_Q41_388319"/>
      <w:bookmarkEnd w:id="12392"/>
      <w:r>
        <w:rPr>
          <w:rtl/>
        </w:rPr>
        <w:t>ילד</w:t>
      </w:r>
      <w:r>
        <w:rPr>
          <w:rFonts w:hint="cs"/>
          <w:rtl/>
        </w:rPr>
        <w:t xml:space="preserve"> –</w:t>
      </w:r>
      <w:r>
        <w:rPr>
          <w:rtl/>
        </w:rPr>
        <w:t xml:space="preserve"> </w:t>
      </w:r>
      <w:bookmarkStart w:id="12393" w:name="_ETM_Q41_388680"/>
      <w:bookmarkEnd w:id="12393"/>
      <w:r>
        <w:rPr>
          <w:rtl/>
        </w:rPr>
        <w:t xml:space="preserve">אתה </w:t>
      </w:r>
      <w:bookmarkStart w:id="12394" w:name="_ETM_Q41_388980"/>
      <w:bookmarkEnd w:id="12394"/>
      <w:r>
        <w:rPr>
          <w:rtl/>
        </w:rPr>
        <w:t xml:space="preserve">שם </w:t>
      </w:r>
      <w:bookmarkStart w:id="12395" w:name="_ETM_Q41_389400"/>
      <w:bookmarkStart w:id="12396" w:name="_ETM_Q41_389519"/>
      <w:bookmarkStart w:id="12397" w:name="_ETM_Q41_389879"/>
      <w:bookmarkStart w:id="12398" w:name="_ETM_Q41_389999"/>
      <w:bookmarkStart w:id="12399" w:name="_ETM_Q41_390180"/>
      <w:bookmarkEnd w:id="12395"/>
      <w:bookmarkEnd w:id="12396"/>
      <w:bookmarkEnd w:id="12397"/>
      <w:bookmarkEnd w:id="12398"/>
      <w:bookmarkEnd w:id="12399"/>
      <w:r>
        <w:rPr>
          <w:rtl/>
        </w:rPr>
        <w:t xml:space="preserve">קצת </w:t>
      </w:r>
      <w:bookmarkStart w:id="12400" w:name="_ETM_Q41_390419"/>
      <w:bookmarkEnd w:id="12400"/>
      <w:r>
        <w:rPr>
          <w:rtl/>
        </w:rPr>
        <w:t xml:space="preserve">על </w:t>
      </w:r>
      <w:bookmarkStart w:id="12401" w:name="_ETM_Q41_390540"/>
      <w:bookmarkEnd w:id="12401"/>
      <w:r>
        <w:rPr>
          <w:rtl/>
        </w:rPr>
        <w:t xml:space="preserve">השולחן </w:t>
      </w:r>
      <w:bookmarkStart w:id="12402" w:name="_ETM_Q41_390870"/>
      <w:bookmarkEnd w:id="12402"/>
      <w:r>
        <w:rPr>
          <w:rFonts w:hint="cs"/>
          <w:rtl/>
        </w:rPr>
        <w:t>וזה –</w:t>
      </w:r>
      <w:r>
        <w:rPr>
          <w:rtl/>
        </w:rPr>
        <w:t xml:space="preserve"> </w:t>
      </w:r>
      <w:bookmarkStart w:id="12403" w:name="_ETM_Q41_391209"/>
      <w:bookmarkEnd w:id="12403"/>
      <w:r>
        <w:rPr>
          <w:rtl/>
        </w:rPr>
        <w:t xml:space="preserve">אני </w:t>
      </w:r>
      <w:bookmarkStart w:id="12404" w:name="_ETM_Q41_391419"/>
      <w:bookmarkEnd w:id="12404"/>
      <w:r>
        <w:rPr>
          <w:rtl/>
        </w:rPr>
        <w:t xml:space="preserve">אומר </w:t>
      </w:r>
      <w:bookmarkStart w:id="12405" w:name="_ETM_Q41_391540"/>
      <w:bookmarkEnd w:id="12405"/>
      <w:r>
        <w:rPr>
          <w:rtl/>
        </w:rPr>
        <w:t xml:space="preserve">לך </w:t>
      </w:r>
      <w:bookmarkStart w:id="12406" w:name="_ETM_Q41_391629"/>
      <w:bookmarkEnd w:id="12406"/>
      <w:r>
        <w:rPr>
          <w:rtl/>
        </w:rPr>
        <w:t xml:space="preserve">את </w:t>
      </w:r>
      <w:bookmarkStart w:id="12407" w:name="_ETM_Q41_391690"/>
      <w:bookmarkEnd w:id="12407"/>
      <w:r>
        <w:rPr>
          <w:rtl/>
        </w:rPr>
        <w:t xml:space="preserve">זה </w:t>
      </w:r>
      <w:bookmarkStart w:id="12408" w:name="_ETM_Q41_391810"/>
      <w:bookmarkEnd w:id="12408"/>
      <w:r>
        <w:rPr>
          <w:rtl/>
        </w:rPr>
        <w:t>יום-יום</w:t>
      </w:r>
      <w:r>
        <w:rPr>
          <w:rFonts w:hint="cs"/>
          <w:rtl/>
        </w:rPr>
        <w:t>.</w:t>
      </w:r>
      <w:r>
        <w:rPr>
          <w:rtl/>
        </w:rPr>
        <w:t xml:space="preserve"> </w:t>
      </w:r>
      <w:bookmarkStart w:id="12409" w:name="_ETM_Q41_393669"/>
      <w:bookmarkEnd w:id="12409"/>
      <w:r>
        <w:rPr>
          <w:rtl/>
        </w:rPr>
        <w:t xml:space="preserve">כל </w:t>
      </w:r>
      <w:bookmarkStart w:id="12410" w:name="_ETM_Q41_393879"/>
      <w:bookmarkEnd w:id="12410"/>
      <w:r>
        <w:rPr>
          <w:rtl/>
        </w:rPr>
        <w:t xml:space="preserve">מיני </w:t>
      </w:r>
      <w:bookmarkStart w:id="12411" w:name="_ETM_Q41_394150"/>
      <w:bookmarkEnd w:id="12411"/>
      <w:r>
        <w:rPr>
          <w:rtl/>
        </w:rPr>
        <w:t xml:space="preserve">דברים </w:t>
      </w:r>
      <w:bookmarkStart w:id="12412" w:name="_ETM_Q41_394510"/>
      <w:bookmarkEnd w:id="12412"/>
      <w:r>
        <w:rPr>
          <w:rtl/>
        </w:rPr>
        <w:t xml:space="preserve">כאלה </w:t>
      </w:r>
      <w:bookmarkStart w:id="12413" w:name="_ETM_Q41_394750"/>
      <w:bookmarkEnd w:id="12413"/>
      <w:r>
        <w:rPr>
          <w:rtl/>
        </w:rPr>
        <w:t xml:space="preserve">עם </w:t>
      </w:r>
      <w:bookmarkStart w:id="12414" w:name="_ETM_Q41_394810"/>
      <w:bookmarkEnd w:id="12414"/>
      <w:r>
        <w:rPr>
          <w:rtl/>
        </w:rPr>
        <w:t>תוספות</w:t>
      </w:r>
      <w:r>
        <w:rPr>
          <w:rFonts w:hint="cs"/>
          <w:rtl/>
        </w:rPr>
        <w:t>.</w:t>
      </w:r>
      <w:r>
        <w:rPr>
          <w:rtl/>
        </w:rPr>
        <w:t xml:space="preserve"> </w:t>
      </w:r>
      <w:bookmarkStart w:id="12415" w:name="_ETM_Q41_395829"/>
      <w:bookmarkEnd w:id="12415"/>
      <w:r>
        <w:rPr>
          <w:rtl/>
        </w:rPr>
        <w:t xml:space="preserve">אתה </w:t>
      </w:r>
      <w:bookmarkStart w:id="12416" w:name="_ETM_Q41_396010"/>
      <w:bookmarkEnd w:id="12416"/>
      <w:r>
        <w:rPr>
          <w:rtl/>
        </w:rPr>
        <w:t xml:space="preserve">יודע </w:t>
      </w:r>
      <w:bookmarkStart w:id="12417" w:name="_ETM_Q41_396189"/>
      <w:bookmarkEnd w:id="12417"/>
      <w:r>
        <w:rPr>
          <w:rtl/>
        </w:rPr>
        <w:t>מה</w:t>
      </w:r>
      <w:r>
        <w:rPr>
          <w:rFonts w:hint="cs"/>
          <w:rtl/>
        </w:rPr>
        <w:t>?</w:t>
      </w:r>
      <w:r>
        <w:rPr>
          <w:rtl/>
        </w:rPr>
        <w:t xml:space="preserve"> </w:t>
      </w:r>
      <w:bookmarkStart w:id="12418" w:name="_ETM_Q41_396309"/>
      <w:bookmarkEnd w:id="12418"/>
      <w:r>
        <w:rPr>
          <w:rtl/>
        </w:rPr>
        <w:t xml:space="preserve">מיץ </w:t>
      </w:r>
      <w:bookmarkStart w:id="12419" w:name="_ETM_Q41_396579"/>
      <w:bookmarkEnd w:id="12419"/>
      <w:r>
        <w:rPr>
          <w:rtl/>
        </w:rPr>
        <w:t xml:space="preserve">טבעי </w:t>
      </w:r>
      <w:bookmarkStart w:id="12420" w:name="_ETM_Q41_397090"/>
      <w:bookmarkEnd w:id="12420"/>
      <w:r>
        <w:rPr>
          <w:rtl/>
        </w:rPr>
        <w:t xml:space="preserve">זה </w:t>
      </w:r>
      <w:bookmarkStart w:id="12421" w:name="_ETM_Q41_397269"/>
      <w:bookmarkEnd w:id="12421"/>
      <w:r>
        <w:rPr>
          <w:rtl/>
        </w:rPr>
        <w:t xml:space="preserve">הרבה </w:t>
      </w:r>
      <w:bookmarkStart w:id="12422" w:name="_ETM_Q41_397480"/>
      <w:bookmarkEnd w:id="12422"/>
      <w:r>
        <w:rPr>
          <w:rtl/>
        </w:rPr>
        <w:t xml:space="preserve">יותר </w:t>
      </w:r>
      <w:bookmarkStart w:id="12423" w:name="_ETM_Q41_397659"/>
      <w:bookmarkEnd w:id="12423"/>
      <w:r>
        <w:rPr>
          <w:rtl/>
        </w:rPr>
        <w:t xml:space="preserve">בריא </w:t>
      </w:r>
      <w:bookmarkStart w:id="12424" w:name="_ETM_Q41_397900"/>
      <w:bookmarkEnd w:id="12424"/>
      <w:r>
        <w:rPr>
          <w:rtl/>
        </w:rPr>
        <w:t xml:space="preserve">מאשר </w:t>
      </w:r>
      <w:bookmarkStart w:id="12425" w:name="_ETM_Q41_398529"/>
      <w:bookmarkEnd w:id="12425"/>
      <w:r>
        <w:rPr>
          <w:rtl/>
        </w:rPr>
        <w:t xml:space="preserve">לשתות </w:t>
      </w:r>
      <w:bookmarkStart w:id="12426" w:name="_ETM_Q41_398919"/>
      <w:bookmarkEnd w:id="12426"/>
      <w:r>
        <w:rPr>
          <w:rtl/>
        </w:rPr>
        <w:t xml:space="preserve">משהו </w:t>
      </w:r>
      <w:bookmarkStart w:id="12427" w:name="_ETM_Q41_399249"/>
      <w:bookmarkEnd w:id="12427"/>
      <w:r>
        <w:rPr>
          <w:rtl/>
        </w:rPr>
        <w:t xml:space="preserve">שיש </w:t>
      </w:r>
      <w:bookmarkStart w:id="12428" w:name="_ETM_Q41_399459"/>
      <w:bookmarkEnd w:id="12428"/>
      <w:r>
        <w:rPr>
          <w:rtl/>
        </w:rPr>
        <w:t xml:space="preserve">בו </w:t>
      </w:r>
      <w:bookmarkStart w:id="12429" w:name="_ETM_Q41_399699"/>
      <w:bookmarkEnd w:id="12429"/>
      <w:r>
        <w:rPr>
          <w:rtl/>
        </w:rPr>
        <w:t xml:space="preserve">30% </w:t>
      </w:r>
      <w:bookmarkStart w:id="12430" w:name="_ETM_Q41_400419"/>
      <w:bookmarkEnd w:id="12430"/>
      <w:r>
        <w:rPr>
          <w:rtl/>
        </w:rPr>
        <w:t>מה</w:t>
      </w:r>
      <w:bookmarkStart w:id="12431" w:name="_ETM_Q41_401510"/>
      <w:bookmarkEnd w:id="12431"/>
      <w:r>
        <w:rPr>
          <w:rtl/>
        </w:rPr>
        <w:t xml:space="preserve">תוספות </w:t>
      </w:r>
      <w:bookmarkStart w:id="12432" w:name="_ETM_Q41_402049"/>
      <w:bookmarkEnd w:id="12432"/>
      <w:r>
        <w:rPr>
          <w:rtl/>
        </w:rPr>
        <w:t xml:space="preserve">של </w:t>
      </w:r>
      <w:bookmarkStart w:id="12433" w:name="_ETM_Q41_402469"/>
      <w:bookmarkEnd w:id="12433"/>
      <w:r>
        <w:rPr>
          <w:rFonts w:hint="cs"/>
          <w:rtl/>
        </w:rPr>
        <w:t>המיץ.</w:t>
      </w:r>
      <w:bookmarkStart w:id="12434" w:name="_ETM_Q41_404872"/>
      <w:bookmarkStart w:id="12435" w:name="_ETM_Q41_404987"/>
      <w:bookmarkStart w:id="12436" w:name="_ETM_Q41_405063"/>
      <w:bookmarkStart w:id="12437" w:name="_ETM_Q41_405153"/>
      <w:bookmarkStart w:id="12438" w:name="_ETM_Q41_403420"/>
      <w:bookmarkEnd w:id="12434"/>
      <w:bookmarkEnd w:id="12435"/>
      <w:bookmarkEnd w:id="12436"/>
      <w:bookmarkEnd w:id="12437"/>
      <w:bookmarkEnd w:id="12438"/>
      <w:r>
        <w:rPr>
          <w:rFonts w:hint="cs"/>
          <w:rtl/>
        </w:rPr>
        <w:t xml:space="preserve"> </w:t>
      </w:r>
      <w:r>
        <w:rPr>
          <w:rtl/>
        </w:rPr>
        <w:t>ולכן</w:t>
      </w:r>
      <w:r>
        <w:rPr>
          <w:rFonts w:hint="cs"/>
          <w:rtl/>
        </w:rPr>
        <w:t>,</w:t>
      </w:r>
      <w:r>
        <w:rPr>
          <w:rtl/>
        </w:rPr>
        <w:t xml:space="preserve"> </w:t>
      </w:r>
      <w:bookmarkStart w:id="12439" w:name="_ETM_Q41_404700"/>
      <w:bookmarkEnd w:id="12439"/>
      <w:r>
        <w:rPr>
          <w:rtl/>
        </w:rPr>
        <w:t xml:space="preserve">למה </w:t>
      </w:r>
      <w:bookmarkStart w:id="12440" w:name="_ETM_Q41_405060"/>
      <w:bookmarkEnd w:id="12440"/>
      <w:r>
        <w:rPr>
          <w:rtl/>
        </w:rPr>
        <w:t xml:space="preserve">לשייך </w:t>
      </w:r>
      <w:bookmarkStart w:id="12441" w:name="_ETM_Q41_405359"/>
      <w:bookmarkEnd w:id="12441"/>
      <w:r>
        <w:rPr>
          <w:rtl/>
        </w:rPr>
        <w:t xml:space="preserve">את </w:t>
      </w:r>
      <w:bookmarkStart w:id="12442" w:name="_ETM_Q41_405480"/>
      <w:bookmarkEnd w:id="12442"/>
      <w:r>
        <w:rPr>
          <w:rtl/>
        </w:rPr>
        <w:t xml:space="preserve">זה </w:t>
      </w:r>
      <w:bookmarkStart w:id="12443" w:name="_ETM_Q41_405599"/>
      <w:bookmarkEnd w:id="12443"/>
      <w:r>
        <w:rPr>
          <w:rtl/>
        </w:rPr>
        <w:t xml:space="preserve">רק </w:t>
      </w:r>
      <w:bookmarkStart w:id="12444" w:name="_ETM_Q41_405779"/>
      <w:bookmarkEnd w:id="12444"/>
      <w:r>
        <w:rPr>
          <w:rtl/>
        </w:rPr>
        <w:t xml:space="preserve">למגזר </w:t>
      </w:r>
      <w:bookmarkStart w:id="12445" w:name="_ETM_Q41_406200"/>
      <w:bookmarkEnd w:id="12445"/>
      <w:r>
        <w:rPr>
          <w:rtl/>
        </w:rPr>
        <w:t>מסוים</w:t>
      </w:r>
      <w:r>
        <w:rPr>
          <w:rFonts w:hint="cs"/>
          <w:rtl/>
        </w:rPr>
        <w:t xml:space="preserve"> </w:t>
      </w:r>
      <w:r>
        <w:rPr>
          <w:rFonts w:hint="eastAsia"/>
          <w:rtl/>
        </w:rPr>
        <w:t>–</w:t>
      </w:r>
      <w:r>
        <w:rPr>
          <w:rtl/>
        </w:rPr>
        <w:t xml:space="preserve"> </w:t>
      </w:r>
      <w:bookmarkStart w:id="12446" w:name="_ETM_Q41_407330"/>
      <w:bookmarkEnd w:id="12446"/>
      <w:r>
        <w:rPr>
          <w:rtl/>
        </w:rPr>
        <w:t xml:space="preserve">אני </w:t>
      </w:r>
      <w:bookmarkStart w:id="12447" w:name="_ETM_Q41_407540"/>
      <w:bookmarkEnd w:id="12447"/>
      <w:r>
        <w:rPr>
          <w:rtl/>
        </w:rPr>
        <w:t xml:space="preserve">לא </w:t>
      </w:r>
      <w:bookmarkStart w:id="12448" w:name="_ETM_Q41_407690"/>
      <w:bookmarkEnd w:id="12448"/>
      <w:r>
        <w:rPr>
          <w:rtl/>
        </w:rPr>
        <w:t xml:space="preserve">הצלחתי </w:t>
      </w:r>
      <w:bookmarkStart w:id="12449" w:name="_ETM_Q41_408080"/>
      <w:bookmarkEnd w:id="12449"/>
      <w:r>
        <w:rPr>
          <w:rtl/>
        </w:rPr>
        <w:t>להבין</w:t>
      </w:r>
      <w:r>
        <w:rPr>
          <w:rFonts w:hint="cs"/>
          <w:rtl/>
        </w:rPr>
        <w:t xml:space="preserve"> את זה.</w:t>
      </w:r>
      <w:r>
        <w:rPr>
          <w:rtl/>
        </w:rPr>
        <w:t xml:space="preserve"> </w:t>
      </w:r>
      <w:bookmarkStart w:id="12450" w:name="_ETM_Q41_408410"/>
      <w:bookmarkEnd w:id="12450"/>
      <w:r>
        <w:rPr>
          <w:rtl/>
        </w:rPr>
        <w:t xml:space="preserve">זה </w:t>
      </w:r>
      <w:bookmarkStart w:id="12451" w:name="_ETM_Q41_408590"/>
      <w:bookmarkEnd w:id="12451"/>
      <w:r>
        <w:rPr>
          <w:rFonts w:hint="cs"/>
          <w:rtl/>
        </w:rPr>
        <w:t xml:space="preserve">לא קשור למגזר מסוים. </w:t>
      </w:r>
      <w:bookmarkStart w:id="12452" w:name="_ETM_Q41_410771"/>
      <w:bookmarkEnd w:id="12452"/>
    </w:p>
    <w:p w:rsidR="00C02703" w:rsidRDefault="00C02703" w:rsidP="00F67249">
      <w:pPr>
        <w:rPr>
          <w:rtl/>
        </w:rPr>
      </w:pPr>
      <w:bookmarkStart w:id="12453" w:name="_ETM_Q41_408030"/>
      <w:bookmarkStart w:id="12454" w:name="_ETM_Q41_408156"/>
      <w:bookmarkEnd w:id="12453"/>
      <w:bookmarkEnd w:id="12454"/>
    </w:p>
    <w:p w:rsidR="00C02703" w:rsidRDefault="00C02703" w:rsidP="00F67249">
      <w:pPr>
        <w:pStyle w:val="af6"/>
        <w:keepNext/>
        <w:rPr>
          <w:rtl/>
        </w:rPr>
      </w:pPr>
      <w:r w:rsidRPr="00AD54EF">
        <w:rPr>
          <w:rStyle w:val="TagStyle"/>
          <w:rtl/>
        </w:rPr>
        <w:t xml:space="preserve"> &lt;&lt; יור &gt;&gt;</w:t>
      </w:r>
      <w:r w:rsidRPr="006F4DA8">
        <w:rPr>
          <w:rStyle w:val="TagStyle"/>
          <w:rtl/>
        </w:rPr>
        <w:t xml:space="preserve"> </w:t>
      </w:r>
      <w:r>
        <w:rPr>
          <w:rtl/>
        </w:rPr>
        <w:t>היו"ר ישראל אייכלר:</w:t>
      </w:r>
      <w:r w:rsidRPr="006F4DA8">
        <w:rPr>
          <w:rStyle w:val="TagStyle"/>
          <w:rtl/>
        </w:rPr>
        <w:t xml:space="preserve"> </w:t>
      </w:r>
      <w:r w:rsidRPr="00AD54EF">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2455" w:name="_ETM_Q41_409235"/>
      <w:bookmarkStart w:id="12456" w:name="_ETM_Q41_410000"/>
      <w:bookmarkEnd w:id="12455"/>
      <w:bookmarkEnd w:id="12456"/>
      <w:r>
        <w:rPr>
          <w:rFonts w:hint="cs"/>
          <w:rtl/>
        </w:rPr>
        <w:t>הכוונה של מטיל המ</w:t>
      </w:r>
      <w:r w:rsidR="009049C4">
        <w:rPr>
          <w:rFonts w:hint="cs"/>
          <w:rtl/>
        </w:rPr>
        <w:t>י</w:t>
      </w:r>
      <w:r>
        <w:rPr>
          <w:rFonts w:hint="cs"/>
          <w:rtl/>
        </w:rPr>
        <w:t>סים - - -</w:t>
      </w:r>
    </w:p>
    <w:p w:rsidR="00C02703" w:rsidRDefault="00C02703" w:rsidP="00F67249">
      <w:pPr>
        <w:rPr>
          <w:rtl/>
        </w:rPr>
      </w:pPr>
      <w:bookmarkStart w:id="12457" w:name="_ETM_Q41_409491"/>
      <w:bookmarkStart w:id="12458" w:name="_ETM_Q41_409601"/>
      <w:bookmarkEnd w:id="12457"/>
      <w:bookmarkEnd w:id="12458"/>
    </w:p>
    <w:p w:rsidR="00C02703" w:rsidRDefault="00C02703" w:rsidP="00F67249">
      <w:pPr>
        <w:pStyle w:val="-"/>
        <w:keepNext/>
        <w:rPr>
          <w:rtl/>
        </w:rPr>
      </w:pPr>
      <w:bookmarkStart w:id="12459" w:name="ET_speakercontinue_5792_25"/>
      <w:r w:rsidRPr="00AD54EF">
        <w:rPr>
          <w:rStyle w:val="TagStyle"/>
          <w:rtl/>
        </w:rPr>
        <w:t xml:space="preserve"> &lt;&lt; דובר_המשך &gt;&gt;</w:t>
      </w:r>
      <w:r w:rsidRPr="006F4DA8">
        <w:rPr>
          <w:rStyle w:val="TagStyle"/>
          <w:rtl/>
        </w:rPr>
        <w:t xml:space="preserve"> </w:t>
      </w:r>
      <w:r>
        <w:rPr>
          <w:rtl/>
        </w:rPr>
        <w:t>יבגני סובה (ישראל ביתנו):</w:t>
      </w:r>
      <w:r w:rsidRPr="006F4DA8">
        <w:rPr>
          <w:rStyle w:val="TagStyle"/>
          <w:rtl/>
        </w:rPr>
        <w:t xml:space="preserve"> </w:t>
      </w:r>
      <w:r w:rsidRPr="00AD54EF">
        <w:rPr>
          <w:rStyle w:val="TagStyle"/>
          <w:rtl/>
        </w:rPr>
        <w:t>&lt;&lt; דובר_המשך &gt;&gt;</w:t>
      </w:r>
      <w:r>
        <w:rPr>
          <w:rtl/>
        </w:rPr>
        <w:t xml:space="preserve">   </w:t>
      </w:r>
      <w:bookmarkEnd w:id="12459"/>
    </w:p>
    <w:p w:rsidR="00C02703" w:rsidRDefault="00C02703" w:rsidP="00D91890">
      <w:pPr>
        <w:rPr>
          <w:rtl/>
        </w:rPr>
      </w:pPr>
    </w:p>
    <w:p w:rsidR="00C02703" w:rsidRDefault="00C02703" w:rsidP="00F67249">
      <w:pPr>
        <w:rPr>
          <w:rtl/>
        </w:rPr>
      </w:pPr>
      <w:bookmarkStart w:id="12460" w:name="_ETM_Q41_410366"/>
      <w:bookmarkEnd w:id="12460"/>
      <w:r>
        <w:rPr>
          <w:rFonts w:hint="cs"/>
          <w:rtl/>
        </w:rPr>
        <w:t xml:space="preserve">פשוט נוח היה לכם לקחת את </w:t>
      </w:r>
      <w:bookmarkStart w:id="12461" w:name="_ETM_Q41_409294"/>
      <w:bookmarkEnd w:id="12461"/>
      <w:r>
        <w:rPr>
          <w:rFonts w:hint="cs"/>
          <w:rtl/>
        </w:rPr>
        <w:t>זה, לנסח את זה - - -</w:t>
      </w:r>
    </w:p>
    <w:p w:rsidR="00C02703" w:rsidRDefault="00C02703" w:rsidP="00F67249">
      <w:pPr>
        <w:rPr>
          <w:rtl/>
        </w:rPr>
      </w:pPr>
      <w:bookmarkStart w:id="12462" w:name="_ETM_Q41_411127"/>
      <w:bookmarkStart w:id="12463" w:name="_ETM_Q41_411259"/>
      <w:bookmarkEnd w:id="12462"/>
      <w:bookmarkEnd w:id="12463"/>
    </w:p>
    <w:p w:rsidR="00C02703" w:rsidRDefault="00C02703" w:rsidP="00F67249">
      <w:pPr>
        <w:pStyle w:val="af6"/>
        <w:keepNext/>
        <w:rPr>
          <w:rtl/>
        </w:rPr>
      </w:pPr>
      <w:r w:rsidRPr="00AD54EF">
        <w:rPr>
          <w:rStyle w:val="TagStyle"/>
          <w:rtl/>
        </w:rPr>
        <w:lastRenderedPageBreak/>
        <w:t xml:space="preserve"> &lt;&lt; יור &gt;&gt;</w:t>
      </w:r>
      <w:r w:rsidRPr="00FB0BEE">
        <w:rPr>
          <w:rStyle w:val="TagStyle"/>
          <w:rtl/>
        </w:rPr>
        <w:t xml:space="preserve"> </w:t>
      </w:r>
      <w:r>
        <w:rPr>
          <w:rtl/>
        </w:rPr>
        <w:t>היו"ר ישראל אייכלר:</w:t>
      </w:r>
      <w:r w:rsidRPr="00FB0BEE">
        <w:rPr>
          <w:rStyle w:val="TagStyle"/>
          <w:rtl/>
        </w:rPr>
        <w:t xml:space="preserve"> </w:t>
      </w:r>
      <w:r w:rsidRPr="00AD54EF">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2464" w:name="_ETM_Q41_412131"/>
      <w:bookmarkEnd w:id="12464"/>
      <w:r>
        <w:rPr>
          <w:rFonts w:hint="cs"/>
          <w:rtl/>
        </w:rPr>
        <w:t>למה זה היה נוח? למה אכפת לי?</w:t>
      </w:r>
    </w:p>
    <w:p w:rsidR="00C02703" w:rsidRDefault="00C02703" w:rsidP="00F67249">
      <w:pPr>
        <w:rPr>
          <w:rtl/>
        </w:rPr>
      </w:pPr>
      <w:bookmarkStart w:id="12465" w:name="_ETM_Q41_415027"/>
      <w:bookmarkStart w:id="12466" w:name="_ETM_Q41_415162"/>
      <w:bookmarkEnd w:id="12465"/>
      <w:bookmarkEnd w:id="12466"/>
    </w:p>
    <w:p w:rsidR="00C02703" w:rsidRDefault="00C02703" w:rsidP="00F67249">
      <w:pPr>
        <w:pStyle w:val="-"/>
        <w:keepNext/>
        <w:rPr>
          <w:rtl/>
        </w:rPr>
      </w:pPr>
      <w:r w:rsidRPr="00AD54EF">
        <w:rPr>
          <w:rStyle w:val="TagStyle"/>
          <w:rtl/>
        </w:rPr>
        <w:t xml:space="preserve"> &lt;&lt; דובר_המשך &gt;&gt;</w:t>
      </w:r>
      <w:r w:rsidRPr="00FB0BEE">
        <w:rPr>
          <w:rStyle w:val="TagStyle"/>
          <w:rtl/>
        </w:rPr>
        <w:t xml:space="preserve"> </w:t>
      </w:r>
      <w:r>
        <w:rPr>
          <w:rtl/>
        </w:rPr>
        <w:t>יבגני סובה (ישראל ביתנו):</w:t>
      </w:r>
      <w:r w:rsidRPr="00FB0BEE">
        <w:rPr>
          <w:rStyle w:val="TagStyle"/>
          <w:rtl/>
        </w:rPr>
        <w:t xml:space="preserve"> </w:t>
      </w:r>
      <w:r w:rsidRPr="00AD54EF">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r>
        <w:rPr>
          <w:rFonts w:hint="cs"/>
          <w:rtl/>
        </w:rPr>
        <w:t>למה, אתם יותר חולי סכרת</w:t>
      </w:r>
      <w:r>
        <w:rPr>
          <w:rtl/>
        </w:rPr>
        <w:t xml:space="preserve"> </w:t>
      </w:r>
      <w:bookmarkStart w:id="12467" w:name="_ETM_Q41_415250"/>
      <w:bookmarkEnd w:id="12467"/>
      <w:r>
        <w:rPr>
          <w:rtl/>
        </w:rPr>
        <w:t xml:space="preserve">מאשר </w:t>
      </w:r>
      <w:bookmarkStart w:id="12468" w:name="_ETM_Q41_415580"/>
      <w:bookmarkEnd w:id="12468"/>
      <w:r>
        <w:rPr>
          <w:rtl/>
        </w:rPr>
        <w:t xml:space="preserve">כלל </w:t>
      </w:r>
      <w:bookmarkStart w:id="12469" w:name="_ETM_Q41_415850"/>
      <w:bookmarkEnd w:id="12469"/>
      <w:r>
        <w:rPr>
          <w:rFonts w:hint="cs"/>
          <w:rtl/>
        </w:rPr>
        <w:t>הציבור? לא.</w:t>
      </w:r>
    </w:p>
    <w:p w:rsidR="00C02703" w:rsidRDefault="00C02703" w:rsidP="00F67249">
      <w:pPr>
        <w:rPr>
          <w:rtl/>
        </w:rPr>
      </w:pPr>
      <w:bookmarkStart w:id="12470" w:name="_ETM_Q41_413929"/>
      <w:bookmarkStart w:id="12471" w:name="_ETM_Q41_414010"/>
      <w:bookmarkEnd w:id="12470"/>
      <w:bookmarkEnd w:id="12471"/>
    </w:p>
    <w:p w:rsidR="00C02703" w:rsidRDefault="00C02703" w:rsidP="00F67249">
      <w:pPr>
        <w:pStyle w:val="af6"/>
        <w:keepNext/>
        <w:rPr>
          <w:rtl/>
        </w:rPr>
      </w:pPr>
      <w:r w:rsidRPr="00AD54EF">
        <w:rPr>
          <w:rStyle w:val="TagStyle"/>
          <w:rtl/>
        </w:rPr>
        <w:t xml:space="preserve"> &lt;&lt; יור &gt;&gt;</w:t>
      </w:r>
      <w:r w:rsidRPr="00FB0BEE">
        <w:rPr>
          <w:rStyle w:val="TagStyle"/>
          <w:rtl/>
        </w:rPr>
        <w:t xml:space="preserve"> </w:t>
      </w:r>
      <w:r>
        <w:rPr>
          <w:rtl/>
        </w:rPr>
        <w:t>היו"ר ישראל אייכלר:</w:t>
      </w:r>
      <w:r w:rsidRPr="00FB0BEE">
        <w:rPr>
          <w:rStyle w:val="TagStyle"/>
          <w:rtl/>
        </w:rPr>
        <w:t xml:space="preserve"> </w:t>
      </w:r>
      <w:r w:rsidRPr="00AD54EF">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2472" w:name="_ETM_Q41_416179"/>
      <w:bookmarkEnd w:id="12472"/>
      <w:r>
        <w:rPr>
          <w:rtl/>
        </w:rPr>
        <w:t>בדיוק</w:t>
      </w:r>
      <w:r>
        <w:rPr>
          <w:rFonts w:hint="cs"/>
          <w:rtl/>
        </w:rPr>
        <w:t>.</w:t>
      </w:r>
      <w:r>
        <w:rPr>
          <w:rtl/>
        </w:rPr>
        <w:t xml:space="preserve"> </w:t>
      </w:r>
      <w:bookmarkStart w:id="12473" w:name="_ETM_Q41_416450"/>
      <w:bookmarkEnd w:id="12473"/>
      <w:r>
        <w:rPr>
          <w:rtl/>
        </w:rPr>
        <w:t xml:space="preserve">אז </w:t>
      </w:r>
      <w:bookmarkStart w:id="12474" w:name="_ETM_Q41_416930"/>
      <w:bookmarkEnd w:id="12474"/>
      <w:r>
        <w:rPr>
          <w:rtl/>
        </w:rPr>
        <w:t xml:space="preserve">למה </w:t>
      </w:r>
      <w:bookmarkStart w:id="12475" w:name="_ETM_Q41_417230"/>
      <w:bookmarkEnd w:id="12475"/>
      <w:r>
        <w:rPr>
          <w:rtl/>
        </w:rPr>
        <w:t xml:space="preserve">זה </w:t>
      </w:r>
      <w:bookmarkStart w:id="12476" w:name="_ETM_Q41_417380"/>
      <w:bookmarkEnd w:id="12476"/>
      <w:r>
        <w:rPr>
          <w:rtl/>
        </w:rPr>
        <w:t>היה</w:t>
      </w:r>
      <w:r>
        <w:rPr>
          <w:rFonts w:hint="cs"/>
          <w:rtl/>
        </w:rPr>
        <w:t>?</w:t>
      </w:r>
      <w:r>
        <w:rPr>
          <w:rtl/>
        </w:rPr>
        <w:t xml:space="preserve"> </w:t>
      </w:r>
      <w:bookmarkStart w:id="12477" w:name="_ETM_Q41_417650"/>
      <w:bookmarkEnd w:id="12477"/>
      <w:r>
        <w:rPr>
          <w:rtl/>
        </w:rPr>
        <w:t xml:space="preserve">בגלל </w:t>
      </w:r>
      <w:bookmarkStart w:id="12478" w:name="_ETM_Q41_418040"/>
      <w:bookmarkEnd w:id="12478"/>
      <w:r>
        <w:rPr>
          <w:rtl/>
        </w:rPr>
        <w:t xml:space="preserve">שאנחנו </w:t>
      </w:r>
      <w:bookmarkStart w:id="12479" w:name="_ETM_Q41_418580"/>
      <w:bookmarkEnd w:id="12479"/>
      <w:r>
        <w:rPr>
          <w:rtl/>
        </w:rPr>
        <w:t xml:space="preserve">הרגשנו </w:t>
      </w:r>
      <w:bookmarkStart w:id="12480" w:name="_ETM_Q41_419090"/>
      <w:bookmarkEnd w:id="12480"/>
      <w:r>
        <w:rPr>
          <w:rFonts w:hint="cs"/>
          <w:rtl/>
        </w:rPr>
        <w:t>–</w:t>
      </w:r>
      <w:bookmarkStart w:id="12481" w:name="_ETM_Q41_419510"/>
      <w:bookmarkEnd w:id="12481"/>
      <w:r>
        <w:rPr>
          <w:rFonts w:hint="cs"/>
          <w:rtl/>
        </w:rPr>
        <w:t xml:space="preserve"> ו</w:t>
      </w:r>
      <w:r>
        <w:rPr>
          <w:rtl/>
        </w:rPr>
        <w:t xml:space="preserve">אתה </w:t>
      </w:r>
      <w:bookmarkStart w:id="12482" w:name="_ETM_Q41_419630"/>
      <w:bookmarkEnd w:id="12482"/>
      <w:r>
        <w:rPr>
          <w:rtl/>
        </w:rPr>
        <w:t xml:space="preserve">יכול </w:t>
      </w:r>
      <w:bookmarkStart w:id="12483" w:name="_ETM_Q41_419780"/>
      <w:bookmarkEnd w:id="12483"/>
      <w:r>
        <w:rPr>
          <w:rtl/>
        </w:rPr>
        <w:t xml:space="preserve">להגיד </w:t>
      </w:r>
      <w:bookmarkStart w:id="12484" w:name="_ETM_Q41_419960"/>
      <w:bookmarkEnd w:id="12484"/>
      <w:r>
        <w:rPr>
          <w:rtl/>
        </w:rPr>
        <w:t xml:space="preserve">שזה </w:t>
      </w:r>
      <w:bookmarkStart w:id="12485" w:name="_ETM_Q41_420170"/>
      <w:bookmarkEnd w:id="12485"/>
      <w:r>
        <w:rPr>
          <w:rtl/>
        </w:rPr>
        <w:t xml:space="preserve">סובייקטיבי </w:t>
      </w:r>
      <w:bookmarkStart w:id="12486" w:name="_ETM_Q41_421329"/>
      <w:bookmarkEnd w:id="12486"/>
      <w:r>
        <w:rPr>
          <w:rFonts w:hint="cs"/>
          <w:rtl/>
        </w:rPr>
        <w:t>–</w:t>
      </w:r>
      <w:bookmarkStart w:id="12487" w:name="_ETM_Q41_422500"/>
      <w:bookmarkEnd w:id="12487"/>
      <w:r>
        <w:rPr>
          <w:rtl/>
        </w:rPr>
        <w:t xml:space="preserve">שהכוונה </w:t>
      </w:r>
      <w:bookmarkStart w:id="12488" w:name="_ETM_Q41_423189"/>
      <w:bookmarkEnd w:id="12488"/>
      <w:r>
        <w:rPr>
          <w:rtl/>
        </w:rPr>
        <w:t xml:space="preserve">של </w:t>
      </w:r>
      <w:bookmarkStart w:id="12489" w:name="_ETM_Q41_423370"/>
      <w:bookmarkEnd w:id="12489"/>
      <w:r>
        <w:rPr>
          <w:rtl/>
        </w:rPr>
        <w:t xml:space="preserve">המס </w:t>
      </w:r>
      <w:bookmarkStart w:id="12490" w:name="_ETM_Q41_423670"/>
      <w:bookmarkEnd w:id="12490"/>
      <w:r>
        <w:rPr>
          <w:rtl/>
        </w:rPr>
        <w:t xml:space="preserve">הזה </w:t>
      </w:r>
      <w:bookmarkStart w:id="12491" w:name="_ETM_Q41_423939"/>
      <w:bookmarkEnd w:id="12491"/>
      <w:r>
        <w:rPr>
          <w:rtl/>
        </w:rPr>
        <w:t xml:space="preserve">לא </w:t>
      </w:r>
      <w:bookmarkStart w:id="12492" w:name="_ETM_Q41_424209"/>
      <w:bookmarkEnd w:id="12492"/>
      <w:r>
        <w:rPr>
          <w:rtl/>
        </w:rPr>
        <w:t xml:space="preserve">הייתה </w:t>
      </w:r>
      <w:bookmarkStart w:id="12493" w:name="_ETM_Q41_424629"/>
      <w:bookmarkEnd w:id="12493"/>
      <w:r>
        <w:rPr>
          <w:rtl/>
        </w:rPr>
        <w:t>כלכלית</w:t>
      </w:r>
      <w:r>
        <w:rPr>
          <w:rFonts w:hint="cs"/>
          <w:rtl/>
        </w:rPr>
        <w:t>, ושר האוצר</w:t>
      </w:r>
      <w:r>
        <w:rPr>
          <w:rtl/>
        </w:rPr>
        <w:t xml:space="preserve"> </w:t>
      </w:r>
      <w:bookmarkStart w:id="12494" w:name="_ETM_Q41_426570"/>
      <w:bookmarkEnd w:id="12494"/>
      <w:r>
        <w:rPr>
          <w:rtl/>
        </w:rPr>
        <w:t xml:space="preserve">אמור </w:t>
      </w:r>
      <w:bookmarkStart w:id="12495" w:name="_ETM_Q41_426750"/>
      <w:bookmarkEnd w:id="12495"/>
      <w:r>
        <w:rPr>
          <w:rtl/>
        </w:rPr>
        <w:t xml:space="preserve">לעסוק </w:t>
      </w:r>
      <w:bookmarkStart w:id="12496" w:name="_ETM_Q41_427020"/>
      <w:bookmarkEnd w:id="12496"/>
      <w:r>
        <w:rPr>
          <w:rtl/>
        </w:rPr>
        <w:t>בכלכלה</w:t>
      </w:r>
      <w:r>
        <w:rPr>
          <w:rFonts w:hint="cs"/>
          <w:rtl/>
        </w:rPr>
        <w:t xml:space="preserve"> - - -</w:t>
      </w:r>
      <w:bookmarkStart w:id="12497" w:name="_ETM_Q41_428078"/>
      <w:bookmarkEnd w:id="12497"/>
    </w:p>
    <w:p w:rsidR="00C02703" w:rsidRDefault="00C02703" w:rsidP="00F67249">
      <w:pPr>
        <w:rPr>
          <w:rtl/>
        </w:rPr>
      </w:pPr>
      <w:bookmarkStart w:id="12498" w:name="_ETM_Q41_428210"/>
      <w:bookmarkEnd w:id="12498"/>
    </w:p>
    <w:p w:rsidR="00C02703" w:rsidRDefault="00C02703" w:rsidP="00F67249">
      <w:pPr>
        <w:pStyle w:val="-"/>
        <w:keepNext/>
        <w:rPr>
          <w:rtl/>
        </w:rPr>
      </w:pPr>
      <w:bookmarkStart w:id="12499" w:name="ET_speakercontinue_5792_29"/>
      <w:r w:rsidRPr="00AD54EF">
        <w:rPr>
          <w:rStyle w:val="TagStyle"/>
          <w:rtl/>
        </w:rPr>
        <w:t xml:space="preserve"> &lt;&lt; דובר_המשך &gt;&gt;</w:t>
      </w:r>
      <w:r w:rsidRPr="00FB0BEE">
        <w:rPr>
          <w:rStyle w:val="TagStyle"/>
          <w:rtl/>
        </w:rPr>
        <w:t xml:space="preserve"> </w:t>
      </w:r>
      <w:r>
        <w:rPr>
          <w:rtl/>
        </w:rPr>
        <w:t>יבגני סובה (ישראל ביתנו):</w:t>
      </w:r>
      <w:r w:rsidRPr="00FB0BEE">
        <w:rPr>
          <w:rStyle w:val="TagStyle"/>
          <w:rtl/>
        </w:rPr>
        <w:t xml:space="preserve"> </w:t>
      </w:r>
      <w:r w:rsidRPr="00AD54EF">
        <w:rPr>
          <w:rStyle w:val="TagStyle"/>
          <w:rtl/>
        </w:rPr>
        <w:t>&lt;&lt; דובר_המשך &gt;&gt;</w:t>
      </w:r>
      <w:r>
        <w:rPr>
          <w:rtl/>
        </w:rPr>
        <w:t xml:space="preserve">   </w:t>
      </w:r>
      <w:bookmarkEnd w:id="12499"/>
    </w:p>
    <w:p w:rsidR="00C02703" w:rsidRDefault="00C02703" w:rsidP="00D91890">
      <w:pPr>
        <w:rPr>
          <w:rtl/>
        </w:rPr>
      </w:pPr>
    </w:p>
    <w:p w:rsidR="00C02703" w:rsidRDefault="00C02703" w:rsidP="00F67249">
      <w:pPr>
        <w:rPr>
          <w:rtl/>
        </w:rPr>
      </w:pPr>
      <w:bookmarkStart w:id="12500" w:name="_ETM_Q41_428988"/>
      <w:bookmarkEnd w:id="12500"/>
      <w:r>
        <w:rPr>
          <w:rFonts w:hint="cs"/>
          <w:rtl/>
        </w:rPr>
        <w:t>היא הייתה בריאותית, לא הייתה כלכלית.</w:t>
      </w:r>
    </w:p>
    <w:p w:rsidR="00C02703" w:rsidRDefault="00C02703" w:rsidP="00F67249">
      <w:pPr>
        <w:rPr>
          <w:rtl/>
        </w:rPr>
      </w:pPr>
    </w:p>
    <w:p w:rsidR="00C02703" w:rsidRDefault="00C02703" w:rsidP="00F67249">
      <w:pPr>
        <w:pStyle w:val="af6"/>
        <w:keepNext/>
        <w:rPr>
          <w:rtl/>
        </w:rPr>
      </w:pPr>
      <w:r w:rsidRPr="00AD54EF">
        <w:rPr>
          <w:rStyle w:val="TagStyle"/>
          <w:rtl/>
        </w:rPr>
        <w:t xml:space="preserve"> &lt;&lt; יור &gt;&gt;</w:t>
      </w:r>
      <w:r w:rsidRPr="00FB0BEE">
        <w:rPr>
          <w:rStyle w:val="TagStyle"/>
          <w:rtl/>
        </w:rPr>
        <w:t xml:space="preserve"> </w:t>
      </w:r>
      <w:r>
        <w:rPr>
          <w:rtl/>
        </w:rPr>
        <w:t>היו"ר ישראל אייכלר:</w:t>
      </w:r>
      <w:r w:rsidRPr="00FB0BEE">
        <w:rPr>
          <w:rStyle w:val="TagStyle"/>
          <w:rtl/>
        </w:rPr>
        <w:t xml:space="preserve"> </w:t>
      </w:r>
      <w:r w:rsidRPr="00AD54EF">
        <w:rPr>
          <w:rStyle w:val="TagStyle"/>
          <w:rtl/>
        </w:rPr>
        <w:t>&lt;&lt;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לא </w:t>
      </w:r>
      <w:bookmarkStart w:id="12501" w:name="_ETM_Q41_427620"/>
      <w:bookmarkStart w:id="12502" w:name="_ETM_Q41_428190"/>
      <w:bookmarkStart w:id="12503" w:name="_ETM_Q41_428610"/>
      <w:bookmarkStart w:id="12504" w:name="_ETM_Q41_428910"/>
      <w:bookmarkStart w:id="12505" w:name="_ETM_Q41_429030"/>
      <w:bookmarkEnd w:id="12501"/>
      <w:bookmarkEnd w:id="12502"/>
      <w:bookmarkEnd w:id="12503"/>
      <w:bookmarkEnd w:id="12504"/>
      <w:bookmarkEnd w:id="12505"/>
      <w:r>
        <w:rPr>
          <w:rtl/>
        </w:rPr>
        <w:t xml:space="preserve">הייתה </w:t>
      </w:r>
      <w:bookmarkStart w:id="12506" w:name="_ETM_Q41_429300"/>
      <w:bookmarkEnd w:id="12506"/>
      <w:r>
        <w:rPr>
          <w:rtl/>
        </w:rPr>
        <w:t>בריאותית</w:t>
      </w:r>
      <w:r>
        <w:rPr>
          <w:rFonts w:hint="cs"/>
          <w:rtl/>
        </w:rPr>
        <w:t>,</w:t>
      </w:r>
      <w:r>
        <w:rPr>
          <w:rtl/>
        </w:rPr>
        <w:t xml:space="preserve"> </w:t>
      </w:r>
      <w:bookmarkStart w:id="12507" w:name="_ETM_Q41_429870"/>
      <w:bookmarkEnd w:id="12507"/>
      <w:r>
        <w:rPr>
          <w:rtl/>
        </w:rPr>
        <w:t>כ</w:t>
      </w:r>
      <w:r>
        <w:rPr>
          <w:rFonts w:hint="cs"/>
          <w:rtl/>
        </w:rPr>
        <w:t>י הוא</w:t>
      </w:r>
      <w:r>
        <w:rPr>
          <w:rtl/>
        </w:rPr>
        <w:t xml:space="preserve"> </w:t>
      </w:r>
      <w:bookmarkStart w:id="12508" w:name="_ETM_Q41_430080"/>
      <w:bookmarkEnd w:id="12508"/>
      <w:r>
        <w:rPr>
          <w:rtl/>
        </w:rPr>
        <w:t>ל</w:t>
      </w:r>
      <w:r>
        <w:rPr>
          <w:rFonts w:hint="cs"/>
          <w:rtl/>
        </w:rPr>
        <w:t xml:space="preserve">א </w:t>
      </w:r>
      <w:r>
        <w:rPr>
          <w:rtl/>
        </w:rPr>
        <w:t xml:space="preserve">שר </w:t>
      </w:r>
      <w:bookmarkStart w:id="12509" w:name="_ETM_Q41_430410"/>
      <w:bookmarkEnd w:id="12509"/>
      <w:r>
        <w:rPr>
          <w:rtl/>
        </w:rPr>
        <w:t>הבריאות</w:t>
      </w:r>
      <w:r>
        <w:rPr>
          <w:rFonts w:hint="cs"/>
          <w:rtl/>
        </w:rPr>
        <w:t>.</w:t>
      </w:r>
      <w:r>
        <w:rPr>
          <w:rtl/>
        </w:rPr>
        <w:t xml:space="preserve"> </w:t>
      </w:r>
      <w:bookmarkStart w:id="12510" w:name="_ETM_Q41_431160"/>
      <w:bookmarkEnd w:id="12510"/>
      <w:r>
        <w:rPr>
          <w:rtl/>
        </w:rPr>
        <w:t xml:space="preserve">זה </w:t>
      </w:r>
      <w:bookmarkStart w:id="12511" w:name="_ETM_Q41_431340"/>
      <w:bookmarkEnd w:id="12511"/>
      <w:r>
        <w:rPr>
          <w:rtl/>
        </w:rPr>
        <w:t xml:space="preserve">היה </w:t>
      </w:r>
      <w:bookmarkStart w:id="12512" w:name="_ETM_Q41_431550"/>
      <w:bookmarkEnd w:id="12512"/>
      <w:r>
        <w:rPr>
          <w:rtl/>
        </w:rPr>
        <w:t xml:space="preserve">בדיוק </w:t>
      </w:r>
      <w:bookmarkStart w:id="12513" w:name="_ETM_Q41_432060"/>
      <w:bookmarkEnd w:id="12513"/>
      <w:r>
        <w:rPr>
          <w:rtl/>
        </w:rPr>
        <w:t xml:space="preserve">כדי </w:t>
      </w:r>
      <w:bookmarkStart w:id="12514" w:name="_ETM_Q41_432269"/>
      <w:bookmarkEnd w:id="12514"/>
      <w:r>
        <w:rPr>
          <w:rtl/>
        </w:rPr>
        <w:t xml:space="preserve">לסמן </w:t>
      </w:r>
      <w:bookmarkStart w:id="12515" w:name="_ETM_Q41_432780"/>
      <w:bookmarkEnd w:id="12515"/>
      <w:r>
        <w:rPr>
          <w:rtl/>
        </w:rPr>
        <w:t xml:space="preserve">את </w:t>
      </w:r>
      <w:bookmarkStart w:id="12516" w:name="_ETM_Q41_432900"/>
      <w:bookmarkEnd w:id="12516"/>
      <w:r>
        <w:rPr>
          <w:rtl/>
        </w:rPr>
        <w:t xml:space="preserve">הציבור </w:t>
      </w:r>
      <w:bookmarkStart w:id="12517" w:name="_ETM_Q41_433230"/>
      <w:bookmarkEnd w:id="12517"/>
      <w:r>
        <w:rPr>
          <w:rtl/>
        </w:rPr>
        <w:t>הזה</w:t>
      </w:r>
      <w:r>
        <w:rPr>
          <w:rFonts w:hint="cs"/>
          <w:rtl/>
        </w:rPr>
        <w:t>.</w:t>
      </w:r>
      <w:r>
        <w:rPr>
          <w:rtl/>
        </w:rPr>
        <w:t xml:space="preserve"> </w:t>
      </w:r>
      <w:bookmarkStart w:id="12518" w:name="_ETM_Q41_433410"/>
      <w:bookmarkEnd w:id="12518"/>
      <w:r>
        <w:rPr>
          <w:rtl/>
        </w:rPr>
        <w:t xml:space="preserve">זו </w:t>
      </w:r>
      <w:bookmarkStart w:id="12519" w:name="_ETM_Q41_433560"/>
      <w:bookmarkEnd w:id="12519"/>
      <w:r>
        <w:rPr>
          <w:rtl/>
        </w:rPr>
        <w:t xml:space="preserve">הייתה </w:t>
      </w:r>
      <w:bookmarkStart w:id="12520" w:name="_ETM_Q41_433769"/>
      <w:bookmarkEnd w:id="12520"/>
      <w:r>
        <w:rPr>
          <w:rtl/>
        </w:rPr>
        <w:t xml:space="preserve">התחושה </w:t>
      </w:r>
      <w:bookmarkStart w:id="12521" w:name="_ETM_Q41_434280"/>
      <w:bookmarkEnd w:id="12521"/>
      <w:r>
        <w:rPr>
          <w:rtl/>
        </w:rPr>
        <w:t>ו</w:t>
      </w:r>
      <w:r>
        <w:rPr>
          <w:rFonts w:hint="cs"/>
          <w:rtl/>
        </w:rPr>
        <w:t>אני מאוד אשמח</w:t>
      </w:r>
      <w:r>
        <w:rPr>
          <w:rtl/>
        </w:rPr>
        <w:t xml:space="preserve"> </w:t>
      </w:r>
      <w:bookmarkStart w:id="12522" w:name="_ETM_Q41_436889"/>
      <w:bookmarkEnd w:id="12522"/>
      <w:r>
        <w:rPr>
          <w:rtl/>
        </w:rPr>
        <w:t xml:space="preserve">אם </w:t>
      </w:r>
      <w:bookmarkStart w:id="12523" w:name="_ETM_Q41_437010"/>
      <w:bookmarkEnd w:id="12523"/>
      <w:r>
        <w:rPr>
          <w:rtl/>
        </w:rPr>
        <w:t xml:space="preserve">תוכיח </w:t>
      </w:r>
      <w:bookmarkStart w:id="12524" w:name="_ETM_Q41_437400"/>
      <w:bookmarkEnd w:id="12524"/>
      <w:r>
        <w:rPr>
          <w:rtl/>
        </w:rPr>
        <w:t xml:space="preserve">שזה </w:t>
      </w:r>
      <w:bookmarkStart w:id="12525" w:name="_ETM_Q41_437669"/>
      <w:bookmarkEnd w:id="12525"/>
      <w:r>
        <w:rPr>
          <w:rtl/>
        </w:rPr>
        <w:t>אחרת</w:t>
      </w:r>
      <w:r>
        <w:rPr>
          <w:rFonts w:hint="cs"/>
          <w:rtl/>
        </w:rPr>
        <w:t>.</w:t>
      </w:r>
    </w:p>
    <w:p w:rsidR="00C02703" w:rsidRDefault="00C02703" w:rsidP="00F67249">
      <w:pPr>
        <w:rPr>
          <w:rtl/>
        </w:rPr>
      </w:pPr>
      <w:bookmarkStart w:id="12526" w:name="_ETM_Q41_439327"/>
      <w:bookmarkStart w:id="12527" w:name="_ETM_Q41_439441"/>
      <w:bookmarkEnd w:id="12526"/>
      <w:bookmarkEnd w:id="12527"/>
    </w:p>
    <w:p w:rsidR="00C02703" w:rsidRDefault="00C02703" w:rsidP="00F67249">
      <w:pPr>
        <w:pStyle w:val="-"/>
        <w:keepNext/>
        <w:rPr>
          <w:rtl/>
        </w:rPr>
      </w:pPr>
      <w:bookmarkStart w:id="12528" w:name="ET_speakercontinue_5792_31"/>
      <w:r w:rsidRPr="00AD54EF">
        <w:rPr>
          <w:rStyle w:val="TagStyle"/>
          <w:rtl/>
        </w:rPr>
        <w:t xml:space="preserve"> &lt;&lt; דובר_המשך &gt;&gt;</w:t>
      </w:r>
      <w:r w:rsidRPr="00FB0BEE">
        <w:rPr>
          <w:rStyle w:val="TagStyle"/>
          <w:rtl/>
        </w:rPr>
        <w:t xml:space="preserve"> </w:t>
      </w:r>
      <w:r>
        <w:rPr>
          <w:rtl/>
        </w:rPr>
        <w:t>יבגני סובה (ישראל ביתנו):</w:t>
      </w:r>
      <w:r w:rsidRPr="00FB0BEE">
        <w:rPr>
          <w:rStyle w:val="TagStyle"/>
          <w:rtl/>
        </w:rPr>
        <w:t xml:space="preserve"> </w:t>
      </w:r>
      <w:r w:rsidRPr="00AD54EF">
        <w:rPr>
          <w:rStyle w:val="TagStyle"/>
          <w:rtl/>
        </w:rPr>
        <w:t>&lt;&lt; דובר_המשך &gt;&gt;</w:t>
      </w:r>
      <w:r>
        <w:rPr>
          <w:rtl/>
        </w:rPr>
        <w:t xml:space="preserve">   </w:t>
      </w:r>
      <w:bookmarkEnd w:id="12528"/>
    </w:p>
    <w:p w:rsidR="00C02703" w:rsidRDefault="00C02703" w:rsidP="00D91890">
      <w:pPr>
        <w:rPr>
          <w:rtl/>
        </w:rPr>
      </w:pPr>
    </w:p>
    <w:p w:rsidR="00C02703" w:rsidRDefault="00C02703" w:rsidP="00F67249">
      <w:pPr>
        <w:rPr>
          <w:rtl/>
        </w:rPr>
      </w:pPr>
      <w:bookmarkStart w:id="12529" w:name="_ETM_Q41_440103"/>
      <w:bookmarkStart w:id="12530" w:name="_ETM_Q41_438210"/>
      <w:bookmarkStart w:id="12531" w:name="_ETM_Q41_438480"/>
      <w:bookmarkEnd w:id="12529"/>
      <w:bookmarkEnd w:id="12530"/>
      <w:bookmarkEnd w:id="12531"/>
      <w:r>
        <w:rPr>
          <w:rtl/>
        </w:rPr>
        <w:t xml:space="preserve">אני </w:t>
      </w:r>
      <w:bookmarkStart w:id="12532" w:name="_ETM_Q41_438600"/>
      <w:bookmarkEnd w:id="12532"/>
      <w:r>
        <w:rPr>
          <w:rtl/>
        </w:rPr>
        <w:t xml:space="preserve">אומר </w:t>
      </w:r>
      <w:bookmarkStart w:id="12533" w:name="_ETM_Q41_438779"/>
      <w:bookmarkEnd w:id="12533"/>
      <w:r>
        <w:rPr>
          <w:rtl/>
        </w:rPr>
        <w:t xml:space="preserve">לך </w:t>
      </w:r>
      <w:bookmarkStart w:id="12534" w:name="_ETM_Q41_439020"/>
      <w:bookmarkEnd w:id="12534"/>
      <w:r>
        <w:rPr>
          <w:rtl/>
        </w:rPr>
        <w:t xml:space="preserve">שבסופו </w:t>
      </w:r>
      <w:bookmarkStart w:id="12535" w:name="_ETM_Q41_439889"/>
      <w:bookmarkEnd w:id="12535"/>
      <w:r>
        <w:rPr>
          <w:rtl/>
        </w:rPr>
        <w:t xml:space="preserve">של </w:t>
      </w:r>
      <w:bookmarkStart w:id="12536" w:name="_ETM_Q41_439979"/>
      <w:bookmarkEnd w:id="12536"/>
      <w:r>
        <w:rPr>
          <w:rtl/>
        </w:rPr>
        <w:t xml:space="preserve">דבר </w:t>
      </w:r>
      <w:bookmarkStart w:id="12537" w:name="_ETM_Q41_441520"/>
      <w:bookmarkEnd w:id="12537"/>
      <w:r>
        <w:rPr>
          <w:rtl/>
        </w:rPr>
        <w:t xml:space="preserve">הרופאים </w:t>
      </w:r>
      <w:bookmarkStart w:id="12538" w:name="_ETM_Q41_442300"/>
      <w:bookmarkEnd w:id="12538"/>
      <w:r>
        <w:rPr>
          <w:rtl/>
        </w:rPr>
        <w:t xml:space="preserve">שעוסקים </w:t>
      </w:r>
      <w:bookmarkStart w:id="12539" w:name="_ETM_Q41_442720"/>
      <w:bookmarkEnd w:id="12539"/>
      <w:r>
        <w:rPr>
          <w:rtl/>
        </w:rPr>
        <w:t>בזה</w:t>
      </w:r>
      <w:r>
        <w:rPr>
          <w:rFonts w:hint="cs"/>
          <w:rtl/>
        </w:rPr>
        <w:t>,</w:t>
      </w:r>
      <w:r>
        <w:rPr>
          <w:rtl/>
        </w:rPr>
        <w:t xml:space="preserve"> </w:t>
      </w:r>
      <w:bookmarkStart w:id="12540" w:name="_ETM_Q41_443050"/>
      <w:bookmarkEnd w:id="12540"/>
      <w:r>
        <w:rPr>
          <w:rFonts w:hint="cs"/>
          <w:rtl/>
        </w:rPr>
        <w:t>ב</w:t>
      </w:r>
      <w:r>
        <w:rPr>
          <w:rtl/>
        </w:rPr>
        <w:t xml:space="preserve">תזונה </w:t>
      </w:r>
      <w:bookmarkStart w:id="12541" w:name="_ETM_Q41_443470"/>
      <w:bookmarkEnd w:id="12541"/>
      <w:r>
        <w:rPr>
          <w:rtl/>
        </w:rPr>
        <w:t>נכונה</w:t>
      </w:r>
      <w:r>
        <w:rPr>
          <w:rFonts w:hint="cs"/>
          <w:rtl/>
        </w:rPr>
        <w:t>,</w:t>
      </w:r>
      <w:r>
        <w:rPr>
          <w:rtl/>
        </w:rPr>
        <w:t xml:space="preserve"> </w:t>
      </w:r>
      <w:bookmarkStart w:id="12542" w:name="_ETM_Q41_444419"/>
      <w:bookmarkEnd w:id="12542"/>
      <w:r>
        <w:rPr>
          <w:rtl/>
        </w:rPr>
        <w:t xml:space="preserve">וגם </w:t>
      </w:r>
      <w:bookmarkStart w:id="12543" w:name="_ETM_Q41_445139"/>
      <w:bookmarkEnd w:id="12543"/>
      <w:r>
        <w:rPr>
          <w:rtl/>
        </w:rPr>
        <w:t xml:space="preserve">אני </w:t>
      </w:r>
      <w:bookmarkStart w:id="12544" w:name="_ETM_Q41_445409"/>
      <w:bookmarkEnd w:id="12544"/>
      <w:r>
        <w:rPr>
          <w:rtl/>
        </w:rPr>
        <w:t xml:space="preserve">ראיתי </w:t>
      </w:r>
      <w:bookmarkStart w:id="12545" w:name="_ETM_Q41_445800"/>
      <w:bookmarkEnd w:id="12545"/>
      <w:r>
        <w:rPr>
          <w:rtl/>
        </w:rPr>
        <w:t xml:space="preserve">מקרים </w:t>
      </w:r>
      <w:bookmarkStart w:id="12546" w:name="_ETM_Q41_446279"/>
      <w:bookmarkEnd w:id="12546"/>
      <w:r>
        <w:rPr>
          <w:rtl/>
        </w:rPr>
        <w:t xml:space="preserve">שכן </w:t>
      </w:r>
      <w:bookmarkStart w:id="12547" w:name="_ETM_Q41_446729"/>
      <w:bookmarkEnd w:id="12547"/>
      <w:r>
        <w:rPr>
          <w:rtl/>
        </w:rPr>
        <w:t xml:space="preserve">מעידים </w:t>
      </w:r>
      <w:bookmarkStart w:id="12548" w:name="_ETM_Q41_447389"/>
      <w:bookmarkEnd w:id="12548"/>
      <w:r>
        <w:rPr>
          <w:rtl/>
        </w:rPr>
        <w:t xml:space="preserve">על-כך </w:t>
      </w:r>
      <w:bookmarkStart w:id="12549" w:name="_ETM_Q41_448110"/>
      <w:bookmarkEnd w:id="12549"/>
      <w:r>
        <w:rPr>
          <w:rtl/>
        </w:rPr>
        <w:t xml:space="preserve">שיש </w:t>
      </w:r>
      <w:bookmarkStart w:id="12550" w:name="_ETM_Q41_448889"/>
      <w:bookmarkEnd w:id="12550"/>
      <w:r>
        <w:rPr>
          <w:rtl/>
        </w:rPr>
        <w:t xml:space="preserve">ישנה </w:t>
      </w:r>
      <w:bookmarkStart w:id="12551" w:name="_ETM_Q41_449309"/>
      <w:bookmarkEnd w:id="12551"/>
      <w:r>
        <w:rPr>
          <w:rtl/>
        </w:rPr>
        <w:t xml:space="preserve">ירידה </w:t>
      </w:r>
      <w:bookmarkStart w:id="12552" w:name="_ETM_Q41_449729"/>
      <w:bookmarkEnd w:id="12552"/>
      <w:r>
        <w:rPr>
          <w:rtl/>
        </w:rPr>
        <w:t xml:space="preserve">בצריכה </w:t>
      </w:r>
      <w:bookmarkStart w:id="12553" w:name="_ETM_Q41_450749"/>
      <w:bookmarkEnd w:id="12553"/>
      <w:r>
        <w:rPr>
          <w:rtl/>
        </w:rPr>
        <w:t xml:space="preserve">של </w:t>
      </w:r>
      <w:bookmarkStart w:id="12554" w:name="_ETM_Q41_451499"/>
      <w:bookmarkEnd w:id="12554"/>
      <w:r>
        <w:rPr>
          <w:rtl/>
        </w:rPr>
        <w:t xml:space="preserve">משקאות </w:t>
      </w:r>
      <w:bookmarkStart w:id="12555" w:name="_ETM_Q41_451889"/>
      <w:bookmarkEnd w:id="12555"/>
      <w:r>
        <w:rPr>
          <w:rtl/>
        </w:rPr>
        <w:t xml:space="preserve">ממותקים </w:t>
      </w:r>
      <w:bookmarkStart w:id="12556" w:name="_ETM_Q41_452819"/>
      <w:bookmarkEnd w:id="12556"/>
      <w:r>
        <w:rPr>
          <w:rFonts w:hint="cs"/>
          <w:rtl/>
        </w:rPr>
        <w:t xml:space="preserve">בעקבות העלאת </w:t>
      </w:r>
      <w:bookmarkStart w:id="12557" w:name="_ETM_Q41_450966"/>
      <w:bookmarkEnd w:id="12557"/>
      <w:r>
        <w:rPr>
          <w:rFonts w:hint="cs"/>
          <w:rtl/>
        </w:rPr>
        <w:t>המס - - -</w:t>
      </w:r>
    </w:p>
    <w:p w:rsidR="00C02703" w:rsidRDefault="00C02703" w:rsidP="00F67249">
      <w:pPr>
        <w:rPr>
          <w:rtl/>
        </w:rPr>
      </w:pPr>
      <w:bookmarkStart w:id="12558" w:name="_ETM_Q41_451976"/>
      <w:bookmarkStart w:id="12559" w:name="_ETM_Q41_452068"/>
      <w:bookmarkEnd w:id="12558"/>
      <w:bookmarkEnd w:id="12559"/>
    </w:p>
    <w:p w:rsidR="00C02703" w:rsidRDefault="00C02703" w:rsidP="00F67249">
      <w:pPr>
        <w:pStyle w:val="af6"/>
        <w:keepNext/>
        <w:rPr>
          <w:rtl/>
        </w:rPr>
      </w:pPr>
      <w:bookmarkStart w:id="12560" w:name="ET_yor_6129_32"/>
      <w:r w:rsidRPr="00AD54EF">
        <w:rPr>
          <w:rStyle w:val="TagStyle"/>
          <w:rtl/>
        </w:rPr>
        <w:t xml:space="preserve"> &lt;&lt; יור &gt;&gt;</w:t>
      </w:r>
      <w:r w:rsidRPr="00FB0BEE">
        <w:rPr>
          <w:rStyle w:val="TagStyle"/>
          <w:rtl/>
        </w:rPr>
        <w:t xml:space="preserve"> </w:t>
      </w:r>
      <w:r>
        <w:rPr>
          <w:rtl/>
        </w:rPr>
        <w:t>היו"ר ישראל אייכלר:</w:t>
      </w:r>
      <w:r w:rsidRPr="00FB0BEE">
        <w:rPr>
          <w:rStyle w:val="TagStyle"/>
          <w:rtl/>
        </w:rPr>
        <w:t xml:space="preserve"> </w:t>
      </w:r>
      <w:r w:rsidRPr="00AD54EF">
        <w:rPr>
          <w:rStyle w:val="TagStyle"/>
          <w:rtl/>
        </w:rPr>
        <w:t>&lt;&lt; יור &gt;&gt;</w:t>
      </w:r>
      <w:r>
        <w:rPr>
          <w:rtl/>
        </w:rPr>
        <w:t xml:space="preserve">   </w:t>
      </w:r>
      <w:bookmarkEnd w:id="12560"/>
    </w:p>
    <w:p w:rsidR="00C02703" w:rsidRDefault="00C02703" w:rsidP="00D91890">
      <w:pPr>
        <w:rPr>
          <w:rtl/>
        </w:rPr>
      </w:pPr>
    </w:p>
    <w:p w:rsidR="00C02703" w:rsidRDefault="00C02703" w:rsidP="00F67249">
      <w:pPr>
        <w:rPr>
          <w:rtl/>
        </w:rPr>
      </w:pPr>
      <w:bookmarkStart w:id="12561" w:name="_ETM_Q41_452817"/>
      <w:bookmarkEnd w:id="12561"/>
      <w:r>
        <w:rPr>
          <w:rtl/>
        </w:rPr>
        <w:t>אגב</w:t>
      </w:r>
      <w:r>
        <w:rPr>
          <w:rFonts w:hint="cs"/>
          <w:rtl/>
        </w:rPr>
        <w:t>,</w:t>
      </w:r>
      <w:r>
        <w:rPr>
          <w:rtl/>
        </w:rPr>
        <w:t xml:space="preserve"> </w:t>
      </w:r>
      <w:bookmarkStart w:id="12562" w:name="_ETM_Q41_453150"/>
      <w:bookmarkEnd w:id="12562"/>
      <w:r>
        <w:rPr>
          <w:rtl/>
        </w:rPr>
        <w:t xml:space="preserve">יש </w:t>
      </w:r>
      <w:bookmarkStart w:id="12563" w:name="_ETM_Q41_453300"/>
      <w:bookmarkEnd w:id="12563"/>
      <w:r>
        <w:rPr>
          <w:rtl/>
        </w:rPr>
        <w:t xml:space="preserve">עוד </w:t>
      </w:r>
      <w:bookmarkStart w:id="12564" w:name="_ETM_Q41_453449"/>
      <w:bookmarkEnd w:id="12564"/>
      <w:r>
        <w:rPr>
          <w:rtl/>
        </w:rPr>
        <w:t xml:space="preserve">הרבה </w:t>
      </w:r>
      <w:bookmarkStart w:id="12565" w:name="_ETM_Q41_453689"/>
      <w:bookmarkEnd w:id="12565"/>
      <w:r>
        <w:rPr>
          <w:rtl/>
        </w:rPr>
        <w:t>מ</w:t>
      </w:r>
      <w:r>
        <w:rPr>
          <w:rFonts w:hint="cs"/>
          <w:rtl/>
        </w:rPr>
        <w:t>אכלים</w:t>
      </w:r>
      <w:r>
        <w:rPr>
          <w:rtl/>
        </w:rPr>
        <w:t xml:space="preserve"> </w:t>
      </w:r>
      <w:bookmarkStart w:id="12566" w:name="_ETM_Q41_454229"/>
      <w:bookmarkEnd w:id="12566"/>
      <w:r>
        <w:rPr>
          <w:rtl/>
        </w:rPr>
        <w:t xml:space="preserve">לא </w:t>
      </w:r>
      <w:bookmarkStart w:id="12567" w:name="_ETM_Q41_454409"/>
      <w:bookmarkEnd w:id="12567"/>
      <w:r>
        <w:rPr>
          <w:rFonts w:hint="cs"/>
          <w:rtl/>
        </w:rPr>
        <w:t xml:space="preserve">בריאים </w:t>
      </w:r>
      <w:r>
        <w:rPr>
          <w:rFonts w:hint="eastAsia"/>
          <w:rtl/>
        </w:rPr>
        <w:t>–</w:t>
      </w:r>
      <w:r>
        <w:rPr>
          <w:rFonts w:hint="cs"/>
          <w:rtl/>
        </w:rPr>
        <w:t xml:space="preserve"> הזכרת </w:t>
      </w:r>
      <w:bookmarkStart w:id="12568" w:name="_ETM_Q41_454889"/>
      <w:bookmarkStart w:id="12569" w:name="_ETM_Q41_455400"/>
      <w:bookmarkStart w:id="12570" w:name="_ETM_Q41_455639"/>
      <w:bookmarkStart w:id="12571" w:name="_ETM_Q41_455789"/>
      <w:bookmarkStart w:id="12572" w:name="_ETM_Q41_456059"/>
      <w:bookmarkStart w:id="12573" w:name="_ETM_Q41_456539"/>
      <w:bookmarkStart w:id="12574" w:name="_ETM_Q41_456659"/>
      <w:bookmarkStart w:id="12575" w:name="_ETM_Q41_456960"/>
      <w:bookmarkStart w:id="12576" w:name="_ETM_Q41_457349"/>
      <w:bookmarkEnd w:id="12568"/>
      <w:bookmarkEnd w:id="12569"/>
      <w:bookmarkEnd w:id="12570"/>
      <w:bookmarkEnd w:id="12571"/>
      <w:bookmarkEnd w:id="12572"/>
      <w:bookmarkEnd w:id="12573"/>
      <w:bookmarkEnd w:id="12574"/>
      <w:bookmarkEnd w:id="12575"/>
      <w:bookmarkEnd w:id="12576"/>
      <w:r>
        <w:rPr>
          <w:rtl/>
        </w:rPr>
        <w:t xml:space="preserve">קודם </w:t>
      </w:r>
      <w:bookmarkStart w:id="12577" w:name="_ETM_Q41_457680"/>
      <w:bookmarkEnd w:id="12577"/>
      <w:r>
        <w:rPr>
          <w:rtl/>
        </w:rPr>
        <w:t xml:space="preserve">את </w:t>
      </w:r>
      <w:bookmarkStart w:id="12578" w:name="_ETM_Q41_457740"/>
      <w:bookmarkEnd w:id="12578"/>
      <w:r>
        <w:rPr>
          <w:rtl/>
        </w:rPr>
        <w:t>הב</w:t>
      </w:r>
      <w:r>
        <w:rPr>
          <w:rFonts w:hint="cs"/>
          <w:rtl/>
        </w:rPr>
        <w:t xml:space="preserve">שר וכו' </w:t>
      </w:r>
      <w:r>
        <w:rPr>
          <w:rFonts w:hint="eastAsia"/>
          <w:rtl/>
        </w:rPr>
        <w:t>–</w:t>
      </w:r>
      <w:bookmarkStart w:id="12579" w:name="_ETM_Q41_458249"/>
      <w:bookmarkStart w:id="12580" w:name="_ETM_Q41_458819"/>
      <w:bookmarkEnd w:id="12579"/>
      <w:bookmarkEnd w:id="12580"/>
      <w:r>
        <w:rPr>
          <w:rFonts w:hint="cs"/>
          <w:rtl/>
        </w:rPr>
        <w:t xml:space="preserve"> </w:t>
      </w:r>
      <w:r>
        <w:rPr>
          <w:rtl/>
        </w:rPr>
        <w:t xml:space="preserve">אני </w:t>
      </w:r>
      <w:bookmarkStart w:id="12581" w:name="_ETM_Q41_459120"/>
      <w:bookmarkEnd w:id="12581"/>
      <w:r>
        <w:rPr>
          <w:rtl/>
        </w:rPr>
        <w:t xml:space="preserve">לא </w:t>
      </w:r>
      <w:bookmarkStart w:id="12582" w:name="_ETM_Q41_459449"/>
      <w:bookmarkStart w:id="12583" w:name="_ETM_Q41_459659"/>
      <w:bookmarkEnd w:id="12582"/>
      <w:bookmarkEnd w:id="12583"/>
      <w:r>
        <w:rPr>
          <w:rFonts w:hint="cs"/>
          <w:rtl/>
        </w:rPr>
        <w:t>רואה ו</w:t>
      </w:r>
      <w:r>
        <w:rPr>
          <w:rtl/>
        </w:rPr>
        <w:t xml:space="preserve">אני </w:t>
      </w:r>
      <w:bookmarkStart w:id="12584" w:name="_ETM_Q41_459839"/>
      <w:bookmarkEnd w:id="12584"/>
      <w:r>
        <w:rPr>
          <w:rtl/>
        </w:rPr>
        <w:t xml:space="preserve">לא </w:t>
      </w:r>
      <w:bookmarkStart w:id="12585" w:name="_ETM_Q41_460199"/>
      <w:bookmarkEnd w:id="12585"/>
      <w:r>
        <w:rPr>
          <w:rtl/>
        </w:rPr>
        <w:t>רו</w:t>
      </w:r>
      <w:r>
        <w:rPr>
          <w:rFonts w:hint="cs"/>
          <w:rtl/>
        </w:rPr>
        <w:t>צה שיטילו על זה מס.</w:t>
      </w:r>
    </w:p>
    <w:p w:rsidR="00C02703" w:rsidRDefault="00C02703" w:rsidP="00F67249">
      <w:pPr>
        <w:rPr>
          <w:rtl/>
        </w:rPr>
      </w:pPr>
    </w:p>
    <w:p w:rsidR="00C02703" w:rsidRDefault="00C02703" w:rsidP="00F67249">
      <w:pPr>
        <w:pStyle w:val="-"/>
        <w:keepNext/>
        <w:rPr>
          <w:rtl/>
        </w:rPr>
      </w:pPr>
      <w:bookmarkStart w:id="12586" w:name="ET_speakercontinue_5792_33"/>
      <w:r w:rsidRPr="00AD54EF">
        <w:rPr>
          <w:rStyle w:val="TagStyle"/>
          <w:rtl/>
        </w:rPr>
        <w:t xml:space="preserve"> &lt;&lt; דובר_המשך &gt;&gt;</w:t>
      </w:r>
      <w:r w:rsidRPr="00FB0BEE">
        <w:rPr>
          <w:rStyle w:val="TagStyle"/>
          <w:rtl/>
        </w:rPr>
        <w:t xml:space="preserve"> </w:t>
      </w:r>
      <w:r>
        <w:rPr>
          <w:rtl/>
        </w:rPr>
        <w:t>יבגני סובה (ישראל ביתנו):</w:t>
      </w:r>
      <w:r w:rsidRPr="00FB0BEE">
        <w:rPr>
          <w:rStyle w:val="TagStyle"/>
          <w:rtl/>
        </w:rPr>
        <w:t xml:space="preserve"> </w:t>
      </w:r>
      <w:r w:rsidRPr="00AD54EF">
        <w:rPr>
          <w:rStyle w:val="TagStyle"/>
          <w:rtl/>
        </w:rPr>
        <w:t>&lt;&lt; דובר_המשך &gt;&gt;</w:t>
      </w:r>
      <w:r>
        <w:rPr>
          <w:rtl/>
        </w:rPr>
        <w:t xml:space="preserve">   </w:t>
      </w:r>
      <w:bookmarkEnd w:id="12586"/>
    </w:p>
    <w:p w:rsidR="00C02703" w:rsidRDefault="00C02703" w:rsidP="00D91890">
      <w:pPr>
        <w:rPr>
          <w:rtl/>
        </w:rPr>
      </w:pPr>
    </w:p>
    <w:p w:rsidR="00C02703" w:rsidRDefault="00C02703" w:rsidP="00F67249">
      <w:pPr>
        <w:rPr>
          <w:rtl/>
        </w:rPr>
      </w:pPr>
      <w:r>
        <w:rPr>
          <w:rFonts w:hint="cs"/>
          <w:rtl/>
        </w:rPr>
        <w:t xml:space="preserve">נכון, </w:t>
      </w:r>
      <w:bookmarkStart w:id="12587" w:name="_ETM_Q41_460409"/>
      <w:bookmarkStart w:id="12588" w:name="_ETM_Q41_460770"/>
      <w:bookmarkStart w:id="12589" w:name="_ETM_Q41_460949"/>
      <w:bookmarkStart w:id="12590" w:name="_ETM_Q41_461219"/>
      <w:bookmarkStart w:id="12591" w:name="_ETM_Q41_461939"/>
      <w:bookmarkEnd w:id="12587"/>
      <w:bookmarkEnd w:id="12588"/>
      <w:bookmarkEnd w:id="12589"/>
      <w:bookmarkEnd w:id="12590"/>
      <w:bookmarkEnd w:id="12591"/>
      <w:r>
        <w:rPr>
          <w:rtl/>
        </w:rPr>
        <w:t xml:space="preserve">יש </w:t>
      </w:r>
      <w:bookmarkStart w:id="12592" w:name="_ETM_Q41_462089"/>
      <w:bookmarkEnd w:id="12592"/>
      <w:r>
        <w:rPr>
          <w:rtl/>
        </w:rPr>
        <w:t xml:space="preserve">את </w:t>
      </w:r>
      <w:bookmarkStart w:id="12593" w:name="_ETM_Q41_462240"/>
      <w:bookmarkEnd w:id="12593"/>
      <w:r>
        <w:rPr>
          <w:rtl/>
        </w:rPr>
        <w:t>התוויות</w:t>
      </w:r>
      <w:r>
        <w:rPr>
          <w:rFonts w:hint="cs"/>
          <w:rtl/>
        </w:rPr>
        <w:t>, יש את המדבקות - - -</w:t>
      </w:r>
    </w:p>
    <w:p w:rsidR="00C02703" w:rsidRDefault="00C02703" w:rsidP="00F67249">
      <w:pPr>
        <w:rPr>
          <w:rtl/>
        </w:rPr>
      </w:pPr>
    </w:p>
    <w:p w:rsidR="00C02703" w:rsidRDefault="00C02703" w:rsidP="00F67249">
      <w:pPr>
        <w:pStyle w:val="af6"/>
        <w:keepNext/>
        <w:rPr>
          <w:rtl/>
        </w:rPr>
      </w:pPr>
      <w:r w:rsidRPr="00AD54EF">
        <w:rPr>
          <w:rStyle w:val="TagStyle"/>
          <w:rtl/>
        </w:rPr>
        <w:lastRenderedPageBreak/>
        <w:t xml:space="preserve"> &lt;&lt; יור &gt;&gt;</w:t>
      </w:r>
      <w:r w:rsidRPr="00FB0BEE">
        <w:rPr>
          <w:rStyle w:val="TagStyle"/>
          <w:rtl/>
        </w:rPr>
        <w:t xml:space="preserve"> </w:t>
      </w:r>
      <w:r>
        <w:rPr>
          <w:rtl/>
        </w:rPr>
        <w:t>היו"ר ישראל אייכלר:</w:t>
      </w:r>
      <w:r w:rsidRPr="00FB0BEE">
        <w:rPr>
          <w:rStyle w:val="TagStyle"/>
          <w:rtl/>
        </w:rPr>
        <w:t xml:space="preserve"> </w:t>
      </w:r>
      <w:r w:rsidRPr="00AD54EF">
        <w:rPr>
          <w:rStyle w:val="TagStyle"/>
          <w:rtl/>
        </w:rPr>
        <w:t>&lt;&lt; יור &gt;&gt;</w:t>
      </w:r>
      <w:r>
        <w:rPr>
          <w:rtl/>
        </w:rPr>
        <w:t xml:space="preserve">   </w:t>
      </w:r>
    </w:p>
    <w:p w:rsidR="00C02703" w:rsidRDefault="00C02703" w:rsidP="00D91890">
      <w:pPr>
        <w:rPr>
          <w:rtl/>
        </w:rPr>
      </w:pPr>
    </w:p>
    <w:p w:rsidR="00C02703" w:rsidRDefault="00C02703" w:rsidP="00F67249">
      <w:pPr>
        <w:rPr>
          <w:rtl/>
        </w:rPr>
      </w:pPr>
      <w:r>
        <w:rPr>
          <w:rFonts w:hint="cs"/>
          <w:rtl/>
        </w:rPr>
        <w:t>תוויות כן, אבל להטיל מיסים על זה אני לא רוצה.</w:t>
      </w:r>
    </w:p>
    <w:p w:rsidR="00C02703" w:rsidRDefault="00C02703" w:rsidP="00F67249">
      <w:pPr>
        <w:rPr>
          <w:rtl/>
        </w:rPr>
      </w:pPr>
      <w:bookmarkStart w:id="12594" w:name="_ETM_Q41_466425"/>
      <w:bookmarkStart w:id="12595" w:name="_ETM_Q41_466537"/>
      <w:bookmarkEnd w:id="12594"/>
      <w:bookmarkEnd w:id="12595"/>
    </w:p>
    <w:p w:rsidR="00C02703" w:rsidRDefault="00C02703" w:rsidP="00F67249">
      <w:pPr>
        <w:pStyle w:val="-"/>
        <w:keepNext/>
        <w:rPr>
          <w:rtl/>
        </w:rPr>
      </w:pPr>
      <w:r w:rsidRPr="00AD54EF">
        <w:rPr>
          <w:rStyle w:val="TagStyle"/>
          <w:rtl/>
        </w:rPr>
        <w:t xml:space="preserve"> &lt;&lt; דובר_המשך &gt;&gt;</w:t>
      </w:r>
      <w:r w:rsidRPr="00FB0BEE">
        <w:rPr>
          <w:rStyle w:val="TagStyle"/>
          <w:rtl/>
        </w:rPr>
        <w:t xml:space="preserve"> </w:t>
      </w:r>
      <w:r>
        <w:rPr>
          <w:rtl/>
        </w:rPr>
        <w:t>יבגני סובה (ישראל ביתנו):</w:t>
      </w:r>
      <w:r w:rsidRPr="00FB0BEE">
        <w:rPr>
          <w:rStyle w:val="TagStyle"/>
          <w:rtl/>
        </w:rPr>
        <w:t xml:space="preserve"> </w:t>
      </w:r>
      <w:r w:rsidRPr="00AD54EF">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r>
        <w:rPr>
          <w:rFonts w:hint="cs"/>
          <w:rtl/>
        </w:rPr>
        <w:t xml:space="preserve">תראה, כשאתה </w:t>
      </w:r>
      <w:bookmarkStart w:id="12596" w:name="_ETM_Q41_466760"/>
      <w:bookmarkEnd w:id="12596"/>
      <w:r>
        <w:rPr>
          <w:rFonts w:hint="cs"/>
          <w:rtl/>
        </w:rPr>
        <w:t>נכנס לסופר ואתה יודע</w:t>
      </w:r>
      <w:r>
        <w:rPr>
          <w:rtl/>
        </w:rPr>
        <w:t xml:space="preserve"> </w:t>
      </w:r>
      <w:bookmarkStart w:id="12597" w:name="_ETM_Q41_466409"/>
      <w:bookmarkEnd w:id="12597"/>
      <w:r>
        <w:rPr>
          <w:rtl/>
        </w:rPr>
        <w:t xml:space="preserve">שהמוצר </w:t>
      </w:r>
      <w:bookmarkStart w:id="12598" w:name="_ETM_Q41_466860"/>
      <w:bookmarkEnd w:id="12598"/>
      <w:r>
        <w:rPr>
          <w:rtl/>
        </w:rPr>
        <w:t xml:space="preserve">הזה </w:t>
      </w:r>
      <w:bookmarkStart w:id="12599" w:name="_ETM_Q41_467009"/>
      <w:bookmarkEnd w:id="12599"/>
      <w:r>
        <w:rPr>
          <w:rtl/>
        </w:rPr>
        <w:t xml:space="preserve">לא </w:t>
      </w:r>
      <w:bookmarkStart w:id="12600" w:name="_ETM_Q41_467129"/>
      <w:bookmarkEnd w:id="12600"/>
      <w:r>
        <w:rPr>
          <w:rtl/>
        </w:rPr>
        <w:t xml:space="preserve">בריא </w:t>
      </w:r>
      <w:bookmarkStart w:id="12601" w:name="_ETM_Q41_467550"/>
      <w:bookmarkEnd w:id="12601"/>
      <w:r>
        <w:rPr>
          <w:rFonts w:hint="cs"/>
          <w:rtl/>
        </w:rPr>
        <w:t>ו</w:t>
      </w:r>
      <w:r>
        <w:rPr>
          <w:rtl/>
        </w:rPr>
        <w:t xml:space="preserve">יש </w:t>
      </w:r>
      <w:bookmarkStart w:id="12602" w:name="_ETM_Q41_467669"/>
      <w:bookmarkEnd w:id="12602"/>
      <w:r>
        <w:rPr>
          <w:rtl/>
        </w:rPr>
        <w:t xml:space="preserve">לך </w:t>
      </w:r>
      <w:bookmarkStart w:id="12603" w:name="_ETM_Q41_467819"/>
      <w:bookmarkEnd w:id="12603"/>
      <w:r>
        <w:rPr>
          <w:rtl/>
        </w:rPr>
        <w:t>ת</w:t>
      </w:r>
      <w:bookmarkStart w:id="12604" w:name="_ETM_Q41_468120"/>
      <w:bookmarkEnd w:id="12604"/>
      <w:r>
        <w:rPr>
          <w:rFonts w:hint="cs"/>
          <w:rtl/>
        </w:rPr>
        <w:t xml:space="preserve">ווית ענקית כזו, </w:t>
      </w:r>
      <w:bookmarkStart w:id="12605" w:name="_ETM_Q41_468180"/>
      <w:bookmarkStart w:id="12606" w:name="_ETM_Q41_468599"/>
      <w:bookmarkStart w:id="12607" w:name="_ETM_Q41_468839"/>
      <w:bookmarkEnd w:id="12605"/>
      <w:bookmarkEnd w:id="12606"/>
      <w:bookmarkEnd w:id="12607"/>
      <w:r>
        <w:rPr>
          <w:rtl/>
        </w:rPr>
        <w:t xml:space="preserve">אתה </w:t>
      </w:r>
      <w:bookmarkStart w:id="12608" w:name="_ETM_Q41_469830"/>
      <w:bookmarkEnd w:id="12608"/>
      <w:r>
        <w:rPr>
          <w:rtl/>
        </w:rPr>
        <w:t xml:space="preserve">אמור </w:t>
      </w:r>
      <w:bookmarkStart w:id="12609" w:name="_ETM_Q41_470009"/>
      <w:bookmarkEnd w:id="12609"/>
      <w:r>
        <w:rPr>
          <w:rtl/>
        </w:rPr>
        <w:t xml:space="preserve">לחשוב </w:t>
      </w:r>
      <w:bookmarkStart w:id="12610" w:name="_ETM_Q41_470279"/>
      <w:bookmarkEnd w:id="12610"/>
      <w:r>
        <w:rPr>
          <w:rtl/>
        </w:rPr>
        <w:t>פעמיים</w:t>
      </w:r>
      <w:r>
        <w:rPr>
          <w:rFonts w:hint="cs"/>
          <w:rtl/>
        </w:rPr>
        <w:t>. אגב,</w:t>
      </w:r>
      <w:r>
        <w:rPr>
          <w:rtl/>
        </w:rPr>
        <w:t xml:space="preserve"> </w:t>
      </w:r>
      <w:bookmarkStart w:id="12611" w:name="_ETM_Q41_471539"/>
      <w:bookmarkEnd w:id="12611"/>
      <w:r>
        <w:rPr>
          <w:rtl/>
        </w:rPr>
        <w:t xml:space="preserve">זה </w:t>
      </w:r>
      <w:bookmarkStart w:id="12612" w:name="_ETM_Q41_471659"/>
      <w:bookmarkEnd w:id="12612"/>
      <w:r>
        <w:rPr>
          <w:rtl/>
        </w:rPr>
        <w:t xml:space="preserve">ויכוח </w:t>
      </w:r>
      <w:bookmarkStart w:id="12613" w:name="_ETM_Q41_472139"/>
      <w:bookmarkEnd w:id="12613"/>
      <w:r>
        <w:rPr>
          <w:rtl/>
        </w:rPr>
        <w:t>ש</w:t>
      </w:r>
      <w:r>
        <w:rPr>
          <w:rFonts w:hint="cs"/>
          <w:rtl/>
        </w:rPr>
        <w:t xml:space="preserve">הוא חייב להיות </w:t>
      </w:r>
      <w:bookmarkStart w:id="12614" w:name="_ETM_Q41_474085"/>
      <w:bookmarkEnd w:id="12614"/>
      <w:r>
        <w:rPr>
          <w:rFonts w:hint="cs"/>
          <w:rtl/>
        </w:rPr>
        <w:t>כאן.</w:t>
      </w:r>
    </w:p>
    <w:p w:rsidR="00C02703" w:rsidRDefault="00C02703" w:rsidP="00F67249">
      <w:pPr>
        <w:rPr>
          <w:rtl/>
        </w:rPr>
      </w:pPr>
    </w:p>
    <w:p w:rsidR="00C02703" w:rsidRDefault="00C02703" w:rsidP="00F67249">
      <w:pPr>
        <w:pStyle w:val="af6"/>
        <w:keepNext/>
        <w:rPr>
          <w:rtl/>
        </w:rPr>
      </w:pPr>
      <w:bookmarkStart w:id="12615" w:name="ET_yor_6129_36"/>
      <w:r w:rsidRPr="00AD54EF">
        <w:rPr>
          <w:rStyle w:val="TagStyle"/>
          <w:rtl/>
        </w:rPr>
        <w:t xml:space="preserve"> &lt;&lt; יור &gt;&gt;</w:t>
      </w:r>
      <w:r w:rsidRPr="00E74EF6">
        <w:rPr>
          <w:rStyle w:val="TagStyle"/>
          <w:rtl/>
        </w:rPr>
        <w:t xml:space="preserve"> </w:t>
      </w:r>
      <w:r>
        <w:rPr>
          <w:rtl/>
        </w:rPr>
        <w:t>היו"ר ישראל אייכלר:</w:t>
      </w:r>
      <w:r w:rsidRPr="00E74EF6">
        <w:rPr>
          <w:rStyle w:val="TagStyle"/>
          <w:rtl/>
        </w:rPr>
        <w:t xml:space="preserve"> </w:t>
      </w:r>
      <w:r w:rsidRPr="00AD54EF">
        <w:rPr>
          <w:rStyle w:val="TagStyle"/>
          <w:rtl/>
        </w:rPr>
        <w:t>&lt;&lt; יור &gt;&gt;</w:t>
      </w:r>
      <w:r>
        <w:rPr>
          <w:rtl/>
        </w:rPr>
        <w:t xml:space="preserve">   </w:t>
      </w:r>
      <w:bookmarkEnd w:id="12615"/>
    </w:p>
    <w:p w:rsidR="00C02703" w:rsidRDefault="00C02703" w:rsidP="00D91890">
      <w:pPr>
        <w:rPr>
          <w:rtl/>
        </w:rPr>
      </w:pPr>
    </w:p>
    <w:p w:rsidR="00C02703" w:rsidRDefault="00C02703" w:rsidP="00F67249">
      <w:pPr>
        <w:rPr>
          <w:rtl/>
        </w:rPr>
      </w:pPr>
      <w:r>
        <w:rPr>
          <w:rFonts w:hint="cs"/>
          <w:rtl/>
        </w:rPr>
        <w:t>תווית זה</w:t>
      </w:r>
      <w:r>
        <w:rPr>
          <w:rtl/>
        </w:rPr>
        <w:t xml:space="preserve"> </w:t>
      </w:r>
      <w:bookmarkStart w:id="12616" w:name="_ETM_Q41_472740"/>
      <w:bookmarkEnd w:id="12616"/>
      <w:r>
        <w:rPr>
          <w:rtl/>
        </w:rPr>
        <w:t xml:space="preserve">עניין </w:t>
      </w:r>
      <w:bookmarkStart w:id="12617" w:name="_ETM_Q41_473039"/>
      <w:bookmarkEnd w:id="12617"/>
      <w:r>
        <w:rPr>
          <w:rtl/>
        </w:rPr>
        <w:t>לגיטימי</w:t>
      </w:r>
      <w:r>
        <w:rPr>
          <w:rFonts w:hint="cs"/>
          <w:rtl/>
        </w:rPr>
        <w:t>. תווית זה</w:t>
      </w:r>
      <w:r>
        <w:rPr>
          <w:rtl/>
        </w:rPr>
        <w:t xml:space="preserve"> </w:t>
      </w:r>
      <w:bookmarkStart w:id="12618" w:name="_ETM_Q41_474059"/>
      <w:bookmarkEnd w:id="12618"/>
      <w:r>
        <w:rPr>
          <w:rtl/>
        </w:rPr>
        <w:t xml:space="preserve">עניין </w:t>
      </w:r>
      <w:bookmarkStart w:id="12619" w:name="_ETM_Q41_474360"/>
      <w:bookmarkEnd w:id="12619"/>
      <w:r>
        <w:rPr>
          <w:rtl/>
        </w:rPr>
        <w:t>לגיטימי</w:t>
      </w:r>
      <w:r>
        <w:rPr>
          <w:rFonts w:hint="cs"/>
          <w:rtl/>
        </w:rPr>
        <w:t>.</w:t>
      </w:r>
      <w:r>
        <w:rPr>
          <w:rtl/>
        </w:rPr>
        <w:t xml:space="preserve"> </w:t>
      </w:r>
      <w:bookmarkStart w:id="12620" w:name="_ETM_Q41_474809"/>
      <w:bookmarkEnd w:id="12620"/>
      <w:r>
        <w:rPr>
          <w:rtl/>
        </w:rPr>
        <w:t xml:space="preserve">אבל </w:t>
      </w:r>
      <w:bookmarkStart w:id="12621" w:name="_ETM_Q41_474960"/>
      <w:bookmarkEnd w:id="12621"/>
      <w:r>
        <w:rPr>
          <w:rtl/>
        </w:rPr>
        <w:t xml:space="preserve">להטיל </w:t>
      </w:r>
      <w:bookmarkStart w:id="12622" w:name="_ETM_Q41_475289"/>
      <w:bookmarkEnd w:id="12622"/>
      <w:r>
        <w:rPr>
          <w:rtl/>
        </w:rPr>
        <w:t>מס</w:t>
      </w:r>
      <w:r>
        <w:rPr>
          <w:rFonts w:hint="cs"/>
          <w:rtl/>
        </w:rPr>
        <w:t>?</w:t>
      </w:r>
      <w:r>
        <w:rPr>
          <w:rtl/>
        </w:rPr>
        <w:t xml:space="preserve"> </w:t>
      </w:r>
      <w:bookmarkStart w:id="12623" w:name="_ETM_Q41_475680"/>
      <w:bookmarkEnd w:id="12623"/>
      <w:r>
        <w:rPr>
          <w:rtl/>
        </w:rPr>
        <w:t xml:space="preserve">להגיד </w:t>
      </w:r>
      <w:bookmarkStart w:id="12624" w:name="_ETM_Q41_475919"/>
      <w:bookmarkEnd w:id="12624"/>
      <w:r>
        <w:rPr>
          <w:rFonts w:hint="cs"/>
          <w:rtl/>
        </w:rPr>
        <w:t>ל</w:t>
      </w:r>
      <w:r>
        <w:rPr>
          <w:rtl/>
        </w:rPr>
        <w:t>אנשים</w:t>
      </w:r>
      <w:r>
        <w:rPr>
          <w:rFonts w:hint="cs"/>
          <w:rtl/>
        </w:rPr>
        <w:t>:</w:t>
      </w:r>
      <w:r>
        <w:rPr>
          <w:rtl/>
        </w:rPr>
        <w:t xml:space="preserve"> </w:t>
      </w:r>
      <w:bookmarkStart w:id="12625" w:name="_ETM_Q41_476550"/>
      <w:bookmarkEnd w:id="12625"/>
      <w:r>
        <w:rPr>
          <w:rtl/>
        </w:rPr>
        <w:t xml:space="preserve">אתה </w:t>
      </w:r>
      <w:bookmarkStart w:id="12626" w:name="_ETM_Q41_476819"/>
      <w:bookmarkEnd w:id="12626"/>
      <w:r>
        <w:rPr>
          <w:rtl/>
        </w:rPr>
        <w:t xml:space="preserve">לא </w:t>
      </w:r>
      <w:bookmarkStart w:id="12627" w:name="_ETM_Q41_476999"/>
      <w:bookmarkEnd w:id="12627"/>
      <w:r>
        <w:rPr>
          <w:rtl/>
        </w:rPr>
        <w:t>ת</w:t>
      </w:r>
      <w:r>
        <w:rPr>
          <w:rFonts w:hint="cs"/>
          <w:rtl/>
        </w:rPr>
        <w:t>א</w:t>
      </w:r>
      <w:r>
        <w:rPr>
          <w:rtl/>
        </w:rPr>
        <w:t xml:space="preserve">כל </w:t>
      </w:r>
      <w:bookmarkStart w:id="12628" w:name="_ETM_Q41_477449"/>
      <w:bookmarkEnd w:id="12628"/>
      <w:r>
        <w:rPr>
          <w:rtl/>
        </w:rPr>
        <w:t xml:space="preserve">את </w:t>
      </w:r>
      <w:bookmarkStart w:id="12629" w:name="_ETM_Q41_477539"/>
      <w:bookmarkEnd w:id="12629"/>
      <w:r>
        <w:rPr>
          <w:rtl/>
        </w:rPr>
        <w:t>זה</w:t>
      </w:r>
      <w:r>
        <w:rPr>
          <w:rFonts w:hint="cs"/>
          <w:rtl/>
        </w:rPr>
        <w:t>?</w:t>
      </w:r>
      <w:r>
        <w:rPr>
          <w:rtl/>
        </w:rPr>
        <w:t xml:space="preserve"> </w:t>
      </w:r>
      <w:bookmarkStart w:id="12630" w:name="_ETM_Q41_477719"/>
      <w:bookmarkEnd w:id="12630"/>
      <w:r>
        <w:rPr>
          <w:rtl/>
        </w:rPr>
        <w:t xml:space="preserve">מי </w:t>
      </w:r>
      <w:bookmarkStart w:id="12631" w:name="_ETM_Q41_478199"/>
      <w:bookmarkEnd w:id="12631"/>
      <w:r>
        <w:rPr>
          <w:rFonts w:hint="cs"/>
          <w:rtl/>
        </w:rPr>
        <w:t xml:space="preserve">זו המדינה </w:t>
      </w:r>
      <w:bookmarkStart w:id="12632" w:name="_ETM_Q41_478710"/>
      <w:bookmarkStart w:id="12633" w:name="_ETM_Q41_478979"/>
      <w:bookmarkStart w:id="12634" w:name="_ETM_Q41_479520"/>
      <w:bookmarkEnd w:id="12632"/>
      <w:bookmarkEnd w:id="12633"/>
      <w:bookmarkEnd w:id="12634"/>
      <w:r>
        <w:rPr>
          <w:rFonts w:hint="cs"/>
          <w:rtl/>
        </w:rPr>
        <w:t>ש</w:t>
      </w:r>
      <w:r>
        <w:rPr>
          <w:rtl/>
        </w:rPr>
        <w:t xml:space="preserve">יש </w:t>
      </w:r>
      <w:bookmarkStart w:id="12635" w:name="_ETM_Q41_479699"/>
      <w:bookmarkEnd w:id="12635"/>
      <w:r>
        <w:rPr>
          <w:rtl/>
        </w:rPr>
        <w:t xml:space="preserve">לה </w:t>
      </w:r>
      <w:bookmarkStart w:id="12636" w:name="_ETM_Q41_479819"/>
      <w:bookmarkEnd w:id="12636"/>
      <w:r>
        <w:rPr>
          <w:rtl/>
        </w:rPr>
        <w:t xml:space="preserve">רשות </w:t>
      </w:r>
      <w:bookmarkStart w:id="12637" w:name="_ETM_Q41_480599"/>
      <w:bookmarkEnd w:id="12637"/>
      <w:r>
        <w:rPr>
          <w:rtl/>
        </w:rPr>
        <w:t xml:space="preserve">להגיד לאזרחים </w:t>
      </w:r>
      <w:bookmarkStart w:id="12638" w:name="_ETM_Q41_480149"/>
      <w:bookmarkStart w:id="12639" w:name="_ETM_Q41_480539"/>
      <w:bookmarkStart w:id="12640" w:name="_ETM_Q41_481020"/>
      <w:bookmarkEnd w:id="12638"/>
      <w:bookmarkEnd w:id="12639"/>
      <w:bookmarkEnd w:id="12640"/>
      <w:r>
        <w:rPr>
          <w:rtl/>
        </w:rPr>
        <w:t xml:space="preserve">מה </w:t>
      </w:r>
      <w:bookmarkStart w:id="12641" w:name="_ETM_Q41_481140"/>
      <w:bookmarkEnd w:id="12641"/>
      <w:r>
        <w:rPr>
          <w:rtl/>
        </w:rPr>
        <w:t xml:space="preserve">לאכול </w:t>
      </w:r>
      <w:bookmarkStart w:id="12642" w:name="_ETM_Q41_481439"/>
      <w:bookmarkEnd w:id="12642"/>
      <w:r>
        <w:rPr>
          <w:rtl/>
        </w:rPr>
        <w:t xml:space="preserve">ומה </w:t>
      </w:r>
      <w:bookmarkStart w:id="12643" w:name="_ETM_Q41_481709"/>
      <w:bookmarkEnd w:id="12643"/>
      <w:r>
        <w:rPr>
          <w:rtl/>
        </w:rPr>
        <w:t xml:space="preserve">לא </w:t>
      </w:r>
      <w:bookmarkStart w:id="12644" w:name="_ETM_Q41_481829"/>
      <w:bookmarkEnd w:id="12644"/>
      <w:r>
        <w:rPr>
          <w:rFonts w:hint="cs"/>
          <w:rtl/>
        </w:rPr>
        <w:t>לאכול? בשביל זה יכולנו לחיות במדינות - - -</w:t>
      </w:r>
    </w:p>
    <w:p w:rsidR="00C02703" w:rsidRDefault="00C02703" w:rsidP="00F67249">
      <w:pPr>
        <w:rPr>
          <w:rtl/>
        </w:rPr>
      </w:pPr>
    </w:p>
    <w:p w:rsidR="00C02703" w:rsidRDefault="00C02703" w:rsidP="00F67249">
      <w:pPr>
        <w:pStyle w:val="-"/>
        <w:keepNext/>
        <w:rPr>
          <w:rtl/>
        </w:rPr>
      </w:pPr>
      <w:bookmarkStart w:id="12645" w:name="ET_speakercontinue_5792_37"/>
      <w:r w:rsidRPr="00AD54EF">
        <w:rPr>
          <w:rStyle w:val="TagStyle"/>
          <w:rtl/>
        </w:rPr>
        <w:t xml:space="preserve"> &lt;&lt; דובר_המשך &gt;&gt;</w:t>
      </w:r>
      <w:r w:rsidRPr="00E74EF6">
        <w:rPr>
          <w:rStyle w:val="TagStyle"/>
          <w:rtl/>
        </w:rPr>
        <w:t xml:space="preserve"> </w:t>
      </w:r>
      <w:r>
        <w:rPr>
          <w:rtl/>
        </w:rPr>
        <w:t>יבגני סובה (ישראל ביתנו):</w:t>
      </w:r>
      <w:r w:rsidRPr="00E74EF6">
        <w:rPr>
          <w:rStyle w:val="TagStyle"/>
          <w:rtl/>
        </w:rPr>
        <w:t xml:space="preserve"> </w:t>
      </w:r>
      <w:r w:rsidRPr="00AD54EF">
        <w:rPr>
          <w:rStyle w:val="TagStyle"/>
          <w:rtl/>
        </w:rPr>
        <w:t>&lt;&lt; דובר_המשך &gt;&gt;</w:t>
      </w:r>
      <w:r>
        <w:rPr>
          <w:rtl/>
        </w:rPr>
        <w:t xml:space="preserve">   </w:t>
      </w:r>
      <w:bookmarkEnd w:id="12645"/>
    </w:p>
    <w:p w:rsidR="00C02703" w:rsidRDefault="00C02703" w:rsidP="00D91890">
      <w:pPr>
        <w:rPr>
          <w:rtl/>
        </w:rPr>
      </w:pPr>
    </w:p>
    <w:p w:rsidR="00C02703" w:rsidRDefault="00C02703" w:rsidP="00F67249">
      <w:pPr>
        <w:rPr>
          <w:rtl/>
        </w:rPr>
      </w:pPr>
      <w:r>
        <w:rPr>
          <w:rFonts w:hint="cs"/>
          <w:rtl/>
        </w:rPr>
        <w:t>לא, זו פרשנות שלך. זו פרשנות שלך.</w:t>
      </w:r>
      <w:r>
        <w:rPr>
          <w:rtl/>
        </w:rPr>
        <w:t xml:space="preserve"> </w:t>
      </w:r>
      <w:bookmarkStart w:id="12646" w:name="_ETM_Q41_485430"/>
      <w:bookmarkEnd w:id="12646"/>
      <w:r>
        <w:rPr>
          <w:rtl/>
        </w:rPr>
        <w:t xml:space="preserve">העניין </w:t>
      </w:r>
      <w:bookmarkStart w:id="12647" w:name="_ETM_Q41_485850"/>
      <w:bookmarkEnd w:id="12647"/>
      <w:r>
        <w:rPr>
          <w:rtl/>
        </w:rPr>
        <w:t xml:space="preserve">הוא </w:t>
      </w:r>
      <w:bookmarkStart w:id="12648" w:name="_ETM_Q41_485940"/>
      <w:bookmarkEnd w:id="12648"/>
      <w:r>
        <w:rPr>
          <w:rtl/>
        </w:rPr>
        <w:t xml:space="preserve">שכשאתה </w:t>
      </w:r>
      <w:bookmarkStart w:id="12649" w:name="_ETM_Q41_486990"/>
      <w:bookmarkEnd w:id="12649"/>
      <w:r>
        <w:rPr>
          <w:rtl/>
        </w:rPr>
        <w:t xml:space="preserve">רוצה </w:t>
      </w:r>
      <w:bookmarkStart w:id="12650" w:name="_ETM_Q41_487350"/>
      <w:bookmarkEnd w:id="12650"/>
      <w:r>
        <w:rPr>
          <w:rtl/>
        </w:rPr>
        <w:t xml:space="preserve">בצורה </w:t>
      </w:r>
      <w:bookmarkStart w:id="12651" w:name="_ETM_Q41_487710"/>
      <w:bookmarkEnd w:id="12651"/>
      <w:r>
        <w:rPr>
          <w:rtl/>
        </w:rPr>
        <w:t xml:space="preserve">דרמטית </w:t>
      </w:r>
      <w:bookmarkStart w:id="12652" w:name="_ETM_Q41_488460"/>
      <w:bookmarkEnd w:id="12652"/>
      <w:r>
        <w:rPr>
          <w:rtl/>
        </w:rPr>
        <w:t xml:space="preserve">להקטין </w:t>
      </w:r>
      <w:bookmarkStart w:id="12653" w:name="_ETM_Q41_489089"/>
      <w:bookmarkEnd w:id="12653"/>
      <w:r>
        <w:rPr>
          <w:rtl/>
        </w:rPr>
        <w:t xml:space="preserve">את </w:t>
      </w:r>
      <w:bookmarkStart w:id="12654" w:name="_ETM_Q41_489179"/>
      <w:bookmarkEnd w:id="12654"/>
      <w:r>
        <w:rPr>
          <w:rtl/>
        </w:rPr>
        <w:t>זה</w:t>
      </w:r>
      <w:r>
        <w:rPr>
          <w:rFonts w:hint="cs"/>
          <w:rtl/>
        </w:rPr>
        <w:t>,</w:t>
      </w:r>
      <w:r>
        <w:rPr>
          <w:rtl/>
        </w:rPr>
        <w:t xml:space="preserve"> </w:t>
      </w:r>
      <w:bookmarkStart w:id="12655" w:name="_ETM_Q41_489770"/>
      <w:bookmarkEnd w:id="12655"/>
      <w:r>
        <w:rPr>
          <w:rtl/>
        </w:rPr>
        <w:t xml:space="preserve">אתה </w:t>
      </w:r>
      <w:bookmarkStart w:id="12656" w:name="_ETM_Q41_489980"/>
      <w:bookmarkEnd w:id="12656"/>
      <w:r>
        <w:rPr>
          <w:rtl/>
        </w:rPr>
        <w:t xml:space="preserve">צריך </w:t>
      </w:r>
      <w:bookmarkStart w:id="12657" w:name="_ETM_Q41_490220"/>
      <w:bookmarkEnd w:id="12657"/>
      <w:r>
        <w:rPr>
          <w:rtl/>
        </w:rPr>
        <w:t xml:space="preserve">להסביר </w:t>
      </w:r>
      <w:bookmarkStart w:id="12658" w:name="_ETM_Q41_490910"/>
      <w:bookmarkEnd w:id="12658"/>
      <w:r>
        <w:rPr>
          <w:rtl/>
        </w:rPr>
        <w:t>לאנשים</w:t>
      </w:r>
      <w:bookmarkStart w:id="12659" w:name="_ETM_Q41_491390"/>
      <w:bookmarkEnd w:id="12659"/>
      <w:r>
        <w:rPr>
          <w:rFonts w:hint="cs"/>
          <w:rtl/>
        </w:rPr>
        <w:t xml:space="preserve">: </w:t>
      </w:r>
      <w:bookmarkStart w:id="12660" w:name="_ETM_Q41_489758"/>
      <w:bookmarkEnd w:id="12660"/>
      <w:r>
        <w:rPr>
          <w:rtl/>
        </w:rPr>
        <w:t>חברים</w:t>
      </w:r>
      <w:r>
        <w:rPr>
          <w:rFonts w:hint="cs"/>
          <w:rtl/>
        </w:rPr>
        <w:t>,</w:t>
      </w:r>
      <w:r>
        <w:rPr>
          <w:rtl/>
        </w:rPr>
        <w:t xml:space="preserve"> </w:t>
      </w:r>
      <w:bookmarkStart w:id="12661" w:name="_ETM_Q41_491870"/>
      <w:bookmarkEnd w:id="12661"/>
      <w:r>
        <w:rPr>
          <w:rtl/>
        </w:rPr>
        <w:t xml:space="preserve">עכשיו </w:t>
      </w:r>
      <w:bookmarkStart w:id="12662" w:name="_ETM_Q41_492260"/>
      <w:bookmarkEnd w:id="12662"/>
      <w:r>
        <w:rPr>
          <w:rtl/>
        </w:rPr>
        <w:t xml:space="preserve">זה </w:t>
      </w:r>
      <w:bookmarkStart w:id="12663" w:name="_ETM_Q41_492410"/>
      <w:bookmarkEnd w:id="12663"/>
      <w:r>
        <w:rPr>
          <w:rtl/>
        </w:rPr>
        <w:t xml:space="preserve">מוצר </w:t>
      </w:r>
      <w:bookmarkStart w:id="12664" w:name="_ETM_Q41_492710"/>
      <w:bookmarkEnd w:id="12664"/>
      <w:r>
        <w:rPr>
          <w:rFonts w:hint="cs"/>
          <w:rtl/>
        </w:rPr>
        <w:t>יקר כי הוא</w:t>
      </w:r>
      <w:r>
        <w:rPr>
          <w:rtl/>
        </w:rPr>
        <w:t xml:space="preserve"> </w:t>
      </w:r>
      <w:bookmarkStart w:id="12665" w:name="_ETM_Q41_493130"/>
      <w:bookmarkEnd w:id="12665"/>
      <w:r>
        <w:rPr>
          <w:rtl/>
        </w:rPr>
        <w:t xml:space="preserve">מוצר </w:t>
      </w:r>
      <w:bookmarkStart w:id="12666" w:name="_ETM_Q41_493460"/>
      <w:bookmarkEnd w:id="12666"/>
      <w:r>
        <w:rPr>
          <w:rtl/>
        </w:rPr>
        <w:t xml:space="preserve">לא </w:t>
      </w:r>
      <w:bookmarkStart w:id="12667" w:name="_ETM_Q41_493610"/>
      <w:bookmarkEnd w:id="12667"/>
      <w:r>
        <w:rPr>
          <w:rtl/>
        </w:rPr>
        <w:t>טוב</w:t>
      </w:r>
      <w:r>
        <w:rPr>
          <w:rFonts w:hint="cs"/>
          <w:rtl/>
        </w:rPr>
        <w:t>,</w:t>
      </w:r>
      <w:r>
        <w:rPr>
          <w:rtl/>
        </w:rPr>
        <w:t xml:space="preserve"> </w:t>
      </w:r>
      <w:bookmarkStart w:id="12668" w:name="_ETM_Q41_494240"/>
      <w:bookmarkEnd w:id="12668"/>
      <w:r>
        <w:rPr>
          <w:rtl/>
        </w:rPr>
        <w:t xml:space="preserve">אתם </w:t>
      </w:r>
      <w:bookmarkStart w:id="12669" w:name="_ETM_Q41_494570"/>
      <w:bookmarkEnd w:id="12669"/>
      <w:r>
        <w:rPr>
          <w:rtl/>
        </w:rPr>
        <w:t xml:space="preserve">רוצים </w:t>
      </w:r>
      <w:bookmarkStart w:id="12670" w:name="_ETM_Q41_495080"/>
      <w:bookmarkEnd w:id="12670"/>
      <w:r>
        <w:rPr>
          <w:rtl/>
        </w:rPr>
        <w:t xml:space="preserve">גם </w:t>
      </w:r>
      <w:bookmarkStart w:id="12671" w:name="_ETM_Q41_495380"/>
      <w:bookmarkEnd w:id="12671"/>
      <w:r>
        <w:rPr>
          <w:rtl/>
        </w:rPr>
        <w:t xml:space="preserve">לפגוע </w:t>
      </w:r>
      <w:bookmarkStart w:id="12672" w:name="_ETM_Q41_495680"/>
      <w:bookmarkEnd w:id="12672"/>
      <w:r>
        <w:rPr>
          <w:rtl/>
        </w:rPr>
        <w:t xml:space="preserve">בבריאות </w:t>
      </w:r>
      <w:bookmarkStart w:id="12673" w:name="_ETM_Q41_496010"/>
      <w:bookmarkEnd w:id="12673"/>
      <w:r>
        <w:rPr>
          <w:rtl/>
        </w:rPr>
        <w:t xml:space="preserve">וגם </w:t>
      </w:r>
      <w:bookmarkStart w:id="12674" w:name="_ETM_Q41_496279"/>
      <w:bookmarkEnd w:id="12674"/>
      <w:r>
        <w:rPr>
          <w:rtl/>
        </w:rPr>
        <w:t>בכיס</w:t>
      </w:r>
      <w:r>
        <w:rPr>
          <w:rFonts w:hint="cs"/>
          <w:rtl/>
        </w:rPr>
        <w:t>? בבקשה, אדרבה,</w:t>
      </w:r>
      <w:r>
        <w:rPr>
          <w:rtl/>
        </w:rPr>
        <w:t xml:space="preserve"> </w:t>
      </w:r>
      <w:bookmarkStart w:id="12675" w:name="_ETM_Q41_498080"/>
      <w:bookmarkEnd w:id="12675"/>
      <w:r>
        <w:rPr>
          <w:rtl/>
        </w:rPr>
        <w:t xml:space="preserve">אנחנו </w:t>
      </w:r>
      <w:bookmarkStart w:id="12676" w:name="_ETM_Q41_498320"/>
      <w:bookmarkEnd w:id="12676"/>
      <w:r>
        <w:rPr>
          <w:rtl/>
        </w:rPr>
        <w:t xml:space="preserve">בכל </w:t>
      </w:r>
      <w:bookmarkStart w:id="12677" w:name="_ETM_Q41_498529"/>
      <w:bookmarkEnd w:id="12677"/>
      <w:r>
        <w:rPr>
          <w:rtl/>
        </w:rPr>
        <w:t xml:space="preserve">זאת </w:t>
      </w:r>
      <w:bookmarkStart w:id="12678" w:name="_ETM_Q41_498680"/>
      <w:bookmarkEnd w:id="12678"/>
      <w:r>
        <w:rPr>
          <w:rtl/>
        </w:rPr>
        <w:t xml:space="preserve">לא </w:t>
      </w:r>
      <w:bookmarkStart w:id="12679" w:name="_ETM_Q41_498740"/>
      <w:bookmarkEnd w:id="12679"/>
      <w:r>
        <w:rPr>
          <w:rtl/>
        </w:rPr>
        <w:t xml:space="preserve">מדינה </w:t>
      </w:r>
      <w:bookmarkStart w:id="12680" w:name="_ETM_Q41_499010"/>
      <w:bookmarkEnd w:id="12680"/>
      <w:r>
        <w:rPr>
          <w:rtl/>
        </w:rPr>
        <w:t>טוטליטרית</w:t>
      </w:r>
      <w:r>
        <w:rPr>
          <w:rFonts w:hint="cs"/>
          <w:rtl/>
        </w:rPr>
        <w:t xml:space="preserve">. אבל עצם זה שאנחנו מעלים </w:t>
      </w:r>
      <w:bookmarkStart w:id="12681" w:name="_ETM_Q41_501155"/>
      <w:bookmarkEnd w:id="12681"/>
      <w:r>
        <w:rPr>
          <w:rFonts w:hint="cs"/>
          <w:rtl/>
        </w:rPr>
        <w:t>מס - - -</w:t>
      </w:r>
    </w:p>
    <w:p w:rsidR="00C02703" w:rsidRDefault="00C02703" w:rsidP="00F67249">
      <w:pPr>
        <w:rPr>
          <w:rtl/>
        </w:rPr>
      </w:pPr>
      <w:bookmarkStart w:id="12682" w:name="_ETM_Q41_503332"/>
      <w:bookmarkStart w:id="12683" w:name="_ETM_Q41_503454"/>
      <w:bookmarkEnd w:id="12682"/>
      <w:bookmarkEnd w:id="12683"/>
    </w:p>
    <w:p w:rsidR="00C02703" w:rsidRDefault="00C02703" w:rsidP="00F67249">
      <w:pPr>
        <w:pStyle w:val="af6"/>
        <w:keepNext/>
        <w:rPr>
          <w:rtl/>
        </w:rPr>
      </w:pPr>
      <w:bookmarkStart w:id="12684" w:name="ET_yor_6129_38"/>
      <w:r w:rsidRPr="00AD54EF">
        <w:rPr>
          <w:rStyle w:val="TagStyle"/>
          <w:rtl/>
        </w:rPr>
        <w:t xml:space="preserve"> &lt;&lt; יור &gt;&gt;</w:t>
      </w:r>
      <w:r w:rsidRPr="00E74EF6">
        <w:rPr>
          <w:rStyle w:val="TagStyle"/>
          <w:rtl/>
        </w:rPr>
        <w:t xml:space="preserve"> </w:t>
      </w:r>
      <w:r>
        <w:rPr>
          <w:rtl/>
        </w:rPr>
        <w:t>היו"ר ישראל אייכלר:</w:t>
      </w:r>
      <w:r w:rsidRPr="00E74EF6">
        <w:rPr>
          <w:rStyle w:val="TagStyle"/>
          <w:rtl/>
        </w:rPr>
        <w:t xml:space="preserve"> </w:t>
      </w:r>
      <w:r w:rsidRPr="00AD54EF">
        <w:rPr>
          <w:rStyle w:val="TagStyle"/>
          <w:rtl/>
        </w:rPr>
        <w:t>&lt;&lt; יור &gt;&gt;</w:t>
      </w:r>
      <w:r>
        <w:rPr>
          <w:rtl/>
        </w:rPr>
        <w:t xml:space="preserve">   </w:t>
      </w:r>
      <w:bookmarkEnd w:id="12684"/>
    </w:p>
    <w:p w:rsidR="00C02703" w:rsidRDefault="00C02703" w:rsidP="00D91890">
      <w:pPr>
        <w:rPr>
          <w:rtl/>
        </w:rPr>
      </w:pPr>
    </w:p>
    <w:p w:rsidR="00C02703" w:rsidRDefault="00C02703" w:rsidP="00F67249">
      <w:pPr>
        <w:rPr>
          <w:rtl/>
        </w:rPr>
      </w:pPr>
      <w:r>
        <w:rPr>
          <w:rFonts w:hint="cs"/>
          <w:rtl/>
        </w:rPr>
        <w:t>זאת</w:t>
      </w:r>
      <w:r>
        <w:rPr>
          <w:rtl/>
        </w:rPr>
        <w:t xml:space="preserve"> </w:t>
      </w:r>
      <w:bookmarkStart w:id="12685" w:name="_ETM_Q41_500810"/>
      <w:bookmarkEnd w:id="12685"/>
      <w:r>
        <w:rPr>
          <w:rtl/>
        </w:rPr>
        <w:t xml:space="preserve">מדינה </w:t>
      </w:r>
      <w:bookmarkStart w:id="12686" w:name="_ETM_Q41_501170"/>
      <w:bookmarkEnd w:id="12686"/>
      <w:r>
        <w:rPr>
          <w:rtl/>
        </w:rPr>
        <w:t>טוטליטרית</w:t>
      </w:r>
      <w:r>
        <w:rPr>
          <w:rFonts w:hint="cs"/>
          <w:rtl/>
        </w:rPr>
        <w:t>.</w:t>
      </w:r>
    </w:p>
    <w:p w:rsidR="00C02703" w:rsidRDefault="00C02703" w:rsidP="00F67249">
      <w:pPr>
        <w:rPr>
          <w:rtl/>
        </w:rPr>
      </w:pPr>
    </w:p>
    <w:p w:rsidR="00C02703" w:rsidRDefault="00C02703" w:rsidP="00F67249">
      <w:pPr>
        <w:pStyle w:val="-"/>
        <w:keepNext/>
        <w:rPr>
          <w:rtl/>
        </w:rPr>
      </w:pPr>
      <w:bookmarkStart w:id="12687" w:name="ET_speakercontinue_5792_39"/>
      <w:r w:rsidRPr="00AD54EF">
        <w:rPr>
          <w:rStyle w:val="TagStyle"/>
          <w:rtl/>
        </w:rPr>
        <w:t xml:space="preserve"> &lt;&lt; דובר_המשך &gt;&gt;</w:t>
      </w:r>
      <w:r w:rsidRPr="00E74EF6">
        <w:rPr>
          <w:rStyle w:val="TagStyle"/>
          <w:rtl/>
        </w:rPr>
        <w:t xml:space="preserve"> </w:t>
      </w:r>
      <w:r>
        <w:rPr>
          <w:rtl/>
        </w:rPr>
        <w:t>יבגני סובה (ישראל ביתנו):</w:t>
      </w:r>
      <w:r w:rsidRPr="00E74EF6">
        <w:rPr>
          <w:rStyle w:val="TagStyle"/>
          <w:rtl/>
        </w:rPr>
        <w:t xml:space="preserve"> </w:t>
      </w:r>
      <w:r w:rsidRPr="00AD54EF">
        <w:rPr>
          <w:rStyle w:val="TagStyle"/>
          <w:rtl/>
        </w:rPr>
        <w:t>&lt;&lt; דובר_המשך &gt;&gt;</w:t>
      </w:r>
      <w:r>
        <w:rPr>
          <w:rtl/>
        </w:rPr>
        <w:t xml:space="preserve">   </w:t>
      </w:r>
      <w:bookmarkEnd w:id="12687"/>
    </w:p>
    <w:p w:rsidR="00C02703" w:rsidRDefault="00C02703" w:rsidP="00D91890">
      <w:pPr>
        <w:rPr>
          <w:rtl/>
        </w:rPr>
      </w:pPr>
    </w:p>
    <w:p w:rsidR="00C02703" w:rsidRDefault="00C02703" w:rsidP="00F67249">
      <w:pPr>
        <w:rPr>
          <w:rtl/>
        </w:rPr>
      </w:pPr>
      <w:bookmarkStart w:id="12688" w:name="_ETM_Q41_502289"/>
      <w:bookmarkEnd w:id="12688"/>
      <w:r>
        <w:rPr>
          <w:rtl/>
        </w:rPr>
        <w:t xml:space="preserve">מעלים </w:t>
      </w:r>
      <w:bookmarkStart w:id="12689" w:name="_ETM_Q41_502829"/>
      <w:bookmarkEnd w:id="12689"/>
      <w:r>
        <w:rPr>
          <w:rtl/>
        </w:rPr>
        <w:t xml:space="preserve">מס </w:t>
      </w:r>
      <w:bookmarkStart w:id="12690" w:name="_ETM_Q41_503039"/>
      <w:bookmarkEnd w:id="12690"/>
      <w:r>
        <w:rPr>
          <w:rtl/>
        </w:rPr>
        <w:t xml:space="preserve">על </w:t>
      </w:r>
      <w:bookmarkStart w:id="12691" w:name="_ETM_Q41_503130"/>
      <w:bookmarkEnd w:id="12691"/>
      <w:r>
        <w:rPr>
          <w:rtl/>
        </w:rPr>
        <w:t xml:space="preserve">דברים </w:t>
      </w:r>
      <w:bookmarkStart w:id="12692" w:name="_ETM_Q41_503429"/>
      <w:bookmarkEnd w:id="12692"/>
      <w:r>
        <w:rPr>
          <w:rtl/>
        </w:rPr>
        <w:t xml:space="preserve">לא </w:t>
      </w:r>
      <w:bookmarkStart w:id="12693" w:name="_ETM_Q41_503519"/>
      <w:bookmarkEnd w:id="12693"/>
      <w:r>
        <w:rPr>
          <w:rtl/>
        </w:rPr>
        <w:t xml:space="preserve">טובים </w:t>
      </w:r>
      <w:bookmarkStart w:id="12694" w:name="_ETM_Q41_504240"/>
      <w:bookmarkEnd w:id="12694"/>
      <w:r>
        <w:rPr>
          <w:rtl/>
        </w:rPr>
        <w:t xml:space="preserve">כי </w:t>
      </w:r>
      <w:bookmarkStart w:id="12695" w:name="_ETM_Q41_504359"/>
      <w:bookmarkEnd w:id="12695"/>
      <w:r>
        <w:rPr>
          <w:rtl/>
        </w:rPr>
        <w:t xml:space="preserve">אנחנו </w:t>
      </w:r>
      <w:bookmarkStart w:id="12696" w:name="_ETM_Q41_504570"/>
      <w:bookmarkEnd w:id="12696"/>
      <w:r>
        <w:rPr>
          <w:rtl/>
        </w:rPr>
        <w:t xml:space="preserve">לא </w:t>
      </w:r>
      <w:bookmarkStart w:id="12697" w:name="_ETM_Q41_504750"/>
      <w:bookmarkEnd w:id="12697"/>
      <w:r>
        <w:rPr>
          <w:rtl/>
        </w:rPr>
        <w:t xml:space="preserve">רוצים </w:t>
      </w:r>
      <w:bookmarkStart w:id="12698" w:name="_ETM_Q41_505109"/>
      <w:bookmarkEnd w:id="12698"/>
      <w:r>
        <w:rPr>
          <w:rtl/>
        </w:rPr>
        <w:t xml:space="preserve">שהדבר </w:t>
      </w:r>
      <w:bookmarkStart w:id="12699" w:name="_ETM_Q41_505679"/>
      <w:bookmarkEnd w:id="12699"/>
      <w:r>
        <w:rPr>
          <w:rtl/>
        </w:rPr>
        <w:t xml:space="preserve">הזה </w:t>
      </w:r>
      <w:bookmarkStart w:id="12700" w:name="_ETM_Q41_505890"/>
      <w:bookmarkEnd w:id="12700"/>
      <w:r>
        <w:rPr>
          <w:rtl/>
        </w:rPr>
        <w:t xml:space="preserve">יהיה </w:t>
      </w:r>
      <w:bookmarkStart w:id="12701" w:name="_ETM_Q41_505980"/>
      <w:bookmarkEnd w:id="12701"/>
      <w:r>
        <w:rPr>
          <w:rtl/>
        </w:rPr>
        <w:t>נגיש</w:t>
      </w:r>
      <w:r>
        <w:rPr>
          <w:rFonts w:hint="cs"/>
          <w:rtl/>
        </w:rPr>
        <w:t>.</w:t>
      </w:r>
      <w:r>
        <w:rPr>
          <w:rtl/>
        </w:rPr>
        <w:t xml:space="preserve"> </w:t>
      </w:r>
      <w:bookmarkStart w:id="12702" w:name="_ETM_Q41_506789"/>
      <w:bookmarkEnd w:id="12702"/>
      <w:r>
        <w:rPr>
          <w:rtl/>
        </w:rPr>
        <w:t xml:space="preserve">זה </w:t>
      </w:r>
      <w:bookmarkStart w:id="12703" w:name="_ETM_Q41_507029"/>
      <w:bookmarkEnd w:id="12703"/>
      <w:r>
        <w:rPr>
          <w:rtl/>
        </w:rPr>
        <w:t>עניין</w:t>
      </w:r>
      <w:r>
        <w:rPr>
          <w:rFonts w:hint="cs"/>
          <w:rtl/>
        </w:rPr>
        <w:t>.</w:t>
      </w:r>
      <w:r>
        <w:rPr>
          <w:rtl/>
        </w:rPr>
        <w:t xml:space="preserve"> </w:t>
      </w:r>
      <w:bookmarkStart w:id="12704" w:name="_ETM_Q41_507329"/>
      <w:bookmarkEnd w:id="12704"/>
      <w:r>
        <w:rPr>
          <w:rtl/>
        </w:rPr>
        <w:t xml:space="preserve">זה </w:t>
      </w:r>
      <w:bookmarkStart w:id="12705" w:name="_ETM_Q41_507449"/>
      <w:bookmarkEnd w:id="12705"/>
      <w:r>
        <w:rPr>
          <w:rtl/>
        </w:rPr>
        <w:t xml:space="preserve">כמו </w:t>
      </w:r>
      <w:bookmarkStart w:id="12706" w:name="_ETM_Q41_507630"/>
      <w:bookmarkStart w:id="12707" w:name="_ETM_Q41_507839"/>
      <w:bookmarkStart w:id="12708" w:name="_ETM_Q41_508050"/>
      <w:bookmarkStart w:id="12709" w:name="_ETM_Q41_508230"/>
      <w:bookmarkStart w:id="12710" w:name="_ETM_Q41_508859"/>
      <w:bookmarkStart w:id="12711" w:name="_ETM_Q41_508980"/>
      <w:bookmarkStart w:id="12712" w:name="_ETM_Q41_509099"/>
      <w:bookmarkStart w:id="12713" w:name="_ETM_Q41_510149"/>
      <w:bookmarkEnd w:id="12706"/>
      <w:bookmarkEnd w:id="12707"/>
      <w:bookmarkEnd w:id="12708"/>
      <w:bookmarkEnd w:id="12709"/>
      <w:bookmarkEnd w:id="12710"/>
      <w:bookmarkEnd w:id="12711"/>
      <w:bookmarkEnd w:id="12712"/>
      <w:bookmarkEnd w:id="12713"/>
      <w:r>
        <w:rPr>
          <w:rFonts w:hint="cs"/>
          <w:rtl/>
        </w:rPr>
        <w:t>ש</w:t>
      </w:r>
      <w:r>
        <w:rPr>
          <w:rtl/>
        </w:rPr>
        <w:t xml:space="preserve">עשית </w:t>
      </w:r>
      <w:bookmarkStart w:id="12714" w:name="_ETM_Q41_510419"/>
      <w:bookmarkEnd w:id="12714"/>
      <w:r>
        <w:rPr>
          <w:rFonts w:hint="cs"/>
          <w:rtl/>
        </w:rPr>
        <w:t>השוואה</w:t>
      </w:r>
      <w:r>
        <w:rPr>
          <w:rtl/>
        </w:rPr>
        <w:t xml:space="preserve"> </w:t>
      </w:r>
      <w:bookmarkStart w:id="12715" w:name="_ETM_Q41_510689"/>
      <w:bookmarkEnd w:id="12715"/>
      <w:r>
        <w:rPr>
          <w:rFonts w:hint="cs"/>
          <w:rtl/>
        </w:rPr>
        <w:t>ל</w:t>
      </w:r>
      <w:r>
        <w:rPr>
          <w:rtl/>
        </w:rPr>
        <w:t>סיגריות</w:t>
      </w:r>
      <w:r>
        <w:rPr>
          <w:rFonts w:hint="cs"/>
          <w:rtl/>
        </w:rPr>
        <w:t>,</w:t>
      </w:r>
      <w:r>
        <w:rPr>
          <w:rtl/>
        </w:rPr>
        <w:t xml:space="preserve"> </w:t>
      </w:r>
      <w:bookmarkStart w:id="12716" w:name="_ETM_Q41_511380"/>
      <w:bookmarkEnd w:id="12716"/>
      <w:r>
        <w:rPr>
          <w:rtl/>
        </w:rPr>
        <w:t xml:space="preserve">אותו </w:t>
      </w:r>
      <w:bookmarkStart w:id="12717" w:name="_ETM_Q41_511559"/>
      <w:bookmarkEnd w:id="12717"/>
      <w:r>
        <w:rPr>
          <w:rtl/>
        </w:rPr>
        <w:t>דבר</w:t>
      </w:r>
      <w:r>
        <w:rPr>
          <w:rFonts w:hint="cs"/>
          <w:rtl/>
        </w:rPr>
        <w:t>.</w:t>
      </w:r>
      <w:r>
        <w:rPr>
          <w:rtl/>
        </w:rPr>
        <w:t xml:space="preserve"> </w:t>
      </w:r>
      <w:bookmarkStart w:id="12718" w:name="_ETM_Q41_512100"/>
      <w:bookmarkEnd w:id="12718"/>
      <w:r>
        <w:rPr>
          <w:rFonts w:hint="cs"/>
          <w:rtl/>
        </w:rPr>
        <w:t>א</w:t>
      </w:r>
      <w:r>
        <w:rPr>
          <w:rtl/>
        </w:rPr>
        <w:t xml:space="preserve">ם </w:t>
      </w:r>
      <w:bookmarkStart w:id="12719" w:name="_ETM_Q41_512219"/>
      <w:bookmarkEnd w:id="12719"/>
      <w:r>
        <w:rPr>
          <w:rtl/>
        </w:rPr>
        <w:t xml:space="preserve">סיגריות </w:t>
      </w:r>
      <w:bookmarkStart w:id="12720" w:name="_ETM_Q41_512670"/>
      <w:bookmarkEnd w:id="12720"/>
      <w:r>
        <w:rPr>
          <w:rtl/>
        </w:rPr>
        <w:t xml:space="preserve">יהיו </w:t>
      </w:r>
      <w:bookmarkStart w:id="12721" w:name="_ETM_Q41_513089"/>
      <w:bookmarkEnd w:id="12721"/>
      <w:r>
        <w:rPr>
          <w:rtl/>
        </w:rPr>
        <w:t xml:space="preserve">זולות </w:t>
      </w:r>
      <w:bookmarkStart w:id="12722" w:name="_ETM_Q41_514079"/>
      <w:bookmarkEnd w:id="12722"/>
      <w:r>
        <w:rPr>
          <w:rtl/>
        </w:rPr>
        <w:t xml:space="preserve">ויהיו </w:t>
      </w:r>
      <w:bookmarkStart w:id="12723" w:name="_ETM_Q41_514710"/>
      <w:bookmarkEnd w:id="12723"/>
      <w:r>
        <w:rPr>
          <w:rtl/>
        </w:rPr>
        <w:t>נגישות</w:t>
      </w:r>
      <w:r>
        <w:rPr>
          <w:rFonts w:hint="cs"/>
          <w:rtl/>
        </w:rPr>
        <w:t>,</w:t>
      </w:r>
      <w:r>
        <w:rPr>
          <w:rtl/>
        </w:rPr>
        <w:t xml:space="preserve"> </w:t>
      </w:r>
      <w:bookmarkStart w:id="12724" w:name="_ETM_Q41_515670"/>
      <w:bookmarkEnd w:id="12724"/>
      <w:r>
        <w:rPr>
          <w:rtl/>
        </w:rPr>
        <w:t xml:space="preserve">אני </w:t>
      </w:r>
      <w:bookmarkStart w:id="12725" w:name="_ETM_Q41_515879"/>
      <w:bookmarkEnd w:id="12725"/>
      <w:r>
        <w:rPr>
          <w:rtl/>
        </w:rPr>
        <w:t xml:space="preserve">מניח </w:t>
      </w:r>
      <w:bookmarkStart w:id="12726" w:name="_ETM_Q41_516180"/>
      <w:bookmarkEnd w:id="12726"/>
      <w:r>
        <w:rPr>
          <w:rtl/>
        </w:rPr>
        <w:t xml:space="preserve">שגם </w:t>
      </w:r>
      <w:bookmarkStart w:id="12727" w:name="_ETM_Q41_516510"/>
      <w:bookmarkEnd w:id="12727"/>
      <w:r>
        <w:rPr>
          <w:rFonts w:hint="cs"/>
          <w:rtl/>
        </w:rPr>
        <w:t>הרבה נוער יתחילו לעשן</w:t>
      </w:r>
      <w:r>
        <w:rPr>
          <w:rtl/>
        </w:rPr>
        <w:t xml:space="preserve"> </w:t>
      </w:r>
      <w:bookmarkStart w:id="12728" w:name="_ETM_Q41_518579"/>
      <w:bookmarkEnd w:id="12728"/>
      <w:r>
        <w:rPr>
          <w:rtl/>
        </w:rPr>
        <w:t xml:space="preserve">בגיל </w:t>
      </w:r>
      <w:bookmarkStart w:id="12729" w:name="_ETM_Q41_518820"/>
      <w:bookmarkEnd w:id="12729"/>
      <w:r>
        <w:rPr>
          <w:rtl/>
        </w:rPr>
        <w:t xml:space="preserve">מוקדם </w:t>
      </w:r>
      <w:bookmarkStart w:id="12730" w:name="_ETM_Q41_519180"/>
      <w:bookmarkEnd w:id="12730"/>
      <w:r>
        <w:rPr>
          <w:rtl/>
        </w:rPr>
        <w:t>יותר</w:t>
      </w:r>
      <w:r>
        <w:rPr>
          <w:rFonts w:hint="cs"/>
          <w:rtl/>
        </w:rPr>
        <w:t xml:space="preserve">, אבל זה עוצר </w:t>
      </w:r>
      <w:bookmarkStart w:id="12731" w:name="_ETM_Q41_519025"/>
      <w:bookmarkEnd w:id="12731"/>
      <w:r>
        <w:rPr>
          <w:rFonts w:hint="cs"/>
          <w:rtl/>
        </w:rPr>
        <w:t>אנשים.</w:t>
      </w:r>
      <w:r>
        <w:rPr>
          <w:rtl/>
        </w:rPr>
        <w:t xml:space="preserve"> </w:t>
      </w:r>
      <w:bookmarkStart w:id="12732" w:name="_ETM_Q41_519450"/>
      <w:bookmarkEnd w:id="12732"/>
    </w:p>
    <w:p w:rsidR="00C02703" w:rsidRDefault="00C02703" w:rsidP="00F67249">
      <w:pPr>
        <w:rPr>
          <w:rtl/>
        </w:rPr>
      </w:pPr>
    </w:p>
    <w:p w:rsidR="00C02703" w:rsidRDefault="00C02703" w:rsidP="00F67249">
      <w:pPr>
        <w:pStyle w:val="af6"/>
        <w:keepNext/>
        <w:rPr>
          <w:rtl/>
        </w:rPr>
      </w:pPr>
      <w:bookmarkStart w:id="12733" w:name="ET_yor_6129_40"/>
      <w:r w:rsidRPr="00AD54EF">
        <w:rPr>
          <w:rStyle w:val="TagStyle"/>
          <w:rtl/>
        </w:rPr>
        <w:t xml:space="preserve"> &lt;&lt; יור &gt;&gt;</w:t>
      </w:r>
      <w:r w:rsidRPr="00E72806">
        <w:rPr>
          <w:rStyle w:val="TagStyle"/>
          <w:rtl/>
        </w:rPr>
        <w:t xml:space="preserve"> </w:t>
      </w:r>
      <w:r>
        <w:rPr>
          <w:rtl/>
        </w:rPr>
        <w:t>היו"ר ישראל אייכלר:</w:t>
      </w:r>
      <w:r w:rsidRPr="00E72806">
        <w:rPr>
          <w:rStyle w:val="TagStyle"/>
          <w:rtl/>
        </w:rPr>
        <w:t xml:space="preserve"> </w:t>
      </w:r>
      <w:r w:rsidRPr="00AD54EF">
        <w:rPr>
          <w:rStyle w:val="TagStyle"/>
          <w:rtl/>
        </w:rPr>
        <w:t>&lt;&lt; יור &gt;&gt;</w:t>
      </w:r>
      <w:r>
        <w:rPr>
          <w:rtl/>
        </w:rPr>
        <w:t xml:space="preserve">   </w:t>
      </w:r>
      <w:bookmarkEnd w:id="12733"/>
    </w:p>
    <w:p w:rsidR="00C02703" w:rsidRDefault="00C02703" w:rsidP="00D91890">
      <w:pPr>
        <w:rPr>
          <w:rtl/>
        </w:rPr>
      </w:pPr>
    </w:p>
    <w:p w:rsidR="00C02703" w:rsidRDefault="00C02703" w:rsidP="00F67249">
      <w:pPr>
        <w:rPr>
          <w:rtl/>
        </w:rPr>
      </w:pPr>
      <w:r>
        <w:rPr>
          <w:rtl/>
        </w:rPr>
        <w:t xml:space="preserve">לצערי </w:t>
      </w:r>
      <w:bookmarkStart w:id="12734" w:name="_ETM_Q41_520680"/>
      <w:bookmarkEnd w:id="12734"/>
      <w:r>
        <w:rPr>
          <w:rFonts w:hint="cs"/>
          <w:rtl/>
        </w:rPr>
        <w:t>בני הנוער מעשנים</w:t>
      </w:r>
      <w:r>
        <w:rPr>
          <w:rtl/>
        </w:rPr>
        <w:t xml:space="preserve"> </w:t>
      </w:r>
      <w:bookmarkStart w:id="12735" w:name="_ETM_Q41_522510"/>
      <w:bookmarkEnd w:id="12735"/>
      <w:r>
        <w:rPr>
          <w:rtl/>
        </w:rPr>
        <w:t xml:space="preserve">וזה </w:t>
      </w:r>
      <w:bookmarkStart w:id="12736" w:name="_ETM_Q41_522750"/>
      <w:bookmarkEnd w:id="12736"/>
      <w:r>
        <w:rPr>
          <w:rtl/>
        </w:rPr>
        <w:t xml:space="preserve">עולה </w:t>
      </w:r>
      <w:bookmarkStart w:id="12737" w:name="_ETM_Q41_522930"/>
      <w:bookmarkEnd w:id="12737"/>
      <w:r>
        <w:rPr>
          <w:rtl/>
        </w:rPr>
        <w:t xml:space="preserve">להורים </w:t>
      </w:r>
      <w:bookmarkStart w:id="12738" w:name="_ETM_Q41_523290"/>
      <w:bookmarkEnd w:id="12738"/>
      <w:r>
        <w:rPr>
          <w:rtl/>
        </w:rPr>
        <w:t>הרבה</w:t>
      </w:r>
      <w:bookmarkStart w:id="12739" w:name="_ETM_Q41_523770"/>
      <w:bookmarkEnd w:id="12739"/>
      <w:r>
        <w:rPr>
          <w:rFonts w:hint="cs"/>
          <w:rtl/>
        </w:rPr>
        <w:t xml:space="preserve"> הרבה </w:t>
      </w:r>
      <w:r>
        <w:rPr>
          <w:rtl/>
        </w:rPr>
        <w:t>כסף</w:t>
      </w:r>
      <w:r>
        <w:rPr>
          <w:rFonts w:hint="cs"/>
          <w:rtl/>
        </w:rPr>
        <w:t>.</w:t>
      </w:r>
      <w:r>
        <w:rPr>
          <w:rtl/>
        </w:rPr>
        <w:t xml:space="preserve"> </w:t>
      </w:r>
      <w:bookmarkStart w:id="12740" w:name="_ETM_Q41_525449"/>
      <w:bookmarkEnd w:id="12740"/>
      <w:r>
        <w:rPr>
          <w:rtl/>
        </w:rPr>
        <w:t xml:space="preserve">אתה </w:t>
      </w:r>
      <w:bookmarkStart w:id="12741" w:name="_ETM_Q41_525629"/>
      <w:bookmarkEnd w:id="12741"/>
      <w:r>
        <w:rPr>
          <w:rtl/>
        </w:rPr>
        <w:t xml:space="preserve">יודע </w:t>
      </w:r>
      <w:bookmarkStart w:id="12742" w:name="_ETM_Q41_525839"/>
      <w:bookmarkEnd w:id="12742"/>
      <w:r>
        <w:rPr>
          <w:rFonts w:hint="cs"/>
          <w:rtl/>
        </w:rPr>
        <w:t xml:space="preserve">את זה. </w:t>
      </w:r>
      <w:bookmarkStart w:id="12743" w:name="_ETM_Q41_528381"/>
      <w:bookmarkEnd w:id="12743"/>
      <w:r>
        <w:rPr>
          <w:rFonts w:hint="cs"/>
          <w:rtl/>
        </w:rPr>
        <w:t>אתם מכיר צעירים שלא מעשנים?</w:t>
      </w:r>
    </w:p>
    <w:p w:rsidR="00C02703" w:rsidRDefault="00C02703" w:rsidP="00F67249">
      <w:pPr>
        <w:rPr>
          <w:rtl/>
        </w:rPr>
      </w:pPr>
      <w:bookmarkStart w:id="12744" w:name="_ETM_Q41_524166"/>
      <w:bookmarkStart w:id="12745" w:name="_ETM_Q41_524267"/>
      <w:bookmarkEnd w:id="12744"/>
      <w:bookmarkEnd w:id="12745"/>
    </w:p>
    <w:p w:rsidR="00C02703" w:rsidRDefault="00C02703" w:rsidP="00F67249">
      <w:pPr>
        <w:pStyle w:val="-"/>
        <w:keepNext/>
        <w:rPr>
          <w:rtl/>
        </w:rPr>
      </w:pPr>
      <w:bookmarkStart w:id="12746" w:name="ET_speakercontinue_5792_41"/>
      <w:r w:rsidRPr="00AD54EF">
        <w:rPr>
          <w:rStyle w:val="TagStyle"/>
          <w:rtl/>
        </w:rPr>
        <w:t xml:space="preserve"> &lt;&lt; דובר_המשך &gt;&gt;</w:t>
      </w:r>
      <w:r w:rsidRPr="00E72806">
        <w:rPr>
          <w:rStyle w:val="TagStyle"/>
          <w:rtl/>
        </w:rPr>
        <w:t xml:space="preserve"> </w:t>
      </w:r>
      <w:r>
        <w:rPr>
          <w:rtl/>
        </w:rPr>
        <w:t>יבגני סובה (ישראל ביתנו):</w:t>
      </w:r>
      <w:r w:rsidRPr="00E72806">
        <w:rPr>
          <w:rStyle w:val="TagStyle"/>
          <w:rtl/>
        </w:rPr>
        <w:t xml:space="preserve"> </w:t>
      </w:r>
      <w:r w:rsidRPr="00AD54EF">
        <w:rPr>
          <w:rStyle w:val="TagStyle"/>
          <w:rtl/>
        </w:rPr>
        <w:t>&lt;&lt; דובר_המשך &gt;&gt;</w:t>
      </w:r>
      <w:r>
        <w:rPr>
          <w:rtl/>
        </w:rPr>
        <w:t xml:space="preserve">   </w:t>
      </w:r>
      <w:bookmarkEnd w:id="12746"/>
    </w:p>
    <w:p w:rsidR="00C02703" w:rsidRDefault="00C02703" w:rsidP="00D91890">
      <w:pPr>
        <w:rPr>
          <w:rtl/>
        </w:rPr>
      </w:pPr>
    </w:p>
    <w:p w:rsidR="00C02703" w:rsidRDefault="00C02703" w:rsidP="009049C4">
      <w:pPr>
        <w:rPr>
          <w:rtl/>
        </w:rPr>
      </w:pPr>
      <w:bookmarkStart w:id="12747" w:name="_ETM_Q41_524969"/>
      <w:bookmarkStart w:id="12748" w:name="_ETM_Q41_525989"/>
      <w:bookmarkEnd w:id="12747"/>
      <w:bookmarkEnd w:id="12748"/>
      <w:r>
        <w:rPr>
          <w:rtl/>
        </w:rPr>
        <w:t xml:space="preserve">אני </w:t>
      </w:r>
      <w:bookmarkStart w:id="12749" w:name="_ETM_Q41_526230"/>
      <w:bookmarkEnd w:id="12749"/>
      <w:r>
        <w:rPr>
          <w:rtl/>
        </w:rPr>
        <w:t xml:space="preserve">רוצה </w:t>
      </w:r>
      <w:bookmarkStart w:id="12750" w:name="_ETM_Q41_526559"/>
      <w:bookmarkEnd w:id="12750"/>
      <w:r>
        <w:rPr>
          <w:rtl/>
        </w:rPr>
        <w:t xml:space="preserve">שאנשים </w:t>
      </w:r>
      <w:bookmarkStart w:id="12751" w:name="_ETM_Q41_527010"/>
      <w:bookmarkEnd w:id="12751"/>
      <w:r>
        <w:rPr>
          <w:rFonts w:hint="cs"/>
          <w:rtl/>
        </w:rPr>
        <w:t xml:space="preserve">ידעו שזה פוגע </w:t>
      </w:r>
      <w:r w:rsidR="009049C4">
        <w:rPr>
          <w:rFonts w:hint="cs"/>
          <w:rtl/>
        </w:rPr>
        <w:t xml:space="preserve">גם </w:t>
      </w:r>
      <w:r>
        <w:rPr>
          <w:rFonts w:hint="cs"/>
          <w:rtl/>
        </w:rPr>
        <w:t>בבריאותם וגם בכיסם.</w:t>
      </w:r>
      <w:r>
        <w:rPr>
          <w:rtl/>
        </w:rPr>
        <w:t xml:space="preserve"> </w:t>
      </w:r>
      <w:bookmarkStart w:id="12752" w:name="_ETM_Q41_536170"/>
      <w:bookmarkEnd w:id="12752"/>
      <w:r>
        <w:rPr>
          <w:rtl/>
        </w:rPr>
        <w:t xml:space="preserve">הוויכוח </w:t>
      </w:r>
      <w:bookmarkStart w:id="12753" w:name="_ETM_Q41_536769"/>
      <w:bookmarkEnd w:id="12753"/>
      <w:r>
        <w:rPr>
          <w:rtl/>
        </w:rPr>
        <w:t xml:space="preserve">פה </w:t>
      </w:r>
      <w:bookmarkStart w:id="12754" w:name="_ETM_Q41_537279"/>
      <w:bookmarkEnd w:id="12754"/>
      <w:r>
        <w:rPr>
          <w:rFonts w:hint="cs"/>
          <w:rtl/>
        </w:rPr>
        <w:t xml:space="preserve">הוא </w:t>
      </w:r>
      <w:r>
        <w:rPr>
          <w:rtl/>
        </w:rPr>
        <w:t>שאתם</w:t>
      </w:r>
      <w:r>
        <w:rPr>
          <w:rFonts w:hint="cs"/>
          <w:rtl/>
        </w:rPr>
        <w:t xml:space="preserve"> - - -</w:t>
      </w:r>
    </w:p>
    <w:p w:rsidR="00C02703" w:rsidRDefault="00C02703" w:rsidP="00F67249">
      <w:pPr>
        <w:rPr>
          <w:rtl/>
        </w:rPr>
      </w:pPr>
    </w:p>
    <w:p w:rsidR="00C02703" w:rsidRDefault="00C02703" w:rsidP="00F67249">
      <w:pPr>
        <w:pStyle w:val="af6"/>
        <w:keepNext/>
        <w:rPr>
          <w:rtl/>
        </w:rPr>
      </w:pPr>
      <w:bookmarkStart w:id="12755" w:name="ET_yor_6129_42"/>
      <w:r w:rsidRPr="00AD54EF">
        <w:rPr>
          <w:rStyle w:val="TagStyle"/>
          <w:rtl/>
        </w:rPr>
        <w:t xml:space="preserve"> &lt;&lt; יור &gt;&gt;</w:t>
      </w:r>
      <w:r w:rsidRPr="00E72806">
        <w:rPr>
          <w:rStyle w:val="TagStyle"/>
          <w:rtl/>
        </w:rPr>
        <w:t xml:space="preserve"> </w:t>
      </w:r>
      <w:r>
        <w:rPr>
          <w:rtl/>
        </w:rPr>
        <w:t>היו"ר ישראל אייכלר:</w:t>
      </w:r>
      <w:r w:rsidRPr="00E72806">
        <w:rPr>
          <w:rStyle w:val="TagStyle"/>
          <w:rtl/>
        </w:rPr>
        <w:t xml:space="preserve"> </w:t>
      </w:r>
      <w:r w:rsidRPr="00AD54EF">
        <w:rPr>
          <w:rStyle w:val="TagStyle"/>
          <w:rtl/>
        </w:rPr>
        <w:t>&lt;&lt; יור &gt;&gt;</w:t>
      </w:r>
      <w:r>
        <w:rPr>
          <w:rtl/>
        </w:rPr>
        <w:t xml:space="preserve">   </w:t>
      </w:r>
      <w:bookmarkEnd w:id="12755"/>
    </w:p>
    <w:p w:rsidR="00C02703" w:rsidRDefault="00C02703" w:rsidP="00D91890">
      <w:pPr>
        <w:rPr>
          <w:rtl/>
        </w:rPr>
      </w:pPr>
    </w:p>
    <w:p w:rsidR="00C02703" w:rsidRDefault="00C02703" w:rsidP="00F67249">
      <w:pPr>
        <w:rPr>
          <w:rtl/>
        </w:rPr>
      </w:pPr>
      <w:r>
        <w:rPr>
          <w:rFonts w:hint="cs"/>
          <w:rtl/>
        </w:rPr>
        <w:t>אני הדמוקרט ואתה - - -</w:t>
      </w:r>
    </w:p>
    <w:p w:rsidR="00C02703" w:rsidRDefault="00C02703" w:rsidP="00F67249">
      <w:pPr>
        <w:rPr>
          <w:rtl/>
        </w:rPr>
      </w:pPr>
    </w:p>
    <w:p w:rsidR="00C02703" w:rsidRDefault="00C02703" w:rsidP="00F67249">
      <w:pPr>
        <w:pStyle w:val="-"/>
        <w:keepNext/>
        <w:rPr>
          <w:rtl/>
        </w:rPr>
      </w:pPr>
      <w:bookmarkStart w:id="12756" w:name="ET_speakercontinue_5792_43"/>
      <w:r w:rsidRPr="00AD54EF">
        <w:rPr>
          <w:rStyle w:val="TagStyle"/>
          <w:rtl/>
        </w:rPr>
        <w:t xml:space="preserve"> &lt;&lt; דובר_המשך &gt;&gt;</w:t>
      </w:r>
      <w:r w:rsidRPr="00E72806">
        <w:rPr>
          <w:rStyle w:val="TagStyle"/>
          <w:rtl/>
        </w:rPr>
        <w:t xml:space="preserve"> </w:t>
      </w:r>
      <w:r>
        <w:rPr>
          <w:rtl/>
        </w:rPr>
        <w:t>יבגני סובה (ישראל ביתנו):</w:t>
      </w:r>
      <w:r w:rsidRPr="00E72806">
        <w:rPr>
          <w:rStyle w:val="TagStyle"/>
          <w:rtl/>
        </w:rPr>
        <w:t xml:space="preserve"> </w:t>
      </w:r>
      <w:r w:rsidRPr="00AD54EF">
        <w:rPr>
          <w:rStyle w:val="TagStyle"/>
          <w:rtl/>
        </w:rPr>
        <w:t>&lt;&lt; דובר_המשך &gt;&gt;</w:t>
      </w:r>
      <w:r>
        <w:rPr>
          <w:rtl/>
        </w:rPr>
        <w:t xml:space="preserve">   </w:t>
      </w:r>
      <w:bookmarkEnd w:id="12756"/>
    </w:p>
    <w:p w:rsidR="00C02703" w:rsidRDefault="00C02703" w:rsidP="00D91890">
      <w:pPr>
        <w:rPr>
          <w:rtl/>
        </w:rPr>
      </w:pPr>
    </w:p>
    <w:p w:rsidR="00C02703" w:rsidRDefault="00C02703" w:rsidP="00F67249">
      <w:pPr>
        <w:rPr>
          <w:rtl/>
        </w:rPr>
      </w:pPr>
      <w:r>
        <w:rPr>
          <w:rFonts w:hint="cs"/>
          <w:rtl/>
        </w:rPr>
        <w:t xml:space="preserve">רגע, </w:t>
      </w:r>
      <w:bookmarkStart w:id="12757" w:name="_ETM_Q41_540876"/>
      <w:bookmarkEnd w:id="12757"/>
      <w:r>
        <w:rPr>
          <w:rFonts w:hint="cs"/>
          <w:rtl/>
        </w:rPr>
        <w:t>שני</w:t>
      </w:r>
      <w:r w:rsidR="009049C4">
        <w:rPr>
          <w:rFonts w:hint="cs"/>
          <w:rtl/>
        </w:rPr>
        <w:t>י</w:t>
      </w:r>
      <w:r>
        <w:rPr>
          <w:rFonts w:hint="cs"/>
          <w:rtl/>
        </w:rPr>
        <w:t>ה. איך אמרת? נתת לי מחמאה, אמרת שאני עורך דין? אז אני</w:t>
      </w:r>
      <w:bookmarkStart w:id="12758" w:name="_ETM_Q41_542235"/>
      <w:bookmarkStart w:id="12759" w:name="_ETM_Q41_539079"/>
      <w:bookmarkEnd w:id="12758"/>
      <w:bookmarkEnd w:id="12759"/>
      <w:r>
        <w:rPr>
          <w:rtl/>
        </w:rPr>
        <w:t xml:space="preserve"> </w:t>
      </w:r>
      <w:bookmarkStart w:id="12760" w:name="_ETM_Q41_543279"/>
      <w:bookmarkEnd w:id="12760"/>
      <w:r>
        <w:rPr>
          <w:rtl/>
        </w:rPr>
        <w:t xml:space="preserve">אתן </w:t>
      </w:r>
      <w:bookmarkStart w:id="12761" w:name="_ETM_Q41_543489"/>
      <w:bookmarkEnd w:id="12761"/>
      <w:r>
        <w:rPr>
          <w:rFonts w:hint="cs"/>
          <w:rtl/>
        </w:rPr>
        <w:t>מחמאה</w:t>
      </w:r>
      <w:r>
        <w:rPr>
          <w:rtl/>
        </w:rPr>
        <w:t xml:space="preserve"> </w:t>
      </w:r>
      <w:bookmarkStart w:id="12762" w:name="_ETM_Q41_544360"/>
      <w:bookmarkEnd w:id="12762"/>
      <w:r>
        <w:rPr>
          <w:rtl/>
        </w:rPr>
        <w:t>לכם</w:t>
      </w:r>
      <w:r>
        <w:rPr>
          <w:rFonts w:hint="cs"/>
          <w:rtl/>
        </w:rPr>
        <w:t xml:space="preserve"> </w:t>
      </w:r>
      <w:r>
        <w:rPr>
          <w:rFonts w:hint="eastAsia"/>
          <w:rtl/>
        </w:rPr>
        <w:t>–</w:t>
      </w:r>
      <w:r>
        <w:rPr>
          <w:rtl/>
        </w:rPr>
        <w:t xml:space="preserve"> </w:t>
      </w:r>
      <w:bookmarkStart w:id="12763" w:name="_ETM_Q41_544600"/>
      <w:bookmarkEnd w:id="12763"/>
      <w:r>
        <w:rPr>
          <w:rtl/>
        </w:rPr>
        <w:t xml:space="preserve">שאתם </w:t>
      </w:r>
      <w:bookmarkStart w:id="12764" w:name="_ETM_Q41_545110"/>
      <w:bookmarkEnd w:id="12764"/>
      <w:r>
        <w:rPr>
          <w:rtl/>
        </w:rPr>
        <w:t xml:space="preserve">הצלחתם </w:t>
      </w:r>
      <w:bookmarkStart w:id="12765" w:name="_ETM_Q41_545589"/>
      <w:bookmarkEnd w:id="12765"/>
      <w:r>
        <w:rPr>
          <w:rtl/>
        </w:rPr>
        <w:t>ל</w:t>
      </w:r>
      <w:r>
        <w:rPr>
          <w:rFonts w:hint="cs"/>
          <w:rtl/>
        </w:rPr>
        <w:t>יחצן</w:t>
      </w:r>
      <w:r>
        <w:rPr>
          <w:rtl/>
        </w:rPr>
        <w:t xml:space="preserve"> </w:t>
      </w:r>
      <w:bookmarkStart w:id="12766" w:name="_ETM_Q41_545979"/>
      <w:bookmarkEnd w:id="12766"/>
      <w:r>
        <w:rPr>
          <w:rtl/>
        </w:rPr>
        <w:t xml:space="preserve">את </w:t>
      </w:r>
      <w:bookmarkStart w:id="12767" w:name="_ETM_Q41_546070"/>
      <w:bookmarkEnd w:id="12767"/>
      <w:r>
        <w:rPr>
          <w:rtl/>
        </w:rPr>
        <w:t xml:space="preserve">זה </w:t>
      </w:r>
      <w:bookmarkStart w:id="12768" w:name="_ETM_Q41_546159"/>
      <w:bookmarkEnd w:id="12768"/>
      <w:r>
        <w:rPr>
          <w:rtl/>
        </w:rPr>
        <w:t xml:space="preserve">בצורה </w:t>
      </w:r>
      <w:bookmarkStart w:id="12769" w:name="_ETM_Q41_546549"/>
      <w:bookmarkEnd w:id="12769"/>
      <w:r>
        <w:rPr>
          <w:rtl/>
        </w:rPr>
        <w:t>כזאת</w:t>
      </w:r>
      <w:r>
        <w:rPr>
          <w:rFonts w:hint="cs"/>
          <w:rtl/>
        </w:rPr>
        <w:t>,</w:t>
      </w:r>
      <w:r>
        <w:rPr>
          <w:rtl/>
        </w:rPr>
        <w:t xml:space="preserve"> </w:t>
      </w:r>
      <w:bookmarkStart w:id="12770" w:name="_ETM_Q41_546880"/>
      <w:bookmarkEnd w:id="12770"/>
      <w:r>
        <w:rPr>
          <w:rtl/>
        </w:rPr>
        <w:t xml:space="preserve">שזה </w:t>
      </w:r>
      <w:bookmarkStart w:id="12771" w:name="_ETM_Q41_547119"/>
      <w:bookmarkEnd w:id="12771"/>
      <w:r>
        <w:rPr>
          <w:rtl/>
        </w:rPr>
        <w:t xml:space="preserve">מעוות </w:t>
      </w:r>
      <w:bookmarkStart w:id="12772" w:name="_ETM_Q41_547450"/>
      <w:bookmarkEnd w:id="12772"/>
      <w:r>
        <w:rPr>
          <w:rtl/>
        </w:rPr>
        <w:t xml:space="preserve">את </w:t>
      </w:r>
      <w:bookmarkStart w:id="12773" w:name="_ETM_Q41_547570"/>
      <w:bookmarkEnd w:id="12773"/>
      <w:r>
        <w:rPr>
          <w:rtl/>
        </w:rPr>
        <w:t>המציאות</w:t>
      </w:r>
      <w:r>
        <w:rPr>
          <w:rFonts w:hint="cs"/>
          <w:rtl/>
        </w:rPr>
        <w:t>.</w:t>
      </w:r>
      <w:r>
        <w:rPr>
          <w:rtl/>
        </w:rPr>
        <w:t xml:space="preserve"> </w:t>
      </w:r>
      <w:bookmarkStart w:id="12774" w:name="_ETM_Q41_548619"/>
      <w:bookmarkEnd w:id="12774"/>
      <w:r>
        <w:rPr>
          <w:rtl/>
        </w:rPr>
        <w:t xml:space="preserve">הצלחתם </w:t>
      </w:r>
      <w:bookmarkStart w:id="12775" w:name="_ETM_Q41_549070"/>
      <w:bookmarkStart w:id="12776" w:name="_ETM_Q41_549369"/>
      <w:bookmarkEnd w:id="12775"/>
      <w:bookmarkEnd w:id="12776"/>
      <w:r>
        <w:rPr>
          <w:rtl/>
        </w:rPr>
        <w:t>ל</w:t>
      </w:r>
      <w:r>
        <w:rPr>
          <w:rFonts w:hint="cs"/>
          <w:rtl/>
        </w:rPr>
        <w:t>יחצן</w:t>
      </w:r>
      <w:r>
        <w:rPr>
          <w:rtl/>
        </w:rPr>
        <w:t xml:space="preserve"> </w:t>
      </w:r>
      <w:bookmarkStart w:id="12777" w:name="_ETM_Q41_549759"/>
      <w:bookmarkEnd w:id="12777"/>
      <w:r>
        <w:rPr>
          <w:rtl/>
        </w:rPr>
        <w:t xml:space="preserve">את </w:t>
      </w:r>
      <w:bookmarkStart w:id="12778" w:name="_ETM_Q41_549850"/>
      <w:bookmarkEnd w:id="12778"/>
      <w:r>
        <w:rPr>
          <w:rtl/>
        </w:rPr>
        <w:t>זה</w:t>
      </w:r>
      <w:r>
        <w:rPr>
          <w:rFonts w:hint="cs"/>
          <w:rtl/>
        </w:rPr>
        <w:t xml:space="preserve"> ולקחתם - - -</w:t>
      </w:r>
    </w:p>
    <w:p w:rsidR="00C02703" w:rsidRDefault="00C02703" w:rsidP="00F67249">
      <w:pPr>
        <w:rPr>
          <w:rtl/>
        </w:rPr>
      </w:pPr>
    </w:p>
    <w:p w:rsidR="00C02703" w:rsidRDefault="00C02703" w:rsidP="00F67249">
      <w:pPr>
        <w:pStyle w:val="af6"/>
        <w:keepNext/>
        <w:rPr>
          <w:rtl/>
        </w:rPr>
      </w:pPr>
      <w:bookmarkStart w:id="12779" w:name="ET_yor_6129_44"/>
      <w:r w:rsidRPr="00AD54EF">
        <w:rPr>
          <w:rStyle w:val="TagStyle"/>
          <w:rtl/>
        </w:rPr>
        <w:t xml:space="preserve"> &lt;&lt; יור &gt;&gt;</w:t>
      </w:r>
      <w:r w:rsidRPr="00E72806">
        <w:rPr>
          <w:rStyle w:val="TagStyle"/>
          <w:rtl/>
        </w:rPr>
        <w:t xml:space="preserve"> </w:t>
      </w:r>
      <w:r>
        <w:rPr>
          <w:rtl/>
        </w:rPr>
        <w:t>היו"ר ישראל אייכלר:</w:t>
      </w:r>
      <w:r w:rsidRPr="00E72806">
        <w:rPr>
          <w:rStyle w:val="TagStyle"/>
          <w:rtl/>
        </w:rPr>
        <w:t xml:space="preserve"> </w:t>
      </w:r>
      <w:r w:rsidRPr="00AD54EF">
        <w:rPr>
          <w:rStyle w:val="TagStyle"/>
          <w:rtl/>
        </w:rPr>
        <w:t>&lt;&lt; יור &gt;&gt;</w:t>
      </w:r>
      <w:r>
        <w:rPr>
          <w:rtl/>
        </w:rPr>
        <w:t xml:space="preserve">   </w:t>
      </w:r>
      <w:bookmarkEnd w:id="12779"/>
    </w:p>
    <w:p w:rsidR="00C02703" w:rsidRDefault="00C02703" w:rsidP="00D91890">
      <w:pPr>
        <w:rPr>
          <w:rtl/>
        </w:rPr>
      </w:pPr>
    </w:p>
    <w:p w:rsidR="00C02703" w:rsidRDefault="00C02703" w:rsidP="00F67249">
      <w:pPr>
        <w:rPr>
          <w:rtl/>
        </w:rPr>
      </w:pPr>
      <w:r>
        <w:rPr>
          <w:rFonts w:hint="cs"/>
          <w:rtl/>
        </w:rPr>
        <w:t>איזה עניין היה לנו?</w:t>
      </w:r>
    </w:p>
    <w:p w:rsidR="00C02703" w:rsidRDefault="00C02703" w:rsidP="00F67249">
      <w:pPr>
        <w:rPr>
          <w:rtl/>
        </w:rPr>
      </w:pPr>
      <w:bookmarkStart w:id="12780" w:name="_ETM_Q41_550366"/>
      <w:bookmarkStart w:id="12781" w:name="_ETM_Q41_550479"/>
      <w:bookmarkEnd w:id="12780"/>
      <w:bookmarkEnd w:id="12781"/>
    </w:p>
    <w:p w:rsidR="00C02703" w:rsidRDefault="00C02703" w:rsidP="00F67249">
      <w:pPr>
        <w:pStyle w:val="-"/>
        <w:keepNext/>
        <w:rPr>
          <w:rtl/>
        </w:rPr>
      </w:pPr>
      <w:bookmarkStart w:id="12782" w:name="ET_speakercontinue_5792_45"/>
      <w:r w:rsidRPr="00AD54EF">
        <w:rPr>
          <w:rStyle w:val="TagStyle"/>
          <w:rtl/>
        </w:rPr>
        <w:t xml:space="preserve"> &lt;&lt; דובר_המשך &gt;&gt;</w:t>
      </w:r>
      <w:r w:rsidRPr="00E72806">
        <w:rPr>
          <w:rStyle w:val="TagStyle"/>
          <w:rtl/>
        </w:rPr>
        <w:t xml:space="preserve"> </w:t>
      </w:r>
      <w:r>
        <w:rPr>
          <w:rtl/>
        </w:rPr>
        <w:t>יבגני סובה (ישראל ביתנו):</w:t>
      </w:r>
      <w:r w:rsidRPr="00E72806">
        <w:rPr>
          <w:rStyle w:val="TagStyle"/>
          <w:rtl/>
        </w:rPr>
        <w:t xml:space="preserve"> </w:t>
      </w:r>
      <w:r w:rsidRPr="00AD54EF">
        <w:rPr>
          <w:rStyle w:val="TagStyle"/>
          <w:rtl/>
        </w:rPr>
        <w:t>&lt;&lt; דובר_המשך &gt;&gt;</w:t>
      </w:r>
      <w:r>
        <w:rPr>
          <w:rtl/>
        </w:rPr>
        <w:t xml:space="preserve">   </w:t>
      </w:r>
      <w:bookmarkEnd w:id="12782"/>
    </w:p>
    <w:p w:rsidR="00C02703" w:rsidRDefault="00C02703" w:rsidP="00D91890">
      <w:pPr>
        <w:rPr>
          <w:rtl/>
        </w:rPr>
      </w:pPr>
    </w:p>
    <w:p w:rsidR="00C02703" w:rsidRDefault="00C02703" w:rsidP="00F67249">
      <w:pPr>
        <w:rPr>
          <w:rtl/>
        </w:rPr>
      </w:pPr>
      <w:bookmarkStart w:id="12783" w:name="_ETM_Q41_551140"/>
      <w:bookmarkEnd w:id="12783"/>
      <w:r>
        <w:rPr>
          <w:rtl/>
        </w:rPr>
        <w:t xml:space="preserve"> </w:t>
      </w:r>
      <w:bookmarkStart w:id="12784" w:name="_ETM_Q41_550210"/>
      <w:bookmarkStart w:id="12785" w:name="_ETM_Q41_551020"/>
      <w:bookmarkEnd w:id="12784"/>
      <w:bookmarkEnd w:id="12785"/>
      <w:r>
        <w:rPr>
          <w:rtl/>
        </w:rPr>
        <w:t xml:space="preserve">לקחתם </w:t>
      </w:r>
      <w:bookmarkStart w:id="12786" w:name="_ETM_Q41_551560"/>
      <w:bookmarkEnd w:id="12786"/>
      <w:r>
        <w:rPr>
          <w:rtl/>
        </w:rPr>
        <w:t xml:space="preserve">את </w:t>
      </w:r>
      <w:bookmarkStart w:id="12787" w:name="_ETM_Q41_551710"/>
      <w:bookmarkEnd w:id="12787"/>
      <w:r>
        <w:rPr>
          <w:rtl/>
        </w:rPr>
        <w:t xml:space="preserve">העניין </w:t>
      </w:r>
      <w:bookmarkStart w:id="12788" w:name="_ETM_Q41_552009"/>
      <w:bookmarkEnd w:id="12788"/>
      <w:r>
        <w:rPr>
          <w:rtl/>
        </w:rPr>
        <w:t xml:space="preserve">הזה </w:t>
      </w:r>
      <w:bookmarkStart w:id="12789" w:name="_ETM_Q41_552159"/>
      <w:bookmarkEnd w:id="12789"/>
      <w:r>
        <w:rPr>
          <w:rtl/>
        </w:rPr>
        <w:t>ואמרתם</w:t>
      </w:r>
      <w:r>
        <w:rPr>
          <w:rFonts w:hint="cs"/>
          <w:rtl/>
        </w:rPr>
        <w:t>:</w:t>
      </w:r>
      <w:r>
        <w:rPr>
          <w:rtl/>
        </w:rPr>
        <w:t xml:space="preserve"> </w:t>
      </w:r>
      <w:bookmarkStart w:id="12790" w:name="_ETM_Q41_552610"/>
      <w:bookmarkEnd w:id="12790"/>
      <w:r>
        <w:rPr>
          <w:rtl/>
        </w:rPr>
        <w:t>ה</w:t>
      </w:r>
      <w:r>
        <w:rPr>
          <w:rFonts w:hint="cs"/>
          <w:rtl/>
        </w:rPr>
        <w:t>י</w:t>
      </w:r>
      <w:r>
        <w:rPr>
          <w:rtl/>
        </w:rPr>
        <w:t>נה</w:t>
      </w:r>
      <w:r>
        <w:rPr>
          <w:rFonts w:hint="cs"/>
          <w:rtl/>
        </w:rPr>
        <w:t>,</w:t>
      </w:r>
      <w:r>
        <w:rPr>
          <w:rtl/>
        </w:rPr>
        <w:t xml:space="preserve"> </w:t>
      </w:r>
      <w:bookmarkStart w:id="12791" w:name="_ETM_Q41_552820"/>
      <w:bookmarkEnd w:id="12791"/>
      <w:r>
        <w:rPr>
          <w:rtl/>
        </w:rPr>
        <w:t xml:space="preserve">זאת </w:t>
      </w:r>
      <w:bookmarkStart w:id="12792" w:name="_ETM_Q41_553240"/>
      <w:bookmarkEnd w:id="12792"/>
      <w:r>
        <w:rPr>
          <w:rtl/>
        </w:rPr>
        <w:t xml:space="preserve">הפגיעה </w:t>
      </w:r>
      <w:bookmarkStart w:id="12793" w:name="_ETM_Q41_553750"/>
      <w:bookmarkEnd w:id="12793"/>
      <w:r>
        <w:rPr>
          <w:rtl/>
        </w:rPr>
        <w:t>בנו</w:t>
      </w:r>
      <w:r>
        <w:rPr>
          <w:rFonts w:hint="cs"/>
          <w:rtl/>
        </w:rPr>
        <w:t>.</w:t>
      </w:r>
      <w:r>
        <w:rPr>
          <w:rtl/>
        </w:rPr>
        <w:t xml:space="preserve"> </w:t>
      </w:r>
      <w:bookmarkStart w:id="12794" w:name="_ETM_Q41_554439"/>
      <w:bookmarkEnd w:id="12794"/>
      <w:r>
        <w:rPr>
          <w:rtl/>
        </w:rPr>
        <w:t xml:space="preserve">כשאתה </w:t>
      </w:r>
      <w:bookmarkStart w:id="12795" w:name="_ETM_Q41_555549"/>
      <w:bookmarkEnd w:id="12795"/>
      <w:r>
        <w:rPr>
          <w:rtl/>
        </w:rPr>
        <w:t xml:space="preserve">זועק </w:t>
      </w:r>
      <w:bookmarkStart w:id="12796" w:name="_ETM_Q41_556060"/>
      <w:bookmarkEnd w:id="12796"/>
      <w:r>
        <w:rPr>
          <w:rtl/>
        </w:rPr>
        <w:t xml:space="preserve">ואתה </w:t>
      </w:r>
      <w:bookmarkStart w:id="12797" w:name="_ETM_Q41_556270"/>
      <w:bookmarkEnd w:id="12797"/>
      <w:r>
        <w:rPr>
          <w:rtl/>
        </w:rPr>
        <w:t xml:space="preserve">אומר </w:t>
      </w:r>
      <w:bookmarkStart w:id="12798" w:name="_ETM_Q41_556450"/>
      <w:bookmarkEnd w:id="12798"/>
      <w:r>
        <w:rPr>
          <w:rtl/>
        </w:rPr>
        <w:t>פגיעה</w:t>
      </w:r>
      <w:r>
        <w:rPr>
          <w:rFonts w:hint="cs"/>
          <w:rtl/>
        </w:rPr>
        <w:t>,</w:t>
      </w:r>
      <w:r>
        <w:rPr>
          <w:rtl/>
        </w:rPr>
        <w:t xml:space="preserve"> </w:t>
      </w:r>
      <w:bookmarkStart w:id="12799" w:name="_ETM_Q41_557020"/>
      <w:bookmarkEnd w:id="12799"/>
      <w:r>
        <w:rPr>
          <w:rtl/>
        </w:rPr>
        <w:t>הציבור</w:t>
      </w:r>
      <w:r>
        <w:rPr>
          <w:rFonts w:hint="cs"/>
          <w:rtl/>
        </w:rPr>
        <w:t>, כבר אין לו</w:t>
      </w:r>
      <w:r>
        <w:rPr>
          <w:rtl/>
        </w:rPr>
        <w:t xml:space="preserve"> </w:t>
      </w:r>
      <w:bookmarkStart w:id="12800" w:name="_ETM_Q41_557920"/>
      <w:bookmarkEnd w:id="12800"/>
      <w:r>
        <w:rPr>
          <w:rtl/>
        </w:rPr>
        <w:t xml:space="preserve">אפילו </w:t>
      </w:r>
      <w:bookmarkStart w:id="12801" w:name="_ETM_Q41_558189"/>
      <w:bookmarkEnd w:id="12801"/>
      <w:r>
        <w:rPr>
          <w:rtl/>
        </w:rPr>
        <w:t xml:space="preserve">חשק </w:t>
      </w:r>
      <w:bookmarkStart w:id="12802" w:name="_ETM_Q41_558549"/>
      <w:bookmarkEnd w:id="12802"/>
      <w:r>
        <w:rPr>
          <w:rtl/>
        </w:rPr>
        <w:t xml:space="preserve">וזמן </w:t>
      </w:r>
      <w:bookmarkStart w:id="12803" w:name="_ETM_Q41_559029"/>
      <w:bookmarkEnd w:id="12803"/>
      <w:r>
        <w:rPr>
          <w:rtl/>
        </w:rPr>
        <w:t xml:space="preserve">להקשיב </w:t>
      </w:r>
      <w:bookmarkStart w:id="12804" w:name="_ETM_Q41_559509"/>
      <w:bookmarkEnd w:id="12804"/>
      <w:r>
        <w:rPr>
          <w:rFonts w:hint="cs"/>
          <w:rtl/>
        </w:rPr>
        <w:t xml:space="preserve">לזה </w:t>
      </w:r>
      <w:r>
        <w:rPr>
          <w:rtl/>
        </w:rPr>
        <w:t>ש</w:t>
      </w:r>
      <w:bookmarkStart w:id="12805" w:name="_ETM_Q41_559890"/>
      <w:bookmarkStart w:id="12806" w:name="_ETM_Q41_560400"/>
      <w:bookmarkEnd w:id="12805"/>
      <w:bookmarkEnd w:id="12806"/>
      <w:r>
        <w:rPr>
          <w:rtl/>
        </w:rPr>
        <w:t xml:space="preserve">מדובר </w:t>
      </w:r>
      <w:bookmarkStart w:id="12807" w:name="_ETM_Q41_560909"/>
      <w:bookmarkEnd w:id="12807"/>
      <w:r>
        <w:rPr>
          <w:rtl/>
        </w:rPr>
        <w:t xml:space="preserve">בנושא </w:t>
      </w:r>
      <w:bookmarkStart w:id="12808" w:name="_ETM_Q41_561300"/>
      <w:bookmarkEnd w:id="12808"/>
      <w:r>
        <w:rPr>
          <w:rtl/>
        </w:rPr>
        <w:t xml:space="preserve">בריאותי </w:t>
      </w:r>
      <w:bookmarkStart w:id="12809" w:name="_ETM_Q41_561900"/>
      <w:bookmarkEnd w:id="12809"/>
      <w:r>
        <w:rPr>
          <w:rtl/>
        </w:rPr>
        <w:t>נטו</w:t>
      </w:r>
      <w:r>
        <w:rPr>
          <w:rFonts w:hint="cs"/>
          <w:rtl/>
        </w:rPr>
        <w:t xml:space="preserve"> –</w:t>
      </w:r>
      <w:r>
        <w:rPr>
          <w:rtl/>
        </w:rPr>
        <w:t xml:space="preserve"> </w:t>
      </w:r>
      <w:bookmarkStart w:id="12810" w:name="_ETM_Q41_562560"/>
      <w:bookmarkEnd w:id="12810"/>
      <w:r>
        <w:rPr>
          <w:rtl/>
        </w:rPr>
        <w:t xml:space="preserve">גם </w:t>
      </w:r>
      <w:bookmarkStart w:id="12811" w:name="_ETM_Q41_563189"/>
      <w:bookmarkEnd w:id="12811"/>
      <w:r>
        <w:rPr>
          <w:rtl/>
        </w:rPr>
        <w:t>חד</w:t>
      </w:r>
      <w:bookmarkStart w:id="12812" w:name="_ETM_Q41_563399"/>
      <w:bookmarkEnd w:id="12812"/>
      <w:r>
        <w:rPr>
          <w:rFonts w:hint="cs"/>
          <w:rtl/>
        </w:rPr>
        <w:t>-</w:t>
      </w:r>
      <w:r>
        <w:rPr>
          <w:rtl/>
        </w:rPr>
        <w:t xml:space="preserve">פעמי </w:t>
      </w:r>
      <w:bookmarkStart w:id="12813" w:name="_ETM_Q41_564119"/>
      <w:bookmarkEnd w:id="12813"/>
      <w:r>
        <w:rPr>
          <w:rtl/>
        </w:rPr>
        <w:t xml:space="preserve">וגם </w:t>
      </w:r>
      <w:bookmarkStart w:id="12814" w:name="_ETM_Q41_565259"/>
      <w:bookmarkStart w:id="12815" w:name="_ETM_Q41_565619"/>
      <w:bookmarkEnd w:id="12814"/>
      <w:bookmarkEnd w:id="12815"/>
      <w:r>
        <w:rPr>
          <w:rtl/>
        </w:rPr>
        <w:t>משקאות מתוקים</w:t>
      </w:r>
      <w:r>
        <w:rPr>
          <w:rFonts w:hint="cs"/>
          <w:rtl/>
        </w:rPr>
        <w:t>. אתה מבין?</w:t>
      </w:r>
      <w:r>
        <w:rPr>
          <w:rtl/>
        </w:rPr>
        <w:t xml:space="preserve"> </w:t>
      </w:r>
      <w:bookmarkStart w:id="12816" w:name="_ETM_Q41_566969"/>
      <w:bookmarkEnd w:id="12816"/>
      <w:r>
        <w:rPr>
          <w:rtl/>
        </w:rPr>
        <w:t xml:space="preserve">ומעבר </w:t>
      </w:r>
      <w:bookmarkStart w:id="12817" w:name="_ETM_Q41_567450"/>
      <w:bookmarkEnd w:id="12817"/>
      <w:r>
        <w:rPr>
          <w:rtl/>
        </w:rPr>
        <w:t>לזה</w:t>
      </w:r>
      <w:r>
        <w:rPr>
          <w:rFonts w:hint="cs"/>
          <w:rtl/>
        </w:rPr>
        <w:t>,</w:t>
      </w:r>
      <w:r>
        <w:rPr>
          <w:rtl/>
        </w:rPr>
        <w:t xml:space="preserve"> </w:t>
      </w:r>
      <w:bookmarkStart w:id="12818" w:name="_ETM_Q41_568249"/>
      <w:bookmarkEnd w:id="12818"/>
      <w:r>
        <w:rPr>
          <w:rtl/>
        </w:rPr>
        <w:t xml:space="preserve">אני </w:t>
      </w:r>
      <w:bookmarkStart w:id="12819" w:name="_ETM_Q41_568909"/>
      <w:bookmarkEnd w:id="12819"/>
      <w:r>
        <w:rPr>
          <w:rtl/>
        </w:rPr>
        <w:t xml:space="preserve">חושב </w:t>
      </w:r>
      <w:bookmarkStart w:id="12820" w:name="_ETM_Q41_569210"/>
      <w:bookmarkEnd w:id="12820"/>
      <w:r>
        <w:rPr>
          <w:rtl/>
        </w:rPr>
        <w:t xml:space="preserve">שיוקר </w:t>
      </w:r>
      <w:bookmarkStart w:id="12821" w:name="_ETM_Q41_570630"/>
      <w:bookmarkEnd w:id="12821"/>
      <w:r>
        <w:rPr>
          <w:rtl/>
        </w:rPr>
        <w:t xml:space="preserve">המחיה </w:t>
      </w:r>
      <w:bookmarkStart w:id="12822" w:name="_ETM_Q41_571290"/>
      <w:bookmarkEnd w:id="12822"/>
      <w:r>
        <w:rPr>
          <w:rtl/>
        </w:rPr>
        <w:t>ז</w:t>
      </w:r>
      <w:r>
        <w:rPr>
          <w:rFonts w:hint="cs"/>
          <w:rtl/>
        </w:rPr>
        <w:t>ו</w:t>
      </w:r>
      <w:r>
        <w:rPr>
          <w:rtl/>
        </w:rPr>
        <w:t xml:space="preserve"> </w:t>
      </w:r>
      <w:bookmarkStart w:id="12823" w:name="_ETM_Q41_571500"/>
      <w:bookmarkEnd w:id="12823"/>
      <w:r>
        <w:rPr>
          <w:rtl/>
        </w:rPr>
        <w:t xml:space="preserve">בעיה </w:t>
      </w:r>
      <w:bookmarkStart w:id="12824" w:name="_ETM_Q41_571830"/>
      <w:bookmarkEnd w:id="12824"/>
      <w:r>
        <w:rPr>
          <w:rtl/>
        </w:rPr>
        <w:t xml:space="preserve">שלא </w:t>
      </w:r>
      <w:bookmarkStart w:id="12825" w:name="_ETM_Q41_572100"/>
      <w:bookmarkEnd w:id="12825"/>
      <w:r>
        <w:rPr>
          <w:rtl/>
        </w:rPr>
        <w:t xml:space="preserve">נוצרה </w:t>
      </w:r>
      <w:bookmarkStart w:id="12826" w:name="_ETM_Q41_572460"/>
      <w:bookmarkEnd w:id="12826"/>
      <w:r>
        <w:rPr>
          <w:rtl/>
        </w:rPr>
        <w:t xml:space="preserve">בשנה </w:t>
      </w:r>
      <w:bookmarkStart w:id="12827" w:name="_ETM_Q41_572850"/>
      <w:bookmarkEnd w:id="12827"/>
      <w:r>
        <w:rPr>
          <w:rtl/>
        </w:rPr>
        <w:t>האחרונה</w:t>
      </w:r>
      <w:r>
        <w:rPr>
          <w:rFonts w:hint="cs"/>
          <w:rtl/>
        </w:rPr>
        <w:t>. זו</w:t>
      </w:r>
      <w:r>
        <w:rPr>
          <w:rtl/>
        </w:rPr>
        <w:t xml:space="preserve"> </w:t>
      </w:r>
      <w:bookmarkStart w:id="12828" w:name="_ETM_Q41_573750"/>
      <w:bookmarkEnd w:id="12828"/>
      <w:r>
        <w:rPr>
          <w:rtl/>
        </w:rPr>
        <w:t xml:space="preserve">בעיה </w:t>
      </w:r>
      <w:bookmarkStart w:id="12829" w:name="_ETM_Q41_573930"/>
      <w:bookmarkEnd w:id="12829"/>
      <w:r>
        <w:rPr>
          <w:rtl/>
        </w:rPr>
        <w:t xml:space="preserve">שנוצרה </w:t>
      </w:r>
      <w:bookmarkStart w:id="12830" w:name="_ETM_Q41_574409"/>
      <w:bookmarkEnd w:id="12830"/>
      <w:r>
        <w:rPr>
          <w:rtl/>
        </w:rPr>
        <w:t xml:space="preserve">במשך </w:t>
      </w:r>
      <w:bookmarkStart w:id="12831" w:name="_ETM_Q41_574799"/>
      <w:bookmarkEnd w:id="12831"/>
      <w:r>
        <w:rPr>
          <w:rtl/>
        </w:rPr>
        <w:t>שנים</w:t>
      </w:r>
      <w:r>
        <w:rPr>
          <w:rFonts w:hint="cs"/>
          <w:rtl/>
        </w:rPr>
        <w:t>.</w:t>
      </w:r>
      <w:r>
        <w:rPr>
          <w:rtl/>
        </w:rPr>
        <w:t xml:space="preserve"> </w:t>
      </w:r>
      <w:bookmarkStart w:id="12832" w:name="_ETM_Q41_575580"/>
      <w:bookmarkStart w:id="12833" w:name="_ETM_Q41_582326"/>
      <w:bookmarkStart w:id="12834" w:name="_ETM_Q41_582413"/>
      <w:bookmarkStart w:id="12835" w:name="_ETM_Q41_582470"/>
      <w:bookmarkStart w:id="12836" w:name="_ETM_Q41_582538"/>
      <w:bookmarkEnd w:id="12832"/>
      <w:bookmarkEnd w:id="12833"/>
      <w:bookmarkEnd w:id="12834"/>
      <w:bookmarkEnd w:id="12835"/>
      <w:bookmarkEnd w:id="12836"/>
      <w:r>
        <w:rPr>
          <w:rtl/>
        </w:rPr>
        <w:t>אנחנו</w:t>
      </w:r>
      <w:r>
        <w:rPr>
          <w:rFonts w:hint="cs"/>
          <w:rtl/>
        </w:rPr>
        <w:t>,</w:t>
      </w:r>
      <w:r>
        <w:rPr>
          <w:rtl/>
        </w:rPr>
        <w:t xml:space="preserve"> </w:t>
      </w:r>
      <w:bookmarkStart w:id="12837" w:name="_ETM_Q41_575909"/>
      <w:bookmarkEnd w:id="12837"/>
      <w:r>
        <w:rPr>
          <w:rtl/>
        </w:rPr>
        <w:t xml:space="preserve">דרך </w:t>
      </w:r>
      <w:bookmarkStart w:id="12838" w:name="_ETM_Q41_576089"/>
      <w:bookmarkEnd w:id="12838"/>
      <w:r>
        <w:rPr>
          <w:rtl/>
        </w:rPr>
        <w:t>אגב</w:t>
      </w:r>
      <w:r>
        <w:rPr>
          <w:rFonts w:hint="cs"/>
          <w:rtl/>
        </w:rPr>
        <w:t>,</w:t>
      </w:r>
      <w:r>
        <w:rPr>
          <w:rtl/>
        </w:rPr>
        <w:t xml:space="preserve"> </w:t>
      </w:r>
      <w:bookmarkStart w:id="12839" w:name="_ETM_Q41_576299"/>
      <w:bookmarkEnd w:id="12839"/>
      <w:r>
        <w:rPr>
          <w:rtl/>
        </w:rPr>
        <w:t xml:space="preserve">התחלנו </w:t>
      </w:r>
      <w:bookmarkStart w:id="12840" w:name="_ETM_Q41_576630"/>
      <w:bookmarkEnd w:id="12840"/>
      <w:r>
        <w:rPr>
          <w:rtl/>
        </w:rPr>
        <w:t>לטפל</w:t>
      </w:r>
      <w:r>
        <w:rPr>
          <w:rFonts w:hint="cs"/>
          <w:rtl/>
        </w:rPr>
        <w:t>.</w:t>
      </w:r>
      <w:r>
        <w:rPr>
          <w:rtl/>
        </w:rPr>
        <w:t xml:space="preserve"> </w:t>
      </w:r>
      <w:bookmarkStart w:id="12841" w:name="_ETM_Q41_577290"/>
      <w:bookmarkStart w:id="12842" w:name="_ETM_Q41_578070"/>
      <w:bookmarkStart w:id="12843" w:name="_ETM_Q41_578490"/>
      <w:bookmarkStart w:id="12844" w:name="_ETM_Q41_581635"/>
      <w:bookmarkStart w:id="12845" w:name="_ETM_Q41_581722"/>
      <w:bookmarkStart w:id="12846" w:name="_ETM_Q41_581780"/>
      <w:bookmarkStart w:id="12847" w:name="_ETM_Q41_581870"/>
      <w:bookmarkEnd w:id="12841"/>
      <w:bookmarkEnd w:id="12842"/>
      <w:bookmarkEnd w:id="12843"/>
      <w:bookmarkEnd w:id="12844"/>
      <w:bookmarkEnd w:id="12845"/>
      <w:bookmarkEnd w:id="12846"/>
      <w:bookmarkEnd w:id="12847"/>
      <w:r>
        <w:rPr>
          <w:rtl/>
        </w:rPr>
        <w:t xml:space="preserve">אני </w:t>
      </w:r>
      <w:bookmarkStart w:id="12848" w:name="_ETM_Q41_579690"/>
      <w:bookmarkEnd w:id="12848"/>
      <w:r>
        <w:rPr>
          <w:rtl/>
        </w:rPr>
        <w:t xml:space="preserve">לא </w:t>
      </w:r>
      <w:bookmarkStart w:id="12849" w:name="_ETM_Q41_579750"/>
      <w:bookmarkEnd w:id="12849"/>
      <w:r>
        <w:rPr>
          <w:rtl/>
        </w:rPr>
        <w:t xml:space="preserve">יודע </w:t>
      </w:r>
      <w:bookmarkStart w:id="12850" w:name="_ETM_Q41_579900"/>
      <w:bookmarkEnd w:id="12850"/>
      <w:r>
        <w:rPr>
          <w:rFonts w:hint="cs"/>
          <w:rtl/>
        </w:rPr>
        <w:t>אם יצא לך</w:t>
      </w:r>
      <w:r>
        <w:rPr>
          <w:rtl/>
        </w:rPr>
        <w:t xml:space="preserve"> </w:t>
      </w:r>
      <w:bookmarkStart w:id="12851" w:name="_ETM_Q41_580440"/>
      <w:bookmarkEnd w:id="12851"/>
      <w:r>
        <w:rPr>
          <w:rtl/>
        </w:rPr>
        <w:t xml:space="preserve">להיות </w:t>
      </w:r>
      <w:bookmarkStart w:id="12852" w:name="_ETM_Q41_580619"/>
      <w:bookmarkEnd w:id="12852"/>
      <w:r>
        <w:rPr>
          <w:rtl/>
        </w:rPr>
        <w:t xml:space="preserve">בוועדת </w:t>
      </w:r>
      <w:bookmarkStart w:id="12853" w:name="_ETM_Q41_580950"/>
      <w:bookmarkEnd w:id="12853"/>
      <w:r>
        <w:rPr>
          <w:rtl/>
        </w:rPr>
        <w:t>הכלכלה</w:t>
      </w:r>
      <w:r>
        <w:rPr>
          <w:rFonts w:hint="cs"/>
          <w:rtl/>
        </w:rPr>
        <w:t>,</w:t>
      </w:r>
      <w:r>
        <w:rPr>
          <w:rtl/>
        </w:rPr>
        <w:t xml:space="preserve"> </w:t>
      </w:r>
      <w:bookmarkStart w:id="12854" w:name="_ETM_Q41_581940"/>
      <w:bookmarkEnd w:id="12854"/>
      <w:r>
        <w:rPr>
          <w:rtl/>
        </w:rPr>
        <w:t xml:space="preserve">כשהעברנו </w:t>
      </w:r>
      <w:bookmarkStart w:id="12855" w:name="_ETM_Q41_582630"/>
      <w:bookmarkEnd w:id="12855"/>
      <w:r>
        <w:rPr>
          <w:rtl/>
        </w:rPr>
        <w:t xml:space="preserve">את </w:t>
      </w:r>
      <w:bookmarkStart w:id="12856" w:name="_ETM_Q41_582720"/>
      <w:bookmarkEnd w:id="12856"/>
      <w:r>
        <w:rPr>
          <w:rtl/>
        </w:rPr>
        <w:t xml:space="preserve">הרפורמה </w:t>
      </w:r>
      <w:bookmarkStart w:id="12857" w:name="_ETM_Q41_583200"/>
      <w:bookmarkEnd w:id="12857"/>
      <w:r>
        <w:rPr>
          <w:rtl/>
        </w:rPr>
        <w:t>ביבוא</w:t>
      </w:r>
      <w:r>
        <w:rPr>
          <w:rFonts w:hint="cs"/>
          <w:rtl/>
        </w:rPr>
        <w:t>,</w:t>
      </w:r>
      <w:r>
        <w:rPr>
          <w:rtl/>
        </w:rPr>
        <w:t xml:space="preserve"> </w:t>
      </w:r>
      <w:bookmarkStart w:id="12858" w:name="_ETM_Q41_584880"/>
      <w:bookmarkEnd w:id="12858"/>
      <w:r>
        <w:rPr>
          <w:rtl/>
        </w:rPr>
        <w:t xml:space="preserve">אני </w:t>
      </w:r>
      <w:bookmarkStart w:id="12859" w:name="_ETM_Q41_585149"/>
      <w:bookmarkEnd w:id="12859"/>
      <w:r>
        <w:rPr>
          <w:rtl/>
        </w:rPr>
        <w:t xml:space="preserve">לא </w:t>
      </w:r>
      <w:bookmarkStart w:id="12860" w:name="_ETM_Q41_585299"/>
      <w:bookmarkEnd w:id="12860"/>
      <w:r>
        <w:rPr>
          <w:rtl/>
        </w:rPr>
        <w:t xml:space="preserve">זוכר </w:t>
      </w:r>
      <w:bookmarkStart w:id="12861" w:name="_ETM_Q41_585570"/>
      <w:bookmarkEnd w:id="12861"/>
      <w:r>
        <w:rPr>
          <w:rtl/>
        </w:rPr>
        <w:t xml:space="preserve">שראיתי </w:t>
      </w:r>
      <w:bookmarkStart w:id="12862" w:name="_ETM_Q41_586140"/>
      <w:bookmarkEnd w:id="12862"/>
      <w:r>
        <w:rPr>
          <w:rtl/>
        </w:rPr>
        <w:t>אותך</w:t>
      </w:r>
      <w:r>
        <w:rPr>
          <w:rFonts w:hint="cs"/>
          <w:rtl/>
        </w:rPr>
        <w:t>,</w:t>
      </w:r>
      <w:r>
        <w:rPr>
          <w:rtl/>
        </w:rPr>
        <w:t xml:space="preserve"> </w:t>
      </w:r>
      <w:bookmarkStart w:id="12863" w:name="_ETM_Q41_586380"/>
      <w:bookmarkEnd w:id="12863"/>
      <w:r>
        <w:rPr>
          <w:rtl/>
        </w:rPr>
        <w:t xml:space="preserve">אבל </w:t>
      </w:r>
      <w:bookmarkStart w:id="12864" w:name="_ETM_Q41_586920"/>
      <w:bookmarkEnd w:id="12864"/>
      <w:r>
        <w:rPr>
          <w:rtl/>
        </w:rPr>
        <w:t xml:space="preserve">אתה </w:t>
      </w:r>
      <w:bookmarkStart w:id="12865" w:name="_ETM_Q41_587100"/>
      <w:bookmarkEnd w:id="12865"/>
      <w:r>
        <w:rPr>
          <w:rtl/>
        </w:rPr>
        <w:t xml:space="preserve">לא </w:t>
      </w:r>
      <w:bookmarkStart w:id="12866" w:name="_ETM_Q41_587580"/>
      <w:bookmarkEnd w:id="12866"/>
      <w:r>
        <w:rPr>
          <w:rtl/>
        </w:rPr>
        <w:t>היית</w:t>
      </w:r>
      <w:r>
        <w:rPr>
          <w:rFonts w:hint="cs"/>
          <w:rtl/>
        </w:rPr>
        <w:t xml:space="preserve"> - </w:t>
      </w:r>
      <w:bookmarkStart w:id="12867" w:name="_ETM_Q41_584271"/>
      <w:bookmarkEnd w:id="12867"/>
      <w:r>
        <w:rPr>
          <w:rFonts w:hint="cs"/>
          <w:rtl/>
        </w:rPr>
        <w:t>- -</w:t>
      </w:r>
    </w:p>
    <w:p w:rsidR="00C02703" w:rsidRDefault="00C02703" w:rsidP="00F67249">
      <w:pPr>
        <w:rPr>
          <w:rtl/>
        </w:rPr>
      </w:pPr>
      <w:bookmarkStart w:id="12868" w:name="_ETM_Q41_584847"/>
      <w:bookmarkStart w:id="12869" w:name="_ETM_Q41_584931"/>
      <w:bookmarkEnd w:id="12868"/>
      <w:bookmarkEnd w:id="12869"/>
    </w:p>
    <w:p w:rsidR="00C02703" w:rsidRDefault="00C02703" w:rsidP="00F67249">
      <w:pPr>
        <w:pStyle w:val="af6"/>
        <w:keepNext/>
        <w:rPr>
          <w:rtl/>
        </w:rPr>
      </w:pPr>
      <w:bookmarkStart w:id="12870" w:name="ET_yor_6129_46"/>
      <w:r w:rsidRPr="00AD54EF">
        <w:rPr>
          <w:rStyle w:val="TagStyle"/>
          <w:rtl/>
        </w:rPr>
        <w:t xml:space="preserve"> &lt;&lt; יור &gt;&gt;</w:t>
      </w:r>
      <w:r w:rsidRPr="00104AB7">
        <w:rPr>
          <w:rStyle w:val="TagStyle"/>
          <w:rtl/>
        </w:rPr>
        <w:t xml:space="preserve"> </w:t>
      </w:r>
      <w:r>
        <w:rPr>
          <w:rtl/>
        </w:rPr>
        <w:t>היו"ר ישראל אייכלר:</w:t>
      </w:r>
      <w:r w:rsidRPr="00104AB7">
        <w:rPr>
          <w:rStyle w:val="TagStyle"/>
          <w:rtl/>
        </w:rPr>
        <w:t xml:space="preserve"> </w:t>
      </w:r>
      <w:r w:rsidRPr="00AD54EF">
        <w:rPr>
          <w:rStyle w:val="TagStyle"/>
          <w:rtl/>
        </w:rPr>
        <w:t>&lt;&lt; יור &gt;&gt;</w:t>
      </w:r>
      <w:r>
        <w:rPr>
          <w:rtl/>
        </w:rPr>
        <w:t xml:space="preserve">   </w:t>
      </w:r>
      <w:bookmarkEnd w:id="12870"/>
    </w:p>
    <w:p w:rsidR="00C02703" w:rsidRDefault="00C02703" w:rsidP="00D91890">
      <w:pPr>
        <w:rPr>
          <w:rtl/>
        </w:rPr>
      </w:pPr>
    </w:p>
    <w:p w:rsidR="00C02703" w:rsidRDefault="00C02703" w:rsidP="00F67249">
      <w:pPr>
        <w:rPr>
          <w:rtl/>
        </w:rPr>
      </w:pPr>
      <w:bookmarkStart w:id="12871" w:name="_ETM_Q41_586104"/>
      <w:bookmarkEnd w:id="12871"/>
      <w:r>
        <w:rPr>
          <w:rFonts w:hint="cs"/>
          <w:rtl/>
        </w:rPr>
        <w:t>אני היית</w:t>
      </w:r>
      <w:r>
        <w:rPr>
          <w:rtl/>
        </w:rPr>
        <w:t xml:space="preserve">י </w:t>
      </w:r>
      <w:bookmarkStart w:id="12872" w:name="_ETM_Q41_587790"/>
      <w:bookmarkEnd w:id="12872"/>
      <w:r>
        <w:rPr>
          <w:rtl/>
        </w:rPr>
        <w:t xml:space="preserve">חבר </w:t>
      </w:r>
      <w:bookmarkStart w:id="12873" w:name="_ETM_Q41_588089"/>
      <w:bookmarkEnd w:id="12873"/>
      <w:r>
        <w:rPr>
          <w:rtl/>
        </w:rPr>
        <w:t xml:space="preserve">בוועדת </w:t>
      </w:r>
      <w:bookmarkStart w:id="12874" w:name="_ETM_Q41_588509"/>
      <w:bookmarkEnd w:id="12874"/>
      <w:r>
        <w:rPr>
          <w:rtl/>
        </w:rPr>
        <w:t xml:space="preserve">הכלכלה </w:t>
      </w:r>
      <w:bookmarkStart w:id="12875" w:name="_ETM_Q41_589200"/>
      <w:bookmarkEnd w:id="12875"/>
      <w:r>
        <w:rPr>
          <w:rtl/>
        </w:rPr>
        <w:t>בימים</w:t>
      </w:r>
      <w:r>
        <w:rPr>
          <w:rFonts w:hint="cs"/>
          <w:rtl/>
        </w:rPr>
        <w:t xml:space="preserve"> של</w:t>
      </w:r>
      <w:r>
        <w:rPr>
          <w:rtl/>
        </w:rPr>
        <w:t xml:space="preserve"> </w:t>
      </w:r>
      <w:bookmarkStart w:id="12876" w:name="_ETM_Q41_589860"/>
      <w:bookmarkEnd w:id="12876"/>
      <w:r>
        <w:rPr>
          <w:rFonts w:hint="cs"/>
          <w:rtl/>
        </w:rPr>
        <w:t>- - -</w:t>
      </w:r>
    </w:p>
    <w:p w:rsidR="00C02703" w:rsidRDefault="00C02703" w:rsidP="00F67249">
      <w:pPr>
        <w:rPr>
          <w:rtl/>
        </w:rPr>
      </w:pPr>
    </w:p>
    <w:p w:rsidR="00C02703" w:rsidRDefault="00C02703" w:rsidP="00F67249">
      <w:pPr>
        <w:pStyle w:val="-"/>
        <w:keepNext/>
        <w:rPr>
          <w:rtl/>
        </w:rPr>
      </w:pPr>
      <w:bookmarkStart w:id="12877" w:name="ET_speakercontinue_5792_47"/>
      <w:r w:rsidRPr="00AD54EF">
        <w:rPr>
          <w:rStyle w:val="TagStyle"/>
          <w:rtl/>
        </w:rPr>
        <w:t xml:space="preserve"> &lt;&lt; דובר_המשך &gt;&gt;</w:t>
      </w:r>
      <w:r w:rsidRPr="00104AB7">
        <w:rPr>
          <w:rStyle w:val="TagStyle"/>
          <w:rtl/>
        </w:rPr>
        <w:t xml:space="preserve"> </w:t>
      </w:r>
      <w:r>
        <w:rPr>
          <w:rtl/>
        </w:rPr>
        <w:t>יבגני סובה (ישראל ביתנו):</w:t>
      </w:r>
      <w:r w:rsidRPr="00104AB7">
        <w:rPr>
          <w:rStyle w:val="TagStyle"/>
          <w:rtl/>
        </w:rPr>
        <w:t xml:space="preserve"> </w:t>
      </w:r>
      <w:r w:rsidRPr="00AD54EF">
        <w:rPr>
          <w:rStyle w:val="TagStyle"/>
          <w:rtl/>
        </w:rPr>
        <w:t>&lt;&lt; דובר_המשך &gt;&gt;</w:t>
      </w:r>
      <w:r>
        <w:rPr>
          <w:rtl/>
        </w:rPr>
        <w:t xml:space="preserve">   </w:t>
      </w:r>
      <w:bookmarkEnd w:id="12877"/>
    </w:p>
    <w:p w:rsidR="00C02703" w:rsidRDefault="00C02703" w:rsidP="00D91890">
      <w:pPr>
        <w:rPr>
          <w:rtl/>
        </w:rPr>
      </w:pPr>
    </w:p>
    <w:p w:rsidR="00C02703" w:rsidRDefault="00C02703" w:rsidP="00F67249">
      <w:pPr>
        <w:rPr>
          <w:rtl/>
        </w:rPr>
      </w:pPr>
      <w:r>
        <w:rPr>
          <w:rtl/>
        </w:rPr>
        <w:t xml:space="preserve">לא </w:t>
      </w:r>
      <w:bookmarkStart w:id="12878" w:name="_ETM_Q41_590220"/>
      <w:bookmarkEnd w:id="12878"/>
      <w:r>
        <w:rPr>
          <w:rtl/>
        </w:rPr>
        <w:t xml:space="preserve">בשנה </w:t>
      </w:r>
      <w:bookmarkStart w:id="12879" w:name="_ETM_Q41_590640"/>
      <w:bookmarkEnd w:id="12879"/>
      <w:r>
        <w:rPr>
          <w:rtl/>
        </w:rPr>
        <w:t>האחרונה</w:t>
      </w:r>
      <w:r>
        <w:rPr>
          <w:rFonts w:hint="cs"/>
          <w:rtl/>
        </w:rPr>
        <w:t>.</w:t>
      </w:r>
    </w:p>
    <w:p w:rsidR="00C02703" w:rsidRDefault="00C02703" w:rsidP="00F67249">
      <w:pPr>
        <w:rPr>
          <w:rtl/>
        </w:rPr>
      </w:pPr>
      <w:bookmarkStart w:id="12880" w:name="_ETM_Q41_588635"/>
      <w:bookmarkStart w:id="12881" w:name="_ETM_Q41_588738"/>
      <w:bookmarkEnd w:id="12880"/>
      <w:bookmarkEnd w:id="12881"/>
    </w:p>
    <w:p w:rsidR="00C02703" w:rsidRDefault="00C02703" w:rsidP="00F67249">
      <w:pPr>
        <w:pStyle w:val="af6"/>
        <w:keepNext/>
        <w:rPr>
          <w:rtl/>
        </w:rPr>
      </w:pPr>
      <w:bookmarkStart w:id="12882" w:name="ET_yor_6129_48"/>
      <w:r w:rsidRPr="00AD54EF">
        <w:rPr>
          <w:rStyle w:val="TagStyle"/>
          <w:rtl/>
        </w:rPr>
        <w:lastRenderedPageBreak/>
        <w:t xml:space="preserve"> &lt;&lt; יור &gt;&gt;</w:t>
      </w:r>
      <w:r w:rsidRPr="00104AB7">
        <w:rPr>
          <w:rStyle w:val="TagStyle"/>
          <w:rtl/>
        </w:rPr>
        <w:t xml:space="preserve"> </w:t>
      </w:r>
      <w:r>
        <w:rPr>
          <w:rtl/>
        </w:rPr>
        <w:t>היו"ר ישראל אייכלר:</w:t>
      </w:r>
      <w:r w:rsidRPr="00104AB7">
        <w:rPr>
          <w:rStyle w:val="TagStyle"/>
          <w:rtl/>
        </w:rPr>
        <w:t xml:space="preserve"> </w:t>
      </w:r>
      <w:r w:rsidRPr="00AD54EF">
        <w:rPr>
          <w:rStyle w:val="TagStyle"/>
          <w:rtl/>
        </w:rPr>
        <w:t>&lt;&lt; יור &gt;&gt;</w:t>
      </w:r>
      <w:r>
        <w:rPr>
          <w:rtl/>
        </w:rPr>
        <w:t xml:space="preserve">   </w:t>
      </w:r>
      <w:bookmarkEnd w:id="12882"/>
    </w:p>
    <w:p w:rsidR="00C02703" w:rsidRDefault="00C02703" w:rsidP="00D91890">
      <w:pPr>
        <w:rPr>
          <w:rtl/>
        </w:rPr>
      </w:pPr>
    </w:p>
    <w:p w:rsidR="00C02703" w:rsidRDefault="00C02703" w:rsidP="00F67249">
      <w:pPr>
        <w:rPr>
          <w:rtl/>
        </w:rPr>
      </w:pPr>
      <w:bookmarkStart w:id="12883" w:name="_ETM_Q41_589386"/>
      <w:bookmarkEnd w:id="12883"/>
      <w:r>
        <w:rPr>
          <w:rFonts w:hint="cs"/>
          <w:rtl/>
        </w:rPr>
        <w:t>לא, לא.</w:t>
      </w:r>
      <w:r>
        <w:rPr>
          <w:rtl/>
        </w:rPr>
        <w:t xml:space="preserve"> </w:t>
      </w:r>
      <w:bookmarkStart w:id="12884" w:name="_ETM_Q41_591180"/>
      <w:bookmarkEnd w:id="12884"/>
      <w:r>
        <w:rPr>
          <w:rFonts w:hint="cs"/>
          <w:rtl/>
        </w:rPr>
        <w:t>בקדנציות קודמות הייתי.</w:t>
      </w:r>
    </w:p>
    <w:p w:rsidR="00C02703" w:rsidRDefault="00C02703" w:rsidP="00F67249">
      <w:pPr>
        <w:rPr>
          <w:rtl/>
        </w:rPr>
      </w:pPr>
    </w:p>
    <w:p w:rsidR="00C02703" w:rsidRDefault="00C02703" w:rsidP="00F67249">
      <w:pPr>
        <w:pStyle w:val="-"/>
        <w:keepNext/>
        <w:rPr>
          <w:rtl/>
        </w:rPr>
      </w:pPr>
      <w:bookmarkStart w:id="12885" w:name="ET_speakercontinue_5792_49"/>
      <w:r w:rsidRPr="00AD54EF">
        <w:rPr>
          <w:rStyle w:val="TagStyle"/>
          <w:rtl/>
        </w:rPr>
        <w:t xml:space="preserve"> &lt;&lt; דובר_המשך &gt;&gt;</w:t>
      </w:r>
      <w:r w:rsidRPr="002F44CF">
        <w:rPr>
          <w:rStyle w:val="TagStyle"/>
          <w:rtl/>
        </w:rPr>
        <w:t xml:space="preserve"> </w:t>
      </w:r>
      <w:r>
        <w:rPr>
          <w:rtl/>
        </w:rPr>
        <w:t>יבגני סובה (ישראל ביתנו):</w:t>
      </w:r>
      <w:r w:rsidRPr="002F44CF">
        <w:rPr>
          <w:rStyle w:val="TagStyle"/>
          <w:rtl/>
        </w:rPr>
        <w:t xml:space="preserve"> </w:t>
      </w:r>
      <w:r w:rsidRPr="00AD54EF">
        <w:rPr>
          <w:rStyle w:val="TagStyle"/>
          <w:rtl/>
        </w:rPr>
        <w:t>&lt;&lt; דובר_המשך &gt;&gt;</w:t>
      </w:r>
      <w:r>
        <w:rPr>
          <w:rtl/>
        </w:rPr>
        <w:t xml:space="preserve">   </w:t>
      </w:r>
      <w:bookmarkEnd w:id="12885"/>
    </w:p>
    <w:p w:rsidR="00C02703" w:rsidRDefault="00C02703" w:rsidP="00D91890">
      <w:pPr>
        <w:rPr>
          <w:rtl/>
        </w:rPr>
      </w:pPr>
    </w:p>
    <w:p w:rsidR="00C02703" w:rsidRDefault="00C02703" w:rsidP="009049C4">
      <w:pPr>
        <w:rPr>
          <w:rtl/>
        </w:rPr>
      </w:pPr>
      <w:bookmarkStart w:id="12886" w:name="_ETM_Q41_591360"/>
      <w:bookmarkStart w:id="12887" w:name="_ETM_Q41_591630"/>
      <w:bookmarkEnd w:id="12886"/>
      <w:bookmarkEnd w:id="12887"/>
      <w:r>
        <w:rPr>
          <w:rtl/>
        </w:rPr>
        <w:t xml:space="preserve">כי </w:t>
      </w:r>
      <w:bookmarkStart w:id="12888" w:name="_ETM_Q41_591990"/>
      <w:bookmarkEnd w:id="12888"/>
      <w:r>
        <w:rPr>
          <w:rtl/>
        </w:rPr>
        <w:t xml:space="preserve">הדיון </w:t>
      </w:r>
      <w:bookmarkStart w:id="12889" w:name="_ETM_Q41_592560"/>
      <w:bookmarkEnd w:id="12889"/>
      <w:r>
        <w:rPr>
          <w:rtl/>
        </w:rPr>
        <w:t xml:space="preserve">בוועדת </w:t>
      </w:r>
      <w:bookmarkStart w:id="12890" w:name="_ETM_Q41_592920"/>
      <w:bookmarkEnd w:id="12890"/>
      <w:r>
        <w:rPr>
          <w:rtl/>
        </w:rPr>
        <w:t xml:space="preserve">הכלכלה </w:t>
      </w:r>
      <w:bookmarkStart w:id="12891" w:name="_ETM_Q41_593399"/>
      <w:bookmarkStart w:id="12892" w:name="_ETM_Q41_594000"/>
      <w:bookmarkStart w:id="12893" w:name="_ETM_Q41_594119"/>
      <w:bookmarkStart w:id="12894" w:name="_ETM_Q41_594420"/>
      <w:bookmarkStart w:id="12895" w:name="_ETM_Q41_594720"/>
      <w:bookmarkStart w:id="12896" w:name="_ETM_Q41_595140"/>
      <w:bookmarkEnd w:id="12891"/>
      <w:bookmarkEnd w:id="12892"/>
      <w:bookmarkEnd w:id="12893"/>
      <w:bookmarkEnd w:id="12894"/>
      <w:bookmarkEnd w:id="12895"/>
      <w:bookmarkEnd w:id="12896"/>
      <w:r>
        <w:rPr>
          <w:rtl/>
        </w:rPr>
        <w:t xml:space="preserve">ברפורמה </w:t>
      </w:r>
      <w:bookmarkStart w:id="12897" w:name="_ETM_Q41_595710"/>
      <w:bookmarkEnd w:id="12897"/>
      <w:r>
        <w:rPr>
          <w:rtl/>
        </w:rPr>
        <w:t>ביבוא</w:t>
      </w:r>
      <w:r>
        <w:rPr>
          <w:rFonts w:hint="cs"/>
          <w:rtl/>
        </w:rPr>
        <w:t>,</w:t>
      </w:r>
      <w:r>
        <w:rPr>
          <w:rtl/>
        </w:rPr>
        <w:t xml:space="preserve"> </w:t>
      </w:r>
      <w:bookmarkStart w:id="12898" w:name="_ETM_Q41_596130"/>
      <w:bookmarkEnd w:id="12898"/>
      <w:r>
        <w:rPr>
          <w:rtl/>
        </w:rPr>
        <w:t xml:space="preserve">שבעיניי </w:t>
      </w:r>
      <w:bookmarkStart w:id="12899" w:name="_ETM_Q41_596970"/>
      <w:bookmarkEnd w:id="12899"/>
      <w:r>
        <w:rPr>
          <w:rFonts w:hint="cs"/>
          <w:rtl/>
        </w:rPr>
        <w:t>זו אחת</w:t>
      </w:r>
      <w:r>
        <w:rPr>
          <w:rtl/>
        </w:rPr>
        <w:t xml:space="preserve"> </w:t>
      </w:r>
      <w:bookmarkStart w:id="12900" w:name="_ETM_Q41_597299"/>
      <w:bookmarkEnd w:id="12900"/>
      <w:r>
        <w:rPr>
          <w:rtl/>
        </w:rPr>
        <w:t xml:space="preserve">הרפורמות </w:t>
      </w:r>
      <w:bookmarkStart w:id="12901" w:name="_ETM_Q41_597659"/>
      <w:bookmarkEnd w:id="12901"/>
      <w:r>
        <w:rPr>
          <w:rtl/>
        </w:rPr>
        <w:t xml:space="preserve">החשובות </w:t>
      </w:r>
      <w:bookmarkStart w:id="12902" w:name="_ETM_Q41_598170"/>
      <w:bookmarkEnd w:id="12902"/>
      <w:r>
        <w:rPr>
          <w:rtl/>
        </w:rPr>
        <w:t>ש</w:t>
      </w:r>
      <w:r>
        <w:rPr>
          <w:rFonts w:hint="cs"/>
          <w:rtl/>
        </w:rPr>
        <w:t xml:space="preserve">ל </w:t>
      </w:r>
      <w:bookmarkStart w:id="12903" w:name="_ETM_Q41_599953"/>
      <w:bookmarkEnd w:id="12903"/>
      <w:r>
        <w:rPr>
          <w:rFonts w:hint="cs"/>
          <w:rtl/>
        </w:rPr>
        <w:t>הממשלה</w:t>
      </w:r>
      <w:r w:rsidR="009049C4">
        <w:rPr>
          <w:rFonts w:hint="cs"/>
          <w:rtl/>
        </w:rPr>
        <w:t>.</w:t>
      </w:r>
      <w:r>
        <w:rPr>
          <w:rtl/>
        </w:rPr>
        <w:t xml:space="preserve"> </w:t>
      </w:r>
      <w:bookmarkStart w:id="12904" w:name="_ETM_Q41_598799"/>
      <w:bookmarkEnd w:id="12904"/>
      <w:r>
        <w:rPr>
          <w:rtl/>
        </w:rPr>
        <w:t xml:space="preserve">זה </w:t>
      </w:r>
      <w:bookmarkStart w:id="12905" w:name="_ETM_Q41_599070"/>
      <w:bookmarkEnd w:id="12905"/>
      <w:r>
        <w:rPr>
          <w:rtl/>
        </w:rPr>
        <w:t xml:space="preserve">באמת </w:t>
      </w:r>
      <w:bookmarkStart w:id="12906" w:name="_ETM_Q41_599339"/>
      <w:bookmarkStart w:id="12907" w:name="_ETM_Q41_599950"/>
      <w:bookmarkStart w:id="12908" w:name="_ETM_Q41_600670"/>
      <w:bookmarkStart w:id="12909" w:name="_ETM_Q41_600850"/>
      <w:bookmarkStart w:id="12910" w:name="_ETM_Q41_601589"/>
      <w:bookmarkEnd w:id="12906"/>
      <w:bookmarkEnd w:id="12907"/>
      <w:bookmarkEnd w:id="12908"/>
      <w:bookmarkEnd w:id="12909"/>
      <w:bookmarkEnd w:id="12910"/>
      <w:r>
        <w:rPr>
          <w:rtl/>
        </w:rPr>
        <w:t xml:space="preserve">משהו </w:t>
      </w:r>
      <w:bookmarkStart w:id="12911" w:name="_ETM_Q41_601979"/>
      <w:bookmarkEnd w:id="12911"/>
      <w:r>
        <w:rPr>
          <w:rtl/>
        </w:rPr>
        <w:t xml:space="preserve">שהממשלה </w:t>
      </w:r>
      <w:bookmarkStart w:id="12912" w:name="_ETM_Q41_603029"/>
      <w:bookmarkEnd w:id="12912"/>
      <w:r>
        <w:rPr>
          <w:rtl/>
        </w:rPr>
        <w:t xml:space="preserve">חייבת </w:t>
      </w:r>
      <w:bookmarkStart w:id="12913" w:name="_ETM_Q41_603509"/>
      <w:bookmarkEnd w:id="12913"/>
      <w:r>
        <w:rPr>
          <w:rtl/>
        </w:rPr>
        <w:t xml:space="preserve">להתגאות </w:t>
      </w:r>
      <w:bookmarkStart w:id="12914" w:name="_ETM_Q41_603899"/>
      <w:bookmarkEnd w:id="12914"/>
      <w:r>
        <w:rPr>
          <w:rtl/>
        </w:rPr>
        <w:t>ב</w:t>
      </w:r>
      <w:r>
        <w:rPr>
          <w:rFonts w:hint="cs"/>
          <w:rtl/>
        </w:rPr>
        <w:t>ו,</w:t>
      </w:r>
      <w:r>
        <w:rPr>
          <w:rtl/>
        </w:rPr>
        <w:t xml:space="preserve"> </w:t>
      </w:r>
      <w:bookmarkStart w:id="12915" w:name="_ETM_Q41_604289"/>
      <w:bookmarkEnd w:id="12915"/>
      <w:r>
        <w:rPr>
          <w:rtl/>
        </w:rPr>
        <w:t xml:space="preserve">כי </w:t>
      </w:r>
      <w:bookmarkStart w:id="12916" w:name="_ETM_Q41_604790"/>
      <w:bookmarkEnd w:id="12916"/>
      <w:r>
        <w:rPr>
          <w:rtl/>
        </w:rPr>
        <w:t xml:space="preserve">הרפורמה </w:t>
      </w:r>
      <w:bookmarkStart w:id="12917" w:name="_ETM_Q41_605570"/>
      <w:bookmarkEnd w:id="12917"/>
      <w:r>
        <w:rPr>
          <w:rtl/>
        </w:rPr>
        <w:t xml:space="preserve">הזאת </w:t>
      </w:r>
      <w:bookmarkStart w:id="12918" w:name="_ETM_Q41_605960"/>
      <w:bookmarkStart w:id="12919" w:name="_ETM_Q41_606050"/>
      <w:bookmarkEnd w:id="12918"/>
      <w:bookmarkEnd w:id="12919"/>
      <w:r>
        <w:rPr>
          <w:rtl/>
        </w:rPr>
        <w:t xml:space="preserve">פותחת </w:t>
      </w:r>
      <w:bookmarkStart w:id="12920" w:name="_ETM_Q41_606740"/>
      <w:bookmarkEnd w:id="12920"/>
      <w:r>
        <w:rPr>
          <w:rtl/>
        </w:rPr>
        <w:t>שוק</w:t>
      </w:r>
      <w:r>
        <w:rPr>
          <w:rFonts w:hint="cs"/>
          <w:rtl/>
        </w:rPr>
        <w:t>,</w:t>
      </w:r>
      <w:r>
        <w:rPr>
          <w:rtl/>
        </w:rPr>
        <w:t xml:space="preserve"> </w:t>
      </w:r>
      <w:bookmarkStart w:id="12921" w:name="_ETM_Q41_607609"/>
      <w:bookmarkEnd w:id="12921"/>
      <w:r>
        <w:rPr>
          <w:rtl/>
        </w:rPr>
        <w:t xml:space="preserve">היא </w:t>
      </w:r>
      <w:bookmarkStart w:id="12922" w:name="_ETM_Q41_608810"/>
      <w:bookmarkEnd w:id="12922"/>
      <w:r>
        <w:rPr>
          <w:rtl/>
        </w:rPr>
        <w:t xml:space="preserve">עושה </w:t>
      </w:r>
      <w:bookmarkStart w:id="12923" w:name="_ETM_Q41_609170"/>
      <w:bookmarkEnd w:id="12923"/>
      <w:r>
        <w:rPr>
          <w:rtl/>
        </w:rPr>
        <w:t xml:space="preserve">דברים </w:t>
      </w:r>
      <w:bookmarkStart w:id="12924" w:name="_ETM_Q41_609500"/>
      <w:bookmarkEnd w:id="12924"/>
      <w:r>
        <w:rPr>
          <w:rtl/>
        </w:rPr>
        <w:t xml:space="preserve">ששנים </w:t>
      </w:r>
      <w:bookmarkStart w:id="12925" w:name="_ETM_Q41_610010"/>
      <w:bookmarkEnd w:id="12925"/>
      <w:r>
        <w:rPr>
          <w:rtl/>
        </w:rPr>
        <w:t xml:space="preserve">לא </w:t>
      </w:r>
      <w:bookmarkStart w:id="12926" w:name="_ETM_Q41_610099"/>
      <w:bookmarkEnd w:id="12926"/>
      <w:r>
        <w:rPr>
          <w:rtl/>
        </w:rPr>
        <w:t>נעשו</w:t>
      </w:r>
      <w:r>
        <w:rPr>
          <w:rFonts w:hint="cs"/>
          <w:rtl/>
        </w:rPr>
        <w:t>.</w:t>
      </w:r>
      <w:r>
        <w:rPr>
          <w:rtl/>
        </w:rPr>
        <w:t xml:space="preserve"> </w:t>
      </w:r>
      <w:bookmarkStart w:id="12927" w:name="_ETM_Q41_610640"/>
      <w:bookmarkEnd w:id="12927"/>
      <w:r>
        <w:rPr>
          <w:rtl/>
        </w:rPr>
        <w:t xml:space="preserve">אני </w:t>
      </w:r>
      <w:bookmarkStart w:id="12928" w:name="_ETM_Q41_610909"/>
      <w:bookmarkEnd w:id="12928"/>
      <w:r>
        <w:rPr>
          <w:rtl/>
        </w:rPr>
        <w:t xml:space="preserve">כמעט </w:t>
      </w:r>
      <w:bookmarkStart w:id="12929" w:name="_ETM_Q41_611150"/>
      <w:bookmarkEnd w:id="12929"/>
      <w:r>
        <w:rPr>
          <w:rtl/>
        </w:rPr>
        <w:t xml:space="preserve">בטוח </w:t>
      </w:r>
      <w:bookmarkStart w:id="12930" w:name="_ETM_Q41_611390"/>
      <w:bookmarkEnd w:id="12930"/>
      <w:r>
        <w:rPr>
          <w:rtl/>
        </w:rPr>
        <w:t xml:space="preserve">שגם </w:t>
      </w:r>
      <w:bookmarkStart w:id="12931" w:name="_ETM_Q41_611689"/>
      <w:bookmarkEnd w:id="12931"/>
      <w:r>
        <w:rPr>
          <w:rFonts w:hint="cs"/>
          <w:rtl/>
        </w:rPr>
        <w:t>הממשלה</w:t>
      </w:r>
      <w:r>
        <w:rPr>
          <w:rtl/>
        </w:rPr>
        <w:t xml:space="preserve"> </w:t>
      </w:r>
      <w:bookmarkStart w:id="12932" w:name="_ETM_Q41_611989"/>
      <w:bookmarkEnd w:id="12932"/>
      <w:r>
        <w:rPr>
          <w:rFonts w:hint="cs"/>
          <w:rtl/>
        </w:rPr>
        <w:t>ה</w:t>
      </w:r>
      <w:r>
        <w:rPr>
          <w:rtl/>
        </w:rPr>
        <w:t xml:space="preserve">נכנסת </w:t>
      </w:r>
      <w:bookmarkStart w:id="12933" w:name="_ETM_Q41_612590"/>
      <w:bookmarkEnd w:id="12933"/>
      <w:r>
        <w:rPr>
          <w:rtl/>
        </w:rPr>
        <w:t xml:space="preserve">לא </w:t>
      </w:r>
      <w:bookmarkStart w:id="12934" w:name="_ETM_Q41_612709"/>
      <w:bookmarkEnd w:id="12934"/>
      <w:r>
        <w:rPr>
          <w:rtl/>
        </w:rPr>
        <w:t xml:space="preserve">תיגע </w:t>
      </w:r>
      <w:bookmarkStart w:id="12935" w:name="_ETM_Q41_612980"/>
      <w:bookmarkEnd w:id="12935"/>
      <w:r>
        <w:rPr>
          <w:rtl/>
        </w:rPr>
        <w:t xml:space="preserve">בחלק </w:t>
      </w:r>
      <w:bookmarkStart w:id="12936" w:name="_ETM_Q41_613340"/>
      <w:bookmarkEnd w:id="12936"/>
      <w:r>
        <w:rPr>
          <w:rtl/>
        </w:rPr>
        <w:t>מהדברים</w:t>
      </w:r>
      <w:r>
        <w:rPr>
          <w:rFonts w:hint="cs"/>
          <w:rtl/>
        </w:rPr>
        <w:t>,</w:t>
      </w:r>
      <w:r>
        <w:rPr>
          <w:rtl/>
        </w:rPr>
        <w:t xml:space="preserve"> </w:t>
      </w:r>
      <w:bookmarkStart w:id="12937" w:name="_ETM_Q41_613760"/>
      <w:bookmarkEnd w:id="12937"/>
      <w:r>
        <w:rPr>
          <w:rtl/>
        </w:rPr>
        <w:t xml:space="preserve">כי </w:t>
      </w:r>
      <w:bookmarkStart w:id="12938" w:name="_ETM_Q41_613879"/>
      <w:bookmarkEnd w:id="12938"/>
      <w:r>
        <w:rPr>
          <w:rtl/>
        </w:rPr>
        <w:t xml:space="preserve">הדברים </w:t>
      </w:r>
      <w:bookmarkStart w:id="12939" w:name="_ETM_Q41_614120"/>
      <w:bookmarkEnd w:id="12939"/>
      <w:r>
        <w:rPr>
          <w:rtl/>
        </w:rPr>
        <w:t xml:space="preserve">החשובים </w:t>
      </w:r>
      <w:bookmarkStart w:id="12940" w:name="_ETM_Q41_614510"/>
      <w:bookmarkEnd w:id="12940"/>
      <w:r>
        <w:rPr>
          <w:rtl/>
        </w:rPr>
        <w:t>לכלכלה</w:t>
      </w:r>
      <w:r>
        <w:rPr>
          <w:rFonts w:hint="cs"/>
          <w:rtl/>
        </w:rPr>
        <w:t xml:space="preserve"> </w:t>
      </w:r>
      <w:bookmarkStart w:id="12941" w:name="_ETM_Q41_617313"/>
      <w:bookmarkEnd w:id="12941"/>
      <w:r>
        <w:rPr>
          <w:rFonts w:hint="cs"/>
          <w:rtl/>
        </w:rPr>
        <w:t>–</w:t>
      </w:r>
      <w:r>
        <w:rPr>
          <w:rtl/>
        </w:rPr>
        <w:t xml:space="preserve"> </w:t>
      </w:r>
      <w:bookmarkStart w:id="12942" w:name="_ETM_Q41_615319"/>
      <w:bookmarkEnd w:id="12942"/>
      <w:r>
        <w:rPr>
          <w:rtl/>
        </w:rPr>
        <w:t xml:space="preserve">למשל </w:t>
      </w:r>
      <w:bookmarkStart w:id="12943" w:name="_ETM_Q41_616129"/>
      <w:bookmarkEnd w:id="12943"/>
      <w:r>
        <w:rPr>
          <w:rtl/>
        </w:rPr>
        <w:t xml:space="preserve">כל </w:t>
      </w:r>
      <w:bookmarkStart w:id="12944" w:name="_ETM_Q41_616340"/>
      <w:bookmarkEnd w:id="12944"/>
      <w:r>
        <w:rPr>
          <w:rtl/>
        </w:rPr>
        <w:t xml:space="preserve">הרפורמות </w:t>
      </w:r>
      <w:bookmarkStart w:id="12945" w:name="_ETM_Q41_616819"/>
      <w:bookmarkEnd w:id="12945"/>
      <w:r>
        <w:rPr>
          <w:rtl/>
        </w:rPr>
        <w:t xml:space="preserve">בנושא </w:t>
      </w:r>
      <w:bookmarkStart w:id="12946" w:name="_ETM_Q41_617120"/>
      <w:bookmarkEnd w:id="12946"/>
      <w:r>
        <w:rPr>
          <w:rtl/>
        </w:rPr>
        <w:t>של</w:t>
      </w:r>
      <w:r>
        <w:rPr>
          <w:rFonts w:hint="cs"/>
          <w:rtl/>
        </w:rPr>
        <w:t xml:space="preserve"> יבוא</w:t>
      </w:r>
      <w:r>
        <w:rPr>
          <w:rtl/>
        </w:rPr>
        <w:t xml:space="preserve"> </w:t>
      </w:r>
      <w:bookmarkStart w:id="12947" w:name="_ETM_Q41_617870"/>
      <w:bookmarkEnd w:id="12947"/>
      <w:r>
        <w:rPr>
          <w:rtl/>
        </w:rPr>
        <w:t xml:space="preserve">מוצרים </w:t>
      </w:r>
      <w:bookmarkStart w:id="12948" w:name="_ETM_Q41_618439"/>
      <w:bookmarkEnd w:id="12948"/>
      <w:r>
        <w:rPr>
          <w:rtl/>
        </w:rPr>
        <w:t>למדינה</w:t>
      </w:r>
      <w:r>
        <w:rPr>
          <w:rFonts w:hint="cs"/>
          <w:rtl/>
        </w:rPr>
        <w:t>,</w:t>
      </w:r>
      <w:r>
        <w:rPr>
          <w:rtl/>
        </w:rPr>
        <w:t xml:space="preserve"> </w:t>
      </w:r>
      <w:bookmarkStart w:id="12949" w:name="_ETM_Q41_619489"/>
      <w:bookmarkEnd w:id="12949"/>
      <w:r>
        <w:rPr>
          <w:rtl/>
        </w:rPr>
        <w:t xml:space="preserve">בנושא </w:t>
      </w:r>
      <w:bookmarkStart w:id="12950" w:name="_ETM_Q41_619909"/>
      <w:bookmarkStart w:id="12951" w:name="_ETM_Q41_620150"/>
      <w:bookmarkEnd w:id="12950"/>
      <w:bookmarkEnd w:id="12951"/>
      <w:r>
        <w:rPr>
          <w:rtl/>
        </w:rPr>
        <w:t xml:space="preserve">למשל </w:t>
      </w:r>
      <w:bookmarkStart w:id="12952" w:name="_ETM_Q41_621920"/>
      <w:bookmarkEnd w:id="12952"/>
      <w:r>
        <w:rPr>
          <w:rFonts w:hint="cs"/>
          <w:rtl/>
        </w:rPr>
        <w:t xml:space="preserve">של </w:t>
      </w:r>
      <w:r>
        <w:rPr>
          <w:rtl/>
        </w:rPr>
        <w:t xml:space="preserve">הקטנת </w:t>
      </w:r>
      <w:bookmarkStart w:id="12953" w:name="_ETM_Q41_622310"/>
      <w:bookmarkEnd w:id="12953"/>
      <w:r>
        <w:rPr>
          <w:rtl/>
        </w:rPr>
        <w:t xml:space="preserve">ביורוקרטיה </w:t>
      </w:r>
      <w:bookmarkStart w:id="12954" w:name="_ETM_Q41_623599"/>
      <w:bookmarkEnd w:id="12954"/>
      <w:r>
        <w:rPr>
          <w:rtl/>
        </w:rPr>
        <w:t xml:space="preserve">וכל </w:t>
      </w:r>
      <w:bookmarkStart w:id="12955" w:name="_ETM_Q41_623989"/>
      <w:bookmarkEnd w:id="12955"/>
      <w:r>
        <w:rPr>
          <w:rtl/>
        </w:rPr>
        <w:t xml:space="preserve">הנושא </w:t>
      </w:r>
      <w:bookmarkStart w:id="12956" w:name="_ETM_Q41_624260"/>
      <w:bookmarkEnd w:id="12956"/>
      <w:r>
        <w:rPr>
          <w:rtl/>
        </w:rPr>
        <w:t xml:space="preserve">של </w:t>
      </w:r>
      <w:bookmarkStart w:id="12957" w:name="_ETM_Q41_625159"/>
      <w:bookmarkEnd w:id="12957"/>
      <w:r>
        <w:rPr>
          <w:rtl/>
        </w:rPr>
        <w:t xml:space="preserve">בדיקות </w:t>
      </w:r>
      <w:bookmarkStart w:id="12958" w:name="_ETM_Q41_625819"/>
      <w:bookmarkEnd w:id="12958"/>
      <w:r>
        <w:rPr>
          <w:rtl/>
        </w:rPr>
        <w:t xml:space="preserve">של </w:t>
      </w:r>
      <w:bookmarkStart w:id="12959" w:name="_ETM_Q41_626030"/>
      <w:bookmarkEnd w:id="12959"/>
      <w:r>
        <w:rPr>
          <w:rtl/>
        </w:rPr>
        <w:t>המוצרים</w:t>
      </w:r>
      <w:r>
        <w:rPr>
          <w:rFonts w:hint="cs"/>
          <w:rtl/>
        </w:rPr>
        <w:t xml:space="preserve"> </w:t>
      </w:r>
      <w:r>
        <w:rPr>
          <w:rFonts w:hint="eastAsia"/>
          <w:rtl/>
        </w:rPr>
        <w:t>–</w:t>
      </w:r>
      <w:r>
        <w:rPr>
          <w:rtl/>
        </w:rPr>
        <w:t xml:space="preserve"> </w:t>
      </w:r>
      <w:bookmarkStart w:id="12960" w:name="_ETM_Q41_627049"/>
      <w:bookmarkEnd w:id="12960"/>
      <w:r>
        <w:rPr>
          <w:rtl/>
        </w:rPr>
        <w:t>תשמע</w:t>
      </w:r>
      <w:r>
        <w:rPr>
          <w:rFonts w:hint="cs"/>
          <w:rtl/>
        </w:rPr>
        <w:t>,</w:t>
      </w:r>
      <w:r>
        <w:rPr>
          <w:rtl/>
        </w:rPr>
        <w:t xml:space="preserve"> </w:t>
      </w:r>
      <w:bookmarkStart w:id="12961" w:name="_ETM_Q41_627349"/>
      <w:bookmarkEnd w:id="12961"/>
      <w:r>
        <w:rPr>
          <w:rFonts w:hint="cs"/>
          <w:rtl/>
        </w:rPr>
        <w:t>ע</w:t>
      </w:r>
      <w:r>
        <w:rPr>
          <w:rtl/>
        </w:rPr>
        <w:t xml:space="preserve">ם </w:t>
      </w:r>
      <w:bookmarkStart w:id="12962" w:name="_ETM_Q41_627440"/>
      <w:bookmarkEnd w:id="12962"/>
      <w:r>
        <w:rPr>
          <w:rtl/>
        </w:rPr>
        <w:t xml:space="preserve">כל </w:t>
      </w:r>
      <w:bookmarkStart w:id="12963" w:name="_ETM_Q41_627620"/>
      <w:bookmarkEnd w:id="12963"/>
      <w:r>
        <w:rPr>
          <w:rtl/>
        </w:rPr>
        <w:t xml:space="preserve">העולם </w:t>
      </w:r>
      <w:bookmarkStart w:id="12964" w:name="_ETM_Q41_627860"/>
      <w:bookmarkEnd w:id="12964"/>
      <w:r>
        <w:rPr>
          <w:rtl/>
        </w:rPr>
        <w:t xml:space="preserve">מקבל </w:t>
      </w:r>
      <w:bookmarkStart w:id="12965" w:name="_ETM_Q41_628159"/>
      <w:bookmarkEnd w:id="12965"/>
      <w:r>
        <w:rPr>
          <w:rtl/>
        </w:rPr>
        <w:t xml:space="preserve">את </w:t>
      </w:r>
      <w:bookmarkStart w:id="12966" w:name="_ETM_Q41_628220"/>
      <w:bookmarkEnd w:id="12966"/>
      <w:r>
        <w:rPr>
          <w:rtl/>
        </w:rPr>
        <w:t>המוצר</w:t>
      </w:r>
      <w:r>
        <w:rPr>
          <w:rFonts w:hint="cs"/>
          <w:rtl/>
        </w:rPr>
        <w:t>, ו</w:t>
      </w:r>
      <w:r>
        <w:rPr>
          <w:rtl/>
        </w:rPr>
        <w:t xml:space="preserve">אני </w:t>
      </w:r>
      <w:bookmarkStart w:id="12967" w:name="_ETM_Q41_629209"/>
      <w:bookmarkEnd w:id="12967"/>
      <w:r>
        <w:rPr>
          <w:rtl/>
        </w:rPr>
        <w:t xml:space="preserve">לא </w:t>
      </w:r>
      <w:bookmarkStart w:id="12968" w:name="_ETM_Q41_629269"/>
      <w:bookmarkEnd w:id="12968"/>
      <w:r>
        <w:rPr>
          <w:rtl/>
        </w:rPr>
        <w:t xml:space="preserve">מדבר </w:t>
      </w:r>
      <w:bookmarkStart w:id="12969" w:name="_ETM_Q41_629540"/>
      <w:bookmarkEnd w:id="12969"/>
      <w:r>
        <w:rPr>
          <w:rtl/>
        </w:rPr>
        <w:t xml:space="preserve">על </w:t>
      </w:r>
      <w:bookmarkStart w:id="12970" w:name="_ETM_Q41_629629"/>
      <w:bookmarkEnd w:id="12970"/>
      <w:r>
        <w:rPr>
          <w:rtl/>
        </w:rPr>
        <w:t>הכשרות</w:t>
      </w:r>
      <w:r>
        <w:rPr>
          <w:rFonts w:hint="cs"/>
          <w:rtl/>
        </w:rPr>
        <w:t>,</w:t>
      </w:r>
      <w:r>
        <w:rPr>
          <w:rtl/>
        </w:rPr>
        <w:t xml:space="preserve"> </w:t>
      </w:r>
      <w:bookmarkStart w:id="12971" w:name="_ETM_Q41_630500"/>
      <w:bookmarkEnd w:id="12971"/>
      <w:r>
        <w:rPr>
          <w:rtl/>
        </w:rPr>
        <w:t xml:space="preserve">זה </w:t>
      </w:r>
      <w:bookmarkStart w:id="12972" w:name="_ETM_Q41_630620"/>
      <w:bookmarkEnd w:id="12972"/>
      <w:r>
        <w:rPr>
          <w:rtl/>
        </w:rPr>
        <w:t xml:space="preserve">לא </w:t>
      </w:r>
      <w:bookmarkStart w:id="12973" w:name="_ETM_Q41_630680"/>
      <w:bookmarkEnd w:id="12973"/>
      <w:r>
        <w:rPr>
          <w:rtl/>
        </w:rPr>
        <w:t xml:space="preserve">קשור </w:t>
      </w:r>
      <w:bookmarkStart w:id="12974" w:name="_ETM_Q41_630950"/>
      <w:bookmarkEnd w:id="12974"/>
      <w:r>
        <w:rPr>
          <w:rFonts w:hint="cs"/>
          <w:rtl/>
        </w:rPr>
        <w:t>לכשרות, זה קשור לתקנים - - -</w:t>
      </w:r>
    </w:p>
    <w:p w:rsidR="00C02703" w:rsidRDefault="00C02703" w:rsidP="00F67249">
      <w:pPr>
        <w:rPr>
          <w:rtl/>
        </w:rPr>
      </w:pPr>
    </w:p>
    <w:p w:rsidR="00C02703" w:rsidRDefault="00C02703" w:rsidP="00F67249">
      <w:pPr>
        <w:pStyle w:val="af6"/>
        <w:keepNext/>
        <w:rPr>
          <w:rtl/>
        </w:rPr>
      </w:pPr>
      <w:bookmarkStart w:id="12975" w:name="ET_yor_6129_50"/>
      <w:r w:rsidRPr="00AD54EF">
        <w:rPr>
          <w:rStyle w:val="TagStyle"/>
          <w:rtl/>
        </w:rPr>
        <w:t xml:space="preserve"> &lt;&lt; יור &gt;&gt;</w:t>
      </w:r>
      <w:r w:rsidRPr="00EF4EF4">
        <w:rPr>
          <w:rStyle w:val="TagStyle"/>
          <w:rtl/>
        </w:rPr>
        <w:t xml:space="preserve"> </w:t>
      </w:r>
      <w:r>
        <w:rPr>
          <w:rtl/>
        </w:rPr>
        <w:t>היו"ר ישראל אייכלר:</w:t>
      </w:r>
      <w:r w:rsidRPr="00EF4EF4">
        <w:rPr>
          <w:rStyle w:val="TagStyle"/>
          <w:rtl/>
        </w:rPr>
        <w:t xml:space="preserve"> </w:t>
      </w:r>
      <w:r w:rsidRPr="00AD54EF">
        <w:rPr>
          <w:rStyle w:val="TagStyle"/>
          <w:rtl/>
        </w:rPr>
        <w:t>&lt;&lt; יור &gt;&gt;</w:t>
      </w:r>
      <w:r>
        <w:rPr>
          <w:rtl/>
        </w:rPr>
        <w:t xml:space="preserve">   </w:t>
      </w:r>
      <w:bookmarkEnd w:id="12975"/>
    </w:p>
    <w:p w:rsidR="00C02703" w:rsidRDefault="00C02703" w:rsidP="00D91890">
      <w:pPr>
        <w:rPr>
          <w:rtl/>
        </w:rPr>
      </w:pPr>
    </w:p>
    <w:p w:rsidR="00C02703" w:rsidRDefault="00C02703" w:rsidP="00F67249">
      <w:pPr>
        <w:rPr>
          <w:rtl/>
        </w:rPr>
      </w:pPr>
      <w:r>
        <w:rPr>
          <w:rFonts w:hint="cs"/>
          <w:rtl/>
        </w:rPr>
        <w:t>על</w:t>
      </w:r>
      <w:r>
        <w:rPr>
          <w:rtl/>
        </w:rPr>
        <w:t xml:space="preserve"> </w:t>
      </w:r>
      <w:bookmarkStart w:id="12976" w:name="_ETM_Q41_631250"/>
      <w:bookmarkEnd w:id="12976"/>
      <w:r>
        <w:rPr>
          <w:rtl/>
        </w:rPr>
        <w:t xml:space="preserve">מכון </w:t>
      </w:r>
      <w:bookmarkStart w:id="12977" w:name="_ETM_Q41_631519"/>
      <w:bookmarkEnd w:id="12977"/>
      <w:r>
        <w:rPr>
          <w:rtl/>
        </w:rPr>
        <w:t xml:space="preserve">התקנים </w:t>
      </w:r>
      <w:bookmarkStart w:id="12978" w:name="_ETM_Q41_631970"/>
      <w:bookmarkEnd w:id="12978"/>
      <w:r>
        <w:rPr>
          <w:rtl/>
        </w:rPr>
        <w:t>את</w:t>
      </w:r>
      <w:r>
        <w:rPr>
          <w:rFonts w:hint="cs"/>
          <w:rtl/>
        </w:rPr>
        <w:t xml:space="preserve">ה מדבר, </w:t>
      </w:r>
      <w:bookmarkStart w:id="12979" w:name="_ETM_Q41_632137"/>
      <w:bookmarkEnd w:id="12979"/>
      <w:r>
        <w:rPr>
          <w:rFonts w:hint="cs"/>
          <w:rtl/>
        </w:rPr>
        <w:t>כן.</w:t>
      </w:r>
    </w:p>
    <w:p w:rsidR="00C02703" w:rsidRDefault="00C02703" w:rsidP="00F67249">
      <w:pPr>
        <w:rPr>
          <w:rtl/>
        </w:rPr>
      </w:pPr>
      <w:bookmarkStart w:id="12980" w:name="_ETM_Q41_632890"/>
      <w:bookmarkStart w:id="12981" w:name="_ETM_Q41_633000"/>
      <w:bookmarkEnd w:id="12980"/>
      <w:bookmarkEnd w:id="12981"/>
    </w:p>
    <w:p w:rsidR="00C02703" w:rsidRDefault="00C02703" w:rsidP="00F67249">
      <w:pPr>
        <w:pStyle w:val="-"/>
        <w:keepNext/>
        <w:rPr>
          <w:rtl/>
        </w:rPr>
      </w:pPr>
      <w:bookmarkStart w:id="12982" w:name="ET_speakercontinue_5792_51"/>
      <w:r w:rsidRPr="00AD54EF">
        <w:rPr>
          <w:rStyle w:val="TagStyle"/>
          <w:rtl/>
        </w:rPr>
        <w:t xml:space="preserve"> &lt;&lt; דובר_המשך &gt;&gt;</w:t>
      </w:r>
      <w:r w:rsidRPr="00EF4EF4">
        <w:rPr>
          <w:rStyle w:val="TagStyle"/>
          <w:rtl/>
        </w:rPr>
        <w:t xml:space="preserve"> </w:t>
      </w:r>
      <w:r>
        <w:rPr>
          <w:rtl/>
        </w:rPr>
        <w:t>יבגני סובה (ישראל ביתנו):</w:t>
      </w:r>
      <w:r w:rsidRPr="00EF4EF4">
        <w:rPr>
          <w:rStyle w:val="TagStyle"/>
          <w:rtl/>
        </w:rPr>
        <w:t xml:space="preserve"> </w:t>
      </w:r>
      <w:r w:rsidRPr="00AD54EF">
        <w:rPr>
          <w:rStyle w:val="TagStyle"/>
          <w:rtl/>
        </w:rPr>
        <w:t>&lt;&lt; דובר_המשך &gt;&gt;</w:t>
      </w:r>
      <w:r>
        <w:rPr>
          <w:rtl/>
        </w:rPr>
        <w:t xml:space="preserve">   </w:t>
      </w:r>
      <w:bookmarkEnd w:id="12982"/>
    </w:p>
    <w:p w:rsidR="00C02703" w:rsidRDefault="00C02703" w:rsidP="00D91890">
      <w:pPr>
        <w:rPr>
          <w:rtl/>
        </w:rPr>
      </w:pPr>
    </w:p>
    <w:p w:rsidR="00C02703" w:rsidRDefault="00C02703" w:rsidP="00F67249">
      <w:pPr>
        <w:rPr>
          <w:rtl/>
        </w:rPr>
      </w:pPr>
      <w:bookmarkStart w:id="12983" w:name="_ETM_Q41_633695"/>
      <w:bookmarkStart w:id="12984" w:name="_ETM_Q41_632629"/>
      <w:bookmarkEnd w:id="12983"/>
      <w:bookmarkEnd w:id="12984"/>
      <w:r>
        <w:rPr>
          <w:rtl/>
        </w:rPr>
        <w:t xml:space="preserve">כל </w:t>
      </w:r>
      <w:bookmarkStart w:id="12985" w:name="_ETM_Q41_632959"/>
      <w:bookmarkStart w:id="12986" w:name="_ETM_Q41_633109"/>
      <w:bookmarkStart w:id="12987" w:name="_ETM_Q41_633319"/>
      <w:bookmarkEnd w:id="12985"/>
      <w:bookmarkEnd w:id="12986"/>
      <w:bookmarkEnd w:id="12987"/>
      <w:r>
        <w:rPr>
          <w:rtl/>
        </w:rPr>
        <w:t xml:space="preserve">הנושא </w:t>
      </w:r>
      <w:bookmarkStart w:id="12988" w:name="_ETM_Q41_633590"/>
      <w:bookmarkEnd w:id="12988"/>
      <w:r>
        <w:rPr>
          <w:rtl/>
        </w:rPr>
        <w:t xml:space="preserve">של </w:t>
      </w:r>
      <w:bookmarkStart w:id="12989" w:name="_ETM_Q41_633980"/>
      <w:bookmarkStart w:id="12990" w:name="_ETM_Q41_634250"/>
      <w:bookmarkEnd w:id="12989"/>
      <w:bookmarkEnd w:id="12990"/>
      <w:r>
        <w:rPr>
          <w:rtl/>
        </w:rPr>
        <w:t>התקינה</w:t>
      </w:r>
      <w:r>
        <w:rPr>
          <w:rFonts w:hint="cs"/>
          <w:rtl/>
        </w:rPr>
        <w:t>,</w:t>
      </w:r>
      <w:r>
        <w:rPr>
          <w:rtl/>
        </w:rPr>
        <w:t xml:space="preserve"> </w:t>
      </w:r>
      <w:bookmarkStart w:id="12991" w:name="_ETM_Q41_634790"/>
      <w:bookmarkEnd w:id="12991"/>
      <w:r>
        <w:rPr>
          <w:rtl/>
        </w:rPr>
        <w:t xml:space="preserve">כל </w:t>
      </w:r>
      <w:bookmarkStart w:id="12992" w:name="_ETM_Q41_635060"/>
      <w:bookmarkEnd w:id="12992"/>
      <w:r>
        <w:rPr>
          <w:rtl/>
        </w:rPr>
        <w:t xml:space="preserve">הנושא </w:t>
      </w:r>
      <w:bookmarkStart w:id="12993" w:name="_ETM_Q41_635269"/>
      <w:bookmarkStart w:id="12994" w:name="_ETM_Q41_635810"/>
      <w:bookmarkEnd w:id="12993"/>
      <w:bookmarkEnd w:id="12994"/>
      <w:r>
        <w:rPr>
          <w:rtl/>
        </w:rPr>
        <w:t xml:space="preserve">של </w:t>
      </w:r>
      <w:bookmarkStart w:id="12995" w:name="_ETM_Q41_636319"/>
      <w:bookmarkEnd w:id="12995"/>
      <w:r>
        <w:rPr>
          <w:rtl/>
        </w:rPr>
        <w:t xml:space="preserve">שימוש </w:t>
      </w:r>
      <w:bookmarkStart w:id="12996" w:name="_ETM_Q41_636980"/>
      <w:bookmarkEnd w:id="12996"/>
      <w:r>
        <w:rPr>
          <w:rtl/>
        </w:rPr>
        <w:t xml:space="preserve">וכל </w:t>
      </w:r>
      <w:bookmarkStart w:id="12997" w:name="_ETM_Q41_637250"/>
      <w:bookmarkEnd w:id="12997"/>
      <w:r>
        <w:rPr>
          <w:rtl/>
        </w:rPr>
        <w:t xml:space="preserve">הנושא </w:t>
      </w:r>
      <w:bookmarkStart w:id="12998" w:name="_ETM_Q41_637519"/>
      <w:bookmarkEnd w:id="12998"/>
      <w:r>
        <w:rPr>
          <w:rtl/>
        </w:rPr>
        <w:t xml:space="preserve">של </w:t>
      </w:r>
      <w:bookmarkStart w:id="12999" w:name="_ETM_Q41_638359"/>
      <w:bookmarkEnd w:id="12999"/>
      <w:r>
        <w:rPr>
          <w:rtl/>
        </w:rPr>
        <w:t xml:space="preserve">יבוא </w:t>
      </w:r>
      <w:bookmarkStart w:id="13000" w:name="_ETM_Q41_638689"/>
      <w:bookmarkEnd w:id="13000"/>
      <w:r>
        <w:rPr>
          <w:rtl/>
        </w:rPr>
        <w:t xml:space="preserve">מקביל </w:t>
      </w:r>
      <w:bookmarkStart w:id="13001" w:name="_ETM_Q41_639230"/>
      <w:bookmarkEnd w:id="13001"/>
      <w:r>
        <w:rPr>
          <w:rtl/>
        </w:rPr>
        <w:t xml:space="preserve">שאנחנו </w:t>
      </w:r>
      <w:bookmarkStart w:id="13002" w:name="_ETM_Q41_639739"/>
      <w:bookmarkEnd w:id="13002"/>
      <w:r>
        <w:rPr>
          <w:rtl/>
        </w:rPr>
        <w:t>קידמנו</w:t>
      </w:r>
      <w:r>
        <w:rPr>
          <w:rFonts w:hint="cs"/>
          <w:rtl/>
        </w:rPr>
        <w:t>,</w:t>
      </w:r>
      <w:r>
        <w:rPr>
          <w:rtl/>
        </w:rPr>
        <w:t xml:space="preserve"> </w:t>
      </w:r>
      <w:bookmarkStart w:id="13003" w:name="_ETM_Q41_640650"/>
      <w:bookmarkStart w:id="13004" w:name="_ETM_Q41_640890"/>
      <w:bookmarkEnd w:id="13003"/>
      <w:bookmarkEnd w:id="13004"/>
      <w:r>
        <w:rPr>
          <w:rtl/>
        </w:rPr>
        <w:t xml:space="preserve">אלה </w:t>
      </w:r>
      <w:bookmarkStart w:id="13005" w:name="_ETM_Q41_641040"/>
      <w:bookmarkEnd w:id="13005"/>
      <w:r>
        <w:rPr>
          <w:rtl/>
        </w:rPr>
        <w:t xml:space="preserve">דברים </w:t>
      </w:r>
      <w:bookmarkStart w:id="13006" w:name="_ETM_Q41_641340"/>
      <w:bookmarkEnd w:id="13006"/>
      <w:r>
        <w:rPr>
          <w:rtl/>
        </w:rPr>
        <w:t>שמשמעותיים</w:t>
      </w:r>
      <w:r>
        <w:rPr>
          <w:rFonts w:hint="cs"/>
          <w:rtl/>
        </w:rPr>
        <w:t>.</w:t>
      </w:r>
      <w:r>
        <w:rPr>
          <w:rtl/>
        </w:rPr>
        <w:t xml:space="preserve"> </w:t>
      </w:r>
      <w:bookmarkStart w:id="13007" w:name="_ETM_Q41_642300"/>
      <w:bookmarkEnd w:id="13007"/>
      <w:r>
        <w:rPr>
          <w:rtl/>
        </w:rPr>
        <w:t xml:space="preserve">דרך </w:t>
      </w:r>
      <w:bookmarkStart w:id="13008" w:name="_ETM_Q41_642600"/>
      <w:bookmarkEnd w:id="13008"/>
      <w:r>
        <w:rPr>
          <w:rtl/>
        </w:rPr>
        <w:t>אגב</w:t>
      </w:r>
      <w:r>
        <w:rPr>
          <w:rFonts w:hint="cs"/>
          <w:rtl/>
        </w:rPr>
        <w:t>,</w:t>
      </w:r>
      <w:r>
        <w:rPr>
          <w:rtl/>
        </w:rPr>
        <w:t xml:space="preserve"> </w:t>
      </w:r>
      <w:bookmarkStart w:id="13009" w:name="_ETM_Q41_643120"/>
      <w:bookmarkEnd w:id="13009"/>
      <w:r>
        <w:rPr>
          <w:rtl/>
        </w:rPr>
        <w:t xml:space="preserve">הרפורמה </w:t>
      </w:r>
      <w:bookmarkStart w:id="13010" w:name="_ETM_Q41_643690"/>
      <w:bookmarkEnd w:id="13010"/>
      <w:r>
        <w:rPr>
          <w:rtl/>
        </w:rPr>
        <w:t xml:space="preserve">הזאת </w:t>
      </w:r>
      <w:bookmarkStart w:id="13011" w:name="_ETM_Q41_643870"/>
      <w:bookmarkEnd w:id="13011"/>
      <w:r>
        <w:rPr>
          <w:rtl/>
        </w:rPr>
        <w:t xml:space="preserve">הייתה </w:t>
      </w:r>
      <w:bookmarkStart w:id="13012" w:name="_ETM_Q41_644049"/>
      <w:bookmarkEnd w:id="13012"/>
      <w:r>
        <w:rPr>
          <w:rtl/>
        </w:rPr>
        <w:t xml:space="preserve">צריכה </w:t>
      </w:r>
      <w:bookmarkStart w:id="13013" w:name="_ETM_Q41_644260"/>
      <w:bookmarkEnd w:id="13013"/>
      <w:r>
        <w:rPr>
          <w:rtl/>
        </w:rPr>
        <w:t xml:space="preserve">להביא </w:t>
      </w:r>
      <w:bookmarkStart w:id="13014" w:name="_ETM_Q41_644440"/>
      <w:bookmarkEnd w:id="13014"/>
      <w:r>
        <w:rPr>
          <w:rtl/>
        </w:rPr>
        <w:t xml:space="preserve">לכך </w:t>
      </w:r>
      <w:bookmarkStart w:id="13015" w:name="_ETM_Q41_644680"/>
      <w:bookmarkEnd w:id="13015"/>
      <w:r>
        <w:rPr>
          <w:rtl/>
        </w:rPr>
        <w:t xml:space="preserve">שבחודש </w:t>
      </w:r>
      <w:bookmarkStart w:id="13016" w:name="_ETM_Q41_645159"/>
      <w:bookmarkEnd w:id="13016"/>
      <w:r>
        <w:rPr>
          <w:rtl/>
        </w:rPr>
        <w:t xml:space="preserve">ינואר </w:t>
      </w:r>
      <w:bookmarkStart w:id="13017" w:name="_ETM_Q41_646180"/>
      <w:bookmarkEnd w:id="13017"/>
      <w:r>
        <w:rPr>
          <w:rtl/>
        </w:rPr>
        <w:t xml:space="preserve">23 </w:t>
      </w:r>
      <w:bookmarkStart w:id="13018" w:name="_ETM_Q41_647440"/>
      <w:bookmarkEnd w:id="13018"/>
      <w:r>
        <w:rPr>
          <w:rFonts w:hint="cs"/>
          <w:rtl/>
        </w:rPr>
        <w:t>יי</w:t>
      </w:r>
      <w:r>
        <w:rPr>
          <w:rtl/>
        </w:rPr>
        <w:t xml:space="preserve">כנסו </w:t>
      </w:r>
      <w:bookmarkStart w:id="13019" w:name="_ETM_Q41_647799"/>
      <w:bookmarkEnd w:id="13019"/>
      <w:r>
        <w:rPr>
          <w:rtl/>
        </w:rPr>
        <w:t xml:space="preserve">גם </w:t>
      </w:r>
      <w:bookmarkStart w:id="13020" w:name="_ETM_Q41_647950"/>
      <w:bookmarkEnd w:id="13020"/>
      <w:r>
        <w:rPr>
          <w:rtl/>
        </w:rPr>
        <w:t xml:space="preserve">הרבה </w:t>
      </w:r>
      <w:bookmarkStart w:id="13021" w:name="_ETM_Q41_648190"/>
      <w:bookmarkEnd w:id="13021"/>
      <w:r>
        <w:rPr>
          <w:rtl/>
        </w:rPr>
        <w:t xml:space="preserve">מוצרים </w:t>
      </w:r>
      <w:bookmarkStart w:id="13022" w:name="_ETM_Q41_648760"/>
      <w:bookmarkEnd w:id="13022"/>
      <w:r>
        <w:rPr>
          <w:rtl/>
        </w:rPr>
        <w:t xml:space="preserve">מוצרי </w:t>
      </w:r>
      <w:bookmarkStart w:id="13023" w:name="_ETM_Q41_649120"/>
      <w:bookmarkEnd w:id="13023"/>
      <w:r>
        <w:rPr>
          <w:rtl/>
        </w:rPr>
        <w:t>מזון</w:t>
      </w:r>
      <w:r>
        <w:rPr>
          <w:rFonts w:hint="cs"/>
          <w:rtl/>
        </w:rPr>
        <w:t>.</w:t>
      </w:r>
      <w:r>
        <w:rPr>
          <w:rtl/>
        </w:rPr>
        <w:t xml:space="preserve"> </w:t>
      </w:r>
      <w:bookmarkStart w:id="13024" w:name="_ETM_Q41_650299"/>
      <w:bookmarkEnd w:id="13024"/>
      <w:r>
        <w:rPr>
          <w:rtl/>
        </w:rPr>
        <w:t>תראה</w:t>
      </w:r>
      <w:r>
        <w:rPr>
          <w:rFonts w:hint="cs"/>
          <w:rtl/>
        </w:rPr>
        <w:t>,</w:t>
      </w:r>
      <w:r>
        <w:rPr>
          <w:rtl/>
        </w:rPr>
        <w:t xml:space="preserve"> </w:t>
      </w:r>
      <w:bookmarkStart w:id="13025" w:name="_ETM_Q41_650599"/>
      <w:bookmarkEnd w:id="13025"/>
      <w:r>
        <w:rPr>
          <w:rtl/>
        </w:rPr>
        <w:t xml:space="preserve">מוצרי </w:t>
      </w:r>
      <w:bookmarkStart w:id="13026" w:name="_ETM_Q41_650930"/>
      <w:bookmarkEnd w:id="13026"/>
      <w:r>
        <w:rPr>
          <w:rtl/>
        </w:rPr>
        <w:t>מזון</w:t>
      </w:r>
      <w:r>
        <w:rPr>
          <w:rFonts w:hint="cs"/>
          <w:rtl/>
        </w:rPr>
        <w:t xml:space="preserve"> </w:t>
      </w:r>
      <w:r>
        <w:rPr>
          <w:rFonts w:hint="eastAsia"/>
          <w:rtl/>
        </w:rPr>
        <w:t>–</w:t>
      </w:r>
      <w:r>
        <w:rPr>
          <w:rtl/>
        </w:rPr>
        <w:t xml:space="preserve"> </w:t>
      </w:r>
      <w:bookmarkStart w:id="13027" w:name="_ETM_Q41_651290"/>
      <w:bookmarkEnd w:id="13027"/>
      <w:r>
        <w:rPr>
          <w:rtl/>
        </w:rPr>
        <w:t xml:space="preserve">זה </w:t>
      </w:r>
      <w:bookmarkStart w:id="13028" w:name="_ETM_Q41_651409"/>
      <w:bookmarkEnd w:id="13028"/>
      <w:r>
        <w:rPr>
          <w:rtl/>
        </w:rPr>
        <w:t xml:space="preserve">לא </w:t>
      </w:r>
      <w:bookmarkStart w:id="13029" w:name="_ETM_Q41_651499"/>
      <w:bookmarkEnd w:id="13029"/>
      <w:r>
        <w:rPr>
          <w:rtl/>
        </w:rPr>
        <w:t xml:space="preserve">הגיוני </w:t>
      </w:r>
      <w:bookmarkStart w:id="13030" w:name="_ETM_Q41_651769"/>
      <w:bookmarkEnd w:id="13030"/>
      <w:r>
        <w:rPr>
          <w:rtl/>
        </w:rPr>
        <w:t xml:space="preserve">שבמדינת </w:t>
      </w:r>
      <w:bookmarkStart w:id="13031" w:name="_ETM_Q41_652219"/>
      <w:bookmarkEnd w:id="13031"/>
      <w:r>
        <w:rPr>
          <w:rtl/>
        </w:rPr>
        <w:t xml:space="preserve">ישראל </w:t>
      </w:r>
      <w:bookmarkStart w:id="13032" w:name="_ETM_Q41_652730"/>
      <w:bookmarkEnd w:id="13032"/>
      <w:r>
        <w:rPr>
          <w:rtl/>
        </w:rPr>
        <w:t xml:space="preserve">יש </w:t>
      </w:r>
      <w:bookmarkStart w:id="13033" w:name="_ETM_Q41_652999"/>
      <w:bookmarkEnd w:id="13033"/>
      <w:r>
        <w:rPr>
          <w:rtl/>
        </w:rPr>
        <w:t xml:space="preserve">מס </w:t>
      </w:r>
      <w:bookmarkStart w:id="13034" w:name="_ETM_Q41_653389"/>
      <w:bookmarkEnd w:id="13034"/>
      <w:r>
        <w:rPr>
          <w:rtl/>
        </w:rPr>
        <w:t xml:space="preserve">על </w:t>
      </w:r>
      <w:bookmarkStart w:id="13035" w:name="_ETM_Q41_653870"/>
      <w:bookmarkEnd w:id="13035"/>
      <w:r>
        <w:rPr>
          <w:rtl/>
        </w:rPr>
        <w:t xml:space="preserve">מאות </w:t>
      </w:r>
      <w:bookmarkStart w:id="13036" w:name="_ETM_Q41_654349"/>
      <w:bookmarkEnd w:id="13036"/>
      <w:r>
        <w:rPr>
          <w:rtl/>
        </w:rPr>
        <w:t xml:space="preserve">מוצרי </w:t>
      </w:r>
      <w:bookmarkStart w:id="13037" w:name="_ETM_Q41_654709"/>
      <w:bookmarkEnd w:id="13037"/>
      <w:r>
        <w:rPr>
          <w:rtl/>
        </w:rPr>
        <w:t>מזון</w:t>
      </w:r>
      <w:r>
        <w:rPr>
          <w:rFonts w:hint="cs"/>
          <w:rtl/>
        </w:rPr>
        <w:t>,</w:t>
      </w:r>
      <w:r>
        <w:rPr>
          <w:rtl/>
        </w:rPr>
        <w:t xml:space="preserve"> </w:t>
      </w:r>
      <w:bookmarkStart w:id="13038" w:name="_ETM_Q41_655370"/>
      <w:bookmarkEnd w:id="13038"/>
      <w:r>
        <w:rPr>
          <w:rtl/>
        </w:rPr>
        <w:t xml:space="preserve">שלא </w:t>
      </w:r>
      <w:bookmarkStart w:id="13039" w:name="_ETM_Q41_655609"/>
      <w:bookmarkEnd w:id="13039"/>
      <w:r>
        <w:rPr>
          <w:rtl/>
        </w:rPr>
        <w:t xml:space="preserve">קיים </w:t>
      </w:r>
      <w:bookmarkStart w:id="13040" w:name="_ETM_Q41_655849"/>
      <w:bookmarkEnd w:id="13040"/>
      <w:r>
        <w:rPr>
          <w:rtl/>
        </w:rPr>
        <w:t xml:space="preserve">באף </w:t>
      </w:r>
      <w:bookmarkStart w:id="13041" w:name="_ETM_Q41_656090"/>
      <w:bookmarkEnd w:id="13041"/>
      <w:r>
        <w:rPr>
          <w:rtl/>
        </w:rPr>
        <w:t xml:space="preserve">מדינה </w:t>
      </w:r>
      <w:bookmarkStart w:id="13042" w:name="_ETM_Q41_656419"/>
      <w:bookmarkEnd w:id="13042"/>
      <w:r>
        <w:rPr>
          <w:rtl/>
        </w:rPr>
        <w:t>אחרת</w:t>
      </w:r>
      <w:r>
        <w:rPr>
          <w:rFonts w:hint="cs"/>
          <w:rtl/>
        </w:rPr>
        <w:t>.</w:t>
      </w:r>
      <w:r>
        <w:rPr>
          <w:rtl/>
        </w:rPr>
        <w:t xml:space="preserve"> </w:t>
      </w:r>
      <w:bookmarkStart w:id="13043" w:name="_ETM_Q41_659170"/>
      <w:bookmarkEnd w:id="13043"/>
      <w:r>
        <w:rPr>
          <w:rtl/>
        </w:rPr>
        <w:t>שוב</w:t>
      </w:r>
      <w:r>
        <w:rPr>
          <w:rFonts w:hint="cs"/>
          <w:rtl/>
        </w:rPr>
        <w:t>,</w:t>
      </w:r>
      <w:r>
        <w:rPr>
          <w:rtl/>
        </w:rPr>
        <w:t xml:space="preserve"> </w:t>
      </w:r>
      <w:bookmarkStart w:id="13044" w:name="_ETM_Q41_659440"/>
      <w:bookmarkEnd w:id="13044"/>
      <w:r>
        <w:rPr>
          <w:rtl/>
        </w:rPr>
        <w:t xml:space="preserve">אני </w:t>
      </w:r>
      <w:bookmarkStart w:id="13045" w:name="_ETM_Q41_660129"/>
      <w:bookmarkEnd w:id="13045"/>
      <w:r>
        <w:rPr>
          <w:rtl/>
        </w:rPr>
        <w:t>מדגיש</w:t>
      </w:r>
      <w:r>
        <w:rPr>
          <w:rFonts w:hint="cs"/>
          <w:rtl/>
        </w:rPr>
        <w:t>:</w:t>
      </w:r>
      <w:r>
        <w:rPr>
          <w:rtl/>
        </w:rPr>
        <w:t xml:space="preserve"> </w:t>
      </w:r>
      <w:bookmarkStart w:id="13046" w:name="_ETM_Q41_660549"/>
      <w:bookmarkEnd w:id="13046"/>
      <w:r>
        <w:rPr>
          <w:rtl/>
        </w:rPr>
        <w:t xml:space="preserve">זה </w:t>
      </w:r>
      <w:bookmarkStart w:id="13047" w:name="_ETM_Q41_660760"/>
      <w:bookmarkEnd w:id="13047"/>
      <w:r>
        <w:rPr>
          <w:rtl/>
        </w:rPr>
        <w:t xml:space="preserve">לא </w:t>
      </w:r>
      <w:bookmarkStart w:id="13048" w:name="_ETM_Q41_660970"/>
      <w:bookmarkEnd w:id="13048"/>
      <w:r>
        <w:rPr>
          <w:rtl/>
        </w:rPr>
        <w:t xml:space="preserve">קשור </w:t>
      </w:r>
      <w:bookmarkStart w:id="13049" w:name="_ETM_Q41_661269"/>
      <w:bookmarkEnd w:id="13049"/>
      <w:r>
        <w:rPr>
          <w:rFonts w:hint="cs"/>
          <w:rtl/>
        </w:rPr>
        <w:t xml:space="preserve">לכשרות, </w:t>
      </w:r>
      <w:bookmarkStart w:id="13050" w:name="_ETM_Q41_661360"/>
      <w:bookmarkStart w:id="13051" w:name="_ETM_Q41_661989"/>
      <w:bookmarkEnd w:id="13050"/>
      <w:bookmarkEnd w:id="13051"/>
      <w:r>
        <w:rPr>
          <w:rtl/>
        </w:rPr>
        <w:t xml:space="preserve">זה </w:t>
      </w:r>
      <w:bookmarkStart w:id="13052" w:name="_ETM_Q41_662200"/>
      <w:bookmarkEnd w:id="13052"/>
      <w:r>
        <w:rPr>
          <w:rtl/>
        </w:rPr>
        <w:t xml:space="preserve">קשור </w:t>
      </w:r>
      <w:bookmarkStart w:id="13053" w:name="_ETM_Q41_662560"/>
      <w:bookmarkStart w:id="13054" w:name="_ETM_Q41_664400"/>
      <w:bookmarkEnd w:id="13053"/>
      <w:bookmarkEnd w:id="13054"/>
      <w:r>
        <w:rPr>
          <w:rtl/>
        </w:rPr>
        <w:t xml:space="preserve">לתקנים </w:t>
      </w:r>
      <w:bookmarkStart w:id="13055" w:name="_ETM_Q41_665470"/>
      <w:bookmarkEnd w:id="13055"/>
      <w:r>
        <w:rPr>
          <w:rFonts w:hint="cs"/>
          <w:rtl/>
        </w:rPr>
        <w:t>- - -</w:t>
      </w:r>
    </w:p>
    <w:p w:rsidR="00C02703" w:rsidRDefault="00C02703" w:rsidP="00F67249">
      <w:pPr>
        <w:rPr>
          <w:rtl/>
        </w:rPr>
      </w:pPr>
      <w:bookmarkStart w:id="13056" w:name="_ETM_Q41_666554"/>
      <w:bookmarkStart w:id="13057" w:name="_ETM_Q41_666674"/>
      <w:bookmarkEnd w:id="13056"/>
      <w:bookmarkEnd w:id="13057"/>
    </w:p>
    <w:p w:rsidR="00C02703" w:rsidRDefault="00C02703" w:rsidP="00F67249">
      <w:pPr>
        <w:pStyle w:val="af6"/>
        <w:keepNext/>
        <w:rPr>
          <w:rtl/>
        </w:rPr>
      </w:pPr>
      <w:bookmarkStart w:id="13058" w:name="ET_yor_6129_52"/>
      <w:r w:rsidRPr="00AD54EF">
        <w:rPr>
          <w:rStyle w:val="TagStyle"/>
          <w:rtl/>
        </w:rPr>
        <w:t xml:space="preserve"> &lt;&lt; יור &gt;&gt;</w:t>
      </w:r>
      <w:r w:rsidRPr="00EF4EF4">
        <w:rPr>
          <w:rStyle w:val="TagStyle"/>
          <w:rtl/>
        </w:rPr>
        <w:t xml:space="preserve"> </w:t>
      </w:r>
      <w:r>
        <w:rPr>
          <w:rtl/>
        </w:rPr>
        <w:t>היו"ר ישראל אייכלר:</w:t>
      </w:r>
      <w:r w:rsidRPr="00EF4EF4">
        <w:rPr>
          <w:rStyle w:val="TagStyle"/>
          <w:rtl/>
        </w:rPr>
        <w:t xml:space="preserve"> </w:t>
      </w:r>
      <w:r w:rsidRPr="00AD54EF">
        <w:rPr>
          <w:rStyle w:val="TagStyle"/>
          <w:rtl/>
        </w:rPr>
        <w:t>&lt;&lt; יור &gt;&gt;</w:t>
      </w:r>
      <w:r>
        <w:rPr>
          <w:rtl/>
        </w:rPr>
        <w:t xml:space="preserve">   </w:t>
      </w:r>
      <w:bookmarkEnd w:id="13058"/>
    </w:p>
    <w:p w:rsidR="00C02703" w:rsidRDefault="00C02703" w:rsidP="00D91890">
      <w:pPr>
        <w:rPr>
          <w:rtl/>
        </w:rPr>
      </w:pPr>
    </w:p>
    <w:p w:rsidR="00C02703" w:rsidRDefault="00C02703" w:rsidP="00F67249">
      <w:pPr>
        <w:rPr>
          <w:rtl/>
        </w:rPr>
      </w:pPr>
      <w:r>
        <w:rPr>
          <w:rFonts w:hint="cs"/>
          <w:rtl/>
        </w:rPr>
        <w:t>תקינה</w:t>
      </w:r>
      <w:r w:rsidR="009049C4">
        <w:rPr>
          <w:rFonts w:hint="cs"/>
          <w:rtl/>
        </w:rPr>
        <w:t>,</w:t>
      </w:r>
      <w:r>
        <w:rPr>
          <w:rFonts w:hint="cs"/>
          <w:rtl/>
        </w:rPr>
        <w:t xml:space="preserve"> זה נקרא.</w:t>
      </w:r>
    </w:p>
    <w:p w:rsidR="00C02703" w:rsidRDefault="00C02703" w:rsidP="00F67249">
      <w:pPr>
        <w:rPr>
          <w:rtl/>
        </w:rPr>
      </w:pPr>
    </w:p>
    <w:p w:rsidR="00C02703" w:rsidRDefault="00C02703" w:rsidP="00F67249">
      <w:pPr>
        <w:pStyle w:val="-"/>
        <w:keepNext/>
        <w:rPr>
          <w:rtl/>
        </w:rPr>
      </w:pPr>
      <w:bookmarkStart w:id="13059" w:name="ET_speakercontinue_5792_53"/>
      <w:r w:rsidRPr="00AD54EF">
        <w:rPr>
          <w:rStyle w:val="TagStyle"/>
          <w:rtl/>
        </w:rPr>
        <w:t xml:space="preserve"> &lt;&lt; דובר_המשך &gt;&gt;</w:t>
      </w:r>
      <w:r w:rsidRPr="00EF4EF4">
        <w:rPr>
          <w:rStyle w:val="TagStyle"/>
          <w:rtl/>
        </w:rPr>
        <w:t xml:space="preserve"> </w:t>
      </w:r>
      <w:r>
        <w:rPr>
          <w:rtl/>
        </w:rPr>
        <w:t>יבגני סובה (ישראל ביתנו):</w:t>
      </w:r>
      <w:r w:rsidRPr="00EF4EF4">
        <w:rPr>
          <w:rStyle w:val="TagStyle"/>
          <w:rtl/>
        </w:rPr>
        <w:t xml:space="preserve"> </w:t>
      </w:r>
      <w:r w:rsidRPr="00AD54EF">
        <w:rPr>
          <w:rStyle w:val="TagStyle"/>
          <w:rtl/>
        </w:rPr>
        <w:t>&lt;&lt; דובר_המשך &gt;&gt;</w:t>
      </w:r>
      <w:r>
        <w:rPr>
          <w:rtl/>
        </w:rPr>
        <w:t xml:space="preserve">   </w:t>
      </w:r>
      <w:bookmarkEnd w:id="13059"/>
    </w:p>
    <w:p w:rsidR="00C02703" w:rsidRDefault="00C02703" w:rsidP="00D91890">
      <w:pPr>
        <w:rPr>
          <w:rtl/>
        </w:rPr>
      </w:pPr>
    </w:p>
    <w:p w:rsidR="00C02703" w:rsidRDefault="00C02703" w:rsidP="00F67249">
      <w:pPr>
        <w:rPr>
          <w:rtl/>
        </w:rPr>
      </w:pPr>
      <w:bookmarkStart w:id="13060" w:name="_ETM_Q41_665920"/>
      <w:bookmarkStart w:id="13061" w:name="_ETM_Q41_666400"/>
      <w:bookmarkEnd w:id="13060"/>
      <w:bookmarkEnd w:id="13061"/>
      <w:r>
        <w:rPr>
          <w:rtl/>
        </w:rPr>
        <w:t xml:space="preserve">תקינה </w:t>
      </w:r>
      <w:bookmarkStart w:id="13062" w:name="_ETM_Q41_667180"/>
      <w:bookmarkEnd w:id="13062"/>
      <w:r>
        <w:rPr>
          <w:rtl/>
        </w:rPr>
        <w:t xml:space="preserve">למוצר </w:t>
      </w:r>
      <w:bookmarkStart w:id="13063" w:name="_ETM_Q41_668200"/>
      <w:bookmarkEnd w:id="13063"/>
      <w:r>
        <w:rPr>
          <w:rFonts w:hint="cs"/>
          <w:rtl/>
        </w:rPr>
        <w:t>כ</w:t>
      </w:r>
      <w:r>
        <w:rPr>
          <w:rtl/>
        </w:rPr>
        <w:t>ש</w:t>
      </w:r>
      <w:r>
        <w:rPr>
          <w:rFonts w:hint="cs"/>
          <w:rtl/>
        </w:rPr>
        <w:t>זה אותו</w:t>
      </w:r>
      <w:r>
        <w:rPr>
          <w:rtl/>
        </w:rPr>
        <w:t xml:space="preserve"> </w:t>
      </w:r>
      <w:bookmarkStart w:id="13064" w:name="_ETM_Q41_669200"/>
      <w:bookmarkEnd w:id="13064"/>
      <w:r>
        <w:rPr>
          <w:rtl/>
        </w:rPr>
        <w:t xml:space="preserve">מוצר </w:t>
      </w:r>
      <w:bookmarkStart w:id="13065" w:name="_ETM_Q41_669650"/>
      <w:bookmarkEnd w:id="13065"/>
      <w:r>
        <w:rPr>
          <w:rtl/>
        </w:rPr>
        <w:t xml:space="preserve">בכל </w:t>
      </w:r>
      <w:bookmarkStart w:id="13066" w:name="_ETM_Q41_669980"/>
      <w:bookmarkEnd w:id="13066"/>
      <w:r>
        <w:rPr>
          <w:rtl/>
        </w:rPr>
        <w:t>העולם</w:t>
      </w:r>
      <w:r>
        <w:rPr>
          <w:rFonts w:hint="cs"/>
          <w:rtl/>
        </w:rPr>
        <w:t>.</w:t>
      </w:r>
      <w:r>
        <w:rPr>
          <w:rtl/>
        </w:rPr>
        <w:t xml:space="preserve"> </w:t>
      </w:r>
      <w:bookmarkStart w:id="13067" w:name="_ETM_Q41_670520"/>
      <w:bookmarkEnd w:id="13067"/>
      <w:r>
        <w:rPr>
          <w:rtl/>
        </w:rPr>
        <w:t xml:space="preserve">לא </w:t>
      </w:r>
      <w:bookmarkStart w:id="13068" w:name="_ETM_Q41_670640"/>
      <w:bookmarkEnd w:id="13068"/>
      <w:r>
        <w:rPr>
          <w:rtl/>
        </w:rPr>
        <w:t>יודע</w:t>
      </w:r>
      <w:r>
        <w:rPr>
          <w:rFonts w:hint="cs"/>
          <w:rtl/>
        </w:rPr>
        <w:t>,</w:t>
      </w:r>
      <w:r>
        <w:rPr>
          <w:rtl/>
        </w:rPr>
        <w:t xml:space="preserve"> </w:t>
      </w:r>
      <w:bookmarkStart w:id="13069" w:name="_ETM_Q41_670790"/>
      <w:bookmarkEnd w:id="13069"/>
      <w:r>
        <w:rPr>
          <w:rtl/>
        </w:rPr>
        <w:t xml:space="preserve">זה </w:t>
      </w:r>
      <w:bookmarkStart w:id="13070" w:name="_ETM_Q41_671030"/>
      <w:bookmarkStart w:id="13071" w:name="_ETM_Q41_671150"/>
      <w:bookmarkEnd w:id="13070"/>
      <w:bookmarkEnd w:id="13071"/>
      <w:r>
        <w:rPr>
          <w:rtl/>
        </w:rPr>
        <w:t xml:space="preserve">מתחיל </w:t>
      </w:r>
      <w:bookmarkStart w:id="13072" w:name="_ETM_Q41_671480"/>
      <w:bookmarkEnd w:id="13072"/>
      <w:r>
        <w:rPr>
          <w:rtl/>
        </w:rPr>
        <w:t xml:space="preserve">מטונה </w:t>
      </w:r>
      <w:bookmarkStart w:id="13073" w:name="_ETM_Q41_672080"/>
      <w:bookmarkEnd w:id="13073"/>
      <w:r>
        <w:rPr>
          <w:rtl/>
        </w:rPr>
        <w:t xml:space="preserve">ומסתיים </w:t>
      </w:r>
      <w:bookmarkStart w:id="13074" w:name="_ETM_Q41_672800"/>
      <w:bookmarkEnd w:id="13074"/>
      <w:r>
        <w:rPr>
          <w:rtl/>
        </w:rPr>
        <w:t>ב</w:t>
      </w:r>
      <w:r>
        <w:rPr>
          <w:rFonts w:hint="cs"/>
          <w:rtl/>
        </w:rPr>
        <w:t>תירס</w:t>
      </w:r>
      <w:r>
        <w:rPr>
          <w:rtl/>
        </w:rPr>
        <w:t xml:space="preserve"> </w:t>
      </w:r>
      <w:bookmarkStart w:id="13075" w:name="_ETM_Q41_673520"/>
      <w:bookmarkEnd w:id="13075"/>
      <w:r>
        <w:rPr>
          <w:rtl/>
        </w:rPr>
        <w:t xml:space="preserve">וכל </w:t>
      </w:r>
      <w:bookmarkStart w:id="13076" w:name="_ETM_Q41_673730"/>
      <w:bookmarkEnd w:id="13076"/>
      <w:r>
        <w:rPr>
          <w:rtl/>
        </w:rPr>
        <w:t xml:space="preserve">מיני </w:t>
      </w:r>
      <w:bookmarkStart w:id="13077" w:name="_ETM_Q41_673850"/>
      <w:bookmarkEnd w:id="13077"/>
      <w:r>
        <w:rPr>
          <w:rtl/>
        </w:rPr>
        <w:t xml:space="preserve">דברים </w:t>
      </w:r>
      <w:bookmarkStart w:id="13078" w:name="_ETM_Q41_674060"/>
      <w:bookmarkEnd w:id="13078"/>
      <w:r>
        <w:rPr>
          <w:rtl/>
        </w:rPr>
        <w:t xml:space="preserve">כאלה </w:t>
      </w:r>
      <w:bookmarkStart w:id="13079" w:name="_ETM_Q41_674720"/>
      <w:bookmarkEnd w:id="13079"/>
      <w:r>
        <w:rPr>
          <w:rtl/>
        </w:rPr>
        <w:t xml:space="preserve">שאתה </w:t>
      </w:r>
      <w:bookmarkStart w:id="13080" w:name="_ETM_Q41_675050"/>
      <w:bookmarkEnd w:id="13080"/>
      <w:r>
        <w:rPr>
          <w:rtl/>
        </w:rPr>
        <w:t>אומר</w:t>
      </w:r>
      <w:r>
        <w:rPr>
          <w:rFonts w:hint="cs"/>
          <w:rtl/>
        </w:rPr>
        <w:t>:</w:t>
      </w:r>
      <w:r>
        <w:rPr>
          <w:rtl/>
        </w:rPr>
        <w:t xml:space="preserve"> </w:t>
      </w:r>
      <w:bookmarkStart w:id="13081" w:name="_ETM_Q41_675290"/>
      <w:bookmarkEnd w:id="13081"/>
      <w:r>
        <w:rPr>
          <w:rtl/>
        </w:rPr>
        <w:t>למה</w:t>
      </w:r>
      <w:r>
        <w:rPr>
          <w:rFonts w:hint="cs"/>
          <w:rtl/>
        </w:rPr>
        <w:t>?</w:t>
      </w:r>
      <w:r>
        <w:rPr>
          <w:rtl/>
        </w:rPr>
        <w:t xml:space="preserve"> </w:t>
      </w:r>
      <w:bookmarkStart w:id="13082" w:name="_ETM_Q41_675920"/>
      <w:bookmarkEnd w:id="13082"/>
      <w:r>
        <w:rPr>
          <w:rtl/>
        </w:rPr>
        <w:t xml:space="preserve">למה </w:t>
      </w:r>
      <w:bookmarkStart w:id="13083" w:name="_ETM_Q41_676220"/>
      <w:bookmarkEnd w:id="13083"/>
      <w:r>
        <w:rPr>
          <w:rtl/>
        </w:rPr>
        <w:t xml:space="preserve">זה </w:t>
      </w:r>
      <w:bookmarkStart w:id="13084" w:name="_ETM_Q41_676340"/>
      <w:bookmarkEnd w:id="13084"/>
      <w:r>
        <w:rPr>
          <w:rtl/>
        </w:rPr>
        <w:t>קורה</w:t>
      </w:r>
      <w:r>
        <w:rPr>
          <w:rFonts w:hint="cs"/>
          <w:rtl/>
        </w:rPr>
        <w:t>?</w:t>
      </w:r>
      <w:r>
        <w:rPr>
          <w:rtl/>
        </w:rPr>
        <w:t xml:space="preserve"> </w:t>
      </w:r>
      <w:bookmarkStart w:id="13085" w:name="_ETM_Q41_676790"/>
      <w:bookmarkEnd w:id="13085"/>
      <w:r>
        <w:rPr>
          <w:rtl/>
        </w:rPr>
        <w:t>למה</w:t>
      </w:r>
      <w:r>
        <w:rPr>
          <w:rFonts w:hint="cs"/>
          <w:rtl/>
        </w:rPr>
        <w:t>?</w:t>
      </w:r>
      <w:r>
        <w:rPr>
          <w:rtl/>
        </w:rPr>
        <w:t xml:space="preserve"> </w:t>
      </w:r>
      <w:bookmarkStart w:id="13086" w:name="_ETM_Q41_677120"/>
      <w:bookmarkEnd w:id="13086"/>
      <w:r>
        <w:rPr>
          <w:rtl/>
        </w:rPr>
        <w:t xml:space="preserve">כי </w:t>
      </w:r>
      <w:bookmarkStart w:id="13087" w:name="_ETM_Q41_677270"/>
      <w:bookmarkStart w:id="13088" w:name="_ETM_Q41_677660"/>
      <w:bookmarkStart w:id="13089" w:name="_ETM_Q41_677900"/>
      <w:bookmarkEnd w:id="13087"/>
      <w:bookmarkEnd w:id="13088"/>
      <w:bookmarkEnd w:id="13089"/>
      <w:r>
        <w:rPr>
          <w:rtl/>
        </w:rPr>
        <w:t xml:space="preserve">עשרות </w:t>
      </w:r>
      <w:bookmarkStart w:id="13090" w:name="_ETM_Q41_678410"/>
      <w:bookmarkEnd w:id="13090"/>
      <w:r>
        <w:rPr>
          <w:rtl/>
        </w:rPr>
        <w:t xml:space="preserve">שנים </w:t>
      </w:r>
      <w:bookmarkStart w:id="13091" w:name="_ETM_Q41_678860"/>
      <w:bookmarkEnd w:id="13091"/>
      <w:r>
        <w:rPr>
          <w:rtl/>
        </w:rPr>
        <w:t xml:space="preserve">היה </w:t>
      </w:r>
      <w:bookmarkStart w:id="13092" w:name="_ETM_Q41_679100"/>
      <w:bookmarkEnd w:id="13092"/>
      <w:r>
        <w:rPr>
          <w:rtl/>
        </w:rPr>
        <w:t xml:space="preserve">נוח </w:t>
      </w:r>
      <w:bookmarkStart w:id="13093" w:name="_ETM_Q41_679550"/>
      <w:bookmarkEnd w:id="13093"/>
      <w:r>
        <w:rPr>
          <w:rtl/>
        </w:rPr>
        <w:t xml:space="preserve">לאותם </w:t>
      </w:r>
      <w:bookmarkStart w:id="13094" w:name="_ETM_Q41_679910"/>
      <w:bookmarkEnd w:id="13094"/>
      <w:r>
        <w:rPr>
          <w:rtl/>
        </w:rPr>
        <w:t xml:space="preserve">אנשים </w:t>
      </w:r>
      <w:bookmarkStart w:id="13095" w:name="_ETM_Q41_680210"/>
      <w:bookmarkEnd w:id="13095"/>
      <w:r>
        <w:rPr>
          <w:rtl/>
        </w:rPr>
        <w:t>ש</w:t>
      </w:r>
      <w:r>
        <w:rPr>
          <w:rFonts w:hint="cs"/>
          <w:rtl/>
        </w:rPr>
        <w:t>עסקו ביבוא</w:t>
      </w:r>
      <w:r>
        <w:rPr>
          <w:rtl/>
        </w:rPr>
        <w:t xml:space="preserve"> </w:t>
      </w:r>
      <w:bookmarkStart w:id="13096" w:name="_ETM_Q41_680960"/>
      <w:bookmarkEnd w:id="13096"/>
      <w:r>
        <w:rPr>
          <w:rtl/>
        </w:rPr>
        <w:t xml:space="preserve">של </w:t>
      </w:r>
      <w:bookmarkStart w:id="13097" w:name="_ETM_Q41_681110"/>
      <w:bookmarkEnd w:id="13097"/>
      <w:r>
        <w:rPr>
          <w:rtl/>
        </w:rPr>
        <w:t xml:space="preserve">המוצרים </w:t>
      </w:r>
      <w:bookmarkStart w:id="13098" w:name="_ETM_Q41_681800"/>
      <w:bookmarkEnd w:id="13098"/>
      <w:r>
        <w:rPr>
          <w:rtl/>
        </w:rPr>
        <w:t xml:space="preserve">לשלוט </w:t>
      </w:r>
      <w:bookmarkStart w:id="13099" w:name="_ETM_Q41_682220"/>
      <w:bookmarkEnd w:id="13099"/>
      <w:r>
        <w:rPr>
          <w:rtl/>
        </w:rPr>
        <w:t>בשוק</w:t>
      </w:r>
      <w:r>
        <w:rPr>
          <w:rFonts w:hint="cs"/>
          <w:rtl/>
        </w:rPr>
        <w:t>.</w:t>
      </w:r>
      <w:r>
        <w:rPr>
          <w:rtl/>
        </w:rPr>
        <w:t xml:space="preserve"> </w:t>
      </w:r>
      <w:bookmarkStart w:id="13100" w:name="_ETM_Q41_682820"/>
      <w:bookmarkEnd w:id="13100"/>
      <w:r>
        <w:rPr>
          <w:rtl/>
        </w:rPr>
        <w:t xml:space="preserve">אז </w:t>
      </w:r>
      <w:bookmarkStart w:id="13101" w:name="_ETM_Q41_683000"/>
      <w:bookmarkEnd w:id="13101"/>
      <w:r>
        <w:rPr>
          <w:rtl/>
        </w:rPr>
        <w:t xml:space="preserve">אני </w:t>
      </w:r>
      <w:bookmarkStart w:id="13102" w:name="_ETM_Q41_683120"/>
      <w:bookmarkEnd w:id="13102"/>
      <w:r>
        <w:rPr>
          <w:rtl/>
        </w:rPr>
        <w:t xml:space="preserve">חושב </w:t>
      </w:r>
      <w:bookmarkStart w:id="13103" w:name="_ETM_Q41_683390"/>
      <w:bookmarkEnd w:id="13103"/>
      <w:r>
        <w:rPr>
          <w:rtl/>
        </w:rPr>
        <w:t xml:space="preserve">שהממשלה </w:t>
      </w:r>
      <w:bookmarkStart w:id="13104" w:name="_ETM_Q41_684860"/>
      <w:bookmarkEnd w:id="13104"/>
      <w:r>
        <w:rPr>
          <w:rtl/>
        </w:rPr>
        <w:t xml:space="preserve">היוצאת </w:t>
      </w:r>
      <w:bookmarkStart w:id="13105" w:name="_ETM_Q41_685870"/>
      <w:bookmarkEnd w:id="13105"/>
      <w:r>
        <w:rPr>
          <w:rtl/>
        </w:rPr>
        <w:t xml:space="preserve">עשתה </w:t>
      </w:r>
      <w:bookmarkStart w:id="13106" w:name="_ETM_Q41_686890"/>
      <w:bookmarkEnd w:id="13106"/>
      <w:r>
        <w:rPr>
          <w:rtl/>
        </w:rPr>
        <w:t xml:space="preserve">דבר </w:t>
      </w:r>
      <w:bookmarkStart w:id="13107" w:name="_ETM_Q41_687370"/>
      <w:bookmarkEnd w:id="13107"/>
      <w:r>
        <w:rPr>
          <w:rtl/>
        </w:rPr>
        <w:t>דרמטי</w:t>
      </w:r>
      <w:r>
        <w:rPr>
          <w:rFonts w:hint="cs"/>
          <w:rtl/>
        </w:rPr>
        <w:t>.</w:t>
      </w:r>
      <w:r>
        <w:rPr>
          <w:rtl/>
        </w:rPr>
        <w:t xml:space="preserve"> </w:t>
      </w:r>
      <w:bookmarkStart w:id="13108" w:name="_ETM_Q41_689950"/>
      <w:bookmarkEnd w:id="13108"/>
    </w:p>
    <w:p w:rsidR="00C02703" w:rsidRDefault="00C02703" w:rsidP="00F67249">
      <w:pPr>
        <w:rPr>
          <w:rtl/>
        </w:rPr>
      </w:pPr>
    </w:p>
    <w:p w:rsidR="00C02703" w:rsidRDefault="00C02703" w:rsidP="00F67249">
      <w:pPr>
        <w:rPr>
          <w:rtl/>
        </w:rPr>
      </w:pPr>
      <w:r>
        <w:rPr>
          <w:rtl/>
        </w:rPr>
        <w:lastRenderedPageBreak/>
        <w:t xml:space="preserve">אני </w:t>
      </w:r>
      <w:bookmarkStart w:id="13109" w:name="_ETM_Q41_690129"/>
      <w:bookmarkEnd w:id="13109"/>
      <w:r>
        <w:rPr>
          <w:rtl/>
        </w:rPr>
        <w:t xml:space="preserve">חושב </w:t>
      </w:r>
      <w:bookmarkStart w:id="13110" w:name="_ETM_Q41_690340"/>
      <w:bookmarkEnd w:id="13110"/>
      <w:r>
        <w:rPr>
          <w:rtl/>
        </w:rPr>
        <w:t>ש</w:t>
      </w:r>
      <w:bookmarkStart w:id="13111" w:name="_ETM_Q41_690459"/>
      <w:bookmarkEnd w:id="13111"/>
      <w:r>
        <w:rPr>
          <w:rtl/>
        </w:rPr>
        <w:t xml:space="preserve">גם </w:t>
      </w:r>
      <w:bookmarkStart w:id="13112" w:name="_ETM_Q41_690640"/>
      <w:bookmarkEnd w:id="13112"/>
      <w:r>
        <w:rPr>
          <w:rtl/>
        </w:rPr>
        <w:t xml:space="preserve">חלק </w:t>
      </w:r>
      <w:bookmarkStart w:id="13113" w:name="_ETM_Q41_690909"/>
      <w:bookmarkEnd w:id="13113"/>
      <w:r>
        <w:rPr>
          <w:rtl/>
        </w:rPr>
        <w:t xml:space="preserve">מהמחירים </w:t>
      </w:r>
      <w:bookmarkStart w:id="13114" w:name="_ETM_Q41_691480"/>
      <w:bookmarkEnd w:id="13114"/>
      <w:r>
        <w:rPr>
          <w:rtl/>
        </w:rPr>
        <w:t xml:space="preserve">של </w:t>
      </w:r>
      <w:bookmarkStart w:id="13115" w:name="_ETM_Q41_691659"/>
      <w:bookmarkEnd w:id="13115"/>
      <w:r>
        <w:rPr>
          <w:rtl/>
        </w:rPr>
        <w:t>המוצרים</w:t>
      </w:r>
      <w:r>
        <w:rPr>
          <w:rFonts w:hint="cs"/>
          <w:rtl/>
        </w:rPr>
        <w:t xml:space="preserve"> –</w:t>
      </w:r>
      <w:r>
        <w:rPr>
          <w:rtl/>
        </w:rPr>
        <w:t xml:space="preserve"> </w:t>
      </w:r>
      <w:bookmarkStart w:id="13116" w:name="_ETM_Q41_694179"/>
      <w:bookmarkEnd w:id="13116"/>
      <w:r>
        <w:rPr>
          <w:rtl/>
        </w:rPr>
        <w:t xml:space="preserve">כמו </w:t>
      </w:r>
      <w:bookmarkStart w:id="13117" w:name="_ETM_Q41_694390"/>
      <w:bookmarkEnd w:id="13117"/>
      <w:r>
        <w:rPr>
          <w:rtl/>
        </w:rPr>
        <w:t xml:space="preserve">למשל </w:t>
      </w:r>
      <w:bookmarkStart w:id="13118" w:name="_ETM_Q41_694659"/>
      <w:bookmarkEnd w:id="13118"/>
      <w:r>
        <w:rPr>
          <w:rtl/>
        </w:rPr>
        <w:t xml:space="preserve">מזגנים </w:t>
      </w:r>
      <w:bookmarkStart w:id="13119" w:name="_ETM_Q41_695170"/>
      <w:bookmarkEnd w:id="13119"/>
      <w:r>
        <w:rPr>
          <w:rtl/>
        </w:rPr>
        <w:t>אפילו</w:t>
      </w:r>
      <w:r>
        <w:rPr>
          <w:rFonts w:hint="cs"/>
          <w:rtl/>
        </w:rPr>
        <w:t xml:space="preserve"> –</w:t>
      </w:r>
      <w:r>
        <w:rPr>
          <w:rtl/>
        </w:rPr>
        <w:t xml:space="preserve"> </w:t>
      </w:r>
      <w:bookmarkStart w:id="13120" w:name="_ETM_Q41_695590"/>
      <w:bookmarkEnd w:id="13120"/>
      <w:r>
        <w:rPr>
          <w:rtl/>
        </w:rPr>
        <w:t xml:space="preserve">שאנחנו </w:t>
      </w:r>
      <w:bookmarkStart w:id="13121" w:name="_ETM_Q41_695860"/>
      <w:bookmarkEnd w:id="13121"/>
      <w:r>
        <w:rPr>
          <w:rtl/>
        </w:rPr>
        <w:t xml:space="preserve">צריכים </w:t>
      </w:r>
      <w:bookmarkStart w:id="13122" w:name="_ETM_Q41_696099"/>
      <w:bookmarkEnd w:id="13122"/>
      <w:r>
        <w:rPr>
          <w:rtl/>
        </w:rPr>
        <w:t xml:space="preserve">לחוש </w:t>
      </w:r>
      <w:bookmarkStart w:id="13123" w:name="_ETM_Q41_696370"/>
      <w:bookmarkEnd w:id="13123"/>
      <w:r>
        <w:rPr>
          <w:rtl/>
        </w:rPr>
        <w:t>בזה</w:t>
      </w:r>
      <w:r>
        <w:rPr>
          <w:rFonts w:hint="cs"/>
          <w:rtl/>
        </w:rPr>
        <w:t>.</w:t>
      </w:r>
      <w:r>
        <w:rPr>
          <w:rtl/>
        </w:rPr>
        <w:t xml:space="preserve"> </w:t>
      </w:r>
      <w:bookmarkStart w:id="13124" w:name="_ETM_Q41_696580"/>
      <w:bookmarkStart w:id="13125" w:name="_ETM_Q41_696670"/>
      <w:bookmarkStart w:id="13126" w:name="_ETM_Q41_697000"/>
      <w:bookmarkEnd w:id="13124"/>
      <w:bookmarkEnd w:id="13125"/>
      <w:bookmarkEnd w:id="13126"/>
      <w:r>
        <w:rPr>
          <w:rFonts w:hint="cs"/>
          <w:rtl/>
        </w:rPr>
        <w:t>בחורף</w:t>
      </w:r>
      <w:r>
        <w:rPr>
          <w:rtl/>
        </w:rPr>
        <w:t xml:space="preserve"> </w:t>
      </w:r>
      <w:bookmarkStart w:id="13127" w:name="_ETM_Q41_697950"/>
      <w:bookmarkEnd w:id="13127"/>
      <w:r>
        <w:rPr>
          <w:rtl/>
        </w:rPr>
        <w:t xml:space="preserve">זה </w:t>
      </w:r>
      <w:bookmarkStart w:id="13128" w:name="_ETM_Q41_698129"/>
      <w:bookmarkEnd w:id="13128"/>
      <w:r>
        <w:rPr>
          <w:rtl/>
        </w:rPr>
        <w:t xml:space="preserve">פחות </w:t>
      </w:r>
      <w:bookmarkStart w:id="13129" w:name="_ETM_Q41_698550"/>
      <w:bookmarkEnd w:id="13129"/>
      <w:r>
        <w:rPr>
          <w:rtl/>
        </w:rPr>
        <w:t xml:space="preserve">אבל </w:t>
      </w:r>
      <w:bookmarkStart w:id="13130" w:name="_ETM_Q41_699030"/>
      <w:bookmarkStart w:id="13131" w:name="_ETM_Q41_699390"/>
      <w:bookmarkEnd w:id="13130"/>
      <w:bookmarkEnd w:id="13131"/>
      <w:r>
        <w:rPr>
          <w:rtl/>
        </w:rPr>
        <w:t xml:space="preserve">כן </w:t>
      </w:r>
      <w:bookmarkStart w:id="13132" w:name="_ETM_Q41_699840"/>
      <w:bookmarkEnd w:id="13132"/>
      <w:r>
        <w:rPr>
          <w:rtl/>
        </w:rPr>
        <w:t xml:space="preserve">אמורה </w:t>
      </w:r>
      <w:bookmarkStart w:id="13133" w:name="_ETM_Q41_700140"/>
      <w:bookmarkEnd w:id="13133"/>
      <w:r>
        <w:rPr>
          <w:rtl/>
        </w:rPr>
        <w:t>ל</w:t>
      </w:r>
      <w:r>
        <w:rPr>
          <w:rFonts w:hint="cs"/>
          <w:rtl/>
        </w:rPr>
        <w:t>היות</w:t>
      </w:r>
      <w:r>
        <w:rPr>
          <w:rtl/>
        </w:rPr>
        <w:t xml:space="preserve"> </w:t>
      </w:r>
      <w:bookmarkStart w:id="13134" w:name="_ETM_Q41_700800"/>
      <w:bookmarkEnd w:id="13134"/>
      <w:r>
        <w:rPr>
          <w:rtl/>
        </w:rPr>
        <w:t xml:space="preserve">ירידה </w:t>
      </w:r>
      <w:bookmarkStart w:id="13135" w:name="_ETM_Q41_701160"/>
      <w:bookmarkEnd w:id="13135"/>
      <w:r>
        <w:rPr>
          <w:rtl/>
        </w:rPr>
        <w:t xml:space="preserve">במזגנים </w:t>
      </w:r>
      <w:bookmarkStart w:id="13136" w:name="_ETM_Q41_702150"/>
      <w:bookmarkStart w:id="13137" w:name="_ETM_Q41_702420"/>
      <w:bookmarkEnd w:id="13136"/>
      <w:bookmarkEnd w:id="13137"/>
      <w:r>
        <w:rPr>
          <w:rtl/>
        </w:rPr>
        <w:t xml:space="preserve">כי </w:t>
      </w:r>
      <w:bookmarkStart w:id="13138" w:name="_ETM_Q41_703170"/>
      <w:bookmarkEnd w:id="13138"/>
      <w:r>
        <w:rPr>
          <w:rtl/>
        </w:rPr>
        <w:t xml:space="preserve">הרפורמה </w:t>
      </w:r>
      <w:bookmarkStart w:id="13139" w:name="_ETM_Q41_703679"/>
      <w:bookmarkEnd w:id="13139"/>
      <w:r>
        <w:rPr>
          <w:rFonts w:hint="cs"/>
          <w:rtl/>
        </w:rPr>
        <w:t>ביבוא</w:t>
      </w:r>
      <w:r>
        <w:rPr>
          <w:rtl/>
        </w:rPr>
        <w:t xml:space="preserve"> </w:t>
      </w:r>
      <w:bookmarkStart w:id="13140" w:name="_ETM_Q41_703890"/>
      <w:bookmarkEnd w:id="13140"/>
      <w:r>
        <w:rPr>
          <w:rtl/>
        </w:rPr>
        <w:t>עוסק</w:t>
      </w:r>
      <w:r>
        <w:rPr>
          <w:rFonts w:hint="cs"/>
          <w:rtl/>
        </w:rPr>
        <w:t>ת</w:t>
      </w:r>
      <w:r>
        <w:rPr>
          <w:rtl/>
        </w:rPr>
        <w:t xml:space="preserve"> </w:t>
      </w:r>
      <w:bookmarkStart w:id="13141" w:name="_ETM_Q41_704429"/>
      <w:bookmarkEnd w:id="13141"/>
      <w:r>
        <w:rPr>
          <w:rtl/>
        </w:rPr>
        <w:t>במזגנים</w:t>
      </w:r>
      <w:r>
        <w:rPr>
          <w:rFonts w:hint="cs"/>
          <w:rtl/>
        </w:rPr>
        <w:t>,</w:t>
      </w:r>
      <w:r>
        <w:rPr>
          <w:rtl/>
        </w:rPr>
        <w:t xml:space="preserve"> </w:t>
      </w:r>
      <w:bookmarkStart w:id="13142" w:name="_ETM_Q41_705150"/>
      <w:bookmarkEnd w:id="13142"/>
      <w:r>
        <w:rPr>
          <w:rFonts w:hint="cs"/>
          <w:rtl/>
        </w:rPr>
        <w:t>ב</w:t>
      </w:r>
      <w:r>
        <w:rPr>
          <w:rtl/>
        </w:rPr>
        <w:t>מכונ</w:t>
      </w:r>
      <w:r>
        <w:rPr>
          <w:rFonts w:hint="cs"/>
          <w:rtl/>
        </w:rPr>
        <w:t>ו</w:t>
      </w:r>
      <w:r>
        <w:rPr>
          <w:rtl/>
        </w:rPr>
        <w:t xml:space="preserve">ת </w:t>
      </w:r>
      <w:bookmarkStart w:id="13143" w:name="_ETM_Q41_705599"/>
      <w:bookmarkEnd w:id="13143"/>
      <w:r>
        <w:rPr>
          <w:rtl/>
        </w:rPr>
        <w:t>כביסה</w:t>
      </w:r>
      <w:r>
        <w:rPr>
          <w:rFonts w:hint="cs"/>
          <w:rtl/>
        </w:rPr>
        <w:t>,</w:t>
      </w:r>
      <w:r>
        <w:rPr>
          <w:rtl/>
        </w:rPr>
        <w:t xml:space="preserve"> </w:t>
      </w:r>
      <w:bookmarkStart w:id="13144" w:name="_ETM_Q41_706739"/>
      <w:bookmarkEnd w:id="13144"/>
      <w:r>
        <w:rPr>
          <w:rtl/>
        </w:rPr>
        <w:t xml:space="preserve">אפילו </w:t>
      </w:r>
      <w:bookmarkStart w:id="13145" w:name="_ETM_Q41_707010"/>
      <w:bookmarkEnd w:id="13145"/>
      <w:r>
        <w:rPr>
          <w:rtl/>
        </w:rPr>
        <w:t xml:space="preserve">דברים </w:t>
      </w:r>
      <w:bookmarkStart w:id="13146" w:name="_ETM_Q41_707099"/>
      <w:bookmarkStart w:id="13147" w:name="_ETM_Q41_707249"/>
      <w:bookmarkEnd w:id="13146"/>
      <w:bookmarkEnd w:id="13147"/>
      <w:r>
        <w:rPr>
          <w:rtl/>
        </w:rPr>
        <w:t xml:space="preserve">כמו </w:t>
      </w:r>
      <w:bookmarkStart w:id="13148" w:name="_ETM_Q41_707489"/>
      <w:bookmarkEnd w:id="13148"/>
      <w:r>
        <w:rPr>
          <w:rtl/>
        </w:rPr>
        <w:t xml:space="preserve">עגלה </w:t>
      </w:r>
      <w:bookmarkStart w:id="13149" w:name="_ETM_Q41_707999"/>
      <w:bookmarkEnd w:id="13149"/>
      <w:r>
        <w:rPr>
          <w:rtl/>
        </w:rPr>
        <w:t>לתינוק</w:t>
      </w:r>
      <w:r>
        <w:rPr>
          <w:rFonts w:hint="cs"/>
          <w:rtl/>
        </w:rPr>
        <w:t>.</w:t>
      </w:r>
      <w:r>
        <w:rPr>
          <w:rtl/>
        </w:rPr>
        <w:t xml:space="preserve"> </w:t>
      </w:r>
      <w:bookmarkStart w:id="13150" w:name="_ETM_Q41_709019"/>
      <w:bookmarkEnd w:id="13150"/>
      <w:r>
        <w:rPr>
          <w:rtl/>
        </w:rPr>
        <w:t>תשמע</w:t>
      </w:r>
      <w:r>
        <w:rPr>
          <w:rFonts w:hint="cs"/>
          <w:rtl/>
        </w:rPr>
        <w:t>,</w:t>
      </w:r>
      <w:r>
        <w:rPr>
          <w:rtl/>
        </w:rPr>
        <w:t xml:space="preserve"> </w:t>
      </w:r>
      <w:bookmarkStart w:id="13151" w:name="_ETM_Q41_709439"/>
      <w:bookmarkEnd w:id="13151"/>
      <w:r>
        <w:rPr>
          <w:rtl/>
        </w:rPr>
        <w:t xml:space="preserve">זה </w:t>
      </w:r>
      <w:bookmarkStart w:id="13152" w:name="_ETM_Q41_709620"/>
      <w:bookmarkEnd w:id="13152"/>
      <w:r>
        <w:rPr>
          <w:rtl/>
        </w:rPr>
        <w:t xml:space="preserve">לא </w:t>
      </w:r>
      <w:bookmarkStart w:id="13153" w:name="_ETM_Q41_709709"/>
      <w:bookmarkEnd w:id="13153"/>
      <w:r>
        <w:rPr>
          <w:rtl/>
        </w:rPr>
        <w:t xml:space="preserve">הגיוני </w:t>
      </w:r>
      <w:bookmarkStart w:id="13154" w:name="_ETM_Q41_710069"/>
      <w:bookmarkEnd w:id="13154"/>
      <w:r>
        <w:rPr>
          <w:rtl/>
        </w:rPr>
        <w:t>ש</w:t>
      </w:r>
      <w:r>
        <w:rPr>
          <w:rFonts w:hint="cs"/>
          <w:rtl/>
        </w:rPr>
        <w:t>ב</w:t>
      </w:r>
      <w:r>
        <w:rPr>
          <w:rtl/>
        </w:rPr>
        <w:t xml:space="preserve">מדינת </w:t>
      </w:r>
      <w:bookmarkStart w:id="13155" w:name="_ETM_Q41_710429"/>
      <w:bookmarkEnd w:id="13155"/>
      <w:r>
        <w:rPr>
          <w:rtl/>
        </w:rPr>
        <w:t xml:space="preserve">ישראל </w:t>
      </w:r>
      <w:bookmarkStart w:id="13156" w:name="_ETM_Q41_711540"/>
      <w:bookmarkEnd w:id="13156"/>
      <w:r>
        <w:rPr>
          <w:rtl/>
        </w:rPr>
        <w:t xml:space="preserve">עגלה </w:t>
      </w:r>
      <w:bookmarkStart w:id="13157" w:name="_ETM_Q41_711959"/>
      <w:bookmarkEnd w:id="13157"/>
      <w:r>
        <w:rPr>
          <w:rtl/>
        </w:rPr>
        <w:t xml:space="preserve">לתינוק </w:t>
      </w:r>
      <w:bookmarkStart w:id="13158" w:name="_ETM_Q41_713069"/>
      <w:bookmarkEnd w:id="13158"/>
      <w:r>
        <w:rPr>
          <w:rtl/>
        </w:rPr>
        <w:t>ת</w:t>
      </w:r>
      <w:r>
        <w:rPr>
          <w:rFonts w:hint="cs"/>
          <w:rtl/>
        </w:rPr>
        <w:t>עלה</w:t>
      </w:r>
      <w:r>
        <w:rPr>
          <w:rtl/>
        </w:rPr>
        <w:t xml:space="preserve"> </w:t>
      </w:r>
      <w:bookmarkStart w:id="13159" w:name="_ETM_Q41_714050"/>
      <w:bookmarkEnd w:id="13159"/>
      <w:r>
        <w:rPr>
          <w:rtl/>
        </w:rPr>
        <w:t>1</w:t>
      </w:r>
      <w:r>
        <w:rPr>
          <w:rFonts w:hint="cs"/>
          <w:rtl/>
        </w:rPr>
        <w:t>,</w:t>
      </w:r>
      <w:r>
        <w:rPr>
          <w:rtl/>
        </w:rPr>
        <w:t xml:space="preserve">600 </w:t>
      </w:r>
      <w:bookmarkStart w:id="13160" w:name="_ETM_Q41_714830"/>
      <w:bookmarkEnd w:id="13160"/>
      <w:r>
        <w:rPr>
          <w:rtl/>
        </w:rPr>
        <w:t xml:space="preserve">יורו </w:t>
      </w:r>
      <w:bookmarkStart w:id="13161" w:name="_ETM_Q41_715370"/>
      <w:bookmarkEnd w:id="13161"/>
      <w:r>
        <w:rPr>
          <w:rtl/>
        </w:rPr>
        <w:t>כשב</w:t>
      </w:r>
      <w:r>
        <w:rPr>
          <w:rFonts w:hint="cs"/>
          <w:rtl/>
        </w:rPr>
        <w:t>איטליה</w:t>
      </w:r>
      <w:r>
        <w:rPr>
          <w:rtl/>
        </w:rPr>
        <w:t xml:space="preserve"> </w:t>
      </w:r>
      <w:bookmarkStart w:id="13162" w:name="_ETM_Q41_716000"/>
      <w:bookmarkEnd w:id="13162"/>
      <w:r>
        <w:rPr>
          <w:rtl/>
        </w:rPr>
        <w:t xml:space="preserve">אותה </w:t>
      </w:r>
      <w:bookmarkStart w:id="13163" w:name="_ETM_Q41_716300"/>
      <w:bookmarkEnd w:id="13163"/>
      <w:r>
        <w:rPr>
          <w:rtl/>
        </w:rPr>
        <w:t xml:space="preserve">עגלה </w:t>
      </w:r>
      <w:bookmarkStart w:id="13164" w:name="_ETM_Q41_716600"/>
      <w:bookmarkEnd w:id="13164"/>
      <w:r>
        <w:rPr>
          <w:rtl/>
        </w:rPr>
        <w:t xml:space="preserve">עולה </w:t>
      </w:r>
      <w:bookmarkStart w:id="13165" w:name="_ETM_Q41_716809"/>
      <w:bookmarkEnd w:id="13165"/>
      <w:r>
        <w:rPr>
          <w:rtl/>
        </w:rPr>
        <w:t xml:space="preserve">800 </w:t>
      </w:r>
      <w:bookmarkStart w:id="13166" w:name="_ETM_Q41_717380"/>
      <w:bookmarkEnd w:id="13166"/>
      <w:r>
        <w:rPr>
          <w:rtl/>
        </w:rPr>
        <w:t>יורו</w:t>
      </w:r>
      <w:r>
        <w:rPr>
          <w:rFonts w:hint="cs"/>
          <w:rtl/>
        </w:rPr>
        <w:t>.</w:t>
      </w:r>
      <w:r>
        <w:rPr>
          <w:rtl/>
        </w:rPr>
        <w:t xml:space="preserve"> </w:t>
      </w:r>
      <w:bookmarkStart w:id="13167" w:name="_ETM_Q41_718160"/>
      <w:bookmarkStart w:id="13168" w:name="_ETM_Q41_718370"/>
      <w:bookmarkEnd w:id="13167"/>
      <w:bookmarkEnd w:id="13168"/>
      <w:r>
        <w:rPr>
          <w:rtl/>
        </w:rPr>
        <w:t>למה</w:t>
      </w:r>
      <w:r>
        <w:rPr>
          <w:rFonts w:hint="cs"/>
          <w:rtl/>
        </w:rPr>
        <w:t>?</w:t>
      </w:r>
      <w:r>
        <w:rPr>
          <w:rtl/>
        </w:rPr>
        <w:t xml:space="preserve"> </w:t>
      </w:r>
      <w:bookmarkStart w:id="13169" w:name="_ETM_Q41_720250"/>
      <w:bookmarkStart w:id="13170" w:name="_ETM_Q41_720459"/>
      <w:bookmarkEnd w:id="13169"/>
      <w:bookmarkEnd w:id="13170"/>
      <w:r>
        <w:rPr>
          <w:rtl/>
        </w:rPr>
        <w:t xml:space="preserve">אתה </w:t>
      </w:r>
      <w:bookmarkStart w:id="13171" w:name="_ETM_Q41_720580"/>
      <w:bookmarkEnd w:id="13171"/>
      <w:r>
        <w:rPr>
          <w:rtl/>
        </w:rPr>
        <w:t>יודע</w:t>
      </w:r>
      <w:r>
        <w:rPr>
          <w:rFonts w:hint="cs"/>
          <w:rtl/>
        </w:rPr>
        <w:t>,</w:t>
      </w:r>
      <w:r>
        <w:rPr>
          <w:rtl/>
        </w:rPr>
        <w:t xml:space="preserve"> </w:t>
      </w:r>
      <w:bookmarkStart w:id="13172" w:name="_ETM_Q41_720730"/>
      <w:bookmarkEnd w:id="13172"/>
      <w:r>
        <w:rPr>
          <w:rtl/>
        </w:rPr>
        <w:t>כשאומרים</w:t>
      </w:r>
      <w:r>
        <w:rPr>
          <w:rFonts w:hint="cs"/>
          <w:rtl/>
        </w:rPr>
        <w:t>:</w:t>
      </w:r>
      <w:r>
        <w:rPr>
          <w:rtl/>
        </w:rPr>
        <w:t xml:space="preserve"> </w:t>
      </w:r>
      <w:bookmarkStart w:id="13173" w:name="_ETM_Q41_721059"/>
      <w:bookmarkEnd w:id="13173"/>
      <w:r>
        <w:rPr>
          <w:rtl/>
        </w:rPr>
        <w:t>למה</w:t>
      </w:r>
      <w:r>
        <w:rPr>
          <w:rFonts w:hint="cs"/>
          <w:rtl/>
        </w:rPr>
        <w:t xml:space="preserve"> </w:t>
      </w:r>
      <w:bookmarkStart w:id="13174" w:name="_ETM_Q41_720524"/>
      <w:bookmarkEnd w:id="13174"/>
      <w:r>
        <w:rPr>
          <w:rFonts w:hint="eastAsia"/>
          <w:rtl/>
        </w:rPr>
        <w:t>–</w:t>
      </w:r>
      <w:r>
        <w:rPr>
          <w:rtl/>
        </w:rPr>
        <w:t xml:space="preserve"> </w:t>
      </w:r>
      <w:bookmarkStart w:id="13175" w:name="_ETM_Q41_721420"/>
      <w:bookmarkEnd w:id="13175"/>
      <w:r>
        <w:rPr>
          <w:rtl/>
        </w:rPr>
        <w:t>ככה</w:t>
      </w:r>
      <w:r>
        <w:rPr>
          <w:rFonts w:hint="cs"/>
          <w:rtl/>
        </w:rPr>
        <w:t>. זו</w:t>
      </w:r>
      <w:r>
        <w:rPr>
          <w:rtl/>
        </w:rPr>
        <w:t xml:space="preserve"> </w:t>
      </w:r>
      <w:bookmarkStart w:id="13176" w:name="_ETM_Q41_722319"/>
      <w:bookmarkEnd w:id="13176"/>
      <w:r>
        <w:rPr>
          <w:rFonts w:hint="cs"/>
          <w:rtl/>
        </w:rPr>
        <w:t>ה</w:t>
      </w:r>
      <w:r>
        <w:rPr>
          <w:rtl/>
        </w:rPr>
        <w:t xml:space="preserve">תשובה </w:t>
      </w:r>
      <w:bookmarkStart w:id="13177" w:name="_ETM_Q41_722620"/>
      <w:bookmarkEnd w:id="13177"/>
      <w:r>
        <w:rPr>
          <w:rtl/>
        </w:rPr>
        <w:t xml:space="preserve">של </w:t>
      </w:r>
      <w:bookmarkStart w:id="13178" w:name="_ETM_Q41_722799"/>
      <w:bookmarkEnd w:id="13178"/>
      <w:r>
        <w:rPr>
          <w:rtl/>
        </w:rPr>
        <w:t xml:space="preserve">אותם </w:t>
      </w:r>
      <w:bookmarkStart w:id="13179" w:name="_ETM_Q41_723010"/>
      <w:bookmarkEnd w:id="13179"/>
      <w:r>
        <w:rPr>
          <w:rtl/>
        </w:rPr>
        <w:t xml:space="preserve">אנשים </w:t>
      </w:r>
      <w:bookmarkStart w:id="13180" w:name="_ETM_Q41_723250"/>
      <w:bookmarkEnd w:id="13180"/>
      <w:r>
        <w:rPr>
          <w:rtl/>
        </w:rPr>
        <w:t>–</w:t>
      </w:r>
      <w:r>
        <w:rPr>
          <w:rFonts w:hint="cs"/>
          <w:rtl/>
        </w:rPr>
        <w:t xml:space="preserve"> </w:t>
      </w:r>
      <w:r>
        <w:rPr>
          <w:rtl/>
        </w:rPr>
        <w:t>ככה</w:t>
      </w:r>
      <w:r>
        <w:rPr>
          <w:rFonts w:hint="cs"/>
          <w:rtl/>
        </w:rPr>
        <w:t>.</w:t>
      </w:r>
      <w:r>
        <w:rPr>
          <w:rtl/>
        </w:rPr>
        <w:t xml:space="preserve"> </w:t>
      </w:r>
      <w:bookmarkStart w:id="13181" w:name="_ETM_Q41_723790"/>
      <w:bookmarkEnd w:id="13181"/>
      <w:r>
        <w:rPr>
          <w:rtl/>
        </w:rPr>
        <w:t xml:space="preserve">כי </w:t>
      </w:r>
      <w:bookmarkStart w:id="13182" w:name="_ETM_Q41_723940"/>
      <w:bookmarkEnd w:id="13182"/>
      <w:r>
        <w:rPr>
          <w:rtl/>
        </w:rPr>
        <w:t xml:space="preserve">אנשים </w:t>
      </w:r>
      <w:bookmarkStart w:id="13183" w:name="_ETM_Q41_724269"/>
      <w:bookmarkEnd w:id="13183"/>
      <w:r>
        <w:rPr>
          <w:rFonts w:hint="cs"/>
          <w:rtl/>
        </w:rPr>
        <w:t>מוציאים</w:t>
      </w:r>
      <w:r>
        <w:rPr>
          <w:rtl/>
        </w:rPr>
        <w:t xml:space="preserve"> </w:t>
      </w:r>
      <w:bookmarkStart w:id="13184" w:name="_ETM_Q41_724540"/>
      <w:bookmarkEnd w:id="13184"/>
      <w:r>
        <w:rPr>
          <w:rtl/>
        </w:rPr>
        <w:t xml:space="preserve">מהכיס </w:t>
      </w:r>
      <w:bookmarkStart w:id="13185" w:name="_ETM_Q41_724929"/>
      <w:bookmarkEnd w:id="13185"/>
      <w:r>
        <w:rPr>
          <w:rtl/>
        </w:rPr>
        <w:t>כסף</w:t>
      </w:r>
      <w:r>
        <w:rPr>
          <w:rFonts w:hint="cs"/>
          <w:rtl/>
        </w:rPr>
        <w:t>,</w:t>
      </w:r>
      <w:r>
        <w:rPr>
          <w:rtl/>
        </w:rPr>
        <w:t xml:space="preserve"> </w:t>
      </w:r>
      <w:bookmarkStart w:id="13186" w:name="_ETM_Q41_725290"/>
      <w:bookmarkEnd w:id="13186"/>
      <w:r>
        <w:rPr>
          <w:rtl/>
        </w:rPr>
        <w:t xml:space="preserve">הולכים </w:t>
      </w:r>
      <w:bookmarkStart w:id="13187" w:name="_ETM_Q41_725559"/>
      <w:bookmarkEnd w:id="13187"/>
      <w:r>
        <w:rPr>
          <w:rtl/>
        </w:rPr>
        <w:t>לקנות</w:t>
      </w:r>
      <w:r>
        <w:rPr>
          <w:rFonts w:hint="cs"/>
          <w:rtl/>
        </w:rPr>
        <w:t>.</w:t>
      </w:r>
      <w:r>
        <w:rPr>
          <w:rtl/>
        </w:rPr>
        <w:t xml:space="preserve"> </w:t>
      </w:r>
      <w:bookmarkStart w:id="13188" w:name="_ETM_Q41_727969"/>
      <w:bookmarkEnd w:id="13188"/>
      <w:r>
        <w:rPr>
          <w:rFonts w:hint="cs"/>
          <w:rtl/>
        </w:rPr>
        <w:t>כש</w:t>
      </w:r>
      <w:r>
        <w:rPr>
          <w:rtl/>
        </w:rPr>
        <w:t xml:space="preserve">נולד </w:t>
      </w:r>
      <w:bookmarkStart w:id="13189" w:name="_ETM_Q41_728209"/>
      <w:bookmarkEnd w:id="13189"/>
      <w:r>
        <w:rPr>
          <w:rtl/>
        </w:rPr>
        <w:t xml:space="preserve">לך </w:t>
      </w:r>
      <w:bookmarkStart w:id="13190" w:name="_ETM_Q41_728390"/>
      <w:bookmarkEnd w:id="13190"/>
      <w:r>
        <w:rPr>
          <w:rtl/>
        </w:rPr>
        <w:t xml:space="preserve">ילד </w:t>
      </w:r>
      <w:bookmarkStart w:id="13191" w:name="_ETM_Q41_728599"/>
      <w:bookmarkEnd w:id="13191"/>
      <w:r>
        <w:rPr>
          <w:rtl/>
        </w:rPr>
        <w:t xml:space="preserve">ראשון </w:t>
      </w:r>
      <w:bookmarkStart w:id="13192" w:name="_ETM_Q41_729290"/>
      <w:bookmarkEnd w:id="13192"/>
      <w:r>
        <w:rPr>
          <w:rtl/>
        </w:rPr>
        <w:t xml:space="preserve">אתה </w:t>
      </w:r>
      <w:bookmarkStart w:id="13193" w:name="_ETM_Q41_729559"/>
      <w:bookmarkEnd w:id="13193"/>
      <w:r>
        <w:rPr>
          <w:rtl/>
        </w:rPr>
        <w:t>אומר</w:t>
      </w:r>
      <w:r>
        <w:rPr>
          <w:rFonts w:hint="cs"/>
          <w:rtl/>
        </w:rPr>
        <w:t>:</w:t>
      </w:r>
      <w:r>
        <w:rPr>
          <w:rtl/>
        </w:rPr>
        <w:t xml:space="preserve"> </w:t>
      </w:r>
      <w:bookmarkStart w:id="13194" w:name="_ETM_Q41_730409"/>
      <w:bookmarkEnd w:id="13194"/>
      <w:r>
        <w:rPr>
          <w:rtl/>
        </w:rPr>
        <w:t xml:space="preserve">אני </w:t>
      </w:r>
      <w:bookmarkStart w:id="13195" w:name="_ETM_Q41_730679"/>
      <w:bookmarkEnd w:id="13195"/>
      <w:r>
        <w:rPr>
          <w:rtl/>
        </w:rPr>
        <w:t xml:space="preserve">חייב </w:t>
      </w:r>
      <w:bookmarkStart w:id="13196" w:name="_ETM_Q41_731099"/>
      <w:bookmarkEnd w:id="13196"/>
      <w:r>
        <w:rPr>
          <w:rtl/>
        </w:rPr>
        <w:t>הכ</w:t>
      </w:r>
      <w:r>
        <w:rPr>
          <w:rFonts w:hint="cs"/>
          <w:rtl/>
        </w:rPr>
        <w:t>ו</w:t>
      </w:r>
      <w:r>
        <w:rPr>
          <w:rtl/>
        </w:rPr>
        <w:t xml:space="preserve">ל </w:t>
      </w:r>
      <w:bookmarkStart w:id="13197" w:name="_ETM_Q41_731370"/>
      <w:bookmarkEnd w:id="13197"/>
      <w:r>
        <w:rPr>
          <w:rtl/>
        </w:rPr>
        <w:t xml:space="preserve">טוב </w:t>
      </w:r>
      <w:bookmarkStart w:id="13198" w:name="_ETM_Q41_731670"/>
      <w:bookmarkStart w:id="13199" w:name="_ETM_Q41_731999"/>
      <w:bookmarkStart w:id="13200" w:name="_ETM_Q41_732269"/>
      <w:bookmarkEnd w:id="13198"/>
      <w:bookmarkEnd w:id="13199"/>
      <w:bookmarkEnd w:id="13200"/>
      <w:r>
        <w:rPr>
          <w:rtl/>
        </w:rPr>
        <w:t xml:space="preserve">ואתה </w:t>
      </w:r>
      <w:bookmarkStart w:id="13201" w:name="_ETM_Q41_732480"/>
      <w:bookmarkEnd w:id="13201"/>
      <w:r>
        <w:rPr>
          <w:rtl/>
        </w:rPr>
        <w:t>חוסך</w:t>
      </w:r>
      <w:r>
        <w:rPr>
          <w:rFonts w:hint="cs"/>
          <w:rtl/>
        </w:rPr>
        <w:t>, ויש לך סבתא</w:t>
      </w:r>
      <w:r>
        <w:rPr>
          <w:rtl/>
        </w:rPr>
        <w:t xml:space="preserve"> </w:t>
      </w:r>
      <w:bookmarkStart w:id="13202" w:name="_ETM_Q41_733679"/>
      <w:bookmarkEnd w:id="13202"/>
      <w:r>
        <w:rPr>
          <w:rFonts w:hint="cs"/>
          <w:rtl/>
        </w:rPr>
        <w:t>ו</w:t>
      </w:r>
      <w:r>
        <w:rPr>
          <w:rtl/>
        </w:rPr>
        <w:t xml:space="preserve">סבא </w:t>
      </w:r>
      <w:bookmarkStart w:id="13203" w:name="_ETM_Q41_734309"/>
      <w:bookmarkStart w:id="13204" w:name="_ETM_Q41_734639"/>
      <w:bookmarkEnd w:id="13203"/>
      <w:bookmarkEnd w:id="13204"/>
      <w:r>
        <w:rPr>
          <w:rFonts w:hint="cs"/>
          <w:rtl/>
        </w:rPr>
        <w:t>ש</w:t>
      </w:r>
      <w:r>
        <w:rPr>
          <w:rtl/>
        </w:rPr>
        <w:t>עוזרים</w:t>
      </w:r>
      <w:r>
        <w:rPr>
          <w:rFonts w:hint="cs"/>
          <w:rtl/>
        </w:rPr>
        <w:t>,</w:t>
      </w:r>
      <w:r>
        <w:rPr>
          <w:rtl/>
        </w:rPr>
        <w:t xml:space="preserve"> </w:t>
      </w:r>
      <w:bookmarkStart w:id="13205" w:name="_ETM_Q41_735389"/>
      <w:bookmarkEnd w:id="13205"/>
      <w:r>
        <w:rPr>
          <w:rtl/>
        </w:rPr>
        <w:t xml:space="preserve">אבל </w:t>
      </w:r>
      <w:bookmarkStart w:id="13206" w:name="_ETM_Q41_735780"/>
      <w:bookmarkEnd w:id="13206"/>
      <w:r>
        <w:rPr>
          <w:rtl/>
        </w:rPr>
        <w:t xml:space="preserve">למה </w:t>
      </w:r>
      <w:bookmarkStart w:id="13207" w:name="_ETM_Q41_736410"/>
      <w:bookmarkEnd w:id="13207"/>
      <w:r>
        <w:rPr>
          <w:rtl/>
        </w:rPr>
        <w:t xml:space="preserve">זוג </w:t>
      </w:r>
      <w:bookmarkStart w:id="13208" w:name="_ETM_Q41_736800"/>
      <w:bookmarkEnd w:id="13208"/>
      <w:r>
        <w:rPr>
          <w:rtl/>
        </w:rPr>
        <w:t xml:space="preserve">צעיר </w:t>
      </w:r>
      <w:bookmarkStart w:id="13209" w:name="_ETM_Q41_737280"/>
      <w:bookmarkEnd w:id="13209"/>
      <w:r>
        <w:rPr>
          <w:rtl/>
        </w:rPr>
        <w:t xml:space="preserve">צריך </w:t>
      </w:r>
      <w:bookmarkStart w:id="13210" w:name="_ETM_Q41_737669"/>
      <w:bookmarkEnd w:id="13210"/>
      <w:r>
        <w:rPr>
          <w:rtl/>
        </w:rPr>
        <w:t xml:space="preserve">לשלם </w:t>
      </w:r>
      <w:bookmarkStart w:id="13211" w:name="_ETM_Q41_738270"/>
      <w:bookmarkEnd w:id="13211"/>
      <w:r>
        <w:rPr>
          <w:rtl/>
        </w:rPr>
        <w:t xml:space="preserve">במדינת </w:t>
      </w:r>
      <w:bookmarkStart w:id="13212" w:name="_ETM_Q41_738840"/>
      <w:bookmarkEnd w:id="13212"/>
      <w:r>
        <w:rPr>
          <w:rtl/>
        </w:rPr>
        <w:t xml:space="preserve">ישראל </w:t>
      </w:r>
      <w:bookmarkStart w:id="13213" w:name="_ETM_Q41_739259"/>
      <w:bookmarkEnd w:id="13213"/>
      <w:r>
        <w:rPr>
          <w:rFonts w:hint="cs"/>
          <w:rtl/>
        </w:rPr>
        <w:t>5,000</w:t>
      </w:r>
      <w:r>
        <w:rPr>
          <w:rtl/>
        </w:rPr>
        <w:t xml:space="preserve"> </w:t>
      </w:r>
      <w:bookmarkStart w:id="13214" w:name="_ETM_Q41_739889"/>
      <w:bookmarkEnd w:id="13214"/>
      <w:r>
        <w:rPr>
          <w:rtl/>
        </w:rPr>
        <w:t xml:space="preserve">שקל </w:t>
      </w:r>
      <w:bookmarkStart w:id="13215" w:name="_ETM_Q41_740160"/>
      <w:bookmarkEnd w:id="13215"/>
      <w:r>
        <w:rPr>
          <w:rtl/>
        </w:rPr>
        <w:t xml:space="preserve">על </w:t>
      </w:r>
      <w:bookmarkStart w:id="13216" w:name="_ETM_Q41_740280"/>
      <w:bookmarkEnd w:id="13216"/>
      <w:r>
        <w:rPr>
          <w:rtl/>
        </w:rPr>
        <w:t>עגלה</w:t>
      </w:r>
      <w:r>
        <w:rPr>
          <w:rFonts w:hint="cs"/>
          <w:rtl/>
        </w:rPr>
        <w:t>,</w:t>
      </w:r>
      <w:r>
        <w:rPr>
          <w:rtl/>
        </w:rPr>
        <w:t xml:space="preserve"> </w:t>
      </w:r>
      <w:bookmarkStart w:id="13217" w:name="_ETM_Q41_741000"/>
      <w:bookmarkEnd w:id="13217"/>
      <w:r>
        <w:rPr>
          <w:rtl/>
        </w:rPr>
        <w:t>כשב</w:t>
      </w:r>
      <w:r>
        <w:rPr>
          <w:rFonts w:hint="cs"/>
          <w:rtl/>
        </w:rPr>
        <w:t xml:space="preserve">איטליה זה </w:t>
      </w:r>
      <w:bookmarkStart w:id="13218" w:name="_ETM_Q41_743030"/>
      <w:bookmarkEnd w:id="13218"/>
      <w:r>
        <w:rPr>
          <w:rFonts w:hint="cs"/>
          <w:rtl/>
        </w:rPr>
        <w:t>עולה</w:t>
      </w:r>
      <w:r>
        <w:rPr>
          <w:rtl/>
        </w:rPr>
        <w:t xml:space="preserve"> </w:t>
      </w:r>
      <w:bookmarkStart w:id="13219" w:name="_ETM_Q41_741870"/>
      <w:bookmarkEnd w:id="13219"/>
      <w:r>
        <w:rPr>
          <w:rtl/>
        </w:rPr>
        <w:t>2</w:t>
      </w:r>
      <w:r>
        <w:rPr>
          <w:rFonts w:hint="cs"/>
          <w:rtl/>
        </w:rPr>
        <w:t>,</w:t>
      </w:r>
      <w:r>
        <w:rPr>
          <w:rtl/>
        </w:rPr>
        <w:t xml:space="preserve">400 </w:t>
      </w:r>
      <w:bookmarkStart w:id="13220" w:name="_ETM_Q41_742800"/>
      <w:bookmarkEnd w:id="13220"/>
      <w:r>
        <w:rPr>
          <w:rtl/>
        </w:rPr>
        <w:t>שקל</w:t>
      </w:r>
      <w:r>
        <w:rPr>
          <w:rFonts w:hint="cs"/>
          <w:rtl/>
        </w:rPr>
        <w:t>?</w:t>
      </w:r>
      <w:bookmarkStart w:id="13221" w:name="_ETM_Q41_744120"/>
      <w:bookmarkEnd w:id="13221"/>
    </w:p>
    <w:p w:rsidR="00C02703" w:rsidRDefault="00C02703" w:rsidP="00F67249">
      <w:pPr>
        <w:rPr>
          <w:rtl/>
        </w:rPr>
      </w:pPr>
    </w:p>
    <w:p w:rsidR="00C02703" w:rsidRDefault="00C02703" w:rsidP="00323298">
      <w:pPr>
        <w:rPr>
          <w:rtl/>
        </w:rPr>
      </w:pPr>
      <w:bookmarkStart w:id="13222" w:name="TOR_Q42"/>
      <w:bookmarkEnd w:id="13222"/>
      <w:r>
        <w:rPr>
          <w:rFonts w:hint="cs"/>
          <w:rtl/>
        </w:rPr>
        <w:t xml:space="preserve">לכן הרפורמה ביבוא עוסקת גם במוצרי תינוקות, גם בעגלות. </w:t>
      </w:r>
      <w:bookmarkStart w:id="13223" w:name="_ETM_Q42_149606"/>
      <w:bookmarkEnd w:id="13223"/>
      <w:r>
        <w:rPr>
          <w:rFonts w:hint="cs"/>
          <w:rtl/>
        </w:rPr>
        <w:t xml:space="preserve">גם בכך שאתה יכול להיות יבואן קטן יחסית, יכול להביא </w:t>
      </w:r>
      <w:bookmarkStart w:id="13224" w:name="_ETM_Q42_156931"/>
      <w:bookmarkEnd w:id="13224"/>
      <w:r>
        <w:rPr>
          <w:rFonts w:hint="cs"/>
          <w:rtl/>
        </w:rPr>
        <w:t xml:space="preserve">למדינת ישראל אותם מוצרים, רק בכמות קטנה יותר. לפני הרפורמה </w:t>
      </w:r>
      <w:bookmarkStart w:id="13225" w:name="_ETM_Q42_160194"/>
      <w:bookmarkEnd w:id="13225"/>
      <w:r>
        <w:rPr>
          <w:rFonts w:hint="cs"/>
          <w:rtl/>
        </w:rPr>
        <w:t xml:space="preserve">היית צריך לעשות את כל הבדיקות, ולתמחר את המחיר הזה – </w:t>
      </w:r>
      <w:bookmarkStart w:id="13226" w:name="_ETM_Q42_168051"/>
      <w:bookmarkEnd w:id="13226"/>
      <w:r>
        <w:rPr>
          <w:rFonts w:hint="cs"/>
          <w:rtl/>
        </w:rPr>
        <w:t xml:space="preserve">בשביל להכניס את המחיר של הבדיקות וכל הנושא של המכס </w:t>
      </w:r>
      <w:bookmarkStart w:id="13227" w:name="_ETM_Q42_168583"/>
      <w:bookmarkEnd w:id="13227"/>
      <w:r>
        <w:rPr>
          <w:rFonts w:hint="cs"/>
          <w:rtl/>
        </w:rPr>
        <w:t xml:space="preserve">וכו' וכו' – לתוך המחיר של המוצר, ולכן לא שווה לך להיות יבואן קטן אלא יבואן גדול. היום המצב השתנה. היום </w:t>
      </w:r>
      <w:bookmarkStart w:id="13228" w:name="_ETM_Q42_179889"/>
      <w:bookmarkEnd w:id="13228"/>
      <w:r>
        <w:rPr>
          <w:rFonts w:hint="cs"/>
          <w:rtl/>
        </w:rPr>
        <w:t xml:space="preserve">מספיק שאתה מצהיר – </w:t>
      </w:r>
      <w:r>
        <w:rPr>
          <w:rtl/>
        </w:rPr>
        <w:t xml:space="preserve">כמובן </w:t>
      </w:r>
      <w:bookmarkStart w:id="13229" w:name="_ETM_Q42_180630"/>
      <w:bookmarkEnd w:id="13229"/>
      <w:r>
        <w:rPr>
          <w:rtl/>
        </w:rPr>
        <w:t xml:space="preserve">שיש </w:t>
      </w:r>
      <w:bookmarkStart w:id="13230" w:name="_ETM_Q42_180810"/>
      <w:bookmarkEnd w:id="13230"/>
      <w:r>
        <w:rPr>
          <w:rtl/>
        </w:rPr>
        <w:t>בדיקות</w:t>
      </w:r>
      <w:bookmarkStart w:id="13231" w:name="_ETM_Q42_181319"/>
      <w:bookmarkEnd w:id="13231"/>
      <w:r>
        <w:rPr>
          <w:rFonts w:hint="cs"/>
          <w:rtl/>
        </w:rPr>
        <w:t xml:space="preserve">; </w:t>
      </w:r>
      <w:r>
        <w:rPr>
          <w:rtl/>
        </w:rPr>
        <w:t xml:space="preserve">אתה </w:t>
      </w:r>
      <w:bookmarkStart w:id="13232" w:name="_ETM_Q42_181469"/>
      <w:bookmarkEnd w:id="13232"/>
      <w:r>
        <w:rPr>
          <w:rtl/>
        </w:rPr>
        <w:t xml:space="preserve">לא </w:t>
      </w:r>
      <w:bookmarkStart w:id="13233" w:name="_ETM_Q42_181560"/>
      <w:bookmarkEnd w:id="13233"/>
      <w:r>
        <w:rPr>
          <w:rtl/>
        </w:rPr>
        <w:t xml:space="preserve">יכול </w:t>
      </w:r>
      <w:bookmarkStart w:id="13234" w:name="_ETM_Q42_181770"/>
      <w:bookmarkStart w:id="13235" w:name="_ETM_Q42_182100"/>
      <w:bookmarkEnd w:id="13234"/>
      <w:bookmarkEnd w:id="13235"/>
      <w:r>
        <w:rPr>
          <w:rtl/>
        </w:rPr>
        <w:t xml:space="preserve">לעשות </w:t>
      </w:r>
      <w:bookmarkStart w:id="13236" w:name="_ETM_Q42_182460"/>
      <w:bookmarkEnd w:id="13236"/>
      <w:r>
        <w:rPr>
          <w:rFonts w:hint="cs"/>
          <w:rtl/>
        </w:rPr>
        <w:t xml:space="preserve">הצהרת שקר, כי על </w:t>
      </w:r>
      <w:bookmarkStart w:id="13237" w:name="_ETM_Q42_182520"/>
      <w:bookmarkStart w:id="13238" w:name="_ETM_Q42_182909"/>
      <w:bookmarkStart w:id="13239" w:name="_ETM_Q42_183300"/>
      <w:bookmarkStart w:id="13240" w:name="_ETM_Q42_183659"/>
      <w:bookmarkStart w:id="13241" w:name="_ETM_Q42_183929"/>
      <w:bookmarkStart w:id="13242" w:name="_ETM_Q42_184049"/>
      <w:bookmarkEnd w:id="13237"/>
      <w:bookmarkEnd w:id="13238"/>
      <w:bookmarkEnd w:id="13239"/>
      <w:bookmarkEnd w:id="13240"/>
      <w:bookmarkEnd w:id="13241"/>
      <w:bookmarkEnd w:id="13242"/>
      <w:r>
        <w:rPr>
          <w:rtl/>
        </w:rPr>
        <w:t xml:space="preserve">זה </w:t>
      </w:r>
      <w:bookmarkStart w:id="13243" w:name="_ETM_Q42_184230"/>
      <w:bookmarkStart w:id="13244" w:name="_ETM_Q42_184500"/>
      <w:bookmarkEnd w:id="13243"/>
      <w:bookmarkEnd w:id="13244"/>
      <w:r>
        <w:rPr>
          <w:rtl/>
        </w:rPr>
        <w:t xml:space="preserve">יש </w:t>
      </w:r>
      <w:bookmarkStart w:id="13245" w:name="_ETM_Q42_184620"/>
      <w:bookmarkEnd w:id="13245"/>
      <w:r>
        <w:rPr>
          <w:rtl/>
        </w:rPr>
        <w:t xml:space="preserve">לך </w:t>
      </w:r>
      <w:bookmarkStart w:id="13246" w:name="_ETM_Q42_184710"/>
      <w:bookmarkEnd w:id="13246"/>
      <w:r>
        <w:rPr>
          <w:rFonts w:hint="cs"/>
          <w:rtl/>
        </w:rPr>
        <w:t>קנסות</w:t>
      </w:r>
      <w:r>
        <w:rPr>
          <w:rtl/>
        </w:rPr>
        <w:t xml:space="preserve"> </w:t>
      </w:r>
      <w:bookmarkStart w:id="13247" w:name="_ETM_Q42_185250"/>
      <w:bookmarkEnd w:id="13247"/>
      <w:r>
        <w:rPr>
          <w:rtl/>
        </w:rPr>
        <w:t>וגם</w:t>
      </w:r>
      <w:r>
        <w:rPr>
          <w:rFonts w:hint="cs"/>
          <w:rtl/>
        </w:rPr>
        <w:t>,</w:t>
      </w:r>
      <w:r>
        <w:rPr>
          <w:rtl/>
        </w:rPr>
        <w:t xml:space="preserve"> </w:t>
      </w:r>
      <w:bookmarkStart w:id="13248" w:name="_ETM_Q42_185609"/>
      <w:bookmarkEnd w:id="13248"/>
      <w:r>
        <w:rPr>
          <w:rtl/>
        </w:rPr>
        <w:t>אפילו</w:t>
      </w:r>
      <w:r>
        <w:rPr>
          <w:rFonts w:hint="cs"/>
          <w:rtl/>
        </w:rPr>
        <w:t>,</w:t>
      </w:r>
      <w:r>
        <w:rPr>
          <w:rtl/>
        </w:rPr>
        <w:t xml:space="preserve"> </w:t>
      </w:r>
      <w:bookmarkStart w:id="13249" w:name="_ETM_Q42_186360"/>
      <w:bookmarkEnd w:id="13249"/>
      <w:r>
        <w:rPr>
          <w:rtl/>
        </w:rPr>
        <w:t>מ</w:t>
      </w:r>
      <w:r>
        <w:rPr>
          <w:rFonts w:hint="cs"/>
          <w:rtl/>
        </w:rPr>
        <w:t>אסר.</w:t>
      </w:r>
      <w:r>
        <w:rPr>
          <w:rtl/>
        </w:rPr>
        <w:t xml:space="preserve"> </w:t>
      </w:r>
      <w:bookmarkStart w:id="13250" w:name="_ETM_Q42_187959"/>
      <w:bookmarkEnd w:id="13250"/>
      <w:r>
        <w:rPr>
          <w:rtl/>
        </w:rPr>
        <w:t xml:space="preserve">אבל </w:t>
      </w:r>
      <w:bookmarkStart w:id="13251" w:name="_ETM_Q42_188440"/>
      <w:bookmarkEnd w:id="13251"/>
      <w:r>
        <w:rPr>
          <w:rtl/>
        </w:rPr>
        <w:t xml:space="preserve">זה </w:t>
      </w:r>
      <w:bookmarkStart w:id="13252" w:name="_ETM_Q42_188860"/>
      <w:bookmarkEnd w:id="13252"/>
      <w:r>
        <w:rPr>
          <w:rtl/>
        </w:rPr>
        <w:t xml:space="preserve">אמור </w:t>
      </w:r>
      <w:bookmarkStart w:id="13253" w:name="_ETM_Q42_189219"/>
      <w:bookmarkEnd w:id="13253"/>
      <w:r>
        <w:rPr>
          <w:rtl/>
        </w:rPr>
        <w:t xml:space="preserve">להציף </w:t>
      </w:r>
      <w:bookmarkStart w:id="13254" w:name="_ETM_Q42_189760"/>
      <w:bookmarkEnd w:id="13254"/>
      <w:r>
        <w:rPr>
          <w:rtl/>
        </w:rPr>
        <w:t xml:space="preserve">את </w:t>
      </w:r>
      <w:bookmarkStart w:id="13255" w:name="_ETM_Q42_189910"/>
      <w:bookmarkEnd w:id="13255"/>
      <w:r>
        <w:rPr>
          <w:rtl/>
        </w:rPr>
        <w:t xml:space="preserve">השוק </w:t>
      </w:r>
      <w:bookmarkStart w:id="13256" w:name="_ETM_Q42_190690"/>
      <w:bookmarkEnd w:id="13256"/>
      <w:r>
        <w:rPr>
          <w:rtl/>
        </w:rPr>
        <w:t xml:space="preserve">במוצרים </w:t>
      </w:r>
      <w:bookmarkStart w:id="13257" w:name="_ETM_Q42_192059"/>
      <w:bookmarkStart w:id="13258" w:name="_ETM_Q42_192990"/>
      <w:bookmarkEnd w:id="13257"/>
      <w:bookmarkEnd w:id="13258"/>
      <w:r>
        <w:rPr>
          <w:rtl/>
        </w:rPr>
        <w:t>תחרותיים</w:t>
      </w:r>
      <w:r>
        <w:rPr>
          <w:rFonts w:hint="cs"/>
          <w:rtl/>
        </w:rPr>
        <w:t>.</w:t>
      </w:r>
      <w:r>
        <w:rPr>
          <w:rtl/>
        </w:rPr>
        <w:t xml:space="preserve"> </w:t>
      </w:r>
      <w:bookmarkStart w:id="13259" w:name="_ETM_Q42_194309"/>
      <w:bookmarkStart w:id="13260" w:name="_ETM_Q42_194730"/>
      <w:bookmarkEnd w:id="13259"/>
      <w:bookmarkEnd w:id="13260"/>
      <w:r>
        <w:rPr>
          <w:rtl/>
        </w:rPr>
        <w:t xml:space="preserve">אנחנו </w:t>
      </w:r>
      <w:bookmarkStart w:id="13261" w:name="_ETM_Q42_195120"/>
      <w:bookmarkEnd w:id="13261"/>
      <w:r>
        <w:rPr>
          <w:rtl/>
        </w:rPr>
        <w:t xml:space="preserve">נפתח </w:t>
      </w:r>
      <w:bookmarkStart w:id="13262" w:name="_ETM_Q42_195510"/>
      <w:bookmarkEnd w:id="13262"/>
      <w:r>
        <w:rPr>
          <w:rtl/>
        </w:rPr>
        <w:t xml:space="preserve">את </w:t>
      </w:r>
      <w:bookmarkStart w:id="13263" w:name="_ETM_Q42_195660"/>
      <w:bookmarkEnd w:id="13263"/>
      <w:r>
        <w:rPr>
          <w:rtl/>
        </w:rPr>
        <w:t>התחרות</w:t>
      </w:r>
      <w:r>
        <w:rPr>
          <w:rFonts w:hint="cs"/>
          <w:rtl/>
        </w:rPr>
        <w:t>.</w:t>
      </w:r>
      <w:r>
        <w:rPr>
          <w:rtl/>
        </w:rPr>
        <w:t xml:space="preserve"> </w:t>
      </w:r>
      <w:bookmarkStart w:id="13264" w:name="_ETM_Q42_196529"/>
      <w:bookmarkStart w:id="13265" w:name="_ETM_Q42_196980"/>
      <w:bookmarkStart w:id="13266" w:name="_ETM_Q42_197279"/>
      <w:bookmarkStart w:id="13267" w:name="_ETM_Q42_197520"/>
      <w:bookmarkStart w:id="13268" w:name="_ETM_Q42_197850"/>
      <w:bookmarkEnd w:id="13264"/>
      <w:bookmarkEnd w:id="13265"/>
      <w:bookmarkEnd w:id="13266"/>
      <w:bookmarkEnd w:id="13267"/>
      <w:bookmarkEnd w:id="13268"/>
      <w:r>
        <w:rPr>
          <w:rtl/>
        </w:rPr>
        <w:t xml:space="preserve">זאת </w:t>
      </w:r>
      <w:bookmarkStart w:id="13269" w:name="_ETM_Q42_198329"/>
      <w:bookmarkEnd w:id="13269"/>
      <w:r>
        <w:rPr>
          <w:rtl/>
        </w:rPr>
        <w:t xml:space="preserve">מהות </w:t>
      </w:r>
      <w:bookmarkStart w:id="13270" w:name="_ETM_Q42_198660"/>
      <w:bookmarkEnd w:id="13270"/>
      <w:r>
        <w:rPr>
          <w:rtl/>
        </w:rPr>
        <w:t xml:space="preserve">הרפורמה </w:t>
      </w:r>
      <w:bookmarkStart w:id="13271" w:name="_ETM_Q42_199650"/>
      <w:bookmarkEnd w:id="13271"/>
      <w:r>
        <w:rPr>
          <w:rFonts w:hint="cs"/>
          <w:rtl/>
        </w:rPr>
        <w:t>בייבוא</w:t>
      </w:r>
      <w:r>
        <w:rPr>
          <w:rtl/>
        </w:rPr>
        <w:t xml:space="preserve"> </w:t>
      </w:r>
      <w:bookmarkStart w:id="13272" w:name="_ETM_Q42_200550"/>
      <w:bookmarkEnd w:id="13272"/>
      <w:r>
        <w:rPr>
          <w:rtl/>
        </w:rPr>
        <w:t xml:space="preserve">שקודמה </w:t>
      </w:r>
      <w:bookmarkStart w:id="13273" w:name="_ETM_Q42_201540"/>
      <w:bookmarkEnd w:id="13273"/>
      <w:r>
        <w:rPr>
          <w:rtl/>
        </w:rPr>
        <w:t>ע</w:t>
      </w:r>
      <w:r>
        <w:rPr>
          <w:rFonts w:hint="cs"/>
          <w:rtl/>
        </w:rPr>
        <w:t>ל ידי</w:t>
      </w:r>
      <w:r>
        <w:rPr>
          <w:rtl/>
        </w:rPr>
        <w:t xml:space="preserve"> </w:t>
      </w:r>
      <w:bookmarkStart w:id="13274" w:name="_ETM_Q42_201930"/>
      <w:bookmarkEnd w:id="13274"/>
      <w:r>
        <w:rPr>
          <w:rtl/>
        </w:rPr>
        <w:t xml:space="preserve">הממשלה </w:t>
      </w:r>
      <w:bookmarkStart w:id="13275" w:name="_ETM_Q42_202380"/>
      <w:bookmarkEnd w:id="13275"/>
      <w:r>
        <w:rPr>
          <w:rtl/>
        </w:rPr>
        <w:t>היוצאת</w:t>
      </w:r>
      <w:r>
        <w:rPr>
          <w:rFonts w:hint="cs"/>
          <w:rtl/>
        </w:rPr>
        <w:t>.</w:t>
      </w:r>
      <w:r>
        <w:rPr>
          <w:rtl/>
        </w:rPr>
        <w:t xml:space="preserve"> </w:t>
      </w:r>
      <w:bookmarkStart w:id="13276" w:name="_ETM_Q42_203360"/>
      <w:bookmarkEnd w:id="13276"/>
    </w:p>
    <w:p w:rsidR="00C02703" w:rsidRDefault="00C02703" w:rsidP="00F67249">
      <w:pPr>
        <w:rPr>
          <w:rtl/>
        </w:rPr>
      </w:pPr>
    </w:p>
    <w:p w:rsidR="00C02703" w:rsidRDefault="00C02703" w:rsidP="009049C4">
      <w:pPr>
        <w:rPr>
          <w:rtl/>
        </w:rPr>
      </w:pPr>
      <w:r>
        <w:rPr>
          <w:rtl/>
        </w:rPr>
        <w:t xml:space="preserve">אני </w:t>
      </w:r>
      <w:bookmarkStart w:id="13277" w:name="_ETM_Q42_203600"/>
      <w:bookmarkEnd w:id="13277"/>
      <w:r>
        <w:rPr>
          <w:rtl/>
        </w:rPr>
        <w:t xml:space="preserve">חושב </w:t>
      </w:r>
      <w:bookmarkStart w:id="13278" w:name="_ETM_Q42_203989"/>
      <w:bookmarkEnd w:id="13278"/>
      <w:r>
        <w:rPr>
          <w:rtl/>
        </w:rPr>
        <w:t xml:space="preserve">שבמקום </w:t>
      </w:r>
      <w:bookmarkStart w:id="13279" w:name="_ETM_Q42_204620"/>
      <w:bookmarkEnd w:id="13279"/>
      <w:r>
        <w:rPr>
          <w:rtl/>
        </w:rPr>
        <w:t xml:space="preserve">שהאופוזיציה </w:t>
      </w:r>
      <w:bookmarkStart w:id="13280" w:name="_ETM_Q42_206840"/>
      <w:bookmarkEnd w:id="13280"/>
      <w:r>
        <w:rPr>
          <w:rtl/>
        </w:rPr>
        <w:t>בכנסת</w:t>
      </w:r>
      <w:r>
        <w:rPr>
          <w:rFonts w:hint="cs"/>
          <w:rtl/>
        </w:rPr>
        <w:t xml:space="preserve"> ה</w:t>
      </w:r>
      <w:r w:rsidR="009049C4">
        <w:rPr>
          <w:rFonts w:hint="cs"/>
          <w:rtl/>
        </w:rPr>
        <w:t>עשרים-וארבע</w:t>
      </w:r>
      <w:bookmarkStart w:id="13281" w:name="_ETM_Q42_207200"/>
      <w:bookmarkEnd w:id="13281"/>
      <w:r>
        <w:rPr>
          <w:rFonts w:hint="cs"/>
          <w:rtl/>
        </w:rPr>
        <w:t>,</w:t>
      </w:r>
      <w:r>
        <w:rPr>
          <w:rtl/>
        </w:rPr>
        <w:t xml:space="preserve"> </w:t>
      </w:r>
      <w:bookmarkStart w:id="13282" w:name="_ETM_Q42_207740"/>
      <w:bookmarkEnd w:id="13282"/>
      <w:r>
        <w:rPr>
          <w:rtl/>
        </w:rPr>
        <w:t xml:space="preserve">שהיום </w:t>
      </w:r>
      <w:bookmarkStart w:id="13283" w:name="_ETM_Q42_208100"/>
      <w:bookmarkEnd w:id="13283"/>
      <w:r>
        <w:rPr>
          <w:rtl/>
        </w:rPr>
        <w:t xml:space="preserve">היא </w:t>
      </w:r>
      <w:bookmarkStart w:id="13284" w:name="_ETM_Q42_208160"/>
      <w:bookmarkEnd w:id="13284"/>
      <w:r>
        <w:rPr>
          <w:rtl/>
        </w:rPr>
        <w:t xml:space="preserve">הופכת </w:t>
      </w:r>
      <w:bookmarkStart w:id="13285" w:name="_ETM_Q42_208430"/>
      <w:bookmarkStart w:id="13286" w:name="_ETM_Q42_208490"/>
      <w:bookmarkEnd w:id="13285"/>
      <w:bookmarkEnd w:id="13286"/>
      <w:r>
        <w:rPr>
          <w:rFonts w:hint="cs"/>
          <w:rtl/>
        </w:rPr>
        <w:t>ל</w:t>
      </w:r>
      <w:r>
        <w:rPr>
          <w:rtl/>
        </w:rPr>
        <w:t>קואליציה</w:t>
      </w:r>
      <w:r>
        <w:rPr>
          <w:rFonts w:hint="cs"/>
          <w:rtl/>
        </w:rPr>
        <w:t>,</w:t>
      </w:r>
      <w:r>
        <w:rPr>
          <w:rtl/>
        </w:rPr>
        <w:t xml:space="preserve"> </w:t>
      </w:r>
      <w:bookmarkStart w:id="13287" w:name="_ETM_Q42_209780"/>
      <w:bookmarkEnd w:id="13287"/>
      <w:r>
        <w:rPr>
          <w:rtl/>
        </w:rPr>
        <w:t xml:space="preserve">במקום </w:t>
      </w:r>
      <w:bookmarkStart w:id="13288" w:name="_ETM_Q42_210230"/>
      <w:bookmarkEnd w:id="13288"/>
      <w:r>
        <w:rPr>
          <w:rtl/>
        </w:rPr>
        <w:t xml:space="preserve">החרמה </w:t>
      </w:r>
      <w:bookmarkStart w:id="13289" w:name="_ETM_Q42_210710"/>
      <w:bookmarkEnd w:id="13289"/>
      <w:r>
        <w:rPr>
          <w:rtl/>
        </w:rPr>
        <w:t xml:space="preserve">מוחלטת </w:t>
      </w:r>
      <w:bookmarkStart w:id="13290" w:name="_ETM_Q42_211220"/>
      <w:bookmarkEnd w:id="13290"/>
      <w:r>
        <w:rPr>
          <w:rtl/>
        </w:rPr>
        <w:t>וטוט</w:t>
      </w:r>
      <w:r>
        <w:rPr>
          <w:rFonts w:hint="cs"/>
          <w:rtl/>
        </w:rPr>
        <w:t>א</w:t>
      </w:r>
      <w:r>
        <w:rPr>
          <w:rtl/>
        </w:rPr>
        <w:t xml:space="preserve">לית </w:t>
      </w:r>
      <w:bookmarkStart w:id="13291" w:name="_ETM_Q42_211760"/>
      <w:bookmarkEnd w:id="13291"/>
      <w:r>
        <w:rPr>
          <w:rtl/>
        </w:rPr>
        <w:t xml:space="preserve">של </w:t>
      </w:r>
      <w:bookmarkStart w:id="13292" w:name="_ETM_Q42_211910"/>
      <w:bookmarkEnd w:id="13292"/>
      <w:r>
        <w:rPr>
          <w:rtl/>
        </w:rPr>
        <w:t>הוועדות</w:t>
      </w:r>
      <w:r>
        <w:rPr>
          <w:rFonts w:hint="cs"/>
          <w:rtl/>
        </w:rPr>
        <w:t>,</w:t>
      </w:r>
      <w:r>
        <w:rPr>
          <w:rtl/>
        </w:rPr>
        <w:t xml:space="preserve"> </w:t>
      </w:r>
      <w:bookmarkStart w:id="13293" w:name="_ETM_Q42_213500"/>
      <w:bookmarkEnd w:id="13293"/>
      <w:r>
        <w:rPr>
          <w:rtl/>
        </w:rPr>
        <w:t xml:space="preserve">אני </w:t>
      </w:r>
      <w:bookmarkStart w:id="13294" w:name="_ETM_Q42_213650"/>
      <w:bookmarkEnd w:id="13294"/>
      <w:r>
        <w:rPr>
          <w:rtl/>
        </w:rPr>
        <w:t xml:space="preserve">חושב </w:t>
      </w:r>
      <w:bookmarkStart w:id="13295" w:name="_ETM_Q42_213860"/>
      <w:bookmarkEnd w:id="13295"/>
      <w:r>
        <w:rPr>
          <w:rtl/>
        </w:rPr>
        <w:t xml:space="preserve">שהייתה </w:t>
      </w:r>
      <w:bookmarkStart w:id="13296" w:name="_ETM_Q42_214280"/>
      <w:bookmarkEnd w:id="13296"/>
      <w:r>
        <w:rPr>
          <w:rtl/>
        </w:rPr>
        <w:t xml:space="preserve">צריכה </w:t>
      </w:r>
      <w:bookmarkStart w:id="13297" w:name="_ETM_Q42_214489"/>
      <w:bookmarkEnd w:id="13297"/>
      <w:r>
        <w:rPr>
          <w:rtl/>
        </w:rPr>
        <w:t xml:space="preserve">להיות </w:t>
      </w:r>
      <w:bookmarkStart w:id="13298" w:name="_ETM_Q42_214670"/>
      <w:bookmarkEnd w:id="13298"/>
      <w:r>
        <w:rPr>
          <w:rtl/>
        </w:rPr>
        <w:t xml:space="preserve">חלק </w:t>
      </w:r>
      <w:bookmarkStart w:id="13299" w:name="_ETM_Q42_214940"/>
      <w:bookmarkEnd w:id="13299"/>
      <w:r>
        <w:rPr>
          <w:rtl/>
        </w:rPr>
        <w:t xml:space="preserve">מהדבר </w:t>
      </w:r>
      <w:bookmarkStart w:id="13300" w:name="_ETM_Q42_215360"/>
      <w:bookmarkEnd w:id="13300"/>
      <w:r>
        <w:rPr>
          <w:rtl/>
        </w:rPr>
        <w:t>הזה</w:t>
      </w:r>
      <w:r>
        <w:rPr>
          <w:rFonts w:hint="cs"/>
          <w:rtl/>
        </w:rPr>
        <w:t>.</w:t>
      </w:r>
      <w:r>
        <w:rPr>
          <w:rtl/>
        </w:rPr>
        <w:t xml:space="preserve"> </w:t>
      </w:r>
      <w:bookmarkStart w:id="13301" w:name="_ETM_Q42_216050"/>
      <w:bookmarkStart w:id="13302" w:name="_ETM_Q42_216590"/>
      <w:bookmarkEnd w:id="13301"/>
      <w:bookmarkEnd w:id="13302"/>
      <w:r>
        <w:rPr>
          <w:rtl/>
        </w:rPr>
        <w:t xml:space="preserve">כמו </w:t>
      </w:r>
      <w:bookmarkStart w:id="13303" w:name="_ETM_Q42_216830"/>
      <w:bookmarkEnd w:id="13303"/>
      <w:r>
        <w:rPr>
          <w:rtl/>
        </w:rPr>
        <w:t>שי</w:t>
      </w:r>
      <w:bookmarkStart w:id="13304" w:name="_ETM_Q42_217340"/>
      <w:bookmarkEnd w:id="13304"/>
      <w:r>
        <w:rPr>
          <w:rFonts w:hint="cs"/>
          <w:rtl/>
        </w:rPr>
        <w:t xml:space="preserve">ש </w:t>
      </w:r>
      <w:bookmarkStart w:id="13305" w:name="_ETM_Q42_217580"/>
      <w:bookmarkEnd w:id="13305"/>
      <w:r>
        <w:rPr>
          <w:rtl/>
        </w:rPr>
        <w:t xml:space="preserve">ועדות </w:t>
      </w:r>
      <w:bookmarkStart w:id="13306" w:name="_ETM_Q42_217850"/>
      <w:bookmarkEnd w:id="13306"/>
      <w:r>
        <w:rPr>
          <w:rtl/>
        </w:rPr>
        <w:t>בכנסת</w:t>
      </w:r>
      <w:r>
        <w:rPr>
          <w:rFonts w:hint="cs"/>
          <w:rtl/>
        </w:rPr>
        <w:t xml:space="preserve"> –</w:t>
      </w:r>
      <w:r>
        <w:rPr>
          <w:rtl/>
        </w:rPr>
        <w:t xml:space="preserve"> </w:t>
      </w:r>
      <w:bookmarkStart w:id="13307" w:name="_ETM_Q42_218330"/>
      <w:bookmarkEnd w:id="13307"/>
      <w:r>
        <w:rPr>
          <w:rtl/>
        </w:rPr>
        <w:t xml:space="preserve">כמו </w:t>
      </w:r>
      <w:bookmarkStart w:id="13308" w:name="_ETM_Q42_218510"/>
      <w:bookmarkEnd w:id="13308"/>
      <w:r>
        <w:rPr>
          <w:rtl/>
        </w:rPr>
        <w:t xml:space="preserve">ועדת </w:t>
      </w:r>
      <w:bookmarkStart w:id="13309" w:name="_ETM_Q42_218750"/>
      <w:bookmarkEnd w:id="13309"/>
      <w:r>
        <w:rPr>
          <w:rtl/>
        </w:rPr>
        <w:t>הכלכלה</w:t>
      </w:r>
      <w:r>
        <w:rPr>
          <w:rFonts w:hint="cs"/>
          <w:rtl/>
        </w:rPr>
        <w:t>,</w:t>
      </w:r>
      <w:r>
        <w:rPr>
          <w:rtl/>
        </w:rPr>
        <w:t xml:space="preserve"> </w:t>
      </w:r>
      <w:bookmarkStart w:id="13310" w:name="_ETM_Q42_220179"/>
      <w:bookmarkStart w:id="13311" w:name="_ETM_Q42_220510"/>
      <w:bookmarkEnd w:id="13310"/>
      <w:bookmarkEnd w:id="13311"/>
      <w:r>
        <w:rPr>
          <w:rFonts w:hint="cs"/>
          <w:rtl/>
        </w:rPr>
        <w:t xml:space="preserve">כמו </w:t>
      </w:r>
      <w:bookmarkStart w:id="13312" w:name="_ETM_Q42_219701"/>
      <w:bookmarkEnd w:id="13312"/>
      <w:r>
        <w:rPr>
          <w:rFonts w:hint="cs"/>
          <w:rtl/>
        </w:rPr>
        <w:t>ועדת</w:t>
      </w:r>
      <w:r>
        <w:rPr>
          <w:rtl/>
        </w:rPr>
        <w:t xml:space="preserve"> </w:t>
      </w:r>
      <w:bookmarkStart w:id="13313" w:name="_ETM_Q42_220569"/>
      <w:bookmarkEnd w:id="13313"/>
      <w:r>
        <w:rPr>
          <w:rtl/>
        </w:rPr>
        <w:t>הכספים</w:t>
      </w:r>
      <w:r>
        <w:rPr>
          <w:rFonts w:hint="cs"/>
          <w:rtl/>
        </w:rPr>
        <w:t xml:space="preserve"> –</w:t>
      </w:r>
      <w:r>
        <w:rPr>
          <w:rtl/>
        </w:rPr>
        <w:t xml:space="preserve"> </w:t>
      </w:r>
      <w:bookmarkStart w:id="13314" w:name="_ETM_Q42_221019"/>
      <w:bookmarkEnd w:id="13314"/>
      <w:r>
        <w:rPr>
          <w:rtl/>
        </w:rPr>
        <w:t xml:space="preserve">ששם </w:t>
      </w:r>
      <w:bookmarkStart w:id="13315" w:name="_ETM_Q42_221319"/>
      <w:bookmarkEnd w:id="13315"/>
      <w:r>
        <w:rPr>
          <w:rtl/>
        </w:rPr>
        <w:t xml:space="preserve">נהוג </w:t>
      </w:r>
      <w:bookmarkStart w:id="13316" w:name="_ETM_Q42_221589"/>
      <w:bookmarkEnd w:id="13316"/>
      <w:r>
        <w:rPr>
          <w:rtl/>
        </w:rPr>
        <w:t xml:space="preserve">להגיע </w:t>
      </w:r>
      <w:bookmarkStart w:id="13317" w:name="_ETM_Q42_221979"/>
      <w:bookmarkEnd w:id="13317"/>
      <w:r>
        <w:rPr>
          <w:rtl/>
        </w:rPr>
        <w:t>להסכמות</w:t>
      </w:r>
      <w:r>
        <w:rPr>
          <w:rFonts w:hint="cs"/>
          <w:rtl/>
        </w:rPr>
        <w:t>,</w:t>
      </w:r>
      <w:r>
        <w:rPr>
          <w:rtl/>
        </w:rPr>
        <w:t xml:space="preserve"> </w:t>
      </w:r>
      <w:bookmarkStart w:id="13318" w:name="_ETM_Q42_223520"/>
      <w:bookmarkEnd w:id="13318"/>
      <w:r>
        <w:rPr>
          <w:rtl/>
        </w:rPr>
        <w:t xml:space="preserve">אז </w:t>
      </w:r>
      <w:bookmarkStart w:id="13319" w:name="_ETM_Q42_223640"/>
      <w:bookmarkEnd w:id="13319"/>
      <w:r>
        <w:rPr>
          <w:rtl/>
        </w:rPr>
        <w:t xml:space="preserve">אני </w:t>
      </w:r>
      <w:bookmarkStart w:id="13320" w:name="_ETM_Q42_223760"/>
      <w:bookmarkEnd w:id="13320"/>
      <w:r>
        <w:rPr>
          <w:rtl/>
        </w:rPr>
        <w:t xml:space="preserve">חושב </w:t>
      </w:r>
      <w:bookmarkStart w:id="13321" w:name="_ETM_Q42_224000"/>
      <w:bookmarkEnd w:id="13321"/>
      <w:r>
        <w:rPr>
          <w:rtl/>
        </w:rPr>
        <w:t xml:space="preserve">שאם </w:t>
      </w:r>
      <w:bookmarkStart w:id="13322" w:name="_ETM_Q42_225390"/>
      <w:bookmarkEnd w:id="13322"/>
      <w:r>
        <w:rPr>
          <w:rtl/>
        </w:rPr>
        <w:t xml:space="preserve">חברי </w:t>
      </w:r>
      <w:bookmarkStart w:id="13323" w:name="_ETM_Q42_225780"/>
      <w:bookmarkEnd w:id="13323"/>
      <w:r>
        <w:rPr>
          <w:rtl/>
        </w:rPr>
        <w:t xml:space="preserve">מהאופוזיציה </w:t>
      </w:r>
      <w:bookmarkStart w:id="13324" w:name="_ETM_Q42_226350"/>
      <w:bookmarkEnd w:id="13324"/>
      <w:r>
        <w:rPr>
          <w:rtl/>
        </w:rPr>
        <w:t xml:space="preserve">היו </w:t>
      </w:r>
      <w:bookmarkStart w:id="13325" w:name="_ETM_Q42_226500"/>
      <w:bookmarkEnd w:id="13325"/>
      <w:r>
        <w:rPr>
          <w:rtl/>
        </w:rPr>
        <w:t xml:space="preserve">משתתפים </w:t>
      </w:r>
      <w:bookmarkStart w:id="13326" w:name="_ETM_Q42_227010"/>
      <w:bookmarkEnd w:id="13326"/>
      <w:r>
        <w:rPr>
          <w:rtl/>
        </w:rPr>
        <w:t xml:space="preserve">בדיוני </w:t>
      </w:r>
      <w:bookmarkStart w:id="13327" w:name="_ETM_Q42_227490"/>
      <w:bookmarkEnd w:id="13327"/>
      <w:r>
        <w:rPr>
          <w:rtl/>
        </w:rPr>
        <w:t xml:space="preserve">ועדת </w:t>
      </w:r>
      <w:bookmarkStart w:id="13328" w:name="_ETM_Q42_227790"/>
      <w:bookmarkEnd w:id="13328"/>
      <w:r>
        <w:rPr>
          <w:rtl/>
        </w:rPr>
        <w:t xml:space="preserve">הכלכלה </w:t>
      </w:r>
      <w:bookmarkStart w:id="13329" w:name="_ETM_Q42_228630"/>
      <w:bookmarkEnd w:id="13329"/>
      <w:r>
        <w:rPr>
          <w:rtl/>
        </w:rPr>
        <w:t xml:space="preserve">באופן </w:t>
      </w:r>
      <w:bookmarkStart w:id="13330" w:name="_ETM_Q42_229080"/>
      <w:bookmarkEnd w:id="13330"/>
      <w:r>
        <w:rPr>
          <w:rtl/>
        </w:rPr>
        <w:t xml:space="preserve">מלא </w:t>
      </w:r>
      <w:bookmarkStart w:id="13331" w:name="_ETM_Q42_229770"/>
      <w:bookmarkEnd w:id="13331"/>
      <w:r>
        <w:rPr>
          <w:rtl/>
        </w:rPr>
        <w:t xml:space="preserve">ולא </w:t>
      </w:r>
      <w:bookmarkStart w:id="13332" w:name="_ETM_Q42_230550"/>
      <w:bookmarkEnd w:id="13332"/>
      <w:r>
        <w:rPr>
          <w:rtl/>
        </w:rPr>
        <w:t xml:space="preserve">באופן </w:t>
      </w:r>
      <w:bookmarkStart w:id="13333" w:name="_ETM_Q42_230880"/>
      <w:bookmarkEnd w:id="13333"/>
      <w:r>
        <w:rPr>
          <w:rtl/>
        </w:rPr>
        <w:t xml:space="preserve">חלקי </w:t>
      </w:r>
      <w:bookmarkStart w:id="13334" w:name="_ETM_Q42_232229"/>
      <w:bookmarkEnd w:id="13334"/>
      <w:r>
        <w:rPr>
          <w:rtl/>
        </w:rPr>
        <w:t xml:space="preserve">לפני </w:t>
      </w:r>
      <w:bookmarkStart w:id="13335" w:name="_ETM_Q42_232560"/>
      <w:bookmarkEnd w:id="13335"/>
      <w:r>
        <w:rPr>
          <w:rtl/>
        </w:rPr>
        <w:t>החוקים</w:t>
      </w:r>
      <w:r>
        <w:rPr>
          <w:rFonts w:hint="cs"/>
          <w:rtl/>
        </w:rPr>
        <w:t>,</w:t>
      </w:r>
      <w:r>
        <w:rPr>
          <w:rtl/>
        </w:rPr>
        <w:t xml:space="preserve"> </w:t>
      </w:r>
      <w:bookmarkStart w:id="13336" w:name="_ETM_Q42_233460"/>
      <w:bookmarkEnd w:id="13336"/>
      <w:r>
        <w:rPr>
          <w:rtl/>
        </w:rPr>
        <w:t xml:space="preserve">אני </w:t>
      </w:r>
      <w:bookmarkStart w:id="13337" w:name="_ETM_Q42_233700"/>
      <w:bookmarkEnd w:id="13337"/>
      <w:r>
        <w:rPr>
          <w:rtl/>
        </w:rPr>
        <w:t xml:space="preserve">חושב </w:t>
      </w:r>
      <w:bookmarkStart w:id="13338" w:name="_ETM_Q42_234030"/>
      <w:bookmarkEnd w:id="13338"/>
      <w:r>
        <w:rPr>
          <w:rtl/>
        </w:rPr>
        <w:t xml:space="preserve">שגם </w:t>
      </w:r>
      <w:bookmarkStart w:id="13339" w:name="_ETM_Q42_235079"/>
      <w:bookmarkEnd w:id="13339"/>
      <w:r>
        <w:rPr>
          <w:rFonts w:hint="cs"/>
          <w:rtl/>
        </w:rPr>
        <w:t>ה</w:t>
      </w:r>
      <w:r>
        <w:rPr>
          <w:rtl/>
        </w:rPr>
        <w:t xml:space="preserve">קרדיט </w:t>
      </w:r>
      <w:bookmarkStart w:id="13340" w:name="_ETM_Q42_235739"/>
      <w:bookmarkEnd w:id="13340"/>
      <w:r>
        <w:rPr>
          <w:rtl/>
        </w:rPr>
        <w:t xml:space="preserve">היה </w:t>
      </w:r>
      <w:bookmarkStart w:id="13341" w:name="_ETM_Q42_236010"/>
      <w:bookmarkEnd w:id="13341"/>
      <w:r>
        <w:rPr>
          <w:rtl/>
        </w:rPr>
        <w:t xml:space="preserve">מתחלק </w:t>
      </w:r>
      <w:bookmarkStart w:id="13342" w:name="_ETM_Q42_236519"/>
      <w:bookmarkEnd w:id="13342"/>
      <w:r>
        <w:rPr>
          <w:rtl/>
        </w:rPr>
        <w:t xml:space="preserve">גם </w:t>
      </w:r>
      <w:bookmarkStart w:id="13343" w:name="_ETM_Q42_236789"/>
      <w:bookmarkEnd w:id="13343"/>
      <w:r>
        <w:rPr>
          <w:rtl/>
        </w:rPr>
        <w:t xml:space="preserve">להם </w:t>
      </w:r>
      <w:bookmarkStart w:id="13344" w:name="_ETM_Q42_237179"/>
      <w:bookmarkEnd w:id="13344"/>
      <w:r>
        <w:rPr>
          <w:rtl/>
        </w:rPr>
        <w:t xml:space="preserve">בנושא </w:t>
      </w:r>
      <w:bookmarkStart w:id="13345" w:name="_ETM_Q42_237600"/>
      <w:bookmarkStart w:id="13346" w:name="_ETM_Q42_237989"/>
      <w:bookmarkEnd w:id="13345"/>
      <w:bookmarkEnd w:id="13346"/>
      <w:r>
        <w:rPr>
          <w:rFonts w:hint="cs"/>
          <w:rtl/>
        </w:rPr>
        <w:t>ה</w:t>
      </w:r>
      <w:r>
        <w:rPr>
          <w:rtl/>
        </w:rPr>
        <w:t xml:space="preserve">דברים </w:t>
      </w:r>
      <w:bookmarkStart w:id="13347" w:name="_ETM_Q42_238350"/>
      <w:bookmarkEnd w:id="13347"/>
      <w:r>
        <w:rPr>
          <w:rtl/>
        </w:rPr>
        <w:t>ש</w:t>
      </w:r>
      <w:bookmarkStart w:id="13348" w:name="_ETM_Q42_239339"/>
      <w:bookmarkEnd w:id="13348"/>
      <w:r>
        <w:rPr>
          <w:rtl/>
        </w:rPr>
        <w:t>התקבלו</w:t>
      </w:r>
      <w:r>
        <w:rPr>
          <w:rFonts w:hint="cs"/>
          <w:rtl/>
        </w:rPr>
        <w:t>.</w:t>
      </w:r>
    </w:p>
    <w:p w:rsidR="00C02703" w:rsidRDefault="00C02703" w:rsidP="00F67249">
      <w:pPr>
        <w:rPr>
          <w:rtl/>
        </w:rPr>
      </w:pPr>
      <w:bookmarkStart w:id="13349" w:name="_ETM_Q42_235947"/>
      <w:bookmarkEnd w:id="13349"/>
    </w:p>
    <w:p w:rsidR="00C02703" w:rsidRDefault="00C02703" w:rsidP="00F67249">
      <w:pPr>
        <w:rPr>
          <w:rtl/>
        </w:rPr>
      </w:pPr>
      <w:bookmarkStart w:id="13350" w:name="_ETM_Q42_236339"/>
      <w:bookmarkStart w:id="13351" w:name="_ETM_Q42_236399"/>
      <w:bookmarkStart w:id="13352" w:name="_ETM_Q42_236576"/>
      <w:bookmarkStart w:id="13353" w:name="_ETM_Q42_240420"/>
      <w:bookmarkEnd w:id="13350"/>
      <w:bookmarkEnd w:id="13351"/>
      <w:bookmarkEnd w:id="13352"/>
      <w:bookmarkEnd w:id="13353"/>
      <w:r>
        <w:rPr>
          <w:rtl/>
        </w:rPr>
        <w:t xml:space="preserve">עכשיו </w:t>
      </w:r>
      <w:bookmarkStart w:id="13354" w:name="_ETM_Q42_241300"/>
      <w:bookmarkEnd w:id="13354"/>
      <w:r>
        <w:rPr>
          <w:rtl/>
        </w:rPr>
        <w:t xml:space="preserve">אני </w:t>
      </w:r>
      <w:bookmarkStart w:id="13355" w:name="_ETM_Q42_241510"/>
      <w:bookmarkEnd w:id="13355"/>
      <w:r>
        <w:rPr>
          <w:rtl/>
        </w:rPr>
        <w:t xml:space="preserve">חוזר </w:t>
      </w:r>
      <w:bookmarkStart w:id="13356" w:name="_ETM_Q42_241840"/>
      <w:bookmarkEnd w:id="13356"/>
      <w:r>
        <w:rPr>
          <w:rtl/>
        </w:rPr>
        <w:t xml:space="preserve">לאותם </w:t>
      </w:r>
      <w:bookmarkStart w:id="13357" w:name="_ETM_Q42_242230"/>
      <w:bookmarkEnd w:id="13357"/>
      <w:r>
        <w:rPr>
          <w:rtl/>
        </w:rPr>
        <w:t xml:space="preserve">כלים </w:t>
      </w:r>
      <w:bookmarkStart w:id="13358" w:name="_ETM_Q42_242559"/>
      <w:bookmarkEnd w:id="13358"/>
      <w:r>
        <w:rPr>
          <w:rtl/>
        </w:rPr>
        <w:t xml:space="preserve">של </w:t>
      </w:r>
      <w:bookmarkStart w:id="13359" w:name="_ETM_Q42_243489"/>
      <w:bookmarkEnd w:id="13359"/>
      <w:r>
        <w:rPr>
          <w:rFonts w:hint="cs"/>
          <w:rtl/>
        </w:rPr>
        <w:t>ה</w:t>
      </w:r>
      <w:r>
        <w:rPr>
          <w:rtl/>
        </w:rPr>
        <w:t xml:space="preserve">מדדים </w:t>
      </w:r>
      <w:bookmarkStart w:id="13360" w:name="_ETM_Q42_244090"/>
      <w:bookmarkEnd w:id="13360"/>
      <w:r>
        <w:rPr>
          <w:rtl/>
        </w:rPr>
        <w:t xml:space="preserve">בשביל </w:t>
      </w:r>
      <w:bookmarkStart w:id="13361" w:name="_ETM_Q42_244390"/>
      <w:bookmarkEnd w:id="13361"/>
      <w:r>
        <w:rPr>
          <w:rtl/>
        </w:rPr>
        <w:t xml:space="preserve">לבדוק </w:t>
      </w:r>
      <w:bookmarkStart w:id="13362" w:name="_ETM_Q42_244930"/>
      <w:bookmarkEnd w:id="13362"/>
      <w:r>
        <w:rPr>
          <w:rtl/>
        </w:rPr>
        <w:t xml:space="preserve">עד </w:t>
      </w:r>
      <w:bookmarkStart w:id="13363" w:name="_ETM_Q42_245110"/>
      <w:bookmarkEnd w:id="13363"/>
      <w:r>
        <w:rPr>
          <w:rtl/>
        </w:rPr>
        <w:t xml:space="preserve">כמה </w:t>
      </w:r>
      <w:bookmarkStart w:id="13364" w:name="_ETM_Q42_245440"/>
      <w:bookmarkEnd w:id="13364"/>
      <w:r>
        <w:rPr>
          <w:rtl/>
        </w:rPr>
        <w:t xml:space="preserve">באמת </w:t>
      </w:r>
      <w:bookmarkStart w:id="13365" w:name="_ETM_Q42_246579"/>
      <w:bookmarkEnd w:id="13365"/>
      <w:r>
        <w:rPr>
          <w:rtl/>
        </w:rPr>
        <w:t xml:space="preserve">אפשר </w:t>
      </w:r>
      <w:bookmarkStart w:id="13366" w:name="_ETM_Q42_246939"/>
      <w:bookmarkEnd w:id="13366"/>
      <w:r>
        <w:rPr>
          <w:rtl/>
        </w:rPr>
        <w:t xml:space="preserve">לעשות </w:t>
      </w:r>
      <w:bookmarkStart w:id="13367" w:name="_ETM_Q42_247240"/>
      <w:bookmarkEnd w:id="13367"/>
      <w:r>
        <w:rPr>
          <w:rtl/>
        </w:rPr>
        <w:t xml:space="preserve">את </w:t>
      </w:r>
      <w:bookmarkStart w:id="13368" w:name="_ETM_Q42_247390"/>
      <w:bookmarkEnd w:id="13368"/>
      <w:r>
        <w:rPr>
          <w:rtl/>
        </w:rPr>
        <w:t xml:space="preserve">ההשוואה </w:t>
      </w:r>
      <w:bookmarkStart w:id="13369" w:name="_ETM_Q42_247869"/>
      <w:bookmarkEnd w:id="13369"/>
      <w:r>
        <w:rPr>
          <w:rtl/>
        </w:rPr>
        <w:t>הזאת</w:t>
      </w:r>
      <w:r>
        <w:rPr>
          <w:rFonts w:hint="cs"/>
          <w:rtl/>
        </w:rPr>
        <w:t>.</w:t>
      </w:r>
      <w:r>
        <w:rPr>
          <w:rtl/>
        </w:rPr>
        <w:t xml:space="preserve"> </w:t>
      </w:r>
      <w:bookmarkStart w:id="13370" w:name="_ETM_Q42_248840"/>
      <w:bookmarkEnd w:id="13370"/>
      <w:r>
        <w:rPr>
          <w:rtl/>
        </w:rPr>
        <w:t xml:space="preserve">אז </w:t>
      </w:r>
      <w:bookmarkStart w:id="13371" w:name="_ETM_Q42_248990"/>
      <w:bookmarkStart w:id="13372" w:name="_ETM_Q42_249110"/>
      <w:bookmarkEnd w:id="13371"/>
      <w:bookmarkEnd w:id="13372"/>
      <w:r>
        <w:rPr>
          <w:rFonts w:hint="cs"/>
          <w:rtl/>
        </w:rPr>
        <w:t>אתן</w:t>
      </w:r>
      <w:r>
        <w:rPr>
          <w:rtl/>
        </w:rPr>
        <w:t xml:space="preserve"> </w:t>
      </w:r>
      <w:bookmarkStart w:id="13373" w:name="_ETM_Q42_249230"/>
      <w:bookmarkEnd w:id="13373"/>
      <w:r>
        <w:rPr>
          <w:rtl/>
        </w:rPr>
        <w:t xml:space="preserve">לך </w:t>
      </w:r>
      <w:bookmarkStart w:id="13374" w:name="_ETM_Q42_249380"/>
      <w:bookmarkEnd w:id="13374"/>
      <w:r>
        <w:rPr>
          <w:rtl/>
        </w:rPr>
        <w:t xml:space="preserve">עוד </w:t>
      </w:r>
      <w:bookmarkStart w:id="13375" w:name="_ETM_Q42_249500"/>
      <w:bookmarkEnd w:id="13375"/>
      <w:r>
        <w:rPr>
          <w:rtl/>
        </w:rPr>
        <w:t>נתון</w:t>
      </w:r>
      <w:r>
        <w:rPr>
          <w:rFonts w:hint="cs"/>
          <w:rtl/>
        </w:rPr>
        <w:t xml:space="preserve">: </w:t>
      </w:r>
      <w:bookmarkStart w:id="13376" w:name="_ETM_Q42_249980"/>
      <w:bookmarkEnd w:id="13376"/>
      <w:r>
        <w:rPr>
          <w:rtl/>
        </w:rPr>
        <w:t>גירעון</w:t>
      </w:r>
      <w:r>
        <w:rPr>
          <w:rFonts w:hint="cs"/>
          <w:rtl/>
        </w:rPr>
        <w:t>.</w:t>
      </w:r>
      <w:r>
        <w:rPr>
          <w:rtl/>
        </w:rPr>
        <w:t xml:space="preserve"> </w:t>
      </w:r>
      <w:bookmarkStart w:id="13377" w:name="_ETM_Q42_250760"/>
      <w:bookmarkStart w:id="13378" w:name="_ETM_Q42_251030"/>
      <w:bookmarkEnd w:id="13377"/>
      <w:bookmarkEnd w:id="13378"/>
      <w:r>
        <w:rPr>
          <w:rtl/>
        </w:rPr>
        <w:t xml:space="preserve">גירעון </w:t>
      </w:r>
      <w:bookmarkStart w:id="13379" w:name="_ETM_Q42_251360"/>
      <w:bookmarkEnd w:id="13379"/>
      <w:r>
        <w:rPr>
          <w:rtl/>
        </w:rPr>
        <w:t xml:space="preserve">תקציבי </w:t>
      </w:r>
      <w:bookmarkStart w:id="13380" w:name="_ETM_Q42_252020"/>
      <w:bookmarkEnd w:id="13380"/>
      <w:r>
        <w:rPr>
          <w:rtl/>
        </w:rPr>
        <w:t xml:space="preserve">אחרי </w:t>
      </w:r>
      <w:bookmarkStart w:id="13381" w:name="_ETM_Q42_252290"/>
      <w:bookmarkEnd w:id="13381"/>
      <w:r>
        <w:rPr>
          <w:rFonts w:hint="cs"/>
          <w:rtl/>
        </w:rPr>
        <w:t>ה</w:t>
      </w:r>
      <w:r>
        <w:rPr>
          <w:rtl/>
        </w:rPr>
        <w:t xml:space="preserve">קורונה </w:t>
      </w:r>
      <w:bookmarkStart w:id="13382" w:name="_ETM_Q42_252770"/>
      <w:bookmarkEnd w:id="13382"/>
      <w:r>
        <w:rPr>
          <w:rtl/>
        </w:rPr>
        <w:t xml:space="preserve">היה </w:t>
      </w:r>
      <w:bookmarkStart w:id="13383" w:name="_ETM_Q42_253010"/>
      <w:bookmarkEnd w:id="13383"/>
      <w:r>
        <w:rPr>
          <w:rtl/>
        </w:rPr>
        <w:t>מטורף</w:t>
      </w:r>
      <w:r>
        <w:rPr>
          <w:rFonts w:hint="cs"/>
          <w:rtl/>
        </w:rPr>
        <w:t>.</w:t>
      </w:r>
      <w:r>
        <w:rPr>
          <w:rtl/>
        </w:rPr>
        <w:t xml:space="preserve"> </w:t>
      </w:r>
      <w:bookmarkStart w:id="13384" w:name="_ETM_Q42_253549"/>
      <w:bookmarkEnd w:id="13384"/>
      <w:r>
        <w:rPr>
          <w:rtl/>
        </w:rPr>
        <w:t xml:space="preserve">זה </w:t>
      </w:r>
      <w:bookmarkStart w:id="13385" w:name="_ETM_Q42_253850"/>
      <w:bookmarkEnd w:id="13385"/>
      <w:r>
        <w:rPr>
          <w:rtl/>
        </w:rPr>
        <w:t xml:space="preserve">היה </w:t>
      </w:r>
      <w:bookmarkStart w:id="13386" w:name="_ETM_Q42_253939"/>
      <w:bookmarkEnd w:id="13386"/>
      <w:r>
        <w:rPr>
          <w:rtl/>
        </w:rPr>
        <w:t xml:space="preserve">מגיע </w:t>
      </w:r>
      <w:bookmarkStart w:id="13387" w:name="_ETM_Q42_254209"/>
      <w:bookmarkEnd w:id="13387"/>
      <w:r>
        <w:rPr>
          <w:rtl/>
        </w:rPr>
        <w:t xml:space="preserve">כמעט </w:t>
      </w:r>
      <w:bookmarkStart w:id="13388" w:name="_ETM_Q42_254509"/>
      <w:bookmarkEnd w:id="13388"/>
      <w:r>
        <w:rPr>
          <w:rtl/>
        </w:rPr>
        <w:t>ל-10%</w:t>
      </w:r>
      <w:bookmarkStart w:id="13389" w:name="_ETM_Q42_255200"/>
      <w:bookmarkEnd w:id="13389"/>
      <w:r>
        <w:rPr>
          <w:rtl/>
        </w:rPr>
        <w:t xml:space="preserve"> </w:t>
      </w:r>
      <w:bookmarkStart w:id="13390" w:name="_ETM_Q42_255740"/>
      <w:bookmarkEnd w:id="13390"/>
      <w:r>
        <w:rPr>
          <w:rtl/>
        </w:rPr>
        <w:t>מהתל"ג</w:t>
      </w:r>
      <w:r>
        <w:rPr>
          <w:rFonts w:hint="cs"/>
          <w:rtl/>
        </w:rPr>
        <w:t>,</w:t>
      </w:r>
      <w:r>
        <w:rPr>
          <w:rtl/>
        </w:rPr>
        <w:t xml:space="preserve"> </w:t>
      </w:r>
      <w:bookmarkStart w:id="13391" w:name="_ETM_Q42_256399"/>
      <w:bookmarkEnd w:id="13391"/>
      <w:r>
        <w:rPr>
          <w:rtl/>
        </w:rPr>
        <w:t xml:space="preserve">שזה </w:t>
      </w:r>
      <w:bookmarkStart w:id="13392" w:name="_ETM_Q42_257149"/>
      <w:bookmarkEnd w:id="13392"/>
      <w:r>
        <w:rPr>
          <w:rtl/>
        </w:rPr>
        <w:t xml:space="preserve">מספרים </w:t>
      </w:r>
      <w:bookmarkStart w:id="13393" w:name="_ETM_Q42_257689"/>
      <w:bookmarkEnd w:id="13393"/>
      <w:r>
        <w:rPr>
          <w:rtl/>
        </w:rPr>
        <w:t>מטורפים</w:t>
      </w:r>
      <w:r>
        <w:rPr>
          <w:rFonts w:hint="cs"/>
          <w:rtl/>
        </w:rPr>
        <w:t>.</w:t>
      </w:r>
      <w:r>
        <w:rPr>
          <w:rtl/>
        </w:rPr>
        <w:t xml:space="preserve"> </w:t>
      </w:r>
      <w:bookmarkStart w:id="13394" w:name="_ETM_Q42_258619"/>
      <w:bookmarkStart w:id="13395" w:name="_ETM_Q42_258770"/>
      <w:bookmarkEnd w:id="13394"/>
      <w:bookmarkEnd w:id="13395"/>
      <w:r>
        <w:rPr>
          <w:rtl/>
        </w:rPr>
        <w:t xml:space="preserve">ככל </w:t>
      </w:r>
      <w:bookmarkStart w:id="13396" w:name="_ETM_Q42_259069"/>
      <w:bookmarkEnd w:id="13396"/>
      <w:r>
        <w:rPr>
          <w:rtl/>
        </w:rPr>
        <w:t xml:space="preserve">שיש </w:t>
      </w:r>
      <w:bookmarkStart w:id="13397" w:name="_ETM_Q42_259219"/>
      <w:bookmarkEnd w:id="13397"/>
      <w:r>
        <w:rPr>
          <w:rtl/>
        </w:rPr>
        <w:t xml:space="preserve">לך </w:t>
      </w:r>
      <w:bookmarkStart w:id="13398" w:name="_ETM_Q42_259340"/>
      <w:bookmarkEnd w:id="13398"/>
      <w:r>
        <w:rPr>
          <w:rFonts w:hint="cs"/>
          <w:rtl/>
        </w:rPr>
        <w:t>יותר</w:t>
      </w:r>
      <w:r>
        <w:rPr>
          <w:rtl/>
        </w:rPr>
        <w:t xml:space="preserve"> </w:t>
      </w:r>
      <w:bookmarkStart w:id="13399" w:name="_ETM_Q42_259429"/>
      <w:bookmarkEnd w:id="13399"/>
      <w:r>
        <w:rPr>
          <w:rtl/>
        </w:rPr>
        <w:t xml:space="preserve">גירעון </w:t>
      </w:r>
      <w:bookmarkStart w:id="13400" w:name="_ETM_Q42_259969"/>
      <w:bookmarkEnd w:id="13400"/>
      <w:r>
        <w:rPr>
          <w:rtl/>
        </w:rPr>
        <w:t xml:space="preserve">ככה </w:t>
      </w:r>
      <w:bookmarkStart w:id="13401" w:name="_ETM_Q42_260209"/>
      <w:bookmarkEnd w:id="13401"/>
      <w:r>
        <w:rPr>
          <w:rtl/>
        </w:rPr>
        <w:t xml:space="preserve">אתה </w:t>
      </w:r>
      <w:bookmarkStart w:id="13402" w:name="_ETM_Q42_260299"/>
      <w:bookmarkEnd w:id="13402"/>
      <w:r>
        <w:rPr>
          <w:rtl/>
        </w:rPr>
        <w:t xml:space="preserve">משלם </w:t>
      </w:r>
      <w:bookmarkStart w:id="13403" w:name="_ETM_Q42_260659"/>
      <w:bookmarkEnd w:id="13403"/>
      <w:r>
        <w:rPr>
          <w:rtl/>
        </w:rPr>
        <w:t xml:space="preserve">יותר </w:t>
      </w:r>
      <w:bookmarkStart w:id="13404" w:name="_ETM_Q42_261640"/>
      <w:bookmarkEnd w:id="13404"/>
      <w:r>
        <w:rPr>
          <w:rtl/>
        </w:rPr>
        <w:t xml:space="preserve">מס </w:t>
      </w:r>
      <w:bookmarkStart w:id="13405" w:name="_ETM_Q42_262149"/>
      <w:bookmarkEnd w:id="13405"/>
      <w:r>
        <w:rPr>
          <w:rtl/>
        </w:rPr>
        <w:t xml:space="preserve">על </w:t>
      </w:r>
      <w:bookmarkStart w:id="13406" w:name="_ETM_Q42_262359"/>
      <w:bookmarkEnd w:id="13406"/>
      <w:r>
        <w:rPr>
          <w:rtl/>
        </w:rPr>
        <w:t>האשראי</w:t>
      </w:r>
      <w:bookmarkStart w:id="13407" w:name="_ETM_Q42_263079"/>
      <w:bookmarkEnd w:id="13407"/>
      <w:r>
        <w:rPr>
          <w:rFonts w:hint="cs"/>
          <w:rtl/>
        </w:rPr>
        <w:t>;</w:t>
      </w:r>
      <w:r>
        <w:rPr>
          <w:rtl/>
        </w:rPr>
        <w:t xml:space="preserve"> </w:t>
      </w:r>
      <w:bookmarkStart w:id="13408" w:name="_ETM_Q42_263469"/>
      <w:bookmarkEnd w:id="13408"/>
      <w:r>
        <w:rPr>
          <w:rtl/>
        </w:rPr>
        <w:t xml:space="preserve">על </w:t>
      </w:r>
      <w:bookmarkStart w:id="13409" w:name="_ETM_Q42_263590"/>
      <w:bookmarkEnd w:id="13409"/>
      <w:r>
        <w:rPr>
          <w:rtl/>
        </w:rPr>
        <w:t xml:space="preserve">כל </w:t>
      </w:r>
      <w:bookmarkStart w:id="13410" w:name="_ETM_Q42_263799"/>
      <w:bookmarkEnd w:id="13410"/>
      <w:r>
        <w:rPr>
          <w:rtl/>
        </w:rPr>
        <w:t xml:space="preserve">ההלוואות </w:t>
      </w:r>
      <w:bookmarkStart w:id="13411" w:name="_ETM_Q42_264159"/>
      <w:bookmarkStart w:id="13412" w:name="_ETM_Q42_264759"/>
      <w:bookmarkEnd w:id="13411"/>
      <w:bookmarkEnd w:id="13412"/>
      <w:r>
        <w:rPr>
          <w:rtl/>
        </w:rPr>
        <w:t xml:space="preserve">שהמדינה </w:t>
      </w:r>
      <w:bookmarkStart w:id="13413" w:name="_ETM_Q42_265179"/>
      <w:bookmarkEnd w:id="13413"/>
      <w:r>
        <w:rPr>
          <w:rtl/>
        </w:rPr>
        <w:t>לוקחת</w:t>
      </w:r>
      <w:r>
        <w:rPr>
          <w:rFonts w:hint="cs"/>
          <w:rtl/>
        </w:rPr>
        <w:t>.</w:t>
      </w:r>
      <w:r>
        <w:rPr>
          <w:rtl/>
        </w:rPr>
        <w:t xml:space="preserve"> </w:t>
      </w:r>
      <w:bookmarkStart w:id="13414" w:name="_ETM_Q42_266459"/>
      <w:bookmarkEnd w:id="13414"/>
      <w:r>
        <w:rPr>
          <w:rtl/>
        </w:rPr>
        <w:t xml:space="preserve">אז </w:t>
      </w:r>
      <w:bookmarkStart w:id="13415" w:name="_ETM_Q42_266640"/>
      <w:bookmarkEnd w:id="13415"/>
      <w:r>
        <w:rPr>
          <w:rtl/>
        </w:rPr>
        <w:t>עובדה</w:t>
      </w:r>
      <w:r>
        <w:rPr>
          <w:rFonts w:hint="cs"/>
          <w:rtl/>
        </w:rPr>
        <w:t>,</w:t>
      </w:r>
      <w:r>
        <w:rPr>
          <w:rtl/>
        </w:rPr>
        <w:t xml:space="preserve"> </w:t>
      </w:r>
      <w:bookmarkStart w:id="13416" w:name="_ETM_Q42_267120"/>
      <w:bookmarkEnd w:id="13416"/>
      <w:r>
        <w:rPr>
          <w:rtl/>
        </w:rPr>
        <w:t xml:space="preserve">יש </w:t>
      </w:r>
      <w:bookmarkStart w:id="13417" w:name="_ETM_Q42_267360"/>
      <w:bookmarkEnd w:id="13417"/>
      <w:r>
        <w:rPr>
          <w:rtl/>
        </w:rPr>
        <w:t>עובד</w:t>
      </w:r>
      <w:bookmarkStart w:id="13418" w:name="_ETM_Q42_267870"/>
      <w:bookmarkEnd w:id="13418"/>
      <w:r>
        <w:rPr>
          <w:rtl/>
        </w:rPr>
        <w:t xml:space="preserve">ות </w:t>
      </w:r>
      <w:bookmarkStart w:id="13419" w:name="_ETM_Q42_268560"/>
      <w:bookmarkEnd w:id="13419"/>
      <w:r>
        <w:rPr>
          <w:rFonts w:hint="cs"/>
          <w:rtl/>
        </w:rPr>
        <w:t>ו</w:t>
      </w:r>
      <w:r>
        <w:rPr>
          <w:rtl/>
        </w:rPr>
        <w:t xml:space="preserve">אתה </w:t>
      </w:r>
      <w:bookmarkStart w:id="13420" w:name="_ETM_Q42_268770"/>
      <w:bookmarkEnd w:id="13420"/>
      <w:r>
        <w:rPr>
          <w:rtl/>
        </w:rPr>
        <w:t xml:space="preserve">לא </w:t>
      </w:r>
      <w:bookmarkStart w:id="13421" w:name="_ETM_Q42_268830"/>
      <w:bookmarkEnd w:id="13421"/>
      <w:r>
        <w:rPr>
          <w:rtl/>
        </w:rPr>
        <w:t xml:space="preserve">יכול </w:t>
      </w:r>
      <w:bookmarkStart w:id="13422" w:name="_ETM_Q42_268980"/>
      <w:bookmarkEnd w:id="13422"/>
      <w:r>
        <w:rPr>
          <w:rtl/>
        </w:rPr>
        <w:t>להתווכח</w:t>
      </w:r>
      <w:r>
        <w:rPr>
          <w:rFonts w:hint="cs"/>
          <w:rtl/>
        </w:rPr>
        <w:t>.</w:t>
      </w:r>
      <w:r>
        <w:rPr>
          <w:rtl/>
        </w:rPr>
        <w:t xml:space="preserve"> </w:t>
      </w:r>
      <w:bookmarkStart w:id="13423" w:name="_ETM_Q42_269580"/>
      <w:bookmarkEnd w:id="13423"/>
      <w:r>
        <w:rPr>
          <w:rtl/>
        </w:rPr>
        <w:t>אי</w:t>
      </w:r>
      <w:r>
        <w:rPr>
          <w:rFonts w:hint="cs"/>
          <w:rtl/>
        </w:rPr>
        <w:t>-</w:t>
      </w:r>
      <w:bookmarkStart w:id="13424" w:name="_ETM_Q42_269670"/>
      <w:bookmarkEnd w:id="13424"/>
      <w:r>
        <w:rPr>
          <w:rtl/>
        </w:rPr>
        <w:t xml:space="preserve">אפשר </w:t>
      </w:r>
      <w:bookmarkStart w:id="13425" w:name="_ETM_Q42_269850"/>
      <w:bookmarkEnd w:id="13425"/>
      <w:r>
        <w:rPr>
          <w:rtl/>
        </w:rPr>
        <w:t>להגיד</w:t>
      </w:r>
      <w:r>
        <w:rPr>
          <w:rFonts w:hint="cs"/>
          <w:rtl/>
        </w:rPr>
        <w:t>:</w:t>
      </w:r>
      <w:r>
        <w:rPr>
          <w:rtl/>
        </w:rPr>
        <w:t xml:space="preserve"> </w:t>
      </w:r>
      <w:bookmarkStart w:id="13426" w:name="_ETM_Q42_270060"/>
      <w:bookmarkStart w:id="13427" w:name="_ETM_Q42_270209"/>
      <w:bookmarkEnd w:id="13426"/>
      <w:bookmarkEnd w:id="13427"/>
      <w:r>
        <w:rPr>
          <w:rFonts w:hint="cs"/>
          <w:rtl/>
        </w:rPr>
        <w:t>אתם ישבתם</w:t>
      </w:r>
      <w:r>
        <w:rPr>
          <w:rtl/>
        </w:rPr>
        <w:t xml:space="preserve"> </w:t>
      </w:r>
      <w:bookmarkStart w:id="13428" w:name="_ETM_Q42_270690"/>
      <w:bookmarkEnd w:id="13428"/>
      <w:r>
        <w:rPr>
          <w:rtl/>
        </w:rPr>
        <w:t xml:space="preserve">עם </w:t>
      </w:r>
      <w:bookmarkStart w:id="13429" w:name="_ETM_Q42_270810"/>
      <w:bookmarkEnd w:id="13429"/>
      <w:r>
        <w:rPr>
          <w:rtl/>
        </w:rPr>
        <w:t xml:space="preserve">האחים </w:t>
      </w:r>
      <w:bookmarkStart w:id="13430" w:name="_ETM_Q42_271110"/>
      <w:bookmarkEnd w:id="13430"/>
      <w:r>
        <w:rPr>
          <w:rtl/>
        </w:rPr>
        <w:t>המוסלמים</w:t>
      </w:r>
      <w:r>
        <w:rPr>
          <w:rFonts w:hint="cs"/>
          <w:rtl/>
        </w:rPr>
        <w:t>,</w:t>
      </w:r>
      <w:r>
        <w:rPr>
          <w:rtl/>
        </w:rPr>
        <w:t xml:space="preserve"> </w:t>
      </w:r>
      <w:bookmarkStart w:id="13431" w:name="_ETM_Q42_271950"/>
      <w:bookmarkEnd w:id="13431"/>
      <w:r>
        <w:rPr>
          <w:rtl/>
        </w:rPr>
        <w:t xml:space="preserve">כשמדברים </w:t>
      </w:r>
      <w:bookmarkStart w:id="13432" w:name="_ETM_Q42_272430"/>
      <w:bookmarkEnd w:id="13432"/>
      <w:r>
        <w:rPr>
          <w:rtl/>
        </w:rPr>
        <w:t xml:space="preserve">על </w:t>
      </w:r>
      <w:bookmarkStart w:id="13433" w:name="_ETM_Q42_272520"/>
      <w:bookmarkEnd w:id="13433"/>
      <w:r>
        <w:rPr>
          <w:rtl/>
        </w:rPr>
        <w:t>גירעון</w:t>
      </w:r>
      <w:r>
        <w:rPr>
          <w:rFonts w:hint="cs"/>
          <w:rtl/>
        </w:rPr>
        <w:t>.</w:t>
      </w:r>
      <w:r>
        <w:rPr>
          <w:rtl/>
        </w:rPr>
        <w:t xml:space="preserve"> </w:t>
      </w:r>
      <w:bookmarkStart w:id="13434" w:name="_ETM_Q42_273300"/>
      <w:bookmarkEnd w:id="13434"/>
      <w:r>
        <w:rPr>
          <w:rtl/>
        </w:rPr>
        <w:t xml:space="preserve">עובדה </w:t>
      </w:r>
      <w:bookmarkStart w:id="13435" w:name="_ETM_Q42_273780"/>
      <w:bookmarkEnd w:id="13435"/>
      <w:r>
        <w:rPr>
          <w:rtl/>
        </w:rPr>
        <w:t xml:space="preserve">שהממשלה </w:t>
      </w:r>
      <w:bookmarkStart w:id="13436" w:name="_ETM_Q42_274560"/>
      <w:bookmarkEnd w:id="13436"/>
      <w:r>
        <w:rPr>
          <w:rtl/>
        </w:rPr>
        <w:t xml:space="preserve">היוצאת </w:t>
      </w:r>
      <w:bookmarkStart w:id="13437" w:name="_ETM_Q42_275130"/>
      <w:bookmarkEnd w:id="13437"/>
      <w:r>
        <w:rPr>
          <w:rtl/>
        </w:rPr>
        <w:t xml:space="preserve">ושר </w:t>
      </w:r>
      <w:bookmarkStart w:id="13438" w:name="_ETM_Q42_275490"/>
      <w:bookmarkEnd w:id="13438"/>
      <w:r>
        <w:rPr>
          <w:rtl/>
        </w:rPr>
        <w:t xml:space="preserve">האוצר </w:t>
      </w:r>
      <w:bookmarkStart w:id="13439" w:name="_ETM_Q42_276390"/>
      <w:bookmarkEnd w:id="13439"/>
      <w:r>
        <w:rPr>
          <w:rtl/>
        </w:rPr>
        <w:t xml:space="preserve">צמצמו </w:t>
      </w:r>
      <w:bookmarkStart w:id="13440" w:name="_ETM_Q42_277050"/>
      <w:bookmarkEnd w:id="13440"/>
      <w:r>
        <w:rPr>
          <w:rtl/>
        </w:rPr>
        <w:t xml:space="preserve">את </w:t>
      </w:r>
      <w:bookmarkStart w:id="13441" w:name="_ETM_Q42_277200"/>
      <w:bookmarkEnd w:id="13441"/>
      <w:r>
        <w:rPr>
          <w:rtl/>
        </w:rPr>
        <w:t xml:space="preserve">הגירעון </w:t>
      </w:r>
      <w:bookmarkStart w:id="13442" w:name="_ETM_Q42_277980"/>
      <w:bookmarkEnd w:id="13442"/>
      <w:r>
        <w:rPr>
          <w:rtl/>
        </w:rPr>
        <w:t>ל-0%</w:t>
      </w:r>
      <w:r>
        <w:rPr>
          <w:rFonts w:hint="cs"/>
          <w:rtl/>
        </w:rPr>
        <w:t>.</w:t>
      </w:r>
      <w:r>
        <w:rPr>
          <w:rtl/>
        </w:rPr>
        <w:t xml:space="preserve"> </w:t>
      </w:r>
      <w:bookmarkStart w:id="13443" w:name="_ETM_Q42_281340"/>
      <w:bookmarkEnd w:id="13443"/>
    </w:p>
    <w:p w:rsidR="00C02703" w:rsidRDefault="00C02703" w:rsidP="00F67249">
      <w:pPr>
        <w:rPr>
          <w:rtl/>
        </w:rPr>
      </w:pPr>
    </w:p>
    <w:p w:rsidR="00C02703" w:rsidRDefault="00C02703" w:rsidP="00F67249">
      <w:pPr>
        <w:rPr>
          <w:rtl/>
        </w:rPr>
      </w:pPr>
      <w:r>
        <w:rPr>
          <w:rtl/>
        </w:rPr>
        <w:t xml:space="preserve">אבטלה </w:t>
      </w:r>
      <w:bookmarkStart w:id="13444" w:name="_ETM_Q42_282859"/>
      <w:bookmarkEnd w:id="13444"/>
      <w:r>
        <w:rPr>
          <w:rtl/>
        </w:rPr>
        <w:t xml:space="preserve">אחרי </w:t>
      </w:r>
      <w:bookmarkStart w:id="13445" w:name="_ETM_Q42_283100"/>
      <w:bookmarkEnd w:id="13445"/>
      <w:r>
        <w:rPr>
          <w:rtl/>
        </w:rPr>
        <w:t xml:space="preserve">קורונה </w:t>
      </w:r>
      <w:bookmarkStart w:id="13446" w:name="_ETM_Q42_283819"/>
      <w:bookmarkEnd w:id="13446"/>
      <w:r>
        <w:rPr>
          <w:rFonts w:hint="cs"/>
          <w:rtl/>
        </w:rPr>
        <w:t xml:space="preserve">– </w:t>
      </w:r>
      <w:r>
        <w:rPr>
          <w:rtl/>
        </w:rPr>
        <w:t xml:space="preserve">אני </w:t>
      </w:r>
      <w:bookmarkStart w:id="13447" w:name="_ETM_Q42_284060"/>
      <w:bookmarkEnd w:id="13447"/>
      <w:r>
        <w:rPr>
          <w:rtl/>
        </w:rPr>
        <w:t xml:space="preserve">כבר </w:t>
      </w:r>
      <w:bookmarkStart w:id="13448" w:name="_ETM_Q42_284420"/>
      <w:bookmarkEnd w:id="13448"/>
      <w:r>
        <w:rPr>
          <w:rtl/>
        </w:rPr>
        <w:t xml:space="preserve">סיפרתי </w:t>
      </w:r>
      <w:bookmarkStart w:id="13449" w:name="_ETM_Q42_284929"/>
      <w:bookmarkEnd w:id="13449"/>
      <w:r>
        <w:rPr>
          <w:rtl/>
        </w:rPr>
        <w:t xml:space="preserve">את </w:t>
      </w:r>
      <w:bookmarkStart w:id="13450" w:name="_ETM_Q42_284990"/>
      <w:bookmarkEnd w:id="13450"/>
      <w:r>
        <w:rPr>
          <w:rtl/>
        </w:rPr>
        <w:t xml:space="preserve">זה </w:t>
      </w:r>
      <w:bookmarkStart w:id="13451" w:name="_ETM_Q42_285109"/>
      <w:bookmarkEnd w:id="13451"/>
      <w:r>
        <w:rPr>
          <w:rtl/>
        </w:rPr>
        <w:t xml:space="preserve">פה </w:t>
      </w:r>
      <w:bookmarkStart w:id="13452" w:name="_ETM_Q42_285319"/>
      <w:bookmarkEnd w:id="13452"/>
      <w:r>
        <w:rPr>
          <w:rtl/>
        </w:rPr>
        <w:t xml:space="preserve">ואפילו </w:t>
      </w:r>
      <w:bookmarkStart w:id="13453" w:name="_ETM_Q42_288200"/>
      <w:bookmarkEnd w:id="13453"/>
      <w:r>
        <w:rPr>
          <w:rtl/>
        </w:rPr>
        <w:t xml:space="preserve">חידדתי </w:t>
      </w:r>
      <w:bookmarkStart w:id="13454" w:name="_ETM_Q42_288859"/>
      <w:bookmarkEnd w:id="13454"/>
      <w:r>
        <w:rPr>
          <w:rtl/>
        </w:rPr>
        <w:t xml:space="preserve">את </w:t>
      </w:r>
      <w:bookmarkStart w:id="13455" w:name="_ETM_Q42_289009"/>
      <w:bookmarkEnd w:id="13455"/>
      <w:r>
        <w:rPr>
          <w:rtl/>
        </w:rPr>
        <w:t xml:space="preserve">העניין </w:t>
      </w:r>
      <w:bookmarkStart w:id="13456" w:name="_ETM_Q42_289369"/>
      <w:bookmarkEnd w:id="13456"/>
      <w:r>
        <w:rPr>
          <w:rtl/>
        </w:rPr>
        <w:t>הזה</w:t>
      </w:r>
      <w:r>
        <w:rPr>
          <w:rFonts w:hint="cs"/>
          <w:rtl/>
        </w:rPr>
        <w:t xml:space="preserve"> </w:t>
      </w:r>
      <w:bookmarkStart w:id="13457" w:name="_ETM_Q42_290060"/>
      <w:bookmarkEnd w:id="13457"/>
      <w:r>
        <w:rPr>
          <w:rFonts w:hint="cs"/>
          <w:rtl/>
        </w:rPr>
        <w:t xml:space="preserve">– </w:t>
      </w:r>
      <w:r>
        <w:rPr>
          <w:rtl/>
        </w:rPr>
        <w:t xml:space="preserve">אנשים </w:t>
      </w:r>
      <w:bookmarkStart w:id="13458" w:name="_ETM_Q42_290390"/>
      <w:bookmarkEnd w:id="13458"/>
      <w:r>
        <w:rPr>
          <w:rtl/>
        </w:rPr>
        <w:t xml:space="preserve">לא </w:t>
      </w:r>
      <w:bookmarkStart w:id="13459" w:name="_ETM_Q42_290479"/>
      <w:bookmarkEnd w:id="13459"/>
      <w:r>
        <w:rPr>
          <w:rtl/>
        </w:rPr>
        <w:t xml:space="preserve">רצו </w:t>
      </w:r>
      <w:bookmarkStart w:id="13460" w:name="_ETM_Q42_290689"/>
      <w:bookmarkEnd w:id="13460"/>
      <w:r>
        <w:rPr>
          <w:rtl/>
        </w:rPr>
        <w:t xml:space="preserve">לחזור </w:t>
      </w:r>
      <w:bookmarkStart w:id="13461" w:name="_ETM_Q42_290960"/>
      <w:bookmarkEnd w:id="13461"/>
      <w:r>
        <w:rPr>
          <w:rtl/>
        </w:rPr>
        <w:t xml:space="preserve">לשוק </w:t>
      </w:r>
      <w:bookmarkStart w:id="13462" w:name="_ETM_Q42_291229"/>
      <w:bookmarkEnd w:id="13462"/>
      <w:r>
        <w:rPr>
          <w:rtl/>
        </w:rPr>
        <w:t xml:space="preserve">הזה </w:t>
      </w:r>
      <w:bookmarkStart w:id="13463" w:name="_ETM_Q42_291560"/>
      <w:bookmarkEnd w:id="13463"/>
      <w:r>
        <w:rPr>
          <w:rtl/>
        </w:rPr>
        <w:t xml:space="preserve">לשוק </w:t>
      </w:r>
      <w:bookmarkStart w:id="13464" w:name="_ETM_Q42_291860"/>
      <w:bookmarkEnd w:id="13464"/>
      <w:r>
        <w:rPr>
          <w:rtl/>
        </w:rPr>
        <w:t>העבודה</w:t>
      </w:r>
      <w:r>
        <w:rPr>
          <w:rFonts w:hint="cs"/>
          <w:rtl/>
        </w:rPr>
        <w:t>.</w:t>
      </w:r>
      <w:r>
        <w:rPr>
          <w:rtl/>
        </w:rPr>
        <w:t xml:space="preserve"> </w:t>
      </w:r>
      <w:bookmarkStart w:id="13465" w:name="_ETM_Q42_292990"/>
      <w:bookmarkEnd w:id="13465"/>
      <w:r>
        <w:rPr>
          <w:rtl/>
        </w:rPr>
        <w:t xml:space="preserve">היה </w:t>
      </w:r>
      <w:bookmarkStart w:id="13466" w:name="_ETM_Q42_293200"/>
      <w:bookmarkEnd w:id="13466"/>
      <w:r>
        <w:rPr>
          <w:rtl/>
        </w:rPr>
        <w:t xml:space="preserve">נוח </w:t>
      </w:r>
      <w:bookmarkStart w:id="13467" w:name="_ETM_Q42_293440"/>
      <w:bookmarkEnd w:id="13467"/>
      <w:r>
        <w:rPr>
          <w:rtl/>
        </w:rPr>
        <w:t xml:space="preserve">לשבת </w:t>
      </w:r>
      <w:bookmarkStart w:id="13468" w:name="_ETM_Q42_293830"/>
      <w:bookmarkEnd w:id="13468"/>
      <w:r>
        <w:rPr>
          <w:rtl/>
        </w:rPr>
        <w:t xml:space="preserve">עם </w:t>
      </w:r>
      <w:bookmarkStart w:id="13469" w:name="_ETM_Q42_293920"/>
      <w:bookmarkEnd w:id="13469"/>
      <w:r>
        <w:rPr>
          <w:rtl/>
        </w:rPr>
        <w:t>חל</w:t>
      </w:r>
      <w:r>
        <w:rPr>
          <w:rFonts w:hint="cs"/>
          <w:rtl/>
        </w:rPr>
        <w:t>"</w:t>
      </w:r>
      <w:r>
        <w:rPr>
          <w:rtl/>
        </w:rPr>
        <w:t xml:space="preserve">ת </w:t>
      </w:r>
      <w:bookmarkStart w:id="13470" w:name="_ETM_Q42_294550"/>
      <w:bookmarkEnd w:id="13470"/>
      <w:r>
        <w:rPr>
          <w:rtl/>
        </w:rPr>
        <w:t xml:space="preserve">והאבטלה </w:t>
      </w:r>
      <w:bookmarkStart w:id="13471" w:name="_ETM_Q42_296360"/>
      <w:bookmarkEnd w:id="13471"/>
      <w:r>
        <w:rPr>
          <w:rtl/>
        </w:rPr>
        <w:t xml:space="preserve">הייתה </w:t>
      </w:r>
      <w:bookmarkStart w:id="13472" w:name="_ETM_Q42_296600"/>
      <w:bookmarkEnd w:id="13472"/>
      <w:r>
        <w:rPr>
          <w:rtl/>
        </w:rPr>
        <w:t xml:space="preserve">סביב </w:t>
      </w:r>
      <w:bookmarkStart w:id="13473" w:name="_ETM_Q42_296869"/>
      <w:bookmarkEnd w:id="13473"/>
      <w:r>
        <w:rPr>
          <w:rtl/>
        </w:rPr>
        <w:t>9%</w:t>
      </w:r>
      <w:r>
        <w:rPr>
          <w:rFonts w:hint="cs"/>
          <w:rtl/>
        </w:rPr>
        <w:t>.</w:t>
      </w:r>
      <w:r>
        <w:rPr>
          <w:rtl/>
        </w:rPr>
        <w:t xml:space="preserve"> </w:t>
      </w:r>
      <w:bookmarkStart w:id="13474" w:name="_ETM_Q42_298200"/>
      <w:bookmarkEnd w:id="13474"/>
      <w:r>
        <w:rPr>
          <w:rtl/>
        </w:rPr>
        <w:t xml:space="preserve">היום </w:t>
      </w:r>
      <w:bookmarkStart w:id="13475" w:name="_ETM_Q42_298829"/>
      <w:bookmarkStart w:id="13476" w:name="_ETM_Q42_300520"/>
      <w:bookmarkEnd w:id="13475"/>
      <w:bookmarkEnd w:id="13476"/>
      <w:r>
        <w:rPr>
          <w:rtl/>
        </w:rPr>
        <w:t xml:space="preserve">צמצמנו </w:t>
      </w:r>
      <w:bookmarkStart w:id="13477" w:name="_ETM_Q42_301119"/>
      <w:bookmarkEnd w:id="13477"/>
      <w:r>
        <w:rPr>
          <w:rtl/>
        </w:rPr>
        <w:t>משמעותית</w:t>
      </w:r>
      <w:r>
        <w:rPr>
          <w:rFonts w:hint="cs"/>
          <w:rtl/>
        </w:rPr>
        <w:t>,</w:t>
      </w:r>
      <w:r>
        <w:rPr>
          <w:rtl/>
        </w:rPr>
        <w:t xml:space="preserve"> </w:t>
      </w:r>
      <w:bookmarkStart w:id="13478" w:name="_ETM_Q42_301540"/>
      <w:bookmarkEnd w:id="13478"/>
      <w:r>
        <w:rPr>
          <w:rtl/>
        </w:rPr>
        <w:t xml:space="preserve">הממשלה </w:t>
      </w:r>
      <w:bookmarkStart w:id="13479" w:name="_ETM_Q42_302110"/>
      <w:bookmarkEnd w:id="13479"/>
      <w:r>
        <w:rPr>
          <w:rtl/>
        </w:rPr>
        <w:t xml:space="preserve">צמצמה </w:t>
      </w:r>
      <w:bookmarkStart w:id="13480" w:name="_ETM_Q42_302530"/>
      <w:bookmarkEnd w:id="13480"/>
      <w:r>
        <w:rPr>
          <w:rtl/>
        </w:rPr>
        <w:t>משמעותית</w:t>
      </w:r>
      <w:r>
        <w:rPr>
          <w:rFonts w:hint="cs"/>
          <w:rtl/>
        </w:rPr>
        <w:t>,</w:t>
      </w:r>
      <w:r>
        <w:rPr>
          <w:rtl/>
        </w:rPr>
        <w:t xml:space="preserve"> </w:t>
      </w:r>
      <w:bookmarkStart w:id="13481" w:name="_ETM_Q42_303880"/>
      <w:bookmarkEnd w:id="13481"/>
      <w:r>
        <w:rPr>
          <w:rtl/>
        </w:rPr>
        <w:t xml:space="preserve">וכך </w:t>
      </w:r>
      <w:bookmarkStart w:id="13482" w:name="_ETM_Q42_304479"/>
      <w:bookmarkEnd w:id="13482"/>
      <w:r>
        <w:rPr>
          <w:rtl/>
        </w:rPr>
        <w:t xml:space="preserve">האבטלה </w:t>
      </w:r>
      <w:bookmarkStart w:id="13483" w:name="_ETM_Q42_306450"/>
      <w:bookmarkEnd w:id="13483"/>
      <w:r>
        <w:rPr>
          <w:rtl/>
        </w:rPr>
        <w:t xml:space="preserve">היא </w:t>
      </w:r>
      <w:bookmarkStart w:id="13484" w:name="_ETM_Q42_306689"/>
      <w:bookmarkEnd w:id="13484"/>
      <w:r>
        <w:rPr>
          <w:rtl/>
        </w:rPr>
        <w:t xml:space="preserve">קיימת </w:t>
      </w:r>
      <w:bookmarkStart w:id="13485" w:name="_ETM_Q42_307109"/>
      <w:bookmarkEnd w:id="13485"/>
      <w:r>
        <w:rPr>
          <w:rtl/>
        </w:rPr>
        <w:t xml:space="preserve">אבל </w:t>
      </w:r>
      <w:bookmarkStart w:id="13486" w:name="_ETM_Q42_307289"/>
      <w:bookmarkEnd w:id="13486"/>
      <w:r>
        <w:rPr>
          <w:rtl/>
        </w:rPr>
        <w:t xml:space="preserve">היא </w:t>
      </w:r>
      <w:bookmarkStart w:id="13487" w:name="_ETM_Q42_307350"/>
      <w:bookmarkEnd w:id="13487"/>
      <w:r>
        <w:rPr>
          <w:rtl/>
        </w:rPr>
        <w:t xml:space="preserve">קיימת </w:t>
      </w:r>
      <w:bookmarkStart w:id="13488" w:name="_ETM_Q42_307619"/>
      <w:bookmarkEnd w:id="13488"/>
      <w:r>
        <w:rPr>
          <w:rtl/>
        </w:rPr>
        <w:t xml:space="preserve">במספרים </w:t>
      </w:r>
      <w:bookmarkStart w:id="13489" w:name="_ETM_Q42_308099"/>
      <w:bookmarkEnd w:id="13489"/>
      <w:r>
        <w:rPr>
          <w:rtl/>
        </w:rPr>
        <w:t xml:space="preserve">מאוד </w:t>
      </w:r>
      <w:bookmarkStart w:id="13490" w:name="_ETM_Q42_308340"/>
      <w:bookmarkEnd w:id="13490"/>
      <w:r>
        <w:rPr>
          <w:rtl/>
        </w:rPr>
        <w:t>נמוכים</w:t>
      </w:r>
      <w:r w:rsidR="009049C4">
        <w:rPr>
          <w:rFonts w:hint="cs"/>
          <w:rtl/>
        </w:rPr>
        <w:t>,</w:t>
      </w:r>
      <w:r>
        <w:rPr>
          <w:rtl/>
        </w:rPr>
        <w:t xml:space="preserve"> </w:t>
      </w:r>
      <w:bookmarkStart w:id="13491" w:name="_ETM_Q42_308790"/>
      <w:bookmarkEnd w:id="13491"/>
      <w:r>
        <w:rPr>
          <w:rtl/>
        </w:rPr>
        <w:t>סבי</w:t>
      </w:r>
      <w:bookmarkStart w:id="13492" w:name="_ETM_Q42_309690"/>
      <w:bookmarkStart w:id="13493" w:name="_ETM_Q42_310349"/>
      <w:bookmarkEnd w:id="13492"/>
      <w:bookmarkEnd w:id="13493"/>
      <w:r>
        <w:rPr>
          <w:rFonts w:hint="cs"/>
          <w:rtl/>
        </w:rPr>
        <w:t>ב 2.5%-3%.</w:t>
      </w:r>
      <w:r>
        <w:rPr>
          <w:rtl/>
        </w:rPr>
        <w:t xml:space="preserve"> </w:t>
      </w:r>
      <w:bookmarkStart w:id="13494" w:name="_ETM_Q42_311389"/>
      <w:bookmarkEnd w:id="13494"/>
      <w:r>
        <w:rPr>
          <w:rtl/>
        </w:rPr>
        <w:t xml:space="preserve">אפילו </w:t>
      </w:r>
      <w:bookmarkStart w:id="13495" w:name="_ETM_Q42_311840"/>
      <w:bookmarkEnd w:id="13495"/>
      <w:r>
        <w:rPr>
          <w:rtl/>
        </w:rPr>
        <w:t>פחות</w:t>
      </w:r>
      <w:r>
        <w:rPr>
          <w:rFonts w:hint="cs"/>
          <w:rtl/>
        </w:rPr>
        <w:t>,</w:t>
      </w:r>
      <w:r>
        <w:rPr>
          <w:rtl/>
        </w:rPr>
        <w:t xml:space="preserve"> </w:t>
      </w:r>
      <w:bookmarkStart w:id="13496" w:name="_ETM_Q42_312169"/>
      <w:bookmarkEnd w:id="13496"/>
      <w:r>
        <w:rPr>
          <w:rtl/>
        </w:rPr>
        <w:t xml:space="preserve">כי </w:t>
      </w:r>
      <w:bookmarkStart w:id="13497" w:name="_ETM_Q42_312290"/>
      <w:bookmarkEnd w:id="13497"/>
      <w:r>
        <w:rPr>
          <w:rtl/>
        </w:rPr>
        <w:t xml:space="preserve">זה </w:t>
      </w:r>
      <w:bookmarkStart w:id="13498" w:name="_ETM_Q42_312440"/>
      <w:bookmarkEnd w:id="13498"/>
      <w:r>
        <w:rPr>
          <w:rtl/>
        </w:rPr>
        <w:t xml:space="preserve">גם </w:t>
      </w:r>
      <w:bookmarkStart w:id="13499" w:name="_ETM_Q42_312710"/>
      <w:bookmarkEnd w:id="13499"/>
      <w:r>
        <w:rPr>
          <w:rtl/>
        </w:rPr>
        <w:t xml:space="preserve">החודשים </w:t>
      </w:r>
      <w:bookmarkStart w:id="13500" w:name="_ETM_Q42_313669"/>
      <w:bookmarkEnd w:id="13500"/>
      <w:r>
        <w:rPr>
          <w:rtl/>
        </w:rPr>
        <w:t xml:space="preserve">האחרונים </w:t>
      </w:r>
      <w:bookmarkStart w:id="13501" w:name="_ETM_Q42_314000"/>
      <w:bookmarkEnd w:id="13501"/>
      <w:r>
        <w:rPr>
          <w:rtl/>
        </w:rPr>
        <w:t xml:space="preserve">בעקבות </w:t>
      </w:r>
      <w:bookmarkStart w:id="13502" w:name="_ETM_Q42_314300"/>
      <w:bookmarkEnd w:id="13502"/>
      <w:r>
        <w:rPr>
          <w:rtl/>
        </w:rPr>
        <w:t xml:space="preserve">המשבר </w:t>
      </w:r>
      <w:bookmarkStart w:id="13503" w:name="_ETM_Q42_315080"/>
      <w:bookmarkEnd w:id="13503"/>
      <w:r>
        <w:rPr>
          <w:rtl/>
        </w:rPr>
        <w:t xml:space="preserve">הוסיפו </w:t>
      </w:r>
      <w:bookmarkStart w:id="13504" w:name="_ETM_Q42_315620"/>
      <w:bookmarkEnd w:id="13504"/>
      <w:r>
        <w:rPr>
          <w:rtl/>
        </w:rPr>
        <w:t>ל</w:t>
      </w:r>
      <w:bookmarkStart w:id="13505" w:name="_ETM_Q42_315950"/>
      <w:bookmarkEnd w:id="13505"/>
      <w:r>
        <w:rPr>
          <w:rFonts w:hint="cs"/>
          <w:rtl/>
        </w:rPr>
        <w:t>ע</w:t>
      </w:r>
      <w:r>
        <w:rPr>
          <w:rtl/>
        </w:rPr>
        <w:t>לי</w:t>
      </w:r>
      <w:r>
        <w:rPr>
          <w:rFonts w:hint="cs"/>
          <w:rtl/>
        </w:rPr>
        <w:t>י</w:t>
      </w:r>
      <w:r>
        <w:rPr>
          <w:rtl/>
        </w:rPr>
        <w:t xml:space="preserve">ה </w:t>
      </w:r>
      <w:bookmarkStart w:id="13506" w:name="_ETM_Q42_316370"/>
      <w:bookmarkEnd w:id="13506"/>
      <w:r>
        <w:rPr>
          <w:rtl/>
        </w:rPr>
        <w:t xml:space="preserve">קלה </w:t>
      </w:r>
      <w:bookmarkStart w:id="13507" w:name="_ETM_Q42_316700"/>
      <w:bookmarkEnd w:id="13507"/>
      <w:r>
        <w:rPr>
          <w:rtl/>
        </w:rPr>
        <w:t>באבטלה</w:t>
      </w:r>
      <w:r>
        <w:rPr>
          <w:rFonts w:hint="cs"/>
          <w:rtl/>
        </w:rPr>
        <w:t>.</w:t>
      </w:r>
    </w:p>
    <w:p w:rsidR="00C02703" w:rsidRDefault="00C02703" w:rsidP="00F67249">
      <w:pPr>
        <w:rPr>
          <w:rtl/>
        </w:rPr>
      </w:pPr>
      <w:bookmarkStart w:id="13508" w:name="_ETM_Q42_314257"/>
      <w:bookmarkStart w:id="13509" w:name="_ETM_Q42_314352"/>
      <w:bookmarkEnd w:id="13508"/>
      <w:bookmarkEnd w:id="13509"/>
    </w:p>
    <w:p w:rsidR="00C02703" w:rsidRDefault="00C02703" w:rsidP="00F67249">
      <w:pPr>
        <w:rPr>
          <w:rtl/>
        </w:rPr>
      </w:pPr>
      <w:bookmarkStart w:id="13510" w:name="_ETM_Q42_314466"/>
      <w:bookmarkStart w:id="13511" w:name="_ETM_Q42_314542"/>
      <w:bookmarkStart w:id="13512" w:name="_ETM_Q42_318169"/>
      <w:bookmarkEnd w:id="13510"/>
      <w:bookmarkEnd w:id="13511"/>
      <w:bookmarkEnd w:id="13512"/>
      <w:r>
        <w:rPr>
          <w:rtl/>
        </w:rPr>
        <w:t xml:space="preserve">הכי </w:t>
      </w:r>
      <w:bookmarkStart w:id="13513" w:name="_ETM_Q42_318560"/>
      <w:bookmarkEnd w:id="13513"/>
      <w:r>
        <w:rPr>
          <w:rtl/>
        </w:rPr>
        <w:t>חשוב</w:t>
      </w:r>
      <w:r>
        <w:rPr>
          <w:rFonts w:hint="cs"/>
          <w:rtl/>
        </w:rPr>
        <w:t>,</w:t>
      </w:r>
      <w:r>
        <w:rPr>
          <w:rtl/>
        </w:rPr>
        <w:t xml:space="preserve"> </w:t>
      </w:r>
      <w:bookmarkStart w:id="13514" w:name="_ETM_Q42_318860"/>
      <w:bookmarkEnd w:id="13514"/>
      <w:r>
        <w:rPr>
          <w:rtl/>
        </w:rPr>
        <w:t xml:space="preserve">אדוני </w:t>
      </w:r>
      <w:bookmarkStart w:id="13515" w:name="_ETM_Q42_319069"/>
      <w:bookmarkEnd w:id="13515"/>
      <w:r>
        <w:rPr>
          <w:rtl/>
        </w:rPr>
        <w:t>היושב-ראש</w:t>
      </w:r>
      <w:r>
        <w:rPr>
          <w:rFonts w:hint="cs"/>
          <w:rtl/>
        </w:rPr>
        <w:t xml:space="preserve">, נתוני צמיחה. </w:t>
      </w:r>
      <w:bookmarkStart w:id="13516" w:name="_ETM_Q42_320160"/>
      <w:bookmarkStart w:id="13517" w:name="_ETM_Q42_320520"/>
      <w:bookmarkStart w:id="13518" w:name="_ETM_Q42_321510"/>
      <w:bookmarkStart w:id="13519" w:name="_ETM_Q42_321719"/>
      <w:bookmarkEnd w:id="13516"/>
      <w:bookmarkEnd w:id="13517"/>
      <w:bookmarkEnd w:id="13518"/>
      <w:bookmarkEnd w:id="13519"/>
      <w:r>
        <w:rPr>
          <w:rtl/>
        </w:rPr>
        <w:t xml:space="preserve">כלכלה </w:t>
      </w:r>
      <w:bookmarkStart w:id="13520" w:name="_ETM_Q42_322499"/>
      <w:bookmarkEnd w:id="13520"/>
      <w:r>
        <w:rPr>
          <w:rtl/>
        </w:rPr>
        <w:t xml:space="preserve">זה </w:t>
      </w:r>
      <w:bookmarkStart w:id="13521" w:name="_ETM_Q42_322709"/>
      <w:bookmarkEnd w:id="13521"/>
      <w:r>
        <w:rPr>
          <w:rtl/>
        </w:rPr>
        <w:t xml:space="preserve">לא </w:t>
      </w:r>
      <w:bookmarkStart w:id="13522" w:name="_ETM_Q42_322889"/>
      <w:bookmarkEnd w:id="13522"/>
      <w:r>
        <w:rPr>
          <w:rtl/>
        </w:rPr>
        <w:t xml:space="preserve">עסק </w:t>
      </w:r>
      <w:bookmarkStart w:id="13523" w:name="_ETM_Q42_323219"/>
      <w:bookmarkEnd w:id="13523"/>
      <w:r>
        <w:rPr>
          <w:rtl/>
        </w:rPr>
        <w:t xml:space="preserve">פרטי </w:t>
      </w:r>
      <w:bookmarkStart w:id="13524" w:name="_ETM_Q42_323579"/>
      <w:bookmarkEnd w:id="13524"/>
      <w:r>
        <w:rPr>
          <w:rtl/>
        </w:rPr>
        <w:t xml:space="preserve">של </w:t>
      </w:r>
      <w:bookmarkStart w:id="13525" w:name="_ETM_Q42_324120"/>
      <w:bookmarkEnd w:id="13525"/>
      <w:r>
        <w:rPr>
          <w:rFonts w:hint="cs"/>
          <w:rtl/>
        </w:rPr>
        <w:t>ה</w:t>
      </w:r>
      <w:r>
        <w:rPr>
          <w:rtl/>
        </w:rPr>
        <w:t xml:space="preserve">קואליציה </w:t>
      </w:r>
      <w:bookmarkStart w:id="13526" w:name="_ETM_Q42_325109"/>
      <w:bookmarkEnd w:id="13526"/>
      <w:r>
        <w:rPr>
          <w:rtl/>
        </w:rPr>
        <w:t>הנכנסת</w:t>
      </w:r>
      <w:r>
        <w:rPr>
          <w:rFonts w:hint="cs"/>
          <w:rtl/>
        </w:rPr>
        <w:t>.</w:t>
      </w:r>
      <w:bookmarkStart w:id="13527" w:name="_ETM_Q42_325799"/>
      <w:bookmarkStart w:id="13528" w:name="_ETM_Q42_326040"/>
      <w:bookmarkStart w:id="13529" w:name="_ETM_Q42_326249"/>
      <w:bookmarkStart w:id="13530" w:name="_ETM_Q42_326370"/>
      <w:bookmarkStart w:id="13531" w:name="_ETM_Q42_327090"/>
      <w:bookmarkStart w:id="13532" w:name="_ETM_Q42_327330"/>
      <w:bookmarkEnd w:id="13527"/>
      <w:bookmarkEnd w:id="13528"/>
      <w:bookmarkEnd w:id="13529"/>
      <w:bookmarkEnd w:id="13530"/>
      <w:bookmarkEnd w:id="13531"/>
      <w:bookmarkEnd w:id="13532"/>
      <w:r>
        <w:rPr>
          <w:rtl/>
        </w:rPr>
        <w:t xml:space="preserve"> </w:t>
      </w:r>
      <w:bookmarkStart w:id="13533" w:name="_ETM_Q42_327930"/>
      <w:bookmarkEnd w:id="13533"/>
      <w:r>
        <w:rPr>
          <w:rtl/>
        </w:rPr>
        <w:t xml:space="preserve">אתה </w:t>
      </w:r>
      <w:bookmarkStart w:id="13534" w:name="_ETM_Q42_328019"/>
      <w:bookmarkEnd w:id="13534"/>
      <w:r>
        <w:rPr>
          <w:rtl/>
        </w:rPr>
        <w:t>יודע</w:t>
      </w:r>
      <w:r>
        <w:rPr>
          <w:rFonts w:hint="cs"/>
          <w:rtl/>
        </w:rPr>
        <w:t>,</w:t>
      </w:r>
      <w:r>
        <w:rPr>
          <w:rtl/>
        </w:rPr>
        <w:t xml:space="preserve"> </w:t>
      </w:r>
      <w:bookmarkStart w:id="13535" w:name="_ETM_Q42_328680"/>
      <w:bookmarkStart w:id="13536" w:name="_ETM_Q42_329160"/>
      <w:bookmarkEnd w:id="13535"/>
      <w:bookmarkEnd w:id="13536"/>
      <w:r>
        <w:rPr>
          <w:rtl/>
        </w:rPr>
        <w:t xml:space="preserve">כל </w:t>
      </w:r>
      <w:bookmarkStart w:id="13537" w:name="_ETM_Q42_329400"/>
      <w:bookmarkEnd w:id="13537"/>
      <w:r>
        <w:rPr>
          <w:rtl/>
        </w:rPr>
        <w:t xml:space="preserve">המדינה </w:t>
      </w:r>
      <w:bookmarkStart w:id="13538" w:name="_ETM_Q42_331219"/>
      <w:bookmarkEnd w:id="13538"/>
      <w:r>
        <w:rPr>
          <w:rtl/>
        </w:rPr>
        <w:t xml:space="preserve">תלויה </w:t>
      </w:r>
      <w:bookmarkStart w:id="13539" w:name="_ETM_Q42_332239"/>
      <w:bookmarkEnd w:id="13539"/>
      <w:r>
        <w:rPr>
          <w:rtl/>
        </w:rPr>
        <w:t xml:space="preserve">בנתוני </w:t>
      </w:r>
      <w:bookmarkStart w:id="13540" w:name="_ETM_Q42_332779"/>
      <w:bookmarkEnd w:id="13540"/>
      <w:r>
        <w:rPr>
          <w:rtl/>
        </w:rPr>
        <w:t>הכלכלה</w:t>
      </w:r>
      <w:r>
        <w:rPr>
          <w:rFonts w:hint="cs"/>
          <w:rtl/>
        </w:rPr>
        <w:t>,</w:t>
      </w:r>
      <w:r>
        <w:rPr>
          <w:rtl/>
        </w:rPr>
        <w:t xml:space="preserve"> </w:t>
      </w:r>
      <w:bookmarkStart w:id="13541" w:name="_ETM_Q42_333409"/>
      <w:bookmarkEnd w:id="13541"/>
      <w:r>
        <w:rPr>
          <w:rtl/>
        </w:rPr>
        <w:t xml:space="preserve">וצמיחה </w:t>
      </w:r>
      <w:bookmarkStart w:id="13542" w:name="_ETM_Q42_333980"/>
      <w:bookmarkEnd w:id="13542"/>
      <w:r>
        <w:rPr>
          <w:rtl/>
        </w:rPr>
        <w:t xml:space="preserve">זה </w:t>
      </w:r>
      <w:bookmarkStart w:id="13543" w:name="_ETM_Q42_334099"/>
      <w:bookmarkEnd w:id="13543"/>
      <w:r>
        <w:rPr>
          <w:rFonts w:hint="cs"/>
          <w:rtl/>
        </w:rPr>
        <w:t>אחד הנתונים</w:t>
      </w:r>
      <w:bookmarkStart w:id="13544" w:name="_ETM_Q42_334310"/>
      <w:bookmarkEnd w:id="13544"/>
      <w:r>
        <w:rPr>
          <w:rtl/>
        </w:rPr>
        <w:t xml:space="preserve"> </w:t>
      </w:r>
      <w:bookmarkStart w:id="13545" w:name="_ETM_Q42_334609"/>
      <w:bookmarkEnd w:id="13545"/>
      <w:r>
        <w:rPr>
          <w:rtl/>
        </w:rPr>
        <w:t>החשובים</w:t>
      </w:r>
      <w:r>
        <w:rPr>
          <w:rFonts w:hint="cs"/>
          <w:rtl/>
        </w:rPr>
        <w:t>.</w:t>
      </w:r>
      <w:r>
        <w:rPr>
          <w:rtl/>
        </w:rPr>
        <w:t xml:space="preserve"> </w:t>
      </w:r>
      <w:bookmarkStart w:id="13546" w:name="_ETM_Q42_335800"/>
      <w:bookmarkEnd w:id="13546"/>
      <w:r>
        <w:rPr>
          <w:rtl/>
        </w:rPr>
        <w:t xml:space="preserve">גם </w:t>
      </w:r>
      <w:bookmarkStart w:id="13547" w:name="_ETM_Q42_336889"/>
      <w:bookmarkEnd w:id="13547"/>
      <w:r>
        <w:rPr>
          <w:rtl/>
        </w:rPr>
        <w:t xml:space="preserve">אתה </w:t>
      </w:r>
      <w:bookmarkStart w:id="13548" w:name="_ETM_Q42_337159"/>
      <w:bookmarkEnd w:id="13548"/>
      <w:r>
        <w:rPr>
          <w:rtl/>
        </w:rPr>
        <w:t xml:space="preserve">בונה </w:t>
      </w:r>
      <w:bookmarkStart w:id="13549" w:name="_ETM_Q42_337730"/>
      <w:bookmarkEnd w:id="13549"/>
      <w:r>
        <w:rPr>
          <w:rtl/>
        </w:rPr>
        <w:t xml:space="preserve">את </w:t>
      </w:r>
      <w:bookmarkStart w:id="13550" w:name="_ETM_Q42_337819"/>
      <w:bookmarkEnd w:id="13550"/>
      <w:r>
        <w:rPr>
          <w:rtl/>
        </w:rPr>
        <w:t xml:space="preserve">הכלכלה </w:t>
      </w:r>
      <w:bookmarkStart w:id="13551" w:name="_ETM_Q42_338269"/>
      <w:bookmarkEnd w:id="13551"/>
      <w:r>
        <w:rPr>
          <w:rtl/>
        </w:rPr>
        <w:t>לעתיד</w:t>
      </w:r>
      <w:r>
        <w:rPr>
          <w:rFonts w:hint="cs"/>
          <w:rtl/>
        </w:rPr>
        <w:t>,</w:t>
      </w:r>
      <w:r>
        <w:rPr>
          <w:rtl/>
        </w:rPr>
        <w:t xml:space="preserve"> </w:t>
      </w:r>
      <w:bookmarkStart w:id="13552" w:name="_ETM_Q42_338629"/>
      <w:bookmarkEnd w:id="13552"/>
      <w:r>
        <w:rPr>
          <w:rtl/>
        </w:rPr>
        <w:t xml:space="preserve">אתה </w:t>
      </w:r>
      <w:bookmarkStart w:id="13553" w:name="_ETM_Q42_338749"/>
      <w:bookmarkEnd w:id="13553"/>
      <w:r>
        <w:rPr>
          <w:rtl/>
        </w:rPr>
        <w:t xml:space="preserve">בונה </w:t>
      </w:r>
      <w:bookmarkStart w:id="13554" w:name="_ETM_Q42_338930"/>
      <w:bookmarkEnd w:id="13554"/>
      <w:r>
        <w:rPr>
          <w:rtl/>
        </w:rPr>
        <w:t xml:space="preserve">תקציב </w:t>
      </w:r>
      <w:bookmarkStart w:id="13555" w:name="_ETM_Q42_339650"/>
      <w:bookmarkEnd w:id="13555"/>
      <w:r>
        <w:rPr>
          <w:rtl/>
        </w:rPr>
        <w:t xml:space="preserve">בהתאם </w:t>
      </w:r>
      <w:bookmarkStart w:id="13556" w:name="_ETM_Q42_340489"/>
      <w:bookmarkEnd w:id="13556"/>
      <w:r>
        <w:rPr>
          <w:rtl/>
        </w:rPr>
        <w:t>לצמיחה</w:t>
      </w:r>
      <w:r>
        <w:rPr>
          <w:rFonts w:hint="cs"/>
          <w:rtl/>
        </w:rPr>
        <w:t>.</w:t>
      </w:r>
      <w:r>
        <w:rPr>
          <w:rtl/>
        </w:rPr>
        <w:t xml:space="preserve"> </w:t>
      </w:r>
      <w:bookmarkStart w:id="13557" w:name="_ETM_Q42_341610"/>
      <w:bookmarkEnd w:id="13557"/>
      <w:r>
        <w:rPr>
          <w:rtl/>
        </w:rPr>
        <w:t>תק</w:t>
      </w:r>
      <w:r>
        <w:rPr>
          <w:rFonts w:hint="cs"/>
          <w:rtl/>
        </w:rPr>
        <w:t>צ</w:t>
      </w:r>
      <w:r>
        <w:rPr>
          <w:rtl/>
        </w:rPr>
        <w:t xml:space="preserve">יב </w:t>
      </w:r>
      <w:bookmarkStart w:id="13558" w:name="_ETM_Q42_342000"/>
      <w:bookmarkEnd w:id="13558"/>
      <w:r>
        <w:rPr>
          <w:rtl/>
        </w:rPr>
        <w:t xml:space="preserve">זה </w:t>
      </w:r>
      <w:bookmarkStart w:id="13559" w:name="_ETM_Q42_342150"/>
      <w:bookmarkEnd w:id="13559"/>
      <w:r>
        <w:rPr>
          <w:rtl/>
        </w:rPr>
        <w:t>לא</w:t>
      </w:r>
      <w:r>
        <w:rPr>
          <w:rFonts w:hint="cs"/>
          <w:rtl/>
        </w:rPr>
        <w:t>:</w:t>
      </w:r>
      <w:r>
        <w:rPr>
          <w:rtl/>
        </w:rPr>
        <w:t xml:space="preserve"> </w:t>
      </w:r>
      <w:bookmarkStart w:id="13560" w:name="_ETM_Q42_343280"/>
      <w:bookmarkEnd w:id="13560"/>
      <w:r>
        <w:rPr>
          <w:rtl/>
        </w:rPr>
        <w:t>באתי</w:t>
      </w:r>
      <w:r>
        <w:rPr>
          <w:rFonts w:hint="cs"/>
          <w:rtl/>
        </w:rPr>
        <w:t>,</w:t>
      </w:r>
      <w:r>
        <w:rPr>
          <w:rtl/>
        </w:rPr>
        <w:t xml:space="preserve"> </w:t>
      </w:r>
      <w:bookmarkStart w:id="13561" w:name="_ETM_Q42_343879"/>
      <w:bookmarkEnd w:id="13561"/>
      <w:r>
        <w:rPr>
          <w:rtl/>
        </w:rPr>
        <w:t xml:space="preserve">ישבתי </w:t>
      </w:r>
      <w:bookmarkStart w:id="13562" w:name="_ETM_Q42_344360"/>
      <w:bookmarkEnd w:id="13562"/>
      <w:r>
        <w:rPr>
          <w:rtl/>
        </w:rPr>
        <w:t>במשא</w:t>
      </w:r>
      <w:r>
        <w:rPr>
          <w:rFonts w:hint="cs"/>
          <w:rtl/>
        </w:rPr>
        <w:t xml:space="preserve"> </w:t>
      </w:r>
      <w:r>
        <w:rPr>
          <w:rtl/>
        </w:rPr>
        <w:t xml:space="preserve">ומתן </w:t>
      </w:r>
      <w:bookmarkStart w:id="13563" w:name="_ETM_Q42_345169"/>
      <w:bookmarkEnd w:id="13563"/>
      <w:r>
        <w:rPr>
          <w:rtl/>
        </w:rPr>
        <w:t xml:space="preserve">עם </w:t>
      </w:r>
      <w:bookmarkStart w:id="13564" w:name="_ETM_Q42_345349"/>
      <w:bookmarkEnd w:id="13564"/>
      <w:r>
        <w:rPr>
          <w:rtl/>
        </w:rPr>
        <w:t xml:space="preserve">ראש </w:t>
      </w:r>
      <w:bookmarkStart w:id="13565" w:name="_ETM_Q42_345620"/>
      <w:bookmarkEnd w:id="13565"/>
      <w:r>
        <w:rPr>
          <w:rtl/>
        </w:rPr>
        <w:t xml:space="preserve">הממשלה </w:t>
      </w:r>
      <w:bookmarkStart w:id="13566" w:name="_ETM_Q42_345980"/>
      <w:bookmarkEnd w:id="13566"/>
      <w:r>
        <w:rPr>
          <w:rtl/>
        </w:rPr>
        <w:t>המיועד</w:t>
      </w:r>
      <w:r>
        <w:rPr>
          <w:rFonts w:hint="cs"/>
          <w:rtl/>
        </w:rPr>
        <w:t>,</w:t>
      </w:r>
      <w:r>
        <w:rPr>
          <w:rtl/>
        </w:rPr>
        <w:t xml:space="preserve"> </w:t>
      </w:r>
      <w:bookmarkStart w:id="13567" w:name="_ETM_Q42_346950"/>
      <w:bookmarkEnd w:id="13567"/>
      <w:r>
        <w:rPr>
          <w:rtl/>
        </w:rPr>
        <w:t xml:space="preserve">ביקשתי </w:t>
      </w:r>
      <w:bookmarkStart w:id="13568" w:name="_ETM_Q42_347489"/>
      <w:bookmarkEnd w:id="13568"/>
      <w:r>
        <w:rPr>
          <w:rtl/>
        </w:rPr>
        <w:t>א'</w:t>
      </w:r>
      <w:r>
        <w:rPr>
          <w:rFonts w:hint="cs"/>
          <w:rtl/>
        </w:rPr>
        <w:t>,</w:t>
      </w:r>
      <w:r>
        <w:rPr>
          <w:rtl/>
        </w:rPr>
        <w:t xml:space="preserve"> </w:t>
      </w:r>
      <w:bookmarkStart w:id="13569" w:name="_ETM_Q42_347669"/>
      <w:bookmarkEnd w:id="13569"/>
      <w:r>
        <w:rPr>
          <w:rtl/>
        </w:rPr>
        <w:t>ב'</w:t>
      </w:r>
      <w:r>
        <w:rPr>
          <w:rFonts w:hint="cs"/>
          <w:rtl/>
        </w:rPr>
        <w:t>,</w:t>
      </w:r>
      <w:r>
        <w:rPr>
          <w:rtl/>
        </w:rPr>
        <w:t xml:space="preserve"> </w:t>
      </w:r>
      <w:bookmarkStart w:id="13570" w:name="_ETM_Q42_347819"/>
      <w:bookmarkEnd w:id="13570"/>
      <w:r>
        <w:rPr>
          <w:rtl/>
        </w:rPr>
        <w:t>ג'</w:t>
      </w:r>
      <w:r>
        <w:rPr>
          <w:rFonts w:hint="cs"/>
          <w:rtl/>
        </w:rPr>
        <w:t>,</w:t>
      </w:r>
      <w:r>
        <w:rPr>
          <w:rtl/>
        </w:rPr>
        <w:t xml:space="preserve"> </w:t>
      </w:r>
      <w:bookmarkStart w:id="13571" w:name="_ETM_Q42_348090"/>
      <w:bookmarkEnd w:id="13571"/>
      <w:r>
        <w:rPr>
          <w:rtl/>
        </w:rPr>
        <w:t>ד'</w:t>
      </w:r>
      <w:r>
        <w:rPr>
          <w:rFonts w:hint="cs"/>
          <w:rtl/>
        </w:rPr>
        <w:t>,</w:t>
      </w:r>
      <w:r>
        <w:rPr>
          <w:rtl/>
        </w:rPr>
        <w:t xml:space="preserve"> </w:t>
      </w:r>
      <w:bookmarkStart w:id="13572" w:name="_ETM_Q42_349769"/>
      <w:bookmarkEnd w:id="13572"/>
      <w:r>
        <w:rPr>
          <w:rtl/>
        </w:rPr>
        <w:t xml:space="preserve">ביקשתי </w:t>
      </w:r>
      <w:bookmarkStart w:id="13573" w:name="_ETM_Q42_354220"/>
      <w:bookmarkEnd w:id="13573"/>
      <w:r>
        <w:rPr>
          <w:rtl/>
        </w:rPr>
        <w:t xml:space="preserve">דברים </w:t>
      </w:r>
      <w:bookmarkStart w:id="13574" w:name="_ETM_Q42_354669"/>
      <w:bookmarkEnd w:id="13574"/>
      <w:r>
        <w:rPr>
          <w:rtl/>
        </w:rPr>
        <w:t xml:space="preserve">שעולים </w:t>
      </w:r>
      <w:bookmarkStart w:id="13575" w:name="_ETM_Q42_355030"/>
      <w:bookmarkEnd w:id="13575"/>
      <w:r>
        <w:rPr>
          <w:rtl/>
        </w:rPr>
        <w:t xml:space="preserve">כסף </w:t>
      </w:r>
      <w:bookmarkStart w:id="13576" w:name="_ETM_Q42_355450"/>
      <w:bookmarkEnd w:id="13576"/>
      <w:r>
        <w:rPr>
          <w:rtl/>
        </w:rPr>
        <w:t xml:space="preserve">ולא </w:t>
      </w:r>
      <w:bookmarkStart w:id="13577" w:name="_ETM_Q42_355629"/>
      <w:bookmarkEnd w:id="13577"/>
      <w:r>
        <w:rPr>
          <w:rtl/>
        </w:rPr>
        <w:t xml:space="preserve">מעניין </w:t>
      </w:r>
      <w:bookmarkStart w:id="13578" w:name="_ETM_Q42_355930"/>
      <w:bookmarkEnd w:id="13578"/>
      <w:r>
        <w:rPr>
          <w:rtl/>
        </w:rPr>
        <w:t xml:space="preserve">אותי </w:t>
      </w:r>
      <w:bookmarkStart w:id="13579" w:name="_ETM_Q42_356080"/>
      <w:bookmarkEnd w:id="13579"/>
      <w:r>
        <w:rPr>
          <w:rtl/>
        </w:rPr>
        <w:t xml:space="preserve">מה </w:t>
      </w:r>
      <w:bookmarkStart w:id="13580" w:name="_ETM_Q42_356200"/>
      <w:bookmarkEnd w:id="13580"/>
      <w:r>
        <w:rPr>
          <w:rtl/>
        </w:rPr>
        <w:t>קורה</w:t>
      </w:r>
      <w:r>
        <w:rPr>
          <w:rFonts w:hint="cs"/>
          <w:rtl/>
        </w:rPr>
        <w:t>.</w:t>
      </w:r>
      <w:r>
        <w:rPr>
          <w:rtl/>
        </w:rPr>
        <w:t xml:space="preserve"> </w:t>
      </w:r>
      <w:bookmarkStart w:id="13581" w:name="_ETM_Q42_356530"/>
      <w:bookmarkEnd w:id="13581"/>
    </w:p>
    <w:p w:rsidR="00C02703" w:rsidRDefault="00C02703" w:rsidP="00F67249">
      <w:pPr>
        <w:rPr>
          <w:rtl/>
        </w:rPr>
      </w:pPr>
    </w:p>
    <w:p w:rsidR="00C02703" w:rsidRDefault="00C02703" w:rsidP="00F67249">
      <w:pPr>
        <w:rPr>
          <w:rtl/>
        </w:rPr>
      </w:pPr>
      <w:r>
        <w:rPr>
          <w:rtl/>
        </w:rPr>
        <w:t>לא</w:t>
      </w:r>
      <w:r>
        <w:rPr>
          <w:rFonts w:hint="cs"/>
          <w:rtl/>
        </w:rPr>
        <w:t>.</w:t>
      </w:r>
      <w:r>
        <w:rPr>
          <w:rtl/>
        </w:rPr>
        <w:t xml:space="preserve"> </w:t>
      </w:r>
      <w:bookmarkStart w:id="13582" w:name="_ETM_Q42_357010"/>
      <w:bookmarkEnd w:id="13582"/>
      <w:r>
        <w:rPr>
          <w:rtl/>
        </w:rPr>
        <w:t xml:space="preserve">צריך </w:t>
      </w:r>
      <w:bookmarkStart w:id="13583" w:name="_ETM_Q42_357340"/>
      <w:bookmarkEnd w:id="13583"/>
      <w:r>
        <w:rPr>
          <w:rtl/>
        </w:rPr>
        <w:t xml:space="preserve">לעניין </w:t>
      </w:r>
      <w:bookmarkStart w:id="13584" w:name="_ETM_Q42_357700"/>
      <w:bookmarkEnd w:id="13584"/>
      <w:r>
        <w:rPr>
          <w:rtl/>
        </w:rPr>
        <w:t>אותך</w:t>
      </w:r>
      <w:r>
        <w:rPr>
          <w:rFonts w:hint="cs"/>
          <w:rtl/>
        </w:rPr>
        <w:t>,</w:t>
      </w:r>
      <w:r>
        <w:rPr>
          <w:rtl/>
        </w:rPr>
        <w:t xml:space="preserve"> </w:t>
      </w:r>
      <w:bookmarkStart w:id="13585" w:name="_ETM_Q42_358209"/>
      <w:bookmarkEnd w:id="13585"/>
      <w:r>
        <w:rPr>
          <w:rtl/>
        </w:rPr>
        <w:t xml:space="preserve">ולא </w:t>
      </w:r>
      <w:bookmarkStart w:id="13586" w:name="_ETM_Q42_358629"/>
      <w:bookmarkEnd w:id="13586"/>
      <w:r>
        <w:rPr>
          <w:rtl/>
        </w:rPr>
        <w:t xml:space="preserve">רק </w:t>
      </w:r>
      <w:bookmarkStart w:id="13587" w:name="_ETM_Q42_358810"/>
      <w:bookmarkEnd w:id="13587"/>
      <w:r>
        <w:rPr>
          <w:rtl/>
        </w:rPr>
        <w:t>אותך</w:t>
      </w:r>
      <w:r>
        <w:rPr>
          <w:rFonts w:hint="cs"/>
          <w:rtl/>
        </w:rPr>
        <w:t>, אלא</w:t>
      </w:r>
      <w:r>
        <w:rPr>
          <w:rtl/>
        </w:rPr>
        <w:t xml:space="preserve"> </w:t>
      </w:r>
      <w:bookmarkStart w:id="13588" w:name="_ETM_Q42_359050"/>
      <w:bookmarkEnd w:id="13588"/>
      <w:r>
        <w:rPr>
          <w:rtl/>
        </w:rPr>
        <w:t xml:space="preserve">את </w:t>
      </w:r>
      <w:bookmarkStart w:id="13589" w:name="_ETM_Q42_359169"/>
      <w:bookmarkEnd w:id="13589"/>
      <w:r>
        <w:rPr>
          <w:rtl/>
        </w:rPr>
        <w:t xml:space="preserve">כל </w:t>
      </w:r>
      <w:bookmarkStart w:id="13590" w:name="_ETM_Q42_359379"/>
      <w:bookmarkEnd w:id="13590"/>
      <w:r>
        <w:rPr>
          <w:rtl/>
        </w:rPr>
        <w:t xml:space="preserve">השותפים </w:t>
      </w:r>
      <w:bookmarkStart w:id="13591" w:name="_ETM_Q42_359889"/>
      <w:bookmarkEnd w:id="13591"/>
      <w:r>
        <w:rPr>
          <w:rtl/>
        </w:rPr>
        <w:t>הקואליציוניים</w:t>
      </w:r>
      <w:r>
        <w:rPr>
          <w:rFonts w:hint="cs"/>
          <w:rtl/>
        </w:rPr>
        <w:t>,</w:t>
      </w:r>
      <w:r>
        <w:rPr>
          <w:rtl/>
        </w:rPr>
        <w:t xml:space="preserve"> </w:t>
      </w:r>
      <w:bookmarkStart w:id="13592" w:name="_ETM_Q42_360940"/>
      <w:bookmarkEnd w:id="13592"/>
      <w:r>
        <w:rPr>
          <w:rtl/>
        </w:rPr>
        <w:t xml:space="preserve">איך </w:t>
      </w:r>
      <w:bookmarkStart w:id="13593" w:name="_ETM_Q42_361209"/>
      <w:bookmarkEnd w:id="13593"/>
      <w:r>
        <w:rPr>
          <w:rtl/>
        </w:rPr>
        <w:t xml:space="preserve">אתם </w:t>
      </w:r>
      <w:bookmarkStart w:id="13594" w:name="_ETM_Q42_362200"/>
      <w:bookmarkEnd w:id="13594"/>
      <w:r>
        <w:rPr>
          <w:rtl/>
        </w:rPr>
        <w:t xml:space="preserve">מקדמים </w:t>
      </w:r>
      <w:bookmarkStart w:id="13595" w:name="_ETM_Q42_362919"/>
      <w:bookmarkEnd w:id="13595"/>
      <w:r>
        <w:rPr>
          <w:rtl/>
        </w:rPr>
        <w:t xml:space="preserve">את </w:t>
      </w:r>
      <w:bookmarkStart w:id="13596" w:name="_ETM_Q42_363069"/>
      <w:bookmarkEnd w:id="13596"/>
      <w:r>
        <w:rPr>
          <w:rtl/>
        </w:rPr>
        <w:t>הכלכלה</w:t>
      </w:r>
      <w:r>
        <w:rPr>
          <w:rFonts w:hint="cs"/>
          <w:rtl/>
        </w:rPr>
        <w:t>.</w:t>
      </w:r>
      <w:r>
        <w:rPr>
          <w:rtl/>
        </w:rPr>
        <w:t xml:space="preserve"> </w:t>
      </w:r>
      <w:bookmarkStart w:id="13597" w:name="_ETM_Q42_363969"/>
      <w:bookmarkEnd w:id="13597"/>
      <w:r>
        <w:rPr>
          <w:rtl/>
        </w:rPr>
        <w:t xml:space="preserve">כי </w:t>
      </w:r>
      <w:bookmarkStart w:id="13598" w:name="_ETM_Q42_364269"/>
      <w:bookmarkEnd w:id="13598"/>
      <w:r>
        <w:rPr>
          <w:rtl/>
        </w:rPr>
        <w:t xml:space="preserve">אם </w:t>
      </w:r>
      <w:bookmarkStart w:id="13599" w:name="_ETM_Q42_364329"/>
      <w:bookmarkStart w:id="13600" w:name="_ETM_Q42_364510"/>
      <w:bookmarkEnd w:id="13599"/>
      <w:bookmarkEnd w:id="13600"/>
      <w:r>
        <w:rPr>
          <w:rtl/>
        </w:rPr>
        <w:t xml:space="preserve">תיקח </w:t>
      </w:r>
      <w:bookmarkStart w:id="13601" w:name="_ETM_Q42_364870"/>
      <w:bookmarkEnd w:id="13601"/>
      <w:r>
        <w:rPr>
          <w:rtl/>
        </w:rPr>
        <w:t>עכשיו</w:t>
      </w:r>
      <w:r>
        <w:rPr>
          <w:rFonts w:hint="cs"/>
          <w:rtl/>
        </w:rPr>
        <w:t>,</w:t>
      </w:r>
      <w:r>
        <w:rPr>
          <w:rtl/>
        </w:rPr>
        <w:t xml:space="preserve"> </w:t>
      </w:r>
      <w:bookmarkStart w:id="13602" w:name="_ETM_Q42_365379"/>
      <w:bookmarkEnd w:id="13602"/>
      <w:r>
        <w:rPr>
          <w:rFonts w:hint="cs"/>
          <w:rtl/>
        </w:rPr>
        <w:t>ב</w:t>
      </w:r>
      <w:r>
        <w:rPr>
          <w:rtl/>
        </w:rPr>
        <w:t xml:space="preserve">שנה </w:t>
      </w:r>
      <w:bookmarkStart w:id="13603" w:name="_ETM_Q42_365769"/>
      <w:bookmarkStart w:id="13604" w:name="_ETM_Q42_366760"/>
      <w:bookmarkEnd w:id="13603"/>
      <w:bookmarkEnd w:id="13604"/>
      <w:r>
        <w:rPr>
          <w:rFonts w:hint="cs"/>
          <w:rtl/>
        </w:rPr>
        <w:t xml:space="preserve">הבאה </w:t>
      </w:r>
      <w:bookmarkStart w:id="13605" w:name="_ETM_Q42_363773"/>
      <w:bookmarkEnd w:id="13605"/>
      <w:r>
        <w:rPr>
          <w:rtl/>
        </w:rPr>
        <w:t xml:space="preserve">לא </w:t>
      </w:r>
      <w:bookmarkStart w:id="13606" w:name="_ETM_Q42_366969"/>
      <w:bookmarkEnd w:id="13606"/>
      <w:r>
        <w:rPr>
          <w:rFonts w:hint="cs"/>
          <w:rtl/>
        </w:rPr>
        <w:t>י</w:t>
      </w:r>
      <w:r>
        <w:rPr>
          <w:rtl/>
        </w:rPr>
        <w:t xml:space="preserve">היה </w:t>
      </w:r>
      <w:bookmarkStart w:id="13607" w:name="_ETM_Q42_367060"/>
      <w:bookmarkEnd w:id="13607"/>
      <w:r>
        <w:rPr>
          <w:rtl/>
        </w:rPr>
        <w:t xml:space="preserve">לך </w:t>
      </w:r>
      <w:bookmarkStart w:id="13608" w:name="_ETM_Q42_367209"/>
      <w:bookmarkEnd w:id="13608"/>
      <w:r>
        <w:rPr>
          <w:rtl/>
        </w:rPr>
        <w:t xml:space="preserve">מאיפה </w:t>
      </w:r>
      <w:bookmarkStart w:id="13609" w:name="_ETM_Q42_367450"/>
      <w:bookmarkEnd w:id="13609"/>
      <w:r>
        <w:rPr>
          <w:rtl/>
        </w:rPr>
        <w:t xml:space="preserve">לקחת </w:t>
      </w:r>
      <w:bookmarkStart w:id="13610" w:name="_ETM_Q42_368450"/>
      <w:bookmarkEnd w:id="13610"/>
      <w:r>
        <w:rPr>
          <w:rtl/>
        </w:rPr>
        <w:t xml:space="preserve">ואתה </w:t>
      </w:r>
      <w:bookmarkStart w:id="13611" w:name="_ETM_Q42_369260"/>
      <w:bookmarkEnd w:id="13611"/>
      <w:r>
        <w:rPr>
          <w:rtl/>
        </w:rPr>
        <w:t xml:space="preserve">צריך </w:t>
      </w:r>
      <w:bookmarkStart w:id="13612" w:name="_ETM_Q42_369500"/>
      <w:bookmarkEnd w:id="13612"/>
      <w:r>
        <w:rPr>
          <w:rtl/>
        </w:rPr>
        <w:t xml:space="preserve">להגדיל </w:t>
      </w:r>
      <w:bookmarkStart w:id="13613" w:name="_ETM_Q42_369980"/>
      <w:bookmarkEnd w:id="13613"/>
      <w:r>
        <w:rPr>
          <w:rtl/>
        </w:rPr>
        <w:t xml:space="preserve">את </w:t>
      </w:r>
      <w:bookmarkStart w:id="13614" w:name="_ETM_Q42_370129"/>
      <w:bookmarkEnd w:id="13614"/>
      <w:r>
        <w:rPr>
          <w:rtl/>
        </w:rPr>
        <w:t xml:space="preserve">העוגה </w:t>
      </w:r>
      <w:bookmarkStart w:id="13615" w:name="_ETM_Q42_370519"/>
      <w:bookmarkEnd w:id="13615"/>
      <w:r>
        <w:rPr>
          <w:rtl/>
        </w:rPr>
        <w:t xml:space="preserve">הזאת </w:t>
      </w:r>
      <w:bookmarkStart w:id="13616" w:name="_ETM_Q42_370730"/>
      <w:bookmarkEnd w:id="13616"/>
      <w:r>
        <w:rPr>
          <w:rtl/>
        </w:rPr>
        <w:t xml:space="preserve">שנקראת </w:t>
      </w:r>
      <w:bookmarkStart w:id="13617" w:name="_ETM_Q42_371090"/>
      <w:bookmarkEnd w:id="13617"/>
      <w:r>
        <w:rPr>
          <w:rtl/>
        </w:rPr>
        <w:t>תקציב</w:t>
      </w:r>
      <w:r>
        <w:rPr>
          <w:rFonts w:hint="cs"/>
          <w:rtl/>
        </w:rPr>
        <w:t>.</w:t>
      </w:r>
      <w:r>
        <w:rPr>
          <w:rtl/>
        </w:rPr>
        <w:t xml:space="preserve"> </w:t>
      </w:r>
      <w:bookmarkStart w:id="13618" w:name="_ETM_Q42_371750"/>
      <w:bookmarkEnd w:id="13618"/>
      <w:r>
        <w:rPr>
          <w:rtl/>
        </w:rPr>
        <w:t xml:space="preserve">בשביל </w:t>
      </w:r>
      <w:bookmarkStart w:id="13619" w:name="_ETM_Q42_372110"/>
      <w:bookmarkEnd w:id="13619"/>
      <w:r>
        <w:rPr>
          <w:rtl/>
        </w:rPr>
        <w:t xml:space="preserve">להגדיל </w:t>
      </w:r>
      <w:bookmarkStart w:id="13620" w:name="_ETM_Q42_372560"/>
      <w:bookmarkEnd w:id="13620"/>
      <w:r>
        <w:rPr>
          <w:rtl/>
        </w:rPr>
        <w:t xml:space="preserve">אתה </w:t>
      </w:r>
      <w:bookmarkStart w:id="13621" w:name="_ETM_Q42_372709"/>
      <w:bookmarkEnd w:id="13621"/>
      <w:r>
        <w:rPr>
          <w:rtl/>
        </w:rPr>
        <w:t xml:space="preserve">צריך </w:t>
      </w:r>
      <w:bookmarkStart w:id="13622" w:name="_ETM_Q42_373280"/>
      <w:bookmarkEnd w:id="13622"/>
      <w:r>
        <w:rPr>
          <w:rtl/>
        </w:rPr>
        <w:t xml:space="preserve">לתת </w:t>
      </w:r>
      <w:bookmarkStart w:id="13623" w:name="_ETM_Q42_373849"/>
      <w:bookmarkEnd w:id="13623"/>
      <w:r>
        <w:rPr>
          <w:rtl/>
        </w:rPr>
        <w:t xml:space="preserve">מנוף </w:t>
      </w:r>
      <w:bookmarkStart w:id="13624" w:name="_ETM_Q42_374480"/>
      <w:bookmarkEnd w:id="13624"/>
      <w:r>
        <w:rPr>
          <w:rtl/>
        </w:rPr>
        <w:t>ל</w:t>
      </w:r>
      <w:bookmarkStart w:id="13625" w:name="_ETM_Q42_375439"/>
      <w:bookmarkEnd w:id="13625"/>
      <w:r>
        <w:rPr>
          <w:rFonts w:hint="cs"/>
          <w:rtl/>
        </w:rPr>
        <w:t xml:space="preserve">צמיחה, </w:t>
      </w:r>
      <w:r>
        <w:rPr>
          <w:rtl/>
        </w:rPr>
        <w:t xml:space="preserve">אתה </w:t>
      </w:r>
      <w:bookmarkStart w:id="13626" w:name="_ETM_Q42_375680"/>
      <w:bookmarkEnd w:id="13626"/>
      <w:r>
        <w:rPr>
          <w:rtl/>
        </w:rPr>
        <w:t xml:space="preserve">צריך </w:t>
      </w:r>
      <w:bookmarkStart w:id="13627" w:name="_ETM_Q42_375919"/>
      <w:bookmarkEnd w:id="13627"/>
      <w:r>
        <w:rPr>
          <w:rtl/>
        </w:rPr>
        <w:t xml:space="preserve">לקדם </w:t>
      </w:r>
      <w:bookmarkStart w:id="13628" w:name="_ETM_Q42_376430"/>
      <w:bookmarkEnd w:id="13628"/>
      <w:r>
        <w:rPr>
          <w:rtl/>
        </w:rPr>
        <w:t xml:space="preserve">את </w:t>
      </w:r>
      <w:bookmarkStart w:id="13629" w:name="_ETM_Q42_376519"/>
      <w:bookmarkEnd w:id="13629"/>
      <w:r>
        <w:rPr>
          <w:rtl/>
        </w:rPr>
        <w:t>הכלכלה</w:t>
      </w:r>
      <w:r>
        <w:rPr>
          <w:rFonts w:hint="cs"/>
          <w:rtl/>
        </w:rPr>
        <w:t>.</w:t>
      </w:r>
      <w:r>
        <w:rPr>
          <w:rtl/>
        </w:rPr>
        <w:t xml:space="preserve"> </w:t>
      </w:r>
      <w:bookmarkStart w:id="13630" w:name="_ETM_Q42_377480"/>
      <w:bookmarkEnd w:id="13630"/>
      <w:r>
        <w:rPr>
          <w:rtl/>
        </w:rPr>
        <w:t>בינתיים</w:t>
      </w:r>
      <w:r>
        <w:rPr>
          <w:rFonts w:hint="cs"/>
          <w:rtl/>
        </w:rPr>
        <w:t>,</w:t>
      </w:r>
      <w:r>
        <w:rPr>
          <w:rtl/>
        </w:rPr>
        <w:t xml:space="preserve"> </w:t>
      </w:r>
      <w:bookmarkStart w:id="13631" w:name="_ETM_Q42_378620"/>
      <w:bookmarkEnd w:id="13631"/>
      <w:r>
        <w:rPr>
          <w:rtl/>
        </w:rPr>
        <w:t xml:space="preserve">לפי </w:t>
      </w:r>
      <w:bookmarkStart w:id="13632" w:name="_ETM_Q42_378919"/>
      <w:bookmarkEnd w:id="13632"/>
      <w:r>
        <w:rPr>
          <w:rtl/>
        </w:rPr>
        <w:t xml:space="preserve">מה </w:t>
      </w:r>
      <w:bookmarkStart w:id="13633" w:name="_ETM_Q42_379040"/>
      <w:bookmarkEnd w:id="13633"/>
      <w:r>
        <w:rPr>
          <w:rtl/>
        </w:rPr>
        <w:t xml:space="preserve">שאני </w:t>
      </w:r>
      <w:bookmarkStart w:id="13634" w:name="_ETM_Q42_379310"/>
      <w:bookmarkEnd w:id="13634"/>
      <w:r>
        <w:rPr>
          <w:rtl/>
        </w:rPr>
        <w:t xml:space="preserve">רואה </w:t>
      </w:r>
      <w:bookmarkStart w:id="13635" w:name="_ETM_Q42_379519"/>
      <w:bookmarkEnd w:id="13635"/>
      <w:r>
        <w:rPr>
          <w:rtl/>
        </w:rPr>
        <w:t xml:space="preserve">בהסכמים </w:t>
      </w:r>
      <w:bookmarkStart w:id="13636" w:name="_ETM_Q42_380030"/>
      <w:bookmarkEnd w:id="13636"/>
      <w:r>
        <w:rPr>
          <w:rtl/>
        </w:rPr>
        <w:t>קואליציוניים</w:t>
      </w:r>
      <w:r>
        <w:rPr>
          <w:rFonts w:hint="cs"/>
          <w:rtl/>
        </w:rPr>
        <w:t>,</w:t>
      </w:r>
      <w:r>
        <w:rPr>
          <w:rtl/>
        </w:rPr>
        <w:t xml:space="preserve"> </w:t>
      </w:r>
      <w:bookmarkStart w:id="13637" w:name="_ETM_Q42_380810"/>
      <w:bookmarkEnd w:id="13637"/>
      <w:r>
        <w:rPr>
          <w:rtl/>
        </w:rPr>
        <w:t xml:space="preserve">אני </w:t>
      </w:r>
      <w:bookmarkStart w:id="13638" w:name="_ETM_Q42_381079"/>
      <w:bookmarkEnd w:id="13638"/>
      <w:r>
        <w:rPr>
          <w:rtl/>
        </w:rPr>
        <w:t xml:space="preserve">לא </w:t>
      </w:r>
      <w:bookmarkStart w:id="13639" w:name="_ETM_Q42_381230"/>
      <w:bookmarkEnd w:id="13639"/>
      <w:r>
        <w:rPr>
          <w:rtl/>
        </w:rPr>
        <w:t xml:space="preserve">רואה </w:t>
      </w:r>
      <w:bookmarkStart w:id="13640" w:name="_ETM_Q42_381439"/>
      <w:bookmarkEnd w:id="13640"/>
      <w:r>
        <w:rPr>
          <w:rtl/>
        </w:rPr>
        <w:t xml:space="preserve">פה </w:t>
      </w:r>
      <w:bookmarkStart w:id="13641" w:name="_ETM_Q42_381709"/>
      <w:bookmarkEnd w:id="13641"/>
      <w:r>
        <w:rPr>
          <w:rtl/>
        </w:rPr>
        <w:t xml:space="preserve">דרישות </w:t>
      </w:r>
      <w:bookmarkStart w:id="13642" w:name="_ETM_Q42_382610"/>
      <w:bookmarkEnd w:id="13642"/>
      <w:r>
        <w:rPr>
          <w:rtl/>
        </w:rPr>
        <w:t xml:space="preserve">למנף </w:t>
      </w:r>
      <w:bookmarkStart w:id="13643" w:name="_ETM_Q42_383120"/>
      <w:bookmarkEnd w:id="13643"/>
      <w:r>
        <w:rPr>
          <w:rtl/>
        </w:rPr>
        <w:t xml:space="preserve">את </w:t>
      </w:r>
      <w:bookmarkStart w:id="13644" w:name="_ETM_Q42_383239"/>
      <w:bookmarkEnd w:id="13644"/>
      <w:r>
        <w:rPr>
          <w:rtl/>
        </w:rPr>
        <w:t>הכלכלה</w:t>
      </w:r>
      <w:r>
        <w:rPr>
          <w:rFonts w:hint="cs"/>
          <w:rtl/>
        </w:rPr>
        <w:t>.</w:t>
      </w:r>
    </w:p>
    <w:p w:rsidR="00C02703" w:rsidRDefault="00C02703" w:rsidP="00F67249">
      <w:pPr>
        <w:rPr>
          <w:rtl/>
        </w:rPr>
      </w:pPr>
    </w:p>
    <w:p w:rsidR="00C02703" w:rsidRDefault="00C02703" w:rsidP="00F67249">
      <w:pPr>
        <w:rPr>
          <w:rtl/>
        </w:rPr>
      </w:pPr>
      <w:bookmarkStart w:id="13645" w:name="_ETM_Q42_384250"/>
      <w:bookmarkStart w:id="13646" w:name="_ETM_Q42_384940"/>
      <w:bookmarkEnd w:id="13645"/>
      <w:bookmarkEnd w:id="13646"/>
      <w:r>
        <w:rPr>
          <w:rtl/>
        </w:rPr>
        <w:t>שוב</w:t>
      </w:r>
      <w:r>
        <w:rPr>
          <w:rFonts w:hint="cs"/>
          <w:rtl/>
        </w:rPr>
        <w:t>,</w:t>
      </w:r>
      <w:r>
        <w:rPr>
          <w:rtl/>
        </w:rPr>
        <w:t xml:space="preserve"> </w:t>
      </w:r>
      <w:bookmarkStart w:id="13647" w:name="_ETM_Q42_385540"/>
      <w:bookmarkEnd w:id="13647"/>
      <w:r>
        <w:rPr>
          <w:rtl/>
        </w:rPr>
        <w:t xml:space="preserve">היה </w:t>
      </w:r>
      <w:bookmarkStart w:id="13648" w:name="_ETM_Q42_385750"/>
      <w:bookmarkEnd w:id="13648"/>
      <w:r>
        <w:rPr>
          <w:rtl/>
        </w:rPr>
        <w:t xml:space="preserve">לנו </w:t>
      </w:r>
      <w:bookmarkStart w:id="13649" w:name="_ETM_Q42_385930"/>
      <w:bookmarkEnd w:id="13649"/>
      <w:r>
        <w:rPr>
          <w:rtl/>
        </w:rPr>
        <w:t xml:space="preserve">ויכוח </w:t>
      </w:r>
      <w:bookmarkStart w:id="13650" w:name="_ETM_Q42_386319"/>
      <w:bookmarkEnd w:id="13650"/>
      <w:r>
        <w:rPr>
          <w:rtl/>
        </w:rPr>
        <w:t xml:space="preserve">סביב </w:t>
      </w:r>
      <w:bookmarkStart w:id="13651" w:name="_ETM_Q42_386590"/>
      <w:bookmarkEnd w:id="13651"/>
      <w:r>
        <w:rPr>
          <w:rtl/>
        </w:rPr>
        <w:t>זה</w:t>
      </w:r>
      <w:r>
        <w:rPr>
          <w:rFonts w:hint="cs"/>
          <w:rtl/>
        </w:rPr>
        <w:t>.</w:t>
      </w:r>
      <w:r>
        <w:rPr>
          <w:rtl/>
        </w:rPr>
        <w:t xml:space="preserve"> </w:t>
      </w:r>
      <w:bookmarkStart w:id="13652" w:name="_ETM_Q42_386739"/>
      <w:bookmarkStart w:id="13653" w:name="_ETM_Q42_386860"/>
      <w:bookmarkEnd w:id="13652"/>
      <w:bookmarkEnd w:id="13653"/>
      <w:r>
        <w:rPr>
          <w:rtl/>
        </w:rPr>
        <w:t xml:space="preserve">אני </w:t>
      </w:r>
      <w:bookmarkStart w:id="13654" w:name="_ETM_Q42_387010"/>
      <w:bookmarkEnd w:id="13654"/>
      <w:r>
        <w:rPr>
          <w:rtl/>
        </w:rPr>
        <w:t xml:space="preserve">יודע </w:t>
      </w:r>
      <w:bookmarkStart w:id="13655" w:name="_ETM_Q42_387250"/>
      <w:bookmarkEnd w:id="13655"/>
      <w:r>
        <w:rPr>
          <w:rtl/>
        </w:rPr>
        <w:t xml:space="preserve">את </w:t>
      </w:r>
      <w:bookmarkStart w:id="13656" w:name="_ETM_Q42_387400"/>
      <w:bookmarkEnd w:id="13656"/>
      <w:r>
        <w:rPr>
          <w:rtl/>
        </w:rPr>
        <w:t xml:space="preserve">עמדתך </w:t>
      </w:r>
      <w:bookmarkStart w:id="13657" w:name="_ETM_Q42_387909"/>
      <w:bookmarkEnd w:id="13657"/>
      <w:r>
        <w:rPr>
          <w:rtl/>
        </w:rPr>
        <w:t xml:space="preserve">בעניין </w:t>
      </w:r>
      <w:bookmarkStart w:id="13658" w:name="_ETM_Q42_388269"/>
      <w:bookmarkEnd w:id="13658"/>
      <w:r>
        <w:rPr>
          <w:rtl/>
        </w:rPr>
        <w:t xml:space="preserve">תלמידי </w:t>
      </w:r>
      <w:bookmarkStart w:id="13659" w:name="_ETM_Q42_388629"/>
      <w:bookmarkEnd w:id="13659"/>
      <w:r>
        <w:rPr>
          <w:rtl/>
        </w:rPr>
        <w:t>ישיבות</w:t>
      </w:r>
      <w:r>
        <w:rPr>
          <w:rFonts w:hint="cs"/>
          <w:rtl/>
        </w:rPr>
        <w:t>,</w:t>
      </w:r>
      <w:r>
        <w:rPr>
          <w:rtl/>
        </w:rPr>
        <w:t xml:space="preserve"> </w:t>
      </w:r>
      <w:bookmarkStart w:id="13660" w:name="_ETM_Q42_389049"/>
      <w:bookmarkEnd w:id="13660"/>
      <w:r>
        <w:rPr>
          <w:rtl/>
        </w:rPr>
        <w:t xml:space="preserve">אבל </w:t>
      </w:r>
      <w:bookmarkStart w:id="13661" w:name="_ETM_Q42_389260"/>
      <w:bookmarkEnd w:id="13661"/>
      <w:r>
        <w:rPr>
          <w:rtl/>
        </w:rPr>
        <w:t xml:space="preserve">עובדה </w:t>
      </w:r>
      <w:bookmarkStart w:id="13662" w:name="_ETM_Q42_389590"/>
      <w:bookmarkEnd w:id="13662"/>
      <w:r>
        <w:rPr>
          <w:rtl/>
        </w:rPr>
        <w:t xml:space="preserve">שכשאתם </w:t>
      </w:r>
      <w:bookmarkStart w:id="13663" w:name="_ETM_Q42_391030"/>
      <w:bookmarkEnd w:id="13663"/>
      <w:r>
        <w:rPr>
          <w:rtl/>
        </w:rPr>
        <w:t xml:space="preserve">מגדילים </w:t>
      </w:r>
      <w:bookmarkStart w:id="13664" w:name="_ETM_Q42_391599"/>
      <w:bookmarkEnd w:id="13664"/>
      <w:r>
        <w:rPr>
          <w:rtl/>
        </w:rPr>
        <w:t xml:space="preserve">את </w:t>
      </w:r>
      <w:bookmarkStart w:id="13665" w:name="_ETM_Q42_391720"/>
      <w:bookmarkEnd w:id="13665"/>
      <w:r>
        <w:rPr>
          <w:rtl/>
        </w:rPr>
        <w:t xml:space="preserve">הקצבאות </w:t>
      </w:r>
      <w:bookmarkStart w:id="13666" w:name="_ETM_Q42_392889"/>
      <w:bookmarkEnd w:id="13666"/>
      <w:r>
        <w:rPr>
          <w:rtl/>
        </w:rPr>
        <w:t xml:space="preserve">זה </w:t>
      </w:r>
      <w:bookmarkStart w:id="13667" w:name="_ETM_Q42_393099"/>
      <w:bookmarkEnd w:id="13667"/>
      <w:r>
        <w:rPr>
          <w:rtl/>
        </w:rPr>
        <w:t xml:space="preserve">כסף </w:t>
      </w:r>
      <w:bookmarkStart w:id="13668" w:name="_ETM_Q42_393430"/>
      <w:bookmarkEnd w:id="13668"/>
      <w:r>
        <w:rPr>
          <w:rtl/>
        </w:rPr>
        <w:t xml:space="preserve">נטו </w:t>
      </w:r>
      <w:bookmarkStart w:id="13669" w:name="_ETM_Q42_393669"/>
      <w:bookmarkEnd w:id="13669"/>
      <w:r>
        <w:rPr>
          <w:rtl/>
        </w:rPr>
        <w:t xml:space="preserve">שילך </w:t>
      </w:r>
      <w:bookmarkStart w:id="13670" w:name="_ETM_Q42_394000"/>
      <w:bookmarkEnd w:id="13670"/>
      <w:r>
        <w:rPr>
          <w:rtl/>
        </w:rPr>
        <w:t>אליהם</w:t>
      </w:r>
      <w:r>
        <w:rPr>
          <w:rFonts w:hint="cs"/>
          <w:rtl/>
        </w:rPr>
        <w:t>.</w:t>
      </w:r>
      <w:r>
        <w:rPr>
          <w:rtl/>
        </w:rPr>
        <w:t xml:space="preserve"> </w:t>
      </w:r>
      <w:bookmarkStart w:id="13671" w:name="_ETM_Q42_394419"/>
      <w:bookmarkEnd w:id="13671"/>
      <w:r>
        <w:rPr>
          <w:rtl/>
        </w:rPr>
        <w:t xml:space="preserve">זה </w:t>
      </w:r>
      <w:bookmarkStart w:id="13672" w:name="_ETM_Q42_394599"/>
      <w:bookmarkEnd w:id="13672"/>
      <w:r>
        <w:rPr>
          <w:rtl/>
        </w:rPr>
        <w:t xml:space="preserve">לא </w:t>
      </w:r>
      <w:bookmarkStart w:id="13673" w:name="_ETM_Q42_394720"/>
      <w:bookmarkEnd w:id="13673"/>
      <w:r>
        <w:rPr>
          <w:rtl/>
        </w:rPr>
        <w:t xml:space="preserve">ממנף </w:t>
      </w:r>
      <w:bookmarkStart w:id="13674" w:name="_ETM_Q42_395230"/>
      <w:bookmarkEnd w:id="13674"/>
      <w:r>
        <w:rPr>
          <w:rtl/>
        </w:rPr>
        <w:t xml:space="preserve">את </w:t>
      </w:r>
      <w:bookmarkStart w:id="13675" w:name="_ETM_Q42_395349"/>
      <w:bookmarkEnd w:id="13675"/>
      <w:r>
        <w:rPr>
          <w:rtl/>
        </w:rPr>
        <w:t>הכלכלה</w:t>
      </w:r>
      <w:r>
        <w:rPr>
          <w:rFonts w:hint="cs"/>
          <w:rtl/>
        </w:rPr>
        <w:t>.</w:t>
      </w:r>
    </w:p>
    <w:p w:rsidR="00C02703" w:rsidRDefault="00C02703" w:rsidP="00F67249">
      <w:pPr>
        <w:rPr>
          <w:rtl/>
        </w:rPr>
      </w:pPr>
    </w:p>
    <w:p w:rsidR="00C02703" w:rsidRDefault="00C02703" w:rsidP="00F67249">
      <w:pPr>
        <w:pStyle w:val="af6"/>
        <w:keepNext/>
        <w:rPr>
          <w:rtl/>
        </w:rPr>
      </w:pPr>
      <w:r w:rsidRPr="00BC1F12">
        <w:rPr>
          <w:rStyle w:val="TagStyle"/>
          <w:rtl/>
        </w:rPr>
        <w:t xml:space="preserve"> &lt;&lt; יור &gt;&gt; </w:t>
      </w:r>
      <w:r>
        <w:rPr>
          <w:rtl/>
        </w:rPr>
        <w:t>היו"ר ישראל אייכלר:</w:t>
      </w:r>
      <w:r w:rsidRPr="00BC1F12">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למה לא? קודם הסברת כל כך יפה שזוג צעיר שליברמן </w:t>
      </w:r>
      <w:bookmarkStart w:id="13676" w:name="_ETM_Q42_403923"/>
      <w:bookmarkEnd w:id="13676"/>
      <w:r>
        <w:rPr>
          <w:rFonts w:hint="cs"/>
          <w:rtl/>
          <w:lang w:eastAsia="he-IL"/>
        </w:rPr>
        <w:t xml:space="preserve">נתן לו </w:t>
      </w:r>
      <w:r>
        <w:rPr>
          <w:rtl/>
          <w:lang w:eastAsia="he-IL"/>
        </w:rPr>
        <w:t>–</w:t>
      </w:r>
      <w:r>
        <w:rPr>
          <w:rFonts w:hint="cs"/>
          <w:rtl/>
          <w:lang w:eastAsia="he-IL"/>
        </w:rPr>
        <w:t xml:space="preserve"> איך קראת לזה?</w:t>
      </w:r>
    </w:p>
    <w:p w:rsidR="00C02703" w:rsidRDefault="00C02703" w:rsidP="00F67249">
      <w:pPr>
        <w:rPr>
          <w:rtl/>
          <w:lang w:eastAsia="he-IL"/>
        </w:rPr>
      </w:pPr>
    </w:p>
    <w:p w:rsidR="00C02703" w:rsidRDefault="00C02703" w:rsidP="00F67249">
      <w:pPr>
        <w:pStyle w:val="-"/>
        <w:keepNext/>
        <w:rPr>
          <w:rtl/>
        </w:rPr>
      </w:pPr>
      <w:r w:rsidRPr="00BC1F12">
        <w:rPr>
          <w:rStyle w:val="TagStyle"/>
          <w:rtl/>
        </w:rPr>
        <w:t xml:space="preserve"> &lt;&lt; דובר_המשך &gt;&gt; </w:t>
      </w:r>
      <w:r>
        <w:rPr>
          <w:rtl/>
        </w:rPr>
        <w:t>יבגני סובה (ישראל ביתנו):</w:t>
      </w:r>
      <w:r w:rsidRPr="00BC1F12">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נקודות מס, זיכוי מס. </w:t>
      </w:r>
    </w:p>
    <w:p w:rsidR="00C02703" w:rsidRDefault="00C02703" w:rsidP="00F67249">
      <w:pPr>
        <w:rPr>
          <w:rtl/>
          <w:lang w:eastAsia="he-IL"/>
        </w:rPr>
      </w:pPr>
      <w:bookmarkStart w:id="13677" w:name="_ETM_Q42_402006"/>
      <w:bookmarkStart w:id="13678" w:name="_ETM_Q42_402081"/>
      <w:bookmarkEnd w:id="13677"/>
      <w:bookmarkEnd w:id="13678"/>
    </w:p>
    <w:p w:rsidR="00C02703" w:rsidRDefault="00C02703" w:rsidP="00F67249">
      <w:pPr>
        <w:pStyle w:val="af6"/>
        <w:keepNext/>
        <w:rPr>
          <w:rtl/>
        </w:rPr>
      </w:pPr>
      <w:r w:rsidRPr="00BC1F12">
        <w:rPr>
          <w:rStyle w:val="TagStyle"/>
          <w:rtl/>
        </w:rPr>
        <w:t xml:space="preserve"> &lt;&lt; יור &gt;&gt; </w:t>
      </w:r>
      <w:r>
        <w:rPr>
          <w:rtl/>
        </w:rPr>
        <w:t>היו"ר ישראל אייכלר:</w:t>
      </w:r>
      <w:r w:rsidRPr="00BC1F12">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כן, </w:t>
      </w:r>
      <w:bookmarkStart w:id="13679" w:name="_ETM_Q42_405739"/>
      <w:bookmarkEnd w:id="13679"/>
      <w:r>
        <w:rPr>
          <w:rFonts w:hint="cs"/>
          <w:rtl/>
          <w:lang w:eastAsia="he-IL"/>
        </w:rPr>
        <w:t xml:space="preserve">אבל קראת לזה שיש לו הכנסה פנויה אז הוא הולך וקונה. אתה יודע את כוח הקנייה - - </w:t>
      </w:r>
      <w:r w:rsidR="009049C4">
        <w:rPr>
          <w:rFonts w:hint="cs"/>
          <w:rtl/>
          <w:lang w:eastAsia="he-IL"/>
        </w:rPr>
        <w:t>-</w:t>
      </w:r>
    </w:p>
    <w:p w:rsidR="00C02703" w:rsidRPr="00BC1F12" w:rsidRDefault="00C02703" w:rsidP="00F67249">
      <w:pPr>
        <w:rPr>
          <w:rtl/>
          <w:lang w:eastAsia="he-IL"/>
        </w:rPr>
      </w:pPr>
    </w:p>
    <w:p w:rsidR="00C02703" w:rsidRDefault="00C02703" w:rsidP="00F67249">
      <w:pPr>
        <w:pStyle w:val="-"/>
        <w:keepNext/>
        <w:rPr>
          <w:rtl/>
        </w:rPr>
      </w:pPr>
      <w:r w:rsidRPr="00BC1F12">
        <w:rPr>
          <w:rStyle w:val="TagStyle"/>
          <w:rtl/>
        </w:rPr>
        <w:t xml:space="preserve"> &lt;&lt; דובר_המשך &gt;&gt; </w:t>
      </w:r>
      <w:r>
        <w:rPr>
          <w:rtl/>
        </w:rPr>
        <w:t>יבגני סובה (ישראל ביתנו):</w:t>
      </w:r>
      <w:r w:rsidRPr="00BC1F12">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3680" w:name="_ETM_Q42_403291"/>
      <w:bookmarkEnd w:id="13680"/>
      <w:r>
        <w:rPr>
          <w:rFonts w:hint="cs"/>
          <w:rtl/>
          <w:lang w:eastAsia="he-IL"/>
        </w:rPr>
        <w:t xml:space="preserve">הוא צריך </w:t>
      </w:r>
      <w:bookmarkStart w:id="13681" w:name="_ETM_Q42_409601"/>
      <w:bookmarkEnd w:id="13681"/>
      <w:r>
        <w:rPr>
          <w:rFonts w:hint="cs"/>
          <w:rtl/>
          <w:lang w:eastAsia="he-IL"/>
        </w:rPr>
        <w:t xml:space="preserve">לעבוד בשביל להגיע לנקודת זיכוי. הוא צריך לעבוד. </w:t>
      </w:r>
    </w:p>
    <w:p w:rsidR="00C02703" w:rsidRDefault="00C02703" w:rsidP="00F67249">
      <w:pPr>
        <w:rPr>
          <w:rtl/>
          <w:lang w:eastAsia="he-IL"/>
        </w:rPr>
      </w:pPr>
    </w:p>
    <w:p w:rsidR="00C02703" w:rsidRDefault="00C02703" w:rsidP="00F67249">
      <w:pPr>
        <w:pStyle w:val="af6"/>
        <w:keepNext/>
        <w:rPr>
          <w:rtl/>
        </w:rPr>
      </w:pPr>
      <w:r w:rsidRPr="00A0225A">
        <w:rPr>
          <w:rStyle w:val="TagStyle"/>
          <w:rtl/>
        </w:rPr>
        <w:t xml:space="preserve"> &lt;&lt; יור &gt;&gt; </w:t>
      </w:r>
      <w:r>
        <w:rPr>
          <w:rtl/>
        </w:rPr>
        <w:t>היו"ר ישראל אייכלר:</w:t>
      </w:r>
      <w:r w:rsidRPr="00A0225A">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כן. אבל </w:t>
      </w:r>
      <w:bookmarkStart w:id="13682" w:name="_ETM_Q42_415666"/>
      <w:bookmarkEnd w:id="13682"/>
      <w:r>
        <w:rPr>
          <w:rFonts w:hint="cs"/>
          <w:rtl/>
          <w:lang w:eastAsia="he-IL"/>
        </w:rPr>
        <w:t xml:space="preserve">הכסף שנשאר לו, הוא קונה בתוך השוק, כמו שאמרת, וזה מביא </w:t>
      </w:r>
      <w:bookmarkStart w:id="13683" w:name="_ETM_Q42_416234"/>
      <w:bookmarkEnd w:id="13683"/>
      <w:r>
        <w:rPr>
          <w:rFonts w:hint="cs"/>
          <w:rtl/>
          <w:lang w:eastAsia="he-IL"/>
        </w:rPr>
        <w:t xml:space="preserve">פרוספריטי לכלכלה. </w:t>
      </w:r>
    </w:p>
    <w:p w:rsidR="00C02703" w:rsidRDefault="00C02703" w:rsidP="00F67249">
      <w:pPr>
        <w:rPr>
          <w:rtl/>
          <w:lang w:eastAsia="he-IL"/>
        </w:rPr>
      </w:pPr>
      <w:bookmarkStart w:id="13684" w:name="_ETM_Q42_422401"/>
      <w:bookmarkStart w:id="13685" w:name="_ETM_Q42_422472"/>
      <w:bookmarkEnd w:id="13684"/>
      <w:bookmarkEnd w:id="13685"/>
    </w:p>
    <w:p w:rsidR="00C02703" w:rsidRDefault="00C02703" w:rsidP="00F67249">
      <w:pPr>
        <w:pStyle w:val="-"/>
        <w:keepNext/>
        <w:rPr>
          <w:rtl/>
        </w:rPr>
      </w:pPr>
      <w:r w:rsidRPr="00A0225A">
        <w:rPr>
          <w:rStyle w:val="TagStyle"/>
          <w:rtl/>
        </w:rPr>
        <w:t xml:space="preserve"> &lt;&lt; דובר_המשך &gt;&gt; </w:t>
      </w:r>
      <w:r>
        <w:rPr>
          <w:rtl/>
        </w:rPr>
        <w:t>יבגני סובה (ישראל ביתנו):</w:t>
      </w:r>
      <w:r w:rsidRPr="00A0225A">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כן. </w:t>
      </w:r>
    </w:p>
    <w:p w:rsidR="00C02703" w:rsidRDefault="00C02703" w:rsidP="00F67249">
      <w:pPr>
        <w:rPr>
          <w:rtl/>
          <w:lang w:eastAsia="he-IL"/>
        </w:rPr>
      </w:pPr>
    </w:p>
    <w:p w:rsidR="00C02703" w:rsidRDefault="00C02703" w:rsidP="00F67249">
      <w:pPr>
        <w:pStyle w:val="af6"/>
        <w:keepNext/>
        <w:rPr>
          <w:rtl/>
        </w:rPr>
      </w:pPr>
      <w:r w:rsidRPr="00A0225A">
        <w:rPr>
          <w:rStyle w:val="TagStyle"/>
          <w:rtl/>
        </w:rPr>
        <w:t xml:space="preserve"> &lt;&lt; יור &gt;&gt; </w:t>
      </w:r>
      <w:r>
        <w:rPr>
          <w:rtl/>
        </w:rPr>
        <w:t>היו"ר ישראל אייכלר:</w:t>
      </w:r>
      <w:r w:rsidRPr="00A0225A">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אתה יודע כמה מיליארדים הכנסות במדינה ממס </w:t>
      </w:r>
      <w:bookmarkStart w:id="13686" w:name="_ETM_Q42_429629"/>
      <w:bookmarkEnd w:id="13686"/>
      <w:r>
        <w:rPr>
          <w:rFonts w:hint="cs"/>
          <w:rtl/>
          <w:lang w:eastAsia="he-IL"/>
        </w:rPr>
        <w:t xml:space="preserve">העקיף של הקניות של הציבור החרדי, שהוא ציבור שצורך </w:t>
      </w:r>
      <w:r w:rsidR="009049C4">
        <w:rPr>
          <w:rFonts w:hint="eastAsia"/>
          <w:rtl/>
          <w:lang w:eastAsia="he-IL"/>
        </w:rPr>
        <w:t xml:space="preserve">– </w:t>
      </w:r>
      <w:r>
        <w:rPr>
          <w:rFonts w:hint="cs"/>
          <w:rtl/>
          <w:lang w:eastAsia="he-IL"/>
        </w:rPr>
        <w:t xml:space="preserve">כל מה שאמרת קודם על הלחמים - - </w:t>
      </w:r>
    </w:p>
    <w:p w:rsidR="00C02703" w:rsidRDefault="00C02703" w:rsidP="00F67249">
      <w:pPr>
        <w:rPr>
          <w:rtl/>
          <w:lang w:eastAsia="he-IL"/>
        </w:rPr>
      </w:pPr>
    </w:p>
    <w:p w:rsidR="00C02703" w:rsidRDefault="00C02703" w:rsidP="00F67249">
      <w:pPr>
        <w:pStyle w:val="-"/>
        <w:keepNext/>
        <w:rPr>
          <w:rtl/>
        </w:rPr>
      </w:pPr>
      <w:r w:rsidRPr="00A0225A">
        <w:rPr>
          <w:rStyle w:val="TagStyle"/>
          <w:rtl/>
        </w:rPr>
        <w:t xml:space="preserve"> &lt;&lt; דובר_המשך &gt;&gt; </w:t>
      </w:r>
      <w:r>
        <w:rPr>
          <w:rtl/>
        </w:rPr>
        <w:t>יבגני סובה (ישראל ביתנו):</w:t>
      </w:r>
      <w:r w:rsidRPr="00A0225A">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כמה? תגיד כמה?</w:t>
      </w:r>
    </w:p>
    <w:p w:rsidR="00C02703" w:rsidRPr="00A0225A" w:rsidRDefault="00C02703" w:rsidP="00F67249">
      <w:pPr>
        <w:rPr>
          <w:rtl/>
          <w:lang w:eastAsia="he-IL"/>
        </w:rPr>
      </w:pPr>
    </w:p>
    <w:p w:rsidR="00C02703" w:rsidRDefault="00C02703" w:rsidP="00F67249">
      <w:pPr>
        <w:pStyle w:val="af6"/>
        <w:keepNext/>
        <w:rPr>
          <w:rtl/>
        </w:rPr>
      </w:pPr>
      <w:r w:rsidRPr="00A0225A">
        <w:rPr>
          <w:rStyle w:val="TagStyle"/>
          <w:rtl/>
        </w:rPr>
        <w:t xml:space="preserve"> &lt;&lt; יור &gt;&gt; </w:t>
      </w:r>
      <w:r>
        <w:rPr>
          <w:rtl/>
        </w:rPr>
        <w:t>היו"ר ישראל אייכלר:</w:t>
      </w:r>
      <w:r w:rsidRPr="00A0225A">
        <w:rPr>
          <w:rStyle w:val="TagStyle"/>
          <w:rtl/>
        </w:rPr>
        <w:t xml:space="preserve"> &lt;&lt; יור &gt;&gt;</w:t>
      </w:r>
      <w:r>
        <w:rPr>
          <w:rtl/>
        </w:rPr>
        <w:t xml:space="preserve">   </w:t>
      </w:r>
    </w:p>
    <w:p w:rsidR="00C02703" w:rsidRDefault="00C02703" w:rsidP="00D91890">
      <w:pPr>
        <w:rPr>
          <w:rtl/>
          <w:lang w:eastAsia="he-IL"/>
        </w:rPr>
      </w:pPr>
    </w:p>
    <w:p w:rsidR="00C02703" w:rsidRDefault="009049C4" w:rsidP="009049C4">
      <w:pPr>
        <w:rPr>
          <w:rtl/>
          <w:lang w:eastAsia="he-IL"/>
        </w:rPr>
      </w:pPr>
      <w:r>
        <w:rPr>
          <w:rFonts w:hint="cs"/>
          <w:rtl/>
          <w:lang w:eastAsia="he-IL"/>
        </w:rPr>
        <w:t xml:space="preserve">- - </w:t>
      </w:r>
      <w:r w:rsidR="00C02703">
        <w:rPr>
          <w:rFonts w:hint="cs"/>
          <w:rtl/>
          <w:lang w:eastAsia="he-IL"/>
        </w:rPr>
        <w:t>פי</w:t>
      </w:r>
      <w:r>
        <w:rPr>
          <w:rFonts w:hint="cs"/>
          <w:rtl/>
          <w:lang w:eastAsia="he-IL"/>
        </w:rPr>
        <w:t xml:space="preserve"> </w:t>
      </w:r>
      <w:r w:rsidR="00C02703">
        <w:rPr>
          <w:rFonts w:hint="cs"/>
          <w:rtl/>
          <w:lang w:eastAsia="he-IL"/>
        </w:rPr>
        <w:t xml:space="preserve">עשרה, גם בביצים, גם בלחם וגם בכל </w:t>
      </w:r>
      <w:bookmarkStart w:id="13687" w:name="_ETM_Q42_439649"/>
      <w:bookmarkEnd w:id="13687"/>
      <w:r w:rsidR="00C02703">
        <w:rPr>
          <w:rFonts w:hint="cs"/>
          <w:rtl/>
          <w:lang w:eastAsia="he-IL"/>
        </w:rPr>
        <w:t>מה שאמרת, פי עשר</w:t>
      </w:r>
      <w:r>
        <w:rPr>
          <w:rFonts w:hint="cs"/>
          <w:rtl/>
          <w:lang w:eastAsia="he-IL"/>
        </w:rPr>
        <w:t>ה</w:t>
      </w:r>
      <w:r w:rsidR="00C02703">
        <w:rPr>
          <w:rFonts w:hint="cs"/>
          <w:rtl/>
          <w:lang w:eastAsia="he-IL"/>
        </w:rPr>
        <w:t xml:space="preserve"> ממה שמנית פה</w:t>
      </w:r>
      <w:r>
        <w:rPr>
          <w:rFonts w:hint="cs"/>
          <w:rtl/>
          <w:lang w:eastAsia="he-IL"/>
        </w:rPr>
        <w:t>,</w:t>
      </w:r>
      <w:r w:rsidR="00C02703">
        <w:rPr>
          <w:rFonts w:hint="cs"/>
          <w:rtl/>
          <w:lang w:eastAsia="he-IL"/>
        </w:rPr>
        <w:t xml:space="preserve"> כמובן גם במוצרים, גם בעגלות וגם בתינוקות. </w:t>
      </w:r>
    </w:p>
    <w:p w:rsidR="00C02703" w:rsidRDefault="00C02703" w:rsidP="00F67249">
      <w:pPr>
        <w:rPr>
          <w:rtl/>
          <w:lang w:eastAsia="he-IL"/>
        </w:rPr>
      </w:pPr>
      <w:bookmarkStart w:id="13688" w:name="_ETM_Q42_445109"/>
      <w:bookmarkStart w:id="13689" w:name="_ETM_Q42_445175"/>
      <w:bookmarkEnd w:id="13688"/>
      <w:bookmarkEnd w:id="13689"/>
    </w:p>
    <w:p w:rsidR="00C02703" w:rsidRDefault="00C02703" w:rsidP="00F67249">
      <w:pPr>
        <w:pStyle w:val="-"/>
        <w:keepNext/>
        <w:rPr>
          <w:rtl/>
        </w:rPr>
      </w:pPr>
      <w:r w:rsidRPr="00A0225A">
        <w:rPr>
          <w:rStyle w:val="TagStyle"/>
          <w:rtl/>
        </w:rPr>
        <w:t xml:space="preserve"> &lt;&lt; דובר_המשך &gt;&gt; </w:t>
      </w:r>
      <w:r>
        <w:rPr>
          <w:rtl/>
        </w:rPr>
        <w:t>יבגני סובה (ישראל ביתנו):</w:t>
      </w:r>
      <w:r w:rsidRPr="00A0225A">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r>
        <w:rPr>
          <w:rFonts w:hint="cs"/>
          <w:rtl/>
        </w:rPr>
        <w:t xml:space="preserve">אני לא אמרתי שהציבור החרדי לא </w:t>
      </w:r>
      <w:bookmarkStart w:id="13690" w:name="_ETM_Q42_446849"/>
      <w:bookmarkEnd w:id="13690"/>
      <w:r>
        <w:rPr>
          <w:rFonts w:hint="cs"/>
          <w:rtl/>
        </w:rPr>
        <w:t xml:space="preserve">משלם מע"מ. אני לא אמרתי את זה. </w:t>
      </w:r>
    </w:p>
    <w:p w:rsidR="00C02703" w:rsidRDefault="00C02703" w:rsidP="00F67249">
      <w:pPr>
        <w:rPr>
          <w:rtl/>
        </w:rPr>
      </w:pPr>
    </w:p>
    <w:p w:rsidR="00C02703" w:rsidRDefault="00C02703" w:rsidP="00F67249">
      <w:pPr>
        <w:pStyle w:val="af6"/>
        <w:keepNext/>
        <w:rPr>
          <w:rtl/>
        </w:rPr>
      </w:pPr>
      <w:r w:rsidRPr="00A0225A">
        <w:rPr>
          <w:rStyle w:val="TagStyle"/>
          <w:rtl/>
        </w:rPr>
        <w:t xml:space="preserve"> &lt;&lt; יור &gt;&gt; </w:t>
      </w:r>
      <w:r>
        <w:rPr>
          <w:rtl/>
        </w:rPr>
        <w:t>היו"ר ישראל אייכלר:</w:t>
      </w:r>
      <w:r w:rsidRPr="00A0225A">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הוא משלם הכול. </w:t>
      </w:r>
      <w:bookmarkStart w:id="13691" w:name="_ETM_Q42_446286"/>
      <w:bookmarkEnd w:id="13691"/>
    </w:p>
    <w:p w:rsidR="00C02703" w:rsidRDefault="00C02703" w:rsidP="00F67249">
      <w:pPr>
        <w:rPr>
          <w:rtl/>
        </w:rPr>
      </w:pPr>
      <w:bookmarkStart w:id="13692" w:name="_ETM_Q42_449230"/>
      <w:bookmarkStart w:id="13693" w:name="_ETM_Q42_449291"/>
      <w:bookmarkEnd w:id="13692"/>
      <w:bookmarkEnd w:id="13693"/>
    </w:p>
    <w:p w:rsidR="00C02703" w:rsidRDefault="00C02703" w:rsidP="00F67249">
      <w:pPr>
        <w:pStyle w:val="-"/>
        <w:keepNext/>
        <w:rPr>
          <w:rtl/>
        </w:rPr>
      </w:pPr>
      <w:r w:rsidRPr="00A0225A">
        <w:rPr>
          <w:rStyle w:val="TagStyle"/>
          <w:rtl/>
        </w:rPr>
        <w:t xml:space="preserve"> &lt;&lt; דובר_המשך &gt;&gt; </w:t>
      </w:r>
      <w:r>
        <w:rPr>
          <w:rtl/>
        </w:rPr>
        <w:t>יבגני סובה (ישראל ביתנו):</w:t>
      </w:r>
      <w:r w:rsidRPr="00A0225A">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r>
        <w:rPr>
          <w:rFonts w:hint="cs"/>
          <w:rtl/>
        </w:rPr>
        <w:t xml:space="preserve">לא, לא אמרתי את זה. </w:t>
      </w:r>
    </w:p>
    <w:p w:rsidR="00C02703" w:rsidRDefault="00C02703" w:rsidP="00F67249">
      <w:pPr>
        <w:rPr>
          <w:rtl/>
        </w:rPr>
      </w:pPr>
    </w:p>
    <w:p w:rsidR="00C02703" w:rsidRDefault="00C02703" w:rsidP="00F67249">
      <w:pPr>
        <w:pStyle w:val="af6"/>
        <w:keepNext/>
        <w:rPr>
          <w:rtl/>
        </w:rPr>
      </w:pPr>
      <w:r w:rsidRPr="00A0225A">
        <w:rPr>
          <w:rStyle w:val="TagStyle"/>
          <w:rtl/>
        </w:rPr>
        <w:t xml:space="preserve"> &lt;&lt; יור &gt;&gt; </w:t>
      </w:r>
      <w:r>
        <w:rPr>
          <w:rtl/>
        </w:rPr>
        <w:t>היו"ר ישראל אייכלר:</w:t>
      </w:r>
      <w:r w:rsidRPr="00A0225A">
        <w:rPr>
          <w:rStyle w:val="TagStyle"/>
          <w:rtl/>
        </w:rPr>
        <w:t xml:space="preserve"> &lt;&lt; יור &gt;&gt;</w:t>
      </w:r>
      <w:r>
        <w:rPr>
          <w:rtl/>
        </w:rPr>
        <w:t xml:space="preserve">   </w:t>
      </w:r>
    </w:p>
    <w:p w:rsidR="00C02703" w:rsidRDefault="00C02703" w:rsidP="00D91890">
      <w:pPr>
        <w:rPr>
          <w:rtl/>
        </w:rPr>
      </w:pPr>
    </w:p>
    <w:p w:rsidR="00C02703" w:rsidRDefault="00C02703" w:rsidP="009049C4">
      <w:pPr>
        <w:rPr>
          <w:rtl/>
        </w:rPr>
      </w:pPr>
      <w:r>
        <w:rPr>
          <w:rFonts w:hint="cs"/>
          <w:rtl/>
        </w:rPr>
        <w:t xml:space="preserve">כל מס שיהודי חרדי חייב </w:t>
      </w:r>
      <w:bookmarkStart w:id="13694" w:name="_ETM_Q42_448189"/>
      <w:bookmarkEnd w:id="13694"/>
      <w:r>
        <w:rPr>
          <w:rFonts w:hint="cs"/>
          <w:rtl/>
        </w:rPr>
        <w:t>על</w:t>
      </w:r>
      <w:r w:rsidR="009049C4">
        <w:rPr>
          <w:rFonts w:hint="cs"/>
          <w:rtl/>
        </w:rPr>
        <w:t xml:space="preserve"> </w:t>
      </w:r>
      <w:r>
        <w:rPr>
          <w:rFonts w:hint="cs"/>
          <w:rtl/>
        </w:rPr>
        <w:t xml:space="preserve">פי החוק. קודם הסברת שיש הרבה עובדים שלא חייבים במס ובצדק, שהם לא מגיעים לדרגת המס. מי שמגיע לדרגת המס </w:t>
      </w:r>
      <w:bookmarkStart w:id="13695" w:name="_ETM_Q42_456773"/>
      <w:bookmarkEnd w:id="13695"/>
      <w:r>
        <w:rPr>
          <w:rFonts w:hint="cs"/>
          <w:rtl/>
        </w:rPr>
        <w:t xml:space="preserve">משלם מיסים בדיוק כמו כל אזרח אחר. </w:t>
      </w:r>
    </w:p>
    <w:p w:rsidR="00C02703" w:rsidRDefault="00C02703" w:rsidP="00F67249">
      <w:pPr>
        <w:rPr>
          <w:rtl/>
        </w:rPr>
      </w:pPr>
    </w:p>
    <w:p w:rsidR="00C02703" w:rsidRDefault="00C02703" w:rsidP="00F67249">
      <w:pPr>
        <w:pStyle w:val="-"/>
        <w:keepNext/>
        <w:rPr>
          <w:rtl/>
        </w:rPr>
      </w:pPr>
      <w:r w:rsidRPr="00A0225A">
        <w:rPr>
          <w:rStyle w:val="TagStyle"/>
          <w:rtl/>
        </w:rPr>
        <w:lastRenderedPageBreak/>
        <w:t xml:space="preserve"> &lt;&lt; דובר_המשך &gt;&gt; </w:t>
      </w:r>
      <w:r>
        <w:rPr>
          <w:rtl/>
        </w:rPr>
        <w:t>יבגני סובה (ישראל ביתנו):</w:t>
      </w:r>
      <w:r w:rsidRPr="00A0225A">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r>
        <w:rPr>
          <w:rFonts w:hint="cs"/>
          <w:rtl/>
        </w:rPr>
        <w:t xml:space="preserve">לא, זה נקרא </w:t>
      </w:r>
      <w:bookmarkStart w:id="13696" w:name="_ETM_Q42_464239"/>
      <w:bookmarkEnd w:id="13696"/>
      <w:r>
        <w:rPr>
          <w:rFonts w:hint="cs"/>
          <w:rtl/>
        </w:rPr>
        <w:t xml:space="preserve">מיסים עקיפים. </w:t>
      </w:r>
    </w:p>
    <w:p w:rsidR="00C02703" w:rsidRDefault="00C02703" w:rsidP="00F67249">
      <w:pPr>
        <w:rPr>
          <w:rtl/>
        </w:rPr>
      </w:pPr>
    </w:p>
    <w:p w:rsidR="00C02703" w:rsidRDefault="00C02703" w:rsidP="00F67249">
      <w:pPr>
        <w:pStyle w:val="af6"/>
        <w:keepNext/>
        <w:rPr>
          <w:rtl/>
        </w:rPr>
      </w:pPr>
      <w:r w:rsidRPr="00A0225A">
        <w:rPr>
          <w:rStyle w:val="TagStyle"/>
          <w:rtl/>
        </w:rPr>
        <w:t xml:space="preserve"> &lt;&lt; יור &gt;&gt; </w:t>
      </w:r>
      <w:r>
        <w:rPr>
          <w:rtl/>
        </w:rPr>
        <w:t>היו"ר ישראל אייכלר:</w:t>
      </w:r>
      <w:r w:rsidRPr="00A0225A">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גם מיסים עקיפים וגם מיסים ישירים. </w:t>
      </w:r>
    </w:p>
    <w:p w:rsidR="00C02703" w:rsidRDefault="00C02703" w:rsidP="00F67249">
      <w:pPr>
        <w:rPr>
          <w:rtl/>
        </w:rPr>
      </w:pPr>
    </w:p>
    <w:p w:rsidR="00C02703" w:rsidRDefault="00C02703" w:rsidP="00F67249">
      <w:pPr>
        <w:pStyle w:val="-"/>
        <w:keepNext/>
        <w:rPr>
          <w:rtl/>
        </w:rPr>
      </w:pPr>
      <w:r w:rsidRPr="00A0225A">
        <w:rPr>
          <w:rStyle w:val="TagStyle"/>
          <w:rtl/>
        </w:rPr>
        <w:t xml:space="preserve"> &lt;&lt; דובר_המשך &gt;&gt; </w:t>
      </w:r>
      <w:r>
        <w:rPr>
          <w:rtl/>
        </w:rPr>
        <w:t>יבגני סובה (ישראל ביתנו):</w:t>
      </w:r>
      <w:r w:rsidRPr="00A0225A">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r>
        <w:rPr>
          <w:rFonts w:hint="cs"/>
          <w:rtl/>
        </w:rPr>
        <w:t xml:space="preserve">לא. מיסים </w:t>
      </w:r>
      <w:bookmarkStart w:id="13697" w:name="_ETM_Q42_463162"/>
      <w:bookmarkEnd w:id="13697"/>
      <w:r>
        <w:rPr>
          <w:rFonts w:hint="cs"/>
          <w:rtl/>
        </w:rPr>
        <w:t xml:space="preserve">ישירים אתה צריך להגיע לדרגות מס בשביל לשלם מס הכנסה. </w:t>
      </w:r>
    </w:p>
    <w:p w:rsidR="00C02703" w:rsidRDefault="00C02703" w:rsidP="00F67249">
      <w:pPr>
        <w:rPr>
          <w:rtl/>
        </w:rPr>
      </w:pPr>
    </w:p>
    <w:p w:rsidR="00C02703" w:rsidRDefault="00C02703" w:rsidP="00F67249">
      <w:pPr>
        <w:pStyle w:val="af6"/>
        <w:keepNext/>
        <w:rPr>
          <w:rtl/>
        </w:rPr>
      </w:pPr>
      <w:r w:rsidRPr="00A0225A">
        <w:rPr>
          <w:rStyle w:val="TagStyle"/>
          <w:rtl/>
        </w:rPr>
        <w:t xml:space="preserve"> &lt;&lt; יור &gt;&gt; </w:t>
      </w:r>
      <w:r>
        <w:rPr>
          <w:rtl/>
        </w:rPr>
        <w:t>היו"ר ישראל אייכלר:</w:t>
      </w:r>
      <w:r w:rsidRPr="00A0225A">
        <w:rPr>
          <w:rStyle w:val="TagStyle"/>
          <w:rtl/>
        </w:rPr>
        <w:t xml:space="preserve"> &lt;&lt; יור &gt;&gt;</w:t>
      </w:r>
      <w:r>
        <w:rPr>
          <w:rtl/>
        </w:rPr>
        <w:t xml:space="preserve">   </w:t>
      </w:r>
    </w:p>
    <w:p w:rsidR="00C02703" w:rsidRDefault="00C02703" w:rsidP="00D91890">
      <w:pPr>
        <w:rPr>
          <w:rtl/>
        </w:rPr>
      </w:pPr>
    </w:p>
    <w:p w:rsidR="00C02703" w:rsidRDefault="00C02703" w:rsidP="009049C4">
      <w:pPr>
        <w:rPr>
          <w:rtl/>
        </w:rPr>
      </w:pPr>
      <w:r>
        <w:rPr>
          <w:rFonts w:hint="cs"/>
          <w:rtl/>
        </w:rPr>
        <w:t xml:space="preserve">כמו שכל אזרח אחר. אם ההכנסה שלו </w:t>
      </w:r>
      <w:r>
        <w:rPr>
          <w:rtl/>
        </w:rPr>
        <w:t>–</w:t>
      </w:r>
      <w:r>
        <w:rPr>
          <w:rFonts w:hint="cs"/>
          <w:rtl/>
        </w:rPr>
        <w:t xml:space="preserve"> זה שהציבור </w:t>
      </w:r>
      <w:bookmarkStart w:id="13698" w:name="_ETM_Q42_471161"/>
      <w:bookmarkEnd w:id="13698"/>
      <w:r>
        <w:rPr>
          <w:rFonts w:hint="cs"/>
          <w:rtl/>
        </w:rPr>
        <w:t xml:space="preserve">החרדי יש לו רמת הכנסה נמוכה יותר </w:t>
      </w:r>
      <w:r w:rsidR="009049C4">
        <w:rPr>
          <w:rFonts w:hint="eastAsia"/>
          <w:rtl/>
        </w:rPr>
        <w:t xml:space="preserve">– </w:t>
      </w:r>
      <w:r>
        <w:rPr>
          <w:rFonts w:hint="cs"/>
          <w:rtl/>
        </w:rPr>
        <w:t>כי הוא מודר</w:t>
      </w:r>
      <w:bookmarkStart w:id="13699" w:name="_ETM_Q42_479002"/>
      <w:bookmarkEnd w:id="13699"/>
      <w:r>
        <w:rPr>
          <w:rFonts w:hint="cs"/>
          <w:rtl/>
        </w:rPr>
        <w:t xml:space="preserve"> מהמגזר הציבורי ששם המשכורות הטובות. אין יהודי חרדי יכול להיכנס </w:t>
      </w:r>
      <w:bookmarkStart w:id="13700" w:name="_ETM_Q42_481598"/>
      <w:bookmarkEnd w:id="13700"/>
      <w:r>
        <w:rPr>
          <w:rFonts w:hint="cs"/>
          <w:rtl/>
        </w:rPr>
        <w:t xml:space="preserve">למגזר הציבורי כי שמים לו מחסומים של תארים וכל מיני </w:t>
      </w:r>
      <w:bookmarkStart w:id="13701" w:name="_ETM_Q42_489230"/>
      <w:bookmarkEnd w:id="13701"/>
      <w:r>
        <w:rPr>
          <w:rFonts w:hint="cs"/>
          <w:rtl/>
        </w:rPr>
        <w:t xml:space="preserve">דברים שאין לו. אז הוא מתפרנס רק במגזר הפרטי.  </w:t>
      </w:r>
    </w:p>
    <w:p w:rsidR="00C02703" w:rsidRDefault="00C02703" w:rsidP="00F67249">
      <w:pPr>
        <w:rPr>
          <w:rtl/>
        </w:rPr>
      </w:pPr>
    </w:p>
    <w:p w:rsidR="00C02703" w:rsidRDefault="00C02703" w:rsidP="00F67249">
      <w:pPr>
        <w:pStyle w:val="-"/>
        <w:keepNext/>
        <w:rPr>
          <w:rtl/>
        </w:rPr>
      </w:pPr>
      <w:r w:rsidRPr="00A0225A">
        <w:rPr>
          <w:rStyle w:val="TagStyle"/>
          <w:rtl/>
        </w:rPr>
        <w:t xml:space="preserve"> &lt;&lt; דובר_המשך &gt;&gt; </w:t>
      </w:r>
      <w:r>
        <w:rPr>
          <w:rtl/>
        </w:rPr>
        <w:t>יבגני סובה (ישראל ביתנו):</w:t>
      </w:r>
      <w:r w:rsidRPr="00A0225A">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w:t>
      </w:r>
      <w:bookmarkStart w:id="13702" w:name="_ETM_Q42_487741"/>
      <w:bookmarkEnd w:id="13702"/>
      <w:r>
        <w:rPr>
          <w:rFonts w:hint="cs"/>
          <w:rtl/>
          <w:lang w:eastAsia="he-IL"/>
        </w:rPr>
        <w:t xml:space="preserve">דווקא שמעתי אחרת. שמעתי שיש אומרים שיש הרבה אנשים שמשתלבים בהייטק. </w:t>
      </w:r>
    </w:p>
    <w:p w:rsidR="00C02703" w:rsidRDefault="00C02703" w:rsidP="00F67249">
      <w:pPr>
        <w:rPr>
          <w:rtl/>
          <w:lang w:eastAsia="he-IL"/>
        </w:rPr>
      </w:pPr>
      <w:bookmarkStart w:id="13703" w:name="_ETM_Q42_495213"/>
      <w:bookmarkStart w:id="13704" w:name="_ETM_Q42_495280"/>
      <w:bookmarkEnd w:id="13703"/>
      <w:bookmarkEnd w:id="13704"/>
    </w:p>
    <w:p w:rsidR="00C02703" w:rsidRDefault="00C02703" w:rsidP="00F67249">
      <w:pPr>
        <w:pStyle w:val="af6"/>
        <w:keepNext/>
        <w:rPr>
          <w:rtl/>
        </w:rPr>
      </w:pPr>
      <w:r w:rsidRPr="00A0225A">
        <w:rPr>
          <w:rStyle w:val="TagStyle"/>
          <w:rtl/>
        </w:rPr>
        <w:t xml:space="preserve"> &lt;&lt; יור &gt;&gt; </w:t>
      </w:r>
      <w:r>
        <w:rPr>
          <w:rtl/>
        </w:rPr>
        <w:t>היו"ר ישראל אייכלר:</w:t>
      </w:r>
      <w:r w:rsidRPr="00A0225A">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3705" w:name="_ETM_Q42_496206"/>
      <w:bookmarkEnd w:id="13705"/>
      <w:r>
        <w:rPr>
          <w:rFonts w:hint="cs"/>
          <w:rtl/>
          <w:lang w:eastAsia="he-IL"/>
        </w:rPr>
        <w:t xml:space="preserve">בהייטק אכן יש הרבה חרדים. </w:t>
      </w:r>
    </w:p>
    <w:p w:rsidR="00C02703" w:rsidRDefault="00C02703" w:rsidP="00F67249">
      <w:pPr>
        <w:rPr>
          <w:rtl/>
          <w:lang w:eastAsia="he-IL"/>
        </w:rPr>
      </w:pPr>
    </w:p>
    <w:p w:rsidR="00C02703" w:rsidRDefault="00C02703" w:rsidP="00F67249">
      <w:pPr>
        <w:pStyle w:val="-"/>
        <w:keepNext/>
        <w:rPr>
          <w:rtl/>
        </w:rPr>
      </w:pPr>
      <w:r w:rsidRPr="00A0225A">
        <w:rPr>
          <w:rStyle w:val="TagStyle"/>
          <w:rtl/>
        </w:rPr>
        <w:t xml:space="preserve"> &lt;&lt; דובר_המשך &gt;&gt; </w:t>
      </w:r>
      <w:r>
        <w:rPr>
          <w:rtl/>
        </w:rPr>
        <w:t>יבגני סובה (ישראל ביתנו):</w:t>
      </w:r>
      <w:r w:rsidRPr="00A0225A">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תחליט, או שהם משתלבים בהייטק או ששמים להם רגליים. </w:t>
      </w:r>
    </w:p>
    <w:p w:rsidR="00C02703" w:rsidRDefault="00C02703" w:rsidP="00F67249">
      <w:pPr>
        <w:rPr>
          <w:rtl/>
          <w:lang w:eastAsia="he-IL"/>
        </w:rPr>
      </w:pPr>
    </w:p>
    <w:p w:rsidR="00C02703" w:rsidRDefault="00C02703" w:rsidP="00F67249">
      <w:pPr>
        <w:pStyle w:val="af6"/>
        <w:keepNext/>
        <w:rPr>
          <w:rtl/>
        </w:rPr>
      </w:pPr>
      <w:r w:rsidRPr="00A0225A">
        <w:rPr>
          <w:rStyle w:val="TagStyle"/>
          <w:rtl/>
        </w:rPr>
        <w:t xml:space="preserve"> &lt;&lt; יור &gt;&gt; </w:t>
      </w:r>
      <w:r>
        <w:rPr>
          <w:rtl/>
        </w:rPr>
        <w:t>היו"ר ישראל אייכלר:</w:t>
      </w:r>
      <w:r w:rsidRPr="00A0225A">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יש כאלה שמשתלבים בהייטק </w:t>
      </w:r>
      <w:bookmarkStart w:id="13706" w:name="_ETM_Q42_504271"/>
      <w:bookmarkEnd w:id="13706"/>
      <w:r>
        <w:rPr>
          <w:rFonts w:hint="cs"/>
          <w:rtl/>
          <w:lang w:eastAsia="he-IL"/>
        </w:rPr>
        <w:t xml:space="preserve">- - - </w:t>
      </w:r>
    </w:p>
    <w:p w:rsidR="00C02703" w:rsidRDefault="00C02703" w:rsidP="00F67249">
      <w:pPr>
        <w:rPr>
          <w:rtl/>
          <w:lang w:eastAsia="he-IL"/>
        </w:rPr>
      </w:pPr>
    </w:p>
    <w:p w:rsidR="00C02703" w:rsidRDefault="00C02703" w:rsidP="00F67249">
      <w:pPr>
        <w:pStyle w:val="-"/>
        <w:keepNext/>
        <w:rPr>
          <w:rtl/>
        </w:rPr>
      </w:pPr>
      <w:r w:rsidRPr="00A0225A">
        <w:rPr>
          <w:rStyle w:val="TagStyle"/>
          <w:rtl/>
        </w:rPr>
        <w:lastRenderedPageBreak/>
        <w:t xml:space="preserve"> &lt;&lt; דובר_המשך &gt;&gt; </w:t>
      </w:r>
      <w:r>
        <w:rPr>
          <w:rtl/>
        </w:rPr>
        <w:t>יבגני סובה (ישראל ביתנו):</w:t>
      </w:r>
      <w:r w:rsidRPr="00A0225A">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יש פה סתירה בתוך התזה הזאת. </w:t>
      </w:r>
    </w:p>
    <w:p w:rsidR="00C02703" w:rsidRDefault="00C02703" w:rsidP="00F67249">
      <w:pPr>
        <w:rPr>
          <w:rtl/>
          <w:lang w:eastAsia="he-IL"/>
        </w:rPr>
      </w:pPr>
    </w:p>
    <w:p w:rsidR="00C02703" w:rsidRDefault="00C02703" w:rsidP="00F67249">
      <w:pPr>
        <w:pStyle w:val="af6"/>
        <w:keepNext/>
        <w:rPr>
          <w:rtl/>
        </w:rPr>
      </w:pPr>
      <w:r w:rsidRPr="00A0225A">
        <w:rPr>
          <w:rStyle w:val="TagStyle"/>
          <w:rtl/>
        </w:rPr>
        <w:t xml:space="preserve"> &lt;&lt; יור &gt;&gt; </w:t>
      </w:r>
      <w:r>
        <w:rPr>
          <w:rtl/>
        </w:rPr>
        <w:t>היו"ר ישראל אייכלר:</w:t>
      </w:r>
      <w:r w:rsidRPr="00A0225A">
        <w:rPr>
          <w:rStyle w:val="TagStyle"/>
          <w:rtl/>
        </w:rPr>
        <w:t xml:space="preserve"> &lt;&lt; יור &gt;&gt;</w:t>
      </w:r>
      <w:r>
        <w:rPr>
          <w:rtl/>
        </w:rPr>
        <w:t xml:space="preserve">   </w:t>
      </w:r>
    </w:p>
    <w:p w:rsidR="00C02703" w:rsidRDefault="00C02703" w:rsidP="00D91890">
      <w:pPr>
        <w:rPr>
          <w:rtl/>
          <w:lang w:eastAsia="he-IL"/>
        </w:rPr>
      </w:pPr>
    </w:p>
    <w:p w:rsidR="00C02703" w:rsidRDefault="00C02703" w:rsidP="009049C4">
      <w:pPr>
        <w:rPr>
          <w:rtl/>
          <w:lang w:eastAsia="he-IL"/>
        </w:rPr>
      </w:pPr>
      <w:r>
        <w:rPr>
          <w:rFonts w:hint="cs"/>
          <w:rtl/>
          <w:lang w:eastAsia="he-IL"/>
        </w:rPr>
        <w:t xml:space="preserve">לא לא לא, אין סתירה. יש כאלה שמשתלבים בהייטק ויש </w:t>
      </w:r>
      <w:bookmarkStart w:id="13707" w:name="_ETM_Q42_503978"/>
      <w:bookmarkEnd w:id="13707"/>
      <w:r>
        <w:rPr>
          <w:rFonts w:hint="cs"/>
          <w:rtl/>
          <w:lang w:eastAsia="he-IL"/>
        </w:rPr>
        <w:t xml:space="preserve">כאלה שרוצים להגיע למגזר הציבורי והם חסומים על ידי תנאי סף </w:t>
      </w:r>
      <w:bookmarkStart w:id="13708" w:name="_ETM_Q42_512924"/>
      <w:bookmarkEnd w:id="13708"/>
      <w:r>
        <w:rPr>
          <w:rFonts w:hint="cs"/>
          <w:rtl/>
          <w:lang w:eastAsia="he-IL"/>
        </w:rPr>
        <w:t xml:space="preserve">שמונעים מיהודי חרדי להיכנס. מתוך מיליון מועסקים </w:t>
      </w:r>
      <w:bookmarkStart w:id="13709" w:name="_ETM_Q42_517406"/>
      <w:bookmarkEnd w:id="13709"/>
      <w:r>
        <w:rPr>
          <w:rFonts w:hint="cs"/>
          <w:rtl/>
          <w:lang w:eastAsia="he-IL"/>
        </w:rPr>
        <w:t xml:space="preserve">במגזר הציבורי תראה כמה אחוז חרדים יש שם. אתה תראה </w:t>
      </w:r>
      <w:bookmarkStart w:id="13710" w:name="_ETM_Q42_517630"/>
      <w:bookmarkEnd w:id="13710"/>
      <w:r>
        <w:rPr>
          <w:rFonts w:hint="cs"/>
          <w:rtl/>
          <w:lang w:eastAsia="he-IL"/>
        </w:rPr>
        <w:t xml:space="preserve">איפה כל הזוועה הזאת. במקום שאנחנו נצעק אז זועקים עלינו </w:t>
      </w:r>
      <w:bookmarkStart w:id="13711" w:name="_ETM_Q42_526696"/>
      <w:bookmarkEnd w:id="13711"/>
      <w:r>
        <w:rPr>
          <w:rFonts w:hint="cs"/>
          <w:rtl/>
          <w:lang w:eastAsia="he-IL"/>
        </w:rPr>
        <w:t xml:space="preserve">שאנחנו עוד לא משתלבים. איפה? במגזר הציבורי. </w:t>
      </w:r>
    </w:p>
    <w:p w:rsidR="00C02703" w:rsidRDefault="00C02703" w:rsidP="00D91890">
      <w:pPr>
        <w:rPr>
          <w:rtl/>
          <w:lang w:eastAsia="he-IL"/>
        </w:rPr>
      </w:pPr>
    </w:p>
    <w:p w:rsidR="00C02703" w:rsidRDefault="00C02703" w:rsidP="00F67249">
      <w:pPr>
        <w:pStyle w:val="-"/>
        <w:keepNext/>
        <w:rPr>
          <w:rtl/>
        </w:rPr>
      </w:pPr>
      <w:r w:rsidRPr="00A0225A">
        <w:rPr>
          <w:rStyle w:val="TagStyle"/>
          <w:rtl/>
        </w:rPr>
        <w:t xml:space="preserve"> &lt;&lt; דובר_המשך &gt;&gt; </w:t>
      </w:r>
      <w:r>
        <w:rPr>
          <w:rtl/>
        </w:rPr>
        <w:t>יבגני סובה (ישראל ביתנו):</w:t>
      </w:r>
      <w:r w:rsidRPr="00A0225A">
        <w:rPr>
          <w:rStyle w:val="TagStyle"/>
          <w:rtl/>
        </w:rPr>
        <w:t xml:space="preserve"> &lt;&lt; דובר_המשך &gt;&gt;</w:t>
      </w:r>
      <w:r>
        <w:rPr>
          <w:rtl/>
        </w:rPr>
        <w:t xml:space="preserve">   </w:t>
      </w:r>
    </w:p>
    <w:p w:rsidR="00C02703" w:rsidRDefault="00C02703" w:rsidP="00D91890">
      <w:pPr>
        <w:rPr>
          <w:rtl/>
          <w:lang w:eastAsia="he-IL"/>
        </w:rPr>
      </w:pPr>
    </w:p>
    <w:p w:rsidR="00C02703" w:rsidRPr="00A0225A" w:rsidRDefault="00C02703" w:rsidP="00F67249">
      <w:pPr>
        <w:rPr>
          <w:rtl/>
          <w:lang w:eastAsia="he-IL"/>
        </w:rPr>
      </w:pPr>
      <w:r>
        <w:rPr>
          <w:rFonts w:hint="cs"/>
          <w:rtl/>
          <w:lang w:eastAsia="he-IL"/>
        </w:rPr>
        <w:t xml:space="preserve">תגיד לי, אדוני </w:t>
      </w:r>
      <w:bookmarkStart w:id="13712" w:name="_ETM_Q42_531857"/>
      <w:bookmarkEnd w:id="13712"/>
      <w:r>
        <w:rPr>
          <w:rFonts w:hint="cs"/>
          <w:rtl/>
          <w:lang w:eastAsia="he-IL"/>
        </w:rPr>
        <w:t xml:space="preserve">היושב-ראש, איך אתה מסביר שבכל הפרמטרים </w:t>
      </w:r>
      <w:r>
        <w:rPr>
          <w:rtl/>
          <w:lang w:eastAsia="he-IL"/>
        </w:rPr>
        <w:t>–</w:t>
      </w:r>
      <w:r>
        <w:rPr>
          <w:rFonts w:hint="cs"/>
          <w:rtl/>
          <w:lang w:eastAsia="he-IL"/>
        </w:rPr>
        <w:t xml:space="preserve"> אגב, זה לא </w:t>
      </w:r>
      <w:bookmarkStart w:id="13713" w:name="_ETM_Q42_534626"/>
      <w:bookmarkEnd w:id="13713"/>
      <w:r>
        <w:rPr>
          <w:rFonts w:hint="cs"/>
          <w:rtl/>
          <w:lang w:eastAsia="he-IL"/>
        </w:rPr>
        <w:t>אני אומר, אתם אומרים שהציבור שלכם הוא עני. איך אתה מסביר את זה?</w:t>
      </w:r>
    </w:p>
    <w:p w:rsidR="00C02703" w:rsidRDefault="00C02703" w:rsidP="00F67249">
      <w:pPr>
        <w:rPr>
          <w:b/>
          <w:bCs/>
          <w:u w:val="single"/>
          <w:rtl/>
          <w:lang w:eastAsia="he-IL"/>
        </w:rPr>
      </w:pPr>
      <w:bookmarkStart w:id="13714" w:name="_ETM_Q42_505194"/>
      <w:bookmarkStart w:id="13715" w:name="_ETM_Q42_505272"/>
      <w:bookmarkEnd w:id="13714"/>
      <w:bookmarkEnd w:id="13715"/>
    </w:p>
    <w:p w:rsidR="00C02703" w:rsidRDefault="00C02703" w:rsidP="00F67249">
      <w:pPr>
        <w:pStyle w:val="af6"/>
        <w:keepNext/>
        <w:rPr>
          <w:rtl/>
        </w:rPr>
      </w:pPr>
      <w:bookmarkStart w:id="13716" w:name="ET_yor_6129_67"/>
      <w:r w:rsidRPr="00465260">
        <w:rPr>
          <w:rStyle w:val="TagStyle"/>
          <w:rtl/>
        </w:rPr>
        <w:t xml:space="preserve"> &lt;&lt; יור &gt;&gt; </w:t>
      </w:r>
      <w:r>
        <w:rPr>
          <w:rtl/>
        </w:rPr>
        <w:t>היו"ר ישראל אייכלר:</w:t>
      </w:r>
      <w:r w:rsidRPr="00465260">
        <w:rPr>
          <w:rStyle w:val="TagStyle"/>
          <w:rtl/>
        </w:rPr>
        <w:t xml:space="preserve"> &lt;&lt; יור &gt;&gt;</w:t>
      </w:r>
      <w:r>
        <w:rPr>
          <w:rtl/>
        </w:rPr>
        <w:t xml:space="preserve">   </w:t>
      </w:r>
      <w:bookmarkEnd w:id="13716"/>
    </w:p>
    <w:p w:rsidR="00C02703" w:rsidRPr="00465260" w:rsidRDefault="00C02703" w:rsidP="00F67249">
      <w:pPr>
        <w:rPr>
          <w:rtl/>
          <w:lang w:eastAsia="he-IL"/>
        </w:rPr>
      </w:pPr>
      <w:bookmarkStart w:id="13717" w:name="_ETM_Q42_535000"/>
      <w:bookmarkEnd w:id="13717"/>
    </w:p>
    <w:p w:rsidR="00C02703" w:rsidRDefault="00C02703" w:rsidP="00F67249">
      <w:pPr>
        <w:rPr>
          <w:rtl/>
          <w:lang w:eastAsia="he-IL"/>
        </w:rPr>
      </w:pPr>
      <w:bookmarkStart w:id="13718" w:name="_ETM_Q42_505243"/>
      <w:bookmarkEnd w:id="13718"/>
      <w:r>
        <w:rPr>
          <w:rFonts w:hint="cs"/>
          <w:rtl/>
          <w:lang w:eastAsia="he-IL"/>
        </w:rPr>
        <w:t xml:space="preserve">בגלל זה. </w:t>
      </w:r>
    </w:p>
    <w:p w:rsidR="00C02703" w:rsidRDefault="00C02703" w:rsidP="00F67249">
      <w:pPr>
        <w:rPr>
          <w:rtl/>
          <w:lang w:eastAsia="he-IL"/>
        </w:rPr>
      </w:pPr>
    </w:p>
    <w:p w:rsidR="00C02703" w:rsidRDefault="00C02703" w:rsidP="00F67249">
      <w:pPr>
        <w:pStyle w:val="-"/>
        <w:keepNext/>
        <w:rPr>
          <w:rtl/>
        </w:rPr>
      </w:pPr>
      <w:r w:rsidRPr="00B60EC7">
        <w:rPr>
          <w:rStyle w:val="TagStyle"/>
          <w:rtl/>
        </w:rPr>
        <w:t xml:space="preserve"> &lt;&lt; דובר_המשך &gt;&gt; </w:t>
      </w:r>
      <w:r>
        <w:rPr>
          <w:rtl/>
        </w:rPr>
        <w:t>יבגני סובה (ישראל ביתנו):</w:t>
      </w:r>
      <w:r w:rsidRPr="00B60EC7">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העוני נובע ממה?</w:t>
      </w:r>
    </w:p>
    <w:p w:rsidR="00C02703" w:rsidRDefault="00C02703" w:rsidP="00F67249">
      <w:pPr>
        <w:rPr>
          <w:rtl/>
          <w:lang w:eastAsia="he-IL"/>
        </w:rPr>
      </w:pPr>
    </w:p>
    <w:p w:rsidR="00C02703" w:rsidRDefault="00C02703" w:rsidP="00F67249">
      <w:pPr>
        <w:pStyle w:val="af6"/>
        <w:keepNext/>
        <w:rPr>
          <w:rtl/>
        </w:rPr>
      </w:pPr>
      <w:r w:rsidRPr="00B60EC7">
        <w:rPr>
          <w:rStyle w:val="TagStyle"/>
          <w:rtl/>
        </w:rPr>
        <w:t xml:space="preserve"> &lt;&lt; יור &gt;&gt; </w:t>
      </w:r>
      <w:r>
        <w:rPr>
          <w:rtl/>
        </w:rPr>
        <w:t>היו"ר ישראל אייכלר:</w:t>
      </w:r>
      <w:r w:rsidRPr="00B60EC7">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העוני נובע מזה שהוא </w:t>
      </w:r>
      <w:bookmarkStart w:id="13719" w:name="_ETM_Q42_542836"/>
      <w:bookmarkEnd w:id="13719"/>
      <w:r>
        <w:rPr>
          <w:rFonts w:hint="cs"/>
          <w:rtl/>
          <w:lang w:eastAsia="he-IL"/>
        </w:rPr>
        <w:t>מתפרנס מהמגזר הפרטי, ויש לו משפחות - - -</w:t>
      </w:r>
    </w:p>
    <w:p w:rsidR="00C02703" w:rsidRPr="00B60EC7" w:rsidRDefault="00C02703" w:rsidP="00F67249">
      <w:pPr>
        <w:rPr>
          <w:rtl/>
          <w:lang w:eastAsia="he-IL"/>
        </w:rPr>
      </w:pPr>
      <w:bookmarkStart w:id="13720" w:name="_ETM_Q42_538303"/>
      <w:bookmarkStart w:id="13721" w:name="_ETM_Q42_538373"/>
      <w:bookmarkEnd w:id="13720"/>
      <w:bookmarkEnd w:id="13721"/>
    </w:p>
    <w:p w:rsidR="00C02703" w:rsidRDefault="00C02703" w:rsidP="00F67249">
      <w:pPr>
        <w:pStyle w:val="-"/>
        <w:keepNext/>
        <w:rPr>
          <w:rtl/>
        </w:rPr>
      </w:pPr>
      <w:r w:rsidRPr="00B60EC7">
        <w:rPr>
          <w:rStyle w:val="TagStyle"/>
          <w:rtl/>
        </w:rPr>
        <w:t xml:space="preserve"> &lt;&lt; דובר_המשך &gt;&gt; </w:t>
      </w:r>
      <w:r>
        <w:rPr>
          <w:rtl/>
        </w:rPr>
        <w:t>יבגני סובה (ישראל ביתנו):</w:t>
      </w:r>
      <w:r w:rsidRPr="00B60EC7">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אתה כרגע פירטת ואמרת שהציבור קונה </w:t>
      </w:r>
      <w:bookmarkStart w:id="13722" w:name="_ETM_Q42_543428"/>
      <w:bookmarkEnd w:id="13722"/>
      <w:r>
        <w:rPr>
          <w:rFonts w:hint="cs"/>
          <w:rtl/>
          <w:lang w:eastAsia="he-IL"/>
        </w:rPr>
        <w:t xml:space="preserve">הרבה, ומשלם מיסים לטענתך. אז איך זה יכול להיות שהוא </w:t>
      </w:r>
      <w:bookmarkStart w:id="13723" w:name="_ETM_Q42_549727"/>
      <w:bookmarkEnd w:id="13723"/>
      <w:r>
        <w:rPr>
          <w:rFonts w:hint="cs"/>
          <w:rtl/>
          <w:lang w:eastAsia="he-IL"/>
        </w:rPr>
        <w:t xml:space="preserve">עני? הציבור עני, איך יכול להיות? אם אתה מרוויח כסף </w:t>
      </w:r>
      <w:bookmarkStart w:id="13724" w:name="_ETM_Q42_554479"/>
      <w:bookmarkEnd w:id="13724"/>
      <w:r>
        <w:rPr>
          <w:rFonts w:hint="cs"/>
          <w:rtl/>
          <w:lang w:eastAsia="he-IL"/>
        </w:rPr>
        <w:t xml:space="preserve">ומשלם מס אתה לא אמור להיות עני. איך הציבור שלך </w:t>
      </w:r>
      <w:bookmarkStart w:id="13725" w:name="_ETM_Q42_557963"/>
      <w:bookmarkEnd w:id="13725"/>
      <w:r>
        <w:rPr>
          <w:rFonts w:hint="cs"/>
          <w:rtl/>
          <w:lang w:eastAsia="he-IL"/>
        </w:rPr>
        <w:t>בכל הפרמטרים הוא בתחתית של העוני?</w:t>
      </w:r>
    </w:p>
    <w:p w:rsidR="00C02703" w:rsidRDefault="00C02703" w:rsidP="00F67249">
      <w:pPr>
        <w:rPr>
          <w:rtl/>
          <w:lang w:eastAsia="he-IL"/>
        </w:rPr>
      </w:pPr>
    </w:p>
    <w:p w:rsidR="00C02703" w:rsidRDefault="00C02703" w:rsidP="00F67249">
      <w:pPr>
        <w:pStyle w:val="af6"/>
        <w:keepNext/>
        <w:rPr>
          <w:rtl/>
        </w:rPr>
      </w:pPr>
      <w:r w:rsidRPr="00B60EC7">
        <w:rPr>
          <w:rStyle w:val="TagStyle"/>
          <w:rtl/>
        </w:rPr>
        <w:lastRenderedPageBreak/>
        <w:t xml:space="preserve"> &lt;&lt; יור &gt;&gt; </w:t>
      </w:r>
      <w:r>
        <w:rPr>
          <w:rtl/>
        </w:rPr>
        <w:t>היו"ר ישראל אייכלר:</w:t>
      </w:r>
      <w:r w:rsidRPr="00B60EC7">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שאלת שאלה  - - </w:t>
      </w:r>
      <w:bookmarkStart w:id="13726" w:name="_ETM_Q42_560872"/>
      <w:bookmarkEnd w:id="13726"/>
      <w:r>
        <w:rPr>
          <w:rFonts w:hint="cs"/>
          <w:rtl/>
          <w:lang w:eastAsia="he-IL"/>
        </w:rPr>
        <w:t xml:space="preserve">- </w:t>
      </w:r>
    </w:p>
    <w:p w:rsidR="00C02703" w:rsidRDefault="00C02703" w:rsidP="00F67249">
      <w:pPr>
        <w:rPr>
          <w:rtl/>
          <w:lang w:eastAsia="he-IL"/>
        </w:rPr>
      </w:pPr>
    </w:p>
    <w:p w:rsidR="00C02703" w:rsidRDefault="00C02703" w:rsidP="00F67249">
      <w:pPr>
        <w:pStyle w:val="-"/>
        <w:keepNext/>
        <w:rPr>
          <w:rtl/>
        </w:rPr>
      </w:pPr>
      <w:r w:rsidRPr="00B60EC7">
        <w:rPr>
          <w:rStyle w:val="TagStyle"/>
          <w:rtl/>
        </w:rPr>
        <w:t xml:space="preserve"> &lt;&lt; דובר_המשך &gt;&gt; </w:t>
      </w:r>
      <w:r>
        <w:rPr>
          <w:rtl/>
        </w:rPr>
        <w:t>יבגני סובה (ישראל ביתנו):</w:t>
      </w:r>
      <w:r w:rsidRPr="00B60EC7">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אני אומר שוב. אני מסתכל על המדד הסוציו</w:t>
      </w:r>
      <w:r w:rsidR="009049C4">
        <w:rPr>
          <w:rFonts w:hint="cs"/>
          <w:rtl/>
          <w:lang w:eastAsia="he-IL"/>
        </w:rPr>
        <w:t>-</w:t>
      </w:r>
      <w:r>
        <w:rPr>
          <w:rFonts w:hint="cs"/>
          <w:rtl/>
          <w:lang w:eastAsia="he-IL"/>
        </w:rPr>
        <w:t xml:space="preserve">אקונומי, אני </w:t>
      </w:r>
      <w:bookmarkStart w:id="13727" w:name="_ETM_Q42_563876"/>
      <w:bookmarkEnd w:id="13727"/>
      <w:r>
        <w:rPr>
          <w:rFonts w:hint="cs"/>
          <w:rtl/>
          <w:lang w:eastAsia="he-IL"/>
        </w:rPr>
        <w:t xml:space="preserve">מסתכל על הערים שהן בתחתית של התחתית. זה ערים שבהם </w:t>
      </w:r>
      <w:bookmarkStart w:id="13728" w:name="_ETM_Q42_569016"/>
      <w:bookmarkEnd w:id="13728"/>
      <w:r>
        <w:rPr>
          <w:rFonts w:hint="cs"/>
          <w:rtl/>
          <w:lang w:eastAsia="he-IL"/>
        </w:rPr>
        <w:t>האוכלוסייה החרדית היא רוב רובה. אני כבר לא מדבר על ירושלים, בני ברק, אילת, בית"ר עילית. איך? איך אתה מסביר את זה?</w:t>
      </w:r>
    </w:p>
    <w:p w:rsidR="00C02703" w:rsidRDefault="00C02703" w:rsidP="00F67249">
      <w:pPr>
        <w:rPr>
          <w:rtl/>
          <w:lang w:eastAsia="he-IL"/>
        </w:rPr>
      </w:pPr>
    </w:p>
    <w:p w:rsidR="00C02703" w:rsidRDefault="00C02703" w:rsidP="00F67249">
      <w:pPr>
        <w:pStyle w:val="af6"/>
        <w:keepNext/>
        <w:rPr>
          <w:rtl/>
        </w:rPr>
      </w:pPr>
      <w:bookmarkStart w:id="13729" w:name="ET_yor_6129_33"/>
      <w:r w:rsidRPr="00B60EC7">
        <w:rPr>
          <w:rStyle w:val="TagStyle"/>
          <w:rtl/>
        </w:rPr>
        <w:t xml:space="preserve"> &lt;&lt; יור &gt;&gt; </w:t>
      </w:r>
      <w:r>
        <w:rPr>
          <w:rtl/>
        </w:rPr>
        <w:t>היו"ר ישראל אייכלר:</w:t>
      </w:r>
      <w:r w:rsidRPr="00B60EC7">
        <w:rPr>
          <w:rStyle w:val="TagStyle"/>
          <w:rtl/>
        </w:rPr>
        <w:t xml:space="preserve"> &lt;&lt; יור &gt;&gt;</w:t>
      </w:r>
      <w:r>
        <w:rPr>
          <w:rtl/>
        </w:rPr>
        <w:t xml:space="preserve">   </w:t>
      </w:r>
      <w:bookmarkEnd w:id="1372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שאלת שאלה נכונה ואני חייב לתת את התשובה גם לכל מי שצופה בנו. </w:t>
      </w:r>
    </w:p>
    <w:p w:rsidR="00C02703" w:rsidRDefault="00C02703" w:rsidP="00F67249">
      <w:pPr>
        <w:rPr>
          <w:rtl/>
          <w:lang w:eastAsia="he-IL"/>
        </w:rPr>
      </w:pPr>
    </w:p>
    <w:p w:rsidR="00C02703" w:rsidRDefault="00C02703" w:rsidP="00F67249">
      <w:pPr>
        <w:pStyle w:val="-"/>
        <w:keepNext/>
        <w:rPr>
          <w:rtl/>
        </w:rPr>
      </w:pPr>
      <w:r w:rsidRPr="00B60EC7">
        <w:rPr>
          <w:rStyle w:val="TagStyle"/>
          <w:rtl/>
        </w:rPr>
        <w:t xml:space="preserve"> &lt;&lt; דובר_המשך &gt;&gt; </w:t>
      </w:r>
      <w:r>
        <w:rPr>
          <w:rtl/>
        </w:rPr>
        <w:t>יבגני סובה (ישראל ביתנו):</w:t>
      </w:r>
      <w:r w:rsidRPr="00B60EC7">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אבל תוסיף לי שתי דקות, טוב?</w:t>
      </w:r>
    </w:p>
    <w:p w:rsidR="00C02703" w:rsidRDefault="00C02703" w:rsidP="00F67249">
      <w:pPr>
        <w:rPr>
          <w:rtl/>
          <w:lang w:eastAsia="he-IL"/>
        </w:rPr>
      </w:pPr>
    </w:p>
    <w:p w:rsidR="00C02703" w:rsidRDefault="00C02703" w:rsidP="00F67249">
      <w:pPr>
        <w:pStyle w:val="af6"/>
        <w:keepNext/>
        <w:rPr>
          <w:rtl/>
        </w:rPr>
      </w:pPr>
      <w:r w:rsidRPr="00B60EC7">
        <w:rPr>
          <w:rStyle w:val="TagStyle"/>
          <w:rtl/>
        </w:rPr>
        <w:t xml:space="preserve"> &lt;&lt; יור &gt;&gt; </w:t>
      </w:r>
      <w:r>
        <w:rPr>
          <w:rtl/>
        </w:rPr>
        <w:t>היו"ר ישראל אייכלר:</w:t>
      </w:r>
      <w:r w:rsidRPr="00B60EC7">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w:t>
      </w:r>
      <w:bookmarkStart w:id="13730" w:name="_ETM_Q42_579929"/>
      <w:bookmarkEnd w:id="13730"/>
      <w:r>
        <w:rPr>
          <w:rFonts w:hint="cs"/>
          <w:rtl/>
          <w:lang w:eastAsia="he-IL"/>
        </w:rPr>
        <w:t xml:space="preserve">אוסיף לך שתי דקות. אם זה מה שחסר לך אחרי שעה, אני אוסיף לך. </w:t>
      </w:r>
    </w:p>
    <w:p w:rsidR="00C02703" w:rsidRPr="00BC1F12" w:rsidRDefault="00C02703" w:rsidP="00F67249">
      <w:pPr>
        <w:rPr>
          <w:rtl/>
          <w:lang w:eastAsia="he-IL"/>
        </w:rPr>
      </w:pPr>
      <w:bookmarkStart w:id="13731" w:name="_ETM_Q42_579120"/>
      <w:bookmarkStart w:id="13732" w:name="_ETM_Q42_579189"/>
      <w:bookmarkStart w:id="13733" w:name="_ETM_Q42_579696"/>
      <w:bookmarkStart w:id="13734" w:name="_ETM_Q42_579759"/>
      <w:bookmarkStart w:id="13735" w:name="_ETM_Q42_345733"/>
      <w:bookmarkStart w:id="13736" w:name="_ETM_Q42_345800"/>
      <w:bookmarkEnd w:id="13731"/>
      <w:bookmarkEnd w:id="13732"/>
      <w:bookmarkEnd w:id="13733"/>
      <w:bookmarkEnd w:id="13734"/>
      <w:bookmarkEnd w:id="13735"/>
      <w:bookmarkEnd w:id="13736"/>
    </w:p>
    <w:p w:rsidR="00C02703" w:rsidRDefault="00C02703" w:rsidP="00F67249">
      <w:pPr>
        <w:rPr>
          <w:rtl/>
        </w:rPr>
      </w:pPr>
      <w:bookmarkStart w:id="13737" w:name="_ETM_Q42_466650"/>
      <w:bookmarkStart w:id="13738" w:name="_ETM_Q42_579690"/>
      <w:bookmarkStart w:id="13739" w:name="_ETM_Q42_579930"/>
      <w:bookmarkStart w:id="13740" w:name="_ETM_Q42_580020"/>
      <w:bookmarkStart w:id="13741" w:name="_ETM_Q42_580170"/>
      <w:bookmarkStart w:id="13742" w:name="_ETM_Q42_580290"/>
      <w:bookmarkStart w:id="13743" w:name="_ETM_Q42_580740"/>
      <w:bookmarkStart w:id="13744" w:name="_ETM_Q42_580979"/>
      <w:bookmarkStart w:id="13745" w:name="_ETM_Q42_581160"/>
      <w:bookmarkStart w:id="13746" w:name="_ETM_Q42_584279"/>
      <w:bookmarkEnd w:id="13737"/>
      <w:bookmarkEnd w:id="13738"/>
      <w:bookmarkEnd w:id="13739"/>
      <w:bookmarkEnd w:id="13740"/>
      <w:bookmarkEnd w:id="13741"/>
      <w:bookmarkEnd w:id="13742"/>
      <w:bookmarkEnd w:id="13743"/>
      <w:bookmarkEnd w:id="13744"/>
      <w:bookmarkEnd w:id="13745"/>
      <w:bookmarkEnd w:id="13746"/>
      <w:r>
        <w:rPr>
          <w:rtl/>
        </w:rPr>
        <w:t xml:space="preserve">יש </w:t>
      </w:r>
      <w:bookmarkStart w:id="13747" w:name="_ETM_Q42_584640"/>
      <w:bookmarkEnd w:id="13747"/>
      <w:r>
        <w:rPr>
          <w:rtl/>
        </w:rPr>
        <w:t xml:space="preserve">מה </w:t>
      </w:r>
      <w:bookmarkStart w:id="13748" w:name="_ETM_Q42_584850"/>
      <w:bookmarkEnd w:id="13748"/>
      <w:r>
        <w:rPr>
          <w:rtl/>
        </w:rPr>
        <w:t xml:space="preserve">שנקרא </w:t>
      </w:r>
      <w:bookmarkStart w:id="13749" w:name="_ETM_Q42_585210"/>
      <w:bookmarkEnd w:id="13749"/>
      <w:r>
        <w:rPr>
          <w:rtl/>
        </w:rPr>
        <w:t xml:space="preserve">המגזר </w:t>
      </w:r>
      <w:bookmarkStart w:id="13750" w:name="_ETM_Q42_585600"/>
      <w:bookmarkEnd w:id="13750"/>
      <w:r>
        <w:rPr>
          <w:rtl/>
        </w:rPr>
        <w:t>השלישי</w:t>
      </w:r>
      <w:r>
        <w:rPr>
          <w:rFonts w:hint="cs"/>
          <w:rtl/>
        </w:rPr>
        <w:t>.</w:t>
      </w:r>
      <w:r>
        <w:rPr>
          <w:rtl/>
        </w:rPr>
        <w:t xml:space="preserve"> </w:t>
      </w:r>
      <w:bookmarkStart w:id="13751" w:name="_ETM_Q42_587710"/>
      <w:bookmarkEnd w:id="13751"/>
      <w:r>
        <w:rPr>
          <w:rtl/>
        </w:rPr>
        <w:t xml:space="preserve">יש </w:t>
      </w:r>
      <w:bookmarkStart w:id="13752" w:name="_ETM_Q42_588100"/>
      <w:bookmarkEnd w:id="13752"/>
      <w:r>
        <w:rPr>
          <w:rtl/>
        </w:rPr>
        <w:t xml:space="preserve">אנשי </w:t>
      </w:r>
      <w:bookmarkStart w:id="13753" w:name="_ETM_Q42_588460"/>
      <w:bookmarkEnd w:id="13753"/>
      <w:r>
        <w:rPr>
          <w:rtl/>
        </w:rPr>
        <w:t xml:space="preserve">חסד </w:t>
      </w:r>
      <w:bookmarkStart w:id="13754" w:name="_ETM_Q42_588940"/>
      <w:bookmarkEnd w:id="13754"/>
      <w:r>
        <w:rPr>
          <w:rtl/>
        </w:rPr>
        <w:t xml:space="preserve">שמביאים </w:t>
      </w:r>
      <w:bookmarkStart w:id="13755" w:name="_ETM_Q42_589540"/>
      <w:bookmarkEnd w:id="13755"/>
      <w:r>
        <w:rPr>
          <w:rtl/>
        </w:rPr>
        <w:t>מיליארדים</w:t>
      </w:r>
      <w:r>
        <w:rPr>
          <w:rFonts w:hint="cs"/>
          <w:rtl/>
        </w:rPr>
        <w:t xml:space="preserve"> - - </w:t>
      </w:r>
    </w:p>
    <w:p w:rsidR="00C02703" w:rsidRDefault="00C02703" w:rsidP="00F67249">
      <w:pPr>
        <w:rPr>
          <w:rtl/>
        </w:rPr>
      </w:pPr>
    </w:p>
    <w:p w:rsidR="00C02703" w:rsidRDefault="00C02703" w:rsidP="00F67249">
      <w:pPr>
        <w:pStyle w:val="-"/>
        <w:keepNext/>
        <w:rPr>
          <w:rtl/>
        </w:rPr>
      </w:pPr>
      <w:r w:rsidRPr="00B60EC7">
        <w:rPr>
          <w:rStyle w:val="TagStyle"/>
          <w:rtl/>
        </w:rPr>
        <w:t xml:space="preserve"> &lt;&lt; דובר_המשך &gt;&gt; </w:t>
      </w:r>
      <w:r>
        <w:rPr>
          <w:rtl/>
        </w:rPr>
        <w:t>יבגני סובה (ישראל ביתנו):</w:t>
      </w:r>
      <w:r w:rsidRPr="00B60EC7">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מאיפה הם מביאים מיליארדים?</w:t>
      </w:r>
    </w:p>
    <w:p w:rsidR="00C02703" w:rsidRPr="00B60EC7" w:rsidRDefault="00C02703" w:rsidP="00F67249">
      <w:pPr>
        <w:rPr>
          <w:rtl/>
          <w:lang w:eastAsia="he-IL"/>
        </w:rPr>
      </w:pPr>
      <w:bookmarkStart w:id="13756" w:name="_ETM_Q42_591284"/>
      <w:bookmarkStart w:id="13757" w:name="_ETM_Q42_591345"/>
      <w:bookmarkEnd w:id="13756"/>
      <w:bookmarkEnd w:id="13757"/>
    </w:p>
    <w:p w:rsidR="00C02703" w:rsidRDefault="00C02703" w:rsidP="00F67249">
      <w:pPr>
        <w:pStyle w:val="af6"/>
        <w:keepNext/>
        <w:rPr>
          <w:rtl/>
        </w:rPr>
      </w:pPr>
      <w:r w:rsidRPr="00B60EC7">
        <w:rPr>
          <w:rStyle w:val="TagStyle"/>
          <w:rtl/>
        </w:rPr>
        <w:t xml:space="preserve"> &lt;&lt; יור &gt;&gt; </w:t>
      </w:r>
      <w:r>
        <w:rPr>
          <w:rtl/>
        </w:rPr>
        <w:t>היו"ר ישראל אייכלר:</w:t>
      </w:r>
      <w:r w:rsidRPr="00B60EC7">
        <w:rPr>
          <w:rStyle w:val="TagStyle"/>
          <w:rtl/>
        </w:rPr>
        <w:t xml:space="preserve"> &lt;&lt; יור &gt;&gt;</w:t>
      </w:r>
      <w:r>
        <w:rPr>
          <w:rtl/>
        </w:rPr>
        <w:t xml:space="preserve">   </w:t>
      </w:r>
    </w:p>
    <w:p w:rsidR="00C02703" w:rsidRDefault="00C02703" w:rsidP="00D91890">
      <w:pPr>
        <w:rPr>
          <w:rtl/>
          <w:lang w:eastAsia="he-IL"/>
        </w:rPr>
      </w:pPr>
    </w:p>
    <w:p w:rsidR="00C02703" w:rsidRDefault="009049C4" w:rsidP="009049C4">
      <w:pPr>
        <w:rPr>
          <w:rtl/>
        </w:rPr>
      </w:pPr>
      <w:r>
        <w:rPr>
          <w:rFonts w:hint="cs"/>
          <w:rtl/>
          <w:lang w:eastAsia="he-IL"/>
        </w:rPr>
        <w:t xml:space="preserve">- - </w:t>
      </w:r>
      <w:r w:rsidR="00C02703">
        <w:rPr>
          <w:rFonts w:hint="cs"/>
          <w:rtl/>
          <w:lang w:eastAsia="he-IL"/>
        </w:rPr>
        <w:t>מארצות הברית</w:t>
      </w:r>
      <w:r>
        <w:rPr>
          <w:rFonts w:hint="cs"/>
          <w:rtl/>
          <w:lang w:eastAsia="he-IL"/>
        </w:rPr>
        <w:t>,</w:t>
      </w:r>
      <w:r w:rsidR="00C02703">
        <w:rPr>
          <w:rFonts w:hint="cs"/>
          <w:rtl/>
          <w:lang w:eastAsia="he-IL"/>
        </w:rPr>
        <w:t xml:space="preserve"> </w:t>
      </w:r>
      <w:bookmarkStart w:id="13758" w:name="_ETM_Q42_590440"/>
      <w:bookmarkStart w:id="13759" w:name="_ETM_Q42_590799"/>
      <w:bookmarkStart w:id="13760" w:name="_ETM_Q42_591339"/>
      <w:bookmarkStart w:id="13761" w:name="_ETM_Q42_592470"/>
      <w:bookmarkEnd w:id="13758"/>
      <w:bookmarkEnd w:id="13759"/>
      <w:bookmarkEnd w:id="13760"/>
      <w:bookmarkEnd w:id="13761"/>
      <w:r w:rsidR="00C02703">
        <w:rPr>
          <w:rtl/>
        </w:rPr>
        <w:t xml:space="preserve">יהודים </w:t>
      </w:r>
      <w:bookmarkStart w:id="13762" w:name="_ETM_Q42_592920"/>
      <w:bookmarkEnd w:id="13762"/>
      <w:r w:rsidR="00C02703">
        <w:rPr>
          <w:rtl/>
        </w:rPr>
        <w:t xml:space="preserve">שתורמים </w:t>
      </w:r>
      <w:bookmarkStart w:id="13763" w:name="_ETM_Q42_593430"/>
      <w:bookmarkEnd w:id="13763"/>
      <w:r w:rsidR="00C02703">
        <w:rPr>
          <w:rtl/>
        </w:rPr>
        <w:t xml:space="preserve">פה </w:t>
      </w:r>
      <w:bookmarkStart w:id="13764" w:name="_ETM_Q42_593580"/>
      <w:bookmarkEnd w:id="13764"/>
      <w:r w:rsidR="00C02703">
        <w:rPr>
          <w:rtl/>
        </w:rPr>
        <w:t xml:space="preserve">המון </w:t>
      </w:r>
      <w:bookmarkStart w:id="13765" w:name="_ETM_Q42_593909"/>
      <w:bookmarkEnd w:id="13765"/>
      <w:r w:rsidR="00C02703">
        <w:rPr>
          <w:rtl/>
        </w:rPr>
        <w:t xml:space="preserve">המון </w:t>
      </w:r>
      <w:bookmarkStart w:id="13766" w:name="_ETM_Q42_594150"/>
      <w:bookmarkEnd w:id="13766"/>
      <w:r w:rsidR="00C02703">
        <w:rPr>
          <w:rtl/>
        </w:rPr>
        <w:t xml:space="preserve">כסף </w:t>
      </w:r>
      <w:bookmarkStart w:id="13767" w:name="_ETM_Q42_594720"/>
      <w:bookmarkEnd w:id="13767"/>
      <w:r w:rsidR="00C02703">
        <w:rPr>
          <w:rtl/>
        </w:rPr>
        <w:t xml:space="preserve">בשביל </w:t>
      </w:r>
      <w:bookmarkStart w:id="13768" w:name="_ETM_Q42_595140"/>
      <w:bookmarkEnd w:id="13768"/>
      <w:r w:rsidR="00C02703">
        <w:rPr>
          <w:rtl/>
        </w:rPr>
        <w:t xml:space="preserve">לקיים </w:t>
      </w:r>
      <w:bookmarkStart w:id="13769" w:name="_ETM_Q42_595500"/>
      <w:bookmarkEnd w:id="13769"/>
      <w:r w:rsidR="00C02703">
        <w:rPr>
          <w:rtl/>
        </w:rPr>
        <w:t xml:space="preserve">את </w:t>
      </w:r>
      <w:bookmarkStart w:id="13770" w:name="_ETM_Q42_595560"/>
      <w:bookmarkEnd w:id="13770"/>
      <w:r w:rsidR="00C02703">
        <w:rPr>
          <w:rtl/>
        </w:rPr>
        <w:t>המשפחות</w:t>
      </w:r>
      <w:bookmarkStart w:id="13771" w:name="_ETM_Q42_596040"/>
      <w:bookmarkStart w:id="13772" w:name="_ETM_Q42_596190"/>
      <w:bookmarkEnd w:id="13771"/>
      <w:bookmarkEnd w:id="13772"/>
      <w:r w:rsidR="00C02703">
        <w:rPr>
          <w:rFonts w:hint="cs"/>
          <w:rtl/>
        </w:rPr>
        <w:t xml:space="preserve"> האלה, את המוסדות האלה, את הכוללים האלה. </w:t>
      </w:r>
      <w:bookmarkStart w:id="13773" w:name="_ETM_Q42_599811"/>
      <w:bookmarkStart w:id="13774" w:name="_ETM_Q42_596370"/>
      <w:bookmarkStart w:id="13775" w:name="_ETM_Q42_596550"/>
      <w:bookmarkStart w:id="13776" w:name="_ETM_Q42_596820"/>
      <w:bookmarkStart w:id="13777" w:name="_ETM_Q42_596909"/>
      <w:bookmarkStart w:id="13778" w:name="_ETM_Q42_597360"/>
      <w:bookmarkStart w:id="13779" w:name="_ETM_Q42_598140"/>
      <w:bookmarkEnd w:id="13773"/>
      <w:bookmarkEnd w:id="13774"/>
      <w:bookmarkEnd w:id="13775"/>
      <w:bookmarkEnd w:id="13776"/>
      <w:bookmarkEnd w:id="13777"/>
      <w:bookmarkEnd w:id="13778"/>
      <w:bookmarkEnd w:id="13779"/>
      <w:r w:rsidR="00C02703">
        <w:rPr>
          <w:rFonts w:hint="cs"/>
          <w:rtl/>
        </w:rPr>
        <w:t>ה</w:t>
      </w:r>
      <w:r w:rsidR="00C02703">
        <w:rPr>
          <w:rtl/>
        </w:rPr>
        <w:t xml:space="preserve">ם </w:t>
      </w:r>
      <w:bookmarkStart w:id="13780" w:name="_ETM_Q42_598619"/>
      <w:bookmarkEnd w:id="13780"/>
      <w:r w:rsidR="00C02703">
        <w:rPr>
          <w:rtl/>
        </w:rPr>
        <w:t xml:space="preserve">מכניסים </w:t>
      </w:r>
      <w:bookmarkStart w:id="13781" w:name="_ETM_Q42_599100"/>
      <w:bookmarkEnd w:id="13781"/>
      <w:r w:rsidR="00C02703">
        <w:rPr>
          <w:rtl/>
        </w:rPr>
        <w:t xml:space="preserve">את </w:t>
      </w:r>
      <w:bookmarkStart w:id="13782" w:name="_ETM_Q42_599189"/>
      <w:bookmarkEnd w:id="13782"/>
      <w:r w:rsidR="00C02703">
        <w:rPr>
          <w:rtl/>
        </w:rPr>
        <w:t xml:space="preserve">זה </w:t>
      </w:r>
      <w:bookmarkStart w:id="13783" w:name="_ETM_Q42_599339"/>
      <w:bookmarkEnd w:id="13783"/>
      <w:r w:rsidR="00C02703">
        <w:rPr>
          <w:rFonts w:hint="cs"/>
          <w:rtl/>
        </w:rPr>
        <w:t>ל</w:t>
      </w:r>
      <w:r w:rsidR="00C02703">
        <w:rPr>
          <w:rtl/>
        </w:rPr>
        <w:t xml:space="preserve">מדינה </w:t>
      </w:r>
      <w:bookmarkStart w:id="13784" w:name="_ETM_Q42_600060"/>
      <w:bookmarkEnd w:id="13784"/>
      <w:r w:rsidR="00C02703">
        <w:rPr>
          <w:rtl/>
        </w:rPr>
        <w:t xml:space="preserve">ואנחנו </w:t>
      </w:r>
      <w:bookmarkStart w:id="13785" w:name="_ETM_Q42_601439"/>
      <w:bookmarkEnd w:id="13785"/>
      <w:r w:rsidR="00C02703">
        <w:rPr>
          <w:rtl/>
        </w:rPr>
        <w:t>קונים</w:t>
      </w:r>
      <w:r w:rsidR="00C02703">
        <w:rPr>
          <w:rFonts w:hint="cs"/>
          <w:rtl/>
        </w:rPr>
        <w:t>.</w:t>
      </w:r>
    </w:p>
    <w:p w:rsidR="00C02703" w:rsidRDefault="00C02703" w:rsidP="00F67249">
      <w:pPr>
        <w:rPr>
          <w:rtl/>
        </w:rPr>
      </w:pPr>
    </w:p>
    <w:p w:rsidR="00C02703" w:rsidRDefault="00C02703" w:rsidP="00F67249">
      <w:pPr>
        <w:pStyle w:val="-"/>
        <w:keepNext/>
        <w:rPr>
          <w:rtl/>
        </w:rPr>
      </w:pPr>
      <w:r w:rsidRPr="00B60EC7">
        <w:rPr>
          <w:rStyle w:val="TagStyle"/>
          <w:rtl/>
        </w:rPr>
        <w:lastRenderedPageBreak/>
        <w:t xml:space="preserve"> &lt;&lt; דובר_המשך &gt;&gt; </w:t>
      </w:r>
      <w:r>
        <w:rPr>
          <w:rtl/>
        </w:rPr>
        <w:t>יבגני סובה (ישראל ביתנו):</w:t>
      </w:r>
      <w:r w:rsidRPr="00B60EC7">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rPr>
      </w:pPr>
      <w:bookmarkStart w:id="13786" w:name="_ETM_Q42_602400"/>
      <w:bookmarkEnd w:id="13786"/>
      <w:r>
        <w:rPr>
          <w:rtl/>
        </w:rPr>
        <w:t>מאיפה</w:t>
      </w:r>
      <w:r>
        <w:rPr>
          <w:rFonts w:hint="cs"/>
          <w:rtl/>
        </w:rPr>
        <w:t xml:space="preserve"> הם</w:t>
      </w:r>
      <w:r>
        <w:rPr>
          <w:rtl/>
        </w:rPr>
        <w:t xml:space="preserve"> </w:t>
      </w:r>
      <w:bookmarkStart w:id="13787" w:name="_ETM_Q42_602790"/>
      <w:bookmarkEnd w:id="13787"/>
      <w:r>
        <w:rPr>
          <w:rtl/>
        </w:rPr>
        <w:t xml:space="preserve">לוקחים </w:t>
      </w:r>
      <w:bookmarkStart w:id="13788" w:name="_ETM_Q42_603089"/>
      <w:bookmarkEnd w:id="13788"/>
      <w:r>
        <w:rPr>
          <w:rtl/>
        </w:rPr>
        <w:t xml:space="preserve">את </w:t>
      </w:r>
      <w:bookmarkStart w:id="13789" w:name="_ETM_Q42_603180"/>
      <w:bookmarkEnd w:id="13789"/>
      <w:r>
        <w:rPr>
          <w:rtl/>
        </w:rPr>
        <w:t>הכסף</w:t>
      </w:r>
      <w:r>
        <w:rPr>
          <w:rFonts w:hint="cs"/>
          <w:rtl/>
        </w:rPr>
        <w:t>?</w:t>
      </w:r>
      <w:r>
        <w:rPr>
          <w:rtl/>
        </w:rPr>
        <w:t xml:space="preserve"> </w:t>
      </w:r>
      <w:bookmarkStart w:id="13790" w:name="_ETM_Q42_603509"/>
      <w:bookmarkEnd w:id="13790"/>
      <w:r>
        <w:rPr>
          <w:rtl/>
        </w:rPr>
        <w:t xml:space="preserve">אתה </w:t>
      </w:r>
      <w:bookmarkStart w:id="13791" w:name="_ETM_Q42_603600"/>
      <w:bookmarkEnd w:id="13791"/>
      <w:r>
        <w:rPr>
          <w:rtl/>
        </w:rPr>
        <w:t>יודע</w:t>
      </w:r>
      <w:r>
        <w:rPr>
          <w:rFonts w:hint="cs"/>
          <w:rtl/>
        </w:rPr>
        <w:t>,</w:t>
      </w:r>
      <w:r>
        <w:rPr>
          <w:rtl/>
        </w:rPr>
        <w:t xml:space="preserve"> </w:t>
      </w:r>
      <w:bookmarkStart w:id="13792" w:name="_ETM_Q42_603750"/>
      <w:bookmarkEnd w:id="13792"/>
      <w:r>
        <w:rPr>
          <w:rtl/>
        </w:rPr>
        <w:t xml:space="preserve">יש </w:t>
      </w:r>
      <w:bookmarkStart w:id="13793" w:name="_ETM_Q42_603869"/>
      <w:bookmarkEnd w:id="13793"/>
      <w:r>
        <w:rPr>
          <w:rtl/>
        </w:rPr>
        <w:t xml:space="preserve">את </w:t>
      </w:r>
      <w:bookmarkStart w:id="13794" w:name="_ETM_Q42_603930"/>
      <w:bookmarkEnd w:id="13794"/>
      <w:r>
        <w:rPr>
          <w:rtl/>
        </w:rPr>
        <w:t xml:space="preserve">הבדיחה </w:t>
      </w:r>
      <w:bookmarkStart w:id="13795" w:name="_ETM_Q42_604350"/>
      <w:bookmarkEnd w:id="13795"/>
      <w:r>
        <w:rPr>
          <w:rtl/>
        </w:rPr>
        <w:t>הזאת</w:t>
      </w:r>
      <w:r>
        <w:rPr>
          <w:rFonts w:hint="cs"/>
          <w:rtl/>
        </w:rPr>
        <w:t>.</w:t>
      </w:r>
      <w:r>
        <w:rPr>
          <w:rtl/>
        </w:rPr>
        <w:t xml:space="preserve"> </w:t>
      </w:r>
      <w:bookmarkStart w:id="13796" w:name="_ETM_Q42_604619"/>
      <w:bookmarkEnd w:id="13796"/>
      <w:r>
        <w:rPr>
          <w:rFonts w:hint="cs"/>
          <w:rtl/>
        </w:rPr>
        <w:t>מאיפה אתה</w:t>
      </w:r>
      <w:r>
        <w:rPr>
          <w:rtl/>
        </w:rPr>
        <w:t xml:space="preserve"> </w:t>
      </w:r>
      <w:bookmarkStart w:id="13797" w:name="_ETM_Q42_605070"/>
      <w:bookmarkEnd w:id="13797"/>
      <w:r>
        <w:rPr>
          <w:rtl/>
        </w:rPr>
        <w:t>מביא</w:t>
      </w:r>
      <w:bookmarkStart w:id="13798" w:name="_ETM_Q42_605279"/>
      <w:bookmarkEnd w:id="13798"/>
      <w:r>
        <w:rPr>
          <w:rtl/>
        </w:rPr>
        <w:t xml:space="preserve"> </w:t>
      </w:r>
      <w:bookmarkStart w:id="13799" w:name="_ETM_Q42_605369"/>
      <w:bookmarkEnd w:id="13799"/>
      <w:r>
        <w:rPr>
          <w:rtl/>
        </w:rPr>
        <w:t xml:space="preserve">את </w:t>
      </w:r>
      <w:bookmarkStart w:id="13800" w:name="_ETM_Q42_605520"/>
      <w:bookmarkEnd w:id="13800"/>
      <w:r>
        <w:rPr>
          <w:rtl/>
        </w:rPr>
        <w:t>הכסף</w:t>
      </w:r>
      <w:r>
        <w:rPr>
          <w:rFonts w:hint="cs"/>
          <w:rtl/>
        </w:rPr>
        <w:t>?</w:t>
      </w:r>
      <w:r>
        <w:rPr>
          <w:rtl/>
        </w:rPr>
        <w:t xml:space="preserve"> </w:t>
      </w:r>
      <w:bookmarkStart w:id="13801" w:name="_ETM_Q42_605970"/>
      <w:bookmarkEnd w:id="13801"/>
      <w:r>
        <w:rPr>
          <w:rtl/>
        </w:rPr>
        <w:t>מהמגירה</w:t>
      </w:r>
      <w:r>
        <w:rPr>
          <w:rFonts w:hint="cs"/>
          <w:rtl/>
        </w:rPr>
        <w:t>.</w:t>
      </w:r>
      <w:r>
        <w:rPr>
          <w:rtl/>
        </w:rPr>
        <w:t xml:space="preserve"> </w:t>
      </w:r>
      <w:bookmarkStart w:id="13802" w:name="_ETM_Q42_606839"/>
      <w:bookmarkEnd w:id="13802"/>
      <w:r>
        <w:rPr>
          <w:rtl/>
        </w:rPr>
        <w:t xml:space="preserve">מי </w:t>
      </w:r>
      <w:bookmarkStart w:id="13803" w:name="_ETM_Q42_607229"/>
      <w:bookmarkEnd w:id="13803"/>
      <w:r>
        <w:rPr>
          <w:rtl/>
        </w:rPr>
        <w:t xml:space="preserve">שם </w:t>
      </w:r>
      <w:bookmarkStart w:id="13804" w:name="_ETM_Q42_607439"/>
      <w:bookmarkEnd w:id="13804"/>
      <w:r>
        <w:rPr>
          <w:rtl/>
        </w:rPr>
        <w:t xml:space="preserve">את </w:t>
      </w:r>
      <w:bookmarkStart w:id="13805" w:name="_ETM_Q42_607529"/>
      <w:bookmarkEnd w:id="13805"/>
      <w:r>
        <w:rPr>
          <w:rtl/>
        </w:rPr>
        <w:t xml:space="preserve">זה </w:t>
      </w:r>
      <w:bookmarkStart w:id="13806" w:name="_ETM_Q42_607619"/>
      <w:bookmarkEnd w:id="13806"/>
      <w:r>
        <w:rPr>
          <w:rtl/>
        </w:rPr>
        <w:t>במגירה</w:t>
      </w:r>
      <w:r>
        <w:rPr>
          <w:rFonts w:hint="cs"/>
          <w:rtl/>
        </w:rPr>
        <w:t>?</w:t>
      </w:r>
      <w:r>
        <w:rPr>
          <w:rtl/>
        </w:rPr>
        <w:t xml:space="preserve"> </w:t>
      </w:r>
      <w:bookmarkStart w:id="13807" w:name="_ETM_Q42_608040"/>
      <w:bookmarkEnd w:id="13807"/>
      <w:r>
        <w:rPr>
          <w:rtl/>
        </w:rPr>
        <w:t>אשתי</w:t>
      </w:r>
      <w:r>
        <w:rPr>
          <w:rFonts w:hint="cs"/>
          <w:rtl/>
        </w:rPr>
        <w:t>.</w:t>
      </w:r>
      <w:r>
        <w:rPr>
          <w:rtl/>
        </w:rPr>
        <w:t xml:space="preserve"> </w:t>
      </w:r>
      <w:bookmarkStart w:id="13808" w:name="_ETM_Q42_608370"/>
      <w:bookmarkEnd w:id="13808"/>
      <w:r>
        <w:rPr>
          <w:rFonts w:hint="cs"/>
          <w:rtl/>
        </w:rPr>
        <w:t>מ</w:t>
      </w:r>
      <w:r>
        <w:rPr>
          <w:rtl/>
        </w:rPr>
        <w:t xml:space="preserve">איפה </w:t>
      </w:r>
      <w:bookmarkStart w:id="13809" w:name="_ETM_Q42_608670"/>
      <w:bookmarkEnd w:id="13809"/>
      <w:r>
        <w:rPr>
          <w:rFonts w:hint="cs"/>
          <w:rtl/>
        </w:rPr>
        <w:t xml:space="preserve">היא </w:t>
      </w:r>
      <w:r>
        <w:rPr>
          <w:rtl/>
        </w:rPr>
        <w:t>לוקחת</w:t>
      </w:r>
      <w:r>
        <w:rPr>
          <w:rFonts w:hint="cs"/>
          <w:rtl/>
        </w:rPr>
        <w:t>?</w:t>
      </w:r>
      <w:r>
        <w:rPr>
          <w:rtl/>
        </w:rPr>
        <w:t xml:space="preserve"> </w:t>
      </w:r>
      <w:bookmarkStart w:id="13810" w:name="_ETM_Q42_609060"/>
      <w:bookmarkEnd w:id="13810"/>
      <w:r>
        <w:rPr>
          <w:rtl/>
        </w:rPr>
        <w:t xml:space="preserve">אני </w:t>
      </w:r>
      <w:bookmarkStart w:id="13811" w:name="_ETM_Q42_609209"/>
      <w:bookmarkEnd w:id="13811"/>
      <w:r>
        <w:rPr>
          <w:rtl/>
        </w:rPr>
        <w:t xml:space="preserve">נותן </w:t>
      </w:r>
      <w:bookmarkStart w:id="13812" w:name="_ETM_Q42_609540"/>
      <w:bookmarkEnd w:id="13812"/>
      <w:r>
        <w:rPr>
          <w:rtl/>
        </w:rPr>
        <w:t>לה</w:t>
      </w:r>
      <w:r>
        <w:rPr>
          <w:rFonts w:hint="cs"/>
          <w:rtl/>
        </w:rPr>
        <w:t>.</w:t>
      </w:r>
      <w:r>
        <w:rPr>
          <w:rtl/>
        </w:rPr>
        <w:t xml:space="preserve"> </w:t>
      </w:r>
      <w:bookmarkStart w:id="13813" w:name="_ETM_Q42_609630"/>
      <w:bookmarkEnd w:id="13813"/>
      <w:r>
        <w:rPr>
          <w:rtl/>
        </w:rPr>
        <w:t xml:space="preserve">מאיפה </w:t>
      </w:r>
      <w:bookmarkStart w:id="13814" w:name="_ETM_Q42_609870"/>
      <w:bookmarkEnd w:id="13814"/>
      <w:r>
        <w:rPr>
          <w:rtl/>
        </w:rPr>
        <w:t xml:space="preserve">אתה </w:t>
      </w:r>
      <w:bookmarkStart w:id="13815" w:name="_ETM_Q42_609989"/>
      <w:bookmarkEnd w:id="13815"/>
      <w:r>
        <w:rPr>
          <w:rtl/>
        </w:rPr>
        <w:t>לוקח</w:t>
      </w:r>
      <w:r>
        <w:rPr>
          <w:rFonts w:hint="cs"/>
          <w:rtl/>
        </w:rPr>
        <w:t>?</w:t>
      </w:r>
      <w:r>
        <w:rPr>
          <w:rtl/>
        </w:rPr>
        <w:t xml:space="preserve"> </w:t>
      </w:r>
      <w:bookmarkStart w:id="13816" w:name="_ETM_Q42_610260"/>
      <w:bookmarkEnd w:id="13816"/>
      <w:r>
        <w:rPr>
          <w:rtl/>
        </w:rPr>
        <w:t>מהמגירה</w:t>
      </w:r>
      <w:r>
        <w:rPr>
          <w:rFonts w:hint="cs"/>
          <w:rtl/>
        </w:rPr>
        <w:t>.</w:t>
      </w:r>
      <w:r>
        <w:rPr>
          <w:rtl/>
        </w:rPr>
        <w:t xml:space="preserve"> </w:t>
      </w:r>
      <w:bookmarkStart w:id="13817" w:name="_ETM_Q42_611090"/>
      <w:bookmarkEnd w:id="13817"/>
      <w:r>
        <w:rPr>
          <w:rtl/>
        </w:rPr>
        <w:t xml:space="preserve">אז </w:t>
      </w:r>
      <w:bookmarkStart w:id="13818" w:name="_ETM_Q42_611239"/>
      <w:bookmarkEnd w:id="13818"/>
      <w:r>
        <w:rPr>
          <w:rtl/>
        </w:rPr>
        <w:t xml:space="preserve">תסביר </w:t>
      </w:r>
      <w:bookmarkStart w:id="13819" w:name="_ETM_Q42_611660"/>
      <w:bookmarkEnd w:id="13819"/>
      <w:r>
        <w:rPr>
          <w:rtl/>
        </w:rPr>
        <w:t>לי</w:t>
      </w:r>
      <w:r>
        <w:rPr>
          <w:rFonts w:hint="cs"/>
          <w:rtl/>
        </w:rPr>
        <w:t>.</w:t>
      </w:r>
      <w:bookmarkStart w:id="13820" w:name="_ETM_Q42_611780"/>
      <w:bookmarkStart w:id="13821" w:name="_ETM_Q42_612080"/>
      <w:bookmarkStart w:id="13822" w:name="_ETM_Q42_612500"/>
      <w:bookmarkStart w:id="13823" w:name="_ETM_Q42_612680"/>
      <w:bookmarkStart w:id="13824" w:name="_ETM_Q42_612920"/>
      <w:bookmarkStart w:id="13825" w:name="_ETM_Q42_613190"/>
      <w:bookmarkStart w:id="13826" w:name="_ETM_Q42_613430"/>
      <w:bookmarkStart w:id="13827" w:name="_ETM_Q42_613819"/>
      <w:bookmarkStart w:id="13828" w:name="_ETM_Q42_614150"/>
      <w:bookmarkEnd w:id="13820"/>
      <w:bookmarkEnd w:id="13821"/>
      <w:bookmarkEnd w:id="13822"/>
      <w:bookmarkEnd w:id="13823"/>
      <w:bookmarkEnd w:id="13824"/>
      <w:bookmarkEnd w:id="13825"/>
      <w:bookmarkEnd w:id="13826"/>
      <w:bookmarkEnd w:id="13827"/>
      <w:bookmarkEnd w:id="13828"/>
      <w:r>
        <w:rPr>
          <w:rFonts w:hint="cs"/>
          <w:rtl/>
        </w:rPr>
        <w:t xml:space="preserve"> </w:t>
      </w:r>
    </w:p>
    <w:p w:rsidR="00C02703" w:rsidRDefault="00C02703" w:rsidP="00F67249">
      <w:pPr>
        <w:rPr>
          <w:rtl/>
        </w:rPr>
      </w:pPr>
    </w:p>
    <w:p w:rsidR="00C02703" w:rsidRDefault="00C02703" w:rsidP="00F67249">
      <w:pPr>
        <w:pStyle w:val="af6"/>
        <w:keepNext/>
        <w:rPr>
          <w:rtl/>
        </w:rPr>
      </w:pPr>
      <w:bookmarkStart w:id="13829" w:name="ET_yor_6129_39"/>
      <w:r w:rsidRPr="00B60EC7">
        <w:rPr>
          <w:rStyle w:val="TagStyle"/>
          <w:rtl/>
        </w:rPr>
        <w:t xml:space="preserve"> &lt;&lt; יור &gt;&gt; </w:t>
      </w:r>
      <w:r>
        <w:rPr>
          <w:rtl/>
        </w:rPr>
        <w:t>היו"ר ישראל אייכלר:</w:t>
      </w:r>
      <w:r w:rsidRPr="00B60EC7">
        <w:rPr>
          <w:rStyle w:val="TagStyle"/>
          <w:rtl/>
        </w:rPr>
        <w:t xml:space="preserve"> &lt;&lt; יור &gt;&gt;</w:t>
      </w:r>
      <w:r>
        <w:rPr>
          <w:rtl/>
        </w:rPr>
        <w:t xml:space="preserve">   </w:t>
      </w:r>
      <w:bookmarkEnd w:id="13829"/>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הסברתי לך שיש מגזר שלישי - - </w:t>
      </w:r>
    </w:p>
    <w:p w:rsidR="00C02703" w:rsidRDefault="00C02703" w:rsidP="00F67249">
      <w:pPr>
        <w:rPr>
          <w:rtl/>
          <w:lang w:eastAsia="he-IL"/>
        </w:rPr>
      </w:pPr>
    </w:p>
    <w:p w:rsidR="00C02703" w:rsidRDefault="00C02703" w:rsidP="00F67249">
      <w:pPr>
        <w:pStyle w:val="-"/>
        <w:keepNext/>
        <w:rPr>
          <w:rtl/>
        </w:rPr>
      </w:pPr>
      <w:bookmarkStart w:id="13830" w:name="ET_speakercontinue_5792_40"/>
      <w:r w:rsidRPr="00B60EC7">
        <w:rPr>
          <w:rStyle w:val="TagStyle"/>
          <w:rtl/>
        </w:rPr>
        <w:t xml:space="preserve"> &lt;&lt; דובר_המשך &gt;&gt; </w:t>
      </w:r>
      <w:r>
        <w:rPr>
          <w:rtl/>
        </w:rPr>
        <w:t>יבגני סובה (ישראל ביתנו):</w:t>
      </w:r>
      <w:r w:rsidRPr="00B60EC7">
        <w:rPr>
          <w:rStyle w:val="TagStyle"/>
          <w:rtl/>
        </w:rPr>
        <w:t xml:space="preserve"> &lt;&lt; דובר_המשך &gt;&gt;</w:t>
      </w:r>
      <w:r>
        <w:rPr>
          <w:rtl/>
        </w:rPr>
        <w:t xml:space="preserve">   </w:t>
      </w:r>
      <w:bookmarkEnd w:id="13830"/>
    </w:p>
    <w:p w:rsidR="00C02703" w:rsidRDefault="00C02703" w:rsidP="00D91890">
      <w:pPr>
        <w:rPr>
          <w:rtl/>
          <w:lang w:eastAsia="he-IL"/>
        </w:rPr>
      </w:pPr>
    </w:p>
    <w:p w:rsidR="00C02703" w:rsidRDefault="00C02703" w:rsidP="00F67249">
      <w:pPr>
        <w:rPr>
          <w:rtl/>
        </w:rPr>
      </w:pPr>
      <w:bookmarkStart w:id="13831" w:name="_ETM_Q42_614450"/>
      <w:bookmarkEnd w:id="13831"/>
      <w:r>
        <w:rPr>
          <w:rFonts w:hint="cs"/>
          <w:rtl/>
        </w:rPr>
        <w:t xml:space="preserve">מאיפה הכסף מארצות הברית מגיע? שם אנשים </w:t>
      </w:r>
      <w:bookmarkStart w:id="13832" w:name="_ETM_Q42_618020"/>
      <w:bookmarkEnd w:id="13832"/>
      <w:r>
        <w:rPr>
          <w:rFonts w:hint="cs"/>
          <w:rtl/>
        </w:rPr>
        <w:t>עובדים? איך מייצרים את הכסף?</w:t>
      </w:r>
    </w:p>
    <w:p w:rsidR="00C02703" w:rsidRDefault="00C02703" w:rsidP="00F67249">
      <w:pPr>
        <w:rPr>
          <w:rtl/>
        </w:rPr>
      </w:pPr>
    </w:p>
    <w:p w:rsidR="00C02703" w:rsidRDefault="00C02703" w:rsidP="00F67249">
      <w:pPr>
        <w:pStyle w:val="af6"/>
        <w:keepNext/>
        <w:rPr>
          <w:rtl/>
        </w:rPr>
      </w:pPr>
      <w:bookmarkStart w:id="13833" w:name="ET_yor_6129_41"/>
      <w:r w:rsidRPr="00B60EC7">
        <w:rPr>
          <w:rStyle w:val="TagStyle"/>
          <w:rtl/>
        </w:rPr>
        <w:t xml:space="preserve"> &lt;&lt; יור &gt;&gt; </w:t>
      </w:r>
      <w:r>
        <w:rPr>
          <w:rtl/>
        </w:rPr>
        <w:t>היו"ר ישראל אייכלר:</w:t>
      </w:r>
      <w:r w:rsidRPr="00B60EC7">
        <w:rPr>
          <w:rStyle w:val="TagStyle"/>
          <w:rtl/>
        </w:rPr>
        <w:t xml:space="preserve"> &lt;&lt; יור &gt;&gt;</w:t>
      </w:r>
      <w:r>
        <w:rPr>
          <w:rtl/>
        </w:rPr>
        <w:t xml:space="preserve">   </w:t>
      </w:r>
      <w:bookmarkEnd w:id="13833"/>
    </w:p>
    <w:p w:rsidR="00C02703" w:rsidRDefault="00C02703" w:rsidP="00D91890">
      <w:pPr>
        <w:rPr>
          <w:rtl/>
          <w:lang w:eastAsia="he-IL"/>
        </w:rPr>
      </w:pPr>
    </w:p>
    <w:p w:rsidR="00C02703" w:rsidRDefault="00C02703" w:rsidP="00F67249">
      <w:pPr>
        <w:rPr>
          <w:rtl/>
        </w:rPr>
      </w:pPr>
      <w:r>
        <w:rPr>
          <w:rFonts w:hint="cs"/>
          <w:rtl/>
          <w:lang w:eastAsia="he-IL"/>
        </w:rPr>
        <w:t xml:space="preserve">רק רגע. </w:t>
      </w:r>
      <w:r w:rsidR="009049C4">
        <w:rPr>
          <w:rFonts w:hint="cs"/>
          <w:rtl/>
          <w:lang w:eastAsia="he-IL"/>
        </w:rPr>
        <w:t xml:space="preserve">- - </w:t>
      </w:r>
      <w:r>
        <w:rPr>
          <w:rFonts w:hint="cs"/>
          <w:rtl/>
          <w:lang w:eastAsia="he-IL"/>
        </w:rPr>
        <w:t xml:space="preserve">ישנם </w:t>
      </w:r>
      <w:bookmarkStart w:id="13834" w:name="_ETM_Q42_615290"/>
      <w:bookmarkStart w:id="13835" w:name="_ETM_Q42_615620"/>
      <w:bookmarkStart w:id="13836" w:name="_ETM_Q42_616630"/>
      <w:bookmarkEnd w:id="13834"/>
      <w:bookmarkEnd w:id="13835"/>
      <w:bookmarkEnd w:id="13836"/>
      <w:r>
        <w:rPr>
          <w:rFonts w:hint="cs"/>
          <w:rtl/>
        </w:rPr>
        <w:t xml:space="preserve">מיליארדרים בארצות הברית שתורמים </w:t>
      </w:r>
      <w:r w:rsidR="009049C4">
        <w:rPr>
          <w:rFonts w:hint="cs"/>
          <w:rtl/>
        </w:rPr>
        <w:t>לכל מיני ארגונים חילוניים ואנטי-</w:t>
      </w:r>
      <w:r>
        <w:rPr>
          <w:rFonts w:hint="cs"/>
          <w:rtl/>
        </w:rPr>
        <w:t xml:space="preserve">דתיים - - </w:t>
      </w:r>
    </w:p>
    <w:p w:rsidR="00C02703" w:rsidRDefault="00C02703" w:rsidP="00F67249">
      <w:pPr>
        <w:rPr>
          <w:rtl/>
        </w:rPr>
      </w:pPr>
    </w:p>
    <w:p w:rsidR="00C02703" w:rsidRDefault="00C02703" w:rsidP="00F67249">
      <w:pPr>
        <w:pStyle w:val="-"/>
        <w:keepNext/>
        <w:rPr>
          <w:rtl/>
        </w:rPr>
      </w:pPr>
      <w:bookmarkStart w:id="13837" w:name="ET_speakercontinue_5792_42"/>
      <w:r w:rsidRPr="00B60EC7">
        <w:rPr>
          <w:rStyle w:val="TagStyle"/>
          <w:rtl/>
        </w:rPr>
        <w:t xml:space="preserve"> &lt;&lt; דובר_המשך &gt;&gt; </w:t>
      </w:r>
      <w:r>
        <w:rPr>
          <w:rtl/>
        </w:rPr>
        <w:t>יבגני סובה (ישראל ביתנו):</w:t>
      </w:r>
      <w:r w:rsidRPr="00B60EC7">
        <w:rPr>
          <w:rStyle w:val="TagStyle"/>
          <w:rtl/>
        </w:rPr>
        <w:t xml:space="preserve"> &lt;&lt; דובר_המשך &gt;&gt;</w:t>
      </w:r>
      <w:r>
        <w:rPr>
          <w:rtl/>
        </w:rPr>
        <w:t xml:space="preserve">   </w:t>
      </w:r>
      <w:bookmarkEnd w:id="13837"/>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אתה </w:t>
      </w:r>
      <w:bookmarkStart w:id="13838" w:name="_ETM_Q42_628688"/>
      <w:bookmarkEnd w:id="13838"/>
      <w:r>
        <w:rPr>
          <w:rFonts w:hint="cs"/>
          <w:rtl/>
          <w:lang w:eastAsia="he-IL"/>
        </w:rPr>
        <w:t>מדבר על יהודים?</w:t>
      </w:r>
    </w:p>
    <w:p w:rsidR="00C02703" w:rsidRDefault="00C02703" w:rsidP="00F67249">
      <w:pPr>
        <w:rPr>
          <w:rtl/>
          <w:lang w:eastAsia="he-IL"/>
        </w:rPr>
      </w:pPr>
    </w:p>
    <w:p w:rsidR="00C02703" w:rsidRDefault="00C02703" w:rsidP="00F67249">
      <w:pPr>
        <w:pStyle w:val="af6"/>
        <w:keepNext/>
        <w:rPr>
          <w:rtl/>
        </w:rPr>
      </w:pPr>
      <w:r w:rsidRPr="00B60EC7">
        <w:rPr>
          <w:rStyle w:val="TagStyle"/>
          <w:rtl/>
        </w:rPr>
        <w:t xml:space="preserve"> &lt;&lt; יור &gt;&gt; </w:t>
      </w:r>
      <w:r>
        <w:rPr>
          <w:rtl/>
        </w:rPr>
        <w:t>היו"ר ישראל אייכלר:</w:t>
      </w:r>
      <w:r w:rsidRPr="00B60EC7">
        <w:rPr>
          <w:rStyle w:val="TagStyle"/>
          <w:rtl/>
        </w:rPr>
        <w:t xml:space="preserve"> &lt;&lt;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 שמאלני</w:t>
      </w:r>
      <w:r w:rsidR="009049C4">
        <w:rPr>
          <w:rFonts w:hint="cs"/>
          <w:rtl/>
          <w:lang w:eastAsia="he-IL"/>
        </w:rPr>
        <w:t>י</w:t>
      </w:r>
      <w:r>
        <w:rPr>
          <w:rFonts w:hint="cs"/>
          <w:rtl/>
          <w:lang w:eastAsia="he-IL"/>
        </w:rPr>
        <w:t xml:space="preserve">ם, שפועלים נגד מדינת ישראל יחד </w:t>
      </w:r>
      <w:bookmarkStart w:id="13839" w:name="_ETM_Q42_632238"/>
      <w:bookmarkEnd w:id="13839"/>
      <w:r>
        <w:rPr>
          <w:rFonts w:hint="cs"/>
          <w:rtl/>
          <w:lang w:eastAsia="he-IL"/>
        </w:rPr>
        <w:t xml:space="preserve">עם האיחוד האירופי. </w:t>
      </w:r>
    </w:p>
    <w:p w:rsidR="00C02703" w:rsidRPr="00B60EC7" w:rsidRDefault="00C02703" w:rsidP="00F67249">
      <w:pPr>
        <w:rPr>
          <w:rtl/>
          <w:lang w:eastAsia="he-IL"/>
        </w:rPr>
      </w:pPr>
      <w:bookmarkStart w:id="13840" w:name="_ETM_Q42_628956"/>
      <w:bookmarkStart w:id="13841" w:name="_ETM_Q42_629037"/>
      <w:bookmarkEnd w:id="13840"/>
      <w:bookmarkEnd w:id="13841"/>
    </w:p>
    <w:p w:rsidR="00C02703" w:rsidRDefault="00C02703" w:rsidP="00F67249">
      <w:pPr>
        <w:pStyle w:val="-"/>
        <w:keepNext/>
        <w:rPr>
          <w:rtl/>
        </w:rPr>
      </w:pPr>
      <w:r w:rsidRPr="00B60EC7">
        <w:rPr>
          <w:rStyle w:val="TagStyle"/>
          <w:rtl/>
        </w:rPr>
        <w:t xml:space="preserve"> &lt;&lt; דובר_המשך &gt;&gt; </w:t>
      </w:r>
      <w:r>
        <w:rPr>
          <w:rtl/>
        </w:rPr>
        <w:t>יבגני סובה (ישראל ביתנו):</w:t>
      </w:r>
      <w:r w:rsidRPr="00B60EC7">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אה, הם תורמים לכם?</w:t>
      </w:r>
    </w:p>
    <w:p w:rsidR="00C02703" w:rsidRDefault="00C02703" w:rsidP="00F67249">
      <w:pPr>
        <w:rPr>
          <w:rtl/>
          <w:lang w:eastAsia="he-IL"/>
        </w:rPr>
      </w:pPr>
    </w:p>
    <w:p w:rsidR="00C02703" w:rsidRDefault="00C02703" w:rsidP="00F67249">
      <w:pPr>
        <w:pStyle w:val="af6"/>
        <w:keepNext/>
        <w:rPr>
          <w:rtl/>
        </w:rPr>
      </w:pPr>
      <w:bookmarkStart w:id="13842" w:name="ET_yor_6129_45"/>
      <w:r w:rsidRPr="00B60EC7">
        <w:rPr>
          <w:rStyle w:val="TagStyle"/>
          <w:rtl/>
        </w:rPr>
        <w:t xml:space="preserve"> &lt;&lt; יור &gt;&gt; </w:t>
      </w:r>
      <w:r>
        <w:rPr>
          <w:rtl/>
        </w:rPr>
        <w:t>היו"ר ישראל אייכלר:</w:t>
      </w:r>
      <w:r w:rsidRPr="00B60EC7">
        <w:rPr>
          <w:rStyle w:val="TagStyle"/>
          <w:rtl/>
        </w:rPr>
        <w:t xml:space="preserve"> &lt;&lt; יור &gt;&gt;</w:t>
      </w:r>
      <w:r>
        <w:rPr>
          <w:rtl/>
        </w:rPr>
        <w:t xml:space="preserve">   </w:t>
      </w:r>
      <w:bookmarkEnd w:id="13842"/>
    </w:p>
    <w:p w:rsidR="00C02703" w:rsidRDefault="00C02703" w:rsidP="00D91890">
      <w:pPr>
        <w:rPr>
          <w:rtl/>
          <w:lang w:eastAsia="he-IL"/>
        </w:rPr>
      </w:pPr>
    </w:p>
    <w:p w:rsidR="00C02703" w:rsidRDefault="00C02703" w:rsidP="00F67249">
      <w:pPr>
        <w:rPr>
          <w:rtl/>
          <w:lang w:eastAsia="he-IL"/>
        </w:rPr>
      </w:pPr>
      <w:r>
        <w:rPr>
          <w:rFonts w:hint="cs"/>
          <w:rtl/>
          <w:lang w:eastAsia="he-IL"/>
        </w:rPr>
        <w:t>לא. אלה תורמים לצד</w:t>
      </w:r>
      <w:bookmarkStart w:id="13843" w:name="_ETM_Q42_636559"/>
      <w:bookmarkEnd w:id="13843"/>
      <w:r>
        <w:rPr>
          <w:rFonts w:hint="cs"/>
          <w:rtl/>
          <w:lang w:eastAsia="he-IL"/>
        </w:rPr>
        <w:t xml:space="preserve"> השני. לצד שלנו יש יהודים טובים בארצות הברית - - - </w:t>
      </w:r>
    </w:p>
    <w:p w:rsidR="00C02703" w:rsidRDefault="00C02703" w:rsidP="00F67249">
      <w:pPr>
        <w:rPr>
          <w:rtl/>
          <w:lang w:eastAsia="he-IL"/>
        </w:rPr>
      </w:pPr>
    </w:p>
    <w:p w:rsidR="00C02703" w:rsidRDefault="00C02703" w:rsidP="00F67249">
      <w:pPr>
        <w:pStyle w:val="-"/>
        <w:keepNext/>
        <w:rPr>
          <w:rtl/>
        </w:rPr>
      </w:pPr>
      <w:bookmarkStart w:id="13844" w:name="ET_speakercontinue_5792_46"/>
      <w:r w:rsidRPr="00B60EC7">
        <w:rPr>
          <w:rStyle w:val="TagStyle"/>
          <w:rtl/>
        </w:rPr>
        <w:lastRenderedPageBreak/>
        <w:t xml:space="preserve"> &lt;&lt; דובר_המשך &gt;&gt; </w:t>
      </w:r>
      <w:r>
        <w:rPr>
          <w:rtl/>
        </w:rPr>
        <w:t>יבגני סובה (ישראל ביתנו):</w:t>
      </w:r>
      <w:r w:rsidRPr="00B60EC7">
        <w:rPr>
          <w:rStyle w:val="TagStyle"/>
          <w:rtl/>
        </w:rPr>
        <w:t xml:space="preserve"> &lt;&lt; דובר_המשך &gt;&gt;</w:t>
      </w:r>
      <w:r>
        <w:rPr>
          <w:rtl/>
        </w:rPr>
        <w:t xml:space="preserve">   </w:t>
      </w:r>
      <w:bookmarkEnd w:id="1384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היהודים הטובים, מאיפה הם לוקחים את הכסף? הם לא </w:t>
      </w:r>
      <w:bookmarkStart w:id="13845" w:name="_ETM_Q42_642358"/>
      <w:bookmarkEnd w:id="13845"/>
      <w:r>
        <w:rPr>
          <w:rFonts w:hint="cs"/>
          <w:rtl/>
          <w:lang w:eastAsia="he-IL"/>
        </w:rPr>
        <w:t xml:space="preserve">מדפיסים את הכסף. הם עובדים - - - </w:t>
      </w:r>
    </w:p>
    <w:p w:rsidR="00C02703" w:rsidRDefault="00C02703" w:rsidP="00F67249">
      <w:pPr>
        <w:rPr>
          <w:rtl/>
          <w:lang w:eastAsia="he-IL"/>
        </w:rPr>
      </w:pPr>
    </w:p>
    <w:p w:rsidR="00C02703" w:rsidRDefault="00C02703" w:rsidP="00F67249">
      <w:pPr>
        <w:pStyle w:val="af6"/>
        <w:keepNext/>
        <w:rPr>
          <w:rtl/>
        </w:rPr>
      </w:pPr>
      <w:bookmarkStart w:id="13846" w:name="ET_yor_6129_47"/>
      <w:r w:rsidRPr="00B60EC7">
        <w:rPr>
          <w:rStyle w:val="TagStyle"/>
          <w:rtl/>
        </w:rPr>
        <w:t xml:space="preserve"> &lt;&lt; יור &gt;&gt; </w:t>
      </w:r>
      <w:r>
        <w:rPr>
          <w:rtl/>
        </w:rPr>
        <w:t>היו"ר ישראל אייכלר:</w:t>
      </w:r>
      <w:r w:rsidRPr="00B60EC7">
        <w:rPr>
          <w:rStyle w:val="TagStyle"/>
          <w:rtl/>
        </w:rPr>
        <w:t xml:space="preserve"> &lt;&lt; יור &gt;&gt;</w:t>
      </w:r>
      <w:r>
        <w:rPr>
          <w:rtl/>
        </w:rPr>
        <w:t xml:space="preserve">   </w:t>
      </w:r>
      <w:bookmarkEnd w:id="13846"/>
    </w:p>
    <w:p w:rsidR="00C02703" w:rsidRDefault="00C02703" w:rsidP="00D91890">
      <w:pPr>
        <w:rPr>
          <w:rtl/>
          <w:lang w:eastAsia="he-IL"/>
        </w:rPr>
      </w:pPr>
    </w:p>
    <w:p w:rsidR="00C02703" w:rsidRDefault="00C02703" w:rsidP="00F67249">
      <w:pPr>
        <w:rPr>
          <w:rtl/>
          <w:lang w:eastAsia="he-IL"/>
        </w:rPr>
      </w:pPr>
      <w:bookmarkStart w:id="13847" w:name="_ETM_Q42_639327"/>
      <w:bookmarkEnd w:id="13847"/>
      <w:r>
        <w:rPr>
          <w:rFonts w:hint="cs"/>
          <w:rtl/>
          <w:lang w:eastAsia="he-IL"/>
        </w:rPr>
        <w:t xml:space="preserve">הם יהודים </w:t>
      </w:r>
      <w:bookmarkStart w:id="13848" w:name="_ETM_Q42_643681"/>
      <w:bookmarkEnd w:id="13848"/>
      <w:r>
        <w:rPr>
          <w:rFonts w:hint="cs"/>
          <w:rtl/>
          <w:lang w:eastAsia="he-IL"/>
        </w:rPr>
        <w:t xml:space="preserve">שמרוויחים טוב. </w:t>
      </w:r>
    </w:p>
    <w:p w:rsidR="00C02703" w:rsidRDefault="00C02703" w:rsidP="00F67249">
      <w:pPr>
        <w:rPr>
          <w:rtl/>
          <w:lang w:eastAsia="he-IL"/>
        </w:rPr>
      </w:pPr>
    </w:p>
    <w:p w:rsidR="00C02703" w:rsidRDefault="00C02703" w:rsidP="00F67249">
      <w:pPr>
        <w:pStyle w:val="-"/>
        <w:keepNext/>
        <w:rPr>
          <w:rtl/>
        </w:rPr>
      </w:pPr>
      <w:bookmarkStart w:id="13849" w:name="ET_speakercontinue_5792_48"/>
      <w:r w:rsidRPr="00B60EC7">
        <w:rPr>
          <w:rStyle w:val="TagStyle"/>
          <w:rtl/>
        </w:rPr>
        <w:t xml:space="preserve"> &lt;&lt; דובר_המשך &gt;&gt; </w:t>
      </w:r>
      <w:r>
        <w:rPr>
          <w:rtl/>
        </w:rPr>
        <w:t>יבגני סובה (ישראל ביתנו):</w:t>
      </w:r>
      <w:r w:rsidRPr="00B60EC7">
        <w:rPr>
          <w:rStyle w:val="TagStyle"/>
          <w:rtl/>
        </w:rPr>
        <w:t xml:space="preserve"> &lt;&lt; דובר_המשך &gt;&gt;</w:t>
      </w:r>
      <w:r>
        <w:rPr>
          <w:rtl/>
        </w:rPr>
        <w:t xml:space="preserve">   </w:t>
      </w:r>
      <w:bookmarkEnd w:id="13849"/>
    </w:p>
    <w:p w:rsidR="00C02703" w:rsidRDefault="00C02703" w:rsidP="00D91890">
      <w:pPr>
        <w:rPr>
          <w:rtl/>
          <w:lang w:eastAsia="he-IL"/>
        </w:rPr>
      </w:pPr>
    </w:p>
    <w:p w:rsidR="00C02703" w:rsidRDefault="00C02703" w:rsidP="00F67249">
      <w:pPr>
        <w:rPr>
          <w:rtl/>
          <w:lang w:eastAsia="he-IL"/>
        </w:rPr>
      </w:pPr>
      <w:r>
        <w:rPr>
          <w:rFonts w:hint="cs"/>
          <w:rtl/>
          <w:lang w:eastAsia="he-IL"/>
        </w:rPr>
        <w:t>הם עובדים, נכון?</w:t>
      </w:r>
    </w:p>
    <w:p w:rsidR="00C02703" w:rsidRDefault="00C02703" w:rsidP="00F67249">
      <w:pPr>
        <w:rPr>
          <w:rtl/>
          <w:lang w:eastAsia="he-IL"/>
        </w:rPr>
      </w:pPr>
      <w:bookmarkStart w:id="13850" w:name="_ETM_Q42_643197"/>
      <w:bookmarkStart w:id="13851" w:name="_ETM_Q42_643272"/>
      <w:bookmarkEnd w:id="13850"/>
      <w:bookmarkEnd w:id="13851"/>
    </w:p>
    <w:p w:rsidR="00C02703" w:rsidRDefault="00C02703" w:rsidP="00F67249">
      <w:pPr>
        <w:pStyle w:val="af6"/>
        <w:keepNext/>
        <w:rPr>
          <w:rtl/>
        </w:rPr>
      </w:pPr>
      <w:bookmarkStart w:id="13852" w:name="ET_yor_6129_49"/>
      <w:r w:rsidRPr="00B60EC7">
        <w:rPr>
          <w:rStyle w:val="TagStyle"/>
          <w:rtl/>
        </w:rPr>
        <w:t xml:space="preserve"> &lt;&lt; יור &gt;&gt; </w:t>
      </w:r>
      <w:r>
        <w:rPr>
          <w:rtl/>
        </w:rPr>
        <w:t>היו"ר ישראל אייכלר:</w:t>
      </w:r>
      <w:r w:rsidRPr="00B60EC7">
        <w:rPr>
          <w:rStyle w:val="TagStyle"/>
          <w:rtl/>
        </w:rPr>
        <w:t xml:space="preserve"> &lt;&lt; יור &gt;&gt;</w:t>
      </w:r>
      <w:r>
        <w:rPr>
          <w:rtl/>
        </w:rPr>
        <w:t xml:space="preserve">   </w:t>
      </w:r>
      <w:bookmarkEnd w:id="13852"/>
    </w:p>
    <w:p w:rsidR="00C02703" w:rsidRDefault="00C02703" w:rsidP="00D91890">
      <w:pPr>
        <w:rPr>
          <w:rtl/>
          <w:lang w:eastAsia="he-IL"/>
        </w:rPr>
      </w:pPr>
    </w:p>
    <w:p w:rsidR="00C02703" w:rsidRDefault="00C02703" w:rsidP="00F67249">
      <w:pPr>
        <w:rPr>
          <w:rtl/>
          <w:lang w:eastAsia="he-IL"/>
        </w:rPr>
      </w:pPr>
      <w:bookmarkStart w:id="13853" w:name="_ETM_Q42_645051"/>
      <w:bookmarkEnd w:id="13853"/>
      <w:r>
        <w:rPr>
          <w:rFonts w:hint="cs"/>
          <w:rtl/>
          <w:lang w:eastAsia="he-IL"/>
        </w:rPr>
        <w:t xml:space="preserve">אני לא יודע אם הם עובדים. פעם היו אומרים עליהם ברוסיה שהם סוחרים שמנצלים את הפועלים. </w:t>
      </w:r>
      <w:bookmarkStart w:id="13854" w:name="_ETM_Q42_652391"/>
      <w:bookmarkEnd w:id="13854"/>
    </w:p>
    <w:p w:rsidR="00C02703" w:rsidRDefault="00C02703" w:rsidP="00F67249">
      <w:pPr>
        <w:rPr>
          <w:rtl/>
          <w:lang w:eastAsia="he-IL"/>
        </w:rPr>
      </w:pPr>
    </w:p>
    <w:p w:rsidR="00C02703" w:rsidRDefault="00C02703" w:rsidP="00F67249">
      <w:pPr>
        <w:pStyle w:val="-"/>
        <w:keepNext/>
        <w:rPr>
          <w:rtl/>
        </w:rPr>
      </w:pPr>
      <w:bookmarkStart w:id="13855" w:name="ET_speakercontinue_5792_50"/>
      <w:r w:rsidRPr="00B60EC7">
        <w:rPr>
          <w:rStyle w:val="TagStyle"/>
          <w:rtl/>
        </w:rPr>
        <w:t xml:space="preserve"> &lt;&lt; דובר_המשך &gt;&gt; </w:t>
      </w:r>
      <w:r>
        <w:rPr>
          <w:rtl/>
        </w:rPr>
        <w:t>יבגני סובה (ישראל ביתנו):</w:t>
      </w:r>
      <w:r w:rsidRPr="00B60EC7">
        <w:rPr>
          <w:rStyle w:val="TagStyle"/>
          <w:rtl/>
        </w:rPr>
        <w:t xml:space="preserve"> &lt;&lt; דובר_המשך &gt;&gt;</w:t>
      </w:r>
      <w:r>
        <w:rPr>
          <w:rtl/>
        </w:rPr>
        <w:t xml:space="preserve">   </w:t>
      </w:r>
      <w:bookmarkEnd w:id="13855"/>
    </w:p>
    <w:p w:rsidR="00C02703" w:rsidRDefault="00C02703" w:rsidP="00D91890">
      <w:pPr>
        <w:rPr>
          <w:rtl/>
          <w:lang w:eastAsia="he-IL"/>
        </w:rPr>
      </w:pPr>
    </w:p>
    <w:p w:rsidR="00C02703" w:rsidRDefault="00C02703" w:rsidP="009049C4">
      <w:pPr>
        <w:rPr>
          <w:rtl/>
          <w:lang w:eastAsia="he-IL"/>
        </w:rPr>
      </w:pPr>
      <w:r>
        <w:rPr>
          <w:rFonts w:hint="cs"/>
          <w:rtl/>
          <w:lang w:eastAsia="he-IL"/>
        </w:rPr>
        <w:t xml:space="preserve">א. סוחרים זאת עבודה. מי שסוחר זאת עבודה. השאלה </w:t>
      </w:r>
      <w:bookmarkStart w:id="13856" w:name="_ETM_Q42_653466"/>
      <w:bookmarkEnd w:id="13856"/>
      <w:r w:rsidR="009049C4">
        <w:rPr>
          <w:rFonts w:hint="eastAsia"/>
          <w:rtl/>
          <w:lang w:eastAsia="he-IL"/>
        </w:rPr>
        <w:t xml:space="preserve">– </w:t>
      </w:r>
      <w:r>
        <w:rPr>
          <w:rFonts w:hint="cs"/>
          <w:rtl/>
          <w:lang w:eastAsia="he-IL"/>
        </w:rPr>
        <w:t>אתה לא מדפיס כסף בבית. מאיפה אתה לוקח את הכסף?</w:t>
      </w:r>
    </w:p>
    <w:p w:rsidR="00C02703" w:rsidRDefault="00C02703" w:rsidP="00F67249">
      <w:pPr>
        <w:rPr>
          <w:rtl/>
          <w:lang w:eastAsia="he-IL"/>
        </w:rPr>
      </w:pPr>
      <w:bookmarkStart w:id="13857" w:name="_ETM_Q42_652068"/>
      <w:bookmarkStart w:id="13858" w:name="_ETM_Q42_652139"/>
      <w:bookmarkEnd w:id="13857"/>
      <w:bookmarkEnd w:id="13858"/>
    </w:p>
    <w:p w:rsidR="00C02703" w:rsidRDefault="00C02703" w:rsidP="00F67249">
      <w:pPr>
        <w:pStyle w:val="af6"/>
        <w:keepNext/>
        <w:rPr>
          <w:rtl/>
        </w:rPr>
      </w:pPr>
      <w:bookmarkStart w:id="13859" w:name="ET_yor_6129_51"/>
      <w:r w:rsidRPr="00B60EC7">
        <w:rPr>
          <w:rStyle w:val="TagStyle"/>
          <w:rtl/>
        </w:rPr>
        <w:t xml:space="preserve"> &lt;&lt; יור &gt;&gt; </w:t>
      </w:r>
      <w:r>
        <w:rPr>
          <w:rtl/>
        </w:rPr>
        <w:t>היו"ר ישראל אייכלר:</w:t>
      </w:r>
      <w:r w:rsidRPr="00B60EC7">
        <w:rPr>
          <w:rStyle w:val="TagStyle"/>
          <w:rtl/>
        </w:rPr>
        <w:t xml:space="preserve"> &lt;&lt; יור &gt;&gt;</w:t>
      </w:r>
      <w:r>
        <w:rPr>
          <w:rtl/>
        </w:rPr>
        <w:t xml:space="preserve">   </w:t>
      </w:r>
      <w:bookmarkEnd w:id="13859"/>
    </w:p>
    <w:p w:rsidR="00C02703" w:rsidRDefault="00C02703" w:rsidP="00D91890">
      <w:pPr>
        <w:rPr>
          <w:rtl/>
          <w:lang w:eastAsia="he-IL"/>
        </w:rPr>
      </w:pPr>
    </w:p>
    <w:p w:rsidR="00C02703" w:rsidRDefault="00C02703" w:rsidP="00F67249">
      <w:pPr>
        <w:rPr>
          <w:rtl/>
          <w:lang w:eastAsia="he-IL"/>
        </w:rPr>
      </w:pPr>
      <w:bookmarkStart w:id="13860" w:name="_ETM_Q42_653570"/>
      <w:bookmarkEnd w:id="13860"/>
      <w:r>
        <w:rPr>
          <w:rFonts w:hint="cs"/>
          <w:rtl/>
          <w:lang w:eastAsia="he-IL"/>
        </w:rPr>
        <w:t xml:space="preserve">אם </w:t>
      </w:r>
      <w:bookmarkStart w:id="13861" w:name="_ETM_Q42_657172"/>
      <w:bookmarkEnd w:id="13861"/>
      <w:r>
        <w:rPr>
          <w:rFonts w:hint="cs"/>
          <w:rtl/>
          <w:lang w:eastAsia="he-IL"/>
        </w:rPr>
        <w:t xml:space="preserve">למדת את מרקס אתה יודע שאלה שסוחרים אינם עובדים, אינם </w:t>
      </w:r>
      <w:bookmarkStart w:id="13862" w:name="_ETM_Q42_662265"/>
      <w:bookmarkEnd w:id="13862"/>
      <w:r>
        <w:rPr>
          <w:rFonts w:hint="cs"/>
          <w:rtl/>
          <w:lang w:eastAsia="he-IL"/>
        </w:rPr>
        <w:t xml:space="preserve">מייצרים אלא מנצלים את העובדים, הפרולטריון. </w:t>
      </w:r>
    </w:p>
    <w:p w:rsidR="00C02703" w:rsidRDefault="00C02703" w:rsidP="00F67249">
      <w:pPr>
        <w:rPr>
          <w:rtl/>
          <w:lang w:eastAsia="he-IL"/>
        </w:rPr>
      </w:pPr>
    </w:p>
    <w:p w:rsidR="00C02703" w:rsidRDefault="00C02703" w:rsidP="00F67249">
      <w:pPr>
        <w:pStyle w:val="-"/>
        <w:keepNext/>
        <w:rPr>
          <w:rtl/>
        </w:rPr>
      </w:pPr>
      <w:bookmarkStart w:id="13863" w:name="ET_speakercontinue_5792_52"/>
      <w:r w:rsidRPr="00D62924">
        <w:rPr>
          <w:rStyle w:val="TagStyle"/>
          <w:rtl/>
        </w:rPr>
        <w:t xml:space="preserve"> &lt;&lt; דובר_המשך &gt;&gt; </w:t>
      </w:r>
      <w:r>
        <w:rPr>
          <w:rtl/>
        </w:rPr>
        <w:t>יבגני סובה (ישראל ביתנו):</w:t>
      </w:r>
      <w:r w:rsidRPr="00D62924">
        <w:rPr>
          <w:rStyle w:val="TagStyle"/>
          <w:rtl/>
        </w:rPr>
        <w:t xml:space="preserve"> &lt;&lt; דובר_המשך &gt;&gt;</w:t>
      </w:r>
      <w:r>
        <w:rPr>
          <w:rtl/>
        </w:rPr>
        <w:t xml:space="preserve">   </w:t>
      </w:r>
      <w:bookmarkEnd w:id="1386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אתה אמרת שנכנסים מיליארדים - - - </w:t>
      </w:r>
    </w:p>
    <w:p w:rsidR="00C02703" w:rsidRDefault="00C02703" w:rsidP="00F67249">
      <w:pPr>
        <w:rPr>
          <w:rtl/>
          <w:lang w:eastAsia="he-IL"/>
        </w:rPr>
      </w:pPr>
    </w:p>
    <w:p w:rsidR="00C02703" w:rsidRDefault="00C02703" w:rsidP="00F67249">
      <w:pPr>
        <w:pStyle w:val="af6"/>
        <w:keepNext/>
        <w:rPr>
          <w:rtl/>
        </w:rPr>
      </w:pPr>
      <w:bookmarkStart w:id="13864" w:name="ET_yor_6129_53"/>
      <w:r w:rsidRPr="00D62924">
        <w:rPr>
          <w:rStyle w:val="TagStyle"/>
          <w:rtl/>
        </w:rPr>
        <w:t xml:space="preserve"> &lt;&lt; יור &gt;&gt; </w:t>
      </w:r>
      <w:r>
        <w:rPr>
          <w:rtl/>
        </w:rPr>
        <w:t>היו"ר ישראל אייכלר:</w:t>
      </w:r>
      <w:r w:rsidRPr="00D62924">
        <w:rPr>
          <w:rStyle w:val="TagStyle"/>
          <w:rtl/>
        </w:rPr>
        <w:t xml:space="preserve"> &lt;&lt; יור &gt;&gt;</w:t>
      </w:r>
      <w:r>
        <w:rPr>
          <w:rtl/>
        </w:rPr>
        <w:t xml:space="preserve">   </w:t>
      </w:r>
      <w:bookmarkEnd w:id="1386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שאלת אותי, תן לי לענות אחרת אצטרך להוסיף לך עוד. </w:t>
      </w:r>
    </w:p>
    <w:p w:rsidR="00C02703" w:rsidRDefault="00C02703" w:rsidP="00F67249">
      <w:pPr>
        <w:rPr>
          <w:rtl/>
          <w:lang w:eastAsia="he-IL"/>
        </w:rPr>
      </w:pPr>
    </w:p>
    <w:p w:rsidR="00C02703" w:rsidRDefault="00C02703" w:rsidP="00F67249">
      <w:pPr>
        <w:pStyle w:val="-"/>
        <w:keepNext/>
        <w:rPr>
          <w:rtl/>
        </w:rPr>
      </w:pPr>
      <w:bookmarkStart w:id="13865" w:name="ET_speakercontinue_5792_54"/>
      <w:r w:rsidRPr="00D62924">
        <w:rPr>
          <w:rStyle w:val="TagStyle"/>
          <w:rtl/>
        </w:rPr>
        <w:lastRenderedPageBreak/>
        <w:t xml:space="preserve"> &lt;&lt; דובר_המשך &gt;&gt; </w:t>
      </w:r>
      <w:r>
        <w:rPr>
          <w:rtl/>
        </w:rPr>
        <w:t>יבגני סובה (ישראל ביתנו):</w:t>
      </w:r>
      <w:r w:rsidRPr="00D62924">
        <w:rPr>
          <w:rStyle w:val="TagStyle"/>
          <w:rtl/>
        </w:rPr>
        <w:t xml:space="preserve"> &lt;&lt; דובר_המשך &gt;&gt;</w:t>
      </w:r>
      <w:r>
        <w:rPr>
          <w:rtl/>
        </w:rPr>
        <w:t xml:space="preserve">   </w:t>
      </w:r>
      <w:bookmarkEnd w:id="13865"/>
    </w:p>
    <w:p w:rsidR="00C02703" w:rsidRDefault="00C02703" w:rsidP="00D91890">
      <w:pPr>
        <w:rPr>
          <w:rtl/>
          <w:lang w:eastAsia="he-IL"/>
        </w:rPr>
      </w:pPr>
    </w:p>
    <w:p w:rsidR="00C02703" w:rsidRDefault="00C02703" w:rsidP="00F67249">
      <w:pPr>
        <w:rPr>
          <w:rtl/>
          <w:lang w:eastAsia="he-IL"/>
        </w:rPr>
      </w:pPr>
      <w:r>
        <w:rPr>
          <w:rFonts w:hint="cs"/>
          <w:rtl/>
          <w:lang w:eastAsia="he-IL"/>
        </w:rPr>
        <w:t>אוק</w:t>
      </w:r>
      <w:r w:rsidR="009049C4">
        <w:rPr>
          <w:rFonts w:hint="cs"/>
          <w:rtl/>
          <w:lang w:eastAsia="he-IL"/>
        </w:rPr>
        <w:t>י</w:t>
      </w:r>
      <w:r>
        <w:rPr>
          <w:rFonts w:hint="cs"/>
          <w:rtl/>
          <w:lang w:eastAsia="he-IL"/>
        </w:rPr>
        <w:t xml:space="preserve">י. </w:t>
      </w:r>
    </w:p>
    <w:p w:rsidR="00C02703" w:rsidRDefault="00C02703" w:rsidP="00F67249">
      <w:pPr>
        <w:rPr>
          <w:rtl/>
          <w:lang w:eastAsia="he-IL"/>
        </w:rPr>
      </w:pPr>
    </w:p>
    <w:p w:rsidR="00C02703" w:rsidRDefault="00C02703" w:rsidP="00F67249">
      <w:pPr>
        <w:pStyle w:val="af6"/>
        <w:keepNext/>
        <w:rPr>
          <w:rtl/>
        </w:rPr>
      </w:pPr>
      <w:bookmarkStart w:id="13866" w:name="ET_yor_6129_55"/>
      <w:r w:rsidRPr="00D62924">
        <w:rPr>
          <w:rStyle w:val="TagStyle"/>
          <w:rtl/>
        </w:rPr>
        <w:t xml:space="preserve"> &lt;&lt; יור &gt;&gt; </w:t>
      </w:r>
      <w:r>
        <w:rPr>
          <w:rtl/>
        </w:rPr>
        <w:t>היו"ר ישראל אייכלר:</w:t>
      </w:r>
      <w:r w:rsidRPr="00D62924">
        <w:rPr>
          <w:rStyle w:val="TagStyle"/>
          <w:rtl/>
        </w:rPr>
        <w:t xml:space="preserve"> &lt;&lt; יור &gt;&gt;</w:t>
      </w:r>
      <w:r>
        <w:rPr>
          <w:rtl/>
        </w:rPr>
        <w:t xml:space="preserve">   </w:t>
      </w:r>
      <w:bookmarkEnd w:id="1386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יש יהודים בארצות הברית שמרוויחים הרבה הרבה כסף ומשקיעים בארץ ישראל, במדינת ישראל, מיליארדים בשנה כדי </w:t>
      </w:r>
      <w:bookmarkStart w:id="13867" w:name="_ETM_Q42_677339"/>
      <w:bookmarkEnd w:id="13867"/>
      <w:r>
        <w:rPr>
          <w:rFonts w:hint="cs"/>
          <w:rtl/>
          <w:lang w:eastAsia="he-IL"/>
        </w:rPr>
        <w:t xml:space="preserve">לממן את החוסר הזה. </w:t>
      </w:r>
    </w:p>
    <w:p w:rsidR="00C02703" w:rsidRDefault="00C02703" w:rsidP="00F67249">
      <w:pPr>
        <w:rPr>
          <w:rtl/>
          <w:lang w:eastAsia="he-IL"/>
        </w:rPr>
      </w:pPr>
    </w:p>
    <w:p w:rsidR="00C02703" w:rsidRDefault="00C02703" w:rsidP="00F67249">
      <w:pPr>
        <w:pStyle w:val="-"/>
        <w:keepNext/>
        <w:rPr>
          <w:rtl/>
        </w:rPr>
      </w:pPr>
      <w:bookmarkStart w:id="13868" w:name="ET_speakercontinue_5792_56"/>
      <w:r w:rsidRPr="00D62924">
        <w:rPr>
          <w:rStyle w:val="TagStyle"/>
          <w:rtl/>
        </w:rPr>
        <w:t xml:space="preserve"> &lt;&lt; דובר_המשך &gt;&gt; </w:t>
      </w:r>
      <w:r>
        <w:rPr>
          <w:rtl/>
        </w:rPr>
        <w:t>יבגני סובה (ישראל ביתנו):</w:t>
      </w:r>
      <w:r w:rsidRPr="00D62924">
        <w:rPr>
          <w:rStyle w:val="TagStyle"/>
          <w:rtl/>
        </w:rPr>
        <w:t xml:space="preserve"> &lt;&lt; דובר_המשך &gt;&gt;</w:t>
      </w:r>
      <w:r>
        <w:rPr>
          <w:rtl/>
        </w:rPr>
        <w:t xml:space="preserve">   </w:t>
      </w:r>
      <w:bookmarkEnd w:id="13868"/>
    </w:p>
    <w:p w:rsidR="00C02703" w:rsidRDefault="00C02703" w:rsidP="00D91890">
      <w:pPr>
        <w:rPr>
          <w:rtl/>
          <w:lang w:eastAsia="he-IL"/>
        </w:rPr>
      </w:pPr>
    </w:p>
    <w:p w:rsidR="00C02703" w:rsidRDefault="00C02703" w:rsidP="00F67249">
      <w:pPr>
        <w:rPr>
          <w:rtl/>
          <w:lang w:eastAsia="he-IL"/>
        </w:rPr>
      </w:pPr>
      <w:r>
        <w:rPr>
          <w:rFonts w:hint="cs"/>
          <w:rtl/>
          <w:lang w:eastAsia="he-IL"/>
        </w:rPr>
        <w:t>אתה יודע כמה?</w:t>
      </w:r>
    </w:p>
    <w:p w:rsidR="00C02703" w:rsidRDefault="00C02703" w:rsidP="00F67249">
      <w:pPr>
        <w:rPr>
          <w:rtl/>
          <w:lang w:eastAsia="he-IL"/>
        </w:rPr>
      </w:pPr>
      <w:bookmarkStart w:id="13869" w:name="_ETM_Q42_682389"/>
      <w:bookmarkStart w:id="13870" w:name="_ETM_Q42_682463"/>
      <w:bookmarkEnd w:id="13869"/>
      <w:bookmarkEnd w:id="13870"/>
    </w:p>
    <w:p w:rsidR="00C02703" w:rsidRDefault="00C02703" w:rsidP="00F67249">
      <w:pPr>
        <w:pStyle w:val="af6"/>
        <w:keepNext/>
        <w:rPr>
          <w:rtl/>
        </w:rPr>
      </w:pPr>
      <w:bookmarkStart w:id="13871" w:name="ET_yor_6129_57"/>
      <w:r w:rsidRPr="00D62924">
        <w:rPr>
          <w:rStyle w:val="TagStyle"/>
          <w:rtl/>
        </w:rPr>
        <w:t xml:space="preserve"> &lt;&lt; יור &gt;&gt; </w:t>
      </w:r>
      <w:r>
        <w:rPr>
          <w:rtl/>
        </w:rPr>
        <w:t>היו"ר ישראל אייכלר:</w:t>
      </w:r>
      <w:r w:rsidRPr="00D62924">
        <w:rPr>
          <w:rStyle w:val="TagStyle"/>
          <w:rtl/>
        </w:rPr>
        <w:t xml:space="preserve"> &lt;&lt; יור &gt;&gt;</w:t>
      </w:r>
      <w:r>
        <w:rPr>
          <w:rtl/>
        </w:rPr>
        <w:t xml:space="preserve">   </w:t>
      </w:r>
      <w:bookmarkEnd w:id="13871"/>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תעשה חשבון. בשאלה ששאלת </w:t>
      </w:r>
      <w:bookmarkStart w:id="13872" w:name="_ETM_Q42_683257"/>
      <w:bookmarkEnd w:id="13872"/>
      <w:r>
        <w:rPr>
          <w:rFonts w:hint="cs"/>
          <w:rtl/>
          <w:lang w:eastAsia="he-IL"/>
        </w:rPr>
        <w:t xml:space="preserve">היא שאלה מאוד מעניינת. איך אנשים קונים פה המון המון </w:t>
      </w:r>
      <w:bookmarkStart w:id="13873" w:name="_ETM_Q42_685978"/>
      <w:bookmarkEnd w:id="13873"/>
      <w:r>
        <w:rPr>
          <w:rFonts w:hint="cs"/>
          <w:rtl/>
          <w:lang w:eastAsia="he-IL"/>
        </w:rPr>
        <w:t>מוצרים בשעה שאין להם הכנסות?</w:t>
      </w:r>
    </w:p>
    <w:p w:rsidR="00C02703" w:rsidRDefault="00C02703" w:rsidP="00F67249">
      <w:pPr>
        <w:rPr>
          <w:rtl/>
          <w:lang w:eastAsia="he-IL"/>
        </w:rPr>
      </w:pPr>
    </w:p>
    <w:p w:rsidR="00C02703" w:rsidRDefault="00C02703" w:rsidP="00F67249">
      <w:pPr>
        <w:pStyle w:val="-"/>
        <w:keepNext/>
        <w:rPr>
          <w:rtl/>
        </w:rPr>
      </w:pPr>
      <w:bookmarkStart w:id="13874" w:name="ET_speakercontinue_5792_58"/>
      <w:r w:rsidRPr="00D62924">
        <w:rPr>
          <w:rStyle w:val="TagStyle"/>
          <w:rtl/>
        </w:rPr>
        <w:t xml:space="preserve"> &lt;&lt; דובר_המשך &gt;&gt; </w:t>
      </w:r>
      <w:r>
        <w:rPr>
          <w:rtl/>
        </w:rPr>
        <w:t>יבגני סובה (ישראל ביתנו):</w:t>
      </w:r>
      <w:r w:rsidRPr="00D62924">
        <w:rPr>
          <w:rStyle w:val="TagStyle"/>
          <w:rtl/>
        </w:rPr>
        <w:t xml:space="preserve"> &lt;&lt; דובר_המשך &gt;&gt;</w:t>
      </w:r>
      <w:r>
        <w:rPr>
          <w:rtl/>
        </w:rPr>
        <w:t xml:space="preserve">   </w:t>
      </w:r>
      <w:bookmarkEnd w:id="1387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אז הטענה שלך היא פשוטה. אני </w:t>
      </w:r>
      <w:bookmarkStart w:id="13875" w:name="_ETM_Q42_692082"/>
      <w:bookmarkEnd w:id="13875"/>
      <w:r>
        <w:rPr>
          <w:rFonts w:hint="cs"/>
          <w:rtl/>
          <w:lang w:eastAsia="he-IL"/>
        </w:rPr>
        <w:t xml:space="preserve">מבין את הטענה שלך. אנשים טובים בהגדרה שלך מביאים מיליארדים </w:t>
      </w:r>
      <w:bookmarkStart w:id="13876" w:name="_ETM_Q42_696843"/>
      <w:bookmarkEnd w:id="13876"/>
      <w:r>
        <w:rPr>
          <w:rFonts w:hint="cs"/>
          <w:rtl/>
          <w:lang w:eastAsia="he-IL"/>
        </w:rPr>
        <w:t xml:space="preserve">של דולרים מחו"ל ובכך עוזרים לאנשים שהם ברמה הסוציואקונומית בתחתית. </w:t>
      </w:r>
    </w:p>
    <w:p w:rsidR="00C02703" w:rsidRDefault="00C02703" w:rsidP="00F67249">
      <w:pPr>
        <w:rPr>
          <w:rtl/>
          <w:lang w:eastAsia="he-IL"/>
        </w:rPr>
      </w:pPr>
    </w:p>
    <w:p w:rsidR="00C02703" w:rsidRDefault="00C02703" w:rsidP="00F67249">
      <w:pPr>
        <w:pStyle w:val="af6"/>
        <w:keepNext/>
        <w:rPr>
          <w:rtl/>
        </w:rPr>
      </w:pPr>
      <w:bookmarkStart w:id="13877" w:name="ET_yor_6129_59"/>
      <w:r w:rsidRPr="00D62924">
        <w:rPr>
          <w:rStyle w:val="TagStyle"/>
          <w:rtl/>
        </w:rPr>
        <w:t xml:space="preserve"> &lt;&lt; יור &gt;&gt; </w:t>
      </w:r>
      <w:r>
        <w:rPr>
          <w:rtl/>
        </w:rPr>
        <w:t>היו"ר ישראל אייכלר:</w:t>
      </w:r>
      <w:r w:rsidRPr="00D62924">
        <w:rPr>
          <w:rStyle w:val="TagStyle"/>
          <w:rtl/>
        </w:rPr>
        <w:t xml:space="preserve"> &lt;&lt; יור &gt;&gt;</w:t>
      </w:r>
      <w:r>
        <w:rPr>
          <w:rtl/>
        </w:rPr>
        <w:t xml:space="preserve">   </w:t>
      </w:r>
      <w:bookmarkEnd w:id="13877"/>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כן. </w:t>
      </w:r>
    </w:p>
    <w:p w:rsidR="00C02703" w:rsidRDefault="00C02703" w:rsidP="00F67249">
      <w:pPr>
        <w:rPr>
          <w:rtl/>
          <w:lang w:eastAsia="he-IL"/>
        </w:rPr>
      </w:pPr>
      <w:bookmarkStart w:id="13878" w:name="_ETM_Q42_702240"/>
      <w:bookmarkStart w:id="13879" w:name="_ETM_Q42_702303"/>
      <w:bookmarkEnd w:id="13878"/>
      <w:bookmarkEnd w:id="13879"/>
    </w:p>
    <w:p w:rsidR="00C02703" w:rsidRDefault="00C02703" w:rsidP="00F67249">
      <w:pPr>
        <w:pStyle w:val="-"/>
        <w:keepNext/>
        <w:rPr>
          <w:rtl/>
        </w:rPr>
      </w:pPr>
      <w:bookmarkStart w:id="13880" w:name="ET_speakercontinue_5792_60"/>
      <w:r w:rsidRPr="00D62924">
        <w:rPr>
          <w:rStyle w:val="TagStyle"/>
          <w:rtl/>
        </w:rPr>
        <w:t xml:space="preserve"> &lt;&lt; דובר_המשך &gt;&gt; </w:t>
      </w:r>
      <w:r>
        <w:rPr>
          <w:rtl/>
        </w:rPr>
        <w:t>יבגני סובה (ישראל ביתנו):</w:t>
      </w:r>
      <w:r w:rsidRPr="00D62924">
        <w:rPr>
          <w:rStyle w:val="TagStyle"/>
          <w:rtl/>
        </w:rPr>
        <w:t xml:space="preserve"> &lt;&lt; דובר_המשך &gt;&gt;</w:t>
      </w:r>
      <w:r>
        <w:rPr>
          <w:rtl/>
        </w:rPr>
        <w:t xml:space="preserve">   </w:t>
      </w:r>
      <w:bookmarkEnd w:id="13880"/>
    </w:p>
    <w:p w:rsidR="00C02703" w:rsidRDefault="00C02703" w:rsidP="00D91890">
      <w:pPr>
        <w:rPr>
          <w:rtl/>
          <w:lang w:eastAsia="he-IL"/>
        </w:rPr>
      </w:pPr>
    </w:p>
    <w:p w:rsidR="00C02703" w:rsidRDefault="00C02703" w:rsidP="00F67249">
      <w:pPr>
        <w:rPr>
          <w:rtl/>
          <w:lang w:eastAsia="he-IL"/>
        </w:rPr>
      </w:pPr>
      <w:r>
        <w:rPr>
          <w:rFonts w:hint="cs"/>
          <w:rtl/>
          <w:lang w:eastAsia="he-IL"/>
        </w:rPr>
        <w:t>אתה חושב שזה נכון לכלכלה?</w:t>
      </w:r>
    </w:p>
    <w:p w:rsidR="00C02703" w:rsidRDefault="00C02703" w:rsidP="00F67249">
      <w:pPr>
        <w:rPr>
          <w:rtl/>
          <w:lang w:eastAsia="he-IL"/>
        </w:rPr>
      </w:pPr>
      <w:bookmarkStart w:id="13881" w:name="_ETM_Q42_704135"/>
      <w:bookmarkStart w:id="13882" w:name="_ETM_Q42_704206"/>
      <w:bookmarkEnd w:id="13881"/>
      <w:bookmarkEnd w:id="13882"/>
    </w:p>
    <w:p w:rsidR="00C02703" w:rsidRDefault="00C02703" w:rsidP="00F67249">
      <w:pPr>
        <w:pStyle w:val="af6"/>
        <w:keepNext/>
        <w:rPr>
          <w:rtl/>
        </w:rPr>
      </w:pPr>
      <w:bookmarkStart w:id="13883" w:name="ET_yor_6129_61"/>
      <w:r w:rsidRPr="00D62924">
        <w:rPr>
          <w:rStyle w:val="TagStyle"/>
          <w:rtl/>
        </w:rPr>
        <w:t xml:space="preserve"> &lt;&lt; יור &gt;&gt; </w:t>
      </w:r>
      <w:r>
        <w:rPr>
          <w:rtl/>
        </w:rPr>
        <w:t>היו"ר ישראל אייכלר:</w:t>
      </w:r>
      <w:r w:rsidRPr="00D62924">
        <w:rPr>
          <w:rStyle w:val="TagStyle"/>
          <w:rtl/>
        </w:rPr>
        <w:t xml:space="preserve"> &lt;&lt; יור &gt;&gt;</w:t>
      </w:r>
      <w:r>
        <w:rPr>
          <w:rtl/>
        </w:rPr>
        <w:t xml:space="preserve">   </w:t>
      </w:r>
      <w:bookmarkEnd w:id="13883"/>
    </w:p>
    <w:p w:rsidR="00C02703" w:rsidRDefault="00C02703" w:rsidP="00D91890">
      <w:pPr>
        <w:rPr>
          <w:rtl/>
          <w:lang w:eastAsia="he-IL"/>
        </w:rPr>
      </w:pPr>
    </w:p>
    <w:p w:rsidR="00C02703" w:rsidRDefault="00C02703" w:rsidP="009049C4">
      <w:pPr>
        <w:rPr>
          <w:rtl/>
          <w:lang w:eastAsia="he-IL"/>
        </w:rPr>
      </w:pPr>
      <w:bookmarkStart w:id="13884" w:name="_ETM_Q42_705684"/>
      <w:bookmarkEnd w:id="13884"/>
      <w:r>
        <w:rPr>
          <w:rFonts w:hint="cs"/>
          <w:rtl/>
          <w:lang w:eastAsia="he-IL"/>
        </w:rPr>
        <w:t xml:space="preserve">לא. ודאי שהיינו רוצים </w:t>
      </w:r>
      <w:bookmarkStart w:id="13885" w:name="_ETM_Q42_703419"/>
      <w:bookmarkEnd w:id="13885"/>
      <w:r>
        <w:rPr>
          <w:rFonts w:hint="cs"/>
          <w:rtl/>
          <w:lang w:eastAsia="he-IL"/>
        </w:rPr>
        <w:t xml:space="preserve">שיהיו מתוך מיליון עובדים במגזר הציבורי לפחות 10%, דהיינו, </w:t>
      </w:r>
      <w:r w:rsidR="009049C4">
        <w:rPr>
          <w:rFonts w:hint="cs"/>
          <w:rtl/>
          <w:lang w:eastAsia="he-IL"/>
        </w:rPr>
        <w:t xml:space="preserve">מאה אלף </w:t>
      </w:r>
      <w:r>
        <w:rPr>
          <w:rFonts w:hint="cs"/>
          <w:rtl/>
          <w:lang w:eastAsia="he-IL"/>
        </w:rPr>
        <w:t xml:space="preserve">חרדים. </w:t>
      </w:r>
    </w:p>
    <w:p w:rsidR="00C02703" w:rsidRDefault="00C02703" w:rsidP="00F67249">
      <w:pPr>
        <w:rPr>
          <w:rtl/>
          <w:lang w:eastAsia="he-IL"/>
        </w:rPr>
      </w:pPr>
      <w:bookmarkStart w:id="13886" w:name="_ETM_Q42_710889"/>
      <w:bookmarkStart w:id="13887" w:name="_ETM_Q42_710966"/>
      <w:bookmarkEnd w:id="13886"/>
      <w:bookmarkEnd w:id="13887"/>
    </w:p>
    <w:p w:rsidR="00C02703" w:rsidRDefault="00C02703" w:rsidP="00F67249">
      <w:pPr>
        <w:pStyle w:val="-"/>
        <w:keepNext/>
        <w:rPr>
          <w:rtl/>
        </w:rPr>
      </w:pPr>
      <w:bookmarkStart w:id="13888" w:name="ET_speakercontinue_5792_62"/>
      <w:r w:rsidRPr="00D62924">
        <w:rPr>
          <w:rStyle w:val="TagStyle"/>
          <w:rtl/>
        </w:rPr>
        <w:lastRenderedPageBreak/>
        <w:t xml:space="preserve"> &lt;&lt; דובר_המשך &gt;&gt; </w:t>
      </w:r>
      <w:r>
        <w:rPr>
          <w:rtl/>
        </w:rPr>
        <w:t>יבגני סובה (ישראל ביתנו):</w:t>
      </w:r>
      <w:r w:rsidRPr="00D62924">
        <w:rPr>
          <w:rStyle w:val="TagStyle"/>
          <w:rtl/>
        </w:rPr>
        <w:t xml:space="preserve"> &lt;&lt; דובר_המשך &gt;&gt;</w:t>
      </w:r>
      <w:r>
        <w:rPr>
          <w:rtl/>
        </w:rPr>
        <w:t xml:space="preserve">   </w:t>
      </w:r>
      <w:bookmarkEnd w:id="13888"/>
    </w:p>
    <w:p w:rsidR="00C02703" w:rsidRDefault="00C02703" w:rsidP="00D91890">
      <w:pPr>
        <w:rPr>
          <w:rtl/>
          <w:lang w:eastAsia="he-IL"/>
        </w:rPr>
      </w:pPr>
    </w:p>
    <w:p w:rsidR="00C02703" w:rsidRDefault="00C02703" w:rsidP="00F67249">
      <w:pPr>
        <w:rPr>
          <w:rtl/>
          <w:lang w:eastAsia="he-IL"/>
        </w:rPr>
      </w:pPr>
      <w:bookmarkStart w:id="13889" w:name="_ETM_Q42_712691"/>
      <w:bookmarkEnd w:id="13889"/>
      <w:r>
        <w:rPr>
          <w:rFonts w:hint="cs"/>
          <w:rtl/>
          <w:lang w:eastAsia="he-IL"/>
        </w:rPr>
        <w:t xml:space="preserve">לא. אתה מבין שאתה מתאר פה מציאות שהיא פוגעת בכלכלה. </w:t>
      </w:r>
    </w:p>
    <w:p w:rsidR="00C02703" w:rsidRDefault="00C02703" w:rsidP="00F67249">
      <w:pPr>
        <w:rPr>
          <w:rtl/>
          <w:lang w:eastAsia="he-IL"/>
        </w:rPr>
      </w:pPr>
    </w:p>
    <w:p w:rsidR="00C02703" w:rsidRDefault="00C02703" w:rsidP="00F67249">
      <w:pPr>
        <w:pStyle w:val="af6"/>
        <w:keepNext/>
        <w:rPr>
          <w:rtl/>
        </w:rPr>
      </w:pPr>
      <w:bookmarkStart w:id="13890" w:name="ET_yor_6129_63"/>
      <w:r w:rsidRPr="00D62924">
        <w:rPr>
          <w:rStyle w:val="TagStyle"/>
          <w:rtl/>
        </w:rPr>
        <w:t xml:space="preserve"> &lt;&lt; יור &gt;&gt; </w:t>
      </w:r>
      <w:r>
        <w:rPr>
          <w:rtl/>
        </w:rPr>
        <w:t>היו"ר ישראל אייכלר:</w:t>
      </w:r>
      <w:r w:rsidRPr="00D62924">
        <w:rPr>
          <w:rStyle w:val="TagStyle"/>
          <w:rtl/>
        </w:rPr>
        <w:t xml:space="preserve"> &lt;&lt; יור &gt;&gt;</w:t>
      </w:r>
      <w:r>
        <w:rPr>
          <w:rtl/>
        </w:rPr>
        <w:t xml:space="preserve">   </w:t>
      </w:r>
      <w:bookmarkEnd w:id="1389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לא, היא תורמת לכלכלה.  </w:t>
      </w:r>
    </w:p>
    <w:p w:rsidR="00C02703" w:rsidRDefault="00C02703" w:rsidP="00F67249">
      <w:pPr>
        <w:rPr>
          <w:rtl/>
          <w:lang w:eastAsia="he-IL"/>
        </w:rPr>
      </w:pPr>
      <w:bookmarkStart w:id="13891" w:name="_ETM_Q42_718503"/>
      <w:bookmarkStart w:id="13892" w:name="_ETM_Q42_718573"/>
      <w:bookmarkEnd w:id="13891"/>
      <w:bookmarkEnd w:id="13892"/>
    </w:p>
    <w:p w:rsidR="00C02703" w:rsidRDefault="00C02703" w:rsidP="00F67249">
      <w:pPr>
        <w:pStyle w:val="-"/>
        <w:keepNext/>
        <w:rPr>
          <w:rtl/>
        </w:rPr>
      </w:pPr>
      <w:bookmarkStart w:id="13893" w:name="ET_speakercontinue_5792_64"/>
      <w:r w:rsidRPr="00D62924">
        <w:rPr>
          <w:rStyle w:val="TagStyle"/>
          <w:rtl/>
        </w:rPr>
        <w:t xml:space="preserve"> &lt;&lt; דובר_המשך &gt;&gt; </w:t>
      </w:r>
      <w:r>
        <w:rPr>
          <w:rtl/>
        </w:rPr>
        <w:t>יבגני סובה (ישראל ביתנו):</w:t>
      </w:r>
      <w:r w:rsidRPr="00D62924">
        <w:rPr>
          <w:rStyle w:val="TagStyle"/>
          <w:rtl/>
        </w:rPr>
        <w:t xml:space="preserve"> &lt;&lt; דובר_המשך &gt;&gt;</w:t>
      </w:r>
      <w:r>
        <w:rPr>
          <w:rtl/>
        </w:rPr>
        <w:t xml:space="preserve">   </w:t>
      </w:r>
      <w:bookmarkEnd w:id="1389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כשבן אדם נמצא בתחתית ואתה במקום לתת לו כלים </w:t>
      </w:r>
      <w:r>
        <w:rPr>
          <w:rtl/>
          <w:lang w:eastAsia="he-IL"/>
        </w:rPr>
        <w:t>–</w:t>
      </w:r>
      <w:r>
        <w:rPr>
          <w:rFonts w:hint="cs"/>
          <w:rtl/>
          <w:lang w:eastAsia="he-IL"/>
        </w:rPr>
        <w:t xml:space="preserve"> פה אני גם מגיע לנושא - - - </w:t>
      </w:r>
    </w:p>
    <w:p w:rsidR="00C02703" w:rsidRDefault="00C02703" w:rsidP="00F67249">
      <w:pPr>
        <w:rPr>
          <w:rtl/>
          <w:lang w:eastAsia="he-IL"/>
        </w:rPr>
      </w:pPr>
    </w:p>
    <w:p w:rsidR="00C02703" w:rsidRDefault="00C02703" w:rsidP="00F67249">
      <w:pPr>
        <w:pStyle w:val="af6"/>
        <w:keepNext/>
        <w:rPr>
          <w:rtl/>
        </w:rPr>
      </w:pPr>
      <w:bookmarkStart w:id="13894" w:name="ET_yor_6129_65"/>
      <w:r w:rsidRPr="00D62924">
        <w:rPr>
          <w:rStyle w:val="TagStyle"/>
          <w:rtl/>
        </w:rPr>
        <w:t xml:space="preserve"> &lt;&lt; יור &gt;&gt; </w:t>
      </w:r>
      <w:r>
        <w:rPr>
          <w:rtl/>
        </w:rPr>
        <w:t>היו"ר ישראל אייכלר:</w:t>
      </w:r>
      <w:r w:rsidRPr="00D62924">
        <w:rPr>
          <w:rStyle w:val="TagStyle"/>
          <w:rtl/>
        </w:rPr>
        <w:t xml:space="preserve"> &lt;&lt; יור &gt;&gt;</w:t>
      </w:r>
      <w:r>
        <w:rPr>
          <w:rtl/>
        </w:rPr>
        <w:t xml:space="preserve">   </w:t>
      </w:r>
      <w:bookmarkEnd w:id="1389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טוב, אין </w:t>
      </w:r>
      <w:bookmarkStart w:id="13895" w:name="_ETM_Q42_724380"/>
      <w:bookmarkEnd w:id="13895"/>
      <w:r>
        <w:rPr>
          <w:rFonts w:hint="cs"/>
          <w:rtl/>
          <w:lang w:eastAsia="he-IL"/>
        </w:rPr>
        <w:t xml:space="preserve">לי ויכוח איתך על הכלים. </w:t>
      </w:r>
    </w:p>
    <w:p w:rsidR="00C02703" w:rsidRDefault="00C02703" w:rsidP="00F67249">
      <w:pPr>
        <w:rPr>
          <w:rtl/>
          <w:lang w:eastAsia="he-IL"/>
        </w:rPr>
      </w:pPr>
    </w:p>
    <w:p w:rsidR="00C02703" w:rsidRDefault="00C02703" w:rsidP="00F67249">
      <w:pPr>
        <w:pStyle w:val="-"/>
        <w:keepNext/>
        <w:rPr>
          <w:rtl/>
        </w:rPr>
      </w:pPr>
      <w:bookmarkStart w:id="13896" w:name="ET_speakercontinue_5792_66"/>
      <w:r w:rsidRPr="00D62924">
        <w:rPr>
          <w:rStyle w:val="TagStyle"/>
          <w:rtl/>
        </w:rPr>
        <w:t xml:space="preserve"> &lt;&lt; דובר_המשך &gt;&gt; </w:t>
      </w:r>
      <w:r>
        <w:rPr>
          <w:rtl/>
        </w:rPr>
        <w:t>יבגני סובה (ישראל ביתנו):</w:t>
      </w:r>
      <w:r w:rsidRPr="00D62924">
        <w:rPr>
          <w:rStyle w:val="TagStyle"/>
          <w:rtl/>
        </w:rPr>
        <w:t xml:space="preserve"> &lt;&lt; דובר_המשך &gt;&gt;</w:t>
      </w:r>
      <w:r>
        <w:rPr>
          <w:rtl/>
        </w:rPr>
        <w:t xml:space="preserve">   </w:t>
      </w:r>
      <w:bookmarkEnd w:id="1389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אם אתה רוצה שהבן אדם הזה לא יהיה </w:t>
      </w:r>
      <w:bookmarkStart w:id="13897" w:name="_ETM_Q42_723381"/>
      <w:bookmarkEnd w:id="13897"/>
      <w:r>
        <w:rPr>
          <w:rFonts w:hint="cs"/>
          <w:rtl/>
          <w:lang w:eastAsia="he-IL"/>
        </w:rPr>
        <w:t xml:space="preserve">תלוי בכסף שמגיע מחו"ל </w:t>
      </w:r>
      <w:r>
        <w:rPr>
          <w:rtl/>
          <w:lang w:eastAsia="he-IL"/>
        </w:rPr>
        <w:t>–</w:t>
      </w:r>
      <w:r>
        <w:rPr>
          <w:rFonts w:hint="cs"/>
          <w:rtl/>
          <w:lang w:eastAsia="he-IL"/>
        </w:rPr>
        <w:t xml:space="preserve"> אגב, שם לא מודפס </w:t>
      </w:r>
      <w:bookmarkStart w:id="13898" w:name="_ETM_Q42_725568"/>
      <w:bookmarkEnd w:id="13898"/>
      <w:r>
        <w:rPr>
          <w:rFonts w:hint="cs"/>
          <w:rtl/>
          <w:lang w:eastAsia="he-IL"/>
        </w:rPr>
        <w:t xml:space="preserve">כסף, שם גם מייצרים את הכסף. </w:t>
      </w:r>
    </w:p>
    <w:p w:rsidR="00C02703" w:rsidRDefault="00C02703" w:rsidP="00F67249">
      <w:pPr>
        <w:keepNext/>
        <w:rPr>
          <w:rtl/>
        </w:rPr>
      </w:pPr>
    </w:p>
    <w:p w:rsidR="00C02703" w:rsidRDefault="00C02703" w:rsidP="00F67249">
      <w:pPr>
        <w:pStyle w:val="af6"/>
        <w:keepNext/>
        <w:rPr>
          <w:rtl/>
        </w:rPr>
      </w:pPr>
      <w:r w:rsidRPr="00D62924">
        <w:rPr>
          <w:rStyle w:val="TagStyle"/>
          <w:rtl/>
        </w:rPr>
        <w:t xml:space="preserve">&lt;&lt; יור &gt;&gt; </w:t>
      </w:r>
      <w:r>
        <w:rPr>
          <w:rtl/>
        </w:rPr>
        <w:t>היו"ר ישראל אייכלר:</w:t>
      </w:r>
      <w:r w:rsidRPr="00D62924">
        <w:rPr>
          <w:rStyle w:val="TagStyle"/>
          <w:rtl/>
        </w:rPr>
        <w:t xml:space="preserve"> &lt;&lt; יור &gt;&gt;</w:t>
      </w:r>
      <w:r>
        <w:rPr>
          <w:rtl/>
        </w:rPr>
        <w:t xml:space="preserve">   </w:t>
      </w:r>
    </w:p>
    <w:p w:rsidR="00C02703" w:rsidRDefault="00C02703" w:rsidP="00D91890">
      <w:pPr>
        <w:rPr>
          <w:rtl/>
          <w:lang w:eastAsia="he-IL"/>
        </w:rPr>
      </w:pPr>
    </w:p>
    <w:p w:rsidR="00C02703" w:rsidRPr="00D62924" w:rsidRDefault="00C02703" w:rsidP="009049C4">
      <w:pPr>
        <w:rPr>
          <w:rtl/>
          <w:lang w:eastAsia="he-IL"/>
        </w:rPr>
      </w:pPr>
      <w:r>
        <w:rPr>
          <w:rFonts w:hint="cs"/>
          <w:rtl/>
          <w:lang w:eastAsia="he-IL"/>
        </w:rPr>
        <w:t xml:space="preserve">לא לא לא, זה בסדר גמור. </w:t>
      </w:r>
    </w:p>
    <w:p w:rsidR="00C02703" w:rsidRDefault="00C02703" w:rsidP="00F67249">
      <w:pPr>
        <w:rPr>
          <w:rtl/>
          <w:lang w:eastAsia="he-IL"/>
        </w:rPr>
      </w:pPr>
    </w:p>
    <w:p w:rsidR="00C02703" w:rsidRDefault="00C02703" w:rsidP="00F67249">
      <w:pPr>
        <w:pStyle w:val="-"/>
        <w:keepNext/>
        <w:rPr>
          <w:rtl/>
        </w:rPr>
      </w:pPr>
      <w:bookmarkStart w:id="13899" w:name="ET_speakercontinue_5792_68"/>
      <w:r w:rsidRPr="00D62924">
        <w:rPr>
          <w:rStyle w:val="TagStyle"/>
          <w:rtl/>
        </w:rPr>
        <w:t xml:space="preserve"> &lt;&lt; דובר_המשך &gt;&gt; </w:t>
      </w:r>
      <w:r>
        <w:rPr>
          <w:rtl/>
        </w:rPr>
        <w:t>יבגני סובה (ישראל ביתנו):</w:t>
      </w:r>
      <w:r w:rsidRPr="00D62924">
        <w:rPr>
          <w:rStyle w:val="TagStyle"/>
          <w:rtl/>
        </w:rPr>
        <w:t xml:space="preserve"> &lt;&lt; דובר_המשך &gt;&gt;</w:t>
      </w:r>
      <w:r>
        <w:rPr>
          <w:rtl/>
        </w:rPr>
        <w:t xml:space="preserve">   </w:t>
      </w:r>
      <w:bookmarkEnd w:id="13899"/>
    </w:p>
    <w:p w:rsidR="00C02703" w:rsidRDefault="00C02703" w:rsidP="00D91890">
      <w:pPr>
        <w:rPr>
          <w:rtl/>
          <w:lang w:eastAsia="he-IL"/>
        </w:rPr>
      </w:pPr>
    </w:p>
    <w:p w:rsidR="00C02703" w:rsidRDefault="00C02703" w:rsidP="00F67249">
      <w:pPr>
        <w:rPr>
          <w:rtl/>
          <w:lang w:eastAsia="he-IL"/>
        </w:rPr>
      </w:pPr>
      <w:r>
        <w:rPr>
          <w:rFonts w:hint="cs"/>
          <w:rtl/>
          <w:lang w:eastAsia="he-IL"/>
        </w:rPr>
        <w:t>מישהו מייצר את הכסף הזה, נכון?</w:t>
      </w:r>
    </w:p>
    <w:p w:rsidR="00C02703" w:rsidRDefault="00C02703" w:rsidP="00F67249">
      <w:pPr>
        <w:rPr>
          <w:rtl/>
          <w:lang w:eastAsia="he-IL"/>
        </w:rPr>
      </w:pPr>
      <w:bookmarkStart w:id="13900" w:name="_ETM_Q42_734426"/>
      <w:bookmarkStart w:id="13901" w:name="_ETM_Q42_734492"/>
      <w:bookmarkEnd w:id="13900"/>
      <w:bookmarkEnd w:id="13901"/>
    </w:p>
    <w:p w:rsidR="00C02703" w:rsidRDefault="00C02703" w:rsidP="00F67249">
      <w:pPr>
        <w:pStyle w:val="af6"/>
        <w:keepNext/>
        <w:rPr>
          <w:rtl/>
        </w:rPr>
      </w:pPr>
      <w:bookmarkStart w:id="13902" w:name="TOR_Q43"/>
      <w:bookmarkStart w:id="13903" w:name="ET_yor_6129_81"/>
      <w:bookmarkEnd w:id="13902"/>
      <w:r w:rsidRPr="008453FF">
        <w:rPr>
          <w:rStyle w:val="TagStyle"/>
          <w:rtl/>
        </w:rPr>
        <w:t xml:space="preserve">&lt;&lt; יור &gt;&gt; </w:t>
      </w:r>
      <w:r>
        <w:rPr>
          <w:rtl/>
        </w:rPr>
        <w:t>היו"ר ישראל אייכלר:</w:t>
      </w:r>
      <w:r w:rsidRPr="008453FF">
        <w:rPr>
          <w:rStyle w:val="TagStyle"/>
          <w:rtl/>
        </w:rPr>
        <w:t xml:space="preserve"> &lt;&lt; יור &gt;&gt;</w:t>
      </w:r>
      <w:r>
        <w:rPr>
          <w:rtl/>
        </w:rPr>
        <w:t xml:space="preserve">   </w:t>
      </w:r>
      <w:bookmarkEnd w:id="1390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אני רוצה שהצופים יידעו שכל השקרים שהחרדים כאילו לא רוצים לעבוד, או חיים </w:t>
      </w:r>
      <w:bookmarkStart w:id="13904" w:name="_ETM_Q43_141306"/>
      <w:bookmarkEnd w:id="13904"/>
      <w:r>
        <w:rPr>
          <w:rFonts w:hint="cs"/>
          <w:rtl/>
          <w:lang w:eastAsia="he-IL"/>
        </w:rPr>
        <w:t xml:space="preserve">על חשבון החילונים זה שקר וכזב. </w:t>
      </w:r>
    </w:p>
    <w:p w:rsidR="00C02703" w:rsidRDefault="00C02703" w:rsidP="00F67249">
      <w:pPr>
        <w:rPr>
          <w:rtl/>
          <w:lang w:eastAsia="he-IL"/>
        </w:rPr>
      </w:pPr>
    </w:p>
    <w:p w:rsidR="00C02703" w:rsidRDefault="00C02703" w:rsidP="00F67249">
      <w:pPr>
        <w:pStyle w:val="-"/>
        <w:keepNext/>
        <w:rPr>
          <w:rtl/>
        </w:rPr>
      </w:pPr>
      <w:r w:rsidRPr="009A2646">
        <w:rPr>
          <w:rStyle w:val="TagStyle"/>
          <w:rtl/>
        </w:rPr>
        <w:lastRenderedPageBreak/>
        <w:t xml:space="preserve"> &lt;&lt; דובר_המשך &gt;&gt;</w:t>
      </w:r>
      <w:r w:rsidRPr="00962DFF">
        <w:rPr>
          <w:rStyle w:val="TagStyle"/>
          <w:rtl/>
        </w:rPr>
        <w:t xml:space="preserve"> </w:t>
      </w:r>
      <w:r>
        <w:rPr>
          <w:rtl/>
        </w:rPr>
        <w:t>יבגני סובה (ישראל ביתנו):</w:t>
      </w:r>
      <w:r w:rsidRPr="00962DFF">
        <w:rPr>
          <w:rStyle w:val="TagStyle"/>
          <w:rtl/>
        </w:rPr>
        <w:t xml:space="preserve"> </w:t>
      </w:r>
      <w:r w:rsidRPr="009A2646">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אני לא אמרתי </w:t>
      </w:r>
      <w:bookmarkStart w:id="13905" w:name="_ETM_Q43_142317"/>
      <w:bookmarkEnd w:id="13905"/>
      <w:r>
        <w:rPr>
          <w:rFonts w:hint="cs"/>
          <w:rtl/>
          <w:lang w:eastAsia="he-IL"/>
        </w:rPr>
        <w:t xml:space="preserve">את זה. אני לא אמרתי. </w:t>
      </w:r>
    </w:p>
    <w:p w:rsidR="00C02703" w:rsidRDefault="00C02703" w:rsidP="00F67249">
      <w:pPr>
        <w:rPr>
          <w:rtl/>
          <w:lang w:eastAsia="he-IL"/>
        </w:rPr>
      </w:pPr>
    </w:p>
    <w:p w:rsidR="00C02703" w:rsidRDefault="00C02703" w:rsidP="00F67249">
      <w:pPr>
        <w:pStyle w:val="af6"/>
        <w:keepNext/>
        <w:rPr>
          <w:rtl/>
        </w:rPr>
      </w:pPr>
      <w:r w:rsidRPr="009A2646">
        <w:rPr>
          <w:rStyle w:val="TagStyle"/>
          <w:rtl/>
        </w:rPr>
        <w:t xml:space="preserve"> &lt;&lt; יור &gt;&gt;</w:t>
      </w:r>
      <w:r w:rsidRPr="00962DFF">
        <w:rPr>
          <w:rStyle w:val="TagStyle"/>
          <w:rtl/>
        </w:rPr>
        <w:t xml:space="preserve"> </w:t>
      </w:r>
      <w:r>
        <w:rPr>
          <w:rtl/>
        </w:rPr>
        <w:t>היו"ר ישראל אייכלר:</w:t>
      </w:r>
      <w:r w:rsidRPr="00962DFF">
        <w:rPr>
          <w:rStyle w:val="TagStyle"/>
          <w:rtl/>
        </w:rPr>
        <w:t xml:space="preserve"> </w:t>
      </w:r>
      <w:r w:rsidRPr="009A2646">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לא. אתה לא אמרת את </w:t>
      </w:r>
      <w:bookmarkStart w:id="13906" w:name="_ETM_Q43_142329"/>
      <w:bookmarkEnd w:id="13906"/>
      <w:r>
        <w:rPr>
          <w:rFonts w:hint="cs"/>
          <w:rtl/>
          <w:lang w:eastAsia="he-IL"/>
        </w:rPr>
        <w:t>זה. אבל כל כלי התקשורת.</w:t>
      </w:r>
    </w:p>
    <w:p w:rsidR="00C02703" w:rsidRDefault="00C02703" w:rsidP="00F67249">
      <w:pPr>
        <w:rPr>
          <w:rtl/>
          <w:lang w:eastAsia="he-IL"/>
        </w:rPr>
      </w:pPr>
    </w:p>
    <w:p w:rsidR="00C02703" w:rsidRDefault="00C02703" w:rsidP="00F67249">
      <w:pPr>
        <w:pStyle w:val="-"/>
        <w:keepNext/>
        <w:rPr>
          <w:rtl/>
        </w:rPr>
      </w:pPr>
      <w:r w:rsidRPr="009A2646">
        <w:rPr>
          <w:rStyle w:val="TagStyle"/>
          <w:rtl/>
        </w:rPr>
        <w:t xml:space="preserve"> &lt;&lt; דובר_המשך &gt;&gt;</w:t>
      </w:r>
      <w:r w:rsidRPr="00962DFF">
        <w:rPr>
          <w:rStyle w:val="TagStyle"/>
          <w:rtl/>
        </w:rPr>
        <w:t xml:space="preserve"> </w:t>
      </w:r>
      <w:r>
        <w:rPr>
          <w:rtl/>
        </w:rPr>
        <w:t>יבגני סובה (ישראל ביתנו):</w:t>
      </w:r>
      <w:r w:rsidRPr="00962DFF">
        <w:rPr>
          <w:rStyle w:val="TagStyle"/>
          <w:rtl/>
        </w:rPr>
        <w:t xml:space="preserve"> </w:t>
      </w:r>
      <w:r w:rsidRPr="009A2646">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עזוב תקשורת, אני לא מייצג תקשורת. </w:t>
      </w:r>
      <w:bookmarkStart w:id="13907" w:name="_ETM_Q43_144935"/>
      <w:bookmarkEnd w:id="13907"/>
      <w:r>
        <w:rPr>
          <w:rFonts w:hint="cs"/>
          <w:rtl/>
          <w:lang w:eastAsia="he-IL"/>
        </w:rPr>
        <w:t>אני שאלתי אותך שאלה - - -</w:t>
      </w:r>
    </w:p>
    <w:p w:rsidR="00C02703" w:rsidRDefault="00C02703" w:rsidP="00F67249">
      <w:pPr>
        <w:rPr>
          <w:rtl/>
          <w:lang w:eastAsia="he-IL"/>
        </w:rPr>
      </w:pPr>
    </w:p>
    <w:p w:rsidR="00C02703" w:rsidRDefault="00C02703" w:rsidP="00F67249">
      <w:pPr>
        <w:pStyle w:val="af6"/>
        <w:keepNext/>
        <w:rPr>
          <w:rtl/>
        </w:rPr>
      </w:pPr>
      <w:r w:rsidRPr="009A2646">
        <w:rPr>
          <w:rStyle w:val="TagStyle"/>
          <w:rtl/>
        </w:rPr>
        <w:t xml:space="preserve"> &lt;&lt; יור &gt;&gt;</w:t>
      </w:r>
      <w:r w:rsidRPr="00962DFF">
        <w:rPr>
          <w:rStyle w:val="TagStyle"/>
          <w:rtl/>
        </w:rPr>
        <w:t xml:space="preserve"> </w:t>
      </w:r>
      <w:r>
        <w:rPr>
          <w:rtl/>
        </w:rPr>
        <w:t>היו"ר ישראל אייכלר:</w:t>
      </w:r>
      <w:r w:rsidRPr="00962DFF">
        <w:rPr>
          <w:rStyle w:val="TagStyle"/>
          <w:rtl/>
        </w:rPr>
        <w:t xml:space="preserve"> </w:t>
      </w:r>
      <w:r w:rsidRPr="009A2646">
        <w:rPr>
          <w:rStyle w:val="TagStyle"/>
          <w:rtl/>
        </w:rPr>
        <w:t>&lt;&lt; יור &gt;&gt;</w:t>
      </w:r>
      <w:r>
        <w:rPr>
          <w:rtl/>
        </w:rPr>
        <w:t xml:space="preserve">   </w:t>
      </w:r>
    </w:p>
    <w:p w:rsidR="00C02703" w:rsidRDefault="00C02703" w:rsidP="00D91890">
      <w:pPr>
        <w:rPr>
          <w:rtl/>
          <w:lang w:eastAsia="he-IL"/>
        </w:rPr>
      </w:pPr>
    </w:p>
    <w:p w:rsidR="00C02703" w:rsidRPr="00962DFF" w:rsidRDefault="00C02703" w:rsidP="00F67249">
      <w:pPr>
        <w:rPr>
          <w:rtl/>
          <w:lang w:eastAsia="he-IL"/>
        </w:rPr>
      </w:pPr>
      <w:r>
        <w:rPr>
          <w:rFonts w:hint="cs"/>
          <w:rtl/>
          <w:lang w:eastAsia="he-IL"/>
        </w:rPr>
        <w:t xml:space="preserve">אני הסברתי את זה. </w:t>
      </w:r>
      <w:bookmarkStart w:id="13908" w:name="_ETM_Q43_148041"/>
      <w:bookmarkEnd w:id="13908"/>
    </w:p>
    <w:p w:rsidR="00C02703" w:rsidRDefault="00C02703" w:rsidP="00F67249">
      <w:pPr>
        <w:rPr>
          <w:rtl/>
        </w:rPr>
      </w:pPr>
      <w:bookmarkStart w:id="13909" w:name="_ETM_Q43_146557"/>
      <w:bookmarkStart w:id="13910" w:name="_ETM_Q43_146645"/>
      <w:bookmarkEnd w:id="13909"/>
      <w:bookmarkEnd w:id="13910"/>
    </w:p>
    <w:p w:rsidR="00C02703" w:rsidRDefault="00C02703" w:rsidP="00F67249">
      <w:pPr>
        <w:pStyle w:val="-"/>
        <w:keepNext/>
        <w:rPr>
          <w:rtl/>
        </w:rPr>
      </w:pPr>
      <w:r w:rsidRPr="009A2646">
        <w:rPr>
          <w:rStyle w:val="TagStyle"/>
          <w:rtl/>
        </w:rPr>
        <w:t xml:space="preserve"> &lt;&lt; דובר_המשך &gt;&gt;</w:t>
      </w:r>
      <w:r w:rsidRPr="00962DFF">
        <w:rPr>
          <w:rStyle w:val="TagStyle"/>
          <w:rtl/>
        </w:rPr>
        <w:t xml:space="preserve"> </w:t>
      </w:r>
      <w:r>
        <w:rPr>
          <w:rtl/>
        </w:rPr>
        <w:t>יבגני סובה (ישראל ביתנו):</w:t>
      </w:r>
      <w:r w:rsidRPr="00962DFF">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3911" w:name="_ETM_Q43_147756"/>
      <w:bookmarkEnd w:id="13911"/>
      <w:r>
        <w:rPr>
          <w:rFonts w:hint="cs"/>
          <w:rtl/>
        </w:rPr>
        <w:t xml:space="preserve">איך זה ייתכן שכל הערים ברמה סוציו-אקונומית </w:t>
      </w:r>
      <w:bookmarkStart w:id="13912" w:name="_ETM_Q43_150791"/>
      <w:bookmarkEnd w:id="13912"/>
      <w:r>
        <w:rPr>
          <w:rFonts w:hint="cs"/>
          <w:rtl/>
        </w:rPr>
        <w:t>נמוכה, אתה מסתכל על הרשימה, ואתה רואה שבערים האלה, רוב</w:t>
      </w:r>
      <w:bookmarkStart w:id="13913" w:name="_ETM_Q43_158367"/>
      <w:bookmarkEnd w:id="13913"/>
      <w:r>
        <w:rPr>
          <w:rFonts w:hint="cs"/>
          <w:rtl/>
        </w:rPr>
        <w:t xml:space="preserve"> רובן אוכלוסייה חרדית, אם זה ירושלים, אם זה בני ברק, </w:t>
      </w:r>
      <w:bookmarkStart w:id="13914" w:name="_ETM_Q43_164959"/>
      <w:bookmarkEnd w:id="13914"/>
      <w:r>
        <w:rPr>
          <w:rFonts w:hint="cs"/>
          <w:rtl/>
        </w:rPr>
        <w:t>אם זה ביתר עילית. עכשיו, אם אני מציג את הנתון הזה, אז מה אני אנטישמי?</w:t>
      </w:r>
    </w:p>
    <w:p w:rsidR="00C02703" w:rsidRDefault="00C02703" w:rsidP="00F67249">
      <w:pPr>
        <w:rPr>
          <w:rtl/>
        </w:rPr>
      </w:pPr>
      <w:bookmarkStart w:id="13915" w:name="_ETM_Q43_167363"/>
      <w:bookmarkStart w:id="13916" w:name="_ETM_Q43_167477"/>
      <w:bookmarkStart w:id="13917" w:name="_ETM_Q43_167523"/>
      <w:bookmarkEnd w:id="13915"/>
      <w:bookmarkEnd w:id="13916"/>
      <w:bookmarkEnd w:id="13917"/>
    </w:p>
    <w:p w:rsidR="00C02703" w:rsidRDefault="00C02703" w:rsidP="00F67249">
      <w:pPr>
        <w:pStyle w:val="af6"/>
        <w:keepNext/>
        <w:rPr>
          <w:rtl/>
        </w:rPr>
      </w:pPr>
      <w:bookmarkStart w:id="13918" w:name="_ETM_Q43_167609"/>
      <w:bookmarkEnd w:id="13918"/>
      <w:r w:rsidRPr="009A2646">
        <w:rPr>
          <w:rStyle w:val="TagStyle"/>
          <w:rtl/>
        </w:rPr>
        <w:t xml:space="preserve"> &lt;&lt; יור &gt;&gt;</w:t>
      </w:r>
      <w:r w:rsidRPr="00962DFF">
        <w:rPr>
          <w:rStyle w:val="TagStyle"/>
          <w:rtl/>
        </w:rPr>
        <w:t xml:space="preserve"> </w:t>
      </w:r>
      <w:r>
        <w:rPr>
          <w:rtl/>
        </w:rPr>
        <w:t>היו"ר ישראל אייכלר:</w:t>
      </w:r>
      <w:r w:rsidRPr="00962DFF">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3919" w:name="_ETM_Q43_169196"/>
      <w:bookmarkEnd w:id="13919"/>
      <w:r>
        <w:rPr>
          <w:rFonts w:hint="cs"/>
          <w:rtl/>
        </w:rPr>
        <w:t xml:space="preserve">לא. לא. </w:t>
      </w:r>
      <w:bookmarkStart w:id="13920" w:name="_ETM_Q43_164918"/>
      <w:bookmarkEnd w:id="13920"/>
    </w:p>
    <w:p w:rsidR="00C02703" w:rsidRDefault="00C02703" w:rsidP="00F67249">
      <w:pPr>
        <w:rPr>
          <w:rtl/>
        </w:rPr>
      </w:pPr>
      <w:bookmarkStart w:id="13921" w:name="_ETM_Q43_165016"/>
      <w:bookmarkStart w:id="13922" w:name="_ETM_Q43_165077"/>
      <w:bookmarkEnd w:id="13921"/>
      <w:bookmarkEnd w:id="13922"/>
    </w:p>
    <w:p w:rsidR="00C02703" w:rsidRDefault="00C02703" w:rsidP="00F67249">
      <w:pPr>
        <w:pStyle w:val="-"/>
        <w:keepNext/>
        <w:rPr>
          <w:rtl/>
        </w:rPr>
      </w:pPr>
      <w:bookmarkStart w:id="13923" w:name="_ETM_Q43_165163"/>
      <w:bookmarkEnd w:id="13923"/>
      <w:r w:rsidRPr="009A2646">
        <w:rPr>
          <w:rStyle w:val="TagStyle"/>
          <w:rtl/>
        </w:rPr>
        <w:t xml:space="preserve"> &lt;&lt; דובר_המשך &gt;&gt;</w:t>
      </w:r>
      <w:r w:rsidRPr="00962DFF">
        <w:rPr>
          <w:rStyle w:val="TagStyle"/>
          <w:rtl/>
        </w:rPr>
        <w:t xml:space="preserve"> </w:t>
      </w:r>
      <w:r>
        <w:rPr>
          <w:rtl/>
        </w:rPr>
        <w:t>יבגני סובה (ישראל ביתנו):</w:t>
      </w:r>
      <w:r w:rsidRPr="00962DFF">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3924" w:name="_ETM_Q43_166128"/>
      <w:bookmarkEnd w:id="13924"/>
      <w:r>
        <w:rPr>
          <w:rFonts w:hint="cs"/>
          <w:rtl/>
        </w:rPr>
        <w:t xml:space="preserve">לא. אני אומר </w:t>
      </w:r>
      <w:bookmarkStart w:id="13925" w:name="_ETM_Q43_167316"/>
      <w:bookmarkEnd w:id="13925"/>
      <w:r>
        <w:rPr>
          <w:rFonts w:hint="cs"/>
          <w:rtl/>
        </w:rPr>
        <w:t xml:space="preserve">עובדה, זאת בעיה. </w:t>
      </w:r>
    </w:p>
    <w:p w:rsidR="00C02703" w:rsidRDefault="00C02703" w:rsidP="00F67249">
      <w:pPr>
        <w:rPr>
          <w:rtl/>
        </w:rPr>
      </w:pPr>
    </w:p>
    <w:p w:rsidR="00C02703" w:rsidRDefault="00C02703" w:rsidP="00F67249">
      <w:pPr>
        <w:pStyle w:val="af6"/>
        <w:keepNext/>
        <w:rPr>
          <w:rtl/>
        </w:rPr>
      </w:pPr>
      <w:bookmarkStart w:id="13926" w:name="_ETM_Q43_167194"/>
      <w:bookmarkEnd w:id="13926"/>
      <w:r w:rsidRPr="009A2646">
        <w:rPr>
          <w:rStyle w:val="TagStyle"/>
          <w:rtl/>
        </w:rPr>
        <w:t xml:space="preserve"> &lt;&lt; יור &gt;&gt;</w:t>
      </w:r>
      <w:r w:rsidRPr="00962DFF">
        <w:rPr>
          <w:rStyle w:val="TagStyle"/>
          <w:rtl/>
        </w:rPr>
        <w:t xml:space="preserve"> </w:t>
      </w:r>
      <w:r>
        <w:rPr>
          <w:rtl/>
        </w:rPr>
        <w:t>היו"ר ישראל אייכלר:</w:t>
      </w:r>
      <w:r w:rsidRPr="00962DFF">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9049C4">
      <w:pPr>
        <w:rPr>
          <w:rtl/>
        </w:rPr>
      </w:pPr>
      <w:bookmarkStart w:id="13927" w:name="_ETM_Q43_168059"/>
      <w:bookmarkEnd w:id="13927"/>
      <w:r>
        <w:rPr>
          <w:rFonts w:hint="cs"/>
          <w:rtl/>
        </w:rPr>
        <w:t xml:space="preserve">לא. אם אתה מכבד את אורח </w:t>
      </w:r>
      <w:bookmarkStart w:id="13928" w:name="_ETM_Q43_168476"/>
      <w:bookmarkEnd w:id="13928"/>
      <w:r>
        <w:rPr>
          <w:rFonts w:hint="cs"/>
          <w:rtl/>
        </w:rPr>
        <w:t xml:space="preserve">חייהם, ומציין כעובדה, ואומר כל הכבוד שיש יהודים טובים </w:t>
      </w:r>
      <w:bookmarkStart w:id="13929" w:name="_ETM_Q43_172591"/>
      <w:bookmarkEnd w:id="13929"/>
      <w:r>
        <w:rPr>
          <w:rFonts w:hint="cs"/>
          <w:rtl/>
        </w:rPr>
        <w:t>בארצות</w:t>
      </w:r>
      <w:r w:rsidR="009049C4">
        <w:rPr>
          <w:rFonts w:hint="cs"/>
          <w:rtl/>
        </w:rPr>
        <w:t xml:space="preserve"> </w:t>
      </w:r>
      <w:r>
        <w:rPr>
          <w:rFonts w:hint="cs"/>
          <w:rtl/>
        </w:rPr>
        <w:t>הברית שיודעים להעריך תורה, שיודעים להעריך אורח חיים דתי, ויודעים</w:t>
      </w:r>
      <w:bookmarkStart w:id="13930" w:name="_ETM_Q43_180516"/>
      <w:bookmarkEnd w:id="13930"/>
      <w:r>
        <w:rPr>
          <w:rFonts w:hint="cs"/>
          <w:rtl/>
        </w:rPr>
        <w:t xml:space="preserve"> על מצב המצוקה בארץ</w:t>
      </w:r>
      <w:r w:rsidR="009049C4">
        <w:rPr>
          <w:rFonts w:hint="cs"/>
          <w:rtl/>
        </w:rPr>
        <w:t xml:space="preserve"> </w:t>
      </w:r>
      <w:r>
        <w:rPr>
          <w:rFonts w:hint="cs"/>
          <w:rtl/>
        </w:rPr>
        <w:t>ישראל, ותומכים בארץ</w:t>
      </w:r>
      <w:r w:rsidR="009049C4">
        <w:rPr>
          <w:rFonts w:hint="cs"/>
          <w:rtl/>
        </w:rPr>
        <w:t xml:space="preserve"> </w:t>
      </w:r>
      <w:r>
        <w:rPr>
          <w:rFonts w:hint="cs"/>
          <w:rtl/>
        </w:rPr>
        <w:t xml:space="preserve">ישראל, ובונים </w:t>
      </w:r>
      <w:bookmarkStart w:id="13931" w:name="_ETM_Q43_180179"/>
      <w:bookmarkStart w:id="13932" w:name="_ETM_Q43_180269"/>
      <w:bookmarkStart w:id="13933" w:name="_ETM_Q43_180659"/>
      <w:bookmarkStart w:id="13934" w:name="_ETM_Q43_181139"/>
      <w:bookmarkStart w:id="13935" w:name="_ETM_Q43_181470"/>
      <w:bookmarkStart w:id="13936" w:name="_ETM_Q43_181800"/>
      <w:bookmarkStart w:id="13937" w:name="_ETM_Q43_182310"/>
      <w:bookmarkStart w:id="13938" w:name="_ETM_Q43_182669"/>
      <w:bookmarkStart w:id="13939" w:name="_ETM_Q43_183120"/>
      <w:bookmarkEnd w:id="13931"/>
      <w:bookmarkEnd w:id="13932"/>
      <w:bookmarkEnd w:id="13933"/>
      <w:bookmarkEnd w:id="13934"/>
      <w:bookmarkEnd w:id="13935"/>
      <w:bookmarkEnd w:id="13936"/>
      <w:bookmarkEnd w:id="13937"/>
      <w:bookmarkEnd w:id="13938"/>
      <w:bookmarkEnd w:id="13939"/>
      <w:r>
        <w:rPr>
          <w:rtl/>
        </w:rPr>
        <w:t xml:space="preserve">את </w:t>
      </w:r>
      <w:bookmarkStart w:id="13940" w:name="_ETM_Q43_183270"/>
      <w:bookmarkEnd w:id="13940"/>
      <w:r>
        <w:rPr>
          <w:rtl/>
        </w:rPr>
        <w:t>ארץ</w:t>
      </w:r>
      <w:bookmarkStart w:id="13941" w:name="_ETM_Q43_183600"/>
      <w:bookmarkEnd w:id="13941"/>
      <w:r w:rsidR="009049C4">
        <w:rPr>
          <w:rFonts w:hint="cs"/>
          <w:rtl/>
        </w:rPr>
        <w:t xml:space="preserve"> </w:t>
      </w:r>
      <w:r>
        <w:rPr>
          <w:rtl/>
        </w:rPr>
        <w:t>ישראל</w:t>
      </w:r>
      <w:r>
        <w:rPr>
          <w:rFonts w:hint="cs"/>
          <w:rtl/>
        </w:rPr>
        <w:t>,</w:t>
      </w:r>
      <w:r>
        <w:rPr>
          <w:rtl/>
        </w:rPr>
        <w:t xml:space="preserve"> </w:t>
      </w:r>
      <w:bookmarkStart w:id="13942" w:name="_ETM_Q43_184230"/>
      <w:bookmarkEnd w:id="13942"/>
      <w:r>
        <w:rPr>
          <w:rtl/>
        </w:rPr>
        <w:t xml:space="preserve">והם </w:t>
      </w:r>
      <w:bookmarkStart w:id="13943" w:name="_ETM_Q43_184470"/>
      <w:bookmarkEnd w:id="13943"/>
      <w:r>
        <w:rPr>
          <w:rtl/>
        </w:rPr>
        <w:t xml:space="preserve">גם </w:t>
      </w:r>
      <w:bookmarkStart w:id="13944" w:name="_ETM_Q43_184650"/>
      <w:bookmarkEnd w:id="13944"/>
      <w:r>
        <w:rPr>
          <w:rtl/>
        </w:rPr>
        <w:t xml:space="preserve">משקיעים </w:t>
      </w:r>
      <w:bookmarkStart w:id="13945" w:name="_ETM_Q43_185190"/>
      <w:bookmarkEnd w:id="13945"/>
      <w:r>
        <w:rPr>
          <w:rtl/>
        </w:rPr>
        <w:t>בארץ</w:t>
      </w:r>
      <w:bookmarkStart w:id="13946" w:name="_ETM_Q43_185535"/>
      <w:bookmarkEnd w:id="13946"/>
      <w:r w:rsidR="009049C4">
        <w:rPr>
          <w:rFonts w:hint="cs"/>
          <w:rtl/>
        </w:rPr>
        <w:t xml:space="preserve"> </w:t>
      </w:r>
      <w:r>
        <w:rPr>
          <w:rtl/>
        </w:rPr>
        <w:t>ישראל</w:t>
      </w:r>
      <w:r>
        <w:rPr>
          <w:rFonts w:hint="cs"/>
          <w:rtl/>
        </w:rPr>
        <w:t>,</w:t>
      </w:r>
      <w:r>
        <w:rPr>
          <w:rtl/>
        </w:rPr>
        <w:t xml:space="preserve"> </w:t>
      </w:r>
      <w:bookmarkStart w:id="13947" w:name="_ETM_Q43_185910"/>
      <w:bookmarkEnd w:id="13947"/>
      <w:r>
        <w:rPr>
          <w:rtl/>
        </w:rPr>
        <w:t xml:space="preserve">כל </w:t>
      </w:r>
      <w:bookmarkStart w:id="13948" w:name="_ETM_Q43_186089"/>
      <w:bookmarkEnd w:id="13948"/>
      <w:r>
        <w:rPr>
          <w:rtl/>
        </w:rPr>
        <w:t xml:space="preserve">היהודים </w:t>
      </w:r>
      <w:bookmarkStart w:id="13949" w:name="_ETM_Q43_186390"/>
      <w:bookmarkEnd w:id="13949"/>
      <w:r>
        <w:rPr>
          <w:rtl/>
        </w:rPr>
        <w:t>האלה</w:t>
      </w:r>
      <w:r>
        <w:rPr>
          <w:rFonts w:hint="cs"/>
          <w:rtl/>
        </w:rPr>
        <w:t>.</w:t>
      </w:r>
      <w:r>
        <w:rPr>
          <w:rtl/>
        </w:rPr>
        <w:t xml:space="preserve"> </w:t>
      </w:r>
      <w:bookmarkStart w:id="13950" w:name="_ETM_Q43_186779"/>
      <w:bookmarkEnd w:id="13950"/>
      <w:r>
        <w:rPr>
          <w:rtl/>
        </w:rPr>
        <w:t xml:space="preserve">מי </w:t>
      </w:r>
      <w:bookmarkStart w:id="13951" w:name="_ETM_Q43_186930"/>
      <w:bookmarkEnd w:id="13951"/>
      <w:r>
        <w:rPr>
          <w:rtl/>
        </w:rPr>
        <w:t xml:space="preserve">קונה </w:t>
      </w:r>
      <w:bookmarkStart w:id="13952" w:name="_ETM_Q43_187170"/>
      <w:bookmarkEnd w:id="13952"/>
      <w:r>
        <w:rPr>
          <w:rtl/>
        </w:rPr>
        <w:t xml:space="preserve">את </w:t>
      </w:r>
      <w:bookmarkStart w:id="13953" w:name="_ETM_Q43_187230"/>
      <w:bookmarkEnd w:id="13953"/>
      <w:r>
        <w:rPr>
          <w:rtl/>
        </w:rPr>
        <w:t xml:space="preserve">כל </w:t>
      </w:r>
      <w:bookmarkStart w:id="13954" w:name="_ETM_Q43_187410"/>
      <w:bookmarkEnd w:id="13954"/>
      <w:r>
        <w:rPr>
          <w:rtl/>
        </w:rPr>
        <w:t xml:space="preserve">הדירות </w:t>
      </w:r>
      <w:bookmarkStart w:id="13955" w:name="_ETM_Q43_187770"/>
      <w:bookmarkEnd w:id="13955"/>
      <w:r>
        <w:rPr>
          <w:rtl/>
        </w:rPr>
        <w:t xml:space="preserve">בירושלים </w:t>
      </w:r>
      <w:bookmarkStart w:id="13956" w:name="_ETM_Q43_188429"/>
      <w:bookmarkEnd w:id="13956"/>
      <w:r>
        <w:rPr>
          <w:rtl/>
        </w:rPr>
        <w:t xml:space="preserve">וכל </w:t>
      </w:r>
      <w:bookmarkStart w:id="13957" w:name="_ETM_Q43_188789"/>
      <w:bookmarkEnd w:id="13957"/>
      <w:r>
        <w:rPr>
          <w:rtl/>
        </w:rPr>
        <w:t xml:space="preserve">זה </w:t>
      </w:r>
      <w:bookmarkStart w:id="13958" w:name="_ETM_Q43_189419"/>
      <w:bookmarkEnd w:id="13958"/>
      <w:r>
        <w:rPr>
          <w:rtl/>
        </w:rPr>
        <w:t xml:space="preserve">ובארץ </w:t>
      </w:r>
      <w:bookmarkStart w:id="13959" w:name="_ETM_Q43_191039"/>
      <w:bookmarkEnd w:id="13959"/>
      <w:r>
        <w:rPr>
          <w:rtl/>
        </w:rPr>
        <w:t>כולה</w:t>
      </w:r>
      <w:r>
        <w:rPr>
          <w:rFonts w:hint="cs"/>
          <w:rtl/>
        </w:rPr>
        <w:t>?</w:t>
      </w:r>
      <w:r>
        <w:rPr>
          <w:rtl/>
        </w:rPr>
        <w:t xml:space="preserve"> </w:t>
      </w:r>
      <w:bookmarkStart w:id="13960" w:name="_ETM_Q43_191609"/>
      <w:bookmarkEnd w:id="13960"/>
      <w:r>
        <w:rPr>
          <w:rFonts w:hint="cs"/>
          <w:rtl/>
        </w:rPr>
        <w:t>אלה</w:t>
      </w:r>
      <w:r>
        <w:rPr>
          <w:rtl/>
        </w:rPr>
        <w:t xml:space="preserve"> </w:t>
      </w:r>
      <w:bookmarkStart w:id="13961" w:name="_ETM_Q43_191759"/>
      <w:bookmarkEnd w:id="13961"/>
      <w:r>
        <w:rPr>
          <w:rtl/>
        </w:rPr>
        <w:t xml:space="preserve">אנשים </w:t>
      </w:r>
      <w:bookmarkStart w:id="13962" w:name="_ETM_Q43_192119"/>
      <w:bookmarkEnd w:id="13962"/>
      <w:r>
        <w:rPr>
          <w:rtl/>
        </w:rPr>
        <w:t xml:space="preserve">טובים </w:t>
      </w:r>
      <w:bookmarkStart w:id="13963" w:name="_ETM_Q43_192389"/>
      <w:bookmarkEnd w:id="13963"/>
      <w:r>
        <w:rPr>
          <w:rtl/>
        </w:rPr>
        <w:t xml:space="preserve">שרוצים </w:t>
      </w:r>
      <w:bookmarkStart w:id="13964" w:name="_ETM_Q43_193019"/>
      <w:bookmarkEnd w:id="13964"/>
      <w:r>
        <w:rPr>
          <w:rtl/>
        </w:rPr>
        <w:lastRenderedPageBreak/>
        <w:t xml:space="preserve">חלק </w:t>
      </w:r>
      <w:bookmarkStart w:id="13965" w:name="_ETM_Q43_193349"/>
      <w:bookmarkEnd w:id="13965"/>
      <w:r>
        <w:rPr>
          <w:rtl/>
        </w:rPr>
        <w:t>בארץ</w:t>
      </w:r>
      <w:bookmarkStart w:id="13966" w:name="_ETM_Q43_193740"/>
      <w:bookmarkEnd w:id="13966"/>
      <w:r>
        <w:rPr>
          <w:rFonts w:hint="cs"/>
          <w:rtl/>
        </w:rPr>
        <w:t xml:space="preserve"> </w:t>
      </w:r>
      <w:r>
        <w:rPr>
          <w:rtl/>
        </w:rPr>
        <w:t>ישראל</w:t>
      </w:r>
      <w:r>
        <w:rPr>
          <w:rFonts w:hint="cs"/>
          <w:rtl/>
        </w:rPr>
        <w:t>.</w:t>
      </w:r>
      <w:r>
        <w:rPr>
          <w:rtl/>
        </w:rPr>
        <w:t xml:space="preserve"> </w:t>
      </w:r>
      <w:bookmarkStart w:id="13967" w:name="_ETM_Q43_194549"/>
      <w:bookmarkEnd w:id="13967"/>
      <w:r>
        <w:rPr>
          <w:rtl/>
        </w:rPr>
        <w:t xml:space="preserve">אתה </w:t>
      </w:r>
      <w:bookmarkStart w:id="13968" w:name="_ETM_Q43_194820"/>
      <w:bookmarkEnd w:id="13968"/>
      <w:r>
        <w:rPr>
          <w:rtl/>
        </w:rPr>
        <w:t xml:space="preserve">יודע </w:t>
      </w:r>
      <w:bookmarkStart w:id="13969" w:name="_ETM_Q43_195089"/>
      <w:bookmarkEnd w:id="13969"/>
      <w:r>
        <w:rPr>
          <w:rFonts w:hint="cs"/>
          <w:rtl/>
        </w:rPr>
        <w:t xml:space="preserve">כמה ספיר </w:t>
      </w:r>
      <w:bookmarkStart w:id="13970" w:name="_ETM_Q43_194271"/>
      <w:bookmarkEnd w:id="13970"/>
      <w:r>
        <w:rPr>
          <w:rFonts w:hint="cs"/>
          <w:rtl/>
        </w:rPr>
        <w:t xml:space="preserve">הסתובב בעולם, </w:t>
      </w:r>
      <w:bookmarkStart w:id="13971" w:name="_ETM_Q43_195299"/>
      <w:bookmarkStart w:id="13972" w:name="_ETM_Q43_195570"/>
      <w:bookmarkStart w:id="13973" w:name="_ETM_Q43_196199"/>
      <w:bookmarkStart w:id="13974" w:name="_ETM_Q43_196619"/>
      <w:bookmarkStart w:id="13975" w:name="_ETM_Q43_197130"/>
      <w:bookmarkEnd w:id="13971"/>
      <w:bookmarkEnd w:id="13972"/>
      <w:bookmarkEnd w:id="13973"/>
      <w:bookmarkEnd w:id="13974"/>
      <w:bookmarkEnd w:id="13975"/>
      <w:r>
        <w:rPr>
          <w:rtl/>
        </w:rPr>
        <w:t xml:space="preserve">וניסה </w:t>
      </w:r>
      <w:bookmarkStart w:id="13976" w:name="_ETM_Q43_197609"/>
      <w:bookmarkEnd w:id="13976"/>
      <w:r>
        <w:rPr>
          <w:rtl/>
        </w:rPr>
        <w:t xml:space="preserve">לעזור </w:t>
      </w:r>
      <w:bookmarkStart w:id="13977" w:name="_ETM_Q43_198119"/>
      <w:bookmarkEnd w:id="13977"/>
      <w:r>
        <w:rPr>
          <w:rtl/>
        </w:rPr>
        <w:t>פה</w:t>
      </w:r>
      <w:r>
        <w:rPr>
          <w:rFonts w:hint="cs"/>
          <w:rtl/>
        </w:rPr>
        <w:t>.</w:t>
      </w:r>
      <w:r>
        <w:rPr>
          <w:rtl/>
        </w:rPr>
        <w:t xml:space="preserve"> </w:t>
      </w:r>
      <w:bookmarkStart w:id="13978" w:name="_ETM_Q43_198849"/>
      <w:bookmarkEnd w:id="13978"/>
      <w:r>
        <w:rPr>
          <w:rtl/>
        </w:rPr>
        <w:t>הרי</w:t>
      </w:r>
      <w:r>
        <w:rPr>
          <w:rFonts w:hint="cs"/>
          <w:rtl/>
        </w:rPr>
        <w:t>,</w:t>
      </w:r>
      <w:r>
        <w:rPr>
          <w:rtl/>
        </w:rPr>
        <w:t xml:space="preserve"> </w:t>
      </w:r>
      <w:bookmarkStart w:id="13979" w:name="_ETM_Q43_199090"/>
      <w:bookmarkEnd w:id="13979"/>
      <w:r>
        <w:rPr>
          <w:rtl/>
        </w:rPr>
        <w:t xml:space="preserve">המדינה </w:t>
      </w:r>
      <w:bookmarkStart w:id="13980" w:name="_ETM_Q43_199449"/>
      <w:bookmarkEnd w:id="13980"/>
      <w:r>
        <w:rPr>
          <w:rtl/>
        </w:rPr>
        <w:t xml:space="preserve">קמה </w:t>
      </w:r>
      <w:bookmarkStart w:id="13981" w:name="_ETM_Q43_199929"/>
      <w:bookmarkEnd w:id="13981"/>
      <w:r>
        <w:rPr>
          <w:rFonts w:hint="cs"/>
          <w:rtl/>
        </w:rPr>
        <w:t xml:space="preserve">על הכנסות מחוץ לארץ. </w:t>
      </w:r>
      <w:bookmarkStart w:id="13982" w:name="_ETM_Q43_200170"/>
      <w:bookmarkStart w:id="13983" w:name="_ETM_Q43_200590"/>
      <w:bookmarkStart w:id="13984" w:name="_ETM_Q43_201070"/>
      <w:bookmarkStart w:id="13985" w:name="_ETM_Q43_201400"/>
      <w:bookmarkStart w:id="13986" w:name="_ETM_Q43_202239"/>
      <w:bookmarkEnd w:id="13982"/>
      <w:bookmarkEnd w:id="13983"/>
      <w:bookmarkEnd w:id="13984"/>
      <w:bookmarkEnd w:id="13985"/>
      <w:bookmarkEnd w:id="13986"/>
      <w:r>
        <w:rPr>
          <w:rtl/>
        </w:rPr>
        <w:t>אז</w:t>
      </w:r>
      <w:r>
        <w:rPr>
          <w:rFonts w:hint="cs"/>
          <w:rtl/>
        </w:rPr>
        <w:t>,</w:t>
      </w:r>
      <w:r>
        <w:rPr>
          <w:rtl/>
        </w:rPr>
        <w:t xml:space="preserve"> </w:t>
      </w:r>
      <w:bookmarkStart w:id="13987" w:name="_ETM_Q43_202599"/>
      <w:bookmarkEnd w:id="13987"/>
      <w:r>
        <w:rPr>
          <w:rtl/>
        </w:rPr>
        <w:t xml:space="preserve">אם </w:t>
      </w:r>
      <w:bookmarkStart w:id="13988" w:name="_ETM_Q43_202869"/>
      <w:bookmarkEnd w:id="13988"/>
      <w:r>
        <w:rPr>
          <w:rtl/>
        </w:rPr>
        <w:t xml:space="preserve">בעזרת </w:t>
      </w:r>
      <w:bookmarkStart w:id="13989" w:name="_ETM_Q43_203560"/>
      <w:bookmarkEnd w:id="13989"/>
      <w:r>
        <w:rPr>
          <w:rtl/>
        </w:rPr>
        <w:t>השם</w:t>
      </w:r>
      <w:r>
        <w:rPr>
          <w:rFonts w:hint="cs"/>
          <w:rtl/>
        </w:rPr>
        <w:t>,</w:t>
      </w:r>
      <w:r>
        <w:rPr>
          <w:rtl/>
        </w:rPr>
        <w:t xml:space="preserve"> </w:t>
      </w:r>
      <w:bookmarkStart w:id="13990" w:name="_ETM_Q43_204189"/>
      <w:bookmarkEnd w:id="13990"/>
      <w:r>
        <w:rPr>
          <w:rtl/>
        </w:rPr>
        <w:t xml:space="preserve">יבוא </w:t>
      </w:r>
      <w:bookmarkStart w:id="13991" w:name="_ETM_Q43_204550"/>
      <w:bookmarkEnd w:id="13991"/>
      <w:r>
        <w:rPr>
          <w:rtl/>
        </w:rPr>
        <w:t xml:space="preserve">יום </w:t>
      </w:r>
      <w:bookmarkStart w:id="13992" w:name="_ETM_Q43_204789"/>
      <w:bookmarkEnd w:id="13992"/>
      <w:r>
        <w:rPr>
          <w:rtl/>
        </w:rPr>
        <w:t>וי</w:t>
      </w:r>
      <w:r>
        <w:rPr>
          <w:rFonts w:hint="cs"/>
          <w:rtl/>
        </w:rPr>
        <w:t>היו</w:t>
      </w:r>
      <w:r w:rsidR="009049C4">
        <w:rPr>
          <w:rFonts w:hint="cs"/>
          <w:rtl/>
        </w:rPr>
        <w:t xml:space="preserve"> מאה אלף</w:t>
      </w:r>
      <w:r>
        <w:rPr>
          <w:rFonts w:hint="cs"/>
          <w:rtl/>
        </w:rPr>
        <w:t xml:space="preserve"> </w:t>
      </w:r>
      <w:bookmarkStart w:id="13993" w:name="_ETM_Q43_205210"/>
      <w:bookmarkStart w:id="13994" w:name="_ETM_Q43_205419"/>
      <w:bookmarkEnd w:id="13993"/>
      <w:bookmarkEnd w:id="13994"/>
      <w:r>
        <w:rPr>
          <w:rtl/>
        </w:rPr>
        <w:t xml:space="preserve">חרדים </w:t>
      </w:r>
      <w:bookmarkStart w:id="13995" w:name="_ETM_Q43_205810"/>
      <w:bookmarkEnd w:id="13995"/>
      <w:r>
        <w:rPr>
          <w:rtl/>
        </w:rPr>
        <w:t xml:space="preserve">במגזר </w:t>
      </w:r>
      <w:bookmarkStart w:id="13996" w:name="_ETM_Q43_206230"/>
      <w:bookmarkEnd w:id="13996"/>
      <w:r>
        <w:rPr>
          <w:rtl/>
        </w:rPr>
        <w:t>הציבורי</w:t>
      </w:r>
      <w:r>
        <w:rPr>
          <w:rFonts w:hint="cs"/>
          <w:rtl/>
        </w:rPr>
        <w:t>,</w:t>
      </w:r>
      <w:r>
        <w:rPr>
          <w:rtl/>
        </w:rPr>
        <w:t xml:space="preserve"> </w:t>
      </w:r>
      <w:bookmarkStart w:id="13997" w:name="_ETM_Q43_207220"/>
      <w:bookmarkEnd w:id="13997"/>
      <w:r>
        <w:rPr>
          <w:rtl/>
        </w:rPr>
        <w:t xml:space="preserve">אז </w:t>
      </w:r>
      <w:bookmarkStart w:id="13998" w:name="_ETM_Q43_207460"/>
      <w:bookmarkEnd w:id="13998"/>
      <w:r>
        <w:rPr>
          <w:rtl/>
        </w:rPr>
        <w:t xml:space="preserve">אולי </w:t>
      </w:r>
      <w:bookmarkStart w:id="13999" w:name="_ETM_Q43_207760"/>
      <w:bookmarkEnd w:id="13999"/>
      <w:r>
        <w:rPr>
          <w:rtl/>
        </w:rPr>
        <w:t xml:space="preserve">לא </w:t>
      </w:r>
      <w:bookmarkStart w:id="14000" w:name="_ETM_Q43_207910"/>
      <w:bookmarkEnd w:id="14000"/>
      <w:r>
        <w:rPr>
          <w:rtl/>
        </w:rPr>
        <w:t xml:space="preserve">נצטרך </w:t>
      </w:r>
      <w:bookmarkStart w:id="14001" w:name="_ETM_Q43_208630"/>
      <w:bookmarkEnd w:id="14001"/>
      <w:r>
        <w:rPr>
          <w:rtl/>
        </w:rPr>
        <w:t xml:space="preserve">שיהודים </w:t>
      </w:r>
      <w:bookmarkStart w:id="14002" w:name="_ETM_Q43_209170"/>
      <w:bookmarkEnd w:id="14002"/>
      <w:r>
        <w:rPr>
          <w:rFonts w:hint="cs"/>
          <w:rtl/>
        </w:rPr>
        <w:t xml:space="preserve">תורמים מחוץ לארץ. </w:t>
      </w:r>
      <w:bookmarkStart w:id="14003" w:name="_ETM_Q43_212436"/>
      <w:bookmarkEnd w:id="14003"/>
    </w:p>
    <w:p w:rsidR="00C02703" w:rsidRDefault="00C02703" w:rsidP="00F67249">
      <w:pPr>
        <w:rPr>
          <w:rtl/>
        </w:rPr>
      </w:pPr>
      <w:bookmarkStart w:id="14004" w:name="_ETM_Q43_213107"/>
      <w:bookmarkStart w:id="14005" w:name="_ETM_Q43_213211"/>
      <w:bookmarkEnd w:id="14004"/>
      <w:bookmarkEnd w:id="14005"/>
    </w:p>
    <w:p w:rsidR="00C02703" w:rsidRDefault="00C02703" w:rsidP="00F67249">
      <w:pPr>
        <w:pStyle w:val="-"/>
        <w:keepNext/>
        <w:rPr>
          <w:rtl/>
        </w:rPr>
      </w:pPr>
      <w:bookmarkStart w:id="14006" w:name="_ETM_Q43_213283"/>
      <w:bookmarkStart w:id="14007" w:name="_ETM_Q43_213378"/>
      <w:bookmarkEnd w:id="14006"/>
      <w:bookmarkEnd w:id="14007"/>
      <w:r w:rsidRPr="009A2646">
        <w:rPr>
          <w:rStyle w:val="TagStyle"/>
          <w:rtl/>
        </w:rPr>
        <w:t xml:space="preserve"> &lt;&lt; דובר_המשך &gt;&gt;</w:t>
      </w:r>
      <w:r w:rsidRPr="004B6938">
        <w:rPr>
          <w:rStyle w:val="TagStyle"/>
          <w:rtl/>
        </w:rPr>
        <w:t xml:space="preserve"> </w:t>
      </w:r>
      <w:r>
        <w:rPr>
          <w:rtl/>
        </w:rPr>
        <w:t>יבגני סובה (ישראל ביתנו):</w:t>
      </w:r>
      <w:r w:rsidRPr="004B6938">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4008" w:name="_ETM_Q43_209380"/>
      <w:bookmarkStart w:id="14009" w:name="_ETM_Q43_209950"/>
      <w:bookmarkEnd w:id="14008"/>
      <w:bookmarkEnd w:id="14009"/>
      <w:r>
        <w:rPr>
          <w:rtl/>
        </w:rPr>
        <w:t xml:space="preserve">אז </w:t>
      </w:r>
      <w:bookmarkStart w:id="14010" w:name="_ETM_Q43_210070"/>
      <w:bookmarkEnd w:id="14010"/>
      <w:r>
        <w:rPr>
          <w:rtl/>
        </w:rPr>
        <w:t xml:space="preserve">איך </w:t>
      </w:r>
      <w:bookmarkStart w:id="14011" w:name="_ETM_Q43_210190"/>
      <w:bookmarkEnd w:id="14011"/>
      <w:r>
        <w:rPr>
          <w:rtl/>
        </w:rPr>
        <w:t xml:space="preserve">אתה </w:t>
      </w:r>
      <w:bookmarkStart w:id="14012" w:name="_ETM_Q43_210370"/>
      <w:bookmarkEnd w:id="14012"/>
      <w:r>
        <w:rPr>
          <w:rtl/>
        </w:rPr>
        <w:t xml:space="preserve">תכניס </w:t>
      </w:r>
      <w:bookmarkStart w:id="14013" w:name="_ETM_Q43_210700"/>
      <w:bookmarkEnd w:id="14013"/>
      <w:r>
        <w:rPr>
          <w:rtl/>
        </w:rPr>
        <w:t xml:space="preserve">אותם </w:t>
      </w:r>
      <w:bookmarkStart w:id="14014" w:name="_ETM_Q43_210880"/>
      <w:bookmarkEnd w:id="14014"/>
      <w:r>
        <w:rPr>
          <w:rtl/>
        </w:rPr>
        <w:t xml:space="preserve">למגזר </w:t>
      </w:r>
      <w:bookmarkStart w:id="14015" w:name="_ETM_Q43_211270"/>
      <w:bookmarkEnd w:id="14015"/>
      <w:r>
        <w:rPr>
          <w:rtl/>
        </w:rPr>
        <w:t xml:space="preserve">הציבורי </w:t>
      </w:r>
      <w:bookmarkStart w:id="14016" w:name="_ETM_Q43_211690"/>
      <w:bookmarkEnd w:id="14016"/>
      <w:r>
        <w:rPr>
          <w:rtl/>
        </w:rPr>
        <w:t>שאתה</w:t>
      </w:r>
      <w:r>
        <w:rPr>
          <w:rFonts w:hint="cs"/>
          <w:rtl/>
        </w:rPr>
        <w:t>,</w:t>
      </w:r>
      <w:r>
        <w:rPr>
          <w:rtl/>
        </w:rPr>
        <w:t xml:space="preserve"> </w:t>
      </w:r>
      <w:bookmarkStart w:id="14017" w:name="_ETM_Q43_212710"/>
      <w:bookmarkEnd w:id="14017"/>
      <w:r>
        <w:rPr>
          <w:rtl/>
        </w:rPr>
        <w:t xml:space="preserve">לא </w:t>
      </w:r>
      <w:bookmarkStart w:id="14018" w:name="_ETM_Q43_212890"/>
      <w:bookmarkEnd w:id="14018"/>
      <w:r>
        <w:rPr>
          <w:rtl/>
        </w:rPr>
        <w:t xml:space="preserve">אתה </w:t>
      </w:r>
      <w:bookmarkStart w:id="14019" w:name="_ETM_Q43_213159"/>
      <w:bookmarkEnd w:id="14019"/>
      <w:r>
        <w:rPr>
          <w:rtl/>
        </w:rPr>
        <w:t>אישית</w:t>
      </w:r>
      <w:r>
        <w:rPr>
          <w:rFonts w:hint="cs"/>
          <w:rtl/>
        </w:rPr>
        <w:t>,</w:t>
      </w:r>
      <w:r>
        <w:rPr>
          <w:rtl/>
        </w:rPr>
        <w:t xml:space="preserve"> </w:t>
      </w:r>
      <w:bookmarkStart w:id="14020" w:name="_ETM_Q43_213520"/>
      <w:bookmarkEnd w:id="14020"/>
      <w:r>
        <w:rPr>
          <w:rtl/>
        </w:rPr>
        <w:t xml:space="preserve">אבל </w:t>
      </w:r>
      <w:bookmarkStart w:id="14021" w:name="_ETM_Q43_213729"/>
      <w:bookmarkStart w:id="14022" w:name="_ETM_Q43_213880"/>
      <w:bookmarkEnd w:id="14021"/>
      <w:bookmarkEnd w:id="14022"/>
      <w:r>
        <w:rPr>
          <w:rtl/>
        </w:rPr>
        <w:t xml:space="preserve">צריך </w:t>
      </w:r>
      <w:bookmarkStart w:id="14023" w:name="_ETM_Q43_214060"/>
      <w:bookmarkEnd w:id="14023"/>
      <w:r>
        <w:rPr>
          <w:rtl/>
        </w:rPr>
        <w:t xml:space="preserve">לתת </w:t>
      </w:r>
      <w:bookmarkStart w:id="14024" w:name="_ETM_Q43_214300"/>
      <w:bookmarkEnd w:id="14024"/>
      <w:r>
        <w:rPr>
          <w:rtl/>
        </w:rPr>
        <w:t xml:space="preserve">להם </w:t>
      </w:r>
      <w:bookmarkStart w:id="14025" w:name="_ETM_Q43_214450"/>
      <w:bookmarkEnd w:id="14025"/>
      <w:r>
        <w:rPr>
          <w:rtl/>
        </w:rPr>
        <w:t>כלים</w:t>
      </w:r>
      <w:r>
        <w:rPr>
          <w:rFonts w:hint="cs"/>
          <w:rtl/>
        </w:rPr>
        <w:t>.</w:t>
      </w:r>
      <w:r>
        <w:rPr>
          <w:rtl/>
        </w:rPr>
        <w:t xml:space="preserve"> </w:t>
      </w:r>
      <w:bookmarkStart w:id="14026" w:name="_ETM_Q43_215090"/>
      <w:bookmarkEnd w:id="14026"/>
      <w:r>
        <w:rPr>
          <w:rtl/>
        </w:rPr>
        <w:t xml:space="preserve">מה </w:t>
      </w:r>
      <w:bookmarkStart w:id="14027" w:name="_ETM_Q43_215240"/>
      <w:bookmarkEnd w:id="14027"/>
      <w:r>
        <w:rPr>
          <w:rtl/>
        </w:rPr>
        <w:t xml:space="preserve">זאת </w:t>
      </w:r>
      <w:bookmarkStart w:id="14028" w:name="_ETM_Q43_215360"/>
      <w:bookmarkEnd w:id="14028"/>
      <w:r>
        <w:rPr>
          <w:rtl/>
        </w:rPr>
        <w:t>אומרת</w:t>
      </w:r>
      <w:r>
        <w:rPr>
          <w:rFonts w:hint="cs"/>
          <w:rtl/>
        </w:rPr>
        <w:t>?</w:t>
      </w:r>
      <w:r>
        <w:rPr>
          <w:rtl/>
        </w:rPr>
        <w:t xml:space="preserve"> </w:t>
      </w:r>
      <w:bookmarkStart w:id="14029" w:name="_ETM_Q43_215540"/>
      <w:bookmarkEnd w:id="14029"/>
      <w:r>
        <w:rPr>
          <w:rtl/>
        </w:rPr>
        <w:t>בן</w:t>
      </w:r>
      <w:r>
        <w:rPr>
          <w:rFonts w:hint="cs"/>
          <w:rtl/>
        </w:rPr>
        <w:t xml:space="preserve"> </w:t>
      </w:r>
      <w:r>
        <w:rPr>
          <w:rtl/>
        </w:rPr>
        <w:t xml:space="preserve">אדם </w:t>
      </w:r>
      <w:bookmarkStart w:id="14030" w:name="_ETM_Q43_215900"/>
      <w:bookmarkEnd w:id="14030"/>
      <w:r>
        <w:rPr>
          <w:rtl/>
        </w:rPr>
        <w:t xml:space="preserve">צריך </w:t>
      </w:r>
      <w:bookmarkStart w:id="14031" w:name="_ETM_Q43_216110"/>
      <w:bookmarkEnd w:id="14031"/>
      <w:r>
        <w:rPr>
          <w:rtl/>
        </w:rPr>
        <w:t>להתמודד</w:t>
      </w:r>
      <w:r>
        <w:rPr>
          <w:rFonts w:hint="cs"/>
          <w:rtl/>
        </w:rPr>
        <w:t>.</w:t>
      </w:r>
      <w:r>
        <w:rPr>
          <w:rtl/>
        </w:rPr>
        <w:t xml:space="preserve"> </w:t>
      </w:r>
      <w:bookmarkStart w:id="14032" w:name="_ETM_Q43_216920"/>
      <w:bookmarkEnd w:id="14032"/>
      <w:r>
        <w:rPr>
          <w:rtl/>
        </w:rPr>
        <w:t xml:space="preserve">אתה </w:t>
      </w:r>
      <w:bookmarkStart w:id="14033" w:name="_ETM_Q43_217190"/>
      <w:bookmarkEnd w:id="14033"/>
      <w:r>
        <w:rPr>
          <w:rtl/>
        </w:rPr>
        <w:t xml:space="preserve">מגיע </w:t>
      </w:r>
      <w:bookmarkStart w:id="14034" w:name="_ETM_Q43_217520"/>
      <w:bookmarkEnd w:id="14034"/>
      <w:r>
        <w:rPr>
          <w:rFonts w:hint="cs"/>
          <w:rtl/>
        </w:rPr>
        <w:t>למכרז,</w:t>
      </w:r>
      <w:r>
        <w:rPr>
          <w:rtl/>
        </w:rPr>
        <w:t xml:space="preserve"> </w:t>
      </w:r>
      <w:bookmarkStart w:id="14035" w:name="_ETM_Q43_218470"/>
      <w:bookmarkEnd w:id="14035"/>
      <w:r>
        <w:rPr>
          <w:rtl/>
        </w:rPr>
        <w:t xml:space="preserve">ואתה </w:t>
      </w:r>
      <w:bookmarkStart w:id="14036" w:name="_ETM_Q43_218979"/>
      <w:bookmarkEnd w:id="14036"/>
      <w:r>
        <w:rPr>
          <w:rtl/>
        </w:rPr>
        <w:t xml:space="preserve">צריך </w:t>
      </w:r>
      <w:bookmarkStart w:id="14037" w:name="_ETM_Q43_219159"/>
      <w:bookmarkEnd w:id="14037"/>
      <w:r>
        <w:rPr>
          <w:rtl/>
        </w:rPr>
        <w:t xml:space="preserve">להתמודד </w:t>
      </w:r>
      <w:bookmarkStart w:id="14038" w:name="_ETM_Q43_219520"/>
      <w:bookmarkStart w:id="14039" w:name="_ETM_Q43_219640"/>
      <w:bookmarkStart w:id="14040" w:name="_ETM_Q43_219820"/>
      <w:bookmarkEnd w:id="14038"/>
      <w:bookmarkEnd w:id="14039"/>
      <w:bookmarkEnd w:id="14040"/>
      <w:r>
        <w:rPr>
          <w:rtl/>
        </w:rPr>
        <w:t xml:space="preserve">מבחינה </w:t>
      </w:r>
      <w:bookmarkStart w:id="14041" w:name="_ETM_Q43_220210"/>
      <w:bookmarkEnd w:id="14041"/>
      <w:r>
        <w:rPr>
          <w:rtl/>
        </w:rPr>
        <w:t>מקצועית</w:t>
      </w:r>
      <w:r>
        <w:rPr>
          <w:rFonts w:hint="cs"/>
          <w:rtl/>
        </w:rPr>
        <w:t>.</w:t>
      </w:r>
      <w:r>
        <w:rPr>
          <w:rtl/>
        </w:rPr>
        <w:t xml:space="preserve"> </w:t>
      </w:r>
      <w:bookmarkStart w:id="14042" w:name="_ETM_Q43_221020"/>
      <w:bookmarkStart w:id="14043" w:name="_ETM_Q43_221260"/>
      <w:bookmarkStart w:id="14044" w:name="_ETM_Q43_221470"/>
      <w:bookmarkStart w:id="14045" w:name="_ETM_Q43_221650"/>
      <w:bookmarkEnd w:id="14042"/>
      <w:bookmarkEnd w:id="14043"/>
      <w:bookmarkEnd w:id="14044"/>
      <w:bookmarkEnd w:id="14045"/>
      <w:r>
        <w:rPr>
          <w:rtl/>
        </w:rPr>
        <w:t>למשל</w:t>
      </w:r>
      <w:r>
        <w:rPr>
          <w:rFonts w:hint="cs"/>
          <w:rtl/>
        </w:rPr>
        <w:t>,</w:t>
      </w:r>
      <w:r>
        <w:rPr>
          <w:rtl/>
        </w:rPr>
        <w:t xml:space="preserve"> </w:t>
      </w:r>
      <w:bookmarkStart w:id="14046" w:name="_ETM_Q43_223030"/>
      <w:bookmarkEnd w:id="14046"/>
      <w:r>
        <w:rPr>
          <w:rtl/>
        </w:rPr>
        <w:t>הלכת</w:t>
      </w:r>
      <w:r>
        <w:rPr>
          <w:rFonts w:hint="cs"/>
          <w:rtl/>
        </w:rPr>
        <w:t xml:space="preserve"> ו</w:t>
      </w:r>
      <w:bookmarkStart w:id="14047" w:name="_ETM_Q43_223570"/>
      <w:bookmarkEnd w:id="14047"/>
      <w:r>
        <w:rPr>
          <w:rtl/>
        </w:rPr>
        <w:t xml:space="preserve">קיבלת </w:t>
      </w:r>
      <w:bookmarkStart w:id="14048" w:name="_ETM_Q43_223990"/>
      <w:bookmarkEnd w:id="14048"/>
      <w:r>
        <w:rPr>
          <w:rtl/>
        </w:rPr>
        <w:t>מקצוע</w:t>
      </w:r>
      <w:r>
        <w:rPr>
          <w:rFonts w:hint="cs"/>
          <w:rtl/>
        </w:rPr>
        <w:t>.</w:t>
      </w:r>
      <w:r>
        <w:rPr>
          <w:rtl/>
        </w:rPr>
        <w:t xml:space="preserve"> </w:t>
      </w:r>
      <w:bookmarkStart w:id="14049" w:name="_ETM_Q43_225070"/>
      <w:bookmarkEnd w:id="14049"/>
      <w:r>
        <w:rPr>
          <w:rtl/>
        </w:rPr>
        <w:t xml:space="preserve">יש </w:t>
      </w:r>
      <w:bookmarkStart w:id="14050" w:name="_ETM_Q43_225340"/>
      <w:bookmarkEnd w:id="14050"/>
      <w:r>
        <w:rPr>
          <w:rtl/>
        </w:rPr>
        <w:t xml:space="preserve">מכרז </w:t>
      </w:r>
      <w:bookmarkStart w:id="14051" w:name="_ETM_Q43_225820"/>
      <w:bookmarkEnd w:id="14051"/>
      <w:r>
        <w:rPr>
          <w:rtl/>
        </w:rPr>
        <w:t xml:space="preserve">על </w:t>
      </w:r>
      <w:bookmarkStart w:id="14052" w:name="_ETM_Q43_225940"/>
      <w:bookmarkEnd w:id="14052"/>
      <w:r>
        <w:rPr>
          <w:rtl/>
        </w:rPr>
        <w:t xml:space="preserve">תפקיד </w:t>
      </w:r>
      <w:bookmarkStart w:id="14053" w:name="_ETM_Q43_226390"/>
      <w:bookmarkEnd w:id="14053"/>
      <w:r>
        <w:rPr>
          <w:rtl/>
        </w:rPr>
        <w:t xml:space="preserve">מהנדס </w:t>
      </w:r>
      <w:bookmarkStart w:id="14054" w:name="_ETM_Q43_227020"/>
      <w:bookmarkEnd w:id="14054"/>
      <w:r>
        <w:rPr>
          <w:rtl/>
        </w:rPr>
        <w:t>העירייה</w:t>
      </w:r>
      <w:r>
        <w:rPr>
          <w:rFonts w:hint="cs"/>
          <w:rtl/>
        </w:rPr>
        <w:t>,</w:t>
      </w:r>
      <w:r>
        <w:rPr>
          <w:rtl/>
        </w:rPr>
        <w:t xml:space="preserve"> </w:t>
      </w:r>
      <w:bookmarkStart w:id="14055" w:name="_ETM_Q43_227620"/>
      <w:bookmarkEnd w:id="14055"/>
      <w:r>
        <w:rPr>
          <w:rtl/>
        </w:rPr>
        <w:t>תתמודד</w:t>
      </w:r>
      <w:r>
        <w:rPr>
          <w:rFonts w:hint="cs"/>
          <w:rtl/>
        </w:rPr>
        <w:t>.</w:t>
      </w:r>
      <w:r>
        <w:rPr>
          <w:rtl/>
        </w:rPr>
        <w:t xml:space="preserve"> </w:t>
      </w:r>
      <w:bookmarkStart w:id="14056" w:name="_ETM_Q43_228430"/>
      <w:bookmarkEnd w:id="14056"/>
      <w:r>
        <w:rPr>
          <w:rtl/>
        </w:rPr>
        <w:t>מה</w:t>
      </w:r>
      <w:r>
        <w:rPr>
          <w:rFonts w:hint="cs"/>
          <w:rtl/>
        </w:rPr>
        <w:t>,</w:t>
      </w:r>
      <w:r>
        <w:rPr>
          <w:rtl/>
        </w:rPr>
        <w:t xml:space="preserve"> </w:t>
      </w:r>
      <w:bookmarkStart w:id="14057" w:name="_ETM_Q43_228670"/>
      <w:bookmarkEnd w:id="14057"/>
      <w:r>
        <w:rPr>
          <w:rtl/>
        </w:rPr>
        <w:t xml:space="preserve">מישהו </w:t>
      </w:r>
      <w:bookmarkStart w:id="14058" w:name="_ETM_Q43_228909"/>
      <w:bookmarkEnd w:id="14058"/>
      <w:r>
        <w:rPr>
          <w:rtl/>
        </w:rPr>
        <w:t xml:space="preserve">בכלל </w:t>
      </w:r>
      <w:bookmarkStart w:id="14059" w:name="_ETM_Q43_229180"/>
      <w:bookmarkEnd w:id="14059"/>
      <w:r>
        <w:rPr>
          <w:rtl/>
        </w:rPr>
        <w:t xml:space="preserve">מסתכל </w:t>
      </w:r>
      <w:bookmarkStart w:id="14060" w:name="_ETM_Q43_229570"/>
      <w:bookmarkEnd w:id="14060"/>
      <w:r>
        <w:rPr>
          <w:rtl/>
        </w:rPr>
        <w:t xml:space="preserve">קודם </w:t>
      </w:r>
      <w:bookmarkStart w:id="14061" w:name="_ETM_Q43_229780"/>
      <w:bookmarkEnd w:id="14061"/>
      <w:r>
        <w:rPr>
          <w:rtl/>
        </w:rPr>
        <w:t xml:space="preserve">כל </w:t>
      </w:r>
      <w:bookmarkStart w:id="14062" w:name="_ETM_Q43_229870"/>
      <w:bookmarkEnd w:id="14062"/>
      <w:r>
        <w:rPr>
          <w:rtl/>
        </w:rPr>
        <w:t xml:space="preserve">שיש </w:t>
      </w:r>
      <w:bookmarkStart w:id="14063" w:name="_ETM_Q43_230050"/>
      <w:bookmarkEnd w:id="14063"/>
      <w:r>
        <w:rPr>
          <w:rtl/>
        </w:rPr>
        <w:t xml:space="preserve">לך </w:t>
      </w:r>
      <w:bookmarkStart w:id="14064" w:name="_ETM_Q43_230170"/>
      <w:bookmarkEnd w:id="14064"/>
      <w:r>
        <w:rPr>
          <w:rtl/>
        </w:rPr>
        <w:t xml:space="preserve">כיפה </w:t>
      </w:r>
      <w:bookmarkStart w:id="14065" w:name="_ETM_Q43_230409"/>
      <w:bookmarkEnd w:id="14065"/>
      <w:r>
        <w:rPr>
          <w:rtl/>
        </w:rPr>
        <w:t xml:space="preserve">שחורה </w:t>
      </w:r>
      <w:bookmarkStart w:id="14066" w:name="_ETM_Q43_230650"/>
      <w:bookmarkEnd w:id="14066"/>
      <w:r>
        <w:rPr>
          <w:rtl/>
        </w:rPr>
        <w:t xml:space="preserve">על </w:t>
      </w:r>
      <w:bookmarkStart w:id="14067" w:name="_ETM_Q43_230740"/>
      <w:bookmarkEnd w:id="14067"/>
      <w:r>
        <w:rPr>
          <w:rtl/>
        </w:rPr>
        <w:t>הראש</w:t>
      </w:r>
      <w:r>
        <w:rPr>
          <w:rFonts w:hint="cs"/>
          <w:rtl/>
        </w:rPr>
        <w:t>?</w:t>
      </w:r>
      <w:r>
        <w:rPr>
          <w:rtl/>
        </w:rPr>
        <w:t xml:space="preserve"> </w:t>
      </w:r>
      <w:bookmarkStart w:id="14068" w:name="_ETM_Q43_231190"/>
      <w:bookmarkStart w:id="14069" w:name="_ETM_Q43_231430"/>
      <w:bookmarkEnd w:id="14068"/>
      <w:bookmarkEnd w:id="14069"/>
      <w:r>
        <w:rPr>
          <w:rFonts w:hint="cs"/>
          <w:rtl/>
        </w:rPr>
        <w:t xml:space="preserve">אם </w:t>
      </w:r>
      <w:r>
        <w:rPr>
          <w:rtl/>
        </w:rPr>
        <w:t xml:space="preserve">אתה </w:t>
      </w:r>
      <w:bookmarkStart w:id="14070" w:name="_ETM_Q43_231550"/>
      <w:bookmarkEnd w:id="14070"/>
      <w:r>
        <w:rPr>
          <w:rtl/>
        </w:rPr>
        <w:t xml:space="preserve">מהנדס </w:t>
      </w:r>
      <w:bookmarkStart w:id="14071" w:name="_ETM_Q43_231969"/>
      <w:bookmarkEnd w:id="14071"/>
      <w:r>
        <w:rPr>
          <w:rtl/>
        </w:rPr>
        <w:t>טוב</w:t>
      </w:r>
      <w:r>
        <w:rPr>
          <w:rFonts w:hint="cs"/>
          <w:rtl/>
        </w:rPr>
        <w:t>,</w:t>
      </w:r>
      <w:r>
        <w:rPr>
          <w:rtl/>
        </w:rPr>
        <w:t xml:space="preserve"> </w:t>
      </w:r>
      <w:bookmarkStart w:id="14072" w:name="_ETM_Q43_232239"/>
      <w:bookmarkEnd w:id="14072"/>
      <w:r>
        <w:rPr>
          <w:rtl/>
        </w:rPr>
        <w:t xml:space="preserve">ואתה </w:t>
      </w:r>
      <w:bookmarkStart w:id="14073" w:name="_ETM_Q43_232420"/>
      <w:bookmarkEnd w:id="14073"/>
      <w:r>
        <w:rPr>
          <w:rtl/>
        </w:rPr>
        <w:t xml:space="preserve">יודע </w:t>
      </w:r>
      <w:bookmarkStart w:id="14074" w:name="_ETM_Q43_232600"/>
      <w:bookmarkEnd w:id="14074"/>
      <w:r>
        <w:rPr>
          <w:rtl/>
        </w:rPr>
        <w:t xml:space="preserve">לעשות </w:t>
      </w:r>
      <w:bookmarkStart w:id="14075" w:name="_ETM_Q43_232899"/>
      <w:bookmarkEnd w:id="14075"/>
      <w:r>
        <w:rPr>
          <w:rtl/>
        </w:rPr>
        <w:t xml:space="preserve">דברים </w:t>
      </w:r>
      <w:bookmarkStart w:id="14076" w:name="_ETM_Q43_233170"/>
      <w:bookmarkEnd w:id="14076"/>
      <w:r>
        <w:rPr>
          <w:rtl/>
        </w:rPr>
        <w:t>טובים</w:t>
      </w:r>
      <w:r>
        <w:rPr>
          <w:rFonts w:hint="cs"/>
          <w:rtl/>
        </w:rPr>
        <w:t>,</w:t>
      </w:r>
      <w:r>
        <w:rPr>
          <w:rtl/>
        </w:rPr>
        <w:t xml:space="preserve"> </w:t>
      </w:r>
      <w:bookmarkStart w:id="14077" w:name="_ETM_Q43_234420"/>
      <w:bookmarkEnd w:id="14077"/>
      <w:r>
        <w:rPr>
          <w:rtl/>
        </w:rPr>
        <w:t xml:space="preserve">אני </w:t>
      </w:r>
      <w:bookmarkStart w:id="14078" w:name="_ETM_Q43_234630"/>
      <w:bookmarkEnd w:id="14078"/>
      <w:r>
        <w:rPr>
          <w:rtl/>
        </w:rPr>
        <w:t xml:space="preserve">אומר </w:t>
      </w:r>
      <w:bookmarkStart w:id="14079" w:name="_ETM_Q43_234840"/>
      <w:bookmarkEnd w:id="14079"/>
      <w:r>
        <w:rPr>
          <w:rtl/>
        </w:rPr>
        <w:t xml:space="preserve">לך </w:t>
      </w:r>
      <w:bookmarkStart w:id="14080" w:name="_ETM_Q43_235050"/>
      <w:bookmarkEnd w:id="14080"/>
      <w:r>
        <w:rPr>
          <w:rtl/>
        </w:rPr>
        <w:t xml:space="preserve">שיש </w:t>
      </w:r>
      <w:bookmarkStart w:id="14081" w:name="_ETM_Q43_235290"/>
      <w:bookmarkEnd w:id="14081"/>
      <w:r>
        <w:rPr>
          <w:rtl/>
        </w:rPr>
        <w:t xml:space="preserve">חוסר </w:t>
      </w:r>
      <w:bookmarkStart w:id="14082" w:name="_ETM_Q43_235620"/>
      <w:bookmarkEnd w:id="14082"/>
      <w:r>
        <w:rPr>
          <w:rFonts w:hint="cs"/>
          <w:rtl/>
        </w:rPr>
        <w:t>ב</w:t>
      </w:r>
      <w:r>
        <w:rPr>
          <w:rtl/>
        </w:rPr>
        <w:t>מהנדסים</w:t>
      </w:r>
      <w:r>
        <w:rPr>
          <w:rFonts w:hint="cs"/>
          <w:rtl/>
        </w:rPr>
        <w:t xml:space="preserve">. אתה יודע </w:t>
      </w:r>
      <w:bookmarkStart w:id="14083" w:name="_ETM_Q43_236340"/>
      <w:bookmarkStart w:id="14084" w:name="_ETM_Q43_236550"/>
      <w:bookmarkEnd w:id="14083"/>
      <w:bookmarkEnd w:id="14084"/>
      <w:r>
        <w:rPr>
          <w:rtl/>
        </w:rPr>
        <w:t xml:space="preserve">שבחלק </w:t>
      </w:r>
      <w:bookmarkStart w:id="14085" w:name="_ETM_Q43_237390"/>
      <w:bookmarkEnd w:id="14085"/>
      <w:r>
        <w:rPr>
          <w:rFonts w:hint="cs"/>
          <w:rtl/>
        </w:rPr>
        <w:t xml:space="preserve">מהעיריות </w:t>
      </w:r>
      <w:bookmarkStart w:id="14086" w:name="_ETM_Q43_237840"/>
      <w:bookmarkEnd w:id="14086"/>
      <w:r>
        <w:rPr>
          <w:rtl/>
        </w:rPr>
        <w:t xml:space="preserve">יש </w:t>
      </w:r>
      <w:bookmarkStart w:id="14087" w:name="_ETM_Q43_238110"/>
      <w:bookmarkEnd w:id="14087"/>
      <w:r>
        <w:rPr>
          <w:rtl/>
        </w:rPr>
        <w:t>בעיה</w:t>
      </w:r>
      <w:r>
        <w:rPr>
          <w:rFonts w:hint="cs"/>
          <w:rtl/>
        </w:rPr>
        <w:t>,</w:t>
      </w:r>
      <w:r>
        <w:rPr>
          <w:rtl/>
        </w:rPr>
        <w:t xml:space="preserve"> </w:t>
      </w:r>
      <w:bookmarkStart w:id="14088" w:name="_ETM_Q43_238800"/>
      <w:bookmarkEnd w:id="14088"/>
      <w:r>
        <w:rPr>
          <w:rtl/>
        </w:rPr>
        <w:t xml:space="preserve">יש </w:t>
      </w:r>
      <w:bookmarkStart w:id="14089" w:name="_ETM_Q43_238980"/>
      <w:bookmarkEnd w:id="14089"/>
      <w:r>
        <w:rPr>
          <w:rtl/>
        </w:rPr>
        <w:t xml:space="preserve">מחסור </w:t>
      </w:r>
      <w:bookmarkStart w:id="14090" w:name="_ETM_Q43_239460"/>
      <w:bookmarkEnd w:id="14090"/>
      <w:r>
        <w:rPr>
          <w:rtl/>
        </w:rPr>
        <w:t>במהנדסים</w:t>
      </w:r>
      <w:r>
        <w:rPr>
          <w:rFonts w:hint="cs"/>
          <w:rtl/>
        </w:rPr>
        <w:t>.</w:t>
      </w:r>
      <w:r>
        <w:rPr>
          <w:rtl/>
        </w:rPr>
        <w:t xml:space="preserve"> </w:t>
      </w:r>
      <w:bookmarkStart w:id="14091" w:name="_ETM_Q43_240059"/>
      <w:bookmarkEnd w:id="14091"/>
      <w:r>
        <w:rPr>
          <w:rtl/>
        </w:rPr>
        <w:t xml:space="preserve">לא </w:t>
      </w:r>
      <w:bookmarkStart w:id="14092" w:name="_ETM_Q43_240120"/>
      <w:bookmarkEnd w:id="14092"/>
      <w:r>
        <w:rPr>
          <w:rtl/>
        </w:rPr>
        <w:t>יכול</w:t>
      </w:r>
      <w:r>
        <w:rPr>
          <w:rFonts w:hint="cs"/>
          <w:rtl/>
        </w:rPr>
        <w:t>ים</w:t>
      </w:r>
      <w:r>
        <w:rPr>
          <w:rtl/>
        </w:rPr>
        <w:t xml:space="preserve"> </w:t>
      </w:r>
      <w:bookmarkStart w:id="14093" w:name="_ETM_Q43_240300"/>
      <w:bookmarkEnd w:id="14093"/>
      <w:r>
        <w:rPr>
          <w:rtl/>
        </w:rPr>
        <w:t xml:space="preserve">למצוא </w:t>
      </w:r>
      <w:bookmarkStart w:id="14094" w:name="_ETM_Q43_240570"/>
      <w:bookmarkEnd w:id="14094"/>
      <w:r>
        <w:rPr>
          <w:rtl/>
        </w:rPr>
        <w:t xml:space="preserve">אנשים </w:t>
      </w:r>
      <w:bookmarkStart w:id="14095" w:name="_ETM_Q43_240870"/>
      <w:bookmarkEnd w:id="14095"/>
      <w:r>
        <w:rPr>
          <w:rtl/>
        </w:rPr>
        <w:t xml:space="preserve">טובים </w:t>
      </w:r>
      <w:bookmarkStart w:id="14096" w:name="_ETM_Q43_241200"/>
      <w:bookmarkEnd w:id="14096"/>
      <w:r>
        <w:rPr>
          <w:rtl/>
        </w:rPr>
        <w:t xml:space="preserve">שייכנסו </w:t>
      </w:r>
      <w:bookmarkStart w:id="14097" w:name="_ETM_Q43_242700"/>
      <w:bookmarkEnd w:id="14097"/>
      <w:r>
        <w:rPr>
          <w:rtl/>
        </w:rPr>
        <w:t xml:space="preserve">בהגדרה </w:t>
      </w:r>
      <w:bookmarkStart w:id="14098" w:name="_ETM_Q43_243390"/>
      <w:bookmarkEnd w:id="14098"/>
      <w:r>
        <w:rPr>
          <w:rtl/>
        </w:rPr>
        <w:t xml:space="preserve">של </w:t>
      </w:r>
      <w:bookmarkStart w:id="14099" w:name="_ETM_Q43_243840"/>
      <w:bookmarkEnd w:id="14099"/>
      <w:r>
        <w:rPr>
          <w:rtl/>
        </w:rPr>
        <w:t>התפקיד</w:t>
      </w:r>
      <w:r>
        <w:rPr>
          <w:rFonts w:hint="cs"/>
          <w:rtl/>
        </w:rPr>
        <w:t xml:space="preserve">, כי אין אנשים, </w:t>
      </w:r>
      <w:bookmarkStart w:id="14100" w:name="_ETM_Q43_245420"/>
      <w:bookmarkEnd w:id="14100"/>
      <w:r>
        <w:rPr>
          <w:rFonts w:hint="cs"/>
          <w:rtl/>
        </w:rPr>
        <w:t xml:space="preserve">אתה יודע. יש לנו בעיה. </w:t>
      </w:r>
    </w:p>
    <w:p w:rsidR="00C02703" w:rsidRDefault="00C02703" w:rsidP="00F67249">
      <w:pPr>
        <w:rPr>
          <w:rtl/>
        </w:rPr>
      </w:pPr>
      <w:bookmarkStart w:id="14101" w:name="_ETM_Q43_250237"/>
      <w:bookmarkStart w:id="14102" w:name="_ETM_Q43_250382"/>
      <w:bookmarkEnd w:id="14101"/>
      <w:bookmarkEnd w:id="14102"/>
    </w:p>
    <w:p w:rsidR="00C02703" w:rsidRDefault="00C02703" w:rsidP="00F67249">
      <w:pPr>
        <w:pStyle w:val="af6"/>
        <w:keepNext/>
        <w:rPr>
          <w:rtl/>
        </w:rPr>
      </w:pPr>
      <w:r w:rsidRPr="009A2646">
        <w:rPr>
          <w:rStyle w:val="TagStyle"/>
          <w:rtl/>
        </w:rPr>
        <w:t xml:space="preserve"> &lt;&lt; יור &gt;&gt;</w:t>
      </w:r>
      <w:r w:rsidRPr="00271294">
        <w:rPr>
          <w:rStyle w:val="TagStyle"/>
          <w:rtl/>
        </w:rPr>
        <w:t xml:space="preserve"> </w:t>
      </w:r>
      <w:r>
        <w:rPr>
          <w:rtl/>
        </w:rPr>
        <w:t>היו"ר ישראל אייכלר:</w:t>
      </w:r>
      <w:r w:rsidRPr="00271294">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103" w:name="_ETM_Q43_247832"/>
      <w:bookmarkEnd w:id="14103"/>
      <w:r>
        <w:rPr>
          <w:rFonts w:hint="cs"/>
          <w:rtl/>
        </w:rPr>
        <w:t xml:space="preserve">אכן, סובה, אני הגשתי הצעת </w:t>
      </w:r>
      <w:bookmarkStart w:id="14104" w:name="_ETM_Q43_250782"/>
      <w:bookmarkEnd w:id="14104"/>
      <w:r>
        <w:rPr>
          <w:rFonts w:hint="cs"/>
          <w:rtl/>
        </w:rPr>
        <w:t xml:space="preserve">חוק. </w:t>
      </w:r>
    </w:p>
    <w:p w:rsidR="00C02703" w:rsidRDefault="00C02703" w:rsidP="00F67249">
      <w:pPr>
        <w:rPr>
          <w:rtl/>
        </w:rPr>
      </w:pPr>
      <w:bookmarkStart w:id="14105" w:name="_ETM_Q43_246737"/>
      <w:bookmarkStart w:id="14106" w:name="_ETM_Q43_246833"/>
      <w:bookmarkEnd w:id="14105"/>
      <w:bookmarkEnd w:id="14106"/>
    </w:p>
    <w:p w:rsidR="00C02703" w:rsidRDefault="00C02703" w:rsidP="00F67249">
      <w:pPr>
        <w:pStyle w:val="-"/>
        <w:keepNext/>
        <w:rPr>
          <w:rtl/>
        </w:rPr>
      </w:pPr>
      <w:bookmarkStart w:id="14107" w:name="_ETM_Q43_246882"/>
      <w:bookmarkStart w:id="14108" w:name="_ETM_Q43_246978"/>
      <w:bookmarkEnd w:id="14107"/>
      <w:bookmarkEnd w:id="14108"/>
      <w:r w:rsidRPr="009A2646">
        <w:rPr>
          <w:rStyle w:val="TagStyle"/>
          <w:rtl/>
        </w:rPr>
        <w:t xml:space="preserve"> &lt;&lt; דובר_המשך &gt;&gt;</w:t>
      </w:r>
      <w:r w:rsidRPr="00271294">
        <w:rPr>
          <w:rStyle w:val="TagStyle"/>
          <w:rtl/>
        </w:rPr>
        <w:t xml:space="preserve"> </w:t>
      </w:r>
      <w:r>
        <w:rPr>
          <w:rtl/>
        </w:rPr>
        <w:t>יבגני סובה (ישראל ביתנו):</w:t>
      </w:r>
      <w:r w:rsidRPr="00271294">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Pr="00271294" w:rsidRDefault="00C02703" w:rsidP="00F67249">
      <w:pPr>
        <w:rPr>
          <w:rtl/>
        </w:rPr>
      </w:pPr>
      <w:bookmarkStart w:id="14109" w:name="_ETM_Q43_247957"/>
      <w:bookmarkEnd w:id="14109"/>
      <w:r>
        <w:rPr>
          <w:rFonts w:hint="cs"/>
          <w:rtl/>
        </w:rPr>
        <w:t>שמה?</w:t>
      </w:r>
    </w:p>
    <w:p w:rsidR="00C02703" w:rsidRDefault="00C02703" w:rsidP="00F67249">
      <w:pPr>
        <w:rPr>
          <w:rtl/>
        </w:rPr>
      </w:pPr>
      <w:bookmarkStart w:id="14110" w:name="_ETM_Q43_248684"/>
      <w:bookmarkEnd w:id="14110"/>
    </w:p>
    <w:p w:rsidR="00C02703" w:rsidRDefault="00C02703" w:rsidP="00F67249">
      <w:pPr>
        <w:pStyle w:val="af6"/>
        <w:keepNext/>
        <w:rPr>
          <w:rtl/>
        </w:rPr>
      </w:pPr>
      <w:bookmarkStart w:id="14111" w:name="_ETM_Q43_248766"/>
      <w:bookmarkEnd w:id="14111"/>
      <w:r w:rsidRPr="009A2646">
        <w:rPr>
          <w:rStyle w:val="TagStyle"/>
          <w:rtl/>
        </w:rPr>
        <w:t xml:space="preserve"> &lt;&lt; יור &gt;&gt;</w:t>
      </w:r>
      <w:r w:rsidRPr="00271294">
        <w:rPr>
          <w:rStyle w:val="TagStyle"/>
          <w:rtl/>
        </w:rPr>
        <w:t xml:space="preserve"> </w:t>
      </w:r>
      <w:r>
        <w:rPr>
          <w:rtl/>
        </w:rPr>
        <w:t>היו"ר ישראל אייכלר:</w:t>
      </w:r>
      <w:r w:rsidRPr="00271294">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112" w:name="_ETM_Q43_249758"/>
      <w:bookmarkStart w:id="14113" w:name="_ETM_Q43_244590"/>
      <w:bookmarkStart w:id="14114" w:name="_ETM_Q43_244950"/>
      <w:bookmarkStart w:id="14115" w:name="_ETM_Q43_245340"/>
      <w:bookmarkStart w:id="14116" w:name="_ETM_Q43_245430"/>
      <w:bookmarkStart w:id="14117" w:name="_ETM_Q43_245850"/>
      <w:bookmarkStart w:id="14118" w:name="_ETM_Q43_246060"/>
      <w:bookmarkStart w:id="14119" w:name="_ETM_Q43_246450"/>
      <w:bookmarkStart w:id="14120" w:name="_ETM_Q43_246780"/>
      <w:bookmarkStart w:id="14121" w:name="_ETM_Q43_247140"/>
      <w:bookmarkStart w:id="14122" w:name="_ETM_Q43_247560"/>
      <w:bookmarkStart w:id="14123" w:name="_ETM_Q43_247979"/>
      <w:bookmarkStart w:id="14124" w:name="_ETM_Q43_248280"/>
      <w:bookmarkStart w:id="14125" w:name="_ETM_Q43_248610"/>
      <w:bookmarkStart w:id="14126" w:name="_ETM_Q43_249060"/>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r>
        <w:rPr>
          <w:rtl/>
        </w:rPr>
        <w:t xml:space="preserve">שכל </w:t>
      </w:r>
      <w:bookmarkStart w:id="14127" w:name="_ETM_Q43_249750"/>
      <w:bookmarkEnd w:id="14127"/>
      <w:r>
        <w:rPr>
          <w:rtl/>
        </w:rPr>
        <w:t xml:space="preserve">מבחן </w:t>
      </w:r>
      <w:bookmarkStart w:id="14128" w:name="_ETM_Q43_250870"/>
      <w:bookmarkEnd w:id="14128"/>
      <w:r>
        <w:rPr>
          <w:rtl/>
        </w:rPr>
        <w:t xml:space="preserve">לאדם </w:t>
      </w:r>
      <w:bookmarkStart w:id="14129" w:name="_ETM_Q43_251859"/>
      <w:bookmarkEnd w:id="14129"/>
      <w:r>
        <w:rPr>
          <w:rtl/>
        </w:rPr>
        <w:t xml:space="preserve">שהוא </w:t>
      </w:r>
      <w:bookmarkStart w:id="14130" w:name="_ETM_Q43_252159"/>
      <w:bookmarkEnd w:id="14130"/>
      <w:r>
        <w:rPr>
          <w:rFonts w:hint="cs"/>
          <w:rtl/>
        </w:rPr>
        <w:t xml:space="preserve">נכנס </w:t>
      </w:r>
      <w:bookmarkStart w:id="14131" w:name="_ETM_Q43_252429"/>
      <w:bookmarkStart w:id="14132" w:name="_ETM_Q43_252729"/>
      <w:bookmarkEnd w:id="14131"/>
      <w:bookmarkEnd w:id="14132"/>
      <w:r>
        <w:rPr>
          <w:rtl/>
        </w:rPr>
        <w:t xml:space="preserve">לאיזושהי </w:t>
      </w:r>
      <w:bookmarkStart w:id="14133" w:name="_ETM_Q43_253209"/>
      <w:bookmarkEnd w:id="14133"/>
      <w:r>
        <w:rPr>
          <w:rtl/>
        </w:rPr>
        <w:t>משרה</w:t>
      </w:r>
      <w:r>
        <w:rPr>
          <w:rFonts w:hint="cs"/>
          <w:rtl/>
        </w:rPr>
        <w:t>,</w:t>
      </w:r>
      <w:r>
        <w:rPr>
          <w:rtl/>
        </w:rPr>
        <w:t xml:space="preserve"> </w:t>
      </w:r>
      <w:bookmarkStart w:id="14134" w:name="_ETM_Q43_254020"/>
      <w:bookmarkEnd w:id="14134"/>
      <w:r>
        <w:rPr>
          <w:rtl/>
        </w:rPr>
        <w:t xml:space="preserve">שתנאי </w:t>
      </w:r>
      <w:bookmarkStart w:id="14135" w:name="_ETM_Q43_254469"/>
      <w:bookmarkEnd w:id="14135"/>
      <w:r>
        <w:rPr>
          <w:rtl/>
        </w:rPr>
        <w:t xml:space="preserve">הסף </w:t>
      </w:r>
      <w:bookmarkStart w:id="14136" w:name="_ETM_Q43_254890"/>
      <w:bookmarkEnd w:id="14136"/>
      <w:r>
        <w:rPr>
          <w:rFonts w:hint="cs"/>
          <w:rtl/>
        </w:rPr>
        <w:t>י</w:t>
      </w:r>
      <w:r>
        <w:rPr>
          <w:rtl/>
        </w:rPr>
        <w:t xml:space="preserve">היו </w:t>
      </w:r>
      <w:bookmarkStart w:id="14137" w:name="_ETM_Q43_255459"/>
      <w:bookmarkEnd w:id="14137"/>
      <w:r>
        <w:rPr>
          <w:rtl/>
        </w:rPr>
        <w:t xml:space="preserve">מקצועיות </w:t>
      </w:r>
      <w:bookmarkStart w:id="14138" w:name="_ETM_Q43_256329"/>
      <w:bookmarkEnd w:id="14138"/>
      <w:r>
        <w:rPr>
          <w:rtl/>
        </w:rPr>
        <w:t xml:space="preserve">באותה </w:t>
      </w:r>
      <w:bookmarkStart w:id="14139" w:name="_ETM_Q43_256689"/>
      <w:bookmarkEnd w:id="14139"/>
      <w:r>
        <w:rPr>
          <w:rtl/>
        </w:rPr>
        <w:t>משרה</w:t>
      </w:r>
      <w:r>
        <w:rPr>
          <w:rFonts w:hint="cs"/>
          <w:rtl/>
        </w:rPr>
        <w:t xml:space="preserve">. זאת אומרת, אם הוא רוצה </w:t>
      </w:r>
      <w:bookmarkStart w:id="14140" w:name="_ETM_Q43_257109"/>
      <w:bookmarkStart w:id="14141" w:name="_ETM_Q43_257229"/>
      <w:bookmarkStart w:id="14142" w:name="_ETM_Q43_257409"/>
      <w:bookmarkStart w:id="14143" w:name="_ETM_Q43_257530"/>
      <w:bookmarkStart w:id="14144" w:name="_ETM_Q43_257649"/>
      <w:bookmarkEnd w:id="14140"/>
      <w:bookmarkEnd w:id="14141"/>
      <w:bookmarkEnd w:id="14142"/>
      <w:bookmarkEnd w:id="14143"/>
      <w:bookmarkEnd w:id="14144"/>
      <w:r>
        <w:rPr>
          <w:rFonts w:hint="cs"/>
          <w:rtl/>
        </w:rPr>
        <w:t xml:space="preserve">להיות מהנדס </w:t>
      </w:r>
      <w:bookmarkStart w:id="14145" w:name="_ETM_Q43_257380"/>
      <w:bookmarkEnd w:id="14145"/>
      <w:r>
        <w:rPr>
          <w:rFonts w:hint="cs"/>
          <w:rtl/>
        </w:rPr>
        <w:t xml:space="preserve">- - - </w:t>
      </w:r>
    </w:p>
    <w:p w:rsidR="00C02703" w:rsidRDefault="00C02703" w:rsidP="00F67249">
      <w:pPr>
        <w:rPr>
          <w:rtl/>
        </w:rPr>
      </w:pPr>
      <w:bookmarkStart w:id="14146" w:name="_ETM_Q43_259349"/>
      <w:bookmarkStart w:id="14147" w:name="_ETM_Q43_259475"/>
      <w:bookmarkStart w:id="14148" w:name="_ETM_Q43_259525"/>
      <w:bookmarkStart w:id="14149" w:name="_ETM_Q43_259633"/>
      <w:bookmarkEnd w:id="14146"/>
      <w:bookmarkEnd w:id="14147"/>
      <w:bookmarkEnd w:id="14148"/>
      <w:bookmarkEnd w:id="14149"/>
    </w:p>
    <w:p w:rsidR="00C02703" w:rsidRDefault="00C02703" w:rsidP="00F67249">
      <w:pPr>
        <w:pStyle w:val="-"/>
        <w:keepNext/>
        <w:rPr>
          <w:rtl/>
        </w:rPr>
      </w:pPr>
      <w:r w:rsidRPr="009A2646">
        <w:rPr>
          <w:rStyle w:val="TagStyle"/>
          <w:rtl/>
        </w:rPr>
        <w:t xml:space="preserve"> &lt;&lt; דובר_המשך &gt;&gt;</w:t>
      </w:r>
      <w:r w:rsidRPr="00271294">
        <w:rPr>
          <w:rStyle w:val="TagStyle"/>
          <w:rtl/>
        </w:rPr>
        <w:t xml:space="preserve"> </w:t>
      </w:r>
      <w:r>
        <w:rPr>
          <w:rtl/>
        </w:rPr>
        <w:t>יבגני סובה (ישראל ביתנו):</w:t>
      </w:r>
      <w:r w:rsidRPr="00271294">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r>
        <w:rPr>
          <w:rFonts w:hint="cs"/>
          <w:rtl/>
        </w:rPr>
        <w:t>למה? זה לא קורה עד עכשיו?</w:t>
      </w:r>
      <w:bookmarkStart w:id="14150" w:name="_ETM_Q43_260687"/>
      <w:bookmarkEnd w:id="14150"/>
    </w:p>
    <w:p w:rsidR="00C02703" w:rsidRDefault="00C02703" w:rsidP="00F67249">
      <w:pPr>
        <w:rPr>
          <w:rtl/>
        </w:rPr>
      </w:pPr>
      <w:bookmarkStart w:id="14151" w:name="_ETM_Q43_260783"/>
      <w:bookmarkEnd w:id="14151"/>
    </w:p>
    <w:p w:rsidR="00C02703" w:rsidRDefault="00C02703" w:rsidP="00F67249">
      <w:pPr>
        <w:pStyle w:val="af6"/>
        <w:keepNext/>
        <w:rPr>
          <w:rtl/>
        </w:rPr>
      </w:pPr>
      <w:bookmarkStart w:id="14152" w:name="_ETM_Q43_260815"/>
      <w:bookmarkStart w:id="14153" w:name="_ETM_Q43_260931"/>
      <w:bookmarkEnd w:id="14152"/>
      <w:bookmarkEnd w:id="14153"/>
      <w:r w:rsidRPr="009A2646">
        <w:rPr>
          <w:rStyle w:val="TagStyle"/>
          <w:rtl/>
        </w:rPr>
        <w:t xml:space="preserve"> &lt;&lt; יור &gt;&gt;</w:t>
      </w:r>
      <w:r w:rsidRPr="00271294">
        <w:rPr>
          <w:rStyle w:val="TagStyle"/>
          <w:rtl/>
        </w:rPr>
        <w:t xml:space="preserve"> </w:t>
      </w:r>
      <w:r>
        <w:rPr>
          <w:rtl/>
        </w:rPr>
        <w:t>היו"ר ישראל אייכלר:</w:t>
      </w:r>
      <w:r w:rsidRPr="00271294">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Pr="00271294" w:rsidRDefault="00C02703" w:rsidP="00F67249">
      <w:pPr>
        <w:rPr>
          <w:rtl/>
        </w:rPr>
      </w:pPr>
      <w:bookmarkStart w:id="14154" w:name="_ETM_Q43_261864"/>
      <w:bookmarkEnd w:id="14154"/>
      <w:r>
        <w:rPr>
          <w:rFonts w:hint="cs"/>
          <w:rtl/>
        </w:rPr>
        <w:t xml:space="preserve">לא. </w:t>
      </w:r>
    </w:p>
    <w:p w:rsidR="00C02703" w:rsidRDefault="00C02703" w:rsidP="00F67249">
      <w:pPr>
        <w:rPr>
          <w:rtl/>
        </w:rPr>
      </w:pPr>
      <w:bookmarkStart w:id="14155" w:name="_ETM_Q43_259701"/>
      <w:bookmarkStart w:id="14156" w:name="_ETM_Q43_259838"/>
      <w:bookmarkStart w:id="14157" w:name="_ETM_Q43_261735"/>
      <w:bookmarkStart w:id="14158" w:name="_ETM_Q43_261820"/>
      <w:bookmarkEnd w:id="14155"/>
      <w:bookmarkEnd w:id="14156"/>
      <w:bookmarkEnd w:id="14157"/>
      <w:bookmarkEnd w:id="14158"/>
    </w:p>
    <w:p w:rsidR="00C02703" w:rsidRDefault="00C02703" w:rsidP="00F67249">
      <w:pPr>
        <w:pStyle w:val="-"/>
        <w:keepNext/>
        <w:rPr>
          <w:rtl/>
        </w:rPr>
      </w:pPr>
      <w:r w:rsidRPr="009A2646">
        <w:rPr>
          <w:rStyle w:val="TagStyle"/>
          <w:rtl/>
        </w:rPr>
        <w:lastRenderedPageBreak/>
        <w:t xml:space="preserve"> &lt;&lt; דובר_המשך &gt;&gt;</w:t>
      </w:r>
      <w:r w:rsidRPr="00271294">
        <w:rPr>
          <w:rStyle w:val="TagStyle"/>
          <w:rtl/>
        </w:rPr>
        <w:t xml:space="preserve"> </w:t>
      </w:r>
      <w:r>
        <w:rPr>
          <w:rtl/>
        </w:rPr>
        <w:t>יבגני סובה (ישראל ביתנו):</w:t>
      </w:r>
      <w:r w:rsidRPr="00271294">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r>
        <w:rPr>
          <w:rFonts w:hint="cs"/>
          <w:rtl/>
        </w:rPr>
        <w:t xml:space="preserve">מה </w:t>
      </w:r>
      <w:bookmarkStart w:id="14159" w:name="_ETM_Q43_257187"/>
      <w:bookmarkEnd w:id="14159"/>
      <w:r>
        <w:rPr>
          <w:rFonts w:hint="cs"/>
          <w:rtl/>
        </w:rPr>
        <w:t>זאת אומרת?</w:t>
      </w:r>
    </w:p>
    <w:p w:rsidR="00C02703" w:rsidRDefault="00C02703" w:rsidP="00F67249">
      <w:pPr>
        <w:rPr>
          <w:rtl/>
        </w:rPr>
      </w:pPr>
      <w:bookmarkStart w:id="14160" w:name="_ETM_Q43_259114"/>
      <w:bookmarkStart w:id="14161" w:name="_ETM_Q43_259198"/>
      <w:bookmarkStart w:id="14162" w:name="_ETM_Q43_259258"/>
      <w:bookmarkEnd w:id="14160"/>
      <w:bookmarkEnd w:id="14161"/>
      <w:bookmarkEnd w:id="14162"/>
    </w:p>
    <w:p w:rsidR="00C02703" w:rsidRDefault="00C02703" w:rsidP="00F67249">
      <w:pPr>
        <w:pStyle w:val="af6"/>
        <w:keepNext/>
        <w:rPr>
          <w:rtl/>
        </w:rPr>
      </w:pPr>
      <w:bookmarkStart w:id="14163" w:name="_ETM_Q43_259344"/>
      <w:bookmarkEnd w:id="14163"/>
      <w:r w:rsidRPr="009A2646">
        <w:rPr>
          <w:rStyle w:val="TagStyle"/>
          <w:rtl/>
        </w:rPr>
        <w:t xml:space="preserve"> &lt;&lt; יור &gt;&gt;</w:t>
      </w:r>
      <w:r w:rsidRPr="00271294">
        <w:rPr>
          <w:rStyle w:val="TagStyle"/>
          <w:rtl/>
        </w:rPr>
        <w:t xml:space="preserve"> </w:t>
      </w:r>
      <w:r>
        <w:rPr>
          <w:rtl/>
        </w:rPr>
        <w:t>היו"ר ישראל אייכלר:</w:t>
      </w:r>
      <w:r w:rsidRPr="00271294">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164" w:name="_ETM_Q43_261121"/>
      <w:bookmarkStart w:id="14165" w:name="_ETM_Q43_257890"/>
      <w:bookmarkStart w:id="14166" w:name="_ETM_Q43_258069"/>
      <w:bookmarkStart w:id="14167" w:name="_ETM_Q43_258579"/>
      <w:bookmarkStart w:id="14168" w:name="_ETM_Q43_258700"/>
      <w:bookmarkStart w:id="14169" w:name="_ETM_Q43_258789"/>
      <w:bookmarkStart w:id="14170" w:name="_ETM_Q43_259030"/>
      <w:bookmarkStart w:id="14171" w:name="_ETM_Q43_259090"/>
      <w:bookmarkStart w:id="14172" w:name="_ETM_Q43_259689"/>
      <w:bookmarkStart w:id="14173" w:name="_ETM_Q43_260380"/>
      <w:bookmarkStart w:id="14174" w:name="_ETM_Q43_260530"/>
      <w:bookmarkStart w:id="14175" w:name="_ETM_Q43_260620"/>
      <w:bookmarkStart w:id="14176" w:name="_ETM_Q43_260680"/>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r>
        <w:rPr>
          <w:rtl/>
        </w:rPr>
        <w:t xml:space="preserve">היום </w:t>
      </w:r>
      <w:bookmarkStart w:id="14177" w:name="_ETM_Q43_261220"/>
      <w:bookmarkEnd w:id="14177"/>
      <w:r>
        <w:rPr>
          <w:rtl/>
        </w:rPr>
        <w:t xml:space="preserve">הוא </w:t>
      </w:r>
      <w:bookmarkStart w:id="14178" w:name="_ETM_Q43_261310"/>
      <w:bookmarkEnd w:id="14178"/>
      <w:r>
        <w:rPr>
          <w:rtl/>
        </w:rPr>
        <w:t xml:space="preserve">צריך </w:t>
      </w:r>
      <w:bookmarkStart w:id="14179" w:name="_ETM_Q43_261580"/>
      <w:bookmarkEnd w:id="14179"/>
      <w:r>
        <w:rPr>
          <w:rtl/>
        </w:rPr>
        <w:t xml:space="preserve">תואר </w:t>
      </w:r>
      <w:bookmarkStart w:id="14180" w:name="_ETM_Q43_261910"/>
      <w:bookmarkEnd w:id="14180"/>
      <w:r>
        <w:rPr>
          <w:rtl/>
        </w:rPr>
        <w:t>אקדמאי</w:t>
      </w:r>
      <w:r>
        <w:rPr>
          <w:rFonts w:hint="cs"/>
          <w:rtl/>
        </w:rPr>
        <w:t>.</w:t>
      </w:r>
      <w:r>
        <w:rPr>
          <w:rtl/>
        </w:rPr>
        <w:t xml:space="preserve"> </w:t>
      </w:r>
      <w:bookmarkStart w:id="14181" w:name="_ETM_Q43_262990"/>
      <w:bookmarkEnd w:id="14181"/>
      <w:r>
        <w:rPr>
          <w:rtl/>
        </w:rPr>
        <w:t xml:space="preserve">על </w:t>
      </w:r>
      <w:bookmarkStart w:id="14182" w:name="_ETM_Q43_263560"/>
      <w:bookmarkEnd w:id="14182"/>
      <w:r>
        <w:rPr>
          <w:rtl/>
        </w:rPr>
        <w:t xml:space="preserve">הזמר </w:t>
      </w:r>
      <w:bookmarkStart w:id="14183" w:name="_ETM_Q43_264280"/>
      <w:bookmarkEnd w:id="14183"/>
      <w:r>
        <w:rPr>
          <w:rtl/>
        </w:rPr>
        <w:t>הסיני</w:t>
      </w:r>
      <w:r>
        <w:rPr>
          <w:rFonts w:hint="cs"/>
          <w:rtl/>
        </w:rPr>
        <w:t>,</w:t>
      </w:r>
      <w:r>
        <w:rPr>
          <w:rtl/>
        </w:rPr>
        <w:t xml:space="preserve"> </w:t>
      </w:r>
      <w:bookmarkStart w:id="14184" w:name="_ETM_Q43_265399"/>
      <w:bookmarkEnd w:id="14184"/>
      <w:r>
        <w:rPr>
          <w:rtl/>
        </w:rPr>
        <w:t xml:space="preserve">הוא </w:t>
      </w:r>
      <w:bookmarkStart w:id="14185" w:name="_ETM_Q43_265490"/>
      <w:bookmarkEnd w:id="14185"/>
      <w:r>
        <w:rPr>
          <w:rtl/>
        </w:rPr>
        <w:t xml:space="preserve">יכול </w:t>
      </w:r>
      <w:bookmarkStart w:id="14186" w:name="_ETM_Q43_265759"/>
      <w:bookmarkEnd w:id="14186"/>
      <w:r>
        <w:rPr>
          <w:rtl/>
        </w:rPr>
        <w:t xml:space="preserve">לקבל </w:t>
      </w:r>
      <w:bookmarkStart w:id="14187" w:name="_ETM_Q43_266209"/>
      <w:bookmarkEnd w:id="14187"/>
      <w:r>
        <w:rPr>
          <w:rtl/>
        </w:rPr>
        <w:t>תואר</w:t>
      </w:r>
      <w:r>
        <w:rPr>
          <w:rFonts w:hint="cs"/>
          <w:rtl/>
        </w:rPr>
        <w:t>.</w:t>
      </w:r>
    </w:p>
    <w:p w:rsidR="00C02703" w:rsidRDefault="00C02703" w:rsidP="00F67249">
      <w:pPr>
        <w:ind w:firstLine="0"/>
        <w:rPr>
          <w:rtl/>
        </w:rPr>
      </w:pPr>
    </w:p>
    <w:p w:rsidR="00C02703" w:rsidRDefault="00C02703" w:rsidP="00F67249">
      <w:pPr>
        <w:pStyle w:val="-"/>
        <w:keepNext/>
        <w:rPr>
          <w:rtl/>
        </w:rPr>
      </w:pPr>
      <w:r w:rsidRPr="009A2646">
        <w:rPr>
          <w:rStyle w:val="TagStyle"/>
          <w:rtl/>
        </w:rPr>
        <w:t xml:space="preserve"> &lt;&lt; דובר_המשך &gt;&gt;</w:t>
      </w:r>
      <w:r w:rsidRPr="00271294">
        <w:rPr>
          <w:rStyle w:val="TagStyle"/>
          <w:rtl/>
        </w:rPr>
        <w:t xml:space="preserve"> </w:t>
      </w:r>
      <w:r>
        <w:rPr>
          <w:rtl/>
        </w:rPr>
        <w:t>יבגני סובה (ישראל ביתנו):</w:t>
      </w:r>
      <w:r w:rsidRPr="00271294">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r>
        <w:rPr>
          <w:rFonts w:hint="cs"/>
          <w:rtl/>
        </w:rPr>
        <w:t xml:space="preserve">רגע, אם בן אדם עוסק בתכנון ובנייה - - </w:t>
      </w:r>
      <w:bookmarkStart w:id="14188" w:name="_ETM_Q43_269928"/>
      <w:bookmarkEnd w:id="14188"/>
    </w:p>
    <w:p w:rsidR="00C02703" w:rsidRDefault="00C02703" w:rsidP="00F67249">
      <w:pPr>
        <w:rPr>
          <w:rtl/>
        </w:rPr>
      </w:pPr>
      <w:bookmarkStart w:id="14189" w:name="_ETM_Q43_272695"/>
      <w:bookmarkStart w:id="14190" w:name="_ETM_Q43_272800"/>
      <w:bookmarkEnd w:id="14189"/>
      <w:bookmarkEnd w:id="14190"/>
    </w:p>
    <w:p w:rsidR="00C02703" w:rsidRDefault="00C02703" w:rsidP="00F67249">
      <w:pPr>
        <w:pStyle w:val="af6"/>
        <w:keepNext/>
        <w:rPr>
          <w:rtl/>
        </w:rPr>
      </w:pPr>
      <w:bookmarkStart w:id="14191" w:name="_ETM_Q43_272870"/>
      <w:bookmarkStart w:id="14192" w:name="_ETM_Q43_272960"/>
      <w:bookmarkEnd w:id="14191"/>
      <w:bookmarkEnd w:id="14192"/>
      <w:r w:rsidRPr="009A2646">
        <w:rPr>
          <w:rStyle w:val="TagStyle"/>
          <w:rtl/>
        </w:rPr>
        <w:t xml:space="preserve"> &lt;&lt; יור &gt;&gt;</w:t>
      </w:r>
      <w:r w:rsidRPr="00271294">
        <w:rPr>
          <w:rStyle w:val="TagStyle"/>
          <w:rtl/>
        </w:rPr>
        <w:t xml:space="preserve"> </w:t>
      </w:r>
      <w:r>
        <w:rPr>
          <w:rtl/>
        </w:rPr>
        <w:t>היו"ר ישראל אייכלר:</w:t>
      </w:r>
      <w:r w:rsidRPr="00271294">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193" w:name="_ETM_Q43_269997"/>
      <w:bookmarkEnd w:id="14193"/>
      <w:r>
        <w:rPr>
          <w:rFonts w:hint="cs"/>
          <w:rtl/>
        </w:rPr>
        <w:t xml:space="preserve">תכנון ובנייה זה בדיוק ספציפי. </w:t>
      </w:r>
    </w:p>
    <w:p w:rsidR="00C02703" w:rsidRDefault="00C02703" w:rsidP="00F67249">
      <w:pPr>
        <w:rPr>
          <w:rtl/>
        </w:rPr>
      </w:pPr>
      <w:bookmarkStart w:id="14194" w:name="_ETM_Q43_273226"/>
      <w:bookmarkStart w:id="14195" w:name="_ETM_Q43_273333"/>
      <w:bookmarkEnd w:id="14194"/>
      <w:bookmarkEnd w:id="14195"/>
    </w:p>
    <w:p w:rsidR="00C02703" w:rsidRDefault="00C02703" w:rsidP="00F67249">
      <w:pPr>
        <w:pStyle w:val="-"/>
        <w:keepNext/>
        <w:rPr>
          <w:rtl/>
        </w:rPr>
      </w:pPr>
      <w:bookmarkStart w:id="14196" w:name="_ETM_Q43_273403"/>
      <w:bookmarkStart w:id="14197" w:name="_ETM_Q43_273504"/>
      <w:bookmarkEnd w:id="14196"/>
      <w:bookmarkEnd w:id="14197"/>
      <w:r w:rsidRPr="009A2646">
        <w:rPr>
          <w:rStyle w:val="TagStyle"/>
          <w:rtl/>
        </w:rPr>
        <w:t xml:space="preserve"> &lt;&lt; דובר_המשך &gt;&gt;</w:t>
      </w:r>
      <w:r w:rsidRPr="00271294">
        <w:rPr>
          <w:rStyle w:val="TagStyle"/>
          <w:rtl/>
        </w:rPr>
        <w:t xml:space="preserve"> </w:t>
      </w:r>
      <w:r>
        <w:rPr>
          <w:rtl/>
        </w:rPr>
        <w:t>יבגני סובה (ישראל ביתנו):</w:t>
      </w:r>
      <w:r w:rsidRPr="00271294">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4198" w:name="_ETM_Q43_274656"/>
      <w:bookmarkEnd w:id="14198"/>
      <w:r>
        <w:rPr>
          <w:rFonts w:hint="cs"/>
          <w:rtl/>
        </w:rPr>
        <w:t xml:space="preserve">- - </w:t>
      </w:r>
      <w:bookmarkStart w:id="14199" w:name="_ETM_Q43_273996"/>
      <w:bookmarkEnd w:id="14199"/>
      <w:r>
        <w:rPr>
          <w:rFonts w:hint="cs"/>
          <w:rtl/>
        </w:rPr>
        <w:t>מספיק שהוא למד בישיבה? לא, אי-אפשר, נכון?</w:t>
      </w:r>
    </w:p>
    <w:p w:rsidR="00C02703" w:rsidRDefault="00C02703" w:rsidP="00F67249">
      <w:pPr>
        <w:rPr>
          <w:rtl/>
        </w:rPr>
      </w:pPr>
    </w:p>
    <w:p w:rsidR="00C02703" w:rsidRDefault="00C02703" w:rsidP="00F67249">
      <w:pPr>
        <w:pStyle w:val="af6"/>
        <w:keepNext/>
        <w:rPr>
          <w:rtl/>
        </w:rPr>
      </w:pPr>
      <w:bookmarkStart w:id="14200" w:name="_ETM_Q43_271429"/>
      <w:bookmarkEnd w:id="14200"/>
      <w:r w:rsidRPr="009A2646">
        <w:rPr>
          <w:rStyle w:val="TagStyle"/>
          <w:rtl/>
        </w:rPr>
        <w:t xml:space="preserve"> &lt;&lt; יור &gt;&gt;</w:t>
      </w:r>
      <w:r w:rsidRPr="00271294">
        <w:rPr>
          <w:rStyle w:val="TagStyle"/>
          <w:rtl/>
        </w:rPr>
        <w:t xml:space="preserve"> </w:t>
      </w:r>
      <w:r>
        <w:rPr>
          <w:rtl/>
        </w:rPr>
        <w:t>היו"ר ישראל אייכלר:</w:t>
      </w:r>
      <w:r w:rsidRPr="00271294">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201" w:name="_ETM_Q43_272592"/>
      <w:bookmarkEnd w:id="14201"/>
      <w:r>
        <w:rPr>
          <w:rFonts w:hint="cs"/>
          <w:rtl/>
        </w:rPr>
        <w:t xml:space="preserve">לא. רק שנייה. </w:t>
      </w:r>
    </w:p>
    <w:p w:rsidR="00C02703" w:rsidRDefault="00C02703" w:rsidP="00F67249">
      <w:pPr>
        <w:rPr>
          <w:rtl/>
        </w:rPr>
      </w:pPr>
      <w:bookmarkStart w:id="14202" w:name="_ETM_Q43_271828"/>
      <w:bookmarkStart w:id="14203" w:name="_ETM_Q43_271909"/>
      <w:bookmarkStart w:id="14204" w:name="_ETM_Q43_271954"/>
      <w:bookmarkStart w:id="14205" w:name="_ETM_Q43_272043"/>
      <w:bookmarkEnd w:id="14202"/>
      <w:bookmarkEnd w:id="14203"/>
      <w:bookmarkEnd w:id="14204"/>
      <w:bookmarkEnd w:id="14205"/>
    </w:p>
    <w:p w:rsidR="00C02703" w:rsidRDefault="00C02703" w:rsidP="00F67249">
      <w:pPr>
        <w:pStyle w:val="-"/>
        <w:keepNext/>
        <w:rPr>
          <w:rtl/>
        </w:rPr>
      </w:pPr>
      <w:r w:rsidRPr="009A2646">
        <w:rPr>
          <w:rStyle w:val="TagStyle"/>
          <w:rtl/>
        </w:rPr>
        <w:t xml:space="preserve"> &lt;&lt; דובר_המשך &gt;&gt;</w:t>
      </w:r>
      <w:r w:rsidRPr="00271294">
        <w:rPr>
          <w:rStyle w:val="TagStyle"/>
          <w:rtl/>
        </w:rPr>
        <w:t xml:space="preserve"> </w:t>
      </w:r>
      <w:r>
        <w:rPr>
          <w:rtl/>
        </w:rPr>
        <w:t>יבגני סובה (ישראל ביתנו):</w:t>
      </w:r>
      <w:r w:rsidRPr="00271294">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4206" w:name="_ETM_Q43_273111"/>
      <w:bookmarkEnd w:id="14206"/>
      <w:r>
        <w:rPr>
          <w:rFonts w:hint="cs"/>
          <w:rtl/>
        </w:rPr>
        <w:t>נו</w:t>
      </w:r>
      <w:bookmarkStart w:id="14207" w:name="_ETM_Q43_274801"/>
      <w:bookmarkEnd w:id="14207"/>
      <w:r>
        <w:rPr>
          <w:rFonts w:hint="cs"/>
          <w:rtl/>
        </w:rPr>
        <w:t>, אז מה?</w:t>
      </w:r>
    </w:p>
    <w:p w:rsidR="00C02703" w:rsidRDefault="00C02703" w:rsidP="00F67249">
      <w:pPr>
        <w:rPr>
          <w:rtl/>
        </w:rPr>
      </w:pPr>
      <w:bookmarkStart w:id="14208" w:name="_ETM_Q43_274821"/>
      <w:bookmarkStart w:id="14209" w:name="_ETM_Q43_274938"/>
      <w:bookmarkEnd w:id="14208"/>
      <w:bookmarkEnd w:id="14209"/>
    </w:p>
    <w:p w:rsidR="00C02703" w:rsidRDefault="00C02703" w:rsidP="00F67249">
      <w:pPr>
        <w:pStyle w:val="af6"/>
        <w:keepNext/>
        <w:rPr>
          <w:rtl/>
        </w:rPr>
      </w:pPr>
      <w:bookmarkStart w:id="14210" w:name="_ETM_Q43_275037"/>
      <w:bookmarkStart w:id="14211" w:name="_ETM_Q43_275109"/>
      <w:bookmarkEnd w:id="14210"/>
      <w:bookmarkEnd w:id="14211"/>
      <w:r w:rsidRPr="009A2646">
        <w:rPr>
          <w:rStyle w:val="TagStyle"/>
          <w:rtl/>
        </w:rPr>
        <w:t xml:space="preserve"> &lt;&lt; יור &gt;&gt;</w:t>
      </w:r>
      <w:r w:rsidRPr="00271294">
        <w:rPr>
          <w:rStyle w:val="TagStyle"/>
          <w:rtl/>
        </w:rPr>
        <w:t xml:space="preserve"> </w:t>
      </w:r>
      <w:r>
        <w:rPr>
          <w:rtl/>
        </w:rPr>
        <w:t>היו"ר ישראל אייכלר:</w:t>
      </w:r>
      <w:r w:rsidRPr="00271294">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212" w:name="_ETM_Q43_276776"/>
      <w:bookmarkStart w:id="14213" w:name="_ETM_Q43_266780"/>
      <w:bookmarkStart w:id="14214" w:name="_ETM_Q43_267079"/>
      <w:bookmarkStart w:id="14215" w:name="_ETM_Q43_267200"/>
      <w:bookmarkStart w:id="14216" w:name="_ETM_Q43_267590"/>
      <w:bookmarkStart w:id="14217" w:name="_ETM_Q43_267920"/>
      <w:bookmarkStart w:id="14218" w:name="_ETM_Q43_268520"/>
      <w:bookmarkStart w:id="14219" w:name="_ETM_Q43_269240"/>
      <w:bookmarkStart w:id="14220" w:name="_ETM_Q43_269689"/>
      <w:bookmarkStart w:id="14221" w:name="_ETM_Q43_270649"/>
      <w:bookmarkStart w:id="14222" w:name="_ETM_Q43_270770"/>
      <w:bookmarkStart w:id="14223" w:name="_ETM_Q43_271399"/>
      <w:bookmarkStart w:id="14224" w:name="_ETM_Q43_271549"/>
      <w:bookmarkStart w:id="14225" w:name="_ETM_Q43_271789"/>
      <w:bookmarkStart w:id="14226" w:name="_ETM_Q43_272299"/>
      <w:bookmarkStart w:id="14227" w:name="_ETM_Q43_272450"/>
      <w:bookmarkStart w:id="14228" w:name="_ETM_Q43_273679"/>
      <w:bookmarkStart w:id="14229" w:name="_ETM_Q43_273890"/>
      <w:bookmarkStart w:id="14230" w:name="_ETM_Q43_274219"/>
      <w:bookmarkStart w:id="14231" w:name="_ETM_Q43_274969"/>
      <w:bookmarkStart w:id="14232" w:name="_ETM_Q43_275119"/>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r>
        <w:rPr>
          <w:rFonts w:hint="cs"/>
          <w:rtl/>
        </w:rPr>
        <w:t xml:space="preserve">אם </w:t>
      </w:r>
      <w:r>
        <w:rPr>
          <w:rtl/>
        </w:rPr>
        <w:t xml:space="preserve">אנחנו </w:t>
      </w:r>
      <w:bookmarkStart w:id="14233" w:name="_ETM_Q43_275329"/>
      <w:bookmarkEnd w:id="14233"/>
      <w:r>
        <w:rPr>
          <w:rtl/>
        </w:rPr>
        <w:t xml:space="preserve">נעשה </w:t>
      </w:r>
      <w:bookmarkStart w:id="14234" w:name="_ETM_Q43_275659"/>
      <w:bookmarkEnd w:id="14234"/>
      <w:r>
        <w:rPr>
          <w:rtl/>
        </w:rPr>
        <w:t xml:space="preserve">שהמהנדס </w:t>
      </w:r>
      <w:bookmarkStart w:id="14235" w:name="_ETM_Q43_276679"/>
      <w:bookmarkEnd w:id="14235"/>
      <w:r>
        <w:rPr>
          <w:rtl/>
        </w:rPr>
        <w:t xml:space="preserve">צריך </w:t>
      </w:r>
      <w:bookmarkStart w:id="14236" w:name="_ETM_Q43_276950"/>
      <w:bookmarkEnd w:id="14236"/>
      <w:r>
        <w:rPr>
          <w:rtl/>
        </w:rPr>
        <w:t xml:space="preserve">להביא </w:t>
      </w:r>
      <w:bookmarkStart w:id="14237" w:name="_ETM_Q43_277159"/>
      <w:bookmarkEnd w:id="14237"/>
      <w:r>
        <w:rPr>
          <w:rtl/>
        </w:rPr>
        <w:t xml:space="preserve">תעודת </w:t>
      </w:r>
      <w:bookmarkStart w:id="14238" w:name="_ETM_Q43_277520"/>
      <w:bookmarkEnd w:id="14238"/>
      <w:r>
        <w:rPr>
          <w:rtl/>
        </w:rPr>
        <w:t>הנדסה</w:t>
      </w:r>
      <w:r>
        <w:rPr>
          <w:rFonts w:hint="cs"/>
          <w:rtl/>
        </w:rPr>
        <w:t xml:space="preserve">. רופא </w:t>
      </w:r>
      <w:r>
        <w:rPr>
          <w:rtl/>
        </w:rPr>
        <w:t>–</w:t>
      </w:r>
      <w:r>
        <w:rPr>
          <w:rFonts w:hint="cs"/>
          <w:rtl/>
        </w:rPr>
        <w:t xml:space="preserve"> צריך להביא תעודת רפואה. </w:t>
      </w:r>
      <w:bookmarkStart w:id="14239" w:name="_ETM_Q43_278097"/>
      <w:bookmarkEnd w:id="14239"/>
    </w:p>
    <w:p w:rsidR="00C02703" w:rsidRDefault="00C02703" w:rsidP="00F67249">
      <w:pPr>
        <w:rPr>
          <w:rtl/>
        </w:rPr>
      </w:pPr>
      <w:bookmarkStart w:id="14240" w:name="_ETM_Q43_278433"/>
      <w:bookmarkStart w:id="14241" w:name="_ETM_Q43_278567"/>
      <w:bookmarkEnd w:id="14240"/>
      <w:bookmarkEnd w:id="14241"/>
    </w:p>
    <w:p w:rsidR="00C02703" w:rsidRDefault="00C02703" w:rsidP="00F67249">
      <w:pPr>
        <w:pStyle w:val="-"/>
        <w:keepNext/>
        <w:rPr>
          <w:rtl/>
        </w:rPr>
      </w:pPr>
      <w:bookmarkStart w:id="14242" w:name="_ETM_Q43_278610"/>
      <w:bookmarkStart w:id="14243" w:name="_ETM_Q43_278719"/>
      <w:bookmarkEnd w:id="14242"/>
      <w:bookmarkEnd w:id="14243"/>
      <w:r w:rsidRPr="009A2646">
        <w:rPr>
          <w:rStyle w:val="TagStyle"/>
          <w:rtl/>
        </w:rPr>
        <w:lastRenderedPageBreak/>
        <w:t xml:space="preserve"> &lt;&lt; דובר_המשך &gt;&gt;</w:t>
      </w:r>
      <w:r w:rsidRPr="00271294">
        <w:rPr>
          <w:rStyle w:val="TagStyle"/>
          <w:rtl/>
        </w:rPr>
        <w:t xml:space="preserve"> </w:t>
      </w:r>
      <w:r>
        <w:rPr>
          <w:rtl/>
        </w:rPr>
        <w:t>יבגני סובה (ישראל ביתנו):</w:t>
      </w:r>
      <w:r w:rsidRPr="00271294">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9049C4">
      <w:pPr>
        <w:rPr>
          <w:rtl/>
        </w:rPr>
      </w:pPr>
      <w:bookmarkStart w:id="14244" w:name="_ETM_Q43_276593"/>
      <w:bookmarkEnd w:id="14244"/>
      <w:r>
        <w:rPr>
          <w:rFonts w:hint="cs"/>
          <w:rtl/>
        </w:rPr>
        <w:t xml:space="preserve">בהייטק, אנשים מהמגזר החרדי </w:t>
      </w:r>
      <w:r>
        <w:rPr>
          <w:rtl/>
        </w:rPr>
        <w:t>–</w:t>
      </w:r>
      <w:r>
        <w:rPr>
          <w:rFonts w:hint="cs"/>
          <w:rtl/>
        </w:rPr>
        <w:t xml:space="preserve"> דרך אגב, </w:t>
      </w:r>
      <w:bookmarkStart w:id="14245" w:name="_ETM_Q43_278802"/>
      <w:bookmarkStart w:id="14246" w:name="_ETM_Q43_278905"/>
      <w:bookmarkStart w:id="14247" w:name="_ETM_Q43_278479"/>
      <w:bookmarkStart w:id="14248" w:name="_ETM_Q43_278599"/>
      <w:bookmarkStart w:id="14249" w:name="_ETM_Q43_278749"/>
      <w:bookmarkStart w:id="14250" w:name="_ETM_Q43_279170"/>
      <w:bookmarkStart w:id="14251" w:name="_ETM_Q43_279349"/>
      <w:bookmarkStart w:id="14252" w:name="_ETM_Q43_279439"/>
      <w:bookmarkStart w:id="14253" w:name="_ETM_Q43_279979"/>
      <w:bookmarkStart w:id="14254" w:name="_ETM_Q43_280310"/>
      <w:bookmarkStart w:id="14255" w:name="_ETM_Q43_280700"/>
      <w:bookmarkStart w:id="14256" w:name="_ETM_Q43_281119"/>
      <w:bookmarkStart w:id="14257" w:name="_ETM_Q43_281299"/>
      <w:bookmarkStart w:id="14258" w:name="_ETM_Q43_281569"/>
      <w:bookmarkStart w:id="14259" w:name="_ETM_Q43_281810"/>
      <w:bookmarkStart w:id="14260" w:name="_ETM_Q43_282049"/>
      <w:bookmarkStart w:id="14261" w:name="_ETM_Q43_282229"/>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r>
        <w:rPr>
          <w:rFonts w:hint="cs"/>
          <w:rtl/>
        </w:rPr>
        <w:t xml:space="preserve">אחת ולתמיד בנתון הזה. </w:t>
      </w:r>
      <w:bookmarkStart w:id="14262" w:name="_ETM_Q43_282439"/>
      <w:bookmarkStart w:id="14263" w:name="_ETM_Q43_282679"/>
      <w:bookmarkStart w:id="14264" w:name="_ETM_Q43_282859"/>
      <w:bookmarkStart w:id="14265" w:name="_ETM_Q43_283130"/>
      <w:bookmarkStart w:id="14266" w:name="_ETM_Q43_283520"/>
      <w:bookmarkStart w:id="14267" w:name="_ETM_Q43_284209"/>
      <w:bookmarkEnd w:id="14262"/>
      <w:bookmarkEnd w:id="14263"/>
      <w:bookmarkEnd w:id="14264"/>
      <w:bookmarkEnd w:id="14265"/>
      <w:bookmarkEnd w:id="14266"/>
      <w:bookmarkEnd w:id="14267"/>
      <w:r>
        <w:rPr>
          <w:rtl/>
        </w:rPr>
        <w:t xml:space="preserve">חלק </w:t>
      </w:r>
      <w:bookmarkStart w:id="14268" w:name="_ETM_Q43_284509"/>
      <w:bookmarkEnd w:id="14268"/>
      <w:r>
        <w:rPr>
          <w:rtl/>
        </w:rPr>
        <w:t xml:space="preserve">מהאנשים </w:t>
      </w:r>
      <w:bookmarkStart w:id="14269" w:name="_ETM_Q43_284840"/>
      <w:bookmarkEnd w:id="14269"/>
      <w:r>
        <w:rPr>
          <w:rtl/>
        </w:rPr>
        <w:t>בהייטק</w:t>
      </w:r>
      <w:r>
        <w:rPr>
          <w:rFonts w:hint="cs"/>
          <w:rtl/>
        </w:rPr>
        <w:t>,</w:t>
      </w:r>
      <w:r>
        <w:rPr>
          <w:rtl/>
        </w:rPr>
        <w:t xml:space="preserve"> </w:t>
      </w:r>
      <w:bookmarkStart w:id="14270" w:name="_ETM_Q43_285590"/>
      <w:bookmarkEnd w:id="14270"/>
      <w:r>
        <w:rPr>
          <w:rtl/>
        </w:rPr>
        <w:t xml:space="preserve">זה </w:t>
      </w:r>
      <w:bookmarkStart w:id="14271" w:name="_ETM_Q43_285890"/>
      <w:bookmarkEnd w:id="14271"/>
      <w:r>
        <w:rPr>
          <w:rtl/>
        </w:rPr>
        <w:t xml:space="preserve">אנשים </w:t>
      </w:r>
      <w:bookmarkStart w:id="14272" w:name="_ETM_Q43_286219"/>
      <w:bookmarkEnd w:id="14272"/>
      <w:r>
        <w:rPr>
          <w:rtl/>
        </w:rPr>
        <w:t xml:space="preserve">שהם </w:t>
      </w:r>
      <w:bookmarkStart w:id="14273" w:name="_ETM_Q43_286490"/>
      <w:bookmarkEnd w:id="14273"/>
      <w:r>
        <w:rPr>
          <w:rtl/>
        </w:rPr>
        <w:t>למדו</w:t>
      </w:r>
      <w:r>
        <w:rPr>
          <w:rFonts w:hint="cs"/>
          <w:rtl/>
        </w:rPr>
        <w:t>,</w:t>
      </w:r>
      <w:r>
        <w:rPr>
          <w:rtl/>
        </w:rPr>
        <w:t xml:space="preserve"> </w:t>
      </w:r>
      <w:bookmarkStart w:id="14274" w:name="_ETM_Q43_287000"/>
      <w:bookmarkEnd w:id="14274"/>
      <w:r>
        <w:rPr>
          <w:rtl/>
        </w:rPr>
        <w:t xml:space="preserve">או </w:t>
      </w:r>
      <w:bookmarkStart w:id="14275" w:name="_ETM_Q43_287090"/>
      <w:bookmarkEnd w:id="14275"/>
      <w:r>
        <w:rPr>
          <w:rtl/>
        </w:rPr>
        <w:t xml:space="preserve">שאנשים </w:t>
      </w:r>
      <w:bookmarkStart w:id="14276" w:name="_ETM_Q43_287479"/>
      <w:bookmarkEnd w:id="14276"/>
      <w:r>
        <w:rPr>
          <w:rtl/>
        </w:rPr>
        <w:t xml:space="preserve">שחזרו </w:t>
      </w:r>
      <w:bookmarkStart w:id="14277" w:name="_ETM_Q43_287780"/>
      <w:bookmarkEnd w:id="14277"/>
      <w:r>
        <w:rPr>
          <w:rtl/>
        </w:rPr>
        <w:t>בתשובה</w:t>
      </w:r>
      <w:r>
        <w:rPr>
          <w:rFonts w:hint="cs"/>
          <w:rtl/>
        </w:rPr>
        <w:t>?</w:t>
      </w:r>
      <w:r>
        <w:rPr>
          <w:rtl/>
        </w:rPr>
        <w:t xml:space="preserve"> </w:t>
      </w:r>
      <w:bookmarkStart w:id="14278" w:name="_ETM_Q43_288200"/>
      <w:bookmarkEnd w:id="14278"/>
      <w:r>
        <w:rPr>
          <w:rFonts w:hint="cs"/>
          <w:rtl/>
        </w:rPr>
        <w:t xml:space="preserve">אתה יודע. </w:t>
      </w:r>
      <w:bookmarkStart w:id="14279" w:name="_ETM_Q43_289180"/>
      <w:bookmarkEnd w:id="14279"/>
      <w:r>
        <w:rPr>
          <w:rtl/>
        </w:rPr>
        <w:t xml:space="preserve">יש </w:t>
      </w:r>
      <w:bookmarkStart w:id="14280" w:name="_ETM_Q43_289450"/>
      <w:bookmarkEnd w:id="14280"/>
      <w:r>
        <w:rPr>
          <w:rtl/>
        </w:rPr>
        <w:t xml:space="preserve">לא </w:t>
      </w:r>
      <w:bookmarkStart w:id="14281" w:name="_ETM_Q43_289570"/>
      <w:bookmarkEnd w:id="14281"/>
      <w:r>
        <w:rPr>
          <w:rtl/>
        </w:rPr>
        <w:t xml:space="preserve">מעט </w:t>
      </w:r>
      <w:bookmarkStart w:id="14282" w:name="_ETM_Q43_289810"/>
      <w:bookmarkEnd w:id="14282"/>
      <w:r>
        <w:rPr>
          <w:rtl/>
        </w:rPr>
        <w:t>אנשים</w:t>
      </w:r>
      <w:r>
        <w:rPr>
          <w:rFonts w:hint="cs"/>
          <w:rtl/>
        </w:rPr>
        <w:t>,</w:t>
      </w:r>
      <w:r>
        <w:rPr>
          <w:rtl/>
        </w:rPr>
        <w:t xml:space="preserve"> </w:t>
      </w:r>
      <w:bookmarkStart w:id="14283" w:name="_ETM_Q43_290320"/>
      <w:bookmarkEnd w:id="14283"/>
      <w:r>
        <w:rPr>
          <w:rtl/>
        </w:rPr>
        <w:t xml:space="preserve">גם </w:t>
      </w:r>
      <w:bookmarkStart w:id="14284" w:name="_ETM_Q43_290500"/>
      <w:bookmarkEnd w:id="14284"/>
      <w:r>
        <w:rPr>
          <w:rtl/>
        </w:rPr>
        <w:t xml:space="preserve">יוצאי </w:t>
      </w:r>
      <w:bookmarkStart w:id="14285" w:name="_ETM_Q43_290740"/>
      <w:bookmarkEnd w:id="14285"/>
      <w:r>
        <w:rPr>
          <w:rtl/>
        </w:rPr>
        <w:t>רוסיה</w:t>
      </w:r>
      <w:r>
        <w:rPr>
          <w:rFonts w:hint="cs"/>
          <w:rtl/>
        </w:rPr>
        <w:t>,</w:t>
      </w:r>
      <w:r>
        <w:rPr>
          <w:rtl/>
        </w:rPr>
        <w:t xml:space="preserve"> </w:t>
      </w:r>
      <w:bookmarkStart w:id="14286" w:name="_ETM_Q43_291100"/>
      <w:bookmarkEnd w:id="14286"/>
      <w:r>
        <w:rPr>
          <w:rtl/>
        </w:rPr>
        <w:t xml:space="preserve">דרך </w:t>
      </w:r>
      <w:bookmarkStart w:id="14287" w:name="_ETM_Q43_291310"/>
      <w:bookmarkEnd w:id="14287"/>
      <w:r>
        <w:rPr>
          <w:rtl/>
        </w:rPr>
        <w:t>אגב</w:t>
      </w:r>
      <w:r>
        <w:rPr>
          <w:rFonts w:hint="cs"/>
          <w:rtl/>
        </w:rPr>
        <w:t xml:space="preserve">, ברית המועצות, </w:t>
      </w:r>
      <w:bookmarkStart w:id="14288" w:name="_ETM_Q43_291549"/>
      <w:bookmarkStart w:id="14289" w:name="_ETM_Q43_292630"/>
      <w:bookmarkEnd w:id="14288"/>
      <w:bookmarkEnd w:id="14289"/>
      <w:r>
        <w:rPr>
          <w:rtl/>
        </w:rPr>
        <w:t xml:space="preserve">שהם </w:t>
      </w:r>
      <w:bookmarkStart w:id="14290" w:name="_ETM_Q43_293110"/>
      <w:bookmarkEnd w:id="14290"/>
      <w:r>
        <w:rPr>
          <w:rtl/>
        </w:rPr>
        <w:t>מש</w:t>
      </w:r>
      <w:r>
        <w:rPr>
          <w:rFonts w:hint="cs"/>
          <w:rtl/>
        </w:rPr>
        <w:t xml:space="preserve">ייכים את </w:t>
      </w:r>
      <w:bookmarkStart w:id="14291" w:name="_ETM_Q43_293868"/>
      <w:bookmarkEnd w:id="14291"/>
      <w:r>
        <w:rPr>
          <w:rFonts w:hint="cs"/>
          <w:rtl/>
        </w:rPr>
        <w:t xml:space="preserve">עצמם </w:t>
      </w:r>
      <w:bookmarkStart w:id="14292" w:name="_ETM_Q43_293710"/>
      <w:bookmarkStart w:id="14293" w:name="_ETM_Q43_294159"/>
      <w:bookmarkEnd w:id="14292"/>
      <w:bookmarkEnd w:id="14293"/>
      <w:r>
        <w:rPr>
          <w:rtl/>
        </w:rPr>
        <w:t xml:space="preserve">למגזר </w:t>
      </w:r>
      <w:bookmarkStart w:id="14294" w:name="_ETM_Q43_294759"/>
      <w:bookmarkEnd w:id="14294"/>
      <w:r>
        <w:rPr>
          <w:rtl/>
        </w:rPr>
        <w:t>החרדי</w:t>
      </w:r>
      <w:r>
        <w:rPr>
          <w:rFonts w:hint="cs"/>
          <w:rtl/>
        </w:rPr>
        <w:t>, אבל הם חזרו בתשובה; הם סיימו אוניברסיטאות אזרחיות - -</w:t>
      </w:r>
      <w:bookmarkStart w:id="14295" w:name="_ETM_Q43_307372"/>
      <w:bookmarkEnd w:id="14295"/>
    </w:p>
    <w:p w:rsidR="00C02703" w:rsidRDefault="00C02703" w:rsidP="00F67249">
      <w:pPr>
        <w:rPr>
          <w:rtl/>
        </w:rPr>
      </w:pPr>
    </w:p>
    <w:p w:rsidR="00C02703" w:rsidRDefault="00C02703" w:rsidP="00F67249">
      <w:pPr>
        <w:pStyle w:val="af6"/>
        <w:keepNext/>
        <w:rPr>
          <w:rtl/>
        </w:rPr>
      </w:pPr>
      <w:r w:rsidRPr="009A2646">
        <w:rPr>
          <w:rStyle w:val="TagStyle"/>
          <w:rtl/>
        </w:rPr>
        <w:t xml:space="preserve"> &lt;&lt; יור &gt;&gt;</w:t>
      </w:r>
      <w:r w:rsidRPr="00271294">
        <w:rPr>
          <w:rStyle w:val="TagStyle"/>
          <w:rtl/>
        </w:rPr>
        <w:t xml:space="preserve"> </w:t>
      </w:r>
      <w:r>
        <w:rPr>
          <w:rtl/>
        </w:rPr>
        <w:t>היו"ר ישראל אייכלר:</w:t>
      </w:r>
      <w:r w:rsidRPr="00271294">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Pr="00271294" w:rsidRDefault="00C02703" w:rsidP="00F67249">
      <w:pPr>
        <w:rPr>
          <w:rtl/>
        </w:rPr>
      </w:pPr>
      <w:bookmarkStart w:id="14296" w:name="_ETM_Q43_300274"/>
      <w:bookmarkEnd w:id="14296"/>
      <w:r>
        <w:rPr>
          <w:rFonts w:hint="cs"/>
          <w:rtl/>
        </w:rPr>
        <w:t xml:space="preserve">לא. גם כאלה יש. </w:t>
      </w:r>
    </w:p>
    <w:p w:rsidR="00C02703" w:rsidRDefault="00C02703" w:rsidP="00F67249">
      <w:pPr>
        <w:rPr>
          <w:rtl/>
        </w:rPr>
      </w:pPr>
    </w:p>
    <w:p w:rsidR="00C02703" w:rsidRDefault="00C02703" w:rsidP="00F67249">
      <w:pPr>
        <w:pStyle w:val="-"/>
        <w:keepNext/>
        <w:rPr>
          <w:rtl/>
        </w:rPr>
      </w:pPr>
      <w:bookmarkStart w:id="14297" w:name="_ETM_Q43_301345"/>
      <w:bookmarkStart w:id="14298" w:name="_ETM_Q43_301428"/>
      <w:bookmarkEnd w:id="14297"/>
      <w:bookmarkEnd w:id="14298"/>
      <w:r w:rsidRPr="009A2646">
        <w:rPr>
          <w:rStyle w:val="TagStyle"/>
          <w:rtl/>
        </w:rPr>
        <w:t xml:space="preserve"> &lt;&lt; דובר_המשך &gt;&gt;</w:t>
      </w:r>
      <w:r w:rsidRPr="00271294">
        <w:rPr>
          <w:rStyle w:val="TagStyle"/>
          <w:rtl/>
        </w:rPr>
        <w:t xml:space="preserve"> </w:t>
      </w:r>
      <w:r>
        <w:rPr>
          <w:rtl/>
        </w:rPr>
        <w:t>יבגני סובה (ישראל ביתנו):</w:t>
      </w:r>
      <w:r w:rsidRPr="00271294">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4299" w:name="_ETM_Q43_302394"/>
      <w:bookmarkEnd w:id="14299"/>
      <w:r>
        <w:rPr>
          <w:rFonts w:hint="cs"/>
          <w:rtl/>
        </w:rPr>
        <w:t xml:space="preserve"> - - חזרו בתשובה, </w:t>
      </w:r>
      <w:bookmarkStart w:id="14300" w:name="_ETM_Q43_297490"/>
      <w:bookmarkStart w:id="14301" w:name="_ETM_Q43_297510"/>
      <w:bookmarkStart w:id="14302" w:name="_ETM_Q43_295600"/>
      <w:bookmarkStart w:id="14303" w:name="_ETM_Q43_296049"/>
      <w:bookmarkStart w:id="14304" w:name="_ETM_Q43_296350"/>
      <w:bookmarkStart w:id="14305" w:name="_ETM_Q43_297180"/>
      <w:bookmarkStart w:id="14306" w:name="_ETM_Q43_297450"/>
      <w:bookmarkStart w:id="14307" w:name="_ETM_Q43_298979"/>
      <w:bookmarkStart w:id="14308" w:name="_ETM_Q43_299159"/>
      <w:bookmarkStart w:id="14309" w:name="_ETM_Q43_299310"/>
      <w:bookmarkStart w:id="14310" w:name="_ETM_Q43_299520"/>
      <w:bookmarkStart w:id="14311" w:name="_ETM_Q43_299700"/>
      <w:bookmarkStart w:id="14312" w:name="_ETM_Q43_299909"/>
      <w:bookmarkStart w:id="14313" w:name="_ETM_Q43_300119"/>
      <w:bookmarkStart w:id="14314" w:name="_ETM_Q43_300630"/>
      <w:bookmarkStart w:id="14315" w:name="_ETM_Q43_300869"/>
      <w:bookmarkStart w:id="14316" w:name="_ETM_Q43_301799"/>
      <w:bookmarkStart w:id="14317" w:name="_ETM_Q43_301890"/>
      <w:bookmarkStart w:id="14318" w:name="_ETM_Q43_302100"/>
      <w:bookmarkStart w:id="14319" w:name="_ETM_Q43_302820"/>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r>
        <w:rPr>
          <w:rtl/>
        </w:rPr>
        <w:t xml:space="preserve">ואז </w:t>
      </w:r>
      <w:bookmarkStart w:id="14320" w:name="_ETM_Q43_303600"/>
      <w:bookmarkEnd w:id="14320"/>
      <w:r>
        <w:rPr>
          <w:rtl/>
        </w:rPr>
        <w:t xml:space="preserve">הם </w:t>
      </w:r>
      <w:bookmarkStart w:id="14321" w:name="_ETM_Q43_303720"/>
      <w:bookmarkEnd w:id="14321"/>
      <w:r>
        <w:rPr>
          <w:rtl/>
        </w:rPr>
        <w:t xml:space="preserve">נכנסים </w:t>
      </w:r>
      <w:bookmarkStart w:id="14322" w:name="_ETM_Q43_304170"/>
      <w:bookmarkEnd w:id="14322"/>
      <w:r>
        <w:rPr>
          <w:rtl/>
        </w:rPr>
        <w:t xml:space="preserve">לתוך </w:t>
      </w:r>
      <w:bookmarkStart w:id="14323" w:name="_ETM_Q43_304500"/>
      <w:bookmarkEnd w:id="14323"/>
      <w:r>
        <w:rPr>
          <w:rtl/>
        </w:rPr>
        <w:t xml:space="preserve">ה-2.5% </w:t>
      </w:r>
      <w:bookmarkStart w:id="14324" w:name="_ETM_Q43_305490"/>
      <w:bookmarkEnd w:id="14324"/>
      <w:r>
        <w:rPr>
          <w:rtl/>
        </w:rPr>
        <w:t xml:space="preserve">האלה </w:t>
      </w:r>
      <w:bookmarkStart w:id="14325" w:name="_ETM_Q43_305729"/>
      <w:bookmarkEnd w:id="14325"/>
      <w:r>
        <w:rPr>
          <w:rtl/>
        </w:rPr>
        <w:t>ש</w:t>
      </w:r>
      <w:r>
        <w:rPr>
          <w:rFonts w:hint="cs"/>
          <w:rtl/>
        </w:rPr>
        <w:t xml:space="preserve">הם </w:t>
      </w:r>
      <w:r>
        <w:rPr>
          <w:rtl/>
        </w:rPr>
        <w:t xml:space="preserve">בעצם </w:t>
      </w:r>
      <w:bookmarkStart w:id="14326" w:name="_ETM_Q43_306600"/>
      <w:bookmarkEnd w:id="14326"/>
      <w:r>
        <w:rPr>
          <w:rtl/>
        </w:rPr>
        <w:t xml:space="preserve">מייצגים </w:t>
      </w:r>
      <w:bookmarkStart w:id="14327" w:name="_ETM_Q43_307380"/>
      <w:bookmarkEnd w:id="14327"/>
      <w:r>
        <w:rPr>
          <w:rtl/>
        </w:rPr>
        <w:t xml:space="preserve">את </w:t>
      </w:r>
      <w:bookmarkStart w:id="14328" w:name="_ETM_Q43_307500"/>
      <w:bookmarkEnd w:id="14328"/>
      <w:r>
        <w:rPr>
          <w:rtl/>
        </w:rPr>
        <w:t xml:space="preserve">הציבור </w:t>
      </w:r>
      <w:bookmarkStart w:id="14329" w:name="_ETM_Q43_307799"/>
      <w:bookmarkEnd w:id="14329"/>
      <w:r>
        <w:rPr>
          <w:rtl/>
        </w:rPr>
        <w:t xml:space="preserve">החרדי </w:t>
      </w:r>
      <w:bookmarkStart w:id="14330" w:name="_ETM_Q43_308130"/>
      <w:bookmarkEnd w:id="14330"/>
      <w:r>
        <w:rPr>
          <w:rtl/>
        </w:rPr>
        <w:t>בהייטק</w:t>
      </w:r>
      <w:r>
        <w:rPr>
          <w:rFonts w:hint="cs"/>
          <w:rtl/>
        </w:rPr>
        <w:t>.</w:t>
      </w:r>
      <w:r>
        <w:rPr>
          <w:rtl/>
        </w:rPr>
        <w:t xml:space="preserve"> </w:t>
      </w:r>
      <w:bookmarkStart w:id="14331" w:name="_ETM_Q43_308790"/>
      <w:bookmarkEnd w:id="14331"/>
      <w:r>
        <w:rPr>
          <w:rFonts w:hint="cs"/>
          <w:rtl/>
        </w:rPr>
        <w:t xml:space="preserve">לא, באמת, אני </w:t>
      </w:r>
      <w:bookmarkStart w:id="14332" w:name="_ETM_Q43_308467"/>
      <w:bookmarkEnd w:id="14332"/>
      <w:r>
        <w:rPr>
          <w:rFonts w:hint="cs"/>
          <w:rtl/>
        </w:rPr>
        <w:t xml:space="preserve">לא צוחק איתך. </w:t>
      </w:r>
    </w:p>
    <w:p w:rsidR="00C02703" w:rsidRDefault="00C02703" w:rsidP="00F67249">
      <w:pPr>
        <w:rPr>
          <w:rtl/>
        </w:rPr>
      </w:pPr>
      <w:bookmarkStart w:id="14333" w:name="_ETM_Q43_310467"/>
      <w:bookmarkStart w:id="14334" w:name="_ETM_Q43_310584"/>
      <w:bookmarkStart w:id="14335" w:name="_ETM_Q43_310627"/>
      <w:bookmarkStart w:id="14336" w:name="_ETM_Q43_310713"/>
      <w:bookmarkEnd w:id="14333"/>
      <w:bookmarkEnd w:id="14334"/>
      <w:bookmarkEnd w:id="14335"/>
      <w:bookmarkEnd w:id="14336"/>
    </w:p>
    <w:p w:rsidR="00C02703" w:rsidRDefault="00C02703" w:rsidP="00F67249">
      <w:pPr>
        <w:pStyle w:val="af6"/>
        <w:keepNext/>
        <w:rPr>
          <w:rtl/>
        </w:rPr>
      </w:pPr>
      <w:r w:rsidRPr="009A2646">
        <w:rPr>
          <w:rStyle w:val="TagStyle"/>
          <w:rtl/>
        </w:rPr>
        <w:t xml:space="preserve"> &lt;&lt; יור &gt;&gt;</w:t>
      </w:r>
      <w:r w:rsidRPr="00271294">
        <w:rPr>
          <w:rStyle w:val="TagStyle"/>
          <w:rtl/>
        </w:rPr>
        <w:t xml:space="preserve"> </w:t>
      </w:r>
      <w:r>
        <w:rPr>
          <w:rtl/>
        </w:rPr>
        <w:t>היו"ר ישראל אייכלר:</w:t>
      </w:r>
      <w:r w:rsidRPr="00271294">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יש לי חדשות בשבילך, שיש הרבה, </w:t>
      </w:r>
      <w:bookmarkStart w:id="14337" w:name="_ETM_Q43_310632"/>
      <w:bookmarkEnd w:id="14337"/>
      <w:r>
        <w:rPr>
          <w:rFonts w:hint="cs"/>
          <w:rtl/>
        </w:rPr>
        <w:t xml:space="preserve">הרבה חרדים. </w:t>
      </w:r>
    </w:p>
    <w:p w:rsidR="00C02703" w:rsidRDefault="00C02703" w:rsidP="00F67249">
      <w:pPr>
        <w:rPr>
          <w:rtl/>
        </w:rPr>
      </w:pPr>
      <w:bookmarkStart w:id="14338" w:name="_ETM_Q43_312533"/>
      <w:bookmarkStart w:id="14339" w:name="_ETM_Q43_312638"/>
      <w:bookmarkEnd w:id="14338"/>
      <w:bookmarkEnd w:id="14339"/>
    </w:p>
    <w:p w:rsidR="00C02703" w:rsidRDefault="00C02703" w:rsidP="00F67249">
      <w:pPr>
        <w:pStyle w:val="-"/>
        <w:keepNext/>
        <w:rPr>
          <w:rtl/>
        </w:rPr>
      </w:pPr>
      <w:bookmarkStart w:id="14340" w:name="_ETM_Q43_312708"/>
      <w:bookmarkStart w:id="14341" w:name="_ETM_Q43_312807"/>
      <w:bookmarkEnd w:id="14340"/>
      <w:bookmarkEnd w:id="14341"/>
      <w:r w:rsidRPr="009A2646">
        <w:rPr>
          <w:rStyle w:val="TagStyle"/>
          <w:rtl/>
        </w:rPr>
        <w:t xml:space="preserve"> &lt;&lt; דובר_המשך &gt;&gt;</w:t>
      </w:r>
      <w:r w:rsidRPr="00271294">
        <w:rPr>
          <w:rStyle w:val="TagStyle"/>
          <w:rtl/>
        </w:rPr>
        <w:t xml:space="preserve"> </w:t>
      </w:r>
      <w:r>
        <w:rPr>
          <w:rtl/>
        </w:rPr>
        <w:t>יבגני סובה (ישראל ביתנו):</w:t>
      </w:r>
      <w:r w:rsidRPr="00271294">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Pr="00271294" w:rsidRDefault="00C02703" w:rsidP="00F67249">
      <w:pPr>
        <w:rPr>
          <w:rtl/>
        </w:rPr>
      </w:pPr>
      <w:bookmarkStart w:id="14342" w:name="_ETM_Q43_313673"/>
      <w:bookmarkEnd w:id="14342"/>
      <w:r>
        <w:rPr>
          <w:rFonts w:hint="cs"/>
          <w:rtl/>
        </w:rPr>
        <w:t xml:space="preserve">אני יודע. לא הרבה, הרבה. ביחס למגזר זה לא הרבה. </w:t>
      </w:r>
    </w:p>
    <w:p w:rsidR="00C02703" w:rsidRDefault="00C02703" w:rsidP="00F67249">
      <w:pPr>
        <w:rPr>
          <w:rtl/>
        </w:rPr>
      </w:pPr>
      <w:bookmarkStart w:id="14343" w:name="_ETM_Q43_310820"/>
      <w:bookmarkStart w:id="14344" w:name="_ETM_Q43_310908"/>
      <w:bookmarkEnd w:id="14343"/>
      <w:bookmarkEnd w:id="14344"/>
    </w:p>
    <w:p w:rsidR="00C02703" w:rsidRDefault="00C02703" w:rsidP="00F67249">
      <w:pPr>
        <w:pStyle w:val="af6"/>
        <w:keepNext/>
        <w:rPr>
          <w:rtl/>
        </w:rPr>
      </w:pPr>
      <w:bookmarkStart w:id="14345" w:name="_ETM_Q43_313201"/>
      <w:bookmarkStart w:id="14346" w:name="_ETM_Q43_313294"/>
      <w:bookmarkEnd w:id="14345"/>
      <w:bookmarkEnd w:id="14346"/>
      <w:r w:rsidRPr="009A2646">
        <w:rPr>
          <w:rStyle w:val="TagStyle"/>
          <w:rtl/>
        </w:rPr>
        <w:t xml:space="preserve"> &lt;&lt; יור &gt;&gt;</w:t>
      </w:r>
      <w:r w:rsidRPr="00271294">
        <w:rPr>
          <w:rStyle w:val="TagStyle"/>
          <w:rtl/>
        </w:rPr>
        <w:t xml:space="preserve"> </w:t>
      </w:r>
      <w:r>
        <w:rPr>
          <w:rtl/>
        </w:rPr>
        <w:t>היו"ר ישראל אייכלר:</w:t>
      </w:r>
      <w:r w:rsidRPr="00271294">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347" w:name="_ETM_Q43_316035"/>
      <w:bookmarkEnd w:id="14347"/>
      <w:r>
        <w:rPr>
          <w:rFonts w:hint="cs"/>
          <w:rtl/>
        </w:rPr>
        <w:t xml:space="preserve">לא, הרבה יותר מאשר במגזר הציבורי. אבל </w:t>
      </w:r>
      <w:bookmarkStart w:id="14348" w:name="_ETM_Q43_310994"/>
      <w:bookmarkStart w:id="14349" w:name="_ETM_Q43_311074"/>
      <w:bookmarkStart w:id="14350" w:name="_ETM_Q43_309000"/>
      <w:bookmarkStart w:id="14351" w:name="_ETM_Q43_309239"/>
      <w:bookmarkStart w:id="14352" w:name="_ETM_Q43_309569"/>
      <w:bookmarkStart w:id="14353" w:name="_ETM_Q43_309720"/>
      <w:bookmarkStart w:id="14354" w:name="_ETM_Q43_309959"/>
      <w:bookmarkStart w:id="14355" w:name="_ETM_Q43_310020"/>
      <w:bookmarkStart w:id="14356" w:name="_ETM_Q43_310500"/>
      <w:bookmarkStart w:id="14357" w:name="_ETM_Q43_310980"/>
      <w:bookmarkStart w:id="14358" w:name="_ETM_Q43_311430"/>
      <w:bookmarkStart w:id="14359" w:name="_ETM_Q43_312060"/>
      <w:bookmarkStart w:id="14360" w:name="_ETM_Q43_312569"/>
      <w:bookmarkStart w:id="14361" w:name="_ETM_Q43_312750"/>
      <w:bookmarkStart w:id="14362" w:name="_ETM_Q43_313710"/>
      <w:bookmarkStart w:id="14363" w:name="_ETM_Q43_314010"/>
      <w:bookmarkStart w:id="14364" w:name="_ETM_Q43_314370"/>
      <w:bookmarkStart w:id="14365" w:name="_ETM_Q43_314790"/>
      <w:bookmarkStart w:id="14366" w:name="_ETM_Q43_315240"/>
      <w:bookmarkStart w:id="14367" w:name="_ETM_Q43_316260"/>
      <w:bookmarkStart w:id="14368" w:name="_ETM_Q43_316410"/>
      <w:bookmarkStart w:id="14369" w:name="_ETM_Q43_316530"/>
      <w:bookmarkStart w:id="14370" w:name="_ETM_Q43_316980"/>
      <w:bookmarkStart w:id="14371" w:name="_ETM_Q43_317550"/>
      <w:bookmarkStart w:id="14372" w:name="_ETM_Q43_318150"/>
      <w:bookmarkStart w:id="14373" w:name="_ETM_Q43_319200"/>
      <w:bookmarkStart w:id="14374" w:name="_ETM_Q43_320200"/>
      <w:bookmarkStart w:id="14375" w:name="_ETM_Q43_320439"/>
      <w:bookmarkStart w:id="14376" w:name="_ETM_Q43_320709"/>
      <w:bookmarkStart w:id="14377" w:name="_ETM_Q43_321310"/>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r>
        <w:rPr>
          <w:rtl/>
        </w:rPr>
        <w:t xml:space="preserve">שהם </w:t>
      </w:r>
      <w:bookmarkStart w:id="14378" w:name="_ETM_Q43_321879"/>
      <w:bookmarkEnd w:id="14378"/>
      <w:r>
        <w:rPr>
          <w:rFonts w:hint="cs"/>
          <w:rtl/>
        </w:rPr>
        <w:t xml:space="preserve">למדו </w:t>
      </w:r>
      <w:bookmarkStart w:id="14379" w:name="_ETM_Q43_321692"/>
      <w:bookmarkEnd w:id="14379"/>
      <w:r>
        <w:rPr>
          <w:rFonts w:hint="cs"/>
          <w:rtl/>
        </w:rPr>
        <w:t xml:space="preserve">בישיבות, </w:t>
      </w:r>
      <w:bookmarkStart w:id="14380" w:name="_ETM_Q43_322900"/>
      <w:bookmarkStart w:id="14381" w:name="_ETM_Q43_323829"/>
      <w:bookmarkEnd w:id="14380"/>
      <w:bookmarkEnd w:id="14381"/>
      <w:r>
        <w:rPr>
          <w:rtl/>
        </w:rPr>
        <w:t xml:space="preserve">משתלמים </w:t>
      </w:r>
      <w:bookmarkStart w:id="14382" w:name="_ETM_Q43_325060"/>
      <w:bookmarkEnd w:id="14382"/>
      <w:r>
        <w:rPr>
          <w:rtl/>
        </w:rPr>
        <w:t xml:space="preserve">ומשתלבים </w:t>
      </w:r>
      <w:bookmarkStart w:id="14383" w:name="_ETM_Q43_326409"/>
      <w:bookmarkEnd w:id="14383"/>
      <w:r>
        <w:rPr>
          <w:rFonts w:hint="cs"/>
          <w:rtl/>
        </w:rPr>
        <w:t>בהייטק ב</w:t>
      </w:r>
      <w:bookmarkStart w:id="14384" w:name="_ETM_Q43_326889"/>
      <w:bookmarkStart w:id="14385" w:name="_ETM_Q43_327220"/>
      <w:bookmarkEnd w:id="14384"/>
      <w:bookmarkEnd w:id="14385"/>
      <w:r>
        <w:rPr>
          <w:rFonts w:hint="cs"/>
          <w:rtl/>
        </w:rPr>
        <w:t xml:space="preserve">צורה </w:t>
      </w:r>
      <w:r>
        <w:rPr>
          <w:rtl/>
        </w:rPr>
        <w:t>מדהימה</w:t>
      </w:r>
      <w:r>
        <w:rPr>
          <w:rFonts w:hint="cs"/>
          <w:rtl/>
        </w:rPr>
        <w:t>.</w:t>
      </w:r>
    </w:p>
    <w:p w:rsidR="00C02703" w:rsidRDefault="00C02703" w:rsidP="00F67249">
      <w:pPr>
        <w:ind w:firstLine="0"/>
        <w:rPr>
          <w:rtl/>
        </w:rPr>
      </w:pPr>
    </w:p>
    <w:p w:rsidR="00C02703" w:rsidRDefault="00C02703" w:rsidP="00F67249">
      <w:pPr>
        <w:pStyle w:val="-"/>
        <w:keepNext/>
        <w:rPr>
          <w:rtl/>
        </w:rPr>
      </w:pPr>
      <w:r w:rsidRPr="009A2646">
        <w:rPr>
          <w:rStyle w:val="TagStyle"/>
          <w:rtl/>
        </w:rPr>
        <w:t xml:space="preserve"> &lt;&lt; דובר_המשך &gt;&gt;</w:t>
      </w:r>
      <w:r w:rsidRPr="00514C4D">
        <w:rPr>
          <w:rStyle w:val="TagStyle"/>
          <w:rtl/>
        </w:rPr>
        <w:t xml:space="preserve"> </w:t>
      </w:r>
      <w:r>
        <w:rPr>
          <w:rtl/>
        </w:rPr>
        <w:t>יבגני סובה (ישראל ביתנו):</w:t>
      </w:r>
      <w:r w:rsidRPr="00514C4D">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4386" w:name="_ETM_Q43_328105"/>
      <w:bookmarkStart w:id="14387" w:name="_ETM_Q43_327730"/>
      <w:bookmarkEnd w:id="14386"/>
      <w:bookmarkEnd w:id="14387"/>
      <w:r>
        <w:rPr>
          <w:rtl/>
        </w:rPr>
        <w:t>עכשיו</w:t>
      </w:r>
      <w:r>
        <w:rPr>
          <w:rFonts w:hint="cs"/>
          <w:rtl/>
        </w:rPr>
        <w:t>,</w:t>
      </w:r>
      <w:r>
        <w:rPr>
          <w:rtl/>
        </w:rPr>
        <w:t xml:space="preserve"> </w:t>
      </w:r>
      <w:bookmarkStart w:id="14388" w:name="_ETM_Q43_327939"/>
      <w:bookmarkEnd w:id="14388"/>
      <w:r>
        <w:rPr>
          <w:rtl/>
        </w:rPr>
        <w:t xml:space="preserve">אתה </w:t>
      </w:r>
      <w:bookmarkStart w:id="14389" w:name="_ETM_Q43_328030"/>
      <w:bookmarkEnd w:id="14389"/>
      <w:r>
        <w:rPr>
          <w:rtl/>
        </w:rPr>
        <w:t xml:space="preserve">מסכים </w:t>
      </w:r>
      <w:bookmarkStart w:id="14390" w:name="_ETM_Q43_328299"/>
      <w:bookmarkEnd w:id="14390"/>
      <w:r>
        <w:rPr>
          <w:rtl/>
        </w:rPr>
        <w:t xml:space="preserve">איתי </w:t>
      </w:r>
      <w:bookmarkStart w:id="14391" w:name="_ETM_Q43_328480"/>
      <w:bookmarkEnd w:id="14391"/>
      <w:r>
        <w:rPr>
          <w:rtl/>
        </w:rPr>
        <w:t xml:space="preserve">שבשביל </w:t>
      </w:r>
      <w:bookmarkStart w:id="14392" w:name="_ETM_Q43_328870"/>
      <w:bookmarkEnd w:id="14392"/>
      <w:r>
        <w:rPr>
          <w:rtl/>
        </w:rPr>
        <w:t xml:space="preserve">להשתלב </w:t>
      </w:r>
      <w:bookmarkStart w:id="14393" w:name="_ETM_Q43_329230"/>
      <w:bookmarkEnd w:id="14393"/>
      <w:r>
        <w:rPr>
          <w:rtl/>
        </w:rPr>
        <w:t xml:space="preserve">בהייטק </w:t>
      </w:r>
      <w:bookmarkStart w:id="14394" w:name="_ETM_Q43_329590"/>
      <w:bookmarkEnd w:id="14394"/>
      <w:r>
        <w:rPr>
          <w:rtl/>
        </w:rPr>
        <w:t xml:space="preserve">אתה </w:t>
      </w:r>
      <w:bookmarkStart w:id="14395" w:name="_ETM_Q43_329799"/>
      <w:bookmarkEnd w:id="14395"/>
      <w:r>
        <w:rPr>
          <w:rtl/>
        </w:rPr>
        <w:t xml:space="preserve">צריך </w:t>
      </w:r>
      <w:bookmarkStart w:id="14396" w:name="_ETM_Q43_329980"/>
      <w:bookmarkEnd w:id="14396"/>
      <w:r>
        <w:rPr>
          <w:rtl/>
        </w:rPr>
        <w:t xml:space="preserve">לימודי </w:t>
      </w:r>
      <w:bookmarkStart w:id="14397" w:name="_ETM_Q43_330310"/>
      <w:bookmarkEnd w:id="14397"/>
      <w:r>
        <w:rPr>
          <w:rtl/>
        </w:rPr>
        <w:t>ליבה</w:t>
      </w:r>
      <w:r>
        <w:rPr>
          <w:rFonts w:hint="cs"/>
          <w:rtl/>
        </w:rPr>
        <w:t xml:space="preserve">? </w:t>
      </w:r>
      <w:bookmarkStart w:id="14398" w:name="_ETM_Q43_330900"/>
      <w:bookmarkEnd w:id="14398"/>
      <w:r>
        <w:rPr>
          <w:rtl/>
        </w:rPr>
        <w:t>מתמטיקה</w:t>
      </w:r>
      <w:r>
        <w:rPr>
          <w:rFonts w:hint="cs"/>
          <w:rtl/>
        </w:rPr>
        <w:t>,</w:t>
      </w:r>
      <w:r>
        <w:rPr>
          <w:rtl/>
        </w:rPr>
        <w:t xml:space="preserve"> </w:t>
      </w:r>
      <w:bookmarkStart w:id="14399" w:name="_ETM_Q43_332010"/>
      <w:bookmarkEnd w:id="14399"/>
      <w:r>
        <w:rPr>
          <w:rFonts w:hint="cs"/>
          <w:rtl/>
        </w:rPr>
        <w:t xml:space="preserve">פיסיקה? </w:t>
      </w:r>
    </w:p>
    <w:p w:rsidR="00C02703" w:rsidRDefault="00C02703" w:rsidP="00F67249">
      <w:pPr>
        <w:rPr>
          <w:rtl/>
        </w:rPr>
      </w:pPr>
    </w:p>
    <w:p w:rsidR="00C02703" w:rsidRDefault="00C02703" w:rsidP="00F67249">
      <w:pPr>
        <w:pStyle w:val="af6"/>
        <w:keepNext/>
        <w:rPr>
          <w:rtl/>
        </w:rPr>
      </w:pPr>
      <w:r w:rsidRPr="009A2646">
        <w:rPr>
          <w:rStyle w:val="TagStyle"/>
          <w:rtl/>
        </w:rPr>
        <w:lastRenderedPageBreak/>
        <w:t xml:space="preserve"> &lt;&lt; יור &gt;&gt;</w:t>
      </w:r>
      <w:r w:rsidRPr="00514C4D">
        <w:rPr>
          <w:rStyle w:val="TagStyle"/>
          <w:rtl/>
        </w:rPr>
        <w:t xml:space="preserve"> </w:t>
      </w:r>
      <w:r>
        <w:rPr>
          <w:rtl/>
        </w:rPr>
        <w:t>היו"ר ישראל אייכלר:</w:t>
      </w:r>
      <w:r w:rsidRPr="00514C4D">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400" w:name="_ETM_Q43_331992"/>
      <w:bookmarkEnd w:id="14400"/>
      <w:r>
        <w:rPr>
          <w:rFonts w:hint="cs"/>
          <w:rtl/>
        </w:rPr>
        <w:t xml:space="preserve">לא. </w:t>
      </w:r>
    </w:p>
    <w:p w:rsidR="00C02703" w:rsidRDefault="00C02703" w:rsidP="00F67249">
      <w:pPr>
        <w:rPr>
          <w:rtl/>
        </w:rPr>
      </w:pPr>
      <w:bookmarkStart w:id="14401" w:name="_ETM_Q43_333979"/>
      <w:bookmarkStart w:id="14402" w:name="_ETM_Q43_334067"/>
      <w:bookmarkEnd w:id="14401"/>
      <w:bookmarkEnd w:id="14402"/>
    </w:p>
    <w:p w:rsidR="00C02703" w:rsidRDefault="00C02703" w:rsidP="00F67249">
      <w:pPr>
        <w:pStyle w:val="-"/>
        <w:keepNext/>
        <w:rPr>
          <w:rtl/>
        </w:rPr>
      </w:pPr>
      <w:bookmarkStart w:id="14403" w:name="_ETM_Q43_332161"/>
      <w:bookmarkStart w:id="14404" w:name="_ETM_Q43_332266"/>
      <w:bookmarkEnd w:id="14403"/>
      <w:bookmarkEnd w:id="14404"/>
      <w:r w:rsidRPr="009A2646">
        <w:rPr>
          <w:rStyle w:val="TagStyle"/>
          <w:rtl/>
        </w:rPr>
        <w:t xml:space="preserve"> &lt;&lt; דובר_המשך &gt;&gt;</w:t>
      </w:r>
      <w:r w:rsidRPr="00514C4D">
        <w:rPr>
          <w:rStyle w:val="TagStyle"/>
          <w:rtl/>
        </w:rPr>
        <w:t xml:space="preserve"> </w:t>
      </w:r>
      <w:r>
        <w:rPr>
          <w:rtl/>
        </w:rPr>
        <w:t>יבגני סובה (ישראל ביתנו):</w:t>
      </w:r>
      <w:r w:rsidRPr="00514C4D">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4405" w:name="_ETM_Q43_333364"/>
      <w:bookmarkEnd w:id="14405"/>
      <w:r>
        <w:rPr>
          <w:rFonts w:hint="cs"/>
          <w:rtl/>
        </w:rPr>
        <w:t xml:space="preserve">מה </w:t>
      </w:r>
      <w:bookmarkStart w:id="14406" w:name="_ETM_Q43_331201"/>
      <w:bookmarkEnd w:id="14406"/>
      <w:r>
        <w:rPr>
          <w:rFonts w:hint="cs"/>
          <w:rtl/>
        </w:rPr>
        <w:t>זאת אומרת לא?</w:t>
      </w:r>
    </w:p>
    <w:p w:rsidR="00C02703" w:rsidRDefault="00C02703" w:rsidP="00F67249">
      <w:pPr>
        <w:rPr>
          <w:rtl/>
        </w:rPr>
      </w:pPr>
      <w:bookmarkStart w:id="14407" w:name="_ETM_Q43_333825"/>
      <w:bookmarkStart w:id="14408" w:name="_ETM_Q43_333905"/>
      <w:bookmarkStart w:id="14409" w:name="_ETM_Q43_334017"/>
      <w:bookmarkStart w:id="14410" w:name="_ETM_Q43_334087"/>
      <w:bookmarkEnd w:id="14407"/>
      <w:bookmarkEnd w:id="14408"/>
      <w:bookmarkEnd w:id="14409"/>
      <w:bookmarkEnd w:id="14410"/>
    </w:p>
    <w:p w:rsidR="00C02703" w:rsidRDefault="00C02703" w:rsidP="00F67249">
      <w:pPr>
        <w:pStyle w:val="af6"/>
        <w:keepNext/>
        <w:rPr>
          <w:rtl/>
        </w:rPr>
      </w:pPr>
      <w:bookmarkStart w:id="14411" w:name="ET_yor_6129_43"/>
      <w:r w:rsidRPr="009A2646">
        <w:rPr>
          <w:rStyle w:val="TagStyle"/>
          <w:rtl/>
        </w:rPr>
        <w:t xml:space="preserve"> &lt;&lt; יור &gt;&gt;</w:t>
      </w:r>
      <w:r w:rsidRPr="00514C4D">
        <w:rPr>
          <w:rStyle w:val="TagStyle"/>
          <w:rtl/>
        </w:rPr>
        <w:t xml:space="preserve"> </w:t>
      </w:r>
      <w:r>
        <w:rPr>
          <w:rtl/>
        </w:rPr>
        <w:t>היו"ר ישראל אייכלר:</w:t>
      </w:r>
      <w:r w:rsidRPr="00514C4D">
        <w:rPr>
          <w:rStyle w:val="TagStyle"/>
          <w:rtl/>
        </w:rPr>
        <w:t xml:space="preserve"> </w:t>
      </w:r>
      <w:r w:rsidRPr="009A2646">
        <w:rPr>
          <w:rStyle w:val="TagStyle"/>
          <w:rtl/>
        </w:rPr>
        <w:t>&lt;&lt; יור &gt;&gt;</w:t>
      </w:r>
      <w:r>
        <w:rPr>
          <w:rtl/>
        </w:rPr>
        <w:t xml:space="preserve">   </w:t>
      </w:r>
      <w:bookmarkEnd w:id="14411"/>
    </w:p>
    <w:p w:rsidR="00C02703" w:rsidRDefault="00C02703" w:rsidP="00D91890">
      <w:pPr>
        <w:rPr>
          <w:rtl/>
        </w:rPr>
      </w:pPr>
    </w:p>
    <w:p w:rsidR="00C02703" w:rsidRPr="00514C4D" w:rsidRDefault="00C02703" w:rsidP="00F67249">
      <w:pPr>
        <w:rPr>
          <w:rtl/>
        </w:rPr>
      </w:pPr>
      <w:bookmarkStart w:id="14412" w:name="_ETM_Q43_337094"/>
      <w:bookmarkStart w:id="14413" w:name="_ETM_Q43_334225"/>
      <w:bookmarkStart w:id="14414" w:name="_ETM_Q43_334307"/>
      <w:bookmarkStart w:id="14415" w:name="_ETM_Q43_334417"/>
      <w:bookmarkStart w:id="14416" w:name="_ETM_Q43_334503"/>
      <w:bookmarkEnd w:id="14412"/>
      <w:bookmarkEnd w:id="14413"/>
      <w:bookmarkEnd w:id="14414"/>
      <w:bookmarkEnd w:id="14415"/>
      <w:bookmarkEnd w:id="14416"/>
      <w:r>
        <w:rPr>
          <w:rFonts w:hint="cs"/>
          <w:rtl/>
        </w:rPr>
        <w:t xml:space="preserve">לא. הוא ילמד. </w:t>
      </w:r>
    </w:p>
    <w:p w:rsidR="00C02703" w:rsidRDefault="00C02703" w:rsidP="00F67249">
      <w:pPr>
        <w:rPr>
          <w:rtl/>
        </w:rPr>
      </w:pPr>
      <w:bookmarkStart w:id="14417" w:name="_ETM_Q43_336513"/>
      <w:bookmarkStart w:id="14418" w:name="_ETM_Q43_336601"/>
      <w:bookmarkEnd w:id="14417"/>
      <w:bookmarkEnd w:id="14418"/>
    </w:p>
    <w:p w:rsidR="00C02703" w:rsidRDefault="00C02703" w:rsidP="00F67249">
      <w:pPr>
        <w:pStyle w:val="-"/>
        <w:keepNext/>
        <w:rPr>
          <w:rtl/>
        </w:rPr>
      </w:pPr>
      <w:bookmarkStart w:id="14419" w:name="ET_speakercontinue_5792_44"/>
      <w:r w:rsidRPr="009A2646">
        <w:rPr>
          <w:rStyle w:val="TagStyle"/>
          <w:rtl/>
        </w:rPr>
        <w:t xml:space="preserve"> &lt;&lt; דובר_המשך &gt;&gt;</w:t>
      </w:r>
      <w:r w:rsidRPr="00514C4D">
        <w:rPr>
          <w:rStyle w:val="TagStyle"/>
          <w:rtl/>
        </w:rPr>
        <w:t xml:space="preserve"> </w:t>
      </w:r>
      <w:r>
        <w:rPr>
          <w:rtl/>
        </w:rPr>
        <w:t>יבגני סובה (ישראל ביתנו):</w:t>
      </w:r>
      <w:r w:rsidRPr="00514C4D">
        <w:rPr>
          <w:rStyle w:val="TagStyle"/>
          <w:rtl/>
        </w:rPr>
        <w:t xml:space="preserve"> </w:t>
      </w:r>
      <w:r w:rsidRPr="009A2646">
        <w:rPr>
          <w:rStyle w:val="TagStyle"/>
          <w:rtl/>
        </w:rPr>
        <w:t>&lt;&lt; דובר_המשך &gt;&gt;</w:t>
      </w:r>
      <w:r>
        <w:rPr>
          <w:rtl/>
        </w:rPr>
        <w:t xml:space="preserve">   </w:t>
      </w:r>
      <w:bookmarkEnd w:id="14419"/>
    </w:p>
    <w:p w:rsidR="00C02703" w:rsidRDefault="00C02703" w:rsidP="00D91890">
      <w:pPr>
        <w:rPr>
          <w:rtl/>
        </w:rPr>
      </w:pPr>
    </w:p>
    <w:p w:rsidR="00C02703" w:rsidRDefault="00C02703" w:rsidP="009049C4">
      <w:pPr>
        <w:rPr>
          <w:rtl/>
        </w:rPr>
      </w:pPr>
      <w:r>
        <w:rPr>
          <w:rFonts w:hint="cs"/>
          <w:rtl/>
        </w:rPr>
        <w:t xml:space="preserve">איך הוא יודע? בגיל 14 </w:t>
      </w:r>
      <w:bookmarkStart w:id="14420" w:name="_ETM_Q43_332190"/>
      <w:bookmarkStart w:id="14421" w:name="_ETM_Q43_332310"/>
      <w:bookmarkStart w:id="14422" w:name="_ETM_Q43_332489"/>
      <w:bookmarkStart w:id="14423" w:name="_ETM_Q43_333030"/>
      <w:bookmarkStart w:id="14424" w:name="_ETM_Q43_333150"/>
      <w:bookmarkStart w:id="14425" w:name="_ETM_Q43_333450"/>
      <w:bookmarkStart w:id="14426" w:name="_ETM_Q43_333569"/>
      <w:bookmarkStart w:id="14427" w:name="_ETM_Q43_333930"/>
      <w:bookmarkStart w:id="14428" w:name="_ETM_Q43_334200"/>
      <w:bookmarkStart w:id="14429" w:name="_ETM_Q43_334680"/>
      <w:bookmarkStart w:id="14430" w:name="_ETM_Q43_334830"/>
      <w:bookmarkStart w:id="14431" w:name="_ETM_Q43_334919"/>
      <w:bookmarkStart w:id="14432" w:name="_ETM_Q43_335340"/>
      <w:bookmarkStart w:id="14433" w:name="_ETM_Q43_335669"/>
      <w:bookmarkStart w:id="14434" w:name="_ETM_Q43_336060"/>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r>
        <w:rPr>
          <w:rFonts w:hint="cs"/>
          <w:rtl/>
        </w:rPr>
        <w:t xml:space="preserve">הוא </w:t>
      </w:r>
      <w:r>
        <w:rPr>
          <w:rtl/>
        </w:rPr>
        <w:t xml:space="preserve">משלים </w:t>
      </w:r>
      <w:bookmarkStart w:id="14435" w:name="_ETM_Q43_336330"/>
      <w:bookmarkEnd w:id="14435"/>
      <w:r>
        <w:rPr>
          <w:rtl/>
        </w:rPr>
        <w:t xml:space="preserve">את </w:t>
      </w:r>
      <w:bookmarkStart w:id="14436" w:name="_ETM_Q43_336389"/>
      <w:bookmarkEnd w:id="14436"/>
      <w:r>
        <w:rPr>
          <w:rtl/>
        </w:rPr>
        <w:t xml:space="preserve">הלימודים </w:t>
      </w:r>
      <w:bookmarkStart w:id="14437" w:name="_ETM_Q43_336840"/>
      <w:bookmarkEnd w:id="14437"/>
      <w:r>
        <w:rPr>
          <w:rFonts w:hint="cs"/>
          <w:rtl/>
        </w:rPr>
        <w:t xml:space="preserve">שהוא לא </w:t>
      </w:r>
      <w:bookmarkStart w:id="14438" w:name="_ETM_Q43_337942"/>
      <w:bookmarkEnd w:id="14438"/>
      <w:r>
        <w:rPr>
          <w:rFonts w:hint="cs"/>
          <w:rtl/>
        </w:rPr>
        <w:t xml:space="preserve">למד בכיתה א', ב'? </w:t>
      </w:r>
    </w:p>
    <w:p w:rsidR="00C02703" w:rsidRDefault="00C02703" w:rsidP="00F67249">
      <w:pPr>
        <w:rPr>
          <w:rtl/>
        </w:rPr>
      </w:pPr>
      <w:bookmarkStart w:id="14439" w:name="_ETM_Q43_337259"/>
      <w:bookmarkStart w:id="14440" w:name="_ETM_Q43_337370"/>
      <w:bookmarkEnd w:id="14439"/>
      <w:bookmarkEnd w:id="14440"/>
    </w:p>
    <w:p w:rsidR="00C02703" w:rsidRDefault="00C02703" w:rsidP="00F67249">
      <w:pPr>
        <w:pStyle w:val="af6"/>
        <w:keepNext/>
        <w:rPr>
          <w:rtl/>
        </w:rPr>
      </w:pPr>
      <w:bookmarkStart w:id="14441" w:name="_ETM_Q43_337434"/>
      <w:bookmarkStart w:id="14442" w:name="_ETM_Q43_337536"/>
      <w:bookmarkEnd w:id="14441"/>
      <w:bookmarkEnd w:id="14442"/>
      <w:r w:rsidRPr="009A2646">
        <w:rPr>
          <w:rStyle w:val="TagStyle"/>
          <w:rtl/>
        </w:rPr>
        <w:t xml:space="preserve"> &lt;&lt; יור &gt;&gt;</w:t>
      </w:r>
      <w:r w:rsidRPr="00514C4D">
        <w:rPr>
          <w:rStyle w:val="TagStyle"/>
          <w:rtl/>
        </w:rPr>
        <w:t xml:space="preserve"> </w:t>
      </w:r>
      <w:r>
        <w:rPr>
          <w:rtl/>
        </w:rPr>
        <w:t>היו"ר ישראל אייכלר:</w:t>
      </w:r>
      <w:r w:rsidRPr="00514C4D">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443" w:name="_ETM_Q43_340433"/>
      <w:bookmarkStart w:id="14444" w:name="_ETM_Q43_337627"/>
      <w:bookmarkStart w:id="14445" w:name="_ETM_Q43_337716"/>
      <w:bookmarkStart w:id="14446" w:name="_ETM_Q43_337818"/>
      <w:bookmarkStart w:id="14447" w:name="_ETM_Q43_337915"/>
      <w:bookmarkStart w:id="14448" w:name="_ETM_Q43_337050"/>
      <w:bookmarkStart w:id="14449" w:name="_ETM_Q43_337530"/>
      <w:bookmarkStart w:id="14450" w:name="_ETM_Q43_337919"/>
      <w:bookmarkStart w:id="14451" w:name="_ETM_Q43_338160"/>
      <w:bookmarkStart w:id="14452" w:name="_ETM_Q43_338910"/>
      <w:bookmarkEnd w:id="14443"/>
      <w:bookmarkEnd w:id="14444"/>
      <w:bookmarkEnd w:id="14445"/>
      <w:bookmarkEnd w:id="14446"/>
      <w:bookmarkEnd w:id="14447"/>
      <w:bookmarkEnd w:id="14448"/>
      <w:bookmarkEnd w:id="14449"/>
      <w:bookmarkEnd w:id="14450"/>
      <w:bookmarkEnd w:id="14451"/>
      <w:bookmarkEnd w:id="14452"/>
      <w:r>
        <w:rPr>
          <w:rtl/>
        </w:rPr>
        <w:t xml:space="preserve">אתה </w:t>
      </w:r>
      <w:bookmarkStart w:id="14453" w:name="_ETM_Q43_339360"/>
      <w:bookmarkEnd w:id="14453"/>
      <w:r>
        <w:rPr>
          <w:rtl/>
        </w:rPr>
        <w:t xml:space="preserve">יודע </w:t>
      </w:r>
      <w:bookmarkStart w:id="14454" w:name="_ETM_Q43_339540"/>
      <w:bookmarkEnd w:id="14454"/>
      <w:r>
        <w:rPr>
          <w:rtl/>
        </w:rPr>
        <w:t>מה</w:t>
      </w:r>
      <w:r>
        <w:rPr>
          <w:rFonts w:hint="cs"/>
          <w:rtl/>
        </w:rPr>
        <w:t>,</w:t>
      </w:r>
      <w:r>
        <w:rPr>
          <w:rtl/>
        </w:rPr>
        <w:t xml:space="preserve"> </w:t>
      </w:r>
      <w:bookmarkStart w:id="14455" w:name="_ETM_Q43_339629"/>
      <w:bookmarkEnd w:id="14455"/>
      <w:r>
        <w:rPr>
          <w:rtl/>
        </w:rPr>
        <w:t xml:space="preserve">אני </w:t>
      </w:r>
      <w:bookmarkStart w:id="14456" w:name="_ETM_Q43_339750"/>
      <w:bookmarkEnd w:id="14456"/>
      <w:r>
        <w:rPr>
          <w:rtl/>
        </w:rPr>
        <w:t xml:space="preserve">אגיד </w:t>
      </w:r>
      <w:bookmarkStart w:id="14457" w:name="_ETM_Q43_339930"/>
      <w:bookmarkEnd w:id="14457"/>
      <w:r>
        <w:rPr>
          <w:rtl/>
        </w:rPr>
        <w:t>לך</w:t>
      </w:r>
      <w:r>
        <w:rPr>
          <w:rFonts w:hint="cs"/>
          <w:rtl/>
        </w:rPr>
        <w:t>.</w:t>
      </w:r>
    </w:p>
    <w:p w:rsidR="00C02703" w:rsidRDefault="00C02703" w:rsidP="00F67249">
      <w:pPr>
        <w:rPr>
          <w:rtl/>
        </w:rPr>
      </w:pPr>
      <w:bookmarkStart w:id="14458" w:name="_ETM_Q43_341474"/>
      <w:bookmarkStart w:id="14459" w:name="_ETM_Q43_341584"/>
      <w:bookmarkEnd w:id="14458"/>
      <w:bookmarkEnd w:id="14459"/>
    </w:p>
    <w:p w:rsidR="00C02703" w:rsidRDefault="00C02703" w:rsidP="00F67249">
      <w:pPr>
        <w:pStyle w:val="-"/>
        <w:keepNext/>
        <w:rPr>
          <w:rtl/>
        </w:rPr>
      </w:pPr>
      <w:bookmarkStart w:id="14460" w:name="_ETM_Q43_341665"/>
      <w:bookmarkStart w:id="14461" w:name="_ETM_Q43_341770"/>
      <w:bookmarkEnd w:id="14460"/>
      <w:bookmarkEnd w:id="14461"/>
      <w:r w:rsidRPr="009A2646">
        <w:rPr>
          <w:rStyle w:val="TagStyle"/>
          <w:rtl/>
        </w:rPr>
        <w:t xml:space="preserve"> &lt;&lt; דובר_המשך &gt;&gt;</w:t>
      </w:r>
      <w:r w:rsidRPr="00514C4D">
        <w:rPr>
          <w:rStyle w:val="TagStyle"/>
          <w:rtl/>
        </w:rPr>
        <w:t xml:space="preserve"> </w:t>
      </w:r>
      <w:r>
        <w:rPr>
          <w:rtl/>
        </w:rPr>
        <w:t>יבגני סובה (ישראל ביתנו):</w:t>
      </w:r>
      <w:r w:rsidRPr="00514C4D">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r>
        <w:rPr>
          <w:rFonts w:hint="cs"/>
          <w:rtl/>
        </w:rPr>
        <w:t xml:space="preserve">כן. אני רוצה באמת לשמוע פעם אחת הסבר מדוע יש התנגדות ללימודי מתמטיקה - - </w:t>
      </w:r>
      <w:bookmarkStart w:id="14462" w:name="_ETM_Q43_349480"/>
      <w:bookmarkEnd w:id="14462"/>
      <w:r>
        <w:rPr>
          <w:rFonts w:hint="cs"/>
          <w:rtl/>
        </w:rPr>
        <w:t>-</w:t>
      </w:r>
    </w:p>
    <w:p w:rsidR="00C02703" w:rsidRDefault="00C02703" w:rsidP="00F67249">
      <w:pPr>
        <w:rPr>
          <w:rtl/>
        </w:rPr>
      </w:pPr>
    </w:p>
    <w:p w:rsidR="00C02703" w:rsidRDefault="00C02703" w:rsidP="00F67249">
      <w:pPr>
        <w:pStyle w:val="af6"/>
        <w:keepNext/>
        <w:rPr>
          <w:rtl/>
        </w:rPr>
      </w:pPr>
      <w:r w:rsidRPr="009A2646">
        <w:rPr>
          <w:rStyle w:val="TagStyle"/>
          <w:rtl/>
        </w:rPr>
        <w:t xml:space="preserve"> &lt;&lt; יור &gt;&gt;</w:t>
      </w:r>
      <w:r w:rsidRPr="00514C4D">
        <w:rPr>
          <w:rStyle w:val="TagStyle"/>
          <w:rtl/>
        </w:rPr>
        <w:t xml:space="preserve"> </w:t>
      </w:r>
      <w:r>
        <w:rPr>
          <w:rtl/>
        </w:rPr>
        <w:t>היו"ר ישראל אייכלר:</w:t>
      </w:r>
      <w:r w:rsidRPr="00514C4D">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לא. לא. אני לא הולך להסביר לך על העניינים האידיאולוגיים, </w:t>
      </w:r>
      <w:bookmarkStart w:id="14463" w:name="_ETM_Q43_352670"/>
      <w:bookmarkEnd w:id="14463"/>
      <w:r>
        <w:rPr>
          <w:rFonts w:hint="cs"/>
          <w:rtl/>
        </w:rPr>
        <w:t xml:space="preserve">אנחנו מדברים על עניינים כלכליים ותעסוקתיים. </w:t>
      </w:r>
    </w:p>
    <w:p w:rsidR="00C02703" w:rsidRDefault="00C02703" w:rsidP="00F67249">
      <w:pPr>
        <w:rPr>
          <w:rtl/>
        </w:rPr>
      </w:pPr>
      <w:bookmarkStart w:id="14464" w:name="_ETM_Q43_355307"/>
      <w:bookmarkStart w:id="14465" w:name="_ETM_Q43_355410"/>
      <w:bookmarkStart w:id="14466" w:name="_ETM_Q43_355484"/>
      <w:bookmarkStart w:id="14467" w:name="_ETM_Q43_355596"/>
      <w:bookmarkEnd w:id="14464"/>
      <w:bookmarkEnd w:id="14465"/>
      <w:bookmarkEnd w:id="14466"/>
      <w:bookmarkEnd w:id="14467"/>
    </w:p>
    <w:p w:rsidR="00C02703" w:rsidRDefault="00C02703" w:rsidP="00F67249">
      <w:pPr>
        <w:pStyle w:val="-"/>
        <w:keepNext/>
        <w:rPr>
          <w:rtl/>
        </w:rPr>
      </w:pPr>
      <w:r w:rsidRPr="009A2646">
        <w:rPr>
          <w:rStyle w:val="TagStyle"/>
          <w:rtl/>
        </w:rPr>
        <w:t xml:space="preserve"> &lt;&lt; דובר_המשך &gt;&gt;</w:t>
      </w:r>
      <w:r w:rsidRPr="00514C4D">
        <w:rPr>
          <w:rStyle w:val="TagStyle"/>
          <w:rtl/>
        </w:rPr>
        <w:t xml:space="preserve"> </w:t>
      </w:r>
      <w:r>
        <w:rPr>
          <w:rtl/>
        </w:rPr>
        <w:t>יבגני סובה (ישראל ביתנו):</w:t>
      </w:r>
      <w:r w:rsidRPr="00514C4D">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r>
        <w:rPr>
          <w:rFonts w:hint="cs"/>
          <w:rtl/>
        </w:rPr>
        <w:t xml:space="preserve">לא. אני מבין </w:t>
      </w:r>
      <w:bookmarkStart w:id="14468" w:name="_ETM_Q43_352525"/>
      <w:bookmarkEnd w:id="14468"/>
      <w:r>
        <w:rPr>
          <w:rFonts w:hint="cs"/>
          <w:rtl/>
        </w:rPr>
        <w:t>למה אתם מתנגדים למחשבים, כי פעם מישהו אמר לי:</w:t>
      </w:r>
      <w:bookmarkStart w:id="14469" w:name="_ETM_Q43_358027"/>
      <w:bookmarkEnd w:id="14469"/>
      <w:r>
        <w:rPr>
          <w:rFonts w:hint="cs"/>
          <w:rtl/>
        </w:rPr>
        <w:t xml:space="preserve"> אנחנו מפחדים שילדים ייחשפו לדברים נוראיים. אמרתי, כשהוא </w:t>
      </w:r>
      <w:bookmarkStart w:id="14470" w:name="_ETM_Q43_358761"/>
      <w:bookmarkEnd w:id="14470"/>
      <w:r>
        <w:rPr>
          <w:rFonts w:hint="cs"/>
          <w:rtl/>
        </w:rPr>
        <w:t xml:space="preserve">יגדל, הוא ייחשף בכל מקרה. אבל למה יש התנגדות למתמטיקה </w:t>
      </w:r>
      <w:bookmarkStart w:id="14471" w:name="_ETM_Q43_364975"/>
      <w:bookmarkEnd w:id="14471"/>
      <w:r>
        <w:rPr>
          <w:rFonts w:hint="cs"/>
          <w:rtl/>
        </w:rPr>
        <w:t>ואנגלית, למשל?</w:t>
      </w:r>
    </w:p>
    <w:p w:rsidR="00C02703" w:rsidRDefault="00C02703" w:rsidP="00F67249">
      <w:pPr>
        <w:rPr>
          <w:rtl/>
        </w:rPr>
      </w:pPr>
      <w:bookmarkStart w:id="14472" w:name="_ETM_Q43_367841"/>
      <w:bookmarkStart w:id="14473" w:name="_ETM_Q43_367947"/>
      <w:bookmarkStart w:id="14474" w:name="_ETM_Q43_368000"/>
      <w:bookmarkEnd w:id="14472"/>
      <w:bookmarkEnd w:id="14473"/>
      <w:bookmarkEnd w:id="14474"/>
    </w:p>
    <w:p w:rsidR="00C02703" w:rsidRDefault="00C02703" w:rsidP="00F67249">
      <w:pPr>
        <w:pStyle w:val="af6"/>
        <w:keepNext/>
        <w:rPr>
          <w:rtl/>
        </w:rPr>
      </w:pPr>
      <w:bookmarkStart w:id="14475" w:name="_ETM_Q43_368094"/>
      <w:bookmarkEnd w:id="14475"/>
      <w:r w:rsidRPr="009A2646">
        <w:rPr>
          <w:rStyle w:val="TagStyle"/>
          <w:rtl/>
        </w:rPr>
        <w:lastRenderedPageBreak/>
        <w:t xml:space="preserve"> &lt;&lt; יור &gt;&gt;</w:t>
      </w:r>
      <w:r w:rsidRPr="00514C4D">
        <w:rPr>
          <w:rStyle w:val="TagStyle"/>
          <w:rtl/>
        </w:rPr>
        <w:t xml:space="preserve"> </w:t>
      </w:r>
      <w:r>
        <w:rPr>
          <w:rtl/>
        </w:rPr>
        <w:t>היו"ר ישראל אייכלר:</w:t>
      </w:r>
      <w:r w:rsidRPr="00514C4D">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9049C4">
      <w:pPr>
        <w:rPr>
          <w:rtl/>
        </w:rPr>
      </w:pPr>
      <w:bookmarkStart w:id="14476" w:name="_ETM_Q43_341841"/>
      <w:bookmarkStart w:id="14477" w:name="_ETM_Q43_341940"/>
      <w:bookmarkStart w:id="14478" w:name="_ETM_Q43_342049"/>
      <w:bookmarkStart w:id="14479" w:name="_ETM_Q43_342159"/>
      <w:bookmarkStart w:id="14480" w:name="_ETM_Q43_340050"/>
      <w:bookmarkStart w:id="14481" w:name="_ETM_Q43_340830"/>
      <w:bookmarkStart w:id="14482" w:name="_ETM_Q43_341010"/>
      <w:bookmarkEnd w:id="14476"/>
      <w:bookmarkEnd w:id="14477"/>
      <w:bookmarkEnd w:id="14478"/>
      <w:bookmarkEnd w:id="14479"/>
      <w:bookmarkEnd w:id="14480"/>
      <w:bookmarkEnd w:id="14481"/>
      <w:bookmarkEnd w:id="14482"/>
      <w:r>
        <w:rPr>
          <w:rFonts w:hint="cs"/>
          <w:rtl/>
        </w:rPr>
        <w:t xml:space="preserve">הבחורים </w:t>
      </w:r>
      <w:bookmarkStart w:id="14483" w:name="_ETM_Q43_365590"/>
      <w:bookmarkStart w:id="14484" w:name="_ETM_Q43_365980"/>
      <w:bookmarkEnd w:id="14483"/>
      <w:bookmarkEnd w:id="14484"/>
      <w:r>
        <w:rPr>
          <w:rtl/>
        </w:rPr>
        <w:t xml:space="preserve">שהולכים </w:t>
      </w:r>
      <w:bookmarkStart w:id="14485" w:name="_ETM_Q43_366430"/>
      <w:bookmarkEnd w:id="14485"/>
      <w:r>
        <w:rPr>
          <w:rtl/>
        </w:rPr>
        <w:t xml:space="preserve">להייטק </w:t>
      </w:r>
      <w:bookmarkStart w:id="14486" w:name="_ETM_Q43_367209"/>
      <w:bookmarkEnd w:id="14486"/>
      <w:r>
        <w:rPr>
          <w:rtl/>
        </w:rPr>
        <w:t xml:space="preserve">משלימים </w:t>
      </w:r>
      <w:bookmarkStart w:id="14487" w:name="_ETM_Q43_368019"/>
      <w:bookmarkEnd w:id="14487"/>
      <w:r>
        <w:rPr>
          <w:rtl/>
        </w:rPr>
        <w:t xml:space="preserve">בגיל </w:t>
      </w:r>
      <w:bookmarkStart w:id="14488" w:name="_ETM_Q43_368780"/>
      <w:bookmarkEnd w:id="14488"/>
      <w:r>
        <w:rPr>
          <w:rtl/>
        </w:rPr>
        <w:t>20</w:t>
      </w:r>
      <w:r>
        <w:rPr>
          <w:rFonts w:hint="cs"/>
          <w:rtl/>
        </w:rPr>
        <w:t>,</w:t>
      </w:r>
      <w:r>
        <w:rPr>
          <w:rtl/>
        </w:rPr>
        <w:t xml:space="preserve"> </w:t>
      </w:r>
      <w:bookmarkStart w:id="14489" w:name="_ETM_Q43_369110"/>
      <w:bookmarkEnd w:id="14489"/>
      <w:r>
        <w:rPr>
          <w:rtl/>
        </w:rPr>
        <w:t>22</w:t>
      </w:r>
      <w:r>
        <w:rPr>
          <w:rFonts w:hint="cs"/>
          <w:rtl/>
        </w:rPr>
        <w:t>.</w:t>
      </w:r>
      <w:bookmarkStart w:id="14490" w:name="_ETM_Q43_372116"/>
      <w:bookmarkEnd w:id="14490"/>
    </w:p>
    <w:p w:rsidR="00C02703" w:rsidRDefault="00C02703" w:rsidP="00F67249">
      <w:pPr>
        <w:rPr>
          <w:rtl/>
        </w:rPr>
      </w:pPr>
      <w:bookmarkStart w:id="14491" w:name="_ETM_Q43_372231"/>
      <w:bookmarkEnd w:id="14491"/>
    </w:p>
    <w:p w:rsidR="00C02703" w:rsidRDefault="00C02703" w:rsidP="00F67249">
      <w:pPr>
        <w:pStyle w:val="-"/>
        <w:keepNext/>
        <w:rPr>
          <w:rtl/>
        </w:rPr>
      </w:pPr>
      <w:bookmarkStart w:id="14492" w:name="_ETM_Q43_372276"/>
      <w:bookmarkStart w:id="14493" w:name="_ETM_Q43_372392"/>
      <w:bookmarkEnd w:id="14492"/>
      <w:bookmarkEnd w:id="14493"/>
      <w:r w:rsidRPr="009A2646">
        <w:rPr>
          <w:rStyle w:val="TagStyle"/>
          <w:rtl/>
        </w:rPr>
        <w:t xml:space="preserve"> &lt;&lt; דובר_המשך &gt;&gt;</w:t>
      </w:r>
      <w:r w:rsidRPr="00514C4D">
        <w:rPr>
          <w:rStyle w:val="TagStyle"/>
          <w:rtl/>
        </w:rPr>
        <w:t xml:space="preserve"> </w:t>
      </w:r>
      <w:r>
        <w:rPr>
          <w:rtl/>
        </w:rPr>
        <w:t>יבגני סובה (ישראל ביתנו):</w:t>
      </w:r>
      <w:r w:rsidRPr="00514C4D">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r>
        <w:rPr>
          <w:rFonts w:hint="cs"/>
          <w:rtl/>
        </w:rPr>
        <w:t xml:space="preserve">אבל למה בגיל 22 לבזבז? למה לא לעשות </w:t>
      </w:r>
      <w:bookmarkStart w:id="14494" w:name="_ETM_Q43_369639"/>
      <w:bookmarkEnd w:id="14494"/>
      <w:r>
        <w:rPr>
          <w:rFonts w:hint="cs"/>
          <w:rtl/>
        </w:rPr>
        <w:t>את זה בגיל 10?</w:t>
      </w:r>
    </w:p>
    <w:p w:rsidR="00C02703" w:rsidRDefault="00C02703" w:rsidP="00F67249">
      <w:pPr>
        <w:rPr>
          <w:rtl/>
        </w:rPr>
      </w:pPr>
      <w:bookmarkStart w:id="14495" w:name="_ETM_Q43_372840"/>
      <w:bookmarkStart w:id="14496" w:name="_ETM_Q43_372945"/>
      <w:bookmarkStart w:id="14497" w:name="_ETM_Q43_372984"/>
      <w:bookmarkStart w:id="14498" w:name="_ETM_Q43_373072"/>
      <w:bookmarkEnd w:id="14495"/>
      <w:bookmarkEnd w:id="14496"/>
      <w:bookmarkEnd w:id="14497"/>
      <w:bookmarkEnd w:id="14498"/>
    </w:p>
    <w:p w:rsidR="00C02703" w:rsidRDefault="00C02703" w:rsidP="00F67249">
      <w:pPr>
        <w:pStyle w:val="af6"/>
        <w:keepNext/>
        <w:rPr>
          <w:rtl/>
        </w:rPr>
      </w:pPr>
      <w:r w:rsidRPr="009A2646">
        <w:rPr>
          <w:rStyle w:val="TagStyle"/>
          <w:rtl/>
        </w:rPr>
        <w:t xml:space="preserve"> &lt;&lt; יור &gt;&gt;</w:t>
      </w:r>
      <w:r w:rsidRPr="00514C4D">
        <w:rPr>
          <w:rStyle w:val="TagStyle"/>
          <w:rtl/>
        </w:rPr>
        <w:t xml:space="preserve"> </w:t>
      </w:r>
      <w:r>
        <w:rPr>
          <w:rtl/>
        </w:rPr>
        <w:t>היו"ר ישראל אייכלר:</w:t>
      </w:r>
      <w:r w:rsidRPr="00514C4D">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499" w:name="_ETM_Q43_374008"/>
      <w:bookmarkEnd w:id="14499"/>
      <w:r>
        <w:rPr>
          <w:rFonts w:hint="cs"/>
          <w:rtl/>
        </w:rPr>
        <w:t xml:space="preserve">תשאל </w:t>
      </w:r>
      <w:bookmarkStart w:id="14500" w:name="_ETM_Q43_372452"/>
      <w:bookmarkStart w:id="14501" w:name="_ETM_Q43_372573"/>
      <w:bookmarkStart w:id="14502" w:name="_ETM_Q43_372661"/>
      <w:bookmarkStart w:id="14503" w:name="_ETM_Q43_372768"/>
      <w:bookmarkStart w:id="14504" w:name="_ETM_Q43_369950"/>
      <w:bookmarkStart w:id="14505" w:name="_ETM_Q43_370310"/>
      <w:bookmarkStart w:id="14506" w:name="_ETM_Q43_370610"/>
      <w:bookmarkStart w:id="14507" w:name="_ETM_Q43_371120"/>
      <w:bookmarkStart w:id="14508" w:name="_ETM_Q43_371780"/>
      <w:bookmarkStart w:id="14509" w:name="_ETM_Q43_371990"/>
      <w:bookmarkStart w:id="14510" w:name="_ETM_Q43_372080"/>
      <w:bookmarkStart w:id="14511" w:name="_ETM_Q43_372260"/>
      <w:bookmarkStart w:id="14512" w:name="_ETM_Q43_372350"/>
      <w:bookmarkStart w:id="14513" w:name="_ETM_Q43_372980"/>
      <w:bookmarkStart w:id="14514" w:name="_ETM_Q43_373760"/>
      <w:bookmarkStart w:id="14515" w:name="_ETM_Q43_37420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r>
        <w:rPr>
          <w:rtl/>
        </w:rPr>
        <w:t>בן</w:t>
      </w:r>
      <w:r>
        <w:rPr>
          <w:rFonts w:hint="cs"/>
          <w:rtl/>
        </w:rPr>
        <w:t xml:space="preserve"> </w:t>
      </w:r>
      <w:r>
        <w:rPr>
          <w:rtl/>
        </w:rPr>
        <w:t xml:space="preserve">אדם </w:t>
      </w:r>
      <w:bookmarkStart w:id="14516" w:name="_ETM_Q43_374930"/>
      <w:bookmarkEnd w:id="14516"/>
      <w:r>
        <w:rPr>
          <w:rtl/>
        </w:rPr>
        <w:t xml:space="preserve">האם </w:t>
      </w:r>
      <w:bookmarkStart w:id="14517" w:name="_ETM_Q43_375139"/>
      <w:bookmarkEnd w:id="14517"/>
      <w:r>
        <w:rPr>
          <w:rtl/>
        </w:rPr>
        <w:t xml:space="preserve">הוא </w:t>
      </w:r>
      <w:bookmarkStart w:id="14518" w:name="_ETM_Q43_375230"/>
      <w:bookmarkEnd w:id="14518"/>
      <w:r>
        <w:rPr>
          <w:rtl/>
        </w:rPr>
        <w:t xml:space="preserve">זוכר </w:t>
      </w:r>
      <w:bookmarkStart w:id="14519" w:name="_ETM_Q43_375560"/>
      <w:bookmarkEnd w:id="14519"/>
      <w:r>
        <w:rPr>
          <w:rtl/>
        </w:rPr>
        <w:t xml:space="preserve">משהו </w:t>
      </w:r>
      <w:bookmarkStart w:id="14520" w:name="_ETM_Q43_375860"/>
      <w:bookmarkEnd w:id="14520"/>
      <w:r>
        <w:rPr>
          <w:rtl/>
        </w:rPr>
        <w:t>מ</w:t>
      </w:r>
      <w:r>
        <w:rPr>
          <w:rFonts w:hint="cs"/>
          <w:rtl/>
        </w:rPr>
        <w:t>המ</w:t>
      </w:r>
      <w:r>
        <w:rPr>
          <w:rtl/>
        </w:rPr>
        <w:t xml:space="preserve">תמטיקה </w:t>
      </w:r>
      <w:bookmarkStart w:id="14521" w:name="_ETM_Q43_376490"/>
      <w:bookmarkEnd w:id="14521"/>
      <w:r>
        <w:rPr>
          <w:rtl/>
        </w:rPr>
        <w:t xml:space="preserve">שהוא </w:t>
      </w:r>
      <w:bookmarkStart w:id="14522" w:name="_ETM_Q43_376639"/>
      <w:bookmarkEnd w:id="14522"/>
      <w:r>
        <w:rPr>
          <w:rtl/>
        </w:rPr>
        <w:t xml:space="preserve">למד </w:t>
      </w:r>
      <w:bookmarkStart w:id="14523" w:name="_ETM_Q43_376970"/>
      <w:bookmarkEnd w:id="14523"/>
      <w:r>
        <w:rPr>
          <w:rtl/>
        </w:rPr>
        <w:t xml:space="preserve">בגיל </w:t>
      </w:r>
      <w:bookmarkStart w:id="14524" w:name="_ETM_Q43_377270"/>
      <w:bookmarkEnd w:id="14524"/>
      <w:r>
        <w:rPr>
          <w:rtl/>
        </w:rPr>
        <w:t>14</w:t>
      </w:r>
      <w:r>
        <w:rPr>
          <w:rFonts w:hint="cs"/>
          <w:rtl/>
        </w:rPr>
        <w:t>,</w:t>
      </w:r>
      <w:r>
        <w:rPr>
          <w:rtl/>
        </w:rPr>
        <w:t xml:space="preserve"> </w:t>
      </w:r>
      <w:bookmarkStart w:id="14525" w:name="_ETM_Q43_378379"/>
      <w:bookmarkEnd w:id="14525"/>
      <w:r>
        <w:rPr>
          <w:rtl/>
        </w:rPr>
        <w:t xml:space="preserve">ותראה </w:t>
      </w:r>
      <w:bookmarkStart w:id="14526" w:name="_ETM_Q43_378889"/>
      <w:bookmarkEnd w:id="14526"/>
      <w:r>
        <w:rPr>
          <w:rtl/>
        </w:rPr>
        <w:t xml:space="preserve">שהוא </w:t>
      </w:r>
      <w:bookmarkStart w:id="14527" w:name="_ETM_Q43_379129"/>
      <w:bookmarkEnd w:id="14527"/>
      <w:r>
        <w:rPr>
          <w:rtl/>
        </w:rPr>
        <w:t>משתלם</w:t>
      </w:r>
      <w:r>
        <w:rPr>
          <w:rFonts w:hint="cs"/>
          <w:rtl/>
        </w:rPr>
        <w:t>.</w:t>
      </w:r>
      <w:r>
        <w:rPr>
          <w:rtl/>
        </w:rPr>
        <w:t xml:space="preserve"> </w:t>
      </w:r>
      <w:bookmarkStart w:id="14528" w:name="_ETM_Q43_379550"/>
      <w:bookmarkStart w:id="14529" w:name="_ETM_Q43_380060"/>
      <w:bookmarkEnd w:id="14528"/>
      <w:bookmarkEnd w:id="14529"/>
      <w:r>
        <w:rPr>
          <w:rtl/>
        </w:rPr>
        <w:t xml:space="preserve">גם </w:t>
      </w:r>
      <w:bookmarkStart w:id="14530" w:name="_ETM_Q43_380330"/>
      <w:bookmarkEnd w:id="14530"/>
      <w:r>
        <w:rPr>
          <w:rtl/>
        </w:rPr>
        <w:t xml:space="preserve">החילוני </w:t>
      </w:r>
      <w:bookmarkStart w:id="14531" w:name="_ETM_Q43_380840"/>
      <w:bookmarkEnd w:id="14531"/>
      <w:r>
        <w:rPr>
          <w:rtl/>
        </w:rPr>
        <w:t>שב</w:t>
      </w:r>
      <w:r>
        <w:rPr>
          <w:rFonts w:hint="cs"/>
          <w:rtl/>
        </w:rPr>
        <w:t xml:space="preserve">א להייטק, </w:t>
      </w:r>
      <w:bookmarkStart w:id="14532" w:name="_ETM_Q43_381379"/>
      <w:bookmarkStart w:id="14533" w:name="_ETM_Q43_381980"/>
      <w:bookmarkEnd w:id="14532"/>
      <w:bookmarkEnd w:id="14533"/>
      <w:r>
        <w:rPr>
          <w:rFonts w:hint="cs"/>
          <w:rtl/>
        </w:rPr>
        <w:t xml:space="preserve">הוא </w:t>
      </w:r>
      <w:r>
        <w:rPr>
          <w:rtl/>
        </w:rPr>
        <w:t xml:space="preserve">צריך </w:t>
      </w:r>
      <w:bookmarkStart w:id="14534" w:name="_ETM_Q43_382190"/>
      <w:bookmarkEnd w:id="14534"/>
      <w:r>
        <w:rPr>
          <w:rtl/>
        </w:rPr>
        <w:t xml:space="preserve">להשתלם </w:t>
      </w:r>
      <w:bookmarkStart w:id="14535" w:name="_ETM_Q43_382639"/>
      <w:bookmarkEnd w:id="14535"/>
      <w:r>
        <w:rPr>
          <w:rtl/>
        </w:rPr>
        <w:t xml:space="preserve">טוב </w:t>
      </w:r>
      <w:bookmarkStart w:id="14536" w:name="_ETM_Q43_382879"/>
      <w:bookmarkEnd w:id="14536"/>
      <w:r>
        <w:rPr>
          <w:rtl/>
        </w:rPr>
        <w:t xml:space="preserve">טוב </w:t>
      </w:r>
      <w:bookmarkStart w:id="14537" w:name="_ETM_Q43_383090"/>
      <w:bookmarkEnd w:id="14537"/>
      <w:r>
        <w:rPr>
          <w:rFonts w:hint="cs"/>
          <w:rtl/>
        </w:rPr>
        <w:t>ב</w:t>
      </w:r>
      <w:r>
        <w:rPr>
          <w:rtl/>
        </w:rPr>
        <w:t>מתמטי</w:t>
      </w:r>
      <w:r>
        <w:rPr>
          <w:rFonts w:hint="cs"/>
          <w:rtl/>
        </w:rPr>
        <w:t xml:space="preserve">קה. </w:t>
      </w:r>
      <w:bookmarkStart w:id="14538" w:name="_ETM_Q43_385150"/>
      <w:bookmarkEnd w:id="14538"/>
      <w:r>
        <w:rPr>
          <w:rFonts w:hint="cs"/>
          <w:rtl/>
        </w:rPr>
        <w:t xml:space="preserve">מהתעודות שיש </w:t>
      </w:r>
      <w:bookmarkStart w:id="14539" w:name="_ETM_Q43_383564"/>
      <w:bookmarkEnd w:id="14539"/>
      <w:r>
        <w:rPr>
          <w:rFonts w:hint="cs"/>
          <w:rtl/>
        </w:rPr>
        <w:t xml:space="preserve">לו מבית הספר - - - </w:t>
      </w:r>
    </w:p>
    <w:p w:rsidR="00C02703" w:rsidRDefault="00C02703" w:rsidP="00F67249">
      <w:pPr>
        <w:rPr>
          <w:rtl/>
        </w:rPr>
      </w:pPr>
      <w:bookmarkStart w:id="14540" w:name="_ETM_Q43_383127"/>
      <w:bookmarkStart w:id="14541" w:name="_ETM_Q43_383239"/>
      <w:bookmarkEnd w:id="14540"/>
      <w:bookmarkEnd w:id="14541"/>
    </w:p>
    <w:p w:rsidR="00C02703" w:rsidRDefault="00C02703" w:rsidP="00F67249">
      <w:pPr>
        <w:pStyle w:val="-"/>
        <w:keepNext/>
        <w:rPr>
          <w:rtl/>
        </w:rPr>
      </w:pPr>
      <w:bookmarkStart w:id="14542" w:name="_ETM_Q43_383270"/>
      <w:bookmarkStart w:id="14543" w:name="_ETM_Q43_383362"/>
      <w:bookmarkEnd w:id="14542"/>
      <w:bookmarkEnd w:id="14543"/>
      <w:r w:rsidRPr="009A2646">
        <w:rPr>
          <w:rStyle w:val="TagStyle"/>
          <w:rtl/>
        </w:rPr>
        <w:t xml:space="preserve"> &lt;&lt; דובר_המשך &gt;&gt;</w:t>
      </w:r>
      <w:r w:rsidRPr="00514C4D">
        <w:rPr>
          <w:rStyle w:val="TagStyle"/>
          <w:rtl/>
        </w:rPr>
        <w:t xml:space="preserve"> </w:t>
      </w:r>
      <w:r>
        <w:rPr>
          <w:rtl/>
        </w:rPr>
        <w:t>יבגני סובה (ישראל ביתנו):</w:t>
      </w:r>
      <w:r w:rsidRPr="00514C4D">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Pr="00514C4D" w:rsidRDefault="00C02703" w:rsidP="00F67249">
      <w:pPr>
        <w:rPr>
          <w:rtl/>
        </w:rPr>
      </w:pPr>
      <w:bookmarkStart w:id="14544" w:name="_ETM_Q43_384353"/>
      <w:bookmarkEnd w:id="14544"/>
      <w:r>
        <w:rPr>
          <w:rFonts w:hint="cs"/>
          <w:rtl/>
        </w:rPr>
        <w:t xml:space="preserve">לא. פה אני לא מסכים </w:t>
      </w:r>
      <w:bookmarkStart w:id="14545" w:name="_ETM_Q43_383160"/>
      <w:bookmarkEnd w:id="14545"/>
      <w:r>
        <w:rPr>
          <w:rFonts w:hint="cs"/>
          <w:rtl/>
        </w:rPr>
        <w:t xml:space="preserve">איתך. פה אני לא מסכים. </w:t>
      </w:r>
    </w:p>
    <w:p w:rsidR="00C02703" w:rsidRDefault="00C02703" w:rsidP="00F67249">
      <w:pPr>
        <w:rPr>
          <w:rtl/>
        </w:rPr>
      </w:pPr>
      <w:bookmarkStart w:id="14546" w:name="_ETM_Q43_385267"/>
      <w:bookmarkEnd w:id="14546"/>
    </w:p>
    <w:p w:rsidR="00C02703" w:rsidRDefault="00C02703" w:rsidP="00F67249">
      <w:pPr>
        <w:pStyle w:val="af6"/>
        <w:keepNext/>
        <w:rPr>
          <w:rtl/>
        </w:rPr>
      </w:pPr>
      <w:bookmarkStart w:id="14547" w:name="_ETM_Q43_385311"/>
      <w:bookmarkStart w:id="14548" w:name="_ETM_Q43_385418"/>
      <w:bookmarkEnd w:id="14547"/>
      <w:bookmarkEnd w:id="14548"/>
      <w:r w:rsidRPr="009A2646">
        <w:rPr>
          <w:rStyle w:val="TagStyle"/>
          <w:rtl/>
        </w:rPr>
        <w:t xml:space="preserve"> &lt;&lt; יור &gt;&gt;</w:t>
      </w:r>
      <w:r w:rsidRPr="00514C4D">
        <w:rPr>
          <w:rStyle w:val="TagStyle"/>
          <w:rtl/>
        </w:rPr>
        <w:t xml:space="preserve"> </w:t>
      </w:r>
      <w:r>
        <w:rPr>
          <w:rtl/>
        </w:rPr>
        <w:t>היו"ר ישראל אייכלר:</w:t>
      </w:r>
      <w:r w:rsidRPr="00514C4D">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549" w:name="_ETM_Q43_385806"/>
      <w:bookmarkEnd w:id="14549"/>
      <w:r>
        <w:rPr>
          <w:rFonts w:hint="cs"/>
          <w:rtl/>
        </w:rPr>
        <w:t xml:space="preserve">אבל לא משנה. אגב, אין </w:t>
      </w:r>
      <w:bookmarkStart w:id="14550" w:name="_ETM_Q43_386513"/>
      <w:bookmarkEnd w:id="14550"/>
      <w:r>
        <w:rPr>
          <w:rFonts w:hint="cs"/>
          <w:rtl/>
        </w:rPr>
        <w:t xml:space="preserve">לי שום התנגדות למתמטיקה. </w:t>
      </w:r>
    </w:p>
    <w:p w:rsidR="00C02703" w:rsidRDefault="00C02703" w:rsidP="00F67249">
      <w:pPr>
        <w:rPr>
          <w:rtl/>
        </w:rPr>
      </w:pPr>
      <w:bookmarkStart w:id="14551" w:name="_ETM_Q43_386821"/>
      <w:bookmarkStart w:id="14552" w:name="_ETM_Q43_386917"/>
      <w:bookmarkEnd w:id="14551"/>
      <w:bookmarkEnd w:id="14552"/>
    </w:p>
    <w:p w:rsidR="00C02703" w:rsidRDefault="00C02703" w:rsidP="00F67249">
      <w:pPr>
        <w:pStyle w:val="-"/>
        <w:keepNext/>
        <w:rPr>
          <w:rtl/>
        </w:rPr>
      </w:pPr>
      <w:bookmarkStart w:id="14553" w:name="_ETM_Q43_386949"/>
      <w:bookmarkStart w:id="14554" w:name="_ETM_Q43_387062"/>
      <w:bookmarkEnd w:id="14553"/>
      <w:bookmarkEnd w:id="14554"/>
      <w:r w:rsidRPr="009A2646">
        <w:rPr>
          <w:rStyle w:val="TagStyle"/>
          <w:rtl/>
        </w:rPr>
        <w:t xml:space="preserve"> &lt;&lt; דובר_המשך &gt;&gt;</w:t>
      </w:r>
      <w:r w:rsidRPr="00514C4D">
        <w:rPr>
          <w:rStyle w:val="TagStyle"/>
          <w:rtl/>
        </w:rPr>
        <w:t xml:space="preserve"> </w:t>
      </w:r>
      <w:r>
        <w:rPr>
          <w:rtl/>
        </w:rPr>
        <w:t>יבגני סובה (ישראל ביתנו):</w:t>
      </w:r>
      <w:r w:rsidRPr="00514C4D">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4555" w:name="_ETM_Q43_388171"/>
      <w:bookmarkEnd w:id="14555"/>
      <w:r>
        <w:rPr>
          <w:rFonts w:hint="cs"/>
          <w:rtl/>
        </w:rPr>
        <w:t xml:space="preserve">אני יודע שלך אישית לא. אני </w:t>
      </w:r>
      <w:bookmarkStart w:id="14556" w:name="_ETM_Q43_392395"/>
      <w:bookmarkEnd w:id="14556"/>
      <w:r>
        <w:rPr>
          <w:rFonts w:hint="cs"/>
          <w:rtl/>
        </w:rPr>
        <w:t xml:space="preserve">יודע שדווקא לך אישית אין התנגדות. </w:t>
      </w:r>
    </w:p>
    <w:p w:rsidR="00C02703" w:rsidRDefault="00C02703" w:rsidP="00F67249">
      <w:pPr>
        <w:rPr>
          <w:rtl/>
        </w:rPr>
      </w:pPr>
    </w:p>
    <w:p w:rsidR="00C02703" w:rsidRDefault="00C02703" w:rsidP="00F67249">
      <w:pPr>
        <w:pStyle w:val="af6"/>
        <w:keepNext/>
        <w:rPr>
          <w:rtl/>
        </w:rPr>
      </w:pPr>
      <w:r w:rsidRPr="009A2646">
        <w:rPr>
          <w:rStyle w:val="TagStyle"/>
          <w:rtl/>
        </w:rPr>
        <w:t xml:space="preserve"> &lt;&lt; יור &gt;&gt;</w:t>
      </w:r>
      <w:r w:rsidRPr="00514C4D">
        <w:rPr>
          <w:rStyle w:val="TagStyle"/>
          <w:rtl/>
        </w:rPr>
        <w:t xml:space="preserve"> </w:t>
      </w:r>
      <w:r>
        <w:rPr>
          <w:rtl/>
        </w:rPr>
        <w:t>היו"ר ישראל אייכלר:</w:t>
      </w:r>
      <w:r w:rsidRPr="00514C4D">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557" w:name="_ETM_Q43_392687"/>
      <w:bookmarkEnd w:id="14557"/>
      <w:r>
        <w:rPr>
          <w:rFonts w:hint="cs"/>
          <w:rtl/>
        </w:rPr>
        <w:t xml:space="preserve">לא. אין לי התנגדות למתמטיקה לאף אחד. רק מה שאתה קורא מתמטיקה, אנחנו קוראים </w:t>
      </w:r>
      <w:bookmarkStart w:id="14558" w:name="_ETM_Q43_400069"/>
      <w:bookmarkEnd w:id="14558"/>
      <w:r>
        <w:rPr>
          <w:rFonts w:hint="cs"/>
          <w:rtl/>
        </w:rPr>
        <w:t xml:space="preserve">חשבון, זה אותו דבר. </w:t>
      </w:r>
    </w:p>
    <w:p w:rsidR="00C02703" w:rsidRDefault="00C02703" w:rsidP="00F67249">
      <w:pPr>
        <w:rPr>
          <w:rtl/>
        </w:rPr>
      </w:pPr>
      <w:bookmarkStart w:id="14559" w:name="_ETM_Q43_394036"/>
      <w:bookmarkStart w:id="14560" w:name="_ETM_Q43_394160"/>
      <w:bookmarkEnd w:id="14559"/>
      <w:bookmarkEnd w:id="14560"/>
    </w:p>
    <w:p w:rsidR="00C02703" w:rsidRDefault="00C02703" w:rsidP="00F67249">
      <w:pPr>
        <w:pStyle w:val="-"/>
        <w:keepNext/>
        <w:rPr>
          <w:rtl/>
        </w:rPr>
      </w:pPr>
      <w:bookmarkStart w:id="14561" w:name="_ETM_Q43_394214"/>
      <w:bookmarkStart w:id="14562" w:name="_ETM_Q43_394320"/>
      <w:bookmarkEnd w:id="14561"/>
      <w:bookmarkEnd w:id="14562"/>
      <w:r w:rsidRPr="009A2646">
        <w:rPr>
          <w:rStyle w:val="TagStyle"/>
          <w:rtl/>
        </w:rPr>
        <w:t xml:space="preserve"> &lt;&lt; דובר_המשך &gt;&gt;</w:t>
      </w:r>
      <w:r w:rsidRPr="00514C4D">
        <w:rPr>
          <w:rStyle w:val="TagStyle"/>
          <w:rtl/>
        </w:rPr>
        <w:t xml:space="preserve"> </w:t>
      </w:r>
      <w:r>
        <w:rPr>
          <w:rtl/>
        </w:rPr>
        <w:t>יבגני סובה (ישראל ביתנו):</w:t>
      </w:r>
      <w:r w:rsidRPr="00514C4D">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4563" w:name="_ETM_Q43_400528"/>
      <w:bookmarkStart w:id="14564" w:name="_ETM_Q43_400676"/>
      <w:bookmarkEnd w:id="14563"/>
      <w:bookmarkEnd w:id="14564"/>
      <w:r>
        <w:rPr>
          <w:rFonts w:hint="cs"/>
          <w:rtl/>
        </w:rPr>
        <w:t xml:space="preserve">לא. חשבון - - - </w:t>
      </w:r>
    </w:p>
    <w:p w:rsidR="00C02703" w:rsidRDefault="00C02703" w:rsidP="00F67249">
      <w:pPr>
        <w:rPr>
          <w:rtl/>
        </w:rPr>
      </w:pPr>
      <w:bookmarkStart w:id="14565" w:name="_ETM_Q43_403043"/>
      <w:bookmarkStart w:id="14566" w:name="_ETM_Q43_403146"/>
      <w:bookmarkEnd w:id="14565"/>
      <w:bookmarkEnd w:id="14566"/>
    </w:p>
    <w:p w:rsidR="00C02703" w:rsidRDefault="00C02703" w:rsidP="00F67249">
      <w:pPr>
        <w:pStyle w:val="af6"/>
        <w:keepNext/>
        <w:rPr>
          <w:rtl/>
        </w:rPr>
      </w:pPr>
      <w:bookmarkStart w:id="14567" w:name="_ETM_Q43_403284"/>
      <w:bookmarkStart w:id="14568" w:name="_ETM_Q43_403386"/>
      <w:bookmarkEnd w:id="14567"/>
      <w:bookmarkEnd w:id="14568"/>
      <w:r w:rsidRPr="009A2646">
        <w:rPr>
          <w:rStyle w:val="TagStyle"/>
          <w:rtl/>
        </w:rPr>
        <w:lastRenderedPageBreak/>
        <w:t xml:space="preserve"> &lt;&lt; יור &gt;&gt;</w:t>
      </w:r>
      <w:r w:rsidRPr="00514C4D">
        <w:rPr>
          <w:rStyle w:val="TagStyle"/>
          <w:rtl/>
        </w:rPr>
        <w:t xml:space="preserve"> </w:t>
      </w:r>
      <w:r>
        <w:rPr>
          <w:rtl/>
        </w:rPr>
        <w:t>היו"ר ישראל אייכלר:</w:t>
      </w:r>
      <w:r w:rsidRPr="00514C4D">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569" w:name="_ETM_Q43_404837"/>
      <w:bookmarkEnd w:id="14569"/>
      <w:r>
        <w:rPr>
          <w:rFonts w:hint="cs"/>
          <w:rtl/>
        </w:rPr>
        <w:t xml:space="preserve">אבל </w:t>
      </w:r>
      <w:bookmarkStart w:id="14570" w:name="_ETM_Q43_400605"/>
      <w:bookmarkEnd w:id="14570"/>
      <w:r>
        <w:rPr>
          <w:rFonts w:hint="cs"/>
          <w:rtl/>
        </w:rPr>
        <w:t xml:space="preserve">היות שהזמן שלך הולך להסתיים - - - </w:t>
      </w:r>
    </w:p>
    <w:p w:rsidR="00C02703" w:rsidRDefault="00C02703" w:rsidP="00F67249">
      <w:pPr>
        <w:rPr>
          <w:rtl/>
        </w:rPr>
      </w:pPr>
      <w:bookmarkStart w:id="14571" w:name="_ETM_Q43_401144"/>
      <w:bookmarkStart w:id="14572" w:name="_ETM_Q43_401249"/>
      <w:bookmarkEnd w:id="14571"/>
      <w:bookmarkEnd w:id="14572"/>
    </w:p>
    <w:p w:rsidR="00C02703" w:rsidRDefault="00C02703" w:rsidP="00F67249">
      <w:pPr>
        <w:pStyle w:val="-"/>
        <w:keepNext/>
        <w:rPr>
          <w:rtl/>
        </w:rPr>
      </w:pPr>
      <w:bookmarkStart w:id="14573" w:name="_ETM_Q43_401288"/>
      <w:bookmarkStart w:id="14574" w:name="_ETM_Q43_401382"/>
      <w:bookmarkEnd w:id="14573"/>
      <w:bookmarkEnd w:id="14574"/>
      <w:r w:rsidRPr="009A2646">
        <w:rPr>
          <w:rStyle w:val="TagStyle"/>
          <w:rtl/>
        </w:rPr>
        <w:t xml:space="preserve"> &lt;&lt; דובר_המשך &gt;&gt;</w:t>
      </w:r>
      <w:r w:rsidRPr="00514C4D">
        <w:rPr>
          <w:rStyle w:val="TagStyle"/>
          <w:rtl/>
        </w:rPr>
        <w:t xml:space="preserve"> </w:t>
      </w:r>
      <w:r>
        <w:rPr>
          <w:rtl/>
        </w:rPr>
        <w:t>יבגני סובה (ישראל ביתנו):</w:t>
      </w:r>
      <w:r w:rsidRPr="00514C4D">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4575" w:name="_ETM_Q43_402802"/>
      <w:bookmarkEnd w:id="14575"/>
      <w:r>
        <w:rPr>
          <w:rFonts w:hint="cs"/>
          <w:rtl/>
        </w:rPr>
        <w:t>לא. למה?</w:t>
      </w:r>
      <w:bookmarkStart w:id="14576" w:name="_ETM_Q43_400579"/>
      <w:bookmarkEnd w:id="14576"/>
      <w:r>
        <w:rPr>
          <w:rFonts w:hint="cs"/>
          <w:rtl/>
        </w:rPr>
        <w:t xml:space="preserve"> יש עוד חמש דקות. </w:t>
      </w:r>
    </w:p>
    <w:p w:rsidR="00C02703" w:rsidRDefault="00C02703" w:rsidP="00F67249">
      <w:pPr>
        <w:rPr>
          <w:rtl/>
        </w:rPr>
      </w:pPr>
      <w:bookmarkStart w:id="14577" w:name="_ETM_Q43_405507"/>
      <w:bookmarkStart w:id="14578" w:name="_ETM_Q43_405594"/>
      <w:bookmarkEnd w:id="14577"/>
      <w:bookmarkEnd w:id="14578"/>
    </w:p>
    <w:p w:rsidR="00C02703" w:rsidRDefault="00C02703" w:rsidP="00F67249">
      <w:pPr>
        <w:pStyle w:val="af6"/>
        <w:keepNext/>
        <w:rPr>
          <w:rtl/>
        </w:rPr>
      </w:pPr>
      <w:bookmarkStart w:id="14579" w:name="_ETM_Q43_405668"/>
      <w:bookmarkStart w:id="14580" w:name="_ETM_Q43_405779"/>
      <w:bookmarkEnd w:id="14579"/>
      <w:bookmarkEnd w:id="14580"/>
      <w:r w:rsidRPr="009A2646">
        <w:rPr>
          <w:rStyle w:val="TagStyle"/>
          <w:rtl/>
        </w:rPr>
        <w:t xml:space="preserve"> &lt;&lt; יור &gt;&gt;</w:t>
      </w:r>
      <w:r w:rsidRPr="00514C4D">
        <w:rPr>
          <w:rStyle w:val="TagStyle"/>
          <w:rtl/>
        </w:rPr>
        <w:t xml:space="preserve"> </w:t>
      </w:r>
      <w:r>
        <w:rPr>
          <w:rtl/>
        </w:rPr>
        <w:t>היו"ר ישראל אייכלר:</w:t>
      </w:r>
      <w:r w:rsidRPr="00514C4D">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Pr="00514C4D" w:rsidRDefault="00C02703" w:rsidP="00F67249">
      <w:pPr>
        <w:rPr>
          <w:rtl/>
        </w:rPr>
      </w:pPr>
      <w:bookmarkStart w:id="14581" w:name="_ETM_Q43_406701"/>
      <w:bookmarkEnd w:id="14581"/>
      <w:r>
        <w:rPr>
          <w:rFonts w:hint="cs"/>
          <w:rtl/>
        </w:rPr>
        <w:t xml:space="preserve">כן. אני אוסיף לך. שתי דקות </w:t>
      </w:r>
      <w:bookmarkStart w:id="14582" w:name="_ETM_Q43_408130"/>
      <w:bookmarkEnd w:id="14582"/>
      <w:r>
        <w:rPr>
          <w:rFonts w:hint="cs"/>
          <w:rtl/>
        </w:rPr>
        <w:t xml:space="preserve">ביקשת. </w:t>
      </w:r>
    </w:p>
    <w:p w:rsidR="00C02703" w:rsidRDefault="00C02703" w:rsidP="00F67249">
      <w:pPr>
        <w:rPr>
          <w:rtl/>
        </w:rPr>
      </w:pPr>
      <w:bookmarkStart w:id="14583" w:name="_ETM_Q43_395242"/>
      <w:bookmarkEnd w:id="14583"/>
    </w:p>
    <w:p w:rsidR="00C02703" w:rsidRDefault="00C02703" w:rsidP="00F67249">
      <w:pPr>
        <w:pStyle w:val="-"/>
        <w:keepNext/>
        <w:rPr>
          <w:rtl/>
        </w:rPr>
      </w:pPr>
      <w:bookmarkStart w:id="14584" w:name="_ETM_Q43_406308"/>
      <w:bookmarkStart w:id="14585" w:name="_ETM_Q43_406424"/>
      <w:bookmarkEnd w:id="14584"/>
      <w:bookmarkEnd w:id="14585"/>
      <w:r w:rsidRPr="009A2646">
        <w:rPr>
          <w:rStyle w:val="TagStyle"/>
          <w:rtl/>
        </w:rPr>
        <w:t xml:space="preserve"> &lt;&lt; דובר_המשך &gt;&gt;</w:t>
      </w:r>
      <w:r w:rsidRPr="00514C4D">
        <w:rPr>
          <w:rStyle w:val="TagStyle"/>
          <w:rtl/>
        </w:rPr>
        <w:t xml:space="preserve"> </w:t>
      </w:r>
      <w:r>
        <w:rPr>
          <w:rtl/>
        </w:rPr>
        <w:t>יבגני סובה (ישראל ביתנו):</w:t>
      </w:r>
      <w:r w:rsidRPr="00514C4D">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4586" w:name="_ETM_Q43_407423"/>
      <w:bookmarkEnd w:id="14586"/>
      <w:r>
        <w:rPr>
          <w:rFonts w:hint="cs"/>
          <w:rtl/>
        </w:rPr>
        <w:t xml:space="preserve">לא. חשבון, זה חשבון. אני מדבר איתך מתמטיקה, מתמטיקה. </w:t>
      </w:r>
      <w:bookmarkStart w:id="14587" w:name="_ETM_Q43_411540"/>
      <w:bookmarkEnd w:id="14587"/>
      <w:r>
        <w:rPr>
          <w:rFonts w:hint="cs"/>
          <w:rtl/>
        </w:rPr>
        <w:t xml:space="preserve">אני אומר לך דברים שהם רציניים. אני שומע למשל </w:t>
      </w:r>
      <w:bookmarkStart w:id="14588" w:name="_ETM_Q43_410075"/>
      <w:bookmarkEnd w:id="14588"/>
      <w:r>
        <w:rPr>
          <w:rFonts w:hint="cs"/>
          <w:rtl/>
        </w:rPr>
        <w:t xml:space="preserve">שיש אנשים שבשיא הרצינות אומרים: למה צריך ללמוד מתמטיקה? </w:t>
      </w:r>
      <w:bookmarkStart w:id="14589" w:name="_ETM_Q43_418073"/>
      <w:bookmarkEnd w:id="14589"/>
      <w:r>
        <w:rPr>
          <w:rFonts w:hint="cs"/>
          <w:rtl/>
        </w:rPr>
        <w:t xml:space="preserve">משום שאנחנו </w:t>
      </w:r>
      <w:r>
        <w:rPr>
          <w:rtl/>
        </w:rPr>
        <w:t>–</w:t>
      </w:r>
      <w:r>
        <w:rPr>
          <w:rFonts w:hint="cs"/>
          <w:rtl/>
        </w:rPr>
        <w:t xml:space="preserve"> אצלנו, אני מדבר על כלל החברה – </w:t>
      </w:r>
      <w:bookmarkStart w:id="14590" w:name="_ETM_Q43_423185"/>
      <w:bookmarkEnd w:id="14590"/>
      <w:r>
        <w:rPr>
          <w:rFonts w:hint="cs"/>
          <w:rtl/>
        </w:rPr>
        <w:t xml:space="preserve">יש מחסור באנשים שיודעים מתמטיקה ברמה גבוהה, בלי מתמטיקה אין </w:t>
      </w:r>
      <w:bookmarkStart w:id="14591" w:name="_ETM_Q43_423369"/>
      <w:bookmarkEnd w:id="14591"/>
      <w:r>
        <w:rPr>
          <w:rFonts w:hint="cs"/>
          <w:rtl/>
        </w:rPr>
        <w:t xml:space="preserve">לך בנייה, אין לך הנדסה, אין לך שום מקצוע שהוא </w:t>
      </w:r>
      <w:bookmarkStart w:id="14592" w:name="_ETM_Q43_431820"/>
      <w:bookmarkEnd w:id="14592"/>
      <w:r>
        <w:rPr>
          <w:rFonts w:hint="cs"/>
          <w:rtl/>
        </w:rPr>
        <w:t xml:space="preserve">בהייטק. תראה, מתמטיקה זה גם לוגיקה, זה גם תהליכים של דברים </w:t>
      </w:r>
      <w:bookmarkStart w:id="14593" w:name="_ETM_Q43_437740"/>
      <w:bookmarkEnd w:id="14593"/>
      <w:r>
        <w:rPr>
          <w:rFonts w:hint="cs"/>
          <w:rtl/>
        </w:rPr>
        <w:t xml:space="preserve">שקשורים למערכות. תשמע, זה בסיס של המדע. זה הבסיס של </w:t>
      </w:r>
      <w:bookmarkStart w:id="14594" w:name="_ETM_Q43_444659"/>
      <w:bookmarkEnd w:id="14594"/>
      <w:r>
        <w:rPr>
          <w:rFonts w:hint="cs"/>
          <w:rtl/>
        </w:rPr>
        <w:t xml:space="preserve">המדע. </w:t>
      </w:r>
    </w:p>
    <w:p w:rsidR="00C02703" w:rsidRDefault="00C02703" w:rsidP="00F67249">
      <w:pPr>
        <w:rPr>
          <w:rtl/>
        </w:rPr>
      </w:pPr>
      <w:bookmarkStart w:id="14595" w:name="_ETM_Q43_440049"/>
      <w:bookmarkStart w:id="14596" w:name="_ETM_Q43_440173"/>
      <w:bookmarkEnd w:id="14595"/>
      <w:bookmarkEnd w:id="14596"/>
    </w:p>
    <w:p w:rsidR="00C02703" w:rsidRDefault="00C02703" w:rsidP="00F67249">
      <w:pPr>
        <w:pStyle w:val="af6"/>
        <w:keepNext/>
        <w:rPr>
          <w:rtl/>
        </w:rPr>
      </w:pPr>
      <w:bookmarkStart w:id="14597" w:name="_ETM_Q43_444037"/>
      <w:bookmarkStart w:id="14598" w:name="_ETM_Q43_444119"/>
      <w:bookmarkEnd w:id="14597"/>
      <w:bookmarkEnd w:id="14598"/>
      <w:r w:rsidRPr="009A2646">
        <w:rPr>
          <w:rStyle w:val="TagStyle"/>
          <w:rtl/>
        </w:rPr>
        <w:t xml:space="preserve"> &lt;&lt; יור &gt;&gt;</w:t>
      </w:r>
      <w:r w:rsidRPr="00B62C0E">
        <w:rPr>
          <w:rStyle w:val="TagStyle"/>
          <w:rtl/>
        </w:rPr>
        <w:t xml:space="preserve"> </w:t>
      </w:r>
      <w:r>
        <w:rPr>
          <w:rtl/>
        </w:rPr>
        <w:t>היו"ר ישראל אייכלר:</w:t>
      </w:r>
      <w:r w:rsidRPr="00B62C0E">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r>
        <w:rPr>
          <w:rFonts w:hint="cs"/>
          <w:rtl/>
        </w:rPr>
        <w:t>אתה לא צריך לשכנע אותי. מתמטיקה זה דבר</w:t>
      </w:r>
      <w:bookmarkStart w:id="14599" w:name="_ETM_Q43_442155"/>
      <w:bookmarkEnd w:id="14599"/>
      <w:r>
        <w:rPr>
          <w:rFonts w:hint="cs"/>
          <w:rtl/>
        </w:rPr>
        <w:t xml:space="preserve"> טוב. חשבון זה דבר טוב. לוח הכפל זה דבר טוב, </w:t>
      </w:r>
      <w:bookmarkStart w:id="14600" w:name="_ETM_Q43_444770"/>
      <w:bookmarkEnd w:id="14600"/>
      <w:r>
        <w:rPr>
          <w:rFonts w:hint="cs"/>
          <w:rtl/>
        </w:rPr>
        <w:t xml:space="preserve">וגם מתמטיקה זה דבר טוב. </w:t>
      </w:r>
    </w:p>
    <w:p w:rsidR="00C02703" w:rsidRDefault="00C02703" w:rsidP="00F67249">
      <w:pPr>
        <w:rPr>
          <w:rtl/>
        </w:rPr>
      </w:pPr>
    </w:p>
    <w:p w:rsidR="00C02703" w:rsidRDefault="00C02703" w:rsidP="00F67249">
      <w:pPr>
        <w:pStyle w:val="-"/>
        <w:keepNext/>
        <w:rPr>
          <w:rtl/>
        </w:rPr>
      </w:pPr>
      <w:r w:rsidRPr="009A2646">
        <w:rPr>
          <w:rStyle w:val="TagStyle"/>
          <w:rtl/>
        </w:rPr>
        <w:t xml:space="preserve"> &lt;&lt; דובר_המשך &gt;&gt;</w:t>
      </w:r>
      <w:r w:rsidRPr="00B62C0E">
        <w:rPr>
          <w:rStyle w:val="TagStyle"/>
          <w:rtl/>
        </w:rPr>
        <w:t xml:space="preserve"> </w:t>
      </w:r>
      <w:r>
        <w:rPr>
          <w:rtl/>
        </w:rPr>
        <w:t>יבגני סובה (ישראל ביתנו):</w:t>
      </w:r>
      <w:r w:rsidRPr="00B62C0E">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r>
        <w:rPr>
          <w:rFonts w:hint="cs"/>
          <w:rtl/>
        </w:rPr>
        <w:t xml:space="preserve">אז למה יש התנגדות בציבור? </w:t>
      </w:r>
      <w:bookmarkStart w:id="14601" w:name="_ETM_Q43_451306"/>
      <w:bookmarkEnd w:id="14601"/>
    </w:p>
    <w:p w:rsidR="00C02703" w:rsidRDefault="00C02703" w:rsidP="00F67249">
      <w:pPr>
        <w:rPr>
          <w:rtl/>
        </w:rPr>
      </w:pPr>
      <w:bookmarkStart w:id="14602" w:name="_ETM_Q43_452683"/>
      <w:bookmarkStart w:id="14603" w:name="_ETM_Q43_452793"/>
      <w:bookmarkEnd w:id="14602"/>
      <w:bookmarkEnd w:id="14603"/>
    </w:p>
    <w:p w:rsidR="00C02703" w:rsidRDefault="00C02703" w:rsidP="00F67249">
      <w:pPr>
        <w:pStyle w:val="af6"/>
        <w:keepNext/>
        <w:rPr>
          <w:rtl/>
        </w:rPr>
      </w:pPr>
      <w:bookmarkStart w:id="14604" w:name="_ETM_Q43_452842"/>
      <w:bookmarkStart w:id="14605" w:name="_ETM_Q43_452944"/>
      <w:bookmarkEnd w:id="14604"/>
      <w:bookmarkEnd w:id="14605"/>
      <w:r w:rsidRPr="009A2646">
        <w:rPr>
          <w:rStyle w:val="TagStyle"/>
          <w:rtl/>
        </w:rPr>
        <w:t xml:space="preserve"> &lt;&lt; יור &gt;&gt;</w:t>
      </w:r>
      <w:r w:rsidRPr="00B62C0E">
        <w:rPr>
          <w:rStyle w:val="TagStyle"/>
          <w:rtl/>
        </w:rPr>
        <w:t xml:space="preserve"> </w:t>
      </w:r>
      <w:r>
        <w:rPr>
          <w:rtl/>
        </w:rPr>
        <w:t>היו"ר ישראל אייכלר:</w:t>
      </w:r>
      <w:r w:rsidRPr="00B62C0E">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606" w:name="_ETM_Q43_442699"/>
      <w:bookmarkStart w:id="14607" w:name="_ETM_Q43_442910"/>
      <w:bookmarkStart w:id="14608" w:name="_ETM_Q43_443629"/>
      <w:bookmarkEnd w:id="14606"/>
      <w:bookmarkEnd w:id="14607"/>
      <w:bookmarkEnd w:id="14608"/>
      <w:r>
        <w:rPr>
          <w:rFonts w:hint="cs"/>
          <w:rtl/>
        </w:rPr>
        <w:t xml:space="preserve">זה הסיפור? </w:t>
      </w:r>
      <w:bookmarkStart w:id="14609" w:name="_ETM_Q43_457177"/>
      <w:bookmarkEnd w:id="14609"/>
      <w:r>
        <w:rPr>
          <w:rFonts w:hint="cs"/>
          <w:rtl/>
        </w:rPr>
        <w:t>על זה אני אדבר איתך אחרי שאני ארד מהבמה.</w:t>
      </w:r>
      <w:bookmarkStart w:id="14610" w:name="_ETM_Q43_454249"/>
      <w:bookmarkEnd w:id="14610"/>
      <w:r>
        <w:rPr>
          <w:rFonts w:hint="cs"/>
          <w:rtl/>
        </w:rPr>
        <w:t xml:space="preserve"> </w:t>
      </w:r>
    </w:p>
    <w:p w:rsidR="00C02703" w:rsidRDefault="00C02703" w:rsidP="00F67249">
      <w:pPr>
        <w:rPr>
          <w:rtl/>
        </w:rPr>
      </w:pPr>
      <w:bookmarkStart w:id="14611" w:name="_ETM_Q43_455450"/>
      <w:bookmarkStart w:id="14612" w:name="_ETM_Q43_455550"/>
      <w:bookmarkEnd w:id="14611"/>
      <w:bookmarkEnd w:id="14612"/>
    </w:p>
    <w:p w:rsidR="00C02703" w:rsidRDefault="00C02703" w:rsidP="00F67249">
      <w:pPr>
        <w:pStyle w:val="af6"/>
        <w:keepNext/>
        <w:rPr>
          <w:rtl/>
        </w:rPr>
      </w:pPr>
      <w:bookmarkStart w:id="14613" w:name="_ETM_Q43_455641"/>
      <w:bookmarkStart w:id="14614" w:name="_ETM_Q43_455734"/>
      <w:bookmarkStart w:id="14615" w:name="ET_yor_6129_64"/>
      <w:bookmarkEnd w:id="14613"/>
      <w:bookmarkEnd w:id="14614"/>
      <w:r w:rsidRPr="009A2646">
        <w:rPr>
          <w:rStyle w:val="TagStyle"/>
          <w:rtl/>
        </w:rPr>
        <w:lastRenderedPageBreak/>
        <w:t xml:space="preserve"> &lt;&lt; יור &gt;&gt;</w:t>
      </w:r>
      <w:r w:rsidRPr="00B62C0E">
        <w:rPr>
          <w:rStyle w:val="TagStyle"/>
          <w:rtl/>
        </w:rPr>
        <w:t xml:space="preserve"> </w:t>
      </w:r>
      <w:r>
        <w:rPr>
          <w:rtl/>
        </w:rPr>
        <w:t>היו"ר ישראל אייכלר:</w:t>
      </w:r>
      <w:r w:rsidRPr="00B62C0E">
        <w:rPr>
          <w:rStyle w:val="TagStyle"/>
          <w:rtl/>
        </w:rPr>
        <w:t xml:space="preserve"> </w:t>
      </w:r>
      <w:r w:rsidRPr="009A2646">
        <w:rPr>
          <w:rStyle w:val="TagStyle"/>
          <w:rtl/>
        </w:rPr>
        <w:t>&lt;&lt; יור &gt;&gt;</w:t>
      </w:r>
      <w:r>
        <w:rPr>
          <w:rtl/>
        </w:rPr>
        <w:t xml:space="preserve">   </w:t>
      </w:r>
      <w:bookmarkEnd w:id="14615"/>
    </w:p>
    <w:p w:rsidR="00C02703" w:rsidRDefault="00C02703" w:rsidP="00D91890">
      <w:pPr>
        <w:rPr>
          <w:rtl/>
        </w:rPr>
      </w:pPr>
    </w:p>
    <w:p w:rsidR="00C02703" w:rsidRDefault="00C02703" w:rsidP="00F67249">
      <w:pPr>
        <w:rPr>
          <w:rtl/>
        </w:rPr>
      </w:pPr>
      <w:bookmarkStart w:id="14616" w:name="_ETM_Q43_452881"/>
      <w:bookmarkStart w:id="14617" w:name="_ETM_Q43_450777"/>
      <w:bookmarkStart w:id="14618" w:name="_ETM_Q43_443779"/>
      <w:bookmarkStart w:id="14619" w:name="_ETM_Q43_444199"/>
      <w:bookmarkStart w:id="14620" w:name="_ETM_Q43_445000"/>
      <w:bookmarkStart w:id="14621" w:name="_ETM_Q43_445389"/>
      <w:bookmarkStart w:id="14622" w:name="_ETM_Q43_445480"/>
      <w:bookmarkStart w:id="14623" w:name="_ETM_Q43_445779"/>
      <w:bookmarkStart w:id="14624" w:name="_ETM_Q43_446169"/>
      <w:bookmarkStart w:id="14625" w:name="_ETM_Q43_446380"/>
      <w:bookmarkStart w:id="14626" w:name="_ETM_Q43_446740"/>
      <w:bookmarkStart w:id="14627" w:name="_ETM_Q43_446800"/>
      <w:bookmarkStart w:id="14628" w:name="_ETM_Q43_447100"/>
      <w:bookmarkStart w:id="14629" w:name="_ETM_Q43_447370"/>
      <w:bookmarkStart w:id="14630" w:name="_ETM_Q43_447580"/>
      <w:bookmarkStart w:id="14631" w:name="_ETM_Q43_448120"/>
      <w:bookmarkStart w:id="14632" w:name="_ETM_Q43_448210"/>
      <w:bookmarkStart w:id="14633" w:name="_ETM_Q43_448510"/>
      <w:bookmarkStart w:id="14634" w:name="_ETM_Q43_448660"/>
      <w:bookmarkStart w:id="14635" w:name="_ETM_Q43_449110"/>
      <w:bookmarkStart w:id="14636" w:name="_ETM_Q43_449440"/>
      <w:bookmarkStart w:id="14637" w:name="_ETM_Q43_449650"/>
      <w:bookmarkStart w:id="14638" w:name="_ETM_Q43_450160"/>
      <w:bookmarkStart w:id="14639" w:name="_ETM_Q43_450310"/>
      <w:bookmarkStart w:id="14640" w:name="_ETM_Q43_450669"/>
      <w:bookmarkStart w:id="14641" w:name="_ETM_Q43_450880"/>
      <w:bookmarkStart w:id="14642" w:name="_ETM_Q43_451060"/>
      <w:bookmarkStart w:id="14643" w:name="_ETM_Q43_451270"/>
      <w:bookmarkStart w:id="14644" w:name="_ETM_Q43_451600"/>
      <w:bookmarkStart w:id="14645" w:name="_ETM_Q43_452110"/>
      <w:bookmarkStart w:id="14646" w:name="_ETM_Q43_452290"/>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r>
        <w:rPr>
          <w:rFonts w:hint="cs"/>
          <w:rtl/>
        </w:rPr>
        <w:t xml:space="preserve">אתה </w:t>
      </w:r>
      <w:r>
        <w:rPr>
          <w:rtl/>
        </w:rPr>
        <w:t>יודע</w:t>
      </w:r>
      <w:r>
        <w:rPr>
          <w:rFonts w:hint="cs"/>
          <w:rtl/>
        </w:rPr>
        <w:t xml:space="preserve">, </w:t>
      </w:r>
      <w:bookmarkStart w:id="14647" w:name="_ETM_Q43_452589"/>
      <w:bookmarkStart w:id="14648" w:name="_ETM_Q43_452800"/>
      <w:bookmarkStart w:id="14649" w:name="_ETM_Q43_453820"/>
      <w:bookmarkEnd w:id="14647"/>
      <w:bookmarkEnd w:id="14648"/>
      <w:bookmarkEnd w:id="14649"/>
      <w:r>
        <w:rPr>
          <w:rtl/>
        </w:rPr>
        <w:t xml:space="preserve">כשמדברים </w:t>
      </w:r>
      <w:bookmarkStart w:id="14650" w:name="_ETM_Q43_454750"/>
      <w:bookmarkEnd w:id="14650"/>
      <w:r>
        <w:rPr>
          <w:rtl/>
        </w:rPr>
        <w:t xml:space="preserve">על </w:t>
      </w:r>
      <w:bookmarkStart w:id="14651" w:name="_ETM_Q43_455260"/>
      <w:bookmarkEnd w:id="14651"/>
      <w:r>
        <w:rPr>
          <w:rtl/>
        </w:rPr>
        <w:t xml:space="preserve">לימודי </w:t>
      </w:r>
      <w:bookmarkStart w:id="14652" w:name="_ETM_Q43_455650"/>
      <w:bookmarkEnd w:id="14652"/>
      <w:r>
        <w:rPr>
          <w:rtl/>
        </w:rPr>
        <w:t>ליבה</w:t>
      </w:r>
      <w:r>
        <w:rPr>
          <w:rFonts w:hint="cs"/>
          <w:rtl/>
        </w:rPr>
        <w:t>,</w:t>
      </w:r>
      <w:r>
        <w:rPr>
          <w:rtl/>
        </w:rPr>
        <w:t xml:space="preserve"> </w:t>
      </w:r>
      <w:bookmarkStart w:id="14653" w:name="_ETM_Q43_456540"/>
      <w:bookmarkEnd w:id="14653"/>
      <w:r>
        <w:rPr>
          <w:rtl/>
        </w:rPr>
        <w:t xml:space="preserve">ולימודי </w:t>
      </w:r>
      <w:bookmarkStart w:id="14654" w:name="_ETM_Q43_456990"/>
      <w:bookmarkEnd w:id="14654"/>
      <w:r>
        <w:rPr>
          <w:rtl/>
        </w:rPr>
        <w:t>לי</w:t>
      </w:r>
      <w:r>
        <w:rPr>
          <w:rFonts w:hint="cs"/>
          <w:rtl/>
        </w:rPr>
        <w:t>בה,</w:t>
      </w:r>
      <w:r>
        <w:rPr>
          <w:rtl/>
        </w:rPr>
        <w:t xml:space="preserve"> </w:t>
      </w:r>
      <w:bookmarkStart w:id="14655" w:name="_ETM_Q43_457080"/>
      <w:bookmarkEnd w:id="14655"/>
      <w:r>
        <w:rPr>
          <w:rtl/>
        </w:rPr>
        <w:t xml:space="preserve">דרך </w:t>
      </w:r>
      <w:bookmarkStart w:id="14656" w:name="_ETM_Q43_457380"/>
      <w:bookmarkEnd w:id="14656"/>
      <w:r>
        <w:rPr>
          <w:rtl/>
        </w:rPr>
        <w:t>אגב</w:t>
      </w:r>
      <w:r>
        <w:rPr>
          <w:rFonts w:hint="cs"/>
          <w:rtl/>
        </w:rPr>
        <w:t>,</w:t>
      </w:r>
      <w:r>
        <w:rPr>
          <w:rtl/>
        </w:rPr>
        <w:t xml:space="preserve"> </w:t>
      </w:r>
      <w:bookmarkStart w:id="14657" w:name="_ETM_Q43_457589"/>
      <w:bookmarkStart w:id="14658" w:name="_ETM_Q43_457980"/>
      <w:bookmarkEnd w:id="14657"/>
      <w:bookmarkEnd w:id="14658"/>
      <w:r>
        <w:rPr>
          <w:rtl/>
        </w:rPr>
        <w:t xml:space="preserve">בציבור </w:t>
      </w:r>
      <w:bookmarkStart w:id="14659" w:name="_ETM_Q43_458400"/>
      <w:bookmarkEnd w:id="14659"/>
      <w:r>
        <w:rPr>
          <w:rtl/>
        </w:rPr>
        <w:t xml:space="preserve">לא </w:t>
      </w:r>
      <w:bookmarkStart w:id="14660" w:name="_ETM_Q43_458490"/>
      <w:bookmarkEnd w:id="14660"/>
      <w:r>
        <w:rPr>
          <w:rtl/>
        </w:rPr>
        <w:t xml:space="preserve">מבינים </w:t>
      </w:r>
      <w:bookmarkStart w:id="14661" w:name="_ETM_Q43_458790"/>
      <w:bookmarkEnd w:id="14661"/>
      <w:r>
        <w:rPr>
          <w:rtl/>
        </w:rPr>
        <w:t xml:space="preserve">את </w:t>
      </w:r>
      <w:bookmarkStart w:id="14662" w:name="_ETM_Q43_458910"/>
      <w:bookmarkEnd w:id="14662"/>
      <w:r>
        <w:rPr>
          <w:rtl/>
        </w:rPr>
        <w:t>המשמעות</w:t>
      </w:r>
      <w:r>
        <w:rPr>
          <w:rFonts w:hint="cs"/>
          <w:rtl/>
        </w:rPr>
        <w:t>.</w:t>
      </w:r>
      <w:r>
        <w:rPr>
          <w:rtl/>
        </w:rPr>
        <w:t xml:space="preserve"> </w:t>
      </w:r>
      <w:bookmarkStart w:id="14663" w:name="_ETM_Q43_459750"/>
      <w:bookmarkEnd w:id="14663"/>
      <w:r>
        <w:rPr>
          <w:rtl/>
        </w:rPr>
        <w:t xml:space="preserve">הרי </w:t>
      </w:r>
      <w:bookmarkStart w:id="14664" w:name="_ETM_Q43_460350"/>
      <w:bookmarkEnd w:id="14664"/>
      <w:r>
        <w:rPr>
          <w:rtl/>
        </w:rPr>
        <w:t xml:space="preserve">לימודי </w:t>
      </w:r>
      <w:bookmarkStart w:id="14665" w:name="_ETM_Q43_460770"/>
      <w:bookmarkEnd w:id="14665"/>
      <w:r>
        <w:rPr>
          <w:rtl/>
        </w:rPr>
        <w:t xml:space="preserve">ליבה </w:t>
      </w:r>
      <w:bookmarkStart w:id="14666" w:name="_ETM_Q43_461339"/>
      <w:bookmarkEnd w:id="14666"/>
      <w:r>
        <w:rPr>
          <w:rFonts w:hint="cs"/>
          <w:rtl/>
        </w:rPr>
        <w:t xml:space="preserve">- - - </w:t>
      </w:r>
    </w:p>
    <w:p w:rsidR="00C02703" w:rsidRDefault="00C02703" w:rsidP="00F67249">
      <w:pPr>
        <w:rPr>
          <w:rtl/>
        </w:rPr>
      </w:pPr>
      <w:bookmarkStart w:id="14667" w:name="_ETM_Q43_462063"/>
      <w:bookmarkStart w:id="14668" w:name="_ETM_Q43_462163"/>
      <w:bookmarkEnd w:id="14667"/>
      <w:bookmarkEnd w:id="14668"/>
    </w:p>
    <w:p w:rsidR="00C02703" w:rsidRDefault="00C02703" w:rsidP="00F67249">
      <w:pPr>
        <w:pStyle w:val="af6"/>
        <w:keepNext/>
        <w:rPr>
          <w:rtl/>
        </w:rPr>
      </w:pPr>
      <w:bookmarkStart w:id="14669" w:name="_ETM_Q43_462239"/>
      <w:bookmarkStart w:id="14670" w:name="_ETM_Q43_462321"/>
      <w:bookmarkEnd w:id="14669"/>
      <w:bookmarkEnd w:id="14670"/>
      <w:r w:rsidRPr="009A2646">
        <w:rPr>
          <w:rStyle w:val="TagStyle"/>
          <w:rtl/>
        </w:rPr>
        <w:t xml:space="preserve"> &lt;&lt; יור &gt;&gt;</w:t>
      </w:r>
      <w:r w:rsidRPr="00B62C0E">
        <w:rPr>
          <w:rStyle w:val="TagStyle"/>
          <w:rtl/>
        </w:rPr>
        <w:t xml:space="preserve"> </w:t>
      </w:r>
      <w:r>
        <w:rPr>
          <w:rtl/>
        </w:rPr>
        <w:t>היו"ר ישראל אייכלר:</w:t>
      </w:r>
      <w:r w:rsidRPr="00B62C0E">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bookmarkStart w:id="14671" w:name="_ETM_Q43_459112"/>
      <w:bookmarkEnd w:id="14671"/>
      <w:r>
        <w:rPr>
          <w:rFonts w:hint="cs"/>
          <w:rtl/>
        </w:rPr>
        <w:t xml:space="preserve">מה זה ליבה? אתה </w:t>
      </w:r>
      <w:bookmarkStart w:id="14672" w:name="_ETM_Q43_463804"/>
      <w:bookmarkEnd w:id="14672"/>
      <w:r>
        <w:rPr>
          <w:rFonts w:hint="cs"/>
          <w:rtl/>
        </w:rPr>
        <w:t>יודע מה זה ליבה ראשי תיבות, מה זה?</w:t>
      </w:r>
    </w:p>
    <w:p w:rsidR="00C02703" w:rsidRDefault="00C02703" w:rsidP="00F67249">
      <w:pPr>
        <w:rPr>
          <w:rtl/>
        </w:rPr>
      </w:pPr>
      <w:bookmarkStart w:id="14673" w:name="_ETM_Q43_455096"/>
      <w:bookmarkStart w:id="14674" w:name="_ETM_Q43_455211"/>
      <w:bookmarkStart w:id="14675" w:name="_ETM_Q43_455253"/>
      <w:bookmarkStart w:id="14676" w:name="_ETM_Q43_455339"/>
      <w:bookmarkEnd w:id="14673"/>
      <w:bookmarkEnd w:id="14674"/>
      <w:bookmarkEnd w:id="14675"/>
      <w:bookmarkEnd w:id="14676"/>
    </w:p>
    <w:p w:rsidR="00C02703" w:rsidRDefault="00C02703" w:rsidP="00F67249">
      <w:pPr>
        <w:pStyle w:val="-"/>
        <w:keepNext/>
        <w:rPr>
          <w:rtl/>
        </w:rPr>
      </w:pPr>
      <w:r w:rsidRPr="009A2646">
        <w:rPr>
          <w:rStyle w:val="TagStyle"/>
          <w:rtl/>
        </w:rPr>
        <w:t xml:space="preserve"> &lt;&lt; דובר_המשך &gt;&gt;</w:t>
      </w:r>
      <w:r w:rsidRPr="00B62C0E">
        <w:rPr>
          <w:rStyle w:val="TagStyle"/>
          <w:rtl/>
        </w:rPr>
        <w:t xml:space="preserve"> </w:t>
      </w:r>
      <w:r>
        <w:rPr>
          <w:rtl/>
        </w:rPr>
        <w:t>יבגני סובה (ישראל ביתנו):</w:t>
      </w:r>
      <w:r w:rsidRPr="00B62C0E">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4677" w:name="_ETM_Q43_456297"/>
      <w:bookmarkStart w:id="14678" w:name="_ETM_Q43_462414"/>
      <w:bookmarkStart w:id="14679" w:name="_ETM_Q43_462508"/>
      <w:bookmarkStart w:id="14680" w:name="_ETM_Q43_462606"/>
      <w:bookmarkStart w:id="14681" w:name="_ETM_Q43_462706"/>
      <w:bookmarkStart w:id="14682" w:name="_ETM_Q43_461550"/>
      <w:bookmarkStart w:id="14683" w:name="_ETM_Q43_461640"/>
      <w:bookmarkStart w:id="14684" w:name="_ETM_Q43_461910"/>
      <w:bookmarkStart w:id="14685" w:name="_ETM_Q43_462029"/>
      <w:bookmarkStart w:id="14686" w:name="_ETM_Q43_462240"/>
      <w:bookmarkStart w:id="14687" w:name="_ETM_Q43_462360"/>
      <w:bookmarkStart w:id="14688" w:name="_ETM_Q43_462450"/>
      <w:bookmarkStart w:id="14689" w:name="_ETM_Q43_462750"/>
      <w:bookmarkStart w:id="14690" w:name="_ETM_Q43_462990"/>
      <w:bookmarkStart w:id="14691" w:name="_ETM_Q43_463350"/>
      <w:bookmarkStart w:id="14692" w:name="_ETM_Q43_463529"/>
      <w:bookmarkStart w:id="14693" w:name="_ETM_Q43_464010"/>
      <w:bookmarkStart w:id="14694" w:name="_ETM_Q43_464250"/>
      <w:bookmarkStart w:id="14695" w:name="_ETM_Q43_465089"/>
      <w:bookmarkStart w:id="14696" w:name="_ETM_Q43_465480"/>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r>
        <w:rPr>
          <w:rFonts w:hint="cs"/>
          <w:rtl/>
        </w:rPr>
        <w:t xml:space="preserve">כן. זה לימודי </w:t>
      </w:r>
      <w:bookmarkStart w:id="14697" w:name="_ETM_Q43_467119"/>
      <w:bookmarkEnd w:id="14697"/>
      <w:r>
        <w:rPr>
          <w:rFonts w:hint="cs"/>
          <w:rtl/>
        </w:rPr>
        <w:t xml:space="preserve">בסיס. </w:t>
      </w:r>
    </w:p>
    <w:p w:rsidR="00C02703" w:rsidRDefault="00C02703" w:rsidP="00F67249">
      <w:pPr>
        <w:rPr>
          <w:rtl/>
        </w:rPr>
      </w:pPr>
      <w:bookmarkStart w:id="14698" w:name="_ETM_Q43_469294"/>
      <w:bookmarkStart w:id="14699" w:name="_ETM_Q43_469394"/>
      <w:bookmarkEnd w:id="14698"/>
      <w:bookmarkEnd w:id="14699"/>
    </w:p>
    <w:p w:rsidR="00C02703" w:rsidRDefault="00C02703" w:rsidP="00F67249">
      <w:pPr>
        <w:pStyle w:val="af6"/>
        <w:keepNext/>
        <w:rPr>
          <w:rtl/>
        </w:rPr>
      </w:pPr>
      <w:bookmarkStart w:id="14700" w:name="_ETM_Q43_469471"/>
      <w:bookmarkStart w:id="14701" w:name="_ETM_Q43_469554"/>
      <w:bookmarkEnd w:id="14700"/>
      <w:bookmarkEnd w:id="14701"/>
      <w:r w:rsidRPr="009A2646">
        <w:rPr>
          <w:rStyle w:val="TagStyle"/>
          <w:rtl/>
        </w:rPr>
        <w:t xml:space="preserve"> &lt;&lt; יור &gt;&gt;</w:t>
      </w:r>
      <w:r w:rsidRPr="00B62C0E">
        <w:rPr>
          <w:rStyle w:val="TagStyle"/>
          <w:rtl/>
        </w:rPr>
        <w:t xml:space="preserve"> </w:t>
      </w:r>
      <w:r>
        <w:rPr>
          <w:rtl/>
        </w:rPr>
        <w:t>היו"ר ישראל אייכלר:</w:t>
      </w:r>
      <w:r w:rsidRPr="00B62C0E">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לימודי יסוד בחינוך הממלכתי. אתה יודע איך זה </w:t>
      </w:r>
      <w:bookmarkStart w:id="14702" w:name="_ETM_Q43_473909"/>
      <w:bookmarkEnd w:id="14702"/>
      <w:r>
        <w:rPr>
          <w:rFonts w:hint="cs"/>
          <w:rtl/>
        </w:rPr>
        <w:t xml:space="preserve">נוצר? כשבא שמואלי, מנכ"ל משרד החינוך לרב רביץ - - </w:t>
      </w:r>
      <w:bookmarkStart w:id="14703" w:name="_ETM_Q43_473880"/>
      <w:bookmarkEnd w:id="14703"/>
    </w:p>
    <w:p w:rsidR="00C02703" w:rsidRDefault="00C02703" w:rsidP="00F67249">
      <w:pPr>
        <w:rPr>
          <w:rtl/>
        </w:rPr>
      </w:pPr>
      <w:bookmarkStart w:id="14704" w:name="_ETM_Q43_474552"/>
      <w:bookmarkStart w:id="14705" w:name="_ETM_Q43_474684"/>
      <w:bookmarkStart w:id="14706" w:name="_ETM_Q43_474768"/>
      <w:bookmarkStart w:id="14707" w:name="_ETM_Q43_474868"/>
      <w:bookmarkEnd w:id="14704"/>
      <w:bookmarkEnd w:id="14705"/>
      <w:bookmarkEnd w:id="14706"/>
      <w:bookmarkEnd w:id="14707"/>
    </w:p>
    <w:p w:rsidR="00C02703" w:rsidRDefault="00C02703" w:rsidP="00F67249">
      <w:pPr>
        <w:pStyle w:val="-"/>
        <w:keepNext/>
        <w:rPr>
          <w:rtl/>
        </w:rPr>
      </w:pPr>
      <w:r w:rsidRPr="009A2646">
        <w:rPr>
          <w:rStyle w:val="TagStyle"/>
          <w:rtl/>
        </w:rPr>
        <w:t xml:space="preserve"> &lt;&lt; דובר_המשך &gt;&gt;</w:t>
      </w:r>
      <w:r w:rsidRPr="00B62C0E">
        <w:rPr>
          <w:rStyle w:val="TagStyle"/>
          <w:rtl/>
        </w:rPr>
        <w:t xml:space="preserve"> </w:t>
      </w:r>
      <w:r>
        <w:rPr>
          <w:rtl/>
        </w:rPr>
        <w:t>יבגני סובה (ישראל ביתנו):</w:t>
      </w:r>
      <w:r w:rsidRPr="00B62C0E">
        <w:rPr>
          <w:rStyle w:val="TagStyle"/>
          <w:rtl/>
        </w:rPr>
        <w:t xml:space="preserve"> </w:t>
      </w:r>
      <w:r w:rsidRPr="009A2646">
        <w:rPr>
          <w:rStyle w:val="TagStyle"/>
          <w:rtl/>
        </w:rPr>
        <w:t>&lt;&lt; דובר_המשך &gt;&gt;</w:t>
      </w:r>
      <w:r>
        <w:rPr>
          <w:rtl/>
        </w:rPr>
        <w:t xml:space="preserve">   </w:t>
      </w:r>
    </w:p>
    <w:p w:rsidR="00C02703" w:rsidRDefault="00C02703" w:rsidP="00D91890">
      <w:pPr>
        <w:rPr>
          <w:rtl/>
        </w:rPr>
      </w:pPr>
    </w:p>
    <w:p w:rsidR="00C02703" w:rsidRDefault="00C02703" w:rsidP="00F67249">
      <w:pPr>
        <w:rPr>
          <w:rtl/>
        </w:rPr>
      </w:pPr>
      <w:bookmarkStart w:id="14708" w:name="_ETM_Q43_475786"/>
      <w:bookmarkEnd w:id="14708"/>
      <w:r>
        <w:rPr>
          <w:rFonts w:hint="cs"/>
          <w:rtl/>
        </w:rPr>
        <w:t>ב-2002, 2003.</w:t>
      </w:r>
    </w:p>
    <w:p w:rsidR="00C02703" w:rsidRDefault="00C02703" w:rsidP="00F67249">
      <w:pPr>
        <w:rPr>
          <w:rtl/>
        </w:rPr>
      </w:pPr>
      <w:bookmarkStart w:id="14709" w:name="_ETM_Q43_474911"/>
      <w:bookmarkStart w:id="14710" w:name="_ETM_Q43_475003"/>
      <w:bookmarkStart w:id="14711" w:name="_ETM_Q43_475058"/>
      <w:bookmarkStart w:id="14712" w:name="_ETM_Q43_475157"/>
      <w:bookmarkEnd w:id="14709"/>
      <w:bookmarkEnd w:id="14710"/>
      <w:bookmarkEnd w:id="14711"/>
      <w:bookmarkEnd w:id="14712"/>
    </w:p>
    <w:p w:rsidR="00C02703" w:rsidRDefault="00C02703" w:rsidP="00F67249">
      <w:pPr>
        <w:pStyle w:val="af6"/>
        <w:keepNext/>
        <w:rPr>
          <w:rtl/>
        </w:rPr>
      </w:pPr>
      <w:bookmarkStart w:id="14713" w:name="ET_yor_6129_69"/>
      <w:r w:rsidRPr="009A2646">
        <w:rPr>
          <w:rStyle w:val="TagStyle"/>
          <w:rtl/>
        </w:rPr>
        <w:t xml:space="preserve"> &lt;&lt; יור &gt;&gt;</w:t>
      </w:r>
      <w:r w:rsidRPr="00B62C0E">
        <w:rPr>
          <w:rStyle w:val="TagStyle"/>
          <w:rtl/>
        </w:rPr>
        <w:t xml:space="preserve"> </w:t>
      </w:r>
      <w:r>
        <w:rPr>
          <w:rtl/>
        </w:rPr>
        <w:t>היו"ר ישראל אייכלר:</w:t>
      </w:r>
      <w:r w:rsidRPr="00B62C0E">
        <w:rPr>
          <w:rStyle w:val="TagStyle"/>
          <w:rtl/>
        </w:rPr>
        <w:t xml:space="preserve"> </w:t>
      </w:r>
      <w:r w:rsidRPr="009A2646">
        <w:rPr>
          <w:rStyle w:val="TagStyle"/>
          <w:rtl/>
        </w:rPr>
        <w:t>&lt;&lt; יור &gt;&gt;</w:t>
      </w:r>
      <w:r>
        <w:rPr>
          <w:rtl/>
        </w:rPr>
        <w:t xml:space="preserve">   </w:t>
      </w:r>
      <w:bookmarkEnd w:id="14713"/>
    </w:p>
    <w:p w:rsidR="00C02703" w:rsidRDefault="00C02703" w:rsidP="00D91890">
      <w:pPr>
        <w:rPr>
          <w:rtl/>
        </w:rPr>
      </w:pPr>
    </w:p>
    <w:p w:rsidR="00C02703" w:rsidRDefault="00C02703" w:rsidP="00F67249">
      <w:pPr>
        <w:rPr>
          <w:rtl/>
        </w:rPr>
      </w:pPr>
      <w:bookmarkStart w:id="14714" w:name="_ETM_Q43_476446"/>
      <w:bookmarkEnd w:id="14714"/>
      <w:r>
        <w:rPr>
          <w:rFonts w:hint="cs"/>
          <w:rtl/>
        </w:rPr>
        <w:t xml:space="preserve">- - והוא אמר לו שהוא רוצה שילמדו קצת תנ"ך </w:t>
      </w:r>
      <w:bookmarkStart w:id="14715" w:name="_ETM_Q43_476507"/>
      <w:bookmarkEnd w:id="14715"/>
      <w:r>
        <w:rPr>
          <w:rFonts w:hint="cs"/>
          <w:rtl/>
        </w:rPr>
        <w:t xml:space="preserve">וגמרא בבתי-ספר ממלכתיים, ובזה יידעו קצת יותר יהדות. אז אמר </w:t>
      </w:r>
      <w:bookmarkStart w:id="14716" w:name="_ETM_Q43_480750"/>
      <w:bookmarkEnd w:id="14716"/>
      <w:r>
        <w:rPr>
          <w:rFonts w:hint="cs"/>
          <w:rtl/>
        </w:rPr>
        <w:t xml:space="preserve">הרב רביץ </w:t>
      </w:r>
      <w:r>
        <w:rPr>
          <w:rtl/>
        </w:rPr>
        <w:t>–</w:t>
      </w:r>
      <w:r>
        <w:rPr>
          <w:rFonts w:hint="cs"/>
          <w:rtl/>
        </w:rPr>
        <w:t xml:space="preserve"> או, יופי, זה ייקרא לימודי ליבה. מה </w:t>
      </w:r>
      <w:bookmarkStart w:id="14717" w:name="_ETM_Q43_487430"/>
      <w:bookmarkEnd w:id="14717"/>
      <w:r>
        <w:rPr>
          <w:rFonts w:hint="cs"/>
          <w:rtl/>
        </w:rPr>
        <w:t xml:space="preserve">שזה התהפך, שזה הפך למכשיר לטפח את החינוך החרדי. </w:t>
      </w:r>
      <w:bookmarkStart w:id="14718" w:name="_ETM_Q43_487991"/>
      <w:bookmarkEnd w:id="14718"/>
    </w:p>
    <w:p w:rsidR="00C02703" w:rsidRDefault="00C02703" w:rsidP="00F67249">
      <w:pPr>
        <w:rPr>
          <w:rtl/>
        </w:rPr>
      </w:pPr>
      <w:bookmarkStart w:id="14719" w:name="_ETM_Q43_488294"/>
      <w:bookmarkStart w:id="14720" w:name="_ETM_Q43_488409"/>
      <w:bookmarkEnd w:id="14719"/>
      <w:bookmarkEnd w:id="14720"/>
    </w:p>
    <w:p w:rsidR="00C02703" w:rsidRDefault="00C02703" w:rsidP="00F67249">
      <w:pPr>
        <w:pStyle w:val="-"/>
        <w:keepNext/>
        <w:rPr>
          <w:rtl/>
        </w:rPr>
      </w:pPr>
      <w:bookmarkStart w:id="14721" w:name="_ETM_Q43_488455"/>
      <w:bookmarkStart w:id="14722" w:name="_ETM_Q43_488565"/>
      <w:bookmarkStart w:id="14723" w:name="ET_speakercontinue_5792_70"/>
      <w:bookmarkEnd w:id="14721"/>
      <w:bookmarkEnd w:id="14722"/>
      <w:r w:rsidRPr="009A2646">
        <w:rPr>
          <w:rStyle w:val="TagStyle"/>
          <w:rtl/>
        </w:rPr>
        <w:t xml:space="preserve"> &lt;&lt; דובר_המשך &gt;&gt;</w:t>
      </w:r>
      <w:r w:rsidRPr="00B62C0E">
        <w:rPr>
          <w:rStyle w:val="TagStyle"/>
          <w:rtl/>
        </w:rPr>
        <w:t xml:space="preserve"> </w:t>
      </w:r>
      <w:r>
        <w:rPr>
          <w:rtl/>
        </w:rPr>
        <w:t>יבגני סובה (ישראל ביתנו):</w:t>
      </w:r>
      <w:r w:rsidRPr="00B62C0E">
        <w:rPr>
          <w:rStyle w:val="TagStyle"/>
          <w:rtl/>
        </w:rPr>
        <w:t xml:space="preserve"> </w:t>
      </w:r>
      <w:r w:rsidRPr="009A2646">
        <w:rPr>
          <w:rStyle w:val="TagStyle"/>
          <w:rtl/>
        </w:rPr>
        <w:t>&lt;&lt; דובר_המשך &gt;&gt;</w:t>
      </w:r>
      <w:r>
        <w:rPr>
          <w:rtl/>
        </w:rPr>
        <w:t xml:space="preserve">   </w:t>
      </w:r>
      <w:bookmarkEnd w:id="14723"/>
    </w:p>
    <w:p w:rsidR="00C02703" w:rsidRDefault="00C02703" w:rsidP="00D91890">
      <w:pPr>
        <w:rPr>
          <w:rtl/>
        </w:rPr>
      </w:pPr>
    </w:p>
    <w:p w:rsidR="00C02703" w:rsidRDefault="00C02703" w:rsidP="00F67249">
      <w:pPr>
        <w:rPr>
          <w:rtl/>
        </w:rPr>
      </w:pPr>
      <w:bookmarkStart w:id="14724" w:name="_ETM_Q43_489684"/>
      <w:bookmarkEnd w:id="14724"/>
      <w:r>
        <w:rPr>
          <w:rFonts w:hint="cs"/>
          <w:rtl/>
        </w:rPr>
        <w:t xml:space="preserve">לא לזה התכוונתי כשאמרתי לך את זה, אני התכוונתי משהו </w:t>
      </w:r>
      <w:bookmarkStart w:id="14725" w:name="_ETM_Q43_488760"/>
      <w:bookmarkEnd w:id="14725"/>
      <w:r>
        <w:rPr>
          <w:rFonts w:hint="cs"/>
          <w:rtl/>
        </w:rPr>
        <w:t xml:space="preserve">אחר. </w:t>
      </w:r>
      <w:bookmarkStart w:id="14726" w:name="_ETM_Q43_489785"/>
      <w:bookmarkEnd w:id="14726"/>
    </w:p>
    <w:p w:rsidR="00C02703" w:rsidRDefault="00C02703" w:rsidP="00F67249">
      <w:pPr>
        <w:rPr>
          <w:rtl/>
        </w:rPr>
      </w:pPr>
      <w:bookmarkStart w:id="14727" w:name="_ETM_Q43_489869"/>
      <w:bookmarkEnd w:id="14727"/>
    </w:p>
    <w:p w:rsidR="00C02703" w:rsidRDefault="00C02703" w:rsidP="00F67249">
      <w:pPr>
        <w:rPr>
          <w:rtl/>
        </w:rPr>
      </w:pPr>
      <w:bookmarkStart w:id="14728" w:name="_ETM_Q43_489928"/>
      <w:bookmarkStart w:id="14729" w:name="_ETM_Q43_490026"/>
      <w:bookmarkStart w:id="14730" w:name="_ETM_Q43_490920"/>
      <w:bookmarkStart w:id="14731" w:name="_ETM_Q43_491160"/>
      <w:bookmarkStart w:id="14732" w:name="_ETM_Q43_491820"/>
      <w:bookmarkEnd w:id="14728"/>
      <w:bookmarkEnd w:id="14729"/>
      <w:bookmarkEnd w:id="14730"/>
      <w:bookmarkEnd w:id="14731"/>
      <w:bookmarkEnd w:id="14732"/>
      <w:r>
        <w:rPr>
          <w:rtl/>
        </w:rPr>
        <w:t xml:space="preserve">כשאתה </w:t>
      </w:r>
      <w:bookmarkStart w:id="14733" w:name="_ETM_Q43_492209"/>
      <w:bookmarkEnd w:id="14733"/>
      <w:r>
        <w:rPr>
          <w:rtl/>
        </w:rPr>
        <w:t xml:space="preserve">מסתכל </w:t>
      </w:r>
      <w:bookmarkStart w:id="14734" w:name="_ETM_Q43_492750"/>
      <w:bookmarkEnd w:id="14734"/>
      <w:r>
        <w:rPr>
          <w:rtl/>
        </w:rPr>
        <w:t xml:space="preserve">על </w:t>
      </w:r>
      <w:bookmarkStart w:id="14735" w:name="_ETM_Q43_492959"/>
      <w:bookmarkEnd w:id="14735"/>
      <w:r>
        <w:rPr>
          <w:rtl/>
        </w:rPr>
        <w:t xml:space="preserve">לימודי </w:t>
      </w:r>
      <w:bookmarkStart w:id="14736" w:name="_ETM_Q43_493350"/>
      <w:bookmarkEnd w:id="14736"/>
      <w:r>
        <w:rPr>
          <w:rtl/>
        </w:rPr>
        <w:t>ליבה</w:t>
      </w:r>
      <w:r>
        <w:rPr>
          <w:rFonts w:hint="cs"/>
          <w:rtl/>
        </w:rPr>
        <w:t>,</w:t>
      </w:r>
      <w:r>
        <w:rPr>
          <w:rtl/>
        </w:rPr>
        <w:t xml:space="preserve"> </w:t>
      </w:r>
      <w:bookmarkStart w:id="14737" w:name="_ETM_Q43_494129"/>
      <w:bookmarkEnd w:id="14737"/>
      <w:r>
        <w:rPr>
          <w:rtl/>
        </w:rPr>
        <w:t xml:space="preserve">אז </w:t>
      </w:r>
      <w:bookmarkStart w:id="14738" w:name="_ETM_Q43_494339"/>
      <w:bookmarkEnd w:id="14738"/>
      <w:r>
        <w:rPr>
          <w:rtl/>
        </w:rPr>
        <w:t xml:space="preserve">התקצוב </w:t>
      </w:r>
      <w:bookmarkStart w:id="14739" w:name="_ETM_Q43_495299"/>
      <w:bookmarkEnd w:id="14739"/>
      <w:r>
        <w:rPr>
          <w:rtl/>
        </w:rPr>
        <w:t xml:space="preserve">של </w:t>
      </w:r>
      <w:bookmarkStart w:id="14740" w:name="_ETM_Q43_495600"/>
      <w:bookmarkEnd w:id="14740"/>
      <w:r>
        <w:rPr>
          <w:rtl/>
        </w:rPr>
        <w:t xml:space="preserve">מוסדות </w:t>
      </w:r>
      <w:bookmarkStart w:id="14741" w:name="_ETM_Q43_497730"/>
      <w:bookmarkEnd w:id="14741"/>
      <w:r>
        <w:rPr>
          <w:rtl/>
        </w:rPr>
        <w:t xml:space="preserve">במגזר </w:t>
      </w:r>
      <w:bookmarkStart w:id="14742" w:name="_ETM_Q43_498689"/>
      <w:bookmarkEnd w:id="14742"/>
      <w:r>
        <w:rPr>
          <w:rtl/>
        </w:rPr>
        <w:t xml:space="preserve">החרדי </w:t>
      </w:r>
      <w:bookmarkStart w:id="14743" w:name="_ETM_Q43_499230"/>
      <w:bookmarkEnd w:id="14743"/>
      <w:r>
        <w:rPr>
          <w:rtl/>
        </w:rPr>
        <w:t xml:space="preserve">בהתאם </w:t>
      </w:r>
      <w:bookmarkStart w:id="14744" w:name="_ETM_Q43_499679"/>
      <w:bookmarkEnd w:id="14744"/>
      <w:r>
        <w:rPr>
          <w:rtl/>
        </w:rPr>
        <w:t xml:space="preserve">לאחוז </w:t>
      </w:r>
      <w:bookmarkStart w:id="14745" w:name="_ETM_Q43_500160"/>
      <w:bookmarkEnd w:id="14745"/>
      <w:r>
        <w:rPr>
          <w:rtl/>
        </w:rPr>
        <w:t xml:space="preserve">לימודי </w:t>
      </w:r>
      <w:bookmarkStart w:id="14746" w:name="_ETM_Q43_500490"/>
      <w:bookmarkEnd w:id="14746"/>
      <w:r>
        <w:rPr>
          <w:rtl/>
        </w:rPr>
        <w:t>ליבה</w:t>
      </w:r>
      <w:r>
        <w:rPr>
          <w:rFonts w:hint="cs"/>
          <w:rtl/>
        </w:rPr>
        <w:t>.</w:t>
      </w:r>
      <w:r>
        <w:rPr>
          <w:rtl/>
        </w:rPr>
        <w:t xml:space="preserve"> </w:t>
      </w:r>
      <w:bookmarkStart w:id="14747" w:name="_ETM_Q43_501000"/>
      <w:bookmarkEnd w:id="14747"/>
      <w:r>
        <w:rPr>
          <w:rtl/>
        </w:rPr>
        <w:t xml:space="preserve">אנחנו </w:t>
      </w:r>
      <w:bookmarkStart w:id="14748" w:name="_ETM_Q43_501329"/>
      <w:bookmarkEnd w:id="14748"/>
      <w:r>
        <w:rPr>
          <w:rtl/>
        </w:rPr>
        <w:t xml:space="preserve">יודעים </w:t>
      </w:r>
      <w:bookmarkStart w:id="14749" w:name="_ETM_Q43_501570"/>
      <w:bookmarkEnd w:id="14749"/>
      <w:r>
        <w:rPr>
          <w:rtl/>
        </w:rPr>
        <w:t xml:space="preserve">שיש </w:t>
      </w:r>
      <w:bookmarkStart w:id="14750" w:name="_ETM_Q43_501929"/>
      <w:bookmarkEnd w:id="14750"/>
      <w:r>
        <w:rPr>
          <w:rtl/>
        </w:rPr>
        <w:t xml:space="preserve">להם </w:t>
      </w:r>
      <w:bookmarkStart w:id="14751" w:name="_ETM_Q43_502199"/>
      <w:bookmarkEnd w:id="14751"/>
      <w:r>
        <w:rPr>
          <w:rtl/>
        </w:rPr>
        <w:t xml:space="preserve">למשל </w:t>
      </w:r>
      <w:bookmarkStart w:id="14752" w:name="_ETM_Q43_502859"/>
      <w:bookmarkEnd w:id="14752"/>
      <w:r>
        <w:rPr>
          <w:rtl/>
        </w:rPr>
        <w:t xml:space="preserve">מוסדות </w:t>
      </w:r>
      <w:bookmarkStart w:id="14753" w:name="_ETM_Q43_503460"/>
      <w:bookmarkEnd w:id="14753"/>
      <w:r>
        <w:rPr>
          <w:rtl/>
        </w:rPr>
        <w:t xml:space="preserve">שבהם </w:t>
      </w:r>
      <w:bookmarkStart w:id="14754" w:name="_ETM_Q43_504000"/>
      <w:bookmarkEnd w:id="14754"/>
      <w:r>
        <w:rPr>
          <w:rtl/>
        </w:rPr>
        <w:t xml:space="preserve">אחוז </w:t>
      </w:r>
      <w:bookmarkStart w:id="14755" w:name="_ETM_Q43_505109"/>
      <w:bookmarkEnd w:id="14755"/>
      <w:r>
        <w:rPr>
          <w:rtl/>
        </w:rPr>
        <w:t xml:space="preserve">לימודי </w:t>
      </w:r>
      <w:bookmarkStart w:id="14756" w:name="_ETM_Q43_505470"/>
      <w:bookmarkEnd w:id="14756"/>
      <w:r>
        <w:rPr>
          <w:rtl/>
        </w:rPr>
        <w:t xml:space="preserve">ליבה </w:t>
      </w:r>
      <w:bookmarkStart w:id="14757" w:name="_ETM_Q43_505710"/>
      <w:bookmarkEnd w:id="14757"/>
      <w:r>
        <w:rPr>
          <w:rtl/>
        </w:rPr>
        <w:t xml:space="preserve">מגיע </w:t>
      </w:r>
      <w:bookmarkStart w:id="14758" w:name="_ETM_Q43_506039"/>
      <w:bookmarkEnd w:id="14758"/>
      <w:r>
        <w:rPr>
          <w:rtl/>
        </w:rPr>
        <w:t xml:space="preserve">לרמה </w:t>
      </w:r>
      <w:bookmarkStart w:id="14759" w:name="_ETM_Q43_506310"/>
      <w:bookmarkEnd w:id="14759"/>
      <w:r>
        <w:rPr>
          <w:rtl/>
        </w:rPr>
        <w:t xml:space="preserve">של </w:t>
      </w:r>
      <w:bookmarkStart w:id="14760" w:name="_ETM_Q43_506460"/>
      <w:bookmarkEnd w:id="14760"/>
      <w:r>
        <w:rPr>
          <w:rtl/>
        </w:rPr>
        <w:t>30%</w:t>
      </w:r>
      <w:r>
        <w:rPr>
          <w:rFonts w:hint="cs"/>
          <w:rtl/>
        </w:rPr>
        <w:t>,</w:t>
      </w:r>
      <w:r>
        <w:rPr>
          <w:rtl/>
        </w:rPr>
        <w:t xml:space="preserve"> </w:t>
      </w:r>
      <w:bookmarkStart w:id="14761" w:name="_ETM_Q43_507359"/>
      <w:bookmarkEnd w:id="14761"/>
      <w:r>
        <w:rPr>
          <w:rtl/>
        </w:rPr>
        <w:t xml:space="preserve">ויש </w:t>
      </w:r>
      <w:bookmarkStart w:id="14762" w:name="_ETM_Q43_507570"/>
      <w:bookmarkEnd w:id="14762"/>
      <w:r>
        <w:rPr>
          <w:rtl/>
        </w:rPr>
        <w:t xml:space="preserve">כאשר </w:t>
      </w:r>
      <w:bookmarkStart w:id="14763" w:name="_ETM_Q43_507839"/>
      <w:bookmarkEnd w:id="14763"/>
      <w:r>
        <w:rPr>
          <w:rFonts w:hint="cs"/>
          <w:rtl/>
        </w:rPr>
        <w:t>ש</w:t>
      </w:r>
      <w:r>
        <w:rPr>
          <w:rtl/>
        </w:rPr>
        <w:t xml:space="preserve">מגיעים </w:t>
      </w:r>
      <w:bookmarkStart w:id="14764" w:name="_ETM_Q43_508050"/>
      <w:bookmarkEnd w:id="14764"/>
      <w:r>
        <w:rPr>
          <w:rtl/>
        </w:rPr>
        <w:t xml:space="preserve">לרמה </w:t>
      </w:r>
      <w:bookmarkStart w:id="14765" w:name="_ETM_Q43_508320"/>
      <w:bookmarkEnd w:id="14765"/>
      <w:r>
        <w:rPr>
          <w:rtl/>
        </w:rPr>
        <w:t xml:space="preserve">של </w:t>
      </w:r>
      <w:bookmarkStart w:id="14766" w:name="_ETM_Q43_508439"/>
      <w:bookmarkEnd w:id="14766"/>
      <w:r>
        <w:rPr>
          <w:rtl/>
        </w:rPr>
        <w:t>50%</w:t>
      </w:r>
      <w:r>
        <w:rPr>
          <w:rFonts w:hint="cs"/>
          <w:rtl/>
        </w:rPr>
        <w:t>,</w:t>
      </w:r>
      <w:r>
        <w:rPr>
          <w:rtl/>
        </w:rPr>
        <w:t xml:space="preserve"> </w:t>
      </w:r>
      <w:bookmarkStart w:id="14767" w:name="_ETM_Q43_509279"/>
      <w:bookmarkEnd w:id="14767"/>
      <w:r>
        <w:rPr>
          <w:rtl/>
        </w:rPr>
        <w:t xml:space="preserve">ויש </w:t>
      </w:r>
      <w:bookmarkStart w:id="14768" w:name="_ETM_Q43_509460"/>
      <w:bookmarkEnd w:id="14768"/>
      <w:r>
        <w:rPr>
          <w:rFonts w:hint="cs"/>
          <w:rtl/>
        </w:rPr>
        <w:t xml:space="preserve">כאלה שמה לעשות, בתחתית. אז אני אומר, שאני לא </w:t>
      </w:r>
      <w:bookmarkStart w:id="14769" w:name="_ETM_Q43_517091"/>
      <w:bookmarkEnd w:id="14769"/>
      <w:r>
        <w:rPr>
          <w:rFonts w:hint="cs"/>
          <w:rtl/>
        </w:rPr>
        <w:t xml:space="preserve">מצליח להבין את ההתנגדות העקרונית </w:t>
      </w:r>
      <w:bookmarkStart w:id="14770" w:name="_ETM_Q43_510029"/>
      <w:bookmarkStart w:id="14771" w:name="_ETM_Q43_510239"/>
      <w:bookmarkStart w:id="14772" w:name="_ETM_Q43_510539"/>
      <w:bookmarkStart w:id="14773" w:name="_ETM_Q43_511019"/>
      <w:bookmarkStart w:id="14774" w:name="_ETM_Q43_511259"/>
      <w:bookmarkStart w:id="14775" w:name="_ETM_Q43_511470"/>
      <w:bookmarkStart w:id="14776" w:name="_ETM_Q43_511890"/>
      <w:bookmarkStart w:id="14777" w:name="_ETM_Q43_512100"/>
      <w:bookmarkStart w:id="14778" w:name="_ETM_Q43_512489"/>
      <w:bookmarkStart w:id="14779" w:name="_ETM_Q43_513449"/>
      <w:bookmarkStart w:id="14780" w:name="_ETM_Q43_513629"/>
      <w:bookmarkStart w:id="14781" w:name="_ETM_Q43_513779"/>
      <w:bookmarkStart w:id="14782" w:name="_ETM_Q43_514079"/>
      <w:bookmarkStart w:id="14783" w:name="_ETM_Q43_514290"/>
      <w:bookmarkStart w:id="14784" w:name="_ETM_Q43_514409"/>
      <w:bookmarkStart w:id="14785" w:name="_ETM_Q43_514739"/>
      <w:bookmarkStart w:id="14786" w:name="_ETM_Q43_515070"/>
      <w:bookmarkStart w:id="14787" w:name="_ETM_Q43_515220"/>
      <w:bookmarkStart w:id="14788" w:name="_ETM_Q43_515460"/>
      <w:bookmarkStart w:id="14789" w:name="_ETM_Q43_516210"/>
      <w:bookmarkStart w:id="14790" w:name="_ETM_Q43_516930"/>
      <w:bookmarkStart w:id="14791" w:name="_ETM_Q43_51737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r>
        <w:rPr>
          <w:rtl/>
        </w:rPr>
        <w:t>הזאת</w:t>
      </w:r>
      <w:r>
        <w:rPr>
          <w:rFonts w:hint="cs"/>
          <w:rtl/>
        </w:rPr>
        <w:t>.</w:t>
      </w:r>
    </w:p>
    <w:p w:rsidR="00C02703" w:rsidRDefault="00C02703" w:rsidP="00F67249">
      <w:pPr>
        <w:rPr>
          <w:rtl/>
        </w:rPr>
      </w:pPr>
      <w:bookmarkStart w:id="14792" w:name="_ETM_Q43_510995"/>
      <w:bookmarkStart w:id="14793" w:name="_ETM_Q43_511154"/>
      <w:bookmarkStart w:id="14794" w:name="_ETM_Q43_511200"/>
      <w:bookmarkStart w:id="14795" w:name="_ETM_Q43_511273"/>
      <w:bookmarkEnd w:id="14792"/>
      <w:bookmarkEnd w:id="14793"/>
      <w:bookmarkEnd w:id="14794"/>
      <w:bookmarkEnd w:id="14795"/>
    </w:p>
    <w:p w:rsidR="00C02703" w:rsidRDefault="00C02703" w:rsidP="00F67249">
      <w:pPr>
        <w:pStyle w:val="af6"/>
        <w:keepNext/>
        <w:rPr>
          <w:rtl/>
        </w:rPr>
      </w:pPr>
      <w:bookmarkStart w:id="14796" w:name="ET_yor_6129_71"/>
      <w:r w:rsidRPr="009A2646">
        <w:rPr>
          <w:rStyle w:val="TagStyle"/>
          <w:rtl/>
        </w:rPr>
        <w:t xml:space="preserve"> &lt;&lt; יור &gt;&gt;</w:t>
      </w:r>
      <w:r w:rsidRPr="006A2027">
        <w:rPr>
          <w:rStyle w:val="TagStyle"/>
          <w:rtl/>
        </w:rPr>
        <w:t xml:space="preserve"> </w:t>
      </w:r>
      <w:r>
        <w:rPr>
          <w:rtl/>
        </w:rPr>
        <w:t>היו"ר ישראל אייכלר:</w:t>
      </w:r>
      <w:r w:rsidRPr="006A2027">
        <w:rPr>
          <w:rStyle w:val="TagStyle"/>
          <w:rtl/>
        </w:rPr>
        <w:t xml:space="preserve"> </w:t>
      </w:r>
      <w:r w:rsidRPr="009A2646">
        <w:rPr>
          <w:rStyle w:val="TagStyle"/>
          <w:rtl/>
        </w:rPr>
        <w:t>&lt;&lt; יור &gt;&gt;</w:t>
      </w:r>
      <w:r>
        <w:rPr>
          <w:rtl/>
        </w:rPr>
        <w:t xml:space="preserve">   </w:t>
      </w:r>
      <w:bookmarkEnd w:id="14796"/>
    </w:p>
    <w:p w:rsidR="00C02703" w:rsidRDefault="00C02703" w:rsidP="00D91890">
      <w:pPr>
        <w:rPr>
          <w:rtl/>
        </w:rPr>
      </w:pPr>
    </w:p>
    <w:p w:rsidR="00C02703" w:rsidRDefault="00C02703" w:rsidP="00F67249">
      <w:pPr>
        <w:rPr>
          <w:rtl/>
        </w:rPr>
      </w:pPr>
      <w:r>
        <w:rPr>
          <w:rFonts w:hint="cs"/>
          <w:rtl/>
        </w:rPr>
        <w:t>55% ו-75%.</w:t>
      </w:r>
    </w:p>
    <w:p w:rsidR="00C02703" w:rsidRDefault="00C02703" w:rsidP="00F67249">
      <w:pPr>
        <w:rPr>
          <w:rtl/>
        </w:rPr>
      </w:pPr>
      <w:bookmarkStart w:id="14797" w:name="_ETM_Q43_509598"/>
      <w:bookmarkStart w:id="14798" w:name="_ETM_Q43_509691"/>
      <w:bookmarkStart w:id="14799" w:name="_ETM_Q43_509742"/>
      <w:bookmarkEnd w:id="14797"/>
      <w:bookmarkEnd w:id="14798"/>
      <w:bookmarkEnd w:id="14799"/>
    </w:p>
    <w:p w:rsidR="00C02703" w:rsidRDefault="00C02703" w:rsidP="00F67249">
      <w:pPr>
        <w:pStyle w:val="-"/>
        <w:keepNext/>
        <w:rPr>
          <w:rtl/>
        </w:rPr>
      </w:pPr>
      <w:bookmarkStart w:id="14800" w:name="_ETM_Q43_509862"/>
      <w:bookmarkStart w:id="14801" w:name="ET_speakercontinue_5792_72"/>
      <w:bookmarkEnd w:id="14800"/>
      <w:r w:rsidRPr="009A2646">
        <w:rPr>
          <w:rStyle w:val="TagStyle"/>
          <w:rtl/>
        </w:rPr>
        <w:t xml:space="preserve"> &lt;&lt; דובר_המשך &gt;&gt;</w:t>
      </w:r>
      <w:r w:rsidRPr="006A2027">
        <w:rPr>
          <w:rStyle w:val="TagStyle"/>
          <w:rtl/>
        </w:rPr>
        <w:t xml:space="preserve"> </w:t>
      </w:r>
      <w:r>
        <w:rPr>
          <w:rtl/>
        </w:rPr>
        <w:t>יבגני סובה (ישראל ביתנו):</w:t>
      </w:r>
      <w:r w:rsidRPr="006A2027">
        <w:rPr>
          <w:rStyle w:val="TagStyle"/>
          <w:rtl/>
        </w:rPr>
        <w:t xml:space="preserve"> </w:t>
      </w:r>
      <w:r w:rsidRPr="009A2646">
        <w:rPr>
          <w:rStyle w:val="TagStyle"/>
          <w:rtl/>
        </w:rPr>
        <w:t>&lt;&lt; דובר_המשך &gt;&gt;</w:t>
      </w:r>
      <w:r>
        <w:rPr>
          <w:rtl/>
        </w:rPr>
        <w:t xml:space="preserve">   </w:t>
      </w:r>
      <w:bookmarkEnd w:id="14801"/>
    </w:p>
    <w:p w:rsidR="00C02703" w:rsidRDefault="00C02703" w:rsidP="00D91890">
      <w:pPr>
        <w:rPr>
          <w:rtl/>
        </w:rPr>
      </w:pPr>
    </w:p>
    <w:p w:rsidR="00C02703" w:rsidRDefault="00C02703" w:rsidP="00F67249">
      <w:pPr>
        <w:rPr>
          <w:rtl/>
        </w:rPr>
      </w:pPr>
      <w:bookmarkStart w:id="14802" w:name="_ETM_Q43_510879"/>
      <w:bookmarkEnd w:id="14802"/>
      <w:r>
        <w:rPr>
          <w:rFonts w:hint="cs"/>
          <w:rtl/>
        </w:rPr>
        <w:t xml:space="preserve">דרך אגב, בממשלה היוצאת </w:t>
      </w:r>
      <w:bookmarkStart w:id="14803" w:name="_ETM_Q43_515735"/>
      <w:bookmarkEnd w:id="14803"/>
      <w:r>
        <w:rPr>
          <w:rFonts w:hint="cs"/>
          <w:rtl/>
        </w:rPr>
        <w:t xml:space="preserve">גם ניסו לעשות </w:t>
      </w:r>
      <w:r>
        <w:rPr>
          <w:rtl/>
        </w:rPr>
        <w:t>–</w:t>
      </w:r>
      <w:r>
        <w:rPr>
          <w:rFonts w:hint="cs"/>
          <w:rtl/>
        </w:rPr>
        <w:t xml:space="preserve"> לתמרץ את המוסדות שבהם יש לימודי </w:t>
      </w:r>
      <w:bookmarkStart w:id="14804" w:name="_ETM_Q43_519523"/>
      <w:bookmarkEnd w:id="14804"/>
      <w:r>
        <w:rPr>
          <w:rFonts w:hint="cs"/>
          <w:rtl/>
        </w:rPr>
        <w:t>ליבה פר-תלמיד. נניח, קח את המוסד ש</w:t>
      </w:r>
      <w:bookmarkStart w:id="14805" w:name="_ETM_Q43_511348"/>
      <w:bookmarkStart w:id="14806" w:name="_ETM_Q43_511454"/>
      <w:bookmarkStart w:id="14807" w:name="_ETM_Q43_518040"/>
      <w:bookmarkStart w:id="14808" w:name="_ETM_Q43_518460"/>
      <w:bookmarkStart w:id="14809" w:name="_ETM_Q43_518760"/>
      <w:bookmarkStart w:id="14810" w:name="_ETM_Q43_518909"/>
      <w:bookmarkStart w:id="14811" w:name="_ETM_Q43_519150"/>
      <w:bookmarkStart w:id="14812" w:name="_ETM_Q43_519809"/>
      <w:bookmarkStart w:id="14813" w:name="_ETM_Q43_521140"/>
      <w:bookmarkStart w:id="14814" w:name="_ETM_Q43_521350"/>
      <w:bookmarkStart w:id="14815" w:name="_ETM_Q43_522070"/>
      <w:bookmarkStart w:id="14816" w:name="_ETM_Q43_522460"/>
      <w:bookmarkStart w:id="14817" w:name="_ETM_Q43_522640"/>
      <w:bookmarkStart w:id="14818" w:name="_ETM_Q43_522940"/>
      <w:bookmarkStart w:id="14819" w:name="_ETM_Q43_523539"/>
      <w:bookmarkStart w:id="14820" w:name="_ETM_Q43_523779"/>
      <w:bookmarkStart w:id="14821" w:name="_ETM_Q43_524469"/>
      <w:bookmarkStart w:id="14822" w:name="_ETM_Q43_525100"/>
      <w:bookmarkStart w:id="14823" w:name="_ETM_Q43_525460"/>
      <w:bookmarkStart w:id="14824" w:name="_ETM_Q43_526210"/>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r>
        <w:rPr>
          <w:rtl/>
        </w:rPr>
        <w:t xml:space="preserve">יש </w:t>
      </w:r>
      <w:bookmarkStart w:id="14825" w:name="_ETM_Q43_526449"/>
      <w:bookmarkEnd w:id="14825"/>
      <w:r>
        <w:rPr>
          <w:rtl/>
        </w:rPr>
        <w:t xml:space="preserve">לך </w:t>
      </w:r>
      <w:bookmarkStart w:id="14826" w:name="_ETM_Q43_527430"/>
      <w:bookmarkEnd w:id="14826"/>
      <w:r>
        <w:rPr>
          <w:rtl/>
        </w:rPr>
        <w:t>1</w:t>
      </w:r>
      <w:r>
        <w:rPr>
          <w:rFonts w:hint="cs"/>
          <w:rtl/>
        </w:rPr>
        <w:t>,</w:t>
      </w:r>
      <w:r>
        <w:rPr>
          <w:rtl/>
        </w:rPr>
        <w:t xml:space="preserve">000 </w:t>
      </w:r>
      <w:bookmarkStart w:id="14827" w:name="_ETM_Q43_527730"/>
      <w:bookmarkEnd w:id="14827"/>
      <w:r>
        <w:rPr>
          <w:rtl/>
        </w:rPr>
        <w:t>תלמידים</w:t>
      </w:r>
      <w:r>
        <w:rPr>
          <w:rFonts w:hint="cs"/>
          <w:rtl/>
        </w:rPr>
        <w:t xml:space="preserve">, קח </w:t>
      </w:r>
      <w:bookmarkStart w:id="14828" w:name="_ETM_Q43_530159"/>
      <w:bookmarkStart w:id="14829" w:name="_ETM_Q43_528839"/>
      <w:bookmarkStart w:id="14830" w:name="_ETM_Q43_529260"/>
      <w:bookmarkStart w:id="14831" w:name="_ETM_Q43_529529"/>
      <w:bookmarkStart w:id="14832" w:name="_ETM_Q43_529920"/>
      <w:bookmarkStart w:id="14833" w:name="_ETM_Q43_530190"/>
      <w:bookmarkEnd w:id="14828"/>
      <w:bookmarkEnd w:id="14829"/>
      <w:bookmarkEnd w:id="14830"/>
      <w:bookmarkEnd w:id="14831"/>
      <w:bookmarkEnd w:id="14832"/>
      <w:bookmarkEnd w:id="14833"/>
      <w:r>
        <w:rPr>
          <w:rFonts w:hint="cs"/>
          <w:rtl/>
        </w:rPr>
        <w:t xml:space="preserve">פר תלמיד 6,000 שקל בשנה, ותגדיל את אותם אחוזים של </w:t>
      </w:r>
      <w:bookmarkStart w:id="14834" w:name="_ETM_Q43_531792"/>
      <w:bookmarkEnd w:id="14834"/>
      <w:r>
        <w:rPr>
          <w:rFonts w:hint="cs"/>
          <w:rtl/>
        </w:rPr>
        <w:t xml:space="preserve">לימודי ליבה. </w:t>
      </w:r>
      <w:bookmarkStart w:id="14835" w:name="_ETM_Q43_530460"/>
      <w:bookmarkStart w:id="14836" w:name="_ETM_Q43_530700"/>
      <w:bookmarkStart w:id="14837" w:name="_ETM_Q43_531609"/>
      <w:bookmarkStart w:id="14838" w:name="_ETM_Q43_532959"/>
      <w:bookmarkStart w:id="14839" w:name="_ETM_Q43_533319"/>
      <w:bookmarkStart w:id="14840" w:name="_ETM_Q43_533889"/>
      <w:bookmarkStart w:id="14841" w:name="_ETM_Q43_534459"/>
      <w:bookmarkStart w:id="14842" w:name="_ETM_Q43_534609"/>
      <w:bookmarkStart w:id="14843" w:name="_ETM_Q43_534879"/>
      <w:bookmarkStart w:id="14844" w:name="_ETM_Q43_535730"/>
      <w:bookmarkEnd w:id="14835"/>
      <w:bookmarkEnd w:id="14836"/>
      <w:bookmarkEnd w:id="14837"/>
      <w:bookmarkEnd w:id="14838"/>
      <w:bookmarkEnd w:id="14839"/>
      <w:bookmarkEnd w:id="14840"/>
      <w:bookmarkEnd w:id="14841"/>
      <w:bookmarkEnd w:id="14842"/>
      <w:bookmarkEnd w:id="14843"/>
      <w:bookmarkEnd w:id="14844"/>
      <w:r>
        <w:rPr>
          <w:rFonts w:hint="cs"/>
          <w:rtl/>
        </w:rPr>
        <w:t>גם</w:t>
      </w:r>
      <w:r>
        <w:rPr>
          <w:rtl/>
        </w:rPr>
        <w:t xml:space="preserve"> </w:t>
      </w:r>
      <w:bookmarkStart w:id="14845" w:name="_ETM_Q43_536150"/>
      <w:bookmarkEnd w:id="14845"/>
      <w:r>
        <w:rPr>
          <w:rtl/>
        </w:rPr>
        <w:t xml:space="preserve">לזה </w:t>
      </w:r>
      <w:bookmarkStart w:id="14846" w:name="_ETM_Q43_536540"/>
      <w:bookmarkEnd w:id="14846"/>
      <w:r>
        <w:rPr>
          <w:rtl/>
        </w:rPr>
        <w:t>ה</w:t>
      </w:r>
      <w:bookmarkStart w:id="14847" w:name="_ETM_Q43_536960"/>
      <w:bookmarkEnd w:id="14847"/>
      <w:r>
        <w:rPr>
          <w:rtl/>
        </w:rPr>
        <w:t>י</w:t>
      </w:r>
      <w:r>
        <w:rPr>
          <w:rFonts w:hint="cs"/>
          <w:rtl/>
        </w:rPr>
        <w:t>י</w:t>
      </w:r>
      <w:r>
        <w:rPr>
          <w:rtl/>
        </w:rPr>
        <w:t xml:space="preserve">תה </w:t>
      </w:r>
      <w:bookmarkStart w:id="14848" w:name="_ETM_Q43_537260"/>
      <w:bookmarkEnd w:id="14848"/>
      <w:r>
        <w:rPr>
          <w:rtl/>
        </w:rPr>
        <w:t>התנגדות</w:t>
      </w:r>
      <w:r>
        <w:rPr>
          <w:rFonts w:hint="cs"/>
          <w:rtl/>
        </w:rPr>
        <w:t>.</w:t>
      </w:r>
    </w:p>
    <w:p w:rsidR="00C02703" w:rsidRDefault="00C02703" w:rsidP="00F67249">
      <w:pPr>
        <w:rPr>
          <w:rtl/>
        </w:rPr>
      </w:pPr>
      <w:bookmarkStart w:id="14849" w:name="_ETM_Q43_537515"/>
      <w:bookmarkStart w:id="14850" w:name="_ETM_Q43_537652"/>
      <w:bookmarkStart w:id="14851" w:name="_ETM_Q43_537706"/>
      <w:bookmarkEnd w:id="14849"/>
      <w:bookmarkEnd w:id="14850"/>
      <w:bookmarkEnd w:id="14851"/>
    </w:p>
    <w:p w:rsidR="00C02703" w:rsidRDefault="00C02703" w:rsidP="00F67249">
      <w:pPr>
        <w:pStyle w:val="af6"/>
        <w:keepNext/>
        <w:rPr>
          <w:rtl/>
        </w:rPr>
      </w:pPr>
      <w:bookmarkStart w:id="14852" w:name="_ETM_Q43_537818"/>
      <w:bookmarkStart w:id="14853" w:name="ET_yor_6129_73"/>
      <w:bookmarkEnd w:id="14852"/>
      <w:r w:rsidRPr="009A2646">
        <w:rPr>
          <w:rStyle w:val="TagStyle"/>
          <w:rtl/>
        </w:rPr>
        <w:t xml:space="preserve"> &lt;&lt; יור &gt;&gt;</w:t>
      </w:r>
      <w:r w:rsidRPr="006A2027">
        <w:rPr>
          <w:rStyle w:val="TagStyle"/>
          <w:rtl/>
        </w:rPr>
        <w:t xml:space="preserve"> </w:t>
      </w:r>
      <w:r>
        <w:rPr>
          <w:rtl/>
        </w:rPr>
        <w:t>היו"ר ישראל אייכלר:</w:t>
      </w:r>
      <w:r w:rsidRPr="006A2027">
        <w:rPr>
          <w:rStyle w:val="TagStyle"/>
          <w:rtl/>
        </w:rPr>
        <w:t xml:space="preserve"> </w:t>
      </w:r>
      <w:r w:rsidRPr="009A2646">
        <w:rPr>
          <w:rStyle w:val="TagStyle"/>
          <w:rtl/>
        </w:rPr>
        <w:t>&lt;&lt; יור &gt;&gt;</w:t>
      </w:r>
      <w:r>
        <w:rPr>
          <w:rtl/>
        </w:rPr>
        <w:t xml:space="preserve">   </w:t>
      </w:r>
      <w:bookmarkEnd w:id="14853"/>
    </w:p>
    <w:p w:rsidR="00C02703" w:rsidRDefault="00C02703" w:rsidP="00D91890">
      <w:pPr>
        <w:rPr>
          <w:rtl/>
        </w:rPr>
      </w:pPr>
    </w:p>
    <w:p w:rsidR="00C02703" w:rsidRPr="006A2027" w:rsidRDefault="00C02703" w:rsidP="00F67249">
      <w:pPr>
        <w:rPr>
          <w:rtl/>
        </w:rPr>
      </w:pPr>
      <w:bookmarkStart w:id="14854" w:name="_ETM_Q43_541715"/>
      <w:bookmarkEnd w:id="14854"/>
      <w:r>
        <w:rPr>
          <w:rFonts w:hint="cs"/>
          <w:rtl/>
        </w:rPr>
        <w:t xml:space="preserve">כי מדינה </w:t>
      </w:r>
      <w:r>
        <w:rPr>
          <w:rFonts w:hint="eastAsia"/>
        </w:rPr>
        <w:t>–</w:t>
      </w:r>
      <w:r>
        <w:rPr>
          <w:rFonts w:hint="cs"/>
          <w:rtl/>
        </w:rPr>
        <w:t xml:space="preserve"> אסור לה לקחת נושא, להפלות מיליון </w:t>
      </w:r>
      <w:bookmarkStart w:id="14855" w:name="_ETM_Q43_546679"/>
      <w:bookmarkEnd w:id="14855"/>
      <w:r>
        <w:rPr>
          <w:rFonts w:hint="cs"/>
          <w:rtl/>
        </w:rPr>
        <w:t xml:space="preserve">ילדים. </w:t>
      </w:r>
    </w:p>
    <w:p w:rsidR="00C02703" w:rsidRDefault="00C02703" w:rsidP="00F67249">
      <w:pPr>
        <w:rPr>
          <w:rtl/>
        </w:rPr>
      </w:pPr>
      <w:bookmarkStart w:id="14856" w:name="_ETM_Q43_538699"/>
      <w:bookmarkStart w:id="14857" w:name="_ETM_Q43_538796"/>
      <w:bookmarkStart w:id="14858" w:name="_ETM_Q43_538876"/>
      <w:bookmarkStart w:id="14859" w:name="_ETM_Q43_545350"/>
      <w:bookmarkStart w:id="14860" w:name="_ETM_Q43_545457"/>
      <w:bookmarkEnd w:id="14856"/>
      <w:bookmarkEnd w:id="14857"/>
      <w:bookmarkEnd w:id="14858"/>
      <w:bookmarkEnd w:id="14859"/>
      <w:bookmarkEnd w:id="14860"/>
    </w:p>
    <w:p w:rsidR="00C02703" w:rsidRDefault="00C02703" w:rsidP="00F67249">
      <w:pPr>
        <w:pStyle w:val="-"/>
        <w:keepNext/>
        <w:rPr>
          <w:rtl/>
        </w:rPr>
      </w:pPr>
      <w:bookmarkStart w:id="14861" w:name="ET_speakercontinue_5792_74"/>
      <w:r w:rsidRPr="009A2646">
        <w:rPr>
          <w:rStyle w:val="TagStyle"/>
          <w:rtl/>
        </w:rPr>
        <w:t xml:space="preserve"> &lt;&lt; דובר_המשך &gt;&gt;</w:t>
      </w:r>
      <w:r w:rsidRPr="006A2027">
        <w:rPr>
          <w:rStyle w:val="TagStyle"/>
          <w:rtl/>
        </w:rPr>
        <w:t xml:space="preserve"> </w:t>
      </w:r>
      <w:r>
        <w:rPr>
          <w:rtl/>
        </w:rPr>
        <w:t>יבגני סובה (ישראל ביתנו):</w:t>
      </w:r>
      <w:r w:rsidRPr="006A2027">
        <w:rPr>
          <w:rStyle w:val="TagStyle"/>
          <w:rtl/>
        </w:rPr>
        <w:t xml:space="preserve"> </w:t>
      </w:r>
      <w:r w:rsidRPr="009A2646">
        <w:rPr>
          <w:rStyle w:val="TagStyle"/>
          <w:rtl/>
        </w:rPr>
        <w:t>&lt;&lt; דובר_המשך &gt;&gt;</w:t>
      </w:r>
      <w:r>
        <w:rPr>
          <w:rtl/>
        </w:rPr>
        <w:t xml:space="preserve">   </w:t>
      </w:r>
      <w:bookmarkEnd w:id="14861"/>
    </w:p>
    <w:p w:rsidR="00C02703" w:rsidRDefault="00C02703" w:rsidP="00D91890">
      <w:pPr>
        <w:rPr>
          <w:rtl/>
        </w:rPr>
      </w:pPr>
    </w:p>
    <w:p w:rsidR="00C02703" w:rsidRDefault="00C02703" w:rsidP="00F67249">
      <w:pPr>
        <w:rPr>
          <w:rtl/>
        </w:rPr>
      </w:pPr>
      <w:bookmarkStart w:id="14862" w:name="_ETM_Q43_546691"/>
      <w:bookmarkEnd w:id="14862"/>
      <w:r>
        <w:rPr>
          <w:rFonts w:hint="cs"/>
          <w:rtl/>
        </w:rPr>
        <w:t>מה זאת אומרת להפלות?</w:t>
      </w:r>
      <w:bookmarkStart w:id="14863" w:name="_ETM_Q43_546001"/>
      <w:bookmarkEnd w:id="14863"/>
    </w:p>
    <w:p w:rsidR="00C02703" w:rsidRDefault="00C02703" w:rsidP="00F67249">
      <w:pPr>
        <w:rPr>
          <w:rtl/>
        </w:rPr>
      </w:pPr>
      <w:bookmarkStart w:id="14864" w:name="_ETM_Q43_546111"/>
      <w:bookmarkStart w:id="14865" w:name="_ETM_Q43_546161"/>
      <w:bookmarkStart w:id="14866" w:name="_ETM_Q43_546247"/>
      <w:bookmarkEnd w:id="14864"/>
      <w:bookmarkEnd w:id="14865"/>
      <w:bookmarkEnd w:id="14866"/>
    </w:p>
    <w:p w:rsidR="00C02703" w:rsidRDefault="00C02703" w:rsidP="00F67249">
      <w:pPr>
        <w:pStyle w:val="af6"/>
        <w:keepNext/>
        <w:rPr>
          <w:rtl/>
        </w:rPr>
      </w:pPr>
      <w:bookmarkStart w:id="14867" w:name="ET_yor_6129_75"/>
      <w:r w:rsidRPr="009A2646">
        <w:rPr>
          <w:rStyle w:val="TagStyle"/>
          <w:rtl/>
        </w:rPr>
        <w:t xml:space="preserve"> &lt;&lt; יור &gt;&gt;</w:t>
      </w:r>
      <w:r w:rsidRPr="006A2027">
        <w:rPr>
          <w:rStyle w:val="TagStyle"/>
          <w:rtl/>
        </w:rPr>
        <w:t xml:space="preserve"> </w:t>
      </w:r>
      <w:r>
        <w:rPr>
          <w:rtl/>
        </w:rPr>
        <w:t>היו"ר ישראל אייכלר:</w:t>
      </w:r>
      <w:r w:rsidRPr="006A2027">
        <w:rPr>
          <w:rStyle w:val="TagStyle"/>
          <w:rtl/>
        </w:rPr>
        <w:t xml:space="preserve"> </w:t>
      </w:r>
      <w:r w:rsidRPr="009A2646">
        <w:rPr>
          <w:rStyle w:val="TagStyle"/>
          <w:rtl/>
        </w:rPr>
        <w:t>&lt;&lt; יור &gt;&gt;</w:t>
      </w:r>
      <w:r>
        <w:rPr>
          <w:rtl/>
        </w:rPr>
        <w:t xml:space="preserve">   </w:t>
      </w:r>
      <w:bookmarkEnd w:id="14867"/>
    </w:p>
    <w:p w:rsidR="00C02703" w:rsidRDefault="00C02703" w:rsidP="00D91890">
      <w:pPr>
        <w:rPr>
          <w:rtl/>
        </w:rPr>
      </w:pPr>
    </w:p>
    <w:p w:rsidR="00C02703" w:rsidRDefault="00C02703" w:rsidP="00F67249">
      <w:pPr>
        <w:rPr>
          <w:rtl/>
        </w:rPr>
      </w:pPr>
      <w:bookmarkStart w:id="14868" w:name="_ETM_Q43_548381"/>
      <w:bookmarkEnd w:id="14868"/>
      <w:r>
        <w:rPr>
          <w:rFonts w:hint="cs"/>
          <w:rtl/>
        </w:rPr>
        <w:t xml:space="preserve">להפלות אפליה, הייתי קורא לזה גזענית, </w:t>
      </w:r>
      <w:bookmarkStart w:id="14869" w:name="_ETM_Q43_550383"/>
      <w:bookmarkEnd w:id="14869"/>
      <w:r>
        <w:rPr>
          <w:rFonts w:hint="cs"/>
          <w:rtl/>
        </w:rPr>
        <w:t xml:space="preserve">בגלל שהם חרדים, בתירוץ שהם לא לומדים מתמטיקה. </w:t>
      </w:r>
    </w:p>
    <w:p w:rsidR="00C02703" w:rsidRDefault="00C02703" w:rsidP="00F67249">
      <w:pPr>
        <w:rPr>
          <w:rtl/>
        </w:rPr>
      </w:pPr>
      <w:bookmarkStart w:id="14870" w:name="_ETM_Q43_552470"/>
      <w:bookmarkStart w:id="14871" w:name="_ETM_Q43_552623"/>
      <w:bookmarkStart w:id="14872" w:name="_ETM_Q43_552692"/>
      <w:bookmarkStart w:id="14873" w:name="_ETM_Q43_552756"/>
      <w:bookmarkEnd w:id="14870"/>
      <w:bookmarkEnd w:id="14871"/>
      <w:bookmarkEnd w:id="14872"/>
      <w:bookmarkEnd w:id="14873"/>
    </w:p>
    <w:p w:rsidR="00C02703" w:rsidRDefault="00C02703" w:rsidP="00F67249">
      <w:pPr>
        <w:pStyle w:val="-"/>
        <w:keepNext/>
        <w:rPr>
          <w:rtl/>
        </w:rPr>
      </w:pPr>
      <w:bookmarkStart w:id="14874" w:name="ET_speakercontinue_5792_76"/>
      <w:r w:rsidRPr="009A2646">
        <w:rPr>
          <w:rStyle w:val="TagStyle"/>
          <w:rtl/>
        </w:rPr>
        <w:t xml:space="preserve"> &lt;&lt; דובר_המשך &gt;&gt;</w:t>
      </w:r>
      <w:r w:rsidRPr="00A07926">
        <w:rPr>
          <w:rStyle w:val="TagStyle"/>
          <w:rtl/>
        </w:rPr>
        <w:t xml:space="preserve"> </w:t>
      </w:r>
      <w:r>
        <w:rPr>
          <w:rtl/>
        </w:rPr>
        <w:t>יבגני סובה (ישראל ביתנו):</w:t>
      </w:r>
      <w:r w:rsidRPr="00A07926">
        <w:rPr>
          <w:rStyle w:val="TagStyle"/>
          <w:rtl/>
        </w:rPr>
        <w:t xml:space="preserve"> </w:t>
      </w:r>
      <w:r w:rsidRPr="009A2646">
        <w:rPr>
          <w:rStyle w:val="TagStyle"/>
          <w:rtl/>
        </w:rPr>
        <w:t>&lt;&lt; דובר_המשך &gt;&gt;</w:t>
      </w:r>
      <w:r>
        <w:rPr>
          <w:rtl/>
        </w:rPr>
        <w:t xml:space="preserve">   </w:t>
      </w:r>
      <w:bookmarkEnd w:id="14874"/>
    </w:p>
    <w:p w:rsidR="00C02703" w:rsidRDefault="00C02703" w:rsidP="00D91890">
      <w:pPr>
        <w:rPr>
          <w:rtl/>
        </w:rPr>
      </w:pPr>
    </w:p>
    <w:p w:rsidR="00C02703" w:rsidRDefault="00C02703" w:rsidP="00F67249">
      <w:pPr>
        <w:rPr>
          <w:rtl/>
        </w:rPr>
      </w:pPr>
      <w:bookmarkStart w:id="14875" w:name="_ETM_Q43_553639"/>
      <w:bookmarkEnd w:id="14875"/>
      <w:r>
        <w:rPr>
          <w:rFonts w:hint="cs"/>
          <w:rtl/>
        </w:rPr>
        <w:t xml:space="preserve">לא. זה לא נכון. </w:t>
      </w:r>
    </w:p>
    <w:p w:rsidR="00C02703" w:rsidRDefault="00C02703" w:rsidP="00F67249">
      <w:pPr>
        <w:rPr>
          <w:rtl/>
        </w:rPr>
      </w:pPr>
      <w:bookmarkStart w:id="14876" w:name="_ETM_Q43_555752"/>
      <w:bookmarkStart w:id="14877" w:name="_ETM_Q43_555845"/>
      <w:bookmarkEnd w:id="14876"/>
      <w:bookmarkEnd w:id="14877"/>
    </w:p>
    <w:p w:rsidR="00C02703" w:rsidRDefault="00C02703" w:rsidP="00F67249">
      <w:pPr>
        <w:pStyle w:val="af6"/>
        <w:keepNext/>
        <w:rPr>
          <w:rtl/>
        </w:rPr>
      </w:pPr>
      <w:bookmarkStart w:id="14878" w:name="_ETM_Q43_555944"/>
      <w:bookmarkStart w:id="14879" w:name="_ETM_Q43_556056"/>
      <w:bookmarkStart w:id="14880" w:name="ET_yor_6129_77"/>
      <w:bookmarkEnd w:id="14878"/>
      <w:bookmarkEnd w:id="14879"/>
      <w:r w:rsidRPr="009A2646">
        <w:rPr>
          <w:rStyle w:val="TagStyle"/>
          <w:rtl/>
        </w:rPr>
        <w:t xml:space="preserve"> &lt;&lt; יור &gt;&gt;</w:t>
      </w:r>
      <w:r w:rsidRPr="00A07926">
        <w:rPr>
          <w:rStyle w:val="TagStyle"/>
          <w:rtl/>
        </w:rPr>
        <w:t xml:space="preserve"> </w:t>
      </w:r>
      <w:r>
        <w:rPr>
          <w:rtl/>
        </w:rPr>
        <w:t>היו"ר ישראל אייכלר:</w:t>
      </w:r>
      <w:r w:rsidRPr="00A07926">
        <w:rPr>
          <w:rStyle w:val="TagStyle"/>
          <w:rtl/>
        </w:rPr>
        <w:t xml:space="preserve"> </w:t>
      </w:r>
      <w:r w:rsidRPr="009A2646">
        <w:rPr>
          <w:rStyle w:val="TagStyle"/>
          <w:rtl/>
        </w:rPr>
        <w:t>&lt;&lt; יור &gt;&gt;</w:t>
      </w:r>
      <w:r>
        <w:rPr>
          <w:rtl/>
        </w:rPr>
        <w:t xml:space="preserve">   </w:t>
      </w:r>
      <w:bookmarkEnd w:id="14880"/>
    </w:p>
    <w:p w:rsidR="00C02703" w:rsidRDefault="00C02703" w:rsidP="00D91890">
      <w:pPr>
        <w:rPr>
          <w:rtl/>
        </w:rPr>
      </w:pPr>
    </w:p>
    <w:p w:rsidR="00C02703" w:rsidRDefault="00C02703" w:rsidP="00F67249">
      <w:pPr>
        <w:rPr>
          <w:rtl/>
        </w:rPr>
      </w:pPr>
      <w:bookmarkStart w:id="14881" w:name="_ETM_Q43_557503"/>
      <w:bookmarkEnd w:id="14881"/>
      <w:r>
        <w:rPr>
          <w:rFonts w:hint="cs"/>
          <w:rtl/>
        </w:rPr>
        <w:t xml:space="preserve">זו ליבה, שאין שום חוק שיצר את זה. </w:t>
      </w:r>
      <w:bookmarkStart w:id="14882" w:name="_ETM_Q43_559000"/>
      <w:bookmarkEnd w:id="14882"/>
      <w:r>
        <w:rPr>
          <w:rFonts w:hint="cs"/>
          <w:rtl/>
        </w:rPr>
        <w:t xml:space="preserve">יצרו את זה אנשים ממקום טוב. </w:t>
      </w:r>
      <w:bookmarkStart w:id="14883" w:name="_ETM_Q43_558594"/>
      <w:bookmarkEnd w:id="14883"/>
    </w:p>
    <w:p w:rsidR="00C02703" w:rsidRDefault="00C02703" w:rsidP="00F67249">
      <w:pPr>
        <w:rPr>
          <w:rtl/>
        </w:rPr>
      </w:pPr>
      <w:bookmarkStart w:id="14884" w:name="_ETM_Q43_558704"/>
      <w:bookmarkEnd w:id="14884"/>
    </w:p>
    <w:p w:rsidR="00C02703" w:rsidRDefault="00C02703" w:rsidP="00F67249">
      <w:pPr>
        <w:pStyle w:val="-"/>
        <w:keepNext/>
        <w:rPr>
          <w:rtl/>
        </w:rPr>
      </w:pPr>
      <w:bookmarkStart w:id="14885" w:name="_ETM_Q43_558754"/>
      <w:bookmarkStart w:id="14886" w:name="_ETM_Q43_558848"/>
      <w:bookmarkStart w:id="14887" w:name="ET_speakercontinue_5792_78"/>
      <w:bookmarkEnd w:id="14885"/>
      <w:bookmarkEnd w:id="14886"/>
      <w:r w:rsidRPr="009A2646">
        <w:rPr>
          <w:rStyle w:val="TagStyle"/>
          <w:rtl/>
        </w:rPr>
        <w:t xml:space="preserve"> &lt;&lt; דובר_המשך &gt;&gt;</w:t>
      </w:r>
      <w:r w:rsidRPr="00A07926">
        <w:rPr>
          <w:rStyle w:val="TagStyle"/>
          <w:rtl/>
        </w:rPr>
        <w:t xml:space="preserve"> </w:t>
      </w:r>
      <w:r>
        <w:rPr>
          <w:rtl/>
        </w:rPr>
        <w:t>יבגני סובה (ישראל ביתנו):</w:t>
      </w:r>
      <w:r w:rsidRPr="00A07926">
        <w:rPr>
          <w:rStyle w:val="TagStyle"/>
          <w:rtl/>
        </w:rPr>
        <w:t xml:space="preserve"> </w:t>
      </w:r>
      <w:r w:rsidRPr="009A2646">
        <w:rPr>
          <w:rStyle w:val="TagStyle"/>
          <w:rtl/>
        </w:rPr>
        <w:t>&lt;&lt; דובר_המשך &gt;&gt;</w:t>
      </w:r>
      <w:r>
        <w:rPr>
          <w:rtl/>
        </w:rPr>
        <w:t xml:space="preserve">   </w:t>
      </w:r>
      <w:bookmarkEnd w:id="14887"/>
    </w:p>
    <w:p w:rsidR="00C02703" w:rsidRDefault="00C02703" w:rsidP="00D91890">
      <w:pPr>
        <w:rPr>
          <w:rtl/>
        </w:rPr>
      </w:pPr>
    </w:p>
    <w:p w:rsidR="00C02703" w:rsidRDefault="00C02703" w:rsidP="00F67249">
      <w:pPr>
        <w:rPr>
          <w:rtl/>
        </w:rPr>
      </w:pPr>
      <w:bookmarkStart w:id="14888" w:name="_ETM_Q43_559753"/>
      <w:bookmarkEnd w:id="14888"/>
      <w:r>
        <w:rPr>
          <w:rFonts w:hint="cs"/>
          <w:rtl/>
        </w:rPr>
        <w:t xml:space="preserve">אף אחד לא אומר </w:t>
      </w:r>
      <w:bookmarkStart w:id="14889" w:name="_ETM_Q43_556910"/>
      <w:bookmarkEnd w:id="14889"/>
      <w:r>
        <w:rPr>
          <w:rFonts w:hint="cs"/>
          <w:rtl/>
        </w:rPr>
        <w:t xml:space="preserve">לך כמה ללמד תנ"ך ותורה. אבל אומרים לך בשביל </w:t>
      </w:r>
      <w:bookmarkStart w:id="14890" w:name="_ETM_Q43_563150"/>
      <w:bookmarkEnd w:id="14890"/>
      <w:r>
        <w:rPr>
          <w:rFonts w:hint="cs"/>
          <w:rtl/>
        </w:rPr>
        <w:t xml:space="preserve">שאנחנו כמדינה ניתן הזדמנות לאנשים האלה להיכנס </w:t>
      </w:r>
      <w:bookmarkStart w:id="14891" w:name="_ETM_Q43_567550"/>
      <w:bookmarkEnd w:id="14891"/>
      <w:r>
        <w:rPr>
          <w:rFonts w:hint="cs"/>
          <w:rtl/>
        </w:rPr>
        <w:t xml:space="preserve">לשוק - - - </w:t>
      </w:r>
    </w:p>
    <w:p w:rsidR="00C02703" w:rsidRDefault="00C02703" w:rsidP="00F67249">
      <w:pPr>
        <w:rPr>
          <w:rtl/>
        </w:rPr>
      </w:pPr>
      <w:bookmarkStart w:id="14892" w:name="_ETM_Q43_566116"/>
      <w:bookmarkStart w:id="14893" w:name="_ETM_Q43_566230"/>
      <w:bookmarkEnd w:id="14892"/>
      <w:bookmarkEnd w:id="14893"/>
    </w:p>
    <w:p w:rsidR="00C02703" w:rsidRDefault="00C02703" w:rsidP="00F67249">
      <w:pPr>
        <w:pStyle w:val="af6"/>
        <w:keepNext/>
        <w:rPr>
          <w:rtl/>
        </w:rPr>
      </w:pPr>
      <w:bookmarkStart w:id="14894" w:name="_ETM_Q43_566260"/>
      <w:bookmarkStart w:id="14895" w:name="_ETM_Q43_566360"/>
      <w:bookmarkStart w:id="14896" w:name="ET_yor_6129_79"/>
      <w:bookmarkEnd w:id="14894"/>
      <w:bookmarkEnd w:id="14895"/>
      <w:r w:rsidRPr="009A2646">
        <w:rPr>
          <w:rStyle w:val="TagStyle"/>
          <w:rtl/>
        </w:rPr>
        <w:t xml:space="preserve"> &lt;&lt; יור &gt;&gt;</w:t>
      </w:r>
      <w:r w:rsidRPr="00A07926">
        <w:rPr>
          <w:rStyle w:val="TagStyle"/>
          <w:rtl/>
        </w:rPr>
        <w:t xml:space="preserve"> </w:t>
      </w:r>
      <w:r>
        <w:rPr>
          <w:rtl/>
        </w:rPr>
        <w:t>היו"ר ישראל אייכלר:</w:t>
      </w:r>
      <w:r w:rsidRPr="00A07926">
        <w:rPr>
          <w:rStyle w:val="TagStyle"/>
          <w:rtl/>
        </w:rPr>
        <w:t xml:space="preserve"> </w:t>
      </w:r>
      <w:r w:rsidRPr="009A2646">
        <w:rPr>
          <w:rStyle w:val="TagStyle"/>
          <w:rtl/>
        </w:rPr>
        <w:t>&lt;&lt; יור &gt;&gt;</w:t>
      </w:r>
      <w:r>
        <w:rPr>
          <w:rtl/>
        </w:rPr>
        <w:t xml:space="preserve">   </w:t>
      </w:r>
      <w:bookmarkEnd w:id="14896"/>
    </w:p>
    <w:p w:rsidR="00C02703" w:rsidRDefault="00C02703" w:rsidP="00D91890">
      <w:pPr>
        <w:rPr>
          <w:rtl/>
        </w:rPr>
      </w:pPr>
    </w:p>
    <w:p w:rsidR="00C02703" w:rsidRDefault="00C02703" w:rsidP="00F67249">
      <w:pPr>
        <w:rPr>
          <w:rtl/>
        </w:rPr>
      </w:pPr>
      <w:bookmarkStart w:id="14897" w:name="_ETM_Q43_568159"/>
      <w:bookmarkStart w:id="14898" w:name="_ETM_Q43_568267"/>
      <w:bookmarkEnd w:id="14897"/>
      <w:bookmarkEnd w:id="14898"/>
      <w:r>
        <w:rPr>
          <w:rFonts w:hint="cs"/>
          <w:rtl/>
        </w:rPr>
        <w:t xml:space="preserve">אני עונה לך על מה שהיה. </w:t>
      </w:r>
      <w:bookmarkStart w:id="14899" w:name="_ETM_Q43_567974"/>
      <w:bookmarkEnd w:id="14899"/>
      <w:r>
        <w:rPr>
          <w:rFonts w:hint="cs"/>
          <w:rtl/>
        </w:rPr>
        <w:t xml:space="preserve">אבל עצם העובדה שאתה שולל את זכותם של הילדים לקבל </w:t>
      </w:r>
      <w:bookmarkStart w:id="14900" w:name="_ETM_Q43_572787"/>
      <w:bookmarkEnd w:id="14900"/>
      <w:r>
        <w:rPr>
          <w:rFonts w:hint="cs"/>
          <w:rtl/>
        </w:rPr>
        <w:t xml:space="preserve">תקציב חינוך כמו כל ילד אחר, זו אפליה גזענית בגלל </w:t>
      </w:r>
      <w:bookmarkStart w:id="14901" w:name="_ETM_Q43_577947"/>
      <w:bookmarkEnd w:id="14901"/>
      <w:r>
        <w:rPr>
          <w:rFonts w:hint="cs"/>
          <w:rtl/>
        </w:rPr>
        <w:t>שהם חרדים.</w:t>
      </w:r>
    </w:p>
    <w:p w:rsidR="00C02703" w:rsidRDefault="00C02703" w:rsidP="00F67249">
      <w:pPr>
        <w:rPr>
          <w:rtl/>
        </w:rPr>
      </w:pPr>
      <w:bookmarkStart w:id="14902" w:name="_ETM_Q43_565656"/>
      <w:bookmarkStart w:id="14903" w:name="_ETM_Q43_565755"/>
      <w:bookmarkEnd w:id="14902"/>
      <w:bookmarkEnd w:id="14903"/>
    </w:p>
    <w:p w:rsidR="00C02703" w:rsidRDefault="00C02703" w:rsidP="00F67249">
      <w:pPr>
        <w:pStyle w:val="-"/>
        <w:keepNext/>
        <w:rPr>
          <w:rtl/>
        </w:rPr>
      </w:pPr>
      <w:bookmarkStart w:id="14904" w:name="_ETM_Q43_565832"/>
      <w:bookmarkStart w:id="14905" w:name="_ETM_Q43_565950"/>
      <w:bookmarkStart w:id="14906" w:name="ET_speakercontinue_5792_80"/>
      <w:bookmarkEnd w:id="14904"/>
      <w:bookmarkEnd w:id="14905"/>
      <w:r w:rsidRPr="009A2646">
        <w:rPr>
          <w:rStyle w:val="TagStyle"/>
          <w:rtl/>
        </w:rPr>
        <w:t xml:space="preserve"> &lt;&lt; דובר_המשך &gt;&gt;</w:t>
      </w:r>
      <w:r w:rsidRPr="00A07926">
        <w:rPr>
          <w:rStyle w:val="TagStyle"/>
          <w:rtl/>
        </w:rPr>
        <w:t xml:space="preserve"> </w:t>
      </w:r>
      <w:r>
        <w:rPr>
          <w:rtl/>
        </w:rPr>
        <w:t>יבגני סובה (ישראל ביתנו):</w:t>
      </w:r>
      <w:r w:rsidRPr="00A07926">
        <w:rPr>
          <w:rStyle w:val="TagStyle"/>
          <w:rtl/>
        </w:rPr>
        <w:t xml:space="preserve"> </w:t>
      </w:r>
      <w:r w:rsidRPr="009A2646">
        <w:rPr>
          <w:rStyle w:val="TagStyle"/>
          <w:rtl/>
        </w:rPr>
        <w:t>&lt;&lt; דובר_המשך &gt;&gt;</w:t>
      </w:r>
      <w:r>
        <w:rPr>
          <w:rtl/>
        </w:rPr>
        <w:t xml:space="preserve">   </w:t>
      </w:r>
      <w:bookmarkEnd w:id="14906"/>
    </w:p>
    <w:p w:rsidR="00C02703" w:rsidRDefault="00C02703" w:rsidP="00D91890">
      <w:pPr>
        <w:rPr>
          <w:rtl/>
        </w:rPr>
      </w:pPr>
    </w:p>
    <w:p w:rsidR="00C02703" w:rsidRDefault="00C02703" w:rsidP="00F67249">
      <w:pPr>
        <w:rPr>
          <w:rtl/>
        </w:rPr>
      </w:pPr>
      <w:bookmarkStart w:id="14907" w:name="_ETM_Q43_567428"/>
      <w:bookmarkEnd w:id="14907"/>
      <w:r>
        <w:rPr>
          <w:rFonts w:hint="cs"/>
          <w:rtl/>
        </w:rPr>
        <w:t xml:space="preserve">לא. לא בגלל שהם חרדים. </w:t>
      </w:r>
    </w:p>
    <w:p w:rsidR="00C02703" w:rsidRDefault="00C02703" w:rsidP="00F67249">
      <w:pPr>
        <w:rPr>
          <w:rtl/>
        </w:rPr>
      </w:pPr>
      <w:bookmarkStart w:id="14908" w:name="_ETM_Q43_579047"/>
      <w:bookmarkStart w:id="14909" w:name="_ETM_Q43_579168"/>
      <w:bookmarkStart w:id="14910" w:name="_ETM_Q43_579226"/>
      <w:bookmarkStart w:id="14911" w:name="_ETM_Q43_579338"/>
      <w:bookmarkEnd w:id="14908"/>
      <w:bookmarkEnd w:id="14909"/>
      <w:bookmarkEnd w:id="14910"/>
      <w:bookmarkEnd w:id="14911"/>
    </w:p>
    <w:p w:rsidR="00C02703" w:rsidRDefault="00C02703" w:rsidP="00F67249">
      <w:pPr>
        <w:pStyle w:val="af6"/>
        <w:keepNext/>
        <w:rPr>
          <w:rtl/>
        </w:rPr>
      </w:pPr>
      <w:r w:rsidRPr="009A2646">
        <w:rPr>
          <w:rStyle w:val="TagStyle"/>
          <w:rtl/>
        </w:rPr>
        <w:t xml:space="preserve"> &lt;&lt; יור &gt;&gt;</w:t>
      </w:r>
      <w:r w:rsidRPr="00A07926">
        <w:rPr>
          <w:rStyle w:val="TagStyle"/>
          <w:rtl/>
        </w:rPr>
        <w:t xml:space="preserve"> </w:t>
      </w:r>
      <w:r>
        <w:rPr>
          <w:rtl/>
        </w:rPr>
        <w:t>היו"ר ישראל אייכלר:</w:t>
      </w:r>
      <w:r w:rsidRPr="00A07926">
        <w:rPr>
          <w:rStyle w:val="TagStyle"/>
          <w:rtl/>
        </w:rPr>
        <w:t xml:space="preserve"> </w:t>
      </w:r>
      <w:r w:rsidRPr="009A2646">
        <w:rPr>
          <w:rStyle w:val="TagStyle"/>
          <w:rtl/>
        </w:rPr>
        <w:t>&lt;&lt; יור &gt;&gt;</w:t>
      </w:r>
      <w:r>
        <w:rPr>
          <w:rtl/>
        </w:rPr>
        <w:t xml:space="preserve">   </w:t>
      </w:r>
    </w:p>
    <w:p w:rsidR="00C02703" w:rsidRDefault="00C02703" w:rsidP="00D91890">
      <w:pPr>
        <w:rPr>
          <w:rtl/>
        </w:rPr>
      </w:pPr>
    </w:p>
    <w:p w:rsidR="00C02703" w:rsidRPr="00A07926" w:rsidRDefault="00C02703" w:rsidP="00F67249">
      <w:pPr>
        <w:rPr>
          <w:rtl/>
        </w:rPr>
      </w:pPr>
      <w:bookmarkStart w:id="14912" w:name="_ETM_Q43_580979"/>
      <w:bookmarkEnd w:id="14912"/>
      <w:r>
        <w:rPr>
          <w:rFonts w:hint="cs"/>
          <w:rtl/>
        </w:rPr>
        <w:t xml:space="preserve">התירוץ זה מתמטיקה. התירוץ זה </w:t>
      </w:r>
      <w:bookmarkStart w:id="14913" w:name="_ETM_Q43_576876"/>
      <w:bookmarkEnd w:id="14913"/>
      <w:r>
        <w:rPr>
          <w:rFonts w:hint="cs"/>
          <w:rtl/>
        </w:rPr>
        <w:t xml:space="preserve">אנגלית. </w:t>
      </w:r>
    </w:p>
    <w:p w:rsidR="00C02703" w:rsidRDefault="00C02703" w:rsidP="00F67249">
      <w:pPr>
        <w:rPr>
          <w:rtl/>
        </w:rPr>
      </w:pPr>
      <w:bookmarkStart w:id="14914" w:name="_ETM_Q43_567576"/>
      <w:bookmarkEnd w:id="14914"/>
    </w:p>
    <w:p w:rsidR="00C02703" w:rsidRDefault="00C02703" w:rsidP="00F67249">
      <w:pPr>
        <w:pStyle w:val="-"/>
        <w:keepNext/>
        <w:rPr>
          <w:rtl/>
        </w:rPr>
      </w:pPr>
      <w:bookmarkStart w:id="14915" w:name="_ETM_Q43_577703"/>
      <w:bookmarkStart w:id="14916" w:name="_ETM_Q43_577801"/>
      <w:bookmarkStart w:id="14917" w:name="ET_speakercontinue_5792_82"/>
      <w:bookmarkEnd w:id="14915"/>
      <w:bookmarkEnd w:id="14916"/>
      <w:r w:rsidRPr="009A2646">
        <w:rPr>
          <w:rStyle w:val="TagStyle"/>
          <w:rtl/>
        </w:rPr>
        <w:t xml:space="preserve"> &lt;&lt; דובר_המשך &gt;&gt;</w:t>
      </w:r>
      <w:r w:rsidRPr="00A07926">
        <w:rPr>
          <w:rStyle w:val="TagStyle"/>
          <w:rtl/>
        </w:rPr>
        <w:t xml:space="preserve"> </w:t>
      </w:r>
      <w:r>
        <w:rPr>
          <w:rtl/>
        </w:rPr>
        <w:t>יבגני סובה (ישראל ביתנו):</w:t>
      </w:r>
      <w:r w:rsidRPr="00A07926">
        <w:rPr>
          <w:rStyle w:val="TagStyle"/>
          <w:rtl/>
        </w:rPr>
        <w:t xml:space="preserve"> </w:t>
      </w:r>
      <w:r w:rsidRPr="009A2646">
        <w:rPr>
          <w:rStyle w:val="TagStyle"/>
          <w:rtl/>
        </w:rPr>
        <w:t>&lt;&lt; דובר_המשך &gt;&gt;</w:t>
      </w:r>
      <w:r>
        <w:rPr>
          <w:rtl/>
        </w:rPr>
        <w:t xml:space="preserve">   </w:t>
      </w:r>
      <w:bookmarkEnd w:id="14917"/>
    </w:p>
    <w:p w:rsidR="00C02703" w:rsidRDefault="00C02703" w:rsidP="00D91890">
      <w:pPr>
        <w:rPr>
          <w:rtl/>
        </w:rPr>
      </w:pPr>
    </w:p>
    <w:p w:rsidR="00C02703" w:rsidRDefault="00C02703" w:rsidP="00F67249">
      <w:pPr>
        <w:rPr>
          <w:rtl/>
        </w:rPr>
      </w:pPr>
      <w:bookmarkStart w:id="14918" w:name="_ETM_Q43_579820"/>
      <w:bookmarkEnd w:id="14918"/>
      <w:r>
        <w:rPr>
          <w:rFonts w:hint="cs"/>
          <w:rtl/>
        </w:rPr>
        <w:t xml:space="preserve">לא נכון. זה לא בגלל שהם חרדים, בגלל </w:t>
      </w:r>
      <w:bookmarkStart w:id="14919" w:name="_ETM_Q43_580387"/>
      <w:bookmarkEnd w:id="14919"/>
      <w:r>
        <w:rPr>
          <w:rFonts w:hint="cs"/>
          <w:rtl/>
        </w:rPr>
        <w:t xml:space="preserve">שיש התנגדות של ההנהגה שלהם לדבר הזה. </w:t>
      </w:r>
    </w:p>
    <w:p w:rsidR="00C02703" w:rsidRDefault="00C02703" w:rsidP="00F67249">
      <w:pPr>
        <w:rPr>
          <w:rtl/>
        </w:rPr>
      </w:pPr>
      <w:bookmarkStart w:id="14920" w:name="_ETM_Q43_582521"/>
      <w:bookmarkStart w:id="14921" w:name="_ETM_Q43_582644"/>
      <w:bookmarkEnd w:id="14920"/>
      <w:bookmarkEnd w:id="14921"/>
    </w:p>
    <w:p w:rsidR="00C02703" w:rsidRDefault="00C02703" w:rsidP="00F67249">
      <w:pPr>
        <w:pStyle w:val="af6"/>
        <w:keepNext/>
        <w:rPr>
          <w:rtl/>
        </w:rPr>
      </w:pPr>
      <w:bookmarkStart w:id="14922" w:name="_ETM_Q43_582682"/>
      <w:bookmarkStart w:id="14923" w:name="_ETM_Q43_582771"/>
      <w:bookmarkStart w:id="14924" w:name="ET_yor_6129_83"/>
      <w:bookmarkEnd w:id="14922"/>
      <w:bookmarkEnd w:id="14923"/>
      <w:r w:rsidRPr="009A2646">
        <w:rPr>
          <w:rStyle w:val="TagStyle"/>
          <w:rtl/>
        </w:rPr>
        <w:t xml:space="preserve"> &lt;&lt; יור &gt;&gt;</w:t>
      </w:r>
      <w:r w:rsidRPr="00A07926">
        <w:rPr>
          <w:rStyle w:val="TagStyle"/>
          <w:rtl/>
        </w:rPr>
        <w:t xml:space="preserve"> </w:t>
      </w:r>
      <w:r>
        <w:rPr>
          <w:rtl/>
        </w:rPr>
        <w:t>היו"ר ישראל אייכלר:</w:t>
      </w:r>
      <w:r w:rsidRPr="00A07926">
        <w:rPr>
          <w:rStyle w:val="TagStyle"/>
          <w:rtl/>
        </w:rPr>
        <w:t xml:space="preserve"> </w:t>
      </w:r>
      <w:r w:rsidRPr="009A2646">
        <w:rPr>
          <w:rStyle w:val="TagStyle"/>
          <w:rtl/>
        </w:rPr>
        <w:t>&lt;&lt; יור &gt;&gt;</w:t>
      </w:r>
      <w:r>
        <w:rPr>
          <w:rtl/>
        </w:rPr>
        <w:t xml:space="preserve">   </w:t>
      </w:r>
      <w:bookmarkEnd w:id="14924"/>
    </w:p>
    <w:p w:rsidR="00C02703" w:rsidRDefault="00C02703" w:rsidP="00D91890">
      <w:pPr>
        <w:rPr>
          <w:rtl/>
        </w:rPr>
      </w:pPr>
    </w:p>
    <w:p w:rsidR="00C02703" w:rsidRDefault="00C02703" w:rsidP="00F67249">
      <w:pPr>
        <w:rPr>
          <w:rtl/>
        </w:rPr>
      </w:pPr>
      <w:bookmarkStart w:id="14925" w:name="_ETM_Q43_584022"/>
      <w:bookmarkEnd w:id="14925"/>
      <w:r>
        <w:rPr>
          <w:rFonts w:hint="cs"/>
          <w:rtl/>
        </w:rPr>
        <w:t xml:space="preserve">זה רק תירוץ. </w:t>
      </w:r>
      <w:bookmarkStart w:id="14926" w:name="_ETM_Q43_580850"/>
      <w:bookmarkEnd w:id="14926"/>
      <w:r>
        <w:rPr>
          <w:rFonts w:hint="cs"/>
          <w:rtl/>
        </w:rPr>
        <w:t xml:space="preserve">לא. אני אומר לך. </w:t>
      </w:r>
      <w:bookmarkStart w:id="14927" w:name="_ETM_Q43_587089"/>
      <w:bookmarkEnd w:id="14927"/>
    </w:p>
    <w:p w:rsidR="00C02703" w:rsidRDefault="00C02703" w:rsidP="00F67249">
      <w:pPr>
        <w:rPr>
          <w:rtl/>
        </w:rPr>
      </w:pPr>
      <w:bookmarkStart w:id="14928" w:name="_ETM_Q43_587191"/>
      <w:bookmarkEnd w:id="14928"/>
    </w:p>
    <w:p w:rsidR="00C02703" w:rsidRDefault="00C02703" w:rsidP="00F67249">
      <w:pPr>
        <w:pStyle w:val="-"/>
        <w:keepNext/>
        <w:rPr>
          <w:rtl/>
        </w:rPr>
      </w:pPr>
      <w:bookmarkStart w:id="14929" w:name="_ETM_Q43_587281"/>
      <w:bookmarkStart w:id="14930" w:name="_ETM_Q43_587377"/>
      <w:bookmarkStart w:id="14931" w:name="ET_speakercontinue_5792_84"/>
      <w:bookmarkEnd w:id="14929"/>
      <w:bookmarkEnd w:id="14930"/>
      <w:r w:rsidRPr="009A2646">
        <w:rPr>
          <w:rStyle w:val="TagStyle"/>
          <w:rtl/>
        </w:rPr>
        <w:t xml:space="preserve"> &lt;&lt; דובר_המשך &gt;&gt;</w:t>
      </w:r>
      <w:r w:rsidRPr="00A07926">
        <w:rPr>
          <w:rStyle w:val="TagStyle"/>
          <w:rtl/>
        </w:rPr>
        <w:t xml:space="preserve"> </w:t>
      </w:r>
      <w:r>
        <w:rPr>
          <w:rtl/>
        </w:rPr>
        <w:t>יבגני סובה (ישראל ביתנו):</w:t>
      </w:r>
      <w:r w:rsidRPr="00A07926">
        <w:rPr>
          <w:rStyle w:val="TagStyle"/>
          <w:rtl/>
        </w:rPr>
        <w:t xml:space="preserve"> </w:t>
      </w:r>
      <w:r w:rsidRPr="009A2646">
        <w:rPr>
          <w:rStyle w:val="TagStyle"/>
          <w:rtl/>
        </w:rPr>
        <w:t>&lt;&lt; דובר_המשך &gt;&gt;</w:t>
      </w:r>
      <w:r>
        <w:rPr>
          <w:rtl/>
        </w:rPr>
        <w:t xml:space="preserve">   </w:t>
      </w:r>
      <w:bookmarkEnd w:id="14931"/>
    </w:p>
    <w:p w:rsidR="00C02703" w:rsidRDefault="00C02703" w:rsidP="00D91890">
      <w:pPr>
        <w:rPr>
          <w:rtl/>
        </w:rPr>
      </w:pPr>
    </w:p>
    <w:p w:rsidR="00C02703" w:rsidRDefault="00C02703" w:rsidP="00F67249">
      <w:pPr>
        <w:rPr>
          <w:rtl/>
        </w:rPr>
      </w:pPr>
      <w:bookmarkStart w:id="14932" w:name="_ETM_Q43_589296"/>
      <w:bookmarkEnd w:id="14932"/>
      <w:r>
        <w:rPr>
          <w:rFonts w:hint="cs"/>
          <w:rtl/>
        </w:rPr>
        <w:t xml:space="preserve">אם אתה תשאל הורים - - </w:t>
      </w:r>
      <w:bookmarkStart w:id="14933" w:name="_ETM_Q43_587357"/>
      <w:bookmarkEnd w:id="14933"/>
      <w:r>
        <w:rPr>
          <w:rFonts w:hint="cs"/>
          <w:rtl/>
        </w:rPr>
        <w:t xml:space="preserve">- </w:t>
      </w:r>
    </w:p>
    <w:p w:rsidR="00C02703" w:rsidRDefault="00C02703" w:rsidP="00F67249">
      <w:pPr>
        <w:rPr>
          <w:rtl/>
        </w:rPr>
      </w:pPr>
    </w:p>
    <w:p w:rsidR="00C02703" w:rsidRDefault="00C02703" w:rsidP="00F67249">
      <w:pPr>
        <w:pStyle w:val="af6"/>
        <w:keepNext/>
        <w:rPr>
          <w:rtl/>
        </w:rPr>
      </w:pPr>
      <w:bookmarkStart w:id="14934" w:name="ET_yor_6129_85"/>
      <w:r w:rsidRPr="009A2646">
        <w:rPr>
          <w:rStyle w:val="TagStyle"/>
          <w:rtl/>
        </w:rPr>
        <w:t xml:space="preserve"> &lt;&lt; יור &gt;&gt;</w:t>
      </w:r>
      <w:r w:rsidRPr="00A07926">
        <w:rPr>
          <w:rStyle w:val="TagStyle"/>
          <w:rtl/>
        </w:rPr>
        <w:t xml:space="preserve"> </w:t>
      </w:r>
      <w:r>
        <w:rPr>
          <w:rtl/>
        </w:rPr>
        <w:t>היו"ר ישראל אייכלר:</w:t>
      </w:r>
      <w:r w:rsidRPr="00A07926">
        <w:rPr>
          <w:rStyle w:val="TagStyle"/>
          <w:rtl/>
        </w:rPr>
        <w:t xml:space="preserve"> </w:t>
      </w:r>
      <w:r w:rsidRPr="009A2646">
        <w:rPr>
          <w:rStyle w:val="TagStyle"/>
          <w:rtl/>
        </w:rPr>
        <w:t>&lt;&lt; יור &gt;&gt;</w:t>
      </w:r>
      <w:r>
        <w:rPr>
          <w:rtl/>
        </w:rPr>
        <w:t xml:space="preserve">   </w:t>
      </w:r>
      <w:bookmarkEnd w:id="14934"/>
    </w:p>
    <w:p w:rsidR="00C02703" w:rsidRDefault="00C02703" w:rsidP="00D91890">
      <w:pPr>
        <w:rPr>
          <w:rtl/>
        </w:rPr>
      </w:pPr>
    </w:p>
    <w:p w:rsidR="00C02703" w:rsidRDefault="00C02703" w:rsidP="00F67249">
      <w:pPr>
        <w:rPr>
          <w:rtl/>
        </w:rPr>
      </w:pPr>
      <w:r>
        <w:rPr>
          <w:rFonts w:hint="cs"/>
          <w:rtl/>
        </w:rPr>
        <w:t xml:space="preserve">אתה יודע מה, נמשיך את השיחה בפעם אחרת. </w:t>
      </w:r>
      <w:bookmarkStart w:id="14935" w:name="_ETM_Q43_593483"/>
      <w:bookmarkEnd w:id="14935"/>
    </w:p>
    <w:p w:rsidR="00C02703" w:rsidRDefault="00C02703" w:rsidP="00F67249">
      <w:pPr>
        <w:rPr>
          <w:rtl/>
        </w:rPr>
      </w:pPr>
      <w:bookmarkStart w:id="14936" w:name="_ETM_Q43_593581"/>
      <w:bookmarkEnd w:id="14936"/>
    </w:p>
    <w:p w:rsidR="00C02703" w:rsidRDefault="00C02703" w:rsidP="00F67249">
      <w:pPr>
        <w:pStyle w:val="-"/>
        <w:keepNext/>
        <w:rPr>
          <w:rtl/>
        </w:rPr>
      </w:pPr>
      <w:bookmarkStart w:id="14937" w:name="ET_speakercontinue_5792_87"/>
      <w:r w:rsidRPr="009A2646">
        <w:rPr>
          <w:rStyle w:val="TagStyle"/>
          <w:rtl/>
        </w:rPr>
        <w:t xml:space="preserve"> &lt;&lt; דובר_המשך &gt;&gt;</w:t>
      </w:r>
      <w:r w:rsidRPr="00A07926">
        <w:rPr>
          <w:rStyle w:val="TagStyle"/>
          <w:rtl/>
        </w:rPr>
        <w:t xml:space="preserve"> </w:t>
      </w:r>
      <w:r>
        <w:rPr>
          <w:rtl/>
        </w:rPr>
        <w:t>יבגני סובה (ישראל ביתנו):</w:t>
      </w:r>
      <w:r w:rsidRPr="00A07926">
        <w:rPr>
          <w:rStyle w:val="TagStyle"/>
          <w:rtl/>
        </w:rPr>
        <w:t xml:space="preserve"> </w:t>
      </w:r>
      <w:r w:rsidRPr="009A2646">
        <w:rPr>
          <w:rStyle w:val="TagStyle"/>
          <w:rtl/>
        </w:rPr>
        <w:t>&lt;&lt; דובר_המשך &gt;&gt;</w:t>
      </w:r>
      <w:r>
        <w:rPr>
          <w:rtl/>
        </w:rPr>
        <w:t xml:space="preserve">   </w:t>
      </w:r>
      <w:bookmarkEnd w:id="14937"/>
    </w:p>
    <w:p w:rsidR="00C02703" w:rsidRDefault="00C02703" w:rsidP="00D91890">
      <w:pPr>
        <w:rPr>
          <w:rtl/>
        </w:rPr>
      </w:pPr>
    </w:p>
    <w:p w:rsidR="00C02703" w:rsidRDefault="00C02703" w:rsidP="00F67249">
      <w:pPr>
        <w:rPr>
          <w:rtl/>
        </w:rPr>
      </w:pPr>
      <w:r>
        <w:rPr>
          <w:rFonts w:hint="cs"/>
          <w:rtl/>
        </w:rPr>
        <w:t xml:space="preserve">לא. </w:t>
      </w:r>
      <w:bookmarkStart w:id="14938" w:name="_ETM_Q43_588179"/>
      <w:bookmarkEnd w:id="14938"/>
      <w:r>
        <w:rPr>
          <w:rFonts w:hint="cs"/>
          <w:rtl/>
        </w:rPr>
        <w:t xml:space="preserve">כי אם אתה תשאל הורים האם אתם </w:t>
      </w:r>
      <w:bookmarkStart w:id="14939" w:name="_ETM_Q43_589536"/>
      <w:bookmarkEnd w:id="14939"/>
      <w:r>
        <w:rPr>
          <w:rFonts w:hint="cs"/>
          <w:rtl/>
        </w:rPr>
        <w:t xml:space="preserve">רוצים שהילד שלכם ילמד חשבון, רוב האנשים יגידו: ברור שאני </w:t>
      </w:r>
      <w:bookmarkStart w:id="14940" w:name="_ETM_Q43_594582"/>
      <w:bookmarkEnd w:id="14940"/>
      <w:r>
        <w:rPr>
          <w:rFonts w:hint="cs"/>
          <w:rtl/>
        </w:rPr>
        <w:t xml:space="preserve">רוצה. למה? מישהו מתנגד לאנגלית? אבל ההנהגה משתמשת בדבר הזה </w:t>
      </w:r>
      <w:bookmarkStart w:id="14941" w:name="_ETM_Q43_601406"/>
      <w:bookmarkEnd w:id="14941"/>
      <w:r>
        <w:rPr>
          <w:rFonts w:hint="cs"/>
          <w:rtl/>
        </w:rPr>
        <w:t xml:space="preserve">ולא מובנת לי ההתנגדות הזאת. </w:t>
      </w:r>
    </w:p>
    <w:p w:rsidR="00C02703" w:rsidRDefault="00C02703" w:rsidP="00F67249">
      <w:pPr>
        <w:rPr>
          <w:rtl/>
        </w:rPr>
      </w:pPr>
      <w:bookmarkStart w:id="14942" w:name="_ETM_Q43_605390"/>
      <w:bookmarkStart w:id="14943" w:name="_ETM_Q43_605508"/>
      <w:bookmarkStart w:id="14944" w:name="_ETM_Q43_605582"/>
      <w:bookmarkEnd w:id="14942"/>
      <w:bookmarkEnd w:id="14943"/>
      <w:bookmarkEnd w:id="14944"/>
    </w:p>
    <w:p w:rsidR="00C02703" w:rsidRDefault="00C02703" w:rsidP="00F67249">
      <w:pPr>
        <w:rPr>
          <w:rtl/>
        </w:rPr>
      </w:pPr>
      <w:bookmarkStart w:id="14945" w:name="_ETM_Q43_605694"/>
      <w:bookmarkEnd w:id="14945"/>
      <w:r>
        <w:rPr>
          <w:rFonts w:hint="cs"/>
          <w:rtl/>
        </w:rPr>
        <w:lastRenderedPageBreak/>
        <w:t xml:space="preserve">עכשיו אני אסכם ככה בכמה משפטים. </w:t>
      </w:r>
    </w:p>
    <w:p w:rsidR="00C02703" w:rsidRDefault="00C02703" w:rsidP="00F67249">
      <w:pPr>
        <w:rPr>
          <w:rtl/>
        </w:rPr>
      </w:pPr>
      <w:bookmarkStart w:id="14946" w:name="_ETM_Q43_602264"/>
      <w:bookmarkStart w:id="14947" w:name="_ETM_Q43_602380"/>
      <w:bookmarkStart w:id="14948" w:name="_ETM_Q43_602410"/>
      <w:bookmarkStart w:id="14949" w:name="_ETM_Q43_602539"/>
      <w:bookmarkEnd w:id="14946"/>
      <w:bookmarkEnd w:id="14947"/>
      <w:bookmarkEnd w:id="14948"/>
      <w:bookmarkEnd w:id="14949"/>
    </w:p>
    <w:p w:rsidR="00C02703" w:rsidRDefault="00C02703" w:rsidP="00F67249">
      <w:pPr>
        <w:pStyle w:val="af6"/>
        <w:keepNext/>
        <w:rPr>
          <w:rtl/>
        </w:rPr>
      </w:pPr>
      <w:bookmarkStart w:id="14950" w:name="ET_yor_6129_88"/>
      <w:r w:rsidRPr="009A2646">
        <w:rPr>
          <w:rStyle w:val="TagStyle"/>
          <w:rtl/>
        </w:rPr>
        <w:t xml:space="preserve"> &lt;&lt; יור &gt;&gt;</w:t>
      </w:r>
      <w:r w:rsidRPr="00A07926">
        <w:rPr>
          <w:rStyle w:val="TagStyle"/>
          <w:rtl/>
        </w:rPr>
        <w:t xml:space="preserve"> </w:t>
      </w:r>
      <w:r>
        <w:rPr>
          <w:rtl/>
        </w:rPr>
        <w:t>היו"ר ישראל אייכלר:</w:t>
      </w:r>
      <w:r w:rsidRPr="00A07926">
        <w:rPr>
          <w:rStyle w:val="TagStyle"/>
          <w:rtl/>
        </w:rPr>
        <w:t xml:space="preserve"> </w:t>
      </w:r>
      <w:r w:rsidRPr="009A2646">
        <w:rPr>
          <w:rStyle w:val="TagStyle"/>
          <w:rtl/>
        </w:rPr>
        <w:t>&lt;&lt; יור &gt;&gt;</w:t>
      </w:r>
      <w:r>
        <w:rPr>
          <w:rtl/>
        </w:rPr>
        <w:t xml:space="preserve">   </w:t>
      </w:r>
      <w:bookmarkEnd w:id="14950"/>
    </w:p>
    <w:p w:rsidR="00C02703" w:rsidRDefault="00C02703" w:rsidP="00D91890">
      <w:pPr>
        <w:rPr>
          <w:rtl/>
        </w:rPr>
      </w:pPr>
    </w:p>
    <w:p w:rsidR="00C02703" w:rsidRDefault="00C02703" w:rsidP="00F67249">
      <w:pPr>
        <w:rPr>
          <w:rtl/>
        </w:rPr>
      </w:pPr>
      <w:bookmarkStart w:id="14951" w:name="_ETM_Q43_603609"/>
      <w:bookmarkEnd w:id="14951"/>
      <w:r>
        <w:rPr>
          <w:rFonts w:hint="cs"/>
          <w:rtl/>
        </w:rPr>
        <w:t xml:space="preserve">בבקשה. </w:t>
      </w:r>
    </w:p>
    <w:p w:rsidR="00C02703" w:rsidRDefault="00C02703" w:rsidP="00F67249">
      <w:pPr>
        <w:rPr>
          <w:rtl/>
        </w:rPr>
      </w:pPr>
      <w:bookmarkStart w:id="14952" w:name="_ETM_Q43_604448"/>
      <w:bookmarkStart w:id="14953" w:name="_ETM_Q43_604548"/>
      <w:bookmarkStart w:id="14954" w:name="_ETM_Q43_604607"/>
      <w:bookmarkStart w:id="14955" w:name="_ETM_Q43_604718"/>
      <w:bookmarkEnd w:id="14952"/>
      <w:bookmarkEnd w:id="14953"/>
      <w:bookmarkEnd w:id="14954"/>
      <w:bookmarkEnd w:id="14955"/>
    </w:p>
    <w:p w:rsidR="00C02703" w:rsidRDefault="00C02703" w:rsidP="00F67249">
      <w:pPr>
        <w:pStyle w:val="-"/>
        <w:keepNext/>
        <w:rPr>
          <w:rtl/>
        </w:rPr>
      </w:pPr>
      <w:bookmarkStart w:id="14956" w:name="ET_speakercontinue_5792_89"/>
      <w:r w:rsidRPr="009A2646">
        <w:rPr>
          <w:rStyle w:val="TagStyle"/>
          <w:rtl/>
        </w:rPr>
        <w:t xml:space="preserve"> &lt;&lt; דובר_המשך &gt;&gt;</w:t>
      </w:r>
      <w:r w:rsidRPr="00A07926">
        <w:rPr>
          <w:rStyle w:val="TagStyle"/>
          <w:rtl/>
        </w:rPr>
        <w:t xml:space="preserve"> </w:t>
      </w:r>
      <w:r>
        <w:rPr>
          <w:rtl/>
        </w:rPr>
        <w:t>יבגני סובה (ישראל ביתנו):</w:t>
      </w:r>
      <w:r w:rsidRPr="00A07926">
        <w:rPr>
          <w:rStyle w:val="TagStyle"/>
          <w:rtl/>
        </w:rPr>
        <w:t xml:space="preserve"> </w:t>
      </w:r>
      <w:r w:rsidRPr="009A2646">
        <w:rPr>
          <w:rStyle w:val="TagStyle"/>
          <w:rtl/>
        </w:rPr>
        <w:t>&lt;&lt; דובר_המשך &gt;&gt;</w:t>
      </w:r>
      <w:r>
        <w:rPr>
          <w:rtl/>
        </w:rPr>
        <w:t xml:space="preserve">   </w:t>
      </w:r>
      <w:bookmarkEnd w:id="14956"/>
    </w:p>
    <w:p w:rsidR="00C02703" w:rsidRDefault="00C02703" w:rsidP="00D91890">
      <w:pPr>
        <w:rPr>
          <w:rtl/>
        </w:rPr>
      </w:pPr>
    </w:p>
    <w:p w:rsidR="00C02703" w:rsidRDefault="00C02703" w:rsidP="00F67249">
      <w:pPr>
        <w:rPr>
          <w:rtl/>
        </w:rPr>
      </w:pPr>
      <w:bookmarkStart w:id="14957" w:name="_ETM_Q43_605796"/>
      <w:bookmarkEnd w:id="14957"/>
      <w:r>
        <w:rPr>
          <w:rFonts w:hint="cs"/>
          <w:rtl/>
        </w:rPr>
        <w:t>לא הוספת לי, נכון?</w:t>
      </w:r>
    </w:p>
    <w:p w:rsidR="00C02703" w:rsidRDefault="00C02703" w:rsidP="00F67249">
      <w:pPr>
        <w:rPr>
          <w:rtl/>
        </w:rPr>
      </w:pPr>
      <w:bookmarkStart w:id="14958" w:name="_ETM_Q43_600088"/>
      <w:bookmarkStart w:id="14959" w:name="_ETM_Q43_600191"/>
      <w:bookmarkEnd w:id="14958"/>
      <w:bookmarkEnd w:id="14959"/>
    </w:p>
    <w:p w:rsidR="00C02703" w:rsidRDefault="00C02703" w:rsidP="00F67249">
      <w:pPr>
        <w:pStyle w:val="af6"/>
        <w:keepNext/>
        <w:rPr>
          <w:rtl/>
        </w:rPr>
      </w:pPr>
      <w:bookmarkStart w:id="14960" w:name="_ETM_Q43_600248"/>
      <w:bookmarkStart w:id="14961" w:name="_ETM_Q43_600362"/>
      <w:bookmarkStart w:id="14962" w:name="ET_yor_6129_90"/>
      <w:bookmarkEnd w:id="14960"/>
      <w:bookmarkEnd w:id="14961"/>
      <w:r w:rsidRPr="009A2646">
        <w:rPr>
          <w:rStyle w:val="TagStyle"/>
          <w:rtl/>
        </w:rPr>
        <w:t xml:space="preserve"> &lt;&lt; יור &gt;&gt;</w:t>
      </w:r>
      <w:r w:rsidRPr="00A07926">
        <w:rPr>
          <w:rStyle w:val="TagStyle"/>
          <w:rtl/>
        </w:rPr>
        <w:t xml:space="preserve"> </w:t>
      </w:r>
      <w:r>
        <w:rPr>
          <w:rtl/>
        </w:rPr>
        <w:t>היו"ר ישראל אייכלר:</w:t>
      </w:r>
      <w:r w:rsidRPr="00A07926">
        <w:rPr>
          <w:rStyle w:val="TagStyle"/>
          <w:rtl/>
        </w:rPr>
        <w:t xml:space="preserve"> </w:t>
      </w:r>
      <w:r w:rsidRPr="009A2646">
        <w:rPr>
          <w:rStyle w:val="TagStyle"/>
          <w:rtl/>
        </w:rPr>
        <w:t>&lt;&lt; יור &gt;&gt;</w:t>
      </w:r>
      <w:r>
        <w:rPr>
          <w:rtl/>
        </w:rPr>
        <w:t xml:space="preserve">   </w:t>
      </w:r>
      <w:bookmarkEnd w:id="14962"/>
    </w:p>
    <w:p w:rsidR="00C02703" w:rsidRDefault="00C02703" w:rsidP="00D91890">
      <w:pPr>
        <w:rPr>
          <w:rtl/>
        </w:rPr>
      </w:pPr>
    </w:p>
    <w:p w:rsidR="00C02703" w:rsidRPr="00A07926" w:rsidRDefault="00C02703" w:rsidP="00F67249">
      <w:pPr>
        <w:rPr>
          <w:rtl/>
        </w:rPr>
      </w:pPr>
      <w:bookmarkStart w:id="14963" w:name="_ETM_Q43_602141"/>
      <w:bookmarkEnd w:id="14963"/>
      <w:r>
        <w:rPr>
          <w:rFonts w:hint="cs"/>
          <w:rtl/>
        </w:rPr>
        <w:t>סכם</w:t>
      </w:r>
      <w:r w:rsidR="009049C4">
        <w:rPr>
          <w:rFonts w:hint="cs"/>
          <w:rtl/>
        </w:rPr>
        <w:t>,</w:t>
      </w:r>
      <w:r>
        <w:rPr>
          <w:rFonts w:hint="cs"/>
          <w:rtl/>
        </w:rPr>
        <w:t xml:space="preserve"> בבקשה. אני </w:t>
      </w:r>
      <w:bookmarkStart w:id="14964" w:name="_ETM_Q43_607213"/>
      <w:bookmarkEnd w:id="14964"/>
      <w:r>
        <w:rPr>
          <w:rFonts w:hint="cs"/>
          <w:rtl/>
        </w:rPr>
        <w:t xml:space="preserve">אוסיף לך. מה שהבטחתי - - -  </w:t>
      </w:r>
    </w:p>
    <w:p w:rsidR="00C02703" w:rsidRDefault="00C02703" w:rsidP="00F67249">
      <w:pPr>
        <w:rPr>
          <w:rtl/>
        </w:rPr>
      </w:pPr>
      <w:bookmarkStart w:id="14965" w:name="_ETM_Q43_584331"/>
      <w:bookmarkStart w:id="14966" w:name="_ETM_Q43_584429"/>
      <w:bookmarkStart w:id="14967" w:name="_ETM_Q43_608301"/>
      <w:bookmarkStart w:id="14968" w:name="_ETM_Q43_608430"/>
      <w:bookmarkStart w:id="14969" w:name="_ETM_Q43_608457"/>
      <w:bookmarkStart w:id="14970" w:name="_ETM_Q43_608550"/>
      <w:bookmarkEnd w:id="14965"/>
      <w:bookmarkEnd w:id="14966"/>
      <w:bookmarkEnd w:id="14967"/>
      <w:bookmarkEnd w:id="14968"/>
      <w:bookmarkEnd w:id="14969"/>
      <w:bookmarkEnd w:id="14970"/>
    </w:p>
    <w:p w:rsidR="00C02703" w:rsidRDefault="00C02703" w:rsidP="00F67249">
      <w:pPr>
        <w:pStyle w:val="-"/>
        <w:keepNext/>
        <w:rPr>
          <w:rtl/>
        </w:rPr>
      </w:pPr>
      <w:bookmarkStart w:id="14971" w:name="ET_speakercontinue_5792_91"/>
      <w:r w:rsidRPr="009A2646">
        <w:rPr>
          <w:rStyle w:val="TagStyle"/>
          <w:rtl/>
        </w:rPr>
        <w:t xml:space="preserve"> &lt;&lt; דובר_המשך &gt;&gt;</w:t>
      </w:r>
      <w:r w:rsidRPr="00A07926">
        <w:rPr>
          <w:rStyle w:val="TagStyle"/>
          <w:rtl/>
        </w:rPr>
        <w:t xml:space="preserve"> </w:t>
      </w:r>
      <w:r>
        <w:rPr>
          <w:rtl/>
        </w:rPr>
        <w:t>יבגני סובה (ישראל ביתנו):</w:t>
      </w:r>
      <w:r w:rsidRPr="00A07926">
        <w:rPr>
          <w:rStyle w:val="TagStyle"/>
          <w:rtl/>
        </w:rPr>
        <w:t xml:space="preserve"> </w:t>
      </w:r>
      <w:r w:rsidRPr="009A2646">
        <w:rPr>
          <w:rStyle w:val="TagStyle"/>
          <w:rtl/>
        </w:rPr>
        <w:t>&lt;&lt; דובר_המשך &gt;&gt;</w:t>
      </w:r>
      <w:r>
        <w:rPr>
          <w:rtl/>
        </w:rPr>
        <w:t xml:space="preserve">   </w:t>
      </w:r>
      <w:bookmarkEnd w:id="14971"/>
    </w:p>
    <w:p w:rsidR="00C02703" w:rsidRDefault="00C02703" w:rsidP="00D91890">
      <w:pPr>
        <w:rPr>
          <w:rtl/>
        </w:rPr>
      </w:pPr>
    </w:p>
    <w:p w:rsidR="00C02703" w:rsidRDefault="00C02703" w:rsidP="00F67249">
      <w:pPr>
        <w:rPr>
          <w:rtl/>
        </w:rPr>
      </w:pPr>
      <w:bookmarkStart w:id="14972" w:name="_ETM_Q43_610397"/>
      <w:bookmarkEnd w:id="14972"/>
      <w:r>
        <w:rPr>
          <w:rFonts w:hint="cs"/>
          <w:rtl/>
        </w:rPr>
        <w:t xml:space="preserve">אוקיי. אחרי שעה </w:t>
      </w:r>
      <w:bookmarkStart w:id="14973" w:name="_ETM_Q43_607602"/>
      <w:bookmarkEnd w:id="14973"/>
      <w:r>
        <w:rPr>
          <w:rFonts w:hint="cs"/>
          <w:rtl/>
        </w:rPr>
        <w:t xml:space="preserve">תוסיף לי עוד כמה דקות, כי חבר הכנסת עודה רוצה </w:t>
      </w:r>
      <w:bookmarkStart w:id="14974" w:name="_ETM_Q43_605964"/>
      <w:bookmarkEnd w:id="14974"/>
      <w:r>
        <w:rPr>
          <w:rFonts w:hint="cs"/>
          <w:rtl/>
        </w:rPr>
        <w:t xml:space="preserve">כבר לעלות לדבר. </w:t>
      </w:r>
    </w:p>
    <w:p w:rsidR="00C02703" w:rsidRDefault="00C02703" w:rsidP="00F67249">
      <w:pPr>
        <w:rPr>
          <w:rtl/>
        </w:rPr>
      </w:pPr>
      <w:bookmarkStart w:id="14975" w:name="_ETM_Q43_607997"/>
      <w:bookmarkStart w:id="14976" w:name="_ETM_Q43_608101"/>
      <w:bookmarkEnd w:id="14975"/>
      <w:bookmarkEnd w:id="14976"/>
    </w:p>
    <w:p w:rsidR="00C02703" w:rsidRDefault="00C02703" w:rsidP="00F67249">
      <w:pPr>
        <w:rPr>
          <w:rtl/>
        </w:rPr>
      </w:pPr>
      <w:bookmarkStart w:id="14977" w:name="_ETM_Q43_608172"/>
      <w:bookmarkStart w:id="14978" w:name="_ETM_Q43_608292"/>
      <w:bookmarkEnd w:id="14977"/>
      <w:bookmarkEnd w:id="14978"/>
      <w:r>
        <w:rPr>
          <w:rFonts w:hint="cs"/>
          <w:rtl/>
        </w:rPr>
        <w:t xml:space="preserve">תראה, בכל זאת אני רוצה להגיד שיש דברים, </w:t>
      </w:r>
      <w:bookmarkStart w:id="14979" w:name="_ETM_Q43_624091"/>
      <w:bookmarkEnd w:id="14979"/>
      <w:r>
        <w:rPr>
          <w:rFonts w:hint="cs"/>
          <w:rtl/>
        </w:rPr>
        <w:t xml:space="preserve">ויש הרבה דברים טובים, בממשלה היוצאת. אני חושב שהציבור גם </w:t>
      </w:r>
      <w:bookmarkStart w:id="14980" w:name="_ETM_Q43_629903"/>
      <w:bookmarkEnd w:id="14980"/>
      <w:r>
        <w:rPr>
          <w:rFonts w:hint="cs"/>
          <w:rtl/>
        </w:rPr>
        <w:t xml:space="preserve">לא קיבל את התמונה. השרה פרקש דיברה לפניי על השיח </w:t>
      </w:r>
      <w:bookmarkStart w:id="14981" w:name="_ETM_Q43_633475"/>
      <w:bookmarkEnd w:id="14981"/>
      <w:r>
        <w:rPr>
          <w:rFonts w:hint="cs"/>
          <w:rtl/>
        </w:rPr>
        <w:t xml:space="preserve">המתלהם, והמפלג, וכל הדברים – אתה יודע, אתה מנסה לעשות </w:t>
      </w:r>
      <w:bookmarkStart w:id="14982" w:name="_ETM_Q43_643316"/>
      <w:bookmarkEnd w:id="14982"/>
      <w:r>
        <w:rPr>
          <w:rFonts w:hint="cs"/>
          <w:rtl/>
        </w:rPr>
        <w:t xml:space="preserve">איזשהו שיח בתקשורת, אתה מנסה באמת להתעמק בדברים, ומיד עוברים </w:t>
      </w:r>
      <w:bookmarkStart w:id="14983" w:name="_ETM_Q43_645341"/>
      <w:bookmarkEnd w:id="14983"/>
      <w:r>
        <w:rPr>
          <w:rFonts w:hint="cs"/>
          <w:rtl/>
        </w:rPr>
        <w:t xml:space="preserve">לפסים של </w:t>
      </w:r>
      <w:r>
        <w:rPr>
          <w:rtl/>
        </w:rPr>
        <w:t>–</w:t>
      </w:r>
      <w:r>
        <w:rPr>
          <w:rFonts w:hint="cs"/>
          <w:rtl/>
        </w:rPr>
        <w:t xml:space="preserve"> אתם ישבתם עם אלה, אתם ככה </w:t>
      </w:r>
      <w:bookmarkStart w:id="14984" w:name="_ETM_Q43_652200"/>
      <w:bookmarkEnd w:id="14984"/>
      <w:r>
        <w:rPr>
          <w:rFonts w:hint="cs"/>
          <w:rtl/>
        </w:rPr>
        <w:t xml:space="preserve">וככה, והציבור כבר לא שומע את העיקר. </w:t>
      </w:r>
    </w:p>
    <w:p w:rsidR="00C02703" w:rsidRDefault="00C02703" w:rsidP="00F67249">
      <w:pPr>
        <w:rPr>
          <w:rtl/>
        </w:rPr>
      </w:pPr>
      <w:bookmarkStart w:id="14985" w:name="_ETM_Q43_654303"/>
      <w:bookmarkStart w:id="14986" w:name="_ETM_Q43_654433"/>
      <w:bookmarkEnd w:id="14985"/>
      <w:bookmarkEnd w:id="14986"/>
    </w:p>
    <w:p w:rsidR="00C02703" w:rsidRDefault="00C02703" w:rsidP="00F67249">
      <w:pPr>
        <w:rPr>
          <w:rtl/>
        </w:rPr>
      </w:pPr>
      <w:bookmarkStart w:id="14987" w:name="_ETM_Q43_654478"/>
      <w:bookmarkStart w:id="14988" w:name="_ETM_Q43_654600"/>
      <w:bookmarkEnd w:id="14987"/>
      <w:bookmarkEnd w:id="14988"/>
      <w:r>
        <w:rPr>
          <w:rFonts w:hint="cs"/>
          <w:rtl/>
        </w:rPr>
        <w:t xml:space="preserve">אני גם חושב שגם הסוגיה שכרגע דיברנו, כמעט חצי שעה, על הלימודים במגזר כזה או אחר, אני חושב שכן, הסוגיה </w:t>
      </w:r>
      <w:bookmarkStart w:id="14989" w:name="_ETM_Q43_663046"/>
      <w:bookmarkEnd w:id="14989"/>
      <w:r>
        <w:rPr>
          <w:rFonts w:hint="cs"/>
          <w:rtl/>
        </w:rPr>
        <w:t xml:space="preserve">הזאת צריכה להיות נדונה בוועדת החינוך בכנסת ישראל. אני חושב </w:t>
      </w:r>
      <w:bookmarkStart w:id="14990" w:name="_ETM_Q43_671156"/>
      <w:bookmarkEnd w:id="14990"/>
      <w:r>
        <w:rPr>
          <w:rFonts w:hint="cs"/>
          <w:rtl/>
        </w:rPr>
        <w:t xml:space="preserve">שהדיון צריך להיות פתוח, בלי הגוונים הקואליציוניים האופוזיציוניים. צריך פה </w:t>
      </w:r>
      <w:bookmarkStart w:id="14991" w:name="_ETM_Q43_675372"/>
      <w:bookmarkEnd w:id="14991"/>
      <w:r>
        <w:rPr>
          <w:rFonts w:hint="cs"/>
          <w:rtl/>
        </w:rPr>
        <w:t xml:space="preserve">לפתוח את הדיון. צריך לשבת, וצריך לראות כיצד מקדמים כלל </w:t>
      </w:r>
      <w:bookmarkStart w:id="14992" w:name="_ETM_Q43_680513"/>
      <w:bookmarkEnd w:id="14992"/>
      <w:r>
        <w:rPr>
          <w:rFonts w:hint="cs"/>
          <w:rtl/>
        </w:rPr>
        <w:t xml:space="preserve">הציבור. בכל זאת, תשמע, אתה יודע יש עקרונות שהם צריכים להיות עקרונות אוניברסליים. אני לא פעם אמרתי שאני, למשל, בעד </w:t>
      </w:r>
      <w:bookmarkStart w:id="14993" w:name="_ETM_Q43_689909"/>
      <w:bookmarkEnd w:id="14993"/>
      <w:r>
        <w:rPr>
          <w:rFonts w:hint="cs"/>
          <w:rtl/>
        </w:rPr>
        <w:t xml:space="preserve">שהציבור הערבי ישתלב בצבא. אני חושב שהציבור הערבי צריך לשרת, </w:t>
      </w:r>
      <w:bookmarkStart w:id="14994" w:name="_ETM_Q43_694672"/>
      <w:bookmarkEnd w:id="14994"/>
      <w:r>
        <w:rPr>
          <w:rFonts w:hint="cs"/>
          <w:rtl/>
        </w:rPr>
        <w:t xml:space="preserve">וצריך להגדיל את השירות. אבל יש תמיד התנגדות עקרונית. אנחנו </w:t>
      </w:r>
      <w:bookmarkStart w:id="14995" w:name="_ETM_Q43_698326"/>
      <w:bookmarkEnd w:id="14995"/>
      <w:r>
        <w:rPr>
          <w:rFonts w:hint="cs"/>
          <w:rtl/>
        </w:rPr>
        <w:t xml:space="preserve">לא פעם שמענו פה חברים מהמפלגות </w:t>
      </w:r>
      <w:bookmarkStart w:id="14996" w:name="_ETM_Q43_697500"/>
      <w:bookmarkStart w:id="14997" w:name="_ETM_Q43_698429"/>
      <w:bookmarkStart w:id="14998" w:name="_ETM_Q43_698760"/>
      <w:bookmarkStart w:id="14999" w:name="_ETM_Q43_698879"/>
      <w:bookmarkStart w:id="15000" w:name="_ETM_Q43_699090"/>
      <w:bookmarkStart w:id="15001" w:name="_ETM_Q43_699480"/>
      <w:bookmarkStart w:id="15002" w:name="_ETM_Q43_699629"/>
      <w:bookmarkStart w:id="15003" w:name="_ETM_Q43_699989"/>
      <w:bookmarkStart w:id="15004" w:name="_ETM_Q43_700530"/>
      <w:bookmarkStart w:id="15005" w:name="_ETM_Q43_701099"/>
      <w:bookmarkEnd w:id="14996"/>
      <w:bookmarkEnd w:id="14997"/>
      <w:bookmarkEnd w:id="14998"/>
      <w:bookmarkEnd w:id="14999"/>
      <w:bookmarkEnd w:id="15000"/>
      <w:bookmarkEnd w:id="15001"/>
      <w:bookmarkEnd w:id="15002"/>
      <w:bookmarkEnd w:id="15003"/>
      <w:bookmarkEnd w:id="15004"/>
      <w:bookmarkEnd w:id="15005"/>
      <w:r>
        <w:rPr>
          <w:rFonts w:hint="cs"/>
          <w:rtl/>
        </w:rPr>
        <w:t>הערבי</w:t>
      </w:r>
      <w:r>
        <w:rPr>
          <w:rtl/>
        </w:rPr>
        <w:t xml:space="preserve">ות </w:t>
      </w:r>
      <w:bookmarkStart w:id="15006" w:name="_ETM_Q43_701519"/>
      <w:bookmarkEnd w:id="15006"/>
      <w:r>
        <w:rPr>
          <w:rtl/>
        </w:rPr>
        <w:t xml:space="preserve">מדוע </w:t>
      </w:r>
      <w:bookmarkStart w:id="15007" w:name="_ETM_Q43_701849"/>
      <w:bookmarkEnd w:id="15007"/>
      <w:r>
        <w:rPr>
          <w:rFonts w:hint="cs"/>
          <w:rtl/>
        </w:rPr>
        <w:t xml:space="preserve">הם </w:t>
      </w:r>
      <w:r>
        <w:rPr>
          <w:rtl/>
        </w:rPr>
        <w:t>מתנגדים</w:t>
      </w:r>
      <w:r>
        <w:rPr>
          <w:rFonts w:hint="cs"/>
          <w:rtl/>
        </w:rPr>
        <w:t>.</w:t>
      </w:r>
      <w:r>
        <w:rPr>
          <w:rtl/>
        </w:rPr>
        <w:t xml:space="preserve"> </w:t>
      </w:r>
      <w:bookmarkStart w:id="15008" w:name="_ETM_Q43_702239"/>
      <w:bookmarkEnd w:id="15008"/>
      <w:r>
        <w:rPr>
          <w:rtl/>
        </w:rPr>
        <w:t xml:space="preserve">אבל </w:t>
      </w:r>
      <w:bookmarkStart w:id="15009" w:name="_ETM_Q43_702420"/>
      <w:bookmarkEnd w:id="15009"/>
      <w:r>
        <w:rPr>
          <w:rtl/>
        </w:rPr>
        <w:t xml:space="preserve">אני </w:t>
      </w:r>
      <w:bookmarkStart w:id="15010" w:name="_ETM_Q43_702569"/>
      <w:bookmarkEnd w:id="15010"/>
      <w:r>
        <w:rPr>
          <w:rtl/>
        </w:rPr>
        <w:t xml:space="preserve">אמרתי </w:t>
      </w:r>
      <w:bookmarkStart w:id="15011" w:name="_ETM_Q43_702959"/>
      <w:bookmarkEnd w:id="15011"/>
      <w:r>
        <w:rPr>
          <w:rtl/>
        </w:rPr>
        <w:t xml:space="preserve">שאני </w:t>
      </w:r>
      <w:bookmarkStart w:id="15012" w:name="_ETM_Q43_703230"/>
      <w:bookmarkEnd w:id="15012"/>
      <w:r>
        <w:rPr>
          <w:rtl/>
        </w:rPr>
        <w:t xml:space="preserve">רוצה </w:t>
      </w:r>
      <w:bookmarkStart w:id="15013" w:name="_ETM_Q43_703590"/>
      <w:bookmarkStart w:id="15014" w:name="_ETM_Q43_704010"/>
      <w:bookmarkEnd w:id="15013"/>
      <w:bookmarkEnd w:id="15014"/>
      <w:r>
        <w:rPr>
          <w:rtl/>
        </w:rPr>
        <w:t xml:space="preserve">שירות </w:t>
      </w:r>
      <w:bookmarkStart w:id="15015" w:name="_ETM_Q43_705269"/>
      <w:bookmarkEnd w:id="15015"/>
      <w:r>
        <w:rPr>
          <w:rtl/>
        </w:rPr>
        <w:t xml:space="preserve">חברה </w:t>
      </w:r>
      <w:bookmarkStart w:id="15016" w:name="_ETM_Q43_705629"/>
      <w:bookmarkEnd w:id="15016"/>
      <w:r>
        <w:rPr>
          <w:rtl/>
        </w:rPr>
        <w:t xml:space="preserve">הערבית </w:t>
      </w:r>
      <w:bookmarkStart w:id="15017" w:name="_ETM_Q43_705929"/>
      <w:bookmarkEnd w:id="15017"/>
      <w:r>
        <w:rPr>
          <w:rtl/>
        </w:rPr>
        <w:t>בצה"ל</w:t>
      </w:r>
      <w:r>
        <w:rPr>
          <w:rFonts w:hint="cs"/>
          <w:rtl/>
        </w:rPr>
        <w:t>.</w:t>
      </w:r>
      <w:r>
        <w:rPr>
          <w:rtl/>
        </w:rPr>
        <w:t xml:space="preserve"> </w:t>
      </w:r>
      <w:bookmarkStart w:id="15018" w:name="_ETM_Q43_706559"/>
      <w:bookmarkEnd w:id="15018"/>
    </w:p>
    <w:p w:rsidR="00C02703" w:rsidRDefault="00C02703" w:rsidP="00F67249">
      <w:pPr>
        <w:rPr>
          <w:rtl/>
        </w:rPr>
      </w:pPr>
    </w:p>
    <w:p w:rsidR="00C02703" w:rsidRDefault="00C02703" w:rsidP="00D91890">
      <w:pPr>
        <w:rPr>
          <w:rtl/>
        </w:rPr>
      </w:pPr>
      <w:r>
        <w:rPr>
          <w:rtl/>
        </w:rPr>
        <w:t xml:space="preserve">אני </w:t>
      </w:r>
      <w:bookmarkStart w:id="15019" w:name="_ETM_Q43_706709"/>
      <w:bookmarkEnd w:id="15019"/>
      <w:r>
        <w:rPr>
          <w:rtl/>
        </w:rPr>
        <w:t xml:space="preserve">חושב </w:t>
      </w:r>
      <w:bookmarkStart w:id="15020" w:name="_ETM_Q43_706890"/>
      <w:bookmarkEnd w:id="15020"/>
      <w:r>
        <w:rPr>
          <w:rtl/>
        </w:rPr>
        <w:t xml:space="preserve">שהשירות </w:t>
      </w:r>
      <w:bookmarkStart w:id="15021" w:name="_ETM_Q43_707760"/>
      <w:bookmarkEnd w:id="15021"/>
      <w:r>
        <w:rPr>
          <w:rtl/>
        </w:rPr>
        <w:t>אלטרנטיבי</w:t>
      </w:r>
      <w:r>
        <w:rPr>
          <w:rFonts w:hint="cs"/>
          <w:rtl/>
        </w:rPr>
        <w:t>,</w:t>
      </w:r>
      <w:r>
        <w:rPr>
          <w:rtl/>
        </w:rPr>
        <w:t xml:space="preserve"> </w:t>
      </w:r>
      <w:bookmarkStart w:id="15022" w:name="_ETM_Q43_708750"/>
      <w:bookmarkEnd w:id="15022"/>
      <w:r>
        <w:rPr>
          <w:rtl/>
        </w:rPr>
        <w:t>שירות</w:t>
      </w:r>
      <w:r>
        <w:rPr>
          <w:rFonts w:hint="cs"/>
          <w:rtl/>
        </w:rPr>
        <w:t xml:space="preserve"> טוב.</w:t>
      </w:r>
      <w:r>
        <w:rPr>
          <w:rtl/>
        </w:rPr>
        <w:t xml:space="preserve"> </w:t>
      </w:r>
      <w:bookmarkStart w:id="15023" w:name="_ETM_Q43_709290"/>
      <w:bookmarkEnd w:id="15023"/>
      <w:r>
        <w:rPr>
          <w:rtl/>
        </w:rPr>
        <w:t xml:space="preserve">זה </w:t>
      </w:r>
      <w:bookmarkStart w:id="15024" w:name="_ETM_Q43_709470"/>
      <w:bookmarkEnd w:id="15024"/>
      <w:r>
        <w:rPr>
          <w:rtl/>
        </w:rPr>
        <w:t>גם</w:t>
      </w:r>
      <w:r w:rsidR="00D91890">
        <w:rPr>
          <w:rtl/>
        </w:rPr>
        <w:t xml:space="preserve"> </w:t>
      </w:r>
      <w:bookmarkStart w:id="15025" w:name="_ETM_Q43_710220"/>
      <w:bookmarkEnd w:id="15025"/>
      <w:r>
        <w:rPr>
          <w:rtl/>
        </w:rPr>
        <w:t xml:space="preserve">יקרב </w:t>
      </w:r>
      <w:bookmarkStart w:id="15026" w:name="_ETM_Q43_710700"/>
      <w:bookmarkEnd w:id="15026"/>
      <w:r>
        <w:rPr>
          <w:rFonts w:hint="cs"/>
          <w:rtl/>
        </w:rPr>
        <w:t xml:space="preserve">אותם וישלב </w:t>
      </w:r>
      <w:bookmarkStart w:id="15027" w:name="_ETM_Q43_711150"/>
      <w:bookmarkEnd w:id="15027"/>
      <w:r>
        <w:rPr>
          <w:rtl/>
        </w:rPr>
        <w:t xml:space="preserve">אותם </w:t>
      </w:r>
      <w:bookmarkStart w:id="15028" w:name="_ETM_Q43_711359"/>
      <w:bookmarkEnd w:id="15028"/>
      <w:r>
        <w:rPr>
          <w:rtl/>
        </w:rPr>
        <w:t xml:space="preserve">יותר </w:t>
      </w:r>
      <w:bookmarkStart w:id="15029" w:name="_ETM_Q43_711629"/>
      <w:bookmarkEnd w:id="15029"/>
      <w:r>
        <w:rPr>
          <w:rtl/>
        </w:rPr>
        <w:t>בחברה</w:t>
      </w:r>
      <w:r>
        <w:rPr>
          <w:rFonts w:hint="cs"/>
          <w:rtl/>
        </w:rPr>
        <w:t>,</w:t>
      </w:r>
      <w:r>
        <w:rPr>
          <w:rtl/>
        </w:rPr>
        <w:t xml:space="preserve"> </w:t>
      </w:r>
      <w:bookmarkStart w:id="15030" w:name="_ETM_Q43_712470"/>
      <w:bookmarkEnd w:id="15030"/>
      <w:r>
        <w:rPr>
          <w:rtl/>
        </w:rPr>
        <w:t xml:space="preserve">כמו </w:t>
      </w:r>
      <w:bookmarkStart w:id="15031" w:name="_ETM_Q43_712709"/>
      <w:bookmarkEnd w:id="15031"/>
      <w:r>
        <w:rPr>
          <w:rtl/>
        </w:rPr>
        <w:t xml:space="preserve">שאני </w:t>
      </w:r>
      <w:bookmarkStart w:id="15032" w:name="_ETM_Q43_713040"/>
      <w:bookmarkEnd w:id="15032"/>
      <w:r>
        <w:rPr>
          <w:rFonts w:hint="cs"/>
          <w:rtl/>
        </w:rPr>
        <w:t xml:space="preserve">בעד </w:t>
      </w:r>
      <w:bookmarkStart w:id="15033" w:name="_ETM_Q43_715553"/>
      <w:bookmarkStart w:id="15034" w:name="_ETM_Q43_714870"/>
      <w:bookmarkStart w:id="15035" w:name="_ETM_Q43_715290"/>
      <w:bookmarkEnd w:id="15033"/>
      <w:bookmarkEnd w:id="15034"/>
      <w:bookmarkEnd w:id="15035"/>
      <w:r>
        <w:rPr>
          <w:rtl/>
        </w:rPr>
        <w:t xml:space="preserve">שילוב </w:t>
      </w:r>
      <w:bookmarkStart w:id="15036" w:name="_ETM_Q43_715709"/>
      <w:bookmarkStart w:id="15037" w:name="_ETM_Q43_716249"/>
      <w:bookmarkEnd w:id="15036"/>
      <w:bookmarkEnd w:id="15037"/>
      <w:r>
        <w:rPr>
          <w:rtl/>
        </w:rPr>
        <w:t xml:space="preserve">של </w:t>
      </w:r>
      <w:bookmarkStart w:id="15038" w:name="_ETM_Q43_716730"/>
      <w:bookmarkEnd w:id="15038"/>
      <w:r>
        <w:rPr>
          <w:rtl/>
        </w:rPr>
        <w:t xml:space="preserve">החינוך </w:t>
      </w:r>
      <w:bookmarkStart w:id="15039" w:name="_ETM_Q43_717089"/>
      <w:bookmarkEnd w:id="15039"/>
      <w:r>
        <w:rPr>
          <w:rtl/>
        </w:rPr>
        <w:t xml:space="preserve">החרדי </w:t>
      </w:r>
      <w:bookmarkStart w:id="15040" w:name="_ETM_Q43_717659"/>
      <w:bookmarkEnd w:id="15040"/>
      <w:r>
        <w:rPr>
          <w:rtl/>
        </w:rPr>
        <w:t xml:space="preserve">בחינוך </w:t>
      </w:r>
      <w:bookmarkStart w:id="15041" w:name="_ETM_Q43_718589"/>
      <w:bookmarkEnd w:id="15041"/>
      <w:r>
        <w:rPr>
          <w:rtl/>
        </w:rPr>
        <w:t>הכללי</w:t>
      </w:r>
      <w:r>
        <w:rPr>
          <w:rFonts w:hint="cs"/>
          <w:rtl/>
        </w:rPr>
        <w:t>,</w:t>
      </w:r>
      <w:r>
        <w:rPr>
          <w:rtl/>
        </w:rPr>
        <w:t xml:space="preserve"> </w:t>
      </w:r>
      <w:bookmarkStart w:id="15042" w:name="_ETM_Q43_719849"/>
      <w:bookmarkEnd w:id="15042"/>
      <w:r>
        <w:rPr>
          <w:rtl/>
        </w:rPr>
        <w:t xml:space="preserve">מה </w:t>
      </w:r>
      <w:bookmarkStart w:id="15043" w:name="_ETM_Q43_719999"/>
      <w:bookmarkEnd w:id="15043"/>
      <w:r>
        <w:rPr>
          <w:rtl/>
        </w:rPr>
        <w:t>שנקרא</w:t>
      </w:r>
      <w:r>
        <w:rPr>
          <w:rFonts w:hint="cs"/>
          <w:rtl/>
        </w:rPr>
        <w:t>,</w:t>
      </w:r>
      <w:r>
        <w:rPr>
          <w:rtl/>
        </w:rPr>
        <w:t xml:space="preserve"> </w:t>
      </w:r>
      <w:bookmarkStart w:id="15044" w:name="_ETM_Q43_720960"/>
      <w:bookmarkStart w:id="15045" w:name="_ETM_Q43_722520"/>
      <w:bookmarkEnd w:id="15044"/>
      <w:bookmarkEnd w:id="15045"/>
      <w:r>
        <w:rPr>
          <w:rtl/>
        </w:rPr>
        <w:t xml:space="preserve">בשביל </w:t>
      </w:r>
      <w:bookmarkStart w:id="15046" w:name="_ETM_Q43_722940"/>
      <w:bookmarkEnd w:id="15046"/>
      <w:r>
        <w:rPr>
          <w:rtl/>
        </w:rPr>
        <w:t xml:space="preserve">לתת </w:t>
      </w:r>
      <w:bookmarkStart w:id="15047" w:name="_ETM_Q43_723330"/>
      <w:bookmarkEnd w:id="15047"/>
      <w:r>
        <w:rPr>
          <w:rtl/>
        </w:rPr>
        <w:t xml:space="preserve">לאותם </w:t>
      </w:r>
      <w:bookmarkStart w:id="15048" w:name="_ETM_Q43_723690"/>
      <w:bookmarkEnd w:id="15048"/>
      <w:r>
        <w:rPr>
          <w:rtl/>
        </w:rPr>
        <w:t xml:space="preserve">ילדים </w:t>
      </w:r>
      <w:bookmarkStart w:id="15049" w:name="_ETM_Q43_724020"/>
      <w:bookmarkEnd w:id="15049"/>
      <w:r>
        <w:rPr>
          <w:rtl/>
        </w:rPr>
        <w:t>כלים</w:t>
      </w:r>
      <w:r>
        <w:rPr>
          <w:rFonts w:hint="cs"/>
          <w:rtl/>
        </w:rPr>
        <w:t>.</w:t>
      </w:r>
      <w:r>
        <w:rPr>
          <w:rtl/>
        </w:rPr>
        <w:t xml:space="preserve"> </w:t>
      </w:r>
      <w:bookmarkStart w:id="15050" w:name="_ETM_Q43_724350"/>
      <w:bookmarkEnd w:id="15050"/>
      <w:r>
        <w:rPr>
          <w:rtl/>
        </w:rPr>
        <w:t>ואתה</w:t>
      </w:r>
      <w:r>
        <w:rPr>
          <w:rFonts w:hint="cs"/>
          <w:rtl/>
        </w:rPr>
        <w:t>,</w:t>
      </w:r>
      <w:r>
        <w:rPr>
          <w:rtl/>
        </w:rPr>
        <w:t xml:space="preserve"> </w:t>
      </w:r>
      <w:bookmarkStart w:id="15051" w:name="_ETM_Q43_724679"/>
      <w:bookmarkEnd w:id="15051"/>
      <w:r>
        <w:rPr>
          <w:rtl/>
        </w:rPr>
        <w:t>אדוני</w:t>
      </w:r>
      <w:r>
        <w:rPr>
          <w:rFonts w:hint="cs"/>
          <w:rtl/>
        </w:rPr>
        <w:t>,</w:t>
      </w:r>
      <w:r>
        <w:rPr>
          <w:rtl/>
        </w:rPr>
        <w:t xml:space="preserve"> </w:t>
      </w:r>
      <w:bookmarkStart w:id="15052" w:name="_ETM_Q43_724950"/>
      <w:bookmarkEnd w:id="15052"/>
      <w:r>
        <w:rPr>
          <w:rtl/>
        </w:rPr>
        <w:t xml:space="preserve">אמרת </w:t>
      </w:r>
      <w:bookmarkStart w:id="15053" w:name="_ETM_Q43_725309"/>
      <w:bookmarkEnd w:id="15053"/>
      <w:r>
        <w:rPr>
          <w:rtl/>
        </w:rPr>
        <w:t xml:space="preserve">שבגיל </w:t>
      </w:r>
      <w:bookmarkStart w:id="15054" w:name="_ETM_Q43_725670"/>
      <w:bookmarkEnd w:id="15054"/>
      <w:r>
        <w:rPr>
          <w:rtl/>
        </w:rPr>
        <w:t xml:space="preserve">20 </w:t>
      </w:r>
      <w:bookmarkStart w:id="15055" w:name="_ETM_Q43_725970"/>
      <w:bookmarkEnd w:id="15055"/>
      <w:r>
        <w:rPr>
          <w:rtl/>
        </w:rPr>
        <w:t>ה</w:t>
      </w:r>
      <w:r>
        <w:rPr>
          <w:rFonts w:hint="cs"/>
          <w:rtl/>
        </w:rPr>
        <w:t xml:space="preserve">ם משלימים. לא, אני לא רוצה שהם ישלימו בגיל </w:t>
      </w:r>
      <w:bookmarkStart w:id="15056" w:name="_ETM_Q43_729888"/>
      <w:bookmarkEnd w:id="15056"/>
      <w:r>
        <w:rPr>
          <w:rFonts w:hint="cs"/>
          <w:rtl/>
        </w:rPr>
        <w:t xml:space="preserve">20. עזוב </w:t>
      </w:r>
      <w:bookmarkStart w:id="15057" w:name="_ETM_Q43_726330"/>
      <w:bookmarkStart w:id="15058" w:name="_ETM_Q43_726420"/>
      <w:bookmarkStart w:id="15059" w:name="_ETM_Q43_726600"/>
      <w:bookmarkStart w:id="15060" w:name="_ETM_Q43_726750"/>
      <w:bookmarkStart w:id="15061" w:name="_ETM_Q43_726809"/>
      <w:bookmarkStart w:id="15062" w:name="_ETM_Q43_727020"/>
      <w:bookmarkStart w:id="15063" w:name="_ETM_Q43_727230"/>
      <w:bookmarkStart w:id="15064" w:name="_ETM_Q43_727350"/>
      <w:bookmarkStart w:id="15065" w:name="_ETM_Q43_727410"/>
      <w:bookmarkStart w:id="15066" w:name="_ETM_Q43_727620"/>
      <w:bookmarkStart w:id="15067" w:name="_ETM_Q43_728400"/>
      <w:bookmarkStart w:id="15068" w:name="_ETM_Q43_728730"/>
      <w:bookmarkStart w:id="15069" w:name="_ETM_Q43_728940"/>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r>
        <w:rPr>
          <w:rFonts w:hint="cs"/>
          <w:rtl/>
        </w:rPr>
        <w:t>ש</w:t>
      </w:r>
      <w:r>
        <w:rPr>
          <w:rtl/>
        </w:rPr>
        <w:t xml:space="preserve">כבר </w:t>
      </w:r>
      <w:bookmarkStart w:id="15070" w:name="_ETM_Q43_729179"/>
      <w:bookmarkEnd w:id="15070"/>
      <w:r>
        <w:rPr>
          <w:rtl/>
        </w:rPr>
        <w:lastRenderedPageBreak/>
        <w:t xml:space="preserve">חלק </w:t>
      </w:r>
      <w:bookmarkStart w:id="15071" w:name="_ETM_Q43_729420"/>
      <w:bookmarkEnd w:id="15071"/>
      <w:r>
        <w:rPr>
          <w:rtl/>
        </w:rPr>
        <w:t xml:space="preserve">מהם </w:t>
      </w:r>
      <w:bookmarkStart w:id="15072" w:name="_ETM_Q43_729600"/>
      <w:bookmarkEnd w:id="15072"/>
      <w:r>
        <w:rPr>
          <w:rtl/>
        </w:rPr>
        <w:t xml:space="preserve">לא </w:t>
      </w:r>
      <w:bookmarkStart w:id="15073" w:name="_ETM_Q43_729690"/>
      <w:bookmarkEnd w:id="15073"/>
      <w:r>
        <w:rPr>
          <w:rtl/>
        </w:rPr>
        <w:t xml:space="preserve">הולכים </w:t>
      </w:r>
      <w:bookmarkStart w:id="15074" w:name="_ETM_Q43_730020"/>
      <w:bookmarkEnd w:id="15074"/>
      <w:r>
        <w:rPr>
          <w:rtl/>
        </w:rPr>
        <w:t>לצבא</w:t>
      </w:r>
      <w:r>
        <w:rPr>
          <w:rFonts w:hint="cs"/>
          <w:rtl/>
        </w:rPr>
        <w:t>,</w:t>
      </w:r>
      <w:r>
        <w:rPr>
          <w:rtl/>
        </w:rPr>
        <w:t xml:space="preserve"> </w:t>
      </w:r>
      <w:bookmarkStart w:id="15075" w:name="_ETM_Q43_730350"/>
      <w:bookmarkEnd w:id="15075"/>
      <w:r>
        <w:rPr>
          <w:rtl/>
        </w:rPr>
        <w:t xml:space="preserve">אבל </w:t>
      </w:r>
      <w:bookmarkStart w:id="15076" w:name="_ETM_Q43_730530"/>
      <w:bookmarkEnd w:id="15076"/>
      <w:r>
        <w:rPr>
          <w:rFonts w:hint="cs"/>
          <w:rtl/>
        </w:rPr>
        <w:t xml:space="preserve">אני </w:t>
      </w:r>
      <w:r>
        <w:rPr>
          <w:rtl/>
        </w:rPr>
        <w:t xml:space="preserve">לא </w:t>
      </w:r>
      <w:bookmarkStart w:id="15077" w:name="_ETM_Q43_730650"/>
      <w:bookmarkStart w:id="15078" w:name="_ETM_Q43_730770"/>
      <w:bookmarkStart w:id="15079" w:name="_ETM_Q43_730830"/>
      <w:bookmarkEnd w:id="15077"/>
      <w:bookmarkEnd w:id="15078"/>
      <w:bookmarkEnd w:id="15079"/>
      <w:r>
        <w:rPr>
          <w:rtl/>
        </w:rPr>
        <w:t xml:space="preserve">רוצה </w:t>
      </w:r>
      <w:bookmarkStart w:id="15080" w:name="_ETM_Q43_731010"/>
      <w:bookmarkEnd w:id="15080"/>
      <w:r>
        <w:rPr>
          <w:rtl/>
        </w:rPr>
        <w:t xml:space="preserve">שהם </w:t>
      </w:r>
      <w:bookmarkStart w:id="15081" w:name="_ETM_Q43_731130"/>
      <w:bookmarkEnd w:id="15081"/>
      <w:r>
        <w:rPr>
          <w:rtl/>
        </w:rPr>
        <w:t>יש</w:t>
      </w:r>
      <w:r>
        <w:rPr>
          <w:rFonts w:hint="cs"/>
          <w:rtl/>
        </w:rPr>
        <w:t xml:space="preserve">לימו בגיל 20. אני רוצה </w:t>
      </w:r>
      <w:bookmarkStart w:id="15082" w:name="_ETM_Q43_731309"/>
      <w:bookmarkStart w:id="15083" w:name="_ETM_Q43_731520"/>
      <w:bookmarkStart w:id="15084" w:name="_ETM_Q43_732030"/>
      <w:bookmarkStart w:id="15085" w:name="_ETM_Q43_732210"/>
      <w:bookmarkStart w:id="15086" w:name="_ETM_Q43_732390"/>
      <w:bookmarkEnd w:id="15082"/>
      <w:bookmarkEnd w:id="15083"/>
      <w:bookmarkEnd w:id="15084"/>
      <w:bookmarkEnd w:id="15085"/>
      <w:bookmarkEnd w:id="15086"/>
      <w:r>
        <w:rPr>
          <w:rtl/>
        </w:rPr>
        <w:t xml:space="preserve">שהם </w:t>
      </w:r>
      <w:bookmarkStart w:id="15087" w:name="_ETM_Q43_732570"/>
      <w:bookmarkEnd w:id="15087"/>
      <w:r>
        <w:rPr>
          <w:rtl/>
        </w:rPr>
        <w:t xml:space="preserve">ישלימו </w:t>
      </w:r>
      <w:bookmarkStart w:id="15088" w:name="_ETM_Q43_732990"/>
      <w:bookmarkEnd w:id="15088"/>
      <w:r>
        <w:rPr>
          <w:rtl/>
        </w:rPr>
        <w:t xml:space="preserve">בגיל </w:t>
      </w:r>
      <w:bookmarkStart w:id="15089" w:name="_ETM_Q43_733620"/>
      <w:bookmarkEnd w:id="15089"/>
      <w:r>
        <w:rPr>
          <w:rtl/>
        </w:rPr>
        <w:t xml:space="preserve">שכל </w:t>
      </w:r>
      <w:bookmarkStart w:id="15090" w:name="_ETM_Q43_734130"/>
      <w:bookmarkEnd w:id="15090"/>
      <w:r>
        <w:rPr>
          <w:rtl/>
        </w:rPr>
        <w:t xml:space="preserve">הילדים </w:t>
      </w:r>
      <w:bookmarkStart w:id="15091" w:name="_ETM_Q43_734490"/>
      <w:bookmarkEnd w:id="15091"/>
      <w:r>
        <w:rPr>
          <w:rtl/>
        </w:rPr>
        <w:t>משלימים</w:t>
      </w:r>
      <w:r>
        <w:rPr>
          <w:rFonts w:hint="cs"/>
          <w:rtl/>
        </w:rPr>
        <w:t>.</w:t>
      </w:r>
      <w:r>
        <w:rPr>
          <w:rtl/>
        </w:rPr>
        <w:t xml:space="preserve"> </w:t>
      </w:r>
      <w:bookmarkStart w:id="15092" w:name="_ETM_Q43_735210"/>
      <w:bookmarkEnd w:id="15092"/>
      <w:r>
        <w:rPr>
          <w:rtl/>
        </w:rPr>
        <w:t xml:space="preserve">שאותו </w:t>
      </w:r>
      <w:bookmarkStart w:id="15093" w:name="_ETM_Q43_735750"/>
      <w:bookmarkEnd w:id="15093"/>
      <w:r>
        <w:rPr>
          <w:rtl/>
        </w:rPr>
        <w:t xml:space="preserve">ילד </w:t>
      </w:r>
      <w:bookmarkStart w:id="15094" w:name="_ETM_Q43_736410"/>
      <w:bookmarkEnd w:id="15094"/>
      <w:r>
        <w:rPr>
          <w:rtl/>
        </w:rPr>
        <w:t xml:space="preserve">מהמגזר </w:t>
      </w:r>
      <w:bookmarkStart w:id="15095" w:name="_ETM_Q43_736980"/>
      <w:bookmarkEnd w:id="15095"/>
      <w:r>
        <w:rPr>
          <w:rtl/>
        </w:rPr>
        <w:t>החרדי</w:t>
      </w:r>
      <w:r>
        <w:rPr>
          <w:rFonts w:hint="cs"/>
          <w:rtl/>
        </w:rPr>
        <w:t>,</w:t>
      </w:r>
      <w:r>
        <w:rPr>
          <w:rtl/>
        </w:rPr>
        <w:t xml:space="preserve"> </w:t>
      </w:r>
      <w:bookmarkStart w:id="15096" w:name="_ETM_Q43_737460"/>
      <w:bookmarkEnd w:id="15096"/>
      <w:r>
        <w:rPr>
          <w:rtl/>
        </w:rPr>
        <w:t xml:space="preserve">יוכל </w:t>
      </w:r>
      <w:bookmarkStart w:id="15097" w:name="_ETM_Q43_737760"/>
      <w:bookmarkEnd w:id="15097"/>
      <w:r>
        <w:rPr>
          <w:rtl/>
        </w:rPr>
        <w:t xml:space="preserve">להתמודד </w:t>
      </w:r>
      <w:bookmarkStart w:id="15098" w:name="_ETM_Q43_738210"/>
      <w:bookmarkEnd w:id="15098"/>
      <w:r>
        <w:rPr>
          <w:rtl/>
        </w:rPr>
        <w:t xml:space="preserve">על </w:t>
      </w:r>
      <w:bookmarkStart w:id="15099" w:name="_ETM_Q43_738330"/>
      <w:bookmarkEnd w:id="15099"/>
      <w:r>
        <w:rPr>
          <w:rtl/>
        </w:rPr>
        <w:t xml:space="preserve">משרה </w:t>
      </w:r>
      <w:bookmarkStart w:id="15100" w:name="_ETM_Q43_738690"/>
      <w:bookmarkEnd w:id="15100"/>
      <w:r>
        <w:rPr>
          <w:rtl/>
        </w:rPr>
        <w:t>באוניברסיטה</w:t>
      </w:r>
      <w:r>
        <w:rPr>
          <w:rFonts w:hint="cs"/>
          <w:rtl/>
        </w:rPr>
        <w:t>,</w:t>
      </w:r>
      <w:r>
        <w:rPr>
          <w:rtl/>
        </w:rPr>
        <w:t xml:space="preserve"> </w:t>
      </w:r>
      <w:bookmarkStart w:id="15101" w:name="_ETM_Q43_739650"/>
      <w:bookmarkEnd w:id="15101"/>
      <w:r>
        <w:rPr>
          <w:rtl/>
        </w:rPr>
        <w:t xml:space="preserve">יוכל </w:t>
      </w:r>
      <w:bookmarkStart w:id="15102" w:name="_ETM_Q43_739950"/>
      <w:bookmarkEnd w:id="15102"/>
      <w:r>
        <w:rPr>
          <w:rtl/>
        </w:rPr>
        <w:t xml:space="preserve">להתמודד </w:t>
      </w:r>
      <w:bookmarkStart w:id="15103" w:name="_ETM_Q43_740340"/>
      <w:bookmarkEnd w:id="15103"/>
      <w:r>
        <w:rPr>
          <w:rFonts w:hint="cs"/>
          <w:rtl/>
        </w:rPr>
        <w:t xml:space="preserve">על </w:t>
      </w:r>
      <w:r>
        <w:rPr>
          <w:rtl/>
        </w:rPr>
        <w:t xml:space="preserve">משרה </w:t>
      </w:r>
      <w:bookmarkStart w:id="15104" w:name="_ETM_Q43_740730"/>
      <w:bookmarkEnd w:id="15104"/>
      <w:r>
        <w:rPr>
          <w:rtl/>
        </w:rPr>
        <w:t xml:space="preserve">במגזר </w:t>
      </w:r>
      <w:bookmarkStart w:id="15105" w:name="_ETM_Q43_741150"/>
      <w:bookmarkEnd w:id="15105"/>
      <w:r>
        <w:rPr>
          <w:rtl/>
        </w:rPr>
        <w:t>הציבורי</w:t>
      </w:r>
      <w:r>
        <w:rPr>
          <w:rFonts w:hint="cs"/>
          <w:rtl/>
        </w:rPr>
        <w:t xml:space="preserve">, </w:t>
      </w:r>
      <w:bookmarkStart w:id="15106" w:name="_ETM_Q43_739573"/>
      <w:bookmarkEnd w:id="15106"/>
      <w:r>
        <w:rPr>
          <w:rFonts w:hint="cs"/>
          <w:rtl/>
        </w:rPr>
        <w:t xml:space="preserve">ויוכל </w:t>
      </w:r>
      <w:bookmarkStart w:id="15107" w:name="_ETM_Q43_741570"/>
      <w:bookmarkStart w:id="15108" w:name="_ETM_Q43_741840"/>
      <w:bookmarkEnd w:id="15107"/>
      <w:bookmarkEnd w:id="15108"/>
      <w:r>
        <w:rPr>
          <w:rtl/>
        </w:rPr>
        <w:t xml:space="preserve">לבוא </w:t>
      </w:r>
      <w:bookmarkStart w:id="15109" w:name="_ETM_Q43_742020"/>
      <w:bookmarkEnd w:id="15109"/>
      <w:r>
        <w:rPr>
          <w:rtl/>
        </w:rPr>
        <w:t>ולהגיד</w:t>
      </w:r>
      <w:r>
        <w:rPr>
          <w:rFonts w:hint="cs"/>
          <w:rtl/>
        </w:rPr>
        <w:t xml:space="preserve">: </w:t>
      </w:r>
      <w:r>
        <w:rPr>
          <w:rtl/>
        </w:rPr>
        <w:t xml:space="preserve">אני </w:t>
      </w:r>
      <w:bookmarkStart w:id="15110" w:name="_ETM_Q43_742679"/>
      <w:bookmarkEnd w:id="15110"/>
      <w:r>
        <w:rPr>
          <w:rtl/>
        </w:rPr>
        <w:t xml:space="preserve">לא </w:t>
      </w:r>
      <w:bookmarkStart w:id="15111" w:name="_ETM_Q43_742800"/>
      <w:bookmarkEnd w:id="15111"/>
      <w:r>
        <w:rPr>
          <w:rtl/>
        </w:rPr>
        <w:t xml:space="preserve">פחות </w:t>
      </w:r>
      <w:bookmarkStart w:id="15112" w:name="_ETM_Q43_743130"/>
      <w:bookmarkEnd w:id="15112"/>
      <w:r>
        <w:rPr>
          <w:rFonts w:hint="cs"/>
          <w:rtl/>
        </w:rPr>
        <w:t xml:space="preserve">טוב מילד בכפר סבא, רעננה, </w:t>
      </w:r>
      <w:bookmarkStart w:id="15113" w:name="_ETM_Q43_743730"/>
      <w:bookmarkStart w:id="15114" w:name="_ETM_Q43_744120"/>
      <w:bookmarkStart w:id="15115" w:name="_ETM_Q43_744450"/>
      <w:bookmarkStart w:id="15116" w:name="_ETM_Q43_744809"/>
      <w:bookmarkStart w:id="15117" w:name="_ETM_Q43_745230"/>
      <w:bookmarkStart w:id="15118" w:name="_ETM_Q43_745650"/>
      <w:bookmarkEnd w:id="15113"/>
      <w:bookmarkEnd w:id="15114"/>
      <w:bookmarkEnd w:id="15115"/>
      <w:bookmarkEnd w:id="15116"/>
      <w:bookmarkEnd w:id="15117"/>
      <w:bookmarkEnd w:id="15118"/>
      <w:r>
        <w:rPr>
          <w:rFonts w:hint="cs"/>
          <w:rtl/>
        </w:rPr>
        <w:t xml:space="preserve">או בכפר </w:t>
      </w:r>
      <w:bookmarkStart w:id="15119" w:name="_ETM_Q43_745890"/>
      <w:bookmarkEnd w:id="15119"/>
      <w:r>
        <w:rPr>
          <w:rtl/>
        </w:rPr>
        <w:t>שמריהו</w:t>
      </w:r>
      <w:r>
        <w:rPr>
          <w:rFonts w:hint="cs"/>
          <w:rtl/>
        </w:rPr>
        <w:t>,</w:t>
      </w:r>
      <w:r>
        <w:rPr>
          <w:rtl/>
        </w:rPr>
        <w:t xml:space="preserve"> </w:t>
      </w:r>
      <w:bookmarkStart w:id="15120" w:name="_ETM_Q43_746730"/>
      <w:bookmarkEnd w:id="15120"/>
      <w:r>
        <w:rPr>
          <w:rtl/>
        </w:rPr>
        <w:t xml:space="preserve">כשאני </w:t>
      </w:r>
      <w:bookmarkStart w:id="15121" w:name="_ETM_Q43_747030"/>
      <w:bookmarkEnd w:id="15121"/>
      <w:r>
        <w:rPr>
          <w:rtl/>
        </w:rPr>
        <w:t xml:space="preserve">רוצה </w:t>
      </w:r>
      <w:bookmarkStart w:id="15122" w:name="_ETM_Q43_747300"/>
      <w:bookmarkEnd w:id="15122"/>
      <w:r>
        <w:rPr>
          <w:rtl/>
        </w:rPr>
        <w:t xml:space="preserve">ללמוד </w:t>
      </w:r>
      <w:bookmarkStart w:id="15123" w:name="_ETM_Q43_747660"/>
      <w:bookmarkEnd w:id="15123"/>
      <w:r>
        <w:rPr>
          <w:rtl/>
        </w:rPr>
        <w:t xml:space="preserve">הנדסת </w:t>
      </w:r>
      <w:bookmarkStart w:id="15124" w:name="_ETM_Q43_748380"/>
      <w:bookmarkEnd w:id="15124"/>
      <w:r>
        <w:rPr>
          <w:rtl/>
        </w:rPr>
        <w:t xml:space="preserve">בניין </w:t>
      </w:r>
      <w:bookmarkStart w:id="15125" w:name="_ETM_Q43_748830"/>
      <w:bookmarkEnd w:id="15125"/>
      <w:r>
        <w:rPr>
          <w:rtl/>
        </w:rPr>
        <w:t>בטכניון</w:t>
      </w:r>
      <w:r>
        <w:rPr>
          <w:rFonts w:hint="cs"/>
          <w:rtl/>
        </w:rPr>
        <w:t>,</w:t>
      </w:r>
      <w:r>
        <w:rPr>
          <w:rtl/>
        </w:rPr>
        <w:t xml:space="preserve"> </w:t>
      </w:r>
      <w:bookmarkStart w:id="15126" w:name="_ETM_Q43_749640"/>
      <w:bookmarkEnd w:id="15126"/>
      <w:r>
        <w:rPr>
          <w:rtl/>
        </w:rPr>
        <w:t xml:space="preserve">גם </w:t>
      </w:r>
      <w:bookmarkStart w:id="15127" w:name="_ETM_Q43_749940"/>
      <w:bookmarkEnd w:id="15127"/>
      <w:r>
        <w:rPr>
          <w:rtl/>
        </w:rPr>
        <w:t xml:space="preserve">שיש </w:t>
      </w:r>
      <w:bookmarkStart w:id="15128" w:name="_ETM_Q43_750150"/>
      <w:bookmarkEnd w:id="15128"/>
      <w:r>
        <w:rPr>
          <w:rtl/>
        </w:rPr>
        <w:t xml:space="preserve">לי </w:t>
      </w:r>
      <w:bookmarkStart w:id="15129" w:name="_ETM_Q43_750240"/>
      <w:bookmarkEnd w:id="15129"/>
      <w:r>
        <w:rPr>
          <w:rtl/>
        </w:rPr>
        <w:t xml:space="preserve">כיפה </w:t>
      </w:r>
      <w:bookmarkStart w:id="15130" w:name="_ETM_Q43_750480"/>
      <w:bookmarkEnd w:id="15130"/>
      <w:r>
        <w:rPr>
          <w:rtl/>
        </w:rPr>
        <w:t xml:space="preserve">שחורה </w:t>
      </w:r>
      <w:bookmarkStart w:id="15131" w:name="_ETM_Q43_750750"/>
      <w:bookmarkEnd w:id="15131"/>
      <w:r>
        <w:rPr>
          <w:rtl/>
        </w:rPr>
        <w:t xml:space="preserve">על </w:t>
      </w:r>
      <w:bookmarkStart w:id="15132" w:name="_ETM_Q43_750840"/>
      <w:bookmarkEnd w:id="15132"/>
      <w:r>
        <w:rPr>
          <w:rtl/>
        </w:rPr>
        <w:t>הראש</w:t>
      </w:r>
      <w:r>
        <w:rPr>
          <w:rFonts w:hint="cs"/>
          <w:rtl/>
        </w:rPr>
        <w:t>.</w:t>
      </w:r>
      <w:r>
        <w:rPr>
          <w:rtl/>
        </w:rPr>
        <w:t xml:space="preserve"> </w:t>
      </w:r>
      <w:bookmarkStart w:id="15133" w:name="_ETM_Q43_751410"/>
      <w:bookmarkStart w:id="15134" w:name="_ETM_Q43_751590"/>
      <w:bookmarkEnd w:id="15133"/>
      <w:bookmarkEnd w:id="15134"/>
    </w:p>
    <w:p w:rsidR="00C02703" w:rsidRDefault="00C02703" w:rsidP="00F67249">
      <w:pPr>
        <w:rPr>
          <w:rtl/>
        </w:rPr>
      </w:pPr>
      <w:bookmarkStart w:id="15135" w:name="_ETM_Q43_755090"/>
      <w:bookmarkStart w:id="15136" w:name="_ETM_Q43_755193"/>
      <w:bookmarkEnd w:id="15135"/>
      <w:bookmarkEnd w:id="15136"/>
    </w:p>
    <w:p w:rsidR="00C02703" w:rsidRDefault="00C02703" w:rsidP="009049C4">
      <w:pPr>
        <w:rPr>
          <w:rtl/>
        </w:rPr>
      </w:pPr>
      <w:bookmarkStart w:id="15137" w:name="_ETM_Q43_755230"/>
      <w:bookmarkStart w:id="15138" w:name="_ETM_Q43_755260"/>
      <w:bookmarkEnd w:id="15137"/>
      <w:bookmarkEnd w:id="15138"/>
      <w:r>
        <w:rPr>
          <w:rtl/>
        </w:rPr>
        <w:t xml:space="preserve">תשמור </w:t>
      </w:r>
      <w:bookmarkStart w:id="15139" w:name="_ETM_Q43_752010"/>
      <w:bookmarkEnd w:id="15139"/>
      <w:r>
        <w:rPr>
          <w:rtl/>
        </w:rPr>
        <w:t>על</w:t>
      </w:r>
      <w:r>
        <w:rPr>
          <w:rFonts w:hint="cs"/>
          <w:rtl/>
        </w:rPr>
        <w:t xml:space="preserve"> </w:t>
      </w:r>
      <w:bookmarkStart w:id="15140" w:name="_ETM_Q43_753486"/>
      <w:bookmarkEnd w:id="15140"/>
      <w:r>
        <w:rPr>
          <w:rFonts w:hint="cs"/>
          <w:rtl/>
        </w:rPr>
        <w:t xml:space="preserve">אורח חייך, </w:t>
      </w:r>
      <w:bookmarkStart w:id="15141" w:name="_ETM_Q43_752070"/>
      <w:bookmarkStart w:id="15142" w:name="_ETM_Q43_752730"/>
      <w:bookmarkStart w:id="15143" w:name="_ETM_Q43_752970"/>
      <w:bookmarkStart w:id="15144" w:name="_ETM_Q43_753120"/>
      <w:bookmarkStart w:id="15145" w:name="_ETM_Q43_753480"/>
      <w:bookmarkStart w:id="15146" w:name="_ETM_Q43_753809"/>
      <w:bookmarkStart w:id="15147" w:name="_ETM_Q43_753929"/>
      <w:bookmarkStart w:id="15148" w:name="_ETM_Q43_754020"/>
      <w:bookmarkEnd w:id="15141"/>
      <w:bookmarkEnd w:id="15142"/>
      <w:bookmarkEnd w:id="15143"/>
      <w:bookmarkEnd w:id="15144"/>
      <w:bookmarkEnd w:id="15145"/>
      <w:bookmarkEnd w:id="15146"/>
      <w:bookmarkEnd w:id="15147"/>
      <w:bookmarkEnd w:id="15148"/>
      <w:r>
        <w:rPr>
          <w:rFonts w:hint="cs"/>
          <w:rtl/>
        </w:rPr>
        <w:t xml:space="preserve">אני לא אומר לך איך אתה </w:t>
      </w:r>
      <w:r>
        <w:rPr>
          <w:rtl/>
        </w:rPr>
        <w:t xml:space="preserve">צריך </w:t>
      </w:r>
      <w:bookmarkStart w:id="15149" w:name="_ETM_Q43_754230"/>
      <w:bookmarkEnd w:id="15149"/>
      <w:r>
        <w:rPr>
          <w:rtl/>
        </w:rPr>
        <w:t>לחיות</w:t>
      </w:r>
      <w:r>
        <w:rPr>
          <w:rFonts w:hint="cs"/>
          <w:rtl/>
        </w:rPr>
        <w:t>.</w:t>
      </w:r>
      <w:bookmarkStart w:id="15150" w:name="_ETM_Q43_754983"/>
      <w:bookmarkStart w:id="15151" w:name="_ETM_Q43_755100"/>
      <w:bookmarkStart w:id="15152" w:name="_ETM_Q43_755126"/>
      <w:bookmarkStart w:id="15153" w:name="_ETM_Q43_755241"/>
      <w:bookmarkStart w:id="15154" w:name="TOR_Q44"/>
      <w:bookmarkStart w:id="15155" w:name="_ETM_Q44_180000"/>
      <w:bookmarkEnd w:id="15150"/>
      <w:bookmarkEnd w:id="15151"/>
      <w:bookmarkEnd w:id="15152"/>
      <w:bookmarkEnd w:id="15153"/>
      <w:bookmarkEnd w:id="15154"/>
      <w:bookmarkEnd w:id="15155"/>
      <w:r w:rsidR="009049C4">
        <w:rPr>
          <w:rFonts w:hint="cs"/>
          <w:rtl/>
        </w:rPr>
        <w:t xml:space="preserve"> </w:t>
      </w:r>
      <w:r>
        <w:rPr>
          <w:rFonts w:hint="cs"/>
          <w:rtl/>
        </w:rPr>
        <w:t>אבל יש דברים אוניברסליים</w:t>
      </w:r>
      <w:r w:rsidR="009049C4">
        <w:rPr>
          <w:rFonts w:hint="cs"/>
          <w:rtl/>
        </w:rPr>
        <w:t>.</w:t>
      </w:r>
      <w:r>
        <w:rPr>
          <w:rFonts w:hint="cs"/>
          <w:rtl/>
        </w:rPr>
        <w:t xml:space="preserve"> יש דברים, כמו שאמרתי לך</w:t>
      </w:r>
      <w:bookmarkStart w:id="15156" w:name="_ETM_Q44_159210"/>
      <w:bookmarkEnd w:id="15156"/>
      <w:r>
        <w:rPr>
          <w:rFonts w:hint="cs"/>
          <w:rtl/>
        </w:rPr>
        <w:t xml:space="preserve"> </w:t>
      </w:r>
      <w:r>
        <w:rPr>
          <w:rtl/>
        </w:rPr>
        <w:t>–</w:t>
      </w:r>
      <w:r>
        <w:rPr>
          <w:rFonts w:hint="cs"/>
          <w:rtl/>
        </w:rPr>
        <w:t xml:space="preserve"> שירות בצה"ל, השתלבות בשוק התעסוקה. דברים אוניברסליים. ואתה תעשה מה שאתה חושב לנכון. אף אחד לא אומר לך לשנות, חלילה, </w:t>
      </w:r>
      <w:bookmarkStart w:id="15157" w:name="_ETM_Q44_166859"/>
      <w:bookmarkEnd w:id="15157"/>
      <w:r>
        <w:rPr>
          <w:rFonts w:hint="cs"/>
          <w:rtl/>
        </w:rPr>
        <w:t xml:space="preserve">את האמונה שלך, או להוריד את הכיפה או להתבייש בכיפה </w:t>
      </w:r>
      <w:r>
        <w:rPr>
          <w:rtl/>
        </w:rPr>
        <w:t>–</w:t>
      </w:r>
      <w:r>
        <w:rPr>
          <w:rFonts w:hint="cs"/>
          <w:rtl/>
        </w:rPr>
        <w:t xml:space="preserve"> </w:t>
      </w:r>
      <w:bookmarkStart w:id="15158" w:name="_ETM_Q44_170583"/>
      <w:bookmarkEnd w:id="15158"/>
      <w:r>
        <w:rPr>
          <w:rFonts w:hint="cs"/>
          <w:rtl/>
        </w:rPr>
        <w:t>ממש לא. כל אחד יבחר את הדרך שלו. אבל בשביל שהוא יתמודד ובשביל שהוא ישתלב, אי-אפשר לתת לו את הכלים האלה בגיל 20, אדוני</w:t>
      </w:r>
      <w:r w:rsidR="009049C4">
        <w:rPr>
          <w:rFonts w:hint="cs"/>
          <w:rtl/>
        </w:rPr>
        <w:t>,</w:t>
      </w:r>
      <w:r>
        <w:rPr>
          <w:rFonts w:hint="cs"/>
          <w:rtl/>
        </w:rPr>
        <w:t xml:space="preserve"> וזה מה שרציתי </w:t>
      </w:r>
      <w:bookmarkStart w:id="15159" w:name="_ETM_Q44_181417"/>
      <w:bookmarkEnd w:id="15159"/>
      <w:r>
        <w:rPr>
          <w:rFonts w:hint="cs"/>
          <w:rtl/>
        </w:rPr>
        <w:t xml:space="preserve">להגיד. </w:t>
      </w:r>
      <w:bookmarkStart w:id="15160" w:name="_ETM_Q44_109754"/>
      <w:bookmarkStart w:id="15161" w:name="_ETM_Q44_109825"/>
      <w:bookmarkStart w:id="15162" w:name="_ETM_Q44_180960"/>
      <w:bookmarkEnd w:id="15160"/>
      <w:bookmarkEnd w:id="15161"/>
      <w:bookmarkEnd w:id="15162"/>
      <w:r w:rsidRPr="00A80614">
        <w:rPr>
          <w:rtl/>
        </w:rPr>
        <w:t xml:space="preserve">אני </w:t>
      </w:r>
      <w:bookmarkStart w:id="15163" w:name="_ETM_Q44_181110"/>
      <w:bookmarkEnd w:id="15163"/>
      <w:r w:rsidRPr="00A80614">
        <w:rPr>
          <w:rtl/>
        </w:rPr>
        <w:t xml:space="preserve">חושב </w:t>
      </w:r>
      <w:bookmarkStart w:id="15164" w:name="_ETM_Q44_181379"/>
      <w:bookmarkEnd w:id="15164"/>
      <w:r w:rsidRPr="00A80614">
        <w:rPr>
          <w:rtl/>
        </w:rPr>
        <w:t xml:space="preserve">שאנחנו </w:t>
      </w:r>
      <w:bookmarkStart w:id="15165" w:name="_ETM_Q44_181740"/>
      <w:bookmarkEnd w:id="15165"/>
      <w:r w:rsidRPr="00A80614">
        <w:rPr>
          <w:rtl/>
        </w:rPr>
        <w:t xml:space="preserve">נמשיך </w:t>
      </w:r>
      <w:bookmarkStart w:id="15166" w:name="_ETM_Q44_182429"/>
      <w:bookmarkEnd w:id="15166"/>
      <w:r w:rsidRPr="00A80614">
        <w:rPr>
          <w:rtl/>
        </w:rPr>
        <w:t xml:space="preserve">את </w:t>
      </w:r>
      <w:bookmarkStart w:id="15167" w:name="_ETM_Q44_182550"/>
      <w:bookmarkEnd w:id="15167"/>
      <w:r w:rsidRPr="00A80614">
        <w:rPr>
          <w:rtl/>
        </w:rPr>
        <w:t>הוויכוח</w:t>
      </w:r>
      <w:r>
        <w:rPr>
          <w:rFonts w:hint="cs"/>
          <w:rtl/>
        </w:rPr>
        <w:t>.</w:t>
      </w:r>
      <w:bookmarkStart w:id="15168" w:name="_ETM_Q44_183090"/>
      <w:bookmarkStart w:id="15169" w:name="_ETM_Q44_183240"/>
      <w:bookmarkEnd w:id="15168"/>
      <w:bookmarkEnd w:id="15169"/>
      <w:r w:rsidRPr="00A80614">
        <w:rPr>
          <w:rtl/>
        </w:rPr>
        <w:t xml:space="preserve"> </w:t>
      </w:r>
      <w:bookmarkStart w:id="15170" w:name="_ETM_Q44_183360"/>
      <w:bookmarkEnd w:id="15170"/>
      <w:r w:rsidRPr="00A80614">
        <w:rPr>
          <w:rtl/>
        </w:rPr>
        <w:t xml:space="preserve">יהיה </w:t>
      </w:r>
      <w:bookmarkStart w:id="15171" w:name="_ETM_Q44_183480"/>
      <w:bookmarkEnd w:id="15171"/>
      <w:r w:rsidRPr="00A80614">
        <w:rPr>
          <w:rtl/>
        </w:rPr>
        <w:t xml:space="preserve">לנו </w:t>
      </w:r>
      <w:bookmarkStart w:id="15172" w:name="_ETM_Q44_183629"/>
      <w:bookmarkEnd w:id="15172"/>
      <w:r w:rsidRPr="00A80614">
        <w:rPr>
          <w:rtl/>
        </w:rPr>
        <w:t xml:space="preserve">עוד </w:t>
      </w:r>
      <w:bookmarkStart w:id="15173" w:name="_ETM_Q44_183720"/>
      <w:bookmarkEnd w:id="15173"/>
      <w:r w:rsidRPr="00A80614">
        <w:rPr>
          <w:rtl/>
        </w:rPr>
        <w:t xml:space="preserve">מספיק </w:t>
      </w:r>
      <w:bookmarkStart w:id="15174" w:name="_ETM_Q44_184110"/>
      <w:bookmarkEnd w:id="15174"/>
      <w:r w:rsidRPr="00A80614">
        <w:rPr>
          <w:rtl/>
        </w:rPr>
        <w:t xml:space="preserve">זמן </w:t>
      </w:r>
      <w:bookmarkStart w:id="15175" w:name="_ETM_Q44_184319"/>
      <w:bookmarkEnd w:id="15175"/>
      <w:r w:rsidRPr="00A80614">
        <w:rPr>
          <w:rtl/>
        </w:rPr>
        <w:t xml:space="preserve">בכנסת </w:t>
      </w:r>
      <w:bookmarkStart w:id="15176" w:name="_ETM_Q44_184740"/>
      <w:bookmarkEnd w:id="15176"/>
      <w:r>
        <w:rPr>
          <w:rFonts w:hint="cs"/>
          <w:rtl/>
        </w:rPr>
        <w:t>ל</w:t>
      </w:r>
      <w:r w:rsidRPr="00A80614">
        <w:rPr>
          <w:rtl/>
        </w:rPr>
        <w:t xml:space="preserve">דבר </w:t>
      </w:r>
      <w:bookmarkStart w:id="15177" w:name="_ETM_Q44_185130"/>
      <w:bookmarkEnd w:id="15177"/>
      <w:r w:rsidRPr="00A80614">
        <w:rPr>
          <w:rtl/>
        </w:rPr>
        <w:t xml:space="preserve">על </w:t>
      </w:r>
      <w:bookmarkStart w:id="15178" w:name="_ETM_Q44_185220"/>
      <w:bookmarkEnd w:id="15178"/>
      <w:r w:rsidRPr="00A80614">
        <w:rPr>
          <w:rtl/>
        </w:rPr>
        <w:t>זה</w:t>
      </w:r>
      <w:r>
        <w:rPr>
          <w:rFonts w:hint="cs"/>
          <w:rtl/>
        </w:rPr>
        <w:t>,</w:t>
      </w:r>
      <w:r w:rsidRPr="00A80614">
        <w:rPr>
          <w:rtl/>
        </w:rPr>
        <w:t xml:space="preserve"> </w:t>
      </w:r>
      <w:bookmarkStart w:id="15179" w:name="_ETM_Q44_185879"/>
      <w:bookmarkEnd w:id="15179"/>
      <w:r w:rsidRPr="00A80614">
        <w:rPr>
          <w:rtl/>
        </w:rPr>
        <w:t xml:space="preserve">ובכל </w:t>
      </w:r>
      <w:bookmarkStart w:id="15180" w:name="_ETM_Q44_186480"/>
      <w:bookmarkEnd w:id="15180"/>
      <w:r w:rsidRPr="00A80614">
        <w:rPr>
          <w:rtl/>
        </w:rPr>
        <w:t xml:space="preserve">זאת </w:t>
      </w:r>
      <w:bookmarkStart w:id="15181" w:name="_ETM_Q44_186629"/>
      <w:bookmarkEnd w:id="15181"/>
      <w:r w:rsidRPr="00A80614">
        <w:rPr>
          <w:rtl/>
        </w:rPr>
        <w:t xml:space="preserve">אני </w:t>
      </w:r>
      <w:bookmarkStart w:id="15182" w:name="_ETM_Q44_186779"/>
      <w:bookmarkEnd w:id="15182"/>
      <w:r w:rsidRPr="00A80614">
        <w:rPr>
          <w:rtl/>
        </w:rPr>
        <w:t xml:space="preserve">מודה </w:t>
      </w:r>
      <w:bookmarkStart w:id="15183" w:name="_ETM_Q44_186990"/>
      <w:bookmarkEnd w:id="15183"/>
      <w:r w:rsidRPr="00A80614">
        <w:rPr>
          <w:rtl/>
        </w:rPr>
        <w:t xml:space="preserve">לך </w:t>
      </w:r>
      <w:bookmarkStart w:id="15184" w:name="_ETM_Q44_187259"/>
      <w:bookmarkEnd w:id="15184"/>
      <w:r w:rsidRPr="00A80614">
        <w:rPr>
          <w:rtl/>
        </w:rPr>
        <w:t xml:space="preserve">גם </w:t>
      </w:r>
      <w:bookmarkStart w:id="15185" w:name="_ETM_Q44_187470"/>
      <w:bookmarkEnd w:id="15185"/>
      <w:r w:rsidRPr="00A80614">
        <w:rPr>
          <w:rtl/>
        </w:rPr>
        <w:t xml:space="preserve">על </w:t>
      </w:r>
      <w:bookmarkStart w:id="15186" w:name="_ETM_Q44_188130"/>
      <w:bookmarkEnd w:id="15186"/>
      <w:r w:rsidRPr="00A80614">
        <w:rPr>
          <w:rtl/>
        </w:rPr>
        <w:t xml:space="preserve">הדקות </w:t>
      </w:r>
      <w:bookmarkStart w:id="15187" w:name="_ETM_Q44_188610"/>
      <w:bookmarkEnd w:id="15187"/>
      <w:r w:rsidRPr="00A80614">
        <w:rPr>
          <w:rtl/>
        </w:rPr>
        <w:t xml:space="preserve">הנוספות </w:t>
      </w:r>
      <w:bookmarkStart w:id="15188" w:name="_ETM_Q44_189210"/>
      <w:bookmarkEnd w:id="15188"/>
      <w:r w:rsidRPr="00A80614">
        <w:rPr>
          <w:rtl/>
        </w:rPr>
        <w:t xml:space="preserve">שאתה </w:t>
      </w:r>
      <w:bookmarkStart w:id="15189" w:name="_ETM_Q44_189480"/>
      <w:bookmarkEnd w:id="15189"/>
      <w:r w:rsidRPr="00A80614">
        <w:rPr>
          <w:rtl/>
        </w:rPr>
        <w:t xml:space="preserve">הוספת </w:t>
      </w:r>
      <w:bookmarkStart w:id="15190" w:name="_ETM_Q44_189929"/>
      <w:bookmarkEnd w:id="15190"/>
      <w:r w:rsidRPr="00A80614">
        <w:rPr>
          <w:rtl/>
        </w:rPr>
        <w:t>לי</w:t>
      </w:r>
      <w:r>
        <w:rPr>
          <w:rFonts w:hint="cs"/>
          <w:rtl/>
        </w:rPr>
        <w:t>.</w:t>
      </w:r>
      <w:r w:rsidRPr="00A80614">
        <w:rPr>
          <w:rtl/>
        </w:rPr>
        <w:t xml:space="preserve"> </w:t>
      </w:r>
      <w:bookmarkStart w:id="15191" w:name="_ETM_Q44_190019"/>
      <w:bookmarkEnd w:id="15191"/>
      <w:r w:rsidRPr="00A80614">
        <w:rPr>
          <w:rtl/>
        </w:rPr>
        <w:t xml:space="preserve">תודה </w:t>
      </w:r>
      <w:bookmarkStart w:id="15192" w:name="_ETM_Q44_190260"/>
      <w:bookmarkEnd w:id="15192"/>
      <w:r w:rsidRPr="00A80614">
        <w:rPr>
          <w:rtl/>
        </w:rPr>
        <w:t>רבה</w:t>
      </w:r>
      <w:r>
        <w:rPr>
          <w:rFonts w:hint="cs"/>
          <w:rtl/>
        </w:rPr>
        <w:t>.</w:t>
      </w:r>
    </w:p>
    <w:p w:rsidR="00C02703" w:rsidRDefault="00C02703" w:rsidP="00D91890">
      <w:pPr>
        <w:rPr>
          <w:rtl/>
        </w:rPr>
      </w:pPr>
      <w:bookmarkStart w:id="15193" w:name="_ETM_Q44_190223"/>
      <w:bookmarkStart w:id="15194" w:name="_ETM_Q44_190305"/>
      <w:bookmarkEnd w:id="15193"/>
      <w:bookmarkEnd w:id="15194"/>
    </w:p>
    <w:p w:rsidR="00C02703" w:rsidRDefault="00C02703" w:rsidP="00F67249">
      <w:pPr>
        <w:pStyle w:val="af6"/>
        <w:keepNext/>
        <w:rPr>
          <w:rtl/>
        </w:rPr>
      </w:pPr>
      <w:r w:rsidRPr="00A80614">
        <w:rPr>
          <w:rStyle w:val="TagStyle"/>
          <w:rtl/>
        </w:rPr>
        <w:t xml:space="preserve"> &lt;&lt; יור &gt;&gt; </w:t>
      </w:r>
      <w:r>
        <w:rPr>
          <w:rtl/>
        </w:rPr>
        <w:t>היו"ר ישראל אייכלר:</w:t>
      </w:r>
      <w:r w:rsidRPr="00A80614">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5195" w:name="_ETM_Q44_190800"/>
      <w:bookmarkEnd w:id="15195"/>
      <w:r w:rsidRPr="00A80614">
        <w:rPr>
          <w:rtl/>
        </w:rPr>
        <w:t xml:space="preserve">תודה </w:t>
      </w:r>
      <w:bookmarkStart w:id="15196" w:name="_ETM_Q44_191130"/>
      <w:bookmarkEnd w:id="15196"/>
      <w:r w:rsidRPr="00A80614">
        <w:rPr>
          <w:rtl/>
        </w:rPr>
        <w:t xml:space="preserve">רבה </w:t>
      </w:r>
      <w:bookmarkStart w:id="15197" w:name="_ETM_Q44_191340"/>
      <w:bookmarkEnd w:id="15197"/>
      <w:r w:rsidRPr="00A80614">
        <w:rPr>
          <w:rtl/>
        </w:rPr>
        <w:t>לך</w:t>
      </w:r>
      <w:r>
        <w:rPr>
          <w:rFonts w:hint="cs"/>
          <w:rtl/>
        </w:rPr>
        <w:t>,</w:t>
      </w:r>
      <w:r w:rsidRPr="00A80614">
        <w:rPr>
          <w:rtl/>
        </w:rPr>
        <w:t xml:space="preserve"> </w:t>
      </w:r>
      <w:bookmarkStart w:id="15198" w:name="_ETM_Q44_191849"/>
      <w:bookmarkEnd w:id="15198"/>
      <w:r w:rsidRPr="00A80614">
        <w:rPr>
          <w:rtl/>
        </w:rPr>
        <w:t xml:space="preserve">חבר </w:t>
      </w:r>
      <w:bookmarkStart w:id="15199" w:name="_ETM_Q44_192090"/>
      <w:bookmarkEnd w:id="15199"/>
      <w:r w:rsidRPr="00A80614">
        <w:rPr>
          <w:rtl/>
        </w:rPr>
        <w:t xml:space="preserve">הכנסת </w:t>
      </w:r>
      <w:bookmarkStart w:id="15200" w:name="_ETM_Q44_192389"/>
      <w:bookmarkEnd w:id="15200"/>
      <w:r w:rsidRPr="00A80614">
        <w:rPr>
          <w:rtl/>
        </w:rPr>
        <w:t xml:space="preserve">יבגני </w:t>
      </w:r>
      <w:bookmarkStart w:id="15201" w:name="_ETM_Q44_192719"/>
      <w:bookmarkEnd w:id="15201"/>
      <w:r w:rsidRPr="00A80614">
        <w:rPr>
          <w:rtl/>
        </w:rPr>
        <w:t>סובה</w:t>
      </w:r>
      <w:r>
        <w:rPr>
          <w:rFonts w:hint="cs"/>
          <w:rtl/>
        </w:rPr>
        <w:t>.</w:t>
      </w:r>
      <w:r w:rsidRPr="00A80614">
        <w:rPr>
          <w:rtl/>
        </w:rPr>
        <w:t xml:space="preserve"> </w:t>
      </w:r>
      <w:bookmarkStart w:id="15202" w:name="_ETM_Q44_193380"/>
      <w:bookmarkEnd w:id="15202"/>
      <w:r w:rsidRPr="00A80614">
        <w:rPr>
          <w:rtl/>
        </w:rPr>
        <w:t xml:space="preserve">אני </w:t>
      </w:r>
      <w:bookmarkStart w:id="15203" w:name="_ETM_Q44_193530"/>
      <w:bookmarkEnd w:id="15203"/>
      <w:r w:rsidRPr="00A80614">
        <w:rPr>
          <w:rtl/>
        </w:rPr>
        <w:t xml:space="preserve">רוצה </w:t>
      </w:r>
      <w:bookmarkStart w:id="15204" w:name="_ETM_Q44_193740"/>
      <w:bookmarkEnd w:id="15204"/>
      <w:r w:rsidRPr="00A80614">
        <w:rPr>
          <w:rtl/>
        </w:rPr>
        <w:t xml:space="preserve">לציין </w:t>
      </w:r>
      <w:bookmarkStart w:id="15205" w:name="_ETM_Q44_194400"/>
      <w:bookmarkEnd w:id="15205"/>
      <w:r w:rsidRPr="00A80614">
        <w:rPr>
          <w:rtl/>
        </w:rPr>
        <w:t xml:space="preserve">שלבקשתו </w:t>
      </w:r>
      <w:bookmarkStart w:id="15206" w:name="_ETM_Q44_195420"/>
      <w:bookmarkEnd w:id="15206"/>
      <w:r w:rsidRPr="00A80614">
        <w:rPr>
          <w:rtl/>
        </w:rPr>
        <w:t xml:space="preserve">של </w:t>
      </w:r>
      <w:bookmarkStart w:id="15207" w:name="_ETM_Q44_195990"/>
      <w:bookmarkEnd w:id="15207"/>
      <w:r w:rsidRPr="00A80614">
        <w:rPr>
          <w:rtl/>
        </w:rPr>
        <w:t xml:space="preserve">חבר </w:t>
      </w:r>
      <w:bookmarkStart w:id="15208" w:name="_ETM_Q44_196230"/>
      <w:bookmarkEnd w:id="15208"/>
      <w:r w:rsidRPr="00A80614">
        <w:rPr>
          <w:rtl/>
        </w:rPr>
        <w:t xml:space="preserve">הכנסת </w:t>
      </w:r>
      <w:bookmarkStart w:id="15209" w:name="_ETM_Q44_196590"/>
      <w:bookmarkEnd w:id="15209"/>
      <w:r>
        <w:rPr>
          <w:rFonts w:hint="cs"/>
          <w:rtl/>
        </w:rPr>
        <w:t>סובה</w:t>
      </w:r>
      <w:bookmarkStart w:id="15210" w:name="_ETM_Q44_197760"/>
      <w:bookmarkEnd w:id="15210"/>
      <w:r>
        <w:rPr>
          <w:rFonts w:hint="cs"/>
          <w:rtl/>
        </w:rPr>
        <w:t>,</w:t>
      </w:r>
      <w:r w:rsidRPr="00A80614">
        <w:rPr>
          <w:rtl/>
        </w:rPr>
        <w:t xml:space="preserve"> </w:t>
      </w:r>
      <w:bookmarkStart w:id="15211" w:name="_ETM_Q44_197970"/>
      <w:bookmarkEnd w:id="15211"/>
      <w:r w:rsidRPr="00A80614">
        <w:rPr>
          <w:rtl/>
        </w:rPr>
        <w:t>התערבתי</w:t>
      </w:r>
      <w:r>
        <w:rPr>
          <w:rFonts w:hint="cs"/>
          <w:rtl/>
        </w:rPr>
        <w:t>.</w:t>
      </w:r>
      <w:r w:rsidRPr="00A80614">
        <w:rPr>
          <w:rtl/>
        </w:rPr>
        <w:t xml:space="preserve"> </w:t>
      </w:r>
      <w:bookmarkStart w:id="15212" w:name="_ETM_Q44_199980"/>
      <w:bookmarkEnd w:id="15212"/>
      <w:r>
        <w:rPr>
          <w:rFonts w:hint="cs"/>
          <w:rtl/>
        </w:rPr>
        <w:t xml:space="preserve">חבר </w:t>
      </w:r>
      <w:r w:rsidRPr="00A80614">
        <w:rPr>
          <w:rtl/>
        </w:rPr>
        <w:t xml:space="preserve">הכנסת </w:t>
      </w:r>
      <w:bookmarkStart w:id="15213" w:name="_ETM_Q44_200340"/>
      <w:bookmarkEnd w:id="15213"/>
      <w:r>
        <w:rPr>
          <w:rFonts w:hint="cs"/>
          <w:rtl/>
        </w:rPr>
        <w:t xml:space="preserve">סובה, </w:t>
      </w:r>
      <w:r w:rsidRPr="00A80614">
        <w:rPr>
          <w:rtl/>
        </w:rPr>
        <w:t xml:space="preserve">אני </w:t>
      </w:r>
      <w:bookmarkStart w:id="15214" w:name="_ETM_Q44_200579"/>
      <w:bookmarkEnd w:id="15214"/>
      <w:r w:rsidRPr="00A80614">
        <w:rPr>
          <w:rtl/>
        </w:rPr>
        <w:t xml:space="preserve">אומר </w:t>
      </w:r>
      <w:bookmarkStart w:id="15215" w:name="_ETM_Q44_201180"/>
      <w:bookmarkEnd w:id="15215"/>
      <w:r>
        <w:rPr>
          <w:rFonts w:hint="cs"/>
          <w:rtl/>
        </w:rPr>
        <w:t>ש</w:t>
      </w:r>
      <w:r w:rsidRPr="00A80614">
        <w:rPr>
          <w:rtl/>
        </w:rPr>
        <w:t xml:space="preserve">לבקשתך </w:t>
      </w:r>
      <w:bookmarkStart w:id="15216" w:name="_ETM_Q44_202489"/>
      <w:bookmarkEnd w:id="15216"/>
      <w:r w:rsidRPr="00A80614">
        <w:rPr>
          <w:rtl/>
        </w:rPr>
        <w:t>התערבתי</w:t>
      </w:r>
      <w:r>
        <w:rPr>
          <w:rFonts w:hint="cs"/>
          <w:rtl/>
        </w:rPr>
        <w:t>,</w:t>
      </w:r>
      <w:r w:rsidRPr="00A80614">
        <w:rPr>
          <w:rtl/>
        </w:rPr>
        <w:t xml:space="preserve"> </w:t>
      </w:r>
      <w:bookmarkStart w:id="15217" w:name="_ETM_Q44_203239"/>
      <w:bookmarkEnd w:id="15217"/>
      <w:r w:rsidRPr="00A80614">
        <w:rPr>
          <w:rtl/>
        </w:rPr>
        <w:t xml:space="preserve">אחרת </w:t>
      </w:r>
      <w:bookmarkStart w:id="15218" w:name="_ETM_Q44_203599"/>
      <w:bookmarkEnd w:id="15218"/>
      <w:r w:rsidRPr="00A80614">
        <w:rPr>
          <w:rtl/>
        </w:rPr>
        <w:t xml:space="preserve">לא </w:t>
      </w:r>
      <w:bookmarkStart w:id="15219" w:name="_ETM_Q44_203749"/>
      <w:bookmarkEnd w:id="15219"/>
      <w:r w:rsidRPr="00A80614">
        <w:rPr>
          <w:rtl/>
        </w:rPr>
        <w:t xml:space="preserve">הייתי </w:t>
      </w:r>
      <w:bookmarkStart w:id="15220" w:name="_ETM_Q44_203960"/>
      <w:bookmarkEnd w:id="15220"/>
      <w:r w:rsidRPr="00A80614">
        <w:rPr>
          <w:rtl/>
        </w:rPr>
        <w:t xml:space="preserve">מתערב </w:t>
      </w:r>
      <w:bookmarkStart w:id="15221" w:name="_ETM_Q44_204320"/>
      <w:bookmarkEnd w:id="15221"/>
      <w:r w:rsidRPr="00A80614">
        <w:rPr>
          <w:rtl/>
        </w:rPr>
        <w:t xml:space="preserve">ככה </w:t>
      </w:r>
      <w:bookmarkStart w:id="15222" w:name="_ETM_Q44_204560"/>
      <w:bookmarkEnd w:id="15222"/>
      <w:r w:rsidRPr="00A80614">
        <w:rPr>
          <w:rtl/>
        </w:rPr>
        <w:t>בו</w:t>
      </w:r>
      <w:r>
        <w:rPr>
          <w:rFonts w:hint="cs"/>
          <w:rtl/>
        </w:rPr>
        <w:t>ו</w:t>
      </w:r>
      <w:r w:rsidRPr="00A80614">
        <w:rPr>
          <w:rtl/>
        </w:rPr>
        <w:t>יכוחים</w:t>
      </w:r>
      <w:r>
        <w:rPr>
          <w:rFonts w:hint="cs"/>
          <w:rtl/>
        </w:rPr>
        <w:t>,</w:t>
      </w:r>
      <w:r w:rsidRPr="00A80614">
        <w:rPr>
          <w:rtl/>
        </w:rPr>
        <w:t xml:space="preserve"> </w:t>
      </w:r>
      <w:bookmarkStart w:id="15223" w:name="_ETM_Q44_205099"/>
      <w:bookmarkEnd w:id="15223"/>
      <w:r w:rsidRPr="00A80614">
        <w:rPr>
          <w:rtl/>
        </w:rPr>
        <w:t xml:space="preserve">כי </w:t>
      </w:r>
      <w:bookmarkStart w:id="15224" w:name="_ETM_Q44_205220"/>
      <w:bookmarkEnd w:id="15224"/>
      <w:r w:rsidRPr="00A80614">
        <w:rPr>
          <w:rtl/>
        </w:rPr>
        <w:t xml:space="preserve">אני </w:t>
      </w:r>
      <w:bookmarkStart w:id="15225" w:name="_ETM_Q44_205339"/>
      <w:bookmarkEnd w:id="15225"/>
      <w:r w:rsidRPr="00A80614">
        <w:rPr>
          <w:rtl/>
        </w:rPr>
        <w:t xml:space="preserve">כיושב-ראש </w:t>
      </w:r>
      <w:bookmarkStart w:id="15226" w:name="_ETM_Q44_205999"/>
      <w:bookmarkEnd w:id="15226"/>
      <w:r w:rsidRPr="00A80614">
        <w:rPr>
          <w:rtl/>
        </w:rPr>
        <w:t xml:space="preserve">לא </w:t>
      </w:r>
      <w:bookmarkStart w:id="15227" w:name="_ETM_Q44_206089"/>
      <w:bookmarkEnd w:id="15227"/>
      <w:r w:rsidRPr="00A80614">
        <w:rPr>
          <w:rtl/>
        </w:rPr>
        <w:t>מתווכח</w:t>
      </w:r>
      <w:r>
        <w:rPr>
          <w:rFonts w:hint="cs"/>
          <w:rtl/>
        </w:rPr>
        <w:t>.</w:t>
      </w:r>
      <w:r w:rsidRPr="00A80614">
        <w:rPr>
          <w:rtl/>
        </w:rPr>
        <w:t xml:space="preserve"> </w:t>
      </w:r>
      <w:bookmarkStart w:id="15228" w:name="_ETM_Q44_207109"/>
      <w:bookmarkEnd w:id="15228"/>
      <w:r w:rsidRPr="00A80614">
        <w:rPr>
          <w:rtl/>
        </w:rPr>
        <w:t xml:space="preserve">אבל </w:t>
      </w:r>
      <w:bookmarkStart w:id="15229" w:name="_ETM_Q44_208099"/>
      <w:bookmarkEnd w:id="15229"/>
      <w:r w:rsidRPr="00A80614">
        <w:rPr>
          <w:rtl/>
        </w:rPr>
        <w:t xml:space="preserve">הנעמתי </w:t>
      </w:r>
      <w:bookmarkStart w:id="15230" w:name="_ETM_Q44_208519"/>
      <w:bookmarkEnd w:id="15230"/>
      <w:r w:rsidRPr="00A80614">
        <w:rPr>
          <w:rtl/>
        </w:rPr>
        <w:t xml:space="preserve">לך </w:t>
      </w:r>
      <w:bookmarkStart w:id="15231" w:name="_ETM_Q44_208699"/>
      <w:bookmarkEnd w:id="15231"/>
      <w:r w:rsidRPr="00A80614">
        <w:rPr>
          <w:rtl/>
        </w:rPr>
        <w:t xml:space="preserve">יותר </w:t>
      </w:r>
      <w:bookmarkStart w:id="15232" w:name="_ETM_Q44_208939"/>
      <w:bookmarkEnd w:id="15232"/>
      <w:r w:rsidRPr="00A80614">
        <w:rPr>
          <w:rtl/>
        </w:rPr>
        <w:t xml:space="preserve">את </w:t>
      </w:r>
      <w:bookmarkStart w:id="15233" w:name="_ETM_Q44_209029"/>
      <w:bookmarkEnd w:id="15233"/>
      <w:r w:rsidRPr="00A80614">
        <w:rPr>
          <w:rtl/>
        </w:rPr>
        <w:t>השעה</w:t>
      </w:r>
      <w:r>
        <w:rPr>
          <w:rFonts w:hint="cs"/>
          <w:rtl/>
        </w:rPr>
        <w:t>.</w:t>
      </w:r>
    </w:p>
    <w:p w:rsidR="00C02703" w:rsidRDefault="00C02703" w:rsidP="00F67249">
      <w:pPr>
        <w:rPr>
          <w:rtl/>
        </w:rPr>
      </w:pPr>
    </w:p>
    <w:p w:rsidR="00C02703" w:rsidRDefault="00C02703" w:rsidP="00F67249">
      <w:pPr>
        <w:pStyle w:val="-"/>
        <w:keepNext/>
        <w:rPr>
          <w:rtl/>
        </w:rPr>
      </w:pPr>
      <w:r w:rsidRPr="00A80614">
        <w:rPr>
          <w:rStyle w:val="TagStyle"/>
          <w:rtl/>
        </w:rPr>
        <w:t xml:space="preserve"> &lt;&lt; דובר_המשך &gt;&gt; </w:t>
      </w:r>
      <w:r>
        <w:rPr>
          <w:rtl/>
        </w:rPr>
        <w:t>יבגני סובה (ישראל ביתנו):</w:t>
      </w:r>
      <w:r w:rsidRPr="00A80614">
        <w:rPr>
          <w:rStyle w:val="TagStyle"/>
          <w:rtl/>
        </w:rPr>
        <w:t xml:space="preserve"> &lt;&lt; דובר_המשך &gt;&gt;</w:t>
      </w:r>
      <w:r>
        <w:rPr>
          <w:rtl/>
        </w:rPr>
        <w:t xml:space="preserve">  </w:t>
      </w:r>
    </w:p>
    <w:p w:rsidR="00C02703" w:rsidRDefault="00C02703" w:rsidP="00D91890">
      <w:pPr>
        <w:rPr>
          <w:rtl/>
        </w:rPr>
      </w:pPr>
    </w:p>
    <w:p w:rsidR="00C02703" w:rsidRDefault="00C02703" w:rsidP="009049C4">
      <w:pPr>
        <w:rPr>
          <w:rtl/>
        </w:rPr>
      </w:pPr>
      <w:bookmarkStart w:id="15234" w:name="_ETM_Q44_210810"/>
      <w:bookmarkEnd w:id="15234"/>
      <w:r>
        <w:rPr>
          <w:rFonts w:hint="cs"/>
          <w:rtl/>
        </w:rPr>
        <w:t>בסדר גמור</w:t>
      </w:r>
      <w:r w:rsidR="009049C4">
        <w:rPr>
          <w:rFonts w:hint="cs"/>
          <w:rtl/>
        </w:rPr>
        <w:t>.</w:t>
      </w:r>
      <w:r>
        <w:rPr>
          <w:rFonts w:hint="cs"/>
          <w:rtl/>
        </w:rPr>
        <w:t xml:space="preserve"> תודה.</w:t>
      </w:r>
      <w:bookmarkStart w:id="15235" w:name="_ETM_Q44_211128"/>
      <w:bookmarkEnd w:id="15235"/>
    </w:p>
    <w:p w:rsidR="00C02703" w:rsidRDefault="00C02703" w:rsidP="00F67249">
      <w:pPr>
        <w:rPr>
          <w:rtl/>
        </w:rPr>
      </w:pPr>
      <w:bookmarkStart w:id="15236" w:name="_ETM_Q44_211207"/>
      <w:bookmarkEnd w:id="15236"/>
    </w:p>
    <w:p w:rsidR="00C02703" w:rsidRDefault="00C02703" w:rsidP="00F67249">
      <w:pPr>
        <w:pStyle w:val="af6"/>
        <w:keepNext/>
        <w:rPr>
          <w:rtl/>
        </w:rPr>
      </w:pPr>
      <w:r w:rsidRPr="00A80614">
        <w:rPr>
          <w:rStyle w:val="TagStyle"/>
          <w:rtl/>
        </w:rPr>
        <w:t xml:space="preserve"> &lt;&lt; יור &gt;&gt; </w:t>
      </w:r>
      <w:r>
        <w:rPr>
          <w:rtl/>
        </w:rPr>
        <w:t>היו"ר ישראל אייכלר:</w:t>
      </w:r>
      <w:r w:rsidRPr="00A80614">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5237" w:name="_ETM_Q44_211399"/>
      <w:bookmarkEnd w:id="15237"/>
      <w:r w:rsidRPr="00A80614">
        <w:rPr>
          <w:rtl/>
        </w:rPr>
        <w:t xml:space="preserve">תודה </w:t>
      </w:r>
      <w:bookmarkStart w:id="15238" w:name="_ETM_Q44_211729"/>
      <w:bookmarkEnd w:id="15238"/>
      <w:r w:rsidRPr="00A80614">
        <w:rPr>
          <w:rtl/>
        </w:rPr>
        <w:t xml:space="preserve">רבה </w:t>
      </w:r>
      <w:bookmarkStart w:id="15239" w:name="_ETM_Q44_211970"/>
      <w:bookmarkEnd w:id="15239"/>
      <w:r w:rsidRPr="00A80614">
        <w:rPr>
          <w:rtl/>
        </w:rPr>
        <w:t>לך</w:t>
      </w:r>
      <w:r>
        <w:rPr>
          <w:rFonts w:hint="cs"/>
          <w:rtl/>
        </w:rPr>
        <w:t>,</w:t>
      </w:r>
      <w:bookmarkStart w:id="15240" w:name="_ETM_Q44_212090"/>
      <w:bookmarkEnd w:id="15240"/>
      <w:r>
        <w:rPr>
          <w:rFonts w:hint="cs"/>
          <w:rtl/>
        </w:rPr>
        <w:t xml:space="preserve"> חבר הכנסת סובה.</w:t>
      </w:r>
      <w:r w:rsidRPr="00A80614">
        <w:rPr>
          <w:rtl/>
        </w:rPr>
        <w:t xml:space="preserve"> </w:t>
      </w:r>
      <w:bookmarkStart w:id="15241" w:name="_ETM_Q44_213280"/>
      <w:bookmarkEnd w:id="15241"/>
      <w:r w:rsidRPr="00A80614">
        <w:rPr>
          <w:rtl/>
        </w:rPr>
        <w:t xml:space="preserve">חבר </w:t>
      </w:r>
      <w:bookmarkStart w:id="15242" w:name="_ETM_Q44_213550"/>
      <w:bookmarkEnd w:id="15242"/>
      <w:r w:rsidRPr="00A80614">
        <w:rPr>
          <w:rtl/>
        </w:rPr>
        <w:t xml:space="preserve">הכנסת </w:t>
      </w:r>
      <w:bookmarkStart w:id="15243" w:name="_ETM_Q44_214000"/>
      <w:bookmarkEnd w:id="15243"/>
      <w:r w:rsidRPr="00A80614">
        <w:rPr>
          <w:rtl/>
        </w:rPr>
        <w:t xml:space="preserve">איימן </w:t>
      </w:r>
      <w:bookmarkStart w:id="15244" w:name="_ETM_Q44_214300"/>
      <w:bookmarkEnd w:id="15244"/>
      <w:r w:rsidRPr="00A80614">
        <w:rPr>
          <w:rtl/>
        </w:rPr>
        <w:t>עודה</w:t>
      </w:r>
      <w:r>
        <w:rPr>
          <w:rFonts w:hint="cs"/>
          <w:rtl/>
        </w:rPr>
        <w:t>,</w:t>
      </w:r>
      <w:r w:rsidRPr="00A80614">
        <w:rPr>
          <w:rtl/>
        </w:rPr>
        <w:t xml:space="preserve"> </w:t>
      </w:r>
      <w:bookmarkStart w:id="15245" w:name="_ETM_Q44_214750"/>
      <w:bookmarkEnd w:id="15245"/>
      <w:r w:rsidRPr="00A80614">
        <w:rPr>
          <w:rtl/>
        </w:rPr>
        <w:t>בבקשה</w:t>
      </w:r>
      <w:r>
        <w:rPr>
          <w:rFonts w:hint="cs"/>
          <w:rtl/>
        </w:rPr>
        <w:t>.</w:t>
      </w:r>
      <w:r w:rsidRPr="00A80614">
        <w:rPr>
          <w:rtl/>
        </w:rPr>
        <w:t xml:space="preserve"> </w:t>
      </w:r>
      <w:bookmarkStart w:id="15246" w:name="_ETM_Q44_217409"/>
      <w:bookmarkEnd w:id="15246"/>
      <w:r w:rsidRPr="00A80614">
        <w:rPr>
          <w:rtl/>
        </w:rPr>
        <w:t xml:space="preserve">גם </w:t>
      </w:r>
      <w:bookmarkStart w:id="15247" w:name="_ETM_Q44_217650"/>
      <w:bookmarkEnd w:id="15247"/>
      <w:r w:rsidRPr="00A80614">
        <w:rPr>
          <w:rtl/>
        </w:rPr>
        <w:t xml:space="preserve">30 </w:t>
      </w:r>
      <w:bookmarkStart w:id="15248" w:name="_ETM_Q44_218130"/>
      <w:bookmarkEnd w:id="15248"/>
      <w:r w:rsidRPr="00A80614">
        <w:rPr>
          <w:rtl/>
        </w:rPr>
        <w:t>דקות</w:t>
      </w:r>
      <w:r>
        <w:rPr>
          <w:rFonts w:hint="cs"/>
          <w:rtl/>
        </w:rPr>
        <w:t>.</w:t>
      </w:r>
    </w:p>
    <w:p w:rsidR="00C02703" w:rsidRDefault="00C02703" w:rsidP="00F67249">
      <w:pPr>
        <w:rPr>
          <w:rtl/>
        </w:rPr>
      </w:pPr>
      <w:bookmarkStart w:id="15249" w:name="_ETM_Q44_221216"/>
      <w:bookmarkStart w:id="15250" w:name="_ETM_Q44_221301"/>
      <w:bookmarkStart w:id="15251" w:name="_ETM_Q44_220530"/>
      <w:bookmarkEnd w:id="15249"/>
      <w:bookmarkEnd w:id="15250"/>
      <w:bookmarkEnd w:id="15251"/>
    </w:p>
    <w:p w:rsidR="00C02703" w:rsidRDefault="00C02703" w:rsidP="00F67249">
      <w:pPr>
        <w:pStyle w:val="a4"/>
        <w:keepNext/>
        <w:rPr>
          <w:rtl/>
        </w:rPr>
      </w:pPr>
      <w:bookmarkStart w:id="15252" w:name="ET_speaker_5293_5"/>
      <w:r w:rsidRPr="00A80614">
        <w:rPr>
          <w:rStyle w:val="TagStyle"/>
          <w:rtl/>
        </w:rPr>
        <w:t xml:space="preserve"> &lt;&lt; דובר &gt;&gt; </w:t>
      </w:r>
      <w:bookmarkStart w:id="15253" w:name="_Toc123148341"/>
      <w:bookmarkStart w:id="15254" w:name="_Toc123205214"/>
      <w:r>
        <w:rPr>
          <w:rtl/>
        </w:rPr>
        <w:t>איימן עודה (חד"ש-תע"ל):</w:t>
      </w:r>
      <w:bookmarkEnd w:id="15253"/>
      <w:bookmarkEnd w:id="15254"/>
      <w:r w:rsidRPr="00A80614">
        <w:rPr>
          <w:rStyle w:val="TagStyle"/>
          <w:rtl/>
        </w:rPr>
        <w:t xml:space="preserve"> &lt;&lt; דובר &gt;&gt;</w:t>
      </w:r>
      <w:r>
        <w:rPr>
          <w:rtl/>
        </w:rPr>
        <w:t xml:space="preserve">  </w:t>
      </w:r>
      <w:bookmarkEnd w:id="15252"/>
    </w:p>
    <w:p w:rsidR="00C02703" w:rsidRDefault="00C02703" w:rsidP="00D91890">
      <w:pPr>
        <w:rPr>
          <w:rtl/>
        </w:rPr>
      </w:pPr>
    </w:p>
    <w:p w:rsidR="00C02703" w:rsidRDefault="00C02703" w:rsidP="009049C4">
      <w:pPr>
        <w:rPr>
          <w:rtl/>
        </w:rPr>
      </w:pPr>
      <w:bookmarkStart w:id="15255" w:name="_ETM_Q44_221256"/>
      <w:bookmarkStart w:id="15256" w:name="_ETM_Q44_221317"/>
      <w:bookmarkStart w:id="15257" w:name="_ETM_Q44_243239"/>
      <w:bookmarkEnd w:id="15255"/>
      <w:bookmarkEnd w:id="15256"/>
      <w:bookmarkEnd w:id="15257"/>
      <w:r w:rsidRPr="00A80614">
        <w:rPr>
          <w:rtl/>
        </w:rPr>
        <w:t xml:space="preserve">כבוד </w:t>
      </w:r>
      <w:bookmarkStart w:id="15258" w:name="_ETM_Q44_243600"/>
      <w:bookmarkEnd w:id="15258"/>
      <w:r w:rsidRPr="00A80614">
        <w:rPr>
          <w:rtl/>
        </w:rPr>
        <w:t>היושב-ראש</w:t>
      </w:r>
      <w:r>
        <w:rPr>
          <w:rFonts w:hint="cs"/>
          <w:rtl/>
        </w:rPr>
        <w:t>,</w:t>
      </w:r>
      <w:bookmarkStart w:id="15259" w:name="_ETM_Q44_244350"/>
      <w:bookmarkEnd w:id="15259"/>
      <w:r>
        <w:rPr>
          <w:rFonts w:hint="cs"/>
          <w:rtl/>
        </w:rPr>
        <w:t xml:space="preserve"> </w:t>
      </w:r>
      <w:r w:rsidRPr="00A80614">
        <w:rPr>
          <w:rtl/>
        </w:rPr>
        <w:t xml:space="preserve">כבוד </w:t>
      </w:r>
      <w:bookmarkStart w:id="15260" w:name="_ETM_Q44_244649"/>
      <w:bookmarkEnd w:id="15260"/>
      <w:r w:rsidRPr="00A80614">
        <w:rPr>
          <w:rtl/>
        </w:rPr>
        <w:t>השר</w:t>
      </w:r>
      <w:r>
        <w:rPr>
          <w:rFonts w:hint="cs"/>
          <w:rtl/>
        </w:rPr>
        <w:t>,</w:t>
      </w:r>
      <w:r w:rsidRPr="00A80614">
        <w:rPr>
          <w:rtl/>
        </w:rPr>
        <w:t xml:space="preserve"> </w:t>
      </w:r>
      <w:bookmarkStart w:id="15261" w:name="_ETM_Q44_247270"/>
      <w:bookmarkEnd w:id="15261"/>
      <w:r w:rsidRPr="00A80614">
        <w:rPr>
          <w:rtl/>
        </w:rPr>
        <w:t xml:space="preserve">הכיסאות </w:t>
      </w:r>
      <w:bookmarkStart w:id="15262" w:name="_ETM_Q44_247959"/>
      <w:bookmarkEnd w:id="15262"/>
      <w:r w:rsidRPr="00A80614">
        <w:rPr>
          <w:rtl/>
        </w:rPr>
        <w:t>הריקים</w:t>
      </w:r>
      <w:r>
        <w:rPr>
          <w:rFonts w:hint="cs"/>
          <w:rtl/>
        </w:rPr>
        <w:t>,</w:t>
      </w:r>
      <w:r w:rsidRPr="00A80614">
        <w:rPr>
          <w:rtl/>
        </w:rPr>
        <w:t xml:space="preserve"> </w:t>
      </w:r>
      <w:bookmarkStart w:id="15263" w:name="_ETM_Q44_249459"/>
      <w:bookmarkEnd w:id="15263"/>
      <w:r w:rsidRPr="00A80614">
        <w:rPr>
          <w:rtl/>
        </w:rPr>
        <w:t>המכובדים</w:t>
      </w:r>
      <w:r w:rsidR="009049C4">
        <w:rPr>
          <w:rFonts w:hint="cs"/>
          <w:rtl/>
        </w:rPr>
        <w:t>,</w:t>
      </w:r>
      <w:r w:rsidRPr="00A80614">
        <w:rPr>
          <w:rtl/>
        </w:rPr>
        <w:t xml:space="preserve"> </w:t>
      </w:r>
      <w:bookmarkStart w:id="15264" w:name="_ETM_Q44_252910"/>
      <w:bookmarkStart w:id="15265" w:name="_ETM_Q44_253729"/>
      <w:bookmarkEnd w:id="15264"/>
      <w:bookmarkEnd w:id="15265"/>
      <w:r>
        <w:rPr>
          <w:rFonts w:hint="cs"/>
          <w:rtl/>
        </w:rPr>
        <w:t>מה</w:t>
      </w:r>
      <w:r w:rsidRPr="00A80614">
        <w:rPr>
          <w:rtl/>
        </w:rPr>
        <w:t xml:space="preserve"> </w:t>
      </w:r>
      <w:bookmarkStart w:id="15266" w:name="_ETM_Q44_253909"/>
      <w:bookmarkEnd w:id="15266"/>
      <w:r w:rsidRPr="00A80614">
        <w:rPr>
          <w:rtl/>
        </w:rPr>
        <w:t xml:space="preserve">השעה </w:t>
      </w:r>
      <w:bookmarkStart w:id="15267" w:name="_ETM_Q44_254150"/>
      <w:bookmarkEnd w:id="15267"/>
      <w:r w:rsidRPr="00A80614">
        <w:rPr>
          <w:rtl/>
        </w:rPr>
        <w:t>עכשיו</w:t>
      </w:r>
      <w:r>
        <w:rPr>
          <w:rFonts w:hint="cs"/>
          <w:rtl/>
        </w:rPr>
        <w:t xml:space="preserve">? </w:t>
      </w:r>
      <w:bookmarkStart w:id="15268" w:name="_ETM_Q44_255900"/>
      <w:bookmarkEnd w:id="15268"/>
      <w:r>
        <w:rPr>
          <w:rFonts w:hint="cs"/>
          <w:rtl/>
        </w:rPr>
        <w:t>23:10 כמעט.</w:t>
      </w:r>
      <w:bookmarkStart w:id="15269" w:name="_ETM_Q44_255280"/>
      <w:bookmarkStart w:id="15270" w:name="_ETM_Q44_255940"/>
      <w:bookmarkStart w:id="15271" w:name="_ETM_Q44_256840"/>
      <w:bookmarkStart w:id="15272" w:name="_ETM_Q44_259569"/>
      <w:bookmarkEnd w:id="15269"/>
      <w:bookmarkEnd w:id="15270"/>
      <w:bookmarkEnd w:id="15271"/>
      <w:bookmarkEnd w:id="15272"/>
      <w:r>
        <w:rPr>
          <w:rFonts w:hint="cs"/>
          <w:rtl/>
        </w:rPr>
        <w:t xml:space="preserve"> </w:t>
      </w:r>
      <w:r w:rsidRPr="00A80614">
        <w:rPr>
          <w:rtl/>
        </w:rPr>
        <w:t xml:space="preserve">כבוד </w:t>
      </w:r>
      <w:bookmarkStart w:id="15273" w:name="_ETM_Q44_263450"/>
      <w:bookmarkEnd w:id="15273"/>
      <w:r w:rsidRPr="00A80614">
        <w:rPr>
          <w:rtl/>
        </w:rPr>
        <w:t xml:space="preserve">היושב-ראש </w:t>
      </w:r>
      <w:bookmarkStart w:id="15274" w:name="_ETM_Q44_264110"/>
      <w:bookmarkEnd w:id="15274"/>
      <w:r w:rsidRPr="00A80614">
        <w:rPr>
          <w:rtl/>
        </w:rPr>
        <w:t>אייכלר</w:t>
      </w:r>
      <w:r>
        <w:rPr>
          <w:rFonts w:hint="cs"/>
          <w:rtl/>
        </w:rPr>
        <w:t>,</w:t>
      </w:r>
      <w:r w:rsidRPr="00A80614">
        <w:rPr>
          <w:rtl/>
        </w:rPr>
        <w:t xml:space="preserve"> </w:t>
      </w:r>
      <w:bookmarkStart w:id="15275" w:name="_ETM_Q44_268950"/>
      <w:bookmarkEnd w:id="15275"/>
      <w:r w:rsidRPr="00A80614">
        <w:rPr>
          <w:rtl/>
        </w:rPr>
        <w:t xml:space="preserve">רציתי </w:t>
      </w:r>
      <w:bookmarkStart w:id="15276" w:name="_ETM_Q44_269369"/>
      <w:bookmarkEnd w:id="15276"/>
      <w:r w:rsidRPr="00A80614">
        <w:rPr>
          <w:rtl/>
        </w:rPr>
        <w:t xml:space="preserve">להגיד </w:t>
      </w:r>
      <w:bookmarkStart w:id="15277" w:name="_ETM_Q44_269790"/>
      <w:bookmarkEnd w:id="15277"/>
      <w:r>
        <w:rPr>
          <w:rFonts w:hint="cs"/>
          <w:rtl/>
        </w:rPr>
        <w:t>ש</w:t>
      </w:r>
      <w:r w:rsidRPr="00A80614">
        <w:rPr>
          <w:rtl/>
        </w:rPr>
        <w:t xml:space="preserve">אני </w:t>
      </w:r>
      <w:bookmarkStart w:id="15278" w:name="_ETM_Q44_269970"/>
      <w:bookmarkEnd w:id="15278"/>
      <w:r w:rsidRPr="00A80614">
        <w:rPr>
          <w:rtl/>
        </w:rPr>
        <w:t xml:space="preserve">לא </w:t>
      </w:r>
      <w:bookmarkStart w:id="15279" w:name="_ETM_Q44_270090"/>
      <w:bookmarkEnd w:id="15279"/>
      <w:r w:rsidRPr="00A80614">
        <w:rPr>
          <w:rtl/>
        </w:rPr>
        <w:t xml:space="preserve">מסכים </w:t>
      </w:r>
      <w:bookmarkStart w:id="15280" w:name="_ETM_Q44_270420"/>
      <w:bookmarkEnd w:id="15280"/>
      <w:r w:rsidRPr="00A80614">
        <w:rPr>
          <w:rtl/>
        </w:rPr>
        <w:t xml:space="preserve">עם </w:t>
      </w:r>
      <w:bookmarkStart w:id="15281" w:name="_ETM_Q44_270780"/>
      <w:bookmarkEnd w:id="15281"/>
      <w:r w:rsidRPr="00A80614">
        <w:rPr>
          <w:rtl/>
        </w:rPr>
        <w:t xml:space="preserve">חבר </w:t>
      </w:r>
      <w:bookmarkStart w:id="15282" w:name="_ETM_Q44_271079"/>
      <w:bookmarkEnd w:id="15282"/>
      <w:r w:rsidRPr="00A80614">
        <w:rPr>
          <w:rtl/>
        </w:rPr>
        <w:t xml:space="preserve">הכנסת </w:t>
      </w:r>
      <w:bookmarkStart w:id="15283" w:name="_ETM_Q44_271500"/>
      <w:bookmarkEnd w:id="15283"/>
      <w:r>
        <w:rPr>
          <w:rFonts w:hint="cs"/>
          <w:rtl/>
        </w:rPr>
        <w:t>סו</w:t>
      </w:r>
      <w:r w:rsidRPr="00A80614">
        <w:rPr>
          <w:rtl/>
        </w:rPr>
        <w:t xml:space="preserve">בה </w:t>
      </w:r>
      <w:bookmarkStart w:id="15284" w:name="_ETM_Q44_272959"/>
      <w:bookmarkEnd w:id="15284"/>
      <w:r w:rsidRPr="00A80614">
        <w:rPr>
          <w:rtl/>
        </w:rPr>
        <w:t xml:space="preserve">לגבי </w:t>
      </w:r>
      <w:bookmarkStart w:id="15285" w:name="_ETM_Q44_273499"/>
      <w:bookmarkEnd w:id="15285"/>
      <w:r w:rsidRPr="00A80614">
        <w:rPr>
          <w:rtl/>
        </w:rPr>
        <w:t xml:space="preserve">החרדים </w:t>
      </w:r>
      <w:bookmarkStart w:id="15286" w:name="_ETM_Q44_274249"/>
      <w:bookmarkEnd w:id="15286"/>
      <w:r w:rsidRPr="00A80614">
        <w:rPr>
          <w:rtl/>
        </w:rPr>
        <w:t xml:space="preserve">והחינוך </w:t>
      </w:r>
      <w:bookmarkStart w:id="15287" w:name="_ETM_Q44_275179"/>
      <w:bookmarkEnd w:id="15287"/>
      <w:r w:rsidRPr="00A80614">
        <w:rPr>
          <w:rtl/>
        </w:rPr>
        <w:t>החרדי</w:t>
      </w:r>
      <w:r>
        <w:rPr>
          <w:rFonts w:hint="cs"/>
          <w:rtl/>
        </w:rPr>
        <w:t>.</w:t>
      </w:r>
      <w:r w:rsidRPr="00A80614">
        <w:rPr>
          <w:rtl/>
        </w:rPr>
        <w:t xml:space="preserve"> </w:t>
      </w:r>
      <w:bookmarkStart w:id="15288" w:name="_ETM_Q44_276600"/>
      <w:bookmarkEnd w:id="15288"/>
      <w:r w:rsidRPr="00A80614">
        <w:rPr>
          <w:rtl/>
        </w:rPr>
        <w:t xml:space="preserve">אני </w:t>
      </w:r>
      <w:bookmarkStart w:id="15289" w:name="_ETM_Q44_276990"/>
      <w:bookmarkEnd w:id="15289"/>
      <w:r w:rsidRPr="00A80614">
        <w:rPr>
          <w:rtl/>
        </w:rPr>
        <w:t xml:space="preserve">חושב </w:t>
      </w:r>
      <w:bookmarkStart w:id="15290" w:name="_ETM_Q44_277290"/>
      <w:bookmarkEnd w:id="15290"/>
      <w:r w:rsidRPr="00A80614">
        <w:rPr>
          <w:rtl/>
        </w:rPr>
        <w:t xml:space="preserve">שכל </w:t>
      </w:r>
      <w:bookmarkStart w:id="15291" w:name="_ETM_Q44_277620"/>
      <w:bookmarkEnd w:id="15291"/>
      <w:r>
        <w:rPr>
          <w:rtl/>
        </w:rPr>
        <w:t>בן</w:t>
      </w:r>
      <w:r>
        <w:rPr>
          <w:rFonts w:hint="cs"/>
          <w:rtl/>
        </w:rPr>
        <w:t xml:space="preserve"> </w:t>
      </w:r>
      <w:r w:rsidRPr="00A80614">
        <w:rPr>
          <w:rtl/>
        </w:rPr>
        <w:t xml:space="preserve">אדם </w:t>
      </w:r>
      <w:bookmarkStart w:id="15292" w:name="_ETM_Q44_278069"/>
      <w:bookmarkEnd w:id="15292"/>
      <w:r w:rsidRPr="00A80614">
        <w:rPr>
          <w:rtl/>
        </w:rPr>
        <w:t xml:space="preserve">באמונתו </w:t>
      </w:r>
      <w:bookmarkStart w:id="15293" w:name="_ETM_Q44_278520"/>
      <w:bookmarkEnd w:id="15293"/>
      <w:r w:rsidRPr="00A80614">
        <w:rPr>
          <w:rtl/>
        </w:rPr>
        <w:t>יחיה</w:t>
      </w:r>
      <w:r>
        <w:rPr>
          <w:rFonts w:hint="cs"/>
          <w:rtl/>
        </w:rPr>
        <w:t>,</w:t>
      </w:r>
      <w:r w:rsidRPr="00A80614">
        <w:rPr>
          <w:rtl/>
        </w:rPr>
        <w:t xml:space="preserve"> </w:t>
      </w:r>
      <w:bookmarkStart w:id="15294" w:name="_ETM_Q44_279789"/>
      <w:bookmarkEnd w:id="15294"/>
      <w:r>
        <w:rPr>
          <w:rFonts w:hint="cs"/>
          <w:rtl/>
        </w:rPr>
        <w:t>ו</w:t>
      </w:r>
      <w:r w:rsidRPr="00A80614">
        <w:rPr>
          <w:rtl/>
        </w:rPr>
        <w:t xml:space="preserve">צריך </w:t>
      </w:r>
      <w:bookmarkStart w:id="15295" w:name="_ETM_Q44_280930"/>
      <w:bookmarkEnd w:id="15295"/>
      <w:r w:rsidRPr="00A80614">
        <w:rPr>
          <w:rtl/>
        </w:rPr>
        <w:t xml:space="preserve">לכבד </w:t>
      </w:r>
      <w:bookmarkStart w:id="15296" w:name="_ETM_Q44_282180"/>
      <w:bookmarkEnd w:id="15296"/>
      <w:r w:rsidRPr="00A80614">
        <w:rPr>
          <w:rtl/>
        </w:rPr>
        <w:t xml:space="preserve">את </w:t>
      </w:r>
      <w:bookmarkStart w:id="15297" w:name="_ETM_Q44_282390"/>
      <w:bookmarkEnd w:id="15297"/>
      <w:r w:rsidRPr="00A80614">
        <w:rPr>
          <w:rtl/>
        </w:rPr>
        <w:t xml:space="preserve">המאפיינים </w:t>
      </w:r>
      <w:bookmarkStart w:id="15298" w:name="_ETM_Q44_283840"/>
      <w:bookmarkEnd w:id="15298"/>
      <w:r w:rsidRPr="00A80614">
        <w:rPr>
          <w:rtl/>
        </w:rPr>
        <w:t xml:space="preserve">של </w:t>
      </w:r>
      <w:bookmarkStart w:id="15299" w:name="_ETM_Q44_284110"/>
      <w:bookmarkEnd w:id="15299"/>
      <w:r w:rsidRPr="00A80614">
        <w:rPr>
          <w:rtl/>
        </w:rPr>
        <w:t xml:space="preserve">כל </w:t>
      </w:r>
      <w:bookmarkStart w:id="15300" w:name="_ETM_Q44_284350"/>
      <w:bookmarkEnd w:id="15300"/>
      <w:r w:rsidRPr="00A80614">
        <w:rPr>
          <w:rtl/>
        </w:rPr>
        <w:t xml:space="preserve">קבוצה </w:t>
      </w:r>
      <w:bookmarkStart w:id="15301" w:name="_ETM_Q44_284800"/>
      <w:bookmarkEnd w:id="15301"/>
      <w:r>
        <w:rPr>
          <w:rFonts w:hint="cs"/>
          <w:rtl/>
        </w:rPr>
        <w:t>ו</w:t>
      </w:r>
      <w:r w:rsidRPr="00A80614">
        <w:rPr>
          <w:rtl/>
        </w:rPr>
        <w:t>קבוצה</w:t>
      </w:r>
      <w:r>
        <w:rPr>
          <w:rFonts w:hint="cs"/>
          <w:rtl/>
        </w:rPr>
        <w:t>,</w:t>
      </w:r>
      <w:r w:rsidRPr="00A80614">
        <w:rPr>
          <w:rtl/>
        </w:rPr>
        <w:t xml:space="preserve"> </w:t>
      </w:r>
      <w:bookmarkStart w:id="15302" w:name="_ETM_Q44_286539"/>
      <w:bookmarkEnd w:id="15302"/>
      <w:r w:rsidRPr="00A80614">
        <w:rPr>
          <w:rtl/>
        </w:rPr>
        <w:t xml:space="preserve">וצריך </w:t>
      </w:r>
      <w:bookmarkStart w:id="15303" w:name="_ETM_Q44_287170"/>
      <w:bookmarkEnd w:id="15303"/>
      <w:r w:rsidRPr="00A80614">
        <w:rPr>
          <w:rtl/>
        </w:rPr>
        <w:t xml:space="preserve">לראות </w:t>
      </w:r>
      <w:bookmarkStart w:id="15304" w:name="_ETM_Q44_287740"/>
      <w:bookmarkEnd w:id="15304"/>
      <w:r w:rsidRPr="00A80614">
        <w:rPr>
          <w:rtl/>
        </w:rPr>
        <w:t xml:space="preserve">ברב-תרבותיות </w:t>
      </w:r>
      <w:bookmarkStart w:id="15305" w:name="_ETM_Q44_288969"/>
      <w:bookmarkEnd w:id="15305"/>
      <w:r>
        <w:rPr>
          <w:rFonts w:hint="cs"/>
          <w:rtl/>
        </w:rPr>
        <w:t>ע</w:t>
      </w:r>
      <w:r w:rsidRPr="00A80614">
        <w:rPr>
          <w:rtl/>
        </w:rPr>
        <w:t>ושר</w:t>
      </w:r>
      <w:r>
        <w:rPr>
          <w:rFonts w:hint="cs"/>
          <w:rtl/>
        </w:rPr>
        <w:t>;</w:t>
      </w:r>
      <w:r w:rsidRPr="00A80614">
        <w:rPr>
          <w:rtl/>
        </w:rPr>
        <w:t xml:space="preserve"> </w:t>
      </w:r>
      <w:bookmarkStart w:id="15306" w:name="_ETM_Q44_290320"/>
      <w:bookmarkEnd w:id="15306"/>
      <w:r w:rsidRPr="00A80614">
        <w:rPr>
          <w:rtl/>
        </w:rPr>
        <w:t xml:space="preserve">דבר </w:t>
      </w:r>
      <w:bookmarkStart w:id="15307" w:name="_ETM_Q44_290799"/>
      <w:bookmarkEnd w:id="15307"/>
      <w:r w:rsidRPr="00A80614">
        <w:rPr>
          <w:rtl/>
        </w:rPr>
        <w:t>ש</w:t>
      </w:r>
      <w:bookmarkStart w:id="15308" w:name="_ETM_Q44_290979"/>
      <w:bookmarkEnd w:id="15308"/>
      <w:r w:rsidRPr="00A80614">
        <w:rPr>
          <w:rtl/>
        </w:rPr>
        <w:t xml:space="preserve">מוסיף </w:t>
      </w:r>
      <w:bookmarkStart w:id="15309" w:name="_ETM_Q44_292390"/>
      <w:bookmarkEnd w:id="15309"/>
      <w:r w:rsidRPr="00A80614">
        <w:rPr>
          <w:rtl/>
        </w:rPr>
        <w:t xml:space="preserve">לחברה </w:t>
      </w:r>
      <w:bookmarkStart w:id="15310" w:name="_ETM_Q44_293200"/>
      <w:bookmarkEnd w:id="15310"/>
      <w:r w:rsidRPr="00A80614">
        <w:rPr>
          <w:rtl/>
        </w:rPr>
        <w:t>כולה</w:t>
      </w:r>
      <w:r>
        <w:rPr>
          <w:rFonts w:hint="cs"/>
          <w:rtl/>
        </w:rPr>
        <w:t>.</w:t>
      </w:r>
      <w:r w:rsidRPr="00A80614">
        <w:rPr>
          <w:rtl/>
        </w:rPr>
        <w:t xml:space="preserve"> </w:t>
      </w:r>
      <w:bookmarkStart w:id="15311" w:name="_ETM_Q44_294580"/>
      <w:bookmarkEnd w:id="15311"/>
      <w:r w:rsidRPr="00A80614">
        <w:rPr>
          <w:rtl/>
        </w:rPr>
        <w:t xml:space="preserve">אני </w:t>
      </w:r>
      <w:bookmarkStart w:id="15312" w:name="_ETM_Q44_294820"/>
      <w:bookmarkEnd w:id="15312"/>
      <w:r w:rsidRPr="00A80614">
        <w:rPr>
          <w:rtl/>
        </w:rPr>
        <w:t xml:space="preserve">חושב </w:t>
      </w:r>
      <w:bookmarkStart w:id="15313" w:name="_ETM_Q44_295180"/>
      <w:bookmarkEnd w:id="15313"/>
      <w:r w:rsidRPr="00A80614">
        <w:rPr>
          <w:rtl/>
        </w:rPr>
        <w:t xml:space="preserve">שדווקא </w:t>
      </w:r>
      <w:bookmarkStart w:id="15314" w:name="_ETM_Q44_295659"/>
      <w:bookmarkEnd w:id="15314"/>
      <w:r w:rsidRPr="00A80614">
        <w:rPr>
          <w:rtl/>
        </w:rPr>
        <w:t xml:space="preserve">אנשים </w:t>
      </w:r>
      <w:bookmarkStart w:id="15315" w:name="_ETM_Q44_296020"/>
      <w:bookmarkEnd w:id="15315"/>
      <w:r w:rsidRPr="00A80614">
        <w:rPr>
          <w:rtl/>
        </w:rPr>
        <w:t xml:space="preserve">בטוחים </w:t>
      </w:r>
      <w:bookmarkStart w:id="15316" w:name="_ETM_Q44_296380"/>
      <w:bookmarkEnd w:id="15316"/>
      <w:r w:rsidRPr="00A80614">
        <w:rPr>
          <w:rtl/>
        </w:rPr>
        <w:t>בעצמם</w:t>
      </w:r>
      <w:r>
        <w:rPr>
          <w:rFonts w:hint="cs"/>
          <w:rtl/>
        </w:rPr>
        <w:t>,</w:t>
      </w:r>
      <w:r w:rsidRPr="00A80614">
        <w:rPr>
          <w:rtl/>
        </w:rPr>
        <w:t xml:space="preserve"> </w:t>
      </w:r>
      <w:bookmarkStart w:id="15317" w:name="_ETM_Q44_297850"/>
      <w:bookmarkEnd w:id="15317"/>
      <w:r w:rsidRPr="00A80614">
        <w:rPr>
          <w:rtl/>
        </w:rPr>
        <w:t xml:space="preserve">בטוחים </w:t>
      </w:r>
      <w:bookmarkStart w:id="15318" w:name="_ETM_Q44_298270"/>
      <w:bookmarkEnd w:id="15318"/>
      <w:r w:rsidRPr="00A80614">
        <w:rPr>
          <w:rtl/>
        </w:rPr>
        <w:t xml:space="preserve">בתרבות </w:t>
      </w:r>
      <w:bookmarkStart w:id="15319" w:name="_ETM_Q44_298780"/>
      <w:bookmarkEnd w:id="15319"/>
      <w:r w:rsidRPr="00A80614">
        <w:rPr>
          <w:rtl/>
        </w:rPr>
        <w:t>שלהם</w:t>
      </w:r>
      <w:r>
        <w:rPr>
          <w:rFonts w:hint="cs"/>
          <w:rtl/>
        </w:rPr>
        <w:t>,</w:t>
      </w:r>
      <w:r w:rsidRPr="00A80614">
        <w:rPr>
          <w:rtl/>
        </w:rPr>
        <w:t xml:space="preserve"> </w:t>
      </w:r>
      <w:bookmarkStart w:id="15320" w:name="_ETM_Q44_299350"/>
      <w:bookmarkEnd w:id="15320"/>
      <w:r w:rsidRPr="00A80614">
        <w:rPr>
          <w:rtl/>
        </w:rPr>
        <w:t>ב</w:t>
      </w:r>
      <w:bookmarkStart w:id="15321" w:name="_ETM_Q44_298977"/>
      <w:bookmarkStart w:id="15322" w:name="_ETM_Q44_299044"/>
      <w:bookmarkEnd w:id="15321"/>
      <w:bookmarkEnd w:id="15322"/>
      <w:r>
        <w:rPr>
          <w:rFonts w:hint="cs"/>
          <w:rtl/>
        </w:rPr>
        <w:t>היסטוריה,</w:t>
      </w:r>
      <w:r w:rsidRPr="00A80614">
        <w:rPr>
          <w:rtl/>
        </w:rPr>
        <w:t xml:space="preserve"> </w:t>
      </w:r>
      <w:bookmarkStart w:id="15323" w:name="_ETM_Q44_300100"/>
      <w:bookmarkEnd w:id="15323"/>
      <w:r w:rsidRPr="00A80614">
        <w:rPr>
          <w:rtl/>
        </w:rPr>
        <w:t>בשפה</w:t>
      </w:r>
      <w:r>
        <w:rPr>
          <w:rFonts w:hint="cs"/>
          <w:rtl/>
        </w:rPr>
        <w:t xml:space="preserve"> </w:t>
      </w:r>
      <w:r>
        <w:rPr>
          <w:rtl/>
        </w:rPr>
        <w:t>–</w:t>
      </w:r>
      <w:r w:rsidRPr="00A80614">
        <w:rPr>
          <w:rtl/>
        </w:rPr>
        <w:t xml:space="preserve"> </w:t>
      </w:r>
      <w:bookmarkStart w:id="15324" w:name="_ETM_Q44_301709"/>
      <w:bookmarkEnd w:id="15324"/>
      <w:r w:rsidRPr="00A80614">
        <w:rPr>
          <w:rtl/>
        </w:rPr>
        <w:t>מבחינת</w:t>
      </w:r>
      <w:bookmarkStart w:id="15325" w:name="_ETM_Q44_302219"/>
      <w:bookmarkEnd w:id="15325"/>
      <w:r w:rsidRPr="00A80614">
        <w:rPr>
          <w:rtl/>
        </w:rPr>
        <w:t>ם</w:t>
      </w:r>
      <w:r>
        <w:rPr>
          <w:rFonts w:hint="cs"/>
          <w:rtl/>
        </w:rPr>
        <w:t>,</w:t>
      </w:r>
      <w:bookmarkStart w:id="15326" w:name="_ETM_Q44_303369"/>
      <w:bookmarkEnd w:id="15326"/>
      <w:r w:rsidRPr="00A80614">
        <w:rPr>
          <w:rtl/>
        </w:rPr>
        <w:t xml:space="preserve"> </w:t>
      </w:r>
      <w:bookmarkStart w:id="15327" w:name="_ETM_Q44_303579"/>
      <w:bookmarkEnd w:id="15327"/>
      <w:r w:rsidRPr="00A80614">
        <w:rPr>
          <w:rtl/>
        </w:rPr>
        <w:t xml:space="preserve">תרבות </w:t>
      </w:r>
      <w:bookmarkStart w:id="15328" w:name="_ETM_Q44_304569"/>
      <w:bookmarkEnd w:id="15328"/>
      <w:r w:rsidRPr="00A80614">
        <w:rPr>
          <w:rtl/>
        </w:rPr>
        <w:t xml:space="preserve">או </w:t>
      </w:r>
      <w:bookmarkStart w:id="15329" w:name="_ETM_Q44_304719"/>
      <w:bookmarkEnd w:id="15329"/>
      <w:r>
        <w:rPr>
          <w:rFonts w:hint="cs"/>
          <w:rtl/>
        </w:rPr>
        <w:t>ש</w:t>
      </w:r>
      <w:r w:rsidRPr="00A80614">
        <w:rPr>
          <w:rtl/>
        </w:rPr>
        <w:t xml:space="preserve">פה </w:t>
      </w:r>
      <w:bookmarkStart w:id="15330" w:name="_ETM_Q44_305990"/>
      <w:bookmarkEnd w:id="15330"/>
      <w:r>
        <w:rPr>
          <w:rFonts w:hint="cs"/>
          <w:rtl/>
        </w:rPr>
        <w:t>הן</w:t>
      </w:r>
      <w:r w:rsidRPr="00A80614">
        <w:rPr>
          <w:rtl/>
        </w:rPr>
        <w:t xml:space="preserve"> </w:t>
      </w:r>
      <w:bookmarkStart w:id="15331" w:name="_ETM_Q44_306229"/>
      <w:bookmarkEnd w:id="15331"/>
      <w:r w:rsidRPr="00A80614">
        <w:rPr>
          <w:rtl/>
        </w:rPr>
        <w:t xml:space="preserve">דבר </w:t>
      </w:r>
      <w:bookmarkStart w:id="15332" w:name="_ETM_Q44_306560"/>
      <w:bookmarkEnd w:id="15332"/>
      <w:r w:rsidRPr="00A80614">
        <w:rPr>
          <w:rtl/>
        </w:rPr>
        <w:t>שמ</w:t>
      </w:r>
      <w:r>
        <w:rPr>
          <w:rFonts w:hint="cs"/>
          <w:rtl/>
        </w:rPr>
        <w:t>עש</w:t>
      </w:r>
      <w:r w:rsidRPr="00A80614">
        <w:rPr>
          <w:rtl/>
        </w:rPr>
        <w:t>יר</w:t>
      </w:r>
      <w:r>
        <w:rPr>
          <w:rFonts w:hint="cs"/>
          <w:rtl/>
        </w:rPr>
        <w:t>,</w:t>
      </w:r>
      <w:r w:rsidRPr="00A80614">
        <w:rPr>
          <w:rtl/>
        </w:rPr>
        <w:t xml:space="preserve"> </w:t>
      </w:r>
      <w:bookmarkStart w:id="15333" w:name="_ETM_Q44_307820"/>
      <w:bookmarkEnd w:id="15333"/>
      <w:r w:rsidRPr="00A80614">
        <w:rPr>
          <w:rtl/>
        </w:rPr>
        <w:t>שמוסיף</w:t>
      </w:r>
      <w:r>
        <w:rPr>
          <w:rFonts w:hint="cs"/>
          <w:rtl/>
        </w:rPr>
        <w:t>.</w:t>
      </w:r>
      <w:r w:rsidRPr="00A80614">
        <w:rPr>
          <w:rtl/>
        </w:rPr>
        <w:t xml:space="preserve"> </w:t>
      </w:r>
      <w:bookmarkStart w:id="15334" w:name="_ETM_Q44_309930"/>
      <w:bookmarkEnd w:id="15334"/>
      <w:r w:rsidRPr="00A80614">
        <w:rPr>
          <w:rtl/>
        </w:rPr>
        <w:t xml:space="preserve">רק </w:t>
      </w:r>
      <w:bookmarkStart w:id="15335" w:name="_ETM_Q44_310200"/>
      <w:bookmarkEnd w:id="15335"/>
      <w:r w:rsidRPr="00A80614">
        <w:rPr>
          <w:rtl/>
        </w:rPr>
        <w:t xml:space="preserve">אנשים </w:t>
      </w:r>
      <w:bookmarkStart w:id="15336" w:name="_ETM_Q44_310620"/>
      <w:bookmarkEnd w:id="15336"/>
      <w:r w:rsidRPr="00A80614">
        <w:rPr>
          <w:rtl/>
        </w:rPr>
        <w:t xml:space="preserve">שאין </w:t>
      </w:r>
      <w:bookmarkStart w:id="15337" w:name="_ETM_Q44_310889"/>
      <w:bookmarkEnd w:id="15337"/>
      <w:r w:rsidRPr="00A80614">
        <w:rPr>
          <w:rtl/>
        </w:rPr>
        <w:t xml:space="preserve">להם </w:t>
      </w:r>
      <w:bookmarkStart w:id="15338" w:name="_ETM_Q44_311130"/>
      <w:bookmarkEnd w:id="15338"/>
      <w:r w:rsidRPr="00A80614">
        <w:rPr>
          <w:rtl/>
        </w:rPr>
        <w:t xml:space="preserve">ביטחון </w:t>
      </w:r>
      <w:bookmarkStart w:id="15339" w:name="_ETM_Q44_311490"/>
      <w:bookmarkEnd w:id="15339"/>
      <w:r w:rsidRPr="00A80614">
        <w:rPr>
          <w:rtl/>
        </w:rPr>
        <w:t xml:space="preserve">עצמי </w:t>
      </w:r>
      <w:bookmarkStart w:id="15340" w:name="_ETM_Q44_313269"/>
      <w:bookmarkEnd w:id="15340"/>
      <w:r w:rsidRPr="00A80614">
        <w:rPr>
          <w:rtl/>
        </w:rPr>
        <w:t xml:space="preserve">מחפשים </w:t>
      </w:r>
      <w:bookmarkStart w:id="15341" w:name="_ETM_Q44_314770"/>
      <w:bookmarkEnd w:id="15341"/>
      <w:r w:rsidRPr="00A80614">
        <w:rPr>
          <w:rtl/>
        </w:rPr>
        <w:t xml:space="preserve">איך </w:t>
      </w:r>
      <w:bookmarkStart w:id="15342" w:name="_ETM_Q44_315010"/>
      <w:bookmarkEnd w:id="15342"/>
      <w:r w:rsidRPr="00A80614">
        <w:rPr>
          <w:rtl/>
        </w:rPr>
        <w:t xml:space="preserve">לפגוע </w:t>
      </w:r>
      <w:bookmarkStart w:id="15343" w:name="_ETM_Q44_316270"/>
      <w:bookmarkEnd w:id="15343"/>
      <w:r w:rsidRPr="00A80614">
        <w:rPr>
          <w:rtl/>
        </w:rPr>
        <w:t xml:space="preserve">בתרבות </w:t>
      </w:r>
      <w:bookmarkStart w:id="15344" w:name="_ETM_Q44_316900"/>
      <w:bookmarkEnd w:id="15344"/>
      <w:r w:rsidRPr="00A80614">
        <w:rPr>
          <w:rtl/>
        </w:rPr>
        <w:t>האחרת</w:t>
      </w:r>
      <w:r>
        <w:rPr>
          <w:rFonts w:hint="cs"/>
          <w:rtl/>
        </w:rPr>
        <w:t>.</w:t>
      </w:r>
      <w:bookmarkStart w:id="15345" w:name="_ETM_Q44_318970"/>
      <w:bookmarkEnd w:id="15345"/>
    </w:p>
    <w:p w:rsidR="00C02703" w:rsidRDefault="00C02703" w:rsidP="00F67249">
      <w:pPr>
        <w:rPr>
          <w:rtl/>
        </w:rPr>
      </w:pPr>
      <w:bookmarkStart w:id="15346" w:name="_ETM_Q44_317845"/>
      <w:bookmarkStart w:id="15347" w:name="_ETM_Q44_317898"/>
      <w:bookmarkEnd w:id="15346"/>
      <w:bookmarkEnd w:id="15347"/>
    </w:p>
    <w:p w:rsidR="00C02703" w:rsidRDefault="00C02703" w:rsidP="00F67249">
      <w:pPr>
        <w:rPr>
          <w:rtl/>
        </w:rPr>
      </w:pPr>
      <w:bookmarkStart w:id="15348" w:name="_ETM_Q44_317958"/>
      <w:bookmarkStart w:id="15349" w:name="_ETM_Q44_318004"/>
      <w:bookmarkEnd w:id="15348"/>
      <w:bookmarkEnd w:id="15349"/>
      <w:r w:rsidRPr="00A80614">
        <w:rPr>
          <w:rtl/>
        </w:rPr>
        <w:lastRenderedPageBreak/>
        <w:t xml:space="preserve">רציתי </w:t>
      </w:r>
      <w:bookmarkStart w:id="15350" w:name="_ETM_Q44_319419"/>
      <w:bookmarkEnd w:id="15350"/>
      <w:r w:rsidRPr="00A80614">
        <w:rPr>
          <w:rtl/>
        </w:rPr>
        <w:t xml:space="preserve">לשאול </w:t>
      </w:r>
      <w:bookmarkStart w:id="15351" w:name="_ETM_Q44_319660"/>
      <w:bookmarkEnd w:id="15351"/>
      <w:r w:rsidRPr="00A80614">
        <w:rPr>
          <w:rtl/>
        </w:rPr>
        <w:t xml:space="preserve">אותך </w:t>
      </w:r>
      <w:bookmarkStart w:id="15352" w:name="_ETM_Q44_319900"/>
      <w:bookmarkEnd w:id="15352"/>
      <w:r w:rsidRPr="00A80614">
        <w:rPr>
          <w:rtl/>
        </w:rPr>
        <w:t xml:space="preserve">לגבי </w:t>
      </w:r>
      <w:bookmarkStart w:id="15353" w:name="_ETM_Q44_320590"/>
      <w:bookmarkEnd w:id="15353"/>
      <w:r w:rsidRPr="00A80614">
        <w:rPr>
          <w:rtl/>
        </w:rPr>
        <w:t xml:space="preserve">בתי </w:t>
      </w:r>
      <w:bookmarkStart w:id="15354" w:name="_ETM_Q44_320950"/>
      <w:bookmarkEnd w:id="15354"/>
      <w:r w:rsidRPr="00A80614">
        <w:rPr>
          <w:rtl/>
        </w:rPr>
        <w:t xml:space="preserve">הספר </w:t>
      </w:r>
      <w:bookmarkStart w:id="15355" w:name="_ETM_Q44_322040"/>
      <w:bookmarkEnd w:id="15355"/>
      <w:r w:rsidRPr="00A80614">
        <w:rPr>
          <w:rtl/>
        </w:rPr>
        <w:t xml:space="preserve">שנקראים </w:t>
      </w:r>
      <w:bookmarkStart w:id="15356" w:name="_ETM_Q44_322639"/>
      <w:bookmarkEnd w:id="15356"/>
      <w:r>
        <w:rPr>
          <w:rFonts w:hint="cs"/>
          <w:rtl/>
        </w:rPr>
        <w:t>פטור,</w:t>
      </w:r>
      <w:r w:rsidRPr="00A80614">
        <w:rPr>
          <w:rtl/>
        </w:rPr>
        <w:t xml:space="preserve"> </w:t>
      </w:r>
      <w:bookmarkStart w:id="15357" w:name="_ETM_Q44_323900"/>
      <w:bookmarkEnd w:id="15357"/>
      <w:r w:rsidRPr="00A80614">
        <w:rPr>
          <w:rtl/>
        </w:rPr>
        <w:t xml:space="preserve">של </w:t>
      </w:r>
      <w:bookmarkStart w:id="15358" w:name="_ETM_Q44_324169"/>
      <w:bookmarkEnd w:id="15358"/>
      <w:r w:rsidRPr="00A80614">
        <w:rPr>
          <w:rtl/>
        </w:rPr>
        <w:t>החרדים</w:t>
      </w:r>
      <w:r>
        <w:rPr>
          <w:rFonts w:hint="cs"/>
          <w:rtl/>
        </w:rPr>
        <w:t>;</w:t>
      </w:r>
      <w:r w:rsidRPr="00A80614">
        <w:rPr>
          <w:rtl/>
        </w:rPr>
        <w:t xml:space="preserve"> </w:t>
      </w:r>
      <w:bookmarkStart w:id="15359" w:name="_ETM_Q44_326470"/>
      <w:bookmarkEnd w:id="15359"/>
      <w:r w:rsidRPr="00A80614">
        <w:rPr>
          <w:rtl/>
        </w:rPr>
        <w:t xml:space="preserve">שלפי </w:t>
      </w:r>
      <w:bookmarkStart w:id="15360" w:name="_ETM_Q44_326919"/>
      <w:bookmarkEnd w:id="15360"/>
      <w:r w:rsidRPr="00A80614">
        <w:rPr>
          <w:rtl/>
        </w:rPr>
        <w:t>הבנתי</w:t>
      </w:r>
      <w:r>
        <w:rPr>
          <w:rFonts w:hint="cs"/>
          <w:rtl/>
        </w:rPr>
        <w:t>,</w:t>
      </w:r>
      <w:r w:rsidRPr="00A80614">
        <w:rPr>
          <w:rtl/>
        </w:rPr>
        <w:t xml:space="preserve"> </w:t>
      </w:r>
      <w:bookmarkStart w:id="15361" w:name="_ETM_Q44_328010"/>
      <w:bookmarkEnd w:id="15361"/>
      <w:r w:rsidRPr="00A80614">
        <w:rPr>
          <w:rtl/>
        </w:rPr>
        <w:t xml:space="preserve">בשנות </w:t>
      </w:r>
      <w:bookmarkStart w:id="15362" w:name="_ETM_Q44_328489"/>
      <w:bookmarkEnd w:id="15362"/>
      <w:r>
        <w:rPr>
          <w:rFonts w:hint="cs"/>
          <w:rtl/>
        </w:rPr>
        <w:t>התשעים</w:t>
      </w:r>
      <w:r w:rsidRPr="00A80614">
        <w:rPr>
          <w:rtl/>
        </w:rPr>
        <w:t xml:space="preserve"> </w:t>
      </w:r>
      <w:bookmarkStart w:id="15363" w:name="_ETM_Q44_329720"/>
      <w:bookmarkEnd w:id="15363"/>
      <w:r w:rsidRPr="00A80614">
        <w:rPr>
          <w:rtl/>
        </w:rPr>
        <w:t xml:space="preserve">הגיעו </w:t>
      </w:r>
      <w:bookmarkStart w:id="15364" w:name="_ETM_Q44_330110"/>
      <w:bookmarkEnd w:id="15364"/>
      <w:r w:rsidRPr="00A80614">
        <w:rPr>
          <w:rtl/>
        </w:rPr>
        <w:t>להסכם</w:t>
      </w:r>
      <w:r>
        <w:rPr>
          <w:rFonts w:hint="cs"/>
          <w:rtl/>
        </w:rPr>
        <w:t>.</w:t>
      </w:r>
      <w:r w:rsidRPr="00A80614">
        <w:rPr>
          <w:rtl/>
        </w:rPr>
        <w:t xml:space="preserve"> </w:t>
      </w:r>
      <w:bookmarkStart w:id="15365" w:name="_ETM_Q44_332480"/>
      <w:bookmarkEnd w:id="15365"/>
      <w:r w:rsidRPr="00A80614">
        <w:rPr>
          <w:rtl/>
        </w:rPr>
        <w:t xml:space="preserve">החינוך </w:t>
      </w:r>
      <w:bookmarkStart w:id="15366" w:name="_ETM_Q44_333019"/>
      <w:bookmarkEnd w:id="15366"/>
      <w:r w:rsidRPr="00A80614">
        <w:rPr>
          <w:rtl/>
        </w:rPr>
        <w:t xml:space="preserve">העצמאי </w:t>
      </w:r>
      <w:bookmarkStart w:id="15367" w:name="_ETM_Q44_333620"/>
      <w:bookmarkEnd w:id="15367"/>
      <w:r w:rsidRPr="00A80614">
        <w:rPr>
          <w:rtl/>
        </w:rPr>
        <w:t xml:space="preserve">של </w:t>
      </w:r>
      <w:bookmarkStart w:id="15368" w:name="_ETM_Q44_333980"/>
      <w:bookmarkEnd w:id="15368"/>
      <w:r w:rsidRPr="00A80614">
        <w:rPr>
          <w:rtl/>
        </w:rPr>
        <w:t xml:space="preserve">יהדות </w:t>
      </w:r>
      <w:bookmarkStart w:id="15369" w:name="_ETM_Q44_334340"/>
      <w:bookmarkEnd w:id="15369"/>
      <w:r w:rsidRPr="00A80614">
        <w:rPr>
          <w:rtl/>
        </w:rPr>
        <w:t xml:space="preserve">התורה </w:t>
      </w:r>
      <w:bookmarkStart w:id="15370" w:name="_ETM_Q44_336520"/>
      <w:bookmarkEnd w:id="15370"/>
      <w:r>
        <w:rPr>
          <w:rFonts w:hint="cs"/>
          <w:rtl/>
        </w:rPr>
        <w:t>ו</w:t>
      </w:r>
      <w:r w:rsidRPr="00A80614">
        <w:rPr>
          <w:rtl/>
        </w:rPr>
        <w:t xml:space="preserve">מעיין </w:t>
      </w:r>
      <w:bookmarkStart w:id="15371" w:name="_ETM_Q44_337090"/>
      <w:bookmarkEnd w:id="15371"/>
      <w:r w:rsidRPr="00A80614">
        <w:rPr>
          <w:rtl/>
        </w:rPr>
        <w:t xml:space="preserve">החינוך </w:t>
      </w:r>
      <w:bookmarkStart w:id="15372" w:name="_ETM_Q44_338080"/>
      <w:bookmarkEnd w:id="15372"/>
      <w:r w:rsidRPr="00A80614">
        <w:rPr>
          <w:rtl/>
        </w:rPr>
        <w:t xml:space="preserve">של </w:t>
      </w:r>
      <w:bookmarkStart w:id="15373" w:name="_ETM_Q44_338440"/>
      <w:bookmarkEnd w:id="15373"/>
      <w:r w:rsidRPr="00A80614">
        <w:rPr>
          <w:rtl/>
        </w:rPr>
        <w:t xml:space="preserve">ש"ס </w:t>
      </w:r>
      <w:bookmarkStart w:id="15374" w:name="_ETM_Q44_340010"/>
      <w:bookmarkEnd w:id="15374"/>
      <w:r w:rsidRPr="00A80614">
        <w:rPr>
          <w:rtl/>
        </w:rPr>
        <w:t xml:space="preserve">הגיעו </w:t>
      </w:r>
      <w:bookmarkStart w:id="15375" w:name="_ETM_Q44_340400"/>
      <w:bookmarkEnd w:id="15375"/>
      <w:r w:rsidRPr="00A80614">
        <w:rPr>
          <w:rtl/>
        </w:rPr>
        <w:t>להסכם</w:t>
      </w:r>
      <w:r>
        <w:rPr>
          <w:rFonts w:hint="cs"/>
          <w:rtl/>
        </w:rPr>
        <w:t>,</w:t>
      </w:r>
      <w:r w:rsidRPr="00A80614">
        <w:rPr>
          <w:rtl/>
        </w:rPr>
        <w:t xml:space="preserve"> </w:t>
      </w:r>
      <w:bookmarkStart w:id="15376" w:name="_ETM_Q44_341180"/>
      <w:bookmarkEnd w:id="15376"/>
      <w:r w:rsidRPr="00A80614">
        <w:rPr>
          <w:rtl/>
        </w:rPr>
        <w:t xml:space="preserve">דרך </w:t>
      </w:r>
      <w:bookmarkStart w:id="15377" w:name="_ETM_Q44_341540"/>
      <w:bookmarkEnd w:id="15377"/>
      <w:r w:rsidRPr="00A80614">
        <w:rPr>
          <w:rtl/>
        </w:rPr>
        <w:t>חוקים</w:t>
      </w:r>
      <w:r>
        <w:rPr>
          <w:rFonts w:hint="cs"/>
          <w:rtl/>
        </w:rPr>
        <w:t>.</w:t>
      </w:r>
      <w:r w:rsidRPr="00A80614">
        <w:rPr>
          <w:rtl/>
        </w:rPr>
        <w:t xml:space="preserve"> </w:t>
      </w:r>
      <w:bookmarkStart w:id="15378" w:name="_ETM_Q44_343200"/>
      <w:bookmarkEnd w:id="15378"/>
      <w:r w:rsidRPr="00A80614">
        <w:rPr>
          <w:rtl/>
        </w:rPr>
        <w:t xml:space="preserve">אז </w:t>
      </w:r>
      <w:bookmarkStart w:id="15379" w:name="_ETM_Q44_343410"/>
      <w:bookmarkEnd w:id="15379"/>
      <w:r w:rsidRPr="00A80614">
        <w:rPr>
          <w:rtl/>
        </w:rPr>
        <w:t xml:space="preserve">למה </w:t>
      </w:r>
      <w:bookmarkStart w:id="15380" w:name="_ETM_Q44_343680"/>
      <w:bookmarkEnd w:id="15380"/>
      <w:r w:rsidRPr="00A80614">
        <w:rPr>
          <w:rtl/>
        </w:rPr>
        <w:t xml:space="preserve">כל </w:t>
      </w:r>
      <w:bookmarkStart w:id="15381" w:name="_ETM_Q44_343950"/>
      <w:bookmarkEnd w:id="15381"/>
      <w:r w:rsidRPr="00A80614">
        <w:rPr>
          <w:rtl/>
        </w:rPr>
        <w:t xml:space="preserve">פעם </w:t>
      </w:r>
      <w:bookmarkStart w:id="15382" w:name="_ETM_Q44_344340"/>
      <w:bookmarkEnd w:id="15382"/>
      <w:r w:rsidRPr="00A80614">
        <w:rPr>
          <w:rtl/>
        </w:rPr>
        <w:t xml:space="preserve">צצה </w:t>
      </w:r>
      <w:bookmarkStart w:id="15383" w:name="_ETM_Q44_344760"/>
      <w:bookmarkEnd w:id="15383"/>
      <w:r w:rsidRPr="00A80614">
        <w:rPr>
          <w:rtl/>
        </w:rPr>
        <w:t xml:space="preserve">בעיה </w:t>
      </w:r>
      <w:bookmarkStart w:id="15384" w:name="_ETM_Q44_345150"/>
      <w:bookmarkEnd w:id="15384"/>
      <w:r w:rsidRPr="00A80614">
        <w:rPr>
          <w:rtl/>
        </w:rPr>
        <w:t xml:space="preserve">של </w:t>
      </w:r>
      <w:bookmarkStart w:id="15385" w:name="_ETM_Q44_345330"/>
      <w:bookmarkEnd w:id="15385"/>
      <w:r w:rsidRPr="00A80614">
        <w:rPr>
          <w:rtl/>
        </w:rPr>
        <w:t xml:space="preserve">תקציבים </w:t>
      </w:r>
      <w:bookmarkStart w:id="15386" w:name="_ETM_Q44_345840"/>
      <w:bookmarkEnd w:id="15386"/>
      <w:r>
        <w:rPr>
          <w:rFonts w:hint="cs"/>
          <w:rtl/>
        </w:rPr>
        <w:t>מ</w:t>
      </w:r>
      <w:r w:rsidRPr="00A80614">
        <w:rPr>
          <w:rtl/>
        </w:rPr>
        <w:t>חדש</w:t>
      </w:r>
      <w:r>
        <w:rPr>
          <w:rFonts w:hint="cs"/>
          <w:rtl/>
        </w:rPr>
        <w:t>?</w:t>
      </w:r>
      <w:r w:rsidRPr="00A80614">
        <w:rPr>
          <w:rtl/>
        </w:rPr>
        <w:t xml:space="preserve"> </w:t>
      </w:r>
      <w:bookmarkStart w:id="15387" w:name="_ETM_Q44_347069"/>
      <w:bookmarkEnd w:id="15387"/>
      <w:r w:rsidRPr="00A80614">
        <w:rPr>
          <w:rtl/>
        </w:rPr>
        <w:t xml:space="preserve">בגלל </w:t>
      </w:r>
      <w:bookmarkStart w:id="15388" w:name="_ETM_Q44_347459"/>
      <w:bookmarkEnd w:id="15388"/>
      <w:r w:rsidRPr="00A80614">
        <w:rPr>
          <w:rtl/>
        </w:rPr>
        <w:t xml:space="preserve">כל </w:t>
      </w:r>
      <w:bookmarkStart w:id="15389" w:name="_ETM_Q44_347669"/>
      <w:bookmarkEnd w:id="15389"/>
      <w:r w:rsidRPr="00A80614">
        <w:rPr>
          <w:rtl/>
        </w:rPr>
        <w:t xml:space="preserve">מיני </w:t>
      </w:r>
      <w:bookmarkStart w:id="15390" w:name="_ETM_Q44_347879"/>
      <w:bookmarkEnd w:id="15390"/>
      <w:r w:rsidRPr="00A80614">
        <w:rPr>
          <w:rtl/>
        </w:rPr>
        <w:t xml:space="preserve">תוכניות </w:t>
      </w:r>
      <w:bookmarkStart w:id="15391" w:name="_ETM_Q44_348930"/>
      <w:bookmarkEnd w:id="15391"/>
      <w:r w:rsidRPr="00A80614">
        <w:rPr>
          <w:rtl/>
        </w:rPr>
        <w:t>חדשות</w:t>
      </w:r>
      <w:r>
        <w:rPr>
          <w:rFonts w:hint="cs"/>
          <w:rtl/>
        </w:rPr>
        <w:t>,</w:t>
      </w:r>
      <w:r w:rsidRPr="00A80614">
        <w:rPr>
          <w:rtl/>
        </w:rPr>
        <w:t xml:space="preserve"> </w:t>
      </w:r>
      <w:bookmarkStart w:id="15392" w:name="_ETM_Q44_350099"/>
      <w:bookmarkEnd w:id="15392"/>
      <w:r w:rsidRPr="00A80614">
        <w:rPr>
          <w:rtl/>
        </w:rPr>
        <w:t xml:space="preserve">כמו </w:t>
      </w:r>
      <w:bookmarkStart w:id="15393" w:name="_ETM_Q44_350250"/>
      <w:bookmarkStart w:id="15394" w:name="_ETM_Q44_350639"/>
      <w:bookmarkEnd w:id="15393"/>
      <w:bookmarkEnd w:id="15394"/>
      <w:r w:rsidRPr="00A80614">
        <w:rPr>
          <w:rtl/>
        </w:rPr>
        <w:t>בש</w:t>
      </w:r>
      <w:r>
        <w:rPr>
          <w:rFonts w:hint="cs"/>
          <w:rtl/>
        </w:rPr>
        <w:t>נה</w:t>
      </w:r>
      <w:r w:rsidRPr="00A80614">
        <w:rPr>
          <w:rtl/>
        </w:rPr>
        <w:t xml:space="preserve"> </w:t>
      </w:r>
      <w:bookmarkStart w:id="15395" w:name="_ETM_Q44_351060"/>
      <w:bookmarkEnd w:id="15395"/>
      <w:r w:rsidRPr="00A80614">
        <w:rPr>
          <w:rtl/>
        </w:rPr>
        <w:t>עברה</w:t>
      </w:r>
      <w:r>
        <w:rPr>
          <w:rFonts w:hint="cs"/>
          <w:rtl/>
        </w:rPr>
        <w:t xml:space="preserve"> </w:t>
      </w:r>
      <w:r>
        <w:rPr>
          <w:rtl/>
        </w:rPr>
        <w:t>–</w:t>
      </w:r>
      <w:r w:rsidRPr="00A80614">
        <w:rPr>
          <w:rtl/>
        </w:rPr>
        <w:t xml:space="preserve"> </w:t>
      </w:r>
      <w:bookmarkStart w:id="15396" w:name="_ETM_Q44_351870"/>
      <w:bookmarkEnd w:id="15396"/>
      <w:r w:rsidRPr="00A80614">
        <w:rPr>
          <w:rtl/>
        </w:rPr>
        <w:t xml:space="preserve">תוכנית </w:t>
      </w:r>
      <w:bookmarkStart w:id="15397" w:name="_ETM_Q44_352230"/>
      <w:bookmarkEnd w:id="15397"/>
      <w:r w:rsidRPr="00A80614">
        <w:rPr>
          <w:rtl/>
        </w:rPr>
        <w:t>גפן</w:t>
      </w:r>
      <w:r>
        <w:rPr>
          <w:rFonts w:hint="cs"/>
          <w:rtl/>
        </w:rPr>
        <w:t>,</w:t>
      </w:r>
      <w:r w:rsidRPr="00A80614">
        <w:rPr>
          <w:rtl/>
        </w:rPr>
        <w:t xml:space="preserve"> </w:t>
      </w:r>
      <w:bookmarkStart w:id="15398" w:name="_ETM_Q44_352620"/>
      <w:bookmarkEnd w:id="15398"/>
      <w:r w:rsidRPr="00A80614">
        <w:rPr>
          <w:rtl/>
        </w:rPr>
        <w:t>למשל</w:t>
      </w:r>
      <w:r>
        <w:rPr>
          <w:rFonts w:hint="cs"/>
          <w:rtl/>
        </w:rPr>
        <w:t>;</w:t>
      </w:r>
      <w:r w:rsidRPr="00A80614">
        <w:rPr>
          <w:rtl/>
        </w:rPr>
        <w:t xml:space="preserve"> </w:t>
      </w:r>
      <w:bookmarkStart w:id="15399" w:name="_ETM_Q44_353880"/>
      <w:bookmarkEnd w:id="15399"/>
      <w:r w:rsidRPr="00A80614">
        <w:rPr>
          <w:rtl/>
        </w:rPr>
        <w:t xml:space="preserve">על </w:t>
      </w:r>
      <w:bookmarkStart w:id="15400" w:name="_ETM_Q44_354180"/>
      <w:bookmarkEnd w:id="15400"/>
      <w:r w:rsidRPr="00A80614">
        <w:rPr>
          <w:rtl/>
        </w:rPr>
        <w:t xml:space="preserve">זה </w:t>
      </w:r>
      <w:bookmarkStart w:id="15401" w:name="_ETM_Q44_354360"/>
      <w:bookmarkEnd w:id="15401"/>
      <w:r w:rsidRPr="00A80614">
        <w:rPr>
          <w:rtl/>
        </w:rPr>
        <w:t>מדובר</w:t>
      </w:r>
      <w:r>
        <w:rPr>
          <w:rFonts w:hint="cs"/>
          <w:rtl/>
        </w:rPr>
        <w:t>.</w:t>
      </w:r>
    </w:p>
    <w:p w:rsidR="00C02703" w:rsidRDefault="00C02703" w:rsidP="00F67249">
      <w:pPr>
        <w:rPr>
          <w:rtl/>
        </w:rPr>
      </w:pPr>
    </w:p>
    <w:p w:rsidR="00C02703" w:rsidRDefault="00C02703" w:rsidP="00F67249">
      <w:pPr>
        <w:pStyle w:val="af6"/>
        <w:keepNext/>
        <w:rPr>
          <w:rtl/>
        </w:rPr>
      </w:pPr>
      <w:r w:rsidRPr="005E4347">
        <w:rPr>
          <w:rStyle w:val="TagStyle"/>
          <w:rtl/>
        </w:rPr>
        <w:t xml:space="preserve"> &lt;&lt; יור &gt;&gt; </w:t>
      </w:r>
      <w:r>
        <w:rPr>
          <w:rtl/>
        </w:rPr>
        <w:t>היו"ר ישראל אייכלר:</w:t>
      </w:r>
      <w:r w:rsidRPr="005E4347">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גם אופק חדש וגם עוז לתמורה </w:t>
      </w:r>
      <w:r>
        <w:rPr>
          <w:rtl/>
        </w:rPr>
        <w:t>–</w:t>
      </w:r>
      <w:r>
        <w:rPr>
          <w:rFonts w:hint="cs"/>
          <w:rtl/>
        </w:rPr>
        <w:t xml:space="preserve"> </w:t>
      </w:r>
      <w:bookmarkStart w:id="15402" w:name="_ETM_Q44_358010"/>
      <w:bookmarkEnd w:id="15402"/>
      <w:r>
        <w:rPr>
          <w:rFonts w:hint="cs"/>
          <w:rtl/>
        </w:rPr>
        <w:t>כל זה - - -</w:t>
      </w:r>
    </w:p>
    <w:p w:rsidR="00C02703" w:rsidRDefault="00C02703" w:rsidP="00F67249">
      <w:pPr>
        <w:rPr>
          <w:rtl/>
        </w:rPr>
      </w:pPr>
      <w:bookmarkStart w:id="15403" w:name="_ETM_Q44_357513"/>
      <w:bookmarkStart w:id="15404" w:name="_ETM_Q44_357583"/>
      <w:bookmarkEnd w:id="15403"/>
      <w:bookmarkEnd w:id="15404"/>
    </w:p>
    <w:p w:rsidR="00C02703" w:rsidRDefault="00C02703" w:rsidP="00F67249">
      <w:pPr>
        <w:pStyle w:val="-"/>
        <w:keepNext/>
        <w:rPr>
          <w:rtl/>
        </w:rPr>
      </w:pPr>
      <w:bookmarkStart w:id="15405" w:name="ET_speakercontinue_5293_7"/>
      <w:r w:rsidRPr="005E4347">
        <w:rPr>
          <w:rStyle w:val="TagStyle"/>
          <w:rtl/>
        </w:rPr>
        <w:t xml:space="preserve"> &lt;&lt; דובר_המשך &gt;&gt; </w:t>
      </w:r>
      <w:r>
        <w:rPr>
          <w:rtl/>
        </w:rPr>
        <w:t>איימן עודה (חד"ש-תע"ל):</w:t>
      </w:r>
      <w:r w:rsidRPr="005E4347">
        <w:rPr>
          <w:rStyle w:val="TagStyle"/>
          <w:rtl/>
        </w:rPr>
        <w:t xml:space="preserve"> &lt;&lt; דובר_המשך &gt;&gt;</w:t>
      </w:r>
      <w:r>
        <w:rPr>
          <w:rtl/>
        </w:rPr>
        <w:t xml:space="preserve">  </w:t>
      </w:r>
      <w:bookmarkEnd w:id="15405"/>
    </w:p>
    <w:p w:rsidR="00C02703" w:rsidRDefault="00C02703" w:rsidP="00D91890">
      <w:pPr>
        <w:rPr>
          <w:rtl/>
        </w:rPr>
      </w:pPr>
    </w:p>
    <w:p w:rsidR="00C02703" w:rsidRDefault="00C02703" w:rsidP="00F67249">
      <w:pPr>
        <w:rPr>
          <w:rtl/>
        </w:rPr>
      </w:pPr>
      <w:bookmarkStart w:id="15406" w:name="_ETM_Q44_358709"/>
      <w:bookmarkStart w:id="15407" w:name="_ETM_Q44_357000"/>
      <w:bookmarkEnd w:id="15406"/>
      <w:bookmarkEnd w:id="15407"/>
      <w:r w:rsidRPr="00A80614">
        <w:rPr>
          <w:rtl/>
        </w:rPr>
        <w:t>הבנתי</w:t>
      </w:r>
      <w:r>
        <w:rPr>
          <w:rFonts w:hint="cs"/>
          <w:rtl/>
        </w:rPr>
        <w:t>.</w:t>
      </w:r>
      <w:r w:rsidRPr="00A80614">
        <w:rPr>
          <w:rtl/>
        </w:rPr>
        <w:t xml:space="preserve"> </w:t>
      </w:r>
      <w:bookmarkStart w:id="15408" w:name="_ETM_Q44_358000"/>
      <w:bookmarkEnd w:id="15408"/>
      <w:r w:rsidRPr="00A80614">
        <w:rPr>
          <w:rtl/>
        </w:rPr>
        <w:t>הבנתי</w:t>
      </w:r>
      <w:r>
        <w:rPr>
          <w:rFonts w:hint="cs"/>
          <w:rtl/>
        </w:rPr>
        <w:t>.</w:t>
      </w:r>
      <w:r w:rsidRPr="00A80614">
        <w:rPr>
          <w:rtl/>
        </w:rPr>
        <w:t xml:space="preserve"> </w:t>
      </w:r>
      <w:bookmarkStart w:id="15409" w:name="_ETM_Q44_358659"/>
      <w:bookmarkEnd w:id="15409"/>
      <w:r w:rsidRPr="00A80614">
        <w:rPr>
          <w:rtl/>
        </w:rPr>
        <w:t>הבנתי</w:t>
      </w:r>
      <w:r>
        <w:rPr>
          <w:rFonts w:hint="cs"/>
          <w:rtl/>
        </w:rPr>
        <w:t>.</w:t>
      </w:r>
      <w:bookmarkStart w:id="15410" w:name="_ETM_Q44_359139"/>
      <w:bookmarkStart w:id="15411" w:name="_ETM_Q44_359860"/>
      <w:bookmarkEnd w:id="15410"/>
      <w:bookmarkEnd w:id="15411"/>
      <w:r>
        <w:rPr>
          <w:rFonts w:hint="cs"/>
          <w:rtl/>
        </w:rPr>
        <w:t xml:space="preserve"> </w:t>
      </w:r>
      <w:r w:rsidRPr="00A80614">
        <w:rPr>
          <w:rtl/>
        </w:rPr>
        <w:t>טוב</w:t>
      </w:r>
      <w:r>
        <w:rPr>
          <w:rFonts w:hint="cs"/>
          <w:rtl/>
        </w:rPr>
        <w:t>,</w:t>
      </w:r>
      <w:r w:rsidRPr="00A80614">
        <w:rPr>
          <w:rtl/>
        </w:rPr>
        <w:t xml:space="preserve"> </w:t>
      </w:r>
      <w:bookmarkStart w:id="15412" w:name="_ETM_Q44_360250"/>
      <w:bookmarkEnd w:id="15412"/>
      <w:r w:rsidRPr="00A80614">
        <w:rPr>
          <w:rtl/>
        </w:rPr>
        <w:t xml:space="preserve">אז </w:t>
      </w:r>
      <w:bookmarkStart w:id="15413" w:name="_ETM_Q44_360580"/>
      <w:bookmarkEnd w:id="15413"/>
      <w:r w:rsidRPr="00A80614">
        <w:rPr>
          <w:rtl/>
        </w:rPr>
        <w:t xml:space="preserve">עמדתנו </w:t>
      </w:r>
      <w:bookmarkStart w:id="15414" w:name="_ETM_Q44_361849"/>
      <w:bookmarkEnd w:id="15414"/>
      <w:r w:rsidRPr="00A80614">
        <w:rPr>
          <w:rtl/>
        </w:rPr>
        <w:t xml:space="preserve">בסיעת </w:t>
      </w:r>
      <w:bookmarkStart w:id="15415" w:name="_ETM_Q44_363200"/>
      <w:bookmarkEnd w:id="15415"/>
      <w:r w:rsidRPr="00A80614">
        <w:rPr>
          <w:rtl/>
        </w:rPr>
        <w:t>חד"ש</w:t>
      </w:r>
      <w:bookmarkStart w:id="15416" w:name="_ETM_Q44_363590"/>
      <w:bookmarkEnd w:id="15416"/>
      <w:r>
        <w:rPr>
          <w:rFonts w:hint="cs"/>
          <w:rtl/>
        </w:rPr>
        <w:t>-</w:t>
      </w:r>
      <w:r w:rsidRPr="00A80614">
        <w:rPr>
          <w:rtl/>
        </w:rPr>
        <w:t xml:space="preserve">תע"ל </w:t>
      </w:r>
      <w:bookmarkStart w:id="15417" w:name="_ETM_Q44_364720"/>
      <w:bookmarkEnd w:id="15417"/>
      <w:r>
        <w:rPr>
          <w:rFonts w:hint="cs"/>
          <w:rtl/>
        </w:rPr>
        <w:t>היא בעד</w:t>
      </w:r>
      <w:r w:rsidRPr="00A80614">
        <w:rPr>
          <w:rtl/>
        </w:rPr>
        <w:t xml:space="preserve"> </w:t>
      </w:r>
      <w:bookmarkStart w:id="15418" w:name="_ETM_Q44_365110"/>
      <w:bookmarkEnd w:id="15418"/>
      <w:r w:rsidRPr="00A80614">
        <w:rPr>
          <w:rtl/>
        </w:rPr>
        <w:t xml:space="preserve">הזכויות </w:t>
      </w:r>
      <w:bookmarkStart w:id="15419" w:name="_ETM_Q44_365500"/>
      <w:bookmarkEnd w:id="15419"/>
      <w:r w:rsidRPr="00A80614">
        <w:rPr>
          <w:rtl/>
        </w:rPr>
        <w:t>הללו</w:t>
      </w:r>
      <w:r>
        <w:rPr>
          <w:rFonts w:hint="cs"/>
          <w:rtl/>
        </w:rPr>
        <w:t>,</w:t>
      </w:r>
      <w:r w:rsidRPr="00A80614">
        <w:rPr>
          <w:rtl/>
        </w:rPr>
        <w:t xml:space="preserve"> </w:t>
      </w:r>
      <w:bookmarkStart w:id="15420" w:name="_ETM_Q44_366560"/>
      <w:bookmarkEnd w:id="15420"/>
      <w:r w:rsidRPr="00A80614">
        <w:rPr>
          <w:rtl/>
        </w:rPr>
        <w:t xml:space="preserve">כי </w:t>
      </w:r>
      <w:bookmarkStart w:id="15421" w:name="_ETM_Q44_366739"/>
      <w:bookmarkEnd w:id="15421"/>
      <w:r w:rsidRPr="00A80614">
        <w:rPr>
          <w:rtl/>
        </w:rPr>
        <w:t>ה</w:t>
      </w:r>
      <w:r>
        <w:rPr>
          <w:rFonts w:hint="cs"/>
          <w:rtl/>
        </w:rPr>
        <w:t>ן</w:t>
      </w:r>
      <w:r w:rsidRPr="00A80614">
        <w:rPr>
          <w:rtl/>
        </w:rPr>
        <w:t xml:space="preserve"> </w:t>
      </w:r>
      <w:bookmarkStart w:id="15422" w:name="_ETM_Q44_366889"/>
      <w:bookmarkEnd w:id="15422"/>
      <w:r w:rsidRPr="00A80614">
        <w:rPr>
          <w:rtl/>
        </w:rPr>
        <w:t xml:space="preserve">זכויות </w:t>
      </w:r>
      <w:bookmarkStart w:id="15423" w:name="_ETM_Q44_367930"/>
      <w:bookmarkEnd w:id="15423"/>
      <w:r w:rsidRPr="00A80614">
        <w:rPr>
          <w:rtl/>
        </w:rPr>
        <w:t xml:space="preserve">בסיסיות </w:t>
      </w:r>
      <w:bookmarkStart w:id="15424" w:name="_ETM_Q44_368680"/>
      <w:bookmarkEnd w:id="15424"/>
      <w:r w:rsidRPr="00A80614">
        <w:rPr>
          <w:rtl/>
        </w:rPr>
        <w:t>לתלמידים</w:t>
      </w:r>
      <w:r>
        <w:rPr>
          <w:rFonts w:hint="cs"/>
          <w:rtl/>
        </w:rPr>
        <w:t>.</w:t>
      </w:r>
      <w:r w:rsidRPr="00A80614">
        <w:rPr>
          <w:rtl/>
        </w:rPr>
        <w:t xml:space="preserve"> </w:t>
      </w:r>
      <w:bookmarkStart w:id="15425" w:name="_ETM_Q44_369969"/>
      <w:bookmarkEnd w:id="15425"/>
      <w:r w:rsidRPr="00A80614">
        <w:rPr>
          <w:rtl/>
        </w:rPr>
        <w:t xml:space="preserve">מה </w:t>
      </w:r>
      <w:bookmarkStart w:id="15426" w:name="_ETM_Q44_370239"/>
      <w:bookmarkEnd w:id="15426"/>
      <w:r w:rsidRPr="00A80614">
        <w:rPr>
          <w:rtl/>
        </w:rPr>
        <w:t xml:space="preserve">גם </w:t>
      </w:r>
      <w:bookmarkStart w:id="15427" w:name="_ETM_Q44_371409"/>
      <w:bookmarkEnd w:id="15427"/>
      <w:r w:rsidRPr="00A80614">
        <w:rPr>
          <w:rtl/>
        </w:rPr>
        <w:t xml:space="preserve">שדווקא </w:t>
      </w:r>
      <w:bookmarkStart w:id="15428" w:name="_ETM_Q44_372159"/>
      <w:bookmarkEnd w:id="15428"/>
      <w:r w:rsidRPr="00A80614">
        <w:rPr>
          <w:rtl/>
        </w:rPr>
        <w:t>המוכש</w:t>
      </w:r>
      <w:r>
        <w:rPr>
          <w:rFonts w:hint="cs"/>
          <w:rtl/>
        </w:rPr>
        <w:t>"</w:t>
      </w:r>
      <w:r w:rsidRPr="00A80614">
        <w:rPr>
          <w:rtl/>
        </w:rPr>
        <w:t xml:space="preserve">ר </w:t>
      </w:r>
      <w:bookmarkStart w:id="15429" w:name="_ETM_Q44_375120"/>
      <w:bookmarkEnd w:id="15429"/>
      <w:r w:rsidRPr="00A80614">
        <w:rPr>
          <w:rtl/>
        </w:rPr>
        <w:t xml:space="preserve">ברוב </w:t>
      </w:r>
      <w:bookmarkStart w:id="15430" w:name="_ETM_Q44_375690"/>
      <w:bookmarkEnd w:id="15430"/>
      <w:r w:rsidRPr="00A80614">
        <w:rPr>
          <w:rtl/>
        </w:rPr>
        <w:t>המקרים</w:t>
      </w:r>
      <w:r>
        <w:rPr>
          <w:rFonts w:hint="cs"/>
          <w:rtl/>
        </w:rPr>
        <w:t>,</w:t>
      </w:r>
      <w:r w:rsidRPr="00A80614">
        <w:rPr>
          <w:rtl/>
        </w:rPr>
        <w:t xml:space="preserve"> </w:t>
      </w:r>
      <w:bookmarkStart w:id="15431" w:name="_ETM_Q44_376470"/>
      <w:bookmarkEnd w:id="15431"/>
      <w:r w:rsidRPr="00A80614">
        <w:rPr>
          <w:rtl/>
        </w:rPr>
        <w:t xml:space="preserve">למשל </w:t>
      </w:r>
      <w:bookmarkStart w:id="15432" w:name="_ETM_Q44_376919"/>
      <w:bookmarkEnd w:id="15432"/>
      <w:r w:rsidRPr="00A80614">
        <w:rPr>
          <w:rtl/>
        </w:rPr>
        <w:t xml:space="preserve">בקרב </w:t>
      </w:r>
      <w:bookmarkStart w:id="15433" w:name="_ETM_Q44_377310"/>
      <w:bookmarkEnd w:id="15433"/>
      <w:r w:rsidRPr="00A80614">
        <w:rPr>
          <w:rtl/>
        </w:rPr>
        <w:t>הערבים</w:t>
      </w:r>
      <w:r>
        <w:rPr>
          <w:rFonts w:hint="cs"/>
          <w:rtl/>
        </w:rPr>
        <w:t>,</w:t>
      </w:r>
      <w:r w:rsidRPr="00A80614">
        <w:rPr>
          <w:rtl/>
        </w:rPr>
        <w:t xml:space="preserve"> </w:t>
      </w:r>
      <w:bookmarkStart w:id="15434" w:name="_ETM_Q44_378639"/>
      <w:bookmarkEnd w:id="15434"/>
      <w:r w:rsidRPr="00A80614">
        <w:rPr>
          <w:rtl/>
        </w:rPr>
        <w:t xml:space="preserve">הן </w:t>
      </w:r>
      <w:bookmarkStart w:id="15435" w:name="_ETM_Q44_379030"/>
      <w:bookmarkEnd w:id="15435"/>
      <w:r w:rsidRPr="00A80614">
        <w:rPr>
          <w:rtl/>
        </w:rPr>
        <w:t xml:space="preserve">בקרב </w:t>
      </w:r>
      <w:bookmarkStart w:id="15436" w:name="_ETM_Q44_379959"/>
      <w:bookmarkStart w:id="15437" w:name="_ETM_Q44_380500"/>
      <w:bookmarkEnd w:id="15436"/>
      <w:bookmarkEnd w:id="15437"/>
      <w:r w:rsidRPr="00A80614">
        <w:rPr>
          <w:rtl/>
        </w:rPr>
        <w:t xml:space="preserve">בתי </w:t>
      </w:r>
      <w:bookmarkStart w:id="15438" w:name="_ETM_Q44_380950"/>
      <w:bookmarkEnd w:id="15438"/>
      <w:r w:rsidRPr="00A80614">
        <w:rPr>
          <w:rtl/>
        </w:rPr>
        <w:t xml:space="preserve">ספר </w:t>
      </w:r>
      <w:bookmarkStart w:id="15439" w:name="_ETM_Q44_381400"/>
      <w:bookmarkEnd w:id="15439"/>
      <w:r>
        <w:rPr>
          <w:rFonts w:hint="cs"/>
          <w:rtl/>
        </w:rPr>
        <w:t>כנסייתיים</w:t>
      </w:r>
      <w:bookmarkStart w:id="15440" w:name="_ETM_Q44_382060"/>
      <w:bookmarkEnd w:id="15440"/>
      <w:r w:rsidRPr="00A80614">
        <w:rPr>
          <w:rtl/>
        </w:rPr>
        <w:t xml:space="preserve"> </w:t>
      </w:r>
      <w:bookmarkStart w:id="15441" w:name="_ETM_Q44_382180"/>
      <w:bookmarkEnd w:id="15441"/>
      <w:r w:rsidRPr="00A80614">
        <w:rPr>
          <w:rtl/>
        </w:rPr>
        <w:t xml:space="preserve">או </w:t>
      </w:r>
      <w:bookmarkStart w:id="15442" w:name="_ETM_Q44_382900"/>
      <w:bookmarkEnd w:id="15442"/>
      <w:r>
        <w:rPr>
          <w:rtl/>
        </w:rPr>
        <w:t>מוסל</w:t>
      </w:r>
      <w:r>
        <w:rPr>
          <w:rFonts w:hint="cs"/>
          <w:rtl/>
        </w:rPr>
        <w:t xml:space="preserve">מיים </w:t>
      </w:r>
      <w:r>
        <w:rPr>
          <w:rtl/>
        </w:rPr>
        <w:t>–</w:t>
      </w:r>
      <w:r w:rsidRPr="00A80614">
        <w:rPr>
          <w:rtl/>
        </w:rPr>
        <w:t xml:space="preserve"> </w:t>
      </w:r>
      <w:bookmarkStart w:id="15443" w:name="_ETM_Q44_383319"/>
      <w:bookmarkStart w:id="15444" w:name="_ETM_Q44_384669"/>
      <w:bookmarkEnd w:id="15443"/>
      <w:bookmarkEnd w:id="15444"/>
      <w:r w:rsidRPr="00A80614">
        <w:rPr>
          <w:rtl/>
        </w:rPr>
        <w:t xml:space="preserve">מי </w:t>
      </w:r>
      <w:bookmarkStart w:id="15445" w:name="_ETM_Q44_385389"/>
      <w:bookmarkEnd w:id="15445"/>
      <w:r>
        <w:rPr>
          <w:rFonts w:hint="cs"/>
          <w:rtl/>
        </w:rPr>
        <w:t>ש</w:t>
      </w:r>
      <w:r w:rsidRPr="00A80614">
        <w:rPr>
          <w:rtl/>
        </w:rPr>
        <w:t xml:space="preserve">הביא </w:t>
      </w:r>
      <w:bookmarkStart w:id="15446" w:name="_ETM_Q44_385750"/>
      <w:bookmarkEnd w:id="15446"/>
      <w:r w:rsidRPr="00A80614">
        <w:rPr>
          <w:rtl/>
        </w:rPr>
        <w:t xml:space="preserve">את </w:t>
      </w:r>
      <w:bookmarkStart w:id="15447" w:name="_ETM_Q44_385870"/>
      <w:bookmarkEnd w:id="15447"/>
      <w:r w:rsidRPr="00A80614">
        <w:rPr>
          <w:rtl/>
        </w:rPr>
        <w:t xml:space="preserve">האדמה </w:t>
      </w:r>
      <w:bookmarkStart w:id="15448" w:name="_ETM_Q44_386410"/>
      <w:bookmarkEnd w:id="15448"/>
      <w:r w:rsidRPr="00A80614">
        <w:rPr>
          <w:rtl/>
        </w:rPr>
        <w:t>ו</w:t>
      </w:r>
      <w:r>
        <w:rPr>
          <w:rFonts w:hint="cs"/>
          <w:rtl/>
        </w:rPr>
        <w:t>תרם אותה זה</w:t>
      </w:r>
      <w:bookmarkStart w:id="15449" w:name="_ETM_Q44_386889"/>
      <w:bookmarkStart w:id="15450" w:name="_ETM_Q44_387310"/>
      <w:bookmarkEnd w:id="15449"/>
      <w:bookmarkEnd w:id="15450"/>
      <w:r>
        <w:rPr>
          <w:rFonts w:hint="cs"/>
          <w:rtl/>
        </w:rPr>
        <w:t xml:space="preserve"> הווקף,</w:t>
      </w:r>
      <w:bookmarkStart w:id="15451" w:name="_ETM_Q44_387490"/>
      <w:bookmarkEnd w:id="15451"/>
      <w:r w:rsidRPr="00A80614">
        <w:rPr>
          <w:rtl/>
        </w:rPr>
        <w:t xml:space="preserve"> </w:t>
      </w:r>
      <w:bookmarkStart w:id="15452" w:name="_ETM_Q44_388270"/>
      <w:bookmarkEnd w:id="15452"/>
      <w:r w:rsidRPr="00A80614">
        <w:rPr>
          <w:rtl/>
        </w:rPr>
        <w:t xml:space="preserve">לא </w:t>
      </w:r>
      <w:bookmarkStart w:id="15453" w:name="_ETM_Q44_388510"/>
      <w:bookmarkEnd w:id="15453"/>
      <w:r w:rsidRPr="00A80614">
        <w:rPr>
          <w:rtl/>
        </w:rPr>
        <w:t>המדינה</w:t>
      </w:r>
      <w:r>
        <w:rPr>
          <w:rFonts w:hint="cs"/>
          <w:rtl/>
        </w:rPr>
        <w:t>.</w:t>
      </w:r>
      <w:r w:rsidRPr="00A80614">
        <w:rPr>
          <w:rtl/>
        </w:rPr>
        <w:t xml:space="preserve"> </w:t>
      </w:r>
      <w:bookmarkStart w:id="15454" w:name="_ETM_Q44_389500"/>
      <w:bookmarkEnd w:id="15454"/>
      <w:r w:rsidRPr="00A80614">
        <w:rPr>
          <w:rtl/>
        </w:rPr>
        <w:t>כלומר</w:t>
      </w:r>
      <w:r>
        <w:rPr>
          <w:rFonts w:hint="cs"/>
          <w:rtl/>
        </w:rPr>
        <w:t>,</w:t>
      </w:r>
      <w:r w:rsidRPr="00A80614">
        <w:rPr>
          <w:rtl/>
        </w:rPr>
        <w:t xml:space="preserve"> </w:t>
      </w:r>
      <w:bookmarkStart w:id="15455" w:name="_ETM_Q44_389860"/>
      <w:bookmarkEnd w:id="15455"/>
      <w:r w:rsidRPr="00A80614">
        <w:rPr>
          <w:rtl/>
        </w:rPr>
        <w:t xml:space="preserve">במובן </w:t>
      </w:r>
      <w:bookmarkStart w:id="15456" w:name="_ETM_Q44_390340"/>
      <w:bookmarkEnd w:id="15456"/>
      <w:r w:rsidRPr="00A80614">
        <w:rPr>
          <w:rtl/>
        </w:rPr>
        <w:t xml:space="preserve">הזה </w:t>
      </w:r>
      <w:bookmarkStart w:id="15457" w:name="_ETM_Q44_390639"/>
      <w:bookmarkEnd w:id="15457"/>
      <w:r w:rsidRPr="00A80614">
        <w:rPr>
          <w:rtl/>
        </w:rPr>
        <w:t xml:space="preserve">המדינה </w:t>
      </w:r>
      <w:bookmarkStart w:id="15458" w:name="_ETM_Q44_391000"/>
      <w:bookmarkEnd w:id="15458"/>
      <w:r w:rsidRPr="00A80614">
        <w:rPr>
          <w:rtl/>
        </w:rPr>
        <w:t>חייבת</w:t>
      </w:r>
      <w:r>
        <w:rPr>
          <w:rFonts w:hint="cs"/>
          <w:rtl/>
        </w:rPr>
        <w:t>.</w:t>
      </w:r>
      <w:r w:rsidRPr="00A80614">
        <w:rPr>
          <w:rtl/>
        </w:rPr>
        <w:t xml:space="preserve"> </w:t>
      </w:r>
      <w:bookmarkStart w:id="15459" w:name="_ETM_Q44_392209"/>
      <w:bookmarkEnd w:id="15459"/>
      <w:r w:rsidRPr="00A80614">
        <w:rPr>
          <w:rtl/>
        </w:rPr>
        <w:t xml:space="preserve">מי </w:t>
      </w:r>
      <w:bookmarkStart w:id="15460" w:name="_ETM_Q44_392599"/>
      <w:bookmarkEnd w:id="15460"/>
      <w:r w:rsidRPr="00A80614">
        <w:rPr>
          <w:rtl/>
        </w:rPr>
        <w:t xml:space="preserve">שבנה </w:t>
      </w:r>
      <w:bookmarkStart w:id="15461" w:name="_ETM_Q44_393050"/>
      <w:bookmarkEnd w:id="15461"/>
      <w:r w:rsidRPr="00A80614">
        <w:rPr>
          <w:rtl/>
        </w:rPr>
        <w:t xml:space="preserve">את </w:t>
      </w:r>
      <w:bookmarkStart w:id="15462" w:name="_ETM_Q44_393169"/>
      <w:bookmarkEnd w:id="15462"/>
      <w:r w:rsidRPr="00A80614">
        <w:rPr>
          <w:rtl/>
        </w:rPr>
        <w:t xml:space="preserve">המבנה </w:t>
      </w:r>
      <w:bookmarkStart w:id="15463" w:name="_ETM_Q44_393620"/>
      <w:bookmarkEnd w:id="15463"/>
      <w:r w:rsidRPr="00A80614">
        <w:rPr>
          <w:rtl/>
        </w:rPr>
        <w:t xml:space="preserve">עצמו </w:t>
      </w:r>
      <w:bookmarkStart w:id="15464" w:name="_ETM_Q44_394590"/>
      <w:bookmarkEnd w:id="15464"/>
      <w:r w:rsidRPr="00A80614">
        <w:rPr>
          <w:rtl/>
        </w:rPr>
        <w:t xml:space="preserve">זה </w:t>
      </w:r>
      <w:bookmarkStart w:id="15465" w:name="_ETM_Q44_394920"/>
      <w:bookmarkEnd w:id="15465"/>
      <w:r w:rsidRPr="00A80614">
        <w:rPr>
          <w:rtl/>
        </w:rPr>
        <w:t xml:space="preserve">אנשי </w:t>
      </w:r>
      <w:bookmarkStart w:id="15466" w:name="_ETM_Q44_395250"/>
      <w:bookmarkEnd w:id="15466"/>
      <w:r w:rsidRPr="00A80614">
        <w:rPr>
          <w:rtl/>
        </w:rPr>
        <w:t>ה</w:t>
      </w:r>
      <w:bookmarkStart w:id="15467" w:name="_ETM_Q44_396090"/>
      <w:bookmarkEnd w:id="15467"/>
      <w:r>
        <w:rPr>
          <w:rFonts w:hint="cs"/>
          <w:rtl/>
        </w:rPr>
        <w:t xml:space="preserve">ווקף, </w:t>
      </w:r>
      <w:r w:rsidRPr="00A80614">
        <w:rPr>
          <w:rtl/>
        </w:rPr>
        <w:t xml:space="preserve">על </w:t>
      </w:r>
      <w:bookmarkStart w:id="15468" w:name="_ETM_Q44_396300"/>
      <w:bookmarkEnd w:id="15468"/>
      <w:r w:rsidRPr="00A80614">
        <w:rPr>
          <w:rtl/>
        </w:rPr>
        <w:t>חשבונם</w:t>
      </w:r>
      <w:r>
        <w:rPr>
          <w:rFonts w:hint="cs"/>
          <w:rtl/>
        </w:rPr>
        <w:t>.</w:t>
      </w:r>
      <w:r w:rsidRPr="00A80614">
        <w:rPr>
          <w:rtl/>
        </w:rPr>
        <w:t xml:space="preserve"> </w:t>
      </w:r>
      <w:bookmarkStart w:id="15469" w:name="_ETM_Q44_397489"/>
      <w:bookmarkEnd w:id="15469"/>
      <w:r w:rsidRPr="00A80614">
        <w:rPr>
          <w:rtl/>
        </w:rPr>
        <w:t xml:space="preserve">אז </w:t>
      </w:r>
      <w:bookmarkStart w:id="15470" w:name="_ETM_Q44_397700"/>
      <w:bookmarkEnd w:id="15470"/>
      <w:r w:rsidRPr="00A80614">
        <w:rPr>
          <w:rtl/>
        </w:rPr>
        <w:t xml:space="preserve">פה </w:t>
      </w:r>
      <w:bookmarkStart w:id="15471" w:name="_ETM_Q44_397880"/>
      <w:bookmarkEnd w:id="15471"/>
      <w:r w:rsidRPr="00A80614">
        <w:rPr>
          <w:rtl/>
        </w:rPr>
        <w:t xml:space="preserve">גם </w:t>
      </w:r>
      <w:bookmarkStart w:id="15472" w:name="_ETM_Q44_398090"/>
      <w:bookmarkEnd w:id="15472"/>
      <w:r w:rsidRPr="00A80614">
        <w:rPr>
          <w:rtl/>
        </w:rPr>
        <w:t xml:space="preserve">המדינה </w:t>
      </w:r>
      <w:bookmarkStart w:id="15473" w:name="_ETM_Q44_398420"/>
      <w:bookmarkEnd w:id="15473"/>
      <w:r w:rsidRPr="00A80614">
        <w:rPr>
          <w:rtl/>
        </w:rPr>
        <w:t>חייבת</w:t>
      </w:r>
      <w:r>
        <w:rPr>
          <w:rFonts w:hint="cs"/>
          <w:rtl/>
        </w:rPr>
        <w:t>.</w:t>
      </w:r>
      <w:r w:rsidRPr="00A80614">
        <w:rPr>
          <w:rtl/>
        </w:rPr>
        <w:t xml:space="preserve"> </w:t>
      </w:r>
      <w:bookmarkStart w:id="15474" w:name="_ETM_Q44_400040"/>
      <w:bookmarkEnd w:id="15474"/>
      <w:r w:rsidRPr="00A80614">
        <w:rPr>
          <w:rtl/>
        </w:rPr>
        <w:t xml:space="preserve">מי </w:t>
      </w:r>
      <w:bookmarkStart w:id="15475" w:name="_ETM_Q44_400340"/>
      <w:bookmarkEnd w:id="15475"/>
      <w:r w:rsidRPr="00A80614">
        <w:rPr>
          <w:rtl/>
        </w:rPr>
        <w:t xml:space="preserve">שמשלם </w:t>
      </w:r>
      <w:bookmarkStart w:id="15476" w:name="_ETM_Q44_400970"/>
      <w:bookmarkEnd w:id="15476"/>
      <w:r w:rsidRPr="00A80614">
        <w:rPr>
          <w:rtl/>
        </w:rPr>
        <w:t xml:space="preserve">תשלומים </w:t>
      </w:r>
      <w:bookmarkStart w:id="15477" w:name="_ETM_Q44_401480"/>
      <w:bookmarkEnd w:id="15477"/>
      <w:r w:rsidRPr="00A80614">
        <w:rPr>
          <w:rtl/>
        </w:rPr>
        <w:t xml:space="preserve">חודשיים </w:t>
      </w:r>
      <w:bookmarkStart w:id="15478" w:name="_ETM_Q44_402410"/>
      <w:bookmarkEnd w:id="15478"/>
      <w:r w:rsidRPr="00A80614">
        <w:rPr>
          <w:rtl/>
        </w:rPr>
        <w:t xml:space="preserve">זה </w:t>
      </w:r>
      <w:bookmarkStart w:id="15479" w:name="_ETM_Q44_402680"/>
      <w:bookmarkEnd w:id="15479"/>
      <w:r w:rsidRPr="00A80614">
        <w:rPr>
          <w:rtl/>
        </w:rPr>
        <w:t>ההורים</w:t>
      </w:r>
      <w:r>
        <w:rPr>
          <w:rFonts w:hint="cs"/>
          <w:rtl/>
        </w:rPr>
        <w:t>.</w:t>
      </w:r>
      <w:r w:rsidRPr="00A80614">
        <w:rPr>
          <w:rtl/>
        </w:rPr>
        <w:t xml:space="preserve"> </w:t>
      </w:r>
      <w:bookmarkStart w:id="15480" w:name="_ETM_Q44_404530"/>
      <w:bookmarkEnd w:id="15480"/>
      <w:r w:rsidRPr="00A80614">
        <w:rPr>
          <w:rtl/>
        </w:rPr>
        <w:t>למשל</w:t>
      </w:r>
      <w:r>
        <w:rPr>
          <w:rFonts w:hint="cs"/>
          <w:rtl/>
        </w:rPr>
        <w:t>,</w:t>
      </w:r>
      <w:r w:rsidRPr="00A80614">
        <w:rPr>
          <w:rtl/>
        </w:rPr>
        <w:t xml:space="preserve"> </w:t>
      </w:r>
      <w:bookmarkStart w:id="15481" w:name="_ETM_Q44_405040"/>
      <w:bookmarkEnd w:id="15481"/>
      <w:r w:rsidRPr="00A80614">
        <w:rPr>
          <w:rtl/>
        </w:rPr>
        <w:t xml:space="preserve">אצלנו </w:t>
      </w:r>
      <w:bookmarkStart w:id="15482" w:name="_ETM_Q44_405430"/>
      <w:bookmarkEnd w:id="15482"/>
      <w:r w:rsidRPr="00A80614">
        <w:rPr>
          <w:rtl/>
        </w:rPr>
        <w:t xml:space="preserve">בחיפה </w:t>
      </w:r>
      <w:bookmarkStart w:id="15483" w:name="_ETM_Q44_406120"/>
      <w:bookmarkEnd w:id="15483"/>
      <w:r w:rsidRPr="00A80614">
        <w:rPr>
          <w:rtl/>
        </w:rPr>
        <w:t xml:space="preserve">יש </w:t>
      </w:r>
      <w:bookmarkStart w:id="15484" w:name="_ETM_Q44_406330"/>
      <w:bookmarkEnd w:id="15484"/>
      <w:r w:rsidRPr="00A80614">
        <w:rPr>
          <w:rtl/>
        </w:rPr>
        <w:t xml:space="preserve">כל </w:t>
      </w:r>
      <w:bookmarkStart w:id="15485" w:name="_ETM_Q44_406540"/>
      <w:bookmarkEnd w:id="15485"/>
      <w:r w:rsidRPr="00A80614">
        <w:rPr>
          <w:rtl/>
        </w:rPr>
        <w:t xml:space="preserve">מיני </w:t>
      </w:r>
      <w:bookmarkStart w:id="15486" w:name="_ETM_Q44_406750"/>
      <w:bookmarkEnd w:id="15486"/>
      <w:r w:rsidRPr="00A80614">
        <w:rPr>
          <w:rtl/>
        </w:rPr>
        <w:t xml:space="preserve">בתי </w:t>
      </w:r>
      <w:bookmarkStart w:id="15487" w:name="_ETM_Q44_407020"/>
      <w:bookmarkEnd w:id="15487"/>
      <w:r w:rsidRPr="00A80614">
        <w:rPr>
          <w:rtl/>
        </w:rPr>
        <w:t xml:space="preserve">ספר </w:t>
      </w:r>
      <w:bookmarkStart w:id="15488" w:name="_ETM_Q44_408530"/>
      <w:bookmarkEnd w:id="15488"/>
      <w:r w:rsidRPr="00A80614">
        <w:rPr>
          <w:rtl/>
        </w:rPr>
        <w:t>ש</w:t>
      </w:r>
      <w:r>
        <w:rPr>
          <w:rFonts w:hint="cs"/>
          <w:rtl/>
        </w:rPr>
        <w:t>ה</w:t>
      </w:r>
      <w:r w:rsidRPr="00A80614">
        <w:rPr>
          <w:rtl/>
        </w:rPr>
        <w:t xml:space="preserve">ם </w:t>
      </w:r>
      <w:bookmarkStart w:id="15489" w:name="_ETM_Q44_409370"/>
      <w:bookmarkEnd w:id="15489"/>
      <w:r w:rsidRPr="00A80614">
        <w:rPr>
          <w:rtl/>
        </w:rPr>
        <w:t xml:space="preserve">מה </w:t>
      </w:r>
      <w:bookmarkStart w:id="15490" w:name="_ETM_Q44_409640"/>
      <w:bookmarkEnd w:id="15490"/>
      <w:r w:rsidRPr="00A80614">
        <w:rPr>
          <w:rtl/>
        </w:rPr>
        <w:t xml:space="preserve">שנקרא </w:t>
      </w:r>
      <w:bookmarkStart w:id="15491" w:name="_ETM_Q44_410060"/>
      <w:bookmarkEnd w:id="15491"/>
      <w:r w:rsidRPr="00A80614">
        <w:rPr>
          <w:rtl/>
        </w:rPr>
        <w:t>מוכש</w:t>
      </w:r>
      <w:r>
        <w:rPr>
          <w:rFonts w:hint="cs"/>
          <w:rtl/>
        </w:rPr>
        <w:t>"</w:t>
      </w:r>
      <w:r w:rsidRPr="00A80614">
        <w:rPr>
          <w:rtl/>
        </w:rPr>
        <w:t>ר</w:t>
      </w:r>
      <w:r>
        <w:rPr>
          <w:rFonts w:hint="cs"/>
          <w:rtl/>
        </w:rPr>
        <w:t xml:space="preserve"> </w:t>
      </w:r>
      <w:bookmarkStart w:id="15492" w:name="_ETM_Q44_411103"/>
      <w:bookmarkEnd w:id="15492"/>
      <w:r>
        <w:rPr>
          <w:rFonts w:hint="eastAsia"/>
          <w:rtl/>
        </w:rPr>
        <w:t>–</w:t>
      </w:r>
      <w:r w:rsidRPr="00A80614">
        <w:rPr>
          <w:rtl/>
        </w:rPr>
        <w:t xml:space="preserve"> </w:t>
      </w:r>
      <w:bookmarkStart w:id="15493" w:name="_ETM_Q44_410810"/>
      <w:bookmarkEnd w:id="15493"/>
      <w:r w:rsidRPr="00A80614">
        <w:rPr>
          <w:rtl/>
        </w:rPr>
        <w:t xml:space="preserve">מוכר </w:t>
      </w:r>
      <w:bookmarkStart w:id="15494" w:name="_ETM_Q44_411680"/>
      <w:bookmarkEnd w:id="15494"/>
      <w:r w:rsidRPr="00A80614">
        <w:rPr>
          <w:rtl/>
        </w:rPr>
        <w:t xml:space="preserve">לא </w:t>
      </w:r>
      <w:bookmarkStart w:id="15495" w:name="_ETM_Q44_411890"/>
      <w:bookmarkEnd w:id="15495"/>
      <w:r w:rsidRPr="00A80614">
        <w:rPr>
          <w:rtl/>
        </w:rPr>
        <w:t>רשמי</w:t>
      </w:r>
      <w:r>
        <w:rPr>
          <w:rFonts w:hint="cs"/>
          <w:rtl/>
        </w:rPr>
        <w:t>.</w:t>
      </w:r>
      <w:r w:rsidRPr="00A80614">
        <w:rPr>
          <w:rtl/>
        </w:rPr>
        <w:t xml:space="preserve"> </w:t>
      </w:r>
      <w:bookmarkStart w:id="15496" w:name="_ETM_Q44_413770"/>
      <w:bookmarkEnd w:id="15496"/>
      <w:r>
        <w:rPr>
          <w:rFonts w:hint="cs"/>
          <w:rtl/>
        </w:rPr>
        <w:t xml:space="preserve">אם </w:t>
      </w:r>
      <w:r w:rsidRPr="00A80614">
        <w:rPr>
          <w:rtl/>
        </w:rPr>
        <w:t xml:space="preserve">מחליטים </w:t>
      </w:r>
      <w:bookmarkStart w:id="15497" w:name="_ETM_Q44_415000"/>
      <w:bookmarkEnd w:id="15497"/>
      <w:r w:rsidRPr="00A80614">
        <w:rPr>
          <w:rtl/>
        </w:rPr>
        <w:t xml:space="preserve">לסגור </w:t>
      </w:r>
      <w:bookmarkStart w:id="15498" w:name="_ETM_Q44_415570"/>
      <w:bookmarkEnd w:id="15498"/>
      <w:r w:rsidRPr="00A80614">
        <w:rPr>
          <w:rtl/>
        </w:rPr>
        <w:t xml:space="preserve">את </w:t>
      </w:r>
      <w:bookmarkStart w:id="15499" w:name="_ETM_Q44_415720"/>
      <w:bookmarkEnd w:id="15499"/>
      <w:r w:rsidRPr="00A80614">
        <w:rPr>
          <w:rtl/>
        </w:rPr>
        <w:t xml:space="preserve">בתי </w:t>
      </w:r>
      <w:bookmarkStart w:id="15500" w:name="_ETM_Q44_415990"/>
      <w:bookmarkEnd w:id="15500"/>
      <w:r w:rsidRPr="00A80614">
        <w:rPr>
          <w:rtl/>
        </w:rPr>
        <w:t xml:space="preserve">הספר </w:t>
      </w:r>
      <w:bookmarkStart w:id="15501" w:name="_ETM_Q44_416320"/>
      <w:bookmarkEnd w:id="15501"/>
      <w:r w:rsidRPr="00A80614">
        <w:rPr>
          <w:rtl/>
        </w:rPr>
        <w:t>הללו</w:t>
      </w:r>
      <w:r>
        <w:rPr>
          <w:rFonts w:hint="cs"/>
          <w:rtl/>
        </w:rPr>
        <w:t>,</w:t>
      </w:r>
      <w:r w:rsidRPr="00A80614">
        <w:rPr>
          <w:rtl/>
        </w:rPr>
        <w:t xml:space="preserve"> </w:t>
      </w:r>
      <w:bookmarkStart w:id="15502" w:name="_ETM_Q44_417809"/>
      <w:bookmarkEnd w:id="15502"/>
      <w:r w:rsidRPr="00A80614">
        <w:rPr>
          <w:rtl/>
        </w:rPr>
        <w:t xml:space="preserve">מערכת </w:t>
      </w:r>
      <w:bookmarkStart w:id="15503" w:name="_ETM_Q44_418409"/>
      <w:bookmarkEnd w:id="15503"/>
      <w:r w:rsidRPr="00A80614">
        <w:rPr>
          <w:rtl/>
        </w:rPr>
        <w:t xml:space="preserve">החינוך </w:t>
      </w:r>
      <w:bookmarkStart w:id="15504" w:name="_ETM_Q44_419069"/>
      <w:bookmarkEnd w:id="15504"/>
      <w:r w:rsidRPr="00A80614">
        <w:rPr>
          <w:rtl/>
        </w:rPr>
        <w:t xml:space="preserve">יחד </w:t>
      </w:r>
      <w:bookmarkStart w:id="15505" w:name="_ETM_Q44_419519"/>
      <w:bookmarkEnd w:id="15505"/>
      <w:r w:rsidRPr="00A80614">
        <w:rPr>
          <w:rtl/>
        </w:rPr>
        <w:t xml:space="preserve">עם </w:t>
      </w:r>
      <w:bookmarkStart w:id="15506" w:name="_ETM_Q44_419639"/>
      <w:bookmarkEnd w:id="15506"/>
      <w:r w:rsidRPr="00A80614">
        <w:rPr>
          <w:rtl/>
        </w:rPr>
        <w:t xml:space="preserve">עיריית </w:t>
      </w:r>
      <w:bookmarkStart w:id="15507" w:name="_ETM_Q44_419879"/>
      <w:bookmarkEnd w:id="15507"/>
      <w:r w:rsidRPr="00A80614">
        <w:rPr>
          <w:rtl/>
        </w:rPr>
        <w:t xml:space="preserve">חיפה </w:t>
      </w:r>
      <w:bookmarkStart w:id="15508" w:name="_ETM_Q44_420779"/>
      <w:bookmarkEnd w:id="15508"/>
      <w:r w:rsidRPr="00A80614">
        <w:rPr>
          <w:rtl/>
        </w:rPr>
        <w:t xml:space="preserve">לא </w:t>
      </w:r>
      <w:bookmarkStart w:id="15509" w:name="_ETM_Q44_421049"/>
      <w:bookmarkEnd w:id="15509"/>
      <w:r>
        <w:rPr>
          <w:rFonts w:hint="cs"/>
          <w:rtl/>
        </w:rPr>
        <w:t>ידעו</w:t>
      </w:r>
      <w:r w:rsidRPr="00A80614">
        <w:rPr>
          <w:rtl/>
        </w:rPr>
        <w:t xml:space="preserve"> </w:t>
      </w:r>
      <w:bookmarkStart w:id="15510" w:name="_ETM_Q44_421290"/>
      <w:bookmarkEnd w:id="15510"/>
      <w:r w:rsidRPr="00A80614">
        <w:rPr>
          <w:rtl/>
        </w:rPr>
        <w:t xml:space="preserve">מה </w:t>
      </w:r>
      <w:bookmarkStart w:id="15511" w:name="_ETM_Q44_421409"/>
      <w:bookmarkEnd w:id="15511"/>
      <w:r w:rsidRPr="00A80614">
        <w:rPr>
          <w:rtl/>
        </w:rPr>
        <w:t xml:space="preserve">יעשו </w:t>
      </w:r>
      <w:bookmarkStart w:id="15512" w:name="_ETM_Q44_421650"/>
      <w:bookmarkEnd w:id="15512"/>
      <w:r w:rsidRPr="00A80614">
        <w:rPr>
          <w:rtl/>
        </w:rPr>
        <w:t xml:space="preserve">עם </w:t>
      </w:r>
      <w:bookmarkStart w:id="15513" w:name="_ETM_Q44_421769"/>
      <w:bookmarkEnd w:id="15513"/>
      <w:r w:rsidRPr="00A80614">
        <w:rPr>
          <w:rtl/>
        </w:rPr>
        <w:t>התלמידים</w:t>
      </w:r>
      <w:r>
        <w:rPr>
          <w:rFonts w:hint="cs"/>
          <w:rtl/>
        </w:rPr>
        <w:t>.</w:t>
      </w:r>
      <w:r w:rsidRPr="00A80614">
        <w:rPr>
          <w:rtl/>
        </w:rPr>
        <w:t xml:space="preserve"> </w:t>
      </w:r>
      <w:bookmarkStart w:id="15514" w:name="_ETM_Q44_423910"/>
      <w:bookmarkEnd w:id="15514"/>
      <w:r w:rsidRPr="00A80614">
        <w:rPr>
          <w:rtl/>
        </w:rPr>
        <w:t xml:space="preserve">המדינה </w:t>
      </w:r>
      <w:bookmarkStart w:id="15515" w:name="_ETM_Q44_424569"/>
      <w:bookmarkEnd w:id="15515"/>
      <w:r w:rsidRPr="00A80614">
        <w:rPr>
          <w:rtl/>
        </w:rPr>
        <w:t xml:space="preserve">חייבת </w:t>
      </w:r>
      <w:bookmarkStart w:id="15516" w:name="_ETM_Q44_425650"/>
      <w:bookmarkEnd w:id="15516"/>
      <w:r w:rsidRPr="00A80614">
        <w:rPr>
          <w:rtl/>
        </w:rPr>
        <w:t xml:space="preserve">למקומות </w:t>
      </w:r>
      <w:bookmarkStart w:id="15517" w:name="_ETM_Q44_426280"/>
      <w:bookmarkEnd w:id="15517"/>
      <w:r w:rsidRPr="00A80614">
        <w:rPr>
          <w:rtl/>
        </w:rPr>
        <w:t>הללו</w:t>
      </w:r>
      <w:r>
        <w:rPr>
          <w:rFonts w:hint="cs"/>
          <w:rtl/>
        </w:rPr>
        <w:t>.</w:t>
      </w:r>
      <w:bookmarkStart w:id="15518" w:name="_ETM_Q44_428450"/>
      <w:bookmarkEnd w:id="15518"/>
    </w:p>
    <w:p w:rsidR="00C02703" w:rsidRDefault="00C02703" w:rsidP="00F67249">
      <w:pPr>
        <w:rPr>
          <w:rtl/>
        </w:rPr>
      </w:pPr>
      <w:bookmarkStart w:id="15519" w:name="_ETM_Q44_428259"/>
      <w:bookmarkStart w:id="15520" w:name="_ETM_Q44_428337"/>
      <w:bookmarkEnd w:id="15519"/>
      <w:bookmarkEnd w:id="15520"/>
    </w:p>
    <w:p w:rsidR="00C02703" w:rsidRDefault="00C02703" w:rsidP="00F67249">
      <w:pPr>
        <w:rPr>
          <w:rtl/>
        </w:rPr>
      </w:pPr>
      <w:bookmarkStart w:id="15521" w:name="_ETM_Q44_428372"/>
      <w:bookmarkStart w:id="15522" w:name="_ETM_Q44_428432"/>
      <w:bookmarkEnd w:id="15521"/>
      <w:bookmarkEnd w:id="15522"/>
      <w:r w:rsidRPr="00A80614">
        <w:rPr>
          <w:rtl/>
        </w:rPr>
        <w:t>עכשיו</w:t>
      </w:r>
      <w:r>
        <w:rPr>
          <w:rFonts w:hint="cs"/>
          <w:rtl/>
        </w:rPr>
        <w:t>,</w:t>
      </w:r>
      <w:r w:rsidRPr="00A80614">
        <w:rPr>
          <w:rtl/>
        </w:rPr>
        <w:t xml:space="preserve"> </w:t>
      </w:r>
      <w:bookmarkStart w:id="15523" w:name="_ETM_Q44_428840"/>
      <w:bookmarkEnd w:id="15523"/>
      <w:r w:rsidRPr="00A80614">
        <w:rPr>
          <w:rtl/>
        </w:rPr>
        <w:t xml:space="preserve">בשנים </w:t>
      </w:r>
      <w:bookmarkStart w:id="15524" w:name="_ETM_Q44_429290"/>
      <w:bookmarkEnd w:id="15524"/>
      <w:r w:rsidRPr="00A80614">
        <w:rPr>
          <w:rtl/>
        </w:rPr>
        <w:t xml:space="preserve">האחרונות </w:t>
      </w:r>
      <w:bookmarkStart w:id="15525" w:name="_ETM_Q44_430459"/>
      <w:bookmarkEnd w:id="15525"/>
      <w:r w:rsidRPr="00A80614">
        <w:rPr>
          <w:rtl/>
        </w:rPr>
        <w:t xml:space="preserve">יש </w:t>
      </w:r>
      <w:bookmarkStart w:id="15526" w:name="_ETM_Q44_430790"/>
      <w:bookmarkEnd w:id="15526"/>
      <w:r w:rsidRPr="00A80614">
        <w:rPr>
          <w:rtl/>
        </w:rPr>
        <w:t>התקדמות</w:t>
      </w:r>
      <w:bookmarkStart w:id="15527" w:name="_ETM_Q44_431840"/>
      <w:bookmarkEnd w:id="15527"/>
      <w:r>
        <w:rPr>
          <w:rFonts w:hint="cs"/>
          <w:rtl/>
        </w:rPr>
        <w:t xml:space="preserve"> </w:t>
      </w:r>
      <w:r>
        <w:rPr>
          <w:rFonts w:hint="eastAsia"/>
          <w:rtl/>
        </w:rPr>
        <w:t>–</w:t>
      </w:r>
      <w:r>
        <w:rPr>
          <w:rFonts w:hint="cs"/>
          <w:rtl/>
        </w:rPr>
        <w:t xml:space="preserve"> </w:t>
      </w:r>
      <w:r w:rsidRPr="00A80614">
        <w:rPr>
          <w:rtl/>
        </w:rPr>
        <w:t xml:space="preserve">לפעמים </w:t>
      </w:r>
      <w:bookmarkStart w:id="15528" w:name="_ETM_Q44_432349"/>
      <w:bookmarkEnd w:id="15528"/>
      <w:r w:rsidRPr="00A80614">
        <w:rPr>
          <w:rtl/>
        </w:rPr>
        <w:t>מ</w:t>
      </w:r>
      <w:r>
        <w:rPr>
          <w:rFonts w:hint="cs"/>
          <w:rtl/>
        </w:rPr>
        <w:t>משית,</w:t>
      </w:r>
      <w:r w:rsidRPr="00A80614">
        <w:rPr>
          <w:rtl/>
        </w:rPr>
        <w:t xml:space="preserve"> </w:t>
      </w:r>
      <w:bookmarkStart w:id="15529" w:name="_ETM_Q44_433749"/>
      <w:bookmarkEnd w:id="15529"/>
      <w:r w:rsidRPr="00A80614">
        <w:rPr>
          <w:rtl/>
        </w:rPr>
        <w:t xml:space="preserve">לפעמים </w:t>
      </w:r>
      <w:bookmarkStart w:id="15530" w:name="_ETM_Q44_434169"/>
      <w:bookmarkEnd w:id="15530"/>
      <w:r w:rsidRPr="00A80614">
        <w:rPr>
          <w:rtl/>
        </w:rPr>
        <w:t>קונקרטית</w:t>
      </w:r>
      <w:r>
        <w:rPr>
          <w:rFonts w:hint="cs"/>
          <w:rtl/>
        </w:rPr>
        <w:t xml:space="preserve"> </w:t>
      </w:r>
      <w:r>
        <w:rPr>
          <w:rFonts w:hint="eastAsia"/>
        </w:rPr>
        <w:t>–</w:t>
      </w:r>
      <w:r w:rsidRPr="00A80614">
        <w:rPr>
          <w:rtl/>
        </w:rPr>
        <w:t xml:space="preserve"> </w:t>
      </w:r>
      <w:bookmarkStart w:id="15531" w:name="_ETM_Q44_434859"/>
      <w:bookmarkEnd w:id="15531"/>
      <w:r w:rsidRPr="00A80614">
        <w:rPr>
          <w:rtl/>
        </w:rPr>
        <w:t xml:space="preserve">בבתי </w:t>
      </w:r>
      <w:bookmarkStart w:id="15532" w:name="_ETM_Q44_435174"/>
      <w:bookmarkEnd w:id="15532"/>
      <w:r w:rsidRPr="00A80614">
        <w:rPr>
          <w:rtl/>
        </w:rPr>
        <w:t xml:space="preserve">הספר </w:t>
      </w:r>
      <w:bookmarkStart w:id="15533" w:name="_ETM_Q44_435489"/>
      <w:bookmarkEnd w:id="15533"/>
      <w:r w:rsidRPr="00A80614">
        <w:rPr>
          <w:rtl/>
        </w:rPr>
        <w:t>הרשמי</w:t>
      </w:r>
      <w:r>
        <w:rPr>
          <w:rFonts w:hint="cs"/>
          <w:rtl/>
        </w:rPr>
        <w:t>ים.</w:t>
      </w:r>
      <w:r w:rsidRPr="00A80614">
        <w:rPr>
          <w:rtl/>
        </w:rPr>
        <w:t xml:space="preserve"> </w:t>
      </w:r>
      <w:bookmarkStart w:id="15534" w:name="_ETM_Q44_437440"/>
      <w:bookmarkEnd w:id="15534"/>
      <w:r w:rsidRPr="00A80614">
        <w:rPr>
          <w:rtl/>
        </w:rPr>
        <w:t xml:space="preserve">רואים </w:t>
      </w:r>
      <w:bookmarkStart w:id="15535" w:name="_ETM_Q44_437770"/>
      <w:bookmarkStart w:id="15536" w:name="_ETM_Q44_437950"/>
      <w:bookmarkEnd w:id="15535"/>
      <w:bookmarkEnd w:id="15536"/>
      <w:r>
        <w:rPr>
          <w:rFonts w:hint="cs"/>
          <w:rtl/>
        </w:rPr>
        <w:t>יותר</w:t>
      </w:r>
      <w:r w:rsidRPr="00A80614">
        <w:rPr>
          <w:rtl/>
        </w:rPr>
        <w:t xml:space="preserve"> </w:t>
      </w:r>
      <w:bookmarkStart w:id="15537" w:name="_ETM_Q44_438040"/>
      <w:bookmarkEnd w:id="15537"/>
      <w:r w:rsidRPr="00A80614">
        <w:rPr>
          <w:rtl/>
        </w:rPr>
        <w:t xml:space="preserve">בתי </w:t>
      </w:r>
      <w:bookmarkStart w:id="15538" w:name="_ETM_Q44_438279"/>
      <w:bookmarkEnd w:id="15538"/>
      <w:r w:rsidRPr="00A80614">
        <w:rPr>
          <w:rtl/>
        </w:rPr>
        <w:t xml:space="preserve">ספר </w:t>
      </w:r>
      <w:bookmarkStart w:id="15539" w:name="_ETM_Q44_438640"/>
      <w:bookmarkEnd w:id="15539"/>
      <w:r w:rsidRPr="00A80614">
        <w:rPr>
          <w:rtl/>
        </w:rPr>
        <w:t>חדשים</w:t>
      </w:r>
      <w:r>
        <w:rPr>
          <w:rFonts w:hint="cs"/>
          <w:rtl/>
        </w:rPr>
        <w:t>.</w:t>
      </w:r>
      <w:r w:rsidRPr="00A80614">
        <w:rPr>
          <w:rtl/>
        </w:rPr>
        <w:t xml:space="preserve"> </w:t>
      </w:r>
      <w:bookmarkStart w:id="15540" w:name="_ETM_Q44_439900"/>
      <w:bookmarkEnd w:id="15540"/>
      <w:r w:rsidRPr="00A80614">
        <w:rPr>
          <w:rtl/>
        </w:rPr>
        <w:t xml:space="preserve">הכסף </w:t>
      </w:r>
      <w:bookmarkStart w:id="15541" w:name="_ETM_Q44_440620"/>
      <w:bookmarkEnd w:id="15541"/>
      <w:r w:rsidRPr="00A80614">
        <w:rPr>
          <w:rtl/>
        </w:rPr>
        <w:t xml:space="preserve">שמקבלים </w:t>
      </w:r>
      <w:bookmarkStart w:id="15542" w:name="_ETM_Q44_441279"/>
      <w:bookmarkEnd w:id="15542"/>
      <w:r w:rsidRPr="00A80614">
        <w:rPr>
          <w:rtl/>
        </w:rPr>
        <w:t xml:space="preserve">המורים </w:t>
      </w:r>
      <w:bookmarkStart w:id="15543" w:name="_ETM_Q44_442300"/>
      <w:bookmarkEnd w:id="15543"/>
      <w:r w:rsidRPr="00A80614">
        <w:rPr>
          <w:rtl/>
        </w:rPr>
        <w:t xml:space="preserve">בבתי </w:t>
      </w:r>
      <w:bookmarkStart w:id="15544" w:name="_ETM_Q44_442690"/>
      <w:bookmarkEnd w:id="15544"/>
      <w:r w:rsidRPr="00A80614">
        <w:rPr>
          <w:rtl/>
        </w:rPr>
        <w:t xml:space="preserve">ספר </w:t>
      </w:r>
      <w:bookmarkStart w:id="15545" w:name="_ETM_Q44_442990"/>
      <w:bookmarkEnd w:id="15545"/>
      <w:r w:rsidRPr="00A80614">
        <w:rPr>
          <w:rtl/>
        </w:rPr>
        <w:t>רשמיים</w:t>
      </w:r>
      <w:r>
        <w:rPr>
          <w:rFonts w:hint="cs"/>
          <w:rtl/>
        </w:rPr>
        <w:t xml:space="preserve"> הוא</w:t>
      </w:r>
      <w:r w:rsidRPr="00A80614">
        <w:rPr>
          <w:rtl/>
        </w:rPr>
        <w:t xml:space="preserve"> </w:t>
      </w:r>
      <w:bookmarkStart w:id="15546" w:name="_ETM_Q44_443920"/>
      <w:bookmarkEnd w:id="15546"/>
      <w:r w:rsidRPr="00A80614">
        <w:rPr>
          <w:rtl/>
        </w:rPr>
        <w:t xml:space="preserve">יותר </w:t>
      </w:r>
      <w:bookmarkStart w:id="15547" w:name="_ETM_Q44_444760"/>
      <w:bookmarkEnd w:id="15547"/>
      <w:r w:rsidRPr="00A80614">
        <w:rPr>
          <w:rtl/>
        </w:rPr>
        <w:t xml:space="preserve">מהשכר </w:t>
      </w:r>
      <w:bookmarkStart w:id="15548" w:name="_ETM_Q44_445839"/>
      <w:bookmarkEnd w:id="15548"/>
      <w:r w:rsidRPr="00A80614">
        <w:rPr>
          <w:rtl/>
        </w:rPr>
        <w:t xml:space="preserve">שמקבלים </w:t>
      </w:r>
      <w:bookmarkStart w:id="15549" w:name="_ETM_Q44_446680"/>
      <w:bookmarkEnd w:id="15549"/>
      <w:r w:rsidRPr="00A80614">
        <w:rPr>
          <w:rtl/>
        </w:rPr>
        <w:t xml:space="preserve">מורים </w:t>
      </w:r>
      <w:bookmarkStart w:id="15550" w:name="_ETM_Q44_447070"/>
      <w:bookmarkEnd w:id="15550"/>
      <w:r w:rsidRPr="00A80614">
        <w:rPr>
          <w:rtl/>
        </w:rPr>
        <w:t xml:space="preserve">במוכר </w:t>
      </w:r>
      <w:bookmarkStart w:id="15551" w:name="_ETM_Q44_448439"/>
      <w:bookmarkEnd w:id="15551"/>
      <w:r w:rsidRPr="00A80614">
        <w:rPr>
          <w:rtl/>
        </w:rPr>
        <w:t xml:space="preserve">לא </w:t>
      </w:r>
      <w:bookmarkStart w:id="15552" w:name="_ETM_Q44_448560"/>
      <w:bookmarkEnd w:id="15552"/>
      <w:r w:rsidRPr="00A80614">
        <w:rPr>
          <w:rtl/>
        </w:rPr>
        <w:t>רשמי</w:t>
      </w:r>
      <w:r>
        <w:rPr>
          <w:rFonts w:hint="cs"/>
          <w:rtl/>
        </w:rPr>
        <w:t>.</w:t>
      </w:r>
      <w:r w:rsidRPr="00A80614">
        <w:rPr>
          <w:rtl/>
        </w:rPr>
        <w:t xml:space="preserve"> </w:t>
      </w:r>
      <w:bookmarkStart w:id="15553" w:name="_ETM_Q44_451050"/>
      <w:bookmarkEnd w:id="15553"/>
      <w:r w:rsidRPr="00A80614">
        <w:rPr>
          <w:rtl/>
        </w:rPr>
        <w:t xml:space="preserve">לכן </w:t>
      </w:r>
      <w:bookmarkStart w:id="15554" w:name="_ETM_Q44_451529"/>
      <w:bookmarkEnd w:id="15554"/>
      <w:r w:rsidRPr="00A80614">
        <w:rPr>
          <w:rtl/>
        </w:rPr>
        <w:t xml:space="preserve">התביעות </w:t>
      </w:r>
      <w:bookmarkStart w:id="15555" w:name="_ETM_Q44_452040"/>
      <w:bookmarkEnd w:id="15555"/>
      <w:r w:rsidRPr="00A80614">
        <w:rPr>
          <w:rtl/>
        </w:rPr>
        <w:t xml:space="preserve">הללו </w:t>
      </w:r>
      <w:bookmarkStart w:id="15556" w:name="_ETM_Q44_452430"/>
      <w:bookmarkStart w:id="15557" w:name="_ETM_Q44_452580"/>
      <w:bookmarkEnd w:id="15556"/>
      <w:bookmarkEnd w:id="15557"/>
      <w:r>
        <w:rPr>
          <w:rFonts w:hint="cs"/>
          <w:rtl/>
        </w:rPr>
        <w:t>הן תביעות</w:t>
      </w:r>
      <w:r w:rsidRPr="00A80614">
        <w:rPr>
          <w:rtl/>
        </w:rPr>
        <w:t xml:space="preserve"> </w:t>
      </w:r>
      <w:bookmarkStart w:id="15558" w:name="_ETM_Q44_453330"/>
      <w:bookmarkEnd w:id="15558"/>
      <w:r w:rsidRPr="00A80614">
        <w:rPr>
          <w:rtl/>
        </w:rPr>
        <w:t xml:space="preserve">צודקות </w:t>
      </w:r>
      <w:bookmarkStart w:id="15559" w:name="_ETM_Q44_454200"/>
      <w:bookmarkEnd w:id="15559"/>
      <w:r w:rsidRPr="00A80614">
        <w:rPr>
          <w:rtl/>
        </w:rPr>
        <w:t>בהחלט</w:t>
      </w:r>
      <w:r>
        <w:rPr>
          <w:rFonts w:hint="cs"/>
          <w:rtl/>
        </w:rPr>
        <w:t>,</w:t>
      </w:r>
      <w:r w:rsidRPr="00A80614">
        <w:rPr>
          <w:rtl/>
        </w:rPr>
        <w:t xml:space="preserve"> </w:t>
      </w:r>
      <w:bookmarkStart w:id="15560" w:name="_ETM_Q44_454740"/>
      <w:bookmarkEnd w:id="15560"/>
      <w:r w:rsidRPr="00A80614">
        <w:rPr>
          <w:rtl/>
        </w:rPr>
        <w:t>שוויוניות</w:t>
      </w:r>
      <w:r>
        <w:rPr>
          <w:rFonts w:hint="cs"/>
          <w:rtl/>
        </w:rPr>
        <w:t>.</w:t>
      </w:r>
      <w:bookmarkStart w:id="15561" w:name="_ETM_Q44_457339"/>
      <w:bookmarkEnd w:id="15561"/>
    </w:p>
    <w:p w:rsidR="00C02703" w:rsidRDefault="00C02703" w:rsidP="00F67249">
      <w:pPr>
        <w:rPr>
          <w:rtl/>
        </w:rPr>
      </w:pPr>
      <w:bookmarkStart w:id="15562" w:name="_ETM_Q44_457863"/>
      <w:bookmarkStart w:id="15563" w:name="_ETM_Q44_457918"/>
      <w:bookmarkEnd w:id="15562"/>
      <w:bookmarkEnd w:id="15563"/>
    </w:p>
    <w:p w:rsidR="00C02703" w:rsidRDefault="00C02703" w:rsidP="00F67249">
      <w:pPr>
        <w:rPr>
          <w:rtl/>
        </w:rPr>
      </w:pPr>
      <w:bookmarkStart w:id="15564" w:name="_ETM_Q44_457976"/>
      <w:bookmarkStart w:id="15565" w:name="_ETM_Q44_458023"/>
      <w:bookmarkEnd w:id="15564"/>
      <w:bookmarkEnd w:id="15565"/>
      <w:r w:rsidRPr="00A80614">
        <w:rPr>
          <w:rtl/>
        </w:rPr>
        <w:t xml:space="preserve">אני </w:t>
      </w:r>
      <w:bookmarkStart w:id="15566" w:name="_ETM_Q44_457580"/>
      <w:bookmarkEnd w:id="15566"/>
      <w:r w:rsidRPr="00A80614">
        <w:rPr>
          <w:rtl/>
        </w:rPr>
        <w:t xml:space="preserve">נגד </w:t>
      </w:r>
      <w:bookmarkStart w:id="15567" w:name="_ETM_Q44_457910"/>
      <w:bookmarkEnd w:id="15567"/>
      <w:r w:rsidRPr="00A80614">
        <w:rPr>
          <w:rtl/>
        </w:rPr>
        <w:t xml:space="preserve">ההסכם </w:t>
      </w:r>
      <w:bookmarkStart w:id="15568" w:name="_ETM_Q44_458270"/>
      <w:bookmarkEnd w:id="15568"/>
      <w:r w:rsidRPr="00A80614">
        <w:rPr>
          <w:rtl/>
        </w:rPr>
        <w:t xml:space="preserve">הקואליציוני </w:t>
      </w:r>
      <w:bookmarkStart w:id="15569" w:name="_ETM_Q44_458960"/>
      <w:bookmarkEnd w:id="15569"/>
      <w:r w:rsidRPr="00A80614">
        <w:rPr>
          <w:rtl/>
        </w:rPr>
        <w:t>שלכם</w:t>
      </w:r>
      <w:r>
        <w:rPr>
          <w:rFonts w:hint="cs"/>
          <w:rtl/>
        </w:rPr>
        <w:t>.</w:t>
      </w:r>
      <w:r w:rsidRPr="00A80614">
        <w:rPr>
          <w:rtl/>
        </w:rPr>
        <w:t xml:space="preserve"> </w:t>
      </w:r>
      <w:bookmarkStart w:id="15570" w:name="_ETM_Q44_459950"/>
      <w:bookmarkEnd w:id="15570"/>
      <w:r w:rsidRPr="00A80614">
        <w:rPr>
          <w:rtl/>
        </w:rPr>
        <w:t xml:space="preserve">אני </w:t>
      </w:r>
      <w:bookmarkStart w:id="15571" w:name="_ETM_Q44_460190"/>
      <w:bookmarkEnd w:id="15571"/>
      <w:r w:rsidRPr="00A80614">
        <w:rPr>
          <w:rtl/>
        </w:rPr>
        <w:t xml:space="preserve">נגד </w:t>
      </w:r>
      <w:bookmarkStart w:id="15572" w:name="_ETM_Q44_460550"/>
      <w:bookmarkEnd w:id="15572"/>
      <w:r w:rsidRPr="00A80614">
        <w:rPr>
          <w:rtl/>
        </w:rPr>
        <w:t xml:space="preserve">שתוקם </w:t>
      </w:r>
      <w:bookmarkStart w:id="15573" w:name="_ETM_Q44_460940"/>
      <w:bookmarkEnd w:id="15573"/>
      <w:r w:rsidRPr="00A80614">
        <w:rPr>
          <w:rtl/>
        </w:rPr>
        <w:t xml:space="preserve">מהממשלה </w:t>
      </w:r>
      <w:bookmarkStart w:id="15574" w:name="_ETM_Q44_462400"/>
      <w:bookmarkEnd w:id="15574"/>
      <w:r w:rsidRPr="00A80614">
        <w:rPr>
          <w:rtl/>
        </w:rPr>
        <w:t>הזו</w:t>
      </w:r>
      <w:r>
        <w:rPr>
          <w:rFonts w:hint="cs"/>
          <w:rtl/>
        </w:rPr>
        <w:t>.</w:t>
      </w:r>
      <w:r w:rsidRPr="00A80614">
        <w:rPr>
          <w:rtl/>
        </w:rPr>
        <w:t xml:space="preserve"> </w:t>
      </w:r>
      <w:bookmarkStart w:id="15575" w:name="_ETM_Q44_463669"/>
      <w:bookmarkEnd w:id="15575"/>
      <w:r w:rsidRPr="00A80614">
        <w:rPr>
          <w:rtl/>
        </w:rPr>
        <w:t xml:space="preserve">בכל </w:t>
      </w:r>
      <w:bookmarkStart w:id="15576" w:name="_ETM_Q44_464060"/>
      <w:bookmarkEnd w:id="15576"/>
      <w:r w:rsidRPr="00A80614">
        <w:rPr>
          <w:rtl/>
        </w:rPr>
        <w:t>זאת</w:t>
      </w:r>
      <w:r>
        <w:rPr>
          <w:rFonts w:hint="cs"/>
          <w:rtl/>
        </w:rPr>
        <w:t>,</w:t>
      </w:r>
      <w:r w:rsidRPr="00A80614">
        <w:rPr>
          <w:rtl/>
        </w:rPr>
        <w:t xml:space="preserve"> </w:t>
      </w:r>
      <w:bookmarkStart w:id="15577" w:name="_ETM_Q44_464389"/>
      <w:bookmarkEnd w:id="15577"/>
      <w:r>
        <w:rPr>
          <w:rFonts w:hint="cs"/>
          <w:rtl/>
        </w:rPr>
        <w:t>מ</w:t>
      </w:r>
      <w:r w:rsidRPr="00A80614">
        <w:rPr>
          <w:rtl/>
        </w:rPr>
        <w:t xml:space="preserve">מקום </w:t>
      </w:r>
      <w:bookmarkStart w:id="15578" w:name="_ETM_Q44_464810"/>
      <w:bookmarkEnd w:id="15578"/>
      <w:r w:rsidRPr="00A80614">
        <w:rPr>
          <w:rtl/>
        </w:rPr>
        <w:t>פרגמטי</w:t>
      </w:r>
      <w:r>
        <w:rPr>
          <w:rFonts w:hint="cs"/>
          <w:rtl/>
        </w:rPr>
        <w:t>,</w:t>
      </w:r>
      <w:r w:rsidRPr="00A80614">
        <w:rPr>
          <w:rtl/>
        </w:rPr>
        <w:t xml:space="preserve"> </w:t>
      </w:r>
      <w:bookmarkStart w:id="15579" w:name="_ETM_Q44_465380"/>
      <w:bookmarkEnd w:id="15579"/>
      <w:r w:rsidRPr="00A80614">
        <w:rPr>
          <w:rtl/>
        </w:rPr>
        <w:t xml:space="preserve">במידה </w:t>
      </w:r>
      <w:bookmarkStart w:id="15580" w:name="_ETM_Q44_465740"/>
      <w:bookmarkEnd w:id="15580"/>
      <w:r>
        <w:rPr>
          <w:rFonts w:hint="cs"/>
          <w:rtl/>
        </w:rPr>
        <w:t>ש</w:t>
      </w:r>
      <w:r w:rsidRPr="00A80614">
        <w:rPr>
          <w:rtl/>
        </w:rPr>
        <w:t xml:space="preserve">זה </w:t>
      </w:r>
      <w:bookmarkStart w:id="15581" w:name="_ETM_Q44_466040"/>
      <w:bookmarkEnd w:id="15581"/>
      <w:r w:rsidRPr="00A80614">
        <w:rPr>
          <w:rtl/>
        </w:rPr>
        <w:t>קורה</w:t>
      </w:r>
      <w:r>
        <w:rPr>
          <w:rFonts w:hint="cs"/>
          <w:rtl/>
        </w:rPr>
        <w:t>,</w:t>
      </w:r>
      <w:r w:rsidRPr="00A80614">
        <w:rPr>
          <w:rtl/>
        </w:rPr>
        <w:t xml:space="preserve"> </w:t>
      </w:r>
      <w:bookmarkStart w:id="15582" w:name="_ETM_Q44_466880"/>
      <w:bookmarkEnd w:id="15582"/>
      <w:r w:rsidRPr="00A80614">
        <w:rPr>
          <w:rtl/>
        </w:rPr>
        <w:t xml:space="preserve">על </w:t>
      </w:r>
      <w:bookmarkStart w:id="15583" w:name="_ETM_Q44_467089"/>
      <w:bookmarkEnd w:id="15583"/>
      <w:r w:rsidRPr="00A80614">
        <w:rPr>
          <w:rtl/>
        </w:rPr>
        <w:t>אפ</w:t>
      </w:r>
      <w:r>
        <w:rPr>
          <w:rFonts w:hint="cs"/>
          <w:rtl/>
        </w:rPr>
        <w:t>י</w:t>
      </w:r>
      <w:r w:rsidRPr="00A80614">
        <w:rPr>
          <w:rtl/>
        </w:rPr>
        <w:t xml:space="preserve"> </w:t>
      </w:r>
      <w:bookmarkStart w:id="15584" w:name="_ETM_Q44_467330"/>
      <w:bookmarkEnd w:id="15584"/>
      <w:r w:rsidRPr="00A80614">
        <w:rPr>
          <w:rtl/>
        </w:rPr>
        <w:t xml:space="preserve">ועל </w:t>
      </w:r>
      <w:bookmarkStart w:id="15585" w:name="_ETM_Q44_467540"/>
      <w:bookmarkEnd w:id="15585"/>
      <w:r w:rsidRPr="00A80614">
        <w:rPr>
          <w:rtl/>
        </w:rPr>
        <w:t>חמת</w:t>
      </w:r>
      <w:r>
        <w:rPr>
          <w:rFonts w:hint="cs"/>
          <w:rtl/>
        </w:rPr>
        <w:t>י,</w:t>
      </w:r>
      <w:r w:rsidRPr="00A80614">
        <w:rPr>
          <w:rtl/>
        </w:rPr>
        <w:t xml:space="preserve"> </w:t>
      </w:r>
      <w:bookmarkStart w:id="15586" w:name="_ETM_Q44_469400"/>
      <w:bookmarkEnd w:id="15586"/>
      <w:r w:rsidRPr="00A80614">
        <w:rPr>
          <w:rtl/>
        </w:rPr>
        <w:t xml:space="preserve">אני </w:t>
      </w:r>
      <w:bookmarkStart w:id="15587" w:name="_ETM_Q44_469790"/>
      <w:bookmarkEnd w:id="15587"/>
      <w:r w:rsidRPr="00A80614">
        <w:rPr>
          <w:rtl/>
        </w:rPr>
        <w:t xml:space="preserve">הבנתי </w:t>
      </w:r>
      <w:bookmarkStart w:id="15588" w:name="_ETM_Q44_472789"/>
      <w:bookmarkEnd w:id="15588"/>
      <w:r>
        <w:rPr>
          <w:rFonts w:hint="cs"/>
          <w:rtl/>
        </w:rPr>
        <w:t>מ</w:t>
      </w:r>
      <w:r w:rsidRPr="00A80614">
        <w:rPr>
          <w:rtl/>
        </w:rPr>
        <w:t xml:space="preserve">חבר </w:t>
      </w:r>
      <w:bookmarkStart w:id="15589" w:name="_ETM_Q44_473120"/>
      <w:bookmarkEnd w:id="15589"/>
      <w:r w:rsidRPr="00A80614">
        <w:rPr>
          <w:rtl/>
        </w:rPr>
        <w:t xml:space="preserve">הכנסת </w:t>
      </w:r>
      <w:bookmarkStart w:id="15590" w:name="_ETM_Q44_474110"/>
      <w:bookmarkEnd w:id="15590"/>
      <w:r w:rsidRPr="00A80614">
        <w:rPr>
          <w:rtl/>
        </w:rPr>
        <w:t xml:space="preserve">גפני </w:t>
      </w:r>
      <w:bookmarkStart w:id="15591" w:name="_ETM_Q44_475680"/>
      <w:bookmarkEnd w:id="15591"/>
      <w:r w:rsidRPr="00A80614">
        <w:rPr>
          <w:rtl/>
        </w:rPr>
        <w:t>ש</w:t>
      </w:r>
      <w:bookmarkStart w:id="15592" w:name="_ETM_Q44_476009"/>
      <w:bookmarkEnd w:id="15592"/>
      <w:r w:rsidRPr="00A80614">
        <w:rPr>
          <w:rtl/>
        </w:rPr>
        <w:t xml:space="preserve">זה </w:t>
      </w:r>
      <w:bookmarkStart w:id="15593" w:name="_ETM_Q44_476219"/>
      <w:bookmarkEnd w:id="15593"/>
      <w:r w:rsidRPr="00A80614">
        <w:rPr>
          <w:rtl/>
        </w:rPr>
        <w:t xml:space="preserve">קיים </w:t>
      </w:r>
      <w:bookmarkStart w:id="15594" w:name="_ETM_Q44_477059"/>
      <w:bookmarkEnd w:id="15594"/>
      <w:r w:rsidRPr="00A80614">
        <w:rPr>
          <w:rtl/>
        </w:rPr>
        <w:t>בהסכ</w:t>
      </w:r>
      <w:r>
        <w:rPr>
          <w:rFonts w:hint="cs"/>
          <w:rtl/>
        </w:rPr>
        <w:t>מי</w:t>
      </w:r>
      <w:r w:rsidRPr="00A80614">
        <w:rPr>
          <w:rtl/>
        </w:rPr>
        <w:t xml:space="preserve">ם </w:t>
      </w:r>
      <w:bookmarkStart w:id="15595" w:name="_ETM_Q44_477779"/>
      <w:bookmarkEnd w:id="15595"/>
      <w:r w:rsidRPr="00A80614">
        <w:rPr>
          <w:rtl/>
        </w:rPr>
        <w:t>הקואליציוני</w:t>
      </w:r>
      <w:r>
        <w:rPr>
          <w:rFonts w:hint="cs"/>
          <w:rtl/>
        </w:rPr>
        <w:t>ים - - -</w:t>
      </w:r>
    </w:p>
    <w:p w:rsidR="00C02703" w:rsidRDefault="00C02703" w:rsidP="00F67249">
      <w:pPr>
        <w:rPr>
          <w:rtl/>
        </w:rPr>
      </w:pPr>
      <w:bookmarkStart w:id="15596" w:name="_ETM_Q44_477578"/>
      <w:bookmarkStart w:id="15597" w:name="_ETM_Q44_477657"/>
      <w:bookmarkEnd w:id="15596"/>
      <w:bookmarkEnd w:id="15597"/>
    </w:p>
    <w:p w:rsidR="00C02703" w:rsidRDefault="00C02703" w:rsidP="00F67249">
      <w:pPr>
        <w:pStyle w:val="af6"/>
        <w:keepNext/>
        <w:rPr>
          <w:rtl/>
        </w:rPr>
      </w:pPr>
      <w:r w:rsidRPr="005E4347">
        <w:rPr>
          <w:rStyle w:val="TagStyle"/>
          <w:rtl/>
        </w:rPr>
        <w:t xml:space="preserve"> &lt;&lt; יור &gt;&gt; </w:t>
      </w:r>
      <w:r>
        <w:rPr>
          <w:rtl/>
        </w:rPr>
        <w:t>היו"ר ישראל אייכלר:</w:t>
      </w:r>
      <w:r w:rsidRPr="005E4347">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המוכש"ר </w:t>
      </w:r>
      <w:bookmarkStart w:id="15598" w:name="_ETM_Q44_479201"/>
      <w:bookmarkEnd w:id="15598"/>
      <w:r>
        <w:rPr>
          <w:rFonts w:hint="cs"/>
          <w:rtl/>
        </w:rPr>
        <w:t>נכנס שם.</w:t>
      </w:r>
    </w:p>
    <w:p w:rsidR="00C02703" w:rsidRDefault="00C02703" w:rsidP="00F67249">
      <w:pPr>
        <w:rPr>
          <w:rtl/>
        </w:rPr>
      </w:pPr>
      <w:bookmarkStart w:id="15599" w:name="_ETM_Q44_479936"/>
      <w:bookmarkStart w:id="15600" w:name="_ETM_Q44_480005"/>
      <w:bookmarkEnd w:id="15599"/>
      <w:bookmarkEnd w:id="15600"/>
    </w:p>
    <w:p w:rsidR="00C02703" w:rsidRDefault="00C02703" w:rsidP="00F67249">
      <w:pPr>
        <w:pStyle w:val="-"/>
        <w:keepNext/>
        <w:rPr>
          <w:rtl/>
        </w:rPr>
      </w:pPr>
      <w:bookmarkStart w:id="15601" w:name="ET_speakercontinue_5293_9"/>
      <w:r w:rsidRPr="005E4347">
        <w:rPr>
          <w:rStyle w:val="TagStyle"/>
          <w:rtl/>
        </w:rPr>
        <w:t xml:space="preserve"> &lt;&lt; דובר_המשך &gt;&gt; </w:t>
      </w:r>
      <w:r>
        <w:rPr>
          <w:rtl/>
        </w:rPr>
        <w:t>איימן עודה (חד"ש-תע"ל):</w:t>
      </w:r>
      <w:r w:rsidRPr="005E4347">
        <w:rPr>
          <w:rStyle w:val="TagStyle"/>
          <w:rtl/>
        </w:rPr>
        <w:t xml:space="preserve"> &lt;&lt; דובר_המשך &gt;&gt;</w:t>
      </w:r>
      <w:r>
        <w:rPr>
          <w:rtl/>
        </w:rPr>
        <w:t xml:space="preserve">  </w:t>
      </w:r>
      <w:bookmarkEnd w:id="15601"/>
    </w:p>
    <w:p w:rsidR="00C02703" w:rsidRDefault="00C02703" w:rsidP="00D91890">
      <w:pPr>
        <w:rPr>
          <w:rtl/>
        </w:rPr>
      </w:pPr>
    </w:p>
    <w:p w:rsidR="00C02703" w:rsidRDefault="00C02703" w:rsidP="00F67249">
      <w:pPr>
        <w:rPr>
          <w:rtl/>
        </w:rPr>
      </w:pPr>
      <w:bookmarkStart w:id="15602" w:name="_ETM_Q44_480543"/>
      <w:bookmarkEnd w:id="15602"/>
      <w:r>
        <w:rPr>
          <w:rFonts w:hint="cs"/>
          <w:rtl/>
        </w:rPr>
        <w:t xml:space="preserve">כן. </w:t>
      </w:r>
      <w:bookmarkStart w:id="15603" w:name="_ETM_Q44_477707"/>
      <w:bookmarkStart w:id="15604" w:name="_ETM_Q44_477756"/>
      <w:bookmarkStart w:id="15605" w:name="_ETM_Q44_478559"/>
      <w:bookmarkStart w:id="15606" w:name="_ETM_Q44_478889"/>
      <w:bookmarkStart w:id="15607" w:name="_ETM_Q44_479580"/>
      <w:bookmarkStart w:id="15608" w:name="_ETM_Q44_479909"/>
      <w:bookmarkEnd w:id="15603"/>
      <w:bookmarkEnd w:id="15604"/>
      <w:bookmarkEnd w:id="15605"/>
      <w:bookmarkEnd w:id="15606"/>
      <w:bookmarkEnd w:id="15607"/>
      <w:bookmarkEnd w:id="15608"/>
      <w:r w:rsidRPr="00A80614">
        <w:rPr>
          <w:rtl/>
        </w:rPr>
        <w:t xml:space="preserve">וזה </w:t>
      </w:r>
      <w:bookmarkStart w:id="15609" w:name="_ETM_Q44_480240"/>
      <w:bookmarkEnd w:id="15609"/>
      <w:r w:rsidRPr="00A80614">
        <w:rPr>
          <w:rtl/>
        </w:rPr>
        <w:t xml:space="preserve">אמור </w:t>
      </w:r>
      <w:bookmarkStart w:id="15610" w:name="_ETM_Q44_480659"/>
      <w:bookmarkEnd w:id="15610"/>
      <w:r w:rsidRPr="00A80614">
        <w:rPr>
          <w:rtl/>
        </w:rPr>
        <w:t>להשליך</w:t>
      </w:r>
      <w:bookmarkStart w:id="15611" w:name="_ETM_Q44_480210"/>
      <w:bookmarkStart w:id="15612" w:name="_ETM_Q44_480510"/>
      <w:bookmarkStart w:id="15613" w:name="_ETM_Q44_480839"/>
      <w:bookmarkStart w:id="15614" w:name="_ETM_Q44_481260"/>
      <w:bookmarkEnd w:id="15611"/>
      <w:bookmarkEnd w:id="15612"/>
      <w:bookmarkEnd w:id="15613"/>
      <w:bookmarkEnd w:id="15614"/>
      <w:r w:rsidRPr="00A80614">
        <w:rPr>
          <w:rtl/>
        </w:rPr>
        <w:t xml:space="preserve"> </w:t>
      </w:r>
      <w:bookmarkStart w:id="15615" w:name="_ETM_Q44_482490"/>
      <w:bookmarkEnd w:id="15615"/>
      <w:r w:rsidRPr="00A80614">
        <w:rPr>
          <w:rtl/>
        </w:rPr>
        <w:t xml:space="preserve">גם </w:t>
      </w:r>
      <w:bookmarkStart w:id="15616" w:name="_ETM_Q44_482909"/>
      <w:bookmarkEnd w:id="15616"/>
      <w:r w:rsidRPr="00A80614">
        <w:rPr>
          <w:rtl/>
        </w:rPr>
        <w:t xml:space="preserve">על </w:t>
      </w:r>
      <w:bookmarkStart w:id="15617" w:name="_ETM_Q44_483399"/>
      <w:bookmarkEnd w:id="15617"/>
      <w:r>
        <w:rPr>
          <w:rFonts w:hint="cs"/>
          <w:rtl/>
        </w:rPr>
        <w:t>בתי הספר הכנסייתיים ובתי הספר המוסלמיים,</w:t>
      </w:r>
      <w:r w:rsidRPr="00A80614">
        <w:rPr>
          <w:rtl/>
        </w:rPr>
        <w:t xml:space="preserve"> </w:t>
      </w:r>
      <w:bookmarkStart w:id="15618" w:name="_ETM_Q44_483819"/>
      <w:bookmarkStart w:id="15619" w:name="_ETM_Q44_488260"/>
      <w:bookmarkEnd w:id="15618"/>
      <w:bookmarkEnd w:id="15619"/>
      <w:r w:rsidRPr="00A80614">
        <w:rPr>
          <w:rtl/>
        </w:rPr>
        <w:t xml:space="preserve">מה </w:t>
      </w:r>
      <w:bookmarkStart w:id="15620" w:name="_ETM_Q44_488470"/>
      <w:bookmarkEnd w:id="15620"/>
      <w:r w:rsidRPr="00A80614">
        <w:rPr>
          <w:rtl/>
        </w:rPr>
        <w:t xml:space="preserve">שנקרא </w:t>
      </w:r>
      <w:bookmarkStart w:id="15621" w:name="_ETM_Q44_488920"/>
      <w:bookmarkEnd w:id="15621"/>
      <w:r w:rsidRPr="00A80614">
        <w:rPr>
          <w:rtl/>
        </w:rPr>
        <w:t>מוכש</w:t>
      </w:r>
      <w:r>
        <w:rPr>
          <w:rFonts w:hint="cs"/>
          <w:rtl/>
        </w:rPr>
        <w:t>"</w:t>
      </w:r>
      <w:r w:rsidRPr="00A80614">
        <w:rPr>
          <w:rtl/>
        </w:rPr>
        <w:t>ר</w:t>
      </w:r>
      <w:r>
        <w:rPr>
          <w:rFonts w:hint="cs"/>
          <w:rtl/>
        </w:rPr>
        <w:t>.</w:t>
      </w:r>
      <w:bookmarkStart w:id="15622" w:name="_ETM_Q44_489839"/>
      <w:bookmarkEnd w:id="15622"/>
    </w:p>
    <w:p w:rsidR="00C02703" w:rsidRDefault="00C02703" w:rsidP="00F67249">
      <w:pPr>
        <w:rPr>
          <w:rtl/>
        </w:rPr>
      </w:pPr>
    </w:p>
    <w:p w:rsidR="00C02703" w:rsidRDefault="00C02703" w:rsidP="00F67249">
      <w:pPr>
        <w:rPr>
          <w:rtl/>
        </w:rPr>
      </w:pPr>
      <w:r w:rsidRPr="00A80614">
        <w:rPr>
          <w:rtl/>
        </w:rPr>
        <w:t xml:space="preserve">אני </w:t>
      </w:r>
      <w:bookmarkStart w:id="15623" w:name="_ETM_Q44_490080"/>
      <w:bookmarkEnd w:id="15623"/>
      <w:r w:rsidRPr="00A80614">
        <w:rPr>
          <w:rtl/>
        </w:rPr>
        <w:t xml:space="preserve">רוצה </w:t>
      </w:r>
      <w:bookmarkStart w:id="15624" w:name="_ETM_Q44_490380"/>
      <w:bookmarkEnd w:id="15624"/>
      <w:r w:rsidRPr="00A80614">
        <w:rPr>
          <w:rtl/>
        </w:rPr>
        <w:t xml:space="preserve">להוסיף </w:t>
      </w:r>
      <w:bookmarkStart w:id="15625" w:name="_ETM_Q44_490800"/>
      <w:bookmarkEnd w:id="15625"/>
      <w:r w:rsidRPr="00A80614">
        <w:rPr>
          <w:rtl/>
        </w:rPr>
        <w:t xml:space="preserve">עוד </w:t>
      </w:r>
      <w:bookmarkStart w:id="15626" w:name="_ETM_Q44_490950"/>
      <w:bookmarkEnd w:id="15626"/>
      <w:r w:rsidRPr="00A80614">
        <w:rPr>
          <w:rtl/>
        </w:rPr>
        <w:t>משהו</w:t>
      </w:r>
      <w:r>
        <w:rPr>
          <w:rFonts w:hint="cs"/>
          <w:rtl/>
        </w:rPr>
        <w:t>.</w:t>
      </w:r>
      <w:bookmarkStart w:id="15627" w:name="_ETM_Q44_492490"/>
      <w:bookmarkEnd w:id="15627"/>
      <w:r w:rsidRPr="00A80614">
        <w:rPr>
          <w:rtl/>
        </w:rPr>
        <w:t xml:space="preserve"> </w:t>
      </w:r>
      <w:bookmarkStart w:id="15628" w:name="_ETM_Q44_494480"/>
      <w:bookmarkEnd w:id="15628"/>
      <w:r w:rsidRPr="00A80614">
        <w:rPr>
          <w:rtl/>
        </w:rPr>
        <w:t xml:space="preserve">יש </w:t>
      </w:r>
      <w:bookmarkStart w:id="15629" w:name="_ETM_Q44_495809"/>
      <w:bookmarkEnd w:id="15629"/>
      <w:r>
        <w:rPr>
          <w:rFonts w:hint="cs"/>
          <w:rtl/>
        </w:rPr>
        <w:t>ט</w:t>
      </w:r>
      <w:r w:rsidRPr="00A80614">
        <w:rPr>
          <w:rtl/>
        </w:rPr>
        <w:t xml:space="preserve">ענה </w:t>
      </w:r>
      <w:bookmarkStart w:id="15630" w:name="_ETM_Q44_496589"/>
      <w:bookmarkEnd w:id="15630"/>
      <w:r w:rsidRPr="00A80614">
        <w:rPr>
          <w:rtl/>
        </w:rPr>
        <w:t xml:space="preserve">או </w:t>
      </w:r>
      <w:bookmarkStart w:id="15631" w:name="_ETM_Q44_496800"/>
      <w:bookmarkEnd w:id="15631"/>
      <w:r w:rsidRPr="00A80614">
        <w:rPr>
          <w:rtl/>
        </w:rPr>
        <w:t xml:space="preserve">הפנמה </w:t>
      </w:r>
      <w:bookmarkStart w:id="15632" w:name="_ETM_Q44_497339"/>
      <w:bookmarkEnd w:id="15632"/>
      <w:r w:rsidRPr="00A80614">
        <w:rPr>
          <w:rtl/>
        </w:rPr>
        <w:t xml:space="preserve">בקרב </w:t>
      </w:r>
      <w:bookmarkStart w:id="15633" w:name="_ETM_Q44_497760"/>
      <w:bookmarkEnd w:id="15633"/>
      <w:r w:rsidRPr="00A80614">
        <w:rPr>
          <w:rtl/>
        </w:rPr>
        <w:t xml:space="preserve">קבוצות </w:t>
      </w:r>
      <w:bookmarkStart w:id="15634" w:name="_ETM_Q44_498869"/>
      <w:bookmarkEnd w:id="15634"/>
      <w:r w:rsidRPr="00A80614">
        <w:rPr>
          <w:rtl/>
        </w:rPr>
        <w:t xml:space="preserve">שכאילו </w:t>
      </w:r>
      <w:bookmarkStart w:id="15635" w:name="_ETM_Q44_499980"/>
      <w:bookmarkEnd w:id="15635"/>
      <w:r w:rsidRPr="00A80614">
        <w:rPr>
          <w:rtl/>
        </w:rPr>
        <w:t xml:space="preserve">מי </w:t>
      </w:r>
      <w:bookmarkStart w:id="15636" w:name="_ETM_Q44_500160"/>
      <w:bookmarkEnd w:id="15636"/>
      <w:r w:rsidRPr="00A80614">
        <w:rPr>
          <w:rtl/>
        </w:rPr>
        <w:t xml:space="preserve">שמגיע </w:t>
      </w:r>
      <w:bookmarkStart w:id="15637" w:name="_ETM_Q44_500910"/>
      <w:bookmarkEnd w:id="15637"/>
      <w:r w:rsidRPr="00A80614">
        <w:rPr>
          <w:rtl/>
        </w:rPr>
        <w:t xml:space="preserve">לבתי </w:t>
      </w:r>
      <w:bookmarkStart w:id="15638" w:name="_ETM_Q44_501330"/>
      <w:bookmarkEnd w:id="15638"/>
      <w:r>
        <w:rPr>
          <w:rFonts w:hint="cs"/>
          <w:rtl/>
        </w:rPr>
        <w:t>ה</w:t>
      </w:r>
      <w:r w:rsidRPr="00A80614">
        <w:rPr>
          <w:rtl/>
        </w:rPr>
        <w:t xml:space="preserve">ספר </w:t>
      </w:r>
      <w:bookmarkStart w:id="15639" w:name="_ETM_Q44_501660"/>
      <w:bookmarkEnd w:id="15639"/>
      <w:r w:rsidRPr="00A80614">
        <w:rPr>
          <w:rtl/>
        </w:rPr>
        <w:t xml:space="preserve">הללו </w:t>
      </w:r>
      <w:bookmarkStart w:id="15640" w:name="_ETM_Q44_502890"/>
      <w:bookmarkEnd w:id="15640"/>
      <w:r>
        <w:rPr>
          <w:rFonts w:hint="cs"/>
          <w:rtl/>
        </w:rPr>
        <w:t xml:space="preserve">הם </w:t>
      </w:r>
      <w:r w:rsidRPr="00A80614">
        <w:rPr>
          <w:rtl/>
        </w:rPr>
        <w:t xml:space="preserve">מעמד </w:t>
      </w:r>
      <w:bookmarkStart w:id="15641" w:name="_ETM_Q44_503820"/>
      <w:bookmarkEnd w:id="15641"/>
      <w:r w:rsidRPr="00A80614">
        <w:rPr>
          <w:rtl/>
        </w:rPr>
        <w:t xml:space="preserve">הביניים </w:t>
      </w:r>
      <w:bookmarkStart w:id="15642" w:name="_ETM_Q44_505220"/>
      <w:bookmarkEnd w:id="15642"/>
      <w:r>
        <w:rPr>
          <w:rtl/>
        </w:rPr>
        <w:t>ו</w:t>
      </w:r>
      <w:r w:rsidRPr="00A80614">
        <w:rPr>
          <w:rtl/>
        </w:rPr>
        <w:t>מעלה</w:t>
      </w:r>
      <w:r>
        <w:rPr>
          <w:rFonts w:hint="cs"/>
          <w:rtl/>
        </w:rPr>
        <w:t>.</w:t>
      </w:r>
      <w:r w:rsidRPr="00A80614">
        <w:rPr>
          <w:rtl/>
        </w:rPr>
        <w:t xml:space="preserve"> </w:t>
      </w:r>
      <w:bookmarkStart w:id="15643" w:name="_ETM_Q44_506769"/>
      <w:bookmarkEnd w:id="15643"/>
      <w:r w:rsidRPr="00A80614">
        <w:rPr>
          <w:rtl/>
        </w:rPr>
        <w:t xml:space="preserve">אבל </w:t>
      </w:r>
      <w:bookmarkStart w:id="15644" w:name="_ETM_Q44_507130"/>
      <w:bookmarkEnd w:id="15644"/>
      <w:r>
        <w:rPr>
          <w:rtl/>
        </w:rPr>
        <w:t>במקר</w:t>
      </w:r>
      <w:r>
        <w:rPr>
          <w:rFonts w:hint="cs"/>
          <w:rtl/>
        </w:rPr>
        <w:t>ה</w:t>
      </w:r>
      <w:r w:rsidRPr="00A80614">
        <w:rPr>
          <w:rtl/>
        </w:rPr>
        <w:t xml:space="preserve"> </w:t>
      </w:r>
      <w:bookmarkStart w:id="15645" w:name="_ETM_Q44_507730"/>
      <w:bookmarkEnd w:id="15645"/>
      <w:r w:rsidRPr="00A80614">
        <w:rPr>
          <w:rtl/>
        </w:rPr>
        <w:t xml:space="preserve">שלנו </w:t>
      </w:r>
      <w:bookmarkStart w:id="15646" w:name="_ETM_Q44_508480"/>
      <w:bookmarkEnd w:id="15646"/>
      <w:r w:rsidRPr="00A80614">
        <w:rPr>
          <w:rtl/>
        </w:rPr>
        <w:t xml:space="preserve">זה </w:t>
      </w:r>
      <w:bookmarkStart w:id="15647" w:name="_ETM_Q44_508750"/>
      <w:bookmarkEnd w:id="15647"/>
      <w:r w:rsidRPr="00A80614">
        <w:rPr>
          <w:rtl/>
        </w:rPr>
        <w:t xml:space="preserve">לא </w:t>
      </w:r>
      <w:bookmarkStart w:id="15648" w:name="_ETM_Q44_508869"/>
      <w:bookmarkEnd w:id="15648"/>
      <w:r w:rsidRPr="00A80614">
        <w:rPr>
          <w:rtl/>
        </w:rPr>
        <w:t xml:space="preserve">נכון </w:t>
      </w:r>
      <w:bookmarkStart w:id="15649" w:name="_ETM_Q44_509169"/>
      <w:bookmarkEnd w:id="15649"/>
      <w:r w:rsidRPr="00A80614">
        <w:rPr>
          <w:rtl/>
        </w:rPr>
        <w:t xml:space="preserve">כלל </w:t>
      </w:r>
      <w:bookmarkStart w:id="15650" w:name="_ETM_Q44_509410"/>
      <w:bookmarkEnd w:id="15650"/>
      <w:r>
        <w:rPr>
          <w:rFonts w:hint="cs"/>
          <w:rtl/>
        </w:rPr>
        <w:t>ו</w:t>
      </w:r>
      <w:r w:rsidRPr="00A80614">
        <w:rPr>
          <w:rtl/>
        </w:rPr>
        <w:t>כלל</w:t>
      </w:r>
      <w:r>
        <w:rPr>
          <w:rFonts w:hint="cs"/>
          <w:rtl/>
        </w:rPr>
        <w:t>.</w:t>
      </w:r>
      <w:r w:rsidRPr="00A80614">
        <w:rPr>
          <w:rtl/>
        </w:rPr>
        <w:t xml:space="preserve"> </w:t>
      </w:r>
      <w:bookmarkStart w:id="15651" w:name="_ETM_Q44_510439"/>
      <w:bookmarkEnd w:id="15651"/>
      <w:r w:rsidRPr="00A80614">
        <w:rPr>
          <w:rtl/>
        </w:rPr>
        <w:t xml:space="preserve">בקרב </w:t>
      </w:r>
      <w:bookmarkStart w:id="15652" w:name="_ETM_Q44_510829"/>
      <w:bookmarkEnd w:id="15652"/>
      <w:r w:rsidRPr="00A80614">
        <w:rPr>
          <w:rtl/>
        </w:rPr>
        <w:t xml:space="preserve">החרדים </w:t>
      </w:r>
      <w:bookmarkStart w:id="15653" w:name="_ETM_Q44_511369"/>
      <w:bookmarkEnd w:id="15653"/>
      <w:r w:rsidRPr="00A80614">
        <w:rPr>
          <w:rtl/>
        </w:rPr>
        <w:t xml:space="preserve">זה </w:t>
      </w:r>
      <w:bookmarkStart w:id="15654" w:name="_ETM_Q44_511519"/>
      <w:bookmarkEnd w:id="15654"/>
      <w:r w:rsidRPr="00A80614">
        <w:rPr>
          <w:rtl/>
        </w:rPr>
        <w:t xml:space="preserve">ברור </w:t>
      </w:r>
      <w:bookmarkStart w:id="15655" w:name="_ETM_Q44_511759"/>
      <w:bookmarkEnd w:id="15655"/>
      <w:r w:rsidRPr="00A80614">
        <w:rPr>
          <w:rtl/>
        </w:rPr>
        <w:t xml:space="preserve">שזה </w:t>
      </w:r>
      <w:bookmarkStart w:id="15656" w:name="_ETM_Q44_512029"/>
      <w:bookmarkEnd w:id="15656"/>
      <w:r w:rsidRPr="00A80614">
        <w:rPr>
          <w:rtl/>
        </w:rPr>
        <w:t xml:space="preserve">לא </w:t>
      </w:r>
      <w:bookmarkStart w:id="15657" w:name="_ETM_Q44_512120"/>
      <w:bookmarkEnd w:id="15657"/>
      <w:r w:rsidRPr="00A80614">
        <w:rPr>
          <w:rtl/>
        </w:rPr>
        <w:t>נכון</w:t>
      </w:r>
      <w:r>
        <w:rPr>
          <w:rFonts w:hint="cs"/>
          <w:rtl/>
        </w:rPr>
        <w:t>.</w:t>
      </w:r>
    </w:p>
    <w:p w:rsidR="00C02703" w:rsidRDefault="00C02703" w:rsidP="00F67249">
      <w:pPr>
        <w:rPr>
          <w:rtl/>
        </w:rPr>
      </w:pPr>
    </w:p>
    <w:p w:rsidR="00C02703" w:rsidRDefault="00C02703" w:rsidP="00F67249">
      <w:pPr>
        <w:pStyle w:val="af6"/>
        <w:keepNext/>
        <w:rPr>
          <w:rtl/>
        </w:rPr>
      </w:pPr>
      <w:r w:rsidRPr="005E4347">
        <w:rPr>
          <w:rStyle w:val="TagStyle"/>
          <w:rtl/>
        </w:rPr>
        <w:t xml:space="preserve"> &lt;&lt; יור &gt;&gt; </w:t>
      </w:r>
      <w:r>
        <w:rPr>
          <w:rtl/>
        </w:rPr>
        <w:t>היו"ר ישראל אייכלר:</w:t>
      </w:r>
      <w:r w:rsidRPr="005E4347">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ודאי שלא.</w:t>
      </w:r>
    </w:p>
    <w:p w:rsidR="00C02703" w:rsidRDefault="00C02703" w:rsidP="00F67249">
      <w:pPr>
        <w:rPr>
          <w:rtl/>
        </w:rPr>
      </w:pPr>
      <w:bookmarkStart w:id="15658" w:name="_ETM_Q44_512133"/>
      <w:bookmarkStart w:id="15659" w:name="_ETM_Q44_512200"/>
      <w:bookmarkEnd w:id="15658"/>
      <w:bookmarkEnd w:id="15659"/>
    </w:p>
    <w:p w:rsidR="00C02703" w:rsidRDefault="00C02703" w:rsidP="00F67249">
      <w:pPr>
        <w:pStyle w:val="-"/>
        <w:keepNext/>
        <w:rPr>
          <w:rtl/>
        </w:rPr>
      </w:pPr>
      <w:bookmarkStart w:id="15660" w:name="ET_speakercontinue_5293_11"/>
      <w:r w:rsidRPr="005E4347">
        <w:rPr>
          <w:rStyle w:val="TagStyle"/>
          <w:rtl/>
        </w:rPr>
        <w:t xml:space="preserve"> &lt;&lt; דובר_המשך &gt;&gt; </w:t>
      </w:r>
      <w:r>
        <w:rPr>
          <w:rtl/>
        </w:rPr>
        <w:t>איימן עודה (חד"ש-תע"ל):</w:t>
      </w:r>
      <w:r w:rsidRPr="005E4347">
        <w:rPr>
          <w:rStyle w:val="TagStyle"/>
          <w:rtl/>
        </w:rPr>
        <w:t xml:space="preserve"> &lt;&lt; דובר_המשך &gt;&gt;</w:t>
      </w:r>
      <w:r>
        <w:rPr>
          <w:rtl/>
        </w:rPr>
        <w:t xml:space="preserve">  </w:t>
      </w:r>
      <w:bookmarkEnd w:id="15660"/>
    </w:p>
    <w:p w:rsidR="00C02703" w:rsidRDefault="00C02703" w:rsidP="00D91890">
      <w:pPr>
        <w:rPr>
          <w:rtl/>
        </w:rPr>
      </w:pPr>
    </w:p>
    <w:p w:rsidR="00C02703" w:rsidRDefault="00C02703" w:rsidP="00F67249">
      <w:pPr>
        <w:rPr>
          <w:rtl/>
        </w:rPr>
      </w:pPr>
      <w:bookmarkStart w:id="15661" w:name="_ETM_Q44_512706"/>
      <w:bookmarkStart w:id="15662" w:name="_ETM_Q44_512690"/>
      <w:bookmarkStart w:id="15663" w:name="_ETM_Q44_513379"/>
      <w:bookmarkEnd w:id="15661"/>
      <w:bookmarkEnd w:id="15662"/>
      <w:bookmarkEnd w:id="15663"/>
      <w:r w:rsidRPr="00A80614">
        <w:rPr>
          <w:rtl/>
        </w:rPr>
        <w:t xml:space="preserve">בקרב </w:t>
      </w:r>
      <w:bookmarkStart w:id="15664" w:name="_ETM_Q44_513920"/>
      <w:bookmarkEnd w:id="15664"/>
      <w:r w:rsidRPr="00A80614">
        <w:rPr>
          <w:rtl/>
        </w:rPr>
        <w:t>הערבים</w:t>
      </w:r>
      <w:r>
        <w:rPr>
          <w:rFonts w:hint="cs"/>
          <w:rtl/>
        </w:rPr>
        <w:t xml:space="preserve"> </w:t>
      </w:r>
      <w:r>
        <w:rPr>
          <w:rtl/>
        </w:rPr>
        <w:t>–</w:t>
      </w:r>
      <w:r w:rsidRPr="00A80614">
        <w:rPr>
          <w:rtl/>
        </w:rPr>
        <w:t xml:space="preserve"> </w:t>
      </w:r>
      <w:bookmarkStart w:id="15665" w:name="_ETM_Q44_514489"/>
      <w:bookmarkEnd w:id="15665"/>
      <w:r w:rsidRPr="00A80614">
        <w:rPr>
          <w:rtl/>
        </w:rPr>
        <w:t>למשל</w:t>
      </w:r>
      <w:r>
        <w:rPr>
          <w:rFonts w:hint="cs"/>
          <w:rtl/>
        </w:rPr>
        <w:t>,</w:t>
      </w:r>
      <w:r w:rsidRPr="00A80614">
        <w:rPr>
          <w:rtl/>
        </w:rPr>
        <w:t xml:space="preserve"> </w:t>
      </w:r>
      <w:bookmarkStart w:id="15666" w:name="_ETM_Q44_514940"/>
      <w:bookmarkEnd w:id="15666"/>
      <w:r w:rsidRPr="00A80614">
        <w:rPr>
          <w:rtl/>
        </w:rPr>
        <w:t xml:space="preserve">אני </w:t>
      </w:r>
      <w:bookmarkStart w:id="15667" w:name="_ETM_Q44_515120"/>
      <w:bookmarkEnd w:id="15667"/>
      <w:r w:rsidRPr="00A80614">
        <w:rPr>
          <w:rtl/>
        </w:rPr>
        <w:t xml:space="preserve">למדתי </w:t>
      </w:r>
      <w:bookmarkStart w:id="15668" w:name="_ETM_Q44_517570"/>
      <w:bookmarkEnd w:id="15668"/>
      <w:r w:rsidRPr="00A80614">
        <w:rPr>
          <w:rtl/>
        </w:rPr>
        <w:t xml:space="preserve">בבית </w:t>
      </w:r>
      <w:bookmarkStart w:id="15669" w:name="_ETM_Q44_518260"/>
      <w:bookmarkEnd w:id="15669"/>
      <w:r w:rsidRPr="00A80614">
        <w:rPr>
          <w:rtl/>
        </w:rPr>
        <w:t xml:space="preserve">ספר </w:t>
      </w:r>
      <w:bookmarkStart w:id="15670" w:name="_ETM_Q44_518560"/>
      <w:bookmarkEnd w:id="15670"/>
      <w:r w:rsidRPr="00A80614">
        <w:rPr>
          <w:rtl/>
        </w:rPr>
        <w:t xml:space="preserve">יסודי </w:t>
      </w:r>
      <w:bookmarkStart w:id="15671" w:name="_ETM_Q44_519070"/>
      <w:bookmarkEnd w:id="15671"/>
      <w:r w:rsidRPr="00A80614">
        <w:rPr>
          <w:rtl/>
        </w:rPr>
        <w:t xml:space="preserve">יוחנן </w:t>
      </w:r>
      <w:bookmarkStart w:id="15672" w:name="_ETM_Q44_519460"/>
      <w:bookmarkEnd w:id="15672"/>
      <w:r w:rsidRPr="00A80614">
        <w:rPr>
          <w:rtl/>
        </w:rPr>
        <w:t xml:space="preserve">הקדוש </w:t>
      </w:r>
      <w:bookmarkStart w:id="15673" w:name="_ETM_Q44_519880"/>
      <w:bookmarkEnd w:id="15673"/>
      <w:r w:rsidRPr="00A80614">
        <w:rPr>
          <w:rtl/>
        </w:rPr>
        <w:t>בחיפה</w:t>
      </w:r>
      <w:r>
        <w:rPr>
          <w:rFonts w:hint="cs"/>
          <w:rtl/>
        </w:rPr>
        <w:t>,</w:t>
      </w:r>
      <w:r w:rsidRPr="00A80614">
        <w:rPr>
          <w:rtl/>
        </w:rPr>
        <w:t xml:space="preserve"> </w:t>
      </w:r>
      <w:bookmarkStart w:id="15674" w:name="_ETM_Q44_520760"/>
      <w:bookmarkEnd w:id="15674"/>
      <w:r w:rsidRPr="00A80614">
        <w:rPr>
          <w:rtl/>
        </w:rPr>
        <w:t xml:space="preserve">בלב </w:t>
      </w:r>
      <w:bookmarkStart w:id="15675" w:name="_ETM_Q44_521390"/>
      <w:bookmarkEnd w:id="15675"/>
      <w:r w:rsidRPr="00A80614">
        <w:rPr>
          <w:rtl/>
        </w:rPr>
        <w:t xml:space="preserve">השכונה </w:t>
      </w:r>
      <w:bookmarkStart w:id="15676" w:name="_ETM_Q44_521929"/>
      <w:bookmarkEnd w:id="15676"/>
      <w:r w:rsidRPr="00A80614">
        <w:rPr>
          <w:rtl/>
        </w:rPr>
        <w:t xml:space="preserve">הוותיקה </w:t>
      </w:r>
      <w:bookmarkStart w:id="15677" w:name="_ETM_Q44_522440"/>
      <w:bookmarkEnd w:id="15677"/>
      <w:r w:rsidRPr="00A80614">
        <w:rPr>
          <w:rtl/>
        </w:rPr>
        <w:t>ביותר</w:t>
      </w:r>
      <w:r>
        <w:rPr>
          <w:rFonts w:hint="cs"/>
          <w:rtl/>
        </w:rPr>
        <w:t>,</w:t>
      </w:r>
      <w:r w:rsidRPr="00A80614">
        <w:rPr>
          <w:rtl/>
        </w:rPr>
        <w:t xml:space="preserve"> </w:t>
      </w:r>
      <w:bookmarkStart w:id="15678" w:name="_ETM_Q44_522890"/>
      <w:bookmarkEnd w:id="15678"/>
      <w:r w:rsidRPr="00A80614">
        <w:rPr>
          <w:rtl/>
        </w:rPr>
        <w:t xml:space="preserve">ואדי </w:t>
      </w:r>
      <w:bookmarkStart w:id="15679" w:name="_ETM_Q44_523129"/>
      <w:bookmarkEnd w:id="15679"/>
      <w:r w:rsidRPr="00A80614">
        <w:rPr>
          <w:rtl/>
        </w:rPr>
        <w:t>ניסנאס</w:t>
      </w:r>
      <w:r>
        <w:rPr>
          <w:rFonts w:hint="cs"/>
          <w:rtl/>
        </w:rPr>
        <w:t>.</w:t>
      </w:r>
      <w:r w:rsidRPr="00A80614">
        <w:rPr>
          <w:rtl/>
        </w:rPr>
        <w:t xml:space="preserve"> </w:t>
      </w:r>
      <w:bookmarkStart w:id="15680" w:name="_ETM_Q44_524739"/>
      <w:bookmarkEnd w:id="15680"/>
      <w:r w:rsidRPr="00A80614">
        <w:rPr>
          <w:rtl/>
        </w:rPr>
        <w:t xml:space="preserve">התלמידים </w:t>
      </w:r>
      <w:bookmarkStart w:id="15681" w:name="_ETM_Q44_525489"/>
      <w:bookmarkEnd w:id="15681"/>
      <w:r w:rsidRPr="00A80614">
        <w:rPr>
          <w:rtl/>
        </w:rPr>
        <w:t xml:space="preserve">היו </w:t>
      </w:r>
      <w:bookmarkStart w:id="15682" w:name="_ETM_Q44_526120"/>
      <w:bookmarkEnd w:id="15682"/>
      <w:r>
        <w:rPr>
          <w:rFonts w:hint="cs"/>
          <w:rtl/>
        </w:rPr>
        <w:t>מ</w:t>
      </w:r>
      <w:r w:rsidRPr="00A80614">
        <w:rPr>
          <w:rtl/>
        </w:rPr>
        <w:t>שכב</w:t>
      </w:r>
      <w:r>
        <w:rPr>
          <w:rFonts w:hint="cs"/>
          <w:rtl/>
        </w:rPr>
        <w:t>ו</w:t>
      </w:r>
      <w:r w:rsidRPr="00A80614">
        <w:rPr>
          <w:rtl/>
        </w:rPr>
        <w:t xml:space="preserve">ת </w:t>
      </w:r>
      <w:bookmarkStart w:id="15683" w:name="_ETM_Q44_526629"/>
      <w:bookmarkEnd w:id="15683"/>
      <w:r>
        <w:rPr>
          <w:rFonts w:hint="cs"/>
          <w:rtl/>
        </w:rPr>
        <w:t>ע</w:t>
      </w:r>
      <w:r w:rsidRPr="00A80614">
        <w:rPr>
          <w:rtl/>
        </w:rPr>
        <w:t>וני</w:t>
      </w:r>
      <w:r>
        <w:rPr>
          <w:rFonts w:hint="cs"/>
          <w:rtl/>
        </w:rPr>
        <w:t>.</w:t>
      </w:r>
      <w:r w:rsidRPr="00A80614">
        <w:rPr>
          <w:rtl/>
        </w:rPr>
        <w:t xml:space="preserve"> </w:t>
      </w:r>
      <w:bookmarkStart w:id="15684" w:name="_ETM_Q44_528110"/>
      <w:bookmarkEnd w:id="15684"/>
      <w:r w:rsidRPr="00A80614">
        <w:rPr>
          <w:rtl/>
        </w:rPr>
        <w:t xml:space="preserve">אבל </w:t>
      </w:r>
      <w:bookmarkStart w:id="15685" w:name="_ETM_Q44_528470"/>
      <w:bookmarkEnd w:id="15685"/>
      <w:r w:rsidRPr="00A80614">
        <w:rPr>
          <w:rtl/>
        </w:rPr>
        <w:t xml:space="preserve">היתרון </w:t>
      </w:r>
      <w:bookmarkStart w:id="15686" w:name="_ETM_Q44_529100"/>
      <w:bookmarkEnd w:id="15686"/>
      <w:r w:rsidRPr="00A80614">
        <w:rPr>
          <w:rtl/>
        </w:rPr>
        <w:t xml:space="preserve">של </w:t>
      </w:r>
      <w:bookmarkStart w:id="15687" w:name="_ETM_Q44_529310"/>
      <w:bookmarkEnd w:id="15687"/>
      <w:r w:rsidRPr="00A80614">
        <w:rPr>
          <w:rtl/>
        </w:rPr>
        <w:t xml:space="preserve">בתי </w:t>
      </w:r>
      <w:bookmarkStart w:id="15688" w:name="_ETM_Q44_529580"/>
      <w:bookmarkEnd w:id="15688"/>
      <w:r w:rsidRPr="00A80614">
        <w:rPr>
          <w:rtl/>
        </w:rPr>
        <w:t xml:space="preserve">הספר </w:t>
      </w:r>
      <w:bookmarkStart w:id="15689" w:name="_ETM_Q44_530000"/>
      <w:bookmarkEnd w:id="15689"/>
      <w:r w:rsidRPr="00A80614">
        <w:rPr>
          <w:rtl/>
        </w:rPr>
        <w:t xml:space="preserve">הללו </w:t>
      </w:r>
      <w:bookmarkStart w:id="15690" w:name="_ETM_Q44_530930"/>
      <w:bookmarkEnd w:id="15690"/>
      <w:r>
        <w:rPr>
          <w:rFonts w:hint="cs"/>
          <w:rtl/>
        </w:rPr>
        <w:t xml:space="preserve">הוא </w:t>
      </w:r>
      <w:r w:rsidRPr="00A80614">
        <w:rPr>
          <w:rtl/>
        </w:rPr>
        <w:t>ש</w:t>
      </w:r>
      <w:r>
        <w:rPr>
          <w:rFonts w:hint="cs"/>
          <w:rtl/>
        </w:rPr>
        <w:t xml:space="preserve">הם </w:t>
      </w:r>
      <w:r w:rsidRPr="00A80614">
        <w:rPr>
          <w:rtl/>
        </w:rPr>
        <w:t xml:space="preserve">הביאו </w:t>
      </w:r>
      <w:bookmarkStart w:id="15691" w:name="_ETM_Q44_531770"/>
      <w:bookmarkEnd w:id="15691"/>
      <w:r w:rsidRPr="00A80614">
        <w:rPr>
          <w:rtl/>
        </w:rPr>
        <w:t xml:space="preserve">אנשים </w:t>
      </w:r>
      <w:bookmarkStart w:id="15692" w:name="_ETM_Q44_532220"/>
      <w:bookmarkEnd w:id="15692"/>
      <w:r w:rsidRPr="00A80614">
        <w:rPr>
          <w:rtl/>
        </w:rPr>
        <w:t xml:space="preserve">מוחלשים </w:t>
      </w:r>
      <w:bookmarkStart w:id="15693" w:name="_ETM_Q44_533250"/>
      <w:bookmarkEnd w:id="15693"/>
      <w:r w:rsidRPr="00A80614">
        <w:rPr>
          <w:rtl/>
        </w:rPr>
        <w:t>ו</w:t>
      </w:r>
      <w:bookmarkStart w:id="15694" w:name="_ETM_Q44_533790"/>
      <w:bookmarkStart w:id="15695" w:name="_ETM_Q44_533910"/>
      <w:bookmarkStart w:id="15696" w:name="_ETM_Q44_534059"/>
      <w:bookmarkStart w:id="15697" w:name="_ETM_Q44_534660"/>
      <w:bookmarkStart w:id="15698" w:name="_ETM_Q44_535020"/>
      <w:bookmarkEnd w:id="15694"/>
      <w:bookmarkEnd w:id="15695"/>
      <w:bookmarkEnd w:id="15696"/>
      <w:bookmarkEnd w:id="15697"/>
      <w:bookmarkEnd w:id="15698"/>
      <w:r>
        <w:rPr>
          <w:rFonts w:hint="cs"/>
          <w:rtl/>
        </w:rPr>
        <w:t xml:space="preserve">עשו </w:t>
      </w:r>
      <w:bookmarkStart w:id="15699" w:name="_ETM_Q44_533506"/>
      <w:bookmarkEnd w:id="15699"/>
      <w:r>
        <w:rPr>
          <w:rFonts w:hint="cs"/>
          <w:rtl/>
        </w:rPr>
        <w:t>מהם הייטקיסטים,</w:t>
      </w:r>
      <w:r w:rsidRPr="00A80614">
        <w:rPr>
          <w:rtl/>
        </w:rPr>
        <w:t xml:space="preserve"> </w:t>
      </w:r>
      <w:bookmarkStart w:id="15700" w:name="_ETM_Q44_535920"/>
      <w:bookmarkEnd w:id="15700"/>
      <w:r w:rsidRPr="00A80614">
        <w:rPr>
          <w:rtl/>
        </w:rPr>
        <w:t>רופאים</w:t>
      </w:r>
      <w:r>
        <w:rPr>
          <w:rFonts w:hint="cs"/>
          <w:rtl/>
        </w:rPr>
        <w:t>.</w:t>
      </w:r>
      <w:r w:rsidRPr="00A80614">
        <w:rPr>
          <w:rtl/>
        </w:rPr>
        <w:t xml:space="preserve"> </w:t>
      </w:r>
      <w:bookmarkStart w:id="15701" w:name="_ETM_Q44_537059"/>
      <w:bookmarkEnd w:id="15701"/>
      <w:r w:rsidRPr="00A80614">
        <w:rPr>
          <w:rtl/>
        </w:rPr>
        <w:t>כלומר</w:t>
      </w:r>
      <w:r>
        <w:rPr>
          <w:rFonts w:hint="cs"/>
          <w:rtl/>
        </w:rPr>
        <w:t>,</w:t>
      </w:r>
      <w:r w:rsidRPr="00A80614">
        <w:rPr>
          <w:rtl/>
        </w:rPr>
        <w:t xml:space="preserve"> </w:t>
      </w:r>
      <w:bookmarkStart w:id="15702" w:name="_ETM_Q44_537480"/>
      <w:bookmarkEnd w:id="15702"/>
      <w:r w:rsidRPr="00A80614">
        <w:rPr>
          <w:rtl/>
        </w:rPr>
        <w:t xml:space="preserve">מבחינת </w:t>
      </w:r>
      <w:bookmarkStart w:id="15703" w:name="_ETM_Q44_538050"/>
      <w:bookmarkEnd w:id="15703"/>
      <w:r w:rsidRPr="00A80614">
        <w:rPr>
          <w:rtl/>
        </w:rPr>
        <w:t>המדינה</w:t>
      </w:r>
      <w:bookmarkStart w:id="15704" w:name="_ETM_Q44_538559"/>
      <w:bookmarkEnd w:id="15704"/>
      <w:r>
        <w:rPr>
          <w:rFonts w:hint="cs"/>
          <w:rtl/>
        </w:rPr>
        <w:t xml:space="preserve">, </w:t>
      </w:r>
      <w:r w:rsidRPr="00A80614">
        <w:rPr>
          <w:rtl/>
        </w:rPr>
        <w:t xml:space="preserve">בראייה </w:t>
      </w:r>
      <w:bookmarkStart w:id="15705" w:name="_ETM_Q44_539339"/>
      <w:bookmarkEnd w:id="15705"/>
      <w:r w:rsidRPr="00A80614">
        <w:rPr>
          <w:rtl/>
        </w:rPr>
        <w:t>אובייקטיבית</w:t>
      </w:r>
      <w:r>
        <w:rPr>
          <w:rFonts w:hint="cs"/>
          <w:rtl/>
        </w:rPr>
        <w:t xml:space="preserve"> </w:t>
      </w:r>
      <w:r>
        <w:rPr>
          <w:rtl/>
        </w:rPr>
        <w:t>–</w:t>
      </w:r>
      <w:r w:rsidRPr="00A80614">
        <w:rPr>
          <w:rtl/>
        </w:rPr>
        <w:t xml:space="preserve"> </w:t>
      </w:r>
      <w:bookmarkStart w:id="15706" w:name="_ETM_Q44_540579"/>
      <w:bookmarkEnd w:id="15706"/>
      <w:r w:rsidRPr="00A80614">
        <w:rPr>
          <w:rtl/>
        </w:rPr>
        <w:t xml:space="preserve">היא </w:t>
      </w:r>
      <w:bookmarkStart w:id="15707" w:name="_ETM_Q44_540909"/>
      <w:bookmarkEnd w:id="15707"/>
      <w:r w:rsidRPr="00A80614">
        <w:rPr>
          <w:rtl/>
        </w:rPr>
        <w:t xml:space="preserve">צריכה </w:t>
      </w:r>
      <w:bookmarkStart w:id="15708" w:name="_ETM_Q44_541239"/>
      <w:bookmarkEnd w:id="15708"/>
      <w:r w:rsidRPr="00A80614">
        <w:rPr>
          <w:rtl/>
        </w:rPr>
        <w:t xml:space="preserve">לראות </w:t>
      </w:r>
      <w:bookmarkStart w:id="15709" w:name="_ETM_Q44_541659"/>
      <w:bookmarkEnd w:id="15709"/>
      <w:r w:rsidRPr="00A80614">
        <w:rPr>
          <w:rtl/>
        </w:rPr>
        <w:t xml:space="preserve">בהם </w:t>
      </w:r>
      <w:bookmarkStart w:id="15710" w:name="_ETM_Q44_542559"/>
      <w:bookmarkEnd w:id="15710"/>
      <w:r w:rsidRPr="00A80614">
        <w:rPr>
          <w:rtl/>
        </w:rPr>
        <w:t xml:space="preserve">מנוע </w:t>
      </w:r>
      <w:bookmarkStart w:id="15711" w:name="_ETM_Q44_543219"/>
      <w:bookmarkEnd w:id="15711"/>
      <w:r w:rsidRPr="00A80614">
        <w:rPr>
          <w:rtl/>
        </w:rPr>
        <w:t xml:space="preserve">כלכלי </w:t>
      </w:r>
      <w:bookmarkStart w:id="15712" w:name="_ETM_Q44_543789"/>
      <w:bookmarkEnd w:id="15712"/>
      <w:r w:rsidRPr="00A80614">
        <w:rPr>
          <w:rtl/>
        </w:rPr>
        <w:t>אדיר</w:t>
      </w:r>
      <w:r>
        <w:rPr>
          <w:rFonts w:hint="cs"/>
          <w:rtl/>
        </w:rPr>
        <w:t>.</w:t>
      </w:r>
      <w:r w:rsidRPr="00A80614">
        <w:rPr>
          <w:rtl/>
        </w:rPr>
        <w:t xml:space="preserve"> </w:t>
      </w:r>
      <w:bookmarkStart w:id="15713" w:name="_ETM_Q44_544710"/>
      <w:bookmarkEnd w:id="15713"/>
      <w:r w:rsidRPr="00A80614">
        <w:rPr>
          <w:rtl/>
        </w:rPr>
        <w:t xml:space="preserve">מנוע </w:t>
      </w:r>
      <w:bookmarkStart w:id="15714" w:name="_ETM_Q44_545219"/>
      <w:bookmarkEnd w:id="15714"/>
      <w:r w:rsidRPr="00A80614">
        <w:rPr>
          <w:rtl/>
        </w:rPr>
        <w:t xml:space="preserve">כלכלי </w:t>
      </w:r>
      <w:bookmarkStart w:id="15715" w:name="_ETM_Q44_545670"/>
      <w:bookmarkEnd w:id="15715"/>
      <w:r w:rsidRPr="00A80614">
        <w:rPr>
          <w:rtl/>
        </w:rPr>
        <w:t>אדיר</w:t>
      </w:r>
      <w:r>
        <w:rPr>
          <w:rFonts w:hint="cs"/>
          <w:rtl/>
        </w:rPr>
        <w:t>.</w:t>
      </w:r>
      <w:r w:rsidRPr="00A80614">
        <w:rPr>
          <w:rtl/>
        </w:rPr>
        <w:t xml:space="preserve"> </w:t>
      </w:r>
      <w:bookmarkStart w:id="15716" w:name="_ETM_Q44_546450"/>
      <w:bookmarkEnd w:id="15716"/>
      <w:r w:rsidRPr="00A80614">
        <w:rPr>
          <w:rtl/>
        </w:rPr>
        <w:t xml:space="preserve">שאתה </w:t>
      </w:r>
      <w:bookmarkStart w:id="15717" w:name="_ETM_Q44_546959"/>
      <w:bookmarkEnd w:id="15717"/>
      <w:r w:rsidRPr="00A80614">
        <w:rPr>
          <w:rtl/>
        </w:rPr>
        <w:t xml:space="preserve">בא </w:t>
      </w:r>
      <w:bookmarkStart w:id="15718" w:name="_ETM_Q44_547139"/>
      <w:bookmarkEnd w:id="15718"/>
      <w:r w:rsidRPr="00A80614">
        <w:rPr>
          <w:rtl/>
        </w:rPr>
        <w:t xml:space="preserve">למקום </w:t>
      </w:r>
      <w:bookmarkStart w:id="15719" w:name="_ETM_Q44_547619"/>
      <w:bookmarkEnd w:id="15719"/>
      <w:r w:rsidRPr="00A80614">
        <w:rPr>
          <w:rtl/>
        </w:rPr>
        <w:t xml:space="preserve">מוחלש </w:t>
      </w:r>
      <w:bookmarkStart w:id="15720" w:name="_ETM_Q44_548520"/>
      <w:bookmarkEnd w:id="15720"/>
      <w:r w:rsidRPr="00A80614">
        <w:rPr>
          <w:rtl/>
        </w:rPr>
        <w:t xml:space="preserve">ועושה </w:t>
      </w:r>
      <w:bookmarkStart w:id="15721" w:name="_ETM_Q44_549089"/>
      <w:bookmarkEnd w:id="15721"/>
      <w:r w:rsidRPr="00A80614">
        <w:rPr>
          <w:rtl/>
        </w:rPr>
        <w:t xml:space="preserve">מהקבוצות </w:t>
      </w:r>
      <w:bookmarkStart w:id="15722" w:name="_ETM_Q44_549810"/>
      <w:bookmarkEnd w:id="15722"/>
      <w:r w:rsidRPr="00A80614">
        <w:rPr>
          <w:rtl/>
        </w:rPr>
        <w:t xml:space="preserve">הללו </w:t>
      </w:r>
      <w:bookmarkStart w:id="15723" w:name="_ETM_Q44_550709"/>
      <w:bookmarkEnd w:id="15723"/>
      <w:r w:rsidRPr="00A80614">
        <w:rPr>
          <w:rtl/>
        </w:rPr>
        <w:t xml:space="preserve">אנשים </w:t>
      </w:r>
      <w:bookmarkStart w:id="15724" w:name="_ETM_Q44_551279"/>
      <w:bookmarkEnd w:id="15724"/>
      <w:r w:rsidRPr="00A80614">
        <w:rPr>
          <w:rtl/>
        </w:rPr>
        <w:t xml:space="preserve">שמצליחים </w:t>
      </w:r>
      <w:bookmarkStart w:id="15725" w:name="_ETM_Q44_551969"/>
      <w:bookmarkEnd w:id="15725"/>
      <w:r w:rsidRPr="00A80614">
        <w:rPr>
          <w:rtl/>
        </w:rPr>
        <w:t>בחברה</w:t>
      </w:r>
      <w:r>
        <w:rPr>
          <w:rFonts w:hint="cs"/>
          <w:rtl/>
        </w:rPr>
        <w:t xml:space="preserve"> </w:t>
      </w:r>
      <w:r>
        <w:rPr>
          <w:rtl/>
        </w:rPr>
        <w:t>–</w:t>
      </w:r>
      <w:r w:rsidRPr="00A80614">
        <w:rPr>
          <w:rtl/>
        </w:rPr>
        <w:t xml:space="preserve"> </w:t>
      </w:r>
      <w:bookmarkStart w:id="15726" w:name="_ETM_Q44_552869"/>
      <w:bookmarkStart w:id="15727" w:name="_ETM_Q44_553499"/>
      <w:bookmarkEnd w:id="15726"/>
      <w:bookmarkEnd w:id="15727"/>
      <w:r w:rsidRPr="00A80614">
        <w:rPr>
          <w:rtl/>
        </w:rPr>
        <w:t xml:space="preserve">מרוויחים </w:t>
      </w:r>
      <w:bookmarkStart w:id="15728" w:name="_ETM_Q44_554459"/>
      <w:bookmarkEnd w:id="15728"/>
      <w:r w:rsidRPr="00A80614">
        <w:rPr>
          <w:rtl/>
        </w:rPr>
        <w:t xml:space="preserve">וגם </w:t>
      </w:r>
      <w:bookmarkStart w:id="15729" w:name="_ETM_Q44_554999"/>
      <w:bookmarkEnd w:id="15729"/>
      <w:r w:rsidRPr="00A80614">
        <w:rPr>
          <w:rtl/>
        </w:rPr>
        <w:t>משלמי</w:t>
      </w:r>
      <w:r>
        <w:rPr>
          <w:rFonts w:hint="cs"/>
          <w:rtl/>
        </w:rPr>
        <w:t>ם</w:t>
      </w:r>
      <w:bookmarkStart w:id="15730" w:name="_ETM_Q44_555450"/>
      <w:bookmarkEnd w:id="15730"/>
      <w:r>
        <w:rPr>
          <w:rFonts w:hint="cs"/>
          <w:rtl/>
        </w:rPr>
        <w:t xml:space="preserve"> </w:t>
      </w:r>
      <w:r w:rsidRPr="00A80614">
        <w:rPr>
          <w:rtl/>
        </w:rPr>
        <w:t>מ</w:t>
      </w:r>
      <w:r>
        <w:rPr>
          <w:rFonts w:hint="cs"/>
          <w:rtl/>
        </w:rPr>
        <w:t>י</w:t>
      </w:r>
      <w:r w:rsidRPr="00A80614">
        <w:rPr>
          <w:rtl/>
        </w:rPr>
        <w:t>סים</w:t>
      </w:r>
      <w:r>
        <w:rPr>
          <w:rFonts w:hint="cs"/>
          <w:rtl/>
        </w:rPr>
        <w:t>.</w:t>
      </w:r>
      <w:r w:rsidRPr="00A80614">
        <w:rPr>
          <w:rtl/>
        </w:rPr>
        <w:t xml:space="preserve"> </w:t>
      </w:r>
      <w:bookmarkStart w:id="15731" w:name="_ETM_Q44_556270"/>
      <w:bookmarkEnd w:id="15731"/>
      <w:r w:rsidRPr="00A80614">
        <w:rPr>
          <w:rtl/>
        </w:rPr>
        <w:t xml:space="preserve">לכן </w:t>
      </w:r>
      <w:bookmarkStart w:id="15732" w:name="_ETM_Q44_556779"/>
      <w:bookmarkEnd w:id="15732"/>
      <w:r w:rsidRPr="00A80614">
        <w:rPr>
          <w:rtl/>
        </w:rPr>
        <w:t xml:space="preserve">אני </w:t>
      </w:r>
      <w:bookmarkStart w:id="15733" w:name="_ETM_Q44_556990"/>
      <w:bookmarkEnd w:id="15733"/>
      <w:r w:rsidRPr="00A80614">
        <w:rPr>
          <w:rtl/>
        </w:rPr>
        <w:t xml:space="preserve">חושב </w:t>
      </w:r>
      <w:bookmarkStart w:id="15734" w:name="_ETM_Q44_557380"/>
      <w:bookmarkEnd w:id="15734"/>
      <w:r>
        <w:rPr>
          <w:rtl/>
        </w:rPr>
        <w:t>ש</w:t>
      </w:r>
      <w:r>
        <w:rPr>
          <w:rFonts w:hint="cs"/>
          <w:rtl/>
        </w:rPr>
        <w:t>מ</w:t>
      </w:r>
      <w:r w:rsidRPr="00A80614">
        <w:rPr>
          <w:rtl/>
        </w:rPr>
        <w:t xml:space="preserve">כל </w:t>
      </w:r>
      <w:bookmarkStart w:id="15735" w:name="_ETM_Q44_557920"/>
      <w:bookmarkEnd w:id="15735"/>
      <w:r w:rsidRPr="00A80614">
        <w:rPr>
          <w:rtl/>
        </w:rPr>
        <w:t xml:space="preserve">הבחינות </w:t>
      </w:r>
      <w:bookmarkStart w:id="15736" w:name="_ETM_Q44_558520"/>
      <w:bookmarkEnd w:id="15736"/>
      <w:r w:rsidRPr="00A80614">
        <w:rPr>
          <w:rtl/>
        </w:rPr>
        <w:t xml:space="preserve">אכן </w:t>
      </w:r>
      <w:bookmarkStart w:id="15737" w:name="_ETM_Q44_558820"/>
      <w:bookmarkEnd w:id="15737"/>
      <w:r w:rsidRPr="00A80614">
        <w:rPr>
          <w:rtl/>
        </w:rPr>
        <w:t>צריך</w:t>
      </w:r>
      <w:bookmarkStart w:id="15738" w:name="_ETM_Q44_560680"/>
      <w:bookmarkEnd w:id="15738"/>
      <w:r w:rsidRPr="00A80614">
        <w:rPr>
          <w:rtl/>
        </w:rPr>
        <w:t xml:space="preserve"> </w:t>
      </w:r>
      <w:bookmarkStart w:id="15739" w:name="_ETM_Q44_562070"/>
      <w:bookmarkEnd w:id="15739"/>
      <w:r w:rsidRPr="00A80614">
        <w:rPr>
          <w:rtl/>
        </w:rPr>
        <w:t xml:space="preserve">לתמוך </w:t>
      </w:r>
      <w:bookmarkStart w:id="15740" w:name="_ETM_Q44_562759"/>
      <w:bookmarkEnd w:id="15740"/>
      <w:r w:rsidRPr="00A80614">
        <w:rPr>
          <w:rtl/>
        </w:rPr>
        <w:t xml:space="preserve">בבתי </w:t>
      </w:r>
      <w:bookmarkStart w:id="15741" w:name="_ETM_Q44_563149"/>
      <w:bookmarkEnd w:id="15741"/>
      <w:r w:rsidRPr="00A80614">
        <w:rPr>
          <w:rtl/>
        </w:rPr>
        <w:t xml:space="preserve">הספר </w:t>
      </w:r>
      <w:bookmarkStart w:id="15742" w:name="_ETM_Q44_563540"/>
      <w:bookmarkEnd w:id="15742"/>
      <w:r w:rsidRPr="00A80614">
        <w:rPr>
          <w:rtl/>
        </w:rPr>
        <w:t>הללו</w:t>
      </w:r>
      <w:r>
        <w:rPr>
          <w:rFonts w:hint="cs"/>
          <w:rtl/>
        </w:rPr>
        <w:t>.</w:t>
      </w:r>
      <w:r w:rsidRPr="00A80614">
        <w:rPr>
          <w:rtl/>
        </w:rPr>
        <w:t xml:space="preserve"> </w:t>
      </w:r>
      <w:bookmarkStart w:id="15743" w:name="_ETM_Q44_564680"/>
      <w:bookmarkEnd w:id="15743"/>
      <w:r w:rsidRPr="00A80614">
        <w:rPr>
          <w:rtl/>
        </w:rPr>
        <w:t>ו</w:t>
      </w:r>
      <w:bookmarkStart w:id="15744" w:name="_ETM_Q44_565640"/>
      <w:bookmarkStart w:id="15745" w:name="_ETM_Q44_567529"/>
      <w:bookmarkEnd w:id="15744"/>
      <w:bookmarkEnd w:id="15745"/>
      <w:r>
        <w:rPr>
          <w:rFonts w:hint="cs"/>
          <w:rtl/>
        </w:rPr>
        <w:t xml:space="preserve">אם </w:t>
      </w:r>
      <w:r w:rsidRPr="00A80614">
        <w:rPr>
          <w:rtl/>
        </w:rPr>
        <w:t xml:space="preserve">הסעיף </w:t>
      </w:r>
      <w:bookmarkStart w:id="15746" w:name="_ETM_Q44_567979"/>
      <w:bookmarkEnd w:id="15746"/>
      <w:r w:rsidRPr="00A80614">
        <w:rPr>
          <w:rtl/>
        </w:rPr>
        <w:t xml:space="preserve">הזה </w:t>
      </w:r>
      <w:bookmarkStart w:id="15747" w:name="_ETM_Q44_568799"/>
      <w:bookmarkEnd w:id="15747"/>
      <w:r w:rsidRPr="00A80614">
        <w:rPr>
          <w:rtl/>
        </w:rPr>
        <w:t xml:space="preserve">יהיה </w:t>
      </w:r>
      <w:bookmarkStart w:id="15748" w:name="_ETM_Q44_569100"/>
      <w:bookmarkEnd w:id="15748"/>
      <w:r w:rsidRPr="00A80614">
        <w:rPr>
          <w:rtl/>
        </w:rPr>
        <w:t xml:space="preserve">בהסכם </w:t>
      </w:r>
      <w:bookmarkStart w:id="15749" w:name="_ETM_Q44_569580"/>
      <w:bookmarkEnd w:id="15749"/>
      <w:r w:rsidRPr="00A80614">
        <w:rPr>
          <w:rtl/>
        </w:rPr>
        <w:t>הקואליציוני</w:t>
      </w:r>
      <w:r>
        <w:rPr>
          <w:rFonts w:hint="cs"/>
          <w:rtl/>
        </w:rPr>
        <w:t>,</w:t>
      </w:r>
      <w:r w:rsidRPr="00A80614">
        <w:rPr>
          <w:rtl/>
        </w:rPr>
        <w:t xml:space="preserve"> </w:t>
      </w:r>
      <w:bookmarkStart w:id="15750" w:name="_ETM_Q44_571020"/>
      <w:bookmarkEnd w:id="15750"/>
      <w:r w:rsidRPr="00A80614">
        <w:rPr>
          <w:rtl/>
        </w:rPr>
        <w:t xml:space="preserve">זה </w:t>
      </w:r>
      <w:bookmarkStart w:id="15751" w:name="_ETM_Q44_571500"/>
      <w:bookmarkEnd w:id="15751"/>
      <w:r w:rsidRPr="00A80614">
        <w:rPr>
          <w:rtl/>
        </w:rPr>
        <w:t xml:space="preserve">אולי </w:t>
      </w:r>
      <w:bookmarkStart w:id="15752" w:name="_ETM_Q44_572130"/>
      <w:bookmarkStart w:id="15753" w:name="_ETM_Q44_573450"/>
      <w:bookmarkStart w:id="15754" w:name="_ETM_Q44_573810"/>
      <w:bookmarkEnd w:id="15752"/>
      <w:bookmarkEnd w:id="15753"/>
      <w:bookmarkEnd w:id="15754"/>
      <w:r>
        <w:rPr>
          <w:rFonts w:hint="cs"/>
          <w:rtl/>
        </w:rPr>
        <w:t xml:space="preserve">יהיה אחד </w:t>
      </w:r>
      <w:r w:rsidRPr="00A80614">
        <w:rPr>
          <w:rtl/>
        </w:rPr>
        <w:t xml:space="preserve">מהדברים </w:t>
      </w:r>
      <w:bookmarkStart w:id="15755" w:name="_ETM_Q44_574350"/>
      <w:bookmarkEnd w:id="15755"/>
      <w:r w:rsidRPr="00A80614">
        <w:rPr>
          <w:rtl/>
        </w:rPr>
        <w:t xml:space="preserve">הטובים </w:t>
      </w:r>
      <w:bookmarkStart w:id="15756" w:name="_ETM_Q44_574860"/>
      <w:bookmarkEnd w:id="15756"/>
      <w:r w:rsidRPr="00A80614">
        <w:rPr>
          <w:rtl/>
        </w:rPr>
        <w:t xml:space="preserve">הבודדים </w:t>
      </w:r>
      <w:bookmarkStart w:id="15757" w:name="_ETM_Q44_575520"/>
      <w:bookmarkEnd w:id="15757"/>
      <w:r w:rsidRPr="00A80614">
        <w:rPr>
          <w:rtl/>
        </w:rPr>
        <w:t xml:space="preserve">ביותר </w:t>
      </w:r>
      <w:bookmarkStart w:id="15758" w:name="_ETM_Q44_576600"/>
      <w:bookmarkEnd w:id="15758"/>
      <w:r w:rsidRPr="00A80614">
        <w:rPr>
          <w:rtl/>
        </w:rPr>
        <w:t xml:space="preserve">בהסכמים </w:t>
      </w:r>
      <w:bookmarkStart w:id="15759" w:name="_ETM_Q44_577320"/>
      <w:bookmarkEnd w:id="15759"/>
      <w:r w:rsidRPr="00A80614">
        <w:rPr>
          <w:rtl/>
        </w:rPr>
        <w:t xml:space="preserve">הקואליציוניים </w:t>
      </w:r>
      <w:bookmarkStart w:id="15760" w:name="_ETM_Q44_578220"/>
      <w:bookmarkEnd w:id="15760"/>
      <w:r w:rsidRPr="00A80614">
        <w:rPr>
          <w:rtl/>
        </w:rPr>
        <w:t>הרעים</w:t>
      </w:r>
      <w:r>
        <w:rPr>
          <w:rFonts w:hint="cs"/>
          <w:rtl/>
        </w:rPr>
        <w:t xml:space="preserve"> </w:t>
      </w:r>
      <w:r>
        <w:rPr>
          <w:rtl/>
        </w:rPr>
        <w:t>–</w:t>
      </w:r>
      <w:r w:rsidRPr="00A80614">
        <w:rPr>
          <w:rtl/>
        </w:rPr>
        <w:t xml:space="preserve"> </w:t>
      </w:r>
      <w:bookmarkStart w:id="15761" w:name="_ETM_Q44_579720"/>
      <w:bookmarkEnd w:id="15761"/>
      <w:r w:rsidRPr="00A80614">
        <w:rPr>
          <w:rtl/>
        </w:rPr>
        <w:t xml:space="preserve">הרעים </w:t>
      </w:r>
      <w:bookmarkStart w:id="15762" w:name="_ETM_Q44_580200"/>
      <w:bookmarkEnd w:id="15762"/>
      <w:r>
        <w:rPr>
          <w:rtl/>
        </w:rPr>
        <w:t>ב</w:t>
      </w:r>
      <w:r w:rsidRPr="00A80614">
        <w:rPr>
          <w:rtl/>
        </w:rPr>
        <w:t>ר</w:t>
      </w:r>
      <w:r>
        <w:rPr>
          <w:rFonts w:hint="cs"/>
          <w:rtl/>
        </w:rPr>
        <w:t>מ</w:t>
      </w:r>
      <w:r w:rsidRPr="00A80614">
        <w:rPr>
          <w:rtl/>
        </w:rPr>
        <w:t xml:space="preserve">ה </w:t>
      </w:r>
      <w:bookmarkStart w:id="15763" w:name="_ETM_Q44_580980"/>
      <w:bookmarkEnd w:id="15763"/>
      <w:r w:rsidRPr="00A80614">
        <w:rPr>
          <w:rtl/>
        </w:rPr>
        <w:t>ההיסטורי</w:t>
      </w:r>
      <w:r>
        <w:rPr>
          <w:rFonts w:hint="cs"/>
          <w:rtl/>
        </w:rPr>
        <w:t>ת.</w:t>
      </w:r>
      <w:bookmarkStart w:id="15764" w:name="_ETM_Q44_582249"/>
      <w:bookmarkEnd w:id="15764"/>
    </w:p>
    <w:p w:rsidR="00C02703" w:rsidRDefault="00C02703" w:rsidP="00F67249">
      <w:pPr>
        <w:rPr>
          <w:rtl/>
        </w:rPr>
      </w:pPr>
      <w:bookmarkStart w:id="15765" w:name="_ETM_Q44_582337"/>
      <w:bookmarkStart w:id="15766" w:name="_ETM_Q44_582425"/>
      <w:bookmarkStart w:id="15767" w:name="_ETM_Q44_582464"/>
      <w:bookmarkEnd w:id="15765"/>
      <w:bookmarkEnd w:id="15766"/>
      <w:bookmarkEnd w:id="15767"/>
    </w:p>
    <w:p w:rsidR="00C02703" w:rsidRDefault="00C02703" w:rsidP="00F67249">
      <w:pPr>
        <w:rPr>
          <w:rtl/>
        </w:rPr>
      </w:pPr>
      <w:bookmarkStart w:id="15768" w:name="_ETM_Q44_582511"/>
      <w:bookmarkEnd w:id="15768"/>
      <w:r w:rsidRPr="00A80614">
        <w:rPr>
          <w:rtl/>
        </w:rPr>
        <w:t xml:space="preserve">אם </w:t>
      </w:r>
      <w:bookmarkStart w:id="15769" w:name="_ETM_Q44_582429"/>
      <w:bookmarkStart w:id="15770" w:name="_ETM_Q44_582729"/>
      <w:bookmarkEnd w:id="15769"/>
      <w:bookmarkEnd w:id="15770"/>
      <w:r>
        <w:rPr>
          <w:rFonts w:hint="cs"/>
          <w:rtl/>
        </w:rPr>
        <w:t>כבר דיברתי</w:t>
      </w:r>
      <w:r w:rsidRPr="00A80614">
        <w:rPr>
          <w:rtl/>
        </w:rPr>
        <w:t xml:space="preserve"> </w:t>
      </w:r>
      <w:bookmarkStart w:id="15771" w:name="_ETM_Q44_583119"/>
      <w:bookmarkEnd w:id="15771"/>
      <w:r w:rsidRPr="00A80614">
        <w:rPr>
          <w:rtl/>
        </w:rPr>
        <w:t xml:space="preserve">על </w:t>
      </w:r>
      <w:bookmarkStart w:id="15772" w:name="_ETM_Q44_583240"/>
      <w:bookmarkEnd w:id="15772"/>
      <w:r>
        <w:rPr>
          <w:rtl/>
        </w:rPr>
        <w:t>ה</w:t>
      </w:r>
      <w:r>
        <w:rPr>
          <w:rFonts w:hint="cs"/>
          <w:rtl/>
        </w:rPr>
        <w:t>רו</w:t>
      </w:r>
      <w:r w:rsidRPr="00A80614">
        <w:rPr>
          <w:rtl/>
        </w:rPr>
        <w:t>ע</w:t>
      </w:r>
      <w:r>
        <w:rPr>
          <w:rFonts w:hint="cs"/>
          <w:rtl/>
        </w:rPr>
        <w:t>,</w:t>
      </w:r>
      <w:r w:rsidRPr="00A80614">
        <w:rPr>
          <w:rtl/>
        </w:rPr>
        <w:t xml:space="preserve"> </w:t>
      </w:r>
      <w:bookmarkStart w:id="15773" w:name="_ETM_Q44_584870"/>
      <w:bookmarkEnd w:id="15773"/>
      <w:r w:rsidRPr="00A80614">
        <w:rPr>
          <w:rtl/>
        </w:rPr>
        <w:t xml:space="preserve">חשוב </w:t>
      </w:r>
      <w:bookmarkStart w:id="15774" w:name="_ETM_Q44_585350"/>
      <w:bookmarkEnd w:id="15774"/>
      <w:r w:rsidRPr="00A80614">
        <w:rPr>
          <w:rtl/>
        </w:rPr>
        <w:t xml:space="preserve">לי </w:t>
      </w:r>
      <w:bookmarkStart w:id="15775" w:name="_ETM_Q44_587560"/>
      <w:bookmarkEnd w:id="15775"/>
      <w:r w:rsidRPr="00A80614">
        <w:rPr>
          <w:rtl/>
        </w:rPr>
        <w:t xml:space="preserve">שכולנו </w:t>
      </w:r>
      <w:bookmarkStart w:id="15776" w:name="_ETM_Q44_588040"/>
      <w:bookmarkEnd w:id="15776"/>
      <w:r w:rsidRPr="00A80614">
        <w:rPr>
          <w:rtl/>
        </w:rPr>
        <w:t xml:space="preserve">נחשוב </w:t>
      </w:r>
      <w:bookmarkStart w:id="15777" w:name="_ETM_Q44_588580"/>
      <w:bookmarkEnd w:id="15777"/>
      <w:r w:rsidRPr="00A80614">
        <w:rPr>
          <w:rtl/>
        </w:rPr>
        <w:t xml:space="preserve">איך </w:t>
      </w:r>
      <w:bookmarkStart w:id="15778" w:name="_ETM_Q44_589270"/>
      <w:bookmarkStart w:id="15779" w:name="_ETM_Q44_589389"/>
      <w:bookmarkEnd w:id="15778"/>
      <w:bookmarkEnd w:id="15779"/>
      <w:r>
        <w:rPr>
          <w:rFonts w:hint="cs"/>
          <w:rtl/>
        </w:rPr>
        <w:t>ננצח</w:t>
      </w:r>
      <w:r w:rsidRPr="00A80614">
        <w:rPr>
          <w:rtl/>
        </w:rPr>
        <w:t xml:space="preserve"> </w:t>
      </w:r>
      <w:bookmarkStart w:id="15780" w:name="_ETM_Q44_589749"/>
      <w:bookmarkEnd w:id="15780"/>
      <w:r w:rsidRPr="00A80614">
        <w:rPr>
          <w:rtl/>
        </w:rPr>
        <w:t xml:space="preserve">את </w:t>
      </w:r>
      <w:bookmarkStart w:id="15781" w:name="_ETM_Q44_589839"/>
      <w:bookmarkEnd w:id="15781"/>
      <w:r w:rsidRPr="00A80614">
        <w:rPr>
          <w:rtl/>
        </w:rPr>
        <w:t xml:space="preserve">הממשלה </w:t>
      </w:r>
      <w:bookmarkStart w:id="15782" w:name="_ETM_Q44_590289"/>
      <w:bookmarkEnd w:id="15782"/>
      <w:r w:rsidRPr="00A80614">
        <w:rPr>
          <w:rtl/>
        </w:rPr>
        <w:t>הזו</w:t>
      </w:r>
      <w:r>
        <w:rPr>
          <w:rFonts w:hint="cs"/>
          <w:rtl/>
        </w:rPr>
        <w:t>.</w:t>
      </w:r>
      <w:r w:rsidRPr="00A80614">
        <w:rPr>
          <w:rtl/>
        </w:rPr>
        <w:t xml:space="preserve"> </w:t>
      </w:r>
      <w:bookmarkStart w:id="15783" w:name="_ETM_Q44_592009"/>
      <w:bookmarkEnd w:id="15783"/>
      <w:r w:rsidRPr="00A80614">
        <w:rPr>
          <w:rtl/>
        </w:rPr>
        <w:t xml:space="preserve">ואני </w:t>
      </w:r>
      <w:bookmarkStart w:id="15784" w:name="_ETM_Q44_592279"/>
      <w:bookmarkEnd w:id="15784"/>
      <w:r w:rsidRPr="00A80614">
        <w:rPr>
          <w:rtl/>
        </w:rPr>
        <w:t xml:space="preserve">רוצה </w:t>
      </w:r>
      <w:bookmarkStart w:id="15785" w:name="_ETM_Q44_592579"/>
      <w:bookmarkEnd w:id="15785"/>
      <w:r w:rsidRPr="00A80614">
        <w:rPr>
          <w:rtl/>
        </w:rPr>
        <w:t xml:space="preserve">להגיד </w:t>
      </w:r>
      <w:bookmarkStart w:id="15786" w:name="_ETM_Q44_593060"/>
      <w:bookmarkEnd w:id="15786"/>
      <w:r w:rsidRPr="00A80614">
        <w:rPr>
          <w:rtl/>
        </w:rPr>
        <w:t xml:space="preserve">לשר </w:t>
      </w:r>
      <w:bookmarkStart w:id="15787" w:name="_ETM_Q44_593479"/>
      <w:bookmarkEnd w:id="15787"/>
      <w:r w:rsidRPr="00A80614">
        <w:rPr>
          <w:rtl/>
        </w:rPr>
        <w:t xml:space="preserve">מאיר </w:t>
      </w:r>
      <w:bookmarkStart w:id="15788" w:name="_ETM_Q44_593719"/>
      <w:bookmarkEnd w:id="15788"/>
      <w:r w:rsidRPr="00A80614">
        <w:rPr>
          <w:rtl/>
        </w:rPr>
        <w:t>כהן</w:t>
      </w:r>
      <w:r>
        <w:rPr>
          <w:rFonts w:hint="cs"/>
          <w:rtl/>
        </w:rPr>
        <w:t>,</w:t>
      </w:r>
      <w:r w:rsidRPr="00A80614">
        <w:rPr>
          <w:rtl/>
        </w:rPr>
        <w:t xml:space="preserve"> </w:t>
      </w:r>
      <w:bookmarkStart w:id="15789" w:name="_ETM_Q44_595140"/>
      <w:bookmarkEnd w:id="15789"/>
      <w:r w:rsidRPr="00A80614">
        <w:rPr>
          <w:rtl/>
        </w:rPr>
        <w:t xml:space="preserve">אם </w:t>
      </w:r>
      <w:bookmarkStart w:id="15790" w:name="_ETM_Q44_595350"/>
      <w:bookmarkEnd w:id="15790"/>
      <w:r w:rsidRPr="00A80614">
        <w:rPr>
          <w:rtl/>
        </w:rPr>
        <w:t xml:space="preserve">אנחנו </w:t>
      </w:r>
      <w:bookmarkStart w:id="15791" w:name="_ETM_Q44_595800"/>
      <w:bookmarkEnd w:id="15791"/>
      <w:r w:rsidRPr="00A80614">
        <w:rPr>
          <w:rtl/>
        </w:rPr>
        <w:t xml:space="preserve">נישאר </w:t>
      </w:r>
      <w:bookmarkStart w:id="15792" w:name="_ETM_Q44_596250"/>
      <w:bookmarkEnd w:id="15792"/>
      <w:r w:rsidRPr="00A80614">
        <w:rPr>
          <w:rtl/>
        </w:rPr>
        <w:t xml:space="preserve">פה </w:t>
      </w:r>
      <w:bookmarkStart w:id="15793" w:name="_ETM_Q44_596400"/>
      <w:bookmarkEnd w:id="15793"/>
      <w:r w:rsidRPr="00A80614">
        <w:rPr>
          <w:rtl/>
        </w:rPr>
        <w:t xml:space="preserve">בכנסת </w:t>
      </w:r>
      <w:bookmarkStart w:id="15794" w:name="_ETM_Q44_597960"/>
      <w:bookmarkEnd w:id="15794"/>
      <w:r w:rsidRPr="00A80614">
        <w:rPr>
          <w:rtl/>
        </w:rPr>
        <w:t xml:space="preserve">וכל </w:t>
      </w:r>
      <w:bookmarkStart w:id="15795" w:name="_ETM_Q44_598440"/>
      <w:bookmarkEnd w:id="15795"/>
      <w:r w:rsidRPr="00A80614">
        <w:rPr>
          <w:rtl/>
        </w:rPr>
        <w:t xml:space="preserve">הזמן </w:t>
      </w:r>
      <w:bookmarkStart w:id="15796" w:name="_ETM_Q44_599160"/>
      <w:bookmarkEnd w:id="15796"/>
      <w:r>
        <w:rPr>
          <w:rtl/>
        </w:rPr>
        <w:t>נ</w:t>
      </w:r>
      <w:r>
        <w:rPr>
          <w:rFonts w:hint="cs"/>
          <w:rtl/>
        </w:rPr>
        <w:t>נא</w:t>
      </w:r>
      <w:r w:rsidRPr="00A80614">
        <w:rPr>
          <w:rtl/>
        </w:rPr>
        <w:t>ם</w:t>
      </w:r>
      <w:r>
        <w:rPr>
          <w:rFonts w:hint="cs"/>
          <w:rtl/>
        </w:rPr>
        <w:t>,</w:t>
      </w:r>
      <w:r w:rsidRPr="00A80614">
        <w:rPr>
          <w:rtl/>
        </w:rPr>
        <w:t xml:space="preserve"> </w:t>
      </w:r>
      <w:bookmarkStart w:id="15797" w:name="_ETM_Q44_600350"/>
      <w:bookmarkEnd w:id="15797"/>
      <w:r w:rsidRPr="00A80614">
        <w:rPr>
          <w:rtl/>
        </w:rPr>
        <w:t xml:space="preserve">נצביע </w:t>
      </w:r>
      <w:bookmarkStart w:id="15798" w:name="_ETM_Q44_601810"/>
      <w:bookmarkEnd w:id="15798"/>
      <w:r w:rsidRPr="00A80614">
        <w:rPr>
          <w:rtl/>
        </w:rPr>
        <w:t xml:space="preserve">64 </w:t>
      </w:r>
      <w:bookmarkStart w:id="15799" w:name="_ETM_Q44_602889"/>
      <w:bookmarkEnd w:id="15799"/>
      <w:r w:rsidRPr="00A80614">
        <w:rPr>
          <w:rtl/>
        </w:rPr>
        <w:t xml:space="preserve">מול </w:t>
      </w:r>
      <w:bookmarkStart w:id="15800" w:name="_ETM_Q44_603099"/>
      <w:bookmarkEnd w:id="15800"/>
      <w:r w:rsidRPr="00A80614">
        <w:rPr>
          <w:rtl/>
        </w:rPr>
        <w:t>56</w:t>
      </w:r>
      <w:bookmarkStart w:id="15801" w:name="_ETM_Q44_605060"/>
      <w:bookmarkEnd w:id="15801"/>
      <w:r>
        <w:rPr>
          <w:rFonts w:hint="cs"/>
          <w:rtl/>
        </w:rPr>
        <w:t xml:space="preserve">, </w:t>
      </w:r>
      <w:r w:rsidRPr="00A80614">
        <w:rPr>
          <w:rtl/>
        </w:rPr>
        <w:t xml:space="preserve">אנחנו </w:t>
      </w:r>
      <w:bookmarkStart w:id="15802" w:name="_ETM_Q44_605480"/>
      <w:bookmarkEnd w:id="15802"/>
      <w:r>
        <w:rPr>
          <w:rFonts w:hint="cs"/>
          <w:rtl/>
        </w:rPr>
        <w:t xml:space="preserve">לא </w:t>
      </w:r>
      <w:r w:rsidRPr="00A80614">
        <w:rPr>
          <w:rtl/>
        </w:rPr>
        <w:t xml:space="preserve">נעשה </w:t>
      </w:r>
      <w:bookmarkStart w:id="15803" w:name="_ETM_Q44_605750"/>
      <w:bookmarkEnd w:id="15803"/>
      <w:r w:rsidRPr="00A80614">
        <w:rPr>
          <w:rtl/>
        </w:rPr>
        <w:t xml:space="preserve">את </w:t>
      </w:r>
      <w:bookmarkStart w:id="15804" w:name="_ETM_Q44_605839"/>
      <w:bookmarkEnd w:id="15804"/>
      <w:r w:rsidRPr="00A80614">
        <w:rPr>
          <w:rtl/>
        </w:rPr>
        <w:t xml:space="preserve">השינוי </w:t>
      </w:r>
      <w:bookmarkStart w:id="15805" w:name="_ETM_Q44_606230"/>
      <w:bookmarkEnd w:id="15805"/>
      <w:r w:rsidRPr="00A80614">
        <w:rPr>
          <w:rtl/>
        </w:rPr>
        <w:t xml:space="preserve">העמוק </w:t>
      </w:r>
      <w:bookmarkStart w:id="15806" w:name="_ETM_Q44_606680"/>
      <w:bookmarkEnd w:id="15806"/>
      <w:r w:rsidRPr="00A80614">
        <w:rPr>
          <w:rtl/>
        </w:rPr>
        <w:t>וה</w:t>
      </w:r>
      <w:bookmarkStart w:id="15807" w:name="_ETM_Q44_607160"/>
      <w:bookmarkEnd w:id="15807"/>
      <w:r w:rsidRPr="00A80614">
        <w:rPr>
          <w:rtl/>
        </w:rPr>
        <w:t>אמיתי</w:t>
      </w:r>
      <w:r>
        <w:rPr>
          <w:rFonts w:hint="cs"/>
          <w:rtl/>
        </w:rPr>
        <w:t>.</w:t>
      </w:r>
      <w:r w:rsidRPr="00A80614">
        <w:rPr>
          <w:rtl/>
        </w:rPr>
        <w:t xml:space="preserve"> </w:t>
      </w:r>
      <w:bookmarkStart w:id="15808" w:name="_ETM_Q44_608360"/>
      <w:bookmarkEnd w:id="15808"/>
      <w:r w:rsidRPr="00A80614">
        <w:rPr>
          <w:rtl/>
        </w:rPr>
        <w:t xml:space="preserve">אנחנו </w:t>
      </w:r>
      <w:bookmarkStart w:id="15809" w:name="_ETM_Q44_608810"/>
      <w:bookmarkEnd w:id="15809"/>
      <w:r w:rsidRPr="00A80614">
        <w:rPr>
          <w:rtl/>
        </w:rPr>
        <w:t xml:space="preserve">צריכים </w:t>
      </w:r>
      <w:bookmarkStart w:id="15810" w:name="_ETM_Q44_609319"/>
      <w:bookmarkEnd w:id="15810"/>
      <w:r w:rsidRPr="00A80614">
        <w:rPr>
          <w:rtl/>
        </w:rPr>
        <w:t xml:space="preserve">לצאת </w:t>
      </w:r>
      <w:bookmarkStart w:id="15811" w:name="_ETM_Q44_609769"/>
      <w:bookmarkEnd w:id="15811"/>
      <w:r w:rsidRPr="00A80614">
        <w:rPr>
          <w:rtl/>
        </w:rPr>
        <w:t>לרחובות</w:t>
      </w:r>
      <w:r>
        <w:rPr>
          <w:rFonts w:hint="cs"/>
          <w:rtl/>
        </w:rPr>
        <w:t>.</w:t>
      </w:r>
      <w:r w:rsidRPr="00A80614">
        <w:rPr>
          <w:rtl/>
        </w:rPr>
        <w:t xml:space="preserve"> </w:t>
      </w:r>
      <w:bookmarkStart w:id="15812" w:name="_ETM_Q44_611120"/>
      <w:bookmarkEnd w:id="15812"/>
      <w:r w:rsidRPr="00A80614">
        <w:rPr>
          <w:rtl/>
        </w:rPr>
        <w:t xml:space="preserve">לצאת </w:t>
      </w:r>
      <w:bookmarkStart w:id="15813" w:name="_ETM_Q44_611690"/>
      <w:bookmarkEnd w:id="15813"/>
      <w:r w:rsidRPr="00A80614">
        <w:rPr>
          <w:rtl/>
        </w:rPr>
        <w:t xml:space="preserve">לרחובות </w:t>
      </w:r>
      <w:bookmarkStart w:id="15814" w:name="_ETM_Q44_612959"/>
      <w:bookmarkEnd w:id="15814"/>
      <w:r w:rsidRPr="00A80614">
        <w:rPr>
          <w:rtl/>
        </w:rPr>
        <w:t xml:space="preserve">מדי </w:t>
      </w:r>
      <w:bookmarkStart w:id="15815" w:name="_ETM_Q44_613290"/>
      <w:bookmarkEnd w:id="15815"/>
      <w:r w:rsidRPr="00A80614">
        <w:rPr>
          <w:rtl/>
        </w:rPr>
        <w:t>שבוע</w:t>
      </w:r>
      <w:r>
        <w:rPr>
          <w:rFonts w:hint="cs"/>
          <w:rtl/>
        </w:rPr>
        <w:t>,</w:t>
      </w:r>
      <w:r w:rsidRPr="00A80614">
        <w:rPr>
          <w:rtl/>
        </w:rPr>
        <w:t xml:space="preserve"> </w:t>
      </w:r>
      <w:bookmarkStart w:id="15816" w:name="_ETM_Q44_614480"/>
      <w:bookmarkEnd w:id="15816"/>
      <w:r w:rsidRPr="00A80614">
        <w:rPr>
          <w:rtl/>
        </w:rPr>
        <w:t>להחליט</w:t>
      </w:r>
      <w:r>
        <w:rPr>
          <w:rFonts w:hint="cs"/>
          <w:rtl/>
        </w:rPr>
        <w:t>,</w:t>
      </w:r>
      <w:r w:rsidRPr="00A80614">
        <w:rPr>
          <w:rtl/>
        </w:rPr>
        <w:t xml:space="preserve"> </w:t>
      </w:r>
      <w:bookmarkStart w:id="15817" w:name="_ETM_Q44_615109"/>
      <w:bookmarkEnd w:id="15817"/>
      <w:r w:rsidRPr="00A80614">
        <w:rPr>
          <w:rtl/>
        </w:rPr>
        <w:t>למשל</w:t>
      </w:r>
      <w:bookmarkStart w:id="15818" w:name="_ETM_Q44_615530"/>
      <w:bookmarkEnd w:id="15818"/>
      <w:r>
        <w:rPr>
          <w:rFonts w:hint="cs"/>
          <w:rtl/>
        </w:rPr>
        <w:t xml:space="preserve">, </w:t>
      </w:r>
      <w:r w:rsidRPr="00A80614">
        <w:rPr>
          <w:rtl/>
        </w:rPr>
        <w:t>ש</w:t>
      </w:r>
      <w:r>
        <w:rPr>
          <w:rFonts w:hint="cs"/>
          <w:rtl/>
        </w:rPr>
        <w:t>פעם</w:t>
      </w:r>
      <w:bookmarkStart w:id="15819" w:name="_ETM_Q44_616069"/>
      <w:bookmarkEnd w:id="15819"/>
      <w:r>
        <w:rPr>
          <w:rFonts w:hint="cs"/>
          <w:rtl/>
        </w:rPr>
        <w:t xml:space="preserve"> בשלושה</w:t>
      </w:r>
      <w:r w:rsidRPr="00A80614">
        <w:rPr>
          <w:rtl/>
        </w:rPr>
        <w:t xml:space="preserve"> </w:t>
      </w:r>
      <w:bookmarkStart w:id="15820" w:name="_ETM_Q44_616549"/>
      <w:bookmarkEnd w:id="15820"/>
      <w:r w:rsidRPr="00A80614">
        <w:rPr>
          <w:rtl/>
        </w:rPr>
        <w:t>חודשים</w:t>
      </w:r>
      <w:r>
        <w:rPr>
          <w:rFonts w:hint="cs"/>
          <w:rtl/>
        </w:rPr>
        <w:t xml:space="preserve"> נעשה</w:t>
      </w:r>
      <w:r w:rsidRPr="00A80614">
        <w:rPr>
          <w:rtl/>
        </w:rPr>
        <w:t xml:space="preserve"> </w:t>
      </w:r>
      <w:bookmarkStart w:id="15821" w:name="_ETM_Q44_617359"/>
      <w:bookmarkEnd w:id="15821"/>
      <w:r w:rsidRPr="00A80614">
        <w:rPr>
          <w:rtl/>
        </w:rPr>
        <w:t xml:space="preserve">הפגנה </w:t>
      </w:r>
      <w:bookmarkStart w:id="15822" w:name="_ETM_Q44_617780"/>
      <w:bookmarkEnd w:id="15822"/>
      <w:r w:rsidRPr="00A80614">
        <w:rPr>
          <w:rtl/>
        </w:rPr>
        <w:t xml:space="preserve">של </w:t>
      </w:r>
      <w:bookmarkStart w:id="15823" w:name="_ETM_Q44_617989"/>
      <w:bookmarkEnd w:id="15823"/>
      <w:r w:rsidRPr="00A80614">
        <w:rPr>
          <w:rtl/>
        </w:rPr>
        <w:t>חצי</w:t>
      </w:r>
      <w:r>
        <w:rPr>
          <w:rFonts w:hint="cs"/>
          <w:rtl/>
        </w:rPr>
        <w:t xml:space="preserve"> מיליון</w:t>
      </w:r>
      <w:bookmarkStart w:id="15824" w:name="_ETM_Q44_618319"/>
      <w:bookmarkEnd w:id="15824"/>
      <w:r w:rsidRPr="00A80614">
        <w:rPr>
          <w:rtl/>
        </w:rPr>
        <w:t xml:space="preserve"> </w:t>
      </w:r>
      <w:bookmarkStart w:id="15825" w:name="_ETM_Q44_618620"/>
      <w:bookmarkEnd w:id="15825"/>
      <w:r w:rsidRPr="00A80614">
        <w:rPr>
          <w:rtl/>
        </w:rPr>
        <w:t>לפחות</w:t>
      </w:r>
      <w:r>
        <w:rPr>
          <w:rFonts w:hint="cs"/>
          <w:rtl/>
        </w:rPr>
        <w:t>,</w:t>
      </w:r>
      <w:r w:rsidRPr="00A80614">
        <w:rPr>
          <w:rtl/>
        </w:rPr>
        <w:t xml:space="preserve"> </w:t>
      </w:r>
      <w:bookmarkStart w:id="15826" w:name="_ETM_Q44_619069"/>
      <w:bookmarkEnd w:id="15826"/>
      <w:r w:rsidRPr="00A80614">
        <w:rPr>
          <w:rtl/>
        </w:rPr>
        <w:t xml:space="preserve">בכיכר </w:t>
      </w:r>
      <w:bookmarkStart w:id="15827" w:name="_ETM_Q44_619549"/>
      <w:bookmarkEnd w:id="15827"/>
      <w:r w:rsidRPr="00A80614">
        <w:rPr>
          <w:rtl/>
        </w:rPr>
        <w:t>רבין</w:t>
      </w:r>
      <w:r>
        <w:rPr>
          <w:rFonts w:hint="cs"/>
          <w:rtl/>
        </w:rPr>
        <w:t>,</w:t>
      </w:r>
      <w:r w:rsidRPr="00A80614">
        <w:rPr>
          <w:rtl/>
        </w:rPr>
        <w:t xml:space="preserve"> </w:t>
      </w:r>
      <w:bookmarkStart w:id="15828" w:name="_ETM_Q44_619879"/>
      <w:bookmarkEnd w:id="15828"/>
      <w:r w:rsidRPr="00A80614">
        <w:rPr>
          <w:rtl/>
        </w:rPr>
        <w:t>למשל</w:t>
      </w:r>
      <w:r>
        <w:rPr>
          <w:rFonts w:hint="cs"/>
          <w:rtl/>
        </w:rPr>
        <w:t>.</w:t>
      </w:r>
      <w:r w:rsidRPr="00A80614">
        <w:rPr>
          <w:rtl/>
        </w:rPr>
        <w:t xml:space="preserve"> </w:t>
      </w:r>
      <w:bookmarkStart w:id="15829" w:name="_ETM_Q44_621590"/>
      <w:bookmarkEnd w:id="15829"/>
      <w:r w:rsidRPr="00A80614">
        <w:rPr>
          <w:rtl/>
        </w:rPr>
        <w:t xml:space="preserve">אני </w:t>
      </w:r>
      <w:bookmarkStart w:id="15830" w:name="_ETM_Q44_621890"/>
      <w:bookmarkEnd w:id="15830"/>
      <w:r w:rsidRPr="00A80614">
        <w:rPr>
          <w:rtl/>
        </w:rPr>
        <w:t xml:space="preserve">חושב </w:t>
      </w:r>
      <w:bookmarkStart w:id="15831" w:name="_ETM_Q44_622160"/>
      <w:bookmarkEnd w:id="15831"/>
      <w:r w:rsidRPr="00A80614">
        <w:rPr>
          <w:rtl/>
        </w:rPr>
        <w:t xml:space="preserve">שזה </w:t>
      </w:r>
      <w:bookmarkStart w:id="15832" w:name="_ETM_Q44_622520"/>
      <w:bookmarkEnd w:id="15832"/>
      <w:r w:rsidRPr="00A80614">
        <w:rPr>
          <w:rtl/>
        </w:rPr>
        <w:t xml:space="preserve">חשוב </w:t>
      </w:r>
      <w:bookmarkStart w:id="15833" w:name="_ETM_Q44_623300"/>
      <w:bookmarkEnd w:id="15833"/>
      <w:r w:rsidRPr="00A80614">
        <w:rPr>
          <w:rtl/>
        </w:rPr>
        <w:t xml:space="preserve">בכמה </w:t>
      </w:r>
      <w:bookmarkStart w:id="15834" w:name="_ETM_Q44_623840"/>
      <w:bookmarkEnd w:id="15834"/>
      <w:r w:rsidRPr="00A80614">
        <w:rPr>
          <w:rtl/>
        </w:rPr>
        <w:t>רמות</w:t>
      </w:r>
      <w:r>
        <w:rPr>
          <w:rFonts w:hint="cs"/>
          <w:rtl/>
        </w:rPr>
        <w:t>,</w:t>
      </w:r>
      <w:r w:rsidRPr="00A80614">
        <w:rPr>
          <w:rtl/>
        </w:rPr>
        <w:t xml:space="preserve"> </w:t>
      </w:r>
      <w:bookmarkStart w:id="15835" w:name="_ETM_Q44_624640"/>
      <w:bookmarkEnd w:id="15835"/>
      <w:r w:rsidRPr="00A80614">
        <w:rPr>
          <w:rtl/>
        </w:rPr>
        <w:t xml:space="preserve">בין </w:t>
      </w:r>
      <w:bookmarkStart w:id="15836" w:name="_ETM_Q44_624880"/>
      <w:bookmarkEnd w:id="15836"/>
      <w:r w:rsidRPr="00A80614">
        <w:rPr>
          <w:rtl/>
        </w:rPr>
        <w:t xml:space="preserve">היתר </w:t>
      </w:r>
      <w:bookmarkStart w:id="15837" w:name="_ETM_Q44_625210"/>
      <w:bookmarkEnd w:id="15837"/>
      <w:r w:rsidRPr="00A80614">
        <w:rPr>
          <w:rtl/>
        </w:rPr>
        <w:t xml:space="preserve">לגבי </w:t>
      </w:r>
      <w:bookmarkStart w:id="15838" w:name="_ETM_Q44_625540"/>
      <w:bookmarkEnd w:id="15838"/>
      <w:r w:rsidRPr="00A80614">
        <w:rPr>
          <w:rtl/>
        </w:rPr>
        <w:t xml:space="preserve">בית </w:t>
      </w:r>
      <w:bookmarkStart w:id="15839" w:name="_ETM_Q44_625720"/>
      <w:bookmarkEnd w:id="15839"/>
      <w:r w:rsidRPr="00A80614">
        <w:rPr>
          <w:rtl/>
        </w:rPr>
        <w:t>המשפט</w:t>
      </w:r>
      <w:r>
        <w:rPr>
          <w:rFonts w:hint="cs"/>
          <w:rtl/>
        </w:rPr>
        <w:t>.</w:t>
      </w:r>
      <w:r w:rsidRPr="00A80614">
        <w:rPr>
          <w:rtl/>
        </w:rPr>
        <w:t xml:space="preserve"> </w:t>
      </w:r>
      <w:bookmarkStart w:id="15840" w:name="_ETM_Q44_626470"/>
      <w:bookmarkEnd w:id="15840"/>
      <w:r w:rsidRPr="00A80614">
        <w:rPr>
          <w:rtl/>
        </w:rPr>
        <w:t xml:space="preserve">בסופו </w:t>
      </w:r>
      <w:bookmarkStart w:id="15841" w:name="_ETM_Q44_626860"/>
      <w:bookmarkEnd w:id="15841"/>
      <w:r w:rsidRPr="00A80614">
        <w:rPr>
          <w:rtl/>
        </w:rPr>
        <w:t xml:space="preserve">של </w:t>
      </w:r>
      <w:bookmarkStart w:id="15842" w:name="_ETM_Q44_627040"/>
      <w:bookmarkEnd w:id="15842"/>
      <w:r w:rsidRPr="00A80614">
        <w:rPr>
          <w:rtl/>
        </w:rPr>
        <w:t>דבר</w:t>
      </w:r>
      <w:r>
        <w:rPr>
          <w:rFonts w:hint="cs"/>
          <w:rtl/>
        </w:rPr>
        <w:t>,</w:t>
      </w:r>
      <w:r w:rsidRPr="00A80614">
        <w:rPr>
          <w:rtl/>
        </w:rPr>
        <w:t xml:space="preserve"> </w:t>
      </w:r>
      <w:bookmarkStart w:id="15843" w:name="_ETM_Q44_628060"/>
      <w:bookmarkEnd w:id="15843"/>
      <w:r w:rsidRPr="00A80614">
        <w:rPr>
          <w:rtl/>
        </w:rPr>
        <w:t>ה</w:t>
      </w:r>
      <w:r>
        <w:rPr>
          <w:rFonts w:hint="cs"/>
          <w:rtl/>
        </w:rPr>
        <w:t>שופט</w:t>
      </w:r>
      <w:r w:rsidRPr="00A80614">
        <w:rPr>
          <w:rtl/>
        </w:rPr>
        <w:t xml:space="preserve"> </w:t>
      </w:r>
      <w:bookmarkStart w:id="15844" w:name="_ETM_Q44_628540"/>
      <w:bookmarkEnd w:id="15844"/>
      <w:r w:rsidRPr="00A80614">
        <w:rPr>
          <w:rtl/>
        </w:rPr>
        <w:t xml:space="preserve">חי </w:t>
      </w:r>
      <w:bookmarkStart w:id="15845" w:name="_ETM_Q44_628720"/>
      <w:bookmarkEnd w:id="15845"/>
      <w:r w:rsidRPr="00A80614">
        <w:rPr>
          <w:rtl/>
        </w:rPr>
        <w:t xml:space="preserve">בקרב </w:t>
      </w:r>
      <w:bookmarkStart w:id="15846" w:name="_ETM_Q44_629080"/>
      <w:bookmarkEnd w:id="15846"/>
      <w:r w:rsidRPr="00A80614">
        <w:rPr>
          <w:rtl/>
        </w:rPr>
        <w:t>עמו</w:t>
      </w:r>
      <w:r>
        <w:rPr>
          <w:rFonts w:hint="cs"/>
          <w:rtl/>
        </w:rPr>
        <w:t>,</w:t>
      </w:r>
      <w:r w:rsidRPr="00A80614">
        <w:rPr>
          <w:rtl/>
        </w:rPr>
        <w:t xml:space="preserve"> </w:t>
      </w:r>
      <w:bookmarkStart w:id="15847" w:name="_ETM_Q44_630160"/>
      <w:bookmarkEnd w:id="15847"/>
      <w:r w:rsidRPr="00A80614">
        <w:rPr>
          <w:rtl/>
        </w:rPr>
        <w:t xml:space="preserve">ואם </w:t>
      </w:r>
      <w:bookmarkStart w:id="15848" w:name="_ETM_Q44_630490"/>
      <w:bookmarkEnd w:id="15848"/>
      <w:r w:rsidRPr="00A80614">
        <w:rPr>
          <w:rtl/>
        </w:rPr>
        <w:t xml:space="preserve">הוא </w:t>
      </w:r>
      <w:bookmarkStart w:id="15849" w:name="_ETM_Q44_630700"/>
      <w:bookmarkEnd w:id="15849"/>
      <w:r w:rsidRPr="00A80614">
        <w:rPr>
          <w:rtl/>
        </w:rPr>
        <w:t xml:space="preserve">ירגיש </w:t>
      </w:r>
      <w:bookmarkStart w:id="15850" w:name="_ETM_Q44_632099"/>
      <w:bookmarkEnd w:id="15850"/>
      <w:r>
        <w:rPr>
          <w:rFonts w:hint="cs"/>
          <w:rtl/>
        </w:rPr>
        <w:t>שמשתלחים</w:t>
      </w:r>
      <w:bookmarkStart w:id="15851" w:name="_ETM_Q44_633389"/>
      <w:bookmarkEnd w:id="15851"/>
      <w:r w:rsidRPr="00A80614">
        <w:rPr>
          <w:rtl/>
        </w:rPr>
        <w:t xml:space="preserve"> </w:t>
      </w:r>
      <w:bookmarkStart w:id="15852" w:name="_ETM_Q44_633659"/>
      <w:bookmarkEnd w:id="15852"/>
      <w:r>
        <w:rPr>
          <w:rFonts w:hint="cs"/>
          <w:rtl/>
        </w:rPr>
        <w:t>ב</w:t>
      </w:r>
      <w:r w:rsidRPr="00A80614">
        <w:rPr>
          <w:rtl/>
        </w:rPr>
        <w:t xml:space="preserve">בית </w:t>
      </w:r>
      <w:bookmarkStart w:id="15853" w:name="_ETM_Q44_633840"/>
      <w:bookmarkEnd w:id="15853"/>
      <w:r w:rsidRPr="00A80614">
        <w:rPr>
          <w:rtl/>
        </w:rPr>
        <w:t>המשפט</w:t>
      </w:r>
      <w:r>
        <w:rPr>
          <w:rFonts w:hint="cs"/>
          <w:rtl/>
        </w:rPr>
        <w:t>,</w:t>
      </w:r>
      <w:r w:rsidRPr="00A80614">
        <w:rPr>
          <w:rtl/>
        </w:rPr>
        <w:t xml:space="preserve"> </w:t>
      </w:r>
      <w:bookmarkStart w:id="15854" w:name="_ETM_Q44_634590"/>
      <w:bookmarkEnd w:id="15854"/>
      <w:r w:rsidRPr="00A80614">
        <w:rPr>
          <w:rtl/>
        </w:rPr>
        <w:t xml:space="preserve">נגד </w:t>
      </w:r>
      <w:bookmarkStart w:id="15855" w:name="_ETM_Q44_634950"/>
      <w:bookmarkEnd w:id="15855"/>
      <w:r w:rsidRPr="00A80614">
        <w:rPr>
          <w:rtl/>
        </w:rPr>
        <w:t>השופטים</w:t>
      </w:r>
      <w:r>
        <w:rPr>
          <w:rFonts w:hint="cs"/>
          <w:rtl/>
        </w:rPr>
        <w:t>,</w:t>
      </w:r>
      <w:r w:rsidRPr="00A80614">
        <w:rPr>
          <w:rtl/>
        </w:rPr>
        <w:t xml:space="preserve"> </w:t>
      </w:r>
      <w:bookmarkStart w:id="15856" w:name="_ETM_Q44_636060"/>
      <w:bookmarkEnd w:id="15856"/>
      <w:r w:rsidRPr="00A80614">
        <w:rPr>
          <w:rtl/>
        </w:rPr>
        <w:t>ו</w:t>
      </w:r>
      <w:r>
        <w:rPr>
          <w:rFonts w:hint="cs"/>
          <w:rtl/>
        </w:rPr>
        <w:t xml:space="preserve">שאין </w:t>
      </w:r>
      <w:bookmarkStart w:id="15857" w:name="_ETM_Q44_636761"/>
      <w:bookmarkEnd w:id="15857"/>
      <w:r w:rsidRPr="00A80614">
        <w:rPr>
          <w:rtl/>
        </w:rPr>
        <w:t xml:space="preserve">מי </w:t>
      </w:r>
      <w:bookmarkStart w:id="15858" w:name="_ETM_Q44_636569"/>
      <w:bookmarkEnd w:id="15858"/>
      <w:r w:rsidRPr="00A80614">
        <w:rPr>
          <w:rtl/>
        </w:rPr>
        <w:t>שמגן</w:t>
      </w:r>
      <w:r>
        <w:rPr>
          <w:rFonts w:hint="cs"/>
          <w:rtl/>
        </w:rPr>
        <w:t>,</w:t>
      </w:r>
      <w:r w:rsidRPr="00A80614">
        <w:rPr>
          <w:rtl/>
        </w:rPr>
        <w:t xml:space="preserve"> </w:t>
      </w:r>
      <w:bookmarkStart w:id="15859" w:name="_ETM_Q44_637760"/>
      <w:bookmarkEnd w:id="15859"/>
      <w:r w:rsidRPr="00A80614">
        <w:rPr>
          <w:rtl/>
        </w:rPr>
        <w:t>א</w:t>
      </w:r>
      <w:r>
        <w:rPr>
          <w:rFonts w:hint="cs"/>
          <w:rtl/>
        </w:rPr>
        <w:t>ין</w:t>
      </w:r>
      <w:r w:rsidRPr="00A80614">
        <w:rPr>
          <w:rtl/>
        </w:rPr>
        <w:t xml:space="preserve"> </w:t>
      </w:r>
      <w:bookmarkStart w:id="15860" w:name="_ETM_Q44_638000"/>
      <w:bookmarkEnd w:id="15860"/>
      <w:r w:rsidRPr="00A80614">
        <w:rPr>
          <w:rtl/>
        </w:rPr>
        <w:t xml:space="preserve">מי </w:t>
      </w:r>
      <w:bookmarkStart w:id="15861" w:name="_ETM_Q44_638120"/>
      <w:bookmarkEnd w:id="15861"/>
      <w:r w:rsidRPr="00A80614">
        <w:rPr>
          <w:rtl/>
        </w:rPr>
        <w:t xml:space="preserve">שעומד </w:t>
      </w:r>
      <w:bookmarkStart w:id="15862" w:name="_ETM_Q44_638570"/>
      <w:bookmarkEnd w:id="15862"/>
      <w:r w:rsidRPr="00A80614">
        <w:rPr>
          <w:rtl/>
        </w:rPr>
        <w:t xml:space="preserve">בצד </w:t>
      </w:r>
      <w:bookmarkStart w:id="15863" w:name="_ETM_Q44_638900"/>
      <w:bookmarkEnd w:id="15863"/>
      <w:r w:rsidRPr="00A80614">
        <w:rPr>
          <w:rtl/>
        </w:rPr>
        <w:t>האחר</w:t>
      </w:r>
      <w:r>
        <w:rPr>
          <w:rFonts w:hint="cs"/>
          <w:rtl/>
        </w:rPr>
        <w:t xml:space="preserve"> </w:t>
      </w:r>
      <w:r>
        <w:rPr>
          <w:rtl/>
        </w:rPr>
        <w:t>–</w:t>
      </w:r>
      <w:bookmarkStart w:id="15864" w:name="_ETM_Q44_640340"/>
      <w:bookmarkEnd w:id="15864"/>
      <w:r w:rsidRPr="00A80614">
        <w:rPr>
          <w:rtl/>
        </w:rPr>
        <w:t xml:space="preserve"> </w:t>
      </w:r>
      <w:bookmarkStart w:id="15865" w:name="_ETM_Q44_640910"/>
      <w:bookmarkEnd w:id="15865"/>
      <w:r w:rsidRPr="00A80614">
        <w:rPr>
          <w:rtl/>
        </w:rPr>
        <w:t xml:space="preserve">בסופו </w:t>
      </w:r>
      <w:bookmarkStart w:id="15866" w:name="_ETM_Q44_641180"/>
      <w:bookmarkEnd w:id="15866"/>
      <w:r w:rsidRPr="00A80614">
        <w:rPr>
          <w:rtl/>
        </w:rPr>
        <w:t xml:space="preserve">של </w:t>
      </w:r>
      <w:bookmarkStart w:id="15867" w:name="_ETM_Q44_641269"/>
      <w:bookmarkEnd w:id="15867"/>
      <w:r w:rsidRPr="00A80614">
        <w:rPr>
          <w:rtl/>
        </w:rPr>
        <w:t>דבר</w:t>
      </w:r>
      <w:r>
        <w:rPr>
          <w:rFonts w:hint="cs"/>
          <w:rtl/>
        </w:rPr>
        <w:t>,</w:t>
      </w:r>
      <w:r w:rsidRPr="00A80614">
        <w:rPr>
          <w:rtl/>
        </w:rPr>
        <w:t xml:space="preserve"> </w:t>
      </w:r>
      <w:bookmarkStart w:id="15868" w:name="_ETM_Q44_641629"/>
      <w:bookmarkEnd w:id="15868"/>
      <w:r w:rsidRPr="00A80614">
        <w:rPr>
          <w:rtl/>
        </w:rPr>
        <w:t xml:space="preserve">גם </w:t>
      </w:r>
      <w:bookmarkStart w:id="15869" w:name="_ETM_Q44_641900"/>
      <w:bookmarkEnd w:id="15869"/>
      <w:r w:rsidRPr="00A80614">
        <w:rPr>
          <w:rtl/>
        </w:rPr>
        <w:t xml:space="preserve">שופט </w:t>
      </w:r>
      <w:bookmarkStart w:id="15870" w:name="_ETM_Q44_642230"/>
      <w:bookmarkEnd w:id="15870"/>
      <w:r w:rsidRPr="00A80614">
        <w:rPr>
          <w:rtl/>
        </w:rPr>
        <w:t xml:space="preserve">הוא </w:t>
      </w:r>
      <w:bookmarkStart w:id="15871" w:name="_ETM_Q44_642319"/>
      <w:bookmarkEnd w:id="15871"/>
      <w:r>
        <w:rPr>
          <w:rtl/>
        </w:rPr>
        <w:t>בן</w:t>
      </w:r>
      <w:r>
        <w:rPr>
          <w:rFonts w:hint="cs"/>
          <w:rtl/>
        </w:rPr>
        <w:t xml:space="preserve"> </w:t>
      </w:r>
      <w:r w:rsidRPr="00A80614">
        <w:rPr>
          <w:rtl/>
        </w:rPr>
        <w:t xml:space="preserve">אדם </w:t>
      </w:r>
      <w:bookmarkStart w:id="15872" w:name="_ETM_Q44_643420"/>
      <w:bookmarkEnd w:id="15872"/>
      <w:r w:rsidRPr="00A80614">
        <w:rPr>
          <w:rtl/>
        </w:rPr>
        <w:t xml:space="preserve">והוא </w:t>
      </w:r>
      <w:bookmarkStart w:id="15873" w:name="_ETM_Q44_643689"/>
      <w:bookmarkEnd w:id="15873"/>
      <w:r w:rsidRPr="00A80614">
        <w:rPr>
          <w:rtl/>
        </w:rPr>
        <w:t xml:space="preserve">חי </w:t>
      </w:r>
      <w:bookmarkStart w:id="15874" w:name="_ETM_Q44_643930"/>
      <w:bookmarkEnd w:id="15874"/>
      <w:r w:rsidRPr="00A80614">
        <w:rPr>
          <w:rtl/>
        </w:rPr>
        <w:t xml:space="preserve">בקרב </w:t>
      </w:r>
      <w:bookmarkStart w:id="15875" w:name="_ETM_Q44_644319"/>
      <w:bookmarkEnd w:id="15875"/>
      <w:r w:rsidRPr="00A80614">
        <w:rPr>
          <w:rtl/>
        </w:rPr>
        <w:t>עמו</w:t>
      </w:r>
      <w:r>
        <w:rPr>
          <w:rFonts w:hint="cs"/>
          <w:rtl/>
        </w:rPr>
        <w:t>.</w:t>
      </w:r>
      <w:bookmarkStart w:id="15876" w:name="_ETM_Q44_646330"/>
      <w:bookmarkEnd w:id="15876"/>
      <w:r>
        <w:rPr>
          <w:rFonts w:hint="cs"/>
          <w:rtl/>
        </w:rPr>
        <w:t xml:space="preserve"> </w:t>
      </w:r>
      <w:r w:rsidRPr="00A80614">
        <w:rPr>
          <w:rtl/>
        </w:rPr>
        <w:t xml:space="preserve">זה </w:t>
      </w:r>
      <w:bookmarkStart w:id="15877" w:name="_ETM_Q44_646629"/>
      <w:bookmarkEnd w:id="15877"/>
      <w:r w:rsidRPr="00A80614">
        <w:rPr>
          <w:rtl/>
        </w:rPr>
        <w:t xml:space="preserve">מה </w:t>
      </w:r>
      <w:bookmarkStart w:id="15878" w:name="_ETM_Q44_646750"/>
      <w:bookmarkEnd w:id="15878"/>
      <w:r w:rsidRPr="00A80614">
        <w:rPr>
          <w:rtl/>
        </w:rPr>
        <w:t>ש</w:t>
      </w:r>
      <w:bookmarkStart w:id="15879" w:name="_ETM_Q44_646900"/>
      <w:bookmarkEnd w:id="15879"/>
      <w:r w:rsidRPr="00A80614">
        <w:rPr>
          <w:rtl/>
        </w:rPr>
        <w:t xml:space="preserve">רוצה </w:t>
      </w:r>
      <w:bookmarkStart w:id="15880" w:name="_ETM_Q44_647140"/>
      <w:bookmarkEnd w:id="15880"/>
      <w:r w:rsidRPr="00A80614">
        <w:rPr>
          <w:rtl/>
        </w:rPr>
        <w:t>נתניהו</w:t>
      </w:r>
      <w:r>
        <w:rPr>
          <w:rFonts w:hint="cs"/>
          <w:rtl/>
        </w:rPr>
        <w:t>.</w:t>
      </w:r>
      <w:r w:rsidRPr="00A80614">
        <w:rPr>
          <w:rtl/>
        </w:rPr>
        <w:t xml:space="preserve"> </w:t>
      </w:r>
      <w:bookmarkStart w:id="15881" w:name="_ETM_Q44_647739"/>
      <w:bookmarkEnd w:id="15881"/>
      <w:r w:rsidRPr="00A80614">
        <w:rPr>
          <w:rtl/>
        </w:rPr>
        <w:t xml:space="preserve">נתניהו </w:t>
      </w:r>
      <w:bookmarkStart w:id="15882" w:name="_ETM_Q44_649150"/>
      <w:bookmarkEnd w:id="15882"/>
      <w:r w:rsidRPr="00A80614">
        <w:rPr>
          <w:rtl/>
        </w:rPr>
        <w:t xml:space="preserve">רוצה </w:t>
      </w:r>
      <w:bookmarkStart w:id="15883" w:name="_ETM_Q44_650970"/>
      <w:bookmarkEnd w:id="15883"/>
      <w:r w:rsidRPr="00A80614">
        <w:rPr>
          <w:rtl/>
        </w:rPr>
        <w:t xml:space="preserve">בדיוק </w:t>
      </w:r>
      <w:bookmarkStart w:id="15884" w:name="_ETM_Q44_651390"/>
      <w:bookmarkEnd w:id="15884"/>
      <w:r w:rsidRPr="00A80614">
        <w:rPr>
          <w:rtl/>
        </w:rPr>
        <w:t xml:space="preserve">מה </w:t>
      </w:r>
      <w:bookmarkStart w:id="15885" w:name="_ETM_Q44_651540"/>
      <w:bookmarkEnd w:id="15885"/>
      <w:r w:rsidRPr="00A80614">
        <w:rPr>
          <w:rtl/>
        </w:rPr>
        <w:t xml:space="preserve">שקרה </w:t>
      </w:r>
      <w:bookmarkStart w:id="15886" w:name="_ETM_Q44_652049"/>
      <w:bookmarkEnd w:id="15886"/>
      <w:r w:rsidRPr="00A80614">
        <w:rPr>
          <w:rtl/>
        </w:rPr>
        <w:t xml:space="preserve">בסרט </w:t>
      </w:r>
      <w:bookmarkStart w:id="15887" w:name="_ETM_Q44_652560"/>
      <w:bookmarkEnd w:id="15887"/>
      <w:r w:rsidRPr="00A80614">
        <w:rPr>
          <w:rtl/>
        </w:rPr>
        <w:t xml:space="preserve">הסנדק </w:t>
      </w:r>
      <w:bookmarkStart w:id="15888" w:name="_ETM_Q44_653340"/>
      <w:bookmarkEnd w:id="15888"/>
      <w:r>
        <w:rPr>
          <w:rFonts w:hint="eastAsia"/>
          <w:rtl/>
        </w:rPr>
        <w:t>–</w:t>
      </w:r>
      <w:r>
        <w:rPr>
          <w:rFonts w:hint="cs"/>
          <w:rtl/>
        </w:rPr>
        <w:t xml:space="preserve"> </w:t>
      </w:r>
      <w:r>
        <w:t>The Godfather</w:t>
      </w:r>
      <w:r>
        <w:rPr>
          <w:rFonts w:hint="cs"/>
          <w:rtl/>
        </w:rPr>
        <w:t xml:space="preserve"> </w:t>
      </w:r>
      <w:r>
        <w:rPr>
          <w:rFonts w:hint="eastAsia"/>
          <w:rtl/>
        </w:rPr>
        <w:t>–</w:t>
      </w:r>
      <w:bookmarkStart w:id="15889" w:name="_ETM_Q44_654239"/>
      <w:bookmarkEnd w:id="15889"/>
      <w:r>
        <w:rPr>
          <w:rFonts w:hint="cs"/>
          <w:rtl/>
        </w:rPr>
        <w:t xml:space="preserve"> </w:t>
      </w:r>
      <w:r w:rsidRPr="00A80614">
        <w:rPr>
          <w:rtl/>
        </w:rPr>
        <w:t xml:space="preserve">ראית </w:t>
      </w:r>
      <w:bookmarkStart w:id="15890" w:name="_ETM_Q44_654569"/>
      <w:bookmarkEnd w:id="15890"/>
      <w:r w:rsidRPr="00A80614">
        <w:rPr>
          <w:rtl/>
        </w:rPr>
        <w:t>את</w:t>
      </w:r>
      <w:r>
        <w:rPr>
          <w:rFonts w:hint="cs"/>
          <w:rtl/>
        </w:rPr>
        <w:t xml:space="preserve"> הסרט</w:t>
      </w:r>
      <w:r w:rsidRPr="00A80614">
        <w:rPr>
          <w:rtl/>
        </w:rPr>
        <w:t xml:space="preserve"> </w:t>
      </w:r>
      <w:bookmarkStart w:id="15891" w:name="_ETM_Q44_654659"/>
      <w:bookmarkEnd w:id="15891"/>
      <w:r w:rsidRPr="00A80614">
        <w:rPr>
          <w:rtl/>
        </w:rPr>
        <w:t>הזה</w:t>
      </w:r>
      <w:r>
        <w:rPr>
          <w:rFonts w:hint="cs"/>
          <w:rtl/>
        </w:rPr>
        <w:t>?</w:t>
      </w:r>
    </w:p>
    <w:p w:rsidR="00C02703" w:rsidRDefault="00C02703" w:rsidP="00F67249">
      <w:pPr>
        <w:rPr>
          <w:rtl/>
        </w:rPr>
      </w:pPr>
      <w:bookmarkStart w:id="15892" w:name="_ETM_Q44_655437"/>
      <w:bookmarkStart w:id="15893" w:name="_ETM_Q44_655498"/>
      <w:bookmarkEnd w:id="15892"/>
      <w:bookmarkEnd w:id="15893"/>
    </w:p>
    <w:p w:rsidR="00C02703" w:rsidRDefault="00C02703" w:rsidP="00F67249">
      <w:pPr>
        <w:pStyle w:val="af6"/>
        <w:keepNext/>
        <w:rPr>
          <w:rtl/>
        </w:rPr>
      </w:pPr>
      <w:r w:rsidRPr="004B3CE8">
        <w:rPr>
          <w:rStyle w:val="TagStyle"/>
          <w:rtl/>
        </w:rPr>
        <w:t xml:space="preserve"> &lt;&lt; יור &gt;&gt; </w:t>
      </w:r>
      <w:r>
        <w:rPr>
          <w:rtl/>
        </w:rPr>
        <w:t>היו"ר ישראל אייכלר:</w:t>
      </w:r>
      <w:r w:rsidRPr="004B3CE8">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לא. בדבר אחד </w:t>
      </w:r>
      <w:bookmarkStart w:id="15894" w:name="_ETM_Q44_657548"/>
      <w:bookmarkStart w:id="15895" w:name="_ETM_Q44_654810"/>
      <w:bookmarkStart w:id="15896" w:name="_ETM_Q44_657040"/>
      <w:bookmarkStart w:id="15897" w:name="_ETM_Q44_657370"/>
      <w:bookmarkEnd w:id="15894"/>
      <w:bookmarkEnd w:id="15895"/>
      <w:bookmarkEnd w:id="15896"/>
      <w:bookmarkEnd w:id="15897"/>
      <w:r w:rsidRPr="00A80614">
        <w:rPr>
          <w:rtl/>
        </w:rPr>
        <w:t xml:space="preserve">אתם </w:t>
      </w:r>
      <w:bookmarkStart w:id="15898" w:name="_ETM_Q44_658090"/>
      <w:bookmarkEnd w:id="15898"/>
      <w:r w:rsidRPr="00A80614">
        <w:rPr>
          <w:rtl/>
        </w:rPr>
        <w:t xml:space="preserve">יכולים </w:t>
      </w:r>
      <w:bookmarkStart w:id="15899" w:name="_ETM_Q44_658450"/>
      <w:bookmarkEnd w:id="15899"/>
      <w:r w:rsidRPr="00A80614">
        <w:rPr>
          <w:rtl/>
        </w:rPr>
        <w:t xml:space="preserve">להגיד </w:t>
      </w:r>
      <w:bookmarkStart w:id="15900" w:name="_ETM_Q44_658750"/>
      <w:bookmarkEnd w:id="15900"/>
      <w:r w:rsidRPr="00A80614">
        <w:rPr>
          <w:rtl/>
        </w:rPr>
        <w:t xml:space="preserve">שאנחנו </w:t>
      </w:r>
      <w:bookmarkStart w:id="15901" w:name="_ETM_Q44_659230"/>
      <w:bookmarkEnd w:id="15901"/>
      <w:r w:rsidRPr="00A80614">
        <w:rPr>
          <w:rtl/>
        </w:rPr>
        <w:t>בורים</w:t>
      </w:r>
      <w:r>
        <w:rPr>
          <w:rFonts w:hint="cs"/>
          <w:rtl/>
        </w:rPr>
        <w:t>:</w:t>
      </w:r>
      <w:r w:rsidRPr="00A80614">
        <w:rPr>
          <w:rtl/>
        </w:rPr>
        <w:t xml:space="preserve"> </w:t>
      </w:r>
      <w:bookmarkStart w:id="15902" w:name="_ETM_Q44_660190"/>
      <w:bookmarkEnd w:id="15902"/>
      <w:r w:rsidRPr="00A80614">
        <w:rPr>
          <w:rtl/>
        </w:rPr>
        <w:t xml:space="preserve">בסרטים </w:t>
      </w:r>
      <w:bookmarkStart w:id="15903" w:name="_ETM_Q44_660910"/>
      <w:bookmarkEnd w:id="15903"/>
      <w:r w:rsidRPr="00A80614">
        <w:rPr>
          <w:rtl/>
        </w:rPr>
        <w:t>ובספורט</w:t>
      </w:r>
      <w:r>
        <w:rPr>
          <w:rFonts w:hint="cs"/>
          <w:rtl/>
        </w:rPr>
        <w:t>.</w:t>
      </w:r>
    </w:p>
    <w:p w:rsidR="00C02703" w:rsidRDefault="00C02703" w:rsidP="00F67249">
      <w:pPr>
        <w:rPr>
          <w:rtl/>
        </w:rPr>
      </w:pPr>
    </w:p>
    <w:p w:rsidR="00C02703" w:rsidRDefault="00C02703" w:rsidP="00F67249">
      <w:pPr>
        <w:pStyle w:val="-"/>
        <w:keepNext/>
        <w:rPr>
          <w:rtl/>
        </w:rPr>
      </w:pPr>
      <w:bookmarkStart w:id="15904" w:name="ET_speakercontinue_5293_13"/>
      <w:r w:rsidRPr="004B3CE8">
        <w:rPr>
          <w:rStyle w:val="TagStyle"/>
          <w:rtl/>
        </w:rPr>
        <w:t xml:space="preserve"> &lt;&lt; דובר_המשך &gt;&gt; </w:t>
      </w:r>
      <w:r>
        <w:rPr>
          <w:rtl/>
        </w:rPr>
        <w:t>איימן עודה (חד"ש-תע"ל):</w:t>
      </w:r>
      <w:r w:rsidRPr="004B3CE8">
        <w:rPr>
          <w:rStyle w:val="TagStyle"/>
          <w:rtl/>
        </w:rPr>
        <w:t xml:space="preserve"> &lt;&lt; דובר_המשך &gt;&gt;</w:t>
      </w:r>
      <w:r>
        <w:rPr>
          <w:rtl/>
        </w:rPr>
        <w:t xml:space="preserve">  </w:t>
      </w:r>
      <w:bookmarkEnd w:id="15904"/>
    </w:p>
    <w:p w:rsidR="00C02703" w:rsidRDefault="00C02703" w:rsidP="00D91890">
      <w:pPr>
        <w:rPr>
          <w:rtl/>
        </w:rPr>
      </w:pPr>
    </w:p>
    <w:p w:rsidR="00C02703" w:rsidRDefault="00C02703" w:rsidP="00F67249">
      <w:pPr>
        <w:rPr>
          <w:rtl/>
        </w:rPr>
      </w:pPr>
      <w:bookmarkStart w:id="15905" w:name="_ETM_Q44_660001"/>
      <w:bookmarkStart w:id="15906" w:name="_ETM_Q44_661670"/>
      <w:bookmarkEnd w:id="15905"/>
      <w:bookmarkEnd w:id="15906"/>
      <w:r w:rsidRPr="00A80614">
        <w:rPr>
          <w:rtl/>
        </w:rPr>
        <w:t xml:space="preserve">אבל </w:t>
      </w:r>
      <w:bookmarkStart w:id="15907" w:name="_ETM_Q44_662060"/>
      <w:bookmarkEnd w:id="15907"/>
      <w:r w:rsidRPr="00A80614">
        <w:rPr>
          <w:rtl/>
        </w:rPr>
        <w:t>למה</w:t>
      </w:r>
      <w:r>
        <w:rPr>
          <w:rFonts w:hint="cs"/>
          <w:rtl/>
        </w:rPr>
        <w:t>?</w:t>
      </w:r>
    </w:p>
    <w:p w:rsidR="00C02703" w:rsidRDefault="00C02703" w:rsidP="00F67249">
      <w:pPr>
        <w:rPr>
          <w:rtl/>
        </w:rPr>
      </w:pPr>
      <w:bookmarkStart w:id="15908" w:name="_ETM_Q44_662711"/>
      <w:bookmarkStart w:id="15909" w:name="_ETM_Q44_662765"/>
      <w:bookmarkEnd w:id="15908"/>
      <w:bookmarkEnd w:id="15909"/>
    </w:p>
    <w:p w:rsidR="00C02703" w:rsidRDefault="00C02703" w:rsidP="00F67249">
      <w:pPr>
        <w:pStyle w:val="af6"/>
        <w:keepNext/>
        <w:rPr>
          <w:rtl/>
        </w:rPr>
      </w:pPr>
      <w:r w:rsidRPr="004B3CE8">
        <w:rPr>
          <w:rStyle w:val="TagStyle"/>
          <w:rtl/>
        </w:rPr>
        <w:t xml:space="preserve"> &lt;&lt; יור &gt;&gt; </w:t>
      </w:r>
      <w:r>
        <w:rPr>
          <w:rtl/>
        </w:rPr>
        <w:t>היו"ר ישראל אייכלר:</w:t>
      </w:r>
      <w:r w:rsidRPr="004B3CE8">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5910" w:name="_ETM_Q44_662799"/>
      <w:bookmarkEnd w:id="15910"/>
      <w:r w:rsidRPr="00A80614">
        <w:rPr>
          <w:rtl/>
        </w:rPr>
        <w:t xml:space="preserve">כי </w:t>
      </w:r>
      <w:bookmarkStart w:id="15911" w:name="_ETM_Q44_663129"/>
      <w:bookmarkEnd w:id="15911"/>
      <w:r w:rsidRPr="00A80614">
        <w:rPr>
          <w:rtl/>
        </w:rPr>
        <w:t>סרטים</w:t>
      </w:r>
      <w:r>
        <w:rPr>
          <w:rFonts w:hint="cs"/>
          <w:rtl/>
        </w:rPr>
        <w:t xml:space="preserve"> הם</w:t>
      </w:r>
      <w:r w:rsidRPr="00A80614">
        <w:rPr>
          <w:rtl/>
        </w:rPr>
        <w:t xml:space="preserve"> </w:t>
      </w:r>
      <w:bookmarkStart w:id="15912" w:name="_ETM_Q44_663549"/>
      <w:bookmarkEnd w:id="15912"/>
      <w:r w:rsidRPr="00A80614">
        <w:rPr>
          <w:rtl/>
        </w:rPr>
        <w:t xml:space="preserve">לא </w:t>
      </w:r>
      <w:bookmarkStart w:id="15913" w:name="_ETM_Q44_663670"/>
      <w:bookmarkEnd w:id="15913"/>
      <w:r w:rsidRPr="00A80614">
        <w:rPr>
          <w:rtl/>
        </w:rPr>
        <w:t>בשבילנו</w:t>
      </w:r>
      <w:r>
        <w:rPr>
          <w:rFonts w:hint="cs"/>
          <w:rtl/>
        </w:rPr>
        <w:t>.</w:t>
      </w:r>
    </w:p>
    <w:p w:rsidR="00C02703" w:rsidRDefault="00C02703" w:rsidP="00F67249">
      <w:pPr>
        <w:rPr>
          <w:rtl/>
        </w:rPr>
      </w:pPr>
    </w:p>
    <w:p w:rsidR="00C02703" w:rsidRDefault="00C02703" w:rsidP="00F67249">
      <w:pPr>
        <w:pStyle w:val="-"/>
        <w:keepNext/>
        <w:rPr>
          <w:rtl/>
        </w:rPr>
      </w:pPr>
      <w:bookmarkStart w:id="15914" w:name="ET_speakercontinue_5293_15"/>
      <w:r w:rsidRPr="004B3CE8">
        <w:rPr>
          <w:rStyle w:val="TagStyle"/>
          <w:rtl/>
        </w:rPr>
        <w:t xml:space="preserve"> &lt;&lt; דובר_המשך &gt;&gt; </w:t>
      </w:r>
      <w:r>
        <w:rPr>
          <w:rtl/>
        </w:rPr>
        <w:t>איימן עודה (חד"ש-תע"ל):</w:t>
      </w:r>
      <w:r w:rsidRPr="004B3CE8">
        <w:rPr>
          <w:rStyle w:val="TagStyle"/>
          <w:rtl/>
        </w:rPr>
        <w:t xml:space="preserve"> &lt;&lt; דובר_המשך &gt;&gt;</w:t>
      </w:r>
      <w:r>
        <w:rPr>
          <w:rtl/>
        </w:rPr>
        <w:t xml:space="preserve">  </w:t>
      </w:r>
      <w:bookmarkEnd w:id="15914"/>
    </w:p>
    <w:p w:rsidR="00C02703" w:rsidRDefault="00C02703" w:rsidP="00D91890">
      <w:pPr>
        <w:rPr>
          <w:rtl/>
        </w:rPr>
      </w:pPr>
    </w:p>
    <w:p w:rsidR="00C02703" w:rsidRDefault="00C02703" w:rsidP="00F67249">
      <w:pPr>
        <w:rPr>
          <w:rtl/>
        </w:rPr>
      </w:pPr>
      <w:bookmarkStart w:id="15915" w:name="_ETM_Q44_665139"/>
      <w:bookmarkEnd w:id="15915"/>
      <w:r w:rsidRPr="00A80614">
        <w:rPr>
          <w:rtl/>
        </w:rPr>
        <w:t>למה</w:t>
      </w:r>
      <w:r>
        <w:rPr>
          <w:rFonts w:hint="cs"/>
          <w:rtl/>
        </w:rPr>
        <w:t>?</w:t>
      </w:r>
      <w:r w:rsidRPr="00A80614">
        <w:rPr>
          <w:rtl/>
        </w:rPr>
        <w:t xml:space="preserve"> </w:t>
      </w:r>
      <w:bookmarkStart w:id="15916" w:name="_ETM_Q44_665910"/>
      <w:bookmarkEnd w:id="15916"/>
      <w:r w:rsidRPr="00A80614">
        <w:rPr>
          <w:rtl/>
        </w:rPr>
        <w:t xml:space="preserve">זה </w:t>
      </w:r>
      <w:bookmarkStart w:id="15917" w:name="_ETM_Q44_666090"/>
      <w:bookmarkEnd w:id="15917"/>
      <w:r w:rsidRPr="00A80614">
        <w:rPr>
          <w:rtl/>
        </w:rPr>
        <w:t xml:space="preserve">חלק </w:t>
      </w:r>
      <w:bookmarkStart w:id="15918" w:name="_ETM_Q44_666300"/>
      <w:bookmarkEnd w:id="15918"/>
      <w:r w:rsidRPr="00A80614">
        <w:rPr>
          <w:rtl/>
        </w:rPr>
        <w:t>מהחיים</w:t>
      </w:r>
      <w:r>
        <w:rPr>
          <w:rFonts w:hint="cs"/>
          <w:rtl/>
        </w:rPr>
        <w:t>.</w:t>
      </w:r>
    </w:p>
    <w:p w:rsidR="00C02703" w:rsidRDefault="00C02703" w:rsidP="00F67249">
      <w:pPr>
        <w:rPr>
          <w:rtl/>
        </w:rPr>
      </w:pPr>
      <w:bookmarkStart w:id="15919" w:name="_ETM_Q44_666912"/>
      <w:bookmarkStart w:id="15920" w:name="_ETM_Q44_666979"/>
      <w:bookmarkEnd w:id="15919"/>
      <w:bookmarkEnd w:id="15920"/>
    </w:p>
    <w:p w:rsidR="00C02703" w:rsidRDefault="00C02703" w:rsidP="00F67249">
      <w:pPr>
        <w:pStyle w:val="af6"/>
        <w:keepNext/>
        <w:rPr>
          <w:rtl/>
        </w:rPr>
      </w:pPr>
      <w:r w:rsidRPr="004B3CE8">
        <w:rPr>
          <w:rStyle w:val="TagStyle"/>
          <w:rtl/>
        </w:rPr>
        <w:t xml:space="preserve"> &lt;&lt; יור &gt;&gt; </w:t>
      </w:r>
      <w:r>
        <w:rPr>
          <w:rtl/>
        </w:rPr>
        <w:t>היו"ר ישראל אייכלר:</w:t>
      </w:r>
      <w:r w:rsidRPr="004B3CE8">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5921" w:name="_ETM_Q44_667620"/>
      <w:bookmarkEnd w:id="15921"/>
      <w:r w:rsidRPr="00A80614">
        <w:rPr>
          <w:rtl/>
        </w:rPr>
        <w:t xml:space="preserve">אתה </w:t>
      </w:r>
      <w:bookmarkStart w:id="15922" w:name="_ETM_Q44_667950"/>
      <w:bookmarkEnd w:id="15922"/>
      <w:r w:rsidRPr="00A80614">
        <w:rPr>
          <w:rtl/>
        </w:rPr>
        <w:t xml:space="preserve">כן </w:t>
      </w:r>
      <w:bookmarkStart w:id="15923" w:name="_ETM_Q44_668160"/>
      <w:bookmarkEnd w:id="15923"/>
      <w:r w:rsidRPr="00A80614">
        <w:rPr>
          <w:rtl/>
        </w:rPr>
        <w:t xml:space="preserve">ראית </w:t>
      </w:r>
      <w:bookmarkStart w:id="15924" w:name="_ETM_Q44_668610"/>
      <w:bookmarkEnd w:id="15924"/>
      <w:r w:rsidRPr="00A80614">
        <w:rPr>
          <w:rtl/>
        </w:rPr>
        <w:t>סרטים</w:t>
      </w:r>
      <w:r>
        <w:rPr>
          <w:rFonts w:hint="cs"/>
          <w:rtl/>
        </w:rPr>
        <w:t>,</w:t>
      </w:r>
      <w:r w:rsidRPr="00A80614">
        <w:rPr>
          <w:rtl/>
        </w:rPr>
        <w:t xml:space="preserve"> </w:t>
      </w:r>
      <w:bookmarkStart w:id="15925" w:name="_ETM_Q44_669030"/>
      <w:bookmarkEnd w:id="15925"/>
      <w:r w:rsidRPr="00A80614">
        <w:rPr>
          <w:rtl/>
        </w:rPr>
        <w:t>נכון</w:t>
      </w:r>
      <w:r>
        <w:rPr>
          <w:rFonts w:hint="cs"/>
          <w:rtl/>
        </w:rPr>
        <w:t>?</w:t>
      </w:r>
    </w:p>
    <w:p w:rsidR="00C02703" w:rsidRDefault="00C02703" w:rsidP="00F67249">
      <w:pPr>
        <w:rPr>
          <w:rtl/>
        </w:rPr>
      </w:pPr>
      <w:bookmarkStart w:id="15926" w:name="_ETM_Q44_668284"/>
      <w:bookmarkStart w:id="15927" w:name="_ETM_Q44_668349"/>
      <w:bookmarkEnd w:id="15926"/>
      <w:bookmarkEnd w:id="15927"/>
    </w:p>
    <w:p w:rsidR="00C02703" w:rsidRDefault="00C02703" w:rsidP="00F67249">
      <w:pPr>
        <w:pStyle w:val="-"/>
        <w:keepNext/>
        <w:rPr>
          <w:rtl/>
        </w:rPr>
      </w:pPr>
      <w:bookmarkStart w:id="15928" w:name="ET_speakercontinue_5293_17"/>
      <w:r w:rsidRPr="004B3CE8">
        <w:rPr>
          <w:rStyle w:val="TagStyle"/>
          <w:rtl/>
        </w:rPr>
        <w:t xml:space="preserve"> &lt;&lt; דובר_המשך &gt;&gt; </w:t>
      </w:r>
      <w:r>
        <w:rPr>
          <w:rtl/>
        </w:rPr>
        <w:t>איימן עודה (חד"ש-תע"ל):</w:t>
      </w:r>
      <w:r w:rsidRPr="004B3CE8">
        <w:rPr>
          <w:rStyle w:val="TagStyle"/>
          <w:rtl/>
        </w:rPr>
        <w:t xml:space="preserve"> &lt;&lt; דובר_המשך &gt;&gt;</w:t>
      </w:r>
      <w:r>
        <w:rPr>
          <w:rtl/>
        </w:rPr>
        <w:t xml:space="preserve">  </w:t>
      </w:r>
      <w:bookmarkEnd w:id="15928"/>
    </w:p>
    <w:p w:rsidR="00C02703" w:rsidRDefault="00C02703" w:rsidP="00D91890">
      <w:pPr>
        <w:rPr>
          <w:rtl/>
        </w:rPr>
      </w:pPr>
    </w:p>
    <w:p w:rsidR="00C02703" w:rsidRDefault="00C02703" w:rsidP="00F67249">
      <w:pPr>
        <w:rPr>
          <w:rtl/>
        </w:rPr>
      </w:pPr>
      <w:bookmarkStart w:id="15929" w:name="_ETM_Q44_669549"/>
      <w:bookmarkStart w:id="15930" w:name="_ETM_Q44_669330"/>
      <w:bookmarkEnd w:id="15929"/>
      <w:bookmarkEnd w:id="15930"/>
      <w:r w:rsidRPr="00A80614">
        <w:rPr>
          <w:rtl/>
        </w:rPr>
        <w:t>בטח</w:t>
      </w:r>
      <w:r>
        <w:rPr>
          <w:rFonts w:hint="cs"/>
          <w:rtl/>
        </w:rPr>
        <w:t>.</w:t>
      </w:r>
    </w:p>
    <w:p w:rsidR="00C02703" w:rsidRDefault="00C02703" w:rsidP="00F67249">
      <w:pPr>
        <w:rPr>
          <w:rtl/>
        </w:rPr>
      </w:pPr>
    </w:p>
    <w:p w:rsidR="00C02703" w:rsidRDefault="00C02703" w:rsidP="00F67249">
      <w:pPr>
        <w:pStyle w:val="af6"/>
        <w:keepNext/>
        <w:rPr>
          <w:rtl/>
        </w:rPr>
      </w:pPr>
      <w:r w:rsidRPr="004B3CE8">
        <w:rPr>
          <w:rStyle w:val="TagStyle"/>
          <w:rtl/>
        </w:rPr>
        <w:t xml:space="preserve"> &lt;&lt; יור &gt;&gt; </w:t>
      </w:r>
      <w:r>
        <w:rPr>
          <w:rtl/>
        </w:rPr>
        <w:t>היו"ר ישראל אייכלר:</w:t>
      </w:r>
      <w:r w:rsidRPr="004B3CE8">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5931" w:name="_ETM_Q44_669509"/>
      <w:bookmarkStart w:id="15932" w:name="_ETM_Q44_669750"/>
      <w:bookmarkEnd w:id="15931"/>
      <w:bookmarkEnd w:id="15932"/>
      <w:r w:rsidRPr="00A80614">
        <w:rPr>
          <w:rtl/>
        </w:rPr>
        <w:t xml:space="preserve">אז </w:t>
      </w:r>
      <w:bookmarkStart w:id="15933" w:name="_ETM_Q44_669870"/>
      <w:bookmarkEnd w:id="15933"/>
      <w:r w:rsidRPr="00A80614">
        <w:rPr>
          <w:rtl/>
        </w:rPr>
        <w:t xml:space="preserve">אתה </w:t>
      </w:r>
      <w:bookmarkStart w:id="15934" w:name="_ETM_Q44_669989"/>
      <w:bookmarkEnd w:id="15934"/>
      <w:r w:rsidRPr="00A80614">
        <w:rPr>
          <w:rtl/>
        </w:rPr>
        <w:t xml:space="preserve">יודע </w:t>
      </w:r>
      <w:bookmarkStart w:id="15935" w:name="_ETM_Q44_670200"/>
      <w:bookmarkEnd w:id="15935"/>
      <w:r w:rsidRPr="00A80614">
        <w:rPr>
          <w:rtl/>
        </w:rPr>
        <w:t>למה</w:t>
      </w:r>
      <w:r>
        <w:rPr>
          <w:rFonts w:hint="cs"/>
          <w:rtl/>
        </w:rPr>
        <w:t>. אז אתה יודע למה אנחנו לא מסתכלים.</w:t>
      </w:r>
    </w:p>
    <w:p w:rsidR="00C02703" w:rsidRDefault="00C02703" w:rsidP="00F67249">
      <w:pPr>
        <w:rPr>
          <w:rtl/>
        </w:rPr>
      </w:pPr>
    </w:p>
    <w:p w:rsidR="00C02703" w:rsidRDefault="00C02703" w:rsidP="00F67249">
      <w:pPr>
        <w:pStyle w:val="-"/>
        <w:keepNext/>
        <w:rPr>
          <w:rtl/>
        </w:rPr>
      </w:pPr>
      <w:bookmarkStart w:id="15936" w:name="ET_speakercontinue_5293_19"/>
      <w:r w:rsidRPr="004B3CE8">
        <w:rPr>
          <w:rStyle w:val="TagStyle"/>
          <w:rtl/>
        </w:rPr>
        <w:t xml:space="preserve"> &lt;&lt; דובר_המשך &gt;&gt; </w:t>
      </w:r>
      <w:r>
        <w:rPr>
          <w:rtl/>
        </w:rPr>
        <w:t>איימן עודה (חד"ש-תע"ל):</w:t>
      </w:r>
      <w:r w:rsidRPr="004B3CE8">
        <w:rPr>
          <w:rStyle w:val="TagStyle"/>
          <w:rtl/>
        </w:rPr>
        <w:t xml:space="preserve"> &lt;&lt; דובר_המשך &gt;&gt;</w:t>
      </w:r>
      <w:r>
        <w:rPr>
          <w:rtl/>
        </w:rPr>
        <w:t xml:space="preserve">  </w:t>
      </w:r>
      <w:bookmarkEnd w:id="15936"/>
    </w:p>
    <w:p w:rsidR="00C02703" w:rsidRDefault="00C02703" w:rsidP="00D91890">
      <w:pPr>
        <w:rPr>
          <w:rtl/>
        </w:rPr>
      </w:pPr>
    </w:p>
    <w:p w:rsidR="00C02703" w:rsidRDefault="00C02703" w:rsidP="009049C4">
      <w:pPr>
        <w:rPr>
          <w:rtl/>
        </w:rPr>
      </w:pPr>
      <w:r w:rsidRPr="00A80614">
        <w:rPr>
          <w:rtl/>
        </w:rPr>
        <w:t xml:space="preserve"> </w:t>
      </w:r>
      <w:bookmarkStart w:id="15937" w:name="_ETM_Q44_672060"/>
      <w:bookmarkStart w:id="15938" w:name="_ETM_Q44_672959"/>
      <w:bookmarkEnd w:id="15937"/>
      <w:bookmarkEnd w:id="15938"/>
      <w:r w:rsidRPr="00A80614">
        <w:rPr>
          <w:rtl/>
        </w:rPr>
        <w:t>מה</w:t>
      </w:r>
      <w:r>
        <w:rPr>
          <w:rFonts w:hint="cs"/>
          <w:rtl/>
        </w:rPr>
        <w:t>,</w:t>
      </w:r>
      <w:r w:rsidRPr="00A80614">
        <w:rPr>
          <w:rtl/>
        </w:rPr>
        <w:t xml:space="preserve"> </w:t>
      </w:r>
      <w:bookmarkStart w:id="15939" w:name="_ETM_Q44_673140"/>
      <w:bookmarkEnd w:id="15939"/>
      <w:r w:rsidRPr="00A80614">
        <w:rPr>
          <w:rtl/>
        </w:rPr>
        <w:t xml:space="preserve">אתה </w:t>
      </w:r>
      <w:bookmarkStart w:id="15940" w:name="_ETM_Q44_673319"/>
      <w:bookmarkEnd w:id="15940"/>
      <w:r w:rsidRPr="00A80614">
        <w:rPr>
          <w:rtl/>
        </w:rPr>
        <w:t xml:space="preserve">לא </w:t>
      </w:r>
      <w:bookmarkStart w:id="15941" w:name="_ETM_Q44_673470"/>
      <w:bookmarkEnd w:id="15941"/>
      <w:r w:rsidRPr="00A80614">
        <w:rPr>
          <w:rtl/>
        </w:rPr>
        <w:t xml:space="preserve">חי </w:t>
      </w:r>
      <w:bookmarkStart w:id="15942" w:name="_ETM_Q44_673680"/>
      <w:bookmarkEnd w:id="15942"/>
      <w:r w:rsidRPr="00A80614">
        <w:rPr>
          <w:rtl/>
        </w:rPr>
        <w:t>בחיים</w:t>
      </w:r>
      <w:r>
        <w:rPr>
          <w:rFonts w:hint="cs"/>
          <w:rtl/>
        </w:rPr>
        <w:t>?</w:t>
      </w:r>
      <w:r w:rsidRPr="00A80614">
        <w:rPr>
          <w:rtl/>
        </w:rPr>
        <w:t xml:space="preserve"> </w:t>
      </w:r>
      <w:bookmarkStart w:id="15943" w:name="_ETM_Q44_674189"/>
      <w:bookmarkEnd w:id="15943"/>
      <w:r w:rsidRPr="00A80614">
        <w:rPr>
          <w:rtl/>
        </w:rPr>
        <w:t>ברחוב</w:t>
      </w:r>
      <w:r>
        <w:rPr>
          <w:rFonts w:hint="cs"/>
          <w:rtl/>
        </w:rPr>
        <w:t>?</w:t>
      </w:r>
      <w:bookmarkStart w:id="15944" w:name="_ETM_Q44_674760"/>
      <w:bookmarkStart w:id="15945" w:name="_ETM_Q44_675510"/>
      <w:bookmarkEnd w:id="15944"/>
      <w:bookmarkEnd w:id="15945"/>
      <w:r>
        <w:rPr>
          <w:rFonts w:hint="cs"/>
          <w:rtl/>
        </w:rPr>
        <w:t xml:space="preserve"> </w:t>
      </w:r>
      <w:r w:rsidRPr="00A80614">
        <w:rPr>
          <w:rtl/>
        </w:rPr>
        <w:t>אל</w:t>
      </w:r>
      <w:r>
        <w:rPr>
          <w:rFonts w:hint="cs"/>
          <w:rtl/>
        </w:rPr>
        <w:t>ה</w:t>
      </w:r>
      <w:r w:rsidRPr="00A80614">
        <w:rPr>
          <w:rtl/>
        </w:rPr>
        <w:t xml:space="preserve"> </w:t>
      </w:r>
      <w:bookmarkStart w:id="15946" w:name="_ETM_Q44_675750"/>
      <w:bookmarkEnd w:id="15946"/>
      <w:r w:rsidRPr="00A80614">
        <w:rPr>
          <w:rtl/>
        </w:rPr>
        <w:t xml:space="preserve">דברים </w:t>
      </w:r>
      <w:bookmarkStart w:id="15947" w:name="_ETM_Q44_676019"/>
      <w:bookmarkEnd w:id="15947"/>
      <w:r w:rsidRPr="00A80614">
        <w:rPr>
          <w:rtl/>
        </w:rPr>
        <w:t xml:space="preserve">שקורים </w:t>
      </w:r>
      <w:bookmarkStart w:id="15948" w:name="_ETM_Q44_676379"/>
      <w:bookmarkEnd w:id="15948"/>
      <w:r w:rsidRPr="00A80614">
        <w:rPr>
          <w:rtl/>
        </w:rPr>
        <w:t>בחיים</w:t>
      </w:r>
      <w:r>
        <w:rPr>
          <w:rFonts w:hint="cs"/>
          <w:rtl/>
        </w:rPr>
        <w:t>.</w:t>
      </w:r>
      <w:bookmarkStart w:id="15949" w:name="_ETM_Q44_677879"/>
      <w:bookmarkEnd w:id="15949"/>
      <w:r>
        <w:rPr>
          <w:rFonts w:hint="cs"/>
          <w:rtl/>
        </w:rPr>
        <w:t xml:space="preserve"> </w:t>
      </w:r>
      <w:r w:rsidRPr="00A80614">
        <w:rPr>
          <w:rtl/>
        </w:rPr>
        <w:t xml:space="preserve">אז </w:t>
      </w:r>
      <w:bookmarkStart w:id="15950" w:name="_ETM_Q44_678390"/>
      <w:bookmarkEnd w:id="15950"/>
      <w:r w:rsidRPr="00A80614">
        <w:rPr>
          <w:rtl/>
        </w:rPr>
        <w:t>ש</w:t>
      </w:r>
      <w:r w:rsidR="009049C4">
        <w:rPr>
          <w:rFonts w:hint="cs"/>
          <w:rtl/>
        </w:rPr>
        <w:t>ם</w:t>
      </w:r>
      <w:r w:rsidRPr="00A80614">
        <w:rPr>
          <w:rtl/>
        </w:rPr>
        <w:t xml:space="preserve"> </w:t>
      </w:r>
      <w:bookmarkStart w:id="15951" w:name="_ETM_Q44_679050"/>
      <w:bookmarkEnd w:id="15951"/>
      <w:r>
        <w:rPr>
          <w:rFonts w:hint="cs"/>
          <w:rtl/>
        </w:rPr>
        <w:t>ב-</w:t>
      </w:r>
      <w:r>
        <w:t>The Godfather</w:t>
      </w:r>
      <w:r>
        <w:rPr>
          <w:rFonts w:hint="cs"/>
          <w:rtl/>
        </w:rPr>
        <w:t xml:space="preserve">, </w:t>
      </w:r>
      <w:bookmarkStart w:id="15952" w:name="_ETM_Q44_680250"/>
      <w:bookmarkEnd w:id="15952"/>
      <w:r>
        <w:rPr>
          <w:rFonts w:hint="cs"/>
          <w:rtl/>
        </w:rPr>
        <w:t>ב</w:t>
      </w:r>
      <w:r w:rsidRPr="00A80614">
        <w:rPr>
          <w:rtl/>
        </w:rPr>
        <w:t>סנדק</w:t>
      </w:r>
      <w:r>
        <w:rPr>
          <w:rFonts w:hint="cs"/>
          <w:rtl/>
        </w:rPr>
        <w:t>,</w:t>
      </w:r>
      <w:r w:rsidRPr="00A80614">
        <w:rPr>
          <w:rtl/>
        </w:rPr>
        <w:t xml:space="preserve"> </w:t>
      </w:r>
      <w:bookmarkStart w:id="15953" w:name="_ETM_Q44_681650"/>
      <w:bookmarkEnd w:id="15953"/>
      <w:r w:rsidRPr="00A80614">
        <w:rPr>
          <w:rtl/>
        </w:rPr>
        <w:t xml:space="preserve">בסוף </w:t>
      </w:r>
      <w:bookmarkStart w:id="15954" w:name="_ETM_Q44_682129"/>
      <w:bookmarkEnd w:id="15954"/>
      <w:r w:rsidRPr="00A80614">
        <w:rPr>
          <w:rtl/>
        </w:rPr>
        <w:t xml:space="preserve">כולם </w:t>
      </w:r>
      <w:bookmarkStart w:id="15955" w:name="_ETM_Q44_682430"/>
      <w:bookmarkEnd w:id="15955"/>
      <w:r w:rsidRPr="00A80614">
        <w:rPr>
          <w:rtl/>
        </w:rPr>
        <w:t xml:space="preserve">באו </w:t>
      </w:r>
      <w:bookmarkStart w:id="15956" w:name="_ETM_Q44_682760"/>
      <w:bookmarkEnd w:id="15956"/>
      <w:r w:rsidRPr="00A80614">
        <w:rPr>
          <w:rtl/>
        </w:rPr>
        <w:t xml:space="preserve">ונישקו </w:t>
      </w:r>
      <w:bookmarkStart w:id="15957" w:name="_ETM_Q44_683389"/>
      <w:bookmarkEnd w:id="15957"/>
      <w:r w:rsidRPr="00A80614">
        <w:rPr>
          <w:rtl/>
        </w:rPr>
        <w:t xml:space="preserve">את </w:t>
      </w:r>
      <w:bookmarkStart w:id="15958" w:name="_ETM_Q44_683510"/>
      <w:bookmarkEnd w:id="15958"/>
      <w:r w:rsidRPr="00A80614">
        <w:rPr>
          <w:rtl/>
        </w:rPr>
        <w:t xml:space="preserve">ידו </w:t>
      </w:r>
      <w:bookmarkStart w:id="15959" w:name="_ETM_Q44_683870"/>
      <w:bookmarkEnd w:id="15959"/>
      <w:r w:rsidRPr="00A80614">
        <w:rPr>
          <w:rtl/>
        </w:rPr>
        <w:t xml:space="preserve">של </w:t>
      </w:r>
      <w:bookmarkStart w:id="15960" w:name="_ETM_Q44_684049"/>
      <w:bookmarkEnd w:id="15960"/>
      <w:r w:rsidRPr="00A80614">
        <w:rPr>
          <w:rtl/>
        </w:rPr>
        <w:t xml:space="preserve">ראש </w:t>
      </w:r>
      <w:bookmarkStart w:id="15961" w:name="_ETM_Q44_684230"/>
      <w:bookmarkEnd w:id="15961"/>
      <w:r w:rsidRPr="00A80614">
        <w:rPr>
          <w:rtl/>
        </w:rPr>
        <w:t>המאפיה</w:t>
      </w:r>
      <w:r>
        <w:rPr>
          <w:rFonts w:hint="cs"/>
          <w:rtl/>
        </w:rPr>
        <w:t>.</w:t>
      </w:r>
      <w:r w:rsidRPr="00A80614">
        <w:rPr>
          <w:rtl/>
        </w:rPr>
        <w:t xml:space="preserve"> </w:t>
      </w:r>
      <w:bookmarkStart w:id="15962" w:name="_ETM_Q44_685239"/>
      <w:bookmarkEnd w:id="15962"/>
      <w:r w:rsidRPr="00A80614">
        <w:rPr>
          <w:rtl/>
        </w:rPr>
        <w:t xml:space="preserve">כולם </w:t>
      </w:r>
      <w:bookmarkStart w:id="15963" w:name="_ETM_Q44_685659"/>
      <w:bookmarkEnd w:id="15963"/>
      <w:r w:rsidRPr="00A80614">
        <w:rPr>
          <w:rtl/>
        </w:rPr>
        <w:t>באו</w:t>
      </w:r>
      <w:r>
        <w:rPr>
          <w:rFonts w:hint="cs"/>
          <w:rtl/>
        </w:rPr>
        <w:t>.</w:t>
      </w:r>
    </w:p>
    <w:p w:rsidR="00C02703" w:rsidRDefault="00C02703" w:rsidP="00F67249">
      <w:pPr>
        <w:rPr>
          <w:rtl/>
        </w:rPr>
      </w:pPr>
      <w:bookmarkStart w:id="15964" w:name="_ETM_Q44_686123"/>
      <w:bookmarkStart w:id="15965" w:name="_ETM_Q44_686178"/>
      <w:bookmarkEnd w:id="15964"/>
      <w:bookmarkEnd w:id="15965"/>
    </w:p>
    <w:p w:rsidR="00C02703" w:rsidRDefault="00C02703" w:rsidP="00F67249">
      <w:pPr>
        <w:pStyle w:val="af6"/>
        <w:keepNext/>
        <w:rPr>
          <w:rtl/>
        </w:rPr>
      </w:pPr>
      <w:r w:rsidRPr="004B3CE8">
        <w:rPr>
          <w:rStyle w:val="TagStyle"/>
          <w:rtl/>
        </w:rPr>
        <w:t xml:space="preserve"> &lt;&lt; יור &gt;&gt; </w:t>
      </w:r>
      <w:r>
        <w:rPr>
          <w:rtl/>
        </w:rPr>
        <w:t>היו"ר ישראל אייכלר:</w:t>
      </w:r>
      <w:r w:rsidRPr="004B3CE8">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סליחה.</w:t>
      </w:r>
      <w:bookmarkStart w:id="15966" w:name="_ETM_Q44_685911"/>
      <w:bookmarkEnd w:id="15966"/>
      <w:r>
        <w:rPr>
          <w:rFonts w:hint="cs"/>
          <w:rtl/>
        </w:rPr>
        <w:t xml:space="preserve"> אני </w:t>
      </w:r>
      <w:bookmarkStart w:id="15967" w:name="_ETM_Q44_685959"/>
      <w:bookmarkEnd w:id="15967"/>
      <w:r>
        <w:rPr>
          <w:rFonts w:hint="cs"/>
          <w:rtl/>
        </w:rPr>
        <w:t>רוצה</w:t>
      </w:r>
      <w:r w:rsidRPr="00A80614">
        <w:rPr>
          <w:rtl/>
        </w:rPr>
        <w:t xml:space="preserve"> </w:t>
      </w:r>
      <w:bookmarkStart w:id="15968" w:name="_ETM_Q44_686379"/>
      <w:bookmarkEnd w:id="15968"/>
      <w:r>
        <w:rPr>
          <w:rFonts w:hint="cs"/>
          <w:rtl/>
        </w:rPr>
        <w:t>לה</w:t>
      </w:r>
      <w:r w:rsidRPr="00A80614">
        <w:rPr>
          <w:rtl/>
        </w:rPr>
        <w:t xml:space="preserve">גיד </w:t>
      </w:r>
      <w:bookmarkStart w:id="15969" w:name="_ETM_Q44_686529"/>
      <w:bookmarkEnd w:id="15969"/>
      <w:r w:rsidRPr="00A80614">
        <w:rPr>
          <w:rtl/>
        </w:rPr>
        <w:t xml:space="preserve">לך </w:t>
      </w:r>
      <w:bookmarkStart w:id="15970" w:name="_ETM_Q44_686709"/>
      <w:bookmarkEnd w:id="15970"/>
      <w:r>
        <w:rPr>
          <w:rtl/>
        </w:rPr>
        <w:t>מ</w:t>
      </w:r>
      <w:r>
        <w:rPr>
          <w:rFonts w:hint="cs"/>
          <w:rtl/>
        </w:rPr>
        <w:t>שהו.</w:t>
      </w:r>
      <w:r w:rsidRPr="00A80614">
        <w:rPr>
          <w:rtl/>
        </w:rPr>
        <w:t xml:space="preserve"> </w:t>
      </w:r>
      <w:bookmarkStart w:id="15971" w:name="_ETM_Q44_686889"/>
      <w:bookmarkStart w:id="15972" w:name="_ETM_Q44_687639"/>
      <w:bookmarkEnd w:id="15971"/>
      <w:bookmarkEnd w:id="15972"/>
      <w:r w:rsidRPr="00A80614">
        <w:rPr>
          <w:rtl/>
        </w:rPr>
        <w:t xml:space="preserve">פעם </w:t>
      </w:r>
      <w:bookmarkStart w:id="15973" w:name="_ETM_Q44_687939"/>
      <w:bookmarkEnd w:id="15973"/>
      <w:r w:rsidRPr="00A80614">
        <w:rPr>
          <w:rtl/>
        </w:rPr>
        <w:t xml:space="preserve">מישהו </w:t>
      </w:r>
      <w:bookmarkStart w:id="15974" w:name="_ETM_Q44_688180"/>
      <w:bookmarkEnd w:id="15974"/>
      <w:r w:rsidRPr="00A80614">
        <w:rPr>
          <w:rtl/>
        </w:rPr>
        <w:t xml:space="preserve">שאל </w:t>
      </w:r>
      <w:bookmarkStart w:id="15975" w:name="_ETM_Q44_688540"/>
      <w:bookmarkEnd w:id="15975"/>
      <w:r w:rsidRPr="00A80614">
        <w:rPr>
          <w:rtl/>
        </w:rPr>
        <w:t>אותי</w:t>
      </w:r>
      <w:r>
        <w:rPr>
          <w:rFonts w:hint="cs"/>
          <w:rtl/>
        </w:rPr>
        <w:t>:</w:t>
      </w:r>
      <w:r w:rsidRPr="00A80614">
        <w:rPr>
          <w:rtl/>
        </w:rPr>
        <w:t xml:space="preserve"> </w:t>
      </w:r>
      <w:bookmarkStart w:id="15976" w:name="_ETM_Q44_689700"/>
      <w:bookmarkEnd w:id="15976"/>
      <w:r w:rsidRPr="00A80614">
        <w:rPr>
          <w:rtl/>
        </w:rPr>
        <w:t xml:space="preserve">למה </w:t>
      </w:r>
      <w:bookmarkStart w:id="15977" w:name="_ETM_Q44_690060"/>
      <w:bookmarkEnd w:id="15977"/>
      <w:r w:rsidRPr="00A80614">
        <w:rPr>
          <w:rtl/>
        </w:rPr>
        <w:t xml:space="preserve">אתם </w:t>
      </w:r>
      <w:bookmarkStart w:id="15978" w:name="_ETM_Q44_690270"/>
      <w:bookmarkEnd w:id="15978"/>
      <w:r w:rsidRPr="00A80614">
        <w:rPr>
          <w:rtl/>
        </w:rPr>
        <w:t xml:space="preserve">לא </w:t>
      </w:r>
      <w:bookmarkStart w:id="15979" w:name="_ETM_Q44_690390"/>
      <w:bookmarkEnd w:id="15979"/>
      <w:r w:rsidRPr="00A80614">
        <w:rPr>
          <w:rtl/>
        </w:rPr>
        <w:t xml:space="preserve">יודעים </w:t>
      </w:r>
      <w:bookmarkStart w:id="15980" w:name="_ETM_Q44_690750"/>
      <w:bookmarkEnd w:id="15980"/>
      <w:r w:rsidRPr="00A80614">
        <w:rPr>
          <w:rtl/>
        </w:rPr>
        <w:t xml:space="preserve">כלום </w:t>
      </w:r>
      <w:bookmarkStart w:id="15981" w:name="_ETM_Q44_691190"/>
      <w:bookmarkEnd w:id="15981"/>
      <w:r w:rsidRPr="00A80614">
        <w:rPr>
          <w:rtl/>
        </w:rPr>
        <w:t xml:space="preserve">ואנחנו </w:t>
      </w:r>
      <w:bookmarkStart w:id="15982" w:name="_ETM_Q44_691760"/>
      <w:bookmarkEnd w:id="15982"/>
      <w:r w:rsidRPr="00A80614">
        <w:rPr>
          <w:rtl/>
        </w:rPr>
        <w:t xml:space="preserve">יודעים </w:t>
      </w:r>
      <w:bookmarkStart w:id="15983" w:name="_ETM_Q44_692120"/>
      <w:bookmarkEnd w:id="15983"/>
      <w:r w:rsidRPr="00A80614">
        <w:rPr>
          <w:rtl/>
        </w:rPr>
        <w:t>הרבה</w:t>
      </w:r>
      <w:r>
        <w:rPr>
          <w:rFonts w:hint="cs"/>
          <w:rtl/>
        </w:rPr>
        <w:t>? אמרתי לו - - -</w:t>
      </w:r>
    </w:p>
    <w:p w:rsidR="00C02703" w:rsidRDefault="00C02703" w:rsidP="00F67249">
      <w:pPr>
        <w:rPr>
          <w:rtl/>
        </w:rPr>
      </w:pPr>
    </w:p>
    <w:p w:rsidR="00C02703" w:rsidRDefault="00C02703" w:rsidP="00F67249">
      <w:pPr>
        <w:pStyle w:val="-"/>
        <w:keepNext/>
        <w:rPr>
          <w:rtl/>
        </w:rPr>
      </w:pPr>
      <w:bookmarkStart w:id="15984" w:name="ET_speakercontinue_5293_21"/>
      <w:r w:rsidRPr="004B3CE8">
        <w:rPr>
          <w:rStyle w:val="TagStyle"/>
          <w:rtl/>
        </w:rPr>
        <w:t xml:space="preserve"> &lt;&lt; דובר_המשך &gt;&gt; </w:t>
      </w:r>
      <w:r>
        <w:rPr>
          <w:rtl/>
        </w:rPr>
        <w:t>איימן עודה (חד"ש-תע"ל):</w:t>
      </w:r>
      <w:r w:rsidRPr="004B3CE8">
        <w:rPr>
          <w:rStyle w:val="TagStyle"/>
          <w:rtl/>
        </w:rPr>
        <w:t xml:space="preserve"> &lt;&lt; דובר_המשך &gt;&gt;</w:t>
      </w:r>
      <w:r>
        <w:rPr>
          <w:rtl/>
        </w:rPr>
        <w:t xml:space="preserve">  </w:t>
      </w:r>
      <w:bookmarkEnd w:id="15984"/>
    </w:p>
    <w:p w:rsidR="00C02703" w:rsidRDefault="00C02703" w:rsidP="00D91890">
      <w:pPr>
        <w:rPr>
          <w:rtl/>
        </w:rPr>
      </w:pPr>
    </w:p>
    <w:p w:rsidR="00C02703" w:rsidRDefault="00C02703" w:rsidP="00F67249">
      <w:pPr>
        <w:rPr>
          <w:rtl/>
        </w:rPr>
      </w:pPr>
      <w:bookmarkStart w:id="15985" w:name="_ETM_Q44_691622"/>
      <w:bookmarkEnd w:id="15985"/>
      <w:r w:rsidRPr="00A80614">
        <w:rPr>
          <w:rtl/>
        </w:rPr>
        <w:t xml:space="preserve"> </w:t>
      </w:r>
      <w:bookmarkStart w:id="15986" w:name="_ETM_Q44_692570"/>
      <w:bookmarkEnd w:id="15986"/>
      <w:r>
        <w:rPr>
          <w:rFonts w:hint="cs"/>
          <w:rtl/>
        </w:rPr>
        <w:t>לא,</w:t>
      </w:r>
      <w:r w:rsidRPr="00A80614">
        <w:rPr>
          <w:rtl/>
        </w:rPr>
        <w:t xml:space="preserve"> </w:t>
      </w:r>
      <w:bookmarkStart w:id="15987" w:name="_ETM_Q44_693500"/>
      <w:bookmarkEnd w:id="15987"/>
      <w:r w:rsidRPr="00A80614">
        <w:rPr>
          <w:rtl/>
        </w:rPr>
        <w:t>לא</w:t>
      </w:r>
      <w:r>
        <w:rPr>
          <w:rFonts w:hint="cs"/>
          <w:rtl/>
        </w:rPr>
        <w:t>.</w:t>
      </w:r>
      <w:r w:rsidRPr="00A80614">
        <w:rPr>
          <w:rtl/>
        </w:rPr>
        <w:t xml:space="preserve"> </w:t>
      </w:r>
      <w:bookmarkStart w:id="15988" w:name="_ETM_Q44_693860"/>
      <w:bookmarkEnd w:id="15988"/>
      <w:r w:rsidRPr="00A80614">
        <w:rPr>
          <w:rtl/>
        </w:rPr>
        <w:t xml:space="preserve">אתם </w:t>
      </w:r>
      <w:bookmarkStart w:id="15989" w:name="_ETM_Q44_694130"/>
      <w:bookmarkEnd w:id="15989"/>
      <w:r>
        <w:rPr>
          <w:rFonts w:hint="cs"/>
          <w:rtl/>
        </w:rPr>
        <w:t xml:space="preserve">העגלה המלאה. מה אנחנו </w:t>
      </w:r>
      <w:r>
        <w:rPr>
          <w:rtl/>
        </w:rPr>
        <w:t>–</w:t>
      </w:r>
      <w:r>
        <w:rPr>
          <w:rFonts w:hint="cs"/>
          <w:rtl/>
        </w:rPr>
        <w:t xml:space="preserve"> אנחנו העגלה הריקה.</w:t>
      </w:r>
    </w:p>
    <w:p w:rsidR="00C02703" w:rsidRDefault="00C02703" w:rsidP="00F67249">
      <w:pPr>
        <w:rPr>
          <w:rtl/>
        </w:rPr>
      </w:pPr>
      <w:bookmarkStart w:id="15990" w:name="_ETM_Q44_697027"/>
      <w:bookmarkStart w:id="15991" w:name="_ETM_Q44_697087"/>
      <w:bookmarkEnd w:id="15990"/>
      <w:bookmarkEnd w:id="15991"/>
    </w:p>
    <w:p w:rsidR="00C02703" w:rsidRDefault="00C02703" w:rsidP="00F67249">
      <w:pPr>
        <w:pStyle w:val="af6"/>
        <w:keepNext/>
        <w:rPr>
          <w:rtl/>
        </w:rPr>
      </w:pPr>
      <w:r w:rsidRPr="004B3CE8">
        <w:rPr>
          <w:rStyle w:val="TagStyle"/>
          <w:rtl/>
        </w:rPr>
        <w:lastRenderedPageBreak/>
        <w:t xml:space="preserve"> &lt;&lt; יור &gt;&gt; </w:t>
      </w:r>
      <w:r>
        <w:rPr>
          <w:rtl/>
        </w:rPr>
        <w:t>היו"ר ישראל אייכלר:</w:t>
      </w:r>
      <w:r w:rsidRPr="004B3CE8">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5992" w:name="_ETM_Q44_694802"/>
      <w:bookmarkEnd w:id="15992"/>
      <w:r>
        <w:rPr>
          <w:rFonts w:hint="cs"/>
          <w:rtl/>
        </w:rPr>
        <w:t xml:space="preserve">תקשיב. לא בעניין </w:t>
      </w:r>
      <w:bookmarkStart w:id="15993" w:name="_ETM_Q44_699116"/>
      <w:bookmarkEnd w:id="15993"/>
      <w:r>
        <w:rPr>
          <w:rFonts w:hint="cs"/>
          <w:rtl/>
        </w:rPr>
        <w:t>התורני.</w:t>
      </w:r>
      <w:r w:rsidRPr="00A80614">
        <w:rPr>
          <w:rtl/>
        </w:rPr>
        <w:t xml:space="preserve"> </w:t>
      </w:r>
      <w:bookmarkStart w:id="15994" w:name="_ETM_Q44_694370"/>
      <w:bookmarkStart w:id="15995" w:name="_ETM_Q44_699860"/>
      <w:bookmarkEnd w:id="15994"/>
      <w:bookmarkEnd w:id="15995"/>
      <w:r w:rsidRPr="00A80614">
        <w:rPr>
          <w:rtl/>
        </w:rPr>
        <w:t>אמרת</w:t>
      </w:r>
      <w:bookmarkStart w:id="15996" w:name="_ETM_Q44_700160"/>
      <w:bookmarkEnd w:id="15996"/>
      <w:r w:rsidRPr="00A80614">
        <w:rPr>
          <w:rtl/>
        </w:rPr>
        <w:t xml:space="preserve">י </w:t>
      </w:r>
      <w:bookmarkStart w:id="15997" w:name="_ETM_Q44_700340"/>
      <w:bookmarkEnd w:id="15997"/>
      <w:r>
        <w:rPr>
          <w:rFonts w:hint="cs"/>
          <w:rtl/>
        </w:rPr>
        <w:t>לו: אני מוכן</w:t>
      </w:r>
      <w:r w:rsidRPr="00A80614">
        <w:rPr>
          <w:rtl/>
        </w:rPr>
        <w:t xml:space="preserve"> </w:t>
      </w:r>
      <w:bookmarkStart w:id="15998" w:name="_ETM_Q44_700670"/>
      <w:bookmarkEnd w:id="15998"/>
      <w:r w:rsidRPr="00A80614">
        <w:rPr>
          <w:rtl/>
        </w:rPr>
        <w:t xml:space="preserve">להיבחן </w:t>
      </w:r>
      <w:bookmarkStart w:id="15999" w:name="_ETM_Q44_701270"/>
      <w:bookmarkEnd w:id="15999"/>
      <w:r w:rsidRPr="00A80614">
        <w:rPr>
          <w:rtl/>
        </w:rPr>
        <w:t xml:space="preserve">עם </w:t>
      </w:r>
      <w:bookmarkStart w:id="16000" w:name="_ETM_Q44_701420"/>
      <w:bookmarkEnd w:id="16000"/>
      <w:r w:rsidRPr="00A80614">
        <w:rPr>
          <w:rtl/>
        </w:rPr>
        <w:t xml:space="preserve">כל </w:t>
      </w:r>
      <w:bookmarkStart w:id="16001" w:name="_ETM_Q44_701720"/>
      <w:bookmarkEnd w:id="16001"/>
      <w:r w:rsidRPr="00A80614">
        <w:rPr>
          <w:rtl/>
        </w:rPr>
        <w:t xml:space="preserve">אדם </w:t>
      </w:r>
      <w:bookmarkStart w:id="16002" w:name="_ETM_Q44_702020"/>
      <w:bookmarkEnd w:id="16002"/>
      <w:r w:rsidRPr="00A80614">
        <w:rPr>
          <w:rtl/>
        </w:rPr>
        <w:t>סטנדרטי</w:t>
      </w:r>
      <w:bookmarkStart w:id="16003" w:name="_ETM_Q44_703010"/>
      <w:bookmarkEnd w:id="16003"/>
      <w:r w:rsidRPr="00A80614">
        <w:rPr>
          <w:rtl/>
        </w:rPr>
        <w:t xml:space="preserve"> </w:t>
      </w:r>
      <w:bookmarkStart w:id="16004" w:name="_ETM_Q44_703250"/>
      <w:bookmarkEnd w:id="16004"/>
      <w:r w:rsidRPr="00A80614">
        <w:rPr>
          <w:rtl/>
        </w:rPr>
        <w:t xml:space="preserve">בכל </w:t>
      </w:r>
      <w:bookmarkStart w:id="16005" w:name="_ETM_Q44_703730"/>
      <w:bookmarkEnd w:id="16005"/>
      <w:r w:rsidRPr="00A80614">
        <w:rPr>
          <w:rtl/>
        </w:rPr>
        <w:t xml:space="preserve">נושא </w:t>
      </w:r>
      <w:bookmarkStart w:id="16006" w:name="_ETM_Q44_704510"/>
      <w:bookmarkEnd w:id="16006"/>
      <w:r w:rsidRPr="00A80614">
        <w:rPr>
          <w:rtl/>
        </w:rPr>
        <w:t xml:space="preserve">חוץ </w:t>
      </w:r>
      <w:bookmarkStart w:id="16007" w:name="_ETM_Q44_705020"/>
      <w:bookmarkEnd w:id="16007"/>
      <w:r w:rsidRPr="00A80614">
        <w:rPr>
          <w:rtl/>
        </w:rPr>
        <w:t xml:space="preserve">מספורט </w:t>
      </w:r>
      <w:bookmarkStart w:id="16008" w:name="_ETM_Q44_705860"/>
      <w:bookmarkEnd w:id="16008"/>
      <w:r w:rsidRPr="00A80614">
        <w:rPr>
          <w:rtl/>
        </w:rPr>
        <w:t>וסרטים</w:t>
      </w:r>
      <w:r>
        <w:rPr>
          <w:rFonts w:hint="cs"/>
          <w:rtl/>
        </w:rPr>
        <w:t>.</w:t>
      </w:r>
      <w:bookmarkStart w:id="16009" w:name="_ETM_Q44_708450"/>
      <w:bookmarkEnd w:id="16009"/>
    </w:p>
    <w:p w:rsidR="00C02703" w:rsidRDefault="00C02703" w:rsidP="00F67249">
      <w:pPr>
        <w:rPr>
          <w:rtl/>
        </w:rPr>
      </w:pPr>
    </w:p>
    <w:p w:rsidR="00C02703" w:rsidRDefault="00C02703" w:rsidP="00F67249">
      <w:pPr>
        <w:pStyle w:val="-"/>
        <w:keepNext/>
        <w:rPr>
          <w:rtl/>
        </w:rPr>
      </w:pPr>
      <w:bookmarkStart w:id="16010" w:name="ET_speakercontinue_5293_23"/>
      <w:r w:rsidRPr="00026CDF">
        <w:rPr>
          <w:rStyle w:val="TagStyle"/>
          <w:rtl/>
        </w:rPr>
        <w:t xml:space="preserve"> &lt;&lt; דובר_המשך &gt;&gt; </w:t>
      </w:r>
      <w:r>
        <w:rPr>
          <w:rtl/>
        </w:rPr>
        <w:t>איימן עודה (חד"ש-תע"ל):</w:t>
      </w:r>
      <w:r w:rsidRPr="00026CDF">
        <w:rPr>
          <w:rStyle w:val="TagStyle"/>
          <w:rtl/>
        </w:rPr>
        <w:t xml:space="preserve"> &lt;&lt; דובר_המשך &gt;&gt;</w:t>
      </w:r>
      <w:r>
        <w:rPr>
          <w:rtl/>
        </w:rPr>
        <w:t xml:space="preserve">  </w:t>
      </w:r>
      <w:bookmarkEnd w:id="16010"/>
    </w:p>
    <w:p w:rsidR="00C02703" w:rsidRDefault="00C02703" w:rsidP="00D91890">
      <w:pPr>
        <w:rPr>
          <w:rtl/>
        </w:rPr>
      </w:pPr>
    </w:p>
    <w:p w:rsidR="00C02703" w:rsidRDefault="00C02703" w:rsidP="00F67249">
      <w:pPr>
        <w:rPr>
          <w:rtl/>
        </w:rPr>
      </w:pPr>
      <w:r w:rsidRPr="00A80614">
        <w:rPr>
          <w:rtl/>
        </w:rPr>
        <w:t xml:space="preserve">אבל </w:t>
      </w:r>
      <w:bookmarkStart w:id="16011" w:name="_ETM_Q44_708720"/>
      <w:bookmarkEnd w:id="16011"/>
      <w:r w:rsidRPr="00A80614">
        <w:rPr>
          <w:rtl/>
        </w:rPr>
        <w:t>ספורט</w:t>
      </w:r>
      <w:r>
        <w:rPr>
          <w:rFonts w:hint="cs"/>
          <w:rtl/>
        </w:rPr>
        <w:t xml:space="preserve"> </w:t>
      </w:r>
      <w:r>
        <w:rPr>
          <w:rFonts w:hint="eastAsia"/>
        </w:rPr>
        <w:t>–</w:t>
      </w:r>
      <w:r w:rsidRPr="00A80614">
        <w:rPr>
          <w:rtl/>
        </w:rPr>
        <w:t xml:space="preserve"> </w:t>
      </w:r>
      <w:bookmarkStart w:id="16012" w:name="_ETM_Q44_709410"/>
      <w:bookmarkEnd w:id="16012"/>
      <w:r w:rsidRPr="00A80614">
        <w:rPr>
          <w:rtl/>
        </w:rPr>
        <w:t xml:space="preserve">הבנתי </w:t>
      </w:r>
      <w:bookmarkStart w:id="16013" w:name="_ETM_Q44_709860"/>
      <w:bookmarkEnd w:id="16013"/>
      <w:r>
        <w:rPr>
          <w:rFonts w:hint="cs"/>
          <w:rtl/>
        </w:rPr>
        <w:t xml:space="preserve">למה </w:t>
      </w:r>
      <w:r w:rsidRPr="00A80614">
        <w:rPr>
          <w:rtl/>
        </w:rPr>
        <w:t>סרטים</w:t>
      </w:r>
      <w:bookmarkStart w:id="16014" w:name="_ETM_Q44_710220"/>
      <w:bookmarkEnd w:id="16014"/>
      <w:r>
        <w:rPr>
          <w:rFonts w:hint="cs"/>
          <w:rtl/>
        </w:rPr>
        <w:t>,</w:t>
      </w:r>
      <w:r w:rsidRPr="00A80614">
        <w:rPr>
          <w:rtl/>
        </w:rPr>
        <w:t xml:space="preserve"> </w:t>
      </w:r>
      <w:bookmarkStart w:id="16015" w:name="_ETM_Q44_710460"/>
      <w:bookmarkEnd w:id="16015"/>
      <w:r w:rsidRPr="00A80614">
        <w:rPr>
          <w:rtl/>
        </w:rPr>
        <w:t>אבל</w:t>
      </w:r>
      <w:r>
        <w:rPr>
          <w:rFonts w:hint="cs"/>
          <w:rtl/>
        </w:rPr>
        <w:t xml:space="preserve"> למה לא</w:t>
      </w:r>
      <w:r w:rsidRPr="00A80614">
        <w:rPr>
          <w:rtl/>
        </w:rPr>
        <w:t xml:space="preserve"> </w:t>
      </w:r>
      <w:bookmarkStart w:id="16016" w:name="_ETM_Q44_710610"/>
      <w:bookmarkEnd w:id="16016"/>
      <w:r w:rsidRPr="00A80614">
        <w:rPr>
          <w:rtl/>
        </w:rPr>
        <w:t>ספורט</w:t>
      </w:r>
      <w:bookmarkStart w:id="16017" w:name="_ETM_Q44_710940"/>
      <w:bookmarkEnd w:id="16017"/>
      <w:r>
        <w:rPr>
          <w:rFonts w:hint="cs"/>
          <w:rtl/>
        </w:rPr>
        <w:t>?</w:t>
      </w:r>
      <w:r w:rsidRPr="00A80614">
        <w:rPr>
          <w:rtl/>
        </w:rPr>
        <w:t xml:space="preserve"> </w:t>
      </w:r>
      <w:bookmarkStart w:id="16018" w:name="_ETM_Q44_711870"/>
      <w:bookmarkEnd w:id="16018"/>
      <w:r w:rsidRPr="00A80614">
        <w:rPr>
          <w:rtl/>
        </w:rPr>
        <w:t>מה</w:t>
      </w:r>
      <w:r>
        <w:rPr>
          <w:rFonts w:hint="cs"/>
          <w:rtl/>
        </w:rPr>
        <w:t>,</w:t>
      </w:r>
      <w:r w:rsidRPr="00A80614">
        <w:rPr>
          <w:rtl/>
        </w:rPr>
        <w:t xml:space="preserve"> </w:t>
      </w:r>
      <w:bookmarkStart w:id="16019" w:name="_ETM_Q44_712050"/>
      <w:bookmarkEnd w:id="16019"/>
      <w:r w:rsidRPr="00A80614">
        <w:rPr>
          <w:rtl/>
        </w:rPr>
        <w:t xml:space="preserve">לא </w:t>
      </w:r>
      <w:bookmarkStart w:id="16020" w:name="_ETM_Q44_712170"/>
      <w:bookmarkEnd w:id="16020"/>
      <w:r w:rsidRPr="00A80614">
        <w:rPr>
          <w:rtl/>
        </w:rPr>
        <w:t xml:space="preserve">ראית </w:t>
      </w:r>
      <w:bookmarkStart w:id="16021" w:name="_ETM_Q44_712440"/>
      <w:bookmarkEnd w:id="16021"/>
      <w:r w:rsidRPr="00A80614">
        <w:rPr>
          <w:rtl/>
        </w:rPr>
        <w:t xml:space="preserve">את </w:t>
      </w:r>
      <w:bookmarkStart w:id="16022" w:name="_ETM_Q44_712500"/>
      <w:bookmarkEnd w:id="16022"/>
      <w:r w:rsidRPr="00A80614">
        <w:rPr>
          <w:rtl/>
        </w:rPr>
        <w:t>המו</w:t>
      </w:r>
      <w:r>
        <w:rPr>
          <w:rFonts w:hint="cs"/>
          <w:rtl/>
        </w:rPr>
        <w:t>נדיאל?</w:t>
      </w:r>
    </w:p>
    <w:p w:rsidR="00C02703" w:rsidRDefault="00C02703" w:rsidP="00F67249">
      <w:pPr>
        <w:rPr>
          <w:rtl/>
        </w:rPr>
      </w:pPr>
      <w:bookmarkStart w:id="16023" w:name="_ETM_Q44_713241"/>
      <w:bookmarkStart w:id="16024" w:name="_ETM_Q44_713310"/>
      <w:bookmarkEnd w:id="16023"/>
      <w:bookmarkEnd w:id="16024"/>
    </w:p>
    <w:p w:rsidR="00C02703" w:rsidRDefault="00C02703" w:rsidP="00F67249">
      <w:pPr>
        <w:pStyle w:val="af6"/>
        <w:keepNext/>
        <w:rPr>
          <w:rtl/>
        </w:rPr>
      </w:pPr>
      <w:r w:rsidRPr="00026CDF">
        <w:rPr>
          <w:rStyle w:val="TagStyle"/>
          <w:rtl/>
        </w:rPr>
        <w:t xml:space="preserve"> &lt;&lt; יור &gt;&gt; </w:t>
      </w:r>
      <w:r>
        <w:rPr>
          <w:rtl/>
        </w:rPr>
        <w:t>היו"ר ישראל אייכלר:</w:t>
      </w:r>
      <w:r w:rsidRPr="00026CDF">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6025" w:name="_ETM_Q44_713400"/>
      <w:bookmarkEnd w:id="16025"/>
      <w:r>
        <w:rPr>
          <w:rFonts w:hint="cs"/>
          <w:rtl/>
        </w:rPr>
        <w:t>מה אתה אומר?</w:t>
      </w:r>
    </w:p>
    <w:p w:rsidR="00C02703" w:rsidRDefault="00C02703" w:rsidP="00F67249">
      <w:pPr>
        <w:rPr>
          <w:rtl/>
        </w:rPr>
      </w:pPr>
    </w:p>
    <w:p w:rsidR="00C02703" w:rsidRDefault="00C02703" w:rsidP="00F67249">
      <w:pPr>
        <w:pStyle w:val="-"/>
        <w:keepNext/>
        <w:rPr>
          <w:rtl/>
        </w:rPr>
      </w:pPr>
      <w:bookmarkStart w:id="16026" w:name="ET_speakercontinue_5293_25"/>
      <w:r w:rsidRPr="00026CDF">
        <w:rPr>
          <w:rStyle w:val="TagStyle"/>
          <w:rtl/>
        </w:rPr>
        <w:t xml:space="preserve"> &lt;&lt; דובר_המשך &gt;&gt; </w:t>
      </w:r>
      <w:r>
        <w:rPr>
          <w:rtl/>
        </w:rPr>
        <w:t>איימן עודה (חד"ש-תע"ל):</w:t>
      </w:r>
      <w:r w:rsidRPr="00026CDF">
        <w:rPr>
          <w:rStyle w:val="TagStyle"/>
          <w:rtl/>
        </w:rPr>
        <w:t xml:space="preserve"> &lt;&lt; דובר_המשך &gt;&gt;</w:t>
      </w:r>
      <w:r>
        <w:rPr>
          <w:rtl/>
        </w:rPr>
        <w:t xml:space="preserve">  </w:t>
      </w:r>
      <w:bookmarkEnd w:id="16026"/>
    </w:p>
    <w:p w:rsidR="00C02703" w:rsidRDefault="00C02703" w:rsidP="00D91890">
      <w:pPr>
        <w:rPr>
          <w:rtl/>
        </w:rPr>
      </w:pPr>
    </w:p>
    <w:p w:rsidR="00C02703" w:rsidRDefault="00C02703" w:rsidP="00F67249">
      <w:pPr>
        <w:rPr>
          <w:rtl/>
        </w:rPr>
      </w:pPr>
      <w:bookmarkStart w:id="16027" w:name="_ETM_Q44_713730"/>
      <w:bookmarkStart w:id="16028" w:name="_ETM_Q44_714090"/>
      <w:bookmarkStart w:id="16029" w:name="_ETM_Q44_714299"/>
      <w:bookmarkStart w:id="16030" w:name="_ETM_Q44_715169"/>
      <w:bookmarkEnd w:id="16027"/>
      <w:bookmarkEnd w:id="16028"/>
      <w:bookmarkEnd w:id="16029"/>
      <w:bookmarkEnd w:id="16030"/>
      <w:r>
        <w:rPr>
          <w:rFonts w:hint="cs"/>
          <w:rtl/>
        </w:rPr>
        <w:t>מה קרה</w:t>
      </w:r>
      <w:r w:rsidRPr="00A80614">
        <w:rPr>
          <w:rtl/>
        </w:rPr>
        <w:t xml:space="preserve"> </w:t>
      </w:r>
      <w:bookmarkStart w:id="16031" w:name="_ETM_Q44_715739"/>
      <w:bookmarkEnd w:id="16031"/>
      <w:r w:rsidRPr="00A80614">
        <w:rPr>
          <w:rtl/>
        </w:rPr>
        <w:t>לך</w:t>
      </w:r>
      <w:r>
        <w:rPr>
          <w:rFonts w:hint="cs"/>
          <w:rtl/>
        </w:rPr>
        <w:t>,</w:t>
      </w:r>
      <w:r w:rsidRPr="00A80614">
        <w:rPr>
          <w:rtl/>
        </w:rPr>
        <w:t xml:space="preserve"> </w:t>
      </w:r>
      <w:bookmarkStart w:id="16032" w:name="_ETM_Q44_716099"/>
      <w:bookmarkEnd w:id="16032"/>
      <w:r w:rsidRPr="00A80614">
        <w:rPr>
          <w:rtl/>
        </w:rPr>
        <w:t xml:space="preserve">זה </w:t>
      </w:r>
      <w:bookmarkStart w:id="16033" w:name="_ETM_Q44_716279"/>
      <w:bookmarkEnd w:id="16033"/>
      <w:r w:rsidRPr="00A80614">
        <w:rPr>
          <w:rtl/>
        </w:rPr>
        <w:t xml:space="preserve">היה </w:t>
      </w:r>
      <w:bookmarkStart w:id="16034" w:name="_ETM_Q44_716489"/>
      <w:bookmarkEnd w:id="16034"/>
      <w:r w:rsidRPr="00A80614">
        <w:rPr>
          <w:rtl/>
        </w:rPr>
        <w:t>מ</w:t>
      </w:r>
      <w:r>
        <w:rPr>
          <w:rFonts w:hint="cs"/>
          <w:rtl/>
        </w:rPr>
        <w:t>שהו מעולה.</w:t>
      </w:r>
    </w:p>
    <w:p w:rsidR="00C02703" w:rsidRDefault="00C02703" w:rsidP="00F67249">
      <w:pPr>
        <w:rPr>
          <w:rtl/>
        </w:rPr>
      </w:pPr>
    </w:p>
    <w:p w:rsidR="00C02703" w:rsidRDefault="00C02703" w:rsidP="00F67249">
      <w:pPr>
        <w:pStyle w:val="af6"/>
        <w:keepNext/>
        <w:rPr>
          <w:rtl/>
        </w:rPr>
      </w:pPr>
      <w:r w:rsidRPr="00026CDF">
        <w:rPr>
          <w:rStyle w:val="TagStyle"/>
          <w:rtl/>
        </w:rPr>
        <w:t xml:space="preserve"> &lt;&lt; יור &gt;&gt; </w:t>
      </w:r>
      <w:r>
        <w:rPr>
          <w:rtl/>
        </w:rPr>
        <w:t>היו"ר ישראל אייכלר:</w:t>
      </w:r>
      <w:r w:rsidRPr="00026CDF">
        <w:rPr>
          <w:rStyle w:val="TagStyle"/>
          <w:rtl/>
        </w:rPr>
        <w:t xml:space="preserve"> &lt;&lt; יור &gt;&gt;</w:t>
      </w:r>
      <w:r>
        <w:rPr>
          <w:rtl/>
        </w:rPr>
        <w:t xml:space="preserve">  </w:t>
      </w:r>
    </w:p>
    <w:p w:rsidR="00C02703" w:rsidRDefault="00C02703" w:rsidP="00D91890">
      <w:pPr>
        <w:rPr>
          <w:rtl/>
        </w:rPr>
      </w:pPr>
    </w:p>
    <w:p w:rsidR="00C02703" w:rsidRDefault="00C02703" w:rsidP="00946586">
      <w:pPr>
        <w:rPr>
          <w:rtl/>
        </w:rPr>
      </w:pPr>
      <w:bookmarkStart w:id="16035" w:name="_ETM_Q44_716609"/>
      <w:bookmarkStart w:id="16036" w:name="_ETM_Q44_716909"/>
      <w:bookmarkEnd w:id="16035"/>
      <w:bookmarkEnd w:id="16036"/>
      <w:r>
        <w:rPr>
          <w:rFonts w:hint="cs"/>
          <w:rtl/>
        </w:rPr>
        <w:t>אתה יודע</w:t>
      </w:r>
      <w:r w:rsidRPr="00A80614">
        <w:rPr>
          <w:rtl/>
        </w:rPr>
        <w:t xml:space="preserve"> </w:t>
      </w:r>
      <w:bookmarkStart w:id="16037" w:name="_ETM_Q44_717209"/>
      <w:bookmarkEnd w:id="16037"/>
      <w:r w:rsidRPr="00A80614">
        <w:rPr>
          <w:rtl/>
        </w:rPr>
        <w:t xml:space="preserve">מה </w:t>
      </w:r>
      <w:bookmarkStart w:id="16038" w:name="_ETM_Q44_717359"/>
      <w:bookmarkEnd w:id="16038"/>
      <w:r w:rsidRPr="00A80614">
        <w:rPr>
          <w:rtl/>
        </w:rPr>
        <w:t xml:space="preserve">היה </w:t>
      </w:r>
      <w:bookmarkStart w:id="16039" w:name="_ETM_Q44_717599"/>
      <w:bookmarkEnd w:id="16039"/>
      <w:r w:rsidRPr="00A80614">
        <w:rPr>
          <w:rtl/>
        </w:rPr>
        <w:t>פה</w:t>
      </w:r>
      <w:r>
        <w:rPr>
          <w:rFonts w:hint="cs"/>
          <w:rtl/>
        </w:rPr>
        <w:t xml:space="preserve">? </w:t>
      </w:r>
      <w:bookmarkStart w:id="16040" w:name="_ETM_Q44_758000"/>
      <w:bookmarkStart w:id="16041" w:name="_ETM_Q44_718739"/>
      <w:bookmarkEnd w:id="16040"/>
      <w:bookmarkEnd w:id="16041"/>
      <w:r w:rsidRPr="00A80614">
        <w:rPr>
          <w:rtl/>
        </w:rPr>
        <w:t xml:space="preserve">דבר </w:t>
      </w:r>
      <w:bookmarkStart w:id="16042" w:name="_ETM_Q44_719040"/>
      <w:bookmarkEnd w:id="16042"/>
      <w:r w:rsidRPr="00A80614">
        <w:rPr>
          <w:rtl/>
        </w:rPr>
        <w:t>מעניין</w:t>
      </w:r>
      <w:r>
        <w:rPr>
          <w:rFonts w:hint="cs"/>
          <w:rtl/>
        </w:rPr>
        <w:t>.</w:t>
      </w:r>
      <w:r w:rsidRPr="00A80614">
        <w:rPr>
          <w:rtl/>
        </w:rPr>
        <w:t xml:space="preserve"> </w:t>
      </w:r>
      <w:bookmarkStart w:id="16043" w:name="_ETM_Q44_719819"/>
      <w:bookmarkEnd w:id="16043"/>
      <w:r w:rsidRPr="00A80614">
        <w:rPr>
          <w:rtl/>
        </w:rPr>
        <w:t xml:space="preserve">אני </w:t>
      </w:r>
      <w:bookmarkStart w:id="16044" w:name="_ETM_Q44_720029"/>
      <w:bookmarkEnd w:id="16044"/>
      <w:r w:rsidRPr="00A80614">
        <w:rPr>
          <w:rtl/>
        </w:rPr>
        <w:t xml:space="preserve">יושב </w:t>
      </w:r>
      <w:bookmarkStart w:id="16045" w:name="_ETM_Q44_720419"/>
      <w:bookmarkEnd w:id="16045"/>
      <w:r w:rsidRPr="00A80614">
        <w:rPr>
          <w:rtl/>
        </w:rPr>
        <w:t xml:space="preserve">פה </w:t>
      </w:r>
      <w:bookmarkStart w:id="16046" w:name="_ETM_Q44_720599"/>
      <w:bookmarkEnd w:id="16046"/>
      <w:r w:rsidRPr="00A80614">
        <w:rPr>
          <w:rtl/>
        </w:rPr>
        <w:t>במליאה</w:t>
      </w:r>
      <w:r>
        <w:rPr>
          <w:rFonts w:hint="cs"/>
          <w:rtl/>
        </w:rPr>
        <w:t>,</w:t>
      </w:r>
      <w:bookmarkStart w:id="16047" w:name="_ETM_Q44_721349"/>
      <w:bookmarkEnd w:id="16047"/>
      <w:r w:rsidRPr="00A80614">
        <w:rPr>
          <w:rtl/>
        </w:rPr>
        <w:t xml:space="preserve"> </w:t>
      </w:r>
      <w:bookmarkStart w:id="16048" w:name="_ETM_Q44_721739"/>
      <w:bookmarkEnd w:id="16048"/>
      <w:r>
        <w:rPr>
          <w:rFonts w:hint="cs"/>
          <w:rtl/>
        </w:rPr>
        <w:t>ו</w:t>
      </w:r>
      <w:r w:rsidRPr="00A80614">
        <w:rPr>
          <w:rtl/>
        </w:rPr>
        <w:t xml:space="preserve">עומד </w:t>
      </w:r>
      <w:bookmarkStart w:id="16049" w:name="_ETM_Q44_722099"/>
      <w:bookmarkEnd w:id="16049"/>
      <w:r w:rsidRPr="00A80614">
        <w:rPr>
          <w:rtl/>
        </w:rPr>
        <w:t xml:space="preserve">פה </w:t>
      </w:r>
      <w:bookmarkStart w:id="16050" w:name="_ETM_Q44_722790"/>
      <w:bookmarkEnd w:id="16050"/>
      <w:r w:rsidRPr="00A80614">
        <w:rPr>
          <w:rtl/>
        </w:rPr>
        <w:t xml:space="preserve">שר </w:t>
      </w:r>
      <w:bookmarkStart w:id="16051" w:name="_ETM_Q44_723090"/>
      <w:bookmarkEnd w:id="16051"/>
      <w:r w:rsidRPr="00A80614">
        <w:rPr>
          <w:rtl/>
        </w:rPr>
        <w:t xml:space="preserve">הביטחון </w:t>
      </w:r>
      <w:bookmarkStart w:id="16052" w:name="_ETM_Q44_725629"/>
      <w:bookmarkEnd w:id="16052"/>
      <w:r w:rsidRPr="00A80614">
        <w:rPr>
          <w:rtl/>
        </w:rPr>
        <w:t xml:space="preserve">בני </w:t>
      </w:r>
      <w:bookmarkStart w:id="16053" w:name="_ETM_Q44_725959"/>
      <w:bookmarkEnd w:id="16053"/>
      <w:r w:rsidRPr="00A80614">
        <w:rPr>
          <w:rtl/>
        </w:rPr>
        <w:t>גנץ</w:t>
      </w:r>
      <w:bookmarkStart w:id="16054" w:name="_ETM_Q44_726499"/>
      <w:bookmarkStart w:id="16055" w:name="_ETM_Q44_726950"/>
      <w:bookmarkEnd w:id="16054"/>
      <w:bookmarkEnd w:id="16055"/>
      <w:r w:rsidRPr="00A80614">
        <w:rPr>
          <w:rtl/>
        </w:rPr>
        <w:t xml:space="preserve"> </w:t>
      </w:r>
      <w:bookmarkStart w:id="16056" w:name="_ETM_Q44_727220"/>
      <w:bookmarkEnd w:id="16056"/>
      <w:r>
        <w:rPr>
          <w:rFonts w:hint="cs"/>
          <w:rtl/>
        </w:rPr>
        <w:t>ו</w:t>
      </w:r>
      <w:r w:rsidRPr="00A80614">
        <w:rPr>
          <w:rtl/>
        </w:rPr>
        <w:t>אומר</w:t>
      </w:r>
      <w:r>
        <w:rPr>
          <w:rFonts w:hint="cs"/>
          <w:rtl/>
        </w:rPr>
        <w:t>:</w:t>
      </w:r>
      <w:r w:rsidRPr="00A80614">
        <w:rPr>
          <w:rtl/>
        </w:rPr>
        <w:t xml:space="preserve"> </w:t>
      </w:r>
      <w:bookmarkStart w:id="16057" w:name="_ETM_Q44_727640"/>
      <w:bookmarkEnd w:id="16057"/>
      <w:r w:rsidRPr="00A80614">
        <w:rPr>
          <w:rtl/>
        </w:rPr>
        <w:t xml:space="preserve">אנחנו </w:t>
      </w:r>
      <w:bookmarkStart w:id="16058" w:name="_ETM_Q44_728570"/>
      <w:bookmarkEnd w:id="16058"/>
      <w:r w:rsidRPr="00A80614">
        <w:rPr>
          <w:rtl/>
        </w:rPr>
        <w:t xml:space="preserve">מקבלים </w:t>
      </w:r>
      <w:bookmarkStart w:id="16059" w:name="_ETM_Q44_729440"/>
      <w:bookmarkEnd w:id="16059"/>
      <w:r w:rsidRPr="00A80614">
        <w:rPr>
          <w:rtl/>
        </w:rPr>
        <w:t xml:space="preserve">את </w:t>
      </w:r>
      <w:bookmarkStart w:id="16060" w:name="_ETM_Q44_729620"/>
      <w:bookmarkEnd w:id="16060"/>
      <w:r w:rsidRPr="00A80614">
        <w:rPr>
          <w:rtl/>
        </w:rPr>
        <w:t xml:space="preserve">תוצאות </w:t>
      </w:r>
      <w:bookmarkStart w:id="16061" w:name="_ETM_Q44_730070"/>
      <w:bookmarkEnd w:id="16061"/>
      <w:r w:rsidRPr="00A80614">
        <w:rPr>
          <w:rtl/>
        </w:rPr>
        <w:t xml:space="preserve">הבחירות </w:t>
      </w:r>
      <w:bookmarkStart w:id="16062" w:name="_ETM_Q44_731640"/>
      <w:bookmarkEnd w:id="16062"/>
      <w:r>
        <w:rPr>
          <w:rFonts w:hint="cs"/>
          <w:rtl/>
        </w:rPr>
        <w:t xml:space="preserve">– </w:t>
      </w:r>
      <w:r w:rsidRPr="00A80614">
        <w:rPr>
          <w:rtl/>
        </w:rPr>
        <w:t xml:space="preserve">ועוד </w:t>
      </w:r>
      <w:bookmarkStart w:id="16063" w:name="_ETM_Q44_731910"/>
      <w:bookmarkEnd w:id="16063"/>
      <w:r w:rsidRPr="00A80614">
        <w:rPr>
          <w:rtl/>
        </w:rPr>
        <w:t xml:space="preserve">לפני </w:t>
      </w:r>
      <w:bookmarkStart w:id="16064" w:name="_ETM_Q44_732980"/>
      <w:bookmarkEnd w:id="16064"/>
      <w:r w:rsidRPr="00A80614">
        <w:rPr>
          <w:rtl/>
        </w:rPr>
        <w:t xml:space="preserve">שהוא </w:t>
      </w:r>
      <w:bookmarkStart w:id="16065" w:name="_ETM_Q44_733400"/>
      <w:bookmarkEnd w:id="16065"/>
      <w:r w:rsidRPr="00A80614">
        <w:rPr>
          <w:rtl/>
        </w:rPr>
        <w:t>ממשיך</w:t>
      </w:r>
      <w:r>
        <w:rPr>
          <w:rFonts w:hint="cs"/>
          <w:rtl/>
        </w:rPr>
        <w:t>,</w:t>
      </w:r>
      <w:r w:rsidRPr="00A80614">
        <w:rPr>
          <w:rtl/>
        </w:rPr>
        <w:t xml:space="preserve"> </w:t>
      </w:r>
      <w:bookmarkStart w:id="16066" w:name="_ETM_Q44_734330"/>
      <w:bookmarkEnd w:id="16066"/>
      <w:r w:rsidRPr="00A80614">
        <w:rPr>
          <w:rtl/>
        </w:rPr>
        <w:t xml:space="preserve">אז </w:t>
      </w:r>
      <w:bookmarkStart w:id="16067" w:name="_ETM_Q44_734570"/>
      <w:bookmarkEnd w:id="16067"/>
      <w:r w:rsidRPr="00A80614">
        <w:rPr>
          <w:rtl/>
        </w:rPr>
        <w:t xml:space="preserve">אני </w:t>
      </w:r>
      <w:bookmarkStart w:id="16068" w:name="_ETM_Q44_734690"/>
      <w:bookmarkEnd w:id="16068"/>
      <w:r w:rsidRPr="00A80614">
        <w:rPr>
          <w:rtl/>
        </w:rPr>
        <w:t xml:space="preserve">שומע </w:t>
      </w:r>
      <w:bookmarkStart w:id="16069" w:name="_ETM_Q44_735020"/>
      <w:bookmarkEnd w:id="16069"/>
      <w:r w:rsidRPr="00A80614">
        <w:rPr>
          <w:rtl/>
        </w:rPr>
        <w:t>צעקה</w:t>
      </w:r>
      <w:r>
        <w:rPr>
          <w:rFonts w:hint="cs"/>
          <w:rtl/>
        </w:rPr>
        <w:t xml:space="preserve"> </w:t>
      </w:r>
      <w:bookmarkStart w:id="16070" w:name="_ETM_Q44_734979"/>
      <w:bookmarkEnd w:id="16070"/>
      <w:r>
        <w:rPr>
          <w:rFonts w:hint="cs"/>
          <w:rtl/>
        </w:rPr>
        <w:t>"יש".</w:t>
      </w:r>
      <w:r w:rsidRPr="00A80614">
        <w:rPr>
          <w:rtl/>
        </w:rPr>
        <w:t xml:space="preserve"> </w:t>
      </w:r>
      <w:bookmarkStart w:id="16071" w:name="_ETM_Q44_737080"/>
      <w:bookmarkEnd w:id="16071"/>
      <w:r w:rsidRPr="00A80614">
        <w:rPr>
          <w:rtl/>
        </w:rPr>
        <w:t xml:space="preserve">חשבתי </w:t>
      </w:r>
      <w:bookmarkStart w:id="16072" w:name="_ETM_Q44_737590"/>
      <w:bookmarkEnd w:id="16072"/>
      <w:r w:rsidRPr="00A80614">
        <w:rPr>
          <w:rtl/>
        </w:rPr>
        <w:t>ש</w:t>
      </w:r>
      <w:bookmarkStart w:id="16073" w:name="_ETM_Q44_738940"/>
      <w:bookmarkStart w:id="16074" w:name="_ETM_Q44_739599"/>
      <w:bookmarkStart w:id="16075" w:name="_ETM_Q44_739900"/>
      <w:bookmarkEnd w:id="16073"/>
      <w:bookmarkEnd w:id="16074"/>
      <w:bookmarkEnd w:id="16075"/>
      <w:r>
        <w:rPr>
          <w:rFonts w:hint="cs"/>
          <w:rtl/>
        </w:rPr>
        <w:t xml:space="preserve">בני גנץ </w:t>
      </w:r>
      <w:r w:rsidRPr="00A80614">
        <w:rPr>
          <w:rtl/>
        </w:rPr>
        <w:t xml:space="preserve">מקבל </w:t>
      </w:r>
      <w:bookmarkStart w:id="16076" w:name="_ETM_Q44_740259"/>
      <w:bookmarkEnd w:id="16076"/>
      <w:r w:rsidRPr="00A80614">
        <w:rPr>
          <w:rtl/>
        </w:rPr>
        <w:t xml:space="preserve">את </w:t>
      </w:r>
      <w:bookmarkStart w:id="16077" w:name="_ETM_Q44_740319"/>
      <w:bookmarkEnd w:id="16077"/>
      <w:r w:rsidRPr="00A80614">
        <w:rPr>
          <w:rtl/>
        </w:rPr>
        <w:t xml:space="preserve">תוצאות </w:t>
      </w:r>
      <w:bookmarkStart w:id="16078" w:name="_ETM_Q44_740620"/>
      <w:bookmarkEnd w:id="16078"/>
      <w:r w:rsidRPr="00A80614">
        <w:rPr>
          <w:rtl/>
        </w:rPr>
        <w:t>הבחירות</w:t>
      </w:r>
      <w:r>
        <w:rPr>
          <w:rFonts w:hint="cs"/>
          <w:rtl/>
        </w:rPr>
        <w:t xml:space="preserve"> אז שמחים על זה.</w:t>
      </w:r>
      <w:r w:rsidRPr="00A80614">
        <w:rPr>
          <w:rtl/>
        </w:rPr>
        <w:t xml:space="preserve"> </w:t>
      </w:r>
      <w:bookmarkStart w:id="16079" w:name="_ETM_Q44_741190"/>
      <w:bookmarkStart w:id="16080" w:name="_ETM_Q44_741610"/>
      <w:bookmarkStart w:id="16081" w:name="_ETM_Q44_741849"/>
      <w:bookmarkStart w:id="16082" w:name="_ETM_Q44_742059"/>
      <w:bookmarkStart w:id="16083" w:name="_ETM_Q44_742240"/>
      <w:bookmarkStart w:id="16084" w:name="_ETM_Q44_742659"/>
      <w:bookmarkStart w:id="16085" w:name="_ETM_Q44_742900"/>
      <w:bookmarkStart w:id="16086" w:name="_ETM_Q44_743139"/>
      <w:bookmarkEnd w:id="16079"/>
      <w:bookmarkEnd w:id="16080"/>
      <w:bookmarkEnd w:id="16081"/>
      <w:bookmarkEnd w:id="16082"/>
      <w:bookmarkEnd w:id="16083"/>
      <w:bookmarkEnd w:id="16084"/>
      <w:bookmarkEnd w:id="16085"/>
      <w:bookmarkEnd w:id="16086"/>
      <w:r>
        <w:rPr>
          <w:rFonts w:hint="cs"/>
          <w:rtl/>
        </w:rPr>
        <w:t xml:space="preserve">אחר </w:t>
      </w:r>
      <w:bookmarkStart w:id="16087" w:name="_ETM_Q44_744136"/>
      <w:bookmarkEnd w:id="16087"/>
      <w:r>
        <w:rPr>
          <w:rFonts w:hint="cs"/>
          <w:rtl/>
        </w:rPr>
        <w:t>כך</w:t>
      </w:r>
      <w:r w:rsidRPr="00A80614">
        <w:rPr>
          <w:rtl/>
        </w:rPr>
        <w:t xml:space="preserve"> </w:t>
      </w:r>
      <w:bookmarkStart w:id="16088" w:name="_ETM_Q44_744220"/>
      <w:bookmarkEnd w:id="16088"/>
      <w:r w:rsidRPr="00A80614">
        <w:rPr>
          <w:rtl/>
        </w:rPr>
        <w:t>אמרתי</w:t>
      </w:r>
      <w:r>
        <w:rPr>
          <w:rFonts w:hint="cs"/>
          <w:rtl/>
        </w:rPr>
        <w:t>:</w:t>
      </w:r>
      <w:r w:rsidRPr="00A80614">
        <w:rPr>
          <w:rtl/>
        </w:rPr>
        <w:t xml:space="preserve"> </w:t>
      </w:r>
      <w:bookmarkStart w:id="16089" w:name="_ETM_Q44_744520"/>
      <w:bookmarkEnd w:id="16089"/>
      <w:r w:rsidRPr="00A80614">
        <w:rPr>
          <w:rtl/>
        </w:rPr>
        <w:t>ל</w:t>
      </w:r>
      <w:r>
        <w:rPr>
          <w:rFonts w:hint="cs"/>
          <w:rtl/>
        </w:rPr>
        <w:t>א,</w:t>
      </w:r>
      <w:r w:rsidRPr="00A80614">
        <w:rPr>
          <w:rtl/>
        </w:rPr>
        <w:t xml:space="preserve"> </w:t>
      </w:r>
      <w:bookmarkStart w:id="16090" w:name="_ETM_Q44_744699"/>
      <w:bookmarkEnd w:id="16090"/>
      <w:r w:rsidRPr="00A80614">
        <w:rPr>
          <w:rtl/>
        </w:rPr>
        <w:t xml:space="preserve">זה </w:t>
      </w:r>
      <w:bookmarkStart w:id="16091" w:name="_ETM_Q44_744819"/>
      <w:bookmarkEnd w:id="16091"/>
      <w:r w:rsidRPr="00A80614">
        <w:rPr>
          <w:rtl/>
        </w:rPr>
        <w:t xml:space="preserve">לא </w:t>
      </w:r>
      <w:bookmarkStart w:id="16092" w:name="_ETM_Q44_744909"/>
      <w:bookmarkEnd w:id="16092"/>
      <w:r w:rsidRPr="00A80614">
        <w:rPr>
          <w:rtl/>
        </w:rPr>
        <w:t xml:space="preserve">יכול </w:t>
      </w:r>
      <w:bookmarkStart w:id="16093" w:name="_ETM_Q44_745179"/>
      <w:bookmarkEnd w:id="16093"/>
      <w:r w:rsidRPr="00A80614">
        <w:rPr>
          <w:rtl/>
        </w:rPr>
        <w:t>להיות</w:t>
      </w:r>
      <w:r>
        <w:rPr>
          <w:rFonts w:hint="cs"/>
          <w:rtl/>
        </w:rPr>
        <w:t>,</w:t>
      </w:r>
      <w:r w:rsidRPr="00A80614">
        <w:rPr>
          <w:rtl/>
        </w:rPr>
        <w:t xml:space="preserve"> </w:t>
      </w:r>
      <w:bookmarkStart w:id="16094" w:name="_ETM_Q44_745539"/>
      <w:bookmarkEnd w:id="16094"/>
      <w:r w:rsidRPr="00A80614">
        <w:rPr>
          <w:rtl/>
        </w:rPr>
        <w:t xml:space="preserve">אולי </w:t>
      </w:r>
      <w:bookmarkStart w:id="16095" w:name="_ETM_Q44_745780"/>
      <w:bookmarkEnd w:id="16095"/>
      <w:r w:rsidRPr="00A80614">
        <w:rPr>
          <w:rtl/>
        </w:rPr>
        <w:t>צוחקים</w:t>
      </w:r>
      <w:bookmarkStart w:id="16096" w:name="_ETM_Q44_746229"/>
      <w:bookmarkStart w:id="16097" w:name="_ETM_Q44_746349"/>
      <w:bookmarkEnd w:id="16096"/>
      <w:bookmarkEnd w:id="16097"/>
      <w:r>
        <w:rPr>
          <w:rFonts w:hint="cs"/>
          <w:rtl/>
        </w:rPr>
        <w:t xml:space="preserve">. </w:t>
      </w:r>
      <w:bookmarkStart w:id="16098" w:name="_ETM_Q44_746317"/>
      <w:bookmarkEnd w:id="16098"/>
      <w:r>
        <w:rPr>
          <w:rFonts w:hint="cs"/>
          <w:rtl/>
        </w:rPr>
        <w:t xml:space="preserve">פתאום מישהו אמר: מסי. אז </w:t>
      </w:r>
      <w:bookmarkStart w:id="16099" w:name="_ETM_Q44_746530"/>
      <w:bookmarkStart w:id="16100" w:name="_ETM_Q44_746800"/>
      <w:bookmarkStart w:id="16101" w:name="_ETM_Q44_747099"/>
      <w:bookmarkStart w:id="16102" w:name="_ETM_Q44_747340"/>
      <w:bookmarkStart w:id="16103" w:name="_ETM_Q44_748339"/>
      <w:bookmarkStart w:id="16104" w:name="_ETM_Q44_748699"/>
      <w:bookmarkEnd w:id="16099"/>
      <w:bookmarkEnd w:id="16100"/>
      <w:bookmarkEnd w:id="16101"/>
      <w:bookmarkEnd w:id="16102"/>
      <w:bookmarkEnd w:id="16103"/>
      <w:bookmarkEnd w:id="16104"/>
      <w:r w:rsidRPr="00A80614">
        <w:rPr>
          <w:rtl/>
        </w:rPr>
        <w:t xml:space="preserve">כבר </w:t>
      </w:r>
      <w:bookmarkStart w:id="16105" w:name="_ETM_Q44_748879"/>
      <w:bookmarkEnd w:id="16105"/>
      <w:r w:rsidRPr="00A80614">
        <w:rPr>
          <w:rtl/>
        </w:rPr>
        <w:t xml:space="preserve">הבנתי </w:t>
      </w:r>
      <w:bookmarkStart w:id="16106" w:name="_ETM_Q44_749300"/>
      <w:bookmarkEnd w:id="16106"/>
      <w:r w:rsidRPr="00A80614">
        <w:rPr>
          <w:rtl/>
        </w:rPr>
        <w:t xml:space="preserve">שמשהו </w:t>
      </w:r>
      <w:bookmarkStart w:id="16107" w:name="_ETM_Q44_749809"/>
      <w:bookmarkEnd w:id="16107"/>
      <w:r w:rsidRPr="00A80614">
        <w:rPr>
          <w:rtl/>
        </w:rPr>
        <w:t xml:space="preserve">קרה </w:t>
      </w:r>
      <w:bookmarkStart w:id="16108" w:name="_ETM_Q44_750139"/>
      <w:bookmarkEnd w:id="16108"/>
      <w:r w:rsidRPr="00A80614">
        <w:rPr>
          <w:rtl/>
        </w:rPr>
        <w:t>פה</w:t>
      </w:r>
      <w:r>
        <w:rPr>
          <w:rFonts w:hint="cs"/>
          <w:rtl/>
        </w:rPr>
        <w:t>.</w:t>
      </w:r>
      <w:r w:rsidRPr="00A80614">
        <w:rPr>
          <w:rtl/>
        </w:rPr>
        <w:t xml:space="preserve"> </w:t>
      </w:r>
      <w:bookmarkStart w:id="16109" w:name="_ETM_Q44_751249"/>
      <w:bookmarkEnd w:id="16109"/>
      <w:r w:rsidRPr="00A80614">
        <w:rPr>
          <w:rtl/>
        </w:rPr>
        <w:t xml:space="preserve">זה </w:t>
      </w:r>
      <w:bookmarkStart w:id="16110" w:name="_ETM_Q44_751400"/>
      <w:bookmarkEnd w:id="16110"/>
      <w:r w:rsidRPr="00A80614">
        <w:rPr>
          <w:rtl/>
        </w:rPr>
        <w:t xml:space="preserve">בגלל </w:t>
      </w:r>
      <w:bookmarkStart w:id="16111" w:name="_ETM_Q44_751639"/>
      <w:bookmarkEnd w:id="16111"/>
      <w:r w:rsidRPr="00A80614">
        <w:rPr>
          <w:rtl/>
        </w:rPr>
        <w:t xml:space="preserve">שאני </w:t>
      </w:r>
      <w:bookmarkStart w:id="16112" w:name="_ETM_Q44_751909"/>
      <w:bookmarkEnd w:id="16112"/>
      <w:r w:rsidRPr="00A80614">
        <w:rPr>
          <w:rtl/>
        </w:rPr>
        <w:t xml:space="preserve">לא </w:t>
      </w:r>
      <w:bookmarkStart w:id="16113" w:name="_ETM_Q44_752029"/>
      <w:bookmarkEnd w:id="16113"/>
      <w:r w:rsidRPr="00A80614">
        <w:rPr>
          <w:rtl/>
        </w:rPr>
        <w:t xml:space="preserve">מבין </w:t>
      </w:r>
      <w:bookmarkStart w:id="16114" w:name="_ETM_Q44_752270"/>
      <w:bookmarkEnd w:id="16114"/>
      <w:r w:rsidRPr="00A80614">
        <w:rPr>
          <w:rtl/>
        </w:rPr>
        <w:t>בספורט</w:t>
      </w:r>
      <w:r>
        <w:rPr>
          <w:rFonts w:hint="cs"/>
          <w:rtl/>
        </w:rPr>
        <w:t>,</w:t>
      </w:r>
      <w:r w:rsidRPr="00A80614">
        <w:rPr>
          <w:rtl/>
        </w:rPr>
        <w:t xml:space="preserve"> </w:t>
      </w:r>
      <w:bookmarkStart w:id="16115" w:name="_ETM_Q44_753110"/>
      <w:bookmarkEnd w:id="16115"/>
      <w:r w:rsidRPr="00A80614">
        <w:rPr>
          <w:rtl/>
        </w:rPr>
        <w:t xml:space="preserve">אז </w:t>
      </w:r>
      <w:bookmarkStart w:id="16116" w:name="_ETM_Q44_753259"/>
      <w:bookmarkEnd w:id="16116"/>
      <w:r w:rsidRPr="00A80614">
        <w:rPr>
          <w:rtl/>
        </w:rPr>
        <w:t xml:space="preserve">חשבתי </w:t>
      </w:r>
      <w:bookmarkStart w:id="16117" w:name="_ETM_Q44_753740"/>
      <w:bookmarkEnd w:id="16117"/>
      <w:r w:rsidRPr="00A80614">
        <w:rPr>
          <w:rtl/>
        </w:rPr>
        <w:t xml:space="preserve">שצועקים </w:t>
      </w:r>
      <w:bookmarkStart w:id="16118" w:name="_ETM_Q44_754309"/>
      <w:bookmarkEnd w:id="16118"/>
      <w:r>
        <w:rPr>
          <w:rFonts w:hint="cs"/>
          <w:rtl/>
        </w:rPr>
        <w:t>"יש"</w:t>
      </w:r>
      <w:r w:rsidRPr="00A80614">
        <w:rPr>
          <w:rtl/>
        </w:rPr>
        <w:t xml:space="preserve"> </w:t>
      </w:r>
      <w:bookmarkStart w:id="16119" w:name="_ETM_Q44_754639"/>
      <w:bookmarkStart w:id="16120" w:name="_ETM_Q44_754939"/>
      <w:bookmarkStart w:id="16121" w:name="_ETM_Q44_755300"/>
      <w:bookmarkEnd w:id="16119"/>
      <w:bookmarkEnd w:id="16120"/>
      <w:bookmarkEnd w:id="16121"/>
      <w:r>
        <w:rPr>
          <w:rFonts w:hint="cs"/>
          <w:rtl/>
        </w:rPr>
        <w:t>על זה שבני גנץ</w:t>
      </w:r>
      <w:r w:rsidRPr="00A80614">
        <w:rPr>
          <w:rtl/>
        </w:rPr>
        <w:t xml:space="preserve"> </w:t>
      </w:r>
      <w:bookmarkStart w:id="16122" w:name="_ETM_Q44_756050"/>
      <w:bookmarkEnd w:id="16122"/>
      <w:r w:rsidRPr="00A80614">
        <w:rPr>
          <w:rtl/>
        </w:rPr>
        <w:t xml:space="preserve">מקבל </w:t>
      </w:r>
      <w:bookmarkStart w:id="16123" w:name="_ETM_Q44_756439"/>
      <w:bookmarkEnd w:id="16123"/>
      <w:r w:rsidRPr="00A80614">
        <w:rPr>
          <w:rtl/>
        </w:rPr>
        <w:t xml:space="preserve">את </w:t>
      </w:r>
      <w:bookmarkStart w:id="16124" w:name="_ETM_Q44_756529"/>
      <w:bookmarkEnd w:id="16124"/>
      <w:r w:rsidRPr="00A80614">
        <w:rPr>
          <w:rtl/>
        </w:rPr>
        <w:t xml:space="preserve">תוצאות </w:t>
      </w:r>
      <w:bookmarkStart w:id="16125" w:name="_ETM_Q44_756889"/>
      <w:bookmarkEnd w:id="16125"/>
      <w:r w:rsidRPr="00A80614">
        <w:rPr>
          <w:rtl/>
        </w:rPr>
        <w:t>הבחירות</w:t>
      </w:r>
      <w:r>
        <w:rPr>
          <w:rFonts w:hint="cs"/>
          <w:rtl/>
        </w:rPr>
        <w:t>.</w:t>
      </w:r>
    </w:p>
    <w:p w:rsidR="00C02703" w:rsidRPr="00C15F72" w:rsidRDefault="00C02703" w:rsidP="00F67249">
      <w:pPr>
        <w:keepNext/>
        <w:rPr>
          <w:rtl/>
        </w:rPr>
      </w:pPr>
      <w:bookmarkStart w:id="16126" w:name="ET_speakercontinue_5293_4"/>
    </w:p>
    <w:p w:rsidR="00C02703" w:rsidRDefault="00C02703" w:rsidP="00F67249">
      <w:pPr>
        <w:pStyle w:val="-"/>
        <w:keepNext/>
        <w:rPr>
          <w:rtl/>
        </w:rPr>
      </w:pPr>
      <w:r w:rsidRPr="00EE0CCC">
        <w:rPr>
          <w:rStyle w:val="TagStyle"/>
          <w:rtl/>
        </w:rPr>
        <w:t>&lt;&lt; דובר_המשך &gt;&gt;</w:t>
      </w:r>
      <w:r w:rsidRPr="002D3ABF">
        <w:rPr>
          <w:rStyle w:val="TagStyle"/>
          <w:rtl/>
        </w:rPr>
        <w:t xml:space="preserve"> </w:t>
      </w:r>
      <w:r>
        <w:rPr>
          <w:rtl/>
        </w:rPr>
        <w:t>איימן עודה (חד"ש-תע"ל):</w:t>
      </w:r>
      <w:r w:rsidRPr="002D3ABF">
        <w:rPr>
          <w:rStyle w:val="TagStyle"/>
          <w:rtl/>
        </w:rPr>
        <w:t xml:space="preserve"> </w:t>
      </w:r>
      <w:r w:rsidRPr="00EE0CCC">
        <w:rPr>
          <w:rStyle w:val="TagStyle"/>
          <w:rtl/>
        </w:rPr>
        <w:t>&lt;&lt; דובר_המשך &gt;&gt;</w:t>
      </w:r>
      <w:r>
        <w:rPr>
          <w:rtl/>
        </w:rPr>
        <w:t xml:space="preserve"> </w:t>
      </w:r>
      <w:bookmarkEnd w:id="1612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רוצה להגיד לך שכדאי לצפות במונדיאל. תגיד לי, למה זה אסור מבחינה דתית? הציבור רוצה </w:t>
      </w:r>
      <w:bookmarkStart w:id="16127" w:name="_ETM_Q45_171084"/>
      <w:bookmarkEnd w:id="16127"/>
      <w:r>
        <w:rPr>
          <w:rFonts w:hint="cs"/>
          <w:rtl/>
          <w:lang w:eastAsia="he-IL"/>
        </w:rPr>
        <w:t>להבין מה הבעיה</w:t>
      </w:r>
      <w:bookmarkStart w:id="16128" w:name="_ETM_Q45_170967"/>
      <w:bookmarkStart w:id="16129" w:name="_ETM_Q45_171020"/>
      <w:bookmarkEnd w:id="16128"/>
      <w:bookmarkEnd w:id="16129"/>
      <w:r>
        <w:rPr>
          <w:rFonts w:hint="cs"/>
          <w:rtl/>
          <w:lang w:eastAsia="he-IL"/>
        </w:rPr>
        <w:t xml:space="preserve">. מה הבעיה לראות משחק בין </w:t>
      </w:r>
      <w:bookmarkStart w:id="16130" w:name="_ETM_Q45_174425"/>
      <w:bookmarkEnd w:id="16130"/>
      <w:r>
        <w:rPr>
          <w:rFonts w:hint="cs"/>
          <w:rtl/>
          <w:lang w:eastAsia="he-IL"/>
        </w:rPr>
        <w:t xml:space="preserve">מרוקו לבין צרפת, למשל? </w:t>
      </w:r>
    </w:p>
    <w:p w:rsidR="00C02703" w:rsidRDefault="00C02703" w:rsidP="00F67249">
      <w:pPr>
        <w:rPr>
          <w:rtl/>
          <w:lang w:eastAsia="he-IL"/>
        </w:rPr>
      </w:pPr>
      <w:bookmarkStart w:id="16131" w:name="_ETM_Q45_174826"/>
      <w:bookmarkStart w:id="16132" w:name="_ETM_Q45_174870"/>
      <w:bookmarkEnd w:id="16131"/>
      <w:bookmarkEnd w:id="16132"/>
    </w:p>
    <w:p w:rsidR="00C02703" w:rsidRDefault="00C02703" w:rsidP="00F67249">
      <w:pPr>
        <w:pStyle w:val="af6"/>
        <w:keepNext/>
        <w:rPr>
          <w:rtl/>
        </w:rPr>
      </w:pPr>
      <w:r w:rsidRPr="00EE0CCC">
        <w:rPr>
          <w:rStyle w:val="TagStyle"/>
          <w:rtl/>
        </w:rPr>
        <w:t xml:space="preserve"> &lt;&lt; יור &gt;&gt;</w:t>
      </w:r>
      <w:r w:rsidRPr="000A44DA">
        <w:rPr>
          <w:rStyle w:val="TagStyle"/>
          <w:rtl/>
        </w:rPr>
        <w:t xml:space="preserve"> </w:t>
      </w:r>
      <w:r>
        <w:rPr>
          <w:rtl/>
        </w:rPr>
        <w:t>היו"ר ישראל אייכלר:</w:t>
      </w:r>
      <w:r w:rsidRPr="000A44DA">
        <w:rPr>
          <w:rStyle w:val="TagStyle"/>
          <w:rtl/>
        </w:rPr>
        <w:t xml:space="preserve"> </w:t>
      </w:r>
      <w:r w:rsidRPr="00EE0CCC">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6133" w:name="_ETM_Q45_176588"/>
      <w:bookmarkEnd w:id="16133"/>
      <w:r>
        <w:rPr>
          <w:rFonts w:hint="cs"/>
          <w:rtl/>
          <w:lang w:eastAsia="he-IL"/>
        </w:rPr>
        <w:t>בפרט אם זה בקטאר</w:t>
      </w:r>
      <w:bookmarkStart w:id="16134" w:name="_ETM_Q45_177921"/>
      <w:bookmarkEnd w:id="16134"/>
      <w:r>
        <w:rPr>
          <w:rFonts w:hint="cs"/>
          <w:rtl/>
          <w:lang w:eastAsia="he-IL"/>
        </w:rPr>
        <w:t xml:space="preserve">, כן. </w:t>
      </w:r>
    </w:p>
    <w:p w:rsidR="00C02703" w:rsidRDefault="00C02703" w:rsidP="00F67249">
      <w:pPr>
        <w:rPr>
          <w:rtl/>
          <w:lang w:eastAsia="he-IL"/>
        </w:rPr>
      </w:pPr>
    </w:p>
    <w:p w:rsidR="00C02703" w:rsidRDefault="00C02703" w:rsidP="00F67249">
      <w:pPr>
        <w:pStyle w:val="-"/>
        <w:keepNext/>
        <w:rPr>
          <w:rtl/>
        </w:rPr>
      </w:pPr>
      <w:r w:rsidRPr="00EE0CCC">
        <w:rPr>
          <w:rStyle w:val="TagStyle"/>
          <w:rtl/>
        </w:rPr>
        <w:lastRenderedPageBreak/>
        <w:t xml:space="preserve"> &lt;&lt; דובר_המשך &gt;&gt;</w:t>
      </w:r>
      <w:r w:rsidRPr="000A44DA">
        <w:rPr>
          <w:rStyle w:val="TagStyle"/>
          <w:rtl/>
        </w:rPr>
        <w:t xml:space="preserve"> </w:t>
      </w:r>
      <w:r>
        <w:rPr>
          <w:rtl/>
        </w:rPr>
        <w:t>איימן עודה (חד"ש-תע"ל):</w:t>
      </w:r>
      <w:r w:rsidRPr="000A44DA">
        <w:rPr>
          <w:rStyle w:val="TagStyle"/>
          <w:rtl/>
        </w:rPr>
        <w:t xml:space="preserve"> </w:t>
      </w:r>
      <w:r w:rsidRPr="00EE0CCC">
        <w:rPr>
          <w:rStyle w:val="TagStyle"/>
          <w:rtl/>
        </w:rPr>
        <w:t>&lt;&lt; דובר_המשך &gt;&gt;</w:t>
      </w:r>
      <w:r>
        <w:rPr>
          <w:rtl/>
        </w:rPr>
        <w:t xml:space="preserve"> </w:t>
      </w:r>
    </w:p>
    <w:p w:rsidR="00C02703" w:rsidRDefault="00C02703" w:rsidP="00D91890">
      <w:pPr>
        <w:rPr>
          <w:rtl/>
          <w:lang w:eastAsia="he-IL"/>
        </w:rPr>
      </w:pPr>
    </w:p>
    <w:p w:rsidR="00C02703" w:rsidRDefault="00C02703" w:rsidP="00946586">
      <w:pPr>
        <w:rPr>
          <w:rtl/>
          <w:lang w:eastAsia="he-IL"/>
        </w:rPr>
      </w:pPr>
      <w:bookmarkStart w:id="16135" w:name="_ETM_Q45_178648"/>
      <w:bookmarkEnd w:id="16135"/>
      <w:r>
        <w:rPr>
          <w:rFonts w:hint="cs"/>
          <w:rtl/>
          <w:lang w:eastAsia="he-IL"/>
        </w:rPr>
        <w:t xml:space="preserve">בקטאר או בכל מקום אחר בעולם, מה הבעיה? </w:t>
      </w:r>
    </w:p>
    <w:p w:rsidR="00C02703" w:rsidRDefault="00C02703" w:rsidP="00F67249">
      <w:pPr>
        <w:rPr>
          <w:rtl/>
          <w:lang w:eastAsia="he-IL"/>
        </w:rPr>
      </w:pPr>
      <w:bookmarkStart w:id="16136" w:name="_ETM_Q45_181659"/>
      <w:bookmarkEnd w:id="16136"/>
    </w:p>
    <w:p w:rsidR="00C02703" w:rsidRDefault="00C02703" w:rsidP="00F67249">
      <w:pPr>
        <w:pStyle w:val="af6"/>
        <w:keepNext/>
        <w:rPr>
          <w:rtl/>
        </w:rPr>
      </w:pPr>
      <w:r w:rsidRPr="00EE0CCC">
        <w:rPr>
          <w:rStyle w:val="TagStyle"/>
          <w:rtl/>
        </w:rPr>
        <w:t xml:space="preserve"> &lt;&lt; יור &gt;&gt;</w:t>
      </w:r>
      <w:r w:rsidRPr="000A44DA">
        <w:rPr>
          <w:rStyle w:val="TagStyle"/>
          <w:rtl/>
        </w:rPr>
        <w:t xml:space="preserve"> </w:t>
      </w:r>
      <w:r>
        <w:rPr>
          <w:rtl/>
        </w:rPr>
        <w:t>היו"ר ישראל אייכלר:</w:t>
      </w:r>
      <w:r w:rsidRPr="000A44DA">
        <w:rPr>
          <w:rStyle w:val="TagStyle"/>
          <w:rtl/>
        </w:rPr>
        <w:t xml:space="preserve"> </w:t>
      </w:r>
      <w:r w:rsidRPr="00EE0CCC">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6137" w:name="_ETM_Q45_182501"/>
      <w:bookmarkEnd w:id="16137"/>
      <w:r>
        <w:rPr>
          <w:rFonts w:hint="cs"/>
          <w:rtl/>
          <w:lang w:eastAsia="he-IL"/>
        </w:rPr>
        <w:t>נדב</w:t>
      </w:r>
      <w:bookmarkStart w:id="16138" w:name="_ETM_Q45_183620"/>
      <w:bookmarkEnd w:id="16138"/>
      <w:r>
        <w:rPr>
          <w:rFonts w:hint="cs"/>
          <w:rtl/>
          <w:lang w:eastAsia="he-IL"/>
        </w:rPr>
        <w:t xml:space="preserve">ר על זה אחר כך. אין איסור בתורה לבעוט בכדור. </w:t>
      </w:r>
      <w:bookmarkStart w:id="16139" w:name="_ETM_Q45_189329"/>
      <w:bookmarkEnd w:id="16139"/>
      <w:r>
        <w:rPr>
          <w:rFonts w:hint="cs"/>
          <w:rtl/>
          <w:lang w:eastAsia="he-IL"/>
        </w:rPr>
        <w:t xml:space="preserve">אין שום איסורי תורה בלזרוק את זה לסל. </w:t>
      </w:r>
    </w:p>
    <w:p w:rsidR="00C02703" w:rsidRDefault="00C02703" w:rsidP="00F67249">
      <w:pPr>
        <w:rPr>
          <w:rtl/>
          <w:lang w:eastAsia="he-IL"/>
        </w:rPr>
      </w:pPr>
      <w:bookmarkStart w:id="16140" w:name="_ETM_Q45_194410"/>
      <w:bookmarkStart w:id="16141" w:name="_ETM_Q45_194469"/>
      <w:bookmarkEnd w:id="16140"/>
      <w:bookmarkEnd w:id="16141"/>
    </w:p>
    <w:p w:rsidR="00C02703" w:rsidRDefault="00C02703" w:rsidP="00F67249">
      <w:pPr>
        <w:pStyle w:val="-"/>
        <w:keepNext/>
        <w:rPr>
          <w:rtl/>
        </w:rPr>
      </w:pPr>
      <w:r w:rsidRPr="00EE0CCC">
        <w:rPr>
          <w:rStyle w:val="TagStyle"/>
          <w:rtl/>
        </w:rPr>
        <w:t xml:space="preserve"> &lt;&lt; דובר_המשך &gt;&gt;</w:t>
      </w:r>
      <w:r w:rsidRPr="000A44DA">
        <w:rPr>
          <w:rStyle w:val="TagStyle"/>
          <w:rtl/>
        </w:rPr>
        <w:t xml:space="preserve"> </w:t>
      </w:r>
      <w:r>
        <w:rPr>
          <w:rtl/>
        </w:rPr>
        <w:t>איימן עודה (חד"ש-תע"ל):</w:t>
      </w:r>
      <w:r w:rsidRPr="000A44DA">
        <w:rPr>
          <w:rStyle w:val="TagStyle"/>
          <w:rtl/>
        </w:rPr>
        <w:t xml:space="preserve"> </w:t>
      </w:r>
      <w:r w:rsidRPr="00EE0CCC">
        <w:rPr>
          <w:rStyle w:val="TagStyle"/>
          <w:rtl/>
        </w:rPr>
        <w:t>&lt;&lt; דובר_המשך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6142" w:name="_ETM_Q45_195517"/>
      <w:bookmarkEnd w:id="16142"/>
      <w:r>
        <w:rPr>
          <w:rFonts w:hint="cs"/>
          <w:rtl/>
          <w:lang w:eastAsia="he-IL"/>
        </w:rPr>
        <w:t xml:space="preserve">לא, </w:t>
      </w:r>
      <w:bookmarkStart w:id="16143" w:name="_ETM_Q45_192606"/>
      <w:bookmarkEnd w:id="16143"/>
      <w:r>
        <w:rPr>
          <w:rFonts w:hint="cs"/>
          <w:rtl/>
          <w:lang w:eastAsia="he-IL"/>
        </w:rPr>
        <w:t xml:space="preserve">זה ספורט. כלומר, הכדור זה כלי. זה בעיקר הספורט והתחרות. </w:t>
      </w:r>
    </w:p>
    <w:p w:rsidR="00C02703" w:rsidRDefault="00C02703" w:rsidP="00F67249">
      <w:pPr>
        <w:rPr>
          <w:rtl/>
          <w:lang w:eastAsia="he-IL"/>
        </w:rPr>
      </w:pPr>
      <w:bookmarkStart w:id="16144" w:name="_ETM_Q45_200116"/>
      <w:bookmarkStart w:id="16145" w:name="_ETM_Q45_200167"/>
      <w:bookmarkEnd w:id="16144"/>
      <w:bookmarkEnd w:id="16145"/>
    </w:p>
    <w:p w:rsidR="00C02703" w:rsidRDefault="00C02703" w:rsidP="00F67249">
      <w:pPr>
        <w:pStyle w:val="af6"/>
        <w:keepNext/>
        <w:rPr>
          <w:rtl/>
        </w:rPr>
      </w:pPr>
      <w:r w:rsidRPr="00EE0CCC">
        <w:rPr>
          <w:rStyle w:val="TagStyle"/>
          <w:rtl/>
        </w:rPr>
        <w:t xml:space="preserve"> &lt;&lt; יור &gt;&gt;</w:t>
      </w:r>
      <w:r w:rsidRPr="000A44DA">
        <w:rPr>
          <w:rStyle w:val="TagStyle"/>
          <w:rtl/>
        </w:rPr>
        <w:t xml:space="preserve"> </w:t>
      </w:r>
      <w:r>
        <w:rPr>
          <w:rtl/>
        </w:rPr>
        <w:t>היו"ר ישראל אייכלר:</w:t>
      </w:r>
      <w:r w:rsidRPr="000A44DA">
        <w:rPr>
          <w:rStyle w:val="TagStyle"/>
          <w:rtl/>
        </w:rPr>
        <w:t xml:space="preserve"> </w:t>
      </w:r>
      <w:r w:rsidRPr="00EE0CCC">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כן, </w:t>
      </w:r>
      <w:bookmarkStart w:id="16146" w:name="_ETM_Q45_196783"/>
      <w:bookmarkEnd w:id="16146"/>
      <w:r>
        <w:rPr>
          <w:rFonts w:hint="cs"/>
          <w:rtl/>
          <w:lang w:eastAsia="he-IL"/>
        </w:rPr>
        <w:t xml:space="preserve">אבל התרבות שלנו מטילה עלינו עגלה מלאה. יש ספורט </w:t>
      </w:r>
      <w:bookmarkStart w:id="16147" w:name="_ETM_Q45_209047"/>
      <w:bookmarkEnd w:id="16147"/>
      <w:r>
        <w:rPr>
          <w:rFonts w:hint="cs"/>
          <w:rtl/>
          <w:lang w:eastAsia="he-IL"/>
        </w:rPr>
        <w:t xml:space="preserve">בריאותי </w:t>
      </w:r>
      <w:r>
        <w:rPr>
          <w:rtl/>
          <w:lang w:eastAsia="he-IL"/>
        </w:rPr>
        <w:t>–</w:t>
      </w:r>
      <w:r>
        <w:rPr>
          <w:rFonts w:hint="cs"/>
          <w:rtl/>
          <w:lang w:eastAsia="he-IL"/>
        </w:rPr>
        <w:t xml:space="preserve"> ללכת, הליכה. </w:t>
      </w:r>
      <w:bookmarkStart w:id="16148" w:name="_ETM_Q45_211618"/>
      <w:bookmarkEnd w:id="16148"/>
    </w:p>
    <w:p w:rsidR="00C02703" w:rsidRDefault="00C02703" w:rsidP="00F67249">
      <w:pPr>
        <w:rPr>
          <w:rtl/>
          <w:lang w:eastAsia="he-IL"/>
        </w:rPr>
      </w:pPr>
      <w:bookmarkStart w:id="16149" w:name="_ETM_Q45_211657"/>
      <w:bookmarkEnd w:id="16149"/>
    </w:p>
    <w:p w:rsidR="00C02703" w:rsidRDefault="00C02703" w:rsidP="00F67249">
      <w:pPr>
        <w:pStyle w:val="-"/>
        <w:keepNext/>
        <w:rPr>
          <w:rtl/>
        </w:rPr>
      </w:pPr>
      <w:r w:rsidRPr="00EE0CCC">
        <w:rPr>
          <w:rStyle w:val="TagStyle"/>
          <w:rtl/>
        </w:rPr>
        <w:t xml:space="preserve"> &lt;&lt; דובר_המשך &gt;&gt;</w:t>
      </w:r>
      <w:r w:rsidRPr="000A44DA">
        <w:rPr>
          <w:rStyle w:val="TagStyle"/>
          <w:rtl/>
        </w:rPr>
        <w:t xml:space="preserve"> </w:t>
      </w:r>
      <w:r>
        <w:rPr>
          <w:rtl/>
        </w:rPr>
        <w:t>איימן עודה (חד"ש-תע"ל):</w:t>
      </w:r>
      <w:r w:rsidRPr="000A44DA">
        <w:rPr>
          <w:rStyle w:val="TagStyle"/>
          <w:rtl/>
        </w:rPr>
        <w:t xml:space="preserve"> </w:t>
      </w:r>
      <w:r w:rsidRPr="00EE0CCC">
        <w:rPr>
          <w:rStyle w:val="TagStyle"/>
          <w:rtl/>
        </w:rPr>
        <w:t>&lt;&lt; דובר_המשך &gt;&gt;</w:t>
      </w:r>
      <w:r>
        <w:rPr>
          <w:rtl/>
        </w:rPr>
        <w:t xml:space="preserve"> </w:t>
      </w:r>
    </w:p>
    <w:p w:rsidR="00C02703" w:rsidRDefault="00C02703" w:rsidP="00D91890">
      <w:pPr>
        <w:rPr>
          <w:rtl/>
          <w:lang w:eastAsia="he-IL"/>
        </w:rPr>
      </w:pPr>
    </w:p>
    <w:p w:rsidR="00C02703" w:rsidRPr="000A44DA" w:rsidRDefault="00C02703" w:rsidP="00F67249">
      <w:pPr>
        <w:rPr>
          <w:rtl/>
          <w:lang w:eastAsia="he-IL"/>
        </w:rPr>
      </w:pPr>
      <w:bookmarkStart w:id="16150" w:name="_ETM_Q45_210328"/>
      <w:bookmarkEnd w:id="16150"/>
      <w:r>
        <w:rPr>
          <w:rFonts w:hint="cs"/>
          <w:rtl/>
          <w:lang w:eastAsia="he-IL"/>
        </w:rPr>
        <w:t xml:space="preserve">אבל מה הבעיה עם כדורגל? אני באמת </w:t>
      </w:r>
      <w:bookmarkStart w:id="16151" w:name="_ETM_Q45_213921"/>
      <w:bookmarkEnd w:id="16151"/>
      <w:r>
        <w:rPr>
          <w:rFonts w:hint="cs"/>
          <w:rtl/>
          <w:lang w:eastAsia="he-IL"/>
        </w:rPr>
        <w:t xml:space="preserve">לא מבין. אני חושב שגם הציבור לא מבין. מה </w:t>
      </w:r>
      <w:bookmarkStart w:id="16152" w:name="_ETM_Q45_217340"/>
      <w:bookmarkEnd w:id="16152"/>
      <w:r>
        <w:rPr>
          <w:rFonts w:hint="cs"/>
          <w:rtl/>
          <w:lang w:eastAsia="he-IL"/>
        </w:rPr>
        <w:t xml:space="preserve">הבעיה עם כדורגל? באמת חשוב לי להבין. זה </w:t>
      </w:r>
      <w:bookmarkStart w:id="16153" w:name="_ETM_Q45_220029"/>
      <w:bookmarkEnd w:id="16153"/>
      <w:r>
        <w:rPr>
          <w:rFonts w:hint="cs"/>
          <w:rtl/>
          <w:lang w:eastAsia="he-IL"/>
        </w:rPr>
        <w:t xml:space="preserve">לא משהו נגדך. אני מבקש מהשכן שלי בכנסת, אייכלר, שיסביר </w:t>
      </w:r>
      <w:bookmarkStart w:id="16154" w:name="_ETM_Q45_225021"/>
      <w:bookmarkEnd w:id="16154"/>
      <w:r>
        <w:rPr>
          <w:rFonts w:hint="cs"/>
          <w:rtl/>
          <w:lang w:eastAsia="he-IL"/>
        </w:rPr>
        <w:t xml:space="preserve">לי. </w:t>
      </w:r>
    </w:p>
    <w:p w:rsidR="00C02703" w:rsidRDefault="00C02703" w:rsidP="00F67249">
      <w:pPr>
        <w:rPr>
          <w:rtl/>
          <w:lang w:eastAsia="he-IL"/>
        </w:rPr>
      </w:pPr>
    </w:p>
    <w:p w:rsidR="00C02703" w:rsidRDefault="00C02703" w:rsidP="00F67249">
      <w:pPr>
        <w:pStyle w:val="af6"/>
        <w:keepNext/>
        <w:rPr>
          <w:rtl/>
        </w:rPr>
      </w:pPr>
      <w:r w:rsidRPr="00EE0CCC">
        <w:rPr>
          <w:rStyle w:val="TagStyle"/>
          <w:rtl/>
        </w:rPr>
        <w:t xml:space="preserve"> &lt;&lt; יור &gt;&gt;</w:t>
      </w:r>
      <w:r w:rsidRPr="002D3ABF">
        <w:rPr>
          <w:rStyle w:val="TagStyle"/>
          <w:rtl/>
        </w:rPr>
        <w:t xml:space="preserve"> </w:t>
      </w:r>
      <w:r>
        <w:rPr>
          <w:rtl/>
        </w:rPr>
        <w:t>היו"ר ישראל אייכלר:</w:t>
      </w:r>
      <w:r w:rsidRPr="002D3ABF">
        <w:rPr>
          <w:rStyle w:val="TagStyle"/>
          <w:rtl/>
        </w:rPr>
        <w:t xml:space="preserve"> </w:t>
      </w:r>
      <w:r w:rsidRPr="00EE0CCC">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אני אסביר לך. אני לא אסביר לך למה לא </w:t>
      </w:r>
      <w:r>
        <w:rPr>
          <w:rtl/>
          <w:lang w:eastAsia="he-IL"/>
        </w:rPr>
        <w:t>–</w:t>
      </w:r>
      <w:r>
        <w:rPr>
          <w:rFonts w:hint="cs"/>
          <w:rtl/>
          <w:lang w:eastAsia="he-IL"/>
        </w:rPr>
        <w:t xml:space="preserve"> </w:t>
      </w:r>
      <w:bookmarkStart w:id="16155" w:name="_ETM_Q45_228202"/>
      <w:bookmarkEnd w:id="16155"/>
      <w:r>
        <w:rPr>
          <w:rFonts w:hint="cs"/>
          <w:rtl/>
          <w:lang w:eastAsia="he-IL"/>
        </w:rPr>
        <w:t xml:space="preserve">אני אשאל אותך למה כן. אומרים שכדורגל מוציא אגרסיות, שמונעים </w:t>
      </w:r>
      <w:bookmarkStart w:id="16156" w:name="_ETM_Q45_233456"/>
      <w:bookmarkEnd w:id="16156"/>
      <w:r>
        <w:rPr>
          <w:rFonts w:hint="cs"/>
          <w:rtl/>
          <w:lang w:eastAsia="he-IL"/>
        </w:rPr>
        <w:t xml:space="preserve">מאנשים להיות אגרסיביים על ידי זה שהם חיים - - - </w:t>
      </w:r>
    </w:p>
    <w:p w:rsidR="00C02703" w:rsidRDefault="00C02703" w:rsidP="00F67249">
      <w:pPr>
        <w:rPr>
          <w:rtl/>
          <w:lang w:eastAsia="he-IL"/>
        </w:rPr>
      </w:pPr>
      <w:bookmarkStart w:id="16157" w:name="_ETM_Q45_237552"/>
      <w:bookmarkStart w:id="16158" w:name="_ETM_Q45_237604"/>
      <w:bookmarkEnd w:id="16157"/>
      <w:bookmarkEnd w:id="16158"/>
    </w:p>
    <w:p w:rsidR="00C02703" w:rsidRDefault="00C02703" w:rsidP="00F67249">
      <w:pPr>
        <w:pStyle w:val="-"/>
        <w:keepNext/>
        <w:rPr>
          <w:rtl/>
        </w:rPr>
      </w:pPr>
      <w:bookmarkStart w:id="16159" w:name="ET_speakercontinue_5293_20"/>
      <w:r w:rsidRPr="00EE0CCC">
        <w:rPr>
          <w:rStyle w:val="TagStyle"/>
          <w:rtl/>
        </w:rPr>
        <w:t xml:space="preserve"> &lt;&lt; דובר_המשך &gt;&gt;</w:t>
      </w:r>
      <w:r w:rsidRPr="000A44DA">
        <w:rPr>
          <w:rStyle w:val="TagStyle"/>
          <w:rtl/>
        </w:rPr>
        <w:t xml:space="preserve"> </w:t>
      </w:r>
      <w:r>
        <w:rPr>
          <w:rtl/>
        </w:rPr>
        <w:t>איימן עודה (חד"ש-תע"ל):</w:t>
      </w:r>
      <w:r w:rsidRPr="000A44DA">
        <w:rPr>
          <w:rStyle w:val="TagStyle"/>
          <w:rtl/>
        </w:rPr>
        <w:t xml:space="preserve"> </w:t>
      </w:r>
      <w:r w:rsidRPr="00EE0CCC">
        <w:rPr>
          <w:rStyle w:val="TagStyle"/>
          <w:rtl/>
        </w:rPr>
        <w:t>&lt;&lt; דובר_המשך &gt;&gt;</w:t>
      </w:r>
      <w:r>
        <w:rPr>
          <w:rtl/>
        </w:rPr>
        <w:t xml:space="preserve"> </w:t>
      </w:r>
      <w:bookmarkEnd w:id="16159"/>
    </w:p>
    <w:p w:rsidR="00C02703" w:rsidRDefault="00C02703" w:rsidP="00D91890">
      <w:pPr>
        <w:rPr>
          <w:rtl/>
          <w:lang w:eastAsia="he-IL"/>
        </w:rPr>
      </w:pPr>
    </w:p>
    <w:p w:rsidR="00C02703" w:rsidRDefault="00C02703" w:rsidP="00F67249">
      <w:pPr>
        <w:rPr>
          <w:rtl/>
          <w:lang w:eastAsia="he-IL"/>
        </w:rPr>
      </w:pPr>
      <w:bookmarkStart w:id="16160" w:name="_ETM_Q45_237544"/>
      <w:bookmarkEnd w:id="16160"/>
      <w:r>
        <w:rPr>
          <w:rFonts w:hint="cs"/>
          <w:rtl/>
          <w:lang w:eastAsia="he-IL"/>
        </w:rPr>
        <w:t xml:space="preserve">לא, זה דווקא מפרק הרבה עצבים. זה דווקא </w:t>
      </w:r>
      <w:bookmarkStart w:id="16161" w:name="_ETM_Q45_241326"/>
      <w:bookmarkEnd w:id="16161"/>
      <w:r>
        <w:rPr>
          <w:rFonts w:hint="cs"/>
          <w:rtl/>
          <w:lang w:eastAsia="he-IL"/>
        </w:rPr>
        <w:t xml:space="preserve">טוב </w:t>
      </w:r>
      <w:r>
        <w:rPr>
          <w:rtl/>
          <w:lang w:eastAsia="he-IL"/>
        </w:rPr>
        <w:t>–</w:t>
      </w:r>
      <w:r>
        <w:rPr>
          <w:rFonts w:hint="cs"/>
          <w:rtl/>
          <w:lang w:eastAsia="he-IL"/>
        </w:rPr>
        <w:t xml:space="preserve"> במקום אלימות, במקום פשיעה. </w:t>
      </w:r>
    </w:p>
    <w:p w:rsidR="00C02703" w:rsidRDefault="00C02703" w:rsidP="00F67249">
      <w:pPr>
        <w:rPr>
          <w:rtl/>
          <w:lang w:eastAsia="he-IL"/>
        </w:rPr>
      </w:pPr>
      <w:bookmarkStart w:id="16162" w:name="_ETM_Q45_243936"/>
      <w:bookmarkStart w:id="16163" w:name="_ETM_Q45_243985"/>
      <w:bookmarkEnd w:id="16162"/>
      <w:bookmarkEnd w:id="16163"/>
    </w:p>
    <w:p w:rsidR="00C02703" w:rsidRDefault="00C02703" w:rsidP="00F67249">
      <w:pPr>
        <w:pStyle w:val="af6"/>
        <w:keepNext/>
        <w:rPr>
          <w:rtl/>
        </w:rPr>
      </w:pPr>
      <w:r w:rsidRPr="00EE0CCC">
        <w:rPr>
          <w:rStyle w:val="TagStyle"/>
          <w:rtl/>
        </w:rPr>
        <w:t xml:space="preserve"> &lt;&lt; יור &gt;&gt;</w:t>
      </w:r>
      <w:r w:rsidRPr="000A44DA">
        <w:rPr>
          <w:rStyle w:val="TagStyle"/>
          <w:rtl/>
        </w:rPr>
        <w:t xml:space="preserve"> </w:t>
      </w:r>
      <w:r>
        <w:rPr>
          <w:rtl/>
        </w:rPr>
        <w:t>היו"ר ישראל אייכלר:</w:t>
      </w:r>
      <w:r w:rsidRPr="000A44DA">
        <w:rPr>
          <w:rStyle w:val="TagStyle"/>
          <w:rtl/>
        </w:rPr>
        <w:t xml:space="preserve"> </w:t>
      </w:r>
      <w:r w:rsidRPr="00EE0CCC">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6164" w:name="_ETM_Q45_244898"/>
      <w:bookmarkEnd w:id="16164"/>
      <w:r>
        <w:rPr>
          <w:rFonts w:hint="cs"/>
          <w:rtl/>
          <w:lang w:eastAsia="he-IL"/>
        </w:rPr>
        <w:t xml:space="preserve">זהו, אז שיכניס את זה </w:t>
      </w:r>
      <w:bookmarkStart w:id="16165" w:name="_ETM_Q45_244661"/>
      <w:bookmarkEnd w:id="16165"/>
      <w:r>
        <w:rPr>
          <w:rFonts w:hint="cs"/>
          <w:rtl/>
          <w:lang w:eastAsia="he-IL"/>
        </w:rPr>
        <w:t xml:space="preserve">לכדור, כך אומרים. אנחנו ממילא אין לנו אלימות בכלל, בתרבות </w:t>
      </w:r>
      <w:bookmarkStart w:id="16166" w:name="_ETM_Q45_250435"/>
      <w:bookmarkEnd w:id="16166"/>
      <w:r>
        <w:rPr>
          <w:rFonts w:hint="cs"/>
          <w:rtl/>
          <w:lang w:eastAsia="he-IL"/>
        </w:rPr>
        <w:t xml:space="preserve">שלנו, התורנית, אז אין לנו צורך להכניס בכדור אגרסיות. אבל זה לא אסור. </w:t>
      </w:r>
    </w:p>
    <w:p w:rsidR="00C02703" w:rsidRDefault="00C02703" w:rsidP="00F67249">
      <w:pPr>
        <w:rPr>
          <w:rtl/>
          <w:lang w:eastAsia="he-IL"/>
        </w:rPr>
      </w:pPr>
      <w:bookmarkStart w:id="16167" w:name="_ETM_Q45_258335"/>
      <w:bookmarkStart w:id="16168" w:name="_ETM_Q45_258390"/>
      <w:bookmarkEnd w:id="16167"/>
      <w:bookmarkEnd w:id="16168"/>
    </w:p>
    <w:p w:rsidR="00C02703" w:rsidRDefault="00C02703" w:rsidP="00F67249">
      <w:pPr>
        <w:pStyle w:val="-"/>
        <w:keepNext/>
        <w:rPr>
          <w:rtl/>
        </w:rPr>
      </w:pPr>
      <w:bookmarkStart w:id="16169" w:name="ET_speakercontinue_5293_22"/>
      <w:r w:rsidRPr="00EE0CCC">
        <w:rPr>
          <w:rStyle w:val="TagStyle"/>
          <w:rtl/>
        </w:rPr>
        <w:t xml:space="preserve"> &lt;&lt; דובר_המשך &gt;&gt;</w:t>
      </w:r>
      <w:r w:rsidRPr="000A44DA">
        <w:rPr>
          <w:rStyle w:val="TagStyle"/>
          <w:rtl/>
        </w:rPr>
        <w:t xml:space="preserve"> </w:t>
      </w:r>
      <w:r>
        <w:rPr>
          <w:rtl/>
        </w:rPr>
        <w:t>איימן עודה (חד"ש-תע"ל):</w:t>
      </w:r>
      <w:r w:rsidRPr="000A44DA">
        <w:rPr>
          <w:rStyle w:val="TagStyle"/>
          <w:rtl/>
        </w:rPr>
        <w:t xml:space="preserve"> </w:t>
      </w:r>
      <w:r w:rsidRPr="00EE0CCC">
        <w:rPr>
          <w:rStyle w:val="TagStyle"/>
          <w:rtl/>
        </w:rPr>
        <w:t>&lt;&lt; דובר_המשך &gt;&gt;</w:t>
      </w:r>
      <w:r>
        <w:rPr>
          <w:rtl/>
        </w:rPr>
        <w:t xml:space="preserve"> </w:t>
      </w:r>
      <w:bookmarkEnd w:id="16169"/>
    </w:p>
    <w:p w:rsidR="00C02703" w:rsidRDefault="00C02703" w:rsidP="00D91890">
      <w:pPr>
        <w:rPr>
          <w:rtl/>
          <w:lang w:eastAsia="he-IL"/>
        </w:rPr>
      </w:pPr>
    </w:p>
    <w:p w:rsidR="00C02703" w:rsidRDefault="00C02703" w:rsidP="00946586">
      <w:pPr>
        <w:rPr>
          <w:rtl/>
          <w:lang w:eastAsia="he-IL"/>
        </w:rPr>
      </w:pPr>
      <w:bookmarkStart w:id="16170" w:name="_ETM_Q45_259615"/>
      <w:bookmarkEnd w:id="16170"/>
      <w:r>
        <w:rPr>
          <w:rFonts w:hint="cs"/>
          <w:rtl/>
          <w:lang w:eastAsia="he-IL"/>
        </w:rPr>
        <w:t xml:space="preserve">זה רק פן </w:t>
      </w:r>
      <w:bookmarkStart w:id="16171" w:name="_ETM_Q45_258122"/>
      <w:bookmarkEnd w:id="16171"/>
      <w:r>
        <w:rPr>
          <w:rFonts w:hint="cs"/>
          <w:rtl/>
          <w:lang w:eastAsia="he-IL"/>
        </w:rPr>
        <w:t xml:space="preserve">אחד, והפן הקטן, של הכדורגל. </w:t>
      </w:r>
      <w:bookmarkStart w:id="16172" w:name="_ETM_Q45_237871"/>
      <w:bookmarkStart w:id="16173" w:name="_ETM_Q45_237911"/>
      <w:bookmarkEnd w:id="16172"/>
      <w:bookmarkEnd w:id="16173"/>
      <w:r>
        <w:rPr>
          <w:rFonts w:hint="cs"/>
          <w:rtl/>
          <w:lang w:eastAsia="he-IL"/>
        </w:rPr>
        <w:t>בכל מקרה, אני חושב שצו השעה זה לצאת לרחובות, כל האזרחים הדמוקרטים, נגד הממשלה הפשיסטית שמתגבשת. אני רוצה להגיד לכבוד השר מאיר כהן, אתמו</w:t>
      </w:r>
      <w:bookmarkStart w:id="16174" w:name="_ETM_Q45_282299"/>
      <w:bookmarkEnd w:id="16174"/>
      <w:r>
        <w:rPr>
          <w:rFonts w:hint="cs"/>
          <w:rtl/>
          <w:lang w:eastAsia="he-IL"/>
        </w:rPr>
        <w:t xml:space="preserve">ל ישבו ראשי האופוזיציה מכל סיעות האופוזיציה </w:t>
      </w:r>
      <w:r>
        <w:rPr>
          <w:rtl/>
          <w:lang w:eastAsia="he-IL"/>
        </w:rPr>
        <w:t>–</w:t>
      </w:r>
      <w:r>
        <w:rPr>
          <w:rFonts w:hint="cs"/>
          <w:rtl/>
          <w:lang w:eastAsia="he-IL"/>
        </w:rPr>
        <w:t xml:space="preserve"> חברך, ראש הממשלה יאיר לפיד, לא הזמין</w:t>
      </w:r>
      <w:bookmarkStart w:id="16175" w:name="_ETM_Q45_292080"/>
      <w:bookmarkEnd w:id="16175"/>
      <w:r>
        <w:rPr>
          <w:rFonts w:hint="cs"/>
          <w:rtl/>
          <w:lang w:eastAsia="he-IL"/>
        </w:rPr>
        <w:t xml:space="preserve"> אותי, ואני חשבתי למה? אולי מבחינתו זה טוב להיות במרכז, כלומר, לא זה ולא זה, ולעשות השוואה ביני </w:t>
      </w:r>
      <w:bookmarkStart w:id="16176" w:name="_ETM_Q45_299613"/>
      <w:bookmarkEnd w:id="16176"/>
      <w:r>
        <w:rPr>
          <w:rFonts w:hint="cs"/>
          <w:rtl/>
          <w:lang w:eastAsia="he-IL"/>
        </w:rPr>
        <w:t>לבין פשיסטים, ולהגיד זה לא לגיטימי וזה לא לגיטימי. אני חושב שחוץ מהבורות בגישה הזו, אנ</w:t>
      </w:r>
      <w:bookmarkStart w:id="16177" w:name="_ETM_Q45_313191"/>
      <w:bookmarkEnd w:id="16177"/>
      <w:r>
        <w:rPr>
          <w:rFonts w:hint="cs"/>
          <w:rtl/>
          <w:lang w:eastAsia="he-IL"/>
        </w:rPr>
        <w:t xml:space="preserve">י חושב שהוא פוגע בעצמו; הוא פוגע באפשרות להחליף את הממשלה הזאת. כי בלי האוכלוסייה הערבית, או חלק גדול מהאוכלוסייה הערבית, פשוט אי-אפשר. ניסו את </w:t>
      </w:r>
      <w:bookmarkStart w:id="16178" w:name="_ETM_Q45_323993"/>
      <w:bookmarkEnd w:id="16178"/>
      <w:r>
        <w:rPr>
          <w:rFonts w:hint="cs"/>
          <w:rtl/>
          <w:lang w:eastAsia="he-IL"/>
        </w:rPr>
        <w:t xml:space="preserve">זה במשך הרבה שנים. אחרי רצח רבין, במקום ללמוד שרק עם הערבים אפשר, ברחו מזה. אני זוכר, </w:t>
      </w:r>
      <w:bookmarkStart w:id="16179" w:name="_ETM_Q45_332259"/>
      <w:bookmarkEnd w:id="16179"/>
      <w:r>
        <w:rPr>
          <w:rFonts w:hint="cs"/>
          <w:rtl/>
          <w:lang w:eastAsia="he-IL"/>
        </w:rPr>
        <w:t>למשל, כשברק ניצח בבחירות, המשפט הראשון שהוא אמר: קיבלתי רוב יהודי. הוא קיבל 57%, והוא אמר שהוא קיבל 51% מהיהודים. הוא שואב את הלגיטימציה שלו מרוב יהודי, לא מרוב אזרחי. אנחנו לא לגיטימ</w:t>
      </w:r>
      <w:bookmarkStart w:id="16180" w:name="_ETM_Q45_354242"/>
      <w:bookmarkStart w:id="16181" w:name="_ETM_Q45_354292"/>
      <w:bookmarkEnd w:id="16180"/>
      <w:bookmarkEnd w:id="16181"/>
      <w:r>
        <w:rPr>
          <w:rFonts w:hint="cs"/>
          <w:rtl/>
          <w:lang w:eastAsia="he-IL"/>
        </w:rPr>
        <w:t xml:space="preserve">יים. </w:t>
      </w:r>
      <w:bookmarkStart w:id="16182" w:name="_ETM_Q45_348384"/>
      <w:bookmarkEnd w:id="16182"/>
      <w:r>
        <w:rPr>
          <w:rFonts w:hint="cs"/>
          <w:rtl/>
          <w:lang w:eastAsia="he-IL"/>
        </w:rPr>
        <w:t>אני חושב שכל הניסיון הזה הביא הצלחה אדירה לימין ולבנימין נתניהו, שהבין את זה הכי טוב והביא הפסד כל הזמן דווקא למה</w:t>
      </w:r>
      <w:bookmarkStart w:id="16183" w:name="_ETM_Q45_362578"/>
      <w:bookmarkEnd w:id="16183"/>
      <w:r>
        <w:rPr>
          <w:rFonts w:hint="cs"/>
          <w:rtl/>
          <w:lang w:eastAsia="he-IL"/>
        </w:rPr>
        <w:t xml:space="preserve"> שנקרא מרכז-שמאל. </w:t>
      </w:r>
    </w:p>
    <w:p w:rsidR="00C02703" w:rsidRDefault="00C02703" w:rsidP="00F67249">
      <w:pPr>
        <w:rPr>
          <w:rtl/>
          <w:lang w:eastAsia="he-IL"/>
        </w:rPr>
      </w:pPr>
    </w:p>
    <w:p w:rsidR="00C02703" w:rsidRDefault="00C02703" w:rsidP="00F67249">
      <w:pPr>
        <w:pStyle w:val="af5"/>
        <w:keepNext/>
        <w:rPr>
          <w:rtl/>
        </w:rPr>
      </w:pPr>
      <w:bookmarkStart w:id="16184" w:name="ET_interruption_6202_9"/>
      <w:r w:rsidRPr="00EE0CCC">
        <w:rPr>
          <w:rStyle w:val="TagStyle"/>
          <w:rtl/>
        </w:rPr>
        <w:t xml:space="preserve"> &lt;&lt; קריאה &gt;&gt;</w:t>
      </w:r>
      <w:r w:rsidRPr="002D3ABF">
        <w:rPr>
          <w:rStyle w:val="TagStyle"/>
          <w:rtl/>
        </w:rPr>
        <w:t xml:space="preserve"> </w:t>
      </w:r>
      <w:r>
        <w:rPr>
          <w:rtl/>
        </w:rPr>
        <w:t>שר הרווחה והביטחון החברתי מאיר כהן:</w:t>
      </w:r>
      <w:r w:rsidRPr="002D3ABF">
        <w:rPr>
          <w:rStyle w:val="TagStyle"/>
          <w:rtl/>
        </w:rPr>
        <w:t xml:space="preserve"> </w:t>
      </w:r>
      <w:r w:rsidRPr="00EE0CCC">
        <w:rPr>
          <w:rStyle w:val="TagStyle"/>
          <w:rtl/>
        </w:rPr>
        <w:t>&lt;&lt; קריאה &gt;&gt;</w:t>
      </w:r>
      <w:r>
        <w:rPr>
          <w:rtl/>
        </w:rPr>
        <w:t xml:space="preserve"> </w:t>
      </w:r>
      <w:bookmarkEnd w:id="1618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 - - </w:t>
      </w:r>
    </w:p>
    <w:p w:rsidR="00C02703" w:rsidRDefault="00C02703" w:rsidP="00F67249">
      <w:pPr>
        <w:rPr>
          <w:rtl/>
          <w:lang w:eastAsia="he-IL"/>
        </w:rPr>
      </w:pPr>
      <w:bookmarkStart w:id="16185" w:name="_ETM_Q45_369271"/>
      <w:bookmarkStart w:id="16186" w:name="_ETM_Q45_369320"/>
      <w:bookmarkEnd w:id="16185"/>
      <w:bookmarkEnd w:id="16186"/>
    </w:p>
    <w:p w:rsidR="00C02703" w:rsidRDefault="00C02703" w:rsidP="00F67249">
      <w:pPr>
        <w:pStyle w:val="-"/>
        <w:keepNext/>
        <w:rPr>
          <w:rtl/>
        </w:rPr>
      </w:pPr>
      <w:bookmarkStart w:id="16187" w:name="ET_speakercontinue_5293_10"/>
      <w:r w:rsidRPr="00EE0CCC">
        <w:rPr>
          <w:rStyle w:val="TagStyle"/>
          <w:rtl/>
        </w:rPr>
        <w:t xml:space="preserve"> &lt;&lt; דובר_המשך &gt;&gt;</w:t>
      </w:r>
      <w:r w:rsidRPr="002D3ABF">
        <w:rPr>
          <w:rStyle w:val="TagStyle"/>
          <w:rtl/>
        </w:rPr>
        <w:t xml:space="preserve"> </w:t>
      </w:r>
      <w:r>
        <w:rPr>
          <w:rtl/>
        </w:rPr>
        <w:t>איימן עודה (חד"ש-תע"ל):</w:t>
      </w:r>
      <w:r w:rsidRPr="002D3ABF">
        <w:rPr>
          <w:rStyle w:val="TagStyle"/>
          <w:rtl/>
        </w:rPr>
        <w:t xml:space="preserve"> </w:t>
      </w:r>
      <w:r w:rsidRPr="00EE0CCC">
        <w:rPr>
          <w:rStyle w:val="TagStyle"/>
          <w:rtl/>
        </w:rPr>
        <w:t>&lt;&lt; דובר_המשך &gt;&gt;</w:t>
      </w:r>
      <w:r>
        <w:rPr>
          <w:rtl/>
        </w:rPr>
        <w:t xml:space="preserve"> </w:t>
      </w:r>
      <w:bookmarkEnd w:id="16187"/>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כן, אני אגיד לך. גם </w:t>
      </w:r>
      <w:bookmarkStart w:id="16188" w:name="_ETM_Q45_370502"/>
      <w:bookmarkEnd w:id="16188"/>
      <w:r>
        <w:rPr>
          <w:rFonts w:hint="cs"/>
          <w:rtl/>
          <w:lang w:eastAsia="he-IL"/>
        </w:rPr>
        <w:t xml:space="preserve">אתה </w:t>
      </w:r>
      <w:r>
        <w:rPr>
          <w:rtl/>
          <w:lang w:eastAsia="he-IL"/>
        </w:rPr>
        <w:t>–</w:t>
      </w:r>
      <w:r>
        <w:rPr>
          <w:rFonts w:hint="cs"/>
          <w:rtl/>
          <w:lang w:eastAsia="he-IL"/>
        </w:rPr>
        <w:t xml:space="preserve"> אנחנו הצבענו אותו הדבר. גם אתה, אותה הצבעה. </w:t>
      </w:r>
      <w:bookmarkStart w:id="16189" w:name="_ETM_Q45_378844"/>
      <w:bookmarkEnd w:id="16189"/>
    </w:p>
    <w:p w:rsidR="00C02703" w:rsidRDefault="00C02703" w:rsidP="00F67249">
      <w:pPr>
        <w:rPr>
          <w:rtl/>
          <w:lang w:eastAsia="he-IL"/>
        </w:rPr>
      </w:pPr>
      <w:bookmarkStart w:id="16190" w:name="_ETM_Q45_379132"/>
      <w:bookmarkStart w:id="16191" w:name="_ETM_Q45_379193"/>
      <w:bookmarkEnd w:id="16190"/>
      <w:bookmarkEnd w:id="16191"/>
    </w:p>
    <w:p w:rsidR="00C02703" w:rsidRDefault="00C02703" w:rsidP="00F67249">
      <w:pPr>
        <w:rPr>
          <w:rtl/>
          <w:lang w:eastAsia="he-IL"/>
        </w:rPr>
      </w:pPr>
      <w:r>
        <w:rPr>
          <w:rFonts w:hint="cs"/>
          <w:rtl/>
          <w:lang w:eastAsia="he-IL"/>
        </w:rPr>
        <w:t xml:space="preserve">אני רוצה להגיד לך משהו, כבוד השר מאיר כהן. דווקא אתה </w:t>
      </w:r>
      <w:r>
        <w:rPr>
          <w:rtl/>
          <w:lang w:eastAsia="he-IL"/>
        </w:rPr>
        <w:t>–</w:t>
      </w:r>
      <w:r>
        <w:rPr>
          <w:rFonts w:hint="cs"/>
          <w:rtl/>
          <w:lang w:eastAsia="he-IL"/>
        </w:rPr>
        <w:t xml:space="preserve"> כי </w:t>
      </w:r>
      <w:bookmarkStart w:id="16192" w:name="_ETM_Q45_394308"/>
      <w:bookmarkEnd w:id="16192"/>
      <w:r>
        <w:rPr>
          <w:rFonts w:hint="cs"/>
          <w:rtl/>
          <w:lang w:eastAsia="he-IL"/>
        </w:rPr>
        <w:t xml:space="preserve">אני מכיר אותך אישית </w:t>
      </w:r>
      <w:r>
        <w:rPr>
          <w:rtl/>
          <w:lang w:eastAsia="he-IL"/>
        </w:rPr>
        <w:t>–</w:t>
      </w:r>
      <w:r>
        <w:rPr>
          <w:rFonts w:hint="cs"/>
          <w:rtl/>
          <w:lang w:eastAsia="he-IL"/>
        </w:rPr>
        <w:t xml:space="preserve"> דווקא אתה, אל תיכנס לזה ותגיד שהיא </w:t>
      </w:r>
      <w:bookmarkStart w:id="16193" w:name="_ETM_Q45_401063"/>
      <w:bookmarkEnd w:id="16193"/>
      <w:r>
        <w:rPr>
          <w:rFonts w:hint="cs"/>
          <w:rtl/>
          <w:lang w:eastAsia="he-IL"/>
        </w:rPr>
        <w:t xml:space="preserve">ממשלה טובה; כי היא יכולה להיות טובה לסוג של מעמד ביניים שמחפש את בית המשפט, המשטרה, הפרקליטות, היועץ </w:t>
      </w:r>
      <w:bookmarkStart w:id="16194" w:name="_ETM_Q45_410980"/>
      <w:bookmarkEnd w:id="16194"/>
      <w:r>
        <w:rPr>
          <w:rFonts w:hint="cs"/>
          <w:rtl/>
          <w:lang w:eastAsia="he-IL"/>
        </w:rPr>
        <w:t xml:space="preserve">המשפטי. אבל מבחינתו, העם הפלסטיני למשל, שהממשלה שלך הרגה יותר אנשים ממנו מכל ממשלה בעשור האחרון; מבחינתך זה פחות חשוב </w:t>
      </w:r>
      <w:r>
        <w:rPr>
          <w:rtl/>
          <w:lang w:eastAsia="he-IL"/>
        </w:rPr>
        <w:t>–</w:t>
      </w:r>
      <w:r>
        <w:rPr>
          <w:rFonts w:hint="cs"/>
          <w:rtl/>
          <w:lang w:eastAsia="he-IL"/>
        </w:rPr>
        <w:t xml:space="preserve"> </w:t>
      </w:r>
      <w:bookmarkStart w:id="16195" w:name="_ETM_Q45_422739"/>
      <w:bookmarkEnd w:id="16195"/>
      <w:r>
        <w:rPr>
          <w:rFonts w:hint="cs"/>
          <w:rtl/>
          <w:lang w:eastAsia="he-IL"/>
        </w:rPr>
        <w:t>מ</w:t>
      </w:r>
      <w:bookmarkStart w:id="16196" w:name="_ETM_Q45_421675"/>
      <w:bookmarkEnd w:id="16196"/>
      <w:r>
        <w:rPr>
          <w:rFonts w:hint="cs"/>
          <w:rtl/>
          <w:lang w:eastAsia="he-IL"/>
        </w:rPr>
        <w:t>בחינתי, זה הדבר העמוק ביותר אצלי. העמוק ביותר אצלי. מספר</w:t>
      </w:r>
      <w:bookmarkStart w:id="16197" w:name="_ETM_Q45_429004"/>
      <w:bookmarkEnd w:id="16197"/>
      <w:r>
        <w:rPr>
          <w:rFonts w:hint="cs"/>
          <w:rtl/>
          <w:lang w:eastAsia="he-IL"/>
        </w:rPr>
        <w:t xml:space="preserve"> ההרוגים הערבים בצל הפשיעה הוא המספר הגבוה ביותר אי-פעם בשנה </w:t>
      </w:r>
      <w:bookmarkStart w:id="16198" w:name="_ETM_Q45_433778"/>
      <w:bookmarkEnd w:id="16198"/>
      <w:r>
        <w:rPr>
          <w:rFonts w:hint="cs"/>
          <w:rtl/>
          <w:lang w:eastAsia="he-IL"/>
        </w:rPr>
        <w:t xml:space="preserve">הזאת. זה דבר הכי עמוק אצלי. אז אם אתה חושב </w:t>
      </w:r>
      <w:bookmarkStart w:id="16199" w:name="_ETM_Q45_440937"/>
      <w:bookmarkEnd w:id="16199"/>
      <w:r>
        <w:rPr>
          <w:rFonts w:hint="cs"/>
          <w:rtl/>
          <w:lang w:eastAsia="he-IL"/>
        </w:rPr>
        <w:t xml:space="preserve">שהמשוואה היא </w:t>
      </w:r>
      <w:r>
        <w:rPr>
          <w:rtl/>
          <w:lang w:eastAsia="he-IL"/>
        </w:rPr>
        <w:t>–</w:t>
      </w:r>
      <w:r>
        <w:rPr>
          <w:rFonts w:hint="cs"/>
          <w:rtl/>
          <w:lang w:eastAsia="he-IL"/>
        </w:rPr>
        <w:t xml:space="preserve"> שים את הסוגיות הגדולות מבחינתי בצד ובואו </w:t>
      </w:r>
      <w:bookmarkStart w:id="16200" w:name="_ETM_Q45_445897"/>
      <w:bookmarkEnd w:id="16200"/>
      <w:r>
        <w:rPr>
          <w:rFonts w:hint="cs"/>
          <w:rtl/>
          <w:lang w:eastAsia="he-IL"/>
        </w:rPr>
        <w:t xml:space="preserve">נשמור על בית המשפט, וזה העיקר? אתה לא תמצא בי שותף. אבל אם תשאל </w:t>
      </w:r>
      <w:bookmarkStart w:id="16201" w:name="_ETM_Q45_452606"/>
      <w:bookmarkEnd w:id="16201"/>
      <w:r>
        <w:rPr>
          <w:rFonts w:hint="cs"/>
          <w:rtl/>
          <w:lang w:eastAsia="he-IL"/>
        </w:rPr>
        <w:t xml:space="preserve">אותי על בית המשפט, אני אגיד לך, אני שותף. </w:t>
      </w:r>
      <w:bookmarkStart w:id="16202" w:name="_ETM_Q45_457301"/>
      <w:bookmarkEnd w:id="16202"/>
      <w:r>
        <w:rPr>
          <w:rFonts w:hint="cs"/>
          <w:rtl/>
          <w:lang w:eastAsia="he-IL"/>
        </w:rPr>
        <w:t>האם אני רוצה עוד שופט דמוקרט או עוד שופט גזען?</w:t>
      </w:r>
      <w:r>
        <w:rPr>
          <w:rFonts w:hint="cs"/>
          <w:lang w:eastAsia="he-IL"/>
        </w:rPr>
        <w:t xml:space="preserve"> </w:t>
      </w:r>
      <w:bookmarkStart w:id="16203" w:name="_ETM_Q45_461408"/>
      <w:bookmarkEnd w:id="16203"/>
      <w:r>
        <w:rPr>
          <w:rFonts w:hint="cs"/>
          <w:rtl/>
          <w:lang w:eastAsia="he-IL"/>
        </w:rPr>
        <w:t xml:space="preserve">לא. דמוקרט. אני לא אומר או הכול או כלום. </w:t>
      </w:r>
      <w:bookmarkStart w:id="16204" w:name="_ETM_Q45_465407"/>
      <w:bookmarkEnd w:id="16204"/>
      <w:r>
        <w:rPr>
          <w:rFonts w:hint="cs"/>
          <w:rtl/>
          <w:lang w:eastAsia="he-IL"/>
        </w:rPr>
        <w:t xml:space="preserve">לא. אני מוכן, אני חושב שזה חשוב. כל מיעוט רוצה </w:t>
      </w:r>
      <w:bookmarkStart w:id="16205" w:name="_ETM_Q45_467489"/>
      <w:bookmarkEnd w:id="16205"/>
      <w:r>
        <w:rPr>
          <w:rFonts w:hint="cs"/>
          <w:rtl/>
          <w:lang w:eastAsia="he-IL"/>
        </w:rPr>
        <w:t xml:space="preserve">להרחיב את המרחב הדמוקרטי ולא לצמצם אותו </w:t>
      </w:r>
      <w:r>
        <w:rPr>
          <w:rtl/>
          <w:lang w:eastAsia="he-IL"/>
        </w:rPr>
        <w:t>–</w:t>
      </w:r>
      <w:r>
        <w:rPr>
          <w:rFonts w:hint="cs"/>
          <w:rtl/>
          <w:lang w:eastAsia="he-IL"/>
        </w:rPr>
        <w:t xml:space="preserve"> זה האינטרס </w:t>
      </w:r>
      <w:bookmarkStart w:id="16206" w:name="_ETM_Q45_473152"/>
      <w:bookmarkEnd w:id="16206"/>
      <w:r>
        <w:rPr>
          <w:rFonts w:hint="cs"/>
          <w:rtl/>
          <w:lang w:eastAsia="he-IL"/>
        </w:rPr>
        <w:t>שלי. אני שם את היד שלי יחד עם היד שלך.</w:t>
      </w:r>
      <w:bookmarkStart w:id="16207" w:name="_ETM_Q45_477111"/>
      <w:bookmarkEnd w:id="16207"/>
      <w:r>
        <w:rPr>
          <w:rFonts w:hint="cs"/>
          <w:rtl/>
          <w:lang w:eastAsia="he-IL"/>
        </w:rPr>
        <w:t xml:space="preserve"> עם זאת, מהם הדברים </w:t>
      </w:r>
      <w:r>
        <w:rPr>
          <w:rFonts w:hint="cs"/>
          <w:rtl/>
          <w:lang w:eastAsia="he-IL"/>
        </w:rPr>
        <w:lastRenderedPageBreak/>
        <w:t>הקרדינליים, מה הפגיעה האמיתית בדמוקרטיה?</w:t>
      </w:r>
      <w:r>
        <w:rPr>
          <w:rFonts w:hint="cs"/>
          <w:lang w:eastAsia="he-IL"/>
        </w:rPr>
        <w:t xml:space="preserve"> </w:t>
      </w:r>
      <w:bookmarkStart w:id="16208" w:name="_ETM_Q45_481253"/>
      <w:bookmarkEnd w:id="16208"/>
      <w:r>
        <w:rPr>
          <w:rFonts w:hint="cs"/>
          <w:rtl/>
          <w:lang w:eastAsia="he-IL"/>
        </w:rPr>
        <w:t xml:space="preserve">אני חושב שהמשך הכיבוש, האפליה נגד האוכלוסייה הערבית וחוסר הצדק </w:t>
      </w:r>
      <w:bookmarkStart w:id="16209" w:name="_ETM_Q45_487100"/>
      <w:bookmarkEnd w:id="16209"/>
      <w:r>
        <w:rPr>
          <w:rFonts w:hint="cs"/>
          <w:rtl/>
          <w:lang w:eastAsia="he-IL"/>
        </w:rPr>
        <w:t xml:space="preserve">החברתי. אלה הם שלושת הדברים החשובים ביותר. </w:t>
      </w:r>
    </w:p>
    <w:p w:rsidR="00C02703" w:rsidRDefault="00C02703" w:rsidP="00F67249">
      <w:pPr>
        <w:rPr>
          <w:rtl/>
          <w:lang w:eastAsia="he-IL"/>
        </w:rPr>
      </w:pPr>
    </w:p>
    <w:p w:rsidR="00C02703" w:rsidRDefault="00C02703" w:rsidP="00F67249">
      <w:pPr>
        <w:pStyle w:val="af5"/>
        <w:keepNext/>
        <w:rPr>
          <w:rtl/>
        </w:rPr>
      </w:pPr>
      <w:bookmarkStart w:id="16210" w:name="ET_interruption_6202_13"/>
      <w:r w:rsidRPr="00EE0CCC">
        <w:rPr>
          <w:rStyle w:val="TagStyle"/>
          <w:rtl/>
        </w:rPr>
        <w:t xml:space="preserve"> &lt;&lt; קריאה &gt;&gt;</w:t>
      </w:r>
      <w:r w:rsidRPr="002D3ABF">
        <w:rPr>
          <w:rStyle w:val="TagStyle"/>
          <w:rtl/>
        </w:rPr>
        <w:t xml:space="preserve"> </w:t>
      </w:r>
      <w:r>
        <w:rPr>
          <w:rtl/>
        </w:rPr>
        <w:t>שר הרווחה והביטחון החברתי מאיר כהן:</w:t>
      </w:r>
      <w:r w:rsidRPr="002D3ABF">
        <w:rPr>
          <w:rStyle w:val="TagStyle"/>
          <w:rtl/>
        </w:rPr>
        <w:t xml:space="preserve"> </w:t>
      </w:r>
      <w:r w:rsidRPr="00EE0CCC">
        <w:rPr>
          <w:rStyle w:val="TagStyle"/>
          <w:rtl/>
        </w:rPr>
        <w:t>&lt;&lt; קריאה &gt;&gt;</w:t>
      </w:r>
      <w:r>
        <w:rPr>
          <w:rtl/>
        </w:rPr>
        <w:t xml:space="preserve"> </w:t>
      </w:r>
      <w:bookmarkEnd w:id="16210"/>
    </w:p>
    <w:p w:rsidR="00C02703" w:rsidRDefault="00C02703" w:rsidP="00D91890">
      <w:pPr>
        <w:rPr>
          <w:rtl/>
          <w:lang w:eastAsia="he-IL"/>
        </w:rPr>
      </w:pPr>
    </w:p>
    <w:p w:rsidR="00C02703" w:rsidRPr="002D3ABF" w:rsidRDefault="00C02703" w:rsidP="00F67249">
      <w:pPr>
        <w:rPr>
          <w:rtl/>
          <w:lang w:eastAsia="he-IL"/>
        </w:rPr>
      </w:pPr>
      <w:r>
        <w:rPr>
          <w:rFonts w:hint="cs"/>
          <w:rtl/>
          <w:lang w:eastAsia="he-IL"/>
        </w:rPr>
        <w:t xml:space="preserve">מה עם בית </w:t>
      </w:r>
      <w:bookmarkStart w:id="16211" w:name="_ETM_Q45_486890"/>
      <w:bookmarkEnd w:id="16211"/>
      <w:r>
        <w:rPr>
          <w:rFonts w:hint="cs"/>
          <w:rtl/>
          <w:lang w:eastAsia="he-IL"/>
        </w:rPr>
        <w:t xml:space="preserve">המשפט - - - </w:t>
      </w:r>
    </w:p>
    <w:p w:rsidR="00C02703" w:rsidRDefault="00C02703" w:rsidP="00F67249">
      <w:pPr>
        <w:rPr>
          <w:rtl/>
        </w:rPr>
      </w:pPr>
    </w:p>
    <w:p w:rsidR="00C02703" w:rsidRDefault="00C02703" w:rsidP="00F67249">
      <w:pPr>
        <w:pStyle w:val="-"/>
        <w:keepNext/>
        <w:rPr>
          <w:rtl/>
        </w:rPr>
      </w:pPr>
      <w:bookmarkStart w:id="16212" w:name="ET_speakercontinue_5293_14"/>
      <w:r w:rsidRPr="00EE0CCC">
        <w:rPr>
          <w:rStyle w:val="TagStyle"/>
          <w:rtl/>
        </w:rPr>
        <w:t xml:space="preserve"> &lt;&lt; דובר_המשך &gt;&gt;</w:t>
      </w:r>
      <w:r w:rsidRPr="002D3ABF">
        <w:rPr>
          <w:rStyle w:val="TagStyle"/>
          <w:rtl/>
        </w:rPr>
        <w:t xml:space="preserve"> </w:t>
      </w:r>
      <w:r>
        <w:rPr>
          <w:rtl/>
        </w:rPr>
        <w:t>איימן עודה (חד"ש-תע"ל):</w:t>
      </w:r>
      <w:r w:rsidRPr="002D3ABF">
        <w:rPr>
          <w:rStyle w:val="TagStyle"/>
          <w:rtl/>
        </w:rPr>
        <w:t xml:space="preserve"> </w:t>
      </w:r>
      <w:r w:rsidRPr="00EE0CCC">
        <w:rPr>
          <w:rStyle w:val="TagStyle"/>
          <w:rtl/>
        </w:rPr>
        <w:t>&lt;&lt; דובר_המשך &gt;&gt;</w:t>
      </w:r>
      <w:r>
        <w:rPr>
          <w:rtl/>
        </w:rPr>
        <w:t xml:space="preserve"> </w:t>
      </w:r>
      <w:bookmarkEnd w:id="16212"/>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גם בית המשפט, גם המדינה העמוקה, </w:t>
      </w:r>
      <w:bookmarkStart w:id="16213" w:name="_ETM_Q45_492930"/>
      <w:bookmarkEnd w:id="16213"/>
      <w:r>
        <w:rPr>
          <w:rFonts w:hint="cs"/>
          <w:rtl/>
          <w:lang w:eastAsia="he-IL"/>
        </w:rPr>
        <w:t xml:space="preserve">גם האקדמיה </w:t>
      </w:r>
      <w:r>
        <w:rPr>
          <w:rtl/>
          <w:lang w:eastAsia="he-IL"/>
        </w:rPr>
        <w:t>–</w:t>
      </w:r>
      <w:r>
        <w:rPr>
          <w:rFonts w:hint="cs"/>
          <w:rtl/>
          <w:lang w:eastAsia="he-IL"/>
        </w:rPr>
        <w:t xml:space="preserve"> אני איתך. אבל להגיד לי: זה כן, </w:t>
      </w:r>
      <w:bookmarkStart w:id="16214" w:name="_ETM_Q45_498091"/>
      <w:bookmarkEnd w:id="16214"/>
      <w:r>
        <w:rPr>
          <w:rFonts w:hint="cs"/>
          <w:rtl/>
          <w:lang w:eastAsia="he-IL"/>
        </w:rPr>
        <w:t xml:space="preserve">והשאר לא חשוב. לא רק לא חשוב </w:t>
      </w:r>
      <w:r>
        <w:rPr>
          <w:rtl/>
          <w:lang w:eastAsia="he-IL"/>
        </w:rPr>
        <w:t>–</w:t>
      </w:r>
      <w:r>
        <w:rPr>
          <w:rFonts w:hint="cs"/>
          <w:rtl/>
          <w:lang w:eastAsia="he-IL"/>
        </w:rPr>
        <w:t xml:space="preserve"> פוגעים בהם יותר </w:t>
      </w:r>
      <w:bookmarkStart w:id="16215" w:name="_ETM_Q45_502413"/>
      <w:bookmarkEnd w:id="16215"/>
      <w:r>
        <w:rPr>
          <w:rFonts w:hint="cs"/>
          <w:rtl/>
          <w:lang w:eastAsia="he-IL"/>
        </w:rPr>
        <w:t xml:space="preserve">מכל ממשלה אחרת, במספרים. אני חושב שיותר נוח למה שנקרא </w:t>
      </w:r>
      <w:bookmarkStart w:id="16216" w:name="_ETM_Q45_509641"/>
      <w:bookmarkEnd w:id="16216"/>
      <w:r>
        <w:rPr>
          <w:rFonts w:hint="cs"/>
          <w:rtl/>
          <w:lang w:eastAsia="he-IL"/>
        </w:rPr>
        <w:t xml:space="preserve">מרכז שמאל למצוא ערבי נתין. מה זה ערבי </w:t>
      </w:r>
      <w:bookmarkStart w:id="16217" w:name="_ETM_Q45_518164"/>
      <w:bookmarkEnd w:id="16217"/>
      <w:r>
        <w:rPr>
          <w:rFonts w:hint="cs"/>
          <w:rtl/>
          <w:lang w:eastAsia="he-IL"/>
        </w:rPr>
        <w:t xml:space="preserve">נתין? שלא תופס את עצמו אזרח, באמת אזרח. כלומר, בסוגיות </w:t>
      </w:r>
      <w:bookmarkStart w:id="16218" w:name="_ETM_Q45_523150"/>
      <w:bookmarkEnd w:id="16218"/>
      <w:r>
        <w:rPr>
          <w:rFonts w:hint="cs"/>
          <w:rtl/>
          <w:lang w:eastAsia="he-IL"/>
        </w:rPr>
        <w:t xml:space="preserve">גדולות הוא אומר: לא מעניין אותי. אני רוצה תקציבים </w:t>
      </w:r>
      <w:bookmarkStart w:id="16219" w:name="_ETM_Q45_528920"/>
      <w:bookmarkEnd w:id="16219"/>
      <w:r>
        <w:rPr>
          <w:rtl/>
          <w:lang w:eastAsia="he-IL"/>
        </w:rPr>
        <w:t>–</w:t>
      </w:r>
      <w:r>
        <w:rPr>
          <w:rFonts w:hint="cs"/>
          <w:rtl/>
          <w:lang w:eastAsia="he-IL"/>
        </w:rPr>
        <w:t xml:space="preserve"> </w:t>
      </w:r>
      <w:bookmarkStart w:id="16220" w:name="_ETM_Q45_526333"/>
      <w:bookmarkEnd w:id="16220"/>
      <w:r>
        <w:rPr>
          <w:rFonts w:hint="cs"/>
          <w:rtl/>
          <w:lang w:eastAsia="he-IL"/>
        </w:rPr>
        <w:t xml:space="preserve">נוח. אני לא מקבל. לא מקבל ולא אקבל </w:t>
      </w:r>
      <w:bookmarkStart w:id="16221" w:name="_ETM_Q45_532798"/>
      <w:bookmarkEnd w:id="16221"/>
      <w:r>
        <w:rPr>
          <w:rFonts w:hint="cs"/>
          <w:rtl/>
          <w:lang w:eastAsia="he-IL"/>
        </w:rPr>
        <w:t xml:space="preserve">אף פעם. אני אזרח בזכות. </w:t>
      </w:r>
    </w:p>
    <w:p w:rsidR="00C02703" w:rsidRDefault="00C02703" w:rsidP="00F67249">
      <w:pPr>
        <w:rPr>
          <w:rtl/>
          <w:lang w:eastAsia="he-IL"/>
        </w:rPr>
      </w:pPr>
      <w:bookmarkStart w:id="16222" w:name="_ETM_Q45_509315"/>
      <w:bookmarkStart w:id="16223" w:name="_ETM_Q45_509344"/>
      <w:bookmarkStart w:id="16224" w:name="_ETM_Q45_509532"/>
      <w:bookmarkStart w:id="16225" w:name="_ETM_Q45_509566"/>
      <w:bookmarkEnd w:id="16222"/>
      <w:bookmarkEnd w:id="16223"/>
      <w:bookmarkEnd w:id="16224"/>
      <w:bookmarkEnd w:id="16225"/>
    </w:p>
    <w:p w:rsidR="00C02703" w:rsidRDefault="00C02703" w:rsidP="00F67249">
      <w:pPr>
        <w:pStyle w:val="af5"/>
        <w:keepNext/>
        <w:rPr>
          <w:rtl/>
        </w:rPr>
      </w:pPr>
      <w:bookmarkStart w:id="16226" w:name="ET_interruption_6202_15"/>
      <w:r w:rsidRPr="00EE0CCC">
        <w:rPr>
          <w:rStyle w:val="TagStyle"/>
          <w:rtl/>
        </w:rPr>
        <w:t xml:space="preserve"> &lt;&lt; קריאה &gt;&gt;</w:t>
      </w:r>
      <w:r w:rsidRPr="002D3ABF">
        <w:rPr>
          <w:rStyle w:val="TagStyle"/>
          <w:rtl/>
        </w:rPr>
        <w:t xml:space="preserve"> </w:t>
      </w:r>
      <w:r>
        <w:rPr>
          <w:rtl/>
        </w:rPr>
        <w:t>שר הרווחה והביטחון החברתי מאיר כהן:</w:t>
      </w:r>
      <w:r w:rsidRPr="002D3ABF">
        <w:rPr>
          <w:rStyle w:val="TagStyle"/>
          <w:rtl/>
        </w:rPr>
        <w:t xml:space="preserve"> </w:t>
      </w:r>
      <w:r w:rsidRPr="00EE0CCC">
        <w:rPr>
          <w:rStyle w:val="TagStyle"/>
          <w:rtl/>
        </w:rPr>
        <w:t>&lt;&lt; קריאה &gt;&gt;</w:t>
      </w:r>
      <w:r>
        <w:rPr>
          <w:rtl/>
        </w:rPr>
        <w:t xml:space="preserve"> </w:t>
      </w:r>
      <w:bookmarkEnd w:id="16226"/>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אתה טועה טעות חמורה. לקחת את </w:t>
      </w:r>
      <w:bookmarkStart w:id="16227" w:name="_ETM_Q45_562141"/>
      <w:bookmarkEnd w:id="16227"/>
      <w:r>
        <w:rPr>
          <w:rFonts w:hint="cs"/>
          <w:rtl/>
          <w:lang w:eastAsia="he-IL"/>
        </w:rPr>
        <w:t xml:space="preserve">הדבר הזה ולהפוך אותו לדבר החשוב ביותר ואת שאר </w:t>
      </w:r>
      <w:bookmarkStart w:id="16228" w:name="_ETM_Q45_568075"/>
      <w:bookmarkEnd w:id="16228"/>
      <w:r>
        <w:rPr>
          <w:rFonts w:hint="cs"/>
          <w:rtl/>
          <w:lang w:eastAsia="he-IL"/>
        </w:rPr>
        <w:t xml:space="preserve">הדברים לזנוח? בסופו של דבר, הממשלה הקודמת יכלה להמשיך ולתפקד </w:t>
      </w:r>
      <w:bookmarkStart w:id="16229" w:name="_ETM_Q45_572948"/>
      <w:bookmarkEnd w:id="16229"/>
      <w:r>
        <w:rPr>
          <w:rFonts w:hint="cs"/>
          <w:rtl/>
          <w:lang w:eastAsia="he-IL"/>
        </w:rPr>
        <w:t xml:space="preserve">והתחילה לעשות דברים מצוינים, בוודאי לאוכלוסייה הערבית. אנחנו נמשיך להיות </w:t>
      </w:r>
      <w:bookmarkStart w:id="16230" w:name="_ETM_Q45_581938"/>
      <w:bookmarkEnd w:id="16230"/>
      <w:r>
        <w:rPr>
          <w:rFonts w:hint="cs"/>
          <w:rtl/>
          <w:lang w:eastAsia="he-IL"/>
        </w:rPr>
        <w:t xml:space="preserve">חלוקי דעות, אבל אי-אפשר לאחוז בכל המקלות ולהגיד תמיד </w:t>
      </w:r>
      <w:bookmarkStart w:id="16231" w:name="_ETM_Q45_585703"/>
      <w:bookmarkEnd w:id="16231"/>
      <w:r>
        <w:rPr>
          <w:rFonts w:hint="cs"/>
          <w:rtl/>
          <w:lang w:eastAsia="he-IL"/>
        </w:rPr>
        <w:t xml:space="preserve">אני צודק. </w:t>
      </w:r>
    </w:p>
    <w:p w:rsidR="00C02703" w:rsidRDefault="00C02703" w:rsidP="00F67249">
      <w:pPr>
        <w:rPr>
          <w:rtl/>
          <w:lang w:eastAsia="he-IL"/>
        </w:rPr>
      </w:pPr>
    </w:p>
    <w:p w:rsidR="00C02703" w:rsidRDefault="00C02703" w:rsidP="00F67249">
      <w:pPr>
        <w:pStyle w:val="-"/>
        <w:keepNext/>
        <w:rPr>
          <w:rtl/>
        </w:rPr>
      </w:pPr>
      <w:bookmarkStart w:id="16232" w:name="ET_speakercontinue_5293_16"/>
      <w:r w:rsidRPr="00EE0CCC">
        <w:rPr>
          <w:rStyle w:val="TagStyle"/>
          <w:rtl/>
        </w:rPr>
        <w:t xml:space="preserve"> &lt;&lt; דובר_המשך &gt;&gt;</w:t>
      </w:r>
      <w:r w:rsidRPr="002D3ABF">
        <w:rPr>
          <w:rStyle w:val="TagStyle"/>
          <w:rtl/>
        </w:rPr>
        <w:t xml:space="preserve"> </w:t>
      </w:r>
      <w:r>
        <w:rPr>
          <w:rtl/>
        </w:rPr>
        <w:t>איימן עודה (חד"ש-תע"ל):</w:t>
      </w:r>
      <w:r w:rsidRPr="002D3ABF">
        <w:rPr>
          <w:rStyle w:val="TagStyle"/>
          <w:rtl/>
        </w:rPr>
        <w:t xml:space="preserve"> </w:t>
      </w:r>
      <w:r w:rsidRPr="00EE0CCC">
        <w:rPr>
          <w:rStyle w:val="TagStyle"/>
          <w:rtl/>
        </w:rPr>
        <w:t>&lt;&lt; דובר_המשך &gt;&gt;</w:t>
      </w:r>
      <w:r>
        <w:rPr>
          <w:rtl/>
        </w:rPr>
        <w:t xml:space="preserve"> </w:t>
      </w:r>
      <w:bookmarkEnd w:id="16232"/>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שני דברים. יש לך מעמד פריבילגי </w:t>
      </w:r>
      <w:r>
        <w:rPr>
          <w:rtl/>
          <w:lang w:eastAsia="he-IL"/>
        </w:rPr>
        <w:t>–</w:t>
      </w:r>
      <w:r>
        <w:rPr>
          <w:rFonts w:hint="cs"/>
          <w:rtl/>
          <w:lang w:eastAsia="he-IL"/>
        </w:rPr>
        <w:t xml:space="preserve"> אתה מימשת את הזכויות הלאומיות שלך. מהמקום הנוח </w:t>
      </w:r>
      <w:bookmarkStart w:id="16233" w:name="_ETM_Q45_598986"/>
      <w:bookmarkEnd w:id="16233"/>
      <w:r>
        <w:rPr>
          <w:rFonts w:hint="cs"/>
          <w:rtl/>
          <w:lang w:eastAsia="he-IL"/>
        </w:rPr>
        <w:t xml:space="preserve">הזה אתה יכול להטיף לי. </w:t>
      </w:r>
    </w:p>
    <w:p w:rsidR="00C02703" w:rsidRDefault="00C02703" w:rsidP="00F67249">
      <w:pPr>
        <w:rPr>
          <w:rtl/>
          <w:lang w:eastAsia="he-IL"/>
        </w:rPr>
      </w:pPr>
      <w:bookmarkStart w:id="16234" w:name="_ETM_Q45_601105"/>
      <w:bookmarkStart w:id="16235" w:name="_ETM_Q45_601140"/>
      <w:bookmarkEnd w:id="16234"/>
      <w:bookmarkEnd w:id="16235"/>
    </w:p>
    <w:p w:rsidR="00C02703" w:rsidRDefault="00C02703" w:rsidP="00F67249">
      <w:pPr>
        <w:pStyle w:val="af5"/>
        <w:keepNext/>
        <w:rPr>
          <w:rtl/>
        </w:rPr>
      </w:pPr>
      <w:bookmarkStart w:id="16236" w:name="ET_interruption_6202_23"/>
      <w:r w:rsidRPr="00EE0CCC">
        <w:rPr>
          <w:rStyle w:val="TagStyle"/>
          <w:rtl/>
        </w:rPr>
        <w:t xml:space="preserve"> &lt;&lt; קריאה &gt;&gt;</w:t>
      </w:r>
      <w:r w:rsidRPr="00660B0C">
        <w:rPr>
          <w:rStyle w:val="TagStyle"/>
          <w:rtl/>
        </w:rPr>
        <w:t xml:space="preserve"> </w:t>
      </w:r>
      <w:r>
        <w:rPr>
          <w:rtl/>
        </w:rPr>
        <w:t>שר הרווחה והביטחון החברתי מאיר כהן:</w:t>
      </w:r>
      <w:r w:rsidRPr="00660B0C">
        <w:rPr>
          <w:rStyle w:val="TagStyle"/>
          <w:rtl/>
        </w:rPr>
        <w:t xml:space="preserve"> </w:t>
      </w:r>
      <w:r w:rsidRPr="00EE0CCC">
        <w:rPr>
          <w:rStyle w:val="TagStyle"/>
          <w:rtl/>
        </w:rPr>
        <w:t>&lt;&lt; קריאה &gt;&gt;</w:t>
      </w:r>
      <w:r>
        <w:rPr>
          <w:rtl/>
        </w:rPr>
        <w:t xml:space="preserve"> </w:t>
      </w:r>
      <w:bookmarkEnd w:id="16236"/>
    </w:p>
    <w:p w:rsidR="00C02703" w:rsidRDefault="00C02703" w:rsidP="00D91890">
      <w:pPr>
        <w:rPr>
          <w:rtl/>
          <w:lang w:eastAsia="he-IL"/>
        </w:rPr>
      </w:pPr>
    </w:p>
    <w:p w:rsidR="00C02703" w:rsidRDefault="00C02703" w:rsidP="00F67249">
      <w:pPr>
        <w:rPr>
          <w:rtl/>
          <w:lang w:eastAsia="he-IL"/>
        </w:rPr>
      </w:pPr>
      <w:bookmarkStart w:id="16237" w:name="_ETM_Q45_600815"/>
      <w:bookmarkEnd w:id="16237"/>
      <w:r>
        <w:rPr>
          <w:rFonts w:hint="cs"/>
          <w:rtl/>
          <w:lang w:eastAsia="he-IL"/>
        </w:rPr>
        <w:t xml:space="preserve">לא, לא, אני לא מטיף. </w:t>
      </w:r>
    </w:p>
    <w:p w:rsidR="00C02703" w:rsidRDefault="00C02703" w:rsidP="00F67249">
      <w:pPr>
        <w:rPr>
          <w:rtl/>
          <w:lang w:eastAsia="he-IL"/>
        </w:rPr>
      </w:pPr>
    </w:p>
    <w:p w:rsidR="00C02703" w:rsidRDefault="00C02703" w:rsidP="00F67249">
      <w:pPr>
        <w:pStyle w:val="-"/>
        <w:keepNext/>
        <w:rPr>
          <w:rtl/>
        </w:rPr>
      </w:pPr>
      <w:bookmarkStart w:id="16238" w:name="ET_speakercontinue_5293_24"/>
      <w:r w:rsidRPr="00EE0CCC">
        <w:rPr>
          <w:rStyle w:val="TagStyle"/>
          <w:rtl/>
        </w:rPr>
        <w:t xml:space="preserve"> &lt;&lt; דובר_המשך &gt;&gt;</w:t>
      </w:r>
      <w:r w:rsidRPr="00660B0C">
        <w:rPr>
          <w:rStyle w:val="TagStyle"/>
          <w:rtl/>
        </w:rPr>
        <w:t xml:space="preserve"> </w:t>
      </w:r>
      <w:r>
        <w:rPr>
          <w:rtl/>
        </w:rPr>
        <w:t>איימן עודה (חד"ש-תע"ל):</w:t>
      </w:r>
      <w:r w:rsidRPr="00660B0C">
        <w:rPr>
          <w:rStyle w:val="TagStyle"/>
          <w:rtl/>
        </w:rPr>
        <w:t xml:space="preserve"> </w:t>
      </w:r>
      <w:r w:rsidRPr="00EE0CCC">
        <w:rPr>
          <w:rStyle w:val="TagStyle"/>
          <w:rtl/>
        </w:rPr>
        <w:t>&lt;&lt; דובר_המשך &gt;&gt;</w:t>
      </w:r>
      <w:r>
        <w:rPr>
          <w:rtl/>
        </w:rPr>
        <w:t xml:space="preserve"> </w:t>
      </w:r>
      <w:bookmarkEnd w:id="16238"/>
    </w:p>
    <w:p w:rsidR="00C02703" w:rsidRDefault="00C02703" w:rsidP="00D91890">
      <w:pPr>
        <w:rPr>
          <w:rtl/>
          <w:lang w:eastAsia="he-IL"/>
        </w:rPr>
      </w:pPr>
    </w:p>
    <w:p w:rsidR="00C02703" w:rsidRDefault="00C02703" w:rsidP="00F67249">
      <w:pPr>
        <w:rPr>
          <w:rtl/>
          <w:lang w:eastAsia="he-IL"/>
        </w:rPr>
      </w:pPr>
      <w:bookmarkStart w:id="16239" w:name="_ETM_Q45_600989"/>
      <w:bookmarkEnd w:id="16239"/>
      <w:r>
        <w:rPr>
          <w:rFonts w:hint="cs"/>
          <w:rtl/>
          <w:lang w:eastAsia="he-IL"/>
        </w:rPr>
        <w:t xml:space="preserve">אני לא מקבל. אני לא מקבל. כל מה שאני אומר </w:t>
      </w:r>
      <w:bookmarkStart w:id="16240" w:name="_ETM_Q45_609323"/>
      <w:bookmarkEnd w:id="16240"/>
      <w:r>
        <w:rPr>
          <w:rFonts w:hint="cs"/>
          <w:rtl/>
          <w:lang w:eastAsia="he-IL"/>
        </w:rPr>
        <w:t xml:space="preserve">- - - </w:t>
      </w:r>
    </w:p>
    <w:p w:rsidR="00C02703" w:rsidRDefault="00C02703" w:rsidP="00F67249">
      <w:pPr>
        <w:rPr>
          <w:rtl/>
          <w:lang w:eastAsia="he-IL"/>
        </w:rPr>
      </w:pPr>
      <w:bookmarkStart w:id="16241" w:name="_ETM_Q45_608111"/>
      <w:bookmarkStart w:id="16242" w:name="_ETM_Q45_608158"/>
      <w:bookmarkEnd w:id="16241"/>
      <w:bookmarkEnd w:id="16242"/>
    </w:p>
    <w:p w:rsidR="00C02703" w:rsidRDefault="00C02703" w:rsidP="00F67249">
      <w:pPr>
        <w:pStyle w:val="af5"/>
        <w:keepNext/>
        <w:rPr>
          <w:rtl/>
        </w:rPr>
      </w:pPr>
      <w:bookmarkStart w:id="16243" w:name="ET_interruption_6202_25"/>
      <w:r w:rsidRPr="00EE0CCC">
        <w:rPr>
          <w:rStyle w:val="TagStyle"/>
          <w:rtl/>
        </w:rPr>
        <w:lastRenderedPageBreak/>
        <w:t xml:space="preserve"> &lt;&lt; קריאה &gt;&gt;</w:t>
      </w:r>
      <w:r w:rsidRPr="00660B0C">
        <w:rPr>
          <w:rStyle w:val="TagStyle"/>
          <w:rtl/>
        </w:rPr>
        <w:t xml:space="preserve"> </w:t>
      </w:r>
      <w:r>
        <w:rPr>
          <w:rtl/>
        </w:rPr>
        <w:t>שר הרווחה והביטחון החברתי מאיר כהן:</w:t>
      </w:r>
      <w:r w:rsidRPr="00660B0C">
        <w:rPr>
          <w:rStyle w:val="TagStyle"/>
          <w:rtl/>
        </w:rPr>
        <w:t xml:space="preserve"> </w:t>
      </w:r>
      <w:r w:rsidRPr="00EE0CCC">
        <w:rPr>
          <w:rStyle w:val="TagStyle"/>
          <w:rtl/>
        </w:rPr>
        <w:t>&lt;&lt; קריאה &gt;&gt;</w:t>
      </w:r>
      <w:r>
        <w:rPr>
          <w:rtl/>
        </w:rPr>
        <w:t xml:space="preserve"> </w:t>
      </w:r>
      <w:bookmarkEnd w:id="16243"/>
    </w:p>
    <w:p w:rsidR="00C02703" w:rsidRDefault="00C02703" w:rsidP="00D91890">
      <w:pPr>
        <w:rPr>
          <w:rtl/>
          <w:lang w:eastAsia="he-IL"/>
        </w:rPr>
      </w:pPr>
    </w:p>
    <w:p w:rsidR="00C02703" w:rsidRDefault="00C02703" w:rsidP="00F67249">
      <w:pPr>
        <w:rPr>
          <w:rtl/>
          <w:lang w:eastAsia="he-IL"/>
        </w:rPr>
      </w:pPr>
      <w:bookmarkStart w:id="16244" w:name="_ETM_Q45_608660"/>
      <w:bookmarkEnd w:id="16244"/>
      <w:r>
        <w:rPr>
          <w:rFonts w:hint="cs"/>
          <w:rtl/>
          <w:lang w:eastAsia="he-IL"/>
        </w:rPr>
        <w:t>אני יודע להטיף. לא הטפתי לך. אמרתי</w:t>
      </w:r>
      <w:bookmarkStart w:id="16245" w:name="_ETM_Q45_609942"/>
      <w:bookmarkEnd w:id="16245"/>
      <w:r>
        <w:rPr>
          <w:rFonts w:hint="cs"/>
          <w:rtl/>
          <w:lang w:eastAsia="he-IL"/>
        </w:rPr>
        <w:t xml:space="preserve"> את דעתי. אם אתה רוצה שאני אטיף לך </w:t>
      </w:r>
      <w:r>
        <w:rPr>
          <w:rtl/>
          <w:lang w:eastAsia="he-IL"/>
        </w:rPr>
        <w:t>–</w:t>
      </w:r>
      <w:r>
        <w:rPr>
          <w:rFonts w:hint="cs"/>
          <w:rtl/>
          <w:lang w:eastAsia="he-IL"/>
        </w:rPr>
        <w:t xml:space="preserve"> גם את </w:t>
      </w:r>
      <w:bookmarkStart w:id="16246" w:name="_ETM_Q45_611078"/>
      <w:bookmarkEnd w:id="16246"/>
      <w:r>
        <w:rPr>
          <w:rFonts w:hint="cs"/>
          <w:rtl/>
          <w:lang w:eastAsia="he-IL"/>
        </w:rPr>
        <w:t>זה אני יודע לעשות</w:t>
      </w:r>
      <w:bookmarkStart w:id="16247" w:name="_ETM_Q45_614327"/>
      <w:bookmarkStart w:id="16248" w:name="_ETM_Q45_614382"/>
      <w:bookmarkEnd w:id="16247"/>
      <w:bookmarkEnd w:id="16248"/>
      <w:r>
        <w:rPr>
          <w:rFonts w:hint="cs"/>
          <w:rtl/>
          <w:lang w:eastAsia="he-IL"/>
        </w:rPr>
        <w:t xml:space="preserve">, אבל זו לא הכוונה. </w:t>
      </w:r>
    </w:p>
    <w:p w:rsidR="00C02703" w:rsidRDefault="00C02703" w:rsidP="00F67249">
      <w:pPr>
        <w:rPr>
          <w:rtl/>
          <w:lang w:eastAsia="he-IL"/>
        </w:rPr>
      </w:pPr>
    </w:p>
    <w:p w:rsidR="00C02703" w:rsidRDefault="00C02703" w:rsidP="00F67249">
      <w:pPr>
        <w:pStyle w:val="-"/>
        <w:keepNext/>
        <w:rPr>
          <w:rtl/>
        </w:rPr>
      </w:pPr>
      <w:bookmarkStart w:id="16249" w:name="ET_speakercontinue_5293_26"/>
      <w:r w:rsidRPr="00EE0CCC">
        <w:rPr>
          <w:rStyle w:val="TagStyle"/>
          <w:rtl/>
        </w:rPr>
        <w:t xml:space="preserve"> &lt;&lt; דובר_המשך &gt;&gt;</w:t>
      </w:r>
      <w:r w:rsidRPr="00660B0C">
        <w:rPr>
          <w:rStyle w:val="TagStyle"/>
          <w:rtl/>
        </w:rPr>
        <w:t xml:space="preserve"> </w:t>
      </w:r>
      <w:r>
        <w:rPr>
          <w:rtl/>
        </w:rPr>
        <w:t>איימן עודה (חד"ש-תע"ל):</w:t>
      </w:r>
      <w:r w:rsidRPr="00660B0C">
        <w:rPr>
          <w:rStyle w:val="TagStyle"/>
          <w:rtl/>
        </w:rPr>
        <w:t xml:space="preserve"> </w:t>
      </w:r>
      <w:r w:rsidRPr="00EE0CCC">
        <w:rPr>
          <w:rStyle w:val="TagStyle"/>
          <w:rtl/>
        </w:rPr>
        <w:t>&lt;&lt; דובר_המשך &gt;&gt;</w:t>
      </w:r>
      <w:r>
        <w:rPr>
          <w:rtl/>
        </w:rPr>
        <w:t xml:space="preserve"> </w:t>
      </w:r>
      <w:bookmarkEnd w:id="16249"/>
    </w:p>
    <w:p w:rsidR="00C02703" w:rsidRDefault="00C02703" w:rsidP="00D91890">
      <w:pPr>
        <w:rPr>
          <w:rtl/>
          <w:lang w:eastAsia="he-IL"/>
        </w:rPr>
      </w:pPr>
    </w:p>
    <w:p w:rsidR="00C02703" w:rsidRDefault="00C02703" w:rsidP="00946586">
      <w:pPr>
        <w:rPr>
          <w:rtl/>
        </w:rPr>
      </w:pPr>
      <w:bookmarkStart w:id="16250" w:name="_ETM_Q45_615654"/>
      <w:bookmarkStart w:id="16251" w:name="_ETM_Q45_614459"/>
      <w:bookmarkEnd w:id="16250"/>
      <w:bookmarkEnd w:id="16251"/>
      <w:r>
        <w:rPr>
          <w:rFonts w:hint="cs"/>
          <w:rtl/>
          <w:lang w:eastAsia="he-IL"/>
        </w:rPr>
        <w:t xml:space="preserve">אתה מימשת </w:t>
      </w:r>
      <w:r>
        <w:rPr>
          <w:rtl/>
          <w:lang w:eastAsia="he-IL"/>
        </w:rPr>
        <w:t>–</w:t>
      </w:r>
      <w:r>
        <w:rPr>
          <w:rFonts w:hint="cs"/>
          <w:rtl/>
          <w:lang w:eastAsia="he-IL"/>
        </w:rPr>
        <w:t xml:space="preserve"> אני לא מימשתי. הדבר השני: מי אמר שאנחנו מזניחים? הממשלות מזניחות. </w:t>
      </w:r>
      <w:bookmarkStart w:id="16252" w:name="_ETM_Q45_623207"/>
      <w:bookmarkStart w:id="16253" w:name="_ETM_Q45_601289"/>
      <w:bookmarkStart w:id="16254" w:name="_ETM_Q45_601321"/>
      <w:bookmarkEnd w:id="16252"/>
      <w:bookmarkEnd w:id="16253"/>
      <w:bookmarkEnd w:id="16254"/>
      <w:r>
        <w:rPr>
          <w:rFonts w:hint="cs"/>
          <w:rtl/>
          <w:lang w:eastAsia="he-IL"/>
        </w:rPr>
        <w:t xml:space="preserve">למשל, באתי לכנסת ונפגשתי גם עם שר שהיה בממשלת הליכוד, </w:t>
      </w:r>
      <w:bookmarkStart w:id="16255" w:name="_ETM_Q45_630943"/>
      <w:bookmarkEnd w:id="16255"/>
      <w:r>
        <w:rPr>
          <w:rFonts w:hint="cs"/>
          <w:rtl/>
          <w:lang w:eastAsia="he-IL"/>
        </w:rPr>
        <w:t xml:space="preserve">כחלון. ישבתי איתו ל-70 פגישות, הבאנו את 922; אני הנהגתי </w:t>
      </w:r>
      <w:bookmarkStart w:id="16256" w:name="_ETM_Q45_637090"/>
      <w:bookmarkEnd w:id="16256"/>
      <w:r>
        <w:rPr>
          <w:rFonts w:hint="cs"/>
          <w:rtl/>
          <w:lang w:eastAsia="he-IL"/>
        </w:rPr>
        <w:t xml:space="preserve">את כל המשא ומתן למען 922. גם התוכנית החדשה, 550, </w:t>
      </w:r>
      <w:bookmarkStart w:id="16257" w:name="_ETM_Q45_642381"/>
      <w:bookmarkEnd w:id="16257"/>
      <w:r>
        <w:rPr>
          <w:rFonts w:hint="cs"/>
          <w:rtl/>
          <w:lang w:eastAsia="he-IL"/>
        </w:rPr>
        <w:t xml:space="preserve">נשענת על 922 וממשיכה את דרכה של 922. זה </w:t>
      </w:r>
      <w:bookmarkStart w:id="16258" w:name="_ETM_Q45_647648"/>
      <w:bookmarkEnd w:id="16258"/>
      <w:r>
        <w:rPr>
          <w:rFonts w:hint="cs"/>
          <w:rtl/>
          <w:lang w:eastAsia="he-IL"/>
        </w:rPr>
        <w:t>אנחנו. מי אמר? אנחנו כל הזמן מדברים על כל הסוגיות.</w:t>
      </w:r>
      <w:bookmarkStart w:id="16259" w:name="_ETM_Q45_653731"/>
      <w:bookmarkEnd w:id="16259"/>
      <w:r>
        <w:rPr>
          <w:rFonts w:hint="cs"/>
          <w:rtl/>
          <w:lang w:eastAsia="he-IL"/>
        </w:rPr>
        <w:t xml:space="preserve"> אבל לא רוצים שאנחנו נהיה חלק מהעם וחלק מהסוגיה </w:t>
      </w:r>
      <w:bookmarkStart w:id="16260" w:name="_ETM_Q45_659878"/>
      <w:bookmarkEnd w:id="16260"/>
      <w:r>
        <w:rPr>
          <w:rFonts w:hint="cs"/>
          <w:rtl/>
          <w:lang w:eastAsia="he-IL"/>
        </w:rPr>
        <w:t xml:space="preserve">הכללית. רוצים לראות אותנו פחות מעם ופחות מאזרחים. זה מה </w:t>
      </w:r>
      <w:bookmarkStart w:id="16261" w:name="_ETM_Q45_666664"/>
      <w:bookmarkEnd w:id="16261"/>
      <w:r>
        <w:rPr>
          <w:rFonts w:hint="cs"/>
          <w:rtl/>
          <w:lang w:eastAsia="he-IL"/>
        </w:rPr>
        <w:t xml:space="preserve">שרוצים מאיתנו. מה זאת אומרת, פחות מעם, פחות </w:t>
      </w:r>
      <w:bookmarkStart w:id="16262" w:name="_ETM_Q45_668206"/>
      <w:bookmarkEnd w:id="16262"/>
      <w:r>
        <w:rPr>
          <w:rFonts w:hint="cs"/>
          <w:rtl/>
          <w:lang w:eastAsia="he-IL"/>
        </w:rPr>
        <w:t xml:space="preserve">מאזרחים? שאתה כן ערבי, אבל אין לך סוגיה לאומית. אל </w:t>
      </w:r>
      <w:bookmarkStart w:id="16263" w:name="_ETM_Q45_673201"/>
      <w:bookmarkEnd w:id="16263"/>
      <w:r>
        <w:rPr>
          <w:rFonts w:hint="cs"/>
          <w:rtl/>
          <w:lang w:eastAsia="he-IL"/>
        </w:rPr>
        <w:t xml:space="preserve">תדבר עליה. ואתה כן אזרח, אבל במדינת היהודים. רוצים אותי </w:t>
      </w:r>
      <w:bookmarkStart w:id="16264" w:name="_ETM_Q45_675582"/>
      <w:bookmarkEnd w:id="16264"/>
      <w:r>
        <w:rPr>
          <w:rFonts w:hint="cs"/>
          <w:rtl/>
          <w:lang w:eastAsia="he-IL"/>
        </w:rPr>
        <w:t xml:space="preserve">פחות מעם ופחות מאזרח, ואני לא אקבל. מה </w:t>
      </w:r>
      <w:bookmarkStart w:id="16265" w:name="_ETM_Q45_682679"/>
      <w:bookmarkEnd w:id="16265"/>
      <w:r>
        <w:rPr>
          <w:rFonts w:hint="cs"/>
          <w:rtl/>
          <w:lang w:eastAsia="he-IL"/>
        </w:rPr>
        <w:t xml:space="preserve">אני מבקש? מה אני מבקש? מה אני מבקש? תן לי אמנה אחת בעולם שלא מקבלת את מה </w:t>
      </w:r>
      <w:bookmarkStart w:id="16266" w:name="_ETM_Q45_690805"/>
      <w:bookmarkEnd w:id="16266"/>
      <w:r>
        <w:rPr>
          <w:rFonts w:hint="cs"/>
          <w:rtl/>
          <w:lang w:eastAsia="he-IL"/>
        </w:rPr>
        <w:t xml:space="preserve">שאני אומר. תן לי מקום אחד בעולם שאומר: הבן-אדם טועה כשהוא אומר אני חלק מעם ויחד עם זאת אני </w:t>
      </w:r>
      <w:bookmarkStart w:id="16267" w:name="_ETM_Q45_699287"/>
      <w:bookmarkEnd w:id="16267"/>
      <w:r>
        <w:rPr>
          <w:rFonts w:hint="cs"/>
          <w:rtl/>
          <w:lang w:eastAsia="he-IL"/>
        </w:rPr>
        <w:t xml:space="preserve">חלק מהאזרחים. אני לא באתי לפני הישראלי </w:t>
      </w:r>
      <w:r>
        <w:rPr>
          <w:rtl/>
          <w:lang w:eastAsia="he-IL"/>
        </w:rPr>
        <w:t>–</w:t>
      </w:r>
      <w:r>
        <w:rPr>
          <w:rFonts w:hint="cs"/>
          <w:rtl/>
          <w:lang w:eastAsia="he-IL"/>
        </w:rPr>
        <w:t xml:space="preserve"> הוא בא אליי. </w:t>
      </w:r>
      <w:bookmarkStart w:id="16268" w:name="_ETM_Q45_702412"/>
      <w:bookmarkEnd w:id="16268"/>
      <w:r>
        <w:rPr>
          <w:rFonts w:hint="cs"/>
          <w:rtl/>
          <w:lang w:eastAsia="he-IL"/>
        </w:rPr>
        <w:t xml:space="preserve">אני רוצה להיות אזרח שווה זכויות, הן ברמה האזרחית והן </w:t>
      </w:r>
      <w:bookmarkStart w:id="16269" w:name="_ETM_Q45_709924"/>
      <w:bookmarkEnd w:id="16269"/>
      <w:r>
        <w:rPr>
          <w:rFonts w:hint="cs"/>
          <w:rtl/>
          <w:lang w:eastAsia="he-IL"/>
        </w:rPr>
        <w:t xml:space="preserve">ברמה הלאומית. אבל אתה מכחיש עם. לא רוצה לתת לו </w:t>
      </w:r>
      <w:bookmarkStart w:id="16270" w:name="_ETM_Q45_712867"/>
      <w:bookmarkEnd w:id="16270"/>
      <w:r>
        <w:rPr>
          <w:rFonts w:hint="cs"/>
          <w:rtl/>
          <w:lang w:eastAsia="he-IL"/>
        </w:rPr>
        <w:t xml:space="preserve">זכויות לאומיות. אם תגיד לי, תשמע, מקדמים דבר גדול. </w:t>
      </w:r>
      <w:bookmarkStart w:id="16271" w:name="_ETM_Q45_721516"/>
      <w:bookmarkEnd w:id="16271"/>
      <w:r>
        <w:rPr>
          <w:rFonts w:hint="cs"/>
          <w:rtl/>
          <w:lang w:eastAsia="he-IL"/>
        </w:rPr>
        <w:t xml:space="preserve">זכות הקדימה לדבר הגדול הזה, כמו בממשלת רבין למשל. </w:t>
      </w:r>
      <w:bookmarkStart w:id="16272" w:name="_ETM_Q45_724292"/>
      <w:bookmarkEnd w:id="16272"/>
      <w:r>
        <w:rPr>
          <w:rFonts w:hint="cs"/>
          <w:rtl/>
          <w:lang w:eastAsia="he-IL"/>
        </w:rPr>
        <w:t>ממשלת רבין לא הביאה זכויות לאומיות לאזרחים הערבים ואפילו</w:t>
      </w:r>
      <w:bookmarkStart w:id="16273" w:name="_ETM_Q45_730109"/>
      <w:bookmarkEnd w:id="16273"/>
      <w:r>
        <w:rPr>
          <w:rFonts w:hint="cs"/>
          <w:rtl/>
          <w:lang w:eastAsia="he-IL"/>
        </w:rPr>
        <w:t xml:space="preserve"> לא האמינה בזה. ורבין בעצמו לא האמי</w:t>
      </w:r>
      <w:bookmarkStart w:id="16274" w:name="_ETM_Q45_731672"/>
      <w:bookmarkEnd w:id="16274"/>
      <w:r>
        <w:rPr>
          <w:rFonts w:hint="cs"/>
          <w:rtl/>
          <w:lang w:eastAsia="he-IL"/>
        </w:rPr>
        <w:t xml:space="preserve">ן בזה. הוא נהרג ולא האמין בזה. </w:t>
      </w:r>
      <w:bookmarkStart w:id="16275" w:name="_ETM_Q45_735732"/>
      <w:bookmarkEnd w:id="16275"/>
      <w:r>
        <w:rPr>
          <w:rFonts w:hint="cs"/>
          <w:rtl/>
          <w:lang w:eastAsia="he-IL"/>
        </w:rPr>
        <w:t xml:space="preserve">אבל התחיל במסע גדול וחשוב. </w:t>
      </w:r>
      <w:bookmarkStart w:id="16276" w:name="TOR_Q46"/>
      <w:bookmarkStart w:id="16277" w:name="_ETM_Q46_182669"/>
      <w:bookmarkEnd w:id="16276"/>
      <w:bookmarkEnd w:id="16277"/>
      <w:r>
        <w:rPr>
          <w:rFonts w:hint="cs"/>
          <w:rtl/>
        </w:rPr>
        <w:t>תמכנו בו, בצדק. טוב שעשינו את זה. אבל להגיד</w:t>
      </w:r>
      <w:bookmarkStart w:id="16278" w:name="_ETM_Q46_147000"/>
      <w:bookmarkEnd w:id="16278"/>
      <w:r>
        <w:rPr>
          <w:rFonts w:hint="cs"/>
          <w:rtl/>
        </w:rPr>
        <w:t xml:space="preserve">: שים את הדבר הגדול בצד ובוא תיכנס </w:t>
      </w:r>
      <w:bookmarkStart w:id="16279" w:name="_ETM_Q46_146000"/>
      <w:bookmarkEnd w:id="16279"/>
      <w:r>
        <w:rPr>
          <w:rFonts w:hint="cs"/>
          <w:rtl/>
        </w:rPr>
        <w:t xml:space="preserve">איתי. ועוד להגיד לי </w:t>
      </w:r>
      <w:r>
        <w:rPr>
          <w:rtl/>
        </w:rPr>
        <w:t>–</w:t>
      </w:r>
      <w:r>
        <w:rPr>
          <w:rFonts w:hint="cs"/>
          <w:rtl/>
        </w:rPr>
        <w:t xml:space="preserve"> ואני מאוד מכבד אותך על האומץ </w:t>
      </w:r>
      <w:r>
        <w:rPr>
          <w:rtl/>
        </w:rPr>
        <w:t>–</w:t>
      </w:r>
      <w:r>
        <w:rPr>
          <w:rFonts w:hint="cs"/>
          <w:rtl/>
        </w:rPr>
        <w:t xml:space="preserve"> אתה מקבל את זה שהמדינה נולדה יהודית ותישאר יהודית; לא, יא חביבי. </w:t>
      </w:r>
    </w:p>
    <w:p w:rsidR="00C02703" w:rsidRDefault="00C02703" w:rsidP="00D91890">
      <w:pPr>
        <w:rPr>
          <w:rtl/>
        </w:rPr>
      </w:pPr>
    </w:p>
    <w:p w:rsidR="00C02703" w:rsidRDefault="00C02703" w:rsidP="00F67249">
      <w:pPr>
        <w:pStyle w:val="af5"/>
        <w:keepNext/>
        <w:rPr>
          <w:rtl/>
        </w:rPr>
      </w:pPr>
      <w:bookmarkStart w:id="16280" w:name="ET_interruption_6202_1"/>
      <w:r w:rsidRPr="006C22E9">
        <w:rPr>
          <w:rStyle w:val="TagStyle"/>
          <w:rtl/>
        </w:rPr>
        <w:t xml:space="preserve"> &lt;&lt; קריאה &gt;&gt; </w:t>
      </w:r>
      <w:r>
        <w:rPr>
          <w:rtl/>
        </w:rPr>
        <w:t>שר הרווחה והביטחון החברתי מאיר כהן:</w:t>
      </w:r>
      <w:r w:rsidRPr="006C22E9">
        <w:rPr>
          <w:rStyle w:val="TagStyle"/>
          <w:rtl/>
        </w:rPr>
        <w:t xml:space="preserve"> &lt;&lt; קריאה &gt;&gt;</w:t>
      </w:r>
      <w:r>
        <w:rPr>
          <w:rtl/>
        </w:rPr>
        <w:t xml:space="preserve"> </w:t>
      </w:r>
      <w:bookmarkEnd w:id="16280"/>
    </w:p>
    <w:p w:rsidR="00C02703" w:rsidRDefault="00C02703" w:rsidP="00D91890">
      <w:pPr>
        <w:rPr>
          <w:rtl/>
        </w:rPr>
      </w:pPr>
    </w:p>
    <w:p w:rsidR="00C02703" w:rsidRDefault="00C02703" w:rsidP="00F67249">
      <w:pPr>
        <w:rPr>
          <w:rtl/>
        </w:rPr>
      </w:pPr>
      <w:bookmarkStart w:id="16281" w:name="_ETM_Q46_156000"/>
      <w:bookmarkEnd w:id="16281"/>
      <w:r>
        <w:rPr>
          <w:rFonts w:hint="cs"/>
          <w:rtl/>
        </w:rPr>
        <w:t xml:space="preserve">לא, יא </w:t>
      </w:r>
      <w:bookmarkStart w:id="16282" w:name="_ETM_Q46_158000"/>
      <w:bookmarkEnd w:id="16282"/>
      <w:r>
        <w:rPr>
          <w:rFonts w:hint="cs"/>
          <w:rtl/>
        </w:rPr>
        <w:t xml:space="preserve">חביבי. </w:t>
      </w:r>
    </w:p>
    <w:p w:rsidR="00C02703" w:rsidRDefault="00C02703" w:rsidP="00F67249">
      <w:pPr>
        <w:rPr>
          <w:rtl/>
        </w:rPr>
      </w:pPr>
      <w:bookmarkStart w:id="16283" w:name="_ETM_Q46_157000"/>
      <w:bookmarkEnd w:id="16283"/>
    </w:p>
    <w:p w:rsidR="00C02703" w:rsidRDefault="00C02703" w:rsidP="00F67249">
      <w:pPr>
        <w:pStyle w:val="-"/>
        <w:keepNext/>
        <w:rPr>
          <w:rtl/>
        </w:rPr>
      </w:pPr>
      <w:bookmarkStart w:id="16284" w:name="ET_speakercontinue_5293_2"/>
      <w:r w:rsidRPr="006C22E9">
        <w:rPr>
          <w:rStyle w:val="TagStyle"/>
          <w:rtl/>
        </w:rPr>
        <w:t xml:space="preserve"> &lt;&lt; דובר_המשך &gt;&gt; </w:t>
      </w:r>
      <w:r>
        <w:rPr>
          <w:rtl/>
        </w:rPr>
        <w:t>איימן עודה (חד"ש-תע"ל):</w:t>
      </w:r>
      <w:r w:rsidRPr="006C22E9">
        <w:rPr>
          <w:rStyle w:val="TagStyle"/>
          <w:rtl/>
        </w:rPr>
        <w:t xml:space="preserve"> &lt;&lt; דובר_המשך &gt;&gt;</w:t>
      </w:r>
      <w:r>
        <w:rPr>
          <w:rtl/>
        </w:rPr>
        <w:t xml:space="preserve"> </w:t>
      </w:r>
      <w:bookmarkEnd w:id="16284"/>
    </w:p>
    <w:p w:rsidR="00C02703" w:rsidRDefault="00C02703" w:rsidP="00D91890">
      <w:pPr>
        <w:rPr>
          <w:rtl/>
        </w:rPr>
      </w:pPr>
    </w:p>
    <w:p w:rsidR="00C02703" w:rsidRDefault="00C02703" w:rsidP="00F67249">
      <w:pPr>
        <w:rPr>
          <w:rtl/>
        </w:rPr>
      </w:pPr>
      <w:r>
        <w:rPr>
          <w:rFonts w:hint="cs"/>
          <w:rtl/>
        </w:rPr>
        <w:t>לא, יא חביבי.</w:t>
      </w:r>
    </w:p>
    <w:p w:rsidR="00C02703" w:rsidRDefault="00C02703" w:rsidP="00F67249">
      <w:pPr>
        <w:rPr>
          <w:rtl/>
        </w:rPr>
      </w:pPr>
      <w:bookmarkStart w:id="16285" w:name="_ETM_Q46_161000"/>
      <w:bookmarkEnd w:id="16285"/>
    </w:p>
    <w:p w:rsidR="00C02703" w:rsidRDefault="00C02703" w:rsidP="00F67249">
      <w:pPr>
        <w:pStyle w:val="af5"/>
        <w:keepNext/>
        <w:rPr>
          <w:rtl/>
        </w:rPr>
      </w:pPr>
      <w:bookmarkStart w:id="16286" w:name="ET_interruption_6202_3"/>
      <w:r w:rsidRPr="006C22E9">
        <w:rPr>
          <w:rStyle w:val="TagStyle"/>
          <w:rtl/>
        </w:rPr>
        <w:lastRenderedPageBreak/>
        <w:t xml:space="preserve"> &lt;&lt; קריאה &gt;&gt; </w:t>
      </w:r>
      <w:r>
        <w:rPr>
          <w:rtl/>
        </w:rPr>
        <w:t>שר הרווחה והביטחון החברתי מאיר כהן:</w:t>
      </w:r>
      <w:r w:rsidRPr="006C22E9">
        <w:rPr>
          <w:rStyle w:val="TagStyle"/>
          <w:rtl/>
        </w:rPr>
        <w:t xml:space="preserve"> &lt;&lt; קריאה &gt;&gt;</w:t>
      </w:r>
      <w:r>
        <w:rPr>
          <w:rtl/>
        </w:rPr>
        <w:t xml:space="preserve"> </w:t>
      </w:r>
      <w:bookmarkEnd w:id="16286"/>
    </w:p>
    <w:p w:rsidR="00C02703" w:rsidRDefault="00C02703" w:rsidP="00D91890">
      <w:pPr>
        <w:rPr>
          <w:rtl/>
        </w:rPr>
      </w:pPr>
    </w:p>
    <w:p w:rsidR="00C02703" w:rsidRDefault="00C02703" w:rsidP="00946586">
      <w:pPr>
        <w:rPr>
          <w:rtl/>
        </w:rPr>
      </w:pPr>
      <w:r>
        <w:rPr>
          <w:rFonts w:hint="cs"/>
          <w:rtl/>
        </w:rPr>
        <w:t xml:space="preserve">אני חלוק איתך. זאת מדינת </w:t>
      </w:r>
      <w:bookmarkStart w:id="16287" w:name="_ETM_Q46_163000"/>
      <w:bookmarkEnd w:id="16287"/>
      <w:r>
        <w:rPr>
          <w:rFonts w:hint="cs"/>
          <w:rtl/>
        </w:rPr>
        <w:t xml:space="preserve">היהודים. זכויותיכם שוות, ואנחנו מחויבים לזכויות המיעוט. אבל זו </w:t>
      </w:r>
      <w:bookmarkStart w:id="16288" w:name="_ETM_Q46_166000"/>
      <w:bookmarkEnd w:id="16288"/>
      <w:r>
        <w:rPr>
          <w:rFonts w:hint="cs"/>
          <w:rtl/>
        </w:rPr>
        <w:t xml:space="preserve">מדינת היהודים. זאת מדינת הלאום היהודי. </w:t>
      </w:r>
    </w:p>
    <w:p w:rsidR="00C02703" w:rsidRDefault="00C02703" w:rsidP="00F67249">
      <w:pPr>
        <w:rPr>
          <w:rtl/>
        </w:rPr>
      </w:pPr>
      <w:bookmarkStart w:id="16289" w:name="_ETM_Q46_172000"/>
      <w:bookmarkEnd w:id="16289"/>
    </w:p>
    <w:p w:rsidR="00C02703" w:rsidRDefault="00C02703" w:rsidP="00F67249">
      <w:pPr>
        <w:pStyle w:val="-"/>
        <w:keepNext/>
        <w:rPr>
          <w:rtl/>
        </w:rPr>
      </w:pPr>
      <w:r w:rsidRPr="006C22E9">
        <w:rPr>
          <w:rStyle w:val="TagStyle"/>
          <w:rtl/>
        </w:rPr>
        <w:t xml:space="preserve"> &lt;&lt; דובר_המשך &gt;&gt; </w:t>
      </w:r>
      <w:r>
        <w:rPr>
          <w:rtl/>
        </w:rPr>
        <w:t>איימן עודה (חד"ש-תע"ל):</w:t>
      </w:r>
      <w:r w:rsidRPr="006C22E9">
        <w:rPr>
          <w:rStyle w:val="TagStyle"/>
          <w:rtl/>
        </w:rPr>
        <w:t xml:space="preserve"> &lt;&lt; דובר_המשך &gt;&gt;</w:t>
      </w:r>
      <w:r>
        <w:rPr>
          <w:rtl/>
        </w:rPr>
        <w:t xml:space="preserve"> </w:t>
      </w:r>
    </w:p>
    <w:p w:rsidR="00C02703" w:rsidRDefault="00C02703" w:rsidP="00D91890">
      <w:pPr>
        <w:rPr>
          <w:rtl/>
        </w:rPr>
      </w:pPr>
    </w:p>
    <w:p w:rsidR="00C02703" w:rsidRDefault="00C02703" w:rsidP="00946586">
      <w:pPr>
        <w:rPr>
          <w:rtl/>
        </w:rPr>
      </w:pPr>
      <w:r>
        <w:rPr>
          <w:rFonts w:hint="cs"/>
          <w:rtl/>
        </w:rPr>
        <w:t xml:space="preserve">אז בוא נגיד, בוא נגיד כך. </w:t>
      </w:r>
      <w:bookmarkStart w:id="16290" w:name="_ETM_Q46_170000"/>
      <w:bookmarkStart w:id="16291" w:name="_ETM_Q46_173000"/>
      <w:bookmarkEnd w:id="16290"/>
      <w:bookmarkEnd w:id="16291"/>
      <w:r>
        <w:rPr>
          <w:rFonts w:hint="cs"/>
          <w:rtl/>
        </w:rPr>
        <w:t>בוא נגיד כך.</w:t>
      </w:r>
    </w:p>
    <w:p w:rsidR="00C02703" w:rsidRDefault="00C02703" w:rsidP="00F67249">
      <w:pPr>
        <w:rPr>
          <w:rtl/>
        </w:rPr>
      </w:pPr>
    </w:p>
    <w:p w:rsidR="00C02703" w:rsidRDefault="00C02703" w:rsidP="00F67249">
      <w:pPr>
        <w:pStyle w:val="af5"/>
        <w:keepNext/>
        <w:rPr>
          <w:rtl/>
        </w:rPr>
      </w:pPr>
      <w:bookmarkStart w:id="16292" w:name="ET_interruption_6202_7"/>
      <w:r w:rsidRPr="006C22E9">
        <w:rPr>
          <w:rStyle w:val="TagStyle"/>
          <w:rtl/>
        </w:rPr>
        <w:t xml:space="preserve"> &lt;&lt; קריאה &gt;&gt; </w:t>
      </w:r>
      <w:r>
        <w:rPr>
          <w:rtl/>
        </w:rPr>
        <w:t>שר הרווחה והביטחון החברתי מאיר כהן:</w:t>
      </w:r>
      <w:r w:rsidRPr="006C22E9">
        <w:rPr>
          <w:rStyle w:val="TagStyle"/>
          <w:rtl/>
        </w:rPr>
        <w:t xml:space="preserve"> &lt;&lt; קריאה &gt;&gt;</w:t>
      </w:r>
      <w:r>
        <w:rPr>
          <w:rtl/>
        </w:rPr>
        <w:t xml:space="preserve"> </w:t>
      </w:r>
      <w:bookmarkEnd w:id="16292"/>
    </w:p>
    <w:p w:rsidR="00C02703" w:rsidRDefault="00C02703" w:rsidP="00D91890">
      <w:pPr>
        <w:rPr>
          <w:rtl/>
        </w:rPr>
      </w:pPr>
    </w:p>
    <w:p w:rsidR="00C02703" w:rsidRDefault="00C02703" w:rsidP="00946586">
      <w:pPr>
        <w:rPr>
          <w:rtl/>
        </w:rPr>
      </w:pPr>
      <w:bookmarkStart w:id="16293" w:name="_ETM_Q46_174000"/>
      <w:bookmarkEnd w:id="16293"/>
      <w:r>
        <w:rPr>
          <w:rFonts w:hint="cs"/>
          <w:rtl/>
        </w:rPr>
        <w:t>אתה יודע את זה.</w:t>
      </w:r>
      <w:bookmarkStart w:id="16294" w:name="_ETM_Q46_175000"/>
      <w:bookmarkEnd w:id="16294"/>
      <w:r>
        <w:rPr>
          <w:rFonts w:hint="cs"/>
          <w:rtl/>
        </w:rPr>
        <w:t xml:space="preserve"> ואתה חי כאן, </w:t>
      </w:r>
      <w:bookmarkStart w:id="16295" w:name="_ETM_Q46_176000"/>
      <w:bookmarkEnd w:id="16295"/>
      <w:r>
        <w:rPr>
          <w:rFonts w:hint="cs"/>
          <w:rtl/>
        </w:rPr>
        <w:t>ואנחנו מקבלים אותך ואת הזכויות שלך באהבה גדולה ובחיבוק.</w:t>
      </w:r>
    </w:p>
    <w:p w:rsidR="00C02703" w:rsidRDefault="00C02703" w:rsidP="00F67249">
      <w:pPr>
        <w:rPr>
          <w:rtl/>
        </w:rPr>
      </w:pPr>
      <w:bookmarkStart w:id="16296" w:name="_ETM_Q46_180000"/>
      <w:bookmarkEnd w:id="16296"/>
    </w:p>
    <w:p w:rsidR="00C02703" w:rsidRDefault="00C02703" w:rsidP="00F67249">
      <w:pPr>
        <w:pStyle w:val="-"/>
        <w:keepNext/>
        <w:rPr>
          <w:rtl/>
        </w:rPr>
      </w:pPr>
      <w:r w:rsidRPr="006C22E9">
        <w:rPr>
          <w:rStyle w:val="TagStyle"/>
          <w:rtl/>
        </w:rPr>
        <w:t xml:space="preserve"> &lt;&lt; דובר_המשך &gt;&gt; </w:t>
      </w:r>
      <w:r>
        <w:rPr>
          <w:rtl/>
        </w:rPr>
        <w:t>איימן עודה (חד"ש-תע"ל):</w:t>
      </w:r>
      <w:r w:rsidRPr="006C22E9">
        <w:rPr>
          <w:rStyle w:val="TagStyle"/>
          <w:rtl/>
        </w:rPr>
        <w:t xml:space="preserve"> &lt;&lt; דובר_המשך &gt;&gt;</w:t>
      </w:r>
      <w:r>
        <w:rPr>
          <w:rtl/>
        </w:rPr>
        <w:t xml:space="preserve"> </w:t>
      </w:r>
    </w:p>
    <w:p w:rsidR="00C02703" w:rsidRDefault="00C02703" w:rsidP="00D91890">
      <w:pPr>
        <w:rPr>
          <w:rtl/>
        </w:rPr>
      </w:pPr>
    </w:p>
    <w:p w:rsidR="00C02703" w:rsidRDefault="00C02703" w:rsidP="00946586">
      <w:pPr>
        <w:rPr>
          <w:rtl/>
        </w:rPr>
      </w:pPr>
      <w:bookmarkStart w:id="16297" w:name="_ETM_Q46_181000"/>
      <w:bookmarkStart w:id="16298" w:name="_ETM_Q46_178000"/>
      <w:bookmarkEnd w:id="16297"/>
      <w:bookmarkEnd w:id="16298"/>
      <w:r>
        <w:rPr>
          <w:rFonts w:hint="cs"/>
          <w:rtl/>
        </w:rPr>
        <w:t xml:space="preserve">גם מקבל אותי </w:t>
      </w:r>
      <w:r>
        <w:rPr>
          <w:rFonts w:hint="eastAsia"/>
          <w:rtl/>
        </w:rPr>
        <w:t>–</w:t>
      </w:r>
      <w:r>
        <w:rPr>
          <w:rFonts w:hint="cs"/>
          <w:rtl/>
        </w:rPr>
        <w:t xml:space="preserve"> יאללה, שוכרן. יאללה, שוכרן. יאללה, תודה רבה.</w:t>
      </w:r>
    </w:p>
    <w:p w:rsidR="00C02703" w:rsidRDefault="00C02703" w:rsidP="00F67249">
      <w:pPr>
        <w:rPr>
          <w:rtl/>
        </w:rPr>
      </w:pPr>
      <w:bookmarkStart w:id="16299" w:name="_ETM_Q46_184000"/>
      <w:bookmarkEnd w:id="16299"/>
    </w:p>
    <w:p w:rsidR="00C02703" w:rsidRDefault="00C02703" w:rsidP="00F67249">
      <w:pPr>
        <w:pStyle w:val="af5"/>
        <w:keepNext/>
        <w:rPr>
          <w:rtl/>
        </w:rPr>
      </w:pPr>
      <w:r w:rsidRPr="006C22E9">
        <w:rPr>
          <w:rStyle w:val="TagStyle"/>
          <w:rtl/>
        </w:rPr>
        <w:t xml:space="preserve"> &lt;&lt; קריאה &gt;&gt; </w:t>
      </w:r>
      <w:r>
        <w:rPr>
          <w:rtl/>
        </w:rPr>
        <w:t>שר הרווחה והביטחון החברתי מאיר כהן:</w:t>
      </w:r>
      <w:r w:rsidRPr="006C22E9">
        <w:rPr>
          <w:rStyle w:val="TagStyle"/>
          <w:rtl/>
        </w:rPr>
        <w:t xml:space="preserve"> &lt;&lt; קריאה &gt;&gt;</w:t>
      </w:r>
      <w:r>
        <w:rPr>
          <w:rtl/>
        </w:rPr>
        <w:t xml:space="preserve"> </w:t>
      </w:r>
    </w:p>
    <w:p w:rsidR="00C02703" w:rsidRDefault="00C02703" w:rsidP="00D91890">
      <w:pPr>
        <w:rPr>
          <w:rtl/>
        </w:rPr>
      </w:pPr>
    </w:p>
    <w:p w:rsidR="00C02703" w:rsidRDefault="00C02703" w:rsidP="00F67249">
      <w:pPr>
        <w:rPr>
          <w:rtl/>
        </w:rPr>
      </w:pPr>
      <w:bookmarkStart w:id="16300" w:name="_ETM_Q46_182000"/>
      <w:bookmarkEnd w:id="16300"/>
      <w:r>
        <w:rPr>
          <w:rFonts w:hint="cs"/>
          <w:rtl/>
        </w:rPr>
        <w:t>בבקשה.</w:t>
      </w:r>
    </w:p>
    <w:p w:rsidR="00C02703" w:rsidRDefault="00C02703" w:rsidP="00F67249">
      <w:pPr>
        <w:rPr>
          <w:rtl/>
        </w:rPr>
      </w:pPr>
    </w:p>
    <w:p w:rsidR="00C02703" w:rsidRDefault="00C02703" w:rsidP="00F67249">
      <w:pPr>
        <w:pStyle w:val="-"/>
        <w:keepNext/>
        <w:rPr>
          <w:rtl/>
        </w:rPr>
      </w:pPr>
      <w:r w:rsidRPr="006C22E9">
        <w:rPr>
          <w:rStyle w:val="TagStyle"/>
          <w:rtl/>
        </w:rPr>
        <w:t xml:space="preserve"> &lt;&lt; דובר_המשך &gt;&gt; </w:t>
      </w:r>
      <w:r>
        <w:rPr>
          <w:rtl/>
        </w:rPr>
        <w:t>איימן עודה (חד"ש-תע"ל):</w:t>
      </w:r>
      <w:r w:rsidRPr="006C22E9">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r>
        <w:rPr>
          <w:rFonts w:hint="cs"/>
          <w:rtl/>
        </w:rPr>
        <w:t xml:space="preserve">מה זה? מה, אתה מקבל </w:t>
      </w:r>
      <w:bookmarkStart w:id="16301" w:name="_ETM_Q46_186000"/>
      <w:bookmarkEnd w:id="16301"/>
      <w:r>
        <w:rPr>
          <w:rFonts w:hint="cs"/>
          <w:rtl/>
        </w:rPr>
        <w:t xml:space="preserve">אותי? מה אתה מקבל אותי? אני פה לפניך, יא חביבי. מה אתה מקבל אותי? </w:t>
      </w:r>
    </w:p>
    <w:p w:rsidR="00C02703" w:rsidRDefault="00C02703" w:rsidP="00F67249">
      <w:pPr>
        <w:rPr>
          <w:rtl/>
        </w:rPr>
      </w:pPr>
      <w:bookmarkStart w:id="16302" w:name="_ETM_Q46_185000"/>
      <w:bookmarkEnd w:id="16302"/>
    </w:p>
    <w:p w:rsidR="00C02703" w:rsidRDefault="00C02703" w:rsidP="00F67249">
      <w:pPr>
        <w:pStyle w:val="af5"/>
        <w:keepNext/>
        <w:rPr>
          <w:rtl/>
        </w:rPr>
      </w:pPr>
      <w:r w:rsidRPr="006C22E9">
        <w:rPr>
          <w:rStyle w:val="TagStyle"/>
          <w:rtl/>
        </w:rPr>
        <w:t xml:space="preserve"> &lt;&lt; קריאה &gt;&gt; </w:t>
      </w:r>
      <w:r>
        <w:rPr>
          <w:rtl/>
        </w:rPr>
        <w:t>שר הרווחה והביטחון החברתי מאיר כהן:</w:t>
      </w:r>
      <w:r w:rsidRPr="006C22E9">
        <w:rPr>
          <w:rStyle w:val="TagStyle"/>
          <w:rtl/>
        </w:rPr>
        <w:t xml:space="preserve"> &lt;&lt; קריאה &gt;&gt;</w:t>
      </w:r>
      <w:r>
        <w:rPr>
          <w:rtl/>
        </w:rPr>
        <w:t xml:space="preserve"> </w:t>
      </w:r>
    </w:p>
    <w:p w:rsidR="00C02703" w:rsidRDefault="00C02703" w:rsidP="00D91890">
      <w:pPr>
        <w:rPr>
          <w:rtl/>
        </w:rPr>
      </w:pPr>
    </w:p>
    <w:p w:rsidR="00C02703" w:rsidRDefault="00C02703" w:rsidP="00F67249">
      <w:pPr>
        <w:rPr>
          <w:rtl/>
        </w:rPr>
      </w:pPr>
      <w:bookmarkStart w:id="16303" w:name="_ETM_Q46_188000"/>
      <w:bookmarkEnd w:id="16303"/>
      <w:r>
        <w:rPr>
          <w:rFonts w:hint="cs"/>
          <w:rtl/>
        </w:rPr>
        <w:t xml:space="preserve">אני </w:t>
      </w:r>
      <w:bookmarkStart w:id="16304" w:name="_ETM_Q46_189000"/>
      <w:bookmarkEnd w:id="16304"/>
      <w:r>
        <w:rPr>
          <w:rFonts w:hint="cs"/>
          <w:rtl/>
        </w:rPr>
        <w:t>לא אתווכח.</w:t>
      </w:r>
    </w:p>
    <w:p w:rsidR="00C02703" w:rsidRDefault="00C02703" w:rsidP="00F67249">
      <w:pPr>
        <w:rPr>
          <w:rtl/>
        </w:rPr>
      </w:pPr>
      <w:bookmarkStart w:id="16305" w:name="_ETM_Q46_191000"/>
      <w:bookmarkEnd w:id="16305"/>
    </w:p>
    <w:p w:rsidR="00C02703" w:rsidRDefault="00C02703" w:rsidP="00F67249">
      <w:pPr>
        <w:pStyle w:val="-"/>
        <w:keepNext/>
        <w:rPr>
          <w:rtl/>
        </w:rPr>
      </w:pPr>
      <w:r w:rsidRPr="006C22E9">
        <w:rPr>
          <w:rStyle w:val="TagStyle"/>
          <w:rtl/>
        </w:rPr>
        <w:t xml:space="preserve"> &lt;&lt; דובר_המשך &gt;&gt; </w:t>
      </w:r>
      <w:r>
        <w:rPr>
          <w:rtl/>
        </w:rPr>
        <w:t>איימן עודה (חד"ש-תע"ל):</w:t>
      </w:r>
      <w:r w:rsidRPr="006C22E9">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bookmarkStart w:id="16306" w:name="_ETM_Q46_191910"/>
      <w:bookmarkEnd w:id="16306"/>
      <w:r>
        <w:rPr>
          <w:rtl/>
        </w:rPr>
        <w:t>מה</w:t>
      </w:r>
      <w:r>
        <w:rPr>
          <w:rFonts w:hint="cs"/>
          <w:rtl/>
        </w:rPr>
        <w:t>,</w:t>
      </w:r>
      <w:bookmarkStart w:id="16307" w:name="_ETM_Q46_193700"/>
      <w:bookmarkEnd w:id="16307"/>
      <w:r>
        <w:rPr>
          <w:rFonts w:hint="cs"/>
          <w:rtl/>
        </w:rPr>
        <w:t xml:space="preserve"> מה אתה מקבל אותי? מה הנימה הזו? מה אתה </w:t>
      </w:r>
      <w:bookmarkStart w:id="16308" w:name="_ETM_Q46_195000"/>
      <w:bookmarkEnd w:id="16308"/>
      <w:r>
        <w:rPr>
          <w:rFonts w:hint="cs"/>
          <w:rtl/>
        </w:rPr>
        <w:t>אומר לי?</w:t>
      </w:r>
    </w:p>
    <w:p w:rsidR="00C02703" w:rsidRDefault="00C02703" w:rsidP="00F67249">
      <w:pPr>
        <w:rPr>
          <w:rtl/>
        </w:rPr>
      </w:pPr>
      <w:bookmarkStart w:id="16309" w:name="_ETM_Q46_194000"/>
      <w:bookmarkEnd w:id="16309"/>
    </w:p>
    <w:p w:rsidR="00C02703" w:rsidRDefault="00C02703" w:rsidP="00F67249">
      <w:pPr>
        <w:pStyle w:val="af5"/>
        <w:keepNext/>
        <w:rPr>
          <w:rtl/>
        </w:rPr>
      </w:pPr>
      <w:r w:rsidRPr="00A81FF4">
        <w:rPr>
          <w:rStyle w:val="TagStyle"/>
          <w:rtl/>
        </w:rPr>
        <w:lastRenderedPageBreak/>
        <w:t xml:space="preserve"> &lt;&lt; קריאה &gt;&gt; </w:t>
      </w:r>
      <w:r>
        <w:rPr>
          <w:rtl/>
        </w:rPr>
        <w:t>שר הרווחה והביטחון החברתי מאיר כהן:</w:t>
      </w:r>
      <w:r w:rsidRPr="00A81FF4">
        <w:rPr>
          <w:rStyle w:val="TagStyle"/>
          <w:rtl/>
        </w:rPr>
        <w:t xml:space="preserve"> &lt;&lt; קריאה &gt;&gt;</w:t>
      </w:r>
      <w:r>
        <w:rPr>
          <w:rtl/>
        </w:rPr>
        <w:t xml:space="preserve"> </w:t>
      </w:r>
    </w:p>
    <w:p w:rsidR="00C02703" w:rsidRDefault="00C02703" w:rsidP="00D91890">
      <w:pPr>
        <w:rPr>
          <w:rtl/>
        </w:rPr>
      </w:pPr>
    </w:p>
    <w:p w:rsidR="00C02703" w:rsidRDefault="00C02703" w:rsidP="00F67249">
      <w:pPr>
        <w:rPr>
          <w:rtl/>
        </w:rPr>
      </w:pPr>
      <w:bookmarkStart w:id="16310" w:name="_ETM_Q46_196000"/>
      <w:bookmarkEnd w:id="16310"/>
      <w:r>
        <w:rPr>
          <w:rFonts w:hint="cs"/>
          <w:rtl/>
        </w:rPr>
        <w:t xml:space="preserve">אני לא </w:t>
      </w:r>
      <w:bookmarkStart w:id="16311" w:name="_ETM_Q46_192000"/>
      <w:bookmarkEnd w:id="16311"/>
      <w:r>
        <w:rPr>
          <w:rFonts w:hint="cs"/>
          <w:rtl/>
        </w:rPr>
        <w:t>אתווכח איתך.</w:t>
      </w:r>
    </w:p>
    <w:p w:rsidR="00C02703" w:rsidRDefault="00C02703" w:rsidP="00F67249">
      <w:pPr>
        <w:rPr>
          <w:rtl/>
        </w:rPr>
      </w:pPr>
    </w:p>
    <w:p w:rsidR="00C02703" w:rsidRDefault="00C02703" w:rsidP="00F67249">
      <w:pPr>
        <w:pStyle w:val="-"/>
        <w:keepNext/>
        <w:rPr>
          <w:rtl/>
        </w:rPr>
      </w:pPr>
      <w:r w:rsidRPr="00A81FF4">
        <w:rPr>
          <w:rStyle w:val="TagStyle"/>
          <w:rtl/>
        </w:rPr>
        <w:t xml:space="preserve"> &lt;&lt; דובר_המשך &gt;&gt; </w:t>
      </w:r>
      <w:r>
        <w:rPr>
          <w:rtl/>
        </w:rPr>
        <w:t>איימן עודה (חד"ש-תע"ל):</w:t>
      </w:r>
      <w:r w:rsidRPr="00A81FF4">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bookmarkStart w:id="16312" w:name="_ETM_Q46_193000"/>
      <w:bookmarkEnd w:id="16312"/>
      <w:r>
        <w:rPr>
          <w:rFonts w:hint="cs"/>
          <w:rtl/>
        </w:rPr>
        <w:t xml:space="preserve">מה זאת אומרת שאתה מקבל אותי? </w:t>
      </w:r>
      <w:bookmarkStart w:id="16313" w:name="_ETM_Q46_194180"/>
      <w:bookmarkStart w:id="16314" w:name="_ETM_Q46_195309"/>
      <w:bookmarkStart w:id="16315" w:name="_ETM_Q46_196960"/>
      <w:bookmarkStart w:id="16316" w:name="_ETM_Q46_197140"/>
      <w:bookmarkStart w:id="16317" w:name="_ETM_Q46_197500"/>
      <w:bookmarkStart w:id="16318" w:name="_ETM_Q46_198160"/>
      <w:bookmarkEnd w:id="16313"/>
      <w:bookmarkEnd w:id="16314"/>
      <w:bookmarkEnd w:id="16315"/>
      <w:bookmarkEnd w:id="16316"/>
      <w:bookmarkEnd w:id="16317"/>
      <w:bookmarkEnd w:id="16318"/>
      <w:r>
        <w:rPr>
          <w:rtl/>
        </w:rPr>
        <w:t xml:space="preserve">אני </w:t>
      </w:r>
      <w:bookmarkStart w:id="16319" w:name="_ETM_Q46_198369"/>
      <w:bookmarkEnd w:id="16319"/>
      <w:r>
        <w:rPr>
          <w:rtl/>
        </w:rPr>
        <w:t xml:space="preserve">רוצה </w:t>
      </w:r>
      <w:bookmarkStart w:id="16320" w:name="_ETM_Q46_198579"/>
      <w:bookmarkEnd w:id="16320"/>
      <w:r>
        <w:rPr>
          <w:rtl/>
        </w:rPr>
        <w:t xml:space="preserve">להגיד </w:t>
      </w:r>
      <w:bookmarkStart w:id="16321" w:name="_ETM_Q46_198789"/>
      <w:bookmarkEnd w:id="16321"/>
      <w:r>
        <w:rPr>
          <w:rtl/>
        </w:rPr>
        <w:t xml:space="preserve">לך </w:t>
      </w:r>
      <w:bookmarkStart w:id="16322" w:name="_ETM_Q46_198970"/>
      <w:bookmarkEnd w:id="16322"/>
      <w:r>
        <w:rPr>
          <w:rtl/>
        </w:rPr>
        <w:t>משהו</w:t>
      </w:r>
      <w:bookmarkStart w:id="16323" w:name="_ETM_Q46_199419"/>
      <w:bookmarkEnd w:id="16323"/>
      <w:r>
        <w:rPr>
          <w:rFonts w:hint="cs"/>
          <w:rtl/>
        </w:rPr>
        <w:t xml:space="preserve">. </w:t>
      </w:r>
      <w:r>
        <w:rPr>
          <w:rtl/>
        </w:rPr>
        <w:t>תשמע</w:t>
      </w:r>
      <w:r>
        <w:rPr>
          <w:rFonts w:hint="cs"/>
          <w:rtl/>
        </w:rPr>
        <w:t>,</w:t>
      </w:r>
      <w:r>
        <w:rPr>
          <w:rtl/>
        </w:rPr>
        <w:t xml:space="preserve"> </w:t>
      </w:r>
      <w:bookmarkStart w:id="16324" w:name="_ETM_Q46_200650"/>
      <w:bookmarkEnd w:id="16324"/>
      <w:r>
        <w:rPr>
          <w:rtl/>
        </w:rPr>
        <w:t xml:space="preserve">אני </w:t>
      </w:r>
      <w:bookmarkStart w:id="16325" w:name="_ETM_Q46_201279"/>
      <w:bookmarkEnd w:id="16325"/>
      <w:r>
        <w:rPr>
          <w:rtl/>
        </w:rPr>
        <w:t xml:space="preserve">מכיר </w:t>
      </w:r>
      <w:bookmarkStart w:id="16326" w:name="_ETM_Q46_201669"/>
      <w:bookmarkEnd w:id="16326"/>
      <w:r>
        <w:rPr>
          <w:rtl/>
        </w:rPr>
        <w:t>בזה</w:t>
      </w:r>
      <w:r>
        <w:rPr>
          <w:rFonts w:hint="cs"/>
          <w:rtl/>
        </w:rPr>
        <w:t xml:space="preserve"> - - -</w:t>
      </w:r>
    </w:p>
    <w:p w:rsidR="00C02703" w:rsidRDefault="00C02703" w:rsidP="00F67249">
      <w:pPr>
        <w:rPr>
          <w:rtl/>
        </w:rPr>
      </w:pPr>
      <w:bookmarkStart w:id="16327" w:name="_ETM_Q46_197000"/>
      <w:bookmarkEnd w:id="16327"/>
    </w:p>
    <w:p w:rsidR="00C02703" w:rsidRDefault="00C02703" w:rsidP="00F67249">
      <w:pPr>
        <w:pStyle w:val="af5"/>
        <w:keepNext/>
        <w:rPr>
          <w:rtl/>
        </w:rPr>
      </w:pPr>
      <w:bookmarkStart w:id="16328" w:name="ET_interruption_6202_17"/>
      <w:r w:rsidRPr="00A81FF4">
        <w:rPr>
          <w:rStyle w:val="TagStyle"/>
          <w:rtl/>
        </w:rPr>
        <w:t xml:space="preserve"> &lt;&lt; קריאה &gt;&gt; </w:t>
      </w:r>
      <w:r>
        <w:rPr>
          <w:rtl/>
        </w:rPr>
        <w:t>שר הרווחה והביטחון החברתי מאיר כהן:</w:t>
      </w:r>
      <w:r w:rsidRPr="00A81FF4">
        <w:rPr>
          <w:rStyle w:val="TagStyle"/>
          <w:rtl/>
        </w:rPr>
        <w:t xml:space="preserve"> &lt;&lt; קריאה &gt;&gt;</w:t>
      </w:r>
      <w:r>
        <w:rPr>
          <w:rtl/>
        </w:rPr>
        <w:t xml:space="preserve"> </w:t>
      </w:r>
      <w:bookmarkEnd w:id="16328"/>
    </w:p>
    <w:p w:rsidR="00C02703" w:rsidRDefault="00C02703" w:rsidP="00D91890">
      <w:pPr>
        <w:rPr>
          <w:rtl/>
        </w:rPr>
      </w:pPr>
    </w:p>
    <w:p w:rsidR="00C02703" w:rsidRDefault="00C02703" w:rsidP="00F67249">
      <w:pPr>
        <w:rPr>
          <w:rtl/>
        </w:rPr>
      </w:pPr>
      <w:bookmarkStart w:id="16329" w:name="_ETM_Q46_199000"/>
      <w:bookmarkStart w:id="16330" w:name="_ETM_Q46_201000"/>
      <w:bookmarkEnd w:id="16329"/>
      <w:bookmarkEnd w:id="16330"/>
      <w:r>
        <w:rPr>
          <w:rFonts w:hint="cs"/>
          <w:rtl/>
        </w:rPr>
        <w:t xml:space="preserve">אנחנו מכבדים את המיעוט. אין הרבה </w:t>
      </w:r>
      <w:bookmarkStart w:id="16331" w:name="_ETM_Q46_203000"/>
      <w:bookmarkEnd w:id="16331"/>
      <w:r>
        <w:rPr>
          <w:rFonts w:hint="cs"/>
          <w:rtl/>
        </w:rPr>
        <w:t>מדינות שמכבדות את המיעוטים כמונו.</w:t>
      </w:r>
    </w:p>
    <w:p w:rsidR="00C02703" w:rsidRDefault="00C02703" w:rsidP="00F67249">
      <w:pPr>
        <w:rPr>
          <w:rtl/>
        </w:rPr>
      </w:pPr>
      <w:bookmarkStart w:id="16332" w:name="_ETM_Q46_202000"/>
      <w:bookmarkEnd w:id="16332"/>
    </w:p>
    <w:p w:rsidR="00C02703" w:rsidRDefault="00C02703" w:rsidP="00F67249">
      <w:pPr>
        <w:pStyle w:val="-"/>
        <w:keepNext/>
        <w:rPr>
          <w:rtl/>
        </w:rPr>
      </w:pPr>
      <w:bookmarkStart w:id="16333" w:name="ET_speakercontinue_5293_18"/>
      <w:r w:rsidRPr="00A81FF4">
        <w:rPr>
          <w:rStyle w:val="TagStyle"/>
          <w:rtl/>
        </w:rPr>
        <w:t xml:space="preserve"> &lt;&lt; דובר_המשך &gt;&gt; </w:t>
      </w:r>
      <w:r>
        <w:rPr>
          <w:rtl/>
        </w:rPr>
        <w:t>איימן עודה (חד"ש-תע"ל):</w:t>
      </w:r>
      <w:r w:rsidRPr="00A81FF4">
        <w:rPr>
          <w:rStyle w:val="TagStyle"/>
          <w:rtl/>
        </w:rPr>
        <w:t xml:space="preserve"> &lt;&lt; דובר_המשך &gt;&gt;</w:t>
      </w:r>
      <w:r>
        <w:rPr>
          <w:rtl/>
        </w:rPr>
        <w:t xml:space="preserve"> </w:t>
      </w:r>
      <w:bookmarkEnd w:id="16333"/>
    </w:p>
    <w:p w:rsidR="00C02703" w:rsidRDefault="00C02703" w:rsidP="00D91890">
      <w:pPr>
        <w:rPr>
          <w:rtl/>
        </w:rPr>
      </w:pPr>
    </w:p>
    <w:p w:rsidR="00C02703" w:rsidRDefault="00C02703" w:rsidP="00F67249">
      <w:pPr>
        <w:rPr>
          <w:rtl/>
        </w:rPr>
      </w:pPr>
      <w:bookmarkStart w:id="16334" w:name="_ETM_Q46_204000"/>
      <w:bookmarkStart w:id="16335" w:name="_ETM_Q46_202390"/>
      <w:bookmarkEnd w:id="16334"/>
      <w:bookmarkEnd w:id="16335"/>
      <w:r>
        <w:rPr>
          <w:rtl/>
        </w:rPr>
        <w:t xml:space="preserve">אני </w:t>
      </w:r>
      <w:bookmarkStart w:id="16336" w:name="_ETM_Q46_202660"/>
      <w:bookmarkEnd w:id="16336"/>
      <w:r>
        <w:rPr>
          <w:rtl/>
        </w:rPr>
        <w:t xml:space="preserve">מכיר </w:t>
      </w:r>
      <w:bookmarkStart w:id="16337" w:name="_ETM_Q46_202989"/>
      <w:bookmarkEnd w:id="16337"/>
      <w:r>
        <w:rPr>
          <w:rtl/>
        </w:rPr>
        <w:t xml:space="preserve">בזה </w:t>
      </w:r>
      <w:bookmarkStart w:id="16338" w:name="_ETM_Q46_203380"/>
      <w:bookmarkStart w:id="16339" w:name="_ETM_Q46_203619"/>
      <w:bookmarkEnd w:id="16338"/>
      <w:bookmarkEnd w:id="16339"/>
      <w:r>
        <w:rPr>
          <w:rFonts w:hint="cs"/>
          <w:rtl/>
        </w:rPr>
        <w:t>ש</w:t>
      </w:r>
      <w:r>
        <w:rPr>
          <w:rtl/>
        </w:rPr>
        <w:t>היהודים</w:t>
      </w:r>
      <w:r>
        <w:rPr>
          <w:rFonts w:hint="cs"/>
          <w:rtl/>
        </w:rPr>
        <w:t xml:space="preserve"> הם עם.</w:t>
      </w:r>
      <w:r>
        <w:rPr>
          <w:rtl/>
        </w:rPr>
        <w:t xml:space="preserve"> </w:t>
      </w:r>
      <w:bookmarkStart w:id="16340" w:name="_ETM_Q46_204730"/>
      <w:bookmarkEnd w:id="16340"/>
      <w:r>
        <w:rPr>
          <w:rFonts w:hint="cs"/>
          <w:rtl/>
        </w:rPr>
        <w:t xml:space="preserve">כן, כן. </w:t>
      </w:r>
      <w:bookmarkStart w:id="16341" w:name="_ETM_Q46_206000"/>
      <w:bookmarkEnd w:id="16341"/>
      <w:r>
        <w:rPr>
          <w:rFonts w:hint="cs"/>
          <w:rtl/>
        </w:rPr>
        <w:t>מה? מה אמרת? לא שמעתי.</w:t>
      </w:r>
    </w:p>
    <w:p w:rsidR="00C02703" w:rsidRDefault="00C02703" w:rsidP="00F67249">
      <w:pPr>
        <w:rPr>
          <w:rtl/>
        </w:rPr>
      </w:pPr>
      <w:bookmarkStart w:id="16342" w:name="_ETM_Q46_211000"/>
      <w:bookmarkEnd w:id="16342"/>
    </w:p>
    <w:p w:rsidR="00C02703" w:rsidRDefault="00C02703" w:rsidP="00F67249">
      <w:pPr>
        <w:pStyle w:val="af5"/>
        <w:keepNext/>
        <w:rPr>
          <w:rtl/>
        </w:rPr>
      </w:pPr>
      <w:bookmarkStart w:id="16343" w:name="ET_interruption_6202_19"/>
      <w:r w:rsidRPr="00A81FF4">
        <w:rPr>
          <w:rStyle w:val="TagStyle"/>
          <w:rtl/>
        </w:rPr>
        <w:t xml:space="preserve"> &lt;&lt; קריאה &gt;&gt; </w:t>
      </w:r>
      <w:r>
        <w:rPr>
          <w:rtl/>
        </w:rPr>
        <w:t>שר הרווחה והביטחון החברתי מאיר כהן:</w:t>
      </w:r>
      <w:r w:rsidRPr="00A81FF4">
        <w:rPr>
          <w:rStyle w:val="TagStyle"/>
          <w:rtl/>
        </w:rPr>
        <w:t xml:space="preserve"> &lt;&lt; קריאה &gt;&gt;</w:t>
      </w:r>
      <w:r>
        <w:rPr>
          <w:rtl/>
        </w:rPr>
        <w:t xml:space="preserve"> </w:t>
      </w:r>
      <w:bookmarkEnd w:id="16343"/>
    </w:p>
    <w:p w:rsidR="00C02703" w:rsidRDefault="00C02703" w:rsidP="00D91890">
      <w:pPr>
        <w:rPr>
          <w:rtl/>
        </w:rPr>
      </w:pPr>
    </w:p>
    <w:p w:rsidR="00C02703" w:rsidRDefault="00C02703" w:rsidP="00F67249">
      <w:pPr>
        <w:rPr>
          <w:rtl/>
        </w:rPr>
      </w:pPr>
      <w:bookmarkStart w:id="16344" w:name="_ETM_Q46_209000"/>
      <w:bookmarkEnd w:id="16344"/>
      <w:r>
        <w:rPr>
          <w:rFonts w:hint="cs"/>
          <w:rtl/>
        </w:rPr>
        <w:t xml:space="preserve">אין הרבה מדינות שמכבדות מיעוטים כמו מדינת </w:t>
      </w:r>
      <w:bookmarkStart w:id="16345" w:name="_ETM_Q46_216000"/>
      <w:bookmarkEnd w:id="16345"/>
      <w:r>
        <w:rPr>
          <w:rFonts w:hint="cs"/>
          <w:rtl/>
        </w:rPr>
        <w:t>ישראל, עם כל הצבע השחור שאתה רוצה לצבוע. זה לא יעזור.</w:t>
      </w:r>
    </w:p>
    <w:p w:rsidR="00C02703" w:rsidRDefault="00C02703" w:rsidP="00F67249">
      <w:pPr>
        <w:rPr>
          <w:rtl/>
        </w:rPr>
      </w:pPr>
      <w:bookmarkStart w:id="16346" w:name="_ETM_Q46_219000"/>
      <w:bookmarkEnd w:id="16346"/>
    </w:p>
    <w:p w:rsidR="00C02703" w:rsidRDefault="00C02703" w:rsidP="00F67249">
      <w:pPr>
        <w:pStyle w:val="-"/>
        <w:keepNext/>
        <w:rPr>
          <w:rtl/>
        </w:rPr>
      </w:pPr>
      <w:r w:rsidRPr="00A81FF4">
        <w:rPr>
          <w:rStyle w:val="TagStyle"/>
          <w:rtl/>
        </w:rPr>
        <w:t xml:space="preserve"> &lt;&lt; דובר_המשך &gt;&gt; </w:t>
      </w:r>
      <w:r>
        <w:rPr>
          <w:rtl/>
        </w:rPr>
        <w:t>איימן עודה (חד"ש-תע"ל):</w:t>
      </w:r>
      <w:r w:rsidRPr="00A81FF4">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r>
        <w:rPr>
          <w:rFonts w:hint="cs"/>
          <w:rtl/>
        </w:rPr>
        <w:t xml:space="preserve">אתה יודע מה? באמת </w:t>
      </w:r>
      <w:bookmarkStart w:id="16347" w:name="_ETM_Q46_205119"/>
      <w:bookmarkStart w:id="16348" w:name="_ETM_Q46_210210"/>
      <w:bookmarkStart w:id="16349" w:name="_ETM_Q46_213050"/>
      <w:bookmarkStart w:id="16350" w:name="_ETM_Q46_214310"/>
      <w:bookmarkStart w:id="16351" w:name="_ETM_Q46_215140"/>
      <w:bookmarkStart w:id="16352" w:name="_ETM_Q46_215440"/>
      <w:bookmarkStart w:id="16353" w:name="_ETM_Q46_215979"/>
      <w:bookmarkStart w:id="16354" w:name="_ETM_Q46_216489"/>
      <w:bookmarkStart w:id="16355" w:name="_ETM_Q46_216789"/>
      <w:bookmarkStart w:id="16356" w:name="_ETM_Q46_217829"/>
      <w:bookmarkStart w:id="16357" w:name="_ETM_Q46_220530"/>
      <w:bookmarkStart w:id="16358" w:name="_ETM_Q46_220829"/>
      <w:bookmarkStart w:id="16359" w:name="_ETM_Q46_221699"/>
      <w:bookmarkStart w:id="16360" w:name="_ETM_Q46_222390"/>
      <w:bookmarkStart w:id="16361" w:name="_ETM_Q46_222899"/>
      <w:bookmarkStart w:id="16362" w:name="_ETM_Q46_223170"/>
      <w:bookmarkStart w:id="16363" w:name="_ETM_Q46_220000"/>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r>
        <w:rPr>
          <w:rFonts w:hint="cs"/>
          <w:rtl/>
        </w:rPr>
        <w:t xml:space="preserve">אני רוצה </w:t>
      </w:r>
      <w:r>
        <w:rPr>
          <w:rtl/>
        </w:rPr>
        <w:t xml:space="preserve">להגיד </w:t>
      </w:r>
      <w:bookmarkStart w:id="16364" w:name="_ETM_Q46_223409"/>
      <w:bookmarkEnd w:id="16364"/>
      <w:r>
        <w:rPr>
          <w:rtl/>
        </w:rPr>
        <w:t>לך</w:t>
      </w:r>
      <w:r>
        <w:rPr>
          <w:rFonts w:hint="cs"/>
          <w:rtl/>
        </w:rPr>
        <w:t>,</w:t>
      </w:r>
      <w:r>
        <w:rPr>
          <w:rtl/>
        </w:rPr>
        <w:t xml:space="preserve"> </w:t>
      </w:r>
      <w:bookmarkStart w:id="16365" w:name="_ETM_Q46_224739"/>
      <w:bookmarkEnd w:id="16365"/>
      <w:r>
        <w:rPr>
          <w:rtl/>
        </w:rPr>
        <w:t xml:space="preserve">אתה </w:t>
      </w:r>
      <w:bookmarkStart w:id="16366" w:name="_ETM_Q46_224979"/>
      <w:bookmarkEnd w:id="16366"/>
      <w:r>
        <w:rPr>
          <w:rtl/>
        </w:rPr>
        <w:t>צודק</w:t>
      </w:r>
      <w:r>
        <w:rPr>
          <w:rFonts w:hint="cs"/>
          <w:rtl/>
        </w:rPr>
        <w:t>.</w:t>
      </w:r>
      <w:r>
        <w:rPr>
          <w:rtl/>
        </w:rPr>
        <w:t xml:space="preserve"> </w:t>
      </w:r>
      <w:bookmarkStart w:id="16367" w:name="_ETM_Q46_225640"/>
      <w:bookmarkEnd w:id="16367"/>
      <w:r>
        <w:rPr>
          <w:rtl/>
        </w:rPr>
        <w:t xml:space="preserve">אין </w:t>
      </w:r>
      <w:bookmarkStart w:id="16368" w:name="_ETM_Q46_225850"/>
      <w:bookmarkEnd w:id="16368"/>
      <w:r>
        <w:rPr>
          <w:rtl/>
        </w:rPr>
        <w:t xml:space="preserve">הרבה </w:t>
      </w:r>
      <w:bookmarkStart w:id="16369" w:name="_ETM_Q46_226629"/>
      <w:bookmarkEnd w:id="16369"/>
      <w:r>
        <w:rPr>
          <w:rtl/>
        </w:rPr>
        <w:t xml:space="preserve">מדינות </w:t>
      </w:r>
      <w:bookmarkStart w:id="16370" w:name="_ETM_Q46_227199"/>
      <w:bookmarkEnd w:id="16370"/>
      <w:r>
        <w:rPr>
          <w:rtl/>
        </w:rPr>
        <w:t xml:space="preserve">שגירשו </w:t>
      </w:r>
      <w:bookmarkStart w:id="16371" w:name="_ETM_Q46_227739"/>
      <w:bookmarkEnd w:id="16371"/>
      <w:r>
        <w:rPr>
          <w:rtl/>
        </w:rPr>
        <w:t xml:space="preserve">90% </w:t>
      </w:r>
      <w:bookmarkStart w:id="16372" w:name="_ETM_Q46_228339"/>
      <w:bookmarkEnd w:id="16372"/>
      <w:r>
        <w:rPr>
          <w:rtl/>
        </w:rPr>
        <w:t>מהעם</w:t>
      </w:r>
      <w:r>
        <w:rPr>
          <w:rFonts w:hint="cs"/>
          <w:rtl/>
        </w:rPr>
        <w:t>.</w:t>
      </w:r>
      <w:r>
        <w:rPr>
          <w:rtl/>
        </w:rPr>
        <w:t xml:space="preserve"> </w:t>
      </w:r>
      <w:bookmarkStart w:id="16373" w:name="_ETM_Q46_229789"/>
      <w:bookmarkEnd w:id="16373"/>
      <w:r>
        <w:rPr>
          <w:rtl/>
        </w:rPr>
        <w:t xml:space="preserve">אין </w:t>
      </w:r>
      <w:bookmarkStart w:id="16374" w:name="_ETM_Q46_230030"/>
      <w:bookmarkEnd w:id="16374"/>
      <w:r>
        <w:rPr>
          <w:rtl/>
        </w:rPr>
        <w:t xml:space="preserve">הרבה </w:t>
      </w:r>
      <w:bookmarkStart w:id="16375" w:name="_ETM_Q46_230870"/>
      <w:bookmarkEnd w:id="16375"/>
      <w:r>
        <w:rPr>
          <w:rtl/>
        </w:rPr>
        <w:t xml:space="preserve">מדינות </w:t>
      </w:r>
      <w:bookmarkStart w:id="16376" w:name="_ETM_Q46_231440"/>
      <w:bookmarkEnd w:id="16376"/>
      <w:r>
        <w:rPr>
          <w:rtl/>
        </w:rPr>
        <w:t xml:space="preserve">שלא </w:t>
      </w:r>
      <w:bookmarkStart w:id="16377" w:name="_ETM_Q46_231679"/>
      <w:bookmarkEnd w:id="16377"/>
      <w:r>
        <w:rPr>
          <w:rFonts w:hint="cs"/>
          <w:rtl/>
        </w:rPr>
        <w:t xml:space="preserve">נתנו </w:t>
      </w:r>
      <w:bookmarkStart w:id="16378" w:name="_ETM_Q46_232070"/>
      <w:bookmarkStart w:id="16379" w:name="_ETM_Q46_232309"/>
      <w:bookmarkEnd w:id="16378"/>
      <w:bookmarkEnd w:id="16379"/>
      <w:r>
        <w:rPr>
          <w:rFonts w:hint="cs"/>
          <w:rtl/>
        </w:rPr>
        <w:t>ל-90%</w:t>
      </w:r>
      <w:bookmarkStart w:id="16380" w:name="_ETM_Q46_232609"/>
      <w:bookmarkEnd w:id="16380"/>
      <w:r>
        <w:rPr>
          <w:rtl/>
        </w:rPr>
        <w:t xml:space="preserve"> </w:t>
      </w:r>
      <w:bookmarkStart w:id="16381" w:name="_ETM_Q46_232879"/>
      <w:bookmarkEnd w:id="16381"/>
      <w:r>
        <w:rPr>
          <w:rFonts w:hint="cs"/>
          <w:rtl/>
        </w:rPr>
        <w:t xml:space="preserve">ממנו </w:t>
      </w:r>
      <w:r>
        <w:rPr>
          <w:rtl/>
        </w:rPr>
        <w:t xml:space="preserve">לחזור </w:t>
      </w:r>
      <w:bookmarkStart w:id="16382" w:name="_ETM_Q46_233329"/>
      <w:bookmarkEnd w:id="16382"/>
      <w:r>
        <w:rPr>
          <w:rFonts w:hint="cs"/>
          <w:rtl/>
        </w:rPr>
        <w:t xml:space="preserve">לאדמות שלו. </w:t>
      </w:r>
      <w:bookmarkStart w:id="16383" w:name="_ETM_Q46_233479"/>
      <w:bookmarkStart w:id="16384" w:name="_ETM_Q46_235209"/>
      <w:bookmarkEnd w:id="16383"/>
      <w:bookmarkEnd w:id="16384"/>
      <w:r>
        <w:rPr>
          <w:rFonts w:hint="cs"/>
          <w:rtl/>
        </w:rPr>
        <w:t xml:space="preserve">אין מדינות </w:t>
      </w:r>
      <w:bookmarkStart w:id="16385" w:name="_ETM_Q46_235449"/>
      <w:bookmarkStart w:id="16386" w:name="_ETM_Q46_235899"/>
      <w:bookmarkEnd w:id="16385"/>
      <w:bookmarkEnd w:id="16386"/>
      <w:r>
        <w:rPr>
          <w:rFonts w:hint="cs"/>
          <w:rtl/>
        </w:rPr>
        <w:t xml:space="preserve">שבהן רבע </w:t>
      </w:r>
      <w:bookmarkStart w:id="16387" w:name="_ETM_Q46_236530"/>
      <w:bookmarkEnd w:id="16387"/>
      <w:r>
        <w:rPr>
          <w:rtl/>
        </w:rPr>
        <w:t xml:space="preserve">מהאזרחים </w:t>
      </w:r>
      <w:bookmarkStart w:id="16388" w:name="_ETM_Q46_237590"/>
      <w:bookmarkEnd w:id="16388"/>
      <w:r>
        <w:rPr>
          <w:rtl/>
        </w:rPr>
        <w:t xml:space="preserve">הם </w:t>
      </w:r>
      <w:bookmarkStart w:id="16389" w:name="_ETM_Q46_238580"/>
      <w:bookmarkEnd w:id="16389"/>
      <w:r>
        <w:rPr>
          <w:rtl/>
        </w:rPr>
        <w:t xml:space="preserve">מהגרים </w:t>
      </w:r>
      <w:bookmarkStart w:id="16390" w:name="_ETM_Q46_240100"/>
      <w:bookmarkEnd w:id="16390"/>
      <w:r>
        <w:rPr>
          <w:rtl/>
        </w:rPr>
        <w:t xml:space="preserve">וחיים </w:t>
      </w:r>
      <w:bookmarkStart w:id="16391" w:name="_ETM_Q46_240609"/>
      <w:bookmarkEnd w:id="16391"/>
      <w:r>
        <w:rPr>
          <w:rtl/>
        </w:rPr>
        <w:t xml:space="preserve">בתוך </w:t>
      </w:r>
      <w:bookmarkStart w:id="16392" w:name="_ETM_Q46_240879"/>
      <w:bookmarkEnd w:id="16392"/>
      <w:r>
        <w:rPr>
          <w:rtl/>
        </w:rPr>
        <w:t xml:space="preserve">מדינת </w:t>
      </w:r>
      <w:bookmarkStart w:id="16393" w:name="_ETM_Q46_241149"/>
      <w:bookmarkEnd w:id="16393"/>
      <w:r>
        <w:rPr>
          <w:rtl/>
        </w:rPr>
        <w:t>ישראל</w:t>
      </w:r>
      <w:r>
        <w:rPr>
          <w:rFonts w:hint="cs"/>
          <w:rtl/>
        </w:rPr>
        <w:t>,</w:t>
      </w:r>
      <w:r>
        <w:rPr>
          <w:rtl/>
        </w:rPr>
        <w:t xml:space="preserve"> </w:t>
      </w:r>
      <w:bookmarkStart w:id="16394" w:name="_ETM_Q46_241660"/>
      <w:bookmarkEnd w:id="16394"/>
      <w:r>
        <w:rPr>
          <w:rtl/>
        </w:rPr>
        <w:t xml:space="preserve">אבל </w:t>
      </w:r>
      <w:bookmarkStart w:id="16395" w:name="_ETM_Q46_241899"/>
      <w:bookmarkEnd w:id="16395"/>
      <w:r>
        <w:rPr>
          <w:rtl/>
        </w:rPr>
        <w:t xml:space="preserve">אסור </w:t>
      </w:r>
      <w:bookmarkStart w:id="16396" w:name="_ETM_Q46_242140"/>
      <w:bookmarkEnd w:id="16396"/>
      <w:r>
        <w:rPr>
          <w:rtl/>
        </w:rPr>
        <w:t xml:space="preserve">להם </w:t>
      </w:r>
      <w:bookmarkStart w:id="16397" w:name="_ETM_Q46_242350"/>
      <w:bookmarkEnd w:id="16397"/>
      <w:r>
        <w:rPr>
          <w:rtl/>
        </w:rPr>
        <w:t xml:space="preserve">לחזור </w:t>
      </w:r>
      <w:bookmarkStart w:id="16398" w:name="_ETM_Q46_242649"/>
      <w:bookmarkEnd w:id="16398"/>
      <w:r>
        <w:rPr>
          <w:rtl/>
        </w:rPr>
        <w:t xml:space="preserve">לכפר </w:t>
      </w:r>
      <w:bookmarkStart w:id="16399" w:name="_ETM_Q46_243489"/>
      <w:bookmarkEnd w:id="16399"/>
      <w:r>
        <w:rPr>
          <w:rtl/>
        </w:rPr>
        <w:t xml:space="preserve">שהם </w:t>
      </w:r>
      <w:bookmarkStart w:id="16400" w:name="_ETM_Q46_243789"/>
      <w:bookmarkEnd w:id="16400"/>
      <w:r>
        <w:rPr>
          <w:rFonts w:hint="cs"/>
          <w:rtl/>
        </w:rPr>
        <w:t>גו</w:t>
      </w:r>
      <w:r>
        <w:rPr>
          <w:rtl/>
        </w:rPr>
        <w:t xml:space="preserve">רשו </w:t>
      </w:r>
      <w:bookmarkStart w:id="16401" w:name="_ETM_Q46_244150"/>
      <w:bookmarkEnd w:id="16401"/>
      <w:r>
        <w:rPr>
          <w:rtl/>
        </w:rPr>
        <w:t>ממנו</w:t>
      </w:r>
      <w:r>
        <w:rPr>
          <w:rFonts w:hint="cs"/>
          <w:rtl/>
        </w:rPr>
        <w:t>.</w:t>
      </w:r>
      <w:r>
        <w:rPr>
          <w:rtl/>
        </w:rPr>
        <w:t xml:space="preserve"> </w:t>
      </w:r>
      <w:bookmarkStart w:id="16402" w:name="_ETM_Q46_245450"/>
      <w:bookmarkEnd w:id="16402"/>
      <w:r>
        <w:rPr>
          <w:rtl/>
        </w:rPr>
        <w:t xml:space="preserve">אין </w:t>
      </w:r>
      <w:bookmarkStart w:id="16403" w:name="_ETM_Q46_245750"/>
      <w:bookmarkEnd w:id="16403"/>
      <w:r>
        <w:rPr>
          <w:rtl/>
        </w:rPr>
        <w:t xml:space="preserve">מדינה </w:t>
      </w:r>
      <w:bookmarkStart w:id="16404" w:name="_ETM_Q46_246920"/>
      <w:bookmarkEnd w:id="16404"/>
      <w:r>
        <w:rPr>
          <w:rtl/>
        </w:rPr>
        <w:t>ש</w:t>
      </w:r>
      <w:bookmarkStart w:id="16405" w:name="_ETM_Q46_247700"/>
      <w:bookmarkEnd w:id="16405"/>
      <w:r>
        <w:rPr>
          <w:rtl/>
        </w:rPr>
        <w:t xml:space="preserve">מי </w:t>
      </w:r>
      <w:bookmarkStart w:id="16406" w:name="_ETM_Q46_248090"/>
      <w:bookmarkEnd w:id="16406"/>
      <w:r>
        <w:rPr>
          <w:rtl/>
        </w:rPr>
        <w:t>שנ</w:t>
      </w:r>
      <w:r>
        <w:rPr>
          <w:rFonts w:hint="cs"/>
          <w:rtl/>
        </w:rPr>
        <w:t xml:space="preserve">קרא </w:t>
      </w:r>
      <w:bookmarkStart w:id="16407" w:name="_ETM_Q46_248720"/>
      <w:bookmarkEnd w:id="16407"/>
      <w:r>
        <w:rPr>
          <w:rFonts w:hint="cs"/>
          <w:rtl/>
        </w:rPr>
        <w:t xml:space="preserve">בה שמאל </w:t>
      </w:r>
      <w:bookmarkStart w:id="16408" w:name="_ETM_Q46_249740"/>
      <w:bookmarkStart w:id="16409" w:name="_ETM_Q46_250160"/>
      <w:bookmarkStart w:id="16410" w:name="_ETM_Q46_250370"/>
      <w:bookmarkEnd w:id="16408"/>
      <w:bookmarkEnd w:id="16409"/>
      <w:bookmarkEnd w:id="16410"/>
      <w:r>
        <w:rPr>
          <w:rFonts w:hint="cs"/>
          <w:rtl/>
        </w:rPr>
        <w:t xml:space="preserve">רוצה שהיא תהיה </w:t>
      </w:r>
      <w:bookmarkStart w:id="16411" w:name="_ETM_Q46_250700"/>
      <w:bookmarkEnd w:id="16411"/>
      <w:r>
        <w:rPr>
          <w:rFonts w:hint="cs"/>
          <w:rtl/>
        </w:rPr>
        <w:t>ה</w:t>
      </w:r>
      <w:r>
        <w:rPr>
          <w:rtl/>
        </w:rPr>
        <w:t xml:space="preserve">מדינה </w:t>
      </w:r>
      <w:bookmarkStart w:id="16412" w:name="_ETM_Q46_251060"/>
      <w:bookmarkEnd w:id="16412"/>
      <w:r>
        <w:rPr>
          <w:rtl/>
        </w:rPr>
        <w:t xml:space="preserve">של </w:t>
      </w:r>
      <w:bookmarkStart w:id="16413" w:name="_ETM_Q46_251420"/>
      <w:bookmarkEnd w:id="16413"/>
      <w:r>
        <w:rPr>
          <w:rtl/>
        </w:rPr>
        <w:t>העם</w:t>
      </w:r>
      <w:r>
        <w:rPr>
          <w:rFonts w:hint="cs"/>
          <w:rtl/>
        </w:rPr>
        <w:t>,</w:t>
      </w:r>
      <w:r>
        <w:rPr>
          <w:rtl/>
        </w:rPr>
        <w:t xml:space="preserve"> </w:t>
      </w:r>
      <w:bookmarkStart w:id="16414" w:name="_ETM_Q46_252020"/>
      <w:bookmarkEnd w:id="16414"/>
      <w:r>
        <w:rPr>
          <w:rtl/>
        </w:rPr>
        <w:t xml:space="preserve">למרות </w:t>
      </w:r>
      <w:bookmarkStart w:id="16415" w:name="_ETM_Q46_252440"/>
      <w:bookmarkEnd w:id="16415"/>
      <w:r>
        <w:rPr>
          <w:rtl/>
        </w:rPr>
        <w:t xml:space="preserve">שיש </w:t>
      </w:r>
      <w:bookmarkStart w:id="16416" w:name="_ETM_Q46_252800"/>
      <w:bookmarkEnd w:id="16416"/>
      <w:r>
        <w:rPr>
          <w:rtl/>
        </w:rPr>
        <w:t>יל</w:t>
      </w:r>
      <w:r>
        <w:rPr>
          <w:rFonts w:hint="cs"/>
          <w:rtl/>
        </w:rPr>
        <w:t>י</w:t>
      </w:r>
      <w:r>
        <w:rPr>
          <w:rtl/>
        </w:rPr>
        <w:t xml:space="preserve">דים </w:t>
      </w:r>
      <w:bookmarkStart w:id="16417" w:name="_ETM_Q46_253280"/>
      <w:bookmarkEnd w:id="16417"/>
      <w:r>
        <w:rPr>
          <w:rtl/>
        </w:rPr>
        <w:t xml:space="preserve">מבני </w:t>
      </w:r>
      <w:bookmarkStart w:id="16418" w:name="_ETM_Q46_253550"/>
      <w:bookmarkEnd w:id="16418"/>
      <w:r>
        <w:rPr>
          <w:rtl/>
        </w:rPr>
        <w:t xml:space="preserve">המקום </w:t>
      </w:r>
      <w:bookmarkStart w:id="16419" w:name="_ETM_Q46_253880"/>
      <w:bookmarkEnd w:id="16419"/>
      <w:r>
        <w:rPr>
          <w:rtl/>
        </w:rPr>
        <w:t>שמהווים</w:t>
      </w:r>
      <w:r>
        <w:rPr>
          <w:rFonts w:hint="cs"/>
          <w:rtl/>
        </w:rPr>
        <w:t xml:space="preserve"> 20%.</w:t>
      </w:r>
      <w:bookmarkStart w:id="16420" w:name="_ETM_Q46_254690"/>
      <w:bookmarkEnd w:id="16420"/>
      <w:r>
        <w:rPr>
          <w:rtl/>
        </w:rPr>
        <w:t xml:space="preserve"> </w:t>
      </w:r>
      <w:bookmarkStart w:id="16421" w:name="_ETM_Q46_256270"/>
      <w:bookmarkEnd w:id="16421"/>
      <w:r>
        <w:rPr>
          <w:rtl/>
        </w:rPr>
        <w:t xml:space="preserve">על </w:t>
      </w:r>
      <w:bookmarkStart w:id="16422" w:name="_ETM_Q46_256450"/>
      <w:bookmarkEnd w:id="16422"/>
      <w:r>
        <w:rPr>
          <w:rtl/>
        </w:rPr>
        <w:t xml:space="preserve">מה </w:t>
      </w:r>
      <w:bookmarkStart w:id="16423" w:name="_ETM_Q46_256600"/>
      <w:bookmarkEnd w:id="16423"/>
      <w:r>
        <w:rPr>
          <w:rtl/>
        </w:rPr>
        <w:t xml:space="preserve">אתה </w:t>
      </w:r>
      <w:bookmarkStart w:id="16424" w:name="_ETM_Q46_256780"/>
      <w:bookmarkEnd w:id="16424"/>
      <w:r>
        <w:rPr>
          <w:rtl/>
        </w:rPr>
        <w:t>מדבר</w:t>
      </w:r>
      <w:r>
        <w:rPr>
          <w:rFonts w:hint="cs"/>
          <w:rtl/>
        </w:rPr>
        <w:t>?</w:t>
      </w:r>
      <w:r>
        <w:rPr>
          <w:rtl/>
        </w:rPr>
        <w:t xml:space="preserve"> </w:t>
      </w:r>
      <w:bookmarkStart w:id="16425" w:name="_ETM_Q46_257619"/>
      <w:bookmarkEnd w:id="16425"/>
      <w:r>
        <w:rPr>
          <w:rtl/>
        </w:rPr>
        <w:t xml:space="preserve">על </w:t>
      </w:r>
      <w:bookmarkStart w:id="16426" w:name="_ETM_Q46_257950"/>
      <w:bookmarkEnd w:id="16426"/>
      <w:r>
        <w:rPr>
          <w:rtl/>
        </w:rPr>
        <w:t xml:space="preserve">מה </w:t>
      </w:r>
      <w:bookmarkStart w:id="16427" w:name="_ETM_Q46_258189"/>
      <w:bookmarkEnd w:id="16427"/>
      <w:r>
        <w:rPr>
          <w:rtl/>
        </w:rPr>
        <w:t xml:space="preserve">אתה </w:t>
      </w:r>
      <w:bookmarkStart w:id="16428" w:name="_ETM_Q46_258400"/>
      <w:bookmarkEnd w:id="16428"/>
      <w:r>
        <w:rPr>
          <w:rtl/>
        </w:rPr>
        <w:t>מדבר</w:t>
      </w:r>
      <w:r>
        <w:rPr>
          <w:rFonts w:hint="cs"/>
          <w:rtl/>
        </w:rPr>
        <w:t>?</w:t>
      </w:r>
      <w:bookmarkStart w:id="16429" w:name="_ETM_Q46_259390"/>
      <w:bookmarkEnd w:id="16429"/>
      <w:r>
        <w:rPr>
          <w:rtl/>
        </w:rPr>
        <w:t xml:space="preserve"> </w:t>
      </w:r>
      <w:bookmarkStart w:id="16430" w:name="_ETM_Q46_260500"/>
      <w:bookmarkEnd w:id="16430"/>
      <w:r>
        <w:rPr>
          <w:rtl/>
        </w:rPr>
        <w:t xml:space="preserve">אתה </w:t>
      </w:r>
      <w:bookmarkStart w:id="16431" w:name="_ETM_Q46_260709"/>
      <w:bookmarkEnd w:id="16431"/>
      <w:r>
        <w:rPr>
          <w:rtl/>
        </w:rPr>
        <w:t xml:space="preserve">יודע </w:t>
      </w:r>
      <w:bookmarkStart w:id="16432" w:name="_ETM_Q46_260950"/>
      <w:bookmarkEnd w:id="16432"/>
      <w:r>
        <w:rPr>
          <w:rtl/>
        </w:rPr>
        <w:t>מה</w:t>
      </w:r>
      <w:r>
        <w:rPr>
          <w:rFonts w:hint="cs"/>
          <w:rtl/>
        </w:rPr>
        <w:t>?</w:t>
      </w:r>
      <w:r>
        <w:rPr>
          <w:rtl/>
        </w:rPr>
        <w:t xml:space="preserve"> </w:t>
      </w:r>
      <w:bookmarkStart w:id="16433" w:name="_ETM_Q46_261920"/>
      <w:bookmarkEnd w:id="16433"/>
      <w:r>
        <w:rPr>
          <w:rtl/>
        </w:rPr>
        <w:t xml:space="preserve">אתה </w:t>
      </w:r>
      <w:bookmarkStart w:id="16434" w:name="_ETM_Q46_262220"/>
      <w:bookmarkEnd w:id="16434"/>
      <w:r>
        <w:rPr>
          <w:rtl/>
        </w:rPr>
        <w:t xml:space="preserve">חי </w:t>
      </w:r>
      <w:bookmarkStart w:id="16435" w:name="_ETM_Q46_262459"/>
      <w:bookmarkEnd w:id="16435"/>
      <w:r>
        <w:rPr>
          <w:rtl/>
        </w:rPr>
        <w:t>בנגב</w:t>
      </w:r>
      <w:r>
        <w:rPr>
          <w:rFonts w:hint="cs"/>
          <w:rtl/>
        </w:rPr>
        <w:t>.</w:t>
      </w:r>
      <w:r>
        <w:rPr>
          <w:rtl/>
        </w:rPr>
        <w:t xml:space="preserve"> </w:t>
      </w:r>
      <w:bookmarkStart w:id="16436" w:name="_ETM_Q46_263329"/>
      <w:bookmarkEnd w:id="16436"/>
      <w:r>
        <w:rPr>
          <w:rtl/>
        </w:rPr>
        <w:t xml:space="preserve">אתה </w:t>
      </w:r>
      <w:bookmarkStart w:id="16437" w:name="_ETM_Q46_263719"/>
      <w:bookmarkEnd w:id="16437"/>
      <w:r>
        <w:rPr>
          <w:rtl/>
        </w:rPr>
        <w:t xml:space="preserve">חי </w:t>
      </w:r>
      <w:bookmarkStart w:id="16438" w:name="_ETM_Q46_263929"/>
      <w:bookmarkEnd w:id="16438"/>
      <w:r>
        <w:rPr>
          <w:rtl/>
        </w:rPr>
        <w:t>בנגב</w:t>
      </w:r>
      <w:r>
        <w:rPr>
          <w:rFonts w:hint="cs"/>
          <w:rtl/>
        </w:rPr>
        <w:t>.</w:t>
      </w:r>
      <w:r>
        <w:rPr>
          <w:rtl/>
        </w:rPr>
        <w:t xml:space="preserve"> </w:t>
      </w:r>
      <w:bookmarkStart w:id="16439" w:name="_ETM_Q46_264469"/>
      <w:bookmarkEnd w:id="16439"/>
      <w:r>
        <w:rPr>
          <w:rtl/>
        </w:rPr>
        <w:t xml:space="preserve">אתה </w:t>
      </w:r>
      <w:bookmarkStart w:id="16440" w:name="_ETM_Q46_264649"/>
      <w:bookmarkEnd w:id="16440"/>
      <w:r>
        <w:rPr>
          <w:rtl/>
        </w:rPr>
        <w:t xml:space="preserve">יודע </w:t>
      </w:r>
      <w:bookmarkStart w:id="16441" w:name="_ETM_Q46_264889"/>
      <w:bookmarkEnd w:id="16441"/>
      <w:r>
        <w:rPr>
          <w:rtl/>
        </w:rPr>
        <w:t xml:space="preserve">מה </w:t>
      </w:r>
      <w:bookmarkStart w:id="16442" w:name="_ETM_Q46_265009"/>
      <w:bookmarkEnd w:id="16442"/>
      <w:r>
        <w:rPr>
          <w:rtl/>
        </w:rPr>
        <w:t xml:space="preserve">יש </w:t>
      </w:r>
      <w:bookmarkStart w:id="16443" w:name="_ETM_Q46_265159"/>
      <w:bookmarkEnd w:id="16443"/>
      <w:r>
        <w:rPr>
          <w:rtl/>
        </w:rPr>
        <w:t>בנגב</w:t>
      </w:r>
      <w:r>
        <w:rPr>
          <w:rFonts w:hint="cs"/>
          <w:rtl/>
        </w:rPr>
        <w:t>?</w:t>
      </w:r>
      <w:r>
        <w:rPr>
          <w:rtl/>
        </w:rPr>
        <w:t xml:space="preserve"> </w:t>
      </w:r>
      <w:bookmarkStart w:id="16444" w:name="_ETM_Q46_266600"/>
      <w:bookmarkStart w:id="16445" w:name="_ETM_Q46_266749"/>
      <w:bookmarkStart w:id="16446" w:name="_ETM_Q46_267049"/>
      <w:bookmarkEnd w:id="16444"/>
      <w:bookmarkEnd w:id="16445"/>
      <w:bookmarkEnd w:id="16446"/>
      <w:r>
        <w:rPr>
          <w:rFonts w:hint="cs"/>
          <w:rtl/>
        </w:rPr>
        <w:t>יש</w:t>
      </w:r>
      <w:r>
        <w:rPr>
          <w:rtl/>
        </w:rPr>
        <w:t xml:space="preserve"> </w:t>
      </w:r>
      <w:bookmarkStart w:id="16447" w:name="_ETM_Q46_268159"/>
      <w:bookmarkEnd w:id="16447"/>
      <w:r>
        <w:rPr>
          <w:rtl/>
        </w:rPr>
        <w:t xml:space="preserve">אפרטהייד </w:t>
      </w:r>
      <w:bookmarkStart w:id="16448" w:name="_ETM_Q46_269530"/>
      <w:bookmarkEnd w:id="16448"/>
      <w:r>
        <w:rPr>
          <w:rFonts w:hint="cs"/>
          <w:rtl/>
        </w:rPr>
        <w:t xml:space="preserve">בנגב. </w:t>
      </w:r>
      <w:bookmarkStart w:id="16449" w:name="_ETM_Q46_269740"/>
      <w:bookmarkStart w:id="16450" w:name="_ETM_Q46_269950"/>
      <w:bookmarkEnd w:id="16449"/>
      <w:bookmarkEnd w:id="16450"/>
      <w:r>
        <w:rPr>
          <w:rtl/>
        </w:rPr>
        <w:t>אפרטהייד</w:t>
      </w:r>
      <w:r>
        <w:rPr>
          <w:rFonts w:hint="cs"/>
          <w:rtl/>
        </w:rPr>
        <w:t xml:space="preserve">. מה זה </w:t>
      </w:r>
      <w:bookmarkStart w:id="16451" w:name="_ETM_Q46_268000"/>
      <w:bookmarkEnd w:id="16451"/>
      <w:r>
        <w:rPr>
          <w:rFonts w:hint="cs"/>
          <w:rtl/>
        </w:rPr>
        <w:t>אפרטהייד?</w:t>
      </w:r>
      <w:r>
        <w:rPr>
          <w:rtl/>
        </w:rPr>
        <w:t xml:space="preserve"> </w:t>
      </w:r>
      <w:bookmarkStart w:id="16452" w:name="_ETM_Q46_270940"/>
      <w:bookmarkEnd w:id="16452"/>
      <w:r>
        <w:rPr>
          <w:rtl/>
        </w:rPr>
        <w:t xml:space="preserve">זה </w:t>
      </w:r>
      <w:bookmarkStart w:id="16453" w:name="_ETM_Q46_271450"/>
      <w:bookmarkEnd w:id="16453"/>
      <w:r>
        <w:rPr>
          <w:rFonts w:hint="cs"/>
          <w:rtl/>
        </w:rPr>
        <w:t xml:space="preserve">שני </w:t>
      </w:r>
      <w:r>
        <w:rPr>
          <w:rtl/>
        </w:rPr>
        <w:t xml:space="preserve">דברים </w:t>
      </w:r>
      <w:bookmarkStart w:id="16454" w:name="_ETM_Q46_271780"/>
      <w:bookmarkEnd w:id="16454"/>
      <w:r>
        <w:rPr>
          <w:rtl/>
        </w:rPr>
        <w:t>ביחד</w:t>
      </w:r>
      <w:r>
        <w:rPr>
          <w:rFonts w:hint="cs"/>
          <w:rtl/>
        </w:rPr>
        <w:t xml:space="preserve">: סגרגציה </w:t>
      </w:r>
      <w:bookmarkStart w:id="16455" w:name="_ETM_Q46_272700"/>
      <w:bookmarkStart w:id="16456" w:name="_ETM_Q46_272909"/>
      <w:bookmarkStart w:id="16457" w:name="_ETM_Q46_273299"/>
      <w:bookmarkStart w:id="16458" w:name="_ETM_Q46_274319"/>
      <w:bookmarkEnd w:id="16455"/>
      <w:bookmarkEnd w:id="16456"/>
      <w:bookmarkEnd w:id="16457"/>
      <w:bookmarkEnd w:id="16458"/>
      <w:r>
        <w:rPr>
          <w:rtl/>
        </w:rPr>
        <w:t xml:space="preserve">יחד </w:t>
      </w:r>
      <w:bookmarkStart w:id="16459" w:name="_ETM_Q46_274799"/>
      <w:bookmarkEnd w:id="16459"/>
      <w:r>
        <w:rPr>
          <w:rtl/>
        </w:rPr>
        <w:t xml:space="preserve">עם </w:t>
      </w:r>
      <w:bookmarkStart w:id="16460" w:name="_ETM_Q46_275040"/>
      <w:bookmarkEnd w:id="16460"/>
      <w:r>
        <w:rPr>
          <w:rtl/>
        </w:rPr>
        <w:t xml:space="preserve">אפליה </w:t>
      </w:r>
      <w:bookmarkStart w:id="16461" w:name="_ETM_Q46_275610"/>
      <w:bookmarkEnd w:id="16461"/>
      <w:r>
        <w:rPr>
          <w:rtl/>
        </w:rPr>
        <w:t>מכוונת</w:t>
      </w:r>
      <w:r>
        <w:rPr>
          <w:rFonts w:hint="cs"/>
          <w:rtl/>
        </w:rPr>
        <w:t>. יש אפרטהייד ב</w:t>
      </w:r>
      <w:bookmarkStart w:id="16462" w:name="_ETM_Q46_277050"/>
      <w:bookmarkStart w:id="16463" w:name="_ETM_Q46_277590"/>
      <w:bookmarkStart w:id="16464" w:name="_ETM_Q46_278130"/>
      <w:bookmarkEnd w:id="16462"/>
      <w:bookmarkEnd w:id="16463"/>
      <w:bookmarkEnd w:id="16464"/>
      <w:r>
        <w:rPr>
          <w:rtl/>
        </w:rPr>
        <w:t>נגב</w:t>
      </w:r>
      <w:r>
        <w:rPr>
          <w:rFonts w:hint="cs"/>
          <w:rtl/>
        </w:rPr>
        <w:t>,</w:t>
      </w:r>
      <w:r>
        <w:rPr>
          <w:rtl/>
        </w:rPr>
        <w:t xml:space="preserve"> </w:t>
      </w:r>
      <w:bookmarkStart w:id="16465" w:name="_ETM_Q46_278760"/>
      <w:bookmarkEnd w:id="16465"/>
      <w:r>
        <w:rPr>
          <w:rtl/>
        </w:rPr>
        <w:t xml:space="preserve">ואתה </w:t>
      </w:r>
      <w:bookmarkStart w:id="16466" w:name="_ETM_Q46_279060"/>
      <w:bookmarkEnd w:id="16466"/>
      <w:r>
        <w:rPr>
          <w:rtl/>
        </w:rPr>
        <w:t xml:space="preserve">מדבר </w:t>
      </w:r>
      <w:bookmarkStart w:id="16467" w:name="_ETM_Q46_279420"/>
      <w:bookmarkEnd w:id="16467"/>
      <w:r>
        <w:rPr>
          <w:rtl/>
        </w:rPr>
        <w:t>על</w:t>
      </w:r>
      <w:bookmarkStart w:id="16468" w:name="_ETM_Q46_280080"/>
      <w:bookmarkEnd w:id="16468"/>
      <w:r>
        <w:rPr>
          <w:rFonts w:hint="cs"/>
          <w:rtl/>
        </w:rPr>
        <w:t xml:space="preserve"> "אין עוד מדינות בעולם". </w:t>
      </w:r>
      <w:bookmarkStart w:id="16469" w:name="_ETM_Q46_278000"/>
      <w:bookmarkEnd w:id="16469"/>
      <w:r>
        <w:rPr>
          <w:rFonts w:hint="cs"/>
          <w:rtl/>
        </w:rPr>
        <w:t>א</w:t>
      </w:r>
      <w:bookmarkStart w:id="16470" w:name="_ETM_Q46_280350"/>
      <w:bookmarkStart w:id="16471" w:name="_ETM_Q46_280800"/>
      <w:bookmarkStart w:id="16472" w:name="_ETM_Q46_281630"/>
      <w:bookmarkStart w:id="16473" w:name="_ETM_Q46_282050"/>
      <w:bookmarkStart w:id="16474" w:name="_ETM_Q46_282830"/>
      <w:bookmarkEnd w:id="16470"/>
      <w:bookmarkEnd w:id="16471"/>
      <w:bookmarkEnd w:id="16472"/>
      <w:bookmarkEnd w:id="16473"/>
      <w:bookmarkEnd w:id="16474"/>
      <w:r>
        <w:rPr>
          <w:rFonts w:hint="cs"/>
          <w:rtl/>
        </w:rPr>
        <w:t xml:space="preserve">יפה </w:t>
      </w:r>
      <w:r>
        <w:rPr>
          <w:rtl/>
        </w:rPr>
        <w:t xml:space="preserve">אתה </w:t>
      </w:r>
      <w:bookmarkStart w:id="16475" w:name="_ETM_Q46_283069"/>
      <w:bookmarkEnd w:id="16475"/>
      <w:r>
        <w:rPr>
          <w:rtl/>
        </w:rPr>
        <w:t>חי</w:t>
      </w:r>
      <w:r>
        <w:rPr>
          <w:rFonts w:hint="cs"/>
          <w:rtl/>
        </w:rPr>
        <w:t>?</w:t>
      </w:r>
      <w:r>
        <w:rPr>
          <w:rtl/>
        </w:rPr>
        <w:t xml:space="preserve"> </w:t>
      </w:r>
      <w:bookmarkStart w:id="16476" w:name="_ETM_Q46_283280"/>
      <w:bookmarkEnd w:id="16476"/>
      <w:r>
        <w:rPr>
          <w:rFonts w:hint="cs"/>
          <w:rtl/>
        </w:rPr>
        <w:t xml:space="preserve">אתה חי </w:t>
      </w:r>
      <w:r>
        <w:rPr>
          <w:rtl/>
        </w:rPr>
        <w:t>בנגב</w:t>
      </w:r>
      <w:r>
        <w:rPr>
          <w:rFonts w:hint="cs"/>
          <w:rtl/>
        </w:rPr>
        <w:t xml:space="preserve"> באמת? איפה אתה חי? יש </w:t>
      </w:r>
      <w:bookmarkStart w:id="16477" w:name="_ETM_Q46_284000"/>
      <w:bookmarkEnd w:id="16477"/>
      <w:r>
        <w:rPr>
          <w:rFonts w:hint="cs"/>
          <w:rtl/>
        </w:rPr>
        <w:t>40 כפרים בל</w:t>
      </w:r>
      <w:bookmarkStart w:id="16478" w:name="_ETM_Q46_283700"/>
      <w:bookmarkStart w:id="16479" w:name="_ETM_Q46_285240"/>
      <w:bookmarkStart w:id="16480" w:name="_ETM_Q46_286469"/>
      <w:bookmarkStart w:id="16481" w:name="_ETM_Q46_286740"/>
      <w:bookmarkStart w:id="16482" w:name="_ETM_Q46_287130"/>
      <w:bookmarkStart w:id="16483" w:name="_ETM_Q46_287429"/>
      <w:bookmarkEnd w:id="16478"/>
      <w:bookmarkEnd w:id="16479"/>
      <w:bookmarkEnd w:id="16480"/>
      <w:bookmarkEnd w:id="16481"/>
      <w:bookmarkEnd w:id="16482"/>
      <w:bookmarkEnd w:id="16483"/>
      <w:r>
        <w:rPr>
          <w:rtl/>
        </w:rPr>
        <w:t xml:space="preserve">תי </w:t>
      </w:r>
      <w:bookmarkStart w:id="16484" w:name="_ETM_Q46_287639"/>
      <w:bookmarkEnd w:id="16484"/>
      <w:r>
        <w:rPr>
          <w:rtl/>
        </w:rPr>
        <w:t>מוכרים</w:t>
      </w:r>
      <w:r>
        <w:rPr>
          <w:rFonts w:hint="cs"/>
          <w:rtl/>
        </w:rPr>
        <w:t>,</w:t>
      </w:r>
      <w:r>
        <w:rPr>
          <w:rtl/>
        </w:rPr>
        <w:t xml:space="preserve"> </w:t>
      </w:r>
      <w:bookmarkStart w:id="16485" w:name="_ETM_Q46_288119"/>
      <w:bookmarkEnd w:id="16485"/>
      <w:r>
        <w:rPr>
          <w:rtl/>
        </w:rPr>
        <w:t xml:space="preserve">אין </w:t>
      </w:r>
      <w:bookmarkStart w:id="16486" w:name="_ETM_Q46_288299"/>
      <w:bookmarkEnd w:id="16486"/>
      <w:r>
        <w:rPr>
          <w:rtl/>
        </w:rPr>
        <w:t>מים</w:t>
      </w:r>
      <w:r>
        <w:rPr>
          <w:rFonts w:hint="cs"/>
          <w:rtl/>
        </w:rPr>
        <w:t>,</w:t>
      </w:r>
      <w:r>
        <w:rPr>
          <w:rtl/>
        </w:rPr>
        <w:t xml:space="preserve"> </w:t>
      </w:r>
      <w:bookmarkStart w:id="16487" w:name="_ETM_Q46_288569"/>
      <w:bookmarkEnd w:id="16487"/>
      <w:r>
        <w:rPr>
          <w:rtl/>
        </w:rPr>
        <w:t xml:space="preserve">אין </w:t>
      </w:r>
      <w:bookmarkStart w:id="16488" w:name="_ETM_Q46_288659"/>
      <w:bookmarkEnd w:id="16488"/>
      <w:r>
        <w:rPr>
          <w:rtl/>
        </w:rPr>
        <w:t>חשמל</w:t>
      </w:r>
      <w:r>
        <w:rPr>
          <w:rFonts w:hint="cs"/>
          <w:rtl/>
        </w:rPr>
        <w:t>.</w:t>
      </w:r>
      <w:r>
        <w:rPr>
          <w:rtl/>
        </w:rPr>
        <w:t xml:space="preserve"> </w:t>
      </w:r>
      <w:bookmarkStart w:id="16489" w:name="_ETM_Q46_290380"/>
      <w:bookmarkEnd w:id="16489"/>
      <w:r>
        <w:rPr>
          <w:rtl/>
        </w:rPr>
        <w:t xml:space="preserve">מה </w:t>
      </w:r>
      <w:bookmarkStart w:id="16490" w:name="_ETM_Q46_290679"/>
      <w:bookmarkEnd w:id="16490"/>
      <w:r>
        <w:rPr>
          <w:rFonts w:hint="cs"/>
          <w:rtl/>
        </w:rPr>
        <w:t>קרה לך?</w:t>
      </w:r>
    </w:p>
    <w:p w:rsidR="00C02703" w:rsidRDefault="00C02703" w:rsidP="00F67249">
      <w:pPr>
        <w:rPr>
          <w:rtl/>
        </w:rPr>
      </w:pPr>
      <w:bookmarkStart w:id="16491" w:name="_ETM_Q46_291000"/>
      <w:bookmarkEnd w:id="16491"/>
    </w:p>
    <w:p w:rsidR="00C02703" w:rsidRDefault="00C02703" w:rsidP="00F67249">
      <w:pPr>
        <w:pStyle w:val="af5"/>
        <w:keepNext/>
        <w:rPr>
          <w:rtl/>
        </w:rPr>
      </w:pPr>
      <w:bookmarkStart w:id="16492" w:name="ET_interruption_6202_21"/>
      <w:r w:rsidRPr="004D022B">
        <w:rPr>
          <w:rStyle w:val="TagStyle"/>
          <w:rtl/>
        </w:rPr>
        <w:t xml:space="preserve"> &lt;&lt; קריאה &gt;&gt; </w:t>
      </w:r>
      <w:r>
        <w:rPr>
          <w:rtl/>
        </w:rPr>
        <w:t>שר הרווחה והביטחון החברתי מאיר כהן:</w:t>
      </w:r>
      <w:r w:rsidRPr="004D022B">
        <w:rPr>
          <w:rStyle w:val="TagStyle"/>
          <w:rtl/>
        </w:rPr>
        <w:t xml:space="preserve"> &lt;&lt; קריאה &gt;&gt;</w:t>
      </w:r>
      <w:r>
        <w:rPr>
          <w:rtl/>
        </w:rPr>
        <w:t xml:space="preserve"> </w:t>
      </w:r>
      <w:bookmarkEnd w:id="16492"/>
    </w:p>
    <w:p w:rsidR="00C02703" w:rsidRDefault="00C02703" w:rsidP="00D91890">
      <w:pPr>
        <w:rPr>
          <w:rtl/>
        </w:rPr>
      </w:pPr>
    </w:p>
    <w:p w:rsidR="00C02703" w:rsidRDefault="00C02703" w:rsidP="00F67249">
      <w:pPr>
        <w:rPr>
          <w:rtl/>
        </w:rPr>
      </w:pPr>
      <w:bookmarkStart w:id="16493" w:name="_ETM_Q46_289000"/>
      <w:bookmarkEnd w:id="16493"/>
      <w:r>
        <w:rPr>
          <w:rFonts w:hint="cs"/>
          <w:rtl/>
        </w:rPr>
        <w:t>כשהתחלנו לעשות הפגנה - - -</w:t>
      </w:r>
    </w:p>
    <w:p w:rsidR="00C02703" w:rsidRDefault="00C02703" w:rsidP="00F67249">
      <w:pPr>
        <w:rPr>
          <w:rtl/>
        </w:rPr>
      </w:pPr>
      <w:bookmarkStart w:id="16494" w:name="_ETM_Q46_286000"/>
      <w:bookmarkEnd w:id="16494"/>
    </w:p>
    <w:p w:rsidR="00C02703" w:rsidRDefault="00C02703" w:rsidP="00F67249">
      <w:pPr>
        <w:pStyle w:val="-"/>
        <w:keepNext/>
        <w:rPr>
          <w:rtl/>
        </w:rPr>
      </w:pPr>
      <w:r w:rsidRPr="004D022B">
        <w:rPr>
          <w:rStyle w:val="TagStyle"/>
          <w:rtl/>
        </w:rPr>
        <w:t xml:space="preserve"> &lt;&lt; דובר_המשך &gt;&gt; </w:t>
      </w:r>
      <w:r>
        <w:rPr>
          <w:rtl/>
        </w:rPr>
        <w:t>איימן עודה (חד"ש-תע"ל):</w:t>
      </w:r>
      <w:r w:rsidRPr="004D022B">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bookmarkStart w:id="16495" w:name="_ETM_Q46_287000"/>
      <w:bookmarkEnd w:id="16495"/>
      <w:r>
        <w:rPr>
          <w:rFonts w:hint="cs"/>
          <w:rtl/>
        </w:rPr>
        <w:t xml:space="preserve">חלאס, תפסיק </w:t>
      </w:r>
      <w:bookmarkStart w:id="16496" w:name="_ETM_Q46_294000"/>
      <w:bookmarkEnd w:id="16496"/>
      <w:r>
        <w:rPr>
          <w:rFonts w:hint="cs"/>
          <w:rtl/>
        </w:rPr>
        <w:t xml:space="preserve">עם זה. מי התחיל? </w:t>
      </w:r>
      <w:bookmarkStart w:id="16497" w:name="_ETM_Q46_296000"/>
      <w:bookmarkEnd w:id="16497"/>
      <w:r>
        <w:rPr>
          <w:rFonts w:hint="cs"/>
          <w:rtl/>
        </w:rPr>
        <w:t>יש ממשלות לפניך שהכירו בעשרה יישובים.</w:t>
      </w:r>
    </w:p>
    <w:p w:rsidR="00C02703" w:rsidRDefault="00C02703" w:rsidP="00F67249">
      <w:pPr>
        <w:rPr>
          <w:rtl/>
        </w:rPr>
      </w:pPr>
    </w:p>
    <w:p w:rsidR="00C02703" w:rsidRDefault="00C02703" w:rsidP="00F67249">
      <w:pPr>
        <w:pStyle w:val="af5"/>
        <w:keepNext/>
        <w:rPr>
          <w:rtl/>
        </w:rPr>
      </w:pPr>
      <w:r w:rsidRPr="004D022B">
        <w:rPr>
          <w:rStyle w:val="TagStyle"/>
          <w:rtl/>
        </w:rPr>
        <w:t xml:space="preserve"> &lt;&lt; קריאה &gt;&gt; </w:t>
      </w:r>
      <w:r>
        <w:rPr>
          <w:rtl/>
        </w:rPr>
        <w:t>שר הרווחה והביטחון החברתי מאיר כהן:</w:t>
      </w:r>
      <w:r w:rsidRPr="004D022B">
        <w:rPr>
          <w:rStyle w:val="TagStyle"/>
          <w:rtl/>
        </w:rPr>
        <w:t xml:space="preserve"> &lt;&lt; קריאה &gt;&gt;</w:t>
      </w:r>
      <w:r>
        <w:rPr>
          <w:rtl/>
        </w:rPr>
        <w:t xml:space="preserve"> </w:t>
      </w:r>
    </w:p>
    <w:p w:rsidR="00C02703" w:rsidRDefault="00C02703" w:rsidP="00D91890">
      <w:pPr>
        <w:rPr>
          <w:rtl/>
        </w:rPr>
      </w:pPr>
    </w:p>
    <w:p w:rsidR="00C02703" w:rsidRDefault="00C02703" w:rsidP="00F67249">
      <w:pPr>
        <w:rPr>
          <w:rtl/>
        </w:rPr>
      </w:pPr>
      <w:r>
        <w:rPr>
          <w:rFonts w:hint="cs"/>
          <w:rtl/>
        </w:rPr>
        <w:t>זה לא יעזור.</w:t>
      </w:r>
    </w:p>
    <w:p w:rsidR="00C02703" w:rsidRDefault="00C02703" w:rsidP="00F67249">
      <w:pPr>
        <w:rPr>
          <w:rtl/>
        </w:rPr>
      </w:pPr>
    </w:p>
    <w:p w:rsidR="00C02703" w:rsidRDefault="00C02703" w:rsidP="00F67249">
      <w:pPr>
        <w:pStyle w:val="-"/>
        <w:keepNext/>
        <w:rPr>
          <w:rtl/>
        </w:rPr>
      </w:pPr>
      <w:r w:rsidRPr="004D022B">
        <w:rPr>
          <w:rStyle w:val="TagStyle"/>
          <w:rtl/>
        </w:rPr>
        <w:t xml:space="preserve"> &lt;&lt; דובר_המשך &gt;&gt; </w:t>
      </w:r>
      <w:r>
        <w:rPr>
          <w:rtl/>
        </w:rPr>
        <w:t>איימן עודה (חד"ש-תע"ל):</w:t>
      </w:r>
      <w:r w:rsidRPr="004D022B">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bookmarkStart w:id="16498" w:name="_ETM_Q46_301000"/>
      <w:bookmarkEnd w:id="16498"/>
      <w:r>
        <w:rPr>
          <w:rFonts w:hint="cs"/>
          <w:rtl/>
        </w:rPr>
        <w:t>יש ממשלות לפניך שהכירו בעשרה יישובים.</w:t>
      </w:r>
    </w:p>
    <w:p w:rsidR="00C02703" w:rsidRDefault="00C02703" w:rsidP="00F67249">
      <w:pPr>
        <w:rPr>
          <w:rtl/>
        </w:rPr>
      </w:pPr>
    </w:p>
    <w:p w:rsidR="00C02703" w:rsidRDefault="00C02703" w:rsidP="00F67249">
      <w:pPr>
        <w:pStyle w:val="af5"/>
        <w:keepNext/>
        <w:rPr>
          <w:rtl/>
        </w:rPr>
      </w:pPr>
      <w:r w:rsidRPr="004D022B">
        <w:rPr>
          <w:rStyle w:val="TagStyle"/>
          <w:rtl/>
        </w:rPr>
        <w:t xml:space="preserve"> &lt;&lt; קריאה &gt;&gt; </w:t>
      </w:r>
      <w:r>
        <w:rPr>
          <w:rtl/>
        </w:rPr>
        <w:t>שר הרווחה והביטחון החברתי מאיר כהן:</w:t>
      </w:r>
      <w:r w:rsidRPr="004D022B">
        <w:rPr>
          <w:rStyle w:val="TagStyle"/>
          <w:rtl/>
        </w:rPr>
        <w:t xml:space="preserve"> &lt;&lt; קריאה &gt;&gt;</w:t>
      </w:r>
      <w:r>
        <w:rPr>
          <w:rtl/>
        </w:rPr>
        <w:t xml:space="preserve"> </w:t>
      </w:r>
    </w:p>
    <w:p w:rsidR="00C02703" w:rsidRDefault="00C02703" w:rsidP="00D91890">
      <w:pPr>
        <w:rPr>
          <w:rtl/>
        </w:rPr>
      </w:pPr>
    </w:p>
    <w:p w:rsidR="00C02703" w:rsidRDefault="00C02703" w:rsidP="00F67249">
      <w:pPr>
        <w:rPr>
          <w:rtl/>
        </w:rPr>
      </w:pPr>
      <w:bookmarkStart w:id="16499" w:name="_ETM_Q46_299000"/>
      <w:bookmarkEnd w:id="16499"/>
      <w:r>
        <w:rPr>
          <w:rFonts w:hint="cs"/>
          <w:rtl/>
        </w:rPr>
        <w:t xml:space="preserve">אתה צריך לקבל החלטה מה אתה. אתה לא יכול להיות הכול. </w:t>
      </w:r>
    </w:p>
    <w:p w:rsidR="00C02703" w:rsidRDefault="00C02703" w:rsidP="00F67249">
      <w:pPr>
        <w:rPr>
          <w:rtl/>
        </w:rPr>
      </w:pPr>
      <w:bookmarkStart w:id="16500" w:name="_ETM_Q46_297000"/>
      <w:bookmarkEnd w:id="16500"/>
    </w:p>
    <w:p w:rsidR="00C02703" w:rsidRDefault="00C02703" w:rsidP="00F67249">
      <w:pPr>
        <w:pStyle w:val="-"/>
        <w:keepNext/>
        <w:rPr>
          <w:rtl/>
        </w:rPr>
      </w:pPr>
      <w:r w:rsidRPr="004D022B">
        <w:rPr>
          <w:rStyle w:val="TagStyle"/>
          <w:rtl/>
        </w:rPr>
        <w:t xml:space="preserve"> &lt;&lt; דובר_המשך &gt;&gt; </w:t>
      </w:r>
      <w:r>
        <w:rPr>
          <w:rtl/>
        </w:rPr>
        <w:t>איימן עודה (חד"ש-תע"ל):</w:t>
      </w:r>
      <w:r w:rsidRPr="004D022B">
        <w:rPr>
          <w:rStyle w:val="TagStyle"/>
          <w:rtl/>
        </w:rPr>
        <w:t xml:space="preserve"> &lt;&lt; דובר_המשך &gt;&gt;</w:t>
      </w:r>
      <w:r>
        <w:rPr>
          <w:rtl/>
        </w:rPr>
        <w:t xml:space="preserve"> </w:t>
      </w:r>
    </w:p>
    <w:p w:rsidR="00C02703" w:rsidRDefault="00C02703" w:rsidP="00D91890">
      <w:pPr>
        <w:rPr>
          <w:rtl/>
        </w:rPr>
      </w:pPr>
    </w:p>
    <w:p w:rsidR="00C02703" w:rsidRDefault="00C02703" w:rsidP="00F67249">
      <w:pPr>
        <w:rPr>
          <w:rtl/>
        </w:rPr>
      </w:pPr>
      <w:bookmarkStart w:id="16501" w:name="_ETM_Q46_298000"/>
      <w:bookmarkEnd w:id="16501"/>
      <w:r>
        <w:rPr>
          <w:rFonts w:hint="cs"/>
          <w:rtl/>
        </w:rPr>
        <w:t xml:space="preserve">ומי שהכיר </w:t>
      </w:r>
      <w:bookmarkStart w:id="16502" w:name="_ETM_Q46_300000"/>
      <w:bookmarkStart w:id="16503" w:name="_ETM_Q46_302000"/>
      <w:bookmarkEnd w:id="16502"/>
      <w:bookmarkEnd w:id="16503"/>
      <w:r>
        <w:rPr>
          <w:rFonts w:hint="cs"/>
          <w:rtl/>
        </w:rPr>
        <w:t>בהם זה עמיר פרץ לפניך.</w:t>
      </w:r>
    </w:p>
    <w:p w:rsidR="00C02703" w:rsidRDefault="00C02703" w:rsidP="00F67249">
      <w:pPr>
        <w:rPr>
          <w:rtl/>
        </w:rPr>
      </w:pPr>
    </w:p>
    <w:p w:rsidR="00C02703" w:rsidRDefault="00C02703" w:rsidP="00F67249">
      <w:pPr>
        <w:rPr>
          <w:rtl/>
        </w:rPr>
      </w:pPr>
      <w:bookmarkStart w:id="16504" w:name="_ETM_Q46_304000"/>
      <w:bookmarkEnd w:id="16504"/>
      <w:r>
        <w:rPr>
          <w:rFonts w:hint="cs"/>
          <w:rtl/>
        </w:rPr>
        <w:t>אתה מדבר לא נכון.</w:t>
      </w:r>
      <w:bookmarkStart w:id="16505" w:name="_ETM_Q46_306000"/>
      <w:bookmarkEnd w:id="16505"/>
      <w:r>
        <w:rPr>
          <w:rFonts w:hint="cs"/>
          <w:rtl/>
        </w:rPr>
        <w:t xml:space="preserve"> לא נכון מה שאתה אומר. לא נכון</w:t>
      </w:r>
      <w:bookmarkStart w:id="16506" w:name="_ETM_Q46_310000"/>
      <w:bookmarkEnd w:id="16506"/>
      <w:r>
        <w:rPr>
          <w:rFonts w:hint="cs"/>
          <w:rtl/>
        </w:rPr>
        <w:t xml:space="preserve">. לא נכון. תשמע, תשמע, מי שהכיר - - </w:t>
      </w:r>
      <w:bookmarkStart w:id="16507" w:name="_ETM_Q46_312000"/>
      <w:bookmarkEnd w:id="16507"/>
      <w:r>
        <w:rPr>
          <w:rFonts w:hint="cs"/>
          <w:rtl/>
        </w:rPr>
        <w:t>-</w:t>
      </w:r>
    </w:p>
    <w:p w:rsidR="00C02703" w:rsidRDefault="00C02703" w:rsidP="00F67249">
      <w:pPr>
        <w:rPr>
          <w:rtl/>
        </w:rPr>
      </w:pPr>
    </w:p>
    <w:p w:rsidR="00C02703" w:rsidRDefault="00C02703" w:rsidP="00F67249">
      <w:pPr>
        <w:pStyle w:val="af5"/>
        <w:keepNext/>
        <w:rPr>
          <w:rtl/>
        </w:rPr>
      </w:pPr>
      <w:bookmarkStart w:id="16508" w:name="ET_interruption_6202_29"/>
      <w:r w:rsidRPr="004D022B">
        <w:rPr>
          <w:rStyle w:val="TagStyle"/>
          <w:rtl/>
        </w:rPr>
        <w:t xml:space="preserve"> &lt;&lt; קריאה &gt;&gt; </w:t>
      </w:r>
      <w:r>
        <w:rPr>
          <w:rtl/>
        </w:rPr>
        <w:t>שר הרווחה והביטחון החברתי מאיר כהן:</w:t>
      </w:r>
      <w:r w:rsidRPr="004D022B">
        <w:rPr>
          <w:rStyle w:val="TagStyle"/>
          <w:rtl/>
        </w:rPr>
        <w:t xml:space="preserve"> &lt;&lt; קריאה &gt;&gt;</w:t>
      </w:r>
      <w:r>
        <w:rPr>
          <w:rtl/>
        </w:rPr>
        <w:t xml:space="preserve"> </w:t>
      </w:r>
      <w:bookmarkEnd w:id="16508"/>
    </w:p>
    <w:p w:rsidR="00C02703" w:rsidRDefault="00C02703" w:rsidP="00D91890">
      <w:pPr>
        <w:rPr>
          <w:rtl/>
        </w:rPr>
      </w:pPr>
    </w:p>
    <w:p w:rsidR="00C02703" w:rsidRDefault="00C02703" w:rsidP="00F67249">
      <w:pPr>
        <w:rPr>
          <w:rtl/>
        </w:rPr>
      </w:pPr>
      <w:r>
        <w:rPr>
          <w:rFonts w:hint="cs"/>
          <w:rtl/>
        </w:rPr>
        <w:t xml:space="preserve">אתה לא יכול להיות - - - פלסטין, ואתה לא יכול להלל ולבוא לכאן, לעמוד כאן ולהגיד שאנחנו לא </w:t>
      </w:r>
      <w:bookmarkStart w:id="16509" w:name="_ETM_Q46_314000"/>
      <w:bookmarkEnd w:id="16509"/>
      <w:r>
        <w:rPr>
          <w:rFonts w:hint="cs"/>
          <w:rtl/>
        </w:rPr>
        <w:t>בסדר. עד כמה אפשר לשמוע את זה?</w:t>
      </w:r>
    </w:p>
    <w:p w:rsidR="00C02703" w:rsidRDefault="00C02703" w:rsidP="00F67249">
      <w:pPr>
        <w:rPr>
          <w:rtl/>
        </w:rPr>
      </w:pPr>
    </w:p>
    <w:p w:rsidR="00C02703" w:rsidRDefault="00C02703" w:rsidP="00F67249">
      <w:pPr>
        <w:pStyle w:val="-"/>
        <w:keepNext/>
        <w:rPr>
          <w:rtl/>
        </w:rPr>
      </w:pPr>
      <w:bookmarkStart w:id="16510" w:name="ET_speakercontinue_5293_30"/>
      <w:r w:rsidRPr="004D022B">
        <w:rPr>
          <w:rStyle w:val="TagStyle"/>
          <w:rtl/>
        </w:rPr>
        <w:t xml:space="preserve"> &lt;&lt; דובר_המשך &gt;&gt; </w:t>
      </w:r>
      <w:r>
        <w:rPr>
          <w:rtl/>
        </w:rPr>
        <w:t>איימן עודה (חד"ש-תע"ל):</w:t>
      </w:r>
      <w:r w:rsidRPr="004D022B">
        <w:rPr>
          <w:rStyle w:val="TagStyle"/>
          <w:rtl/>
        </w:rPr>
        <w:t xml:space="preserve"> &lt;&lt; דובר_המשך &gt;&gt;</w:t>
      </w:r>
      <w:r>
        <w:rPr>
          <w:rtl/>
        </w:rPr>
        <w:t xml:space="preserve"> </w:t>
      </w:r>
      <w:bookmarkEnd w:id="16510"/>
    </w:p>
    <w:p w:rsidR="00C02703" w:rsidRDefault="00C02703" w:rsidP="00D91890">
      <w:pPr>
        <w:rPr>
          <w:rtl/>
        </w:rPr>
      </w:pPr>
    </w:p>
    <w:p w:rsidR="00C02703" w:rsidRDefault="00C02703" w:rsidP="00F67249">
      <w:pPr>
        <w:rPr>
          <w:rtl/>
        </w:rPr>
      </w:pPr>
      <w:bookmarkStart w:id="16511" w:name="_ETM_Q46_316000"/>
      <w:bookmarkEnd w:id="16511"/>
      <w:r>
        <w:rPr>
          <w:rFonts w:hint="cs"/>
          <w:rtl/>
        </w:rPr>
        <w:t xml:space="preserve">אתם לא רק לא בסדר </w:t>
      </w:r>
      <w:r>
        <w:rPr>
          <w:rtl/>
        </w:rPr>
        <w:t>–</w:t>
      </w:r>
      <w:r>
        <w:rPr>
          <w:rFonts w:hint="cs"/>
          <w:rtl/>
        </w:rPr>
        <w:t xml:space="preserve"> אתם גזענים. אתם יותר מזה. מה זה לא בסדר? מה זה לא בסדר?</w:t>
      </w:r>
    </w:p>
    <w:p w:rsidR="00C02703" w:rsidRDefault="00C02703" w:rsidP="00F67249">
      <w:pPr>
        <w:rPr>
          <w:rtl/>
        </w:rPr>
      </w:pPr>
    </w:p>
    <w:p w:rsidR="00C02703" w:rsidRDefault="00C02703" w:rsidP="00F67249">
      <w:pPr>
        <w:pStyle w:val="af5"/>
        <w:keepNext/>
        <w:rPr>
          <w:rtl/>
        </w:rPr>
      </w:pPr>
      <w:bookmarkStart w:id="16512" w:name="ET_interruption_6202_31"/>
      <w:r w:rsidRPr="004D022B">
        <w:rPr>
          <w:rStyle w:val="TagStyle"/>
          <w:rtl/>
        </w:rPr>
        <w:t xml:space="preserve"> &lt;&lt; קריאה &gt;&gt; </w:t>
      </w:r>
      <w:r>
        <w:rPr>
          <w:rtl/>
        </w:rPr>
        <w:t>שר הרווחה והביטחון החברתי מאיר כהן:</w:t>
      </w:r>
      <w:r w:rsidRPr="004D022B">
        <w:rPr>
          <w:rStyle w:val="TagStyle"/>
          <w:rtl/>
        </w:rPr>
        <w:t xml:space="preserve"> &lt;&lt; קריאה &gt;&gt;</w:t>
      </w:r>
      <w:r>
        <w:rPr>
          <w:rtl/>
        </w:rPr>
        <w:t xml:space="preserve"> </w:t>
      </w:r>
      <w:bookmarkEnd w:id="16512"/>
    </w:p>
    <w:p w:rsidR="00C02703" w:rsidRDefault="00C02703" w:rsidP="00D91890">
      <w:pPr>
        <w:rPr>
          <w:rtl/>
        </w:rPr>
      </w:pPr>
    </w:p>
    <w:p w:rsidR="00C02703" w:rsidRDefault="00C02703" w:rsidP="00F67249">
      <w:pPr>
        <w:rPr>
          <w:rtl/>
        </w:rPr>
      </w:pPr>
      <w:bookmarkStart w:id="16513" w:name="_ETM_Q46_322000"/>
      <w:bookmarkEnd w:id="16513"/>
      <w:r>
        <w:rPr>
          <w:rFonts w:hint="cs"/>
          <w:rtl/>
        </w:rPr>
        <w:t xml:space="preserve">אתה יודע, כשאין מה להגיד, </w:t>
      </w:r>
      <w:bookmarkStart w:id="16514" w:name="_ETM_Q46_327000"/>
      <w:bookmarkEnd w:id="16514"/>
      <w:r>
        <w:rPr>
          <w:rFonts w:hint="cs"/>
          <w:rtl/>
        </w:rPr>
        <w:t>אז צועקים: אתם גזענים.</w:t>
      </w:r>
    </w:p>
    <w:p w:rsidR="00C02703" w:rsidRDefault="00C02703" w:rsidP="00F67249">
      <w:pPr>
        <w:rPr>
          <w:rtl/>
        </w:rPr>
      </w:pPr>
      <w:bookmarkStart w:id="16515" w:name="_ETM_Q46_325000"/>
      <w:bookmarkEnd w:id="16515"/>
    </w:p>
    <w:p w:rsidR="00C02703" w:rsidRDefault="00C02703" w:rsidP="00F67249">
      <w:pPr>
        <w:pStyle w:val="-"/>
        <w:keepNext/>
        <w:rPr>
          <w:rtl/>
        </w:rPr>
      </w:pPr>
      <w:bookmarkStart w:id="16516" w:name="ET_speakercontinue_5293_32"/>
      <w:r w:rsidRPr="004D022B">
        <w:rPr>
          <w:rStyle w:val="TagStyle"/>
          <w:rtl/>
        </w:rPr>
        <w:t xml:space="preserve"> &lt;&lt; דובר_המשך &gt;&gt; </w:t>
      </w:r>
      <w:r>
        <w:rPr>
          <w:rtl/>
        </w:rPr>
        <w:t>איימן עודה (חד"ש-תע"ל):</w:t>
      </w:r>
      <w:r w:rsidRPr="004D022B">
        <w:rPr>
          <w:rStyle w:val="TagStyle"/>
          <w:rtl/>
        </w:rPr>
        <w:t xml:space="preserve"> &lt;&lt; דובר_המשך &gt;&gt;</w:t>
      </w:r>
      <w:r>
        <w:rPr>
          <w:rtl/>
        </w:rPr>
        <w:t xml:space="preserve"> </w:t>
      </w:r>
      <w:bookmarkEnd w:id="16516"/>
    </w:p>
    <w:p w:rsidR="00C02703" w:rsidRDefault="00C02703" w:rsidP="00D91890">
      <w:pPr>
        <w:rPr>
          <w:rtl/>
        </w:rPr>
      </w:pPr>
    </w:p>
    <w:p w:rsidR="00C02703" w:rsidRDefault="00C02703" w:rsidP="00F67249">
      <w:pPr>
        <w:rPr>
          <w:rtl/>
        </w:rPr>
      </w:pPr>
      <w:bookmarkStart w:id="16517" w:name="_ETM_Q46_326000"/>
      <w:bookmarkEnd w:id="16517"/>
      <w:r>
        <w:rPr>
          <w:rFonts w:hint="cs"/>
          <w:rtl/>
        </w:rPr>
        <w:t>אתם גזענים, בטח.</w:t>
      </w:r>
    </w:p>
    <w:p w:rsidR="00C02703" w:rsidRDefault="00C02703" w:rsidP="00F67249">
      <w:pPr>
        <w:rPr>
          <w:rtl/>
        </w:rPr>
      </w:pPr>
      <w:bookmarkStart w:id="16518" w:name="_ETM_Q46_328000"/>
      <w:bookmarkEnd w:id="16518"/>
    </w:p>
    <w:p w:rsidR="00C02703" w:rsidRDefault="00C02703" w:rsidP="00F67249">
      <w:pPr>
        <w:pStyle w:val="af5"/>
        <w:keepNext/>
        <w:rPr>
          <w:rtl/>
        </w:rPr>
      </w:pPr>
      <w:bookmarkStart w:id="16519" w:name="ET_interruption_6202_33"/>
      <w:r w:rsidRPr="004D022B">
        <w:rPr>
          <w:rStyle w:val="TagStyle"/>
          <w:rtl/>
        </w:rPr>
        <w:t xml:space="preserve"> &lt;&lt; קריאה &gt;&gt; </w:t>
      </w:r>
      <w:r>
        <w:rPr>
          <w:rtl/>
        </w:rPr>
        <w:t>שר הרווחה והביטחון החברתי מאיר כהן:</w:t>
      </w:r>
      <w:r w:rsidRPr="004D022B">
        <w:rPr>
          <w:rStyle w:val="TagStyle"/>
          <w:rtl/>
        </w:rPr>
        <w:t xml:space="preserve"> &lt;&lt; קריאה &gt;&gt;</w:t>
      </w:r>
      <w:r>
        <w:rPr>
          <w:rtl/>
        </w:rPr>
        <w:t xml:space="preserve"> </w:t>
      </w:r>
      <w:bookmarkEnd w:id="16519"/>
    </w:p>
    <w:p w:rsidR="00C02703" w:rsidRDefault="00C02703" w:rsidP="00D91890">
      <w:pPr>
        <w:rPr>
          <w:rtl/>
        </w:rPr>
      </w:pPr>
    </w:p>
    <w:p w:rsidR="00C02703" w:rsidRDefault="00C02703" w:rsidP="00F67249">
      <w:pPr>
        <w:rPr>
          <w:rtl/>
        </w:rPr>
      </w:pPr>
      <w:bookmarkStart w:id="16520" w:name="_ETM_Q46_329000"/>
      <w:bookmarkEnd w:id="16520"/>
      <w:r>
        <w:rPr>
          <w:rFonts w:hint="cs"/>
          <w:rtl/>
        </w:rPr>
        <w:t>אנחנו לא.</w:t>
      </w:r>
    </w:p>
    <w:p w:rsidR="00C02703" w:rsidRDefault="00C02703" w:rsidP="00F67249">
      <w:pPr>
        <w:rPr>
          <w:rtl/>
        </w:rPr>
      </w:pPr>
      <w:bookmarkStart w:id="16521" w:name="_ETM_Q46_330000"/>
      <w:bookmarkEnd w:id="16521"/>
    </w:p>
    <w:p w:rsidR="00C02703" w:rsidRDefault="00C02703" w:rsidP="00F67249">
      <w:pPr>
        <w:pStyle w:val="-"/>
        <w:keepNext/>
        <w:rPr>
          <w:rtl/>
        </w:rPr>
      </w:pPr>
      <w:bookmarkStart w:id="16522" w:name="ET_speakercontinue_5293_34"/>
      <w:r w:rsidRPr="004D022B">
        <w:rPr>
          <w:rStyle w:val="TagStyle"/>
          <w:rtl/>
        </w:rPr>
        <w:t xml:space="preserve"> &lt;&lt; דובר_המשך &gt;&gt; </w:t>
      </w:r>
      <w:r>
        <w:rPr>
          <w:rtl/>
        </w:rPr>
        <w:t>איימן עודה (חד"ש-תע"ל):</w:t>
      </w:r>
      <w:r w:rsidRPr="004D022B">
        <w:rPr>
          <w:rStyle w:val="TagStyle"/>
          <w:rtl/>
        </w:rPr>
        <w:t xml:space="preserve"> &lt;&lt; דובר_המשך &gt;&gt;</w:t>
      </w:r>
      <w:r>
        <w:rPr>
          <w:rtl/>
        </w:rPr>
        <w:t xml:space="preserve"> </w:t>
      </w:r>
      <w:bookmarkEnd w:id="16522"/>
    </w:p>
    <w:p w:rsidR="00C02703" w:rsidRDefault="00C02703" w:rsidP="00D91890">
      <w:pPr>
        <w:rPr>
          <w:rtl/>
        </w:rPr>
      </w:pPr>
    </w:p>
    <w:p w:rsidR="00C02703" w:rsidRDefault="00C02703" w:rsidP="00C15F72">
      <w:pPr>
        <w:rPr>
          <w:rtl/>
        </w:rPr>
      </w:pPr>
      <w:r>
        <w:rPr>
          <w:rFonts w:hint="cs"/>
          <w:rtl/>
        </w:rPr>
        <w:t xml:space="preserve">מה אתם לא? </w:t>
      </w:r>
      <w:bookmarkStart w:id="16523" w:name="_ETM_Q46_332000"/>
      <w:bookmarkEnd w:id="16523"/>
      <w:r>
        <w:rPr>
          <w:rFonts w:hint="cs"/>
          <w:rtl/>
        </w:rPr>
        <w:t>מה? יש בן אדם יליד</w:t>
      </w:r>
      <w:r w:rsidR="00C15F72">
        <w:rPr>
          <w:rFonts w:hint="cs"/>
          <w:rtl/>
        </w:rPr>
        <w:t>,</w:t>
      </w:r>
      <w:r>
        <w:rPr>
          <w:rFonts w:hint="cs"/>
          <w:rtl/>
        </w:rPr>
        <w:t xml:space="preserve"> נולד במולדת </w:t>
      </w:r>
      <w:bookmarkStart w:id="16524" w:name="_ETM_Q46_334000"/>
      <w:bookmarkEnd w:id="16524"/>
      <w:r>
        <w:rPr>
          <w:rFonts w:hint="cs"/>
          <w:rtl/>
        </w:rPr>
        <w:t xml:space="preserve">שלו, </w:t>
      </w:r>
      <w:r w:rsidR="00C15F72">
        <w:rPr>
          <w:rFonts w:hint="cs"/>
          <w:rtl/>
        </w:rPr>
        <w:t>ו</w:t>
      </w:r>
      <w:r>
        <w:rPr>
          <w:rFonts w:hint="cs"/>
          <w:rtl/>
        </w:rPr>
        <w:t>אין לו מולדת אחרת מלבדה</w:t>
      </w:r>
      <w:r w:rsidR="00C15F72">
        <w:rPr>
          <w:rFonts w:hint="cs"/>
          <w:rtl/>
        </w:rPr>
        <w:t>,</w:t>
      </w:r>
      <w:r>
        <w:rPr>
          <w:rFonts w:hint="cs"/>
          <w:rtl/>
        </w:rPr>
        <w:t xml:space="preserve"> ואתה אומר לי </w:t>
      </w:r>
      <w:bookmarkStart w:id="16525" w:name="_ETM_Q46_336000"/>
      <w:bookmarkEnd w:id="16525"/>
      <w:r>
        <w:rPr>
          <w:rFonts w:hint="cs"/>
          <w:rtl/>
        </w:rPr>
        <w:t>שהמדינה מוגדרת לעם אחד, נקודה.</w:t>
      </w:r>
    </w:p>
    <w:p w:rsidR="00C02703" w:rsidRDefault="00C02703" w:rsidP="00F67249">
      <w:pPr>
        <w:rPr>
          <w:rtl/>
        </w:rPr>
      </w:pPr>
      <w:bookmarkStart w:id="16526" w:name="_ETM_Q46_340000"/>
      <w:bookmarkEnd w:id="16526"/>
    </w:p>
    <w:p w:rsidR="00C02703" w:rsidRDefault="00C02703" w:rsidP="00F67249">
      <w:pPr>
        <w:pStyle w:val="af5"/>
        <w:keepNext/>
        <w:rPr>
          <w:rtl/>
        </w:rPr>
      </w:pPr>
      <w:bookmarkStart w:id="16527" w:name="ET_interruption_6202_35"/>
      <w:r w:rsidRPr="00C45031">
        <w:rPr>
          <w:rStyle w:val="TagStyle"/>
          <w:rtl/>
        </w:rPr>
        <w:t xml:space="preserve"> &lt;&lt; קריאה &gt;&gt; </w:t>
      </w:r>
      <w:r>
        <w:rPr>
          <w:rtl/>
        </w:rPr>
        <w:t>שר הרווחה והביטחון החברתי מאיר כהן:</w:t>
      </w:r>
      <w:r w:rsidRPr="00C45031">
        <w:rPr>
          <w:rStyle w:val="TagStyle"/>
          <w:rtl/>
        </w:rPr>
        <w:t xml:space="preserve"> &lt;&lt; קריאה &gt;&gt;</w:t>
      </w:r>
      <w:r>
        <w:rPr>
          <w:rtl/>
        </w:rPr>
        <w:t xml:space="preserve"> </w:t>
      </w:r>
      <w:bookmarkEnd w:id="16527"/>
    </w:p>
    <w:p w:rsidR="00C02703" w:rsidRDefault="00C02703" w:rsidP="00D91890">
      <w:pPr>
        <w:rPr>
          <w:rtl/>
        </w:rPr>
      </w:pPr>
    </w:p>
    <w:p w:rsidR="00C02703" w:rsidRDefault="00C02703" w:rsidP="00F67249">
      <w:pPr>
        <w:rPr>
          <w:rtl/>
        </w:rPr>
      </w:pPr>
      <w:bookmarkStart w:id="16528" w:name="_ETM_Q46_342000"/>
      <w:bookmarkEnd w:id="16528"/>
      <w:r>
        <w:rPr>
          <w:rFonts w:hint="cs"/>
          <w:rtl/>
        </w:rPr>
        <w:t xml:space="preserve">לא אמרתי את זה. אמרתי שזאת מדינת הלאום היהודי. ואנחנו מבינים שיש 20% ערבים ומקבלים אותם </w:t>
      </w:r>
      <w:bookmarkStart w:id="16529" w:name="_ETM_Q46_353000"/>
      <w:bookmarkEnd w:id="16529"/>
      <w:r>
        <w:rPr>
          <w:rFonts w:hint="cs"/>
          <w:rtl/>
        </w:rPr>
        <w:t>בכבוד גדול.</w:t>
      </w:r>
    </w:p>
    <w:p w:rsidR="00C02703" w:rsidRDefault="00C02703" w:rsidP="00F67249">
      <w:pPr>
        <w:rPr>
          <w:rtl/>
        </w:rPr>
      </w:pPr>
      <w:bookmarkStart w:id="16530" w:name="_ETM_Q46_343000"/>
      <w:bookmarkEnd w:id="16530"/>
    </w:p>
    <w:p w:rsidR="00C02703" w:rsidRDefault="00C02703" w:rsidP="00F67249">
      <w:pPr>
        <w:pStyle w:val="-"/>
        <w:keepNext/>
        <w:rPr>
          <w:rtl/>
        </w:rPr>
      </w:pPr>
      <w:bookmarkStart w:id="16531" w:name="ET_speakercontinue_5293_36"/>
      <w:r w:rsidRPr="00C45031">
        <w:rPr>
          <w:rStyle w:val="TagStyle"/>
          <w:rtl/>
        </w:rPr>
        <w:t xml:space="preserve"> &lt;&lt; דובר_המשך &gt;&gt; </w:t>
      </w:r>
      <w:r>
        <w:rPr>
          <w:rtl/>
        </w:rPr>
        <w:t>איימן עודה (חד"ש-תע"ל):</w:t>
      </w:r>
      <w:r w:rsidRPr="00C45031">
        <w:rPr>
          <w:rStyle w:val="TagStyle"/>
          <w:rtl/>
        </w:rPr>
        <w:t xml:space="preserve"> &lt;&lt; דובר_המשך &gt;&gt;</w:t>
      </w:r>
      <w:r>
        <w:rPr>
          <w:rtl/>
        </w:rPr>
        <w:t xml:space="preserve"> </w:t>
      </w:r>
      <w:bookmarkEnd w:id="16531"/>
    </w:p>
    <w:p w:rsidR="00C02703" w:rsidRDefault="00C02703" w:rsidP="00D91890">
      <w:pPr>
        <w:rPr>
          <w:rtl/>
        </w:rPr>
      </w:pPr>
    </w:p>
    <w:p w:rsidR="00C02703" w:rsidRDefault="00C02703" w:rsidP="00F67249">
      <w:pPr>
        <w:rPr>
          <w:rtl/>
        </w:rPr>
      </w:pPr>
      <w:bookmarkStart w:id="16532" w:name="_ETM_Q46_345000"/>
      <w:bookmarkEnd w:id="16532"/>
      <w:r>
        <w:rPr>
          <w:rFonts w:hint="cs"/>
          <w:rtl/>
        </w:rPr>
        <w:t>מקבלים אותם.</w:t>
      </w:r>
    </w:p>
    <w:p w:rsidR="00C02703" w:rsidRDefault="00C02703" w:rsidP="00F67249">
      <w:pPr>
        <w:rPr>
          <w:rtl/>
        </w:rPr>
      </w:pPr>
      <w:bookmarkStart w:id="16533" w:name="_ETM_Q46_354000"/>
      <w:bookmarkEnd w:id="16533"/>
    </w:p>
    <w:p w:rsidR="00C02703" w:rsidRDefault="00C02703" w:rsidP="00F67249">
      <w:pPr>
        <w:pStyle w:val="af5"/>
        <w:keepNext/>
        <w:rPr>
          <w:rtl/>
        </w:rPr>
      </w:pPr>
      <w:bookmarkStart w:id="16534" w:name="ET_interruption_6202_37"/>
      <w:r w:rsidRPr="00C45031">
        <w:rPr>
          <w:rStyle w:val="TagStyle"/>
          <w:rtl/>
        </w:rPr>
        <w:t xml:space="preserve"> &lt;&lt; קריאה &gt;&gt; </w:t>
      </w:r>
      <w:r>
        <w:rPr>
          <w:rtl/>
        </w:rPr>
        <w:t>שר הרווחה והביטחון החברתי מאיר כהן:</w:t>
      </w:r>
      <w:r w:rsidRPr="00C45031">
        <w:rPr>
          <w:rStyle w:val="TagStyle"/>
          <w:rtl/>
        </w:rPr>
        <w:t xml:space="preserve"> &lt;&lt; קריאה &gt;&gt;</w:t>
      </w:r>
      <w:r>
        <w:rPr>
          <w:rtl/>
        </w:rPr>
        <w:t xml:space="preserve"> </w:t>
      </w:r>
      <w:bookmarkEnd w:id="16534"/>
    </w:p>
    <w:p w:rsidR="00C02703" w:rsidRDefault="00C02703" w:rsidP="00D91890">
      <w:pPr>
        <w:rPr>
          <w:rtl/>
        </w:rPr>
      </w:pPr>
    </w:p>
    <w:p w:rsidR="00C02703" w:rsidRDefault="00C02703" w:rsidP="00F67249">
      <w:pPr>
        <w:rPr>
          <w:rtl/>
        </w:rPr>
      </w:pPr>
      <w:bookmarkStart w:id="16535" w:name="_ETM_Q46_357000"/>
      <w:bookmarkEnd w:id="16535"/>
      <w:r>
        <w:rPr>
          <w:rFonts w:hint="cs"/>
          <w:rtl/>
        </w:rPr>
        <w:t xml:space="preserve">רגע. ויש </w:t>
      </w:r>
      <w:bookmarkStart w:id="16536" w:name="_ETM_Q46_359000"/>
      <w:bookmarkEnd w:id="16536"/>
      <w:r>
        <w:rPr>
          <w:rFonts w:hint="cs"/>
          <w:rtl/>
        </w:rPr>
        <w:t xml:space="preserve">קונפליקט, והקונפליקט הזה ילווה </w:t>
      </w:r>
      <w:bookmarkStart w:id="16537" w:name="_ETM_Q46_361000"/>
      <w:bookmarkEnd w:id="16537"/>
      <w:r>
        <w:rPr>
          <w:rFonts w:hint="cs"/>
          <w:rtl/>
        </w:rPr>
        <w:t xml:space="preserve">אותנו. אבל לצד הקונפליקט, יש גם חיים משותפים. לצערי הגדול, בזמן </w:t>
      </w:r>
      <w:bookmarkStart w:id="16538" w:name="_ETM_Q46_365000"/>
      <w:bookmarkEnd w:id="16538"/>
      <w:r>
        <w:rPr>
          <w:rFonts w:hint="cs"/>
          <w:rtl/>
        </w:rPr>
        <w:t xml:space="preserve">האחרון, אתה לא תורם לחיים המשותפים האלה. </w:t>
      </w:r>
    </w:p>
    <w:p w:rsidR="00C02703" w:rsidRDefault="00C02703" w:rsidP="00F67249">
      <w:pPr>
        <w:rPr>
          <w:rtl/>
        </w:rPr>
      </w:pPr>
    </w:p>
    <w:p w:rsidR="00C02703" w:rsidRDefault="00C02703" w:rsidP="00F67249">
      <w:pPr>
        <w:pStyle w:val="-"/>
        <w:keepNext/>
        <w:rPr>
          <w:rtl/>
        </w:rPr>
      </w:pPr>
      <w:bookmarkStart w:id="16539" w:name="ET_speakercontinue_5293_38"/>
      <w:r w:rsidRPr="00A167A1">
        <w:rPr>
          <w:rStyle w:val="TagStyle"/>
          <w:rtl/>
        </w:rPr>
        <w:t xml:space="preserve"> &lt;&lt; דובר_המשך &gt;&gt; </w:t>
      </w:r>
      <w:r>
        <w:rPr>
          <w:rtl/>
        </w:rPr>
        <w:t>איימן עודה (חד"ש-תע"ל):</w:t>
      </w:r>
      <w:r w:rsidRPr="00A167A1">
        <w:rPr>
          <w:rStyle w:val="TagStyle"/>
          <w:rtl/>
        </w:rPr>
        <w:t xml:space="preserve"> &lt;&lt; דובר_המשך &gt;&gt;</w:t>
      </w:r>
      <w:r>
        <w:rPr>
          <w:rtl/>
        </w:rPr>
        <w:t xml:space="preserve"> </w:t>
      </w:r>
      <w:bookmarkEnd w:id="16539"/>
    </w:p>
    <w:p w:rsidR="00C02703" w:rsidRDefault="00C02703" w:rsidP="00D91890">
      <w:pPr>
        <w:rPr>
          <w:rtl/>
        </w:rPr>
      </w:pPr>
    </w:p>
    <w:p w:rsidR="00C02703" w:rsidRDefault="00C02703" w:rsidP="00F67249">
      <w:pPr>
        <w:rPr>
          <w:rtl/>
        </w:rPr>
      </w:pPr>
      <w:r>
        <w:rPr>
          <w:rFonts w:hint="cs"/>
          <w:rtl/>
        </w:rPr>
        <w:t>כן, כן.</w:t>
      </w:r>
    </w:p>
    <w:p w:rsidR="00C02703" w:rsidRDefault="00C02703" w:rsidP="00F67249">
      <w:pPr>
        <w:rPr>
          <w:rtl/>
        </w:rPr>
      </w:pPr>
    </w:p>
    <w:p w:rsidR="00C02703" w:rsidRDefault="00C02703" w:rsidP="00F67249">
      <w:pPr>
        <w:pStyle w:val="af5"/>
        <w:keepNext/>
        <w:rPr>
          <w:rtl/>
        </w:rPr>
      </w:pPr>
      <w:bookmarkStart w:id="16540" w:name="ET_interruption_6202_39"/>
      <w:r w:rsidRPr="00A167A1">
        <w:rPr>
          <w:rStyle w:val="TagStyle"/>
          <w:rtl/>
        </w:rPr>
        <w:t xml:space="preserve"> &lt;&lt; קריאה &gt;&gt; </w:t>
      </w:r>
      <w:r>
        <w:rPr>
          <w:rtl/>
        </w:rPr>
        <w:t>שר הרווחה והביטחון החברתי מאיר כהן:</w:t>
      </w:r>
      <w:r w:rsidRPr="00A167A1">
        <w:rPr>
          <w:rStyle w:val="TagStyle"/>
          <w:rtl/>
        </w:rPr>
        <w:t xml:space="preserve"> &lt;&lt; קריאה &gt;&gt;</w:t>
      </w:r>
      <w:r>
        <w:rPr>
          <w:rtl/>
        </w:rPr>
        <w:t xml:space="preserve"> </w:t>
      </w:r>
      <w:bookmarkEnd w:id="16540"/>
    </w:p>
    <w:p w:rsidR="00C02703" w:rsidRDefault="00C02703" w:rsidP="00D91890">
      <w:pPr>
        <w:rPr>
          <w:rtl/>
        </w:rPr>
      </w:pPr>
    </w:p>
    <w:p w:rsidR="00C02703" w:rsidRDefault="00C02703" w:rsidP="00F67249">
      <w:pPr>
        <w:rPr>
          <w:rtl/>
        </w:rPr>
      </w:pPr>
      <w:r>
        <w:rPr>
          <w:rFonts w:hint="cs"/>
          <w:rtl/>
        </w:rPr>
        <w:t xml:space="preserve">השאלה היא עד </w:t>
      </w:r>
      <w:bookmarkStart w:id="16541" w:name="_ETM_Q46_368000"/>
      <w:bookmarkEnd w:id="16541"/>
      <w:r>
        <w:rPr>
          <w:rFonts w:hint="cs"/>
          <w:rtl/>
        </w:rPr>
        <w:t>כמה אתה מוכן לתרום לחיים המשותפים האלה.</w:t>
      </w:r>
    </w:p>
    <w:p w:rsidR="00C02703" w:rsidRDefault="00C02703" w:rsidP="00F67249">
      <w:pPr>
        <w:rPr>
          <w:rtl/>
        </w:rPr>
      </w:pPr>
      <w:bookmarkStart w:id="16542" w:name="_ETM_Q46_370000"/>
      <w:bookmarkEnd w:id="16542"/>
    </w:p>
    <w:p w:rsidR="00C02703" w:rsidRDefault="00C02703" w:rsidP="00F67249">
      <w:pPr>
        <w:pStyle w:val="-"/>
        <w:keepNext/>
        <w:rPr>
          <w:rtl/>
        </w:rPr>
      </w:pPr>
      <w:bookmarkStart w:id="16543" w:name="ET_speakercontinue_5293_40"/>
      <w:r w:rsidRPr="00A167A1">
        <w:rPr>
          <w:rStyle w:val="TagStyle"/>
          <w:rtl/>
        </w:rPr>
        <w:lastRenderedPageBreak/>
        <w:t xml:space="preserve"> &lt;&lt; דובר_המשך &gt;&gt; </w:t>
      </w:r>
      <w:r>
        <w:rPr>
          <w:rtl/>
        </w:rPr>
        <w:t>איימן עודה (חד"ש-תע"ל):</w:t>
      </w:r>
      <w:r w:rsidRPr="00A167A1">
        <w:rPr>
          <w:rStyle w:val="TagStyle"/>
          <w:rtl/>
        </w:rPr>
        <w:t xml:space="preserve"> &lt;&lt; דובר_המשך &gt;&gt;</w:t>
      </w:r>
      <w:r>
        <w:rPr>
          <w:rtl/>
        </w:rPr>
        <w:t xml:space="preserve"> </w:t>
      </w:r>
      <w:bookmarkEnd w:id="16543"/>
    </w:p>
    <w:p w:rsidR="00C02703" w:rsidRDefault="00C02703" w:rsidP="00D91890">
      <w:pPr>
        <w:rPr>
          <w:rtl/>
        </w:rPr>
      </w:pPr>
    </w:p>
    <w:p w:rsidR="00C02703" w:rsidRDefault="00C02703" w:rsidP="00F67249">
      <w:pPr>
        <w:rPr>
          <w:rtl/>
        </w:rPr>
      </w:pPr>
      <w:bookmarkStart w:id="16544" w:name="_ETM_Q46_371000"/>
      <w:bookmarkEnd w:id="16544"/>
      <w:r>
        <w:rPr>
          <w:rFonts w:hint="cs"/>
          <w:rtl/>
        </w:rPr>
        <w:t xml:space="preserve">כן. כן, בטח, אתה צודק. למה? כי אני לא שותק בפני </w:t>
      </w:r>
      <w:bookmarkStart w:id="16545" w:name="_ETM_Q46_373000"/>
      <w:bookmarkEnd w:id="16545"/>
      <w:r>
        <w:rPr>
          <w:rFonts w:hint="cs"/>
          <w:rtl/>
        </w:rPr>
        <w:t xml:space="preserve">הגזענות. אז אני לא תורם. מה אתה רוצה ממני? אתה </w:t>
      </w:r>
      <w:bookmarkStart w:id="16546" w:name="_ETM_Q46_383000"/>
      <w:bookmarkEnd w:id="16546"/>
      <w:r>
        <w:rPr>
          <w:rFonts w:hint="cs"/>
          <w:rtl/>
        </w:rPr>
        <w:t>רוצה שאני אהיה בן אדם ללא סוגיה כלל וכלל; ללא סוגיה לאומית. זה מה שאתה רוצה ממני.</w:t>
      </w:r>
    </w:p>
    <w:p w:rsidR="00C02703" w:rsidRDefault="00C02703" w:rsidP="00F67249">
      <w:pPr>
        <w:rPr>
          <w:rtl/>
        </w:rPr>
      </w:pPr>
      <w:bookmarkStart w:id="16547" w:name="_ETM_Q46_389000"/>
      <w:bookmarkEnd w:id="16547"/>
    </w:p>
    <w:p w:rsidR="00C02703" w:rsidRDefault="00C02703" w:rsidP="00F67249">
      <w:pPr>
        <w:pStyle w:val="af5"/>
        <w:keepNext/>
        <w:rPr>
          <w:rtl/>
        </w:rPr>
      </w:pPr>
      <w:bookmarkStart w:id="16548" w:name="ET_interruption_6202_41"/>
      <w:r w:rsidRPr="00A167A1">
        <w:rPr>
          <w:rStyle w:val="TagStyle"/>
          <w:rtl/>
        </w:rPr>
        <w:t xml:space="preserve"> &lt;&lt; קריאה &gt;&gt; </w:t>
      </w:r>
      <w:r>
        <w:rPr>
          <w:rtl/>
        </w:rPr>
        <w:t>שר הרווחה והביטחון החברתי מאיר כהן:</w:t>
      </w:r>
      <w:r w:rsidRPr="00A167A1">
        <w:rPr>
          <w:rStyle w:val="TagStyle"/>
          <w:rtl/>
        </w:rPr>
        <w:t xml:space="preserve"> &lt;&lt; קריאה &gt;&gt;</w:t>
      </w:r>
      <w:r>
        <w:rPr>
          <w:rtl/>
        </w:rPr>
        <w:t xml:space="preserve"> </w:t>
      </w:r>
      <w:bookmarkEnd w:id="16548"/>
    </w:p>
    <w:p w:rsidR="00C02703" w:rsidRDefault="00C02703" w:rsidP="00D91890">
      <w:pPr>
        <w:rPr>
          <w:rtl/>
        </w:rPr>
      </w:pPr>
    </w:p>
    <w:p w:rsidR="00C02703" w:rsidRDefault="00C02703" w:rsidP="00F67249">
      <w:pPr>
        <w:rPr>
          <w:rtl/>
        </w:rPr>
      </w:pPr>
      <w:bookmarkStart w:id="16549" w:name="_ETM_Q46_385000"/>
      <w:bookmarkEnd w:id="16549"/>
      <w:r>
        <w:rPr>
          <w:rFonts w:hint="cs"/>
          <w:rtl/>
        </w:rPr>
        <w:t xml:space="preserve">חבר </w:t>
      </w:r>
      <w:bookmarkStart w:id="16550" w:name="_ETM_Q46_386000"/>
      <w:bookmarkEnd w:id="16550"/>
      <w:r>
        <w:rPr>
          <w:rFonts w:hint="cs"/>
          <w:rtl/>
        </w:rPr>
        <w:t xml:space="preserve">הכנסת עודה, אתה עומד בפרלמנט הישראלי. אתה עומד </w:t>
      </w:r>
      <w:r>
        <w:rPr>
          <w:rtl/>
        </w:rPr>
        <w:t>–</w:t>
      </w:r>
      <w:r>
        <w:rPr>
          <w:rFonts w:hint="cs"/>
          <w:rtl/>
        </w:rPr>
        <w:t xml:space="preserve"> עזוב. אתה עומד בפרלמנט, </w:t>
      </w:r>
      <w:bookmarkStart w:id="16551" w:name="_ETM_Q46_391000"/>
      <w:bookmarkEnd w:id="16551"/>
      <w:r>
        <w:rPr>
          <w:rFonts w:hint="cs"/>
          <w:rtl/>
        </w:rPr>
        <w:t xml:space="preserve">תראה. אתה עומד בפרלמנט ואתה אומר את כל אשר עולה לליבך. וזאת זכותך הבלעדית ואנחנו מכבדים את זה. ובסופו של </w:t>
      </w:r>
      <w:bookmarkStart w:id="16552" w:name="_ETM_Q46_401000"/>
      <w:bookmarkEnd w:id="16552"/>
      <w:r>
        <w:rPr>
          <w:rFonts w:hint="cs"/>
          <w:rtl/>
        </w:rPr>
        <w:t>דבר, אתה תגיד שאנחנו גזענים.</w:t>
      </w:r>
    </w:p>
    <w:p w:rsidR="00C02703" w:rsidRDefault="00C02703" w:rsidP="00F67249">
      <w:pPr>
        <w:rPr>
          <w:rtl/>
        </w:rPr>
      </w:pPr>
      <w:bookmarkStart w:id="16553" w:name="_ETM_Q46_406000"/>
      <w:bookmarkStart w:id="16554" w:name="_ETM_Q46_405000"/>
      <w:bookmarkEnd w:id="16553"/>
      <w:bookmarkEnd w:id="16554"/>
    </w:p>
    <w:p w:rsidR="00C02703" w:rsidRDefault="00C02703" w:rsidP="00F67249">
      <w:pPr>
        <w:pStyle w:val="-"/>
        <w:keepNext/>
        <w:rPr>
          <w:rtl/>
        </w:rPr>
      </w:pPr>
      <w:bookmarkStart w:id="16555" w:name="ET_speakercontinue_5293_42"/>
      <w:r w:rsidRPr="00A167A1">
        <w:rPr>
          <w:rStyle w:val="TagStyle"/>
          <w:rtl/>
        </w:rPr>
        <w:t xml:space="preserve"> &lt;&lt; דובר_המשך &gt;&gt; </w:t>
      </w:r>
      <w:r>
        <w:rPr>
          <w:rtl/>
        </w:rPr>
        <w:t>איימן עודה (חד"ש-תע"ל):</w:t>
      </w:r>
      <w:r w:rsidRPr="00A167A1">
        <w:rPr>
          <w:rStyle w:val="TagStyle"/>
          <w:rtl/>
        </w:rPr>
        <w:t xml:space="preserve"> &lt;&lt; דובר_המשך &gt;&gt;</w:t>
      </w:r>
      <w:r>
        <w:rPr>
          <w:rtl/>
        </w:rPr>
        <w:t xml:space="preserve"> </w:t>
      </w:r>
      <w:bookmarkEnd w:id="16555"/>
    </w:p>
    <w:p w:rsidR="00C02703" w:rsidRDefault="00C02703" w:rsidP="00D91890">
      <w:pPr>
        <w:rPr>
          <w:rtl/>
        </w:rPr>
      </w:pPr>
    </w:p>
    <w:p w:rsidR="00C02703" w:rsidRDefault="00C02703" w:rsidP="00C15F72">
      <w:pPr>
        <w:rPr>
          <w:rtl/>
        </w:rPr>
      </w:pPr>
      <w:bookmarkStart w:id="16556" w:name="_ETM_Q46_402000"/>
      <w:bookmarkEnd w:id="16556"/>
      <w:r>
        <w:rPr>
          <w:rFonts w:hint="cs"/>
          <w:rtl/>
        </w:rPr>
        <w:t>בטח שאתם גזענים. בטח. אני רוצה להגיד לך שהיהודים, מבחינתי, הם עם</w:t>
      </w:r>
      <w:bookmarkStart w:id="16557" w:name="_ETM_Q46_413620"/>
      <w:bookmarkEnd w:id="16557"/>
      <w:r>
        <w:rPr>
          <w:rFonts w:hint="cs"/>
          <w:rtl/>
        </w:rPr>
        <w:t xml:space="preserve"> </w:t>
      </w:r>
      <w:r>
        <w:rPr>
          <w:rtl/>
        </w:rPr>
        <w:t>–</w:t>
      </w:r>
      <w:r>
        <w:rPr>
          <w:rFonts w:hint="cs"/>
          <w:rtl/>
        </w:rPr>
        <w:t xml:space="preserve"> עם</w:t>
      </w:r>
      <w:bookmarkStart w:id="16558" w:name="_ETM_Q46_412000"/>
      <w:bookmarkEnd w:id="16558"/>
      <w:r>
        <w:rPr>
          <w:rFonts w:hint="cs"/>
          <w:rtl/>
        </w:rPr>
        <w:t xml:space="preserve"> </w:t>
      </w:r>
      <w:r>
        <w:rPr>
          <w:rtl/>
        </w:rPr>
        <w:t xml:space="preserve">שמגיע </w:t>
      </w:r>
      <w:bookmarkStart w:id="16559" w:name="_ETM_Q46_414130"/>
      <w:bookmarkEnd w:id="16559"/>
      <w:r>
        <w:rPr>
          <w:rtl/>
        </w:rPr>
        <w:t xml:space="preserve">לו </w:t>
      </w:r>
      <w:bookmarkStart w:id="16560" w:name="_ETM_Q46_414250"/>
      <w:bookmarkEnd w:id="16560"/>
      <w:r>
        <w:rPr>
          <w:rtl/>
        </w:rPr>
        <w:t xml:space="preserve">זכות </w:t>
      </w:r>
      <w:bookmarkStart w:id="16561" w:name="_ETM_Q46_414550"/>
      <w:bookmarkEnd w:id="16561"/>
      <w:r>
        <w:rPr>
          <w:rtl/>
        </w:rPr>
        <w:t xml:space="preserve">להגדרה </w:t>
      </w:r>
      <w:bookmarkStart w:id="16562" w:name="_ETM_Q46_414940"/>
      <w:bookmarkEnd w:id="16562"/>
      <w:r>
        <w:rPr>
          <w:rtl/>
        </w:rPr>
        <w:t>עצמית</w:t>
      </w:r>
      <w:r>
        <w:rPr>
          <w:rFonts w:hint="cs"/>
          <w:rtl/>
        </w:rPr>
        <w:t>.</w:t>
      </w:r>
      <w:r>
        <w:rPr>
          <w:rtl/>
        </w:rPr>
        <w:t xml:space="preserve"> </w:t>
      </w:r>
      <w:bookmarkStart w:id="16563" w:name="_ETM_Q46_415650"/>
      <w:bookmarkEnd w:id="16563"/>
      <w:r>
        <w:rPr>
          <w:rtl/>
        </w:rPr>
        <w:t xml:space="preserve">אני </w:t>
      </w:r>
      <w:bookmarkStart w:id="16564" w:name="_ETM_Q46_416010"/>
      <w:bookmarkEnd w:id="16564"/>
      <w:r>
        <w:rPr>
          <w:rtl/>
        </w:rPr>
        <w:t xml:space="preserve">מקבל </w:t>
      </w:r>
      <w:bookmarkStart w:id="16565" w:name="_ETM_Q46_416610"/>
      <w:bookmarkEnd w:id="16565"/>
      <w:r>
        <w:rPr>
          <w:rtl/>
        </w:rPr>
        <w:t xml:space="preserve">את </w:t>
      </w:r>
      <w:bookmarkStart w:id="16566" w:name="_ETM_Q46_416730"/>
      <w:bookmarkEnd w:id="16566"/>
      <w:r>
        <w:rPr>
          <w:rtl/>
        </w:rPr>
        <w:t>זה</w:t>
      </w:r>
      <w:r>
        <w:rPr>
          <w:rFonts w:hint="cs"/>
          <w:rtl/>
        </w:rPr>
        <w:t xml:space="preserve">, בטח. העם הזה מימש את הזכות </w:t>
      </w:r>
      <w:bookmarkStart w:id="16567" w:name="_ETM_Q46_417000"/>
      <w:bookmarkEnd w:id="16567"/>
      <w:r>
        <w:rPr>
          <w:rFonts w:hint="cs"/>
          <w:rtl/>
        </w:rPr>
        <w:t xml:space="preserve">הזו </w:t>
      </w:r>
      <w:bookmarkStart w:id="16568" w:name="_ETM_Q46_418540"/>
      <w:bookmarkStart w:id="16569" w:name="_ETM_Q46_419109"/>
      <w:bookmarkStart w:id="16570" w:name="_ETM_Q46_419169"/>
      <w:bookmarkStart w:id="16571" w:name="_ETM_Q46_419499"/>
      <w:bookmarkStart w:id="16572" w:name="_ETM_Q46_419799"/>
      <w:bookmarkEnd w:id="16568"/>
      <w:bookmarkEnd w:id="16569"/>
      <w:bookmarkEnd w:id="16570"/>
      <w:bookmarkEnd w:id="16571"/>
      <w:bookmarkEnd w:id="16572"/>
      <w:r>
        <w:rPr>
          <w:rtl/>
        </w:rPr>
        <w:t xml:space="preserve">בשנת </w:t>
      </w:r>
      <w:bookmarkStart w:id="16573" w:name="_ETM_Q46_420189"/>
      <w:bookmarkEnd w:id="16573"/>
      <w:r>
        <w:rPr>
          <w:rFonts w:hint="cs"/>
          <w:rtl/>
        </w:rPr>
        <w:t>1948.</w:t>
      </w:r>
      <w:r>
        <w:rPr>
          <w:rtl/>
        </w:rPr>
        <w:t xml:space="preserve"> </w:t>
      </w:r>
      <w:bookmarkStart w:id="16574" w:name="_ETM_Q46_422190"/>
      <w:bookmarkEnd w:id="16574"/>
      <w:r>
        <w:rPr>
          <w:rtl/>
        </w:rPr>
        <w:t>י</w:t>
      </w:r>
      <w:r>
        <w:rPr>
          <w:rFonts w:hint="cs"/>
          <w:rtl/>
        </w:rPr>
        <w:t>ח</w:t>
      </w:r>
      <w:r>
        <w:rPr>
          <w:rtl/>
        </w:rPr>
        <w:t xml:space="preserve">ד </w:t>
      </w:r>
      <w:bookmarkStart w:id="16575" w:name="_ETM_Q46_424470"/>
      <w:bookmarkEnd w:id="16575"/>
      <w:r>
        <w:rPr>
          <w:rFonts w:hint="cs"/>
          <w:rtl/>
        </w:rPr>
        <w:t xml:space="preserve">עם זאת, יש עם אחר שטרם מימש את הזכויות </w:t>
      </w:r>
      <w:bookmarkStart w:id="16576" w:name="_ETM_Q46_426000"/>
      <w:bookmarkEnd w:id="16576"/>
      <w:r>
        <w:rPr>
          <w:rFonts w:hint="cs"/>
          <w:rtl/>
        </w:rPr>
        <w:t xml:space="preserve">הלאומיות שלו. וזוהי הסוגיה העיקרית. </w:t>
      </w:r>
      <w:bookmarkStart w:id="16577" w:name="_ETM_Q46_427140"/>
      <w:bookmarkStart w:id="16578" w:name="_ETM_Q46_430170"/>
      <w:bookmarkEnd w:id="16577"/>
      <w:bookmarkEnd w:id="16578"/>
      <w:r>
        <w:rPr>
          <w:rFonts w:hint="cs"/>
          <w:rtl/>
        </w:rPr>
        <w:t>מי ש</w:t>
      </w:r>
      <w:bookmarkStart w:id="16579" w:name="_ETM_Q46_430560"/>
      <w:bookmarkEnd w:id="16579"/>
      <w:r>
        <w:rPr>
          <w:rtl/>
        </w:rPr>
        <w:t>אומר</w:t>
      </w:r>
      <w:bookmarkStart w:id="16580" w:name="_ETM_Q46_430799"/>
      <w:bookmarkEnd w:id="16580"/>
      <w:r>
        <w:rPr>
          <w:rFonts w:hint="cs"/>
          <w:rtl/>
        </w:rPr>
        <w:t xml:space="preserve"> את</w:t>
      </w:r>
      <w:r>
        <w:rPr>
          <w:rtl/>
        </w:rPr>
        <w:t xml:space="preserve"> </w:t>
      </w:r>
      <w:bookmarkStart w:id="16581" w:name="_ETM_Q46_430859"/>
      <w:bookmarkEnd w:id="16581"/>
      <w:r>
        <w:rPr>
          <w:rtl/>
        </w:rPr>
        <w:t xml:space="preserve">זה </w:t>
      </w:r>
      <w:bookmarkStart w:id="16582" w:name="_ETM_Q46_431799"/>
      <w:bookmarkEnd w:id="16582"/>
      <w:r>
        <w:rPr>
          <w:rtl/>
        </w:rPr>
        <w:t xml:space="preserve">הוא </w:t>
      </w:r>
      <w:bookmarkStart w:id="16583" w:name="_ETM_Q46_432069"/>
      <w:bookmarkEnd w:id="16583"/>
      <w:r>
        <w:rPr>
          <w:rFonts w:hint="cs"/>
          <w:rtl/>
        </w:rPr>
        <w:t xml:space="preserve">זה שמפר את </w:t>
      </w:r>
      <w:bookmarkStart w:id="16584" w:name="_ETM_Q46_431000"/>
      <w:bookmarkEnd w:id="16584"/>
      <w:r>
        <w:rPr>
          <w:rFonts w:hint="cs"/>
          <w:rtl/>
        </w:rPr>
        <w:t>הסטטוס</w:t>
      </w:r>
      <w:r w:rsidR="00C15F72">
        <w:rPr>
          <w:rFonts w:hint="cs"/>
          <w:rtl/>
        </w:rPr>
        <w:t xml:space="preserve"> </w:t>
      </w:r>
      <w:r>
        <w:rPr>
          <w:rFonts w:hint="cs"/>
          <w:rtl/>
        </w:rPr>
        <w:t xml:space="preserve">קוו; הוא הבעייתי. אבל </w:t>
      </w:r>
      <w:bookmarkStart w:id="16585" w:name="_ETM_Q46_433150"/>
      <w:bookmarkStart w:id="16586" w:name="_ETM_Q46_433689"/>
      <w:bookmarkStart w:id="16587" w:name="_ETM_Q46_436310"/>
      <w:bookmarkStart w:id="16588" w:name="_ETM_Q46_437690"/>
      <w:bookmarkStart w:id="16589" w:name="_ETM_Q46_440860"/>
      <w:bookmarkStart w:id="16590" w:name="_ETM_Q46_441580"/>
      <w:bookmarkStart w:id="16591" w:name="_ETM_Q46_443040"/>
      <w:bookmarkEnd w:id="16585"/>
      <w:bookmarkEnd w:id="16586"/>
      <w:bookmarkEnd w:id="16587"/>
      <w:bookmarkEnd w:id="16588"/>
      <w:bookmarkEnd w:id="16589"/>
      <w:bookmarkEnd w:id="16590"/>
      <w:bookmarkEnd w:id="16591"/>
      <w:r>
        <w:rPr>
          <w:rFonts w:hint="cs"/>
          <w:rtl/>
        </w:rPr>
        <w:t xml:space="preserve">מי שמנציחים את הכיבוש הם </w:t>
      </w:r>
      <w:bookmarkStart w:id="16592" w:name="_ETM_Q46_442000"/>
      <w:bookmarkEnd w:id="16592"/>
      <w:r>
        <w:rPr>
          <w:rFonts w:hint="cs"/>
          <w:rtl/>
        </w:rPr>
        <w:t>הטובים. א</w:t>
      </w:r>
      <w:r>
        <w:rPr>
          <w:rtl/>
        </w:rPr>
        <w:t xml:space="preserve">ני </w:t>
      </w:r>
      <w:bookmarkStart w:id="16593" w:name="_ETM_Q46_443550"/>
      <w:bookmarkEnd w:id="16593"/>
      <w:r>
        <w:rPr>
          <w:rtl/>
        </w:rPr>
        <w:t xml:space="preserve">כופר </w:t>
      </w:r>
      <w:bookmarkStart w:id="16594" w:name="_ETM_Q46_444120"/>
      <w:bookmarkEnd w:id="16594"/>
      <w:r>
        <w:rPr>
          <w:rtl/>
        </w:rPr>
        <w:t>בה</w:t>
      </w:r>
      <w:r>
        <w:rPr>
          <w:rFonts w:hint="cs"/>
          <w:rtl/>
        </w:rPr>
        <w:t>גמוניה הזו. אני כופר בהגמוניה הזו. אני איאב</w:t>
      </w:r>
      <w:bookmarkStart w:id="16595" w:name="_ETM_Q46_448000"/>
      <w:bookmarkEnd w:id="16595"/>
      <w:r>
        <w:rPr>
          <w:rFonts w:hint="cs"/>
          <w:rtl/>
        </w:rPr>
        <w:t>ק נגדה כל חיי, עד שיהיה שלום שי</w:t>
      </w:r>
      <w:r w:rsidR="00C15F72">
        <w:rPr>
          <w:rFonts w:hint="cs"/>
          <w:rtl/>
        </w:rPr>
        <w:t>י</w:t>
      </w:r>
      <w:r>
        <w:rPr>
          <w:rFonts w:hint="cs"/>
          <w:rtl/>
        </w:rPr>
        <w:t xml:space="preserve">טיב עימי </w:t>
      </w:r>
      <w:bookmarkStart w:id="16596" w:name="_ETM_Q46_450000"/>
      <w:bookmarkEnd w:id="16596"/>
      <w:r>
        <w:rPr>
          <w:rFonts w:hint="cs"/>
          <w:rtl/>
        </w:rPr>
        <w:t>ועימך ועם הילדים שלך ועם הילדים שלי.</w:t>
      </w:r>
    </w:p>
    <w:p w:rsidR="00C02703" w:rsidRDefault="00C02703" w:rsidP="00F67249">
      <w:pPr>
        <w:rPr>
          <w:rtl/>
        </w:rPr>
      </w:pPr>
      <w:bookmarkStart w:id="16597" w:name="_ETM_Q46_458000"/>
      <w:bookmarkStart w:id="16598" w:name="_ETM_Q46_454000"/>
      <w:bookmarkEnd w:id="16597"/>
      <w:bookmarkEnd w:id="16598"/>
    </w:p>
    <w:p w:rsidR="00C02703" w:rsidRDefault="00C02703" w:rsidP="00F67249">
      <w:pPr>
        <w:pStyle w:val="af5"/>
        <w:keepNext/>
        <w:rPr>
          <w:rtl/>
        </w:rPr>
      </w:pPr>
      <w:bookmarkStart w:id="16599" w:name="ET_interruption_6202_43"/>
      <w:r w:rsidRPr="004807F5">
        <w:rPr>
          <w:rStyle w:val="TagStyle"/>
          <w:rtl/>
        </w:rPr>
        <w:t xml:space="preserve"> &lt;&lt; קריאה &gt;&gt; </w:t>
      </w:r>
      <w:r>
        <w:rPr>
          <w:rtl/>
        </w:rPr>
        <w:t>שר הרווחה והביטחון החברתי מאיר כהן:</w:t>
      </w:r>
      <w:r w:rsidRPr="004807F5">
        <w:rPr>
          <w:rStyle w:val="TagStyle"/>
          <w:rtl/>
        </w:rPr>
        <w:t xml:space="preserve"> &lt;&lt; קריאה &gt;&gt;</w:t>
      </w:r>
      <w:r>
        <w:rPr>
          <w:rtl/>
        </w:rPr>
        <w:t xml:space="preserve"> </w:t>
      </w:r>
      <w:bookmarkEnd w:id="16599"/>
    </w:p>
    <w:p w:rsidR="00C02703" w:rsidRDefault="00C02703" w:rsidP="00D91890">
      <w:pPr>
        <w:rPr>
          <w:rtl/>
        </w:rPr>
      </w:pPr>
    </w:p>
    <w:p w:rsidR="00C02703" w:rsidRDefault="00C02703" w:rsidP="00F67249">
      <w:pPr>
        <w:rPr>
          <w:rtl/>
        </w:rPr>
      </w:pPr>
      <w:bookmarkStart w:id="16600" w:name="_ETM_Q46_457000"/>
      <w:bookmarkEnd w:id="16600"/>
      <w:r>
        <w:rPr>
          <w:rFonts w:hint="cs"/>
          <w:rtl/>
        </w:rPr>
        <w:t xml:space="preserve">אני שותף לתקווה </w:t>
      </w:r>
      <w:bookmarkStart w:id="16601" w:name="_ETM_Q46_455000"/>
      <w:bookmarkEnd w:id="16601"/>
      <w:r>
        <w:rPr>
          <w:rFonts w:hint="cs"/>
          <w:rtl/>
        </w:rPr>
        <w:t>הזאת בדיוק כמוך. ההבדל הוא, אמרתי לך, במקבי</w:t>
      </w:r>
      <w:bookmarkStart w:id="16602" w:name="_ETM_Q46_461000"/>
      <w:bookmarkEnd w:id="16602"/>
      <w:r>
        <w:rPr>
          <w:rFonts w:hint="cs"/>
          <w:rtl/>
        </w:rPr>
        <w:t xml:space="preserve">ל לקונפליקט הזה - - </w:t>
      </w:r>
    </w:p>
    <w:p w:rsidR="00C02703" w:rsidRDefault="00C02703" w:rsidP="00F67249">
      <w:pPr>
        <w:rPr>
          <w:rtl/>
        </w:rPr>
      </w:pPr>
      <w:bookmarkStart w:id="16603" w:name="_ETM_Q46_462000"/>
      <w:bookmarkEnd w:id="16603"/>
    </w:p>
    <w:p w:rsidR="00C02703" w:rsidRDefault="00C02703" w:rsidP="00F67249">
      <w:pPr>
        <w:pStyle w:val="-"/>
        <w:keepNext/>
        <w:rPr>
          <w:rtl/>
        </w:rPr>
      </w:pPr>
      <w:bookmarkStart w:id="16604" w:name="ET_speakercontinue_5293_45"/>
      <w:r w:rsidRPr="004807F5">
        <w:rPr>
          <w:rStyle w:val="TagStyle"/>
          <w:rtl/>
        </w:rPr>
        <w:t xml:space="preserve"> &lt;&lt; דובר_המשך &gt;&gt; </w:t>
      </w:r>
      <w:r>
        <w:rPr>
          <w:rtl/>
        </w:rPr>
        <w:t>איימן עודה (חד"ש-תע"ל):</w:t>
      </w:r>
      <w:r w:rsidRPr="004807F5">
        <w:rPr>
          <w:rStyle w:val="TagStyle"/>
          <w:rtl/>
        </w:rPr>
        <w:t xml:space="preserve"> &lt;&lt; דובר_המשך &gt;&gt;</w:t>
      </w:r>
      <w:r>
        <w:rPr>
          <w:rtl/>
        </w:rPr>
        <w:t xml:space="preserve"> </w:t>
      </w:r>
      <w:bookmarkEnd w:id="16604"/>
    </w:p>
    <w:p w:rsidR="00C02703" w:rsidRDefault="00C02703" w:rsidP="00D91890">
      <w:pPr>
        <w:rPr>
          <w:rtl/>
        </w:rPr>
      </w:pPr>
    </w:p>
    <w:p w:rsidR="00C02703" w:rsidRDefault="00C02703" w:rsidP="00F67249">
      <w:pPr>
        <w:rPr>
          <w:rtl/>
        </w:rPr>
      </w:pPr>
      <w:bookmarkStart w:id="16605" w:name="_ETM_Q46_459000"/>
      <w:bookmarkEnd w:id="16605"/>
      <w:r>
        <w:rPr>
          <w:rFonts w:hint="cs"/>
          <w:rtl/>
        </w:rPr>
        <w:t xml:space="preserve">ההבדל הוא שמבחינתך </w:t>
      </w:r>
      <w:bookmarkStart w:id="16606" w:name="_ETM_Q46_463000"/>
      <w:bookmarkEnd w:id="16606"/>
      <w:r>
        <w:rPr>
          <w:rFonts w:hint="cs"/>
          <w:rtl/>
        </w:rPr>
        <w:t>זו לא סוגיה העיקרית, או לא לעכשיו; אין לה זכות קדימה.</w:t>
      </w:r>
    </w:p>
    <w:p w:rsidR="00C02703" w:rsidRDefault="00C02703" w:rsidP="00F67249">
      <w:pPr>
        <w:rPr>
          <w:rtl/>
        </w:rPr>
      </w:pPr>
      <w:bookmarkStart w:id="16607" w:name="_ETM_Q46_470000"/>
      <w:bookmarkEnd w:id="16607"/>
    </w:p>
    <w:p w:rsidR="00C02703" w:rsidRDefault="00C02703" w:rsidP="00F67249">
      <w:pPr>
        <w:pStyle w:val="af5"/>
        <w:keepNext/>
        <w:rPr>
          <w:rtl/>
        </w:rPr>
      </w:pPr>
      <w:bookmarkStart w:id="16608" w:name="ET_interruption_6202_46"/>
      <w:r w:rsidRPr="004807F5">
        <w:rPr>
          <w:rStyle w:val="TagStyle"/>
          <w:rtl/>
        </w:rPr>
        <w:t xml:space="preserve"> &lt;&lt; קריאה &gt;&gt; </w:t>
      </w:r>
      <w:r>
        <w:rPr>
          <w:rtl/>
        </w:rPr>
        <w:t>שר הרווחה והביטחון החברתי מאיר כהן:</w:t>
      </w:r>
      <w:r w:rsidRPr="004807F5">
        <w:rPr>
          <w:rStyle w:val="TagStyle"/>
          <w:rtl/>
        </w:rPr>
        <w:t xml:space="preserve"> &lt;&lt; קריאה &gt;&gt;</w:t>
      </w:r>
      <w:r>
        <w:rPr>
          <w:rtl/>
        </w:rPr>
        <w:t xml:space="preserve"> </w:t>
      </w:r>
      <w:bookmarkEnd w:id="16608"/>
    </w:p>
    <w:p w:rsidR="00C02703" w:rsidRDefault="00C02703" w:rsidP="00D91890">
      <w:pPr>
        <w:rPr>
          <w:rtl/>
        </w:rPr>
      </w:pPr>
    </w:p>
    <w:p w:rsidR="00C02703" w:rsidRDefault="00C02703" w:rsidP="00F67249">
      <w:pPr>
        <w:rPr>
          <w:rtl/>
        </w:rPr>
      </w:pPr>
      <w:bookmarkStart w:id="16609" w:name="_ETM_Q46_467000"/>
      <w:bookmarkEnd w:id="16609"/>
      <w:r>
        <w:rPr>
          <w:rFonts w:hint="cs"/>
          <w:rtl/>
        </w:rPr>
        <w:t xml:space="preserve">- - יש 20% של </w:t>
      </w:r>
      <w:bookmarkStart w:id="16610" w:name="_ETM_Q46_468000"/>
      <w:bookmarkEnd w:id="16610"/>
      <w:r>
        <w:rPr>
          <w:rFonts w:hint="cs"/>
          <w:rtl/>
        </w:rPr>
        <w:t xml:space="preserve">אזרחים ערבים, שצריך ביחד, אתה ואני, וכולם צריכים לטפל </w:t>
      </w:r>
      <w:bookmarkStart w:id="16611" w:name="_ETM_Q46_475000"/>
      <w:bookmarkEnd w:id="16611"/>
      <w:r>
        <w:rPr>
          <w:rFonts w:hint="cs"/>
          <w:rtl/>
        </w:rPr>
        <w:t xml:space="preserve">בהם ולהשקיע בהם היטב. </w:t>
      </w:r>
    </w:p>
    <w:p w:rsidR="00C02703" w:rsidRDefault="00C02703" w:rsidP="00F67249">
      <w:pPr>
        <w:rPr>
          <w:rtl/>
        </w:rPr>
      </w:pPr>
    </w:p>
    <w:p w:rsidR="00C02703" w:rsidRDefault="00C02703" w:rsidP="00F67249">
      <w:pPr>
        <w:pStyle w:val="-"/>
        <w:keepNext/>
        <w:rPr>
          <w:rtl/>
        </w:rPr>
      </w:pPr>
      <w:bookmarkStart w:id="16612" w:name="ET_speakercontinue_5293_44"/>
      <w:r w:rsidRPr="004807F5">
        <w:rPr>
          <w:rStyle w:val="TagStyle"/>
          <w:rtl/>
        </w:rPr>
        <w:lastRenderedPageBreak/>
        <w:t xml:space="preserve"> &lt;&lt; דובר_המשך &gt;&gt; </w:t>
      </w:r>
      <w:r>
        <w:rPr>
          <w:rtl/>
        </w:rPr>
        <w:t>איימן עודה (חד"ש-תע"ל):</w:t>
      </w:r>
      <w:r w:rsidRPr="004807F5">
        <w:rPr>
          <w:rStyle w:val="TagStyle"/>
          <w:rtl/>
        </w:rPr>
        <w:t xml:space="preserve"> &lt;&lt; דובר_המשך &gt;&gt;</w:t>
      </w:r>
      <w:r>
        <w:rPr>
          <w:rtl/>
        </w:rPr>
        <w:t xml:space="preserve"> </w:t>
      </w:r>
      <w:bookmarkEnd w:id="16612"/>
    </w:p>
    <w:p w:rsidR="00C02703" w:rsidRDefault="00C02703" w:rsidP="00D91890">
      <w:pPr>
        <w:rPr>
          <w:rtl/>
        </w:rPr>
      </w:pPr>
    </w:p>
    <w:p w:rsidR="00C02703" w:rsidRDefault="00C02703" w:rsidP="00F67249">
      <w:pPr>
        <w:rPr>
          <w:rtl/>
        </w:rPr>
      </w:pPr>
      <w:bookmarkStart w:id="16613" w:name="_ETM_Q46_469000"/>
      <w:bookmarkEnd w:id="16613"/>
      <w:r>
        <w:rPr>
          <w:rFonts w:hint="cs"/>
          <w:rtl/>
        </w:rPr>
        <w:t>טוב.</w:t>
      </w:r>
    </w:p>
    <w:p w:rsidR="00C02703" w:rsidRDefault="00C02703" w:rsidP="00F67249">
      <w:pPr>
        <w:rPr>
          <w:rtl/>
        </w:rPr>
      </w:pPr>
      <w:bookmarkStart w:id="16614" w:name="_ETM_Q46_476000"/>
      <w:bookmarkEnd w:id="16614"/>
    </w:p>
    <w:p w:rsidR="00C02703" w:rsidRDefault="00C02703" w:rsidP="00F67249">
      <w:pPr>
        <w:pStyle w:val="af5"/>
        <w:keepNext/>
        <w:rPr>
          <w:rtl/>
        </w:rPr>
      </w:pPr>
      <w:bookmarkStart w:id="16615" w:name="ET_interruption_6202_47"/>
      <w:r w:rsidRPr="004807F5">
        <w:rPr>
          <w:rStyle w:val="TagStyle"/>
          <w:rtl/>
        </w:rPr>
        <w:t xml:space="preserve"> &lt;&lt; קריאה &gt;&gt; </w:t>
      </w:r>
      <w:r>
        <w:rPr>
          <w:rtl/>
        </w:rPr>
        <w:t>שר הרווחה והביטחון החברתי מאיר כהן:</w:t>
      </w:r>
      <w:r w:rsidRPr="004807F5">
        <w:rPr>
          <w:rStyle w:val="TagStyle"/>
          <w:rtl/>
        </w:rPr>
        <w:t xml:space="preserve"> &lt;&lt; קריאה &gt;&gt;</w:t>
      </w:r>
      <w:r>
        <w:rPr>
          <w:rtl/>
        </w:rPr>
        <w:t xml:space="preserve"> </w:t>
      </w:r>
      <w:bookmarkEnd w:id="16615"/>
    </w:p>
    <w:p w:rsidR="00C02703" w:rsidRDefault="00C02703" w:rsidP="00D91890">
      <w:pPr>
        <w:rPr>
          <w:rtl/>
        </w:rPr>
      </w:pPr>
    </w:p>
    <w:p w:rsidR="00C02703" w:rsidRDefault="00C02703" w:rsidP="00F67249">
      <w:pPr>
        <w:rPr>
          <w:rtl/>
        </w:rPr>
      </w:pPr>
      <w:bookmarkStart w:id="16616" w:name="_ETM_Q46_479000"/>
      <w:bookmarkEnd w:id="16616"/>
      <w:r>
        <w:rPr>
          <w:rFonts w:hint="cs"/>
          <w:rtl/>
        </w:rPr>
        <w:t xml:space="preserve">אתה לא תורם לזה. נקודה. יש לי ויכוח </w:t>
      </w:r>
      <w:bookmarkStart w:id="16617" w:name="_ETM_Q46_480000"/>
      <w:bookmarkEnd w:id="16617"/>
      <w:r>
        <w:rPr>
          <w:rFonts w:hint="cs"/>
          <w:rtl/>
        </w:rPr>
        <w:t>על זה.</w:t>
      </w:r>
    </w:p>
    <w:p w:rsidR="00C02703" w:rsidRDefault="00C02703" w:rsidP="00F67249">
      <w:pPr>
        <w:rPr>
          <w:rtl/>
        </w:rPr>
      </w:pPr>
      <w:bookmarkStart w:id="16618" w:name="_ETM_Q46_481000"/>
      <w:bookmarkEnd w:id="16618"/>
    </w:p>
    <w:p w:rsidR="00C02703" w:rsidRDefault="00C02703" w:rsidP="00F67249">
      <w:pPr>
        <w:pStyle w:val="af6"/>
        <w:keepNext/>
        <w:rPr>
          <w:rtl/>
        </w:rPr>
      </w:pPr>
      <w:r w:rsidRPr="004807F5">
        <w:rPr>
          <w:rStyle w:val="TagStyle"/>
          <w:rtl/>
        </w:rPr>
        <w:t xml:space="preserve"> &lt;&lt; יור &gt;&gt; </w:t>
      </w:r>
      <w:r>
        <w:rPr>
          <w:rtl/>
        </w:rPr>
        <w:t>היו"ר ישראל אייכלר:</w:t>
      </w:r>
      <w:r w:rsidRPr="004807F5">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6619" w:name="_ETM_Q46_485000"/>
      <w:bookmarkEnd w:id="16619"/>
      <w:r>
        <w:rPr>
          <w:rFonts w:hint="cs"/>
          <w:rtl/>
        </w:rPr>
        <w:t>מותר לי לשאול שאלה? אבל ממש שאלה, לא ויכוח.</w:t>
      </w:r>
    </w:p>
    <w:p w:rsidR="00C02703" w:rsidRPr="004807F5" w:rsidRDefault="00C02703" w:rsidP="00F67249">
      <w:pPr>
        <w:rPr>
          <w:rtl/>
        </w:rPr>
      </w:pPr>
    </w:p>
    <w:p w:rsidR="00C02703" w:rsidRDefault="00C02703" w:rsidP="00F67249">
      <w:pPr>
        <w:pStyle w:val="-"/>
        <w:keepNext/>
        <w:rPr>
          <w:rtl/>
        </w:rPr>
      </w:pPr>
      <w:bookmarkStart w:id="16620" w:name="ET_speakercontinue_5293_48"/>
      <w:r w:rsidRPr="004807F5">
        <w:rPr>
          <w:rStyle w:val="TagStyle"/>
          <w:rtl/>
        </w:rPr>
        <w:t xml:space="preserve"> &lt;&lt; דובר_המשך &gt;&gt; </w:t>
      </w:r>
      <w:r>
        <w:rPr>
          <w:rtl/>
        </w:rPr>
        <w:t>איימן עודה (חד"ש-תע"ל):</w:t>
      </w:r>
      <w:r w:rsidRPr="004807F5">
        <w:rPr>
          <w:rStyle w:val="TagStyle"/>
          <w:rtl/>
        </w:rPr>
        <w:t xml:space="preserve"> &lt;&lt; דובר_המשך &gt;&gt;</w:t>
      </w:r>
      <w:r>
        <w:rPr>
          <w:rtl/>
        </w:rPr>
        <w:t xml:space="preserve"> </w:t>
      </w:r>
      <w:bookmarkEnd w:id="16620"/>
    </w:p>
    <w:p w:rsidR="00C02703" w:rsidRDefault="00C02703" w:rsidP="00D91890">
      <w:pPr>
        <w:rPr>
          <w:rtl/>
        </w:rPr>
      </w:pPr>
    </w:p>
    <w:p w:rsidR="00C02703" w:rsidRDefault="00C02703" w:rsidP="00F67249">
      <w:pPr>
        <w:rPr>
          <w:rtl/>
        </w:rPr>
      </w:pPr>
      <w:r>
        <w:rPr>
          <w:rFonts w:hint="cs"/>
          <w:rtl/>
        </w:rPr>
        <w:t xml:space="preserve">כן, </w:t>
      </w:r>
      <w:bookmarkStart w:id="16621" w:name="_ETM_Q46_487000"/>
      <w:bookmarkEnd w:id="16621"/>
      <w:r>
        <w:rPr>
          <w:rFonts w:hint="cs"/>
          <w:rtl/>
        </w:rPr>
        <w:t>בבקשה.</w:t>
      </w:r>
    </w:p>
    <w:p w:rsidR="00C02703" w:rsidRDefault="00C02703" w:rsidP="00D91890">
      <w:pPr>
        <w:rPr>
          <w:rtl/>
        </w:rPr>
      </w:pPr>
      <w:bookmarkStart w:id="16622" w:name="_ETM_Q46_483000"/>
      <w:bookmarkEnd w:id="16622"/>
    </w:p>
    <w:p w:rsidR="00C02703" w:rsidRDefault="00C02703" w:rsidP="00F67249">
      <w:pPr>
        <w:pStyle w:val="af6"/>
        <w:keepNext/>
        <w:rPr>
          <w:rtl/>
        </w:rPr>
      </w:pPr>
      <w:r w:rsidRPr="004807F5">
        <w:rPr>
          <w:rStyle w:val="TagStyle"/>
          <w:rtl/>
        </w:rPr>
        <w:t xml:space="preserve"> &lt;&lt; יור &gt;&gt; </w:t>
      </w:r>
      <w:r>
        <w:rPr>
          <w:rtl/>
        </w:rPr>
        <w:t>היו"ר ישראל אייכלר:</w:t>
      </w:r>
      <w:r w:rsidRPr="004807F5">
        <w:rPr>
          <w:rStyle w:val="TagStyle"/>
          <w:rtl/>
        </w:rPr>
        <w:t xml:space="preserve"> &lt;&lt; יור &gt;&gt;</w:t>
      </w:r>
      <w:r>
        <w:rPr>
          <w:rtl/>
        </w:rPr>
        <w:t xml:space="preserve"> </w:t>
      </w:r>
    </w:p>
    <w:p w:rsidR="00C02703" w:rsidRDefault="00C02703" w:rsidP="00D91890">
      <w:pPr>
        <w:rPr>
          <w:rtl/>
        </w:rPr>
      </w:pPr>
    </w:p>
    <w:p w:rsidR="00C02703" w:rsidRDefault="00C02703" w:rsidP="00946586">
      <w:pPr>
        <w:rPr>
          <w:rtl/>
        </w:rPr>
      </w:pPr>
      <w:bookmarkStart w:id="16623" w:name="_ETM_Q46_482000"/>
      <w:bookmarkEnd w:id="16623"/>
      <w:r>
        <w:rPr>
          <w:rFonts w:hint="cs"/>
          <w:rtl/>
        </w:rPr>
        <w:t xml:space="preserve">בכ"ט בנובמבר החליטה עצרת האו"ם </w:t>
      </w:r>
      <w:bookmarkStart w:id="16624" w:name="_ETM_Q46_489000"/>
      <w:bookmarkEnd w:id="16624"/>
      <w:r>
        <w:rPr>
          <w:rFonts w:hint="cs"/>
          <w:rtl/>
        </w:rPr>
        <w:t>לחלק את הארץ הזאת לשתי מדינות לשני עמים.</w:t>
      </w:r>
    </w:p>
    <w:p w:rsidR="00C02703" w:rsidRDefault="00C02703" w:rsidP="00F67249">
      <w:pPr>
        <w:rPr>
          <w:rtl/>
        </w:rPr>
      </w:pPr>
      <w:bookmarkStart w:id="16625" w:name="_ETM_Q46_492000"/>
      <w:bookmarkEnd w:id="16625"/>
    </w:p>
    <w:p w:rsidR="00C02703" w:rsidRDefault="00C02703" w:rsidP="00F67249">
      <w:pPr>
        <w:pStyle w:val="-"/>
        <w:keepNext/>
        <w:rPr>
          <w:rtl/>
        </w:rPr>
      </w:pPr>
      <w:bookmarkStart w:id="16626" w:name="ET_speakercontinue_5293_54"/>
      <w:r w:rsidRPr="004807F5">
        <w:rPr>
          <w:rStyle w:val="TagStyle"/>
          <w:rtl/>
        </w:rPr>
        <w:t xml:space="preserve"> &lt;&lt; דובר_המשך &gt;&gt; </w:t>
      </w:r>
      <w:r>
        <w:rPr>
          <w:rtl/>
        </w:rPr>
        <w:t>איימן עודה (חד"ש-תע"ל):</w:t>
      </w:r>
      <w:r w:rsidRPr="004807F5">
        <w:rPr>
          <w:rStyle w:val="TagStyle"/>
          <w:rtl/>
        </w:rPr>
        <w:t xml:space="preserve"> &lt;&lt; דובר_המשך &gt;&gt;</w:t>
      </w:r>
      <w:r>
        <w:rPr>
          <w:rtl/>
        </w:rPr>
        <w:t xml:space="preserve"> </w:t>
      </w:r>
      <w:bookmarkEnd w:id="16626"/>
    </w:p>
    <w:p w:rsidR="00C02703" w:rsidRDefault="00C02703" w:rsidP="00D91890">
      <w:pPr>
        <w:rPr>
          <w:rtl/>
        </w:rPr>
      </w:pPr>
    </w:p>
    <w:p w:rsidR="00C02703" w:rsidRDefault="00C02703" w:rsidP="00F67249">
      <w:pPr>
        <w:rPr>
          <w:rtl/>
        </w:rPr>
      </w:pPr>
      <w:r>
        <w:rPr>
          <w:rFonts w:hint="cs"/>
          <w:rtl/>
        </w:rPr>
        <w:t>נכון.</w:t>
      </w:r>
    </w:p>
    <w:p w:rsidR="00C02703" w:rsidRDefault="00C02703" w:rsidP="00F67249">
      <w:pPr>
        <w:rPr>
          <w:rtl/>
        </w:rPr>
      </w:pPr>
      <w:bookmarkStart w:id="16627" w:name="_ETM_Q46_490000"/>
      <w:bookmarkEnd w:id="16627"/>
    </w:p>
    <w:p w:rsidR="00C02703" w:rsidRDefault="00C02703" w:rsidP="00F67249">
      <w:pPr>
        <w:pStyle w:val="af6"/>
        <w:keepNext/>
        <w:rPr>
          <w:rtl/>
        </w:rPr>
      </w:pPr>
      <w:r w:rsidRPr="004807F5">
        <w:rPr>
          <w:rStyle w:val="TagStyle"/>
          <w:rtl/>
        </w:rPr>
        <w:t xml:space="preserve"> &lt;&lt; יור &gt;&gt; </w:t>
      </w:r>
      <w:r>
        <w:rPr>
          <w:rtl/>
        </w:rPr>
        <w:t>היו"ר ישראל אייכלר:</w:t>
      </w:r>
      <w:r w:rsidRPr="004807F5">
        <w:rPr>
          <w:rStyle w:val="TagStyle"/>
          <w:rtl/>
        </w:rPr>
        <w:t xml:space="preserve"> &lt;&lt; יור &gt;&gt;</w:t>
      </w:r>
      <w:r>
        <w:rPr>
          <w:rtl/>
        </w:rPr>
        <w:t xml:space="preserve"> </w:t>
      </w:r>
    </w:p>
    <w:p w:rsidR="00C02703" w:rsidRDefault="00C02703" w:rsidP="00D91890">
      <w:pPr>
        <w:rPr>
          <w:rtl/>
        </w:rPr>
      </w:pPr>
    </w:p>
    <w:p w:rsidR="00C02703" w:rsidRDefault="00C02703" w:rsidP="00C15F72">
      <w:pPr>
        <w:rPr>
          <w:rtl/>
        </w:rPr>
      </w:pPr>
      <w:bookmarkStart w:id="16628" w:name="_ETM_Q46_491000"/>
      <w:bookmarkStart w:id="16629" w:name="_ETM_Q46_484000"/>
      <w:bookmarkStart w:id="16630" w:name="_ETM_Q46_494700"/>
      <w:bookmarkEnd w:id="16628"/>
      <w:bookmarkEnd w:id="16629"/>
      <w:bookmarkEnd w:id="16630"/>
      <w:r>
        <w:rPr>
          <w:rtl/>
        </w:rPr>
        <w:t xml:space="preserve">החלק </w:t>
      </w:r>
      <w:bookmarkStart w:id="16631" w:name="_ETM_Q46_495150"/>
      <w:bookmarkEnd w:id="16631"/>
      <w:r>
        <w:rPr>
          <w:rtl/>
        </w:rPr>
        <w:t xml:space="preserve">הגדול </w:t>
      </w:r>
      <w:bookmarkStart w:id="16632" w:name="_ETM_Q46_495940"/>
      <w:bookmarkEnd w:id="16632"/>
      <w:r>
        <w:rPr>
          <w:rtl/>
        </w:rPr>
        <w:t xml:space="preserve">לעם </w:t>
      </w:r>
      <w:bookmarkStart w:id="16633" w:name="_ETM_Q46_496210"/>
      <w:bookmarkEnd w:id="16633"/>
      <w:r>
        <w:rPr>
          <w:rtl/>
        </w:rPr>
        <w:t>הפלסטיני</w:t>
      </w:r>
      <w:r w:rsidR="00C15F72">
        <w:rPr>
          <w:rFonts w:hint="cs"/>
          <w:rtl/>
        </w:rPr>
        <w:t>,</w:t>
      </w:r>
      <w:r>
        <w:rPr>
          <w:rtl/>
        </w:rPr>
        <w:t xml:space="preserve"> </w:t>
      </w:r>
      <w:bookmarkStart w:id="16634" w:name="_ETM_Q46_497320"/>
      <w:bookmarkStart w:id="16635" w:name="_ETM_Q46_494000"/>
      <w:bookmarkEnd w:id="16634"/>
      <w:bookmarkEnd w:id="16635"/>
      <w:r>
        <w:rPr>
          <w:rtl/>
        </w:rPr>
        <w:t xml:space="preserve">החלק </w:t>
      </w:r>
      <w:bookmarkStart w:id="16636" w:name="_ETM_Q46_497800"/>
      <w:bookmarkEnd w:id="16636"/>
      <w:r>
        <w:rPr>
          <w:rtl/>
        </w:rPr>
        <w:t xml:space="preserve">הקטן </w:t>
      </w:r>
      <w:bookmarkStart w:id="16637" w:name="_ETM_Q46_498400"/>
      <w:bookmarkEnd w:id="16637"/>
      <w:r>
        <w:rPr>
          <w:rtl/>
        </w:rPr>
        <w:t xml:space="preserve">לעם </w:t>
      </w:r>
      <w:bookmarkStart w:id="16638" w:name="_ETM_Q46_498610"/>
      <w:bookmarkEnd w:id="16638"/>
      <w:r>
        <w:rPr>
          <w:rtl/>
        </w:rPr>
        <w:t>היהודי</w:t>
      </w:r>
      <w:bookmarkStart w:id="16639" w:name="_ETM_Q46_499769"/>
      <w:bookmarkEnd w:id="16639"/>
      <w:r>
        <w:rPr>
          <w:rFonts w:hint="cs"/>
          <w:rtl/>
        </w:rPr>
        <w:t>.</w:t>
      </w:r>
    </w:p>
    <w:p w:rsidR="00C02703" w:rsidRDefault="00C02703" w:rsidP="00F67249">
      <w:pPr>
        <w:rPr>
          <w:rtl/>
        </w:rPr>
      </w:pPr>
      <w:bookmarkStart w:id="16640" w:name="_ETM_Q46_495000"/>
      <w:bookmarkEnd w:id="16640"/>
    </w:p>
    <w:p w:rsidR="00C02703" w:rsidRDefault="00C02703" w:rsidP="00F67249">
      <w:pPr>
        <w:pStyle w:val="-"/>
        <w:keepNext/>
        <w:rPr>
          <w:rtl/>
        </w:rPr>
      </w:pPr>
      <w:bookmarkStart w:id="16641" w:name="ET_speakercontinue_5293_56"/>
      <w:r w:rsidRPr="009B0334">
        <w:rPr>
          <w:rStyle w:val="TagStyle"/>
          <w:rtl/>
        </w:rPr>
        <w:t xml:space="preserve"> &lt;&lt; דובר_המשך &gt;&gt; </w:t>
      </w:r>
      <w:r>
        <w:rPr>
          <w:rtl/>
        </w:rPr>
        <w:t>איימן עודה (חד"ש-תע"ל):</w:t>
      </w:r>
      <w:r w:rsidRPr="009B0334">
        <w:rPr>
          <w:rStyle w:val="TagStyle"/>
          <w:rtl/>
        </w:rPr>
        <w:t xml:space="preserve"> &lt;&lt; דובר_המשך &gt;&gt;</w:t>
      </w:r>
      <w:r>
        <w:rPr>
          <w:rtl/>
        </w:rPr>
        <w:t xml:space="preserve"> </w:t>
      </w:r>
      <w:bookmarkEnd w:id="16641"/>
    </w:p>
    <w:p w:rsidR="00C02703" w:rsidRDefault="00C02703" w:rsidP="00D91890">
      <w:pPr>
        <w:rPr>
          <w:rtl/>
        </w:rPr>
      </w:pPr>
    </w:p>
    <w:p w:rsidR="00C02703" w:rsidRDefault="00C02703" w:rsidP="00F67249">
      <w:pPr>
        <w:rPr>
          <w:rtl/>
        </w:rPr>
      </w:pPr>
      <w:r>
        <w:rPr>
          <w:rFonts w:hint="cs"/>
          <w:rtl/>
        </w:rPr>
        <w:t>כן.</w:t>
      </w:r>
    </w:p>
    <w:p w:rsidR="00C02703" w:rsidRDefault="00C02703" w:rsidP="00F67249">
      <w:pPr>
        <w:rPr>
          <w:rtl/>
        </w:rPr>
      </w:pPr>
    </w:p>
    <w:p w:rsidR="00C02703" w:rsidRDefault="00C02703" w:rsidP="00F67249">
      <w:pPr>
        <w:pStyle w:val="af6"/>
        <w:keepNext/>
        <w:rPr>
          <w:rtl/>
        </w:rPr>
      </w:pPr>
      <w:r w:rsidRPr="009B0334">
        <w:rPr>
          <w:rStyle w:val="TagStyle"/>
          <w:rtl/>
        </w:rPr>
        <w:t xml:space="preserve"> &lt;&lt; יור &gt;&gt; </w:t>
      </w:r>
      <w:r>
        <w:rPr>
          <w:rtl/>
        </w:rPr>
        <w:t>היו"ר ישראל אייכלר:</w:t>
      </w:r>
      <w:r w:rsidRPr="009B0334">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6642" w:name="_ETM_Q46_496000"/>
      <w:bookmarkEnd w:id="16642"/>
      <w:r>
        <w:rPr>
          <w:rFonts w:hint="cs"/>
          <w:rtl/>
        </w:rPr>
        <w:t xml:space="preserve">תגיד לי </w:t>
      </w:r>
      <w:bookmarkStart w:id="16643" w:name="_ETM_Q46_500000"/>
      <w:bookmarkEnd w:id="16643"/>
      <w:r>
        <w:rPr>
          <w:rFonts w:hint="cs"/>
          <w:rtl/>
        </w:rPr>
        <w:t xml:space="preserve">אם </w:t>
      </w:r>
      <w:bookmarkStart w:id="16644" w:name="_ETM_Q46_500009"/>
      <w:bookmarkStart w:id="16645" w:name="_ETM_Q46_500940"/>
      <w:bookmarkStart w:id="16646" w:name="_ETM_Q46_501330"/>
      <w:bookmarkStart w:id="16647" w:name="_ETM_Q46_501390"/>
      <w:bookmarkStart w:id="16648" w:name="_ETM_Q46_501449"/>
      <w:bookmarkEnd w:id="16644"/>
      <w:bookmarkEnd w:id="16645"/>
      <w:bookmarkEnd w:id="16646"/>
      <w:bookmarkEnd w:id="16647"/>
      <w:bookmarkEnd w:id="16648"/>
      <w:r>
        <w:rPr>
          <w:rtl/>
        </w:rPr>
        <w:t xml:space="preserve">זה </w:t>
      </w:r>
      <w:bookmarkStart w:id="16649" w:name="_ETM_Q46_501570"/>
      <w:bookmarkEnd w:id="16649"/>
      <w:r>
        <w:rPr>
          <w:rtl/>
        </w:rPr>
        <w:t xml:space="preserve">נכון </w:t>
      </w:r>
      <w:bookmarkStart w:id="16650" w:name="_ETM_Q46_501869"/>
      <w:bookmarkEnd w:id="16650"/>
      <w:r>
        <w:rPr>
          <w:rFonts w:hint="cs"/>
          <w:rtl/>
        </w:rPr>
        <w:t>ש</w:t>
      </w:r>
      <w:r>
        <w:rPr>
          <w:rtl/>
        </w:rPr>
        <w:t xml:space="preserve">מי </w:t>
      </w:r>
      <w:bookmarkStart w:id="16651" w:name="_ETM_Q46_502110"/>
      <w:bookmarkEnd w:id="16651"/>
      <w:r>
        <w:rPr>
          <w:rtl/>
        </w:rPr>
        <w:t xml:space="preserve">שלא </w:t>
      </w:r>
      <w:bookmarkStart w:id="16652" w:name="_ETM_Q46_502350"/>
      <w:bookmarkEnd w:id="16652"/>
      <w:r>
        <w:rPr>
          <w:rtl/>
        </w:rPr>
        <w:t xml:space="preserve">רצה </w:t>
      </w:r>
      <w:bookmarkStart w:id="16653" w:name="_ETM_Q46_502710"/>
      <w:bookmarkEnd w:id="16653"/>
      <w:r>
        <w:rPr>
          <w:rtl/>
        </w:rPr>
        <w:t xml:space="preserve">להסכים </w:t>
      </w:r>
      <w:bookmarkStart w:id="16654" w:name="_ETM_Q46_503130"/>
      <w:bookmarkEnd w:id="16654"/>
      <w:r>
        <w:rPr>
          <w:rtl/>
        </w:rPr>
        <w:t xml:space="preserve">לזה </w:t>
      </w:r>
      <w:bookmarkStart w:id="16655" w:name="_ETM_Q46_503430"/>
      <w:bookmarkEnd w:id="16655"/>
      <w:r>
        <w:rPr>
          <w:rtl/>
        </w:rPr>
        <w:t xml:space="preserve">זה </w:t>
      </w:r>
      <w:bookmarkStart w:id="16656" w:name="_ETM_Q46_503670"/>
      <w:bookmarkEnd w:id="16656"/>
      <w:r>
        <w:rPr>
          <w:rtl/>
        </w:rPr>
        <w:t xml:space="preserve">הצד </w:t>
      </w:r>
      <w:bookmarkStart w:id="16657" w:name="_ETM_Q46_503970"/>
      <w:bookmarkEnd w:id="16657"/>
      <w:r>
        <w:rPr>
          <w:rtl/>
        </w:rPr>
        <w:t>הפלסטיני</w:t>
      </w:r>
      <w:r>
        <w:rPr>
          <w:rFonts w:hint="cs"/>
          <w:rtl/>
        </w:rPr>
        <w:t>.</w:t>
      </w:r>
    </w:p>
    <w:p w:rsidR="00C02703" w:rsidRDefault="00C02703" w:rsidP="00F67249">
      <w:pPr>
        <w:rPr>
          <w:rtl/>
        </w:rPr>
      </w:pPr>
    </w:p>
    <w:p w:rsidR="00C02703" w:rsidRDefault="00C02703" w:rsidP="00F67249">
      <w:pPr>
        <w:pStyle w:val="-"/>
        <w:keepNext/>
        <w:rPr>
          <w:rtl/>
        </w:rPr>
      </w:pPr>
      <w:bookmarkStart w:id="16658" w:name="ET_speakercontinue_5293_60"/>
      <w:r w:rsidRPr="009B0334">
        <w:rPr>
          <w:rStyle w:val="TagStyle"/>
          <w:rtl/>
        </w:rPr>
        <w:lastRenderedPageBreak/>
        <w:t xml:space="preserve"> &lt;&lt; דובר_המשך &gt;&gt; </w:t>
      </w:r>
      <w:r>
        <w:rPr>
          <w:rtl/>
        </w:rPr>
        <w:t>איימן עודה (חד"ש-תע"ל):</w:t>
      </w:r>
      <w:r w:rsidRPr="009B0334">
        <w:rPr>
          <w:rStyle w:val="TagStyle"/>
          <w:rtl/>
        </w:rPr>
        <w:t xml:space="preserve"> &lt;&lt; דובר_המשך &gt;&gt;</w:t>
      </w:r>
      <w:r>
        <w:rPr>
          <w:rtl/>
        </w:rPr>
        <w:t xml:space="preserve"> </w:t>
      </w:r>
      <w:bookmarkEnd w:id="16658"/>
    </w:p>
    <w:p w:rsidR="00C02703" w:rsidRDefault="00C02703" w:rsidP="00D91890">
      <w:pPr>
        <w:rPr>
          <w:rtl/>
        </w:rPr>
      </w:pPr>
    </w:p>
    <w:p w:rsidR="00C02703" w:rsidRDefault="00C02703" w:rsidP="00F67249">
      <w:pPr>
        <w:rPr>
          <w:rtl/>
        </w:rPr>
      </w:pPr>
      <w:r>
        <w:rPr>
          <w:rFonts w:hint="cs"/>
          <w:rtl/>
        </w:rPr>
        <w:t>יפה.</w:t>
      </w:r>
    </w:p>
    <w:p w:rsidR="00C02703" w:rsidRDefault="00C02703" w:rsidP="00F67249">
      <w:pPr>
        <w:rPr>
          <w:rtl/>
        </w:rPr>
      </w:pPr>
      <w:bookmarkStart w:id="16659" w:name="_ETM_Q46_501000"/>
      <w:bookmarkEnd w:id="16659"/>
    </w:p>
    <w:p w:rsidR="00C02703" w:rsidRDefault="00C02703" w:rsidP="00F67249">
      <w:pPr>
        <w:pStyle w:val="af6"/>
        <w:keepNext/>
        <w:rPr>
          <w:rtl/>
        </w:rPr>
      </w:pPr>
      <w:r w:rsidRPr="009B0334">
        <w:rPr>
          <w:rStyle w:val="TagStyle"/>
          <w:rtl/>
        </w:rPr>
        <w:t xml:space="preserve"> &lt;&lt; יור &gt;&gt; </w:t>
      </w:r>
      <w:r>
        <w:rPr>
          <w:rtl/>
        </w:rPr>
        <w:t>היו"ר ישראל אייכלר:</w:t>
      </w:r>
      <w:r w:rsidRPr="009B0334">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6660" w:name="_ETM_Q46_502000"/>
      <w:bookmarkStart w:id="16661" w:name="_ETM_Q46_505339"/>
      <w:bookmarkEnd w:id="16660"/>
      <w:bookmarkEnd w:id="16661"/>
      <w:r>
        <w:rPr>
          <w:rtl/>
        </w:rPr>
        <w:t xml:space="preserve">ומי </w:t>
      </w:r>
      <w:bookmarkStart w:id="16662" w:name="_ETM_Q46_505550"/>
      <w:bookmarkEnd w:id="16662"/>
      <w:r>
        <w:rPr>
          <w:rtl/>
        </w:rPr>
        <w:t xml:space="preserve">שכן </w:t>
      </w:r>
      <w:bookmarkStart w:id="16663" w:name="_ETM_Q46_505880"/>
      <w:bookmarkEnd w:id="16663"/>
      <w:r>
        <w:rPr>
          <w:rtl/>
        </w:rPr>
        <w:t xml:space="preserve">הסכים </w:t>
      </w:r>
      <w:bookmarkStart w:id="16664" w:name="_ETM_Q46_506210"/>
      <w:bookmarkEnd w:id="16664"/>
      <w:r>
        <w:rPr>
          <w:rtl/>
        </w:rPr>
        <w:t>לזה</w:t>
      </w:r>
      <w:r>
        <w:rPr>
          <w:rFonts w:hint="cs"/>
          <w:rtl/>
        </w:rPr>
        <w:t xml:space="preserve"> זה</w:t>
      </w:r>
      <w:r>
        <w:rPr>
          <w:rtl/>
        </w:rPr>
        <w:t xml:space="preserve"> </w:t>
      </w:r>
      <w:bookmarkStart w:id="16665" w:name="_ETM_Q46_506420"/>
      <w:bookmarkEnd w:id="16665"/>
      <w:r>
        <w:rPr>
          <w:rtl/>
        </w:rPr>
        <w:t xml:space="preserve">הצד </w:t>
      </w:r>
      <w:bookmarkStart w:id="16666" w:name="_ETM_Q46_506689"/>
      <w:bookmarkEnd w:id="16666"/>
      <w:r>
        <w:rPr>
          <w:rtl/>
        </w:rPr>
        <w:t>היהודי</w:t>
      </w:r>
      <w:r>
        <w:rPr>
          <w:rFonts w:hint="cs"/>
          <w:rtl/>
        </w:rPr>
        <w:t>. זה נכון או לא?</w:t>
      </w:r>
    </w:p>
    <w:p w:rsidR="00C02703" w:rsidRDefault="00C02703" w:rsidP="00F67249">
      <w:pPr>
        <w:rPr>
          <w:rtl/>
        </w:rPr>
      </w:pPr>
    </w:p>
    <w:p w:rsidR="00C02703" w:rsidRDefault="00C02703" w:rsidP="00F67249">
      <w:pPr>
        <w:pStyle w:val="-"/>
        <w:keepNext/>
        <w:rPr>
          <w:rtl/>
        </w:rPr>
      </w:pPr>
      <w:bookmarkStart w:id="16667" w:name="ET_speakercontinue_5293_62"/>
      <w:r w:rsidRPr="009B0334">
        <w:rPr>
          <w:rStyle w:val="TagStyle"/>
          <w:rtl/>
        </w:rPr>
        <w:t xml:space="preserve"> &lt;&lt; דובר_המשך &gt;&gt; </w:t>
      </w:r>
      <w:r>
        <w:rPr>
          <w:rtl/>
        </w:rPr>
        <w:t>איימן עודה (חד"ש-תע"ל):</w:t>
      </w:r>
      <w:r w:rsidRPr="009B0334">
        <w:rPr>
          <w:rStyle w:val="TagStyle"/>
          <w:rtl/>
        </w:rPr>
        <w:t xml:space="preserve"> &lt;&lt; דובר_המשך &gt;&gt;</w:t>
      </w:r>
      <w:r>
        <w:rPr>
          <w:rtl/>
        </w:rPr>
        <w:t xml:space="preserve"> </w:t>
      </w:r>
      <w:bookmarkEnd w:id="16667"/>
    </w:p>
    <w:p w:rsidR="00C02703" w:rsidRDefault="00C02703" w:rsidP="00D91890">
      <w:pPr>
        <w:rPr>
          <w:rtl/>
        </w:rPr>
      </w:pPr>
    </w:p>
    <w:p w:rsidR="00C02703" w:rsidRDefault="00C02703" w:rsidP="00F67249">
      <w:pPr>
        <w:rPr>
          <w:rtl/>
        </w:rPr>
      </w:pPr>
      <w:bookmarkStart w:id="16668" w:name="_ETM_Q46_504000"/>
      <w:bookmarkEnd w:id="16668"/>
      <w:r>
        <w:rPr>
          <w:rFonts w:hint="cs"/>
          <w:rtl/>
        </w:rPr>
        <w:t>תשמע, אייכלר.</w:t>
      </w:r>
    </w:p>
    <w:p w:rsidR="00C02703" w:rsidRDefault="00C02703" w:rsidP="00F67249">
      <w:pPr>
        <w:rPr>
          <w:rtl/>
        </w:rPr>
      </w:pPr>
      <w:bookmarkStart w:id="16669" w:name="_ETM_Q46_509000"/>
      <w:bookmarkEnd w:id="16669"/>
    </w:p>
    <w:p w:rsidR="00C02703" w:rsidRDefault="00C02703" w:rsidP="00F67249">
      <w:pPr>
        <w:pStyle w:val="af6"/>
        <w:keepNext/>
        <w:rPr>
          <w:rtl/>
        </w:rPr>
      </w:pPr>
      <w:r w:rsidRPr="009B0334">
        <w:rPr>
          <w:rStyle w:val="TagStyle"/>
          <w:rtl/>
        </w:rPr>
        <w:t xml:space="preserve"> &lt;&lt; יור &gt;&gt; </w:t>
      </w:r>
      <w:r>
        <w:rPr>
          <w:rtl/>
        </w:rPr>
        <w:t>היו"ר ישראל אייכלר:</w:t>
      </w:r>
      <w:r w:rsidRPr="009B0334">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תסביר לי את - </w:t>
      </w:r>
      <w:bookmarkStart w:id="16670" w:name="_ETM_Q46_510000"/>
      <w:bookmarkEnd w:id="16670"/>
      <w:r>
        <w:rPr>
          <w:rFonts w:hint="cs"/>
          <w:rtl/>
        </w:rPr>
        <w:t>- -</w:t>
      </w:r>
    </w:p>
    <w:p w:rsidR="00C02703" w:rsidRDefault="00C02703" w:rsidP="00F67249">
      <w:pPr>
        <w:rPr>
          <w:rtl/>
        </w:rPr>
      </w:pPr>
      <w:bookmarkStart w:id="16671" w:name="_ETM_Q46_505000"/>
      <w:bookmarkEnd w:id="16671"/>
    </w:p>
    <w:p w:rsidR="00C02703" w:rsidRDefault="00C02703" w:rsidP="00F67249">
      <w:pPr>
        <w:pStyle w:val="-"/>
        <w:keepNext/>
        <w:rPr>
          <w:rtl/>
        </w:rPr>
      </w:pPr>
      <w:bookmarkStart w:id="16672" w:name="ET_speakercontinue_5293_64"/>
      <w:r w:rsidRPr="009B0334">
        <w:rPr>
          <w:rStyle w:val="TagStyle"/>
          <w:rtl/>
        </w:rPr>
        <w:t xml:space="preserve"> &lt;&lt; דובר_המשך &gt;&gt; </w:t>
      </w:r>
      <w:r>
        <w:rPr>
          <w:rtl/>
        </w:rPr>
        <w:t>איימן עודה (חד"ש-תע"ל):</w:t>
      </w:r>
      <w:r w:rsidRPr="009B0334">
        <w:rPr>
          <w:rStyle w:val="TagStyle"/>
          <w:rtl/>
        </w:rPr>
        <w:t xml:space="preserve"> &lt;&lt; דובר_המשך &gt;&gt;</w:t>
      </w:r>
      <w:r>
        <w:rPr>
          <w:rtl/>
        </w:rPr>
        <w:t xml:space="preserve"> </w:t>
      </w:r>
      <w:bookmarkEnd w:id="16672"/>
    </w:p>
    <w:p w:rsidR="00C02703" w:rsidRDefault="00C02703" w:rsidP="00D91890">
      <w:pPr>
        <w:rPr>
          <w:rtl/>
        </w:rPr>
      </w:pPr>
    </w:p>
    <w:p w:rsidR="00C02703" w:rsidRDefault="00C02703" w:rsidP="00F67249">
      <w:pPr>
        <w:rPr>
          <w:rtl/>
        </w:rPr>
      </w:pPr>
      <w:bookmarkStart w:id="16673" w:name="_ETM_Q46_506000"/>
      <w:bookmarkEnd w:id="16673"/>
      <w:r>
        <w:rPr>
          <w:rFonts w:hint="cs"/>
          <w:rtl/>
        </w:rPr>
        <w:t>תשמע, תשמע ממני.</w:t>
      </w:r>
    </w:p>
    <w:p w:rsidR="00C02703" w:rsidRDefault="00C02703" w:rsidP="00F67249">
      <w:pPr>
        <w:rPr>
          <w:rtl/>
        </w:rPr>
      </w:pPr>
    </w:p>
    <w:p w:rsidR="00C02703" w:rsidRDefault="00C02703" w:rsidP="00F67249">
      <w:pPr>
        <w:pStyle w:val="af5"/>
        <w:keepNext/>
        <w:rPr>
          <w:rtl/>
        </w:rPr>
      </w:pPr>
      <w:bookmarkStart w:id="16674" w:name="ET_interruption_6202_65"/>
      <w:r w:rsidRPr="009B0334">
        <w:rPr>
          <w:rStyle w:val="TagStyle"/>
          <w:rtl/>
        </w:rPr>
        <w:t xml:space="preserve"> &lt;&lt; קריאה &gt;&gt; </w:t>
      </w:r>
      <w:r>
        <w:rPr>
          <w:rtl/>
        </w:rPr>
        <w:t>שר הרווחה והביטחון החברתי מאיר כהן:</w:t>
      </w:r>
      <w:r w:rsidRPr="009B0334">
        <w:rPr>
          <w:rStyle w:val="TagStyle"/>
          <w:rtl/>
        </w:rPr>
        <w:t xml:space="preserve"> &lt;&lt; קריאה &gt;&gt;</w:t>
      </w:r>
      <w:r>
        <w:rPr>
          <w:rtl/>
        </w:rPr>
        <w:t xml:space="preserve"> </w:t>
      </w:r>
      <w:bookmarkEnd w:id="16674"/>
    </w:p>
    <w:p w:rsidR="00C02703" w:rsidRDefault="00C02703" w:rsidP="00D91890">
      <w:pPr>
        <w:rPr>
          <w:rtl/>
        </w:rPr>
      </w:pPr>
    </w:p>
    <w:p w:rsidR="00C02703" w:rsidRDefault="00C02703" w:rsidP="00F67249">
      <w:pPr>
        <w:rPr>
          <w:rtl/>
        </w:rPr>
      </w:pPr>
      <w:bookmarkStart w:id="16675" w:name="_ETM_Q46_511000"/>
      <w:bookmarkEnd w:id="16675"/>
      <w:r>
        <w:rPr>
          <w:rFonts w:hint="cs"/>
          <w:rtl/>
        </w:rPr>
        <w:t xml:space="preserve">שתי תוכניות החלוקה, היישוב הערבי </w:t>
      </w:r>
      <w:bookmarkStart w:id="16676" w:name="_ETM_Q46_512000"/>
      <w:bookmarkEnd w:id="16676"/>
      <w:r>
        <w:rPr>
          <w:rFonts w:hint="cs"/>
          <w:rtl/>
        </w:rPr>
        <w:t>דאז דחה אותן.</w:t>
      </w:r>
    </w:p>
    <w:p w:rsidR="00C02703" w:rsidRDefault="00C02703" w:rsidP="00F67249">
      <w:pPr>
        <w:rPr>
          <w:rtl/>
        </w:rPr>
      </w:pPr>
      <w:bookmarkStart w:id="16677" w:name="_ETM_Q46_514000"/>
      <w:bookmarkEnd w:id="16677"/>
    </w:p>
    <w:p w:rsidR="00C02703" w:rsidRDefault="00C02703" w:rsidP="00F67249">
      <w:pPr>
        <w:pStyle w:val="-"/>
        <w:keepNext/>
        <w:rPr>
          <w:rtl/>
        </w:rPr>
      </w:pPr>
      <w:bookmarkStart w:id="16678" w:name="ET_speakercontinue_5293_66"/>
      <w:r w:rsidRPr="009B0334">
        <w:rPr>
          <w:rStyle w:val="TagStyle"/>
          <w:rtl/>
        </w:rPr>
        <w:t xml:space="preserve"> &lt;&lt; דובר_המשך &gt;&gt; </w:t>
      </w:r>
      <w:r>
        <w:rPr>
          <w:rtl/>
        </w:rPr>
        <w:t>איימן עודה (חד"ש-תע"ל):</w:t>
      </w:r>
      <w:r w:rsidRPr="009B0334">
        <w:rPr>
          <w:rStyle w:val="TagStyle"/>
          <w:rtl/>
        </w:rPr>
        <w:t xml:space="preserve"> &lt;&lt; דובר_המשך &gt;&gt;</w:t>
      </w:r>
      <w:r>
        <w:rPr>
          <w:rtl/>
        </w:rPr>
        <w:t xml:space="preserve"> </w:t>
      </w:r>
      <w:bookmarkEnd w:id="16678"/>
    </w:p>
    <w:p w:rsidR="00C02703" w:rsidRDefault="00C02703" w:rsidP="00D91890">
      <w:pPr>
        <w:rPr>
          <w:rtl/>
        </w:rPr>
      </w:pPr>
    </w:p>
    <w:p w:rsidR="00C02703" w:rsidRDefault="00C02703" w:rsidP="00F67249">
      <w:pPr>
        <w:rPr>
          <w:rtl/>
        </w:rPr>
      </w:pPr>
      <w:bookmarkStart w:id="16679" w:name="_ETM_Q46_515000"/>
      <w:bookmarkStart w:id="16680" w:name="_ETM_Q46_507550"/>
      <w:bookmarkEnd w:id="16679"/>
      <w:bookmarkEnd w:id="16680"/>
      <w:r w:rsidRPr="00CC20BD">
        <w:rPr>
          <w:rFonts w:hint="cs"/>
          <w:rtl/>
        </w:rPr>
        <w:t xml:space="preserve">תשמע ממני, שני דברים. הדבר הראשון </w:t>
      </w:r>
      <w:r w:rsidRPr="00CC20BD">
        <w:rPr>
          <w:rtl/>
        </w:rPr>
        <w:t>–</w:t>
      </w:r>
      <w:r w:rsidRPr="00CC20BD">
        <w:rPr>
          <w:rFonts w:hint="cs"/>
          <w:rtl/>
        </w:rPr>
        <w:t xml:space="preserve"> </w:t>
      </w:r>
      <w:bookmarkStart w:id="16681" w:name="_ETM_Q46_522000"/>
      <w:bookmarkEnd w:id="16681"/>
      <w:r w:rsidRPr="00CC20BD">
        <w:rPr>
          <w:rFonts w:hint="cs"/>
          <w:rtl/>
        </w:rPr>
        <w:t xml:space="preserve">אני </w:t>
      </w:r>
      <w:bookmarkStart w:id="16682" w:name="_ETM_Q46_523500"/>
      <w:bookmarkEnd w:id="16682"/>
      <w:r w:rsidRPr="00CC20BD">
        <w:rPr>
          <w:rFonts w:hint="cs"/>
          <w:rtl/>
        </w:rPr>
        <w:t xml:space="preserve">חושב </w:t>
      </w:r>
      <w:bookmarkStart w:id="16683" w:name="_ETM_Q46_524699"/>
      <w:bookmarkEnd w:id="16683"/>
      <w:r w:rsidRPr="00CC20BD">
        <w:rPr>
          <w:rtl/>
        </w:rPr>
        <w:t xml:space="preserve">שההנהגה </w:t>
      </w:r>
      <w:bookmarkStart w:id="16684" w:name="_ETM_Q46_525269"/>
      <w:bookmarkEnd w:id="16684"/>
      <w:r w:rsidRPr="00CC20BD">
        <w:rPr>
          <w:rtl/>
        </w:rPr>
        <w:t xml:space="preserve">הפלסטינית </w:t>
      </w:r>
      <w:bookmarkStart w:id="16685" w:name="_ETM_Q46_525749"/>
      <w:bookmarkEnd w:id="16685"/>
      <w:r w:rsidRPr="00CC20BD">
        <w:rPr>
          <w:rtl/>
        </w:rPr>
        <w:t xml:space="preserve">הייתה </w:t>
      </w:r>
      <w:bookmarkStart w:id="16686" w:name="_ETM_Q46_525989"/>
      <w:bookmarkEnd w:id="16686"/>
      <w:r w:rsidRPr="00CC20BD">
        <w:rPr>
          <w:rtl/>
        </w:rPr>
        <w:t xml:space="preserve">צריכה </w:t>
      </w:r>
      <w:bookmarkStart w:id="16687" w:name="_ETM_Q46_526229"/>
      <w:bookmarkEnd w:id="16687"/>
      <w:r w:rsidRPr="00CC20BD">
        <w:rPr>
          <w:rtl/>
        </w:rPr>
        <w:t>ל</w:t>
      </w:r>
      <w:r w:rsidRPr="00CC20BD">
        <w:rPr>
          <w:rFonts w:hint="cs"/>
          <w:rtl/>
        </w:rPr>
        <w:t xml:space="preserve">קבל את הסכם החלוקה בשנת 1947. </w:t>
      </w:r>
      <w:bookmarkStart w:id="16688" w:name="_ETM_Q46_526559"/>
      <w:bookmarkStart w:id="16689" w:name="_ETM_Q46_526800"/>
      <w:bookmarkStart w:id="16690" w:name="_ETM_Q46_527579"/>
      <w:bookmarkStart w:id="16691" w:name="_ETM_Q46_527819"/>
      <w:bookmarkStart w:id="16692" w:name="_ETM_Q46_529700"/>
      <w:bookmarkEnd w:id="16688"/>
      <w:bookmarkEnd w:id="16689"/>
      <w:bookmarkEnd w:id="16690"/>
      <w:bookmarkEnd w:id="16691"/>
      <w:bookmarkEnd w:id="16692"/>
      <w:r w:rsidRPr="00CC20BD">
        <w:rPr>
          <w:rtl/>
        </w:rPr>
        <w:t xml:space="preserve">אני </w:t>
      </w:r>
      <w:bookmarkStart w:id="16693" w:name="_ETM_Q46_530089"/>
      <w:bookmarkEnd w:id="16693"/>
      <w:r w:rsidRPr="00CC20BD">
        <w:rPr>
          <w:rtl/>
        </w:rPr>
        <w:t xml:space="preserve">שייך </w:t>
      </w:r>
      <w:bookmarkStart w:id="16694" w:name="_ETM_Q46_530719"/>
      <w:bookmarkEnd w:id="16694"/>
      <w:r w:rsidRPr="00CC20BD">
        <w:rPr>
          <w:rFonts w:hint="cs"/>
          <w:rtl/>
        </w:rPr>
        <w:t xml:space="preserve">לקבוצה </w:t>
      </w:r>
      <w:bookmarkStart w:id="16695" w:name="_ETM_Q46_530000"/>
      <w:bookmarkStart w:id="16696" w:name="_ETM_Q46_531050"/>
      <w:bookmarkStart w:id="16697" w:name="_ETM_Q46_531469"/>
      <w:bookmarkEnd w:id="16695"/>
      <w:bookmarkEnd w:id="16696"/>
      <w:bookmarkEnd w:id="16697"/>
      <w:r w:rsidRPr="00CC20BD">
        <w:rPr>
          <w:rtl/>
        </w:rPr>
        <w:t xml:space="preserve">שדווקא </w:t>
      </w:r>
      <w:bookmarkStart w:id="16698" w:name="_ETM_Q46_531950"/>
      <w:bookmarkEnd w:id="16698"/>
      <w:r w:rsidRPr="00CC20BD">
        <w:rPr>
          <w:rtl/>
        </w:rPr>
        <w:t xml:space="preserve">קיבלה </w:t>
      </w:r>
      <w:bookmarkStart w:id="16699" w:name="_ETM_Q46_532610"/>
      <w:bookmarkEnd w:id="16699"/>
      <w:r w:rsidRPr="00CC20BD">
        <w:rPr>
          <w:rtl/>
        </w:rPr>
        <w:t xml:space="preserve">את </w:t>
      </w:r>
      <w:bookmarkStart w:id="16700" w:name="_ETM_Q46_532790"/>
      <w:bookmarkEnd w:id="16700"/>
      <w:r w:rsidRPr="00CC20BD">
        <w:rPr>
          <w:rtl/>
        </w:rPr>
        <w:t xml:space="preserve">ההסכם </w:t>
      </w:r>
      <w:bookmarkStart w:id="16701" w:name="_ETM_Q46_534570"/>
      <w:bookmarkEnd w:id="16701"/>
      <w:r w:rsidRPr="00CC20BD">
        <w:rPr>
          <w:rtl/>
        </w:rPr>
        <w:t xml:space="preserve">בשנת </w:t>
      </w:r>
      <w:bookmarkStart w:id="16702" w:name="_ETM_Q46_534960"/>
      <w:bookmarkEnd w:id="16702"/>
      <w:r w:rsidRPr="00CC20BD">
        <w:rPr>
          <w:rFonts w:hint="cs"/>
          <w:rtl/>
        </w:rPr>
        <w:t>1947.</w:t>
      </w:r>
      <w:r w:rsidRPr="00CC20BD">
        <w:rPr>
          <w:rtl/>
        </w:rPr>
        <w:t xml:space="preserve"> </w:t>
      </w:r>
      <w:bookmarkStart w:id="16703" w:name="_ETM_Q46_536460"/>
      <w:bookmarkEnd w:id="16703"/>
      <w:r w:rsidRPr="00CC20BD">
        <w:rPr>
          <w:rtl/>
        </w:rPr>
        <w:t xml:space="preserve">היו </w:t>
      </w:r>
      <w:bookmarkStart w:id="16704" w:name="_ETM_Q46_536730"/>
      <w:bookmarkEnd w:id="16704"/>
      <w:r w:rsidRPr="00CC20BD">
        <w:rPr>
          <w:rFonts w:hint="cs"/>
          <w:rtl/>
        </w:rPr>
        <w:t xml:space="preserve">ח"כים פה: תופיק טובי, אמיל חביבי, שבשנת 1947 קיבלו, לפני קום המדינה. </w:t>
      </w:r>
      <w:bookmarkStart w:id="16705" w:name="_ETM_Q46_536000"/>
      <w:bookmarkStart w:id="16706" w:name="_ETM_Q46_536940"/>
      <w:bookmarkStart w:id="16707" w:name="_ETM_Q46_537390"/>
      <w:bookmarkStart w:id="16708" w:name="_ETM_Q46_537779"/>
      <w:bookmarkStart w:id="16709" w:name="_ETM_Q46_538290"/>
      <w:bookmarkStart w:id="16710" w:name="_ETM_Q46_539310"/>
      <w:bookmarkStart w:id="16711" w:name="_ETM_Q46_539489"/>
      <w:bookmarkStart w:id="16712" w:name="_ETM_Q46_539820"/>
      <w:bookmarkStart w:id="16713" w:name="_ETM_Q46_540150"/>
      <w:bookmarkStart w:id="16714" w:name="_ETM_Q46_540839"/>
      <w:bookmarkStart w:id="16715" w:name="_ETM_Q46_541200"/>
      <w:bookmarkStart w:id="16716" w:name="_ETM_Q46_541500"/>
      <w:bookmarkStart w:id="16717" w:name="_ETM_Q46_541680"/>
      <w:bookmarkStart w:id="16718" w:name="_ETM_Q46_542890"/>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r w:rsidRPr="00CC20BD">
        <w:rPr>
          <w:rtl/>
        </w:rPr>
        <w:t xml:space="preserve">אני </w:t>
      </w:r>
      <w:bookmarkStart w:id="16719" w:name="_ETM_Q46_543160"/>
      <w:bookmarkEnd w:id="16719"/>
      <w:r w:rsidRPr="00CC20BD">
        <w:rPr>
          <w:rtl/>
        </w:rPr>
        <w:t xml:space="preserve">שייך </w:t>
      </w:r>
      <w:bookmarkStart w:id="16720" w:name="_ETM_Q46_543460"/>
      <w:bookmarkEnd w:id="16720"/>
      <w:r w:rsidRPr="00CC20BD">
        <w:rPr>
          <w:rtl/>
        </w:rPr>
        <w:t xml:space="preserve">לקבוצה </w:t>
      </w:r>
      <w:bookmarkStart w:id="16721" w:name="_ETM_Q46_543910"/>
      <w:bookmarkEnd w:id="16721"/>
      <w:r w:rsidRPr="00CC20BD">
        <w:rPr>
          <w:rtl/>
        </w:rPr>
        <w:t>הז</w:t>
      </w:r>
      <w:r w:rsidRPr="00CC20BD">
        <w:rPr>
          <w:rFonts w:hint="cs"/>
          <w:rtl/>
        </w:rPr>
        <w:t>ו.</w:t>
      </w:r>
      <w:r w:rsidRPr="00CC20BD">
        <w:rPr>
          <w:rtl/>
        </w:rPr>
        <w:t xml:space="preserve"> </w:t>
      </w:r>
      <w:bookmarkStart w:id="16722" w:name="_ETM_Q46_545040"/>
      <w:bookmarkEnd w:id="16722"/>
      <w:r w:rsidRPr="00CC20BD">
        <w:rPr>
          <w:rtl/>
        </w:rPr>
        <w:t xml:space="preserve">ואני </w:t>
      </w:r>
      <w:bookmarkStart w:id="16723" w:name="_ETM_Q46_545400"/>
      <w:bookmarkEnd w:id="16723"/>
      <w:r w:rsidRPr="00CC20BD">
        <w:rPr>
          <w:rtl/>
        </w:rPr>
        <w:t xml:space="preserve">חושב </w:t>
      </w:r>
      <w:bookmarkStart w:id="16724" w:name="_ETM_Q46_546570"/>
      <w:bookmarkEnd w:id="16724"/>
      <w:r w:rsidRPr="00CC20BD">
        <w:rPr>
          <w:rtl/>
        </w:rPr>
        <w:t>שלמרות</w:t>
      </w:r>
      <w:bookmarkStart w:id="16725" w:name="_ETM_Q46_548650"/>
      <w:bookmarkEnd w:id="16725"/>
      <w:r w:rsidRPr="00CC20BD">
        <w:rPr>
          <w:rtl/>
        </w:rPr>
        <w:t xml:space="preserve"> </w:t>
      </w:r>
      <w:bookmarkStart w:id="16726" w:name="_ETM_Q46_549130"/>
      <w:bookmarkEnd w:id="16726"/>
      <w:r w:rsidRPr="00CC20BD">
        <w:rPr>
          <w:rtl/>
        </w:rPr>
        <w:t xml:space="preserve">חוסר </w:t>
      </w:r>
      <w:bookmarkStart w:id="16727" w:name="_ETM_Q46_549550"/>
      <w:bookmarkEnd w:id="16727"/>
      <w:r w:rsidRPr="00CC20BD">
        <w:rPr>
          <w:rtl/>
        </w:rPr>
        <w:t>הצדק</w:t>
      </w:r>
      <w:r w:rsidRPr="00CC20BD">
        <w:rPr>
          <w:rFonts w:hint="cs"/>
          <w:rtl/>
        </w:rPr>
        <w:t>,</w:t>
      </w:r>
      <w:r w:rsidRPr="00CC20BD">
        <w:rPr>
          <w:rtl/>
        </w:rPr>
        <w:t xml:space="preserve"> </w:t>
      </w:r>
      <w:bookmarkStart w:id="16728" w:name="_ETM_Q46_550350"/>
      <w:bookmarkEnd w:id="16728"/>
      <w:r w:rsidRPr="00CC20BD">
        <w:rPr>
          <w:rtl/>
        </w:rPr>
        <w:t xml:space="preserve">למרות </w:t>
      </w:r>
      <w:bookmarkStart w:id="16729" w:name="_ETM_Q46_550979"/>
      <w:bookmarkEnd w:id="16729"/>
      <w:r w:rsidRPr="00CC20BD">
        <w:rPr>
          <w:rtl/>
        </w:rPr>
        <w:t>הכ</w:t>
      </w:r>
      <w:r w:rsidRPr="00CC20BD">
        <w:rPr>
          <w:rFonts w:hint="cs"/>
          <w:rtl/>
        </w:rPr>
        <w:t>ו</w:t>
      </w:r>
      <w:r w:rsidRPr="00CC20BD">
        <w:rPr>
          <w:rtl/>
        </w:rPr>
        <w:t>ל</w:t>
      </w:r>
      <w:r w:rsidRPr="00CC20BD">
        <w:rPr>
          <w:rFonts w:hint="cs"/>
          <w:rtl/>
        </w:rPr>
        <w:t>,</w:t>
      </w:r>
      <w:r w:rsidRPr="00CC20BD">
        <w:rPr>
          <w:rtl/>
        </w:rPr>
        <w:t xml:space="preserve"> </w:t>
      </w:r>
      <w:bookmarkStart w:id="16730" w:name="_ETM_Q46_551819"/>
      <w:bookmarkEnd w:id="16730"/>
      <w:r w:rsidRPr="00CC20BD">
        <w:rPr>
          <w:rtl/>
        </w:rPr>
        <w:t xml:space="preserve">היו </w:t>
      </w:r>
      <w:bookmarkStart w:id="16731" w:name="_ETM_Q46_552270"/>
      <w:bookmarkEnd w:id="16731"/>
      <w:r w:rsidRPr="00CC20BD">
        <w:rPr>
          <w:rtl/>
        </w:rPr>
        <w:t xml:space="preserve">צריכים </w:t>
      </w:r>
      <w:bookmarkStart w:id="16732" w:name="_ETM_Q46_552899"/>
      <w:bookmarkEnd w:id="16732"/>
      <w:r w:rsidRPr="00CC20BD">
        <w:rPr>
          <w:rtl/>
        </w:rPr>
        <w:t>לקבל</w:t>
      </w:r>
      <w:r w:rsidRPr="00CC20BD">
        <w:rPr>
          <w:rFonts w:hint="cs"/>
          <w:rtl/>
        </w:rPr>
        <w:t>.</w:t>
      </w:r>
      <w:r>
        <w:rPr>
          <w:rtl/>
        </w:rPr>
        <w:t xml:space="preserve"> </w:t>
      </w:r>
      <w:bookmarkStart w:id="16733" w:name="_ETM_Q46_553810"/>
      <w:bookmarkEnd w:id="16733"/>
    </w:p>
    <w:p w:rsidR="00C02703" w:rsidRDefault="00C02703" w:rsidP="00F67249">
      <w:pPr>
        <w:rPr>
          <w:rtl/>
        </w:rPr>
      </w:pPr>
    </w:p>
    <w:p w:rsidR="00C02703" w:rsidRDefault="00C02703" w:rsidP="00946586">
      <w:pPr>
        <w:rPr>
          <w:rtl/>
        </w:rPr>
      </w:pPr>
      <w:bookmarkStart w:id="16734" w:name="_ETM_Q46_551000"/>
      <w:bookmarkEnd w:id="16734"/>
      <w:r>
        <w:rPr>
          <w:rtl/>
        </w:rPr>
        <w:t>עכשיו</w:t>
      </w:r>
      <w:r>
        <w:rPr>
          <w:rFonts w:hint="cs"/>
          <w:rtl/>
        </w:rPr>
        <w:t>,</w:t>
      </w:r>
      <w:r>
        <w:rPr>
          <w:rtl/>
        </w:rPr>
        <w:t xml:space="preserve"> </w:t>
      </w:r>
      <w:bookmarkStart w:id="16735" w:name="_ETM_Q46_555089"/>
      <w:bookmarkEnd w:id="16735"/>
      <w:r>
        <w:rPr>
          <w:rtl/>
        </w:rPr>
        <w:t xml:space="preserve">תגיד </w:t>
      </w:r>
      <w:bookmarkStart w:id="16736" w:name="_ETM_Q46_555479"/>
      <w:bookmarkEnd w:id="16736"/>
      <w:r>
        <w:rPr>
          <w:rtl/>
        </w:rPr>
        <w:t>לי</w:t>
      </w:r>
      <w:r>
        <w:rPr>
          <w:rFonts w:hint="cs"/>
          <w:rtl/>
        </w:rPr>
        <w:t xml:space="preserve"> אייכלר, בבקשה,</w:t>
      </w:r>
      <w:bookmarkStart w:id="16737" w:name="_ETM_Q46_555600"/>
      <w:bookmarkStart w:id="16738" w:name="_ETM_Q46_555750"/>
      <w:bookmarkStart w:id="16739" w:name="_ETM_Q46_555900"/>
      <w:bookmarkStart w:id="16740" w:name="_ETM_Q46_557110"/>
      <w:bookmarkEnd w:id="16737"/>
      <w:bookmarkEnd w:id="16738"/>
      <w:bookmarkEnd w:id="16739"/>
      <w:bookmarkEnd w:id="16740"/>
      <w:r>
        <w:rPr>
          <w:rFonts w:hint="cs"/>
          <w:rtl/>
        </w:rPr>
        <w:t xml:space="preserve"> </w:t>
      </w:r>
      <w:r>
        <w:rPr>
          <w:rtl/>
        </w:rPr>
        <w:t xml:space="preserve">מי </w:t>
      </w:r>
      <w:bookmarkStart w:id="16741" w:name="_ETM_Q46_557380"/>
      <w:bookmarkEnd w:id="16741"/>
      <w:r>
        <w:rPr>
          <w:rtl/>
        </w:rPr>
        <w:t>שול</w:t>
      </w:r>
      <w:r>
        <w:rPr>
          <w:rFonts w:hint="cs"/>
          <w:rtl/>
        </w:rPr>
        <w:t>ט</w:t>
      </w:r>
      <w:r>
        <w:rPr>
          <w:rtl/>
        </w:rPr>
        <w:t xml:space="preserve"> </w:t>
      </w:r>
      <w:bookmarkStart w:id="16742" w:name="_ETM_Q46_557890"/>
      <w:bookmarkStart w:id="16743" w:name="_ETM_Q46_557979"/>
      <w:bookmarkEnd w:id="16742"/>
      <w:bookmarkEnd w:id="16743"/>
      <w:r>
        <w:rPr>
          <w:rFonts w:hint="cs"/>
          <w:rtl/>
        </w:rPr>
        <w:t>ב</w:t>
      </w:r>
      <w:r>
        <w:rPr>
          <w:rtl/>
        </w:rPr>
        <w:t xml:space="preserve">מדינת </w:t>
      </w:r>
      <w:bookmarkStart w:id="16744" w:name="_ETM_Q46_558310"/>
      <w:bookmarkEnd w:id="16744"/>
      <w:r>
        <w:rPr>
          <w:rtl/>
        </w:rPr>
        <w:t xml:space="preserve">ישראל </w:t>
      </w:r>
      <w:bookmarkStart w:id="16745" w:name="_ETM_Q46_558610"/>
      <w:bookmarkEnd w:id="16745"/>
      <w:r>
        <w:rPr>
          <w:rtl/>
        </w:rPr>
        <w:t xml:space="preserve">מאז </w:t>
      </w:r>
      <w:bookmarkStart w:id="16746" w:name="_ETM_Q46_559060"/>
      <w:bookmarkStart w:id="16747" w:name="_ETM_Q46_560770"/>
      <w:bookmarkEnd w:id="16746"/>
      <w:bookmarkEnd w:id="16747"/>
      <w:r>
        <w:rPr>
          <w:rFonts w:hint="cs"/>
          <w:rtl/>
        </w:rPr>
        <w:t xml:space="preserve">1977? </w:t>
      </w:r>
      <w:r>
        <w:rPr>
          <w:rtl/>
        </w:rPr>
        <w:t xml:space="preserve">האנשים </w:t>
      </w:r>
      <w:bookmarkStart w:id="16748" w:name="_ETM_Q46_561310"/>
      <w:bookmarkEnd w:id="16748"/>
      <w:r>
        <w:rPr>
          <w:rtl/>
        </w:rPr>
        <w:t xml:space="preserve">שקיבלו </w:t>
      </w:r>
      <w:bookmarkStart w:id="16749" w:name="_ETM_Q46_562029"/>
      <w:bookmarkEnd w:id="16749"/>
      <w:r>
        <w:rPr>
          <w:rtl/>
        </w:rPr>
        <w:t xml:space="preserve">את </w:t>
      </w:r>
      <w:bookmarkStart w:id="16750" w:name="_ETM_Q46_562210"/>
      <w:bookmarkEnd w:id="16750"/>
      <w:r>
        <w:rPr>
          <w:rtl/>
        </w:rPr>
        <w:t xml:space="preserve">הסכם </w:t>
      </w:r>
      <w:bookmarkStart w:id="16751" w:name="_ETM_Q46_562630"/>
      <w:bookmarkEnd w:id="16751"/>
      <w:r>
        <w:rPr>
          <w:rtl/>
        </w:rPr>
        <w:t>חלוקה</w:t>
      </w:r>
      <w:r>
        <w:rPr>
          <w:rFonts w:hint="cs"/>
          <w:rtl/>
        </w:rPr>
        <w:t>,</w:t>
      </w:r>
      <w:r>
        <w:rPr>
          <w:rtl/>
        </w:rPr>
        <w:t xml:space="preserve"> </w:t>
      </w:r>
      <w:bookmarkStart w:id="16752" w:name="_ETM_Q46_563640"/>
      <w:bookmarkEnd w:id="16752"/>
      <w:r>
        <w:rPr>
          <w:rtl/>
        </w:rPr>
        <w:t xml:space="preserve">או </w:t>
      </w:r>
      <w:bookmarkStart w:id="16753" w:name="_ETM_Q46_563789"/>
      <w:bookmarkEnd w:id="16753"/>
      <w:r>
        <w:rPr>
          <w:rFonts w:hint="cs"/>
          <w:rtl/>
        </w:rPr>
        <w:t xml:space="preserve">אלה שדחו אותו? </w:t>
      </w:r>
      <w:bookmarkStart w:id="16754" w:name="_ETM_Q46_565000"/>
      <w:bookmarkStart w:id="16755" w:name="_ETM_Q46_564329"/>
      <w:bookmarkStart w:id="16756" w:name="_ETM_Q46_565069"/>
      <w:bookmarkEnd w:id="16754"/>
      <w:bookmarkEnd w:id="16755"/>
      <w:bookmarkEnd w:id="16756"/>
      <w:r>
        <w:rPr>
          <w:rtl/>
        </w:rPr>
        <w:t xml:space="preserve">האצ"ל </w:t>
      </w:r>
      <w:bookmarkStart w:id="16757" w:name="_ETM_Q46_565880"/>
      <w:bookmarkEnd w:id="16757"/>
      <w:r>
        <w:rPr>
          <w:rtl/>
        </w:rPr>
        <w:t>והלח"י</w:t>
      </w:r>
      <w:bookmarkStart w:id="16758" w:name="_ETM_Q46_567279"/>
      <w:bookmarkEnd w:id="16758"/>
      <w:r>
        <w:rPr>
          <w:rFonts w:hint="cs"/>
          <w:rtl/>
        </w:rPr>
        <w:t>, ש</w:t>
      </w:r>
      <w:r>
        <w:rPr>
          <w:rtl/>
        </w:rPr>
        <w:t xml:space="preserve">ההמשך </w:t>
      </w:r>
      <w:bookmarkStart w:id="16759" w:name="_ETM_Q46_568060"/>
      <w:bookmarkEnd w:id="16759"/>
      <w:r>
        <w:rPr>
          <w:rtl/>
        </w:rPr>
        <w:t xml:space="preserve">שלהם </w:t>
      </w:r>
      <w:bookmarkStart w:id="16760" w:name="_ETM_Q46_569020"/>
      <w:bookmarkEnd w:id="16760"/>
      <w:r>
        <w:rPr>
          <w:rFonts w:hint="cs"/>
          <w:rtl/>
        </w:rPr>
        <w:t>הוא</w:t>
      </w:r>
      <w:r>
        <w:rPr>
          <w:rtl/>
        </w:rPr>
        <w:t xml:space="preserve"> </w:t>
      </w:r>
      <w:bookmarkStart w:id="16761" w:name="_ETM_Q46_569259"/>
      <w:bookmarkEnd w:id="16761"/>
      <w:r>
        <w:rPr>
          <w:rtl/>
        </w:rPr>
        <w:t>החרות</w:t>
      </w:r>
      <w:r>
        <w:rPr>
          <w:rFonts w:hint="cs"/>
          <w:rtl/>
        </w:rPr>
        <w:t>,</w:t>
      </w:r>
      <w:r>
        <w:rPr>
          <w:rtl/>
        </w:rPr>
        <w:t xml:space="preserve"> </w:t>
      </w:r>
      <w:bookmarkStart w:id="16762" w:name="_ETM_Q46_570369"/>
      <w:bookmarkStart w:id="16763" w:name="_ETM_Q46_570610"/>
      <w:bookmarkEnd w:id="16762"/>
      <w:bookmarkEnd w:id="16763"/>
      <w:r>
        <w:rPr>
          <w:rtl/>
        </w:rPr>
        <w:t xml:space="preserve">הציונות </w:t>
      </w:r>
      <w:bookmarkStart w:id="16764" w:name="_ETM_Q46_571060"/>
      <w:bookmarkEnd w:id="16764"/>
      <w:r>
        <w:rPr>
          <w:rtl/>
        </w:rPr>
        <w:t>הדתית</w:t>
      </w:r>
      <w:r>
        <w:rPr>
          <w:rFonts w:hint="cs"/>
          <w:rtl/>
        </w:rPr>
        <w:t>. מי שולט במדינה?</w:t>
      </w:r>
      <w:bookmarkStart w:id="16765" w:name="_ETM_Q46_571810"/>
      <w:bookmarkStart w:id="16766" w:name="_ETM_Q46_573189"/>
      <w:bookmarkEnd w:id="16765"/>
      <w:bookmarkEnd w:id="16766"/>
      <w:r>
        <w:rPr>
          <w:rtl/>
        </w:rPr>
        <w:t xml:space="preserve"> </w:t>
      </w:r>
      <w:bookmarkStart w:id="16767" w:name="_ETM_Q46_573399"/>
      <w:bookmarkEnd w:id="16767"/>
      <w:r>
        <w:rPr>
          <w:rFonts w:hint="cs"/>
          <w:rtl/>
        </w:rPr>
        <w:t>האנשים</w:t>
      </w:r>
      <w:r>
        <w:rPr>
          <w:rtl/>
        </w:rPr>
        <w:t xml:space="preserve"> </w:t>
      </w:r>
      <w:bookmarkStart w:id="16768" w:name="_ETM_Q46_573729"/>
      <w:bookmarkEnd w:id="16768"/>
      <w:r>
        <w:rPr>
          <w:rtl/>
        </w:rPr>
        <w:t>של</w:t>
      </w:r>
      <w:r>
        <w:rPr>
          <w:rFonts w:hint="cs"/>
          <w:rtl/>
        </w:rPr>
        <w:t>א קיבלו את הסכם החלוקה</w:t>
      </w:r>
      <w:bookmarkStart w:id="16769" w:name="_ETM_Q46_573969"/>
      <w:bookmarkStart w:id="16770" w:name="_ETM_Q46_574240"/>
      <w:bookmarkStart w:id="16771" w:name="_ETM_Q46_574450"/>
      <w:bookmarkEnd w:id="16769"/>
      <w:bookmarkEnd w:id="16770"/>
      <w:bookmarkEnd w:id="16771"/>
      <w:r>
        <w:rPr>
          <w:rFonts w:hint="cs"/>
          <w:rtl/>
        </w:rPr>
        <w:t>.</w:t>
      </w:r>
      <w:r>
        <w:rPr>
          <w:rtl/>
        </w:rPr>
        <w:t xml:space="preserve"> </w:t>
      </w:r>
      <w:bookmarkStart w:id="16772" w:name="_ETM_Q46_575529"/>
      <w:bookmarkEnd w:id="16772"/>
      <w:r>
        <w:rPr>
          <w:rtl/>
        </w:rPr>
        <w:t xml:space="preserve">מי </w:t>
      </w:r>
      <w:bookmarkStart w:id="16773" w:name="_ETM_Q46_575979"/>
      <w:bookmarkEnd w:id="16773"/>
      <w:r>
        <w:rPr>
          <w:rtl/>
        </w:rPr>
        <w:t xml:space="preserve">ששולט </w:t>
      </w:r>
      <w:bookmarkStart w:id="16774" w:name="_ETM_Q46_576549"/>
      <w:bookmarkEnd w:id="16774"/>
      <w:r>
        <w:rPr>
          <w:rtl/>
        </w:rPr>
        <w:t xml:space="preserve">במדינת </w:t>
      </w:r>
      <w:bookmarkStart w:id="16775" w:name="_ETM_Q46_576999"/>
      <w:bookmarkEnd w:id="16775"/>
      <w:r>
        <w:rPr>
          <w:rtl/>
        </w:rPr>
        <w:t xml:space="preserve">ישראל </w:t>
      </w:r>
      <w:bookmarkStart w:id="16776" w:name="_ETM_Q46_577389"/>
      <w:bookmarkEnd w:id="16776"/>
      <w:r>
        <w:rPr>
          <w:rtl/>
        </w:rPr>
        <w:t xml:space="preserve">מאז </w:t>
      </w:r>
      <w:bookmarkStart w:id="16777" w:name="_ETM_Q46_577929"/>
      <w:bookmarkStart w:id="16778" w:name="_ETM_Q46_578139"/>
      <w:bookmarkStart w:id="16779" w:name="_ETM_Q46_579369"/>
      <w:bookmarkEnd w:id="16777"/>
      <w:bookmarkEnd w:id="16778"/>
      <w:bookmarkEnd w:id="16779"/>
      <w:r>
        <w:rPr>
          <w:rFonts w:hint="cs"/>
          <w:rtl/>
        </w:rPr>
        <w:t>שנת 1977 ו</w:t>
      </w:r>
      <w:r>
        <w:rPr>
          <w:rtl/>
        </w:rPr>
        <w:t xml:space="preserve">עד </w:t>
      </w:r>
      <w:bookmarkStart w:id="16780" w:name="_ETM_Q46_579670"/>
      <w:bookmarkEnd w:id="16780"/>
      <w:r>
        <w:rPr>
          <w:rtl/>
        </w:rPr>
        <w:t>עכשיו</w:t>
      </w:r>
      <w:r>
        <w:rPr>
          <w:rFonts w:hint="cs"/>
          <w:rtl/>
        </w:rPr>
        <w:t>,</w:t>
      </w:r>
      <w:r>
        <w:rPr>
          <w:rtl/>
        </w:rPr>
        <w:t xml:space="preserve"> </w:t>
      </w:r>
      <w:bookmarkStart w:id="16781" w:name="_ETM_Q46_580089"/>
      <w:bookmarkEnd w:id="16781"/>
      <w:r>
        <w:rPr>
          <w:rtl/>
        </w:rPr>
        <w:t xml:space="preserve">ברוב </w:t>
      </w:r>
      <w:bookmarkStart w:id="16782" w:name="_ETM_Q46_580509"/>
      <w:bookmarkEnd w:id="16782"/>
      <w:r>
        <w:rPr>
          <w:rtl/>
        </w:rPr>
        <w:t>התקופות</w:t>
      </w:r>
      <w:r>
        <w:rPr>
          <w:rFonts w:hint="cs"/>
          <w:rtl/>
        </w:rPr>
        <w:t>, הוא</w:t>
      </w:r>
      <w:r>
        <w:rPr>
          <w:rtl/>
        </w:rPr>
        <w:t xml:space="preserve"> </w:t>
      </w:r>
      <w:bookmarkStart w:id="16783" w:name="_ETM_Q46_581979"/>
      <w:bookmarkEnd w:id="16783"/>
      <w:r>
        <w:rPr>
          <w:rtl/>
        </w:rPr>
        <w:t xml:space="preserve">דווקא </w:t>
      </w:r>
      <w:bookmarkStart w:id="16784" w:name="_ETM_Q46_582640"/>
      <w:bookmarkEnd w:id="16784"/>
      <w:r>
        <w:rPr>
          <w:rtl/>
        </w:rPr>
        <w:t xml:space="preserve">הזרם </w:t>
      </w:r>
      <w:bookmarkStart w:id="16785" w:name="_ETM_Q46_583270"/>
      <w:bookmarkEnd w:id="16785"/>
      <w:r>
        <w:rPr>
          <w:rtl/>
        </w:rPr>
        <w:t xml:space="preserve">שהתנגד </w:t>
      </w:r>
      <w:bookmarkStart w:id="16786" w:name="_ETM_Q46_584200"/>
      <w:bookmarkEnd w:id="16786"/>
      <w:r>
        <w:rPr>
          <w:rtl/>
        </w:rPr>
        <w:t xml:space="preserve">להסכם </w:t>
      </w:r>
      <w:bookmarkStart w:id="16787" w:name="_ETM_Q46_584649"/>
      <w:bookmarkEnd w:id="16787"/>
      <w:r>
        <w:rPr>
          <w:rtl/>
        </w:rPr>
        <w:t xml:space="preserve">החלוקה </w:t>
      </w:r>
      <w:bookmarkStart w:id="16788" w:name="_ETM_Q46_585490"/>
      <w:bookmarkEnd w:id="16788"/>
      <w:r>
        <w:rPr>
          <w:rtl/>
        </w:rPr>
        <w:t>בשנת</w:t>
      </w:r>
      <w:r>
        <w:rPr>
          <w:rFonts w:hint="cs"/>
          <w:rtl/>
        </w:rPr>
        <w:t xml:space="preserve"> </w:t>
      </w:r>
      <w:bookmarkStart w:id="16789" w:name="_ETM_Q46_585000"/>
      <w:bookmarkEnd w:id="16789"/>
      <w:r>
        <w:rPr>
          <w:rFonts w:hint="cs"/>
          <w:rtl/>
        </w:rPr>
        <w:t>1947. מי</w:t>
      </w:r>
      <w:bookmarkStart w:id="16790" w:name="_ETM_Q46_588279"/>
      <w:bookmarkEnd w:id="16790"/>
      <w:r>
        <w:rPr>
          <w:rFonts w:hint="cs"/>
          <w:rtl/>
        </w:rPr>
        <w:t xml:space="preserve"> שמוביל </w:t>
      </w:r>
      <w:bookmarkStart w:id="16791" w:name="_ETM_Q46_589039"/>
      <w:bookmarkEnd w:id="16791"/>
      <w:r>
        <w:rPr>
          <w:rtl/>
        </w:rPr>
        <w:t xml:space="preserve">את </w:t>
      </w:r>
      <w:bookmarkStart w:id="16792" w:name="_ETM_Q46_589159"/>
      <w:bookmarkEnd w:id="16792"/>
      <w:r>
        <w:rPr>
          <w:rtl/>
        </w:rPr>
        <w:t xml:space="preserve">האוכלוסייה </w:t>
      </w:r>
      <w:bookmarkStart w:id="16793" w:name="_ETM_Q46_589729"/>
      <w:bookmarkEnd w:id="16793"/>
      <w:r>
        <w:rPr>
          <w:rtl/>
        </w:rPr>
        <w:t xml:space="preserve">הערבית </w:t>
      </w:r>
      <w:bookmarkStart w:id="16794" w:name="_ETM_Q46_590779"/>
      <w:bookmarkEnd w:id="16794"/>
      <w:r>
        <w:rPr>
          <w:rFonts w:hint="cs"/>
          <w:rtl/>
        </w:rPr>
        <w:t xml:space="preserve">הוא </w:t>
      </w:r>
      <w:r>
        <w:rPr>
          <w:rtl/>
        </w:rPr>
        <w:t xml:space="preserve">דווקא </w:t>
      </w:r>
      <w:bookmarkStart w:id="16795" w:name="_ETM_Q46_591650"/>
      <w:bookmarkEnd w:id="16795"/>
      <w:r>
        <w:rPr>
          <w:rFonts w:hint="cs"/>
          <w:rtl/>
        </w:rPr>
        <w:t>ה</w:t>
      </w:r>
      <w:r>
        <w:rPr>
          <w:rtl/>
        </w:rPr>
        <w:t xml:space="preserve">קבוצה </w:t>
      </w:r>
      <w:bookmarkStart w:id="16796" w:name="_ETM_Q46_592130"/>
      <w:bookmarkEnd w:id="16796"/>
      <w:r>
        <w:rPr>
          <w:rtl/>
        </w:rPr>
        <w:t xml:space="preserve">שהייתה </w:t>
      </w:r>
      <w:bookmarkStart w:id="16797" w:name="_ETM_Q46_592640"/>
      <w:bookmarkEnd w:id="16797"/>
      <w:r>
        <w:rPr>
          <w:rtl/>
        </w:rPr>
        <w:t xml:space="preserve">כל </w:t>
      </w:r>
      <w:bookmarkStart w:id="16798" w:name="_ETM_Q46_592820"/>
      <w:bookmarkEnd w:id="16798"/>
      <w:r>
        <w:rPr>
          <w:rtl/>
        </w:rPr>
        <w:t xml:space="preserve">כך </w:t>
      </w:r>
      <w:bookmarkStart w:id="16799" w:name="_ETM_Q46_593270"/>
      <w:bookmarkEnd w:id="16799"/>
      <w:r>
        <w:rPr>
          <w:rtl/>
        </w:rPr>
        <w:t xml:space="preserve">קטנה </w:t>
      </w:r>
      <w:bookmarkStart w:id="16800" w:name="_ETM_Q46_593540"/>
      <w:bookmarkEnd w:id="16800"/>
      <w:r>
        <w:rPr>
          <w:rtl/>
        </w:rPr>
        <w:t>בשנת</w:t>
      </w:r>
      <w:r>
        <w:rPr>
          <w:rFonts w:hint="cs"/>
          <w:rtl/>
        </w:rPr>
        <w:t xml:space="preserve"> 1947</w:t>
      </w:r>
      <w:bookmarkStart w:id="16801" w:name="_ETM_Q46_593870"/>
      <w:bookmarkStart w:id="16802" w:name="_ETM_Q46_594990"/>
      <w:bookmarkEnd w:id="16801"/>
      <w:bookmarkEnd w:id="16802"/>
      <w:r>
        <w:rPr>
          <w:rtl/>
        </w:rPr>
        <w:t xml:space="preserve"> </w:t>
      </w:r>
      <w:bookmarkStart w:id="16803" w:name="_ETM_Q46_595320"/>
      <w:bookmarkEnd w:id="16803"/>
      <w:r>
        <w:rPr>
          <w:rFonts w:hint="cs"/>
          <w:rtl/>
        </w:rPr>
        <w:t>ו</w:t>
      </w:r>
      <w:r>
        <w:rPr>
          <w:rtl/>
        </w:rPr>
        <w:t xml:space="preserve">הפכה </w:t>
      </w:r>
      <w:bookmarkStart w:id="16804" w:name="_ETM_Q46_595800"/>
      <w:bookmarkEnd w:id="16804"/>
      <w:r>
        <w:rPr>
          <w:rtl/>
        </w:rPr>
        <w:lastRenderedPageBreak/>
        <w:t xml:space="preserve">לקבוצה </w:t>
      </w:r>
      <w:bookmarkStart w:id="16805" w:name="_ETM_Q46_596520"/>
      <w:bookmarkEnd w:id="16805"/>
      <w:r>
        <w:rPr>
          <w:rFonts w:hint="cs"/>
          <w:rtl/>
        </w:rPr>
        <w:t>ה</w:t>
      </w:r>
      <w:r>
        <w:rPr>
          <w:rtl/>
        </w:rPr>
        <w:t xml:space="preserve">דומיננטית </w:t>
      </w:r>
      <w:bookmarkStart w:id="16806" w:name="_ETM_Q46_597180"/>
      <w:bookmarkEnd w:id="16806"/>
      <w:r>
        <w:rPr>
          <w:rtl/>
        </w:rPr>
        <w:t xml:space="preserve">ביותר </w:t>
      </w:r>
      <w:bookmarkStart w:id="16807" w:name="_ETM_Q46_598020"/>
      <w:bookmarkEnd w:id="16807"/>
      <w:r>
        <w:rPr>
          <w:rtl/>
        </w:rPr>
        <w:t xml:space="preserve">בקרב </w:t>
      </w:r>
      <w:bookmarkStart w:id="16808" w:name="_ETM_Q46_598440"/>
      <w:bookmarkEnd w:id="16808"/>
      <w:r>
        <w:rPr>
          <w:rtl/>
        </w:rPr>
        <w:t xml:space="preserve">האוכלוסייה </w:t>
      </w:r>
      <w:bookmarkStart w:id="16809" w:name="_ETM_Q46_598830"/>
      <w:bookmarkEnd w:id="16809"/>
      <w:r>
        <w:rPr>
          <w:rtl/>
        </w:rPr>
        <w:t>הערבית</w:t>
      </w:r>
      <w:r>
        <w:rPr>
          <w:rFonts w:hint="cs"/>
          <w:rtl/>
        </w:rPr>
        <w:t>,</w:t>
      </w:r>
      <w:r>
        <w:rPr>
          <w:rtl/>
        </w:rPr>
        <w:t xml:space="preserve"> </w:t>
      </w:r>
      <w:bookmarkStart w:id="16810" w:name="_ETM_Q46_599839"/>
      <w:bookmarkEnd w:id="16810"/>
      <w:r>
        <w:rPr>
          <w:rtl/>
        </w:rPr>
        <w:t xml:space="preserve">שזה </w:t>
      </w:r>
      <w:bookmarkStart w:id="16811" w:name="_ETM_Q46_600170"/>
      <w:bookmarkEnd w:id="16811"/>
      <w:r>
        <w:rPr>
          <w:rtl/>
        </w:rPr>
        <w:t>אנחנו</w:t>
      </w:r>
      <w:r>
        <w:rPr>
          <w:rFonts w:hint="cs"/>
          <w:rtl/>
        </w:rPr>
        <w:t>.</w:t>
      </w:r>
      <w:r>
        <w:rPr>
          <w:rtl/>
        </w:rPr>
        <w:t xml:space="preserve"> </w:t>
      </w:r>
      <w:bookmarkStart w:id="16812" w:name="_ETM_Q46_601900"/>
      <w:bookmarkStart w:id="16813" w:name="_ETM_Q46_604000"/>
      <w:bookmarkEnd w:id="16812"/>
      <w:bookmarkEnd w:id="16813"/>
      <w:r>
        <w:rPr>
          <w:rFonts w:hint="cs"/>
          <w:rtl/>
        </w:rPr>
        <w:t xml:space="preserve">לכן, אני </w:t>
      </w:r>
      <w:bookmarkStart w:id="16814" w:name="_ETM_Q46_603580"/>
      <w:bookmarkStart w:id="16815" w:name="_ETM_Q46_603790"/>
      <w:bookmarkEnd w:id="16814"/>
      <w:bookmarkEnd w:id="16815"/>
      <w:r>
        <w:rPr>
          <w:rtl/>
        </w:rPr>
        <w:t xml:space="preserve">רוצה </w:t>
      </w:r>
      <w:bookmarkStart w:id="16816" w:name="_ETM_Q46_604029"/>
      <w:bookmarkEnd w:id="16816"/>
      <w:r>
        <w:rPr>
          <w:rtl/>
        </w:rPr>
        <w:t xml:space="preserve">לשאול </w:t>
      </w:r>
      <w:bookmarkStart w:id="16817" w:name="_ETM_Q46_604270"/>
      <w:bookmarkEnd w:id="16817"/>
      <w:r>
        <w:rPr>
          <w:rtl/>
        </w:rPr>
        <w:t xml:space="preserve">אותך </w:t>
      </w:r>
      <w:bookmarkStart w:id="16818" w:name="_ETM_Q46_604660"/>
      <w:bookmarkEnd w:id="16818"/>
      <w:r>
        <w:rPr>
          <w:rFonts w:hint="cs"/>
          <w:rtl/>
        </w:rPr>
        <w:t xml:space="preserve">עוד </w:t>
      </w:r>
      <w:bookmarkStart w:id="16819" w:name="_ETM_Q46_600000"/>
      <w:bookmarkEnd w:id="16819"/>
      <w:r>
        <w:rPr>
          <w:rtl/>
        </w:rPr>
        <w:t>שאלה</w:t>
      </w:r>
      <w:r>
        <w:rPr>
          <w:rFonts w:hint="cs"/>
          <w:rtl/>
        </w:rPr>
        <w:t>.</w:t>
      </w:r>
      <w:r>
        <w:rPr>
          <w:rtl/>
        </w:rPr>
        <w:t xml:space="preserve"> </w:t>
      </w:r>
      <w:bookmarkStart w:id="16820" w:name="_ETM_Q46_606140"/>
      <w:bookmarkStart w:id="16821" w:name="_ETM_Q46_606350"/>
      <w:bookmarkEnd w:id="16820"/>
      <w:bookmarkEnd w:id="16821"/>
      <w:r>
        <w:rPr>
          <w:rtl/>
        </w:rPr>
        <w:t xml:space="preserve">הייתה </w:t>
      </w:r>
      <w:bookmarkStart w:id="16822" w:name="_ETM_Q46_606589"/>
      <w:bookmarkStart w:id="16823" w:name="_ETM_Q46_606710"/>
      <w:bookmarkEnd w:id="16822"/>
      <w:bookmarkEnd w:id="16823"/>
      <w:r>
        <w:rPr>
          <w:rFonts w:hint="cs"/>
          <w:rtl/>
        </w:rPr>
        <w:t xml:space="preserve">יוזמה </w:t>
      </w:r>
      <w:bookmarkStart w:id="16824" w:name="_ETM_Q46_606950"/>
      <w:bookmarkEnd w:id="16824"/>
      <w:r>
        <w:rPr>
          <w:rtl/>
        </w:rPr>
        <w:t xml:space="preserve">ערבית </w:t>
      </w:r>
      <w:bookmarkStart w:id="16825" w:name="_ETM_Q46_607549"/>
      <w:bookmarkEnd w:id="16825"/>
      <w:r>
        <w:rPr>
          <w:rtl/>
        </w:rPr>
        <w:t xml:space="preserve">בשנת </w:t>
      </w:r>
      <w:bookmarkStart w:id="16826" w:name="_ETM_Q46_607880"/>
      <w:bookmarkEnd w:id="16826"/>
      <w:r>
        <w:rPr>
          <w:rtl/>
        </w:rPr>
        <w:t>2002</w:t>
      </w:r>
      <w:bookmarkStart w:id="16827" w:name="_ETM_Q46_609300"/>
      <w:bookmarkEnd w:id="16827"/>
      <w:r>
        <w:rPr>
          <w:rFonts w:hint="cs"/>
          <w:rtl/>
        </w:rPr>
        <w:t xml:space="preserve">. </w:t>
      </w:r>
      <w:r>
        <w:rPr>
          <w:rtl/>
        </w:rPr>
        <w:t xml:space="preserve">כל </w:t>
      </w:r>
      <w:bookmarkStart w:id="16828" w:name="_ETM_Q46_609630"/>
      <w:bookmarkEnd w:id="16828"/>
      <w:r>
        <w:rPr>
          <w:rtl/>
        </w:rPr>
        <w:t xml:space="preserve">המדינות </w:t>
      </w:r>
      <w:bookmarkStart w:id="16829" w:name="_ETM_Q46_610020"/>
      <w:bookmarkStart w:id="16830" w:name="_ETM_Q46_610560"/>
      <w:bookmarkEnd w:id="16829"/>
      <w:bookmarkEnd w:id="16830"/>
      <w:r>
        <w:rPr>
          <w:rtl/>
        </w:rPr>
        <w:t xml:space="preserve">הערביות </w:t>
      </w:r>
      <w:bookmarkStart w:id="16831" w:name="_ETM_Q46_611190"/>
      <w:bookmarkEnd w:id="16831"/>
      <w:r>
        <w:rPr>
          <w:rtl/>
        </w:rPr>
        <w:t xml:space="preserve">חתמו </w:t>
      </w:r>
      <w:bookmarkStart w:id="16832" w:name="_ETM_Q46_611520"/>
      <w:bookmarkEnd w:id="16832"/>
      <w:r>
        <w:rPr>
          <w:rtl/>
        </w:rPr>
        <w:t>עליה</w:t>
      </w:r>
      <w:r>
        <w:rPr>
          <w:rFonts w:hint="cs"/>
          <w:rtl/>
        </w:rPr>
        <w:t>,</w:t>
      </w:r>
      <w:r>
        <w:rPr>
          <w:rtl/>
        </w:rPr>
        <w:t xml:space="preserve"> </w:t>
      </w:r>
      <w:bookmarkStart w:id="16833" w:name="_ETM_Q46_611880"/>
      <w:bookmarkEnd w:id="16833"/>
      <w:r>
        <w:rPr>
          <w:rtl/>
        </w:rPr>
        <w:t xml:space="preserve">כל </w:t>
      </w:r>
      <w:bookmarkStart w:id="16834" w:name="_ETM_Q46_612090"/>
      <w:bookmarkEnd w:id="16834"/>
      <w:r>
        <w:rPr>
          <w:rtl/>
        </w:rPr>
        <w:t xml:space="preserve">המדינות </w:t>
      </w:r>
      <w:bookmarkStart w:id="16835" w:name="_ETM_Q46_612420"/>
      <w:bookmarkEnd w:id="16835"/>
      <w:r>
        <w:rPr>
          <w:rtl/>
        </w:rPr>
        <w:t xml:space="preserve">האסלאמיות </w:t>
      </w:r>
      <w:bookmarkStart w:id="16836" w:name="_ETM_Q46_613230"/>
      <w:bookmarkEnd w:id="16836"/>
      <w:r>
        <w:rPr>
          <w:rtl/>
        </w:rPr>
        <w:t xml:space="preserve">חתמו </w:t>
      </w:r>
      <w:bookmarkStart w:id="16837" w:name="_ETM_Q46_613590"/>
      <w:bookmarkEnd w:id="16837"/>
      <w:r>
        <w:rPr>
          <w:rtl/>
        </w:rPr>
        <w:t>עליה</w:t>
      </w:r>
      <w:r>
        <w:rPr>
          <w:rFonts w:hint="cs"/>
          <w:rtl/>
        </w:rPr>
        <w:t>.</w:t>
      </w:r>
      <w:r>
        <w:rPr>
          <w:rtl/>
        </w:rPr>
        <w:t xml:space="preserve"> </w:t>
      </w:r>
      <w:bookmarkStart w:id="16838" w:name="_ETM_Q46_614280"/>
      <w:bookmarkEnd w:id="16838"/>
      <w:r>
        <w:rPr>
          <w:rtl/>
        </w:rPr>
        <w:t xml:space="preserve">מי </w:t>
      </w:r>
      <w:bookmarkStart w:id="16839" w:name="_ETM_Q46_614459"/>
      <w:bookmarkEnd w:id="16839"/>
      <w:r>
        <w:rPr>
          <w:rtl/>
        </w:rPr>
        <w:t xml:space="preserve">דחה </w:t>
      </w:r>
      <w:bookmarkStart w:id="16840" w:name="_ETM_Q46_614760"/>
      <w:bookmarkEnd w:id="16840"/>
      <w:r>
        <w:rPr>
          <w:rtl/>
        </w:rPr>
        <w:t>אותה</w:t>
      </w:r>
      <w:r>
        <w:rPr>
          <w:rFonts w:hint="cs"/>
          <w:rtl/>
        </w:rPr>
        <w:t xml:space="preserve">, בבקשה, </w:t>
      </w:r>
      <w:bookmarkStart w:id="16841" w:name="_ETM_Q46_615000"/>
      <w:bookmarkStart w:id="16842" w:name="_ETM_Q46_615150"/>
      <w:bookmarkStart w:id="16843" w:name="_ETM_Q46_615900"/>
      <w:bookmarkEnd w:id="16841"/>
      <w:bookmarkEnd w:id="16842"/>
      <w:bookmarkEnd w:id="16843"/>
      <w:r>
        <w:rPr>
          <w:rtl/>
        </w:rPr>
        <w:t xml:space="preserve">בשנת </w:t>
      </w:r>
      <w:bookmarkStart w:id="16844" w:name="_ETM_Q46_616200"/>
      <w:bookmarkEnd w:id="16844"/>
      <w:r>
        <w:rPr>
          <w:rtl/>
        </w:rPr>
        <w:t>2002</w:t>
      </w:r>
      <w:bookmarkStart w:id="16845" w:name="_ETM_Q46_617930"/>
      <w:bookmarkEnd w:id="16845"/>
      <w:r>
        <w:rPr>
          <w:rFonts w:hint="cs"/>
          <w:rtl/>
        </w:rPr>
        <w:t xml:space="preserve">? </w:t>
      </w:r>
      <w:r>
        <w:rPr>
          <w:rtl/>
        </w:rPr>
        <w:t xml:space="preserve">אתה </w:t>
      </w:r>
      <w:bookmarkStart w:id="16846" w:name="_ETM_Q46_618260"/>
      <w:bookmarkEnd w:id="16846"/>
      <w:r>
        <w:rPr>
          <w:rtl/>
        </w:rPr>
        <w:t>יודע</w:t>
      </w:r>
      <w:r>
        <w:rPr>
          <w:rFonts w:hint="cs"/>
          <w:rtl/>
        </w:rPr>
        <w:t>?</w:t>
      </w:r>
      <w:r>
        <w:rPr>
          <w:rtl/>
        </w:rPr>
        <w:t xml:space="preserve"> </w:t>
      </w:r>
      <w:bookmarkStart w:id="16847" w:name="_ETM_Q46_622140"/>
      <w:bookmarkEnd w:id="16847"/>
    </w:p>
    <w:p w:rsidR="00C02703" w:rsidRDefault="00C02703" w:rsidP="00F67249">
      <w:pPr>
        <w:rPr>
          <w:rtl/>
        </w:rPr>
      </w:pPr>
    </w:p>
    <w:p w:rsidR="00C02703" w:rsidRDefault="00C02703" w:rsidP="00F67249">
      <w:pPr>
        <w:pStyle w:val="af6"/>
        <w:keepNext/>
        <w:rPr>
          <w:rtl/>
        </w:rPr>
      </w:pPr>
      <w:r w:rsidRPr="004B0578">
        <w:rPr>
          <w:rStyle w:val="TagStyle"/>
          <w:rtl/>
        </w:rPr>
        <w:t xml:space="preserve"> &lt;&lt; יור &gt;&gt; </w:t>
      </w:r>
      <w:r>
        <w:rPr>
          <w:rtl/>
        </w:rPr>
        <w:t>היו"ר ישראל אייכלר:</w:t>
      </w:r>
      <w:r w:rsidRPr="004B0578">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6848" w:name="_ETM_Q46_618000"/>
      <w:bookmarkEnd w:id="16848"/>
      <w:r>
        <w:rPr>
          <w:rtl/>
        </w:rPr>
        <w:t xml:space="preserve">תספר </w:t>
      </w:r>
      <w:bookmarkStart w:id="16849" w:name="_ETM_Q46_622590"/>
      <w:bookmarkEnd w:id="16849"/>
      <w:r>
        <w:rPr>
          <w:rtl/>
        </w:rPr>
        <w:t xml:space="preserve">לי </w:t>
      </w:r>
      <w:bookmarkStart w:id="16850" w:name="_ETM_Q46_622680"/>
      <w:bookmarkEnd w:id="16850"/>
      <w:r>
        <w:rPr>
          <w:rtl/>
        </w:rPr>
        <w:t xml:space="preserve">קצת </w:t>
      </w:r>
      <w:bookmarkStart w:id="16851" w:name="_ETM_Q46_622980"/>
      <w:bookmarkEnd w:id="16851"/>
      <w:r>
        <w:rPr>
          <w:rtl/>
        </w:rPr>
        <w:t xml:space="preserve">על </w:t>
      </w:r>
      <w:bookmarkStart w:id="16852" w:name="_ETM_Q46_623099"/>
      <w:bookmarkEnd w:id="16852"/>
      <w:r>
        <w:rPr>
          <w:rtl/>
        </w:rPr>
        <w:t xml:space="preserve">היוזמה </w:t>
      </w:r>
      <w:bookmarkStart w:id="16853" w:name="_ETM_Q46_623549"/>
      <w:bookmarkEnd w:id="16853"/>
      <w:r>
        <w:rPr>
          <w:rtl/>
        </w:rPr>
        <w:t>הזאת</w:t>
      </w:r>
      <w:r>
        <w:rPr>
          <w:rFonts w:hint="cs"/>
          <w:rtl/>
        </w:rPr>
        <w:t>.</w:t>
      </w:r>
    </w:p>
    <w:p w:rsidR="00C02703" w:rsidRDefault="00C02703" w:rsidP="00F67249">
      <w:pPr>
        <w:rPr>
          <w:rtl/>
        </w:rPr>
      </w:pPr>
    </w:p>
    <w:p w:rsidR="00C02703" w:rsidRDefault="00C02703" w:rsidP="00F67249">
      <w:pPr>
        <w:pStyle w:val="-"/>
        <w:keepNext/>
        <w:rPr>
          <w:rtl/>
        </w:rPr>
      </w:pPr>
      <w:bookmarkStart w:id="16854" w:name="ET_speakercontinue_5293_68"/>
      <w:r w:rsidRPr="004B0578">
        <w:rPr>
          <w:rStyle w:val="TagStyle"/>
          <w:rtl/>
        </w:rPr>
        <w:t xml:space="preserve"> &lt;&lt; דובר_המשך &gt;&gt; </w:t>
      </w:r>
      <w:r>
        <w:rPr>
          <w:rtl/>
        </w:rPr>
        <w:t>איימן עודה (חד"ש-תע"ל):</w:t>
      </w:r>
      <w:r w:rsidRPr="004B0578">
        <w:rPr>
          <w:rStyle w:val="TagStyle"/>
          <w:rtl/>
        </w:rPr>
        <w:t xml:space="preserve"> &lt;&lt; דובר_המשך &gt;&gt;</w:t>
      </w:r>
      <w:r>
        <w:rPr>
          <w:rtl/>
        </w:rPr>
        <w:t xml:space="preserve"> </w:t>
      </w:r>
      <w:bookmarkEnd w:id="16854"/>
    </w:p>
    <w:p w:rsidR="00C02703" w:rsidRDefault="00C02703" w:rsidP="00D91890">
      <w:pPr>
        <w:rPr>
          <w:rtl/>
        </w:rPr>
      </w:pPr>
    </w:p>
    <w:p w:rsidR="00C02703" w:rsidRDefault="00C02703" w:rsidP="00F67249">
      <w:pPr>
        <w:rPr>
          <w:rtl/>
        </w:rPr>
      </w:pPr>
      <w:bookmarkStart w:id="16855" w:name="_ETM_Q46_621000"/>
      <w:bookmarkStart w:id="16856" w:name="_ETM_Q46_624370"/>
      <w:bookmarkEnd w:id="16855"/>
      <w:bookmarkEnd w:id="16856"/>
      <w:r>
        <w:rPr>
          <w:rtl/>
        </w:rPr>
        <w:t xml:space="preserve">יוזמה </w:t>
      </w:r>
      <w:bookmarkStart w:id="16857" w:name="_ETM_Q46_624879"/>
      <w:bookmarkEnd w:id="16857"/>
      <w:r>
        <w:rPr>
          <w:rtl/>
        </w:rPr>
        <w:t xml:space="preserve">שמדברת </w:t>
      </w:r>
      <w:bookmarkStart w:id="16858" w:name="_ETM_Q46_625540"/>
      <w:bookmarkEnd w:id="16858"/>
      <w:r>
        <w:rPr>
          <w:rtl/>
        </w:rPr>
        <w:t xml:space="preserve">על </w:t>
      </w:r>
      <w:bookmarkStart w:id="16859" w:name="_ETM_Q46_625689"/>
      <w:bookmarkEnd w:id="16859"/>
      <w:r>
        <w:rPr>
          <w:rtl/>
        </w:rPr>
        <w:t xml:space="preserve">מדינה </w:t>
      </w:r>
      <w:bookmarkStart w:id="16860" w:name="_ETM_Q46_626079"/>
      <w:bookmarkEnd w:id="16860"/>
      <w:r>
        <w:rPr>
          <w:rtl/>
        </w:rPr>
        <w:t xml:space="preserve">פלסטינית </w:t>
      </w:r>
      <w:bookmarkStart w:id="16861" w:name="_ETM_Q46_626469"/>
      <w:bookmarkEnd w:id="16861"/>
      <w:r>
        <w:rPr>
          <w:rtl/>
        </w:rPr>
        <w:t xml:space="preserve">בגבולות </w:t>
      </w:r>
      <w:bookmarkStart w:id="16862" w:name="_ETM_Q46_626829"/>
      <w:bookmarkStart w:id="16863" w:name="_ETM_Q46_627549"/>
      <w:bookmarkEnd w:id="16862"/>
      <w:bookmarkEnd w:id="16863"/>
      <w:r>
        <w:rPr>
          <w:rFonts w:hint="cs"/>
          <w:rtl/>
        </w:rPr>
        <w:t xml:space="preserve">1967 </w:t>
      </w:r>
      <w:r>
        <w:rPr>
          <w:rtl/>
        </w:rPr>
        <w:t xml:space="preserve">לצד </w:t>
      </w:r>
      <w:bookmarkStart w:id="16864" w:name="_ETM_Q46_627909"/>
      <w:bookmarkEnd w:id="16864"/>
      <w:r>
        <w:rPr>
          <w:rtl/>
        </w:rPr>
        <w:t xml:space="preserve">מדינת </w:t>
      </w:r>
      <w:bookmarkStart w:id="16865" w:name="_ETM_Q46_628180"/>
      <w:bookmarkEnd w:id="16865"/>
      <w:r>
        <w:rPr>
          <w:rtl/>
        </w:rPr>
        <w:t>ישראל</w:t>
      </w:r>
      <w:r>
        <w:rPr>
          <w:rFonts w:hint="cs"/>
          <w:rtl/>
        </w:rPr>
        <w:t>;</w:t>
      </w:r>
      <w:r>
        <w:rPr>
          <w:rtl/>
        </w:rPr>
        <w:t xml:space="preserve"> </w:t>
      </w:r>
      <w:bookmarkStart w:id="16866" w:name="_ETM_Q46_628959"/>
      <w:bookmarkEnd w:id="16866"/>
      <w:r>
        <w:rPr>
          <w:rtl/>
        </w:rPr>
        <w:t xml:space="preserve">פתרון </w:t>
      </w:r>
      <w:bookmarkStart w:id="16867" w:name="_ETM_Q46_629529"/>
      <w:bookmarkEnd w:id="16867"/>
      <w:r>
        <w:rPr>
          <w:rtl/>
        </w:rPr>
        <w:t xml:space="preserve">בעיית </w:t>
      </w:r>
      <w:bookmarkStart w:id="16868" w:name="_ETM_Q46_629980"/>
      <w:bookmarkEnd w:id="16868"/>
      <w:r>
        <w:rPr>
          <w:rtl/>
        </w:rPr>
        <w:t xml:space="preserve">הפליטים </w:t>
      </w:r>
      <w:bookmarkStart w:id="16869" w:name="_ETM_Q46_630459"/>
      <w:bookmarkEnd w:id="16869"/>
      <w:r>
        <w:rPr>
          <w:rtl/>
        </w:rPr>
        <w:t xml:space="preserve">הפלסטינים </w:t>
      </w:r>
      <w:bookmarkStart w:id="16870" w:name="_ETM_Q46_631599"/>
      <w:bookmarkEnd w:id="16870"/>
      <w:r>
        <w:rPr>
          <w:rtl/>
        </w:rPr>
        <w:t xml:space="preserve">גם </w:t>
      </w:r>
      <w:bookmarkStart w:id="16871" w:name="_ETM_Q46_631989"/>
      <w:bookmarkEnd w:id="16871"/>
      <w:r>
        <w:rPr>
          <w:rtl/>
        </w:rPr>
        <w:t xml:space="preserve">כזכות </w:t>
      </w:r>
      <w:bookmarkStart w:id="16872" w:name="_ETM_Q46_632829"/>
      <w:bookmarkEnd w:id="16872"/>
      <w:r>
        <w:rPr>
          <w:rtl/>
        </w:rPr>
        <w:t xml:space="preserve">מוסכמת </w:t>
      </w:r>
      <w:bookmarkStart w:id="16873" w:name="_ETM_Q46_633430"/>
      <w:bookmarkEnd w:id="16873"/>
      <w:r>
        <w:rPr>
          <w:rtl/>
        </w:rPr>
        <w:t xml:space="preserve">בין </w:t>
      </w:r>
      <w:bookmarkStart w:id="16874" w:name="_ETM_Q46_633639"/>
      <w:bookmarkEnd w:id="16874"/>
      <w:r>
        <w:rPr>
          <w:rtl/>
        </w:rPr>
        <w:t xml:space="preserve">ישראל </w:t>
      </w:r>
      <w:bookmarkStart w:id="16875" w:name="_ETM_Q46_634180"/>
      <w:bookmarkEnd w:id="16875"/>
      <w:r>
        <w:rPr>
          <w:rtl/>
        </w:rPr>
        <w:t xml:space="preserve">לבין </w:t>
      </w:r>
      <w:bookmarkStart w:id="16876" w:name="_ETM_Q46_634540"/>
      <w:bookmarkEnd w:id="16876"/>
      <w:r>
        <w:rPr>
          <w:rtl/>
        </w:rPr>
        <w:t>א</w:t>
      </w:r>
      <w:r>
        <w:rPr>
          <w:rFonts w:hint="cs"/>
          <w:rtl/>
        </w:rPr>
        <w:t>ש"</w:t>
      </w:r>
      <w:r>
        <w:rPr>
          <w:rtl/>
        </w:rPr>
        <w:t>ף</w:t>
      </w:r>
      <w:r>
        <w:rPr>
          <w:rFonts w:hint="cs"/>
          <w:rtl/>
        </w:rPr>
        <w:t>.</w:t>
      </w:r>
      <w:r>
        <w:rPr>
          <w:rtl/>
        </w:rPr>
        <w:t xml:space="preserve"> </w:t>
      </w:r>
      <w:bookmarkStart w:id="16877" w:name="_ETM_Q46_635169"/>
      <w:bookmarkEnd w:id="16877"/>
      <w:r>
        <w:rPr>
          <w:rtl/>
        </w:rPr>
        <w:t xml:space="preserve">משהו </w:t>
      </w:r>
      <w:bookmarkStart w:id="16878" w:name="_ETM_Q46_635499"/>
      <w:bookmarkEnd w:id="16878"/>
      <w:r>
        <w:rPr>
          <w:rtl/>
        </w:rPr>
        <w:t>כזה</w:t>
      </w:r>
      <w:r>
        <w:rPr>
          <w:rFonts w:hint="cs"/>
          <w:rtl/>
        </w:rPr>
        <w:t>.</w:t>
      </w:r>
      <w:r>
        <w:rPr>
          <w:rtl/>
        </w:rPr>
        <w:t xml:space="preserve"> </w:t>
      </w:r>
      <w:bookmarkStart w:id="16879" w:name="_ETM_Q46_636249"/>
      <w:bookmarkEnd w:id="16879"/>
      <w:r>
        <w:rPr>
          <w:rtl/>
        </w:rPr>
        <w:t xml:space="preserve">מי </w:t>
      </w:r>
      <w:bookmarkStart w:id="16880" w:name="_ETM_Q46_636459"/>
      <w:bookmarkEnd w:id="16880"/>
      <w:r>
        <w:rPr>
          <w:rtl/>
        </w:rPr>
        <w:t xml:space="preserve">דחה </w:t>
      </w:r>
      <w:bookmarkStart w:id="16881" w:name="_ETM_Q46_636730"/>
      <w:bookmarkEnd w:id="16881"/>
      <w:r>
        <w:rPr>
          <w:rtl/>
        </w:rPr>
        <w:t>אותה</w:t>
      </w:r>
      <w:r>
        <w:rPr>
          <w:rFonts w:hint="cs"/>
          <w:rtl/>
        </w:rPr>
        <w:t>?</w:t>
      </w:r>
    </w:p>
    <w:p w:rsidR="00C02703" w:rsidRDefault="00C02703" w:rsidP="00F67249">
      <w:pPr>
        <w:rPr>
          <w:rtl/>
        </w:rPr>
      </w:pPr>
    </w:p>
    <w:p w:rsidR="00C02703" w:rsidRDefault="00C02703" w:rsidP="00F67249">
      <w:pPr>
        <w:pStyle w:val="af6"/>
        <w:keepNext/>
        <w:rPr>
          <w:rtl/>
        </w:rPr>
      </w:pPr>
      <w:r w:rsidRPr="004B0578">
        <w:rPr>
          <w:rStyle w:val="TagStyle"/>
          <w:rtl/>
        </w:rPr>
        <w:t xml:space="preserve"> &lt;&lt; יור &gt;&gt; </w:t>
      </w:r>
      <w:r>
        <w:rPr>
          <w:rtl/>
        </w:rPr>
        <w:t>היו"ר ישראל אייכלר:</w:t>
      </w:r>
      <w:r w:rsidRPr="004B0578">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6882" w:name="_ETM_Q46_635000"/>
      <w:bookmarkStart w:id="16883" w:name="_ETM_Q46_639340"/>
      <w:bookmarkEnd w:id="16882"/>
      <w:bookmarkEnd w:id="16883"/>
      <w:r>
        <w:rPr>
          <w:rtl/>
        </w:rPr>
        <w:t xml:space="preserve">אני </w:t>
      </w:r>
      <w:bookmarkStart w:id="16884" w:name="_ETM_Q46_639639"/>
      <w:bookmarkEnd w:id="16884"/>
      <w:r>
        <w:rPr>
          <w:rtl/>
        </w:rPr>
        <w:t xml:space="preserve">יודע </w:t>
      </w:r>
      <w:bookmarkStart w:id="16885" w:name="_ETM_Q46_639939"/>
      <w:bookmarkEnd w:id="16885"/>
      <w:r>
        <w:rPr>
          <w:rtl/>
        </w:rPr>
        <w:t xml:space="preserve">שהסכמי </w:t>
      </w:r>
      <w:bookmarkStart w:id="16886" w:name="_ETM_Q46_640450"/>
      <w:bookmarkEnd w:id="16886"/>
      <w:r>
        <w:rPr>
          <w:rtl/>
        </w:rPr>
        <w:t>אוסלו</w:t>
      </w:r>
      <w:r>
        <w:rPr>
          <w:rFonts w:hint="cs"/>
          <w:rtl/>
        </w:rPr>
        <w:t xml:space="preserve"> - - -</w:t>
      </w:r>
    </w:p>
    <w:p w:rsidR="00C02703" w:rsidRDefault="00C02703" w:rsidP="00F67249">
      <w:pPr>
        <w:rPr>
          <w:rtl/>
        </w:rPr>
      </w:pPr>
    </w:p>
    <w:p w:rsidR="00C02703" w:rsidRDefault="00C02703" w:rsidP="00F67249">
      <w:pPr>
        <w:pStyle w:val="-"/>
        <w:keepNext/>
        <w:rPr>
          <w:rtl/>
        </w:rPr>
      </w:pPr>
      <w:bookmarkStart w:id="16887" w:name="ET_speakercontinue_5293_70"/>
      <w:r w:rsidRPr="004B0578">
        <w:rPr>
          <w:rStyle w:val="TagStyle"/>
          <w:rtl/>
        </w:rPr>
        <w:t xml:space="preserve"> &lt;&lt; דובר_המשך &gt;&gt; </w:t>
      </w:r>
      <w:r>
        <w:rPr>
          <w:rtl/>
        </w:rPr>
        <w:t>איימן עודה (חד"ש-תע"ל):</w:t>
      </w:r>
      <w:r w:rsidRPr="004B0578">
        <w:rPr>
          <w:rStyle w:val="TagStyle"/>
          <w:rtl/>
        </w:rPr>
        <w:t xml:space="preserve"> &lt;&lt; דובר_המשך &gt;&gt;</w:t>
      </w:r>
      <w:r>
        <w:rPr>
          <w:rtl/>
        </w:rPr>
        <w:t xml:space="preserve"> </w:t>
      </w:r>
      <w:bookmarkEnd w:id="16887"/>
    </w:p>
    <w:p w:rsidR="00C02703" w:rsidRDefault="00C02703" w:rsidP="00D91890">
      <w:pPr>
        <w:rPr>
          <w:rtl/>
        </w:rPr>
      </w:pPr>
    </w:p>
    <w:p w:rsidR="00C02703" w:rsidRDefault="00C02703" w:rsidP="00F67249">
      <w:pPr>
        <w:rPr>
          <w:rtl/>
        </w:rPr>
      </w:pPr>
      <w:r>
        <w:rPr>
          <w:rFonts w:hint="cs"/>
          <w:rtl/>
        </w:rPr>
        <w:t>לא, לא.</w:t>
      </w:r>
      <w:bookmarkStart w:id="16888" w:name="_ETM_Q46_641709"/>
      <w:bookmarkStart w:id="16889" w:name="_ETM_Q46_642040"/>
      <w:bookmarkEnd w:id="16888"/>
      <w:bookmarkEnd w:id="16889"/>
      <w:r>
        <w:rPr>
          <w:rFonts w:hint="cs"/>
          <w:rtl/>
        </w:rPr>
        <w:t xml:space="preserve"> </w:t>
      </w:r>
      <w:r>
        <w:rPr>
          <w:rtl/>
        </w:rPr>
        <w:t xml:space="preserve">היוזמה </w:t>
      </w:r>
      <w:bookmarkStart w:id="16890" w:name="_ETM_Q46_642609"/>
      <w:bookmarkEnd w:id="16890"/>
      <w:r>
        <w:rPr>
          <w:rtl/>
        </w:rPr>
        <w:t xml:space="preserve">הערבית </w:t>
      </w:r>
      <w:bookmarkStart w:id="16891" w:name="_ETM_Q46_642939"/>
      <w:bookmarkEnd w:id="16891"/>
      <w:r>
        <w:rPr>
          <w:rtl/>
        </w:rPr>
        <w:t xml:space="preserve">משנת </w:t>
      </w:r>
      <w:bookmarkStart w:id="16892" w:name="_ETM_Q46_643209"/>
      <w:bookmarkEnd w:id="16892"/>
      <w:r>
        <w:rPr>
          <w:rtl/>
        </w:rPr>
        <w:t>2002</w:t>
      </w:r>
      <w:bookmarkStart w:id="16893" w:name="_ETM_Q46_643840"/>
      <w:bookmarkEnd w:id="16893"/>
      <w:r>
        <w:rPr>
          <w:rFonts w:hint="cs"/>
          <w:rtl/>
        </w:rPr>
        <w:t xml:space="preserve">. מי דחה </w:t>
      </w:r>
      <w:bookmarkStart w:id="16894" w:name="_ETM_Q46_644000"/>
      <w:bookmarkEnd w:id="16894"/>
      <w:r>
        <w:rPr>
          <w:rFonts w:hint="cs"/>
          <w:rtl/>
        </w:rPr>
        <w:t>אותה?</w:t>
      </w:r>
    </w:p>
    <w:p w:rsidR="00C02703" w:rsidRDefault="00C02703" w:rsidP="00F67249">
      <w:pPr>
        <w:rPr>
          <w:rtl/>
        </w:rPr>
      </w:pPr>
      <w:bookmarkStart w:id="16895" w:name="_ETM_Q46_640000"/>
      <w:bookmarkEnd w:id="16895"/>
    </w:p>
    <w:p w:rsidR="00C02703" w:rsidRDefault="00C02703" w:rsidP="00F67249">
      <w:pPr>
        <w:pStyle w:val="af6"/>
        <w:keepNext/>
        <w:rPr>
          <w:rtl/>
        </w:rPr>
      </w:pPr>
      <w:r w:rsidRPr="004B0578">
        <w:rPr>
          <w:rStyle w:val="TagStyle"/>
          <w:rtl/>
        </w:rPr>
        <w:t xml:space="preserve"> &lt;&lt; יור &gt;&gt; </w:t>
      </w:r>
      <w:r>
        <w:rPr>
          <w:rtl/>
        </w:rPr>
        <w:t>היו"ר ישראל אייכלר:</w:t>
      </w:r>
      <w:r w:rsidRPr="004B0578">
        <w:rPr>
          <w:rStyle w:val="TagStyle"/>
          <w:rtl/>
        </w:rPr>
        <w:t xml:space="preserve"> &lt;&lt; יור &gt;&gt;</w:t>
      </w:r>
      <w:r>
        <w:rPr>
          <w:rtl/>
        </w:rPr>
        <w:t xml:space="preserve"> </w:t>
      </w:r>
    </w:p>
    <w:p w:rsidR="00C02703" w:rsidRDefault="00C02703" w:rsidP="00D91890">
      <w:pPr>
        <w:rPr>
          <w:rtl/>
        </w:rPr>
      </w:pPr>
    </w:p>
    <w:p w:rsidR="00C02703" w:rsidRDefault="00C02703" w:rsidP="00946586">
      <w:pPr>
        <w:rPr>
          <w:rtl/>
        </w:rPr>
      </w:pPr>
      <w:bookmarkStart w:id="16896" w:name="_ETM_Q46_641000"/>
      <w:bookmarkEnd w:id="16896"/>
      <w:r>
        <w:rPr>
          <w:rFonts w:hint="cs"/>
          <w:rtl/>
        </w:rPr>
        <w:t xml:space="preserve">לא, אבל בהסכמי </w:t>
      </w:r>
      <w:bookmarkStart w:id="16897" w:name="_ETM_Q46_644319"/>
      <w:bookmarkStart w:id="16898" w:name="_ETM_Q46_644560"/>
      <w:bookmarkEnd w:id="16897"/>
      <w:bookmarkEnd w:id="16898"/>
      <w:r>
        <w:rPr>
          <w:rtl/>
        </w:rPr>
        <w:t xml:space="preserve">אוסלו </w:t>
      </w:r>
      <w:bookmarkStart w:id="16899" w:name="_ETM_Q46_645129"/>
      <w:bookmarkEnd w:id="16899"/>
      <w:r>
        <w:rPr>
          <w:rtl/>
        </w:rPr>
        <w:t xml:space="preserve">היה </w:t>
      </w:r>
      <w:bookmarkStart w:id="16900" w:name="_ETM_Q46_645430"/>
      <w:bookmarkEnd w:id="16900"/>
      <w:r>
        <w:rPr>
          <w:rtl/>
        </w:rPr>
        <w:t>בערך</w:t>
      </w:r>
      <w:r>
        <w:rPr>
          <w:rFonts w:hint="cs"/>
          <w:rtl/>
        </w:rPr>
        <w:t>,</w:t>
      </w:r>
      <w:r>
        <w:rPr>
          <w:rtl/>
        </w:rPr>
        <w:t xml:space="preserve"> </w:t>
      </w:r>
      <w:bookmarkStart w:id="16901" w:name="_ETM_Q46_645760"/>
      <w:bookmarkEnd w:id="16901"/>
      <w:r>
        <w:rPr>
          <w:rtl/>
        </w:rPr>
        <w:t xml:space="preserve">פחות </w:t>
      </w:r>
      <w:bookmarkStart w:id="16902" w:name="_ETM_Q46_646120"/>
      <w:bookmarkEnd w:id="16902"/>
      <w:r>
        <w:rPr>
          <w:rtl/>
        </w:rPr>
        <w:t xml:space="preserve">או </w:t>
      </w:r>
      <w:bookmarkStart w:id="16903" w:name="_ETM_Q46_646209"/>
      <w:bookmarkEnd w:id="16903"/>
      <w:r>
        <w:rPr>
          <w:rtl/>
        </w:rPr>
        <w:t>יותר</w:t>
      </w:r>
      <w:r>
        <w:rPr>
          <w:rFonts w:hint="cs"/>
          <w:rtl/>
        </w:rPr>
        <w:t>,</w:t>
      </w:r>
      <w:r>
        <w:rPr>
          <w:rtl/>
        </w:rPr>
        <w:t xml:space="preserve"> </w:t>
      </w:r>
      <w:bookmarkStart w:id="16904" w:name="_ETM_Q46_646450"/>
      <w:bookmarkEnd w:id="16904"/>
      <w:r>
        <w:rPr>
          <w:rtl/>
        </w:rPr>
        <w:t xml:space="preserve">את </w:t>
      </w:r>
      <w:bookmarkStart w:id="16905" w:name="_ETM_Q46_646540"/>
      <w:bookmarkEnd w:id="16905"/>
      <w:r>
        <w:rPr>
          <w:rtl/>
        </w:rPr>
        <w:t xml:space="preserve">הדבר </w:t>
      </w:r>
      <w:bookmarkStart w:id="16906" w:name="_ETM_Q46_646959"/>
      <w:bookmarkEnd w:id="16906"/>
      <w:r>
        <w:rPr>
          <w:rtl/>
        </w:rPr>
        <w:t>הזה</w:t>
      </w:r>
      <w:r>
        <w:rPr>
          <w:rFonts w:hint="cs"/>
          <w:rtl/>
        </w:rPr>
        <w:t>.</w:t>
      </w:r>
      <w:r>
        <w:rPr>
          <w:rtl/>
        </w:rPr>
        <w:t xml:space="preserve"> </w:t>
      </w:r>
      <w:bookmarkStart w:id="16907" w:name="_ETM_Q46_647719"/>
      <w:bookmarkEnd w:id="16907"/>
      <w:r>
        <w:rPr>
          <w:rtl/>
        </w:rPr>
        <w:t xml:space="preserve">ומי </w:t>
      </w:r>
      <w:bookmarkStart w:id="16908" w:name="_ETM_Q46_648349"/>
      <w:bookmarkEnd w:id="16908"/>
      <w:r>
        <w:rPr>
          <w:rtl/>
        </w:rPr>
        <w:t>פ</w:t>
      </w:r>
      <w:r>
        <w:rPr>
          <w:rFonts w:hint="cs"/>
          <w:rtl/>
        </w:rPr>
        <w:t>ו</w:t>
      </w:r>
      <w:r>
        <w:rPr>
          <w:rtl/>
        </w:rPr>
        <w:t xml:space="preserve">צץ </w:t>
      </w:r>
      <w:bookmarkStart w:id="16909" w:name="_ETM_Q46_648890"/>
      <w:bookmarkEnd w:id="16909"/>
      <w:r>
        <w:rPr>
          <w:rtl/>
        </w:rPr>
        <w:t xml:space="preserve">את </w:t>
      </w:r>
      <w:bookmarkStart w:id="16910" w:name="_ETM_Q46_649159"/>
      <w:bookmarkEnd w:id="16910"/>
      <w:r>
        <w:rPr>
          <w:rtl/>
        </w:rPr>
        <w:t>ההסכמי</w:t>
      </w:r>
      <w:r>
        <w:rPr>
          <w:rFonts w:hint="cs"/>
          <w:rtl/>
        </w:rPr>
        <w:t xml:space="preserve"> אוסלו? מי עשה </w:t>
      </w:r>
      <w:bookmarkStart w:id="16911" w:name="_ETM_Q46_648000"/>
      <w:bookmarkEnd w:id="16911"/>
      <w:r>
        <w:rPr>
          <w:rFonts w:hint="cs"/>
          <w:rtl/>
        </w:rPr>
        <w:t>את האינתיפאדה?</w:t>
      </w:r>
    </w:p>
    <w:p w:rsidR="00C02703" w:rsidRDefault="00C02703" w:rsidP="00F67249">
      <w:pPr>
        <w:rPr>
          <w:rtl/>
        </w:rPr>
      </w:pPr>
      <w:bookmarkStart w:id="16912" w:name="_ETM_Q46_650000"/>
      <w:bookmarkEnd w:id="16912"/>
    </w:p>
    <w:p w:rsidR="00C02703" w:rsidRDefault="00C02703" w:rsidP="00F67249">
      <w:pPr>
        <w:pStyle w:val="-"/>
        <w:keepNext/>
        <w:rPr>
          <w:rtl/>
        </w:rPr>
      </w:pPr>
      <w:bookmarkStart w:id="16913" w:name="ET_speakercontinue_5293_72"/>
      <w:r w:rsidRPr="004B0578">
        <w:rPr>
          <w:rStyle w:val="TagStyle"/>
          <w:rtl/>
        </w:rPr>
        <w:t xml:space="preserve"> &lt;&lt; דובר_המשך &gt;&gt; </w:t>
      </w:r>
      <w:r>
        <w:rPr>
          <w:rtl/>
        </w:rPr>
        <w:t>איימן עודה (חד"ש-תע"ל):</w:t>
      </w:r>
      <w:r w:rsidRPr="004B0578">
        <w:rPr>
          <w:rStyle w:val="TagStyle"/>
          <w:rtl/>
        </w:rPr>
        <w:t xml:space="preserve"> &lt;&lt; דובר_המשך &gt;&gt;</w:t>
      </w:r>
      <w:r>
        <w:rPr>
          <w:rtl/>
        </w:rPr>
        <w:t xml:space="preserve"> </w:t>
      </w:r>
      <w:bookmarkEnd w:id="16913"/>
    </w:p>
    <w:p w:rsidR="00C02703" w:rsidRDefault="00C02703" w:rsidP="00D91890">
      <w:pPr>
        <w:rPr>
          <w:rtl/>
        </w:rPr>
      </w:pPr>
    </w:p>
    <w:p w:rsidR="00C02703" w:rsidRDefault="00C02703" w:rsidP="00F67249">
      <w:pPr>
        <w:rPr>
          <w:rtl/>
        </w:rPr>
      </w:pPr>
      <w:r>
        <w:rPr>
          <w:rtl/>
        </w:rPr>
        <w:t>ואל</w:t>
      </w:r>
      <w:r>
        <w:rPr>
          <w:rFonts w:hint="cs"/>
          <w:rtl/>
        </w:rPr>
        <w:t xml:space="preserve">כ, כנראה </w:t>
      </w:r>
      <w:bookmarkStart w:id="16914" w:name="_ETM_Q46_649670"/>
      <w:bookmarkStart w:id="16915" w:name="_ETM_Q46_649819"/>
      <w:bookmarkStart w:id="16916" w:name="_ETM_Q46_650120"/>
      <w:bookmarkStart w:id="16917" w:name="_ETM_Q46_650659"/>
      <w:bookmarkStart w:id="16918" w:name="_ETM_Q46_650989"/>
      <w:bookmarkStart w:id="16919" w:name="_ETM_Q46_651319"/>
      <w:bookmarkEnd w:id="16914"/>
      <w:bookmarkEnd w:id="16915"/>
      <w:bookmarkEnd w:id="16916"/>
      <w:bookmarkEnd w:id="16917"/>
      <w:bookmarkEnd w:id="16918"/>
      <w:bookmarkEnd w:id="16919"/>
      <w:r>
        <w:rPr>
          <w:rtl/>
        </w:rPr>
        <w:t xml:space="preserve">שהפלסטינים </w:t>
      </w:r>
      <w:bookmarkStart w:id="16920" w:name="_ETM_Q46_652489"/>
      <w:bookmarkEnd w:id="16920"/>
      <w:r>
        <w:rPr>
          <w:rFonts w:hint="cs"/>
          <w:rtl/>
        </w:rPr>
        <w:t>רצחו את רבין. תגיד לי, מי רצח</w:t>
      </w:r>
      <w:bookmarkStart w:id="16921" w:name="_ETM_Q46_654000"/>
      <w:bookmarkEnd w:id="16921"/>
      <w:r>
        <w:rPr>
          <w:rFonts w:hint="cs"/>
          <w:rtl/>
        </w:rPr>
        <w:t xml:space="preserve"> את רבין?</w:t>
      </w:r>
    </w:p>
    <w:p w:rsidR="00C02703" w:rsidRDefault="00C02703" w:rsidP="00F67249">
      <w:pPr>
        <w:rPr>
          <w:rtl/>
        </w:rPr>
      </w:pPr>
      <w:bookmarkStart w:id="16922" w:name="_ETM_Q46_652000"/>
      <w:bookmarkEnd w:id="16922"/>
    </w:p>
    <w:p w:rsidR="00C02703" w:rsidRDefault="00C02703" w:rsidP="00F67249">
      <w:pPr>
        <w:pStyle w:val="af6"/>
        <w:keepNext/>
        <w:rPr>
          <w:rtl/>
        </w:rPr>
      </w:pPr>
      <w:r w:rsidRPr="004B0578">
        <w:rPr>
          <w:rStyle w:val="TagStyle"/>
          <w:rtl/>
        </w:rPr>
        <w:t xml:space="preserve"> &lt;&lt; יור &gt;&gt; </w:t>
      </w:r>
      <w:r>
        <w:rPr>
          <w:rtl/>
        </w:rPr>
        <w:t>היו"ר ישראל אייכלר:</w:t>
      </w:r>
      <w:r w:rsidRPr="004B0578">
        <w:rPr>
          <w:rStyle w:val="TagStyle"/>
          <w:rtl/>
        </w:rPr>
        <w:t xml:space="preserve"> &lt;&lt; יור &gt;&gt;</w:t>
      </w:r>
      <w:r>
        <w:rPr>
          <w:rtl/>
        </w:rPr>
        <w:t xml:space="preserve"> </w:t>
      </w:r>
    </w:p>
    <w:p w:rsidR="00C02703" w:rsidRDefault="00C02703" w:rsidP="00D91890">
      <w:pPr>
        <w:rPr>
          <w:rtl/>
        </w:rPr>
      </w:pPr>
    </w:p>
    <w:p w:rsidR="00C02703" w:rsidRDefault="00C02703" w:rsidP="00946586">
      <w:pPr>
        <w:rPr>
          <w:rtl/>
        </w:rPr>
      </w:pPr>
      <w:bookmarkStart w:id="16923" w:name="_ETM_Q46_653000"/>
      <w:bookmarkEnd w:id="16923"/>
      <w:r>
        <w:rPr>
          <w:rFonts w:hint="cs"/>
          <w:rtl/>
        </w:rPr>
        <w:t>לא, לא. האינתיפאדה שהייתה, שגרמה לכל - - -</w:t>
      </w:r>
    </w:p>
    <w:p w:rsidR="00C02703" w:rsidRDefault="00C02703" w:rsidP="00F67249">
      <w:pPr>
        <w:rPr>
          <w:rtl/>
        </w:rPr>
      </w:pPr>
      <w:bookmarkStart w:id="16924" w:name="_ETM_Q46_656000"/>
      <w:bookmarkEnd w:id="16924"/>
    </w:p>
    <w:p w:rsidR="00C02703" w:rsidRDefault="00C02703" w:rsidP="00F67249">
      <w:pPr>
        <w:pStyle w:val="-"/>
        <w:keepNext/>
        <w:rPr>
          <w:rtl/>
        </w:rPr>
      </w:pPr>
      <w:bookmarkStart w:id="16925" w:name="ET_speakercontinue_5293_74"/>
      <w:r w:rsidRPr="004B0578">
        <w:rPr>
          <w:rStyle w:val="TagStyle"/>
          <w:rtl/>
        </w:rPr>
        <w:lastRenderedPageBreak/>
        <w:t xml:space="preserve"> &lt;&lt; דובר_המשך &gt;&gt; </w:t>
      </w:r>
      <w:r>
        <w:rPr>
          <w:rtl/>
        </w:rPr>
        <w:t>איימן עודה (חד"ש-תע"ל):</w:t>
      </w:r>
      <w:r w:rsidRPr="004B0578">
        <w:rPr>
          <w:rStyle w:val="TagStyle"/>
          <w:rtl/>
        </w:rPr>
        <w:t xml:space="preserve"> &lt;&lt; דובר_המשך &gt;&gt;</w:t>
      </w:r>
      <w:r>
        <w:rPr>
          <w:rtl/>
        </w:rPr>
        <w:t xml:space="preserve"> </w:t>
      </w:r>
      <w:bookmarkEnd w:id="16925"/>
    </w:p>
    <w:p w:rsidR="00C02703" w:rsidRDefault="00C02703" w:rsidP="00D91890">
      <w:pPr>
        <w:rPr>
          <w:rtl/>
        </w:rPr>
      </w:pPr>
    </w:p>
    <w:p w:rsidR="00C02703" w:rsidRDefault="00C02703" w:rsidP="00F67249">
      <w:pPr>
        <w:rPr>
          <w:rtl/>
        </w:rPr>
      </w:pPr>
      <w:r>
        <w:rPr>
          <w:rFonts w:hint="cs"/>
          <w:rtl/>
        </w:rPr>
        <w:t xml:space="preserve">בוא, תשמע, תשמע. </w:t>
      </w:r>
    </w:p>
    <w:p w:rsidR="00C02703" w:rsidRDefault="00C02703" w:rsidP="00F67249">
      <w:pPr>
        <w:rPr>
          <w:rtl/>
        </w:rPr>
      </w:pPr>
      <w:bookmarkStart w:id="16926" w:name="_ETM_Q46_658000"/>
      <w:bookmarkEnd w:id="16926"/>
    </w:p>
    <w:p w:rsidR="00C02703" w:rsidRDefault="00C02703" w:rsidP="00F67249">
      <w:pPr>
        <w:pStyle w:val="af6"/>
        <w:keepNext/>
        <w:rPr>
          <w:rtl/>
        </w:rPr>
      </w:pPr>
      <w:r w:rsidRPr="004B0578">
        <w:rPr>
          <w:rStyle w:val="TagStyle"/>
          <w:rtl/>
        </w:rPr>
        <w:t xml:space="preserve"> &lt;&lt; יור &gt;&gt; </w:t>
      </w:r>
      <w:r>
        <w:rPr>
          <w:rtl/>
        </w:rPr>
        <w:t>היו"ר ישראל אייכלר:</w:t>
      </w:r>
      <w:r w:rsidRPr="004B0578">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6927" w:name="_ETM_Q46_660000"/>
      <w:bookmarkEnd w:id="16927"/>
      <w:r>
        <w:rPr>
          <w:rFonts w:hint="cs"/>
          <w:rtl/>
        </w:rPr>
        <w:t>לא. אני שואל אותך שאלות</w:t>
      </w:r>
      <w:bookmarkStart w:id="16928" w:name="_ETM_Q46_659000"/>
      <w:bookmarkEnd w:id="16928"/>
      <w:r>
        <w:rPr>
          <w:rFonts w:hint="cs"/>
          <w:rtl/>
        </w:rPr>
        <w:t>. אני לא שופט.</w:t>
      </w:r>
    </w:p>
    <w:p w:rsidR="00C02703" w:rsidRDefault="00C02703" w:rsidP="00F67249">
      <w:pPr>
        <w:rPr>
          <w:rtl/>
        </w:rPr>
      </w:pPr>
    </w:p>
    <w:p w:rsidR="00C02703" w:rsidRDefault="00C02703" w:rsidP="00F67249">
      <w:pPr>
        <w:pStyle w:val="-"/>
        <w:keepNext/>
        <w:rPr>
          <w:rtl/>
        </w:rPr>
      </w:pPr>
      <w:bookmarkStart w:id="16929" w:name="ET_speakercontinue_5293_76"/>
      <w:r w:rsidRPr="004B0578">
        <w:rPr>
          <w:rStyle w:val="TagStyle"/>
          <w:rtl/>
        </w:rPr>
        <w:t xml:space="preserve"> &lt;&lt; דובר_המשך &gt;&gt; </w:t>
      </w:r>
      <w:r>
        <w:rPr>
          <w:rtl/>
        </w:rPr>
        <w:t>איימן עודה (חד"ש-תע"ל):</w:t>
      </w:r>
      <w:r w:rsidRPr="004B0578">
        <w:rPr>
          <w:rStyle w:val="TagStyle"/>
          <w:rtl/>
        </w:rPr>
        <w:t xml:space="preserve"> &lt;&lt; דובר_המשך &gt;&gt;</w:t>
      </w:r>
      <w:r>
        <w:rPr>
          <w:rtl/>
        </w:rPr>
        <w:t xml:space="preserve"> </w:t>
      </w:r>
      <w:bookmarkEnd w:id="16929"/>
    </w:p>
    <w:p w:rsidR="00C02703" w:rsidRDefault="00C02703" w:rsidP="00D91890">
      <w:pPr>
        <w:rPr>
          <w:rtl/>
        </w:rPr>
      </w:pPr>
    </w:p>
    <w:p w:rsidR="00C02703" w:rsidRDefault="00C02703" w:rsidP="00F67249">
      <w:pPr>
        <w:rPr>
          <w:rtl/>
        </w:rPr>
      </w:pPr>
      <w:bookmarkStart w:id="16930" w:name="_ETM_Q46_663000"/>
      <w:bookmarkEnd w:id="16930"/>
      <w:r>
        <w:rPr>
          <w:rFonts w:hint="cs"/>
          <w:rtl/>
        </w:rPr>
        <w:t xml:space="preserve">טוב. </w:t>
      </w:r>
      <w:bookmarkStart w:id="16931" w:name="_ETM_Q46_663689"/>
      <w:bookmarkEnd w:id="16931"/>
      <w:r>
        <w:rPr>
          <w:rtl/>
        </w:rPr>
        <w:t xml:space="preserve">הפלסטינים </w:t>
      </w:r>
      <w:bookmarkStart w:id="16932" w:name="_ETM_Q46_664200"/>
      <w:bookmarkStart w:id="16933" w:name="_ETM_Q46_664260"/>
      <w:bookmarkEnd w:id="16932"/>
      <w:bookmarkEnd w:id="16933"/>
      <w:r>
        <w:rPr>
          <w:rtl/>
        </w:rPr>
        <w:t xml:space="preserve">רצחו </w:t>
      </w:r>
      <w:bookmarkStart w:id="16934" w:name="_ETM_Q46_664560"/>
      <w:bookmarkEnd w:id="16934"/>
      <w:r>
        <w:rPr>
          <w:rtl/>
        </w:rPr>
        <w:t xml:space="preserve">את </w:t>
      </w:r>
      <w:bookmarkStart w:id="16935" w:name="_ETM_Q46_664650"/>
      <w:bookmarkEnd w:id="16935"/>
      <w:r>
        <w:rPr>
          <w:rtl/>
        </w:rPr>
        <w:t>רבין</w:t>
      </w:r>
      <w:bookmarkStart w:id="16936" w:name="_ETM_Q46_665459"/>
      <w:bookmarkEnd w:id="16936"/>
      <w:r>
        <w:rPr>
          <w:rFonts w:hint="cs"/>
          <w:rtl/>
        </w:rPr>
        <w:t>.</w:t>
      </w:r>
    </w:p>
    <w:p w:rsidR="00C02703" w:rsidRDefault="00C02703" w:rsidP="00F67249">
      <w:pPr>
        <w:rPr>
          <w:rtl/>
        </w:rPr>
      </w:pPr>
      <w:bookmarkStart w:id="16937" w:name="_ETM_Q46_666000"/>
      <w:bookmarkEnd w:id="16937"/>
    </w:p>
    <w:p w:rsidR="00C02703" w:rsidRDefault="00C02703" w:rsidP="00F67249">
      <w:pPr>
        <w:pStyle w:val="af6"/>
        <w:keepNext/>
        <w:rPr>
          <w:rtl/>
        </w:rPr>
      </w:pPr>
      <w:r w:rsidRPr="004B0578">
        <w:rPr>
          <w:rStyle w:val="TagStyle"/>
          <w:rtl/>
        </w:rPr>
        <w:t xml:space="preserve"> &lt;&lt; יור &gt;&gt; </w:t>
      </w:r>
      <w:r>
        <w:rPr>
          <w:rtl/>
        </w:rPr>
        <w:t>היו"ר ישראל אייכלר:</w:t>
      </w:r>
      <w:r w:rsidRPr="004B0578">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bookmarkStart w:id="16938" w:name="_ETM_Q46_661000"/>
      <w:bookmarkEnd w:id="16938"/>
      <w:r>
        <w:rPr>
          <w:rFonts w:hint="cs"/>
          <w:rtl/>
        </w:rPr>
        <w:t>לא, לא.</w:t>
      </w:r>
    </w:p>
    <w:p w:rsidR="00C02703" w:rsidRDefault="00C02703" w:rsidP="00F67249">
      <w:pPr>
        <w:rPr>
          <w:rtl/>
        </w:rPr>
      </w:pPr>
      <w:bookmarkStart w:id="16939" w:name="_ETM_Q46_664000"/>
      <w:bookmarkEnd w:id="16939"/>
    </w:p>
    <w:p w:rsidR="00C02703" w:rsidRDefault="00C02703" w:rsidP="00F67249">
      <w:pPr>
        <w:pStyle w:val="-"/>
        <w:keepNext/>
        <w:rPr>
          <w:rtl/>
        </w:rPr>
      </w:pPr>
      <w:bookmarkStart w:id="16940" w:name="ET_speakercontinue_5293_78"/>
      <w:r w:rsidRPr="004B0578">
        <w:rPr>
          <w:rStyle w:val="TagStyle"/>
          <w:rtl/>
        </w:rPr>
        <w:t xml:space="preserve"> &lt;&lt; דובר_המשך &gt;&gt; </w:t>
      </w:r>
      <w:r>
        <w:rPr>
          <w:rtl/>
        </w:rPr>
        <w:t>איימן עודה (חד"ש-תע"ל):</w:t>
      </w:r>
      <w:r w:rsidRPr="004B0578">
        <w:rPr>
          <w:rStyle w:val="TagStyle"/>
          <w:rtl/>
        </w:rPr>
        <w:t xml:space="preserve"> &lt;&lt; דובר_המשך &gt;&gt;</w:t>
      </w:r>
      <w:r>
        <w:rPr>
          <w:rtl/>
        </w:rPr>
        <w:t xml:space="preserve"> </w:t>
      </w:r>
      <w:bookmarkEnd w:id="16940"/>
    </w:p>
    <w:p w:rsidR="00C02703" w:rsidRDefault="00C02703" w:rsidP="00D91890">
      <w:pPr>
        <w:rPr>
          <w:rtl/>
        </w:rPr>
      </w:pPr>
    </w:p>
    <w:p w:rsidR="00C02703" w:rsidRDefault="00C02703" w:rsidP="00F67249">
      <w:pPr>
        <w:rPr>
          <w:rtl/>
        </w:rPr>
      </w:pPr>
      <w:r>
        <w:rPr>
          <w:rFonts w:hint="cs"/>
          <w:rtl/>
        </w:rPr>
        <w:t>הפלסטינים בחרו בנתניהו בשנת 1996.</w:t>
      </w:r>
      <w:bookmarkStart w:id="16941" w:name="_ETM_Q46_665000"/>
      <w:bookmarkEnd w:id="16941"/>
      <w:r>
        <w:rPr>
          <w:rFonts w:hint="cs"/>
          <w:rtl/>
        </w:rPr>
        <w:t xml:space="preserve"> </w:t>
      </w:r>
      <w:bookmarkStart w:id="16942" w:name="_ETM_Q46_665879"/>
      <w:bookmarkStart w:id="16943" w:name="_ETM_Q46_666209"/>
      <w:bookmarkStart w:id="16944" w:name="_ETM_Q46_666480"/>
      <w:bookmarkStart w:id="16945" w:name="_ETM_Q46_666599"/>
      <w:bookmarkStart w:id="16946" w:name="_ETM_Q46_667019"/>
      <w:bookmarkStart w:id="16947" w:name="_ETM_Q46_667079"/>
      <w:bookmarkStart w:id="16948" w:name="_ETM_Q46_667500"/>
      <w:bookmarkStart w:id="16949" w:name="_ETM_Q46_668779"/>
      <w:bookmarkEnd w:id="16942"/>
      <w:bookmarkEnd w:id="16943"/>
      <w:bookmarkEnd w:id="16944"/>
      <w:bookmarkEnd w:id="16945"/>
      <w:bookmarkEnd w:id="16946"/>
      <w:bookmarkEnd w:id="16947"/>
      <w:bookmarkEnd w:id="16948"/>
      <w:bookmarkEnd w:id="16949"/>
      <w:r>
        <w:rPr>
          <w:rtl/>
        </w:rPr>
        <w:t xml:space="preserve">הפלסטינים </w:t>
      </w:r>
      <w:bookmarkStart w:id="16950" w:name="_ETM_Q46_669650"/>
      <w:bookmarkEnd w:id="16950"/>
      <w:r>
        <w:rPr>
          <w:rtl/>
        </w:rPr>
        <w:t xml:space="preserve">הם </w:t>
      </w:r>
      <w:bookmarkStart w:id="16951" w:name="_ETM_Q46_669950"/>
      <w:bookmarkEnd w:id="16951"/>
      <w:r>
        <w:rPr>
          <w:rtl/>
        </w:rPr>
        <w:t>היחידים</w:t>
      </w:r>
      <w:r>
        <w:rPr>
          <w:rFonts w:hint="cs"/>
          <w:rtl/>
        </w:rPr>
        <w:t xml:space="preserve">, האשמים </w:t>
      </w:r>
      <w:bookmarkStart w:id="16952" w:name="_ETM_Q46_671389"/>
      <w:bookmarkEnd w:id="16952"/>
      <w:r>
        <w:rPr>
          <w:rtl/>
        </w:rPr>
        <w:t>היחידים</w:t>
      </w:r>
      <w:r>
        <w:rPr>
          <w:rFonts w:hint="cs"/>
          <w:rtl/>
        </w:rPr>
        <w:t>,</w:t>
      </w:r>
      <w:r>
        <w:rPr>
          <w:rtl/>
        </w:rPr>
        <w:t xml:space="preserve"> </w:t>
      </w:r>
      <w:bookmarkStart w:id="16953" w:name="_ETM_Q46_671930"/>
      <w:bookmarkEnd w:id="16953"/>
      <w:r>
        <w:rPr>
          <w:rtl/>
        </w:rPr>
        <w:t>בסדר</w:t>
      </w:r>
      <w:r>
        <w:rPr>
          <w:rFonts w:hint="cs"/>
          <w:rtl/>
        </w:rPr>
        <w:t>?</w:t>
      </w:r>
    </w:p>
    <w:p w:rsidR="00C02703" w:rsidRDefault="00C02703" w:rsidP="00F67249">
      <w:pPr>
        <w:rPr>
          <w:rtl/>
        </w:rPr>
      </w:pPr>
      <w:bookmarkStart w:id="16954" w:name="_ETM_Q46_670000"/>
      <w:bookmarkEnd w:id="16954"/>
    </w:p>
    <w:p w:rsidR="00C02703" w:rsidRDefault="00C02703" w:rsidP="00F67249">
      <w:pPr>
        <w:pStyle w:val="af6"/>
        <w:keepNext/>
        <w:rPr>
          <w:rtl/>
        </w:rPr>
      </w:pPr>
      <w:r w:rsidRPr="004B0578">
        <w:rPr>
          <w:rStyle w:val="TagStyle"/>
          <w:rtl/>
        </w:rPr>
        <w:t xml:space="preserve"> &lt;&lt; יור &gt;&gt; </w:t>
      </w:r>
      <w:r>
        <w:rPr>
          <w:rtl/>
        </w:rPr>
        <w:t>היו"ר ישראל אייכלר:</w:t>
      </w:r>
      <w:r w:rsidRPr="004B0578">
        <w:rPr>
          <w:rStyle w:val="TagStyle"/>
          <w:rtl/>
        </w:rPr>
        <w:t xml:space="preserve"> &lt;&lt; יור &gt;&gt;</w:t>
      </w:r>
      <w:r>
        <w:rPr>
          <w:rtl/>
        </w:rPr>
        <w:t xml:space="preserve"> </w:t>
      </w:r>
    </w:p>
    <w:p w:rsidR="00C02703" w:rsidRDefault="00C02703" w:rsidP="00D91890">
      <w:pPr>
        <w:rPr>
          <w:rtl/>
        </w:rPr>
      </w:pPr>
    </w:p>
    <w:p w:rsidR="00C02703" w:rsidRDefault="00C02703" w:rsidP="00F67249">
      <w:pPr>
        <w:rPr>
          <w:rtl/>
        </w:rPr>
      </w:pPr>
      <w:r>
        <w:rPr>
          <w:rFonts w:hint="cs"/>
          <w:rtl/>
        </w:rPr>
        <w:t xml:space="preserve">לא. לא. </w:t>
      </w:r>
      <w:bookmarkStart w:id="16955" w:name="_ETM_Q46_672439"/>
      <w:bookmarkEnd w:id="16955"/>
      <w:r>
        <w:rPr>
          <w:rtl/>
        </w:rPr>
        <w:t xml:space="preserve">לא </w:t>
      </w:r>
      <w:bookmarkStart w:id="16956" w:name="_ETM_Q46_672590"/>
      <w:bookmarkEnd w:id="16956"/>
      <w:r>
        <w:rPr>
          <w:rtl/>
        </w:rPr>
        <w:t xml:space="preserve">אמרתי </w:t>
      </w:r>
      <w:bookmarkStart w:id="16957" w:name="_ETM_Q46_672949"/>
      <w:bookmarkEnd w:id="16957"/>
      <w:r>
        <w:rPr>
          <w:rtl/>
        </w:rPr>
        <w:t xml:space="preserve">לך </w:t>
      </w:r>
      <w:bookmarkStart w:id="16958" w:name="_ETM_Q46_673129"/>
      <w:bookmarkEnd w:id="16958"/>
      <w:r>
        <w:rPr>
          <w:rtl/>
        </w:rPr>
        <w:t>כלום</w:t>
      </w:r>
      <w:r>
        <w:rPr>
          <w:rFonts w:hint="cs"/>
          <w:rtl/>
        </w:rPr>
        <w:t>.</w:t>
      </w:r>
      <w:r>
        <w:rPr>
          <w:rtl/>
        </w:rPr>
        <w:t xml:space="preserve"> </w:t>
      </w:r>
      <w:bookmarkStart w:id="16959" w:name="_ETM_Q46_673400"/>
      <w:bookmarkEnd w:id="16959"/>
      <w:r>
        <w:rPr>
          <w:rtl/>
        </w:rPr>
        <w:t xml:space="preserve">שאלתי </w:t>
      </w:r>
      <w:bookmarkStart w:id="16960" w:name="_ETM_Q46_673939"/>
      <w:bookmarkEnd w:id="16960"/>
      <w:r>
        <w:rPr>
          <w:rtl/>
        </w:rPr>
        <w:t>שאלה</w:t>
      </w:r>
      <w:bookmarkStart w:id="16961" w:name="_ETM_Q46_674540"/>
      <w:bookmarkEnd w:id="16961"/>
      <w:r>
        <w:rPr>
          <w:rFonts w:hint="cs"/>
          <w:rtl/>
        </w:rPr>
        <w:t>,</w:t>
      </w:r>
      <w:r>
        <w:rPr>
          <w:rtl/>
        </w:rPr>
        <w:t xml:space="preserve"> </w:t>
      </w:r>
      <w:bookmarkStart w:id="16962" w:name="_ETM_Q46_674959"/>
      <w:bookmarkEnd w:id="16962"/>
      <w:r>
        <w:rPr>
          <w:rFonts w:hint="cs"/>
          <w:rtl/>
        </w:rPr>
        <w:t xml:space="preserve">ואתה </w:t>
      </w:r>
      <w:r>
        <w:rPr>
          <w:rtl/>
        </w:rPr>
        <w:t>תתמודד</w:t>
      </w:r>
      <w:r>
        <w:rPr>
          <w:rFonts w:hint="cs"/>
          <w:rtl/>
        </w:rPr>
        <w:t xml:space="preserve"> עם העובדה.</w:t>
      </w:r>
    </w:p>
    <w:p w:rsidR="00C02703" w:rsidRDefault="00C02703" w:rsidP="00F67249">
      <w:pPr>
        <w:rPr>
          <w:rtl/>
        </w:rPr>
      </w:pPr>
      <w:bookmarkStart w:id="16963" w:name="_ETM_Q46_675000"/>
      <w:bookmarkEnd w:id="16963"/>
    </w:p>
    <w:p w:rsidR="00C02703" w:rsidRDefault="00C02703" w:rsidP="00F67249">
      <w:pPr>
        <w:pStyle w:val="-"/>
        <w:keepNext/>
        <w:rPr>
          <w:rtl/>
        </w:rPr>
      </w:pPr>
      <w:bookmarkStart w:id="16964" w:name="ET_speakercontinue_5293_80"/>
      <w:r w:rsidRPr="004B0578">
        <w:rPr>
          <w:rStyle w:val="TagStyle"/>
          <w:rtl/>
        </w:rPr>
        <w:t xml:space="preserve"> &lt;&lt; דובר_המשך &gt;&gt; </w:t>
      </w:r>
      <w:r>
        <w:rPr>
          <w:rtl/>
        </w:rPr>
        <w:t>איימן עודה (חד"ש-תע"ל):</w:t>
      </w:r>
      <w:r w:rsidRPr="004B0578">
        <w:rPr>
          <w:rStyle w:val="TagStyle"/>
          <w:rtl/>
        </w:rPr>
        <w:t xml:space="preserve"> &lt;&lt; דובר_המשך &gt;&gt;</w:t>
      </w:r>
      <w:r>
        <w:rPr>
          <w:rtl/>
        </w:rPr>
        <w:t xml:space="preserve"> </w:t>
      </w:r>
      <w:bookmarkEnd w:id="16964"/>
    </w:p>
    <w:p w:rsidR="00C02703" w:rsidRDefault="00C02703" w:rsidP="00D91890">
      <w:pPr>
        <w:rPr>
          <w:rtl/>
        </w:rPr>
      </w:pPr>
    </w:p>
    <w:p w:rsidR="00C02703" w:rsidRDefault="00C02703" w:rsidP="00F67249">
      <w:pPr>
        <w:rPr>
          <w:rtl/>
        </w:rPr>
      </w:pPr>
      <w:bookmarkStart w:id="16965" w:name="_ETM_Q46_671000"/>
      <w:bookmarkStart w:id="16966" w:name="_ETM_Q46_675469"/>
      <w:bookmarkEnd w:id="16965"/>
      <w:bookmarkEnd w:id="16966"/>
      <w:r>
        <w:rPr>
          <w:rFonts w:hint="cs"/>
          <w:rtl/>
        </w:rPr>
        <w:t xml:space="preserve">טוב. תשמע. הינה, </w:t>
      </w:r>
      <w:bookmarkStart w:id="16967" w:name="_ETM_Q46_673000"/>
      <w:bookmarkEnd w:id="16967"/>
      <w:r>
        <w:rPr>
          <w:rFonts w:hint="cs"/>
          <w:rtl/>
        </w:rPr>
        <w:t xml:space="preserve">טוב, תשמעו. </w:t>
      </w:r>
      <w:bookmarkStart w:id="16968" w:name="_ETM_Q46_675769"/>
      <w:bookmarkStart w:id="16969" w:name="_ETM_Q46_676279"/>
      <w:bookmarkStart w:id="16970" w:name="_ETM_Q46_676669"/>
      <w:bookmarkStart w:id="16971" w:name="_ETM_Q46_677029"/>
      <w:bookmarkStart w:id="16972" w:name="_ETM_Q46_677740"/>
      <w:bookmarkStart w:id="16973" w:name="_ETM_Q46_678349"/>
      <w:bookmarkEnd w:id="16968"/>
      <w:bookmarkEnd w:id="16969"/>
      <w:bookmarkEnd w:id="16970"/>
      <w:bookmarkEnd w:id="16971"/>
      <w:bookmarkEnd w:id="16972"/>
      <w:bookmarkEnd w:id="16973"/>
      <w:r>
        <w:rPr>
          <w:rtl/>
        </w:rPr>
        <w:t xml:space="preserve">אני </w:t>
      </w:r>
      <w:bookmarkStart w:id="16974" w:name="_ETM_Q46_678889"/>
      <w:bookmarkEnd w:id="16974"/>
      <w:r>
        <w:rPr>
          <w:rtl/>
        </w:rPr>
        <w:t xml:space="preserve">חושב </w:t>
      </w:r>
      <w:bookmarkStart w:id="16975" w:name="_ETM_Q46_679579"/>
      <w:bookmarkEnd w:id="16975"/>
      <w:r>
        <w:rPr>
          <w:rtl/>
        </w:rPr>
        <w:t>–</w:t>
      </w:r>
      <w:r>
        <w:rPr>
          <w:rFonts w:hint="cs"/>
          <w:rtl/>
        </w:rPr>
        <w:t xml:space="preserve"> </w:t>
      </w:r>
      <w:r>
        <w:rPr>
          <w:rtl/>
        </w:rPr>
        <w:t xml:space="preserve">אני </w:t>
      </w:r>
      <w:bookmarkStart w:id="16976" w:name="_ETM_Q46_679790"/>
      <w:bookmarkEnd w:id="16976"/>
      <w:r>
        <w:rPr>
          <w:rtl/>
        </w:rPr>
        <w:t xml:space="preserve">אומר </w:t>
      </w:r>
      <w:bookmarkStart w:id="16977" w:name="_ETM_Q46_680060"/>
      <w:bookmarkEnd w:id="16977"/>
      <w:r>
        <w:rPr>
          <w:rtl/>
        </w:rPr>
        <w:t xml:space="preserve">זה </w:t>
      </w:r>
      <w:bookmarkStart w:id="16978" w:name="_ETM_Q46_680209"/>
      <w:bookmarkEnd w:id="16978"/>
      <w:r>
        <w:rPr>
          <w:rtl/>
        </w:rPr>
        <w:t xml:space="preserve">גם </w:t>
      </w:r>
      <w:bookmarkStart w:id="16979" w:name="_ETM_Q46_680420"/>
      <w:bookmarkEnd w:id="16979"/>
      <w:r>
        <w:rPr>
          <w:rtl/>
        </w:rPr>
        <w:t xml:space="preserve">למאיר </w:t>
      </w:r>
      <w:bookmarkStart w:id="16980" w:name="_ETM_Q46_680659"/>
      <w:bookmarkEnd w:id="16980"/>
      <w:r>
        <w:rPr>
          <w:rtl/>
        </w:rPr>
        <w:t xml:space="preserve">כהן </w:t>
      </w:r>
      <w:bookmarkStart w:id="16981" w:name="_ETM_Q46_681930"/>
      <w:bookmarkEnd w:id="16981"/>
      <w:r>
        <w:rPr>
          <w:rtl/>
        </w:rPr>
        <w:t>–</w:t>
      </w:r>
      <w:r>
        <w:rPr>
          <w:rFonts w:hint="cs"/>
          <w:rtl/>
        </w:rPr>
        <w:t xml:space="preserve"> </w:t>
      </w:r>
      <w:r>
        <w:rPr>
          <w:rtl/>
        </w:rPr>
        <w:t xml:space="preserve">אנחנו </w:t>
      </w:r>
      <w:bookmarkStart w:id="16982" w:name="_ETM_Q46_682319"/>
      <w:bookmarkEnd w:id="16982"/>
      <w:r>
        <w:rPr>
          <w:rtl/>
        </w:rPr>
        <w:t>חלוקים</w:t>
      </w:r>
      <w:r>
        <w:rPr>
          <w:rFonts w:hint="cs"/>
          <w:rtl/>
        </w:rPr>
        <w:t>;</w:t>
      </w:r>
      <w:r>
        <w:rPr>
          <w:rtl/>
        </w:rPr>
        <w:t xml:space="preserve"> </w:t>
      </w:r>
      <w:bookmarkStart w:id="16983" w:name="_ETM_Q46_683280"/>
      <w:bookmarkEnd w:id="16983"/>
      <w:r>
        <w:rPr>
          <w:rtl/>
        </w:rPr>
        <w:t>חלוקים</w:t>
      </w:r>
      <w:r>
        <w:rPr>
          <w:rFonts w:hint="cs"/>
          <w:rtl/>
        </w:rPr>
        <w:t>,</w:t>
      </w:r>
      <w:r>
        <w:rPr>
          <w:rtl/>
        </w:rPr>
        <w:t xml:space="preserve"> </w:t>
      </w:r>
      <w:bookmarkStart w:id="16984" w:name="_ETM_Q46_683760"/>
      <w:bookmarkEnd w:id="16984"/>
      <w:r>
        <w:rPr>
          <w:rtl/>
        </w:rPr>
        <w:t>ברור</w:t>
      </w:r>
      <w:r>
        <w:rPr>
          <w:rFonts w:hint="cs"/>
          <w:rtl/>
        </w:rPr>
        <w:t>.</w:t>
      </w:r>
      <w:r>
        <w:rPr>
          <w:rtl/>
        </w:rPr>
        <w:t xml:space="preserve"> </w:t>
      </w:r>
      <w:bookmarkStart w:id="16985" w:name="_ETM_Q46_684970"/>
      <w:bookmarkEnd w:id="16985"/>
      <w:r>
        <w:rPr>
          <w:rtl/>
        </w:rPr>
        <w:t xml:space="preserve">יחד </w:t>
      </w:r>
      <w:bookmarkStart w:id="16986" w:name="_ETM_Q46_685390"/>
      <w:bookmarkEnd w:id="16986"/>
      <w:r>
        <w:rPr>
          <w:rtl/>
        </w:rPr>
        <w:t xml:space="preserve">עם </w:t>
      </w:r>
      <w:bookmarkStart w:id="16987" w:name="_ETM_Q46_685480"/>
      <w:bookmarkEnd w:id="16987"/>
      <w:r>
        <w:rPr>
          <w:rtl/>
        </w:rPr>
        <w:t>זאת</w:t>
      </w:r>
      <w:r>
        <w:rPr>
          <w:rFonts w:hint="cs"/>
          <w:rtl/>
        </w:rPr>
        <w:t>,</w:t>
      </w:r>
      <w:r>
        <w:rPr>
          <w:rtl/>
        </w:rPr>
        <w:t xml:space="preserve"> </w:t>
      </w:r>
      <w:bookmarkStart w:id="16988" w:name="_ETM_Q46_686659"/>
      <w:bookmarkEnd w:id="16988"/>
      <w:r>
        <w:rPr>
          <w:rtl/>
        </w:rPr>
        <w:t>חייבים</w:t>
      </w:r>
      <w:r>
        <w:rPr>
          <w:rFonts w:hint="cs"/>
          <w:rtl/>
        </w:rPr>
        <w:t>,</w:t>
      </w:r>
      <w:r>
        <w:rPr>
          <w:rtl/>
        </w:rPr>
        <w:t xml:space="preserve"> </w:t>
      </w:r>
      <w:bookmarkStart w:id="16989" w:name="_ETM_Q46_687529"/>
      <w:bookmarkEnd w:id="16989"/>
      <w:r>
        <w:rPr>
          <w:rtl/>
        </w:rPr>
        <w:t>חייבים</w:t>
      </w:r>
      <w:r>
        <w:rPr>
          <w:rFonts w:hint="cs"/>
          <w:rtl/>
        </w:rPr>
        <w:t>,</w:t>
      </w:r>
      <w:r>
        <w:rPr>
          <w:rtl/>
        </w:rPr>
        <w:t xml:space="preserve"> </w:t>
      </w:r>
      <w:bookmarkStart w:id="16990" w:name="_ETM_Q46_688580"/>
      <w:bookmarkEnd w:id="16990"/>
      <w:r>
        <w:rPr>
          <w:rtl/>
        </w:rPr>
        <w:t>לכבד</w:t>
      </w:r>
      <w:r>
        <w:rPr>
          <w:rFonts w:hint="cs"/>
          <w:rtl/>
        </w:rPr>
        <w:t xml:space="preserve"> אחד </w:t>
      </w:r>
      <w:bookmarkStart w:id="16991" w:name="_ETM_Q46_689360"/>
      <w:bookmarkStart w:id="16992" w:name="_ETM_Q46_689750"/>
      <w:bookmarkEnd w:id="16991"/>
      <w:bookmarkEnd w:id="16992"/>
      <w:r>
        <w:rPr>
          <w:rtl/>
        </w:rPr>
        <w:t xml:space="preserve">את </w:t>
      </w:r>
      <w:bookmarkStart w:id="16993" w:name="_ETM_Q46_689810"/>
      <w:bookmarkEnd w:id="16993"/>
      <w:r>
        <w:rPr>
          <w:rtl/>
        </w:rPr>
        <w:t xml:space="preserve">השני </w:t>
      </w:r>
      <w:bookmarkStart w:id="16994" w:name="_ETM_Q46_690620"/>
      <w:bookmarkEnd w:id="16994"/>
      <w:r>
        <w:rPr>
          <w:rtl/>
        </w:rPr>
        <w:t xml:space="preserve">ולהיאבק </w:t>
      </w:r>
      <w:bookmarkStart w:id="16995" w:name="_ETM_Q46_691520"/>
      <w:bookmarkEnd w:id="16995"/>
      <w:r>
        <w:rPr>
          <w:rtl/>
        </w:rPr>
        <w:t xml:space="preserve">ביחד </w:t>
      </w:r>
      <w:bookmarkStart w:id="16996" w:name="_ETM_Q46_692270"/>
      <w:bookmarkEnd w:id="16996"/>
      <w:r>
        <w:rPr>
          <w:rtl/>
        </w:rPr>
        <w:t xml:space="preserve">נגד </w:t>
      </w:r>
      <w:bookmarkStart w:id="16997" w:name="_ETM_Q46_692660"/>
      <w:bookmarkEnd w:id="16997"/>
      <w:r>
        <w:rPr>
          <w:rtl/>
        </w:rPr>
        <w:t xml:space="preserve">הממשלה </w:t>
      </w:r>
      <w:bookmarkStart w:id="16998" w:name="_ETM_Q46_693260"/>
      <w:bookmarkEnd w:id="16998"/>
      <w:r>
        <w:rPr>
          <w:rtl/>
        </w:rPr>
        <w:t>הזו</w:t>
      </w:r>
      <w:r>
        <w:rPr>
          <w:rFonts w:hint="cs"/>
          <w:rtl/>
        </w:rPr>
        <w:t>.</w:t>
      </w:r>
      <w:r>
        <w:rPr>
          <w:rtl/>
        </w:rPr>
        <w:t xml:space="preserve"> </w:t>
      </w:r>
      <w:bookmarkStart w:id="16999" w:name="_ETM_Q46_694200"/>
      <w:bookmarkEnd w:id="16999"/>
      <w:r>
        <w:rPr>
          <w:rtl/>
        </w:rPr>
        <w:t xml:space="preserve">לא </w:t>
      </w:r>
      <w:bookmarkStart w:id="17000" w:name="_ETM_Q46_694590"/>
      <w:bookmarkEnd w:id="17000"/>
      <w:r>
        <w:rPr>
          <w:rtl/>
        </w:rPr>
        <w:t xml:space="preserve">להגיד </w:t>
      </w:r>
      <w:bookmarkStart w:id="17001" w:name="_ETM_Q46_695130"/>
      <w:bookmarkEnd w:id="17001"/>
      <w:r>
        <w:rPr>
          <w:rtl/>
        </w:rPr>
        <w:t xml:space="preserve">שאני </w:t>
      </w:r>
      <w:bookmarkStart w:id="17002" w:name="_ETM_Q46_695459"/>
      <w:bookmarkEnd w:id="17002"/>
      <w:r>
        <w:rPr>
          <w:rtl/>
        </w:rPr>
        <w:t xml:space="preserve">פוסל </w:t>
      </w:r>
      <w:bookmarkStart w:id="17003" w:name="_ETM_Q46_695970"/>
      <w:bookmarkEnd w:id="17003"/>
      <w:r>
        <w:rPr>
          <w:rtl/>
        </w:rPr>
        <w:t xml:space="preserve">את </w:t>
      </w:r>
      <w:bookmarkStart w:id="17004" w:name="_ETM_Q46_696059"/>
      <w:bookmarkEnd w:id="17004"/>
      <w:r>
        <w:rPr>
          <w:rtl/>
        </w:rPr>
        <w:t xml:space="preserve">זה </w:t>
      </w:r>
      <w:bookmarkStart w:id="17005" w:name="_ETM_Q46_696300"/>
      <w:bookmarkEnd w:id="17005"/>
      <w:r>
        <w:rPr>
          <w:rtl/>
        </w:rPr>
        <w:t xml:space="preserve">או </w:t>
      </w:r>
      <w:bookmarkStart w:id="17006" w:name="_ETM_Q46_696959"/>
      <w:bookmarkEnd w:id="17006"/>
      <w:r>
        <w:rPr>
          <w:rFonts w:hint="cs"/>
          <w:rtl/>
        </w:rPr>
        <w:t xml:space="preserve">פוסל את </w:t>
      </w:r>
      <w:bookmarkStart w:id="17007" w:name="_ETM_Q46_696000"/>
      <w:bookmarkEnd w:id="17007"/>
      <w:r>
        <w:rPr>
          <w:rFonts w:hint="cs"/>
          <w:rtl/>
        </w:rPr>
        <w:t>ה</w:t>
      </w:r>
      <w:r>
        <w:rPr>
          <w:rtl/>
        </w:rPr>
        <w:t>אחר</w:t>
      </w:r>
      <w:r>
        <w:rPr>
          <w:rFonts w:hint="cs"/>
          <w:rtl/>
        </w:rPr>
        <w:t>.</w:t>
      </w:r>
      <w:r>
        <w:rPr>
          <w:rtl/>
        </w:rPr>
        <w:t xml:space="preserve"> </w:t>
      </w:r>
      <w:bookmarkStart w:id="17008" w:name="_ETM_Q46_697669"/>
      <w:bookmarkStart w:id="17009" w:name="_ETM_Q46_697939"/>
      <w:bookmarkEnd w:id="17008"/>
      <w:bookmarkEnd w:id="17009"/>
      <w:r>
        <w:rPr>
          <w:rFonts w:hint="cs"/>
          <w:rtl/>
        </w:rPr>
        <w:t xml:space="preserve">יש לי </w:t>
      </w:r>
      <w:bookmarkStart w:id="17010" w:name="_ETM_Q46_700209"/>
      <w:bookmarkEnd w:id="17010"/>
      <w:r>
        <w:rPr>
          <w:rFonts w:hint="cs"/>
          <w:rtl/>
        </w:rPr>
        <w:t>את ה</w:t>
      </w:r>
      <w:r>
        <w:rPr>
          <w:rtl/>
        </w:rPr>
        <w:t>דעות</w:t>
      </w:r>
      <w:r>
        <w:rPr>
          <w:rFonts w:hint="cs"/>
          <w:rtl/>
        </w:rPr>
        <w:t xml:space="preserve"> שלי. הן</w:t>
      </w:r>
      <w:r>
        <w:rPr>
          <w:rtl/>
        </w:rPr>
        <w:t xml:space="preserve"> </w:t>
      </w:r>
      <w:bookmarkStart w:id="17011" w:name="_ETM_Q46_700809"/>
      <w:bookmarkEnd w:id="17011"/>
      <w:r>
        <w:rPr>
          <w:rtl/>
        </w:rPr>
        <w:t>לגיטימיות</w:t>
      </w:r>
      <w:r>
        <w:rPr>
          <w:rFonts w:hint="cs"/>
          <w:rtl/>
        </w:rPr>
        <w:t>,</w:t>
      </w:r>
      <w:bookmarkStart w:id="17012" w:name="_ETM_Q46_701859"/>
      <w:bookmarkStart w:id="17013" w:name="_ETM_Q46_702400"/>
      <w:bookmarkStart w:id="17014" w:name="_ETM_Q46_703150"/>
      <w:bookmarkEnd w:id="17012"/>
      <w:bookmarkEnd w:id="17013"/>
      <w:bookmarkEnd w:id="17014"/>
      <w:r>
        <w:rPr>
          <w:rFonts w:hint="cs"/>
          <w:rtl/>
        </w:rPr>
        <w:t xml:space="preserve"> </w:t>
      </w:r>
      <w:r>
        <w:rPr>
          <w:rtl/>
        </w:rPr>
        <w:t xml:space="preserve">לפי </w:t>
      </w:r>
      <w:bookmarkStart w:id="17015" w:name="_ETM_Q46_703450"/>
      <w:bookmarkEnd w:id="17015"/>
      <w:r>
        <w:rPr>
          <w:rtl/>
        </w:rPr>
        <w:t xml:space="preserve">כל </w:t>
      </w:r>
      <w:bookmarkStart w:id="17016" w:name="_ETM_Q46_703689"/>
      <w:bookmarkEnd w:id="17016"/>
      <w:r>
        <w:rPr>
          <w:rtl/>
        </w:rPr>
        <w:t>מוס</w:t>
      </w:r>
      <w:r>
        <w:rPr>
          <w:rFonts w:hint="cs"/>
          <w:rtl/>
        </w:rPr>
        <w:t>ר.</w:t>
      </w:r>
      <w:r>
        <w:rPr>
          <w:rtl/>
        </w:rPr>
        <w:t xml:space="preserve"> </w:t>
      </w:r>
      <w:bookmarkStart w:id="17017" w:name="_ETM_Q46_704499"/>
      <w:bookmarkEnd w:id="17017"/>
      <w:r>
        <w:rPr>
          <w:rtl/>
        </w:rPr>
        <w:t xml:space="preserve">לפי </w:t>
      </w:r>
      <w:bookmarkStart w:id="17018" w:name="_ETM_Q46_704859"/>
      <w:bookmarkEnd w:id="17018"/>
      <w:r>
        <w:rPr>
          <w:rtl/>
        </w:rPr>
        <w:t xml:space="preserve">כל </w:t>
      </w:r>
      <w:bookmarkStart w:id="17019" w:name="_ETM_Q46_705099"/>
      <w:bookmarkEnd w:id="17019"/>
      <w:r>
        <w:rPr>
          <w:rtl/>
        </w:rPr>
        <w:t>מוס</w:t>
      </w:r>
      <w:r>
        <w:rPr>
          <w:rFonts w:hint="cs"/>
          <w:rtl/>
        </w:rPr>
        <w:t>ר.</w:t>
      </w:r>
      <w:r>
        <w:rPr>
          <w:rtl/>
        </w:rPr>
        <w:t xml:space="preserve"> </w:t>
      </w:r>
      <w:bookmarkStart w:id="17020" w:name="_ETM_Q46_705939"/>
      <w:bookmarkEnd w:id="17020"/>
      <w:r>
        <w:rPr>
          <w:rtl/>
        </w:rPr>
        <w:t xml:space="preserve">אפילו </w:t>
      </w:r>
      <w:bookmarkStart w:id="17021" w:name="_ETM_Q46_706359"/>
      <w:bookmarkEnd w:id="17021"/>
      <w:r>
        <w:rPr>
          <w:rtl/>
        </w:rPr>
        <w:t xml:space="preserve">אם </w:t>
      </w:r>
      <w:bookmarkStart w:id="17022" w:name="_ETM_Q46_706480"/>
      <w:bookmarkEnd w:id="17022"/>
      <w:r>
        <w:rPr>
          <w:rtl/>
        </w:rPr>
        <w:t xml:space="preserve">אתה </w:t>
      </w:r>
      <w:bookmarkStart w:id="17023" w:name="_ETM_Q46_706689"/>
      <w:bookmarkEnd w:id="17023"/>
      <w:r>
        <w:rPr>
          <w:rtl/>
        </w:rPr>
        <w:t xml:space="preserve">חושב </w:t>
      </w:r>
      <w:bookmarkStart w:id="17024" w:name="_ETM_Q46_707349"/>
      <w:bookmarkEnd w:id="17024"/>
      <w:r>
        <w:rPr>
          <w:rtl/>
        </w:rPr>
        <w:t>ש</w:t>
      </w:r>
      <w:r>
        <w:rPr>
          <w:rFonts w:hint="cs"/>
          <w:rtl/>
        </w:rPr>
        <w:t xml:space="preserve">סדר העדיפויות הוא לא </w:t>
      </w:r>
      <w:bookmarkStart w:id="17025" w:name="_ETM_Q46_704000"/>
      <w:bookmarkEnd w:id="17025"/>
      <w:r>
        <w:rPr>
          <w:rFonts w:hint="cs"/>
          <w:rtl/>
        </w:rPr>
        <w:t xml:space="preserve">נכון; </w:t>
      </w:r>
      <w:bookmarkStart w:id="17026" w:name="_ETM_Q46_707829"/>
      <w:bookmarkStart w:id="17027" w:name="_ETM_Q46_708040"/>
      <w:bookmarkStart w:id="17028" w:name="_ETM_Q46_708340"/>
      <w:bookmarkStart w:id="17029" w:name="_ETM_Q46_708489"/>
      <w:bookmarkStart w:id="17030" w:name="_ETM_Q46_708639"/>
      <w:bookmarkStart w:id="17031" w:name="_ETM_Q46_709629"/>
      <w:bookmarkEnd w:id="17026"/>
      <w:bookmarkEnd w:id="17027"/>
      <w:bookmarkEnd w:id="17028"/>
      <w:bookmarkEnd w:id="17029"/>
      <w:bookmarkEnd w:id="17030"/>
      <w:bookmarkEnd w:id="17031"/>
      <w:r>
        <w:rPr>
          <w:rtl/>
        </w:rPr>
        <w:t xml:space="preserve">אפילו </w:t>
      </w:r>
      <w:bookmarkStart w:id="17032" w:name="_ETM_Q46_710079"/>
      <w:bookmarkEnd w:id="17032"/>
      <w:r>
        <w:rPr>
          <w:rtl/>
        </w:rPr>
        <w:t xml:space="preserve">אם </w:t>
      </w:r>
      <w:bookmarkStart w:id="17033" w:name="_ETM_Q46_710200"/>
      <w:bookmarkEnd w:id="17033"/>
      <w:r>
        <w:rPr>
          <w:rtl/>
        </w:rPr>
        <w:t xml:space="preserve">אתה </w:t>
      </w:r>
      <w:bookmarkStart w:id="17034" w:name="_ETM_Q46_710439"/>
      <w:bookmarkEnd w:id="17034"/>
      <w:r>
        <w:rPr>
          <w:rtl/>
        </w:rPr>
        <w:t xml:space="preserve">חושב </w:t>
      </w:r>
      <w:bookmarkStart w:id="17035" w:name="_ETM_Q46_710709"/>
      <w:bookmarkEnd w:id="17035"/>
      <w:r>
        <w:rPr>
          <w:rtl/>
        </w:rPr>
        <w:t>ש</w:t>
      </w:r>
      <w:r>
        <w:rPr>
          <w:rFonts w:hint="cs"/>
          <w:rtl/>
        </w:rPr>
        <w:t xml:space="preserve">הנימה שלי </w:t>
      </w:r>
      <w:r>
        <w:rPr>
          <w:rtl/>
        </w:rPr>
        <w:t>–</w:t>
      </w:r>
      <w:r>
        <w:rPr>
          <w:rFonts w:hint="cs"/>
          <w:rtl/>
        </w:rPr>
        <w:t xml:space="preserve"> אתה </w:t>
      </w:r>
      <w:bookmarkStart w:id="17036" w:name="_ETM_Q46_711069"/>
      <w:bookmarkStart w:id="17037" w:name="_ETM_Q46_711249"/>
      <w:bookmarkStart w:id="17038" w:name="_ETM_Q46_711909"/>
      <w:bookmarkStart w:id="17039" w:name="_ETM_Q46_712389"/>
      <w:bookmarkEnd w:id="17036"/>
      <w:bookmarkEnd w:id="17037"/>
      <w:bookmarkEnd w:id="17038"/>
      <w:bookmarkEnd w:id="17039"/>
      <w:r>
        <w:rPr>
          <w:rtl/>
        </w:rPr>
        <w:t xml:space="preserve">לא </w:t>
      </w:r>
      <w:bookmarkStart w:id="17040" w:name="_ETM_Q46_712540"/>
      <w:bookmarkEnd w:id="17040"/>
      <w:r>
        <w:rPr>
          <w:rtl/>
        </w:rPr>
        <w:t xml:space="preserve">מרגיש </w:t>
      </w:r>
      <w:bookmarkStart w:id="17041" w:name="_ETM_Q46_712870"/>
      <w:bookmarkEnd w:id="17041"/>
      <w:r>
        <w:rPr>
          <w:rtl/>
        </w:rPr>
        <w:t xml:space="preserve">נוח </w:t>
      </w:r>
      <w:bookmarkStart w:id="17042" w:name="_ETM_Q46_713230"/>
      <w:bookmarkEnd w:id="17042"/>
      <w:r>
        <w:rPr>
          <w:rtl/>
        </w:rPr>
        <w:t>איתה</w:t>
      </w:r>
      <w:r>
        <w:rPr>
          <w:rFonts w:hint="cs"/>
          <w:rtl/>
        </w:rPr>
        <w:t>;</w:t>
      </w:r>
      <w:r>
        <w:rPr>
          <w:rtl/>
        </w:rPr>
        <w:t xml:space="preserve"> </w:t>
      </w:r>
      <w:bookmarkStart w:id="17043" w:name="_ETM_Q46_714159"/>
      <w:bookmarkEnd w:id="17043"/>
      <w:r>
        <w:rPr>
          <w:rtl/>
        </w:rPr>
        <w:t xml:space="preserve">אבל </w:t>
      </w:r>
      <w:bookmarkStart w:id="17044" w:name="_ETM_Q46_714579"/>
      <w:bookmarkEnd w:id="17044"/>
      <w:r>
        <w:rPr>
          <w:rtl/>
        </w:rPr>
        <w:t>ה</w:t>
      </w:r>
      <w:bookmarkStart w:id="17045" w:name="_ETM_Q46_715359"/>
      <w:bookmarkEnd w:id="17045"/>
      <w:r>
        <w:rPr>
          <w:rFonts w:hint="cs"/>
          <w:rtl/>
        </w:rPr>
        <w:t xml:space="preserve">וא </w:t>
      </w:r>
      <w:r>
        <w:rPr>
          <w:rtl/>
        </w:rPr>
        <w:t>מוסרי</w:t>
      </w:r>
      <w:r>
        <w:rPr>
          <w:rFonts w:hint="cs"/>
          <w:rtl/>
        </w:rPr>
        <w:t xml:space="preserve">, שתובע </w:t>
      </w:r>
      <w:bookmarkStart w:id="17046" w:name="_ETM_Q46_716469"/>
      <w:bookmarkStart w:id="17047" w:name="_ETM_Q46_717249"/>
      <w:bookmarkEnd w:id="17046"/>
      <w:bookmarkEnd w:id="17047"/>
      <w:r>
        <w:rPr>
          <w:rtl/>
        </w:rPr>
        <w:t xml:space="preserve">זכויות </w:t>
      </w:r>
      <w:bookmarkStart w:id="17048" w:name="_ETM_Q46_717730"/>
      <w:bookmarkEnd w:id="17048"/>
      <w:r>
        <w:rPr>
          <w:rtl/>
        </w:rPr>
        <w:t xml:space="preserve">צודקות </w:t>
      </w:r>
      <w:bookmarkStart w:id="17049" w:name="_ETM_Q46_718480"/>
      <w:bookmarkEnd w:id="17049"/>
      <w:r>
        <w:rPr>
          <w:rtl/>
        </w:rPr>
        <w:t xml:space="preserve">לשני </w:t>
      </w:r>
      <w:bookmarkStart w:id="17050" w:name="_ETM_Q46_719139"/>
      <w:bookmarkEnd w:id="17050"/>
      <w:r>
        <w:rPr>
          <w:rtl/>
        </w:rPr>
        <w:t>העמים</w:t>
      </w:r>
      <w:r>
        <w:rPr>
          <w:rFonts w:hint="cs"/>
          <w:rtl/>
        </w:rPr>
        <w:t>.</w:t>
      </w:r>
      <w:r>
        <w:rPr>
          <w:rtl/>
        </w:rPr>
        <w:t xml:space="preserve"> </w:t>
      </w:r>
      <w:bookmarkStart w:id="17051" w:name="_ETM_Q46_719940"/>
      <w:bookmarkEnd w:id="17051"/>
      <w:r>
        <w:rPr>
          <w:rtl/>
        </w:rPr>
        <w:t xml:space="preserve">אתה </w:t>
      </w:r>
      <w:bookmarkStart w:id="17052" w:name="_ETM_Q46_720090"/>
      <w:bookmarkEnd w:id="17052"/>
      <w:r>
        <w:rPr>
          <w:rtl/>
        </w:rPr>
        <w:t xml:space="preserve">יכול </w:t>
      </w:r>
      <w:bookmarkStart w:id="17053" w:name="_ETM_Q46_720360"/>
      <w:bookmarkEnd w:id="17053"/>
      <w:r>
        <w:rPr>
          <w:rtl/>
        </w:rPr>
        <w:t xml:space="preserve">להסכים </w:t>
      </w:r>
      <w:bookmarkStart w:id="17054" w:name="_ETM_Q46_720870"/>
      <w:bookmarkEnd w:id="17054"/>
      <w:r>
        <w:rPr>
          <w:rFonts w:hint="cs"/>
          <w:rtl/>
        </w:rPr>
        <w:t xml:space="preserve">פה, </w:t>
      </w:r>
      <w:bookmarkStart w:id="17055" w:name="_ETM_Q46_721019"/>
      <w:bookmarkEnd w:id="17055"/>
      <w:r>
        <w:rPr>
          <w:rtl/>
        </w:rPr>
        <w:t xml:space="preserve">לא </w:t>
      </w:r>
      <w:bookmarkStart w:id="17056" w:name="_ETM_Q46_721170"/>
      <w:bookmarkEnd w:id="17056"/>
      <w:r>
        <w:rPr>
          <w:rtl/>
        </w:rPr>
        <w:t xml:space="preserve">להסכים </w:t>
      </w:r>
      <w:bookmarkStart w:id="17057" w:name="_ETM_Q46_721530"/>
      <w:bookmarkEnd w:id="17057"/>
      <w:r>
        <w:rPr>
          <w:rtl/>
        </w:rPr>
        <w:t>שם</w:t>
      </w:r>
      <w:r>
        <w:rPr>
          <w:rFonts w:hint="cs"/>
          <w:rtl/>
        </w:rPr>
        <w:t>.</w:t>
      </w:r>
      <w:r>
        <w:rPr>
          <w:rtl/>
        </w:rPr>
        <w:t xml:space="preserve"> </w:t>
      </w:r>
      <w:bookmarkStart w:id="17058" w:name="_ETM_Q46_721830"/>
      <w:bookmarkEnd w:id="17058"/>
      <w:r>
        <w:rPr>
          <w:rtl/>
        </w:rPr>
        <w:t xml:space="preserve">אבל </w:t>
      </w:r>
      <w:bookmarkStart w:id="17059" w:name="_ETM_Q46_723110"/>
      <w:bookmarkEnd w:id="17059"/>
      <w:r>
        <w:rPr>
          <w:rtl/>
        </w:rPr>
        <w:t xml:space="preserve">אם </w:t>
      </w:r>
      <w:bookmarkStart w:id="17060" w:name="_ETM_Q46_723350"/>
      <w:bookmarkEnd w:id="17060"/>
      <w:r>
        <w:rPr>
          <w:rtl/>
        </w:rPr>
        <w:t xml:space="preserve">אנחנו </w:t>
      </w:r>
      <w:bookmarkStart w:id="17061" w:name="_ETM_Q46_723740"/>
      <w:bookmarkEnd w:id="17061"/>
      <w:r>
        <w:rPr>
          <w:rtl/>
        </w:rPr>
        <w:t xml:space="preserve">לא </w:t>
      </w:r>
      <w:bookmarkStart w:id="17062" w:name="_ETM_Q46_723860"/>
      <w:bookmarkEnd w:id="17062"/>
      <w:r>
        <w:rPr>
          <w:rtl/>
        </w:rPr>
        <w:t xml:space="preserve">נדע </w:t>
      </w:r>
      <w:bookmarkStart w:id="17063" w:name="_ETM_Q46_724580"/>
      <w:bookmarkEnd w:id="17063"/>
      <w:r>
        <w:rPr>
          <w:rtl/>
        </w:rPr>
        <w:t xml:space="preserve">לבנות </w:t>
      </w:r>
      <w:bookmarkStart w:id="17064" w:name="_ETM_Q46_726140"/>
      <w:bookmarkEnd w:id="17064"/>
      <w:r>
        <w:rPr>
          <w:rtl/>
        </w:rPr>
        <w:t xml:space="preserve">אופוזיציה </w:t>
      </w:r>
      <w:bookmarkStart w:id="17065" w:name="_ETM_Q46_727010"/>
      <w:bookmarkEnd w:id="17065"/>
      <w:r>
        <w:rPr>
          <w:rtl/>
        </w:rPr>
        <w:t>לוחמת</w:t>
      </w:r>
      <w:r>
        <w:rPr>
          <w:rFonts w:hint="cs"/>
          <w:rtl/>
        </w:rPr>
        <w:t>,</w:t>
      </w:r>
      <w:r>
        <w:rPr>
          <w:rtl/>
        </w:rPr>
        <w:t xml:space="preserve"> </w:t>
      </w:r>
      <w:bookmarkStart w:id="17066" w:name="_ETM_Q46_727790"/>
      <w:bookmarkEnd w:id="17066"/>
      <w:r>
        <w:rPr>
          <w:rtl/>
        </w:rPr>
        <w:t xml:space="preserve">מאוחדת </w:t>
      </w:r>
      <w:bookmarkStart w:id="17067" w:name="_ETM_Q46_728630"/>
      <w:bookmarkEnd w:id="17067"/>
      <w:r>
        <w:rPr>
          <w:rtl/>
        </w:rPr>
        <w:t xml:space="preserve">מול </w:t>
      </w:r>
      <w:bookmarkStart w:id="17068" w:name="_ETM_Q46_728809"/>
      <w:bookmarkEnd w:id="17068"/>
      <w:r>
        <w:rPr>
          <w:rtl/>
        </w:rPr>
        <w:t xml:space="preserve">הממשלה </w:t>
      </w:r>
      <w:bookmarkStart w:id="17069" w:name="_ETM_Q46_729230"/>
      <w:bookmarkEnd w:id="17069"/>
      <w:r>
        <w:rPr>
          <w:rtl/>
        </w:rPr>
        <w:t>הזו</w:t>
      </w:r>
      <w:r>
        <w:rPr>
          <w:rFonts w:hint="cs"/>
          <w:rtl/>
        </w:rPr>
        <w:t>,</w:t>
      </w:r>
      <w:r>
        <w:rPr>
          <w:rtl/>
        </w:rPr>
        <w:t xml:space="preserve"> </w:t>
      </w:r>
      <w:bookmarkStart w:id="17070" w:name="_ETM_Q46_729830"/>
      <w:bookmarkEnd w:id="17070"/>
      <w:r>
        <w:rPr>
          <w:rtl/>
        </w:rPr>
        <w:t xml:space="preserve">ולצאת </w:t>
      </w:r>
      <w:bookmarkStart w:id="17071" w:name="_ETM_Q46_730459"/>
      <w:bookmarkEnd w:id="17071"/>
      <w:r>
        <w:rPr>
          <w:rtl/>
        </w:rPr>
        <w:t xml:space="preserve">לרחובות </w:t>
      </w:r>
      <w:bookmarkStart w:id="17072" w:name="_ETM_Q46_731120"/>
      <w:bookmarkEnd w:id="17072"/>
      <w:r>
        <w:rPr>
          <w:rtl/>
        </w:rPr>
        <w:t xml:space="preserve">ביחד </w:t>
      </w:r>
      <w:bookmarkStart w:id="17073" w:name="_ETM_Q46_732140"/>
      <w:bookmarkEnd w:id="17073"/>
      <w:r>
        <w:rPr>
          <w:rtl/>
        </w:rPr>
        <w:t>ולה</w:t>
      </w:r>
      <w:r>
        <w:rPr>
          <w:rFonts w:hint="cs"/>
          <w:rtl/>
        </w:rPr>
        <w:t xml:space="preserve">יאבק, </w:t>
      </w:r>
      <w:bookmarkStart w:id="17074" w:name="_ETM_Q46_731000"/>
      <w:bookmarkStart w:id="17075" w:name="_ETM_Q46_734040"/>
      <w:bookmarkEnd w:id="17074"/>
      <w:bookmarkEnd w:id="17075"/>
      <w:r>
        <w:rPr>
          <w:rtl/>
        </w:rPr>
        <w:t xml:space="preserve">אני </w:t>
      </w:r>
      <w:bookmarkStart w:id="17076" w:name="_ETM_Q46_734279"/>
      <w:bookmarkEnd w:id="17076"/>
      <w:r>
        <w:rPr>
          <w:rtl/>
        </w:rPr>
        <w:t xml:space="preserve">אומר </w:t>
      </w:r>
      <w:bookmarkStart w:id="17077" w:name="_ETM_Q46_734579"/>
      <w:bookmarkEnd w:id="17077"/>
      <w:r>
        <w:rPr>
          <w:rtl/>
        </w:rPr>
        <w:t xml:space="preserve">לך </w:t>
      </w:r>
      <w:bookmarkStart w:id="17078" w:name="_ETM_Q46_735179"/>
      <w:bookmarkEnd w:id="17078"/>
      <w:r>
        <w:rPr>
          <w:rtl/>
        </w:rPr>
        <w:t>ש</w:t>
      </w:r>
      <w:bookmarkStart w:id="17079" w:name="_ETM_Q46_735569"/>
      <w:bookmarkEnd w:id="17079"/>
      <w:r>
        <w:rPr>
          <w:rtl/>
        </w:rPr>
        <w:t>כולנו</w:t>
      </w:r>
      <w:r>
        <w:rPr>
          <w:rFonts w:hint="cs"/>
          <w:rtl/>
        </w:rPr>
        <w:t>,</w:t>
      </w:r>
      <w:r>
        <w:rPr>
          <w:rtl/>
        </w:rPr>
        <w:t xml:space="preserve"> </w:t>
      </w:r>
      <w:bookmarkStart w:id="17080" w:name="_ETM_Q46_736500"/>
      <w:bookmarkEnd w:id="17080"/>
      <w:r>
        <w:rPr>
          <w:rtl/>
        </w:rPr>
        <w:t xml:space="preserve">כולנו </w:t>
      </w:r>
      <w:bookmarkStart w:id="17081" w:name="_ETM_Q46_737159"/>
      <w:bookmarkEnd w:id="17081"/>
      <w:r>
        <w:rPr>
          <w:rtl/>
        </w:rPr>
        <w:t>נפסיד</w:t>
      </w:r>
      <w:r>
        <w:rPr>
          <w:rFonts w:hint="cs"/>
          <w:rtl/>
        </w:rPr>
        <w:t>.</w:t>
      </w:r>
    </w:p>
    <w:p w:rsidR="00C02703" w:rsidRDefault="00C02703" w:rsidP="00F67249">
      <w:pPr>
        <w:rPr>
          <w:rtl/>
        </w:rPr>
      </w:pPr>
    </w:p>
    <w:p w:rsidR="00C02703" w:rsidRDefault="00C02703" w:rsidP="00F67249">
      <w:pPr>
        <w:rPr>
          <w:rtl/>
        </w:rPr>
      </w:pPr>
      <w:bookmarkStart w:id="17082" w:name="TOR_Q47"/>
      <w:bookmarkStart w:id="17083" w:name="_ETM_Q47_12034"/>
      <w:bookmarkEnd w:id="17082"/>
      <w:bookmarkEnd w:id="17083"/>
      <w:r>
        <w:rPr>
          <w:rFonts w:hint="cs"/>
          <w:rtl/>
        </w:rPr>
        <w:lastRenderedPageBreak/>
        <w:t xml:space="preserve">אחר כך </w:t>
      </w:r>
      <w:bookmarkStart w:id="17084" w:name="_ETM_Q47_14207"/>
      <w:bookmarkStart w:id="17085" w:name="_ETM_Q47_14264"/>
      <w:bookmarkStart w:id="17086" w:name="_ETM_Q47_14352"/>
      <w:bookmarkStart w:id="17087" w:name="_ETM_Q47_14435"/>
      <w:bookmarkEnd w:id="17084"/>
      <w:bookmarkEnd w:id="17085"/>
      <w:bookmarkEnd w:id="17086"/>
      <w:bookmarkEnd w:id="17087"/>
      <w:r>
        <w:rPr>
          <w:rFonts w:hint="cs"/>
          <w:rtl/>
        </w:rPr>
        <w:t xml:space="preserve">יש בינינו ויכוח קשה, שיכול </w:t>
      </w:r>
      <w:bookmarkStart w:id="17088" w:name="_ETM_Q47_140862"/>
      <w:bookmarkEnd w:id="17088"/>
      <w:r>
        <w:rPr>
          <w:rFonts w:hint="cs"/>
          <w:rtl/>
        </w:rPr>
        <w:t>להימשך גם עכשיו וגם מחר. אתה יודע מה? זה</w:t>
      </w:r>
      <w:bookmarkStart w:id="17089" w:name="_ETM_Q47_146682"/>
      <w:bookmarkEnd w:id="17089"/>
      <w:r>
        <w:rPr>
          <w:rFonts w:hint="cs"/>
          <w:rtl/>
        </w:rPr>
        <w:t xml:space="preserve"> גם ויכוח קשה וגם מאבק משותף. נלך על זה. אני חושב שזה מאוד מאוד נכון, ושהאזרחים הערבים צריכים להפנים שהם לבד לא </w:t>
      </w:r>
      <w:bookmarkStart w:id="17090" w:name="_ETM_Q47_157587"/>
      <w:bookmarkEnd w:id="17090"/>
      <w:r>
        <w:rPr>
          <w:rFonts w:hint="cs"/>
          <w:rtl/>
        </w:rPr>
        <w:t>יכולים, בגלל שהם רק 20%; היהודים שדורשים שינוי</w:t>
      </w:r>
      <w:bookmarkStart w:id="17091" w:name="_ETM_Q47_162431"/>
      <w:bookmarkEnd w:id="17091"/>
      <w:r>
        <w:rPr>
          <w:rFonts w:hint="cs"/>
          <w:rtl/>
        </w:rPr>
        <w:t xml:space="preserve"> צריכים להפנים שבלי האזרחים הערבים הם פשוט לא יכולים.</w:t>
      </w:r>
      <w:bookmarkStart w:id="17092" w:name="_ETM_Q47_170529"/>
      <w:bookmarkEnd w:id="17092"/>
      <w:r>
        <w:rPr>
          <w:rFonts w:hint="cs"/>
          <w:rtl/>
        </w:rPr>
        <w:t xml:space="preserve"> מהמקום העדתי הזה שמבין היטב את המציאות, צריך</w:t>
      </w:r>
      <w:bookmarkStart w:id="17093" w:name="_ETM_Q47_173448"/>
      <w:bookmarkEnd w:id="17093"/>
      <w:r>
        <w:rPr>
          <w:rFonts w:hint="cs"/>
          <w:rtl/>
        </w:rPr>
        <w:t xml:space="preserve"> למצוא את הדרך ולהיאבק נגד הממשלה הזאת,</w:t>
      </w:r>
      <w:bookmarkStart w:id="17094" w:name="_ETM_Q47_177743"/>
      <w:bookmarkEnd w:id="17094"/>
      <w:r>
        <w:rPr>
          <w:rFonts w:hint="cs"/>
          <w:rtl/>
        </w:rPr>
        <w:t xml:space="preserve"> עד שנפיל אותה כמה שיותר מוקדם. תודה רבה.</w:t>
      </w:r>
    </w:p>
    <w:p w:rsidR="00C02703" w:rsidRDefault="00C02703" w:rsidP="00F67249">
      <w:pPr>
        <w:rPr>
          <w:rtl/>
        </w:rPr>
      </w:pPr>
      <w:bookmarkStart w:id="17095" w:name="_ETM_Q47_14495"/>
      <w:bookmarkStart w:id="17096" w:name="_ETM_Q47_14588"/>
      <w:bookmarkEnd w:id="17095"/>
      <w:bookmarkEnd w:id="17096"/>
    </w:p>
    <w:p w:rsidR="00C02703" w:rsidRDefault="00C02703" w:rsidP="00F67249">
      <w:pPr>
        <w:pStyle w:val="af6"/>
        <w:rPr>
          <w:rtl/>
        </w:rPr>
      </w:pPr>
      <w:r w:rsidRPr="00855990">
        <w:rPr>
          <w:rStyle w:val="TagStyle"/>
          <w:rtl/>
        </w:rPr>
        <w:t xml:space="preserve"> &lt;&lt; יור &gt;&gt;</w:t>
      </w:r>
      <w:r w:rsidRPr="00AA77FC">
        <w:rPr>
          <w:rStyle w:val="TagStyle"/>
          <w:rtl/>
        </w:rPr>
        <w:t xml:space="preserve"> </w:t>
      </w:r>
      <w:r>
        <w:rPr>
          <w:rtl/>
        </w:rPr>
        <w:t>היו"ר ישראל אייכלר:</w:t>
      </w:r>
      <w:r w:rsidRPr="00AA77FC">
        <w:rPr>
          <w:rStyle w:val="TagStyle"/>
          <w:rtl/>
        </w:rPr>
        <w:t xml:space="preserve"> </w:t>
      </w:r>
      <w:r w:rsidRPr="0085599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097" w:name="_ETM_Q47_15165"/>
      <w:bookmarkStart w:id="17098" w:name="_ETM_Q47_15505"/>
      <w:bookmarkEnd w:id="17097"/>
      <w:bookmarkEnd w:id="17098"/>
      <w:r>
        <w:rPr>
          <w:rFonts w:hint="cs"/>
          <w:rtl/>
          <w:lang w:eastAsia="he-IL"/>
        </w:rPr>
        <w:t xml:space="preserve">בבקשה, שוכרן. </w:t>
      </w:r>
      <w:bookmarkStart w:id="17099" w:name="_ETM_Q47_192223"/>
      <w:bookmarkEnd w:id="17099"/>
      <w:r>
        <w:rPr>
          <w:rFonts w:hint="cs"/>
          <w:rtl/>
          <w:lang w:eastAsia="he-IL"/>
        </w:rPr>
        <w:t>חבר הכנסת מתן כהנא.</w:t>
      </w:r>
    </w:p>
    <w:p w:rsidR="00C02703" w:rsidRDefault="00C02703" w:rsidP="00F67249">
      <w:pPr>
        <w:rPr>
          <w:rtl/>
          <w:lang w:eastAsia="he-IL"/>
        </w:rPr>
      </w:pPr>
      <w:bookmarkStart w:id="17100" w:name="_ETM_Q47_189791"/>
      <w:bookmarkStart w:id="17101" w:name="_ETM_Q47_189906"/>
      <w:bookmarkEnd w:id="17100"/>
      <w:bookmarkEnd w:id="17101"/>
    </w:p>
    <w:p w:rsidR="00C02703" w:rsidRDefault="00C02703" w:rsidP="00F67249">
      <w:pPr>
        <w:pStyle w:val="af5"/>
        <w:rPr>
          <w:rtl/>
        </w:rPr>
      </w:pPr>
      <w:r w:rsidRPr="00855990">
        <w:rPr>
          <w:rStyle w:val="TagStyle"/>
          <w:rtl/>
        </w:rPr>
        <w:t xml:space="preserve"> &lt;&lt; קריאה &gt;&gt;</w:t>
      </w:r>
      <w:r w:rsidRPr="003C655F">
        <w:rPr>
          <w:rStyle w:val="TagStyle"/>
          <w:rtl/>
        </w:rPr>
        <w:t xml:space="preserve"> </w:t>
      </w:r>
      <w:r>
        <w:rPr>
          <w:rtl/>
        </w:rPr>
        <w:t>שר הרווחה והביטחון החברתי מאיר כהן:</w:t>
      </w:r>
      <w:r w:rsidRPr="003C655F">
        <w:rPr>
          <w:rStyle w:val="TagStyle"/>
          <w:rtl/>
        </w:rPr>
        <w:t xml:space="preserve"> </w:t>
      </w:r>
      <w:r w:rsidRPr="00855990">
        <w:rPr>
          <w:rStyle w:val="TagStyle"/>
          <w:rtl/>
        </w:rPr>
        <w:t>&lt;&lt; קריאה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102" w:name="_ETM_Q47_193288"/>
      <w:bookmarkEnd w:id="17102"/>
      <w:r>
        <w:rPr>
          <w:rFonts w:hint="cs"/>
          <w:rtl/>
          <w:lang w:eastAsia="he-IL"/>
        </w:rPr>
        <w:t xml:space="preserve">אייכלר, אגב, מדבר ערבית </w:t>
      </w:r>
      <w:bookmarkStart w:id="17103" w:name="_ETM_Q47_194687"/>
      <w:bookmarkStart w:id="17104" w:name="_ETM_Q47_193562"/>
      <w:bookmarkEnd w:id="17103"/>
      <w:bookmarkEnd w:id="17104"/>
      <w:r>
        <w:rPr>
          <w:rFonts w:hint="cs"/>
          <w:rtl/>
          <w:lang w:eastAsia="he-IL"/>
        </w:rPr>
        <w:t>טובה.</w:t>
      </w:r>
    </w:p>
    <w:p w:rsidR="00C02703" w:rsidRDefault="00C02703" w:rsidP="00F67249">
      <w:pPr>
        <w:rPr>
          <w:rtl/>
          <w:lang w:eastAsia="he-IL"/>
        </w:rPr>
      </w:pPr>
      <w:bookmarkStart w:id="17105" w:name="_ETM_Q47_193638"/>
      <w:bookmarkEnd w:id="17105"/>
    </w:p>
    <w:p w:rsidR="00C02703" w:rsidRDefault="00C02703" w:rsidP="00F67249">
      <w:pPr>
        <w:pStyle w:val="af6"/>
        <w:rPr>
          <w:rtl/>
        </w:rPr>
      </w:pPr>
      <w:r w:rsidRPr="00855990">
        <w:rPr>
          <w:rStyle w:val="TagStyle"/>
          <w:rtl/>
        </w:rPr>
        <w:t xml:space="preserve"> &lt;&lt; יור &gt;&gt;</w:t>
      </w:r>
      <w:r w:rsidRPr="003C655F">
        <w:rPr>
          <w:rStyle w:val="TagStyle"/>
          <w:rtl/>
        </w:rPr>
        <w:t xml:space="preserve"> </w:t>
      </w:r>
      <w:r>
        <w:rPr>
          <w:rtl/>
        </w:rPr>
        <w:t>היו"ר ישראל אייכלר:</w:t>
      </w:r>
      <w:r w:rsidRPr="003C655F">
        <w:rPr>
          <w:rStyle w:val="TagStyle"/>
          <w:rtl/>
        </w:rPr>
        <w:t xml:space="preserve"> </w:t>
      </w:r>
      <w:r w:rsidRPr="00855990">
        <w:rPr>
          <w:rStyle w:val="TagStyle"/>
          <w:rtl/>
        </w:rPr>
        <w:t>&lt;&lt; יור &gt;&gt;</w:t>
      </w:r>
      <w:r>
        <w:rPr>
          <w:rtl/>
        </w:rPr>
        <w:t xml:space="preserve">   </w:t>
      </w:r>
    </w:p>
    <w:p w:rsidR="00C02703" w:rsidRDefault="00C02703" w:rsidP="00D91890">
      <w:pPr>
        <w:rPr>
          <w:rtl/>
          <w:lang w:eastAsia="he-IL"/>
        </w:rPr>
      </w:pPr>
    </w:p>
    <w:p w:rsidR="00C02703" w:rsidRDefault="00C02703" w:rsidP="00C81A25">
      <w:pPr>
        <w:rPr>
          <w:rtl/>
          <w:lang w:eastAsia="he-IL"/>
        </w:rPr>
      </w:pPr>
      <w:bookmarkStart w:id="17106" w:name="_ETM_Q47_195208"/>
      <w:bookmarkEnd w:id="17106"/>
      <w:r>
        <w:rPr>
          <w:rFonts w:hint="cs"/>
          <w:rtl/>
          <w:lang w:eastAsia="he-IL"/>
        </w:rPr>
        <w:t>שוואיה-שוואיה.</w:t>
      </w:r>
      <w:bookmarkStart w:id="17107" w:name="_ETM_Q47_197023"/>
      <w:bookmarkEnd w:id="17107"/>
    </w:p>
    <w:p w:rsidR="00C02703" w:rsidRDefault="00C02703" w:rsidP="00F67249">
      <w:pPr>
        <w:rPr>
          <w:rtl/>
          <w:lang w:eastAsia="he-IL"/>
        </w:rPr>
      </w:pPr>
      <w:bookmarkStart w:id="17108" w:name="_ETM_Q47_197145"/>
      <w:bookmarkEnd w:id="17108"/>
    </w:p>
    <w:p w:rsidR="00C02703" w:rsidRDefault="00C02703" w:rsidP="00F67249">
      <w:pPr>
        <w:pStyle w:val="af5"/>
        <w:rPr>
          <w:rtl/>
        </w:rPr>
      </w:pPr>
      <w:bookmarkStart w:id="17109" w:name="ET_interruption_5855_6"/>
      <w:r w:rsidRPr="00855990">
        <w:rPr>
          <w:rStyle w:val="TagStyle"/>
          <w:rtl/>
        </w:rPr>
        <w:t xml:space="preserve"> &lt;&lt; קריאה &gt;&gt;</w:t>
      </w:r>
      <w:r w:rsidRPr="003C655F">
        <w:rPr>
          <w:rStyle w:val="TagStyle"/>
          <w:rtl/>
        </w:rPr>
        <w:t xml:space="preserve"> </w:t>
      </w:r>
      <w:r>
        <w:rPr>
          <w:rtl/>
        </w:rPr>
        <w:t>מתן כהנא (המחנה הממלכתי):</w:t>
      </w:r>
      <w:r w:rsidRPr="003C655F">
        <w:rPr>
          <w:rStyle w:val="TagStyle"/>
          <w:rtl/>
        </w:rPr>
        <w:t xml:space="preserve"> </w:t>
      </w:r>
      <w:r w:rsidRPr="00855990">
        <w:rPr>
          <w:rStyle w:val="TagStyle"/>
          <w:rtl/>
        </w:rPr>
        <w:t>&lt;&lt; קריאה &gt;&gt;</w:t>
      </w:r>
      <w:r>
        <w:rPr>
          <w:rtl/>
        </w:rPr>
        <w:t xml:space="preserve">   </w:t>
      </w:r>
      <w:bookmarkEnd w:id="17109"/>
    </w:p>
    <w:p w:rsidR="00C02703" w:rsidRDefault="00C02703" w:rsidP="00D91890">
      <w:pPr>
        <w:rPr>
          <w:rtl/>
          <w:lang w:eastAsia="he-IL"/>
        </w:rPr>
      </w:pPr>
    </w:p>
    <w:p w:rsidR="00C02703" w:rsidRDefault="00C02703" w:rsidP="00F67249">
      <w:pPr>
        <w:rPr>
          <w:rtl/>
          <w:lang w:eastAsia="he-IL"/>
        </w:rPr>
      </w:pPr>
      <w:bookmarkStart w:id="17110" w:name="_ETM_Q47_200988"/>
      <w:bookmarkEnd w:id="17110"/>
      <w:r>
        <w:rPr>
          <w:rFonts w:hint="cs"/>
          <w:rtl/>
          <w:lang w:eastAsia="he-IL"/>
        </w:rPr>
        <w:t>אייכלר, אתה מדבר ערבית?</w:t>
      </w:r>
    </w:p>
    <w:p w:rsidR="00C02703" w:rsidRDefault="00C02703" w:rsidP="00F67249">
      <w:pPr>
        <w:rPr>
          <w:rtl/>
          <w:lang w:eastAsia="he-IL"/>
        </w:rPr>
      </w:pPr>
      <w:bookmarkStart w:id="17111" w:name="_ETM_Q47_201427"/>
      <w:bookmarkStart w:id="17112" w:name="_ETM_Q47_201537"/>
      <w:bookmarkEnd w:id="17111"/>
      <w:bookmarkEnd w:id="17112"/>
    </w:p>
    <w:p w:rsidR="00C02703" w:rsidRDefault="00C02703" w:rsidP="00F67249">
      <w:pPr>
        <w:pStyle w:val="af6"/>
        <w:rPr>
          <w:rtl/>
        </w:rPr>
      </w:pPr>
      <w:r w:rsidRPr="00855990">
        <w:rPr>
          <w:rStyle w:val="TagStyle"/>
          <w:rtl/>
        </w:rPr>
        <w:t xml:space="preserve"> &lt;&lt; יור &gt;&gt;</w:t>
      </w:r>
      <w:r w:rsidRPr="003C655F">
        <w:rPr>
          <w:rStyle w:val="TagStyle"/>
          <w:rtl/>
        </w:rPr>
        <w:t xml:space="preserve"> </w:t>
      </w:r>
      <w:r>
        <w:rPr>
          <w:rtl/>
        </w:rPr>
        <w:t>היו"ר ישראל אייכלר:</w:t>
      </w:r>
      <w:r w:rsidRPr="003C655F">
        <w:rPr>
          <w:rStyle w:val="TagStyle"/>
          <w:rtl/>
        </w:rPr>
        <w:t xml:space="preserve"> </w:t>
      </w:r>
      <w:r w:rsidRPr="0085599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113" w:name="_ETM_Q47_202413"/>
      <w:bookmarkEnd w:id="17113"/>
      <w:r>
        <w:rPr>
          <w:rFonts w:hint="cs"/>
          <w:rtl/>
          <w:lang w:eastAsia="he-IL"/>
        </w:rPr>
        <w:t xml:space="preserve">פעם דיברתי יותר. אבל הרבה </w:t>
      </w:r>
      <w:bookmarkStart w:id="17114" w:name="_ETM_Q47_202298"/>
      <w:bookmarkEnd w:id="17114"/>
      <w:r>
        <w:rPr>
          <w:rFonts w:hint="cs"/>
          <w:rtl/>
          <w:lang w:eastAsia="he-IL"/>
        </w:rPr>
        <w:t>שנים לא דיברתי, אז זה קצת - - -</w:t>
      </w:r>
      <w:bookmarkStart w:id="17115" w:name="_ETM_Q47_204040"/>
      <w:bookmarkEnd w:id="17115"/>
    </w:p>
    <w:p w:rsidR="00C02703" w:rsidRDefault="00C02703" w:rsidP="00F67249">
      <w:pPr>
        <w:rPr>
          <w:rtl/>
          <w:lang w:eastAsia="he-IL"/>
        </w:rPr>
      </w:pPr>
      <w:bookmarkStart w:id="17116" w:name="_ETM_Q47_204139"/>
      <w:bookmarkEnd w:id="17116"/>
    </w:p>
    <w:p w:rsidR="00C02703" w:rsidRDefault="00C02703" w:rsidP="00F67249">
      <w:pPr>
        <w:pStyle w:val="a4"/>
        <w:rPr>
          <w:rtl/>
        </w:rPr>
      </w:pPr>
      <w:bookmarkStart w:id="17117" w:name="ET_speaker_5855_8"/>
      <w:r w:rsidRPr="00855990">
        <w:rPr>
          <w:rStyle w:val="TagStyle"/>
          <w:rtl/>
        </w:rPr>
        <w:t xml:space="preserve"> &lt;&lt; דובר &gt;&gt;</w:t>
      </w:r>
      <w:r w:rsidRPr="003C655F">
        <w:rPr>
          <w:rStyle w:val="TagStyle"/>
          <w:rtl/>
        </w:rPr>
        <w:t xml:space="preserve"> </w:t>
      </w:r>
      <w:bookmarkStart w:id="17118" w:name="_Toc123148342"/>
      <w:bookmarkStart w:id="17119" w:name="_Toc123205215"/>
      <w:r>
        <w:rPr>
          <w:rtl/>
        </w:rPr>
        <w:t>מתן כהנא (המחנה הממלכתי):</w:t>
      </w:r>
      <w:bookmarkEnd w:id="17118"/>
      <w:bookmarkEnd w:id="17119"/>
      <w:r w:rsidRPr="003C655F">
        <w:rPr>
          <w:rStyle w:val="TagStyle"/>
          <w:rtl/>
        </w:rPr>
        <w:t xml:space="preserve"> </w:t>
      </w:r>
      <w:r w:rsidRPr="00855990">
        <w:rPr>
          <w:rStyle w:val="TagStyle"/>
          <w:rtl/>
        </w:rPr>
        <w:t>&lt;&lt; דובר &gt;&gt;</w:t>
      </w:r>
      <w:r>
        <w:rPr>
          <w:rtl/>
        </w:rPr>
        <w:t xml:space="preserve">   </w:t>
      </w:r>
      <w:bookmarkEnd w:id="17117"/>
    </w:p>
    <w:p w:rsidR="00C02703" w:rsidRDefault="00C02703" w:rsidP="00D91890">
      <w:pPr>
        <w:rPr>
          <w:rtl/>
          <w:lang w:eastAsia="he-IL"/>
        </w:rPr>
      </w:pPr>
    </w:p>
    <w:p w:rsidR="00C02703" w:rsidRDefault="00C02703" w:rsidP="00F67249">
      <w:pPr>
        <w:rPr>
          <w:rtl/>
          <w:lang w:eastAsia="he-IL"/>
        </w:rPr>
      </w:pPr>
      <w:bookmarkStart w:id="17120" w:name="_ETM_Q47_206658"/>
      <w:bookmarkEnd w:id="17120"/>
      <w:r>
        <w:rPr>
          <w:rFonts w:hint="cs"/>
          <w:rtl/>
          <w:lang w:eastAsia="he-IL"/>
        </w:rPr>
        <w:t>ואללה.</w:t>
      </w:r>
    </w:p>
    <w:p w:rsidR="00C02703" w:rsidRDefault="00C02703" w:rsidP="00F67249">
      <w:pPr>
        <w:rPr>
          <w:rtl/>
          <w:lang w:eastAsia="he-IL"/>
        </w:rPr>
      </w:pPr>
      <w:bookmarkStart w:id="17121" w:name="_ETM_Q47_207118"/>
      <w:bookmarkEnd w:id="17121"/>
    </w:p>
    <w:p w:rsidR="00C02703" w:rsidRDefault="00C02703" w:rsidP="00F67249">
      <w:pPr>
        <w:pStyle w:val="af6"/>
        <w:rPr>
          <w:rtl/>
        </w:rPr>
      </w:pPr>
      <w:r w:rsidRPr="00855990">
        <w:rPr>
          <w:rStyle w:val="TagStyle"/>
          <w:rtl/>
        </w:rPr>
        <w:t xml:space="preserve"> &lt;&lt; יור &gt;&gt;</w:t>
      </w:r>
      <w:r w:rsidRPr="003C655F">
        <w:rPr>
          <w:rStyle w:val="TagStyle"/>
          <w:rtl/>
        </w:rPr>
        <w:t xml:space="preserve"> </w:t>
      </w:r>
      <w:r>
        <w:rPr>
          <w:rtl/>
        </w:rPr>
        <w:t>היו"ר ישראל אייכלר:</w:t>
      </w:r>
      <w:r w:rsidRPr="003C655F">
        <w:rPr>
          <w:rStyle w:val="TagStyle"/>
          <w:rtl/>
        </w:rPr>
        <w:t xml:space="preserve"> </w:t>
      </w:r>
      <w:r w:rsidRPr="0085599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122" w:name="_ETM_Q47_208076"/>
      <w:bookmarkEnd w:id="17122"/>
      <w:r>
        <w:rPr>
          <w:rFonts w:hint="cs"/>
          <w:rtl/>
          <w:lang w:eastAsia="he-IL"/>
        </w:rPr>
        <w:t>יש</w:t>
      </w:r>
      <w:bookmarkStart w:id="17123" w:name="_ETM_Q47_208477"/>
      <w:bookmarkEnd w:id="17123"/>
      <w:r>
        <w:rPr>
          <w:rFonts w:hint="cs"/>
          <w:rtl/>
          <w:lang w:eastAsia="he-IL"/>
        </w:rPr>
        <w:t xml:space="preserve"> לך זמן עד 24:00.</w:t>
      </w:r>
      <w:bookmarkStart w:id="17124" w:name="_ETM_Q47_214973"/>
      <w:bookmarkEnd w:id="17124"/>
    </w:p>
    <w:p w:rsidR="00C02703" w:rsidRDefault="00C02703" w:rsidP="00F67249">
      <w:pPr>
        <w:rPr>
          <w:rtl/>
          <w:lang w:eastAsia="he-IL"/>
        </w:rPr>
      </w:pPr>
      <w:bookmarkStart w:id="17125" w:name="_ETM_Q47_215027"/>
      <w:bookmarkEnd w:id="17125"/>
    </w:p>
    <w:p w:rsidR="00C02703" w:rsidRDefault="00C02703" w:rsidP="00F67249">
      <w:pPr>
        <w:pStyle w:val="-"/>
        <w:keepNext/>
        <w:rPr>
          <w:rtl/>
        </w:rPr>
      </w:pPr>
      <w:bookmarkStart w:id="17126" w:name="ET_speakercontinue_5855_10"/>
      <w:r w:rsidRPr="00855990">
        <w:rPr>
          <w:rStyle w:val="TagStyle"/>
          <w:rtl/>
        </w:rPr>
        <w:lastRenderedPageBreak/>
        <w:t xml:space="preserve"> &lt;&lt; דובר_המשך &gt;&gt;</w:t>
      </w:r>
      <w:r w:rsidRPr="003C655F">
        <w:rPr>
          <w:rStyle w:val="TagStyle"/>
          <w:rtl/>
        </w:rPr>
        <w:t xml:space="preserve"> </w:t>
      </w:r>
      <w:r>
        <w:rPr>
          <w:rtl/>
        </w:rPr>
        <w:t>מתן כהנא (המחנה הממלכתי):</w:t>
      </w:r>
      <w:r w:rsidRPr="003C655F">
        <w:rPr>
          <w:rStyle w:val="TagStyle"/>
          <w:rtl/>
        </w:rPr>
        <w:t xml:space="preserve"> </w:t>
      </w:r>
      <w:r w:rsidRPr="00855990">
        <w:rPr>
          <w:rStyle w:val="TagStyle"/>
          <w:rtl/>
        </w:rPr>
        <w:t>&lt;&lt; דובר_המשך &gt;&gt;</w:t>
      </w:r>
      <w:r>
        <w:rPr>
          <w:rtl/>
        </w:rPr>
        <w:t xml:space="preserve">   </w:t>
      </w:r>
      <w:bookmarkEnd w:id="17126"/>
    </w:p>
    <w:p w:rsidR="00C02703" w:rsidRDefault="00C02703" w:rsidP="00D91890">
      <w:pPr>
        <w:rPr>
          <w:rtl/>
          <w:lang w:eastAsia="he-IL"/>
        </w:rPr>
      </w:pPr>
    </w:p>
    <w:p w:rsidR="00C02703" w:rsidRDefault="00C02703" w:rsidP="00F67249">
      <w:pPr>
        <w:keepNext/>
        <w:rPr>
          <w:rtl/>
          <w:lang w:eastAsia="he-IL"/>
        </w:rPr>
      </w:pPr>
      <w:bookmarkStart w:id="17127" w:name="_ETM_Q47_211111"/>
      <w:bookmarkEnd w:id="17127"/>
      <w:r>
        <w:rPr>
          <w:rFonts w:hint="cs"/>
          <w:rtl/>
          <w:lang w:eastAsia="he-IL"/>
        </w:rPr>
        <w:t>אל תדאג. אם אני מסיים לפני, אפשר</w:t>
      </w:r>
      <w:bookmarkStart w:id="17128" w:name="_ETM_Q47_216264"/>
      <w:bookmarkEnd w:id="17128"/>
      <w:r>
        <w:rPr>
          <w:rFonts w:hint="cs"/>
          <w:rtl/>
          <w:lang w:eastAsia="he-IL"/>
        </w:rPr>
        <w:t xml:space="preserve"> לפני?</w:t>
      </w:r>
      <w:bookmarkStart w:id="17129" w:name="_ETM_Q47_217175"/>
      <w:bookmarkEnd w:id="17129"/>
    </w:p>
    <w:p w:rsidR="00C02703" w:rsidRDefault="00C02703" w:rsidP="00F67249">
      <w:pPr>
        <w:rPr>
          <w:rtl/>
          <w:lang w:eastAsia="he-IL"/>
        </w:rPr>
      </w:pPr>
      <w:bookmarkStart w:id="17130" w:name="_ETM_Q47_217239"/>
      <w:bookmarkEnd w:id="17130"/>
    </w:p>
    <w:p w:rsidR="00C02703" w:rsidRDefault="00C02703" w:rsidP="00F67249">
      <w:pPr>
        <w:pStyle w:val="af6"/>
        <w:rPr>
          <w:rtl/>
        </w:rPr>
      </w:pPr>
      <w:r w:rsidRPr="00855990">
        <w:rPr>
          <w:rStyle w:val="TagStyle"/>
          <w:rtl/>
        </w:rPr>
        <w:t xml:space="preserve"> &lt;&lt; יור &gt;&gt;</w:t>
      </w:r>
      <w:r w:rsidRPr="00583FA2">
        <w:rPr>
          <w:rStyle w:val="TagStyle"/>
          <w:rtl/>
        </w:rPr>
        <w:t xml:space="preserve"> </w:t>
      </w:r>
      <w:r>
        <w:rPr>
          <w:rtl/>
        </w:rPr>
        <w:t>היו"ר ישראל אייכלר:</w:t>
      </w:r>
      <w:r w:rsidRPr="00583FA2">
        <w:rPr>
          <w:rStyle w:val="TagStyle"/>
          <w:rtl/>
        </w:rPr>
        <w:t xml:space="preserve"> </w:t>
      </w:r>
      <w:r w:rsidRPr="0085599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131" w:name="_ETM_Q47_218404"/>
      <w:bookmarkEnd w:id="17131"/>
      <w:r>
        <w:rPr>
          <w:rFonts w:hint="cs"/>
          <w:rtl/>
          <w:lang w:eastAsia="he-IL"/>
        </w:rPr>
        <w:t>לא, אתה חייב לדבר עד 24:00.</w:t>
      </w:r>
    </w:p>
    <w:p w:rsidR="00C02703" w:rsidRDefault="00C02703" w:rsidP="00F67249">
      <w:pPr>
        <w:rPr>
          <w:rtl/>
          <w:lang w:eastAsia="he-IL"/>
        </w:rPr>
      </w:pPr>
      <w:bookmarkStart w:id="17132" w:name="_ETM_Q47_216374"/>
      <w:bookmarkStart w:id="17133" w:name="_ETM_Q47_216459"/>
      <w:bookmarkEnd w:id="17132"/>
      <w:bookmarkEnd w:id="17133"/>
    </w:p>
    <w:p w:rsidR="00C02703" w:rsidRDefault="00C02703" w:rsidP="00F67249">
      <w:pPr>
        <w:pStyle w:val="af5"/>
        <w:rPr>
          <w:rtl/>
        </w:rPr>
      </w:pPr>
      <w:bookmarkStart w:id="17134" w:name="ET_interruption_6202_12"/>
      <w:r w:rsidRPr="00855990">
        <w:rPr>
          <w:rStyle w:val="TagStyle"/>
          <w:rtl/>
        </w:rPr>
        <w:t xml:space="preserve"> &lt;&lt; קריאה &gt;&gt;</w:t>
      </w:r>
      <w:r w:rsidRPr="00583FA2">
        <w:rPr>
          <w:rStyle w:val="TagStyle"/>
          <w:rtl/>
        </w:rPr>
        <w:t xml:space="preserve"> </w:t>
      </w:r>
      <w:r>
        <w:rPr>
          <w:rtl/>
        </w:rPr>
        <w:t>שר הרווחה והביטחון החברתי מאיר כהן:</w:t>
      </w:r>
      <w:r w:rsidRPr="00583FA2">
        <w:rPr>
          <w:rStyle w:val="TagStyle"/>
          <w:rtl/>
        </w:rPr>
        <w:t xml:space="preserve"> </w:t>
      </w:r>
      <w:r w:rsidRPr="00855990">
        <w:rPr>
          <w:rStyle w:val="TagStyle"/>
          <w:rtl/>
        </w:rPr>
        <w:t>&lt;&lt; קריאה &gt;&gt;</w:t>
      </w:r>
      <w:r>
        <w:rPr>
          <w:rtl/>
        </w:rPr>
        <w:t xml:space="preserve">   </w:t>
      </w:r>
      <w:bookmarkEnd w:id="17134"/>
    </w:p>
    <w:p w:rsidR="00C02703" w:rsidRDefault="00C02703" w:rsidP="00D91890">
      <w:pPr>
        <w:rPr>
          <w:rtl/>
          <w:lang w:eastAsia="he-IL"/>
        </w:rPr>
      </w:pPr>
    </w:p>
    <w:p w:rsidR="00C02703" w:rsidRDefault="00C02703" w:rsidP="00F67249">
      <w:pPr>
        <w:rPr>
          <w:rtl/>
          <w:lang w:eastAsia="he-IL"/>
        </w:rPr>
      </w:pPr>
      <w:bookmarkStart w:id="17135" w:name="_ETM_Q47_218802"/>
      <w:bookmarkEnd w:id="17135"/>
      <w:r>
        <w:rPr>
          <w:rFonts w:hint="cs"/>
          <w:rtl/>
          <w:lang w:eastAsia="he-IL"/>
        </w:rPr>
        <w:t>לא, אתה לא חייב.</w:t>
      </w:r>
      <w:bookmarkStart w:id="17136" w:name="_ETM_Q47_216953"/>
      <w:bookmarkEnd w:id="17136"/>
    </w:p>
    <w:p w:rsidR="00C02703" w:rsidRDefault="00C02703" w:rsidP="00F67249">
      <w:pPr>
        <w:rPr>
          <w:rtl/>
          <w:lang w:eastAsia="he-IL"/>
        </w:rPr>
      </w:pPr>
      <w:bookmarkStart w:id="17137" w:name="_ETM_Q47_217051"/>
      <w:bookmarkEnd w:id="17137"/>
    </w:p>
    <w:p w:rsidR="00C02703" w:rsidRDefault="00C02703" w:rsidP="00F67249">
      <w:pPr>
        <w:pStyle w:val="-"/>
        <w:rPr>
          <w:rtl/>
        </w:rPr>
      </w:pPr>
      <w:bookmarkStart w:id="17138" w:name="ET_speakercontinue_5855_13"/>
      <w:r w:rsidRPr="00855990">
        <w:rPr>
          <w:rStyle w:val="TagStyle"/>
          <w:rtl/>
        </w:rPr>
        <w:t xml:space="preserve"> &lt;&lt; דובר_המשך &gt;&gt;</w:t>
      </w:r>
      <w:r w:rsidRPr="00583FA2">
        <w:rPr>
          <w:rStyle w:val="TagStyle"/>
          <w:rtl/>
        </w:rPr>
        <w:t xml:space="preserve"> </w:t>
      </w:r>
      <w:r>
        <w:rPr>
          <w:rtl/>
        </w:rPr>
        <w:t>מתן כהנא (המחנה הממלכתי):</w:t>
      </w:r>
      <w:r w:rsidRPr="00583FA2">
        <w:rPr>
          <w:rStyle w:val="TagStyle"/>
          <w:rtl/>
        </w:rPr>
        <w:t xml:space="preserve"> </w:t>
      </w:r>
      <w:r w:rsidRPr="00855990">
        <w:rPr>
          <w:rStyle w:val="TagStyle"/>
          <w:rtl/>
        </w:rPr>
        <w:t>&lt;&lt; דובר_המשך &gt;&gt;</w:t>
      </w:r>
      <w:r>
        <w:rPr>
          <w:rtl/>
        </w:rPr>
        <w:t xml:space="preserve">   </w:t>
      </w:r>
      <w:bookmarkEnd w:id="17138"/>
    </w:p>
    <w:p w:rsidR="00C02703" w:rsidRDefault="00C02703" w:rsidP="00D91890">
      <w:pPr>
        <w:rPr>
          <w:rtl/>
          <w:lang w:eastAsia="he-IL"/>
        </w:rPr>
      </w:pPr>
    </w:p>
    <w:p w:rsidR="00C02703" w:rsidRDefault="00C02703" w:rsidP="00F67249">
      <w:pPr>
        <w:rPr>
          <w:rtl/>
          <w:lang w:eastAsia="he-IL"/>
        </w:rPr>
      </w:pPr>
      <w:bookmarkStart w:id="17139" w:name="_ETM_Q47_217864"/>
      <w:bookmarkEnd w:id="17139"/>
      <w:r>
        <w:rPr>
          <w:rFonts w:hint="cs"/>
          <w:rtl/>
          <w:lang w:eastAsia="he-IL"/>
        </w:rPr>
        <w:t>אני אדבר</w:t>
      </w:r>
      <w:bookmarkStart w:id="17140" w:name="_ETM_Q47_222216"/>
      <w:bookmarkEnd w:id="17140"/>
      <w:r>
        <w:rPr>
          <w:rFonts w:hint="cs"/>
          <w:rtl/>
          <w:lang w:eastAsia="he-IL"/>
        </w:rPr>
        <w:t xml:space="preserve"> הרבה קודם, אל תדאג.</w:t>
      </w:r>
    </w:p>
    <w:p w:rsidR="00C02703" w:rsidRDefault="00C02703" w:rsidP="00F67249">
      <w:pPr>
        <w:rPr>
          <w:rtl/>
          <w:lang w:eastAsia="he-IL"/>
        </w:rPr>
      </w:pPr>
      <w:bookmarkStart w:id="17141" w:name="_ETM_Q47_220798"/>
      <w:bookmarkStart w:id="17142" w:name="_ETM_Q47_220924"/>
      <w:bookmarkStart w:id="17143" w:name="_ETM_Q47_224142"/>
      <w:bookmarkStart w:id="17144" w:name="_ETM_Q47_224212"/>
      <w:bookmarkStart w:id="17145" w:name="_ETM_Q47_228590"/>
      <w:bookmarkStart w:id="17146" w:name="_ETM_Q47_229310"/>
      <w:bookmarkEnd w:id="17141"/>
      <w:bookmarkEnd w:id="17142"/>
      <w:bookmarkEnd w:id="17143"/>
      <w:bookmarkEnd w:id="17144"/>
      <w:bookmarkEnd w:id="17145"/>
      <w:bookmarkEnd w:id="17146"/>
    </w:p>
    <w:p w:rsidR="00C02703" w:rsidRDefault="00C02703" w:rsidP="00F67249">
      <w:pPr>
        <w:rPr>
          <w:rtl/>
          <w:lang w:eastAsia="he-IL"/>
        </w:rPr>
      </w:pPr>
      <w:bookmarkStart w:id="17147" w:name="_ETM_Q47_229400"/>
      <w:bookmarkEnd w:id="17147"/>
      <w:r>
        <w:rPr>
          <w:rFonts w:hint="cs"/>
          <w:rtl/>
          <w:lang w:eastAsia="he-IL"/>
        </w:rPr>
        <w:t xml:space="preserve">אדוני היושב-ראש, אדוני השר, כנסת נכבדה, בכנסת </w:t>
      </w:r>
      <w:bookmarkStart w:id="17148" w:name="_ETM_Q47_234204"/>
      <w:bookmarkEnd w:id="17148"/>
      <w:r>
        <w:rPr>
          <w:rFonts w:hint="cs"/>
          <w:rtl/>
          <w:lang w:eastAsia="he-IL"/>
        </w:rPr>
        <w:t>ישראל יושבת מפלגה שחטפה את המותג הציונות הדתית ועסוקה בשבועות</w:t>
      </w:r>
      <w:bookmarkStart w:id="17149" w:name="_ETM_Q47_241684"/>
      <w:bookmarkEnd w:id="17149"/>
      <w:r>
        <w:rPr>
          <w:rFonts w:hint="cs"/>
          <w:rtl/>
          <w:lang w:eastAsia="he-IL"/>
        </w:rPr>
        <w:t xml:space="preserve"> ובימים האחרונים להוציא לציבור היקר הזה שם רע. זו </w:t>
      </w:r>
      <w:bookmarkStart w:id="17150" w:name="_ETM_Q47_250061"/>
      <w:bookmarkEnd w:id="17150"/>
      <w:r>
        <w:rPr>
          <w:rFonts w:hint="cs"/>
          <w:rtl/>
          <w:lang w:eastAsia="he-IL"/>
        </w:rPr>
        <w:t xml:space="preserve">אינה הציונות הדתית שלנו, זו אינה הציונות הדתית שעליה גדלנו. </w:t>
      </w:r>
      <w:bookmarkStart w:id="17151" w:name="_ETM_Q47_258381"/>
      <w:bookmarkEnd w:id="17151"/>
      <w:r>
        <w:rPr>
          <w:rFonts w:hint="cs"/>
          <w:rtl/>
          <w:lang w:eastAsia="he-IL"/>
        </w:rPr>
        <w:t xml:space="preserve">רבים מבני ובנות הציונות הדתית בכל מקום שהם נמצאים בו </w:t>
      </w:r>
      <w:bookmarkStart w:id="17152" w:name="_ETM_Q47_263472"/>
      <w:bookmarkEnd w:id="17152"/>
      <w:r>
        <w:rPr>
          <w:rtl/>
          <w:lang w:eastAsia="he-IL"/>
        </w:rPr>
        <w:t>–</w:t>
      </w:r>
      <w:r>
        <w:rPr>
          <w:rFonts w:hint="cs"/>
          <w:rtl/>
          <w:lang w:eastAsia="he-IL"/>
        </w:rPr>
        <w:t xml:space="preserve"> בתעשייה, בישיבות, באקדמיה, במשפט, בבריאות, בחקלאות, בצבא ובכל מקום </w:t>
      </w:r>
      <w:bookmarkStart w:id="17153" w:name="_ETM_Q47_271154"/>
      <w:bookmarkEnd w:id="17153"/>
      <w:r>
        <w:rPr>
          <w:rtl/>
          <w:lang w:eastAsia="he-IL"/>
        </w:rPr>
        <w:t>–</w:t>
      </w:r>
      <w:r>
        <w:rPr>
          <w:rFonts w:hint="cs"/>
          <w:rtl/>
          <w:lang w:eastAsia="he-IL"/>
        </w:rPr>
        <w:t xml:space="preserve"> מוצאים את עצמם בימים האחרונים מסבירים לחברים שלהם שהם </w:t>
      </w:r>
      <w:bookmarkStart w:id="17154" w:name="_ETM_Q47_275936"/>
      <w:bookmarkEnd w:id="17154"/>
      <w:r>
        <w:rPr>
          <w:rFonts w:hint="cs"/>
          <w:rtl/>
          <w:lang w:eastAsia="he-IL"/>
        </w:rPr>
        <w:t>לא כאלה, שסמוטריץ', מעוז וסטרוק הם מיעוט קיצוני שלא</w:t>
      </w:r>
      <w:bookmarkStart w:id="17155" w:name="_ETM_Q47_283048"/>
      <w:bookmarkEnd w:id="17155"/>
      <w:r>
        <w:rPr>
          <w:rFonts w:hint="cs"/>
          <w:rtl/>
          <w:lang w:eastAsia="he-IL"/>
        </w:rPr>
        <w:t xml:space="preserve"> מייצג את מרבית בני ובנות הציונות הדתית, שרוב בני </w:t>
      </w:r>
      <w:bookmarkStart w:id="17156" w:name="_ETM_Q47_284561"/>
      <w:bookmarkEnd w:id="17156"/>
      <w:r>
        <w:rPr>
          <w:rFonts w:hint="cs"/>
          <w:rtl/>
          <w:lang w:eastAsia="he-IL"/>
        </w:rPr>
        <w:t xml:space="preserve">הציונות הדתית חושבים אחרת. </w:t>
      </w:r>
    </w:p>
    <w:p w:rsidR="00C02703" w:rsidRDefault="00C02703" w:rsidP="00F67249">
      <w:pPr>
        <w:rPr>
          <w:rtl/>
          <w:lang w:eastAsia="he-IL"/>
        </w:rPr>
      </w:pPr>
      <w:bookmarkStart w:id="17157" w:name="_ETM_Q47_331039"/>
      <w:bookmarkStart w:id="17158" w:name="_ETM_Q47_331114"/>
      <w:bookmarkEnd w:id="17157"/>
      <w:bookmarkEnd w:id="17158"/>
    </w:p>
    <w:p w:rsidR="00C02703" w:rsidRDefault="00C02703" w:rsidP="00C15F72">
      <w:pPr>
        <w:rPr>
          <w:rtl/>
          <w:lang w:eastAsia="he-IL"/>
        </w:rPr>
      </w:pPr>
      <w:bookmarkStart w:id="17159" w:name="_ETM_Q47_331168"/>
      <w:bookmarkStart w:id="17160" w:name="_ETM_Q47_331247"/>
      <w:bookmarkEnd w:id="17159"/>
      <w:bookmarkEnd w:id="17160"/>
      <w:r>
        <w:rPr>
          <w:rFonts w:hint="cs"/>
          <w:rtl/>
          <w:lang w:eastAsia="he-IL"/>
        </w:rPr>
        <w:t>זה חילול ה</w:t>
      </w:r>
      <w:r w:rsidR="00C15F72">
        <w:rPr>
          <w:rFonts w:hint="cs"/>
          <w:rtl/>
          <w:lang w:eastAsia="he-IL"/>
        </w:rPr>
        <w:t>שם</w:t>
      </w:r>
      <w:r>
        <w:rPr>
          <w:rFonts w:hint="cs"/>
          <w:rtl/>
          <w:lang w:eastAsia="he-IL"/>
        </w:rPr>
        <w:t xml:space="preserve"> נוראי, וזה מרחיק </w:t>
      </w:r>
      <w:bookmarkStart w:id="17161" w:name="_ETM_Q47_290573"/>
      <w:bookmarkEnd w:id="17161"/>
      <w:r>
        <w:rPr>
          <w:rFonts w:hint="cs"/>
          <w:rtl/>
          <w:lang w:eastAsia="he-IL"/>
        </w:rPr>
        <w:t>אנשים מהיהדות.</w:t>
      </w:r>
      <w:bookmarkStart w:id="17162" w:name="_ETM_Q47_293004"/>
      <w:bookmarkEnd w:id="17162"/>
      <w:r>
        <w:rPr>
          <w:rFonts w:hint="cs"/>
          <w:rtl/>
          <w:lang w:eastAsia="he-IL"/>
        </w:rPr>
        <w:t xml:space="preserve"> </w:t>
      </w:r>
      <w:bookmarkStart w:id="17163" w:name="_ETM_Q47_293079"/>
      <w:bookmarkStart w:id="17164" w:name="_ETM_Q47_293149"/>
      <w:bookmarkStart w:id="17165" w:name="_ETM_Q47_293226"/>
      <w:bookmarkEnd w:id="17163"/>
      <w:bookmarkEnd w:id="17164"/>
      <w:bookmarkEnd w:id="17165"/>
      <w:r>
        <w:rPr>
          <w:rFonts w:hint="cs"/>
          <w:rtl/>
          <w:lang w:eastAsia="he-IL"/>
        </w:rPr>
        <w:t xml:space="preserve">אני תוהה אם יש מישהו אחד שמכיר בן אדם </w:t>
      </w:r>
      <w:bookmarkStart w:id="17166" w:name="_ETM_Q47_300012"/>
      <w:bookmarkEnd w:id="17166"/>
      <w:r>
        <w:rPr>
          <w:rFonts w:hint="cs"/>
          <w:rtl/>
          <w:lang w:eastAsia="he-IL"/>
        </w:rPr>
        <w:t xml:space="preserve">אחד </w:t>
      </w:r>
      <w:bookmarkStart w:id="17167" w:name="_ETM_Q47_302098"/>
      <w:bookmarkEnd w:id="17167"/>
      <w:r>
        <w:rPr>
          <w:rFonts w:hint="cs"/>
          <w:rtl/>
          <w:lang w:eastAsia="he-IL"/>
        </w:rPr>
        <w:t>שקם בבוקר ואומר: שמעתי אתמול את סמוטריץ', וזו היהדות שאני</w:t>
      </w:r>
      <w:bookmarkStart w:id="17168" w:name="_ETM_Q47_306520"/>
      <w:bookmarkEnd w:id="17168"/>
      <w:r>
        <w:rPr>
          <w:rFonts w:hint="cs"/>
          <w:rtl/>
          <w:lang w:eastAsia="he-IL"/>
        </w:rPr>
        <w:t xml:space="preserve"> מחפש. האם יש בן אדם אחד בארץ </w:t>
      </w:r>
      <w:bookmarkStart w:id="17169" w:name="_ETM_Q47_312415"/>
      <w:bookmarkEnd w:id="17169"/>
      <w:r>
        <w:rPr>
          <w:rFonts w:hint="cs"/>
          <w:rtl/>
          <w:lang w:eastAsia="he-IL"/>
        </w:rPr>
        <w:t>ששומע על הצעות החוק של סטרוק ורוטמן ואומר לעצמו</w:t>
      </w:r>
      <w:r w:rsidR="00C15F72">
        <w:rPr>
          <w:rFonts w:hint="cs"/>
          <w:rtl/>
          <w:lang w:eastAsia="he-IL"/>
        </w:rPr>
        <w:t>:</w:t>
      </w:r>
      <w:r>
        <w:rPr>
          <w:rFonts w:hint="cs"/>
          <w:rtl/>
          <w:lang w:eastAsia="he-IL"/>
        </w:rPr>
        <w:t xml:space="preserve"> בזכותם </w:t>
      </w:r>
      <w:bookmarkStart w:id="17170" w:name="_ETM_Q47_316672"/>
      <w:bookmarkEnd w:id="17170"/>
      <w:r>
        <w:rPr>
          <w:rFonts w:hint="cs"/>
          <w:rtl/>
          <w:lang w:eastAsia="he-IL"/>
        </w:rPr>
        <w:t>השבת אני אעשה קידוש? האם יש אישה אחת בארץ שמקשיבה</w:t>
      </w:r>
      <w:bookmarkStart w:id="17171" w:name="_ETM_Q47_324640"/>
      <w:bookmarkEnd w:id="17171"/>
      <w:r>
        <w:rPr>
          <w:rFonts w:hint="cs"/>
          <w:rtl/>
          <w:lang w:eastAsia="he-IL"/>
        </w:rPr>
        <w:t xml:space="preserve"> לאבי מעוז ואומרת לעצמה: השבת אני אדליק נרות? פשוט חילול </w:t>
      </w:r>
      <w:bookmarkStart w:id="17172" w:name="_ETM_Q47_331267"/>
      <w:bookmarkEnd w:id="17172"/>
      <w:r>
        <w:rPr>
          <w:rFonts w:hint="cs"/>
          <w:rtl/>
          <w:lang w:eastAsia="he-IL"/>
        </w:rPr>
        <w:t>ה</w:t>
      </w:r>
      <w:r w:rsidR="00C15F72">
        <w:rPr>
          <w:rFonts w:hint="cs"/>
          <w:rtl/>
          <w:lang w:eastAsia="he-IL"/>
        </w:rPr>
        <w:t>שם</w:t>
      </w:r>
      <w:r>
        <w:rPr>
          <w:rFonts w:hint="cs"/>
          <w:rtl/>
          <w:lang w:eastAsia="he-IL"/>
        </w:rPr>
        <w:t xml:space="preserve"> נוראי.</w:t>
      </w:r>
    </w:p>
    <w:p w:rsidR="00C02703" w:rsidRDefault="00C02703" w:rsidP="00F67249">
      <w:pPr>
        <w:rPr>
          <w:rtl/>
          <w:lang w:eastAsia="he-IL"/>
        </w:rPr>
      </w:pPr>
      <w:bookmarkStart w:id="17173" w:name="_ETM_Q47_228706"/>
      <w:bookmarkStart w:id="17174" w:name="_ETM_Q47_332426"/>
      <w:bookmarkEnd w:id="17173"/>
      <w:bookmarkEnd w:id="17174"/>
    </w:p>
    <w:p w:rsidR="00C02703" w:rsidRDefault="00C02703" w:rsidP="00F67249">
      <w:pPr>
        <w:rPr>
          <w:rtl/>
          <w:lang w:eastAsia="he-IL"/>
        </w:rPr>
      </w:pPr>
      <w:bookmarkStart w:id="17175" w:name="_ETM_Q47_332525"/>
      <w:bookmarkEnd w:id="17175"/>
      <w:r>
        <w:rPr>
          <w:rFonts w:hint="cs"/>
          <w:rtl/>
          <w:lang w:eastAsia="he-IL"/>
        </w:rPr>
        <w:t xml:space="preserve">ההתנהגות הזו לא צריכה להפתיע אף אחד. הכתובת </w:t>
      </w:r>
      <w:bookmarkStart w:id="17176" w:name="_ETM_Q47_339851"/>
      <w:bookmarkEnd w:id="17176"/>
      <w:r>
        <w:rPr>
          <w:rFonts w:hint="cs"/>
          <w:rtl/>
          <w:lang w:eastAsia="he-IL"/>
        </w:rPr>
        <w:t>הייתה על הקיר, כי כשיש מנהיג של מפלגה</w:t>
      </w:r>
      <w:bookmarkStart w:id="17177" w:name="_ETM_Q47_338806"/>
      <w:bookmarkEnd w:id="17177"/>
      <w:r>
        <w:rPr>
          <w:rFonts w:hint="cs"/>
          <w:rtl/>
          <w:lang w:eastAsia="he-IL"/>
        </w:rPr>
        <w:t xml:space="preserve"> שקורא להחרים</w:t>
      </w:r>
      <w:bookmarkStart w:id="17178" w:name="_ETM_Q47_343895"/>
      <w:bookmarkEnd w:id="17178"/>
      <w:r>
        <w:rPr>
          <w:rFonts w:hint="cs"/>
          <w:rtl/>
          <w:lang w:eastAsia="he-IL"/>
        </w:rPr>
        <w:t xml:space="preserve"> מבית כנסת, לנדות מבית כנסת, אנשים שחושבים אחרת ממנו, אין </w:t>
      </w:r>
      <w:bookmarkStart w:id="17179" w:name="_ETM_Q47_348823"/>
      <w:bookmarkEnd w:id="17179"/>
      <w:r>
        <w:rPr>
          <w:rFonts w:hint="cs"/>
          <w:rtl/>
          <w:lang w:eastAsia="he-IL"/>
        </w:rPr>
        <w:t>שום פלא שמאותה מפלגה אנשים מגישים הצעות חוק שכל המהות</w:t>
      </w:r>
      <w:bookmarkStart w:id="17180" w:name="_ETM_Q47_355830"/>
      <w:bookmarkEnd w:id="17180"/>
      <w:r>
        <w:rPr>
          <w:rFonts w:hint="cs"/>
          <w:rtl/>
          <w:lang w:eastAsia="he-IL"/>
        </w:rPr>
        <w:t xml:space="preserve"> שלהן היא אפליה. ובשביל מה? בשביל כמה מקרים בודדים? בשביל זה </w:t>
      </w:r>
      <w:bookmarkStart w:id="17181" w:name="_ETM_Q47_364142"/>
      <w:bookmarkEnd w:id="17181"/>
      <w:r>
        <w:rPr>
          <w:rFonts w:hint="cs"/>
          <w:rtl/>
          <w:lang w:eastAsia="he-IL"/>
        </w:rPr>
        <w:t>לזהם את ספר החוקים הישראלי בחוקים שכל המהות שלהם</w:t>
      </w:r>
      <w:bookmarkStart w:id="17182" w:name="_ETM_Q47_369838"/>
      <w:bookmarkEnd w:id="17182"/>
      <w:r>
        <w:rPr>
          <w:rFonts w:hint="cs"/>
          <w:rtl/>
          <w:lang w:eastAsia="he-IL"/>
        </w:rPr>
        <w:t xml:space="preserve"> היא אפליה? זו המדינה שאנחנו רוצים? מדינה שבה אפשר לא </w:t>
      </w:r>
      <w:bookmarkStart w:id="17183" w:name="_ETM_Q47_369844"/>
      <w:bookmarkEnd w:id="17183"/>
      <w:r>
        <w:rPr>
          <w:rFonts w:hint="cs"/>
          <w:rtl/>
          <w:lang w:eastAsia="he-IL"/>
        </w:rPr>
        <w:t>לתת ללהט"ב להיכנס לבית מלון? מדינה שבה אפשר לא לתת שירות</w:t>
      </w:r>
      <w:bookmarkStart w:id="17184" w:name="_ETM_Q47_379263"/>
      <w:bookmarkEnd w:id="17184"/>
      <w:r>
        <w:rPr>
          <w:rFonts w:hint="cs"/>
          <w:rtl/>
          <w:lang w:eastAsia="he-IL"/>
        </w:rPr>
        <w:t xml:space="preserve"> רפואי לאנשים? חושבים שיש איזה מדרון חלקלק</w:t>
      </w:r>
      <w:bookmarkStart w:id="17185" w:name="_ETM_Q47_382312"/>
      <w:bookmarkEnd w:id="17185"/>
      <w:r>
        <w:rPr>
          <w:rFonts w:hint="cs"/>
          <w:rtl/>
          <w:lang w:eastAsia="he-IL"/>
        </w:rPr>
        <w:t xml:space="preserve"> – זה לא מדרון </w:t>
      </w:r>
      <w:r>
        <w:rPr>
          <w:rFonts w:hint="cs"/>
          <w:rtl/>
          <w:lang w:eastAsia="he-IL"/>
        </w:rPr>
        <w:lastRenderedPageBreak/>
        <w:t>חלקלק, אנחנו כ</w:t>
      </w:r>
      <w:bookmarkStart w:id="17186" w:name="_ETM_Q47_381483"/>
      <w:bookmarkEnd w:id="17186"/>
      <w:r>
        <w:rPr>
          <w:rFonts w:hint="cs"/>
          <w:rtl/>
          <w:lang w:eastAsia="he-IL"/>
        </w:rPr>
        <w:t xml:space="preserve">בר בתוך המדרון הזה. הרי בזכות החוק הזה כבר </w:t>
      </w:r>
      <w:bookmarkStart w:id="17187" w:name="_ETM_Q47_385432"/>
      <w:bookmarkEnd w:id="17187"/>
      <w:r>
        <w:rPr>
          <w:rFonts w:hint="cs"/>
          <w:rtl/>
          <w:lang w:eastAsia="he-IL"/>
        </w:rPr>
        <w:t xml:space="preserve">ראיתי שזה יאפשר למוסדות חינוך חרדיים להמשיך עם המנהג </w:t>
      </w:r>
      <w:bookmarkStart w:id="17188" w:name="_ETM_Q47_389425"/>
      <w:bookmarkEnd w:id="17188"/>
      <w:r>
        <w:rPr>
          <w:rFonts w:hint="cs"/>
          <w:rtl/>
          <w:lang w:eastAsia="he-IL"/>
        </w:rPr>
        <w:t xml:space="preserve">הנפסד שלא לקבל בנות ממוצא מזרחי לבתי הספר. זה פה, </w:t>
      </w:r>
      <w:bookmarkStart w:id="17189" w:name="_ETM_Q47_400442"/>
      <w:bookmarkEnd w:id="17189"/>
      <w:r>
        <w:rPr>
          <w:rFonts w:hint="cs"/>
          <w:rtl/>
          <w:lang w:eastAsia="he-IL"/>
        </w:rPr>
        <w:t>זה פה.</w:t>
      </w:r>
    </w:p>
    <w:p w:rsidR="00C02703" w:rsidRDefault="00C02703" w:rsidP="00F67249">
      <w:pPr>
        <w:rPr>
          <w:rtl/>
          <w:lang w:eastAsia="he-IL"/>
        </w:rPr>
      </w:pPr>
      <w:bookmarkStart w:id="17190" w:name="_ETM_Q47_338867"/>
      <w:bookmarkEnd w:id="17190"/>
    </w:p>
    <w:p w:rsidR="00C02703" w:rsidRDefault="00C02703" w:rsidP="00F67249">
      <w:pPr>
        <w:pStyle w:val="af6"/>
        <w:rPr>
          <w:rtl/>
        </w:rPr>
      </w:pPr>
      <w:r w:rsidRPr="00855990">
        <w:rPr>
          <w:rStyle w:val="TagStyle"/>
          <w:rtl/>
        </w:rPr>
        <w:t xml:space="preserve"> &lt;&lt; יור &gt;&gt;</w:t>
      </w:r>
      <w:r w:rsidRPr="00583FA2">
        <w:rPr>
          <w:rStyle w:val="TagStyle"/>
          <w:rtl/>
        </w:rPr>
        <w:t xml:space="preserve"> </w:t>
      </w:r>
      <w:r>
        <w:rPr>
          <w:rtl/>
        </w:rPr>
        <w:t>היו"ר ישראל אייכלר:</w:t>
      </w:r>
      <w:r w:rsidRPr="00583FA2">
        <w:rPr>
          <w:rStyle w:val="TagStyle"/>
          <w:rtl/>
        </w:rPr>
        <w:t xml:space="preserve"> </w:t>
      </w:r>
      <w:r w:rsidRPr="0085599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191" w:name="_ETM_Q47_225195"/>
      <w:bookmarkEnd w:id="17191"/>
      <w:r>
        <w:rPr>
          <w:rFonts w:hint="cs"/>
          <w:rtl/>
          <w:lang w:eastAsia="he-IL"/>
        </w:rPr>
        <w:t>עכשיו כבר אמרת משהו שהוא עלילה ממש.</w:t>
      </w:r>
    </w:p>
    <w:p w:rsidR="00C02703" w:rsidRDefault="00C02703" w:rsidP="00F67249">
      <w:pPr>
        <w:rPr>
          <w:rtl/>
          <w:lang w:eastAsia="he-IL"/>
        </w:rPr>
      </w:pPr>
      <w:bookmarkStart w:id="17192" w:name="_ETM_Q47_225453"/>
      <w:bookmarkStart w:id="17193" w:name="_ETM_Q47_225532"/>
      <w:bookmarkEnd w:id="17192"/>
      <w:bookmarkEnd w:id="17193"/>
    </w:p>
    <w:p w:rsidR="00C02703" w:rsidRDefault="00C02703" w:rsidP="00F67249">
      <w:pPr>
        <w:pStyle w:val="-"/>
        <w:rPr>
          <w:rtl/>
        </w:rPr>
      </w:pPr>
      <w:bookmarkStart w:id="17194" w:name="ET_speakercontinue_5855_15"/>
      <w:r w:rsidRPr="00855990">
        <w:rPr>
          <w:rStyle w:val="TagStyle"/>
          <w:rtl/>
        </w:rPr>
        <w:t xml:space="preserve"> &lt;&lt; דובר_המשך &gt;&gt;</w:t>
      </w:r>
      <w:r w:rsidRPr="00583FA2">
        <w:rPr>
          <w:rStyle w:val="TagStyle"/>
          <w:rtl/>
        </w:rPr>
        <w:t xml:space="preserve"> </w:t>
      </w:r>
      <w:r>
        <w:rPr>
          <w:rtl/>
        </w:rPr>
        <w:t>מתן כהנא (המחנה הממלכתי):</w:t>
      </w:r>
      <w:r w:rsidRPr="00583FA2">
        <w:rPr>
          <w:rStyle w:val="TagStyle"/>
          <w:rtl/>
        </w:rPr>
        <w:t xml:space="preserve"> </w:t>
      </w:r>
      <w:r w:rsidRPr="00855990">
        <w:rPr>
          <w:rStyle w:val="TagStyle"/>
          <w:rtl/>
        </w:rPr>
        <w:t>&lt;&lt; דובר_המשך &gt;&gt;</w:t>
      </w:r>
      <w:r>
        <w:rPr>
          <w:rtl/>
        </w:rPr>
        <w:t xml:space="preserve">   </w:t>
      </w:r>
      <w:bookmarkEnd w:id="17194"/>
    </w:p>
    <w:p w:rsidR="00C02703" w:rsidRDefault="00C02703" w:rsidP="00D91890">
      <w:pPr>
        <w:rPr>
          <w:rtl/>
          <w:lang w:eastAsia="he-IL"/>
        </w:rPr>
      </w:pPr>
    </w:p>
    <w:p w:rsidR="00C02703" w:rsidRDefault="00C02703" w:rsidP="00F67249">
      <w:pPr>
        <w:rPr>
          <w:rtl/>
          <w:lang w:eastAsia="he-IL"/>
        </w:rPr>
      </w:pPr>
      <w:bookmarkStart w:id="17195" w:name="_ETM_Q47_226566"/>
      <w:bookmarkStart w:id="17196" w:name="_ETM_Q47_399122"/>
      <w:bookmarkEnd w:id="17195"/>
      <w:bookmarkEnd w:id="17196"/>
      <w:r>
        <w:rPr>
          <w:rFonts w:hint="cs"/>
          <w:rtl/>
          <w:lang w:eastAsia="he-IL"/>
        </w:rPr>
        <w:t>זה</w:t>
      </w:r>
      <w:bookmarkStart w:id="17197" w:name="_ETM_Q47_398021"/>
      <w:bookmarkEnd w:id="17197"/>
      <w:r>
        <w:rPr>
          <w:rFonts w:hint="cs"/>
          <w:rtl/>
          <w:lang w:eastAsia="he-IL"/>
        </w:rPr>
        <w:t xml:space="preserve"> הדבר שאנחנו רוצים? זו המדינה שאנחנו רוצים?</w:t>
      </w:r>
    </w:p>
    <w:p w:rsidR="00C02703" w:rsidRDefault="00C02703" w:rsidP="00F67249">
      <w:pPr>
        <w:rPr>
          <w:rtl/>
          <w:lang w:eastAsia="he-IL"/>
        </w:rPr>
      </w:pPr>
      <w:bookmarkStart w:id="17198" w:name="_ETM_Q47_399230"/>
      <w:bookmarkEnd w:id="17198"/>
    </w:p>
    <w:p w:rsidR="00C02703" w:rsidRDefault="00C02703" w:rsidP="00F67249">
      <w:pPr>
        <w:pStyle w:val="af6"/>
        <w:rPr>
          <w:rtl/>
        </w:rPr>
      </w:pPr>
      <w:r w:rsidRPr="00855990">
        <w:rPr>
          <w:rStyle w:val="TagStyle"/>
          <w:rtl/>
        </w:rPr>
        <w:t xml:space="preserve"> &lt;&lt; יור &gt;&gt;</w:t>
      </w:r>
      <w:r w:rsidRPr="005944C0">
        <w:rPr>
          <w:rStyle w:val="TagStyle"/>
          <w:rtl/>
        </w:rPr>
        <w:t xml:space="preserve"> </w:t>
      </w:r>
      <w:r>
        <w:rPr>
          <w:rtl/>
        </w:rPr>
        <w:t>היו"ר ישראל אייכלר:</w:t>
      </w:r>
      <w:r w:rsidRPr="005944C0">
        <w:rPr>
          <w:rStyle w:val="TagStyle"/>
          <w:rtl/>
        </w:rPr>
        <w:t xml:space="preserve"> </w:t>
      </w:r>
      <w:r w:rsidRPr="0085599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199" w:name="_ETM_Q47_394889"/>
      <w:bookmarkEnd w:id="17199"/>
      <w:r>
        <w:rPr>
          <w:rFonts w:hint="cs"/>
          <w:rtl/>
          <w:lang w:eastAsia="he-IL"/>
        </w:rPr>
        <w:t xml:space="preserve">לא, אתה לא יכול </w:t>
      </w:r>
      <w:bookmarkStart w:id="17200" w:name="_ETM_Q47_405117"/>
      <w:bookmarkEnd w:id="17200"/>
      <w:r>
        <w:rPr>
          <w:rFonts w:hint="cs"/>
          <w:rtl/>
          <w:lang w:eastAsia="he-IL"/>
        </w:rPr>
        <w:t>להעליל עלילות – ואני אשתוק. לא.</w:t>
      </w:r>
    </w:p>
    <w:p w:rsidR="00C02703" w:rsidRDefault="00C02703" w:rsidP="00F67249">
      <w:pPr>
        <w:rPr>
          <w:rtl/>
          <w:lang w:eastAsia="he-IL"/>
        </w:rPr>
      </w:pPr>
      <w:bookmarkStart w:id="17201" w:name="_ETM_Q47_395147"/>
      <w:bookmarkStart w:id="17202" w:name="_ETM_Q47_395223"/>
      <w:bookmarkEnd w:id="17201"/>
      <w:bookmarkEnd w:id="17202"/>
    </w:p>
    <w:p w:rsidR="00C02703" w:rsidRDefault="00C02703" w:rsidP="00F67249">
      <w:pPr>
        <w:pStyle w:val="-"/>
        <w:rPr>
          <w:rtl/>
        </w:rPr>
      </w:pPr>
      <w:bookmarkStart w:id="17203" w:name="ET_speakercontinue_5855_17"/>
      <w:r w:rsidRPr="00855990">
        <w:rPr>
          <w:rStyle w:val="TagStyle"/>
          <w:rtl/>
        </w:rPr>
        <w:t xml:space="preserve"> &lt;&lt; דובר_המשך &gt;&gt;</w:t>
      </w:r>
      <w:r w:rsidRPr="005944C0">
        <w:rPr>
          <w:rStyle w:val="TagStyle"/>
          <w:rtl/>
        </w:rPr>
        <w:t xml:space="preserve"> </w:t>
      </w:r>
      <w:r>
        <w:rPr>
          <w:rtl/>
        </w:rPr>
        <w:t>מתן כהנא (המחנה הממלכתי):</w:t>
      </w:r>
      <w:r w:rsidRPr="005944C0">
        <w:rPr>
          <w:rStyle w:val="TagStyle"/>
          <w:rtl/>
        </w:rPr>
        <w:t xml:space="preserve"> </w:t>
      </w:r>
      <w:r w:rsidRPr="00855990">
        <w:rPr>
          <w:rStyle w:val="TagStyle"/>
          <w:rtl/>
        </w:rPr>
        <w:t>&lt;&lt; דובר_המשך &gt;&gt;</w:t>
      </w:r>
      <w:r>
        <w:rPr>
          <w:rtl/>
        </w:rPr>
        <w:t xml:space="preserve">   </w:t>
      </w:r>
      <w:bookmarkEnd w:id="17203"/>
    </w:p>
    <w:p w:rsidR="00C02703" w:rsidRDefault="00C02703" w:rsidP="00D91890">
      <w:pPr>
        <w:rPr>
          <w:rtl/>
          <w:lang w:eastAsia="he-IL"/>
        </w:rPr>
      </w:pPr>
      <w:bookmarkStart w:id="17204" w:name="_ETM_Q47_396154"/>
      <w:bookmarkEnd w:id="17204"/>
    </w:p>
    <w:p w:rsidR="00C02703" w:rsidRDefault="00C02703" w:rsidP="00F67249">
      <w:pPr>
        <w:rPr>
          <w:rtl/>
          <w:lang w:eastAsia="he-IL"/>
        </w:rPr>
      </w:pPr>
      <w:r>
        <w:rPr>
          <w:rFonts w:hint="cs"/>
          <w:rtl/>
          <w:lang w:eastAsia="he-IL"/>
        </w:rPr>
        <w:t>אדוני היושב-ראש, אני אומר - - -</w:t>
      </w:r>
    </w:p>
    <w:p w:rsidR="00C02703" w:rsidRDefault="00C02703" w:rsidP="00F67249">
      <w:pPr>
        <w:rPr>
          <w:rtl/>
          <w:lang w:eastAsia="he-IL"/>
        </w:rPr>
      </w:pPr>
      <w:bookmarkStart w:id="17205" w:name="_ETM_Q47_407506"/>
      <w:bookmarkStart w:id="17206" w:name="_ETM_Q47_407609"/>
      <w:bookmarkEnd w:id="17205"/>
      <w:bookmarkEnd w:id="17206"/>
    </w:p>
    <w:p w:rsidR="00C02703" w:rsidRDefault="00C02703" w:rsidP="00F67249">
      <w:pPr>
        <w:pStyle w:val="af6"/>
        <w:rPr>
          <w:rtl/>
        </w:rPr>
      </w:pPr>
      <w:r w:rsidRPr="00855990">
        <w:rPr>
          <w:rStyle w:val="TagStyle"/>
          <w:rtl/>
        </w:rPr>
        <w:t xml:space="preserve"> &lt;&lt; יור &gt;&gt;</w:t>
      </w:r>
      <w:r w:rsidRPr="005944C0">
        <w:rPr>
          <w:rStyle w:val="TagStyle"/>
          <w:rtl/>
        </w:rPr>
        <w:t xml:space="preserve"> </w:t>
      </w:r>
      <w:r>
        <w:rPr>
          <w:rtl/>
        </w:rPr>
        <w:t>היו"ר ישראל אייכלר:</w:t>
      </w:r>
      <w:r w:rsidRPr="005944C0">
        <w:rPr>
          <w:rStyle w:val="TagStyle"/>
          <w:rtl/>
        </w:rPr>
        <w:t xml:space="preserve"> </w:t>
      </w:r>
      <w:r w:rsidRPr="0085599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207" w:name="_ETM_Q47_408422"/>
      <w:bookmarkEnd w:id="17207"/>
      <w:r>
        <w:rPr>
          <w:rFonts w:hint="cs"/>
          <w:rtl/>
          <w:lang w:eastAsia="he-IL"/>
        </w:rPr>
        <w:t>אין שום היתר</w:t>
      </w:r>
      <w:bookmarkStart w:id="17208" w:name="_ETM_Q47_409857"/>
      <w:bookmarkEnd w:id="17208"/>
      <w:r>
        <w:rPr>
          <w:rFonts w:hint="cs"/>
          <w:rtl/>
          <w:lang w:eastAsia="he-IL"/>
        </w:rPr>
        <w:t xml:space="preserve"> להפלות ילדה בגלל מוצאה בחינוך </w:t>
      </w:r>
      <w:bookmarkStart w:id="17209" w:name="_ETM_Q47_414561"/>
      <w:bookmarkEnd w:id="17209"/>
      <w:r>
        <w:rPr>
          <w:rFonts w:hint="cs"/>
          <w:rtl/>
          <w:lang w:eastAsia="he-IL"/>
        </w:rPr>
        <w:t>חרדי.</w:t>
      </w:r>
    </w:p>
    <w:p w:rsidR="00C02703" w:rsidRDefault="00C02703" w:rsidP="00F67249">
      <w:pPr>
        <w:rPr>
          <w:rtl/>
          <w:lang w:eastAsia="he-IL"/>
        </w:rPr>
      </w:pPr>
      <w:bookmarkStart w:id="17210" w:name="_ETM_Q47_409934"/>
      <w:bookmarkEnd w:id="17210"/>
    </w:p>
    <w:p w:rsidR="00C02703" w:rsidRDefault="00C02703" w:rsidP="00F67249">
      <w:pPr>
        <w:pStyle w:val="-"/>
        <w:rPr>
          <w:rtl/>
        </w:rPr>
      </w:pPr>
      <w:bookmarkStart w:id="17211" w:name="ET_speakercontinue_5855_20"/>
      <w:r w:rsidRPr="00855990">
        <w:rPr>
          <w:rStyle w:val="TagStyle"/>
          <w:rtl/>
        </w:rPr>
        <w:t xml:space="preserve"> &lt;&lt; דובר_המשך &gt;&gt;</w:t>
      </w:r>
      <w:r w:rsidRPr="005944C0">
        <w:rPr>
          <w:rStyle w:val="TagStyle"/>
          <w:rtl/>
        </w:rPr>
        <w:t xml:space="preserve"> </w:t>
      </w:r>
      <w:r>
        <w:rPr>
          <w:rtl/>
        </w:rPr>
        <w:t>מתן כהנא (המחנה הממלכתי):</w:t>
      </w:r>
      <w:r w:rsidRPr="005944C0">
        <w:rPr>
          <w:rStyle w:val="TagStyle"/>
          <w:rtl/>
        </w:rPr>
        <w:t xml:space="preserve"> </w:t>
      </w:r>
      <w:r w:rsidRPr="00855990">
        <w:rPr>
          <w:rStyle w:val="TagStyle"/>
          <w:rtl/>
        </w:rPr>
        <w:t>&lt;&lt; דובר_המשך &gt;&gt;</w:t>
      </w:r>
      <w:r>
        <w:rPr>
          <w:rtl/>
        </w:rPr>
        <w:t xml:space="preserve">   </w:t>
      </w:r>
      <w:bookmarkEnd w:id="17211"/>
    </w:p>
    <w:p w:rsidR="00C02703" w:rsidRDefault="00C02703" w:rsidP="00D91890">
      <w:pPr>
        <w:rPr>
          <w:rtl/>
          <w:lang w:eastAsia="he-IL"/>
        </w:rPr>
      </w:pPr>
    </w:p>
    <w:p w:rsidR="00C02703" w:rsidRDefault="00C02703" w:rsidP="00F67249">
      <w:pPr>
        <w:rPr>
          <w:rtl/>
          <w:lang w:eastAsia="he-IL"/>
        </w:rPr>
      </w:pPr>
      <w:bookmarkStart w:id="17212" w:name="_ETM_Q47_413008"/>
      <w:bookmarkStart w:id="17213" w:name="_ETM_Q47_413117"/>
      <w:bookmarkEnd w:id="17212"/>
      <w:bookmarkEnd w:id="17213"/>
      <w:r>
        <w:rPr>
          <w:rFonts w:hint="cs"/>
          <w:rtl/>
          <w:lang w:eastAsia="he-IL"/>
        </w:rPr>
        <w:t>אני שמח מאוד שאתה אומר את זה, אבל גם כשאנחנו</w:t>
      </w:r>
      <w:bookmarkStart w:id="17214" w:name="_ETM_Q47_414074"/>
      <w:bookmarkEnd w:id="17214"/>
      <w:r>
        <w:rPr>
          <w:rFonts w:hint="cs"/>
          <w:rtl/>
          <w:lang w:eastAsia="he-IL"/>
        </w:rPr>
        <w:t xml:space="preserve"> רצינו להגיש הצעת חוק שתאסור את זה </w:t>
      </w:r>
      <w:r>
        <w:rPr>
          <w:rtl/>
          <w:lang w:eastAsia="he-IL"/>
        </w:rPr>
        <w:t>–</w:t>
      </w:r>
      <w:r>
        <w:rPr>
          <w:rFonts w:hint="cs"/>
          <w:rtl/>
          <w:lang w:eastAsia="he-IL"/>
        </w:rPr>
        <w:t xml:space="preserve"> נלחמו נגדנו </w:t>
      </w:r>
      <w:bookmarkStart w:id="17215" w:name="_ETM_Q47_417028"/>
      <w:bookmarkEnd w:id="17215"/>
      <w:r>
        <w:rPr>
          <w:rFonts w:hint="cs"/>
          <w:rtl/>
          <w:lang w:eastAsia="he-IL"/>
        </w:rPr>
        <w:t>בכנסת הקודמת.</w:t>
      </w:r>
      <w:bookmarkStart w:id="17216" w:name="_ETM_Q47_423044"/>
      <w:bookmarkEnd w:id="17216"/>
    </w:p>
    <w:p w:rsidR="00C02703" w:rsidRPr="005944C0" w:rsidRDefault="00C02703" w:rsidP="00F67249">
      <w:pPr>
        <w:rPr>
          <w:rtl/>
          <w:lang w:eastAsia="he-IL"/>
        </w:rPr>
      </w:pPr>
      <w:bookmarkStart w:id="17217" w:name="_ETM_Q47_423120"/>
      <w:bookmarkStart w:id="17218" w:name="_ETM_Q47_423157"/>
      <w:bookmarkStart w:id="17219" w:name="_ETM_Q47_423276"/>
      <w:bookmarkStart w:id="17220" w:name="_ETM_Q47_412576"/>
      <w:bookmarkEnd w:id="17217"/>
      <w:bookmarkEnd w:id="17218"/>
      <w:bookmarkEnd w:id="17219"/>
      <w:bookmarkEnd w:id="17220"/>
    </w:p>
    <w:p w:rsidR="00C02703" w:rsidRDefault="00C02703" w:rsidP="00F67249">
      <w:pPr>
        <w:pStyle w:val="af6"/>
        <w:rPr>
          <w:rtl/>
        </w:rPr>
      </w:pPr>
      <w:r w:rsidRPr="00855990">
        <w:rPr>
          <w:rStyle w:val="TagStyle"/>
          <w:rtl/>
        </w:rPr>
        <w:t xml:space="preserve"> &lt;&lt; יור &gt;&gt;</w:t>
      </w:r>
      <w:r w:rsidRPr="005944C0">
        <w:rPr>
          <w:rStyle w:val="TagStyle"/>
          <w:rtl/>
        </w:rPr>
        <w:t xml:space="preserve"> </w:t>
      </w:r>
      <w:r>
        <w:rPr>
          <w:rtl/>
        </w:rPr>
        <w:t>היו"ר ישראל אייכלר:</w:t>
      </w:r>
      <w:r w:rsidRPr="005944C0">
        <w:rPr>
          <w:rStyle w:val="TagStyle"/>
          <w:rtl/>
        </w:rPr>
        <w:t xml:space="preserve"> </w:t>
      </w:r>
      <w:r w:rsidRPr="0085599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אגב, אתה אומר, הציונות הדתית – משה אונא </w:t>
      </w:r>
      <w:bookmarkStart w:id="17221" w:name="_ETM_Q47_424568"/>
      <w:bookmarkEnd w:id="17221"/>
      <w:r>
        <w:rPr>
          <w:rFonts w:hint="cs"/>
          <w:rtl/>
          <w:lang w:eastAsia="he-IL"/>
        </w:rPr>
        <w:t>מייצג או זרח ורהפטיג?</w:t>
      </w:r>
      <w:bookmarkStart w:id="17222" w:name="_ETM_Q47_410790"/>
      <w:bookmarkStart w:id="17223" w:name="_ETM_Q47_420283"/>
      <w:bookmarkEnd w:id="17222"/>
      <w:bookmarkEnd w:id="17223"/>
      <w:r>
        <w:rPr>
          <w:rFonts w:hint="cs"/>
          <w:rtl/>
          <w:lang w:eastAsia="he-IL"/>
        </w:rPr>
        <w:t xml:space="preserve"> זאת תמיד הייתה מניפה כזאת. </w:t>
      </w:r>
    </w:p>
    <w:p w:rsidR="00C02703" w:rsidRDefault="00C02703" w:rsidP="00F67249">
      <w:pPr>
        <w:rPr>
          <w:rtl/>
          <w:lang w:eastAsia="he-IL"/>
        </w:rPr>
      </w:pPr>
      <w:bookmarkStart w:id="17224" w:name="_ETM_Q47_420378"/>
      <w:bookmarkEnd w:id="17224"/>
    </w:p>
    <w:p w:rsidR="00C02703" w:rsidRDefault="00C02703" w:rsidP="00F67249">
      <w:pPr>
        <w:pStyle w:val="-"/>
        <w:keepNext/>
        <w:rPr>
          <w:rtl/>
        </w:rPr>
      </w:pPr>
      <w:bookmarkStart w:id="17225" w:name="ET_speakercontinue_5855_21"/>
      <w:r w:rsidRPr="00855990">
        <w:rPr>
          <w:rStyle w:val="TagStyle"/>
          <w:rtl/>
        </w:rPr>
        <w:lastRenderedPageBreak/>
        <w:t xml:space="preserve"> &lt;&lt; דובר_המשך &gt;&gt;</w:t>
      </w:r>
      <w:r w:rsidRPr="002A7632">
        <w:rPr>
          <w:rStyle w:val="TagStyle"/>
          <w:rtl/>
        </w:rPr>
        <w:t xml:space="preserve"> </w:t>
      </w:r>
      <w:r>
        <w:rPr>
          <w:rtl/>
        </w:rPr>
        <w:t>מתן כהנא (המחנה הממלכתי):</w:t>
      </w:r>
      <w:r w:rsidRPr="002A7632">
        <w:rPr>
          <w:rStyle w:val="TagStyle"/>
          <w:rtl/>
        </w:rPr>
        <w:t xml:space="preserve"> </w:t>
      </w:r>
      <w:r w:rsidRPr="00855990">
        <w:rPr>
          <w:rStyle w:val="TagStyle"/>
          <w:rtl/>
        </w:rPr>
        <w:t>&lt;&lt; דובר_המשך &gt;&gt;</w:t>
      </w:r>
      <w:r>
        <w:rPr>
          <w:rtl/>
        </w:rPr>
        <w:t xml:space="preserve">   </w:t>
      </w:r>
      <w:bookmarkEnd w:id="17225"/>
    </w:p>
    <w:p w:rsidR="00C02703" w:rsidRDefault="00C02703" w:rsidP="00D91890">
      <w:pPr>
        <w:rPr>
          <w:rtl/>
          <w:lang w:eastAsia="he-IL"/>
        </w:rPr>
      </w:pPr>
    </w:p>
    <w:p w:rsidR="00C02703" w:rsidRDefault="00C02703" w:rsidP="00F67249">
      <w:pPr>
        <w:keepNext/>
        <w:rPr>
          <w:rtl/>
          <w:lang w:eastAsia="he-IL"/>
        </w:rPr>
      </w:pPr>
      <w:bookmarkStart w:id="17226" w:name="_ETM_Q47_421441"/>
      <w:bookmarkEnd w:id="17226"/>
      <w:r>
        <w:rPr>
          <w:rFonts w:hint="cs"/>
          <w:rtl/>
          <w:lang w:eastAsia="he-IL"/>
        </w:rPr>
        <w:t xml:space="preserve">אדוני היושב-ראש, אני אומר כאן לכל אותם בני </w:t>
      </w:r>
      <w:bookmarkStart w:id="17227" w:name="_ETM_Q47_431406"/>
      <w:bookmarkEnd w:id="17227"/>
      <w:r>
        <w:rPr>
          <w:rFonts w:hint="cs"/>
          <w:rtl/>
          <w:lang w:eastAsia="he-IL"/>
        </w:rPr>
        <w:t>ובנות הציונות הדתית, שמרגישים נבוכים אל מול מי שמתיימרים ל</w:t>
      </w:r>
      <w:bookmarkStart w:id="17228" w:name="_ETM_Q47_440783"/>
      <w:bookmarkEnd w:id="17228"/>
      <w:r>
        <w:rPr>
          <w:rFonts w:hint="cs"/>
          <w:rtl/>
          <w:lang w:eastAsia="he-IL"/>
        </w:rPr>
        <w:t>ייצג את המגזר שלנו ובפועל מביישים אותנו ומביישים את</w:t>
      </w:r>
      <w:bookmarkStart w:id="17229" w:name="_ETM_Q47_440900"/>
      <w:bookmarkEnd w:id="17229"/>
      <w:r>
        <w:rPr>
          <w:rFonts w:hint="cs"/>
          <w:rtl/>
          <w:lang w:eastAsia="he-IL"/>
        </w:rPr>
        <w:t xml:space="preserve"> </w:t>
      </w:r>
      <w:bookmarkStart w:id="17230" w:name="_ETM_Q47_421709"/>
      <w:bookmarkEnd w:id="17230"/>
      <w:r>
        <w:rPr>
          <w:rFonts w:hint="cs"/>
          <w:rtl/>
          <w:lang w:eastAsia="he-IL"/>
        </w:rPr>
        <w:t xml:space="preserve">המונח הזה "ציונות דתית": אני אמשיך לייצג אתכם, את כל </w:t>
      </w:r>
      <w:bookmarkStart w:id="17231" w:name="_ETM_Q47_449682"/>
      <w:bookmarkEnd w:id="17231"/>
      <w:r>
        <w:rPr>
          <w:rFonts w:hint="cs"/>
          <w:rtl/>
          <w:lang w:eastAsia="he-IL"/>
        </w:rPr>
        <w:t xml:space="preserve">אלה שמאמינים שאפשר ביחד, את כל אלה שמאמינים שצריך לתת </w:t>
      </w:r>
      <w:bookmarkStart w:id="17232" w:name="_ETM_Q47_451548"/>
      <w:bookmarkEnd w:id="17232"/>
      <w:r>
        <w:rPr>
          <w:rFonts w:hint="cs"/>
          <w:rtl/>
          <w:lang w:eastAsia="he-IL"/>
        </w:rPr>
        <w:t xml:space="preserve">כבוד לכל בן אדם ולא להחרים אף אחד ולא לנדות </w:t>
      </w:r>
      <w:bookmarkStart w:id="17233" w:name="_ETM_Q47_461790"/>
      <w:bookmarkEnd w:id="17233"/>
      <w:r>
        <w:rPr>
          <w:rFonts w:hint="cs"/>
          <w:rtl/>
          <w:lang w:eastAsia="he-IL"/>
        </w:rPr>
        <w:t xml:space="preserve">אף אחד, ואת כל אלה שחושבים שעם פחות כפייה </w:t>
      </w:r>
      <w:bookmarkStart w:id="17234" w:name="_ETM_Q47_464791"/>
      <w:bookmarkEnd w:id="17234"/>
      <w:r>
        <w:rPr>
          <w:rFonts w:hint="cs"/>
          <w:rtl/>
          <w:lang w:eastAsia="he-IL"/>
        </w:rPr>
        <w:t>תהיה פה הרבה יותר זהות יהודית. אני אמשיך לייצג אתכם.</w:t>
      </w:r>
      <w:bookmarkStart w:id="17235" w:name="_ETM_Q47_468442"/>
      <w:bookmarkEnd w:id="17235"/>
      <w:r>
        <w:rPr>
          <w:rFonts w:hint="cs"/>
          <w:rtl/>
          <w:lang w:eastAsia="he-IL"/>
        </w:rPr>
        <w:t xml:space="preserve"> תודה, אדוני, ולילה טוב.</w:t>
      </w:r>
    </w:p>
    <w:p w:rsidR="00C02703" w:rsidRDefault="00C02703" w:rsidP="00F67249">
      <w:pPr>
        <w:rPr>
          <w:rtl/>
          <w:lang w:eastAsia="he-IL"/>
        </w:rPr>
      </w:pPr>
      <w:bookmarkStart w:id="17236" w:name="_ETM_Q47_466090"/>
      <w:bookmarkStart w:id="17237" w:name="_ETM_Q47_466207"/>
      <w:bookmarkEnd w:id="17236"/>
      <w:bookmarkEnd w:id="17237"/>
    </w:p>
    <w:p w:rsidR="00C02703" w:rsidRDefault="00C02703" w:rsidP="00F67249">
      <w:pPr>
        <w:pStyle w:val="af6"/>
        <w:rPr>
          <w:rtl/>
        </w:rPr>
      </w:pPr>
      <w:r w:rsidRPr="00855990">
        <w:rPr>
          <w:rStyle w:val="TagStyle"/>
          <w:rtl/>
        </w:rPr>
        <w:t xml:space="preserve"> &lt;&lt; יור &gt;&gt;</w:t>
      </w:r>
      <w:r w:rsidRPr="00490FAF">
        <w:rPr>
          <w:rStyle w:val="TagStyle"/>
          <w:rtl/>
        </w:rPr>
        <w:t xml:space="preserve"> </w:t>
      </w:r>
      <w:r>
        <w:rPr>
          <w:rtl/>
        </w:rPr>
        <w:t>היו"ר ישראל אייכלר:</w:t>
      </w:r>
      <w:r w:rsidRPr="00490FAF">
        <w:rPr>
          <w:rStyle w:val="TagStyle"/>
          <w:rtl/>
        </w:rPr>
        <w:t xml:space="preserve"> </w:t>
      </w:r>
      <w:r w:rsidRPr="0085599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238" w:name="_ETM_Q47_466976"/>
      <w:bookmarkEnd w:id="17238"/>
      <w:r>
        <w:rPr>
          <w:rFonts w:hint="cs"/>
          <w:rtl/>
          <w:lang w:eastAsia="he-IL"/>
        </w:rPr>
        <w:t>יופי. אבל השאלה שלי - - -</w:t>
      </w:r>
      <w:bookmarkStart w:id="17239" w:name="_ETM_Q47_471490"/>
      <w:bookmarkEnd w:id="17239"/>
    </w:p>
    <w:p w:rsidR="00C02703" w:rsidRDefault="00C02703" w:rsidP="00F67249">
      <w:pPr>
        <w:rPr>
          <w:rtl/>
          <w:lang w:eastAsia="he-IL"/>
        </w:rPr>
      </w:pPr>
      <w:bookmarkStart w:id="17240" w:name="_ETM_Q47_471588"/>
      <w:bookmarkEnd w:id="17240"/>
    </w:p>
    <w:p w:rsidR="00C02703" w:rsidRDefault="00C02703" w:rsidP="00F67249">
      <w:pPr>
        <w:pStyle w:val="-"/>
        <w:rPr>
          <w:rtl/>
        </w:rPr>
      </w:pPr>
      <w:bookmarkStart w:id="17241" w:name="ET_speakercontinue_5855_24"/>
      <w:r w:rsidRPr="00855990">
        <w:rPr>
          <w:rStyle w:val="TagStyle"/>
          <w:rtl/>
        </w:rPr>
        <w:t xml:space="preserve"> &lt;&lt; דובר_המשך &gt;&gt;</w:t>
      </w:r>
      <w:r w:rsidRPr="00490FAF">
        <w:rPr>
          <w:rStyle w:val="TagStyle"/>
          <w:rtl/>
        </w:rPr>
        <w:t xml:space="preserve"> </w:t>
      </w:r>
      <w:r>
        <w:rPr>
          <w:rtl/>
        </w:rPr>
        <w:t>מתן כהנא (המחנה הממלכתי):</w:t>
      </w:r>
      <w:r w:rsidRPr="00490FAF">
        <w:rPr>
          <w:rStyle w:val="TagStyle"/>
          <w:rtl/>
        </w:rPr>
        <w:t xml:space="preserve"> </w:t>
      </w:r>
      <w:r w:rsidRPr="00855990">
        <w:rPr>
          <w:rStyle w:val="TagStyle"/>
          <w:rtl/>
        </w:rPr>
        <w:t>&lt;&lt; דובר_המשך &gt;&gt;</w:t>
      </w:r>
      <w:r>
        <w:rPr>
          <w:rtl/>
        </w:rPr>
        <w:t xml:space="preserve">   </w:t>
      </w:r>
      <w:bookmarkEnd w:id="17241"/>
    </w:p>
    <w:p w:rsidR="00C02703" w:rsidRDefault="00C02703" w:rsidP="00D91890">
      <w:pPr>
        <w:rPr>
          <w:rtl/>
          <w:lang w:eastAsia="he-IL"/>
        </w:rPr>
      </w:pPr>
    </w:p>
    <w:p w:rsidR="00C02703" w:rsidRPr="00490FAF" w:rsidRDefault="00C02703" w:rsidP="00F67249">
      <w:pPr>
        <w:rPr>
          <w:rtl/>
          <w:lang w:eastAsia="he-IL"/>
        </w:rPr>
      </w:pPr>
      <w:bookmarkStart w:id="17242" w:name="_ETM_Q47_472517"/>
      <w:bookmarkEnd w:id="17242"/>
      <w:r>
        <w:rPr>
          <w:rFonts w:hint="cs"/>
          <w:rtl/>
          <w:lang w:eastAsia="he-IL"/>
        </w:rPr>
        <w:t>אתה יכול לנעול את הישיבה.</w:t>
      </w:r>
    </w:p>
    <w:p w:rsidR="00C02703" w:rsidRDefault="00C02703" w:rsidP="00F67249">
      <w:pPr>
        <w:rPr>
          <w:rtl/>
          <w:lang w:eastAsia="he-IL"/>
        </w:rPr>
      </w:pPr>
      <w:bookmarkStart w:id="17243" w:name="_ETM_Q47_421805"/>
      <w:bookmarkStart w:id="17244" w:name="_ETM_Q47_421827"/>
      <w:bookmarkStart w:id="17245" w:name="_ETM_Q47_421904"/>
      <w:bookmarkEnd w:id="17243"/>
      <w:bookmarkEnd w:id="17244"/>
      <w:bookmarkEnd w:id="17245"/>
    </w:p>
    <w:p w:rsidR="00C02703" w:rsidRDefault="00C02703" w:rsidP="00F67249">
      <w:pPr>
        <w:pStyle w:val="af6"/>
        <w:rPr>
          <w:rtl/>
        </w:rPr>
      </w:pPr>
      <w:r w:rsidRPr="00855990">
        <w:rPr>
          <w:rStyle w:val="TagStyle"/>
          <w:rtl/>
        </w:rPr>
        <w:t xml:space="preserve"> &lt;&lt; יור &gt;&gt;</w:t>
      </w:r>
      <w:r w:rsidRPr="002A7632">
        <w:rPr>
          <w:rStyle w:val="TagStyle"/>
          <w:rtl/>
        </w:rPr>
        <w:t xml:space="preserve"> </w:t>
      </w:r>
      <w:r>
        <w:rPr>
          <w:rtl/>
        </w:rPr>
        <w:t>היו"ר ישראל אייכלר:</w:t>
      </w:r>
      <w:r w:rsidRPr="002A7632">
        <w:rPr>
          <w:rStyle w:val="TagStyle"/>
          <w:rtl/>
        </w:rPr>
        <w:t xml:space="preserve"> </w:t>
      </w:r>
      <w:r w:rsidRPr="00855990">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246" w:name="_ETM_Q47_422999"/>
      <w:bookmarkEnd w:id="17246"/>
      <w:r>
        <w:rPr>
          <w:rFonts w:hint="cs"/>
          <w:rtl/>
          <w:lang w:eastAsia="he-IL"/>
        </w:rPr>
        <w:t xml:space="preserve">תענה לי על השאלה שלי </w:t>
      </w:r>
      <w:bookmarkStart w:id="17247" w:name="_ETM_Q47_473593"/>
      <w:bookmarkEnd w:id="17247"/>
      <w:r>
        <w:rPr>
          <w:rFonts w:hint="cs"/>
          <w:rtl/>
          <w:lang w:eastAsia="he-IL"/>
        </w:rPr>
        <w:t xml:space="preserve">בפעם אחרת. משה אונא וזרח ורהפטיג היו יותר רחוקים ממך </w:t>
      </w:r>
      <w:bookmarkStart w:id="17248" w:name="_ETM_Q47_476925"/>
      <w:bookmarkEnd w:id="17248"/>
      <w:r>
        <w:rPr>
          <w:rFonts w:hint="cs"/>
          <w:rtl/>
          <w:lang w:eastAsia="he-IL"/>
        </w:rPr>
        <w:t>ומבצלאל - -</w:t>
      </w:r>
    </w:p>
    <w:p w:rsidR="00C02703" w:rsidRDefault="00C02703" w:rsidP="00F67249">
      <w:pPr>
        <w:rPr>
          <w:rtl/>
          <w:lang w:eastAsia="he-IL"/>
        </w:rPr>
      </w:pPr>
      <w:bookmarkStart w:id="17249" w:name="_ETM_Q47_474718"/>
      <w:bookmarkStart w:id="17250" w:name="_ETM_Q47_474814"/>
      <w:bookmarkEnd w:id="17249"/>
      <w:bookmarkEnd w:id="17250"/>
    </w:p>
    <w:p w:rsidR="00C02703" w:rsidRDefault="00C02703" w:rsidP="00F67249">
      <w:pPr>
        <w:pStyle w:val="-"/>
        <w:rPr>
          <w:rtl/>
        </w:rPr>
      </w:pPr>
      <w:bookmarkStart w:id="17251" w:name="ET_speakercontinue_5855_25"/>
      <w:r w:rsidRPr="00855990">
        <w:rPr>
          <w:rStyle w:val="TagStyle"/>
          <w:rtl/>
        </w:rPr>
        <w:t xml:space="preserve"> &lt;&lt; דובר_המשך &gt;&gt;</w:t>
      </w:r>
      <w:r w:rsidRPr="00CC3C97">
        <w:rPr>
          <w:rStyle w:val="TagStyle"/>
          <w:rtl/>
        </w:rPr>
        <w:t xml:space="preserve"> </w:t>
      </w:r>
      <w:r>
        <w:rPr>
          <w:rtl/>
        </w:rPr>
        <w:t>מתן כהנא (המחנה הממלכתי):</w:t>
      </w:r>
      <w:r w:rsidRPr="00CC3C97">
        <w:rPr>
          <w:rStyle w:val="TagStyle"/>
          <w:rtl/>
        </w:rPr>
        <w:t xml:space="preserve"> </w:t>
      </w:r>
      <w:r w:rsidRPr="00855990">
        <w:rPr>
          <w:rStyle w:val="TagStyle"/>
          <w:rtl/>
        </w:rPr>
        <w:t>&lt;&lt; דובר_המשך &gt;&gt;</w:t>
      </w:r>
      <w:r>
        <w:rPr>
          <w:rtl/>
        </w:rPr>
        <w:t xml:space="preserve">   </w:t>
      </w:r>
      <w:bookmarkEnd w:id="17251"/>
    </w:p>
    <w:p w:rsidR="00C02703" w:rsidRDefault="00C02703" w:rsidP="00D91890">
      <w:pPr>
        <w:rPr>
          <w:rtl/>
          <w:lang w:eastAsia="he-IL"/>
        </w:rPr>
      </w:pPr>
    </w:p>
    <w:p w:rsidR="00C02703" w:rsidRDefault="00C02703" w:rsidP="00F67249">
      <w:pPr>
        <w:rPr>
          <w:rtl/>
          <w:lang w:eastAsia="he-IL"/>
        </w:rPr>
      </w:pPr>
      <w:bookmarkStart w:id="17252" w:name="_ETM_Q47_476134"/>
      <w:bookmarkEnd w:id="17252"/>
      <w:r>
        <w:rPr>
          <w:rFonts w:hint="cs"/>
          <w:rtl/>
          <w:lang w:eastAsia="he-IL"/>
        </w:rPr>
        <w:t>נו?</w:t>
      </w:r>
      <w:bookmarkStart w:id="17253" w:name="_ETM_Q47_477632"/>
      <w:bookmarkEnd w:id="17253"/>
    </w:p>
    <w:p w:rsidR="00C02703" w:rsidRDefault="00C02703" w:rsidP="00F67249">
      <w:pPr>
        <w:rPr>
          <w:rtl/>
          <w:lang w:eastAsia="he-IL"/>
        </w:rPr>
      </w:pPr>
      <w:bookmarkStart w:id="17254" w:name="_ETM_Q47_477712"/>
      <w:bookmarkEnd w:id="17254"/>
    </w:p>
    <w:p w:rsidR="00C02703" w:rsidRDefault="00C02703" w:rsidP="00F67249">
      <w:pPr>
        <w:pStyle w:val="af6"/>
        <w:rPr>
          <w:rtl/>
        </w:rPr>
      </w:pPr>
      <w:r w:rsidRPr="00855990">
        <w:rPr>
          <w:rStyle w:val="TagStyle"/>
          <w:rtl/>
        </w:rPr>
        <w:t xml:space="preserve"> &lt;&lt; יור &gt;&gt;</w:t>
      </w:r>
      <w:r w:rsidRPr="00CC3C97">
        <w:rPr>
          <w:rStyle w:val="TagStyle"/>
          <w:rtl/>
        </w:rPr>
        <w:t xml:space="preserve"> </w:t>
      </w:r>
      <w:r>
        <w:rPr>
          <w:rtl/>
        </w:rPr>
        <w:t>היו"ר ישראל אייכלר:</w:t>
      </w:r>
      <w:r w:rsidRPr="00CC3C97">
        <w:rPr>
          <w:rStyle w:val="TagStyle"/>
          <w:rtl/>
        </w:rPr>
        <w:t xml:space="preserve"> </w:t>
      </w:r>
      <w:r w:rsidRPr="00855990">
        <w:rPr>
          <w:rStyle w:val="TagStyle"/>
          <w:rtl/>
        </w:rPr>
        <w:t>&lt;&lt; יור &gt;&gt;</w:t>
      </w:r>
      <w:r>
        <w:rPr>
          <w:rtl/>
        </w:rPr>
        <w:t xml:space="preserve">   </w:t>
      </w:r>
    </w:p>
    <w:p w:rsidR="00C02703" w:rsidRDefault="00C02703" w:rsidP="00D91890">
      <w:pPr>
        <w:rPr>
          <w:rtl/>
          <w:lang w:eastAsia="he-IL"/>
        </w:rPr>
      </w:pPr>
    </w:p>
    <w:p w:rsidR="00C02703" w:rsidRPr="00CC3C97" w:rsidRDefault="00C02703" w:rsidP="00F67249">
      <w:pPr>
        <w:rPr>
          <w:rtl/>
          <w:lang w:eastAsia="he-IL"/>
        </w:rPr>
      </w:pPr>
      <w:bookmarkStart w:id="17255" w:name="_ETM_Q47_478549"/>
      <w:bookmarkEnd w:id="17255"/>
      <w:r>
        <w:rPr>
          <w:rFonts w:hint="cs"/>
          <w:rtl/>
          <w:lang w:eastAsia="he-IL"/>
        </w:rPr>
        <w:t>- - והם היו באותה מפד"ל.</w:t>
      </w:r>
    </w:p>
    <w:p w:rsidR="00C02703" w:rsidRDefault="00C02703" w:rsidP="00F67249">
      <w:pPr>
        <w:rPr>
          <w:rtl/>
          <w:lang w:eastAsia="he-IL"/>
        </w:rPr>
      </w:pPr>
      <w:bookmarkStart w:id="17256" w:name="_ETM_Q47_15610"/>
      <w:bookmarkStart w:id="17257" w:name="_ETM_Q47_15647"/>
      <w:bookmarkStart w:id="17258" w:name="_ETM_Q47_15742"/>
      <w:bookmarkEnd w:id="17256"/>
      <w:bookmarkEnd w:id="17257"/>
      <w:bookmarkEnd w:id="17258"/>
    </w:p>
    <w:p w:rsidR="00C02703" w:rsidRDefault="00C02703" w:rsidP="00F67249">
      <w:pPr>
        <w:pStyle w:val="-"/>
        <w:rPr>
          <w:rtl/>
        </w:rPr>
      </w:pPr>
      <w:bookmarkStart w:id="17259" w:name="ET_speakercontinue_5855_27"/>
      <w:r w:rsidRPr="00855990">
        <w:rPr>
          <w:rStyle w:val="TagStyle"/>
          <w:rtl/>
        </w:rPr>
        <w:t xml:space="preserve"> &lt;&lt; דובר_המשך &gt;&gt;</w:t>
      </w:r>
      <w:r w:rsidRPr="00CC3C97">
        <w:rPr>
          <w:rStyle w:val="TagStyle"/>
          <w:rtl/>
        </w:rPr>
        <w:t xml:space="preserve"> </w:t>
      </w:r>
      <w:r>
        <w:rPr>
          <w:rtl/>
        </w:rPr>
        <w:t>מתן כהנא (המחנה הממלכתי):</w:t>
      </w:r>
      <w:r w:rsidRPr="00CC3C97">
        <w:rPr>
          <w:rStyle w:val="TagStyle"/>
          <w:rtl/>
        </w:rPr>
        <w:t xml:space="preserve"> </w:t>
      </w:r>
      <w:r w:rsidRPr="00855990">
        <w:rPr>
          <w:rStyle w:val="TagStyle"/>
          <w:rtl/>
        </w:rPr>
        <w:t>&lt;&lt; דובר_המשך &gt;&gt;</w:t>
      </w:r>
      <w:r>
        <w:rPr>
          <w:rtl/>
        </w:rPr>
        <w:t xml:space="preserve">   </w:t>
      </w:r>
      <w:bookmarkEnd w:id="17259"/>
    </w:p>
    <w:p w:rsidR="00C02703" w:rsidRDefault="00C02703" w:rsidP="00D91890">
      <w:pPr>
        <w:rPr>
          <w:rtl/>
          <w:lang w:eastAsia="he-IL"/>
        </w:rPr>
      </w:pPr>
    </w:p>
    <w:p w:rsidR="00C02703" w:rsidRDefault="00C02703" w:rsidP="00F67249">
      <w:pPr>
        <w:rPr>
          <w:rtl/>
          <w:lang w:eastAsia="he-IL"/>
        </w:rPr>
      </w:pPr>
      <w:bookmarkStart w:id="17260" w:name="_ETM_Q47_482868"/>
      <w:bookmarkStart w:id="17261" w:name="_ETM_Q47_484489"/>
      <w:bookmarkEnd w:id="17260"/>
      <w:bookmarkEnd w:id="17261"/>
      <w:r>
        <w:rPr>
          <w:rFonts w:hint="cs"/>
          <w:rtl/>
          <w:lang w:eastAsia="he-IL"/>
        </w:rPr>
        <w:t xml:space="preserve">מה </w:t>
      </w:r>
      <w:bookmarkStart w:id="17262" w:name="_ETM_Q47_486757"/>
      <w:bookmarkEnd w:id="17262"/>
      <w:r>
        <w:rPr>
          <w:rFonts w:hint="cs"/>
          <w:rtl/>
          <w:lang w:eastAsia="he-IL"/>
        </w:rPr>
        <w:t xml:space="preserve">לעשות שהיום יש פה מנהיג של מפלגה שמחרים אנשים </w:t>
      </w:r>
      <w:bookmarkStart w:id="17263" w:name="_ETM_Q47_488849"/>
      <w:bookmarkEnd w:id="17263"/>
      <w:r>
        <w:rPr>
          <w:rFonts w:hint="cs"/>
          <w:rtl/>
          <w:lang w:eastAsia="he-IL"/>
        </w:rPr>
        <w:t>אחרים?</w:t>
      </w:r>
    </w:p>
    <w:p w:rsidR="00C02703" w:rsidRDefault="00C02703" w:rsidP="00F67249">
      <w:pPr>
        <w:rPr>
          <w:rtl/>
          <w:lang w:eastAsia="he-IL"/>
        </w:rPr>
      </w:pPr>
      <w:bookmarkStart w:id="17264" w:name="_ETM_Q47_484614"/>
      <w:bookmarkStart w:id="17265" w:name="_ETM_Q47_484716"/>
      <w:bookmarkEnd w:id="17264"/>
      <w:bookmarkEnd w:id="17265"/>
    </w:p>
    <w:p w:rsidR="00C02703" w:rsidRDefault="00C02703" w:rsidP="00F67249">
      <w:pPr>
        <w:pStyle w:val="af6"/>
        <w:keepNext/>
        <w:rPr>
          <w:rtl/>
        </w:rPr>
      </w:pPr>
      <w:r w:rsidRPr="00855990">
        <w:rPr>
          <w:rStyle w:val="TagStyle"/>
          <w:rtl/>
        </w:rPr>
        <w:lastRenderedPageBreak/>
        <w:t xml:space="preserve"> &lt;&lt; יור &gt;&gt;</w:t>
      </w:r>
      <w:r w:rsidRPr="00CC3C97">
        <w:rPr>
          <w:rStyle w:val="TagStyle"/>
          <w:rtl/>
        </w:rPr>
        <w:t xml:space="preserve"> </w:t>
      </w:r>
      <w:r>
        <w:rPr>
          <w:rtl/>
        </w:rPr>
        <w:t>היו"ר ישראל אייכלר:</w:t>
      </w:r>
      <w:r w:rsidRPr="00CC3C97">
        <w:rPr>
          <w:rStyle w:val="TagStyle"/>
          <w:rtl/>
        </w:rPr>
        <w:t xml:space="preserve"> </w:t>
      </w:r>
      <w:r w:rsidRPr="00855990">
        <w:rPr>
          <w:rStyle w:val="TagStyle"/>
          <w:rtl/>
        </w:rPr>
        <w:t>&lt;&lt; יור &gt;&gt;</w:t>
      </w:r>
      <w:r>
        <w:rPr>
          <w:rtl/>
        </w:rPr>
        <w:t xml:space="preserve">   </w:t>
      </w:r>
    </w:p>
    <w:p w:rsidR="00C02703" w:rsidRDefault="00C02703" w:rsidP="00D91890">
      <w:pPr>
        <w:rPr>
          <w:rtl/>
          <w:lang w:eastAsia="he-IL"/>
        </w:rPr>
      </w:pPr>
      <w:bookmarkStart w:id="17266" w:name="_ETM_Q47_491275"/>
      <w:bookmarkEnd w:id="17266"/>
    </w:p>
    <w:p w:rsidR="00C02703" w:rsidRDefault="00C02703" w:rsidP="00F67249">
      <w:pPr>
        <w:keepNext/>
        <w:rPr>
          <w:rtl/>
          <w:lang w:eastAsia="he-IL"/>
        </w:rPr>
      </w:pPr>
      <w:bookmarkStart w:id="17267" w:name="_ETM_Q47_491355"/>
      <w:bookmarkEnd w:id="17267"/>
      <w:r>
        <w:rPr>
          <w:rFonts w:hint="cs"/>
          <w:rtl/>
          <w:lang w:eastAsia="he-IL"/>
        </w:rPr>
        <w:t>אנחנו לא נועלים את הישיבה. אנחנו עושים הפסקה</w:t>
      </w:r>
      <w:bookmarkStart w:id="17268" w:name="_ETM_Q47_492891"/>
      <w:bookmarkEnd w:id="17268"/>
      <w:r>
        <w:rPr>
          <w:rFonts w:hint="cs"/>
          <w:rtl/>
          <w:lang w:eastAsia="he-IL"/>
        </w:rPr>
        <w:t xml:space="preserve"> עד השעה </w:t>
      </w:r>
      <w:r w:rsidR="00C15F72">
        <w:rPr>
          <w:rFonts w:hint="cs"/>
          <w:rtl/>
          <w:lang w:eastAsia="he-IL"/>
        </w:rPr>
        <w:t>0</w:t>
      </w:r>
      <w:r>
        <w:rPr>
          <w:rFonts w:hint="cs"/>
          <w:rtl/>
          <w:lang w:eastAsia="he-IL"/>
        </w:rPr>
        <w:t xml:space="preserve">2:00. הישיבה תתחדש בשעה </w:t>
      </w:r>
      <w:r w:rsidR="00C15F72">
        <w:rPr>
          <w:rFonts w:hint="cs"/>
          <w:rtl/>
          <w:lang w:eastAsia="he-IL"/>
        </w:rPr>
        <w:t>0</w:t>
      </w:r>
      <w:r>
        <w:rPr>
          <w:rFonts w:hint="cs"/>
          <w:rtl/>
          <w:lang w:eastAsia="he-IL"/>
        </w:rPr>
        <w:t>2:00.</w:t>
      </w:r>
    </w:p>
    <w:p w:rsidR="00C02703" w:rsidRDefault="00C02703" w:rsidP="00F67249">
      <w:pPr>
        <w:rPr>
          <w:rtl/>
          <w:lang w:eastAsia="he-IL"/>
        </w:rPr>
      </w:pPr>
    </w:p>
    <w:p w:rsidR="00C02703" w:rsidRDefault="00C02703" w:rsidP="00C81A25">
      <w:pPr>
        <w:pStyle w:val="afc"/>
        <w:ind w:firstLine="0"/>
        <w:jc w:val="center"/>
        <w:rPr>
          <w:rtl/>
          <w:lang w:eastAsia="he-IL"/>
        </w:rPr>
      </w:pPr>
      <w:bookmarkStart w:id="17269" w:name="_ETM_Q47_498595"/>
      <w:bookmarkStart w:id="17270" w:name="_ETM_Q47_498662"/>
      <w:bookmarkStart w:id="17271" w:name="ET_meetingbreak_30"/>
      <w:bookmarkEnd w:id="17269"/>
      <w:bookmarkEnd w:id="17270"/>
      <w:r w:rsidRPr="00D207BF">
        <w:rPr>
          <w:rStyle w:val="TagStyle"/>
          <w:rtl/>
        </w:rPr>
        <w:t xml:space="preserve">&lt;&lt; הפסקה &gt;&gt; </w:t>
      </w:r>
      <w:r w:rsidRPr="00D207BF">
        <w:rPr>
          <w:rtl/>
          <w:lang w:eastAsia="he-IL"/>
        </w:rPr>
        <w:t xml:space="preserve">(הישיבה נפסקה בשעה 23:45 ונתחדשה בשעה </w:t>
      </w:r>
      <w:r w:rsidRPr="00D207BF">
        <w:rPr>
          <w:rFonts w:hint="cs"/>
          <w:rtl/>
          <w:lang w:eastAsia="he-IL"/>
        </w:rPr>
        <w:t>02</w:t>
      </w:r>
      <w:r w:rsidRPr="00D207BF">
        <w:rPr>
          <w:rtl/>
          <w:lang w:eastAsia="he-IL"/>
        </w:rPr>
        <w:t>:</w:t>
      </w:r>
      <w:r w:rsidRPr="00D207BF">
        <w:rPr>
          <w:rFonts w:hint="cs"/>
          <w:rtl/>
          <w:lang w:eastAsia="he-IL"/>
        </w:rPr>
        <w:t>01</w:t>
      </w:r>
      <w:r w:rsidRPr="00D207BF">
        <w:rPr>
          <w:rtl/>
          <w:lang w:eastAsia="he-IL"/>
        </w:rPr>
        <w:t>.)</w:t>
      </w:r>
      <w:r w:rsidRPr="00D207BF">
        <w:rPr>
          <w:rStyle w:val="TagStyle"/>
          <w:rtl/>
        </w:rPr>
        <w:t xml:space="preserve"> &lt;&lt; הפסקה &gt;&gt;</w:t>
      </w:r>
      <w:bookmarkEnd w:id="17271"/>
    </w:p>
    <w:p w:rsidR="00C02703" w:rsidRDefault="00C02703" w:rsidP="00F67249">
      <w:pPr>
        <w:rPr>
          <w:rtl/>
          <w:lang w:eastAsia="he-IL"/>
        </w:rPr>
      </w:pPr>
    </w:p>
    <w:p w:rsidR="00C02703" w:rsidRDefault="00C02703" w:rsidP="00F67249">
      <w:pPr>
        <w:pStyle w:val="af6"/>
        <w:keepNext/>
        <w:rPr>
          <w:rtl/>
        </w:rPr>
      </w:pPr>
      <w:bookmarkStart w:id="17272" w:name="TOR_Q50"/>
      <w:bookmarkStart w:id="17273" w:name="ET_yor_6370_1"/>
      <w:bookmarkEnd w:id="17272"/>
      <w:r w:rsidRPr="00356FD4">
        <w:rPr>
          <w:rStyle w:val="TagStyle"/>
          <w:rtl/>
        </w:rPr>
        <w:t xml:space="preserve"> &lt;&lt; יור &gt;&gt; </w:t>
      </w:r>
      <w:r>
        <w:rPr>
          <w:rtl/>
        </w:rPr>
        <w:t>היו"ר מתן כהנא:</w:t>
      </w:r>
      <w:r w:rsidRPr="00356FD4">
        <w:rPr>
          <w:rStyle w:val="TagStyle"/>
          <w:rtl/>
        </w:rPr>
        <w:t xml:space="preserve"> &lt;&lt; יור &gt;&gt;</w:t>
      </w:r>
      <w:r>
        <w:rPr>
          <w:rtl/>
        </w:rPr>
        <w:t xml:space="preserve">   </w:t>
      </w:r>
      <w:bookmarkEnd w:id="17273"/>
    </w:p>
    <w:p w:rsidR="00C02703" w:rsidRDefault="00C02703" w:rsidP="00D91890">
      <w:pPr>
        <w:rPr>
          <w:rtl/>
          <w:lang w:eastAsia="he-IL"/>
        </w:rPr>
      </w:pPr>
    </w:p>
    <w:p w:rsidR="00C02703" w:rsidRDefault="00C02703" w:rsidP="00D91890">
      <w:pPr>
        <w:rPr>
          <w:rtl/>
          <w:lang w:eastAsia="he-IL"/>
        </w:rPr>
      </w:pPr>
      <w:r>
        <w:rPr>
          <w:rFonts w:hint="cs"/>
          <w:rtl/>
          <w:lang w:eastAsia="he-IL"/>
        </w:rPr>
        <w:t>אנחנו מחדשים את הישיבה, ויעלה ויבוא חבר הכנסת ולדימיר בליאק. לרשותך תעמוד כחצי שעה, בבקשה. לא כחצי שעה – חצי שעה.</w:t>
      </w:r>
    </w:p>
    <w:p w:rsidR="00C02703" w:rsidRDefault="00C02703" w:rsidP="00F67249">
      <w:pPr>
        <w:rPr>
          <w:rtl/>
          <w:lang w:eastAsia="he-IL"/>
        </w:rPr>
      </w:pPr>
    </w:p>
    <w:p w:rsidR="00C02703" w:rsidRDefault="00C02703" w:rsidP="00F67249">
      <w:pPr>
        <w:pStyle w:val="a4"/>
        <w:keepNext/>
        <w:rPr>
          <w:rtl/>
        </w:rPr>
      </w:pPr>
      <w:bookmarkStart w:id="17274" w:name="ET_speaker_6127_4"/>
      <w:r w:rsidRPr="006B6C20">
        <w:rPr>
          <w:rStyle w:val="TagStyle"/>
          <w:rtl/>
        </w:rPr>
        <w:t xml:space="preserve"> &lt;&lt; דובר &gt;&gt; </w:t>
      </w:r>
      <w:bookmarkStart w:id="17275" w:name="_Toc123148344"/>
      <w:bookmarkStart w:id="17276" w:name="_Toc123205216"/>
      <w:r>
        <w:rPr>
          <w:rtl/>
        </w:rPr>
        <w:t>ולדימיר בליאק (יש עתיד):</w:t>
      </w:r>
      <w:bookmarkEnd w:id="17275"/>
      <w:bookmarkEnd w:id="17276"/>
      <w:r w:rsidRPr="006B6C20">
        <w:rPr>
          <w:rStyle w:val="TagStyle"/>
          <w:rtl/>
        </w:rPr>
        <w:t xml:space="preserve"> &lt;&lt; דובר &gt;&gt;</w:t>
      </w:r>
      <w:r>
        <w:rPr>
          <w:rtl/>
        </w:rPr>
        <w:t xml:space="preserve">   </w:t>
      </w:r>
      <w:bookmarkEnd w:id="17274"/>
    </w:p>
    <w:p w:rsidR="00C02703" w:rsidRDefault="00C02703" w:rsidP="00D91890">
      <w:pPr>
        <w:rPr>
          <w:rtl/>
          <w:lang w:eastAsia="he-IL"/>
        </w:rPr>
      </w:pPr>
    </w:p>
    <w:p w:rsidR="00C02703" w:rsidRDefault="00C02703" w:rsidP="00C15F72">
      <w:pPr>
        <w:rPr>
          <w:rtl/>
          <w:lang w:eastAsia="he-IL"/>
        </w:rPr>
      </w:pPr>
      <w:r>
        <w:rPr>
          <w:rFonts w:hint="cs"/>
          <w:rtl/>
          <w:lang w:eastAsia="he-IL"/>
        </w:rPr>
        <w:t>תודה רבה, אדוני היושב-ראש</w:t>
      </w:r>
      <w:r w:rsidR="00C15F72">
        <w:rPr>
          <w:rFonts w:hint="cs"/>
          <w:rtl/>
          <w:lang w:eastAsia="he-IL"/>
        </w:rPr>
        <w:t>.</w:t>
      </w:r>
      <w:r>
        <w:rPr>
          <w:rFonts w:hint="cs"/>
          <w:rtl/>
          <w:lang w:eastAsia="he-IL"/>
        </w:rPr>
        <w:t xml:space="preserve"> חבריי חברי הכנסת, גברתי </w:t>
      </w:r>
      <w:bookmarkStart w:id="17277" w:name="_ETM_Q61_270816"/>
      <w:bookmarkEnd w:id="17277"/>
      <w:r>
        <w:rPr>
          <w:rFonts w:hint="cs"/>
          <w:rtl/>
          <w:lang w:eastAsia="he-IL"/>
        </w:rPr>
        <w:t>השרה, לילה טוב לכולם. האמת היא שאני מתחיל לחבב את הקונספט הזה לעלות לכאן כל יום ב-</w:t>
      </w:r>
      <w:r w:rsidR="00C15F72">
        <w:rPr>
          <w:rFonts w:hint="cs"/>
          <w:rtl/>
          <w:lang w:eastAsia="he-IL"/>
        </w:rPr>
        <w:t>02:00.</w:t>
      </w:r>
      <w:r>
        <w:rPr>
          <w:rFonts w:hint="cs"/>
          <w:rtl/>
          <w:lang w:eastAsia="he-IL"/>
        </w:rPr>
        <w:t xml:space="preserve"> אני מודה </w:t>
      </w:r>
      <w:bookmarkStart w:id="17278" w:name="_ETM_Q61_283985"/>
      <w:bookmarkEnd w:id="17278"/>
      <w:r>
        <w:rPr>
          <w:rFonts w:hint="cs"/>
          <w:rtl/>
          <w:lang w:eastAsia="he-IL"/>
        </w:rPr>
        <w:t xml:space="preserve">שזו סיטואציה משונה, אבל מתרגלים לכל דבר. </w:t>
      </w:r>
    </w:p>
    <w:p w:rsidR="00C02703" w:rsidRDefault="00C02703" w:rsidP="00F67249">
      <w:pPr>
        <w:ind w:firstLine="0"/>
        <w:rPr>
          <w:rtl/>
          <w:lang w:eastAsia="he-IL"/>
        </w:rPr>
      </w:pPr>
    </w:p>
    <w:p w:rsidR="00C02703" w:rsidRDefault="00C02703" w:rsidP="00F67249">
      <w:pPr>
        <w:pStyle w:val="af5"/>
        <w:keepNext/>
        <w:rPr>
          <w:rtl/>
        </w:rPr>
      </w:pPr>
      <w:bookmarkStart w:id="17279" w:name="ET_interruption_6216_5"/>
      <w:r w:rsidRPr="0046019E">
        <w:rPr>
          <w:rStyle w:val="TagStyle"/>
          <w:rtl/>
        </w:rPr>
        <w:t xml:space="preserve"> &lt;&lt; קריאה &gt;&gt; </w:t>
      </w:r>
      <w:r>
        <w:rPr>
          <w:rtl/>
        </w:rPr>
        <w:t>שרת החינוך יפעת שאשא ביטון:</w:t>
      </w:r>
      <w:r w:rsidRPr="0046019E">
        <w:rPr>
          <w:rStyle w:val="TagStyle"/>
          <w:rtl/>
        </w:rPr>
        <w:t xml:space="preserve"> &lt;&lt; קריאה &gt;&gt;</w:t>
      </w:r>
      <w:r>
        <w:rPr>
          <w:rtl/>
        </w:rPr>
        <w:t xml:space="preserve">   </w:t>
      </w:r>
      <w:bookmarkEnd w:id="17279"/>
    </w:p>
    <w:p w:rsidR="00C02703" w:rsidRDefault="00C02703" w:rsidP="00D91890">
      <w:pPr>
        <w:rPr>
          <w:rtl/>
          <w:lang w:eastAsia="he-IL"/>
        </w:rPr>
      </w:pPr>
    </w:p>
    <w:p w:rsidR="00C02703" w:rsidRDefault="00C02703" w:rsidP="00F67249">
      <w:pPr>
        <w:rPr>
          <w:rtl/>
          <w:lang w:eastAsia="he-IL"/>
        </w:rPr>
      </w:pPr>
      <w:r>
        <w:rPr>
          <w:rFonts w:hint="cs"/>
          <w:rtl/>
          <w:lang w:eastAsia="he-IL"/>
        </w:rPr>
        <w:t>שלא נתרגל.</w:t>
      </w:r>
    </w:p>
    <w:p w:rsidR="00C02703" w:rsidRDefault="00C02703" w:rsidP="00F67249">
      <w:pPr>
        <w:rPr>
          <w:rtl/>
          <w:lang w:eastAsia="he-IL"/>
        </w:rPr>
      </w:pPr>
    </w:p>
    <w:p w:rsidR="00C02703" w:rsidRDefault="00C02703" w:rsidP="00F67249">
      <w:pPr>
        <w:pStyle w:val="-"/>
        <w:keepNext/>
        <w:rPr>
          <w:rtl/>
        </w:rPr>
      </w:pPr>
      <w:bookmarkStart w:id="17280" w:name="ET_speakercontinue_6127_6"/>
      <w:r w:rsidRPr="002A1E4F">
        <w:rPr>
          <w:rStyle w:val="TagStyle"/>
          <w:rtl/>
        </w:rPr>
        <w:t xml:space="preserve"> &lt;&lt; דובר_המשך &gt;&gt; </w:t>
      </w:r>
      <w:r>
        <w:rPr>
          <w:rtl/>
        </w:rPr>
        <w:t>ולדימיר בליאק (יש עתיד):</w:t>
      </w:r>
      <w:r w:rsidRPr="002A1E4F">
        <w:rPr>
          <w:rStyle w:val="TagStyle"/>
          <w:rtl/>
        </w:rPr>
        <w:t xml:space="preserve"> &lt;&lt; דובר_המשך &gt;&gt;</w:t>
      </w:r>
      <w:r>
        <w:rPr>
          <w:rtl/>
        </w:rPr>
        <w:t xml:space="preserve">   </w:t>
      </w:r>
      <w:bookmarkEnd w:id="17280"/>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רק חבל שאנחנו </w:t>
      </w:r>
      <w:bookmarkStart w:id="17281" w:name="_ETM_Q61_294047"/>
      <w:bookmarkEnd w:id="17281"/>
      <w:r>
        <w:rPr>
          <w:rFonts w:hint="cs"/>
          <w:rtl/>
          <w:lang w:eastAsia="he-IL"/>
        </w:rPr>
        <w:t xml:space="preserve">נאלצים לדבר על דברים עצובים, שלא לומר מטרידים. </w:t>
      </w:r>
      <w:bookmarkStart w:id="17282" w:name="_ETM_Q61_300105"/>
      <w:bookmarkEnd w:id="17282"/>
    </w:p>
    <w:p w:rsidR="00C02703" w:rsidRDefault="00C02703" w:rsidP="00F67249">
      <w:pPr>
        <w:rPr>
          <w:rtl/>
          <w:lang w:eastAsia="he-IL"/>
        </w:rPr>
      </w:pPr>
      <w:bookmarkStart w:id="17283" w:name="_ETM_Q61_300810"/>
      <w:bookmarkEnd w:id="17283"/>
    </w:p>
    <w:p w:rsidR="00C02703" w:rsidRDefault="00C02703" w:rsidP="00F67249">
      <w:pPr>
        <w:rPr>
          <w:rtl/>
          <w:lang w:eastAsia="he-IL"/>
        </w:rPr>
      </w:pPr>
      <w:bookmarkStart w:id="17284" w:name="_ETM_Q61_301008"/>
      <w:bookmarkStart w:id="17285" w:name="_ETM_Q61_301031"/>
      <w:bookmarkEnd w:id="17284"/>
      <w:bookmarkEnd w:id="17285"/>
      <w:r>
        <w:rPr>
          <w:rFonts w:hint="cs"/>
          <w:rtl/>
          <w:lang w:eastAsia="he-IL"/>
        </w:rPr>
        <w:t>ה</w:t>
      </w:r>
      <w:bookmarkStart w:id="17286" w:name="_ETM_Q61_301107"/>
      <w:bookmarkEnd w:id="17286"/>
      <w:r>
        <w:rPr>
          <w:rFonts w:hint="cs"/>
          <w:rtl/>
          <w:lang w:eastAsia="he-IL"/>
        </w:rPr>
        <w:t xml:space="preserve">חוק הזה, שלכבודו התכנסנו, הוא חוק רע. הוא חוק שהופך את </w:t>
      </w:r>
      <w:bookmarkStart w:id="17287" w:name="_ETM_Q61_305732"/>
      <w:bookmarkEnd w:id="17287"/>
      <w:r>
        <w:rPr>
          <w:rFonts w:hint="cs"/>
          <w:rtl/>
          <w:lang w:eastAsia="he-IL"/>
        </w:rPr>
        <w:t xml:space="preserve">המשטרה לפוליטית, ולצערי, אני כבר רואה רוחות שנושבות שאולי </w:t>
      </w:r>
      <w:bookmarkStart w:id="17288" w:name="_ETM_Q61_317077"/>
      <w:bookmarkEnd w:id="17288"/>
      <w:r>
        <w:rPr>
          <w:rFonts w:hint="cs"/>
          <w:rtl/>
          <w:lang w:eastAsia="he-IL"/>
        </w:rPr>
        <w:t xml:space="preserve">מושפעות מהתהליך הזה. היום בבוקר בעיתון ראיתי ידיעה על רשימה </w:t>
      </w:r>
      <w:bookmarkStart w:id="17289" w:name="_ETM_Q61_328468"/>
      <w:bookmarkEnd w:id="17289"/>
      <w:r>
        <w:rPr>
          <w:rFonts w:hint="cs"/>
          <w:rtl/>
          <w:lang w:eastAsia="he-IL"/>
        </w:rPr>
        <w:t xml:space="preserve">נוספת של אבי מעוז ומפלגת נועם, כל יום </w:t>
      </w:r>
      <w:bookmarkStart w:id="17290" w:name="_ETM_Q61_334741"/>
      <w:bookmarkEnd w:id="17290"/>
      <w:r>
        <w:rPr>
          <w:rFonts w:hint="cs"/>
          <w:rtl/>
          <w:lang w:eastAsia="he-IL"/>
        </w:rPr>
        <w:t xml:space="preserve">רשימה חדשה. זה באמת אירוע שהוא בלתי נתפס ואיכשהו עובר </w:t>
      </w:r>
      <w:bookmarkStart w:id="17291" w:name="_ETM_Q61_338709"/>
      <w:bookmarkEnd w:id="17291"/>
      <w:r>
        <w:rPr>
          <w:rFonts w:hint="cs"/>
          <w:rtl/>
          <w:lang w:eastAsia="he-IL"/>
        </w:rPr>
        <w:t xml:space="preserve">לידינו, שמפלגה עם סממנים פשיסטיים מובהקים הולכת לשבת בקואליציה. אולי </w:t>
      </w:r>
      <w:bookmarkStart w:id="17292" w:name="_ETM_Q61_347913"/>
      <w:bookmarkEnd w:id="17292"/>
      <w:r>
        <w:rPr>
          <w:rFonts w:hint="cs"/>
          <w:rtl/>
          <w:lang w:eastAsia="he-IL"/>
        </w:rPr>
        <w:t xml:space="preserve">אנחנו גם נעמיד איזה לוח בכניסה למשכן שבו </w:t>
      </w:r>
      <w:bookmarkStart w:id="17293" w:name="_ETM_Q61_358535"/>
      <w:bookmarkEnd w:id="17293"/>
      <w:r>
        <w:rPr>
          <w:rFonts w:hint="cs"/>
          <w:rtl/>
          <w:lang w:eastAsia="he-IL"/>
        </w:rPr>
        <w:t xml:space="preserve">בכל יום </w:t>
      </w:r>
      <w:bookmarkStart w:id="17294" w:name="_ETM_Q61_352488"/>
      <w:bookmarkEnd w:id="17294"/>
      <w:r>
        <w:rPr>
          <w:rFonts w:hint="cs"/>
          <w:rtl/>
          <w:lang w:eastAsia="he-IL"/>
        </w:rPr>
        <w:t xml:space="preserve">נתעדכן על רשימה חדשה של אנשים שצריך להיזהר מהם. פעם </w:t>
      </w:r>
      <w:bookmarkStart w:id="17295" w:name="_ETM_Q61_360711"/>
      <w:bookmarkEnd w:id="17295"/>
      <w:r>
        <w:rPr>
          <w:rFonts w:hint="cs"/>
          <w:rtl/>
          <w:lang w:eastAsia="he-IL"/>
        </w:rPr>
        <w:t xml:space="preserve">אלה להט"בים ופעם אלה עובדי משרד המשפטים, בטח נגיע גם </w:t>
      </w:r>
      <w:bookmarkStart w:id="17296" w:name="_ETM_Q61_368663"/>
      <w:bookmarkEnd w:id="17296"/>
      <w:r>
        <w:rPr>
          <w:rFonts w:hint="cs"/>
          <w:rtl/>
          <w:lang w:eastAsia="he-IL"/>
        </w:rPr>
        <w:t xml:space="preserve">לגויים רוסים ולנשים ולאוכלוסיות נוספות שמבחינת אבי מעוז והחברים שלו, </w:t>
      </w:r>
      <w:bookmarkStart w:id="17297" w:name="_ETM_Q61_379791"/>
      <w:bookmarkEnd w:id="17297"/>
      <w:r>
        <w:rPr>
          <w:rFonts w:hint="cs"/>
          <w:rtl/>
          <w:lang w:eastAsia="he-IL"/>
        </w:rPr>
        <w:t xml:space="preserve">הן מסמנות את הטרלול הפרוגרסיבי. </w:t>
      </w:r>
    </w:p>
    <w:p w:rsidR="00C02703" w:rsidRDefault="00C02703" w:rsidP="00F67249">
      <w:pPr>
        <w:rPr>
          <w:rtl/>
          <w:lang w:eastAsia="he-IL"/>
        </w:rPr>
      </w:pPr>
      <w:bookmarkStart w:id="17298" w:name="_ETM_Q61_384020"/>
      <w:bookmarkStart w:id="17299" w:name="_ETM_Q61_384148"/>
      <w:bookmarkEnd w:id="17298"/>
      <w:bookmarkEnd w:id="17299"/>
    </w:p>
    <w:p w:rsidR="00C02703" w:rsidRDefault="00C02703" w:rsidP="00F67249">
      <w:pPr>
        <w:rPr>
          <w:rtl/>
          <w:lang w:eastAsia="he-IL"/>
        </w:rPr>
      </w:pPr>
      <w:bookmarkStart w:id="17300" w:name="_ETM_Q61_384180"/>
      <w:bookmarkStart w:id="17301" w:name="_ETM_Q61_384289"/>
      <w:bookmarkEnd w:id="17300"/>
      <w:bookmarkEnd w:id="17301"/>
      <w:r>
        <w:rPr>
          <w:rFonts w:hint="cs"/>
          <w:rtl/>
          <w:lang w:eastAsia="he-IL"/>
        </w:rPr>
        <w:lastRenderedPageBreak/>
        <w:t xml:space="preserve">אני רוצה לדבר על </w:t>
      </w:r>
      <w:bookmarkStart w:id="17302" w:name="_ETM_Q61_384335"/>
      <w:bookmarkEnd w:id="17302"/>
      <w:r>
        <w:rPr>
          <w:rFonts w:hint="cs"/>
          <w:rtl/>
          <w:lang w:eastAsia="he-IL"/>
        </w:rPr>
        <w:t xml:space="preserve">נושא של עלייה. בדיוק אתמול – בעצם אולי שלשום – מלאו </w:t>
      </w:r>
      <w:bookmarkStart w:id="17303" w:name="_ETM_Q61_396144"/>
      <w:bookmarkEnd w:id="17303"/>
      <w:r>
        <w:rPr>
          <w:rFonts w:hint="cs"/>
          <w:rtl/>
          <w:lang w:eastAsia="he-IL"/>
        </w:rPr>
        <w:t xml:space="preserve">30 שנה להתפרקות ברית המועצות. זה קרה ב-26 בדצמבר </w:t>
      </w:r>
      <w:bookmarkStart w:id="17304" w:name="_ETM_Q61_400593"/>
      <w:bookmarkEnd w:id="17304"/>
      <w:r>
        <w:rPr>
          <w:rFonts w:hint="cs"/>
          <w:rtl/>
          <w:lang w:eastAsia="he-IL"/>
        </w:rPr>
        <w:t xml:space="preserve">1991, עם הנאום האחרון של הנשיא האחרון של ברית המועצות, </w:t>
      </w:r>
      <w:bookmarkStart w:id="17305" w:name="_ETM_Q61_407024"/>
      <w:bookmarkEnd w:id="17305"/>
      <w:r>
        <w:rPr>
          <w:rFonts w:hint="cs"/>
          <w:rtl/>
          <w:lang w:eastAsia="he-IL"/>
        </w:rPr>
        <w:t xml:space="preserve">מיכאל גורבצ'וב, זיכרונו לברכה. האמת היא שאני זוכר את היום </w:t>
      </w:r>
      <w:bookmarkStart w:id="17306" w:name="_ETM_Q61_414113"/>
      <w:bookmarkEnd w:id="17306"/>
      <w:r>
        <w:rPr>
          <w:rFonts w:hint="cs"/>
          <w:rtl/>
          <w:lang w:eastAsia="he-IL"/>
        </w:rPr>
        <w:t xml:space="preserve">הזה, זה היה יום מאוד עצוב לנו בתור אזרחי המדינה שהולכת </w:t>
      </w:r>
      <w:bookmarkStart w:id="17307" w:name="_ETM_Q61_419964"/>
      <w:bookmarkEnd w:id="17307"/>
      <w:r>
        <w:rPr>
          <w:rFonts w:hint="cs"/>
          <w:rtl/>
          <w:lang w:eastAsia="he-IL"/>
        </w:rPr>
        <w:t xml:space="preserve">להיעלם. הייתה איזושהי תקווה שתקום מדינה דמוקרטית ליברלית, אבל הדמוקרטיה </w:t>
      </w:r>
      <w:bookmarkStart w:id="17308" w:name="_ETM_Q61_428891"/>
      <w:bookmarkEnd w:id="17308"/>
      <w:r>
        <w:rPr>
          <w:rFonts w:hint="cs"/>
          <w:rtl/>
          <w:lang w:eastAsia="he-IL"/>
        </w:rPr>
        <w:t xml:space="preserve">נתונה למי שמחזיק בשלטון. אז אני נולדתי וגדלתי במדינה שהיא </w:t>
      </w:r>
      <w:bookmarkStart w:id="17309" w:name="_ETM_Q61_435004"/>
      <w:bookmarkEnd w:id="17309"/>
      <w:r>
        <w:rPr>
          <w:rFonts w:hint="cs"/>
          <w:rtl/>
          <w:lang w:eastAsia="he-IL"/>
        </w:rPr>
        <w:t xml:space="preserve">לא מדינה דמוקרטית ללא מערכת משפט עצמאית וחזקה וללא ארגוני </w:t>
      </w:r>
      <w:bookmarkStart w:id="17310" w:name="_ETM_Q61_438199"/>
      <w:bookmarkEnd w:id="17310"/>
      <w:r>
        <w:rPr>
          <w:rFonts w:hint="cs"/>
          <w:rtl/>
          <w:lang w:eastAsia="he-IL"/>
        </w:rPr>
        <w:t xml:space="preserve">חברה אזרחית – במקום שבו אפשר לדרוס זכויות אדם ולשנות </w:t>
      </w:r>
      <w:bookmarkStart w:id="17311" w:name="_ETM_Q61_445351"/>
      <w:bookmarkEnd w:id="17311"/>
      <w:r>
        <w:rPr>
          <w:rFonts w:hint="cs"/>
          <w:rtl/>
          <w:lang w:eastAsia="he-IL"/>
        </w:rPr>
        <w:t xml:space="preserve">את החוק בהתאם לגחמות השלטון, גחמות הרוב, כפי שקוראים לזה </w:t>
      </w:r>
      <w:bookmarkStart w:id="17312" w:name="_ETM_Q61_453232"/>
      <w:bookmarkEnd w:id="17312"/>
      <w:r>
        <w:rPr>
          <w:rFonts w:hint="cs"/>
          <w:rtl/>
          <w:lang w:eastAsia="he-IL"/>
        </w:rPr>
        <w:t xml:space="preserve">בקואליציה המתהווה. ולכן האזהרות שאני משמיע כאן יום-יום הן </w:t>
      </w:r>
      <w:bookmarkStart w:id="17313" w:name="_ETM_Q61_463883"/>
      <w:bookmarkEnd w:id="17313"/>
      <w:r>
        <w:rPr>
          <w:rFonts w:hint="cs"/>
          <w:rtl/>
          <w:lang w:eastAsia="he-IL"/>
        </w:rPr>
        <w:t xml:space="preserve">לא סתם הפחדות לשם פחד, אלא כדי שנפנים את </w:t>
      </w:r>
      <w:bookmarkStart w:id="17314" w:name="_ETM_Q61_469356"/>
      <w:bookmarkEnd w:id="17314"/>
      <w:r>
        <w:rPr>
          <w:rFonts w:hint="cs"/>
          <w:rtl/>
          <w:lang w:eastAsia="he-IL"/>
        </w:rPr>
        <w:t xml:space="preserve">גודל הסכנה ונהיה ערים לגורלנו; כדי שנסתכל למציאות בלבן של </w:t>
      </w:r>
      <w:bookmarkStart w:id="17315" w:name="_ETM_Q61_478690"/>
      <w:bookmarkEnd w:id="17315"/>
      <w:r>
        <w:rPr>
          <w:rFonts w:hint="cs"/>
          <w:rtl/>
          <w:lang w:eastAsia="he-IL"/>
        </w:rPr>
        <w:t xml:space="preserve">העיניים ונשאל אם זו המדינה שאנחנו רוצים לחיות בה, מדינה חשוכה שרומסת את המיעוט בזחיחות וביוהרה ללא שום חרטה או </w:t>
      </w:r>
      <w:bookmarkStart w:id="17316" w:name="_ETM_Q61_491996"/>
      <w:bookmarkEnd w:id="17316"/>
      <w:r>
        <w:rPr>
          <w:rFonts w:hint="cs"/>
          <w:rtl/>
          <w:lang w:eastAsia="he-IL"/>
        </w:rPr>
        <w:t xml:space="preserve">ספקות על מעשיה. </w:t>
      </w:r>
    </w:p>
    <w:p w:rsidR="00C02703" w:rsidRDefault="00C02703" w:rsidP="00F67249">
      <w:pPr>
        <w:rPr>
          <w:rtl/>
          <w:lang w:eastAsia="he-IL"/>
        </w:rPr>
      </w:pPr>
      <w:bookmarkStart w:id="17317" w:name="_ETM_Q61_495485"/>
      <w:bookmarkStart w:id="17318" w:name="_ETM_Q61_495597"/>
      <w:bookmarkEnd w:id="17317"/>
      <w:bookmarkEnd w:id="17318"/>
    </w:p>
    <w:p w:rsidR="00C02703" w:rsidRPr="002A1E4F" w:rsidRDefault="00C02703" w:rsidP="00F67249">
      <w:pPr>
        <w:rPr>
          <w:rtl/>
          <w:lang w:eastAsia="he-IL"/>
        </w:rPr>
      </w:pPr>
      <w:bookmarkStart w:id="17319" w:name="_ETM_Q61_495632"/>
      <w:bookmarkStart w:id="17320" w:name="_ETM_Q61_495728"/>
      <w:bookmarkEnd w:id="17319"/>
      <w:bookmarkEnd w:id="17320"/>
      <w:r>
        <w:rPr>
          <w:rFonts w:hint="cs"/>
          <w:rtl/>
          <w:lang w:eastAsia="he-IL"/>
        </w:rPr>
        <w:t xml:space="preserve">אחד הנושאים החשובים שעלו על הפרק בעקבות </w:t>
      </w:r>
      <w:bookmarkStart w:id="17321" w:name="_ETM_Q61_498467"/>
      <w:bookmarkEnd w:id="17321"/>
      <w:r>
        <w:rPr>
          <w:rFonts w:hint="cs"/>
          <w:rtl/>
          <w:lang w:eastAsia="he-IL"/>
        </w:rPr>
        <w:t xml:space="preserve">המלחמה באוקראינה </w:t>
      </w:r>
      <w:r>
        <w:rPr>
          <w:rtl/>
          <w:lang w:eastAsia="he-IL"/>
        </w:rPr>
        <w:t>–</w:t>
      </w:r>
      <w:r>
        <w:rPr>
          <w:rFonts w:hint="cs"/>
          <w:rtl/>
          <w:lang w:eastAsia="he-IL"/>
        </w:rPr>
        <w:t xml:space="preserve"> לילה טוב, חבר הכנסת דוידסון </w:t>
      </w:r>
      <w:r>
        <w:rPr>
          <w:rtl/>
          <w:lang w:eastAsia="he-IL"/>
        </w:rPr>
        <w:t>–</w:t>
      </w:r>
      <w:r>
        <w:rPr>
          <w:rFonts w:hint="cs"/>
          <w:rtl/>
          <w:lang w:eastAsia="he-IL"/>
        </w:rPr>
        <w:t xml:space="preserve"> </w:t>
      </w:r>
      <w:bookmarkStart w:id="17322" w:name="_ETM_Q61_506359"/>
      <w:bookmarkEnd w:id="17322"/>
      <w:r>
        <w:rPr>
          <w:rFonts w:hint="cs"/>
          <w:rtl/>
          <w:lang w:eastAsia="he-IL"/>
        </w:rPr>
        <w:t>אחד הנושאים שעלו בעקבות המלחמה שפרצה בין רוסיה לאוקראינה ב-2</w:t>
      </w:r>
      <w:bookmarkStart w:id="17323" w:name="_ETM_Q61_513025"/>
      <w:bookmarkEnd w:id="17323"/>
      <w:r>
        <w:rPr>
          <w:rFonts w:hint="cs"/>
          <w:rtl/>
          <w:lang w:eastAsia="he-IL"/>
        </w:rPr>
        <w:t xml:space="preserve">4 בפברואר השנה הוא מדיניות העלייה. ההסכמים הקואליציוניים המסתמנים אינם פוסחים </w:t>
      </w:r>
      <w:bookmarkStart w:id="17324" w:name="_ETM_Q61_523400"/>
      <w:bookmarkEnd w:id="17324"/>
      <w:r>
        <w:rPr>
          <w:rFonts w:hint="cs"/>
          <w:rtl/>
          <w:lang w:eastAsia="he-IL"/>
        </w:rPr>
        <w:t xml:space="preserve">גם על עולים ועולות. ראשית, גם המפלגות החרדיות וגם </w:t>
      </w:r>
      <w:bookmarkStart w:id="17325" w:name="_ETM_Q61_530515"/>
      <w:bookmarkEnd w:id="17325"/>
      <w:r>
        <w:rPr>
          <w:rFonts w:hint="cs"/>
          <w:rtl/>
          <w:lang w:eastAsia="he-IL"/>
        </w:rPr>
        <w:t xml:space="preserve">בן גביר וסמוטריץ' רוצים לשנות את חוק השבות, לבטל את </w:t>
      </w:r>
      <w:bookmarkStart w:id="17326" w:name="_ETM_Q61_532235"/>
      <w:bookmarkEnd w:id="17326"/>
      <w:r>
        <w:rPr>
          <w:rFonts w:hint="cs"/>
          <w:rtl/>
          <w:lang w:eastAsia="he-IL"/>
        </w:rPr>
        <w:t xml:space="preserve">סעיף הנכד. מבחינתי, זה במובן מסוים למחוק את האתוס של מדינת </w:t>
      </w:r>
      <w:bookmarkStart w:id="17327" w:name="_ETM_Q61_539142"/>
      <w:bookmarkEnd w:id="17327"/>
      <w:r>
        <w:rPr>
          <w:rFonts w:hint="cs"/>
          <w:rtl/>
          <w:lang w:eastAsia="he-IL"/>
        </w:rPr>
        <w:t xml:space="preserve">ישראל, שהכרנו כמדינה שקולטת עלייה. </w:t>
      </w:r>
      <w:bookmarkStart w:id="17328" w:name="_ETM_Q61_545643"/>
      <w:bookmarkStart w:id="17329" w:name="_ETM_Q61_545871"/>
      <w:bookmarkStart w:id="17330" w:name="_ETM_Q61_545895"/>
      <w:bookmarkStart w:id="17331" w:name="_ETM_Q61_545974"/>
      <w:bookmarkEnd w:id="17328"/>
      <w:bookmarkEnd w:id="17329"/>
      <w:bookmarkEnd w:id="17330"/>
      <w:bookmarkEnd w:id="17331"/>
      <w:r>
        <w:rPr>
          <w:rFonts w:hint="cs"/>
          <w:rtl/>
          <w:lang w:eastAsia="he-IL"/>
        </w:rPr>
        <w:t xml:space="preserve">ואם לא די </w:t>
      </w:r>
      <w:bookmarkStart w:id="17332" w:name="_ETM_Q61_547515"/>
      <w:bookmarkEnd w:id="17332"/>
      <w:r>
        <w:rPr>
          <w:rFonts w:hint="cs"/>
          <w:rtl/>
          <w:lang w:eastAsia="he-IL"/>
        </w:rPr>
        <w:t xml:space="preserve">בכך, הם גם מינו את חבר הכנסת אבי מעוז </w:t>
      </w:r>
      <w:bookmarkStart w:id="17333" w:name="_ETM_Q61_549934"/>
      <w:bookmarkEnd w:id="17333"/>
      <w:r>
        <w:rPr>
          <w:rFonts w:hint="cs"/>
          <w:rtl/>
          <w:lang w:eastAsia="he-IL"/>
        </w:rPr>
        <w:t xml:space="preserve">לאחראי על ארגון נתיב, שכידוע, אחראי באופן בלעדי על מתן אשרות עלייה לעולים מחבר העמים. </w:t>
      </w:r>
    </w:p>
    <w:p w:rsidR="00C02703" w:rsidRDefault="00C02703" w:rsidP="00F67249">
      <w:pPr>
        <w:rPr>
          <w:rtl/>
          <w:lang w:eastAsia="he-IL"/>
        </w:rPr>
      </w:pPr>
    </w:p>
    <w:p w:rsidR="00C02703" w:rsidRDefault="00C02703" w:rsidP="00C15F72">
      <w:pPr>
        <w:rPr>
          <w:rtl/>
          <w:lang w:eastAsia="he-IL"/>
        </w:rPr>
      </w:pPr>
      <w:r>
        <w:rPr>
          <w:rFonts w:hint="cs"/>
          <w:rtl/>
          <w:lang w:eastAsia="he-IL"/>
        </w:rPr>
        <w:t xml:space="preserve">אני רוצה לציין שהעולים והעולות </w:t>
      </w:r>
      <w:bookmarkStart w:id="17334" w:name="_ETM_Q61_563358"/>
      <w:bookmarkEnd w:id="17334"/>
      <w:r>
        <w:rPr>
          <w:rFonts w:hint="cs"/>
          <w:rtl/>
          <w:lang w:eastAsia="he-IL"/>
        </w:rPr>
        <w:t xml:space="preserve">האלה ממדינות חבר העמים שמגיעים במספרים גדולים השנה לישראל, </w:t>
      </w:r>
      <w:bookmarkStart w:id="17335" w:name="_ETM_Q61_571603"/>
      <w:bookmarkEnd w:id="17335"/>
      <w:r>
        <w:rPr>
          <w:rFonts w:hint="cs"/>
          <w:rtl/>
          <w:lang w:eastAsia="he-IL"/>
        </w:rPr>
        <w:t xml:space="preserve">הם רופאים, מחנכים, מהנדסים, מתכנתים, אומנים, ספורטאים. בדוח האחרון שפורסם </w:t>
      </w:r>
      <w:bookmarkStart w:id="17336" w:name="_ETM_Q61_581483"/>
      <w:bookmarkEnd w:id="17336"/>
      <w:r>
        <w:rPr>
          <w:rFonts w:hint="cs"/>
          <w:rtl/>
          <w:lang w:eastAsia="he-IL"/>
        </w:rPr>
        <w:t xml:space="preserve">על ידי ארגון "לובי מיליון" שמייצג דור אחד וחצי, דור </w:t>
      </w:r>
      <w:bookmarkStart w:id="17337" w:name="_ETM_Q61_589593"/>
      <w:bookmarkEnd w:id="17337"/>
      <w:r>
        <w:rPr>
          <w:rFonts w:hint="cs"/>
          <w:rtl/>
          <w:lang w:eastAsia="he-IL"/>
        </w:rPr>
        <w:t xml:space="preserve">עולים שהגיעו בגיל 10, 12, 13, 14, נמצא שרוב העולים </w:t>
      </w:r>
      <w:bookmarkStart w:id="17338" w:name="_ETM_Q61_599049"/>
      <w:bookmarkEnd w:id="17338"/>
      <w:r>
        <w:rPr>
          <w:rFonts w:hint="cs"/>
          <w:rtl/>
          <w:lang w:eastAsia="he-IL"/>
        </w:rPr>
        <w:t xml:space="preserve">החדשים הם צעירים: 24% מגיל אפס עד גיל 17, 24% </w:t>
      </w:r>
      <w:bookmarkStart w:id="17339" w:name="_ETM_Q61_605325"/>
      <w:bookmarkEnd w:id="17339"/>
      <w:r>
        <w:rPr>
          <w:rFonts w:hint="cs"/>
          <w:rtl/>
          <w:lang w:eastAsia="he-IL"/>
        </w:rPr>
        <w:t xml:space="preserve">מגיל 18 עד גיל 35. הנתונים האלה מעידים על מידת </w:t>
      </w:r>
      <w:bookmarkStart w:id="17340" w:name="_ETM_Q61_610457"/>
      <w:bookmarkEnd w:id="17340"/>
      <w:r>
        <w:rPr>
          <w:rFonts w:hint="cs"/>
          <w:rtl/>
          <w:lang w:eastAsia="he-IL"/>
        </w:rPr>
        <w:t xml:space="preserve">היכולת של הצעירים האלה להיות גורם משפיע בחברה הישראלית. הם </w:t>
      </w:r>
      <w:bookmarkStart w:id="17341" w:name="_ETM_Q61_619913"/>
      <w:bookmarkEnd w:id="17341"/>
      <w:r>
        <w:rPr>
          <w:rFonts w:hint="cs"/>
          <w:rtl/>
          <w:lang w:eastAsia="he-IL"/>
        </w:rPr>
        <w:t xml:space="preserve">מעידים על כך שרוב העולים בגיל כושר עבודה ועשויים להיות </w:t>
      </w:r>
      <w:bookmarkStart w:id="17342" w:name="_ETM_Q61_624529"/>
      <w:bookmarkEnd w:id="17342"/>
      <w:r>
        <w:rPr>
          <w:rFonts w:hint="cs"/>
          <w:rtl/>
          <w:lang w:eastAsia="he-IL"/>
        </w:rPr>
        <w:t xml:space="preserve">הגורם המכריע בחיזוק הכלכלה הישראלית. במובנים רבים אנחנו יודעים </w:t>
      </w:r>
      <w:bookmarkStart w:id="17343" w:name="_ETM_Q61_630641"/>
      <w:bookmarkEnd w:id="17343"/>
      <w:r>
        <w:rPr>
          <w:rFonts w:hint="cs"/>
          <w:rtl/>
          <w:lang w:eastAsia="he-IL"/>
        </w:rPr>
        <w:t xml:space="preserve">את ההשפעה הגדולה שהייתה על כלכלת ישראל לעלייה של שנות </w:t>
      </w:r>
      <w:bookmarkStart w:id="17344" w:name="_ETM_Q61_641394"/>
      <w:bookmarkEnd w:id="17344"/>
      <w:r>
        <w:rPr>
          <w:rFonts w:hint="cs"/>
          <w:rtl/>
          <w:lang w:eastAsia="he-IL"/>
        </w:rPr>
        <w:t>ה</w:t>
      </w:r>
      <w:r w:rsidR="00C15F72">
        <w:rPr>
          <w:rFonts w:hint="cs"/>
          <w:rtl/>
          <w:lang w:eastAsia="he-IL"/>
        </w:rPr>
        <w:t>תשעים</w:t>
      </w:r>
      <w:r>
        <w:rPr>
          <w:rFonts w:hint="cs"/>
          <w:rtl/>
          <w:lang w:eastAsia="he-IL"/>
        </w:rPr>
        <w:t xml:space="preserve">. </w:t>
      </w:r>
      <w:bookmarkStart w:id="17345" w:name="_ETM_Q61_644177"/>
      <w:bookmarkStart w:id="17346" w:name="_ETM_Q61_644297"/>
      <w:bookmarkStart w:id="17347" w:name="_ETM_Q61_644327"/>
      <w:bookmarkStart w:id="17348" w:name="_ETM_Q61_644449"/>
      <w:bookmarkEnd w:id="17345"/>
      <w:bookmarkEnd w:id="17346"/>
      <w:bookmarkEnd w:id="17347"/>
      <w:bookmarkEnd w:id="17348"/>
      <w:r>
        <w:rPr>
          <w:rFonts w:hint="cs"/>
          <w:rtl/>
          <w:lang w:eastAsia="he-IL"/>
        </w:rPr>
        <w:t>יתרה מ</w:t>
      </w:r>
      <w:r w:rsidR="00C15F72">
        <w:rPr>
          <w:rFonts w:hint="cs"/>
          <w:rtl/>
          <w:lang w:eastAsia="he-IL"/>
        </w:rPr>
        <w:t>זו</w:t>
      </w:r>
      <w:r>
        <w:rPr>
          <w:rFonts w:hint="cs"/>
          <w:rtl/>
          <w:lang w:eastAsia="he-IL"/>
        </w:rPr>
        <w:t xml:space="preserve">, 38% מהעולים והעולות הם בעלי משרות של </w:t>
      </w:r>
      <w:bookmarkStart w:id="17349" w:name="_ETM_Q61_650588"/>
      <w:bookmarkEnd w:id="17349"/>
      <w:r>
        <w:rPr>
          <w:rFonts w:hint="cs"/>
          <w:rtl/>
          <w:lang w:eastAsia="he-IL"/>
        </w:rPr>
        <w:t xml:space="preserve">מקצועות חופשיים </w:t>
      </w:r>
      <w:r>
        <w:rPr>
          <w:rtl/>
          <w:lang w:eastAsia="he-IL"/>
        </w:rPr>
        <w:t>–</w:t>
      </w:r>
      <w:r>
        <w:rPr>
          <w:rFonts w:hint="cs"/>
          <w:rtl/>
          <w:lang w:eastAsia="he-IL"/>
        </w:rPr>
        <w:t xml:space="preserve"> מהנדסים, רואי חשבון, עורכי דין, ויש </w:t>
      </w:r>
      <w:bookmarkStart w:id="17350" w:name="_ETM_Q61_662929"/>
      <w:bookmarkEnd w:id="17350"/>
      <w:r>
        <w:rPr>
          <w:rFonts w:hint="cs"/>
          <w:rtl/>
          <w:lang w:eastAsia="he-IL"/>
        </w:rPr>
        <w:t xml:space="preserve">להם השכלה גבוהה או הכשרה מקצועית, וכמעט חצי מהעולים הם </w:t>
      </w:r>
      <w:bookmarkStart w:id="17351" w:name="_ETM_Q61_668694"/>
      <w:bookmarkEnd w:id="17351"/>
      <w:r>
        <w:rPr>
          <w:rFonts w:hint="cs"/>
          <w:rtl/>
          <w:lang w:eastAsia="he-IL"/>
        </w:rPr>
        <w:t xml:space="preserve">בעלי שליטה גבוהה מאוד בשפה האנגלית. הנתונים האלה רק מחזקים </w:t>
      </w:r>
      <w:bookmarkStart w:id="17352" w:name="_ETM_Q61_673213"/>
      <w:bookmarkEnd w:id="17352"/>
      <w:r>
        <w:rPr>
          <w:rFonts w:hint="cs"/>
          <w:rtl/>
          <w:lang w:eastAsia="he-IL"/>
        </w:rPr>
        <w:t xml:space="preserve">את הטיעון שאנחנו חייבים לחבק את העלייה ולחזק אותה. </w:t>
      </w:r>
      <w:bookmarkStart w:id="17353" w:name="_ETM_Q61_685725"/>
      <w:bookmarkEnd w:id="17353"/>
    </w:p>
    <w:p w:rsidR="00C02703" w:rsidRDefault="00C02703" w:rsidP="00F67249">
      <w:pPr>
        <w:rPr>
          <w:rtl/>
          <w:lang w:eastAsia="he-IL"/>
        </w:rPr>
      </w:pPr>
      <w:bookmarkStart w:id="17354" w:name="_ETM_Q61_685854"/>
      <w:bookmarkEnd w:id="17354"/>
    </w:p>
    <w:p w:rsidR="00C02703" w:rsidRDefault="00C02703" w:rsidP="00C81A25">
      <w:pPr>
        <w:rPr>
          <w:rtl/>
          <w:lang w:eastAsia="he-IL"/>
        </w:rPr>
      </w:pPr>
      <w:bookmarkStart w:id="17355" w:name="_ETM_Q61_685885"/>
      <w:bookmarkStart w:id="17356" w:name="_ETM_Q61_685971"/>
      <w:bookmarkEnd w:id="17355"/>
      <w:bookmarkEnd w:id="17356"/>
      <w:r>
        <w:rPr>
          <w:rFonts w:hint="cs"/>
          <w:rtl/>
          <w:lang w:eastAsia="he-IL"/>
        </w:rPr>
        <w:t xml:space="preserve">השקרים </w:t>
      </w:r>
      <w:bookmarkStart w:id="17357" w:name="_ETM_Q61_686542"/>
      <w:bookmarkEnd w:id="17357"/>
      <w:r>
        <w:rPr>
          <w:rFonts w:hint="cs"/>
          <w:rtl/>
          <w:lang w:eastAsia="he-IL"/>
        </w:rPr>
        <w:t xml:space="preserve">שאנחנו שומעים מהגזענים ומהמסיתים בכנסת, לדוגמה מחבר הכנסת שלמה קרעי, </w:t>
      </w:r>
      <w:bookmarkStart w:id="17358" w:name="_ETM_Q61_692270"/>
      <w:bookmarkEnd w:id="17358"/>
      <w:r>
        <w:rPr>
          <w:rFonts w:hint="cs"/>
          <w:rtl/>
          <w:lang w:eastAsia="he-IL"/>
        </w:rPr>
        <w:t xml:space="preserve">שקרא לעולים גויים או מהגרים מטעמי נוחות – לדעתי הוא </w:t>
      </w:r>
      <w:bookmarkStart w:id="17359" w:name="_ETM_Q61_702346"/>
      <w:bookmarkEnd w:id="17359"/>
      <w:r>
        <w:rPr>
          <w:rFonts w:hint="cs"/>
          <w:rtl/>
          <w:lang w:eastAsia="he-IL"/>
        </w:rPr>
        <w:t xml:space="preserve">אמר בוועדה על חוק דרעי שהעולים מחבר העמים רק </w:t>
      </w:r>
      <w:bookmarkStart w:id="17360" w:name="_ETM_Q61_709978"/>
      <w:bookmarkEnd w:id="17360"/>
      <w:r>
        <w:rPr>
          <w:rFonts w:hint="cs"/>
          <w:rtl/>
          <w:lang w:eastAsia="he-IL"/>
        </w:rPr>
        <w:t xml:space="preserve">רוצים לקחת דרכון ישראלי וללכת, וזה פשוט לא נכון </w:t>
      </w:r>
      <w:r>
        <w:rPr>
          <w:rtl/>
          <w:lang w:eastAsia="he-IL"/>
        </w:rPr>
        <w:t>–</w:t>
      </w:r>
      <w:r>
        <w:rPr>
          <w:rFonts w:hint="cs"/>
          <w:rtl/>
          <w:lang w:eastAsia="he-IL"/>
        </w:rPr>
        <w:t xml:space="preserve"> </w:t>
      </w:r>
      <w:bookmarkStart w:id="17361" w:name="_ETM_Q61_722823"/>
      <w:bookmarkEnd w:id="17361"/>
      <w:r>
        <w:rPr>
          <w:rFonts w:hint="cs"/>
          <w:rtl/>
          <w:lang w:eastAsia="he-IL"/>
        </w:rPr>
        <w:t xml:space="preserve">יש אולי אחוז מסוים שעושה את זה, אבל אלה בטח לא </w:t>
      </w:r>
      <w:bookmarkStart w:id="17362" w:name="_ETM_Q61_717806"/>
      <w:bookmarkEnd w:id="17362"/>
      <w:r>
        <w:rPr>
          <w:rFonts w:hint="cs"/>
          <w:rtl/>
          <w:lang w:eastAsia="he-IL"/>
        </w:rPr>
        <w:t xml:space="preserve">מספרים משמעותיים, וזה ודאי לא קשור לסעיף הנכד, אבל </w:t>
      </w:r>
      <w:r>
        <w:rPr>
          <w:rFonts w:hint="cs"/>
          <w:rtl/>
          <w:lang w:eastAsia="he-IL"/>
        </w:rPr>
        <w:lastRenderedPageBreak/>
        <w:t xml:space="preserve">אם כבר מסיתים ומשקרים אז כנראה עד הסוף. </w:t>
      </w:r>
      <w:bookmarkStart w:id="17363" w:name="_ETM_Q61_730462"/>
      <w:bookmarkStart w:id="17364" w:name="_ETM_Q61_728942"/>
      <w:bookmarkStart w:id="17365" w:name="_ETM_Q61_729098"/>
      <w:bookmarkStart w:id="17366" w:name="TOR_Q62"/>
      <w:bookmarkEnd w:id="17363"/>
      <w:bookmarkEnd w:id="17364"/>
      <w:bookmarkEnd w:id="17365"/>
      <w:bookmarkEnd w:id="17366"/>
      <w:r>
        <w:rPr>
          <w:rFonts w:hint="cs"/>
          <w:rtl/>
          <w:lang w:eastAsia="he-IL"/>
        </w:rPr>
        <w:t xml:space="preserve">ההשמצות האלה מחלחלות לציבור. אנחנו רואים את זה ברשתות, אנחנו רואים את זה בתקשורת. הגזענות ממשיכה להיות חלק </w:t>
      </w:r>
      <w:bookmarkStart w:id="17367" w:name="_ETM_Q62_137499"/>
      <w:bookmarkEnd w:id="17367"/>
      <w:r>
        <w:rPr>
          <w:rFonts w:hint="cs"/>
          <w:rtl/>
          <w:lang w:eastAsia="he-IL"/>
        </w:rPr>
        <w:t xml:space="preserve">מהיום-יום של רבים מאיתנו. </w:t>
      </w:r>
    </w:p>
    <w:p w:rsidR="00C02703" w:rsidRDefault="00C02703" w:rsidP="00F67249">
      <w:pPr>
        <w:rPr>
          <w:rtl/>
          <w:lang w:eastAsia="he-IL"/>
        </w:rPr>
      </w:pPr>
      <w:bookmarkStart w:id="17368" w:name="_ETM_Q62_145338"/>
      <w:bookmarkEnd w:id="17368"/>
    </w:p>
    <w:p w:rsidR="00C02703" w:rsidRDefault="00C02703" w:rsidP="00F67249">
      <w:pPr>
        <w:rPr>
          <w:rtl/>
          <w:lang w:eastAsia="he-IL"/>
        </w:rPr>
      </w:pPr>
      <w:bookmarkStart w:id="17369" w:name="_ETM_Q62_145586"/>
      <w:bookmarkStart w:id="17370" w:name="_ETM_Q62_145606"/>
      <w:bookmarkStart w:id="17371" w:name="_ETM_Q62_145670"/>
      <w:bookmarkEnd w:id="17369"/>
      <w:bookmarkEnd w:id="17370"/>
      <w:bookmarkEnd w:id="17371"/>
      <w:r>
        <w:rPr>
          <w:rFonts w:hint="cs"/>
          <w:rtl/>
          <w:lang w:eastAsia="he-IL"/>
        </w:rPr>
        <w:t xml:space="preserve">תראו, אני עליתי לפני 24 שנים וקוראים </w:t>
      </w:r>
      <w:bookmarkStart w:id="17372" w:name="_ETM_Q62_146801"/>
      <w:bookmarkEnd w:id="17372"/>
      <w:r>
        <w:rPr>
          <w:rFonts w:hint="cs"/>
          <w:rtl/>
          <w:lang w:eastAsia="he-IL"/>
        </w:rPr>
        <w:t xml:space="preserve">לי ולדימיר ויש לי מבטא, אז אי-אפשר לטעות. </w:t>
      </w:r>
      <w:bookmarkStart w:id="17373" w:name="_ETM_Q62_154706"/>
      <w:bookmarkEnd w:id="17373"/>
      <w:r>
        <w:rPr>
          <w:rFonts w:hint="cs"/>
          <w:rtl/>
          <w:lang w:eastAsia="he-IL"/>
        </w:rPr>
        <w:t xml:space="preserve">גילויי הגזענות האלה מלווים אותי בעצם מיום הגעתי ארצה, בגלים </w:t>
      </w:r>
      <w:bookmarkStart w:id="17374" w:name="_ETM_Q62_161146"/>
      <w:bookmarkEnd w:id="17374"/>
      <w:r>
        <w:rPr>
          <w:rFonts w:hint="cs"/>
          <w:rtl/>
          <w:lang w:eastAsia="he-IL"/>
        </w:rPr>
        <w:t xml:space="preserve">בנסיבות שונות, ואני ממש מרגיש את זה שמאז שהתחיל הגל </w:t>
      </w:r>
      <w:bookmarkStart w:id="17375" w:name="_ETM_Q62_168972"/>
      <w:bookmarkEnd w:id="17375"/>
      <w:r>
        <w:rPr>
          <w:rFonts w:hint="cs"/>
          <w:rtl/>
          <w:lang w:eastAsia="he-IL"/>
        </w:rPr>
        <w:t xml:space="preserve">האחרון של ההסתה </w:t>
      </w:r>
      <w:r>
        <w:rPr>
          <w:rtl/>
          <w:lang w:eastAsia="he-IL"/>
        </w:rPr>
        <w:t>–</w:t>
      </w:r>
      <w:r>
        <w:rPr>
          <w:rFonts w:hint="cs"/>
          <w:rtl/>
          <w:lang w:eastAsia="he-IL"/>
        </w:rPr>
        <w:t xml:space="preserve"> קודם כול, עם פרוץ </w:t>
      </w:r>
      <w:bookmarkStart w:id="17376" w:name="_ETM_Q62_172552"/>
      <w:bookmarkEnd w:id="17376"/>
      <w:r>
        <w:rPr>
          <w:rFonts w:hint="cs"/>
          <w:rtl/>
          <w:lang w:eastAsia="he-IL"/>
        </w:rPr>
        <w:t xml:space="preserve">המלחמה באוקראינה פתאום במקום לשלוח אותי חזרה רק לרוסיה התחילו </w:t>
      </w:r>
      <w:bookmarkStart w:id="17377" w:name="_ETM_Q62_176743"/>
      <w:bookmarkEnd w:id="17377"/>
      <w:r>
        <w:rPr>
          <w:rFonts w:hint="cs"/>
          <w:rtl/>
          <w:lang w:eastAsia="he-IL"/>
        </w:rPr>
        <w:t xml:space="preserve">לשלוח אותי חזרה לאוקראינה. אז כנראה גילו מדינה נוספת. עכשיו </w:t>
      </w:r>
      <w:bookmarkStart w:id="17378" w:name="_ETM_Q62_185845"/>
      <w:bookmarkEnd w:id="17378"/>
      <w:r>
        <w:rPr>
          <w:rFonts w:hint="cs"/>
          <w:rtl/>
          <w:lang w:eastAsia="he-IL"/>
        </w:rPr>
        <w:t xml:space="preserve">זה יותר חזר שוב לרוסיה, אז שולחים אותי לרוסיה, לפוטין – </w:t>
      </w:r>
      <w:bookmarkStart w:id="17379" w:name="_ETM_Q62_190765"/>
      <w:bookmarkEnd w:id="17379"/>
      <w:r>
        <w:rPr>
          <w:rFonts w:hint="cs"/>
          <w:rtl/>
          <w:lang w:eastAsia="he-IL"/>
        </w:rPr>
        <w:t>אבל העוצמה בחודשים האחרונים, ואני רואה את</w:t>
      </w:r>
      <w:bookmarkStart w:id="17380" w:name="_ETM_Q62_192779"/>
      <w:bookmarkEnd w:id="17380"/>
      <w:r>
        <w:rPr>
          <w:rFonts w:hint="cs"/>
          <w:rtl/>
          <w:lang w:eastAsia="he-IL"/>
        </w:rPr>
        <w:t xml:space="preserve"> זה ברשתות אצלי, בחשבון הטוויטר שלי, בפייסבוק, העוצמה היא</w:t>
      </w:r>
      <w:bookmarkStart w:id="17381" w:name="_ETM_Q62_199189"/>
      <w:bookmarkEnd w:id="17381"/>
      <w:r>
        <w:rPr>
          <w:rFonts w:hint="cs"/>
          <w:rtl/>
          <w:lang w:eastAsia="he-IL"/>
        </w:rPr>
        <w:t xml:space="preserve"> שונה לגמרי. אבל אני לא קנה מידה</w:t>
      </w:r>
      <w:bookmarkStart w:id="17382" w:name="_ETM_Q62_201564"/>
      <w:bookmarkEnd w:id="17382"/>
      <w:r>
        <w:rPr>
          <w:rFonts w:hint="cs"/>
          <w:rtl/>
          <w:lang w:eastAsia="he-IL"/>
        </w:rPr>
        <w:t xml:space="preserve"> אולי לשום דבר, כי אני נבחר ציבור ועוד איכשהו אולי </w:t>
      </w:r>
      <w:bookmarkStart w:id="17383" w:name="_ETM_Q62_208116"/>
      <w:bookmarkEnd w:id="17383"/>
      <w:r>
        <w:rPr>
          <w:rFonts w:hint="cs"/>
          <w:rtl/>
          <w:lang w:eastAsia="he-IL"/>
        </w:rPr>
        <w:t xml:space="preserve">נזהרים בכבודי. אבל תחשבו על אותם עולים במקומות עבודה, על </w:t>
      </w:r>
      <w:bookmarkStart w:id="17384" w:name="_ETM_Q62_217843"/>
      <w:bookmarkEnd w:id="17384"/>
      <w:r>
        <w:rPr>
          <w:rFonts w:hint="cs"/>
          <w:rtl/>
          <w:lang w:eastAsia="he-IL"/>
        </w:rPr>
        <w:t xml:space="preserve">ילדים בבתי ספר, איך מתייחסים אליהם. כי ילדים הם </w:t>
      </w:r>
      <w:bookmarkStart w:id="17385" w:name="_ETM_Q62_223266"/>
      <w:bookmarkEnd w:id="17385"/>
      <w:r>
        <w:rPr>
          <w:rFonts w:hint="cs"/>
          <w:rtl/>
          <w:lang w:eastAsia="he-IL"/>
        </w:rPr>
        <w:t xml:space="preserve">הרבה פעמים, לצערי, עם אכזר. וכל הביטויים האלה </w:t>
      </w:r>
      <w:bookmarkStart w:id="17386" w:name="_ETM_Q62_226986"/>
      <w:bookmarkEnd w:id="17386"/>
      <w:r>
        <w:rPr>
          <w:rtl/>
          <w:lang w:eastAsia="he-IL"/>
        </w:rPr>
        <w:t>–</w:t>
      </w:r>
      <w:r>
        <w:rPr>
          <w:rFonts w:hint="cs"/>
          <w:rtl/>
          <w:lang w:eastAsia="he-IL"/>
        </w:rPr>
        <w:t xml:space="preserve"> יש להם משמעות. למילים יש כוח, להסתה יש כוח, </w:t>
      </w:r>
      <w:bookmarkStart w:id="17387" w:name="_ETM_Q62_232590"/>
      <w:bookmarkEnd w:id="17387"/>
      <w:r>
        <w:rPr>
          <w:rFonts w:hint="cs"/>
          <w:rtl/>
          <w:lang w:eastAsia="he-IL"/>
        </w:rPr>
        <w:t xml:space="preserve">וזה כוח לא פעם, לצערי, הרסני. </w:t>
      </w:r>
    </w:p>
    <w:p w:rsidR="00C02703" w:rsidRDefault="00C02703" w:rsidP="00F67249">
      <w:pPr>
        <w:rPr>
          <w:rtl/>
          <w:lang w:eastAsia="he-IL"/>
        </w:rPr>
      </w:pPr>
      <w:bookmarkStart w:id="17388" w:name="_ETM_Q62_240299"/>
      <w:bookmarkEnd w:id="17388"/>
    </w:p>
    <w:p w:rsidR="00C02703" w:rsidRDefault="00C02703" w:rsidP="00F67249">
      <w:pPr>
        <w:rPr>
          <w:rtl/>
          <w:lang w:eastAsia="he-IL"/>
        </w:rPr>
      </w:pPr>
      <w:bookmarkStart w:id="17389" w:name="_ETM_Q62_240428"/>
      <w:bookmarkStart w:id="17390" w:name="_ETM_Q62_240524"/>
      <w:bookmarkStart w:id="17391" w:name="_ETM_Q62_240592"/>
      <w:bookmarkEnd w:id="17389"/>
      <w:bookmarkEnd w:id="17390"/>
      <w:bookmarkEnd w:id="17391"/>
      <w:r>
        <w:rPr>
          <w:rFonts w:hint="cs"/>
          <w:rtl/>
          <w:lang w:eastAsia="he-IL"/>
        </w:rPr>
        <w:t xml:space="preserve">אבל איך אני </w:t>
      </w:r>
      <w:bookmarkStart w:id="17392" w:name="_ETM_Q62_242445"/>
      <w:bookmarkEnd w:id="17392"/>
      <w:r>
        <w:rPr>
          <w:rFonts w:hint="cs"/>
          <w:rtl/>
          <w:lang w:eastAsia="he-IL"/>
        </w:rPr>
        <w:t xml:space="preserve">יודע שמדובר בהשמצות? כי באותו מחקר שכבר הזכרתי, שפורסם על </w:t>
      </w:r>
      <w:bookmarkStart w:id="17393" w:name="_ETM_Q62_250231"/>
      <w:bookmarkEnd w:id="17393"/>
      <w:r>
        <w:rPr>
          <w:rFonts w:hint="cs"/>
          <w:rtl/>
          <w:lang w:eastAsia="he-IL"/>
        </w:rPr>
        <w:t xml:space="preserve">ידי לובי מיליון, נמצא כי רוב העולים רואים את </w:t>
      </w:r>
      <w:bookmarkStart w:id="17394" w:name="_ETM_Q62_255911"/>
      <w:bookmarkEnd w:id="17394"/>
      <w:r>
        <w:rPr>
          <w:rFonts w:hint="cs"/>
          <w:rtl/>
          <w:lang w:eastAsia="he-IL"/>
        </w:rPr>
        <w:t xml:space="preserve">ישראל כמקום שבו הם שוקלים לחיות שנים רבות. ורק פחות </w:t>
      </w:r>
      <w:bookmarkStart w:id="17395" w:name="_ETM_Q62_260653"/>
      <w:bookmarkEnd w:id="17395"/>
      <w:r>
        <w:rPr>
          <w:rFonts w:hint="cs"/>
          <w:rtl/>
          <w:lang w:eastAsia="he-IL"/>
        </w:rPr>
        <w:t xml:space="preserve">מ-3% העידו כי אינם מתכוונים להישאר כאן – 3%. יש </w:t>
      </w:r>
      <w:bookmarkStart w:id="17396" w:name="_ETM_Q62_271268"/>
      <w:bookmarkEnd w:id="17396"/>
      <w:r>
        <w:rPr>
          <w:rFonts w:hint="cs"/>
          <w:rtl/>
          <w:lang w:eastAsia="he-IL"/>
        </w:rPr>
        <w:t xml:space="preserve">עוד נתון נוסף ומעניין במיוחד, 45% טוענים כי מגורי הקבע </w:t>
      </w:r>
      <w:bookmarkStart w:id="17397" w:name="_ETM_Q62_278681"/>
      <w:bookmarkEnd w:id="17397"/>
      <w:r>
        <w:rPr>
          <w:rFonts w:hint="cs"/>
          <w:rtl/>
          <w:lang w:eastAsia="he-IL"/>
        </w:rPr>
        <w:t>תלויים במידת הקליטה במדינת ישראל. מדוע אני חושב שזה מעניין?</w:t>
      </w:r>
      <w:bookmarkStart w:id="17398" w:name="_ETM_Q62_287446"/>
      <w:bookmarkEnd w:id="17398"/>
      <w:r>
        <w:rPr>
          <w:rFonts w:hint="cs"/>
          <w:rtl/>
          <w:lang w:eastAsia="he-IL"/>
        </w:rPr>
        <w:t xml:space="preserve"> כי מדינת ישראל היא הגורם המרכזי בסיוע לעולים ולעולות החדשים, </w:t>
      </w:r>
      <w:bookmarkStart w:id="17399" w:name="_ETM_Q62_294326"/>
      <w:bookmarkEnd w:id="17399"/>
      <w:r>
        <w:rPr>
          <w:rFonts w:hint="cs"/>
          <w:rtl/>
          <w:lang w:eastAsia="he-IL"/>
        </w:rPr>
        <w:t xml:space="preserve">ולכן מאוד חשוב לדאוג שהם נקלטים כראוי ובאופן מיטבי. וזאת </w:t>
      </w:r>
      <w:bookmarkStart w:id="17400" w:name="_ETM_Q62_303431"/>
      <w:bookmarkEnd w:id="17400"/>
      <w:r>
        <w:rPr>
          <w:rFonts w:hint="cs"/>
          <w:rtl/>
          <w:lang w:eastAsia="he-IL"/>
        </w:rPr>
        <w:t xml:space="preserve">אחריות שלנו, זאת אחריות שלנו כחברי כנסת, ובוודאי </w:t>
      </w:r>
      <w:bookmarkStart w:id="17401" w:name="_ETM_Q62_308230"/>
      <w:bookmarkEnd w:id="17401"/>
      <w:r>
        <w:rPr>
          <w:rFonts w:hint="cs"/>
          <w:rtl/>
          <w:lang w:eastAsia="he-IL"/>
        </w:rPr>
        <w:t xml:space="preserve">זו אחריות של ממשלת ישראל. זאת אחריות של מדינת </w:t>
      </w:r>
      <w:bookmarkStart w:id="17402" w:name="_ETM_Q62_309608"/>
      <w:bookmarkEnd w:id="17402"/>
      <w:r>
        <w:rPr>
          <w:rFonts w:hint="cs"/>
          <w:rtl/>
          <w:lang w:eastAsia="he-IL"/>
        </w:rPr>
        <w:t xml:space="preserve">ישראל כמדינה ערכית ומוסרית. </w:t>
      </w:r>
    </w:p>
    <w:p w:rsidR="00C02703" w:rsidRDefault="00C02703" w:rsidP="00F67249">
      <w:pPr>
        <w:rPr>
          <w:rtl/>
          <w:lang w:eastAsia="he-IL"/>
        </w:rPr>
      </w:pPr>
      <w:bookmarkStart w:id="17403" w:name="_ETM_Q62_316808"/>
      <w:bookmarkEnd w:id="17403"/>
    </w:p>
    <w:p w:rsidR="00C02703" w:rsidRDefault="00C02703" w:rsidP="00C15F72">
      <w:pPr>
        <w:rPr>
          <w:rtl/>
          <w:lang w:eastAsia="he-IL"/>
        </w:rPr>
      </w:pPr>
      <w:bookmarkStart w:id="17404" w:name="_ETM_Q62_316918"/>
      <w:bookmarkStart w:id="17405" w:name="_ETM_Q62_317005"/>
      <w:bookmarkStart w:id="17406" w:name="_ETM_Q62_317085"/>
      <w:bookmarkEnd w:id="17404"/>
      <w:bookmarkEnd w:id="17405"/>
      <w:bookmarkEnd w:id="17406"/>
      <w:r>
        <w:rPr>
          <w:rFonts w:hint="cs"/>
          <w:rtl/>
          <w:lang w:eastAsia="he-IL"/>
        </w:rPr>
        <w:t xml:space="preserve">60% מהעולים שהגיעו מחודש מרץ </w:t>
      </w:r>
      <w:bookmarkStart w:id="17407" w:name="_ETM_Q62_320469"/>
      <w:bookmarkEnd w:id="17407"/>
      <w:r>
        <w:rPr>
          <w:rFonts w:hint="cs"/>
          <w:rtl/>
          <w:lang w:eastAsia="he-IL"/>
        </w:rPr>
        <w:t xml:space="preserve">2022 לצערי עדיין לא התחילו ללמוד באולפן, וזה בהחלט לא נתון מקרי. 13% דיווחו שלא היה מקום באולפן, ולכן </w:t>
      </w:r>
      <w:bookmarkStart w:id="17408" w:name="_ETM_Q62_334140"/>
      <w:bookmarkEnd w:id="17408"/>
      <w:r>
        <w:rPr>
          <w:rFonts w:hint="cs"/>
          <w:rtl/>
          <w:lang w:eastAsia="he-IL"/>
        </w:rPr>
        <w:t xml:space="preserve">הם ויתרו. אני חושב שאני תמיד אומר את זה </w:t>
      </w:r>
      <w:bookmarkStart w:id="17409" w:name="_ETM_Q62_338685"/>
      <w:bookmarkEnd w:id="17409"/>
      <w:r>
        <w:rPr>
          <w:rFonts w:hint="cs"/>
          <w:rtl/>
          <w:lang w:eastAsia="he-IL"/>
        </w:rPr>
        <w:t xml:space="preserve">בכל המפגשים שלי עם העולים, ויש לאחרונה יותר ויותר </w:t>
      </w:r>
      <w:bookmarkStart w:id="17410" w:name="_ETM_Q62_346247"/>
      <w:bookmarkEnd w:id="17410"/>
      <w:r>
        <w:rPr>
          <w:rFonts w:hint="cs"/>
          <w:rtl/>
          <w:lang w:eastAsia="he-IL"/>
        </w:rPr>
        <w:t xml:space="preserve">כאלה, שואלים אותי מה סוד ההצלחה. אז יש הרבה סודות </w:t>
      </w:r>
      <w:bookmarkStart w:id="17411" w:name="_ETM_Q62_353382"/>
      <w:bookmarkEnd w:id="17411"/>
      <w:r>
        <w:rPr>
          <w:rFonts w:hint="cs"/>
          <w:rtl/>
          <w:lang w:eastAsia="he-IL"/>
        </w:rPr>
        <w:t xml:space="preserve">להצלחה של הקליטה, אבל אין ספק שאחד הסודות זה לימוד </w:t>
      </w:r>
      <w:bookmarkStart w:id="17412" w:name="_ETM_Q62_358474"/>
      <w:bookmarkEnd w:id="17412"/>
      <w:r>
        <w:rPr>
          <w:rFonts w:hint="cs"/>
          <w:rtl/>
          <w:lang w:eastAsia="he-IL"/>
        </w:rPr>
        <w:t xml:space="preserve">השפה העברית, וככל שמשקיעים יותר </w:t>
      </w:r>
      <w:r>
        <w:rPr>
          <w:rtl/>
          <w:lang w:eastAsia="he-IL"/>
        </w:rPr>
        <w:t>–</w:t>
      </w:r>
      <w:r>
        <w:rPr>
          <w:rFonts w:hint="cs"/>
          <w:rtl/>
          <w:lang w:eastAsia="he-IL"/>
        </w:rPr>
        <w:t xml:space="preserve"> אני יכול גם </w:t>
      </w:r>
      <w:bookmarkStart w:id="17413" w:name="_ETM_Q62_362374"/>
      <w:bookmarkEnd w:id="17413"/>
      <w:r>
        <w:rPr>
          <w:rFonts w:hint="cs"/>
          <w:rtl/>
          <w:lang w:eastAsia="he-IL"/>
        </w:rPr>
        <w:t xml:space="preserve">להגיד את זה מניסיוני </w:t>
      </w:r>
      <w:r>
        <w:rPr>
          <w:rtl/>
          <w:lang w:eastAsia="he-IL"/>
        </w:rPr>
        <w:t>–</w:t>
      </w:r>
      <w:r>
        <w:rPr>
          <w:rFonts w:hint="cs"/>
          <w:rtl/>
          <w:lang w:eastAsia="he-IL"/>
        </w:rPr>
        <w:t xml:space="preserve"> ככל שמשקיעים יותר </w:t>
      </w:r>
      <w:bookmarkStart w:id="17414" w:name="_ETM_Q62_367224"/>
      <w:bookmarkEnd w:id="17414"/>
      <w:r>
        <w:rPr>
          <w:rFonts w:hint="cs"/>
          <w:rtl/>
          <w:lang w:eastAsia="he-IL"/>
        </w:rPr>
        <w:t xml:space="preserve">בלימוד השפה בשנה הראשונה, כאשר אולי לפעמים יש יותר זמן </w:t>
      </w:r>
      <w:bookmarkStart w:id="17415" w:name="_ETM_Q62_372945"/>
      <w:bookmarkEnd w:id="17415"/>
      <w:r>
        <w:rPr>
          <w:rFonts w:hint="cs"/>
          <w:rtl/>
          <w:lang w:eastAsia="he-IL"/>
        </w:rPr>
        <w:t xml:space="preserve">לזה, כך הסיכוי לשלוט בשפה באופן המספק או המיטבי בהמשך הוא יותר גבוה. </w:t>
      </w:r>
    </w:p>
    <w:p w:rsidR="00C02703" w:rsidRDefault="00C02703" w:rsidP="00F67249">
      <w:pPr>
        <w:rPr>
          <w:rtl/>
          <w:lang w:eastAsia="he-IL"/>
        </w:rPr>
      </w:pPr>
      <w:bookmarkStart w:id="17416" w:name="_ETM_Q62_386134"/>
      <w:bookmarkEnd w:id="17416"/>
    </w:p>
    <w:p w:rsidR="00C02703" w:rsidRDefault="00C02703" w:rsidP="00F67249">
      <w:pPr>
        <w:rPr>
          <w:lang w:eastAsia="he-IL"/>
        </w:rPr>
      </w:pPr>
      <w:bookmarkStart w:id="17417" w:name="_ETM_Q62_386254"/>
      <w:bookmarkStart w:id="17418" w:name="_ETM_Q62_386319"/>
      <w:bookmarkStart w:id="17419" w:name="_ETM_Q62_386382"/>
      <w:bookmarkEnd w:id="17417"/>
      <w:bookmarkEnd w:id="17418"/>
      <w:bookmarkEnd w:id="17419"/>
      <w:r>
        <w:rPr>
          <w:rFonts w:hint="cs"/>
          <w:rtl/>
          <w:lang w:eastAsia="he-IL"/>
        </w:rPr>
        <w:t xml:space="preserve">30% מהעולים, על פי אותו מחקר, היו </w:t>
      </w:r>
      <w:bookmarkStart w:id="17420" w:name="_ETM_Q62_389687"/>
      <w:bookmarkEnd w:id="17420"/>
      <w:r>
        <w:rPr>
          <w:rFonts w:hint="cs"/>
          <w:rtl/>
          <w:lang w:eastAsia="he-IL"/>
        </w:rPr>
        <w:t xml:space="preserve">צריכים לעבוד מהיום הראשון במשרה מלאה, ולכן הם ויתרו על </w:t>
      </w:r>
      <w:bookmarkStart w:id="17421" w:name="_ETM_Q62_394967"/>
      <w:bookmarkEnd w:id="17421"/>
      <w:r>
        <w:rPr>
          <w:rFonts w:hint="cs"/>
          <w:rtl/>
          <w:lang w:eastAsia="he-IL"/>
        </w:rPr>
        <w:t xml:space="preserve">האולפן. אני חושב שאסור שהעולים יצטרכו להכריע בין קורת גג </w:t>
      </w:r>
      <w:bookmarkStart w:id="17422" w:name="_ETM_Q62_400902"/>
      <w:bookmarkEnd w:id="17422"/>
      <w:r>
        <w:rPr>
          <w:rFonts w:hint="cs"/>
          <w:rtl/>
          <w:lang w:eastAsia="he-IL"/>
        </w:rPr>
        <w:t xml:space="preserve">ומזון לבין השפה. בסופו של דבר זה אינטרס </w:t>
      </w:r>
      <w:bookmarkStart w:id="17423" w:name="_ETM_Q62_408747"/>
      <w:bookmarkEnd w:id="17423"/>
      <w:r>
        <w:rPr>
          <w:rFonts w:hint="cs"/>
          <w:rtl/>
          <w:lang w:eastAsia="he-IL"/>
        </w:rPr>
        <w:t>של המדינה להעניק להם את כל הסיוע הנדרש והמעטפת הנכונה.</w:t>
      </w:r>
      <w:bookmarkStart w:id="17424" w:name="_ETM_Q62_414092"/>
      <w:bookmarkEnd w:id="17424"/>
      <w:r>
        <w:rPr>
          <w:rFonts w:hint="cs"/>
          <w:rtl/>
          <w:lang w:eastAsia="he-IL"/>
        </w:rPr>
        <w:t xml:space="preserve"> אני יודע שיש בעיה לא קטנה גם עם כיתות לימוד </w:t>
      </w:r>
      <w:bookmarkStart w:id="17425" w:name="_ETM_Q62_418102"/>
      <w:bookmarkEnd w:id="17425"/>
      <w:r>
        <w:rPr>
          <w:rFonts w:hint="cs"/>
          <w:rtl/>
          <w:lang w:eastAsia="he-IL"/>
        </w:rPr>
        <w:t xml:space="preserve">וגם עם המורים בתחום האולפנים. </w:t>
      </w:r>
    </w:p>
    <w:p w:rsidR="00C02703" w:rsidRDefault="00C02703" w:rsidP="009635F5">
      <w:pPr>
        <w:rPr>
          <w:rtl/>
        </w:rPr>
      </w:pPr>
    </w:p>
    <w:p w:rsidR="00C02703" w:rsidRDefault="00C02703" w:rsidP="00F67249">
      <w:pPr>
        <w:pStyle w:val="af5"/>
        <w:keepNext/>
        <w:rPr>
          <w:rtl/>
        </w:rPr>
      </w:pPr>
      <w:bookmarkStart w:id="17426" w:name="ET_interruption_6216_3"/>
      <w:r w:rsidRPr="00942853">
        <w:rPr>
          <w:rStyle w:val="TagStyle"/>
          <w:rtl/>
        </w:rPr>
        <w:lastRenderedPageBreak/>
        <w:t xml:space="preserve"> &lt;&lt; קריאה &gt;&gt; </w:t>
      </w:r>
      <w:r>
        <w:rPr>
          <w:rtl/>
        </w:rPr>
        <w:t>שרת החינוך יפעת שאשא ביטון:</w:t>
      </w:r>
      <w:r w:rsidRPr="00942853">
        <w:rPr>
          <w:rStyle w:val="TagStyle"/>
          <w:rtl/>
        </w:rPr>
        <w:t xml:space="preserve"> &lt;&lt; קריאה &gt;&gt;</w:t>
      </w:r>
      <w:r>
        <w:rPr>
          <w:rtl/>
        </w:rPr>
        <w:t xml:space="preserve">   </w:t>
      </w:r>
      <w:bookmarkEnd w:id="17426"/>
    </w:p>
    <w:p w:rsidR="00C02703" w:rsidRDefault="00C02703" w:rsidP="00D91890">
      <w:pPr>
        <w:rPr>
          <w:rtl/>
          <w:lang w:eastAsia="he-IL"/>
        </w:rPr>
      </w:pPr>
    </w:p>
    <w:p w:rsidR="00C02703" w:rsidRDefault="00C02703" w:rsidP="00F67249">
      <w:pPr>
        <w:rPr>
          <w:rtl/>
          <w:lang w:eastAsia="he-IL"/>
        </w:rPr>
      </w:pPr>
      <w:r>
        <w:rPr>
          <w:rFonts w:hint="cs"/>
          <w:rtl/>
          <w:lang w:eastAsia="he-IL"/>
        </w:rPr>
        <w:t>בעיקר מורים.</w:t>
      </w:r>
    </w:p>
    <w:p w:rsidR="00C02703" w:rsidRDefault="00C02703" w:rsidP="00F67249">
      <w:pPr>
        <w:rPr>
          <w:rtl/>
          <w:lang w:eastAsia="he-IL"/>
        </w:rPr>
      </w:pPr>
    </w:p>
    <w:p w:rsidR="00C02703" w:rsidRDefault="00C02703" w:rsidP="00F67249">
      <w:pPr>
        <w:pStyle w:val="-"/>
        <w:keepNext/>
        <w:rPr>
          <w:rtl/>
        </w:rPr>
      </w:pPr>
      <w:bookmarkStart w:id="17427" w:name="ET_speakercontinue_6127_4"/>
      <w:r w:rsidRPr="00942853">
        <w:rPr>
          <w:rStyle w:val="TagStyle"/>
          <w:rtl/>
        </w:rPr>
        <w:t xml:space="preserve"> &lt;&lt; דובר_המשך &gt;&gt; </w:t>
      </w:r>
      <w:r>
        <w:rPr>
          <w:rtl/>
        </w:rPr>
        <w:t>ולדימיר בליאק (יש עתיד):</w:t>
      </w:r>
      <w:r w:rsidRPr="00942853">
        <w:rPr>
          <w:rStyle w:val="TagStyle"/>
          <w:rtl/>
        </w:rPr>
        <w:t xml:space="preserve"> &lt;&lt; דובר_המשך &gt;&gt;</w:t>
      </w:r>
      <w:r>
        <w:rPr>
          <w:rtl/>
        </w:rPr>
        <w:t xml:space="preserve">   </w:t>
      </w:r>
      <w:bookmarkEnd w:id="17427"/>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בעיקר המורים, כן. אבל איכשהו זה </w:t>
      </w:r>
      <w:bookmarkStart w:id="17428" w:name="_ETM_Q62_428674"/>
      <w:bookmarkEnd w:id="17428"/>
      <w:r>
        <w:rPr>
          <w:rFonts w:hint="cs"/>
          <w:rtl/>
          <w:lang w:eastAsia="he-IL"/>
        </w:rPr>
        <w:t xml:space="preserve">כבר לפתחה של הממשלה החדשה. אבל אם לא נפתור את </w:t>
      </w:r>
      <w:bookmarkStart w:id="17429" w:name="_ETM_Q62_431868"/>
      <w:bookmarkEnd w:id="17429"/>
      <w:r>
        <w:rPr>
          <w:rFonts w:hint="cs"/>
          <w:rtl/>
          <w:lang w:eastAsia="he-IL"/>
        </w:rPr>
        <w:t xml:space="preserve">הבעיה הזאת </w:t>
      </w:r>
      <w:r>
        <w:rPr>
          <w:rtl/>
          <w:lang w:eastAsia="he-IL"/>
        </w:rPr>
        <w:t>–</w:t>
      </w:r>
      <w:r>
        <w:rPr>
          <w:rFonts w:hint="cs"/>
          <w:rtl/>
          <w:lang w:eastAsia="he-IL"/>
        </w:rPr>
        <w:t xml:space="preserve"> בסופו של דבר, ברגע שאתה מגיע לכאן </w:t>
      </w:r>
      <w:bookmarkStart w:id="17430" w:name="_ETM_Q62_441524"/>
      <w:bookmarkEnd w:id="17430"/>
      <w:r>
        <w:rPr>
          <w:rFonts w:hint="cs"/>
          <w:rtl/>
          <w:lang w:eastAsia="he-IL"/>
        </w:rPr>
        <w:t xml:space="preserve">ואין לך מקום באולפן, במובן מסוים זה גם משפיע </w:t>
      </w:r>
      <w:bookmarkStart w:id="17431" w:name="_ETM_Q62_446263"/>
      <w:bookmarkEnd w:id="17431"/>
      <w:r>
        <w:rPr>
          <w:rFonts w:hint="cs"/>
          <w:rtl/>
          <w:lang w:eastAsia="he-IL"/>
        </w:rPr>
        <w:t xml:space="preserve">על הרצון שלך להשתקע ולהישאר, כי זה היחס של המדינה. </w:t>
      </w:r>
      <w:bookmarkStart w:id="17432" w:name="_ETM_Q62_452424"/>
      <w:bookmarkEnd w:id="17432"/>
      <w:r>
        <w:rPr>
          <w:rFonts w:hint="cs"/>
          <w:rtl/>
          <w:lang w:eastAsia="he-IL"/>
        </w:rPr>
        <w:t xml:space="preserve">אז אני מאוד מקווה שלמרות כל הכוונות אולי של הממשלה </w:t>
      </w:r>
      <w:bookmarkStart w:id="17433" w:name="_ETM_Q62_461338"/>
      <w:bookmarkEnd w:id="17433"/>
      <w:r>
        <w:rPr>
          <w:rFonts w:hint="cs"/>
          <w:rtl/>
          <w:lang w:eastAsia="he-IL"/>
        </w:rPr>
        <w:t>החדשה לחסום/לצמצם את העלייה, ימצאו</w:t>
      </w:r>
      <w:bookmarkStart w:id="17434" w:name="_ETM_Q62_465568"/>
      <w:bookmarkEnd w:id="17434"/>
      <w:r>
        <w:rPr>
          <w:rFonts w:hint="cs"/>
          <w:rtl/>
          <w:lang w:eastAsia="he-IL"/>
        </w:rPr>
        <w:t xml:space="preserve"> את המשאבים לפתור את בעיית המורים, כי אולפנים זה מרכי</w:t>
      </w:r>
      <w:bookmarkStart w:id="17435" w:name="_ETM_Q62_474216"/>
      <w:bookmarkEnd w:id="17435"/>
      <w:r>
        <w:rPr>
          <w:rFonts w:hint="cs"/>
          <w:rtl/>
          <w:lang w:eastAsia="he-IL"/>
        </w:rPr>
        <w:t xml:space="preserve">ב מאוד מאוד חשוב בקליטה, בטח בשנה הראשונה. </w:t>
      </w:r>
      <w:bookmarkStart w:id="17436" w:name="_ETM_Q62_482216"/>
      <w:bookmarkEnd w:id="17436"/>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למרות שרוב העולים, כפי שראינו, הם בעלי השכלה אקדמית ובגיל </w:t>
      </w:r>
      <w:bookmarkStart w:id="17437" w:name="_ETM_Q62_494056"/>
      <w:bookmarkEnd w:id="17437"/>
      <w:r>
        <w:rPr>
          <w:rFonts w:hint="cs"/>
          <w:rtl/>
          <w:lang w:eastAsia="he-IL"/>
        </w:rPr>
        <w:t xml:space="preserve">כושר עבודה, ללא שפה הם לא יוכלו להשתלב בצורה מיטבית, </w:t>
      </w:r>
      <w:bookmarkStart w:id="17438" w:name="_ETM_Q62_499995"/>
      <w:bookmarkEnd w:id="17438"/>
      <w:r>
        <w:rPr>
          <w:rFonts w:hint="cs"/>
          <w:rtl/>
          <w:lang w:eastAsia="he-IL"/>
        </w:rPr>
        <w:t xml:space="preserve">גם בשוק העבודה וגם באופן כללי בחברה הישראלית. 29%, על </w:t>
      </w:r>
      <w:bookmarkStart w:id="17439" w:name="_ETM_Q62_503658"/>
      <w:bookmarkEnd w:id="17439"/>
      <w:r>
        <w:rPr>
          <w:rFonts w:hint="cs"/>
          <w:rtl/>
          <w:lang w:eastAsia="he-IL"/>
        </w:rPr>
        <w:t xml:space="preserve">פי אותו מחקר, מעידים שירצו להתחיל לעבוד לאחר שידעו את </w:t>
      </w:r>
      <w:bookmarkStart w:id="17440" w:name="_ETM_Q62_510734"/>
      <w:bookmarkEnd w:id="17440"/>
      <w:r>
        <w:rPr>
          <w:rFonts w:hint="cs"/>
          <w:rtl/>
          <w:lang w:eastAsia="he-IL"/>
        </w:rPr>
        <w:t xml:space="preserve">השפה העברית, ולכן אני שוב אומר, הנגשת השפה היא חשובה </w:t>
      </w:r>
      <w:bookmarkStart w:id="17441" w:name="_ETM_Q62_516379"/>
      <w:bookmarkEnd w:id="17441"/>
      <w:r>
        <w:rPr>
          <w:rFonts w:hint="cs"/>
          <w:rtl/>
          <w:lang w:eastAsia="he-IL"/>
        </w:rPr>
        <w:t xml:space="preserve">והכרחית גם במובן הזה. </w:t>
      </w:r>
    </w:p>
    <w:p w:rsidR="00C02703" w:rsidRDefault="00C02703" w:rsidP="00F67249">
      <w:pPr>
        <w:rPr>
          <w:rtl/>
          <w:lang w:eastAsia="he-IL"/>
        </w:rPr>
      </w:pPr>
      <w:bookmarkStart w:id="17442" w:name="_ETM_Q62_522183"/>
      <w:bookmarkEnd w:id="17442"/>
    </w:p>
    <w:p w:rsidR="00C02703" w:rsidRDefault="00C02703" w:rsidP="00C15F72">
      <w:pPr>
        <w:rPr>
          <w:rtl/>
          <w:lang w:eastAsia="he-IL"/>
        </w:rPr>
      </w:pPr>
      <w:bookmarkStart w:id="17443" w:name="_ETM_Q62_522407"/>
      <w:bookmarkStart w:id="17444" w:name="_ETM_Q62_522433"/>
      <w:bookmarkStart w:id="17445" w:name="_ETM_Q62_522490"/>
      <w:bookmarkEnd w:id="17443"/>
      <w:bookmarkEnd w:id="17444"/>
      <w:bookmarkEnd w:id="17445"/>
      <w:r>
        <w:rPr>
          <w:rFonts w:hint="cs"/>
          <w:rtl/>
          <w:lang w:eastAsia="he-IL"/>
        </w:rPr>
        <w:t xml:space="preserve">אני הייתי בשנה האחרונה במשלחות, </w:t>
      </w:r>
      <w:bookmarkStart w:id="17446" w:name="_ETM_Q62_531063"/>
      <w:bookmarkEnd w:id="17446"/>
      <w:r>
        <w:rPr>
          <w:rFonts w:hint="cs"/>
          <w:rtl/>
          <w:lang w:eastAsia="he-IL"/>
        </w:rPr>
        <w:t>גם בגבול פולין</w:t>
      </w:r>
      <w:r w:rsidR="00C15F72">
        <w:rPr>
          <w:rFonts w:hint="eastAsia"/>
          <w:rtl/>
          <w:lang w:eastAsia="he-IL"/>
        </w:rPr>
        <w:t>–</w:t>
      </w:r>
      <w:r>
        <w:rPr>
          <w:rFonts w:hint="cs"/>
          <w:rtl/>
          <w:lang w:eastAsia="he-IL"/>
        </w:rPr>
        <w:t>אוקראינה וגם בגבול הונגריה</w:t>
      </w:r>
      <w:r w:rsidR="00C15F72">
        <w:rPr>
          <w:rFonts w:hint="eastAsia"/>
          <w:rtl/>
          <w:lang w:eastAsia="he-IL"/>
        </w:rPr>
        <w:t>–</w:t>
      </w:r>
      <w:r>
        <w:rPr>
          <w:rFonts w:hint="cs"/>
          <w:rtl/>
          <w:lang w:eastAsia="he-IL"/>
        </w:rPr>
        <w:t xml:space="preserve">אוקראינה, וראיתי את העולים וראיתי </w:t>
      </w:r>
      <w:bookmarkStart w:id="17447" w:name="_ETM_Q62_536490"/>
      <w:bookmarkEnd w:id="17447"/>
      <w:r>
        <w:rPr>
          <w:rFonts w:hint="cs"/>
          <w:rtl/>
          <w:lang w:eastAsia="he-IL"/>
        </w:rPr>
        <w:t xml:space="preserve">גם עולים שהגיעו לכאן בנתב"ג. ראיתי את העיניים שלהם, של </w:t>
      </w:r>
      <w:bookmarkStart w:id="17448" w:name="_ETM_Q62_543501"/>
      <w:bookmarkEnd w:id="17448"/>
      <w:r>
        <w:rPr>
          <w:rFonts w:hint="cs"/>
          <w:rtl/>
          <w:lang w:eastAsia="he-IL"/>
        </w:rPr>
        <w:t xml:space="preserve">המשפחות שחוו הפגזות והרס, ובאמת הגיעו לפה אחרי טראומה </w:t>
      </w:r>
      <w:bookmarkStart w:id="17449" w:name="_ETM_Q62_550687"/>
      <w:bookmarkEnd w:id="17449"/>
      <w:r>
        <w:rPr>
          <w:rFonts w:hint="cs"/>
          <w:rtl/>
          <w:lang w:eastAsia="he-IL"/>
        </w:rPr>
        <w:t xml:space="preserve">מאוד מאוד גדולה. ולכן אנחנו לא יכולים להתעלם מהמצב </w:t>
      </w:r>
      <w:bookmarkStart w:id="17450" w:name="_ETM_Q62_555035"/>
      <w:bookmarkEnd w:id="17450"/>
      <w:r>
        <w:rPr>
          <w:rFonts w:hint="cs"/>
          <w:rtl/>
          <w:lang w:eastAsia="he-IL"/>
        </w:rPr>
        <w:t xml:space="preserve">הנפשי של אותם עולים. עלייה כשלעצמה היא דבר שהוא מאוד </w:t>
      </w:r>
      <w:bookmarkStart w:id="17451" w:name="_ETM_Q62_561806"/>
      <w:bookmarkEnd w:id="17451"/>
      <w:r>
        <w:rPr>
          <w:rFonts w:hint="cs"/>
          <w:rtl/>
          <w:lang w:eastAsia="he-IL"/>
        </w:rPr>
        <w:t xml:space="preserve">מאתגר ודורש חוזק נפשי, אבל אצל העולים שברחו מאימת המלחמה </w:t>
      </w:r>
      <w:bookmarkStart w:id="17452" w:name="_ETM_Q62_569121"/>
      <w:bookmarkEnd w:id="17452"/>
      <w:r>
        <w:rPr>
          <w:rFonts w:hint="cs"/>
          <w:rtl/>
          <w:lang w:eastAsia="he-IL"/>
        </w:rPr>
        <w:t xml:space="preserve">זה דבר כמעט בלתי אפשרי. לפעמים הם מגיעים לכאן לאחר </w:t>
      </w:r>
      <w:bookmarkStart w:id="17453" w:name="_ETM_Q62_573472"/>
      <w:bookmarkEnd w:id="17453"/>
      <w:r>
        <w:rPr>
          <w:rFonts w:hint="cs"/>
          <w:rtl/>
          <w:lang w:eastAsia="he-IL"/>
        </w:rPr>
        <w:t xml:space="preserve">שנסו על נפשם מהתופת והשאירו הכול מאחור </w:t>
      </w:r>
      <w:r>
        <w:rPr>
          <w:rtl/>
          <w:lang w:eastAsia="he-IL"/>
        </w:rPr>
        <w:t>–</w:t>
      </w:r>
      <w:r>
        <w:rPr>
          <w:rFonts w:hint="cs"/>
          <w:rtl/>
          <w:lang w:eastAsia="he-IL"/>
        </w:rPr>
        <w:t xml:space="preserve"> </w:t>
      </w:r>
      <w:bookmarkStart w:id="17454" w:name="_ETM_Q62_581800"/>
      <w:bookmarkEnd w:id="17454"/>
      <w:r>
        <w:rPr>
          <w:rFonts w:hint="cs"/>
          <w:rtl/>
          <w:lang w:eastAsia="he-IL"/>
        </w:rPr>
        <w:t xml:space="preserve">רכוש, משפחה, בית, חברים כמובן, וגם את שגרת החיים. חברי </w:t>
      </w:r>
      <w:bookmarkStart w:id="17455" w:name="_ETM_Q62_592408"/>
      <w:bookmarkEnd w:id="17455"/>
      <w:r>
        <w:rPr>
          <w:rFonts w:hint="cs"/>
          <w:rtl/>
          <w:lang w:eastAsia="he-IL"/>
        </w:rPr>
        <w:t xml:space="preserve">כנסת מהקואליציה החדשה שמשמיצים את העולים על הסיבה שהם הגיעו </w:t>
      </w:r>
      <w:bookmarkStart w:id="17456" w:name="_ETM_Q62_599837"/>
      <w:bookmarkEnd w:id="17456"/>
      <w:r>
        <w:rPr>
          <w:rFonts w:hint="cs"/>
          <w:rtl/>
          <w:lang w:eastAsia="he-IL"/>
        </w:rPr>
        <w:t xml:space="preserve">לכאן אינם מהססים גם להטיל ספק ביהדות של אותם </w:t>
      </w:r>
      <w:bookmarkStart w:id="17457" w:name="_ETM_Q62_606978"/>
      <w:bookmarkEnd w:id="17457"/>
      <w:r>
        <w:rPr>
          <w:rFonts w:hint="cs"/>
          <w:rtl/>
          <w:lang w:eastAsia="he-IL"/>
        </w:rPr>
        <w:t xml:space="preserve">עולים. </w:t>
      </w:r>
    </w:p>
    <w:p w:rsidR="00C02703" w:rsidRDefault="00C02703" w:rsidP="00F67249">
      <w:pPr>
        <w:rPr>
          <w:rtl/>
          <w:lang w:eastAsia="he-IL"/>
        </w:rPr>
      </w:pPr>
      <w:bookmarkStart w:id="17458" w:name="_ETM_Q62_609740"/>
      <w:bookmarkEnd w:id="17458"/>
    </w:p>
    <w:p w:rsidR="00C02703" w:rsidRDefault="00C02703" w:rsidP="00F67249">
      <w:pPr>
        <w:rPr>
          <w:rtl/>
          <w:lang w:eastAsia="he-IL"/>
        </w:rPr>
      </w:pPr>
      <w:bookmarkStart w:id="17459" w:name="_ETM_Q62_609872"/>
      <w:bookmarkStart w:id="17460" w:name="_ETM_Q62_609902"/>
      <w:bookmarkStart w:id="17461" w:name="_ETM_Q62_609970"/>
      <w:bookmarkEnd w:id="17459"/>
      <w:bookmarkEnd w:id="17460"/>
      <w:bookmarkEnd w:id="17461"/>
      <w:r>
        <w:rPr>
          <w:rFonts w:hint="cs"/>
          <w:rtl/>
          <w:lang w:eastAsia="he-IL"/>
        </w:rPr>
        <w:t xml:space="preserve">אני מכיר את הוויכוח על האחוזים שמגיעים לכאן, אם </w:t>
      </w:r>
      <w:bookmarkStart w:id="17462" w:name="_ETM_Q62_613205"/>
      <w:bookmarkEnd w:id="17462"/>
      <w:r>
        <w:rPr>
          <w:rFonts w:hint="cs"/>
          <w:rtl/>
          <w:lang w:eastAsia="he-IL"/>
        </w:rPr>
        <w:t xml:space="preserve">הם יהודים על פי ההלכה או לא יהודים על פי </w:t>
      </w:r>
      <w:bookmarkStart w:id="17463" w:name="_ETM_Q62_614847"/>
      <w:bookmarkEnd w:id="17463"/>
      <w:r>
        <w:rPr>
          <w:rFonts w:hint="cs"/>
          <w:rtl/>
          <w:lang w:eastAsia="he-IL"/>
        </w:rPr>
        <w:t xml:space="preserve">ההלכה. אני כן יודע וכן בטוח שרוב מוחלט של </w:t>
      </w:r>
      <w:bookmarkStart w:id="17464" w:name="_ETM_Q62_622463"/>
      <w:bookmarkEnd w:id="17464"/>
      <w:r>
        <w:rPr>
          <w:rFonts w:hint="cs"/>
          <w:rtl/>
          <w:lang w:eastAsia="he-IL"/>
        </w:rPr>
        <w:t xml:space="preserve">העולים שמגיעים </w:t>
      </w:r>
      <w:r>
        <w:rPr>
          <w:rtl/>
          <w:lang w:eastAsia="he-IL"/>
        </w:rPr>
        <w:t>–</w:t>
      </w:r>
      <w:r>
        <w:rPr>
          <w:rFonts w:hint="cs"/>
          <w:rtl/>
          <w:lang w:eastAsia="he-IL"/>
        </w:rPr>
        <w:t xml:space="preserve"> מדובר באנשים עם זיקה ברורה לעם היהודי</w:t>
      </w:r>
      <w:bookmarkStart w:id="17465" w:name="_ETM_Q62_633652"/>
      <w:bookmarkEnd w:id="17465"/>
      <w:r>
        <w:rPr>
          <w:rFonts w:hint="cs"/>
          <w:rtl/>
          <w:lang w:eastAsia="he-IL"/>
        </w:rPr>
        <w:t xml:space="preserve"> במובנים רבים. רואים את זה בכל המחקרים, </w:t>
      </w:r>
      <w:bookmarkStart w:id="17466" w:name="_ETM_Q62_635235"/>
      <w:bookmarkEnd w:id="17466"/>
      <w:r>
        <w:rPr>
          <w:rFonts w:hint="cs"/>
          <w:rtl/>
          <w:lang w:eastAsia="he-IL"/>
        </w:rPr>
        <w:t xml:space="preserve">רואים לפי איך שהם גדלו, לפי </w:t>
      </w:r>
      <w:bookmarkStart w:id="17467" w:name="_ETM_Q62_640708"/>
      <w:bookmarkEnd w:id="17467"/>
      <w:r>
        <w:rPr>
          <w:rFonts w:hint="cs"/>
          <w:rtl/>
          <w:lang w:eastAsia="he-IL"/>
        </w:rPr>
        <w:t xml:space="preserve">איך שהם תופסים את עצמם. יכול להיות שהם לא מספיק </w:t>
      </w:r>
      <w:bookmarkStart w:id="17468" w:name="_ETM_Q62_646650"/>
      <w:bookmarkEnd w:id="17468"/>
      <w:r>
        <w:rPr>
          <w:rFonts w:hint="cs"/>
          <w:rtl/>
          <w:lang w:eastAsia="he-IL"/>
        </w:rPr>
        <w:t xml:space="preserve">יהודים לפי דעתם של אותם המשמיצים והמסיתים, אבל אני באמת </w:t>
      </w:r>
      <w:bookmarkStart w:id="17469" w:name="_ETM_Q62_653254"/>
      <w:bookmarkEnd w:id="17469"/>
      <w:r>
        <w:rPr>
          <w:rFonts w:hint="cs"/>
          <w:rtl/>
          <w:lang w:eastAsia="he-IL"/>
        </w:rPr>
        <w:t>מצטער להודיע לכל האקטיביסטים של הקואליציה המתהווה שאף אחד לא</w:t>
      </w:r>
      <w:bookmarkStart w:id="17470" w:name="_ETM_Q62_661684"/>
      <w:bookmarkEnd w:id="17470"/>
      <w:r>
        <w:rPr>
          <w:rFonts w:hint="cs"/>
          <w:rtl/>
          <w:lang w:eastAsia="he-IL"/>
        </w:rPr>
        <w:t xml:space="preserve"> יגיד לי או לעולה אחר אם אנחנו מספיק יהודים או </w:t>
      </w:r>
      <w:bookmarkStart w:id="17471" w:name="_ETM_Q62_665249"/>
      <w:bookmarkEnd w:id="17471"/>
      <w:r>
        <w:rPr>
          <w:rFonts w:hint="cs"/>
          <w:rtl/>
          <w:lang w:eastAsia="he-IL"/>
        </w:rPr>
        <w:t xml:space="preserve">לא. אנחנו יהודים לא פחות מהם, אנחנו לא מתביישים בזה </w:t>
      </w:r>
      <w:bookmarkStart w:id="17472" w:name="_ETM_Q62_669789"/>
      <w:bookmarkEnd w:id="17472"/>
      <w:r>
        <w:rPr>
          <w:rFonts w:hint="cs"/>
          <w:rtl/>
          <w:lang w:eastAsia="he-IL"/>
        </w:rPr>
        <w:t xml:space="preserve">ואנחנו גם לא נשתוק ואנחנו גם לא שותקים. </w:t>
      </w:r>
    </w:p>
    <w:p w:rsidR="00C02703" w:rsidRDefault="00C02703" w:rsidP="00F67249">
      <w:pPr>
        <w:rPr>
          <w:rtl/>
          <w:lang w:eastAsia="he-IL"/>
        </w:rPr>
      </w:pPr>
    </w:p>
    <w:p w:rsidR="00C02703" w:rsidRDefault="00C02703" w:rsidP="00F67249">
      <w:pPr>
        <w:pStyle w:val="af5"/>
        <w:keepNext/>
        <w:rPr>
          <w:rtl/>
        </w:rPr>
      </w:pPr>
      <w:bookmarkStart w:id="17473" w:name="ET_interruption_6255_6"/>
      <w:r w:rsidRPr="00A24434">
        <w:rPr>
          <w:rStyle w:val="TagStyle"/>
          <w:rtl/>
        </w:rPr>
        <w:t xml:space="preserve"> &lt;&lt; קריאה &gt;&gt; </w:t>
      </w:r>
      <w:r>
        <w:rPr>
          <w:rtl/>
        </w:rPr>
        <w:t>סימון דוידסון (יש עתיד):</w:t>
      </w:r>
      <w:r w:rsidRPr="00A24434">
        <w:rPr>
          <w:rStyle w:val="TagStyle"/>
          <w:rtl/>
        </w:rPr>
        <w:t xml:space="preserve"> &lt;&lt; קריאה &gt;&gt;</w:t>
      </w:r>
      <w:r>
        <w:rPr>
          <w:rtl/>
        </w:rPr>
        <w:t xml:space="preserve">   </w:t>
      </w:r>
      <w:bookmarkEnd w:id="17473"/>
    </w:p>
    <w:p w:rsidR="00C02703" w:rsidRPr="00A24434" w:rsidRDefault="00C02703" w:rsidP="00F67249">
      <w:pPr>
        <w:ind w:firstLine="0"/>
        <w:rPr>
          <w:rtl/>
          <w:lang w:eastAsia="he-IL"/>
        </w:rPr>
      </w:pPr>
    </w:p>
    <w:p w:rsidR="00C02703" w:rsidRDefault="00C02703" w:rsidP="00F67249">
      <w:pPr>
        <w:rPr>
          <w:rtl/>
          <w:lang w:eastAsia="he-IL"/>
        </w:rPr>
      </w:pPr>
      <w:r>
        <w:rPr>
          <w:rFonts w:hint="cs"/>
          <w:rtl/>
          <w:lang w:eastAsia="he-IL"/>
        </w:rPr>
        <w:lastRenderedPageBreak/>
        <w:t>גאים בזה.</w:t>
      </w:r>
    </w:p>
    <w:p w:rsidR="00C02703" w:rsidRDefault="00C02703" w:rsidP="00F67249">
      <w:pPr>
        <w:rPr>
          <w:rtl/>
          <w:lang w:eastAsia="he-IL"/>
        </w:rPr>
      </w:pPr>
    </w:p>
    <w:p w:rsidR="00C02703" w:rsidRDefault="00C02703" w:rsidP="00F67249">
      <w:pPr>
        <w:pStyle w:val="-"/>
        <w:keepNext/>
        <w:rPr>
          <w:rtl/>
        </w:rPr>
      </w:pPr>
      <w:bookmarkStart w:id="17474" w:name="ET_speakercontinue_6127_5"/>
      <w:r w:rsidRPr="00C72E9E">
        <w:rPr>
          <w:rStyle w:val="TagStyle"/>
          <w:rtl/>
        </w:rPr>
        <w:t xml:space="preserve"> &lt;&lt; דובר_המשך &gt;&gt; </w:t>
      </w:r>
      <w:r>
        <w:rPr>
          <w:rtl/>
        </w:rPr>
        <w:t>ולדימיר בליאק (יש עתיד):</w:t>
      </w:r>
      <w:r w:rsidRPr="00C72E9E">
        <w:rPr>
          <w:rStyle w:val="TagStyle"/>
          <w:rtl/>
        </w:rPr>
        <w:t xml:space="preserve"> &lt;&lt; דובר_המשך &gt;&gt;</w:t>
      </w:r>
      <w:r>
        <w:rPr>
          <w:rtl/>
        </w:rPr>
        <w:t xml:space="preserve">   </w:t>
      </w:r>
      <w:bookmarkEnd w:id="17474"/>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וגאים בזה, כמובן. </w:t>
      </w:r>
    </w:p>
    <w:p w:rsidR="00C02703" w:rsidRDefault="00C02703" w:rsidP="00F67249">
      <w:pPr>
        <w:rPr>
          <w:rtl/>
          <w:lang w:eastAsia="he-IL"/>
        </w:rPr>
      </w:pPr>
    </w:p>
    <w:p w:rsidR="00C02703" w:rsidRDefault="00C02703" w:rsidP="00F67249">
      <w:pPr>
        <w:rPr>
          <w:rtl/>
          <w:lang w:eastAsia="he-IL"/>
        </w:rPr>
      </w:pPr>
      <w:r>
        <w:rPr>
          <w:rFonts w:hint="cs"/>
          <w:rtl/>
          <w:lang w:eastAsia="he-IL"/>
        </w:rPr>
        <w:t xml:space="preserve">תוצאות </w:t>
      </w:r>
      <w:bookmarkStart w:id="17475" w:name="_ETM_Q62_675481"/>
      <w:bookmarkEnd w:id="17475"/>
      <w:r>
        <w:rPr>
          <w:rFonts w:hint="cs"/>
          <w:rtl/>
          <w:lang w:eastAsia="he-IL"/>
        </w:rPr>
        <w:t xml:space="preserve">המחקר בנוגע לקשר של העולים עם היהדות רק מחזקות את דבריי. כי 90% מהעולים מחבר העולים משנות התשעים </w:t>
      </w:r>
      <w:bookmarkStart w:id="17476" w:name="_ETM_Q62_689853"/>
      <w:bookmarkEnd w:id="17476"/>
      <w:r>
        <w:rPr>
          <w:rFonts w:hint="cs"/>
          <w:rtl/>
          <w:lang w:eastAsia="he-IL"/>
        </w:rPr>
        <w:t xml:space="preserve">תופסים את עצמם כיהודים, ו-70% מהעולים של העלייה </w:t>
      </w:r>
      <w:bookmarkStart w:id="17477" w:name="_ETM_Q62_696666"/>
      <w:bookmarkEnd w:id="17477"/>
      <w:r>
        <w:rPr>
          <w:rFonts w:hint="cs"/>
          <w:rtl/>
          <w:lang w:eastAsia="he-IL"/>
        </w:rPr>
        <w:t xml:space="preserve">החדשה מגדירים את עצמם כיהודים, על אף שבעצם רק עלו לכאן. </w:t>
      </w:r>
      <w:bookmarkStart w:id="17478" w:name="_ETM_Q62_704889"/>
      <w:bookmarkEnd w:id="17478"/>
    </w:p>
    <w:p w:rsidR="00C02703" w:rsidRDefault="00C02703" w:rsidP="00F67249">
      <w:pPr>
        <w:rPr>
          <w:rtl/>
          <w:lang w:eastAsia="he-IL"/>
        </w:rPr>
      </w:pPr>
      <w:bookmarkStart w:id="17479" w:name="_ETM_Q62_709464"/>
      <w:bookmarkStart w:id="17480" w:name="_ETM_Q62_709588"/>
      <w:bookmarkEnd w:id="17479"/>
      <w:bookmarkEnd w:id="17480"/>
    </w:p>
    <w:p w:rsidR="00C02703" w:rsidRDefault="00C02703" w:rsidP="00F67249">
      <w:pPr>
        <w:rPr>
          <w:rtl/>
          <w:lang w:eastAsia="he-IL"/>
        </w:rPr>
      </w:pPr>
      <w:bookmarkStart w:id="17481" w:name="_ETM_Q62_709645"/>
      <w:bookmarkStart w:id="17482" w:name="_ETM_Q62_709709"/>
      <w:bookmarkEnd w:id="17481"/>
      <w:bookmarkEnd w:id="17482"/>
      <w:r>
        <w:rPr>
          <w:rFonts w:hint="cs"/>
          <w:rtl/>
          <w:lang w:eastAsia="he-IL"/>
        </w:rPr>
        <w:t xml:space="preserve">אני יודע שעם כל מה שקורה כאן בשבועות האחרונים, </w:t>
      </w:r>
      <w:bookmarkStart w:id="17483" w:name="_ETM_Q62_713116"/>
      <w:bookmarkEnd w:id="17483"/>
      <w:r>
        <w:rPr>
          <w:rFonts w:hint="cs"/>
          <w:rtl/>
          <w:lang w:eastAsia="he-IL"/>
        </w:rPr>
        <w:t xml:space="preserve">ובכלל בשנים האחרונות, אנחנו מתחילים לשכוח שיש ערך לנתונים, ערך </w:t>
      </w:r>
      <w:bookmarkStart w:id="17484" w:name="_ETM_Q62_717396"/>
      <w:bookmarkEnd w:id="17484"/>
      <w:r>
        <w:rPr>
          <w:rFonts w:hint="cs"/>
          <w:rtl/>
          <w:lang w:eastAsia="he-IL"/>
        </w:rPr>
        <w:t xml:space="preserve">למספרים, ערך למחקרים, ערך לאמת. אבל הנתונים במחקר הזה, ולא רק במחקר הזה – בכל המחקרים שנעשו לאחרונה בהקשר לעלייה, </w:t>
      </w:r>
      <w:bookmarkStart w:id="17485" w:name="_ETM_Q62_732019"/>
      <w:bookmarkEnd w:id="17485"/>
      <w:r>
        <w:rPr>
          <w:rFonts w:hint="cs"/>
          <w:rtl/>
          <w:lang w:eastAsia="he-IL"/>
        </w:rPr>
        <w:t xml:space="preserve">מדברים בעד עצמם. </w:t>
      </w:r>
      <w:r>
        <w:rPr>
          <w:rtl/>
          <w:lang w:eastAsia="he-IL"/>
        </w:rPr>
        <w:t>היהדות היא חלקה של כולנו</w:t>
      </w:r>
      <w:bookmarkStart w:id="17486" w:name="_ETM_Q62_744264"/>
      <w:bookmarkEnd w:id="17486"/>
      <w:r>
        <w:rPr>
          <w:rtl/>
          <w:lang w:eastAsia="he-IL"/>
        </w:rPr>
        <w:t>, ואף אחד לא יכול לקחת עליה בעלות.</w:t>
      </w:r>
    </w:p>
    <w:p w:rsidR="00C02703" w:rsidRDefault="00C02703" w:rsidP="00F67249">
      <w:pPr>
        <w:rPr>
          <w:rtl/>
          <w:lang w:eastAsia="he-IL"/>
        </w:rPr>
      </w:pPr>
    </w:p>
    <w:p w:rsidR="00C02703" w:rsidRDefault="00C02703" w:rsidP="00F67249">
      <w:pPr>
        <w:rPr>
          <w:lang w:eastAsia="he-IL"/>
        </w:rPr>
      </w:pPr>
      <w:bookmarkStart w:id="17487" w:name="TOR_Q63"/>
      <w:bookmarkEnd w:id="17487"/>
      <w:r>
        <w:rPr>
          <w:rFonts w:hint="cs"/>
          <w:rtl/>
          <w:lang w:eastAsia="he-IL"/>
        </w:rPr>
        <w:t xml:space="preserve">הממשלה החדשה עוד לא קמה, אבל אנחנו כבר היום </w:t>
      </w:r>
      <w:bookmarkStart w:id="17488" w:name="_ETM_Q63_150299"/>
      <w:bookmarkEnd w:id="17488"/>
      <w:r>
        <w:rPr>
          <w:rFonts w:hint="cs"/>
          <w:rtl/>
          <w:lang w:eastAsia="he-IL"/>
        </w:rPr>
        <w:t xml:space="preserve">נמצאים בפרשת דרכים, כיצד מדינת ישראל תיראה בעוד עשור </w:t>
      </w:r>
      <w:bookmarkStart w:id="17489" w:name="_ETM_Q63_155177"/>
      <w:bookmarkEnd w:id="17489"/>
      <w:r>
        <w:rPr>
          <w:rFonts w:hint="cs"/>
          <w:rtl/>
          <w:lang w:eastAsia="he-IL"/>
        </w:rPr>
        <w:t xml:space="preserve">וכיצד נבנה את הקשר עם יהודי התפוצות. </w:t>
      </w:r>
      <w:bookmarkStart w:id="17490" w:name="_ETM_Q63_160726"/>
      <w:bookmarkEnd w:id="17490"/>
      <w:r>
        <w:rPr>
          <w:rFonts w:hint="cs"/>
          <w:rtl/>
          <w:lang w:eastAsia="he-IL"/>
        </w:rPr>
        <w:t xml:space="preserve">הקשר עם יהדות התפוצות הוא משאב יקר מאוד שיש </w:t>
      </w:r>
      <w:bookmarkStart w:id="17491" w:name="_ETM_Q63_166579"/>
      <w:bookmarkEnd w:id="17491"/>
      <w:r>
        <w:rPr>
          <w:rFonts w:hint="cs"/>
          <w:rtl/>
          <w:lang w:eastAsia="he-IL"/>
        </w:rPr>
        <w:t xml:space="preserve">למדינת ישראל. היכולת לתקשר עם יהודי כל העולם, לרקום פרויקטים </w:t>
      </w:r>
      <w:bookmarkStart w:id="17492" w:name="_ETM_Q63_171406"/>
      <w:bookmarkEnd w:id="17492"/>
      <w:r>
        <w:rPr>
          <w:rFonts w:hint="cs"/>
          <w:rtl/>
          <w:lang w:eastAsia="he-IL"/>
        </w:rPr>
        <w:t>משותפים יחד, מתוך שייכות לאותו עם. המ</w:t>
      </w:r>
      <w:bookmarkStart w:id="17493" w:name="_ETM_Q63_180859"/>
      <w:bookmarkEnd w:id="17493"/>
      <w:r>
        <w:rPr>
          <w:rFonts w:hint="cs"/>
          <w:rtl/>
          <w:lang w:eastAsia="he-IL"/>
        </w:rPr>
        <w:t xml:space="preserve">שאב הזה הוא לא רק יקר, אלא גם רגיש. היחסים </w:t>
      </w:r>
      <w:bookmarkStart w:id="17494" w:name="_ETM_Q63_186001"/>
      <w:bookmarkEnd w:id="17494"/>
      <w:r>
        <w:rPr>
          <w:rFonts w:hint="cs"/>
          <w:rtl/>
          <w:lang w:eastAsia="he-IL"/>
        </w:rPr>
        <w:t xml:space="preserve">עם יהודי התפוצות הם פרי עבודה קשה של שנים </w:t>
      </w:r>
      <w:bookmarkStart w:id="17495" w:name="_ETM_Q63_190531"/>
      <w:bookmarkEnd w:id="17495"/>
      <w:r>
        <w:rPr>
          <w:rFonts w:hint="cs"/>
          <w:rtl/>
          <w:lang w:eastAsia="he-IL"/>
        </w:rPr>
        <w:t xml:space="preserve">רבות, ובכל רגע הם יכולים להיהרס על ידי הצעדים </w:t>
      </w:r>
      <w:bookmarkStart w:id="17496" w:name="_ETM_Q63_195368"/>
      <w:bookmarkEnd w:id="17496"/>
      <w:r>
        <w:rPr>
          <w:rFonts w:hint="cs"/>
          <w:rtl/>
          <w:lang w:eastAsia="he-IL"/>
        </w:rPr>
        <w:t xml:space="preserve">המופרכים של הקואליציה המתהווה. </w:t>
      </w:r>
      <w:bookmarkStart w:id="17497" w:name="_ETM_Q63_197551"/>
      <w:bookmarkStart w:id="17498" w:name="_ETM_Q63_197915"/>
      <w:bookmarkStart w:id="17499" w:name="_ETM_Q63_197956"/>
      <w:bookmarkStart w:id="17500" w:name="_ETM_Q63_198035"/>
      <w:bookmarkEnd w:id="17497"/>
      <w:bookmarkEnd w:id="17498"/>
      <w:bookmarkEnd w:id="17499"/>
      <w:bookmarkEnd w:id="17500"/>
      <w:r>
        <w:rPr>
          <w:rFonts w:hint="cs"/>
          <w:rtl/>
          <w:lang w:eastAsia="he-IL"/>
        </w:rPr>
        <w:t xml:space="preserve">עומדים בפנינו אתגרים לא פשוטים, אבל </w:t>
      </w:r>
      <w:bookmarkStart w:id="17501" w:name="_ETM_Q63_206606"/>
      <w:bookmarkEnd w:id="17501"/>
      <w:r>
        <w:rPr>
          <w:rFonts w:hint="cs"/>
          <w:rtl/>
          <w:lang w:eastAsia="he-IL"/>
        </w:rPr>
        <w:t xml:space="preserve">אתם, חברי הכנסת מהקואליציה הנכנסת, בטח לא חושבים </w:t>
      </w:r>
      <w:bookmarkStart w:id="17502" w:name="_ETM_Q63_210624"/>
      <w:bookmarkEnd w:id="17502"/>
      <w:r>
        <w:rPr>
          <w:rFonts w:hint="cs"/>
          <w:rtl/>
          <w:lang w:eastAsia="he-IL"/>
        </w:rPr>
        <w:t>שאנחנו נעמוד מהצד ונחכה שתהרסו פה את כל מה שנב</w:t>
      </w:r>
      <w:bookmarkStart w:id="17503" w:name="_ETM_Q63_214644"/>
      <w:bookmarkEnd w:id="17503"/>
      <w:r>
        <w:rPr>
          <w:rFonts w:hint="cs"/>
          <w:rtl/>
          <w:lang w:eastAsia="he-IL"/>
        </w:rPr>
        <w:t xml:space="preserve">נה. </w:t>
      </w:r>
    </w:p>
    <w:p w:rsidR="00C02703" w:rsidRDefault="00C02703" w:rsidP="00F67249">
      <w:pPr>
        <w:rPr>
          <w:rtl/>
        </w:rPr>
      </w:pPr>
    </w:p>
    <w:p w:rsidR="00C02703" w:rsidRDefault="00C02703" w:rsidP="00F67249">
      <w:pPr>
        <w:rPr>
          <w:rtl/>
        </w:rPr>
      </w:pPr>
      <w:bookmarkStart w:id="17504" w:name="_ETM_Q63_216489"/>
      <w:bookmarkStart w:id="17505" w:name="_ETM_Q63_216632"/>
      <w:bookmarkEnd w:id="17504"/>
      <w:bookmarkEnd w:id="17505"/>
      <w:r>
        <w:rPr>
          <w:rFonts w:hint="cs"/>
          <w:rtl/>
        </w:rPr>
        <w:t xml:space="preserve">יצחק בן צבי אמר בנאום ההכתרה שלו לתפקיד </w:t>
      </w:r>
      <w:bookmarkStart w:id="17506" w:name="_ETM_Q63_220780"/>
      <w:bookmarkEnd w:id="17506"/>
      <w:r>
        <w:rPr>
          <w:rFonts w:hint="cs"/>
          <w:rtl/>
        </w:rPr>
        <w:t xml:space="preserve">נשיא המדינה כי יש דבר שמאחד ומלמד את כולנו, את </w:t>
      </w:r>
      <w:bookmarkStart w:id="17507" w:name="_ETM_Q63_227387"/>
      <w:bookmarkEnd w:id="17507"/>
      <w:r>
        <w:rPr>
          <w:rFonts w:hint="cs"/>
          <w:rtl/>
        </w:rPr>
        <w:t xml:space="preserve">נציגי כל האומה ואת כל בית בישראל, זו </w:t>
      </w:r>
      <w:bookmarkStart w:id="17508" w:name="_ETM_Q63_232733"/>
      <w:bookmarkEnd w:id="17508"/>
      <w:r>
        <w:rPr>
          <w:rFonts w:hint="cs"/>
          <w:rtl/>
        </w:rPr>
        <w:t xml:space="preserve">החרדה לקיומה, לביטחונה ולהתקדמותה של מדינת ישראל. האמירה הזאת מלווה </w:t>
      </w:r>
      <w:bookmarkStart w:id="17509" w:name="_ETM_Q63_241242"/>
      <w:bookmarkEnd w:id="17509"/>
      <w:r>
        <w:rPr>
          <w:rFonts w:hint="cs"/>
          <w:rtl/>
        </w:rPr>
        <w:t>אותי כבר תקופה לא קצרה. היכן המנהיגים של הקואליציה המ</w:t>
      </w:r>
      <w:bookmarkStart w:id="17510" w:name="_ETM_Q63_248745"/>
      <w:bookmarkEnd w:id="17510"/>
      <w:r>
        <w:rPr>
          <w:rFonts w:hint="cs"/>
          <w:rtl/>
        </w:rPr>
        <w:t xml:space="preserve">תהווה שישמרו על הדמוקרטיה? היכן חברי הכנסת שדואגים בכל </w:t>
      </w:r>
      <w:bookmarkStart w:id="17511" w:name="_ETM_Q63_255091"/>
      <w:bookmarkEnd w:id="17511"/>
      <w:r>
        <w:rPr>
          <w:rFonts w:hint="cs"/>
          <w:rtl/>
        </w:rPr>
        <w:t xml:space="preserve">מערכת הבחירות להתראיין בכל אמצעי התקשורת, אבל כשמדובר בעתיד הדמוקרטיה </w:t>
      </w:r>
      <w:bookmarkStart w:id="17512" w:name="_ETM_Q63_262526"/>
      <w:bookmarkEnd w:id="17512"/>
      <w:r>
        <w:rPr>
          <w:rFonts w:hint="cs"/>
          <w:rtl/>
        </w:rPr>
        <w:t xml:space="preserve">הישראלית הם שותקים? היכן הליכוד, המפלגה הלאומית הליברלית? לאן היא </w:t>
      </w:r>
      <w:bookmarkStart w:id="17513" w:name="_ETM_Q63_265359"/>
      <w:bookmarkEnd w:id="17513"/>
      <w:r>
        <w:rPr>
          <w:rFonts w:hint="cs"/>
          <w:rtl/>
        </w:rPr>
        <w:t xml:space="preserve">נעלמה, מול כל הסכנות שנמצאות היום על הפרק? היכן שומרי הסף? היכן אלה שישמרו על זכויות המיעוטים בממשלה? על זכויות </w:t>
      </w:r>
      <w:bookmarkStart w:id="17514" w:name="_ETM_Q63_279395"/>
      <w:bookmarkEnd w:id="17514"/>
      <w:r>
        <w:rPr>
          <w:rFonts w:hint="cs"/>
          <w:rtl/>
        </w:rPr>
        <w:t xml:space="preserve">העולים, על זכויות נשים, על זכויות להט"בים, על הגבולות בין </w:t>
      </w:r>
      <w:bookmarkStart w:id="17515" w:name="_ETM_Q63_286823"/>
      <w:bookmarkEnd w:id="17515"/>
      <w:r>
        <w:rPr>
          <w:rFonts w:hint="cs"/>
          <w:rtl/>
        </w:rPr>
        <w:t>מותר לאסור.</w:t>
      </w:r>
    </w:p>
    <w:p w:rsidR="00C02703" w:rsidRDefault="00C02703" w:rsidP="00F67249">
      <w:pPr>
        <w:rPr>
          <w:rtl/>
        </w:rPr>
      </w:pPr>
      <w:bookmarkStart w:id="17516" w:name="_ETM_Q63_289046"/>
      <w:bookmarkStart w:id="17517" w:name="_ETM_Q63_289167"/>
      <w:bookmarkEnd w:id="17516"/>
      <w:bookmarkEnd w:id="17517"/>
    </w:p>
    <w:p w:rsidR="00C02703" w:rsidRPr="00517D6C" w:rsidRDefault="00C02703" w:rsidP="00F67249">
      <w:pPr>
        <w:rPr>
          <w:rtl/>
        </w:rPr>
      </w:pPr>
      <w:bookmarkStart w:id="17518" w:name="_ETM_Q63_289208"/>
      <w:bookmarkStart w:id="17519" w:name="_ETM_Q63_289279"/>
      <w:bookmarkEnd w:id="17518"/>
      <w:bookmarkEnd w:id="17519"/>
      <w:r>
        <w:rPr>
          <w:rFonts w:hint="cs"/>
          <w:rtl/>
        </w:rPr>
        <w:t xml:space="preserve">יש לי שתי בנות במערכת החינוך. אני לא למדתי </w:t>
      </w:r>
      <w:bookmarkStart w:id="17520" w:name="_ETM_Q63_295077"/>
      <w:bookmarkEnd w:id="17520"/>
      <w:r>
        <w:rPr>
          <w:rFonts w:hint="cs"/>
          <w:rtl/>
        </w:rPr>
        <w:t xml:space="preserve">כאן במערכת החינוך, אני רק מתחיל להכיר אותה, בארבע השנים האחרונות. יש לי ילדה בכיתה ה' וילדה בכיתה ב'. </w:t>
      </w:r>
      <w:bookmarkStart w:id="17521" w:name="_ETM_Q63_305110"/>
      <w:bookmarkEnd w:id="17521"/>
      <w:r>
        <w:rPr>
          <w:rFonts w:hint="cs"/>
          <w:rtl/>
        </w:rPr>
        <w:t xml:space="preserve">אני לא מצליח להסביר להן מה אנחנו עושים פה בכנסת. </w:t>
      </w:r>
      <w:bookmarkStart w:id="17522" w:name="_ETM_Q63_307847"/>
      <w:bookmarkEnd w:id="17522"/>
      <w:r>
        <w:rPr>
          <w:rFonts w:hint="cs"/>
          <w:rtl/>
        </w:rPr>
        <w:t xml:space="preserve">אני גם לא תופס בעצמי. </w:t>
      </w:r>
    </w:p>
    <w:p w:rsidR="00C02703" w:rsidRDefault="00C02703" w:rsidP="00F67249">
      <w:pPr>
        <w:rPr>
          <w:rtl/>
        </w:rPr>
      </w:pPr>
    </w:p>
    <w:p w:rsidR="00C02703" w:rsidRDefault="00C02703" w:rsidP="00F67249">
      <w:pPr>
        <w:pStyle w:val="af5"/>
        <w:keepNext/>
        <w:rPr>
          <w:rtl/>
        </w:rPr>
      </w:pPr>
      <w:r w:rsidRPr="0006761D">
        <w:rPr>
          <w:rStyle w:val="TagStyle"/>
          <w:rtl/>
        </w:rPr>
        <w:lastRenderedPageBreak/>
        <w:t xml:space="preserve"> &lt;&lt; קריאה &gt;&gt; </w:t>
      </w:r>
      <w:r>
        <w:rPr>
          <w:rtl/>
        </w:rPr>
        <w:t>שרת החינוך יפעת שאשא ביטון:</w:t>
      </w:r>
      <w:r w:rsidRPr="0006761D">
        <w:rPr>
          <w:rStyle w:val="TagStyle"/>
          <w:rtl/>
        </w:rPr>
        <w:t xml:space="preserve"> &lt;&lt; קריאה &gt;&gt;</w:t>
      </w:r>
      <w:r>
        <w:rPr>
          <w:rtl/>
        </w:rPr>
        <w:t xml:space="preserve">   </w:t>
      </w:r>
    </w:p>
    <w:p w:rsidR="00C02703" w:rsidRPr="0006761D" w:rsidRDefault="00C02703" w:rsidP="00F67249">
      <w:pPr>
        <w:rPr>
          <w:rtl/>
          <w:lang w:eastAsia="he-IL"/>
        </w:rPr>
      </w:pPr>
    </w:p>
    <w:p w:rsidR="00C02703" w:rsidRPr="00BA2B69" w:rsidRDefault="00C02703" w:rsidP="00F67249">
      <w:r>
        <w:rPr>
          <w:rFonts w:hint="cs"/>
          <w:rtl/>
        </w:rPr>
        <w:t>זהו, אנחנו פה לא מבינים מה אנחנו עושים - - -</w:t>
      </w:r>
    </w:p>
    <w:p w:rsidR="00C02703" w:rsidRDefault="00C02703" w:rsidP="00F67249">
      <w:pPr>
        <w:ind w:firstLine="0"/>
        <w:rPr>
          <w:rtl/>
          <w:lang w:eastAsia="he-IL"/>
        </w:rPr>
      </w:pPr>
    </w:p>
    <w:p w:rsidR="00C02703" w:rsidRDefault="00C02703" w:rsidP="00F67249">
      <w:pPr>
        <w:pStyle w:val="af5"/>
        <w:keepNext/>
        <w:rPr>
          <w:rtl/>
        </w:rPr>
      </w:pPr>
      <w:bookmarkStart w:id="17523" w:name="ET_interruption_6255_4"/>
      <w:r w:rsidRPr="00574591">
        <w:rPr>
          <w:rStyle w:val="TagStyle"/>
          <w:rtl/>
        </w:rPr>
        <w:t xml:space="preserve"> &lt;&lt; קריאה &gt;&gt; </w:t>
      </w:r>
      <w:r>
        <w:rPr>
          <w:rtl/>
        </w:rPr>
        <w:t>סימון דוידסון (יש עתיד):</w:t>
      </w:r>
      <w:r w:rsidRPr="00574591">
        <w:rPr>
          <w:rStyle w:val="TagStyle"/>
          <w:rtl/>
        </w:rPr>
        <w:t xml:space="preserve"> &lt;&lt; קריאה &gt;&gt;</w:t>
      </w:r>
      <w:r>
        <w:rPr>
          <w:rtl/>
        </w:rPr>
        <w:t xml:space="preserve">   </w:t>
      </w:r>
      <w:bookmarkEnd w:id="17523"/>
    </w:p>
    <w:p w:rsidR="00C02703" w:rsidRDefault="00C02703" w:rsidP="00F67249">
      <w:pPr>
        <w:rPr>
          <w:rtl/>
          <w:lang w:eastAsia="he-IL"/>
        </w:rPr>
      </w:pPr>
    </w:p>
    <w:p w:rsidR="00C02703" w:rsidRDefault="00C02703" w:rsidP="00C15F72">
      <w:pPr>
        <w:rPr>
          <w:lang w:eastAsia="he-IL"/>
        </w:rPr>
      </w:pPr>
      <w:r>
        <w:rPr>
          <w:rFonts w:hint="cs"/>
          <w:rtl/>
          <w:lang w:eastAsia="he-IL"/>
        </w:rPr>
        <w:t>- - -</w:t>
      </w:r>
    </w:p>
    <w:p w:rsidR="00C02703" w:rsidRDefault="00C02703" w:rsidP="00F67249">
      <w:pPr>
        <w:rPr>
          <w:rtl/>
          <w:lang w:eastAsia="he-IL"/>
        </w:rPr>
      </w:pPr>
    </w:p>
    <w:p w:rsidR="00C02703" w:rsidRDefault="00C02703" w:rsidP="00F67249">
      <w:pPr>
        <w:pStyle w:val="-"/>
        <w:keepNext/>
        <w:rPr>
          <w:rtl/>
        </w:rPr>
      </w:pPr>
      <w:r w:rsidRPr="00574591">
        <w:rPr>
          <w:rStyle w:val="TagStyle"/>
          <w:rtl/>
        </w:rPr>
        <w:t xml:space="preserve"> &lt;&lt; דובר_המשך &gt;&gt; </w:t>
      </w:r>
      <w:r>
        <w:rPr>
          <w:rtl/>
        </w:rPr>
        <w:t>ולדימיר בליאק (יש עתיד):</w:t>
      </w:r>
      <w:r w:rsidRPr="00574591">
        <w:rPr>
          <w:rStyle w:val="TagStyle"/>
          <w:rtl/>
        </w:rPr>
        <w:t xml:space="preserve"> &lt;&lt; דובר_המשך &gt;&gt;</w:t>
      </w:r>
      <w:r>
        <w:rPr>
          <w:rtl/>
        </w:rPr>
        <w:t xml:space="preserve">   </w:t>
      </w:r>
    </w:p>
    <w:p w:rsidR="00C02703" w:rsidRDefault="00C02703" w:rsidP="00D91890">
      <w:pPr>
        <w:rPr>
          <w:rtl/>
          <w:lang w:eastAsia="he-IL"/>
        </w:rPr>
      </w:pPr>
    </w:p>
    <w:p w:rsidR="00C02703" w:rsidRDefault="00C02703" w:rsidP="00C15F72">
      <w:pPr>
        <w:rPr>
          <w:rtl/>
          <w:lang w:eastAsia="he-IL"/>
        </w:rPr>
      </w:pPr>
      <w:r>
        <w:rPr>
          <w:rFonts w:hint="cs"/>
          <w:rtl/>
          <w:lang w:eastAsia="he-IL"/>
        </w:rPr>
        <w:t>נכון. אני לא יכול להסביר</w:t>
      </w:r>
      <w:bookmarkStart w:id="17524" w:name="_ETM_Q63_318427"/>
      <w:bookmarkEnd w:id="17524"/>
      <w:r>
        <w:rPr>
          <w:rFonts w:hint="cs"/>
          <w:rtl/>
          <w:lang w:eastAsia="he-IL"/>
        </w:rPr>
        <w:t xml:space="preserve"> את זה. אני לא יכול להסביר איך הגענו למצב </w:t>
      </w:r>
      <w:bookmarkStart w:id="17525" w:name="_ETM_Q63_318584"/>
      <w:bookmarkEnd w:id="17525"/>
      <w:r>
        <w:rPr>
          <w:rFonts w:hint="cs"/>
          <w:rtl/>
          <w:lang w:eastAsia="he-IL"/>
        </w:rPr>
        <w:t xml:space="preserve">שיש לנו ראש ממשלה מיועד שמואשם בשלושה כתבי אישום, </w:t>
      </w:r>
      <w:bookmarkStart w:id="17526" w:name="_ETM_Q63_321928"/>
      <w:bookmarkEnd w:id="17526"/>
      <w:r>
        <w:rPr>
          <w:rFonts w:hint="cs"/>
          <w:rtl/>
          <w:lang w:eastAsia="he-IL"/>
        </w:rPr>
        <w:t xml:space="preserve">או שתמיד מתקנים אותי שזה לא שלושה כתבי אישום, זה </w:t>
      </w:r>
      <w:bookmarkStart w:id="17527" w:name="_ETM_Q63_324088"/>
      <w:bookmarkEnd w:id="17527"/>
      <w:r>
        <w:rPr>
          <w:rFonts w:hint="cs"/>
          <w:rtl/>
          <w:lang w:eastAsia="he-IL"/>
        </w:rPr>
        <w:t xml:space="preserve">כתב אישום עם שלושה סעיפים. איך אומרים את זה </w:t>
      </w:r>
      <w:bookmarkStart w:id="17528" w:name="_ETM_Q63_327864"/>
      <w:bookmarkEnd w:id="17528"/>
      <w:r>
        <w:rPr>
          <w:rFonts w:hint="cs"/>
          <w:rtl/>
          <w:lang w:eastAsia="he-IL"/>
        </w:rPr>
        <w:t xml:space="preserve">נכון, יואב? האמת שמבחינה ערכית זה לא כזה משנה. </w:t>
      </w:r>
      <w:bookmarkStart w:id="17529" w:name="_ETM_Q63_339855"/>
      <w:bookmarkEnd w:id="17529"/>
      <w:r>
        <w:rPr>
          <w:rFonts w:hint="cs"/>
          <w:rtl/>
          <w:lang w:eastAsia="he-IL"/>
        </w:rPr>
        <w:t xml:space="preserve">אתה לא חושב שיש לזה משמעות מבחינה ערכית ומוסרית, מבחינת </w:t>
      </w:r>
      <w:bookmarkStart w:id="17530" w:name="_ETM_Q63_341182"/>
      <w:bookmarkEnd w:id="17530"/>
      <w:r>
        <w:rPr>
          <w:rFonts w:hint="cs"/>
          <w:rtl/>
          <w:lang w:eastAsia="he-IL"/>
        </w:rPr>
        <w:t xml:space="preserve">הכהונה שלו בראשות ממשלה אם מדובר בסעיף אחד עם שלושה אישומים או שלושה סעיפים. ויש לנו שר הפנים </w:t>
      </w:r>
      <w:bookmarkStart w:id="17531" w:name="_ETM_Q63_355030"/>
      <w:bookmarkEnd w:id="17531"/>
      <w:r>
        <w:rPr>
          <w:rFonts w:hint="cs"/>
          <w:rtl/>
          <w:lang w:eastAsia="he-IL"/>
        </w:rPr>
        <w:t xml:space="preserve">ושר הבריאות שהורשע מספר פעמים, למרות שאומרים לי שההרשעה הראשונה </w:t>
      </w:r>
      <w:bookmarkStart w:id="17532" w:name="_ETM_Q63_358800"/>
      <w:bookmarkEnd w:id="17532"/>
      <w:r>
        <w:rPr>
          <w:rFonts w:hint="cs"/>
          <w:rtl/>
          <w:lang w:eastAsia="he-IL"/>
        </w:rPr>
        <w:t xml:space="preserve">שלו כבר נמחקה ואי-אפשר להזכיר אותה. אבל מה </w:t>
      </w:r>
      <w:bookmarkStart w:id="17533" w:name="_ETM_Q63_362567"/>
      <w:bookmarkEnd w:id="17533"/>
      <w:r>
        <w:rPr>
          <w:rFonts w:hint="cs"/>
          <w:rtl/>
          <w:lang w:eastAsia="he-IL"/>
        </w:rPr>
        <w:t xml:space="preserve">זה אי-אפשר להזכיר אותה? היא הייתה. אני גם זוכר שכשעליתי לארץ, בדצמבר 1998, בדיוק היה קמפיין </w:t>
      </w:r>
      <w:bookmarkStart w:id="17534" w:name="_ETM_Q63_371783"/>
      <w:bookmarkEnd w:id="17534"/>
      <w:r>
        <w:rPr>
          <w:rFonts w:hint="cs"/>
          <w:rtl/>
          <w:lang w:eastAsia="he-IL"/>
        </w:rPr>
        <w:t xml:space="preserve">"הוא זכאי". אז חלפו 24 שנים ושוב אני באותה נקודה </w:t>
      </w:r>
      <w:bookmarkStart w:id="17535" w:name="_ETM_Q63_378571"/>
      <w:bookmarkEnd w:id="17535"/>
      <w:r>
        <w:rPr>
          <w:rFonts w:hint="cs"/>
          <w:rtl/>
          <w:lang w:eastAsia="he-IL"/>
        </w:rPr>
        <w:t>שהוא זכאי. אבל הוא זכאי מעמדה של מורשע. הוא</w:t>
      </w:r>
      <w:bookmarkStart w:id="17536" w:name="_ETM_Q63_381760"/>
      <w:bookmarkEnd w:id="17536"/>
      <w:r>
        <w:rPr>
          <w:rFonts w:hint="cs"/>
          <w:rtl/>
          <w:lang w:eastAsia="he-IL"/>
        </w:rPr>
        <w:t xml:space="preserve"> היה מורשע אז והוא מורשע גם היום. ויש לנו את</w:t>
      </w:r>
      <w:bookmarkStart w:id="17537" w:name="_ETM_Q63_390127"/>
      <w:bookmarkEnd w:id="17537"/>
      <w:r>
        <w:rPr>
          <w:rFonts w:hint="cs"/>
          <w:rtl/>
          <w:lang w:eastAsia="he-IL"/>
        </w:rPr>
        <w:t xml:space="preserve"> יוזם החוק הזה, שאנחנו נמצאים בדיון, שהורשע לדעתי שמונה</w:t>
      </w:r>
      <w:bookmarkStart w:id="17538" w:name="_ETM_Q63_395816"/>
      <w:bookmarkEnd w:id="17538"/>
      <w:r>
        <w:rPr>
          <w:rFonts w:hint="cs"/>
          <w:rtl/>
          <w:lang w:eastAsia="he-IL"/>
        </w:rPr>
        <w:t xml:space="preserve"> פעמים, כולל הרשעה בתמיכה בארגון טרור. ואני קורא עכשיו </w:t>
      </w:r>
      <w:bookmarkStart w:id="17539" w:name="_ETM_Q63_404334"/>
      <w:bookmarkEnd w:id="17539"/>
      <w:r>
        <w:rPr>
          <w:rFonts w:hint="cs"/>
          <w:rtl/>
          <w:lang w:eastAsia="he-IL"/>
        </w:rPr>
        <w:t xml:space="preserve">את הפרסומים האחרונים </w:t>
      </w:r>
      <w:r>
        <w:rPr>
          <w:rtl/>
          <w:lang w:eastAsia="he-IL"/>
        </w:rPr>
        <w:t>–</w:t>
      </w:r>
      <w:r>
        <w:rPr>
          <w:rFonts w:hint="cs"/>
          <w:rtl/>
          <w:lang w:eastAsia="he-IL"/>
        </w:rPr>
        <w:t xml:space="preserve"> אני רוצה להיות מאוד זהיר </w:t>
      </w:r>
      <w:r>
        <w:rPr>
          <w:rtl/>
          <w:lang w:eastAsia="he-IL"/>
        </w:rPr>
        <w:t>–</w:t>
      </w:r>
      <w:r>
        <w:rPr>
          <w:rFonts w:hint="cs"/>
          <w:rtl/>
          <w:lang w:eastAsia="he-IL"/>
        </w:rPr>
        <w:t xml:space="preserve"> </w:t>
      </w:r>
      <w:bookmarkStart w:id="17540" w:name="_ETM_Q63_407659"/>
      <w:bookmarkEnd w:id="17540"/>
      <w:r>
        <w:rPr>
          <w:rFonts w:hint="cs"/>
          <w:rtl/>
          <w:lang w:eastAsia="he-IL"/>
        </w:rPr>
        <w:t xml:space="preserve">אבל הפרסומים האחרונים בדבר התנהלותו הבעייתית של שר הבינוי והשיכון </w:t>
      </w:r>
      <w:bookmarkStart w:id="17541" w:name="_ETM_Q63_417627"/>
      <w:bookmarkEnd w:id="17541"/>
      <w:r>
        <w:rPr>
          <w:rFonts w:hint="cs"/>
          <w:rtl/>
          <w:lang w:eastAsia="he-IL"/>
        </w:rPr>
        <w:t xml:space="preserve">המיועד מאוד מטרידים. אז איך הגענו למצב הזה שכל המנהיגים </w:t>
      </w:r>
      <w:bookmarkStart w:id="17542" w:name="_ETM_Q63_426348"/>
      <w:bookmarkEnd w:id="17542"/>
      <w:r>
        <w:rPr>
          <w:rFonts w:hint="cs"/>
          <w:rtl/>
          <w:lang w:eastAsia="he-IL"/>
        </w:rPr>
        <w:t xml:space="preserve">שלנו כמעט </w:t>
      </w:r>
      <w:r>
        <w:rPr>
          <w:rtl/>
          <w:lang w:eastAsia="he-IL"/>
        </w:rPr>
        <w:t>–</w:t>
      </w:r>
      <w:r>
        <w:rPr>
          <w:rFonts w:hint="cs"/>
          <w:rtl/>
          <w:lang w:eastAsia="he-IL"/>
        </w:rPr>
        <w:t xml:space="preserve"> יש לנו בקואליציה המתהווה יותר הרשעות וכתבי </w:t>
      </w:r>
      <w:bookmarkStart w:id="17543" w:name="_ETM_Q63_429114"/>
      <w:bookmarkEnd w:id="17543"/>
      <w:r>
        <w:rPr>
          <w:rFonts w:hint="cs"/>
          <w:rtl/>
          <w:lang w:eastAsia="he-IL"/>
        </w:rPr>
        <w:t xml:space="preserve">אישום מנשים, ובטח מעולים. לדעתי לא יהיה שר אחד שמייצג </w:t>
      </w:r>
      <w:bookmarkStart w:id="17544" w:name="_ETM_Q63_434949"/>
      <w:bookmarkEnd w:id="17544"/>
      <w:r>
        <w:rPr>
          <w:rFonts w:hint="cs"/>
          <w:rtl/>
          <w:lang w:eastAsia="he-IL"/>
        </w:rPr>
        <w:t xml:space="preserve">1.2 מיליון עולים מחבר </w:t>
      </w:r>
      <w:r w:rsidR="00C15F72">
        <w:rPr>
          <w:rFonts w:hint="cs"/>
          <w:rtl/>
          <w:lang w:eastAsia="he-IL"/>
        </w:rPr>
        <w:t>המדינות</w:t>
      </w:r>
      <w:r>
        <w:rPr>
          <w:rFonts w:hint="cs"/>
          <w:rtl/>
          <w:lang w:eastAsia="he-IL"/>
        </w:rPr>
        <w:t xml:space="preserve">. אני חושב שזה קורה </w:t>
      </w:r>
      <w:bookmarkStart w:id="17545" w:name="_ETM_Q63_440251"/>
      <w:bookmarkEnd w:id="17545"/>
      <w:r>
        <w:rPr>
          <w:rFonts w:hint="cs"/>
          <w:rtl/>
          <w:lang w:eastAsia="he-IL"/>
        </w:rPr>
        <w:t xml:space="preserve">לראשונה זה הרבה מאוד שנים. ואיך קורה שמדינת ישראל הולכת </w:t>
      </w:r>
      <w:bookmarkStart w:id="17546" w:name="_ETM_Q63_444765"/>
      <w:bookmarkEnd w:id="17546"/>
      <w:r>
        <w:rPr>
          <w:rFonts w:hint="cs"/>
          <w:rtl/>
          <w:lang w:eastAsia="he-IL"/>
        </w:rPr>
        <w:t>אחורה? איך קורה שאנחנו מאבדים או מורידים את הנורמות?</w:t>
      </w:r>
    </w:p>
    <w:p w:rsidR="00C02703" w:rsidRDefault="00C02703" w:rsidP="00F67249">
      <w:pPr>
        <w:rPr>
          <w:rtl/>
          <w:lang w:eastAsia="he-IL"/>
        </w:rPr>
      </w:pPr>
      <w:bookmarkStart w:id="17547" w:name="_ETM_Q63_455354"/>
      <w:bookmarkEnd w:id="17547"/>
    </w:p>
    <w:p w:rsidR="00C02703" w:rsidRDefault="00C02703" w:rsidP="00F67249">
      <w:pPr>
        <w:rPr>
          <w:rtl/>
          <w:lang w:eastAsia="he-IL"/>
        </w:rPr>
      </w:pPr>
      <w:bookmarkStart w:id="17548" w:name="_ETM_Q63_455581"/>
      <w:bookmarkStart w:id="17549" w:name="_ETM_Q63_455623"/>
      <w:bookmarkStart w:id="17550" w:name="_ETM_Q63_455720"/>
      <w:bookmarkEnd w:id="17548"/>
      <w:bookmarkEnd w:id="17549"/>
      <w:bookmarkEnd w:id="17550"/>
      <w:r>
        <w:rPr>
          <w:rFonts w:hint="cs"/>
          <w:rtl/>
          <w:lang w:eastAsia="he-IL"/>
        </w:rPr>
        <w:t xml:space="preserve">מספרים לי </w:t>
      </w:r>
      <w:bookmarkStart w:id="17551" w:name="_ETM_Q63_456746"/>
      <w:bookmarkEnd w:id="17551"/>
      <w:r>
        <w:rPr>
          <w:rFonts w:hint="cs"/>
          <w:rtl/>
          <w:lang w:eastAsia="he-IL"/>
        </w:rPr>
        <w:t xml:space="preserve">שהעבירה האחרונה של השר המיועד אריה דרעי היא עבירה </w:t>
      </w:r>
      <w:bookmarkStart w:id="17552" w:name="_ETM_Q63_462923"/>
      <w:bookmarkEnd w:id="17552"/>
      <w:r>
        <w:rPr>
          <w:rFonts w:hint="cs"/>
          <w:rtl/>
          <w:lang w:eastAsia="he-IL"/>
        </w:rPr>
        <w:t xml:space="preserve">פעוטה, מכיוון שמדובר בדיווח לרשות המיסים. היה לי 15 </w:t>
      </w:r>
      <w:bookmarkStart w:id="17553" w:name="_ETM_Q63_472475"/>
      <w:bookmarkEnd w:id="17553"/>
      <w:r>
        <w:rPr>
          <w:rFonts w:hint="cs"/>
          <w:rtl/>
          <w:lang w:eastAsia="he-IL"/>
        </w:rPr>
        <w:t>שנה משרד רואה חשבון והיו באים אליי פה ושם</w:t>
      </w:r>
      <w:bookmarkStart w:id="17554" w:name="_ETM_Q63_478638"/>
      <w:bookmarkEnd w:id="17554"/>
      <w:r>
        <w:rPr>
          <w:rFonts w:hint="cs"/>
          <w:rtl/>
          <w:lang w:eastAsia="he-IL"/>
        </w:rPr>
        <w:t xml:space="preserve"> אנשים ואומרים: יש לי מקום עבודה מסודר ויש לי עכשיו </w:t>
      </w:r>
      <w:bookmarkStart w:id="17555" w:name="_ETM_Q63_482627"/>
      <w:bookmarkEnd w:id="17555"/>
      <w:r>
        <w:rPr>
          <w:rFonts w:hint="cs"/>
          <w:rtl/>
          <w:lang w:eastAsia="he-IL"/>
        </w:rPr>
        <w:t xml:space="preserve">הכנסה נוספת, 20,000, 30,000, 40,000 שקל, ואני לא </w:t>
      </w:r>
      <w:bookmarkStart w:id="17556" w:name="_ETM_Q63_489980"/>
      <w:bookmarkEnd w:id="17556"/>
      <w:r>
        <w:rPr>
          <w:rFonts w:hint="cs"/>
          <w:rtl/>
          <w:lang w:eastAsia="he-IL"/>
        </w:rPr>
        <w:t xml:space="preserve">רוצה לקבל אותה כי אני אשלם מס שולי יחסית גבוה. </w:t>
      </w:r>
      <w:bookmarkStart w:id="17557" w:name="_ETM_Q63_494379"/>
      <w:bookmarkEnd w:id="17557"/>
      <w:r>
        <w:rPr>
          <w:rFonts w:hint="cs"/>
          <w:rtl/>
          <w:lang w:eastAsia="he-IL"/>
        </w:rPr>
        <w:t xml:space="preserve">האם אני יכול עכשיו לפתוח תיק עוסק מורשה או </w:t>
      </w:r>
      <w:bookmarkStart w:id="17558" w:name="_ETM_Q63_498523"/>
      <w:bookmarkEnd w:id="17558"/>
      <w:r>
        <w:rPr>
          <w:rFonts w:hint="cs"/>
          <w:rtl/>
          <w:lang w:eastAsia="he-IL"/>
        </w:rPr>
        <w:t xml:space="preserve">עוסק פטור על אחותי, על בתי, על אשתי שתקבל את </w:t>
      </w:r>
      <w:bookmarkStart w:id="17559" w:name="_ETM_Q63_505197"/>
      <w:bookmarkEnd w:id="17559"/>
      <w:r>
        <w:rPr>
          <w:rFonts w:hint="cs"/>
          <w:rtl/>
          <w:lang w:eastAsia="he-IL"/>
        </w:rPr>
        <w:t xml:space="preserve">הכסף? כי היא עכשיו לא עובדת אז </w:t>
      </w:r>
      <w:bookmarkStart w:id="17560" w:name="_ETM_Q63_505564"/>
      <w:bookmarkEnd w:id="17560"/>
      <w:r>
        <w:rPr>
          <w:rFonts w:hint="cs"/>
          <w:rtl/>
          <w:lang w:eastAsia="he-IL"/>
        </w:rPr>
        <w:t xml:space="preserve">המס השולי שלה אפסי, ועל ידי כך אנחנו נחסוך </w:t>
      </w:r>
      <w:bookmarkStart w:id="17561" w:name="_ETM_Q63_511963"/>
      <w:bookmarkEnd w:id="17561"/>
      <w:r>
        <w:rPr>
          <w:rFonts w:hint="cs"/>
          <w:rtl/>
          <w:lang w:eastAsia="he-IL"/>
        </w:rPr>
        <w:t xml:space="preserve">כמה אלפי שקלים. ואלה אנשים מן </w:t>
      </w:r>
      <w:bookmarkStart w:id="17562" w:name="_ETM_Q63_515656"/>
      <w:bookmarkEnd w:id="17562"/>
      <w:r>
        <w:rPr>
          <w:rFonts w:hint="cs"/>
          <w:rtl/>
          <w:lang w:eastAsia="he-IL"/>
        </w:rPr>
        <w:t xml:space="preserve">השורה, לא נבחרי ציבור, לא מועמדים לתפקידים בכירים, לא בכנסת </w:t>
      </w:r>
      <w:bookmarkStart w:id="17563" w:name="_ETM_Q63_524504"/>
      <w:bookmarkEnd w:id="17563"/>
      <w:r>
        <w:rPr>
          <w:rFonts w:hint="cs"/>
          <w:rtl/>
          <w:lang w:eastAsia="he-IL"/>
        </w:rPr>
        <w:t xml:space="preserve">ולא בממשלה ולא ברשויות המקומיות. ותמיד הייתי אומר להם: חבר'ה, </w:t>
      </w:r>
      <w:bookmarkStart w:id="17564" w:name="_ETM_Q63_527562"/>
      <w:bookmarkEnd w:id="17564"/>
      <w:r>
        <w:rPr>
          <w:rFonts w:hint="cs"/>
          <w:rtl/>
          <w:lang w:eastAsia="he-IL"/>
        </w:rPr>
        <w:t>אל תעשו את זה. א' זה בסופו של דבר לא</w:t>
      </w:r>
      <w:bookmarkStart w:id="17565" w:name="_ETM_Q63_534394"/>
      <w:bookmarkEnd w:id="17565"/>
      <w:r>
        <w:rPr>
          <w:rFonts w:hint="cs"/>
          <w:rtl/>
          <w:lang w:eastAsia="he-IL"/>
        </w:rPr>
        <w:t xml:space="preserve"> משתלם, וב' ברמה הכי </w:t>
      </w:r>
      <w:r>
        <w:rPr>
          <w:rFonts w:hint="cs"/>
          <w:rtl/>
          <w:lang w:eastAsia="he-IL"/>
        </w:rPr>
        <w:lastRenderedPageBreak/>
        <w:t xml:space="preserve">פשוטה מדובר בעבירה, בעבירה פלילית. אז </w:t>
      </w:r>
      <w:bookmarkStart w:id="17566" w:name="_ETM_Q63_543093"/>
      <w:bookmarkEnd w:id="17566"/>
      <w:r>
        <w:rPr>
          <w:rFonts w:hint="cs"/>
          <w:rtl/>
          <w:lang w:eastAsia="he-IL"/>
        </w:rPr>
        <w:t xml:space="preserve">אתמול אושר חוק שבעצם אומר שאולי מבחינת אזרח מדובר </w:t>
      </w:r>
      <w:bookmarkStart w:id="17567" w:name="_ETM_Q63_549649"/>
      <w:bookmarkEnd w:id="17567"/>
      <w:r>
        <w:rPr>
          <w:rFonts w:hint="cs"/>
          <w:rtl/>
          <w:lang w:eastAsia="he-IL"/>
        </w:rPr>
        <w:t xml:space="preserve">בדבר אסור, אבל מבחינת נבחר ציבור מדובר בדבר מותר. </w:t>
      </w:r>
    </w:p>
    <w:p w:rsidR="00C02703" w:rsidRDefault="00C02703" w:rsidP="00F67249">
      <w:pPr>
        <w:rPr>
          <w:rtl/>
          <w:lang w:eastAsia="he-IL"/>
        </w:rPr>
      </w:pPr>
    </w:p>
    <w:p w:rsidR="00C02703" w:rsidRDefault="00C02703" w:rsidP="00F67249">
      <w:pPr>
        <w:pStyle w:val="af6"/>
        <w:keepNext/>
        <w:rPr>
          <w:rtl/>
        </w:rPr>
      </w:pPr>
      <w:bookmarkStart w:id="17568" w:name="ET_yor_6370_6"/>
      <w:r w:rsidRPr="0018743A">
        <w:rPr>
          <w:rStyle w:val="TagStyle"/>
          <w:rtl/>
        </w:rPr>
        <w:t xml:space="preserve"> &lt;&lt; יור &gt;&gt; </w:t>
      </w:r>
      <w:r>
        <w:rPr>
          <w:rtl/>
        </w:rPr>
        <w:t>היו"ר מתן כהנא:</w:t>
      </w:r>
      <w:r w:rsidRPr="0018743A">
        <w:rPr>
          <w:rStyle w:val="TagStyle"/>
          <w:rtl/>
        </w:rPr>
        <w:t xml:space="preserve"> &lt;&lt; יור &gt;&gt;</w:t>
      </w:r>
      <w:r>
        <w:rPr>
          <w:rtl/>
        </w:rPr>
        <w:t xml:space="preserve">   </w:t>
      </w:r>
      <w:bookmarkEnd w:id="17568"/>
    </w:p>
    <w:p w:rsidR="00C02703" w:rsidRDefault="00C02703" w:rsidP="00D91890">
      <w:pPr>
        <w:rPr>
          <w:rtl/>
          <w:lang w:eastAsia="he-IL"/>
        </w:rPr>
      </w:pPr>
    </w:p>
    <w:p w:rsidR="00C02703" w:rsidRDefault="00C02703" w:rsidP="00F67249">
      <w:pPr>
        <w:rPr>
          <w:lang w:eastAsia="he-IL"/>
        </w:rPr>
      </w:pPr>
      <w:r>
        <w:rPr>
          <w:rFonts w:hint="cs"/>
          <w:rtl/>
          <w:lang w:eastAsia="he-IL"/>
        </w:rPr>
        <w:t xml:space="preserve">בשביל </w:t>
      </w:r>
      <w:bookmarkStart w:id="17569" w:name="_ETM_Q63_552521"/>
      <w:bookmarkEnd w:id="17569"/>
      <w:r>
        <w:rPr>
          <w:rFonts w:hint="cs"/>
          <w:rtl/>
          <w:lang w:eastAsia="he-IL"/>
        </w:rPr>
        <w:t>מה הוא נבחר ציבור?</w:t>
      </w:r>
    </w:p>
    <w:p w:rsidR="00C02703" w:rsidRPr="008D2BE3" w:rsidRDefault="00C02703" w:rsidP="00F67249">
      <w:pPr>
        <w:rPr>
          <w:rtl/>
          <w:lang w:eastAsia="he-IL"/>
        </w:rPr>
      </w:pPr>
    </w:p>
    <w:p w:rsidR="00C02703" w:rsidRDefault="00C02703" w:rsidP="00F67249">
      <w:pPr>
        <w:pStyle w:val="-"/>
        <w:keepNext/>
        <w:rPr>
          <w:rtl/>
        </w:rPr>
      </w:pPr>
      <w:bookmarkStart w:id="17570" w:name="ET_speakercontinue_6127_7"/>
      <w:r w:rsidRPr="0018743A">
        <w:rPr>
          <w:rStyle w:val="TagStyle"/>
          <w:rtl/>
        </w:rPr>
        <w:t xml:space="preserve"> &lt;&lt; דובר_המשך &gt;&gt; </w:t>
      </w:r>
      <w:r>
        <w:rPr>
          <w:rtl/>
        </w:rPr>
        <w:t>ולדימיר בליאק (יש עתיד):</w:t>
      </w:r>
      <w:r w:rsidRPr="0018743A">
        <w:rPr>
          <w:rStyle w:val="TagStyle"/>
          <w:rtl/>
        </w:rPr>
        <w:t xml:space="preserve"> &lt;&lt; דובר_המשך &gt;&gt;</w:t>
      </w:r>
      <w:r>
        <w:rPr>
          <w:rtl/>
        </w:rPr>
        <w:t xml:space="preserve">   </w:t>
      </w:r>
      <w:bookmarkEnd w:id="17570"/>
    </w:p>
    <w:p w:rsidR="00C02703" w:rsidRDefault="00C02703" w:rsidP="00D91890">
      <w:pPr>
        <w:rPr>
          <w:rtl/>
          <w:lang w:eastAsia="he-IL"/>
        </w:rPr>
      </w:pPr>
    </w:p>
    <w:p w:rsidR="00C02703" w:rsidRPr="0018743A" w:rsidRDefault="00C02703" w:rsidP="00F67249">
      <w:pPr>
        <w:rPr>
          <w:rtl/>
          <w:lang w:eastAsia="he-IL"/>
        </w:rPr>
      </w:pPr>
      <w:r>
        <w:rPr>
          <w:rFonts w:hint="cs"/>
          <w:rtl/>
          <w:lang w:eastAsia="he-IL"/>
        </w:rPr>
        <w:t xml:space="preserve">בוודאי. אם כבר אנחנו נבחרי ציבור, אז בוא </w:t>
      </w:r>
      <w:bookmarkStart w:id="17571" w:name="_ETM_Q63_560984"/>
      <w:bookmarkEnd w:id="17571"/>
      <w:r>
        <w:rPr>
          <w:rFonts w:hint="cs"/>
          <w:rtl/>
          <w:lang w:eastAsia="he-IL"/>
        </w:rPr>
        <w:t xml:space="preserve">נעבור עבירות. זאת אומרת, לפעמים מריצים על זה בדיחות, אבל </w:t>
      </w:r>
      <w:bookmarkStart w:id="17572" w:name="_ETM_Q63_569018"/>
      <w:bookmarkEnd w:id="17572"/>
      <w:r>
        <w:rPr>
          <w:rFonts w:hint="cs"/>
          <w:rtl/>
          <w:lang w:eastAsia="he-IL"/>
        </w:rPr>
        <w:t xml:space="preserve">זה ממש לא מצחיק, כיצד מדינת ישראל מגיעה למצב </w:t>
      </w:r>
      <w:bookmarkStart w:id="17573" w:name="_ETM_Q63_574520"/>
      <w:bookmarkEnd w:id="17573"/>
      <w:r>
        <w:rPr>
          <w:rFonts w:hint="cs"/>
          <w:rtl/>
          <w:lang w:eastAsia="he-IL"/>
        </w:rPr>
        <w:t xml:space="preserve">הזה. אני, לפחות, יכול להיות שאני לא מכיר את </w:t>
      </w:r>
      <w:bookmarkStart w:id="17574" w:name="_ETM_Q63_578344"/>
      <w:bookmarkEnd w:id="17574"/>
      <w:r>
        <w:rPr>
          <w:rFonts w:hint="cs"/>
          <w:rtl/>
          <w:lang w:eastAsia="he-IL"/>
        </w:rPr>
        <w:t xml:space="preserve">הכול, אבל אני לא מכיר מדינה אחת </w:t>
      </w:r>
      <w:bookmarkStart w:id="17575" w:name="_ETM_Q63_581613"/>
      <w:bookmarkEnd w:id="17575"/>
      <w:r>
        <w:rPr>
          <w:rFonts w:hint="cs"/>
          <w:rtl/>
          <w:lang w:eastAsia="he-IL"/>
        </w:rPr>
        <w:t xml:space="preserve">דמוקרטית מתקדמת שמכבדת את עצמה שכל מי שמנהיג אותה מהשורה </w:t>
      </w:r>
      <w:bookmarkStart w:id="17576" w:name="_ETM_Q63_591837"/>
      <w:bookmarkEnd w:id="17576"/>
      <w:r>
        <w:rPr>
          <w:rFonts w:hint="cs"/>
          <w:rtl/>
          <w:lang w:eastAsia="he-IL"/>
        </w:rPr>
        <w:t xml:space="preserve">הראשונה הם בעלי או הרשעות פליליות או כתבי אישום פליליים. בלתי </w:t>
      </w:r>
      <w:bookmarkStart w:id="17577" w:name="_ETM_Q63_601951"/>
      <w:bookmarkEnd w:id="17577"/>
      <w:r>
        <w:rPr>
          <w:rFonts w:hint="cs"/>
          <w:rtl/>
          <w:lang w:eastAsia="he-IL"/>
        </w:rPr>
        <w:t xml:space="preserve">נתפס. ולכן אסור לנו לעמוד מנגד כשבוזזים לנו את </w:t>
      </w:r>
      <w:bookmarkStart w:id="17578" w:name="_ETM_Q63_610504"/>
      <w:bookmarkEnd w:id="17578"/>
      <w:r>
        <w:rPr>
          <w:rFonts w:hint="cs"/>
          <w:rtl/>
          <w:lang w:eastAsia="he-IL"/>
        </w:rPr>
        <w:t xml:space="preserve">הקופה הציבורית, מאיימים לחוקק את פסקת ההתגברות ולבטל הלכה למעשה </w:t>
      </w:r>
      <w:bookmarkStart w:id="17579" w:name="_ETM_Q63_616265"/>
      <w:bookmarkEnd w:id="17579"/>
      <w:r>
        <w:rPr>
          <w:rFonts w:hint="cs"/>
          <w:rtl/>
          <w:lang w:eastAsia="he-IL"/>
        </w:rPr>
        <w:t xml:space="preserve">את בית המשפט העליון, להסמיך את השר המיועד לביטחון </w:t>
      </w:r>
      <w:bookmarkStart w:id="17580" w:name="_ETM_Q63_623557"/>
      <w:bookmarkEnd w:id="17580"/>
      <w:r>
        <w:rPr>
          <w:rFonts w:hint="cs"/>
          <w:rtl/>
          <w:lang w:eastAsia="he-IL"/>
        </w:rPr>
        <w:t xml:space="preserve">לאומי לעשות ככל העולה על רוחו ולהבעיר את השטח. אני </w:t>
      </w:r>
      <w:bookmarkStart w:id="17581" w:name="_ETM_Q63_630580"/>
      <w:bookmarkEnd w:id="17581"/>
      <w:r>
        <w:rPr>
          <w:rFonts w:hint="cs"/>
          <w:rtl/>
          <w:lang w:eastAsia="he-IL"/>
        </w:rPr>
        <w:t xml:space="preserve">גם לא כל כך מבין את ההתמכרות שלהם לכל מיני </w:t>
      </w:r>
      <w:bookmarkStart w:id="17582" w:name="_ETM_Q63_632523"/>
      <w:bookmarkEnd w:id="17582"/>
      <w:r>
        <w:rPr>
          <w:rFonts w:hint="cs"/>
          <w:rtl/>
          <w:lang w:eastAsia="he-IL"/>
        </w:rPr>
        <w:t xml:space="preserve">שמות מפוצצים. אחד קורא לעצמו השר לביטחון לאומי, ותהיה לנו </w:t>
      </w:r>
      <w:bookmarkStart w:id="17583" w:name="_ETM_Q63_642287"/>
      <w:bookmarkEnd w:id="17583"/>
      <w:r>
        <w:rPr>
          <w:rFonts w:hint="cs"/>
          <w:rtl/>
          <w:lang w:eastAsia="he-IL"/>
        </w:rPr>
        <w:t xml:space="preserve">כנראה שרה למשימות לאומיות. מה זה הדבר הזה? מה יש </w:t>
      </w:r>
      <w:bookmarkStart w:id="17584" w:name="_ETM_Q63_647796"/>
      <w:bookmarkEnd w:id="17584"/>
      <w:r>
        <w:rPr>
          <w:rFonts w:hint="cs"/>
          <w:rtl/>
          <w:lang w:eastAsia="he-IL"/>
        </w:rPr>
        <w:t xml:space="preserve">להם? פתאום השמות הרגילים של המשרדים לא מספיקים להם? </w:t>
      </w:r>
    </w:p>
    <w:p w:rsidR="00C02703" w:rsidRDefault="00C02703" w:rsidP="00F67249">
      <w:pPr>
        <w:rPr>
          <w:rtl/>
          <w:lang w:eastAsia="he-IL"/>
        </w:rPr>
      </w:pPr>
    </w:p>
    <w:p w:rsidR="00C02703" w:rsidRDefault="00C02703" w:rsidP="00C15F72">
      <w:pPr>
        <w:rPr>
          <w:rtl/>
          <w:lang w:eastAsia="he-IL"/>
        </w:rPr>
      </w:pPr>
      <w:r>
        <w:rPr>
          <w:rFonts w:hint="cs"/>
          <w:rtl/>
          <w:lang w:eastAsia="he-IL"/>
        </w:rPr>
        <w:t xml:space="preserve">אני </w:t>
      </w:r>
      <w:bookmarkStart w:id="17585" w:name="_ETM_Q63_662194"/>
      <w:bookmarkEnd w:id="17585"/>
      <w:r>
        <w:rPr>
          <w:rFonts w:hint="cs"/>
          <w:rtl/>
          <w:lang w:eastAsia="he-IL"/>
        </w:rPr>
        <w:t xml:space="preserve">חושב שאסור לנו עדיין, גם היום, תוך כדי שהרוחות הרעות </w:t>
      </w:r>
      <w:bookmarkStart w:id="17586" w:name="_ETM_Q63_664324"/>
      <w:bookmarkEnd w:id="17586"/>
      <w:r>
        <w:rPr>
          <w:rFonts w:hint="cs"/>
          <w:rtl/>
          <w:lang w:eastAsia="he-IL"/>
        </w:rPr>
        <w:t xml:space="preserve">מנשבות פה, אסור לנו לקבל את זה כנורמה. אסור לנו </w:t>
      </w:r>
      <w:bookmarkStart w:id="17587" w:name="_ETM_Q63_669075"/>
      <w:bookmarkEnd w:id="17587"/>
      <w:r>
        <w:rPr>
          <w:rFonts w:hint="cs"/>
          <w:rtl/>
          <w:lang w:eastAsia="he-IL"/>
        </w:rPr>
        <w:t>להניח לחוקים האלה ולמהלכים האלה, שהם מהלכים מסוכנים, לעבור עליהם לסד</w:t>
      </w:r>
      <w:bookmarkStart w:id="17588" w:name="_ETM_Q63_676595"/>
      <w:bookmarkEnd w:id="17588"/>
      <w:r>
        <w:rPr>
          <w:rFonts w:hint="cs"/>
          <w:rtl/>
          <w:lang w:eastAsia="he-IL"/>
        </w:rPr>
        <w:t xml:space="preserve">ר היום. כי המהלכים האלה מובילים אותנו כמדינת ישראל לאבדון. </w:t>
      </w:r>
      <w:bookmarkStart w:id="17589" w:name="_ETM_Q63_682311"/>
      <w:bookmarkEnd w:id="17589"/>
      <w:r>
        <w:rPr>
          <w:rFonts w:hint="cs"/>
          <w:rtl/>
          <w:lang w:eastAsia="he-IL"/>
        </w:rPr>
        <w:t xml:space="preserve">ולכל אחד ואחת במאבק הזה היום יש תפקיד. יש תפקיד </w:t>
      </w:r>
      <w:bookmarkStart w:id="17590" w:name="_ETM_Q63_689021"/>
      <w:bookmarkEnd w:id="17590"/>
      <w:r>
        <w:rPr>
          <w:rFonts w:hint="cs"/>
          <w:rtl/>
          <w:lang w:eastAsia="he-IL"/>
        </w:rPr>
        <w:t xml:space="preserve">לנו כאופוזיציה, כחברי כנסת, ואני תמיד זוכר, כל יום מאז </w:t>
      </w:r>
      <w:bookmarkStart w:id="17591" w:name="_ETM_Q63_699404"/>
      <w:bookmarkEnd w:id="17591"/>
      <w:r>
        <w:rPr>
          <w:rFonts w:hint="cs"/>
          <w:rtl/>
          <w:lang w:eastAsia="he-IL"/>
        </w:rPr>
        <w:t>השבעת הכנסת ה</w:t>
      </w:r>
      <w:r w:rsidR="00C15F72">
        <w:rPr>
          <w:rFonts w:hint="cs"/>
          <w:rtl/>
          <w:lang w:eastAsia="he-IL"/>
        </w:rPr>
        <w:t>עשרים-וחמש</w:t>
      </w:r>
      <w:r>
        <w:rPr>
          <w:rFonts w:hint="cs"/>
          <w:rtl/>
          <w:lang w:eastAsia="he-IL"/>
        </w:rPr>
        <w:t xml:space="preserve">, שרק לנו, יש עתיד, </w:t>
      </w:r>
      <w:bookmarkStart w:id="17592" w:name="_ETM_Q63_706171"/>
      <w:bookmarkEnd w:id="17592"/>
      <w:r>
        <w:rPr>
          <w:rFonts w:hint="cs"/>
          <w:rtl/>
          <w:lang w:eastAsia="he-IL"/>
        </w:rPr>
        <w:t xml:space="preserve">הצביעו 850,000 ישראלים. והיום הם מסתכלים עלינו והם מוטרדים והם </w:t>
      </w:r>
      <w:bookmarkStart w:id="17593" w:name="_ETM_Q63_718028"/>
      <w:bookmarkEnd w:id="17593"/>
      <w:r>
        <w:rPr>
          <w:rFonts w:hint="cs"/>
          <w:rtl/>
          <w:lang w:eastAsia="he-IL"/>
        </w:rPr>
        <w:t xml:space="preserve">חרדים, ואנחנו היום מייצגים אותם כאן ואסור לנו לוותר. </w:t>
      </w:r>
    </w:p>
    <w:p w:rsidR="00C02703" w:rsidRDefault="00C02703" w:rsidP="00F67249">
      <w:pPr>
        <w:rPr>
          <w:rtl/>
          <w:lang w:eastAsia="he-IL"/>
        </w:rPr>
      </w:pPr>
      <w:bookmarkStart w:id="17594" w:name="_ETM_Q63_731743"/>
      <w:bookmarkStart w:id="17595" w:name="_ETM_Q63_731853"/>
      <w:bookmarkEnd w:id="17594"/>
      <w:bookmarkEnd w:id="17595"/>
    </w:p>
    <w:p w:rsidR="00C02703" w:rsidRDefault="00C02703" w:rsidP="00F67249">
      <w:pPr>
        <w:rPr>
          <w:rtl/>
          <w:lang w:eastAsia="he-IL"/>
        </w:rPr>
      </w:pPr>
      <w:bookmarkStart w:id="17596" w:name="TOR_Q64"/>
      <w:bookmarkEnd w:id="17596"/>
      <w:r>
        <w:rPr>
          <w:rFonts w:hint="cs"/>
          <w:rtl/>
          <w:lang w:eastAsia="he-IL"/>
        </w:rPr>
        <w:t xml:space="preserve">אסור לנו להיות נחמדים, אסור לנו להתפשר על ערכים שאנחנו מאמינים בהם. יש תפקיד לארגוני החברה האזרחית, ואני שמח שהם מתגייסים </w:t>
      </w:r>
      <w:bookmarkStart w:id="17597" w:name="_ETM_Q64_143015"/>
      <w:bookmarkEnd w:id="17597"/>
      <w:r>
        <w:rPr>
          <w:rFonts w:hint="cs"/>
          <w:rtl/>
          <w:lang w:eastAsia="he-IL"/>
        </w:rPr>
        <w:t>ולוקחים חלק במאבק שרק מתחיל. לקהילה העסקית אסור לעמוד מנגד</w:t>
      </w:r>
      <w:bookmarkStart w:id="17598" w:name="_ETM_Q64_152984"/>
      <w:bookmarkEnd w:id="17598"/>
      <w:r>
        <w:rPr>
          <w:rFonts w:hint="cs"/>
          <w:rtl/>
          <w:lang w:eastAsia="he-IL"/>
        </w:rPr>
        <w:t>, ואני שמח שעוד ועוד חברות</w:t>
      </w:r>
      <w:bookmarkStart w:id="17599" w:name="_ETM_Q64_158730"/>
      <w:bookmarkEnd w:id="17599"/>
      <w:r>
        <w:rPr>
          <w:rFonts w:hint="cs"/>
          <w:rtl/>
          <w:lang w:eastAsia="he-IL"/>
        </w:rPr>
        <w:t xml:space="preserve"> ובעלי עסקים ואנשים שמובילים בכלכלת ישראל מצטרפים למחאה </w:t>
      </w:r>
      <w:bookmarkStart w:id="17600" w:name="_ETM_Q64_174053"/>
      <w:bookmarkEnd w:id="17600"/>
      <w:r>
        <w:rPr>
          <w:rtl/>
          <w:lang w:eastAsia="he-IL"/>
        </w:rPr>
        <w:t>–</w:t>
      </w:r>
      <w:r>
        <w:rPr>
          <w:rFonts w:hint="cs"/>
          <w:rtl/>
          <w:lang w:eastAsia="he-IL"/>
        </w:rPr>
        <w:t xml:space="preserve"> עורכי </w:t>
      </w:r>
      <w:bookmarkStart w:id="17601" w:name="_ETM_Q64_170333"/>
      <w:bookmarkEnd w:id="17601"/>
      <w:r>
        <w:rPr>
          <w:rFonts w:hint="cs"/>
          <w:rtl/>
          <w:lang w:eastAsia="he-IL"/>
        </w:rPr>
        <w:t xml:space="preserve">דין, הייטק, עצמאים. גם עצמאים מתחילים להתעורר. </w:t>
      </w:r>
    </w:p>
    <w:p w:rsidR="00C02703" w:rsidRDefault="00C02703" w:rsidP="00F67249">
      <w:pPr>
        <w:rPr>
          <w:rtl/>
          <w:lang w:eastAsia="he-IL"/>
        </w:rPr>
      </w:pPr>
      <w:bookmarkStart w:id="17602" w:name="_ETM_Q64_193299"/>
      <w:bookmarkStart w:id="17603" w:name="_ETM_Q64_193408"/>
      <w:bookmarkStart w:id="17604" w:name="_ETM_Q64_193636"/>
      <w:bookmarkEnd w:id="17602"/>
      <w:bookmarkEnd w:id="17603"/>
      <w:bookmarkEnd w:id="17604"/>
    </w:p>
    <w:p w:rsidR="00C02703" w:rsidRDefault="00C02703" w:rsidP="00F67249">
      <w:pPr>
        <w:rPr>
          <w:lang w:eastAsia="he-IL"/>
        </w:rPr>
      </w:pPr>
      <w:bookmarkStart w:id="17605" w:name="_ETM_Q64_193701"/>
      <w:bookmarkEnd w:id="17605"/>
      <w:r>
        <w:rPr>
          <w:rFonts w:hint="cs"/>
          <w:rtl/>
          <w:lang w:eastAsia="he-IL"/>
        </w:rPr>
        <w:t xml:space="preserve">זה תהליך, ובעצם כל אזרח, כל אזרח היום שעתיד </w:t>
      </w:r>
      <w:bookmarkStart w:id="17606" w:name="_ETM_Q64_183477"/>
      <w:bookmarkEnd w:id="17606"/>
      <w:r>
        <w:rPr>
          <w:rFonts w:hint="cs"/>
          <w:rtl/>
          <w:lang w:eastAsia="he-IL"/>
        </w:rPr>
        <w:t xml:space="preserve">מדינת ישראל כמדינה יהודית, דמוקרטית וליברלית יקר לו, אסור </w:t>
      </w:r>
      <w:bookmarkStart w:id="17607" w:name="_ETM_Q64_190199"/>
      <w:bookmarkEnd w:id="17607"/>
      <w:r>
        <w:rPr>
          <w:rFonts w:hint="cs"/>
          <w:rtl/>
          <w:lang w:eastAsia="he-IL"/>
        </w:rPr>
        <w:t xml:space="preserve">לו לשתוק. אני לקחתי חלק עוד בשנות התשעים במהלכים הפוליטיים </w:t>
      </w:r>
      <w:bookmarkStart w:id="17608" w:name="_ETM_Q64_201702"/>
      <w:bookmarkEnd w:id="17608"/>
      <w:r>
        <w:rPr>
          <w:rFonts w:hint="cs"/>
          <w:rtl/>
          <w:lang w:eastAsia="he-IL"/>
        </w:rPr>
        <w:t xml:space="preserve">במדינה בה גדלתי, ואני זוכר את ההתלהבות הזאת מהדמוקרטיה שהתפרצה </w:t>
      </w:r>
      <w:bookmarkStart w:id="17609" w:name="_ETM_Q64_210803"/>
      <w:bookmarkEnd w:id="17609"/>
      <w:r>
        <w:rPr>
          <w:rFonts w:hint="cs"/>
          <w:rtl/>
          <w:lang w:eastAsia="he-IL"/>
        </w:rPr>
        <w:t xml:space="preserve">בסוף שנות השמונים. </w:t>
      </w:r>
    </w:p>
    <w:p w:rsidR="00C02703" w:rsidRDefault="00C02703" w:rsidP="00F67249">
      <w:pPr>
        <w:rPr>
          <w:rtl/>
          <w:lang w:eastAsia="he-IL"/>
        </w:rPr>
      </w:pPr>
      <w:bookmarkStart w:id="17610" w:name="_ETM_Q64_167741"/>
      <w:bookmarkStart w:id="17611" w:name="_ETM_Q64_167853"/>
      <w:bookmarkStart w:id="17612" w:name="_ETM_Q64_167885"/>
      <w:bookmarkStart w:id="17613" w:name="_ETM_Q64_167974"/>
      <w:bookmarkEnd w:id="17610"/>
      <w:bookmarkEnd w:id="17611"/>
      <w:bookmarkEnd w:id="17612"/>
      <w:bookmarkEnd w:id="17613"/>
    </w:p>
    <w:p w:rsidR="00C02703" w:rsidRDefault="00C02703" w:rsidP="00F67249">
      <w:pPr>
        <w:pStyle w:val="af6"/>
        <w:keepNext/>
        <w:rPr>
          <w:rtl/>
        </w:rPr>
      </w:pPr>
      <w:bookmarkStart w:id="17614" w:name="ET_yor_6370_4"/>
      <w:r w:rsidRPr="0069227B">
        <w:rPr>
          <w:rStyle w:val="TagStyle"/>
          <w:rtl/>
        </w:rPr>
        <w:t xml:space="preserve"> &lt;&lt; יור &gt;&gt;</w:t>
      </w:r>
      <w:r w:rsidRPr="009130DA">
        <w:rPr>
          <w:rStyle w:val="TagStyle"/>
          <w:rtl/>
        </w:rPr>
        <w:t xml:space="preserve"> </w:t>
      </w:r>
      <w:r>
        <w:rPr>
          <w:rtl/>
        </w:rPr>
        <w:t>היו"ר מתן כהנא:</w:t>
      </w:r>
      <w:r w:rsidRPr="009130DA">
        <w:rPr>
          <w:rStyle w:val="TagStyle"/>
          <w:rtl/>
        </w:rPr>
        <w:t xml:space="preserve"> </w:t>
      </w:r>
      <w:r w:rsidRPr="0069227B">
        <w:rPr>
          <w:rStyle w:val="TagStyle"/>
          <w:rtl/>
        </w:rPr>
        <w:t>&lt;&lt; יור &gt;&gt;</w:t>
      </w:r>
      <w:r>
        <w:rPr>
          <w:rtl/>
        </w:rPr>
        <w:t xml:space="preserve">   </w:t>
      </w:r>
      <w:bookmarkEnd w:id="17614"/>
    </w:p>
    <w:p w:rsidR="00C02703" w:rsidRDefault="00C02703" w:rsidP="00D91890">
      <w:pPr>
        <w:rPr>
          <w:rtl/>
          <w:lang w:eastAsia="he-IL"/>
        </w:rPr>
      </w:pPr>
    </w:p>
    <w:p w:rsidR="00C02703" w:rsidRPr="009130DA" w:rsidRDefault="00C02703" w:rsidP="00F67249">
      <w:pPr>
        <w:rPr>
          <w:rtl/>
          <w:lang w:eastAsia="he-IL"/>
        </w:rPr>
      </w:pPr>
      <w:r>
        <w:rPr>
          <w:rFonts w:hint="cs"/>
          <w:rtl/>
          <w:lang w:eastAsia="he-IL"/>
        </w:rPr>
        <w:t>- - -</w:t>
      </w:r>
    </w:p>
    <w:p w:rsidR="00C02703" w:rsidRDefault="00C02703" w:rsidP="00D91890">
      <w:pPr>
        <w:rPr>
          <w:rtl/>
          <w:lang w:eastAsia="he-IL"/>
        </w:rPr>
      </w:pPr>
    </w:p>
    <w:p w:rsidR="00C02703" w:rsidRDefault="00C02703" w:rsidP="00F67249">
      <w:pPr>
        <w:pStyle w:val="-"/>
        <w:keepNext/>
        <w:rPr>
          <w:rtl/>
        </w:rPr>
      </w:pPr>
      <w:bookmarkStart w:id="17615" w:name="ET_speakercontinue_6127_3"/>
      <w:r w:rsidRPr="0069227B">
        <w:rPr>
          <w:rStyle w:val="TagStyle"/>
          <w:rtl/>
        </w:rPr>
        <w:t xml:space="preserve"> &lt;&lt; דובר_המשך &gt;&gt;</w:t>
      </w:r>
      <w:r w:rsidRPr="009130DA">
        <w:rPr>
          <w:rStyle w:val="TagStyle"/>
          <w:rtl/>
        </w:rPr>
        <w:t xml:space="preserve"> </w:t>
      </w:r>
      <w:r>
        <w:rPr>
          <w:rtl/>
        </w:rPr>
        <w:t>ולדימיר בליאק (יש עתיד):</w:t>
      </w:r>
      <w:r w:rsidRPr="009130DA">
        <w:rPr>
          <w:rStyle w:val="TagStyle"/>
          <w:rtl/>
        </w:rPr>
        <w:t xml:space="preserve"> </w:t>
      </w:r>
      <w:r w:rsidRPr="0069227B">
        <w:rPr>
          <w:rStyle w:val="TagStyle"/>
          <w:rtl/>
        </w:rPr>
        <w:t>&lt;&lt; דובר_המשך &gt;&gt;</w:t>
      </w:r>
      <w:r>
        <w:rPr>
          <w:rtl/>
        </w:rPr>
        <w:t xml:space="preserve">   </w:t>
      </w:r>
      <w:bookmarkEnd w:id="17615"/>
    </w:p>
    <w:p w:rsidR="00C02703" w:rsidRDefault="00C02703" w:rsidP="00D91890">
      <w:pPr>
        <w:rPr>
          <w:rtl/>
          <w:lang w:eastAsia="he-IL"/>
        </w:rPr>
      </w:pPr>
    </w:p>
    <w:p w:rsidR="00C02703" w:rsidRDefault="00C02703" w:rsidP="00F67249">
      <w:pPr>
        <w:rPr>
          <w:rtl/>
        </w:rPr>
      </w:pPr>
      <w:r>
        <w:rPr>
          <w:rFonts w:hint="cs"/>
          <w:rtl/>
          <w:lang w:eastAsia="he-IL"/>
        </w:rPr>
        <w:t xml:space="preserve">כן, כן. הזמן רץ כשנהנים. אני זוכר את ההתלהבות שהייתה לנו בתחילת שנות התשעים </w:t>
      </w:r>
      <w:bookmarkStart w:id="17616" w:name="_ETM_Q64_226969"/>
      <w:bookmarkEnd w:id="17616"/>
      <w:r>
        <w:rPr>
          <w:rFonts w:hint="cs"/>
          <w:rtl/>
          <w:lang w:eastAsia="he-IL"/>
        </w:rPr>
        <w:t xml:space="preserve">מהדמוקרטיה שהתפרצה לפתע ברוסיה. זה נגמר, וזה לא </w:t>
      </w:r>
      <w:bookmarkStart w:id="17617" w:name="_ETM_Q64_234147"/>
      <w:bookmarkEnd w:id="17617"/>
      <w:r>
        <w:rPr>
          <w:rFonts w:hint="cs"/>
          <w:rtl/>
          <w:lang w:eastAsia="he-IL"/>
        </w:rPr>
        <w:t xml:space="preserve">קרה ביום אחד. זה קרה כתהליך </w:t>
      </w:r>
      <w:r>
        <w:rPr>
          <w:rtl/>
          <w:lang w:eastAsia="he-IL"/>
        </w:rPr>
        <w:t>–</w:t>
      </w:r>
      <w:r>
        <w:rPr>
          <w:rFonts w:hint="cs"/>
          <w:rtl/>
          <w:lang w:eastAsia="he-IL"/>
        </w:rPr>
        <w:t xml:space="preserve"> בנגיסות קטנות לקחו </w:t>
      </w:r>
      <w:bookmarkStart w:id="17618" w:name="_ETM_Q64_243367"/>
      <w:bookmarkEnd w:id="17618"/>
      <w:r>
        <w:rPr>
          <w:rFonts w:hint="cs"/>
          <w:rtl/>
          <w:lang w:eastAsia="he-IL"/>
        </w:rPr>
        <w:t xml:space="preserve">לאזרחי המדינה הזאת את החופש בחזרה. אסור שזה </w:t>
      </w:r>
      <w:bookmarkStart w:id="17619" w:name="_ETM_Q64_252552"/>
      <w:bookmarkEnd w:id="17619"/>
      <w:r>
        <w:rPr>
          <w:rFonts w:hint="cs"/>
          <w:rtl/>
          <w:lang w:eastAsia="he-IL"/>
        </w:rPr>
        <w:t xml:space="preserve">יקרה לנו, וכדי שזה לא יקרה לנו, אנחנו צריכים לקום </w:t>
      </w:r>
      <w:bookmarkStart w:id="17620" w:name="_ETM_Q64_256488"/>
      <w:bookmarkEnd w:id="17620"/>
      <w:r>
        <w:rPr>
          <w:rFonts w:hint="cs"/>
          <w:rtl/>
          <w:lang w:eastAsia="he-IL"/>
        </w:rPr>
        <w:t xml:space="preserve">היום, לא לוותר ולהיאבק עד הסוף, כי זאת המשימה שלנו </w:t>
      </w:r>
      <w:bookmarkStart w:id="17621" w:name="_ETM_Q64_264343"/>
      <w:bookmarkEnd w:id="17621"/>
      <w:r>
        <w:rPr>
          <w:rFonts w:hint="cs"/>
          <w:rtl/>
          <w:lang w:eastAsia="he-IL"/>
        </w:rPr>
        <w:t xml:space="preserve">היום, בטח כאן בכנסת ישראל. תודה רבה. </w:t>
      </w:r>
    </w:p>
    <w:p w:rsidR="00C02703" w:rsidRDefault="00C02703" w:rsidP="00F67249">
      <w:pPr>
        <w:rPr>
          <w:rtl/>
        </w:rPr>
      </w:pPr>
    </w:p>
    <w:p w:rsidR="00C02703" w:rsidRDefault="00C02703" w:rsidP="00F67249">
      <w:pPr>
        <w:pStyle w:val="af6"/>
        <w:keepNext/>
      </w:pPr>
      <w:bookmarkStart w:id="17622" w:name="ET_yor_6370_5"/>
      <w:r w:rsidRPr="0069227B">
        <w:rPr>
          <w:rStyle w:val="TagStyle"/>
          <w:rtl/>
        </w:rPr>
        <w:t xml:space="preserve"> &lt;&lt; יור &gt;&gt;</w:t>
      </w:r>
      <w:r w:rsidRPr="003D3635">
        <w:rPr>
          <w:rStyle w:val="TagStyle"/>
          <w:rtl/>
        </w:rPr>
        <w:t xml:space="preserve"> </w:t>
      </w:r>
      <w:r>
        <w:rPr>
          <w:rtl/>
        </w:rPr>
        <w:t>היו"ר מתן כהנא:</w:t>
      </w:r>
      <w:r w:rsidRPr="003D3635">
        <w:rPr>
          <w:rStyle w:val="TagStyle"/>
          <w:rtl/>
        </w:rPr>
        <w:t xml:space="preserve"> </w:t>
      </w:r>
      <w:r w:rsidRPr="0069227B">
        <w:rPr>
          <w:rStyle w:val="TagStyle"/>
          <w:rtl/>
        </w:rPr>
        <w:t>&lt;&lt; יור &gt;&gt;</w:t>
      </w:r>
      <w:r>
        <w:rPr>
          <w:rtl/>
        </w:rPr>
        <w:t xml:space="preserve">   </w:t>
      </w:r>
      <w:bookmarkEnd w:id="17622"/>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תודה. חבר הכנסת יואב סגלוביץ'. </w:t>
      </w:r>
    </w:p>
    <w:p w:rsidR="00C02703" w:rsidRDefault="00C02703" w:rsidP="00F67249">
      <w:pPr>
        <w:rPr>
          <w:rtl/>
          <w:lang w:eastAsia="he-IL"/>
        </w:rPr>
      </w:pPr>
    </w:p>
    <w:p w:rsidR="00C02703" w:rsidRDefault="00C02703" w:rsidP="00F67249">
      <w:pPr>
        <w:pStyle w:val="af5"/>
        <w:keepNext/>
      </w:pPr>
      <w:r w:rsidRPr="0069227B">
        <w:rPr>
          <w:rStyle w:val="TagStyle"/>
          <w:rtl/>
        </w:rPr>
        <w:t xml:space="preserve"> &lt;&lt; קריאה &gt;&gt;</w:t>
      </w:r>
      <w:r w:rsidRPr="00A964C0">
        <w:rPr>
          <w:rStyle w:val="TagStyle"/>
          <w:rtl/>
        </w:rPr>
        <w:t xml:space="preserve"> </w:t>
      </w:r>
      <w:r>
        <w:rPr>
          <w:rtl/>
        </w:rPr>
        <w:t>סימון דוידסון (יש עתיד):</w:t>
      </w:r>
      <w:r w:rsidRPr="00A964C0">
        <w:rPr>
          <w:rStyle w:val="TagStyle"/>
          <w:rtl/>
        </w:rPr>
        <w:t xml:space="preserve"> </w:t>
      </w:r>
      <w:r w:rsidRPr="0069227B">
        <w:rPr>
          <w:rStyle w:val="TagStyle"/>
          <w:rtl/>
        </w:rPr>
        <w:t>&lt;&lt; קריאה &gt;&gt;</w:t>
      </w:r>
      <w:r>
        <w:rPr>
          <w:rtl/>
        </w:rPr>
        <w:t xml:space="preserve">   </w:t>
      </w:r>
    </w:p>
    <w:p w:rsidR="00C02703" w:rsidRDefault="00C02703" w:rsidP="00D91890">
      <w:pPr>
        <w:rPr>
          <w:rtl/>
          <w:lang w:eastAsia="he-IL"/>
        </w:rPr>
      </w:pPr>
    </w:p>
    <w:p w:rsidR="00C02703" w:rsidRDefault="00C02703" w:rsidP="00F67249">
      <w:pPr>
        <w:rPr>
          <w:lang w:eastAsia="he-IL"/>
        </w:rPr>
      </w:pPr>
      <w:r>
        <w:rPr>
          <w:rFonts w:hint="cs"/>
          <w:rtl/>
          <w:lang w:eastAsia="he-IL"/>
        </w:rPr>
        <w:t>- - -</w:t>
      </w:r>
    </w:p>
    <w:p w:rsidR="00C02703" w:rsidRDefault="00C02703" w:rsidP="00F67249">
      <w:pPr>
        <w:ind w:firstLine="0"/>
        <w:rPr>
          <w:rtl/>
          <w:lang w:eastAsia="he-IL"/>
        </w:rPr>
      </w:pPr>
    </w:p>
    <w:p w:rsidR="00C02703" w:rsidRDefault="00C02703" w:rsidP="00F67249">
      <w:pPr>
        <w:pStyle w:val="af6"/>
        <w:keepNext/>
        <w:rPr>
          <w:rtl/>
        </w:rPr>
      </w:pPr>
      <w:bookmarkStart w:id="17623" w:name="ET_yor_6370_8"/>
      <w:r w:rsidRPr="0069227B">
        <w:rPr>
          <w:rStyle w:val="TagStyle"/>
          <w:rtl/>
        </w:rPr>
        <w:t xml:space="preserve"> &lt;&lt; יור &gt;&gt;</w:t>
      </w:r>
      <w:r w:rsidRPr="00564D58">
        <w:rPr>
          <w:rStyle w:val="TagStyle"/>
          <w:rtl/>
        </w:rPr>
        <w:t xml:space="preserve"> </w:t>
      </w:r>
      <w:r>
        <w:rPr>
          <w:rtl/>
        </w:rPr>
        <w:t>היו"ר מתן כהנא:</w:t>
      </w:r>
      <w:r w:rsidRPr="00564D58">
        <w:rPr>
          <w:rStyle w:val="TagStyle"/>
          <w:rtl/>
        </w:rPr>
        <w:t xml:space="preserve"> </w:t>
      </w:r>
      <w:r w:rsidRPr="0069227B">
        <w:rPr>
          <w:rStyle w:val="TagStyle"/>
          <w:rtl/>
        </w:rPr>
        <w:t>&lt;&lt; יור &gt;&gt;</w:t>
      </w:r>
      <w:r>
        <w:rPr>
          <w:rtl/>
        </w:rPr>
        <w:t xml:space="preserve">   </w:t>
      </w:r>
      <w:bookmarkEnd w:id="1762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גם לך יש 30 דקות. </w:t>
      </w:r>
      <w:bookmarkStart w:id="17624" w:name="_ETM_Q64_299479"/>
      <w:bookmarkEnd w:id="17624"/>
      <w:r>
        <w:rPr>
          <w:rFonts w:hint="cs"/>
          <w:rtl/>
          <w:lang w:eastAsia="he-IL"/>
        </w:rPr>
        <w:t xml:space="preserve">הזמן רץ. </w:t>
      </w:r>
    </w:p>
    <w:p w:rsidR="00C02703" w:rsidRDefault="00C02703" w:rsidP="00F67249">
      <w:pPr>
        <w:rPr>
          <w:rtl/>
          <w:lang w:eastAsia="he-IL"/>
        </w:rPr>
      </w:pPr>
    </w:p>
    <w:p w:rsidR="00C02703" w:rsidRDefault="00C02703" w:rsidP="00F67249">
      <w:pPr>
        <w:pStyle w:val="a4"/>
        <w:keepNext/>
        <w:rPr>
          <w:rtl/>
        </w:rPr>
      </w:pPr>
      <w:bookmarkStart w:id="17625" w:name="ET_speaker_6240_9"/>
      <w:r w:rsidRPr="0069227B">
        <w:rPr>
          <w:rStyle w:val="TagStyle"/>
          <w:rtl/>
        </w:rPr>
        <w:t xml:space="preserve"> &lt;&lt; דובר &gt;&gt;</w:t>
      </w:r>
      <w:r w:rsidRPr="002508D3">
        <w:rPr>
          <w:rStyle w:val="TagStyle"/>
          <w:rtl/>
        </w:rPr>
        <w:t xml:space="preserve"> </w:t>
      </w:r>
      <w:bookmarkStart w:id="17626" w:name="_Toc123148345"/>
      <w:bookmarkStart w:id="17627" w:name="_Toc123205217"/>
      <w:r>
        <w:rPr>
          <w:rtl/>
        </w:rPr>
        <w:t>יואב סגלוביץ'</w:t>
      </w:r>
      <w:r>
        <w:rPr>
          <w:rFonts w:hint="cs"/>
          <w:rtl/>
        </w:rPr>
        <w:t xml:space="preserve"> (יש עתיד)</w:t>
      </w:r>
      <w:r>
        <w:rPr>
          <w:rtl/>
        </w:rPr>
        <w:t>:</w:t>
      </w:r>
      <w:bookmarkEnd w:id="17626"/>
      <w:bookmarkEnd w:id="17627"/>
      <w:r w:rsidRPr="002508D3">
        <w:rPr>
          <w:rStyle w:val="TagStyle"/>
          <w:rtl/>
        </w:rPr>
        <w:t xml:space="preserve"> </w:t>
      </w:r>
      <w:r w:rsidRPr="0069227B">
        <w:rPr>
          <w:rStyle w:val="TagStyle"/>
          <w:rtl/>
        </w:rPr>
        <w:t>&lt;&lt; דובר &gt;&gt;</w:t>
      </w:r>
      <w:r>
        <w:rPr>
          <w:rtl/>
        </w:rPr>
        <w:t xml:space="preserve">   </w:t>
      </w:r>
      <w:bookmarkEnd w:id="17625"/>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אדוני היושב-ראש, חבריי חברי הכנסת, גברתי השרה, מה המכנה המשותף בין כל החוקים האלה? אז יש לנו חוק בן גביר, חוק דרעי, חוק סמוטריץ'. המשותף הראשון הוא שיש לנו חוקים עם שמות. בדרך כלל, חוקים הם כלליים, הם לא </w:t>
      </w:r>
      <w:bookmarkStart w:id="17628" w:name="_ETM_Q64_329908"/>
      <w:bookmarkEnd w:id="17628"/>
      <w:r>
        <w:rPr>
          <w:rFonts w:hint="cs"/>
          <w:rtl/>
          <w:lang w:eastAsia="he-IL"/>
        </w:rPr>
        <w:t>פרסונליים. פה יש לנו חוקים עם שמות. זה הדבר הראשון.</w:t>
      </w:r>
      <w:bookmarkStart w:id="17629" w:name="_ETM_Q64_338500"/>
      <w:bookmarkEnd w:id="17629"/>
      <w:r>
        <w:rPr>
          <w:rFonts w:hint="cs"/>
          <w:rtl/>
          <w:lang w:eastAsia="he-IL"/>
        </w:rPr>
        <w:t xml:space="preserve"> </w:t>
      </w:r>
      <w:bookmarkStart w:id="17630" w:name="_ETM_Q64_338740"/>
      <w:bookmarkEnd w:id="17630"/>
    </w:p>
    <w:p w:rsidR="00C02703" w:rsidRDefault="00C02703" w:rsidP="00F67249">
      <w:pPr>
        <w:rPr>
          <w:rtl/>
          <w:lang w:eastAsia="he-IL"/>
        </w:rPr>
      </w:pPr>
      <w:bookmarkStart w:id="17631" w:name="_ETM_Q64_338859"/>
      <w:bookmarkStart w:id="17632" w:name="_ETM_Q64_338884"/>
      <w:bookmarkEnd w:id="17631"/>
      <w:bookmarkEnd w:id="17632"/>
    </w:p>
    <w:p w:rsidR="00C02703" w:rsidRDefault="00C02703" w:rsidP="00F67249">
      <w:pPr>
        <w:rPr>
          <w:rtl/>
          <w:lang w:eastAsia="he-IL"/>
        </w:rPr>
      </w:pPr>
      <w:r>
        <w:rPr>
          <w:rFonts w:hint="cs"/>
          <w:rtl/>
          <w:lang w:eastAsia="he-IL"/>
        </w:rPr>
        <w:t>ד</w:t>
      </w:r>
      <w:bookmarkStart w:id="17633" w:name="_ETM_Q64_338985"/>
      <w:bookmarkEnd w:id="17633"/>
      <w:r>
        <w:rPr>
          <w:rFonts w:hint="cs"/>
          <w:rtl/>
          <w:lang w:eastAsia="he-IL"/>
        </w:rPr>
        <w:t xml:space="preserve">בר שני, כל החוקים האלה הם תולדה </w:t>
      </w:r>
      <w:bookmarkStart w:id="17634" w:name="_ETM_Q64_345343"/>
      <w:bookmarkEnd w:id="17634"/>
      <w:r>
        <w:rPr>
          <w:rFonts w:hint="cs"/>
          <w:rtl/>
          <w:lang w:eastAsia="he-IL"/>
        </w:rPr>
        <w:t>של הסכם קואליציוני. דבר נוסף, כל החוקים האלה מח</w:t>
      </w:r>
      <w:r>
        <w:rPr>
          <w:rtl/>
          <w:lang w:eastAsia="he-IL"/>
        </w:rPr>
        <w:t>וּ</w:t>
      </w:r>
      <w:r>
        <w:rPr>
          <w:rFonts w:hint="cs"/>
          <w:rtl/>
          <w:lang w:eastAsia="he-IL"/>
        </w:rPr>
        <w:t xml:space="preserve">קקים בכנסת </w:t>
      </w:r>
      <w:bookmarkStart w:id="17635" w:name="_ETM_Q64_350716"/>
      <w:bookmarkEnd w:id="17635"/>
      <w:r>
        <w:rPr>
          <w:rFonts w:hint="cs"/>
          <w:rtl/>
          <w:lang w:eastAsia="he-IL"/>
        </w:rPr>
        <w:t xml:space="preserve">הזאת בפטור מחובת הנחה כחוקים פרטיים של חברי הכנסת, אבל </w:t>
      </w:r>
      <w:bookmarkStart w:id="17636" w:name="_ETM_Q64_361372"/>
      <w:bookmarkEnd w:id="17636"/>
      <w:r>
        <w:rPr>
          <w:rFonts w:hint="cs"/>
          <w:rtl/>
          <w:lang w:eastAsia="he-IL"/>
        </w:rPr>
        <w:t xml:space="preserve">הם תנאי, הם תנאי להקמת ממשלה. והלהט </w:t>
      </w:r>
      <w:bookmarkStart w:id="17637" w:name="_ETM_Q64_369032"/>
      <w:bookmarkEnd w:id="17637"/>
      <w:r>
        <w:rPr>
          <w:rFonts w:hint="cs"/>
          <w:rtl/>
          <w:lang w:eastAsia="he-IL"/>
        </w:rPr>
        <w:t xml:space="preserve">בהתאם. </w:t>
      </w:r>
    </w:p>
    <w:p w:rsidR="00C02703" w:rsidRDefault="00C02703" w:rsidP="00F67249">
      <w:pPr>
        <w:rPr>
          <w:rtl/>
          <w:lang w:eastAsia="he-IL"/>
        </w:rPr>
      </w:pPr>
      <w:bookmarkStart w:id="17638" w:name="_ETM_Q64_370423"/>
      <w:bookmarkStart w:id="17639" w:name="_ETM_Q64_370511"/>
      <w:bookmarkStart w:id="17640" w:name="_ETM_Q64_370551"/>
      <w:bookmarkEnd w:id="17638"/>
      <w:bookmarkEnd w:id="17639"/>
      <w:bookmarkEnd w:id="17640"/>
    </w:p>
    <w:p w:rsidR="00C02703" w:rsidRDefault="00C02703" w:rsidP="00C15F72">
      <w:pPr>
        <w:rPr>
          <w:rtl/>
          <w:lang w:eastAsia="he-IL"/>
        </w:rPr>
      </w:pPr>
      <w:bookmarkStart w:id="17641" w:name="_ETM_Q64_370627"/>
      <w:bookmarkEnd w:id="17641"/>
      <w:r>
        <w:rPr>
          <w:rFonts w:hint="cs"/>
          <w:rtl/>
          <w:lang w:eastAsia="he-IL"/>
        </w:rPr>
        <w:lastRenderedPageBreak/>
        <w:t xml:space="preserve">דבר נוסף הוא שיש פה תהליך מתמשך של מראית </w:t>
      </w:r>
      <w:bookmarkStart w:id="17642" w:name="_ETM_Q64_378584"/>
      <w:bookmarkEnd w:id="17642"/>
      <w:r>
        <w:rPr>
          <w:rFonts w:hint="cs"/>
          <w:rtl/>
          <w:lang w:eastAsia="he-IL"/>
        </w:rPr>
        <w:t>עין, של יצירת מראית עין. יושבים בוועדות, מקשיב</w:t>
      </w:r>
      <w:bookmarkStart w:id="17643" w:name="_ETM_Q64_383271"/>
      <w:bookmarkEnd w:id="17643"/>
      <w:r>
        <w:rPr>
          <w:rFonts w:hint="cs"/>
          <w:rtl/>
          <w:lang w:eastAsia="he-IL"/>
        </w:rPr>
        <w:t xml:space="preserve">ים לטיעונים של יושבי-ראש הוועדות למיניהם שבאים ואומרים: </w:t>
      </w:r>
      <w:bookmarkStart w:id="17644" w:name="_ETM_Q64_386308"/>
      <w:bookmarkEnd w:id="17644"/>
      <w:r>
        <w:rPr>
          <w:rFonts w:hint="cs"/>
          <w:rtl/>
          <w:lang w:eastAsia="he-IL"/>
        </w:rPr>
        <w:t xml:space="preserve">אבל מה אתם רוצים? יש פה זכות דיבור לכולם, זכות </w:t>
      </w:r>
      <w:bookmarkStart w:id="17645" w:name="_ETM_Q64_390621"/>
      <w:bookmarkEnd w:id="17645"/>
      <w:r>
        <w:rPr>
          <w:rFonts w:hint="cs"/>
          <w:rtl/>
          <w:lang w:eastAsia="he-IL"/>
        </w:rPr>
        <w:t xml:space="preserve">הטיעון ניתנת, אתם יכולים לדבר. נכון שמוציאים חלק מהאנשים אחרי </w:t>
      </w:r>
      <w:bookmarkStart w:id="17646" w:name="_ETM_Q64_394968"/>
      <w:bookmarkEnd w:id="17646"/>
      <w:r>
        <w:rPr>
          <w:rFonts w:hint="cs"/>
          <w:rtl/>
          <w:lang w:eastAsia="he-IL"/>
        </w:rPr>
        <w:t xml:space="preserve">שלושים שניות, </w:t>
      </w:r>
      <w:r w:rsidRPr="00010F0C">
        <w:rPr>
          <w:rFonts w:hint="cs"/>
          <w:rtl/>
          <w:lang w:eastAsia="he-IL"/>
        </w:rPr>
        <w:t xml:space="preserve">אבל זכות הטיעון </w:t>
      </w:r>
      <w:r>
        <w:rPr>
          <w:rFonts w:hint="cs"/>
          <w:rtl/>
          <w:lang w:eastAsia="he-IL"/>
        </w:rPr>
        <w:t>- - - ואתה רואה</w:t>
      </w:r>
      <w:r w:rsidRPr="00010F0C">
        <w:rPr>
          <w:rFonts w:hint="cs"/>
          <w:rtl/>
          <w:lang w:eastAsia="he-IL"/>
        </w:rPr>
        <w:t xml:space="preserve"> מעל</w:t>
      </w:r>
      <w:r>
        <w:rPr>
          <w:rFonts w:hint="cs"/>
          <w:rtl/>
          <w:lang w:eastAsia="he-IL"/>
        </w:rPr>
        <w:t xml:space="preserve"> כל האירוע </w:t>
      </w:r>
      <w:bookmarkStart w:id="17647" w:name="_ETM_Q64_399009"/>
      <w:bookmarkEnd w:id="17647"/>
      <w:r>
        <w:rPr>
          <w:rFonts w:hint="cs"/>
          <w:rtl/>
          <w:lang w:eastAsia="he-IL"/>
        </w:rPr>
        <w:t xml:space="preserve">הזה אתה רואה שכל הזמן מרחף המשהו הזה, הדמון </w:t>
      </w:r>
      <w:bookmarkStart w:id="17648" w:name="_ETM_Q64_400869"/>
      <w:bookmarkEnd w:id="17648"/>
      <w:r>
        <w:rPr>
          <w:rFonts w:hint="cs"/>
          <w:rtl/>
          <w:lang w:eastAsia="he-IL"/>
        </w:rPr>
        <w:t xml:space="preserve">הזה שמייצרים פה </w:t>
      </w:r>
      <w:r>
        <w:rPr>
          <w:rtl/>
          <w:lang w:eastAsia="he-IL"/>
        </w:rPr>
        <w:t>–</w:t>
      </w:r>
      <w:r>
        <w:rPr>
          <w:rFonts w:hint="cs"/>
          <w:rtl/>
          <w:lang w:eastAsia="he-IL"/>
        </w:rPr>
        <w:t xml:space="preserve"> בית המשפט העליון. האם זה יעבור </w:t>
      </w:r>
      <w:bookmarkStart w:id="17649" w:name="_ETM_Q64_406493"/>
      <w:bookmarkEnd w:id="17649"/>
      <w:r>
        <w:rPr>
          <w:rFonts w:hint="cs"/>
          <w:rtl/>
          <w:lang w:eastAsia="he-IL"/>
        </w:rPr>
        <w:t xml:space="preserve">בג"ץ או לא יעבור בג"ץ? אז בונים תהליך שלם שחס </w:t>
      </w:r>
      <w:bookmarkStart w:id="17650" w:name="_ETM_Q64_409614"/>
      <w:bookmarkEnd w:id="17650"/>
      <w:r>
        <w:rPr>
          <w:rFonts w:hint="cs"/>
          <w:rtl/>
          <w:lang w:eastAsia="he-IL"/>
        </w:rPr>
        <w:t xml:space="preserve">וחלילה, רחמנא ליצלן, לא יהיה מצב שיגידו: התהליך לא היה </w:t>
      </w:r>
      <w:bookmarkStart w:id="17651" w:name="_ETM_Q64_416261"/>
      <w:bookmarkEnd w:id="17651"/>
      <w:r>
        <w:rPr>
          <w:rFonts w:hint="cs"/>
          <w:rtl/>
          <w:lang w:eastAsia="he-IL"/>
        </w:rPr>
        <w:t xml:space="preserve">ראוי, משהו קרה בדרך, בפרוצדורה. </w:t>
      </w:r>
    </w:p>
    <w:p w:rsidR="00C02703" w:rsidRDefault="00C02703" w:rsidP="00F67249">
      <w:pPr>
        <w:rPr>
          <w:rtl/>
          <w:lang w:eastAsia="he-IL"/>
        </w:rPr>
      </w:pPr>
      <w:bookmarkStart w:id="17652" w:name="_ETM_Q64_417204"/>
      <w:bookmarkStart w:id="17653" w:name="_ETM_Q64_417317"/>
      <w:bookmarkEnd w:id="17652"/>
      <w:bookmarkEnd w:id="17653"/>
    </w:p>
    <w:p w:rsidR="00C02703" w:rsidRDefault="00C02703" w:rsidP="00F67249">
      <w:pPr>
        <w:rPr>
          <w:rtl/>
          <w:lang w:eastAsia="he-IL"/>
        </w:rPr>
      </w:pPr>
      <w:bookmarkStart w:id="17654" w:name="_ETM_Q64_417348"/>
      <w:bookmarkStart w:id="17655" w:name="_ETM_Q64_417430"/>
      <w:bookmarkEnd w:id="17654"/>
      <w:bookmarkEnd w:id="17655"/>
      <w:r>
        <w:rPr>
          <w:rFonts w:hint="cs"/>
          <w:rtl/>
          <w:lang w:eastAsia="he-IL"/>
        </w:rPr>
        <w:t xml:space="preserve">מרוב פרוצדורות בכנסת הזאת </w:t>
      </w:r>
      <w:r>
        <w:rPr>
          <w:rtl/>
          <w:lang w:eastAsia="he-IL"/>
        </w:rPr>
        <w:t>–</w:t>
      </w:r>
      <w:r>
        <w:rPr>
          <w:rFonts w:hint="cs"/>
          <w:rtl/>
          <w:lang w:eastAsia="he-IL"/>
        </w:rPr>
        <w:t xml:space="preserve"> </w:t>
      </w:r>
      <w:bookmarkStart w:id="17656" w:name="_ETM_Q64_418404"/>
      <w:bookmarkEnd w:id="17656"/>
      <w:r>
        <w:rPr>
          <w:rFonts w:hint="cs"/>
          <w:rtl/>
          <w:lang w:eastAsia="he-IL"/>
        </w:rPr>
        <w:t xml:space="preserve">אני רואה את כולם רצים בכל פעם עם תקנון הכנסת. </w:t>
      </w:r>
      <w:bookmarkStart w:id="17657" w:name="_ETM_Q64_422331"/>
      <w:bookmarkEnd w:id="17657"/>
      <w:r>
        <w:rPr>
          <w:rFonts w:hint="cs"/>
          <w:rtl/>
          <w:lang w:eastAsia="he-IL"/>
        </w:rPr>
        <w:t xml:space="preserve">אני לא מזלזל, אני חבר בכנסת, אבל זה נהיה משהו </w:t>
      </w:r>
      <w:bookmarkStart w:id="17658" w:name="_ETM_Q64_427109"/>
      <w:bookmarkEnd w:id="17658"/>
      <w:r>
        <w:rPr>
          <w:rFonts w:hint="cs"/>
          <w:rtl/>
          <w:lang w:eastAsia="he-IL"/>
        </w:rPr>
        <w:t xml:space="preserve">מוטרף. זאת תחרות על מי ממציא את הפטנט היותר </w:t>
      </w:r>
      <w:bookmarkStart w:id="17659" w:name="_ETM_Q64_429203"/>
      <w:bookmarkEnd w:id="17659"/>
      <w:r>
        <w:rPr>
          <w:rFonts w:hint="cs"/>
          <w:rtl/>
          <w:lang w:eastAsia="he-IL"/>
        </w:rPr>
        <w:t xml:space="preserve">גדול, כאשר פשוט לא רואים את התמונה. התמונה </w:t>
      </w:r>
      <w:bookmarkStart w:id="17660" w:name="_ETM_Q64_434389"/>
      <w:bookmarkEnd w:id="17660"/>
      <w:r>
        <w:rPr>
          <w:rFonts w:hint="cs"/>
          <w:rtl/>
          <w:lang w:eastAsia="he-IL"/>
        </w:rPr>
        <w:t xml:space="preserve">כאן היא תמונה מעוותת. ואף אחד מחבריי לקואליציה המתהווה, </w:t>
      </w:r>
      <w:bookmarkStart w:id="17661" w:name="_ETM_Q64_443319"/>
      <w:bookmarkEnd w:id="17661"/>
      <w:r>
        <w:rPr>
          <w:rFonts w:hint="cs"/>
          <w:rtl/>
          <w:lang w:eastAsia="he-IL"/>
        </w:rPr>
        <w:t xml:space="preserve">לפחות אף אחד שאני מכיר, שמסתכל באותה מראה, לא </w:t>
      </w:r>
      <w:bookmarkStart w:id="17662" w:name="_ETM_Q64_446514"/>
      <w:bookmarkEnd w:id="17662"/>
      <w:r>
        <w:rPr>
          <w:rFonts w:hint="cs"/>
          <w:rtl/>
          <w:lang w:eastAsia="he-IL"/>
        </w:rPr>
        <w:t>שם לעצמו איזושהי מראה ואומר: אוקיי, מעבר לכל הדיבורים, האם</w:t>
      </w:r>
      <w:bookmarkStart w:id="17663" w:name="_ETM_Q64_449738"/>
      <w:bookmarkEnd w:id="17663"/>
      <w:r>
        <w:rPr>
          <w:rFonts w:hint="cs"/>
          <w:rtl/>
          <w:lang w:eastAsia="he-IL"/>
        </w:rPr>
        <w:t xml:space="preserve"> בתוך האירוע הזה יש משהו שקצת מפריע לי אולי? אולי? </w:t>
      </w:r>
      <w:bookmarkStart w:id="17664" w:name="_ETM_Q64_454240"/>
      <w:bookmarkStart w:id="17665" w:name="_ETM_Q64_456768"/>
      <w:bookmarkEnd w:id="17664"/>
      <w:bookmarkEnd w:id="17665"/>
    </w:p>
    <w:p w:rsidR="00C02703" w:rsidRDefault="00C02703" w:rsidP="00F67249">
      <w:pPr>
        <w:rPr>
          <w:rtl/>
          <w:lang w:eastAsia="he-IL"/>
        </w:rPr>
      </w:pPr>
      <w:bookmarkStart w:id="17666" w:name="_ETM_Q64_456860"/>
      <w:bookmarkEnd w:id="17666"/>
    </w:p>
    <w:p w:rsidR="00C02703" w:rsidRDefault="00C02703" w:rsidP="00F67249">
      <w:pPr>
        <w:rPr>
          <w:rtl/>
          <w:lang w:eastAsia="he-IL"/>
        </w:rPr>
      </w:pPr>
      <w:bookmarkStart w:id="17667" w:name="_ETM_Q64_456912"/>
      <w:bookmarkStart w:id="17668" w:name="_ETM_Q64_457016"/>
      <w:bookmarkEnd w:id="17667"/>
      <w:bookmarkEnd w:id="17668"/>
      <w:r>
        <w:rPr>
          <w:rFonts w:hint="cs"/>
          <w:rtl/>
          <w:lang w:eastAsia="he-IL"/>
        </w:rPr>
        <w:t xml:space="preserve">יש פה שלושה חוקים עם שמות. אני יודע, זה </w:t>
      </w:r>
      <w:bookmarkStart w:id="17669" w:name="_ETM_Q64_461660"/>
      <w:bookmarkEnd w:id="17669"/>
      <w:r>
        <w:rPr>
          <w:rFonts w:hint="cs"/>
          <w:rtl/>
          <w:lang w:eastAsia="he-IL"/>
        </w:rPr>
        <w:t xml:space="preserve">נראה לנו כבר טבעי. אני ישבתי בוועדה של </w:t>
      </w:r>
      <w:bookmarkStart w:id="17670" w:name="_ETM_Q64_465072"/>
      <w:bookmarkEnd w:id="17670"/>
      <w:r>
        <w:rPr>
          <w:rFonts w:hint="cs"/>
          <w:rtl/>
          <w:lang w:eastAsia="he-IL"/>
        </w:rPr>
        <w:t xml:space="preserve">חוק בן גביר, קפצתי משם לוועדה של חוק סמוטריץ' ומשם לוועדה של חוק דרעי. </w:t>
      </w:r>
    </w:p>
    <w:p w:rsidR="00C02703" w:rsidRDefault="00C02703" w:rsidP="00F67249">
      <w:pPr>
        <w:rPr>
          <w:rtl/>
          <w:lang w:eastAsia="he-IL"/>
        </w:rPr>
      </w:pPr>
      <w:bookmarkStart w:id="17671" w:name="_ETM_Q64_472893"/>
      <w:bookmarkStart w:id="17672" w:name="_ETM_Q64_472988"/>
      <w:bookmarkEnd w:id="17671"/>
      <w:bookmarkEnd w:id="17672"/>
    </w:p>
    <w:p w:rsidR="00C02703" w:rsidRDefault="00C02703" w:rsidP="00F67249">
      <w:pPr>
        <w:pStyle w:val="af6"/>
        <w:keepNext/>
        <w:rPr>
          <w:rtl/>
        </w:rPr>
      </w:pPr>
      <w:bookmarkStart w:id="17673" w:name="ET_yor_6370_9"/>
      <w:r w:rsidRPr="0069227B">
        <w:rPr>
          <w:rStyle w:val="TagStyle"/>
          <w:rtl/>
        </w:rPr>
        <w:t xml:space="preserve"> &lt;&lt; יור &gt;&gt;</w:t>
      </w:r>
      <w:r w:rsidRPr="004B6D05">
        <w:rPr>
          <w:rStyle w:val="TagStyle"/>
          <w:rtl/>
        </w:rPr>
        <w:t xml:space="preserve"> </w:t>
      </w:r>
      <w:r>
        <w:rPr>
          <w:rtl/>
        </w:rPr>
        <w:t>היו"ר מתן כהנא:</w:t>
      </w:r>
      <w:r w:rsidRPr="004B6D05">
        <w:rPr>
          <w:rStyle w:val="TagStyle"/>
          <w:rtl/>
        </w:rPr>
        <w:t xml:space="preserve"> </w:t>
      </w:r>
      <w:r w:rsidRPr="0069227B">
        <w:rPr>
          <w:rStyle w:val="TagStyle"/>
          <w:rtl/>
        </w:rPr>
        <w:t>&lt;&lt; יור &gt;&gt;</w:t>
      </w:r>
      <w:r>
        <w:rPr>
          <w:rtl/>
        </w:rPr>
        <w:t xml:space="preserve">   </w:t>
      </w:r>
      <w:bookmarkEnd w:id="17673"/>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שהייתה אותה ועדה. </w:t>
      </w:r>
    </w:p>
    <w:p w:rsidR="00C02703" w:rsidRPr="0069227B" w:rsidRDefault="00C02703" w:rsidP="00F67249">
      <w:pPr>
        <w:rPr>
          <w:rtl/>
        </w:rPr>
      </w:pPr>
    </w:p>
    <w:p w:rsidR="00C02703" w:rsidRDefault="00C02703" w:rsidP="00F67249">
      <w:pPr>
        <w:pStyle w:val="-"/>
        <w:keepNext/>
        <w:rPr>
          <w:rtl/>
        </w:rPr>
      </w:pPr>
      <w:bookmarkStart w:id="17674" w:name="ET_speakercontinue_6240_10"/>
      <w:r w:rsidRPr="0069227B">
        <w:rPr>
          <w:rStyle w:val="TagStyle"/>
          <w:rtl/>
        </w:rPr>
        <w:t xml:space="preserve"> &lt;&lt; דובר_המשך &gt;&gt;</w:t>
      </w:r>
      <w:r w:rsidRPr="002508D3">
        <w:rPr>
          <w:rStyle w:val="TagStyle"/>
          <w:rtl/>
        </w:rPr>
        <w:t xml:space="preserve"> </w:t>
      </w:r>
      <w:r>
        <w:rPr>
          <w:rtl/>
        </w:rPr>
        <w:t>סגן השר לביטחון הפנים יואב סגלוביץ':</w:t>
      </w:r>
      <w:r w:rsidRPr="002508D3">
        <w:rPr>
          <w:rStyle w:val="TagStyle"/>
          <w:rtl/>
        </w:rPr>
        <w:t xml:space="preserve"> </w:t>
      </w:r>
      <w:r w:rsidRPr="0069227B">
        <w:rPr>
          <w:rStyle w:val="TagStyle"/>
          <w:rtl/>
        </w:rPr>
        <w:t>&lt;&lt; דובר_המשך &gt;&gt;</w:t>
      </w:r>
      <w:r>
        <w:rPr>
          <w:rtl/>
        </w:rPr>
        <w:t xml:space="preserve">   </w:t>
      </w:r>
      <w:bookmarkEnd w:id="17674"/>
    </w:p>
    <w:p w:rsidR="00C02703" w:rsidRPr="002508D3" w:rsidRDefault="00C02703" w:rsidP="00D91890">
      <w:pPr>
        <w:rPr>
          <w:rtl/>
          <w:lang w:eastAsia="he-IL"/>
        </w:rPr>
      </w:pPr>
    </w:p>
    <w:p w:rsidR="00C02703" w:rsidRDefault="00C02703" w:rsidP="00F67249">
      <w:pPr>
        <w:rPr>
          <w:rtl/>
          <w:lang w:eastAsia="he-IL"/>
        </w:rPr>
      </w:pPr>
      <w:r>
        <w:rPr>
          <w:rFonts w:hint="cs"/>
          <w:rtl/>
          <w:lang w:eastAsia="he-IL"/>
        </w:rPr>
        <w:t xml:space="preserve">כן, אותה ועדה עם אותו חוק. </w:t>
      </w:r>
      <w:bookmarkStart w:id="17675" w:name="_ETM_Q64_477450"/>
      <w:bookmarkEnd w:id="17675"/>
      <w:r>
        <w:rPr>
          <w:rFonts w:hint="cs"/>
          <w:rtl/>
          <w:lang w:eastAsia="he-IL"/>
        </w:rPr>
        <w:t xml:space="preserve">גם חיברו את חוק-יסוד: הכנסת לחוק-יסוד: הממשלה. גם </w:t>
      </w:r>
      <w:bookmarkStart w:id="17676" w:name="_ETM_Q64_478673"/>
      <w:bookmarkEnd w:id="17676"/>
      <w:r>
        <w:rPr>
          <w:rFonts w:hint="cs"/>
          <w:rtl/>
          <w:lang w:eastAsia="he-IL"/>
        </w:rPr>
        <w:t xml:space="preserve">על זה הייתי כותב משהו נפרד, או מדבר על זה </w:t>
      </w:r>
      <w:bookmarkStart w:id="17677" w:name="_ETM_Q64_484370"/>
      <w:bookmarkEnd w:id="17677"/>
      <w:r>
        <w:rPr>
          <w:rFonts w:hint="cs"/>
          <w:rtl/>
          <w:lang w:eastAsia="he-IL"/>
        </w:rPr>
        <w:t>משהו נפרד. גם זה, ההדבקה הזאת, איך ההדבקה הזאת קרתה? היא</w:t>
      </w:r>
      <w:bookmarkStart w:id="17678" w:name="_ETM_Q64_490346"/>
      <w:bookmarkEnd w:id="17678"/>
      <w:r>
        <w:rPr>
          <w:rFonts w:hint="cs"/>
          <w:rtl/>
          <w:lang w:eastAsia="he-IL"/>
        </w:rPr>
        <w:t xml:space="preserve"> קרתה כי זה אפשרי בתקנון. האם זה אפשרי בהיגיון? בשכל </w:t>
      </w:r>
      <w:bookmarkStart w:id="17679" w:name="_ETM_Q64_494684"/>
      <w:bookmarkEnd w:id="17679"/>
      <w:r>
        <w:rPr>
          <w:rFonts w:hint="cs"/>
          <w:rtl/>
          <w:lang w:eastAsia="he-IL"/>
        </w:rPr>
        <w:t>הישר של העבודה כאן? ממש לא. בתקנון זה אפשרי, כי</w:t>
      </w:r>
      <w:bookmarkStart w:id="17680" w:name="_ETM_Q64_498673"/>
      <w:bookmarkEnd w:id="17680"/>
      <w:r>
        <w:rPr>
          <w:rFonts w:hint="cs"/>
          <w:rtl/>
          <w:lang w:eastAsia="he-IL"/>
        </w:rPr>
        <w:t xml:space="preserve"> אפשר להעביר את זה קדימה. הכול עובר. הכול עובר. </w:t>
      </w:r>
      <w:bookmarkStart w:id="17681" w:name="_ETM_Q64_504304"/>
      <w:bookmarkEnd w:id="17681"/>
    </w:p>
    <w:p w:rsidR="00C02703" w:rsidRDefault="00C02703" w:rsidP="00F67249">
      <w:pPr>
        <w:rPr>
          <w:rtl/>
          <w:lang w:eastAsia="he-IL"/>
        </w:rPr>
      </w:pPr>
      <w:bookmarkStart w:id="17682" w:name="_ETM_Q64_504400"/>
      <w:bookmarkStart w:id="17683" w:name="_ETM_Q64_504448"/>
      <w:bookmarkEnd w:id="17682"/>
      <w:bookmarkEnd w:id="17683"/>
    </w:p>
    <w:p w:rsidR="00C02703" w:rsidRDefault="00C02703" w:rsidP="00F67249">
      <w:pPr>
        <w:rPr>
          <w:rtl/>
          <w:lang w:eastAsia="he-IL"/>
        </w:rPr>
      </w:pPr>
      <w:bookmarkStart w:id="17684" w:name="_ETM_Q64_504515"/>
      <w:bookmarkEnd w:id="17684"/>
      <w:r>
        <w:rPr>
          <w:rFonts w:hint="cs"/>
          <w:rtl/>
          <w:lang w:eastAsia="he-IL"/>
        </w:rPr>
        <w:t xml:space="preserve">אז יצירת מראית עין בקטע הזה, באמת </w:t>
      </w:r>
      <w:r>
        <w:rPr>
          <w:rtl/>
          <w:lang w:eastAsia="he-IL"/>
        </w:rPr>
        <w:t>–</w:t>
      </w:r>
      <w:r>
        <w:rPr>
          <w:rFonts w:hint="cs"/>
          <w:rtl/>
          <w:lang w:eastAsia="he-IL"/>
        </w:rPr>
        <w:t xml:space="preserve"> אליפות. אני התעסקתי </w:t>
      </w:r>
      <w:bookmarkStart w:id="17685" w:name="_ETM_Q64_508496"/>
      <w:bookmarkEnd w:id="17685"/>
      <w:r>
        <w:rPr>
          <w:rFonts w:hint="cs"/>
          <w:rtl/>
          <w:lang w:eastAsia="he-IL"/>
        </w:rPr>
        <w:t xml:space="preserve">הרבה שנים עם כאלה שמייצרים מראית עין. הרבה שנים. אבל </w:t>
      </w:r>
      <w:bookmarkStart w:id="17686" w:name="_ETM_Q64_513495"/>
      <w:bookmarkEnd w:id="17686"/>
      <w:r>
        <w:rPr>
          <w:rFonts w:hint="cs"/>
          <w:rtl/>
          <w:lang w:eastAsia="he-IL"/>
        </w:rPr>
        <w:t xml:space="preserve">פה לא צריך לחפש אותם, לא צריך מודיעין. הכול נמצא. </w:t>
      </w:r>
      <w:bookmarkStart w:id="17687" w:name="_ETM_Q64_518037"/>
      <w:bookmarkEnd w:id="17687"/>
      <w:r>
        <w:rPr>
          <w:rFonts w:hint="cs"/>
          <w:rtl/>
          <w:lang w:eastAsia="he-IL"/>
        </w:rPr>
        <w:t xml:space="preserve">נמצא בעיתון. יותר מזה, ככל שמראית העין יותר גדולה, ככל </w:t>
      </w:r>
      <w:bookmarkStart w:id="17688" w:name="_ETM_Q64_521978"/>
      <w:bookmarkEnd w:id="17688"/>
      <w:r>
        <w:rPr>
          <w:rFonts w:hint="cs"/>
          <w:rtl/>
          <w:lang w:eastAsia="he-IL"/>
        </w:rPr>
        <w:t xml:space="preserve">שהיא יותר בוטה, ככל שהיא יותר מכוערת, ככה היא מקבלת </w:t>
      </w:r>
      <w:bookmarkStart w:id="17689" w:name="_ETM_Q64_529182"/>
      <w:bookmarkEnd w:id="17689"/>
      <w:r>
        <w:rPr>
          <w:rFonts w:hint="cs"/>
          <w:rtl/>
          <w:lang w:eastAsia="he-IL"/>
        </w:rPr>
        <w:t xml:space="preserve">כותרת יותר גדולה. אלופי מראית העין. ומסבירים גם על התהליך </w:t>
      </w:r>
      <w:bookmarkStart w:id="17690" w:name="_ETM_Q64_533868"/>
      <w:bookmarkEnd w:id="17690"/>
      <w:r>
        <w:rPr>
          <w:rFonts w:hint="cs"/>
          <w:rtl/>
          <w:lang w:eastAsia="he-IL"/>
        </w:rPr>
        <w:t xml:space="preserve">פה. מסבירים לנו, חבר'ה, תקשיבו, התהליך הזה הוא תהליך ראוי </w:t>
      </w:r>
      <w:bookmarkStart w:id="17691" w:name="_ETM_Q64_538185"/>
      <w:bookmarkEnd w:id="17691"/>
      <w:r>
        <w:rPr>
          <w:rFonts w:hint="cs"/>
          <w:rtl/>
          <w:lang w:eastAsia="he-IL"/>
        </w:rPr>
        <w:t xml:space="preserve">ונכון. ככה עובדת כנסת. חבר'ה, תקשיבו, ככה זה היה תמיד. </w:t>
      </w:r>
      <w:bookmarkStart w:id="17692" w:name="_ETM_Q64_541862"/>
      <w:bookmarkEnd w:id="17692"/>
    </w:p>
    <w:p w:rsidR="00C02703" w:rsidRDefault="00C02703" w:rsidP="00F67249">
      <w:pPr>
        <w:rPr>
          <w:rtl/>
          <w:lang w:eastAsia="he-IL"/>
        </w:rPr>
      </w:pPr>
      <w:bookmarkStart w:id="17693" w:name="_ETM_Q64_542871"/>
      <w:bookmarkStart w:id="17694" w:name="_ETM_Q64_542980"/>
      <w:bookmarkEnd w:id="17693"/>
      <w:bookmarkEnd w:id="17694"/>
    </w:p>
    <w:p w:rsidR="00C02703" w:rsidRDefault="00C02703" w:rsidP="00C81A25">
      <w:pPr>
        <w:rPr>
          <w:rtl/>
          <w:lang w:eastAsia="he-IL"/>
        </w:rPr>
      </w:pPr>
      <w:bookmarkStart w:id="17695" w:name="_ETM_Q64_543223"/>
      <w:bookmarkStart w:id="17696" w:name="_ETM_Q64_543304"/>
      <w:bookmarkEnd w:id="17695"/>
      <w:bookmarkEnd w:id="17696"/>
      <w:r>
        <w:rPr>
          <w:rFonts w:hint="cs"/>
          <w:rtl/>
          <w:lang w:eastAsia="he-IL"/>
        </w:rPr>
        <w:lastRenderedPageBreak/>
        <w:t xml:space="preserve">דרך אגב, ככה זה היה תמיד </w:t>
      </w:r>
      <w:bookmarkStart w:id="17697" w:name="_ETM_Q64_556753"/>
      <w:bookmarkEnd w:id="17697"/>
      <w:r>
        <w:rPr>
          <w:rFonts w:hint="cs"/>
          <w:rtl/>
          <w:lang w:eastAsia="he-IL"/>
        </w:rPr>
        <w:t>או ככה אפשר או</w:t>
      </w:r>
      <w:bookmarkStart w:id="17698" w:name="_ETM_Q64_545848"/>
      <w:bookmarkEnd w:id="17698"/>
      <w:r>
        <w:rPr>
          <w:rFonts w:hint="cs"/>
          <w:rtl/>
          <w:lang w:eastAsia="he-IL"/>
        </w:rPr>
        <w:t xml:space="preserve"> כך צריך, או התשובה היא ככה, לפעמים, בלי ההמשך, </w:t>
      </w:r>
      <w:bookmarkStart w:id="17699" w:name="_ETM_Q64_550065"/>
      <w:bookmarkEnd w:id="17699"/>
      <w:r>
        <w:rPr>
          <w:rFonts w:hint="cs"/>
          <w:rtl/>
          <w:lang w:eastAsia="he-IL"/>
        </w:rPr>
        <w:t xml:space="preserve">היא תשובה פחדנית של חוסר יכולת להתעמת עם משהו שנמצא מול עיניך. ואז אנחנו עוברים לשימוש במושגים שטוחים, </w:t>
      </w:r>
      <w:bookmarkStart w:id="17700" w:name="_ETM_Q64_564816"/>
      <w:bookmarkEnd w:id="17700"/>
      <w:r>
        <w:rPr>
          <w:rFonts w:hint="cs"/>
          <w:rtl/>
          <w:lang w:eastAsia="he-IL"/>
        </w:rPr>
        <w:t xml:space="preserve">זה פטנט של העשור האחרון או קצת יותר. אנחנו </w:t>
      </w:r>
      <w:bookmarkStart w:id="17701" w:name="_ETM_Q64_569592"/>
      <w:bookmarkEnd w:id="17701"/>
      <w:r>
        <w:rPr>
          <w:rFonts w:hint="cs"/>
          <w:rtl/>
          <w:lang w:eastAsia="he-IL"/>
        </w:rPr>
        <w:t xml:space="preserve">לא נכנסים לעומק, אנחנו אומרים איזשהו מושג שטוח </w:t>
      </w:r>
      <w:r>
        <w:rPr>
          <w:rtl/>
          <w:lang w:eastAsia="he-IL"/>
        </w:rPr>
        <w:t>–</w:t>
      </w:r>
      <w:r>
        <w:rPr>
          <w:rFonts w:hint="cs"/>
          <w:rtl/>
          <w:lang w:eastAsia="he-IL"/>
        </w:rPr>
        <w:t xml:space="preserve"> </w:t>
      </w:r>
      <w:bookmarkStart w:id="17702" w:name="_ETM_Q64_575957"/>
      <w:bookmarkEnd w:id="17702"/>
      <w:r>
        <w:rPr>
          <w:rFonts w:hint="cs"/>
          <w:rtl/>
          <w:lang w:eastAsia="he-IL"/>
        </w:rPr>
        <w:t>במקרה הזה, העם החליט או רצון העם, שזה מאוד קליט,</w:t>
      </w:r>
      <w:bookmarkStart w:id="17703" w:name="_ETM_Q64_579898"/>
      <w:bookmarkEnd w:id="17703"/>
      <w:r>
        <w:rPr>
          <w:rFonts w:hint="cs"/>
          <w:rtl/>
          <w:lang w:eastAsia="he-IL"/>
        </w:rPr>
        <w:t xml:space="preserve"> אבל מאחוריו, כשאתה נכנס קצת לעומק ושואל שאלות: </w:t>
      </w:r>
      <w:bookmarkStart w:id="17704" w:name="_ETM_Q64_582817"/>
      <w:bookmarkEnd w:id="17704"/>
      <w:r>
        <w:rPr>
          <w:rFonts w:hint="cs"/>
          <w:rtl/>
          <w:lang w:eastAsia="he-IL"/>
        </w:rPr>
        <w:t xml:space="preserve">רגע, אבל זה מה שהעם החליט, או החליט שתהיו </w:t>
      </w:r>
      <w:bookmarkStart w:id="17705" w:name="_ETM_Q64_588878"/>
      <w:bookmarkEnd w:id="17705"/>
      <w:r>
        <w:rPr>
          <w:rFonts w:hint="cs"/>
          <w:rtl/>
          <w:lang w:eastAsia="he-IL"/>
        </w:rPr>
        <w:t xml:space="preserve">בשלטון? מה זאת אומרת? העם החליט. ומרגע שהעם החליט, זה </w:t>
      </w:r>
      <w:bookmarkStart w:id="17706" w:name="_ETM_Q64_591694"/>
      <w:bookmarkEnd w:id="17706"/>
      <w:r>
        <w:rPr>
          <w:rFonts w:hint="cs"/>
          <w:rtl/>
          <w:lang w:eastAsia="he-IL"/>
        </w:rPr>
        <w:t>אומר: יש לי כוח. ואם יש לי כו</w:t>
      </w:r>
      <w:bookmarkStart w:id="17707" w:name="_ETM_Q64_597903"/>
      <w:bookmarkEnd w:id="17707"/>
      <w:r>
        <w:rPr>
          <w:rFonts w:hint="cs"/>
          <w:rtl/>
          <w:lang w:eastAsia="he-IL"/>
        </w:rPr>
        <w:t xml:space="preserve">ח, אני עושה מה שאני רוצה. </w:t>
      </w:r>
      <w:bookmarkStart w:id="17708" w:name="_ETM_Q64_601534"/>
      <w:bookmarkStart w:id="17709" w:name="_ETM_Q64_601647"/>
      <w:bookmarkStart w:id="17710" w:name="_ETM_Q64_601678"/>
      <w:bookmarkStart w:id="17711" w:name="_ETM_Q64_601759"/>
      <w:bookmarkEnd w:id="17708"/>
      <w:bookmarkEnd w:id="17709"/>
      <w:bookmarkEnd w:id="17710"/>
      <w:bookmarkEnd w:id="17711"/>
      <w:r>
        <w:rPr>
          <w:rFonts w:hint="cs"/>
          <w:rtl/>
          <w:lang w:eastAsia="he-IL"/>
        </w:rPr>
        <w:t xml:space="preserve">ובחברה או במקום שאנשים </w:t>
      </w:r>
      <w:bookmarkStart w:id="17712" w:name="_ETM_Q64_601527"/>
      <w:bookmarkEnd w:id="17712"/>
      <w:r>
        <w:rPr>
          <w:rFonts w:hint="cs"/>
          <w:rtl/>
          <w:lang w:eastAsia="he-IL"/>
        </w:rPr>
        <w:t xml:space="preserve">עושים מה שהם רוצים כי יש כוח, בשם העם, בשם </w:t>
      </w:r>
      <w:bookmarkStart w:id="17713" w:name="_ETM_Q64_607799"/>
      <w:bookmarkEnd w:id="17713"/>
      <w:r>
        <w:rPr>
          <w:rFonts w:hint="cs"/>
          <w:rtl/>
          <w:lang w:eastAsia="he-IL"/>
        </w:rPr>
        <w:t xml:space="preserve">האומה, בשם היהדות </w:t>
      </w:r>
      <w:bookmarkStart w:id="17714" w:name="_ETM_Q64_615720"/>
      <w:bookmarkEnd w:id="17714"/>
      <w:r>
        <w:rPr>
          <w:rFonts w:hint="cs"/>
          <w:rtl/>
          <w:lang w:eastAsia="he-IL"/>
        </w:rPr>
        <w:t xml:space="preserve">– קורים דברים רעים. </w:t>
      </w:r>
      <w:bookmarkStart w:id="17715" w:name="_ETM_Q64_615990"/>
      <w:bookmarkEnd w:id="17715"/>
    </w:p>
    <w:p w:rsidR="00C02703" w:rsidRDefault="00C02703" w:rsidP="00F67249">
      <w:pPr>
        <w:rPr>
          <w:rtl/>
          <w:lang w:eastAsia="he-IL"/>
        </w:rPr>
      </w:pPr>
      <w:bookmarkStart w:id="17716" w:name="_ETM_Q64_616069"/>
      <w:bookmarkStart w:id="17717" w:name="_ETM_Q64_616134"/>
      <w:bookmarkEnd w:id="17716"/>
      <w:bookmarkEnd w:id="17717"/>
    </w:p>
    <w:p w:rsidR="00C02703" w:rsidRDefault="00C02703" w:rsidP="00F67249">
      <w:pPr>
        <w:rPr>
          <w:rtl/>
          <w:lang w:eastAsia="he-IL"/>
        </w:rPr>
      </w:pPr>
      <w:bookmarkStart w:id="17718" w:name="_ETM_Q64_616205"/>
      <w:bookmarkEnd w:id="17718"/>
      <w:r>
        <w:rPr>
          <w:rFonts w:hint="cs"/>
          <w:rtl/>
          <w:lang w:eastAsia="he-IL"/>
        </w:rPr>
        <w:t xml:space="preserve">שלושת החוקים האלה, שעולים </w:t>
      </w:r>
      <w:bookmarkStart w:id="17719" w:name="_ETM_Q64_619894"/>
      <w:bookmarkEnd w:id="17719"/>
      <w:r>
        <w:rPr>
          <w:rFonts w:hint="cs"/>
          <w:rtl/>
          <w:lang w:eastAsia="he-IL"/>
        </w:rPr>
        <w:t xml:space="preserve">קומה אחת למעלה, עוסקים בנושאים תשתיתיים, מהותיים, ערכיים, של </w:t>
      </w:r>
      <w:bookmarkStart w:id="17720" w:name="_ETM_Q64_624941"/>
      <w:bookmarkEnd w:id="17720"/>
      <w:r>
        <w:rPr>
          <w:rFonts w:hint="cs"/>
          <w:rtl/>
          <w:lang w:eastAsia="he-IL"/>
        </w:rPr>
        <w:t xml:space="preserve">מדינת ישראל. לא נושאים פוליטיים במובן הצר של </w:t>
      </w:r>
      <w:bookmarkStart w:id="17721" w:name="_ETM_Q64_629557"/>
      <w:bookmarkEnd w:id="17721"/>
      <w:r>
        <w:rPr>
          <w:rFonts w:hint="cs"/>
          <w:rtl/>
          <w:lang w:eastAsia="he-IL"/>
        </w:rPr>
        <w:t xml:space="preserve">המילה. לא, הם לא עוסקים בזה. </w:t>
      </w:r>
    </w:p>
    <w:p w:rsidR="00C02703" w:rsidRDefault="00C02703" w:rsidP="00F67249">
      <w:pPr>
        <w:rPr>
          <w:rtl/>
          <w:lang w:eastAsia="he-IL"/>
        </w:rPr>
      </w:pPr>
      <w:bookmarkStart w:id="17722" w:name="_ETM_Q64_634716"/>
      <w:bookmarkStart w:id="17723" w:name="_ETM_Q64_634817"/>
      <w:bookmarkStart w:id="17724" w:name="_ETM_Q64_634860"/>
      <w:bookmarkEnd w:id="17722"/>
      <w:bookmarkEnd w:id="17723"/>
      <w:bookmarkEnd w:id="17724"/>
    </w:p>
    <w:p w:rsidR="00C02703" w:rsidRDefault="00C02703" w:rsidP="00C81A25">
      <w:pPr>
        <w:rPr>
          <w:rtl/>
          <w:lang w:eastAsia="he-IL"/>
        </w:rPr>
      </w:pPr>
      <w:bookmarkStart w:id="17725" w:name="_ETM_Q64_634934"/>
      <w:bookmarkEnd w:id="17725"/>
      <w:r>
        <w:rPr>
          <w:rFonts w:hint="cs"/>
          <w:rtl/>
          <w:lang w:eastAsia="he-IL"/>
        </w:rPr>
        <w:t xml:space="preserve">אנחנו ראינו </w:t>
      </w:r>
      <w:bookmarkStart w:id="17726" w:name="_ETM_Q64_635988"/>
      <w:bookmarkEnd w:id="17726"/>
      <w:r>
        <w:rPr>
          <w:rFonts w:hint="cs"/>
          <w:rtl/>
          <w:lang w:eastAsia="he-IL"/>
        </w:rPr>
        <w:t xml:space="preserve">חוק, מה שמכונה חוק דרעי. זה לקחת דבר </w:t>
      </w:r>
      <w:bookmarkStart w:id="17727" w:name="_ETM_Q64_639199"/>
      <w:bookmarkEnd w:id="17727"/>
      <w:r>
        <w:rPr>
          <w:rFonts w:hint="cs"/>
          <w:rtl/>
          <w:lang w:eastAsia="he-IL"/>
        </w:rPr>
        <w:t xml:space="preserve">חקיקה ולעגן שחיתות בחקיקה. את המושג, כמות שהוא. לקחת </w:t>
      </w:r>
      <w:bookmarkStart w:id="17728" w:name="_ETM_Q64_646161"/>
      <w:bookmarkEnd w:id="17728"/>
      <w:r>
        <w:rPr>
          <w:rFonts w:hint="cs"/>
          <w:rtl/>
          <w:lang w:eastAsia="he-IL"/>
        </w:rPr>
        <w:t xml:space="preserve">שחיתות, להגיד: אנחנו רוצים לעגן שחיתות בחקיקה. שחיתות מותרת במדינת </w:t>
      </w:r>
      <w:bookmarkStart w:id="17729" w:name="_ETM_Q64_650074"/>
      <w:bookmarkEnd w:id="17729"/>
      <w:r>
        <w:rPr>
          <w:rFonts w:hint="cs"/>
          <w:rtl/>
          <w:lang w:eastAsia="he-IL"/>
        </w:rPr>
        <w:t xml:space="preserve">ישראל. לא רק שהיא מותרת, העם רוצה. העם רוצה שחיתות. </w:t>
      </w:r>
      <w:bookmarkStart w:id="17730" w:name="_ETM_Q64_659884"/>
      <w:bookmarkStart w:id="17731" w:name="_ETM_Q64_660005"/>
      <w:bookmarkStart w:id="17732" w:name="_ETM_Q64_660041"/>
      <w:bookmarkStart w:id="17733" w:name="_ETM_Q64_660123"/>
      <w:bookmarkEnd w:id="17730"/>
      <w:bookmarkEnd w:id="17731"/>
      <w:bookmarkEnd w:id="17732"/>
      <w:bookmarkEnd w:id="17733"/>
      <w:r>
        <w:rPr>
          <w:rFonts w:hint="cs"/>
          <w:rtl/>
          <w:lang w:eastAsia="he-IL"/>
        </w:rPr>
        <w:t xml:space="preserve">שר הפנים המיועד, שר הבריאות המיועד ושר </w:t>
      </w:r>
      <w:bookmarkStart w:id="17734" w:name="_ETM_Q64_665645"/>
      <w:bookmarkEnd w:id="17734"/>
      <w:r>
        <w:rPr>
          <w:rFonts w:hint="cs"/>
          <w:rtl/>
          <w:lang w:eastAsia="he-IL"/>
        </w:rPr>
        <w:t xml:space="preserve">האוצר לעתיד </w:t>
      </w:r>
      <w:r>
        <w:rPr>
          <w:rtl/>
          <w:lang w:eastAsia="he-IL"/>
        </w:rPr>
        <w:t>–</w:t>
      </w:r>
      <w:r>
        <w:rPr>
          <w:rFonts w:hint="cs"/>
          <w:rtl/>
          <w:lang w:eastAsia="he-IL"/>
        </w:rPr>
        <w:t xml:space="preserve"> אדם שבעברו מספר הרשעות פליליות. בא </w:t>
      </w:r>
      <w:bookmarkStart w:id="17735" w:name="_ETM_Q64_671583"/>
      <w:bookmarkEnd w:id="17735"/>
      <w:r>
        <w:rPr>
          <w:rFonts w:hint="cs"/>
          <w:rtl/>
          <w:lang w:eastAsia="he-IL"/>
        </w:rPr>
        <w:t xml:space="preserve">לבית משפט השלום רק בפברואר שנה זו, הציג איזשהו מצג </w:t>
      </w:r>
      <w:bookmarkStart w:id="17736" w:name="_ETM_Q64_678398"/>
      <w:bookmarkEnd w:id="17736"/>
      <w:r>
        <w:rPr>
          <w:rFonts w:hint="cs"/>
          <w:rtl/>
          <w:lang w:eastAsia="he-IL"/>
        </w:rPr>
        <w:t xml:space="preserve">כאילו הוא עוזב את החיים הפוליטיים </w:t>
      </w:r>
      <w:r>
        <w:rPr>
          <w:rtl/>
          <w:lang w:eastAsia="he-IL"/>
        </w:rPr>
        <w:t>–</w:t>
      </w:r>
      <w:r>
        <w:rPr>
          <w:rFonts w:hint="cs"/>
          <w:rtl/>
          <w:lang w:eastAsia="he-IL"/>
        </w:rPr>
        <w:t xml:space="preserve"> עוד פעם, חזרנו </w:t>
      </w:r>
      <w:bookmarkStart w:id="17737" w:name="_ETM_Q64_680064"/>
      <w:bookmarkEnd w:id="17737"/>
      <w:r>
        <w:rPr>
          <w:rFonts w:hint="cs"/>
          <w:rtl/>
          <w:lang w:eastAsia="he-IL"/>
        </w:rPr>
        <w:t xml:space="preserve">למראית העין </w:t>
      </w:r>
      <w:r>
        <w:rPr>
          <w:rtl/>
          <w:lang w:eastAsia="he-IL"/>
        </w:rPr>
        <w:t>–</w:t>
      </w:r>
      <w:r>
        <w:rPr>
          <w:rFonts w:hint="cs"/>
          <w:rtl/>
          <w:lang w:eastAsia="he-IL"/>
        </w:rPr>
        <w:t xml:space="preserve"> על מנת שדקה אחרי זה הוא יגיד:</w:t>
      </w:r>
      <w:bookmarkStart w:id="17738" w:name="_ETM_Q64_685434"/>
      <w:bookmarkEnd w:id="17738"/>
      <w:r>
        <w:rPr>
          <w:rFonts w:hint="cs"/>
          <w:rtl/>
          <w:lang w:eastAsia="he-IL"/>
        </w:rPr>
        <w:t xml:space="preserve"> לא רק שאני אחזור, אני גם אשנה את עילת הסבירות. </w:t>
      </w:r>
      <w:bookmarkStart w:id="17739" w:name="_ETM_Q64_689493"/>
      <w:bookmarkEnd w:id="17739"/>
      <w:r>
        <w:rPr>
          <w:rFonts w:hint="cs"/>
          <w:rtl/>
          <w:lang w:eastAsia="he-IL"/>
        </w:rPr>
        <w:t xml:space="preserve">הוא אמר את זה פעם אחת במערכת הבחירות, אבל הוא </w:t>
      </w:r>
      <w:bookmarkStart w:id="17740" w:name="_ETM_Q64_691038"/>
      <w:bookmarkEnd w:id="17740"/>
      <w:r>
        <w:rPr>
          <w:rFonts w:hint="cs"/>
          <w:rtl/>
          <w:lang w:eastAsia="he-IL"/>
        </w:rPr>
        <w:t xml:space="preserve">אמר את זה. ולשם אנחנו הולכים, כי הוגש בג"ץ נגד </w:t>
      </w:r>
      <w:bookmarkStart w:id="17741" w:name="_ETM_Q64_695886"/>
      <w:bookmarkEnd w:id="17741"/>
      <w:r>
        <w:rPr>
          <w:rFonts w:hint="cs"/>
          <w:rtl/>
          <w:lang w:eastAsia="he-IL"/>
        </w:rPr>
        <w:t xml:space="preserve">המינוי שלו. </w:t>
      </w:r>
      <w:bookmarkStart w:id="17742" w:name="_ETM_Q64_699180"/>
      <w:bookmarkEnd w:id="17742"/>
    </w:p>
    <w:p w:rsidR="00C02703" w:rsidRDefault="00C02703" w:rsidP="00F67249">
      <w:pPr>
        <w:rPr>
          <w:rtl/>
          <w:lang w:eastAsia="he-IL"/>
        </w:rPr>
      </w:pPr>
      <w:bookmarkStart w:id="17743" w:name="_ETM_Q64_699286"/>
      <w:bookmarkStart w:id="17744" w:name="_ETM_Q64_699323"/>
      <w:bookmarkEnd w:id="17743"/>
      <w:bookmarkEnd w:id="17744"/>
    </w:p>
    <w:p w:rsidR="00C02703" w:rsidRDefault="00C02703" w:rsidP="00F67249">
      <w:pPr>
        <w:rPr>
          <w:rtl/>
          <w:lang w:eastAsia="he-IL"/>
        </w:rPr>
      </w:pPr>
      <w:bookmarkStart w:id="17745" w:name="_ETM_Q64_699409"/>
      <w:bookmarkEnd w:id="17745"/>
      <w:r w:rsidRPr="00010F0C">
        <w:rPr>
          <w:rFonts w:hint="cs"/>
          <w:rtl/>
          <w:lang w:eastAsia="he-IL"/>
        </w:rPr>
        <w:t xml:space="preserve">ומי יוצא הדמון, אותו כוח אפל שפוגע ביכולת </w:t>
      </w:r>
      <w:bookmarkStart w:id="17746" w:name="_ETM_Q64_701843"/>
      <w:bookmarkEnd w:id="17746"/>
      <w:r w:rsidRPr="00010F0C">
        <w:rPr>
          <w:rFonts w:hint="cs"/>
          <w:rtl/>
          <w:lang w:eastAsia="he-IL"/>
        </w:rPr>
        <w:t>המשילות</w:t>
      </w:r>
      <w:r>
        <w:rPr>
          <w:rFonts w:hint="cs"/>
          <w:rtl/>
          <w:lang w:eastAsia="he-IL"/>
        </w:rPr>
        <w:t xml:space="preserve"> –</w:t>
      </w:r>
      <w:r w:rsidRPr="00010F0C">
        <w:rPr>
          <w:rFonts w:hint="cs"/>
          <w:rtl/>
          <w:lang w:eastAsia="he-IL"/>
        </w:rPr>
        <w:t xml:space="preserve"> גם כן, פתגם חדש או </w:t>
      </w:r>
      <w:bookmarkStart w:id="17747" w:name="_ETM_Q64_705426"/>
      <w:bookmarkEnd w:id="17747"/>
      <w:r w:rsidRPr="00010F0C">
        <w:rPr>
          <w:rFonts w:hint="cs"/>
          <w:rtl/>
          <w:lang w:eastAsia="he-IL"/>
        </w:rPr>
        <w:t>מושג חדש</w:t>
      </w:r>
      <w:r>
        <w:rPr>
          <w:rFonts w:hint="cs"/>
          <w:rtl/>
          <w:lang w:eastAsia="he-IL"/>
        </w:rPr>
        <w:t xml:space="preserve"> שאנחנו שומעים בציבוריות הישראלית בכמה השנים </w:t>
      </w:r>
      <w:bookmarkStart w:id="17748" w:name="_ETM_Q64_710973"/>
      <w:bookmarkEnd w:id="17748"/>
      <w:r>
        <w:rPr>
          <w:rFonts w:hint="cs"/>
          <w:rtl/>
          <w:lang w:eastAsia="he-IL"/>
        </w:rPr>
        <w:t xml:space="preserve">האחרונות </w:t>
      </w:r>
      <w:r>
        <w:rPr>
          <w:rtl/>
          <w:lang w:eastAsia="he-IL"/>
        </w:rPr>
        <w:t>–</w:t>
      </w:r>
      <w:r>
        <w:rPr>
          <w:rFonts w:hint="cs"/>
          <w:rtl/>
          <w:lang w:eastAsia="he-IL"/>
        </w:rPr>
        <w:t xml:space="preserve"> בית המשפט. הוא ימנע להשיג את רצון </w:t>
      </w:r>
      <w:bookmarkStart w:id="17749" w:name="_ETM_Q64_714745"/>
      <w:bookmarkEnd w:id="17749"/>
      <w:r>
        <w:rPr>
          <w:rFonts w:hint="cs"/>
          <w:rtl/>
          <w:lang w:eastAsia="he-IL"/>
        </w:rPr>
        <w:t xml:space="preserve">העם. אז נשנה ונשים גם שר משפטים שהאג'נדה שלו היא </w:t>
      </w:r>
      <w:bookmarkStart w:id="17750" w:name="_ETM_Q64_721046"/>
      <w:bookmarkEnd w:id="17750"/>
      <w:r>
        <w:rPr>
          <w:rFonts w:hint="cs"/>
          <w:rtl/>
          <w:lang w:eastAsia="he-IL"/>
        </w:rPr>
        <w:t xml:space="preserve">כזאת, שהרעיון הוא לפרק את האופציה הזאת, שבית המשפט </w:t>
      </w:r>
      <w:bookmarkStart w:id="17751" w:name="_ETM_Q64_727314"/>
      <w:bookmarkEnd w:id="17751"/>
      <w:r>
        <w:rPr>
          <w:rFonts w:hint="cs"/>
          <w:rtl/>
          <w:lang w:eastAsia="he-IL"/>
        </w:rPr>
        <w:t xml:space="preserve">העליון יחריד במשהו את המושלים ואת הרוזנים. </w:t>
      </w:r>
    </w:p>
    <w:p w:rsidR="00C02703" w:rsidRDefault="00C02703" w:rsidP="00F67249">
      <w:pPr>
        <w:rPr>
          <w:rtl/>
          <w:lang w:eastAsia="he-IL"/>
        </w:rPr>
      </w:pPr>
    </w:p>
    <w:p w:rsidR="00C02703" w:rsidRDefault="00C02703" w:rsidP="00C81A25">
      <w:pPr>
        <w:rPr>
          <w:rtl/>
          <w:lang w:eastAsia="he-IL"/>
        </w:rPr>
      </w:pPr>
      <w:bookmarkStart w:id="17752" w:name="TOR_Q65"/>
      <w:bookmarkEnd w:id="17752"/>
      <w:r>
        <w:rPr>
          <w:rFonts w:hint="cs"/>
          <w:rtl/>
          <w:lang w:eastAsia="he-IL"/>
        </w:rPr>
        <w:t xml:space="preserve">ומי עושה את כל התהליך הזה? ראש ממשלה מיועד עם שלושה תיקים או שלושה סעיפים, שלושה אירועים קשים מאוד של שחיתות ברמה הגבוהה ביותר. </w:t>
      </w:r>
      <w:bookmarkStart w:id="17753" w:name="_ETM_Q65_146441"/>
      <w:bookmarkEnd w:id="17753"/>
      <w:r>
        <w:rPr>
          <w:rFonts w:hint="cs"/>
          <w:rtl/>
          <w:lang w:eastAsia="he-IL"/>
        </w:rPr>
        <w:t>והוא הולך להיות ראש הממשלה של כולנו. תמונתו תתנוסס מעל</w:t>
      </w:r>
      <w:bookmarkStart w:id="17754" w:name="_ETM_Q65_149580"/>
      <w:bookmarkEnd w:id="17754"/>
      <w:r>
        <w:rPr>
          <w:rFonts w:hint="cs"/>
          <w:rtl/>
          <w:lang w:eastAsia="he-IL"/>
        </w:rPr>
        <w:t xml:space="preserve"> כל משרד ממשלתי, מעל ראשו של כל עובד ציבור בכיר. </w:t>
      </w:r>
      <w:bookmarkStart w:id="17755" w:name="_ETM_Q65_153678"/>
      <w:bookmarkEnd w:id="17755"/>
      <w:r>
        <w:rPr>
          <w:rFonts w:hint="cs"/>
          <w:rtl/>
          <w:lang w:eastAsia="he-IL"/>
        </w:rPr>
        <w:t xml:space="preserve">שם תהיה תמונתו – סמל ודוגמה. </w:t>
      </w:r>
      <w:bookmarkStart w:id="17756" w:name="_ETM_Q65_158106"/>
      <w:bookmarkStart w:id="17757" w:name="_ETM_Q65_158216"/>
      <w:bookmarkStart w:id="17758" w:name="_ETM_Q65_158235"/>
      <w:bookmarkEnd w:id="17756"/>
      <w:bookmarkEnd w:id="17757"/>
      <w:bookmarkEnd w:id="17758"/>
      <w:r>
        <w:rPr>
          <w:rFonts w:hint="cs"/>
          <w:rtl/>
          <w:lang w:eastAsia="he-IL"/>
        </w:rPr>
        <w:t>נ</w:t>
      </w:r>
      <w:bookmarkStart w:id="17759" w:name="_ETM_Q65_158303"/>
      <w:bookmarkEnd w:id="17759"/>
      <w:r>
        <w:rPr>
          <w:rFonts w:hint="cs"/>
          <w:rtl/>
          <w:lang w:eastAsia="he-IL"/>
        </w:rPr>
        <w:t>הג של ראש ממשלה</w:t>
      </w:r>
      <w:bookmarkStart w:id="17760" w:name="_ETM_Q65_161467"/>
      <w:bookmarkEnd w:id="17760"/>
      <w:r>
        <w:rPr>
          <w:rFonts w:hint="cs"/>
          <w:rtl/>
          <w:lang w:eastAsia="he-IL"/>
        </w:rPr>
        <w:t xml:space="preserve"> איננו יכול להיות עם תיק כזה. גם נהג של שר </w:t>
      </w:r>
      <w:bookmarkStart w:id="17761" w:name="_ETM_Q65_166111"/>
      <w:bookmarkEnd w:id="17761"/>
      <w:r>
        <w:rPr>
          <w:rFonts w:hint="cs"/>
          <w:rtl/>
          <w:lang w:eastAsia="he-IL"/>
        </w:rPr>
        <w:t xml:space="preserve">האוצר איננו יכול להיות עם תיק כזה. בוודאי לא </w:t>
      </w:r>
      <w:bookmarkStart w:id="17762" w:name="_ETM_Q65_169664"/>
      <w:bookmarkEnd w:id="17762"/>
      <w:r>
        <w:rPr>
          <w:rFonts w:hint="cs"/>
          <w:rtl/>
          <w:lang w:eastAsia="he-IL"/>
        </w:rPr>
        <w:t xml:space="preserve">המאבטח. אבל ראש ממשלה יכול, ושר אוצר יכול כי </w:t>
      </w:r>
      <w:bookmarkStart w:id="17763" w:name="_ETM_Q65_178945"/>
      <w:bookmarkEnd w:id="17763"/>
      <w:r>
        <w:rPr>
          <w:rFonts w:hint="cs"/>
          <w:rtl/>
          <w:lang w:eastAsia="he-IL"/>
        </w:rPr>
        <w:t xml:space="preserve">יש להם הכוח. </w:t>
      </w:r>
    </w:p>
    <w:p w:rsidR="00C02703" w:rsidRDefault="00C02703" w:rsidP="00F67249">
      <w:pPr>
        <w:rPr>
          <w:rtl/>
          <w:lang w:eastAsia="he-IL"/>
        </w:rPr>
      </w:pPr>
      <w:bookmarkStart w:id="17764" w:name="_ETM_Q65_181777"/>
      <w:bookmarkStart w:id="17765" w:name="_ETM_Q65_181856"/>
      <w:bookmarkEnd w:id="17764"/>
      <w:bookmarkEnd w:id="17765"/>
    </w:p>
    <w:p w:rsidR="00C02703" w:rsidRDefault="00C02703" w:rsidP="00C81A25">
      <w:pPr>
        <w:rPr>
          <w:rtl/>
          <w:lang w:eastAsia="he-IL"/>
        </w:rPr>
      </w:pPr>
      <w:bookmarkStart w:id="17766" w:name="_ETM_Q65_181904"/>
      <w:bookmarkStart w:id="17767" w:name="_ETM_Q65_181976"/>
      <w:bookmarkEnd w:id="17766"/>
      <w:bookmarkEnd w:id="17767"/>
      <w:r w:rsidRPr="005A578F">
        <w:rPr>
          <w:rFonts w:hint="cs"/>
          <w:rtl/>
          <w:lang w:eastAsia="he-IL"/>
        </w:rPr>
        <w:t>חוסר ההבנה הבסיסי הזה</w:t>
      </w:r>
      <w:bookmarkStart w:id="17768" w:name="_ETM_Q65_184104"/>
      <w:bookmarkEnd w:id="17768"/>
      <w:r w:rsidRPr="005A578F">
        <w:rPr>
          <w:rFonts w:hint="cs"/>
          <w:rtl/>
          <w:lang w:eastAsia="he-IL"/>
        </w:rPr>
        <w:t xml:space="preserve"> </w:t>
      </w:r>
      <w:bookmarkStart w:id="17769" w:name="_ETM_Q65_180953"/>
      <w:bookmarkEnd w:id="17769"/>
      <w:r>
        <w:rPr>
          <w:rFonts w:hint="cs"/>
          <w:rtl/>
          <w:lang w:eastAsia="he-IL"/>
        </w:rPr>
        <w:t>זהה ל</w:t>
      </w:r>
      <w:r w:rsidRPr="005A578F">
        <w:rPr>
          <w:rFonts w:hint="cs"/>
          <w:rtl/>
          <w:lang w:eastAsia="he-IL"/>
        </w:rPr>
        <w:t xml:space="preserve">מקומות </w:t>
      </w:r>
      <w:r w:rsidRPr="005A578F">
        <w:rPr>
          <w:rtl/>
          <w:lang w:eastAsia="he-IL"/>
        </w:rPr>
        <w:t>–</w:t>
      </w:r>
      <w:r w:rsidRPr="005A578F">
        <w:rPr>
          <w:rFonts w:hint="cs"/>
          <w:rtl/>
          <w:lang w:eastAsia="he-IL"/>
        </w:rPr>
        <w:t xml:space="preserve"> העולם הערכי הזה, לוקחים</w:t>
      </w:r>
      <w:r>
        <w:rPr>
          <w:rFonts w:hint="cs"/>
          <w:rtl/>
          <w:lang w:eastAsia="he-IL"/>
        </w:rPr>
        <w:t xml:space="preserve"> אותנו –</w:t>
      </w:r>
      <w:r w:rsidRPr="005A578F">
        <w:rPr>
          <w:rFonts w:hint="cs"/>
          <w:rtl/>
          <w:lang w:eastAsia="he-IL"/>
        </w:rPr>
        <w:t xml:space="preserve"> הוא </w:t>
      </w:r>
      <w:bookmarkStart w:id="17770" w:name="_ETM_Q65_187241"/>
      <w:bookmarkEnd w:id="17770"/>
      <w:r w:rsidRPr="005A578F">
        <w:rPr>
          <w:rFonts w:hint="cs"/>
          <w:rtl/>
          <w:lang w:eastAsia="he-IL"/>
        </w:rPr>
        <w:t>אחד</w:t>
      </w:r>
      <w:r>
        <w:rPr>
          <w:rFonts w:hint="cs"/>
          <w:rtl/>
          <w:lang w:eastAsia="he-IL"/>
        </w:rPr>
        <w:t xml:space="preserve"> הדברים הכי בעייתיים שיש. רק לפני שבוע היה כינוס שעשינו </w:t>
      </w:r>
      <w:bookmarkStart w:id="17771" w:name="_ETM_Q65_194021"/>
      <w:bookmarkEnd w:id="17771"/>
      <w:r>
        <w:rPr>
          <w:rFonts w:hint="cs"/>
          <w:rtl/>
          <w:lang w:eastAsia="he-IL"/>
        </w:rPr>
        <w:t xml:space="preserve">פה בכנסת, אפרת רייטן, גדי איזנקוט ואנוכי בנושא </w:t>
      </w:r>
      <w:bookmarkStart w:id="17772" w:name="_ETM_Q65_198292"/>
      <w:bookmarkEnd w:id="17772"/>
      <w:r>
        <w:rPr>
          <w:rFonts w:hint="cs"/>
          <w:rtl/>
          <w:lang w:eastAsia="he-IL"/>
        </w:rPr>
        <w:t xml:space="preserve">המאבק בשחיתות. זה היה כמעט אבסורד לדבר בכנס באחד האולמות </w:t>
      </w:r>
      <w:bookmarkStart w:id="17773" w:name="_ETM_Q65_208448"/>
      <w:bookmarkEnd w:id="17773"/>
      <w:r>
        <w:rPr>
          <w:rFonts w:hint="cs"/>
          <w:rtl/>
          <w:lang w:eastAsia="he-IL"/>
        </w:rPr>
        <w:t xml:space="preserve">בכנסת על </w:t>
      </w:r>
      <w:r>
        <w:rPr>
          <w:rFonts w:hint="cs"/>
          <w:rtl/>
          <w:lang w:eastAsia="he-IL"/>
        </w:rPr>
        <w:lastRenderedPageBreak/>
        <w:t xml:space="preserve">המאבק בשחיתות, ואז לרוץ, להספיק להגיע לאותה </w:t>
      </w:r>
      <w:bookmarkStart w:id="17774" w:name="_ETM_Q65_213863"/>
      <w:bookmarkEnd w:id="17774"/>
      <w:r>
        <w:rPr>
          <w:rFonts w:hint="cs"/>
          <w:rtl/>
          <w:lang w:eastAsia="he-IL"/>
        </w:rPr>
        <w:t xml:space="preserve">קומה שבה מתעסקים עם הנושא של מה שנקרא חוק דרעי. </w:t>
      </w:r>
      <w:bookmarkStart w:id="17775" w:name="_ETM_Q65_219154"/>
      <w:bookmarkEnd w:id="17775"/>
      <w:r>
        <w:rPr>
          <w:rFonts w:hint="cs"/>
          <w:rtl/>
          <w:lang w:eastAsia="he-IL"/>
        </w:rPr>
        <w:t xml:space="preserve">אתה יושב שם, ונמצאים שם, לצערי, רק אנשים מהאופוזיציה </w:t>
      </w:r>
      <w:bookmarkStart w:id="17776" w:name="_ETM_Q65_224934"/>
      <w:bookmarkEnd w:id="17776"/>
      <w:r>
        <w:rPr>
          <w:rFonts w:hint="cs"/>
          <w:rtl/>
          <w:lang w:eastAsia="he-IL"/>
        </w:rPr>
        <w:t xml:space="preserve">העתידית. כאילו גם העניין הזה הפך להיות עניין פוליטי. </w:t>
      </w:r>
    </w:p>
    <w:p w:rsidR="00C02703" w:rsidRDefault="00C02703" w:rsidP="00F67249">
      <w:pPr>
        <w:rPr>
          <w:rtl/>
          <w:lang w:eastAsia="he-IL"/>
        </w:rPr>
      </w:pPr>
      <w:bookmarkStart w:id="17777" w:name="_ETM_Q65_229200"/>
      <w:bookmarkStart w:id="17778" w:name="_ETM_Q65_229300"/>
      <w:bookmarkEnd w:id="17777"/>
      <w:bookmarkEnd w:id="17778"/>
    </w:p>
    <w:p w:rsidR="00C02703" w:rsidRDefault="00C02703" w:rsidP="00F67249">
      <w:pPr>
        <w:rPr>
          <w:lang w:eastAsia="he-IL"/>
        </w:rPr>
      </w:pPr>
      <w:bookmarkStart w:id="17779" w:name="_ETM_Q65_229344"/>
      <w:bookmarkStart w:id="17780" w:name="_ETM_Q65_229416"/>
      <w:bookmarkEnd w:id="17779"/>
      <w:bookmarkEnd w:id="17780"/>
      <w:r>
        <w:rPr>
          <w:rFonts w:hint="cs"/>
          <w:rtl/>
          <w:lang w:eastAsia="he-IL"/>
        </w:rPr>
        <w:t xml:space="preserve">אני </w:t>
      </w:r>
      <w:bookmarkStart w:id="17781" w:name="_ETM_Q65_229826"/>
      <w:bookmarkEnd w:id="17781"/>
      <w:r>
        <w:rPr>
          <w:rFonts w:hint="cs"/>
          <w:rtl/>
          <w:lang w:eastAsia="he-IL"/>
        </w:rPr>
        <w:t xml:space="preserve">זוכר אנשים משמעותיים מאוד פה בכנסת ישראל בעבר, ללא הבדל דעה </w:t>
      </w:r>
      <w:bookmarkStart w:id="17782" w:name="_ETM_Q65_236129"/>
      <w:bookmarkEnd w:id="17782"/>
      <w:r>
        <w:rPr>
          <w:rFonts w:hint="cs"/>
          <w:rtl/>
          <w:lang w:eastAsia="he-IL"/>
        </w:rPr>
        <w:t xml:space="preserve">פוליטית, שהיו מחוברים יחדיו על מנת לחוקק פה חוקים מונעי </w:t>
      </w:r>
      <w:bookmarkStart w:id="17783" w:name="_ETM_Q65_241881"/>
      <w:bookmarkEnd w:id="17783"/>
      <w:r>
        <w:rPr>
          <w:rFonts w:hint="cs"/>
          <w:rtl/>
          <w:lang w:eastAsia="he-IL"/>
        </w:rPr>
        <w:t xml:space="preserve">שחיתות, לייצר מאבק בשחיתות פה, בבית הזה. הבית הזה </w:t>
      </w:r>
      <w:bookmarkStart w:id="17784" w:name="_ETM_Q65_246671"/>
      <w:bookmarkEnd w:id="17784"/>
      <w:r>
        <w:rPr>
          <w:rFonts w:hint="cs"/>
          <w:rtl/>
          <w:lang w:eastAsia="he-IL"/>
        </w:rPr>
        <w:t xml:space="preserve">מחוקק היום חוקי שחיתות, הוא עושה את זה בראש מורם, הוא </w:t>
      </w:r>
      <w:bookmarkStart w:id="17785" w:name="_ETM_Q65_251931"/>
      <w:bookmarkEnd w:id="17785"/>
      <w:r>
        <w:rPr>
          <w:rFonts w:hint="cs"/>
          <w:rtl/>
          <w:lang w:eastAsia="he-IL"/>
        </w:rPr>
        <w:t xml:space="preserve">עושה את זה בצורה בוטה, והוא יושב פה במליאה, בלי </w:t>
      </w:r>
      <w:bookmarkStart w:id="17786" w:name="_ETM_Q65_256389"/>
      <w:bookmarkEnd w:id="17786"/>
      <w:r>
        <w:rPr>
          <w:rFonts w:hint="cs"/>
          <w:rtl/>
          <w:lang w:eastAsia="he-IL"/>
        </w:rPr>
        <w:t xml:space="preserve">להתבלבל, לא עוברים מייד להצבעה; לא עוברים מייד להצבעה. עולים </w:t>
      </w:r>
      <w:bookmarkStart w:id="17787" w:name="_ETM_Q65_259996"/>
      <w:bookmarkEnd w:id="17787"/>
      <w:r>
        <w:rPr>
          <w:rFonts w:hint="cs"/>
          <w:rtl/>
          <w:lang w:eastAsia="he-IL"/>
        </w:rPr>
        <w:t xml:space="preserve">פה לדוכן ומסבירים את הסיפור הזה של תיקון החוק שיאפשר </w:t>
      </w:r>
      <w:bookmarkStart w:id="17788" w:name="_ETM_Q65_265247"/>
      <w:bookmarkEnd w:id="17788"/>
      <w:r>
        <w:rPr>
          <w:rFonts w:hint="cs"/>
          <w:rtl/>
          <w:lang w:eastAsia="he-IL"/>
        </w:rPr>
        <w:t>למי שהורשע בעבירה של מאסר על תנאי, כמה זה נפלא</w:t>
      </w:r>
      <w:bookmarkStart w:id="17789" w:name="_ETM_Q65_271334"/>
      <w:bookmarkEnd w:id="17789"/>
      <w:r>
        <w:rPr>
          <w:rFonts w:hint="cs"/>
          <w:rtl/>
          <w:lang w:eastAsia="he-IL"/>
        </w:rPr>
        <w:t xml:space="preserve"> וטוב וראוי וצודק ונכון שיהיה שר במדינת ישראל. </w:t>
      </w:r>
    </w:p>
    <w:p w:rsidR="00C02703" w:rsidRDefault="00C02703" w:rsidP="00F67249">
      <w:pPr>
        <w:ind w:firstLine="0"/>
        <w:rPr>
          <w:rtl/>
          <w:lang w:eastAsia="he-IL"/>
        </w:rPr>
      </w:pPr>
    </w:p>
    <w:p w:rsidR="00C02703" w:rsidRDefault="00C02703" w:rsidP="00F67249">
      <w:pPr>
        <w:pStyle w:val="af6"/>
        <w:keepNext/>
        <w:rPr>
          <w:rtl/>
        </w:rPr>
      </w:pPr>
      <w:bookmarkStart w:id="17790" w:name="ET_yor_6370_10"/>
      <w:r w:rsidRPr="00E00BA1">
        <w:rPr>
          <w:rStyle w:val="TagStyle"/>
          <w:rtl/>
        </w:rPr>
        <w:t xml:space="preserve"> &lt;&lt; יור &gt;&gt;</w:t>
      </w:r>
      <w:r w:rsidRPr="00B158A2">
        <w:rPr>
          <w:rStyle w:val="TagStyle"/>
          <w:rtl/>
        </w:rPr>
        <w:t xml:space="preserve"> </w:t>
      </w:r>
      <w:r>
        <w:rPr>
          <w:rtl/>
        </w:rPr>
        <w:t>היו"ר מתן כהנא:</w:t>
      </w:r>
      <w:r w:rsidRPr="00B158A2">
        <w:rPr>
          <w:rStyle w:val="TagStyle"/>
          <w:rtl/>
        </w:rPr>
        <w:t xml:space="preserve"> </w:t>
      </w:r>
      <w:r w:rsidRPr="00E00BA1">
        <w:rPr>
          <w:rStyle w:val="TagStyle"/>
          <w:rtl/>
        </w:rPr>
        <w:t>&lt;&lt; יור &gt;&gt;</w:t>
      </w:r>
      <w:bookmarkEnd w:id="17790"/>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אתה מטיל ספק?</w:t>
      </w:r>
    </w:p>
    <w:p w:rsidR="00C02703" w:rsidRDefault="00C02703" w:rsidP="00F67249">
      <w:pPr>
        <w:rPr>
          <w:rtl/>
          <w:lang w:eastAsia="he-IL"/>
        </w:rPr>
      </w:pPr>
      <w:bookmarkStart w:id="17791" w:name="_ETM_Q65_277243"/>
      <w:bookmarkStart w:id="17792" w:name="_ETM_Q65_277331"/>
      <w:bookmarkEnd w:id="17791"/>
      <w:bookmarkEnd w:id="17792"/>
    </w:p>
    <w:p w:rsidR="00C02703" w:rsidRDefault="00C02703" w:rsidP="00F67249">
      <w:pPr>
        <w:pStyle w:val="-"/>
        <w:keepNext/>
        <w:rPr>
          <w:rtl/>
        </w:rPr>
      </w:pPr>
      <w:bookmarkStart w:id="17793" w:name="ET_speakercontinue_6240_3"/>
      <w:r w:rsidRPr="00E00BA1">
        <w:rPr>
          <w:rStyle w:val="TagStyle"/>
          <w:rtl/>
        </w:rPr>
        <w:t xml:space="preserve"> &lt;&lt; דובר_המשך &gt;&gt;</w:t>
      </w:r>
      <w:r w:rsidRPr="00A203F9">
        <w:rPr>
          <w:rStyle w:val="TagStyle"/>
          <w:rtl/>
        </w:rPr>
        <w:t xml:space="preserve"> </w:t>
      </w:r>
      <w:r>
        <w:rPr>
          <w:rtl/>
        </w:rPr>
        <w:t>סגן השר לביטחון הפנים יואב סגלוביץ':</w:t>
      </w:r>
      <w:r w:rsidRPr="00A203F9">
        <w:rPr>
          <w:rStyle w:val="TagStyle"/>
          <w:rtl/>
        </w:rPr>
        <w:t xml:space="preserve"> </w:t>
      </w:r>
      <w:r w:rsidRPr="00E00BA1">
        <w:rPr>
          <w:rStyle w:val="TagStyle"/>
          <w:rtl/>
        </w:rPr>
        <w:t>&lt;&lt; דובר_המשך &gt;&gt;</w:t>
      </w:r>
      <w:r>
        <w:rPr>
          <w:rtl/>
        </w:rPr>
        <w:t xml:space="preserve">   </w:t>
      </w:r>
      <w:bookmarkEnd w:id="17793"/>
    </w:p>
    <w:p w:rsidR="00C02703" w:rsidRDefault="00C02703" w:rsidP="00D91890">
      <w:pPr>
        <w:rPr>
          <w:rtl/>
          <w:lang w:eastAsia="he-IL"/>
        </w:rPr>
      </w:pPr>
    </w:p>
    <w:p w:rsidR="00C02703" w:rsidRDefault="00C02703" w:rsidP="00F67249">
      <w:pPr>
        <w:rPr>
          <w:rtl/>
          <w:lang w:eastAsia="he-IL"/>
        </w:rPr>
      </w:pPr>
      <w:r>
        <w:rPr>
          <w:rFonts w:hint="cs"/>
          <w:rtl/>
          <w:lang w:eastAsia="he-IL"/>
        </w:rPr>
        <w:t>מ</w:t>
      </w:r>
      <w:bookmarkStart w:id="17794" w:name="_ETM_Q65_277322"/>
      <w:bookmarkEnd w:id="17794"/>
      <w:r>
        <w:rPr>
          <w:rFonts w:hint="cs"/>
          <w:rtl/>
          <w:lang w:eastAsia="he-IL"/>
        </w:rPr>
        <w:t xml:space="preserve">טיל ספק. כן. ואחרי שאנחנו רואים את </w:t>
      </w:r>
      <w:bookmarkStart w:id="17795" w:name="_ETM_Q65_281682"/>
      <w:bookmarkEnd w:id="17795"/>
      <w:r>
        <w:rPr>
          <w:rFonts w:hint="cs"/>
          <w:rtl/>
          <w:lang w:eastAsia="he-IL"/>
        </w:rPr>
        <w:t>הדברים האלה אנחנו צריכים לצאת לפה או לשם, להיכנס לשיעור</w:t>
      </w:r>
      <w:bookmarkStart w:id="17796" w:name="_ETM_Q65_285472"/>
      <w:bookmarkEnd w:id="17796"/>
      <w:r>
        <w:rPr>
          <w:rFonts w:hint="cs"/>
          <w:rtl/>
          <w:lang w:eastAsia="he-IL"/>
        </w:rPr>
        <w:t xml:space="preserve"> אזרחות באיזשהו בית ספר </w:t>
      </w:r>
      <w:r>
        <w:rPr>
          <w:rtl/>
          <w:lang w:eastAsia="he-IL"/>
        </w:rPr>
        <w:t>–</w:t>
      </w:r>
      <w:r>
        <w:rPr>
          <w:rFonts w:hint="cs"/>
          <w:rtl/>
          <w:lang w:eastAsia="he-IL"/>
        </w:rPr>
        <w:t xml:space="preserve"> כל מורי האזרחות באשר הם </w:t>
      </w:r>
      <w:r>
        <w:rPr>
          <w:rtl/>
          <w:lang w:eastAsia="he-IL"/>
        </w:rPr>
        <w:t>–</w:t>
      </w:r>
      <w:r>
        <w:rPr>
          <w:rFonts w:hint="cs"/>
          <w:rtl/>
          <w:lang w:eastAsia="he-IL"/>
        </w:rPr>
        <w:t xml:space="preserve"> </w:t>
      </w:r>
      <w:bookmarkStart w:id="17797" w:name="_ETM_Q65_290497"/>
      <w:bookmarkStart w:id="17798" w:name="_ETM_Q65_290141"/>
      <w:bookmarkEnd w:id="17797"/>
      <w:bookmarkEnd w:id="17798"/>
      <w:r>
        <w:rPr>
          <w:rFonts w:hint="cs"/>
          <w:rtl/>
          <w:lang w:eastAsia="he-IL"/>
        </w:rPr>
        <w:t xml:space="preserve">ולנהל שיעור על דמוקרטיה ועל אכיפת חוק ועל מאבק </w:t>
      </w:r>
      <w:r>
        <w:rPr>
          <w:rtl/>
          <w:lang w:eastAsia="he-IL"/>
        </w:rPr>
        <w:t>–</w:t>
      </w:r>
      <w:r>
        <w:rPr>
          <w:rFonts w:hint="cs"/>
          <w:rtl/>
          <w:lang w:eastAsia="he-IL"/>
        </w:rPr>
        <w:t xml:space="preserve"> לא על </w:t>
      </w:r>
      <w:bookmarkStart w:id="17799" w:name="_ETM_Q65_294481"/>
      <w:bookmarkEnd w:id="17799"/>
      <w:r>
        <w:rPr>
          <w:rFonts w:hint="cs"/>
          <w:rtl/>
          <w:lang w:eastAsia="he-IL"/>
        </w:rPr>
        <w:t xml:space="preserve">מאבק בשחיתות, על שחיתות. כמה שחיתות היא רעה לחברה. דוגמה </w:t>
      </w:r>
      <w:bookmarkStart w:id="17800" w:name="_ETM_Q65_300562"/>
      <w:bookmarkEnd w:id="17800"/>
      <w:r>
        <w:rPr>
          <w:rFonts w:hint="cs"/>
          <w:rtl/>
          <w:lang w:eastAsia="he-IL"/>
        </w:rPr>
        <w:t xml:space="preserve">וסמל. </w:t>
      </w:r>
      <w:bookmarkStart w:id="17801" w:name="_ETM_Q65_302354"/>
      <w:bookmarkEnd w:id="17801"/>
    </w:p>
    <w:p w:rsidR="00C02703" w:rsidRDefault="00C02703" w:rsidP="00F67249">
      <w:pPr>
        <w:rPr>
          <w:rtl/>
          <w:lang w:eastAsia="he-IL"/>
        </w:rPr>
      </w:pPr>
      <w:bookmarkStart w:id="17802" w:name="_ETM_Q65_302442"/>
      <w:bookmarkStart w:id="17803" w:name="_ETM_Q65_302497"/>
      <w:bookmarkEnd w:id="17802"/>
      <w:bookmarkEnd w:id="17803"/>
    </w:p>
    <w:p w:rsidR="00C02703" w:rsidRDefault="00C02703" w:rsidP="00F67249">
      <w:pPr>
        <w:rPr>
          <w:rtl/>
          <w:lang w:eastAsia="he-IL"/>
        </w:rPr>
      </w:pPr>
      <w:bookmarkStart w:id="17804" w:name="_ETM_Q65_302574"/>
      <w:bookmarkEnd w:id="17804"/>
      <w:r>
        <w:rPr>
          <w:rFonts w:hint="cs"/>
          <w:rtl/>
          <w:lang w:eastAsia="he-IL"/>
        </w:rPr>
        <w:t xml:space="preserve">זה לגבי החוק הזה, אותו חוק </w:t>
      </w:r>
      <w:bookmarkStart w:id="17805" w:name="_ETM_Q65_309897"/>
      <w:bookmarkEnd w:id="17805"/>
      <w:r>
        <w:rPr>
          <w:rFonts w:hint="cs"/>
          <w:rtl/>
          <w:lang w:eastAsia="he-IL"/>
        </w:rPr>
        <w:t xml:space="preserve">ראשון שדיברתי עליו, חוק דרעי. </w:t>
      </w:r>
    </w:p>
    <w:p w:rsidR="00C02703" w:rsidRDefault="00C02703" w:rsidP="00F67249">
      <w:pPr>
        <w:rPr>
          <w:rtl/>
          <w:lang w:eastAsia="he-IL"/>
        </w:rPr>
      </w:pPr>
      <w:bookmarkStart w:id="17806" w:name="_ETM_Q65_312268"/>
      <w:bookmarkStart w:id="17807" w:name="_ETM_Q65_312375"/>
      <w:bookmarkStart w:id="17808" w:name="_ETM_Q65_312395"/>
      <w:bookmarkEnd w:id="17806"/>
      <w:bookmarkEnd w:id="17807"/>
      <w:bookmarkEnd w:id="17808"/>
    </w:p>
    <w:p w:rsidR="00C02703" w:rsidRDefault="00C02703" w:rsidP="00F67249">
      <w:pPr>
        <w:rPr>
          <w:rtl/>
          <w:lang w:eastAsia="he-IL"/>
        </w:rPr>
      </w:pPr>
      <w:bookmarkStart w:id="17809" w:name="_ETM_Q65_312477"/>
      <w:bookmarkEnd w:id="17809"/>
      <w:r>
        <w:rPr>
          <w:rFonts w:hint="cs"/>
          <w:rtl/>
          <w:lang w:eastAsia="he-IL"/>
        </w:rPr>
        <w:t xml:space="preserve">נעבור לחוק סמוטריץ'. מסבירים </w:t>
      </w:r>
      <w:bookmarkStart w:id="17810" w:name="_ETM_Q65_315950"/>
      <w:bookmarkEnd w:id="17810"/>
      <w:r>
        <w:rPr>
          <w:rFonts w:hint="cs"/>
          <w:rtl/>
          <w:lang w:eastAsia="he-IL"/>
        </w:rPr>
        <w:t xml:space="preserve">לנו, מספרים לנו: מה אתם רוצים? תמיד זה היה </w:t>
      </w:r>
      <w:bookmarkStart w:id="17811" w:name="_ETM_Q65_318596"/>
      <w:bookmarkEnd w:id="17811"/>
      <w:r>
        <w:rPr>
          <w:rFonts w:hint="cs"/>
          <w:rtl/>
          <w:lang w:eastAsia="he-IL"/>
        </w:rPr>
        <w:t xml:space="preserve">ככה. תמיד. מביאים דוגמאות. היה שר במשרד האוצר, היה </w:t>
      </w:r>
      <w:bookmarkStart w:id="17812" w:name="_ETM_Q65_322999"/>
      <w:bookmarkEnd w:id="17812"/>
      <w:r>
        <w:rPr>
          <w:rFonts w:hint="cs"/>
          <w:rtl/>
          <w:lang w:eastAsia="he-IL"/>
        </w:rPr>
        <w:t xml:space="preserve">שר במשרד הביטחון. הכול נכון, רק צריך לקרוא את החוקים </w:t>
      </w:r>
      <w:bookmarkStart w:id="17813" w:name="_ETM_Q65_325912"/>
      <w:bookmarkEnd w:id="17813"/>
      <w:r>
        <w:rPr>
          <w:rFonts w:hint="cs"/>
          <w:rtl/>
          <w:lang w:eastAsia="he-IL"/>
        </w:rPr>
        <w:t xml:space="preserve">המתהווים יחד עם ההסכם הקואליציוני. בהסכם הקואליציוני, חבר הכנסת </w:t>
      </w:r>
      <w:bookmarkStart w:id="17814" w:name="_ETM_Q65_333507"/>
      <w:bookmarkEnd w:id="17814"/>
      <w:r>
        <w:rPr>
          <w:rFonts w:hint="cs"/>
          <w:rtl/>
          <w:lang w:eastAsia="he-IL"/>
        </w:rPr>
        <w:t xml:space="preserve">סמוטריץ' שר האוצר המיועד הולך להיות שר אוצר וגם, כנראה </w:t>
      </w:r>
      <w:bookmarkStart w:id="17815" w:name="_ETM_Q65_339846"/>
      <w:bookmarkEnd w:id="17815"/>
      <w:r>
        <w:rPr>
          <w:rFonts w:hint="cs"/>
          <w:rtl/>
          <w:lang w:eastAsia="he-IL"/>
        </w:rPr>
        <w:t>הוא גם שר נוסף במשרד הביטחון, אבל יש לו מ</w:t>
      </w:r>
      <w:bookmarkStart w:id="17816" w:name="_ETM_Q65_345110"/>
      <w:bookmarkEnd w:id="17816"/>
      <w:r>
        <w:rPr>
          <w:rFonts w:hint="cs"/>
          <w:rtl/>
          <w:lang w:eastAsia="he-IL"/>
        </w:rPr>
        <w:t xml:space="preserve">נגנון משל עצמו. הוא לא עם המנגנון של משרד הביטחון; </w:t>
      </w:r>
      <w:bookmarkStart w:id="17817" w:name="_ETM_Q65_351192"/>
      <w:bookmarkEnd w:id="17817"/>
      <w:r>
        <w:rPr>
          <w:rFonts w:hint="cs"/>
          <w:rtl/>
          <w:lang w:eastAsia="he-IL"/>
        </w:rPr>
        <w:t xml:space="preserve">בונים שם מנגנון, מייעוץ משפטי ומטה שלם. קורעים </w:t>
      </w:r>
      <w:bookmarkStart w:id="17818" w:name="_ETM_Q65_357574"/>
      <w:bookmarkEnd w:id="17818"/>
      <w:r>
        <w:rPr>
          <w:rFonts w:hint="cs"/>
          <w:rtl/>
          <w:lang w:eastAsia="he-IL"/>
        </w:rPr>
        <w:t xml:space="preserve">מתוך משרד הביטחון את המינהל האזרחי ואת המתפ"ש. </w:t>
      </w:r>
      <w:bookmarkStart w:id="17819" w:name="_ETM_Q65_368201"/>
      <w:bookmarkEnd w:id="17819"/>
    </w:p>
    <w:p w:rsidR="00C02703" w:rsidRDefault="00C02703" w:rsidP="00F67249">
      <w:pPr>
        <w:rPr>
          <w:rtl/>
          <w:lang w:eastAsia="he-IL"/>
        </w:rPr>
      </w:pPr>
      <w:bookmarkStart w:id="17820" w:name="_ETM_Q65_367013"/>
      <w:bookmarkStart w:id="17821" w:name="_ETM_Q65_367114"/>
      <w:bookmarkEnd w:id="17820"/>
      <w:bookmarkEnd w:id="17821"/>
    </w:p>
    <w:p w:rsidR="00C02703" w:rsidRDefault="00C02703" w:rsidP="00F67249">
      <w:pPr>
        <w:rPr>
          <w:rtl/>
          <w:lang w:eastAsia="he-IL"/>
        </w:rPr>
      </w:pPr>
      <w:bookmarkStart w:id="17822" w:name="_ETM_Q65_367172"/>
      <w:bookmarkStart w:id="17823" w:name="_ETM_Q65_367249"/>
      <w:bookmarkEnd w:id="17822"/>
      <w:bookmarkEnd w:id="17823"/>
      <w:r>
        <w:rPr>
          <w:rFonts w:hint="cs"/>
          <w:rtl/>
          <w:lang w:eastAsia="he-IL"/>
        </w:rPr>
        <w:t xml:space="preserve">זה נראה בסדר, אבל לכל דבר שיש כאן, </w:t>
      </w:r>
      <w:bookmarkStart w:id="17824" w:name="_ETM_Q65_369173"/>
      <w:bookmarkEnd w:id="17824"/>
      <w:r>
        <w:rPr>
          <w:rFonts w:hint="cs"/>
          <w:rtl/>
          <w:lang w:eastAsia="he-IL"/>
        </w:rPr>
        <w:t xml:space="preserve">לכל מה שאנחנו רואים כשורה ראשונה, יש מאחור תפיסת עולם. </w:t>
      </w:r>
      <w:bookmarkStart w:id="17825" w:name="_ETM_Q65_378325"/>
      <w:bookmarkEnd w:id="17825"/>
      <w:r>
        <w:rPr>
          <w:rFonts w:hint="cs"/>
          <w:rtl/>
          <w:lang w:eastAsia="he-IL"/>
        </w:rPr>
        <w:t xml:space="preserve">תפיסת העולם במקרה הזה, של חבר הכנסת סמוטריץ', בעיניו היא </w:t>
      </w:r>
      <w:bookmarkStart w:id="17826" w:name="_ETM_Q65_383040"/>
      <w:bookmarkEnd w:id="17826"/>
      <w:r>
        <w:rPr>
          <w:rFonts w:hint="cs"/>
          <w:rtl/>
          <w:lang w:eastAsia="he-IL"/>
        </w:rPr>
        <w:t xml:space="preserve">תפיסת עולם קוהרנטית, אבל צריך להקשיב לקולות ולשמוע מה דעתו </w:t>
      </w:r>
      <w:bookmarkStart w:id="17827" w:name="_ETM_Q65_391381"/>
      <w:bookmarkEnd w:id="17827"/>
      <w:r>
        <w:rPr>
          <w:rFonts w:hint="cs"/>
          <w:rtl/>
          <w:lang w:eastAsia="he-IL"/>
        </w:rPr>
        <w:t xml:space="preserve">של חבר הכנסת סמוטריץ' לגבי הפתרון העתידי הנכון לגבי מה </w:t>
      </w:r>
      <w:bookmarkStart w:id="17828" w:name="_ETM_Q65_395572"/>
      <w:bookmarkEnd w:id="17828"/>
      <w:r>
        <w:rPr>
          <w:rFonts w:hint="cs"/>
          <w:rtl/>
          <w:lang w:eastAsia="he-IL"/>
        </w:rPr>
        <w:t xml:space="preserve">שקורה ביהודה ושומרון. וזה לא נפרד. </w:t>
      </w:r>
      <w:bookmarkStart w:id="17829" w:name="_ETM_Q65_401096"/>
      <w:bookmarkEnd w:id="17829"/>
    </w:p>
    <w:p w:rsidR="00C02703" w:rsidRDefault="00C02703" w:rsidP="00F67249">
      <w:pPr>
        <w:rPr>
          <w:rtl/>
          <w:lang w:eastAsia="he-IL"/>
        </w:rPr>
      </w:pPr>
      <w:bookmarkStart w:id="17830" w:name="_ETM_Q65_401203"/>
      <w:bookmarkStart w:id="17831" w:name="_ETM_Q65_401241"/>
      <w:bookmarkEnd w:id="17830"/>
      <w:bookmarkEnd w:id="17831"/>
    </w:p>
    <w:p w:rsidR="00C02703" w:rsidRDefault="00C02703" w:rsidP="00F67249">
      <w:pPr>
        <w:rPr>
          <w:rtl/>
          <w:lang w:eastAsia="he-IL"/>
        </w:rPr>
      </w:pPr>
      <w:bookmarkStart w:id="17832" w:name="_ETM_Q65_401311"/>
      <w:bookmarkEnd w:id="17832"/>
      <w:r>
        <w:rPr>
          <w:rFonts w:hint="cs"/>
          <w:rtl/>
          <w:lang w:eastAsia="he-IL"/>
        </w:rPr>
        <w:lastRenderedPageBreak/>
        <w:t xml:space="preserve">כוונתו היא לפרק </w:t>
      </w:r>
      <w:bookmarkStart w:id="17833" w:name="_ETM_Q65_403129"/>
      <w:bookmarkEnd w:id="17833"/>
      <w:r>
        <w:rPr>
          <w:rFonts w:hint="cs"/>
          <w:rtl/>
          <w:lang w:eastAsia="he-IL"/>
        </w:rPr>
        <w:t xml:space="preserve">את הרשות הפלסטינית; כוונתו היא כן להחיל את החוק הישראלי. </w:t>
      </w:r>
      <w:bookmarkStart w:id="17834" w:name="_ETM_Q65_408709"/>
      <w:bookmarkEnd w:id="17834"/>
      <w:r>
        <w:rPr>
          <w:rFonts w:hint="cs"/>
          <w:rtl/>
          <w:lang w:eastAsia="he-IL"/>
        </w:rPr>
        <w:t xml:space="preserve">אני לא נכנס כרגע לשאלה הזאת, אלא מה יקרה בדרך. </w:t>
      </w:r>
      <w:bookmarkStart w:id="17835" w:name="_ETM_Q65_409749"/>
      <w:bookmarkEnd w:id="17835"/>
      <w:r>
        <w:rPr>
          <w:rFonts w:hint="cs"/>
          <w:rtl/>
          <w:lang w:eastAsia="he-IL"/>
        </w:rPr>
        <w:t xml:space="preserve">הוא כותב את זה, לא להתבלבל, זה כתוב. יהיו שני </w:t>
      </w:r>
      <w:bookmarkStart w:id="17836" w:name="_ETM_Q65_414119"/>
      <w:bookmarkEnd w:id="17836"/>
      <w:r>
        <w:rPr>
          <w:rFonts w:hint="cs"/>
          <w:rtl/>
          <w:lang w:eastAsia="he-IL"/>
        </w:rPr>
        <w:t xml:space="preserve">סוגים של אזרחים שם </w:t>
      </w:r>
      <w:r>
        <w:rPr>
          <w:rtl/>
          <w:lang w:eastAsia="he-IL"/>
        </w:rPr>
        <w:t>–</w:t>
      </w:r>
      <w:r>
        <w:rPr>
          <w:rFonts w:hint="cs"/>
          <w:rtl/>
          <w:lang w:eastAsia="he-IL"/>
        </w:rPr>
        <w:t xml:space="preserve"> יש כאלה שיש להם אוטונומיה פנימית ויוכלו להצביע לרשויות המקומיות אצלם </w:t>
      </w:r>
      <w:r>
        <w:rPr>
          <w:rtl/>
          <w:lang w:eastAsia="he-IL"/>
        </w:rPr>
        <w:t>–</w:t>
      </w:r>
      <w:r>
        <w:rPr>
          <w:rFonts w:hint="cs"/>
          <w:rtl/>
          <w:lang w:eastAsia="he-IL"/>
        </w:rPr>
        <w:t xml:space="preserve"> שכם, ג'נין וכו', </w:t>
      </w:r>
      <w:bookmarkStart w:id="17837" w:name="_ETM_Q65_424042"/>
      <w:bookmarkEnd w:id="17837"/>
      <w:r>
        <w:rPr>
          <w:rFonts w:hint="cs"/>
          <w:rtl/>
          <w:lang w:eastAsia="he-IL"/>
        </w:rPr>
        <w:t xml:space="preserve">אבל לא בעלי זכות בחירה בכלל. חלק מהתהליך </w:t>
      </w:r>
      <w:bookmarkStart w:id="17838" w:name="_ETM_Q65_430346"/>
      <w:bookmarkEnd w:id="17838"/>
      <w:r>
        <w:rPr>
          <w:rFonts w:hint="cs"/>
          <w:rtl/>
          <w:lang w:eastAsia="he-IL"/>
        </w:rPr>
        <w:t xml:space="preserve">הזה וחלק מהסמכויות שהוא לוקח הם לזה. </w:t>
      </w:r>
      <w:bookmarkStart w:id="17839" w:name="_ETM_Q65_467325"/>
      <w:bookmarkEnd w:id="17839"/>
    </w:p>
    <w:p w:rsidR="00C02703" w:rsidRDefault="00C02703" w:rsidP="00F67249">
      <w:pPr>
        <w:rPr>
          <w:rtl/>
          <w:lang w:eastAsia="he-IL"/>
        </w:rPr>
      </w:pPr>
      <w:bookmarkStart w:id="17840" w:name="_ETM_Q65_467436"/>
      <w:bookmarkStart w:id="17841" w:name="_ETM_Q65_468028"/>
      <w:bookmarkEnd w:id="17840"/>
      <w:bookmarkEnd w:id="17841"/>
    </w:p>
    <w:p w:rsidR="00C02703" w:rsidRDefault="00C02703" w:rsidP="00F67249">
      <w:pPr>
        <w:rPr>
          <w:rtl/>
          <w:lang w:eastAsia="he-IL"/>
        </w:rPr>
      </w:pPr>
      <w:bookmarkStart w:id="17842" w:name="_ETM_Q65_468116"/>
      <w:bookmarkEnd w:id="17842"/>
      <w:r>
        <w:rPr>
          <w:rFonts w:hint="cs"/>
          <w:rtl/>
          <w:lang w:eastAsia="he-IL"/>
        </w:rPr>
        <w:t xml:space="preserve">על מנת </w:t>
      </w:r>
      <w:bookmarkStart w:id="17843" w:name="_ETM_Q65_434110"/>
      <w:bookmarkEnd w:id="17843"/>
      <w:r>
        <w:rPr>
          <w:rFonts w:hint="cs"/>
          <w:rtl/>
          <w:lang w:eastAsia="he-IL"/>
        </w:rPr>
        <w:t xml:space="preserve">להגביר את הכאוס בכל מה שהולך להיות שם רוצים </w:t>
      </w:r>
      <w:bookmarkStart w:id="17844" w:name="_ETM_Q65_439131"/>
      <w:bookmarkEnd w:id="17844"/>
      <w:r>
        <w:rPr>
          <w:rFonts w:hint="cs"/>
          <w:rtl/>
          <w:lang w:eastAsia="he-IL"/>
        </w:rPr>
        <w:t xml:space="preserve">גם להכפיף בצורה זו או אחרת </w:t>
      </w:r>
      <w:r>
        <w:rPr>
          <w:rtl/>
          <w:lang w:eastAsia="he-IL"/>
        </w:rPr>
        <w:t>–</w:t>
      </w:r>
      <w:r>
        <w:rPr>
          <w:rFonts w:hint="cs"/>
          <w:rtl/>
          <w:lang w:eastAsia="he-IL"/>
        </w:rPr>
        <w:t xml:space="preserve"> עוד לא ברור </w:t>
      </w:r>
      <w:bookmarkStart w:id="17845" w:name="_ETM_Q65_439741"/>
      <w:bookmarkEnd w:id="17845"/>
      <w:r>
        <w:rPr>
          <w:rFonts w:hint="cs"/>
          <w:rtl/>
          <w:lang w:eastAsia="he-IL"/>
        </w:rPr>
        <w:t xml:space="preserve">לי איך עושים את זה, אבל בואו נגיד שעושים את </w:t>
      </w:r>
      <w:bookmarkStart w:id="17846" w:name="_ETM_Q65_442103"/>
      <w:bookmarkEnd w:id="17846"/>
      <w:r>
        <w:rPr>
          <w:rFonts w:hint="cs"/>
          <w:rtl/>
          <w:lang w:eastAsia="he-IL"/>
        </w:rPr>
        <w:t xml:space="preserve">זה </w:t>
      </w:r>
      <w:r>
        <w:rPr>
          <w:rtl/>
          <w:lang w:eastAsia="he-IL"/>
        </w:rPr>
        <w:t>–</w:t>
      </w:r>
      <w:r>
        <w:rPr>
          <w:rFonts w:hint="cs"/>
          <w:rtl/>
          <w:lang w:eastAsia="he-IL"/>
        </w:rPr>
        <w:t xml:space="preserve"> את פלוגות משמר הגבול ביהודה ושומרון למשטרת ישראל</w:t>
      </w:r>
      <w:bookmarkStart w:id="17847" w:name="_ETM_Q65_447796"/>
      <w:bookmarkEnd w:id="17847"/>
      <w:r>
        <w:rPr>
          <w:rFonts w:hint="cs"/>
          <w:rtl/>
          <w:lang w:eastAsia="he-IL"/>
        </w:rPr>
        <w:t xml:space="preserve"> ולשר בן גביר. איך אני יודע? כתוב בהסכם הקואליציוני. זאת </w:t>
      </w:r>
      <w:bookmarkStart w:id="17848" w:name="_ETM_Q65_451401"/>
      <w:bookmarkEnd w:id="17848"/>
      <w:r>
        <w:rPr>
          <w:rFonts w:hint="cs"/>
          <w:rtl/>
          <w:lang w:eastAsia="he-IL"/>
        </w:rPr>
        <w:t xml:space="preserve">אומרת, ההסכם הקואליציוני הפעם כבר לא נוגע בשאלות של העברות </w:t>
      </w:r>
      <w:bookmarkStart w:id="17849" w:name="_ETM_Q65_456785"/>
      <w:bookmarkEnd w:id="17849"/>
      <w:r>
        <w:rPr>
          <w:rFonts w:hint="cs"/>
          <w:rtl/>
          <w:lang w:eastAsia="he-IL"/>
        </w:rPr>
        <w:t xml:space="preserve">כספים, תיעדוף </w:t>
      </w:r>
      <w:r>
        <w:rPr>
          <w:rtl/>
          <w:lang w:eastAsia="he-IL"/>
        </w:rPr>
        <w:t>–</w:t>
      </w:r>
      <w:r>
        <w:rPr>
          <w:rFonts w:hint="cs"/>
          <w:rtl/>
          <w:lang w:eastAsia="he-IL"/>
        </w:rPr>
        <w:t xml:space="preserve"> דבר שתמיד קורה בתוך קואליציה. לוקחים פה למעשה את </w:t>
      </w:r>
      <w:bookmarkStart w:id="17850" w:name="_ETM_Q65_463209"/>
      <w:bookmarkEnd w:id="17850"/>
      <w:r>
        <w:rPr>
          <w:rFonts w:hint="cs"/>
          <w:rtl/>
          <w:lang w:eastAsia="he-IL"/>
        </w:rPr>
        <w:t xml:space="preserve">הנושא של ביטחון ישראל בהקשר הזה, לפחות בחלקים ממנו, </w:t>
      </w:r>
      <w:bookmarkStart w:id="17851" w:name="_ETM_Q65_466511"/>
      <w:bookmarkEnd w:id="17851"/>
      <w:r>
        <w:rPr>
          <w:rFonts w:hint="cs"/>
          <w:rtl/>
          <w:lang w:eastAsia="he-IL"/>
        </w:rPr>
        <w:t xml:space="preserve">ומפרקים. סיימו לעשות את הפירוק הראשוני, עברו לפירוק משני. </w:t>
      </w:r>
      <w:bookmarkStart w:id="17852" w:name="_ETM_Q65_471126"/>
      <w:bookmarkStart w:id="17853" w:name="_ETM_Q65_471351"/>
      <w:bookmarkEnd w:id="17852"/>
      <w:bookmarkEnd w:id="17853"/>
    </w:p>
    <w:p w:rsidR="00C02703" w:rsidRDefault="00C02703" w:rsidP="00F67249">
      <w:pPr>
        <w:rPr>
          <w:rtl/>
          <w:lang w:eastAsia="he-IL"/>
        </w:rPr>
      </w:pPr>
      <w:bookmarkStart w:id="17854" w:name="_ETM_Q65_471439"/>
      <w:bookmarkStart w:id="17855" w:name="_ETM_Q65_471478"/>
      <w:bookmarkEnd w:id="17854"/>
      <w:bookmarkEnd w:id="17855"/>
    </w:p>
    <w:p w:rsidR="00C02703" w:rsidRPr="00A203F9" w:rsidRDefault="00C02703" w:rsidP="00F67249">
      <w:pPr>
        <w:rPr>
          <w:rtl/>
          <w:lang w:eastAsia="he-IL"/>
        </w:rPr>
      </w:pPr>
      <w:bookmarkStart w:id="17856" w:name="_ETM_Q65_471560"/>
      <w:bookmarkEnd w:id="17856"/>
      <w:r>
        <w:rPr>
          <w:rFonts w:hint="cs"/>
          <w:rtl/>
          <w:lang w:eastAsia="he-IL"/>
        </w:rPr>
        <w:t xml:space="preserve">מה יעשו עם הרב הראשי הצבאי? את הרב הראשי הצבאי </w:t>
      </w:r>
      <w:bookmarkStart w:id="17857" w:name="_ETM_Q65_479233"/>
      <w:bookmarkEnd w:id="17857"/>
      <w:r>
        <w:rPr>
          <w:rFonts w:hint="cs"/>
          <w:rtl/>
          <w:lang w:eastAsia="he-IL"/>
        </w:rPr>
        <w:t xml:space="preserve">ימנו על ידי ועדה, שבראשה עומד הרב הראשי הספרדי </w:t>
      </w:r>
      <w:bookmarkStart w:id="17858" w:name="_ETM_Q65_509028"/>
      <w:bookmarkEnd w:id="17858"/>
      <w:r>
        <w:rPr>
          <w:rFonts w:hint="cs"/>
          <w:rtl/>
          <w:lang w:eastAsia="he-IL"/>
        </w:rPr>
        <w:t xml:space="preserve">– כמובן, </w:t>
      </w:r>
      <w:bookmarkStart w:id="17859" w:name="_ETM_Q65_487561"/>
      <w:bookmarkEnd w:id="17859"/>
      <w:r>
        <w:rPr>
          <w:rFonts w:hint="cs"/>
          <w:rtl/>
          <w:lang w:eastAsia="he-IL"/>
        </w:rPr>
        <w:t xml:space="preserve">תהיה גם שותפות של הרמטכ"ל, זאת אומרת, יאפשרו גם </w:t>
      </w:r>
      <w:bookmarkStart w:id="17860" w:name="_ETM_Q65_491944"/>
      <w:bookmarkEnd w:id="17860"/>
      <w:r>
        <w:rPr>
          <w:rFonts w:hint="cs"/>
          <w:rtl/>
          <w:lang w:eastAsia="he-IL"/>
        </w:rPr>
        <w:t>לרמטכ"ל לדעת מהדבר הזה – וימנו אלוף בצבא. אני מציע,</w:t>
      </w:r>
      <w:bookmarkStart w:id="17861" w:name="_ETM_Q65_502464"/>
      <w:bookmarkEnd w:id="17861"/>
      <w:r>
        <w:rPr>
          <w:rFonts w:hint="cs"/>
          <w:rtl/>
          <w:lang w:eastAsia="he-IL"/>
        </w:rPr>
        <w:t xml:space="preserve"> יש עוד זמן עד שתוקם הממשלה,</w:t>
      </w:r>
      <w:bookmarkStart w:id="17862" w:name="_ETM_Q65_505207"/>
      <w:bookmarkEnd w:id="17862"/>
      <w:r>
        <w:rPr>
          <w:rFonts w:hint="cs"/>
          <w:rtl/>
          <w:lang w:eastAsia="he-IL"/>
        </w:rPr>
        <w:t xml:space="preserve"> אני לא רוצה לייצר פה אפליה. כל הסיפור </w:t>
      </w:r>
      <w:bookmarkStart w:id="17863" w:name="_ETM_Q65_508071"/>
      <w:bookmarkEnd w:id="17863"/>
      <w:r>
        <w:rPr>
          <w:rFonts w:hint="cs"/>
          <w:rtl/>
          <w:lang w:eastAsia="he-IL"/>
        </w:rPr>
        <w:t xml:space="preserve">של ספרדים וזה, אני קצת נזהר איתו פה בכנסת. אני </w:t>
      </w:r>
      <w:bookmarkStart w:id="17864" w:name="_ETM_Q65_511146"/>
      <w:bookmarkEnd w:id="17864"/>
      <w:r>
        <w:rPr>
          <w:rFonts w:hint="cs"/>
          <w:rtl/>
          <w:lang w:eastAsia="he-IL"/>
        </w:rPr>
        <w:t xml:space="preserve">חושב שאת ראש אגף החקירות והמודיעין במשטרת ישראל צריך </w:t>
      </w:r>
      <w:bookmarkStart w:id="17865" w:name="_ETM_Q65_514762"/>
      <w:bookmarkEnd w:id="17865"/>
      <w:r>
        <w:rPr>
          <w:rFonts w:hint="cs"/>
          <w:rtl/>
          <w:lang w:eastAsia="he-IL"/>
        </w:rPr>
        <w:t xml:space="preserve">למנות הרב הראשי האשכנזי. </w:t>
      </w:r>
    </w:p>
    <w:p w:rsidR="00C02703" w:rsidRDefault="00C02703" w:rsidP="00F67249">
      <w:pPr>
        <w:rPr>
          <w:rtl/>
          <w:lang w:eastAsia="he-IL"/>
        </w:rPr>
      </w:pPr>
    </w:p>
    <w:p w:rsidR="00C02703" w:rsidRDefault="00C02703" w:rsidP="00F67249">
      <w:pPr>
        <w:pStyle w:val="af6"/>
        <w:keepNext/>
        <w:rPr>
          <w:rtl/>
        </w:rPr>
      </w:pPr>
      <w:r w:rsidRPr="00E00BA1">
        <w:rPr>
          <w:rStyle w:val="TagStyle"/>
          <w:rtl/>
        </w:rPr>
        <w:t xml:space="preserve"> &lt;&lt; יור &gt;&gt;</w:t>
      </w:r>
      <w:r w:rsidRPr="00EC32B9">
        <w:rPr>
          <w:rStyle w:val="TagStyle"/>
          <w:rtl/>
        </w:rPr>
        <w:t xml:space="preserve"> </w:t>
      </w:r>
      <w:r>
        <w:rPr>
          <w:rtl/>
        </w:rPr>
        <w:t>היו"ר מתן כהנא:</w:t>
      </w:r>
      <w:r w:rsidRPr="00EC32B9">
        <w:rPr>
          <w:rStyle w:val="TagStyle"/>
          <w:rtl/>
        </w:rPr>
        <w:t xml:space="preserve"> </w:t>
      </w:r>
      <w:r w:rsidRPr="00E00BA1">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866" w:name="_ETM_Q65_517642"/>
      <w:bookmarkStart w:id="17867" w:name="_ETM_Q65_275385"/>
      <w:bookmarkStart w:id="17868" w:name="_ETM_Q65_275401"/>
      <w:bookmarkEnd w:id="17866"/>
      <w:bookmarkEnd w:id="17867"/>
      <w:bookmarkEnd w:id="17868"/>
      <w:r>
        <w:rPr>
          <w:rFonts w:hint="cs"/>
          <w:rtl/>
          <w:lang w:eastAsia="he-IL"/>
        </w:rPr>
        <w:t xml:space="preserve">זה לא פרסונלי. זה ראש מועצת הרבנות הראשית - - - </w:t>
      </w:r>
      <w:bookmarkStart w:id="17869" w:name="_ETM_Q65_525174"/>
      <w:bookmarkEnd w:id="17869"/>
      <w:r>
        <w:rPr>
          <w:rFonts w:hint="cs"/>
          <w:rtl/>
          <w:lang w:eastAsia="he-IL"/>
        </w:rPr>
        <w:t xml:space="preserve">זאת רוטציה ביניהם, ועכשיו זה במקרה הספרדי. </w:t>
      </w:r>
    </w:p>
    <w:p w:rsidR="00C02703" w:rsidRDefault="00C02703" w:rsidP="00F67249">
      <w:pPr>
        <w:ind w:firstLine="0"/>
        <w:rPr>
          <w:rtl/>
          <w:lang w:eastAsia="he-IL"/>
        </w:rPr>
      </w:pPr>
    </w:p>
    <w:p w:rsidR="00C02703" w:rsidRDefault="00C02703" w:rsidP="00F67249">
      <w:pPr>
        <w:pStyle w:val="-"/>
        <w:keepNext/>
        <w:rPr>
          <w:rtl/>
        </w:rPr>
      </w:pPr>
      <w:bookmarkStart w:id="17870" w:name="ET_speakercontinue_6240_11"/>
      <w:r w:rsidRPr="00E00BA1">
        <w:rPr>
          <w:rStyle w:val="TagStyle"/>
          <w:rtl/>
        </w:rPr>
        <w:t xml:space="preserve"> &lt;&lt; דובר_המשך &gt;&gt;</w:t>
      </w:r>
      <w:r w:rsidRPr="00B158A2">
        <w:rPr>
          <w:rStyle w:val="TagStyle"/>
          <w:rtl/>
        </w:rPr>
        <w:t xml:space="preserve"> </w:t>
      </w:r>
      <w:r>
        <w:rPr>
          <w:rtl/>
        </w:rPr>
        <w:t>סגן השר לביטחון הפנים יואב סגלוביץ':</w:t>
      </w:r>
      <w:r w:rsidRPr="00B158A2">
        <w:rPr>
          <w:rStyle w:val="TagStyle"/>
          <w:rtl/>
        </w:rPr>
        <w:t xml:space="preserve"> </w:t>
      </w:r>
      <w:r w:rsidRPr="00E00BA1">
        <w:rPr>
          <w:rStyle w:val="TagStyle"/>
          <w:rtl/>
        </w:rPr>
        <w:t>&lt;&lt; דובר_המשך &gt;&gt;</w:t>
      </w:r>
      <w:bookmarkEnd w:id="17870"/>
      <w:r>
        <w:rPr>
          <w:rtl/>
        </w:rPr>
        <w:t xml:space="preserve">   </w:t>
      </w:r>
    </w:p>
    <w:p w:rsidR="00C02703" w:rsidRDefault="00C02703" w:rsidP="00D91890">
      <w:pPr>
        <w:rPr>
          <w:rtl/>
          <w:lang w:eastAsia="he-IL"/>
        </w:rPr>
      </w:pPr>
    </w:p>
    <w:p w:rsidR="00C02703" w:rsidRDefault="00C02703" w:rsidP="00F67249">
      <w:pPr>
        <w:rPr>
          <w:rtl/>
          <w:lang w:eastAsia="he-IL"/>
        </w:rPr>
      </w:pPr>
      <w:r>
        <w:rPr>
          <w:rFonts w:hint="cs"/>
          <w:rtl/>
          <w:lang w:eastAsia="he-IL"/>
        </w:rPr>
        <w:t xml:space="preserve">אבל שלא יהיה חוסר הבנה. </w:t>
      </w:r>
      <w:bookmarkStart w:id="17871" w:name="_ETM_Q65_531566"/>
      <w:bookmarkEnd w:id="17871"/>
    </w:p>
    <w:p w:rsidR="00C02703" w:rsidRDefault="00C02703" w:rsidP="00F67249">
      <w:pPr>
        <w:rPr>
          <w:rtl/>
          <w:lang w:eastAsia="he-IL"/>
        </w:rPr>
      </w:pPr>
      <w:bookmarkStart w:id="17872" w:name="_ETM_Q65_531370"/>
      <w:bookmarkStart w:id="17873" w:name="_ETM_Q65_531464"/>
      <w:bookmarkEnd w:id="17872"/>
      <w:bookmarkEnd w:id="17873"/>
    </w:p>
    <w:p w:rsidR="00C02703" w:rsidRDefault="00C02703" w:rsidP="00F67249">
      <w:pPr>
        <w:pStyle w:val="af6"/>
        <w:keepNext/>
        <w:rPr>
          <w:rtl/>
        </w:rPr>
      </w:pPr>
      <w:r w:rsidRPr="00E00BA1">
        <w:rPr>
          <w:rStyle w:val="TagStyle"/>
          <w:rtl/>
        </w:rPr>
        <w:t xml:space="preserve"> &lt;&lt; יור &gt;&gt;</w:t>
      </w:r>
      <w:r w:rsidRPr="00EC32B9">
        <w:rPr>
          <w:rStyle w:val="TagStyle"/>
          <w:rtl/>
        </w:rPr>
        <w:t xml:space="preserve"> </w:t>
      </w:r>
      <w:r>
        <w:rPr>
          <w:rtl/>
        </w:rPr>
        <w:t>היו"ר מתן כהנא:</w:t>
      </w:r>
      <w:r w:rsidRPr="00EC32B9">
        <w:rPr>
          <w:rStyle w:val="TagStyle"/>
          <w:rtl/>
        </w:rPr>
        <w:t xml:space="preserve"> </w:t>
      </w:r>
      <w:r w:rsidRPr="00E00BA1">
        <w:rPr>
          <w:rStyle w:val="TagStyle"/>
          <w:rtl/>
        </w:rPr>
        <w:t>&lt;&lt; יור &gt;&gt;</w:t>
      </w:r>
      <w:r>
        <w:rPr>
          <w:rtl/>
        </w:rPr>
        <w:t xml:space="preserve">   </w:t>
      </w:r>
    </w:p>
    <w:p w:rsidR="00C02703" w:rsidRDefault="00C02703" w:rsidP="00D91890">
      <w:pPr>
        <w:rPr>
          <w:rtl/>
          <w:lang w:eastAsia="he-IL"/>
        </w:rPr>
      </w:pPr>
    </w:p>
    <w:p w:rsidR="00C02703" w:rsidRDefault="00C02703" w:rsidP="00F67249">
      <w:pPr>
        <w:rPr>
          <w:rtl/>
          <w:lang w:eastAsia="he-IL"/>
        </w:rPr>
      </w:pPr>
      <w:bookmarkStart w:id="17874" w:name="_ETM_Q65_534369"/>
      <w:bookmarkEnd w:id="17874"/>
      <w:r>
        <w:rPr>
          <w:rFonts w:hint="cs"/>
          <w:rtl/>
          <w:lang w:eastAsia="he-IL"/>
        </w:rPr>
        <w:t xml:space="preserve">תגיד השני. אתה יכול להגיד שהשני. </w:t>
      </w:r>
      <w:bookmarkStart w:id="17875" w:name="_ETM_Q65_534098"/>
      <w:bookmarkEnd w:id="17875"/>
    </w:p>
    <w:p w:rsidR="00C02703" w:rsidRDefault="00C02703" w:rsidP="00F67249">
      <w:pPr>
        <w:rPr>
          <w:rtl/>
          <w:lang w:eastAsia="he-IL"/>
        </w:rPr>
      </w:pPr>
      <w:bookmarkStart w:id="17876" w:name="_ETM_Q65_534720"/>
      <w:bookmarkStart w:id="17877" w:name="_ETM_Q65_534800"/>
      <w:bookmarkEnd w:id="17876"/>
      <w:bookmarkEnd w:id="17877"/>
    </w:p>
    <w:p w:rsidR="00C02703" w:rsidRDefault="00C02703" w:rsidP="00F67249">
      <w:pPr>
        <w:pStyle w:val="-"/>
        <w:keepNext/>
        <w:rPr>
          <w:rtl/>
        </w:rPr>
      </w:pPr>
      <w:bookmarkStart w:id="17878" w:name="ET_speakercontinue_6240_6"/>
      <w:r w:rsidRPr="00E00BA1">
        <w:rPr>
          <w:rStyle w:val="TagStyle"/>
          <w:rtl/>
        </w:rPr>
        <w:t xml:space="preserve"> &lt;&lt; דובר_המשך &gt;&gt;</w:t>
      </w:r>
      <w:r w:rsidRPr="00EC32B9">
        <w:rPr>
          <w:rStyle w:val="TagStyle"/>
          <w:rtl/>
        </w:rPr>
        <w:t xml:space="preserve"> </w:t>
      </w:r>
      <w:r>
        <w:rPr>
          <w:rtl/>
        </w:rPr>
        <w:t>סגן השר לביטחון הפנים יואב סגלוביץ':</w:t>
      </w:r>
      <w:r w:rsidRPr="00EC32B9">
        <w:rPr>
          <w:rStyle w:val="TagStyle"/>
          <w:rtl/>
        </w:rPr>
        <w:t xml:space="preserve"> </w:t>
      </w:r>
      <w:r w:rsidRPr="00E00BA1">
        <w:rPr>
          <w:rStyle w:val="TagStyle"/>
          <w:rtl/>
        </w:rPr>
        <w:t>&lt;&lt; דובר_המשך &gt;&gt;</w:t>
      </w:r>
      <w:r>
        <w:rPr>
          <w:rtl/>
        </w:rPr>
        <w:t xml:space="preserve">   </w:t>
      </w:r>
      <w:bookmarkEnd w:id="17878"/>
    </w:p>
    <w:p w:rsidR="00C02703" w:rsidRDefault="00C02703" w:rsidP="00D91890">
      <w:pPr>
        <w:rPr>
          <w:rtl/>
          <w:lang w:eastAsia="he-IL"/>
        </w:rPr>
      </w:pPr>
    </w:p>
    <w:p w:rsidR="00C02703" w:rsidRDefault="00C02703" w:rsidP="00F67249">
      <w:pPr>
        <w:rPr>
          <w:rtl/>
          <w:lang w:eastAsia="he-IL"/>
        </w:rPr>
      </w:pPr>
      <w:bookmarkStart w:id="17879" w:name="_ETM_Q65_533997"/>
      <w:bookmarkEnd w:id="17879"/>
      <w:r>
        <w:rPr>
          <w:rFonts w:hint="cs"/>
          <w:rtl/>
          <w:lang w:eastAsia="he-IL"/>
        </w:rPr>
        <w:t xml:space="preserve">שהשני. אני באמת לא </w:t>
      </w:r>
      <w:bookmarkStart w:id="17880" w:name="_ETM_Q65_534855"/>
      <w:bookmarkEnd w:id="17880"/>
      <w:r>
        <w:rPr>
          <w:rFonts w:hint="cs"/>
          <w:rtl/>
          <w:lang w:eastAsia="he-IL"/>
        </w:rPr>
        <w:t>רוצה להטעות פה את הציבור ששומע אותנו. פשוט לייצר</w:t>
      </w:r>
      <w:bookmarkStart w:id="17881" w:name="_ETM_Q65_539539"/>
      <w:bookmarkEnd w:id="17881"/>
      <w:r>
        <w:rPr>
          <w:rFonts w:hint="cs"/>
          <w:rtl/>
          <w:lang w:eastAsia="he-IL"/>
        </w:rPr>
        <w:t xml:space="preserve"> את האיזון הזה. כי אנשים שלא בקיאים, כמוני, יכולים להתבלבל </w:t>
      </w:r>
      <w:bookmarkStart w:id="17882" w:name="_ETM_Q65_542436"/>
      <w:bookmarkEnd w:id="17882"/>
      <w:r>
        <w:rPr>
          <w:rFonts w:hint="cs"/>
          <w:rtl/>
          <w:lang w:eastAsia="he-IL"/>
        </w:rPr>
        <w:t xml:space="preserve">שיש בזה הבחנה אסורה בין ספרדים </w:t>
      </w:r>
      <w:r>
        <w:rPr>
          <w:rFonts w:hint="cs"/>
          <w:rtl/>
          <w:lang w:eastAsia="he-IL"/>
        </w:rPr>
        <w:lastRenderedPageBreak/>
        <w:t xml:space="preserve">לאשכנזים, רחמנא ליצלן. לא. </w:t>
      </w:r>
      <w:bookmarkStart w:id="17883" w:name="_ETM_Q65_547398"/>
      <w:bookmarkEnd w:id="17883"/>
      <w:r>
        <w:rPr>
          <w:rFonts w:hint="cs"/>
          <w:rtl/>
          <w:lang w:eastAsia="he-IL"/>
        </w:rPr>
        <w:t xml:space="preserve">וכן הלאה וכן הלאה. פירוק או תחילתו של פירוק ושבירת </w:t>
      </w:r>
      <w:bookmarkStart w:id="17884" w:name="_ETM_Q65_554548"/>
      <w:bookmarkEnd w:id="17884"/>
      <w:r>
        <w:rPr>
          <w:rFonts w:hint="cs"/>
          <w:rtl/>
          <w:lang w:eastAsia="he-IL"/>
        </w:rPr>
        <w:t xml:space="preserve">הציר הפיקודי של צה"ל, שבראשו עומד הרמטכ"ל. אחריות לא מתחלקת, </w:t>
      </w:r>
      <w:bookmarkStart w:id="17885" w:name="_ETM_Q65_564066"/>
      <w:bookmarkEnd w:id="17885"/>
      <w:r>
        <w:rPr>
          <w:rFonts w:hint="cs"/>
          <w:rtl/>
          <w:lang w:eastAsia="he-IL"/>
        </w:rPr>
        <w:t xml:space="preserve">גם סמכות לא. אבל פה מפרקים כל סמכות ואחריות שמתרחשת </w:t>
      </w:r>
      <w:bookmarkStart w:id="17886" w:name="_ETM_Q65_569258"/>
      <w:bookmarkEnd w:id="17886"/>
      <w:r>
        <w:rPr>
          <w:rFonts w:hint="cs"/>
          <w:rtl/>
          <w:lang w:eastAsia="he-IL"/>
        </w:rPr>
        <w:t xml:space="preserve">בדרך. </w:t>
      </w:r>
      <w:bookmarkStart w:id="17887" w:name="_ETM_Q65_570409"/>
      <w:bookmarkEnd w:id="17887"/>
    </w:p>
    <w:p w:rsidR="00C02703" w:rsidRDefault="00C02703" w:rsidP="00F67249">
      <w:pPr>
        <w:rPr>
          <w:rtl/>
          <w:lang w:eastAsia="he-IL"/>
        </w:rPr>
      </w:pPr>
      <w:bookmarkStart w:id="17888" w:name="_ETM_Q65_570521"/>
      <w:bookmarkStart w:id="17889" w:name="_ETM_Q65_570554"/>
      <w:bookmarkEnd w:id="17888"/>
      <w:bookmarkEnd w:id="17889"/>
    </w:p>
    <w:p w:rsidR="00C02703" w:rsidRDefault="00C02703" w:rsidP="00F67249">
      <w:pPr>
        <w:rPr>
          <w:rtl/>
          <w:lang w:eastAsia="he-IL"/>
        </w:rPr>
      </w:pPr>
      <w:bookmarkStart w:id="17890" w:name="_ETM_Q65_570631"/>
      <w:bookmarkEnd w:id="17890"/>
      <w:r>
        <w:rPr>
          <w:rFonts w:hint="cs"/>
          <w:rtl/>
          <w:lang w:eastAsia="he-IL"/>
        </w:rPr>
        <w:t xml:space="preserve">אנחנו מדברים על מימוש של תפיסות ערכיות </w:t>
      </w:r>
      <w:bookmarkStart w:id="17891" w:name="_ETM_Q65_574917"/>
      <w:bookmarkEnd w:id="17891"/>
      <w:r>
        <w:rPr>
          <w:rFonts w:hint="cs"/>
          <w:rtl/>
          <w:lang w:eastAsia="he-IL"/>
        </w:rPr>
        <w:t xml:space="preserve">חדשות, עוד פעם, בשם רצון העם. האחד, זה ביטול </w:t>
      </w:r>
      <w:bookmarkStart w:id="17892" w:name="_ETM_Q65_585280"/>
      <w:bookmarkEnd w:id="17892"/>
      <w:r>
        <w:rPr>
          <w:rFonts w:hint="cs"/>
          <w:rtl/>
          <w:lang w:eastAsia="he-IL"/>
        </w:rPr>
        <w:t xml:space="preserve">הסעיף שאוסר הכנסה של גזענים לכנסת. זה בהצעה הראשונית, </w:t>
      </w:r>
      <w:bookmarkStart w:id="17893" w:name="_ETM_Q65_593893"/>
      <w:bookmarkEnd w:id="17893"/>
      <w:r>
        <w:rPr>
          <w:rFonts w:hint="cs"/>
          <w:rtl/>
          <w:lang w:eastAsia="he-IL"/>
        </w:rPr>
        <w:t xml:space="preserve">וכמובן ראש הממשלה המיועד מייד קפץ ואמר: לא, לא, לא, </w:t>
      </w:r>
      <w:bookmarkStart w:id="17894" w:name="_ETM_Q65_597780"/>
      <w:bookmarkEnd w:id="17894"/>
      <w:r>
        <w:rPr>
          <w:rFonts w:hint="cs"/>
          <w:rtl/>
          <w:lang w:eastAsia="he-IL"/>
        </w:rPr>
        <w:t xml:space="preserve">לא לזה התכוונתי. מה זה לא לזה התכוונת? אתה </w:t>
      </w:r>
      <w:bookmarkStart w:id="17895" w:name="_ETM_Q65_598749"/>
      <w:bookmarkEnd w:id="17895"/>
      <w:r>
        <w:rPr>
          <w:rFonts w:hint="cs"/>
          <w:rtl/>
          <w:lang w:eastAsia="he-IL"/>
        </w:rPr>
        <w:t xml:space="preserve">חתמת. אז הוא אומר: לא נעשה את זה, </w:t>
      </w:r>
      <w:bookmarkStart w:id="17896" w:name="_ETM_Q65_601795"/>
      <w:bookmarkEnd w:id="17896"/>
      <w:r>
        <w:rPr>
          <w:rFonts w:hint="cs"/>
          <w:rtl/>
          <w:lang w:eastAsia="he-IL"/>
        </w:rPr>
        <w:t xml:space="preserve">אנחנו נעשה משהו אחר. </w:t>
      </w:r>
    </w:p>
    <w:p w:rsidR="00C02703" w:rsidRDefault="00C02703" w:rsidP="00F67249">
      <w:pPr>
        <w:rPr>
          <w:rtl/>
          <w:lang w:eastAsia="he-IL"/>
        </w:rPr>
      </w:pPr>
      <w:bookmarkStart w:id="17897" w:name="_ETM_Q65_614490"/>
      <w:bookmarkStart w:id="17898" w:name="_ETM_Q65_614590"/>
      <w:bookmarkEnd w:id="17897"/>
      <w:bookmarkEnd w:id="17898"/>
    </w:p>
    <w:p w:rsidR="00C02703" w:rsidRPr="00EC32B9" w:rsidRDefault="00C02703" w:rsidP="00F67249">
      <w:pPr>
        <w:rPr>
          <w:rtl/>
          <w:lang w:eastAsia="he-IL"/>
        </w:rPr>
      </w:pPr>
      <w:bookmarkStart w:id="17899" w:name="_ETM_Q65_614712"/>
      <w:bookmarkStart w:id="17900" w:name="_ETM_Q65_614774"/>
      <w:bookmarkEnd w:id="17899"/>
      <w:bookmarkEnd w:id="17900"/>
      <w:r>
        <w:rPr>
          <w:rFonts w:hint="cs"/>
          <w:rtl/>
          <w:lang w:eastAsia="he-IL"/>
        </w:rPr>
        <w:t xml:space="preserve">סודות ושקרים </w:t>
      </w:r>
      <w:r>
        <w:rPr>
          <w:rtl/>
          <w:lang w:eastAsia="he-IL"/>
        </w:rPr>
        <w:t>–</w:t>
      </w:r>
      <w:r>
        <w:rPr>
          <w:rFonts w:hint="cs"/>
          <w:rtl/>
          <w:lang w:eastAsia="he-IL"/>
        </w:rPr>
        <w:t xml:space="preserve"> דווקא סרט לא </w:t>
      </w:r>
      <w:bookmarkStart w:id="17901" w:name="_ETM_Q65_614580"/>
      <w:bookmarkEnd w:id="17901"/>
      <w:r>
        <w:rPr>
          <w:rFonts w:hint="cs"/>
          <w:rtl/>
          <w:lang w:eastAsia="he-IL"/>
        </w:rPr>
        <w:t xml:space="preserve">רע בכלל. באירוע הזה אין סודות, רק שקרים. ולאחר </w:t>
      </w:r>
      <w:bookmarkStart w:id="17902" w:name="_ETM_Q65_623684"/>
      <w:bookmarkEnd w:id="17902"/>
      <w:r>
        <w:rPr>
          <w:rFonts w:hint="cs"/>
          <w:rtl/>
          <w:lang w:eastAsia="he-IL"/>
        </w:rPr>
        <w:t xml:space="preserve">שדיברנו קודם על ההתנגדות הייתה איזו בת קול </w:t>
      </w:r>
      <w:bookmarkStart w:id="17903" w:name="_ETM_Q65_629483"/>
      <w:bookmarkEnd w:id="17903"/>
      <w:r>
        <w:rPr>
          <w:rFonts w:hint="cs"/>
          <w:rtl/>
          <w:lang w:eastAsia="he-IL"/>
        </w:rPr>
        <w:t xml:space="preserve">שיצאה, שכנראה הרמטכ"ל דיבר עם ראש הממשלה על ההשלכות הקשות </w:t>
      </w:r>
      <w:bookmarkStart w:id="17904" w:name="_ETM_Q65_634590"/>
      <w:bookmarkEnd w:id="17904"/>
      <w:r>
        <w:rPr>
          <w:rFonts w:hint="cs"/>
          <w:rtl/>
          <w:lang w:eastAsia="he-IL"/>
        </w:rPr>
        <w:t xml:space="preserve">שיש למה שקורה בצבא אל מול ההסכמים הקואליציוניים ויצא על </w:t>
      </w:r>
      <w:bookmarkStart w:id="17905" w:name="_ETM_Q65_638503"/>
      <w:bookmarkEnd w:id="17905"/>
      <w:r>
        <w:rPr>
          <w:rFonts w:hint="cs"/>
          <w:rtl/>
          <w:lang w:eastAsia="he-IL"/>
        </w:rPr>
        <w:t xml:space="preserve">זה פרסום, שמענו על דבר חדש. שני סוכני הכאוס, בן </w:t>
      </w:r>
      <w:bookmarkStart w:id="17906" w:name="_ETM_Q65_649574"/>
      <w:bookmarkEnd w:id="17906"/>
      <w:r>
        <w:rPr>
          <w:rFonts w:hint="cs"/>
          <w:rtl/>
          <w:lang w:eastAsia="he-IL"/>
        </w:rPr>
        <w:t xml:space="preserve">גביר וסמוטריץ' </w:t>
      </w:r>
      <w:r>
        <w:rPr>
          <w:rtl/>
          <w:lang w:eastAsia="he-IL"/>
        </w:rPr>
        <w:t>–</w:t>
      </w:r>
      <w:r>
        <w:rPr>
          <w:rFonts w:hint="cs"/>
          <w:rtl/>
          <w:lang w:eastAsia="he-IL"/>
        </w:rPr>
        <w:t xml:space="preserve"> לא זוכר מי אמר את זה </w:t>
      </w:r>
      <w:bookmarkStart w:id="17907" w:name="_ETM_Q65_650675"/>
      <w:bookmarkEnd w:id="17907"/>
      <w:r>
        <w:rPr>
          <w:rFonts w:hint="cs"/>
          <w:rtl/>
          <w:lang w:eastAsia="he-IL"/>
        </w:rPr>
        <w:t xml:space="preserve">קודם </w:t>
      </w:r>
      <w:r>
        <w:rPr>
          <w:rtl/>
          <w:lang w:eastAsia="he-IL"/>
        </w:rPr>
        <w:t>–</w:t>
      </w:r>
      <w:r>
        <w:rPr>
          <w:rFonts w:hint="cs"/>
          <w:rtl/>
          <w:lang w:eastAsia="he-IL"/>
        </w:rPr>
        <w:t xml:space="preserve"> הם רוצים להאריך את תקופת הצינון של הרמטכ"לים. </w:t>
      </w:r>
      <w:bookmarkStart w:id="17908" w:name="_ETM_Q65_652960"/>
      <w:bookmarkEnd w:id="17908"/>
      <w:r>
        <w:rPr>
          <w:rFonts w:hint="cs"/>
          <w:rtl/>
          <w:lang w:eastAsia="he-IL"/>
        </w:rPr>
        <w:t xml:space="preserve">כאילו במקרה. לדעתי זה היה אתמול. להאריך. שלוש שנים לא </w:t>
      </w:r>
      <w:bookmarkStart w:id="17909" w:name="_ETM_Q65_658862"/>
      <w:bookmarkEnd w:id="17909"/>
      <w:r>
        <w:rPr>
          <w:rFonts w:hint="cs"/>
          <w:rtl/>
          <w:lang w:eastAsia="he-IL"/>
        </w:rPr>
        <w:t xml:space="preserve">מספיק? עשר שנים. זאת אומרת, עשר שנים </w:t>
      </w:r>
      <w:r>
        <w:rPr>
          <w:rtl/>
          <w:lang w:eastAsia="he-IL"/>
        </w:rPr>
        <w:t>–</w:t>
      </w:r>
      <w:r>
        <w:rPr>
          <w:rFonts w:hint="cs"/>
          <w:rtl/>
          <w:lang w:eastAsia="he-IL"/>
        </w:rPr>
        <w:t xml:space="preserve"> אפילו לא</w:t>
      </w:r>
      <w:bookmarkStart w:id="17910" w:name="_ETM_Q65_667083"/>
      <w:bookmarkEnd w:id="17910"/>
      <w:r>
        <w:rPr>
          <w:rFonts w:hint="cs"/>
          <w:rtl/>
          <w:lang w:eastAsia="he-IL"/>
        </w:rPr>
        <w:t xml:space="preserve"> נתנו לו התיישנות. עדיף כבר שיעשה עבירה, </w:t>
      </w:r>
      <w:bookmarkStart w:id="17911" w:name="_ETM_Q65_668176"/>
      <w:bookmarkEnd w:id="17911"/>
      <w:r>
        <w:rPr>
          <w:rFonts w:hint="cs"/>
          <w:rtl/>
          <w:lang w:eastAsia="he-IL"/>
        </w:rPr>
        <w:t xml:space="preserve">יקבל מאסר על תנאי ויוכל להיות פה שר. </w:t>
      </w:r>
    </w:p>
    <w:p w:rsidR="00C02703" w:rsidRDefault="00C02703" w:rsidP="00F67249">
      <w:pPr>
        <w:rPr>
          <w:rtl/>
          <w:lang w:eastAsia="he-IL"/>
        </w:rPr>
      </w:pPr>
      <w:bookmarkStart w:id="17912" w:name="_ETM_Q65_534197"/>
      <w:bookmarkEnd w:id="17912"/>
    </w:p>
    <w:p w:rsidR="00C02703" w:rsidRDefault="00C02703" w:rsidP="00F67249">
      <w:pPr>
        <w:pStyle w:val="af6"/>
        <w:keepNext/>
        <w:rPr>
          <w:rtl/>
        </w:rPr>
      </w:pPr>
      <w:bookmarkStart w:id="17913" w:name="ET_yor_6370_7"/>
      <w:r w:rsidRPr="00E00BA1">
        <w:rPr>
          <w:rStyle w:val="TagStyle"/>
          <w:rtl/>
        </w:rPr>
        <w:t xml:space="preserve"> &lt;&lt; יור &gt;&gt;</w:t>
      </w:r>
      <w:r w:rsidRPr="00C519DD">
        <w:rPr>
          <w:rStyle w:val="TagStyle"/>
          <w:rtl/>
        </w:rPr>
        <w:t xml:space="preserve"> </w:t>
      </w:r>
      <w:r>
        <w:rPr>
          <w:rtl/>
        </w:rPr>
        <w:t>היו"ר מתן כהנא:</w:t>
      </w:r>
      <w:r w:rsidRPr="00C519DD">
        <w:rPr>
          <w:rStyle w:val="TagStyle"/>
          <w:rtl/>
        </w:rPr>
        <w:t xml:space="preserve"> </w:t>
      </w:r>
      <w:r w:rsidRPr="00E00BA1">
        <w:rPr>
          <w:rStyle w:val="TagStyle"/>
          <w:rtl/>
        </w:rPr>
        <w:t>&lt;&lt; יור &gt;&gt;</w:t>
      </w:r>
      <w:r>
        <w:rPr>
          <w:rtl/>
        </w:rPr>
        <w:t xml:space="preserve">   </w:t>
      </w:r>
      <w:bookmarkEnd w:id="17913"/>
    </w:p>
    <w:p w:rsidR="00C02703" w:rsidRDefault="00C02703" w:rsidP="00D91890">
      <w:pPr>
        <w:rPr>
          <w:rtl/>
          <w:lang w:eastAsia="he-IL"/>
        </w:rPr>
      </w:pPr>
    </w:p>
    <w:p w:rsidR="00C02703" w:rsidRDefault="00C02703" w:rsidP="00F67249">
      <w:pPr>
        <w:rPr>
          <w:rtl/>
          <w:lang w:eastAsia="he-IL"/>
        </w:rPr>
      </w:pPr>
      <w:bookmarkStart w:id="17914" w:name="_ETM_Q65_671463"/>
      <w:bookmarkEnd w:id="17914"/>
      <w:r>
        <w:rPr>
          <w:rFonts w:hint="cs"/>
          <w:rtl/>
          <w:lang w:eastAsia="he-IL"/>
        </w:rPr>
        <w:t xml:space="preserve">מיידית. </w:t>
      </w:r>
      <w:bookmarkStart w:id="17915" w:name="_ETM_Q65_672783"/>
      <w:bookmarkEnd w:id="17915"/>
    </w:p>
    <w:p w:rsidR="00C02703" w:rsidRDefault="00C02703" w:rsidP="00F67249">
      <w:pPr>
        <w:rPr>
          <w:rtl/>
          <w:lang w:eastAsia="he-IL"/>
        </w:rPr>
      </w:pPr>
      <w:bookmarkStart w:id="17916" w:name="_ETM_Q65_674569"/>
      <w:bookmarkStart w:id="17917" w:name="_ETM_Q65_674659"/>
      <w:bookmarkEnd w:id="17916"/>
      <w:bookmarkEnd w:id="17917"/>
    </w:p>
    <w:p w:rsidR="00C02703" w:rsidRDefault="00C02703" w:rsidP="00F67249">
      <w:pPr>
        <w:pStyle w:val="-"/>
        <w:keepNext/>
        <w:rPr>
          <w:rtl/>
        </w:rPr>
      </w:pPr>
      <w:bookmarkStart w:id="17918" w:name="ET_speakercontinue_6240_8"/>
      <w:r w:rsidRPr="00E00BA1">
        <w:rPr>
          <w:rStyle w:val="TagStyle"/>
          <w:rtl/>
        </w:rPr>
        <w:t xml:space="preserve"> &lt;&lt; דובר_המשך &gt;&gt;</w:t>
      </w:r>
      <w:r w:rsidRPr="00C519DD">
        <w:rPr>
          <w:rStyle w:val="TagStyle"/>
          <w:rtl/>
        </w:rPr>
        <w:t xml:space="preserve"> </w:t>
      </w:r>
      <w:r>
        <w:rPr>
          <w:rtl/>
        </w:rPr>
        <w:t>סגן השר לביטחון הפנים יואב סגלוביץ':</w:t>
      </w:r>
      <w:r w:rsidRPr="00C519DD">
        <w:rPr>
          <w:rStyle w:val="TagStyle"/>
          <w:rtl/>
        </w:rPr>
        <w:t xml:space="preserve"> </w:t>
      </w:r>
      <w:r w:rsidRPr="00E00BA1">
        <w:rPr>
          <w:rStyle w:val="TagStyle"/>
          <w:rtl/>
        </w:rPr>
        <w:t>&lt;&lt; דובר_המשך &gt;&gt;</w:t>
      </w:r>
      <w:r>
        <w:rPr>
          <w:rtl/>
        </w:rPr>
        <w:t xml:space="preserve">   </w:t>
      </w:r>
      <w:bookmarkEnd w:id="17918"/>
    </w:p>
    <w:p w:rsidR="00C02703" w:rsidRDefault="00C02703" w:rsidP="00D91890">
      <w:pPr>
        <w:rPr>
          <w:rtl/>
          <w:lang w:eastAsia="he-IL"/>
        </w:rPr>
      </w:pPr>
    </w:p>
    <w:p w:rsidR="00C02703" w:rsidRDefault="00C02703" w:rsidP="00F67249">
      <w:pPr>
        <w:rPr>
          <w:rtl/>
          <w:lang w:eastAsia="he-IL"/>
        </w:rPr>
      </w:pPr>
      <w:bookmarkStart w:id="17919" w:name="_ETM_Q65_675536"/>
      <w:bookmarkEnd w:id="17919"/>
      <w:r>
        <w:rPr>
          <w:rFonts w:hint="cs"/>
          <w:rtl/>
          <w:lang w:eastAsia="he-IL"/>
        </w:rPr>
        <w:t xml:space="preserve">לא, אבל זה לא. רמטכ"ל באשר הוא </w:t>
      </w:r>
      <w:r>
        <w:rPr>
          <w:rtl/>
          <w:lang w:eastAsia="he-IL"/>
        </w:rPr>
        <w:t>–</w:t>
      </w:r>
      <w:r>
        <w:rPr>
          <w:rFonts w:hint="cs"/>
          <w:rtl/>
          <w:lang w:eastAsia="he-IL"/>
        </w:rPr>
        <w:t xml:space="preserve"> אני </w:t>
      </w:r>
      <w:bookmarkStart w:id="17920" w:name="_ETM_Q65_676617"/>
      <w:bookmarkEnd w:id="17920"/>
      <w:r>
        <w:rPr>
          <w:rFonts w:hint="cs"/>
          <w:rtl/>
          <w:lang w:eastAsia="he-IL"/>
        </w:rPr>
        <w:t xml:space="preserve">לא יודע אם דיברו רק על רמטכ"לים, או התחילו לדבר </w:t>
      </w:r>
      <w:bookmarkStart w:id="17921" w:name="_ETM_Q65_678676"/>
      <w:bookmarkEnd w:id="17921"/>
      <w:r>
        <w:rPr>
          <w:rFonts w:hint="cs"/>
          <w:rtl/>
          <w:lang w:eastAsia="he-IL"/>
        </w:rPr>
        <w:t xml:space="preserve">גם על אלופים וניצבים, אבל זה יגיע. כנראה שם </w:t>
      </w:r>
      <w:bookmarkStart w:id="17922" w:name="_ETM_Q65_681623"/>
      <w:bookmarkEnd w:id="17922"/>
      <w:r>
        <w:rPr>
          <w:rFonts w:hint="cs"/>
          <w:rtl/>
          <w:lang w:eastAsia="he-IL"/>
        </w:rPr>
        <w:t xml:space="preserve">זה יהיה שבע שנים. מה הרעיון מאחורי הדבר הזה? </w:t>
      </w:r>
      <w:bookmarkStart w:id="17923" w:name="_ETM_Q65_688273"/>
      <w:bookmarkEnd w:id="17923"/>
      <w:r>
        <w:rPr>
          <w:rFonts w:hint="cs"/>
          <w:rtl/>
          <w:lang w:eastAsia="he-IL"/>
        </w:rPr>
        <w:t xml:space="preserve">כאילו להגיד לרמטכ"ל מכהן או להעביר מסר, חבר'ה, תקשיבו, בואו, </w:t>
      </w:r>
      <w:bookmarkStart w:id="17924" w:name="_ETM_Q65_692400"/>
      <w:bookmarkEnd w:id="17924"/>
      <w:r>
        <w:rPr>
          <w:rFonts w:hint="cs"/>
          <w:rtl/>
          <w:lang w:eastAsia="he-IL"/>
        </w:rPr>
        <w:t>אל תגזימו איתנו. אנחנו פה, יש לנו כוח. עשר שנים?</w:t>
      </w:r>
      <w:bookmarkStart w:id="17925" w:name="_ETM_Q65_701469"/>
      <w:bookmarkEnd w:id="17925"/>
      <w:r>
        <w:rPr>
          <w:rFonts w:hint="cs"/>
          <w:rtl/>
          <w:lang w:eastAsia="he-IL"/>
        </w:rPr>
        <w:t xml:space="preserve"> זה כמו שפעם היה כתוב: אין הנחה לחיילים. אין </w:t>
      </w:r>
      <w:bookmarkStart w:id="17926" w:name="_ETM_Q65_705162"/>
      <w:bookmarkEnd w:id="17926"/>
      <w:r>
        <w:rPr>
          <w:rFonts w:hint="cs"/>
          <w:rtl/>
          <w:lang w:eastAsia="he-IL"/>
        </w:rPr>
        <w:t xml:space="preserve">היום הנחה לחיילים, אין היום הנחה </w:t>
      </w:r>
      <w:bookmarkStart w:id="17927" w:name="_ETM_Q65_706024"/>
      <w:bookmarkEnd w:id="17927"/>
      <w:r>
        <w:rPr>
          <w:rFonts w:hint="cs"/>
          <w:rtl/>
          <w:lang w:eastAsia="he-IL"/>
        </w:rPr>
        <w:t xml:space="preserve">לשוטרים, אין הנחה לאנשי שב"כ. דרך אגב, זה לא מהיום. ההשתלחות הזאת שמתרחשת, או התהליך שמתרחש מול אנשים עובדי מדינה, </w:t>
      </w:r>
      <w:bookmarkStart w:id="17928" w:name="_ETM_Q65_719852"/>
      <w:bookmarkEnd w:id="17928"/>
      <w:r>
        <w:rPr>
          <w:rFonts w:hint="cs"/>
          <w:rtl/>
          <w:lang w:eastAsia="he-IL"/>
        </w:rPr>
        <w:t xml:space="preserve">חיילים במדים, שוטרים, אנשי שירות ביטחון כללי, הם הצטרפו לאלה </w:t>
      </w:r>
      <w:bookmarkStart w:id="17929" w:name="_ETM_Q65_725834"/>
      <w:bookmarkEnd w:id="17929"/>
      <w:r>
        <w:rPr>
          <w:rFonts w:hint="cs"/>
          <w:rtl/>
          <w:lang w:eastAsia="he-IL"/>
        </w:rPr>
        <w:t xml:space="preserve">שנכנסו ראשונים לחגיגה </w:t>
      </w:r>
      <w:r>
        <w:rPr>
          <w:rtl/>
          <w:lang w:eastAsia="he-IL"/>
        </w:rPr>
        <w:t>–</w:t>
      </w:r>
      <w:r>
        <w:rPr>
          <w:rFonts w:hint="cs"/>
          <w:rtl/>
          <w:lang w:eastAsia="he-IL"/>
        </w:rPr>
        <w:t xml:space="preserve"> אנשי הייעוץ המשפטי בתפקידיהם השונים, לסוגיהם </w:t>
      </w:r>
      <w:bookmarkStart w:id="17930" w:name="_ETM_Q65_731655"/>
      <w:bookmarkEnd w:id="17930"/>
      <w:r>
        <w:rPr>
          <w:rFonts w:hint="cs"/>
          <w:rtl/>
          <w:lang w:eastAsia="he-IL"/>
        </w:rPr>
        <w:t xml:space="preserve">השונים. </w:t>
      </w:r>
    </w:p>
    <w:p w:rsidR="00C02703" w:rsidRDefault="00C02703" w:rsidP="00F67249">
      <w:pPr>
        <w:rPr>
          <w:rtl/>
          <w:lang w:eastAsia="he-IL"/>
        </w:rPr>
      </w:pPr>
      <w:bookmarkStart w:id="17931" w:name="_ETM_Q65_735504"/>
      <w:bookmarkStart w:id="17932" w:name="_ETM_Q65_735605"/>
      <w:bookmarkEnd w:id="17931"/>
      <w:bookmarkEnd w:id="17932"/>
    </w:p>
    <w:p w:rsidR="000F0B5F" w:rsidRDefault="000F0B5F" w:rsidP="00DE09DC">
      <w:pPr>
        <w:rPr>
          <w:rtl/>
          <w:lang w:eastAsia="he-IL"/>
        </w:rPr>
      </w:pPr>
      <w:bookmarkStart w:id="17933" w:name="TOR_Q66"/>
      <w:bookmarkEnd w:id="17933"/>
      <w:r>
        <w:rPr>
          <w:rFonts w:hint="cs"/>
          <w:rtl/>
          <w:lang w:eastAsia="he-IL"/>
        </w:rPr>
        <w:t xml:space="preserve">אני ממליץ לכולם לא רק לקרוא את ההסכם הקואליציוני ואת דבר החקיקה, לקרוא גם את תוכנית ההכרעה של סמוטריץ'. כן, הוא </w:t>
      </w:r>
      <w:bookmarkStart w:id="17934" w:name="_ETM_Q66_146896"/>
      <w:bookmarkEnd w:id="17934"/>
      <w:r>
        <w:rPr>
          <w:rFonts w:hint="cs"/>
          <w:rtl/>
          <w:lang w:eastAsia="he-IL"/>
        </w:rPr>
        <w:t xml:space="preserve">צודק, זאת תוכנית ההכרעה, אבל לא של מה שהוא חושב. </w:t>
      </w:r>
      <w:bookmarkStart w:id="17935" w:name="_ETM_Q66_152941"/>
      <w:bookmarkEnd w:id="17935"/>
      <w:r>
        <w:rPr>
          <w:rFonts w:hint="cs"/>
          <w:rtl/>
          <w:lang w:eastAsia="he-IL"/>
        </w:rPr>
        <w:t>זאת תוכנית ההכרעה להפיכתה של מדינת ישראל למדינה אחרת.</w:t>
      </w:r>
      <w:bookmarkStart w:id="17936" w:name="_ETM_Q66_162686"/>
      <w:bookmarkEnd w:id="17936"/>
      <w:r>
        <w:rPr>
          <w:rFonts w:hint="cs"/>
          <w:rtl/>
          <w:lang w:eastAsia="he-IL"/>
        </w:rPr>
        <w:t xml:space="preserve"> זה להכריע את הערכים הכי </w:t>
      </w:r>
      <w:r>
        <w:rPr>
          <w:rFonts w:hint="cs"/>
          <w:rtl/>
          <w:lang w:eastAsia="he-IL"/>
        </w:rPr>
        <w:lastRenderedPageBreak/>
        <w:t xml:space="preserve">בסיסיים במדינת ישראל ולהפוך אותה </w:t>
      </w:r>
      <w:bookmarkStart w:id="17937" w:name="_ETM_Q66_167932"/>
      <w:bookmarkEnd w:id="17937"/>
      <w:r>
        <w:rPr>
          <w:rFonts w:hint="cs"/>
          <w:rtl/>
          <w:lang w:eastAsia="he-IL"/>
        </w:rPr>
        <w:t>לא למדינת הלאום של העם היהודי, אלא להפוך אותה למדינה</w:t>
      </w:r>
      <w:bookmarkStart w:id="17938" w:name="_ETM_Q66_174750"/>
      <w:bookmarkEnd w:id="17938"/>
      <w:r>
        <w:rPr>
          <w:rFonts w:hint="cs"/>
          <w:rtl/>
          <w:lang w:eastAsia="he-IL"/>
        </w:rPr>
        <w:t xml:space="preserve"> לאומנית, גזענית, שאין בה ליהדות לא כלום למעט תפילות. בשם </w:t>
      </w:r>
      <w:bookmarkStart w:id="17939" w:name="_ETM_Q66_184637"/>
      <w:bookmarkEnd w:id="17939"/>
      <w:r>
        <w:rPr>
          <w:rFonts w:hint="cs"/>
          <w:rtl/>
          <w:lang w:eastAsia="he-IL"/>
        </w:rPr>
        <w:t xml:space="preserve">היהדות או בשם כל דבר אחר. </w:t>
      </w:r>
      <w:bookmarkStart w:id="17940" w:name="_ETM_Q66_187497"/>
      <w:bookmarkEnd w:id="17940"/>
    </w:p>
    <w:p w:rsidR="000F0B5F" w:rsidRDefault="000F0B5F" w:rsidP="00DE09DC">
      <w:pPr>
        <w:rPr>
          <w:rtl/>
          <w:lang w:eastAsia="he-IL"/>
        </w:rPr>
      </w:pPr>
      <w:bookmarkStart w:id="17941" w:name="_ETM_Q66_187601"/>
      <w:bookmarkEnd w:id="17941"/>
    </w:p>
    <w:p w:rsidR="000F0B5F" w:rsidRDefault="000F0B5F" w:rsidP="00DE09DC">
      <w:pPr>
        <w:rPr>
          <w:rtl/>
          <w:lang w:eastAsia="he-IL"/>
        </w:rPr>
      </w:pPr>
      <w:bookmarkStart w:id="17942" w:name="_ETM_Q66_187625"/>
      <w:bookmarkStart w:id="17943" w:name="_ETM_Q66_187707"/>
      <w:bookmarkEnd w:id="17942"/>
      <w:bookmarkEnd w:id="17943"/>
      <w:r>
        <w:rPr>
          <w:rFonts w:hint="cs"/>
          <w:rtl/>
          <w:lang w:eastAsia="he-IL"/>
        </w:rPr>
        <w:t xml:space="preserve">אז תקראו את תוכנית </w:t>
      </w:r>
      <w:bookmarkStart w:id="17944" w:name="_ETM_Q66_190745"/>
      <w:bookmarkEnd w:id="17944"/>
      <w:r>
        <w:rPr>
          <w:rFonts w:hint="cs"/>
          <w:rtl/>
          <w:lang w:eastAsia="he-IL"/>
        </w:rPr>
        <w:t xml:space="preserve">ההכרעה. אני מציע שגם בנימין </w:t>
      </w:r>
      <w:bookmarkStart w:id="17945" w:name="_ETM_Q66_192452"/>
      <w:bookmarkEnd w:id="17945"/>
      <w:r>
        <w:rPr>
          <w:rFonts w:hint="cs"/>
          <w:rtl/>
          <w:lang w:eastAsia="he-IL"/>
        </w:rPr>
        <w:t xml:space="preserve">נתניהו יקרא את תוכנית ההכרעה, כי יש סיכוי שזה יכריע </w:t>
      </w:r>
      <w:bookmarkStart w:id="17946" w:name="_ETM_Q66_197651"/>
      <w:bookmarkEnd w:id="17946"/>
      <w:r>
        <w:rPr>
          <w:rFonts w:hint="cs"/>
          <w:rtl/>
          <w:lang w:eastAsia="he-IL"/>
        </w:rPr>
        <w:t xml:space="preserve">אותו, אבל לחבר את זה עם מה שקורה עם העברת </w:t>
      </w:r>
      <w:bookmarkStart w:id="17947" w:name="_ETM_Q66_200574"/>
      <w:bookmarkEnd w:id="17947"/>
      <w:r>
        <w:rPr>
          <w:rFonts w:hint="cs"/>
          <w:rtl/>
          <w:lang w:eastAsia="he-IL"/>
        </w:rPr>
        <w:t xml:space="preserve">המינהל האזרחי והמתפ"ש, ולחבר את זה לתוכניות אחרות של חבר </w:t>
      </w:r>
      <w:bookmarkStart w:id="17948" w:name="_ETM_Q66_207316"/>
      <w:bookmarkEnd w:id="17948"/>
      <w:r>
        <w:rPr>
          <w:rFonts w:hint="cs"/>
          <w:rtl/>
          <w:lang w:eastAsia="he-IL"/>
        </w:rPr>
        <w:t xml:space="preserve">הכנסת בן גביר. </w:t>
      </w:r>
      <w:bookmarkStart w:id="17949" w:name="_ETM_Q66_209762"/>
      <w:bookmarkEnd w:id="17949"/>
    </w:p>
    <w:p w:rsidR="000F0B5F" w:rsidRDefault="000F0B5F" w:rsidP="00DE09DC">
      <w:pPr>
        <w:rPr>
          <w:rtl/>
          <w:lang w:eastAsia="he-IL"/>
        </w:rPr>
      </w:pPr>
      <w:bookmarkStart w:id="17950" w:name="_ETM_Q66_209860"/>
      <w:bookmarkStart w:id="17951" w:name="_ETM_Q66_209908"/>
      <w:bookmarkStart w:id="17952" w:name="_ETM_Q66_214616"/>
      <w:bookmarkEnd w:id="17950"/>
      <w:bookmarkEnd w:id="17951"/>
      <w:bookmarkEnd w:id="17952"/>
    </w:p>
    <w:p w:rsidR="000F0B5F" w:rsidRDefault="000F0B5F" w:rsidP="00DE09DC">
      <w:pPr>
        <w:rPr>
          <w:rtl/>
          <w:lang w:eastAsia="he-IL"/>
        </w:rPr>
      </w:pPr>
      <w:bookmarkStart w:id="17953" w:name="_ETM_Q66_214687"/>
      <w:bookmarkEnd w:id="17953"/>
      <w:r>
        <w:rPr>
          <w:rFonts w:hint="cs"/>
          <w:rtl/>
          <w:lang w:eastAsia="he-IL"/>
        </w:rPr>
        <w:t xml:space="preserve">כמה מילים על מי שקוראים להם שומרי </w:t>
      </w:r>
      <w:bookmarkStart w:id="17954" w:name="_ETM_Q66_217368"/>
      <w:bookmarkEnd w:id="17954"/>
      <w:r>
        <w:rPr>
          <w:rFonts w:hint="cs"/>
          <w:rtl/>
          <w:lang w:eastAsia="he-IL"/>
        </w:rPr>
        <w:t>הסף. פעם, כשהיו אומרים שומרי סף זה היה מונח</w:t>
      </w:r>
      <w:bookmarkStart w:id="17955" w:name="_ETM_Q66_222466"/>
      <w:bookmarkEnd w:id="17955"/>
      <w:r>
        <w:rPr>
          <w:rFonts w:hint="cs"/>
          <w:rtl/>
          <w:lang w:eastAsia="he-IL"/>
        </w:rPr>
        <w:t xml:space="preserve"> של כבוד. אנשים שהם עובדי מדינה לסוגיהם השונים במשרדי </w:t>
      </w:r>
      <w:bookmarkStart w:id="17956" w:name="_ETM_Q66_227427"/>
      <w:bookmarkEnd w:id="17956"/>
      <w:r>
        <w:rPr>
          <w:rFonts w:hint="cs"/>
          <w:rtl/>
          <w:lang w:eastAsia="he-IL"/>
        </w:rPr>
        <w:t xml:space="preserve">הממשלה, בכל הרשויות האחרות. היו אומרים: תשמעו, החברים האלה, אנחנו </w:t>
      </w:r>
      <w:bookmarkStart w:id="17957" w:name="_ETM_Q66_230630"/>
      <w:bookmarkEnd w:id="17957"/>
      <w:r>
        <w:rPr>
          <w:rFonts w:hint="cs"/>
          <w:rtl/>
          <w:lang w:eastAsia="he-IL"/>
        </w:rPr>
        <w:t xml:space="preserve">שמנו אותם במקומות האלה, כן, שגם ישמרו עלינו, האזרחים, משרירות </w:t>
      </w:r>
      <w:bookmarkStart w:id="17958" w:name="_ETM_Q66_239218"/>
      <w:bookmarkEnd w:id="17958"/>
      <w:r>
        <w:rPr>
          <w:rFonts w:hint="cs"/>
          <w:rtl/>
          <w:lang w:eastAsia="he-IL"/>
        </w:rPr>
        <w:t xml:space="preserve">הלב, מהטעות, לעיתים מהרשע. אלה שומרי הסף. הם אנשים שאנחנו </w:t>
      </w:r>
      <w:bookmarkStart w:id="17959" w:name="_ETM_Q66_248103"/>
      <w:bookmarkEnd w:id="17959"/>
      <w:r>
        <w:rPr>
          <w:rFonts w:hint="cs"/>
          <w:rtl/>
          <w:lang w:eastAsia="he-IL"/>
        </w:rPr>
        <w:t xml:space="preserve">שלחנו אותם, שאנחנו מציבים אותם. איך קרה שאנשים שאנחנו שמנו </w:t>
      </w:r>
      <w:bookmarkStart w:id="17960" w:name="_ETM_Q66_252110"/>
      <w:bookmarkEnd w:id="17960"/>
      <w:r>
        <w:rPr>
          <w:rFonts w:hint="cs"/>
          <w:rtl/>
          <w:lang w:eastAsia="he-IL"/>
        </w:rPr>
        <w:t xml:space="preserve">אותם בתפקידים האלה נהפכו פתאום לאלה שאנחנו רוצים להיאבק בהם, </w:t>
      </w:r>
      <w:bookmarkStart w:id="17961" w:name="_ETM_Q66_260092"/>
      <w:bookmarkEnd w:id="17961"/>
      <w:r>
        <w:rPr>
          <w:rFonts w:hint="cs"/>
          <w:rtl/>
          <w:lang w:eastAsia="he-IL"/>
        </w:rPr>
        <w:t>לקעקע את דמותם?</w:t>
      </w:r>
      <w:bookmarkStart w:id="17962" w:name="_ETM_Q66_264428"/>
      <w:bookmarkStart w:id="17963" w:name="_ETM_Q66_264525"/>
      <w:bookmarkStart w:id="17964" w:name="_ETM_Q66_264571"/>
      <w:bookmarkStart w:id="17965" w:name="_ETM_Q66_264638"/>
      <w:bookmarkEnd w:id="17962"/>
      <w:bookmarkEnd w:id="17963"/>
      <w:bookmarkEnd w:id="17964"/>
      <w:bookmarkEnd w:id="17965"/>
      <w:r>
        <w:rPr>
          <w:rFonts w:hint="cs"/>
          <w:rtl/>
          <w:lang w:eastAsia="he-IL"/>
        </w:rPr>
        <w:t xml:space="preserve"> זה מתחיל בדברים הכי בסיסיים, בשם שקוראים </w:t>
      </w:r>
      <w:bookmarkStart w:id="17966" w:name="_ETM_Q66_268717"/>
      <w:bookmarkEnd w:id="17966"/>
      <w:r>
        <w:rPr>
          <w:rFonts w:hint="cs"/>
          <w:rtl/>
          <w:lang w:eastAsia="he-IL"/>
        </w:rPr>
        <w:t xml:space="preserve">לאותם אנשים.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דרך אגב, לי יש כבוד גדול מאוד לפקידים, </w:t>
      </w:r>
      <w:bookmarkStart w:id="17967" w:name="_ETM_Q66_272211"/>
      <w:bookmarkEnd w:id="17967"/>
      <w:r>
        <w:rPr>
          <w:rFonts w:hint="cs"/>
          <w:rtl/>
          <w:lang w:eastAsia="he-IL"/>
        </w:rPr>
        <w:t xml:space="preserve">אבל הרעיון שעמד מאחורי לקרוא להם פקידים, זה להקטין את </w:t>
      </w:r>
      <w:bookmarkStart w:id="17968" w:name="_ETM_Q66_278993"/>
      <w:bookmarkEnd w:id="17968"/>
      <w:r>
        <w:rPr>
          <w:rFonts w:hint="cs"/>
          <w:rtl/>
          <w:lang w:eastAsia="he-IL"/>
        </w:rPr>
        <w:t xml:space="preserve">התפקיד שאותו הם עושים. ומי שמינה אותם לתפקיד </w:t>
      </w:r>
      <w:bookmarkStart w:id="17969" w:name="_ETM_Q66_284897"/>
      <w:bookmarkEnd w:id="17969"/>
      <w:r>
        <w:rPr>
          <w:rFonts w:hint="cs"/>
          <w:rtl/>
          <w:lang w:eastAsia="he-IL"/>
        </w:rPr>
        <w:t xml:space="preserve">זה הממשלה, הממשלות. השלב הבא שאנחנו רואים זה כבר לא </w:t>
      </w:r>
      <w:bookmarkStart w:id="17970" w:name="_ETM_Q66_292235"/>
      <w:bookmarkEnd w:id="17970"/>
      <w:r>
        <w:rPr>
          <w:rFonts w:hint="cs"/>
          <w:rtl/>
          <w:lang w:eastAsia="he-IL"/>
        </w:rPr>
        <w:t xml:space="preserve">רק להקטין את דמותם, זה לדבר על גופם, עליהם. </w:t>
      </w:r>
      <w:bookmarkStart w:id="17971" w:name="_ETM_Q66_295712"/>
      <w:bookmarkEnd w:id="17971"/>
      <w:r>
        <w:rPr>
          <w:rFonts w:hint="cs"/>
          <w:rtl/>
          <w:lang w:eastAsia="he-IL"/>
        </w:rPr>
        <w:t xml:space="preserve">יש כמה נציגים מובהקים פה בכנסת הזאת, שאם יש דבר </w:t>
      </w:r>
      <w:bookmarkStart w:id="17972" w:name="_ETM_Q66_299372"/>
      <w:bookmarkEnd w:id="17972"/>
      <w:r>
        <w:rPr>
          <w:rFonts w:hint="cs"/>
          <w:rtl/>
          <w:lang w:eastAsia="he-IL"/>
        </w:rPr>
        <w:t xml:space="preserve">אחד טוב שקורה בתקופה האחרונה, למרות שאנחנו יומיים </w:t>
      </w:r>
      <w:bookmarkStart w:id="17973" w:name="_ETM_Q66_308288"/>
      <w:bookmarkEnd w:id="17973"/>
      <w:r>
        <w:rPr>
          <w:rFonts w:hint="cs"/>
          <w:rtl/>
          <w:lang w:eastAsia="he-IL"/>
        </w:rPr>
        <w:t xml:space="preserve">אחרי חנוכה – ירדו המסכות של פורים.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ואז </w:t>
      </w:r>
      <w:bookmarkStart w:id="17974" w:name="_ETM_Q66_317747"/>
      <w:bookmarkEnd w:id="17974"/>
      <w:r>
        <w:rPr>
          <w:rFonts w:hint="cs"/>
          <w:rtl/>
          <w:lang w:eastAsia="he-IL"/>
        </w:rPr>
        <w:t xml:space="preserve">אתה שומע את אבי מעוז, שכנראה עברו לא מעיד על </w:t>
      </w:r>
      <w:bookmarkStart w:id="17975" w:name="_ETM_Q66_322776"/>
      <w:bookmarkEnd w:id="17975"/>
      <w:r>
        <w:rPr>
          <w:rFonts w:hint="cs"/>
          <w:rtl/>
          <w:lang w:eastAsia="he-IL"/>
        </w:rPr>
        <w:t xml:space="preserve">ההווה שלו, שהפך לאדם גזען ומסוכן. צריך </w:t>
      </w:r>
      <w:bookmarkStart w:id="17976" w:name="_ETM_Q66_326264"/>
      <w:bookmarkEnd w:id="17976"/>
      <w:r>
        <w:rPr>
          <w:rFonts w:hint="cs"/>
          <w:rtl/>
          <w:lang w:eastAsia="he-IL"/>
        </w:rPr>
        <w:t xml:space="preserve">להגיד את המילים האלה </w:t>
      </w:r>
      <w:r>
        <w:rPr>
          <w:rtl/>
          <w:lang w:eastAsia="he-IL"/>
        </w:rPr>
        <w:t>–</w:t>
      </w:r>
      <w:r>
        <w:rPr>
          <w:rFonts w:hint="cs"/>
          <w:rtl/>
          <w:lang w:eastAsia="he-IL"/>
        </w:rPr>
        <w:t xml:space="preserve"> גזען ומסוכן. למרות </w:t>
      </w:r>
      <w:bookmarkStart w:id="17977" w:name="_ETM_Q66_329774"/>
      <w:bookmarkEnd w:id="17977"/>
      <w:r>
        <w:rPr>
          <w:rFonts w:hint="cs"/>
          <w:rtl/>
          <w:lang w:eastAsia="he-IL"/>
        </w:rPr>
        <w:t>שהוא חבר כנסת ולמרות שהוא הולך להיות סגן שר, את</w:t>
      </w:r>
      <w:bookmarkStart w:id="17978" w:name="_ETM_Q66_334508"/>
      <w:bookmarkEnd w:id="17978"/>
      <w:r>
        <w:rPr>
          <w:rFonts w:hint="cs"/>
          <w:rtl/>
          <w:lang w:eastAsia="he-IL"/>
        </w:rPr>
        <w:t xml:space="preserve"> כל האמירות הקשות שלו צריך להוקיע בכל מקום – ואותו אישית בכל </w:t>
      </w:r>
      <w:bookmarkStart w:id="17979" w:name="_ETM_Q66_338477"/>
      <w:bookmarkEnd w:id="17979"/>
      <w:r>
        <w:rPr>
          <w:rFonts w:hint="cs"/>
          <w:rtl/>
          <w:lang w:eastAsia="he-IL"/>
        </w:rPr>
        <w:t>מקום, כי זאת דמותו וזה מה שהוא עושה. הוא</w:t>
      </w:r>
      <w:bookmarkStart w:id="17980" w:name="_ETM_Q66_342272"/>
      <w:bookmarkEnd w:id="17980"/>
      <w:r>
        <w:rPr>
          <w:rFonts w:hint="cs"/>
          <w:rtl/>
          <w:lang w:eastAsia="he-IL"/>
        </w:rPr>
        <w:t xml:space="preserve"> פוגע באנשים כל הזמן.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ולדבר על בן גביר, לדבר עליו </w:t>
      </w:r>
      <w:bookmarkStart w:id="17981" w:name="_ETM_Q66_347348"/>
      <w:bookmarkEnd w:id="17981"/>
      <w:r>
        <w:rPr>
          <w:rFonts w:hint="cs"/>
          <w:rtl/>
          <w:lang w:eastAsia="he-IL"/>
        </w:rPr>
        <w:t xml:space="preserve">ולהגיד מי האיש, ולא להתבלבל, כי הוא לא טועה לרגע </w:t>
      </w:r>
      <w:bookmarkStart w:id="17982" w:name="_ETM_Q66_353226"/>
      <w:bookmarkEnd w:id="17982"/>
      <w:r>
        <w:rPr>
          <w:rFonts w:hint="cs"/>
          <w:rtl/>
          <w:lang w:eastAsia="he-IL"/>
        </w:rPr>
        <w:t xml:space="preserve">כשהוא מדבר על מי שהוא מזהה אותו כאיזשהו יריב. ולהגיד: </w:t>
      </w:r>
      <w:bookmarkStart w:id="17983" w:name="_ETM_Q66_356873"/>
      <w:bookmarkEnd w:id="17983"/>
      <w:r>
        <w:rPr>
          <w:rFonts w:hint="cs"/>
          <w:rtl/>
          <w:lang w:eastAsia="he-IL"/>
        </w:rPr>
        <w:t xml:space="preserve">כן, בן אדם שהולך לשבת על כיסא השר לביטחון הפנים </w:t>
      </w:r>
      <w:bookmarkStart w:id="17984" w:name="_ETM_Q66_360846"/>
      <w:bookmarkEnd w:id="17984"/>
      <w:r>
        <w:rPr>
          <w:rFonts w:hint="cs"/>
          <w:rtl/>
          <w:lang w:eastAsia="he-IL"/>
        </w:rPr>
        <w:t xml:space="preserve">במדינת ישראל, הוא גזען מסוכן, מסית, מדיח ושקרן. מדוע אני </w:t>
      </w:r>
      <w:bookmarkStart w:id="17985" w:name="_ETM_Q66_366129"/>
      <w:bookmarkEnd w:id="17985"/>
      <w:r>
        <w:rPr>
          <w:rFonts w:hint="cs"/>
          <w:rtl/>
          <w:lang w:eastAsia="he-IL"/>
        </w:rPr>
        <w:t>אומר שקרן? כי ראיתי אותו בוועדה משקר במצח נחושה.</w:t>
      </w:r>
      <w:bookmarkStart w:id="17986" w:name="_ETM_Q66_369843"/>
      <w:bookmarkEnd w:id="17986"/>
      <w:r>
        <w:rPr>
          <w:rFonts w:hint="cs"/>
          <w:rtl/>
          <w:lang w:eastAsia="he-IL"/>
        </w:rPr>
        <w:t xml:space="preserve"> </w:t>
      </w:r>
      <w:bookmarkStart w:id="17987" w:name="_ETM_Q66_370067"/>
      <w:bookmarkStart w:id="17988" w:name="_ETM_Q66_370158"/>
      <w:bookmarkStart w:id="17989" w:name="_ETM_Q66_370211"/>
      <w:bookmarkStart w:id="17990" w:name="_ETM_Q66_370289"/>
      <w:bookmarkEnd w:id="17987"/>
      <w:bookmarkEnd w:id="17988"/>
      <w:bookmarkEnd w:id="17989"/>
      <w:bookmarkEnd w:id="17990"/>
      <w:r>
        <w:rPr>
          <w:rFonts w:hint="cs"/>
          <w:rtl/>
          <w:lang w:eastAsia="he-IL"/>
        </w:rPr>
        <w:t xml:space="preserve">יותר מזה, מהלך אימים בדרכו המחויכת על המפכ"ל שיושב </w:t>
      </w:r>
      <w:bookmarkStart w:id="17991" w:name="_ETM_Q66_376574"/>
      <w:bookmarkEnd w:id="17991"/>
      <w:r>
        <w:rPr>
          <w:rFonts w:hint="cs"/>
          <w:rtl/>
          <w:lang w:eastAsia="he-IL"/>
        </w:rPr>
        <w:t xml:space="preserve">לידו. </w:t>
      </w:r>
    </w:p>
    <w:p w:rsidR="000F0B5F" w:rsidRDefault="000F0B5F" w:rsidP="00DE09DC">
      <w:pPr>
        <w:rPr>
          <w:rtl/>
          <w:lang w:eastAsia="he-IL"/>
        </w:rPr>
      </w:pPr>
      <w:bookmarkStart w:id="17992" w:name="_ETM_Q66_209990"/>
      <w:bookmarkEnd w:id="17992"/>
    </w:p>
    <w:p w:rsidR="000F0B5F" w:rsidRDefault="000F0B5F" w:rsidP="00DE09DC">
      <w:pPr>
        <w:pStyle w:val="af6"/>
        <w:keepNext/>
        <w:rPr>
          <w:rtl/>
        </w:rPr>
      </w:pPr>
      <w:r w:rsidRPr="00241A85">
        <w:rPr>
          <w:rStyle w:val="TagStyle"/>
          <w:rtl/>
        </w:rPr>
        <w:t xml:space="preserve"> &lt;&lt; יור &gt;&gt;</w:t>
      </w:r>
      <w:r w:rsidRPr="0082680A">
        <w:rPr>
          <w:rStyle w:val="TagStyle"/>
          <w:rtl/>
        </w:rPr>
        <w:t xml:space="preserve"> </w:t>
      </w:r>
      <w:r>
        <w:rPr>
          <w:rtl/>
        </w:rPr>
        <w:t>היו"ר מתן כהנא:</w:t>
      </w:r>
      <w:r w:rsidRPr="0082680A">
        <w:rPr>
          <w:rStyle w:val="TagStyle"/>
          <w:rtl/>
        </w:rPr>
        <w:t xml:space="preserve"> </w:t>
      </w:r>
      <w:r w:rsidRPr="00241A85">
        <w:rPr>
          <w:rStyle w:val="TagStyle"/>
          <w:rtl/>
        </w:rPr>
        <w:t>&lt;&lt;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7993" w:name="_ETM_Q66_374525"/>
      <w:bookmarkStart w:id="17994" w:name="_ETM_Q66_374658"/>
      <w:bookmarkEnd w:id="17993"/>
      <w:bookmarkEnd w:id="17994"/>
      <w:r>
        <w:rPr>
          <w:rFonts w:hint="cs"/>
          <w:rtl/>
          <w:lang w:eastAsia="he-IL"/>
        </w:rPr>
        <w:t>מה, הוא שיקר?</w:t>
      </w:r>
    </w:p>
    <w:p w:rsidR="000F0B5F" w:rsidRDefault="000F0B5F" w:rsidP="00DE09DC">
      <w:pPr>
        <w:rPr>
          <w:rtl/>
          <w:lang w:eastAsia="he-IL"/>
        </w:rPr>
      </w:pPr>
    </w:p>
    <w:p w:rsidR="000F0B5F" w:rsidRDefault="000F0B5F" w:rsidP="00DE09DC">
      <w:pPr>
        <w:pStyle w:val="-"/>
        <w:keepNext/>
        <w:rPr>
          <w:rtl/>
        </w:rPr>
      </w:pPr>
      <w:bookmarkStart w:id="17995" w:name="ET_speakercontinue_6240_5"/>
      <w:r w:rsidRPr="00241A85">
        <w:rPr>
          <w:rStyle w:val="TagStyle"/>
          <w:rtl/>
        </w:rPr>
        <w:lastRenderedPageBreak/>
        <w:t xml:space="preserve"> &lt;&lt; דובר_המשך &gt;&gt;</w:t>
      </w:r>
      <w:r w:rsidRPr="0082680A">
        <w:rPr>
          <w:rStyle w:val="TagStyle"/>
          <w:rtl/>
        </w:rPr>
        <w:t xml:space="preserve"> </w:t>
      </w:r>
      <w:r>
        <w:rPr>
          <w:rtl/>
        </w:rPr>
        <w:t>יואב סגלוביץ'</w:t>
      </w:r>
      <w:r>
        <w:rPr>
          <w:rFonts w:hint="cs"/>
          <w:rtl/>
        </w:rPr>
        <w:t xml:space="preserve"> (יש עתיד)</w:t>
      </w:r>
      <w:r>
        <w:rPr>
          <w:rtl/>
        </w:rPr>
        <w:t>:</w:t>
      </w:r>
      <w:r w:rsidRPr="0082680A">
        <w:rPr>
          <w:rStyle w:val="TagStyle"/>
          <w:rtl/>
        </w:rPr>
        <w:t xml:space="preserve"> </w:t>
      </w:r>
      <w:r w:rsidRPr="00241A85">
        <w:rPr>
          <w:rStyle w:val="TagStyle"/>
          <w:rtl/>
        </w:rPr>
        <w:t>&lt;&lt; דובר_המשך &gt;&gt;</w:t>
      </w:r>
      <w:r>
        <w:rPr>
          <w:rtl/>
        </w:rPr>
        <w:t xml:space="preserve">   </w:t>
      </w:r>
      <w:bookmarkEnd w:id="17995"/>
    </w:p>
    <w:p w:rsidR="000F0B5F" w:rsidRDefault="000F0B5F" w:rsidP="00D91890">
      <w:pPr>
        <w:rPr>
          <w:rtl/>
          <w:lang w:eastAsia="he-IL"/>
        </w:rPr>
      </w:pPr>
    </w:p>
    <w:p w:rsidR="000F0B5F" w:rsidRDefault="002D0B65" w:rsidP="00DE09DC">
      <w:pPr>
        <w:rPr>
          <w:rtl/>
          <w:lang w:eastAsia="he-IL"/>
        </w:rPr>
      </w:pPr>
      <w:r>
        <w:rPr>
          <w:rFonts w:hint="cs"/>
          <w:rtl/>
          <w:lang w:eastAsia="he-IL"/>
        </w:rPr>
        <w:t>בנושא המסוקים של הבלק-</w:t>
      </w:r>
      <w:r w:rsidR="000F0B5F">
        <w:rPr>
          <w:rFonts w:hint="cs"/>
          <w:rtl/>
          <w:lang w:eastAsia="he-IL"/>
        </w:rPr>
        <w:t xml:space="preserve">הוק. הוא עשה רק טעות אחת, </w:t>
      </w:r>
      <w:bookmarkStart w:id="17996" w:name="_ETM_Q66_381231"/>
      <w:bookmarkEnd w:id="17996"/>
      <w:r w:rsidR="000F0B5F">
        <w:rPr>
          <w:rFonts w:hint="cs"/>
          <w:rtl/>
          <w:lang w:eastAsia="he-IL"/>
        </w:rPr>
        <w:t xml:space="preserve">גדי איזנקוט ישב באותו זמן – הוא התחיל להגיד שהיה פרסום </w:t>
      </w:r>
      <w:bookmarkStart w:id="17997" w:name="_ETM_Q66_386858"/>
      <w:bookmarkEnd w:id="17997"/>
      <w:r w:rsidR="000F0B5F">
        <w:rPr>
          <w:rFonts w:hint="cs"/>
          <w:rtl/>
          <w:lang w:eastAsia="he-IL"/>
        </w:rPr>
        <w:t xml:space="preserve">עיתונאי, ואז הוא אמר: מה פתאום? אפשר לעשות את זה </w:t>
      </w:r>
      <w:bookmarkStart w:id="17998" w:name="_ETM_Q66_387111"/>
      <w:bookmarkEnd w:id="17998"/>
      <w:r w:rsidR="000F0B5F">
        <w:rPr>
          <w:rFonts w:hint="cs"/>
          <w:rtl/>
          <w:lang w:eastAsia="he-IL"/>
        </w:rPr>
        <w:t xml:space="preserve">יותר בזול, יש בזבוזים במשטרה. אמר לו, לא ציטוט </w:t>
      </w:r>
      <w:bookmarkStart w:id="17999" w:name="_ETM_Q66_391610"/>
      <w:bookmarkEnd w:id="17999"/>
      <w:r w:rsidR="000F0B5F">
        <w:rPr>
          <w:rFonts w:hint="cs"/>
          <w:rtl/>
          <w:lang w:eastAsia="he-IL"/>
        </w:rPr>
        <w:t xml:space="preserve">מדויק, אמר לו גדי איזנקוט, תקשיב, אם אתה </w:t>
      </w:r>
      <w:bookmarkStart w:id="18000" w:name="_ETM_Q66_392619"/>
      <w:bookmarkEnd w:id="18000"/>
      <w:r w:rsidR="000F0B5F">
        <w:rPr>
          <w:rFonts w:hint="cs"/>
          <w:rtl/>
          <w:lang w:eastAsia="he-IL"/>
        </w:rPr>
        <w:t xml:space="preserve">משיג את זה במחיר כזה, וואלה, אתה עובר אותנו, את </w:t>
      </w:r>
      <w:bookmarkStart w:id="18001" w:name="_ETM_Q66_396885"/>
      <w:bookmarkEnd w:id="18001"/>
      <w:r w:rsidR="000F0B5F">
        <w:rPr>
          <w:rFonts w:hint="cs"/>
          <w:rtl/>
          <w:lang w:eastAsia="he-IL"/>
        </w:rPr>
        <w:t>צבא ההגנה לישראל, פי כמה. אני לא זוכר בדיוק מה</w:t>
      </w:r>
      <w:bookmarkStart w:id="18002" w:name="_ETM_Q66_398725"/>
      <w:bookmarkEnd w:id="18002"/>
      <w:r w:rsidR="000F0B5F">
        <w:rPr>
          <w:rFonts w:hint="cs"/>
          <w:rtl/>
          <w:lang w:eastAsia="he-IL"/>
        </w:rPr>
        <w:t xml:space="preserve"> המחירים, אבל היה ויכוח על </w:t>
      </w:r>
      <w:bookmarkStart w:id="18003" w:name="_ETM_Q66_399723"/>
      <w:bookmarkEnd w:id="18003"/>
      <w:r w:rsidR="000F0B5F">
        <w:rPr>
          <w:rFonts w:hint="cs"/>
          <w:rtl/>
          <w:lang w:eastAsia="he-IL"/>
        </w:rPr>
        <w:t xml:space="preserve">המחירים. מדוע? להראות שהמשטרה בזבזנית, והוא יגיע, האורטור הגדול יגיע </w:t>
      </w:r>
      <w:bookmarkStart w:id="18004" w:name="_ETM_Q66_404408"/>
      <w:bookmarkEnd w:id="18004"/>
      <w:r w:rsidR="000F0B5F">
        <w:rPr>
          <w:rFonts w:hint="cs"/>
          <w:rtl/>
          <w:lang w:eastAsia="he-IL"/>
        </w:rPr>
        <w:t>ויעשה את החיסכון. איך הוא יודע? הוא קרא כתב</w:t>
      </w:r>
      <w:bookmarkStart w:id="18005" w:name="_ETM_Q66_406956"/>
      <w:bookmarkEnd w:id="18005"/>
      <w:r w:rsidR="000F0B5F">
        <w:rPr>
          <w:rFonts w:hint="cs"/>
          <w:rtl/>
          <w:lang w:eastAsia="he-IL"/>
        </w:rPr>
        <w:t xml:space="preserve">ה בישראל היום. </w:t>
      </w:r>
    </w:p>
    <w:p w:rsidR="000F0B5F" w:rsidRDefault="000F0B5F" w:rsidP="00DE09DC">
      <w:pPr>
        <w:rPr>
          <w:rtl/>
          <w:lang w:eastAsia="he-IL"/>
        </w:rPr>
      </w:pPr>
      <w:bookmarkStart w:id="18006" w:name="_ETM_Q66_409539"/>
      <w:bookmarkStart w:id="18007" w:name="_ETM_Q66_409633"/>
      <w:bookmarkEnd w:id="18006"/>
      <w:bookmarkEnd w:id="18007"/>
    </w:p>
    <w:p w:rsidR="000F0B5F" w:rsidRDefault="000F0B5F" w:rsidP="00DE09DC">
      <w:pPr>
        <w:rPr>
          <w:rtl/>
          <w:lang w:eastAsia="he-IL"/>
        </w:rPr>
      </w:pPr>
      <w:bookmarkStart w:id="18008" w:name="_ETM_Q66_409668"/>
      <w:bookmarkStart w:id="18009" w:name="_ETM_Q66_409779"/>
      <w:bookmarkEnd w:id="18008"/>
      <w:bookmarkEnd w:id="18009"/>
      <w:r>
        <w:rPr>
          <w:rFonts w:hint="cs"/>
          <w:rtl/>
          <w:lang w:eastAsia="he-IL"/>
        </w:rPr>
        <w:t xml:space="preserve">אז מי שרוצה עכשיו סמכויות במדינת ישראל מסיק את המסקנות המקצועיות שלו מקריאת כותרת בעיתון. אבל זאת </w:t>
      </w:r>
      <w:bookmarkStart w:id="18010" w:name="_ETM_Q66_420190"/>
      <w:bookmarkEnd w:id="18010"/>
      <w:r>
        <w:rPr>
          <w:rFonts w:hint="cs"/>
          <w:rtl/>
          <w:lang w:eastAsia="he-IL"/>
        </w:rPr>
        <w:t xml:space="preserve">דמותו. הוא קורא כותרות ומפריך כותרות. </w:t>
      </w:r>
      <w:bookmarkStart w:id="18011" w:name="_ETM_Q66_426412"/>
      <w:bookmarkEnd w:id="18011"/>
    </w:p>
    <w:p w:rsidR="000F0B5F" w:rsidRDefault="000F0B5F" w:rsidP="00DE09DC">
      <w:pPr>
        <w:rPr>
          <w:rtl/>
          <w:lang w:eastAsia="he-IL"/>
        </w:rPr>
      </w:pPr>
      <w:bookmarkStart w:id="18012" w:name="_ETM_Q66_426512"/>
      <w:bookmarkStart w:id="18013" w:name="_ETM_Q66_426541"/>
      <w:bookmarkEnd w:id="18012"/>
      <w:bookmarkEnd w:id="18013"/>
    </w:p>
    <w:p w:rsidR="000F0B5F" w:rsidRDefault="000F0B5F" w:rsidP="00DE09DC">
      <w:pPr>
        <w:rPr>
          <w:rtl/>
          <w:lang w:eastAsia="he-IL"/>
        </w:rPr>
      </w:pPr>
      <w:bookmarkStart w:id="18014" w:name="_ETM_Q66_426636"/>
      <w:bookmarkEnd w:id="18014"/>
      <w:r>
        <w:rPr>
          <w:rFonts w:hint="cs"/>
          <w:rtl/>
          <w:lang w:eastAsia="he-IL"/>
        </w:rPr>
        <w:t xml:space="preserve">אנחנו נמצאים היום </w:t>
      </w:r>
      <w:bookmarkStart w:id="18015" w:name="_ETM_Q66_428268"/>
      <w:bookmarkEnd w:id="18015"/>
      <w:r>
        <w:rPr>
          <w:rFonts w:hint="cs"/>
          <w:rtl/>
          <w:lang w:eastAsia="he-IL"/>
        </w:rPr>
        <w:t xml:space="preserve">בתיקון פקודת המשטרה. אני רוצה לייחד גם לעניין הזה, </w:t>
      </w:r>
      <w:bookmarkStart w:id="18016" w:name="_ETM_Q66_434903"/>
      <w:bookmarkEnd w:id="18016"/>
      <w:r>
        <w:rPr>
          <w:rFonts w:hint="cs"/>
          <w:rtl/>
          <w:lang w:eastAsia="he-IL"/>
        </w:rPr>
        <w:t xml:space="preserve">למרות שדיברתי על זה כבר לא מעט - - - </w:t>
      </w:r>
    </w:p>
    <w:p w:rsidR="000F0B5F" w:rsidRDefault="000F0B5F" w:rsidP="00DE09DC">
      <w:pPr>
        <w:rPr>
          <w:rtl/>
          <w:lang w:eastAsia="he-IL"/>
        </w:rPr>
      </w:pPr>
    </w:p>
    <w:p w:rsidR="000F0B5F" w:rsidRDefault="000F0B5F" w:rsidP="00DE09DC">
      <w:pPr>
        <w:pStyle w:val="af6"/>
        <w:keepNext/>
        <w:rPr>
          <w:rtl/>
        </w:rPr>
      </w:pPr>
      <w:r w:rsidRPr="00241A85">
        <w:rPr>
          <w:rStyle w:val="TagStyle"/>
          <w:rtl/>
        </w:rPr>
        <w:t xml:space="preserve"> &lt;&lt; יור &gt;&gt;</w:t>
      </w:r>
      <w:r w:rsidRPr="00A2656E">
        <w:rPr>
          <w:rStyle w:val="TagStyle"/>
          <w:rtl/>
        </w:rPr>
        <w:t xml:space="preserve"> </w:t>
      </w:r>
      <w:r>
        <w:rPr>
          <w:rtl/>
        </w:rPr>
        <w:t>היו"ר מתן כהנא:</w:t>
      </w:r>
      <w:r w:rsidRPr="00A2656E">
        <w:rPr>
          <w:rStyle w:val="TagStyle"/>
          <w:rtl/>
        </w:rPr>
        <w:t xml:space="preserve"> </w:t>
      </w:r>
      <w:r w:rsidRPr="00241A85">
        <w:rPr>
          <w:rStyle w:val="TagStyle"/>
          <w:rtl/>
        </w:rPr>
        <w:t>&lt;&lt;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מה אתה מבין </w:t>
      </w:r>
      <w:bookmarkStart w:id="18017" w:name="_ETM_Q66_438920"/>
      <w:bookmarkEnd w:id="18017"/>
      <w:r>
        <w:rPr>
          <w:rFonts w:hint="cs"/>
          <w:rtl/>
          <w:lang w:eastAsia="he-IL"/>
        </w:rPr>
        <w:t>במשטרה?</w:t>
      </w:r>
    </w:p>
    <w:p w:rsidR="000F0B5F" w:rsidRDefault="000F0B5F" w:rsidP="00DE09DC">
      <w:pPr>
        <w:rPr>
          <w:rtl/>
          <w:lang w:eastAsia="he-IL"/>
        </w:rPr>
      </w:pPr>
    </w:p>
    <w:p w:rsidR="000F0B5F" w:rsidRDefault="000F0B5F" w:rsidP="00DE09DC">
      <w:pPr>
        <w:pStyle w:val="-"/>
        <w:keepNext/>
        <w:rPr>
          <w:rtl/>
        </w:rPr>
      </w:pPr>
      <w:r w:rsidRPr="00241A85">
        <w:rPr>
          <w:rStyle w:val="TagStyle"/>
          <w:rtl/>
        </w:rPr>
        <w:t>&lt;&lt; דובר_המשך &gt;&gt;</w:t>
      </w:r>
      <w:r w:rsidRPr="0082680A">
        <w:rPr>
          <w:rStyle w:val="TagStyle"/>
          <w:rtl/>
        </w:rPr>
        <w:t xml:space="preserve"> </w:t>
      </w:r>
      <w:r>
        <w:rPr>
          <w:rtl/>
        </w:rPr>
        <w:t>יואב סגלוביץ'</w:t>
      </w:r>
      <w:r>
        <w:rPr>
          <w:rFonts w:hint="cs"/>
          <w:rtl/>
        </w:rPr>
        <w:t xml:space="preserve"> (יש עתיד)</w:t>
      </w:r>
      <w:r>
        <w:rPr>
          <w:rtl/>
        </w:rPr>
        <w:t>:</w:t>
      </w:r>
      <w:r w:rsidRPr="0082680A">
        <w:rPr>
          <w:rStyle w:val="TagStyle"/>
          <w:rtl/>
        </w:rPr>
        <w:t xml:space="preserve"> </w:t>
      </w:r>
      <w:r w:rsidRPr="00241A85">
        <w:rPr>
          <w:rStyle w:val="TagStyle"/>
          <w:rtl/>
        </w:rPr>
        <w:t>&lt;&lt; דובר_המשך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אז זהו, חשבתי שאני מבין עד שפגשתי את חבר הכנסת בן גביר, והבנתי שלא הבנתי דבר. קודם כול, התברר לי</w:t>
      </w:r>
      <w:bookmarkStart w:id="18018" w:name="_ETM_Q66_449227"/>
      <w:bookmarkEnd w:id="18018"/>
      <w:r>
        <w:rPr>
          <w:rFonts w:hint="cs"/>
          <w:rtl/>
          <w:lang w:eastAsia="he-IL"/>
        </w:rPr>
        <w:t xml:space="preserve"> בפעם הראשונה שלשר במדינת ישראל אין יכולת השפעה במדיניות. אדוני </w:t>
      </w:r>
      <w:bookmarkStart w:id="18019" w:name="_ETM_Q66_458570"/>
      <w:bookmarkEnd w:id="18019"/>
      <w:r>
        <w:rPr>
          <w:rFonts w:hint="cs"/>
          <w:rtl/>
          <w:lang w:eastAsia="he-IL"/>
        </w:rPr>
        <w:t xml:space="preserve">היה שר. הודעתי גם לבן גביר בוועדה וגם </w:t>
      </w:r>
      <w:bookmarkStart w:id="18020" w:name="_ETM_Q66_464869"/>
      <w:bookmarkEnd w:id="18020"/>
      <w:r>
        <w:rPr>
          <w:rFonts w:hint="cs"/>
          <w:rtl/>
          <w:lang w:eastAsia="he-IL"/>
        </w:rPr>
        <w:t>בכלל, לכל השרים לביטחון הפנים יש מדיניות. לא רק שיש</w:t>
      </w:r>
      <w:bookmarkStart w:id="18021" w:name="_ETM_Q66_467673"/>
      <w:bookmarkEnd w:id="18021"/>
      <w:r>
        <w:rPr>
          <w:rFonts w:hint="cs"/>
          <w:rtl/>
          <w:lang w:eastAsia="he-IL"/>
        </w:rPr>
        <w:t xml:space="preserve"> מדיניות, הם גם מיישמים אותה. הלכתי דווקא לאנשים שהם </w:t>
      </w:r>
      <w:bookmarkStart w:id="18022" w:name="_ETM_Q66_470243"/>
      <w:bookmarkEnd w:id="18022"/>
      <w:r>
        <w:rPr>
          <w:rFonts w:hint="cs"/>
          <w:rtl/>
          <w:lang w:eastAsia="he-IL"/>
        </w:rPr>
        <w:t xml:space="preserve">לא מהמחנה הפוליטי שלי, אם ניקח לדוגמה את השר אבי </w:t>
      </w:r>
      <w:bookmarkStart w:id="18023" w:name="_ETM_Q66_479048"/>
      <w:bookmarkEnd w:id="18023"/>
      <w:r>
        <w:rPr>
          <w:rFonts w:hint="cs"/>
          <w:rtl/>
          <w:lang w:eastAsia="he-IL"/>
        </w:rPr>
        <w:t xml:space="preserve">דיכטר. בתקופה שלו, תחת מדיניות של השר לביטחון הפנים </w:t>
      </w:r>
      <w:bookmarkStart w:id="18024" w:name="_ETM_Q66_485517"/>
      <w:bookmarkEnd w:id="18024"/>
      <w:r>
        <w:rPr>
          <w:rFonts w:hint="cs"/>
          <w:rtl/>
          <w:lang w:eastAsia="he-IL"/>
        </w:rPr>
        <w:t xml:space="preserve">הוקמה יחידת לה"ב 433. אני זכיתי, הייתה לי האפשרות </w:t>
      </w:r>
      <w:bookmarkStart w:id="18025" w:name="_ETM_Q66_488994"/>
      <w:bookmarkEnd w:id="18025"/>
      <w:r>
        <w:rPr>
          <w:rFonts w:hint="cs"/>
          <w:rtl/>
          <w:lang w:eastAsia="he-IL"/>
        </w:rPr>
        <w:t xml:space="preserve">להקים אותה. זה כתוב בקווי המדיניות. </w:t>
      </w:r>
      <w:bookmarkStart w:id="18026" w:name="_ETM_Q66_493969"/>
      <w:bookmarkStart w:id="18027" w:name="_ETM_Q66_494061"/>
      <w:bookmarkStart w:id="18028" w:name="_ETM_Q66_494096"/>
      <w:bookmarkStart w:id="18029" w:name="_ETM_Q66_494177"/>
      <w:bookmarkEnd w:id="18026"/>
      <w:bookmarkEnd w:id="18027"/>
      <w:bookmarkEnd w:id="18028"/>
      <w:bookmarkEnd w:id="18029"/>
      <w:r>
        <w:rPr>
          <w:rFonts w:hint="cs"/>
          <w:rtl/>
          <w:lang w:eastAsia="he-IL"/>
        </w:rPr>
        <w:t xml:space="preserve">הסיגינט התפתח באותה תקופה. </w:t>
      </w:r>
      <w:bookmarkStart w:id="18030" w:name="_ETM_Q66_496470"/>
      <w:bookmarkEnd w:id="18030"/>
    </w:p>
    <w:p w:rsidR="000F0B5F" w:rsidRDefault="000F0B5F" w:rsidP="00DE09DC">
      <w:pPr>
        <w:rPr>
          <w:rtl/>
          <w:lang w:eastAsia="he-IL"/>
        </w:rPr>
      </w:pPr>
      <w:bookmarkStart w:id="18031" w:name="_ETM_Q66_501940"/>
      <w:bookmarkStart w:id="18032" w:name="_ETM_Q66_502116"/>
      <w:bookmarkEnd w:id="18031"/>
      <w:bookmarkEnd w:id="18032"/>
    </w:p>
    <w:p w:rsidR="000F0B5F" w:rsidRDefault="000F0B5F" w:rsidP="00DE09DC">
      <w:pPr>
        <w:rPr>
          <w:rtl/>
          <w:lang w:eastAsia="he-IL"/>
        </w:rPr>
      </w:pPr>
      <w:bookmarkStart w:id="18033" w:name="_ETM_Q66_502197"/>
      <w:bookmarkStart w:id="18034" w:name="_ETM_Q66_502245"/>
      <w:bookmarkEnd w:id="18033"/>
      <w:bookmarkEnd w:id="18034"/>
      <w:r>
        <w:rPr>
          <w:rFonts w:hint="cs"/>
          <w:rtl/>
          <w:lang w:eastAsia="he-IL"/>
        </w:rPr>
        <w:t xml:space="preserve">צחי הנגבי, אם נלך אחורה בזמן, כשהיה השר לביטחון הפנים, </w:t>
      </w:r>
      <w:bookmarkStart w:id="18035" w:name="_ETM_Q66_501825"/>
      <w:bookmarkEnd w:id="18035"/>
      <w:r>
        <w:rPr>
          <w:rFonts w:hint="cs"/>
          <w:rtl/>
          <w:lang w:eastAsia="he-IL"/>
        </w:rPr>
        <w:t xml:space="preserve">בתקופתו הוקם המאגר של הדנ"א. בפעם הראשונה שזה הוקם, זה </w:t>
      </w:r>
      <w:bookmarkStart w:id="18036" w:name="_ETM_Q66_505535"/>
      <w:bookmarkEnd w:id="18036"/>
      <w:r>
        <w:rPr>
          <w:rFonts w:hint="cs"/>
          <w:rtl/>
          <w:lang w:eastAsia="he-IL"/>
        </w:rPr>
        <w:t>היה בתקופתו</w:t>
      </w:r>
      <w:bookmarkStart w:id="18037" w:name="_ETM_Q66_521466"/>
      <w:bookmarkStart w:id="18038" w:name="_ETM_Q66_521594"/>
      <w:bookmarkEnd w:id="18037"/>
      <w:bookmarkEnd w:id="18038"/>
      <w:r>
        <w:rPr>
          <w:rFonts w:hint="cs"/>
          <w:rtl/>
          <w:lang w:eastAsia="he-IL"/>
        </w:rPr>
        <w:t>.</w:t>
      </w:r>
    </w:p>
    <w:p w:rsidR="000F0B5F" w:rsidRDefault="000F0B5F" w:rsidP="00DE09DC">
      <w:pPr>
        <w:rPr>
          <w:rtl/>
          <w:lang w:eastAsia="he-IL"/>
        </w:rPr>
      </w:pPr>
      <w:bookmarkStart w:id="18039" w:name="_ETM_Q66_529088"/>
      <w:bookmarkStart w:id="18040" w:name="_ETM_Q66_529211"/>
      <w:bookmarkEnd w:id="18039"/>
      <w:bookmarkEnd w:id="18040"/>
      <w:r>
        <w:rPr>
          <w:rFonts w:hint="cs"/>
          <w:rtl/>
          <w:lang w:eastAsia="he-IL"/>
        </w:rPr>
        <w:t xml:space="preserve"> </w:t>
      </w:r>
    </w:p>
    <w:p w:rsidR="000F0B5F" w:rsidRDefault="000F0B5F" w:rsidP="00DE09DC">
      <w:pPr>
        <w:pStyle w:val="af6"/>
        <w:keepNext/>
        <w:rPr>
          <w:rtl/>
        </w:rPr>
      </w:pPr>
      <w:r w:rsidRPr="00241A85">
        <w:rPr>
          <w:rStyle w:val="TagStyle"/>
          <w:rtl/>
        </w:rPr>
        <w:t xml:space="preserve"> &lt;&lt; יור &gt;&gt;</w:t>
      </w:r>
      <w:r w:rsidRPr="00461103">
        <w:rPr>
          <w:rStyle w:val="TagStyle"/>
          <w:rtl/>
        </w:rPr>
        <w:t xml:space="preserve"> </w:t>
      </w:r>
      <w:r>
        <w:rPr>
          <w:rtl/>
        </w:rPr>
        <w:t>היו"ר מתן כהנא:</w:t>
      </w:r>
      <w:r w:rsidRPr="00461103">
        <w:rPr>
          <w:rStyle w:val="TagStyle"/>
          <w:rtl/>
        </w:rPr>
        <w:t xml:space="preserve"> </w:t>
      </w:r>
      <w:r w:rsidRPr="00241A85">
        <w:rPr>
          <w:rStyle w:val="TagStyle"/>
          <w:rtl/>
        </w:rPr>
        <w:t>&lt;&lt;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8041" w:name="_ETM_Q66_511211"/>
      <w:bookmarkEnd w:id="18041"/>
      <w:r>
        <w:rPr>
          <w:rFonts w:hint="cs"/>
          <w:rtl/>
          <w:lang w:eastAsia="he-IL"/>
        </w:rPr>
        <w:t xml:space="preserve">שר יכול להגיד למפכ"ל, תקשיב, אני רוצה שתתמקד </w:t>
      </w:r>
      <w:bookmarkStart w:id="18042" w:name="_ETM_Q66_510461"/>
      <w:bookmarkEnd w:id="18042"/>
      <w:r>
        <w:rPr>
          <w:rFonts w:hint="cs"/>
          <w:rtl/>
          <w:lang w:eastAsia="he-IL"/>
        </w:rPr>
        <w:t>עכשיו - - -</w:t>
      </w:r>
    </w:p>
    <w:p w:rsidR="000F0B5F" w:rsidRDefault="000F0B5F" w:rsidP="00DE09DC">
      <w:pPr>
        <w:rPr>
          <w:rtl/>
          <w:lang w:eastAsia="he-IL"/>
        </w:rPr>
      </w:pPr>
      <w:bookmarkStart w:id="18043" w:name="_ETM_Q66_510899"/>
      <w:bookmarkStart w:id="18044" w:name="_ETM_Q66_511021"/>
      <w:bookmarkEnd w:id="18043"/>
      <w:bookmarkEnd w:id="18044"/>
    </w:p>
    <w:p w:rsidR="000F0B5F" w:rsidRDefault="000F0B5F" w:rsidP="00DE09DC">
      <w:pPr>
        <w:pStyle w:val="-"/>
        <w:keepNext/>
        <w:rPr>
          <w:rtl/>
        </w:rPr>
      </w:pPr>
      <w:r w:rsidRPr="00241A85">
        <w:rPr>
          <w:rStyle w:val="TagStyle"/>
          <w:rtl/>
        </w:rPr>
        <w:lastRenderedPageBreak/>
        <w:t>&lt;&lt; דובר_המשך &gt;&gt;</w:t>
      </w:r>
      <w:r w:rsidRPr="0082680A">
        <w:rPr>
          <w:rStyle w:val="TagStyle"/>
          <w:rtl/>
        </w:rPr>
        <w:t xml:space="preserve"> </w:t>
      </w:r>
      <w:r>
        <w:rPr>
          <w:rtl/>
        </w:rPr>
        <w:t>יואב סגלוביץ'</w:t>
      </w:r>
      <w:r>
        <w:rPr>
          <w:rFonts w:hint="cs"/>
          <w:rtl/>
        </w:rPr>
        <w:t xml:space="preserve"> (יש עתיד)</w:t>
      </w:r>
      <w:r>
        <w:rPr>
          <w:rtl/>
        </w:rPr>
        <w:t>:</w:t>
      </w:r>
      <w:r w:rsidRPr="0082680A">
        <w:rPr>
          <w:rStyle w:val="TagStyle"/>
          <w:rtl/>
        </w:rPr>
        <w:t xml:space="preserve"> </w:t>
      </w:r>
      <w:r w:rsidRPr="00241A85">
        <w:rPr>
          <w:rStyle w:val="TagStyle"/>
          <w:rtl/>
        </w:rPr>
        <w:t>&lt;&lt; דובר_המשך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8045" w:name="_ETM_Q66_511962"/>
      <w:bookmarkEnd w:id="18045"/>
      <w:r>
        <w:rPr>
          <w:rFonts w:hint="cs"/>
          <w:rtl/>
          <w:lang w:eastAsia="he-IL"/>
        </w:rPr>
        <w:t xml:space="preserve">בוודאי. </w:t>
      </w:r>
    </w:p>
    <w:p w:rsidR="000F0B5F" w:rsidRDefault="000F0B5F" w:rsidP="00DE09DC">
      <w:pPr>
        <w:rPr>
          <w:rtl/>
          <w:lang w:eastAsia="he-IL"/>
        </w:rPr>
      </w:pPr>
      <w:bookmarkStart w:id="18046" w:name="_ETM_Q66_511709"/>
      <w:bookmarkStart w:id="18047" w:name="_ETM_Q66_511801"/>
      <w:bookmarkEnd w:id="18046"/>
      <w:bookmarkEnd w:id="18047"/>
    </w:p>
    <w:p w:rsidR="000F0B5F" w:rsidRDefault="000F0B5F" w:rsidP="00DE09DC">
      <w:pPr>
        <w:pStyle w:val="af6"/>
        <w:keepNext/>
        <w:rPr>
          <w:rtl/>
        </w:rPr>
      </w:pPr>
      <w:r w:rsidRPr="00241A85">
        <w:rPr>
          <w:rStyle w:val="TagStyle"/>
          <w:rtl/>
        </w:rPr>
        <w:t xml:space="preserve"> &lt;&lt; יור &gt;&gt;</w:t>
      </w:r>
      <w:r w:rsidRPr="00461103">
        <w:rPr>
          <w:rStyle w:val="TagStyle"/>
          <w:rtl/>
        </w:rPr>
        <w:t xml:space="preserve"> </w:t>
      </w:r>
      <w:r>
        <w:rPr>
          <w:rtl/>
        </w:rPr>
        <w:t>היו"ר מתן כהנא:</w:t>
      </w:r>
      <w:r w:rsidRPr="00461103">
        <w:rPr>
          <w:rStyle w:val="TagStyle"/>
          <w:rtl/>
        </w:rPr>
        <w:t xml:space="preserve"> </w:t>
      </w:r>
      <w:r w:rsidRPr="00241A85">
        <w:rPr>
          <w:rStyle w:val="TagStyle"/>
          <w:rtl/>
        </w:rPr>
        <w:t>&lt;&lt;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8048" w:name="_ETM_Q66_513366"/>
      <w:bookmarkEnd w:id="18048"/>
      <w:r>
        <w:rPr>
          <w:rFonts w:hint="cs"/>
          <w:rtl/>
          <w:lang w:eastAsia="he-IL"/>
        </w:rPr>
        <w:t>- - -</w:t>
      </w:r>
    </w:p>
    <w:p w:rsidR="000F0B5F" w:rsidRDefault="000F0B5F" w:rsidP="00DE09DC">
      <w:pPr>
        <w:rPr>
          <w:rtl/>
          <w:lang w:eastAsia="he-IL"/>
        </w:rPr>
      </w:pPr>
    </w:p>
    <w:p w:rsidR="000F0B5F" w:rsidRDefault="000F0B5F" w:rsidP="00DE09DC">
      <w:pPr>
        <w:pStyle w:val="-"/>
        <w:keepNext/>
        <w:rPr>
          <w:rtl/>
        </w:rPr>
      </w:pPr>
      <w:r w:rsidRPr="00241A85">
        <w:rPr>
          <w:rStyle w:val="TagStyle"/>
          <w:rtl/>
        </w:rPr>
        <w:t>&lt;&lt; דובר_המשך &gt;&gt;</w:t>
      </w:r>
      <w:r w:rsidRPr="0082680A">
        <w:rPr>
          <w:rStyle w:val="TagStyle"/>
          <w:rtl/>
        </w:rPr>
        <w:t xml:space="preserve"> </w:t>
      </w:r>
      <w:r>
        <w:rPr>
          <w:rtl/>
        </w:rPr>
        <w:t>יואב סגלוביץ'</w:t>
      </w:r>
      <w:r>
        <w:rPr>
          <w:rFonts w:hint="cs"/>
          <w:rtl/>
        </w:rPr>
        <w:t xml:space="preserve"> (יש עתיד)</w:t>
      </w:r>
      <w:r>
        <w:rPr>
          <w:rtl/>
        </w:rPr>
        <w:t>:</w:t>
      </w:r>
      <w:r w:rsidRPr="0082680A">
        <w:rPr>
          <w:rStyle w:val="TagStyle"/>
          <w:rtl/>
        </w:rPr>
        <w:t xml:space="preserve"> </w:t>
      </w:r>
      <w:r w:rsidRPr="00241A85">
        <w:rPr>
          <w:rStyle w:val="TagStyle"/>
          <w:rtl/>
        </w:rPr>
        <w:t>&lt;&lt; דובר_המשך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8049" w:name="_ETM_Q66_516093"/>
      <w:bookmarkEnd w:id="18049"/>
      <w:r>
        <w:rPr>
          <w:rFonts w:hint="cs"/>
          <w:rtl/>
          <w:lang w:eastAsia="he-IL"/>
        </w:rPr>
        <w:t xml:space="preserve">שום </w:t>
      </w:r>
      <w:bookmarkStart w:id="18050" w:name="_ETM_Q66_516662"/>
      <w:bookmarkEnd w:id="18050"/>
      <w:r>
        <w:rPr>
          <w:rFonts w:hint="cs"/>
          <w:rtl/>
          <w:lang w:eastAsia="he-IL"/>
        </w:rPr>
        <w:t xml:space="preserve">בעיה. השאלה היא באותה </w:t>
      </w:r>
      <w:bookmarkStart w:id="18051" w:name="_ETM_Q66_522816"/>
      <w:bookmarkEnd w:id="18051"/>
      <w:r>
        <w:rPr>
          <w:rFonts w:hint="cs"/>
          <w:rtl/>
          <w:lang w:eastAsia="he-IL"/>
        </w:rPr>
        <w:t xml:space="preserve">מערכת יחסים שקיימת. </w:t>
      </w:r>
      <w:bookmarkStart w:id="18052" w:name="_ETM_Q66_520322"/>
      <w:bookmarkEnd w:id="18052"/>
      <w:r>
        <w:rPr>
          <w:rFonts w:hint="cs"/>
          <w:rtl/>
          <w:lang w:eastAsia="he-IL"/>
        </w:rPr>
        <w:t xml:space="preserve">יש הבדל בין מדיניות לבין הפעלת כוח. כל מה </w:t>
      </w:r>
      <w:bookmarkStart w:id="18053" w:name="_ETM_Q66_523137"/>
      <w:bookmarkEnd w:id="18053"/>
      <w:r>
        <w:rPr>
          <w:rFonts w:hint="cs"/>
          <w:rtl/>
          <w:lang w:eastAsia="he-IL"/>
        </w:rPr>
        <w:t xml:space="preserve">שקשור למדיניות </w:t>
      </w:r>
      <w:r>
        <w:rPr>
          <w:rtl/>
          <w:lang w:eastAsia="he-IL"/>
        </w:rPr>
        <w:t>–</w:t>
      </w:r>
      <w:r>
        <w:rPr>
          <w:rFonts w:hint="cs"/>
          <w:rtl/>
          <w:lang w:eastAsia="he-IL"/>
        </w:rPr>
        <w:t xml:space="preserve"> התפקיד של השר. כל מה שקשור </w:t>
      </w:r>
      <w:bookmarkStart w:id="18054" w:name="_ETM_Q66_527343"/>
      <w:bookmarkEnd w:id="18054"/>
      <w:r>
        <w:rPr>
          <w:rFonts w:hint="cs"/>
          <w:rtl/>
          <w:lang w:eastAsia="he-IL"/>
        </w:rPr>
        <w:t xml:space="preserve">להפעלת הכוח, איך לעשות את זה </w:t>
      </w:r>
      <w:r>
        <w:rPr>
          <w:rtl/>
          <w:lang w:eastAsia="he-IL"/>
        </w:rPr>
        <w:t>–</w:t>
      </w:r>
      <w:r>
        <w:rPr>
          <w:rFonts w:hint="cs"/>
          <w:rtl/>
          <w:lang w:eastAsia="he-IL"/>
        </w:rPr>
        <w:t xml:space="preserve"> מפכ"ל. </w:t>
      </w:r>
      <w:bookmarkStart w:id="18055" w:name="_ETM_Q66_531298"/>
      <w:bookmarkEnd w:id="18055"/>
      <w:r>
        <w:rPr>
          <w:rFonts w:hint="cs"/>
          <w:rtl/>
          <w:lang w:eastAsia="he-IL"/>
        </w:rPr>
        <w:t xml:space="preserve">התיקון לפקודת המשטרה מוצג כאילו מעגנים מדיניות קודמת. פשוט מעגנים </w:t>
      </w:r>
      <w:bookmarkStart w:id="18056" w:name="_ETM_Q66_534590"/>
      <w:bookmarkEnd w:id="18056"/>
      <w:r>
        <w:rPr>
          <w:rFonts w:hint="cs"/>
          <w:rtl/>
          <w:lang w:eastAsia="he-IL"/>
        </w:rPr>
        <w:t xml:space="preserve">את זה בדבר חקיקה. זה לא האירוע. יש פה אירוע </w:t>
      </w:r>
      <w:bookmarkStart w:id="18057" w:name="_ETM_Q66_540385"/>
      <w:bookmarkEnd w:id="18057"/>
      <w:r>
        <w:rPr>
          <w:rFonts w:hint="cs"/>
          <w:rtl/>
          <w:lang w:eastAsia="he-IL"/>
        </w:rPr>
        <w:t xml:space="preserve">קשה, שפוגע בזכויות הבסיסיות של האזרחים, מהסיבה הפשוטה: אם יש </w:t>
      </w:r>
      <w:bookmarkStart w:id="18058" w:name="_ETM_Q66_543797"/>
      <w:bookmarkEnd w:id="18058"/>
      <w:r>
        <w:rPr>
          <w:rFonts w:hint="cs"/>
          <w:rtl/>
          <w:lang w:eastAsia="he-IL"/>
        </w:rPr>
        <w:t xml:space="preserve">דבר אחד חשוב בשיטור בחברה דמוקרטית, שלמשטרה אין צבע למעט </w:t>
      </w:r>
      <w:bookmarkStart w:id="18059" w:name="_ETM_Q66_551369"/>
      <w:bookmarkEnd w:id="18059"/>
      <w:r>
        <w:rPr>
          <w:rFonts w:hint="cs"/>
          <w:rtl/>
          <w:lang w:eastAsia="he-IL"/>
        </w:rPr>
        <w:t xml:space="preserve">המדים שלה. המשטרה יכולה להיות יותר טובה, יכולה להיות פחות </w:t>
      </w:r>
      <w:bookmarkStart w:id="18060" w:name="_ETM_Q66_555268"/>
      <w:bookmarkEnd w:id="18060"/>
      <w:r>
        <w:rPr>
          <w:rFonts w:hint="cs"/>
          <w:rtl/>
          <w:lang w:eastAsia="he-IL"/>
        </w:rPr>
        <w:t xml:space="preserve">טובה, יכולה לזכות לביקורת או למחמאות. דבר אחד בטוח, שאזרח </w:t>
      </w:r>
      <w:bookmarkStart w:id="18061" w:name="_ETM_Q66_558024"/>
      <w:bookmarkEnd w:id="18061"/>
      <w:r>
        <w:rPr>
          <w:rFonts w:hint="cs"/>
          <w:rtl/>
          <w:lang w:eastAsia="he-IL"/>
        </w:rPr>
        <w:t xml:space="preserve">שרואה שוטר ברחוב או מקבל דוח או כל דבר אחר, </w:t>
      </w:r>
      <w:bookmarkStart w:id="18062" w:name="_ETM_Q66_563928"/>
      <w:bookmarkEnd w:id="18062"/>
      <w:r>
        <w:rPr>
          <w:rFonts w:hint="cs"/>
          <w:rtl/>
          <w:lang w:eastAsia="he-IL"/>
        </w:rPr>
        <w:t xml:space="preserve">שלא יחשוב לרגע אחד, לרגע אחד, שזה בשל משהו שקשור לאירוע פוליטי כזה או אחר. לא בגלל הסטיקר שיש לו </w:t>
      </w:r>
      <w:bookmarkStart w:id="18063" w:name="_ETM_Q66_571980"/>
      <w:bookmarkEnd w:id="18063"/>
      <w:r>
        <w:rPr>
          <w:rFonts w:hint="cs"/>
          <w:rtl/>
          <w:lang w:eastAsia="he-IL"/>
        </w:rPr>
        <w:t>באוטו מאחור הוא קיבל דוח; הוא קיבל דוח</w:t>
      </w:r>
      <w:bookmarkStart w:id="18064" w:name="_ETM_Q66_573562"/>
      <w:bookmarkEnd w:id="18064"/>
      <w:r>
        <w:rPr>
          <w:rFonts w:hint="cs"/>
          <w:rtl/>
          <w:lang w:eastAsia="he-IL"/>
        </w:rPr>
        <w:t xml:space="preserve"> כי הוא עשה עבירה. </w:t>
      </w:r>
    </w:p>
    <w:p w:rsidR="000F0B5F" w:rsidRDefault="000F0B5F" w:rsidP="00DE09DC">
      <w:pPr>
        <w:rPr>
          <w:rtl/>
          <w:lang w:eastAsia="he-IL"/>
        </w:rPr>
      </w:pPr>
      <w:bookmarkStart w:id="18065" w:name="_ETM_Q66_575666"/>
      <w:bookmarkStart w:id="18066" w:name="_ETM_Q66_575764"/>
      <w:bookmarkStart w:id="18067" w:name="_ETM_Q66_575939"/>
      <w:bookmarkEnd w:id="18065"/>
      <w:bookmarkEnd w:id="18066"/>
      <w:bookmarkEnd w:id="18067"/>
    </w:p>
    <w:p w:rsidR="000F0B5F" w:rsidRDefault="000F0B5F" w:rsidP="00DE09DC">
      <w:pPr>
        <w:rPr>
          <w:rtl/>
          <w:lang w:eastAsia="he-IL"/>
        </w:rPr>
      </w:pPr>
      <w:bookmarkStart w:id="18068" w:name="_ETM_Q66_576051"/>
      <w:bookmarkEnd w:id="18068"/>
      <w:r>
        <w:rPr>
          <w:rFonts w:hint="cs"/>
          <w:rtl/>
          <w:lang w:eastAsia="he-IL"/>
        </w:rPr>
        <w:t xml:space="preserve">ומרגע שהחוק הזה נכנס – והוא ייכנס </w:t>
      </w:r>
      <w:bookmarkStart w:id="18069" w:name="_ETM_Q66_579822"/>
      <w:bookmarkEnd w:id="18069"/>
      <w:r>
        <w:rPr>
          <w:rFonts w:hint="cs"/>
          <w:rtl/>
          <w:lang w:eastAsia="he-IL"/>
        </w:rPr>
        <w:t xml:space="preserve">היום, לצערי, הוא יעבור היום – המשטרה נצבעת בצבע פוליטי </w:t>
      </w:r>
      <w:bookmarkStart w:id="18070" w:name="_ETM_Q66_585736"/>
      <w:bookmarkEnd w:id="18070"/>
      <w:r>
        <w:rPr>
          <w:rFonts w:hint="cs"/>
          <w:rtl/>
          <w:lang w:eastAsia="he-IL"/>
        </w:rPr>
        <w:t xml:space="preserve">על ידי אדם שהדבר האחרון שהוא צריך להיות זה </w:t>
      </w:r>
      <w:bookmarkStart w:id="18071" w:name="_ETM_Q66_591223"/>
      <w:bookmarkEnd w:id="18071"/>
      <w:r>
        <w:rPr>
          <w:rFonts w:hint="cs"/>
          <w:rtl/>
          <w:lang w:eastAsia="he-IL"/>
        </w:rPr>
        <w:t xml:space="preserve">בתפקיד השר לביטחון הפנים. דובר פה על </w:t>
      </w:r>
      <w:bookmarkStart w:id="18072" w:name="_ETM_Q66_596535"/>
      <w:bookmarkEnd w:id="18072"/>
      <w:r>
        <w:rPr>
          <w:rFonts w:hint="cs"/>
          <w:rtl/>
          <w:lang w:eastAsia="he-IL"/>
        </w:rPr>
        <w:t xml:space="preserve">מה שהולך להיות היום. הציגו פה כהישג גדול שפיצלו את </w:t>
      </w:r>
      <w:bookmarkStart w:id="18073" w:name="_ETM_Q66_601354"/>
      <w:bookmarkEnd w:id="18073"/>
      <w:r>
        <w:rPr>
          <w:rFonts w:hint="cs"/>
          <w:rtl/>
          <w:lang w:eastAsia="he-IL"/>
        </w:rPr>
        <w:t xml:space="preserve">החוק. זה אחד הדברים הכי גרועים שעולים. אם תסתכלו על </w:t>
      </w:r>
      <w:bookmarkStart w:id="18074" w:name="_ETM_Q66_603099"/>
      <w:bookmarkEnd w:id="18074"/>
      <w:r>
        <w:rPr>
          <w:rFonts w:hint="cs"/>
          <w:rtl/>
          <w:lang w:eastAsia="he-IL"/>
        </w:rPr>
        <w:t xml:space="preserve">החוק היום אתם תראו שהמפכ"ל כמעט לא מוזכר שם. </w:t>
      </w:r>
      <w:bookmarkStart w:id="18075" w:name="_ETM_Q66_610037"/>
      <w:bookmarkEnd w:id="18075"/>
      <w:r>
        <w:rPr>
          <w:rFonts w:hint="cs"/>
          <w:rtl/>
          <w:lang w:eastAsia="he-IL"/>
        </w:rPr>
        <w:t xml:space="preserve">אכן, כתוב מדיניות. דיברתי על שקרים. במעלה </w:t>
      </w:r>
      <w:bookmarkStart w:id="18076" w:name="_ETM_Q66_614663"/>
      <w:bookmarkEnd w:id="18076"/>
      <w:r>
        <w:rPr>
          <w:rFonts w:hint="cs"/>
          <w:rtl/>
          <w:lang w:eastAsia="he-IL"/>
        </w:rPr>
        <w:t xml:space="preserve">הדרך נאמר כל הזמן: מה אתם רוצים? זאת בסך </w:t>
      </w:r>
      <w:bookmarkStart w:id="18077" w:name="_ETM_Q66_616450"/>
      <w:bookmarkEnd w:id="18077"/>
      <w:r>
        <w:rPr>
          <w:rFonts w:hint="cs"/>
          <w:rtl/>
          <w:lang w:eastAsia="he-IL"/>
        </w:rPr>
        <w:t>הכול מדיניות, מה אתם רוצים בכלל?</w:t>
      </w:r>
      <w:bookmarkStart w:id="18078" w:name="_ETM_Q66_618233"/>
      <w:bookmarkStart w:id="18079" w:name="_ETM_Q66_618329"/>
      <w:bookmarkStart w:id="18080" w:name="_ETM_Q66_619161"/>
      <w:bookmarkStart w:id="18081" w:name="_ETM_Q66_619255"/>
      <w:bookmarkEnd w:id="18078"/>
      <w:bookmarkEnd w:id="18079"/>
      <w:bookmarkEnd w:id="18080"/>
      <w:bookmarkEnd w:id="18081"/>
      <w:r>
        <w:rPr>
          <w:rFonts w:hint="cs"/>
          <w:rtl/>
          <w:lang w:eastAsia="he-IL"/>
        </w:rPr>
        <w:t xml:space="preserve"> אז אני אומר </w:t>
      </w:r>
      <w:bookmarkStart w:id="18082" w:name="_ETM_Q66_618483"/>
      <w:bookmarkEnd w:id="18082"/>
      <w:r>
        <w:rPr>
          <w:rFonts w:hint="cs"/>
          <w:rtl/>
          <w:lang w:eastAsia="he-IL"/>
        </w:rPr>
        <w:t xml:space="preserve">פה, למי שלא יודע, שהמקום היחידי שבו מדיניות שר במדינת ישראל תהיה מעוגנת בדבר חקיקה </w:t>
      </w:r>
      <w:bookmarkStart w:id="18083" w:name="_ETM_Q66_624012"/>
      <w:bookmarkEnd w:id="18083"/>
      <w:r>
        <w:rPr>
          <w:rFonts w:hint="cs"/>
          <w:rtl/>
          <w:lang w:eastAsia="he-IL"/>
        </w:rPr>
        <w:t xml:space="preserve">זה בפקודת המשטרה. אף שר </w:t>
      </w:r>
      <w:bookmarkStart w:id="18084" w:name="_ETM_Q66_627338"/>
      <w:bookmarkEnd w:id="18084"/>
      <w:r>
        <w:rPr>
          <w:rFonts w:hint="cs"/>
          <w:rtl/>
          <w:lang w:eastAsia="he-IL"/>
        </w:rPr>
        <w:t xml:space="preserve">במדינת ישראל. אין מדיניות בחקיקה. אין, לא קיים. </w:t>
      </w:r>
    </w:p>
    <w:p w:rsidR="000F0B5F" w:rsidRDefault="000F0B5F" w:rsidP="00DE09DC">
      <w:pPr>
        <w:rPr>
          <w:rtl/>
          <w:lang w:eastAsia="he-IL"/>
        </w:rPr>
      </w:pPr>
      <w:bookmarkStart w:id="18085" w:name="_ETM_Q66_645962"/>
      <w:bookmarkStart w:id="18086" w:name="_ETM_Q66_646110"/>
      <w:bookmarkEnd w:id="18085"/>
      <w:bookmarkEnd w:id="18086"/>
    </w:p>
    <w:p w:rsidR="000F0B5F" w:rsidRDefault="000F0B5F" w:rsidP="00DE09DC">
      <w:pPr>
        <w:rPr>
          <w:rtl/>
          <w:lang w:eastAsia="he-IL"/>
        </w:rPr>
      </w:pPr>
      <w:bookmarkStart w:id="18087" w:name="_ETM_Q66_646232"/>
      <w:bookmarkStart w:id="18088" w:name="_ETM_Q66_646339"/>
      <w:bookmarkEnd w:id="18087"/>
      <w:bookmarkEnd w:id="18088"/>
      <w:r>
        <w:rPr>
          <w:rFonts w:hint="cs"/>
          <w:rtl/>
          <w:lang w:eastAsia="he-IL"/>
        </w:rPr>
        <w:t xml:space="preserve">המקום היחידי </w:t>
      </w:r>
      <w:bookmarkStart w:id="18089" w:name="_ETM_Q66_632818"/>
      <w:bookmarkEnd w:id="18089"/>
      <w:r>
        <w:rPr>
          <w:rFonts w:hint="cs"/>
          <w:rtl/>
          <w:lang w:eastAsia="he-IL"/>
        </w:rPr>
        <w:t xml:space="preserve">שמודגשת בו מדיניות שר, הוא בסיפור של חוק משק </w:t>
      </w:r>
      <w:bookmarkStart w:id="18090" w:name="_ETM_Q66_636238"/>
      <w:bookmarkEnd w:id="18090"/>
      <w:r>
        <w:rPr>
          <w:rFonts w:hint="cs"/>
          <w:rtl/>
          <w:lang w:eastAsia="he-IL"/>
        </w:rPr>
        <w:t xml:space="preserve">החשמל, </w:t>
      </w:r>
      <w:bookmarkStart w:id="18091" w:name="_ETM_Q66_640080"/>
      <w:bookmarkEnd w:id="18091"/>
      <w:r>
        <w:rPr>
          <w:rFonts w:hint="cs"/>
          <w:rtl/>
          <w:lang w:eastAsia="he-IL"/>
        </w:rPr>
        <w:t xml:space="preserve">על המדיניות הכוללת. בשום מקום זה לא נקבע. אתם </w:t>
      </w:r>
      <w:bookmarkStart w:id="18092" w:name="_ETM_Q66_642909"/>
      <w:bookmarkEnd w:id="18092"/>
      <w:r>
        <w:rPr>
          <w:rFonts w:hint="cs"/>
          <w:rtl/>
          <w:lang w:eastAsia="he-IL"/>
        </w:rPr>
        <w:t xml:space="preserve">יודעים מה יכול לקרות? ששר לביטחון פנים יקבע מדיניות בלי </w:t>
      </w:r>
      <w:bookmarkStart w:id="18093" w:name="_ETM_Q66_648697"/>
      <w:bookmarkEnd w:id="18093"/>
      <w:r>
        <w:rPr>
          <w:rFonts w:hint="cs"/>
          <w:rtl/>
          <w:lang w:eastAsia="he-IL"/>
        </w:rPr>
        <w:t xml:space="preserve">שהממשלה דנה בזה. יחייב את הממשלה. ואז איפה האחריות </w:t>
      </w:r>
      <w:bookmarkStart w:id="18094" w:name="_ETM_Q66_650643"/>
      <w:bookmarkEnd w:id="18094"/>
      <w:r>
        <w:rPr>
          <w:rFonts w:hint="cs"/>
          <w:rtl/>
          <w:lang w:eastAsia="he-IL"/>
        </w:rPr>
        <w:t xml:space="preserve">המשותפת? כל מה שאני אומר עכשיו עלה בדיונים, </w:t>
      </w:r>
      <w:bookmarkStart w:id="18095" w:name="_ETM_Q66_656046"/>
      <w:bookmarkEnd w:id="18095"/>
      <w:r>
        <w:rPr>
          <w:rFonts w:hint="cs"/>
          <w:rtl/>
          <w:lang w:eastAsia="he-IL"/>
        </w:rPr>
        <w:t>עלה גם על ידי נציגי היועץ המשפטי לממשלה, עלה</w:t>
      </w:r>
      <w:bookmarkStart w:id="18096" w:name="_ETM_Q66_658785"/>
      <w:bookmarkEnd w:id="18096"/>
      <w:r>
        <w:rPr>
          <w:rFonts w:hint="cs"/>
          <w:rtl/>
          <w:lang w:eastAsia="he-IL"/>
        </w:rPr>
        <w:t xml:space="preserve"> גם על ידי. התגובה הייתה: מה אתם רוצים? אנחנו יכולים. </w:t>
      </w:r>
      <w:bookmarkStart w:id="18097" w:name="_ETM_Q66_664206"/>
      <w:bookmarkEnd w:id="18097"/>
    </w:p>
    <w:p w:rsidR="000F0B5F" w:rsidRDefault="000F0B5F" w:rsidP="00DE09DC">
      <w:pPr>
        <w:rPr>
          <w:rtl/>
          <w:lang w:eastAsia="he-IL"/>
        </w:rPr>
      </w:pPr>
      <w:bookmarkStart w:id="18098" w:name="_ETM_Q66_662792"/>
      <w:bookmarkStart w:id="18099" w:name="_ETM_Q66_662892"/>
      <w:bookmarkEnd w:id="18098"/>
      <w:bookmarkEnd w:id="18099"/>
    </w:p>
    <w:p w:rsidR="000F0B5F" w:rsidRDefault="000F0B5F" w:rsidP="00DE09DC">
      <w:pPr>
        <w:rPr>
          <w:rtl/>
          <w:lang w:eastAsia="he-IL"/>
        </w:rPr>
      </w:pPr>
      <w:bookmarkStart w:id="18100" w:name="_ETM_Q66_662937"/>
      <w:bookmarkStart w:id="18101" w:name="_ETM_Q66_663034"/>
      <w:bookmarkEnd w:id="18100"/>
      <w:bookmarkEnd w:id="18101"/>
      <w:r>
        <w:rPr>
          <w:rFonts w:hint="cs"/>
          <w:rtl/>
          <w:lang w:eastAsia="he-IL"/>
        </w:rPr>
        <w:lastRenderedPageBreak/>
        <w:t xml:space="preserve">אני רוצה להגיד כאן, במשטרה שבה שירתי הרבה מאוד שנים </w:t>
      </w:r>
      <w:bookmarkStart w:id="18102" w:name="_ETM_Q66_673480"/>
      <w:bookmarkEnd w:id="18102"/>
      <w:r>
        <w:rPr>
          <w:rFonts w:hint="cs"/>
          <w:rtl/>
          <w:lang w:eastAsia="he-IL"/>
        </w:rPr>
        <w:t xml:space="preserve">מעולם לא היה מצב שמדיניות בחקירות מוכתבת על ידי </w:t>
      </w:r>
      <w:bookmarkStart w:id="18103" w:name="_ETM_Q66_678915"/>
      <w:bookmarkEnd w:id="18103"/>
      <w:r>
        <w:rPr>
          <w:rFonts w:hint="cs"/>
          <w:rtl/>
          <w:lang w:eastAsia="he-IL"/>
        </w:rPr>
        <w:t xml:space="preserve">שר. יש ועדת צדוק. </w:t>
      </w:r>
    </w:p>
    <w:p w:rsidR="000F0B5F" w:rsidRDefault="000F0B5F" w:rsidP="00DE09DC">
      <w:pPr>
        <w:rPr>
          <w:rtl/>
          <w:lang w:eastAsia="he-IL"/>
        </w:rPr>
      </w:pPr>
      <w:bookmarkStart w:id="18104" w:name="_ETM_Q66_680419"/>
      <w:bookmarkStart w:id="18105" w:name="_ETM_Q66_680493"/>
      <w:bookmarkStart w:id="18106" w:name="_ETM_Q66_680560"/>
      <w:bookmarkEnd w:id="18104"/>
      <w:bookmarkEnd w:id="18105"/>
      <w:bookmarkEnd w:id="18106"/>
    </w:p>
    <w:p w:rsidR="000F0B5F" w:rsidRDefault="000F0B5F" w:rsidP="00DE09DC">
      <w:pPr>
        <w:pStyle w:val="af6"/>
        <w:keepNext/>
        <w:rPr>
          <w:rtl/>
        </w:rPr>
      </w:pPr>
      <w:r w:rsidRPr="00241A85">
        <w:rPr>
          <w:rStyle w:val="TagStyle"/>
          <w:rtl/>
        </w:rPr>
        <w:t xml:space="preserve"> &lt;&lt; יור &gt;&gt;</w:t>
      </w:r>
      <w:r w:rsidRPr="00EF41A7">
        <w:rPr>
          <w:rStyle w:val="TagStyle"/>
          <w:rtl/>
        </w:rPr>
        <w:t xml:space="preserve"> </w:t>
      </w:r>
      <w:r>
        <w:rPr>
          <w:rtl/>
        </w:rPr>
        <w:t>היו"ר מתן כהנא:</w:t>
      </w:r>
      <w:r w:rsidRPr="00EF41A7">
        <w:rPr>
          <w:rStyle w:val="TagStyle"/>
          <w:rtl/>
        </w:rPr>
        <w:t xml:space="preserve"> </w:t>
      </w:r>
      <w:r w:rsidRPr="00241A85">
        <w:rPr>
          <w:rStyle w:val="TagStyle"/>
          <w:rtl/>
        </w:rPr>
        <w:t>&lt;&lt;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8107" w:name="_ETM_Q66_682899"/>
      <w:bookmarkEnd w:id="18107"/>
      <w:r>
        <w:rPr>
          <w:rFonts w:hint="cs"/>
          <w:rtl/>
          <w:lang w:eastAsia="he-IL"/>
        </w:rPr>
        <w:t>- - -</w:t>
      </w:r>
    </w:p>
    <w:p w:rsidR="000F0B5F" w:rsidRDefault="000F0B5F" w:rsidP="00DE09DC">
      <w:pPr>
        <w:rPr>
          <w:rtl/>
          <w:lang w:eastAsia="he-IL"/>
        </w:rPr>
      </w:pPr>
      <w:bookmarkStart w:id="18108" w:name="_ETM_Q66_682933"/>
      <w:bookmarkStart w:id="18109" w:name="_ETM_Q66_683018"/>
      <w:bookmarkEnd w:id="18108"/>
      <w:bookmarkEnd w:id="18109"/>
    </w:p>
    <w:p w:rsidR="000F0B5F" w:rsidRDefault="000F0B5F" w:rsidP="00DE09DC">
      <w:pPr>
        <w:pStyle w:val="-"/>
        <w:keepNext/>
        <w:rPr>
          <w:rtl/>
        </w:rPr>
      </w:pPr>
      <w:r w:rsidRPr="00241A85">
        <w:rPr>
          <w:rStyle w:val="TagStyle"/>
          <w:rtl/>
        </w:rPr>
        <w:t>&lt;&lt; דובר_המשך &gt;&gt;</w:t>
      </w:r>
      <w:r w:rsidRPr="0082680A">
        <w:rPr>
          <w:rStyle w:val="TagStyle"/>
          <w:rtl/>
        </w:rPr>
        <w:t xml:space="preserve"> </w:t>
      </w:r>
      <w:r>
        <w:rPr>
          <w:rtl/>
        </w:rPr>
        <w:t>יואב סגלוביץ'</w:t>
      </w:r>
      <w:r>
        <w:rPr>
          <w:rFonts w:hint="cs"/>
          <w:rtl/>
        </w:rPr>
        <w:t xml:space="preserve"> (יש עתיד)</w:t>
      </w:r>
      <w:r>
        <w:rPr>
          <w:rtl/>
        </w:rPr>
        <w:t>:</w:t>
      </w:r>
      <w:r w:rsidRPr="0082680A">
        <w:rPr>
          <w:rStyle w:val="TagStyle"/>
          <w:rtl/>
        </w:rPr>
        <w:t xml:space="preserve"> </w:t>
      </w:r>
      <w:r w:rsidRPr="00241A85">
        <w:rPr>
          <w:rStyle w:val="TagStyle"/>
          <w:rtl/>
        </w:rPr>
        <w:t>&lt;&lt; דובר_המשך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8110" w:name="_ETM_Q66_683885"/>
      <w:bookmarkStart w:id="18111" w:name="_ETM_Q66_680640"/>
      <w:bookmarkStart w:id="18112" w:name="_ETM_Q66_680721"/>
      <w:bookmarkStart w:id="18113" w:name="_ETM_Q66_680772"/>
      <w:bookmarkEnd w:id="18110"/>
      <w:bookmarkEnd w:id="18111"/>
      <w:bookmarkEnd w:id="18112"/>
      <w:bookmarkEnd w:id="18113"/>
      <w:r>
        <w:rPr>
          <w:rFonts w:hint="cs"/>
          <w:rtl/>
          <w:lang w:eastAsia="he-IL"/>
        </w:rPr>
        <w:t xml:space="preserve">הסעיף הזה מדבר שהוא יקבע </w:t>
      </w:r>
      <w:bookmarkStart w:id="18114" w:name="_ETM_Q66_686156"/>
      <w:bookmarkEnd w:id="18114"/>
      <w:r>
        <w:rPr>
          <w:rFonts w:hint="cs"/>
          <w:rtl/>
          <w:lang w:eastAsia="he-IL"/>
        </w:rPr>
        <w:t xml:space="preserve">גם מדיניות בחקירות. הוא צריך רק לשמוע את היועץ המשפטי </w:t>
      </w:r>
      <w:bookmarkStart w:id="18115" w:name="_ETM_Q66_691523"/>
      <w:bookmarkEnd w:id="18115"/>
      <w:r>
        <w:rPr>
          <w:rFonts w:hint="cs"/>
          <w:rtl/>
          <w:lang w:eastAsia="he-IL"/>
        </w:rPr>
        <w:t xml:space="preserve">לממשלה, אפילו לא להתייעץ איתו. אבל מי שעומד בראש מערכת </w:t>
      </w:r>
      <w:bookmarkStart w:id="18116" w:name="_ETM_Q66_692480"/>
      <w:bookmarkEnd w:id="18116"/>
      <w:r>
        <w:rPr>
          <w:rFonts w:hint="cs"/>
          <w:rtl/>
          <w:lang w:eastAsia="he-IL"/>
        </w:rPr>
        <w:t xml:space="preserve">האכיפה זה היועץ המשפטי לממשלה. אני </w:t>
      </w:r>
      <w:bookmarkStart w:id="18117" w:name="_ETM_Q66_697248"/>
      <w:bookmarkEnd w:id="18117"/>
      <w:r>
        <w:rPr>
          <w:rFonts w:hint="cs"/>
          <w:rtl/>
          <w:lang w:eastAsia="he-IL"/>
        </w:rPr>
        <w:t xml:space="preserve">אומר לחברי הכנסת, תקראו את החוק הזה. זה לא עוד משהו, </w:t>
      </w:r>
      <w:bookmarkStart w:id="18118" w:name="_ETM_Q66_700934"/>
      <w:bookmarkEnd w:id="18118"/>
      <w:r>
        <w:rPr>
          <w:rFonts w:hint="cs"/>
          <w:rtl/>
          <w:lang w:eastAsia="he-IL"/>
        </w:rPr>
        <w:t>זה עוד מאותו דבר. עוד מאותו דבר, שנותנים כוח לסוכן</w:t>
      </w:r>
      <w:bookmarkStart w:id="18119" w:name="_ETM_Q66_706688"/>
      <w:bookmarkEnd w:id="18119"/>
      <w:r>
        <w:rPr>
          <w:rFonts w:hint="cs"/>
          <w:rtl/>
          <w:lang w:eastAsia="he-IL"/>
        </w:rPr>
        <w:t xml:space="preserve"> כאוס. זה לא משנה מה יהיה בסופו של דבר במערכת </w:t>
      </w:r>
      <w:bookmarkStart w:id="18120" w:name="_ETM_Q66_708665"/>
      <w:bookmarkEnd w:id="18120"/>
      <w:r>
        <w:rPr>
          <w:rFonts w:hint="cs"/>
          <w:rtl/>
          <w:lang w:eastAsia="he-IL"/>
        </w:rPr>
        <w:t xml:space="preserve">היחסים בין שר למפכ"ל. מרגע שאני עומד </w:t>
      </w:r>
      <w:bookmarkStart w:id="18121" w:name="_ETM_Q66_711127"/>
      <w:bookmarkEnd w:id="18121"/>
      <w:r>
        <w:rPr>
          <w:rFonts w:hint="cs"/>
          <w:rtl/>
          <w:lang w:eastAsia="he-IL"/>
        </w:rPr>
        <w:t xml:space="preserve">פה על הדוכן, מרגע שרואים את הדיון בכנסת, מרגע </w:t>
      </w:r>
      <w:bookmarkStart w:id="18122" w:name="_ETM_Q66_712734"/>
      <w:bookmarkEnd w:id="18122"/>
      <w:r>
        <w:rPr>
          <w:rFonts w:hint="cs"/>
          <w:rtl/>
          <w:lang w:eastAsia="he-IL"/>
        </w:rPr>
        <w:t xml:space="preserve">שרואים את הדיון בוועדה ומעלים את הדברים האלה, עצם העובדה </w:t>
      </w:r>
      <w:bookmarkStart w:id="18123" w:name="_ETM_Q66_718606"/>
      <w:bookmarkEnd w:id="18123"/>
      <w:r>
        <w:rPr>
          <w:rFonts w:hint="cs"/>
          <w:rtl/>
          <w:lang w:eastAsia="he-IL"/>
        </w:rPr>
        <w:t xml:space="preserve">שהנושא הזה נמצא על סדר-היום, מוצב על סדר-היום, כבר </w:t>
      </w:r>
      <w:bookmarkStart w:id="18124" w:name="_ETM_Q66_722044"/>
      <w:bookmarkEnd w:id="18124"/>
      <w:r>
        <w:rPr>
          <w:rFonts w:hint="cs"/>
          <w:rtl/>
          <w:lang w:eastAsia="he-IL"/>
        </w:rPr>
        <w:t xml:space="preserve">צובע בצבע. הוא לא צריך לעשות כלום. הוא לא צריך </w:t>
      </w:r>
      <w:bookmarkStart w:id="18125" w:name="_ETM_Q66_724060"/>
      <w:bookmarkEnd w:id="18125"/>
      <w:r>
        <w:rPr>
          <w:rFonts w:hint="cs"/>
          <w:rtl/>
          <w:lang w:eastAsia="he-IL"/>
        </w:rPr>
        <w:t xml:space="preserve">לעשות כלום.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הרי זה כל הרעיון של כל מה שקורה </w:t>
      </w:r>
      <w:bookmarkStart w:id="18126" w:name="_ETM_Q66_726249"/>
      <w:bookmarkEnd w:id="18126"/>
      <w:r>
        <w:rPr>
          <w:rFonts w:hint="cs"/>
          <w:rtl/>
          <w:lang w:eastAsia="he-IL"/>
        </w:rPr>
        <w:t xml:space="preserve">פה. מסמנים לאנשים את הכיוון. אין דבר יותר גרוע מזה, </w:t>
      </w:r>
      <w:bookmarkStart w:id="18127" w:name="_ETM_Q66_733002"/>
      <w:bookmarkEnd w:id="18127"/>
      <w:r>
        <w:rPr>
          <w:rFonts w:hint="cs"/>
          <w:rtl/>
          <w:lang w:eastAsia="he-IL"/>
        </w:rPr>
        <w:t xml:space="preserve">לא במאבק בשחיתות, לא אם אנחנו רוצים משטרה שוויונית, איכותית </w:t>
      </w:r>
      <w:bookmarkStart w:id="18128" w:name="_ETM_Q66_738893"/>
      <w:bookmarkEnd w:id="18128"/>
      <w:r>
        <w:rPr>
          <w:rFonts w:hint="cs"/>
          <w:rtl/>
          <w:lang w:eastAsia="he-IL"/>
        </w:rPr>
        <w:t xml:space="preserve">ומקצועית, שפועלת ללא משוא פנים. אין פה אפילו הגבלה על </w:t>
      </w:r>
      <w:bookmarkStart w:id="18129" w:name="_ETM_Q66_744964"/>
      <w:bookmarkEnd w:id="18129"/>
      <w:r>
        <w:rPr>
          <w:rFonts w:hint="cs"/>
          <w:rtl/>
          <w:lang w:eastAsia="he-IL"/>
        </w:rPr>
        <w:t xml:space="preserve">השר </w:t>
      </w:r>
      <w:r>
        <w:rPr>
          <w:rtl/>
          <w:lang w:eastAsia="he-IL"/>
        </w:rPr>
        <w:t>–</w:t>
      </w:r>
      <w:r>
        <w:rPr>
          <w:rFonts w:hint="cs"/>
          <w:rtl/>
          <w:lang w:eastAsia="he-IL"/>
        </w:rPr>
        <w:t xml:space="preserve"> לא כתוב אפילו </w:t>
      </w:r>
      <w:r>
        <w:rPr>
          <w:rtl/>
          <w:lang w:eastAsia="he-IL"/>
        </w:rPr>
        <w:t>–</w:t>
      </w:r>
      <w:r>
        <w:rPr>
          <w:rFonts w:hint="cs"/>
          <w:rtl/>
          <w:lang w:eastAsia="he-IL"/>
        </w:rPr>
        <w:t xml:space="preserve"> שהוא לא יכול להתעסק </w:t>
      </w:r>
      <w:bookmarkStart w:id="18130" w:name="_ETM_Q66_746093"/>
      <w:bookmarkEnd w:id="18130"/>
      <w:r>
        <w:rPr>
          <w:rFonts w:hint="cs"/>
          <w:rtl/>
          <w:lang w:eastAsia="he-IL"/>
        </w:rPr>
        <w:t xml:space="preserve">עם מדיניות בהפגנות או באירועי ביטוי. לא כתוב. </w:t>
      </w:r>
      <w:bookmarkStart w:id="18131" w:name="_ETM_Q66_748885"/>
      <w:bookmarkEnd w:id="18131"/>
      <w:r>
        <w:rPr>
          <w:rFonts w:hint="cs"/>
          <w:rtl/>
          <w:lang w:eastAsia="he-IL"/>
        </w:rPr>
        <w:t xml:space="preserve">יש איזה משהו מאוד כללי על מדיניות שר. </w:t>
      </w:r>
    </w:p>
    <w:p w:rsidR="002D0B65" w:rsidRDefault="002D0B65" w:rsidP="00DE09DC">
      <w:pPr>
        <w:rPr>
          <w:rtl/>
          <w:lang w:eastAsia="he-IL"/>
        </w:rPr>
      </w:pPr>
    </w:p>
    <w:p w:rsidR="000F0B5F" w:rsidRDefault="000F0B5F" w:rsidP="002D0B65">
      <w:pPr>
        <w:rPr>
          <w:rtl/>
          <w:lang w:eastAsia="he-IL"/>
        </w:rPr>
      </w:pPr>
      <w:bookmarkStart w:id="18132" w:name="_ETM_Q66_752767"/>
      <w:bookmarkStart w:id="18133" w:name="_ETM_Q66_752863"/>
      <w:bookmarkStart w:id="18134" w:name="TOR_Q67"/>
      <w:bookmarkEnd w:id="18132"/>
      <w:bookmarkEnd w:id="18133"/>
      <w:bookmarkEnd w:id="18134"/>
      <w:r>
        <w:rPr>
          <w:rFonts w:hint="cs"/>
          <w:rtl/>
          <w:lang w:eastAsia="he-IL"/>
        </w:rPr>
        <w:t xml:space="preserve">ואז השקר הנוסף הוא שאומרים: מה אתם רוצים, זה </w:t>
      </w:r>
      <w:bookmarkStart w:id="18135" w:name="_ETM_Q67_157505"/>
      <w:bookmarkEnd w:id="18135"/>
      <w:r>
        <w:rPr>
          <w:rFonts w:hint="cs"/>
          <w:rtl/>
          <w:lang w:eastAsia="he-IL"/>
        </w:rPr>
        <w:t xml:space="preserve">היה כתוב בוועדת צדוק. אין בעיה בכלל, למעט </w:t>
      </w:r>
      <w:bookmarkStart w:id="18136" w:name="_ETM_Q67_158469"/>
      <w:bookmarkEnd w:id="18136"/>
      <w:r>
        <w:rPr>
          <w:rFonts w:hint="cs"/>
          <w:rtl/>
          <w:lang w:eastAsia="he-IL"/>
        </w:rPr>
        <w:t xml:space="preserve">העובדה שזה שקר. לקחו פה קטעים מסוימים מוועדת צדוק, </w:t>
      </w:r>
      <w:bookmarkStart w:id="18137" w:name="_ETM_Q67_164628"/>
      <w:bookmarkEnd w:id="18137"/>
      <w:r>
        <w:rPr>
          <w:rFonts w:hint="cs"/>
          <w:rtl/>
          <w:lang w:eastAsia="he-IL"/>
        </w:rPr>
        <w:t xml:space="preserve">שמו בתוך הצעת החוק, אבל לא את כולה שמו. את </w:t>
      </w:r>
      <w:bookmarkStart w:id="18138" w:name="_ETM_Q67_167078"/>
      <w:bookmarkEnd w:id="18138"/>
      <w:r>
        <w:rPr>
          <w:rFonts w:hint="cs"/>
          <w:rtl/>
          <w:lang w:eastAsia="he-IL"/>
        </w:rPr>
        <w:t xml:space="preserve">ערך הממלכתיות שהוצע לא שמו בפנים; לא שמו את הדבר הכי בסיסי, שהמשטרה לא רק כפופה </w:t>
      </w:r>
      <w:bookmarkStart w:id="18139" w:name="_ETM_Q67_165081"/>
      <w:bookmarkEnd w:id="18139"/>
      <w:r>
        <w:rPr>
          <w:rFonts w:hint="cs"/>
          <w:rtl/>
          <w:lang w:eastAsia="he-IL"/>
        </w:rPr>
        <w:t xml:space="preserve">לשר, היא כפופה לחוק. </w:t>
      </w:r>
      <w:bookmarkStart w:id="18140" w:name="_ETM_Q67_178349"/>
      <w:bookmarkStart w:id="18141" w:name="_ETM_Q67_178427"/>
      <w:bookmarkEnd w:id="18140"/>
      <w:bookmarkEnd w:id="18141"/>
      <w:r>
        <w:rPr>
          <w:rFonts w:hint="cs"/>
          <w:rtl/>
          <w:lang w:eastAsia="he-IL"/>
        </w:rPr>
        <w:t xml:space="preserve">האם הדבר הזה מחר בבוקר יהפוך </w:t>
      </w:r>
      <w:bookmarkStart w:id="18142" w:name="_ETM_Q67_179772"/>
      <w:bookmarkEnd w:id="18142"/>
      <w:r>
        <w:rPr>
          <w:rFonts w:hint="cs"/>
          <w:rtl/>
          <w:lang w:eastAsia="he-IL"/>
        </w:rPr>
        <w:t xml:space="preserve">את המשטרה על ראשה? אני אומר לציבור: לא. אבל </w:t>
      </w:r>
      <w:bookmarkStart w:id="18143" w:name="_ETM_Q67_180815"/>
      <w:bookmarkEnd w:id="18143"/>
      <w:r>
        <w:rPr>
          <w:rFonts w:hint="cs"/>
          <w:rtl/>
          <w:lang w:eastAsia="he-IL"/>
        </w:rPr>
        <w:t xml:space="preserve">האם ייתן סימנים וייתן סימני שאלה? בוודאי כן, בוודאי </w:t>
      </w:r>
      <w:bookmarkStart w:id="18144" w:name="_ETM_Q67_188424"/>
      <w:bookmarkEnd w:id="18144"/>
      <w:r>
        <w:rPr>
          <w:rFonts w:hint="cs"/>
          <w:rtl/>
          <w:lang w:eastAsia="he-IL"/>
        </w:rPr>
        <w:t xml:space="preserve">שזו דמותו של השר המיועד ודמותו התעמעמה עם הזמן, </w:t>
      </w:r>
      <w:bookmarkStart w:id="18145" w:name="_ETM_Q67_190752"/>
      <w:bookmarkEnd w:id="18145"/>
      <w:r>
        <w:rPr>
          <w:rFonts w:hint="cs"/>
          <w:rtl/>
          <w:lang w:eastAsia="he-IL"/>
        </w:rPr>
        <w:t xml:space="preserve">לצערי, בהקשרים הספציפיים האלה. </w:t>
      </w:r>
    </w:p>
    <w:p w:rsidR="000F0B5F" w:rsidRDefault="000F0B5F" w:rsidP="002D0B65">
      <w:pPr>
        <w:rPr>
          <w:rtl/>
          <w:lang w:eastAsia="he-IL"/>
        </w:rPr>
      </w:pPr>
      <w:bookmarkStart w:id="18146" w:name="_ETM_Q67_196033"/>
      <w:bookmarkStart w:id="18147" w:name="_ETM_Q67_196099"/>
      <w:bookmarkEnd w:id="18146"/>
      <w:bookmarkEnd w:id="18147"/>
      <w:r>
        <w:rPr>
          <w:rtl/>
          <w:lang w:eastAsia="he-IL"/>
        </w:rPr>
        <w:tab/>
      </w:r>
    </w:p>
    <w:p w:rsidR="000F0B5F" w:rsidRDefault="000F0B5F" w:rsidP="002D0B65">
      <w:pPr>
        <w:rPr>
          <w:rtl/>
          <w:lang w:eastAsia="he-IL"/>
        </w:rPr>
      </w:pPr>
      <w:r>
        <w:rPr>
          <w:rFonts w:hint="cs"/>
          <w:rtl/>
          <w:lang w:eastAsia="he-IL"/>
        </w:rPr>
        <w:t xml:space="preserve">אני רוצה, ממש לקראת סיום, </w:t>
      </w:r>
      <w:bookmarkStart w:id="18148" w:name="_ETM_Q67_196147"/>
      <w:bookmarkEnd w:id="18148"/>
      <w:r>
        <w:rPr>
          <w:rFonts w:hint="cs"/>
          <w:rtl/>
          <w:lang w:eastAsia="he-IL"/>
        </w:rPr>
        <w:t xml:space="preserve">ברוח מה שאמרתי עכשיו, לקרוא קטע קצר שלפחות מבחינתי משקף </w:t>
      </w:r>
      <w:bookmarkStart w:id="18149" w:name="_ETM_Q67_206232"/>
      <w:bookmarkEnd w:id="18149"/>
      <w:r>
        <w:rPr>
          <w:rFonts w:hint="cs"/>
          <w:rtl/>
          <w:lang w:eastAsia="he-IL"/>
        </w:rPr>
        <w:t xml:space="preserve">מאוד את כל התהליך, למרות שהוא לא ידבר על סעיפי </w:t>
      </w:r>
      <w:bookmarkStart w:id="18150" w:name="_ETM_Q67_208180"/>
      <w:bookmarkEnd w:id="18150"/>
      <w:r>
        <w:rPr>
          <w:rFonts w:hint="cs"/>
          <w:rtl/>
          <w:lang w:eastAsia="he-IL"/>
        </w:rPr>
        <w:t xml:space="preserve">חוק. אני אקרא קטע – לא את כולו – משיר שכתב </w:t>
      </w:r>
      <w:bookmarkStart w:id="18151" w:name="_ETM_Q67_213987"/>
      <w:bookmarkEnd w:id="18151"/>
      <w:r>
        <w:rPr>
          <w:rFonts w:hint="cs"/>
          <w:rtl/>
          <w:lang w:eastAsia="he-IL"/>
        </w:rPr>
        <w:t>לפני לא מעט שנים ולדימיר ויסוצקי:</w:t>
      </w:r>
      <w:bookmarkStart w:id="18152" w:name="_ETM_Q67_59182"/>
      <w:bookmarkStart w:id="18153" w:name="_ETM_Q67_59255"/>
      <w:bookmarkStart w:id="18154" w:name="_ETM_Q67_82698"/>
      <w:bookmarkStart w:id="18155" w:name="_ETM_Q67_82764"/>
      <w:bookmarkEnd w:id="18152"/>
      <w:bookmarkEnd w:id="18153"/>
      <w:bookmarkEnd w:id="18154"/>
      <w:bookmarkEnd w:id="18155"/>
      <w:r w:rsidR="002D0B65">
        <w:rPr>
          <w:rFonts w:hint="cs"/>
          <w:rtl/>
          <w:lang w:eastAsia="he-IL"/>
        </w:rPr>
        <w:t xml:space="preserve"> </w:t>
      </w:r>
      <w:r>
        <w:rPr>
          <w:rFonts w:hint="cs"/>
          <w:rtl/>
          <w:lang w:eastAsia="he-IL"/>
        </w:rPr>
        <w:t xml:space="preserve">"על כיסא המלך הוא דפק עם הרגליים,/ בשמחת שלטון צרח עד </w:t>
      </w:r>
      <w:bookmarkStart w:id="18156" w:name="_ETM_Q67_224191"/>
      <w:bookmarkEnd w:id="18156"/>
      <w:r>
        <w:rPr>
          <w:rFonts w:hint="cs"/>
          <w:rtl/>
          <w:lang w:eastAsia="he-IL"/>
        </w:rPr>
        <w:t xml:space="preserve">השמיים:/ תהיו אבירים תהיו חברים,/ מילה אחת שלי אתם גמורים./ </w:t>
      </w:r>
      <w:bookmarkStart w:id="18157" w:name="_ETM_Q67_230973"/>
      <w:bookmarkEnd w:id="18157"/>
      <w:r>
        <w:rPr>
          <w:rFonts w:hint="cs"/>
          <w:rtl/>
          <w:lang w:eastAsia="he-IL"/>
        </w:rPr>
        <w:t xml:space="preserve">אפילו אלוהים נקשר בחבל/ הוא החזיק אותם ממש קצר </w:t>
      </w:r>
      <w:bookmarkStart w:id="18158" w:name="_ETM_Q67_235686"/>
      <w:bookmarkEnd w:id="18158"/>
      <w:r>
        <w:rPr>
          <w:rFonts w:hint="cs"/>
          <w:rtl/>
          <w:lang w:eastAsia="he-IL"/>
        </w:rPr>
        <w:t xml:space="preserve">הטמבל.// אבל הטמבל, איש טוב לב, לכן נראה לו/ לחלק לעם את כל מה שהיה לו/ ואז הכיסא התנדנד </w:t>
      </w:r>
      <w:bookmarkStart w:id="18159" w:name="_ETM_Q67_244715"/>
      <w:bookmarkEnd w:id="18159"/>
      <w:r>
        <w:rPr>
          <w:rFonts w:hint="cs"/>
          <w:rtl/>
          <w:lang w:eastAsia="he-IL"/>
        </w:rPr>
        <w:t xml:space="preserve">כמו ערסל,/ הטיפש התעלף ונפל./ הוא התעורר בערמה של קש </w:t>
      </w:r>
      <w:bookmarkStart w:id="18160" w:name="_ETM_Q67_251570"/>
      <w:bookmarkEnd w:id="18160"/>
      <w:r>
        <w:rPr>
          <w:rFonts w:hint="cs"/>
          <w:rtl/>
          <w:lang w:eastAsia="he-IL"/>
        </w:rPr>
        <w:t xml:space="preserve">וזבל/ בבגדים בהם נולד עירום וטמבל.//" </w:t>
      </w:r>
      <w:r>
        <w:rPr>
          <w:rtl/>
          <w:lang w:eastAsia="he-IL"/>
        </w:rPr>
        <w:tab/>
      </w:r>
    </w:p>
    <w:p w:rsidR="000F0B5F" w:rsidRDefault="000F0B5F" w:rsidP="00DE09DC">
      <w:pPr>
        <w:ind w:firstLine="0"/>
        <w:rPr>
          <w:rtl/>
          <w:lang w:eastAsia="he-IL"/>
        </w:rPr>
      </w:pPr>
      <w:bookmarkStart w:id="18161" w:name="_ETM_Q67_257540"/>
      <w:bookmarkStart w:id="18162" w:name="_ETM_Q67_257616"/>
      <w:bookmarkEnd w:id="18161"/>
      <w:bookmarkEnd w:id="18162"/>
    </w:p>
    <w:p w:rsidR="000F0B5F" w:rsidRDefault="000F0B5F" w:rsidP="00D91890">
      <w:pPr>
        <w:rPr>
          <w:rtl/>
          <w:lang w:eastAsia="he-IL"/>
        </w:rPr>
      </w:pPr>
      <w:bookmarkStart w:id="18163" w:name="_ETM_Q67_259636"/>
      <w:bookmarkStart w:id="18164" w:name="_ETM_Q67_259703"/>
      <w:bookmarkEnd w:id="18163"/>
      <w:bookmarkEnd w:id="18164"/>
      <w:r>
        <w:rPr>
          <w:rFonts w:hint="cs"/>
          <w:rtl/>
          <w:lang w:eastAsia="he-IL"/>
        </w:rPr>
        <w:t xml:space="preserve">איך הקשר בין מה </w:t>
      </w:r>
      <w:bookmarkStart w:id="18165" w:name="_ETM_Q67_258363"/>
      <w:bookmarkEnd w:id="18165"/>
      <w:r>
        <w:rPr>
          <w:rFonts w:hint="cs"/>
          <w:rtl/>
          <w:lang w:eastAsia="he-IL"/>
        </w:rPr>
        <w:t xml:space="preserve">שקראתי עכשיו למה שדיברתי קודם? רק בדבר אחד: שמה שאנחנו </w:t>
      </w:r>
      <w:bookmarkStart w:id="18166" w:name="_ETM_Q67_264127"/>
      <w:bookmarkEnd w:id="18166"/>
      <w:r>
        <w:rPr>
          <w:rFonts w:hint="cs"/>
          <w:rtl/>
          <w:lang w:eastAsia="he-IL"/>
        </w:rPr>
        <w:t>עוברים פה בשבועיים האחרונים, מה שנעבור בהקמת הממשלה הבאה</w:t>
      </w:r>
      <w:bookmarkStart w:id="18167" w:name="_ETM_Q67_268049"/>
      <w:bookmarkEnd w:id="18167"/>
      <w:r>
        <w:rPr>
          <w:rFonts w:hint="cs"/>
          <w:rtl/>
          <w:lang w:eastAsia="he-IL"/>
        </w:rPr>
        <w:t xml:space="preserve">, זה שימוש בכוח, כי העם רצה. במקום שאומרים </w:t>
      </w:r>
      <w:bookmarkStart w:id="18168" w:name="_ETM_Q67_274989"/>
      <w:bookmarkEnd w:id="18168"/>
      <w:r>
        <w:rPr>
          <w:rFonts w:hint="cs"/>
          <w:rtl/>
          <w:lang w:eastAsia="he-IL"/>
        </w:rPr>
        <w:t xml:space="preserve">בכל דבר: העם רצה ולא מקשיבים ולא רואים ולא </w:t>
      </w:r>
      <w:bookmarkStart w:id="18169" w:name="_ETM_Q67_278926"/>
      <w:bookmarkEnd w:id="18169"/>
      <w:r>
        <w:rPr>
          <w:rFonts w:hint="cs"/>
          <w:rtl/>
          <w:lang w:eastAsia="he-IL"/>
        </w:rPr>
        <w:t>עומדים מול המראה ולא</w:t>
      </w:r>
      <w:r w:rsidR="00D91890">
        <w:rPr>
          <w:rFonts w:hint="cs"/>
          <w:rtl/>
          <w:lang w:eastAsia="he-IL"/>
        </w:rPr>
        <w:t xml:space="preserve"> </w:t>
      </w:r>
      <w:r>
        <w:rPr>
          <w:rFonts w:hint="cs"/>
          <w:rtl/>
          <w:lang w:eastAsia="he-IL"/>
        </w:rPr>
        <w:t xml:space="preserve">מסתכלים ולא שומעים את הקולות </w:t>
      </w:r>
      <w:bookmarkStart w:id="18170" w:name="_ETM_Q67_286731"/>
      <w:bookmarkEnd w:id="18170"/>
      <w:r>
        <w:rPr>
          <w:rFonts w:hint="cs"/>
          <w:rtl/>
          <w:lang w:eastAsia="he-IL"/>
        </w:rPr>
        <w:t xml:space="preserve">ורק אומרים: העם רצה, ובוזזים ורומסים עולם שלם של ערכים שנבנה פה 75 שנה </w:t>
      </w:r>
      <w:r>
        <w:rPr>
          <w:rtl/>
          <w:lang w:eastAsia="he-IL"/>
        </w:rPr>
        <w:t>–</w:t>
      </w:r>
      <w:r>
        <w:rPr>
          <w:rFonts w:hint="cs"/>
          <w:rtl/>
          <w:lang w:eastAsia="he-IL"/>
        </w:rPr>
        <w:t xml:space="preserve"> אני מקווה מאוד שכולנו לא </w:t>
      </w:r>
      <w:bookmarkStart w:id="18171" w:name="_ETM_Q67_294362"/>
      <w:bookmarkEnd w:id="18171"/>
      <w:r>
        <w:rPr>
          <w:rFonts w:hint="cs"/>
          <w:rtl/>
          <w:lang w:eastAsia="he-IL"/>
        </w:rPr>
        <w:t xml:space="preserve">נשלם את המחיר הגבוה שלצערי, או לדאגתי הגדולה, </w:t>
      </w:r>
      <w:bookmarkStart w:id="18172" w:name="_ETM_Q67_300064"/>
      <w:bookmarkEnd w:id="18172"/>
      <w:r>
        <w:rPr>
          <w:rFonts w:hint="cs"/>
          <w:rtl/>
          <w:lang w:eastAsia="he-IL"/>
        </w:rPr>
        <w:t>כולנו</w:t>
      </w:r>
      <w:r w:rsidR="00D91890">
        <w:rPr>
          <w:rFonts w:hint="cs"/>
          <w:rtl/>
          <w:lang w:eastAsia="he-IL"/>
        </w:rPr>
        <w:t xml:space="preserve"> </w:t>
      </w:r>
      <w:r>
        <w:rPr>
          <w:rFonts w:hint="cs"/>
          <w:rtl/>
          <w:lang w:eastAsia="he-IL"/>
        </w:rPr>
        <w:t xml:space="preserve">נשלם בטווחי זמן קצרים. תודה רבה. </w:t>
      </w:r>
    </w:p>
    <w:p w:rsidR="000F0B5F" w:rsidRDefault="000F0B5F" w:rsidP="00DE09DC">
      <w:pPr>
        <w:ind w:firstLine="0"/>
        <w:rPr>
          <w:rtl/>
          <w:lang w:eastAsia="he-IL"/>
        </w:rPr>
      </w:pPr>
    </w:p>
    <w:p w:rsidR="000F0B5F" w:rsidRDefault="000F0B5F" w:rsidP="00DE09DC">
      <w:pPr>
        <w:pStyle w:val="af6"/>
      </w:pPr>
      <w:bookmarkStart w:id="18173" w:name="ET_yor_6370_2"/>
      <w:r w:rsidRPr="009D0295">
        <w:rPr>
          <w:rStyle w:val="TagStyle"/>
          <w:rtl/>
        </w:rPr>
        <w:t xml:space="preserve"> &lt;&lt; יור &gt;&gt;</w:t>
      </w:r>
      <w:r w:rsidRPr="00935B03">
        <w:rPr>
          <w:rStyle w:val="TagStyle"/>
          <w:rtl/>
        </w:rPr>
        <w:t xml:space="preserve"> </w:t>
      </w:r>
      <w:r>
        <w:rPr>
          <w:rtl/>
        </w:rPr>
        <w:t>היו"ר מתן כהנא:</w:t>
      </w:r>
      <w:r w:rsidRPr="00935B03">
        <w:rPr>
          <w:rStyle w:val="TagStyle"/>
          <w:rtl/>
        </w:rPr>
        <w:t xml:space="preserve"> </w:t>
      </w:r>
      <w:r w:rsidRPr="009D0295">
        <w:rPr>
          <w:rStyle w:val="TagStyle"/>
          <w:rtl/>
        </w:rPr>
        <w:t>&lt;&lt; יור &gt;&gt;</w:t>
      </w:r>
      <w:r>
        <w:rPr>
          <w:rtl/>
        </w:rPr>
        <w:t xml:space="preserve">   </w:t>
      </w:r>
      <w:bookmarkEnd w:id="18173"/>
    </w:p>
    <w:p w:rsidR="000F0B5F" w:rsidRPr="00935B03" w:rsidRDefault="000F0B5F" w:rsidP="00D91890">
      <w:pPr>
        <w:rPr>
          <w:rtl/>
          <w:lang w:eastAsia="he-IL"/>
        </w:rPr>
      </w:pPr>
    </w:p>
    <w:p w:rsidR="000F0B5F" w:rsidRDefault="000F0B5F" w:rsidP="00DE09DC">
      <w:pPr>
        <w:rPr>
          <w:rtl/>
          <w:lang w:eastAsia="he-IL"/>
        </w:rPr>
      </w:pPr>
      <w:r>
        <w:rPr>
          <w:rFonts w:hint="cs"/>
          <w:rtl/>
          <w:lang w:eastAsia="he-IL"/>
        </w:rPr>
        <w:t xml:space="preserve">תודה </w:t>
      </w:r>
      <w:bookmarkStart w:id="18174" w:name="_ETM_Q67_304161"/>
      <w:bookmarkEnd w:id="18174"/>
      <w:r>
        <w:rPr>
          <w:rFonts w:hint="cs"/>
          <w:rtl/>
          <w:lang w:eastAsia="he-IL"/>
        </w:rPr>
        <w:t>רבה, אדוני. יעלה ויבוא חבר הכנסת סימון דוידסון. לרשותך יעמדו 30 דקות תמימות. הזמן רץ.</w:t>
      </w:r>
    </w:p>
    <w:p w:rsidR="000F0B5F" w:rsidRDefault="000F0B5F" w:rsidP="00DE09DC">
      <w:pPr>
        <w:rPr>
          <w:rtl/>
          <w:lang w:eastAsia="he-IL"/>
        </w:rPr>
      </w:pPr>
    </w:p>
    <w:p w:rsidR="000F0B5F" w:rsidRDefault="000F0B5F" w:rsidP="00DE09DC">
      <w:pPr>
        <w:pStyle w:val="a4"/>
      </w:pPr>
      <w:bookmarkStart w:id="18175" w:name="ET_speaker_6255_3"/>
      <w:r w:rsidRPr="009D0295">
        <w:rPr>
          <w:rStyle w:val="TagStyle"/>
          <w:rtl/>
        </w:rPr>
        <w:t xml:space="preserve"> &lt;&lt; דובר &gt;&gt;</w:t>
      </w:r>
      <w:r w:rsidRPr="00935B03">
        <w:rPr>
          <w:rStyle w:val="TagStyle"/>
          <w:rtl/>
        </w:rPr>
        <w:t xml:space="preserve"> </w:t>
      </w:r>
      <w:bookmarkStart w:id="18176" w:name="_Toc123205218"/>
      <w:r>
        <w:rPr>
          <w:rtl/>
        </w:rPr>
        <w:t>סימון דוידסון (יש עתיד):</w:t>
      </w:r>
      <w:bookmarkEnd w:id="18176"/>
      <w:r w:rsidRPr="00935B03">
        <w:rPr>
          <w:rStyle w:val="TagStyle"/>
          <w:rtl/>
        </w:rPr>
        <w:t xml:space="preserve"> </w:t>
      </w:r>
      <w:r w:rsidRPr="009D0295">
        <w:rPr>
          <w:rStyle w:val="TagStyle"/>
          <w:rtl/>
        </w:rPr>
        <w:t>&lt;&lt; דובר &gt;&gt;</w:t>
      </w:r>
      <w:r>
        <w:rPr>
          <w:rtl/>
        </w:rPr>
        <w:t xml:space="preserve">   </w:t>
      </w:r>
      <w:bookmarkEnd w:id="18175"/>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תודה רבה, אדוני היושב-ראש. כל חבריי חברי הכנסת והשרה </w:t>
      </w:r>
      <w:r>
        <w:rPr>
          <w:rtl/>
          <w:lang w:eastAsia="he-IL"/>
        </w:rPr>
        <w:t>–</w:t>
      </w:r>
      <w:r>
        <w:rPr>
          <w:rFonts w:hint="cs"/>
          <w:rtl/>
          <w:lang w:eastAsia="he-IL"/>
        </w:rPr>
        <w:t xml:space="preserve"> שרת </w:t>
      </w:r>
      <w:bookmarkStart w:id="18177" w:name="_ETM_Q67_345768"/>
      <w:bookmarkEnd w:id="18177"/>
      <w:r>
        <w:rPr>
          <w:rFonts w:hint="cs"/>
          <w:rtl/>
          <w:lang w:eastAsia="he-IL"/>
        </w:rPr>
        <w:t xml:space="preserve">החינוך </w:t>
      </w:r>
      <w:r>
        <w:rPr>
          <w:rtl/>
          <w:lang w:eastAsia="he-IL"/>
        </w:rPr>
        <w:t>–</w:t>
      </w:r>
      <w:r>
        <w:rPr>
          <w:rFonts w:hint="cs"/>
          <w:rtl/>
          <w:lang w:eastAsia="he-IL"/>
        </w:rPr>
        <w:t xml:space="preserve"> לילה טוב. קודם כול, אני שמח שאתה פה, </w:t>
      </w:r>
      <w:bookmarkStart w:id="18178" w:name="_ETM_Q67_351603"/>
      <w:bookmarkEnd w:id="18178"/>
      <w:r>
        <w:rPr>
          <w:rFonts w:hint="cs"/>
          <w:rtl/>
          <w:lang w:eastAsia="he-IL"/>
        </w:rPr>
        <w:t xml:space="preserve">כי לפני כמה שעות דיברתי עם הבת שלי. היום, </w:t>
      </w:r>
      <w:bookmarkStart w:id="18179" w:name="_ETM_Q67_354861"/>
      <w:bookmarkEnd w:id="18179"/>
      <w:r>
        <w:rPr>
          <w:rFonts w:hint="cs"/>
          <w:rtl/>
          <w:lang w:eastAsia="he-IL"/>
        </w:rPr>
        <w:t xml:space="preserve">ממש בעוד כמה שעות, יש מסדר כנפיים בחיל האוויר, </w:t>
      </w:r>
      <w:bookmarkStart w:id="18180" w:name="_ETM_Q67_356221"/>
      <w:bookmarkEnd w:id="18180"/>
      <w:r>
        <w:rPr>
          <w:rFonts w:hint="cs"/>
          <w:rtl/>
          <w:lang w:eastAsia="he-IL"/>
        </w:rPr>
        <w:t>בחצרים. יצא כך שהבת שלי היא המנהלת של המטס</w:t>
      </w:r>
      <w:bookmarkStart w:id="18181" w:name="_ETM_Q67_365509"/>
      <w:bookmarkEnd w:id="18181"/>
      <w:r>
        <w:rPr>
          <w:rFonts w:hint="cs"/>
          <w:rtl/>
          <w:lang w:eastAsia="he-IL"/>
        </w:rPr>
        <w:t xml:space="preserve">, כבר כמה פעמים היא המפקדת של המגדל. ולמה </w:t>
      </w:r>
      <w:bookmarkStart w:id="18182" w:name="_ETM_Q67_366301"/>
      <w:bookmarkEnd w:id="18182"/>
      <w:r>
        <w:rPr>
          <w:rFonts w:hint="cs"/>
          <w:rtl/>
          <w:lang w:eastAsia="he-IL"/>
        </w:rPr>
        <w:t xml:space="preserve">אני מספר לך את זה? כי אחרי השיחה המעניינת </w:t>
      </w:r>
      <w:bookmarkStart w:id="18183" w:name="_ETM_Q67_368590"/>
      <w:bookmarkEnd w:id="18183"/>
      <w:r>
        <w:rPr>
          <w:rFonts w:hint="cs"/>
          <w:rtl/>
          <w:lang w:eastAsia="he-IL"/>
        </w:rPr>
        <w:t xml:space="preserve">מאוד שהייתה איתה – זה חתיכת אירוע הדבר הזה, אתה יודע </w:t>
      </w:r>
      <w:bookmarkStart w:id="18184" w:name="_ETM_Q67_372911"/>
      <w:bookmarkEnd w:id="18184"/>
      <w:r>
        <w:rPr>
          <w:rFonts w:hint="cs"/>
          <w:rtl/>
          <w:lang w:eastAsia="he-IL"/>
        </w:rPr>
        <w:t xml:space="preserve">את זה יותר ממני </w:t>
      </w:r>
      <w:r>
        <w:rPr>
          <w:rFonts w:hint="eastAsia"/>
          <w:rtl/>
          <w:lang w:eastAsia="he-IL"/>
        </w:rPr>
        <w:t>– מטוסים מגיעים מכל מיני</w:t>
      </w:r>
      <w:r>
        <w:rPr>
          <w:rFonts w:hint="cs"/>
          <w:rtl/>
          <w:lang w:eastAsia="he-IL"/>
        </w:rPr>
        <w:t xml:space="preserve"> </w:t>
      </w:r>
      <w:bookmarkStart w:id="18185" w:name="_ETM_Q67_375614"/>
      <w:bookmarkEnd w:id="18185"/>
      <w:r>
        <w:rPr>
          <w:rFonts w:hint="cs"/>
          <w:rtl/>
          <w:lang w:eastAsia="he-IL"/>
        </w:rPr>
        <w:t>בסיסים, צריכים לתאם גבהים - - -</w:t>
      </w:r>
    </w:p>
    <w:p w:rsidR="000F0B5F" w:rsidRDefault="000F0B5F" w:rsidP="00DE09DC">
      <w:pPr>
        <w:rPr>
          <w:rtl/>
          <w:lang w:eastAsia="he-IL"/>
        </w:rPr>
      </w:pPr>
    </w:p>
    <w:p w:rsidR="000F0B5F" w:rsidRDefault="000F0B5F" w:rsidP="00DE09DC">
      <w:pPr>
        <w:pStyle w:val="af6"/>
        <w:rPr>
          <w:rtl/>
        </w:rPr>
      </w:pPr>
      <w:r w:rsidRPr="009D0295">
        <w:rPr>
          <w:rStyle w:val="TagStyle"/>
          <w:rtl/>
        </w:rPr>
        <w:t xml:space="preserve"> &lt;&lt; יור &gt;&gt;</w:t>
      </w:r>
      <w:r w:rsidRPr="0064642C">
        <w:rPr>
          <w:rStyle w:val="TagStyle"/>
          <w:rtl/>
        </w:rPr>
        <w:t xml:space="preserve"> </w:t>
      </w:r>
      <w:r>
        <w:rPr>
          <w:rtl/>
        </w:rPr>
        <w:t>היו"ר מתן כהנא:</w:t>
      </w:r>
      <w:r w:rsidRPr="0064642C">
        <w:rPr>
          <w:rStyle w:val="TagStyle"/>
          <w:rtl/>
        </w:rPr>
        <w:t xml:space="preserve"> </w:t>
      </w:r>
      <w:r w:rsidRPr="009D0295">
        <w:rPr>
          <w:rStyle w:val="TagStyle"/>
          <w:rtl/>
        </w:rPr>
        <w:t>&lt;&lt;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היא קצינת מגדל בחצרים, </w:t>
      </w:r>
      <w:bookmarkStart w:id="18186" w:name="_ETM_Q67_381698"/>
      <w:bookmarkEnd w:id="18186"/>
      <w:r>
        <w:rPr>
          <w:rFonts w:hint="cs"/>
          <w:rtl/>
          <w:lang w:eastAsia="he-IL"/>
        </w:rPr>
        <w:t xml:space="preserve">נכון? </w:t>
      </w:r>
    </w:p>
    <w:p w:rsidR="000F0B5F" w:rsidRDefault="000F0B5F" w:rsidP="00DE09DC">
      <w:pPr>
        <w:rPr>
          <w:rtl/>
          <w:lang w:eastAsia="he-IL"/>
        </w:rPr>
      </w:pPr>
      <w:bookmarkStart w:id="18187" w:name="_ETM_Q67_377930"/>
      <w:bookmarkStart w:id="18188" w:name="_ETM_Q67_378007"/>
      <w:bookmarkStart w:id="18189" w:name="_ETM_Q67_378921"/>
      <w:bookmarkEnd w:id="18187"/>
      <w:bookmarkEnd w:id="18188"/>
      <w:bookmarkEnd w:id="18189"/>
    </w:p>
    <w:p w:rsidR="000F0B5F" w:rsidRDefault="000F0B5F" w:rsidP="00DE09DC">
      <w:pPr>
        <w:pStyle w:val="-"/>
        <w:rPr>
          <w:rtl/>
        </w:rPr>
      </w:pPr>
      <w:bookmarkStart w:id="18190" w:name="_ETM_Q67_379010"/>
      <w:bookmarkStart w:id="18191" w:name="ET_speakercontinue_6255_12"/>
      <w:bookmarkEnd w:id="18190"/>
      <w:r w:rsidRPr="009D0295">
        <w:rPr>
          <w:rStyle w:val="TagStyle"/>
          <w:rtl/>
        </w:rPr>
        <w:t>&lt;&lt; דובר_המשך &gt;&gt;</w:t>
      </w:r>
      <w:r w:rsidRPr="00517BA0">
        <w:rPr>
          <w:rStyle w:val="TagStyle"/>
          <w:rtl/>
        </w:rPr>
        <w:t xml:space="preserve"> </w:t>
      </w:r>
      <w:r>
        <w:rPr>
          <w:rtl/>
        </w:rPr>
        <w:t>סימון דוידסון (יש עתיד):</w:t>
      </w:r>
      <w:r w:rsidRPr="00517BA0">
        <w:rPr>
          <w:rStyle w:val="TagStyle"/>
          <w:rtl/>
        </w:rPr>
        <w:t xml:space="preserve"> </w:t>
      </w:r>
      <w:r w:rsidRPr="009D0295">
        <w:rPr>
          <w:rStyle w:val="TagStyle"/>
          <w:rtl/>
        </w:rPr>
        <w:t>&lt;&lt; דובר_המשך &gt;&gt;</w:t>
      </w:r>
      <w:bookmarkEnd w:id="18191"/>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היא מפקדת המגדל בחצרים.</w:t>
      </w:r>
    </w:p>
    <w:p w:rsidR="000F0B5F" w:rsidRDefault="000F0B5F" w:rsidP="00DE09DC">
      <w:pPr>
        <w:rPr>
          <w:rtl/>
          <w:lang w:eastAsia="he-IL"/>
        </w:rPr>
      </w:pPr>
      <w:bookmarkStart w:id="18192" w:name="_ETM_Q67_381024"/>
      <w:bookmarkStart w:id="18193" w:name="_ETM_Q67_381097"/>
      <w:bookmarkStart w:id="18194" w:name="_ETM_Q67_382191"/>
      <w:bookmarkEnd w:id="18192"/>
      <w:bookmarkEnd w:id="18193"/>
      <w:bookmarkEnd w:id="18194"/>
    </w:p>
    <w:p w:rsidR="000F0B5F" w:rsidRDefault="000F0B5F" w:rsidP="00DE09DC">
      <w:pPr>
        <w:pStyle w:val="af6"/>
        <w:rPr>
          <w:rtl/>
        </w:rPr>
      </w:pPr>
      <w:r w:rsidRPr="009D0295">
        <w:rPr>
          <w:rStyle w:val="TagStyle"/>
          <w:rtl/>
        </w:rPr>
        <w:t xml:space="preserve"> &lt;&lt; יור &gt;&gt;</w:t>
      </w:r>
      <w:r w:rsidRPr="0064642C">
        <w:rPr>
          <w:rStyle w:val="TagStyle"/>
          <w:rtl/>
        </w:rPr>
        <w:t xml:space="preserve"> </w:t>
      </w:r>
      <w:r>
        <w:rPr>
          <w:rtl/>
        </w:rPr>
        <w:t>היו"ר מתן כהנא:</w:t>
      </w:r>
      <w:r w:rsidRPr="0064642C">
        <w:rPr>
          <w:rStyle w:val="TagStyle"/>
          <w:rtl/>
        </w:rPr>
        <w:t xml:space="preserve"> </w:t>
      </w:r>
      <w:r w:rsidRPr="009D0295">
        <w:rPr>
          <w:rStyle w:val="TagStyle"/>
          <w:rtl/>
        </w:rPr>
        <w:t>&lt;&lt;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זה המגדל הכי מסובך בחיל </w:t>
      </w:r>
      <w:bookmarkStart w:id="18195" w:name="_ETM_Q67_385535"/>
      <w:bookmarkEnd w:id="18195"/>
      <w:r>
        <w:rPr>
          <w:rFonts w:hint="cs"/>
          <w:rtl/>
          <w:lang w:eastAsia="he-IL"/>
        </w:rPr>
        <w:t>האוויר.</w:t>
      </w:r>
    </w:p>
    <w:p w:rsidR="000F0B5F" w:rsidRPr="0064642C" w:rsidRDefault="000F0B5F" w:rsidP="00DE09DC">
      <w:pPr>
        <w:rPr>
          <w:rtl/>
          <w:lang w:eastAsia="he-IL"/>
        </w:rPr>
      </w:pPr>
    </w:p>
    <w:p w:rsidR="000F0B5F" w:rsidRDefault="000F0B5F" w:rsidP="00DE09DC">
      <w:pPr>
        <w:pStyle w:val="-"/>
        <w:rPr>
          <w:rtl/>
        </w:rPr>
      </w:pPr>
      <w:bookmarkStart w:id="18196" w:name="_ETM_Q67_382273"/>
      <w:bookmarkStart w:id="18197" w:name="ET_speakercontinue_6255_13"/>
      <w:bookmarkEnd w:id="18196"/>
      <w:r w:rsidRPr="009D0295">
        <w:rPr>
          <w:rStyle w:val="TagStyle"/>
          <w:rtl/>
        </w:rPr>
        <w:t>&lt;&lt; דובר_המשך &gt;&gt;</w:t>
      </w:r>
      <w:r w:rsidRPr="00517BA0">
        <w:rPr>
          <w:rStyle w:val="TagStyle"/>
          <w:rtl/>
        </w:rPr>
        <w:t xml:space="preserve"> </w:t>
      </w:r>
      <w:r>
        <w:rPr>
          <w:rtl/>
        </w:rPr>
        <w:t>סימון דוידסון (יש עתיד):</w:t>
      </w:r>
      <w:r w:rsidRPr="00517BA0">
        <w:rPr>
          <w:rStyle w:val="TagStyle"/>
          <w:rtl/>
        </w:rPr>
        <w:t xml:space="preserve"> </w:t>
      </w:r>
      <w:r w:rsidRPr="009D0295">
        <w:rPr>
          <w:rStyle w:val="TagStyle"/>
          <w:rtl/>
        </w:rPr>
        <w:t>&lt;&lt; דובר_המשך &gt;&gt;</w:t>
      </w:r>
      <w:bookmarkEnd w:id="18197"/>
      <w:r>
        <w:rPr>
          <w:rtl/>
        </w:rPr>
        <w:t xml:space="preserve">   </w:t>
      </w:r>
    </w:p>
    <w:p w:rsidR="000F0B5F" w:rsidRPr="0064642C" w:rsidRDefault="000F0B5F" w:rsidP="00DE09DC">
      <w:pPr>
        <w:rPr>
          <w:rtl/>
          <w:lang w:eastAsia="he-IL"/>
        </w:rPr>
      </w:pPr>
    </w:p>
    <w:p w:rsidR="000F0B5F" w:rsidRDefault="000F0B5F" w:rsidP="00D91890">
      <w:pPr>
        <w:rPr>
          <w:rtl/>
          <w:lang w:eastAsia="he-IL"/>
        </w:rPr>
      </w:pPr>
      <w:r>
        <w:rPr>
          <w:rFonts w:hint="cs"/>
          <w:rtl/>
          <w:lang w:eastAsia="he-IL"/>
        </w:rPr>
        <w:lastRenderedPageBreak/>
        <w:t xml:space="preserve">נכון. ראש הממשלה יאיר לפיד מגיע, והיא נורא התרגשה שהוא </w:t>
      </w:r>
      <w:bookmarkStart w:id="18198" w:name="_ETM_Q67_388639"/>
      <w:bookmarkEnd w:id="18198"/>
      <w:r>
        <w:rPr>
          <w:rFonts w:hint="cs"/>
          <w:rtl/>
          <w:lang w:eastAsia="he-IL"/>
        </w:rPr>
        <w:t xml:space="preserve">מגיע. זה היום האחרון שלו כראש ממשלה. בסוף </w:t>
      </w:r>
      <w:bookmarkStart w:id="18199" w:name="_ETM_Q67_398900"/>
      <w:bookmarkEnd w:id="18199"/>
      <w:r>
        <w:rPr>
          <w:rFonts w:hint="cs"/>
          <w:rtl/>
          <w:lang w:eastAsia="he-IL"/>
        </w:rPr>
        <w:t xml:space="preserve">השיחה היא העבירה את הטלפון לסגנית שלה, גם כן קצינה, </w:t>
      </w:r>
      <w:bookmarkStart w:id="18200" w:name="_ETM_Q67_399368"/>
      <w:bookmarkEnd w:id="18200"/>
      <w:r>
        <w:rPr>
          <w:rFonts w:hint="cs"/>
          <w:rtl/>
          <w:lang w:eastAsia="he-IL"/>
        </w:rPr>
        <w:t xml:space="preserve">והיא אומרת לי: אבא של רז, נכון שאתם תילחמו </w:t>
      </w:r>
      <w:bookmarkStart w:id="18201" w:name="_ETM_Q67_408071"/>
      <w:bookmarkEnd w:id="18201"/>
      <w:r>
        <w:rPr>
          <w:rFonts w:hint="cs"/>
          <w:rtl/>
          <w:lang w:eastAsia="he-IL"/>
        </w:rPr>
        <w:t xml:space="preserve">בעבורנו? אמרתי לה: מה זאת אומרת? היא אומרת: תשמע, </w:t>
      </w:r>
      <w:bookmarkStart w:id="18202" w:name="_ETM_Q67_408600"/>
      <w:bookmarkEnd w:id="18202"/>
      <w:r>
        <w:rPr>
          <w:rFonts w:hint="cs"/>
          <w:rtl/>
          <w:lang w:eastAsia="he-IL"/>
        </w:rPr>
        <w:t xml:space="preserve">לפני שבוע הייתה לנו פה שיחה בבסיס, </w:t>
      </w:r>
      <w:bookmarkStart w:id="18203" w:name="_ETM_Q67_413372"/>
      <w:bookmarkEnd w:id="18203"/>
      <w:r>
        <w:rPr>
          <w:rFonts w:hint="cs"/>
          <w:rtl/>
          <w:lang w:eastAsia="he-IL"/>
        </w:rPr>
        <w:t xml:space="preserve">ישבנו כל הבנות </w:t>
      </w:r>
      <w:r>
        <w:rPr>
          <w:rtl/>
          <w:lang w:eastAsia="he-IL"/>
        </w:rPr>
        <w:t>–</w:t>
      </w:r>
      <w:r>
        <w:rPr>
          <w:rFonts w:hint="cs"/>
          <w:rtl/>
          <w:lang w:eastAsia="he-IL"/>
        </w:rPr>
        <w:t xml:space="preserve"> יש שם לא</w:t>
      </w:r>
      <w:r w:rsidR="00D91890">
        <w:rPr>
          <w:rFonts w:hint="cs"/>
          <w:rtl/>
          <w:lang w:eastAsia="he-IL"/>
        </w:rPr>
        <w:t xml:space="preserve"> </w:t>
      </w:r>
      <w:r>
        <w:rPr>
          <w:rFonts w:hint="cs"/>
          <w:rtl/>
          <w:lang w:eastAsia="he-IL"/>
        </w:rPr>
        <w:t xml:space="preserve">מעט נשים </w:t>
      </w:r>
      <w:bookmarkStart w:id="18204" w:name="_ETM_Q67_415836"/>
      <w:bookmarkEnd w:id="18204"/>
      <w:r>
        <w:rPr>
          <w:rFonts w:hint="cs"/>
          <w:rtl/>
          <w:lang w:eastAsia="he-IL"/>
        </w:rPr>
        <w:t xml:space="preserve">במגדל </w:t>
      </w:r>
      <w:r>
        <w:rPr>
          <w:rtl/>
          <w:lang w:eastAsia="he-IL"/>
        </w:rPr>
        <w:t>–</w:t>
      </w:r>
      <w:r>
        <w:rPr>
          <w:rFonts w:hint="cs"/>
          <w:rtl/>
          <w:lang w:eastAsia="he-IL"/>
        </w:rPr>
        <w:t xml:space="preserve"> והייתה כתבה, דיברנו על זה בוועדה, על רבנים </w:t>
      </w:r>
      <w:bookmarkStart w:id="18205" w:name="_ETM_Q67_420558"/>
      <w:bookmarkEnd w:id="18205"/>
      <w:r>
        <w:rPr>
          <w:rFonts w:hint="cs"/>
          <w:rtl/>
          <w:lang w:eastAsia="he-IL"/>
        </w:rPr>
        <w:t xml:space="preserve">מהציונות הדתית שקראו לבנות לא ללכת לצבא, אלא לשירות </w:t>
      </w:r>
      <w:bookmarkStart w:id="18206" w:name="_ETM_Q67_423819"/>
      <w:bookmarkEnd w:id="18206"/>
      <w:r>
        <w:rPr>
          <w:rFonts w:hint="cs"/>
          <w:rtl/>
          <w:lang w:eastAsia="he-IL"/>
        </w:rPr>
        <w:t xml:space="preserve">לאומי, מהסיבה שיש הרבה הטרדות מיניות בבסיסים. לפי הנתונים שהם </w:t>
      </w:r>
      <w:bookmarkStart w:id="18207" w:name="_ETM_Q67_428421"/>
      <w:bookmarkEnd w:id="18207"/>
      <w:r>
        <w:rPr>
          <w:rFonts w:hint="cs"/>
          <w:rtl/>
          <w:lang w:eastAsia="he-IL"/>
        </w:rPr>
        <w:t xml:space="preserve">הציגו, אחת מכל ארבע נשים מוטרדת מינית ובגלל הסיבה הזאת </w:t>
      </w:r>
      <w:bookmarkStart w:id="18208" w:name="_ETM_Q67_435656"/>
      <w:bookmarkEnd w:id="18208"/>
      <w:r>
        <w:rPr>
          <w:rFonts w:hint="cs"/>
          <w:rtl/>
          <w:lang w:eastAsia="he-IL"/>
        </w:rPr>
        <w:t xml:space="preserve">הם קוראים לנשים לא להגיע לצבא. במקום לטפל במטרידים, בפושעים, </w:t>
      </w:r>
      <w:bookmarkStart w:id="18209" w:name="_ETM_Q67_438389"/>
      <w:bookmarkEnd w:id="18209"/>
      <w:r>
        <w:rPr>
          <w:rFonts w:hint="cs"/>
          <w:rtl/>
          <w:lang w:eastAsia="he-IL"/>
        </w:rPr>
        <w:t xml:space="preserve">בעבריינים, מפנים את זה לבנות. הבטחתי לה שאנחנו נילחם על </w:t>
      </w:r>
      <w:bookmarkStart w:id="18210" w:name="_ETM_Q67_445797"/>
      <w:bookmarkEnd w:id="18210"/>
      <w:r>
        <w:rPr>
          <w:rFonts w:hint="cs"/>
          <w:rtl/>
          <w:lang w:eastAsia="he-IL"/>
        </w:rPr>
        <w:t xml:space="preserve">כל דבר, גם למען החיילות ובכלל למען נשים.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חשבתי, על </w:t>
      </w:r>
      <w:bookmarkStart w:id="18211" w:name="_ETM_Q67_450400"/>
      <w:bookmarkEnd w:id="18211"/>
      <w:r>
        <w:rPr>
          <w:rFonts w:hint="cs"/>
          <w:rtl/>
          <w:lang w:eastAsia="he-IL"/>
        </w:rPr>
        <w:t xml:space="preserve">מה אני אדבר היום בלילה, כי זה חצי שעה, והכול </w:t>
      </w:r>
      <w:bookmarkStart w:id="18212" w:name="_ETM_Q67_452768"/>
      <w:bookmarkEnd w:id="18212"/>
      <w:r>
        <w:rPr>
          <w:rFonts w:hint="cs"/>
          <w:rtl/>
          <w:lang w:eastAsia="he-IL"/>
        </w:rPr>
        <w:t xml:space="preserve">השתנה אצלי היום. יואב, לא תאמין למה. נפגשתי היום </w:t>
      </w:r>
      <w:bookmarkStart w:id="18213" w:name="_ETM_Q67_458940"/>
      <w:bookmarkEnd w:id="18213"/>
      <w:r>
        <w:rPr>
          <w:rFonts w:hint="cs"/>
          <w:rtl/>
          <w:lang w:eastAsia="he-IL"/>
        </w:rPr>
        <w:t xml:space="preserve">בצוהריים בכנסת עם קבוצה של תלמידים מפתח תקווה, ילדים </w:t>
      </w:r>
      <w:bookmarkStart w:id="18214" w:name="_ETM_Q67_463409"/>
      <w:bookmarkEnd w:id="18214"/>
      <w:r>
        <w:rPr>
          <w:rFonts w:hint="cs"/>
          <w:rtl/>
          <w:lang w:eastAsia="he-IL"/>
        </w:rPr>
        <w:t xml:space="preserve">וילדות בני עשר, שהם בתוכנית של </w:t>
      </w:r>
      <w:bookmarkStart w:id="18215" w:name="_ETM_Q67_465783"/>
      <w:bookmarkEnd w:id="18215"/>
      <w:r>
        <w:rPr>
          <w:rFonts w:hint="cs"/>
          <w:rtl/>
          <w:lang w:eastAsia="he-IL"/>
        </w:rPr>
        <w:t xml:space="preserve">מנהיגות בבית הספר. ילדים מדהימים. ילד בן </w:t>
      </w:r>
      <w:bookmarkStart w:id="18216" w:name="_ETM_Q67_470240"/>
      <w:bookmarkEnd w:id="18216"/>
      <w:r>
        <w:rPr>
          <w:rFonts w:hint="cs"/>
          <w:rtl/>
          <w:lang w:eastAsia="he-IL"/>
        </w:rPr>
        <w:t xml:space="preserve">עשר עמד ושאל אותי: חבר הכנסת דוידסון, למה אתה רוצה </w:t>
      </w:r>
      <w:bookmarkStart w:id="18217" w:name="_ETM_Q67_479038"/>
      <w:bookmarkEnd w:id="18217"/>
      <w:r>
        <w:rPr>
          <w:rFonts w:hint="cs"/>
          <w:rtl/>
          <w:lang w:eastAsia="he-IL"/>
        </w:rPr>
        <w:t xml:space="preserve">להיות חבר כנסת? למה אתה פה? הסתכלתי עליו, בהתחלה </w:t>
      </w:r>
      <w:bookmarkStart w:id="18218" w:name="_ETM_Q67_485202"/>
      <w:bookmarkEnd w:id="18218"/>
      <w:r>
        <w:rPr>
          <w:rFonts w:hint="cs"/>
          <w:rtl/>
          <w:lang w:eastAsia="he-IL"/>
        </w:rPr>
        <w:t xml:space="preserve">חשבתי איך אני אענה לו שהוא יבין, ילד בן </w:t>
      </w:r>
      <w:bookmarkStart w:id="18219" w:name="_ETM_Q67_488054"/>
      <w:bookmarkEnd w:id="18219"/>
      <w:r>
        <w:rPr>
          <w:rFonts w:hint="cs"/>
          <w:rtl/>
          <w:lang w:eastAsia="he-IL"/>
        </w:rPr>
        <w:t xml:space="preserve">עשר, ואז סיפרתי לו למה הגעתי לכנסת. החלטתי היום בלילה </w:t>
      </w:r>
      <w:bookmarkStart w:id="18220" w:name="_ETM_Q67_491740"/>
      <w:bookmarkEnd w:id="18220"/>
      <w:r>
        <w:rPr>
          <w:rFonts w:hint="cs"/>
          <w:rtl/>
          <w:lang w:eastAsia="he-IL"/>
        </w:rPr>
        <w:t>לספר לכל האנשים שנמצאים פה למה אני פה.</w:t>
      </w:r>
    </w:p>
    <w:p w:rsidR="000F0B5F" w:rsidRDefault="000F0B5F" w:rsidP="00DE09DC">
      <w:pPr>
        <w:rPr>
          <w:rtl/>
          <w:lang w:eastAsia="he-IL"/>
        </w:rPr>
      </w:pPr>
      <w:bookmarkStart w:id="18221" w:name="_ETM_Q67_499197"/>
      <w:bookmarkStart w:id="18222" w:name="_ETM_Q67_499266"/>
      <w:bookmarkStart w:id="18223" w:name="_ETM_Q67_496081"/>
      <w:bookmarkStart w:id="18224" w:name="_ETM_Q67_496144"/>
      <w:bookmarkEnd w:id="18221"/>
      <w:bookmarkEnd w:id="18222"/>
      <w:bookmarkEnd w:id="18223"/>
      <w:bookmarkEnd w:id="18224"/>
    </w:p>
    <w:p w:rsidR="000F0B5F" w:rsidRDefault="000F0B5F" w:rsidP="00DE09DC">
      <w:pPr>
        <w:pStyle w:val="af5"/>
        <w:rPr>
          <w:rtl/>
        </w:rPr>
      </w:pPr>
      <w:bookmarkStart w:id="18225" w:name="ET_interruption_קר_אה_10"/>
      <w:r w:rsidRPr="009D0295">
        <w:rPr>
          <w:rStyle w:val="TagStyle"/>
          <w:rtl/>
        </w:rPr>
        <w:t xml:space="preserve"> &lt;&lt; קריאה &gt;&gt;</w:t>
      </w:r>
      <w:r w:rsidRPr="00780DC2">
        <w:rPr>
          <w:rStyle w:val="TagStyle"/>
          <w:rtl/>
        </w:rPr>
        <w:t xml:space="preserve"> </w:t>
      </w:r>
      <w:r>
        <w:rPr>
          <w:rtl/>
        </w:rPr>
        <w:t>קריאה:</w:t>
      </w:r>
      <w:r w:rsidRPr="00780DC2">
        <w:rPr>
          <w:rStyle w:val="TagStyle"/>
          <w:rtl/>
        </w:rPr>
        <w:t xml:space="preserve"> </w:t>
      </w:r>
      <w:r w:rsidRPr="009D0295">
        <w:rPr>
          <w:rStyle w:val="TagStyle"/>
          <w:rtl/>
        </w:rPr>
        <w:t>&lt;&lt; קריאה &gt;&gt;</w:t>
      </w:r>
      <w:r>
        <w:rPr>
          <w:rtl/>
        </w:rPr>
        <w:t xml:space="preserve">   </w:t>
      </w:r>
      <w:bookmarkEnd w:id="18225"/>
    </w:p>
    <w:p w:rsidR="000F0B5F" w:rsidRDefault="000F0B5F" w:rsidP="00D91890">
      <w:pPr>
        <w:rPr>
          <w:rtl/>
          <w:lang w:eastAsia="he-IL"/>
        </w:rPr>
      </w:pPr>
    </w:p>
    <w:p w:rsidR="000F0B5F" w:rsidRDefault="000F0B5F" w:rsidP="00DE09DC">
      <w:pPr>
        <w:rPr>
          <w:rtl/>
          <w:lang w:eastAsia="he-IL"/>
        </w:rPr>
      </w:pPr>
      <w:bookmarkStart w:id="18226" w:name="_ETM_Q67_496900"/>
      <w:bookmarkStart w:id="18227" w:name="_ETM_Q67_497186"/>
      <w:bookmarkStart w:id="18228" w:name="_ETM_Q67_497259"/>
      <w:bookmarkEnd w:id="18226"/>
      <w:bookmarkEnd w:id="18227"/>
      <w:bookmarkEnd w:id="18228"/>
      <w:r>
        <w:rPr>
          <w:rFonts w:hint="cs"/>
          <w:rtl/>
          <w:lang w:eastAsia="he-IL"/>
        </w:rPr>
        <w:t xml:space="preserve">- - - </w:t>
      </w:r>
      <w:bookmarkStart w:id="18229" w:name="_ETM_Q67_500197"/>
      <w:bookmarkEnd w:id="18229"/>
    </w:p>
    <w:p w:rsidR="000F0B5F" w:rsidRDefault="000F0B5F" w:rsidP="00DE09DC">
      <w:pPr>
        <w:rPr>
          <w:rtl/>
          <w:lang w:eastAsia="he-IL"/>
        </w:rPr>
      </w:pPr>
      <w:bookmarkStart w:id="18230" w:name="_ETM_Q67_503133"/>
      <w:bookmarkStart w:id="18231" w:name="_ETM_Q67_503207"/>
      <w:bookmarkEnd w:id="18230"/>
      <w:bookmarkEnd w:id="18231"/>
    </w:p>
    <w:p w:rsidR="000F0B5F" w:rsidRDefault="000F0B5F" w:rsidP="00DE09DC">
      <w:pPr>
        <w:pStyle w:val="-"/>
        <w:rPr>
          <w:rtl/>
        </w:rPr>
      </w:pPr>
      <w:bookmarkStart w:id="18232" w:name="_ETM_Q67_500533"/>
      <w:bookmarkStart w:id="18233" w:name="_ETM_Q67_500606"/>
      <w:bookmarkEnd w:id="18232"/>
      <w:bookmarkEnd w:id="18233"/>
      <w:r w:rsidRPr="009D0295">
        <w:rPr>
          <w:rStyle w:val="TagStyle"/>
          <w:rtl/>
        </w:rPr>
        <w:t>&lt;&lt; דובר_המשך &gt;&gt;</w:t>
      </w:r>
      <w:r w:rsidRPr="00517BA0">
        <w:rPr>
          <w:rStyle w:val="TagStyle"/>
          <w:rtl/>
        </w:rPr>
        <w:t xml:space="preserve"> </w:t>
      </w:r>
      <w:r>
        <w:rPr>
          <w:rtl/>
        </w:rPr>
        <w:t>סימון דוידסון (יש עתיד):</w:t>
      </w:r>
      <w:r w:rsidRPr="00517BA0">
        <w:rPr>
          <w:rStyle w:val="TagStyle"/>
          <w:rtl/>
        </w:rPr>
        <w:t xml:space="preserve"> </w:t>
      </w:r>
      <w:r w:rsidRPr="009D0295">
        <w:rPr>
          <w:rStyle w:val="TagStyle"/>
          <w:rtl/>
        </w:rPr>
        <w:t>&lt;&lt; דובר_המשך &gt;&gt;</w:t>
      </w:r>
      <w:r>
        <w:rPr>
          <w:rtl/>
        </w:rPr>
        <w:t xml:space="preserve">   </w:t>
      </w:r>
      <w:bookmarkStart w:id="18234" w:name="ET_interruption_6216_7"/>
    </w:p>
    <w:p w:rsidR="000F0B5F" w:rsidRDefault="000F0B5F" w:rsidP="00DE09DC">
      <w:pPr>
        <w:rPr>
          <w:rtl/>
          <w:lang w:eastAsia="he-IL"/>
        </w:rPr>
      </w:pPr>
    </w:p>
    <w:p w:rsidR="000F0B5F" w:rsidRDefault="000F0B5F" w:rsidP="00DE09DC">
      <w:pPr>
        <w:rPr>
          <w:rtl/>
          <w:lang w:eastAsia="he-IL"/>
        </w:rPr>
      </w:pPr>
      <w:r>
        <w:rPr>
          <w:rFonts w:hint="cs"/>
          <w:rtl/>
          <w:lang w:eastAsia="he-IL"/>
        </w:rPr>
        <w:t>אתה יכול ללכת לישון. החלטתי להכין - - -</w:t>
      </w:r>
    </w:p>
    <w:p w:rsidR="000F0B5F" w:rsidRDefault="000F0B5F" w:rsidP="00DE09DC">
      <w:pPr>
        <w:rPr>
          <w:rtl/>
          <w:lang w:eastAsia="he-IL"/>
        </w:rPr>
      </w:pPr>
    </w:p>
    <w:p w:rsidR="000F0B5F" w:rsidRDefault="000F0B5F" w:rsidP="00DE09DC">
      <w:pPr>
        <w:pStyle w:val="af6"/>
        <w:rPr>
          <w:rtl/>
        </w:rPr>
      </w:pPr>
      <w:bookmarkStart w:id="18235" w:name="ET_yor_6370_11"/>
      <w:r w:rsidRPr="009D0295">
        <w:rPr>
          <w:rStyle w:val="TagStyle"/>
          <w:rtl/>
        </w:rPr>
        <w:t xml:space="preserve"> &lt;&lt; יור &gt;&gt;</w:t>
      </w:r>
      <w:r w:rsidRPr="00780DC2">
        <w:rPr>
          <w:rStyle w:val="TagStyle"/>
          <w:rtl/>
        </w:rPr>
        <w:t xml:space="preserve"> </w:t>
      </w:r>
      <w:r>
        <w:rPr>
          <w:rtl/>
        </w:rPr>
        <w:t>היו"ר מתן כהנא:</w:t>
      </w:r>
      <w:r w:rsidRPr="00780DC2">
        <w:rPr>
          <w:rStyle w:val="TagStyle"/>
          <w:rtl/>
        </w:rPr>
        <w:t xml:space="preserve"> </w:t>
      </w:r>
      <w:r w:rsidRPr="009D0295">
        <w:rPr>
          <w:rStyle w:val="TagStyle"/>
          <w:rtl/>
        </w:rPr>
        <w:t>&lt;&lt; יור &gt;&gt;</w:t>
      </w:r>
      <w:r>
        <w:rPr>
          <w:rtl/>
        </w:rPr>
        <w:t xml:space="preserve">   </w:t>
      </w:r>
      <w:bookmarkEnd w:id="18235"/>
    </w:p>
    <w:p w:rsidR="000F0B5F" w:rsidRDefault="000F0B5F" w:rsidP="00D91890">
      <w:pPr>
        <w:rPr>
          <w:rtl/>
          <w:lang w:eastAsia="he-IL"/>
        </w:rPr>
      </w:pPr>
    </w:p>
    <w:p w:rsidR="000F0B5F" w:rsidRDefault="000F0B5F" w:rsidP="00DE09DC">
      <w:pPr>
        <w:rPr>
          <w:rtl/>
          <w:lang w:eastAsia="he-IL"/>
        </w:rPr>
      </w:pPr>
      <w:r>
        <w:rPr>
          <w:rFonts w:hint="cs"/>
          <w:rtl/>
          <w:lang w:eastAsia="he-IL"/>
        </w:rPr>
        <w:t>יושב-ראש המליאה הוא המייצג את הקולקטיב.</w:t>
      </w:r>
    </w:p>
    <w:p w:rsidR="000F0B5F" w:rsidRDefault="000F0B5F" w:rsidP="00DE09DC">
      <w:pPr>
        <w:rPr>
          <w:rtl/>
          <w:lang w:eastAsia="he-IL"/>
        </w:rPr>
      </w:pPr>
      <w:bookmarkStart w:id="18236" w:name="_ETM_Q67_510310"/>
      <w:bookmarkStart w:id="18237" w:name="_ETM_Q67_510382"/>
      <w:bookmarkEnd w:id="18236"/>
      <w:bookmarkEnd w:id="18237"/>
    </w:p>
    <w:p w:rsidR="000F0B5F" w:rsidRDefault="000F0B5F" w:rsidP="00DE09DC">
      <w:pPr>
        <w:pStyle w:val="-"/>
        <w:rPr>
          <w:rtl/>
        </w:rPr>
      </w:pPr>
      <w:r w:rsidRPr="009D0295">
        <w:rPr>
          <w:rStyle w:val="TagStyle"/>
          <w:rtl/>
        </w:rPr>
        <w:t>&lt;&lt; דובר_המשך &gt;&gt;</w:t>
      </w:r>
      <w:r w:rsidRPr="00517BA0">
        <w:rPr>
          <w:rStyle w:val="TagStyle"/>
          <w:rtl/>
        </w:rPr>
        <w:t xml:space="preserve"> </w:t>
      </w:r>
      <w:r>
        <w:rPr>
          <w:rtl/>
        </w:rPr>
        <w:t>סימון דוידסון (יש עתיד):</w:t>
      </w:r>
      <w:r w:rsidRPr="00517BA0">
        <w:rPr>
          <w:rStyle w:val="TagStyle"/>
          <w:rtl/>
        </w:rPr>
        <w:t xml:space="preserve"> </w:t>
      </w:r>
      <w:r w:rsidRPr="009D0295">
        <w:rPr>
          <w:rStyle w:val="TagStyle"/>
          <w:rtl/>
        </w:rPr>
        <w:t>&lt;&lt; דובר_המשך &gt;&gt;</w:t>
      </w:r>
      <w:r>
        <w:rPr>
          <w:rtl/>
        </w:rPr>
        <w:t xml:space="preserve">   </w:t>
      </w:r>
    </w:p>
    <w:p w:rsidR="000F0B5F" w:rsidRDefault="000F0B5F" w:rsidP="00DE09DC">
      <w:pPr>
        <w:rPr>
          <w:rtl/>
          <w:lang w:eastAsia="he-IL"/>
        </w:rPr>
      </w:pPr>
    </w:p>
    <w:p w:rsidR="000F0B5F" w:rsidRDefault="000F0B5F" w:rsidP="00DE09DC">
      <w:pPr>
        <w:rPr>
          <w:rtl/>
          <w:lang w:eastAsia="he-IL"/>
        </w:rPr>
      </w:pPr>
      <w:bookmarkStart w:id="18238" w:name="_ETM_Q67_510941"/>
      <w:bookmarkStart w:id="18239" w:name="_ETM_Q67_511016"/>
      <w:bookmarkEnd w:id="18238"/>
      <w:bookmarkEnd w:id="18239"/>
      <w:r>
        <w:rPr>
          <w:rFonts w:hint="cs"/>
          <w:rtl/>
          <w:lang w:eastAsia="he-IL"/>
        </w:rPr>
        <w:t>חברי הכנסת יודעים. אתה</w:t>
      </w:r>
      <w:bookmarkStart w:id="18240" w:name="_ETM_Q67_512111"/>
      <w:bookmarkEnd w:id="18240"/>
      <w:r>
        <w:rPr>
          <w:rFonts w:hint="cs"/>
          <w:rtl/>
          <w:lang w:eastAsia="he-IL"/>
        </w:rPr>
        <w:t xml:space="preserve">, מתן, היית שר בשנה וחצי האחרונות, </w:t>
      </w:r>
      <w:bookmarkStart w:id="18241" w:name="_ETM_Q67_511940"/>
      <w:bookmarkEnd w:id="18241"/>
      <w:r>
        <w:rPr>
          <w:rFonts w:hint="cs"/>
          <w:rtl/>
          <w:lang w:eastAsia="he-IL"/>
        </w:rPr>
        <w:t xml:space="preserve">ולכן היית פחות בכנסת, אבל אני אספר גם לך וגם </w:t>
      </w:r>
      <w:bookmarkStart w:id="18242" w:name="_ETM_Q67_521264"/>
      <w:bookmarkEnd w:id="18242"/>
      <w:r>
        <w:rPr>
          <w:rFonts w:hint="cs"/>
          <w:rtl/>
          <w:lang w:eastAsia="he-IL"/>
        </w:rPr>
        <w:t xml:space="preserve">לכל מי שרואה ויראה מה קרה בשנה וחצי האחרונות. אז </w:t>
      </w:r>
      <w:bookmarkStart w:id="18243" w:name="_ETM_Q67_525612"/>
      <w:bookmarkEnd w:id="18243"/>
      <w:r>
        <w:rPr>
          <w:rFonts w:hint="cs"/>
          <w:rtl/>
          <w:lang w:eastAsia="he-IL"/>
        </w:rPr>
        <w:t xml:space="preserve">הכול קרה מטלפון משיף, שהתקשרה אליי ביום שלישי בערב, </w:t>
      </w:r>
      <w:bookmarkStart w:id="18244" w:name="_ETM_Q67_530225"/>
      <w:bookmarkEnd w:id="18244"/>
      <w:r>
        <w:rPr>
          <w:rFonts w:hint="cs"/>
          <w:rtl/>
          <w:lang w:eastAsia="he-IL"/>
        </w:rPr>
        <w:t xml:space="preserve">ואמר לי: סימון, מיום חמישי ב-12 בלילה עידן רול מתפטר ואתה חבר כנסת. אמרתי לה: אוקיי, מה זה אומר? </w:t>
      </w:r>
      <w:bookmarkStart w:id="18245" w:name="_ETM_Q67_536803"/>
      <w:bookmarkEnd w:id="18245"/>
      <w:r>
        <w:rPr>
          <w:rFonts w:hint="cs"/>
          <w:rtl/>
          <w:lang w:eastAsia="he-IL"/>
        </w:rPr>
        <w:t>היא אומרת לי: תגיע ביום שני ב-11 למשכן. אתה יכול להגיע עם העוזרת שלך, ואני כבר אסביר לך הכול</w:t>
      </w:r>
      <w:bookmarkStart w:id="18246" w:name="_ETM_Q67_544202"/>
      <w:bookmarkEnd w:id="18246"/>
      <w:r>
        <w:rPr>
          <w:rFonts w:hint="cs"/>
          <w:rtl/>
          <w:lang w:eastAsia="he-IL"/>
        </w:rPr>
        <w:t xml:space="preserve">. ככה הסתיימה השיחה. </w:t>
      </w:r>
    </w:p>
    <w:p w:rsidR="000F0B5F" w:rsidRDefault="000F0B5F" w:rsidP="00DE09DC">
      <w:pPr>
        <w:rPr>
          <w:rtl/>
          <w:lang w:eastAsia="he-IL"/>
        </w:rPr>
      </w:pPr>
      <w:bookmarkStart w:id="18247" w:name="_ETM_Q67_548370"/>
      <w:bookmarkStart w:id="18248" w:name="_ETM_Q67_548421"/>
      <w:bookmarkEnd w:id="18247"/>
      <w:bookmarkEnd w:id="18248"/>
    </w:p>
    <w:p w:rsidR="000F0B5F" w:rsidRDefault="000F0B5F" w:rsidP="00D91890">
      <w:pPr>
        <w:rPr>
          <w:rtl/>
          <w:lang w:eastAsia="he-IL"/>
        </w:rPr>
      </w:pPr>
      <w:bookmarkStart w:id="18249" w:name="_ETM_Q67_548507"/>
      <w:bookmarkStart w:id="18250" w:name="_ETM_Q67_548551"/>
      <w:bookmarkEnd w:id="18249"/>
      <w:bookmarkEnd w:id="18250"/>
      <w:r>
        <w:rPr>
          <w:rFonts w:hint="cs"/>
          <w:rtl/>
          <w:lang w:eastAsia="he-IL"/>
        </w:rPr>
        <w:t>הגעתי ב-11</w:t>
      </w:r>
      <w:r w:rsidR="002D0B65">
        <w:rPr>
          <w:rFonts w:hint="cs"/>
          <w:rtl/>
          <w:lang w:eastAsia="he-IL"/>
        </w:rPr>
        <w:t>:00</w:t>
      </w:r>
      <w:r>
        <w:rPr>
          <w:rFonts w:hint="cs"/>
          <w:rtl/>
          <w:lang w:eastAsia="he-IL"/>
        </w:rPr>
        <w:t xml:space="preserve"> למשכן עם אוריין, </w:t>
      </w:r>
      <w:bookmarkStart w:id="18251" w:name="_ETM_Q67_549378"/>
      <w:bookmarkEnd w:id="18251"/>
      <w:r>
        <w:rPr>
          <w:rFonts w:hint="cs"/>
          <w:rtl/>
          <w:lang w:eastAsia="he-IL"/>
        </w:rPr>
        <w:t>היועצת שלי. אמרו לי</w:t>
      </w:r>
      <w:r w:rsidR="002D0B65">
        <w:rPr>
          <w:rFonts w:hint="cs"/>
          <w:rtl/>
          <w:lang w:eastAsia="he-IL"/>
        </w:rPr>
        <w:t>:</w:t>
      </w:r>
      <w:r>
        <w:rPr>
          <w:rFonts w:hint="cs"/>
          <w:rtl/>
          <w:lang w:eastAsia="he-IL"/>
        </w:rPr>
        <w:t xml:space="preserve"> תעלה לקומה החמישית, תחתום פה, פה ופה, ואחרי זה שמו אותי באיזושהי לשכה </w:t>
      </w:r>
      <w:r>
        <w:rPr>
          <w:rtl/>
          <w:lang w:eastAsia="he-IL"/>
        </w:rPr>
        <w:t>–</w:t>
      </w:r>
      <w:r>
        <w:rPr>
          <w:rFonts w:hint="cs"/>
          <w:rtl/>
          <w:lang w:eastAsia="he-IL"/>
        </w:rPr>
        <w:t xml:space="preserve"> זה היה לי</w:t>
      </w:r>
      <w:bookmarkStart w:id="18252" w:name="_ETM_Q67_558851"/>
      <w:bookmarkEnd w:id="18252"/>
      <w:r>
        <w:rPr>
          <w:rFonts w:hint="cs"/>
          <w:rtl/>
          <w:lang w:eastAsia="he-IL"/>
        </w:rPr>
        <w:t>ד בנט</w:t>
      </w:r>
      <w:r w:rsidR="002D0B65">
        <w:rPr>
          <w:rFonts w:hint="cs"/>
          <w:rtl/>
          <w:lang w:eastAsia="he-IL"/>
        </w:rPr>
        <w:t>,</w:t>
      </w:r>
      <w:r>
        <w:rPr>
          <w:rFonts w:hint="cs"/>
          <w:rtl/>
          <w:lang w:eastAsia="he-IL"/>
        </w:rPr>
        <w:t xml:space="preserve"> בקומת הממשלה </w:t>
      </w:r>
      <w:r>
        <w:rPr>
          <w:rtl/>
          <w:lang w:eastAsia="he-IL"/>
        </w:rPr>
        <w:t>–</w:t>
      </w:r>
      <w:r>
        <w:rPr>
          <w:rFonts w:hint="cs"/>
          <w:rtl/>
          <w:lang w:eastAsia="he-IL"/>
        </w:rPr>
        <w:t xml:space="preserve"> בשעה 16:00 </w:t>
      </w:r>
      <w:bookmarkStart w:id="18253" w:name="_ETM_Q67_562724"/>
      <w:bookmarkEnd w:id="18253"/>
      <w:r>
        <w:rPr>
          <w:rFonts w:hint="cs"/>
          <w:rtl/>
          <w:lang w:eastAsia="he-IL"/>
        </w:rPr>
        <w:t xml:space="preserve">תגיע למליאה ומתחילות הצבעות. וזהו. ב-01:00, אחרי כמה </w:t>
      </w:r>
      <w:bookmarkStart w:id="18254" w:name="_ETM_Q67_568007"/>
      <w:bookmarkEnd w:id="18254"/>
      <w:r>
        <w:rPr>
          <w:rFonts w:hint="cs"/>
          <w:rtl/>
          <w:lang w:eastAsia="he-IL"/>
        </w:rPr>
        <w:t xml:space="preserve">שעות של הצבעות </w:t>
      </w:r>
      <w:r>
        <w:rPr>
          <w:rtl/>
          <w:lang w:eastAsia="he-IL"/>
        </w:rPr>
        <w:t>–</w:t>
      </w:r>
      <w:r>
        <w:rPr>
          <w:rFonts w:hint="cs"/>
          <w:rtl/>
          <w:lang w:eastAsia="he-IL"/>
        </w:rPr>
        <w:t xml:space="preserve"> באמת לא ידעתי</w:t>
      </w:r>
      <w:r w:rsidR="00D91890">
        <w:rPr>
          <w:rFonts w:hint="cs"/>
          <w:rtl/>
          <w:lang w:eastAsia="he-IL"/>
        </w:rPr>
        <w:t xml:space="preserve"> </w:t>
      </w:r>
      <w:r>
        <w:rPr>
          <w:rFonts w:hint="cs"/>
          <w:rtl/>
          <w:lang w:eastAsia="he-IL"/>
        </w:rPr>
        <w:t xml:space="preserve">מה הולך </w:t>
      </w:r>
      <w:bookmarkStart w:id="18255" w:name="_ETM_Q67_570666"/>
      <w:bookmarkEnd w:id="18255"/>
      <w:r>
        <w:rPr>
          <w:rFonts w:hint="cs"/>
          <w:rtl/>
          <w:lang w:eastAsia="he-IL"/>
        </w:rPr>
        <w:t xml:space="preserve">סביבי, רק צעקות "בעד" ו"נגד" </w:t>
      </w:r>
      <w:r>
        <w:rPr>
          <w:rtl/>
          <w:lang w:eastAsia="he-IL"/>
        </w:rPr>
        <w:t>–</w:t>
      </w:r>
      <w:r>
        <w:rPr>
          <w:rFonts w:hint="cs"/>
          <w:rtl/>
          <w:lang w:eastAsia="he-IL"/>
        </w:rPr>
        <w:t xml:space="preserve"> מצאתי את עצמי </w:t>
      </w:r>
      <w:bookmarkStart w:id="18256" w:name="_ETM_Q67_577639"/>
      <w:bookmarkEnd w:id="18256"/>
      <w:r>
        <w:rPr>
          <w:rFonts w:hint="cs"/>
          <w:rtl/>
          <w:lang w:eastAsia="he-IL"/>
        </w:rPr>
        <w:t xml:space="preserve">במרפסת מחוץ לחדר האוכל של חברי הכנסת, יושב ואומר: סימון, </w:t>
      </w:r>
      <w:bookmarkStart w:id="18257" w:name="_ETM_Q67_579225"/>
      <w:bookmarkEnd w:id="18257"/>
      <w:r>
        <w:rPr>
          <w:rFonts w:hint="cs"/>
          <w:rtl/>
          <w:lang w:eastAsia="he-IL"/>
        </w:rPr>
        <w:t>מה אתה עושה פה</w:t>
      </w:r>
      <w:r w:rsidR="002D0B65">
        <w:rPr>
          <w:rFonts w:hint="cs"/>
          <w:rtl/>
          <w:lang w:eastAsia="he-IL"/>
        </w:rPr>
        <w:t>?</w:t>
      </w:r>
      <w:r>
        <w:rPr>
          <w:rFonts w:hint="cs"/>
          <w:rtl/>
          <w:lang w:eastAsia="he-IL"/>
        </w:rPr>
        <w:t xml:space="preserve"> איך הגעת לפה</w:t>
      </w:r>
      <w:r w:rsidR="002D0B65">
        <w:rPr>
          <w:rFonts w:hint="cs"/>
          <w:rtl/>
          <w:lang w:eastAsia="he-IL"/>
        </w:rPr>
        <w:t>?</w:t>
      </w:r>
      <w:r>
        <w:rPr>
          <w:rFonts w:hint="cs"/>
          <w:rtl/>
          <w:lang w:eastAsia="he-IL"/>
        </w:rPr>
        <w:t xml:space="preserve"> על מה אתה </w:t>
      </w:r>
      <w:bookmarkStart w:id="18258" w:name="_ETM_Q67_583864"/>
      <w:bookmarkEnd w:id="18258"/>
      <w:r>
        <w:rPr>
          <w:rFonts w:hint="cs"/>
          <w:rtl/>
          <w:lang w:eastAsia="he-IL"/>
        </w:rPr>
        <w:t>מצביע</w:t>
      </w:r>
      <w:r w:rsidR="002D0B65">
        <w:rPr>
          <w:rFonts w:hint="cs"/>
          <w:rtl/>
          <w:lang w:eastAsia="he-IL"/>
        </w:rPr>
        <w:t>?</w:t>
      </w:r>
      <w:r>
        <w:rPr>
          <w:rFonts w:hint="cs"/>
          <w:rtl/>
          <w:lang w:eastAsia="he-IL"/>
        </w:rPr>
        <w:t xml:space="preserve"> מה אתה עושה</w:t>
      </w:r>
      <w:r w:rsidR="002D0B65">
        <w:rPr>
          <w:rFonts w:hint="cs"/>
          <w:rtl/>
          <w:lang w:eastAsia="he-IL"/>
        </w:rPr>
        <w:t>?</w:t>
      </w:r>
    </w:p>
    <w:p w:rsidR="000F0B5F" w:rsidRPr="00780DC2" w:rsidRDefault="000F0B5F" w:rsidP="00DE09DC">
      <w:pPr>
        <w:rPr>
          <w:rtl/>
          <w:lang w:eastAsia="he-IL"/>
        </w:rPr>
      </w:pPr>
      <w:bookmarkStart w:id="18259" w:name="_ETM_Q67_590633"/>
      <w:bookmarkStart w:id="18260" w:name="_ETM_Q67_590715"/>
      <w:bookmarkEnd w:id="18259"/>
      <w:bookmarkEnd w:id="18260"/>
    </w:p>
    <w:p w:rsidR="000F0B5F" w:rsidRDefault="000F0B5F" w:rsidP="00DE09DC">
      <w:pPr>
        <w:pStyle w:val="af5"/>
        <w:rPr>
          <w:rtl/>
        </w:rPr>
      </w:pPr>
      <w:r w:rsidRPr="009D0295">
        <w:rPr>
          <w:rStyle w:val="TagStyle"/>
          <w:rtl/>
        </w:rPr>
        <w:t xml:space="preserve"> &lt;&lt; קריאה &gt;&gt;</w:t>
      </w:r>
      <w:r w:rsidRPr="00935B03">
        <w:rPr>
          <w:rStyle w:val="TagStyle"/>
          <w:rtl/>
        </w:rPr>
        <w:t xml:space="preserve"> </w:t>
      </w:r>
      <w:r>
        <w:rPr>
          <w:rtl/>
        </w:rPr>
        <w:t>שרת החינוך יפעת שאשא ביטון:</w:t>
      </w:r>
      <w:r w:rsidRPr="00935B03">
        <w:rPr>
          <w:rStyle w:val="TagStyle"/>
          <w:rtl/>
        </w:rPr>
        <w:t xml:space="preserve"> </w:t>
      </w:r>
      <w:r w:rsidRPr="009D0295">
        <w:rPr>
          <w:rStyle w:val="TagStyle"/>
          <w:rtl/>
        </w:rPr>
        <w:t>&lt;&lt; קריאה &gt;&gt;</w:t>
      </w:r>
      <w:r>
        <w:rPr>
          <w:rtl/>
        </w:rPr>
        <w:t xml:space="preserve">   </w:t>
      </w:r>
      <w:bookmarkEnd w:id="18234"/>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זהו? זו הייתה הפעם היחידה - - - </w:t>
      </w:r>
    </w:p>
    <w:p w:rsidR="000F0B5F" w:rsidRDefault="000F0B5F" w:rsidP="00D91890">
      <w:pPr>
        <w:rPr>
          <w:rtl/>
          <w:lang w:eastAsia="he-IL"/>
        </w:rPr>
      </w:pPr>
    </w:p>
    <w:p w:rsidR="000F0B5F" w:rsidRDefault="000F0B5F" w:rsidP="00DE09DC">
      <w:pPr>
        <w:pStyle w:val="-"/>
        <w:rPr>
          <w:rtl/>
        </w:rPr>
      </w:pPr>
      <w:bookmarkStart w:id="18261" w:name="ET_speakercontinue_6255_14"/>
      <w:r w:rsidRPr="009D0295">
        <w:rPr>
          <w:rStyle w:val="TagStyle"/>
          <w:rtl/>
        </w:rPr>
        <w:t>&lt;&lt; דובר_המשך &gt;&gt;</w:t>
      </w:r>
      <w:r w:rsidRPr="00517BA0">
        <w:rPr>
          <w:rStyle w:val="TagStyle"/>
          <w:rtl/>
        </w:rPr>
        <w:t xml:space="preserve"> </w:t>
      </w:r>
      <w:r>
        <w:rPr>
          <w:rtl/>
        </w:rPr>
        <w:t>סימון דוידסון (יש עתיד):</w:t>
      </w:r>
      <w:r w:rsidRPr="00517BA0">
        <w:rPr>
          <w:rStyle w:val="TagStyle"/>
          <w:rtl/>
        </w:rPr>
        <w:t xml:space="preserve"> </w:t>
      </w:r>
      <w:r w:rsidRPr="009D0295">
        <w:rPr>
          <w:rStyle w:val="TagStyle"/>
          <w:rtl/>
        </w:rPr>
        <w:t>&lt;&lt; דובר_המשך &gt;&gt;</w:t>
      </w:r>
      <w:bookmarkEnd w:id="18261"/>
      <w:r>
        <w:rPr>
          <w:rtl/>
        </w:rPr>
        <w:t xml:space="preserve">   </w:t>
      </w:r>
    </w:p>
    <w:p w:rsidR="000F0B5F" w:rsidRDefault="000F0B5F" w:rsidP="00DE09DC">
      <w:pPr>
        <w:rPr>
          <w:rtl/>
          <w:lang w:eastAsia="he-IL"/>
        </w:rPr>
      </w:pPr>
    </w:p>
    <w:p w:rsidR="000F0B5F" w:rsidRDefault="000F0B5F" w:rsidP="00DE09DC">
      <w:pPr>
        <w:rPr>
          <w:rtl/>
          <w:lang w:eastAsia="he-IL"/>
        </w:rPr>
      </w:pPr>
      <w:bookmarkStart w:id="18262" w:name="_ETM_Q67_591899"/>
      <w:bookmarkStart w:id="18263" w:name="_ETM_Q67_591969"/>
      <w:bookmarkEnd w:id="18262"/>
      <w:bookmarkEnd w:id="18263"/>
      <w:r>
        <w:rPr>
          <w:rFonts w:hint="cs"/>
          <w:rtl/>
          <w:lang w:eastAsia="he-IL"/>
        </w:rPr>
        <w:t xml:space="preserve">זו הייתה </w:t>
      </w:r>
      <w:bookmarkStart w:id="18264" w:name="_ETM_Q67_593662"/>
      <w:bookmarkEnd w:id="18264"/>
      <w:r>
        <w:rPr>
          <w:rFonts w:hint="cs"/>
          <w:rtl/>
          <w:lang w:eastAsia="he-IL"/>
        </w:rPr>
        <w:t xml:space="preserve">הפעם היחידה שחשבתי שאני מתקשר ליאיר לפיד - - </w:t>
      </w:r>
    </w:p>
    <w:p w:rsidR="000F0B5F" w:rsidRDefault="000F0B5F" w:rsidP="00DE09DC">
      <w:pPr>
        <w:rPr>
          <w:rtl/>
          <w:lang w:eastAsia="he-IL"/>
        </w:rPr>
      </w:pPr>
    </w:p>
    <w:p w:rsidR="000F0B5F" w:rsidRDefault="000F0B5F" w:rsidP="00DE09DC">
      <w:pPr>
        <w:pStyle w:val="af5"/>
        <w:rPr>
          <w:rtl/>
        </w:rPr>
      </w:pPr>
      <w:bookmarkStart w:id="18265" w:name="ET_interruption_6216_12"/>
      <w:r w:rsidRPr="009D0295">
        <w:rPr>
          <w:rStyle w:val="TagStyle"/>
          <w:rtl/>
        </w:rPr>
        <w:t xml:space="preserve"> &lt;&lt; קריאה &gt;&gt;</w:t>
      </w:r>
      <w:r w:rsidRPr="009210B6">
        <w:rPr>
          <w:rStyle w:val="TagStyle"/>
          <w:rtl/>
        </w:rPr>
        <w:t xml:space="preserve"> </w:t>
      </w:r>
      <w:r>
        <w:rPr>
          <w:rtl/>
        </w:rPr>
        <w:t>שרת החינוך יפעת שאשא ביטון:</w:t>
      </w:r>
      <w:r w:rsidRPr="009210B6">
        <w:rPr>
          <w:rStyle w:val="TagStyle"/>
          <w:rtl/>
        </w:rPr>
        <w:t xml:space="preserve"> </w:t>
      </w:r>
      <w:r w:rsidRPr="009D0295">
        <w:rPr>
          <w:rStyle w:val="TagStyle"/>
          <w:rtl/>
        </w:rPr>
        <w:t>&lt;&lt; קריאה &gt;&gt;</w:t>
      </w:r>
      <w:r>
        <w:rPr>
          <w:rtl/>
        </w:rPr>
        <w:t xml:space="preserve">   </w:t>
      </w:r>
      <w:bookmarkEnd w:id="18265"/>
    </w:p>
    <w:p w:rsidR="000F0B5F" w:rsidRDefault="000F0B5F" w:rsidP="00D91890">
      <w:pPr>
        <w:rPr>
          <w:rtl/>
          <w:lang w:eastAsia="he-IL"/>
        </w:rPr>
      </w:pPr>
    </w:p>
    <w:p w:rsidR="000F0B5F" w:rsidRDefault="000F0B5F" w:rsidP="00DE09DC">
      <w:pPr>
        <w:rPr>
          <w:rtl/>
          <w:lang w:eastAsia="he-IL"/>
        </w:rPr>
      </w:pPr>
      <w:bookmarkStart w:id="18266" w:name="_ETM_Q67_592388"/>
      <w:bookmarkEnd w:id="18266"/>
      <w:r>
        <w:rPr>
          <w:rFonts w:hint="cs"/>
          <w:rtl/>
          <w:lang w:eastAsia="he-IL"/>
        </w:rPr>
        <w:t xml:space="preserve">הפעם </w:t>
      </w:r>
      <w:bookmarkStart w:id="18267" w:name="_ETM_Q67_596207"/>
      <w:bookmarkEnd w:id="18267"/>
      <w:r>
        <w:rPr>
          <w:rFonts w:hint="cs"/>
          <w:rtl/>
          <w:lang w:eastAsia="he-IL"/>
        </w:rPr>
        <w:t xml:space="preserve">היחידה המודעת. </w:t>
      </w:r>
      <w:bookmarkStart w:id="18268" w:name="_ETM_Q67_592827"/>
      <w:bookmarkEnd w:id="18268"/>
    </w:p>
    <w:p w:rsidR="000F0B5F" w:rsidRDefault="000F0B5F" w:rsidP="00DE09DC">
      <w:pPr>
        <w:rPr>
          <w:rtl/>
          <w:lang w:eastAsia="he-IL"/>
        </w:rPr>
      </w:pPr>
      <w:bookmarkStart w:id="18269" w:name="_ETM_Q67_592921"/>
      <w:bookmarkStart w:id="18270" w:name="_ETM_Q67_593658"/>
      <w:bookmarkEnd w:id="18269"/>
      <w:bookmarkEnd w:id="18270"/>
    </w:p>
    <w:p w:rsidR="000F0B5F" w:rsidRDefault="000F0B5F" w:rsidP="00DE09DC">
      <w:pPr>
        <w:pStyle w:val="-"/>
        <w:rPr>
          <w:rtl/>
        </w:rPr>
      </w:pPr>
      <w:bookmarkStart w:id="18271" w:name="_ETM_Q67_593779"/>
      <w:bookmarkStart w:id="18272" w:name="ET_speakercontinue_6255_15"/>
      <w:bookmarkEnd w:id="18271"/>
      <w:r w:rsidRPr="009D0295">
        <w:rPr>
          <w:rStyle w:val="TagStyle"/>
          <w:rtl/>
        </w:rPr>
        <w:t>&lt;&lt; דובר_המשך &gt;&gt;</w:t>
      </w:r>
      <w:r w:rsidRPr="00517BA0">
        <w:rPr>
          <w:rStyle w:val="TagStyle"/>
          <w:rtl/>
        </w:rPr>
        <w:t xml:space="preserve"> </w:t>
      </w:r>
      <w:r>
        <w:rPr>
          <w:rtl/>
        </w:rPr>
        <w:t>סימון דוידסון (יש עתיד):</w:t>
      </w:r>
      <w:r w:rsidRPr="00517BA0">
        <w:rPr>
          <w:rStyle w:val="TagStyle"/>
          <w:rtl/>
        </w:rPr>
        <w:t xml:space="preserve"> </w:t>
      </w:r>
      <w:r w:rsidRPr="009D0295">
        <w:rPr>
          <w:rStyle w:val="TagStyle"/>
          <w:rtl/>
        </w:rPr>
        <w:t>&lt;&lt; דובר_המשך &gt;&gt;</w:t>
      </w:r>
      <w:bookmarkEnd w:id="18272"/>
      <w:r>
        <w:rPr>
          <w:rtl/>
        </w:rPr>
        <w:t xml:space="preserve">   </w:t>
      </w:r>
    </w:p>
    <w:p w:rsidR="000F0B5F" w:rsidRDefault="000F0B5F" w:rsidP="00DE09DC">
      <w:pPr>
        <w:rPr>
          <w:rtl/>
          <w:lang w:eastAsia="he-IL"/>
        </w:rPr>
      </w:pPr>
    </w:p>
    <w:p w:rsidR="000F0B5F" w:rsidRDefault="000F0B5F" w:rsidP="002D0B65">
      <w:pPr>
        <w:rPr>
          <w:rtl/>
          <w:lang w:eastAsia="he-IL"/>
        </w:rPr>
      </w:pPr>
      <w:bookmarkStart w:id="18273" w:name="_ETM_Q67_596366"/>
      <w:bookmarkStart w:id="18274" w:name="_ETM_Q67_596465"/>
      <w:bookmarkEnd w:id="18273"/>
      <w:bookmarkEnd w:id="18274"/>
      <w:r>
        <w:rPr>
          <w:rFonts w:hint="cs"/>
          <w:rtl/>
          <w:lang w:eastAsia="he-IL"/>
        </w:rPr>
        <w:t xml:space="preserve">- - ואני אומר לו: יאיר, תשמע, אני מגיע מעשייה, מעסקים, מהרבה מאוד דברים שאני עושה. </w:t>
      </w:r>
      <w:bookmarkStart w:id="18275" w:name="_ETM_Q67_599582"/>
      <w:bookmarkEnd w:id="18275"/>
      <w:r>
        <w:rPr>
          <w:rFonts w:hint="cs"/>
          <w:rtl/>
          <w:lang w:eastAsia="he-IL"/>
        </w:rPr>
        <w:t>זה לא בשבילי. למוחרת בבוקר, ב-</w:t>
      </w:r>
      <w:r w:rsidR="002D0B65">
        <w:rPr>
          <w:rFonts w:hint="cs"/>
          <w:rtl/>
          <w:lang w:eastAsia="he-IL"/>
        </w:rPr>
        <w:t>0</w:t>
      </w:r>
      <w:r>
        <w:rPr>
          <w:rFonts w:hint="cs"/>
          <w:rtl/>
          <w:lang w:eastAsia="he-IL"/>
        </w:rPr>
        <w:t xml:space="preserve">9:00, פגשתי את יאיר </w:t>
      </w:r>
      <w:bookmarkStart w:id="18276" w:name="_ETM_Q67_603869"/>
      <w:bookmarkEnd w:id="18276"/>
      <w:r>
        <w:rPr>
          <w:rFonts w:hint="cs"/>
          <w:rtl/>
          <w:lang w:eastAsia="he-IL"/>
        </w:rPr>
        <w:t xml:space="preserve">לפיד, כי בלילה הוא לא היה, הוא היה מאומת, הוא </w:t>
      </w:r>
      <w:bookmarkStart w:id="18277" w:name="_ETM_Q67_605737"/>
      <w:bookmarkEnd w:id="18277"/>
      <w:r>
        <w:rPr>
          <w:rFonts w:hint="cs"/>
          <w:rtl/>
          <w:lang w:eastAsia="he-IL"/>
        </w:rPr>
        <w:t>חשב שיש קורונה. למוחרת הוא היה, לא משנה - - -</w:t>
      </w:r>
    </w:p>
    <w:p w:rsidR="000F0B5F" w:rsidRPr="009210B6" w:rsidRDefault="000F0B5F" w:rsidP="00DE09DC">
      <w:pPr>
        <w:rPr>
          <w:rtl/>
          <w:lang w:eastAsia="he-IL"/>
        </w:rPr>
      </w:pPr>
      <w:bookmarkStart w:id="18278" w:name="_ETM_Q67_597706"/>
      <w:bookmarkStart w:id="18279" w:name="_ETM_Q67_597787"/>
      <w:bookmarkEnd w:id="18278"/>
      <w:bookmarkEnd w:id="18279"/>
    </w:p>
    <w:p w:rsidR="000F0B5F" w:rsidRDefault="000F0B5F" w:rsidP="00DE09DC">
      <w:pPr>
        <w:pStyle w:val="af6"/>
        <w:rPr>
          <w:rtl/>
        </w:rPr>
      </w:pPr>
      <w:r w:rsidRPr="009D0295">
        <w:rPr>
          <w:rStyle w:val="TagStyle"/>
          <w:rtl/>
        </w:rPr>
        <w:t xml:space="preserve"> &lt;&lt; יור &gt;&gt;</w:t>
      </w:r>
      <w:r w:rsidRPr="00935B03">
        <w:rPr>
          <w:rStyle w:val="TagStyle"/>
          <w:rtl/>
        </w:rPr>
        <w:t xml:space="preserve"> </w:t>
      </w:r>
      <w:r>
        <w:rPr>
          <w:rtl/>
        </w:rPr>
        <w:t>היו"ר מתן כהנא:</w:t>
      </w:r>
      <w:r w:rsidRPr="00935B03">
        <w:rPr>
          <w:rStyle w:val="TagStyle"/>
          <w:rtl/>
        </w:rPr>
        <w:t xml:space="preserve"> </w:t>
      </w:r>
      <w:r w:rsidRPr="009D0295">
        <w:rPr>
          <w:rStyle w:val="TagStyle"/>
          <w:rtl/>
        </w:rPr>
        <w:t>&lt;&lt; יור &gt;&gt;</w:t>
      </w:r>
      <w:r>
        <w:rPr>
          <w:rtl/>
        </w:rPr>
        <w:t xml:space="preserve">   </w:t>
      </w:r>
    </w:p>
    <w:p w:rsidR="000F0B5F" w:rsidRDefault="000F0B5F" w:rsidP="00D91890">
      <w:pPr>
        <w:rPr>
          <w:rtl/>
          <w:lang w:eastAsia="he-IL"/>
        </w:rPr>
      </w:pPr>
    </w:p>
    <w:p w:rsidR="000F0B5F" w:rsidRDefault="000F0B5F" w:rsidP="00DE09DC">
      <w:pPr>
        <w:ind w:left="720" w:firstLine="0"/>
        <w:rPr>
          <w:rtl/>
          <w:lang w:eastAsia="he-IL"/>
        </w:rPr>
      </w:pPr>
      <w:r>
        <w:rPr>
          <w:rFonts w:hint="cs"/>
          <w:rtl/>
          <w:lang w:eastAsia="he-IL"/>
        </w:rPr>
        <w:t xml:space="preserve">מועמד לקורונה. </w:t>
      </w:r>
    </w:p>
    <w:p w:rsidR="000F0B5F" w:rsidRDefault="000F0B5F" w:rsidP="00DE09DC">
      <w:pPr>
        <w:ind w:left="720" w:firstLine="0"/>
        <w:rPr>
          <w:rtl/>
          <w:lang w:eastAsia="he-IL"/>
        </w:rPr>
      </w:pPr>
      <w:bookmarkStart w:id="18280" w:name="_ETM_Q67_610666"/>
      <w:bookmarkStart w:id="18281" w:name="_ETM_Q67_610733"/>
      <w:bookmarkStart w:id="18282" w:name="_ETM_Q67_610826"/>
      <w:bookmarkEnd w:id="18280"/>
      <w:bookmarkEnd w:id="18281"/>
      <w:bookmarkEnd w:id="18282"/>
    </w:p>
    <w:p w:rsidR="000F0B5F" w:rsidRDefault="000F0B5F" w:rsidP="00DE09DC">
      <w:pPr>
        <w:pStyle w:val="-"/>
        <w:rPr>
          <w:rtl/>
        </w:rPr>
      </w:pPr>
      <w:bookmarkStart w:id="18283" w:name="_ETM_Q67_610918"/>
      <w:bookmarkStart w:id="18284" w:name="_ETM_Q67_610986"/>
      <w:bookmarkStart w:id="18285" w:name="ET_speakercontinue_6255_16"/>
      <w:bookmarkEnd w:id="18283"/>
      <w:bookmarkEnd w:id="18284"/>
      <w:r w:rsidRPr="009D0295">
        <w:rPr>
          <w:rStyle w:val="TagStyle"/>
          <w:rtl/>
        </w:rPr>
        <w:t>&lt;&lt; דובר_המשך &gt;&gt;</w:t>
      </w:r>
      <w:r w:rsidRPr="00517BA0">
        <w:rPr>
          <w:rStyle w:val="TagStyle"/>
          <w:rtl/>
        </w:rPr>
        <w:t xml:space="preserve"> </w:t>
      </w:r>
      <w:r>
        <w:rPr>
          <w:rtl/>
        </w:rPr>
        <w:t>סימון דוידסון (יש עתיד):</w:t>
      </w:r>
      <w:r w:rsidRPr="00517BA0">
        <w:rPr>
          <w:rStyle w:val="TagStyle"/>
          <w:rtl/>
        </w:rPr>
        <w:t xml:space="preserve"> </w:t>
      </w:r>
      <w:r w:rsidRPr="009D0295">
        <w:rPr>
          <w:rStyle w:val="TagStyle"/>
          <w:rtl/>
        </w:rPr>
        <w:t>&lt;&lt; דובר_המשך &gt;&gt;</w:t>
      </w:r>
      <w:bookmarkEnd w:id="18285"/>
      <w:r>
        <w:rPr>
          <w:rtl/>
        </w:rPr>
        <w:t xml:space="preserve">   </w:t>
      </w:r>
    </w:p>
    <w:p w:rsidR="000F0B5F" w:rsidRDefault="000F0B5F" w:rsidP="00DE09DC">
      <w:pPr>
        <w:ind w:left="720" w:firstLine="0"/>
        <w:rPr>
          <w:rtl/>
          <w:lang w:eastAsia="he-IL"/>
        </w:rPr>
      </w:pPr>
    </w:p>
    <w:p w:rsidR="000F0B5F" w:rsidRDefault="000F0B5F" w:rsidP="00DE09DC">
      <w:pPr>
        <w:rPr>
          <w:rtl/>
          <w:lang w:eastAsia="he-IL"/>
        </w:rPr>
      </w:pPr>
      <w:r>
        <w:rPr>
          <w:rFonts w:hint="cs"/>
          <w:rtl/>
          <w:lang w:eastAsia="he-IL"/>
        </w:rPr>
        <w:t xml:space="preserve">מועמד לקורונה. </w:t>
      </w:r>
    </w:p>
    <w:p w:rsidR="000F0B5F" w:rsidRDefault="000F0B5F" w:rsidP="00DE09DC">
      <w:pPr>
        <w:rPr>
          <w:rtl/>
          <w:lang w:eastAsia="he-IL"/>
        </w:rPr>
      </w:pPr>
      <w:bookmarkStart w:id="18286" w:name="_ETM_Q67_603621"/>
      <w:bookmarkStart w:id="18287" w:name="_ETM_Q67_603658"/>
      <w:bookmarkEnd w:id="18286"/>
      <w:bookmarkEnd w:id="18287"/>
    </w:p>
    <w:p w:rsidR="000F0B5F" w:rsidRDefault="000F0B5F" w:rsidP="00DE09DC">
      <w:pPr>
        <w:rPr>
          <w:rtl/>
          <w:lang w:eastAsia="he-IL"/>
        </w:rPr>
      </w:pPr>
      <w:bookmarkStart w:id="18288" w:name="_ETM_Q67_603747"/>
      <w:bookmarkStart w:id="18289" w:name="_ETM_Q67_603787"/>
      <w:bookmarkEnd w:id="18288"/>
      <w:bookmarkEnd w:id="18289"/>
      <w:r>
        <w:rPr>
          <w:rFonts w:hint="cs"/>
          <w:rtl/>
          <w:lang w:eastAsia="he-IL"/>
        </w:rPr>
        <w:t xml:space="preserve">הוא לקח אותי הצידה ושאל </w:t>
      </w:r>
      <w:bookmarkStart w:id="18290" w:name="_ETM_Q67_616331"/>
      <w:bookmarkEnd w:id="18290"/>
      <w:r>
        <w:rPr>
          <w:rFonts w:hint="cs"/>
          <w:rtl/>
          <w:lang w:eastAsia="he-IL"/>
        </w:rPr>
        <w:t xml:space="preserve">מה קורה, יאיר הוא קולט אנשים, למה אתה עם פרצוף </w:t>
      </w:r>
      <w:bookmarkStart w:id="18291" w:name="_ETM_Q67_620245"/>
      <w:bookmarkEnd w:id="18291"/>
      <w:r>
        <w:rPr>
          <w:rFonts w:hint="cs"/>
          <w:rtl/>
          <w:lang w:eastAsia="he-IL"/>
        </w:rPr>
        <w:t xml:space="preserve">חמוץ? את יאיר אני מכיר מהיום הראשון בפוליטיקה. </w:t>
      </w:r>
      <w:bookmarkStart w:id="18292" w:name="_ETM_Q67_623877"/>
      <w:bookmarkEnd w:id="18292"/>
      <w:r>
        <w:rPr>
          <w:rFonts w:hint="cs"/>
          <w:rtl/>
          <w:lang w:eastAsia="he-IL"/>
        </w:rPr>
        <w:t xml:space="preserve">מהיום הראשון שהוא יצא ואמר שהוא יוצא לפוליטיקה, </w:t>
      </w:r>
      <w:r>
        <w:rPr>
          <w:rFonts w:hint="cs"/>
          <w:rtl/>
          <w:lang w:eastAsia="he-IL"/>
        </w:rPr>
        <w:lastRenderedPageBreak/>
        <w:t xml:space="preserve">אני ביש </w:t>
      </w:r>
      <w:bookmarkStart w:id="18293" w:name="_ETM_Q67_626669"/>
      <w:bookmarkEnd w:id="18293"/>
      <w:r>
        <w:rPr>
          <w:rFonts w:hint="cs"/>
          <w:rtl/>
          <w:lang w:eastAsia="he-IL"/>
        </w:rPr>
        <w:t xml:space="preserve">עתיד. אמרתי לו: תשמע, אני לא מוצא את עצמי; אני </w:t>
      </w:r>
      <w:bookmarkStart w:id="18294" w:name="_ETM_Q67_632582"/>
      <w:bookmarkEnd w:id="18294"/>
      <w:r>
        <w:rPr>
          <w:rFonts w:hint="cs"/>
          <w:rtl/>
          <w:lang w:eastAsia="he-IL"/>
        </w:rPr>
        <w:t xml:space="preserve">לא יודע מה לעשות; גם אף אחד לא מכוון אותי. </w:t>
      </w:r>
      <w:bookmarkStart w:id="18295" w:name="_ETM_Q67_634272"/>
      <w:bookmarkEnd w:id="18295"/>
      <w:r>
        <w:rPr>
          <w:rFonts w:hint="cs"/>
          <w:rtl/>
          <w:lang w:eastAsia="he-IL"/>
        </w:rPr>
        <w:t xml:space="preserve">אז הוא אמר לי משפט שאני לא אשכח אותו: בפעם </w:t>
      </w:r>
      <w:bookmarkStart w:id="18296" w:name="_ETM_Q67_637759"/>
      <w:bookmarkEnd w:id="18296"/>
      <w:r>
        <w:rPr>
          <w:rFonts w:hint="cs"/>
          <w:rtl/>
          <w:lang w:eastAsia="he-IL"/>
        </w:rPr>
        <w:t>הראשונה שאתה תעזור למישהו, תבין שזה המקום שלך, והלך.</w:t>
      </w:r>
      <w:bookmarkStart w:id="18297" w:name="_ETM_Q67_641747"/>
      <w:bookmarkEnd w:id="18297"/>
      <w:r>
        <w:rPr>
          <w:rFonts w:hint="cs"/>
          <w:rtl/>
          <w:lang w:eastAsia="he-IL"/>
        </w:rPr>
        <w:t xml:space="preserve"> זה קרה באותו שבוע </w:t>
      </w:r>
      <w:r>
        <w:rPr>
          <w:rtl/>
          <w:lang w:eastAsia="he-IL"/>
        </w:rPr>
        <w:t>–</w:t>
      </w:r>
      <w:r>
        <w:rPr>
          <w:rFonts w:hint="cs"/>
          <w:rtl/>
          <w:lang w:eastAsia="he-IL"/>
        </w:rPr>
        <w:t xml:space="preserve"> זה היה גוף מסוים, לא משנה מה, הייתה שם באמת איזושהי סיטואציה, שהרגשתי </w:t>
      </w:r>
      <w:bookmarkStart w:id="18298" w:name="_ETM_Q67_651931"/>
      <w:bookmarkEnd w:id="18298"/>
      <w:r>
        <w:rPr>
          <w:rFonts w:hint="cs"/>
          <w:rtl/>
          <w:lang w:eastAsia="he-IL"/>
        </w:rPr>
        <w:t xml:space="preserve">שאני יכול באמצעות הכוח של חבר כנסת להשפיע ולשנות. באמת </w:t>
      </w:r>
      <w:bookmarkStart w:id="18299" w:name="_ETM_Q67_653903"/>
      <w:bookmarkEnd w:id="18299"/>
      <w:r>
        <w:rPr>
          <w:rFonts w:hint="cs"/>
          <w:rtl/>
          <w:lang w:eastAsia="he-IL"/>
        </w:rPr>
        <w:t xml:space="preserve">עזרתי לקבוצה של אנשים. זו הייתה גאווה גדולה. באתי </w:t>
      </w:r>
      <w:bookmarkStart w:id="18300" w:name="_ETM_Q67_660416"/>
      <w:bookmarkEnd w:id="18300"/>
      <w:r>
        <w:rPr>
          <w:rFonts w:hint="cs"/>
          <w:rtl/>
          <w:lang w:eastAsia="he-IL"/>
        </w:rPr>
        <w:t xml:space="preserve">ליאיר ואמרתי לו: יאיר, צדקת.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ואז הוא אמר לי עוד משפט: עכשיו תחשוב למה אתה פה, מה עשית כל </w:t>
      </w:r>
      <w:bookmarkStart w:id="18301" w:name="_ETM_Q67_666195"/>
      <w:bookmarkEnd w:id="18301"/>
      <w:r>
        <w:rPr>
          <w:rFonts w:hint="cs"/>
          <w:rtl/>
          <w:lang w:eastAsia="he-IL"/>
        </w:rPr>
        <w:t xml:space="preserve">חייך, מה חשוב לך ותלך על זה. אל תלך על </w:t>
      </w:r>
      <w:bookmarkStart w:id="18302" w:name="_ETM_Q67_670121"/>
      <w:bookmarkEnd w:id="18302"/>
      <w:r>
        <w:rPr>
          <w:rFonts w:hint="cs"/>
          <w:rtl/>
          <w:lang w:eastAsia="he-IL"/>
        </w:rPr>
        <w:t xml:space="preserve">עשרה דברים, תלך על מה שחשוב לך, על מה שבאמת מוביל אותך כל החיים. אז אני אספר לך, אדוני היושב-ראש, </w:t>
      </w:r>
      <w:bookmarkStart w:id="18303" w:name="_ETM_Q67_683319"/>
      <w:bookmarkEnd w:id="18303"/>
      <w:r>
        <w:rPr>
          <w:rFonts w:hint="cs"/>
          <w:rtl/>
          <w:lang w:eastAsia="he-IL"/>
        </w:rPr>
        <w:t xml:space="preserve">שנולדתי בליטא </w:t>
      </w:r>
      <w:r>
        <w:rPr>
          <w:rFonts w:hint="eastAsia"/>
          <w:rtl/>
          <w:lang w:eastAsia="he-IL"/>
        </w:rPr>
        <w:t>–</w:t>
      </w:r>
      <w:r>
        <w:rPr>
          <w:rFonts w:hint="cs"/>
          <w:rtl/>
          <w:lang w:eastAsia="he-IL"/>
        </w:rPr>
        <w:t xml:space="preserve"> למרות שאני נראה </w:t>
      </w:r>
      <w:bookmarkStart w:id="18304" w:name="_ETM_Q67_681525"/>
      <w:bookmarkEnd w:id="18304"/>
      <w:r>
        <w:rPr>
          <w:rFonts w:hint="cs"/>
          <w:rtl/>
          <w:lang w:eastAsia="he-IL"/>
        </w:rPr>
        <w:t xml:space="preserve">כמו לא ליטאי </w:t>
      </w:r>
      <w:r>
        <w:rPr>
          <w:rtl/>
          <w:lang w:eastAsia="he-IL"/>
        </w:rPr>
        <w:t>–</w:t>
      </w:r>
      <w:r>
        <w:rPr>
          <w:rFonts w:hint="cs"/>
          <w:rtl/>
          <w:lang w:eastAsia="he-IL"/>
        </w:rPr>
        <w:t xml:space="preserve"> הגעתי לארץ בשנת 1972. ההורים שלי שניהם רופאים. בגיל שבע אבא שלי שם אותי, </w:t>
      </w:r>
      <w:bookmarkStart w:id="18305" w:name="_ETM_Q67_692381"/>
      <w:bookmarkEnd w:id="18305"/>
      <w:r>
        <w:rPr>
          <w:rFonts w:hint="cs"/>
          <w:rtl/>
          <w:lang w:eastAsia="he-IL"/>
        </w:rPr>
        <w:t xml:space="preserve">כמו ילד טוב מברית המועצות, בחוג </w:t>
      </w:r>
      <w:bookmarkStart w:id="18306" w:name="_ETM_Q67_700713"/>
      <w:bookmarkEnd w:id="18306"/>
      <w:r>
        <w:rPr>
          <w:rFonts w:hint="cs"/>
          <w:rtl/>
          <w:lang w:eastAsia="he-IL"/>
        </w:rPr>
        <w:t xml:space="preserve">שחייה ולהתחיל ללמוד פסנתר. </w:t>
      </w:r>
    </w:p>
    <w:p w:rsidR="000F0B5F" w:rsidRDefault="000F0B5F" w:rsidP="00DE09DC">
      <w:pPr>
        <w:rPr>
          <w:rtl/>
          <w:lang w:eastAsia="he-IL"/>
        </w:rPr>
      </w:pPr>
      <w:bookmarkStart w:id="18307" w:name="_ETM_Q67_646814"/>
      <w:bookmarkStart w:id="18308" w:name="_ETM_Q67_646899"/>
      <w:bookmarkEnd w:id="18307"/>
      <w:bookmarkEnd w:id="18308"/>
    </w:p>
    <w:p w:rsidR="000F0B5F" w:rsidRDefault="000F0B5F" w:rsidP="00DE09DC">
      <w:pPr>
        <w:pStyle w:val="af6"/>
        <w:rPr>
          <w:rtl/>
        </w:rPr>
      </w:pPr>
      <w:bookmarkStart w:id="18309" w:name="ET_yor_6370_13"/>
      <w:r w:rsidRPr="009D0295">
        <w:rPr>
          <w:rStyle w:val="TagStyle"/>
          <w:rtl/>
        </w:rPr>
        <w:t xml:space="preserve"> &lt;&lt; יור &gt;&gt;</w:t>
      </w:r>
      <w:r w:rsidRPr="00DF5A42">
        <w:rPr>
          <w:rStyle w:val="TagStyle"/>
          <w:rtl/>
        </w:rPr>
        <w:t xml:space="preserve"> </w:t>
      </w:r>
      <w:r>
        <w:rPr>
          <w:rtl/>
        </w:rPr>
        <w:t>היו"ר מתן כהנא:</w:t>
      </w:r>
      <w:r w:rsidRPr="00DF5A42">
        <w:rPr>
          <w:rStyle w:val="TagStyle"/>
          <w:rtl/>
        </w:rPr>
        <w:t xml:space="preserve"> </w:t>
      </w:r>
      <w:r w:rsidRPr="009D0295">
        <w:rPr>
          <w:rStyle w:val="TagStyle"/>
          <w:rtl/>
        </w:rPr>
        <w:t>&lt;&lt; יור &gt;&gt;</w:t>
      </w:r>
      <w:r>
        <w:rPr>
          <w:rtl/>
        </w:rPr>
        <w:t xml:space="preserve">   </w:t>
      </w:r>
      <w:bookmarkEnd w:id="18309"/>
    </w:p>
    <w:p w:rsidR="000F0B5F" w:rsidRDefault="000F0B5F" w:rsidP="00D91890">
      <w:pPr>
        <w:rPr>
          <w:rtl/>
          <w:lang w:eastAsia="he-IL"/>
        </w:rPr>
      </w:pPr>
    </w:p>
    <w:p w:rsidR="000F0B5F" w:rsidRDefault="000F0B5F" w:rsidP="00D91890">
      <w:pPr>
        <w:rPr>
          <w:lang w:eastAsia="he-IL"/>
        </w:rPr>
      </w:pPr>
      <w:bookmarkStart w:id="18310" w:name="_ETM_Q67_700159"/>
      <w:bookmarkStart w:id="18311" w:name="_ETM_Q67_611053"/>
      <w:bookmarkEnd w:id="18310"/>
      <w:bookmarkEnd w:id="18311"/>
      <w:r>
        <w:rPr>
          <w:rFonts w:hint="cs"/>
          <w:rtl/>
          <w:lang w:eastAsia="he-IL"/>
        </w:rPr>
        <w:t>נראה שיש לך</w:t>
      </w:r>
      <w:r w:rsidR="00D91890">
        <w:rPr>
          <w:rFonts w:hint="cs"/>
          <w:rtl/>
          <w:lang w:eastAsia="he-IL"/>
        </w:rPr>
        <w:t xml:space="preserve"> </w:t>
      </w:r>
      <w:r>
        <w:rPr>
          <w:rFonts w:hint="cs"/>
          <w:rtl/>
          <w:lang w:eastAsia="he-IL"/>
        </w:rPr>
        <w:t>גוף של שחיין.</w:t>
      </w:r>
    </w:p>
    <w:p w:rsidR="000F0B5F" w:rsidRPr="002D0B65" w:rsidRDefault="000F0B5F" w:rsidP="002D0B65">
      <w:pPr>
        <w:rPr>
          <w:rtl/>
        </w:rPr>
      </w:pPr>
      <w:bookmarkStart w:id="18312" w:name="ET_speakercontinue_6255_17"/>
    </w:p>
    <w:p w:rsidR="000F0B5F" w:rsidRDefault="000F0B5F" w:rsidP="00DE09DC">
      <w:pPr>
        <w:pStyle w:val="-"/>
        <w:rPr>
          <w:rtl/>
        </w:rPr>
      </w:pPr>
      <w:r w:rsidRPr="009D0295">
        <w:rPr>
          <w:rStyle w:val="TagStyle"/>
          <w:rtl/>
        </w:rPr>
        <w:t>&lt;&lt; דובר_המשך &gt;&gt;</w:t>
      </w:r>
      <w:r w:rsidRPr="00517BA0">
        <w:rPr>
          <w:rStyle w:val="TagStyle"/>
          <w:rtl/>
        </w:rPr>
        <w:t xml:space="preserve"> </w:t>
      </w:r>
      <w:r>
        <w:rPr>
          <w:rtl/>
        </w:rPr>
        <w:t>סימון דוידסון (יש עתיד):</w:t>
      </w:r>
      <w:r w:rsidRPr="00517BA0">
        <w:rPr>
          <w:rStyle w:val="TagStyle"/>
          <w:rtl/>
        </w:rPr>
        <w:t xml:space="preserve"> </w:t>
      </w:r>
      <w:r w:rsidRPr="009D0295">
        <w:rPr>
          <w:rStyle w:val="TagStyle"/>
          <w:rtl/>
        </w:rPr>
        <w:t>&lt;&lt; דובר_המשך &gt;&gt;</w:t>
      </w:r>
      <w:bookmarkEnd w:id="18312"/>
      <w:r>
        <w:rPr>
          <w:rtl/>
        </w:rPr>
        <w:t xml:space="preserve">   </w:t>
      </w:r>
    </w:p>
    <w:p w:rsidR="000F0B5F" w:rsidRDefault="000F0B5F" w:rsidP="00DE09DC">
      <w:pPr>
        <w:ind w:left="720" w:firstLine="0"/>
        <w:rPr>
          <w:rtl/>
          <w:lang w:eastAsia="he-IL"/>
        </w:rPr>
      </w:pPr>
    </w:p>
    <w:p w:rsidR="000F0B5F" w:rsidRDefault="000F0B5F" w:rsidP="00DE09DC">
      <w:pPr>
        <w:rPr>
          <w:rtl/>
          <w:lang w:eastAsia="he-IL"/>
        </w:rPr>
      </w:pPr>
      <w:bookmarkStart w:id="18313" w:name="_ETM_Q67_701680"/>
      <w:bookmarkStart w:id="18314" w:name="_ETM_Q67_701770"/>
      <w:bookmarkEnd w:id="18313"/>
      <w:bookmarkEnd w:id="18314"/>
      <w:r>
        <w:rPr>
          <w:rFonts w:hint="cs"/>
          <w:rtl/>
          <w:lang w:eastAsia="he-IL"/>
        </w:rPr>
        <w:t xml:space="preserve">השתנה הגוף, אבל </w:t>
      </w:r>
      <w:bookmarkStart w:id="18315" w:name="_ETM_Q67_705728"/>
      <w:bookmarkEnd w:id="18315"/>
      <w:r>
        <w:rPr>
          <w:rFonts w:hint="cs"/>
          <w:rtl/>
          <w:lang w:eastAsia="he-IL"/>
        </w:rPr>
        <w:t xml:space="preserve">הייתי הרבה שנים אלוף ישראל. הייתי הרבה שנים אלוף ישראל. </w:t>
      </w:r>
      <w:bookmarkStart w:id="18316" w:name="_ETM_Q67_707109"/>
      <w:bookmarkEnd w:id="18316"/>
      <w:r>
        <w:rPr>
          <w:rFonts w:hint="cs"/>
          <w:rtl/>
          <w:lang w:eastAsia="he-IL"/>
        </w:rPr>
        <w:t xml:space="preserve">תכף אני אספר לך על הקריירה של הספורט. כל הדברים </w:t>
      </w:r>
      <w:bookmarkStart w:id="18317" w:name="_ETM_Q67_713270"/>
      <w:bookmarkEnd w:id="18317"/>
      <w:r>
        <w:rPr>
          <w:rFonts w:hint="cs"/>
          <w:rtl/>
          <w:lang w:eastAsia="he-IL"/>
        </w:rPr>
        <w:t xml:space="preserve">שאני מדבר עליהם פה בכנסת בשנה וחצי האחרונות </w:t>
      </w:r>
      <w:r>
        <w:rPr>
          <w:rtl/>
          <w:lang w:eastAsia="he-IL"/>
        </w:rPr>
        <w:t>–</w:t>
      </w:r>
      <w:r>
        <w:rPr>
          <w:rFonts w:hint="cs"/>
          <w:rtl/>
          <w:lang w:eastAsia="he-IL"/>
        </w:rPr>
        <w:t xml:space="preserve"> </w:t>
      </w:r>
      <w:bookmarkStart w:id="18318" w:name="_ETM_Q67_715183"/>
      <w:bookmarkEnd w:id="18318"/>
      <w:r>
        <w:rPr>
          <w:rFonts w:hint="cs"/>
          <w:rtl/>
          <w:lang w:eastAsia="he-IL"/>
        </w:rPr>
        <w:t xml:space="preserve">ואין חבר כנסת שלא יודע שסימון דוידסון מוביל את הנושא </w:t>
      </w:r>
      <w:bookmarkStart w:id="18319" w:name="_ETM_Q67_721785"/>
      <w:bookmarkEnd w:id="18319"/>
      <w:r>
        <w:rPr>
          <w:rFonts w:hint="cs"/>
          <w:rtl/>
          <w:lang w:eastAsia="he-IL"/>
        </w:rPr>
        <w:t xml:space="preserve">של הספורט בכנסת ישראל </w:t>
      </w:r>
      <w:r>
        <w:rPr>
          <w:rtl/>
          <w:lang w:eastAsia="he-IL"/>
        </w:rPr>
        <w:t>–</w:t>
      </w:r>
      <w:r>
        <w:rPr>
          <w:rFonts w:hint="cs"/>
          <w:rtl/>
          <w:lang w:eastAsia="he-IL"/>
        </w:rPr>
        <w:t xml:space="preserve"> הגיע מאותן שנים שבהן היה </w:t>
      </w:r>
      <w:bookmarkStart w:id="18320" w:name="_ETM_Q67_723507"/>
      <w:bookmarkEnd w:id="18320"/>
      <w:r>
        <w:rPr>
          <w:rFonts w:hint="cs"/>
          <w:rtl/>
          <w:lang w:eastAsia="he-IL"/>
        </w:rPr>
        <w:t xml:space="preserve">חשוב מאוד להורים שלי שאני אהיה במסגרת. </w:t>
      </w:r>
    </w:p>
    <w:p w:rsidR="000F0B5F" w:rsidRDefault="000F0B5F" w:rsidP="00DE09DC">
      <w:pPr>
        <w:rPr>
          <w:rtl/>
          <w:lang w:eastAsia="he-IL"/>
        </w:rPr>
      </w:pPr>
    </w:p>
    <w:p w:rsidR="000F0B5F" w:rsidRDefault="000F0B5F" w:rsidP="00DE09DC">
      <w:pPr>
        <w:rPr>
          <w:lang w:eastAsia="he-IL"/>
        </w:rPr>
      </w:pPr>
      <w:bookmarkStart w:id="18321" w:name="TOR_Q68"/>
      <w:bookmarkEnd w:id="18321"/>
      <w:r>
        <w:rPr>
          <w:rFonts w:hint="cs"/>
          <w:rtl/>
          <w:lang w:eastAsia="he-IL"/>
        </w:rPr>
        <w:t>גדלתי בנתניה</w:t>
      </w:r>
      <w:r w:rsidR="007608F6">
        <w:rPr>
          <w:rFonts w:hint="cs"/>
          <w:rtl/>
          <w:lang w:eastAsia="he-IL"/>
        </w:rPr>
        <w:t>,</w:t>
      </w:r>
      <w:r>
        <w:rPr>
          <w:rFonts w:hint="cs"/>
          <w:rtl/>
          <w:lang w:eastAsia="he-IL"/>
        </w:rPr>
        <w:t xml:space="preserve"> </w:t>
      </w:r>
      <w:bookmarkStart w:id="18322" w:name="_ETM_Q67_731956"/>
      <w:bookmarkEnd w:id="18322"/>
      <w:r>
        <w:rPr>
          <w:rFonts w:hint="cs"/>
          <w:rtl/>
          <w:lang w:eastAsia="he-IL"/>
        </w:rPr>
        <w:t xml:space="preserve">והדבר הזה של מסגרת היה לו כל כך חשוב, שהוא </w:t>
      </w:r>
      <w:bookmarkStart w:id="18323" w:name="_ETM_Q67_733638"/>
      <w:bookmarkEnd w:id="18323"/>
      <w:r>
        <w:rPr>
          <w:rFonts w:hint="cs"/>
          <w:rtl/>
          <w:lang w:eastAsia="he-IL"/>
        </w:rPr>
        <w:t>היה מתקשר אליי מחדר הניתוח באמצע היום ומוודא שהלכתי לאימון</w:t>
      </w:r>
      <w:bookmarkStart w:id="18324" w:name="_ETM_Q67_738933"/>
      <w:bookmarkEnd w:id="18324"/>
      <w:r>
        <w:rPr>
          <w:rFonts w:hint="cs"/>
          <w:rtl/>
          <w:lang w:eastAsia="he-IL"/>
        </w:rPr>
        <w:t xml:space="preserve">. אם זה חורף, אם זה קיץ, אם הייתי עם </w:t>
      </w:r>
      <w:bookmarkStart w:id="18325" w:name="_ETM_Q67_740933"/>
      <w:bookmarkEnd w:id="18325"/>
      <w:r>
        <w:rPr>
          <w:rFonts w:hint="cs"/>
          <w:rtl/>
          <w:lang w:eastAsia="he-IL"/>
        </w:rPr>
        <w:t xml:space="preserve">גבס – והלכתי לשחות עם גבס מיוחד – לא </w:t>
      </w:r>
      <w:bookmarkStart w:id="18326" w:name="_ETM_Q67_748057"/>
      <w:bookmarkEnd w:id="18326"/>
      <w:r>
        <w:rPr>
          <w:rFonts w:hint="cs"/>
          <w:rtl/>
          <w:lang w:eastAsia="he-IL"/>
        </w:rPr>
        <w:t xml:space="preserve">משנה מתי. החשיבות של ההורים שלי לזה שאני אהיה במסגרת </w:t>
      </w:r>
      <w:bookmarkStart w:id="18327" w:name="_ETM_Q67_749271"/>
      <w:bookmarkEnd w:id="18327"/>
      <w:r>
        <w:rPr>
          <w:rFonts w:hint="cs"/>
          <w:rtl/>
          <w:lang w:eastAsia="he-IL"/>
        </w:rPr>
        <w:t xml:space="preserve">ספורטיבית הייתה מהמעלה הראשונה. אבא שלי תמיד אמר: תהיה במסגרת </w:t>
      </w:r>
      <w:r>
        <w:rPr>
          <w:rtl/>
          <w:lang w:eastAsia="he-IL"/>
        </w:rPr>
        <w:t>–</w:t>
      </w:r>
      <w:r>
        <w:rPr>
          <w:rFonts w:hint="cs"/>
          <w:rtl/>
          <w:lang w:eastAsia="he-IL"/>
        </w:rPr>
        <w:t xml:space="preserve"> </w:t>
      </w:r>
      <w:bookmarkStart w:id="18328" w:name="_ETM_Q67_752275"/>
      <w:bookmarkEnd w:id="18328"/>
      <w:r>
        <w:rPr>
          <w:rFonts w:hint="cs"/>
          <w:rtl/>
          <w:lang w:eastAsia="he-IL"/>
        </w:rPr>
        <w:t xml:space="preserve">לא יהיו לך ג'וקים בראש. </w:t>
      </w:r>
    </w:p>
    <w:p w:rsidR="000F0B5F" w:rsidRDefault="000F0B5F" w:rsidP="00DE09DC">
      <w:pPr>
        <w:rPr>
          <w:rtl/>
          <w:lang w:eastAsia="he-IL"/>
        </w:rPr>
      </w:pPr>
      <w:bookmarkStart w:id="18329" w:name="_ETM_Q67_759042"/>
      <w:bookmarkStart w:id="18330" w:name="_ETM_Q67_759120"/>
      <w:bookmarkEnd w:id="18329"/>
      <w:bookmarkEnd w:id="18330"/>
    </w:p>
    <w:p w:rsidR="000F0B5F" w:rsidRDefault="000F0B5F" w:rsidP="00DE09DC">
      <w:pPr>
        <w:rPr>
          <w:rtl/>
          <w:lang w:eastAsia="he-IL"/>
        </w:rPr>
      </w:pPr>
      <w:bookmarkStart w:id="18331" w:name="_ETM_Q67_759202"/>
      <w:bookmarkStart w:id="18332" w:name="_ETM_Q67_759266"/>
      <w:bookmarkEnd w:id="18331"/>
      <w:bookmarkEnd w:id="18332"/>
      <w:r>
        <w:rPr>
          <w:rFonts w:hint="cs"/>
          <w:rtl/>
          <w:lang w:eastAsia="he-IL"/>
        </w:rPr>
        <w:t xml:space="preserve">בזמן שאני הייתי במסגרת אחרי </w:t>
      </w:r>
      <w:bookmarkStart w:id="18333" w:name="_ETM_Q67_760535"/>
      <w:bookmarkEnd w:id="18333"/>
      <w:r>
        <w:rPr>
          <w:rFonts w:hint="cs"/>
          <w:rtl/>
          <w:lang w:eastAsia="he-IL"/>
        </w:rPr>
        <w:t xml:space="preserve">הצוהריים היו לי חברים שהיו, אני קורא לזה, חסרי </w:t>
      </w:r>
      <w:bookmarkStart w:id="18334" w:name="_ETM_Q67_762883"/>
      <w:bookmarkEnd w:id="18334"/>
      <w:r>
        <w:rPr>
          <w:rFonts w:hint="cs"/>
          <w:rtl/>
          <w:lang w:eastAsia="he-IL"/>
        </w:rPr>
        <w:t xml:space="preserve">מעש; הסתובבו והתחילו עם אלכוהול והתחילו עם עישונים </w:t>
      </w:r>
      <w:bookmarkStart w:id="18335" w:name="_ETM_Q67_765586"/>
      <w:bookmarkEnd w:id="18335"/>
      <w:r>
        <w:rPr>
          <w:rFonts w:hint="cs"/>
          <w:rtl/>
          <w:lang w:eastAsia="he-IL"/>
        </w:rPr>
        <w:t xml:space="preserve">כאלה ואחרים, וחלק מהם הלכו למקומות לא טובים. אותם חברים </w:t>
      </w:r>
      <w:bookmarkStart w:id="18336" w:name="_ETM_Q67_772419"/>
      <w:bookmarkEnd w:id="18336"/>
      <w:r>
        <w:rPr>
          <w:rFonts w:hint="cs"/>
          <w:rtl/>
          <w:lang w:eastAsia="he-IL"/>
        </w:rPr>
        <w:t xml:space="preserve">שהיו כל הזמן במסגרת – אם זה תנועות נוער; </w:t>
      </w:r>
      <w:bookmarkStart w:id="18337" w:name="_ETM_Q67_774934"/>
      <w:bookmarkEnd w:id="18337"/>
      <w:r>
        <w:rPr>
          <w:rFonts w:hint="cs"/>
          <w:rtl/>
          <w:lang w:eastAsia="he-IL"/>
        </w:rPr>
        <w:t>אם זה במערכות ספורט; אם זה מוזיקאים – אותם ילדים</w:t>
      </w:r>
      <w:bookmarkStart w:id="18338" w:name="_ETM_Q67_776611"/>
      <w:bookmarkEnd w:id="18338"/>
      <w:r>
        <w:rPr>
          <w:rFonts w:hint="cs"/>
          <w:rtl/>
          <w:lang w:eastAsia="he-IL"/>
        </w:rPr>
        <w:t xml:space="preserve"> באמת, אני מסתכל עכשיו אחורה, הגיעו אחרי זה לרמות </w:t>
      </w:r>
      <w:bookmarkStart w:id="18339" w:name="_ETM_Q67_783256"/>
      <w:bookmarkEnd w:id="18339"/>
      <w:r>
        <w:rPr>
          <w:rFonts w:hint="cs"/>
          <w:rtl/>
          <w:lang w:eastAsia="he-IL"/>
        </w:rPr>
        <w:t>גבוהות גם בצבא, גם באקדמיה; אני רואה אותם היו</w:t>
      </w:r>
      <w:bookmarkStart w:id="18340" w:name="_ETM_Q67_786411"/>
      <w:bookmarkEnd w:id="18340"/>
      <w:r>
        <w:rPr>
          <w:rFonts w:hint="cs"/>
          <w:rtl/>
          <w:lang w:eastAsia="he-IL"/>
        </w:rPr>
        <w:t xml:space="preserve">ם כאנשי משפחה. הדבר הזה שנקרא "מסגרת" לילד בצעירותו –קוראים לזה חינוך בלתי פורמלי – זה </w:t>
      </w:r>
      <w:bookmarkStart w:id="18341" w:name="_ETM_Q67_791715"/>
      <w:bookmarkEnd w:id="18341"/>
      <w:r>
        <w:rPr>
          <w:rFonts w:hint="cs"/>
          <w:rtl/>
          <w:lang w:eastAsia="he-IL"/>
        </w:rPr>
        <w:t xml:space="preserve">דבר קריטי בחינוך </w:t>
      </w:r>
      <w:bookmarkStart w:id="18342" w:name="_ETM_Q67_798589"/>
      <w:bookmarkEnd w:id="18342"/>
      <w:r>
        <w:rPr>
          <w:rFonts w:hint="cs"/>
          <w:rtl/>
          <w:lang w:eastAsia="he-IL"/>
        </w:rPr>
        <w:t xml:space="preserve">של הילדים שלנו. כך גם גידלתי את שלוש </w:t>
      </w:r>
      <w:r>
        <w:rPr>
          <w:rFonts w:hint="cs"/>
          <w:rtl/>
          <w:lang w:eastAsia="he-IL"/>
        </w:rPr>
        <w:lastRenderedPageBreak/>
        <w:t xml:space="preserve">הבנות שלי, </w:t>
      </w:r>
      <w:bookmarkStart w:id="18343" w:name="_ETM_Q67_797083"/>
      <w:bookmarkEnd w:id="18343"/>
      <w:r>
        <w:rPr>
          <w:rFonts w:hint="cs"/>
          <w:rtl/>
          <w:lang w:eastAsia="he-IL"/>
        </w:rPr>
        <w:t xml:space="preserve">כולן, בלי יוצא מהכלל. אשתי תמיד אומרת שיש לה כובע </w:t>
      </w:r>
      <w:bookmarkStart w:id="18344" w:name="_ETM_Q67_801550"/>
      <w:bookmarkEnd w:id="18344"/>
      <w:r>
        <w:rPr>
          <w:rFonts w:hint="cs"/>
          <w:rtl/>
          <w:lang w:eastAsia="he-IL"/>
        </w:rPr>
        <w:t>של נהג, כי כל הזמן היא מסיעה. ב-20 השנים</w:t>
      </w:r>
      <w:bookmarkStart w:id="18345" w:name="_ETM_Q67_807782"/>
      <w:bookmarkEnd w:id="18345"/>
      <w:r>
        <w:rPr>
          <w:rFonts w:hint="cs"/>
          <w:rtl/>
          <w:lang w:eastAsia="he-IL"/>
        </w:rPr>
        <w:t xml:space="preserve"> האחרונות היא מסיעה אותן מחוג לחוג, ממסגרת למסגרת. </w:t>
      </w:r>
    </w:p>
    <w:p w:rsidR="000F0B5F" w:rsidRDefault="000F0B5F" w:rsidP="00DE09DC">
      <w:pPr>
        <w:rPr>
          <w:rtl/>
          <w:lang w:eastAsia="he-IL"/>
        </w:rPr>
      </w:pPr>
      <w:bookmarkStart w:id="18346" w:name="_ETM_Q67_808326"/>
      <w:bookmarkStart w:id="18347" w:name="_ETM_Q67_808429"/>
      <w:bookmarkEnd w:id="18346"/>
      <w:bookmarkEnd w:id="18347"/>
    </w:p>
    <w:p w:rsidR="000F0B5F" w:rsidRDefault="000F0B5F" w:rsidP="00DE09DC">
      <w:pPr>
        <w:pStyle w:val="af6"/>
        <w:keepNext/>
        <w:rPr>
          <w:rtl/>
        </w:rPr>
      </w:pPr>
      <w:r>
        <w:rPr>
          <w:rStyle w:val="TagStyle"/>
          <w:rFonts w:hint="cs"/>
          <w:rtl/>
        </w:rPr>
        <w:t xml:space="preserve"> &lt;&lt; יור &gt;&gt; </w:t>
      </w:r>
      <w:r>
        <w:rPr>
          <w:rFonts w:hint="cs"/>
          <w:rtl/>
        </w:rPr>
        <w:t>היו"ר מתן כהנא:</w:t>
      </w:r>
      <w:r>
        <w:rPr>
          <w:rStyle w:val="TagStyle"/>
          <w:rtl/>
        </w:rPr>
        <w:t xml:space="preserve"> &lt;&lt; יור &gt;&gt;</w:t>
      </w:r>
      <w:r>
        <w:rPr>
          <w:rFonts w:hint="cs"/>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גם שחייה?</w:t>
      </w:r>
    </w:p>
    <w:p w:rsidR="000F0B5F" w:rsidRDefault="000F0B5F" w:rsidP="00DE09DC">
      <w:pPr>
        <w:rPr>
          <w:rtl/>
          <w:lang w:eastAsia="he-IL"/>
        </w:rPr>
      </w:pPr>
    </w:p>
    <w:p w:rsidR="000F0B5F" w:rsidRDefault="000F0B5F" w:rsidP="00DE09DC">
      <w:pPr>
        <w:pStyle w:val="-"/>
        <w:keepNext/>
        <w:rPr>
          <w:rtl/>
        </w:rPr>
      </w:pPr>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לצערי הרב, </w:t>
      </w:r>
      <w:bookmarkStart w:id="18348" w:name="_ETM_Q67_808880"/>
      <w:bookmarkEnd w:id="18348"/>
      <w:r>
        <w:rPr>
          <w:rFonts w:hint="cs"/>
          <w:rtl/>
          <w:lang w:eastAsia="he-IL"/>
        </w:rPr>
        <w:t>שלושתן שחו, אבל הן היו כל כך לא מוכשרות - - -</w:t>
      </w:r>
    </w:p>
    <w:p w:rsidR="000F0B5F" w:rsidRDefault="000F0B5F" w:rsidP="00DE09DC">
      <w:pPr>
        <w:rPr>
          <w:rtl/>
          <w:lang w:eastAsia="he-IL"/>
        </w:rPr>
      </w:pPr>
    </w:p>
    <w:p w:rsidR="000F0B5F" w:rsidRDefault="000F0B5F" w:rsidP="00DE09DC">
      <w:pPr>
        <w:pStyle w:val="af6"/>
        <w:keepNext/>
        <w:rPr>
          <w:rtl/>
        </w:rPr>
      </w:pPr>
      <w:bookmarkStart w:id="18349" w:name="ET_yor_6370_14"/>
      <w:r>
        <w:rPr>
          <w:rStyle w:val="TagStyle"/>
          <w:rFonts w:hint="cs"/>
          <w:rtl/>
        </w:rPr>
        <w:t xml:space="preserve"> &lt;&lt; יור &gt;&gt; </w:t>
      </w:r>
      <w:r>
        <w:rPr>
          <w:rFonts w:hint="cs"/>
          <w:rtl/>
        </w:rPr>
        <w:t>היו"ר מתן כהנא:</w:t>
      </w:r>
      <w:r>
        <w:rPr>
          <w:rStyle w:val="TagStyle"/>
          <w:rtl/>
        </w:rPr>
        <w:t xml:space="preserve"> &lt;&lt; יור &gt;&gt;</w:t>
      </w:r>
      <w:r>
        <w:rPr>
          <w:rFonts w:hint="cs"/>
          <w:rtl/>
        </w:rPr>
        <w:t xml:space="preserve">  </w:t>
      </w:r>
      <w:bookmarkEnd w:id="18349"/>
    </w:p>
    <w:p w:rsidR="000F0B5F" w:rsidRDefault="000F0B5F" w:rsidP="00D91890">
      <w:pPr>
        <w:rPr>
          <w:rtl/>
          <w:lang w:eastAsia="he-IL"/>
        </w:rPr>
      </w:pPr>
    </w:p>
    <w:p w:rsidR="000F0B5F" w:rsidRDefault="000F0B5F" w:rsidP="00DE09DC">
      <w:pPr>
        <w:rPr>
          <w:rtl/>
          <w:lang w:eastAsia="he-IL"/>
        </w:rPr>
      </w:pPr>
      <w:r>
        <w:rPr>
          <w:rFonts w:hint="cs"/>
          <w:rtl/>
          <w:lang w:eastAsia="he-IL"/>
        </w:rPr>
        <w:t>לא, אל תגיד את זה. זה לא יפה.</w:t>
      </w:r>
    </w:p>
    <w:p w:rsidR="000F0B5F" w:rsidRDefault="000F0B5F" w:rsidP="00DE09DC">
      <w:pPr>
        <w:rPr>
          <w:rtl/>
          <w:lang w:eastAsia="he-IL"/>
        </w:rPr>
      </w:pPr>
    </w:p>
    <w:p w:rsidR="000F0B5F" w:rsidRDefault="000F0B5F" w:rsidP="00DE09DC">
      <w:pPr>
        <w:pStyle w:val="-"/>
        <w:keepNext/>
        <w:rPr>
          <w:rtl/>
        </w:rPr>
      </w:pPr>
      <w:r>
        <w:rPr>
          <w:rStyle w:val="TagStyle"/>
          <w:rFonts w:hint="cs"/>
          <w:rtl/>
        </w:rPr>
        <w:t xml:space="preserve">&lt;&lt;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0F0B5F" w:rsidRDefault="000F0B5F" w:rsidP="00DE09DC">
      <w:pPr>
        <w:rPr>
          <w:rtl/>
          <w:lang w:eastAsia="he-IL"/>
        </w:rPr>
      </w:pPr>
    </w:p>
    <w:p w:rsidR="000F0B5F" w:rsidRDefault="000F0B5F" w:rsidP="00DE09DC">
      <w:pPr>
        <w:rPr>
          <w:rtl/>
          <w:lang w:eastAsia="he-IL"/>
        </w:rPr>
      </w:pPr>
      <w:bookmarkStart w:id="18350" w:name="_ETM_Q67_814189"/>
      <w:bookmarkStart w:id="18351" w:name="_ETM_Q67_814264"/>
      <w:bookmarkEnd w:id="18350"/>
      <w:bookmarkEnd w:id="18351"/>
      <w:r>
        <w:rPr>
          <w:rFonts w:hint="cs"/>
          <w:rtl/>
          <w:lang w:eastAsia="he-IL"/>
        </w:rPr>
        <w:t xml:space="preserve">לא, </w:t>
      </w:r>
      <w:bookmarkStart w:id="18352" w:name="_ETM_Q67_815052"/>
      <w:bookmarkEnd w:id="18352"/>
      <w:r>
        <w:rPr>
          <w:rFonts w:hint="cs"/>
          <w:rtl/>
          <w:lang w:eastAsia="he-IL"/>
        </w:rPr>
        <w:t>הן יודעות את זה. הן פשוט לא היו מוכשרות בשחייה</w:t>
      </w:r>
      <w:bookmarkStart w:id="18353" w:name="_ETM_Q67_815545"/>
      <w:bookmarkEnd w:id="18353"/>
      <w:r>
        <w:rPr>
          <w:rFonts w:hint="cs"/>
          <w:rtl/>
          <w:lang w:eastAsia="he-IL"/>
        </w:rPr>
        <w:t xml:space="preserve">, אז הן עברו לענפים אחרים. הקטנה שלי היא אלופת ישראל בגלגיליות. הן רקדו. כולן היו במסגרות. </w:t>
      </w:r>
      <w:bookmarkStart w:id="18354" w:name="_ETM_Q67_823539"/>
      <w:bookmarkEnd w:id="18354"/>
    </w:p>
    <w:p w:rsidR="000F0B5F" w:rsidRDefault="000F0B5F" w:rsidP="00DE09DC">
      <w:pPr>
        <w:rPr>
          <w:rtl/>
          <w:lang w:eastAsia="he-IL"/>
        </w:rPr>
      </w:pPr>
      <w:bookmarkStart w:id="18355" w:name="_ETM_Q67_823626"/>
      <w:bookmarkEnd w:id="18355"/>
    </w:p>
    <w:p w:rsidR="000F0B5F" w:rsidRDefault="000F0B5F" w:rsidP="00DE09DC">
      <w:pPr>
        <w:pStyle w:val="af5"/>
        <w:keepNext/>
        <w:rPr>
          <w:rtl/>
        </w:rPr>
      </w:pPr>
      <w:bookmarkStart w:id="18356" w:name="ET_interruption_6216_15"/>
      <w:r>
        <w:rPr>
          <w:rStyle w:val="TagStyle"/>
          <w:rFonts w:hint="cs"/>
          <w:rtl/>
        </w:rPr>
        <w:t xml:space="preserve"> &lt;&lt; קריאה &gt;&gt; </w:t>
      </w:r>
      <w:r>
        <w:rPr>
          <w:rFonts w:hint="cs"/>
          <w:rtl/>
        </w:rPr>
        <w:t>שרת החינוך יפעת שאשא ביטון:</w:t>
      </w:r>
      <w:r>
        <w:rPr>
          <w:rStyle w:val="TagStyle"/>
          <w:rtl/>
        </w:rPr>
        <w:t xml:space="preserve"> &lt;&lt; קריאה &gt;&gt;</w:t>
      </w:r>
      <w:r>
        <w:rPr>
          <w:rFonts w:hint="cs"/>
          <w:rtl/>
        </w:rPr>
        <w:t xml:space="preserve">  </w:t>
      </w:r>
      <w:bookmarkEnd w:id="18356"/>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ילד </w:t>
      </w:r>
      <w:bookmarkStart w:id="18357" w:name="_ETM_Q67_828023"/>
      <w:bookmarkEnd w:id="18357"/>
      <w:r>
        <w:rPr>
          <w:rFonts w:hint="cs"/>
          <w:rtl/>
          <w:lang w:eastAsia="he-IL"/>
        </w:rPr>
        <w:t xml:space="preserve">מועסק לא מעסיק - - - </w:t>
      </w:r>
    </w:p>
    <w:p w:rsidR="000F0B5F" w:rsidRDefault="000F0B5F" w:rsidP="00DE09DC">
      <w:pPr>
        <w:rPr>
          <w:rtl/>
          <w:lang w:eastAsia="he-IL"/>
        </w:rPr>
      </w:pPr>
      <w:bookmarkStart w:id="18358" w:name="_ETM_Q67_826765"/>
      <w:bookmarkStart w:id="18359" w:name="_ETM_Q67_826839"/>
      <w:bookmarkEnd w:id="18358"/>
      <w:bookmarkEnd w:id="18359"/>
    </w:p>
    <w:p w:rsidR="000F0B5F" w:rsidRDefault="000F0B5F" w:rsidP="00DE09DC">
      <w:pPr>
        <w:pStyle w:val="-"/>
        <w:keepNext/>
        <w:rPr>
          <w:rtl/>
        </w:rPr>
      </w:pPr>
      <w:bookmarkStart w:id="18360" w:name="_ETM_Q67_828157"/>
      <w:bookmarkStart w:id="18361" w:name="_ETM_Q67_828227"/>
      <w:bookmarkEnd w:id="18360"/>
      <w:bookmarkEnd w:id="18361"/>
      <w:r>
        <w:rPr>
          <w:rStyle w:val="TagStyle"/>
          <w:rFonts w:hint="cs"/>
          <w:rtl/>
        </w:rPr>
        <w:t xml:space="preserve">&lt;&lt;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0F0B5F" w:rsidRDefault="000F0B5F" w:rsidP="00DE09DC">
      <w:pPr>
        <w:rPr>
          <w:rtl/>
          <w:lang w:eastAsia="he-IL"/>
        </w:rPr>
      </w:pPr>
    </w:p>
    <w:p w:rsidR="000F0B5F" w:rsidRDefault="000F0B5F" w:rsidP="00DE09DC">
      <w:pPr>
        <w:rPr>
          <w:rtl/>
          <w:lang w:eastAsia="he-IL"/>
        </w:rPr>
      </w:pPr>
      <w:r>
        <w:rPr>
          <w:rFonts w:hint="cs"/>
          <w:rtl/>
          <w:lang w:eastAsia="he-IL"/>
        </w:rPr>
        <w:t>בדיוק. בדיוק, בדיוק, בדיוק.</w:t>
      </w:r>
    </w:p>
    <w:p w:rsidR="000F0B5F" w:rsidRDefault="000F0B5F" w:rsidP="00DE09DC">
      <w:pPr>
        <w:rPr>
          <w:rtl/>
          <w:lang w:eastAsia="he-IL"/>
        </w:rPr>
      </w:pPr>
      <w:bookmarkStart w:id="18362" w:name="_ETM_Q67_828192"/>
      <w:bookmarkStart w:id="18363" w:name="_ETM_Q67_828274"/>
      <w:bookmarkEnd w:id="18362"/>
      <w:bookmarkEnd w:id="18363"/>
    </w:p>
    <w:p w:rsidR="000F0B5F" w:rsidRDefault="000F0B5F" w:rsidP="00DE09DC">
      <w:pPr>
        <w:pStyle w:val="af6"/>
        <w:keepNext/>
        <w:rPr>
          <w:rtl/>
        </w:rPr>
      </w:pPr>
      <w:bookmarkStart w:id="18364" w:name="ET_yor_6370_16"/>
      <w:r>
        <w:rPr>
          <w:rStyle w:val="TagStyle"/>
          <w:rFonts w:hint="cs"/>
          <w:rtl/>
        </w:rPr>
        <w:t xml:space="preserve"> &lt;&lt; יור &gt;&gt; </w:t>
      </w:r>
      <w:r>
        <w:rPr>
          <w:rFonts w:hint="cs"/>
          <w:rtl/>
        </w:rPr>
        <w:t>היו"ר מתן כהנא:</w:t>
      </w:r>
      <w:r>
        <w:rPr>
          <w:rStyle w:val="TagStyle"/>
          <w:rtl/>
        </w:rPr>
        <w:t xml:space="preserve"> &lt;&lt; יור &gt;&gt;</w:t>
      </w:r>
      <w:r>
        <w:rPr>
          <w:rFonts w:hint="cs"/>
          <w:rtl/>
        </w:rPr>
        <w:t xml:space="preserve">  </w:t>
      </w:r>
      <w:bookmarkEnd w:id="18364"/>
    </w:p>
    <w:p w:rsidR="000F0B5F" w:rsidRDefault="000F0B5F" w:rsidP="00D91890">
      <w:pPr>
        <w:rPr>
          <w:rtl/>
          <w:lang w:eastAsia="he-IL"/>
        </w:rPr>
      </w:pPr>
    </w:p>
    <w:p w:rsidR="000F0B5F" w:rsidRDefault="000F0B5F" w:rsidP="00DE09DC">
      <w:pPr>
        <w:rPr>
          <w:rtl/>
          <w:lang w:eastAsia="he-IL"/>
        </w:rPr>
      </w:pPr>
      <w:bookmarkStart w:id="18365" w:name="_ETM_Q67_830335"/>
      <w:bookmarkEnd w:id="18365"/>
      <w:r>
        <w:rPr>
          <w:rFonts w:hint="cs"/>
          <w:rtl/>
          <w:lang w:eastAsia="he-IL"/>
        </w:rPr>
        <w:t xml:space="preserve">תשמע, </w:t>
      </w:r>
      <w:bookmarkStart w:id="18366" w:name="_ETM_Q67_832128"/>
      <w:bookmarkEnd w:id="18366"/>
      <w:r>
        <w:rPr>
          <w:rFonts w:hint="cs"/>
          <w:rtl/>
          <w:lang w:eastAsia="he-IL"/>
        </w:rPr>
        <w:t xml:space="preserve">אני אגזול ממך דקה. הבן שלי שיחק תקופה מסוימת כדורגל במכבי </w:t>
      </w:r>
      <w:bookmarkStart w:id="18367" w:name="_ETM_Q67_833900"/>
      <w:bookmarkEnd w:id="18367"/>
      <w:r>
        <w:rPr>
          <w:rFonts w:hint="cs"/>
          <w:rtl/>
          <w:lang w:eastAsia="he-IL"/>
        </w:rPr>
        <w:t>יבנה. זה היה מדהים שהמורים של הילדים בקבוצה</w:t>
      </w:r>
      <w:bookmarkStart w:id="18368" w:name="_ETM_Q67_842165"/>
      <w:bookmarkEnd w:id="18368"/>
      <w:r>
        <w:rPr>
          <w:rFonts w:hint="cs"/>
          <w:rtl/>
          <w:lang w:eastAsia="he-IL"/>
        </w:rPr>
        <w:t xml:space="preserve">, כשהילדים היו מפריעים קצת בבית </w:t>
      </w:r>
      <w:bookmarkStart w:id="18369" w:name="_ETM_Q67_840980"/>
      <w:bookmarkEnd w:id="18369"/>
      <w:r>
        <w:rPr>
          <w:rFonts w:hint="cs"/>
          <w:rtl/>
          <w:lang w:eastAsia="he-IL"/>
        </w:rPr>
        <w:t xml:space="preserve">הספר, היו מתקשרים למאמן. פשוט היה מדהים לראות את </w:t>
      </w:r>
      <w:bookmarkStart w:id="18370" w:name="_ETM_Q67_845004"/>
      <w:bookmarkEnd w:id="18370"/>
      <w:r>
        <w:rPr>
          <w:rFonts w:hint="cs"/>
          <w:rtl/>
          <w:lang w:eastAsia="he-IL"/>
        </w:rPr>
        <w:t xml:space="preserve">הדבר הזה. </w:t>
      </w:r>
    </w:p>
    <w:p w:rsidR="000F0B5F" w:rsidRDefault="000F0B5F" w:rsidP="00DE09DC">
      <w:pPr>
        <w:rPr>
          <w:rtl/>
          <w:lang w:eastAsia="he-IL"/>
        </w:rPr>
      </w:pPr>
      <w:bookmarkStart w:id="18371" w:name="_ETM_Q67_847052"/>
      <w:bookmarkStart w:id="18372" w:name="_ETM_Q67_847126"/>
      <w:bookmarkEnd w:id="18371"/>
      <w:bookmarkEnd w:id="18372"/>
    </w:p>
    <w:p w:rsidR="000F0B5F" w:rsidRDefault="000F0B5F" w:rsidP="00DE09DC">
      <w:pPr>
        <w:pStyle w:val="-"/>
        <w:keepNext/>
        <w:rPr>
          <w:rtl/>
        </w:rPr>
      </w:pPr>
      <w:bookmarkStart w:id="18373" w:name="_ETM_Q67_847836"/>
      <w:bookmarkStart w:id="18374" w:name="_ETM_Q67_847933"/>
      <w:bookmarkEnd w:id="18373"/>
      <w:bookmarkEnd w:id="18374"/>
      <w:r>
        <w:rPr>
          <w:rStyle w:val="TagStyle"/>
          <w:rFonts w:hint="cs"/>
          <w:rtl/>
        </w:rPr>
        <w:t xml:space="preserve">&lt;&lt;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0F0B5F" w:rsidRDefault="000F0B5F" w:rsidP="00DE09DC">
      <w:pPr>
        <w:rPr>
          <w:rtl/>
          <w:lang w:eastAsia="he-IL"/>
        </w:rPr>
      </w:pPr>
    </w:p>
    <w:p w:rsidR="000F0B5F" w:rsidRDefault="000F0B5F" w:rsidP="00DE09DC">
      <w:pPr>
        <w:rPr>
          <w:rtl/>
          <w:lang w:eastAsia="he-IL"/>
        </w:rPr>
      </w:pPr>
      <w:bookmarkStart w:id="18375" w:name="_ETM_Q67_847489"/>
      <w:bookmarkStart w:id="18376" w:name="_ETM_Q67_847572"/>
      <w:bookmarkEnd w:id="18375"/>
      <w:bookmarkEnd w:id="18376"/>
      <w:r>
        <w:rPr>
          <w:rFonts w:hint="cs"/>
          <w:rtl/>
          <w:lang w:eastAsia="he-IL"/>
        </w:rPr>
        <w:lastRenderedPageBreak/>
        <w:t>תכף אני אדבר על מאמנים.</w:t>
      </w:r>
    </w:p>
    <w:p w:rsidR="000F0B5F" w:rsidRDefault="000F0B5F" w:rsidP="00DE09DC">
      <w:pPr>
        <w:rPr>
          <w:rtl/>
          <w:lang w:eastAsia="he-IL"/>
        </w:rPr>
      </w:pPr>
      <w:bookmarkStart w:id="18377" w:name="_ETM_Q67_854352"/>
      <w:bookmarkStart w:id="18378" w:name="_ETM_Q67_854425"/>
      <w:bookmarkEnd w:id="18377"/>
      <w:bookmarkEnd w:id="18378"/>
    </w:p>
    <w:p w:rsidR="000F0B5F" w:rsidRDefault="000F0B5F" w:rsidP="00DE09DC">
      <w:pPr>
        <w:rPr>
          <w:rtl/>
          <w:lang w:eastAsia="he-IL"/>
        </w:rPr>
      </w:pPr>
      <w:bookmarkStart w:id="18379" w:name="_ETM_Q67_849508"/>
      <w:bookmarkStart w:id="18380" w:name="_ETM_Q67_849579"/>
      <w:bookmarkEnd w:id="18379"/>
      <w:bookmarkEnd w:id="18380"/>
      <w:r>
        <w:rPr>
          <w:rFonts w:hint="cs"/>
          <w:rtl/>
          <w:lang w:eastAsia="he-IL"/>
        </w:rPr>
        <w:t xml:space="preserve">אז הלילה, יום לפני </w:t>
      </w:r>
      <w:bookmarkStart w:id="18381" w:name="_ETM_Q67_854035"/>
      <w:bookmarkEnd w:id="18381"/>
      <w:r>
        <w:rPr>
          <w:rFonts w:hint="cs"/>
          <w:rtl/>
          <w:lang w:eastAsia="he-IL"/>
        </w:rPr>
        <w:t xml:space="preserve">שאני עובר לאופוזיציה, חשוב לי מאוד להסביר שגם באופוזיציה אני </w:t>
      </w:r>
      <w:bookmarkStart w:id="18382" w:name="_ETM_Q67_854958"/>
      <w:bookmarkEnd w:id="18382"/>
      <w:r>
        <w:rPr>
          <w:rFonts w:hint="cs"/>
          <w:rtl/>
          <w:lang w:eastAsia="he-IL"/>
        </w:rPr>
        <w:t xml:space="preserve">אמשיך לעשות את מה שחשוב לי ואת מה שאני מקדם ומה </w:t>
      </w:r>
      <w:bookmarkStart w:id="18383" w:name="_ETM_Q67_859771"/>
      <w:bookmarkEnd w:id="18383"/>
      <w:r>
        <w:rPr>
          <w:rFonts w:hint="cs"/>
          <w:rtl/>
          <w:lang w:eastAsia="he-IL"/>
        </w:rPr>
        <w:t xml:space="preserve">שבאמת הצלחנו בשנה וחצי האחרונות לעשות. לא לבד </w:t>
      </w:r>
      <w:r>
        <w:rPr>
          <w:rtl/>
          <w:lang w:eastAsia="he-IL"/>
        </w:rPr>
        <w:t>–</w:t>
      </w:r>
      <w:r>
        <w:rPr>
          <w:rFonts w:hint="cs"/>
          <w:rtl/>
          <w:lang w:eastAsia="he-IL"/>
        </w:rPr>
        <w:t xml:space="preserve"> באמצעות חברי </w:t>
      </w:r>
      <w:bookmarkStart w:id="18384" w:name="_ETM_Q67_864602"/>
      <w:bookmarkEnd w:id="18384"/>
      <w:r>
        <w:rPr>
          <w:rFonts w:hint="cs"/>
          <w:rtl/>
          <w:lang w:eastAsia="he-IL"/>
        </w:rPr>
        <w:t xml:space="preserve">כנסת מדהימים ושרים מדהימים. הייתה פה פעילות ועזרה, גם ממשרד </w:t>
      </w:r>
      <w:bookmarkStart w:id="18385" w:name="_ETM_Q67_870793"/>
      <w:bookmarkEnd w:id="18385"/>
      <w:r>
        <w:rPr>
          <w:rFonts w:hint="cs"/>
          <w:rtl/>
          <w:lang w:eastAsia="he-IL"/>
        </w:rPr>
        <w:t xml:space="preserve">החינוך. אני לא יודע עד כמה יפעת הייתה, אבל </w:t>
      </w:r>
      <w:bookmarkStart w:id="18386" w:name="_ETM_Q67_874230"/>
      <w:bookmarkEnd w:id="18386"/>
      <w:r>
        <w:rPr>
          <w:rFonts w:hint="cs"/>
          <w:rtl/>
          <w:lang w:eastAsia="he-IL"/>
        </w:rPr>
        <w:t xml:space="preserve">הצוות שלך היה מדהים וקשוב. יש דברים שנתקענו בהם באמצע ולא </w:t>
      </w:r>
      <w:bookmarkStart w:id="18387" w:name="_ETM_Q67_881518"/>
      <w:bookmarkEnd w:id="18387"/>
      <w:r>
        <w:rPr>
          <w:rFonts w:hint="cs"/>
          <w:rtl/>
          <w:lang w:eastAsia="he-IL"/>
        </w:rPr>
        <w:t xml:space="preserve">הצלחנו לקדם, אבל יש דברים שכן הצלחנו לקדם. </w:t>
      </w:r>
      <w:bookmarkStart w:id="18388" w:name="_ETM_Q67_885882"/>
      <w:bookmarkEnd w:id="18388"/>
    </w:p>
    <w:p w:rsidR="000F0B5F" w:rsidRDefault="000F0B5F" w:rsidP="00DE09DC">
      <w:pPr>
        <w:rPr>
          <w:rtl/>
          <w:lang w:eastAsia="he-IL"/>
        </w:rPr>
      </w:pPr>
      <w:bookmarkStart w:id="18389" w:name="_ETM_Q67_886202"/>
      <w:bookmarkStart w:id="18390" w:name="_ETM_Q67_886267"/>
      <w:bookmarkEnd w:id="18389"/>
      <w:bookmarkEnd w:id="18390"/>
    </w:p>
    <w:p w:rsidR="000F0B5F" w:rsidRDefault="000F0B5F" w:rsidP="00DE09DC">
      <w:pPr>
        <w:rPr>
          <w:rtl/>
          <w:lang w:eastAsia="he-IL"/>
        </w:rPr>
      </w:pPr>
      <w:bookmarkStart w:id="18391" w:name="_ETM_Q67_886874"/>
      <w:bookmarkStart w:id="18392" w:name="_ETM_Q67_886937"/>
      <w:bookmarkEnd w:id="18391"/>
      <w:bookmarkEnd w:id="18392"/>
      <w:r>
        <w:rPr>
          <w:rFonts w:hint="cs"/>
          <w:rtl/>
          <w:lang w:eastAsia="he-IL"/>
        </w:rPr>
        <w:t xml:space="preserve">אני גדלתי תחת מאמן שחייה שקראו לו שמריהו נאבל. שמריהו נאבל היה מאבות בית ספר למאמנים במכון וינגייט; הוא נפטר </w:t>
      </w:r>
      <w:bookmarkStart w:id="18393" w:name="_ETM_Q67_897229"/>
      <w:bookmarkEnd w:id="18393"/>
      <w:r>
        <w:rPr>
          <w:rFonts w:hint="cs"/>
          <w:rtl/>
          <w:lang w:eastAsia="he-IL"/>
        </w:rPr>
        <w:t xml:space="preserve">בגיל 99 ושבעה חודשים, לפני שלוש שנים. הוא היה איש </w:t>
      </w:r>
      <w:bookmarkStart w:id="18394" w:name="_ETM_Q67_898015"/>
      <w:bookmarkEnd w:id="18394"/>
      <w:r>
        <w:rPr>
          <w:rFonts w:hint="cs"/>
          <w:rtl/>
          <w:lang w:eastAsia="he-IL"/>
        </w:rPr>
        <w:t>חינוך אדיר לאלפי ילדים שגדלו על ברכיו בענף השחייה ובענף</w:t>
      </w:r>
      <w:bookmarkStart w:id="18395" w:name="_ETM_Q67_908341"/>
      <w:bookmarkEnd w:id="18395"/>
      <w:r>
        <w:rPr>
          <w:rFonts w:hint="cs"/>
          <w:rtl/>
          <w:lang w:eastAsia="he-IL"/>
        </w:rPr>
        <w:t xml:space="preserve"> הכדורעף. כשאני אומר שמריהו נאבל </w:t>
      </w:r>
      <w:r>
        <w:rPr>
          <w:rtl/>
          <w:lang w:eastAsia="he-IL"/>
        </w:rPr>
        <w:t>–</w:t>
      </w:r>
      <w:r>
        <w:rPr>
          <w:rFonts w:hint="cs"/>
          <w:rtl/>
          <w:lang w:eastAsia="he-IL"/>
        </w:rPr>
        <w:t xml:space="preserve"> הוא הרבה יותר מאבא שלי. </w:t>
      </w:r>
      <w:bookmarkStart w:id="18396" w:name="_ETM_Q67_910405"/>
      <w:bookmarkEnd w:id="18396"/>
      <w:r>
        <w:rPr>
          <w:rFonts w:hint="cs"/>
          <w:rtl/>
          <w:lang w:eastAsia="he-IL"/>
        </w:rPr>
        <w:t xml:space="preserve">כשאתה מדבר על מאמן, זה בדיוק הבן-אדם שהרבה </w:t>
      </w:r>
      <w:bookmarkStart w:id="18397" w:name="_ETM_Q67_915209"/>
      <w:bookmarkEnd w:id="18397"/>
      <w:r>
        <w:rPr>
          <w:rFonts w:hint="cs"/>
          <w:rtl/>
          <w:lang w:eastAsia="he-IL"/>
        </w:rPr>
        <w:t xml:space="preserve">מאוד ילדים גדלים על ברכיו. בעוד שבועיים, ב-17 בינואר, </w:t>
      </w:r>
      <w:bookmarkStart w:id="18398" w:name="_ETM_Q67_924825"/>
      <w:bookmarkEnd w:id="18398"/>
      <w:r>
        <w:rPr>
          <w:rFonts w:hint="cs"/>
          <w:rtl/>
          <w:lang w:eastAsia="he-IL"/>
        </w:rPr>
        <w:t xml:space="preserve">אני אקיים פה כנס גדול למאמנים ומאמנות. יגיעו לפה עשרות </w:t>
      </w:r>
      <w:bookmarkStart w:id="18399" w:name="_ETM_Q67_926767"/>
      <w:bookmarkEnd w:id="18399"/>
      <w:r>
        <w:rPr>
          <w:rFonts w:hint="cs"/>
          <w:rtl/>
          <w:lang w:eastAsia="he-IL"/>
        </w:rPr>
        <w:t xml:space="preserve">רבות של מאמנות ומאמנים, והרבה מאוד מאמנים שיקבלו תעודות הוקרה </w:t>
      </w:r>
      <w:bookmarkStart w:id="18400" w:name="_ETM_Q67_936629"/>
      <w:bookmarkEnd w:id="18400"/>
      <w:r>
        <w:rPr>
          <w:rFonts w:hint="cs"/>
          <w:rtl/>
          <w:lang w:eastAsia="he-IL"/>
        </w:rPr>
        <w:t xml:space="preserve">מהכנסת על פעילותם בכל הענפים. הדבר הזה שנקרא מאמן הוא </w:t>
      </w:r>
      <w:bookmarkStart w:id="18401" w:name="_ETM_Q67_941899"/>
      <w:bookmarkEnd w:id="18401"/>
      <w:r>
        <w:rPr>
          <w:rFonts w:hint="cs"/>
          <w:rtl/>
          <w:lang w:eastAsia="he-IL"/>
        </w:rPr>
        <w:t>הרבה יותר מסתם השם "מאמן". לא מבינים את זה במדינת</w:t>
      </w:r>
      <w:bookmarkStart w:id="18402" w:name="_ETM_Q67_945901"/>
      <w:bookmarkEnd w:id="18402"/>
      <w:r>
        <w:rPr>
          <w:rFonts w:hint="cs"/>
          <w:rtl/>
          <w:lang w:eastAsia="he-IL"/>
        </w:rPr>
        <w:t xml:space="preserve"> ישראל. בכל מקום בעולם, במיוחד בארצות הברית, כשאתה </w:t>
      </w:r>
      <w:bookmarkStart w:id="18403" w:name="_ETM_Q67_947734"/>
      <w:bookmarkEnd w:id="18403"/>
      <w:r>
        <w:rPr>
          <w:rFonts w:hint="cs"/>
          <w:rtl/>
          <w:lang w:eastAsia="he-IL"/>
        </w:rPr>
        <w:t xml:space="preserve">אומר </w:t>
      </w:r>
      <w:r>
        <w:rPr>
          <w:lang w:eastAsia="he-IL"/>
        </w:rPr>
        <w:t>coach</w:t>
      </w:r>
      <w:bookmarkStart w:id="18404" w:name="_ETM_Q67_869400"/>
      <w:bookmarkStart w:id="18405" w:name="_ETM_Q67_869467"/>
      <w:bookmarkEnd w:id="18404"/>
      <w:bookmarkEnd w:id="18405"/>
      <w:r>
        <w:rPr>
          <w:rFonts w:hint="cs"/>
          <w:rtl/>
          <w:lang w:eastAsia="he-IL"/>
        </w:rPr>
        <w:t xml:space="preserve"> </w:t>
      </w:r>
      <w:r>
        <w:rPr>
          <w:rtl/>
          <w:lang w:eastAsia="he-IL"/>
        </w:rPr>
        <w:t>–</w:t>
      </w:r>
      <w:r>
        <w:rPr>
          <w:rFonts w:hint="cs"/>
          <w:rtl/>
          <w:lang w:eastAsia="he-IL"/>
        </w:rPr>
        <w:t xml:space="preserve"> יש לזה הילה, יש לזה </w:t>
      </w:r>
      <w:bookmarkStart w:id="18406" w:name="_ETM_Q67_950178"/>
      <w:bookmarkEnd w:id="18406"/>
      <w:r>
        <w:rPr>
          <w:rFonts w:hint="cs"/>
          <w:rtl/>
          <w:lang w:eastAsia="he-IL"/>
        </w:rPr>
        <w:t xml:space="preserve">כבוד, יש לזה סטטוס, הרבה מעבר לנושא הכלכלי. </w:t>
      </w:r>
      <w:bookmarkStart w:id="18407" w:name="_ETM_Q67_956870"/>
      <w:bookmarkEnd w:id="18407"/>
      <w:r>
        <w:rPr>
          <w:rFonts w:hint="cs"/>
          <w:rtl/>
          <w:lang w:eastAsia="he-IL"/>
        </w:rPr>
        <w:t>במדינת ישראל, כשאומרים מאמן או מאמנת, מסתכלים ואומרים: אה, הוא</w:t>
      </w:r>
      <w:bookmarkStart w:id="18408" w:name="_ETM_Q67_959720"/>
      <w:bookmarkEnd w:id="18408"/>
      <w:r>
        <w:rPr>
          <w:rFonts w:hint="cs"/>
          <w:rtl/>
          <w:lang w:eastAsia="he-IL"/>
        </w:rPr>
        <w:t xml:space="preserve"> מדריך, הוא עובד עם ילדים. מאמן הוא אומן. המאמן </w:t>
      </w:r>
      <w:bookmarkStart w:id="18409" w:name="_ETM_Q67_963076"/>
      <w:bookmarkEnd w:id="18409"/>
      <w:r>
        <w:rPr>
          <w:rFonts w:hint="cs"/>
          <w:rtl/>
          <w:lang w:eastAsia="he-IL"/>
        </w:rPr>
        <w:t>צריך להיות הפסיכולוג ולהבין באנטומיה ובתורת הענף ובתורת הכושר הגופני, והוא לפעמים מסיע ומחזיר</w:t>
      </w:r>
      <w:bookmarkStart w:id="18410" w:name="_ETM_Q68_375650"/>
      <w:bookmarkEnd w:id="18410"/>
      <w:r>
        <w:rPr>
          <w:rFonts w:hint="cs"/>
          <w:rtl/>
          <w:lang w:eastAsia="he-IL"/>
        </w:rPr>
        <w:t xml:space="preserve">; הוא ברגעים הקשים של הספורטאי וברגעים היותר יפים </w:t>
      </w:r>
      <w:bookmarkStart w:id="18411" w:name="_ETM_Q68_378841"/>
      <w:bookmarkEnd w:id="18411"/>
      <w:r>
        <w:rPr>
          <w:rFonts w:hint="cs"/>
          <w:rtl/>
          <w:lang w:eastAsia="he-IL"/>
        </w:rPr>
        <w:t xml:space="preserve">של הספורטאי. </w:t>
      </w:r>
    </w:p>
    <w:p w:rsidR="000F0B5F" w:rsidRDefault="000F0B5F" w:rsidP="00DE09DC">
      <w:pPr>
        <w:rPr>
          <w:rtl/>
          <w:lang w:eastAsia="he-IL"/>
        </w:rPr>
      </w:pPr>
      <w:bookmarkStart w:id="18412" w:name="_ETM_Q68_380521"/>
      <w:bookmarkStart w:id="18413" w:name="_ETM_Q68_380628"/>
      <w:bookmarkEnd w:id="18412"/>
      <w:bookmarkEnd w:id="18413"/>
    </w:p>
    <w:p w:rsidR="000F0B5F" w:rsidRDefault="000F0B5F" w:rsidP="00DE09DC">
      <w:pPr>
        <w:pStyle w:val="af6"/>
        <w:keepNext/>
        <w:rPr>
          <w:rtl/>
        </w:rPr>
      </w:pPr>
      <w:r w:rsidRPr="00532341">
        <w:rPr>
          <w:rStyle w:val="TagStyle"/>
          <w:rtl/>
        </w:rPr>
        <w:t xml:space="preserve"> &lt;&lt; יור &gt;&gt; </w:t>
      </w:r>
      <w:r>
        <w:rPr>
          <w:rtl/>
        </w:rPr>
        <w:t>היו"ר מתן כהנא:</w:t>
      </w:r>
      <w:r w:rsidRPr="00532341">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8414" w:name="_ETM_Q68_377217"/>
      <w:bookmarkEnd w:id="18414"/>
      <w:r>
        <w:rPr>
          <w:rFonts w:hint="cs"/>
          <w:rtl/>
          <w:lang w:eastAsia="he-IL"/>
        </w:rPr>
        <w:t>פסיכולוג.</w:t>
      </w:r>
    </w:p>
    <w:p w:rsidR="007608F6" w:rsidRDefault="007608F6" w:rsidP="00DE09DC">
      <w:pPr>
        <w:rPr>
          <w:rtl/>
          <w:lang w:eastAsia="he-IL"/>
        </w:rPr>
      </w:pPr>
    </w:p>
    <w:p w:rsidR="000F0B5F" w:rsidRDefault="000F0B5F" w:rsidP="00DE09DC">
      <w:pPr>
        <w:pStyle w:val="-"/>
        <w:keepNext/>
        <w:rPr>
          <w:rtl/>
        </w:rPr>
      </w:pPr>
      <w:bookmarkStart w:id="18415" w:name="_ETM_Q68_381189"/>
      <w:bookmarkStart w:id="18416" w:name="_ETM_Q68_381272"/>
      <w:bookmarkStart w:id="18417" w:name="ET_speakercontinue_6255_8"/>
      <w:bookmarkEnd w:id="18415"/>
      <w:bookmarkEnd w:id="18416"/>
      <w:r w:rsidRPr="00532341">
        <w:rPr>
          <w:rStyle w:val="TagStyle"/>
          <w:rtl/>
        </w:rPr>
        <w:t xml:space="preserve"> &lt;&lt; דובר_המשך &gt;&gt; </w:t>
      </w:r>
      <w:r>
        <w:rPr>
          <w:rtl/>
        </w:rPr>
        <w:t>סימון דוידסון (יש עתיד):</w:t>
      </w:r>
      <w:r w:rsidRPr="00532341">
        <w:rPr>
          <w:rStyle w:val="TagStyle"/>
          <w:rtl/>
        </w:rPr>
        <w:t xml:space="preserve"> &lt;&lt; דובר_המשך &gt;&gt;</w:t>
      </w:r>
      <w:r>
        <w:rPr>
          <w:rtl/>
        </w:rPr>
        <w:t xml:space="preserve">  </w:t>
      </w:r>
      <w:bookmarkEnd w:id="18417"/>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פסיכולוג, אמרתי במילה הראשונה. </w:t>
      </w:r>
      <w:bookmarkStart w:id="18418" w:name="_ETM_Q68_384054"/>
      <w:bookmarkEnd w:id="18418"/>
      <w:r>
        <w:rPr>
          <w:rFonts w:hint="cs"/>
          <w:rtl/>
          <w:lang w:eastAsia="he-IL"/>
        </w:rPr>
        <w:t xml:space="preserve">לפעמים הוא הרבה יותר מההורים. הוא הרבה יותר מהמורים; </w:t>
      </w:r>
      <w:bookmarkStart w:id="18419" w:name="_ETM_Q68_385330"/>
      <w:bookmarkEnd w:id="18419"/>
      <w:r>
        <w:rPr>
          <w:rFonts w:hint="cs"/>
          <w:rtl/>
          <w:lang w:eastAsia="he-IL"/>
        </w:rPr>
        <w:t xml:space="preserve">הוא הרבה יותר מהמחנך שלו בבית ספר. הוא נמצא </w:t>
      </w:r>
      <w:bookmarkStart w:id="18420" w:name="_ETM_Q68_386313"/>
      <w:bookmarkEnd w:id="18420"/>
      <w:r>
        <w:rPr>
          <w:rFonts w:hint="cs"/>
          <w:rtl/>
          <w:lang w:eastAsia="he-IL"/>
        </w:rPr>
        <w:t xml:space="preserve">הרבה יותר שעות עם הספורטאי עצמו. ספורטאים מתאמנים לפעמים </w:t>
      </w:r>
      <w:bookmarkStart w:id="18421" w:name="_ETM_Q68_389945"/>
      <w:bookmarkEnd w:id="18421"/>
      <w:r>
        <w:rPr>
          <w:rFonts w:hint="cs"/>
          <w:rtl/>
          <w:lang w:eastAsia="he-IL"/>
        </w:rPr>
        <w:t xml:space="preserve">פעמיים ביום לפעמים, הרבה שעות תחת המאמן, מחנות אימונים, תחרויות. כשאנחנו </w:t>
      </w:r>
      <w:bookmarkStart w:id="18422" w:name="_ETM_Q68_399511"/>
      <w:bookmarkEnd w:id="18422"/>
      <w:r>
        <w:rPr>
          <w:rFonts w:hint="cs"/>
          <w:rtl/>
          <w:lang w:eastAsia="he-IL"/>
        </w:rPr>
        <w:t xml:space="preserve">מדברים על הנושא הזה של מאמן, צריך להבין שעד לפני </w:t>
      </w:r>
      <w:bookmarkStart w:id="18423" w:name="_ETM_Q68_403736"/>
      <w:bookmarkEnd w:id="18423"/>
      <w:r>
        <w:rPr>
          <w:rFonts w:hint="cs"/>
          <w:rtl/>
          <w:lang w:eastAsia="he-IL"/>
        </w:rPr>
        <w:t xml:space="preserve">שלושה חודשים בכלל לא היה מקצוע כזה ברשות התעסוקה. היית </w:t>
      </w:r>
      <w:bookmarkStart w:id="18424" w:name="_ETM_Q68_408102"/>
      <w:bookmarkEnd w:id="18424"/>
      <w:r>
        <w:rPr>
          <w:rFonts w:hint="cs"/>
          <w:rtl/>
          <w:lang w:eastAsia="he-IL"/>
        </w:rPr>
        <w:t xml:space="preserve">מגיע לרשות התעסוקה והיית אומר: אני מאמן </w:t>
      </w:r>
      <w:r>
        <w:rPr>
          <w:rtl/>
          <w:lang w:eastAsia="he-IL"/>
        </w:rPr>
        <w:t>–</w:t>
      </w:r>
      <w:r>
        <w:rPr>
          <w:rFonts w:hint="cs"/>
          <w:rtl/>
          <w:lang w:eastAsia="he-IL"/>
        </w:rPr>
        <w:t xml:space="preserve"> </w:t>
      </w:r>
      <w:bookmarkStart w:id="18425" w:name="_ETM_Q68_407178"/>
      <w:bookmarkEnd w:id="18425"/>
      <w:r>
        <w:rPr>
          <w:rFonts w:hint="cs"/>
          <w:rtl/>
          <w:lang w:eastAsia="he-IL"/>
        </w:rPr>
        <w:t xml:space="preserve">היו מסתכלים; היית יכול גם לדפדף שעה וחצי במחשב, </w:t>
      </w:r>
      <w:bookmarkStart w:id="18426" w:name="_ETM_Q68_414594"/>
      <w:bookmarkEnd w:id="18426"/>
      <w:r>
        <w:rPr>
          <w:rFonts w:hint="cs"/>
          <w:rtl/>
          <w:lang w:eastAsia="he-IL"/>
        </w:rPr>
        <w:t xml:space="preserve">אבל לא היה מקצוע כזה. לא מאמן כדורגל, לא מאמן </w:t>
      </w:r>
      <w:bookmarkStart w:id="18427" w:name="_ETM_Q68_414761"/>
      <w:bookmarkEnd w:id="18427"/>
      <w:r>
        <w:rPr>
          <w:rFonts w:hint="cs"/>
          <w:rtl/>
          <w:lang w:eastAsia="he-IL"/>
        </w:rPr>
        <w:t xml:space="preserve">כדורסל, לא שחייה, ולא ולא ולא. היה נושא של מדריך </w:t>
      </w:r>
      <w:bookmarkStart w:id="18428" w:name="_ETM_Q68_416394"/>
      <w:bookmarkEnd w:id="18428"/>
      <w:r>
        <w:rPr>
          <w:rFonts w:hint="cs"/>
          <w:rtl/>
          <w:lang w:eastAsia="he-IL"/>
        </w:rPr>
        <w:t xml:space="preserve">חדר כושר </w:t>
      </w:r>
      <w:r>
        <w:rPr>
          <w:rtl/>
          <w:lang w:eastAsia="he-IL"/>
        </w:rPr>
        <w:t>–</w:t>
      </w:r>
      <w:r>
        <w:rPr>
          <w:rFonts w:hint="cs"/>
          <w:rtl/>
          <w:lang w:eastAsia="he-IL"/>
        </w:rPr>
        <w:t xml:space="preserve"> זה מה שמופיע. שינינו את זה. באמת, זה לא </w:t>
      </w:r>
      <w:bookmarkStart w:id="18429" w:name="_ETM_Q68_420465"/>
      <w:bookmarkEnd w:id="18429"/>
      <w:r>
        <w:rPr>
          <w:rFonts w:hint="cs"/>
          <w:rtl/>
          <w:lang w:eastAsia="he-IL"/>
        </w:rPr>
        <w:t xml:space="preserve">לקח הרבה זמן, כי אף אחד לא פנה ולא </w:t>
      </w:r>
      <w:bookmarkStart w:id="18430" w:name="_ETM_Q68_424974"/>
      <w:bookmarkEnd w:id="18430"/>
      <w:r>
        <w:rPr>
          <w:rFonts w:hint="cs"/>
          <w:rtl/>
          <w:lang w:eastAsia="he-IL"/>
        </w:rPr>
        <w:t xml:space="preserve">דאג לנושא הזה. היום מאמן זה מקצוע ברשות התעסוקה. עכשיו </w:t>
      </w:r>
      <w:bookmarkStart w:id="18431" w:name="_ETM_Q68_431678"/>
      <w:bookmarkEnd w:id="18431"/>
      <w:r>
        <w:rPr>
          <w:rFonts w:hint="cs"/>
          <w:rtl/>
          <w:lang w:eastAsia="he-IL"/>
        </w:rPr>
        <w:t xml:space="preserve">נשאר לנו לטפל גם בנושא ביטוח לאומי. אנחנו באמצע </w:t>
      </w:r>
      <w:r>
        <w:rPr>
          <w:rFonts w:hint="cs"/>
          <w:rtl/>
          <w:lang w:eastAsia="he-IL"/>
        </w:rPr>
        <w:lastRenderedPageBreak/>
        <w:t xml:space="preserve">הדרך. </w:t>
      </w:r>
      <w:bookmarkStart w:id="18432" w:name="_ETM_Q68_435222"/>
      <w:bookmarkEnd w:id="18432"/>
      <w:r>
        <w:rPr>
          <w:rFonts w:hint="cs"/>
          <w:rtl/>
          <w:lang w:eastAsia="he-IL"/>
        </w:rPr>
        <w:t>כי גם בתקופת הקורונה כשמאמן היה מגיע ואומר שהוא מאמן,</w:t>
      </w:r>
      <w:bookmarkStart w:id="18433" w:name="_ETM_Q68_438543"/>
      <w:bookmarkEnd w:id="18433"/>
      <w:r>
        <w:rPr>
          <w:rFonts w:hint="cs"/>
          <w:rtl/>
          <w:lang w:eastAsia="he-IL"/>
        </w:rPr>
        <w:t xml:space="preserve"> אז לא היה מקצוע כזה. לא קיים. הנושא הזה גם </w:t>
      </w:r>
      <w:bookmarkStart w:id="18434" w:name="_ETM_Q68_439828"/>
      <w:bookmarkEnd w:id="18434"/>
      <w:r>
        <w:rPr>
          <w:rFonts w:hint="cs"/>
          <w:rtl/>
          <w:lang w:eastAsia="he-IL"/>
        </w:rPr>
        <w:t xml:space="preserve">כן יטופל. </w:t>
      </w:r>
    </w:p>
    <w:p w:rsidR="000F0B5F" w:rsidRDefault="000F0B5F" w:rsidP="00DE09DC">
      <w:pPr>
        <w:rPr>
          <w:rtl/>
          <w:lang w:eastAsia="he-IL"/>
        </w:rPr>
      </w:pPr>
      <w:bookmarkStart w:id="18435" w:name="_ETM_Q68_445875"/>
      <w:bookmarkStart w:id="18436" w:name="_ETM_Q68_445941"/>
      <w:bookmarkStart w:id="18437" w:name="_ETM_Q68_446499"/>
      <w:bookmarkEnd w:id="18435"/>
      <w:bookmarkEnd w:id="18436"/>
      <w:bookmarkEnd w:id="18437"/>
    </w:p>
    <w:p w:rsidR="000F0B5F" w:rsidRDefault="000F0B5F" w:rsidP="00DE09DC">
      <w:pPr>
        <w:rPr>
          <w:rtl/>
        </w:rPr>
      </w:pPr>
      <w:bookmarkStart w:id="18438" w:name="_ETM_Q68_446556"/>
      <w:bookmarkEnd w:id="18438"/>
      <w:r>
        <w:rPr>
          <w:rFonts w:hint="cs"/>
          <w:rtl/>
          <w:lang w:eastAsia="he-IL"/>
        </w:rPr>
        <w:t>כשאני מדבר כל הזמן על הנושא של ספורט,</w:t>
      </w:r>
      <w:bookmarkStart w:id="18439" w:name="_ETM_Q68_447822"/>
      <w:bookmarkEnd w:id="18439"/>
      <w:r>
        <w:rPr>
          <w:rFonts w:hint="cs"/>
          <w:rtl/>
          <w:lang w:eastAsia="he-IL"/>
        </w:rPr>
        <w:t xml:space="preserve"> צריך להבין שאני מגיע מהעולם הזה לא סתם מצוץ מהאצבע, </w:t>
      </w:r>
      <w:bookmarkStart w:id="18440" w:name="_ETM_Q68_453834"/>
      <w:bookmarkEnd w:id="18440"/>
      <w:r>
        <w:rPr>
          <w:rFonts w:hint="cs"/>
          <w:rtl/>
          <w:lang w:eastAsia="he-IL"/>
        </w:rPr>
        <w:t>אלא שכל החיים שלי עסקתי בזה.</w:t>
      </w:r>
      <w:r>
        <w:rPr>
          <w:rFonts w:hint="cs"/>
          <w:rtl/>
        </w:rPr>
        <w:t xml:space="preserve"> הייתי מאמן נבחרת </w:t>
      </w:r>
      <w:bookmarkStart w:id="18441" w:name="_ETM_Q68_453165"/>
      <w:bookmarkEnd w:id="18441"/>
      <w:r>
        <w:rPr>
          <w:rFonts w:hint="cs"/>
          <w:rtl/>
        </w:rPr>
        <w:t xml:space="preserve">ישראל בשחייה, נערים נוער ובוגרים; הקמתי שתי אגודות שחייה </w:t>
      </w:r>
      <w:bookmarkStart w:id="18442" w:name="_ETM_Q68_457243"/>
      <w:bookmarkEnd w:id="18442"/>
      <w:r>
        <w:rPr>
          <w:rFonts w:hint="cs"/>
          <w:rtl/>
        </w:rPr>
        <w:t xml:space="preserve">ענקיות. בני הרצליה </w:t>
      </w:r>
      <w:r>
        <w:rPr>
          <w:rtl/>
        </w:rPr>
        <w:t>–</w:t>
      </w:r>
      <w:r>
        <w:rPr>
          <w:rFonts w:hint="cs"/>
          <w:rtl/>
        </w:rPr>
        <w:t xml:space="preserve"> עם טל ברודי, הקמנו את </w:t>
      </w:r>
      <w:bookmarkStart w:id="18443" w:name="_ETM_Q68_463297"/>
      <w:bookmarkEnd w:id="18443"/>
      <w:r>
        <w:rPr>
          <w:rFonts w:hint="cs"/>
          <w:rtl/>
        </w:rPr>
        <w:t xml:space="preserve">העמותה הזאת. והפועל דולפין, נתניה. עמותות ענקיות; </w:t>
      </w:r>
      <w:bookmarkStart w:id="18444" w:name="_ETM_Q68_469831"/>
      <w:bookmarkEnd w:id="18444"/>
      <w:r>
        <w:rPr>
          <w:rFonts w:hint="cs"/>
          <w:rtl/>
        </w:rPr>
        <w:t xml:space="preserve">אימנתי דורות של שחיינים. כשאני אומר שאימנתי דורות של </w:t>
      </w:r>
      <w:bookmarkStart w:id="18445" w:name="_ETM_Q68_469351"/>
      <w:bookmarkEnd w:id="18445"/>
      <w:r>
        <w:rPr>
          <w:rFonts w:hint="cs"/>
          <w:rtl/>
        </w:rPr>
        <w:t xml:space="preserve">שחיינים, זה גם נושא של חינוך. כשאני מסתכל על אותם </w:t>
      </w:r>
      <w:bookmarkStart w:id="18446" w:name="_ETM_Q68_473543"/>
      <w:bookmarkEnd w:id="18446"/>
      <w:r>
        <w:rPr>
          <w:rFonts w:hint="cs"/>
          <w:rtl/>
        </w:rPr>
        <w:t>ילדים וילדות שעברו דרך אצלי ואצל אחרים, אני יכול לה</w:t>
      </w:r>
      <w:bookmarkStart w:id="18447" w:name="_ETM_Q68_478884"/>
      <w:bookmarkEnd w:id="18447"/>
      <w:r>
        <w:rPr>
          <w:rFonts w:hint="cs"/>
          <w:rtl/>
        </w:rPr>
        <w:t>גיד חד-משמעית שמדינת ישראל צריכה להבין</w:t>
      </w:r>
      <w:r w:rsidRPr="000171A8">
        <w:rPr>
          <w:rFonts w:hint="cs"/>
          <w:rtl/>
        </w:rPr>
        <w:t xml:space="preserve"> </w:t>
      </w:r>
      <w:r>
        <w:rPr>
          <w:rFonts w:hint="cs"/>
          <w:rtl/>
        </w:rPr>
        <w:t xml:space="preserve">פעם אחת שהתקציב שמפנים </w:t>
      </w:r>
      <w:bookmarkStart w:id="18448" w:name="_ETM_Q68_490883"/>
      <w:bookmarkEnd w:id="18448"/>
      <w:r>
        <w:rPr>
          <w:rFonts w:hint="cs"/>
          <w:rtl/>
        </w:rPr>
        <w:t xml:space="preserve">לכיוון הספורט הוא הבדיחה הכי עצובה בתקציב המדינה. בסך הכול </w:t>
      </w:r>
      <w:bookmarkStart w:id="18449" w:name="_ETM_Q68_496653"/>
      <w:bookmarkEnd w:id="18449"/>
      <w:r>
        <w:rPr>
          <w:rFonts w:hint="cs"/>
          <w:rtl/>
        </w:rPr>
        <w:t xml:space="preserve">היום, לכל הספורט הישראלי </w:t>
      </w:r>
      <w:r>
        <w:rPr>
          <w:rtl/>
        </w:rPr>
        <w:t>–</w:t>
      </w:r>
      <w:r>
        <w:rPr>
          <w:rFonts w:hint="cs"/>
          <w:rtl/>
        </w:rPr>
        <w:t xml:space="preserve"> וכשאני אומר "ספורט ישראלי", זה </w:t>
      </w:r>
      <w:bookmarkStart w:id="18450" w:name="_ETM_Q68_498323"/>
      <w:bookmarkEnd w:id="18450"/>
      <w:r>
        <w:rPr>
          <w:rFonts w:hint="cs"/>
          <w:rtl/>
        </w:rPr>
        <w:t xml:space="preserve">איגודים. איגודים זה התאחדות הכדורגל, הכדורסל, שחייה </w:t>
      </w:r>
      <w:bookmarkStart w:id="18451" w:name="_ETM_Q68_501587"/>
      <w:bookmarkEnd w:id="18451"/>
      <w:r>
        <w:rPr>
          <w:rFonts w:hint="cs"/>
          <w:rtl/>
        </w:rPr>
        <w:t xml:space="preserve">וכו' שמטפלים בנושא של נבחרות, והאגודות שעושות את כל העבודה </w:t>
      </w:r>
      <w:bookmarkStart w:id="18452" w:name="_ETM_Q68_504273"/>
      <w:bookmarkEnd w:id="18452"/>
      <w:r>
        <w:rPr>
          <w:rFonts w:hint="cs"/>
          <w:rtl/>
        </w:rPr>
        <w:t xml:space="preserve">למען הילדים שלנו. הם זוכים ל-280 מיליון שקל </w:t>
      </w:r>
      <w:bookmarkStart w:id="18453" w:name="_ETM_Q68_512402"/>
      <w:bookmarkEnd w:id="18453"/>
      <w:r>
        <w:rPr>
          <w:rFonts w:hint="cs"/>
          <w:rtl/>
        </w:rPr>
        <w:t xml:space="preserve">בשנה. זה התקציב. לכל הספורט הישראלי 280 מיליון שקל, כולל </w:t>
      </w:r>
      <w:bookmarkStart w:id="18454" w:name="_ETM_Q68_513957"/>
      <w:bookmarkEnd w:id="18454"/>
      <w:r>
        <w:rPr>
          <w:rFonts w:hint="cs"/>
          <w:rtl/>
        </w:rPr>
        <w:t>הוועד האולימפי, כולל התאחדות אילת, כולל ענפים לא אולימפיים</w:t>
      </w:r>
      <w:bookmarkStart w:id="18455" w:name="_ETM_Q68_520068"/>
      <w:bookmarkEnd w:id="18455"/>
      <w:r>
        <w:rPr>
          <w:rFonts w:hint="cs"/>
          <w:rtl/>
        </w:rPr>
        <w:t xml:space="preserve">, כולל הספורט הפראלימפי, כולל ספיישל אולימפיקס. </w:t>
      </w:r>
    </w:p>
    <w:p w:rsidR="000F0B5F" w:rsidRDefault="000F0B5F" w:rsidP="00DE09DC">
      <w:pPr>
        <w:rPr>
          <w:rtl/>
        </w:rPr>
      </w:pPr>
      <w:bookmarkStart w:id="18456" w:name="_ETM_Q68_565698"/>
      <w:bookmarkStart w:id="18457" w:name="_ETM_Q68_565773"/>
      <w:bookmarkStart w:id="18458" w:name="_ETM_Q68_565995"/>
      <w:bookmarkEnd w:id="18456"/>
      <w:bookmarkEnd w:id="18457"/>
      <w:bookmarkEnd w:id="18458"/>
    </w:p>
    <w:p w:rsidR="000F0B5F" w:rsidRDefault="000F0B5F" w:rsidP="00DE09DC">
      <w:pPr>
        <w:rPr>
          <w:rtl/>
        </w:rPr>
      </w:pPr>
      <w:bookmarkStart w:id="18459" w:name="_ETM_Q68_566053"/>
      <w:bookmarkEnd w:id="18459"/>
      <w:r>
        <w:rPr>
          <w:rFonts w:hint="cs"/>
          <w:rtl/>
        </w:rPr>
        <w:t xml:space="preserve">כל הגופים האלה </w:t>
      </w:r>
      <w:bookmarkStart w:id="18460" w:name="_ETM_Q68_524918"/>
      <w:bookmarkEnd w:id="18460"/>
      <w:r>
        <w:rPr>
          <w:rFonts w:hint="cs"/>
          <w:rtl/>
        </w:rPr>
        <w:t>מקבלים בסך הכול 280 מיליון שקל, שזה פחות מ-0.2%</w:t>
      </w:r>
      <w:bookmarkStart w:id="18461" w:name="_ETM_Q68_531670"/>
      <w:bookmarkEnd w:id="18461"/>
      <w:r>
        <w:rPr>
          <w:rFonts w:hint="cs"/>
          <w:rtl/>
        </w:rPr>
        <w:t xml:space="preserve"> מתקציב המדינה. אפילו ביוון, שהיא מדינה עם קשיים כלכליים </w:t>
      </w:r>
      <w:bookmarkStart w:id="18462" w:name="_ETM_Q68_534244"/>
      <w:bookmarkEnd w:id="18462"/>
      <w:r>
        <w:rPr>
          <w:rFonts w:hint="cs"/>
          <w:rtl/>
        </w:rPr>
        <w:t xml:space="preserve">גדולים, זה 1.5% מתקציב המדינה. בצרפת זה 3%; בגרמניה זה </w:t>
      </w:r>
      <w:bookmarkStart w:id="18463" w:name="_ETM_Q68_543776"/>
      <w:bookmarkEnd w:id="18463"/>
      <w:r>
        <w:rPr>
          <w:rFonts w:hint="cs"/>
          <w:rtl/>
        </w:rPr>
        <w:t xml:space="preserve">3% מתקציב המדינה. בנורבגיה ובכל המדינות הסקנדינביות מגיעים ל-5% </w:t>
      </w:r>
      <w:bookmarkStart w:id="18464" w:name="_ETM_Q68_547267"/>
      <w:bookmarkEnd w:id="18464"/>
      <w:r>
        <w:rPr>
          <w:rFonts w:hint="cs"/>
          <w:rtl/>
        </w:rPr>
        <w:t xml:space="preserve">מתקציב המדינה. הנושא של ספורט בכל העולם </w:t>
      </w:r>
      <w:r>
        <w:rPr>
          <w:rtl/>
        </w:rPr>
        <w:t>–</w:t>
      </w:r>
      <w:r>
        <w:rPr>
          <w:rFonts w:hint="cs"/>
          <w:rtl/>
        </w:rPr>
        <w:t xml:space="preserve"> גם במדינות הע</w:t>
      </w:r>
      <w:bookmarkStart w:id="18465" w:name="_ETM_Q68_554566"/>
      <w:bookmarkEnd w:id="18465"/>
      <w:r>
        <w:rPr>
          <w:rFonts w:hint="cs"/>
          <w:rtl/>
        </w:rPr>
        <w:t>ולם השלישי מגיעים לתקציבים הרבה הרבה יותר גדולים ממדינת</w:t>
      </w:r>
      <w:bookmarkStart w:id="18466" w:name="_ETM_Q68_554867"/>
      <w:bookmarkEnd w:id="18466"/>
      <w:r>
        <w:rPr>
          <w:rFonts w:hint="cs"/>
          <w:rtl/>
        </w:rPr>
        <w:t xml:space="preserve"> ישראל. אבל כשאין כסף, אז יש פחות ספורטאים, יש פחות </w:t>
      </w:r>
      <w:bookmarkStart w:id="18467" w:name="_ETM_Q68_563961"/>
      <w:bookmarkEnd w:id="18467"/>
      <w:r>
        <w:rPr>
          <w:rFonts w:hint="cs"/>
          <w:rtl/>
        </w:rPr>
        <w:t xml:space="preserve">מאמנים, אי-אפשר לקדם. אני אגיד לך שאחד הימים הפחות </w:t>
      </w:r>
      <w:bookmarkStart w:id="18468" w:name="_ETM_Q68_565255"/>
      <w:bookmarkEnd w:id="18468"/>
      <w:r>
        <w:rPr>
          <w:rFonts w:hint="cs"/>
          <w:rtl/>
        </w:rPr>
        <w:t xml:space="preserve">טובים עבורי כחבר כנסת היה בתחילת הדרך, כי זה בדיוק </w:t>
      </w:r>
      <w:bookmarkStart w:id="18469" w:name="_ETM_Q68_567454"/>
      <w:bookmarkEnd w:id="18469"/>
      <w:r>
        <w:rPr>
          <w:rFonts w:hint="cs"/>
          <w:rtl/>
        </w:rPr>
        <w:t xml:space="preserve">היה במשחקים האולימפיים. הייתי אמור להיות בטוקיו, אבל במקום טוקיו </w:t>
      </w:r>
      <w:bookmarkStart w:id="18470" w:name="_ETM_Q68_572991"/>
      <w:bookmarkEnd w:id="18470"/>
      <w:r>
        <w:rPr>
          <w:rFonts w:hint="cs"/>
          <w:rtl/>
        </w:rPr>
        <w:t xml:space="preserve">הגעתי לכנסת. זכינו אז בארבע מדליות. כשהתחלתי לדבר פה על ספורט כל יום, באו אליי חברי כנסת ואמרו: מה אתה רוצה, אנחנו אימפריה של ספורט. יש לנו </w:t>
      </w:r>
      <w:bookmarkStart w:id="18471" w:name="_ETM_Q68_583971"/>
      <w:bookmarkEnd w:id="18471"/>
      <w:r>
        <w:rPr>
          <w:rFonts w:hint="cs"/>
          <w:rtl/>
        </w:rPr>
        <w:t xml:space="preserve">ארבע מדליות, יש לנו שני אלופים אולימפיים. אז תמיד אני </w:t>
      </w:r>
      <w:bookmarkStart w:id="18472" w:name="_ETM_Q68_585771"/>
      <w:bookmarkEnd w:id="18472"/>
      <w:r>
        <w:rPr>
          <w:rFonts w:hint="cs"/>
          <w:rtl/>
        </w:rPr>
        <w:t>אומר שהמדליות האלה - - -</w:t>
      </w:r>
    </w:p>
    <w:p w:rsidR="000F0B5F" w:rsidRDefault="000F0B5F" w:rsidP="00DE09DC">
      <w:pPr>
        <w:rPr>
          <w:rtl/>
        </w:rPr>
      </w:pPr>
      <w:bookmarkStart w:id="18473" w:name="_ETM_Q68_585851"/>
      <w:bookmarkStart w:id="18474" w:name="_ETM_Q68_585964"/>
      <w:bookmarkEnd w:id="18473"/>
      <w:bookmarkEnd w:id="18474"/>
    </w:p>
    <w:p w:rsidR="000F0B5F" w:rsidRDefault="000F0B5F" w:rsidP="00DE09DC">
      <w:pPr>
        <w:pStyle w:val="af6"/>
        <w:keepNext/>
        <w:rPr>
          <w:rtl/>
        </w:rPr>
      </w:pPr>
      <w:r w:rsidRPr="00B64AA7">
        <w:rPr>
          <w:rStyle w:val="TagStyle"/>
          <w:rtl/>
        </w:rPr>
        <w:t xml:space="preserve"> &lt;&lt; יור &gt;&gt; </w:t>
      </w:r>
      <w:r>
        <w:rPr>
          <w:rtl/>
        </w:rPr>
        <w:t>היו"ר מתן כהנא:</w:t>
      </w:r>
      <w:r w:rsidRPr="00B64AA7">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8475" w:name="_ETM_Q68_587146"/>
      <w:bookmarkStart w:id="18476" w:name="_ETM_Q68_587234"/>
      <w:bookmarkEnd w:id="18475"/>
      <w:bookmarkEnd w:id="18476"/>
      <w:r>
        <w:rPr>
          <w:rFonts w:hint="cs"/>
          <w:rtl/>
          <w:lang w:eastAsia="he-IL"/>
        </w:rPr>
        <w:t>מקצועות מאוד נחשבים.</w:t>
      </w:r>
    </w:p>
    <w:p w:rsidR="000F0B5F" w:rsidRDefault="000F0B5F" w:rsidP="00DE09DC">
      <w:pPr>
        <w:rPr>
          <w:rtl/>
          <w:lang w:eastAsia="he-IL"/>
        </w:rPr>
      </w:pPr>
      <w:bookmarkStart w:id="18477" w:name="_ETM_Q68_590828"/>
      <w:bookmarkStart w:id="18478" w:name="_ETM_Q68_590884"/>
      <w:bookmarkEnd w:id="18477"/>
      <w:bookmarkEnd w:id="18478"/>
    </w:p>
    <w:p w:rsidR="000F0B5F" w:rsidRDefault="000F0B5F" w:rsidP="00DE09DC">
      <w:pPr>
        <w:pStyle w:val="-"/>
        <w:keepNext/>
        <w:rPr>
          <w:rtl/>
        </w:rPr>
      </w:pPr>
      <w:bookmarkStart w:id="18479" w:name="_ETM_Q68_591673"/>
      <w:bookmarkStart w:id="18480" w:name="_ETM_Q68_591740"/>
      <w:bookmarkStart w:id="18481" w:name="ET_speakercontinue_6255_10"/>
      <w:bookmarkEnd w:id="18479"/>
      <w:bookmarkEnd w:id="18480"/>
      <w:r w:rsidRPr="00B64AA7">
        <w:rPr>
          <w:rStyle w:val="TagStyle"/>
          <w:rtl/>
        </w:rPr>
        <w:t xml:space="preserve"> &lt;&lt; דובר_המשך &gt;&gt; </w:t>
      </w:r>
      <w:r>
        <w:rPr>
          <w:rtl/>
        </w:rPr>
        <w:t>סימון דוידסון (יש עתיד):</w:t>
      </w:r>
      <w:r w:rsidRPr="00B64AA7">
        <w:rPr>
          <w:rStyle w:val="TagStyle"/>
          <w:rtl/>
        </w:rPr>
        <w:t xml:space="preserve"> &lt;&lt; דובר_המשך &gt;&gt;</w:t>
      </w:r>
      <w:r>
        <w:rPr>
          <w:rtl/>
        </w:rPr>
        <w:t xml:space="preserve">  </w:t>
      </w:r>
      <w:bookmarkEnd w:id="18481"/>
    </w:p>
    <w:p w:rsidR="000F0B5F" w:rsidRDefault="000F0B5F" w:rsidP="00D91890">
      <w:pPr>
        <w:rPr>
          <w:rtl/>
          <w:lang w:eastAsia="he-IL"/>
        </w:rPr>
      </w:pPr>
    </w:p>
    <w:p w:rsidR="000F0B5F" w:rsidRDefault="000F0B5F" w:rsidP="00DE09DC">
      <w:pPr>
        <w:rPr>
          <w:rtl/>
          <w:lang w:eastAsia="he-IL"/>
        </w:rPr>
      </w:pPr>
      <w:bookmarkStart w:id="18482" w:name="_ETM_Q68_592717"/>
      <w:bookmarkEnd w:id="18482"/>
      <w:r>
        <w:rPr>
          <w:rFonts w:hint="cs"/>
          <w:rtl/>
          <w:lang w:eastAsia="he-IL"/>
        </w:rPr>
        <w:t xml:space="preserve">כן, מקצועות מאוד </w:t>
      </w:r>
      <w:bookmarkStart w:id="18483" w:name="_ETM_Q68_592877"/>
      <w:bookmarkEnd w:id="18483"/>
      <w:r>
        <w:rPr>
          <w:rFonts w:hint="cs"/>
          <w:rtl/>
          <w:lang w:eastAsia="he-IL"/>
        </w:rPr>
        <w:t xml:space="preserve">נחשבים. אז המדליות האלה הן פוקס גדול מאוד של הספורט </w:t>
      </w:r>
      <w:bookmarkStart w:id="18484" w:name="_ETM_Q68_595877"/>
      <w:bookmarkEnd w:id="18484"/>
      <w:r>
        <w:rPr>
          <w:rFonts w:hint="cs"/>
          <w:rtl/>
          <w:lang w:eastAsia="he-IL"/>
        </w:rPr>
        <w:t xml:space="preserve">הישראלי. ולמה אני אומר פוקס? כי אם אתה מסתכל על </w:t>
      </w:r>
      <w:bookmarkStart w:id="18485" w:name="_ETM_Q68_597943"/>
      <w:bookmarkEnd w:id="18485"/>
      <w:r>
        <w:rPr>
          <w:rFonts w:hint="cs"/>
          <w:rtl/>
          <w:lang w:eastAsia="he-IL"/>
        </w:rPr>
        <w:t xml:space="preserve">ארטיום, שהוא אלוף אולימפי </w:t>
      </w:r>
      <w:r>
        <w:rPr>
          <w:rtl/>
          <w:lang w:eastAsia="he-IL"/>
        </w:rPr>
        <w:t>–</w:t>
      </w:r>
      <w:r>
        <w:rPr>
          <w:rFonts w:hint="cs"/>
          <w:rtl/>
          <w:lang w:eastAsia="he-IL"/>
        </w:rPr>
        <w:t xml:space="preserve"> צריך להבין שבכל מדינת ישראל רשומים </w:t>
      </w:r>
      <w:bookmarkStart w:id="18486" w:name="_ETM_Q68_605935"/>
      <w:bookmarkEnd w:id="18486"/>
      <w:r>
        <w:rPr>
          <w:rFonts w:hint="cs"/>
          <w:rtl/>
          <w:lang w:eastAsia="he-IL"/>
        </w:rPr>
        <w:t xml:space="preserve">באיגוד ההתעמלות, התעמלות המכשירים, בנים, 240 ילדים, </w:t>
      </w:r>
      <w:bookmarkStart w:id="18487" w:name="_ETM_Q68_608270"/>
      <w:bookmarkEnd w:id="18487"/>
      <w:r>
        <w:rPr>
          <w:rFonts w:hint="cs"/>
          <w:rtl/>
          <w:lang w:eastAsia="he-IL"/>
        </w:rPr>
        <w:t xml:space="preserve">נוער ובוגרים. </w:t>
      </w:r>
      <w:r>
        <w:rPr>
          <w:rFonts w:hint="cs"/>
          <w:rtl/>
          <w:lang w:eastAsia="he-IL"/>
        </w:rPr>
        <w:lastRenderedPageBreak/>
        <w:t xml:space="preserve">בכל מדינת ישראל </w:t>
      </w:r>
      <w:r>
        <w:rPr>
          <w:rtl/>
          <w:lang w:eastAsia="he-IL"/>
        </w:rPr>
        <w:t>–</w:t>
      </w:r>
      <w:r>
        <w:rPr>
          <w:rFonts w:hint="cs"/>
          <w:rtl/>
          <w:lang w:eastAsia="he-IL"/>
        </w:rPr>
        <w:t xml:space="preserve"> 240. תבינו איזה מספר מצחיק </w:t>
      </w:r>
      <w:bookmarkStart w:id="18488" w:name="_ETM_Q68_617995"/>
      <w:bookmarkEnd w:id="18488"/>
      <w:r>
        <w:rPr>
          <w:rFonts w:hint="cs"/>
          <w:rtl/>
          <w:lang w:eastAsia="he-IL"/>
        </w:rPr>
        <w:t xml:space="preserve">זה. זה אומר שיש 240 שמתחרים בענף הזה. ומתוך ה-240 </w:t>
      </w:r>
      <w:bookmarkStart w:id="18489" w:name="_ETM_Q68_623728"/>
      <w:bookmarkEnd w:id="18489"/>
      <w:r>
        <w:rPr>
          <w:rFonts w:hint="cs"/>
          <w:rtl/>
          <w:lang w:eastAsia="he-IL"/>
        </w:rPr>
        <w:t xml:space="preserve">יש לנו אלוף אולימפי. אומנם הוא הגיע מאוקראינה, גדל באוקראינה, </w:t>
      </w:r>
      <w:bookmarkStart w:id="18490" w:name="_ETM_Q68_624510"/>
      <w:bookmarkEnd w:id="18490"/>
      <w:r>
        <w:rPr>
          <w:rFonts w:hint="cs"/>
          <w:rtl/>
          <w:lang w:eastAsia="he-IL"/>
        </w:rPr>
        <w:t xml:space="preserve">אבל זה לא משנה. הוא הגיע לפה בגיל 12. קיבל </w:t>
      </w:r>
      <w:bookmarkStart w:id="18491" w:name="_ETM_Q68_627674"/>
      <w:bookmarkEnd w:id="18491"/>
      <w:r>
        <w:rPr>
          <w:rFonts w:hint="cs"/>
          <w:rtl/>
          <w:lang w:eastAsia="he-IL"/>
        </w:rPr>
        <w:t xml:space="preserve">את היסודות שם, הגיע לפה בגיל 12, והמאמן שלו סרגיי </w:t>
      </w:r>
      <w:bookmarkStart w:id="18492" w:name="_ETM_Q68_629126"/>
      <w:bookmarkEnd w:id="18492"/>
      <w:r>
        <w:rPr>
          <w:rFonts w:hint="cs"/>
          <w:rtl/>
          <w:lang w:eastAsia="he-IL"/>
        </w:rPr>
        <w:t xml:space="preserve">עשה איתו עבודה מדהימה. </w:t>
      </w:r>
    </w:p>
    <w:p w:rsidR="000F0B5F" w:rsidRDefault="000F0B5F" w:rsidP="00DE09DC">
      <w:pPr>
        <w:rPr>
          <w:rtl/>
          <w:lang w:eastAsia="he-IL"/>
        </w:rPr>
      </w:pPr>
    </w:p>
    <w:p w:rsidR="000F0B5F" w:rsidRDefault="000F0B5F" w:rsidP="00DE09DC">
      <w:pPr>
        <w:rPr>
          <w:rtl/>
          <w:lang w:eastAsia="he-IL"/>
        </w:rPr>
      </w:pPr>
      <w:bookmarkStart w:id="18493" w:name="_ETM_Q68_633018"/>
      <w:bookmarkStart w:id="18494" w:name="_ETM_Q68_633048"/>
      <w:bookmarkEnd w:id="18493"/>
      <w:bookmarkEnd w:id="18494"/>
      <w:r>
        <w:rPr>
          <w:rFonts w:hint="cs"/>
          <w:rtl/>
          <w:lang w:eastAsia="he-IL"/>
        </w:rPr>
        <w:t>כשמסתכלים על המספרים האלה</w:t>
      </w:r>
      <w:bookmarkStart w:id="18495" w:name="_ETM_Q68_638628"/>
      <w:bookmarkEnd w:id="18495"/>
      <w:r>
        <w:rPr>
          <w:rFonts w:hint="cs"/>
          <w:rtl/>
          <w:lang w:eastAsia="he-IL"/>
        </w:rPr>
        <w:t xml:space="preserve"> אנחנו צריכים להבין שהם מגיעים בגלל החוסר האדיר של מתקנים. </w:t>
      </w:r>
      <w:bookmarkStart w:id="18496" w:name="_ETM_Q68_643477"/>
      <w:bookmarkEnd w:id="18496"/>
      <w:r>
        <w:rPr>
          <w:rFonts w:hint="cs"/>
          <w:rtl/>
          <w:lang w:eastAsia="he-IL"/>
        </w:rPr>
        <w:t xml:space="preserve">מה זה חוסר אדיר של מתקנים? יושבת פה שרת החינוך והיא מודעת לנושא הזה. במעל 50% מבתי הספר במדינת </w:t>
      </w:r>
      <w:bookmarkStart w:id="18497" w:name="_ETM_Q68_649710"/>
      <w:bookmarkEnd w:id="18497"/>
      <w:r>
        <w:rPr>
          <w:rFonts w:hint="cs"/>
          <w:rtl/>
          <w:lang w:eastAsia="he-IL"/>
        </w:rPr>
        <w:t>ישראל אין אולם ספורט. במעל 50%</w:t>
      </w:r>
      <w:bookmarkStart w:id="18498" w:name="_ETM_Q68_654410"/>
      <w:bookmarkEnd w:id="18498"/>
      <w:r>
        <w:rPr>
          <w:rFonts w:hint="cs"/>
          <w:rtl/>
          <w:lang w:eastAsia="he-IL"/>
        </w:rPr>
        <w:t xml:space="preserve"> אין אולם ספורט. החליטו באיזושהי החלטה, לפני כ-20 שנה, </w:t>
      </w:r>
      <w:bookmarkStart w:id="18499" w:name="_ETM_Q68_655323"/>
      <w:bookmarkEnd w:id="18499"/>
      <w:r>
        <w:rPr>
          <w:rFonts w:hint="cs"/>
          <w:rtl/>
          <w:lang w:eastAsia="he-IL"/>
        </w:rPr>
        <w:t xml:space="preserve">שבונים בתי ספר ללא אולם ספורט. יבנו את בית </w:t>
      </w:r>
      <w:bookmarkStart w:id="18500" w:name="_ETM_Q68_660978"/>
      <w:bookmarkEnd w:id="18500"/>
      <w:r>
        <w:rPr>
          <w:rFonts w:hint="cs"/>
          <w:rtl/>
          <w:lang w:eastAsia="he-IL"/>
        </w:rPr>
        <w:t xml:space="preserve">הספר, ואחרי זה שראש העיר - - </w:t>
      </w:r>
    </w:p>
    <w:p w:rsidR="000F0B5F" w:rsidRDefault="000F0B5F" w:rsidP="00DE09DC">
      <w:pPr>
        <w:rPr>
          <w:rtl/>
          <w:lang w:eastAsia="he-IL"/>
        </w:rPr>
      </w:pPr>
      <w:bookmarkStart w:id="18501" w:name="_ETM_Q68_662477"/>
      <w:bookmarkStart w:id="18502" w:name="_ETM_Q68_662563"/>
      <w:bookmarkEnd w:id="18501"/>
      <w:bookmarkEnd w:id="18502"/>
    </w:p>
    <w:p w:rsidR="000F0B5F" w:rsidRDefault="000F0B5F" w:rsidP="00DE09DC">
      <w:pPr>
        <w:pStyle w:val="af5"/>
        <w:keepNext/>
        <w:rPr>
          <w:rtl/>
        </w:rPr>
      </w:pPr>
      <w:bookmarkStart w:id="18503" w:name="ET_interruption_6216_11"/>
      <w:r w:rsidRPr="00FA0127">
        <w:rPr>
          <w:rStyle w:val="TagStyle"/>
          <w:rtl/>
        </w:rPr>
        <w:t xml:space="preserve"> &lt;&lt; קריאה &gt;&gt; </w:t>
      </w:r>
      <w:r>
        <w:rPr>
          <w:rtl/>
        </w:rPr>
        <w:t>שרת החינוך יפעת שאשא ביטון:</w:t>
      </w:r>
      <w:r w:rsidRPr="00FA0127">
        <w:rPr>
          <w:rStyle w:val="TagStyle"/>
          <w:rtl/>
        </w:rPr>
        <w:t xml:space="preserve"> &lt;&lt; קריאה &gt;&gt;</w:t>
      </w:r>
      <w:r>
        <w:rPr>
          <w:rtl/>
        </w:rPr>
        <w:t xml:space="preserve">  </w:t>
      </w:r>
      <w:bookmarkEnd w:id="18503"/>
    </w:p>
    <w:p w:rsidR="000F0B5F" w:rsidRDefault="000F0B5F" w:rsidP="00D91890">
      <w:pPr>
        <w:rPr>
          <w:rtl/>
          <w:lang w:eastAsia="he-IL"/>
        </w:rPr>
      </w:pPr>
    </w:p>
    <w:p w:rsidR="000F0B5F" w:rsidRDefault="000F0B5F" w:rsidP="00DE09DC">
      <w:pPr>
        <w:rPr>
          <w:rtl/>
          <w:lang w:eastAsia="he-IL"/>
        </w:rPr>
      </w:pPr>
      <w:bookmarkStart w:id="18504" w:name="_ETM_Q68_659810"/>
      <w:bookmarkEnd w:id="18504"/>
      <w:r>
        <w:rPr>
          <w:rFonts w:hint="cs"/>
          <w:rtl/>
          <w:lang w:eastAsia="he-IL"/>
        </w:rPr>
        <w:t xml:space="preserve">- - </w:t>
      </w:r>
      <w:bookmarkStart w:id="18505" w:name="_ETM_Q68_665673"/>
      <w:bookmarkEnd w:id="18505"/>
      <w:r>
        <w:rPr>
          <w:rFonts w:hint="cs"/>
          <w:rtl/>
          <w:lang w:eastAsia="he-IL"/>
        </w:rPr>
        <w:t xml:space="preserve">- </w:t>
      </w:r>
    </w:p>
    <w:p w:rsidR="000F0B5F" w:rsidRDefault="000F0B5F" w:rsidP="00DE09DC">
      <w:pPr>
        <w:rPr>
          <w:rtl/>
          <w:lang w:eastAsia="he-IL"/>
        </w:rPr>
      </w:pPr>
      <w:bookmarkStart w:id="18506" w:name="_ETM_Q68_666169"/>
      <w:bookmarkStart w:id="18507" w:name="_ETM_Q68_666231"/>
      <w:bookmarkEnd w:id="18506"/>
      <w:bookmarkEnd w:id="18507"/>
    </w:p>
    <w:p w:rsidR="000F0B5F" w:rsidRDefault="000F0B5F" w:rsidP="00DE09DC">
      <w:pPr>
        <w:pStyle w:val="-"/>
        <w:keepNext/>
        <w:rPr>
          <w:rtl/>
        </w:rPr>
      </w:pPr>
      <w:r w:rsidRPr="00FA0127">
        <w:rPr>
          <w:rStyle w:val="TagStyle"/>
          <w:rtl/>
        </w:rPr>
        <w:t xml:space="preserve"> &lt;&lt; דובר_המשך &gt;&gt; </w:t>
      </w:r>
      <w:r>
        <w:rPr>
          <w:rtl/>
        </w:rPr>
        <w:t>סימון דוידסון (יש עתיד):</w:t>
      </w:r>
      <w:r w:rsidRPr="00FA0127">
        <w:rPr>
          <w:rStyle w:val="TagStyle"/>
          <w:rtl/>
        </w:rPr>
        <w:t xml:space="preserve"> &lt;&lt; דובר_המשך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8508" w:name="_ETM_Q68_661629"/>
      <w:bookmarkEnd w:id="18508"/>
      <w:r>
        <w:rPr>
          <w:rFonts w:hint="cs"/>
          <w:rtl/>
          <w:lang w:eastAsia="he-IL"/>
        </w:rPr>
        <w:t xml:space="preserve"> - - ישבור את הראש עם </w:t>
      </w:r>
      <w:bookmarkStart w:id="18509" w:name="_ETM_Q68_667910"/>
      <w:bookmarkEnd w:id="18509"/>
      <w:r>
        <w:rPr>
          <w:rFonts w:hint="cs"/>
          <w:rtl/>
          <w:lang w:eastAsia="he-IL"/>
        </w:rPr>
        <w:t xml:space="preserve">מפעל הפיס, עם גופים אחרים, עם העירייה. </w:t>
      </w:r>
    </w:p>
    <w:p w:rsidR="000F0B5F" w:rsidRDefault="000F0B5F" w:rsidP="00DE09DC">
      <w:pPr>
        <w:rPr>
          <w:rtl/>
          <w:lang w:eastAsia="he-IL"/>
        </w:rPr>
      </w:pPr>
    </w:p>
    <w:p w:rsidR="000F0B5F" w:rsidRDefault="000F0B5F" w:rsidP="00DE09DC">
      <w:pPr>
        <w:pStyle w:val="af5"/>
        <w:keepNext/>
        <w:rPr>
          <w:rtl/>
        </w:rPr>
      </w:pPr>
      <w:bookmarkStart w:id="18510" w:name="ET_interruption_6216_13"/>
      <w:r w:rsidRPr="00FA0127">
        <w:rPr>
          <w:rStyle w:val="TagStyle"/>
          <w:rtl/>
        </w:rPr>
        <w:t xml:space="preserve"> &lt;&lt; קריאה &gt;&gt; </w:t>
      </w:r>
      <w:r>
        <w:rPr>
          <w:rtl/>
        </w:rPr>
        <w:t>שרת החינוך יפעת שאשא ביטון:</w:t>
      </w:r>
      <w:r w:rsidRPr="00FA0127">
        <w:rPr>
          <w:rStyle w:val="TagStyle"/>
          <w:rtl/>
        </w:rPr>
        <w:t xml:space="preserve"> &lt;&lt; קריאה &gt;&gt;</w:t>
      </w:r>
      <w:r>
        <w:rPr>
          <w:rtl/>
        </w:rPr>
        <w:t xml:space="preserve">  </w:t>
      </w:r>
      <w:bookmarkEnd w:id="18510"/>
    </w:p>
    <w:p w:rsidR="000F0B5F" w:rsidRDefault="000F0B5F" w:rsidP="00D91890">
      <w:pPr>
        <w:rPr>
          <w:rtl/>
          <w:lang w:eastAsia="he-IL"/>
        </w:rPr>
      </w:pPr>
    </w:p>
    <w:p w:rsidR="000F0B5F" w:rsidRDefault="000F0B5F" w:rsidP="00DE09DC">
      <w:pPr>
        <w:rPr>
          <w:rtl/>
          <w:lang w:eastAsia="he-IL"/>
        </w:rPr>
      </w:pPr>
      <w:bookmarkStart w:id="18511" w:name="_ETM_Q68_667147"/>
      <w:bookmarkEnd w:id="18511"/>
      <w:r>
        <w:rPr>
          <w:rFonts w:hint="cs"/>
          <w:rtl/>
          <w:lang w:eastAsia="he-IL"/>
        </w:rPr>
        <w:t xml:space="preserve">משרד התרבות אחראי </w:t>
      </w:r>
      <w:bookmarkStart w:id="18512" w:name="_ETM_Q68_667036"/>
      <w:bookmarkEnd w:id="18512"/>
      <w:r>
        <w:rPr>
          <w:rFonts w:hint="cs"/>
          <w:rtl/>
          <w:lang w:eastAsia="he-IL"/>
        </w:rPr>
        <w:t xml:space="preserve">לאולמות ספורט ומשרד החינוך אחראי - - - </w:t>
      </w:r>
    </w:p>
    <w:p w:rsidR="000F0B5F" w:rsidRDefault="000F0B5F" w:rsidP="00DE09DC">
      <w:pPr>
        <w:rPr>
          <w:rtl/>
          <w:lang w:eastAsia="he-IL"/>
        </w:rPr>
      </w:pPr>
    </w:p>
    <w:p w:rsidR="000F0B5F" w:rsidRDefault="000F0B5F" w:rsidP="00DE09DC">
      <w:pPr>
        <w:pStyle w:val="-"/>
        <w:keepNext/>
        <w:rPr>
          <w:rtl/>
        </w:rPr>
      </w:pPr>
      <w:r w:rsidRPr="00FA0127">
        <w:rPr>
          <w:rStyle w:val="TagStyle"/>
          <w:rtl/>
        </w:rPr>
        <w:t xml:space="preserve"> &lt;&lt; דובר_המשך &gt;&gt; </w:t>
      </w:r>
      <w:r>
        <w:rPr>
          <w:rtl/>
        </w:rPr>
        <w:t>סימון דוידסון (יש עתיד):</w:t>
      </w:r>
      <w:r w:rsidRPr="00FA0127">
        <w:rPr>
          <w:rStyle w:val="TagStyle"/>
          <w:rtl/>
        </w:rPr>
        <w:t xml:space="preserve"> &lt;&lt; דובר_המשך &gt;&gt;</w:t>
      </w:r>
      <w:r>
        <w:rPr>
          <w:rtl/>
        </w:rPr>
        <w:t xml:space="preserve">  </w:t>
      </w:r>
    </w:p>
    <w:p w:rsidR="000F0B5F" w:rsidRDefault="000F0B5F" w:rsidP="00D91890">
      <w:pPr>
        <w:rPr>
          <w:rtl/>
          <w:lang w:eastAsia="he-IL"/>
        </w:rPr>
      </w:pPr>
    </w:p>
    <w:p w:rsidR="000F0B5F" w:rsidRDefault="000F0B5F" w:rsidP="007608F6">
      <w:pPr>
        <w:rPr>
          <w:rtl/>
          <w:lang w:eastAsia="he-IL"/>
        </w:rPr>
      </w:pPr>
      <w:bookmarkStart w:id="18513" w:name="_ETM_Q68_673062"/>
      <w:bookmarkEnd w:id="18513"/>
      <w:r>
        <w:rPr>
          <w:rFonts w:hint="cs"/>
          <w:rtl/>
          <w:lang w:eastAsia="he-IL"/>
        </w:rPr>
        <w:t xml:space="preserve">שזו </w:t>
      </w:r>
      <w:bookmarkStart w:id="18514" w:name="_ETM_Q68_673863"/>
      <w:bookmarkEnd w:id="18514"/>
      <w:r>
        <w:rPr>
          <w:rFonts w:hint="cs"/>
          <w:rtl/>
          <w:lang w:eastAsia="he-IL"/>
        </w:rPr>
        <w:t>החלטה שאנחנו מבינים שהיא שגויה. למה? כי בסוף, בשעה</w:t>
      </w:r>
      <w:r w:rsidR="007608F6">
        <w:rPr>
          <w:rFonts w:hint="cs"/>
          <w:rtl/>
          <w:lang w:eastAsia="he-IL"/>
        </w:rPr>
        <w:t xml:space="preserve"> 12:00</w:t>
      </w:r>
      <w:r>
        <w:rPr>
          <w:rFonts w:hint="cs"/>
          <w:rtl/>
          <w:lang w:eastAsia="he-IL"/>
        </w:rPr>
        <w:t xml:space="preserve">, הילדים שלנו עושים שיעור ספורט, לפעמים ב-40 </w:t>
      </w:r>
      <w:bookmarkStart w:id="18515" w:name="_ETM_Q68_683492"/>
      <w:bookmarkEnd w:id="18515"/>
      <w:r>
        <w:rPr>
          <w:rFonts w:hint="cs"/>
          <w:rtl/>
          <w:lang w:eastAsia="he-IL"/>
        </w:rPr>
        <w:t xml:space="preserve">מעלות חום, ואחרי זה הם צריכים ללכת לשיעור מתמטיקה או </w:t>
      </w:r>
      <w:bookmarkStart w:id="18516" w:name="_ETM_Q68_682338"/>
      <w:bookmarkEnd w:id="18516"/>
      <w:r>
        <w:rPr>
          <w:rFonts w:hint="cs"/>
          <w:rtl/>
          <w:lang w:eastAsia="he-IL"/>
        </w:rPr>
        <w:t>אנגלית או תנ"ך. כ-50% מהבנות בכלל לא מגיעות לשיעור, או</w:t>
      </w:r>
      <w:bookmarkStart w:id="18517" w:name="_ETM_Q68_693288"/>
      <w:bookmarkEnd w:id="18517"/>
      <w:r>
        <w:rPr>
          <w:rFonts w:hint="cs"/>
          <w:rtl/>
          <w:lang w:eastAsia="he-IL"/>
        </w:rPr>
        <w:t xml:space="preserve"> שממציאות סיפורים שהן לא יכולות להתאמן; כי לך תגיד </w:t>
      </w:r>
      <w:bookmarkStart w:id="18518" w:name="_ETM_Q68_692584"/>
      <w:bookmarkEnd w:id="18518"/>
      <w:r>
        <w:rPr>
          <w:rFonts w:hint="cs"/>
          <w:rtl/>
          <w:lang w:eastAsia="he-IL"/>
        </w:rPr>
        <w:t xml:space="preserve">לילדה בת 13 שצריכה עכשיו להזיע ואחרי זה </w:t>
      </w:r>
      <w:bookmarkStart w:id="18519" w:name="_ETM_Q68_696709"/>
      <w:bookmarkEnd w:id="18519"/>
      <w:r>
        <w:rPr>
          <w:rtl/>
          <w:lang w:eastAsia="he-IL"/>
        </w:rPr>
        <w:t>–</w:t>
      </w:r>
      <w:r>
        <w:rPr>
          <w:rFonts w:hint="cs"/>
          <w:rtl/>
          <w:lang w:eastAsia="he-IL"/>
        </w:rPr>
        <w:t xml:space="preserve"> אין לנו מקלחות, אין את כל השירותים, זה </w:t>
      </w:r>
      <w:bookmarkStart w:id="18520" w:name="_ETM_Q68_697166"/>
      <w:bookmarkEnd w:id="18520"/>
      <w:r>
        <w:rPr>
          <w:rFonts w:hint="cs"/>
          <w:rtl/>
          <w:lang w:eastAsia="he-IL"/>
        </w:rPr>
        <w:t xml:space="preserve">לא ארצות הברית פה, מה לעשות </w:t>
      </w:r>
      <w:r>
        <w:rPr>
          <w:rtl/>
          <w:lang w:eastAsia="he-IL"/>
        </w:rPr>
        <w:t>–</w:t>
      </w:r>
      <w:r>
        <w:rPr>
          <w:rFonts w:hint="cs"/>
          <w:rtl/>
          <w:lang w:eastAsia="he-IL"/>
        </w:rPr>
        <w:t xml:space="preserve"> היא צריכה </w:t>
      </w:r>
      <w:bookmarkStart w:id="18521" w:name="_ETM_Q68_699116"/>
      <w:bookmarkEnd w:id="18521"/>
      <w:r>
        <w:rPr>
          <w:rFonts w:hint="cs"/>
          <w:rtl/>
          <w:lang w:eastAsia="he-IL"/>
        </w:rPr>
        <w:t xml:space="preserve">להיכנס לשיעור כשהיא מזיעה ולא כיף לה. לא כיף לך, </w:t>
      </w:r>
      <w:bookmarkStart w:id="18522" w:name="_ETM_Q68_707715"/>
      <w:bookmarkEnd w:id="18522"/>
      <w:r>
        <w:rPr>
          <w:rFonts w:hint="cs"/>
          <w:rtl/>
          <w:lang w:eastAsia="he-IL"/>
        </w:rPr>
        <w:t xml:space="preserve">אז אתה לא עושה. </w:t>
      </w:r>
      <w:bookmarkStart w:id="18523" w:name="_ETM_Q68_712099"/>
      <w:bookmarkEnd w:id="18523"/>
    </w:p>
    <w:p w:rsidR="000F0B5F" w:rsidRDefault="000F0B5F" w:rsidP="00DE09DC">
      <w:pPr>
        <w:rPr>
          <w:rtl/>
          <w:lang w:eastAsia="he-IL"/>
        </w:rPr>
      </w:pPr>
      <w:bookmarkStart w:id="18524" w:name="_ETM_Q68_712168"/>
      <w:bookmarkEnd w:id="18524"/>
    </w:p>
    <w:p w:rsidR="000F0B5F" w:rsidRDefault="000F0B5F" w:rsidP="00DE09DC">
      <w:pPr>
        <w:rPr>
          <w:rtl/>
          <w:lang w:eastAsia="he-IL"/>
        </w:rPr>
      </w:pPr>
      <w:bookmarkStart w:id="18525" w:name="_ETM_Q68_710800"/>
      <w:bookmarkStart w:id="18526" w:name="_ETM_Q68_710865"/>
      <w:bookmarkEnd w:id="18525"/>
      <w:bookmarkEnd w:id="18526"/>
      <w:r>
        <w:rPr>
          <w:rFonts w:hint="cs"/>
          <w:rtl/>
          <w:lang w:eastAsia="he-IL"/>
        </w:rPr>
        <w:t xml:space="preserve">אז הדבר הראשון שדיברתי עליו כבר עם </w:t>
      </w:r>
      <w:bookmarkStart w:id="18527" w:name="_ETM_Q68_713432"/>
      <w:bookmarkEnd w:id="18527"/>
      <w:r>
        <w:rPr>
          <w:rFonts w:hint="cs"/>
          <w:rtl/>
          <w:lang w:eastAsia="he-IL"/>
        </w:rPr>
        <w:t xml:space="preserve">גפני זה הנושא הזה. אני רוצה ביחד איתו </w:t>
      </w:r>
      <w:r>
        <w:rPr>
          <w:rtl/>
          <w:lang w:eastAsia="he-IL"/>
        </w:rPr>
        <w:t>–</w:t>
      </w:r>
      <w:r>
        <w:rPr>
          <w:rFonts w:hint="cs"/>
          <w:rtl/>
          <w:lang w:eastAsia="he-IL"/>
        </w:rPr>
        <w:t xml:space="preserve"> אני </w:t>
      </w:r>
      <w:bookmarkStart w:id="18528" w:name="_ETM_Q68_715522"/>
      <w:bookmarkEnd w:id="18528"/>
      <w:r>
        <w:rPr>
          <w:rFonts w:hint="cs"/>
          <w:rtl/>
          <w:lang w:eastAsia="he-IL"/>
        </w:rPr>
        <w:t xml:space="preserve">לא יודע מי יהיה שר החינוך הבא של מדינת </w:t>
      </w:r>
      <w:bookmarkStart w:id="18529" w:name="_ETM_Q68_721629"/>
      <w:bookmarkEnd w:id="18529"/>
      <w:r>
        <w:rPr>
          <w:rFonts w:hint="cs"/>
          <w:rtl/>
          <w:lang w:eastAsia="he-IL"/>
        </w:rPr>
        <w:t xml:space="preserve">ישראל </w:t>
      </w:r>
      <w:r>
        <w:rPr>
          <w:rtl/>
          <w:lang w:eastAsia="he-IL"/>
        </w:rPr>
        <w:t>–</w:t>
      </w:r>
      <w:r>
        <w:rPr>
          <w:rFonts w:hint="cs"/>
          <w:rtl/>
          <w:lang w:eastAsia="he-IL"/>
        </w:rPr>
        <w:t xml:space="preserve"> לקדם את הנושא הזה, כי הנושא הזה חייב להיות סגור. חייבים לסגור את הנושא הזה </w:t>
      </w:r>
      <w:r>
        <w:rPr>
          <w:rtl/>
          <w:lang w:eastAsia="he-IL"/>
        </w:rPr>
        <w:t>–</w:t>
      </w:r>
      <w:r>
        <w:rPr>
          <w:rFonts w:hint="cs"/>
          <w:rtl/>
          <w:lang w:eastAsia="he-IL"/>
        </w:rPr>
        <w:t xml:space="preserve"> בונים בית </w:t>
      </w:r>
      <w:bookmarkStart w:id="18530" w:name="_ETM_Q68_727037"/>
      <w:bookmarkEnd w:id="18530"/>
      <w:r>
        <w:rPr>
          <w:rFonts w:hint="cs"/>
          <w:rtl/>
          <w:lang w:eastAsia="he-IL"/>
        </w:rPr>
        <w:t xml:space="preserve">ספר, כמו שבונים מעבדה, כמו שבונים ספרייה, כמו </w:t>
      </w:r>
      <w:bookmarkStart w:id="18531" w:name="_ETM_Q68_726828"/>
      <w:bookmarkEnd w:id="18531"/>
      <w:r>
        <w:rPr>
          <w:rFonts w:hint="cs"/>
          <w:rtl/>
          <w:lang w:eastAsia="he-IL"/>
        </w:rPr>
        <w:lastRenderedPageBreak/>
        <w:t xml:space="preserve">שבונים חדר מורים; אולם ספורט צריך להיבנות. בלי אולם ספורט, </w:t>
      </w:r>
      <w:bookmarkStart w:id="18532" w:name="_ETM_Q68_729256"/>
      <w:bookmarkEnd w:id="18532"/>
      <w:r>
        <w:rPr>
          <w:rFonts w:hint="cs"/>
          <w:rtl/>
          <w:lang w:eastAsia="he-IL"/>
        </w:rPr>
        <w:t xml:space="preserve">אתה לא יכול לקדם את הנושא הזה. </w:t>
      </w:r>
    </w:p>
    <w:p w:rsidR="000F0B5F" w:rsidRDefault="000F0B5F" w:rsidP="00DE09DC">
      <w:pPr>
        <w:rPr>
          <w:rtl/>
          <w:lang w:eastAsia="he-IL"/>
        </w:rPr>
      </w:pPr>
      <w:bookmarkStart w:id="18533" w:name="_ETM_Q68_731725"/>
      <w:bookmarkStart w:id="18534" w:name="_ETM_Q68_731736"/>
      <w:bookmarkStart w:id="18535" w:name="_ETM_Q68_731820"/>
      <w:bookmarkStart w:id="18536" w:name="_ETM_Q68_731873"/>
      <w:bookmarkEnd w:id="18533"/>
      <w:bookmarkEnd w:id="18534"/>
      <w:bookmarkEnd w:id="18535"/>
      <w:bookmarkEnd w:id="18536"/>
    </w:p>
    <w:p w:rsidR="000F0B5F" w:rsidRDefault="000F0B5F" w:rsidP="007608F6">
      <w:pPr>
        <w:rPr>
          <w:rtl/>
        </w:rPr>
      </w:pPr>
      <w:bookmarkStart w:id="18537" w:name="TOR_Q69"/>
      <w:bookmarkEnd w:id="18537"/>
      <w:r>
        <w:rPr>
          <w:rFonts w:hint="cs"/>
          <w:rtl/>
        </w:rPr>
        <w:t xml:space="preserve">אז הדבר הראשון שהיה חשוב לי כשהגעתי לכנסת </w:t>
      </w:r>
      <w:r>
        <w:rPr>
          <w:rtl/>
        </w:rPr>
        <w:t>–</w:t>
      </w:r>
      <w:r>
        <w:rPr>
          <w:rFonts w:hint="cs"/>
          <w:rtl/>
        </w:rPr>
        <w:t xml:space="preserve"> ה</w:t>
      </w:r>
      <w:bookmarkStart w:id="18538" w:name="_ETM_Q69_128807"/>
      <w:bookmarkEnd w:id="18538"/>
      <w:r>
        <w:rPr>
          <w:rFonts w:hint="cs"/>
          <w:rtl/>
        </w:rPr>
        <w:t xml:space="preserve">בנתי מהר מאוד שבוועדות, אם אני לא אקבל ועדת </w:t>
      </w:r>
      <w:bookmarkStart w:id="18539" w:name="_ETM_Q69_145467"/>
      <w:bookmarkEnd w:id="18539"/>
      <w:r>
        <w:rPr>
          <w:rFonts w:hint="cs"/>
          <w:rtl/>
        </w:rPr>
        <w:t xml:space="preserve">משנה שתעסוק בעניינים האלה של הספורט, אני לא אוכל </w:t>
      </w:r>
      <w:bookmarkStart w:id="18540" w:name="_ETM_Q69_149043"/>
      <w:bookmarkEnd w:id="18540"/>
      <w:r>
        <w:rPr>
          <w:rFonts w:hint="cs"/>
          <w:rtl/>
        </w:rPr>
        <w:t xml:space="preserve">לקדם שום דבר, אני אהיה עם ידיים קשורות. אז </w:t>
      </w:r>
      <w:bookmarkStart w:id="18541" w:name="_ETM_Q69_150275"/>
      <w:bookmarkEnd w:id="18541"/>
      <w:r>
        <w:rPr>
          <w:rFonts w:hint="cs"/>
          <w:rtl/>
        </w:rPr>
        <w:t xml:space="preserve">הגעתי לוועדת חינוך, הסבירו לי שאין סיכוי שאני אקבל ועדה, </w:t>
      </w:r>
      <w:bookmarkStart w:id="18542" w:name="_ETM_Q69_152831"/>
      <w:bookmarkEnd w:id="18542"/>
      <w:r>
        <w:rPr>
          <w:rFonts w:hint="cs"/>
          <w:rtl/>
        </w:rPr>
        <w:t xml:space="preserve">וזה קשה. אז אני רוצה להגיד תודה לשרן השכל, </w:t>
      </w:r>
      <w:bookmarkStart w:id="18543" w:name="_ETM_Q69_160188"/>
      <w:bookmarkEnd w:id="18543"/>
      <w:r>
        <w:rPr>
          <w:rFonts w:hint="cs"/>
          <w:rtl/>
        </w:rPr>
        <w:t xml:space="preserve">יושבת-ראש ועדת החינוך היוצאת, שהאמינה בטירוף שלי, בשיגעון </w:t>
      </w:r>
      <w:bookmarkStart w:id="18544" w:name="_ETM_Q69_160892"/>
      <w:bookmarkEnd w:id="18544"/>
      <w:r>
        <w:rPr>
          <w:rFonts w:hint="cs"/>
          <w:rtl/>
        </w:rPr>
        <w:t xml:space="preserve">שלי, והקמנו את ועדת המשנה לענייני ספורט, ועשינו המון </w:t>
      </w:r>
      <w:bookmarkStart w:id="18545" w:name="_ETM_Q69_170337"/>
      <w:bookmarkEnd w:id="18545"/>
      <w:r>
        <w:rPr>
          <w:rFonts w:hint="cs"/>
          <w:rtl/>
        </w:rPr>
        <w:t xml:space="preserve">דיונים בהרבה מאוד נושאים, מאוד מאוד מרתקים. לא רק שעשינו </w:t>
      </w:r>
      <w:bookmarkStart w:id="18546" w:name="_ETM_Q69_173615"/>
      <w:bookmarkEnd w:id="18546"/>
      <w:r>
        <w:rPr>
          <w:rFonts w:hint="cs"/>
          <w:rtl/>
        </w:rPr>
        <w:t xml:space="preserve">את הדיונים, גם הצלחנו לשנות הרבה מאוד דברים בנושא </w:t>
      </w:r>
      <w:bookmarkStart w:id="18547" w:name="_ETM_Q69_178595"/>
      <w:bookmarkEnd w:id="18547"/>
      <w:r>
        <w:rPr>
          <w:rFonts w:hint="cs"/>
          <w:rtl/>
        </w:rPr>
        <w:t xml:space="preserve">הספורט הישראלי. </w:t>
      </w:r>
    </w:p>
    <w:p w:rsidR="000F0B5F" w:rsidRDefault="000F0B5F" w:rsidP="00DE09DC">
      <w:pPr>
        <w:ind w:firstLine="0"/>
        <w:rPr>
          <w:rtl/>
        </w:rPr>
      </w:pPr>
      <w:bookmarkStart w:id="18548" w:name="_ETM_Q69_183587"/>
      <w:bookmarkStart w:id="18549" w:name="_ETM_Q69_183657"/>
      <w:bookmarkEnd w:id="18548"/>
      <w:bookmarkEnd w:id="18549"/>
    </w:p>
    <w:p w:rsidR="000F0B5F" w:rsidRDefault="000F0B5F" w:rsidP="00DE09DC">
      <w:pPr>
        <w:ind w:firstLine="0"/>
        <w:rPr>
          <w:rtl/>
        </w:rPr>
      </w:pPr>
      <w:bookmarkStart w:id="18550" w:name="_ETM_Q69_183763"/>
      <w:bookmarkStart w:id="18551" w:name="_ETM_Q69_183817"/>
      <w:bookmarkEnd w:id="18550"/>
      <w:bookmarkEnd w:id="18551"/>
      <w:r>
        <w:rPr>
          <w:rtl/>
        </w:rPr>
        <w:tab/>
      </w:r>
      <w:r>
        <w:rPr>
          <w:rFonts w:hint="cs"/>
          <w:rtl/>
        </w:rPr>
        <w:t xml:space="preserve">בחודשיים הראשונים שלי פה, הדבר הראשון שעשינו יחד </w:t>
      </w:r>
      <w:bookmarkStart w:id="18552" w:name="_ETM_Q69_187693"/>
      <w:bookmarkEnd w:id="18552"/>
      <w:r>
        <w:rPr>
          <w:rFonts w:hint="cs"/>
          <w:rtl/>
        </w:rPr>
        <w:t xml:space="preserve">עם יושב-ראש הכנסת, היה אירוע חסר תקדים לספורט הישראלי. </w:t>
      </w:r>
      <w:bookmarkStart w:id="18553" w:name="_ETM_Q69_191748"/>
      <w:bookmarkEnd w:id="18553"/>
      <w:r>
        <w:rPr>
          <w:rFonts w:hint="cs"/>
          <w:rtl/>
        </w:rPr>
        <w:t xml:space="preserve">פעם ראשונה שמשכן הכנסת אירח בכבוד רב את המשלחות האולימפיות </w:t>
      </w:r>
      <w:bookmarkStart w:id="18554" w:name="_ETM_Q69_195566"/>
      <w:bookmarkEnd w:id="18554"/>
      <w:r>
        <w:rPr>
          <w:rFonts w:hint="cs"/>
          <w:rtl/>
        </w:rPr>
        <w:t xml:space="preserve">שחזרו מטוקיו. גם המשלחת האולימפית וגם המשלחת הפרא-אולימפית. עשינו אירוע ענק בשאגאל. היו </w:t>
      </w:r>
      <w:bookmarkStart w:id="18555" w:name="_ETM_Q69_201288"/>
      <w:bookmarkEnd w:id="18555"/>
      <w:r>
        <w:rPr>
          <w:rFonts w:hint="cs"/>
          <w:rtl/>
        </w:rPr>
        <w:t xml:space="preserve">כ-400 ספורטאים וספורטאיות, </w:t>
      </w:r>
      <w:bookmarkStart w:id="18556" w:name="_ETM_Q69_200451"/>
      <w:bookmarkEnd w:id="18556"/>
      <w:r>
        <w:rPr>
          <w:rFonts w:hint="cs"/>
          <w:rtl/>
        </w:rPr>
        <w:t xml:space="preserve">מאמנים ויושבי-ראש האיגודים ויושבת-ראש הוועד האולימפי יעל ארד. זה </w:t>
      </w:r>
      <w:bookmarkStart w:id="18557" w:name="_ETM_Q69_211064"/>
      <w:bookmarkEnd w:id="18557"/>
      <w:r>
        <w:rPr>
          <w:rFonts w:hint="cs"/>
          <w:rtl/>
        </w:rPr>
        <w:t xml:space="preserve">היה מאוד מאוד מרגש. </w:t>
      </w:r>
    </w:p>
    <w:p w:rsidR="000F0B5F" w:rsidRDefault="000F0B5F" w:rsidP="00DE09DC">
      <w:pPr>
        <w:ind w:firstLine="0"/>
        <w:rPr>
          <w:rtl/>
        </w:rPr>
      </w:pPr>
    </w:p>
    <w:p w:rsidR="000F0B5F" w:rsidRDefault="000F0B5F" w:rsidP="00DE09DC">
      <w:pPr>
        <w:ind w:firstLine="0"/>
        <w:rPr>
          <w:rtl/>
        </w:rPr>
      </w:pPr>
      <w:r>
        <w:rPr>
          <w:rtl/>
        </w:rPr>
        <w:tab/>
      </w:r>
      <w:r>
        <w:rPr>
          <w:rFonts w:hint="cs"/>
          <w:rtl/>
        </w:rPr>
        <w:t xml:space="preserve">הנושא הזה היה כל כך חשוב לי, </w:t>
      </w:r>
      <w:bookmarkStart w:id="18558" w:name="_ETM_Q69_214994"/>
      <w:bookmarkEnd w:id="18558"/>
      <w:r>
        <w:rPr>
          <w:rFonts w:hint="cs"/>
          <w:rtl/>
        </w:rPr>
        <w:t xml:space="preserve">אני אגיד לך למה, אדוני היושב-ראש, כי </w:t>
      </w:r>
      <w:bookmarkStart w:id="18559" w:name="_ETM_Q69_219001"/>
      <w:bookmarkEnd w:id="18559"/>
      <w:r>
        <w:rPr>
          <w:rFonts w:hint="cs"/>
          <w:rtl/>
        </w:rPr>
        <w:t xml:space="preserve">בסוף בכנסת צריכים מודעות. ברגע שנצליח להדביק יותר ויותר חברי </w:t>
      </w:r>
      <w:bookmarkStart w:id="18560" w:name="_ETM_Q69_220427"/>
      <w:bookmarkEnd w:id="18560"/>
      <w:r>
        <w:rPr>
          <w:rFonts w:hint="cs"/>
          <w:rtl/>
        </w:rPr>
        <w:t>כנסת ויותר שרים, ותהיה מודעות לנושא הזה, ותהיה חשיבות</w:t>
      </w:r>
      <w:bookmarkStart w:id="18561" w:name="_ETM_Q69_222594"/>
      <w:bookmarkEnd w:id="18561"/>
      <w:r>
        <w:rPr>
          <w:rFonts w:hint="cs"/>
          <w:rtl/>
        </w:rPr>
        <w:t xml:space="preserve"> לנושא הזה, אז אפשר יהיה לשנות. אז הטקס הזה, האירוע </w:t>
      </w:r>
      <w:bookmarkStart w:id="18562" w:name="_ETM_Q69_228808"/>
      <w:bookmarkEnd w:id="18562"/>
      <w:r>
        <w:rPr>
          <w:rFonts w:hint="cs"/>
          <w:rtl/>
        </w:rPr>
        <w:t xml:space="preserve">הזה, גרם לי לחשוב שאני צריך לעשות כמה </w:t>
      </w:r>
      <w:bookmarkStart w:id="18563" w:name="_ETM_Q69_231193"/>
      <w:bookmarkEnd w:id="18563"/>
      <w:r>
        <w:rPr>
          <w:rFonts w:hint="cs"/>
          <w:rtl/>
        </w:rPr>
        <w:t xml:space="preserve">שיותר אירועים, כמה שיותר שדולות, כמה שיותר טקסים </w:t>
      </w:r>
      <w:bookmarkStart w:id="18564" w:name="_ETM_Q69_236107"/>
      <w:bookmarkEnd w:id="18564"/>
      <w:r>
        <w:rPr>
          <w:rFonts w:hint="cs"/>
          <w:rtl/>
        </w:rPr>
        <w:t xml:space="preserve">שנוגעים בנושא הזה. חד-משמעית, אני חושב שיותר ויותר מבינים את </w:t>
      </w:r>
      <w:bookmarkStart w:id="18565" w:name="_ETM_Q69_244028"/>
      <w:bookmarkEnd w:id="18565"/>
      <w:r>
        <w:rPr>
          <w:rFonts w:hint="cs"/>
          <w:rtl/>
        </w:rPr>
        <w:t xml:space="preserve">הנושא הזה. </w:t>
      </w:r>
      <w:bookmarkStart w:id="18566" w:name="_ETM_Q69_247260"/>
      <w:bookmarkEnd w:id="18566"/>
    </w:p>
    <w:p w:rsidR="000F0B5F" w:rsidRDefault="000F0B5F" w:rsidP="00DE09DC">
      <w:pPr>
        <w:ind w:firstLine="0"/>
        <w:rPr>
          <w:rtl/>
        </w:rPr>
      </w:pPr>
      <w:bookmarkStart w:id="18567" w:name="_ETM_Q69_247327"/>
      <w:bookmarkEnd w:id="18567"/>
    </w:p>
    <w:p w:rsidR="000F0B5F" w:rsidRDefault="000F0B5F" w:rsidP="00DE09DC">
      <w:pPr>
        <w:ind w:firstLine="0"/>
        <w:rPr>
          <w:rtl/>
        </w:rPr>
      </w:pPr>
      <w:r>
        <w:rPr>
          <w:rtl/>
        </w:rPr>
        <w:tab/>
      </w:r>
      <w:r>
        <w:rPr>
          <w:rFonts w:hint="cs"/>
          <w:rtl/>
        </w:rPr>
        <w:t xml:space="preserve">התחלנו את הנושא של דיונים בוועדת המשנה לספורט. </w:t>
      </w:r>
      <w:bookmarkStart w:id="18568" w:name="_ETM_Q69_250488"/>
      <w:bookmarkEnd w:id="18568"/>
      <w:r>
        <w:rPr>
          <w:rFonts w:hint="cs"/>
          <w:rtl/>
        </w:rPr>
        <w:t xml:space="preserve">אז לי יש איזה שיגעון </w:t>
      </w:r>
      <w:r>
        <w:rPr>
          <w:rtl/>
        </w:rPr>
        <w:t>–</w:t>
      </w:r>
      <w:r>
        <w:rPr>
          <w:rFonts w:hint="cs"/>
          <w:rtl/>
        </w:rPr>
        <w:t xml:space="preserve"> השיגעון שלי, אני קורא לזה: חוג לכל ילד. כל </w:t>
      </w:r>
      <w:bookmarkStart w:id="18569" w:name="_ETM_Q69_253724"/>
      <w:bookmarkEnd w:id="18569"/>
      <w:r>
        <w:rPr>
          <w:rFonts w:hint="cs"/>
          <w:rtl/>
        </w:rPr>
        <w:t xml:space="preserve">ילד במדינת ישראל צריך להגיע למצב שבגיל בית הספר היסודי </w:t>
      </w:r>
      <w:bookmarkStart w:id="18570" w:name="_ETM_Q69_258361"/>
      <w:bookmarkEnd w:id="18570"/>
      <w:r>
        <w:rPr>
          <w:rFonts w:hint="cs"/>
          <w:rtl/>
        </w:rPr>
        <w:t xml:space="preserve">יהיה לו חוג. הוא יכול לבחור את החוג; יש </w:t>
      </w:r>
      <w:bookmarkStart w:id="18571" w:name="_ETM_Q69_266271"/>
      <w:bookmarkEnd w:id="18571"/>
      <w:r>
        <w:rPr>
          <w:rFonts w:hint="cs"/>
          <w:rtl/>
        </w:rPr>
        <w:t xml:space="preserve">הרבה מאוד אפשרויות; יש הרבה עמותות שעובדות עם משרד </w:t>
      </w:r>
      <w:bookmarkStart w:id="18572" w:name="_ETM_Q69_265620"/>
      <w:bookmarkEnd w:id="18572"/>
      <w:r>
        <w:rPr>
          <w:rFonts w:hint="cs"/>
          <w:rtl/>
        </w:rPr>
        <w:t xml:space="preserve">החינוך ובתוך משרד החינוך. בתוך משרד החינוך יש גם גוף </w:t>
      </w:r>
      <w:bookmarkStart w:id="18573" w:name="_ETM_Q69_271324"/>
      <w:bookmarkEnd w:id="18573"/>
      <w:r>
        <w:rPr>
          <w:rFonts w:hint="cs"/>
          <w:rtl/>
        </w:rPr>
        <w:t xml:space="preserve">שיודע לעשות את זה. הנושא של מועדון בית ספרי, שהולך </w:t>
      </w:r>
      <w:bookmarkStart w:id="18574" w:name="_ETM_Q69_279052"/>
      <w:bookmarkEnd w:id="18574"/>
      <w:r>
        <w:rPr>
          <w:rFonts w:hint="cs"/>
          <w:rtl/>
        </w:rPr>
        <w:t xml:space="preserve">וגדל בתוך משרד החינוך הוא למעשה הפתרון להגיע לחוג </w:t>
      </w:r>
      <w:bookmarkStart w:id="18575" w:name="_ETM_Q69_287556"/>
      <w:bookmarkEnd w:id="18575"/>
      <w:r>
        <w:rPr>
          <w:rFonts w:hint="cs"/>
          <w:rtl/>
        </w:rPr>
        <w:t xml:space="preserve">לכל ילד. אני לא אומר שברמת השרון ובסביון צריכים לסבסד </w:t>
      </w:r>
      <w:bookmarkStart w:id="18576" w:name="_ETM_Q69_290690"/>
      <w:bookmarkEnd w:id="18576"/>
      <w:r>
        <w:rPr>
          <w:rFonts w:hint="cs"/>
          <w:rtl/>
        </w:rPr>
        <w:t xml:space="preserve">חוגים לילדים, אבל בערים שדרגת הלמ"ס שלהן היא עד 5, </w:t>
      </w:r>
      <w:bookmarkStart w:id="18577" w:name="_ETM_Q69_292345"/>
      <w:bookmarkEnd w:id="18577"/>
      <w:r>
        <w:rPr>
          <w:rFonts w:hint="cs"/>
          <w:rtl/>
        </w:rPr>
        <w:t>מדינת ישראל צריכה להכניס את היד לכיס, ובעזרת החברה למתנ"סים</w:t>
      </w:r>
      <w:bookmarkStart w:id="18578" w:name="_ETM_Q69_297563"/>
      <w:bookmarkEnd w:id="18578"/>
      <w:r>
        <w:rPr>
          <w:rFonts w:hint="cs"/>
          <w:rtl/>
        </w:rPr>
        <w:t xml:space="preserve"> ובעזרת עמותות ומשרד החינוך - - - </w:t>
      </w:r>
    </w:p>
    <w:p w:rsidR="000F0B5F" w:rsidRDefault="000F0B5F" w:rsidP="00DE09DC">
      <w:pPr>
        <w:ind w:firstLine="0"/>
        <w:rPr>
          <w:rtl/>
        </w:rPr>
      </w:pPr>
    </w:p>
    <w:p w:rsidR="000F0B5F" w:rsidRDefault="000F0B5F" w:rsidP="00DE09DC">
      <w:pPr>
        <w:pStyle w:val="af5"/>
        <w:keepNext/>
        <w:rPr>
          <w:rtl/>
        </w:rPr>
      </w:pPr>
      <w:bookmarkStart w:id="18579" w:name="ET_interruption_6216_1"/>
      <w:r w:rsidRPr="000152E1">
        <w:rPr>
          <w:rStyle w:val="TagStyle"/>
          <w:rtl/>
        </w:rPr>
        <w:t xml:space="preserve"> &lt;&lt; קריאה &gt;&gt; </w:t>
      </w:r>
      <w:r>
        <w:rPr>
          <w:rtl/>
        </w:rPr>
        <w:t>שרת החינוך יפעת שאשא ביטון:</w:t>
      </w:r>
      <w:r w:rsidRPr="000152E1">
        <w:rPr>
          <w:rStyle w:val="TagStyle"/>
          <w:rtl/>
        </w:rPr>
        <w:t xml:space="preserve"> &lt;&lt; קריאה &gt;&gt;</w:t>
      </w:r>
      <w:r>
        <w:rPr>
          <w:rtl/>
        </w:rPr>
        <w:t xml:space="preserve">  </w:t>
      </w:r>
      <w:bookmarkEnd w:id="18579"/>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יש חוג לכל </w:t>
      </w:r>
      <w:bookmarkStart w:id="18580" w:name="_ETM_Q69_300519"/>
      <w:bookmarkEnd w:id="18580"/>
      <w:r>
        <w:rPr>
          <w:rFonts w:hint="cs"/>
          <w:rtl/>
          <w:lang w:eastAsia="he-IL"/>
        </w:rPr>
        <w:t xml:space="preserve">ילד. </w:t>
      </w:r>
    </w:p>
    <w:p w:rsidR="000F0B5F" w:rsidRDefault="000F0B5F" w:rsidP="00DE09DC">
      <w:pPr>
        <w:rPr>
          <w:rtl/>
          <w:lang w:eastAsia="he-IL"/>
        </w:rPr>
      </w:pPr>
      <w:bookmarkStart w:id="18581" w:name="_ETM_Q69_304695"/>
      <w:bookmarkStart w:id="18582" w:name="_ETM_Q69_304771"/>
      <w:bookmarkEnd w:id="18581"/>
      <w:bookmarkEnd w:id="18582"/>
    </w:p>
    <w:p w:rsidR="000F0B5F" w:rsidRDefault="000F0B5F" w:rsidP="00DE09DC">
      <w:pPr>
        <w:pStyle w:val="-"/>
        <w:keepNext/>
        <w:rPr>
          <w:rtl/>
        </w:rPr>
      </w:pPr>
      <w:bookmarkStart w:id="18583" w:name="ET_speakercontinue_6255_2"/>
      <w:r w:rsidRPr="000152E1">
        <w:rPr>
          <w:rStyle w:val="TagStyle"/>
          <w:rtl/>
        </w:rPr>
        <w:lastRenderedPageBreak/>
        <w:t xml:space="preserve"> &lt;&lt; דובר_המשך &gt;&gt; </w:t>
      </w:r>
      <w:r>
        <w:rPr>
          <w:rtl/>
        </w:rPr>
        <w:t>סימון דוידסון (יש עתיד):</w:t>
      </w:r>
      <w:r w:rsidRPr="000152E1">
        <w:rPr>
          <w:rStyle w:val="TagStyle"/>
          <w:rtl/>
        </w:rPr>
        <w:t xml:space="preserve"> &lt;&lt; דובר_המשך &gt;&gt;</w:t>
      </w:r>
      <w:r>
        <w:rPr>
          <w:rtl/>
        </w:rPr>
        <w:t xml:space="preserve">  </w:t>
      </w:r>
      <w:bookmarkEnd w:id="18583"/>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לא בכל מקום. </w:t>
      </w:r>
    </w:p>
    <w:p w:rsidR="007608F6" w:rsidRDefault="007608F6" w:rsidP="00DE09DC">
      <w:pPr>
        <w:rPr>
          <w:rtl/>
          <w:lang w:eastAsia="he-IL"/>
        </w:rPr>
      </w:pPr>
    </w:p>
    <w:p w:rsidR="000F0B5F" w:rsidRDefault="000F0B5F" w:rsidP="00DE09DC">
      <w:pPr>
        <w:pStyle w:val="af5"/>
        <w:keepNext/>
        <w:rPr>
          <w:rtl/>
        </w:rPr>
      </w:pPr>
      <w:bookmarkStart w:id="18584" w:name="_ETM_Q69_308181"/>
      <w:bookmarkStart w:id="18585" w:name="_ETM_Q69_308261"/>
      <w:bookmarkEnd w:id="18584"/>
      <w:bookmarkEnd w:id="18585"/>
      <w:r w:rsidRPr="000152E1">
        <w:rPr>
          <w:rStyle w:val="TagStyle"/>
          <w:rtl/>
        </w:rPr>
        <w:t xml:space="preserve"> &lt;&lt; קריאה &gt;&gt; </w:t>
      </w:r>
      <w:r>
        <w:rPr>
          <w:rtl/>
        </w:rPr>
        <w:t>שרת החינוך יפעת שאשא ביטון:</w:t>
      </w:r>
      <w:r w:rsidRPr="000152E1">
        <w:rPr>
          <w:rStyle w:val="TagStyle"/>
          <w:rtl/>
        </w:rPr>
        <w:t xml:space="preserve"> &lt;&lt; קריאה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 - - </w:t>
      </w:r>
    </w:p>
    <w:p w:rsidR="000F0B5F" w:rsidRDefault="000F0B5F" w:rsidP="00DE09DC">
      <w:pPr>
        <w:rPr>
          <w:rtl/>
          <w:lang w:eastAsia="he-IL"/>
        </w:rPr>
      </w:pPr>
    </w:p>
    <w:p w:rsidR="000F0B5F" w:rsidRDefault="000F0B5F" w:rsidP="00DE09DC">
      <w:pPr>
        <w:pStyle w:val="-"/>
        <w:keepNext/>
        <w:rPr>
          <w:rtl/>
        </w:rPr>
      </w:pPr>
      <w:bookmarkStart w:id="18586" w:name="ET_speakercontinue_6255_4"/>
      <w:r w:rsidRPr="000152E1">
        <w:rPr>
          <w:rStyle w:val="TagStyle"/>
          <w:rtl/>
        </w:rPr>
        <w:t xml:space="preserve"> &lt;&lt; דובר_המשך &gt;&gt; </w:t>
      </w:r>
      <w:r>
        <w:rPr>
          <w:rtl/>
        </w:rPr>
        <w:t>סימון דוידסון (יש עתיד):</w:t>
      </w:r>
      <w:r w:rsidRPr="000152E1">
        <w:rPr>
          <w:rStyle w:val="TagStyle"/>
          <w:rtl/>
        </w:rPr>
        <w:t xml:space="preserve"> &lt;&lt; דובר_המשך &gt;&gt;</w:t>
      </w:r>
      <w:r>
        <w:rPr>
          <w:rtl/>
        </w:rPr>
        <w:t xml:space="preserve">  </w:t>
      </w:r>
      <w:bookmarkEnd w:id="18586"/>
    </w:p>
    <w:p w:rsidR="000F0B5F" w:rsidRDefault="000F0B5F" w:rsidP="00D91890">
      <w:pPr>
        <w:rPr>
          <w:rtl/>
          <w:lang w:eastAsia="he-IL"/>
        </w:rPr>
      </w:pPr>
    </w:p>
    <w:p w:rsidR="000F0B5F" w:rsidRDefault="000F0B5F" w:rsidP="00DE09DC">
      <w:pPr>
        <w:rPr>
          <w:rtl/>
          <w:lang w:eastAsia="he-IL"/>
        </w:rPr>
      </w:pPr>
      <w:bookmarkStart w:id="18587" w:name="_ETM_Q69_303717"/>
      <w:bookmarkEnd w:id="18587"/>
      <w:r>
        <w:rPr>
          <w:rFonts w:hint="cs"/>
          <w:rtl/>
          <w:lang w:eastAsia="he-IL"/>
        </w:rPr>
        <w:t xml:space="preserve">לא בכל </w:t>
      </w:r>
      <w:bookmarkStart w:id="18588" w:name="_ETM_Q69_303756"/>
      <w:bookmarkEnd w:id="18588"/>
      <w:r>
        <w:rPr>
          <w:rFonts w:hint="cs"/>
          <w:rtl/>
          <w:lang w:eastAsia="he-IL"/>
        </w:rPr>
        <w:t xml:space="preserve">מקום. למשל, עיר שלקחה את הנושא הזה ועשתה את </w:t>
      </w:r>
      <w:bookmarkStart w:id="18589" w:name="_ETM_Q69_309167"/>
      <w:bookmarkEnd w:id="18589"/>
      <w:r>
        <w:rPr>
          <w:rFonts w:hint="cs"/>
          <w:rtl/>
          <w:lang w:eastAsia="he-IL"/>
        </w:rPr>
        <w:t>זה מצוין, היא עיריית בת ים. סגן ראש ה</w:t>
      </w:r>
      <w:bookmarkStart w:id="18590" w:name="_ETM_Q69_312822"/>
      <w:bookmarkEnd w:id="18590"/>
      <w:r>
        <w:rPr>
          <w:rFonts w:hint="cs"/>
          <w:rtl/>
          <w:lang w:eastAsia="he-IL"/>
        </w:rPr>
        <w:t xml:space="preserve">עיר שם, ירון לוי, שאחראי על נושא הספורט, יחד עם </w:t>
      </w:r>
      <w:bookmarkStart w:id="18591" w:name="_ETM_Q69_317515"/>
      <w:bookmarkEnd w:id="18591"/>
      <w:r>
        <w:rPr>
          <w:rFonts w:hint="cs"/>
          <w:rtl/>
          <w:lang w:eastAsia="he-IL"/>
        </w:rPr>
        <w:t xml:space="preserve">ראש העיר, הרימו את הכפפה ולפני שנתיים התחילו חוג לכל </w:t>
      </w:r>
      <w:bookmarkStart w:id="18592" w:name="_ETM_Q69_321519"/>
      <w:bookmarkEnd w:id="18592"/>
      <w:r>
        <w:rPr>
          <w:rFonts w:hint="cs"/>
          <w:rtl/>
          <w:lang w:eastAsia="he-IL"/>
        </w:rPr>
        <w:t xml:space="preserve">ילד בעיר. זה העלה בכ-40% את השתתפות הילדים בחוגי ספורט. </w:t>
      </w:r>
      <w:bookmarkStart w:id="18593" w:name="_ETM_Q69_329759"/>
      <w:bookmarkEnd w:id="18593"/>
      <w:r>
        <w:rPr>
          <w:rFonts w:hint="cs"/>
          <w:rtl/>
          <w:lang w:eastAsia="he-IL"/>
        </w:rPr>
        <w:t xml:space="preserve">אנחנו לא מדברים על אלופים אולימפיים, אלא ילדים שמגיעים </w:t>
      </w:r>
      <w:bookmarkStart w:id="18594" w:name="_ETM_Q69_333937"/>
      <w:bookmarkEnd w:id="18594"/>
      <w:r>
        <w:rPr>
          <w:rFonts w:hint="cs"/>
          <w:rtl/>
          <w:lang w:eastAsia="he-IL"/>
        </w:rPr>
        <w:t>לספורט, ילדים שיכולים להיות עסוקים בנושא של ספורט.</w:t>
      </w:r>
      <w:bookmarkStart w:id="18595" w:name="_ETM_Q69_337999"/>
      <w:bookmarkEnd w:id="18595"/>
    </w:p>
    <w:p w:rsidR="000F0B5F" w:rsidRDefault="000F0B5F" w:rsidP="00DE09DC">
      <w:pPr>
        <w:rPr>
          <w:rtl/>
          <w:lang w:eastAsia="he-IL"/>
        </w:rPr>
      </w:pPr>
      <w:bookmarkStart w:id="18596" w:name="_ETM_Q69_338076"/>
      <w:bookmarkEnd w:id="18596"/>
    </w:p>
    <w:p w:rsidR="000F0B5F" w:rsidRDefault="000F0B5F" w:rsidP="00DE09DC">
      <w:pPr>
        <w:rPr>
          <w:rtl/>
          <w:lang w:eastAsia="he-IL"/>
        </w:rPr>
      </w:pPr>
      <w:bookmarkStart w:id="18597" w:name="_ETM_Q69_338158"/>
      <w:bookmarkStart w:id="18598" w:name="_ETM_Q69_338232"/>
      <w:bookmarkEnd w:id="18597"/>
      <w:bookmarkEnd w:id="18598"/>
      <w:r>
        <w:rPr>
          <w:rFonts w:hint="cs"/>
          <w:rtl/>
          <w:lang w:eastAsia="he-IL"/>
        </w:rPr>
        <w:t xml:space="preserve">אז כשאנחנו מדברים </w:t>
      </w:r>
      <w:bookmarkStart w:id="18599" w:name="_ETM_Q69_336725"/>
      <w:bookmarkEnd w:id="18599"/>
      <w:r>
        <w:rPr>
          <w:rFonts w:hint="cs"/>
          <w:rtl/>
          <w:lang w:eastAsia="he-IL"/>
        </w:rPr>
        <w:t>על מתקנים, צריך להבין שיש לנו מחסור אדיר במגרשי כדורגל</w:t>
      </w:r>
      <w:bookmarkStart w:id="18600" w:name="_ETM_Q69_341931"/>
      <w:bookmarkEnd w:id="18600"/>
      <w:r>
        <w:rPr>
          <w:rFonts w:hint="cs"/>
          <w:rtl/>
          <w:lang w:eastAsia="he-IL"/>
        </w:rPr>
        <w:t xml:space="preserve">. אני מדבר על אימונים, אני לא מדבר על אצטדיונים </w:t>
      </w:r>
      <w:bookmarkStart w:id="18601" w:name="_ETM_Q69_346086"/>
      <w:bookmarkEnd w:id="18601"/>
      <w:r>
        <w:rPr>
          <w:rFonts w:hint="cs"/>
          <w:rtl/>
          <w:lang w:eastAsia="he-IL"/>
        </w:rPr>
        <w:t xml:space="preserve">גדולים למשחקים של ליגת העל. אני מדבר על מגרשי אימונים, </w:t>
      </w:r>
      <w:bookmarkStart w:id="18602" w:name="_ETM_Q69_350816"/>
      <w:bookmarkEnd w:id="18602"/>
      <w:r>
        <w:rPr>
          <w:rFonts w:hint="cs"/>
          <w:rtl/>
          <w:lang w:eastAsia="he-IL"/>
        </w:rPr>
        <w:t xml:space="preserve">שילדים יכולים להגיע ולהתאמן. יש מחסור אדיר </w:t>
      </w:r>
      <w:bookmarkStart w:id="18603" w:name="_ETM_Q69_356289"/>
      <w:bookmarkEnd w:id="18603"/>
      <w:r>
        <w:rPr>
          <w:rFonts w:hint="cs"/>
          <w:rtl/>
          <w:lang w:eastAsia="he-IL"/>
        </w:rPr>
        <w:t xml:space="preserve">במגרשי כדורגל, בריכות שחייה ואולמות ספורט. הנושא הזה מגיע </w:t>
      </w:r>
      <w:bookmarkStart w:id="18604" w:name="_ETM_Q69_357130"/>
      <w:bookmarkEnd w:id="18604"/>
      <w:r>
        <w:rPr>
          <w:rFonts w:hint="cs"/>
          <w:rtl/>
          <w:lang w:eastAsia="he-IL"/>
        </w:rPr>
        <w:t xml:space="preserve">למצב </w:t>
      </w:r>
      <w:r>
        <w:rPr>
          <w:rtl/>
          <w:lang w:eastAsia="he-IL"/>
        </w:rPr>
        <w:t>–</w:t>
      </w:r>
      <w:r>
        <w:rPr>
          <w:rFonts w:hint="cs"/>
          <w:rtl/>
          <w:lang w:eastAsia="he-IL"/>
        </w:rPr>
        <w:t xml:space="preserve"> אני אתן לכם דוגמה ממגרשי כדורגל. קבוצת </w:t>
      </w:r>
      <w:bookmarkStart w:id="18605" w:name="_ETM_Q69_361777"/>
      <w:bookmarkEnd w:id="18605"/>
      <w:r>
        <w:rPr>
          <w:rFonts w:hint="cs"/>
          <w:rtl/>
          <w:lang w:eastAsia="he-IL"/>
        </w:rPr>
        <w:t xml:space="preserve">נוער ממוצעת במדינת ישראל משחקת על רבע מגרש. מתאמנים ברבע </w:t>
      </w:r>
      <w:bookmarkStart w:id="18606" w:name="_ETM_Q69_364312"/>
      <w:bookmarkEnd w:id="18606"/>
      <w:r>
        <w:rPr>
          <w:rFonts w:hint="cs"/>
          <w:rtl/>
          <w:lang w:eastAsia="he-IL"/>
        </w:rPr>
        <w:t xml:space="preserve">מגרש, כי אין מגרשים. ב-80% מהמגרשים התאורה לא תקנית, </w:t>
      </w:r>
      <w:bookmarkStart w:id="18607" w:name="_ETM_Q69_369601"/>
      <w:bookmarkEnd w:id="18607"/>
      <w:r>
        <w:rPr>
          <w:rFonts w:hint="cs"/>
          <w:rtl/>
          <w:lang w:eastAsia="he-IL"/>
        </w:rPr>
        <w:t xml:space="preserve">אז אי-אפשר לעשות שם משחקי כדורגל. כשמגיע סמוטריץ' ואומר </w:t>
      </w:r>
      <w:bookmarkStart w:id="18608" w:name="_ETM_Q69_374173"/>
      <w:bookmarkEnd w:id="18608"/>
      <w:r>
        <w:rPr>
          <w:rFonts w:hint="cs"/>
          <w:rtl/>
          <w:lang w:eastAsia="he-IL"/>
        </w:rPr>
        <w:t xml:space="preserve">שלא יהיה כדורגל בשבת, הוא בכלל לא מבין את הנושא </w:t>
      </w:r>
      <w:bookmarkStart w:id="18609" w:name="_ETM_Q69_380371"/>
      <w:bookmarkEnd w:id="18609"/>
      <w:r>
        <w:rPr>
          <w:rFonts w:hint="cs"/>
          <w:rtl/>
          <w:lang w:eastAsia="he-IL"/>
        </w:rPr>
        <w:t xml:space="preserve">הזה של הנוער והילדים – ועוד לא הגעתי לנשים. המחסור </w:t>
      </w:r>
      <w:bookmarkStart w:id="18610" w:name="_ETM_Q69_384774"/>
      <w:bookmarkEnd w:id="18610"/>
      <w:r>
        <w:rPr>
          <w:rFonts w:hint="cs"/>
          <w:rtl/>
          <w:lang w:eastAsia="he-IL"/>
        </w:rPr>
        <w:t>הזה כל כך גדול, שאם לא יהיה כדורגל בשבת,</w:t>
      </w:r>
      <w:bookmarkStart w:id="18611" w:name="_ETM_Q69_383397"/>
      <w:bookmarkEnd w:id="18611"/>
      <w:r>
        <w:rPr>
          <w:rFonts w:hint="cs"/>
          <w:rtl/>
          <w:lang w:eastAsia="he-IL"/>
        </w:rPr>
        <w:t xml:space="preserve"> אז גם לא יהיו אימונים, כי יצטרכו לעשות משחקים </w:t>
      </w:r>
      <w:bookmarkStart w:id="18612" w:name="_ETM_Q69_388202"/>
      <w:bookmarkEnd w:id="18612"/>
      <w:r>
        <w:rPr>
          <w:rFonts w:hint="cs"/>
          <w:rtl/>
          <w:lang w:eastAsia="he-IL"/>
        </w:rPr>
        <w:t xml:space="preserve">באמצע השבוע, ולא יהיו אימונים לקבוצות הנוער והילדים. </w:t>
      </w:r>
      <w:bookmarkStart w:id="18613" w:name="_ETM_Q69_393222"/>
      <w:bookmarkEnd w:id="18613"/>
    </w:p>
    <w:p w:rsidR="000F0B5F" w:rsidRDefault="000F0B5F" w:rsidP="00DE09DC">
      <w:pPr>
        <w:rPr>
          <w:rtl/>
          <w:lang w:eastAsia="he-IL"/>
        </w:rPr>
      </w:pPr>
      <w:bookmarkStart w:id="18614" w:name="_ETM_Q69_397653"/>
      <w:bookmarkStart w:id="18615" w:name="_ETM_Q69_397719"/>
      <w:bookmarkEnd w:id="18614"/>
      <w:bookmarkEnd w:id="18615"/>
    </w:p>
    <w:p w:rsidR="000F0B5F" w:rsidRDefault="000F0B5F" w:rsidP="00DE09DC">
      <w:pPr>
        <w:rPr>
          <w:rtl/>
          <w:lang w:eastAsia="he-IL"/>
        </w:rPr>
      </w:pPr>
      <w:bookmarkStart w:id="18616" w:name="_ETM_Q69_397768"/>
      <w:bookmarkStart w:id="18617" w:name="_ETM_Q69_397810"/>
      <w:bookmarkEnd w:id="18616"/>
      <w:bookmarkEnd w:id="18617"/>
      <w:r>
        <w:rPr>
          <w:rFonts w:hint="cs"/>
          <w:rtl/>
          <w:lang w:eastAsia="he-IL"/>
        </w:rPr>
        <w:t xml:space="preserve">הדבר הזה הוא גלגל, ירדו מספר האגודות ומספר הקבוצות ומספר </w:t>
      </w:r>
      <w:bookmarkStart w:id="18618" w:name="_ETM_Q69_394270"/>
      <w:bookmarkEnd w:id="18618"/>
      <w:r>
        <w:rPr>
          <w:rFonts w:hint="cs"/>
          <w:rtl/>
          <w:lang w:eastAsia="he-IL"/>
        </w:rPr>
        <w:t xml:space="preserve">השחקנים – שגם ככה נמוך, וזה ירד הרבה יותר. </w:t>
      </w:r>
      <w:bookmarkStart w:id="18619" w:name="_ETM_Q69_403434"/>
      <w:bookmarkEnd w:id="18619"/>
      <w:r>
        <w:rPr>
          <w:rFonts w:hint="cs"/>
          <w:rtl/>
          <w:lang w:eastAsia="he-IL"/>
        </w:rPr>
        <w:t xml:space="preserve">אני מציע לסמוטריץ', לפני שהוא זורק כל מיני סיסמאות, </w:t>
      </w:r>
      <w:bookmarkStart w:id="18620" w:name="_ETM_Q69_403088"/>
      <w:bookmarkEnd w:id="18620"/>
      <w:r>
        <w:rPr>
          <w:rFonts w:hint="cs"/>
          <w:rtl/>
          <w:lang w:eastAsia="he-IL"/>
        </w:rPr>
        <w:t xml:space="preserve">שיבדוק קודם כול את הנושא, אם בכלל אפשר. אני לא </w:t>
      </w:r>
      <w:bookmarkStart w:id="18621" w:name="_ETM_Q69_407011"/>
      <w:bookmarkEnd w:id="18621"/>
      <w:r>
        <w:rPr>
          <w:rFonts w:hint="cs"/>
          <w:rtl/>
          <w:lang w:eastAsia="he-IL"/>
        </w:rPr>
        <w:t xml:space="preserve">נגד </w:t>
      </w:r>
      <w:r>
        <w:rPr>
          <w:rtl/>
          <w:lang w:eastAsia="he-IL"/>
        </w:rPr>
        <w:t>–</w:t>
      </w:r>
      <w:r>
        <w:rPr>
          <w:rFonts w:hint="cs"/>
          <w:rtl/>
          <w:lang w:eastAsia="he-IL"/>
        </w:rPr>
        <w:t xml:space="preserve"> כשהייתי יושב-ראש איגוד השחייה, צמצמתי כמעט לאפס </w:t>
      </w:r>
      <w:bookmarkStart w:id="18622" w:name="_ETM_Q69_411717"/>
      <w:bookmarkEnd w:id="18622"/>
      <w:r>
        <w:rPr>
          <w:rFonts w:hint="cs"/>
          <w:rtl/>
          <w:lang w:eastAsia="he-IL"/>
        </w:rPr>
        <w:t xml:space="preserve">את התחרויות הארציות בשבת. אבל </w:t>
      </w:r>
      <w:bookmarkStart w:id="18623" w:name="_ETM_Q69_412341"/>
      <w:bookmarkEnd w:id="18623"/>
      <w:r>
        <w:rPr>
          <w:rFonts w:hint="cs"/>
          <w:rtl/>
          <w:lang w:eastAsia="he-IL"/>
        </w:rPr>
        <w:t xml:space="preserve">יכולתי לעשות את זה, כי הקימו בריכה מדהימה בווינגייט ויכולתי לשחק עם הבריכות, </w:t>
      </w:r>
      <w:bookmarkStart w:id="18624" w:name="_ETM_Q69_417770"/>
      <w:bookmarkEnd w:id="18624"/>
      <w:r>
        <w:rPr>
          <w:rFonts w:hint="cs"/>
          <w:rtl/>
          <w:lang w:eastAsia="he-IL"/>
        </w:rPr>
        <w:t xml:space="preserve">אבל בכדורגל אי-אפשר לעשות את זה. אז קודם כול </w:t>
      </w:r>
      <w:bookmarkStart w:id="18625" w:name="_ETM_Q69_420836"/>
      <w:bookmarkEnd w:id="18625"/>
      <w:r>
        <w:rPr>
          <w:rFonts w:hint="cs"/>
          <w:rtl/>
          <w:lang w:eastAsia="he-IL"/>
        </w:rPr>
        <w:t xml:space="preserve">שילמד את הנושא הזה. </w:t>
      </w:r>
    </w:p>
    <w:p w:rsidR="000F0B5F" w:rsidRDefault="000F0B5F" w:rsidP="00DE09DC">
      <w:pPr>
        <w:rPr>
          <w:rtl/>
          <w:lang w:eastAsia="he-IL"/>
        </w:rPr>
      </w:pPr>
      <w:bookmarkStart w:id="18626" w:name="_ETM_Q69_427604"/>
      <w:bookmarkStart w:id="18627" w:name="_ETM_Q69_427694"/>
      <w:bookmarkEnd w:id="18626"/>
      <w:bookmarkEnd w:id="18627"/>
    </w:p>
    <w:p w:rsidR="000F0B5F" w:rsidRDefault="000F0B5F" w:rsidP="00DE09DC">
      <w:pPr>
        <w:rPr>
          <w:rtl/>
          <w:lang w:eastAsia="he-IL"/>
        </w:rPr>
      </w:pPr>
      <w:bookmarkStart w:id="18628" w:name="_ETM_Q69_428276"/>
      <w:bookmarkStart w:id="18629" w:name="_ETM_Q69_428348"/>
      <w:bookmarkEnd w:id="18628"/>
      <w:bookmarkEnd w:id="18629"/>
      <w:r>
        <w:rPr>
          <w:rFonts w:hint="cs"/>
          <w:rtl/>
          <w:lang w:eastAsia="he-IL"/>
        </w:rPr>
        <w:t xml:space="preserve">כשאנחנו מדברים על כדורגל, צריך להבין </w:t>
      </w:r>
      <w:bookmarkStart w:id="18630" w:name="_ETM_Q69_428458"/>
      <w:bookmarkEnd w:id="18630"/>
      <w:r>
        <w:rPr>
          <w:rFonts w:hint="cs"/>
          <w:rtl/>
          <w:lang w:eastAsia="he-IL"/>
        </w:rPr>
        <w:t xml:space="preserve">שלכל ענף יש התאחדות או איגוד. היום היו בחירות </w:t>
      </w:r>
      <w:bookmarkStart w:id="18631" w:name="_ETM_Q69_437314"/>
      <w:bookmarkEnd w:id="18631"/>
      <w:r>
        <w:rPr>
          <w:rFonts w:hint="cs"/>
          <w:rtl/>
          <w:lang w:eastAsia="he-IL"/>
        </w:rPr>
        <w:t xml:space="preserve">להתאחדות הכדורגל בישראל, היה קרב אדיר בין שינו זוארץ </w:t>
      </w:r>
      <w:bookmarkStart w:id="18632" w:name="_ETM_Q69_437593"/>
      <w:bookmarkEnd w:id="18632"/>
      <w:r>
        <w:rPr>
          <w:rFonts w:hint="cs"/>
          <w:rtl/>
          <w:lang w:eastAsia="he-IL"/>
        </w:rPr>
        <w:t xml:space="preserve">לאורן חסון. שינו זוארץ ניצח – קיבל 18 מנדטים, </w:t>
      </w:r>
      <w:bookmarkStart w:id="18633" w:name="_ETM_Q69_444320"/>
      <w:bookmarkEnd w:id="18633"/>
      <w:r>
        <w:rPr>
          <w:rFonts w:hint="cs"/>
          <w:rtl/>
          <w:lang w:eastAsia="he-IL"/>
        </w:rPr>
        <w:t xml:space="preserve">ואורן חסון 11 מנדטים. זה המקום לאחל לשינו זוארץ המון המון </w:t>
      </w:r>
      <w:bookmarkStart w:id="18634" w:name="_ETM_Q69_451808"/>
      <w:bookmarkEnd w:id="18634"/>
      <w:r>
        <w:rPr>
          <w:rFonts w:hint="cs"/>
          <w:rtl/>
          <w:lang w:eastAsia="he-IL"/>
        </w:rPr>
        <w:t xml:space="preserve">הצלחה. יש לו </w:t>
      </w:r>
      <w:r>
        <w:rPr>
          <w:rFonts w:hint="cs"/>
          <w:rtl/>
          <w:lang w:eastAsia="he-IL"/>
        </w:rPr>
        <w:lastRenderedPageBreak/>
        <w:t xml:space="preserve">תוכניות מדהימות. ישבתי איתו, הוא באמת </w:t>
      </w:r>
      <w:bookmarkStart w:id="18635" w:name="_ETM_Q69_454138"/>
      <w:bookmarkEnd w:id="18635"/>
      <w:r>
        <w:rPr>
          <w:rFonts w:hint="cs"/>
          <w:rtl/>
          <w:lang w:eastAsia="he-IL"/>
        </w:rPr>
        <w:t xml:space="preserve">רוצה לעשות טוב לכדורגל הישראלי. הדבר הראשון שצריך לעשות זה </w:t>
      </w:r>
      <w:bookmarkStart w:id="18636" w:name="_ETM_Q69_457042"/>
      <w:bookmarkEnd w:id="18636"/>
      <w:r>
        <w:rPr>
          <w:rFonts w:hint="cs"/>
          <w:rtl/>
          <w:lang w:eastAsia="he-IL"/>
        </w:rPr>
        <w:t xml:space="preserve">להגדיל משמעותית את מספר השחקנים במדינת ישראל. רשומים באיגוד </w:t>
      </w:r>
      <w:bookmarkStart w:id="18637" w:name="_ETM_Q69_462165"/>
      <w:bookmarkEnd w:id="18637"/>
      <w:r>
        <w:rPr>
          <w:rFonts w:hint="cs"/>
          <w:rtl/>
          <w:lang w:eastAsia="he-IL"/>
        </w:rPr>
        <w:t>הכדורגל רק 37,000 כדורגלנים.</w:t>
      </w:r>
    </w:p>
    <w:p w:rsidR="000F0B5F" w:rsidRDefault="000F0B5F" w:rsidP="00DE09DC">
      <w:pPr>
        <w:rPr>
          <w:rtl/>
          <w:lang w:eastAsia="he-IL"/>
        </w:rPr>
      </w:pPr>
    </w:p>
    <w:p w:rsidR="000F0B5F" w:rsidRDefault="000F0B5F" w:rsidP="00DE09DC">
      <w:pPr>
        <w:pStyle w:val="af6"/>
        <w:keepNext/>
        <w:rPr>
          <w:rtl/>
        </w:rPr>
      </w:pPr>
      <w:r w:rsidRPr="0066251B">
        <w:rPr>
          <w:rStyle w:val="TagStyle"/>
          <w:rtl/>
        </w:rPr>
        <w:t xml:space="preserve"> &lt;&lt; יור &gt;&gt; </w:t>
      </w:r>
      <w:r>
        <w:rPr>
          <w:rtl/>
        </w:rPr>
        <w:t>היו"ר מתן כהנא:</w:t>
      </w:r>
      <w:r w:rsidRPr="0066251B">
        <w:rPr>
          <w:rStyle w:val="TagStyle"/>
          <w:rtl/>
        </w:rPr>
        <w:t xml:space="preserve"> &lt;&lt; יור &gt;&gt;</w:t>
      </w:r>
      <w:r>
        <w:rPr>
          <w:rtl/>
        </w:rPr>
        <w:t xml:space="preserve">  </w:t>
      </w:r>
    </w:p>
    <w:p w:rsidR="000F0B5F" w:rsidRDefault="000F0B5F" w:rsidP="00D91890">
      <w:pPr>
        <w:rPr>
          <w:rtl/>
          <w:lang w:eastAsia="he-IL"/>
        </w:rPr>
      </w:pPr>
    </w:p>
    <w:p w:rsidR="000F0B5F" w:rsidRPr="0066251B" w:rsidRDefault="000F0B5F" w:rsidP="00DE09DC">
      <w:pPr>
        <w:rPr>
          <w:rtl/>
          <w:lang w:eastAsia="he-IL"/>
        </w:rPr>
      </w:pPr>
      <w:r>
        <w:rPr>
          <w:rFonts w:hint="cs"/>
          <w:rtl/>
          <w:lang w:eastAsia="he-IL"/>
        </w:rPr>
        <w:t>- - -</w:t>
      </w:r>
    </w:p>
    <w:p w:rsidR="000F0B5F" w:rsidRDefault="000F0B5F" w:rsidP="00DE09DC">
      <w:pPr>
        <w:rPr>
          <w:rtl/>
          <w:lang w:eastAsia="he-IL"/>
        </w:rPr>
      </w:pPr>
      <w:bookmarkStart w:id="18638" w:name="_ETM_Q69_473725"/>
      <w:bookmarkStart w:id="18639" w:name="_ETM_Q69_473822"/>
      <w:bookmarkEnd w:id="18638"/>
      <w:bookmarkEnd w:id="18639"/>
    </w:p>
    <w:p w:rsidR="000F0B5F" w:rsidRDefault="000F0B5F" w:rsidP="00DE09DC">
      <w:pPr>
        <w:pStyle w:val="-"/>
        <w:keepNext/>
        <w:rPr>
          <w:rtl/>
        </w:rPr>
      </w:pPr>
      <w:bookmarkStart w:id="18640" w:name="_ETM_Q69_473852"/>
      <w:bookmarkStart w:id="18641" w:name="_ETM_Q69_473927"/>
      <w:bookmarkEnd w:id="18640"/>
      <w:bookmarkEnd w:id="18641"/>
      <w:r w:rsidRPr="000152E1">
        <w:rPr>
          <w:rStyle w:val="TagStyle"/>
          <w:rtl/>
        </w:rPr>
        <w:t xml:space="preserve">&lt;&lt; דובר_המשך &gt;&gt; </w:t>
      </w:r>
      <w:r>
        <w:rPr>
          <w:rtl/>
        </w:rPr>
        <w:t>סימון דוידסון (יש עתיד):</w:t>
      </w:r>
      <w:r w:rsidRPr="000152E1">
        <w:rPr>
          <w:rStyle w:val="TagStyle"/>
          <w:rtl/>
        </w:rPr>
        <w:t xml:space="preserve"> &lt;&lt; דובר_המשך &gt;&gt;</w:t>
      </w:r>
      <w:r>
        <w:rPr>
          <w:rtl/>
        </w:rPr>
        <w:t xml:space="preserve">  </w:t>
      </w:r>
    </w:p>
    <w:p w:rsidR="000F0B5F" w:rsidRDefault="000F0B5F" w:rsidP="00DE09DC">
      <w:pPr>
        <w:rPr>
          <w:rtl/>
          <w:lang w:eastAsia="he-IL"/>
        </w:rPr>
      </w:pPr>
    </w:p>
    <w:p w:rsidR="000F0B5F" w:rsidRDefault="000F0B5F" w:rsidP="00DE09DC">
      <w:pPr>
        <w:rPr>
          <w:rtl/>
          <w:lang w:eastAsia="he-IL"/>
        </w:rPr>
      </w:pPr>
      <w:bookmarkStart w:id="18642" w:name="_ETM_Q69_474004"/>
      <w:bookmarkStart w:id="18643" w:name="_ETM_Q69_474089"/>
      <w:bookmarkEnd w:id="18642"/>
      <w:bookmarkEnd w:id="18643"/>
      <w:r>
        <w:rPr>
          <w:rFonts w:hint="cs"/>
          <w:rtl/>
          <w:lang w:eastAsia="he-IL"/>
        </w:rPr>
        <w:t xml:space="preserve"> מעל 500,000.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אספר לך שבקרואטיה </w:t>
      </w:r>
      <w:bookmarkStart w:id="18644" w:name="_ETM_Q69_473379"/>
      <w:bookmarkEnd w:id="18644"/>
      <w:r>
        <w:rPr>
          <w:rFonts w:hint="cs"/>
          <w:rtl/>
          <w:lang w:eastAsia="he-IL"/>
        </w:rPr>
        <w:t xml:space="preserve">32% מאוכלוסיית המדינה רשומים באיגודי ספורט. כל ילד בקרואטיה </w:t>
      </w:r>
      <w:bookmarkStart w:id="18645" w:name="_ETM_Q69_480756"/>
      <w:bookmarkEnd w:id="18645"/>
      <w:r>
        <w:rPr>
          <w:rFonts w:hint="cs"/>
          <w:rtl/>
          <w:lang w:eastAsia="he-IL"/>
        </w:rPr>
        <w:t xml:space="preserve">עושה ספורט. כל ילד בקרואטיה עושה ספורט. במדינת ישראל רשומים </w:t>
      </w:r>
      <w:bookmarkStart w:id="18646" w:name="_ETM_Q69_483910"/>
      <w:bookmarkEnd w:id="18646"/>
      <w:r>
        <w:rPr>
          <w:rFonts w:hint="cs"/>
          <w:rtl/>
          <w:lang w:eastAsia="he-IL"/>
        </w:rPr>
        <w:t xml:space="preserve">1.2% מאוכלוסיית המדינה באיגודי ספורט. יש 137,000 ספורטאים בכל הענפים </w:t>
      </w:r>
      <w:bookmarkStart w:id="18647" w:name="_ETM_Q69_495345"/>
      <w:bookmarkEnd w:id="18647"/>
      <w:r>
        <w:rPr>
          <w:rFonts w:hint="cs"/>
          <w:rtl/>
          <w:lang w:eastAsia="he-IL"/>
        </w:rPr>
        <w:t xml:space="preserve">שרשומים באיגודי ספורט, כ-1% ומשהו, לעומת כל המדינות, גם </w:t>
      </w:r>
      <w:bookmarkStart w:id="18648" w:name="_ETM_Q69_499206"/>
      <w:bookmarkEnd w:id="18648"/>
      <w:r>
        <w:rPr>
          <w:rFonts w:hint="cs"/>
          <w:rtl/>
          <w:lang w:eastAsia="he-IL"/>
        </w:rPr>
        <w:t xml:space="preserve">המתקדמות יותר וגם מדינות פחות, שם יש יותר מ-20% מאוכלוסיית </w:t>
      </w:r>
      <w:bookmarkStart w:id="18649" w:name="_ETM_Q69_504894"/>
      <w:bookmarkEnd w:id="18649"/>
      <w:r>
        <w:rPr>
          <w:rFonts w:hint="cs"/>
          <w:rtl/>
          <w:lang w:eastAsia="he-IL"/>
        </w:rPr>
        <w:t xml:space="preserve">המדינה. כל הילדים עושים ספורט. </w:t>
      </w:r>
    </w:p>
    <w:p w:rsidR="000F0B5F" w:rsidRDefault="000F0B5F" w:rsidP="00DE09DC">
      <w:pPr>
        <w:rPr>
          <w:rtl/>
          <w:lang w:eastAsia="he-IL"/>
        </w:rPr>
      </w:pPr>
      <w:bookmarkStart w:id="18650" w:name="_ETM_Q69_511598"/>
      <w:bookmarkStart w:id="18651" w:name="_ETM_Q69_511697"/>
      <w:bookmarkEnd w:id="18650"/>
      <w:bookmarkEnd w:id="18651"/>
    </w:p>
    <w:p w:rsidR="000F0B5F" w:rsidRDefault="000F0B5F" w:rsidP="00DE09DC">
      <w:pPr>
        <w:rPr>
          <w:rtl/>
          <w:lang w:eastAsia="he-IL"/>
        </w:rPr>
      </w:pPr>
      <w:r>
        <w:rPr>
          <w:rFonts w:hint="cs"/>
          <w:rtl/>
          <w:lang w:eastAsia="he-IL"/>
        </w:rPr>
        <w:t>הכול מתחיל מהנושא של המתקנים.</w:t>
      </w:r>
      <w:bookmarkStart w:id="18652" w:name="_ETM_Q69_512275"/>
      <w:bookmarkEnd w:id="18652"/>
    </w:p>
    <w:p w:rsidR="000F0B5F" w:rsidRDefault="000F0B5F" w:rsidP="00DE09DC">
      <w:pPr>
        <w:rPr>
          <w:rtl/>
          <w:lang w:eastAsia="he-IL"/>
        </w:rPr>
      </w:pPr>
      <w:bookmarkStart w:id="18653" w:name="_ETM_Q69_512336"/>
      <w:bookmarkEnd w:id="18653"/>
    </w:p>
    <w:p w:rsidR="000F0B5F" w:rsidRDefault="000F0B5F" w:rsidP="00DE09DC">
      <w:pPr>
        <w:pStyle w:val="af6"/>
        <w:keepNext/>
        <w:rPr>
          <w:rtl/>
        </w:rPr>
      </w:pPr>
      <w:r w:rsidRPr="00AA55C2">
        <w:rPr>
          <w:rStyle w:val="TagStyle"/>
          <w:rtl/>
        </w:rPr>
        <w:t xml:space="preserve"> &lt;&lt; יור &gt;&gt; </w:t>
      </w:r>
      <w:r>
        <w:rPr>
          <w:rtl/>
        </w:rPr>
        <w:t>היו"ר מתן כהנא:</w:t>
      </w:r>
      <w:r w:rsidRPr="00AA55C2">
        <w:rPr>
          <w:rStyle w:val="TagStyle"/>
          <w:rtl/>
        </w:rPr>
        <w:t xml:space="preserve"> &lt;&lt; יור &gt;&gt;</w:t>
      </w:r>
      <w:r>
        <w:rPr>
          <w:rtl/>
        </w:rPr>
        <w:t xml:space="preserve">  </w:t>
      </w:r>
    </w:p>
    <w:p w:rsidR="000F0B5F" w:rsidRDefault="000F0B5F" w:rsidP="00D91890">
      <w:pPr>
        <w:rPr>
          <w:rtl/>
          <w:lang w:eastAsia="he-IL"/>
        </w:rPr>
      </w:pPr>
    </w:p>
    <w:p w:rsidR="000F0B5F" w:rsidRPr="00AA55C2" w:rsidRDefault="000F0B5F" w:rsidP="00DE09DC">
      <w:pPr>
        <w:rPr>
          <w:rtl/>
          <w:lang w:eastAsia="he-IL"/>
        </w:rPr>
      </w:pPr>
      <w:bookmarkStart w:id="18654" w:name="_ETM_Q69_512628"/>
      <w:bookmarkStart w:id="18655" w:name="_ETM_Q69_512893"/>
      <w:bookmarkStart w:id="18656" w:name="_ETM_Q69_512951"/>
      <w:bookmarkEnd w:id="18654"/>
      <w:bookmarkEnd w:id="18655"/>
      <w:bookmarkEnd w:id="18656"/>
      <w:r>
        <w:rPr>
          <w:rFonts w:hint="cs"/>
          <w:rtl/>
          <w:lang w:eastAsia="he-IL"/>
        </w:rPr>
        <w:t xml:space="preserve">מה </w:t>
      </w:r>
      <w:bookmarkStart w:id="18657" w:name="_ETM_Q69_513410"/>
      <w:bookmarkEnd w:id="18657"/>
      <w:r>
        <w:rPr>
          <w:rFonts w:hint="cs"/>
          <w:rtl/>
          <w:lang w:eastAsia="he-IL"/>
        </w:rPr>
        <w:t xml:space="preserve">שהתרשמתי ממפגשים עם אנשים מחוץ לארץ, שאצלנו יש </w:t>
      </w:r>
      <w:bookmarkStart w:id="18658" w:name="_ETM_Q69_511495"/>
      <w:bookmarkEnd w:id="18658"/>
      <w:r>
        <w:rPr>
          <w:rFonts w:hint="cs"/>
          <w:rtl/>
          <w:lang w:eastAsia="he-IL"/>
        </w:rPr>
        <w:t xml:space="preserve">את האתוס המכונן הזה של הצבא. אתה נפגש </w:t>
      </w:r>
      <w:bookmarkStart w:id="18659" w:name="_ETM_Q69_517892"/>
      <w:bookmarkEnd w:id="18659"/>
      <w:r>
        <w:rPr>
          <w:rFonts w:hint="cs"/>
          <w:rtl/>
          <w:lang w:eastAsia="he-IL"/>
        </w:rPr>
        <w:t xml:space="preserve">עם אנשים ושואל מה עשית בצבא, מי החברים שלך מהצבא. </w:t>
      </w:r>
      <w:bookmarkStart w:id="18660" w:name="_ETM_Q69_517505"/>
      <w:bookmarkEnd w:id="18660"/>
      <w:r>
        <w:rPr>
          <w:rFonts w:hint="cs"/>
          <w:rtl/>
          <w:lang w:eastAsia="he-IL"/>
        </w:rPr>
        <w:t xml:space="preserve">שם האירוע זה ספורט </w:t>
      </w:r>
      <w:r>
        <w:rPr>
          <w:rtl/>
          <w:lang w:eastAsia="he-IL"/>
        </w:rPr>
        <w:t>–</w:t>
      </w:r>
      <w:r>
        <w:rPr>
          <w:rFonts w:hint="cs"/>
          <w:rtl/>
          <w:lang w:eastAsia="he-IL"/>
        </w:rPr>
        <w:t xml:space="preserve"> איזה ספורט אתה </w:t>
      </w:r>
      <w:bookmarkStart w:id="18661" w:name="_ETM_Q69_522771"/>
      <w:bookmarkEnd w:id="18661"/>
      <w:r>
        <w:rPr>
          <w:rFonts w:hint="cs"/>
          <w:rtl/>
          <w:lang w:eastAsia="he-IL"/>
        </w:rPr>
        <w:t>עושה, מי החברים שלך בקבוצה.</w:t>
      </w:r>
    </w:p>
    <w:p w:rsidR="000F0B5F" w:rsidRDefault="000F0B5F" w:rsidP="00DE09DC">
      <w:pPr>
        <w:rPr>
          <w:rtl/>
          <w:lang w:eastAsia="he-IL"/>
        </w:rPr>
      </w:pPr>
      <w:bookmarkStart w:id="18662" w:name="_ETM_Q69_307889"/>
      <w:bookmarkStart w:id="18663" w:name="_ETM_Q69_308031"/>
      <w:bookmarkEnd w:id="18662"/>
      <w:bookmarkEnd w:id="18663"/>
    </w:p>
    <w:p w:rsidR="000F0B5F" w:rsidRDefault="000F0B5F" w:rsidP="00DE09DC">
      <w:pPr>
        <w:pStyle w:val="-"/>
        <w:keepNext/>
        <w:rPr>
          <w:rtl/>
        </w:rPr>
      </w:pPr>
      <w:bookmarkStart w:id="18664" w:name="ET_speakercontinue_6255_6"/>
      <w:r w:rsidRPr="00AA55C2">
        <w:rPr>
          <w:rStyle w:val="TagStyle"/>
          <w:rtl/>
        </w:rPr>
        <w:t xml:space="preserve"> &lt;&lt; דובר_המשך &gt;&gt; </w:t>
      </w:r>
      <w:r>
        <w:rPr>
          <w:rtl/>
        </w:rPr>
        <w:t>סימון דוידסון (יש עתיד):</w:t>
      </w:r>
      <w:r w:rsidRPr="00AA55C2">
        <w:rPr>
          <w:rStyle w:val="TagStyle"/>
          <w:rtl/>
        </w:rPr>
        <w:t xml:space="preserve"> &lt;&lt; דובר_המשך &gt;&gt;</w:t>
      </w:r>
      <w:r>
        <w:rPr>
          <w:rtl/>
        </w:rPr>
        <w:t xml:space="preserve">  </w:t>
      </w:r>
      <w:bookmarkEnd w:id="18664"/>
    </w:p>
    <w:p w:rsidR="000F0B5F" w:rsidRDefault="000F0B5F" w:rsidP="00D91890">
      <w:pPr>
        <w:rPr>
          <w:rtl/>
          <w:lang w:eastAsia="he-IL"/>
        </w:rPr>
      </w:pPr>
    </w:p>
    <w:p w:rsidR="000F0B5F" w:rsidRDefault="000F0B5F" w:rsidP="00DE09DC">
      <w:pPr>
        <w:rPr>
          <w:rtl/>
          <w:lang w:eastAsia="he-IL"/>
        </w:rPr>
      </w:pPr>
      <w:bookmarkStart w:id="18665" w:name="_ETM_Q69_522850"/>
      <w:bookmarkEnd w:id="18665"/>
      <w:r>
        <w:rPr>
          <w:rFonts w:hint="cs"/>
          <w:rtl/>
          <w:lang w:eastAsia="he-IL"/>
        </w:rPr>
        <w:t xml:space="preserve">חד-משמעית. הרמת לי עכשיו </w:t>
      </w:r>
      <w:bookmarkStart w:id="18666" w:name="_ETM_Q69_526454"/>
      <w:bookmarkEnd w:id="18666"/>
      <w:r>
        <w:rPr>
          <w:rFonts w:hint="cs"/>
          <w:rtl/>
          <w:lang w:eastAsia="he-IL"/>
        </w:rPr>
        <w:t xml:space="preserve">לנושא של הצבא. אחד מהדיונים היותר מוצלחים מבחינת התוצאות היה </w:t>
      </w:r>
      <w:bookmarkStart w:id="18667" w:name="_ETM_Q69_532316"/>
      <w:bookmarkEnd w:id="18667"/>
      <w:r>
        <w:rPr>
          <w:rFonts w:hint="cs"/>
          <w:rtl/>
          <w:lang w:eastAsia="he-IL"/>
        </w:rPr>
        <w:t xml:space="preserve">הדיון שקיימתי בנושא של ספורטאים בצבא. צריך להבין </w:t>
      </w:r>
      <w:bookmarkStart w:id="18668" w:name="_ETM_Q69_537161"/>
      <w:bookmarkEnd w:id="18668"/>
      <w:r>
        <w:rPr>
          <w:rFonts w:hint="cs"/>
          <w:rtl/>
          <w:lang w:eastAsia="he-IL"/>
        </w:rPr>
        <w:t xml:space="preserve">שבמדינת ישראל היו 720 תקנים לספורטאים בצבא. מה זה </w:t>
      </w:r>
      <w:bookmarkStart w:id="18669" w:name="_ETM_Q69_544479"/>
      <w:bookmarkEnd w:id="18669"/>
      <w:r>
        <w:rPr>
          <w:rFonts w:hint="cs"/>
          <w:rtl/>
          <w:lang w:eastAsia="he-IL"/>
        </w:rPr>
        <w:t xml:space="preserve">ספורטאי שמקבל מעמד של ספורטאי? ספורטאי שמגיע לנבחרת ישראל בכדורגל </w:t>
      </w:r>
      <w:bookmarkStart w:id="18670" w:name="_ETM_Q69_552168"/>
      <w:bookmarkEnd w:id="18670"/>
      <w:r>
        <w:rPr>
          <w:rFonts w:hint="cs"/>
          <w:rtl/>
          <w:lang w:eastAsia="he-IL"/>
        </w:rPr>
        <w:t xml:space="preserve">או בכדורסל, או שחיין שמגיע לעשות קריטריון באליפות אירופה או </w:t>
      </w:r>
      <w:bookmarkStart w:id="18671" w:name="_ETM_Q69_557326"/>
      <w:bookmarkEnd w:id="18671"/>
      <w:r>
        <w:rPr>
          <w:rFonts w:hint="cs"/>
          <w:rtl/>
          <w:lang w:eastAsia="he-IL"/>
        </w:rPr>
        <w:t>מתעמלת, יש קריטריון לקבל: ספורטאי. כשיש לך רק כ-700 תקנים</w:t>
      </w:r>
      <w:bookmarkStart w:id="18672" w:name="_ETM_Q69_559822"/>
      <w:bookmarkEnd w:id="18672"/>
      <w:r>
        <w:rPr>
          <w:rFonts w:hint="cs"/>
          <w:rtl/>
          <w:lang w:eastAsia="he-IL"/>
        </w:rPr>
        <w:t xml:space="preserve">, אז הרבה מהנערים והנערות לא יכולים לקבל </w:t>
      </w:r>
      <w:bookmarkStart w:id="18673" w:name="_ETM_Q69_566703"/>
      <w:bookmarkEnd w:id="18673"/>
      <w:r>
        <w:rPr>
          <w:rFonts w:hint="cs"/>
          <w:rtl/>
          <w:lang w:eastAsia="he-IL"/>
        </w:rPr>
        <w:t>את המעמד הזה של ספורטאי, והם פורשים מהספורט</w:t>
      </w:r>
      <w:bookmarkStart w:id="18674" w:name="_ETM_Q69_570434"/>
      <w:bookmarkEnd w:id="18674"/>
      <w:r>
        <w:rPr>
          <w:rFonts w:hint="cs"/>
          <w:rtl/>
          <w:lang w:eastAsia="he-IL"/>
        </w:rPr>
        <w:t xml:space="preserve">, כשההצלחה הכי גדולה ברוב הענפים מתחילה בגיל 20, </w:t>
      </w:r>
      <w:bookmarkStart w:id="18675" w:name="_ETM_Q69_570372"/>
      <w:bookmarkEnd w:id="18675"/>
      <w:r>
        <w:rPr>
          <w:rFonts w:hint="cs"/>
          <w:rtl/>
          <w:lang w:eastAsia="he-IL"/>
        </w:rPr>
        <w:t xml:space="preserve">לא מתחילה בגיל 16. </w:t>
      </w:r>
    </w:p>
    <w:p w:rsidR="000F0B5F" w:rsidRDefault="000F0B5F" w:rsidP="00DE09DC">
      <w:pPr>
        <w:rPr>
          <w:rtl/>
          <w:lang w:eastAsia="he-IL"/>
        </w:rPr>
      </w:pPr>
    </w:p>
    <w:p w:rsidR="000F0B5F" w:rsidRDefault="000F0B5F" w:rsidP="00DE09DC">
      <w:pPr>
        <w:rPr>
          <w:rtl/>
          <w:lang w:eastAsia="he-IL"/>
        </w:rPr>
      </w:pPr>
      <w:r>
        <w:rPr>
          <w:rFonts w:hint="cs"/>
          <w:rtl/>
          <w:lang w:eastAsia="he-IL"/>
        </w:rPr>
        <w:lastRenderedPageBreak/>
        <w:t xml:space="preserve">אז פעם אחת אנחנו מקדימים את </w:t>
      </w:r>
      <w:bookmarkStart w:id="18676" w:name="_ETM_Q69_577090"/>
      <w:bookmarkEnd w:id="18676"/>
      <w:r>
        <w:rPr>
          <w:rFonts w:hint="cs"/>
          <w:rtl/>
          <w:lang w:eastAsia="he-IL"/>
        </w:rPr>
        <w:t xml:space="preserve">תוכנית האימונים לספורטאים ושורפים אותם, כי הם צריכים להיות הרבה </w:t>
      </w:r>
      <w:bookmarkStart w:id="18677" w:name="_ETM_Q69_581378"/>
      <w:bookmarkEnd w:id="18677"/>
      <w:r>
        <w:rPr>
          <w:rFonts w:hint="cs"/>
          <w:rtl/>
          <w:lang w:eastAsia="he-IL"/>
        </w:rPr>
        <w:t xml:space="preserve">יותר טובים בגיל 16, ופעם שנייה, יש מעט </w:t>
      </w:r>
      <w:bookmarkStart w:id="18678" w:name="_ETM_Q69_588124"/>
      <w:bookmarkEnd w:id="18678"/>
      <w:r>
        <w:rPr>
          <w:rFonts w:hint="cs"/>
          <w:rtl/>
          <w:lang w:eastAsia="he-IL"/>
        </w:rPr>
        <w:t xml:space="preserve">מאוד לכל ענף ולכן הרבה מאוד מהענף פשוט פורשים. </w:t>
      </w:r>
      <w:bookmarkStart w:id="18679" w:name="_ETM_Q69_588451"/>
      <w:bookmarkEnd w:id="18679"/>
      <w:r>
        <w:rPr>
          <w:rFonts w:hint="cs"/>
          <w:rtl/>
          <w:lang w:eastAsia="he-IL"/>
        </w:rPr>
        <w:t xml:space="preserve">יוצאים החוצה. </w:t>
      </w:r>
      <w:bookmarkStart w:id="18680" w:name="_ETM_Q69_648689"/>
      <w:bookmarkEnd w:id="18680"/>
    </w:p>
    <w:p w:rsidR="000F0B5F" w:rsidRDefault="000F0B5F" w:rsidP="00DE09DC">
      <w:pPr>
        <w:rPr>
          <w:rtl/>
          <w:lang w:eastAsia="he-IL"/>
        </w:rPr>
      </w:pPr>
      <w:bookmarkStart w:id="18681" w:name="_ETM_Q69_648750"/>
      <w:bookmarkEnd w:id="18681"/>
    </w:p>
    <w:p w:rsidR="000F0B5F" w:rsidRDefault="000F0B5F" w:rsidP="00DE09DC">
      <w:pPr>
        <w:rPr>
          <w:rtl/>
          <w:lang w:eastAsia="he-IL"/>
        </w:rPr>
      </w:pPr>
      <w:bookmarkStart w:id="18682" w:name="_ETM_Q69_649457"/>
      <w:bookmarkStart w:id="18683" w:name="_ETM_Q69_649512"/>
      <w:bookmarkEnd w:id="18682"/>
      <w:bookmarkEnd w:id="18683"/>
      <w:r>
        <w:rPr>
          <w:rFonts w:hint="cs"/>
          <w:rtl/>
          <w:lang w:eastAsia="he-IL"/>
        </w:rPr>
        <w:t>קיימנו דיון בוועדה שלי עם מפקד מיט</w:t>
      </w:r>
      <w:bookmarkStart w:id="18684" w:name="_ETM_Q69_593775"/>
      <w:bookmarkStart w:id="18685" w:name="_ETM_Q69_593882"/>
      <w:bookmarkEnd w:id="18684"/>
      <w:bookmarkEnd w:id="18685"/>
      <w:r>
        <w:rPr>
          <w:rFonts w:hint="cs"/>
          <w:rtl/>
          <w:lang w:eastAsia="he-IL"/>
        </w:rPr>
        <w:t xml:space="preserve">ב וראש אכ"א, </w:t>
      </w:r>
      <w:bookmarkStart w:id="18686" w:name="_ETM_Q69_598432"/>
      <w:bookmarkEnd w:id="18686"/>
      <w:r>
        <w:rPr>
          <w:rFonts w:hint="cs"/>
          <w:rtl/>
          <w:lang w:eastAsia="he-IL"/>
        </w:rPr>
        <w:t xml:space="preserve">יחד עם הספורט ההישגי ומינהל הספורט. היה דיון </w:t>
      </w:r>
      <w:bookmarkStart w:id="18687" w:name="_ETM_Q69_599727"/>
      <w:bookmarkEnd w:id="18687"/>
      <w:r>
        <w:rPr>
          <w:rFonts w:hint="cs"/>
          <w:rtl/>
          <w:lang w:eastAsia="he-IL"/>
        </w:rPr>
        <w:t xml:space="preserve">מדהים. אני אגיד לך למה הדיון הזה נוצר. ידעתי </w:t>
      </w:r>
      <w:bookmarkStart w:id="18688" w:name="_ETM_Q69_602995"/>
      <w:bookmarkEnd w:id="18688"/>
      <w:r>
        <w:rPr>
          <w:rFonts w:hint="cs"/>
          <w:rtl/>
          <w:lang w:eastAsia="he-IL"/>
        </w:rPr>
        <w:t xml:space="preserve">תמיד את הבעיה, אבל עשיתי חוג בית בנתניה, ופתאום איזה </w:t>
      </w:r>
      <w:bookmarkStart w:id="18689" w:name="_ETM_Q69_610223"/>
      <w:bookmarkEnd w:id="18689"/>
      <w:r>
        <w:rPr>
          <w:rFonts w:hint="cs"/>
          <w:rtl/>
          <w:lang w:eastAsia="he-IL"/>
        </w:rPr>
        <w:t xml:space="preserve">גברת נחמדה אמרה: שלום, אני רוצה לשאול שאלה. שאלתי איך </w:t>
      </w:r>
      <w:bookmarkStart w:id="18690" w:name="_ETM_Q69_611795"/>
      <w:bookmarkEnd w:id="18690"/>
      <w:r>
        <w:rPr>
          <w:rFonts w:hint="cs"/>
          <w:rtl/>
          <w:lang w:eastAsia="he-IL"/>
        </w:rPr>
        <w:t xml:space="preserve">קוראים לה – קוראים לה נאוה – היא הגיעה למפגש הזה </w:t>
      </w:r>
      <w:bookmarkStart w:id="18691" w:name="_ETM_Q69_617227"/>
      <w:bookmarkEnd w:id="18691"/>
      <w:r>
        <w:rPr>
          <w:rFonts w:hint="cs"/>
          <w:rtl/>
          <w:lang w:eastAsia="he-IL"/>
        </w:rPr>
        <w:t xml:space="preserve">משמשית. שמשית זה בצפון. היא הגיעה כי יש לה </w:t>
      </w:r>
      <w:bookmarkStart w:id="18692" w:name="_ETM_Q69_621249"/>
      <w:bookmarkEnd w:id="18692"/>
      <w:r>
        <w:rPr>
          <w:rFonts w:hint="cs"/>
          <w:rtl/>
          <w:lang w:eastAsia="he-IL"/>
        </w:rPr>
        <w:t xml:space="preserve">ילדה שהיא אלופת ישראל בטריאטלון, והיא כמעט פרשה בגלל התנאים </w:t>
      </w:r>
      <w:bookmarkStart w:id="18693" w:name="_ETM_Q69_627285"/>
      <w:bookmarkEnd w:id="18693"/>
      <w:r>
        <w:rPr>
          <w:rFonts w:hint="cs"/>
          <w:rtl/>
          <w:lang w:eastAsia="he-IL"/>
        </w:rPr>
        <w:t xml:space="preserve">הקשים שיש לספורטאים בצבא. חוסר ההבנה של המפקדים מה </w:t>
      </w:r>
      <w:bookmarkStart w:id="18694" w:name="_ETM_Q69_629834"/>
      <w:bookmarkEnd w:id="18694"/>
      <w:r>
        <w:rPr>
          <w:rFonts w:hint="cs"/>
          <w:rtl/>
          <w:lang w:eastAsia="he-IL"/>
        </w:rPr>
        <w:t xml:space="preserve">זה ספורטאי </w:t>
      </w:r>
      <w:r>
        <w:rPr>
          <w:rtl/>
          <w:lang w:eastAsia="he-IL"/>
        </w:rPr>
        <w:t>–</w:t>
      </w:r>
      <w:r>
        <w:rPr>
          <w:rFonts w:hint="cs"/>
          <w:rtl/>
          <w:lang w:eastAsia="he-IL"/>
        </w:rPr>
        <w:t xml:space="preserve"> הרי ספורטאי צריך להתאמן פעמיים ביומיים. איפה </w:t>
      </w:r>
      <w:bookmarkStart w:id="18695" w:name="_ETM_Q69_634695"/>
      <w:bookmarkEnd w:id="18695"/>
      <w:r>
        <w:rPr>
          <w:rFonts w:hint="cs"/>
          <w:rtl/>
          <w:lang w:eastAsia="he-IL"/>
        </w:rPr>
        <w:t xml:space="preserve">אחר כך הוא יכול להכניס גם את הצבא? יש כאלה </w:t>
      </w:r>
      <w:bookmarkStart w:id="18696" w:name="_ETM_Q69_637119"/>
      <w:bookmarkEnd w:id="18696"/>
      <w:r>
        <w:rPr>
          <w:rFonts w:hint="cs"/>
          <w:rtl/>
          <w:lang w:eastAsia="he-IL"/>
        </w:rPr>
        <w:t xml:space="preserve">שמפקדים מתעללים בהם, מתחילים להריץ אותם, ולגרום </w:t>
      </w:r>
      <w:bookmarkStart w:id="18697" w:name="_ETM_Q69_643673"/>
      <w:bookmarkEnd w:id="18697"/>
      <w:r>
        <w:rPr>
          <w:rFonts w:hint="cs"/>
          <w:rtl/>
          <w:lang w:eastAsia="he-IL"/>
        </w:rPr>
        <w:t xml:space="preserve">לזה שאחר כך הם לא יכולים להתאמן. בזכות נאוה </w:t>
      </w:r>
      <w:bookmarkStart w:id="18698" w:name="_ETM_Q69_643499"/>
      <w:bookmarkEnd w:id="18698"/>
      <w:r>
        <w:rPr>
          <w:rFonts w:hint="cs"/>
          <w:rtl/>
          <w:lang w:eastAsia="he-IL"/>
        </w:rPr>
        <w:t xml:space="preserve">קיימנו דיון ואחרי זה עוד דיון, והיא הביאה </w:t>
      </w:r>
      <w:bookmarkStart w:id="18699" w:name="_ETM_Q69_647911"/>
      <w:bookmarkEnd w:id="18699"/>
      <w:r>
        <w:rPr>
          <w:rFonts w:hint="cs"/>
          <w:rtl/>
          <w:lang w:eastAsia="he-IL"/>
        </w:rPr>
        <w:t xml:space="preserve">ספורטאיות שידברו.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אני רוצה לציין את מפקד מיטב. עשינו </w:t>
      </w:r>
      <w:bookmarkStart w:id="18700" w:name="_ETM_Q69_653868"/>
      <w:bookmarkEnd w:id="18700"/>
      <w:r>
        <w:rPr>
          <w:rFonts w:hint="cs"/>
          <w:rtl/>
          <w:lang w:eastAsia="he-IL"/>
        </w:rPr>
        <w:t xml:space="preserve">רפורמה אדירה בכל נושא הספורטאים. הגדלנו את מספר הספורטאים </w:t>
      </w:r>
      <w:bookmarkStart w:id="18701" w:name="_ETM_Q69_657478"/>
      <w:bookmarkEnd w:id="18701"/>
      <w:r>
        <w:rPr>
          <w:rFonts w:hint="cs"/>
          <w:rtl/>
          <w:lang w:eastAsia="he-IL"/>
        </w:rPr>
        <w:t xml:space="preserve">שמקבלים את האישור הזה להיות ספורטאי, מ-720 ליותר מ-1,100. הקטנו </w:t>
      </w:r>
      <w:bookmarkStart w:id="18702" w:name="_ETM_Q69_664167"/>
      <w:bookmarkEnd w:id="18702"/>
      <w:r>
        <w:rPr>
          <w:rFonts w:hint="cs"/>
          <w:rtl/>
          <w:lang w:eastAsia="he-IL"/>
        </w:rPr>
        <w:t xml:space="preserve">את הקילומטרז' שהם צריכים להיות מבסיס האימונים לבסיס שלהם </w:t>
      </w:r>
      <w:r>
        <w:rPr>
          <w:rtl/>
          <w:lang w:eastAsia="he-IL"/>
        </w:rPr>
        <w:t>–</w:t>
      </w:r>
      <w:r>
        <w:rPr>
          <w:rFonts w:hint="cs"/>
          <w:rtl/>
          <w:lang w:eastAsia="he-IL"/>
        </w:rPr>
        <w:t xml:space="preserve"> </w:t>
      </w:r>
      <w:bookmarkStart w:id="18703" w:name="_ETM_Q69_668538"/>
      <w:bookmarkEnd w:id="18703"/>
      <w:r>
        <w:rPr>
          <w:rFonts w:hint="cs"/>
          <w:rtl/>
          <w:lang w:eastAsia="he-IL"/>
        </w:rPr>
        <w:t xml:space="preserve">מ-60 ק"מ ל-20 ק"מ; הגדלנו את הימים של ה"מיוחדות", </w:t>
      </w:r>
      <w:bookmarkStart w:id="18704" w:name="_ETM_Q69_672535"/>
      <w:bookmarkEnd w:id="18704"/>
      <w:r>
        <w:rPr>
          <w:rFonts w:hint="cs"/>
          <w:rtl/>
          <w:lang w:eastAsia="he-IL"/>
        </w:rPr>
        <w:t xml:space="preserve">לנסוע לתחרויות בין-לאומיות מ-90 ל-120. היום ספורטאי שמגיע לצבא, הצבא </w:t>
      </w:r>
      <w:bookmarkStart w:id="18705" w:name="_ETM_Q69_681811"/>
      <w:bookmarkEnd w:id="18705"/>
      <w:r>
        <w:rPr>
          <w:rFonts w:hint="cs"/>
          <w:rtl/>
          <w:lang w:eastAsia="he-IL"/>
        </w:rPr>
        <w:t xml:space="preserve">מבין אותו, הצבא מכיל אותו. הגדלנו ועשינו תוכנית מיוחדת לספורטאים </w:t>
      </w:r>
      <w:bookmarkStart w:id="18706" w:name="_ETM_Q69_684099"/>
      <w:bookmarkEnd w:id="18706"/>
      <w:r>
        <w:rPr>
          <w:rFonts w:hint="cs"/>
          <w:rtl/>
          <w:lang w:eastAsia="he-IL"/>
        </w:rPr>
        <w:t xml:space="preserve">שמתגייסים, תוכנית שנקראת מורים חיילים. הם באים לבתי </w:t>
      </w:r>
      <w:bookmarkStart w:id="18707" w:name="_ETM_Q69_688267"/>
      <w:bookmarkEnd w:id="18707"/>
      <w:r>
        <w:rPr>
          <w:rFonts w:hint="cs"/>
          <w:rtl/>
          <w:lang w:eastAsia="he-IL"/>
        </w:rPr>
        <w:t xml:space="preserve">הספר ועובדים עם המורים לחינוך גופני, נותנים הרצאות לילדים. למעשה </w:t>
      </w:r>
      <w:bookmarkStart w:id="18708" w:name="_ETM_Q69_697060"/>
      <w:bookmarkEnd w:id="18708"/>
      <w:r>
        <w:rPr>
          <w:rFonts w:hint="cs"/>
          <w:rtl/>
          <w:lang w:eastAsia="he-IL"/>
        </w:rPr>
        <w:t xml:space="preserve">לקחנו את הספורטאי, שהוא ילד מדהים או ילדה מדהימה, שיכולים </w:t>
      </w:r>
      <w:bookmarkStart w:id="18709" w:name="_ETM_Q69_699723"/>
      <w:bookmarkEnd w:id="18709"/>
      <w:r>
        <w:rPr>
          <w:rFonts w:hint="cs"/>
          <w:rtl/>
          <w:lang w:eastAsia="he-IL"/>
        </w:rPr>
        <w:t xml:space="preserve">לעזור לילדים ולאוכלוסייה </w:t>
      </w:r>
      <w:r>
        <w:rPr>
          <w:rtl/>
          <w:lang w:eastAsia="he-IL"/>
        </w:rPr>
        <w:t>–</w:t>
      </w:r>
      <w:r>
        <w:rPr>
          <w:rFonts w:hint="cs"/>
          <w:rtl/>
          <w:lang w:eastAsia="he-IL"/>
        </w:rPr>
        <w:t xml:space="preserve"> וזה מה שעושים היום בצבא</w:t>
      </w:r>
      <w:bookmarkStart w:id="18710" w:name="_ETM_Q69_705388"/>
      <w:bookmarkEnd w:id="18710"/>
      <w:r>
        <w:rPr>
          <w:rFonts w:hint="cs"/>
          <w:rtl/>
          <w:lang w:eastAsia="he-IL"/>
        </w:rPr>
        <w:t xml:space="preserve">. זו תוכנית מדהימה ואני מקווה שאנחנו נמשיך אותה. </w:t>
      </w:r>
      <w:bookmarkStart w:id="18711" w:name="_ETM_Q69_708735"/>
      <w:bookmarkEnd w:id="18711"/>
    </w:p>
    <w:p w:rsidR="000F0B5F" w:rsidRDefault="000F0B5F" w:rsidP="00DE09DC">
      <w:pPr>
        <w:rPr>
          <w:rtl/>
          <w:lang w:eastAsia="he-IL"/>
        </w:rPr>
      </w:pPr>
      <w:bookmarkStart w:id="18712" w:name="_ETM_Q69_708808"/>
      <w:bookmarkEnd w:id="18712"/>
    </w:p>
    <w:p w:rsidR="000F0B5F" w:rsidRDefault="000F0B5F" w:rsidP="00DE09DC">
      <w:pPr>
        <w:rPr>
          <w:rtl/>
          <w:lang w:eastAsia="he-IL"/>
        </w:rPr>
      </w:pPr>
      <w:bookmarkStart w:id="18713" w:name="_ETM_Q69_710000"/>
      <w:bookmarkStart w:id="18714" w:name="_ETM_Q69_710089"/>
      <w:bookmarkEnd w:id="18713"/>
      <w:bookmarkEnd w:id="18714"/>
      <w:r>
        <w:rPr>
          <w:rFonts w:hint="cs"/>
          <w:rtl/>
          <w:lang w:eastAsia="he-IL"/>
        </w:rPr>
        <w:t xml:space="preserve">לגבי </w:t>
      </w:r>
      <w:bookmarkStart w:id="18715" w:name="_ETM_Q69_711652"/>
      <w:bookmarkEnd w:id="18715"/>
      <w:r>
        <w:rPr>
          <w:rFonts w:hint="cs"/>
          <w:rtl/>
          <w:lang w:eastAsia="he-IL"/>
        </w:rPr>
        <w:t xml:space="preserve">המאמנים </w:t>
      </w:r>
      <w:r>
        <w:rPr>
          <w:rtl/>
          <w:lang w:eastAsia="he-IL"/>
        </w:rPr>
        <w:t>–</w:t>
      </w:r>
      <w:r>
        <w:rPr>
          <w:rFonts w:hint="cs"/>
          <w:rtl/>
          <w:lang w:eastAsia="he-IL"/>
        </w:rPr>
        <w:t xml:space="preserve"> איך הזמן עובר ויש לי עוד </w:t>
      </w:r>
      <w:bookmarkStart w:id="18716" w:name="_ETM_Q69_713261"/>
      <w:bookmarkEnd w:id="18716"/>
      <w:r>
        <w:rPr>
          <w:rFonts w:hint="cs"/>
          <w:rtl/>
          <w:lang w:eastAsia="he-IL"/>
        </w:rPr>
        <w:t>הרבה מה להגיד.</w:t>
      </w:r>
    </w:p>
    <w:p w:rsidR="000F0B5F" w:rsidRDefault="000F0B5F" w:rsidP="00DE09DC">
      <w:pPr>
        <w:rPr>
          <w:rtl/>
          <w:lang w:eastAsia="he-IL"/>
        </w:rPr>
      </w:pPr>
      <w:bookmarkStart w:id="18717" w:name="_ETM_Q69_719083"/>
      <w:bookmarkStart w:id="18718" w:name="_ETM_Q69_719157"/>
      <w:bookmarkEnd w:id="18717"/>
      <w:bookmarkEnd w:id="18718"/>
    </w:p>
    <w:p w:rsidR="000F0B5F" w:rsidRDefault="000F0B5F" w:rsidP="00DE09DC">
      <w:pPr>
        <w:pStyle w:val="af5"/>
        <w:keepNext/>
        <w:rPr>
          <w:rtl/>
        </w:rPr>
      </w:pPr>
      <w:bookmarkStart w:id="18719" w:name="ET_interruption_קריאה_7"/>
      <w:r w:rsidRPr="001C20CB">
        <w:rPr>
          <w:rStyle w:val="TagStyle"/>
          <w:rtl/>
        </w:rPr>
        <w:t xml:space="preserve"> &lt;&lt; קריאה &gt;&gt; </w:t>
      </w:r>
      <w:r>
        <w:rPr>
          <w:rtl/>
        </w:rPr>
        <w:t>קריאה:</w:t>
      </w:r>
      <w:r w:rsidRPr="001C20CB">
        <w:rPr>
          <w:rStyle w:val="TagStyle"/>
          <w:rtl/>
        </w:rPr>
        <w:t xml:space="preserve"> &lt;&lt; קריאה &gt;&gt;</w:t>
      </w:r>
      <w:r>
        <w:rPr>
          <w:rtl/>
        </w:rPr>
        <w:t xml:space="preserve">  </w:t>
      </w:r>
      <w:bookmarkEnd w:id="18719"/>
    </w:p>
    <w:p w:rsidR="000F0B5F" w:rsidRDefault="000F0B5F" w:rsidP="00D91890">
      <w:pPr>
        <w:rPr>
          <w:rtl/>
          <w:lang w:eastAsia="he-IL"/>
        </w:rPr>
      </w:pPr>
    </w:p>
    <w:p w:rsidR="000F0B5F" w:rsidRDefault="000F0B5F" w:rsidP="00DE09DC">
      <w:pPr>
        <w:rPr>
          <w:rtl/>
          <w:lang w:eastAsia="he-IL"/>
        </w:rPr>
      </w:pPr>
      <w:bookmarkStart w:id="18720" w:name="_ETM_Q69_717159"/>
      <w:bookmarkStart w:id="18721" w:name="_ETM_Q69_717432"/>
      <w:bookmarkStart w:id="18722" w:name="_ETM_Q69_717497"/>
      <w:bookmarkEnd w:id="18720"/>
      <w:bookmarkEnd w:id="18721"/>
      <w:bookmarkEnd w:id="18722"/>
      <w:r>
        <w:rPr>
          <w:rFonts w:hint="cs"/>
          <w:rtl/>
          <w:lang w:eastAsia="he-IL"/>
        </w:rPr>
        <w:t xml:space="preserve">- - - </w:t>
      </w:r>
    </w:p>
    <w:p w:rsidR="000F0B5F" w:rsidRDefault="000F0B5F" w:rsidP="00DE09DC">
      <w:pPr>
        <w:rPr>
          <w:rtl/>
          <w:lang w:eastAsia="he-IL"/>
        </w:rPr>
      </w:pPr>
      <w:bookmarkStart w:id="18723" w:name="_ETM_Q69_719100"/>
      <w:bookmarkStart w:id="18724" w:name="_ETM_Q69_719171"/>
      <w:bookmarkEnd w:id="18723"/>
      <w:bookmarkEnd w:id="18724"/>
    </w:p>
    <w:p w:rsidR="000F0B5F" w:rsidRDefault="000F0B5F" w:rsidP="00DE09DC">
      <w:pPr>
        <w:pStyle w:val="-"/>
        <w:keepNext/>
        <w:rPr>
          <w:rtl/>
        </w:rPr>
      </w:pPr>
      <w:r w:rsidRPr="001C20CB">
        <w:rPr>
          <w:rStyle w:val="TagStyle"/>
          <w:rtl/>
        </w:rPr>
        <w:t xml:space="preserve"> &lt;&lt; דובר_המשך &gt;&gt; </w:t>
      </w:r>
      <w:r>
        <w:rPr>
          <w:rtl/>
        </w:rPr>
        <w:t>סימון דוידסון (יש עתיד):</w:t>
      </w:r>
      <w:r w:rsidRPr="001C20CB">
        <w:rPr>
          <w:rStyle w:val="TagStyle"/>
          <w:rtl/>
        </w:rPr>
        <w:t xml:space="preserve"> &lt;&lt; דובר_המשך &gt;&gt;</w:t>
      </w:r>
      <w:r>
        <w:rPr>
          <w:rtl/>
        </w:rPr>
        <w:t xml:space="preserve">  </w:t>
      </w:r>
    </w:p>
    <w:p w:rsidR="000F0B5F" w:rsidRDefault="000F0B5F" w:rsidP="00D91890">
      <w:pPr>
        <w:rPr>
          <w:rtl/>
          <w:lang w:eastAsia="he-IL"/>
        </w:rPr>
      </w:pPr>
    </w:p>
    <w:p w:rsidR="000F0B5F" w:rsidRDefault="000F0B5F" w:rsidP="007608F6">
      <w:pPr>
        <w:rPr>
          <w:rtl/>
        </w:rPr>
      </w:pPr>
      <w:r>
        <w:rPr>
          <w:rFonts w:hint="cs"/>
          <w:rtl/>
          <w:lang w:eastAsia="he-IL"/>
        </w:rPr>
        <w:t xml:space="preserve">תודה. לגבי המאמנים. עשיתי </w:t>
      </w:r>
      <w:bookmarkStart w:id="18725" w:name="_ETM_Q69_719155"/>
      <w:bookmarkEnd w:id="18725"/>
      <w:r>
        <w:rPr>
          <w:rFonts w:hint="cs"/>
          <w:rtl/>
          <w:lang w:eastAsia="he-IL"/>
        </w:rPr>
        <w:t>תוכנית מדהימה של 5 מיליון שקלים להשתלמויות בחו"ל למאמנים. סוף</w:t>
      </w:r>
      <w:r w:rsidR="007608F6">
        <w:rPr>
          <w:rFonts w:hint="cs"/>
          <w:rtl/>
          <w:lang w:eastAsia="he-IL"/>
        </w:rPr>
        <w:t>-</w:t>
      </w:r>
      <w:r>
        <w:rPr>
          <w:rFonts w:hint="cs"/>
          <w:rtl/>
          <w:lang w:eastAsia="he-IL"/>
        </w:rPr>
        <w:t xml:space="preserve">סוף, לפני שלושה שבועות התוכנית </w:t>
      </w:r>
      <w:bookmarkStart w:id="18726" w:name="_ETM_Q69_726448"/>
      <w:bookmarkEnd w:id="18726"/>
      <w:r>
        <w:rPr>
          <w:rFonts w:hint="cs"/>
          <w:rtl/>
          <w:lang w:eastAsia="he-IL"/>
        </w:rPr>
        <w:t xml:space="preserve">התחילה לעבוד, ומספר איגודים </w:t>
      </w:r>
      <w:bookmarkStart w:id="18727" w:name="_ETM_Q69_730192"/>
      <w:bookmarkEnd w:id="18727"/>
      <w:r>
        <w:rPr>
          <w:rFonts w:hint="cs"/>
          <w:rtl/>
          <w:lang w:eastAsia="he-IL"/>
        </w:rPr>
        <w:t>כבר שלחו מאמנים לחו"ל.</w:t>
      </w:r>
      <w:bookmarkStart w:id="18728" w:name="_ETM_Q69_734168"/>
      <w:bookmarkStart w:id="18729" w:name="_ETM_Q69_734254"/>
      <w:bookmarkEnd w:id="18728"/>
      <w:bookmarkEnd w:id="18729"/>
      <w:r w:rsidR="007608F6">
        <w:rPr>
          <w:rFonts w:hint="cs"/>
          <w:rtl/>
        </w:rPr>
        <w:t xml:space="preserve"> </w:t>
      </w:r>
      <w:r w:rsidRPr="00125952">
        <w:rPr>
          <w:rFonts w:hint="cs"/>
          <w:rtl/>
        </w:rPr>
        <w:t>אני גאה בתוכנית הזאת</w:t>
      </w:r>
      <w:r>
        <w:rPr>
          <w:rFonts w:hint="cs"/>
          <w:rtl/>
        </w:rPr>
        <w:t xml:space="preserve">, והחשיבות שלה היא לא רק בהשתלמות של המאמן האישי אלא מה הם מעבירים אחרי כן למאמנים באגודות שלהם ובמדינה </w:t>
      </w:r>
      <w:bookmarkStart w:id="18730" w:name="_ETM_Q70_141000"/>
      <w:bookmarkEnd w:id="18730"/>
      <w:r>
        <w:rPr>
          <w:rFonts w:hint="cs"/>
          <w:rtl/>
        </w:rPr>
        <w:t xml:space="preserve">שלנו. הם נוסעים ולומדים מהטובים ביותר ומעבירים את זה אחרי זה במדינת ישראל. זה רק 4.5 מיליון, צריכים להגדיל את זה </w:t>
      </w:r>
      <w:r>
        <w:rPr>
          <w:rFonts w:hint="cs"/>
          <w:rtl/>
        </w:rPr>
        <w:lastRenderedPageBreak/>
        <w:t xml:space="preserve">בשנים הבאות וצריכים לדאוג שהמאמנים יקבלו את ההשתלמויות הכי טובות בעולם, ואנחנו נמשיך לעשות את זה. </w:t>
      </w:r>
    </w:p>
    <w:p w:rsidR="000F0B5F" w:rsidRDefault="000F0B5F" w:rsidP="00DE09DC">
      <w:pPr>
        <w:rPr>
          <w:rtl/>
        </w:rPr>
      </w:pPr>
    </w:p>
    <w:p w:rsidR="000F0B5F" w:rsidRDefault="000F0B5F" w:rsidP="00DE09DC">
      <w:pPr>
        <w:rPr>
          <w:rtl/>
        </w:rPr>
      </w:pPr>
      <w:r>
        <w:rPr>
          <w:rFonts w:hint="cs"/>
          <w:rtl/>
        </w:rPr>
        <w:t xml:space="preserve">אני אקפוץ לנושא שאני מטפל בו והוא מאוד חשוב לי, הנושא של טביעות במדינת ישראל. בגלל שעסקתי כל החיים בנושא </w:t>
      </w:r>
      <w:bookmarkStart w:id="18731" w:name="_ETM_Q70_174000"/>
      <w:bookmarkEnd w:id="18731"/>
      <w:r>
        <w:rPr>
          <w:rFonts w:hint="cs"/>
          <w:rtl/>
        </w:rPr>
        <w:t>של בריכות שחייה אני מודע לנושא הזה, אבל קרה לי</w:t>
      </w:r>
      <w:bookmarkStart w:id="18732" w:name="_ETM_Q70_173000"/>
      <w:bookmarkEnd w:id="18732"/>
      <w:r>
        <w:rPr>
          <w:rFonts w:hint="cs"/>
          <w:rtl/>
        </w:rPr>
        <w:t xml:space="preserve"> משהו לפני שלוש שנים, אדוני היושב-ראש. אני גר ממש על הים בנתניה, ולפני שלוש שנים יצאתי עם אשתי להליכה בחוף הים, ואחרי הליכה כנהוג נכנסנו למים. נכנסנו לחוף</w:t>
      </w:r>
      <w:bookmarkStart w:id="18733" w:name="_ETM_Q70_187000"/>
      <w:bookmarkEnd w:id="18733"/>
      <w:r>
        <w:rPr>
          <w:rFonts w:hint="cs"/>
          <w:rtl/>
        </w:rPr>
        <w:t xml:space="preserve"> בלתי מוכרז בלי מציל, ולא היינו מודעים למערבולות ולסכנה. באותה</w:t>
      </w:r>
      <w:bookmarkStart w:id="18734" w:name="_ETM_Q70_199000"/>
      <w:bookmarkEnd w:id="18734"/>
      <w:r>
        <w:rPr>
          <w:rFonts w:hint="cs"/>
          <w:rtl/>
        </w:rPr>
        <w:t xml:space="preserve"> שבת כמעט איבדתי את אשתי. אני זוכר את העיניים שלה ואת הידיים שלה מושטות. היא נכנסה למים ונכנסה לתוך מערבולת</w:t>
      </w:r>
      <w:bookmarkStart w:id="18735" w:name="_ETM_Q70_209000"/>
      <w:bookmarkEnd w:id="18735"/>
      <w:r>
        <w:rPr>
          <w:rFonts w:hint="cs"/>
          <w:rtl/>
        </w:rPr>
        <w:t>. המערבולת משכה אותה, והיא לא ידעה איך לצאת, ובמקום</w:t>
      </w:r>
      <w:bookmarkStart w:id="18736" w:name="_ETM_Q70_212000"/>
      <w:bookmarkEnd w:id="18736"/>
      <w:r>
        <w:rPr>
          <w:rFonts w:hint="cs"/>
          <w:rtl/>
        </w:rPr>
        <w:t xml:space="preserve"> לתת לזרם למשוך אותה היא נלחמה במערבולת. היינו מאוד</w:t>
      </w:r>
      <w:bookmarkStart w:id="18737" w:name="_ETM_Q70_217000"/>
      <w:bookmarkEnd w:id="18737"/>
      <w:r>
        <w:rPr>
          <w:rFonts w:hint="cs"/>
          <w:rtl/>
        </w:rPr>
        <w:t xml:space="preserve"> קרובים למצב של מוות. היא התחילה לבלוע מים ולא </w:t>
      </w:r>
      <w:bookmarkStart w:id="18738" w:name="_ETM_Q70_220000"/>
      <w:bookmarkEnd w:id="18738"/>
      <w:r>
        <w:rPr>
          <w:rFonts w:hint="cs"/>
          <w:rtl/>
        </w:rPr>
        <w:t xml:space="preserve">יכולתי להגיע אליה </w:t>
      </w:r>
      <w:r>
        <w:rPr>
          <w:rtl/>
        </w:rPr>
        <w:t>–</w:t>
      </w:r>
      <w:r>
        <w:rPr>
          <w:rFonts w:hint="cs"/>
          <w:rtl/>
        </w:rPr>
        <w:t xml:space="preserve"> ואני שחיין. בסוף הגעתי אליה איכשהו</w:t>
      </w:r>
      <w:bookmarkStart w:id="18739" w:name="_ETM_Q70_225000"/>
      <w:bookmarkEnd w:id="18739"/>
      <w:r>
        <w:rPr>
          <w:rFonts w:hint="cs"/>
          <w:rtl/>
        </w:rPr>
        <w:t xml:space="preserve"> וניצלנו. יצאנו מהמים. עד היום אשתי לא נכנסת למים. </w:t>
      </w:r>
    </w:p>
    <w:p w:rsidR="000F0B5F" w:rsidRDefault="000F0B5F" w:rsidP="00DE09DC">
      <w:pPr>
        <w:rPr>
          <w:rtl/>
        </w:rPr>
      </w:pPr>
    </w:p>
    <w:p w:rsidR="000F0B5F" w:rsidRDefault="000F0B5F" w:rsidP="00DE09DC">
      <w:pPr>
        <w:pStyle w:val="af6"/>
        <w:rPr>
          <w:rtl/>
        </w:rPr>
      </w:pPr>
      <w:r w:rsidRPr="00F46AD0">
        <w:rPr>
          <w:rStyle w:val="TagStyle"/>
          <w:rtl/>
        </w:rPr>
        <w:t xml:space="preserve"> &lt;&lt; יור &gt;&gt;</w:t>
      </w:r>
      <w:r w:rsidRPr="00C81B82">
        <w:rPr>
          <w:rStyle w:val="TagStyle"/>
          <w:rtl/>
        </w:rPr>
        <w:t xml:space="preserve"> </w:t>
      </w:r>
      <w:r>
        <w:rPr>
          <w:rtl/>
        </w:rPr>
        <w:t>היו"ר מתן כהנא:</w:t>
      </w:r>
      <w:r w:rsidRPr="00C81B82">
        <w:rPr>
          <w:rStyle w:val="TagStyle"/>
          <w:rtl/>
        </w:rPr>
        <w:t xml:space="preserve"> </w:t>
      </w:r>
      <w:r w:rsidRPr="00F46AD0">
        <w:rPr>
          <w:rStyle w:val="TagStyle"/>
          <w:rtl/>
        </w:rPr>
        <w:t>&lt;&lt;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באיזה עומק?</w:t>
      </w:r>
    </w:p>
    <w:p w:rsidR="000F0B5F" w:rsidRDefault="000F0B5F" w:rsidP="00DE09DC">
      <w:pPr>
        <w:rPr>
          <w:rtl/>
          <w:lang w:eastAsia="he-IL"/>
        </w:rPr>
      </w:pPr>
    </w:p>
    <w:p w:rsidR="000F0B5F" w:rsidRDefault="000F0B5F" w:rsidP="00DE09DC">
      <w:pPr>
        <w:pStyle w:val="-"/>
        <w:rPr>
          <w:rtl/>
        </w:rPr>
      </w:pPr>
      <w:r w:rsidRPr="00F46AD0">
        <w:rPr>
          <w:rStyle w:val="TagStyle"/>
          <w:rtl/>
        </w:rPr>
        <w:t xml:space="preserve"> &lt;&lt; דובר_המשך &gt;&gt;</w:t>
      </w:r>
      <w:r w:rsidRPr="00C81B82">
        <w:rPr>
          <w:rStyle w:val="TagStyle"/>
          <w:rtl/>
        </w:rPr>
        <w:t xml:space="preserve"> </w:t>
      </w:r>
      <w:r>
        <w:rPr>
          <w:rtl/>
        </w:rPr>
        <w:t>סימון דוידסון (יש עתיד):</w:t>
      </w:r>
      <w:r w:rsidRPr="00C81B82">
        <w:rPr>
          <w:rStyle w:val="TagStyle"/>
          <w:rtl/>
        </w:rPr>
        <w:t xml:space="preserve"> </w:t>
      </w:r>
      <w:r w:rsidRPr="00F46AD0">
        <w:rPr>
          <w:rStyle w:val="TagStyle"/>
          <w:rtl/>
        </w:rPr>
        <w:t>&lt;&lt; דובר_המשך &gt;&gt;</w:t>
      </w:r>
      <w:r>
        <w:rPr>
          <w:rtl/>
        </w:rPr>
        <w:t xml:space="preserve">   </w:t>
      </w:r>
    </w:p>
    <w:p w:rsidR="000F0B5F" w:rsidRDefault="000F0B5F" w:rsidP="00D91890">
      <w:pPr>
        <w:rPr>
          <w:rtl/>
          <w:lang w:eastAsia="he-IL"/>
        </w:rPr>
      </w:pPr>
    </w:p>
    <w:p w:rsidR="000F0B5F" w:rsidRDefault="000F0B5F" w:rsidP="007608F6">
      <w:pPr>
        <w:rPr>
          <w:rtl/>
          <w:lang w:eastAsia="he-IL"/>
        </w:rPr>
      </w:pPr>
      <w:r>
        <w:rPr>
          <w:rFonts w:hint="cs"/>
          <w:rtl/>
          <w:lang w:eastAsia="he-IL"/>
        </w:rPr>
        <w:t>לא הרבה.</w:t>
      </w:r>
      <w:bookmarkStart w:id="18740" w:name="_ETM_Q70_232000"/>
      <w:bookmarkEnd w:id="18740"/>
      <w:r>
        <w:rPr>
          <w:rFonts w:hint="cs"/>
          <w:rtl/>
          <w:lang w:eastAsia="he-IL"/>
        </w:rPr>
        <w:t xml:space="preserve"> ממש לא הרבה, עשרה מטר מהחוף. אבל הייתה מערבולת ש</w:t>
      </w:r>
      <w:bookmarkStart w:id="18741" w:name="_ETM_Q70_233000"/>
      <w:bookmarkEnd w:id="18741"/>
      <w:r>
        <w:rPr>
          <w:rFonts w:hint="cs"/>
          <w:rtl/>
          <w:lang w:eastAsia="he-IL"/>
        </w:rPr>
        <w:t xml:space="preserve">ממש משכה אותה. צריך להבין שבמדינת ישראל מתוך 320 קילומטר של חוף יש רק 19 קילומטר של חופים מוכרזים עם מצילים. צריך להבין שנושא הטביעות הוא מקרה </w:t>
      </w:r>
      <w:bookmarkStart w:id="18742" w:name="_ETM_Q70_250000"/>
      <w:bookmarkEnd w:id="18742"/>
      <w:r>
        <w:rPr>
          <w:rFonts w:hint="cs"/>
          <w:rtl/>
          <w:lang w:eastAsia="he-IL"/>
        </w:rPr>
        <w:t>המוות מספר שתיים בקרב ילדים. צריך להבין שאין חינוך לנושא</w:t>
      </w:r>
      <w:bookmarkStart w:id="18743" w:name="_ETM_Q70_255000"/>
      <w:bookmarkEnd w:id="18743"/>
      <w:r>
        <w:rPr>
          <w:rFonts w:hint="cs"/>
          <w:rtl/>
          <w:lang w:eastAsia="he-IL"/>
        </w:rPr>
        <w:t xml:space="preserve"> הזה. צריך להבין שילדים בדואים טובעים פי שמונה מילדים יהודים</w:t>
      </w:r>
      <w:bookmarkStart w:id="18744" w:name="_ETM_Q70_261000"/>
      <w:bookmarkEnd w:id="18744"/>
      <w:r>
        <w:rPr>
          <w:rFonts w:hint="cs"/>
          <w:rtl/>
          <w:lang w:eastAsia="he-IL"/>
        </w:rPr>
        <w:t xml:space="preserve"> במדינת ישראל. ולמה אני אומר את הנושא של הבדואים? כי החלטתי שבמקום לדבר אני אעשה. התחלתי לפני</w:t>
      </w:r>
      <w:bookmarkStart w:id="18745" w:name="_ETM_Q70_269000"/>
      <w:bookmarkEnd w:id="18745"/>
      <w:r>
        <w:rPr>
          <w:rFonts w:hint="cs"/>
          <w:rtl/>
          <w:lang w:eastAsia="he-IL"/>
        </w:rPr>
        <w:t xml:space="preserve"> שנה לעשות תכנית לילדים הבדואים, לאלה שבחיים לא</w:t>
      </w:r>
      <w:bookmarkStart w:id="18746" w:name="_ETM_Q70_272000"/>
      <w:bookmarkEnd w:id="18746"/>
      <w:r>
        <w:rPr>
          <w:rFonts w:hint="cs"/>
          <w:rtl/>
          <w:lang w:eastAsia="he-IL"/>
        </w:rPr>
        <w:t xml:space="preserve"> יגיעו ללימוד שחייה, שבשבילם בריכה זה כמו לונה </w:t>
      </w:r>
      <w:bookmarkStart w:id="18747" w:name="_ETM_Q70_274000"/>
      <w:bookmarkEnd w:id="18747"/>
      <w:r>
        <w:rPr>
          <w:rFonts w:hint="cs"/>
          <w:rtl/>
          <w:lang w:eastAsia="he-IL"/>
        </w:rPr>
        <w:t>פארק, הם לא יודעים מה זה. אחרי שנה של עבודה</w:t>
      </w:r>
      <w:bookmarkStart w:id="18748" w:name="_ETM_Q70_282000"/>
      <w:bookmarkEnd w:id="18748"/>
      <w:r>
        <w:rPr>
          <w:rFonts w:hint="cs"/>
          <w:rtl/>
          <w:lang w:eastAsia="he-IL"/>
        </w:rPr>
        <w:t xml:space="preserve"> פתחנו בריכה ביישוב חורה </w:t>
      </w:r>
      <w:r>
        <w:rPr>
          <w:rtl/>
          <w:lang w:eastAsia="he-IL"/>
        </w:rPr>
        <w:t>–</w:t>
      </w:r>
      <w:r>
        <w:rPr>
          <w:rFonts w:hint="cs"/>
          <w:rtl/>
          <w:lang w:eastAsia="he-IL"/>
        </w:rPr>
        <w:t xml:space="preserve"> אני לא יודע אם אתה יודע איפה זה, אני לא יודע אם יש את זה ב</w:t>
      </w:r>
      <w:r w:rsidR="007608F6">
        <w:rPr>
          <w:rFonts w:hint="cs"/>
          <w:rtl/>
          <w:lang w:eastAsia="he-IL"/>
        </w:rPr>
        <w:t>-</w:t>
      </w:r>
      <w:r w:rsidR="007608F6">
        <w:rPr>
          <w:lang w:eastAsia="he-IL"/>
        </w:rPr>
        <w:t>Waze</w:t>
      </w:r>
      <w:r>
        <w:rPr>
          <w:rFonts w:hint="cs"/>
          <w:rtl/>
          <w:lang w:eastAsia="he-IL"/>
        </w:rPr>
        <w:t xml:space="preserve"> בכלל, אבל זה בדרום. יש שם בריכה חדשה,</w:t>
      </w:r>
      <w:bookmarkStart w:id="18749" w:name="_ETM_Q70_290000"/>
      <w:bookmarkEnd w:id="18749"/>
      <w:r>
        <w:rPr>
          <w:rFonts w:hint="cs"/>
          <w:rtl/>
          <w:lang w:eastAsia="he-IL"/>
        </w:rPr>
        <w:t xml:space="preserve"> והתחלנו פרויקט שחייה ל-10,000 ילדים בדואים, שלומדים שחייה בכיתה ג'.</w:t>
      </w:r>
      <w:bookmarkStart w:id="18750" w:name="_ETM_Q70_299000"/>
      <w:bookmarkEnd w:id="18750"/>
      <w:r>
        <w:rPr>
          <w:rFonts w:hint="cs"/>
          <w:rtl/>
          <w:lang w:eastAsia="he-IL"/>
        </w:rPr>
        <w:t xml:space="preserve"> זה התחיל לפני פחות מחצי שנה. הגענו לטקס הפתיחה. מאיר כהן, שר הרווחה, עזר לי המון, יחד עם שיבי </w:t>
      </w:r>
      <w:bookmarkStart w:id="18751" w:name="_ETM_Q70_310000"/>
      <w:bookmarkEnd w:id="18751"/>
      <w:r>
        <w:rPr>
          <w:rFonts w:hint="cs"/>
          <w:rtl/>
          <w:lang w:eastAsia="he-IL"/>
        </w:rPr>
        <w:t xml:space="preserve">הרמ"ט שלו </w:t>
      </w:r>
      <w:r>
        <w:rPr>
          <w:rtl/>
          <w:lang w:eastAsia="he-IL"/>
        </w:rPr>
        <w:t>–</w:t>
      </w:r>
      <w:r>
        <w:rPr>
          <w:rFonts w:hint="cs"/>
          <w:rtl/>
          <w:lang w:eastAsia="he-IL"/>
        </w:rPr>
        <w:t xml:space="preserve"> בלעדיהם זה לא היה קורה </w:t>
      </w:r>
      <w:r>
        <w:rPr>
          <w:rtl/>
          <w:lang w:eastAsia="he-IL"/>
        </w:rPr>
        <w:t>–</w:t>
      </w:r>
      <w:r>
        <w:rPr>
          <w:rFonts w:hint="cs"/>
          <w:rtl/>
          <w:lang w:eastAsia="he-IL"/>
        </w:rPr>
        <w:t xml:space="preserve"> וקרן שוסטרמן. כשהגעתי לשם וראיתי את עשרות הילדים בתוך המים עם מדריכי השחייה, והגיעו לשם שייח'ים ואנשים</w:t>
      </w:r>
      <w:bookmarkStart w:id="18752" w:name="_ETM_Q70_323000"/>
      <w:bookmarkEnd w:id="18752"/>
      <w:r>
        <w:rPr>
          <w:rFonts w:hint="cs"/>
          <w:rtl/>
          <w:lang w:eastAsia="he-IL"/>
        </w:rPr>
        <w:t xml:space="preserve">, לא האמנתי שדבר כזה קורה. הדבר הזה ימשיך, ואנחנו </w:t>
      </w:r>
      <w:bookmarkStart w:id="18753" w:name="_ETM_Q70_325000"/>
      <w:bookmarkEnd w:id="18753"/>
      <w:r>
        <w:rPr>
          <w:rFonts w:hint="cs"/>
          <w:rtl/>
          <w:lang w:eastAsia="he-IL"/>
        </w:rPr>
        <w:t xml:space="preserve">נדאג לזה שלא רק האלף הראשונים יתחילו, אלא אלפים רבים ילמדו שחייה. כי אם אנחנו לא נעשה את זה בשבילם, הם לעולם לא יגיעו. איפה יש למשפחה בדואית לשלם 1,500 שקל לקורס שחייה? </w:t>
      </w:r>
    </w:p>
    <w:p w:rsidR="000F0B5F" w:rsidRDefault="000F0B5F" w:rsidP="00DE09DC">
      <w:pPr>
        <w:rPr>
          <w:rtl/>
          <w:lang w:eastAsia="he-IL"/>
        </w:rPr>
      </w:pPr>
      <w:bookmarkStart w:id="18754" w:name="_ETM_Q70_343695"/>
      <w:bookmarkStart w:id="18755" w:name="_ETM_Q70_343781"/>
      <w:bookmarkEnd w:id="18754"/>
      <w:bookmarkEnd w:id="18755"/>
    </w:p>
    <w:p w:rsidR="000F0B5F" w:rsidRDefault="000F0B5F" w:rsidP="00DE09DC">
      <w:pPr>
        <w:rPr>
          <w:rtl/>
          <w:lang w:eastAsia="he-IL"/>
        </w:rPr>
      </w:pPr>
      <w:bookmarkStart w:id="18756" w:name="_ETM_Q70_343855"/>
      <w:bookmarkStart w:id="18757" w:name="_ETM_Q70_343962"/>
      <w:bookmarkEnd w:id="18756"/>
      <w:bookmarkEnd w:id="18757"/>
      <w:r>
        <w:rPr>
          <w:rFonts w:hint="cs"/>
          <w:rtl/>
          <w:lang w:eastAsia="he-IL"/>
        </w:rPr>
        <w:lastRenderedPageBreak/>
        <w:t xml:space="preserve">וואו. טוב חברים, תסתכל, זה </w:t>
      </w:r>
      <w:bookmarkStart w:id="18758" w:name="_ETM_Q70_343000"/>
      <w:bookmarkEnd w:id="18758"/>
      <w:r>
        <w:rPr>
          <w:rFonts w:hint="cs"/>
          <w:rtl/>
          <w:lang w:eastAsia="he-IL"/>
        </w:rPr>
        <w:t xml:space="preserve">לא ייאמן. שיף, בפעם הבאה אני רוצה לדבר שעה, בבקשה, לא חצי שעה. זה לא מספיק לי חצי שעה.  </w:t>
      </w:r>
    </w:p>
    <w:p w:rsidR="000F0B5F" w:rsidRDefault="000F0B5F" w:rsidP="00DE09DC">
      <w:pPr>
        <w:rPr>
          <w:rtl/>
          <w:lang w:eastAsia="he-IL"/>
        </w:rPr>
      </w:pPr>
    </w:p>
    <w:p w:rsidR="000F0B5F" w:rsidRDefault="000F0B5F" w:rsidP="00DE09DC">
      <w:pPr>
        <w:pStyle w:val="af5"/>
        <w:rPr>
          <w:rtl/>
        </w:rPr>
      </w:pPr>
      <w:r w:rsidRPr="00F46AD0">
        <w:rPr>
          <w:rStyle w:val="TagStyle"/>
          <w:rtl/>
        </w:rPr>
        <w:t xml:space="preserve"> &lt;&lt; קריאה &gt;&gt;</w:t>
      </w:r>
      <w:r w:rsidRPr="008C06A6">
        <w:rPr>
          <w:rStyle w:val="TagStyle"/>
          <w:rtl/>
        </w:rPr>
        <w:t xml:space="preserve"> </w:t>
      </w:r>
      <w:r>
        <w:rPr>
          <w:rtl/>
        </w:rPr>
        <w:t>קריאה:</w:t>
      </w:r>
      <w:r w:rsidRPr="008C06A6">
        <w:rPr>
          <w:rStyle w:val="TagStyle"/>
          <w:rtl/>
        </w:rPr>
        <w:t xml:space="preserve"> </w:t>
      </w:r>
      <w:r w:rsidRPr="00F46AD0">
        <w:rPr>
          <w:rStyle w:val="TagStyle"/>
          <w:rtl/>
        </w:rPr>
        <w:t>&lt;&lt; קריאה &gt;&gt;</w:t>
      </w:r>
      <w:r>
        <w:rPr>
          <w:rtl/>
        </w:rPr>
        <w:t xml:space="preserve">   </w:t>
      </w:r>
    </w:p>
    <w:p w:rsidR="000F0B5F" w:rsidRDefault="000F0B5F" w:rsidP="00D91890">
      <w:pPr>
        <w:rPr>
          <w:rtl/>
          <w:lang w:eastAsia="he-IL"/>
        </w:rPr>
      </w:pPr>
    </w:p>
    <w:p w:rsidR="000F0B5F" w:rsidRPr="008C06A6" w:rsidRDefault="000F0B5F" w:rsidP="00DE09DC">
      <w:pPr>
        <w:rPr>
          <w:rtl/>
          <w:lang w:eastAsia="he-IL"/>
        </w:rPr>
      </w:pPr>
      <w:r>
        <w:rPr>
          <w:rFonts w:hint="cs"/>
          <w:rtl/>
          <w:lang w:eastAsia="he-IL"/>
        </w:rPr>
        <w:t>-</w:t>
      </w:r>
      <w:bookmarkStart w:id="18759" w:name="_ETM_Q70_349000"/>
      <w:bookmarkEnd w:id="18759"/>
      <w:r>
        <w:rPr>
          <w:rFonts w:hint="cs"/>
          <w:rtl/>
          <w:lang w:eastAsia="he-IL"/>
        </w:rPr>
        <w:t xml:space="preserve"> - -</w:t>
      </w:r>
    </w:p>
    <w:p w:rsidR="000F0B5F" w:rsidRDefault="000F0B5F" w:rsidP="00DE09DC">
      <w:pPr>
        <w:rPr>
          <w:rtl/>
          <w:lang w:eastAsia="he-IL"/>
        </w:rPr>
      </w:pPr>
    </w:p>
    <w:p w:rsidR="000F0B5F" w:rsidRDefault="000F0B5F" w:rsidP="00DE09DC">
      <w:pPr>
        <w:pStyle w:val="-"/>
        <w:rPr>
          <w:rtl/>
        </w:rPr>
      </w:pPr>
      <w:r w:rsidRPr="00F46AD0">
        <w:rPr>
          <w:rStyle w:val="TagStyle"/>
          <w:rtl/>
        </w:rPr>
        <w:t xml:space="preserve"> &lt;&lt; דובר_המשך &gt;&gt;</w:t>
      </w:r>
      <w:r w:rsidRPr="00C81B82">
        <w:rPr>
          <w:rStyle w:val="TagStyle"/>
          <w:rtl/>
        </w:rPr>
        <w:t xml:space="preserve"> </w:t>
      </w:r>
      <w:r>
        <w:rPr>
          <w:rtl/>
        </w:rPr>
        <w:t>סימון דוידסון (יש עתיד):</w:t>
      </w:r>
      <w:r w:rsidRPr="00C81B82">
        <w:rPr>
          <w:rStyle w:val="TagStyle"/>
          <w:rtl/>
        </w:rPr>
        <w:t xml:space="preserve"> </w:t>
      </w:r>
      <w:r w:rsidRPr="00F46AD0">
        <w:rPr>
          <w:rStyle w:val="TagStyle"/>
          <w:rtl/>
        </w:rPr>
        <w:t>&lt;&lt; דובר_המשך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8760" w:name="_ETM_Q70_353000"/>
      <w:bookmarkEnd w:id="18760"/>
      <w:r>
        <w:rPr>
          <w:rFonts w:hint="cs"/>
          <w:rtl/>
          <w:lang w:eastAsia="he-IL"/>
        </w:rPr>
        <w:t>אני אקח דקה מנאור. שירי, אתה חבר כנסת חדש ומוצלח. אני רוצה לאחל לך המון בהצלחה.</w:t>
      </w:r>
    </w:p>
    <w:p w:rsidR="000F0B5F" w:rsidRDefault="000F0B5F" w:rsidP="00DE09DC">
      <w:pPr>
        <w:rPr>
          <w:rtl/>
          <w:lang w:eastAsia="he-IL"/>
        </w:rPr>
      </w:pPr>
    </w:p>
    <w:p w:rsidR="000F0B5F" w:rsidRDefault="000F0B5F" w:rsidP="00DE09DC">
      <w:pPr>
        <w:pStyle w:val="af5"/>
        <w:rPr>
          <w:rtl/>
        </w:rPr>
      </w:pPr>
      <w:bookmarkStart w:id="18761" w:name="ET_interruption_6361_5"/>
      <w:r w:rsidRPr="00F46AD0">
        <w:rPr>
          <w:rStyle w:val="TagStyle"/>
          <w:rtl/>
        </w:rPr>
        <w:t xml:space="preserve"> &lt;&lt; קריאה &gt;&gt;</w:t>
      </w:r>
      <w:r w:rsidRPr="00C81B82">
        <w:rPr>
          <w:rStyle w:val="TagStyle"/>
          <w:rtl/>
        </w:rPr>
        <w:t xml:space="preserve"> </w:t>
      </w:r>
      <w:r>
        <w:rPr>
          <w:rtl/>
        </w:rPr>
        <w:t>נאור שירי (יש עתיד):</w:t>
      </w:r>
      <w:r w:rsidRPr="00C81B82">
        <w:rPr>
          <w:rStyle w:val="TagStyle"/>
          <w:rtl/>
        </w:rPr>
        <w:t xml:space="preserve"> </w:t>
      </w:r>
      <w:r w:rsidRPr="00F46AD0">
        <w:rPr>
          <w:rStyle w:val="TagStyle"/>
          <w:rtl/>
        </w:rPr>
        <w:t>&lt;&lt; קריאה &gt;&gt;</w:t>
      </w:r>
      <w:r>
        <w:rPr>
          <w:rtl/>
        </w:rPr>
        <w:t xml:space="preserve">   </w:t>
      </w:r>
      <w:bookmarkEnd w:id="18761"/>
    </w:p>
    <w:p w:rsidR="000F0B5F" w:rsidRDefault="000F0B5F" w:rsidP="00D91890">
      <w:pPr>
        <w:rPr>
          <w:rtl/>
          <w:lang w:eastAsia="he-IL"/>
        </w:rPr>
      </w:pPr>
    </w:p>
    <w:p w:rsidR="000F0B5F" w:rsidRDefault="000F0B5F" w:rsidP="00DE09DC">
      <w:pPr>
        <w:rPr>
          <w:rtl/>
          <w:lang w:eastAsia="he-IL"/>
        </w:rPr>
      </w:pPr>
      <w:r>
        <w:rPr>
          <w:rFonts w:hint="cs"/>
          <w:rtl/>
          <w:lang w:eastAsia="he-IL"/>
        </w:rPr>
        <w:t>תודה רבה.</w:t>
      </w:r>
    </w:p>
    <w:p w:rsidR="000F0B5F" w:rsidRDefault="000F0B5F" w:rsidP="00DE09DC">
      <w:pPr>
        <w:rPr>
          <w:rtl/>
          <w:lang w:eastAsia="he-IL"/>
        </w:rPr>
      </w:pPr>
    </w:p>
    <w:p w:rsidR="000F0B5F" w:rsidRDefault="000F0B5F" w:rsidP="00DE09DC">
      <w:pPr>
        <w:pStyle w:val="-"/>
        <w:rPr>
          <w:rtl/>
        </w:rPr>
      </w:pPr>
      <w:bookmarkStart w:id="18762" w:name="ET_speakercontinue_6255_18"/>
      <w:r w:rsidRPr="00F46AD0">
        <w:rPr>
          <w:rStyle w:val="TagStyle"/>
          <w:rtl/>
        </w:rPr>
        <w:t xml:space="preserve"> &lt;&lt; דובר_המשך &gt;&gt;</w:t>
      </w:r>
      <w:r w:rsidRPr="00FA47C2">
        <w:rPr>
          <w:rStyle w:val="TagStyle"/>
          <w:rtl/>
        </w:rPr>
        <w:t xml:space="preserve"> </w:t>
      </w:r>
      <w:r>
        <w:rPr>
          <w:rtl/>
        </w:rPr>
        <w:t>סימון דוידסון (יש עתיד):</w:t>
      </w:r>
      <w:r w:rsidRPr="00FA47C2">
        <w:rPr>
          <w:rStyle w:val="TagStyle"/>
          <w:rtl/>
        </w:rPr>
        <w:t xml:space="preserve"> </w:t>
      </w:r>
      <w:r w:rsidRPr="00F46AD0">
        <w:rPr>
          <w:rStyle w:val="TagStyle"/>
          <w:rtl/>
        </w:rPr>
        <w:t>&lt;&lt; דובר_המשך &gt;&gt;</w:t>
      </w:r>
      <w:r>
        <w:rPr>
          <w:rtl/>
        </w:rPr>
        <w:t xml:space="preserve">   </w:t>
      </w:r>
      <w:bookmarkEnd w:id="18762"/>
    </w:p>
    <w:p w:rsidR="000F0B5F" w:rsidRDefault="000F0B5F" w:rsidP="00D91890">
      <w:pPr>
        <w:rPr>
          <w:rtl/>
          <w:lang w:eastAsia="he-IL"/>
        </w:rPr>
      </w:pPr>
    </w:p>
    <w:p w:rsidR="000F0B5F" w:rsidRDefault="000F0B5F" w:rsidP="00DE09DC">
      <w:pPr>
        <w:rPr>
          <w:rtl/>
          <w:lang w:eastAsia="he-IL"/>
        </w:rPr>
      </w:pPr>
      <w:r>
        <w:rPr>
          <w:rFonts w:hint="cs"/>
          <w:rtl/>
          <w:lang w:eastAsia="he-IL"/>
        </w:rPr>
        <w:t>המשכן הזה הוא</w:t>
      </w:r>
      <w:bookmarkStart w:id="18763" w:name="_ETM_Q70_362000"/>
      <w:bookmarkEnd w:id="18763"/>
      <w:r>
        <w:rPr>
          <w:rFonts w:hint="cs"/>
          <w:rtl/>
          <w:lang w:eastAsia="he-IL"/>
        </w:rPr>
        <w:t xml:space="preserve"> מלא בהפתעות לא נעימות כמו שאנחנו חווים בשבועיים האחרונים עם</w:t>
      </w:r>
      <w:bookmarkStart w:id="18764" w:name="_ETM_Q70_368000"/>
      <w:bookmarkEnd w:id="18764"/>
      <w:r>
        <w:rPr>
          <w:rFonts w:hint="cs"/>
          <w:rtl/>
          <w:lang w:eastAsia="he-IL"/>
        </w:rPr>
        <w:t xml:space="preserve"> כל החוקים המוטרפים, והוא מלא גם בדברים טובים. אפשר</w:t>
      </w:r>
      <w:bookmarkStart w:id="18765" w:name="_ETM_Q70_372000"/>
      <w:bookmarkEnd w:id="18765"/>
      <w:r>
        <w:rPr>
          <w:rFonts w:hint="cs"/>
          <w:rtl/>
          <w:lang w:eastAsia="he-IL"/>
        </w:rPr>
        <w:t xml:space="preserve"> לעשות פה דברים טובים, אפשר לעשות פה שיתופי פעולה; צריך</w:t>
      </w:r>
      <w:bookmarkStart w:id="18766" w:name="_ETM_Q70_375000"/>
      <w:bookmarkEnd w:id="18766"/>
      <w:r>
        <w:rPr>
          <w:rFonts w:hint="cs"/>
          <w:rtl/>
          <w:lang w:eastAsia="he-IL"/>
        </w:rPr>
        <w:t xml:space="preserve"> לרצות, צריך לדחוף וצריך לחלום. את זה אמרתי גם לילדים שהגיעו </w:t>
      </w:r>
      <w:bookmarkStart w:id="18767" w:name="_ETM_Q70_381000"/>
      <w:bookmarkEnd w:id="18767"/>
      <w:r>
        <w:rPr>
          <w:rFonts w:hint="cs"/>
          <w:rtl/>
          <w:lang w:eastAsia="he-IL"/>
        </w:rPr>
        <w:t>לפה היום מבתי הספר. אני מבטיח לכל מי שחשוב לו</w:t>
      </w:r>
      <w:bookmarkStart w:id="18768" w:name="_ETM_Q70_388000"/>
      <w:bookmarkEnd w:id="18768"/>
      <w:r>
        <w:rPr>
          <w:rFonts w:hint="cs"/>
          <w:rtl/>
          <w:lang w:eastAsia="he-IL"/>
        </w:rPr>
        <w:t xml:space="preserve"> הספורט הישראלי </w:t>
      </w:r>
      <w:r>
        <w:rPr>
          <w:rFonts w:hint="eastAsia"/>
          <w:rtl/>
          <w:lang w:eastAsia="he-IL"/>
        </w:rPr>
        <w:t>–</w:t>
      </w:r>
      <w:r>
        <w:rPr>
          <w:rFonts w:hint="cs"/>
          <w:rtl/>
          <w:lang w:eastAsia="he-IL"/>
        </w:rPr>
        <w:t xml:space="preserve"> ולמי שלא חשוב לו אני אסביר לו כמה זה חשוב לחינוך, כמה זה חשוב לעתיד הילדים: נמשיך לדחוף, נמשיך לעשות פרויקטים מדהימים למען ילדי ישראל. ואני</w:t>
      </w:r>
      <w:bookmarkStart w:id="18769" w:name="_ETM_Q70_405000"/>
      <w:bookmarkEnd w:id="18769"/>
      <w:r>
        <w:rPr>
          <w:rFonts w:hint="cs"/>
          <w:rtl/>
          <w:lang w:eastAsia="he-IL"/>
        </w:rPr>
        <w:t xml:space="preserve"> מאחל לנו שגם כשנהיה באופוזיציה נצליח לעשות כל אחד בתחומו דברים טובים לילדינו. תודה רבה רבה. </w:t>
      </w:r>
    </w:p>
    <w:p w:rsidR="000F0B5F" w:rsidRDefault="000F0B5F" w:rsidP="00DE09DC">
      <w:pPr>
        <w:rPr>
          <w:rtl/>
          <w:lang w:eastAsia="he-IL"/>
        </w:rPr>
      </w:pPr>
      <w:bookmarkStart w:id="18770" w:name="_ETM_Q70_412000"/>
      <w:bookmarkEnd w:id="18770"/>
    </w:p>
    <w:p w:rsidR="000F0B5F" w:rsidRDefault="000F0B5F" w:rsidP="00DE09DC">
      <w:pPr>
        <w:pStyle w:val="af6"/>
        <w:rPr>
          <w:rtl/>
        </w:rPr>
      </w:pPr>
      <w:bookmarkStart w:id="18771" w:name="ET_yor_6370_19"/>
      <w:r w:rsidRPr="00F46AD0">
        <w:rPr>
          <w:rStyle w:val="TagStyle"/>
          <w:rtl/>
        </w:rPr>
        <w:t xml:space="preserve"> &lt;&lt; יור &gt;&gt;</w:t>
      </w:r>
      <w:r w:rsidRPr="00FA47C2">
        <w:rPr>
          <w:rStyle w:val="TagStyle"/>
          <w:rtl/>
        </w:rPr>
        <w:t xml:space="preserve"> </w:t>
      </w:r>
      <w:r>
        <w:rPr>
          <w:rtl/>
        </w:rPr>
        <w:t>היו"ר מתן כהנא:</w:t>
      </w:r>
      <w:r w:rsidRPr="00FA47C2">
        <w:rPr>
          <w:rStyle w:val="TagStyle"/>
          <w:rtl/>
        </w:rPr>
        <w:t xml:space="preserve"> </w:t>
      </w:r>
      <w:r w:rsidRPr="00F46AD0">
        <w:rPr>
          <w:rStyle w:val="TagStyle"/>
          <w:rtl/>
        </w:rPr>
        <w:t>&lt;&lt; יור &gt;&gt;</w:t>
      </w:r>
      <w:r>
        <w:rPr>
          <w:rtl/>
        </w:rPr>
        <w:t xml:space="preserve">   </w:t>
      </w:r>
      <w:bookmarkEnd w:id="18771"/>
    </w:p>
    <w:p w:rsidR="000F0B5F" w:rsidRDefault="000F0B5F" w:rsidP="00D91890">
      <w:pPr>
        <w:rPr>
          <w:rtl/>
          <w:lang w:eastAsia="he-IL"/>
        </w:rPr>
      </w:pPr>
    </w:p>
    <w:p w:rsidR="000F0B5F" w:rsidRDefault="000F0B5F" w:rsidP="00DE09DC">
      <w:pPr>
        <w:rPr>
          <w:rtl/>
          <w:lang w:eastAsia="he-IL"/>
        </w:rPr>
      </w:pPr>
      <w:r>
        <w:rPr>
          <w:rFonts w:hint="cs"/>
          <w:rtl/>
          <w:lang w:eastAsia="he-IL"/>
        </w:rPr>
        <w:t>אמן. חבר הכנסת נאור שירי, אתה מוזמן. לרשותך חצי שעה, אדוני.</w:t>
      </w:r>
    </w:p>
    <w:p w:rsidR="000F0B5F" w:rsidRDefault="000F0B5F" w:rsidP="00DE09DC">
      <w:pPr>
        <w:rPr>
          <w:rtl/>
          <w:lang w:eastAsia="he-IL"/>
        </w:rPr>
      </w:pPr>
    </w:p>
    <w:p w:rsidR="000F0B5F" w:rsidRDefault="000F0B5F" w:rsidP="00DE09DC">
      <w:pPr>
        <w:pStyle w:val="a4"/>
        <w:rPr>
          <w:rtl/>
        </w:rPr>
      </w:pPr>
      <w:bookmarkStart w:id="18772" w:name="ET_speaker_6361_8"/>
      <w:r w:rsidRPr="00F46AD0">
        <w:rPr>
          <w:rStyle w:val="TagStyle"/>
          <w:rtl/>
        </w:rPr>
        <w:t xml:space="preserve"> &lt;&lt; דובר &gt;&gt;</w:t>
      </w:r>
      <w:r w:rsidRPr="00C81B82">
        <w:rPr>
          <w:rStyle w:val="TagStyle"/>
          <w:rtl/>
        </w:rPr>
        <w:t xml:space="preserve"> </w:t>
      </w:r>
      <w:bookmarkStart w:id="18773" w:name="_Toc123205219"/>
      <w:r>
        <w:rPr>
          <w:rtl/>
        </w:rPr>
        <w:t>נאור שירי (יש עתיד):</w:t>
      </w:r>
      <w:bookmarkEnd w:id="18773"/>
      <w:r w:rsidRPr="00C81B82">
        <w:rPr>
          <w:rStyle w:val="TagStyle"/>
          <w:rtl/>
        </w:rPr>
        <w:t xml:space="preserve"> </w:t>
      </w:r>
      <w:r w:rsidRPr="00F46AD0">
        <w:rPr>
          <w:rStyle w:val="TagStyle"/>
          <w:rtl/>
        </w:rPr>
        <w:t>&lt;&lt; דובר &gt;&gt;</w:t>
      </w:r>
      <w:r>
        <w:rPr>
          <w:rtl/>
        </w:rPr>
        <w:t xml:space="preserve">   </w:t>
      </w:r>
      <w:bookmarkEnd w:id="18772"/>
    </w:p>
    <w:p w:rsidR="000F0B5F" w:rsidRDefault="000F0B5F" w:rsidP="00D91890">
      <w:pPr>
        <w:rPr>
          <w:rtl/>
          <w:lang w:eastAsia="he-IL"/>
        </w:rPr>
      </w:pPr>
    </w:p>
    <w:p w:rsidR="000F0B5F" w:rsidRDefault="000F0B5F" w:rsidP="00DE09DC">
      <w:pPr>
        <w:rPr>
          <w:rtl/>
          <w:lang w:eastAsia="he-IL"/>
        </w:rPr>
      </w:pPr>
      <w:r>
        <w:rPr>
          <w:rFonts w:hint="cs"/>
          <w:rtl/>
          <w:lang w:eastAsia="he-IL"/>
        </w:rPr>
        <w:t>תודה רבה. זאת פעם ראשונה שלך</w:t>
      </w:r>
      <w:bookmarkStart w:id="18774" w:name="_ETM_Q70_441000"/>
      <w:bookmarkEnd w:id="18774"/>
      <w:r>
        <w:rPr>
          <w:rFonts w:hint="cs"/>
          <w:rtl/>
          <w:lang w:eastAsia="he-IL"/>
        </w:rPr>
        <w:t xml:space="preserve">, אדוני היושב-ראש? </w:t>
      </w:r>
    </w:p>
    <w:p w:rsidR="000F0B5F" w:rsidRDefault="000F0B5F" w:rsidP="00DE09DC">
      <w:pPr>
        <w:rPr>
          <w:rtl/>
          <w:lang w:eastAsia="he-IL"/>
        </w:rPr>
      </w:pPr>
    </w:p>
    <w:p w:rsidR="000F0B5F" w:rsidRDefault="000F0B5F" w:rsidP="00DE09DC">
      <w:pPr>
        <w:pStyle w:val="af6"/>
        <w:rPr>
          <w:rtl/>
        </w:rPr>
      </w:pPr>
      <w:bookmarkStart w:id="18775" w:name="ET_yor_6370_20"/>
      <w:r w:rsidRPr="00F46AD0">
        <w:rPr>
          <w:rStyle w:val="TagStyle"/>
          <w:rtl/>
        </w:rPr>
        <w:t xml:space="preserve"> &lt;&lt; יור &gt;&gt;</w:t>
      </w:r>
      <w:r w:rsidRPr="0023695A">
        <w:rPr>
          <w:rStyle w:val="TagStyle"/>
          <w:rtl/>
        </w:rPr>
        <w:t xml:space="preserve"> </w:t>
      </w:r>
      <w:r>
        <w:rPr>
          <w:rtl/>
        </w:rPr>
        <w:t>היו"ר מתן כהנא:</w:t>
      </w:r>
      <w:r w:rsidRPr="0023695A">
        <w:rPr>
          <w:rStyle w:val="TagStyle"/>
          <w:rtl/>
        </w:rPr>
        <w:t xml:space="preserve"> </w:t>
      </w:r>
      <w:r w:rsidRPr="00F46AD0">
        <w:rPr>
          <w:rStyle w:val="TagStyle"/>
          <w:rtl/>
        </w:rPr>
        <w:t>&lt;&lt; יור &gt;&gt;</w:t>
      </w:r>
      <w:r>
        <w:rPr>
          <w:rtl/>
        </w:rPr>
        <w:t xml:space="preserve">   </w:t>
      </w:r>
      <w:bookmarkEnd w:id="18775"/>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הייתי כבר בכנסת הקודמת. </w:t>
      </w:r>
    </w:p>
    <w:p w:rsidR="000F0B5F" w:rsidRDefault="000F0B5F" w:rsidP="00DE09DC">
      <w:pPr>
        <w:rPr>
          <w:rtl/>
          <w:lang w:eastAsia="he-IL"/>
        </w:rPr>
      </w:pPr>
      <w:bookmarkStart w:id="18776" w:name="_ETM_Q70_450000"/>
      <w:bookmarkEnd w:id="18776"/>
    </w:p>
    <w:p w:rsidR="000F0B5F" w:rsidRDefault="000F0B5F" w:rsidP="00DE09DC">
      <w:pPr>
        <w:pStyle w:val="-"/>
        <w:rPr>
          <w:rtl/>
        </w:rPr>
      </w:pPr>
      <w:bookmarkStart w:id="18777" w:name="ET_speakercontinue_6361_22"/>
      <w:r w:rsidRPr="00F46AD0">
        <w:rPr>
          <w:rStyle w:val="TagStyle"/>
          <w:rtl/>
        </w:rPr>
        <w:t xml:space="preserve"> &lt;&lt; דובר_המשך &gt;&gt;</w:t>
      </w:r>
      <w:r w:rsidRPr="0023695A">
        <w:rPr>
          <w:rStyle w:val="TagStyle"/>
          <w:rtl/>
        </w:rPr>
        <w:t xml:space="preserve"> </w:t>
      </w:r>
      <w:r>
        <w:rPr>
          <w:rtl/>
        </w:rPr>
        <w:t>נאור שירי (יש עתיד):</w:t>
      </w:r>
      <w:r w:rsidRPr="0023695A">
        <w:rPr>
          <w:rStyle w:val="TagStyle"/>
          <w:rtl/>
        </w:rPr>
        <w:t xml:space="preserve"> </w:t>
      </w:r>
      <w:r w:rsidRPr="00F46AD0">
        <w:rPr>
          <w:rStyle w:val="TagStyle"/>
          <w:rtl/>
        </w:rPr>
        <w:t>&lt;&lt; דובר_המשך &gt;&gt;</w:t>
      </w:r>
      <w:r>
        <w:rPr>
          <w:rtl/>
        </w:rPr>
        <w:t xml:space="preserve">   </w:t>
      </w:r>
      <w:bookmarkEnd w:id="18777"/>
    </w:p>
    <w:p w:rsidR="000F0B5F" w:rsidRDefault="000F0B5F" w:rsidP="00D91890">
      <w:pPr>
        <w:rPr>
          <w:rtl/>
          <w:lang w:eastAsia="he-IL"/>
        </w:rPr>
      </w:pPr>
    </w:p>
    <w:p w:rsidR="000F0B5F" w:rsidRDefault="000F0B5F" w:rsidP="00DE09DC">
      <w:pPr>
        <w:rPr>
          <w:rtl/>
          <w:lang w:eastAsia="he-IL"/>
        </w:rPr>
      </w:pPr>
      <w:r>
        <w:rPr>
          <w:rFonts w:hint="cs"/>
          <w:rtl/>
          <w:lang w:eastAsia="he-IL"/>
        </w:rPr>
        <w:t>יש הבדל?</w:t>
      </w:r>
      <w:bookmarkStart w:id="18778" w:name="_ETM_Q70_451000"/>
      <w:bookmarkEnd w:id="18778"/>
      <w:r>
        <w:rPr>
          <w:rFonts w:hint="cs"/>
          <w:rtl/>
          <w:lang w:eastAsia="he-IL"/>
        </w:rPr>
        <w:t xml:space="preserve"> </w:t>
      </w:r>
    </w:p>
    <w:p w:rsidR="000F0B5F" w:rsidRDefault="000F0B5F" w:rsidP="00DE09DC">
      <w:pPr>
        <w:rPr>
          <w:rtl/>
          <w:lang w:eastAsia="he-IL"/>
        </w:rPr>
      </w:pPr>
      <w:bookmarkStart w:id="18779" w:name="_ETM_Q70_453000"/>
      <w:bookmarkEnd w:id="18779"/>
    </w:p>
    <w:p w:rsidR="000F0B5F" w:rsidRDefault="000F0B5F" w:rsidP="00DE09DC">
      <w:pPr>
        <w:pStyle w:val="af6"/>
        <w:rPr>
          <w:rtl/>
        </w:rPr>
      </w:pPr>
      <w:bookmarkStart w:id="18780" w:name="ET_yor_6370_23"/>
      <w:r w:rsidRPr="00F46AD0">
        <w:rPr>
          <w:rStyle w:val="TagStyle"/>
          <w:rtl/>
        </w:rPr>
        <w:t xml:space="preserve"> &lt;&lt; יור &gt;&gt;</w:t>
      </w:r>
      <w:r w:rsidRPr="0023695A">
        <w:rPr>
          <w:rStyle w:val="TagStyle"/>
          <w:rtl/>
        </w:rPr>
        <w:t xml:space="preserve"> </w:t>
      </w:r>
      <w:r>
        <w:rPr>
          <w:rtl/>
        </w:rPr>
        <w:t>היו"ר מתן כהנא:</w:t>
      </w:r>
      <w:r w:rsidRPr="0023695A">
        <w:rPr>
          <w:rStyle w:val="TagStyle"/>
          <w:rtl/>
        </w:rPr>
        <w:t xml:space="preserve"> </w:t>
      </w:r>
      <w:r w:rsidRPr="00F46AD0">
        <w:rPr>
          <w:rStyle w:val="TagStyle"/>
          <w:rtl/>
        </w:rPr>
        <w:t>&lt;&lt; יור &gt;&gt;</w:t>
      </w:r>
      <w:r>
        <w:rPr>
          <w:rtl/>
        </w:rPr>
        <w:t xml:space="preserve">   </w:t>
      </w:r>
      <w:bookmarkEnd w:id="18780"/>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ניהלתי ישיבות יותר סוערות. </w:t>
      </w:r>
    </w:p>
    <w:p w:rsidR="000F0B5F" w:rsidRDefault="000F0B5F" w:rsidP="00DE09DC">
      <w:pPr>
        <w:rPr>
          <w:rtl/>
          <w:lang w:eastAsia="he-IL"/>
        </w:rPr>
      </w:pPr>
    </w:p>
    <w:p w:rsidR="000F0B5F" w:rsidRDefault="000F0B5F" w:rsidP="00DE09DC">
      <w:pPr>
        <w:pStyle w:val="-"/>
        <w:rPr>
          <w:rtl/>
        </w:rPr>
      </w:pPr>
      <w:bookmarkStart w:id="18781" w:name="ET_speakercontinue_6361_24"/>
      <w:r w:rsidRPr="00F46AD0">
        <w:rPr>
          <w:rStyle w:val="TagStyle"/>
          <w:rtl/>
        </w:rPr>
        <w:t xml:space="preserve"> &lt;&lt; דובר_המשך &gt;&gt;</w:t>
      </w:r>
      <w:r w:rsidRPr="0023695A">
        <w:rPr>
          <w:rStyle w:val="TagStyle"/>
          <w:rtl/>
        </w:rPr>
        <w:t xml:space="preserve"> </w:t>
      </w:r>
      <w:r>
        <w:rPr>
          <w:rtl/>
        </w:rPr>
        <w:t>נאור שירי (יש עתיד):</w:t>
      </w:r>
      <w:r w:rsidRPr="0023695A">
        <w:rPr>
          <w:rStyle w:val="TagStyle"/>
          <w:rtl/>
        </w:rPr>
        <w:t xml:space="preserve"> </w:t>
      </w:r>
      <w:r w:rsidRPr="00F46AD0">
        <w:rPr>
          <w:rStyle w:val="TagStyle"/>
          <w:rtl/>
        </w:rPr>
        <w:t>&lt;&lt; דובר_המשך &gt;&gt;</w:t>
      </w:r>
      <w:r>
        <w:rPr>
          <w:rtl/>
        </w:rPr>
        <w:t xml:space="preserve">   </w:t>
      </w:r>
      <w:bookmarkEnd w:id="18781"/>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אדוני היושב-ראש, כנסת נכבדה, </w:t>
      </w:r>
      <w:bookmarkStart w:id="18782" w:name="_ETM_Q70_459000"/>
      <w:bookmarkEnd w:id="18782"/>
      <w:r>
        <w:rPr>
          <w:rFonts w:hint="cs"/>
          <w:rtl/>
          <w:lang w:eastAsia="he-IL"/>
        </w:rPr>
        <w:t>גברתי השרה,</w:t>
      </w:r>
      <w:bookmarkStart w:id="18783" w:name="_ETM_Q70_465000"/>
      <w:bookmarkEnd w:id="18783"/>
      <w:r>
        <w:rPr>
          <w:rFonts w:hint="cs"/>
          <w:rtl/>
          <w:lang w:eastAsia="he-IL"/>
        </w:rPr>
        <w:t xml:space="preserve"> האמת שקשה לא להתייחס לתשוקה שיש לסימון לספורט. אני מכיר</w:t>
      </w:r>
      <w:bookmarkStart w:id="18784" w:name="_ETM_Q70_472000"/>
      <w:bookmarkEnd w:id="18784"/>
      <w:r>
        <w:rPr>
          <w:rFonts w:hint="cs"/>
          <w:rtl/>
          <w:lang w:eastAsia="he-IL"/>
        </w:rPr>
        <w:t xml:space="preserve"> אותו כבר כמה שנים. הוא יכול לשבת מולי, לא לדבר חצי שעה, רק אני יושב ומדבר. אתה זוכר את הימים שעוד דיברתי אליך והקשבת לי? אתה יושב, מדבר, מדבר,</w:t>
      </w:r>
      <w:bookmarkStart w:id="18785" w:name="_ETM_Q70_483000"/>
      <w:bookmarkEnd w:id="18785"/>
      <w:r>
        <w:rPr>
          <w:rFonts w:hint="cs"/>
          <w:rtl/>
          <w:lang w:eastAsia="he-IL"/>
        </w:rPr>
        <w:t xml:space="preserve"> מדבר ומהבן אדם אין מענה. אבל אתה מדבר איתו שנייה על איזו מטקה או משהו של ספורט או קצת על נתניה, </w:t>
      </w:r>
      <w:bookmarkStart w:id="18786" w:name="_ETM_Q70_493000"/>
      <w:bookmarkEnd w:id="18786"/>
      <w:r>
        <w:rPr>
          <w:rFonts w:hint="cs"/>
          <w:rtl/>
          <w:lang w:eastAsia="he-IL"/>
        </w:rPr>
        <w:t xml:space="preserve">הבן אדם יכול לשבת פה </w:t>
      </w:r>
      <w:r>
        <w:rPr>
          <w:rtl/>
          <w:lang w:eastAsia="he-IL"/>
        </w:rPr>
        <w:t>–</w:t>
      </w:r>
      <w:r>
        <w:rPr>
          <w:rFonts w:hint="cs"/>
          <w:rtl/>
          <w:lang w:eastAsia="he-IL"/>
        </w:rPr>
        <w:t xml:space="preserve"> אתה עצרת אותו אחרי חצי שעה </w:t>
      </w:r>
      <w:r>
        <w:rPr>
          <w:rFonts w:hint="eastAsia"/>
          <w:rtl/>
          <w:lang w:eastAsia="he-IL"/>
        </w:rPr>
        <w:t>–</w:t>
      </w:r>
      <w:r>
        <w:rPr>
          <w:rFonts w:hint="cs"/>
          <w:rtl/>
          <w:lang w:eastAsia="he-IL"/>
        </w:rPr>
        <w:t xml:space="preserve"> הוא יכול לשבת ואחרי 48</w:t>
      </w:r>
      <w:bookmarkStart w:id="18787" w:name="_ETM_Q70_495000"/>
      <w:bookmarkEnd w:id="18787"/>
      <w:r>
        <w:rPr>
          <w:rFonts w:hint="cs"/>
          <w:rtl/>
          <w:lang w:eastAsia="he-IL"/>
        </w:rPr>
        <w:t xml:space="preserve"> שעות עדיין היית שומע ממנו את התשוקה לבריכות</w:t>
      </w:r>
      <w:bookmarkStart w:id="18788" w:name="_ETM_Q70_502000"/>
      <w:bookmarkEnd w:id="18788"/>
      <w:r>
        <w:rPr>
          <w:rFonts w:hint="cs"/>
          <w:rtl/>
          <w:lang w:eastAsia="he-IL"/>
        </w:rPr>
        <w:t xml:space="preserve"> ולספורט ואת ההבנה. </w:t>
      </w:r>
    </w:p>
    <w:p w:rsidR="000F0B5F" w:rsidRPr="007608F6" w:rsidRDefault="000F0B5F" w:rsidP="00DE09DC">
      <w:pPr>
        <w:keepNext/>
        <w:rPr>
          <w:rtl/>
        </w:rPr>
      </w:pPr>
      <w:bookmarkStart w:id="18789" w:name="ET_interruption_6255_9"/>
    </w:p>
    <w:p w:rsidR="000F0B5F" w:rsidRDefault="000F0B5F" w:rsidP="00DE09DC">
      <w:pPr>
        <w:pStyle w:val="af5"/>
        <w:rPr>
          <w:rtl/>
        </w:rPr>
      </w:pPr>
      <w:bookmarkStart w:id="18790" w:name="_ETM_Q70_505000"/>
      <w:bookmarkEnd w:id="18790"/>
      <w:r w:rsidRPr="00F46AD0">
        <w:rPr>
          <w:rStyle w:val="TagStyle"/>
          <w:rtl/>
        </w:rPr>
        <w:t xml:space="preserve"> &lt;&lt; קריאה &gt;&gt;</w:t>
      </w:r>
      <w:r w:rsidRPr="00C81B82">
        <w:rPr>
          <w:rStyle w:val="TagStyle"/>
          <w:rtl/>
        </w:rPr>
        <w:t xml:space="preserve"> </w:t>
      </w:r>
      <w:r>
        <w:rPr>
          <w:rtl/>
        </w:rPr>
        <w:t>סימון דוידסון (יש עתיד):</w:t>
      </w:r>
      <w:r w:rsidRPr="00C81B82">
        <w:rPr>
          <w:rStyle w:val="TagStyle"/>
          <w:rtl/>
        </w:rPr>
        <w:t xml:space="preserve"> </w:t>
      </w:r>
      <w:r w:rsidRPr="00F46AD0">
        <w:rPr>
          <w:rStyle w:val="TagStyle"/>
          <w:rtl/>
        </w:rPr>
        <w:t>&lt;&lt; קריאה &gt;&gt;</w:t>
      </w:r>
      <w:r>
        <w:rPr>
          <w:rtl/>
        </w:rPr>
        <w:t xml:space="preserve">   </w:t>
      </w:r>
      <w:bookmarkEnd w:id="18789"/>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גם אתה עשית </w:t>
      </w:r>
      <w:bookmarkStart w:id="18791" w:name="_ETM_Q70_508126"/>
      <w:bookmarkEnd w:id="18791"/>
      <w:r>
        <w:rPr>
          <w:rFonts w:hint="cs"/>
          <w:rtl/>
          <w:lang w:eastAsia="he-IL"/>
        </w:rPr>
        <w:t xml:space="preserve">הרבה - - - בנושא הזה. </w:t>
      </w:r>
    </w:p>
    <w:p w:rsidR="000F0B5F" w:rsidRDefault="000F0B5F" w:rsidP="00DE09DC">
      <w:pPr>
        <w:rPr>
          <w:rtl/>
          <w:lang w:eastAsia="he-IL"/>
        </w:rPr>
      </w:pPr>
      <w:bookmarkStart w:id="18792" w:name="_ETM_Q70_505662"/>
      <w:bookmarkStart w:id="18793" w:name="_ETM_Q70_505730"/>
      <w:bookmarkEnd w:id="18792"/>
      <w:bookmarkEnd w:id="18793"/>
    </w:p>
    <w:p w:rsidR="000F0B5F" w:rsidRDefault="000F0B5F" w:rsidP="00DE09DC">
      <w:pPr>
        <w:pStyle w:val="-"/>
        <w:rPr>
          <w:rtl/>
        </w:rPr>
      </w:pPr>
      <w:bookmarkStart w:id="18794" w:name="ET_speakercontinue_6361_10"/>
      <w:r w:rsidRPr="00F46AD0">
        <w:rPr>
          <w:rStyle w:val="TagStyle"/>
          <w:rtl/>
        </w:rPr>
        <w:t xml:space="preserve"> &lt;&lt; דובר_המשך &gt;&gt;</w:t>
      </w:r>
      <w:r w:rsidRPr="00C81B82">
        <w:rPr>
          <w:rStyle w:val="TagStyle"/>
          <w:rtl/>
        </w:rPr>
        <w:t xml:space="preserve"> </w:t>
      </w:r>
      <w:r>
        <w:rPr>
          <w:rtl/>
        </w:rPr>
        <w:t>נאור שירי (יש עתיד):</w:t>
      </w:r>
      <w:r w:rsidRPr="00C81B82">
        <w:rPr>
          <w:rStyle w:val="TagStyle"/>
          <w:rtl/>
        </w:rPr>
        <w:t xml:space="preserve"> </w:t>
      </w:r>
      <w:r w:rsidRPr="00F46AD0">
        <w:rPr>
          <w:rStyle w:val="TagStyle"/>
          <w:rtl/>
        </w:rPr>
        <w:t>&lt;&lt; דובר_המשך &gt;&gt;</w:t>
      </w:r>
      <w:r>
        <w:rPr>
          <w:rtl/>
        </w:rPr>
        <w:t xml:space="preserve">   </w:t>
      </w:r>
      <w:bookmarkEnd w:id="18794"/>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אבל איך יוצאים אחרי שיחה עם סימון? מבואסים, רק שתדע. כבר אני אומר לך. יוצאים מבואסים, אין עתיד </w:t>
      </w:r>
      <w:r>
        <w:rPr>
          <w:rtl/>
          <w:lang w:eastAsia="he-IL"/>
        </w:rPr>
        <w:t>–</w:t>
      </w:r>
      <w:r>
        <w:rPr>
          <w:rFonts w:hint="cs"/>
          <w:rtl/>
          <w:lang w:eastAsia="he-IL"/>
        </w:rPr>
        <w:t xml:space="preserve"> </w:t>
      </w:r>
      <w:bookmarkStart w:id="18795" w:name="_ETM_Q70_514000"/>
      <w:bookmarkEnd w:id="18795"/>
      <w:r>
        <w:rPr>
          <w:rFonts w:hint="cs"/>
          <w:rtl/>
          <w:lang w:eastAsia="he-IL"/>
        </w:rPr>
        <w:t>בייחוד למי שאוהב קצת ספורט. גם אני צמחתי במסגרות ספורט</w:t>
      </w:r>
      <w:bookmarkStart w:id="18796" w:name="_ETM_Q70_519000"/>
      <w:bookmarkEnd w:id="18796"/>
      <w:r>
        <w:rPr>
          <w:rFonts w:hint="cs"/>
          <w:rtl/>
          <w:lang w:eastAsia="he-IL"/>
        </w:rPr>
        <w:t xml:space="preserve"> וזה בערך מה שהחזיק אותי, לטענת כל הסובבים אותי, בימי התיכון. בוא נגיד שהלימודים לא תפסו אותי אבל הספורט כן תפס אותי. אז, סימון, כל</w:t>
      </w:r>
      <w:bookmarkStart w:id="18797" w:name="_ETM_Q70_538000"/>
      <w:bookmarkEnd w:id="18797"/>
      <w:r>
        <w:rPr>
          <w:rFonts w:hint="cs"/>
          <w:rtl/>
          <w:lang w:eastAsia="he-IL"/>
        </w:rPr>
        <w:t xml:space="preserve"> הכבוד לך. </w:t>
      </w:r>
    </w:p>
    <w:p w:rsidR="000F0B5F" w:rsidRDefault="000F0B5F" w:rsidP="00DE09DC">
      <w:pPr>
        <w:rPr>
          <w:rtl/>
          <w:lang w:eastAsia="he-IL"/>
        </w:rPr>
      </w:pPr>
    </w:p>
    <w:p w:rsidR="000F0B5F" w:rsidRDefault="000F0B5F" w:rsidP="00DE09DC">
      <w:pPr>
        <w:rPr>
          <w:rtl/>
          <w:lang w:eastAsia="he-IL"/>
        </w:rPr>
      </w:pPr>
      <w:bookmarkStart w:id="18798" w:name="_ETM_Q70_539000"/>
      <w:bookmarkEnd w:id="18798"/>
      <w:r>
        <w:rPr>
          <w:rFonts w:hint="cs"/>
          <w:rtl/>
          <w:lang w:eastAsia="he-IL"/>
        </w:rPr>
        <w:t>גברתי השרה, כמה שעות ספורט בשבוע יש?</w:t>
      </w:r>
    </w:p>
    <w:p w:rsidR="000F0B5F" w:rsidRDefault="000F0B5F" w:rsidP="00DE09DC">
      <w:pPr>
        <w:rPr>
          <w:rtl/>
          <w:lang w:eastAsia="he-IL"/>
        </w:rPr>
      </w:pPr>
    </w:p>
    <w:p w:rsidR="000F0B5F" w:rsidRDefault="000F0B5F" w:rsidP="00DE09DC">
      <w:pPr>
        <w:pStyle w:val="af5"/>
        <w:rPr>
          <w:rtl/>
        </w:rPr>
      </w:pPr>
      <w:bookmarkStart w:id="18799" w:name="ET_interruption_6255_11"/>
      <w:r w:rsidRPr="00F46AD0">
        <w:rPr>
          <w:rStyle w:val="TagStyle"/>
          <w:rtl/>
        </w:rPr>
        <w:t xml:space="preserve"> &lt;&lt; קריאה &gt;&gt;</w:t>
      </w:r>
      <w:r w:rsidRPr="00C81B82">
        <w:rPr>
          <w:rStyle w:val="TagStyle"/>
          <w:rtl/>
        </w:rPr>
        <w:t xml:space="preserve"> </w:t>
      </w:r>
      <w:r>
        <w:rPr>
          <w:rtl/>
        </w:rPr>
        <w:t>סימון דוידסון (יש עתיד):</w:t>
      </w:r>
      <w:r w:rsidRPr="00C81B82">
        <w:rPr>
          <w:rStyle w:val="TagStyle"/>
          <w:rtl/>
        </w:rPr>
        <w:t xml:space="preserve"> </w:t>
      </w:r>
      <w:r w:rsidRPr="00F46AD0">
        <w:rPr>
          <w:rStyle w:val="TagStyle"/>
          <w:rtl/>
        </w:rPr>
        <w:t>&lt;&lt; קריאה &gt;&gt;</w:t>
      </w:r>
      <w:r>
        <w:rPr>
          <w:rtl/>
        </w:rPr>
        <w:t xml:space="preserve">   </w:t>
      </w:r>
      <w:bookmarkEnd w:id="18799"/>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פעמיים 45 דקות. נטו זה פעמיים 20 דקות. </w:t>
      </w:r>
    </w:p>
    <w:p w:rsidR="000F0B5F" w:rsidRDefault="000F0B5F" w:rsidP="00DE09DC">
      <w:pPr>
        <w:rPr>
          <w:rtl/>
          <w:lang w:eastAsia="he-IL"/>
        </w:rPr>
      </w:pPr>
    </w:p>
    <w:p w:rsidR="000F0B5F" w:rsidRDefault="000F0B5F" w:rsidP="00DE09DC">
      <w:pPr>
        <w:pStyle w:val="af5"/>
        <w:rPr>
          <w:rtl/>
        </w:rPr>
      </w:pPr>
      <w:r w:rsidRPr="00F46AD0">
        <w:rPr>
          <w:rStyle w:val="TagStyle"/>
          <w:rtl/>
        </w:rPr>
        <w:t xml:space="preserve"> &lt;&lt; קריאה &gt;&gt;</w:t>
      </w:r>
      <w:r w:rsidRPr="00C81B82">
        <w:rPr>
          <w:rStyle w:val="TagStyle"/>
          <w:rtl/>
        </w:rPr>
        <w:t xml:space="preserve"> </w:t>
      </w:r>
      <w:r>
        <w:rPr>
          <w:rtl/>
        </w:rPr>
        <w:t>שרת החינוך יפעת שאשא ביטון:</w:t>
      </w:r>
      <w:r w:rsidRPr="00C81B82">
        <w:rPr>
          <w:rStyle w:val="TagStyle"/>
          <w:rtl/>
        </w:rPr>
        <w:t xml:space="preserve"> </w:t>
      </w:r>
      <w:r w:rsidRPr="00F46AD0">
        <w:rPr>
          <w:rStyle w:val="TagStyle"/>
          <w:rtl/>
        </w:rPr>
        <w:t>&lt;&lt; קריאה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תלוי. יש גם בתי ספר שבחרו לעשות שלוש שעות, עם הגמישות הניהולית</w:t>
      </w:r>
      <w:bookmarkStart w:id="18800" w:name="_ETM_Q70_552000"/>
      <w:bookmarkEnd w:id="18800"/>
      <w:r>
        <w:rPr>
          <w:rFonts w:hint="cs"/>
          <w:rtl/>
          <w:lang w:eastAsia="he-IL"/>
        </w:rPr>
        <w:t xml:space="preserve"> הפדגוגית </w:t>
      </w:r>
      <w:bookmarkStart w:id="18801" w:name="_ETM_Q70_555526"/>
      <w:bookmarkEnd w:id="18801"/>
      <w:r>
        <w:rPr>
          <w:rFonts w:hint="cs"/>
          <w:rtl/>
          <w:lang w:eastAsia="he-IL"/>
        </w:rPr>
        <w:t xml:space="preserve">עכשיו הם יוכלו לעשות יותר. </w:t>
      </w:r>
    </w:p>
    <w:p w:rsidR="000F0B5F" w:rsidRDefault="000F0B5F" w:rsidP="00DE09DC">
      <w:pPr>
        <w:rPr>
          <w:rtl/>
          <w:lang w:eastAsia="he-IL"/>
        </w:rPr>
      </w:pPr>
    </w:p>
    <w:p w:rsidR="000F0B5F" w:rsidRDefault="000F0B5F" w:rsidP="00DE09DC">
      <w:pPr>
        <w:pStyle w:val="af6"/>
        <w:rPr>
          <w:rtl/>
        </w:rPr>
      </w:pPr>
      <w:r w:rsidRPr="00F46AD0">
        <w:rPr>
          <w:rStyle w:val="TagStyle"/>
          <w:rtl/>
        </w:rPr>
        <w:t xml:space="preserve"> &lt;&lt; יור &gt;&gt;</w:t>
      </w:r>
      <w:r w:rsidRPr="00C81B82">
        <w:rPr>
          <w:rStyle w:val="TagStyle"/>
          <w:rtl/>
        </w:rPr>
        <w:t xml:space="preserve"> </w:t>
      </w:r>
      <w:r>
        <w:rPr>
          <w:rtl/>
        </w:rPr>
        <w:t>היו"ר מתן כהנא:</w:t>
      </w:r>
      <w:r w:rsidRPr="00C81B82">
        <w:rPr>
          <w:rStyle w:val="TagStyle"/>
          <w:rtl/>
        </w:rPr>
        <w:t xml:space="preserve"> </w:t>
      </w:r>
      <w:r w:rsidRPr="00F46AD0">
        <w:rPr>
          <w:rStyle w:val="TagStyle"/>
          <w:rtl/>
        </w:rPr>
        <w:t>&lt;&lt;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לא נעים לי להודות, אני חושב שזאת אחת הבגרויות היחידות שנכשלתי בהן, אולי היחידה. </w:t>
      </w:r>
    </w:p>
    <w:p w:rsidR="000F0B5F" w:rsidRDefault="000F0B5F" w:rsidP="00DE09DC">
      <w:pPr>
        <w:rPr>
          <w:rtl/>
          <w:lang w:eastAsia="he-IL"/>
        </w:rPr>
      </w:pPr>
      <w:bookmarkStart w:id="18802" w:name="_ETM_Q70_558000"/>
      <w:bookmarkEnd w:id="18802"/>
    </w:p>
    <w:p w:rsidR="000F0B5F" w:rsidRDefault="000F0B5F" w:rsidP="00DE09DC">
      <w:pPr>
        <w:pStyle w:val="-"/>
        <w:rPr>
          <w:rtl/>
        </w:rPr>
      </w:pPr>
      <w:bookmarkStart w:id="18803" w:name="ET_speakercontinue_6361_25"/>
      <w:r w:rsidRPr="00F46AD0">
        <w:rPr>
          <w:rStyle w:val="TagStyle"/>
          <w:rtl/>
        </w:rPr>
        <w:t xml:space="preserve"> &lt;&lt; דובר_המשך &gt;&gt;</w:t>
      </w:r>
      <w:r w:rsidRPr="00A00B0B">
        <w:rPr>
          <w:rStyle w:val="TagStyle"/>
          <w:rtl/>
        </w:rPr>
        <w:t xml:space="preserve"> </w:t>
      </w:r>
      <w:r>
        <w:rPr>
          <w:rtl/>
        </w:rPr>
        <w:t>נאור שירי (יש עתיד):</w:t>
      </w:r>
      <w:r w:rsidRPr="00A00B0B">
        <w:rPr>
          <w:rStyle w:val="TagStyle"/>
          <w:rtl/>
        </w:rPr>
        <w:t xml:space="preserve"> </w:t>
      </w:r>
      <w:r w:rsidRPr="00F46AD0">
        <w:rPr>
          <w:rStyle w:val="TagStyle"/>
          <w:rtl/>
        </w:rPr>
        <w:t>&lt;&lt; דובר_המשך &gt;&gt;</w:t>
      </w:r>
      <w:r>
        <w:rPr>
          <w:rtl/>
        </w:rPr>
        <w:t xml:space="preserve">   </w:t>
      </w:r>
      <w:bookmarkEnd w:id="18803"/>
    </w:p>
    <w:p w:rsidR="000F0B5F" w:rsidRDefault="000F0B5F" w:rsidP="00D91890">
      <w:pPr>
        <w:rPr>
          <w:rtl/>
          <w:lang w:eastAsia="he-IL"/>
        </w:rPr>
      </w:pPr>
    </w:p>
    <w:p w:rsidR="000F0B5F" w:rsidRDefault="000F0B5F" w:rsidP="00DE09DC">
      <w:pPr>
        <w:rPr>
          <w:rtl/>
          <w:lang w:eastAsia="he-IL"/>
        </w:rPr>
      </w:pPr>
      <w:bookmarkStart w:id="18804" w:name="_ETM_Q70_561000"/>
      <w:bookmarkEnd w:id="18804"/>
      <w:r>
        <w:rPr>
          <w:rFonts w:hint="cs"/>
          <w:rtl/>
          <w:lang w:eastAsia="he-IL"/>
        </w:rPr>
        <w:t xml:space="preserve">באמת? </w:t>
      </w:r>
    </w:p>
    <w:p w:rsidR="000F0B5F" w:rsidRPr="00A00B0B" w:rsidRDefault="000F0B5F" w:rsidP="00DE09DC">
      <w:pPr>
        <w:rPr>
          <w:rtl/>
          <w:lang w:eastAsia="he-IL"/>
        </w:rPr>
      </w:pPr>
    </w:p>
    <w:p w:rsidR="000F0B5F" w:rsidRDefault="000F0B5F" w:rsidP="00DE09DC">
      <w:pPr>
        <w:pStyle w:val="af5"/>
        <w:rPr>
          <w:rtl/>
        </w:rPr>
      </w:pPr>
      <w:r w:rsidRPr="00F46AD0">
        <w:rPr>
          <w:rStyle w:val="TagStyle"/>
          <w:rtl/>
        </w:rPr>
        <w:t xml:space="preserve"> &lt;&lt; קריאה &gt;&gt;</w:t>
      </w:r>
      <w:r w:rsidRPr="00C81B82">
        <w:rPr>
          <w:rStyle w:val="TagStyle"/>
          <w:rtl/>
        </w:rPr>
        <w:t xml:space="preserve"> </w:t>
      </w:r>
      <w:r>
        <w:rPr>
          <w:rtl/>
        </w:rPr>
        <w:t>שרת החינוך יפעת שאשא ביטון:</w:t>
      </w:r>
      <w:r w:rsidRPr="00C81B82">
        <w:rPr>
          <w:rStyle w:val="TagStyle"/>
          <w:rtl/>
        </w:rPr>
        <w:t xml:space="preserve"> </w:t>
      </w:r>
      <w:r w:rsidRPr="00F46AD0">
        <w:rPr>
          <w:rStyle w:val="TagStyle"/>
          <w:rtl/>
        </w:rPr>
        <w:t>&lt;&lt; קריאה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אמר הטייס. </w:t>
      </w:r>
    </w:p>
    <w:p w:rsidR="000F0B5F" w:rsidRDefault="000F0B5F" w:rsidP="00DE09DC">
      <w:pPr>
        <w:ind w:firstLine="0"/>
        <w:rPr>
          <w:rtl/>
          <w:lang w:eastAsia="he-IL"/>
        </w:rPr>
      </w:pPr>
    </w:p>
    <w:p w:rsidR="000F0B5F" w:rsidRDefault="000F0B5F" w:rsidP="00DE09DC">
      <w:pPr>
        <w:pStyle w:val="af6"/>
        <w:rPr>
          <w:rtl/>
        </w:rPr>
      </w:pPr>
      <w:bookmarkStart w:id="18805" w:name="ET_yor_6370_26"/>
      <w:r w:rsidRPr="00F46AD0">
        <w:rPr>
          <w:rStyle w:val="TagStyle"/>
          <w:rtl/>
        </w:rPr>
        <w:t xml:space="preserve"> &lt;&lt; יור &gt;&gt;</w:t>
      </w:r>
      <w:r w:rsidRPr="00A00B0B">
        <w:rPr>
          <w:rStyle w:val="TagStyle"/>
          <w:rtl/>
        </w:rPr>
        <w:t xml:space="preserve"> </w:t>
      </w:r>
      <w:r>
        <w:rPr>
          <w:rtl/>
        </w:rPr>
        <w:t>היו"ר מתן כהנא:</w:t>
      </w:r>
      <w:r w:rsidRPr="00A00B0B">
        <w:rPr>
          <w:rStyle w:val="TagStyle"/>
          <w:rtl/>
        </w:rPr>
        <w:t xml:space="preserve"> </w:t>
      </w:r>
      <w:r w:rsidRPr="00F46AD0">
        <w:rPr>
          <w:rStyle w:val="TagStyle"/>
          <w:rtl/>
        </w:rPr>
        <w:t>&lt;&lt; יור &gt;&gt;</w:t>
      </w:r>
      <w:r>
        <w:rPr>
          <w:rtl/>
        </w:rPr>
        <w:t xml:space="preserve">   </w:t>
      </w:r>
      <w:bookmarkEnd w:id="18805"/>
    </w:p>
    <w:p w:rsidR="000F0B5F" w:rsidRDefault="000F0B5F" w:rsidP="00D91890">
      <w:pPr>
        <w:rPr>
          <w:rtl/>
          <w:lang w:eastAsia="he-IL"/>
        </w:rPr>
      </w:pPr>
    </w:p>
    <w:p w:rsidR="000F0B5F" w:rsidRDefault="000F0B5F" w:rsidP="00DE09DC">
      <w:pPr>
        <w:rPr>
          <w:rtl/>
          <w:lang w:eastAsia="he-IL"/>
        </w:rPr>
      </w:pPr>
      <w:bookmarkStart w:id="18806" w:name="_ETM_Q70_563000"/>
      <w:bookmarkEnd w:id="18806"/>
      <w:r>
        <w:rPr>
          <w:rFonts w:hint="cs"/>
          <w:rtl/>
          <w:lang w:eastAsia="he-IL"/>
        </w:rPr>
        <w:t xml:space="preserve">כי זה היה בשנה שהתאמנתי </w:t>
      </w:r>
      <w:bookmarkStart w:id="18807" w:name="_ETM_Q70_569000"/>
      <w:bookmarkEnd w:id="18807"/>
      <w:r>
        <w:rPr>
          <w:rFonts w:hint="cs"/>
          <w:rtl/>
          <w:lang w:eastAsia="he-IL"/>
        </w:rPr>
        <w:t>כל הזמן לקראת המיונים לסיירות. אז למה שאני אגיע גם לשיעור ספורט? הייתי קם בבוקר לפני כולם כדי</w:t>
      </w:r>
      <w:bookmarkStart w:id="18808" w:name="_ETM_Q70_575000"/>
      <w:bookmarkEnd w:id="18808"/>
      <w:r>
        <w:rPr>
          <w:rFonts w:hint="cs"/>
          <w:rtl/>
          <w:lang w:eastAsia="he-IL"/>
        </w:rPr>
        <w:t xml:space="preserve"> לרוץ ולהתאמן. לעשות גם ספורט בשיעור?</w:t>
      </w:r>
      <w:r>
        <w:rPr>
          <w:rFonts w:hint="cs"/>
          <w:lang w:eastAsia="he-IL"/>
        </w:rPr>
        <w:t xml:space="preserve"> </w:t>
      </w:r>
      <w:bookmarkStart w:id="18809" w:name="_ETM_Q70_582192"/>
      <w:bookmarkEnd w:id="18809"/>
    </w:p>
    <w:p w:rsidR="000F0B5F" w:rsidRDefault="000F0B5F" w:rsidP="00DE09DC">
      <w:pPr>
        <w:rPr>
          <w:rtl/>
          <w:lang w:eastAsia="he-IL"/>
        </w:rPr>
      </w:pPr>
    </w:p>
    <w:p w:rsidR="000F0B5F" w:rsidRDefault="000F0B5F" w:rsidP="00DE09DC">
      <w:pPr>
        <w:pStyle w:val="af5"/>
        <w:rPr>
          <w:rtl/>
        </w:rPr>
      </w:pPr>
      <w:bookmarkStart w:id="18810" w:name="ET_interruption_6216_28"/>
      <w:r w:rsidRPr="00F46AD0">
        <w:rPr>
          <w:rStyle w:val="TagStyle"/>
          <w:rtl/>
        </w:rPr>
        <w:t xml:space="preserve"> &lt;&lt; קריאה &gt;&gt;</w:t>
      </w:r>
      <w:r w:rsidRPr="00A00B0B">
        <w:rPr>
          <w:rStyle w:val="TagStyle"/>
          <w:rtl/>
        </w:rPr>
        <w:t xml:space="preserve"> </w:t>
      </w:r>
      <w:r>
        <w:rPr>
          <w:rtl/>
        </w:rPr>
        <w:t>שרת החינוך יפעת שאשא ביטון:</w:t>
      </w:r>
      <w:r w:rsidRPr="00A00B0B">
        <w:rPr>
          <w:rStyle w:val="TagStyle"/>
          <w:rtl/>
        </w:rPr>
        <w:t xml:space="preserve"> </w:t>
      </w:r>
      <w:r w:rsidRPr="00F46AD0">
        <w:rPr>
          <w:rStyle w:val="TagStyle"/>
          <w:rtl/>
        </w:rPr>
        <w:t>&lt;&lt; קריאה &gt;&gt;</w:t>
      </w:r>
      <w:r>
        <w:rPr>
          <w:rtl/>
        </w:rPr>
        <w:t xml:space="preserve">   </w:t>
      </w:r>
      <w:bookmarkEnd w:id="18810"/>
    </w:p>
    <w:p w:rsidR="000F0B5F" w:rsidRDefault="000F0B5F" w:rsidP="00D91890">
      <w:pPr>
        <w:rPr>
          <w:rtl/>
          <w:lang w:eastAsia="he-IL"/>
        </w:rPr>
      </w:pPr>
    </w:p>
    <w:p w:rsidR="000F0B5F" w:rsidRDefault="000F0B5F" w:rsidP="00DE09DC">
      <w:pPr>
        <w:rPr>
          <w:rtl/>
          <w:lang w:eastAsia="he-IL"/>
        </w:rPr>
      </w:pPr>
      <w:bookmarkStart w:id="18811" w:name="_ETM_Q70_573000"/>
      <w:bookmarkStart w:id="18812" w:name="_ETM_Q70_560000"/>
      <w:bookmarkEnd w:id="18811"/>
      <w:bookmarkEnd w:id="18812"/>
      <w:r>
        <w:rPr>
          <w:rFonts w:hint="cs"/>
          <w:rtl/>
          <w:lang w:eastAsia="he-IL"/>
        </w:rPr>
        <w:t>אבל איך קיבלת בגרות?</w:t>
      </w:r>
    </w:p>
    <w:p w:rsidR="000F0B5F" w:rsidRPr="00C81B82" w:rsidRDefault="000F0B5F" w:rsidP="00DE09DC">
      <w:pPr>
        <w:rPr>
          <w:rtl/>
          <w:lang w:eastAsia="he-IL"/>
        </w:rPr>
      </w:pPr>
    </w:p>
    <w:p w:rsidR="000F0B5F" w:rsidRDefault="000F0B5F" w:rsidP="00DE09DC">
      <w:pPr>
        <w:pStyle w:val="af6"/>
        <w:rPr>
          <w:rtl/>
        </w:rPr>
      </w:pPr>
      <w:r w:rsidRPr="00F46AD0">
        <w:rPr>
          <w:rStyle w:val="TagStyle"/>
          <w:rtl/>
        </w:rPr>
        <w:t xml:space="preserve"> &lt;&lt; יור &gt;&gt;</w:t>
      </w:r>
      <w:r w:rsidRPr="00C81B82">
        <w:rPr>
          <w:rStyle w:val="TagStyle"/>
          <w:rtl/>
        </w:rPr>
        <w:t xml:space="preserve"> </w:t>
      </w:r>
      <w:r>
        <w:rPr>
          <w:rtl/>
        </w:rPr>
        <w:t>היו"ר מתן כהנא:</w:t>
      </w:r>
      <w:r w:rsidRPr="00C81B82">
        <w:rPr>
          <w:rStyle w:val="TagStyle"/>
          <w:rtl/>
        </w:rPr>
        <w:t xml:space="preserve"> </w:t>
      </w:r>
      <w:r w:rsidRPr="00F46AD0">
        <w:rPr>
          <w:rStyle w:val="TagStyle"/>
          <w:rtl/>
        </w:rPr>
        <w:t>&lt;&lt;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זאת הייתה בגרות פנימית; או שבסוף</w:t>
      </w:r>
      <w:bookmarkStart w:id="18813" w:name="_ETM_Q70_580000"/>
      <w:bookmarkEnd w:id="18813"/>
      <w:r>
        <w:rPr>
          <w:rFonts w:hint="cs"/>
          <w:rtl/>
          <w:lang w:eastAsia="he-IL"/>
        </w:rPr>
        <w:t xml:space="preserve"> החליק לי איזה 57, משהו כזה. </w:t>
      </w:r>
    </w:p>
    <w:p w:rsidR="000F0B5F" w:rsidRDefault="000F0B5F" w:rsidP="00DE09DC">
      <w:pPr>
        <w:rPr>
          <w:rtl/>
          <w:lang w:eastAsia="he-IL"/>
        </w:rPr>
      </w:pPr>
    </w:p>
    <w:p w:rsidR="000F0B5F" w:rsidRDefault="000F0B5F" w:rsidP="00DE09DC">
      <w:pPr>
        <w:pStyle w:val="-"/>
        <w:rPr>
          <w:rtl/>
        </w:rPr>
      </w:pPr>
      <w:bookmarkStart w:id="18814" w:name="ET_speakercontinue_6361_29"/>
      <w:r w:rsidRPr="00F46AD0">
        <w:rPr>
          <w:rStyle w:val="TagStyle"/>
          <w:rtl/>
        </w:rPr>
        <w:t xml:space="preserve"> &lt;&lt; דובר_המשך &gt;&gt;</w:t>
      </w:r>
      <w:r w:rsidRPr="00A00B0B">
        <w:rPr>
          <w:rStyle w:val="TagStyle"/>
          <w:rtl/>
        </w:rPr>
        <w:t xml:space="preserve"> </w:t>
      </w:r>
      <w:r>
        <w:rPr>
          <w:rtl/>
        </w:rPr>
        <w:t>נאור שירי (יש עתיד):</w:t>
      </w:r>
      <w:r w:rsidRPr="00A00B0B">
        <w:rPr>
          <w:rStyle w:val="TagStyle"/>
          <w:rtl/>
        </w:rPr>
        <w:t xml:space="preserve"> </w:t>
      </w:r>
      <w:r w:rsidRPr="00F46AD0">
        <w:rPr>
          <w:rStyle w:val="TagStyle"/>
          <w:rtl/>
        </w:rPr>
        <w:t>&lt;&lt; דובר_המשך &gt;&gt;</w:t>
      </w:r>
      <w:r>
        <w:rPr>
          <w:rtl/>
        </w:rPr>
        <w:t xml:space="preserve">   </w:t>
      </w:r>
      <w:bookmarkEnd w:id="18814"/>
    </w:p>
    <w:p w:rsidR="000F0B5F" w:rsidRDefault="000F0B5F" w:rsidP="00D91890">
      <w:pPr>
        <w:rPr>
          <w:rtl/>
          <w:lang w:eastAsia="he-IL"/>
        </w:rPr>
      </w:pPr>
    </w:p>
    <w:p w:rsidR="000F0B5F" w:rsidRDefault="000F0B5F" w:rsidP="00DE09DC">
      <w:pPr>
        <w:rPr>
          <w:rtl/>
          <w:lang w:eastAsia="he-IL"/>
        </w:rPr>
      </w:pPr>
      <w:r>
        <w:rPr>
          <w:rFonts w:hint="cs"/>
          <w:rtl/>
          <w:lang w:eastAsia="he-IL"/>
        </w:rPr>
        <w:t>זאת הייתה הבגרות היחידה שקיבלתי בה 100. הייתי במגמת ספורט.</w:t>
      </w:r>
      <w:bookmarkStart w:id="18815" w:name="_ETM_Q70_587776"/>
      <w:bookmarkEnd w:id="18815"/>
    </w:p>
    <w:p w:rsidR="000F0B5F" w:rsidRDefault="000F0B5F" w:rsidP="00DE09DC">
      <w:pPr>
        <w:rPr>
          <w:rtl/>
          <w:lang w:eastAsia="he-IL"/>
        </w:rPr>
      </w:pPr>
      <w:bookmarkStart w:id="18816" w:name="_ETM_Q70_587863"/>
      <w:bookmarkEnd w:id="18816"/>
    </w:p>
    <w:p w:rsidR="000F0B5F" w:rsidRDefault="000F0B5F" w:rsidP="00DE09DC">
      <w:pPr>
        <w:pStyle w:val="af6"/>
        <w:rPr>
          <w:rtl/>
        </w:rPr>
      </w:pPr>
      <w:bookmarkStart w:id="18817" w:name="ET_yor_6370_30"/>
      <w:r w:rsidRPr="00F46AD0">
        <w:rPr>
          <w:rStyle w:val="TagStyle"/>
          <w:rtl/>
        </w:rPr>
        <w:t xml:space="preserve"> &lt;&lt; יור &gt;&gt;</w:t>
      </w:r>
      <w:r w:rsidRPr="00A00B0B">
        <w:rPr>
          <w:rStyle w:val="TagStyle"/>
          <w:rtl/>
        </w:rPr>
        <w:t xml:space="preserve"> </w:t>
      </w:r>
      <w:r>
        <w:rPr>
          <w:rtl/>
        </w:rPr>
        <w:t>היו"ר מתן כהנא:</w:t>
      </w:r>
      <w:r w:rsidRPr="00A00B0B">
        <w:rPr>
          <w:rStyle w:val="TagStyle"/>
          <w:rtl/>
        </w:rPr>
        <w:t xml:space="preserve"> </w:t>
      </w:r>
      <w:r w:rsidRPr="00F46AD0">
        <w:rPr>
          <w:rStyle w:val="TagStyle"/>
          <w:rtl/>
        </w:rPr>
        <w:t>&lt;&lt; יור &gt;&gt;</w:t>
      </w:r>
      <w:r>
        <w:rPr>
          <w:rtl/>
        </w:rPr>
        <w:t xml:space="preserve">   </w:t>
      </w:r>
      <w:bookmarkEnd w:id="18817"/>
    </w:p>
    <w:p w:rsidR="000F0B5F" w:rsidRDefault="000F0B5F" w:rsidP="00D91890">
      <w:pPr>
        <w:rPr>
          <w:rtl/>
          <w:lang w:eastAsia="he-IL"/>
        </w:rPr>
      </w:pPr>
    </w:p>
    <w:p w:rsidR="000F0B5F" w:rsidRDefault="000F0B5F" w:rsidP="00DE09DC">
      <w:pPr>
        <w:rPr>
          <w:rtl/>
          <w:lang w:eastAsia="he-IL"/>
        </w:rPr>
      </w:pPr>
      <w:bookmarkStart w:id="18818" w:name="_ETM_Q70_590000"/>
      <w:bookmarkEnd w:id="18818"/>
      <w:r>
        <w:rPr>
          <w:rFonts w:hint="cs"/>
          <w:rtl/>
          <w:lang w:eastAsia="he-IL"/>
        </w:rPr>
        <w:t>לי אין אף</w:t>
      </w:r>
      <w:bookmarkStart w:id="18819" w:name="_ETM_Q70_593000"/>
      <w:bookmarkEnd w:id="18819"/>
      <w:r>
        <w:rPr>
          <w:rFonts w:hint="cs"/>
          <w:rtl/>
          <w:lang w:eastAsia="he-IL"/>
        </w:rPr>
        <w:t xml:space="preserve"> בגרות שקיבלתי בה 100. </w:t>
      </w:r>
    </w:p>
    <w:p w:rsidR="000F0B5F" w:rsidRDefault="000F0B5F" w:rsidP="00DE09DC">
      <w:pPr>
        <w:rPr>
          <w:rtl/>
          <w:lang w:eastAsia="he-IL"/>
        </w:rPr>
      </w:pPr>
    </w:p>
    <w:p w:rsidR="000F0B5F" w:rsidRDefault="000F0B5F" w:rsidP="00DE09DC">
      <w:pPr>
        <w:pStyle w:val="-"/>
        <w:rPr>
          <w:rtl/>
        </w:rPr>
      </w:pPr>
      <w:bookmarkStart w:id="18820" w:name="ET_speakercontinue_6361_31"/>
      <w:r w:rsidRPr="00F46AD0">
        <w:rPr>
          <w:rStyle w:val="TagStyle"/>
          <w:rtl/>
        </w:rPr>
        <w:t xml:space="preserve"> &lt;&lt; דובר_המשך &gt;&gt;</w:t>
      </w:r>
      <w:r w:rsidRPr="00A00B0B">
        <w:rPr>
          <w:rStyle w:val="TagStyle"/>
          <w:rtl/>
        </w:rPr>
        <w:t xml:space="preserve"> </w:t>
      </w:r>
      <w:r>
        <w:rPr>
          <w:rtl/>
        </w:rPr>
        <w:t>נאור שירי (יש עתיד):</w:t>
      </w:r>
      <w:r w:rsidRPr="00A00B0B">
        <w:rPr>
          <w:rStyle w:val="TagStyle"/>
          <w:rtl/>
        </w:rPr>
        <w:t xml:space="preserve"> </w:t>
      </w:r>
      <w:r w:rsidRPr="00F46AD0">
        <w:rPr>
          <w:rStyle w:val="TagStyle"/>
          <w:rtl/>
        </w:rPr>
        <w:t>&lt;&lt; דובר_המשך &gt;&gt;</w:t>
      </w:r>
      <w:r>
        <w:rPr>
          <w:rtl/>
        </w:rPr>
        <w:t xml:space="preserve">   </w:t>
      </w:r>
      <w:bookmarkEnd w:id="18820"/>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באופן כללי יצאתי מהתיכון בממוצע של 33. </w:t>
      </w:r>
    </w:p>
    <w:p w:rsidR="000F0B5F" w:rsidRDefault="000F0B5F" w:rsidP="00DE09DC">
      <w:pPr>
        <w:rPr>
          <w:rtl/>
          <w:lang w:eastAsia="he-IL"/>
        </w:rPr>
      </w:pPr>
    </w:p>
    <w:p w:rsidR="000F0B5F" w:rsidRDefault="000F0B5F" w:rsidP="00DE09DC">
      <w:pPr>
        <w:pStyle w:val="af6"/>
        <w:rPr>
          <w:rtl/>
        </w:rPr>
      </w:pPr>
      <w:bookmarkStart w:id="18821" w:name="ET_yor_6370_32"/>
      <w:r w:rsidRPr="00F46AD0">
        <w:rPr>
          <w:rStyle w:val="TagStyle"/>
          <w:rtl/>
        </w:rPr>
        <w:t xml:space="preserve"> &lt;&lt; יור &gt;&gt;</w:t>
      </w:r>
      <w:r w:rsidRPr="00A00B0B">
        <w:rPr>
          <w:rStyle w:val="TagStyle"/>
          <w:rtl/>
        </w:rPr>
        <w:t xml:space="preserve"> </w:t>
      </w:r>
      <w:r>
        <w:rPr>
          <w:rtl/>
        </w:rPr>
        <w:t>היו"ר מתן כהנא:</w:t>
      </w:r>
      <w:r w:rsidRPr="00A00B0B">
        <w:rPr>
          <w:rStyle w:val="TagStyle"/>
          <w:rtl/>
        </w:rPr>
        <w:t xml:space="preserve"> </w:t>
      </w:r>
      <w:r w:rsidRPr="00F46AD0">
        <w:rPr>
          <w:rStyle w:val="TagStyle"/>
          <w:rtl/>
        </w:rPr>
        <w:t>&lt;&lt; יור &gt;&gt;</w:t>
      </w:r>
      <w:r>
        <w:rPr>
          <w:rtl/>
        </w:rPr>
        <w:t xml:space="preserve">   </w:t>
      </w:r>
      <w:bookmarkEnd w:id="18821"/>
    </w:p>
    <w:p w:rsidR="000F0B5F" w:rsidRDefault="000F0B5F" w:rsidP="00D91890">
      <w:pPr>
        <w:rPr>
          <w:rtl/>
          <w:lang w:eastAsia="he-IL"/>
        </w:rPr>
      </w:pPr>
    </w:p>
    <w:p w:rsidR="000F0B5F" w:rsidRDefault="000F0B5F" w:rsidP="00DE09DC">
      <w:pPr>
        <w:rPr>
          <w:rtl/>
          <w:lang w:eastAsia="he-IL"/>
        </w:rPr>
      </w:pPr>
      <w:bookmarkStart w:id="18822" w:name="_ETM_Q70_597000"/>
      <w:bookmarkEnd w:id="18822"/>
      <w:r>
        <w:rPr>
          <w:rFonts w:hint="cs"/>
          <w:rtl/>
          <w:lang w:eastAsia="he-IL"/>
        </w:rPr>
        <w:t xml:space="preserve">אה, מספיק. </w:t>
      </w:r>
    </w:p>
    <w:p w:rsidR="000F0B5F" w:rsidRDefault="000F0B5F" w:rsidP="00DE09DC">
      <w:pPr>
        <w:rPr>
          <w:rtl/>
          <w:lang w:eastAsia="he-IL"/>
        </w:rPr>
      </w:pPr>
      <w:bookmarkStart w:id="18823" w:name="_ETM_Q70_600000"/>
      <w:bookmarkEnd w:id="18823"/>
    </w:p>
    <w:p w:rsidR="000F0B5F" w:rsidRDefault="000F0B5F" w:rsidP="00DE09DC">
      <w:pPr>
        <w:pStyle w:val="-"/>
        <w:rPr>
          <w:rtl/>
        </w:rPr>
      </w:pPr>
      <w:bookmarkStart w:id="18824" w:name="ET_speakercontinue_6361_33"/>
      <w:r w:rsidRPr="00F46AD0">
        <w:rPr>
          <w:rStyle w:val="TagStyle"/>
          <w:rtl/>
        </w:rPr>
        <w:t xml:space="preserve"> &lt;&lt; דובר_המשך &gt;&gt;</w:t>
      </w:r>
      <w:r w:rsidRPr="00A00B0B">
        <w:rPr>
          <w:rStyle w:val="TagStyle"/>
          <w:rtl/>
        </w:rPr>
        <w:t xml:space="preserve"> </w:t>
      </w:r>
      <w:r>
        <w:rPr>
          <w:rtl/>
        </w:rPr>
        <w:t>נאור שירי (יש עתיד):</w:t>
      </w:r>
      <w:r w:rsidRPr="00A00B0B">
        <w:rPr>
          <w:rStyle w:val="TagStyle"/>
          <w:rtl/>
        </w:rPr>
        <w:t xml:space="preserve"> </w:t>
      </w:r>
      <w:r w:rsidRPr="00F46AD0">
        <w:rPr>
          <w:rStyle w:val="TagStyle"/>
          <w:rtl/>
        </w:rPr>
        <w:t>&lt;&lt; דובר_המשך &gt;&gt;</w:t>
      </w:r>
      <w:r>
        <w:rPr>
          <w:rtl/>
        </w:rPr>
        <w:t xml:space="preserve">   </w:t>
      </w:r>
      <w:bookmarkEnd w:id="18824"/>
    </w:p>
    <w:p w:rsidR="000F0B5F" w:rsidRDefault="000F0B5F" w:rsidP="00D91890">
      <w:pPr>
        <w:rPr>
          <w:rtl/>
          <w:lang w:eastAsia="he-IL"/>
        </w:rPr>
      </w:pPr>
    </w:p>
    <w:p w:rsidR="000F0B5F" w:rsidRDefault="000F0B5F" w:rsidP="00DE09DC">
      <w:pPr>
        <w:rPr>
          <w:rtl/>
          <w:lang w:eastAsia="he-IL"/>
        </w:rPr>
      </w:pPr>
      <w:bookmarkStart w:id="18825" w:name="_ETM_Q70_601000"/>
      <w:bookmarkEnd w:id="18825"/>
      <w:r>
        <w:rPr>
          <w:rFonts w:hint="cs"/>
          <w:rtl/>
          <w:lang w:eastAsia="he-IL"/>
        </w:rPr>
        <w:t xml:space="preserve">אז תאר לך כמה ה-100 הזה שדרג לי את הממוצע. </w:t>
      </w:r>
    </w:p>
    <w:p w:rsidR="000F0B5F" w:rsidRDefault="000F0B5F" w:rsidP="00DE09DC">
      <w:pPr>
        <w:ind w:firstLine="0"/>
        <w:rPr>
          <w:rtl/>
          <w:lang w:eastAsia="he-IL"/>
        </w:rPr>
      </w:pPr>
    </w:p>
    <w:p w:rsidR="000F0B5F" w:rsidRDefault="000F0B5F" w:rsidP="00DE09DC">
      <w:pPr>
        <w:pStyle w:val="af6"/>
        <w:rPr>
          <w:rtl/>
        </w:rPr>
      </w:pPr>
      <w:bookmarkStart w:id="18826" w:name="ET_yor_6370_34"/>
      <w:r w:rsidRPr="00F46AD0">
        <w:rPr>
          <w:rStyle w:val="TagStyle"/>
          <w:rtl/>
        </w:rPr>
        <w:t xml:space="preserve"> &lt;&lt; יור &gt;&gt;</w:t>
      </w:r>
      <w:r w:rsidRPr="00500C4C">
        <w:rPr>
          <w:rStyle w:val="TagStyle"/>
          <w:rtl/>
        </w:rPr>
        <w:t xml:space="preserve"> </w:t>
      </w:r>
      <w:r>
        <w:rPr>
          <w:rtl/>
        </w:rPr>
        <w:t>היו"ר מתן כהנא:</w:t>
      </w:r>
      <w:r w:rsidRPr="00500C4C">
        <w:rPr>
          <w:rStyle w:val="TagStyle"/>
          <w:rtl/>
        </w:rPr>
        <w:t xml:space="preserve"> </w:t>
      </w:r>
      <w:r w:rsidRPr="00F46AD0">
        <w:rPr>
          <w:rStyle w:val="TagStyle"/>
          <w:rtl/>
        </w:rPr>
        <w:t>&lt;&lt; יור &gt;&gt;</w:t>
      </w:r>
      <w:r>
        <w:rPr>
          <w:rtl/>
        </w:rPr>
        <w:t xml:space="preserve">   </w:t>
      </w:r>
      <w:bookmarkEnd w:id="18826"/>
    </w:p>
    <w:p w:rsidR="000F0B5F" w:rsidRDefault="000F0B5F" w:rsidP="00D91890">
      <w:pPr>
        <w:rPr>
          <w:rtl/>
          <w:lang w:eastAsia="he-IL"/>
        </w:rPr>
      </w:pPr>
    </w:p>
    <w:p w:rsidR="000F0B5F" w:rsidRDefault="000F0B5F" w:rsidP="00DE09DC">
      <w:pPr>
        <w:rPr>
          <w:rtl/>
          <w:lang w:eastAsia="he-IL"/>
        </w:rPr>
      </w:pPr>
      <w:r>
        <w:rPr>
          <w:rFonts w:hint="cs"/>
          <w:rtl/>
          <w:lang w:eastAsia="he-IL"/>
        </w:rPr>
        <w:t>- - -</w:t>
      </w:r>
    </w:p>
    <w:p w:rsidR="000F0B5F" w:rsidRDefault="000F0B5F" w:rsidP="00DE09DC">
      <w:pPr>
        <w:rPr>
          <w:rtl/>
          <w:lang w:eastAsia="he-IL"/>
        </w:rPr>
      </w:pPr>
    </w:p>
    <w:p w:rsidR="000F0B5F" w:rsidRDefault="000F0B5F" w:rsidP="00DE09DC">
      <w:pPr>
        <w:pStyle w:val="-"/>
        <w:rPr>
          <w:rtl/>
        </w:rPr>
      </w:pPr>
      <w:bookmarkStart w:id="18827" w:name="ET_speakercontinue_6361_35"/>
      <w:r w:rsidRPr="00F46AD0">
        <w:rPr>
          <w:rStyle w:val="TagStyle"/>
          <w:rtl/>
        </w:rPr>
        <w:t xml:space="preserve"> &lt;&lt; דובר_המשך &gt;&gt;</w:t>
      </w:r>
      <w:r w:rsidRPr="00500C4C">
        <w:rPr>
          <w:rStyle w:val="TagStyle"/>
          <w:rtl/>
        </w:rPr>
        <w:t xml:space="preserve"> </w:t>
      </w:r>
      <w:r>
        <w:rPr>
          <w:rtl/>
        </w:rPr>
        <w:t>נאור שירי (יש עתיד):</w:t>
      </w:r>
      <w:r w:rsidRPr="00500C4C">
        <w:rPr>
          <w:rStyle w:val="TagStyle"/>
          <w:rtl/>
        </w:rPr>
        <w:t xml:space="preserve"> </w:t>
      </w:r>
      <w:r w:rsidRPr="00F46AD0">
        <w:rPr>
          <w:rStyle w:val="TagStyle"/>
          <w:rtl/>
        </w:rPr>
        <w:t>&lt;&lt; דובר_המשך &gt;&gt;</w:t>
      </w:r>
      <w:r>
        <w:rPr>
          <w:rtl/>
        </w:rPr>
        <w:t xml:space="preserve">   </w:t>
      </w:r>
      <w:bookmarkEnd w:id="18827"/>
    </w:p>
    <w:p w:rsidR="000F0B5F" w:rsidRDefault="000F0B5F" w:rsidP="00D91890">
      <w:pPr>
        <w:rPr>
          <w:rtl/>
          <w:lang w:eastAsia="he-IL"/>
        </w:rPr>
      </w:pPr>
    </w:p>
    <w:p w:rsidR="000F0B5F" w:rsidRPr="00500C4C" w:rsidRDefault="000F0B5F" w:rsidP="00DE09DC">
      <w:pPr>
        <w:rPr>
          <w:rtl/>
          <w:lang w:eastAsia="he-IL"/>
        </w:rPr>
      </w:pPr>
      <w:r>
        <w:rPr>
          <w:rFonts w:hint="cs"/>
          <w:rtl/>
          <w:lang w:eastAsia="he-IL"/>
        </w:rPr>
        <w:t>עשיתי</w:t>
      </w:r>
      <w:bookmarkStart w:id="18828" w:name="_ETM_Q70_602000"/>
      <w:bookmarkEnd w:id="18828"/>
      <w:r>
        <w:rPr>
          <w:rFonts w:hint="cs"/>
          <w:rtl/>
          <w:lang w:eastAsia="he-IL"/>
        </w:rPr>
        <w:t xml:space="preserve"> בצבא. הממוצע היום 112. אז לא 33</w:t>
      </w:r>
      <w:bookmarkStart w:id="18829" w:name="_ETM_Q70_615000"/>
      <w:bookmarkEnd w:id="18829"/>
      <w:r>
        <w:rPr>
          <w:rFonts w:hint="cs"/>
          <w:rtl/>
          <w:lang w:eastAsia="he-IL"/>
        </w:rPr>
        <w:t xml:space="preserve"> </w:t>
      </w:r>
      <w:r>
        <w:rPr>
          <w:rtl/>
          <w:lang w:eastAsia="he-IL"/>
        </w:rPr>
        <w:t>–</w:t>
      </w:r>
      <w:r>
        <w:rPr>
          <w:rFonts w:hint="cs"/>
          <w:rtl/>
          <w:lang w:eastAsia="he-IL"/>
        </w:rPr>
        <w:t xml:space="preserve"> 112.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עוד מאירועי אמש, והאמת, כמו שחבר הכנסת דוידסון אמר, זאת גם כנסת ראשונה שלי וזאת גם הייתה הוועדה הראשונה שלי. אם ננסה להתכנס לפקודת המשטרה, זאת הייתה באמת הוועדה הראשונה שלי. </w:t>
      </w:r>
    </w:p>
    <w:p w:rsidR="000F0B5F" w:rsidRDefault="000F0B5F" w:rsidP="00DE09DC">
      <w:pPr>
        <w:ind w:firstLine="0"/>
        <w:rPr>
          <w:rtl/>
          <w:lang w:eastAsia="he-IL"/>
        </w:rPr>
      </w:pPr>
      <w:bookmarkStart w:id="18830" w:name="_ETM_Q70_634000"/>
      <w:bookmarkEnd w:id="18830"/>
    </w:p>
    <w:p w:rsidR="000F0B5F" w:rsidRDefault="000F0B5F" w:rsidP="00DE09DC">
      <w:pPr>
        <w:pStyle w:val="af6"/>
        <w:rPr>
          <w:rtl/>
        </w:rPr>
      </w:pPr>
      <w:bookmarkStart w:id="18831" w:name="ET_yor_6370_36"/>
      <w:r w:rsidRPr="00F46AD0">
        <w:rPr>
          <w:rStyle w:val="TagStyle"/>
          <w:rtl/>
        </w:rPr>
        <w:t xml:space="preserve"> &lt;&lt; יור &gt;&gt;</w:t>
      </w:r>
      <w:r w:rsidRPr="00500C4C">
        <w:rPr>
          <w:rStyle w:val="TagStyle"/>
          <w:rtl/>
        </w:rPr>
        <w:t xml:space="preserve"> </w:t>
      </w:r>
      <w:r>
        <w:rPr>
          <w:rtl/>
        </w:rPr>
        <w:t>היו"ר מתן כהנא:</w:t>
      </w:r>
      <w:r w:rsidRPr="00500C4C">
        <w:rPr>
          <w:rStyle w:val="TagStyle"/>
          <w:rtl/>
        </w:rPr>
        <w:t xml:space="preserve"> </w:t>
      </w:r>
      <w:r w:rsidRPr="00F46AD0">
        <w:rPr>
          <w:rStyle w:val="TagStyle"/>
          <w:rtl/>
        </w:rPr>
        <w:t>&lt;&lt; יור &gt;&gt;</w:t>
      </w:r>
      <w:r>
        <w:rPr>
          <w:rtl/>
        </w:rPr>
        <w:t xml:space="preserve">   </w:t>
      </w:r>
      <w:bookmarkEnd w:id="18831"/>
    </w:p>
    <w:p w:rsidR="000F0B5F" w:rsidRDefault="000F0B5F" w:rsidP="00D91890">
      <w:pPr>
        <w:rPr>
          <w:rtl/>
          <w:lang w:eastAsia="he-IL"/>
        </w:rPr>
      </w:pPr>
    </w:p>
    <w:p w:rsidR="000F0B5F" w:rsidRDefault="000F0B5F" w:rsidP="00DE09DC">
      <w:pPr>
        <w:rPr>
          <w:rtl/>
          <w:lang w:eastAsia="he-IL"/>
        </w:rPr>
      </w:pPr>
      <w:bookmarkStart w:id="18832" w:name="_ETM_Q70_631000"/>
      <w:bookmarkEnd w:id="18832"/>
      <w:r>
        <w:rPr>
          <w:rFonts w:hint="cs"/>
          <w:rtl/>
          <w:lang w:eastAsia="he-IL"/>
        </w:rPr>
        <w:t>אתה לא חייב לדבר על פקודת המשטרה.</w:t>
      </w:r>
    </w:p>
    <w:p w:rsidR="000F0B5F" w:rsidRDefault="000F0B5F" w:rsidP="00DE09DC">
      <w:pPr>
        <w:rPr>
          <w:rtl/>
          <w:lang w:eastAsia="he-IL"/>
        </w:rPr>
      </w:pPr>
    </w:p>
    <w:p w:rsidR="000F0B5F" w:rsidRDefault="000F0B5F" w:rsidP="00DE09DC">
      <w:pPr>
        <w:pStyle w:val="-"/>
        <w:rPr>
          <w:rtl/>
        </w:rPr>
      </w:pPr>
      <w:bookmarkStart w:id="18833" w:name="ET_speakercontinue_6361_37"/>
      <w:r w:rsidRPr="00F46AD0">
        <w:rPr>
          <w:rStyle w:val="TagStyle"/>
          <w:rtl/>
        </w:rPr>
        <w:t xml:space="preserve"> &lt;&lt; דובר_המשך &gt;&gt;</w:t>
      </w:r>
      <w:r w:rsidRPr="00500C4C">
        <w:rPr>
          <w:rStyle w:val="TagStyle"/>
          <w:rtl/>
        </w:rPr>
        <w:t xml:space="preserve"> </w:t>
      </w:r>
      <w:r>
        <w:rPr>
          <w:rtl/>
        </w:rPr>
        <w:t>נאור שירי (יש עתיד):</w:t>
      </w:r>
      <w:r w:rsidRPr="00500C4C">
        <w:rPr>
          <w:rStyle w:val="TagStyle"/>
          <w:rtl/>
        </w:rPr>
        <w:t xml:space="preserve"> </w:t>
      </w:r>
      <w:r w:rsidRPr="00F46AD0">
        <w:rPr>
          <w:rStyle w:val="TagStyle"/>
          <w:rtl/>
        </w:rPr>
        <w:t>&lt;&lt; דובר_המשך &gt;&gt;</w:t>
      </w:r>
      <w:r>
        <w:rPr>
          <w:rtl/>
        </w:rPr>
        <w:t xml:space="preserve">   </w:t>
      </w:r>
      <w:bookmarkEnd w:id="18833"/>
    </w:p>
    <w:p w:rsidR="000F0B5F" w:rsidRDefault="000F0B5F" w:rsidP="00D91890">
      <w:pPr>
        <w:rPr>
          <w:rtl/>
          <w:lang w:eastAsia="he-IL"/>
        </w:rPr>
      </w:pPr>
    </w:p>
    <w:p w:rsidR="000F0B5F" w:rsidRDefault="000F0B5F" w:rsidP="00DE09DC">
      <w:pPr>
        <w:rPr>
          <w:rtl/>
          <w:lang w:eastAsia="he-IL"/>
        </w:rPr>
      </w:pPr>
      <w:bookmarkStart w:id="18834" w:name="_ETM_Q70_630000"/>
      <w:bookmarkEnd w:id="18834"/>
      <w:r>
        <w:rPr>
          <w:rFonts w:hint="cs"/>
          <w:rtl/>
          <w:lang w:eastAsia="he-IL"/>
        </w:rPr>
        <w:t>אני יודע. אני אדבר על פקודת המשטרה.</w:t>
      </w:r>
      <w:bookmarkStart w:id="18835" w:name="_ETM_Q70_637000"/>
      <w:bookmarkEnd w:id="18835"/>
      <w:r>
        <w:rPr>
          <w:rFonts w:hint="cs"/>
          <w:rtl/>
          <w:lang w:eastAsia="he-IL"/>
        </w:rPr>
        <w:t xml:space="preserve"> אבל האמת שאירועי אמש עדיין מזעזעים אותי. </w:t>
      </w:r>
    </w:p>
    <w:p w:rsidR="000F0B5F" w:rsidRDefault="000F0B5F" w:rsidP="00DE09DC">
      <w:pPr>
        <w:rPr>
          <w:rtl/>
          <w:lang w:eastAsia="he-IL"/>
        </w:rPr>
      </w:pPr>
      <w:bookmarkStart w:id="18836" w:name="_ETM_Q70_645000"/>
      <w:bookmarkEnd w:id="18836"/>
    </w:p>
    <w:p w:rsidR="000F0B5F" w:rsidRDefault="000F0B5F" w:rsidP="00DE09DC">
      <w:pPr>
        <w:pStyle w:val="af5"/>
        <w:rPr>
          <w:rtl/>
        </w:rPr>
      </w:pPr>
      <w:bookmarkStart w:id="18837" w:name="ET_interruption_6216_38"/>
      <w:r w:rsidRPr="00F46AD0">
        <w:rPr>
          <w:rStyle w:val="TagStyle"/>
          <w:rtl/>
        </w:rPr>
        <w:t xml:space="preserve"> &lt;&lt; קריאה &gt;&gt;</w:t>
      </w:r>
      <w:r w:rsidRPr="00500C4C">
        <w:rPr>
          <w:rStyle w:val="TagStyle"/>
          <w:rtl/>
        </w:rPr>
        <w:t xml:space="preserve"> </w:t>
      </w:r>
      <w:r>
        <w:rPr>
          <w:rtl/>
        </w:rPr>
        <w:t>שרת החינוך יפעת שאשא ביטון:</w:t>
      </w:r>
      <w:r w:rsidRPr="00500C4C">
        <w:rPr>
          <w:rStyle w:val="TagStyle"/>
          <w:rtl/>
        </w:rPr>
        <w:t xml:space="preserve"> </w:t>
      </w:r>
      <w:r w:rsidRPr="00F46AD0">
        <w:rPr>
          <w:rStyle w:val="TagStyle"/>
          <w:rtl/>
        </w:rPr>
        <w:t>&lt;&lt; קריאה &gt;&gt;</w:t>
      </w:r>
      <w:r>
        <w:rPr>
          <w:rtl/>
        </w:rPr>
        <w:t xml:space="preserve">   </w:t>
      </w:r>
      <w:bookmarkEnd w:id="18837"/>
    </w:p>
    <w:p w:rsidR="000F0B5F" w:rsidRDefault="000F0B5F" w:rsidP="00D91890">
      <w:pPr>
        <w:rPr>
          <w:rtl/>
          <w:lang w:eastAsia="he-IL"/>
        </w:rPr>
      </w:pPr>
    </w:p>
    <w:p w:rsidR="000F0B5F" w:rsidRDefault="000F0B5F" w:rsidP="00DE09DC">
      <w:pPr>
        <w:rPr>
          <w:rtl/>
          <w:lang w:eastAsia="he-IL"/>
        </w:rPr>
      </w:pPr>
      <w:bookmarkStart w:id="18838" w:name="_ETM_Q70_649000"/>
      <w:bookmarkEnd w:id="18838"/>
      <w:r>
        <w:rPr>
          <w:rFonts w:hint="cs"/>
          <w:rtl/>
          <w:lang w:eastAsia="he-IL"/>
        </w:rPr>
        <w:t xml:space="preserve">איזה מהם? </w:t>
      </w:r>
    </w:p>
    <w:p w:rsidR="000F0B5F" w:rsidRDefault="000F0B5F" w:rsidP="00DE09DC">
      <w:pPr>
        <w:rPr>
          <w:rtl/>
          <w:lang w:eastAsia="he-IL"/>
        </w:rPr>
      </w:pPr>
    </w:p>
    <w:p w:rsidR="000F0B5F" w:rsidRDefault="000F0B5F" w:rsidP="00DE09DC">
      <w:pPr>
        <w:pStyle w:val="-"/>
        <w:rPr>
          <w:rtl/>
        </w:rPr>
      </w:pPr>
      <w:bookmarkStart w:id="18839" w:name="ET_speakercontinue_6361_39"/>
      <w:r w:rsidRPr="00F46AD0">
        <w:rPr>
          <w:rStyle w:val="TagStyle"/>
          <w:rtl/>
        </w:rPr>
        <w:t xml:space="preserve"> &lt;&lt; דובר_המשך &gt;&gt;</w:t>
      </w:r>
      <w:r w:rsidRPr="00500C4C">
        <w:rPr>
          <w:rStyle w:val="TagStyle"/>
          <w:rtl/>
        </w:rPr>
        <w:t xml:space="preserve"> </w:t>
      </w:r>
      <w:r>
        <w:rPr>
          <w:rtl/>
        </w:rPr>
        <w:t>נאור שירי (יש עתיד):</w:t>
      </w:r>
      <w:r w:rsidRPr="00500C4C">
        <w:rPr>
          <w:rStyle w:val="TagStyle"/>
          <w:rtl/>
        </w:rPr>
        <w:t xml:space="preserve"> </w:t>
      </w:r>
      <w:r w:rsidRPr="00F46AD0">
        <w:rPr>
          <w:rStyle w:val="TagStyle"/>
          <w:rtl/>
        </w:rPr>
        <w:t>&lt;&lt; דובר_המשך &gt;&gt;</w:t>
      </w:r>
      <w:r>
        <w:rPr>
          <w:rtl/>
        </w:rPr>
        <w:t xml:space="preserve">   </w:t>
      </w:r>
      <w:bookmarkEnd w:id="18839"/>
    </w:p>
    <w:p w:rsidR="000F0B5F" w:rsidRDefault="000F0B5F" w:rsidP="00D91890">
      <w:pPr>
        <w:rPr>
          <w:rtl/>
          <w:lang w:eastAsia="he-IL"/>
        </w:rPr>
      </w:pPr>
    </w:p>
    <w:p w:rsidR="000F0B5F" w:rsidRDefault="000F0B5F" w:rsidP="007608F6">
      <w:pPr>
        <w:rPr>
          <w:rtl/>
        </w:rPr>
      </w:pPr>
      <w:r>
        <w:rPr>
          <w:rFonts w:hint="cs"/>
          <w:rtl/>
          <w:lang w:eastAsia="he-IL"/>
        </w:rPr>
        <w:t xml:space="preserve">שר האוצר המיועד </w:t>
      </w:r>
      <w:r>
        <w:rPr>
          <w:rtl/>
          <w:lang w:eastAsia="he-IL"/>
        </w:rPr>
        <w:t>–</w:t>
      </w:r>
      <w:r>
        <w:rPr>
          <w:rFonts w:hint="cs"/>
          <w:rtl/>
          <w:lang w:eastAsia="he-IL"/>
        </w:rPr>
        <w:t xml:space="preserve"> זה האירועים שאני מתכוון. כל ההצבעה שהייתה</w:t>
      </w:r>
      <w:bookmarkStart w:id="18840" w:name="_ETM_Q70_651000"/>
      <w:bookmarkEnd w:id="18840"/>
      <w:r>
        <w:rPr>
          <w:rFonts w:hint="cs"/>
          <w:rtl/>
          <w:lang w:eastAsia="he-IL"/>
        </w:rPr>
        <w:t xml:space="preserve"> פה אתמול, שהכשרנו מחדש ועשינו אדפטציות. "עשינו" </w:t>
      </w:r>
      <w:r>
        <w:rPr>
          <w:rtl/>
          <w:lang w:eastAsia="he-IL"/>
        </w:rPr>
        <w:t>–</w:t>
      </w:r>
      <w:r>
        <w:rPr>
          <w:rFonts w:hint="cs"/>
          <w:rtl/>
          <w:lang w:eastAsia="he-IL"/>
        </w:rPr>
        <w:t xml:space="preserve"> אני לא הייתי שותף לעשיית האדפטציות האלה, אבל הייתה אדפטציה מסוימת, להכשיר שוב את שר האוצר המיועד. האמת היא שאני מנסה להבין אם התחושה הזאת שאני יצאתי איתה אתמול זה משהו שמאפיין ערבים כאלה, שאתה בא ואומר </w:t>
      </w:r>
      <w:r>
        <w:rPr>
          <w:rFonts w:hint="eastAsia"/>
          <w:rtl/>
          <w:lang w:eastAsia="he-IL"/>
        </w:rPr>
        <w:t>–</w:t>
      </w:r>
      <w:r>
        <w:rPr>
          <w:rFonts w:hint="cs"/>
          <w:rtl/>
          <w:lang w:eastAsia="he-IL"/>
        </w:rPr>
        <w:t xml:space="preserve"> לא נעים לי</w:t>
      </w:r>
      <w:bookmarkStart w:id="18841" w:name="_ETM_Q70_682000"/>
      <w:bookmarkEnd w:id="18841"/>
      <w:r>
        <w:rPr>
          <w:rFonts w:hint="cs"/>
          <w:rtl/>
          <w:lang w:eastAsia="he-IL"/>
        </w:rPr>
        <w:t xml:space="preserve"> להגיד מעל דוכן הכנסת, אבל מה נסגר פה? או </w:t>
      </w:r>
      <w:r>
        <w:rPr>
          <w:lang w:eastAsia="he-IL"/>
        </w:rPr>
        <w:t>WTF</w:t>
      </w:r>
      <w:r>
        <w:rPr>
          <w:rFonts w:hint="cs"/>
          <w:rtl/>
          <w:lang w:eastAsia="he-IL"/>
        </w:rPr>
        <w:t xml:space="preserve">. כאילו, מה נסגר? מה קורה לכם? </w:t>
      </w:r>
      <w:bookmarkStart w:id="18842" w:name="_ETM_Q70_689000"/>
      <w:bookmarkEnd w:id="18842"/>
      <w:r>
        <w:rPr>
          <w:rFonts w:hint="cs"/>
          <w:rtl/>
          <w:lang w:eastAsia="he-IL"/>
        </w:rPr>
        <w:t>הייתי יושב בבית לפעמים ואומר, מה הם עושים? אף</w:t>
      </w:r>
      <w:bookmarkStart w:id="18843" w:name="_ETM_Q70_699000"/>
      <w:bookmarkEnd w:id="18843"/>
      <w:r>
        <w:rPr>
          <w:rFonts w:hint="cs"/>
          <w:rtl/>
          <w:lang w:eastAsia="he-IL"/>
        </w:rPr>
        <w:t xml:space="preserve"> אחד לא מעיר אותם ואומר להם? אגב לימודים, שיעור </w:t>
      </w:r>
      <w:bookmarkStart w:id="18844" w:name="_ETM_Q70_701000"/>
      <w:bookmarkEnd w:id="18844"/>
      <w:r>
        <w:rPr>
          <w:rFonts w:hint="cs"/>
          <w:rtl/>
          <w:lang w:eastAsia="he-IL"/>
        </w:rPr>
        <w:t xml:space="preserve">היסטוריה זאת גם הבגרות הנוספת שעברתי. היסטוריה </w:t>
      </w:r>
      <w:r>
        <w:rPr>
          <w:rtl/>
          <w:lang w:eastAsia="he-IL"/>
        </w:rPr>
        <w:t>–</w:t>
      </w:r>
      <w:r>
        <w:rPr>
          <w:rFonts w:hint="cs"/>
          <w:rtl/>
          <w:lang w:eastAsia="he-IL"/>
        </w:rPr>
        <w:t xml:space="preserve"> אני שרוף על זה. הייתי יושב בכיתה ואומר, מה, אף אחד לא</w:t>
      </w:r>
      <w:bookmarkStart w:id="18845" w:name="_ETM_Q70_704000"/>
      <w:bookmarkEnd w:id="18845"/>
      <w:r>
        <w:rPr>
          <w:rFonts w:hint="cs"/>
          <w:rtl/>
          <w:lang w:eastAsia="he-IL"/>
        </w:rPr>
        <w:t xml:space="preserve"> אומר להם: מה נסגר? מלחמת העולם השנייה, נגיד, טרום מלחמת העולם השנייה? אין השוואה באירועים, בטח, אבל מה יגידו </w:t>
      </w:r>
      <w:bookmarkStart w:id="18846" w:name="_ETM_Q70_719000"/>
      <w:bookmarkEnd w:id="18846"/>
      <w:r>
        <w:rPr>
          <w:rFonts w:hint="cs"/>
          <w:rtl/>
          <w:lang w:eastAsia="he-IL"/>
        </w:rPr>
        <w:t>עוד 20, 30, 40 שנה על אתמול, ובכלל על התקופה המה-זה מטורללת. תקופה מבישה, באמת.</w:t>
      </w:r>
      <w:bookmarkStart w:id="18847" w:name="_ETM_Q70_725000"/>
      <w:bookmarkEnd w:id="18847"/>
      <w:r>
        <w:rPr>
          <w:rFonts w:hint="cs"/>
          <w:rtl/>
          <w:lang w:eastAsia="he-IL"/>
        </w:rPr>
        <w:t xml:space="preserve"> אפשר לפתח על זה דיון תיאולוגי אם יש מישהו למעלה </w:t>
      </w:r>
      <w:bookmarkStart w:id="18848" w:name="_ETM_Q70_732000"/>
      <w:bookmarkEnd w:id="18848"/>
      <w:r>
        <w:rPr>
          <w:rFonts w:hint="cs"/>
          <w:rtl/>
          <w:lang w:eastAsia="he-IL"/>
        </w:rPr>
        <w:t xml:space="preserve">שיושב וצוחק עלינו, מריץ עלינו דוקו-דרמה-צחוקים. </w:t>
      </w:r>
      <w:bookmarkStart w:id="18849" w:name="TOR_Q71"/>
      <w:bookmarkEnd w:id="18849"/>
      <w:r w:rsidRPr="00925159">
        <w:rPr>
          <w:rFonts w:hint="cs"/>
          <w:rtl/>
        </w:rPr>
        <w:t>מישהו צוחק עלינו</w:t>
      </w:r>
      <w:r>
        <w:rPr>
          <w:rFonts w:hint="cs"/>
          <w:rtl/>
        </w:rPr>
        <w:t xml:space="preserve">, זה לא הגיוני. </w:t>
      </w:r>
    </w:p>
    <w:p w:rsidR="000F0B5F" w:rsidRDefault="000F0B5F" w:rsidP="00DE09DC">
      <w:pPr>
        <w:rPr>
          <w:rtl/>
        </w:rPr>
      </w:pPr>
    </w:p>
    <w:p w:rsidR="000F0B5F" w:rsidRDefault="000F0B5F" w:rsidP="00DE09DC">
      <w:pPr>
        <w:pStyle w:val="af5"/>
        <w:keepNext/>
        <w:rPr>
          <w:rtl/>
        </w:rPr>
      </w:pPr>
      <w:bookmarkStart w:id="18850" w:name="ET_interruption_6216_6"/>
      <w:r w:rsidRPr="00925159">
        <w:rPr>
          <w:rStyle w:val="TagStyle"/>
          <w:rtl/>
        </w:rPr>
        <w:t xml:space="preserve"> &lt;&lt; קריאה &gt;&gt; </w:t>
      </w:r>
      <w:r>
        <w:rPr>
          <w:rtl/>
        </w:rPr>
        <w:t>שרת החינוך יפעת שאשא ביטון:</w:t>
      </w:r>
      <w:r w:rsidRPr="00925159">
        <w:rPr>
          <w:rStyle w:val="TagStyle"/>
          <w:rtl/>
        </w:rPr>
        <w:t xml:space="preserve"> &lt;&lt; קריאה &gt;&gt;</w:t>
      </w:r>
      <w:r>
        <w:rPr>
          <w:rtl/>
        </w:rPr>
        <w:t xml:space="preserve">   </w:t>
      </w:r>
      <w:bookmarkEnd w:id="18850"/>
    </w:p>
    <w:p w:rsidR="000F0B5F" w:rsidRDefault="000F0B5F" w:rsidP="00D91890">
      <w:pPr>
        <w:rPr>
          <w:rtl/>
        </w:rPr>
      </w:pPr>
    </w:p>
    <w:p w:rsidR="000F0B5F" w:rsidRDefault="000F0B5F" w:rsidP="00DE09DC">
      <w:pPr>
        <w:rPr>
          <w:rtl/>
        </w:rPr>
      </w:pPr>
      <w:bookmarkStart w:id="18851" w:name="_ETM_Q71_143000"/>
      <w:bookmarkStart w:id="18852" w:name="_ETM_Q71_139000"/>
      <w:bookmarkEnd w:id="18851"/>
      <w:bookmarkEnd w:id="18852"/>
      <w:r>
        <w:rPr>
          <w:rFonts w:hint="cs"/>
          <w:rtl/>
        </w:rPr>
        <w:t>אם יש מישהו למעלה אני יכולה</w:t>
      </w:r>
      <w:bookmarkStart w:id="18853" w:name="_ETM_Q71_142000"/>
      <w:bookmarkEnd w:id="18853"/>
      <w:r>
        <w:rPr>
          <w:rFonts w:hint="cs"/>
          <w:rtl/>
        </w:rPr>
        <w:t xml:space="preserve"> להבטיח לך שלצחוק הוא לא צוחק בימים האלה. </w:t>
      </w:r>
    </w:p>
    <w:p w:rsidR="000F0B5F" w:rsidRDefault="000F0B5F" w:rsidP="00DE09DC">
      <w:pPr>
        <w:rPr>
          <w:rtl/>
        </w:rPr>
      </w:pPr>
    </w:p>
    <w:p w:rsidR="000F0B5F" w:rsidRDefault="000F0B5F" w:rsidP="00DE09DC">
      <w:pPr>
        <w:pStyle w:val="-"/>
        <w:keepNext/>
        <w:rPr>
          <w:rtl/>
        </w:rPr>
      </w:pPr>
      <w:bookmarkStart w:id="18854" w:name="ET_speakercontinue_6361_2"/>
      <w:r w:rsidRPr="002A54FD">
        <w:rPr>
          <w:rStyle w:val="TagStyle"/>
          <w:rtl/>
        </w:rPr>
        <w:t xml:space="preserve"> &lt;&lt; דובר_המשך &gt;&gt; </w:t>
      </w:r>
      <w:r>
        <w:rPr>
          <w:rtl/>
        </w:rPr>
        <w:t>נאור שירי (יש עתיד):</w:t>
      </w:r>
      <w:r w:rsidRPr="002A54FD">
        <w:rPr>
          <w:rStyle w:val="TagStyle"/>
          <w:rtl/>
        </w:rPr>
        <w:t xml:space="preserve"> &lt;&lt; דובר_המשך &gt;&gt;</w:t>
      </w:r>
      <w:r>
        <w:rPr>
          <w:rtl/>
        </w:rPr>
        <w:t xml:space="preserve">   </w:t>
      </w:r>
      <w:bookmarkEnd w:id="18854"/>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אני אומר, </w:t>
      </w:r>
      <w:bookmarkStart w:id="18855" w:name="_ETM_Q71_149000"/>
      <w:bookmarkEnd w:id="18855"/>
      <w:r>
        <w:rPr>
          <w:rFonts w:hint="cs"/>
          <w:rtl/>
          <w:lang w:eastAsia="he-IL"/>
        </w:rPr>
        <w:t xml:space="preserve">אז או שהוא יתעורר ושיעיר פה, או </w:t>
      </w:r>
      <w:r>
        <w:rPr>
          <w:rFonts w:hint="eastAsia"/>
          <w:rtl/>
          <w:lang w:eastAsia="he-IL"/>
        </w:rPr>
        <w:t>–</w:t>
      </w:r>
      <w:r>
        <w:rPr>
          <w:rFonts w:hint="cs"/>
          <w:rtl/>
          <w:lang w:eastAsia="he-IL"/>
        </w:rPr>
        <w:t xml:space="preserve"> אני </w:t>
      </w:r>
      <w:bookmarkStart w:id="18856" w:name="_ETM_Q71_148000"/>
      <w:bookmarkEnd w:id="18856"/>
      <w:r>
        <w:rPr>
          <w:rFonts w:hint="cs"/>
          <w:rtl/>
          <w:lang w:eastAsia="he-IL"/>
        </w:rPr>
        <w:t xml:space="preserve">באמת לא מצליח להבין. </w:t>
      </w:r>
    </w:p>
    <w:p w:rsidR="000F0B5F" w:rsidRDefault="000F0B5F" w:rsidP="00DE09DC">
      <w:pPr>
        <w:rPr>
          <w:rtl/>
          <w:lang w:eastAsia="he-IL"/>
        </w:rPr>
      </w:pPr>
    </w:p>
    <w:p w:rsidR="000F0B5F" w:rsidRDefault="000F0B5F" w:rsidP="00DE09DC">
      <w:pPr>
        <w:rPr>
          <w:rtl/>
        </w:rPr>
      </w:pPr>
      <w:bookmarkStart w:id="18857" w:name="_ETM_Q71_157000"/>
      <w:bookmarkEnd w:id="18857"/>
      <w:r>
        <w:rPr>
          <w:rFonts w:hint="cs"/>
          <w:rtl/>
          <w:lang w:eastAsia="he-IL"/>
        </w:rPr>
        <w:t xml:space="preserve">מה עוד היה אמש? אתמול </w:t>
      </w:r>
      <w:bookmarkStart w:id="18858" w:name="_ETM_Q71_161000"/>
      <w:bookmarkEnd w:id="18858"/>
      <w:r>
        <w:rPr>
          <w:rFonts w:hint="cs"/>
          <w:rtl/>
          <w:lang w:eastAsia="he-IL"/>
        </w:rPr>
        <w:t xml:space="preserve">פתחתי ואמרתי משפט מאוד מאוד קשוח. מה היה קשוח בו? אמרתי שיש צד בבית הזה שמסתובב כאילו הוא אדון הארץ. אין </w:t>
      </w:r>
      <w:bookmarkStart w:id="18859" w:name="_ETM_Q71_173000"/>
      <w:bookmarkEnd w:id="18859"/>
      <w:r>
        <w:rPr>
          <w:rFonts w:hint="cs"/>
          <w:rtl/>
          <w:lang w:eastAsia="he-IL"/>
        </w:rPr>
        <w:t xml:space="preserve">עוד מלבדו, רק הוא קיים, כל השאר, נניח, 49% מבוחרות ובוחרי כנסת ישראל העשרים-וחמש לא קיימים. </w:t>
      </w:r>
      <w:bookmarkStart w:id="18860" w:name="_ETM_Q71_188000"/>
      <w:bookmarkEnd w:id="18860"/>
      <w:r>
        <w:rPr>
          <w:rFonts w:hint="cs"/>
          <w:rtl/>
          <w:lang w:eastAsia="he-IL"/>
        </w:rPr>
        <w:t>ומה אני אגיד לך, סימון, מה אמרתי? אתם</w:t>
      </w:r>
      <w:bookmarkStart w:id="18861" w:name="_ETM_Q71_192000"/>
      <w:bookmarkEnd w:id="18861"/>
      <w:r>
        <w:rPr>
          <w:rFonts w:hint="cs"/>
          <w:rtl/>
          <w:lang w:eastAsia="he-IL"/>
        </w:rPr>
        <w:t xml:space="preserve"> צריכים לחוקק חוק שיכניסו נקז שתן לשתן שעלה לכם לראש. ק</w:t>
      </w:r>
      <w:bookmarkStart w:id="18862" w:name="_ETM_Q71_196000"/>
      <w:bookmarkEnd w:id="18862"/>
      <w:r>
        <w:rPr>
          <w:rFonts w:hint="cs"/>
          <w:rtl/>
          <w:lang w:eastAsia="he-IL"/>
        </w:rPr>
        <w:t xml:space="preserve">ם פה קול צעקה על הדברים המזעזעים שאמרתי. חברת הכנסת טלי גוטליב, שזאת הפעם היחידה שאני </w:t>
      </w:r>
      <w:bookmarkStart w:id="18863" w:name="_ETM_Q71_203000"/>
      <w:bookmarkEnd w:id="18863"/>
      <w:r>
        <w:rPr>
          <w:rFonts w:hint="cs"/>
          <w:rtl/>
          <w:lang w:eastAsia="he-IL"/>
        </w:rPr>
        <w:t xml:space="preserve">יכול להזכיר אותה ואני לא אקבל צרחות </w:t>
      </w:r>
      <w:r>
        <w:rPr>
          <w:rFonts w:hint="eastAsia"/>
          <w:rtl/>
          <w:lang w:eastAsia="he-IL"/>
        </w:rPr>
        <w:t>–</w:t>
      </w:r>
      <w:r>
        <w:rPr>
          <w:rFonts w:hint="cs"/>
          <w:rtl/>
          <w:lang w:eastAsia="he-IL"/>
        </w:rPr>
        <w:t xml:space="preserve"> נכון? אתה לא יכול להגיד "טלי גוטליב" ולא לקבל דרשה למה בית </w:t>
      </w:r>
      <w:bookmarkStart w:id="18864" w:name="_ETM_Q71_211000"/>
      <w:bookmarkEnd w:id="18864"/>
      <w:r>
        <w:rPr>
          <w:rFonts w:hint="cs"/>
          <w:rtl/>
          <w:lang w:eastAsia="he-IL"/>
        </w:rPr>
        <w:t xml:space="preserve">המשפט והתובעים ונתניהו. </w:t>
      </w:r>
    </w:p>
    <w:p w:rsidR="000F0B5F" w:rsidRDefault="000F0B5F" w:rsidP="00DE09DC">
      <w:pPr>
        <w:rPr>
          <w:rtl/>
        </w:rPr>
      </w:pPr>
      <w:bookmarkStart w:id="18865" w:name="_ETM_Q71_223000"/>
      <w:bookmarkEnd w:id="18865"/>
    </w:p>
    <w:p w:rsidR="000F0B5F" w:rsidRDefault="000F0B5F" w:rsidP="00DE09DC">
      <w:pPr>
        <w:pStyle w:val="af6"/>
        <w:keepNext/>
      </w:pPr>
      <w:r w:rsidRPr="002A54FD">
        <w:rPr>
          <w:rStyle w:val="TagStyle"/>
          <w:rtl/>
        </w:rPr>
        <w:lastRenderedPageBreak/>
        <w:t xml:space="preserve"> &lt;&lt; יור &gt;&gt; </w:t>
      </w:r>
      <w:r>
        <w:rPr>
          <w:rtl/>
        </w:rPr>
        <w:t>היו"ר מתן כהנא:</w:t>
      </w:r>
      <w:r w:rsidRPr="002A54FD">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אני מקווה מאוד שהיא לא צופה עכשיו בערוץ הכנסת והיא תרוץ לפה לדרוש שיתאפשר לה להשיב על מה שאמרת עכשיו.</w:t>
      </w:r>
    </w:p>
    <w:p w:rsidR="000F0B5F" w:rsidRDefault="000F0B5F" w:rsidP="00DE09DC">
      <w:pPr>
        <w:rPr>
          <w:rtl/>
          <w:lang w:eastAsia="he-IL"/>
        </w:rPr>
      </w:pPr>
    </w:p>
    <w:p w:rsidR="000F0B5F" w:rsidRDefault="000F0B5F" w:rsidP="00DE09DC">
      <w:pPr>
        <w:pStyle w:val="-"/>
        <w:keepNext/>
        <w:rPr>
          <w:rtl/>
        </w:rPr>
      </w:pPr>
      <w:bookmarkStart w:id="18866" w:name="ET_speakercontinue_6361_3"/>
      <w:r w:rsidRPr="002A54FD">
        <w:rPr>
          <w:rStyle w:val="TagStyle"/>
          <w:rtl/>
        </w:rPr>
        <w:t xml:space="preserve"> &lt;&lt; דובר_המשך &gt;&gt; </w:t>
      </w:r>
      <w:r>
        <w:rPr>
          <w:rtl/>
        </w:rPr>
        <w:t>נאור שירי (יש עתיד):</w:t>
      </w:r>
      <w:r w:rsidRPr="002A54FD">
        <w:rPr>
          <w:rStyle w:val="TagStyle"/>
          <w:rtl/>
        </w:rPr>
        <w:t xml:space="preserve"> &lt;&lt; דובר_המשך &gt;&gt;</w:t>
      </w:r>
      <w:r>
        <w:rPr>
          <w:rtl/>
        </w:rPr>
        <w:t xml:space="preserve">   </w:t>
      </w:r>
      <w:bookmarkEnd w:id="18866"/>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אני בטוח שהיא צופה, ואני רק מקווה שהיא תגיע בסוף הזמן ואני </w:t>
      </w:r>
      <w:bookmarkStart w:id="18867" w:name="_ETM_Q71_234000"/>
      <w:bookmarkEnd w:id="18867"/>
      <w:r>
        <w:rPr>
          <w:rFonts w:hint="cs"/>
          <w:rtl/>
          <w:lang w:eastAsia="he-IL"/>
        </w:rPr>
        <w:t xml:space="preserve">אקבל את המנה שלי להיום. </w:t>
      </w:r>
    </w:p>
    <w:p w:rsidR="000F0B5F" w:rsidRDefault="000F0B5F" w:rsidP="00DE09DC">
      <w:pPr>
        <w:rPr>
          <w:rtl/>
          <w:lang w:eastAsia="he-IL"/>
        </w:rPr>
      </w:pPr>
    </w:p>
    <w:p w:rsidR="000F0B5F" w:rsidRDefault="000F0B5F" w:rsidP="00DE09DC">
      <w:pPr>
        <w:rPr>
          <w:rtl/>
          <w:lang w:eastAsia="he-IL"/>
        </w:rPr>
      </w:pPr>
      <w:bookmarkStart w:id="18868" w:name="_ETM_Q71_239000"/>
      <w:bookmarkEnd w:id="18868"/>
      <w:r>
        <w:rPr>
          <w:rFonts w:hint="cs"/>
          <w:rtl/>
          <w:lang w:eastAsia="he-IL"/>
        </w:rPr>
        <w:t>אז היה זעזוע עמוק ממה שאמרתי. ואחרי זה, כשדיברנו, אמרתי: מה המינוח הנכון שאת רוצה שאני אגיד? כי אתם מסתובבים פה</w:t>
      </w:r>
      <w:bookmarkStart w:id="18869" w:name="_ETM_Q71_243000"/>
      <w:bookmarkEnd w:id="18869"/>
      <w:r>
        <w:rPr>
          <w:rFonts w:hint="cs"/>
          <w:rtl/>
          <w:lang w:eastAsia="he-IL"/>
        </w:rPr>
        <w:t xml:space="preserve"> באמת באיזו תחושה שרק אתם בעולם. עכשיו, אני </w:t>
      </w:r>
      <w:bookmarkStart w:id="18870" w:name="_ETM_Q71_250000"/>
      <w:bookmarkEnd w:id="18870"/>
      <w:r>
        <w:rPr>
          <w:rFonts w:hint="cs"/>
          <w:rtl/>
          <w:lang w:eastAsia="he-IL"/>
        </w:rPr>
        <w:t xml:space="preserve">אומר, בסדר, ניצחתם, הכול טוב, אנחנו מבואסים, אתם שמחים. זה בסדר, זה לגיטימי, זה עוד איכשהו יעבור. אבל </w:t>
      </w:r>
      <w:bookmarkStart w:id="18871" w:name="_ETM_Q71_260000"/>
      <w:bookmarkEnd w:id="18871"/>
      <w:r>
        <w:rPr>
          <w:rFonts w:hint="cs"/>
          <w:rtl/>
          <w:lang w:eastAsia="he-IL"/>
        </w:rPr>
        <w:t xml:space="preserve">בטח כשאתם הולכים להיכנס לממשלה ולמשרדים לא </w:t>
      </w:r>
      <w:bookmarkStart w:id="18872" w:name="_ETM_Q71_267000"/>
      <w:bookmarkEnd w:id="18872"/>
      <w:r>
        <w:rPr>
          <w:rFonts w:hint="cs"/>
          <w:rtl/>
          <w:lang w:eastAsia="he-IL"/>
        </w:rPr>
        <w:t xml:space="preserve">צריכה להיות לכם איזו תחושה של אחדות מסוימת, </w:t>
      </w:r>
      <w:bookmarkStart w:id="18873" w:name="_ETM_Q71_269000"/>
      <w:bookmarkEnd w:id="18873"/>
      <w:r>
        <w:rPr>
          <w:rFonts w:hint="cs"/>
          <w:rtl/>
          <w:lang w:eastAsia="he-IL"/>
        </w:rPr>
        <w:t xml:space="preserve">לפחות בהבנה שאנחנו, או אתם, צריכים לפעול לכל תושבות </w:t>
      </w:r>
      <w:bookmarkStart w:id="18874" w:name="_ETM_Q71_275000"/>
      <w:bookmarkEnd w:id="18874"/>
      <w:r>
        <w:rPr>
          <w:rFonts w:hint="cs"/>
          <w:rtl/>
          <w:lang w:eastAsia="he-IL"/>
        </w:rPr>
        <w:t>ותושבי מדינת ישראל? חבר הכנסת סימון דוידסון דיבר על הבדואים</w:t>
      </w:r>
      <w:bookmarkStart w:id="18875" w:name="_ETM_Q71_276000"/>
      <w:bookmarkEnd w:id="18875"/>
      <w:r>
        <w:rPr>
          <w:rFonts w:hint="cs"/>
          <w:rtl/>
          <w:lang w:eastAsia="he-IL"/>
        </w:rPr>
        <w:t xml:space="preserve">. גם בדואים יש במדינה, גם אוכלוסייה ערבית יש </w:t>
      </w:r>
      <w:bookmarkStart w:id="18876" w:name="_ETM_Q71_279000"/>
      <w:bookmarkEnd w:id="18876"/>
      <w:r>
        <w:rPr>
          <w:rFonts w:hint="cs"/>
          <w:rtl/>
          <w:lang w:eastAsia="he-IL"/>
        </w:rPr>
        <w:t xml:space="preserve">במדינה, גם </w:t>
      </w:r>
      <w:r>
        <w:rPr>
          <w:rtl/>
          <w:lang w:eastAsia="he-IL"/>
        </w:rPr>
        <w:t>–</w:t>
      </w:r>
      <w:r>
        <w:rPr>
          <w:rFonts w:hint="cs"/>
          <w:rtl/>
          <w:lang w:eastAsia="he-IL"/>
        </w:rPr>
        <w:t xml:space="preserve"> רחמנא ליצלן </w:t>
      </w:r>
      <w:r>
        <w:rPr>
          <w:rtl/>
          <w:lang w:eastAsia="he-IL"/>
        </w:rPr>
        <w:t>–</w:t>
      </w:r>
      <w:r>
        <w:rPr>
          <w:rFonts w:hint="cs"/>
          <w:rtl/>
          <w:lang w:eastAsia="he-IL"/>
        </w:rPr>
        <w:t xml:space="preserve"> שמאלנים יש במדינה, גם כאלה שכל הזמן קוראים להם שמאלנים והם מצביעי</w:t>
      </w:r>
      <w:bookmarkStart w:id="18877" w:name="_ETM_Q71_289000"/>
      <w:bookmarkEnd w:id="18877"/>
      <w:r>
        <w:rPr>
          <w:rFonts w:hint="cs"/>
          <w:rtl/>
          <w:lang w:eastAsia="he-IL"/>
        </w:rPr>
        <w:t xml:space="preserve"> מרכז וגם ימין שלא הצביע להם. </w:t>
      </w:r>
    </w:p>
    <w:p w:rsidR="007608F6" w:rsidRDefault="007608F6" w:rsidP="00DE09DC">
      <w:pPr>
        <w:rPr>
          <w:rtl/>
          <w:lang w:eastAsia="he-IL"/>
        </w:rPr>
      </w:pPr>
    </w:p>
    <w:p w:rsidR="000F0B5F" w:rsidRDefault="000F0B5F" w:rsidP="00DE09DC">
      <w:pPr>
        <w:rPr>
          <w:rtl/>
          <w:lang w:eastAsia="he-IL"/>
        </w:rPr>
      </w:pPr>
      <w:bookmarkStart w:id="18878" w:name="_ETM_Q71_301000"/>
      <w:bookmarkEnd w:id="18878"/>
      <w:r>
        <w:rPr>
          <w:rFonts w:hint="cs"/>
          <w:rtl/>
          <w:lang w:eastAsia="he-IL"/>
        </w:rPr>
        <w:t xml:space="preserve">אבל מה ראיתי </w:t>
      </w:r>
      <w:bookmarkStart w:id="18879" w:name="_ETM_Q71_294000"/>
      <w:bookmarkEnd w:id="18879"/>
      <w:r>
        <w:rPr>
          <w:rFonts w:hint="cs"/>
          <w:rtl/>
          <w:lang w:eastAsia="he-IL"/>
        </w:rPr>
        <w:t xml:space="preserve">היום? את הציוץ הבא של חברת הכנסת גלית דיסטל אטבריאן. </w:t>
      </w:r>
      <w:bookmarkStart w:id="18880" w:name="_ETM_Q71_296000"/>
      <w:bookmarkEnd w:id="18880"/>
      <w:r>
        <w:rPr>
          <w:rFonts w:hint="cs"/>
          <w:rtl/>
          <w:lang w:eastAsia="he-IL"/>
        </w:rPr>
        <w:t xml:space="preserve">אני פותח ציטוט: "לעיתונאי חדשות ערוץ 13" </w:t>
      </w:r>
      <w:r>
        <w:rPr>
          <w:rtl/>
          <w:lang w:eastAsia="he-IL"/>
        </w:rPr>
        <w:t>–</w:t>
      </w:r>
      <w:r>
        <w:rPr>
          <w:rFonts w:hint="cs"/>
          <w:rtl/>
          <w:lang w:eastAsia="he-IL"/>
        </w:rPr>
        <w:t xml:space="preserve"> נראה לי שזה היה אביעד גליקמן </w:t>
      </w:r>
      <w:r>
        <w:rPr>
          <w:rtl/>
          <w:lang w:eastAsia="he-IL"/>
        </w:rPr>
        <w:t>–</w:t>
      </w:r>
      <w:r>
        <w:rPr>
          <w:rFonts w:hint="cs"/>
          <w:rtl/>
          <w:lang w:eastAsia="he-IL"/>
        </w:rPr>
        <w:t xml:space="preserve"> "אתה </w:t>
      </w:r>
      <w:bookmarkStart w:id="18881" w:name="_ETM_Q71_305000"/>
      <w:bookmarkEnd w:id="18881"/>
      <w:r>
        <w:rPr>
          <w:rFonts w:hint="cs"/>
          <w:rtl/>
          <w:lang w:eastAsia="he-IL"/>
        </w:rPr>
        <w:t>כמו בצק פילסברי לא אפוי שנדבק לי לקצה של העקב.</w:t>
      </w:r>
      <w:bookmarkStart w:id="18882" w:name="_ETM_Q71_311000"/>
      <w:bookmarkEnd w:id="18882"/>
      <w:r>
        <w:rPr>
          <w:rFonts w:hint="cs"/>
          <w:rtl/>
          <w:lang w:eastAsia="he-IL"/>
        </w:rPr>
        <w:t xml:space="preserve"> כתוב מה שבא לך רק תפסיק לתייג אותי מאה פעם </w:t>
      </w:r>
      <w:bookmarkStart w:id="18883" w:name="_ETM_Q71_314000"/>
      <w:bookmarkEnd w:id="18883"/>
      <w:r>
        <w:rPr>
          <w:rFonts w:hint="cs"/>
          <w:rtl/>
          <w:lang w:eastAsia="he-IL"/>
        </w:rPr>
        <w:t>ביום, יא-נג'ס. אכלת לי את הראס". עכשיו, בין חברים</w:t>
      </w:r>
      <w:bookmarkStart w:id="18884" w:name="_ETM_Q71_325000"/>
      <w:bookmarkEnd w:id="18884"/>
      <w:r>
        <w:rPr>
          <w:rFonts w:hint="cs"/>
          <w:rtl/>
          <w:lang w:eastAsia="he-IL"/>
        </w:rPr>
        <w:t xml:space="preserve"> זה נשמע כאילו אחלה, נכון? בעיניי זאת התבטאות מזעזעת כלפי עיתונאי. עכשיו, יכול להיות שהוא באמת מתייג אותה מאה פעמים ביום. נניח. אבל זה הרבה יותר מזעזע מ"נקז שתן", שבהחלט תהיה פה הסכמה </w:t>
      </w:r>
      <w:r>
        <w:rPr>
          <w:rtl/>
          <w:lang w:eastAsia="he-IL"/>
        </w:rPr>
        <w:t>–</w:t>
      </w:r>
      <w:r>
        <w:rPr>
          <w:rFonts w:hint="cs"/>
          <w:rtl/>
          <w:lang w:eastAsia="he-IL"/>
        </w:rPr>
        <w:t xml:space="preserve"> לא תהיה פה הצבעה חד-משמעית, אבל מהנוכחים באולם אני מניח שאנחנו </w:t>
      </w:r>
      <w:bookmarkStart w:id="18885" w:name="_ETM_Q71_344000"/>
      <w:bookmarkEnd w:id="18885"/>
      <w:r>
        <w:rPr>
          <w:rFonts w:hint="cs"/>
          <w:rtl/>
          <w:lang w:eastAsia="he-IL"/>
        </w:rPr>
        <w:t xml:space="preserve">נעביר את חוק נקז השתן אם נעלה אותו עכשיו להצבעה. </w:t>
      </w:r>
    </w:p>
    <w:p w:rsidR="000F0B5F" w:rsidRDefault="000F0B5F" w:rsidP="00DE09DC">
      <w:pPr>
        <w:rPr>
          <w:rtl/>
          <w:lang w:eastAsia="he-IL"/>
        </w:rPr>
      </w:pPr>
      <w:bookmarkStart w:id="18886" w:name="_ETM_Q71_350000"/>
      <w:bookmarkEnd w:id="18886"/>
    </w:p>
    <w:p w:rsidR="000F0B5F" w:rsidRDefault="000F0B5F" w:rsidP="00DE09DC">
      <w:pPr>
        <w:rPr>
          <w:rtl/>
          <w:lang w:eastAsia="he-IL"/>
        </w:rPr>
      </w:pPr>
      <w:bookmarkStart w:id="18887" w:name="_ETM_Q71_351000"/>
      <w:bookmarkEnd w:id="18887"/>
      <w:r>
        <w:rPr>
          <w:rFonts w:hint="cs"/>
          <w:rtl/>
          <w:lang w:eastAsia="he-IL"/>
        </w:rPr>
        <w:t>אני רק אסיים את אירועי אמש בדבריו של השופט לגבי השר המיועד: "כל החושש מהנאשם ופגיעתו בקופה הציבורית ויטען כי קיימת בו מהמסוכנות בכל הכרוך ב</w:t>
      </w:r>
      <w:bookmarkStart w:id="18888" w:name="_ETM_Q71_363000"/>
      <w:bookmarkEnd w:id="18888"/>
      <w:r>
        <w:rPr>
          <w:rFonts w:hint="cs"/>
          <w:rtl/>
          <w:lang w:eastAsia="he-IL"/>
        </w:rPr>
        <w:t>משא ומתן בענייני ממון הרבים או היחיד, יכול למצוא</w:t>
      </w:r>
      <w:bookmarkStart w:id="18889" w:name="_ETM_Q71_371000"/>
      <w:bookmarkEnd w:id="18889"/>
      <w:r>
        <w:rPr>
          <w:rFonts w:hint="cs"/>
          <w:rtl/>
          <w:lang w:eastAsia="he-IL"/>
        </w:rPr>
        <w:t xml:space="preserve"> מנוח לחשש זה ולומר בוודאות כי הנאשם לא ייגע בצורכי ציבור הכרוכים בתוכם בעיסוק כלכלי", אני מוסיף בסוגריים: שר אוצר</w:t>
      </w:r>
      <w:bookmarkStart w:id="18890" w:name="_ETM_Q71_381000"/>
      <w:bookmarkEnd w:id="18890"/>
      <w:r>
        <w:rPr>
          <w:rFonts w:hint="cs"/>
          <w:rtl/>
          <w:lang w:eastAsia="he-IL"/>
        </w:rPr>
        <w:t xml:space="preserve"> זה ממש כבר לא כלכלי, כנראה, "וזאת בשל התרחקותו מהזירה הפוליטית". </w:t>
      </w:r>
    </w:p>
    <w:p w:rsidR="000F0B5F" w:rsidRDefault="000F0B5F" w:rsidP="00DE09DC">
      <w:pPr>
        <w:rPr>
          <w:rtl/>
          <w:lang w:eastAsia="he-IL"/>
        </w:rPr>
      </w:pPr>
      <w:bookmarkStart w:id="18891" w:name="_ETM_Q71_404089"/>
      <w:bookmarkStart w:id="18892" w:name="_ETM_Q71_404171"/>
      <w:bookmarkEnd w:id="18891"/>
      <w:bookmarkEnd w:id="18892"/>
    </w:p>
    <w:p w:rsidR="000F0B5F" w:rsidRDefault="000F0B5F" w:rsidP="00DE09DC">
      <w:pPr>
        <w:rPr>
          <w:rtl/>
          <w:lang w:eastAsia="he-IL"/>
        </w:rPr>
      </w:pPr>
      <w:bookmarkStart w:id="18893" w:name="_ETM_Q71_404231"/>
      <w:bookmarkStart w:id="18894" w:name="_ETM_Q71_404308"/>
      <w:bookmarkEnd w:id="18893"/>
      <w:bookmarkEnd w:id="18894"/>
      <w:r>
        <w:rPr>
          <w:rFonts w:hint="cs"/>
          <w:rtl/>
          <w:lang w:eastAsia="he-IL"/>
        </w:rPr>
        <w:t xml:space="preserve">הפאוזה הייתה </w:t>
      </w:r>
      <w:bookmarkStart w:id="18895" w:name="_ETM_Q71_400508"/>
      <w:bookmarkEnd w:id="18895"/>
      <w:r>
        <w:rPr>
          <w:rFonts w:hint="cs"/>
          <w:rtl/>
          <w:lang w:eastAsia="he-IL"/>
        </w:rPr>
        <w:t xml:space="preserve">פאוזה דרמטית. </w:t>
      </w:r>
    </w:p>
    <w:p w:rsidR="000F0B5F" w:rsidRDefault="000F0B5F" w:rsidP="00DE09DC">
      <w:pPr>
        <w:rPr>
          <w:rtl/>
          <w:lang w:eastAsia="he-IL"/>
        </w:rPr>
      </w:pPr>
      <w:bookmarkStart w:id="18896" w:name="_ETM_Q71_391000"/>
      <w:bookmarkEnd w:id="18896"/>
    </w:p>
    <w:p w:rsidR="000F0B5F" w:rsidRDefault="000F0B5F" w:rsidP="00DE09DC">
      <w:pPr>
        <w:pStyle w:val="af6"/>
        <w:keepNext/>
        <w:rPr>
          <w:rtl/>
        </w:rPr>
      </w:pPr>
      <w:r w:rsidRPr="0079711E">
        <w:rPr>
          <w:rStyle w:val="TagStyle"/>
          <w:rtl/>
        </w:rPr>
        <w:lastRenderedPageBreak/>
        <w:t xml:space="preserve"> &lt;&lt; יור &gt;&gt; </w:t>
      </w:r>
      <w:r>
        <w:rPr>
          <w:rtl/>
        </w:rPr>
        <w:t>היו"ר מתן כהנא:</w:t>
      </w:r>
      <w:r w:rsidRPr="0079711E">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8897" w:name="_ETM_Q71_393000"/>
      <w:bookmarkEnd w:id="18897"/>
      <w:r>
        <w:rPr>
          <w:rFonts w:hint="cs"/>
          <w:rtl/>
          <w:lang w:eastAsia="he-IL"/>
        </w:rPr>
        <w:t xml:space="preserve">אני רואה את הרזומה שלך. </w:t>
      </w:r>
      <w:bookmarkStart w:id="18898" w:name="_ETM_Q71_394000"/>
      <w:bookmarkEnd w:id="18898"/>
      <w:r>
        <w:rPr>
          <w:rFonts w:hint="cs"/>
          <w:rtl/>
          <w:lang w:eastAsia="he-IL"/>
        </w:rPr>
        <w:t xml:space="preserve">חתיכת רזומה. יחידה מיוחדת בחיל הים? </w:t>
      </w:r>
    </w:p>
    <w:p w:rsidR="000F0B5F" w:rsidRDefault="000F0B5F" w:rsidP="00DE09DC">
      <w:pPr>
        <w:rPr>
          <w:rtl/>
          <w:lang w:eastAsia="he-IL"/>
        </w:rPr>
      </w:pPr>
    </w:p>
    <w:p w:rsidR="000F0B5F" w:rsidRDefault="000F0B5F" w:rsidP="00DE09DC">
      <w:pPr>
        <w:pStyle w:val="-"/>
        <w:keepNext/>
        <w:rPr>
          <w:rtl/>
        </w:rPr>
      </w:pPr>
      <w:bookmarkStart w:id="18899" w:name="ET_speakercontinue_6361_8"/>
      <w:r w:rsidRPr="0079711E">
        <w:rPr>
          <w:rStyle w:val="TagStyle"/>
          <w:rtl/>
        </w:rPr>
        <w:t xml:space="preserve"> &lt;&lt; דובר_המשך &gt;&gt; </w:t>
      </w:r>
      <w:r>
        <w:rPr>
          <w:rtl/>
        </w:rPr>
        <w:t>נאור שירי (יש עתיד):</w:t>
      </w:r>
      <w:r w:rsidRPr="0079711E">
        <w:rPr>
          <w:rStyle w:val="TagStyle"/>
          <w:rtl/>
        </w:rPr>
        <w:t xml:space="preserve"> &lt;&lt; דובר_המשך &gt;&gt;</w:t>
      </w:r>
      <w:r>
        <w:rPr>
          <w:rtl/>
        </w:rPr>
        <w:t xml:space="preserve">   </w:t>
      </w:r>
      <w:bookmarkEnd w:id="18899"/>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דבר, אני יכול לפרט איתך את הרזומה שלי. </w:t>
      </w:r>
      <w:bookmarkStart w:id="18900" w:name="_ETM_Q71_400000"/>
      <w:bookmarkStart w:id="18901" w:name="_ETM_Q71_408000"/>
      <w:bookmarkEnd w:id="18900"/>
      <w:bookmarkEnd w:id="18901"/>
      <w:r>
        <w:rPr>
          <w:rFonts w:hint="cs"/>
          <w:rtl/>
          <w:lang w:eastAsia="he-IL"/>
        </w:rPr>
        <w:t>כן, כזה איסוף</w:t>
      </w:r>
      <w:bookmarkStart w:id="18902" w:name="_ETM_Q71_410000"/>
      <w:bookmarkEnd w:id="18902"/>
      <w:r>
        <w:rPr>
          <w:rFonts w:hint="cs"/>
          <w:rtl/>
          <w:lang w:eastAsia="he-IL"/>
        </w:rPr>
        <w:t xml:space="preserve"> וכזה במשהו נחמד. אגב, היחידה נסגרה לפני שנה. </w:t>
      </w:r>
    </w:p>
    <w:p w:rsidR="000F0B5F" w:rsidRDefault="000F0B5F" w:rsidP="00DE09DC">
      <w:pPr>
        <w:rPr>
          <w:rtl/>
          <w:lang w:eastAsia="he-IL"/>
        </w:rPr>
      </w:pPr>
    </w:p>
    <w:p w:rsidR="000F0B5F" w:rsidRDefault="000F0B5F" w:rsidP="00DE09DC">
      <w:pPr>
        <w:pStyle w:val="af6"/>
        <w:keepNext/>
        <w:rPr>
          <w:rtl/>
        </w:rPr>
      </w:pPr>
      <w:bookmarkStart w:id="18903" w:name="ET_yor_6370_12"/>
      <w:r w:rsidRPr="0079711E">
        <w:rPr>
          <w:rStyle w:val="TagStyle"/>
          <w:rtl/>
        </w:rPr>
        <w:t xml:space="preserve"> &lt;&lt; יור &gt;&gt; </w:t>
      </w:r>
      <w:r>
        <w:rPr>
          <w:rtl/>
        </w:rPr>
        <w:t>היו"ר מתן כהנא:</w:t>
      </w:r>
      <w:r w:rsidRPr="0079711E">
        <w:rPr>
          <w:rStyle w:val="TagStyle"/>
          <w:rtl/>
        </w:rPr>
        <w:t xml:space="preserve"> &lt;&lt; יור &gt;&gt;</w:t>
      </w:r>
      <w:r>
        <w:rPr>
          <w:rtl/>
        </w:rPr>
        <w:t xml:space="preserve">   </w:t>
      </w:r>
      <w:bookmarkEnd w:id="18903"/>
    </w:p>
    <w:p w:rsidR="000F0B5F" w:rsidRDefault="000F0B5F" w:rsidP="00D91890">
      <w:pPr>
        <w:rPr>
          <w:rtl/>
          <w:lang w:eastAsia="he-IL"/>
        </w:rPr>
      </w:pPr>
    </w:p>
    <w:p w:rsidR="000F0B5F" w:rsidRDefault="000F0B5F" w:rsidP="00DE09DC">
      <w:pPr>
        <w:rPr>
          <w:rtl/>
          <w:lang w:eastAsia="he-IL"/>
        </w:rPr>
      </w:pPr>
      <w:bookmarkStart w:id="18904" w:name="_ETM_Q71_419000"/>
      <w:bookmarkEnd w:id="18904"/>
      <w:r>
        <w:rPr>
          <w:rFonts w:hint="cs"/>
          <w:rtl/>
          <w:lang w:eastAsia="he-IL"/>
        </w:rPr>
        <w:t xml:space="preserve">מה למדת </w:t>
      </w:r>
      <w:bookmarkStart w:id="18905" w:name="_ETM_Q71_419178"/>
      <w:bookmarkEnd w:id="18905"/>
      <w:r>
        <w:rPr>
          <w:rFonts w:hint="cs"/>
          <w:rtl/>
          <w:lang w:eastAsia="he-IL"/>
        </w:rPr>
        <w:t xml:space="preserve">בבן-גוריון? </w:t>
      </w:r>
    </w:p>
    <w:p w:rsidR="000F0B5F" w:rsidRDefault="000F0B5F" w:rsidP="00DE09DC">
      <w:pPr>
        <w:rPr>
          <w:rtl/>
          <w:lang w:eastAsia="he-IL"/>
        </w:rPr>
      </w:pPr>
    </w:p>
    <w:p w:rsidR="000F0B5F" w:rsidRDefault="000F0B5F" w:rsidP="00DE09DC">
      <w:pPr>
        <w:pStyle w:val="-"/>
        <w:keepNext/>
        <w:rPr>
          <w:rtl/>
        </w:rPr>
      </w:pPr>
      <w:bookmarkStart w:id="18906" w:name="ET_speakercontinue_6361_13"/>
      <w:r w:rsidRPr="0079711E">
        <w:rPr>
          <w:rStyle w:val="TagStyle"/>
          <w:rtl/>
        </w:rPr>
        <w:t xml:space="preserve"> &lt;&lt; דובר_המשך &gt;&gt; </w:t>
      </w:r>
      <w:r>
        <w:rPr>
          <w:rtl/>
        </w:rPr>
        <w:t>נאור שירי (יש עתיד):</w:t>
      </w:r>
      <w:r w:rsidRPr="0079711E">
        <w:rPr>
          <w:rStyle w:val="TagStyle"/>
          <w:rtl/>
        </w:rPr>
        <w:t xml:space="preserve"> &lt;&lt; דובר_המשך &gt;&gt;</w:t>
      </w:r>
      <w:r>
        <w:rPr>
          <w:rtl/>
        </w:rPr>
        <w:t xml:space="preserve">   </w:t>
      </w:r>
      <w:bookmarkEnd w:id="18906"/>
    </w:p>
    <w:p w:rsidR="000F0B5F" w:rsidRDefault="000F0B5F" w:rsidP="00D91890">
      <w:pPr>
        <w:rPr>
          <w:rtl/>
          <w:lang w:eastAsia="he-IL"/>
        </w:rPr>
      </w:pPr>
    </w:p>
    <w:p w:rsidR="000F0B5F" w:rsidRDefault="000F0B5F" w:rsidP="00DE09DC">
      <w:pPr>
        <w:rPr>
          <w:rtl/>
          <w:lang w:eastAsia="he-IL"/>
        </w:rPr>
      </w:pPr>
      <w:r>
        <w:rPr>
          <w:rFonts w:hint="cs"/>
          <w:rtl/>
          <w:lang w:eastAsia="he-IL"/>
        </w:rPr>
        <w:t>פוליטיקה וממשל. לא סיימתי את התואר.</w:t>
      </w:r>
    </w:p>
    <w:p w:rsidR="000F0B5F" w:rsidRDefault="000F0B5F" w:rsidP="00DE09DC">
      <w:pPr>
        <w:rPr>
          <w:rtl/>
          <w:lang w:eastAsia="he-IL"/>
        </w:rPr>
      </w:pPr>
      <w:bookmarkStart w:id="18907" w:name="_ETM_Q71_421000"/>
      <w:bookmarkEnd w:id="18907"/>
    </w:p>
    <w:p w:rsidR="000F0B5F" w:rsidRDefault="000F0B5F" w:rsidP="00DE09DC">
      <w:pPr>
        <w:pStyle w:val="af6"/>
        <w:keepNext/>
        <w:rPr>
          <w:rtl/>
        </w:rPr>
      </w:pPr>
      <w:r w:rsidRPr="0079711E">
        <w:rPr>
          <w:rStyle w:val="TagStyle"/>
          <w:rtl/>
        </w:rPr>
        <w:t xml:space="preserve"> &lt;&lt; יור &gt;&gt; </w:t>
      </w:r>
      <w:r>
        <w:rPr>
          <w:rtl/>
        </w:rPr>
        <w:t>היו"ר מתן כהנא:</w:t>
      </w:r>
      <w:r w:rsidRPr="0079711E">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8908" w:name="_ETM_Q71_424000"/>
      <w:bookmarkEnd w:id="18908"/>
      <w:r>
        <w:rPr>
          <w:rFonts w:hint="cs"/>
          <w:rtl/>
          <w:lang w:eastAsia="he-IL"/>
        </w:rPr>
        <w:t xml:space="preserve">יש פה שרת חינוך, אולי היא תארגן לך. </w:t>
      </w:r>
    </w:p>
    <w:p w:rsidR="000F0B5F" w:rsidRDefault="000F0B5F" w:rsidP="00DE09DC">
      <w:pPr>
        <w:rPr>
          <w:rtl/>
          <w:lang w:eastAsia="he-IL"/>
        </w:rPr>
      </w:pPr>
      <w:bookmarkStart w:id="18909" w:name="_ETM_Q71_426000"/>
      <w:bookmarkEnd w:id="18909"/>
    </w:p>
    <w:p w:rsidR="000F0B5F" w:rsidRDefault="000F0B5F" w:rsidP="00DE09DC">
      <w:pPr>
        <w:pStyle w:val="-"/>
        <w:keepNext/>
        <w:rPr>
          <w:rtl/>
        </w:rPr>
      </w:pPr>
      <w:bookmarkStart w:id="18910" w:name="ET_speakercontinue_6361_15"/>
      <w:r w:rsidRPr="0079711E">
        <w:rPr>
          <w:rStyle w:val="TagStyle"/>
          <w:rtl/>
        </w:rPr>
        <w:t xml:space="preserve"> &lt;&lt; דובר_המשך &gt;&gt; </w:t>
      </w:r>
      <w:r>
        <w:rPr>
          <w:rtl/>
        </w:rPr>
        <w:t>נאור שירי (יש עתיד):</w:t>
      </w:r>
      <w:r w:rsidRPr="0079711E">
        <w:rPr>
          <w:rStyle w:val="TagStyle"/>
          <w:rtl/>
        </w:rPr>
        <w:t xml:space="preserve"> &lt;&lt; דובר_המשך &gt;&gt;</w:t>
      </w:r>
      <w:r>
        <w:rPr>
          <w:rtl/>
        </w:rPr>
        <w:t xml:space="preserve">   </w:t>
      </w:r>
      <w:bookmarkEnd w:id="18910"/>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לא, תאמין לי, יש לי דיון שלם עם אשתי למה </w:t>
      </w:r>
      <w:bookmarkStart w:id="18911" w:name="_ETM_Q71_427000"/>
      <w:bookmarkEnd w:id="18911"/>
      <w:r>
        <w:rPr>
          <w:rFonts w:hint="cs"/>
          <w:rtl/>
          <w:lang w:eastAsia="he-IL"/>
        </w:rPr>
        <w:t>אני לא מסיים את התואר. עדיין לא</w:t>
      </w:r>
      <w:bookmarkStart w:id="18912" w:name="_ETM_Q71_434000"/>
      <w:bookmarkEnd w:id="18912"/>
      <w:r>
        <w:rPr>
          <w:rFonts w:hint="cs"/>
          <w:rtl/>
          <w:lang w:eastAsia="he-IL"/>
        </w:rPr>
        <w:t xml:space="preserve"> סיימתי אותו. התחלתי ללמוד פוליטיקה וממשל אחרי שנורא רציתי </w:t>
      </w:r>
      <w:bookmarkStart w:id="18913" w:name="_ETM_Q71_437000"/>
      <w:bookmarkEnd w:id="18913"/>
      <w:r>
        <w:rPr>
          <w:rFonts w:hint="cs"/>
          <w:rtl/>
          <w:lang w:eastAsia="he-IL"/>
        </w:rPr>
        <w:t>להיות רופא, ואז יש עתיד קמה. וכשיש עתיד קמה הדבר</w:t>
      </w:r>
      <w:bookmarkStart w:id="18914" w:name="_ETM_Q71_442000"/>
      <w:bookmarkEnd w:id="18914"/>
      <w:r>
        <w:rPr>
          <w:rFonts w:hint="cs"/>
          <w:rtl/>
          <w:lang w:eastAsia="he-IL"/>
        </w:rPr>
        <w:t xml:space="preserve"> הראשון שעשיתי זה פתחתי את התא הפוליטי</w:t>
      </w:r>
      <w:bookmarkStart w:id="18915" w:name="_ETM_Q71_445000"/>
      <w:bookmarkEnd w:id="18915"/>
      <w:r>
        <w:rPr>
          <w:rFonts w:hint="cs"/>
          <w:rtl/>
          <w:lang w:eastAsia="he-IL"/>
        </w:rPr>
        <w:t xml:space="preserve"> </w:t>
      </w:r>
      <w:bookmarkStart w:id="18916" w:name="_ETM_Q71_453538"/>
      <w:bookmarkEnd w:id="18916"/>
      <w:r>
        <w:rPr>
          <w:rFonts w:hint="eastAsia"/>
          <w:rtl/>
          <w:lang w:eastAsia="he-IL"/>
        </w:rPr>
        <w:t>–</w:t>
      </w:r>
      <w:r>
        <w:rPr>
          <w:rFonts w:hint="cs"/>
          <w:rtl/>
          <w:lang w:eastAsia="he-IL"/>
        </w:rPr>
        <w:t xml:space="preserve"> טוב, קראת. אני מספר לאלה שלא קראו ויקיפדיה, ואומרים עכשיו, מי זה? אני חייב לדעת עליו. ואז התגלגלתי. עבדתי פה בכנסת, הייתי עוזר פרלמנטרי שנתיים. והדיקן </w:t>
      </w:r>
      <w:r>
        <w:rPr>
          <w:rtl/>
          <w:lang w:eastAsia="he-IL"/>
        </w:rPr>
        <w:t>–</w:t>
      </w:r>
      <w:r>
        <w:rPr>
          <w:rFonts w:hint="cs"/>
          <w:rtl/>
          <w:lang w:eastAsia="he-IL"/>
        </w:rPr>
        <w:t xml:space="preserve"> אמרתי לו, כל חיי הבטיחו לי: כשתהיה </w:t>
      </w:r>
      <w:bookmarkStart w:id="18917" w:name="_ETM_Q71_469000"/>
      <w:bookmarkEnd w:id="18917"/>
      <w:r>
        <w:rPr>
          <w:rFonts w:hint="cs"/>
          <w:rtl/>
          <w:lang w:eastAsia="he-IL"/>
        </w:rPr>
        <w:t xml:space="preserve">סטודנט תגיע מתי שאתה רוצה. נכון? יש אמירה כזאת, מה, </w:t>
      </w:r>
      <w:bookmarkStart w:id="18918" w:name="_ETM_Q71_471000"/>
      <w:bookmarkEnd w:id="18918"/>
      <w:r>
        <w:rPr>
          <w:rFonts w:hint="cs"/>
          <w:rtl/>
          <w:lang w:eastAsia="he-IL"/>
        </w:rPr>
        <w:t>אתה סטודנט, אתה לא קם לבית ספר? אימא שלי הייתה צועקת עליי, מה, אתה סטודנט? אז אני</w:t>
      </w:r>
      <w:bookmarkStart w:id="18919" w:name="_ETM_Q71_472000"/>
      <w:bookmarkEnd w:id="18919"/>
      <w:r>
        <w:rPr>
          <w:rFonts w:hint="cs"/>
          <w:rtl/>
          <w:lang w:eastAsia="he-IL"/>
        </w:rPr>
        <w:t xml:space="preserve"> הייתי באיזו קונספציה שסטודנטים יכולים להכתיב את שעות הלימוד שלהם. אבל הדיקן בא ואמר לי, אין סיכוי, יש שעות נוכחות חובה. אמרתי לו, תשמע - -</w:t>
      </w:r>
    </w:p>
    <w:p w:rsidR="000F0B5F" w:rsidRDefault="000F0B5F" w:rsidP="00DE09DC">
      <w:pPr>
        <w:rPr>
          <w:rtl/>
          <w:lang w:eastAsia="he-IL"/>
        </w:rPr>
      </w:pPr>
    </w:p>
    <w:p w:rsidR="000F0B5F" w:rsidRDefault="000F0B5F" w:rsidP="00DE09DC">
      <w:pPr>
        <w:pStyle w:val="af6"/>
        <w:keepNext/>
        <w:rPr>
          <w:rtl/>
        </w:rPr>
      </w:pPr>
      <w:bookmarkStart w:id="18920" w:name="ET_yor_6370_18"/>
      <w:r w:rsidRPr="0079711E">
        <w:rPr>
          <w:rStyle w:val="TagStyle"/>
          <w:rtl/>
        </w:rPr>
        <w:t xml:space="preserve"> &lt;&lt; יור &gt;&gt; </w:t>
      </w:r>
      <w:r>
        <w:rPr>
          <w:rtl/>
        </w:rPr>
        <w:t>היו"ר מתן כהנא:</w:t>
      </w:r>
      <w:r w:rsidRPr="0079711E">
        <w:rPr>
          <w:rStyle w:val="TagStyle"/>
          <w:rtl/>
        </w:rPr>
        <w:t xml:space="preserve"> &lt;&lt; יור &gt;&gt;</w:t>
      </w:r>
      <w:r>
        <w:rPr>
          <w:rtl/>
        </w:rPr>
        <w:t xml:space="preserve">   </w:t>
      </w:r>
      <w:bookmarkEnd w:id="18920"/>
    </w:p>
    <w:p w:rsidR="000F0B5F" w:rsidRDefault="000F0B5F" w:rsidP="00D91890">
      <w:pPr>
        <w:rPr>
          <w:rtl/>
          <w:lang w:eastAsia="he-IL"/>
        </w:rPr>
      </w:pPr>
    </w:p>
    <w:p w:rsidR="000F0B5F" w:rsidRDefault="000F0B5F" w:rsidP="00DE09DC">
      <w:pPr>
        <w:rPr>
          <w:rtl/>
          <w:lang w:eastAsia="he-IL"/>
        </w:rPr>
      </w:pPr>
      <w:bookmarkStart w:id="18921" w:name="_ETM_Q71_487000"/>
      <w:bookmarkEnd w:id="18921"/>
      <w:r>
        <w:rPr>
          <w:rFonts w:hint="cs"/>
          <w:rtl/>
          <w:lang w:eastAsia="he-IL"/>
        </w:rPr>
        <w:t xml:space="preserve">אבל לומדים בשביל להיות שם. </w:t>
      </w:r>
    </w:p>
    <w:p w:rsidR="000F0B5F" w:rsidRDefault="000F0B5F" w:rsidP="00DE09DC">
      <w:pPr>
        <w:rPr>
          <w:rtl/>
          <w:lang w:eastAsia="he-IL"/>
        </w:rPr>
      </w:pPr>
      <w:bookmarkStart w:id="18922" w:name="_ETM_Q71_491000"/>
      <w:bookmarkEnd w:id="18922"/>
    </w:p>
    <w:p w:rsidR="000F0B5F" w:rsidRDefault="000F0B5F" w:rsidP="00DE09DC">
      <w:pPr>
        <w:pStyle w:val="-"/>
        <w:keepNext/>
        <w:rPr>
          <w:rtl/>
        </w:rPr>
      </w:pPr>
      <w:bookmarkStart w:id="18923" w:name="ET_speakercontinue_6361_19"/>
      <w:r w:rsidRPr="0079711E">
        <w:rPr>
          <w:rStyle w:val="TagStyle"/>
          <w:rtl/>
        </w:rPr>
        <w:lastRenderedPageBreak/>
        <w:t xml:space="preserve"> &lt;&lt; דובר_המשך &gt;&gt; </w:t>
      </w:r>
      <w:r>
        <w:rPr>
          <w:rtl/>
        </w:rPr>
        <w:t>נאור שירי (יש עתיד):</w:t>
      </w:r>
      <w:r w:rsidRPr="0079711E">
        <w:rPr>
          <w:rStyle w:val="TagStyle"/>
          <w:rtl/>
        </w:rPr>
        <w:t xml:space="preserve"> &lt;&lt; דובר_המשך &gt;&gt;</w:t>
      </w:r>
      <w:r>
        <w:rPr>
          <w:rtl/>
        </w:rPr>
        <w:t xml:space="preserve">   </w:t>
      </w:r>
      <w:bookmarkEnd w:id="18923"/>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עכשיו, </w:t>
      </w:r>
      <w:bookmarkStart w:id="18924" w:name="_ETM_Q71_494000"/>
      <w:bookmarkEnd w:id="18924"/>
      <w:r>
        <w:rPr>
          <w:rFonts w:hint="cs"/>
          <w:rtl/>
          <w:lang w:eastAsia="he-IL"/>
        </w:rPr>
        <w:t xml:space="preserve">כשאתה </w:t>
      </w:r>
      <w:bookmarkStart w:id="18925" w:name="_ETM_Q71_498395"/>
      <w:bookmarkEnd w:id="18925"/>
      <w:r>
        <w:rPr>
          <w:rFonts w:hint="cs"/>
          <w:rtl/>
          <w:lang w:eastAsia="he-IL"/>
        </w:rPr>
        <w:t>לומד פוליטיקה וממשל זה לא שאתה לומד הנדסה.</w:t>
      </w:r>
      <w:bookmarkStart w:id="18926" w:name="_ETM_Q71_493000"/>
      <w:bookmarkEnd w:id="18926"/>
      <w:r>
        <w:rPr>
          <w:rFonts w:hint="cs"/>
          <w:rtl/>
          <w:lang w:eastAsia="he-IL"/>
        </w:rPr>
        <w:t xml:space="preserve"> כשאתה לומד הנדסה, אתה קודם כול יודע שאתה מסודר; ב. אתה יודע שיש לך עבודה. כשאתה לומד פוליטיקה וממשל המשפט הכי נהוג שאתה שומע זה: מה תעשה עם </w:t>
      </w:r>
      <w:bookmarkStart w:id="18927" w:name="_ETM_Q71_501000"/>
      <w:bookmarkEnd w:id="18927"/>
      <w:r>
        <w:rPr>
          <w:rFonts w:hint="cs"/>
          <w:rtl/>
          <w:lang w:eastAsia="he-IL"/>
        </w:rPr>
        <w:t xml:space="preserve">זה? נכון? </w:t>
      </w:r>
    </w:p>
    <w:p w:rsidR="000F0B5F" w:rsidRDefault="000F0B5F" w:rsidP="00DE09DC">
      <w:pPr>
        <w:rPr>
          <w:rtl/>
          <w:lang w:eastAsia="he-IL"/>
        </w:rPr>
      </w:pPr>
      <w:bookmarkStart w:id="18928" w:name="_ETM_Q71_477310"/>
      <w:bookmarkStart w:id="18929" w:name="_ETM_Q71_477396"/>
      <w:bookmarkEnd w:id="18928"/>
      <w:bookmarkEnd w:id="18929"/>
    </w:p>
    <w:p w:rsidR="000F0B5F" w:rsidRDefault="000F0B5F" w:rsidP="00DE09DC">
      <w:pPr>
        <w:pStyle w:val="af6"/>
        <w:keepNext/>
        <w:rPr>
          <w:rtl/>
        </w:rPr>
      </w:pPr>
      <w:bookmarkStart w:id="18930" w:name="_ETM_Q71_505000"/>
      <w:bookmarkEnd w:id="18930"/>
      <w:r w:rsidRPr="00B83C2C">
        <w:rPr>
          <w:rStyle w:val="TagStyle"/>
          <w:rtl/>
        </w:rPr>
        <w:t xml:space="preserve"> &lt;&lt; יור &gt;&gt; </w:t>
      </w:r>
      <w:r>
        <w:rPr>
          <w:rtl/>
        </w:rPr>
        <w:t>היו"ר מתן כהנא:</w:t>
      </w:r>
      <w:r w:rsidRPr="00B83C2C">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תהיה </w:t>
      </w:r>
      <w:bookmarkStart w:id="18931" w:name="_ETM_Q71_507505"/>
      <w:bookmarkEnd w:id="18931"/>
      <w:r>
        <w:rPr>
          <w:rFonts w:hint="cs"/>
          <w:rtl/>
          <w:lang w:eastAsia="he-IL"/>
        </w:rPr>
        <w:t xml:space="preserve">עוזר פרלמנטרי. </w:t>
      </w:r>
    </w:p>
    <w:p w:rsidR="000F0B5F" w:rsidRDefault="000F0B5F" w:rsidP="00DE09DC">
      <w:pPr>
        <w:rPr>
          <w:rtl/>
          <w:lang w:eastAsia="he-IL"/>
        </w:rPr>
      </w:pPr>
    </w:p>
    <w:p w:rsidR="000F0B5F" w:rsidRDefault="000F0B5F" w:rsidP="00DE09DC">
      <w:pPr>
        <w:pStyle w:val="-"/>
        <w:keepNext/>
        <w:rPr>
          <w:rtl/>
        </w:rPr>
      </w:pPr>
      <w:bookmarkStart w:id="18932" w:name="ET_speakercontinue_6361_21"/>
      <w:r w:rsidRPr="00B83C2C">
        <w:rPr>
          <w:rStyle w:val="TagStyle"/>
          <w:rtl/>
        </w:rPr>
        <w:t xml:space="preserve"> &lt;&lt; דובר_המשך &gt;&gt; </w:t>
      </w:r>
      <w:r>
        <w:rPr>
          <w:rtl/>
        </w:rPr>
        <w:t>נאור שירי (יש עתיד):</w:t>
      </w:r>
      <w:r w:rsidRPr="00B83C2C">
        <w:rPr>
          <w:rStyle w:val="TagStyle"/>
          <w:rtl/>
        </w:rPr>
        <w:t xml:space="preserve"> &lt;&lt; דובר_המשך &gt;&gt;</w:t>
      </w:r>
      <w:r>
        <w:rPr>
          <w:rtl/>
        </w:rPr>
        <w:t xml:space="preserve">   </w:t>
      </w:r>
      <w:bookmarkEnd w:id="18932"/>
    </w:p>
    <w:p w:rsidR="000F0B5F" w:rsidRDefault="000F0B5F" w:rsidP="00D91890">
      <w:pPr>
        <w:rPr>
          <w:rtl/>
          <w:lang w:eastAsia="he-IL"/>
        </w:rPr>
      </w:pPr>
    </w:p>
    <w:p w:rsidR="000F0B5F" w:rsidRDefault="000F0B5F" w:rsidP="00DE09DC">
      <w:pPr>
        <w:rPr>
          <w:rtl/>
          <w:lang w:eastAsia="he-IL"/>
        </w:rPr>
      </w:pPr>
      <w:bookmarkStart w:id="18933" w:name="_ETM_Q71_504000"/>
      <w:bookmarkEnd w:id="18933"/>
      <w:r>
        <w:rPr>
          <w:rFonts w:hint="cs"/>
          <w:rtl/>
          <w:lang w:eastAsia="he-IL"/>
        </w:rPr>
        <w:t>אז זה בדיוק מה</w:t>
      </w:r>
      <w:bookmarkStart w:id="18934" w:name="_ETM_Q71_507000"/>
      <w:bookmarkEnd w:id="18934"/>
      <w:r>
        <w:rPr>
          <w:rFonts w:hint="cs"/>
          <w:rtl/>
          <w:lang w:eastAsia="he-IL"/>
        </w:rPr>
        <w:t xml:space="preserve"> שאמרתי לו. הגשמתי את חלומו - - -</w:t>
      </w:r>
    </w:p>
    <w:p w:rsidR="000F0B5F" w:rsidRDefault="000F0B5F" w:rsidP="00DE09DC">
      <w:pPr>
        <w:rPr>
          <w:rtl/>
          <w:lang w:eastAsia="he-IL"/>
        </w:rPr>
      </w:pPr>
    </w:p>
    <w:p w:rsidR="000F0B5F" w:rsidRDefault="000F0B5F" w:rsidP="00DE09DC">
      <w:pPr>
        <w:pStyle w:val="af6"/>
        <w:keepNext/>
        <w:rPr>
          <w:rtl/>
        </w:rPr>
      </w:pPr>
      <w:bookmarkStart w:id="18935" w:name="ET_yor_6370_22"/>
      <w:r w:rsidRPr="00B83C2C">
        <w:rPr>
          <w:rStyle w:val="TagStyle"/>
          <w:rtl/>
        </w:rPr>
        <w:t xml:space="preserve"> &lt;&lt; יור &gt;&gt; </w:t>
      </w:r>
      <w:r>
        <w:rPr>
          <w:rtl/>
        </w:rPr>
        <w:t>היו"ר מתן כהנא:</w:t>
      </w:r>
      <w:r w:rsidRPr="00B83C2C">
        <w:rPr>
          <w:rStyle w:val="TagStyle"/>
          <w:rtl/>
        </w:rPr>
        <w:t xml:space="preserve"> &lt;&lt; יור &gt;&gt;</w:t>
      </w:r>
      <w:r>
        <w:rPr>
          <w:rtl/>
        </w:rPr>
        <w:t xml:space="preserve">   </w:t>
      </w:r>
      <w:bookmarkEnd w:id="18935"/>
    </w:p>
    <w:p w:rsidR="000F0B5F" w:rsidRDefault="000F0B5F" w:rsidP="00D91890">
      <w:pPr>
        <w:rPr>
          <w:rtl/>
          <w:lang w:eastAsia="he-IL"/>
        </w:rPr>
      </w:pPr>
    </w:p>
    <w:p w:rsidR="000F0B5F" w:rsidRDefault="000F0B5F" w:rsidP="00DE09DC">
      <w:pPr>
        <w:rPr>
          <w:rtl/>
          <w:lang w:eastAsia="he-IL"/>
        </w:rPr>
      </w:pPr>
      <w:bookmarkStart w:id="18936" w:name="_ETM_Q71_511000"/>
      <w:bookmarkEnd w:id="18936"/>
      <w:r>
        <w:rPr>
          <w:rFonts w:hint="cs"/>
          <w:rtl/>
          <w:lang w:eastAsia="he-IL"/>
        </w:rPr>
        <w:t xml:space="preserve">- - - של כל הסטודנטים שלך. </w:t>
      </w:r>
    </w:p>
    <w:p w:rsidR="000F0B5F" w:rsidRDefault="000F0B5F" w:rsidP="00DE09DC">
      <w:pPr>
        <w:rPr>
          <w:rtl/>
          <w:lang w:eastAsia="he-IL"/>
        </w:rPr>
      </w:pPr>
    </w:p>
    <w:p w:rsidR="000F0B5F" w:rsidRDefault="000F0B5F" w:rsidP="00DE09DC">
      <w:pPr>
        <w:pStyle w:val="-"/>
        <w:keepNext/>
        <w:rPr>
          <w:rtl/>
        </w:rPr>
      </w:pPr>
      <w:bookmarkStart w:id="18937" w:name="ET_speakercontinue_6361_23"/>
      <w:r w:rsidRPr="00B83C2C">
        <w:rPr>
          <w:rStyle w:val="TagStyle"/>
          <w:rtl/>
        </w:rPr>
        <w:t xml:space="preserve"> &lt;&lt; דובר_המשך &gt;&gt; </w:t>
      </w:r>
      <w:r>
        <w:rPr>
          <w:rtl/>
        </w:rPr>
        <w:t>נאור שירי (יש עתיד):</w:t>
      </w:r>
      <w:r w:rsidRPr="00B83C2C">
        <w:rPr>
          <w:rStyle w:val="TagStyle"/>
          <w:rtl/>
        </w:rPr>
        <w:t xml:space="preserve"> &lt;&lt; דובר_המשך &gt;&gt;</w:t>
      </w:r>
      <w:r>
        <w:rPr>
          <w:rtl/>
        </w:rPr>
        <w:t xml:space="preserve">   </w:t>
      </w:r>
      <w:bookmarkEnd w:id="18937"/>
    </w:p>
    <w:p w:rsidR="000F0B5F" w:rsidRDefault="000F0B5F" w:rsidP="00D91890">
      <w:pPr>
        <w:rPr>
          <w:rtl/>
          <w:lang w:eastAsia="he-IL"/>
        </w:rPr>
      </w:pPr>
    </w:p>
    <w:p w:rsidR="000F0B5F" w:rsidRDefault="000F0B5F" w:rsidP="00D91890">
      <w:pPr>
        <w:rPr>
          <w:rtl/>
          <w:lang w:eastAsia="he-IL"/>
        </w:rPr>
      </w:pPr>
      <w:bookmarkStart w:id="18938" w:name="_ETM_Q71_514000"/>
      <w:bookmarkEnd w:id="18938"/>
      <w:r>
        <w:rPr>
          <w:rFonts w:hint="cs"/>
          <w:rtl/>
          <w:lang w:eastAsia="he-IL"/>
        </w:rPr>
        <w:t xml:space="preserve">בדיוק. ולא רק זה </w:t>
      </w:r>
      <w:r>
        <w:rPr>
          <w:rtl/>
          <w:lang w:eastAsia="he-IL"/>
        </w:rPr>
        <w:t>–</w:t>
      </w:r>
      <w:r>
        <w:rPr>
          <w:rFonts w:hint="cs"/>
          <w:rtl/>
          <w:lang w:eastAsia="he-IL"/>
        </w:rPr>
        <w:t xml:space="preserve"> </w:t>
      </w:r>
      <w:bookmarkStart w:id="18939" w:name="_ETM_Q71_513000"/>
      <w:bookmarkEnd w:id="18939"/>
      <w:r>
        <w:rPr>
          <w:rFonts w:hint="cs"/>
          <w:rtl/>
          <w:lang w:eastAsia="he-IL"/>
        </w:rPr>
        <w:t xml:space="preserve">אפילו באתי, ובאותה תקופה, אני חושב שעכשיו זה השתנה </w:t>
      </w:r>
      <w:r>
        <w:rPr>
          <w:rtl/>
          <w:lang w:eastAsia="he-IL"/>
        </w:rPr>
        <w:t>–</w:t>
      </w:r>
      <w:r>
        <w:rPr>
          <w:rFonts w:hint="cs"/>
          <w:rtl/>
          <w:lang w:eastAsia="he-IL"/>
        </w:rPr>
        <w:t xml:space="preserve"> לממ"מ אז הייתה תוכנית מיש תכנית מתמחים, וראיתי שיש מתמחים מפקולטות שונות, גם </w:t>
      </w:r>
      <w:bookmarkStart w:id="18940" w:name="_ETM_Q71_524000"/>
      <w:bookmarkEnd w:id="18940"/>
      <w:r>
        <w:rPr>
          <w:rFonts w:hint="cs"/>
          <w:rtl/>
          <w:lang w:eastAsia="he-IL"/>
        </w:rPr>
        <w:t xml:space="preserve">מהבינתחומי. אמרתי לו, לא רק זה, גם הבאתי לך תוכנית </w:t>
      </w:r>
      <w:bookmarkStart w:id="18941" w:name="_ETM_Q71_528000"/>
      <w:bookmarkEnd w:id="18941"/>
      <w:r>
        <w:rPr>
          <w:rFonts w:hint="cs"/>
          <w:rtl/>
          <w:lang w:eastAsia="he-IL"/>
        </w:rPr>
        <w:t>שתכניס מתמחים. קודם כול, הוא לא קיבל את התוכנית,</w:t>
      </w:r>
      <w:r w:rsidR="00D91890">
        <w:rPr>
          <w:rFonts w:hint="cs"/>
          <w:rtl/>
          <w:lang w:eastAsia="he-IL"/>
        </w:rPr>
        <w:t xml:space="preserve"> </w:t>
      </w:r>
      <w:r>
        <w:rPr>
          <w:rFonts w:hint="cs"/>
          <w:rtl/>
          <w:lang w:eastAsia="he-IL"/>
        </w:rPr>
        <w:t>מילא</w:t>
      </w:r>
      <w:bookmarkStart w:id="18942" w:name="_ETM_Q71_536000"/>
      <w:bookmarkEnd w:id="18942"/>
      <w:r>
        <w:rPr>
          <w:rFonts w:hint="cs"/>
          <w:rtl/>
          <w:lang w:eastAsia="he-IL"/>
        </w:rPr>
        <w:t xml:space="preserve">, והוא גם אסר עליי להפסיד קורסים. ולכן התחלתי למשוך את התואר, מה שקורה עד היום. זה סיפור קצר, אבל למדתי לאהוב את באר שבע והנגב בשנתיים וחצי שהייתי שם. </w:t>
      </w:r>
      <w:bookmarkStart w:id="18943" w:name="_ETM_Q71_401000"/>
      <w:bookmarkEnd w:id="18943"/>
      <w:r>
        <w:rPr>
          <w:rFonts w:hint="cs"/>
          <w:rtl/>
          <w:lang w:eastAsia="he-IL"/>
        </w:rPr>
        <w:t xml:space="preserve">ממש.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נעבור לעניין שלשמו התכנסנו. אני רוצה לדבר </w:t>
      </w:r>
      <w:bookmarkStart w:id="18944" w:name="_ETM_Q71_558000"/>
      <w:bookmarkEnd w:id="18944"/>
      <w:r>
        <w:rPr>
          <w:rFonts w:hint="cs"/>
          <w:rtl/>
          <w:lang w:eastAsia="he-IL"/>
        </w:rPr>
        <w:t xml:space="preserve">קצת על החוק. זאת באמת הייתה הוועדה הראשונה שלי, וככה גם ההתרשמות שלי מהעבודה הפרלמנטרית מספסלי חברי </w:t>
      </w:r>
      <w:bookmarkStart w:id="18945" w:name="_ETM_Q71_570000"/>
      <w:bookmarkEnd w:id="18945"/>
      <w:r>
        <w:rPr>
          <w:rFonts w:hint="cs"/>
          <w:rtl/>
          <w:lang w:eastAsia="he-IL"/>
        </w:rPr>
        <w:t xml:space="preserve">הכנסת. כי באמת, ישבתי שנתיים מאחורי הקלעים או מאחורי </w:t>
      </w:r>
      <w:bookmarkStart w:id="18946" w:name="_ETM_Q71_576000"/>
      <w:bookmarkEnd w:id="18946"/>
      <w:r>
        <w:rPr>
          <w:rFonts w:hint="cs"/>
          <w:rtl/>
          <w:lang w:eastAsia="he-IL"/>
        </w:rPr>
        <w:t xml:space="preserve">חברי הכנסת, מהצד של העוזרים. אבל בהגיעי לקרוא </w:t>
      </w:r>
      <w:bookmarkStart w:id="18947" w:name="_ETM_Q71_583000"/>
      <w:bookmarkEnd w:id="18947"/>
      <w:r>
        <w:rPr>
          <w:rFonts w:hint="cs"/>
          <w:rtl/>
          <w:lang w:eastAsia="he-IL"/>
        </w:rPr>
        <w:t xml:space="preserve">את פקודת המשטרה </w:t>
      </w:r>
      <w:r>
        <w:rPr>
          <w:rtl/>
          <w:lang w:eastAsia="he-IL"/>
        </w:rPr>
        <w:t>–</w:t>
      </w:r>
      <w:r>
        <w:rPr>
          <w:rFonts w:hint="cs"/>
          <w:rtl/>
          <w:lang w:eastAsia="he-IL"/>
        </w:rPr>
        <w:t xml:space="preserve"> דיברת על העבר שלי, אז </w:t>
      </w:r>
      <w:bookmarkStart w:id="18948" w:name="_ETM_Q71_590973"/>
      <w:bookmarkEnd w:id="18948"/>
      <w:r>
        <w:rPr>
          <w:rFonts w:hint="cs"/>
          <w:rtl/>
          <w:lang w:eastAsia="he-IL"/>
        </w:rPr>
        <w:t xml:space="preserve">כשהייתי סגן ראש עירייה הייתי אחראי לתיק הביטחון. </w:t>
      </w:r>
    </w:p>
    <w:p w:rsidR="000F0B5F" w:rsidRDefault="000F0B5F" w:rsidP="00DE09DC">
      <w:pPr>
        <w:rPr>
          <w:rtl/>
          <w:lang w:eastAsia="he-IL"/>
        </w:rPr>
      </w:pPr>
      <w:bookmarkStart w:id="18949" w:name="_ETM_Q71_590000"/>
      <w:bookmarkEnd w:id="18949"/>
    </w:p>
    <w:p w:rsidR="000F0B5F" w:rsidRDefault="000F0B5F" w:rsidP="00DE09DC">
      <w:pPr>
        <w:pStyle w:val="af6"/>
        <w:keepNext/>
        <w:rPr>
          <w:rtl/>
        </w:rPr>
      </w:pPr>
      <w:bookmarkStart w:id="18950" w:name="ET_yor_6370_24"/>
      <w:r w:rsidRPr="005910F5">
        <w:rPr>
          <w:rStyle w:val="TagStyle"/>
          <w:rtl/>
        </w:rPr>
        <w:t xml:space="preserve"> &lt;&lt; יור &gt;&gt; </w:t>
      </w:r>
      <w:r>
        <w:rPr>
          <w:rtl/>
        </w:rPr>
        <w:t>היו"ר מתן כהנא:</w:t>
      </w:r>
      <w:r w:rsidRPr="005910F5">
        <w:rPr>
          <w:rStyle w:val="TagStyle"/>
          <w:rtl/>
        </w:rPr>
        <w:t xml:space="preserve"> &lt;&lt; יור &gt;&gt;</w:t>
      </w:r>
      <w:r>
        <w:rPr>
          <w:rtl/>
        </w:rPr>
        <w:t xml:space="preserve">   </w:t>
      </w:r>
      <w:bookmarkEnd w:id="18950"/>
    </w:p>
    <w:p w:rsidR="000F0B5F" w:rsidRDefault="000F0B5F" w:rsidP="00D91890">
      <w:pPr>
        <w:rPr>
          <w:rtl/>
        </w:rPr>
      </w:pPr>
    </w:p>
    <w:p w:rsidR="000F0B5F" w:rsidRDefault="000F0B5F" w:rsidP="00DE09DC">
      <w:pPr>
        <w:rPr>
          <w:rtl/>
        </w:rPr>
      </w:pPr>
      <w:bookmarkStart w:id="18951" w:name="_ETM_Q71_589000"/>
      <w:bookmarkEnd w:id="18951"/>
      <w:r>
        <w:rPr>
          <w:rFonts w:hint="cs"/>
          <w:rtl/>
        </w:rPr>
        <w:t>אתה יכול לעשות לי בחינה. שאל אותי משהו?</w:t>
      </w:r>
      <w:r>
        <w:rPr>
          <w:rFonts w:hint="cs"/>
        </w:rPr>
        <w:t xml:space="preserve"> </w:t>
      </w:r>
      <w:bookmarkStart w:id="18952" w:name="_ETM_Q71_599991"/>
      <w:bookmarkEnd w:id="18952"/>
    </w:p>
    <w:p w:rsidR="000F0B5F" w:rsidRDefault="000F0B5F" w:rsidP="00DE09DC">
      <w:pPr>
        <w:rPr>
          <w:rtl/>
        </w:rPr>
      </w:pPr>
    </w:p>
    <w:p w:rsidR="000F0B5F" w:rsidRDefault="000F0B5F" w:rsidP="00DE09DC">
      <w:pPr>
        <w:pStyle w:val="-"/>
        <w:keepNext/>
        <w:rPr>
          <w:rtl/>
        </w:rPr>
      </w:pPr>
      <w:r w:rsidRPr="005910F5">
        <w:rPr>
          <w:rStyle w:val="TagStyle"/>
          <w:rtl/>
        </w:rPr>
        <w:lastRenderedPageBreak/>
        <w:t xml:space="preserve"> &lt;&lt; דובר_המשך &gt;&gt; </w:t>
      </w:r>
      <w:r>
        <w:rPr>
          <w:rtl/>
        </w:rPr>
        <w:t>נאור שירי (יש עתיד):</w:t>
      </w:r>
      <w:r w:rsidRPr="005910F5">
        <w:rPr>
          <w:rStyle w:val="TagStyle"/>
          <w:rtl/>
        </w:rPr>
        <w:t xml:space="preserve"> &lt;&lt; דובר_המשך &gt;&gt;</w:t>
      </w:r>
      <w:r>
        <w:rPr>
          <w:rtl/>
        </w:rPr>
        <w:t xml:space="preserve">   </w:t>
      </w:r>
    </w:p>
    <w:p w:rsidR="000F0B5F" w:rsidRDefault="000F0B5F" w:rsidP="00D91890">
      <w:pPr>
        <w:rPr>
          <w:rtl/>
        </w:rPr>
      </w:pPr>
    </w:p>
    <w:p w:rsidR="000F0B5F" w:rsidRDefault="000F0B5F" w:rsidP="00DE09DC">
      <w:pPr>
        <w:rPr>
          <w:rtl/>
        </w:rPr>
      </w:pPr>
      <w:bookmarkStart w:id="18953" w:name="_ETM_Q71_596000"/>
      <w:bookmarkEnd w:id="18953"/>
      <w:r>
        <w:rPr>
          <w:rFonts w:hint="cs"/>
          <w:rtl/>
        </w:rPr>
        <w:t xml:space="preserve">מה עשיתי לפני כן? </w:t>
      </w:r>
    </w:p>
    <w:p w:rsidR="000F0B5F" w:rsidRDefault="000F0B5F" w:rsidP="00DE09DC">
      <w:pPr>
        <w:rPr>
          <w:rtl/>
        </w:rPr>
      </w:pPr>
    </w:p>
    <w:p w:rsidR="000F0B5F" w:rsidRDefault="000F0B5F" w:rsidP="00DE09DC">
      <w:pPr>
        <w:pStyle w:val="af6"/>
        <w:keepNext/>
        <w:rPr>
          <w:rtl/>
        </w:rPr>
      </w:pPr>
      <w:r w:rsidRPr="005910F5">
        <w:rPr>
          <w:rStyle w:val="TagStyle"/>
          <w:rtl/>
        </w:rPr>
        <w:t xml:space="preserve"> &lt;&lt; יור &gt;&gt; </w:t>
      </w:r>
      <w:r>
        <w:rPr>
          <w:rtl/>
        </w:rPr>
        <w:t>היו"ר מתן כהנא:</w:t>
      </w:r>
      <w:r w:rsidRPr="005910F5">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bookmarkStart w:id="18954" w:name="_ETM_Q71_595000"/>
      <w:bookmarkEnd w:id="18954"/>
      <w:r>
        <w:rPr>
          <w:rFonts w:hint="cs"/>
          <w:rtl/>
        </w:rPr>
        <w:t xml:space="preserve">היית במועצה, א. נכנסת ברשימה שקיבלה חמישה מנדטים </w:t>
      </w:r>
      <w:bookmarkStart w:id="18955" w:name="_ETM_Q71_600000"/>
      <w:bookmarkEnd w:id="18955"/>
      <w:r>
        <w:rPr>
          <w:rtl/>
        </w:rPr>
        <w:t>–</w:t>
      </w:r>
      <w:r>
        <w:rPr>
          <w:rFonts w:hint="cs"/>
          <w:rtl/>
        </w:rPr>
        <w:t xml:space="preserve"> אתה היית במקום שלישי ונהיית סגן ראש העיר. </w:t>
      </w:r>
    </w:p>
    <w:p w:rsidR="000F0B5F" w:rsidRDefault="000F0B5F" w:rsidP="00DE09DC">
      <w:pPr>
        <w:rPr>
          <w:rtl/>
        </w:rPr>
      </w:pPr>
    </w:p>
    <w:p w:rsidR="000F0B5F" w:rsidRDefault="000F0B5F" w:rsidP="00DE09DC">
      <w:pPr>
        <w:pStyle w:val="-"/>
        <w:keepNext/>
        <w:rPr>
          <w:rtl/>
        </w:rPr>
      </w:pPr>
      <w:bookmarkStart w:id="18956" w:name="ET_speakercontinue_6361_27"/>
      <w:r w:rsidRPr="001B2624">
        <w:rPr>
          <w:rStyle w:val="TagStyle"/>
          <w:rtl/>
        </w:rPr>
        <w:t xml:space="preserve"> &lt;&lt; דובר_המשך &gt;&gt; </w:t>
      </w:r>
      <w:r>
        <w:rPr>
          <w:rtl/>
        </w:rPr>
        <w:t>נאור שירי (יש עתיד):</w:t>
      </w:r>
      <w:r w:rsidRPr="001B2624">
        <w:rPr>
          <w:rStyle w:val="TagStyle"/>
          <w:rtl/>
        </w:rPr>
        <w:t xml:space="preserve"> &lt;&lt; דובר_המשך &gt;&gt;</w:t>
      </w:r>
      <w:r>
        <w:rPr>
          <w:rtl/>
        </w:rPr>
        <w:t xml:space="preserve">   </w:t>
      </w:r>
      <w:bookmarkEnd w:id="18956"/>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בן 37 ועושים חיים שכאלה על הדוכן. </w:t>
      </w:r>
    </w:p>
    <w:p w:rsidR="000F0B5F" w:rsidRDefault="000F0B5F" w:rsidP="00DE09DC">
      <w:pPr>
        <w:rPr>
          <w:rtl/>
          <w:lang w:eastAsia="he-IL"/>
        </w:rPr>
      </w:pPr>
      <w:bookmarkStart w:id="18957" w:name="_ETM_Q71_611000"/>
      <w:bookmarkEnd w:id="18957"/>
    </w:p>
    <w:p w:rsidR="000F0B5F" w:rsidRDefault="000F0B5F" w:rsidP="00DE09DC">
      <w:pPr>
        <w:pStyle w:val="af6"/>
        <w:keepNext/>
        <w:rPr>
          <w:rtl/>
        </w:rPr>
      </w:pPr>
      <w:bookmarkStart w:id="18958" w:name="ET_yor_6370_28"/>
      <w:r w:rsidRPr="001B2624">
        <w:rPr>
          <w:rStyle w:val="TagStyle"/>
          <w:rtl/>
        </w:rPr>
        <w:t xml:space="preserve"> &lt;&lt; יור &gt;&gt; </w:t>
      </w:r>
      <w:r>
        <w:rPr>
          <w:rtl/>
        </w:rPr>
        <w:t>היו"ר מתן כהנא:</w:t>
      </w:r>
      <w:r w:rsidRPr="001B2624">
        <w:rPr>
          <w:rStyle w:val="TagStyle"/>
          <w:rtl/>
        </w:rPr>
        <w:t xml:space="preserve"> &lt;&lt; יור &gt;&gt;</w:t>
      </w:r>
      <w:r>
        <w:rPr>
          <w:rtl/>
        </w:rPr>
        <w:t xml:space="preserve">   </w:t>
      </w:r>
      <w:bookmarkEnd w:id="18958"/>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כן. עם שתי בנות. </w:t>
      </w:r>
    </w:p>
    <w:p w:rsidR="000F0B5F" w:rsidRDefault="000F0B5F" w:rsidP="00DE09DC">
      <w:pPr>
        <w:rPr>
          <w:rtl/>
          <w:lang w:eastAsia="he-IL"/>
        </w:rPr>
      </w:pPr>
      <w:bookmarkStart w:id="18959" w:name="_ETM_Q71_612000"/>
      <w:bookmarkEnd w:id="18959"/>
    </w:p>
    <w:p w:rsidR="000F0B5F" w:rsidRDefault="000F0B5F" w:rsidP="00DE09DC">
      <w:pPr>
        <w:pStyle w:val="-"/>
        <w:keepNext/>
        <w:rPr>
          <w:rtl/>
        </w:rPr>
      </w:pPr>
      <w:r w:rsidRPr="001B2624">
        <w:rPr>
          <w:rStyle w:val="TagStyle"/>
          <w:rtl/>
        </w:rPr>
        <w:t xml:space="preserve"> &lt;&lt; דובר_המשך &gt;&gt; </w:t>
      </w:r>
      <w:r>
        <w:rPr>
          <w:rtl/>
        </w:rPr>
        <w:t>נאור שירי (יש עתיד):</w:t>
      </w:r>
      <w:r w:rsidRPr="001B2624">
        <w:rPr>
          <w:rStyle w:val="TagStyle"/>
          <w:rtl/>
        </w:rPr>
        <w:t xml:space="preserve"> &lt;&lt; דובר_המשך &gt;&gt;</w:t>
      </w:r>
      <w:r>
        <w:rPr>
          <w:rtl/>
        </w:rPr>
        <w:t xml:space="preserve">   </w:t>
      </w:r>
    </w:p>
    <w:p w:rsidR="000F0B5F" w:rsidRDefault="000F0B5F" w:rsidP="00D91890">
      <w:pPr>
        <w:rPr>
          <w:rtl/>
          <w:lang w:eastAsia="he-IL"/>
        </w:rPr>
      </w:pPr>
    </w:p>
    <w:p w:rsidR="000F0B5F" w:rsidRPr="001B2624" w:rsidRDefault="000F0B5F" w:rsidP="00DE09DC">
      <w:pPr>
        <w:rPr>
          <w:rtl/>
          <w:lang w:eastAsia="he-IL"/>
        </w:rPr>
      </w:pPr>
      <w:bookmarkStart w:id="18960" w:name="_ETM_Q71_613000"/>
      <w:bookmarkEnd w:id="18960"/>
      <w:r>
        <w:rPr>
          <w:rFonts w:hint="cs"/>
          <w:rtl/>
          <w:lang w:eastAsia="he-IL"/>
        </w:rPr>
        <w:t>נכון.</w:t>
      </w:r>
      <w:bookmarkStart w:id="18961" w:name="_ETM_Q71_614000"/>
      <w:bookmarkEnd w:id="18961"/>
      <w:r>
        <w:rPr>
          <w:rFonts w:hint="cs"/>
          <w:rtl/>
          <w:lang w:eastAsia="he-IL"/>
        </w:rPr>
        <w:t xml:space="preserve"> קורל אשתי, כפרה עליה. אין דברים כמו הנשים שלו, שתדעו. אני פונה אלייך, שתדעו, אבל אני מניח שאת יודעת</w:t>
      </w:r>
      <w:bookmarkStart w:id="18962" w:name="_ETM_Q71_620000"/>
      <w:bookmarkEnd w:id="18962"/>
      <w:r>
        <w:rPr>
          <w:rFonts w:hint="cs"/>
          <w:rtl/>
          <w:lang w:eastAsia="he-IL"/>
        </w:rPr>
        <w:t xml:space="preserve"> את זה. </w:t>
      </w:r>
    </w:p>
    <w:p w:rsidR="000F0B5F" w:rsidRPr="0079711E" w:rsidRDefault="000F0B5F" w:rsidP="00DE09DC">
      <w:pPr>
        <w:rPr>
          <w:rtl/>
          <w:lang w:eastAsia="he-IL"/>
        </w:rPr>
      </w:pPr>
      <w:bookmarkStart w:id="18963" w:name="_ETM_Q71_396000"/>
      <w:bookmarkEnd w:id="18963"/>
    </w:p>
    <w:p w:rsidR="000F0B5F" w:rsidRDefault="000F0B5F" w:rsidP="00DE09DC">
      <w:pPr>
        <w:pStyle w:val="af5"/>
        <w:keepNext/>
        <w:rPr>
          <w:rtl/>
        </w:rPr>
      </w:pPr>
      <w:bookmarkStart w:id="18964" w:name="ET_interruption_6216_4"/>
      <w:r w:rsidRPr="002A54FD">
        <w:rPr>
          <w:rStyle w:val="TagStyle"/>
          <w:rtl/>
        </w:rPr>
        <w:t xml:space="preserve"> &lt;&lt; קריאה &gt;&gt; </w:t>
      </w:r>
      <w:r>
        <w:rPr>
          <w:rtl/>
        </w:rPr>
        <w:t>שרת החינוך יפעת שאשא ביטון:</w:t>
      </w:r>
      <w:r w:rsidRPr="002A54FD">
        <w:rPr>
          <w:rStyle w:val="TagStyle"/>
          <w:rtl/>
        </w:rPr>
        <w:t xml:space="preserve"> &lt;&lt; קריאה &gt;&gt;</w:t>
      </w:r>
      <w:r>
        <w:rPr>
          <w:rtl/>
        </w:rPr>
        <w:t xml:space="preserve">   </w:t>
      </w:r>
      <w:bookmarkEnd w:id="18964"/>
    </w:p>
    <w:p w:rsidR="000F0B5F" w:rsidRDefault="000F0B5F" w:rsidP="00D91890">
      <w:pPr>
        <w:rPr>
          <w:rtl/>
          <w:lang w:eastAsia="he-IL"/>
        </w:rPr>
      </w:pPr>
    </w:p>
    <w:p w:rsidR="000F0B5F" w:rsidRDefault="000F0B5F" w:rsidP="00DE09DC">
      <w:pPr>
        <w:rPr>
          <w:rtl/>
          <w:lang w:eastAsia="he-IL"/>
        </w:rPr>
      </w:pPr>
      <w:r>
        <w:rPr>
          <w:rFonts w:hint="cs"/>
          <w:rtl/>
          <w:lang w:eastAsia="he-IL"/>
        </w:rPr>
        <w:t>יודעות.</w:t>
      </w:r>
    </w:p>
    <w:p w:rsidR="000F0B5F" w:rsidRDefault="000F0B5F" w:rsidP="00DE09DC">
      <w:pPr>
        <w:rPr>
          <w:rtl/>
          <w:lang w:eastAsia="he-IL"/>
        </w:rPr>
      </w:pPr>
    </w:p>
    <w:p w:rsidR="000F0B5F" w:rsidRDefault="000F0B5F" w:rsidP="00DE09DC">
      <w:pPr>
        <w:pStyle w:val="-"/>
        <w:keepNext/>
        <w:rPr>
          <w:rtl/>
        </w:rPr>
      </w:pPr>
      <w:bookmarkStart w:id="18965" w:name="ET_speakercontinue_6361_30"/>
      <w:r w:rsidRPr="00270CFF">
        <w:rPr>
          <w:rStyle w:val="TagStyle"/>
          <w:rtl/>
        </w:rPr>
        <w:t xml:space="preserve"> &lt;&lt; דובר_המשך &gt;&gt; </w:t>
      </w:r>
      <w:r>
        <w:rPr>
          <w:rtl/>
        </w:rPr>
        <w:t>נאור שירי (יש עתיד):</w:t>
      </w:r>
      <w:r w:rsidRPr="00270CFF">
        <w:rPr>
          <w:rStyle w:val="TagStyle"/>
          <w:rtl/>
        </w:rPr>
        <w:t xml:space="preserve"> &lt;&lt; דובר_המשך &gt;&gt;</w:t>
      </w:r>
      <w:r>
        <w:rPr>
          <w:rtl/>
        </w:rPr>
        <w:t xml:space="preserve">   </w:t>
      </w:r>
      <w:bookmarkEnd w:id="18965"/>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בכלל אחרי הצבא עשיתי לימודים, דרום אמריקה שנה, חזרתי ועבדתי בעיריית רעננה. </w:t>
      </w:r>
    </w:p>
    <w:p w:rsidR="000F0B5F" w:rsidRDefault="000F0B5F" w:rsidP="00DE09DC">
      <w:pPr>
        <w:rPr>
          <w:rtl/>
          <w:lang w:eastAsia="he-IL"/>
        </w:rPr>
      </w:pPr>
    </w:p>
    <w:p w:rsidR="000F0B5F" w:rsidRDefault="000F0B5F" w:rsidP="00DE09DC">
      <w:pPr>
        <w:pStyle w:val="af6"/>
        <w:keepNext/>
        <w:rPr>
          <w:rtl/>
        </w:rPr>
      </w:pPr>
      <w:bookmarkStart w:id="18966" w:name="ET_yor_6370_31"/>
      <w:r w:rsidRPr="00270CFF">
        <w:rPr>
          <w:rStyle w:val="TagStyle"/>
          <w:rtl/>
        </w:rPr>
        <w:t xml:space="preserve"> &lt;&lt; יור &gt;&gt; </w:t>
      </w:r>
      <w:r>
        <w:rPr>
          <w:rtl/>
        </w:rPr>
        <w:t>היו"ר מתן כהנא:</w:t>
      </w:r>
      <w:r w:rsidRPr="00270CFF">
        <w:rPr>
          <w:rStyle w:val="TagStyle"/>
          <w:rtl/>
        </w:rPr>
        <w:t xml:space="preserve"> &lt;&lt; יור &gt;&gt;</w:t>
      </w:r>
      <w:r>
        <w:rPr>
          <w:rtl/>
        </w:rPr>
        <w:t xml:space="preserve">   </w:t>
      </w:r>
      <w:bookmarkEnd w:id="18966"/>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באלומה. </w:t>
      </w:r>
    </w:p>
    <w:p w:rsidR="000F0B5F" w:rsidRDefault="000F0B5F" w:rsidP="00DE09DC">
      <w:pPr>
        <w:rPr>
          <w:rtl/>
          <w:lang w:eastAsia="he-IL"/>
        </w:rPr>
      </w:pPr>
      <w:bookmarkStart w:id="18967" w:name="_ETM_Q71_635000"/>
      <w:bookmarkEnd w:id="18967"/>
    </w:p>
    <w:p w:rsidR="000F0B5F" w:rsidRDefault="000F0B5F" w:rsidP="00DE09DC">
      <w:pPr>
        <w:pStyle w:val="-"/>
        <w:keepNext/>
        <w:rPr>
          <w:rtl/>
        </w:rPr>
      </w:pPr>
      <w:bookmarkStart w:id="18968" w:name="ET_speakercontinue_6361_32"/>
      <w:r w:rsidRPr="00270CFF">
        <w:rPr>
          <w:rStyle w:val="TagStyle"/>
          <w:rtl/>
        </w:rPr>
        <w:lastRenderedPageBreak/>
        <w:t xml:space="preserve"> &lt;&lt; דובר_המשך &gt;&gt; </w:t>
      </w:r>
      <w:r>
        <w:rPr>
          <w:rtl/>
        </w:rPr>
        <w:t>נאור שירי (יש עתיד):</w:t>
      </w:r>
      <w:r w:rsidRPr="00270CFF">
        <w:rPr>
          <w:rStyle w:val="TagStyle"/>
          <w:rtl/>
        </w:rPr>
        <w:t xml:space="preserve"> &lt;&lt; דובר_המשך &gt;&gt;</w:t>
      </w:r>
      <w:r>
        <w:rPr>
          <w:rtl/>
        </w:rPr>
        <w:t xml:space="preserve">   </w:t>
      </w:r>
      <w:bookmarkEnd w:id="18968"/>
    </w:p>
    <w:p w:rsidR="000F0B5F" w:rsidRDefault="000F0B5F" w:rsidP="00D91890">
      <w:pPr>
        <w:rPr>
          <w:rtl/>
          <w:lang w:eastAsia="he-IL"/>
        </w:rPr>
      </w:pPr>
    </w:p>
    <w:p w:rsidR="000F0B5F" w:rsidRDefault="000F0B5F" w:rsidP="00DE09DC">
      <w:pPr>
        <w:rPr>
          <w:rtl/>
          <w:lang w:eastAsia="he-IL"/>
        </w:rPr>
      </w:pPr>
      <w:bookmarkStart w:id="18969" w:name="_ETM_Q71_636000"/>
      <w:bookmarkEnd w:id="18969"/>
      <w:r>
        <w:rPr>
          <w:rFonts w:hint="cs"/>
          <w:rtl/>
          <w:lang w:eastAsia="he-IL"/>
        </w:rPr>
        <w:t xml:space="preserve">לא, לא. אלומה זה יו"ר הדירקטוריון, ועכשיו אני צריך לסיים את תפקידי שם. </w:t>
      </w:r>
    </w:p>
    <w:p w:rsidR="000F0B5F" w:rsidRDefault="000F0B5F" w:rsidP="00DE09DC">
      <w:pPr>
        <w:rPr>
          <w:rtl/>
          <w:lang w:eastAsia="he-IL"/>
        </w:rPr>
      </w:pPr>
      <w:bookmarkStart w:id="18970" w:name="_ETM_Q71_639000"/>
      <w:bookmarkEnd w:id="18970"/>
    </w:p>
    <w:p w:rsidR="000F0B5F" w:rsidRDefault="000F0B5F" w:rsidP="00DE09DC">
      <w:pPr>
        <w:pStyle w:val="af6"/>
        <w:keepNext/>
        <w:rPr>
          <w:rtl/>
        </w:rPr>
      </w:pPr>
      <w:bookmarkStart w:id="18971" w:name="ET_yor_6370_33"/>
      <w:r w:rsidRPr="00462367">
        <w:rPr>
          <w:rStyle w:val="TagStyle"/>
          <w:rtl/>
        </w:rPr>
        <w:t xml:space="preserve"> &lt;&lt; יור &gt;&gt; </w:t>
      </w:r>
      <w:r>
        <w:rPr>
          <w:rtl/>
        </w:rPr>
        <w:t>היו"ר מתן כהנא:</w:t>
      </w:r>
      <w:r w:rsidRPr="00462367">
        <w:rPr>
          <w:rStyle w:val="TagStyle"/>
          <w:rtl/>
        </w:rPr>
        <w:t xml:space="preserve"> &lt;&lt; יור &gt;&gt;</w:t>
      </w:r>
      <w:r>
        <w:rPr>
          <w:rtl/>
        </w:rPr>
        <w:t xml:space="preserve">   </w:t>
      </w:r>
      <w:bookmarkEnd w:id="18971"/>
    </w:p>
    <w:p w:rsidR="000F0B5F" w:rsidRDefault="000F0B5F" w:rsidP="00D91890">
      <w:pPr>
        <w:rPr>
          <w:rtl/>
          <w:lang w:eastAsia="he-IL"/>
        </w:rPr>
      </w:pPr>
    </w:p>
    <w:p w:rsidR="000F0B5F" w:rsidRDefault="000F0B5F" w:rsidP="00DE09DC">
      <w:pPr>
        <w:rPr>
          <w:rtl/>
          <w:lang w:eastAsia="he-IL"/>
        </w:rPr>
      </w:pPr>
      <w:bookmarkStart w:id="18972" w:name="_ETM_Q71_642000"/>
      <w:bookmarkEnd w:id="18972"/>
      <w:r>
        <w:rPr>
          <w:rFonts w:hint="cs"/>
          <w:rtl/>
          <w:lang w:eastAsia="he-IL"/>
        </w:rPr>
        <w:t xml:space="preserve">כתוב שכבר פרשת מכל תפקידיך. </w:t>
      </w:r>
    </w:p>
    <w:p w:rsidR="000F0B5F" w:rsidRDefault="000F0B5F" w:rsidP="00DE09DC">
      <w:pPr>
        <w:rPr>
          <w:rtl/>
          <w:lang w:eastAsia="he-IL"/>
        </w:rPr>
      </w:pPr>
      <w:bookmarkStart w:id="18973" w:name="_ETM_Q71_645000"/>
      <w:bookmarkEnd w:id="18973"/>
    </w:p>
    <w:p w:rsidR="000F0B5F" w:rsidRDefault="000F0B5F" w:rsidP="00DE09DC">
      <w:pPr>
        <w:pStyle w:val="-"/>
        <w:keepNext/>
        <w:rPr>
          <w:rtl/>
        </w:rPr>
      </w:pPr>
      <w:bookmarkStart w:id="18974" w:name="ET_speakercontinue_6361_34"/>
      <w:r w:rsidRPr="00462367">
        <w:rPr>
          <w:rStyle w:val="TagStyle"/>
          <w:rtl/>
        </w:rPr>
        <w:t xml:space="preserve"> &lt;&lt; דובר_המשך &gt;&gt; </w:t>
      </w:r>
      <w:r>
        <w:rPr>
          <w:rtl/>
        </w:rPr>
        <w:t>נאור שירי (יש עתיד):</w:t>
      </w:r>
      <w:r w:rsidRPr="00462367">
        <w:rPr>
          <w:rStyle w:val="TagStyle"/>
          <w:rtl/>
        </w:rPr>
        <w:t xml:space="preserve"> &lt;&lt; דובר_המשך &gt;&gt;</w:t>
      </w:r>
      <w:r>
        <w:rPr>
          <w:rtl/>
        </w:rPr>
        <w:t xml:space="preserve">   </w:t>
      </w:r>
      <w:bookmarkEnd w:id="18974"/>
    </w:p>
    <w:p w:rsidR="000F0B5F" w:rsidRDefault="000F0B5F" w:rsidP="00D91890">
      <w:pPr>
        <w:rPr>
          <w:rtl/>
          <w:lang w:eastAsia="he-IL"/>
        </w:rPr>
      </w:pPr>
    </w:p>
    <w:p w:rsidR="000F0B5F" w:rsidRDefault="000F0B5F" w:rsidP="00DE09DC">
      <w:pPr>
        <w:rPr>
          <w:rtl/>
          <w:lang w:eastAsia="he-IL"/>
        </w:rPr>
      </w:pPr>
      <w:bookmarkStart w:id="18975" w:name="_ETM_Q71_646000"/>
      <w:bookmarkEnd w:id="18975"/>
      <w:r>
        <w:rPr>
          <w:rFonts w:hint="cs"/>
          <w:rtl/>
          <w:lang w:eastAsia="he-IL"/>
        </w:rPr>
        <w:t>כן? וואי, לא</w:t>
      </w:r>
      <w:bookmarkStart w:id="18976" w:name="_ETM_Q71_650000"/>
      <w:bookmarkEnd w:id="18976"/>
      <w:r>
        <w:rPr>
          <w:rFonts w:hint="cs"/>
          <w:rtl/>
          <w:lang w:eastAsia="he-IL"/>
        </w:rPr>
        <w:t xml:space="preserve"> נורא, יש לי אישור מהיועצת המשפטית לעוד לפחות 30</w:t>
      </w:r>
      <w:bookmarkStart w:id="18977" w:name="_ETM_Q71_656000"/>
      <w:bookmarkEnd w:id="18977"/>
      <w:r>
        <w:rPr>
          <w:rFonts w:hint="cs"/>
          <w:rtl/>
          <w:lang w:eastAsia="he-IL"/>
        </w:rPr>
        <w:t xml:space="preserve"> יום. </w:t>
      </w:r>
    </w:p>
    <w:p w:rsidR="000F0B5F" w:rsidRPr="00462367" w:rsidRDefault="000F0B5F" w:rsidP="00DE09DC">
      <w:pPr>
        <w:rPr>
          <w:rtl/>
          <w:lang w:eastAsia="he-IL"/>
        </w:rPr>
      </w:pPr>
    </w:p>
    <w:p w:rsidR="000F0B5F" w:rsidRDefault="000F0B5F" w:rsidP="00DE09DC">
      <w:pPr>
        <w:pStyle w:val="af5"/>
        <w:keepNext/>
        <w:rPr>
          <w:rtl/>
        </w:rPr>
      </w:pPr>
      <w:r w:rsidRPr="002A54FD">
        <w:rPr>
          <w:rStyle w:val="TagStyle"/>
          <w:rtl/>
        </w:rPr>
        <w:t xml:space="preserve"> &lt;&lt; קריאה &gt;&gt; </w:t>
      </w:r>
      <w:r>
        <w:rPr>
          <w:rtl/>
        </w:rPr>
        <w:t>שרת החינוך יפעת שאשא ביטון:</w:t>
      </w:r>
      <w:r w:rsidRPr="002A54FD">
        <w:rPr>
          <w:rStyle w:val="TagStyle"/>
          <w:rtl/>
        </w:rPr>
        <w:t xml:space="preserve"> &lt;&lt; קריאה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מה עשית ברעננה?</w:t>
      </w:r>
    </w:p>
    <w:p w:rsidR="000F0B5F" w:rsidRDefault="000F0B5F" w:rsidP="00DE09DC">
      <w:pPr>
        <w:rPr>
          <w:rtl/>
          <w:lang w:eastAsia="he-IL"/>
        </w:rPr>
      </w:pPr>
    </w:p>
    <w:p w:rsidR="000F0B5F" w:rsidRDefault="000F0B5F" w:rsidP="00DE09DC">
      <w:pPr>
        <w:pStyle w:val="-"/>
        <w:keepNext/>
        <w:rPr>
          <w:rtl/>
        </w:rPr>
      </w:pPr>
      <w:r w:rsidRPr="00462367">
        <w:rPr>
          <w:rStyle w:val="TagStyle"/>
          <w:rtl/>
        </w:rPr>
        <w:t xml:space="preserve"> &lt;&lt; דובר_המשך &gt;&gt; </w:t>
      </w:r>
      <w:r>
        <w:rPr>
          <w:rtl/>
        </w:rPr>
        <w:t>נאור שירי (יש עתיד):</w:t>
      </w:r>
      <w:r w:rsidRPr="00462367">
        <w:rPr>
          <w:rStyle w:val="TagStyle"/>
          <w:rtl/>
        </w:rPr>
        <w:t xml:space="preserve"> &lt;&lt; דובר_המשך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8978" w:name="_ETM_Q71_658000"/>
      <w:bookmarkEnd w:id="18978"/>
      <w:r>
        <w:rPr>
          <w:rFonts w:hint="cs"/>
          <w:rtl/>
          <w:lang w:eastAsia="he-IL"/>
        </w:rPr>
        <w:t xml:space="preserve">ברעננה עבדתי בסיירת הביטחון. סיירת הביטחון ברעננה </w:t>
      </w:r>
      <w:r>
        <w:rPr>
          <w:rtl/>
          <w:lang w:eastAsia="he-IL"/>
        </w:rPr>
        <w:t>–</w:t>
      </w:r>
      <w:r>
        <w:rPr>
          <w:rFonts w:hint="cs"/>
          <w:rtl/>
          <w:lang w:eastAsia="he-IL"/>
        </w:rPr>
        <w:t xml:space="preserve"> עשיתי גם קורס חובשים בצבא </w:t>
      </w:r>
      <w:r>
        <w:rPr>
          <w:rtl/>
          <w:lang w:eastAsia="he-IL"/>
        </w:rPr>
        <w:t>–</w:t>
      </w:r>
      <w:r>
        <w:rPr>
          <w:rFonts w:hint="cs"/>
          <w:rtl/>
          <w:lang w:eastAsia="he-IL"/>
        </w:rPr>
        <w:t xml:space="preserve"> ולפני 10 שנים הם יצרו קונספט של מעין משטרה פרטית. כמובן, זה </w:t>
      </w:r>
      <w:bookmarkStart w:id="18979" w:name="_ETM_Q71_667000"/>
      <w:bookmarkEnd w:id="18979"/>
      <w:r>
        <w:rPr>
          <w:rFonts w:hint="cs"/>
          <w:rtl/>
          <w:lang w:eastAsia="he-IL"/>
        </w:rPr>
        <w:t>לא היה נקרא ככה אבל זה היה ממש משטרה פרטית.</w:t>
      </w:r>
      <w:bookmarkStart w:id="18980" w:name="_ETM_Q71_664000"/>
      <w:bookmarkEnd w:id="18980"/>
      <w:r>
        <w:rPr>
          <w:rFonts w:hint="cs"/>
          <w:rtl/>
          <w:lang w:eastAsia="he-IL"/>
        </w:rPr>
        <w:t xml:space="preserve"> </w:t>
      </w:r>
    </w:p>
    <w:p w:rsidR="000F0B5F" w:rsidRDefault="000F0B5F" w:rsidP="00DE09DC">
      <w:pPr>
        <w:rPr>
          <w:rtl/>
          <w:lang w:eastAsia="he-IL"/>
        </w:rPr>
      </w:pPr>
    </w:p>
    <w:p w:rsidR="000F0B5F" w:rsidRDefault="000F0B5F" w:rsidP="00DE09DC">
      <w:pPr>
        <w:pStyle w:val="af5"/>
        <w:keepNext/>
        <w:rPr>
          <w:rtl/>
        </w:rPr>
      </w:pPr>
      <w:bookmarkStart w:id="18981" w:name="ET_interruption_6216_37"/>
      <w:r w:rsidRPr="00931657">
        <w:rPr>
          <w:rStyle w:val="TagStyle"/>
          <w:rtl/>
        </w:rPr>
        <w:t xml:space="preserve"> &lt;&lt; קריאה &gt;&gt; </w:t>
      </w:r>
      <w:r>
        <w:rPr>
          <w:rtl/>
        </w:rPr>
        <w:t>שרת החינוך יפעת שאשא ביטון:</w:t>
      </w:r>
      <w:r w:rsidRPr="00931657">
        <w:rPr>
          <w:rStyle w:val="TagStyle"/>
          <w:rtl/>
        </w:rPr>
        <w:t xml:space="preserve"> &lt;&lt; קריאה &gt;&gt;</w:t>
      </w:r>
      <w:r>
        <w:rPr>
          <w:rtl/>
        </w:rPr>
        <w:t xml:space="preserve">   </w:t>
      </w:r>
      <w:bookmarkEnd w:id="18981"/>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 - </w:t>
      </w:r>
      <w:bookmarkStart w:id="18982" w:name="_ETM_Q71_669000"/>
      <w:bookmarkEnd w:id="18982"/>
      <w:r>
        <w:rPr>
          <w:rFonts w:hint="cs"/>
          <w:rtl/>
          <w:lang w:eastAsia="he-IL"/>
        </w:rPr>
        <w:t>-</w:t>
      </w:r>
    </w:p>
    <w:p w:rsidR="000F0B5F" w:rsidRDefault="000F0B5F" w:rsidP="00DE09DC">
      <w:pPr>
        <w:rPr>
          <w:rtl/>
          <w:lang w:eastAsia="he-IL"/>
        </w:rPr>
      </w:pPr>
      <w:bookmarkStart w:id="18983" w:name="_ETM_Q71_671000"/>
      <w:bookmarkEnd w:id="18983"/>
    </w:p>
    <w:p w:rsidR="000F0B5F" w:rsidRDefault="000F0B5F" w:rsidP="00DE09DC">
      <w:pPr>
        <w:pStyle w:val="-"/>
        <w:keepNext/>
        <w:rPr>
          <w:rtl/>
        </w:rPr>
      </w:pPr>
      <w:bookmarkStart w:id="18984" w:name="ET_speakercontinue_6361_38"/>
      <w:r w:rsidRPr="00931657">
        <w:rPr>
          <w:rStyle w:val="TagStyle"/>
          <w:rtl/>
        </w:rPr>
        <w:t xml:space="preserve"> &lt;&lt; דובר_המשך &gt;&gt; </w:t>
      </w:r>
      <w:r>
        <w:rPr>
          <w:rtl/>
        </w:rPr>
        <w:t>נאור שירי (יש עתיד):</w:t>
      </w:r>
      <w:r w:rsidRPr="00931657">
        <w:rPr>
          <w:rStyle w:val="TagStyle"/>
          <w:rtl/>
        </w:rPr>
        <w:t xml:space="preserve"> &lt;&lt; דובר_המשך &gt;&gt;</w:t>
      </w:r>
      <w:r>
        <w:rPr>
          <w:rtl/>
        </w:rPr>
        <w:t xml:space="preserve">   </w:t>
      </w:r>
      <w:bookmarkEnd w:id="18984"/>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זהו, זה כמה רמות מעל, כי הם לקחו חובשים קרביים ויצרו מעין מענה הוליסטי לכל הבעיות, החל מפנצ'ר של תושבים ותושבות רעננה ועד </w:t>
      </w:r>
      <w:bookmarkStart w:id="18985" w:name="_ETM_Q71_680000"/>
      <w:bookmarkEnd w:id="18985"/>
      <w:r>
        <w:rPr>
          <w:rFonts w:hint="cs"/>
          <w:rtl/>
          <w:lang w:eastAsia="he-IL"/>
        </w:rPr>
        <w:t>מצבר וכל האירועים הרפואיים וכל האירועים המשטרתיים פלוס כיבוי. אז הם יצרו ממש מעין - -</w:t>
      </w:r>
      <w:r w:rsidR="007608F6">
        <w:rPr>
          <w:rFonts w:hint="cs"/>
          <w:rtl/>
          <w:lang w:eastAsia="he-IL"/>
        </w:rPr>
        <w:t xml:space="preserve"> -</w:t>
      </w:r>
    </w:p>
    <w:p w:rsidR="000F0B5F" w:rsidRDefault="000F0B5F" w:rsidP="00DE09DC">
      <w:pPr>
        <w:rPr>
          <w:rtl/>
          <w:lang w:eastAsia="he-IL"/>
        </w:rPr>
      </w:pPr>
    </w:p>
    <w:p w:rsidR="000F0B5F" w:rsidRDefault="000F0B5F" w:rsidP="00DE09DC">
      <w:pPr>
        <w:pStyle w:val="af6"/>
        <w:keepNext/>
        <w:rPr>
          <w:rtl/>
        </w:rPr>
      </w:pPr>
      <w:bookmarkStart w:id="18986" w:name="ET_yor_6370_39"/>
      <w:r w:rsidRPr="00931657">
        <w:rPr>
          <w:rStyle w:val="TagStyle"/>
          <w:rtl/>
        </w:rPr>
        <w:t xml:space="preserve"> &lt;&lt; יור &gt;&gt; </w:t>
      </w:r>
      <w:r>
        <w:rPr>
          <w:rtl/>
        </w:rPr>
        <w:t>היו"ר מתן כהנא:</w:t>
      </w:r>
      <w:r w:rsidRPr="00931657">
        <w:rPr>
          <w:rStyle w:val="TagStyle"/>
          <w:rtl/>
        </w:rPr>
        <w:t xml:space="preserve"> &lt;&lt; יור &gt;&gt;</w:t>
      </w:r>
      <w:r>
        <w:rPr>
          <w:rtl/>
        </w:rPr>
        <w:t xml:space="preserve">   </w:t>
      </w:r>
      <w:bookmarkEnd w:id="18986"/>
    </w:p>
    <w:p w:rsidR="000F0B5F" w:rsidRDefault="000F0B5F" w:rsidP="00D91890">
      <w:pPr>
        <w:rPr>
          <w:rtl/>
          <w:lang w:eastAsia="he-IL"/>
        </w:rPr>
      </w:pPr>
    </w:p>
    <w:p w:rsidR="000F0B5F" w:rsidRDefault="000F0B5F" w:rsidP="00DE09DC">
      <w:pPr>
        <w:rPr>
          <w:rtl/>
          <w:lang w:eastAsia="he-IL"/>
        </w:rPr>
      </w:pPr>
      <w:r>
        <w:rPr>
          <w:rFonts w:hint="cs"/>
          <w:rtl/>
          <w:lang w:eastAsia="he-IL"/>
        </w:rPr>
        <w:t>- - -</w:t>
      </w:r>
    </w:p>
    <w:p w:rsidR="000F0B5F" w:rsidRDefault="000F0B5F" w:rsidP="00DE09DC">
      <w:pPr>
        <w:rPr>
          <w:rtl/>
          <w:lang w:eastAsia="he-IL"/>
        </w:rPr>
      </w:pPr>
    </w:p>
    <w:p w:rsidR="000F0B5F" w:rsidRDefault="000F0B5F" w:rsidP="00DE09DC">
      <w:pPr>
        <w:pStyle w:val="-"/>
        <w:keepNext/>
        <w:rPr>
          <w:rtl/>
        </w:rPr>
      </w:pPr>
      <w:bookmarkStart w:id="18987" w:name="ET_speakercontinue_6361_40"/>
      <w:r>
        <w:rPr>
          <w:rStyle w:val="TagStyle"/>
          <w:rtl/>
        </w:rPr>
        <w:lastRenderedPageBreak/>
        <w:t xml:space="preserve"> &lt;&lt;</w:t>
      </w:r>
      <w:r w:rsidRPr="00931657">
        <w:rPr>
          <w:rStyle w:val="TagStyle"/>
          <w:rtl/>
        </w:rPr>
        <w:t xml:space="preserve">דובר_המשך &gt;&gt; </w:t>
      </w:r>
      <w:r>
        <w:rPr>
          <w:rtl/>
        </w:rPr>
        <w:t>נאור שירי (יש עתיד):</w:t>
      </w:r>
      <w:r w:rsidRPr="00931657">
        <w:rPr>
          <w:rStyle w:val="TagStyle"/>
          <w:rtl/>
        </w:rPr>
        <w:t xml:space="preserve"> &lt;&lt; דובר_המשך &gt;&gt;</w:t>
      </w:r>
      <w:r>
        <w:rPr>
          <w:rtl/>
        </w:rPr>
        <w:t xml:space="preserve">   </w:t>
      </w:r>
      <w:bookmarkEnd w:id="18987"/>
    </w:p>
    <w:p w:rsidR="000F0B5F" w:rsidRDefault="000F0B5F" w:rsidP="00DE09DC">
      <w:pPr>
        <w:rPr>
          <w:rtl/>
          <w:lang w:eastAsia="he-IL"/>
        </w:rPr>
      </w:pPr>
    </w:p>
    <w:p w:rsidR="000F0B5F" w:rsidRDefault="000F0B5F" w:rsidP="007608F6">
      <w:pPr>
        <w:rPr>
          <w:lang w:eastAsia="he-IL"/>
        </w:rPr>
      </w:pPr>
      <w:bookmarkStart w:id="18988" w:name="_ETM_Q71_693000"/>
      <w:bookmarkEnd w:id="18988"/>
      <w:r>
        <w:rPr>
          <w:rFonts w:hint="cs"/>
          <w:rtl/>
          <w:lang w:eastAsia="he-IL"/>
        </w:rPr>
        <w:t xml:space="preserve">לגמרי. הם לקחו את זה כמה רמות מעל בהשקעה די מסיבית של </w:t>
      </w:r>
      <w:bookmarkStart w:id="18989" w:name="_ETM_Q71_698000"/>
      <w:bookmarkEnd w:id="18989"/>
      <w:r>
        <w:rPr>
          <w:rFonts w:hint="cs"/>
          <w:rtl/>
          <w:lang w:eastAsia="he-IL"/>
        </w:rPr>
        <w:t>המון המון כסף, אבל הם יצרו גם משהו שאז,</w:t>
      </w:r>
      <w:bookmarkStart w:id="18990" w:name="_ETM_Q71_702000"/>
      <w:bookmarkEnd w:id="18990"/>
      <w:r>
        <w:rPr>
          <w:rFonts w:hint="cs"/>
          <w:rtl/>
          <w:lang w:eastAsia="he-IL"/>
        </w:rPr>
        <w:t xml:space="preserve"> לפני 12 שנים, היה ממש תקדימי. </w:t>
      </w:r>
      <w:bookmarkStart w:id="18991" w:name="_ETM_Q71_701000"/>
      <w:bookmarkEnd w:id="18991"/>
      <w:r>
        <w:rPr>
          <w:rFonts w:hint="cs"/>
          <w:rtl/>
          <w:lang w:eastAsia="he-IL"/>
        </w:rPr>
        <w:t xml:space="preserve">עוד לפני השיטור העירוני, לפני השיטור הקהילתי, הם יצרו מסגרת כזאת. הם עשו את זה ברמה מאוד </w:t>
      </w:r>
      <w:bookmarkStart w:id="18992" w:name="_ETM_Q71_716924"/>
      <w:bookmarkEnd w:id="18992"/>
      <w:r>
        <w:rPr>
          <w:rFonts w:hint="cs"/>
          <w:rtl/>
          <w:lang w:eastAsia="he-IL"/>
        </w:rPr>
        <w:t xml:space="preserve">גבוהה. זה שיפר לגמרי את איכות השירות </w:t>
      </w:r>
      <w:bookmarkStart w:id="18993" w:name="_ETM_Q71_714000"/>
      <w:bookmarkEnd w:id="18993"/>
      <w:r>
        <w:rPr>
          <w:rFonts w:hint="cs"/>
          <w:rtl/>
          <w:lang w:eastAsia="he-IL"/>
        </w:rPr>
        <w:t xml:space="preserve">לתושב. מה אני בא לומר פה? שהאינטראקציה שלנו הייתה גם עם שוטרים משמרות שלמות. כמובן, זה עוד לא היה מוסדר בחוק וזה היה חלק מהבעיה במודל </w:t>
      </w:r>
      <w:bookmarkStart w:id="18994" w:name="_ETM_Q71_726000"/>
      <w:bookmarkEnd w:id="18994"/>
      <w:r>
        <w:rPr>
          <w:rFonts w:hint="cs"/>
          <w:rtl/>
          <w:lang w:eastAsia="he-IL"/>
        </w:rPr>
        <w:t>הזה, אבל הייתה אינטראקציה ממש. הייתי עושה משמרות עם שוטרים</w:t>
      </w:r>
      <w:bookmarkStart w:id="18995" w:name="_ETM_Q71_732000"/>
      <w:bookmarkEnd w:id="18995"/>
      <w:r>
        <w:rPr>
          <w:rFonts w:hint="cs"/>
          <w:rtl/>
          <w:lang w:eastAsia="he-IL"/>
        </w:rPr>
        <w:t xml:space="preserve">, ולאט-לאט נוצרות החברויות האלה וההבנה. </w:t>
      </w:r>
      <w:bookmarkStart w:id="18996" w:name="_ETM_Q71_739000"/>
      <w:bookmarkStart w:id="18997" w:name="TOR_Q72"/>
      <w:bookmarkEnd w:id="18996"/>
      <w:bookmarkEnd w:id="18997"/>
      <w:r w:rsidRPr="00A374DF">
        <w:rPr>
          <w:rFonts w:hint="cs"/>
          <w:rtl/>
          <w:lang w:eastAsia="he-IL"/>
        </w:rPr>
        <w:t>ולאט</w:t>
      </w:r>
      <w:r>
        <w:rPr>
          <w:rFonts w:hint="cs"/>
          <w:rtl/>
          <w:lang w:eastAsia="he-IL"/>
        </w:rPr>
        <w:t>-</w:t>
      </w:r>
      <w:r w:rsidRPr="00A374DF">
        <w:rPr>
          <w:rFonts w:hint="cs"/>
          <w:rtl/>
          <w:lang w:eastAsia="he-IL"/>
        </w:rPr>
        <w:t xml:space="preserve">לאט אתה </w:t>
      </w:r>
      <w:r>
        <w:rPr>
          <w:rFonts w:hint="cs"/>
          <w:rtl/>
          <w:lang w:eastAsia="he-IL"/>
        </w:rPr>
        <w:t>מכיר ו</w:t>
      </w:r>
      <w:r w:rsidRPr="00A374DF">
        <w:rPr>
          <w:rFonts w:hint="cs"/>
          <w:rtl/>
          <w:lang w:eastAsia="he-IL"/>
        </w:rPr>
        <w:t>יודע מה זה להיות שוטר</w:t>
      </w:r>
      <w:r>
        <w:rPr>
          <w:rFonts w:hint="cs"/>
          <w:rtl/>
          <w:lang w:eastAsia="he-IL"/>
        </w:rPr>
        <w:t xml:space="preserve">, אבל בקצה של הקצה </w:t>
      </w:r>
      <w:r>
        <w:rPr>
          <w:rFonts w:hint="eastAsia"/>
          <w:rtl/>
          <w:lang w:eastAsia="he-IL"/>
        </w:rPr>
        <w:t>–</w:t>
      </w:r>
      <w:r>
        <w:rPr>
          <w:rFonts w:hint="cs"/>
          <w:rtl/>
          <w:lang w:eastAsia="he-IL"/>
        </w:rPr>
        <w:t xml:space="preserve"> של הסיור, </w:t>
      </w:r>
      <w:bookmarkStart w:id="18998" w:name="_ETM_Q72_142000"/>
      <w:bookmarkEnd w:id="18998"/>
      <w:r>
        <w:rPr>
          <w:rFonts w:hint="cs"/>
          <w:rtl/>
          <w:lang w:eastAsia="he-IL"/>
        </w:rPr>
        <w:t xml:space="preserve">של המשמרות, של שלדי, של חג, של כמה לא מעריכים שוטרים, כמה הם לא מרגישים מוערכים. לא משנה. </w:t>
      </w:r>
      <w:r>
        <w:rPr>
          <w:lang w:eastAsia="he-IL"/>
        </w:rPr>
        <w:t>Long story short</w:t>
      </w:r>
      <w:r>
        <w:rPr>
          <w:rFonts w:hint="cs"/>
          <w:rtl/>
          <w:lang w:eastAsia="he-IL"/>
        </w:rPr>
        <w:t>, זה הביא אותי להבנה</w:t>
      </w:r>
      <w:bookmarkStart w:id="18999" w:name="_ETM_Q72_158000"/>
      <w:bookmarkEnd w:id="18999"/>
      <w:r>
        <w:rPr>
          <w:rFonts w:hint="cs"/>
          <w:rtl/>
          <w:lang w:eastAsia="he-IL"/>
        </w:rPr>
        <w:t xml:space="preserve"> מסוימת. ואז, כמובן, הייתי כבר סגן ראש עיר ואתה במקום אחר וגם המדינה במקום אחר מבחינת היכולת להבין מה זה שיטור, מה זה קהילה, מה החשיבות </w:t>
      </w:r>
      <w:bookmarkStart w:id="19000" w:name="_ETM_Q72_164000"/>
      <w:bookmarkEnd w:id="19000"/>
      <w:r>
        <w:rPr>
          <w:rFonts w:hint="cs"/>
          <w:rtl/>
          <w:lang w:eastAsia="he-IL"/>
        </w:rPr>
        <w:t xml:space="preserve">של שוטר בקהילה, איך הפנים של השוטר נתפסות בכלל </w:t>
      </w:r>
      <w:bookmarkStart w:id="19001" w:name="_ETM_Q72_172000"/>
      <w:bookmarkEnd w:id="19001"/>
      <w:r>
        <w:rPr>
          <w:rFonts w:hint="cs"/>
          <w:rtl/>
          <w:lang w:eastAsia="he-IL"/>
        </w:rPr>
        <w:t>בקהילה קיימת. לצערי, בהוד השרון אין שיטור עירוני, למרות תחנוני</w:t>
      </w:r>
      <w:bookmarkStart w:id="19002" w:name="_ETM_Q72_178000"/>
      <w:bookmarkEnd w:id="19002"/>
      <w:r>
        <w:rPr>
          <w:rFonts w:hint="cs"/>
          <w:rtl/>
          <w:lang w:eastAsia="he-IL"/>
        </w:rPr>
        <w:t xml:space="preserve">-על כבר למעלה מכמה שנים טובות. אני אעדיף לא לספר על החוויה שלי בניסיון להביא את השיטור העירוני </w:t>
      </w:r>
      <w:bookmarkStart w:id="19003" w:name="_ETM_Q72_186000"/>
      <w:bookmarkEnd w:id="19003"/>
      <w:r>
        <w:rPr>
          <w:rFonts w:hint="cs"/>
          <w:rtl/>
          <w:lang w:eastAsia="he-IL"/>
        </w:rPr>
        <w:t>להוד השרון. נתקלתי בסירוב, שלדעתי - - -</w:t>
      </w:r>
    </w:p>
    <w:p w:rsidR="000F0B5F" w:rsidRPr="001461EE" w:rsidRDefault="000F0B5F" w:rsidP="009635F5">
      <w:pPr>
        <w:rPr>
          <w:rtl/>
        </w:rPr>
      </w:pPr>
    </w:p>
    <w:p w:rsidR="000F0B5F" w:rsidRDefault="000F0B5F" w:rsidP="00DE09DC">
      <w:pPr>
        <w:pStyle w:val="af6"/>
        <w:rPr>
          <w:rtl/>
        </w:rPr>
      </w:pPr>
      <w:r w:rsidRPr="00B3008C">
        <w:rPr>
          <w:rStyle w:val="TagStyle"/>
          <w:rtl/>
        </w:rPr>
        <w:t>&lt;&lt; יור &gt;&gt;</w:t>
      </w:r>
      <w:r w:rsidRPr="00A374DF">
        <w:rPr>
          <w:rStyle w:val="TagStyle"/>
          <w:rtl/>
        </w:rPr>
        <w:t xml:space="preserve"> </w:t>
      </w:r>
      <w:r>
        <w:rPr>
          <w:rtl/>
        </w:rPr>
        <w:t>היו"ר מתן כהנא:</w:t>
      </w:r>
      <w:r w:rsidRPr="00A374DF">
        <w:rPr>
          <w:rStyle w:val="TagStyle"/>
          <w:rtl/>
        </w:rPr>
        <w:t xml:space="preserve"> </w:t>
      </w:r>
      <w:r w:rsidRPr="00B3008C">
        <w:rPr>
          <w:rStyle w:val="TagStyle"/>
          <w:rtl/>
        </w:rPr>
        <w:t>&lt;&lt; יור &gt;&gt;</w:t>
      </w:r>
      <w:r>
        <w:rPr>
          <w:rtl/>
        </w:rPr>
        <w:t xml:space="preserve">   </w:t>
      </w:r>
    </w:p>
    <w:p w:rsidR="000F0B5F" w:rsidRDefault="000F0B5F" w:rsidP="00DE09DC">
      <w:pPr>
        <w:pStyle w:val="af5"/>
        <w:rPr>
          <w:rtl/>
        </w:rPr>
      </w:pPr>
    </w:p>
    <w:p w:rsidR="000F0B5F" w:rsidRDefault="000F0B5F" w:rsidP="00DE09DC">
      <w:pPr>
        <w:rPr>
          <w:rtl/>
          <w:lang w:eastAsia="he-IL"/>
        </w:rPr>
      </w:pPr>
      <w:bookmarkStart w:id="19004" w:name="_ETM_Q72_198000"/>
      <w:bookmarkEnd w:id="19004"/>
      <w:r>
        <w:rPr>
          <w:rFonts w:hint="cs"/>
          <w:rtl/>
          <w:lang w:eastAsia="he-IL"/>
        </w:rPr>
        <w:t>- - -</w:t>
      </w:r>
    </w:p>
    <w:p w:rsidR="000F0B5F" w:rsidRPr="00A374DF" w:rsidRDefault="000F0B5F" w:rsidP="00DE09DC">
      <w:pPr>
        <w:rPr>
          <w:rtl/>
          <w:lang w:eastAsia="he-IL"/>
        </w:rPr>
      </w:pPr>
    </w:p>
    <w:p w:rsidR="000F0B5F" w:rsidRDefault="000F0B5F" w:rsidP="00DE09DC">
      <w:pPr>
        <w:pStyle w:val="-"/>
        <w:rPr>
          <w:rtl/>
        </w:rPr>
      </w:pPr>
      <w:bookmarkStart w:id="19005" w:name="ET_speakercontinue_6361_1"/>
      <w:r w:rsidRPr="00B3008C">
        <w:rPr>
          <w:rStyle w:val="TagStyle"/>
          <w:rtl/>
        </w:rPr>
        <w:t xml:space="preserve"> &lt;&lt; דובר_המשך &gt;&gt;</w:t>
      </w:r>
      <w:r w:rsidRPr="007A2140">
        <w:rPr>
          <w:rStyle w:val="TagStyle"/>
          <w:rtl/>
        </w:rPr>
        <w:t xml:space="preserve"> </w:t>
      </w:r>
      <w:r>
        <w:rPr>
          <w:rtl/>
        </w:rPr>
        <w:t>נאור שירי (יש עתיד):</w:t>
      </w:r>
      <w:r w:rsidRPr="007A2140">
        <w:rPr>
          <w:rStyle w:val="TagStyle"/>
          <w:rtl/>
        </w:rPr>
        <w:t xml:space="preserve"> </w:t>
      </w:r>
      <w:r w:rsidRPr="00B3008C">
        <w:rPr>
          <w:rStyle w:val="TagStyle"/>
          <w:rtl/>
        </w:rPr>
        <w:t>&lt;&lt; דובר_המשך &gt;&gt;</w:t>
      </w:r>
      <w:r>
        <w:rPr>
          <w:rtl/>
        </w:rPr>
        <w:t xml:space="preserve">   </w:t>
      </w:r>
      <w:bookmarkEnd w:id="19005"/>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לא. המשטרה חושבת ומאמינה שצריך להיות שיטור עירוני, משרד הבט"פ חושב שצריך להיות שיטור עירוני. אנחנו </w:t>
      </w:r>
      <w:bookmarkStart w:id="19006" w:name="_ETM_Q72_807671"/>
      <w:bookmarkEnd w:id="19006"/>
      <w:r>
        <w:rPr>
          <w:rFonts w:hint="cs"/>
          <w:rtl/>
          <w:lang w:eastAsia="he-IL"/>
        </w:rPr>
        <w:t xml:space="preserve">מבחינתנו עשינו את כל ההיערכויות, ומעבר לכך. בסוף זאת גם עירייה איתנה. </w:t>
      </w:r>
    </w:p>
    <w:p w:rsidR="000F0B5F" w:rsidRDefault="000F0B5F" w:rsidP="00DE09DC">
      <w:pPr>
        <w:rPr>
          <w:rtl/>
          <w:lang w:eastAsia="he-IL"/>
        </w:rPr>
      </w:pPr>
    </w:p>
    <w:p w:rsidR="000F0B5F" w:rsidRDefault="000F0B5F" w:rsidP="00DE09DC">
      <w:pPr>
        <w:pStyle w:val="af6"/>
        <w:rPr>
          <w:rtl/>
        </w:rPr>
      </w:pPr>
      <w:r w:rsidRPr="00B3008C">
        <w:rPr>
          <w:rStyle w:val="TagStyle"/>
          <w:rtl/>
        </w:rPr>
        <w:t xml:space="preserve"> &lt;&lt; יור &gt;&gt;</w:t>
      </w:r>
      <w:r w:rsidRPr="00A374DF">
        <w:rPr>
          <w:rStyle w:val="TagStyle"/>
          <w:rtl/>
        </w:rPr>
        <w:t xml:space="preserve"> </w:t>
      </w:r>
      <w:r>
        <w:rPr>
          <w:rtl/>
        </w:rPr>
        <w:t>היו"ר מתן כהנא:</w:t>
      </w:r>
      <w:r w:rsidRPr="00A374DF">
        <w:rPr>
          <w:rStyle w:val="TagStyle"/>
          <w:rtl/>
        </w:rPr>
        <w:t xml:space="preserve"> </w:t>
      </w:r>
      <w:r w:rsidRPr="00B3008C">
        <w:rPr>
          <w:rStyle w:val="TagStyle"/>
          <w:rtl/>
        </w:rPr>
        <w:t>&lt;&lt;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 -</w:t>
      </w:r>
    </w:p>
    <w:p w:rsidR="000F0B5F" w:rsidRDefault="000F0B5F" w:rsidP="00DE09DC">
      <w:pPr>
        <w:rPr>
          <w:rtl/>
          <w:lang w:eastAsia="he-IL"/>
        </w:rPr>
      </w:pPr>
    </w:p>
    <w:p w:rsidR="000F0B5F" w:rsidRDefault="000F0B5F" w:rsidP="00DE09DC">
      <w:pPr>
        <w:pStyle w:val="-"/>
        <w:rPr>
          <w:rtl/>
        </w:rPr>
      </w:pPr>
      <w:bookmarkStart w:id="19007" w:name="ET_speakercontinue_6361_12"/>
      <w:r w:rsidRPr="00B3008C">
        <w:rPr>
          <w:rStyle w:val="TagStyle"/>
          <w:rtl/>
        </w:rPr>
        <w:t xml:space="preserve"> &lt;&lt; דובר_המשך &gt;&gt;</w:t>
      </w:r>
      <w:r w:rsidRPr="00A374DF">
        <w:rPr>
          <w:rStyle w:val="TagStyle"/>
          <w:rtl/>
        </w:rPr>
        <w:t xml:space="preserve"> </w:t>
      </w:r>
      <w:r>
        <w:rPr>
          <w:rtl/>
        </w:rPr>
        <w:t>נאור שירי (יש עתיד):</w:t>
      </w:r>
      <w:r w:rsidRPr="00A374DF">
        <w:rPr>
          <w:rStyle w:val="TagStyle"/>
          <w:rtl/>
        </w:rPr>
        <w:t xml:space="preserve"> </w:t>
      </w:r>
      <w:r w:rsidRPr="00B3008C">
        <w:rPr>
          <w:rStyle w:val="TagStyle"/>
          <w:rtl/>
        </w:rPr>
        <w:t>&lt;&lt; דובר_המשך &gt;&gt;</w:t>
      </w:r>
      <w:r>
        <w:rPr>
          <w:rtl/>
        </w:rPr>
        <w:t xml:space="preserve">   </w:t>
      </w:r>
      <w:bookmarkEnd w:id="19007"/>
    </w:p>
    <w:p w:rsidR="000F0B5F" w:rsidRDefault="000F0B5F" w:rsidP="00D91890">
      <w:pPr>
        <w:rPr>
          <w:rtl/>
          <w:lang w:eastAsia="he-IL"/>
        </w:rPr>
      </w:pPr>
    </w:p>
    <w:p w:rsidR="000F0B5F" w:rsidRPr="00A374DF" w:rsidRDefault="000F0B5F" w:rsidP="00DE09DC">
      <w:pPr>
        <w:rPr>
          <w:rtl/>
          <w:lang w:eastAsia="he-IL"/>
        </w:rPr>
      </w:pPr>
      <w:r>
        <w:rPr>
          <w:rFonts w:hint="cs"/>
          <w:rtl/>
          <w:lang w:eastAsia="he-IL"/>
        </w:rPr>
        <w:t>לדעתי,</w:t>
      </w:r>
      <w:bookmarkStart w:id="19008" w:name="_ETM_Q72_216000"/>
      <w:bookmarkEnd w:id="19008"/>
      <w:r>
        <w:rPr>
          <w:rFonts w:hint="cs"/>
          <w:rtl/>
          <w:lang w:eastAsia="he-IL"/>
        </w:rPr>
        <w:t xml:space="preserve"> זה </w:t>
      </w:r>
      <w:r>
        <w:rPr>
          <w:rtl/>
          <w:lang w:eastAsia="he-IL"/>
        </w:rPr>
        <w:t>–</w:t>
      </w:r>
      <w:r>
        <w:rPr>
          <w:rFonts w:hint="cs"/>
          <w:rtl/>
          <w:lang w:eastAsia="he-IL"/>
        </w:rPr>
        <w:t xml:space="preserve"> עזוב.</w:t>
      </w:r>
    </w:p>
    <w:p w:rsidR="000F0B5F" w:rsidRDefault="000F0B5F" w:rsidP="00DE09DC">
      <w:pPr>
        <w:rPr>
          <w:rtl/>
          <w:lang w:eastAsia="he-IL"/>
        </w:rPr>
      </w:pPr>
      <w:bookmarkStart w:id="19009" w:name="_ETM_Q72_210000"/>
      <w:bookmarkEnd w:id="19009"/>
    </w:p>
    <w:p w:rsidR="000F0B5F" w:rsidRDefault="000F0B5F" w:rsidP="00DE09DC">
      <w:pPr>
        <w:pStyle w:val="af6"/>
        <w:rPr>
          <w:rtl/>
        </w:rPr>
      </w:pPr>
      <w:r w:rsidRPr="00B3008C">
        <w:rPr>
          <w:rStyle w:val="TagStyle"/>
          <w:rtl/>
        </w:rPr>
        <w:t>&lt;&lt; יור &gt;&gt;</w:t>
      </w:r>
      <w:r w:rsidRPr="007A2140">
        <w:rPr>
          <w:rStyle w:val="TagStyle"/>
          <w:rtl/>
        </w:rPr>
        <w:t xml:space="preserve"> </w:t>
      </w:r>
      <w:r>
        <w:rPr>
          <w:rtl/>
        </w:rPr>
        <w:t>היו"ר מתן כהנא:</w:t>
      </w:r>
      <w:r w:rsidRPr="007A2140">
        <w:rPr>
          <w:rStyle w:val="TagStyle"/>
          <w:rtl/>
        </w:rPr>
        <w:t xml:space="preserve"> </w:t>
      </w:r>
      <w:r w:rsidRPr="00B3008C">
        <w:rPr>
          <w:rStyle w:val="TagStyle"/>
          <w:rtl/>
        </w:rPr>
        <w:t>&lt;&lt;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010" w:name="_ETM_Q72_219000"/>
      <w:bookmarkEnd w:id="19010"/>
      <w:r>
        <w:rPr>
          <w:rFonts w:hint="cs"/>
          <w:rtl/>
          <w:lang w:eastAsia="he-IL"/>
        </w:rPr>
        <w:t xml:space="preserve">זה נעצר. </w:t>
      </w:r>
      <w:bookmarkStart w:id="19011" w:name="_ETM_Q72_220000"/>
      <w:bookmarkEnd w:id="19011"/>
    </w:p>
    <w:p w:rsidR="000F0B5F" w:rsidRDefault="000F0B5F" w:rsidP="00DE09DC">
      <w:pPr>
        <w:rPr>
          <w:rtl/>
          <w:lang w:eastAsia="he-IL"/>
        </w:rPr>
      </w:pPr>
    </w:p>
    <w:p w:rsidR="000F0B5F" w:rsidRDefault="000F0B5F" w:rsidP="00DE09DC">
      <w:pPr>
        <w:pStyle w:val="-"/>
        <w:rPr>
          <w:rtl/>
        </w:rPr>
      </w:pPr>
      <w:r w:rsidRPr="00B3008C">
        <w:rPr>
          <w:rStyle w:val="TagStyle"/>
          <w:rtl/>
        </w:rPr>
        <w:t xml:space="preserve"> &lt;&lt; דובר_המשך &gt;&gt;</w:t>
      </w:r>
      <w:r w:rsidRPr="00A374DF">
        <w:rPr>
          <w:rStyle w:val="TagStyle"/>
          <w:rtl/>
        </w:rPr>
        <w:t xml:space="preserve"> </w:t>
      </w:r>
      <w:r>
        <w:rPr>
          <w:rtl/>
        </w:rPr>
        <w:t>נאור שירי (יש עתיד):</w:t>
      </w:r>
      <w:r w:rsidRPr="00A374DF">
        <w:rPr>
          <w:rStyle w:val="TagStyle"/>
          <w:rtl/>
        </w:rPr>
        <w:t xml:space="preserve"> </w:t>
      </w:r>
      <w:r w:rsidRPr="00B3008C">
        <w:rPr>
          <w:rStyle w:val="TagStyle"/>
          <w:rtl/>
        </w:rPr>
        <w:t>&lt;&lt; דובר_המשך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אתה אומר, אף אחד לא שומע אותנו, אבל יכול להיות שהיו שיקולים לא מקצועיים, בוא </w:t>
      </w:r>
      <w:bookmarkStart w:id="19012" w:name="_ETM_Q72_224000"/>
      <w:bookmarkEnd w:id="19012"/>
      <w:r>
        <w:rPr>
          <w:rFonts w:hint="cs"/>
          <w:rtl/>
          <w:lang w:eastAsia="he-IL"/>
        </w:rPr>
        <w:t xml:space="preserve">נגיד. כי בצד המקצועי כולם צריכים לקבל. אבל אני שם את זה בצד. </w:t>
      </w:r>
      <w:bookmarkStart w:id="19013" w:name="_ETM_Q72_225000"/>
      <w:bookmarkEnd w:id="19013"/>
      <w:r>
        <w:rPr>
          <w:rFonts w:hint="cs"/>
          <w:rtl/>
          <w:lang w:eastAsia="he-IL"/>
        </w:rPr>
        <w:t>אבל זה נתן לי יכולת להבין את</w:t>
      </w:r>
      <w:bookmarkStart w:id="19014" w:name="_ETM_Q72_231000"/>
      <w:bookmarkEnd w:id="19014"/>
      <w:r>
        <w:rPr>
          <w:rFonts w:hint="cs"/>
          <w:rtl/>
          <w:lang w:eastAsia="he-IL"/>
        </w:rPr>
        <w:t xml:space="preserve"> האינטראקציה ואת האתגרים המשטרתיים מהשורש. </w:t>
      </w:r>
    </w:p>
    <w:p w:rsidR="000F0B5F" w:rsidRDefault="000F0B5F" w:rsidP="00DE09DC">
      <w:pPr>
        <w:rPr>
          <w:rtl/>
          <w:lang w:eastAsia="he-IL"/>
        </w:rPr>
      </w:pPr>
    </w:p>
    <w:p w:rsidR="000F0B5F" w:rsidRPr="00A374DF" w:rsidRDefault="000F0B5F" w:rsidP="00DE09DC">
      <w:pPr>
        <w:rPr>
          <w:rtl/>
          <w:lang w:eastAsia="he-IL"/>
        </w:rPr>
      </w:pPr>
      <w:bookmarkStart w:id="19015" w:name="_ETM_Q72_235000"/>
      <w:bookmarkEnd w:id="19015"/>
      <w:r>
        <w:rPr>
          <w:rFonts w:hint="cs"/>
          <w:rtl/>
          <w:lang w:eastAsia="he-IL"/>
        </w:rPr>
        <w:t>לכן אני אמרתי גם</w:t>
      </w:r>
      <w:bookmarkStart w:id="19016" w:name="_ETM_Q72_240000"/>
      <w:bookmarkEnd w:id="19016"/>
      <w:r>
        <w:rPr>
          <w:rFonts w:hint="cs"/>
          <w:rtl/>
          <w:lang w:eastAsia="he-IL"/>
        </w:rPr>
        <w:t xml:space="preserve"> לצוות הסיעה המסור שלנו </w:t>
      </w:r>
      <w:r>
        <w:rPr>
          <w:rtl/>
          <w:lang w:eastAsia="he-IL"/>
        </w:rPr>
        <w:t>–</w:t>
      </w:r>
      <w:r>
        <w:rPr>
          <w:rFonts w:hint="cs"/>
          <w:rtl/>
          <w:lang w:eastAsia="he-IL"/>
        </w:rPr>
        <w:t xml:space="preserve"> ואני רוצה לומר לכם תודה. </w:t>
      </w:r>
      <w:bookmarkStart w:id="19017" w:name="_ETM_Q72_241000"/>
      <w:bookmarkEnd w:id="19017"/>
      <w:r>
        <w:rPr>
          <w:rFonts w:hint="cs"/>
          <w:rtl/>
          <w:lang w:eastAsia="he-IL"/>
        </w:rPr>
        <w:t xml:space="preserve">את מי אתן מתקשרות להעיר עכשיו, עדי, שפרית? </w:t>
      </w:r>
    </w:p>
    <w:p w:rsidR="000F0B5F" w:rsidRDefault="000F0B5F" w:rsidP="00DE09DC">
      <w:pPr>
        <w:rPr>
          <w:rtl/>
          <w:lang w:eastAsia="he-IL"/>
        </w:rPr>
      </w:pPr>
    </w:p>
    <w:p w:rsidR="000F0B5F" w:rsidRDefault="000F0B5F" w:rsidP="00DE09DC">
      <w:pPr>
        <w:pStyle w:val="af5"/>
        <w:rPr>
          <w:rtl/>
        </w:rPr>
      </w:pPr>
      <w:bookmarkStart w:id="19018" w:name="ET_interruption_קר_אה_14"/>
      <w:r w:rsidRPr="00B3008C">
        <w:rPr>
          <w:rStyle w:val="TagStyle"/>
          <w:rtl/>
        </w:rPr>
        <w:t xml:space="preserve"> &lt;&lt; קריאה &gt;&gt;</w:t>
      </w:r>
      <w:r w:rsidRPr="00630255">
        <w:rPr>
          <w:rStyle w:val="TagStyle"/>
          <w:rtl/>
        </w:rPr>
        <w:t xml:space="preserve"> </w:t>
      </w:r>
      <w:r>
        <w:rPr>
          <w:rtl/>
        </w:rPr>
        <w:t>קריאה:</w:t>
      </w:r>
      <w:r w:rsidRPr="00630255">
        <w:rPr>
          <w:rStyle w:val="TagStyle"/>
          <w:rtl/>
        </w:rPr>
        <w:t xml:space="preserve"> </w:t>
      </w:r>
      <w:r w:rsidRPr="00B3008C">
        <w:rPr>
          <w:rStyle w:val="TagStyle"/>
          <w:rtl/>
        </w:rPr>
        <w:t>&lt;&lt; קריאה &gt;&gt;</w:t>
      </w:r>
      <w:r>
        <w:rPr>
          <w:rtl/>
        </w:rPr>
        <w:t xml:space="preserve">   </w:t>
      </w:r>
      <w:bookmarkEnd w:id="19018"/>
    </w:p>
    <w:p w:rsidR="000F0B5F" w:rsidRDefault="000F0B5F" w:rsidP="00D91890">
      <w:pPr>
        <w:rPr>
          <w:rtl/>
          <w:lang w:eastAsia="he-IL"/>
        </w:rPr>
      </w:pPr>
    </w:p>
    <w:p w:rsidR="000F0B5F" w:rsidRDefault="000F0B5F" w:rsidP="00DE09DC">
      <w:pPr>
        <w:rPr>
          <w:rtl/>
          <w:lang w:eastAsia="he-IL"/>
        </w:rPr>
      </w:pPr>
      <w:bookmarkStart w:id="19019" w:name="_ETM_Q72_247000"/>
      <w:bookmarkEnd w:id="19019"/>
      <w:r>
        <w:rPr>
          <w:rFonts w:hint="cs"/>
          <w:rtl/>
          <w:lang w:eastAsia="he-IL"/>
        </w:rPr>
        <w:t>מרב מיכאלי.</w:t>
      </w:r>
      <w:bookmarkStart w:id="19020" w:name="_ETM_Q72_249000"/>
      <w:bookmarkEnd w:id="19020"/>
      <w:r>
        <w:rPr>
          <w:rFonts w:hint="cs"/>
          <w:rtl/>
          <w:lang w:eastAsia="he-IL"/>
        </w:rPr>
        <w:t xml:space="preserve"> </w:t>
      </w:r>
    </w:p>
    <w:p w:rsidR="000F0B5F" w:rsidRDefault="000F0B5F" w:rsidP="00DE09DC">
      <w:pPr>
        <w:rPr>
          <w:rtl/>
          <w:lang w:eastAsia="he-IL"/>
        </w:rPr>
      </w:pPr>
    </w:p>
    <w:p w:rsidR="000F0B5F" w:rsidRDefault="000F0B5F" w:rsidP="00DE09DC">
      <w:pPr>
        <w:pStyle w:val="af5"/>
        <w:rPr>
          <w:rtl/>
        </w:rPr>
      </w:pPr>
      <w:r w:rsidRPr="00B3008C">
        <w:rPr>
          <w:rStyle w:val="TagStyle"/>
          <w:rtl/>
        </w:rPr>
        <w:t xml:space="preserve"> &lt;&lt; קריאה &gt;&gt;</w:t>
      </w:r>
      <w:r w:rsidRPr="00630255">
        <w:rPr>
          <w:rStyle w:val="TagStyle"/>
          <w:rtl/>
        </w:rPr>
        <w:t xml:space="preserve"> </w:t>
      </w:r>
      <w:r>
        <w:rPr>
          <w:rtl/>
        </w:rPr>
        <w:t>קריאה:</w:t>
      </w:r>
      <w:r w:rsidRPr="00630255">
        <w:rPr>
          <w:rStyle w:val="TagStyle"/>
          <w:rtl/>
        </w:rPr>
        <w:t xml:space="preserve"> </w:t>
      </w:r>
      <w:r w:rsidRPr="00B3008C">
        <w:rPr>
          <w:rStyle w:val="TagStyle"/>
          <w:rtl/>
        </w:rPr>
        <w:t>&lt;&lt; קריאה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עדי ושפרית. </w:t>
      </w:r>
    </w:p>
    <w:p w:rsidR="000F0B5F" w:rsidRPr="00630255" w:rsidRDefault="000F0B5F" w:rsidP="00DE09DC">
      <w:pPr>
        <w:rPr>
          <w:rtl/>
          <w:lang w:eastAsia="he-IL"/>
        </w:rPr>
      </w:pPr>
    </w:p>
    <w:p w:rsidR="000F0B5F" w:rsidRDefault="000F0B5F" w:rsidP="00DE09DC">
      <w:pPr>
        <w:pStyle w:val="-"/>
        <w:rPr>
          <w:rtl/>
        </w:rPr>
      </w:pPr>
      <w:r w:rsidRPr="00B3008C">
        <w:rPr>
          <w:rStyle w:val="TagStyle"/>
          <w:rtl/>
        </w:rPr>
        <w:t xml:space="preserve"> &lt;&lt; דובר_המשך &gt;&gt;</w:t>
      </w:r>
      <w:r w:rsidRPr="00630255">
        <w:rPr>
          <w:rStyle w:val="TagStyle"/>
          <w:rtl/>
        </w:rPr>
        <w:t xml:space="preserve"> </w:t>
      </w:r>
      <w:r>
        <w:rPr>
          <w:rtl/>
        </w:rPr>
        <w:t>נאור שירי (יש עתיד):</w:t>
      </w:r>
      <w:r w:rsidRPr="00630255">
        <w:rPr>
          <w:rStyle w:val="TagStyle"/>
          <w:rtl/>
        </w:rPr>
        <w:t xml:space="preserve"> </w:t>
      </w:r>
      <w:r w:rsidRPr="00B3008C">
        <w:rPr>
          <w:rStyle w:val="TagStyle"/>
          <w:rtl/>
        </w:rPr>
        <w:t>&lt;&lt; דובר_המשך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021" w:name="_ETM_Q72_251000"/>
      <w:bookmarkEnd w:id="19021"/>
      <w:r>
        <w:rPr>
          <w:rFonts w:hint="cs"/>
          <w:rtl/>
          <w:lang w:eastAsia="he-IL"/>
        </w:rPr>
        <w:t xml:space="preserve">לא, עזבי, הודיתי לכם. </w:t>
      </w:r>
      <w:bookmarkStart w:id="19022" w:name="_ETM_Q72_250000"/>
      <w:bookmarkEnd w:id="19022"/>
      <w:r>
        <w:rPr>
          <w:rFonts w:hint="cs"/>
          <w:rtl/>
          <w:lang w:eastAsia="he-IL"/>
        </w:rPr>
        <w:t>אז אמרתי לצוות הסיעה שאני כאילו - - -</w:t>
      </w:r>
    </w:p>
    <w:p w:rsidR="000F0B5F" w:rsidRPr="00630255" w:rsidRDefault="000F0B5F" w:rsidP="00DE09DC">
      <w:pPr>
        <w:rPr>
          <w:rtl/>
          <w:lang w:eastAsia="he-IL"/>
        </w:rPr>
      </w:pPr>
    </w:p>
    <w:p w:rsidR="000F0B5F" w:rsidRDefault="000F0B5F" w:rsidP="00DE09DC">
      <w:pPr>
        <w:pStyle w:val="af5"/>
        <w:rPr>
          <w:rtl/>
        </w:rPr>
      </w:pPr>
      <w:r w:rsidRPr="00B3008C">
        <w:rPr>
          <w:rStyle w:val="TagStyle"/>
          <w:rtl/>
        </w:rPr>
        <w:t xml:space="preserve"> &lt;&lt; קריאה &gt;&gt;</w:t>
      </w:r>
      <w:r w:rsidRPr="007A2140">
        <w:rPr>
          <w:rStyle w:val="TagStyle"/>
          <w:rtl/>
        </w:rPr>
        <w:t xml:space="preserve"> </w:t>
      </w:r>
      <w:r>
        <w:rPr>
          <w:rtl/>
        </w:rPr>
        <w:t>שרת החינוך יפעת שאשא ביטון:</w:t>
      </w:r>
      <w:r w:rsidRPr="007A2140">
        <w:rPr>
          <w:rStyle w:val="TagStyle"/>
          <w:rtl/>
        </w:rPr>
        <w:t xml:space="preserve"> </w:t>
      </w:r>
      <w:r w:rsidRPr="00B3008C">
        <w:rPr>
          <w:rStyle w:val="TagStyle"/>
          <w:rtl/>
        </w:rPr>
        <w:t>&lt;&lt; קריאה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תהיה המשכיות בכל מקרה. לכם זה לא משנה. </w:t>
      </w:r>
    </w:p>
    <w:p w:rsidR="000F0B5F" w:rsidRDefault="000F0B5F" w:rsidP="00DE09DC">
      <w:pPr>
        <w:ind w:firstLine="0"/>
        <w:rPr>
          <w:rtl/>
          <w:lang w:eastAsia="he-IL"/>
        </w:rPr>
      </w:pPr>
      <w:bookmarkStart w:id="19023" w:name="_ETM_Q72_265000"/>
      <w:bookmarkEnd w:id="19023"/>
    </w:p>
    <w:p w:rsidR="000F0B5F" w:rsidRDefault="000F0B5F" w:rsidP="00DE09DC">
      <w:pPr>
        <w:pStyle w:val="-"/>
        <w:rPr>
          <w:rtl/>
        </w:rPr>
      </w:pPr>
      <w:bookmarkStart w:id="19024" w:name="ET_speakercontinue_6361_17"/>
      <w:r w:rsidRPr="00B3008C">
        <w:rPr>
          <w:rStyle w:val="TagStyle"/>
          <w:rtl/>
        </w:rPr>
        <w:t xml:space="preserve"> &lt;&lt; דובר_המשך &gt;&gt;</w:t>
      </w:r>
      <w:r w:rsidRPr="00630255">
        <w:rPr>
          <w:rStyle w:val="TagStyle"/>
          <w:rtl/>
        </w:rPr>
        <w:t xml:space="preserve"> </w:t>
      </w:r>
      <w:r>
        <w:rPr>
          <w:rtl/>
        </w:rPr>
        <w:t>נאור שירי (יש עתיד):</w:t>
      </w:r>
      <w:r w:rsidRPr="00630255">
        <w:rPr>
          <w:rStyle w:val="TagStyle"/>
          <w:rtl/>
        </w:rPr>
        <w:t xml:space="preserve"> </w:t>
      </w:r>
      <w:r w:rsidRPr="00B3008C">
        <w:rPr>
          <w:rStyle w:val="TagStyle"/>
          <w:rtl/>
        </w:rPr>
        <w:t>&lt;&lt; דובר_המשך &gt;&gt;</w:t>
      </w:r>
      <w:r>
        <w:rPr>
          <w:rtl/>
        </w:rPr>
        <w:t xml:space="preserve">   </w:t>
      </w:r>
      <w:bookmarkEnd w:id="19024"/>
    </w:p>
    <w:p w:rsidR="000F0B5F" w:rsidRDefault="000F0B5F" w:rsidP="00D91890">
      <w:pPr>
        <w:rPr>
          <w:rtl/>
          <w:lang w:eastAsia="he-IL"/>
        </w:rPr>
      </w:pPr>
    </w:p>
    <w:p w:rsidR="000F0B5F" w:rsidRDefault="000F0B5F" w:rsidP="00DE09DC">
      <w:pPr>
        <w:rPr>
          <w:rtl/>
          <w:lang w:eastAsia="he-IL"/>
        </w:rPr>
      </w:pPr>
      <w:bookmarkStart w:id="19025" w:name="_ETM_Q72_266000"/>
      <w:bookmarkEnd w:id="19025"/>
      <w:r>
        <w:rPr>
          <w:rFonts w:hint="cs"/>
          <w:rtl/>
          <w:lang w:eastAsia="he-IL"/>
        </w:rPr>
        <w:t xml:space="preserve">אנחנו נעבור לשורה הנוספת בקורות החיים או בעמוד הוויקיפדיה שמתן קרא. </w:t>
      </w:r>
    </w:p>
    <w:p w:rsidR="000F0B5F" w:rsidRDefault="000F0B5F" w:rsidP="00DE09DC">
      <w:pPr>
        <w:ind w:firstLine="0"/>
        <w:rPr>
          <w:rtl/>
          <w:lang w:eastAsia="he-IL"/>
        </w:rPr>
      </w:pPr>
      <w:bookmarkStart w:id="19026" w:name="_ETM_Q72_268000"/>
      <w:bookmarkEnd w:id="19026"/>
    </w:p>
    <w:p w:rsidR="000F0B5F" w:rsidRDefault="000F0B5F" w:rsidP="00DE09DC">
      <w:pPr>
        <w:pStyle w:val="af5"/>
        <w:rPr>
          <w:rtl/>
        </w:rPr>
      </w:pPr>
      <w:bookmarkStart w:id="19027" w:name="ET_interruption_6216_18"/>
      <w:r w:rsidRPr="00B3008C">
        <w:rPr>
          <w:rStyle w:val="TagStyle"/>
          <w:rtl/>
        </w:rPr>
        <w:t xml:space="preserve"> &lt;&lt; קריאה &gt;&gt;</w:t>
      </w:r>
      <w:r w:rsidRPr="00630255">
        <w:rPr>
          <w:rStyle w:val="TagStyle"/>
          <w:rtl/>
        </w:rPr>
        <w:t xml:space="preserve"> </w:t>
      </w:r>
      <w:r>
        <w:rPr>
          <w:rtl/>
        </w:rPr>
        <w:t>שרת החינוך יפעת שאשא ביטון:</w:t>
      </w:r>
      <w:r w:rsidRPr="00630255">
        <w:rPr>
          <w:rStyle w:val="TagStyle"/>
          <w:rtl/>
        </w:rPr>
        <w:t xml:space="preserve"> </w:t>
      </w:r>
      <w:r w:rsidRPr="00B3008C">
        <w:rPr>
          <w:rStyle w:val="TagStyle"/>
          <w:rtl/>
        </w:rPr>
        <w:t>&lt;&lt; קריאה &gt;&gt;</w:t>
      </w:r>
      <w:r>
        <w:rPr>
          <w:rtl/>
        </w:rPr>
        <w:t xml:space="preserve">   </w:t>
      </w:r>
      <w:bookmarkEnd w:id="19027"/>
    </w:p>
    <w:p w:rsidR="000F0B5F" w:rsidRDefault="000F0B5F" w:rsidP="00D91890">
      <w:pPr>
        <w:rPr>
          <w:rtl/>
          <w:lang w:eastAsia="he-IL"/>
        </w:rPr>
      </w:pPr>
    </w:p>
    <w:p w:rsidR="000F0B5F" w:rsidRDefault="000F0B5F" w:rsidP="00DE09DC">
      <w:pPr>
        <w:rPr>
          <w:rtl/>
          <w:lang w:eastAsia="he-IL"/>
        </w:rPr>
      </w:pPr>
      <w:bookmarkStart w:id="19028" w:name="_ETM_Q72_269000"/>
      <w:bookmarkEnd w:id="19028"/>
      <w:r>
        <w:rPr>
          <w:rFonts w:hint="cs"/>
          <w:rtl/>
          <w:lang w:eastAsia="he-IL"/>
        </w:rPr>
        <w:t>אם הם מוכנים לדבר בלי שר, אין שום</w:t>
      </w:r>
      <w:bookmarkStart w:id="19029" w:name="_ETM_Q72_272000"/>
      <w:bookmarkEnd w:id="19029"/>
      <w:r>
        <w:rPr>
          <w:rFonts w:hint="cs"/>
          <w:rtl/>
          <w:lang w:eastAsia="he-IL"/>
        </w:rPr>
        <w:t xml:space="preserve"> בעיה. זו החלטה שלך.</w:t>
      </w:r>
    </w:p>
    <w:p w:rsidR="000F0B5F" w:rsidRDefault="000F0B5F" w:rsidP="00DE09DC">
      <w:pPr>
        <w:rPr>
          <w:rtl/>
          <w:lang w:eastAsia="he-IL"/>
        </w:rPr>
      </w:pPr>
    </w:p>
    <w:p w:rsidR="000F0B5F" w:rsidRDefault="000F0B5F" w:rsidP="00DE09DC">
      <w:pPr>
        <w:pStyle w:val="-"/>
        <w:rPr>
          <w:rtl/>
        </w:rPr>
      </w:pPr>
      <w:bookmarkStart w:id="19030" w:name="ET_speakercontinue_6361_4"/>
      <w:r w:rsidRPr="00B3008C">
        <w:rPr>
          <w:rStyle w:val="TagStyle"/>
          <w:rtl/>
        </w:rPr>
        <w:lastRenderedPageBreak/>
        <w:t xml:space="preserve"> &lt;&lt; דובר_המשך &gt;&gt;</w:t>
      </w:r>
      <w:r w:rsidRPr="007A2140">
        <w:rPr>
          <w:rStyle w:val="TagStyle"/>
          <w:rtl/>
        </w:rPr>
        <w:t xml:space="preserve"> </w:t>
      </w:r>
      <w:r>
        <w:rPr>
          <w:rtl/>
        </w:rPr>
        <w:t>נאור שירי (יש עתיד):</w:t>
      </w:r>
      <w:r w:rsidRPr="007A2140">
        <w:rPr>
          <w:rStyle w:val="TagStyle"/>
          <w:rtl/>
        </w:rPr>
        <w:t xml:space="preserve"> </w:t>
      </w:r>
      <w:r w:rsidRPr="00B3008C">
        <w:rPr>
          <w:rStyle w:val="TagStyle"/>
          <w:rtl/>
        </w:rPr>
        <w:t>&lt;&lt; דובר_המשך &gt;&gt;</w:t>
      </w:r>
      <w:r>
        <w:rPr>
          <w:rtl/>
        </w:rPr>
        <w:t xml:space="preserve">   </w:t>
      </w:r>
      <w:bookmarkEnd w:id="19030"/>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אז אני אמרתי שהנושא סופר-חשוב לי ברמה האישית </w:t>
      </w:r>
      <w:bookmarkStart w:id="19031" w:name="_ETM_Q72_279000"/>
      <w:bookmarkEnd w:id="19031"/>
      <w:r>
        <w:rPr>
          <w:rFonts w:hint="cs"/>
          <w:rtl/>
          <w:lang w:eastAsia="he-IL"/>
        </w:rPr>
        <w:t>ואני לא יוצא דקה מהוועדה. אני רוצה להעמיק, לדעת</w:t>
      </w:r>
      <w:bookmarkStart w:id="19032" w:name="_ETM_Q72_283000"/>
      <w:bookmarkEnd w:id="19032"/>
      <w:r>
        <w:rPr>
          <w:rFonts w:hint="cs"/>
          <w:rtl/>
          <w:lang w:eastAsia="he-IL"/>
        </w:rPr>
        <w:t xml:space="preserve">, להבין. גם בעיניי יש איזו חשיבות מאוד גדולה, בטח ובטח לחברי כנסת חדשים, לא לבוא שתי דקות, </w:t>
      </w:r>
      <w:bookmarkStart w:id="19033" w:name="_ETM_Q72_295000"/>
      <w:bookmarkEnd w:id="19033"/>
      <w:r>
        <w:rPr>
          <w:rFonts w:hint="cs"/>
          <w:rtl/>
          <w:lang w:eastAsia="he-IL"/>
        </w:rPr>
        <w:t xml:space="preserve">לצאת, לצעוק, לצלם. מכירים את זה? </w:t>
      </w:r>
    </w:p>
    <w:p w:rsidR="000F0B5F" w:rsidRDefault="000F0B5F" w:rsidP="00DE09DC">
      <w:pPr>
        <w:rPr>
          <w:rtl/>
          <w:lang w:eastAsia="he-IL"/>
        </w:rPr>
      </w:pPr>
    </w:p>
    <w:p w:rsidR="000F0B5F" w:rsidRDefault="000F0B5F" w:rsidP="00DE09DC">
      <w:pPr>
        <w:pStyle w:val="af5"/>
        <w:rPr>
          <w:rtl/>
        </w:rPr>
      </w:pPr>
      <w:r w:rsidRPr="00B3008C">
        <w:rPr>
          <w:rStyle w:val="TagStyle"/>
          <w:rtl/>
        </w:rPr>
        <w:t xml:space="preserve"> &lt;&lt; קריאה &gt;&gt;</w:t>
      </w:r>
      <w:r w:rsidRPr="007A2140">
        <w:rPr>
          <w:rStyle w:val="TagStyle"/>
          <w:rtl/>
        </w:rPr>
        <w:t xml:space="preserve"> </w:t>
      </w:r>
      <w:r>
        <w:rPr>
          <w:rtl/>
        </w:rPr>
        <w:t>שרת החינוך יפעת שאשא ביטון:</w:t>
      </w:r>
      <w:r w:rsidRPr="007A2140">
        <w:rPr>
          <w:rStyle w:val="TagStyle"/>
          <w:rtl/>
        </w:rPr>
        <w:t xml:space="preserve"> </w:t>
      </w:r>
      <w:r w:rsidRPr="00B3008C">
        <w:rPr>
          <w:rStyle w:val="TagStyle"/>
          <w:rtl/>
        </w:rPr>
        <w:t>&lt;&lt; קריאה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נורא, נורא.</w:t>
      </w:r>
    </w:p>
    <w:p w:rsidR="000F0B5F" w:rsidRDefault="000F0B5F" w:rsidP="00DE09DC">
      <w:pPr>
        <w:rPr>
          <w:rtl/>
          <w:lang w:eastAsia="he-IL"/>
        </w:rPr>
      </w:pPr>
    </w:p>
    <w:p w:rsidR="000F0B5F" w:rsidRDefault="000F0B5F" w:rsidP="00DE09DC">
      <w:pPr>
        <w:pStyle w:val="-"/>
        <w:rPr>
          <w:rtl/>
        </w:rPr>
      </w:pPr>
      <w:r w:rsidRPr="00B3008C">
        <w:rPr>
          <w:rStyle w:val="TagStyle"/>
          <w:rtl/>
        </w:rPr>
        <w:t xml:space="preserve"> &lt;&lt; דובר_המשך &gt;&gt;</w:t>
      </w:r>
      <w:r w:rsidRPr="00630255">
        <w:rPr>
          <w:rStyle w:val="TagStyle"/>
          <w:rtl/>
        </w:rPr>
        <w:t xml:space="preserve"> </w:t>
      </w:r>
      <w:r>
        <w:rPr>
          <w:rtl/>
        </w:rPr>
        <w:t>נאור שירי (יש עתיד):</w:t>
      </w:r>
      <w:r w:rsidRPr="00630255">
        <w:rPr>
          <w:rStyle w:val="TagStyle"/>
          <w:rtl/>
        </w:rPr>
        <w:t xml:space="preserve"> </w:t>
      </w:r>
      <w:r w:rsidRPr="00B3008C">
        <w:rPr>
          <w:rStyle w:val="TagStyle"/>
          <w:rtl/>
        </w:rPr>
        <w:t>&lt;&lt; דובר_המשך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אז אני סופר-סולד מהתופעה הזאת. אני חושב שזאת אם כל חטאת במובן </w:t>
      </w:r>
      <w:bookmarkStart w:id="19034" w:name="_ETM_Q72_304000"/>
      <w:bookmarkEnd w:id="19034"/>
      <w:r>
        <w:rPr>
          <w:rFonts w:hint="cs"/>
          <w:rtl/>
          <w:lang w:eastAsia="he-IL"/>
        </w:rPr>
        <w:t>הזה שצריך להעמיק, לדעת, להבין. יש גם אווירה שונה כשאתה נמצא ונוכח בדיונים, אתה גם "פה". אז לא הייתי חבר ועדה, לא נתנו לי להיות חבר ועדה - -</w:t>
      </w:r>
    </w:p>
    <w:p w:rsidR="000F0B5F" w:rsidRPr="00630255" w:rsidRDefault="000F0B5F" w:rsidP="00DE09DC">
      <w:pPr>
        <w:rPr>
          <w:rtl/>
          <w:lang w:eastAsia="he-IL"/>
        </w:rPr>
      </w:pPr>
      <w:bookmarkStart w:id="19035" w:name="_ETM_Q72_316000"/>
      <w:bookmarkEnd w:id="19035"/>
    </w:p>
    <w:p w:rsidR="000F0B5F" w:rsidRDefault="000F0B5F" w:rsidP="00DE09DC">
      <w:pPr>
        <w:pStyle w:val="af6"/>
        <w:rPr>
          <w:rtl/>
        </w:rPr>
      </w:pPr>
      <w:r w:rsidRPr="00B3008C">
        <w:rPr>
          <w:rStyle w:val="TagStyle"/>
          <w:rtl/>
        </w:rPr>
        <w:t xml:space="preserve"> &lt;&lt; יור &gt;&gt;</w:t>
      </w:r>
      <w:r w:rsidRPr="007A2140">
        <w:rPr>
          <w:rStyle w:val="TagStyle"/>
          <w:rtl/>
        </w:rPr>
        <w:t xml:space="preserve"> </w:t>
      </w:r>
      <w:r>
        <w:rPr>
          <w:rtl/>
        </w:rPr>
        <w:t>היו"ר מתן כהנא:</w:t>
      </w:r>
      <w:r w:rsidRPr="007A2140">
        <w:rPr>
          <w:rStyle w:val="TagStyle"/>
          <w:rtl/>
        </w:rPr>
        <w:t xml:space="preserve"> </w:t>
      </w:r>
      <w:r w:rsidRPr="00B3008C">
        <w:rPr>
          <w:rStyle w:val="TagStyle"/>
          <w:rtl/>
        </w:rPr>
        <w:t>&lt;&lt;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אני חייב לספר לך על החוויה, אני אקח לך</w:t>
      </w:r>
      <w:bookmarkStart w:id="19036" w:name="_ETM_Q72_319000"/>
      <w:bookmarkEnd w:id="19036"/>
      <w:r>
        <w:rPr>
          <w:rFonts w:hint="cs"/>
          <w:rtl/>
          <w:lang w:eastAsia="he-IL"/>
        </w:rPr>
        <w:t xml:space="preserve"> דקה מהזמן. חוויה ראשונה שלי כחבר כנסת בוועדה: נבחרתי לכנסת,</w:t>
      </w:r>
      <w:bookmarkStart w:id="19037" w:name="_ETM_Q72_325000"/>
      <w:bookmarkEnd w:id="19037"/>
      <w:r>
        <w:rPr>
          <w:rFonts w:hint="cs"/>
          <w:rtl/>
          <w:lang w:eastAsia="he-IL"/>
        </w:rPr>
        <w:t xml:space="preserve"> הגענו לוועדה. הוועדה הראשונה שהשתתפתי בה, ועדת הכלכלה, על רפורמת החשמל. כל זמן מסוים צריכים להביא את זה לוועדה והוועדה צריכה לאשר. בקיצור, אני אומר, הנושא </w:t>
      </w:r>
      <w:bookmarkStart w:id="19038" w:name="_ETM_Q72_335000"/>
      <w:bookmarkEnd w:id="19038"/>
      <w:r>
        <w:rPr>
          <w:rFonts w:hint="cs"/>
          <w:rtl/>
          <w:lang w:eastAsia="he-IL"/>
        </w:rPr>
        <w:t xml:space="preserve">כבד, תנו לי חומר רקע כדי שאני אדע על מה </w:t>
      </w:r>
      <w:bookmarkStart w:id="19039" w:name="_ETM_Q72_340000"/>
      <w:bookmarkEnd w:id="19039"/>
      <w:r>
        <w:rPr>
          <w:rFonts w:hint="cs"/>
          <w:rtl/>
          <w:lang w:eastAsia="he-IL"/>
        </w:rPr>
        <w:t>הולכים לדבר. אומרים, נארגן, נארגן. הדיון התחיל ב-10:00, ב-</w:t>
      </w:r>
      <w:r w:rsidR="007608F6">
        <w:rPr>
          <w:rFonts w:hint="cs"/>
          <w:rtl/>
          <w:lang w:eastAsia="he-IL"/>
        </w:rPr>
        <w:t>0</w:t>
      </w:r>
      <w:r>
        <w:rPr>
          <w:rFonts w:hint="cs"/>
          <w:rtl/>
          <w:lang w:eastAsia="he-IL"/>
        </w:rPr>
        <w:t>9:28 לווטסאפ, בדרך בנסיעה, קיבלתי מצגת של איזה 400</w:t>
      </w:r>
      <w:bookmarkStart w:id="19040" w:name="_ETM_Q72_350000"/>
      <w:bookmarkEnd w:id="19040"/>
      <w:r>
        <w:rPr>
          <w:rFonts w:hint="cs"/>
          <w:rtl/>
          <w:lang w:eastAsia="he-IL"/>
        </w:rPr>
        <w:t xml:space="preserve"> עמודים, לא זוכר כמה. אמרתי, מה אני אעשה </w:t>
      </w:r>
      <w:bookmarkStart w:id="19041" w:name="_ETM_Q72_354000"/>
      <w:bookmarkEnd w:id="19041"/>
      <w:r>
        <w:rPr>
          <w:rFonts w:hint="cs"/>
          <w:rtl/>
          <w:lang w:eastAsia="he-IL"/>
        </w:rPr>
        <w:t>עם זה עכשיו, עם 400 עמודים? אני נכנס לוועדה</w:t>
      </w:r>
      <w:bookmarkStart w:id="19042" w:name="_ETM_Q72_359000"/>
      <w:bookmarkEnd w:id="19042"/>
      <w:r>
        <w:rPr>
          <w:rFonts w:hint="cs"/>
          <w:rtl/>
          <w:lang w:eastAsia="he-IL"/>
        </w:rPr>
        <w:t>, אמרתי, בטח לאף אחד אין מושג על מה הוא הולך לדבר. מתחילים עם הצעות</w:t>
      </w:r>
      <w:bookmarkStart w:id="19043" w:name="_ETM_Q72_363000"/>
      <w:bookmarkEnd w:id="19043"/>
      <w:r>
        <w:rPr>
          <w:rFonts w:hint="cs"/>
          <w:rtl/>
          <w:lang w:eastAsia="he-IL"/>
        </w:rPr>
        <w:t xml:space="preserve"> לסדר, ולכל חברי הכנסת יש מה להגיד.</w:t>
      </w:r>
      <w:bookmarkStart w:id="19044" w:name="_ETM_Q72_364000"/>
      <w:bookmarkEnd w:id="19044"/>
      <w:r>
        <w:rPr>
          <w:rFonts w:hint="cs"/>
          <w:rtl/>
          <w:lang w:eastAsia="he-IL"/>
        </w:rPr>
        <w:t xml:space="preserve"> עכשיו אני אומר, מה יש לכם להגיד, הרגע קיבלנו </w:t>
      </w:r>
      <w:bookmarkStart w:id="19045" w:name="_ETM_Q72_368000"/>
      <w:bookmarkEnd w:id="19045"/>
      <w:r>
        <w:rPr>
          <w:rFonts w:hint="cs"/>
          <w:rtl/>
          <w:lang w:eastAsia="he-IL"/>
        </w:rPr>
        <w:t>את החומר, לפני 32 דקות. כל חבר כנסת נעמד</w:t>
      </w:r>
      <w:bookmarkStart w:id="19046" w:name="_ETM_Q72_372000"/>
      <w:bookmarkEnd w:id="19046"/>
      <w:r>
        <w:rPr>
          <w:rFonts w:hint="cs"/>
          <w:rtl/>
          <w:lang w:eastAsia="he-IL"/>
        </w:rPr>
        <w:t xml:space="preserve">, מתחיל לצלם, אומר משהו, צועק </w:t>
      </w:r>
      <w:r>
        <w:rPr>
          <w:rtl/>
          <w:lang w:eastAsia="he-IL"/>
        </w:rPr>
        <w:t>–</w:t>
      </w:r>
      <w:r>
        <w:rPr>
          <w:rFonts w:hint="cs"/>
          <w:rtl/>
          <w:lang w:eastAsia="he-IL"/>
        </w:rPr>
        <w:t xml:space="preserve"> יוצא. זאת החוויה הראשונה שלי מדיון בוועדות הכנסת.  </w:t>
      </w:r>
    </w:p>
    <w:p w:rsidR="000F0B5F" w:rsidRPr="0071783B" w:rsidRDefault="000F0B5F" w:rsidP="00DE09DC">
      <w:pPr>
        <w:rPr>
          <w:rtl/>
        </w:rPr>
      </w:pPr>
    </w:p>
    <w:p w:rsidR="000F0B5F" w:rsidRDefault="000F0B5F" w:rsidP="00DE09DC">
      <w:pPr>
        <w:pStyle w:val="-"/>
        <w:rPr>
          <w:rtl/>
        </w:rPr>
      </w:pPr>
      <w:bookmarkStart w:id="19047" w:name="ET_speakercontinue_6361_9"/>
      <w:r w:rsidRPr="00B3008C">
        <w:rPr>
          <w:rStyle w:val="TagStyle"/>
          <w:rtl/>
        </w:rPr>
        <w:t xml:space="preserve"> &lt;&lt; דובר_המשך &gt;&gt;</w:t>
      </w:r>
      <w:r w:rsidRPr="006F75C7">
        <w:rPr>
          <w:rStyle w:val="TagStyle"/>
          <w:rtl/>
        </w:rPr>
        <w:t xml:space="preserve"> </w:t>
      </w:r>
      <w:r>
        <w:rPr>
          <w:rtl/>
        </w:rPr>
        <w:t>נאור שירי (יש עתיד):</w:t>
      </w:r>
      <w:r w:rsidRPr="006F75C7">
        <w:rPr>
          <w:rStyle w:val="TagStyle"/>
          <w:rtl/>
        </w:rPr>
        <w:t xml:space="preserve"> </w:t>
      </w:r>
      <w:r w:rsidRPr="00B3008C">
        <w:rPr>
          <w:rStyle w:val="TagStyle"/>
          <w:rtl/>
        </w:rPr>
        <w:t>&lt;&lt; דובר_המשך &gt;&gt;</w:t>
      </w:r>
      <w:r>
        <w:rPr>
          <w:rtl/>
        </w:rPr>
        <w:t xml:space="preserve">   </w:t>
      </w:r>
      <w:bookmarkEnd w:id="19047"/>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זה גדול. מה שעוד גדול זה הפער בין מה שחושב הצופה הממוצע, הציבור, לבין מה שקורה באמת בוועדה. אבל בסדר. אני אחזור לרציונל, שבא ואמר, אני לא אצא כל פסיק. אבל אני </w:t>
      </w:r>
      <w:bookmarkStart w:id="19048" w:name="_ETM_Q72_408000"/>
      <w:bookmarkEnd w:id="19048"/>
      <w:r>
        <w:rPr>
          <w:rFonts w:hint="cs"/>
          <w:rtl/>
          <w:lang w:eastAsia="he-IL"/>
        </w:rPr>
        <w:t>לא הייתי חבר ועדה. הגעתי לפני כן, למדתי, ולאט-לאט</w:t>
      </w:r>
      <w:bookmarkStart w:id="19049" w:name="_ETM_Q72_414000"/>
      <w:bookmarkEnd w:id="19049"/>
      <w:r>
        <w:rPr>
          <w:rFonts w:hint="cs"/>
          <w:rtl/>
          <w:lang w:eastAsia="he-IL"/>
        </w:rPr>
        <w:t xml:space="preserve"> נראה לי שלפחות בוועדה התייחסו קצת יותר ברצינות למה שאני אומר. כן הצלחנו לשנות כמה דברים. אני לא</w:t>
      </w:r>
      <w:bookmarkStart w:id="19050" w:name="_ETM_Q72_421000"/>
      <w:bookmarkEnd w:id="19050"/>
      <w:r>
        <w:rPr>
          <w:rFonts w:hint="cs"/>
          <w:rtl/>
          <w:lang w:eastAsia="he-IL"/>
        </w:rPr>
        <w:t xml:space="preserve"> מדבר דווקא על השינויים שנכנסו, כי אני חושב שבסוף השינויים שנכנסו</w:t>
      </w:r>
      <w:bookmarkStart w:id="19051" w:name="_ETM_Q72_425000"/>
      <w:bookmarkEnd w:id="19051"/>
      <w:r>
        <w:rPr>
          <w:rFonts w:hint="cs"/>
          <w:rtl/>
          <w:lang w:eastAsia="he-IL"/>
        </w:rPr>
        <w:t xml:space="preserve"> הם שינויים </w:t>
      </w:r>
      <w:r>
        <w:rPr>
          <w:rtl/>
          <w:lang w:eastAsia="he-IL"/>
        </w:rPr>
        <w:t>–</w:t>
      </w:r>
      <w:r>
        <w:rPr>
          <w:rFonts w:hint="cs"/>
          <w:rtl/>
          <w:lang w:eastAsia="he-IL"/>
        </w:rPr>
        <w:t xml:space="preserve"> לא יודע </w:t>
      </w:r>
      <w:r>
        <w:rPr>
          <w:rtl/>
          <w:lang w:eastAsia="he-IL"/>
        </w:rPr>
        <w:t>–</w:t>
      </w:r>
      <w:r>
        <w:rPr>
          <w:rFonts w:hint="cs"/>
          <w:rtl/>
          <w:lang w:eastAsia="he-IL"/>
        </w:rPr>
        <w:t xml:space="preserve"> הם מאוד כלליים ולא ממש מהותיים. </w:t>
      </w:r>
    </w:p>
    <w:p w:rsidR="000F0B5F" w:rsidRDefault="000F0B5F" w:rsidP="00DE09DC">
      <w:pPr>
        <w:rPr>
          <w:rtl/>
          <w:lang w:eastAsia="he-IL"/>
        </w:rPr>
      </w:pPr>
    </w:p>
    <w:p w:rsidR="000F0B5F" w:rsidRDefault="000F0B5F" w:rsidP="00DE09DC">
      <w:pPr>
        <w:rPr>
          <w:rtl/>
          <w:lang w:eastAsia="he-IL"/>
        </w:rPr>
      </w:pPr>
      <w:r>
        <w:rPr>
          <w:rFonts w:hint="cs"/>
          <w:rtl/>
          <w:lang w:eastAsia="he-IL"/>
        </w:rPr>
        <w:lastRenderedPageBreak/>
        <w:t xml:space="preserve">אבל מה הייתה הבעיה הכי גדולה שלי? מציע </w:t>
      </w:r>
      <w:bookmarkStart w:id="19052" w:name="_ETM_Q72_434000"/>
      <w:bookmarkEnd w:id="19052"/>
      <w:r>
        <w:rPr>
          <w:rFonts w:hint="cs"/>
          <w:rtl/>
          <w:lang w:eastAsia="he-IL"/>
        </w:rPr>
        <w:t>החוק. אני לא יכול לנתק את מציע החוק מהחוק עצמו</w:t>
      </w:r>
      <w:bookmarkStart w:id="19053" w:name="_ETM_Q72_437000"/>
      <w:bookmarkEnd w:id="19053"/>
      <w:r>
        <w:rPr>
          <w:rFonts w:hint="cs"/>
          <w:rtl/>
          <w:lang w:eastAsia="he-IL"/>
        </w:rPr>
        <w:t xml:space="preserve">, זאת אומרת מאיתמר בן גביר. לא בא לי לנתק </w:t>
      </w:r>
      <w:bookmarkStart w:id="19054" w:name="_ETM_Q72_443000"/>
      <w:bookmarkEnd w:id="19054"/>
      <w:r>
        <w:rPr>
          <w:rFonts w:hint="cs"/>
          <w:rtl/>
          <w:lang w:eastAsia="he-IL"/>
        </w:rPr>
        <w:t xml:space="preserve">את זה. אני גם כופר בכלל במי שטוען את זה </w:t>
      </w:r>
      <w:bookmarkStart w:id="19055" w:name="_ETM_Q72_451000"/>
      <w:bookmarkEnd w:id="19055"/>
      <w:r>
        <w:rPr>
          <w:rFonts w:hint="cs"/>
          <w:rtl/>
          <w:lang w:eastAsia="he-IL"/>
        </w:rPr>
        <w:t xml:space="preserve">כלפינו, וכשאני אומר "כלפינו" זה חברי הוועדה מהאופוזיציה. אומרים, </w:t>
      </w:r>
      <w:bookmarkStart w:id="19056" w:name="_ETM_Q72_452000"/>
      <w:bookmarkEnd w:id="19056"/>
      <w:r>
        <w:rPr>
          <w:rFonts w:hint="cs"/>
          <w:rtl/>
          <w:lang w:eastAsia="he-IL"/>
        </w:rPr>
        <w:t>רק בגלל שזה איתמר בן גביר. מה אתם</w:t>
      </w:r>
      <w:bookmarkStart w:id="19057" w:name="_ETM_Q72_457000"/>
      <w:bookmarkEnd w:id="19057"/>
      <w:r>
        <w:rPr>
          <w:rFonts w:hint="cs"/>
          <w:rtl/>
          <w:lang w:eastAsia="he-IL"/>
        </w:rPr>
        <w:t xml:space="preserve"> מצפים, שלא נתייחס להיותו של איתמר בן גביר איתמר בן גביר? כאילו, מה זה הטיעון הזה? מה אתם רוצים, שנגיד לכם שבאנו בנפש חפצה ובידיים נקיות ואיזו אובייקטיביות טבולה ראסה כזה, ובאמת לא נתייחס למציע החוק ולחוק עצמו? אז, לא. אי-אפשר לנתק את היותו של המציע</w:t>
      </w:r>
      <w:bookmarkStart w:id="19058" w:name="_ETM_Q72_476000"/>
      <w:bookmarkEnd w:id="19058"/>
      <w:r>
        <w:rPr>
          <w:rFonts w:hint="cs"/>
          <w:rtl/>
          <w:lang w:eastAsia="he-IL"/>
        </w:rPr>
        <w:t xml:space="preserve"> </w:t>
      </w:r>
      <w:r>
        <w:rPr>
          <w:rtl/>
          <w:lang w:eastAsia="he-IL"/>
        </w:rPr>
        <w:t>–</w:t>
      </w:r>
      <w:r>
        <w:rPr>
          <w:rFonts w:hint="cs"/>
          <w:rtl/>
          <w:lang w:eastAsia="he-IL"/>
        </w:rPr>
        <w:t xml:space="preserve"> וכבר נאמר רבות, גם מורשע, אבל היום זה כבר הפך להיות נורמה ודבר שנותן, כנראה</w:t>
      </w:r>
      <w:bookmarkStart w:id="19059" w:name="_ETM_Q72_490000"/>
      <w:bookmarkEnd w:id="19059"/>
      <w:r>
        <w:rPr>
          <w:rFonts w:hint="cs"/>
          <w:rtl/>
          <w:lang w:eastAsia="he-IL"/>
        </w:rPr>
        <w:t xml:space="preserve">, נקודות זכות </w:t>
      </w:r>
      <w:r>
        <w:rPr>
          <w:rtl/>
          <w:lang w:eastAsia="he-IL"/>
        </w:rPr>
        <w:t>–</w:t>
      </w:r>
      <w:r>
        <w:rPr>
          <w:rFonts w:hint="cs"/>
          <w:rtl/>
          <w:lang w:eastAsia="he-IL"/>
        </w:rPr>
        <w:t xml:space="preserve"> לנתק את כל מי שהוא מהצעת החוק. </w:t>
      </w:r>
    </w:p>
    <w:p w:rsidR="000F0B5F" w:rsidRDefault="000F0B5F" w:rsidP="00DE09DC">
      <w:pPr>
        <w:rPr>
          <w:rtl/>
          <w:lang w:eastAsia="he-IL"/>
        </w:rPr>
      </w:pPr>
      <w:bookmarkStart w:id="19060" w:name="_ETM_Q72_495000"/>
      <w:bookmarkEnd w:id="19060"/>
    </w:p>
    <w:p w:rsidR="000F0B5F" w:rsidRDefault="000F0B5F" w:rsidP="00DE09DC">
      <w:pPr>
        <w:rPr>
          <w:rtl/>
          <w:lang w:eastAsia="he-IL"/>
        </w:rPr>
      </w:pPr>
      <w:bookmarkStart w:id="19061" w:name="_ETM_Q72_496000"/>
      <w:bookmarkEnd w:id="19061"/>
      <w:r>
        <w:rPr>
          <w:rFonts w:hint="cs"/>
          <w:rtl/>
          <w:lang w:eastAsia="he-IL"/>
        </w:rPr>
        <w:t>היה שלב מסוים שכבר ויתרתי על התענוג</w:t>
      </w:r>
      <w:bookmarkStart w:id="19062" w:name="_ETM_Q72_502000"/>
      <w:bookmarkEnd w:id="19062"/>
      <w:r>
        <w:rPr>
          <w:rFonts w:hint="cs"/>
          <w:rtl/>
          <w:lang w:eastAsia="he-IL"/>
        </w:rPr>
        <w:t xml:space="preserve"> או על הרצון שלנו </w:t>
      </w:r>
      <w:r>
        <w:rPr>
          <w:rFonts w:hint="eastAsia"/>
          <w:rtl/>
          <w:lang w:eastAsia="he-IL"/>
        </w:rPr>
        <w:t>–</w:t>
      </w:r>
      <w:r>
        <w:rPr>
          <w:rFonts w:hint="cs"/>
          <w:rtl/>
          <w:lang w:eastAsia="he-IL"/>
        </w:rPr>
        <w:t xml:space="preserve"> ערב טוב, לילה טוב, לפנות בוקר </w:t>
      </w:r>
      <w:bookmarkStart w:id="19063" w:name="_ETM_Q72_506000"/>
      <w:bookmarkEnd w:id="19063"/>
      <w:r>
        <w:rPr>
          <w:rFonts w:hint="cs"/>
          <w:rtl/>
          <w:lang w:eastAsia="he-IL"/>
        </w:rPr>
        <w:t xml:space="preserve">נעים. </w:t>
      </w:r>
    </w:p>
    <w:p w:rsidR="000F0B5F" w:rsidRPr="006F75C7" w:rsidRDefault="000F0B5F" w:rsidP="00DE09DC">
      <w:pPr>
        <w:rPr>
          <w:rtl/>
          <w:lang w:eastAsia="he-IL"/>
        </w:rPr>
      </w:pPr>
      <w:bookmarkStart w:id="19064" w:name="_ETM_Q72_507000"/>
      <w:bookmarkEnd w:id="19064"/>
    </w:p>
    <w:p w:rsidR="000F0B5F" w:rsidRDefault="000F0B5F" w:rsidP="00DE09DC">
      <w:pPr>
        <w:pStyle w:val="af5"/>
        <w:rPr>
          <w:rtl/>
        </w:rPr>
      </w:pPr>
      <w:bookmarkStart w:id="19065" w:name="ET_interruption_6218_7"/>
      <w:r w:rsidRPr="00B3008C">
        <w:rPr>
          <w:rStyle w:val="TagStyle"/>
          <w:rtl/>
        </w:rPr>
        <w:t xml:space="preserve"> &lt;&lt; קריאה &gt;&gt;</w:t>
      </w:r>
      <w:r w:rsidRPr="006F75C7">
        <w:rPr>
          <w:rStyle w:val="TagStyle"/>
          <w:rtl/>
        </w:rPr>
        <w:t xml:space="preserve"> </w:t>
      </w:r>
      <w:r>
        <w:rPr>
          <w:rtl/>
        </w:rPr>
        <w:t>שר התפוצות נחמן שי:</w:t>
      </w:r>
      <w:r w:rsidRPr="006F75C7">
        <w:rPr>
          <w:rStyle w:val="TagStyle"/>
          <w:rtl/>
        </w:rPr>
        <w:t xml:space="preserve"> </w:t>
      </w:r>
      <w:r w:rsidRPr="00B3008C">
        <w:rPr>
          <w:rStyle w:val="TagStyle"/>
          <w:rtl/>
        </w:rPr>
        <w:t>&lt;&lt; קריאה &gt;&gt;</w:t>
      </w:r>
      <w:r>
        <w:rPr>
          <w:rtl/>
        </w:rPr>
        <w:t xml:space="preserve">   </w:t>
      </w:r>
      <w:bookmarkEnd w:id="19065"/>
    </w:p>
    <w:p w:rsidR="000F0B5F" w:rsidRDefault="000F0B5F" w:rsidP="00D91890">
      <w:pPr>
        <w:rPr>
          <w:rtl/>
          <w:lang w:eastAsia="he-IL"/>
        </w:rPr>
      </w:pPr>
    </w:p>
    <w:p w:rsidR="000F0B5F" w:rsidRDefault="000F0B5F" w:rsidP="00DE09DC">
      <w:pPr>
        <w:rPr>
          <w:rtl/>
          <w:lang w:eastAsia="he-IL"/>
        </w:rPr>
      </w:pPr>
      <w:r>
        <w:rPr>
          <w:rFonts w:hint="cs"/>
          <w:rtl/>
          <w:lang w:eastAsia="he-IL"/>
        </w:rPr>
        <w:t>כבר בוקר.</w:t>
      </w:r>
    </w:p>
    <w:p w:rsidR="000F0B5F" w:rsidRDefault="000F0B5F" w:rsidP="00DE09DC">
      <w:pPr>
        <w:rPr>
          <w:rtl/>
          <w:lang w:eastAsia="he-IL"/>
        </w:rPr>
      </w:pPr>
    </w:p>
    <w:p w:rsidR="000F0B5F" w:rsidRDefault="000F0B5F" w:rsidP="00DE09DC">
      <w:pPr>
        <w:pStyle w:val="-"/>
        <w:rPr>
          <w:rtl/>
        </w:rPr>
      </w:pPr>
      <w:r w:rsidRPr="00B3008C">
        <w:rPr>
          <w:rStyle w:val="TagStyle"/>
          <w:rtl/>
        </w:rPr>
        <w:t xml:space="preserve"> &lt;&lt; דובר_המשך &gt;&gt;</w:t>
      </w:r>
      <w:r w:rsidRPr="006F75C7">
        <w:rPr>
          <w:rStyle w:val="TagStyle"/>
          <w:rtl/>
        </w:rPr>
        <w:t xml:space="preserve"> </w:t>
      </w:r>
      <w:r>
        <w:rPr>
          <w:rtl/>
        </w:rPr>
        <w:t>נאור שירי (יש עתיד):</w:t>
      </w:r>
      <w:r w:rsidRPr="006F75C7">
        <w:rPr>
          <w:rStyle w:val="TagStyle"/>
          <w:rtl/>
        </w:rPr>
        <w:t xml:space="preserve"> </w:t>
      </w:r>
      <w:r w:rsidRPr="00B3008C">
        <w:rPr>
          <w:rStyle w:val="TagStyle"/>
          <w:rtl/>
        </w:rPr>
        <w:t>&lt;&lt; דובר_המשך &gt;&gt;</w:t>
      </w:r>
      <w:r>
        <w:rPr>
          <w:rtl/>
        </w:rPr>
        <w:t xml:space="preserve">   </w:t>
      </w:r>
    </w:p>
    <w:p w:rsidR="000F0B5F" w:rsidRPr="007A2140" w:rsidRDefault="000F0B5F" w:rsidP="00DE09DC">
      <w:pPr>
        <w:rPr>
          <w:rtl/>
          <w:lang w:eastAsia="he-IL"/>
        </w:rPr>
      </w:pPr>
    </w:p>
    <w:p w:rsidR="000F0B5F" w:rsidRDefault="000F0B5F" w:rsidP="00DE09DC">
      <w:pPr>
        <w:rPr>
          <w:rtl/>
          <w:lang w:eastAsia="he-IL"/>
        </w:rPr>
      </w:pPr>
      <w:r>
        <w:rPr>
          <w:rFonts w:hint="cs"/>
          <w:rtl/>
          <w:lang w:eastAsia="he-IL"/>
        </w:rPr>
        <w:t xml:space="preserve">נכון. </w:t>
      </w:r>
      <w:bookmarkStart w:id="19066" w:name="_ETM_Q72_509000"/>
      <w:bookmarkEnd w:id="19066"/>
      <w:r>
        <w:rPr>
          <w:rFonts w:hint="cs"/>
          <w:rtl/>
          <w:lang w:eastAsia="he-IL"/>
        </w:rPr>
        <w:t>אז ויתרתי באמת על התענוג וניסיתי להתייחס להצעה</w:t>
      </w:r>
      <w:bookmarkStart w:id="19067" w:name="_ETM_Q72_513000"/>
      <w:bookmarkEnd w:id="19067"/>
      <w:r>
        <w:rPr>
          <w:rFonts w:hint="cs"/>
          <w:rtl/>
          <w:lang w:eastAsia="he-IL"/>
        </w:rPr>
        <w:t xml:space="preserve"> כפי שהוגשה לנו ולנסות, יחד עם שלל גורמי המקצוע, לגרום</w:t>
      </w:r>
      <w:bookmarkStart w:id="19068" w:name="_ETM_Q72_521000"/>
      <w:bookmarkEnd w:id="19068"/>
      <w:r>
        <w:rPr>
          <w:rFonts w:hint="cs"/>
          <w:rtl/>
          <w:lang w:eastAsia="he-IL"/>
        </w:rPr>
        <w:t xml:space="preserve"> למציע להבין שיש פה משהו שהוא פשוט לא בספירה הנכונה. </w:t>
      </w:r>
      <w:bookmarkStart w:id="19069" w:name="_ETM_Q72_530000"/>
      <w:bookmarkEnd w:id="19069"/>
      <w:r>
        <w:rPr>
          <w:rFonts w:hint="cs"/>
          <w:rtl/>
          <w:lang w:eastAsia="he-IL"/>
        </w:rPr>
        <w:t>הטיעון הכללי היה: כולנו מסכימים שלמשטרת ישראל יש אתגרים. כל</w:t>
      </w:r>
      <w:bookmarkStart w:id="19070" w:name="_ETM_Q72_536000"/>
      <w:bookmarkEnd w:id="19070"/>
      <w:r>
        <w:rPr>
          <w:rFonts w:hint="cs"/>
          <w:rtl/>
          <w:lang w:eastAsia="he-IL"/>
        </w:rPr>
        <w:t xml:space="preserve"> אזרח, כל אחד שיושב פה סביב השולחן, הצוות המקצועי ובטח אנחנו, מכירים ויודעים שמשטרת ישראל צריכה לקבל התאמה </w:t>
      </w:r>
      <w:bookmarkStart w:id="19071" w:name="_ETM_Q72_546000"/>
      <w:bookmarkEnd w:id="19071"/>
      <w:r>
        <w:rPr>
          <w:rFonts w:hint="cs"/>
          <w:rtl/>
          <w:lang w:eastAsia="he-IL"/>
        </w:rPr>
        <w:t>לשנת 2022. זה בא לידי ביטוי בכוח האדם,</w:t>
      </w:r>
      <w:bookmarkStart w:id="19072" w:name="_ETM_Q72_550000"/>
      <w:bookmarkEnd w:id="19072"/>
      <w:r>
        <w:rPr>
          <w:rFonts w:hint="cs"/>
          <w:rtl/>
          <w:lang w:eastAsia="he-IL"/>
        </w:rPr>
        <w:t xml:space="preserve"> זה בא לידי ביטוי באלף ואחד סעיפים ותת-סעיפים ובהצטיידות ובהבנה </w:t>
      </w:r>
      <w:bookmarkStart w:id="19073" w:name="_ETM_Q72_559000"/>
      <w:bookmarkEnd w:id="19073"/>
      <w:r>
        <w:rPr>
          <w:rFonts w:hint="cs"/>
          <w:rtl/>
          <w:lang w:eastAsia="he-IL"/>
        </w:rPr>
        <w:t>ובמודל הפעולה ובשיתוף הפעולה עם הערים. כולנו מכירים בבעיה, כולנו נדרשים לבעיה וכולנו מסכימים על זה שצריך לעשות שינויים.</w:t>
      </w:r>
      <w:bookmarkStart w:id="19074" w:name="_ETM_Q72_568000"/>
      <w:bookmarkEnd w:id="19074"/>
      <w:r>
        <w:rPr>
          <w:rFonts w:hint="cs"/>
          <w:rtl/>
          <w:lang w:eastAsia="he-IL"/>
        </w:rPr>
        <w:t xml:space="preserve">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עוד הסכמה שהייתה היא הסכמה בנוגע לצורך בתיקון </w:t>
      </w:r>
      <w:bookmarkStart w:id="19075" w:name="_ETM_Q72_573000"/>
      <w:bookmarkEnd w:id="19075"/>
      <w:r>
        <w:rPr>
          <w:rFonts w:hint="cs"/>
          <w:rtl/>
          <w:lang w:eastAsia="he-IL"/>
        </w:rPr>
        <w:t xml:space="preserve">פקודת המשטרה. בסוף התיקון האחרון שנעשה </w:t>
      </w:r>
      <w:r>
        <w:rPr>
          <w:rtl/>
          <w:lang w:eastAsia="he-IL"/>
        </w:rPr>
        <w:t>–</w:t>
      </w:r>
      <w:r>
        <w:rPr>
          <w:rFonts w:hint="cs"/>
          <w:rtl/>
          <w:lang w:eastAsia="he-IL"/>
        </w:rPr>
        <w:t xml:space="preserve"> אני לא יודע אם זה האחרון אבל השינוי המהותי שנעשה בפקודה היה </w:t>
      </w:r>
      <w:bookmarkStart w:id="19076" w:name="_ETM_Q72_583000"/>
      <w:bookmarkEnd w:id="19076"/>
      <w:r>
        <w:rPr>
          <w:rFonts w:hint="cs"/>
          <w:rtl/>
          <w:lang w:eastAsia="he-IL"/>
        </w:rPr>
        <w:t xml:space="preserve">ב-1970. ואכן הייתה ועדת צדוק, שהמליצה ב-1999 לשנות את פקודת המשטרה </w:t>
      </w:r>
      <w:r>
        <w:rPr>
          <w:rFonts w:hint="eastAsia"/>
          <w:rtl/>
          <w:lang w:eastAsia="he-IL"/>
        </w:rPr>
        <w:t>–</w:t>
      </w:r>
      <w:r>
        <w:rPr>
          <w:rFonts w:hint="cs"/>
          <w:rtl/>
          <w:lang w:eastAsia="he-IL"/>
        </w:rPr>
        <w:t xml:space="preserve"> בערך </w:t>
      </w:r>
      <w:bookmarkStart w:id="19077" w:name="_ETM_Q72_559008"/>
      <w:bookmarkEnd w:id="19077"/>
      <w:r>
        <w:rPr>
          <w:rFonts w:hint="cs"/>
          <w:rtl/>
          <w:lang w:eastAsia="he-IL"/>
        </w:rPr>
        <w:t xml:space="preserve">ספר כזה של המלצות. </w:t>
      </w:r>
    </w:p>
    <w:p w:rsidR="000F0B5F" w:rsidRDefault="000F0B5F" w:rsidP="00DE09DC">
      <w:pPr>
        <w:rPr>
          <w:rtl/>
          <w:lang w:eastAsia="he-IL"/>
        </w:rPr>
      </w:pPr>
    </w:p>
    <w:p w:rsidR="000F0B5F" w:rsidRDefault="000F0B5F" w:rsidP="00DE09DC">
      <w:pPr>
        <w:rPr>
          <w:rtl/>
          <w:lang w:eastAsia="he-IL"/>
        </w:rPr>
      </w:pPr>
      <w:bookmarkStart w:id="19078" w:name="_ETM_Q72_595000"/>
      <w:bookmarkEnd w:id="19078"/>
      <w:r>
        <w:rPr>
          <w:rFonts w:hint="cs"/>
          <w:rtl/>
          <w:lang w:eastAsia="he-IL"/>
        </w:rPr>
        <w:t xml:space="preserve">עכשיו, מה היה טריק ידוע של המציע? קודם כול, מציע בהצעת חוק פרטית </w:t>
      </w:r>
      <w:r>
        <w:rPr>
          <w:rtl/>
          <w:lang w:eastAsia="he-IL"/>
        </w:rPr>
        <w:t>–</w:t>
      </w:r>
      <w:r>
        <w:rPr>
          <w:rFonts w:hint="cs"/>
          <w:rtl/>
          <w:lang w:eastAsia="he-IL"/>
        </w:rPr>
        <w:t xml:space="preserve"> תסכים איתי, ובטח שיש לך יותר ניסיון </w:t>
      </w:r>
      <w:r>
        <w:rPr>
          <w:rtl/>
          <w:lang w:eastAsia="he-IL"/>
        </w:rPr>
        <w:t>–</w:t>
      </w:r>
      <w:r>
        <w:rPr>
          <w:rFonts w:hint="cs"/>
          <w:rtl/>
          <w:lang w:eastAsia="he-IL"/>
        </w:rPr>
        <w:t xml:space="preserve"> צריך להיות נוכח</w:t>
      </w:r>
      <w:bookmarkStart w:id="19079" w:name="_ETM_Q72_603000"/>
      <w:bookmarkEnd w:id="19079"/>
      <w:r>
        <w:rPr>
          <w:rFonts w:hint="cs"/>
          <w:rtl/>
          <w:lang w:eastAsia="he-IL"/>
        </w:rPr>
        <w:t xml:space="preserve"> בדיונים. מציע חוק פרטי זה לא שר, למרות שגם שרים ברפורמות משמעותיות </w:t>
      </w:r>
      <w:r>
        <w:rPr>
          <w:rtl/>
          <w:lang w:eastAsia="he-IL"/>
        </w:rPr>
        <w:t>–</w:t>
      </w:r>
      <w:r>
        <w:rPr>
          <w:rFonts w:hint="cs"/>
          <w:rtl/>
          <w:lang w:eastAsia="he-IL"/>
        </w:rPr>
        <w:t xml:space="preserve"> אני זוכר שגלעד ארדן, בכנסת </w:t>
      </w:r>
      <w:bookmarkStart w:id="19080" w:name="_ETM_Q72_613000"/>
      <w:bookmarkEnd w:id="19080"/>
      <w:r>
        <w:rPr>
          <w:rFonts w:hint="cs"/>
          <w:rtl/>
          <w:lang w:eastAsia="he-IL"/>
        </w:rPr>
        <w:t>התשע-עשרה, כשהייתה רפורמה גדולה בתאגיד השידור, היה נוכח בוועדות</w:t>
      </w:r>
      <w:bookmarkStart w:id="19081" w:name="_ETM_Q72_626000"/>
      <w:bookmarkEnd w:id="19081"/>
      <w:r>
        <w:rPr>
          <w:rFonts w:hint="cs"/>
          <w:rtl/>
          <w:lang w:eastAsia="he-IL"/>
        </w:rPr>
        <w:t xml:space="preserve"> באופן מלא, קיים בוועדות, שומע טיעונים, עונה; תסכים, לא</w:t>
      </w:r>
      <w:bookmarkStart w:id="19082" w:name="_ETM_Q72_625000"/>
      <w:bookmarkEnd w:id="19082"/>
      <w:r>
        <w:rPr>
          <w:rFonts w:hint="cs"/>
          <w:rtl/>
          <w:lang w:eastAsia="he-IL"/>
        </w:rPr>
        <w:t xml:space="preserve"> תסכים </w:t>
      </w:r>
      <w:r>
        <w:rPr>
          <w:rtl/>
          <w:lang w:eastAsia="he-IL"/>
        </w:rPr>
        <w:t>–</w:t>
      </w:r>
      <w:r>
        <w:rPr>
          <w:rFonts w:hint="cs"/>
          <w:rtl/>
          <w:lang w:eastAsia="he-IL"/>
        </w:rPr>
        <w:t xml:space="preserve"> לגיטימי. הנוהג שהשתרש אצלנו זה שמציע החוק מגיע, נותן את הנאום לאומה: אתם לא </w:t>
      </w:r>
      <w:r>
        <w:rPr>
          <w:rFonts w:hint="cs"/>
          <w:rtl/>
          <w:lang w:eastAsia="he-IL"/>
        </w:rPr>
        <w:lastRenderedPageBreak/>
        <w:t xml:space="preserve">יודעים כלום, לא קראתם כלום, תקרא ועדת צדוק </w:t>
      </w:r>
      <w:r>
        <w:rPr>
          <w:rFonts w:hint="eastAsia"/>
          <w:rtl/>
          <w:lang w:eastAsia="he-IL"/>
        </w:rPr>
        <w:t>–</w:t>
      </w:r>
      <w:r>
        <w:rPr>
          <w:rFonts w:hint="cs"/>
          <w:rtl/>
          <w:lang w:eastAsia="he-IL"/>
        </w:rPr>
        <w:t xml:space="preserve"> תמיד היה קטע כזה </w:t>
      </w:r>
      <w:bookmarkStart w:id="19083" w:name="_ETM_Q72_641000"/>
      <w:bookmarkEnd w:id="19083"/>
      <w:r>
        <w:rPr>
          <w:rFonts w:hint="cs"/>
          <w:rtl/>
          <w:lang w:eastAsia="he-IL"/>
        </w:rPr>
        <w:t xml:space="preserve">שהוא עושה </w:t>
      </w:r>
      <w:r>
        <w:rPr>
          <w:lang w:eastAsia="he-IL"/>
        </w:rPr>
        <w:t>cherry picking</w:t>
      </w:r>
      <w:r>
        <w:rPr>
          <w:rFonts w:hint="cs"/>
          <w:rtl/>
          <w:lang w:eastAsia="he-IL"/>
        </w:rPr>
        <w:t xml:space="preserve"> מוועדת צדוק. עוד נדבר על זה</w:t>
      </w:r>
      <w:bookmarkStart w:id="19084" w:name="_ETM_Q72_646000"/>
      <w:bookmarkEnd w:id="19084"/>
      <w:r>
        <w:rPr>
          <w:rFonts w:hint="cs"/>
          <w:rtl/>
          <w:lang w:eastAsia="he-IL"/>
        </w:rPr>
        <w:t xml:space="preserve">, אם נספיק לדבר על זה. אז: אתם לא קוראים כלום, לא </w:t>
      </w:r>
      <w:bookmarkStart w:id="19085" w:name="_ETM_Q72_647000"/>
      <w:bookmarkEnd w:id="19085"/>
      <w:r>
        <w:rPr>
          <w:rFonts w:hint="cs"/>
          <w:rtl/>
          <w:lang w:eastAsia="he-IL"/>
        </w:rPr>
        <w:t xml:space="preserve">קראתם כלום, מגיע לא מגיע </w:t>
      </w:r>
      <w:r>
        <w:rPr>
          <w:rtl/>
          <w:lang w:eastAsia="he-IL"/>
        </w:rPr>
        <w:t>–</w:t>
      </w:r>
      <w:r>
        <w:rPr>
          <w:rFonts w:hint="cs"/>
          <w:rtl/>
          <w:lang w:eastAsia="he-IL"/>
        </w:rPr>
        <w:t xml:space="preserve"> שתי דקות. ואתה, כמובן, מקבל את הפוש לפני כן מה הולך להיות. אתם מכירים את זה? והולך. </w:t>
      </w:r>
    </w:p>
    <w:p w:rsidR="000F0B5F" w:rsidRDefault="000F0B5F" w:rsidP="00DE09DC">
      <w:pPr>
        <w:rPr>
          <w:rtl/>
          <w:lang w:eastAsia="he-IL"/>
        </w:rPr>
      </w:pPr>
    </w:p>
    <w:p w:rsidR="000F0B5F" w:rsidRDefault="000F0B5F" w:rsidP="00DE09DC">
      <w:pPr>
        <w:rPr>
          <w:rtl/>
        </w:rPr>
      </w:pPr>
      <w:bookmarkStart w:id="19086" w:name="_ETM_Q72_659000"/>
      <w:bookmarkEnd w:id="19086"/>
      <w:r>
        <w:rPr>
          <w:rFonts w:hint="cs"/>
          <w:rtl/>
          <w:lang w:eastAsia="he-IL"/>
        </w:rPr>
        <w:t xml:space="preserve">עכשיו, אתה אומר, </w:t>
      </w:r>
      <w:bookmarkStart w:id="19087" w:name="_ETM_Q72_662000"/>
      <w:bookmarkEnd w:id="19087"/>
      <w:r>
        <w:rPr>
          <w:rFonts w:hint="cs"/>
          <w:rtl/>
          <w:lang w:eastAsia="he-IL"/>
        </w:rPr>
        <w:t xml:space="preserve">מה נסגר? למראית עין תן לנו את הדקה, תענה על </w:t>
      </w:r>
      <w:bookmarkStart w:id="19088" w:name="_ETM_Q72_669000"/>
      <w:bookmarkEnd w:id="19088"/>
      <w:r>
        <w:rPr>
          <w:rFonts w:hint="cs"/>
          <w:rtl/>
          <w:lang w:eastAsia="he-IL"/>
        </w:rPr>
        <w:t xml:space="preserve">משהו. עזוב את השאלות הטכניות החוקיות, אתה מעלה מה הרציונל שרצית. הוא נופף לנו בשקיפות. אני </w:t>
      </w:r>
      <w:bookmarkStart w:id="19089" w:name="_ETM_Q72_679000"/>
      <w:bookmarkEnd w:id="19089"/>
      <w:r>
        <w:rPr>
          <w:rFonts w:hint="cs"/>
          <w:rtl/>
          <w:lang w:eastAsia="he-IL"/>
        </w:rPr>
        <w:t>אמרתי בוועדה שהאירוניה קפצה צוקהארה מעזריאלי. איתמר בן גביר נותן לנו הרצאה על ליברליות ודמוקרטיה וערכים של שקיפות.</w:t>
      </w:r>
      <w:bookmarkStart w:id="19090" w:name="_ETM_Q72_690000"/>
      <w:bookmarkEnd w:id="19090"/>
      <w:r>
        <w:rPr>
          <w:rFonts w:hint="cs"/>
          <w:rtl/>
          <w:lang w:eastAsia="he-IL"/>
        </w:rPr>
        <w:t xml:space="preserve"> אז אתה אומר, אוקיי, אתה רוצה לפרסם מדיניות, בוא תגיד איפה אתה מפרסם את המדיניות. עזוב את זה שאני </w:t>
      </w:r>
      <w:bookmarkStart w:id="19091" w:name="_ETM_Q72_696000"/>
      <w:bookmarkEnd w:id="19091"/>
      <w:r>
        <w:rPr>
          <w:rFonts w:hint="cs"/>
          <w:rtl/>
          <w:lang w:eastAsia="he-IL"/>
        </w:rPr>
        <w:t xml:space="preserve">מראה לו </w:t>
      </w:r>
      <w:r>
        <w:rPr>
          <w:rtl/>
          <w:lang w:eastAsia="he-IL"/>
        </w:rPr>
        <w:t>–</w:t>
      </w:r>
      <w:r>
        <w:rPr>
          <w:rFonts w:hint="cs"/>
          <w:rtl/>
          <w:lang w:eastAsia="he-IL"/>
        </w:rPr>
        <w:t xml:space="preserve"> אחי, המדיניות כבר מפורסמת. </w:t>
      </w:r>
      <w:r>
        <w:rPr>
          <w:rFonts w:hint="cs"/>
          <w:rtl/>
        </w:rPr>
        <w:t xml:space="preserve">אגב, השינוי שהוא הסכים לו זה במדיניות, זה לפרסם את המדיניות </w:t>
      </w:r>
      <w:r>
        <w:rPr>
          <w:rFonts w:hint="eastAsia"/>
          <w:rtl/>
        </w:rPr>
        <w:t>–</w:t>
      </w:r>
      <w:r>
        <w:rPr>
          <w:rFonts w:hint="cs"/>
          <w:rtl/>
        </w:rPr>
        <w:t xml:space="preserve"> המדיניות מפורסמת</w:t>
      </w:r>
      <w:bookmarkStart w:id="19092" w:name="_ETM_Q72_709000"/>
      <w:bookmarkEnd w:id="19092"/>
      <w:r>
        <w:rPr>
          <w:rFonts w:hint="cs"/>
          <w:rtl/>
        </w:rPr>
        <w:t xml:space="preserve"> כבר כמה וכמה שנים. אני מראה לו את המדיניות. עכשיו,</w:t>
      </w:r>
      <w:bookmarkStart w:id="19093" w:name="_ETM_Q72_710000"/>
      <w:bookmarkEnd w:id="19093"/>
      <w:r>
        <w:rPr>
          <w:rFonts w:hint="cs"/>
          <w:rtl/>
        </w:rPr>
        <w:t xml:space="preserve"> המדיניות לא עוסקת רק במשטרה. יש במשרד לבט"פ </w:t>
      </w:r>
      <w:bookmarkStart w:id="19094" w:name="_ETM_Q72_714000"/>
      <w:bookmarkEnd w:id="19094"/>
      <w:r>
        <w:rPr>
          <w:rFonts w:hint="cs"/>
          <w:rtl/>
        </w:rPr>
        <w:t>גם את כיבוי, גם את שב"ס, האגף לרישוי ירייה</w:t>
      </w:r>
      <w:bookmarkStart w:id="19095" w:name="_ETM_Q72_720000"/>
      <w:bookmarkEnd w:id="19095"/>
      <w:r>
        <w:rPr>
          <w:rFonts w:hint="cs"/>
          <w:rtl/>
        </w:rPr>
        <w:t xml:space="preserve"> </w:t>
      </w:r>
      <w:r>
        <w:rPr>
          <w:rtl/>
        </w:rPr>
        <w:t>–</w:t>
      </w:r>
      <w:r>
        <w:rPr>
          <w:rFonts w:hint="cs"/>
          <w:rtl/>
        </w:rPr>
        <w:t xml:space="preserve"> יש המון דברים שקיימים במשרד. האובססיה המסוימת שיש עם המשטרה זה משהו שלא הצלחתי להבין. </w:t>
      </w:r>
      <w:bookmarkStart w:id="19096" w:name="_ETM_Q72_731000"/>
      <w:bookmarkStart w:id="19097" w:name="_ETM_Q72_733000"/>
      <w:bookmarkEnd w:id="19096"/>
      <w:bookmarkEnd w:id="19097"/>
    </w:p>
    <w:p w:rsidR="000F0B5F" w:rsidRDefault="000F0B5F" w:rsidP="00DE09DC">
      <w:pPr>
        <w:rPr>
          <w:rtl/>
        </w:rPr>
      </w:pPr>
    </w:p>
    <w:p w:rsidR="000F0B5F" w:rsidRDefault="000F0B5F" w:rsidP="007608F6">
      <w:pPr>
        <w:rPr>
          <w:rtl/>
        </w:rPr>
      </w:pPr>
      <w:r>
        <w:rPr>
          <w:rFonts w:hint="cs"/>
          <w:rtl/>
        </w:rPr>
        <w:t>הבן אדם לא היה נוכח, היה מגיע פעם ביום,</w:t>
      </w:r>
      <w:bookmarkStart w:id="19098" w:name="_ETM_Q72_736000"/>
      <w:bookmarkEnd w:id="19098"/>
      <w:r>
        <w:rPr>
          <w:rFonts w:hint="cs"/>
          <w:rtl/>
        </w:rPr>
        <w:t xml:space="preserve"> צועק את שצועק, מקבל, כמובן, עשרים צלמים עליו, שאת זה אני לא גורע ממנו ולו במילימטר. </w:t>
      </w:r>
      <w:bookmarkStart w:id="19099" w:name="TOR_Q73"/>
      <w:bookmarkEnd w:id="19099"/>
      <w:r w:rsidRPr="00EB287E">
        <w:rPr>
          <w:rFonts w:hint="cs"/>
          <w:rtl/>
        </w:rPr>
        <w:t>הבן</w:t>
      </w:r>
      <w:r w:rsidR="007608F6">
        <w:rPr>
          <w:rFonts w:hint="cs"/>
          <w:rtl/>
        </w:rPr>
        <w:t xml:space="preserve"> </w:t>
      </w:r>
      <w:r w:rsidRPr="00EB287E">
        <w:rPr>
          <w:rFonts w:hint="cs"/>
          <w:rtl/>
        </w:rPr>
        <w:t>אדם קמפיינר מעולה</w:t>
      </w:r>
      <w:r>
        <w:rPr>
          <w:rFonts w:hint="cs"/>
          <w:rtl/>
        </w:rPr>
        <w:t xml:space="preserve">, רק הוא פשוט לא מבין שהסתיים הקמפיין. הוא צריך </w:t>
      </w:r>
      <w:bookmarkStart w:id="19100" w:name="_ETM_Q73_147000"/>
      <w:bookmarkEnd w:id="19100"/>
      <w:r>
        <w:rPr>
          <w:rFonts w:hint="cs"/>
          <w:rtl/>
        </w:rPr>
        <w:t xml:space="preserve">להיכנס למשרד, צריך להכיר את היחידות, את האגפים, להבין </w:t>
      </w:r>
      <w:bookmarkStart w:id="19101" w:name="_ETM_Q73_148000"/>
      <w:bookmarkEnd w:id="19101"/>
      <w:r>
        <w:rPr>
          <w:rFonts w:hint="cs"/>
          <w:rtl/>
        </w:rPr>
        <w:t xml:space="preserve">את המשמעויות של מה שהוא אומר, מה שהוא חלם עליו, </w:t>
      </w:r>
      <w:bookmarkStart w:id="19102" w:name="_ETM_Q73_157000"/>
      <w:bookmarkEnd w:id="19102"/>
      <w:r>
        <w:rPr>
          <w:rFonts w:hint="cs"/>
          <w:rtl/>
        </w:rPr>
        <w:t>ולהבין איך זה מתכנס עם המציאות. ולדעתי המפגש של</w:t>
      </w:r>
      <w:bookmarkStart w:id="19103" w:name="_ETM_Q73_160000"/>
      <w:bookmarkEnd w:id="19103"/>
      <w:r>
        <w:rPr>
          <w:rFonts w:hint="cs"/>
          <w:rtl/>
        </w:rPr>
        <w:t xml:space="preserve">ו עם המציאות הולך להיות מפגש מאוד קשה. אני הייתי </w:t>
      </w:r>
      <w:bookmarkStart w:id="19104" w:name="_ETM_Q73_164000"/>
      <w:bookmarkEnd w:id="19104"/>
      <w:r>
        <w:rPr>
          <w:rFonts w:hint="cs"/>
          <w:rtl/>
        </w:rPr>
        <w:t xml:space="preserve">שמח להיות במפגש הזה, שבו הוא יבין שיש מגבלות </w:t>
      </w:r>
      <w:bookmarkStart w:id="19105" w:name="_ETM_Q73_167000"/>
      <w:bookmarkEnd w:id="19105"/>
      <w:r>
        <w:rPr>
          <w:rFonts w:hint="cs"/>
          <w:rtl/>
        </w:rPr>
        <w:t xml:space="preserve">לכוח ומגבלות לחלומות. טוב, לא טוב, יש משמעות לביורוקרטיה במובן </w:t>
      </w:r>
      <w:bookmarkStart w:id="19106" w:name="_ETM_Q73_175000"/>
      <w:bookmarkEnd w:id="19106"/>
      <w:r>
        <w:rPr>
          <w:rFonts w:hint="cs"/>
          <w:rtl/>
        </w:rPr>
        <w:t xml:space="preserve">המינהלי שלה. וחבל שהוא לא ניסה לפחות </w:t>
      </w:r>
      <w:r w:rsidRPr="00EB287E">
        <w:rPr>
          <w:rtl/>
        </w:rPr>
        <w:t>להיות חודש במשרד ואז להביא את התיקון</w:t>
      </w:r>
      <w:r>
        <w:rPr>
          <w:rFonts w:hint="cs"/>
          <w:rtl/>
        </w:rPr>
        <w:t>.</w:t>
      </w:r>
      <w:r w:rsidRPr="00EB287E">
        <w:rPr>
          <w:rtl/>
        </w:rPr>
        <w:t xml:space="preserve"> זה נראה לי היה איזה רציונל</w:t>
      </w:r>
      <w:r>
        <w:rPr>
          <w:rFonts w:hint="cs"/>
          <w:rtl/>
        </w:rPr>
        <w:t>,</w:t>
      </w:r>
      <w:r w:rsidRPr="00EB287E">
        <w:rPr>
          <w:rtl/>
        </w:rPr>
        <w:t xml:space="preserve"> שבא ואומר</w:t>
      </w:r>
      <w:r>
        <w:rPr>
          <w:rFonts w:hint="cs"/>
          <w:rtl/>
        </w:rPr>
        <w:t>:</w:t>
      </w:r>
      <w:r w:rsidRPr="00EB287E">
        <w:rPr>
          <w:rtl/>
        </w:rPr>
        <w:t xml:space="preserve"> אוקיי</w:t>
      </w:r>
      <w:r>
        <w:rPr>
          <w:rFonts w:hint="cs"/>
          <w:rtl/>
        </w:rPr>
        <w:t>,</w:t>
      </w:r>
      <w:r w:rsidRPr="00EB287E">
        <w:rPr>
          <w:rtl/>
        </w:rPr>
        <w:t xml:space="preserve"> באתי</w:t>
      </w:r>
      <w:r>
        <w:rPr>
          <w:rFonts w:hint="cs"/>
          <w:rtl/>
        </w:rPr>
        <w:t>,</w:t>
      </w:r>
      <w:r w:rsidRPr="00EB287E">
        <w:rPr>
          <w:rtl/>
        </w:rPr>
        <w:t xml:space="preserve"> שמעתי</w:t>
      </w:r>
      <w:r>
        <w:rPr>
          <w:rFonts w:hint="cs"/>
          <w:rtl/>
        </w:rPr>
        <w:t>.</w:t>
      </w:r>
      <w:r w:rsidRPr="00EB287E">
        <w:rPr>
          <w:rtl/>
        </w:rPr>
        <w:t xml:space="preserve"> באתי עם התוכנית שלי</w:t>
      </w:r>
      <w:r>
        <w:rPr>
          <w:rFonts w:hint="cs"/>
          <w:rtl/>
        </w:rPr>
        <w:t>,</w:t>
      </w:r>
      <w:r w:rsidRPr="00EB287E">
        <w:rPr>
          <w:rtl/>
        </w:rPr>
        <w:t xml:space="preserve"> נניח באתי עם הצעת החוק</w:t>
      </w:r>
      <w:r>
        <w:rPr>
          <w:rFonts w:hint="cs"/>
          <w:rtl/>
        </w:rPr>
        <w:t>,</w:t>
      </w:r>
      <w:r w:rsidRPr="00EB287E">
        <w:rPr>
          <w:rtl/>
        </w:rPr>
        <w:t xml:space="preserve"> עשיתי סיבוב במשרדי הממשלה</w:t>
      </w:r>
      <w:r>
        <w:rPr>
          <w:rFonts w:hint="cs"/>
          <w:rtl/>
        </w:rPr>
        <w:t>,</w:t>
      </w:r>
      <w:r w:rsidRPr="00EB287E">
        <w:rPr>
          <w:rtl/>
        </w:rPr>
        <w:t xml:space="preserve"> ובאמת </w:t>
      </w:r>
      <w:r>
        <w:rPr>
          <w:rFonts w:hint="cs"/>
          <w:rtl/>
        </w:rPr>
        <w:t xml:space="preserve">נתתי </w:t>
      </w:r>
      <w:bookmarkStart w:id="19107" w:name="_ETM_Q73_195000"/>
      <w:bookmarkEnd w:id="19107"/>
      <w:r>
        <w:rPr>
          <w:rFonts w:hint="cs"/>
          <w:rtl/>
        </w:rPr>
        <w:t xml:space="preserve">פה </w:t>
      </w:r>
      <w:r w:rsidRPr="00EB287E">
        <w:rPr>
          <w:rtl/>
        </w:rPr>
        <w:t>נוסח שזה מה שאני מסכים</w:t>
      </w:r>
      <w:r>
        <w:rPr>
          <w:rFonts w:hint="cs"/>
          <w:rtl/>
        </w:rPr>
        <w:t xml:space="preserve"> לו,</w:t>
      </w:r>
      <w:r w:rsidRPr="00EB287E">
        <w:rPr>
          <w:rtl/>
        </w:rPr>
        <w:t xml:space="preserve"> ואתם לא מסכימים איתי</w:t>
      </w:r>
      <w:r>
        <w:rPr>
          <w:rFonts w:hint="cs"/>
          <w:rtl/>
        </w:rPr>
        <w:t>,</w:t>
      </w:r>
      <w:r w:rsidRPr="00EB287E">
        <w:rPr>
          <w:rtl/>
        </w:rPr>
        <w:t xml:space="preserve"> וזה בסדר גמור</w:t>
      </w:r>
      <w:r>
        <w:rPr>
          <w:rFonts w:hint="cs"/>
          <w:rtl/>
        </w:rPr>
        <w:t>.</w:t>
      </w:r>
    </w:p>
    <w:p w:rsidR="000F0B5F" w:rsidRDefault="000F0B5F" w:rsidP="00DE09DC">
      <w:pPr>
        <w:rPr>
          <w:rtl/>
        </w:rPr>
      </w:pPr>
    </w:p>
    <w:p w:rsidR="000F0B5F" w:rsidRDefault="000F0B5F" w:rsidP="00DE09DC">
      <w:pPr>
        <w:rPr>
          <w:rtl/>
        </w:rPr>
      </w:pPr>
      <w:bookmarkStart w:id="19108" w:name="_ETM_Q73_200000"/>
      <w:bookmarkEnd w:id="19108"/>
      <w:r>
        <w:rPr>
          <w:rFonts w:hint="cs"/>
          <w:rtl/>
        </w:rPr>
        <w:t>אני חושב של</w:t>
      </w:r>
      <w:r w:rsidRPr="00EB287E">
        <w:rPr>
          <w:rtl/>
        </w:rPr>
        <w:t>הצעת החוק הזו יש משמעות נוספת</w:t>
      </w:r>
      <w:r>
        <w:rPr>
          <w:rFonts w:hint="cs"/>
          <w:rtl/>
        </w:rPr>
        <w:t>.</w:t>
      </w:r>
      <w:r w:rsidRPr="00EB287E">
        <w:rPr>
          <w:rtl/>
        </w:rPr>
        <w:t xml:space="preserve"> אני לא מכיר</w:t>
      </w:r>
      <w:r>
        <w:rPr>
          <w:rFonts w:hint="cs"/>
          <w:rtl/>
        </w:rPr>
        <w:t>,</w:t>
      </w:r>
      <w:r w:rsidRPr="00EB287E">
        <w:rPr>
          <w:rtl/>
        </w:rPr>
        <w:t xml:space="preserve"> ו</w:t>
      </w:r>
      <w:r>
        <w:rPr>
          <w:rFonts w:hint="cs"/>
          <w:rtl/>
        </w:rPr>
        <w:t>י</w:t>
      </w:r>
      <w:r w:rsidRPr="00EB287E">
        <w:rPr>
          <w:rtl/>
        </w:rPr>
        <w:t>תקנו אותי חברי</w:t>
      </w:r>
      <w:r>
        <w:rPr>
          <w:rFonts w:hint="cs"/>
          <w:rtl/>
        </w:rPr>
        <w:t>י</w:t>
      </w:r>
      <w:r w:rsidRPr="00EB287E">
        <w:rPr>
          <w:rtl/>
        </w:rPr>
        <w:t xml:space="preserve"> חברי הכנסת שפה</w:t>
      </w:r>
      <w:r>
        <w:rPr>
          <w:rFonts w:hint="cs"/>
          <w:rtl/>
        </w:rPr>
        <w:t>, בטח הוותיקים יותר,</w:t>
      </w:r>
      <w:r w:rsidRPr="00EB287E">
        <w:rPr>
          <w:rtl/>
        </w:rPr>
        <w:t xml:space="preserve"> </w:t>
      </w:r>
      <w:r>
        <w:rPr>
          <w:rFonts w:hint="cs"/>
          <w:rtl/>
        </w:rPr>
        <w:t xml:space="preserve">שהצעת </w:t>
      </w:r>
      <w:r w:rsidRPr="00EB287E">
        <w:rPr>
          <w:rtl/>
        </w:rPr>
        <w:t>חוק פרטית משנה את תפקודו של שר בממשלת ישראל</w:t>
      </w:r>
      <w:r>
        <w:rPr>
          <w:rFonts w:hint="cs"/>
          <w:rtl/>
        </w:rPr>
        <w:t>,</w:t>
      </w:r>
      <w:r w:rsidRPr="00EB287E">
        <w:rPr>
          <w:rtl/>
        </w:rPr>
        <w:t xml:space="preserve"> והיא מונחת כהצעת חוק פרטית לא </w:t>
      </w:r>
      <w:r>
        <w:rPr>
          <w:rFonts w:hint="cs"/>
          <w:rtl/>
        </w:rPr>
        <w:t xml:space="preserve">על ידי </w:t>
      </w:r>
      <w:bookmarkStart w:id="19109" w:name="_ETM_Q73_227000"/>
      <w:bookmarkEnd w:id="19109"/>
      <w:r w:rsidRPr="00EB287E">
        <w:rPr>
          <w:rtl/>
        </w:rPr>
        <w:t>השר עצמו</w:t>
      </w:r>
      <w:r>
        <w:rPr>
          <w:rFonts w:hint="cs"/>
          <w:rtl/>
        </w:rPr>
        <w:t>. זאת אומרת,</w:t>
      </w:r>
      <w:r w:rsidRPr="00EB287E">
        <w:rPr>
          <w:rtl/>
        </w:rPr>
        <w:t xml:space="preserve"> זה ברמת </w:t>
      </w:r>
      <w:r>
        <w:rPr>
          <w:rFonts w:hint="eastAsia"/>
        </w:rPr>
        <w:t>–</w:t>
      </w:r>
      <w:r>
        <w:rPr>
          <w:rFonts w:hint="cs"/>
          <w:rtl/>
        </w:rPr>
        <w:t xml:space="preserve"> </w:t>
      </w:r>
      <w:r w:rsidRPr="00EB287E">
        <w:rPr>
          <w:rtl/>
        </w:rPr>
        <w:t>אני אפילו לא מבין את הרציונל שעומד מאחורי זה</w:t>
      </w:r>
      <w:r>
        <w:rPr>
          <w:rFonts w:hint="cs"/>
          <w:rtl/>
        </w:rPr>
        <w:t>,</w:t>
      </w:r>
      <w:r w:rsidRPr="00EB287E">
        <w:rPr>
          <w:rtl/>
        </w:rPr>
        <w:t xml:space="preserve"> כי אתה משנה את הצורה </w:t>
      </w:r>
      <w:r>
        <w:rPr>
          <w:rFonts w:hint="cs"/>
          <w:rtl/>
        </w:rPr>
        <w:t>וה</w:t>
      </w:r>
      <w:r w:rsidRPr="00EB287E">
        <w:rPr>
          <w:rtl/>
        </w:rPr>
        <w:t>דרך שבה שר פועל</w:t>
      </w:r>
      <w:r>
        <w:rPr>
          <w:rFonts w:hint="cs"/>
          <w:rtl/>
        </w:rPr>
        <w:t>, כשלש</w:t>
      </w:r>
      <w:r w:rsidRPr="00EB287E">
        <w:rPr>
          <w:rtl/>
        </w:rPr>
        <w:t>ר אין נגיעה לזה</w:t>
      </w:r>
      <w:r>
        <w:rPr>
          <w:rFonts w:hint="cs"/>
          <w:rtl/>
        </w:rPr>
        <w:t>,</w:t>
      </w:r>
      <w:r w:rsidRPr="00EB287E">
        <w:rPr>
          <w:rtl/>
        </w:rPr>
        <w:t xml:space="preserve"> והוא שר עתידי</w:t>
      </w:r>
      <w:r>
        <w:rPr>
          <w:rFonts w:hint="cs"/>
          <w:rtl/>
        </w:rPr>
        <w:t>,</w:t>
      </w:r>
      <w:r w:rsidRPr="00EB287E">
        <w:rPr>
          <w:rtl/>
        </w:rPr>
        <w:t xml:space="preserve"> והוא חבר כנסת</w:t>
      </w:r>
      <w:r>
        <w:rPr>
          <w:rFonts w:hint="cs"/>
          <w:rtl/>
        </w:rPr>
        <w:t>.</w:t>
      </w:r>
      <w:r>
        <w:rPr>
          <w:rtl/>
        </w:rPr>
        <w:t xml:space="preserve"> באמת</w:t>
      </w:r>
      <w:r>
        <w:rPr>
          <w:rFonts w:hint="cs"/>
          <w:rtl/>
        </w:rPr>
        <w:t xml:space="preserve">, אין לי </w:t>
      </w:r>
      <w:bookmarkStart w:id="19110" w:name="_ETM_Q73_241000"/>
      <w:bookmarkEnd w:id="19110"/>
      <w:r>
        <w:rPr>
          <w:rFonts w:hint="cs"/>
          <w:rtl/>
        </w:rPr>
        <w:t xml:space="preserve">כבר. </w:t>
      </w:r>
      <w:bookmarkStart w:id="19111" w:name="_ETM_Q73_238940"/>
      <w:bookmarkStart w:id="19112" w:name="_ETM_Q73_239025"/>
      <w:bookmarkStart w:id="19113" w:name="_ETM_Q73_242000"/>
      <w:bookmarkStart w:id="19114" w:name="_ETM_Q73_243000"/>
      <w:bookmarkEnd w:id="19111"/>
      <w:bookmarkEnd w:id="19112"/>
      <w:bookmarkEnd w:id="19113"/>
      <w:bookmarkEnd w:id="19114"/>
    </w:p>
    <w:p w:rsidR="000F0B5F" w:rsidRDefault="000F0B5F" w:rsidP="00DE09DC">
      <w:pPr>
        <w:rPr>
          <w:rtl/>
        </w:rPr>
      </w:pPr>
      <w:bookmarkStart w:id="19115" w:name="_ETM_Q73_243433"/>
      <w:bookmarkStart w:id="19116" w:name="_ETM_Q73_243480"/>
      <w:bookmarkEnd w:id="19115"/>
      <w:bookmarkEnd w:id="19116"/>
    </w:p>
    <w:p w:rsidR="000F0B5F" w:rsidRDefault="000F0B5F" w:rsidP="00D91890">
      <w:pPr>
        <w:rPr>
          <w:rtl/>
        </w:rPr>
      </w:pPr>
      <w:bookmarkStart w:id="19117" w:name="_ETM_Q73_243594"/>
      <w:bookmarkStart w:id="19118" w:name="_ETM_Q73_243643"/>
      <w:bookmarkEnd w:id="19117"/>
      <w:bookmarkEnd w:id="19118"/>
      <w:r>
        <w:rPr>
          <w:rFonts w:hint="cs"/>
          <w:rtl/>
        </w:rPr>
        <w:t xml:space="preserve">עכשיו, </w:t>
      </w:r>
      <w:r w:rsidRPr="00EB287E">
        <w:rPr>
          <w:rtl/>
        </w:rPr>
        <w:t>מה עוד בעיה מאוד גדולה</w:t>
      </w:r>
      <w:r>
        <w:rPr>
          <w:rFonts w:hint="cs"/>
          <w:rtl/>
        </w:rPr>
        <w:t>, ו</w:t>
      </w:r>
      <w:r w:rsidRPr="00EB287E">
        <w:rPr>
          <w:rtl/>
        </w:rPr>
        <w:t xml:space="preserve">הזכרתי את זה </w:t>
      </w:r>
      <w:r>
        <w:rPr>
          <w:rFonts w:hint="cs"/>
          <w:rtl/>
        </w:rPr>
        <w:t>ב-</w:t>
      </w:r>
      <w:r>
        <w:t>cherry picking</w:t>
      </w:r>
      <w:r>
        <w:rPr>
          <w:rFonts w:hint="cs"/>
          <w:rtl/>
        </w:rPr>
        <w:t>? זה</w:t>
      </w:r>
      <w:r w:rsidRPr="00EB287E">
        <w:rPr>
          <w:rtl/>
        </w:rPr>
        <w:t xml:space="preserve"> הופך להיות נראה לי כחוט השני במלא מלא דברים שאנחנו שומעים</w:t>
      </w:r>
      <w:r>
        <w:rPr>
          <w:rFonts w:hint="cs"/>
          <w:rtl/>
        </w:rPr>
        <w:t>.</w:t>
      </w:r>
      <w:r w:rsidRPr="00EB287E">
        <w:rPr>
          <w:rtl/>
        </w:rPr>
        <w:t xml:space="preserve"> באף מדינה דמוקרטית </w:t>
      </w:r>
      <w:r>
        <w:rPr>
          <w:rFonts w:hint="cs"/>
          <w:rtl/>
        </w:rPr>
        <w:t xml:space="preserve">אין </w:t>
      </w:r>
      <w:bookmarkStart w:id="19119" w:name="_ETM_Q73_263000"/>
      <w:bookmarkEnd w:id="19119"/>
      <w:r>
        <w:rPr>
          <w:rFonts w:hint="cs"/>
          <w:rtl/>
        </w:rPr>
        <w:t xml:space="preserve">שר </w:t>
      </w:r>
      <w:r w:rsidRPr="00EB287E">
        <w:rPr>
          <w:rtl/>
        </w:rPr>
        <w:t>שלא אחראי על המדיניות של המשרד</w:t>
      </w:r>
      <w:r>
        <w:rPr>
          <w:rFonts w:hint="cs"/>
          <w:rtl/>
        </w:rPr>
        <w:t>.</w:t>
      </w:r>
      <w:r w:rsidRPr="00EB287E">
        <w:rPr>
          <w:rtl/>
        </w:rPr>
        <w:t xml:space="preserve"> באף מדינה דמוקרטית</w:t>
      </w:r>
      <w:r>
        <w:rPr>
          <w:rFonts w:hint="cs"/>
          <w:rtl/>
        </w:rPr>
        <w:t>,</w:t>
      </w:r>
      <w:r w:rsidRPr="00EB287E">
        <w:rPr>
          <w:rtl/>
        </w:rPr>
        <w:t xml:space="preserve"> או אף מדינה</w:t>
      </w:r>
      <w:r>
        <w:rPr>
          <w:rFonts w:hint="cs"/>
          <w:rtl/>
        </w:rPr>
        <w:t>,</w:t>
      </w:r>
      <w:r w:rsidRPr="00EB287E">
        <w:rPr>
          <w:rtl/>
        </w:rPr>
        <w:t xml:space="preserve"> </w:t>
      </w:r>
      <w:r>
        <w:rPr>
          <w:rFonts w:hint="cs"/>
          <w:rtl/>
        </w:rPr>
        <w:t>ו</w:t>
      </w:r>
      <w:r w:rsidRPr="00EB287E">
        <w:rPr>
          <w:rtl/>
        </w:rPr>
        <w:t xml:space="preserve">תראו לי מדינה </w:t>
      </w:r>
      <w:r>
        <w:rPr>
          <w:rFonts w:hint="cs"/>
          <w:rtl/>
        </w:rPr>
        <w:t xml:space="preserve">אחת, </w:t>
      </w:r>
      <w:r w:rsidRPr="00EB287E">
        <w:rPr>
          <w:rtl/>
        </w:rPr>
        <w:t xml:space="preserve">אין </w:t>
      </w:r>
      <w:r>
        <w:rPr>
          <w:rFonts w:hint="cs"/>
          <w:rtl/>
        </w:rPr>
        <w:t>ל</w:t>
      </w:r>
      <w:r w:rsidRPr="00EB287E">
        <w:rPr>
          <w:rtl/>
        </w:rPr>
        <w:t>שר שממונה על המשטרה את החוק שבא ואומר</w:t>
      </w:r>
      <w:r>
        <w:rPr>
          <w:rFonts w:hint="cs"/>
          <w:rtl/>
        </w:rPr>
        <w:t>:</w:t>
      </w:r>
      <w:r w:rsidRPr="00EB287E">
        <w:rPr>
          <w:rtl/>
        </w:rPr>
        <w:t xml:space="preserve"> אתה ממונה על המשטרה</w:t>
      </w:r>
      <w:r>
        <w:rPr>
          <w:rFonts w:hint="cs"/>
          <w:rtl/>
        </w:rPr>
        <w:t>.</w:t>
      </w:r>
      <w:r w:rsidRPr="00EB287E">
        <w:rPr>
          <w:rtl/>
        </w:rPr>
        <w:t xml:space="preserve"> אז למה אני אומר </w:t>
      </w:r>
      <w:r w:rsidRPr="00EB287E">
        <w:t xml:space="preserve">cherry </w:t>
      </w:r>
      <w:r w:rsidRPr="00EB287E">
        <w:lastRenderedPageBreak/>
        <w:t>picking</w:t>
      </w:r>
      <w:r>
        <w:rPr>
          <w:rFonts w:hint="cs"/>
          <w:rtl/>
        </w:rPr>
        <w:t xml:space="preserve">? </w:t>
      </w:r>
      <w:r w:rsidRPr="00EB287E">
        <w:rPr>
          <w:rtl/>
        </w:rPr>
        <w:t>כי בסוף אתה לוקח מה שאתה אוהב מהמדינה</w:t>
      </w:r>
      <w:r>
        <w:rPr>
          <w:rFonts w:hint="cs"/>
          <w:rtl/>
        </w:rPr>
        <w:t>.</w:t>
      </w:r>
      <w:r w:rsidRPr="00EB287E">
        <w:rPr>
          <w:rtl/>
        </w:rPr>
        <w:t xml:space="preserve"> זה כמו שתגיד</w:t>
      </w:r>
      <w:r>
        <w:rPr>
          <w:rFonts w:hint="cs"/>
          <w:rtl/>
        </w:rPr>
        <w:t>:</w:t>
      </w:r>
      <w:r w:rsidRPr="00EB287E">
        <w:rPr>
          <w:rtl/>
        </w:rPr>
        <w:t xml:space="preserve"> בארצות הברית </w:t>
      </w:r>
      <w:r>
        <w:rPr>
          <w:rFonts w:hint="cs"/>
          <w:rtl/>
        </w:rPr>
        <w:t xml:space="preserve">– </w:t>
      </w:r>
      <w:r w:rsidRPr="00EB287E">
        <w:rPr>
          <w:rtl/>
        </w:rPr>
        <w:t xml:space="preserve">אנחנו </w:t>
      </w:r>
      <w:r>
        <w:rPr>
          <w:rFonts w:hint="cs"/>
          <w:rtl/>
        </w:rPr>
        <w:t xml:space="preserve">עוד </w:t>
      </w:r>
      <w:r w:rsidRPr="00EB287E">
        <w:rPr>
          <w:rtl/>
        </w:rPr>
        <w:t>בטח נעסוק בזה</w:t>
      </w:r>
      <w:r>
        <w:rPr>
          <w:rFonts w:hint="cs"/>
          <w:rtl/>
        </w:rPr>
        <w:t xml:space="preserve">, </w:t>
      </w:r>
      <w:r w:rsidRPr="00EB287E">
        <w:rPr>
          <w:rtl/>
        </w:rPr>
        <w:t xml:space="preserve">יש לי איזה הרגשה מסוימת שאנחנו נעסוק בזה </w:t>
      </w:r>
      <w:r>
        <w:rPr>
          <w:rFonts w:hint="cs"/>
          <w:rtl/>
        </w:rPr>
        <w:t xml:space="preserve">– </w:t>
      </w:r>
      <w:r w:rsidRPr="00EB287E">
        <w:rPr>
          <w:rtl/>
        </w:rPr>
        <w:t xml:space="preserve">בארצות הברית הפוליטיקאים ממנים את </w:t>
      </w:r>
      <w:r>
        <w:rPr>
          <w:rFonts w:hint="cs"/>
          <w:rtl/>
        </w:rPr>
        <w:t>ה</w:t>
      </w:r>
      <w:r w:rsidRPr="00EB287E">
        <w:rPr>
          <w:rtl/>
        </w:rPr>
        <w:t>שופטים</w:t>
      </w:r>
      <w:r>
        <w:rPr>
          <w:rFonts w:hint="cs"/>
          <w:rtl/>
        </w:rPr>
        <w:t>;</w:t>
      </w:r>
      <w:r w:rsidRPr="00EB287E">
        <w:rPr>
          <w:rtl/>
        </w:rPr>
        <w:t xml:space="preserve"> באנגליה</w:t>
      </w:r>
      <w:r>
        <w:rPr>
          <w:rFonts w:hint="cs"/>
          <w:rtl/>
        </w:rPr>
        <w:t>,</w:t>
      </w:r>
      <w:r w:rsidRPr="00EB287E">
        <w:rPr>
          <w:rtl/>
        </w:rPr>
        <w:t xml:space="preserve"> </w:t>
      </w:r>
      <w:r>
        <w:rPr>
          <w:rFonts w:hint="cs"/>
          <w:rtl/>
        </w:rPr>
        <w:t>ב</w:t>
      </w:r>
      <w:r>
        <w:rPr>
          <w:rtl/>
        </w:rPr>
        <w:t>ניו</w:t>
      </w:r>
      <w:r>
        <w:rPr>
          <w:rFonts w:hint="cs"/>
          <w:rtl/>
        </w:rPr>
        <w:t xml:space="preserve"> </w:t>
      </w:r>
      <w:r>
        <w:rPr>
          <w:rtl/>
        </w:rPr>
        <w:t>זילנד</w:t>
      </w:r>
      <w:r>
        <w:rPr>
          <w:rFonts w:hint="cs"/>
          <w:rtl/>
        </w:rPr>
        <w:t xml:space="preserve">, באוסטרליה </w:t>
      </w:r>
      <w:bookmarkStart w:id="19120" w:name="_ETM_Q73_299000"/>
      <w:bookmarkEnd w:id="19120"/>
      <w:r>
        <w:rPr>
          <w:rtl/>
        </w:rPr>
        <w:t>–</w:t>
      </w:r>
      <w:r>
        <w:rPr>
          <w:rFonts w:hint="cs"/>
          <w:rtl/>
        </w:rPr>
        <w:t xml:space="preserve"> הייתה </w:t>
      </w:r>
      <w:r>
        <w:rPr>
          <w:rtl/>
        </w:rPr>
        <w:t>גם איז</w:t>
      </w:r>
      <w:r>
        <w:rPr>
          <w:rFonts w:hint="cs"/>
          <w:rtl/>
        </w:rPr>
        <w:t>ו</w:t>
      </w:r>
      <w:r w:rsidRPr="00EB287E">
        <w:rPr>
          <w:rtl/>
        </w:rPr>
        <w:t xml:space="preserve"> סקירה של </w:t>
      </w:r>
      <w:r>
        <w:rPr>
          <w:rFonts w:hint="cs"/>
          <w:rtl/>
        </w:rPr>
        <w:t>הממ"</w:t>
      </w:r>
      <w:r w:rsidRPr="00EB287E">
        <w:rPr>
          <w:rtl/>
        </w:rPr>
        <w:t>מ בנושא</w:t>
      </w:r>
      <w:r>
        <w:rPr>
          <w:rFonts w:hint="cs"/>
          <w:rtl/>
        </w:rPr>
        <w:t>.</w:t>
      </w:r>
      <w:r w:rsidRPr="00EB287E">
        <w:rPr>
          <w:rtl/>
        </w:rPr>
        <w:t xml:space="preserve"> אבל מה </w:t>
      </w:r>
      <w:r>
        <w:rPr>
          <w:rFonts w:hint="cs"/>
          <w:rtl/>
        </w:rPr>
        <w:t>ה-</w:t>
      </w:r>
      <w:r>
        <w:t>cherry picking</w:t>
      </w:r>
      <w:r>
        <w:rPr>
          <w:rFonts w:hint="cs"/>
          <w:rtl/>
        </w:rPr>
        <w:t xml:space="preserve">? </w:t>
      </w:r>
      <w:r w:rsidRPr="00EB287E">
        <w:rPr>
          <w:rtl/>
        </w:rPr>
        <w:t>הוא לא אומר</w:t>
      </w:r>
      <w:r>
        <w:rPr>
          <w:rFonts w:hint="cs"/>
          <w:rtl/>
        </w:rPr>
        <w:t>,</w:t>
      </w:r>
      <w:r w:rsidRPr="00EB287E">
        <w:rPr>
          <w:rtl/>
        </w:rPr>
        <w:t xml:space="preserve"> למשל</w:t>
      </w:r>
      <w:r>
        <w:rPr>
          <w:rFonts w:hint="cs"/>
          <w:rtl/>
        </w:rPr>
        <w:t>,</w:t>
      </w:r>
      <w:r w:rsidRPr="00EB287E">
        <w:rPr>
          <w:rtl/>
        </w:rPr>
        <w:t xml:space="preserve"> שבארצות הברית יש </w:t>
      </w:r>
      <w:r>
        <w:rPr>
          <w:rFonts w:hint="cs"/>
          <w:rtl/>
        </w:rPr>
        <w:t xml:space="preserve">הגבלת כהונה, כי </w:t>
      </w:r>
      <w:r w:rsidRPr="00EB287E">
        <w:rPr>
          <w:rtl/>
        </w:rPr>
        <w:t>באו ואמרו</w:t>
      </w:r>
      <w:r>
        <w:rPr>
          <w:rFonts w:hint="cs"/>
          <w:rtl/>
        </w:rPr>
        <w:t>:</w:t>
      </w:r>
      <w:r w:rsidRPr="00EB287E">
        <w:rPr>
          <w:rtl/>
        </w:rPr>
        <w:t xml:space="preserve"> יש רציונל מסוים</w:t>
      </w:r>
      <w:r>
        <w:rPr>
          <w:rFonts w:hint="cs"/>
          <w:rtl/>
        </w:rPr>
        <w:t xml:space="preserve"> </w:t>
      </w:r>
      <w:r>
        <w:rPr>
          <w:rFonts w:hint="eastAsia"/>
        </w:rPr>
        <w:t>–</w:t>
      </w:r>
      <w:r w:rsidRPr="00EB287E">
        <w:rPr>
          <w:rtl/>
        </w:rPr>
        <w:t xml:space="preserve"> תסכימו </w:t>
      </w:r>
      <w:r>
        <w:rPr>
          <w:rFonts w:hint="cs"/>
          <w:rtl/>
        </w:rPr>
        <w:t xml:space="preserve">או </w:t>
      </w:r>
      <w:r w:rsidRPr="00EB287E">
        <w:rPr>
          <w:rtl/>
        </w:rPr>
        <w:t xml:space="preserve">לא תסכימו </w:t>
      </w:r>
      <w:r>
        <w:rPr>
          <w:rFonts w:hint="cs"/>
          <w:rtl/>
        </w:rPr>
        <w:t xml:space="preserve">– </w:t>
      </w:r>
      <w:r w:rsidRPr="00EB287E">
        <w:rPr>
          <w:rtl/>
        </w:rPr>
        <w:t xml:space="preserve">שקובע </w:t>
      </w:r>
      <w:r>
        <w:rPr>
          <w:rFonts w:hint="cs"/>
          <w:rtl/>
        </w:rPr>
        <w:t>ה</w:t>
      </w:r>
      <w:r w:rsidRPr="00EB287E">
        <w:rPr>
          <w:rtl/>
        </w:rPr>
        <w:t>מדיניות</w:t>
      </w:r>
      <w:r>
        <w:rPr>
          <w:rFonts w:hint="cs"/>
          <w:rtl/>
        </w:rPr>
        <w:t>,</w:t>
      </w:r>
      <w:r w:rsidRPr="00EB287E">
        <w:rPr>
          <w:rtl/>
        </w:rPr>
        <w:t xml:space="preserve"> מי שנבחר</w:t>
      </w:r>
      <w:r>
        <w:rPr>
          <w:rFonts w:hint="cs"/>
          <w:rtl/>
        </w:rPr>
        <w:t>,</w:t>
      </w:r>
      <w:r w:rsidRPr="00EB287E">
        <w:rPr>
          <w:rtl/>
        </w:rPr>
        <w:t xml:space="preserve"> יש לו את הלגיטימציה לבוא ולשנות מבפנים גם את הדרך שבה פועל הממשל</w:t>
      </w:r>
      <w:r>
        <w:rPr>
          <w:rFonts w:hint="cs"/>
          <w:rtl/>
        </w:rPr>
        <w:t>,</w:t>
      </w:r>
      <w:r w:rsidRPr="00EB287E">
        <w:rPr>
          <w:rtl/>
        </w:rPr>
        <w:t xml:space="preserve"> ואז למשל הם בוחרים שופטים</w:t>
      </w:r>
      <w:r>
        <w:rPr>
          <w:rFonts w:hint="cs"/>
          <w:rtl/>
        </w:rPr>
        <w:t>.</w:t>
      </w:r>
      <w:r w:rsidRPr="00EB287E">
        <w:rPr>
          <w:rtl/>
        </w:rPr>
        <w:t xml:space="preserve"> </w:t>
      </w:r>
      <w:r>
        <w:rPr>
          <w:rFonts w:hint="cs"/>
          <w:rtl/>
        </w:rPr>
        <w:t>אממ</w:t>
      </w:r>
      <w:r w:rsidRPr="00EB287E">
        <w:rPr>
          <w:rtl/>
        </w:rPr>
        <w:t>ה</w:t>
      </w:r>
      <w:r>
        <w:rPr>
          <w:rFonts w:hint="cs"/>
          <w:rtl/>
        </w:rPr>
        <w:t>?</w:t>
      </w:r>
      <w:r w:rsidRPr="00EB287E">
        <w:rPr>
          <w:rtl/>
        </w:rPr>
        <w:t xml:space="preserve"> הם שמו מגבלה </w:t>
      </w:r>
      <w:r>
        <w:rPr>
          <w:rFonts w:hint="cs"/>
          <w:rtl/>
        </w:rPr>
        <w:t>לכוח</w:t>
      </w:r>
      <w:bookmarkStart w:id="19121" w:name="_ETM_Q73_320000"/>
      <w:bookmarkEnd w:id="19121"/>
      <w:r>
        <w:rPr>
          <w:rFonts w:hint="cs"/>
          <w:rtl/>
        </w:rPr>
        <w:t>,</w:t>
      </w:r>
      <w:r w:rsidR="00D91890">
        <w:rPr>
          <w:rFonts w:hint="cs"/>
          <w:rtl/>
        </w:rPr>
        <w:t xml:space="preserve"> </w:t>
      </w:r>
      <w:r w:rsidRPr="00EB287E">
        <w:rPr>
          <w:rtl/>
        </w:rPr>
        <w:t>יש הגבלת כהונה</w:t>
      </w:r>
      <w:r>
        <w:rPr>
          <w:rFonts w:hint="cs"/>
          <w:rtl/>
        </w:rPr>
        <w:t>,</w:t>
      </w:r>
      <w:r w:rsidRPr="00EB287E">
        <w:rPr>
          <w:rtl/>
        </w:rPr>
        <w:t xml:space="preserve"> כי הם אמרו</w:t>
      </w:r>
      <w:r>
        <w:rPr>
          <w:rFonts w:hint="cs"/>
          <w:rtl/>
        </w:rPr>
        <w:t>:</w:t>
      </w:r>
      <w:r w:rsidRPr="00EB287E">
        <w:rPr>
          <w:rtl/>
        </w:rPr>
        <w:t xml:space="preserve"> אנחנו מבינים שיש משמעות </w:t>
      </w:r>
      <w:r>
        <w:rPr>
          <w:rFonts w:hint="cs"/>
          <w:rtl/>
        </w:rPr>
        <w:t xml:space="preserve">לכוח </w:t>
      </w:r>
      <w:r>
        <w:rPr>
          <w:rtl/>
        </w:rPr>
        <w:t>שאנחנו נותנים</w:t>
      </w:r>
      <w:r>
        <w:rPr>
          <w:rFonts w:hint="cs"/>
          <w:rtl/>
        </w:rPr>
        <w:t xml:space="preserve"> </w:t>
      </w:r>
      <w:r>
        <w:rPr>
          <w:rFonts w:hint="eastAsia"/>
          <w:rtl/>
        </w:rPr>
        <w:t>–</w:t>
      </w:r>
      <w:r>
        <w:rPr>
          <w:rFonts w:hint="cs"/>
          <w:rtl/>
        </w:rPr>
        <w:t xml:space="preserve"> </w:t>
      </w:r>
      <w:r w:rsidRPr="00EB287E">
        <w:rPr>
          <w:rtl/>
        </w:rPr>
        <w:t xml:space="preserve">אנחנו רוצים לייצר </w:t>
      </w:r>
      <w:r>
        <w:rPr>
          <w:rFonts w:hint="cs"/>
          <w:rtl/>
        </w:rPr>
        <w:t xml:space="preserve">את הסייגים האלה: </w:t>
      </w:r>
      <w:bookmarkStart w:id="19122" w:name="_ETM_Q73_327000"/>
      <w:bookmarkEnd w:id="19122"/>
      <w:r>
        <w:rPr>
          <w:rFonts w:hint="cs"/>
          <w:rtl/>
        </w:rPr>
        <w:t xml:space="preserve">שני בתי נבחרים, </w:t>
      </w:r>
      <w:r w:rsidRPr="00EB287E">
        <w:rPr>
          <w:rtl/>
        </w:rPr>
        <w:t>יש מושלים</w:t>
      </w:r>
      <w:r>
        <w:rPr>
          <w:rFonts w:hint="cs"/>
          <w:rtl/>
        </w:rPr>
        <w:t>,</w:t>
      </w:r>
      <w:r w:rsidRPr="00EB287E">
        <w:rPr>
          <w:rtl/>
        </w:rPr>
        <w:t xml:space="preserve"> יש משטרה שכפופה גם</w:t>
      </w:r>
      <w:r>
        <w:rPr>
          <w:rFonts w:hint="cs"/>
          <w:rtl/>
        </w:rPr>
        <w:t>,</w:t>
      </w:r>
      <w:r w:rsidRPr="00EB287E">
        <w:rPr>
          <w:rtl/>
        </w:rPr>
        <w:t xml:space="preserve"> נניח</w:t>
      </w:r>
      <w:r>
        <w:rPr>
          <w:rFonts w:hint="cs"/>
          <w:rtl/>
        </w:rPr>
        <w:t>,</w:t>
      </w:r>
      <w:r w:rsidRPr="00EB287E">
        <w:rPr>
          <w:rtl/>
        </w:rPr>
        <w:t xml:space="preserve"> </w:t>
      </w:r>
      <w:r>
        <w:rPr>
          <w:rFonts w:hint="cs"/>
          <w:rtl/>
        </w:rPr>
        <w:t>לראשי ערים. יש אלף ואחד דברים</w:t>
      </w:r>
      <w:bookmarkStart w:id="19123" w:name="_ETM_Q73_344000"/>
      <w:bookmarkEnd w:id="19123"/>
      <w:r>
        <w:rPr>
          <w:rFonts w:hint="cs"/>
          <w:rtl/>
        </w:rPr>
        <w:t xml:space="preserve">, </w:t>
      </w:r>
      <w:r w:rsidRPr="00EB287E">
        <w:rPr>
          <w:rtl/>
        </w:rPr>
        <w:t>שבעצם מייצרים איזה קונסטלציה שהיא מאוזנת</w:t>
      </w:r>
      <w:r>
        <w:rPr>
          <w:rFonts w:hint="cs"/>
          <w:rtl/>
        </w:rPr>
        <w:t>.</w:t>
      </w:r>
      <w:bookmarkStart w:id="19124" w:name="_ETM_Q73_346000"/>
      <w:bookmarkEnd w:id="19124"/>
      <w:r>
        <w:rPr>
          <w:rFonts w:hint="cs"/>
          <w:rtl/>
        </w:rPr>
        <w:t xml:space="preserve"> </w:t>
      </w:r>
      <w:r w:rsidRPr="00EB287E">
        <w:rPr>
          <w:rtl/>
        </w:rPr>
        <w:t>ופה אין איזונים</w:t>
      </w:r>
      <w:r>
        <w:rPr>
          <w:rFonts w:hint="cs"/>
          <w:rtl/>
        </w:rPr>
        <w:t>.</w:t>
      </w:r>
      <w:r w:rsidRPr="00EB287E">
        <w:rPr>
          <w:rtl/>
        </w:rPr>
        <w:t xml:space="preserve"> </w:t>
      </w:r>
      <w:r>
        <w:rPr>
          <w:rFonts w:hint="cs"/>
          <w:rtl/>
        </w:rPr>
        <w:t>כ</w:t>
      </w:r>
      <w:r w:rsidRPr="00EB287E">
        <w:rPr>
          <w:rtl/>
        </w:rPr>
        <w:t xml:space="preserve">שאתה בא ועושה </w:t>
      </w:r>
      <w:r>
        <w:rPr>
          <w:rFonts w:hint="cs"/>
          <w:rtl/>
        </w:rPr>
        <w:t>את ה-</w:t>
      </w:r>
      <w:r w:rsidRPr="00E21FD7">
        <w:t xml:space="preserve"> </w:t>
      </w:r>
      <w:r w:rsidRPr="00EB287E">
        <w:t>cherry picking</w:t>
      </w:r>
      <w:r>
        <w:rPr>
          <w:rFonts w:hint="cs"/>
          <w:rtl/>
        </w:rPr>
        <w:t xml:space="preserve">שלך, </w:t>
      </w:r>
      <w:r w:rsidRPr="00EB287E">
        <w:rPr>
          <w:rtl/>
        </w:rPr>
        <w:t>ואתה אומר</w:t>
      </w:r>
      <w:r>
        <w:rPr>
          <w:rFonts w:hint="cs"/>
          <w:rtl/>
        </w:rPr>
        <w:t>:</w:t>
      </w:r>
      <w:r w:rsidRPr="00EB287E">
        <w:rPr>
          <w:rtl/>
        </w:rPr>
        <w:t xml:space="preserve"> אני רוצה את הכוח ואת הכפיפות של משטרת ישראל אלי</w:t>
      </w:r>
      <w:r>
        <w:rPr>
          <w:rFonts w:hint="cs"/>
          <w:rtl/>
        </w:rPr>
        <w:t>י,</w:t>
      </w:r>
      <w:r w:rsidRPr="00EB287E">
        <w:rPr>
          <w:rtl/>
        </w:rPr>
        <w:t xml:space="preserve"> בלי אף איזון</w:t>
      </w:r>
      <w:r>
        <w:rPr>
          <w:rtl/>
        </w:rPr>
        <w:t xml:space="preserve"> </w:t>
      </w:r>
      <w:r>
        <w:rPr>
          <w:rFonts w:hint="cs"/>
          <w:rtl/>
        </w:rPr>
        <w:t xml:space="preserve">– </w:t>
      </w:r>
      <w:r>
        <w:rPr>
          <w:rtl/>
        </w:rPr>
        <w:t>אגב אותה ועד</w:t>
      </w:r>
      <w:r>
        <w:rPr>
          <w:rFonts w:hint="cs"/>
          <w:rtl/>
        </w:rPr>
        <w:t>ת</w:t>
      </w:r>
      <w:r w:rsidRPr="00EB287E">
        <w:rPr>
          <w:rtl/>
        </w:rPr>
        <w:t xml:space="preserve"> צדוק בא</w:t>
      </w:r>
      <w:r>
        <w:rPr>
          <w:rFonts w:hint="cs"/>
          <w:rtl/>
        </w:rPr>
        <w:t>ה</w:t>
      </w:r>
      <w:r w:rsidRPr="00EB287E">
        <w:rPr>
          <w:rtl/>
        </w:rPr>
        <w:t xml:space="preserve"> ואמר</w:t>
      </w:r>
      <w:r>
        <w:rPr>
          <w:rFonts w:hint="cs"/>
          <w:rtl/>
        </w:rPr>
        <w:t>ה:</w:t>
      </w:r>
      <w:r w:rsidRPr="00EB287E">
        <w:rPr>
          <w:rtl/>
        </w:rPr>
        <w:t xml:space="preserve"> אתם מייצרים קשר בין הדרג הפוליטי באופן מהותי למשטרת ישראל</w:t>
      </w:r>
      <w:r>
        <w:rPr>
          <w:rFonts w:hint="cs"/>
          <w:rtl/>
        </w:rPr>
        <w:t>,</w:t>
      </w:r>
      <w:r w:rsidRPr="00EB287E">
        <w:rPr>
          <w:rtl/>
        </w:rPr>
        <w:t xml:space="preserve"> </w:t>
      </w:r>
      <w:r>
        <w:rPr>
          <w:rFonts w:hint="cs"/>
          <w:rtl/>
        </w:rPr>
        <w:t>כ</w:t>
      </w:r>
      <w:r w:rsidRPr="00EB287E">
        <w:rPr>
          <w:rtl/>
        </w:rPr>
        <w:t>ש</w:t>
      </w:r>
      <w:r>
        <w:rPr>
          <w:rFonts w:hint="cs"/>
          <w:rtl/>
        </w:rPr>
        <w:t>ל</w:t>
      </w:r>
      <w:r w:rsidRPr="00EB287E">
        <w:rPr>
          <w:rtl/>
        </w:rPr>
        <w:t>משטרת ישראל יש משמעויות מאוד מאוד גדולות לנו</w:t>
      </w:r>
      <w:r>
        <w:rPr>
          <w:rFonts w:hint="cs"/>
          <w:rtl/>
        </w:rPr>
        <w:t>,</w:t>
      </w:r>
      <w:r w:rsidRPr="00EB287E">
        <w:rPr>
          <w:rtl/>
        </w:rPr>
        <w:t xml:space="preserve"> לזכויות האזרח שלנו</w:t>
      </w:r>
      <w:r>
        <w:rPr>
          <w:rFonts w:hint="cs"/>
          <w:rtl/>
        </w:rPr>
        <w:t>,</w:t>
      </w:r>
      <w:r w:rsidRPr="00EB287E">
        <w:rPr>
          <w:rtl/>
        </w:rPr>
        <w:t xml:space="preserve"> ובסוף זה </w:t>
      </w:r>
      <w:r>
        <w:rPr>
          <w:rFonts w:hint="cs"/>
          <w:rtl/>
        </w:rPr>
        <w:t>י</w:t>
      </w:r>
      <w:r w:rsidRPr="00EB287E">
        <w:rPr>
          <w:rtl/>
        </w:rPr>
        <w:t xml:space="preserve">פגוש כל </w:t>
      </w:r>
      <w:r>
        <w:rPr>
          <w:rFonts w:hint="cs"/>
          <w:rtl/>
        </w:rPr>
        <w:t xml:space="preserve">אחד ואחת </w:t>
      </w:r>
      <w:r w:rsidRPr="00EB287E">
        <w:rPr>
          <w:rtl/>
        </w:rPr>
        <w:t>מא</w:t>
      </w:r>
      <w:r>
        <w:rPr>
          <w:rFonts w:hint="cs"/>
          <w:rtl/>
        </w:rPr>
        <w:t>י</w:t>
      </w:r>
      <w:r w:rsidRPr="00EB287E">
        <w:rPr>
          <w:rtl/>
        </w:rPr>
        <w:t>תנו</w:t>
      </w:r>
      <w:r>
        <w:rPr>
          <w:rFonts w:hint="cs"/>
          <w:rtl/>
        </w:rPr>
        <w:t>.</w:t>
      </w:r>
      <w:r w:rsidRPr="00EB287E">
        <w:rPr>
          <w:rtl/>
        </w:rPr>
        <w:t xml:space="preserve"> אז </w:t>
      </w:r>
      <w:r>
        <w:rPr>
          <w:rFonts w:hint="cs"/>
          <w:rtl/>
        </w:rPr>
        <w:t xml:space="preserve">הם </w:t>
      </w:r>
      <w:r w:rsidRPr="00EB287E">
        <w:rPr>
          <w:rtl/>
        </w:rPr>
        <w:t>אמרו</w:t>
      </w:r>
      <w:r>
        <w:rPr>
          <w:rFonts w:hint="cs"/>
          <w:rtl/>
        </w:rPr>
        <w:t>:</w:t>
      </w:r>
      <w:r w:rsidRPr="00EB287E">
        <w:rPr>
          <w:rtl/>
        </w:rPr>
        <w:t xml:space="preserve"> קחו את התביעות המשפטיות</w:t>
      </w:r>
      <w:r>
        <w:rPr>
          <w:rFonts w:hint="cs"/>
          <w:rtl/>
        </w:rPr>
        <w:t>,</w:t>
      </w:r>
      <w:r w:rsidRPr="00EB287E">
        <w:rPr>
          <w:rtl/>
        </w:rPr>
        <w:t xml:space="preserve"> החקירות</w:t>
      </w:r>
      <w:r>
        <w:rPr>
          <w:rFonts w:hint="cs"/>
          <w:rtl/>
        </w:rPr>
        <w:t>,</w:t>
      </w:r>
      <w:r w:rsidRPr="00EB287E">
        <w:rPr>
          <w:rtl/>
        </w:rPr>
        <w:t xml:space="preserve"> ותוציאו את זה </w:t>
      </w:r>
      <w:r>
        <w:rPr>
          <w:rFonts w:hint="cs"/>
          <w:rtl/>
        </w:rPr>
        <w:t xml:space="preserve">מהשר. תפקיעו </w:t>
      </w:r>
      <w:r w:rsidRPr="00EB287E">
        <w:rPr>
          <w:rtl/>
        </w:rPr>
        <w:t>את היכולת הזו</w:t>
      </w:r>
      <w:r>
        <w:rPr>
          <w:rFonts w:hint="cs"/>
          <w:rtl/>
        </w:rPr>
        <w:t>,</w:t>
      </w:r>
      <w:r w:rsidRPr="00EB287E">
        <w:rPr>
          <w:rtl/>
        </w:rPr>
        <w:t xml:space="preserve"> כי זו יכול</w:t>
      </w:r>
      <w:r>
        <w:rPr>
          <w:rFonts w:hint="cs"/>
          <w:rtl/>
        </w:rPr>
        <w:t xml:space="preserve">ת </w:t>
      </w:r>
      <w:bookmarkStart w:id="19125" w:name="_ETM_Q73_380000"/>
      <w:bookmarkEnd w:id="19125"/>
      <w:r w:rsidRPr="00EB287E">
        <w:rPr>
          <w:rtl/>
        </w:rPr>
        <w:t>מאוד בעייתית בסוף</w:t>
      </w:r>
      <w:r>
        <w:rPr>
          <w:rFonts w:hint="cs"/>
          <w:rtl/>
        </w:rPr>
        <w:t>,</w:t>
      </w:r>
      <w:r w:rsidRPr="00EB287E">
        <w:rPr>
          <w:rtl/>
        </w:rPr>
        <w:t xml:space="preserve"> בדמוקרטיה</w:t>
      </w:r>
      <w:r>
        <w:rPr>
          <w:rFonts w:hint="cs"/>
          <w:rtl/>
        </w:rPr>
        <w:t xml:space="preserve">, להפקיד הכול </w:t>
      </w:r>
      <w:r w:rsidRPr="00EB287E">
        <w:rPr>
          <w:rtl/>
        </w:rPr>
        <w:t xml:space="preserve">בידי אדם </w:t>
      </w:r>
      <w:r>
        <w:rPr>
          <w:rFonts w:hint="cs"/>
          <w:rtl/>
        </w:rPr>
        <w:t xml:space="preserve">אחד </w:t>
      </w:r>
      <w:r w:rsidRPr="00EB287E">
        <w:rPr>
          <w:rtl/>
        </w:rPr>
        <w:t>שהוא ישות פוליטית</w:t>
      </w:r>
      <w:r>
        <w:rPr>
          <w:rFonts w:hint="cs"/>
          <w:rtl/>
        </w:rPr>
        <w:t>.</w:t>
      </w:r>
      <w:r w:rsidRPr="00EB287E">
        <w:rPr>
          <w:rtl/>
        </w:rPr>
        <w:t xml:space="preserve"> וכולנו במשכן פה</w:t>
      </w:r>
      <w:r>
        <w:rPr>
          <w:rFonts w:hint="cs"/>
          <w:rtl/>
        </w:rPr>
        <w:t>, או</w:t>
      </w:r>
      <w:r w:rsidRPr="00EB287E">
        <w:rPr>
          <w:rtl/>
        </w:rPr>
        <w:t xml:space="preserve"> מרביתנו </w:t>
      </w:r>
      <w:r>
        <w:rPr>
          <w:rFonts w:hint="cs"/>
          <w:rtl/>
        </w:rPr>
        <w:t xml:space="preserve">– </w:t>
      </w:r>
      <w:r w:rsidRPr="00EB287E">
        <w:rPr>
          <w:rtl/>
        </w:rPr>
        <w:t>האמת</w:t>
      </w:r>
      <w:r>
        <w:rPr>
          <w:rFonts w:hint="cs"/>
          <w:rtl/>
        </w:rPr>
        <w:t>,</w:t>
      </w:r>
      <w:r w:rsidRPr="00EB287E">
        <w:rPr>
          <w:rtl/>
        </w:rPr>
        <w:t xml:space="preserve"> לא מרביתנו</w:t>
      </w:r>
      <w:r>
        <w:rPr>
          <w:rFonts w:hint="cs"/>
          <w:rtl/>
        </w:rPr>
        <w:t xml:space="preserve">, מיעוטנו פה </w:t>
      </w:r>
      <w:r>
        <w:rPr>
          <w:rFonts w:hint="eastAsia"/>
        </w:rPr>
        <w:t>–</w:t>
      </w:r>
      <w:r>
        <w:rPr>
          <w:rFonts w:hint="cs"/>
          <w:rtl/>
        </w:rPr>
        <w:t xml:space="preserve"> </w:t>
      </w:r>
      <w:bookmarkStart w:id="19126" w:name="_ETM_Q73_396000"/>
      <w:bookmarkEnd w:id="19126"/>
      <w:r w:rsidRPr="00EB287E">
        <w:rPr>
          <w:rtl/>
        </w:rPr>
        <w:t>ישויות פוליטיות</w:t>
      </w:r>
      <w:r>
        <w:rPr>
          <w:rFonts w:hint="cs"/>
          <w:rtl/>
        </w:rPr>
        <w:t>.</w:t>
      </w:r>
      <w:r w:rsidRPr="00EB287E">
        <w:rPr>
          <w:rtl/>
        </w:rPr>
        <w:t xml:space="preserve"> וזה בסדר</w:t>
      </w:r>
      <w:r>
        <w:rPr>
          <w:rFonts w:hint="cs"/>
          <w:rtl/>
        </w:rPr>
        <w:t>,</w:t>
      </w:r>
      <w:r w:rsidRPr="00EB287E">
        <w:rPr>
          <w:rtl/>
        </w:rPr>
        <w:t xml:space="preserve"> ויש לנו את הרצון שלנו</w:t>
      </w:r>
      <w:r>
        <w:rPr>
          <w:rFonts w:hint="cs"/>
          <w:rtl/>
        </w:rPr>
        <w:t>,</w:t>
      </w:r>
      <w:r w:rsidRPr="00EB287E">
        <w:rPr>
          <w:rtl/>
        </w:rPr>
        <w:t xml:space="preserve"> ויש לנו את הדרך שלנו לפעול</w:t>
      </w:r>
      <w:r>
        <w:rPr>
          <w:rFonts w:hint="cs"/>
          <w:rtl/>
        </w:rPr>
        <w:t>,</w:t>
      </w:r>
      <w:r w:rsidRPr="00EB287E">
        <w:rPr>
          <w:rtl/>
        </w:rPr>
        <w:t xml:space="preserve"> וזה בסדר גמור</w:t>
      </w:r>
      <w:r>
        <w:rPr>
          <w:rFonts w:hint="cs"/>
          <w:rtl/>
        </w:rPr>
        <w:t>.</w:t>
      </w:r>
      <w:r w:rsidRPr="00EB287E">
        <w:rPr>
          <w:rtl/>
        </w:rPr>
        <w:t xml:space="preserve"> אבל צריך לשים לנו </w:t>
      </w:r>
      <w:r>
        <w:rPr>
          <w:rFonts w:hint="cs"/>
          <w:rtl/>
        </w:rPr>
        <w:t xml:space="preserve">– </w:t>
      </w:r>
      <w:r w:rsidRPr="00EB287E">
        <w:rPr>
          <w:rtl/>
        </w:rPr>
        <w:t xml:space="preserve">גם לנו צריכה להיות מגבלה </w:t>
      </w:r>
      <w:r>
        <w:rPr>
          <w:rFonts w:hint="cs"/>
          <w:rtl/>
        </w:rPr>
        <w:t xml:space="preserve">על הכוח, </w:t>
      </w:r>
      <w:r w:rsidRPr="00EB287E">
        <w:rPr>
          <w:rtl/>
        </w:rPr>
        <w:t xml:space="preserve">בטח ובטח </w:t>
      </w:r>
      <w:r>
        <w:rPr>
          <w:rFonts w:hint="cs"/>
          <w:rtl/>
        </w:rPr>
        <w:t>כ</w:t>
      </w:r>
      <w:r w:rsidRPr="00EB287E">
        <w:rPr>
          <w:rtl/>
        </w:rPr>
        <w:t xml:space="preserve">שמדובר </w:t>
      </w:r>
      <w:r>
        <w:rPr>
          <w:rFonts w:hint="cs"/>
          <w:rtl/>
        </w:rPr>
        <w:t>ב</w:t>
      </w:r>
      <w:r w:rsidRPr="00EB287E">
        <w:rPr>
          <w:rtl/>
        </w:rPr>
        <w:t>משטרת ישראל</w:t>
      </w:r>
      <w:r>
        <w:rPr>
          <w:rFonts w:hint="cs"/>
          <w:rtl/>
        </w:rPr>
        <w:t>.</w:t>
      </w:r>
      <w:r w:rsidRPr="00EB287E">
        <w:rPr>
          <w:rtl/>
        </w:rPr>
        <w:t xml:space="preserve"> </w:t>
      </w:r>
      <w:bookmarkStart w:id="19127" w:name="_ETM_Q73_409000"/>
      <w:bookmarkEnd w:id="19127"/>
      <w:r w:rsidRPr="00EB287E">
        <w:rPr>
          <w:rtl/>
        </w:rPr>
        <w:t>וזה משהו שלאורך כל הדיון לא הצלחנו לייצר</w:t>
      </w:r>
      <w:r>
        <w:rPr>
          <w:rFonts w:hint="cs"/>
          <w:rtl/>
        </w:rPr>
        <w:t>,</w:t>
      </w:r>
      <w:r w:rsidRPr="00EB287E">
        <w:rPr>
          <w:rtl/>
        </w:rPr>
        <w:t xml:space="preserve"> וזה מה שרע בחוק</w:t>
      </w:r>
      <w:r>
        <w:rPr>
          <w:rFonts w:hint="cs"/>
          <w:rtl/>
        </w:rPr>
        <w:t>,</w:t>
      </w:r>
      <w:r w:rsidRPr="00EB287E">
        <w:rPr>
          <w:rtl/>
        </w:rPr>
        <w:t xml:space="preserve"> למרות ההפרדה של הסעיפים</w:t>
      </w:r>
      <w:r>
        <w:rPr>
          <w:rFonts w:hint="cs"/>
          <w:rtl/>
        </w:rPr>
        <w:t>.</w:t>
      </w:r>
    </w:p>
    <w:p w:rsidR="000F0B5F" w:rsidRDefault="000F0B5F" w:rsidP="00DE09DC">
      <w:pPr>
        <w:rPr>
          <w:rtl/>
        </w:rPr>
      </w:pPr>
    </w:p>
    <w:p w:rsidR="000F0B5F" w:rsidRDefault="000F0B5F" w:rsidP="00DE09DC">
      <w:pPr>
        <w:rPr>
          <w:rtl/>
        </w:rPr>
      </w:pPr>
      <w:bookmarkStart w:id="19128" w:name="_ETM_Q73_418000"/>
      <w:bookmarkEnd w:id="19128"/>
      <w:r w:rsidRPr="00EB287E">
        <w:rPr>
          <w:rtl/>
        </w:rPr>
        <w:t xml:space="preserve"> עוד משהו </w:t>
      </w:r>
      <w:r>
        <w:rPr>
          <w:rFonts w:hint="cs"/>
          <w:rtl/>
        </w:rPr>
        <w:t xml:space="preserve">שרע </w:t>
      </w:r>
      <w:r>
        <w:rPr>
          <w:rFonts w:hint="eastAsia"/>
        </w:rPr>
        <w:t>–</w:t>
      </w:r>
      <w:r>
        <w:rPr>
          <w:rFonts w:hint="cs"/>
          <w:rtl/>
        </w:rPr>
        <w:t xml:space="preserve"> </w:t>
      </w:r>
      <w:r w:rsidRPr="00EB287E">
        <w:rPr>
          <w:rtl/>
        </w:rPr>
        <w:t>ואני אסיים</w:t>
      </w:r>
      <w:r>
        <w:rPr>
          <w:rFonts w:hint="cs"/>
          <w:rtl/>
        </w:rPr>
        <w:t>,</w:t>
      </w:r>
      <w:r w:rsidRPr="00EB287E">
        <w:rPr>
          <w:rtl/>
        </w:rPr>
        <w:t xml:space="preserve"> כי זה 30 שניות</w:t>
      </w:r>
      <w:r>
        <w:rPr>
          <w:rFonts w:hint="cs"/>
          <w:rtl/>
        </w:rPr>
        <w:t xml:space="preserve"> </w:t>
      </w:r>
      <w:r>
        <w:rPr>
          <w:rFonts w:hint="eastAsia"/>
        </w:rPr>
        <w:t>–</w:t>
      </w:r>
      <w:r w:rsidRPr="00EB287E">
        <w:rPr>
          <w:rtl/>
        </w:rPr>
        <w:t xml:space="preserve"> עוד משהו </w:t>
      </w:r>
      <w:r>
        <w:rPr>
          <w:rFonts w:hint="cs"/>
          <w:rtl/>
        </w:rPr>
        <w:t xml:space="preserve">שרע </w:t>
      </w:r>
      <w:r w:rsidRPr="00EB287E">
        <w:rPr>
          <w:rtl/>
        </w:rPr>
        <w:t xml:space="preserve">בעיניי </w:t>
      </w:r>
      <w:r>
        <w:rPr>
          <w:rFonts w:hint="cs"/>
          <w:rtl/>
        </w:rPr>
        <w:t xml:space="preserve">זו </w:t>
      </w:r>
      <w:bookmarkStart w:id="19129" w:name="_ETM_Q73_422000"/>
      <w:bookmarkEnd w:id="19129"/>
      <w:r>
        <w:rPr>
          <w:rFonts w:hint="cs"/>
          <w:rtl/>
        </w:rPr>
        <w:t xml:space="preserve">הצורה והדרך </w:t>
      </w:r>
      <w:r w:rsidRPr="00EB287E">
        <w:rPr>
          <w:rtl/>
        </w:rPr>
        <w:t>ש</w:t>
      </w:r>
      <w:r>
        <w:rPr>
          <w:rFonts w:hint="cs"/>
          <w:rtl/>
        </w:rPr>
        <w:t xml:space="preserve">בה </w:t>
      </w:r>
      <w:bookmarkStart w:id="19130" w:name="_ETM_Q73_417459"/>
      <w:bookmarkEnd w:id="19130"/>
      <w:r w:rsidRPr="00EB287E">
        <w:rPr>
          <w:rtl/>
        </w:rPr>
        <w:t>חברי הקואליציה הנכנסת פנו ודיברו אל גורמי המקצוע</w:t>
      </w:r>
      <w:r>
        <w:rPr>
          <w:rFonts w:hint="cs"/>
          <w:rtl/>
        </w:rPr>
        <w:t>,</w:t>
      </w:r>
      <w:r w:rsidRPr="00EB287E">
        <w:rPr>
          <w:rtl/>
        </w:rPr>
        <w:t xml:space="preserve"> בטח ובטח </w:t>
      </w:r>
      <w:r>
        <w:rPr>
          <w:rFonts w:hint="cs"/>
          <w:rtl/>
        </w:rPr>
        <w:t xml:space="preserve">אל </w:t>
      </w:r>
      <w:r w:rsidRPr="00EB287E">
        <w:rPr>
          <w:rtl/>
        </w:rPr>
        <w:t xml:space="preserve">משרתי הציבור </w:t>
      </w:r>
      <w:r>
        <w:rPr>
          <w:rFonts w:hint="cs"/>
          <w:rtl/>
        </w:rPr>
        <w:t xml:space="preserve">– </w:t>
      </w:r>
      <w:r w:rsidRPr="00EB287E">
        <w:rPr>
          <w:rtl/>
        </w:rPr>
        <w:t>והם לא פקידים</w:t>
      </w:r>
      <w:r>
        <w:rPr>
          <w:rFonts w:hint="cs"/>
          <w:rtl/>
        </w:rPr>
        <w:t>,</w:t>
      </w:r>
      <w:r w:rsidRPr="00EB287E">
        <w:rPr>
          <w:rtl/>
        </w:rPr>
        <w:t xml:space="preserve"> בטח לא במובן הגנאי שמנסים לייצר</w:t>
      </w:r>
      <w:r>
        <w:rPr>
          <w:rFonts w:hint="cs"/>
          <w:rtl/>
        </w:rPr>
        <w:t>,</w:t>
      </w:r>
      <w:r w:rsidRPr="00EB287E">
        <w:rPr>
          <w:rtl/>
        </w:rPr>
        <w:t xml:space="preserve"> בייעוץ המשפטי לממשלה</w:t>
      </w:r>
      <w:r>
        <w:rPr>
          <w:rFonts w:hint="cs"/>
          <w:rtl/>
        </w:rPr>
        <w:t>.</w:t>
      </w:r>
      <w:r w:rsidRPr="00EB287E">
        <w:rPr>
          <w:rtl/>
        </w:rPr>
        <w:t xml:space="preserve"> מביאים חוק שמשנה את </w:t>
      </w:r>
      <w:r>
        <w:rPr>
          <w:rFonts w:hint="cs"/>
          <w:rtl/>
        </w:rPr>
        <w:t>פ</w:t>
      </w:r>
      <w:r w:rsidRPr="00EB287E">
        <w:rPr>
          <w:rtl/>
        </w:rPr>
        <w:t>קודת המשטרה בפטור מחובת הנחה</w:t>
      </w:r>
      <w:r>
        <w:rPr>
          <w:rFonts w:hint="cs"/>
          <w:rtl/>
        </w:rPr>
        <w:t>,</w:t>
      </w:r>
      <w:r w:rsidRPr="00EB287E">
        <w:rPr>
          <w:rtl/>
        </w:rPr>
        <w:t xml:space="preserve"> בסד זמנים הזוי</w:t>
      </w:r>
      <w:r>
        <w:rPr>
          <w:rFonts w:hint="cs"/>
          <w:rtl/>
        </w:rPr>
        <w:t>,</w:t>
      </w:r>
      <w:r w:rsidRPr="00EB287E">
        <w:rPr>
          <w:rtl/>
        </w:rPr>
        <w:t xml:space="preserve"> בטח ובטח נוכח השינוי הקרדינלי שמוצע פה</w:t>
      </w:r>
      <w:r>
        <w:rPr>
          <w:rFonts w:hint="cs"/>
          <w:rtl/>
        </w:rPr>
        <w:t>,</w:t>
      </w:r>
      <w:r w:rsidRPr="00EB287E">
        <w:rPr>
          <w:rtl/>
        </w:rPr>
        <w:t xml:space="preserve"> </w:t>
      </w:r>
      <w:r>
        <w:rPr>
          <w:rFonts w:hint="cs"/>
          <w:rtl/>
        </w:rPr>
        <w:t>ו</w:t>
      </w:r>
      <w:r w:rsidRPr="00EB287E">
        <w:rPr>
          <w:rtl/>
        </w:rPr>
        <w:t>צועקים עליהם</w:t>
      </w:r>
      <w:r>
        <w:rPr>
          <w:rFonts w:hint="cs"/>
          <w:rtl/>
        </w:rPr>
        <w:t>,</w:t>
      </w:r>
      <w:r w:rsidRPr="00EB287E">
        <w:rPr>
          <w:rtl/>
        </w:rPr>
        <w:t xml:space="preserve"> כל הזמן האשמה פוליטית</w:t>
      </w:r>
      <w:r>
        <w:rPr>
          <w:rFonts w:hint="cs"/>
          <w:rtl/>
        </w:rPr>
        <w:t>.</w:t>
      </w:r>
      <w:r w:rsidRPr="00EB287E">
        <w:rPr>
          <w:rtl/>
        </w:rPr>
        <w:t xml:space="preserve"> </w:t>
      </w:r>
      <w:r>
        <w:rPr>
          <w:rFonts w:hint="cs"/>
          <w:rtl/>
        </w:rPr>
        <w:t xml:space="preserve">היה </w:t>
      </w:r>
      <w:r w:rsidRPr="00EB287E">
        <w:rPr>
          <w:rtl/>
        </w:rPr>
        <w:t xml:space="preserve">פשוט לא נעים להיות בשולחן שבו משרתי הציבור בדרג הכי גבוה שיש </w:t>
      </w:r>
      <w:r>
        <w:rPr>
          <w:rFonts w:hint="cs"/>
          <w:rtl/>
        </w:rPr>
        <w:t xml:space="preserve">– </w:t>
      </w:r>
      <w:r w:rsidRPr="00EB287E">
        <w:rPr>
          <w:rtl/>
        </w:rPr>
        <w:t>בפרקליטות המדינה</w:t>
      </w:r>
      <w:r>
        <w:rPr>
          <w:rFonts w:hint="cs"/>
          <w:rtl/>
        </w:rPr>
        <w:t xml:space="preserve">, אצל </w:t>
      </w:r>
      <w:r w:rsidRPr="00EB287E">
        <w:rPr>
          <w:rtl/>
        </w:rPr>
        <w:t>היועצת המשפטית לממשלה</w:t>
      </w:r>
      <w:r>
        <w:rPr>
          <w:rFonts w:hint="cs"/>
          <w:rtl/>
        </w:rPr>
        <w:t>,</w:t>
      </w:r>
      <w:r w:rsidRPr="00EB287E">
        <w:rPr>
          <w:rtl/>
        </w:rPr>
        <w:t xml:space="preserve"> מותקפים </w:t>
      </w:r>
      <w:r>
        <w:rPr>
          <w:rFonts w:hint="cs"/>
          <w:rtl/>
        </w:rPr>
        <w:t xml:space="preserve">ומואשמים </w:t>
      </w:r>
      <w:r w:rsidRPr="00EB287E">
        <w:rPr>
          <w:rtl/>
        </w:rPr>
        <w:t>באג'נדה פוליטית</w:t>
      </w:r>
      <w:r>
        <w:rPr>
          <w:rFonts w:hint="cs"/>
          <w:rtl/>
        </w:rPr>
        <w:t>,</w:t>
      </w:r>
      <w:r w:rsidRPr="00EB287E">
        <w:rPr>
          <w:rtl/>
        </w:rPr>
        <w:t xml:space="preserve"> </w:t>
      </w:r>
      <w:r>
        <w:rPr>
          <w:rFonts w:hint="cs"/>
          <w:rtl/>
        </w:rPr>
        <w:t>כ</w:t>
      </w:r>
      <w:r w:rsidRPr="00EB287E">
        <w:rPr>
          <w:rtl/>
        </w:rPr>
        <w:t xml:space="preserve">שכל מה שהם באים ואומרים זה </w:t>
      </w:r>
      <w:r>
        <w:rPr>
          <w:rFonts w:hint="cs"/>
          <w:rtl/>
        </w:rPr>
        <w:t xml:space="preserve">– אגב, וזה </w:t>
      </w:r>
      <w:r w:rsidRPr="00EB287E">
        <w:rPr>
          <w:rtl/>
        </w:rPr>
        <w:t>פרשנות שלי</w:t>
      </w:r>
      <w:r>
        <w:rPr>
          <w:rFonts w:hint="cs"/>
          <w:rtl/>
        </w:rPr>
        <w:t>,</w:t>
      </w:r>
      <w:r w:rsidRPr="00EB287E">
        <w:rPr>
          <w:rtl/>
        </w:rPr>
        <w:t xml:space="preserve"> שחס וחלילה לא עכשיו יבוא אליהם בטענות</w:t>
      </w:r>
      <w:r>
        <w:rPr>
          <w:rFonts w:hint="cs"/>
          <w:rtl/>
        </w:rPr>
        <w:t xml:space="preserve">, אבל </w:t>
      </w:r>
      <w:r w:rsidRPr="00EB287E">
        <w:rPr>
          <w:rtl/>
        </w:rPr>
        <w:t xml:space="preserve">גם </w:t>
      </w:r>
      <w:r>
        <w:rPr>
          <w:rFonts w:hint="cs"/>
          <w:rtl/>
        </w:rPr>
        <w:t>ב</w:t>
      </w:r>
      <w:r w:rsidRPr="00EB287E">
        <w:rPr>
          <w:rtl/>
        </w:rPr>
        <w:t>ייעוץ המשפטי למשטרה אמרו</w:t>
      </w:r>
      <w:r>
        <w:rPr>
          <w:rFonts w:hint="cs"/>
          <w:rtl/>
        </w:rPr>
        <w:t>:</w:t>
      </w:r>
      <w:r w:rsidRPr="00EB287E">
        <w:rPr>
          <w:rtl/>
        </w:rPr>
        <w:t xml:space="preserve"> אנחנו לא יודעים מה לעשות עם זה</w:t>
      </w:r>
      <w:r>
        <w:rPr>
          <w:rFonts w:hint="cs"/>
          <w:rtl/>
        </w:rPr>
        <w:t>;</w:t>
      </w:r>
      <w:r w:rsidRPr="00EB287E">
        <w:rPr>
          <w:rtl/>
        </w:rPr>
        <w:t xml:space="preserve"> אתם </w:t>
      </w:r>
      <w:r>
        <w:rPr>
          <w:rFonts w:hint="cs"/>
          <w:rtl/>
        </w:rPr>
        <w:t>מ</w:t>
      </w:r>
      <w:r>
        <w:rPr>
          <w:rtl/>
        </w:rPr>
        <w:t>שנים פה דברים וס</w:t>
      </w:r>
      <w:r w:rsidRPr="00EB287E">
        <w:rPr>
          <w:rtl/>
        </w:rPr>
        <w:t>דר</w:t>
      </w:r>
      <w:r>
        <w:rPr>
          <w:rFonts w:hint="cs"/>
          <w:rtl/>
        </w:rPr>
        <w:t>י</w:t>
      </w:r>
      <w:r w:rsidRPr="00EB287E">
        <w:rPr>
          <w:rtl/>
        </w:rPr>
        <w:t xml:space="preserve"> עולם</w:t>
      </w:r>
      <w:r>
        <w:rPr>
          <w:rFonts w:hint="cs"/>
          <w:rtl/>
        </w:rPr>
        <w:t xml:space="preserve"> </w:t>
      </w:r>
      <w:bookmarkStart w:id="19131" w:name="_ETM_Q73_485000"/>
      <w:bookmarkEnd w:id="19131"/>
      <w:r>
        <w:rPr>
          <w:rFonts w:hint="cs"/>
          <w:rtl/>
        </w:rPr>
        <w:t>כשב</w:t>
      </w:r>
      <w:r w:rsidRPr="00EB287E">
        <w:rPr>
          <w:rtl/>
        </w:rPr>
        <w:t>קצה של הקצה יש משמעות אופרטיבית ביום שאחרי</w:t>
      </w:r>
      <w:r>
        <w:rPr>
          <w:rFonts w:hint="cs"/>
          <w:rtl/>
        </w:rPr>
        <w:t>,</w:t>
      </w:r>
      <w:r w:rsidRPr="00EB287E">
        <w:rPr>
          <w:rtl/>
        </w:rPr>
        <w:t xml:space="preserve"> </w:t>
      </w:r>
      <w:r>
        <w:rPr>
          <w:rFonts w:hint="cs"/>
          <w:rtl/>
        </w:rPr>
        <w:t>כ</w:t>
      </w:r>
      <w:r w:rsidRPr="00EB287E">
        <w:rPr>
          <w:rtl/>
        </w:rPr>
        <w:t>שאני מפעיל את אגף החקירות שלנו</w:t>
      </w:r>
      <w:r>
        <w:rPr>
          <w:rFonts w:hint="cs"/>
          <w:rtl/>
        </w:rPr>
        <w:t>, ו</w:t>
      </w:r>
      <w:r w:rsidRPr="00EB287E">
        <w:rPr>
          <w:rtl/>
        </w:rPr>
        <w:t>אנחנו לא יודעים מה לעשות עם זה</w:t>
      </w:r>
      <w:r>
        <w:rPr>
          <w:rFonts w:hint="cs"/>
          <w:rtl/>
        </w:rPr>
        <w:t>.</w:t>
      </w:r>
      <w:bookmarkStart w:id="19132" w:name="_ETM_Q73_494000"/>
      <w:bookmarkStart w:id="19133" w:name="_ETM_Q73_495000"/>
      <w:bookmarkEnd w:id="19132"/>
      <w:bookmarkEnd w:id="19133"/>
      <w:r>
        <w:rPr>
          <w:rFonts w:hint="cs"/>
          <w:rtl/>
        </w:rPr>
        <w:t xml:space="preserve"> </w:t>
      </w:r>
      <w:r w:rsidRPr="00EB287E">
        <w:rPr>
          <w:rtl/>
        </w:rPr>
        <w:t>אז אני באמת רוצה לומר להם קודם כ</w:t>
      </w:r>
      <w:r>
        <w:rPr>
          <w:rFonts w:hint="cs"/>
          <w:rtl/>
        </w:rPr>
        <w:t>ו</w:t>
      </w:r>
      <w:r w:rsidRPr="00EB287E">
        <w:rPr>
          <w:rtl/>
        </w:rPr>
        <w:t>ל תודה</w:t>
      </w:r>
      <w:r>
        <w:rPr>
          <w:rFonts w:hint="cs"/>
          <w:rtl/>
        </w:rPr>
        <w:t>,</w:t>
      </w:r>
      <w:r w:rsidRPr="00EB287E">
        <w:rPr>
          <w:rtl/>
        </w:rPr>
        <w:t xml:space="preserve"> אני יודע שהם </w:t>
      </w:r>
      <w:r>
        <w:rPr>
          <w:rFonts w:hint="cs"/>
          <w:rtl/>
        </w:rPr>
        <w:t xml:space="preserve">עמדו </w:t>
      </w:r>
      <w:r w:rsidRPr="00EB287E">
        <w:rPr>
          <w:rtl/>
        </w:rPr>
        <w:t>בסד זמנים בלתי אפשרי</w:t>
      </w:r>
      <w:r>
        <w:rPr>
          <w:rFonts w:hint="cs"/>
          <w:rtl/>
        </w:rPr>
        <w:t>,</w:t>
      </w:r>
      <w:r w:rsidRPr="00EB287E">
        <w:rPr>
          <w:rtl/>
        </w:rPr>
        <w:t xml:space="preserve"> תחת התקפות פוליטיות שהם תמיד ניסו לענות באיזה כבוד מסוים</w:t>
      </w:r>
      <w:r>
        <w:rPr>
          <w:rFonts w:hint="cs"/>
          <w:rtl/>
        </w:rPr>
        <w:t>,</w:t>
      </w:r>
      <w:r w:rsidRPr="00EB287E">
        <w:rPr>
          <w:rtl/>
        </w:rPr>
        <w:t xml:space="preserve"> לצערי לא ר</w:t>
      </w:r>
      <w:r>
        <w:rPr>
          <w:rFonts w:hint="cs"/>
          <w:rtl/>
        </w:rPr>
        <w:t>ח</w:t>
      </w:r>
      <w:r w:rsidRPr="00EB287E">
        <w:rPr>
          <w:rtl/>
        </w:rPr>
        <w:t>שו אליהם את אותו כבוד</w:t>
      </w:r>
      <w:r>
        <w:rPr>
          <w:rFonts w:hint="cs"/>
          <w:rtl/>
        </w:rPr>
        <w:t>.</w:t>
      </w:r>
      <w:r w:rsidRPr="00EB287E">
        <w:rPr>
          <w:rtl/>
        </w:rPr>
        <w:t xml:space="preserve"> </w:t>
      </w:r>
    </w:p>
    <w:p w:rsidR="000F0B5F" w:rsidRDefault="000F0B5F" w:rsidP="00DE09DC">
      <w:pPr>
        <w:rPr>
          <w:rtl/>
        </w:rPr>
      </w:pPr>
    </w:p>
    <w:p w:rsidR="000F0B5F" w:rsidRDefault="000F0B5F" w:rsidP="00DE09DC">
      <w:pPr>
        <w:rPr>
          <w:rtl/>
        </w:rPr>
      </w:pPr>
      <w:r w:rsidRPr="00EB287E">
        <w:rPr>
          <w:rtl/>
        </w:rPr>
        <w:t>ועוד משהו אחרון אחרון בהחלט</w:t>
      </w:r>
      <w:r>
        <w:rPr>
          <w:rFonts w:hint="cs"/>
          <w:rtl/>
        </w:rPr>
        <w:t xml:space="preserve"> </w:t>
      </w:r>
      <w:r>
        <w:rPr>
          <w:rFonts w:hint="eastAsia"/>
        </w:rPr>
        <w:t>–</w:t>
      </w:r>
      <w:r w:rsidRPr="00EB287E">
        <w:rPr>
          <w:rtl/>
        </w:rPr>
        <w:t xml:space="preserve"> </w:t>
      </w:r>
      <w:r>
        <w:rPr>
          <w:rFonts w:hint="cs"/>
          <w:rtl/>
        </w:rPr>
        <w:t xml:space="preserve">נהייתי כבר ממש פוליטיקאי </w:t>
      </w:r>
      <w:r>
        <w:rPr>
          <w:rtl/>
        </w:rPr>
        <w:t>–</w:t>
      </w:r>
      <w:r>
        <w:rPr>
          <w:rFonts w:hint="cs"/>
          <w:rtl/>
        </w:rPr>
        <w:t xml:space="preserve"> אנחנו </w:t>
      </w:r>
      <w:bookmarkStart w:id="19134" w:name="_ETM_Q73_519000"/>
      <w:bookmarkEnd w:id="19134"/>
      <w:r w:rsidRPr="00EB287E">
        <w:rPr>
          <w:rtl/>
        </w:rPr>
        <w:t>כתבנו מעל 1</w:t>
      </w:r>
      <w:r>
        <w:rPr>
          <w:rFonts w:hint="cs"/>
          <w:rtl/>
        </w:rPr>
        <w:t>,</w:t>
      </w:r>
      <w:r w:rsidRPr="00EB287E">
        <w:rPr>
          <w:rtl/>
        </w:rPr>
        <w:t>500 הסתייגויות לחוק</w:t>
      </w:r>
      <w:r>
        <w:rPr>
          <w:rFonts w:hint="cs"/>
          <w:rtl/>
        </w:rPr>
        <w:t>,</w:t>
      </w:r>
      <w:r>
        <w:rPr>
          <w:rtl/>
        </w:rPr>
        <w:t xml:space="preserve"> חלק</w:t>
      </w:r>
      <w:r>
        <w:rPr>
          <w:rFonts w:hint="cs"/>
          <w:rtl/>
        </w:rPr>
        <w:t>ן</w:t>
      </w:r>
      <w:r w:rsidRPr="00EB287E">
        <w:rPr>
          <w:rtl/>
        </w:rPr>
        <w:t xml:space="preserve"> </w:t>
      </w:r>
      <w:r>
        <w:rPr>
          <w:rFonts w:hint="cs"/>
          <w:rtl/>
        </w:rPr>
        <w:t xml:space="preserve">מצחיקות, </w:t>
      </w:r>
      <w:r w:rsidRPr="00EB287E">
        <w:rPr>
          <w:rtl/>
        </w:rPr>
        <w:t>כדרכן של הסתייגויות</w:t>
      </w:r>
      <w:r>
        <w:rPr>
          <w:rFonts w:hint="cs"/>
          <w:rtl/>
        </w:rPr>
        <w:t>, היו</w:t>
      </w:r>
      <w:r w:rsidRPr="00EB287E">
        <w:rPr>
          <w:rtl/>
        </w:rPr>
        <w:t xml:space="preserve"> כמה משפטים מצחיקים</w:t>
      </w:r>
      <w:r>
        <w:rPr>
          <w:rFonts w:hint="cs"/>
          <w:rtl/>
        </w:rPr>
        <w:t>.</w:t>
      </w:r>
      <w:r w:rsidRPr="00EB287E">
        <w:rPr>
          <w:rtl/>
        </w:rPr>
        <w:t xml:space="preserve"> וזה מתחבר לתחילת דבריי</w:t>
      </w:r>
      <w:r>
        <w:rPr>
          <w:rFonts w:hint="cs"/>
          <w:rtl/>
        </w:rPr>
        <w:t>,</w:t>
      </w:r>
      <w:r w:rsidRPr="00EB287E">
        <w:rPr>
          <w:rtl/>
        </w:rPr>
        <w:t xml:space="preserve"> לגבי השתן שעלה פה לאנשים לראש</w:t>
      </w:r>
      <w:r>
        <w:rPr>
          <w:rFonts w:hint="cs"/>
          <w:rtl/>
        </w:rPr>
        <w:t>.</w:t>
      </w:r>
      <w:r w:rsidRPr="00EB287E">
        <w:rPr>
          <w:rtl/>
        </w:rPr>
        <w:t xml:space="preserve"> יושב חבר כנסת חדש</w:t>
      </w:r>
      <w:r>
        <w:rPr>
          <w:rFonts w:hint="cs"/>
          <w:rtl/>
        </w:rPr>
        <w:t>,</w:t>
      </w:r>
      <w:r w:rsidRPr="00EB287E">
        <w:rPr>
          <w:rtl/>
        </w:rPr>
        <w:t xml:space="preserve"> ואמרתי לו את זה אז </w:t>
      </w:r>
      <w:r w:rsidRPr="00EB287E">
        <w:rPr>
          <w:rtl/>
        </w:rPr>
        <w:lastRenderedPageBreak/>
        <w:t>אני גם אגיד את שמו</w:t>
      </w:r>
      <w:r>
        <w:rPr>
          <w:rFonts w:hint="cs"/>
          <w:rtl/>
        </w:rPr>
        <w:t>,</w:t>
      </w:r>
      <w:r w:rsidRPr="00EB287E">
        <w:rPr>
          <w:rtl/>
        </w:rPr>
        <w:t xml:space="preserve"> משה סעד</w:t>
      </w:r>
      <w:r>
        <w:rPr>
          <w:rFonts w:hint="cs"/>
          <w:rtl/>
        </w:rPr>
        <w:t>ה,</w:t>
      </w:r>
      <w:r w:rsidRPr="00EB287E">
        <w:rPr>
          <w:rtl/>
        </w:rPr>
        <w:t xml:space="preserve"> יושב </w:t>
      </w:r>
      <w:r>
        <w:rPr>
          <w:rFonts w:hint="cs"/>
          <w:rtl/>
        </w:rPr>
        <w:t>ב</w:t>
      </w:r>
      <w:r w:rsidRPr="00EB287E">
        <w:rPr>
          <w:rtl/>
        </w:rPr>
        <w:t>משך כל ההסתייגויות</w:t>
      </w:r>
      <w:r>
        <w:rPr>
          <w:rFonts w:hint="cs"/>
          <w:rtl/>
        </w:rPr>
        <w:t>, ו</w:t>
      </w:r>
      <w:r w:rsidRPr="00EB287E">
        <w:rPr>
          <w:rtl/>
        </w:rPr>
        <w:t xml:space="preserve">קורא במופגן </w:t>
      </w:r>
      <w:r>
        <w:rPr>
          <w:rFonts w:hint="cs"/>
          <w:rtl/>
        </w:rPr>
        <w:t xml:space="preserve">– </w:t>
      </w:r>
      <w:r w:rsidRPr="00EB287E">
        <w:rPr>
          <w:rtl/>
        </w:rPr>
        <w:t>עכשיו</w:t>
      </w:r>
      <w:r>
        <w:rPr>
          <w:rFonts w:hint="cs"/>
          <w:rtl/>
        </w:rPr>
        <w:t>,</w:t>
      </w:r>
      <w:r w:rsidRPr="00EB287E">
        <w:rPr>
          <w:rtl/>
        </w:rPr>
        <w:t xml:space="preserve"> חבר כנסת חדש</w:t>
      </w:r>
      <w:r>
        <w:rPr>
          <w:rFonts w:hint="cs"/>
          <w:rtl/>
        </w:rPr>
        <w:t>,</w:t>
      </w:r>
      <w:r w:rsidRPr="00EB287E">
        <w:rPr>
          <w:rtl/>
        </w:rPr>
        <w:t xml:space="preserve"> </w:t>
      </w:r>
      <w:r>
        <w:rPr>
          <w:rFonts w:hint="cs"/>
          <w:rtl/>
        </w:rPr>
        <w:t>ב</w:t>
      </w:r>
      <w:r w:rsidRPr="00EB287E">
        <w:rPr>
          <w:rtl/>
        </w:rPr>
        <w:t>מינימום תקרא</w:t>
      </w:r>
      <w:r>
        <w:rPr>
          <w:rFonts w:hint="cs"/>
          <w:rtl/>
        </w:rPr>
        <w:t>,</w:t>
      </w:r>
      <w:r w:rsidRPr="00EB287E">
        <w:rPr>
          <w:rtl/>
        </w:rPr>
        <w:t xml:space="preserve"> תראה</w:t>
      </w:r>
      <w:r>
        <w:rPr>
          <w:rFonts w:hint="cs"/>
          <w:rtl/>
        </w:rPr>
        <w:t>,</w:t>
      </w:r>
      <w:r w:rsidRPr="00EB287E">
        <w:rPr>
          <w:rtl/>
        </w:rPr>
        <w:t xml:space="preserve"> תבין</w:t>
      </w:r>
      <w:r>
        <w:rPr>
          <w:rFonts w:hint="cs"/>
          <w:rtl/>
        </w:rPr>
        <w:t>,</w:t>
      </w:r>
      <w:r w:rsidRPr="00EB287E">
        <w:rPr>
          <w:rtl/>
        </w:rPr>
        <w:t xml:space="preserve"> תשמע</w:t>
      </w:r>
      <w:r>
        <w:rPr>
          <w:rFonts w:hint="cs"/>
          <w:rtl/>
        </w:rPr>
        <w:t>,</w:t>
      </w:r>
      <w:r w:rsidRPr="00EB287E">
        <w:rPr>
          <w:rtl/>
        </w:rPr>
        <w:t xml:space="preserve"> תצחק</w:t>
      </w:r>
      <w:r>
        <w:rPr>
          <w:rFonts w:hint="cs"/>
          <w:rtl/>
        </w:rPr>
        <w:t>, ת</w:t>
      </w:r>
      <w:r w:rsidRPr="00EB287E">
        <w:rPr>
          <w:rtl/>
        </w:rPr>
        <w:t>תווכח</w:t>
      </w:r>
      <w:r>
        <w:rPr>
          <w:rFonts w:hint="cs"/>
          <w:rtl/>
        </w:rPr>
        <w:t>,</w:t>
      </w:r>
      <w:r w:rsidRPr="00EB287E">
        <w:rPr>
          <w:rtl/>
        </w:rPr>
        <w:t xml:space="preserve"> הכ</w:t>
      </w:r>
      <w:r>
        <w:rPr>
          <w:rFonts w:hint="cs"/>
          <w:rtl/>
        </w:rPr>
        <w:t>ו</w:t>
      </w:r>
      <w:r w:rsidRPr="00EB287E">
        <w:rPr>
          <w:rtl/>
        </w:rPr>
        <w:t>ל טוב</w:t>
      </w:r>
      <w:r>
        <w:rPr>
          <w:rFonts w:hint="cs"/>
          <w:rtl/>
        </w:rPr>
        <w:t>,</w:t>
      </w:r>
      <w:r w:rsidRPr="00EB287E">
        <w:rPr>
          <w:rtl/>
        </w:rPr>
        <w:t xml:space="preserve"> גם אני כזה</w:t>
      </w:r>
      <w:r>
        <w:rPr>
          <w:rFonts w:hint="cs"/>
          <w:rtl/>
        </w:rPr>
        <w:t>.</w:t>
      </w:r>
      <w:r w:rsidRPr="00EB287E">
        <w:rPr>
          <w:rtl/>
        </w:rPr>
        <w:t xml:space="preserve"> אבל יושב וקורא ספר מולנו בהפגנתיות</w:t>
      </w:r>
      <w:r>
        <w:rPr>
          <w:rFonts w:hint="cs"/>
          <w:rtl/>
        </w:rPr>
        <w:t>,</w:t>
      </w:r>
      <w:r w:rsidRPr="00EB287E">
        <w:rPr>
          <w:rtl/>
        </w:rPr>
        <w:t xml:space="preserve"> בזלזול</w:t>
      </w:r>
      <w:r>
        <w:rPr>
          <w:rFonts w:hint="cs"/>
          <w:rtl/>
        </w:rPr>
        <w:t>,</w:t>
      </w:r>
      <w:r w:rsidRPr="00EB287E">
        <w:rPr>
          <w:rtl/>
        </w:rPr>
        <w:t xml:space="preserve"> זורק לנו משפטים מבזים</w:t>
      </w:r>
      <w:r>
        <w:rPr>
          <w:rFonts w:hint="cs"/>
          <w:rtl/>
        </w:rPr>
        <w:t>,</w:t>
      </w:r>
      <w:r w:rsidRPr="00EB287E">
        <w:rPr>
          <w:rtl/>
        </w:rPr>
        <w:t xml:space="preserve"> באמת ברמה האישית</w:t>
      </w:r>
      <w:r>
        <w:rPr>
          <w:rFonts w:hint="cs"/>
          <w:rtl/>
        </w:rPr>
        <w:t>.</w:t>
      </w:r>
      <w:r w:rsidRPr="00EB287E">
        <w:rPr>
          <w:rtl/>
        </w:rPr>
        <w:t xml:space="preserve"> אני לא אחזור על המשפטים</w:t>
      </w:r>
      <w:r>
        <w:rPr>
          <w:rFonts w:hint="cs"/>
          <w:rtl/>
        </w:rPr>
        <w:t>,</w:t>
      </w:r>
      <w:r w:rsidRPr="00EB287E">
        <w:rPr>
          <w:rtl/>
        </w:rPr>
        <w:t xml:space="preserve"> אני חושב </w:t>
      </w:r>
      <w:r>
        <w:rPr>
          <w:rFonts w:hint="cs"/>
          <w:rtl/>
        </w:rPr>
        <w:t xml:space="preserve">שזו </w:t>
      </w:r>
      <w:r w:rsidRPr="00EB287E">
        <w:rPr>
          <w:rtl/>
        </w:rPr>
        <w:t xml:space="preserve">התנהגות </w:t>
      </w:r>
      <w:r>
        <w:rPr>
          <w:rFonts w:hint="cs"/>
          <w:rtl/>
        </w:rPr>
        <w:t>- - -</w:t>
      </w:r>
    </w:p>
    <w:p w:rsidR="000F0B5F" w:rsidRDefault="000F0B5F" w:rsidP="00DE09DC">
      <w:pPr>
        <w:rPr>
          <w:rtl/>
        </w:rPr>
      </w:pPr>
    </w:p>
    <w:p w:rsidR="000F0B5F" w:rsidRDefault="000F0B5F" w:rsidP="00DE09DC">
      <w:pPr>
        <w:pStyle w:val="af5"/>
        <w:keepNext/>
      </w:pPr>
      <w:bookmarkStart w:id="19135" w:name="ET_interruption_6218_3"/>
      <w:r w:rsidRPr="00C805C9">
        <w:rPr>
          <w:rStyle w:val="TagStyle"/>
          <w:rtl/>
        </w:rPr>
        <w:t xml:space="preserve">&lt;&lt; קריאה &gt;&gt; </w:t>
      </w:r>
      <w:r>
        <w:rPr>
          <w:rtl/>
        </w:rPr>
        <w:t>שר התפוצות נחמן שי:</w:t>
      </w:r>
      <w:r w:rsidRPr="00C805C9">
        <w:rPr>
          <w:rStyle w:val="TagStyle"/>
          <w:rtl/>
        </w:rPr>
        <w:t xml:space="preserve"> &lt;&lt; קריאה &gt;&gt;</w:t>
      </w:r>
      <w:r>
        <w:rPr>
          <w:rtl/>
        </w:rPr>
        <w:t xml:space="preserve">   </w:t>
      </w:r>
      <w:bookmarkEnd w:id="19135"/>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מי שלא עובד </w:t>
      </w:r>
      <w:bookmarkStart w:id="19136" w:name="_ETM_Q73_562000"/>
      <w:bookmarkEnd w:id="19136"/>
      <w:r>
        <w:rPr>
          <w:rFonts w:hint="cs"/>
          <w:rtl/>
          <w:lang w:eastAsia="he-IL"/>
        </w:rPr>
        <w:t xml:space="preserve">קשה בשביל להגיע לכנסת לא יודע להעריך. </w:t>
      </w:r>
    </w:p>
    <w:p w:rsidR="000F0B5F" w:rsidRDefault="000F0B5F" w:rsidP="00DE09DC">
      <w:pPr>
        <w:rPr>
          <w:rtl/>
          <w:lang w:eastAsia="he-IL"/>
        </w:rPr>
      </w:pPr>
    </w:p>
    <w:p w:rsidR="000F0B5F" w:rsidRDefault="000F0B5F" w:rsidP="00DE09DC">
      <w:pPr>
        <w:pStyle w:val="-"/>
        <w:keepNext/>
        <w:rPr>
          <w:rtl/>
        </w:rPr>
      </w:pPr>
      <w:r w:rsidRPr="00DC10DA">
        <w:rPr>
          <w:rStyle w:val="TagStyle"/>
          <w:rtl/>
        </w:rPr>
        <w:t xml:space="preserve"> &lt;&lt; דובר_המשך &gt;&gt; </w:t>
      </w:r>
      <w:r>
        <w:rPr>
          <w:rtl/>
        </w:rPr>
        <w:t>נאור שירי (יש עתיד):</w:t>
      </w:r>
      <w:r w:rsidRPr="00DC10DA">
        <w:rPr>
          <w:rStyle w:val="TagStyle"/>
          <w:rtl/>
        </w:rPr>
        <w:t xml:space="preserve"> &lt;&lt; דובר_המשך &gt;&gt; </w:t>
      </w:r>
      <w:r>
        <w:rPr>
          <w:rtl/>
        </w:rPr>
        <w:t xml:space="preserve">   </w:t>
      </w:r>
    </w:p>
    <w:p w:rsidR="000F0B5F" w:rsidRDefault="000F0B5F" w:rsidP="00D91890">
      <w:pPr>
        <w:rPr>
          <w:rtl/>
          <w:lang w:eastAsia="he-IL"/>
        </w:rPr>
      </w:pPr>
    </w:p>
    <w:p w:rsidR="000F0B5F" w:rsidRDefault="000F0B5F" w:rsidP="00DE09DC">
      <w:pPr>
        <w:rPr>
          <w:rtl/>
          <w:lang w:eastAsia="he-IL"/>
        </w:rPr>
      </w:pPr>
      <w:bookmarkStart w:id="19137" w:name="_ETM_Q73_568000"/>
      <w:bookmarkEnd w:id="19137"/>
      <w:r>
        <w:rPr>
          <w:rFonts w:hint="cs"/>
          <w:rtl/>
          <w:lang w:eastAsia="he-IL"/>
        </w:rPr>
        <w:t xml:space="preserve">מאוד קשה. אני אפילו </w:t>
      </w:r>
      <w:bookmarkStart w:id="19138" w:name="_ETM_Q73_570000"/>
      <w:bookmarkEnd w:id="19138"/>
      <w:r>
        <w:rPr>
          <w:rFonts w:hint="cs"/>
          <w:rtl/>
          <w:lang w:eastAsia="he-IL"/>
        </w:rPr>
        <w:t xml:space="preserve">לא נכנס לזה. אני חושב שמן הכבוד </w:t>
      </w:r>
      <w:bookmarkStart w:id="19139" w:name="_ETM_Q73_575879"/>
      <w:bookmarkEnd w:id="19139"/>
      <w:r>
        <w:rPr>
          <w:rFonts w:hint="cs"/>
          <w:rtl/>
          <w:lang w:eastAsia="he-IL"/>
        </w:rPr>
        <w:t xml:space="preserve">הראוי </w:t>
      </w:r>
      <w:bookmarkStart w:id="19140" w:name="_ETM_Q73_571000"/>
      <w:bookmarkEnd w:id="19140"/>
      <w:r>
        <w:rPr>
          <w:rFonts w:hint="eastAsia"/>
          <w:rtl/>
          <w:lang w:eastAsia="he-IL"/>
        </w:rPr>
        <w:t>–</w:t>
      </w:r>
      <w:r>
        <w:rPr>
          <w:rFonts w:hint="cs"/>
          <w:rtl/>
          <w:lang w:eastAsia="he-IL"/>
        </w:rPr>
        <w:t xml:space="preserve"> ה</w:t>
      </w:r>
      <w:r w:rsidRPr="00DC10DA">
        <w:rPr>
          <w:rtl/>
          <w:lang w:eastAsia="he-IL"/>
        </w:rPr>
        <w:t>זלזול שהוא רו</w:t>
      </w:r>
      <w:r>
        <w:rPr>
          <w:rFonts w:hint="cs"/>
          <w:rtl/>
          <w:lang w:eastAsia="he-IL"/>
        </w:rPr>
        <w:t>ח</w:t>
      </w:r>
      <w:r w:rsidRPr="00DC10DA">
        <w:rPr>
          <w:rtl/>
          <w:lang w:eastAsia="he-IL"/>
        </w:rPr>
        <w:t xml:space="preserve">ש </w:t>
      </w:r>
      <w:r>
        <w:rPr>
          <w:rFonts w:hint="cs"/>
          <w:rtl/>
          <w:lang w:eastAsia="he-IL"/>
        </w:rPr>
        <w:t xml:space="preserve">אלינו, באמת </w:t>
      </w:r>
      <w:r w:rsidRPr="00DC10DA">
        <w:rPr>
          <w:rtl/>
          <w:lang w:eastAsia="he-IL"/>
        </w:rPr>
        <w:t xml:space="preserve">כאילו הוא נחת משמיים לפה באיזה </w:t>
      </w:r>
      <w:r>
        <w:rPr>
          <w:lang w:eastAsia="he-IL"/>
        </w:rPr>
        <w:t>fast drop</w:t>
      </w:r>
      <w:r>
        <w:rPr>
          <w:rFonts w:hint="cs"/>
          <w:rtl/>
          <w:lang w:eastAsia="he-IL"/>
        </w:rPr>
        <w:t xml:space="preserve"> כזה. </w:t>
      </w:r>
      <w:r>
        <w:rPr>
          <w:rtl/>
          <w:lang w:eastAsia="he-IL"/>
        </w:rPr>
        <w:t>אני חושב שז</w:t>
      </w:r>
      <w:r>
        <w:rPr>
          <w:rFonts w:hint="cs"/>
          <w:rtl/>
          <w:lang w:eastAsia="he-IL"/>
        </w:rPr>
        <w:t xml:space="preserve">ו </w:t>
      </w:r>
      <w:r w:rsidRPr="00DC10DA">
        <w:rPr>
          <w:rtl/>
          <w:lang w:eastAsia="he-IL"/>
        </w:rPr>
        <w:t>התנהגות בזויה</w:t>
      </w:r>
      <w:r>
        <w:rPr>
          <w:rFonts w:hint="cs"/>
          <w:rtl/>
          <w:lang w:eastAsia="he-IL"/>
        </w:rPr>
        <w:t>,</w:t>
      </w:r>
      <w:r w:rsidRPr="00DC10DA">
        <w:rPr>
          <w:rtl/>
          <w:lang w:eastAsia="he-IL"/>
        </w:rPr>
        <w:t xml:space="preserve"> ואני </w:t>
      </w:r>
      <w:r>
        <w:rPr>
          <w:rFonts w:hint="cs"/>
          <w:rtl/>
          <w:lang w:eastAsia="he-IL"/>
        </w:rPr>
        <w:t>א</w:t>
      </w:r>
      <w:r w:rsidRPr="00DC10DA">
        <w:rPr>
          <w:rtl/>
          <w:lang w:eastAsia="he-IL"/>
        </w:rPr>
        <w:t>משיך לציין את זה</w:t>
      </w:r>
      <w:r>
        <w:rPr>
          <w:rFonts w:hint="cs"/>
          <w:rtl/>
          <w:lang w:eastAsia="he-IL"/>
        </w:rPr>
        <w:t>,</w:t>
      </w:r>
      <w:r w:rsidRPr="00DC10DA">
        <w:rPr>
          <w:rtl/>
          <w:lang w:eastAsia="he-IL"/>
        </w:rPr>
        <w:t xml:space="preserve"> למרות שהוא כועס</w:t>
      </w:r>
      <w:r>
        <w:rPr>
          <w:rFonts w:hint="cs"/>
          <w:rtl/>
          <w:lang w:eastAsia="he-IL"/>
        </w:rPr>
        <w:t>.</w:t>
      </w:r>
      <w:r w:rsidRPr="00DC10DA">
        <w:rPr>
          <w:rtl/>
          <w:lang w:eastAsia="he-IL"/>
        </w:rPr>
        <w:t xml:space="preserve"> שיהיה המשך דיונים נעי</w:t>
      </w:r>
      <w:r>
        <w:rPr>
          <w:rFonts w:hint="cs"/>
          <w:rtl/>
          <w:lang w:eastAsia="he-IL"/>
        </w:rPr>
        <w:t>מי</w:t>
      </w:r>
      <w:r w:rsidRPr="00DC10DA">
        <w:rPr>
          <w:rtl/>
          <w:lang w:eastAsia="he-IL"/>
        </w:rPr>
        <w:t>ם</w:t>
      </w:r>
      <w:r>
        <w:rPr>
          <w:rFonts w:hint="cs"/>
          <w:rtl/>
          <w:lang w:eastAsia="he-IL"/>
        </w:rPr>
        <w:t>,</w:t>
      </w:r>
      <w:r w:rsidRPr="00DC10DA">
        <w:rPr>
          <w:rtl/>
          <w:lang w:eastAsia="he-IL"/>
        </w:rPr>
        <w:t xml:space="preserve"> ותודה רבה על הזמן</w:t>
      </w:r>
      <w:r>
        <w:rPr>
          <w:rFonts w:hint="cs"/>
          <w:rtl/>
          <w:lang w:eastAsia="he-IL"/>
        </w:rPr>
        <w:t>.</w:t>
      </w:r>
    </w:p>
    <w:p w:rsidR="000F0B5F" w:rsidRDefault="000F0B5F" w:rsidP="00DE09DC">
      <w:pPr>
        <w:rPr>
          <w:rtl/>
          <w:lang w:eastAsia="he-IL"/>
        </w:rPr>
      </w:pPr>
      <w:bookmarkStart w:id="19141" w:name="_ETM_Q73_597000"/>
      <w:bookmarkStart w:id="19142" w:name="_ETM_Q73_598000"/>
      <w:bookmarkEnd w:id="19141"/>
      <w:bookmarkEnd w:id="19142"/>
    </w:p>
    <w:p w:rsidR="000F0B5F" w:rsidRDefault="000F0B5F" w:rsidP="00DE09DC">
      <w:pPr>
        <w:pStyle w:val="af6"/>
        <w:keepNext/>
        <w:rPr>
          <w:rtl/>
        </w:rPr>
      </w:pPr>
      <w:r w:rsidRPr="00313E2E">
        <w:rPr>
          <w:rStyle w:val="TagStyle"/>
          <w:rtl/>
        </w:rPr>
        <w:t xml:space="preserve"> &lt;&lt; יור &gt;&gt; </w:t>
      </w:r>
      <w:r>
        <w:rPr>
          <w:rtl/>
        </w:rPr>
        <w:t>היו"ר מתן כהנא:</w:t>
      </w:r>
      <w:r w:rsidRPr="00313E2E">
        <w:rPr>
          <w:rStyle w:val="TagStyle"/>
          <w:rtl/>
        </w:rPr>
        <w:t xml:space="preserve"> &lt;&lt; יור &gt;&gt;</w:t>
      </w:r>
      <w:r>
        <w:rPr>
          <w:rtl/>
        </w:rPr>
        <w:t xml:space="preserve">   </w:t>
      </w:r>
    </w:p>
    <w:p w:rsidR="000F0B5F" w:rsidRDefault="000F0B5F" w:rsidP="00D91890">
      <w:pPr>
        <w:rPr>
          <w:rtl/>
          <w:lang w:eastAsia="he-IL"/>
        </w:rPr>
      </w:pPr>
    </w:p>
    <w:p w:rsidR="000F0B5F" w:rsidRPr="00313E2E" w:rsidRDefault="000F0B5F" w:rsidP="00DE09DC">
      <w:pPr>
        <w:rPr>
          <w:rtl/>
          <w:lang w:eastAsia="he-IL"/>
        </w:rPr>
      </w:pPr>
      <w:bookmarkStart w:id="19143" w:name="_ETM_Q73_600000"/>
      <w:bookmarkEnd w:id="19143"/>
      <w:r>
        <w:rPr>
          <w:rFonts w:hint="cs"/>
          <w:rtl/>
          <w:lang w:eastAsia="he-IL"/>
        </w:rPr>
        <w:t xml:space="preserve">תודה רבה. חברת הכנסת טטיאנה מזרסקי, </w:t>
      </w:r>
      <w:bookmarkStart w:id="19144" w:name="_ETM_Q73_606000"/>
      <w:bookmarkEnd w:id="19144"/>
      <w:r>
        <w:rPr>
          <w:rFonts w:hint="cs"/>
          <w:rtl/>
          <w:lang w:eastAsia="he-IL"/>
        </w:rPr>
        <w:t>30 דקות יהיו לרשותך.</w:t>
      </w:r>
    </w:p>
    <w:p w:rsidR="000F0B5F" w:rsidRPr="00313E2E" w:rsidRDefault="000F0B5F" w:rsidP="00DE09DC">
      <w:pPr>
        <w:rPr>
          <w:rtl/>
          <w:lang w:eastAsia="he-IL"/>
        </w:rPr>
      </w:pPr>
      <w:bookmarkStart w:id="19145" w:name="_ETM_Q73_596000"/>
      <w:bookmarkEnd w:id="19145"/>
    </w:p>
    <w:p w:rsidR="000F0B5F" w:rsidRDefault="000F0B5F" w:rsidP="00DE09DC">
      <w:pPr>
        <w:pStyle w:val="a4"/>
        <w:keepNext/>
      </w:pPr>
      <w:bookmarkStart w:id="19146" w:name="ET_speaker_6228_4"/>
      <w:r w:rsidRPr="009C42E2">
        <w:rPr>
          <w:rStyle w:val="TagStyle"/>
          <w:rtl/>
        </w:rPr>
        <w:t xml:space="preserve"> &lt;&lt; דובר &gt;&gt; </w:t>
      </w:r>
      <w:bookmarkStart w:id="19147" w:name="_Toc123205220"/>
      <w:r>
        <w:rPr>
          <w:rtl/>
        </w:rPr>
        <w:t>טטיאנה מזרסקי (יש עתיד):</w:t>
      </w:r>
      <w:bookmarkEnd w:id="19147"/>
      <w:r w:rsidRPr="009C42E2">
        <w:rPr>
          <w:rStyle w:val="TagStyle"/>
          <w:rtl/>
        </w:rPr>
        <w:t xml:space="preserve"> &lt;&lt; דובר &gt;&gt;</w:t>
      </w:r>
      <w:r>
        <w:rPr>
          <w:rtl/>
        </w:rPr>
        <w:t xml:space="preserve">   </w:t>
      </w:r>
      <w:bookmarkEnd w:id="19146"/>
    </w:p>
    <w:p w:rsidR="000F0B5F" w:rsidRDefault="000F0B5F" w:rsidP="00D91890">
      <w:pPr>
        <w:rPr>
          <w:rtl/>
          <w:lang w:eastAsia="he-IL"/>
        </w:rPr>
      </w:pPr>
    </w:p>
    <w:p w:rsidR="000F0B5F" w:rsidRDefault="000F0B5F" w:rsidP="00DE09DC">
      <w:pPr>
        <w:rPr>
          <w:rtl/>
          <w:lang w:eastAsia="he-IL"/>
        </w:rPr>
      </w:pPr>
      <w:bookmarkStart w:id="19148" w:name="_ETM_Q73_617000"/>
      <w:bookmarkEnd w:id="19148"/>
      <w:r>
        <w:rPr>
          <w:rFonts w:hint="cs"/>
          <w:rtl/>
          <w:lang w:eastAsia="he-IL"/>
        </w:rPr>
        <w:t xml:space="preserve">כבוד היושב-ראש, </w:t>
      </w:r>
      <w:r w:rsidRPr="00313E2E">
        <w:rPr>
          <w:rtl/>
          <w:lang w:eastAsia="he-IL"/>
        </w:rPr>
        <w:t xml:space="preserve">כנסת </w:t>
      </w:r>
      <w:r>
        <w:rPr>
          <w:rFonts w:hint="cs"/>
          <w:rtl/>
          <w:lang w:eastAsia="he-IL"/>
        </w:rPr>
        <w:t xml:space="preserve">נכבדה, כבוד השר, </w:t>
      </w:r>
      <w:r w:rsidRPr="00313E2E">
        <w:rPr>
          <w:rtl/>
          <w:lang w:eastAsia="he-IL"/>
        </w:rPr>
        <w:t>לפני הרבה שנים למדתי באוניברסיטה</w:t>
      </w:r>
      <w:r>
        <w:rPr>
          <w:rFonts w:hint="cs"/>
          <w:rtl/>
          <w:lang w:eastAsia="he-IL"/>
        </w:rPr>
        <w:t>,</w:t>
      </w:r>
      <w:r w:rsidRPr="00313E2E">
        <w:rPr>
          <w:rtl/>
          <w:lang w:eastAsia="he-IL"/>
        </w:rPr>
        <w:t xml:space="preserve"> והיה </w:t>
      </w:r>
      <w:r>
        <w:rPr>
          <w:rFonts w:hint="cs"/>
          <w:rtl/>
          <w:lang w:eastAsia="he-IL"/>
        </w:rPr>
        <w:t xml:space="preserve">לי קורס </w:t>
      </w:r>
      <w:r w:rsidRPr="00313E2E">
        <w:rPr>
          <w:rtl/>
          <w:lang w:eastAsia="he-IL"/>
        </w:rPr>
        <w:t xml:space="preserve">מעניין שנקרא </w:t>
      </w:r>
      <w:r>
        <w:rPr>
          <w:rFonts w:hint="cs"/>
          <w:rtl/>
          <w:lang w:eastAsia="he-IL"/>
        </w:rPr>
        <w:t>"</w:t>
      </w:r>
      <w:r w:rsidRPr="00313E2E">
        <w:rPr>
          <w:rtl/>
          <w:lang w:eastAsia="he-IL"/>
        </w:rPr>
        <w:t>ב</w:t>
      </w:r>
      <w:r>
        <w:rPr>
          <w:rFonts w:hint="cs"/>
          <w:rtl/>
          <w:lang w:eastAsia="he-IL"/>
        </w:rPr>
        <w:t>י</w:t>
      </w:r>
      <w:r w:rsidRPr="00313E2E">
        <w:rPr>
          <w:rtl/>
          <w:lang w:eastAsia="he-IL"/>
        </w:rPr>
        <w:t>ן תורה לחיים</w:t>
      </w:r>
      <w:r>
        <w:rPr>
          <w:rFonts w:hint="cs"/>
          <w:rtl/>
          <w:lang w:eastAsia="he-IL"/>
        </w:rPr>
        <w:t>".</w:t>
      </w:r>
      <w:r w:rsidRPr="00313E2E">
        <w:rPr>
          <w:rtl/>
          <w:lang w:eastAsia="he-IL"/>
        </w:rPr>
        <w:t xml:space="preserve"> למדתי על ספרות יהודית</w:t>
      </w:r>
      <w:r>
        <w:rPr>
          <w:rFonts w:hint="cs"/>
          <w:rtl/>
          <w:lang w:eastAsia="he-IL"/>
        </w:rPr>
        <w:t>,</w:t>
      </w:r>
      <w:r w:rsidRPr="00313E2E">
        <w:rPr>
          <w:rtl/>
          <w:lang w:eastAsia="he-IL"/>
        </w:rPr>
        <w:t xml:space="preserve"> על היסטוריה של הדת</w:t>
      </w:r>
      <w:r>
        <w:rPr>
          <w:rFonts w:hint="cs"/>
          <w:rtl/>
          <w:lang w:eastAsia="he-IL"/>
        </w:rPr>
        <w:t>,</w:t>
      </w:r>
      <w:r w:rsidRPr="00313E2E">
        <w:rPr>
          <w:rtl/>
          <w:lang w:eastAsia="he-IL"/>
        </w:rPr>
        <w:t xml:space="preserve"> היסטוריה של </w:t>
      </w:r>
      <w:r>
        <w:rPr>
          <w:rFonts w:hint="cs"/>
          <w:rtl/>
          <w:lang w:eastAsia="he-IL"/>
        </w:rPr>
        <w:t>ה</w:t>
      </w:r>
      <w:r w:rsidRPr="00313E2E">
        <w:rPr>
          <w:rtl/>
          <w:lang w:eastAsia="he-IL"/>
        </w:rPr>
        <w:t>יהדות</w:t>
      </w:r>
      <w:r>
        <w:rPr>
          <w:rFonts w:hint="cs"/>
          <w:rtl/>
          <w:lang w:eastAsia="he-IL"/>
        </w:rPr>
        <w:t>,</w:t>
      </w:r>
      <w:r w:rsidRPr="00313E2E">
        <w:rPr>
          <w:rtl/>
          <w:lang w:eastAsia="he-IL"/>
        </w:rPr>
        <w:t xml:space="preserve"> וראיתי </w:t>
      </w:r>
      <w:r>
        <w:rPr>
          <w:rFonts w:hint="cs"/>
          <w:rtl/>
          <w:lang w:eastAsia="he-IL"/>
        </w:rPr>
        <w:t xml:space="preserve">שהמשנה </w:t>
      </w:r>
      <w:bookmarkStart w:id="19149" w:name="_ETM_Q73_653000"/>
      <w:bookmarkEnd w:id="19149"/>
      <w:r w:rsidRPr="00313E2E">
        <w:rPr>
          <w:rtl/>
          <w:lang w:eastAsia="he-IL"/>
        </w:rPr>
        <w:t>והתלמוד נערכו כדי להוריד את המתח שקיים ב</w:t>
      </w:r>
      <w:r>
        <w:rPr>
          <w:rFonts w:hint="cs"/>
          <w:rtl/>
          <w:lang w:eastAsia="he-IL"/>
        </w:rPr>
        <w:t>י</w:t>
      </w:r>
      <w:r w:rsidRPr="00313E2E">
        <w:rPr>
          <w:rtl/>
          <w:lang w:eastAsia="he-IL"/>
        </w:rPr>
        <w:t>ן</w:t>
      </w:r>
      <w:r>
        <w:rPr>
          <w:rFonts w:hint="cs"/>
          <w:rtl/>
          <w:lang w:eastAsia="he-IL"/>
        </w:rPr>
        <w:t xml:space="preserve"> ה</w:t>
      </w:r>
      <w:r w:rsidRPr="00313E2E">
        <w:rPr>
          <w:rtl/>
          <w:lang w:eastAsia="he-IL"/>
        </w:rPr>
        <w:t>חיים לתורה</w:t>
      </w:r>
      <w:r>
        <w:rPr>
          <w:rFonts w:hint="cs"/>
          <w:rtl/>
          <w:lang w:eastAsia="he-IL"/>
        </w:rPr>
        <w:t>.</w:t>
      </w:r>
      <w:r w:rsidRPr="00313E2E">
        <w:rPr>
          <w:rtl/>
          <w:lang w:eastAsia="he-IL"/>
        </w:rPr>
        <w:t xml:space="preserve"> החיים המודרניים משתנים</w:t>
      </w:r>
      <w:r>
        <w:rPr>
          <w:rFonts w:hint="cs"/>
          <w:rtl/>
          <w:lang w:eastAsia="he-IL"/>
        </w:rPr>
        <w:t>.</w:t>
      </w:r>
      <w:r w:rsidRPr="00313E2E">
        <w:rPr>
          <w:rtl/>
          <w:lang w:eastAsia="he-IL"/>
        </w:rPr>
        <w:t xml:space="preserve"> חיים </w:t>
      </w:r>
      <w:r>
        <w:rPr>
          <w:rFonts w:hint="cs"/>
          <w:rtl/>
          <w:lang w:eastAsia="he-IL"/>
        </w:rPr>
        <w:t>ה</w:t>
      </w:r>
      <w:r w:rsidRPr="00313E2E">
        <w:rPr>
          <w:rtl/>
          <w:lang w:eastAsia="he-IL"/>
        </w:rPr>
        <w:t>מודרניים של פעם</w:t>
      </w:r>
      <w:r>
        <w:rPr>
          <w:rFonts w:hint="cs"/>
          <w:rtl/>
          <w:lang w:eastAsia="he-IL"/>
        </w:rPr>
        <w:t>, לפני</w:t>
      </w:r>
      <w:r w:rsidRPr="00313E2E">
        <w:rPr>
          <w:rtl/>
          <w:lang w:eastAsia="he-IL"/>
        </w:rPr>
        <w:t xml:space="preserve"> </w:t>
      </w:r>
      <w:r>
        <w:rPr>
          <w:rFonts w:hint="cs"/>
          <w:rtl/>
          <w:lang w:eastAsia="he-IL"/>
        </w:rPr>
        <w:t xml:space="preserve">מאות </w:t>
      </w:r>
      <w:r w:rsidRPr="00313E2E">
        <w:rPr>
          <w:rtl/>
          <w:lang w:eastAsia="he-IL"/>
        </w:rPr>
        <w:t>שנים</w:t>
      </w:r>
      <w:r>
        <w:rPr>
          <w:rFonts w:hint="cs"/>
          <w:rtl/>
          <w:lang w:eastAsia="he-IL"/>
        </w:rPr>
        <w:t>,</w:t>
      </w:r>
      <w:r w:rsidRPr="00313E2E">
        <w:rPr>
          <w:rtl/>
          <w:lang w:eastAsia="he-IL"/>
        </w:rPr>
        <w:t xml:space="preserve"> מתוארים בתלמוד </w:t>
      </w:r>
      <w:r>
        <w:rPr>
          <w:rFonts w:hint="cs"/>
          <w:rtl/>
          <w:lang w:eastAsia="he-IL"/>
        </w:rPr>
        <w:t xml:space="preserve">ובתורה, </w:t>
      </w:r>
      <w:r w:rsidRPr="00313E2E">
        <w:rPr>
          <w:rtl/>
          <w:lang w:eastAsia="he-IL"/>
        </w:rPr>
        <w:t>ואנחנו מבינים ש</w:t>
      </w:r>
      <w:r>
        <w:rPr>
          <w:rFonts w:hint="cs"/>
          <w:rtl/>
          <w:lang w:eastAsia="he-IL"/>
        </w:rPr>
        <w:t>ה</w:t>
      </w:r>
      <w:r w:rsidRPr="00313E2E">
        <w:rPr>
          <w:rtl/>
          <w:lang w:eastAsia="he-IL"/>
        </w:rPr>
        <w:t>חיים משתנים כל הזמן</w:t>
      </w:r>
      <w:r>
        <w:rPr>
          <w:rFonts w:hint="cs"/>
          <w:rtl/>
          <w:lang w:eastAsia="he-IL"/>
        </w:rPr>
        <w:t>.</w:t>
      </w:r>
      <w:r w:rsidRPr="00313E2E">
        <w:rPr>
          <w:rtl/>
          <w:lang w:eastAsia="he-IL"/>
        </w:rPr>
        <w:t xml:space="preserve"> אור</w:t>
      </w:r>
      <w:r>
        <w:rPr>
          <w:rFonts w:hint="cs"/>
          <w:rtl/>
          <w:lang w:eastAsia="he-IL"/>
        </w:rPr>
        <w:t>ח</w:t>
      </w:r>
      <w:r w:rsidRPr="00313E2E">
        <w:rPr>
          <w:rtl/>
          <w:lang w:eastAsia="he-IL"/>
        </w:rPr>
        <w:t xml:space="preserve"> החיים </w:t>
      </w:r>
      <w:r>
        <w:rPr>
          <w:rFonts w:hint="cs"/>
          <w:rtl/>
          <w:lang w:eastAsia="he-IL"/>
        </w:rPr>
        <w:t xml:space="preserve">משתנה, </w:t>
      </w:r>
      <w:r w:rsidRPr="00313E2E">
        <w:rPr>
          <w:rtl/>
          <w:lang w:eastAsia="he-IL"/>
        </w:rPr>
        <w:t>התנאים משתנים</w:t>
      </w:r>
      <w:r>
        <w:rPr>
          <w:rFonts w:hint="cs"/>
          <w:rtl/>
          <w:lang w:eastAsia="he-IL"/>
        </w:rPr>
        <w:t>,</w:t>
      </w:r>
      <w:r w:rsidRPr="00313E2E">
        <w:rPr>
          <w:rtl/>
          <w:lang w:eastAsia="he-IL"/>
        </w:rPr>
        <w:t xml:space="preserve"> האופנה </w:t>
      </w:r>
      <w:r>
        <w:rPr>
          <w:rFonts w:hint="cs"/>
          <w:rtl/>
          <w:lang w:eastAsia="he-IL"/>
        </w:rPr>
        <w:t xml:space="preserve">משתנה, </w:t>
      </w:r>
      <w:r w:rsidRPr="00313E2E">
        <w:rPr>
          <w:rtl/>
          <w:lang w:eastAsia="he-IL"/>
        </w:rPr>
        <w:t>הסביבה מתפתחת ומתחדשת</w:t>
      </w:r>
      <w:r>
        <w:rPr>
          <w:rFonts w:hint="cs"/>
          <w:rtl/>
          <w:lang w:eastAsia="he-IL"/>
        </w:rPr>
        <w:t>.</w:t>
      </w:r>
      <w:r w:rsidRPr="00313E2E">
        <w:rPr>
          <w:rtl/>
          <w:lang w:eastAsia="he-IL"/>
        </w:rPr>
        <w:t xml:space="preserve"> והגישה של פעם</w:t>
      </w:r>
      <w:r>
        <w:rPr>
          <w:rFonts w:hint="cs"/>
          <w:rtl/>
          <w:lang w:eastAsia="he-IL"/>
        </w:rPr>
        <w:t>,</w:t>
      </w:r>
      <w:r w:rsidRPr="00313E2E">
        <w:rPr>
          <w:rtl/>
          <w:lang w:eastAsia="he-IL"/>
        </w:rPr>
        <w:t xml:space="preserve"> </w:t>
      </w:r>
      <w:r>
        <w:rPr>
          <w:rFonts w:hint="cs"/>
          <w:rtl/>
          <w:lang w:eastAsia="he-IL"/>
        </w:rPr>
        <w:t>ה</w:t>
      </w:r>
      <w:r w:rsidRPr="00313E2E">
        <w:rPr>
          <w:rtl/>
          <w:lang w:eastAsia="he-IL"/>
        </w:rPr>
        <w:t xml:space="preserve">פרשנות של דברי </w:t>
      </w:r>
      <w:r>
        <w:rPr>
          <w:rFonts w:hint="cs"/>
          <w:rtl/>
          <w:lang w:eastAsia="he-IL"/>
        </w:rPr>
        <w:t>ה</w:t>
      </w:r>
      <w:r>
        <w:rPr>
          <w:rtl/>
          <w:lang w:eastAsia="he-IL"/>
        </w:rPr>
        <w:t>תורה של פעם</w:t>
      </w:r>
      <w:r>
        <w:rPr>
          <w:rFonts w:hint="cs"/>
          <w:rtl/>
          <w:lang w:eastAsia="he-IL"/>
        </w:rPr>
        <w:t>,</w:t>
      </w:r>
      <w:r>
        <w:rPr>
          <w:rtl/>
          <w:lang w:eastAsia="he-IL"/>
        </w:rPr>
        <w:t xml:space="preserve"> אינ</w:t>
      </w:r>
      <w:r>
        <w:rPr>
          <w:rFonts w:hint="cs"/>
          <w:rtl/>
          <w:lang w:eastAsia="he-IL"/>
        </w:rPr>
        <w:t>ה</w:t>
      </w:r>
      <w:r>
        <w:rPr>
          <w:rtl/>
          <w:lang w:eastAsia="he-IL"/>
        </w:rPr>
        <w:t xml:space="preserve"> מתאימ</w:t>
      </w:r>
      <w:r>
        <w:rPr>
          <w:rFonts w:hint="cs"/>
          <w:rtl/>
          <w:lang w:eastAsia="he-IL"/>
        </w:rPr>
        <w:t>ה</w:t>
      </w:r>
      <w:r>
        <w:rPr>
          <w:rtl/>
          <w:lang w:eastAsia="he-IL"/>
        </w:rPr>
        <w:t xml:space="preserve"> לחברה המוד</w:t>
      </w:r>
      <w:r>
        <w:rPr>
          <w:rFonts w:hint="cs"/>
          <w:rtl/>
          <w:lang w:eastAsia="he-IL"/>
        </w:rPr>
        <w:t>רנית,</w:t>
      </w:r>
      <w:r w:rsidRPr="00313E2E">
        <w:rPr>
          <w:rtl/>
          <w:lang w:eastAsia="he-IL"/>
        </w:rPr>
        <w:t xml:space="preserve"> לחברה העכשווית</w:t>
      </w:r>
      <w:r>
        <w:rPr>
          <w:rFonts w:hint="cs"/>
          <w:rtl/>
          <w:lang w:eastAsia="he-IL"/>
        </w:rPr>
        <w:t>.</w:t>
      </w:r>
      <w:bookmarkStart w:id="19150" w:name="_ETM_Q73_695000"/>
      <w:bookmarkEnd w:id="19150"/>
      <w:r>
        <w:rPr>
          <w:rFonts w:hint="cs"/>
          <w:rtl/>
          <w:lang w:eastAsia="he-IL"/>
        </w:rPr>
        <w:t xml:space="preserve"> </w:t>
      </w:r>
      <w:r w:rsidRPr="00313E2E">
        <w:rPr>
          <w:rtl/>
          <w:lang w:eastAsia="he-IL"/>
        </w:rPr>
        <w:t>ומה אנחנו רואים עכשיו</w:t>
      </w:r>
      <w:r>
        <w:rPr>
          <w:rFonts w:hint="cs"/>
          <w:rtl/>
          <w:lang w:eastAsia="he-IL"/>
        </w:rPr>
        <w:t>,</w:t>
      </w:r>
      <w:r w:rsidRPr="00313E2E">
        <w:rPr>
          <w:rtl/>
          <w:lang w:eastAsia="he-IL"/>
        </w:rPr>
        <w:t xml:space="preserve"> בישראל של </w:t>
      </w:r>
      <w:r>
        <w:rPr>
          <w:rFonts w:hint="cs"/>
          <w:rtl/>
          <w:lang w:eastAsia="he-IL"/>
        </w:rPr>
        <w:t xml:space="preserve">המאה ה-21? </w:t>
      </w:r>
      <w:r w:rsidRPr="00313E2E">
        <w:rPr>
          <w:rtl/>
          <w:lang w:eastAsia="he-IL"/>
        </w:rPr>
        <w:t xml:space="preserve">עדיין יש קבוצות גדולות של האוכלוסייה שמתלבשות לפי האופנה של </w:t>
      </w:r>
      <w:r>
        <w:rPr>
          <w:rFonts w:hint="cs"/>
          <w:rtl/>
          <w:lang w:eastAsia="he-IL"/>
        </w:rPr>
        <w:t xml:space="preserve">המאה ה-18 </w:t>
      </w:r>
      <w:bookmarkStart w:id="19151" w:name="_ETM_Q73_708000"/>
      <w:bookmarkEnd w:id="19151"/>
      <w:r w:rsidRPr="00313E2E">
        <w:rPr>
          <w:rtl/>
          <w:lang w:eastAsia="he-IL"/>
        </w:rPr>
        <w:t>במזרח אירופה</w:t>
      </w:r>
      <w:r>
        <w:rPr>
          <w:rFonts w:hint="cs"/>
          <w:rtl/>
          <w:lang w:eastAsia="he-IL"/>
        </w:rPr>
        <w:t>,</w:t>
      </w:r>
      <w:r w:rsidRPr="00313E2E">
        <w:rPr>
          <w:rtl/>
          <w:lang w:eastAsia="he-IL"/>
        </w:rPr>
        <w:t xml:space="preserve"> עדיין מלמדים את הדור הצעיר </w:t>
      </w:r>
      <w:r>
        <w:rPr>
          <w:rFonts w:hint="cs"/>
          <w:rtl/>
          <w:lang w:eastAsia="he-IL"/>
        </w:rPr>
        <w:t xml:space="preserve">לפי </w:t>
      </w:r>
      <w:r w:rsidRPr="00313E2E">
        <w:rPr>
          <w:rtl/>
          <w:lang w:eastAsia="he-IL"/>
        </w:rPr>
        <w:t>הפרשנות של הרבנים מימי הביניים</w:t>
      </w:r>
      <w:r>
        <w:rPr>
          <w:rFonts w:hint="cs"/>
          <w:rtl/>
          <w:lang w:eastAsia="he-IL"/>
        </w:rPr>
        <w:t>.</w:t>
      </w:r>
      <w:r w:rsidRPr="00313E2E">
        <w:rPr>
          <w:rtl/>
          <w:lang w:eastAsia="he-IL"/>
        </w:rPr>
        <w:t xml:space="preserve"> נראה לי </w:t>
      </w:r>
      <w:r>
        <w:rPr>
          <w:rFonts w:hint="cs"/>
          <w:rtl/>
          <w:lang w:eastAsia="he-IL"/>
        </w:rPr>
        <w:t>שמורי התורה ומנהיגי</w:t>
      </w:r>
      <w:r w:rsidRPr="00313E2E">
        <w:rPr>
          <w:rtl/>
          <w:lang w:eastAsia="he-IL"/>
        </w:rPr>
        <w:t xml:space="preserve"> </w:t>
      </w:r>
      <w:r>
        <w:rPr>
          <w:rFonts w:hint="cs"/>
          <w:rtl/>
          <w:lang w:eastAsia="he-IL"/>
        </w:rPr>
        <w:t xml:space="preserve">הדת </w:t>
      </w:r>
      <w:r w:rsidRPr="00313E2E">
        <w:rPr>
          <w:rtl/>
          <w:lang w:eastAsia="he-IL"/>
        </w:rPr>
        <w:t xml:space="preserve">אינם מעוניינים </w:t>
      </w:r>
      <w:r>
        <w:rPr>
          <w:rFonts w:hint="cs"/>
          <w:rtl/>
          <w:lang w:eastAsia="he-IL"/>
        </w:rPr>
        <w:t xml:space="preserve">לצעוד </w:t>
      </w:r>
      <w:r w:rsidRPr="00313E2E">
        <w:rPr>
          <w:rtl/>
          <w:lang w:eastAsia="he-IL"/>
        </w:rPr>
        <w:t xml:space="preserve">ביחד עם הזמן ולעבוד קשה כדי להתאים את התורה </w:t>
      </w:r>
      <w:r>
        <w:rPr>
          <w:rFonts w:hint="cs"/>
          <w:rtl/>
          <w:lang w:eastAsia="he-IL"/>
        </w:rPr>
        <w:t>ל</w:t>
      </w:r>
      <w:r w:rsidRPr="00313E2E">
        <w:rPr>
          <w:rtl/>
          <w:lang w:eastAsia="he-IL"/>
        </w:rPr>
        <w:t xml:space="preserve">חיים של </w:t>
      </w:r>
      <w:r>
        <w:rPr>
          <w:rFonts w:hint="cs"/>
          <w:rtl/>
          <w:lang w:eastAsia="he-IL"/>
        </w:rPr>
        <w:t xml:space="preserve">המאה ה-21, </w:t>
      </w:r>
      <w:r w:rsidRPr="00313E2E">
        <w:rPr>
          <w:rtl/>
          <w:lang w:eastAsia="he-IL"/>
        </w:rPr>
        <w:t>של הזמן שלנו</w:t>
      </w:r>
      <w:r>
        <w:rPr>
          <w:rFonts w:hint="cs"/>
          <w:rtl/>
          <w:lang w:eastAsia="he-IL"/>
        </w:rPr>
        <w:t>.</w:t>
      </w:r>
      <w:r w:rsidRPr="00313E2E">
        <w:rPr>
          <w:rtl/>
          <w:lang w:eastAsia="he-IL"/>
        </w:rPr>
        <w:t xml:space="preserve"> אולי קל יותר להחזיק את הציבור של </w:t>
      </w:r>
      <w:r>
        <w:rPr>
          <w:rFonts w:hint="cs"/>
          <w:rtl/>
          <w:lang w:eastAsia="he-IL"/>
        </w:rPr>
        <w:t>ה</w:t>
      </w:r>
      <w:r w:rsidRPr="00313E2E">
        <w:rPr>
          <w:rtl/>
          <w:lang w:eastAsia="he-IL"/>
        </w:rPr>
        <w:t>מאמינים</w:t>
      </w:r>
      <w:r>
        <w:rPr>
          <w:rFonts w:hint="cs"/>
          <w:rtl/>
          <w:lang w:eastAsia="he-IL"/>
        </w:rPr>
        <w:t>,</w:t>
      </w:r>
      <w:r w:rsidRPr="00313E2E">
        <w:rPr>
          <w:rtl/>
          <w:lang w:eastAsia="he-IL"/>
        </w:rPr>
        <w:t xml:space="preserve"> הציבור הדתי</w:t>
      </w:r>
      <w:r>
        <w:rPr>
          <w:rFonts w:hint="cs"/>
          <w:rtl/>
          <w:lang w:eastAsia="he-IL"/>
        </w:rPr>
        <w:t>,</w:t>
      </w:r>
      <w:r w:rsidRPr="00313E2E">
        <w:rPr>
          <w:rtl/>
          <w:lang w:eastAsia="he-IL"/>
        </w:rPr>
        <w:t xml:space="preserve"> בתפיסות של פעם</w:t>
      </w:r>
      <w:r>
        <w:rPr>
          <w:rFonts w:hint="cs"/>
          <w:rtl/>
          <w:lang w:eastAsia="he-IL"/>
        </w:rPr>
        <w:t>.</w:t>
      </w:r>
    </w:p>
    <w:p w:rsidR="000F0B5F" w:rsidRDefault="000F0B5F" w:rsidP="00DE09DC">
      <w:pPr>
        <w:rPr>
          <w:rtl/>
          <w:lang w:eastAsia="he-IL"/>
        </w:rPr>
      </w:pPr>
      <w:bookmarkStart w:id="19152" w:name="_ETM_Q73_737000"/>
      <w:bookmarkEnd w:id="19152"/>
    </w:p>
    <w:p w:rsidR="000F0B5F" w:rsidRDefault="000F0B5F" w:rsidP="00DE09DC">
      <w:pPr>
        <w:rPr>
          <w:rtl/>
        </w:rPr>
      </w:pPr>
      <w:bookmarkStart w:id="19153" w:name="TOR_Q74"/>
      <w:bookmarkEnd w:id="19153"/>
      <w:r>
        <w:rPr>
          <w:rFonts w:hint="cs"/>
          <w:rtl/>
          <w:lang w:eastAsia="he-IL"/>
        </w:rPr>
        <w:t xml:space="preserve">בעצם זהו כתב היד של הדת, כל דת שהיא. הגישה של פעם מאפשרת לשלוט בקהל שאינו מלומד מספיק. המנהיגים הרוחניים מגדלים ומחנכים שכבה דקה של המנהיגים הבאים, של הדור </w:t>
      </w:r>
      <w:r>
        <w:rPr>
          <w:rFonts w:hint="cs"/>
          <w:rtl/>
          <w:lang w:eastAsia="he-IL"/>
        </w:rPr>
        <w:lastRenderedPageBreak/>
        <w:t>הבא של המנהיגים, ומעבירים להם את הכלים כדי שימשיכו להחזיק את ציבור המאמינים בשליטה.</w:t>
      </w:r>
      <w:bookmarkStart w:id="19154" w:name="_ETM_Q74_166000"/>
      <w:bookmarkEnd w:id="19154"/>
      <w:r>
        <w:rPr>
          <w:rFonts w:hint="cs"/>
          <w:rtl/>
          <w:lang w:eastAsia="he-IL"/>
        </w:rPr>
        <w:t xml:space="preserve"> ברור שקל לנהל את האנשים שנמצאים בעולם הפנימי של הקהילה. אנשים שלא לומדים מקצועות ליבה, שלא מכירים את הטכנולוגיות החדשניות ולא מסוגלים להתקדם בחיים באופן עצמאי, </w:t>
      </w:r>
      <w:r w:rsidRPr="00F74547">
        <w:rPr>
          <w:rtl/>
        </w:rPr>
        <w:t xml:space="preserve">הם תמיד </w:t>
      </w:r>
      <w:r>
        <w:rPr>
          <w:rFonts w:hint="cs"/>
          <w:rtl/>
        </w:rPr>
        <w:t>י</w:t>
      </w:r>
      <w:r w:rsidRPr="00F74547">
        <w:rPr>
          <w:rtl/>
        </w:rPr>
        <w:t xml:space="preserve">היו זקוקים לתמיכה והגנה של </w:t>
      </w:r>
      <w:r>
        <w:rPr>
          <w:rFonts w:hint="cs"/>
          <w:rtl/>
        </w:rPr>
        <w:t>ה</w:t>
      </w:r>
      <w:r w:rsidRPr="00F74547">
        <w:rPr>
          <w:rtl/>
        </w:rPr>
        <w:t xml:space="preserve">מנהיגים </w:t>
      </w:r>
      <w:r>
        <w:rPr>
          <w:rFonts w:hint="cs"/>
          <w:rtl/>
        </w:rPr>
        <w:t xml:space="preserve">הדתיים. </w:t>
      </w:r>
      <w:bookmarkStart w:id="19155" w:name="_ETM_Q74_189000"/>
      <w:bookmarkEnd w:id="19155"/>
    </w:p>
    <w:p w:rsidR="000F0B5F" w:rsidRDefault="000F0B5F" w:rsidP="00DE09DC">
      <w:pPr>
        <w:rPr>
          <w:rtl/>
        </w:rPr>
      </w:pPr>
    </w:p>
    <w:p w:rsidR="000F0B5F" w:rsidRDefault="000F0B5F" w:rsidP="00DE09DC">
      <w:pPr>
        <w:rPr>
          <w:rtl/>
        </w:rPr>
      </w:pPr>
      <w:bookmarkStart w:id="19156" w:name="_ETM_Q74_195000"/>
      <w:bookmarkEnd w:id="19156"/>
      <w:r w:rsidRPr="00F74547">
        <w:rPr>
          <w:rtl/>
        </w:rPr>
        <w:t>יש לי מסורת שאני אוהבת והיא מאוד חשובה לי</w:t>
      </w:r>
      <w:r>
        <w:rPr>
          <w:rFonts w:hint="cs"/>
          <w:rtl/>
        </w:rPr>
        <w:t>:</w:t>
      </w:r>
      <w:r w:rsidRPr="00F74547">
        <w:rPr>
          <w:rtl/>
        </w:rPr>
        <w:t xml:space="preserve"> כל שנה מאז 2004 אני מגיע</w:t>
      </w:r>
      <w:r>
        <w:rPr>
          <w:rFonts w:hint="cs"/>
          <w:rtl/>
        </w:rPr>
        <w:t>ה</w:t>
      </w:r>
      <w:r w:rsidRPr="00F74547">
        <w:rPr>
          <w:rtl/>
        </w:rPr>
        <w:t xml:space="preserve"> למרכז הקליטה לעולים חדשים בכרמיאל ועורכת סדר </w:t>
      </w:r>
      <w:r>
        <w:rPr>
          <w:rFonts w:hint="cs"/>
          <w:rtl/>
        </w:rPr>
        <w:t xml:space="preserve">פסח, </w:t>
      </w:r>
      <w:r w:rsidRPr="00F74547">
        <w:rPr>
          <w:rtl/>
        </w:rPr>
        <w:t>מספרת לעולים על יציאת מצרים</w:t>
      </w:r>
      <w:r>
        <w:rPr>
          <w:rFonts w:hint="cs"/>
          <w:rtl/>
        </w:rPr>
        <w:t>.</w:t>
      </w:r>
      <w:r w:rsidRPr="00F74547">
        <w:rPr>
          <w:rtl/>
        </w:rPr>
        <w:t xml:space="preserve"> למה אני עושה את זה</w:t>
      </w:r>
      <w:r>
        <w:rPr>
          <w:rFonts w:hint="cs"/>
          <w:rtl/>
        </w:rPr>
        <w:t>?</w:t>
      </w:r>
      <w:r w:rsidRPr="00F74547">
        <w:rPr>
          <w:rtl/>
        </w:rPr>
        <w:t xml:space="preserve"> כל שנה</w:t>
      </w:r>
      <w:r>
        <w:rPr>
          <w:rFonts w:hint="cs"/>
          <w:rtl/>
        </w:rPr>
        <w:t>,</w:t>
      </w:r>
      <w:r w:rsidRPr="00F74547">
        <w:rPr>
          <w:rtl/>
        </w:rPr>
        <w:t xml:space="preserve"> יחד </w:t>
      </w:r>
      <w:r>
        <w:rPr>
          <w:rFonts w:hint="cs"/>
          <w:rtl/>
        </w:rPr>
        <w:t>עם ה</w:t>
      </w:r>
      <w:r w:rsidRPr="00F74547">
        <w:rPr>
          <w:rtl/>
        </w:rPr>
        <w:t>משפחה</w:t>
      </w:r>
      <w:r>
        <w:rPr>
          <w:rFonts w:hint="cs"/>
          <w:rtl/>
        </w:rPr>
        <w:t>.</w:t>
      </w:r>
      <w:r w:rsidRPr="00F74547">
        <w:rPr>
          <w:rtl/>
        </w:rPr>
        <w:t xml:space="preserve"> בסדר </w:t>
      </w:r>
      <w:r>
        <w:rPr>
          <w:rFonts w:hint="cs"/>
          <w:rtl/>
        </w:rPr>
        <w:t xml:space="preserve">הראשון </w:t>
      </w:r>
      <w:r>
        <w:rPr>
          <w:rtl/>
        </w:rPr>
        <w:t>שלי כשעליתי ארצ</w:t>
      </w:r>
      <w:r>
        <w:rPr>
          <w:rFonts w:hint="cs"/>
          <w:rtl/>
        </w:rPr>
        <w:t>ה, סדר</w:t>
      </w:r>
      <w:r w:rsidRPr="00F74547">
        <w:rPr>
          <w:rtl/>
        </w:rPr>
        <w:t xml:space="preserve"> שנערך </w:t>
      </w:r>
      <w:r>
        <w:rPr>
          <w:rFonts w:hint="cs"/>
          <w:rtl/>
        </w:rPr>
        <w:t>ב</w:t>
      </w:r>
      <w:r w:rsidRPr="00F74547">
        <w:rPr>
          <w:rtl/>
        </w:rPr>
        <w:t xml:space="preserve">חדר </w:t>
      </w:r>
      <w:r>
        <w:rPr>
          <w:rFonts w:hint="cs"/>
          <w:rtl/>
        </w:rPr>
        <w:t>ה</w:t>
      </w:r>
      <w:r w:rsidRPr="00F74547">
        <w:rPr>
          <w:rtl/>
        </w:rPr>
        <w:t>אוכל הגדול של איזה קיבוץ</w:t>
      </w:r>
      <w:r>
        <w:rPr>
          <w:rFonts w:hint="cs"/>
          <w:rtl/>
        </w:rPr>
        <w:t>,</w:t>
      </w:r>
      <w:r w:rsidRPr="00F74547">
        <w:rPr>
          <w:rtl/>
        </w:rPr>
        <w:t xml:space="preserve"> אני זוכרת </w:t>
      </w:r>
      <w:r>
        <w:rPr>
          <w:rFonts w:hint="cs"/>
          <w:rtl/>
        </w:rPr>
        <w:t>ש</w:t>
      </w:r>
      <w:r w:rsidRPr="00F74547">
        <w:rPr>
          <w:rtl/>
        </w:rPr>
        <w:t xml:space="preserve">לא </w:t>
      </w:r>
      <w:r>
        <w:rPr>
          <w:rFonts w:hint="cs"/>
          <w:rtl/>
        </w:rPr>
        <w:t xml:space="preserve">עבד מיזוג האוויר, לא הייתה </w:t>
      </w:r>
      <w:bookmarkStart w:id="19157" w:name="_ETM_Q74_220000"/>
      <w:bookmarkEnd w:id="19157"/>
      <w:r w:rsidRPr="00F74547">
        <w:rPr>
          <w:rtl/>
        </w:rPr>
        <w:t>הגברה</w:t>
      </w:r>
      <w:r>
        <w:rPr>
          <w:rFonts w:hint="cs"/>
          <w:rtl/>
        </w:rPr>
        <w:t>. איזה רב</w:t>
      </w:r>
      <w:r w:rsidRPr="00F74547">
        <w:rPr>
          <w:rtl/>
        </w:rPr>
        <w:t xml:space="preserve"> בשפה העברית הסביר </w:t>
      </w:r>
      <w:r>
        <w:rPr>
          <w:rFonts w:hint="cs"/>
          <w:rtl/>
        </w:rPr>
        <w:t xml:space="preserve">על כל הסימנים </w:t>
      </w:r>
      <w:r w:rsidRPr="00F74547">
        <w:rPr>
          <w:rtl/>
        </w:rPr>
        <w:t>וסיפר על יציאת מצרים</w:t>
      </w:r>
      <w:r>
        <w:rPr>
          <w:rFonts w:hint="cs"/>
          <w:rtl/>
        </w:rPr>
        <w:t>.</w:t>
      </w:r>
      <w:r w:rsidRPr="00F74547">
        <w:rPr>
          <w:rtl/>
        </w:rPr>
        <w:t xml:space="preserve"> לא הבנתי שום מילה</w:t>
      </w:r>
      <w:r>
        <w:rPr>
          <w:rFonts w:hint="cs"/>
          <w:rtl/>
        </w:rPr>
        <w:t>,</w:t>
      </w:r>
      <w:r w:rsidRPr="00F74547">
        <w:rPr>
          <w:rtl/>
        </w:rPr>
        <w:t xml:space="preserve"> שום מילה</w:t>
      </w:r>
      <w:r>
        <w:rPr>
          <w:rFonts w:hint="cs"/>
          <w:rtl/>
        </w:rPr>
        <w:t>.</w:t>
      </w:r>
      <w:r w:rsidRPr="00F74547">
        <w:rPr>
          <w:rtl/>
        </w:rPr>
        <w:t xml:space="preserve"> וכל מה שקרה אז</w:t>
      </w:r>
      <w:r>
        <w:rPr>
          <w:rFonts w:hint="cs"/>
          <w:rtl/>
        </w:rPr>
        <w:t xml:space="preserve"> זה שהאוכל עמד</w:t>
      </w:r>
      <w:r w:rsidRPr="00F74547">
        <w:rPr>
          <w:rtl/>
        </w:rPr>
        <w:t xml:space="preserve"> על השולחן</w:t>
      </w:r>
      <w:r>
        <w:rPr>
          <w:rFonts w:hint="cs"/>
          <w:rtl/>
        </w:rPr>
        <w:t>,</w:t>
      </w:r>
      <w:r w:rsidRPr="00F74547">
        <w:rPr>
          <w:rtl/>
        </w:rPr>
        <w:t xml:space="preserve"> לא ידעתי מה זה </w:t>
      </w:r>
      <w:r>
        <w:rPr>
          <w:rFonts w:hint="cs"/>
          <w:rtl/>
        </w:rPr>
        <w:t>מסמל</w:t>
      </w:r>
      <w:bookmarkStart w:id="19158" w:name="_ETM_Q74_238000"/>
      <w:bookmarkEnd w:id="19158"/>
      <w:r>
        <w:rPr>
          <w:rFonts w:hint="cs"/>
          <w:rtl/>
        </w:rPr>
        <w:t xml:space="preserve">, והיה </w:t>
      </w:r>
      <w:r w:rsidRPr="00F74547">
        <w:rPr>
          <w:rtl/>
        </w:rPr>
        <w:t xml:space="preserve">אסור לגעת </w:t>
      </w:r>
      <w:r>
        <w:rPr>
          <w:rFonts w:hint="cs"/>
          <w:rtl/>
        </w:rPr>
        <w:t xml:space="preserve">ולאכול. </w:t>
      </w:r>
      <w:r w:rsidRPr="00F74547">
        <w:rPr>
          <w:rtl/>
        </w:rPr>
        <w:t>ואחרי 3.5 שעות</w:t>
      </w:r>
      <w:r>
        <w:rPr>
          <w:rFonts w:hint="cs"/>
          <w:rtl/>
        </w:rPr>
        <w:t>,</w:t>
      </w:r>
      <w:r w:rsidRPr="00F74547">
        <w:rPr>
          <w:rtl/>
        </w:rPr>
        <w:t xml:space="preserve"> אם לא יותר</w:t>
      </w:r>
      <w:r>
        <w:rPr>
          <w:rFonts w:hint="cs"/>
          <w:rtl/>
        </w:rPr>
        <w:t>,</w:t>
      </w:r>
      <w:r w:rsidRPr="00F74547">
        <w:rPr>
          <w:rtl/>
        </w:rPr>
        <w:t xml:space="preserve"> יצאתי מבולבלת</w:t>
      </w:r>
      <w:r>
        <w:rPr>
          <w:rFonts w:hint="cs"/>
          <w:rtl/>
        </w:rPr>
        <w:t>.</w:t>
      </w:r>
      <w:r w:rsidRPr="00F74547">
        <w:rPr>
          <w:rtl/>
        </w:rPr>
        <w:t xml:space="preserve"> כל מה שהיה רק הרחיק אותי</w:t>
      </w:r>
      <w:r>
        <w:rPr>
          <w:rFonts w:hint="cs"/>
          <w:rtl/>
        </w:rPr>
        <w:t xml:space="preserve"> מהדת,</w:t>
      </w:r>
      <w:r w:rsidRPr="00F74547">
        <w:rPr>
          <w:rtl/>
        </w:rPr>
        <w:t xml:space="preserve"> מהיהדות</w:t>
      </w:r>
      <w:r>
        <w:rPr>
          <w:rFonts w:hint="cs"/>
          <w:rtl/>
        </w:rPr>
        <w:t>,</w:t>
      </w:r>
      <w:r w:rsidRPr="00F74547">
        <w:rPr>
          <w:rtl/>
        </w:rPr>
        <w:t xml:space="preserve"> מהמסורת</w:t>
      </w:r>
      <w:r>
        <w:rPr>
          <w:rFonts w:hint="cs"/>
          <w:rtl/>
        </w:rPr>
        <w:t>,</w:t>
      </w:r>
      <w:r w:rsidRPr="00F74547">
        <w:rPr>
          <w:rtl/>
        </w:rPr>
        <w:t xml:space="preserve"> אז לא רציתי להסתכל לכיוון הזה</w:t>
      </w:r>
      <w:r>
        <w:rPr>
          <w:rFonts w:hint="cs"/>
          <w:rtl/>
        </w:rPr>
        <w:t>.</w:t>
      </w:r>
      <w:r w:rsidRPr="00F74547">
        <w:rPr>
          <w:rtl/>
        </w:rPr>
        <w:t xml:space="preserve"> ואני עושה מין חוויה מתקנת לעולים החדשים שמגיעים</w:t>
      </w:r>
      <w:r>
        <w:rPr>
          <w:rFonts w:hint="cs"/>
          <w:rtl/>
        </w:rPr>
        <w:t>,</w:t>
      </w:r>
      <w:r w:rsidRPr="00F74547">
        <w:rPr>
          <w:rtl/>
        </w:rPr>
        <w:t xml:space="preserve"> מ-2004 כל שנה</w:t>
      </w:r>
      <w:r>
        <w:rPr>
          <w:rFonts w:hint="cs"/>
          <w:rtl/>
        </w:rPr>
        <w:t>,</w:t>
      </w:r>
      <w:r w:rsidRPr="00F74547">
        <w:rPr>
          <w:rtl/>
        </w:rPr>
        <w:t xml:space="preserve"> ואני מרגישה שזאת </w:t>
      </w:r>
      <w:r>
        <w:rPr>
          <w:rFonts w:hint="cs"/>
          <w:rtl/>
        </w:rPr>
        <w:t>ה</w:t>
      </w:r>
      <w:r w:rsidRPr="00F74547">
        <w:rPr>
          <w:rtl/>
        </w:rPr>
        <w:t>שליחות שלי</w:t>
      </w:r>
      <w:r>
        <w:rPr>
          <w:rFonts w:hint="cs"/>
          <w:rtl/>
        </w:rPr>
        <w:t>.</w:t>
      </w:r>
      <w:r w:rsidRPr="00F74547">
        <w:rPr>
          <w:rtl/>
        </w:rPr>
        <w:t xml:space="preserve"> </w:t>
      </w:r>
      <w:bookmarkStart w:id="19159" w:name="_ETM_Q74_277000"/>
      <w:bookmarkEnd w:id="19159"/>
      <w:r w:rsidRPr="00F74547">
        <w:rPr>
          <w:rtl/>
        </w:rPr>
        <w:t xml:space="preserve">בשבילי זאת שליחות לקרב את העולים החדשים למורשת היהודית בשפה ברורה ומובנת </w:t>
      </w:r>
      <w:r>
        <w:rPr>
          <w:rFonts w:hint="cs"/>
          <w:rtl/>
        </w:rPr>
        <w:t xml:space="preserve">להם. </w:t>
      </w:r>
      <w:r w:rsidRPr="00F74547">
        <w:rPr>
          <w:rtl/>
        </w:rPr>
        <w:t xml:space="preserve">זאת </w:t>
      </w:r>
      <w:r>
        <w:rPr>
          <w:rFonts w:hint="cs"/>
          <w:rtl/>
        </w:rPr>
        <w:t>אחת ה</w:t>
      </w:r>
      <w:r w:rsidRPr="00F74547">
        <w:rPr>
          <w:rtl/>
        </w:rPr>
        <w:t>דרכים לקליטה מיטבית של העולים החדשים בחברה הישראלית</w:t>
      </w:r>
      <w:r>
        <w:rPr>
          <w:rFonts w:hint="cs"/>
          <w:rtl/>
        </w:rPr>
        <w:t xml:space="preserve"> בעיניי. </w:t>
      </w:r>
      <w:r w:rsidRPr="00F74547">
        <w:rPr>
          <w:rtl/>
        </w:rPr>
        <w:t>זה מעורר בהם עניין ומשיכה לישראליות</w:t>
      </w:r>
      <w:bookmarkStart w:id="19160" w:name="_ETM_Q74_284000"/>
      <w:bookmarkEnd w:id="19160"/>
      <w:r>
        <w:rPr>
          <w:rFonts w:hint="cs"/>
          <w:rtl/>
        </w:rPr>
        <w:t xml:space="preserve"> ול</w:t>
      </w:r>
      <w:r w:rsidRPr="00F74547">
        <w:rPr>
          <w:rtl/>
        </w:rPr>
        <w:t>מורשת היהודית</w:t>
      </w:r>
      <w:r>
        <w:rPr>
          <w:rFonts w:hint="cs"/>
          <w:rtl/>
        </w:rPr>
        <w:t>.</w:t>
      </w:r>
    </w:p>
    <w:p w:rsidR="000F0B5F" w:rsidRDefault="000F0B5F" w:rsidP="00DE09DC">
      <w:pPr>
        <w:rPr>
          <w:rtl/>
        </w:rPr>
      </w:pPr>
    </w:p>
    <w:p w:rsidR="000F0B5F" w:rsidRDefault="000F0B5F" w:rsidP="00DE09DC">
      <w:pPr>
        <w:rPr>
          <w:rtl/>
        </w:rPr>
      </w:pPr>
      <w:bookmarkStart w:id="19161" w:name="_ETM_Q74_287000"/>
      <w:bookmarkEnd w:id="19161"/>
      <w:r w:rsidRPr="00330F46">
        <w:rPr>
          <w:rtl/>
        </w:rPr>
        <w:t>רבנים</w:t>
      </w:r>
      <w:r>
        <w:rPr>
          <w:rFonts w:hint="cs"/>
          <w:rtl/>
        </w:rPr>
        <w:t>,</w:t>
      </w:r>
      <w:r w:rsidRPr="00330F46">
        <w:rPr>
          <w:rtl/>
        </w:rPr>
        <w:t xml:space="preserve"> מורים </w:t>
      </w:r>
      <w:r>
        <w:rPr>
          <w:rFonts w:hint="cs"/>
          <w:rtl/>
        </w:rPr>
        <w:t xml:space="preserve">רוחניים </w:t>
      </w:r>
      <w:r>
        <w:rPr>
          <w:rtl/>
        </w:rPr>
        <w:t>ביהדות</w:t>
      </w:r>
      <w:r>
        <w:rPr>
          <w:rFonts w:hint="cs"/>
          <w:rtl/>
        </w:rPr>
        <w:t>, א</w:t>
      </w:r>
      <w:r w:rsidRPr="00330F46">
        <w:rPr>
          <w:rtl/>
        </w:rPr>
        <w:t>מורים לקרב צאצאים של היהודים לעם היהודי ולא לדחות אותם</w:t>
      </w:r>
      <w:r>
        <w:rPr>
          <w:rFonts w:hint="cs"/>
          <w:rtl/>
        </w:rPr>
        <w:t>.</w:t>
      </w:r>
      <w:r w:rsidRPr="00330F46">
        <w:rPr>
          <w:rtl/>
        </w:rPr>
        <w:t xml:space="preserve"> אתם יודעים</w:t>
      </w:r>
      <w:r>
        <w:rPr>
          <w:rFonts w:hint="cs"/>
          <w:rtl/>
        </w:rPr>
        <w:t>,</w:t>
      </w:r>
      <w:r w:rsidRPr="00330F46">
        <w:rPr>
          <w:rtl/>
        </w:rPr>
        <w:t xml:space="preserve"> אני נולדתי במשפחה חילונית</w:t>
      </w:r>
      <w:r>
        <w:rPr>
          <w:rFonts w:hint="cs"/>
          <w:rtl/>
        </w:rPr>
        <w:t>,</w:t>
      </w:r>
      <w:r w:rsidRPr="00330F46">
        <w:rPr>
          <w:rtl/>
        </w:rPr>
        <w:t xml:space="preserve"> אבל כל כך רציתי להשתלב בחברה הישראלית</w:t>
      </w:r>
      <w:r>
        <w:rPr>
          <w:rFonts w:hint="cs"/>
          <w:rtl/>
        </w:rPr>
        <w:t>,</w:t>
      </w:r>
      <w:r w:rsidRPr="00330F46">
        <w:rPr>
          <w:rtl/>
        </w:rPr>
        <w:t xml:space="preserve"> רציתי להיות ישראלית בכל דבר ולהרגיש שייכות לעם</w:t>
      </w:r>
      <w:r>
        <w:rPr>
          <w:rFonts w:hint="cs"/>
          <w:rtl/>
        </w:rPr>
        <w:t>,</w:t>
      </w:r>
      <w:r w:rsidRPr="00330F46">
        <w:rPr>
          <w:rtl/>
        </w:rPr>
        <w:t xml:space="preserve"> לעם היהודי</w:t>
      </w:r>
      <w:r>
        <w:rPr>
          <w:rFonts w:hint="cs"/>
          <w:rtl/>
        </w:rPr>
        <w:t>,</w:t>
      </w:r>
      <w:r w:rsidRPr="00330F46">
        <w:rPr>
          <w:rtl/>
        </w:rPr>
        <w:t xml:space="preserve"> לא רק בגלל </w:t>
      </w:r>
      <w:r>
        <w:rPr>
          <w:rFonts w:hint="cs"/>
          <w:rtl/>
        </w:rPr>
        <w:t>ה</w:t>
      </w:r>
      <w:r w:rsidRPr="00330F46">
        <w:rPr>
          <w:rtl/>
        </w:rPr>
        <w:t>אנטישמי</w:t>
      </w:r>
      <w:r>
        <w:rPr>
          <w:rFonts w:hint="cs"/>
          <w:rtl/>
        </w:rPr>
        <w:t>ות</w:t>
      </w:r>
      <w:r w:rsidRPr="00330F46">
        <w:rPr>
          <w:rtl/>
        </w:rPr>
        <w:t xml:space="preserve"> שסבלתי ממנה בברי</w:t>
      </w:r>
      <w:r>
        <w:rPr>
          <w:rFonts w:hint="cs"/>
          <w:rtl/>
        </w:rPr>
        <w:t xml:space="preserve">ת המועצות. </w:t>
      </w:r>
      <w:r w:rsidRPr="00330F46">
        <w:rPr>
          <w:rtl/>
        </w:rPr>
        <w:t xml:space="preserve">ידעתי </w:t>
      </w:r>
      <w:r>
        <w:rPr>
          <w:rFonts w:hint="cs"/>
          <w:rtl/>
        </w:rPr>
        <w:t>ש</w:t>
      </w:r>
      <w:r w:rsidRPr="00330F46">
        <w:rPr>
          <w:rtl/>
        </w:rPr>
        <w:t xml:space="preserve">מדינת ישראל היא הבית הלאומי </w:t>
      </w:r>
      <w:r>
        <w:rPr>
          <w:rFonts w:hint="cs"/>
          <w:rtl/>
        </w:rPr>
        <w:t>ל</w:t>
      </w:r>
      <w:r w:rsidRPr="00330F46">
        <w:rPr>
          <w:rtl/>
        </w:rPr>
        <w:t>יהודים</w:t>
      </w:r>
      <w:r>
        <w:rPr>
          <w:rFonts w:hint="cs"/>
          <w:rtl/>
        </w:rPr>
        <w:t>,</w:t>
      </w:r>
      <w:r w:rsidRPr="00330F46">
        <w:rPr>
          <w:rtl/>
        </w:rPr>
        <w:t xml:space="preserve"> ללא שום קשר לדם</w:t>
      </w:r>
      <w:r>
        <w:rPr>
          <w:rFonts w:hint="cs"/>
          <w:rtl/>
        </w:rPr>
        <w:t>,</w:t>
      </w:r>
      <w:r w:rsidRPr="00330F46">
        <w:rPr>
          <w:rtl/>
        </w:rPr>
        <w:t xml:space="preserve"> לכל זרם של דת</w:t>
      </w:r>
      <w:r>
        <w:rPr>
          <w:rFonts w:hint="cs"/>
          <w:rtl/>
        </w:rPr>
        <w:t>.</w:t>
      </w:r>
    </w:p>
    <w:p w:rsidR="000F0B5F" w:rsidRDefault="000F0B5F" w:rsidP="00DE09DC">
      <w:pPr>
        <w:rPr>
          <w:rtl/>
        </w:rPr>
      </w:pPr>
    </w:p>
    <w:p w:rsidR="000F0B5F" w:rsidRDefault="000F0B5F" w:rsidP="00DE09DC">
      <w:pPr>
        <w:rPr>
          <w:rtl/>
        </w:rPr>
      </w:pPr>
      <w:bookmarkStart w:id="19162" w:name="_ETM_Q74_327000"/>
      <w:bookmarkEnd w:id="19162"/>
      <w:r w:rsidRPr="00330F46">
        <w:rPr>
          <w:rtl/>
        </w:rPr>
        <w:t>באנו לדבר על מה זה להיות יהודי</w:t>
      </w:r>
      <w:r>
        <w:rPr>
          <w:rFonts w:hint="cs"/>
          <w:rtl/>
        </w:rPr>
        <w:t>.</w:t>
      </w:r>
      <w:r w:rsidRPr="00330F46">
        <w:rPr>
          <w:rtl/>
        </w:rPr>
        <w:t xml:space="preserve"> ההגד</w:t>
      </w:r>
      <w:r>
        <w:rPr>
          <w:rFonts w:hint="cs"/>
          <w:rtl/>
        </w:rPr>
        <w:t>ר</w:t>
      </w:r>
      <w:r w:rsidRPr="00330F46">
        <w:rPr>
          <w:rtl/>
        </w:rPr>
        <w:t xml:space="preserve">ה של המונח </w:t>
      </w:r>
      <w:r>
        <w:rPr>
          <w:rFonts w:hint="cs"/>
          <w:rtl/>
        </w:rPr>
        <w:t>"</w:t>
      </w:r>
      <w:r w:rsidRPr="00330F46">
        <w:rPr>
          <w:rtl/>
        </w:rPr>
        <w:t>יהודי</w:t>
      </w:r>
      <w:r>
        <w:rPr>
          <w:rFonts w:hint="cs"/>
          <w:rtl/>
        </w:rPr>
        <w:t>"</w:t>
      </w:r>
      <w:r w:rsidRPr="00330F46">
        <w:rPr>
          <w:rtl/>
        </w:rPr>
        <w:t xml:space="preserve"> עדיין במחלוקת</w:t>
      </w:r>
      <w:r>
        <w:rPr>
          <w:rFonts w:hint="cs"/>
          <w:rtl/>
        </w:rPr>
        <w:t>.</w:t>
      </w:r>
      <w:r w:rsidRPr="00330F46">
        <w:rPr>
          <w:rtl/>
        </w:rPr>
        <w:t xml:space="preserve"> יש זרמים שאינה מפרידים את הלאום מהדת</w:t>
      </w:r>
      <w:r>
        <w:rPr>
          <w:rFonts w:hint="cs"/>
          <w:rtl/>
        </w:rPr>
        <w:t>,</w:t>
      </w:r>
      <w:r w:rsidRPr="00330F46">
        <w:rPr>
          <w:rtl/>
        </w:rPr>
        <w:t xml:space="preserve"> אבל עובדה שיש יהודים שהם חילונים או שייכים </w:t>
      </w:r>
      <w:r>
        <w:rPr>
          <w:rFonts w:hint="cs"/>
          <w:rtl/>
        </w:rPr>
        <w:t xml:space="preserve">לאחד </w:t>
      </w:r>
      <w:r w:rsidRPr="00330F46">
        <w:rPr>
          <w:rtl/>
        </w:rPr>
        <w:t xml:space="preserve">הזרמים ביהדות </w:t>
      </w:r>
      <w:r>
        <w:rPr>
          <w:rFonts w:hint="cs"/>
          <w:rtl/>
        </w:rPr>
        <w:t xml:space="preserve">– רפורמים, </w:t>
      </w:r>
      <w:r w:rsidRPr="00330F46">
        <w:rPr>
          <w:rtl/>
        </w:rPr>
        <w:t>יהדות מתקדמת</w:t>
      </w:r>
      <w:r>
        <w:rPr>
          <w:rFonts w:hint="cs"/>
          <w:rtl/>
        </w:rPr>
        <w:t xml:space="preserve">. </w:t>
      </w:r>
      <w:r w:rsidRPr="00330F46">
        <w:rPr>
          <w:rtl/>
        </w:rPr>
        <w:t>זרמים חרדים בדת היהודית לא מבדילים בין לאום לדת</w:t>
      </w:r>
      <w:r>
        <w:rPr>
          <w:rFonts w:hint="cs"/>
          <w:rtl/>
        </w:rPr>
        <w:t>.</w:t>
      </w:r>
      <w:r w:rsidRPr="00330F46">
        <w:rPr>
          <w:rtl/>
        </w:rPr>
        <w:t xml:space="preserve"> לעומת זאת</w:t>
      </w:r>
      <w:r>
        <w:rPr>
          <w:rFonts w:hint="cs"/>
          <w:rtl/>
        </w:rPr>
        <w:t>,</w:t>
      </w:r>
      <w:r w:rsidRPr="00330F46">
        <w:rPr>
          <w:rtl/>
        </w:rPr>
        <w:t xml:space="preserve"> לפי המד</w:t>
      </w:r>
      <w:r>
        <w:rPr>
          <w:rFonts w:hint="cs"/>
          <w:rtl/>
        </w:rPr>
        <w:t>ע</w:t>
      </w:r>
      <w:r w:rsidRPr="00330F46">
        <w:rPr>
          <w:rtl/>
        </w:rPr>
        <w:t xml:space="preserve"> </w:t>
      </w:r>
      <w:r>
        <w:rPr>
          <w:rFonts w:hint="cs"/>
          <w:rtl/>
        </w:rPr>
        <w:t xml:space="preserve">– </w:t>
      </w:r>
      <w:r w:rsidRPr="00330F46">
        <w:rPr>
          <w:rtl/>
        </w:rPr>
        <w:t>אנתרופולוגי</w:t>
      </w:r>
      <w:r>
        <w:rPr>
          <w:rFonts w:hint="cs"/>
          <w:rtl/>
        </w:rPr>
        <w:t xml:space="preserve">ה, </w:t>
      </w:r>
      <w:bookmarkStart w:id="19163" w:name="_ETM_Q74_358000"/>
      <w:bookmarkEnd w:id="19163"/>
      <w:r>
        <w:rPr>
          <w:rtl/>
        </w:rPr>
        <w:t>סוציולוגי</w:t>
      </w:r>
      <w:r>
        <w:rPr>
          <w:rFonts w:hint="cs"/>
          <w:rtl/>
        </w:rPr>
        <w:t>ה</w:t>
      </w:r>
      <w:r w:rsidRPr="00330F46">
        <w:rPr>
          <w:rtl/>
        </w:rPr>
        <w:t xml:space="preserve"> והיסטורי</w:t>
      </w:r>
      <w:r>
        <w:rPr>
          <w:rFonts w:hint="cs"/>
          <w:rtl/>
        </w:rPr>
        <w:t>ה</w:t>
      </w:r>
      <w:r w:rsidRPr="00330F46">
        <w:rPr>
          <w:rtl/>
        </w:rPr>
        <w:t xml:space="preserve"> </w:t>
      </w:r>
      <w:r>
        <w:rPr>
          <w:rFonts w:hint="cs"/>
          <w:rtl/>
        </w:rPr>
        <w:t xml:space="preserve">– </w:t>
      </w:r>
      <w:r w:rsidRPr="00330F46">
        <w:rPr>
          <w:rtl/>
        </w:rPr>
        <w:t>לא חייב להיות קשר בין דת ללאום</w:t>
      </w:r>
      <w:r>
        <w:rPr>
          <w:rFonts w:hint="cs"/>
          <w:rtl/>
        </w:rPr>
        <w:t>.</w:t>
      </w:r>
      <w:r w:rsidRPr="00330F46">
        <w:rPr>
          <w:rtl/>
        </w:rPr>
        <w:t xml:space="preserve"> וזה רלוונטי לכל העמים ו</w:t>
      </w:r>
      <w:r>
        <w:rPr>
          <w:rFonts w:hint="cs"/>
          <w:rtl/>
        </w:rPr>
        <w:t>ה</w:t>
      </w:r>
      <w:r w:rsidRPr="00330F46">
        <w:rPr>
          <w:rtl/>
        </w:rPr>
        <w:t>אומות בעולם</w:t>
      </w:r>
      <w:r>
        <w:rPr>
          <w:rFonts w:hint="cs"/>
          <w:rtl/>
        </w:rPr>
        <w:t>.</w:t>
      </w:r>
      <w:r w:rsidRPr="00330F46">
        <w:rPr>
          <w:rtl/>
        </w:rPr>
        <w:t xml:space="preserve"> זאת ההגדרה הקונבנציונלית</w:t>
      </w:r>
      <w:r>
        <w:rPr>
          <w:rFonts w:hint="cs"/>
          <w:rtl/>
        </w:rPr>
        <w:t>.</w:t>
      </w:r>
      <w:r w:rsidRPr="00330F46">
        <w:rPr>
          <w:rtl/>
        </w:rPr>
        <w:t xml:space="preserve"> הלאום </w:t>
      </w:r>
      <w:r>
        <w:rPr>
          <w:rFonts w:hint="cs"/>
          <w:rtl/>
        </w:rPr>
        <w:t xml:space="preserve">– </w:t>
      </w:r>
      <w:r w:rsidRPr="00330F46">
        <w:rPr>
          <w:rtl/>
        </w:rPr>
        <w:t xml:space="preserve">או </w:t>
      </w:r>
      <w:r>
        <w:rPr>
          <w:rFonts w:hint="cs"/>
          <w:rtl/>
        </w:rPr>
        <w:t xml:space="preserve">אומה </w:t>
      </w:r>
      <w:r w:rsidRPr="00330F46">
        <w:rPr>
          <w:rtl/>
        </w:rPr>
        <w:t>היא קבוצה של אנשים בעלי זהות לאומית משותפת</w:t>
      </w:r>
      <w:r>
        <w:rPr>
          <w:rFonts w:hint="cs"/>
          <w:rtl/>
        </w:rPr>
        <w:t>,</w:t>
      </w:r>
      <w:r w:rsidRPr="00330F46">
        <w:rPr>
          <w:rtl/>
        </w:rPr>
        <w:t xml:space="preserve"> השואפת להגדרה עצמית במסגרת של מדינה ריבונית</w:t>
      </w:r>
      <w:r>
        <w:rPr>
          <w:rFonts w:hint="cs"/>
          <w:rtl/>
        </w:rPr>
        <w:t>,</w:t>
      </w:r>
      <w:r w:rsidRPr="00330F46">
        <w:rPr>
          <w:rtl/>
        </w:rPr>
        <w:t xml:space="preserve"> בזיקה </w:t>
      </w:r>
      <w:r>
        <w:rPr>
          <w:rFonts w:hint="cs"/>
          <w:rtl/>
        </w:rPr>
        <w:t xml:space="preserve">לטריטוריה </w:t>
      </w:r>
      <w:r w:rsidRPr="00330F46">
        <w:rPr>
          <w:rtl/>
        </w:rPr>
        <w:t>מסוימת</w:t>
      </w:r>
      <w:r>
        <w:rPr>
          <w:rFonts w:hint="cs"/>
          <w:rtl/>
        </w:rPr>
        <w:t>.</w:t>
      </w:r>
      <w:r w:rsidRPr="00330F46">
        <w:rPr>
          <w:rtl/>
        </w:rPr>
        <w:t xml:space="preserve"> בלאום קיימים יסודות משותפים</w:t>
      </w:r>
      <w:r>
        <w:rPr>
          <w:rFonts w:hint="cs"/>
          <w:rtl/>
        </w:rPr>
        <w:t>,</w:t>
      </w:r>
      <w:r w:rsidRPr="00330F46">
        <w:rPr>
          <w:rtl/>
        </w:rPr>
        <w:t xml:space="preserve"> אותם חולקים בני אותו לאום</w:t>
      </w:r>
      <w:r>
        <w:rPr>
          <w:rFonts w:hint="cs"/>
          <w:rtl/>
        </w:rPr>
        <w:t xml:space="preserve"> </w:t>
      </w:r>
      <w:r>
        <w:rPr>
          <w:rFonts w:hint="eastAsia"/>
        </w:rPr>
        <w:t>–</w:t>
      </w:r>
      <w:r w:rsidRPr="00330F46">
        <w:rPr>
          <w:rtl/>
        </w:rPr>
        <w:t xml:space="preserve"> שפה</w:t>
      </w:r>
      <w:r>
        <w:rPr>
          <w:rFonts w:hint="cs"/>
          <w:rtl/>
        </w:rPr>
        <w:t>,</w:t>
      </w:r>
      <w:r w:rsidRPr="00330F46">
        <w:rPr>
          <w:rtl/>
        </w:rPr>
        <w:t xml:space="preserve"> תרבות</w:t>
      </w:r>
      <w:r>
        <w:rPr>
          <w:rFonts w:hint="cs"/>
          <w:rtl/>
        </w:rPr>
        <w:t>,</w:t>
      </w:r>
      <w:r w:rsidRPr="00330F46">
        <w:rPr>
          <w:rtl/>
        </w:rPr>
        <w:t xml:space="preserve"> מסורת</w:t>
      </w:r>
      <w:r>
        <w:rPr>
          <w:rFonts w:hint="cs"/>
          <w:rtl/>
        </w:rPr>
        <w:t>, מקור אתני ו</w:t>
      </w:r>
      <w:r w:rsidRPr="00330F46">
        <w:rPr>
          <w:rtl/>
        </w:rPr>
        <w:t>היסטורי משותף</w:t>
      </w:r>
      <w:r>
        <w:rPr>
          <w:rFonts w:hint="cs"/>
          <w:rtl/>
        </w:rPr>
        <w:t>.</w:t>
      </w:r>
      <w:r w:rsidRPr="00330F46">
        <w:rPr>
          <w:rtl/>
        </w:rPr>
        <w:t xml:space="preserve"> </w:t>
      </w:r>
    </w:p>
    <w:p w:rsidR="000F0B5F" w:rsidRDefault="000F0B5F" w:rsidP="00DE09DC">
      <w:pPr>
        <w:rPr>
          <w:rtl/>
        </w:rPr>
      </w:pPr>
    </w:p>
    <w:p w:rsidR="000F0B5F" w:rsidRDefault="000F0B5F" w:rsidP="00DE09DC">
      <w:pPr>
        <w:rPr>
          <w:rtl/>
        </w:rPr>
      </w:pPr>
      <w:r w:rsidRPr="00330F46">
        <w:rPr>
          <w:rtl/>
        </w:rPr>
        <w:t xml:space="preserve">ההשפעה </w:t>
      </w:r>
      <w:r>
        <w:rPr>
          <w:rFonts w:hint="cs"/>
          <w:rtl/>
        </w:rPr>
        <w:t>ה</w:t>
      </w:r>
      <w:r w:rsidRPr="00330F46">
        <w:rPr>
          <w:rtl/>
        </w:rPr>
        <w:t>דתית על החברה המודרנית דומה לחיבוק חונק</w:t>
      </w:r>
      <w:r>
        <w:rPr>
          <w:rFonts w:hint="cs"/>
          <w:rtl/>
        </w:rPr>
        <w:t>,</w:t>
      </w:r>
      <w:r w:rsidRPr="00330F46">
        <w:rPr>
          <w:rtl/>
        </w:rPr>
        <w:t xml:space="preserve"> שלא מאפשר לנשום ולהתקדם</w:t>
      </w:r>
      <w:r>
        <w:rPr>
          <w:rFonts w:hint="cs"/>
          <w:rtl/>
        </w:rPr>
        <w:t xml:space="preserve"> אלא </w:t>
      </w:r>
      <w:r>
        <w:rPr>
          <w:rtl/>
        </w:rPr>
        <w:t>רק מעור</w:t>
      </w:r>
      <w:r>
        <w:rPr>
          <w:rFonts w:hint="cs"/>
          <w:rtl/>
        </w:rPr>
        <w:t>ר</w:t>
      </w:r>
      <w:r w:rsidRPr="00330F46">
        <w:rPr>
          <w:rtl/>
        </w:rPr>
        <w:t xml:space="preserve"> חשק להשתחרר</w:t>
      </w:r>
      <w:r>
        <w:rPr>
          <w:rFonts w:hint="cs"/>
          <w:rtl/>
        </w:rPr>
        <w:t>,</w:t>
      </w:r>
      <w:r w:rsidRPr="00330F46">
        <w:rPr>
          <w:rtl/>
        </w:rPr>
        <w:t xml:space="preserve"> להתרחק מהידיים המחבקות</w:t>
      </w:r>
      <w:r>
        <w:rPr>
          <w:rFonts w:hint="cs"/>
          <w:rtl/>
        </w:rPr>
        <w:t>.</w:t>
      </w:r>
      <w:r w:rsidRPr="00330F46">
        <w:rPr>
          <w:rtl/>
        </w:rPr>
        <w:t xml:space="preserve"> יש אנשים שטוב להם בחיבוק </w:t>
      </w:r>
      <w:r>
        <w:rPr>
          <w:rFonts w:hint="cs"/>
          <w:rtl/>
        </w:rPr>
        <w:t>ה</w:t>
      </w:r>
      <w:r w:rsidRPr="00330F46">
        <w:rPr>
          <w:rtl/>
        </w:rPr>
        <w:t>זה</w:t>
      </w:r>
      <w:r>
        <w:rPr>
          <w:rFonts w:hint="cs"/>
          <w:rtl/>
        </w:rPr>
        <w:t>.</w:t>
      </w:r>
      <w:r w:rsidRPr="00330F46">
        <w:rPr>
          <w:rtl/>
        </w:rPr>
        <w:t xml:space="preserve"> הם מרגישים יותר בטוחים</w:t>
      </w:r>
      <w:r>
        <w:rPr>
          <w:rFonts w:hint="cs"/>
          <w:rtl/>
        </w:rPr>
        <w:t>, מוגנים</w:t>
      </w:r>
      <w:r w:rsidRPr="00330F46">
        <w:rPr>
          <w:rtl/>
        </w:rPr>
        <w:t xml:space="preserve"> תחת </w:t>
      </w:r>
      <w:r>
        <w:rPr>
          <w:rFonts w:hint="cs"/>
          <w:rtl/>
        </w:rPr>
        <w:t>ה</w:t>
      </w:r>
      <w:r w:rsidRPr="00330F46">
        <w:rPr>
          <w:rtl/>
        </w:rPr>
        <w:t>מחיצה דתית</w:t>
      </w:r>
      <w:r>
        <w:rPr>
          <w:rFonts w:hint="cs"/>
          <w:rtl/>
        </w:rPr>
        <w:t>.</w:t>
      </w:r>
      <w:r w:rsidRPr="00330F46">
        <w:rPr>
          <w:rtl/>
        </w:rPr>
        <w:t xml:space="preserve"> אבל יש גם כאלה ששואפים לנאור</w:t>
      </w:r>
      <w:r>
        <w:rPr>
          <w:rFonts w:hint="cs"/>
          <w:rtl/>
        </w:rPr>
        <w:t>ות,</w:t>
      </w:r>
      <w:r w:rsidRPr="00330F46">
        <w:rPr>
          <w:rtl/>
        </w:rPr>
        <w:t xml:space="preserve"> להשכלה</w:t>
      </w:r>
      <w:r>
        <w:rPr>
          <w:rFonts w:hint="cs"/>
          <w:rtl/>
        </w:rPr>
        <w:t>,</w:t>
      </w:r>
      <w:r w:rsidRPr="00330F46">
        <w:rPr>
          <w:rtl/>
        </w:rPr>
        <w:t xml:space="preserve"> לעצמאות וחירות</w:t>
      </w:r>
      <w:r>
        <w:rPr>
          <w:rFonts w:hint="cs"/>
          <w:rtl/>
        </w:rPr>
        <w:t>,</w:t>
      </w:r>
      <w:r>
        <w:rPr>
          <w:rtl/>
        </w:rPr>
        <w:t xml:space="preserve"> והשאיפות האלה אינ</w:t>
      </w:r>
      <w:r>
        <w:rPr>
          <w:rFonts w:hint="cs"/>
          <w:rtl/>
        </w:rPr>
        <w:t xml:space="preserve">ן </w:t>
      </w:r>
      <w:bookmarkStart w:id="19164" w:name="_ETM_Q74_433000"/>
      <w:bookmarkEnd w:id="19164"/>
      <w:r>
        <w:rPr>
          <w:rFonts w:hint="cs"/>
          <w:rtl/>
        </w:rPr>
        <w:t>מבטלות</w:t>
      </w:r>
      <w:r>
        <w:rPr>
          <w:rtl/>
        </w:rPr>
        <w:t xml:space="preserve"> את יהדותם של אותם היהודי</w:t>
      </w:r>
      <w:r>
        <w:rPr>
          <w:rFonts w:hint="cs"/>
          <w:rtl/>
        </w:rPr>
        <w:t>ם.</w:t>
      </w:r>
    </w:p>
    <w:p w:rsidR="000F0B5F" w:rsidRDefault="000F0B5F" w:rsidP="00DE09DC">
      <w:pPr>
        <w:rPr>
          <w:rtl/>
        </w:rPr>
      </w:pPr>
    </w:p>
    <w:p w:rsidR="000F0B5F" w:rsidRDefault="000F0B5F" w:rsidP="00D91890">
      <w:pPr>
        <w:rPr>
          <w:rtl/>
        </w:rPr>
      </w:pPr>
      <w:bookmarkStart w:id="19165" w:name="_ETM_Q74_435000"/>
      <w:bookmarkEnd w:id="19165"/>
      <w:r w:rsidRPr="00330F46">
        <w:rPr>
          <w:rtl/>
        </w:rPr>
        <w:t>לאורך השנים ניתן לראות</w:t>
      </w:r>
      <w:r w:rsidR="007608F6">
        <w:rPr>
          <w:rFonts w:hint="cs"/>
          <w:rtl/>
        </w:rPr>
        <w:t>,</w:t>
      </w:r>
      <w:r w:rsidRPr="00330F46">
        <w:rPr>
          <w:rtl/>
        </w:rPr>
        <w:t xml:space="preserve"> מי שיש </w:t>
      </w:r>
      <w:r>
        <w:rPr>
          <w:rFonts w:hint="cs"/>
          <w:rtl/>
        </w:rPr>
        <w:t xml:space="preserve">לו </w:t>
      </w:r>
      <w:r w:rsidRPr="00330F46">
        <w:rPr>
          <w:rtl/>
        </w:rPr>
        <w:t xml:space="preserve">יותר </w:t>
      </w:r>
      <w:r>
        <w:rPr>
          <w:rtl/>
        </w:rPr>
        <w:t>כוח פוליטי</w:t>
      </w:r>
      <w:r w:rsidRPr="00330F46">
        <w:rPr>
          <w:rtl/>
        </w:rPr>
        <w:t xml:space="preserve"> הוא </w:t>
      </w:r>
      <w:r>
        <w:rPr>
          <w:rFonts w:hint="cs"/>
          <w:rtl/>
        </w:rPr>
        <w:t>ה</w:t>
      </w:r>
      <w:r w:rsidRPr="00330F46">
        <w:rPr>
          <w:rtl/>
        </w:rPr>
        <w:t xml:space="preserve">מגדיר את המונח </w:t>
      </w:r>
      <w:r>
        <w:rPr>
          <w:rFonts w:hint="cs"/>
          <w:rtl/>
        </w:rPr>
        <w:t>"</w:t>
      </w:r>
      <w:r w:rsidRPr="00330F46">
        <w:rPr>
          <w:rtl/>
        </w:rPr>
        <w:t>יהודי</w:t>
      </w:r>
      <w:r>
        <w:rPr>
          <w:rFonts w:hint="cs"/>
          <w:rtl/>
        </w:rPr>
        <w:t>",</w:t>
      </w:r>
      <w:r w:rsidR="00D91890">
        <w:rPr>
          <w:rFonts w:hint="cs"/>
          <w:rtl/>
        </w:rPr>
        <w:t xml:space="preserve"> </w:t>
      </w:r>
      <w:r w:rsidRPr="00330F46">
        <w:rPr>
          <w:rtl/>
        </w:rPr>
        <w:t>וזה תקף גם בישראל וגם בתפוצות</w:t>
      </w:r>
      <w:r>
        <w:rPr>
          <w:rFonts w:hint="cs"/>
          <w:rtl/>
        </w:rPr>
        <w:t>.</w:t>
      </w:r>
      <w:r>
        <w:rPr>
          <w:rtl/>
        </w:rPr>
        <w:t xml:space="preserve"> ז</w:t>
      </w:r>
      <w:r>
        <w:rPr>
          <w:rFonts w:hint="cs"/>
          <w:rtl/>
        </w:rPr>
        <w:t xml:space="preserve">רם </w:t>
      </w:r>
      <w:r w:rsidRPr="00330F46">
        <w:rPr>
          <w:rtl/>
        </w:rPr>
        <w:t>יותר חזק ומקורב לשלטון מכתיב את התנאים שלו</w:t>
      </w:r>
      <w:r>
        <w:rPr>
          <w:rFonts w:hint="cs"/>
          <w:rtl/>
        </w:rPr>
        <w:t>,</w:t>
      </w:r>
      <w:r w:rsidRPr="00330F46">
        <w:rPr>
          <w:rtl/>
        </w:rPr>
        <w:t xml:space="preserve"> ומשנה את החוקים איך שנוח לו</w:t>
      </w:r>
      <w:r>
        <w:rPr>
          <w:rFonts w:hint="cs"/>
          <w:rtl/>
        </w:rPr>
        <w:t>,</w:t>
      </w:r>
      <w:r w:rsidRPr="00330F46">
        <w:rPr>
          <w:rtl/>
        </w:rPr>
        <w:t xml:space="preserve"> כדי לבסס את </w:t>
      </w:r>
      <w:r>
        <w:rPr>
          <w:rFonts w:hint="cs"/>
          <w:rtl/>
        </w:rPr>
        <w:t xml:space="preserve">כוח השררה. </w:t>
      </w:r>
      <w:r w:rsidRPr="00330F46">
        <w:rPr>
          <w:rtl/>
        </w:rPr>
        <w:t xml:space="preserve">בימים </w:t>
      </w:r>
      <w:r>
        <w:rPr>
          <w:rFonts w:hint="cs"/>
          <w:rtl/>
        </w:rPr>
        <w:t xml:space="preserve">אלו פועלות </w:t>
      </w:r>
      <w:r w:rsidRPr="00330F46">
        <w:rPr>
          <w:rtl/>
        </w:rPr>
        <w:t xml:space="preserve">מפלגות הקואליציה </w:t>
      </w:r>
      <w:r>
        <w:rPr>
          <w:rFonts w:hint="cs"/>
          <w:rtl/>
        </w:rPr>
        <w:t>ה</w:t>
      </w:r>
      <w:r w:rsidRPr="00330F46">
        <w:rPr>
          <w:rtl/>
        </w:rPr>
        <w:t xml:space="preserve">חדשה לשנות את חוק </w:t>
      </w:r>
      <w:r>
        <w:rPr>
          <w:rFonts w:hint="cs"/>
          <w:rtl/>
        </w:rPr>
        <w:t>השבות ו</w:t>
      </w:r>
      <w:r w:rsidRPr="00330F46">
        <w:rPr>
          <w:rtl/>
        </w:rPr>
        <w:t xml:space="preserve">לשלול את </w:t>
      </w:r>
      <w:r>
        <w:rPr>
          <w:rFonts w:hint="cs"/>
          <w:rtl/>
        </w:rPr>
        <w:t>ה</w:t>
      </w:r>
      <w:r w:rsidRPr="00330F46">
        <w:rPr>
          <w:rtl/>
        </w:rPr>
        <w:t xml:space="preserve">זכות </w:t>
      </w:r>
      <w:r>
        <w:rPr>
          <w:rFonts w:hint="cs"/>
          <w:rtl/>
        </w:rPr>
        <w:t>ל</w:t>
      </w:r>
      <w:r w:rsidRPr="00330F46">
        <w:rPr>
          <w:rtl/>
        </w:rPr>
        <w:t>אזרחות ישראלית מהדור השלישי</w:t>
      </w:r>
      <w:r>
        <w:rPr>
          <w:rFonts w:hint="cs"/>
          <w:rtl/>
        </w:rPr>
        <w:t>.</w:t>
      </w:r>
      <w:r w:rsidRPr="00330F46">
        <w:rPr>
          <w:rtl/>
        </w:rPr>
        <w:t xml:space="preserve"> במקביל</w:t>
      </w:r>
      <w:r>
        <w:rPr>
          <w:rFonts w:hint="cs"/>
          <w:rtl/>
        </w:rPr>
        <w:t>,</w:t>
      </w:r>
      <w:r w:rsidRPr="00330F46">
        <w:rPr>
          <w:rtl/>
        </w:rPr>
        <w:t xml:space="preserve"> מקדמים את השינוי של </w:t>
      </w:r>
      <w:r>
        <w:rPr>
          <w:rFonts w:hint="cs"/>
          <w:rtl/>
        </w:rPr>
        <w:t>ה</w:t>
      </w:r>
      <w:r w:rsidRPr="00330F46">
        <w:rPr>
          <w:rtl/>
        </w:rPr>
        <w:t xml:space="preserve">הגדרה </w:t>
      </w:r>
      <w:r>
        <w:rPr>
          <w:rFonts w:hint="cs"/>
          <w:rtl/>
        </w:rPr>
        <w:t>ה</w:t>
      </w:r>
      <w:r w:rsidRPr="00330F46">
        <w:rPr>
          <w:rtl/>
        </w:rPr>
        <w:t xml:space="preserve">כללית </w:t>
      </w:r>
      <w:r>
        <w:rPr>
          <w:rFonts w:hint="cs"/>
          <w:rtl/>
        </w:rPr>
        <w:t xml:space="preserve">"מיהו יהודי". </w:t>
      </w:r>
      <w:r w:rsidRPr="00330F46">
        <w:rPr>
          <w:rtl/>
        </w:rPr>
        <w:t xml:space="preserve">לפי החוק במדינה ההגדרה הזאת תהיה על פי שיפוט בתי דין רבניים של </w:t>
      </w:r>
      <w:r>
        <w:rPr>
          <w:rFonts w:hint="cs"/>
          <w:rtl/>
        </w:rPr>
        <w:t>ה</w:t>
      </w:r>
      <w:r>
        <w:rPr>
          <w:rtl/>
        </w:rPr>
        <w:t>זרם החרדי</w:t>
      </w:r>
      <w:r>
        <w:rPr>
          <w:rFonts w:hint="cs"/>
          <w:rtl/>
        </w:rPr>
        <w:t>.</w:t>
      </w:r>
      <w:r w:rsidRPr="00330F46">
        <w:rPr>
          <w:rtl/>
        </w:rPr>
        <w:t xml:space="preserve"> אך ורק רבנים חרדים יהיו רשאים להכריע ולהכיר ביהדות של מועמדי עלי</w:t>
      </w:r>
      <w:r>
        <w:rPr>
          <w:rFonts w:hint="cs"/>
          <w:rtl/>
        </w:rPr>
        <w:t>י</w:t>
      </w:r>
      <w:r w:rsidRPr="00330F46">
        <w:rPr>
          <w:rtl/>
        </w:rPr>
        <w:t>ה</w:t>
      </w:r>
      <w:r>
        <w:rPr>
          <w:rFonts w:hint="cs"/>
          <w:rtl/>
        </w:rPr>
        <w:t>.</w:t>
      </w:r>
      <w:r w:rsidRPr="00330F46">
        <w:rPr>
          <w:rtl/>
        </w:rPr>
        <w:t xml:space="preserve"> אתם מבינים מה הולך לקרות כ</w:t>
      </w:r>
      <w:r>
        <w:rPr>
          <w:rFonts w:hint="cs"/>
          <w:rtl/>
        </w:rPr>
        <w:t>א</w:t>
      </w:r>
      <w:r w:rsidRPr="00330F46">
        <w:rPr>
          <w:rtl/>
        </w:rPr>
        <w:t>ן</w:t>
      </w:r>
      <w:r>
        <w:rPr>
          <w:rFonts w:hint="cs"/>
          <w:rtl/>
        </w:rPr>
        <w:t>?</w:t>
      </w:r>
      <w:r w:rsidRPr="00330F46">
        <w:rPr>
          <w:rtl/>
        </w:rPr>
        <w:t xml:space="preserve"> מה הולך לקרות פה בישראל של </w:t>
      </w:r>
      <w:r>
        <w:rPr>
          <w:rFonts w:hint="cs"/>
          <w:rtl/>
        </w:rPr>
        <w:t xml:space="preserve">המאה ה-21? </w:t>
      </w:r>
      <w:bookmarkStart w:id="19166" w:name="_ETM_Q74_502000"/>
      <w:bookmarkEnd w:id="19166"/>
      <w:r>
        <w:rPr>
          <w:rFonts w:hint="cs"/>
          <w:rtl/>
        </w:rPr>
        <w:t xml:space="preserve">אתם </w:t>
      </w:r>
      <w:r w:rsidRPr="00330F46">
        <w:rPr>
          <w:rtl/>
        </w:rPr>
        <w:t>מבינים שמדובר בכפייה דתית פר</w:t>
      </w:r>
      <w:r>
        <w:rPr>
          <w:rFonts w:hint="cs"/>
          <w:rtl/>
        </w:rPr>
        <w:t xml:space="preserve"> </w:t>
      </w:r>
      <w:r w:rsidRPr="00330F46">
        <w:rPr>
          <w:rtl/>
        </w:rPr>
        <w:t>אקסלנס</w:t>
      </w:r>
      <w:r>
        <w:rPr>
          <w:rFonts w:hint="cs"/>
          <w:rtl/>
        </w:rPr>
        <w:t>?</w:t>
      </w:r>
    </w:p>
    <w:p w:rsidR="000F0B5F" w:rsidRDefault="000F0B5F" w:rsidP="00DE09DC">
      <w:pPr>
        <w:rPr>
          <w:rtl/>
        </w:rPr>
      </w:pPr>
    </w:p>
    <w:p w:rsidR="000F0B5F" w:rsidRDefault="000F0B5F" w:rsidP="00DE09DC">
      <w:pPr>
        <w:rPr>
          <w:rtl/>
        </w:rPr>
      </w:pPr>
      <w:bookmarkStart w:id="19167" w:name="_ETM_Q74_510000"/>
      <w:bookmarkEnd w:id="19167"/>
      <w:r w:rsidRPr="00330F46">
        <w:rPr>
          <w:rtl/>
        </w:rPr>
        <w:t xml:space="preserve">זו לא </w:t>
      </w:r>
      <w:r>
        <w:rPr>
          <w:rFonts w:hint="cs"/>
          <w:rtl/>
        </w:rPr>
        <w:t>ה</w:t>
      </w:r>
      <w:r w:rsidRPr="00330F46">
        <w:rPr>
          <w:rtl/>
        </w:rPr>
        <w:t xml:space="preserve">פעם </w:t>
      </w:r>
      <w:r>
        <w:rPr>
          <w:rFonts w:hint="cs"/>
          <w:rtl/>
        </w:rPr>
        <w:t>ה</w:t>
      </w:r>
      <w:r w:rsidRPr="00330F46">
        <w:rPr>
          <w:rtl/>
        </w:rPr>
        <w:t xml:space="preserve">ראשונה </w:t>
      </w:r>
      <w:r>
        <w:rPr>
          <w:rFonts w:hint="cs"/>
          <w:rtl/>
        </w:rPr>
        <w:t>ש</w:t>
      </w:r>
      <w:r w:rsidRPr="00330F46">
        <w:rPr>
          <w:rtl/>
        </w:rPr>
        <w:t xml:space="preserve">נציגי מפלגות הימין הקיצוני מנסים להשתלח בצאצאיהם </w:t>
      </w:r>
      <w:r>
        <w:rPr>
          <w:rFonts w:hint="cs"/>
          <w:rtl/>
        </w:rPr>
        <w:t xml:space="preserve">של היהודים. </w:t>
      </w:r>
      <w:r w:rsidRPr="00330F46">
        <w:rPr>
          <w:rtl/>
        </w:rPr>
        <w:t xml:space="preserve">בינואר השנה חבר הכנסת שלמה קרעי יצא ביוזמה </w:t>
      </w:r>
      <w:r>
        <w:rPr>
          <w:rFonts w:hint="cs"/>
          <w:rtl/>
        </w:rPr>
        <w:t xml:space="preserve">לשינוי </w:t>
      </w:r>
      <w:r w:rsidRPr="00330F46">
        <w:rPr>
          <w:rtl/>
        </w:rPr>
        <w:t xml:space="preserve">חוק </w:t>
      </w:r>
      <w:r>
        <w:rPr>
          <w:rFonts w:hint="cs"/>
          <w:rtl/>
        </w:rPr>
        <w:t xml:space="preserve">כצעד </w:t>
      </w:r>
      <w:r>
        <w:rPr>
          <w:rtl/>
        </w:rPr>
        <w:t>פופוליסטי</w:t>
      </w:r>
      <w:r>
        <w:rPr>
          <w:rFonts w:hint="cs"/>
          <w:rtl/>
        </w:rPr>
        <w:t xml:space="preserve"> המריח ריח רע. </w:t>
      </w:r>
      <w:bookmarkStart w:id="19168" w:name="_ETM_Q74_527000"/>
      <w:bookmarkEnd w:id="19168"/>
      <w:r w:rsidRPr="00330F46">
        <w:rPr>
          <w:rtl/>
        </w:rPr>
        <w:t>אליו הצטר</w:t>
      </w:r>
      <w:r>
        <w:rPr>
          <w:rtl/>
        </w:rPr>
        <w:t>פו חבר</w:t>
      </w:r>
      <w:r>
        <w:rPr>
          <w:rFonts w:hint="cs"/>
          <w:rtl/>
        </w:rPr>
        <w:t>ת</w:t>
      </w:r>
      <w:r w:rsidRPr="00330F46">
        <w:rPr>
          <w:rtl/>
        </w:rPr>
        <w:t xml:space="preserve"> הכנסת </w:t>
      </w:r>
      <w:r>
        <w:rPr>
          <w:rFonts w:hint="cs"/>
          <w:rtl/>
        </w:rPr>
        <w:t xml:space="preserve">חוה עטייה </w:t>
      </w:r>
      <w:r w:rsidRPr="00330F46">
        <w:rPr>
          <w:rtl/>
        </w:rPr>
        <w:t>מ</w:t>
      </w:r>
      <w:r>
        <w:rPr>
          <w:rFonts w:hint="cs"/>
          <w:rtl/>
        </w:rPr>
        <w:t>ה</w:t>
      </w:r>
      <w:r w:rsidRPr="00330F46">
        <w:rPr>
          <w:rtl/>
        </w:rPr>
        <w:t>ליכוד</w:t>
      </w:r>
      <w:r>
        <w:rPr>
          <w:rFonts w:hint="cs"/>
          <w:rtl/>
        </w:rPr>
        <w:t>,</w:t>
      </w:r>
      <w:r w:rsidRPr="00330F46">
        <w:rPr>
          <w:rtl/>
        </w:rPr>
        <w:t xml:space="preserve"> בתמיכה של הנציגים </w:t>
      </w:r>
      <w:r>
        <w:rPr>
          <w:rFonts w:hint="cs"/>
          <w:rtl/>
        </w:rPr>
        <w:t>מה</w:t>
      </w:r>
      <w:r w:rsidRPr="00330F46">
        <w:rPr>
          <w:rtl/>
        </w:rPr>
        <w:t xml:space="preserve">מפלגות </w:t>
      </w:r>
      <w:r>
        <w:rPr>
          <w:rFonts w:hint="cs"/>
          <w:rtl/>
        </w:rPr>
        <w:t>ה</w:t>
      </w:r>
      <w:r w:rsidRPr="00330F46">
        <w:rPr>
          <w:rtl/>
        </w:rPr>
        <w:t>חרדיות</w:t>
      </w:r>
      <w:r>
        <w:rPr>
          <w:rFonts w:hint="cs"/>
          <w:rtl/>
        </w:rPr>
        <w:t xml:space="preserve"> </w:t>
      </w:r>
      <w:r w:rsidRPr="00330F46">
        <w:rPr>
          <w:rtl/>
        </w:rPr>
        <w:t xml:space="preserve">חבר הכנסת ישראל אייכלר מיהדות התורה </w:t>
      </w:r>
      <w:r>
        <w:rPr>
          <w:rFonts w:hint="cs"/>
          <w:rtl/>
        </w:rPr>
        <w:t xml:space="preserve">ומשה </w:t>
      </w:r>
      <w:r w:rsidRPr="00330F46">
        <w:rPr>
          <w:rtl/>
        </w:rPr>
        <w:t>אבוטבול ממפלגת ש"ס</w:t>
      </w:r>
      <w:r>
        <w:rPr>
          <w:rFonts w:hint="cs"/>
          <w:rtl/>
        </w:rPr>
        <w:t>.</w:t>
      </w:r>
      <w:r w:rsidRPr="00330F46">
        <w:rPr>
          <w:rtl/>
        </w:rPr>
        <w:t xml:space="preserve"> זו נראתה </w:t>
      </w:r>
      <w:r>
        <w:rPr>
          <w:rFonts w:hint="cs"/>
          <w:rtl/>
        </w:rPr>
        <w:t xml:space="preserve">אחת </w:t>
      </w:r>
      <w:r w:rsidRPr="00330F46">
        <w:rPr>
          <w:rtl/>
        </w:rPr>
        <w:t xml:space="preserve">הדרכים למשוך תשומת לב ולזכות </w:t>
      </w:r>
      <w:r>
        <w:rPr>
          <w:rFonts w:hint="cs"/>
          <w:rtl/>
        </w:rPr>
        <w:t xml:space="preserve">בבוחרים </w:t>
      </w:r>
      <w:r w:rsidRPr="00330F46">
        <w:rPr>
          <w:rtl/>
        </w:rPr>
        <w:t>נוספים מהמגזר ה</w:t>
      </w:r>
      <w:r>
        <w:rPr>
          <w:rFonts w:hint="cs"/>
          <w:rtl/>
        </w:rPr>
        <w:t>דתי,</w:t>
      </w:r>
      <w:r w:rsidRPr="00330F46">
        <w:rPr>
          <w:rtl/>
        </w:rPr>
        <w:t xml:space="preserve"> וגם </w:t>
      </w:r>
      <w:r>
        <w:rPr>
          <w:rFonts w:hint="cs"/>
          <w:rtl/>
        </w:rPr>
        <w:t xml:space="preserve">אחת </w:t>
      </w:r>
      <w:r w:rsidRPr="00330F46">
        <w:rPr>
          <w:rtl/>
        </w:rPr>
        <w:t>הדרכים לחסל חשבונות</w:t>
      </w:r>
      <w:r>
        <w:rPr>
          <w:rFonts w:hint="cs"/>
          <w:rtl/>
        </w:rPr>
        <w:t>,</w:t>
      </w:r>
      <w:r w:rsidRPr="00330F46">
        <w:rPr>
          <w:rtl/>
        </w:rPr>
        <w:t xml:space="preserve"> ו</w:t>
      </w:r>
      <w:r>
        <w:rPr>
          <w:rFonts w:hint="cs"/>
          <w:rtl/>
        </w:rPr>
        <w:t>ל</w:t>
      </w:r>
      <w:bookmarkStart w:id="19169" w:name="_ETM_Q74_555000"/>
      <w:bookmarkEnd w:id="19169"/>
      <w:r>
        <w:rPr>
          <w:rFonts w:hint="cs"/>
          <w:rtl/>
        </w:rPr>
        <w:t xml:space="preserve">דקור ולהכאיב </w:t>
      </w:r>
      <w:r w:rsidRPr="00330F46">
        <w:rPr>
          <w:rtl/>
        </w:rPr>
        <w:t xml:space="preserve">לקואליציה </w:t>
      </w:r>
      <w:r>
        <w:rPr>
          <w:rFonts w:hint="cs"/>
          <w:rtl/>
        </w:rPr>
        <w:t>ש</w:t>
      </w:r>
      <w:bookmarkStart w:id="19170" w:name="_ETM_Q74_572598"/>
      <w:bookmarkEnd w:id="19170"/>
      <w:r>
        <w:rPr>
          <w:rFonts w:hint="cs"/>
          <w:rtl/>
        </w:rPr>
        <w:t xml:space="preserve">ל </w:t>
      </w:r>
      <w:r w:rsidRPr="00330F46">
        <w:rPr>
          <w:rtl/>
        </w:rPr>
        <w:t>ממשלת השינוי</w:t>
      </w:r>
      <w:r>
        <w:rPr>
          <w:rFonts w:hint="cs"/>
          <w:rtl/>
        </w:rPr>
        <w:t xml:space="preserve">, </w:t>
      </w:r>
      <w:r w:rsidRPr="00330F46">
        <w:rPr>
          <w:rtl/>
        </w:rPr>
        <w:t>ו</w:t>
      </w:r>
      <w:r>
        <w:rPr>
          <w:rFonts w:hint="cs"/>
          <w:rtl/>
        </w:rPr>
        <w:t>ל</w:t>
      </w:r>
      <w:r w:rsidRPr="00330F46">
        <w:rPr>
          <w:rtl/>
        </w:rPr>
        <w:t xml:space="preserve">שר האוצר </w:t>
      </w:r>
      <w:r>
        <w:rPr>
          <w:rFonts w:hint="cs"/>
          <w:rtl/>
        </w:rPr>
        <w:t>אביגדור ליברמן בפרט.</w:t>
      </w:r>
      <w:bookmarkStart w:id="19171" w:name="_ETM_Q74_559000"/>
      <w:bookmarkEnd w:id="19171"/>
      <w:r>
        <w:rPr>
          <w:rFonts w:hint="cs"/>
          <w:rtl/>
        </w:rPr>
        <w:t xml:space="preserve"> </w:t>
      </w:r>
      <w:r w:rsidRPr="00330F46">
        <w:rPr>
          <w:rtl/>
        </w:rPr>
        <w:t>לשמחתי</w:t>
      </w:r>
      <w:r>
        <w:rPr>
          <w:rFonts w:hint="cs"/>
          <w:rtl/>
        </w:rPr>
        <w:t>,</w:t>
      </w:r>
      <w:r w:rsidRPr="00330F46">
        <w:rPr>
          <w:rtl/>
        </w:rPr>
        <w:t xml:space="preserve"> בינואר </w:t>
      </w:r>
      <w:r>
        <w:rPr>
          <w:rFonts w:hint="cs"/>
          <w:rtl/>
        </w:rPr>
        <w:t xml:space="preserve">2022 </w:t>
      </w:r>
      <w:r w:rsidRPr="00330F46">
        <w:rPr>
          <w:rtl/>
        </w:rPr>
        <w:t xml:space="preserve">הצעת </w:t>
      </w:r>
      <w:r>
        <w:rPr>
          <w:rFonts w:hint="cs"/>
          <w:rtl/>
        </w:rPr>
        <w:t>ה</w:t>
      </w:r>
      <w:r w:rsidRPr="00330F46">
        <w:rPr>
          <w:rtl/>
        </w:rPr>
        <w:t>חוק נכשלה כישלון חרוץ</w:t>
      </w:r>
      <w:r>
        <w:rPr>
          <w:rFonts w:hint="cs"/>
          <w:rtl/>
        </w:rPr>
        <w:t>.</w:t>
      </w:r>
      <w:r w:rsidRPr="00330F46">
        <w:rPr>
          <w:rtl/>
        </w:rPr>
        <w:t xml:space="preserve"> קואליציית ממשלת השינוי הצביע</w:t>
      </w:r>
      <w:r>
        <w:rPr>
          <w:rFonts w:hint="cs"/>
          <w:rtl/>
        </w:rPr>
        <w:t>ה</w:t>
      </w:r>
      <w:r w:rsidRPr="00330F46">
        <w:rPr>
          <w:rtl/>
        </w:rPr>
        <w:t xml:space="preserve"> נגדו</w:t>
      </w:r>
      <w:r>
        <w:rPr>
          <w:rFonts w:hint="cs"/>
          <w:rtl/>
        </w:rPr>
        <w:t>,</w:t>
      </w:r>
      <w:r w:rsidRPr="00330F46">
        <w:rPr>
          <w:rtl/>
        </w:rPr>
        <w:t xml:space="preserve"> והדגישה ש</w:t>
      </w:r>
      <w:r>
        <w:rPr>
          <w:rFonts w:hint="cs"/>
          <w:rtl/>
        </w:rPr>
        <w:t>ה</w:t>
      </w:r>
      <w:r w:rsidRPr="00330F46">
        <w:rPr>
          <w:rtl/>
        </w:rPr>
        <w:t xml:space="preserve">עיקרון שלנו </w:t>
      </w:r>
      <w:r>
        <w:rPr>
          <w:rFonts w:hint="cs"/>
          <w:rtl/>
        </w:rPr>
        <w:t xml:space="preserve">הוא </w:t>
      </w:r>
      <w:r w:rsidRPr="00330F46">
        <w:rPr>
          <w:rtl/>
        </w:rPr>
        <w:t>לאהוב</w:t>
      </w:r>
      <w:r>
        <w:rPr>
          <w:rFonts w:hint="cs"/>
          <w:rtl/>
        </w:rPr>
        <w:t xml:space="preserve"> ולקרב </w:t>
      </w:r>
      <w:bookmarkStart w:id="19172" w:name="_ETM_Q74_572000"/>
      <w:bookmarkEnd w:id="19172"/>
      <w:r w:rsidRPr="00330F46">
        <w:rPr>
          <w:rtl/>
        </w:rPr>
        <w:t>לישראל את כל מי שקשור</w:t>
      </w:r>
      <w:r>
        <w:rPr>
          <w:rFonts w:hint="cs"/>
          <w:rtl/>
        </w:rPr>
        <w:t>ים</w:t>
      </w:r>
      <w:r w:rsidRPr="00330F46">
        <w:rPr>
          <w:rtl/>
        </w:rPr>
        <w:t xml:space="preserve"> בקשרי דם ליהודים</w:t>
      </w:r>
      <w:r>
        <w:rPr>
          <w:rFonts w:hint="cs"/>
          <w:rtl/>
        </w:rPr>
        <w:t>,</w:t>
      </w:r>
      <w:r>
        <w:rPr>
          <w:rtl/>
        </w:rPr>
        <w:t xml:space="preserve"> ומזדה</w:t>
      </w:r>
      <w:r>
        <w:rPr>
          <w:rFonts w:hint="cs"/>
          <w:rtl/>
        </w:rPr>
        <w:t>ים</w:t>
      </w:r>
      <w:r>
        <w:rPr>
          <w:rtl/>
        </w:rPr>
        <w:t xml:space="preserve"> עם המדינה וההיסטוריה ש</w:t>
      </w:r>
      <w:r>
        <w:rPr>
          <w:rFonts w:hint="cs"/>
          <w:rtl/>
        </w:rPr>
        <w:t>לה,</w:t>
      </w:r>
      <w:r w:rsidRPr="00330F46">
        <w:rPr>
          <w:rtl/>
        </w:rPr>
        <w:t xml:space="preserve"> ולא לדחוק אותם בגסות</w:t>
      </w:r>
      <w:r>
        <w:rPr>
          <w:rFonts w:hint="cs"/>
          <w:rtl/>
        </w:rPr>
        <w:t>.</w:t>
      </w:r>
    </w:p>
    <w:p w:rsidR="000F0B5F" w:rsidRDefault="000F0B5F" w:rsidP="00DE09DC">
      <w:pPr>
        <w:rPr>
          <w:rtl/>
        </w:rPr>
      </w:pPr>
    </w:p>
    <w:p w:rsidR="000F0B5F" w:rsidRDefault="000F0B5F" w:rsidP="00DE09DC">
      <w:pPr>
        <w:rPr>
          <w:rtl/>
        </w:rPr>
      </w:pPr>
      <w:bookmarkStart w:id="19173" w:name="_ETM_Q74_582000"/>
      <w:bookmarkEnd w:id="19173"/>
      <w:r w:rsidRPr="00330F46">
        <w:rPr>
          <w:rtl/>
        </w:rPr>
        <w:t>אבל בימים אלו</w:t>
      </w:r>
      <w:r>
        <w:rPr>
          <w:rFonts w:hint="cs"/>
          <w:rtl/>
        </w:rPr>
        <w:t>,</w:t>
      </w:r>
      <w:r w:rsidRPr="00330F46">
        <w:rPr>
          <w:rtl/>
        </w:rPr>
        <w:t xml:space="preserve"> עוד לפני הקמת הממשלה החדשה בראשות נתניהו</w:t>
      </w:r>
      <w:r>
        <w:rPr>
          <w:rFonts w:hint="cs"/>
          <w:rtl/>
        </w:rPr>
        <w:t>,</w:t>
      </w:r>
      <w:r w:rsidRPr="00330F46">
        <w:rPr>
          <w:rtl/>
        </w:rPr>
        <w:t xml:space="preserve"> פועלים חברי כנסת של מה שמכונה גוש הימין לאשר את החוקים </w:t>
      </w:r>
      <w:r>
        <w:rPr>
          <w:rFonts w:hint="cs"/>
          <w:rtl/>
        </w:rPr>
        <w:t>ה</w:t>
      </w:r>
      <w:r w:rsidRPr="00330F46">
        <w:rPr>
          <w:rtl/>
        </w:rPr>
        <w:t xml:space="preserve">כואבים ביותר </w:t>
      </w:r>
      <w:r>
        <w:rPr>
          <w:rFonts w:hint="cs"/>
          <w:rtl/>
        </w:rPr>
        <w:t>ל</w:t>
      </w:r>
      <w:r w:rsidRPr="00330F46">
        <w:rPr>
          <w:rtl/>
        </w:rPr>
        <w:t>חברה הישראלית</w:t>
      </w:r>
      <w:r>
        <w:rPr>
          <w:rFonts w:hint="cs"/>
          <w:rtl/>
        </w:rPr>
        <w:t>,</w:t>
      </w:r>
      <w:r w:rsidRPr="00330F46">
        <w:rPr>
          <w:rtl/>
        </w:rPr>
        <w:t xml:space="preserve"> תוך </w:t>
      </w:r>
      <w:r>
        <w:rPr>
          <w:rFonts w:hint="cs"/>
          <w:rtl/>
        </w:rPr>
        <w:t xml:space="preserve">לעומתיות, </w:t>
      </w:r>
      <w:r w:rsidRPr="00330F46">
        <w:rPr>
          <w:rtl/>
        </w:rPr>
        <w:t xml:space="preserve">קנטרנות </w:t>
      </w:r>
      <w:r>
        <w:rPr>
          <w:rFonts w:hint="cs"/>
          <w:rtl/>
        </w:rPr>
        <w:t>ודחיפת אצבע ל</w:t>
      </w:r>
      <w:r w:rsidRPr="00330F46">
        <w:rPr>
          <w:rtl/>
        </w:rPr>
        <w:t>עיניים של רוב תושבי המדינה</w:t>
      </w:r>
      <w:r>
        <w:rPr>
          <w:rFonts w:hint="cs"/>
          <w:rtl/>
        </w:rPr>
        <w:t xml:space="preserve">. חבר הכנסת שלמה קרעי וחבר הכנסת אבי מעוז </w:t>
      </w:r>
      <w:r w:rsidRPr="00330F46">
        <w:rPr>
          <w:rtl/>
        </w:rPr>
        <w:t>שוב הגישו את הצעות החוק שלהם</w:t>
      </w:r>
      <w:r>
        <w:rPr>
          <w:rFonts w:hint="cs"/>
          <w:rtl/>
        </w:rPr>
        <w:t>,</w:t>
      </w:r>
      <w:r w:rsidRPr="00330F46">
        <w:rPr>
          <w:rtl/>
        </w:rPr>
        <w:t xml:space="preserve"> ו</w:t>
      </w:r>
      <w:r>
        <w:rPr>
          <w:rFonts w:hint="cs"/>
          <w:rtl/>
        </w:rPr>
        <w:t xml:space="preserve">הם </w:t>
      </w:r>
      <w:r w:rsidRPr="00330F46">
        <w:rPr>
          <w:rtl/>
        </w:rPr>
        <w:t xml:space="preserve">משנים את ההגדרה של זכאי </w:t>
      </w:r>
      <w:r>
        <w:rPr>
          <w:rFonts w:hint="cs"/>
          <w:rtl/>
        </w:rPr>
        <w:t xml:space="preserve">עלייה. החוק </w:t>
      </w:r>
      <w:r w:rsidRPr="00330F46">
        <w:rPr>
          <w:rtl/>
        </w:rPr>
        <w:t xml:space="preserve">שלהם </w:t>
      </w:r>
      <w:r>
        <w:rPr>
          <w:rFonts w:hint="cs"/>
          <w:rtl/>
        </w:rPr>
        <w:t xml:space="preserve">משנה </w:t>
      </w:r>
      <w:r w:rsidRPr="00330F46">
        <w:rPr>
          <w:rtl/>
        </w:rPr>
        <w:t xml:space="preserve">את סדרי העדיפויות </w:t>
      </w:r>
      <w:r>
        <w:rPr>
          <w:rFonts w:hint="cs"/>
          <w:rtl/>
        </w:rPr>
        <w:t xml:space="preserve">במדינה. </w:t>
      </w:r>
      <w:r w:rsidRPr="00330F46">
        <w:rPr>
          <w:rtl/>
        </w:rPr>
        <w:t xml:space="preserve">הקואליציה </w:t>
      </w:r>
      <w:r>
        <w:rPr>
          <w:rFonts w:hint="cs"/>
          <w:rtl/>
        </w:rPr>
        <w:t>ה</w:t>
      </w:r>
      <w:r w:rsidRPr="00330F46">
        <w:rPr>
          <w:rtl/>
        </w:rPr>
        <w:t>חדשה לא מתחילה את פעילותה ברפורמות שיכולות להוזיל את יוקר המחיה</w:t>
      </w:r>
      <w:r>
        <w:rPr>
          <w:rFonts w:hint="cs"/>
          <w:rtl/>
        </w:rPr>
        <w:t>,</w:t>
      </w:r>
      <w:r w:rsidRPr="00330F46">
        <w:rPr>
          <w:rtl/>
        </w:rPr>
        <w:t xml:space="preserve"> ולא </w:t>
      </w:r>
      <w:r>
        <w:rPr>
          <w:rFonts w:hint="cs"/>
          <w:rtl/>
        </w:rPr>
        <w:t xml:space="preserve">עוסקים </w:t>
      </w:r>
      <w:r w:rsidRPr="00330F46">
        <w:rPr>
          <w:rtl/>
        </w:rPr>
        <w:t xml:space="preserve">בתוספת של מימון נוסף </w:t>
      </w:r>
      <w:r>
        <w:rPr>
          <w:rFonts w:hint="cs"/>
          <w:rtl/>
        </w:rPr>
        <w:t>ל</w:t>
      </w:r>
      <w:r w:rsidRPr="00330F46">
        <w:rPr>
          <w:rtl/>
        </w:rPr>
        <w:t>מערכות הבריאות</w:t>
      </w:r>
      <w:r>
        <w:rPr>
          <w:rFonts w:hint="cs"/>
          <w:rtl/>
        </w:rPr>
        <w:t>,</w:t>
      </w:r>
      <w:r w:rsidRPr="00330F46">
        <w:rPr>
          <w:rtl/>
        </w:rPr>
        <w:t xml:space="preserve"> וגם אין אזכור למצוקת הנכים</w:t>
      </w:r>
      <w:r>
        <w:rPr>
          <w:rFonts w:hint="cs"/>
          <w:rtl/>
        </w:rPr>
        <w:t xml:space="preserve"> או </w:t>
      </w:r>
      <w:bookmarkStart w:id="19174" w:name="_ETM_Q74_641000"/>
      <w:bookmarkEnd w:id="19174"/>
      <w:r w:rsidRPr="00330F46">
        <w:rPr>
          <w:rtl/>
        </w:rPr>
        <w:t>מאבק בפשיעה</w:t>
      </w:r>
      <w:r>
        <w:rPr>
          <w:rFonts w:hint="cs"/>
          <w:rtl/>
        </w:rPr>
        <w:t>;</w:t>
      </w:r>
      <w:r w:rsidRPr="00330F46">
        <w:rPr>
          <w:rtl/>
        </w:rPr>
        <w:t xml:space="preserve"> התנאים להקמת הקואליציה החדשה הם שינויים בחוקי היסוד של המדינה</w:t>
      </w:r>
      <w:r>
        <w:rPr>
          <w:rFonts w:hint="cs"/>
          <w:rtl/>
        </w:rPr>
        <w:t>,</w:t>
      </w:r>
      <w:r w:rsidRPr="00330F46">
        <w:rPr>
          <w:rtl/>
        </w:rPr>
        <w:t xml:space="preserve"> כדי לאפשר </w:t>
      </w:r>
      <w:r>
        <w:rPr>
          <w:rFonts w:hint="cs"/>
          <w:rtl/>
        </w:rPr>
        <w:t xml:space="preserve">כאוס </w:t>
      </w:r>
      <w:r w:rsidRPr="00330F46">
        <w:rPr>
          <w:rtl/>
        </w:rPr>
        <w:t xml:space="preserve">הרסני </w:t>
      </w:r>
      <w:r>
        <w:rPr>
          <w:rFonts w:hint="cs"/>
          <w:rtl/>
        </w:rPr>
        <w:t>ב</w:t>
      </w:r>
      <w:r w:rsidRPr="00330F46">
        <w:rPr>
          <w:rtl/>
        </w:rPr>
        <w:t xml:space="preserve">מדינה </w:t>
      </w:r>
      <w:r>
        <w:rPr>
          <w:rFonts w:hint="cs"/>
          <w:rtl/>
        </w:rPr>
        <w:t>וב</w:t>
      </w:r>
      <w:r w:rsidRPr="00330F46">
        <w:rPr>
          <w:rtl/>
        </w:rPr>
        <w:t>חברה הישראלית</w:t>
      </w:r>
      <w:r>
        <w:rPr>
          <w:rFonts w:hint="cs"/>
          <w:rtl/>
        </w:rPr>
        <w:t>.</w:t>
      </w:r>
    </w:p>
    <w:p w:rsidR="000F0B5F" w:rsidRDefault="000F0B5F" w:rsidP="00DE09DC">
      <w:pPr>
        <w:rPr>
          <w:rtl/>
        </w:rPr>
      </w:pPr>
    </w:p>
    <w:p w:rsidR="000F0B5F" w:rsidRDefault="000F0B5F" w:rsidP="00DE09DC">
      <w:pPr>
        <w:rPr>
          <w:rtl/>
        </w:rPr>
      </w:pPr>
      <w:bookmarkStart w:id="19175" w:name="_ETM_Q74_654000"/>
      <w:bookmarkEnd w:id="19175"/>
      <w:r w:rsidRPr="00330F46">
        <w:rPr>
          <w:rtl/>
        </w:rPr>
        <w:t>יישום חוקים פרסונליים</w:t>
      </w:r>
      <w:r>
        <w:rPr>
          <w:rFonts w:hint="cs"/>
          <w:rtl/>
        </w:rPr>
        <w:t>,</w:t>
      </w:r>
      <w:r w:rsidRPr="00330F46">
        <w:rPr>
          <w:rtl/>
        </w:rPr>
        <w:t xml:space="preserve"> המאפשרים לפושעים שמעלו בתפקידם </w:t>
      </w:r>
      <w:r>
        <w:rPr>
          <w:rFonts w:hint="cs"/>
          <w:rtl/>
        </w:rPr>
        <w:t xml:space="preserve">כשרים, </w:t>
      </w:r>
      <w:r>
        <w:rPr>
          <w:rtl/>
        </w:rPr>
        <w:t>ששלחו את ידם ומעל</w:t>
      </w:r>
      <w:r>
        <w:rPr>
          <w:rFonts w:hint="cs"/>
          <w:rtl/>
        </w:rPr>
        <w:t xml:space="preserve">ו </w:t>
      </w:r>
      <w:r w:rsidRPr="00330F46">
        <w:rPr>
          <w:rtl/>
        </w:rPr>
        <w:t>בקופה הציבורית</w:t>
      </w:r>
      <w:r>
        <w:rPr>
          <w:rFonts w:hint="cs"/>
          <w:rtl/>
        </w:rPr>
        <w:t>,</w:t>
      </w:r>
      <w:r>
        <w:rPr>
          <w:rtl/>
        </w:rPr>
        <w:t xml:space="preserve"> לעמוד בראש</w:t>
      </w:r>
      <w:r>
        <w:rPr>
          <w:rFonts w:hint="cs"/>
          <w:rtl/>
        </w:rPr>
        <w:t xml:space="preserve"> </w:t>
      </w:r>
      <w:r w:rsidRPr="00330F46">
        <w:rPr>
          <w:rtl/>
        </w:rPr>
        <w:t>ה</w:t>
      </w:r>
      <w:r>
        <w:rPr>
          <w:rFonts w:hint="cs"/>
          <w:rtl/>
        </w:rPr>
        <w:t>הנה</w:t>
      </w:r>
      <w:r w:rsidRPr="00330F46">
        <w:rPr>
          <w:rtl/>
        </w:rPr>
        <w:t>גה</w:t>
      </w:r>
      <w:r>
        <w:rPr>
          <w:rFonts w:hint="cs"/>
          <w:rtl/>
        </w:rPr>
        <w:t>, לנהל</w:t>
      </w:r>
      <w:r w:rsidRPr="00330F46">
        <w:rPr>
          <w:rtl/>
        </w:rPr>
        <w:t xml:space="preserve"> </w:t>
      </w:r>
      <w:r>
        <w:rPr>
          <w:rFonts w:hint="cs"/>
          <w:rtl/>
        </w:rPr>
        <w:t xml:space="preserve">את </w:t>
      </w:r>
      <w:r w:rsidRPr="00330F46">
        <w:rPr>
          <w:rtl/>
        </w:rPr>
        <w:t>התקציב במדינה</w:t>
      </w:r>
      <w:r>
        <w:rPr>
          <w:rFonts w:hint="cs"/>
          <w:rtl/>
        </w:rPr>
        <w:t xml:space="preserve"> ולקבוע</w:t>
      </w:r>
      <w:r w:rsidRPr="00330F46">
        <w:rPr>
          <w:rtl/>
        </w:rPr>
        <w:t xml:space="preserve"> את גורלם של מיליוני אזרחים ישראלים</w:t>
      </w:r>
      <w:r>
        <w:rPr>
          <w:rFonts w:hint="cs"/>
          <w:rtl/>
        </w:rPr>
        <w:t>.</w:t>
      </w:r>
      <w:r w:rsidRPr="00330F46">
        <w:rPr>
          <w:rtl/>
        </w:rPr>
        <w:t xml:space="preserve"> </w:t>
      </w:r>
      <w:r>
        <w:rPr>
          <w:rFonts w:hint="cs"/>
          <w:rtl/>
        </w:rPr>
        <w:t>ו</w:t>
      </w:r>
      <w:r w:rsidRPr="00330F46">
        <w:rPr>
          <w:rtl/>
        </w:rPr>
        <w:t>זה לא הכ</w:t>
      </w:r>
      <w:r>
        <w:rPr>
          <w:rFonts w:hint="cs"/>
          <w:rtl/>
        </w:rPr>
        <w:t>ו</w:t>
      </w:r>
      <w:r w:rsidRPr="00330F46">
        <w:rPr>
          <w:rtl/>
        </w:rPr>
        <w:t>ל</w:t>
      </w:r>
      <w:r>
        <w:rPr>
          <w:rFonts w:hint="cs"/>
          <w:rtl/>
        </w:rPr>
        <w:t>.</w:t>
      </w:r>
      <w:r w:rsidRPr="00330F46">
        <w:rPr>
          <w:rtl/>
        </w:rPr>
        <w:t xml:space="preserve"> נבחר</w:t>
      </w:r>
      <w:r>
        <w:rPr>
          <w:rtl/>
        </w:rPr>
        <w:t>י הציבור הדתיים</w:t>
      </w:r>
      <w:r>
        <w:rPr>
          <w:rFonts w:hint="cs"/>
          <w:rtl/>
        </w:rPr>
        <w:t xml:space="preserve"> </w:t>
      </w:r>
      <w:r>
        <w:rPr>
          <w:rFonts w:hint="eastAsia"/>
        </w:rPr>
        <w:t>–</w:t>
      </w:r>
      <w:r>
        <w:rPr>
          <w:rFonts w:hint="cs"/>
          <w:rtl/>
        </w:rPr>
        <w:t xml:space="preserve"> </w:t>
      </w:r>
      <w:bookmarkStart w:id="19176" w:name="_ETM_Q74_673000"/>
      <w:bookmarkEnd w:id="19176"/>
      <w:r w:rsidRPr="00330F46">
        <w:rPr>
          <w:rtl/>
        </w:rPr>
        <w:t xml:space="preserve">רדיקלים שהגיעו לשלטון </w:t>
      </w:r>
      <w:r>
        <w:rPr>
          <w:rFonts w:hint="cs"/>
          <w:rtl/>
        </w:rPr>
        <w:t xml:space="preserve">– הם </w:t>
      </w:r>
      <w:r w:rsidRPr="00330F46">
        <w:rPr>
          <w:rtl/>
        </w:rPr>
        <w:t>כבר מתחילים לעסוק בדברים שחשובים להם</w:t>
      </w:r>
      <w:r>
        <w:rPr>
          <w:rFonts w:hint="cs"/>
          <w:rtl/>
        </w:rPr>
        <w:t>:</w:t>
      </w:r>
      <w:r>
        <w:rPr>
          <w:rtl/>
        </w:rPr>
        <w:t xml:space="preserve"> בקידו</w:t>
      </w:r>
      <w:r>
        <w:rPr>
          <w:rFonts w:hint="cs"/>
          <w:rtl/>
        </w:rPr>
        <w:t>מם</w:t>
      </w:r>
      <w:r>
        <w:rPr>
          <w:rtl/>
        </w:rPr>
        <w:t xml:space="preserve"> הפוליטי האישי</w:t>
      </w:r>
      <w:r>
        <w:rPr>
          <w:rFonts w:hint="cs"/>
          <w:rtl/>
        </w:rPr>
        <w:t>;</w:t>
      </w:r>
      <w:r w:rsidRPr="00330F46">
        <w:rPr>
          <w:rtl/>
        </w:rPr>
        <w:t xml:space="preserve"> ברצון לתפוס </w:t>
      </w:r>
      <w:r>
        <w:rPr>
          <w:rFonts w:hint="cs"/>
          <w:rtl/>
        </w:rPr>
        <w:t xml:space="preserve">כיסאות </w:t>
      </w:r>
      <w:r w:rsidRPr="00330F46">
        <w:rPr>
          <w:rtl/>
        </w:rPr>
        <w:t>ותיקים</w:t>
      </w:r>
      <w:r>
        <w:rPr>
          <w:rFonts w:hint="cs"/>
          <w:rtl/>
        </w:rPr>
        <w:t>;</w:t>
      </w:r>
      <w:r w:rsidRPr="00330F46">
        <w:rPr>
          <w:rtl/>
        </w:rPr>
        <w:t xml:space="preserve"> חקיקה למניעת </w:t>
      </w:r>
      <w:r>
        <w:rPr>
          <w:rFonts w:hint="cs"/>
          <w:rtl/>
        </w:rPr>
        <w:t xml:space="preserve">פיצול סיעה </w:t>
      </w:r>
      <w:r w:rsidRPr="00330F46">
        <w:rPr>
          <w:rtl/>
        </w:rPr>
        <w:t>כדי למזער דעה עצמאית</w:t>
      </w:r>
      <w:r>
        <w:rPr>
          <w:rFonts w:hint="cs"/>
          <w:rtl/>
        </w:rPr>
        <w:t xml:space="preserve"> ולבצר</w:t>
      </w:r>
      <w:r w:rsidRPr="00330F46">
        <w:rPr>
          <w:rtl/>
        </w:rPr>
        <w:t xml:space="preserve"> ולחזק את מעמדו של ראש הסיעה</w:t>
      </w:r>
      <w:r>
        <w:rPr>
          <w:rFonts w:hint="cs"/>
          <w:rtl/>
        </w:rPr>
        <w:t xml:space="preserve"> השליט נצחי;</w:t>
      </w:r>
      <w:r w:rsidRPr="00330F46">
        <w:rPr>
          <w:rtl/>
        </w:rPr>
        <w:t xml:space="preserve"> פירוק משרדי הממשלה</w:t>
      </w:r>
      <w:r>
        <w:rPr>
          <w:rFonts w:hint="cs"/>
          <w:rtl/>
        </w:rPr>
        <w:t xml:space="preserve"> לתתי-נושאים, והמצאת</w:t>
      </w:r>
      <w:r w:rsidRPr="00330F46">
        <w:rPr>
          <w:rtl/>
        </w:rPr>
        <w:t xml:space="preserve"> </w:t>
      </w:r>
      <w:r>
        <w:rPr>
          <w:rFonts w:hint="cs"/>
          <w:rtl/>
        </w:rPr>
        <w:t>ה</w:t>
      </w:r>
      <w:r w:rsidRPr="00330F46">
        <w:rPr>
          <w:rtl/>
        </w:rPr>
        <w:t xml:space="preserve">לגיטימציה לתפקידים החדשים של </w:t>
      </w:r>
      <w:r>
        <w:rPr>
          <w:rFonts w:hint="cs"/>
          <w:rtl/>
        </w:rPr>
        <w:lastRenderedPageBreak/>
        <w:t xml:space="preserve">שרים </w:t>
      </w:r>
      <w:r w:rsidRPr="00330F46">
        <w:rPr>
          <w:rtl/>
        </w:rPr>
        <w:t>נוספים במשרדי הממשלה</w:t>
      </w:r>
      <w:r>
        <w:rPr>
          <w:rFonts w:hint="cs"/>
          <w:rtl/>
        </w:rPr>
        <w:t>.</w:t>
      </w:r>
      <w:r w:rsidRPr="00330F46">
        <w:rPr>
          <w:rtl/>
        </w:rPr>
        <w:t xml:space="preserve"> וכאוס מערכתי </w:t>
      </w:r>
      <w:r>
        <w:rPr>
          <w:rFonts w:hint="cs"/>
          <w:rtl/>
        </w:rPr>
        <w:t xml:space="preserve">בו </w:t>
      </w:r>
      <w:r w:rsidRPr="00330F46">
        <w:rPr>
          <w:rtl/>
        </w:rPr>
        <w:t>הממונים לא יודעים למי עליהם לדווח</w:t>
      </w:r>
      <w:r>
        <w:rPr>
          <w:rFonts w:hint="cs"/>
          <w:rtl/>
        </w:rPr>
        <w:t>,</w:t>
      </w:r>
      <w:r w:rsidRPr="00330F46">
        <w:rPr>
          <w:rtl/>
        </w:rPr>
        <w:t xml:space="preserve"> למי יש </w:t>
      </w:r>
      <w:r>
        <w:rPr>
          <w:rFonts w:hint="cs"/>
          <w:rtl/>
        </w:rPr>
        <w:t xml:space="preserve">את </w:t>
      </w:r>
      <w:r w:rsidRPr="00330F46">
        <w:rPr>
          <w:rtl/>
        </w:rPr>
        <w:t xml:space="preserve">סמכות </w:t>
      </w:r>
      <w:r>
        <w:rPr>
          <w:rFonts w:hint="cs"/>
          <w:rtl/>
        </w:rPr>
        <w:t xml:space="preserve">הקובעת. </w:t>
      </w:r>
    </w:p>
    <w:p w:rsidR="000F0B5F" w:rsidRDefault="000F0B5F" w:rsidP="00DE09DC">
      <w:pPr>
        <w:rPr>
          <w:rtl/>
        </w:rPr>
      </w:pPr>
    </w:p>
    <w:p w:rsidR="000F0B5F" w:rsidRDefault="000F0B5F" w:rsidP="007608F6">
      <w:pPr>
        <w:rPr>
          <w:rtl/>
        </w:rPr>
      </w:pPr>
      <w:bookmarkStart w:id="19177" w:name="_ETM_Q74_721000"/>
      <w:bookmarkEnd w:id="19177"/>
      <w:r w:rsidRPr="00330F46">
        <w:rPr>
          <w:rtl/>
        </w:rPr>
        <w:t>אנחנו</w:t>
      </w:r>
      <w:r>
        <w:rPr>
          <w:rFonts w:hint="cs"/>
          <w:rtl/>
        </w:rPr>
        <w:t>,</w:t>
      </w:r>
      <w:r w:rsidRPr="00330F46">
        <w:rPr>
          <w:rtl/>
        </w:rPr>
        <w:t xml:space="preserve"> חברי הכנסת של יש עתיד ומפלגות נוספות אשר מתנגדות ל</w:t>
      </w:r>
      <w:r>
        <w:rPr>
          <w:rFonts w:hint="cs"/>
          <w:rtl/>
        </w:rPr>
        <w:t>ע</w:t>
      </w:r>
      <w:r w:rsidRPr="00330F46">
        <w:rPr>
          <w:rtl/>
        </w:rPr>
        <w:t xml:space="preserve">יצוב הכאוטי וחסר </w:t>
      </w:r>
      <w:r>
        <w:rPr>
          <w:rFonts w:hint="cs"/>
          <w:rtl/>
        </w:rPr>
        <w:t>ה</w:t>
      </w:r>
      <w:r w:rsidRPr="00330F46">
        <w:rPr>
          <w:rtl/>
        </w:rPr>
        <w:t>אחריות של עקרונות כוח המדינה החשובים ביותר</w:t>
      </w:r>
      <w:r>
        <w:rPr>
          <w:rFonts w:hint="cs"/>
          <w:rtl/>
        </w:rPr>
        <w:t>,</w:t>
      </w:r>
      <w:r w:rsidRPr="00330F46">
        <w:rPr>
          <w:rtl/>
        </w:rPr>
        <w:t xml:space="preserve"> מתנגדים וממשיכים את המאבק יום ולילה בכל הרמות האפשריות</w:t>
      </w:r>
      <w:r w:rsidR="007608F6">
        <w:rPr>
          <w:rFonts w:hint="cs"/>
          <w:rtl/>
        </w:rPr>
        <w:t>:</w:t>
      </w:r>
      <w:bookmarkStart w:id="19178" w:name="TOR_Q75"/>
      <w:bookmarkEnd w:id="19178"/>
      <w:r w:rsidR="007608F6">
        <w:rPr>
          <w:rFonts w:hint="cs"/>
          <w:rtl/>
        </w:rPr>
        <w:t xml:space="preserve"> </w:t>
      </w:r>
      <w:r w:rsidRPr="009A12F4">
        <w:rPr>
          <w:rFonts w:hint="cs"/>
          <w:rtl/>
        </w:rPr>
        <w:t xml:space="preserve">במישור הפרלמנטרי </w:t>
      </w:r>
      <w:r w:rsidR="007608F6">
        <w:rPr>
          <w:rFonts w:hint="eastAsia"/>
          <w:rtl/>
        </w:rPr>
        <w:t xml:space="preserve">– </w:t>
      </w:r>
      <w:r w:rsidRPr="009A12F4">
        <w:rPr>
          <w:rFonts w:hint="cs"/>
          <w:rtl/>
        </w:rPr>
        <w:t xml:space="preserve">באמצעות שליטה על הוועדות, ייזום דיונים </w:t>
      </w:r>
      <w:r>
        <w:rPr>
          <w:rFonts w:hint="cs"/>
          <w:rtl/>
        </w:rPr>
        <w:t>והצבעות</w:t>
      </w:r>
      <w:r w:rsidR="007608F6">
        <w:rPr>
          <w:rFonts w:hint="cs"/>
          <w:rtl/>
        </w:rPr>
        <w:t>;</w:t>
      </w:r>
      <w:r>
        <w:rPr>
          <w:rFonts w:hint="cs"/>
          <w:rtl/>
        </w:rPr>
        <w:t xml:space="preserve"> בזירה התקשורתית </w:t>
      </w:r>
      <w:r w:rsidR="007608F6">
        <w:rPr>
          <w:rFonts w:hint="eastAsia"/>
          <w:rtl/>
        </w:rPr>
        <w:t xml:space="preserve">– </w:t>
      </w:r>
      <w:r>
        <w:rPr>
          <w:rFonts w:hint="cs"/>
          <w:rtl/>
        </w:rPr>
        <w:t xml:space="preserve">על ידי </w:t>
      </w:r>
      <w:bookmarkStart w:id="19179" w:name="_ETM_Q75_149410"/>
      <w:bookmarkEnd w:id="19179"/>
      <w:r>
        <w:rPr>
          <w:rFonts w:hint="cs"/>
          <w:rtl/>
        </w:rPr>
        <w:t>סיקור האמת על מה שמתרחש בכנסת</w:t>
      </w:r>
      <w:r w:rsidR="007608F6">
        <w:rPr>
          <w:rFonts w:hint="cs"/>
          <w:rtl/>
        </w:rPr>
        <w:t>;</w:t>
      </w:r>
      <w:r>
        <w:rPr>
          <w:rFonts w:hint="cs"/>
          <w:rtl/>
        </w:rPr>
        <w:t xml:space="preserve"> בהפגנות לאומיות </w:t>
      </w:r>
      <w:bookmarkStart w:id="19180" w:name="_ETM_Q75_154605"/>
      <w:bookmarkEnd w:id="19180"/>
      <w:r>
        <w:rPr>
          <w:rFonts w:hint="cs"/>
          <w:rtl/>
        </w:rPr>
        <w:t>פוליטיות המתכנסות בעשרות ערים וסוחפות המוני אזרחי</w:t>
      </w:r>
      <w:bookmarkStart w:id="19181" w:name="_ETM_Q75_160809"/>
      <w:bookmarkEnd w:id="19181"/>
      <w:r>
        <w:rPr>
          <w:rFonts w:hint="cs"/>
          <w:rtl/>
        </w:rPr>
        <w:t xml:space="preserve"> מדינת ישראל המתייצבים ברחובות, על הגשרים </w:t>
      </w:r>
      <w:bookmarkStart w:id="19182" w:name="_ETM_Q75_163656"/>
      <w:bookmarkEnd w:id="19182"/>
      <w:r>
        <w:rPr>
          <w:rFonts w:hint="cs"/>
          <w:rtl/>
        </w:rPr>
        <w:t xml:space="preserve">ובצמתים ברחבי המדינה. העמדה שלנו תקיפה ועוצמתית. </w:t>
      </w:r>
    </w:p>
    <w:p w:rsidR="000F0B5F" w:rsidRDefault="000F0B5F" w:rsidP="00D91890">
      <w:pPr>
        <w:rPr>
          <w:rtl/>
          <w:lang w:eastAsia="he-IL"/>
        </w:rPr>
      </w:pPr>
      <w:bookmarkStart w:id="19183" w:name="_ETM_Q75_170908"/>
      <w:bookmarkStart w:id="19184" w:name="_ETM_Q75_171027"/>
      <w:bookmarkEnd w:id="19183"/>
      <w:bookmarkEnd w:id="19184"/>
    </w:p>
    <w:p w:rsidR="000F0B5F" w:rsidRDefault="000F0B5F" w:rsidP="00DE09DC">
      <w:pPr>
        <w:rPr>
          <w:rtl/>
          <w:lang w:eastAsia="he-IL"/>
        </w:rPr>
      </w:pPr>
      <w:r>
        <w:rPr>
          <w:rFonts w:hint="cs"/>
          <w:rtl/>
          <w:lang w:eastAsia="he-IL"/>
        </w:rPr>
        <w:t xml:space="preserve">נתניהו התקשה להרכיב </w:t>
      </w:r>
      <w:bookmarkStart w:id="19185" w:name="_ETM_Q75_174160"/>
      <w:bookmarkEnd w:id="19185"/>
      <w:r>
        <w:rPr>
          <w:rFonts w:hint="cs"/>
          <w:rtl/>
          <w:lang w:eastAsia="he-IL"/>
        </w:rPr>
        <w:t xml:space="preserve">ממשלה. הוא חלש, ונסחט על ידי השותפים העתידיים שלו. הוא </w:t>
      </w:r>
      <w:bookmarkStart w:id="19186" w:name="_ETM_Q75_177817"/>
      <w:bookmarkEnd w:id="19186"/>
      <w:r>
        <w:rPr>
          <w:rFonts w:hint="cs"/>
          <w:rtl/>
          <w:lang w:eastAsia="he-IL"/>
        </w:rPr>
        <w:t xml:space="preserve">תלוי ביותר מדי דברים וחייב לרבים מדי. הוא בישל </w:t>
      </w:r>
      <w:bookmarkStart w:id="19187" w:name="_ETM_Q75_188474"/>
      <w:bookmarkEnd w:id="19187"/>
      <w:r>
        <w:rPr>
          <w:rFonts w:hint="cs"/>
          <w:rtl/>
          <w:lang w:eastAsia="he-IL"/>
        </w:rPr>
        <w:t xml:space="preserve">את הדייסה הזו והוא גם מתקשה לחלק לכל ההמונים </w:t>
      </w:r>
      <w:bookmarkStart w:id="19188" w:name="_ETM_Q75_192658"/>
      <w:bookmarkEnd w:id="19188"/>
      <w:r>
        <w:rPr>
          <w:rFonts w:hint="cs"/>
          <w:rtl/>
          <w:lang w:eastAsia="he-IL"/>
        </w:rPr>
        <w:t xml:space="preserve">הדורשים בכל תוקף את המנה שלהם. בינתיים התיאבון גדל </w:t>
      </w:r>
      <w:bookmarkStart w:id="19189" w:name="_ETM_Q75_199329"/>
      <w:bookmarkEnd w:id="19189"/>
      <w:r>
        <w:rPr>
          <w:rFonts w:hint="cs"/>
          <w:rtl/>
          <w:lang w:eastAsia="he-IL"/>
        </w:rPr>
        <w:t>ועימו החוצפה ועזות המצח.</w:t>
      </w:r>
      <w:bookmarkStart w:id="19190" w:name="_ETM_Q75_203153"/>
      <w:bookmarkStart w:id="19191" w:name="_ETM_Q75_203281"/>
      <w:bookmarkStart w:id="19192" w:name="_ETM_Q75_203337"/>
      <w:bookmarkStart w:id="19193" w:name="_ETM_Q75_203440"/>
      <w:bookmarkEnd w:id="19190"/>
      <w:bookmarkEnd w:id="19191"/>
      <w:bookmarkEnd w:id="19192"/>
      <w:bookmarkEnd w:id="19193"/>
      <w:r>
        <w:rPr>
          <w:rFonts w:hint="cs"/>
          <w:rtl/>
          <w:lang w:eastAsia="he-IL"/>
        </w:rPr>
        <w:t xml:space="preserve"> אם אפשר, אז למה </w:t>
      </w:r>
      <w:bookmarkStart w:id="19194" w:name="_ETM_Q75_205865"/>
      <w:bookmarkEnd w:id="19194"/>
      <w:r>
        <w:rPr>
          <w:rFonts w:hint="cs"/>
          <w:rtl/>
          <w:lang w:eastAsia="he-IL"/>
        </w:rPr>
        <w:t xml:space="preserve">לא? מבקשים גם להגביל את העלייה וגם לשנות את </w:t>
      </w:r>
      <w:bookmarkStart w:id="19195" w:name="_ETM_Q75_210719"/>
      <w:bookmarkEnd w:id="19195"/>
      <w:r>
        <w:rPr>
          <w:rFonts w:hint="cs"/>
          <w:rtl/>
          <w:lang w:eastAsia="he-IL"/>
        </w:rPr>
        <w:t xml:space="preserve">חוק השבות. השבת היהודים לישראל, קודש הקודשים שבלעדיו המדינה שלנו </w:t>
      </w:r>
      <w:bookmarkStart w:id="19196" w:name="_ETM_Q75_218778"/>
      <w:bookmarkEnd w:id="19196"/>
      <w:r>
        <w:rPr>
          <w:rFonts w:hint="cs"/>
          <w:rtl/>
          <w:lang w:eastAsia="he-IL"/>
        </w:rPr>
        <w:t xml:space="preserve">לא הייתה מתקיימת במזרח התיכון, כפי שהיא לא הייתה 2000 שנה לפני כן. </w:t>
      </w:r>
    </w:p>
    <w:p w:rsidR="000F0B5F" w:rsidRDefault="000F0B5F" w:rsidP="00DE09DC">
      <w:pPr>
        <w:rPr>
          <w:rtl/>
          <w:lang w:eastAsia="he-IL"/>
        </w:rPr>
      </w:pPr>
      <w:bookmarkStart w:id="19197" w:name="_ETM_Q75_221593"/>
      <w:bookmarkStart w:id="19198" w:name="_ETM_Q75_221699"/>
      <w:bookmarkEnd w:id="19197"/>
      <w:bookmarkEnd w:id="19198"/>
    </w:p>
    <w:p w:rsidR="000F0B5F" w:rsidRDefault="000F0B5F" w:rsidP="00DE09DC">
      <w:pPr>
        <w:rPr>
          <w:rtl/>
          <w:lang w:eastAsia="he-IL"/>
        </w:rPr>
      </w:pPr>
      <w:bookmarkStart w:id="19199" w:name="_ETM_Q75_221715"/>
      <w:bookmarkStart w:id="19200" w:name="_ETM_Q75_221804"/>
      <w:bookmarkEnd w:id="19199"/>
      <w:bookmarkEnd w:id="19200"/>
      <w:r>
        <w:rPr>
          <w:rFonts w:hint="cs"/>
          <w:rtl/>
          <w:lang w:eastAsia="he-IL"/>
        </w:rPr>
        <w:t xml:space="preserve">שינוי חוק השבות שאליו חותרת </w:t>
      </w:r>
      <w:bookmarkStart w:id="19201" w:name="_ETM_Q75_229465"/>
      <w:bookmarkEnd w:id="19201"/>
      <w:r>
        <w:rPr>
          <w:rFonts w:hint="cs"/>
          <w:rtl/>
          <w:lang w:eastAsia="he-IL"/>
        </w:rPr>
        <w:t>הקואליציה של נתניהו הוא מהלך דרמטי. כך שנכדים של סבתות</w:t>
      </w:r>
      <w:bookmarkStart w:id="19202" w:name="_ETM_Q75_233208"/>
      <w:bookmarkEnd w:id="19202"/>
      <w:r>
        <w:rPr>
          <w:rFonts w:hint="cs"/>
          <w:rtl/>
          <w:lang w:eastAsia="he-IL"/>
        </w:rPr>
        <w:t xml:space="preserve"> וסבים יהודים לא ייחשבו כשרים מספיק כדי להיות </w:t>
      </w:r>
      <w:bookmarkStart w:id="19203" w:name="_ETM_Q75_237923"/>
      <w:bookmarkEnd w:id="19203"/>
      <w:r>
        <w:rPr>
          <w:rFonts w:hint="cs"/>
          <w:rtl/>
          <w:lang w:eastAsia="he-IL"/>
        </w:rPr>
        <w:t xml:space="preserve">קשורים לעם היהודי ולהיות זכאים לאזרחות ישראלית. לדעתי </w:t>
      </w:r>
      <w:bookmarkStart w:id="19204" w:name="_ETM_Q75_243701"/>
      <w:bookmarkEnd w:id="19204"/>
      <w:r>
        <w:rPr>
          <w:rFonts w:hint="cs"/>
          <w:rtl/>
          <w:lang w:eastAsia="he-IL"/>
        </w:rPr>
        <w:t xml:space="preserve">זו גזענות. אם תרצו, לאומנות בצורה מוגזמת ומעוותת. </w:t>
      </w:r>
    </w:p>
    <w:p w:rsidR="000F0B5F" w:rsidRDefault="000F0B5F" w:rsidP="00DE09DC">
      <w:pPr>
        <w:rPr>
          <w:rtl/>
          <w:lang w:eastAsia="he-IL"/>
        </w:rPr>
      </w:pPr>
      <w:bookmarkStart w:id="19205" w:name="_ETM_Q75_252048"/>
      <w:bookmarkStart w:id="19206" w:name="_ETM_Q75_252148"/>
      <w:bookmarkEnd w:id="19205"/>
      <w:bookmarkEnd w:id="19206"/>
    </w:p>
    <w:p w:rsidR="000F0B5F" w:rsidRDefault="000F0B5F" w:rsidP="00DE09DC">
      <w:pPr>
        <w:rPr>
          <w:rtl/>
          <w:lang w:eastAsia="he-IL"/>
        </w:rPr>
      </w:pPr>
      <w:bookmarkStart w:id="19207" w:name="_ETM_Q75_252191"/>
      <w:bookmarkStart w:id="19208" w:name="_ETM_Q75_252267"/>
      <w:bookmarkEnd w:id="19207"/>
      <w:bookmarkEnd w:id="19208"/>
      <w:r>
        <w:rPr>
          <w:rFonts w:hint="cs"/>
          <w:rtl/>
          <w:lang w:eastAsia="he-IL"/>
        </w:rPr>
        <w:t xml:space="preserve">מתחת </w:t>
      </w:r>
      <w:bookmarkStart w:id="19209" w:name="_ETM_Q75_253271"/>
      <w:bookmarkEnd w:id="19209"/>
      <w:r>
        <w:rPr>
          <w:rFonts w:hint="cs"/>
          <w:rtl/>
          <w:lang w:eastAsia="he-IL"/>
        </w:rPr>
        <w:t>לשינוי החקיקה הזה מסתתר אינטרס אחר, החותר לבטל את האלקטורט החילוני ולחזק את האלקטורט ה</w:t>
      </w:r>
      <w:bookmarkStart w:id="19210" w:name="_ETM_Q75_260805"/>
      <w:bookmarkEnd w:id="19210"/>
      <w:r>
        <w:rPr>
          <w:rFonts w:hint="cs"/>
          <w:rtl/>
          <w:lang w:eastAsia="he-IL"/>
        </w:rPr>
        <w:t xml:space="preserve">דתי והחרדי, מה שיוביל לביטול מדינת ישראל ציונית ודמוקרטית. </w:t>
      </w:r>
      <w:bookmarkStart w:id="19211" w:name="_ETM_Q75_265064"/>
      <w:bookmarkEnd w:id="19211"/>
      <w:r>
        <w:rPr>
          <w:rFonts w:hint="cs"/>
          <w:rtl/>
          <w:lang w:eastAsia="he-IL"/>
        </w:rPr>
        <w:t xml:space="preserve">מדובר בהרחקת צאצאים מנישואי תערובת, ילדים של עולים חדשים </w:t>
      </w:r>
      <w:bookmarkStart w:id="19212" w:name="_ETM_Q75_275324"/>
      <w:bookmarkEnd w:id="19212"/>
      <w:r>
        <w:rPr>
          <w:rFonts w:hint="cs"/>
          <w:rtl/>
          <w:lang w:eastAsia="he-IL"/>
        </w:rPr>
        <w:t xml:space="preserve">שמשרתים בצה"ל, עובדים, משלמים מיסים ואולי אוהבים את ישראל </w:t>
      </w:r>
      <w:bookmarkStart w:id="19213" w:name="_ETM_Q75_279427"/>
      <w:bookmarkEnd w:id="19213"/>
      <w:r>
        <w:rPr>
          <w:rFonts w:hint="cs"/>
          <w:rtl/>
          <w:lang w:eastAsia="he-IL"/>
        </w:rPr>
        <w:t xml:space="preserve">הרבה יותר מהרבה תלמידי ישיבות כשרים. </w:t>
      </w:r>
      <w:bookmarkStart w:id="19214" w:name="_ETM_Q75_281187"/>
      <w:bookmarkStart w:id="19215" w:name="_ETM_Q75_281264"/>
      <w:bookmarkStart w:id="19216" w:name="_ETM_Q75_281450"/>
      <w:bookmarkStart w:id="19217" w:name="_ETM_Q75_281532"/>
      <w:bookmarkEnd w:id="19214"/>
      <w:bookmarkEnd w:id="19215"/>
      <w:bookmarkEnd w:id="19216"/>
      <w:bookmarkEnd w:id="19217"/>
      <w:r>
        <w:rPr>
          <w:rFonts w:hint="cs"/>
          <w:rtl/>
          <w:lang w:eastAsia="he-IL"/>
        </w:rPr>
        <w:t xml:space="preserve">אולי הם </w:t>
      </w:r>
      <w:bookmarkStart w:id="19218" w:name="_ETM_Q75_284884"/>
      <w:bookmarkEnd w:id="19218"/>
      <w:r>
        <w:rPr>
          <w:rFonts w:hint="cs"/>
          <w:rtl/>
          <w:lang w:eastAsia="he-IL"/>
        </w:rPr>
        <w:t xml:space="preserve">מעדיפים לשמור על עצמם הרחק מהסכנות ולא לשאת בנטל הביטחוני </w:t>
      </w:r>
      <w:bookmarkStart w:id="19219" w:name="_ETM_Q75_291366"/>
      <w:bookmarkEnd w:id="19219"/>
      <w:r>
        <w:rPr>
          <w:rFonts w:hint="cs"/>
          <w:rtl/>
          <w:lang w:eastAsia="he-IL"/>
        </w:rPr>
        <w:t xml:space="preserve">והכלכלי. את זה הם משאירים לאחרים, כמונו.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בזמנים </w:t>
      </w:r>
      <w:bookmarkStart w:id="19220" w:name="_ETM_Q75_299720"/>
      <w:bookmarkEnd w:id="19220"/>
      <w:r>
        <w:rPr>
          <w:rFonts w:hint="cs"/>
          <w:rtl/>
          <w:lang w:eastAsia="he-IL"/>
        </w:rPr>
        <w:t xml:space="preserve">אחרים ואפלים, לפני כ-83 שנים, נינים ונכדים של יהודים </w:t>
      </w:r>
      <w:bookmarkStart w:id="19221" w:name="_ETM_Q75_304093"/>
      <w:bookmarkEnd w:id="19221"/>
      <w:r>
        <w:rPr>
          <w:rFonts w:hint="cs"/>
          <w:rtl/>
          <w:lang w:eastAsia="he-IL"/>
        </w:rPr>
        <w:t xml:space="preserve">מנישואים מעורבים זכו לאותו יחס כמו כלל היהודים. הנאצים לא </w:t>
      </w:r>
      <w:bookmarkStart w:id="19222" w:name="_ETM_Q75_311678"/>
      <w:bookmarkEnd w:id="19222"/>
      <w:r>
        <w:rPr>
          <w:rFonts w:hint="cs"/>
          <w:rtl/>
          <w:lang w:eastAsia="he-IL"/>
        </w:rPr>
        <w:t xml:space="preserve">עשו איפה ואיפה ודאגו לחסל כל שמץ </w:t>
      </w:r>
      <w:bookmarkStart w:id="19223" w:name="_ETM_Q75_315733"/>
      <w:bookmarkEnd w:id="19223"/>
      <w:r>
        <w:rPr>
          <w:rFonts w:hint="cs"/>
          <w:rtl/>
          <w:lang w:eastAsia="he-IL"/>
        </w:rPr>
        <w:t xml:space="preserve">יהדות בעיקר בשטח מזרח אירופה. שם מדיניותם הרבה יותר </w:t>
      </w:r>
      <w:bookmarkStart w:id="19224" w:name="_ETM_Q75_324605"/>
      <w:bookmarkEnd w:id="19224"/>
      <w:r>
        <w:rPr>
          <w:rFonts w:hint="cs"/>
          <w:rtl/>
          <w:lang w:eastAsia="he-IL"/>
        </w:rPr>
        <w:t xml:space="preserve">אכזרית אפילו מאשר בגרמניה עצמה. </w:t>
      </w:r>
    </w:p>
    <w:p w:rsidR="000F0B5F" w:rsidRDefault="000F0B5F" w:rsidP="00DE09DC">
      <w:pPr>
        <w:rPr>
          <w:rtl/>
          <w:lang w:eastAsia="he-IL"/>
        </w:rPr>
      </w:pPr>
      <w:bookmarkStart w:id="19225" w:name="_ETM_Q75_328314"/>
      <w:bookmarkStart w:id="19226" w:name="_ETM_Q75_328400"/>
      <w:bookmarkEnd w:id="19225"/>
      <w:bookmarkEnd w:id="19226"/>
    </w:p>
    <w:p w:rsidR="000F0B5F" w:rsidRDefault="000F0B5F" w:rsidP="00FA28AC">
      <w:pPr>
        <w:rPr>
          <w:rtl/>
          <w:lang w:eastAsia="he-IL"/>
        </w:rPr>
      </w:pPr>
      <w:bookmarkStart w:id="19227" w:name="_ETM_Q75_328507"/>
      <w:bookmarkStart w:id="19228" w:name="_ETM_Q75_328600"/>
      <w:bookmarkEnd w:id="19227"/>
      <w:bookmarkEnd w:id="19228"/>
      <w:r>
        <w:rPr>
          <w:rFonts w:hint="cs"/>
          <w:rtl/>
          <w:lang w:eastAsia="he-IL"/>
        </w:rPr>
        <w:t xml:space="preserve">אני רוצה עכשיו לדבר, ומדברת בשם כל יוצאי ברית המועצות, יהודים יוצאי ברית המועצות. כולנו נאלצנו לנהל אורח חיים חילוני ולהסתיר את </w:t>
      </w:r>
      <w:bookmarkStart w:id="19229" w:name="_ETM_Q75_340829"/>
      <w:bookmarkEnd w:id="19229"/>
      <w:r>
        <w:rPr>
          <w:rFonts w:hint="cs"/>
          <w:rtl/>
          <w:lang w:eastAsia="he-IL"/>
        </w:rPr>
        <w:t xml:space="preserve">יהדותנו, כמו האנוסים בתקופת האינקוויזיציה. שלא </w:t>
      </w:r>
      <w:bookmarkStart w:id="19230" w:name="_ETM_Q75_346309"/>
      <w:bookmarkEnd w:id="19230"/>
      <w:r>
        <w:rPr>
          <w:rFonts w:hint="cs"/>
          <w:rtl/>
          <w:lang w:eastAsia="he-IL"/>
        </w:rPr>
        <w:t xml:space="preserve">באשמתו, גדל שם דור שלם, דור שלא מודע למסורת </w:t>
      </w:r>
      <w:bookmarkStart w:id="19231" w:name="_ETM_Q75_351737"/>
      <w:bookmarkEnd w:id="19231"/>
      <w:r>
        <w:rPr>
          <w:rFonts w:hint="cs"/>
          <w:rtl/>
          <w:lang w:eastAsia="he-IL"/>
        </w:rPr>
        <w:t xml:space="preserve">ופולחן דתי, קורבן של משטר טוטליטרי ואכזרי. אין </w:t>
      </w:r>
      <w:bookmarkStart w:id="19232" w:name="_ETM_Q75_356038"/>
      <w:bookmarkEnd w:id="19232"/>
      <w:r>
        <w:rPr>
          <w:rFonts w:hint="cs"/>
          <w:rtl/>
          <w:lang w:eastAsia="he-IL"/>
        </w:rPr>
        <w:t xml:space="preserve">זה אומר שאנחנו פחות צאצאים של אברהם, יצחק ויעקב מאשר </w:t>
      </w:r>
      <w:bookmarkStart w:id="19233" w:name="_ETM_Q75_362841"/>
      <w:bookmarkEnd w:id="19233"/>
      <w:r>
        <w:rPr>
          <w:rFonts w:hint="cs"/>
          <w:rtl/>
          <w:lang w:eastAsia="he-IL"/>
        </w:rPr>
        <w:t xml:space="preserve">יוצאי תימן או מרוקו. </w:t>
      </w:r>
      <w:r>
        <w:rPr>
          <w:rFonts w:hint="cs"/>
          <w:rtl/>
          <w:lang w:eastAsia="he-IL"/>
        </w:rPr>
        <w:lastRenderedPageBreak/>
        <w:t xml:space="preserve">הצעות החוק של הקואליציה החדשה פוגעות </w:t>
      </w:r>
      <w:bookmarkStart w:id="19234" w:name="_ETM_Q75_368139"/>
      <w:bookmarkEnd w:id="19234"/>
      <w:r>
        <w:rPr>
          <w:rFonts w:hint="cs"/>
          <w:rtl/>
          <w:lang w:eastAsia="he-IL"/>
        </w:rPr>
        <w:t xml:space="preserve">בהרבה משפחות ישראליות, שחברי הכנסת מתכחשים לשורשיהן היהודיים ומציגים אותם </w:t>
      </w:r>
      <w:bookmarkStart w:id="19235" w:name="_ETM_Q75_377344"/>
      <w:bookmarkEnd w:id="19235"/>
      <w:r>
        <w:rPr>
          <w:rFonts w:hint="cs"/>
          <w:rtl/>
          <w:lang w:eastAsia="he-IL"/>
        </w:rPr>
        <w:t xml:space="preserve">כמזהמי העם היהודי. מעבר לגישה המזעזעת, מדובר בהיבט לא אנושי </w:t>
      </w:r>
      <w:bookmarkStart w:id="19236" w:name="_ETM_Q75_391332"/>
      <w:bookmarkEnd w:id="19236"/>
      <w:r>
        <w:rPr>
          <w:rFonts w:hint="cs"/>
          <w:rtl/>
          <w:lang w:eastAsia="he-IL"/>
        </w:rPr>
        <w:t>ברמה בלתי נתפסת. הפרדת המשפחות ויצירת קרע מכוון בי</w:t>
      </w:r>
      <w:bookmarkStart w:id="19237" w:name="_ETM_Q75_394409"/>
      <w:bookmarkEnd w:id="19237"/>
      <w:r>
        <w:rPr>
          <w:rFonts w:hint="cs"/>
          <w:rtl/>
          <w:lang w:eastAsia="he-IL"/>
        </w:rPr>
        <w:t xml:space="preserve">ן צאצאים שחלקם מורשה להגיע וחלקם לא ואפילו מגורש. ייתכן דבר כזה שיקרה בין בני </w:t>
      </w:r>
      <w:bookmarkStart w:id="19238" w:name="_ETM_Q75_409680"/>
      <w:bookmarkEnd w:id="19238"/>
      <w:r>
        <w:rPr>
          <w:rFonts w:hint="cs"/>
          <w:rtl/>
          <w:lang w:eastAsia="he-IL"/>
        </w:rPr>
        <w:t>אותה משפחה?</w:t>
      </w:r>
      <w:bookmarkStart w:id="19239" w:name="_ETM_Q75_411480"/>
      <w:bookmarkEnd w:id="19239"/>
    </w:p>
    <w:p w:rsidR="000F0B5F" w:rsidRDefault="000F0B5F" w:rsidP="00DE09DC">
      <w:pPr>
        <w:rPr>
          <w:rtl/>
          <w:lang w:eastAsia="he-IL"/>
        </w:rPr>
      </w:pPr>
    </w:p>
    <w:p w:rsidR="000F0B5F" w:rsidRDefault="000F0B5F" w:rsidP="00FA28AC">
      <w:pPr>
        <w:rPr>
          <w:rtl/>
          <w:lang w:eastAsia="he-IL"/>
        </w:rPr>
      </w:pPr>
      <w:bookmarkStart w:id="19240" w:name="_ETM_Q75_411693"/>
      <w:bookmarkStart w:id="19241" w:name="_ETM_Q75_411718"/>
      <w:bookmarkStart w:id="19242" w:name="_ETM_Q75_411761"/>
      <w:bookmarkEnd w:id="19240"/>
      <w:bookmarkEnd w:id="19241"/>
      <w:bookmarkEnd w:id="19242"/>
      <w:r>
        <w:rPr>
          <w:rFonts w:hint="cs"/>
          <w:rtl/>
          <w:lang w:eastAsia="he-IL"/>
        </w:rPr>
        <w:t xml:space="preserve">אני רוצה לפנות לאוהדי ביבי ורוצה לשאול אתכם: האם </w:t>
      </w:r>
      <w:bookmarkStart w:id="19243" w:name="_ETM_Q75_415355"/>
      <w:bookmarkEnd w:id="19243"/>
      <w:r>
        <w:rPr>
          <w:rFonts w:hint="cs"/>
          <w:rtl/>
          <w:lang w:eastAsia="he-IL"/>
        </w:rPr>
        <w:t xml:space="preserve">אתם מסכימים לקרוע משפחות ולהפריד בין צאצאים מדורות שונים </w:t>
      </w:r>
      <w:bookmarkStart w:id="19244" w:name="_ETM_Q75_420104"/>
      <w:bookmarkEnd w:id="19244"/>
      <w:r>
        <w:rPr>
          <w:rFonts w:hint="cs"/>
          <w:rtl/>
          <w:lang w:eastAsia="he-IL"/>
        </w:rPr>
        <w:t xml:space="preserve">שמבקשים להמשיך לחיות ביחד? האם הייתם מוכנים שיפרידו ביניכם ובין </w:t>
      </w:r>
      <w:bookmarkStart w:id="19245" w:name="_ETM_Q75_427048"/>
      <w:bookmarkEnd w:id="19245"/>
      <w:r>
        <w:rPr>
          <w:rFonts w:hint="cs"/>
          <w:rtl/>
          <w:lang w:eastAsia="he-IL"/>
        </w:rPr>
        <w:t xml:space="preserve">ילדיכם בטענה שנוכחותם מזהמת את טוהר הגזע? אנחנו עם אחד, </w:t>
      </w:r>
      <w:bookmarkStart w:id="19246" w:name="_ETM_Q75_436978"/>
      <w:bookmarkEnd w:id="19246"/>
      <w:r>
        <w:rPr>
          <w:rFonts w:hint="cs"/>
          <w:rtl/>
          <w:lang w:eastAsia="he-IL"/>
        </w:rPr>
        <w:t>משפחה אחת במובן הרחב של המילה. משימתנו היא לאהוב, לקר</w:t>
      </w:r>
      <w:bookmarkStart w:id="19247" w:name="_ETM_Q75_444107"/>
      <w:bookmarkEnd w:id="19247"/>
      <w:r>
        <w:rPr>
          <w:rFonts w:hint="cs"/>
          <w:rtl/>
          <w:lang w:eastAsia="he-IL"/>
        </w:rPr>
        <w:t xml:space="preserve">ב לישראל את כל מי שקשור ליהודים ומביא באופן מעשי </w:t>
      </w:r>
      <w:bookmarkStart w:id="19248" w:name="_ETM_Q75_448726"/>
      <w:bookmarkEnd w:id="19248"/>
      <w:r>
        <w:rPr>
          <w:rFonts w:hint="cs"/>
          <w:rtl/>
          <w:lang w:eastAsia="he-IL"/>
        </w:rPr>
        <w:t xml:space="preserve">סולידריות עם ארצנו ועם ההיסטוריה שלנו. על </w:t>
      </w:r>
      <w:bookmarkStart w:id="19249" w:name="_ETM_Q75_455853"/>
      <w:bookmarkEnd w:id="19249"/>
      <w:r>
        <w:rPr>
          <w:rFonts w:hint="cs"/>
          <w:rtl/>
          <w:lang w:eastAsia="he-IL"/>
        </w:rPr>
        <w:t xml:space="preserve">מדינת ישראל לספק מידע ולהבטיח חינוך לאומי ותרבותי לעולים חדשים, </w:t>
      </w:r>
      <w:bookmarkStart w:id="19250" w:name="_ETM_Q75_458970"/>
      <w:bookmarkEnd w:id="19250"/>
      <w:r>
        <w:rPr>
          <w:rFonts w:hint="cs"/>
          <w:rtl/>
          <w:lang w:eastAsia="he-IL"/>
        </w:rPr>
        <w:t xml:space="preserve">כדי לחבר אותם לזהות של המדינה הישראלית והציונית; לאפשר </w:t>
      </w:r>
      <w:bookmarkStart w:id="19251" w:name="_ETM_Q75_466149"/>
      <w:bookmarkEnd w:id="19251"/>
      <w:r>
        <w:rPr>
          <w:rFonts w:hint="cs"/>
          <w:rtl/>
          <w:lang w:eastAsia="he-IL"/>
        </w:rPr>
        <w:t>להם להשתלב במהירות בחברה הישראלית ולהכיר את המורשת שהובילה ל</w:t>
      </w:r>
      <w:bookmarkStart w:id="19252" w:name="_ETM_Q75_474548"/>
      <w:bookmarkEnd w:id="19252"/>
      <w:r>
        <w:rPr>
          <w:rFonts w:hint="cs"/>
          <w:rtl/>
          <w:lang w:eastAsia="he-IL"/>
        </w:rPr>
        <w:t xml:space="preserve">הקמת המדינה. </w:t>
      </w:r>
    </w:p>
    <w:p w:rsidR="000F0B5F" w:rsidRDefault="000F0B5F" w:rsidP="00DE09DC">
      <w:pPr>
        <w:rPr>
          <w:rtl/>
          <w:lang w:eastAsia="he-IL"/>
        </w:rPr>
      </w:pPr>
      <w:bookmarkStart w:id="19253" w:name="_ETM_Q75_472820"/>
      <w:bookmarkStart w:id="19254" w:name="_ETM_Q75_472929"/>
      <w:bookmarkEnd w:id="19253"/>
      <w:bookmarkEnd w:id="19254"/>
    </w:p>
    <w:p w:rsidR="000F0B5F" w:rsidRDefault="000F0B5F" w:rsidP="00DE09DC">
      <w:pPr>
        <w:rPr>
          <w:rtl/>
          <w:lang w:eastAsia="he-IL"/>
        </w:rPr>
      </w:pPr>
      <w:bookmarkStart w:id="19255" w:name="_ETM_Q75_472966"/>
      <w:bookmarkStart w:id="19256" w:name="_ETM_Q75_473054"/>
      <w:bookmarkEnd w:id="19255"/>
      <w:bookmarkEnd w:id="19256"/>
      <w:r>
        <w:rPr>
          <w:rFonts w:hint="cs"/>
          <w:rtl/>
          <w:lang w:eastAsia="he-IL"/>
        </w:rPr>
        <w:t xml:space="preserve">אני מאוד שמחתי לפני שנה וחצי, שר </w:t>
      </w:r>
      <w:bookmarkStart w:id="19257" w:name="_ETM_Q75_478869"/>
      <w:bookmarkEnd w:id="19257"/>
      <w:r>
        <w:rPr>
          <w:rFonts w:hint="cs"/>
          <w:rtl/>
          <w:lang w:eastAsia="he-IL"/>
        </w:rPr>
        <w:t xml:space="preserve">הדתות היקר, שהקמת אגף ליהדות מתחדשת. וחבל לי </w:t>
      </w:r>
      <w:bookmarkStart w:id="19258" w:name="_ETM_Q75_483614"/>
      <w:bookmarkEnd w:id="19258"/>
      <w:r>
        <w:rPr>
          <w:rFonts w:hint="cs"/>
          <w:rtl/>
          <w:lang w:eastAsia="he-IL"/>
        </w:rPr>
        <w:t xml:space="preserve">מאוד אם הדבר הזה יפסיק לפעול. </w:t>
      </w:r>
      <w:bookmarkStart w:id="19259" w:name="_ETM_Q75_487525"/>
      <w:bookmarkStart w:id="19260" w:name="_ETM_Q75_487636"/>
      <w:bookmarkEnd w:id="19259"/>
      <w:bookmarkEnd w:id="19260"/>
    </w:p>
    <w:p w:rsidR="000F0B5F" w:rsidRDefault="000F0B5F" w:rsidP="00DE09DC">
      <w:pPr>
        <w:rPr>
          <w:rtl/>
          <w:lang w:eastAsia="he-IL"/>
        </w:rPr>
      </w:pPr>
    </w:p>
    <w:p w:rsidR="000F0B5F" w:rsidRDefault="000F0B5F" w:rsidP="00DE09DC">
      <w:pPr>
        <w:pStyle w:val="af6"/>
      </w:pPr>
      <w:r w:rsidRPr="00E5302A">
        <w:rPr>
          <w:rStyle w:val="TagStyle"/>
          <w:rtl/>
        </w:rPr>
        <w:t xml:space="preserve"> &lt;&lt; יור &gt;&gt;</w:t>
      </w:r>
      <w:r w:rsidRPr="00E839F3">
        <w:rPr>
          <w:rStyle w:val="TagStyle"/>
          <w:rtl/>
        </w:rPr>
        <w:t xml:space="preserve"> </w:t>
      </w:r>
      <w:r>
        <w:rPr>
          <w:rtl/>
        </w:rPr>
        <w:t>היו"ר מתן כהנא:</w:t>
      </w:r>
      <w:r w:rsidRPr="00E839F3">
        <w:rPr>
          <w:rStyle w:val="TagStyle"/>
          <w:rtl/>
        </w:rPr>
        <w:t xml:space="preserve"> </w:t>
      </w:r>
      <w:r w:rsidRPr="00E5302A">
        <w:rPr>
          <w:rStyle w:val="TagStyle"/>
          <w:rtl/>
        </w:rPr>
        <w:t>&lt;&lt;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זה שר התפוצות. </w:t>
      </w:r>
    </w:p>
    <w:p w:rsidR="000F0B5F" w:rsidRDefault="000F0B5F" w:rsidP="00DE09DC">
      <w:pPr>
        <w:rPr>
          <w:rtl/>
          <w:lang w:eastAsia="he-IL"/>
        </w:rPr>
      </w:pPr>
      <w:bookmarkStart w:id="19261" w:name="_ETM_Q75_489856"/>
      <w:bookmarkStart w:id="19262" w:name="_ETM_Q75_489950"/>
      <w:bookmarkEnd w:id="19261"/>
      <w:bookmarkEnd w:id="19262"/>
    </w:p>
    <w:p w:rsidR="000F0B5F" w:rsidRDefault="000F0B5F" w:rsidP="00DE09DC">
      <w:pPr>
        <w:pStyle w:val="-"/>
        <w:keepNext/>
        <w:rPr>
          <w:rtl/>
        </w:rPr>
      </w:pPr>
      <w:bookmarkStart w:id="19263" w:name="ET_speakercontinue_6228_5"/>
      <w:r w:rsidRPr="00E962F1">
        <w:rPr>
          <w:rStyle w:val="TagStyle"/>
          <w:rtl/>
        </w:rPr>
        <w:t xml:space="preserve"> &lt;&lt; דובר_המשך &gt;&gt; </w:t>
      </w:r>
      <w:r>
        <w:rPr>
          <w:rtl/>
        </w:rPr>
        <w:t>טטיאנה מזרסקי (יש עתיד):</w:t>
      </w:r>
      <w:r w:rsidRPr="00E962F1">
        <w:rPr>
          <w:rStyle w:val="TagStyle"/>
          <w:rtl/>
        </w:rPr>
        <w:t xml:space="preserve"> &lt;&lt; דובר_המשך &gt;&gt;</w:t>
      </w:r>
      <w:r>
        <w:rPr>
          <w:rtl/>
        </w:rPr>
        <w:t xml:space="preserve">   </w:t>
      </w:r>
      <w:bookmarkEnd w:id="19263"/>
    </w:p>
    <w:p w:rsidR="000F0B5F" w:rsidRDefault="000F0B5F" w:rsidP="00D91890">
      <w:pPr>
        <w:rPr>
          <w:rtl/>
          <w:lang w:eastAsia="he-IL"/>
        </w:rPr>
      </w:pPr>
    </w:p>
    <w:p w:rsidR="000F0B5F" w:rsidRDefault="000F0B5F" w:rsidP="00DE09DC">
      <w:pPr>
        <w:rPr>
          <w:rtl/>
          <w:lang w:eastAsia="he-IL"/>
        </w:rPr>
      </w:pPr>
      <w:bookmarkStart w:id="19264" w:name="_ETM_Q75_491212"/>
      <w:bookmarkEnd w:id="19264"/>
      <w:r>
        <w:rPr>
          <w:rFonts w:hint="cs"/>
          <w:rtl/>
          <w:lang w:eastAsia="he-IL"/>
        </w:rPr>
        <w:t xml:space="preserve">שר התפוצות, סליחה. שר התפוצות, שהקמת אגף </w:t>
      </w:r>
      <w:bookmarkStart w:id="19265" w:name="_ETM_Q75_493499"/>
      <w:bookmarkEnd w:id="19265"/>
      <w:r>
        <w:rPr>
          <w:rFonts w:hint="cs"/>
          <w:rtl/>
          <w:lang w:eastAsia="he-IL"/>
        </w:rPr>
        <w:t xml:space="preserve">ליהדות מתחדשת. אני באמת מאחלת שזה ימשיך לפעול. זה </w:t>
      </w:r>
      <w:bookmarkStart w:id="19266" w:name="_ETM_Q75_497727"/>
      <w:bookmarkEnd w:id="19266"/>
      <w:r>
        <w:rPr>
          <w:rFonts w:hint="cs"/>
          <w:rtl/>
          <w:lang w:eastAsia="he-IL"/>
        </w:rPr>
        <w:t xml:space="preserve">מה שישמור על העם שלנו, זה מה שיגשר בין הדור </w:t>
      </w:r>
      <w:bookmarkStart w:id="19267" w:name="_ETM_Q75_504064"/>
      <w:bookmarkEnd w:id="19267"/>
      <w:r>
        <w:rPr>
          <w:rFonts w:hint="cs"/>
          <w:rtl/>
          <w:lang w:eastAsia="he-IL"/>
        </w:rPr>
        <w:t>הצעיר למורשת היהודית. אני וחבריי במפלגה נעשה הכול שאף תנועה</w:t>
      </w:r>
      <w:bookmarkStart w:id="19268" w:name="_ETM_Q75_513844"/>
      <w:bookmarkEnd w:id="19268"/>
      <w:r>
        <w:rPr>
          <w:rFonts w:hint="cs"/>
          <w:rtl/>
          <w:lang w:eastAsia="he-IL"/>
        </w:rPr>
        <w:t xml:space="preserve"> דתית לא תהפוך לדיקטטור ממלכתי ותקבע את גורלם של </w:t>
      </w:r>
      <w:bookmarkStart w:id="19269" w:name="_ETM_Q75_519762"/>
      <w:bookmarkEnd w:id="19269"/>
      <w:r>
        <w:rPr>
          <w:rFonts w:hint="cs"/>
          <w:rtl/>
          <w:lang w:eastAsia="he-IL"/>
        </w:rPr>
        <w:t xml:space="preserve">אזרחינו.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במסורת היהודית יש מנהג חשוב שמקיימים אותו באחד המועדים </w:t>
      </w:r>
      <w:bookmarkStart w:id="19270" w:name="_ETM_Q75_527582"/>
      <w:bookmarkEnd w:id="19270"/>
      <w:r>
        <w:rPr>
          <w:rFonts w:hint="cs"/>
          <w:rtl/>
          <w:lang w:eastAsia="he-IL"/>
        </w:rPr>
        <w:t xml:space="preserve">החשובים ביהדות: בחג הסוכות מקיימים את מצוות ארבעת </w:t>
      </w:r>
      <w:bookmarkStart w:id="19271" w:name="_ETM_Q75_531392"/>
      <w:bookmarkEnd w:id="19271"/>
      <w:r>
        <w:rPr>
          <w:rFonts w:hint="cs"/>
          <w:rtl/>
          <w:lang w:eastAsia="he-IL"/>
        </w:rPr>
        <w:t xml:space="preserve">המינים. ארבעת המינים הם ארבעה צמחים שהתורה מצווה על </w:t>
      </w:r>
      <w:bookmarkStart w:id="19272" w:name="_ETM_Q75_539682"/>
      <w:bookmarkEnd w:id="19272"/>
      <w:r>
        <w:rPr>
          <w:rFonts w:hint="cs"/>
          <w:rtl/>
          <w:lang w:eastAsia="he-IL"/>
        </w:rPr>
        <w:t xml:space="preserve">נטילתם בחג הסוכות – אתרוג, לולב, הדס וערבה. ארבעה </w:t>
      </w:r>
      <w:bookmarkStart w:id="19273" w:name="_ETM_Q75_547467"/>
      <w:bookmarkEnd w:id="19273"/>
      <w:r>
        <w:rPr>
          <w:rFonts w:hint="cs"/>
          <w:rtl/>
          <w:lang w:eastAsia="he-IL"/>
        </w:rPr>
        <w:t xml:space="preserve">מינים מעכבים זה את זה, ואם חסר מין </w:t>
      </w:r>
      <w:bookmarkStart w:id="19274" w:name="_ETM_Q75_549417"/>
      <w:bookmarkEnd w:id="19274"/>
      <w:r>
        <w:rPr>
          <w:rFonts w:hint="cs"/>
          <w:rtl/>
          <w:lang w:eastAsia="he-IL"/>
        </w:rPr>
        <w:t xml:space="preserve">אחד מהם אין מקיימים את המצווה. יש ליטול אותם יחד </w:t>
      </w:r>
      <w:bookmarkStart w:id="19275" w:name="_ETM_Q75_554386"/>
      <w:bookmarkEnd w:id="19275"/>
      <w:r>
        <w:rPr>
          <w:rFonts w:hint="cs"/>
          <w:rtl/>
          <w:lang w:eastAsia="he-IL"/>
        </w:rPr>
        <w:t xml:space="preserve">ולאגוד.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ארבעת המינים רומזים לארבעה סוגי אנשים. האתרוג, יש </w:t>
      </w:r>
      <w:bookmarkStart w:id="19276" w:name="_ETM_Q75_564533"/>
      <w:bookmarkEnd w:id="19276"/>
      <w:r>
        <w:rPr>
          <w:rFonts w:hint="cs"/>
          <w:rtl/>
          <w:lang w:eastAsia="he-IL"/>
        </w:rPr>
        <w:t xml:space="preserve">בו טעם וריח, כנגד יהודים מושלמים בתורה ובמעשים טובים. הלולב </w:t>
      </w:r>
      <w:bookmarkStart w:id="19277" w:name="_ETM_Q75_569425"/>
      <w:bookmarkEnd w:id="19277"/>
      <w:r>
        <w:rPr>
          <w:rtl/>
          <w:lang w:eastAsia="he-IL"/>
        </w:rPr>
        <w:t>–</w:t>
      </w:r>
      <w:r>
        <w:rPr>
          <w:rFonts w:hint="cs"/>
          <w:rtl/>
          <w:lang w:eastAsia="he-IL"/>
        </w:rPr>
        <w:t xml:space="preserve"> דקל, תמר. יש בו טעם ואין בו</w:t>
      </w:r>
      <w:bookmarkStart w:id="19278" w:name="_ETM_Q75_572800"/>
      <w:bookmarkEnd w:id="19278"/>
      <w:r>
        <w:rPr>
          <w:rFonts w:hint="cs"/>
          <w:rtl/>
          <w:lang w:eastAsia="he-IL"/>
        </w:rPr>
        <w:t xml:space="preserve"> ריח, כנגד תלמידי חכמים שיש בהם תורה אבל </w:t>
      </w:r>
      <w:bookmarkStart w:id="19279" w:name="_ETM_Q75_579876"/>
      <w:bookmarkEnd w:id="19279"/>
      <w:r>
        <w:rPr>
          <w:rFonts w:hint="cs"/>
          <w:rtl/>
          <w:lang w:eastAsia="he-IL"/>
        </w:rPr>
        <w:t xml:space="preserve">אינם זוכים להרבות במעשים טובים. ההדס, שריחו טוב ואין </w:t>
      </w:r>
      <w:bookmarkStart w:id="19280" w:name="_ETM_Q75_587639"/>
      <w:bookmarkEnd w:id="19280"/>
      <w:r>
        <w:rPr>
          <w:rFonts w:hint="cs"/>
          <w:rtl/>
          <w:lang w:eastAsia="he-IL"/>
        </w:rPr>
        <w:t xml:space="preserve">בו טעם, רומז לבני אדם שיש בהם מעשים טובים אבל </w:t>
      </w:r>
      <w:bookmarkStart w:id="19281" w:name="_ETM_Q75_592457"/>
      <w:bookmarkEnd w:id="19281"/>
      <w:r>
        <w:rPr>
          <w:rFonts w:hint="cs"/>
          <w:rtl/>
          <w:lang w:eastAsia="he-IL"/>
        </w:rPr>
        <w:t xml:space="preserve">לא זוכים להיות תלמידי חכמים. הערבה, שאין בה לא טעם </w:t>
      </w:r>
      <w:bookmarkStart w:id="19282" w:name="_ETM_Q75_596767"/>
      <w:bookmarkEnd w:id="19282"/>
      <w:r>
        <w:rPr>
          <w:rFonts w:hint="cs"/>
          <w:rtl/>
          <w:lang w:eastAsia="he-IL"/>
        </w:rPr>
        <w:t xml:space="preserve">ולא </w:t>
      </w:r>
      <w:r>
        <w:rPr>
          <w:rFonts w:hint="cs"/>
          <w:rtl/>
          <w:lang w:eastAsia="he-IL"/>
        </w:rPr>
        <w:lastRenderedPageBreak/>
        <w:t xml:space="preserve">ריח, רומזת ליהודים פשוטים שלא זכו לתורה ומעשים </w:t>
      </w:r>
      <w:bookmarkStart w:id="19283" w:name="_ETM_Q75_603753"/>
      <w:bookmarkEnd w:id="19283"/>
      <w:r>
        <w:rPr>
          <w:rFonts w:hint="cs"/>
          <w:rtl/>
          <w:lang w:eastAsia="he-IL"/>
        </w:rPr>
        <w:t>טובים. האיגוד של ארבעת המינים מסמל את האחדות של העם</w:t>
      </w:r>
      <w:bookmarkStart w:id="19284" w:name="_ETM_Q75_610879"/>
      <w:bookmarkEnd w:id="19284"/>
      <w:r>
        <w:rPr>
          <w:rFonts w:hint="cs"/>
          <w:rtl/>
          <w:lang w:eastAsia="he-IL"/>
        </w:rPr>
        <w:t>. כולנו משלימים אחד את השני, והבר</w:t>
      </w:r>
      <w:bookmarkStart w:id="19285" w:name="_ETM_Q75_616880"/>
      <w:bookmarkEnd w:id="19285"/>
      <w:r>
        <w:rPr>
          <w:rFonts w:hint="cs"/>
          <w:rtl/>
          <w:lang w:eastAsia="he-IL"/>
        </w:rPr>
        <w:t xml:space="preserve">כה של העם, היא תבוא על כולנו כאשר </w:t>
      </w:r>
      <w:bookmarkStart w:id="19286" w:name="_ETM_Q75_619164"/>
      <w:bookmarkEnd w:id="19286"/>
      <w:r>
        <w:rPr>
          <w:rFonts w:hint="cs"/>
          <w:rtl/>
          <w:lang w:eastAsia="he-IL"/>
        </w:rPr>
        <w:t xml:space="preserve">אנחנו ביחד. </w:t>
      </w:r>
    </w:p>
    <w:p w:rsidR="000F0B5F" w:rsidRDefault="000F0B5F" w:rsidP="00DE09DC">
      <w:pPr>
        <w:rPr>
          <w:rtl/>
          <w:lang w:eastAsia="he-IL"/>
        </w:rPr>
      </w:pPr>
      <w:bookmarkStart w:id="19287" w:name="_ETM_Q75_621228"/>
      <w:bookmarkStart w:id="19288" w:name="_ETM_Q75_621319"/>
      <w:bookmarkEnd w:id="19287"/>
      <w:bookmarkEnd w:id="19288"/>
    </w:p>
    <w:p w:rsidR="000F0B5F" w:rsidRDefault="000F0B5F" w:rsidP="00DE09DC">
      <w:pPr>
        <w:rPr>
          <w:rtl/>
          <w:lang w:eastAsia="he-IL"/>
        </w:rPr>
      </w:pPr>
      <w:bookmarkStart w:id="19289" w:name="_ETM_Q75_621397"/>
      <w:bookmarkStart w:id="19290" w:name="_ETM_Q75_621504"/>
      <w:bookmarkEnd w:id="19289"/>
      <w:bookmarkEnd w:id="19290"/>
      <w:r>
        <w:rPr>
          <w:rFonts w:hint="cs"/>
          <w:rtl/>
          <w:lang w:eastAsia="he-IL"/>
        </w:rPr>
        <w:t xml:space="preserve">כל שנה וכל השנה אנחנו צריכים לזכור את </w:t>
      </w:r>
      <w:bookmarkStart w:id="19291" w:name="_ETM_Q75_629340"/>
      <w:bookmarkEnd w:id="19291"/>
      <w:r>
        <w:rPr>
          <w:rFonts w:hint="cs"/>
          <w:rtl/>
          <w:lang w:eastAsia="he-IL"/>
        </w:rPr>
        <w:t xml:space="preserve">זה ולהתייחס אחד לשני בכבוד. הערבה בחיים לא תהפוך ללולב, </w:t>
      </w:r>
      <w:bookmarkStart w:id="19292" w:name="_ETM_Q75_640224"/>
      <w:bookmarkEnd w:id="19292"/>
      <w:r>
        <w:rPr>
          <w:rFonts w:hint="cs"/>
          <w:rtl/>
          <w:lang w:eastAsia="he-IL"/>
        </w:rPr>
        <w:t xml:space="preserve">ההדס לא יהפוך לאתרוג. אנחנו צריכים את כולנו מאוגדים </w:t>
      </w:r>
      <w:bookmarkStart w:id="19293" w:name="_ETM_Q75_645944"/>
      <w:bookmarkEnd w:id="19293"/>
      <w:r>
        <w:rPr>
          <w:rFonts w:hint="cs"/>
          <w:rtl/>
          <w:lang w:eastAsia="he-IL"/>
        </w:rPr>
        <w:t xml:space="preserve">ומחוברים, ללא כפייה וללא דריסה. אני קוראת לכם, חברי הכנסת </w:t>
      </w:r>
      <w:bookmarkStart w:id="19294" w:name="_ETM_Q75_655856"/>
      <w:bookmarkEnd w:id="19294"/>
      <w:r>
        <w:rPr>
          <w:rFonts w:hint="cs"/>
          <w:rtl/>
          <w:lang w:eastAsia="he-IL"/>
        </w:rPr>
        <w:t xml:space="preserve">הנכבדים, אל תדחקו בגסות והשפלה את הנכדים ואת </w:t>
      </w:r>
      <w:bookmarkStart w:id="19295" w:name="_ETM_Q75_660058"/>
      <w:bookmarkEnd w:id="19295"/>
      <w:r>
        <w:rPr>
          <w:rFonts w:hint="cs"/>
          <w:rtl/>
          <w:lang w:eastAsia="he-IL"/>
        </w:rPr>
        <w:t xml:space="preserve">הילדים של היהודים מהתפוצות. מכל מיני תפוצות. תושיטו </w:t>
      </w:r>
      <w:bookmarkStart w:id="19296" w:name="_ETM_Q75_664912"/>
      <w:bookmarkEnd w:id="19296"/>
      <w:r>
        <w:rPr>
          <w:rFonts w:hint="cs"/>
          <w:rtl/>
          <w:lang w:eastAsia="he-IL"/>
        </w:rPr>
        <w:t>יד בחינוך ואחדות ואהב</w:t>
      </w:r>
      <w:bookmarkStart w:id="19297" w:name="_ETM_Q75_668327"/>
      <w:bookmarkStart w:id="19298" w:name="_ETM_Q75_668432"/>
      <w:bookmarkStart w:id="19299" w:name="_ETM_Q75_668470"/>
      <w:bookmarkStart w:id="19300" w:name="_ETM_Q75_668562"/>
      <w:bookmarkEnd w:id="19297"/>
      <w:bookmarkEnd w:id="19298"/>
      <w:bookmarkEnd w:id="19299"/>
      <w:bookmarkEnd w:id="19300"/>
      <w:r>
        <w:rPr>
          <w:rFonts w:hint="cs"/>
          <w:rtl/>
          <w:lang w:eastAsia="he-IL"/>
        </w:rPr>
        <w:t xml:space="preserve">ה. </w:t>
      </w:r>
      <w:bookmarkStart w:id="19301" w:name="_ETM_Q75_670390"/>
      <w:bookmarkEnd w:id="19301"/>
    </w:p>
    <w:p w:rsidR="000F0B5F" w:rsidRDefault="000F0B5F" w:rsidP="00DE09DC">
      <w:pPr>
        <w:rPr>
          <w:rtl/>
          <w:lang w:eastAsia="he-IL"/>
        </w:rPr>
      </w:pPr>
      <w:bookmarkStart w:id="19302" w:name="_ETM_Q75_670480"/>
      <w:bookmarkEnd w:id="19302"/>
    </w:p>
    <w:p w:rsidR="000F0B5F" w:rsidRDefault="000F0B5F" w:rsidP="00DE09DC">
      <w:pPr>
        <w:rPr>
          <w:rtl/>
          <w:lang w:eastAsia="he-IL"/>
        </w:rPr>
      </w:pPr>
      <w:bookmarkStart w:id="19303" w:name="_ETM_Q75_670534"/>
      <w:bookmarkStart w:id="19304" w:name="_ETM_Q75_670628"/>
      <w:bookmarkEnd w:id="19303"/>
      <w:bookmarkEnd w:id="19304"/>
      <w:r>
        <w:rPr>
          <w:rFonts w:hint="cs"/>
          <w:rtl/>
          <w:lang w:eastAsia="he-IL"/>
        </w:rPr>
        <w:t xml:space="preserve">אתמול דיברתי כאן מהבימה </w:t>
      </w:r>
      <w:bookmarkStart w:id="19305" w:name="_ETM_Q75_675238"/>
      <w:bookmarkEnd w:id="19305"/>
      <w:r>
        <w:rPr>
          <w:rFonts w:hint="cs"/>
          <w:rtl/>
          <w:lang w:eastAsia="he-IL"/>
        </w:rPr>
        <w:t xml:space="preserve">של הכנסת על המשטר הקומוניסטי ועשיתי השוואה </w:t>
      </w:r>
      <w:bookmarkStart w:id="19306" w:name="_ETM_Q75_678551"/>
      <w:bookmarkEnd w:id="19306"/>
      <w:r>
        <w:rPr>
          <w:rFonts w:hint="cs"/>
          <w:rtl/>
          <w:lang w:eastAsia="he-IL"/>
        </w:rPr>
        <w:t xml:space="preserve">בין השינוי שקורה עכשיו בפקודת המשטרה למה שקרה אז בברית </w:t>
      </w:r>
      <w:bookmarkStart w:id="19307" w:name="_ETM_Q75_685775"/>
      <w:bookmarkEnd w:id="19307"/>
      <w:r>
        <w:rPr>
          <w:rFonts w:hint="cs"/>
          <w:rtl/>
          <w:lang w:eastAsia="he-IL"/>
        </w:rPr>
        <w:t xml:space="preserve">המועצות, לפני עשרות שנים. מה שקורה עכשיו זאת פוליטיזציה של המשטרה. היא מחזירה אותנו לתקופה של המשטר </w:t>
      </w:r>
      <w:bookmarkStart w:id="19308" w:name="_ETM_Q75_695649"/>
      <w:bookmarkEnd w:id="19308"/>
      <w:r>
        <w:rPr>
          <w:rFonts w:hint="cs"/>
          <w:rtl/>
          <w:lang w:eastAsia="he-IL"/>
        </w:rPr>
        <w:t xml:space="preserve">הקומוניסטי, כאשר כוחות הביטחון לא שירתו את האינטרסים של האזרחים, </w:t>
      </w:r>
      <w:bookmarkStart w:id="19309" w:name="_ETM_Q75_701333"/>
      <w:bookmarkEnd w:id="19309"/>
      <w:r>
        <w:rPr>
          <w:rFonts w:hint="cs"/>
          <w:rtl/>
          <w:lang w:eastAsia="he-IL"/>
        </w:rPr>
        <w:t xml:space="preserve">הם שירתו את האינטרסים של המפלגה הקומוניסטית בלבד. אני מאמינה </w:t>
      </w:r>
      <w:bookmarkStart w:id="19310" w:name="_ETM_Q75_706823"/>
      <w:bookmarkEnd w:id="19310"/>
      <w:r>
        <w:rPr>
          <w:rFonts w:hint="cs"/>
          <w:rtl/>
          <w:lang w:eastAsia="he-IL"/>
        </w:rPr>
        <w:t xml:space="preserve">שלא נגיע לזה ושלעם ישראל מגיעה ממשלה שפויה שתדאג </w:t>
      </w:r>
      <w:bookmarkStart w:id="19311" w:name="_ETM_Q75_716641"/>
      <w:bookmarkEnd w:id="19311"/>
      <w:r>
        <w:rPr>
          <w:rFonts w:hint="cs"/>
          <w:rtl/>
          <w:lang w:eastAsia="he-IL"/>
        </w:rPr>
        <w:t xml:space="preserve">לאינטרסים של כל האזרחים. אני מאמינה שלא נגיע לשינוי </w:t>
      </w:r>
      <w:bookmarkStart w:id="19312" w:name="_ETM_Q75_725192"/>
      <w:bookmarkEnd w:id="19312"/>
      <w:r>
        <w:rPr>
          <w:rFonts w:hint="cs"/>
          <w:rtl/>
          <w:lang w:eastAsia="he-IL"/>
        </w:rPr>
        <w:t xml:space="preserve">ואני מאמינה שמגיע לנו – ממשלה טובה שתדאג לכל </w:t>
      </w:r>
      <w:bookmarkStart w:id="19313" w:name="_ETM_Q75_735702"/>
      <w:bookmarkEnd w:id="19313"/>
      <w:r>
        <w:rPr>
          <w:rFonts w:hint="cs"/>
          <w:rtl/>
          <w:lang w:eastAsia="he-IL"/>
        </w:rPr>
        <w:t xml:space="preserve">האזרחים. </w:t>
      </w:r>
    </w:p>
    <w:p w:rsidR="000F0B5F" w:rsidRDefault="000F0B5F" w:rsidP="00DE09DC">
      <w:pPr>
        <w:rPr>
          <w:rtl/>
          <w:lang w:eastAsia="he-IL"/>
        </w:rPr>
      </w:pPr>
    </w:p>
    <w:p w:rsidR="000F0B5F" w:rsidRDefault="000F0B5F" w:rsidP="00FA28AC">
      <w:pPr>
        <w:rPr>
          <w:rtl/>
          <w:lang w:eastAsia="he-IL"/>
        </w:rPr>
      </w:pPr>
      <w:bookmarkStart w:id="19314" w:name="TOR_Q76"/>
      <w:bookmarkEnd w:id="19314"/>
      <w:r w:rsidRPr="00AE0493">
        <w:rPr>
          <w:rFonts w:hint="cs"/>
          <w:rtl/>
          <w:lang w:eastAsia="he-IL"/>
        </w:rPr>
        <w:t>אני לא מאמינה שלדת צריכים להיות כוח</w:t>
      </w:r>
      <w:r>
        <w:rPr>
          <w:rFonts w:hint="cs"/>
          <w:rtl/>
          <w:lang w:eastAsia="he-IL"/>
        </w:rPr>
        <w:t xml:space="preserve">, השפעה והחלטה על גורלם של אזרחים שלא שייכים לדת. </w:t>
      </w:r>
      <w:bookmarkStart w:id="19315" w:name="_ETM_Q76_147708"/>
      <w:bookmarkEnd w:id="19315"/>
      <w:r>
        <w:rPr>
          <w:rFonts w:hint="cs"/>
          <w:rtl/>
          <w:lang w:eastAsia="he-IL"/>
        </w:rPr>
        <w:t>ושוב, המחלוקת על ההגדרה מיהו יהודי</w:t>
      </w:r>
      <w:bookmarkStart w:id="19316" w:name="_ETM_Q76_156150"/>
      <w:bookmarkEnd w:id="19316"/>
      <w:r>
        <w:rPr>
          <w:rFonts w:hint="cs"/>
          <w:rtl/>
          <w:lang w:eastAsia="he-IL"/>
        </w:rPr>
        <w:t xml:space="preserve">, מה שמקדמת הקואליציה החדשה </w:t>
      </w:r>
      <w:r>
        <w:rPr>
          <w:rtl/>
          <w:lang w:eastAsia="he-IL"/>
        </w:rPr>
        <w:t>–</w:t>
      </w:r>
      <w:r>
        <w:rPr>
          <w:rFonts w:hint="cs"/>
          <w:rtl/>
          <w:lang w:eastAsia="he-IL"/>
        </w:rPr>
        <w:t xml:space="preserve"> אסור שהגדרת המונח "יהודי" </w:t>
      </w:r>
      <w:bookmarkStart w:id="19317" w:name="_ETM_Q76_160587"/>
      <w:bookmarkEnd w:id="19317"/>
      <w:r>
        <w:rPr>
          <w:rFonts w:hint="cs"/>
          <w:rtl/>
          <w:lang w:eastAsia="he-IL"/>
        </w:rPr>
        <w:t xml:space="preserve">תישאר רק בידי הגורמים הפוליטיים ובתי הדין הרבניים. אני מקווה </w:t>
      </w:r>
      <w:bookmarkStart w:id="19318" w:name="_ETM_Q76_167638"/>
      <w:bookmarkEnd w:id="19318"/>
      <w:r>
        <w:rPr>
          <w:rFonts w:hint="cs"/>
          <w:rtl/>
          <w:lang w:eastAsia="he-IL"/>
        </w:rPr>
        <w:t xml:space="preserve">שיהיה לנו מספיק כוח לעצור את זה. אני מאחלת </w:t>
      </w:r>
      <w:bookmarkStart w:id="19319" w:name="_ETM_Q76_173281"/>
      <w:bookmarkEnd w:id="19319"/>
      <w:r>
        <w:rPr>
          <w:rFonts w:hint="cs"/>
          <w:rtl/>
          <w:lang w:eastAsia="he-IL"/>
        </w:rPr>
        <w:t>לאופוזיציה בהצלחה במאבק, ואני מקווה שנחזור לשלטון.</w:t>
      </w:r>
      <w:bookmarkStart w:id="19320" w:name="_ETM_Q76_174708"/>
      <w:bookmarkStart w:id="19321" w:name="_ETM_Q76_174865"/>
      <w:bookmarkStart w:id="19322" w:name="_ETM_Q76_174972"/>
      <w:bookmarkStart w:id="19323" w:name="_ETM_Q76_175075"/>
      <w:bookmarkEnd w:id="19320"/>
      <w:bookmarkEnd w:id="19321"/>
      <w:bookmarkEnd w:id="19322"/>
      <w:bookmarkEnd w:id="19323"/>
      <w:r>
        <w:rPr>
          <w:rFonts w:hint="cs"/>
          <w:rtl/>
          <w:lang w:eastAsia="he-IL"/>
        </w:rPr>
        <w:t xml:space="preserve"> תודה </w:t>
      </w:r>
      <w:bookmarkStart w:id="19324" w:name="_ETM_Q76_180444"/>
      <w:bookmarkEnd w:id="19324"/>
      <w:r>
        <w:rPr>
          <w:rFonts w:hint="cs"/>
          <w:rtl/>
          <w:lang w:eastAsia="he-IL"/>
        </w:rPr>
        <w:t xml:space="preserve">רבה. </w:t>
      </w:r>
    </w:p>
    <w:p w:rsidR="000F0B5F" w:rsidRDefault="000F0B5F" w:rsidP="00DE09DC">
      <w:pPr>
        <w:ind w:firstLine="0"/>
        <w:rPr>
          <w:rtl/>
          <w:lang w:eastAsia="he-IL"/>
        </w:rPr>
      </w:pPr>
    </w:p>
    <w:p w:rsidR="000F0B5F" w:rsidRDefault="000F0B5F" w:rsidP="00DE09DC">
      <w:pPr>
        <w:pStyle w:val="af6"/>
        <w:keepNext/>
      </w:pPr>
      <w:r w:rsidRPr="00322279">
        <w:rPr>
          <w:rStyle w:val="TagStyle"/>
          <w:rtl/>
        </w:rPr>
        <w:t xml:space="preserve"> &lt;&lt; יור &gt;&gt; </w:t>
      </w:r>
      <w:r>
        <w:rPr>
          <w:rtl/>
        </w:rPr>
        <w:t>היו"ר מתן כהנא:</w:t>
      </w:r>
      <w:r w:rsidRPr="00322279">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תודה רבה. יפה.</w:t>
      </w:r>
    </w:p>
    <w:p w:rsidR="000F0B5F" w:rsidRPr="00FA28AC" w:rsidRDefault="000F0B5F" w:rsidP="00DE09DC">
      <w:pPr>
        <w:rPr>
          <w:rtl/>
        </w:rPr>
      </w:pPr>
      <w:bookmarkStart w:id="19325" w:name="_ETM_Q76_183495"/>
      <w:bookmarkStart w:id="19326" w:name="_ETM_Q76_183520"/>
      <w:bookmarkStart w:id="19327" w:name="_ETM_Q76_181866"/>
      <w:bookmarkStart w:id="19328" w:name="_ETM_Q76_182582"/>
      <w:bookmarkStart w:id="19329" w:name="_ETM_Q76_182605"/>
      <w:bookmarkEnd w:id="19325"/>
      <w:bookmarkEnd w:id="19326"/>
      <w:bookmarkEnd w:id="19327"/>
      <w:bookmarkEnd w:id="19328"/>
      <w:bookmarkEnd w:id="19329"/>
    </w:p>
    <w:p w:rsidR="000F0B5F" w:rsidRDefault="000F0B5F" w:rsidP="00DE09DC">
      <w:pPr>
        <w:pStyle w:val="-"/>
        <w:keepNext/>
        <w:rPr>
          <w:rtl/>
        </w:rPr>
      </w:pPr>
      <w:bookmarkStart w:id="19330" w:name="ET_speakercontinue_6228_4"/>
      <w:r w:rsidRPr="00AE0493">
        <w:rPr>
          <w:rStyle w:val="TagStyle"/>
          <w:rtl/>
        </w:rPr>
        <w:t xml:space="preserve"> &lt;&lt; דובר_המשך &gt;&gt; </w:t>
      </w:r>
      <w:r>
        <w:rPr>
          <w:rtl/>
        </w:rPr>
        <w:t>טטיאנה מזרסקי (יש עתיד):</w:t>
      </w:r>
      <w:r w:rsidRPr="00AE0493">
        <w:rPr>
          <w:rStyle w:val="TagStyle"/>
          <w:rtl/>
        </w:rPr>
        <w:t xml:space="preserve"> &lt;&lt; דובר_המשך &gt;&gt;</w:t>
      </w:r>
      <w:r>
        <w:rPr>
          <w:rtl/>
        </w:rPr>
        <w:t xml:space="preserve">  </w:t>
      </w:r>
      <w:bookmarkEnd w:id="19330"/>
    </w:p>
    <w:p w:rsidR="000F0B5F" w:rsidRDefault="000F0B5F" w:rsidP="00D91890">
      <w:pPr>
        <w:rPr>
          <w:rtl/>
          <w:lang w:eastAsia="he-IL"/>
        </w:rPr>
      </w:pPr>
    </w:p>
    <w:p w:rsidR="000F0B5F" w:rsidRDefault="000F0B5F" w:rsidP="00DE09DC">
      <w:pPr>
        <w:rPr>
          <w:rtl/>
          <w:lang w:eastAsia="he-IL"/>
        </w:rPr>
      </w:pPr>
      <w:bookmarkStart w:id="19331" w:name="_ETM_Q76_183264"/>
      <w:bookmarkEnd w:id="19331"/>
      <w:r>
        <w:rPr>
          <w:rFonts w:hint="cs"/>
          <w:rtl/>
          <w:lang w:eastAsia="he-IL"/>
        </w:rPr>
        <w:t xml:space="preserve">מהלב. </w:t>
      </w:r>
    </w:p>
    <w:p w:rsidR="000F0B5F" w:rsidRDefault="000F0B5F" w:rsidP="00DE09DC">
      <w:pPr>
        <w:rPr>
          <w:rtl/>
          <w:lang w:eastAsia="he-IL"/>
        </w:rPr>
      </w:pPr>
      <w:bookmarkStart w:id="19332" w:name="_ETM_Q76_186638"/>
      <w:bookmarkStart w:id="19333" w:name="_ETM_Q76_186730"/>
      <w:bookmarkEnd w:id="19332"/>
      <w:bookmarkEnd w:id="19333"/>
    </w:p>
    <w:p w:rsidR="000F0B5F" w:rsidRDefault="000F0B5F" w:rsidP="00DE09DC">
      <w:pPr>
        <w:pStyle w:val="af6"/>
        <w:keepNext/>
        <w:rPr>
          <w:rtl/>
        </w:rPr>
      </w:pPr>
      <w:r w:rsidRPr="00AE0493">
        <w:rPr>
          <w:rStyle w:val="TagStyle"/>
          <w:rtl/>
        </w:rPr>
        <w:t xml:space="preserve"> &lt;&lt; יור &gt;&gt; </w:t>
      </w:r>
      <w:r>
        <w:rPr>
          <w:rtl/>
        </w:rPr>
        <w:t>היו"ר מתן כהנא:</w:t>
      </w:r>
      <w:r w:rsidRPr="00AE0493">
        <w:rPr>
          <w:rStyle w:val="TagStyle"/>
          <w:rtl/>
        </w:rPr>
        <w:t xml:space="preserve"> &lt;&lt; יור &gt;&gt;</w:t>
      </w:r>
      <w:r>
        <w:rPr>
          <w:rtl/>
        </w:rPr>
        <w:t xml:space="preserve">  </w:t>
      </w:r>
    </w:p>
    <w:p w:rsidR="000F0B5F" w:rsidRDefault="000F0B5F" w:rsidP="00D91890">
      <w:pPr>
        <w:rPr>
          <w:rtl/>
          <w:lang w:eastAsia="he-IL"/>
        </w:rPr>
      </w:pPr>
    </w:p>
    <w:p w:rsidR="000F0B5F" w:rsidRPr="00AE0493" w:rsidRDefault="000F0B5F" w:rsidP="00FA28AC">
      <w:pPr>
        <w:rPr>
          <w:rtl/>
          <w:lang w:eastAsia="he-IL"/>
        </w:rPr>
      </w:pPr>
      <w:bookmarkStart w:id="19334" w:name="_ETM_Q76_187441"/>
      <w:bookmarkEnd w:id="19334"/>
      <w:r>
        <w:rPr>
          <w:rFonts w:hint="cs"/>
          <w:rtl/>
          <w:lang w:eastAsia="he-IL"/>
        </w:rPr>
        <w:t>מהלב. אני לא בהכרח מסכים עם כל מה שאמרת, אבל פה אני שותק. חברת הכנסת מטי צרפתי הרכבי</w:t>
      </w:r>
      <w:r w:rsidR="00FA28AC">
        <w:rPr>
          <w:rFonts w:hint="cs"/>
          <w:rtl/>
          <w:lang w:eastAsia="he-IL"/>
        </w:rPr>
        <w:t>,</w:t>
      </w:r>
      <w:r>
        <w:rPr>
          <w:rFonts w:hint="cs"/>
          <w:rtl/>
          <w:lang w:eastAsia="he-IL"/>
        </w:rPr>
        <w:t xml:space="preserve"> 30 דקות לרשותך. </w:t>
      </w:r>
    </w:p>
    <w:p w:rsidR="000F0B5F" w:rsidRDefault="000F0B5F" w:rsidP="00DE09DC">
      <w:pPr>
        <w:rPr>
          <w:rtl/>
          <w:lang w:eastAsia="he-IL"/>
        </w:rPr>
      </w:pPr>
    </w:p>
    <w:p w:rsidR="000F0B5F" w:rsidRDefault="000F0B5F" w:rsidP="00DE09DC">
      <w:pPr>
        <w:pStyle w:val="a4"/>
        <w:keepNext/>
        <w:rPr>
          <w:rtl/>
        </w:rPr>
      </w:pPr>
      <w:bookmarkStart w:id="19335" w:name="ET_speaker_6359_2"/>
      <w:r w:rsidRPr="00322279">
        <w:rPr>
          <w:rStyle w:val="TagStyle"/>
          <w:rtl/>
        </w:rPr>
        <w:lastRenderedPageBreak/>
        <w:t xml:space="preserve"> &lt;&lt; דובר &gt;&gt; </w:t>
      </w:r>
      <w:bookmarkStart w:id="19336" w:name="_Toc123205221"/>
      <w:r>
        <w:rPr>
          <w:rtl/>
        </w:rPr>
        <w:t>מטי צרפתי הרכבי (יש עתיד):</w:t>
      </w:r>
      <w:bookmarkEnd w:id="19336"/>
      <w:r w:rsidRPr="00322279">
        <w:rPr>
          <w:rStyle w:val="TagStyle"/>
          <w:rtl/>
        </w:rPr>
        <w:t xml:space="preserve"> &lt;&lt; דובר &gt;&gt;</w:t>
      </w:r>
      <w:r>
        <w:rPr>
          <w:rtl/>
        </w:rPr>
        <w:t xml:space="preserve">  </w:t>
      </w:r>
      <w:bookmarkEnd w:id="19335"/>
    </w:p>
    <w:p w:rsidR="000F0B5F" w:rsidRDefault="000F0B5F" w:rsidP="00DE09DC">
      <w:pPr>
        <w:rPr>
          <w:rtl/>
          <w:lang w:eastAsia="he-IL"/>
        </w:rPr>
      </w:pPr>
      <w:bookmarkStart w:id="19337" w:name="_ETM_Q76_205293"/>
      <w:bookmarkStart w:id="19338" w:name="_ETM_Q76_205403"/>
      <w:bookmarkEnd w:id="19337"/>
      <w:bookmarkEnd w:id="19338"/>
    </w:p>
    <w:p w:rsidR="000F0B5F" w:rsidRDefault="000F0B5F" w:rsidP="00DE09DC">
      <w:pPr>
        <w:rPr>
          <w:rtl/>
          <w:lang w:eastAsia="he-IL"/>
        </w:rPr>
      </w:pPr>
      <w:bookmarkStart w:id="19339" w:name="_ETM_Q76_216547"/>
      <w:bookmarkStart w:id="19340" w:name="_ETM_Q76_216628"/>
      <w:bookmarkEnd w:id="19339"/>
      <w:bookmarkEnd w:id="19340"/>
      <w:r>
        <w:rPr>
          <w:rFonts w:hint="cs"/>
          <w:rtl/>
          <w:lang w:eastAsia="he-IL"/>
        </w:rPr>
        <w:t xml:space="preserve">כבוד היושב-ראש, כנסת </w:t>
      </w:r>
      <w:bookmarkStart w:id="19341" w:name="_ETM_Q76_216032"/>
      <w:bookmarkEnd w:id="19341"/>
      <w:r>
        <w:rPr>
          <w:rFonts w:hint="cs"/>
          <w:rtl/>
          <w:lang w:eastAsia="he-IL"/>
        </w:rPr>
        <w:t xml:space="preserve">נכבדה, בוקר טוב. כבר שבועיים שאנחנו עוסקים בחקיקה </w:t>
      </w:r>
      <w:bookmarkStart w:id="19342" w:name="_ETM_Q76_224959"/>
      <w:bookmarkEnd w:id="19342"/>
      <w:r>
        <w:rPr>
          <w:rFonts w:hint="cs"/>
          <w:rtl/>
          <w:lang w:eastAsia="he-IL"/>
        </w:rPr>
        <w:t xml:space="preserve">של ארבעה חוקים שכל מטרתם היא לשרת את האינטרסים הצרים של </w:t>
      </w:r>
      <w:bookmarkStart w:id="19343" w:name="_ETM_Q76_228542"/>
      <w:bookmarkEnd w:id="19343"/>
      <w:r>
        <w:rPr>
          <w:rFonts w:hint="cs"/>
          <w:rtl/>
          <w:lang w:eastAsia="he-IL"/>
        </w:rPr>
        <w:t xml:space="preserve">חברי הקואליציה המסתמנת, ושבפועל יפגעו גם בצבא ההגנה לישראל, </w:t>
      </w:r>
      <w:bookmarkStart w:id="19344" w:name="_ETM_Q76_233967"/>
      <w:bookmarkEnd w:id="19344"/>
      <w:r>
        <w:rPr>
          <w:rFonts w:hint="cs"/>
          <w:rtl/>
          <w:lang w:eastAsia="he-IL"/>
        </w:rPr>
        <w:t xml:space="preserve">גם במשטרה, ובעיקר באמון הציבור. ארבעה חוקים </w:t>
      </w:r>
      <w:r>
        <w:rPr>
          <w:rtl/>
          <w:lang w:eastAsia="he-IL"/>
        </w:rPr>
        <w:t>–</w:t>
      </w:r>
      <w:r>
        <w:rPr>
          <w:rFonts w:hint="cs"/>
          <w:rtl/>
          <w:lang w:eastAsia="he-IL"/>
        </w:rPr>
        <w:t xml:space="preserve"> או </w:t>
      </w:r>
      <w:bookmarkStart w:id="19345" w:name="_ETM_Q76_242752"/>
      <w:bookmarkEnd w:id="19345"/>
      <w:r>
        <w:rPr>
          <w:rFonts w:hint="cs"/>
          <w:rtl/>
          <w:lang w:eastAsia="he-IL"/>
        </w:rPr>
        <w:t xml:space="preserve">שלושה חוקים </w:t>
      </w:r>
      <w:r>
        <w:rPr>
          <w:rtl/>
          <w:lang w:eastAsia="he-IL"/>
        </w:rPr>
        <w:t>–</w:t>
      </w:r>
      <w:r>
        <w:rPr>
          <w:rFonts w:hint="cs"/>
          <w:rtl/>
          <w:lang w:eastAsia="he-IL"/>
        </w:rPr>
        <w:t xml:space="preserve"> רעים לציבור ולדמוקרטיה הישראלית. במקום מייד לאחר </w:t>
      </w:r>
      <w:bookmarkStart w:id="19346" w:name="_ETM_Q76_246965"/>
      <w:bookmarkEnd w:id="19346"/>
      <w:r>
        <w:rPr>
          <w:rFonts w:hint="cs"/>
          <w:rtl/>
          <w:lang w:eastAsia="he-IL"/>
        </w:rPr>
        <w:t xml:space="preserve">הבחירות להתחיל להתעסק בצרכים של אזרחי המדינה, כל מה שאנחנו </w:t>
      </w:r>
      <w:bookmarkStart w:id="19347" w:name="_ETM_Q76_251223"/>
      <w:bookmarkEnd w:id="19347"/>
      <w:r>
        <w:rPr>
          <w:rFonts w:hint="cs"/>
          <w:rtl/>
          <w:lang w:eastAsia="he-IL"/>
        </w:rPr>
        <w:t xml:space="preserve">עושים בשבועיים האחרונים, ואולי אפילו מיום הבחירות, זה להתעסק בצורך </w:t>
      </w:r>
      <w:bookmarkStart w:id="19348" w:name="_ETM_Q76_257767"/>
      <w:bookmarkEnd w:id="19348"/>
      <w:r>
        <w:rPr>
          <w:rFonts w:hint="cs"/>
          <w:rtl/>
          <w:lang w:eastAsia="he-IL"/>
        </w:rPr>
        <w:t xml:space="preserve">של נתניהו החלש והסחיט לרצות את שותפיו הקואליציוניים, </w:t>
      </w:r>
      <w:bookmarkStart w:id="19349" w:name="_ETM_Q76_262082"/>
      <w:bookmarkEnd w:id="19349"/>
      <w:r>
        <w:rPr>
          <w:rFonts w:hint="cs"/>
          <w:rtl/>
          <w:lang w:eastAsia="he-IL"/>
        </w:rPr>
        <w:t xml:space="preserve">שהם רעבי כוח, רעבי שררה ולא יודעים גבול </w:t>
      </w:r>
      <w:bookmarkStart w:id="19350" w:name="_ETM_Q76_268449"/>
      <w:bookmarkEnd w:id="19350"/>
      <w:r>
        <w:rPr>
          <w:rFonts w:hint="cs"/>
          <w:rtl/>
          <w:lang w:eastAsia="he-IL"/>
        </w:rPr>
        <w:t xml:space="preserve">לדרישות שלהם. </w:t>
      </w:r>
    </w:p>
    <w:p w:rsidR="000F0B5F" w:rsidRDefault="000F0B5F" w:rsidP="00DE09DC">
      <w:pPr>
        <w:rPr>
          <w:rtl/>
          <w:lang w:eastAsia="he-IL"/>
        </w:rPr>
      </w:pPr>
      <w:bookmarkStart w:id="19351" w:name="_ETM_Q76_270344"/>
      <w:bookmarkStart w:id="19352" w:name="_ETM_Q76_270441"/>
      <w:bookmarkEnd w:id="19351"/>
      <w:bookmarkEnd w:id="19352"/>
    </w:p>
    <w:p w:rsidR="000F0B5F" w:rsidRDefault="000F0B5F" w:rsidP="00DE09DC">
      <w:pPr>
        <w:rPr>
          <w:rtl/>
          <w:lang w:eastAsia="he-IL"/>
        </w:rPr>
      </w:pPr>
      <w:bookmarkStart w:id="19353" w:name="_ETM_Q76_270488"/>
      <w:bookmarkStart w:id="19354" w:name="_ETM_Q76_270567"/>
      <w:bookmarkEnd w:id="19353"/>
      <w:bookmarkEnd w:id="19354"/>
      <w:r>
        <w:rPr>
          <w:rFonts w:hint="cs"/>
          <w:rtl/>
          <w:lang w:eastAsia="he-IL"/>
        </w:rPr>
        <w:t xml:space="preserve">כבר שבועיים שאנחנו, מפלגת יש עתיד, </w:t>
      </w:r>
      <w:bookmarkStart w:id="19355" w:name="_ETM_Q76_270980"/>
      <w:bookmarkEnd w:id="19355"/>
      <w:r>
        <w:rPr>
          <w:rFonts w:hint="cs"/>
          <w:rtl/>
          <w:lang w:eastAsia="he-IL"/>
        </w:rPr>
        <w:t>וכל מפלגות האופוזיציה המסתמנת, נלחמים במליאה ובחדרי הוועדות בניסיו</w:t>
      </w:r>
      <w:bookmarkStart w:id="19356" w:name="_ETM_Q76_278986"/>
      <w:bookmarkEnd w:id="19356"/>
      <w:r>
        <w:rPr>
          <w:rFonts w:hint="cs"/>
          <w:rtl/>
          <w:lang w:eastAsia="he-IL"/>
        </w:rPr>
        <w:t xml:space="preserve">ן למנוע את החקיקות האלה; חקיקות בזק שנעשות בהליך </w:t>
      </w:r>
      <w:bookmarkStart w:id="19357" w:name="_ETM_Q76_285173"/>
      <w:bookmarkEnd w:id="19357"/>
      <w:r>
        <w:rPr>
          <w:rFonts w:hint="cs"/>
          <w:rtl/>
          <w:lang w:eastAsia="he-IL"/>
        </w:rPr>
        <w:t xml:space="preserve">לא תקין, בפטור הנחה בפני הכנסת, בקיצור תהליכים. </w:t>
      </w:r>
      <w:bookmarkStart w:id="19358" w:name="_ETM_Q76_285889"/>
      <w:bookmarkEnd w:id="19358"/>
      <w:r>
        <w:rPr>
          <w:rFonts w:hint="cs"/>
          <w:rtl/>
          <w:lang w:eastAsia="he-IL"/>
        </w:rPr>
        <w:t xml:space="preserve">בהתחלה הם רצו אפילו לחסוך את כל הקריאות ולאשר את </w:t>
      </w:r>
      <w:bookmarkStart w:id="19359" w:name="_ETM_Q76_292681"/>
      <w:bookmarkEnd w:id="19359"/>
      <w:r>
        <w:rPr>
          <w:rFonts w:hint="cs"/>
          <w:rtl/>
          <w:lang w:eastAsia="he-IL"/>
        </w:rPr>
        <w:t xml:space="preserve">כל הקריאות במכה אחת. לבצע מחטפים. התעלמות מוחלטת מתקנון הכנסת ומכל מה שהיה מקובל בחקיקה בבית המכובד הזה. התעלמות </w:t>
      </w:r>
      <w:bookmarkStart w:id="19360" w:name="_ETM_Q76_305666"/>
      <w:bookmarkEnd w:id="19360"/>
      <w:r>
        <w:rPr>
          <w:rFonts w:hint="cs"/>
          <w:rtl/>
          <w:lang w:eastAsia="he-IL"/>
        </w:rPr>
        <w:t xml:space="preserve">מעמדות של יועצים משפטיים. אפילו ראינו אתמול שהחוק נכנס לתוקף </w:t>
      </w:r>
      <w:bookmarkStart w:id="19361" w:name="_ETM_Q76_313756"/>
      <w:bookmarkEnd w:id="19361"/>
      <w:r>
        <w:rPr>
          <w:rFonts w:hint="cs"/>
          <w:rtl/>
          <w:lang w:eastAsia="he-IL"/>
        </w:rPr>
        <w:t xml:space="preserve">טרם פרסומו ברשומות, מייד עם אישורו בכנסת. באמת הליך </w:t>
      </w:r>
      <w:bookmarkStart w:id="19362" w:name="_ETM_Q76_315319"/>
      <w:bookmarkEnd w:id="19362"/>
      <w:r>
        <w:rPr>
          <w:rFonts w:hint="cs"/>
          <w:rtl/>
          <w:lang w:eastAsia="he-IL"/>
        </w:rPr>
        <w:t xml:space="preserve">כל כך חפוז. </w:t>
      </w:r>
    </w:p>
    <w:p w:rsidR="000F0B5F" w:rsidRDefault="000F0B5F" w:rsidP="00DE09DC">
      <w:pPr>
        <w:rPr>
          <w:rtl/>
          <w:lang w:eastAsia="he-IL"/>
        </w:rPr>
      </w:pPr>
    </w:p>
    <w:p w:rsidR="000F0B5F" w:rsidRDefault="000F0B5F" w:rsidP="00DE09DC">
      <w:pPr>
        <w:rPr>
          <w:rtl/>
          <w:lang w:eastAsia="he-IL"/>
        </w:rPr>
      </w:pPr>
      <w:r>
        <w:rPr>
          <w:rFonts w:hint="cs"/>
          <w:rtl/>
          <w:lang w:eastAsia="he-IL"/>
        </w:rPr>
        <w:t>אם בממשלה המסתמנת יודעים לחוקק</w:t>
      </w:r>
      <w:bookmarkStart w:id="19363" w:name="_ETM_Q76_321085"/>
      <w:bookmarkEnd w:id="19363"/>
      <w:r>
        <w:rPr>
          <w:rFonts w:hint="cs"/>
          <w:rtl/>
          <w:lang w:eastAsia="he-IL"/>
        </w:rPr>
        <w:t xml:space="preserve"> ב</w:t>
      </w:r>
      <w:r w:rsidR="00FA28AC">
        <w:rPr>
          <w:rFonts w:hint="cs"/>
          <w:rtl/>
          <w:lang w:eastAsia="he-IL"/>
        </w:rPr>
        <w:t>כזאת</w:t>
      </w:r>
      <w:r>
        <w:rPr>
          <w:rFonts w:hint="cs"/>
          <w:rtl/>
          <w:lang w:eastAsia="he-IL"/>
        </w:rPr>
        <w:t xml:space="preserve"> מהירות, אולי ראוי שהם יטפלו בכל הנושאים שהם </w:t>
      </w:r>
      <w:bookmarkStart w:id="19364" w:name="_ETM_Q76_323666"/>
      <w:bookmarkEnd w:id="19364"/>
      <w:r>
        <w:rPr>
          <w:rFonts w:hint="cs"/>
          <w:rtl/>
          <w:lang w:eastAsia="he-IL"/>
        </w:rPr>
        <w:t>התחייבו להם בקמפיין הבחירות כלפי אזרחי המדינה. לעשות את</w:t>
      </w:r>
      <w:bookmarkStart w:id="19365" w:name="_ETM_Q76_331255"/>
      <w:bookmarkEnd w:id="19365"/>
      <w:r>
        <w:rPr>
          <w:rFonts w:hint="cs"/>
          <w:rtl/>
          <w:lang w:eastAsia="he-IL"/>
        </w:rPr>
        <w:t xml:space="preserve"> זה בהליכים מהירים, אבל בטח לא בהכשרה של חוקים </w:t>
      </w:r>
      <w:bookmarkStart w:id="19366" w:name="_ETM_Q76_331483"/>
      <w:bookmarkEnd w:id="19366"/>
      <w:r>
        <w:rPr>
          <w:rFonts w:hint="cs"/>
          <w:rtl/>
          <w:lang w:eastAsia="he-IL"/>
        </w:rPr>
        <w:t xml:space="preserve">שמטרתם היא רק לשרת אינטרסים צרים של חברים בקואליציה </w:t>
      </w:r>
      <w:bookmarkStart w:id="19367" w:name="_ETM_Q76_337368"/>
      <w:bookmarkEnd w:id="19367"/>
      <w:r>
        <w:rPr>
          <w:rFonts w:hint="cs"/>
          <w:rtl/>
          <w:lang w:eastAsia="he-IL"/>
        </w:rPr>
        <w:t>המסתמנת.</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אנחנו דנים היום בחוק תיקון פקודת המשטרה. חבר הכנסת </w:t>
      </w:r>
      <w:bookmarkStart w:id="19368" w:name="_ETM_Q76_345090"/>
      <w:bookmarkEnd w:id="19368"/>
      <w:r>
        <w:rPr>
          <w:rFonts w:hint="cs"/>
          <w:rtl/>
          <w:lang w:eastAsia="he-IL"/>
        </w:rPr>
        <w:t xml:space="preserve">בן גביר כל כך לא מאמין לנתניהו, שלא נוכל להשביע </w:t>
      </w:r>
      <w:bookmarkStart w:id="19369" w:name="_ETM_Q76_349775"/>
      <w:bookmarkEnd w:id="19369"/>
      <w:r>
        <w:rPr>
          <w:rFonts w:hint="cs"/>
          <w:rtl/>
          <w:lang w:eastAsia="he-IL"/>
        </w:rPr>
        <w:t>ממשלה עד שלא יתוקן החוק הזה, חוק פקודת המשטרה</w:t>
      </w:r>
      <w:bookmarkStart w:id="19370" w:name="_ETM_Q76_353341"/>
      <w:bookmarkEnd w:id="19370"/>
      <w:r>
        <w:rPr>
          <w:rFonts w:hint="cs"/>
          <w:rtl/>
          <w:lang w:eastAsia="he-IL"/>
        </w:rPr>
        <w:t xml:space="preserve">. בעצם הבקשה הראשונה הייתה לתת לבן גביר סמכויות </w:t>
      </w:r>
      <w:bookmarkStart w:id="19371" w:name="_ETM_Q76_361945"/>
      <w:bookmarkEnd w:id="19371"/>
      <w:r>
        <w:rPr>
          <w:rFonts w:hint="cs"/>
          <w:rtl/>
          <w:lang w:eastAsia="he-IL"/>
        </w:rPr>
        <w:t xml:space="preserve">של מפכ"ל על. אולי לשנות את ראשי התיבות של מפכ"ל למפקד כפוף לשר.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מה כל כך בער? </w:t>
      </w:r>
      <w:bookmarkStart w:id="19372" w:name="_ETM_Q76_371493"/>
      <w:bookmarkEnd w:id="19372"/>
      <w:r>
        <w:rPr>
          <w:rFonts w:hint="cs"/>
          <w:rtl/>
          <w:lang w:eastAsia="he-IL"/>
        </w:rPr>
        <w:t>מה כל כך היה דחוף? מדוע אי-אפשר היה להמתין</w:t>
      </w:r>
      <w:bookmarkStart w:id="19373" w:name="_ETM_Q76_378096"/>
      <w:bookmarkEnd w:id="19373"/>
      <w:r>
        <w:rPr>
          <w:rFonts w:hint="cs"/>
          <w:rtl/>
          <w:lang w:eastAsia="he-IL"/>
        </w:rPr>
        <w:t xml:space="preserve">? להיכנס למשרד הבט"פ </w:t>
      </w:r>
      <w:r>
        <w:rPr>
          <w:rtl/>
          <w:lang w:eastAsia="he-IL"/>
        </w:rPr>
        <w:t>–</w:t>
      </w:r>
      <w:r>
        <w:rPr>
          <w:rFonts w:hint="cs"/>
          <w:rtl/>
          <w:lang w:eastAsia="he-IL"/>
        </w:rPr>
        <w:t xml:space="preserve"> או כמו שזה נקרא </w:t>
      </w:r>
      <w:bookmarkStart w:id="19374" w:name="_ETM_Q76_382161"/>
      <w:bookmarkEnd w:id="19374"/>
      <w:r>
        <w:rPr>
          <w:rFonts w:hint="cs"/>
          <w:rtl/>
          <w:lang w:eastAsia="he-IL"/>
        </w:rPr>
        <w:t xml:space="preserve">עכשיו, המשרד לביטחון לאומי </w:t>
      </w:r>
      <w:r>
        <w:rPr>
          <w:rtl/>
          <w:lang w:eastAsia="he-IL"/>
        </w:rPr>
        <w:t>–</w:t>
      </w:r>
      <w:r>
        <w:rPr>
          <w:rFonts w:hint="cs"/>
          <w:rtl/>
          <w:lang w:eastAsia="he-IL"/>
        </w:rPr>
        <w:t xml:space="preserve"> ואחר כך לתקן תיקון </w:t>
      </w:r>
      <w:bookmarkStart w:id="19375" w:name="_ETM_Q76_383850"/>
      <w:bookmarkEnd w:id="19375"/>
      <w:r>
        <w:rPr>
          <w:rFonts w:hint="cs"/>
          <w:rtl/>
          <w:lang w:eastAsia="he-IL"/>
        </w:rPr>
        <w:t>בחוק פקודת המשטרה, באופן מושכל, מעמיק, יסודי? ממה ה</w:t>
      </w:r>
      <w:bookmarkStart w:id="19376" w:name="_ETM_Q76_386362"/>
      <w:bookmarkEnd w:id="19376"/>
      <w:r>
        <w:rPr>
          <w:rFonts w:hint="cs"/>
          <w:rtl/>
          <w:lang w:eastAsia="he-IL"/>
        </w:rPr>
        <w:t>חיפזון</w:t>
      </w:r>
      <w:bookmarkStart w:id="19377" w:name="_ETM_Q76_389867"/>
      <w:bookmarkStart w:id="19378" w:name="_ETM_Q76_389985"/>
      <w:bookmarkStart w:id="19379" w:name="_ETM_Q76_390012"/>
      <w:bookmarkStart w:id="19380" w:name="_ETM_Q76_390107"/>
      <w:bookmarkEnd w:id="19377"/>
      <w:bookmarkEnd w:id="19378"/>
      <w:bookmarkEnd w:id="19379"/>
      <w:bookmarkEnd w:id="19380"/>
      <w:r>
        <w:rPr>
          <w:rFonts w:hint="cs"/>
          <w:rtl/>
          <w:lang w:eastAsia="he-IL"/>
        </w:rPr>
        <w:t>?</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אתמול, בסוף שבועיים מאוד מאוד אינטנסיביים, </w:t>
      </w:r>
      <w:bookmarkStart w:id="19381" w:name="_ETM_Q76_394263"/>
      <w:bookmarkEnd w:id="19381"/>
      <w:r>
        <w:rPr>
          <w:rFonts w:hint="cs"/>
          <w:rtl/>
          <w:lang w:eastAsia="he-IL"/>
        </w:rPr>
        <w:t xml:space="preserve">הסכים בן גביר, בהתאם להמלצת הייעוץ המשפטי לכנסת, שזה בעצם </w:t>
      </w:r>
      <w:bookmarkStart w:id="19382" w:name="_ETM_Q76_401883"/>
      <w:bookmarkEnd w:id="19382"/>
      <w:r>
        <w:rPr>
          <w:rFonts w:hint="cs"/>
          <w:rtl/>
          <w:lang w:eastAsia="he-IL"/>
        </w:rPr>
        <w:t xml:space="preserve">אחד משומרי הסף החשובים של המינהל התקין והדמוקרטיה, </w:t>
      </w:r>
      <w:bookmarkStart w:id="19383" w:name="_ETM_Q76_404395"/>
      <w:bookmarkEnd w:id="19383"/>
      <w:r>
        <w:rPr>
          <w:rFonts w:hint="cs"/>
          <w:rtl/>
          <w:lang w:eastAsia="he-IL"/>
        </w:rPr>
        <w:t xml:space="preserve">למחוק את הסעיף הבעייתי של הכפפת מפכ"ל המשטרה לשר </w:t>
      </w:r>
      <w:bookmarkStart w:id="19384" w:name="_ETM_Q76_408734"/>
      <w:bookmarkEnd w:id="19384"/>
      <w:r>
        <w:rPr>
          <w:rFonts w:hint="cs"/>
          <w:rtl/>
          <w:lang w:eastAsia="he-IL"/>
        </w:rPr>
        <w:t xml:space="preserve">ולמחוק את הסעיף שנוגע להשפעת השר על משך הטיפול בתיקי </w:t>
      </w:r>
      <w:bookmarkStart w:id="19385" w:name="_ETM_Q76_415174"/>
      <w:bookmarkEnd w:id="19385"/>
      <w:r>
        <w:rPr>
          <w:rFonts w:hint="cs"/>
          <w:rtl/>
          <w:lang w:eastAsia="he-IL"/>
        </w:rPr>
        <w:t xml:space="preserve">החקירה. </w:t>
      </w:r>
    </w:p>
    <w:p w:rsidR="000F0B5F" w:rsidRDefault="000F0B5F" w:rsidP="00DE09DC">
      <w:pPr>
        <w:rPr>
          <w:rtl/>
          <w:lang w:eastAsia="he-IL"/>
        </w:rPr>
      </w:pPr>
      <w:bookmarkStart w:id="19386" w:name="_ETM_Q76_416277"/>
      <w:bookmarkStart w:id="19387" w:name="_ETM_Q76_416360"/>
      <w:bookmarkStart w:id="19388" w:name="_ETM_Q76_416398"/>
      <w:bookmarkEnd w:id="19386"/>
      <w:bookmarkEnd w:id="19387"/>
      <w:bookmarkEnd w:id="19388"/>
    </w:p>
    <w:p w:rsidR="000F0B5F" w:rsidRDefault="000F0B5F" w:rsidP="00DE09DC">
      <w:pPr>
        <w:rPr>
          <w:rtl/>
          <w:lang w:eastAsia="he-IL"/>
        </w:rPr>
      </w:pPr>
      <w:r>
        <w:rPr>
          <w:rFonts w:hint="cs"/>
          <w:rtl/>
          <w:lang w:eastAsia="he-IL"/>
        </w:rPr>
        <w:lastRenderedPageBreak/>
        <w:t>ב</w:t>
      </w:r>
      <w:bookmarkStart w:id="19389" w:name="_ETM_Q76_416480"/>
      <w:bookmarkEnd w:id="19389"/>
      <w:r>
        <w:rPr>
          <w:rFonts w:hint="cs"/>
          <w:rtl/>
          <w:lang w:eastAsia="he-IL"/>
        </w:rPr>
        <w:t xml:space="preserve">עצם אנחנו היום לא נביא לאישור את סעיף </w:t>
      </w:r>
      <w:bookmarkStart w:id="19390" w:name="_ETM_Q76_417383"/>
      <w:bookmarkEnd w:id="19390"/>
      <w:r>
        <w:rPr>
          <w:rFonts w:hint="cs"/>
          <w:rtl/>
          <w:lang w:eastAsia="he-IL"/>
        </w:rPr>
        <w:t xml:space="preserve">8(א), שבו הוצע שהמפקח הכללי נתון למרות הממשלה וכפוף לשר. </w:t>
      </w:r>
      <w:bookmarkStart w:id="19391" w:name="_ETM_Q76_424383"/>
      <w:bookmarkEnd w:id="19391"/>
      <w:r>
        <w:rPr>
          <w:rFonts w:hint="cs"/>
          <w:rtl/>
          <w:lang w:eastAsia="he-IL"/>
        </w:rPr>
        <w:t xml:space="preserve">גם לא נביא לאישור את סעיף 8א(ג), שהדרג </w:t>
      </w:r>
      <w:bookmarkStart w:id="19392" w:name="_ETM_Q76_433062"/>
      <w:bookmarkEnd w:id="19392"/>
      <w:r>
        <w:rPr>
          <w:rFonts w:hint="cs"/>
          <w:rtl/>
          <w:lang w:eastAsia="he-IL"/>
        </w:rPr>
        <w:t xml:space="preserve">הפיקודי העליון במשטרה הוא המפקח הכללי. וסעיף </w:t>
      </w:r>
      <w:bookmarkStart w:id="19393" w:name="_ETM_Q76_433491"/>
      <w:bookmarkEnd w:id="19393"/>
      <w:r>
        <w:rPr>
          <w:rFonts w:hint="cs"/>
          <w:rtl/>
          <w:lang w:eastAsia="he-IL"/>
        </w:rPr>
        <w:t xml:space="preserve">8ה, שהשר רשאי להתוות מדיניות ולקבוע עקרונות כלליים בעניין </w:t>
      </w:r>
      <w:bookmarkStart w:id="19394" w:name="_ETM_Q76_439236"/>
      <w:bookmarkEnd w:id="19394"/>
      <w:r>
        <w:rPr>
          <w:rFonts w:hint="cs"/>
          <w:rtl/>
          <w:lang w:eastAsia="he-IL"/>
        </w:rPr>
        <w:t xml:space="preserve">משך הטיפול בתיקים, בהתייעצות עם היועץ המשפטי לממשלה, המפקח </w:t>
      </w:r>
      <w:bookmarkStart w:id="19395" w:name="_ETM_Q76_442625"/>
      <w:bookmarkEnd w:id="19395"/>
      <w:r>
        <w:rPr>
          <w:rFonts w:hint="cs"/>
          <w:rtl/>
          <w:lang w:eastAsia="he-IL"/>
        </w:rPr>
        <w:t xml:space="preserve">הכללי והמופקדים במשטרה על נושא החקירות. </w:t>
      </w:r>
      <w:bookmarkStart w:id="19396" w:name="_ETM_Q76_448000"/>
      <w:bookmarkStart w:id="19397" w:name="_ETM_Q76_448090"/>
      <w:bookmarkStart w:id="19398" w:name="_ETM_Q76_448168"/>
      <w:bookmarkStart w:id="19399" w:name="_ETM_Q76_448254"/>
      <w:bookmarkEnd w:id="19396"/>
      <w:bookmarkEnd w:id="19397"/>
      <w:bookmarkEnd w:id="19398"/>
      <w:bookmarkEnd w:id="19399"/>
      <w:r>
        <w:rPr>
          <w:rFonts w:hint="cs"/>
          <w:rtl/>
          <w:lang w:eastAsia="he-IL"/>
        </w:rPr>
        <w:t xml:space="preserve">זו קבוצה של סעיפים </w:t>
      </w:r>
      <w:bookmarkStart w:id="19400" w:name="_ETM_Q76_448512"/>
      <w:bookmarkEnd w:id="19400"/>
      <w:r>
        <w:rPr>
          <w:rFonts w:hint="cs"/>
          <w:rtl/>
          <w:lang w:eastAsia="he-IL"/>
        </w:rPr>
        <w:t xml:space="preserve">מאוד מאוד מטרידים ומדאיגים. הסעיפים האלה לא יחוקקו היום, לפני </w:t>
      </w:r>
      <w:bookmarkStart w:id="19401" w:name="_ETM_Q76_455884"/>
      <w:bookmarkEnd w:id="19401"/>
      <w:r>
        <w:rPr>
          <w:rFonts w:hint="cs"/>
          <w:rtl/>
          <w:lang w:eastAsia="he-IL"/>
        </w:rPr>
        <w:t>הקמת הממשלה. אני רוצה לקוות שהם גם לא יחוקקו אחריה</w:t>
      </w:r>
      <w:bookmarkStart w:id="19402" w:name="_ETM_Q76_459869"/>
      <w:bookmarkEnd w:id="19402"/>
      <w:r>
        <w:rPr>
          <w:rFonts w:hint="cs"/>
          <w:rtl/>
          <w:lang w:eastAsia="he-IL"/>
        </w:rPr>
        <w:t xml:space="preserve">, אבל בכל מקרה יהיה הליך יותר סדור ומינהל </w:t>
      </w:r>
      <w:bookmarkStart w:id="19403" w:name="_ETM_Q76_462266"/>
      <w:bookmarkEnd w:id="19403"/>
      <w:r>
        <w:rPr>
          <w:rFonts w:hint="cs"/>
          <w:rtl/>
          <w:lang w:eastAsia="he-IL"/>
        </w:rPr>
        <w:t xml:space="preserve">יותר תקין. </w:t>
      </w:r>
    </w:p>
    <w:p w:rsidR="000F0B5F" w:rsidRDefault="000F0B5F" w:rsidP="00DE09DC">
      <w:pPr>
        <w:rPr>
          <w:rtl/>
          <w:lang w:eastAsia="he-IL"/>
        </w:rPr>
      </w:pPr>
      <w:bookmarkStart w:id="19404" w:name="_ETM_Q76_464618"/>
      <w:bookmarkStart w:id="19405" w:name="_ETM_Q76_464753"/>
      <w:bookmarkEnd w:id="19404"/>
      <w:bookmarkEnd w:id="19405"/>
    </w:p>
    <w:p w:rsidR="000F0B5F" w:rsidRDefault="000F0B5F" w:rsidP="00DE09DC">
      <w:pPr>
        <w:rPr>
          <w:rtl/>
          <w:lang w:eastAsia="he-IL"/>
        </w:rPr>
      </w:pPr>
      <w:bookmarkStart w:id="19406" w:name="_ETM_Q76_464785"/>
      <w:bookmarkStart w:id="19407" w:name="_ETM_Q76_464862"/>
      <w:bookmarkEnd w:id="19406"/>
      <w:bookmarkEnd w:id="19407"/>
      <w:r>
        <w:rPr>
          <w:rFonts w:hint="cs"/>
          <w:rtl/>
          <w:lang w:eastAsia="he-IL"/>
        </w:rPr>
        <w:t>אני לא חושבת שאזרחי המדינה כיוונו להיפוך סמכויות</w:t>
      </w:r>
      <w:bookmarkStart w:id="19408" w:name="_ETM_Q76_469138"/>
      <w:bookmarkEnd w:id="19408"/>
      <w:r>
        <w:rPr>
          <w:rFonts w:hint="cs"/>
          <w:rtl/>
          <w:lang w:eastAsia="he-IL"/>
        </w:rPr>
        <w:t xml:space="preserve"> ולניצול לרעה של בית המחוקקים. יש כאן רשות מבצע</w:t>
      </w:r>
      <w:bookmarkStart w:id="19409" w:name="_ETM_Q76_472736"/>
      <w:bookmarkEnd w:id="19409"/>
      <w:r>
        <w:rPr>
          <w:rFonts w:hint="cs"/>
          <w:rtl/>
          <w:lang w:eastAsia="he-IL"/>
        </w:rPr>
        <w:t>ת, ממשלת ישראל, שעוד טרם השבעתה כופה על הרשות המחוקקת</w:t>
      </w:r>
      <w:bookmarkStart w:id="19410" w:name="_ETM_Q76_478116"/>
      <w:bookmarkEnd w:id="19410"/>
      <w:r>
        <w:rPr>
          <w:rFonts w:hint="cs"/>
          <w:rtl/>
          <w:lang w:eastAsia="he-IL"/>
        </w:rPr>
        <w:t xml:space="preserve">, או המכוננת, לחוקק חוקים דרמטיים שכל מטרתם לשרת </w:t>
      </w:r>
      <w:bookmarkStart w:id="19411" w:name="_ETM_Q76_483489"/>
      <w:bookmarkEnd w:id="19411"/>
      <w:r>
        <w:rPr>
          <w:rFonts w:hint="cs"/>
          <w:rtl/>
          <w:lang w:eastAsia="he-IL"/>
        </w:rPr>
        <w:t xml:space="preserve">צרכים קואליציוניים צרים ואישיים וממש לא את טובת הציבור. באמת היפוך </w:t>
      </w:r>
      <w:bookmarkStart w:id="19412" w:name="_ETM_Q76_489494"/>
      <w:bookmarkEnd w:id="19412"/>
      <w:r>
        <w:rPr>
          <w:rFonts w:hint="cs"/>
          <w:rtl/>
          <w:lang w:eastAsia="he-IL"/>
        </w:rPr>
        <w:t>סמכויות. ממשלה שעוד לא הושבעה כופה על רשות מחוקקת לחוק</w:t>
      </w:r>
      <w:bookmarkStart w:id="19413" w:name="_ETM_Q76_497714"/>
      <w:bookmarkEnd w:id="19413"/>
      <w:r>
        <w:rPr>
          <w:rFonts w:hint="cs"/>
          <w:rtl/>
          <w:lang w:eastAsia="he-IL"/>
        </w:rPr>
        <w:t xml:space="preserve">ק חוקים, לתקן חוקי-יסוד. אני באמת יושבת ולא </w:t>
      </w:r>
      <w:bookmarkStart w:id="19414" w:name="_ETM_Q76_504040"/>
      <w:bookmarkEnd w:id="19414"/>
      <w:r>
        <w:rPr>
          <w:rFonts w:hint="cs"/>
          <w:rtl/>
          <w:lang w:eastAsia="he-IL"/>
        </w:rPr>
        <w:t xml:space="preserve">מאמינה. </w:t>
      </w:r>
    </w:p>
    <w:p w:rsidR="000F0B5F" w:rsidRDefault="000F0B5F" w:rsidP="00DE09DC">
      <w:pPr>
        <w:rPr>
          <w:rtl/>
          <w:lang w:eastAsia="he-IL"/>
        </w:rPr>
      </w:pPr>
      <w:bookmarkStart w:id="19415" w:name="_ETM_Q76_505574"/>
      <w:bookmarkStart w:id="19416" w:name="_ETM_Q76_505663"/>
      <w:bookmarkEnd w:id="19415"/>
      <w:bookmarkEnd w:id="19416"/>
    </w:p>
    <w:p w:rsidR="00FA28AC" w:rsidRDefault="000F0B5F" w:rsidP="00FA28AC">
      <w:pPr>
        <w:rPr>
          <w:rtl/>
          <w:lang w:eastAsia="he-IL"/>
        </w:rPr>
      </w:pPr>
      <w:bookmarkStart w:id="19417" w:name="_ETM_Q76_505719"/>
      <w:bookmarkEnd w:id="19417"/>
      <w:r>
        <w:rPr>
          <w:rFonts w:hint="cs"/>
          <w:rtl/>
          <w:lang w:eastAsia="he-IL"/>
        </w:rPr>
        <w:t>ה</w:t>
      </w:r>
      <w:bookmarkStart w:id="19418" w:name="_ETM_Q76_505812"/>
      <w:bookmarkEnd w:id="19418"/>
      <w:r>
        <w:rPr>
          <w:rFonts w:hint="cs"/>
          <w:rtl/>
          <w:lang w:eastAsia="he-IL"/>
        </w:rPr>
        <w:t xml:space="preserve">תפקיד שלנו כנבחרי ציבור זה כמובן לא לעמוד מנגד, </w:t>
      </w:r>
      <w:bookmarkStart w:id="19419" w:name="_ETM_Q76_510111"/>
      <w:bookmarkEnd w:id="19419"/>
      <w:r>
        <w:rPr>
          <w:rFonts w:hint="cs"/>
          <w:rtl/>
          <w:lang w:eastAsia="he-IL"/>
        </w:rPr>
        <w:t xml:space="preserve">כי אם לעמוד על המשמר, להיאבק על צביונה של מדינת </w:t>
      </w:r>
      <w:bookmarkStart w:id="19420" w:name="_ETM_Q76_510097"/>
      <w:bookmarkEnd w:id="19420"/>
      <w:r>
        <w:rPr>
          <w:rFonts w:hint="cs"/>
          <w:rtl/>
          <w:lang w:eastAsia="he-IL"/>
        </w:rPr>
        <w:t xml:space="preserve">ישראל כמדינה יהודית, דמוקרטית וליברלית. תפקידנו הוא להתריע ולעצור את </w:t>
      </w:r>
      <w:bookmarkStart w:id="19421" w:name="_ETM_Q76_516536"/>
      <w:bookmarkEnd w:id="19421"/>
      <w:r>
        <w:rPr>
          <w:rFonts w:hint="cs"/>
          <w:rtl/>
          <w:lang w:eastAsia="he-IL"/>
        </w:rPr>
        <w:t xml:space="preserve">התהליך לפני שיהיה מאוחר מדי. לפני שנתעורר בוקר אחד </w:t>
      </w:r>
      <w:bookmarkStart w:id="19422" w:name="_ETM_Q76_521549"/>
      <w:bookmarkEnd w:id="19422"/>
      <w:r>
        <w:rPr>
          <w:rFonts w:hint="cs"/>
          <w:rtl/>
          <w:lang w:eastAsia="he-IL"/>
        </w:rPr>
        <w:t xml:space="preserve">ונבין שאין יותר דמוקרטיה. </w:t>
      </w:r>
      <w:bookmarkStart w:id="19423" w:name="_ETM_Q76_525558"/>
      <w:bookmarkStart w:id="19424" w:name="_ETM_Q76_525672"/>
      <w:bookmarkStart w:id="19425" w:name="_ETM_Q76_528510"/>
      <w:bookmarkStart w:id="19426" w:name="_ETM_Q76_528620"/>
      <w:bookmarkStart w:id="19427" w:name="_ETM_Q76_528677"/>
      <w:bookmarkStart w:id="19428" w:name="_ETM_Q76_528766"/>
      <w:bookmarkEnd w:id="19423"/>
      <w:bookmarkEnd w:id="19424"/>
      <w:bookmarkEnd w:id="19425"/>
      <w:bookmarkEnd w:id="19426"/>
      <w:bookmarkEnd w:id="19427"/>
      <w:bookmarkEnd w:id="19428"/>
    </w:p>
    <w:p w:rsidR="00FA28AC" w:rsidRDefault="00FA28AC" w:rsidP="00FA28AC">
      <w:pPr>
        <w:rPr>
          <w:rtl/>
          <w:lang w:eastAsia="he-IL"/>
        </w:rPr>
      </w:pPr>
    </w:p>
    <w:p w:rsidR="000F0B5F" w:rsidRDefault="000F0B5F" w:rsidP="00FA28AC">
      <w:pPr>
        <w:rPr>
          <w:rtl/>
          <w:lang w:eastAsia="he-IL"/>
        </w:rPr>
      </w:pPr>
      <w:r>
        <w:rPr>
          <w:rFonts w:hint="cs"/>
          <w:rtl/>
          <w:lang w:eastAsia="he-IL"/>
        </w:rPr>
        <w:t xml:space="preserve">אני מניחה שאדוני היושב-ראש יודע </w:t>
      </w:r>
      <w:bookmarkStart w:id="19429" w:name="_ETM_Q76_529743"/>
      <w:bookmarkEnd w:id="19429"/>
      <w:r>
        <w:rPr>
          <w:rFonts w:hint="cs"/>
          <w:rtl/>
          <w:lang w:eastAsia="he-IL"/>
        </w:rPr>
        <w:t xml:space="preserve">שאני הייתי בעברי ראש רשות מקומית, ראש מועצה אזורית בשפלת </w:t>
      </w:r>
      <w:bookmarkStart w:id="19430" w:name="_ETM_Q76_534109"/>
      <w:bookmarkEnd w:id="19430"/>
      <w:r>
        <w:rPr>
          <w:rFonts w:hint="cs"/>
          <w:rtl/>
          <w:lang w:eastAsia="he-IL"/>
        </w:rPr>
        <w:t xml:space="preserve">יהודה </w:t>
      </w:r>
      <w:r>
        <w:rPr>
          <w:rtl/>
          <w:lang w:eastAsia="he-IL"/>
        </w:rPr>
        <w:t>–</w:t>
      </w:r>
      <w:r>
        <w:rPr>
          <w:rFonts w:hint="cs"/>
          <w:rtl/>
          <w:lang w:eastAsia="he-IL"/>
        </w:rPr>
        <w:t xml:space="preserve"> קוראים למועצה המועצה האזורית יואב. אני כראש מועצה במשך 12 שנים ידעתי שיש שומרי סף. ידעתי שאחת</w:t>
      </w:r>
      <w:bookmarkStart w:id="19431" w:name="_ETM_Q76_545982"/>
      <w:bookmarkEnd w:id="19431"/>
      <w:r>
        <w:rPr>
          <w:rFonts w:hint="cs"/>
          <w:rtl/>
          <w:lang w:eastAsia="he-IL"/>
        </w:rPr>
        <w:t xml:space="preserve"> לשנה יש ביקורת של משרד הפנים. ידעתי שיש גזבר </w:t>
      </w:r>
      <w:bookmarkStart w:id="19432" w:name="_ETM_Q76_551016"/>
      <w:bookmarkEnd w:id="19432"/>
      <w:r>
        <w:rPr>
          <w:rFonts w:hint="cs"/>
          <w:rtl/>
          <w:lang w:eastAsia="he-IL"/>
        </w:rPr>
        <w:t>שיכול לעצור אם יש איזושהי הת</w:t>
      </w:r>
      <w:bookmarkStart w:id="19433" w:name="_ETM_Q76_559291"/>
      <w:bookmarkEnd w:id="19433"/>
      <w:r>
        <w:rPr>
          <w:rFonts w:hint="cs"/>
          <w:rtl/>
          <w:lang w:eastAsia="he-IL"/>
        </w:rPr>
        <w:t xml:space="preserve">נהלות לא תקינה בקופה הציבורית. ידעתי שיש יועץ משפטי </w:t>
      </w:r>
      <w:bookmarkStart w:id="19434" w:name="_ETM_Q76_565208"/>
      <w:bookmarkEnd w:id="19434"/>
      <w:r>
        <w:rPr>
          <w:rFonts w:hint="cs"/>
          <w:rtl/>
          <w:lang w:eastAsia="he-IL"/>
        </w:rPr>
        <w:t xml:space="preserve">למועצה שיבדוק שלא נעשה שום דבר באופן לא שקוף ולא תקין. ידעתי שיש מהנדס מועצה שדואג </w:t>
      </w:r>
      <w:bookmarkStart w:id="19435" w:name="_ETM_Q76_575678"/>
      <w:bookmarkEnd w:id="19435"/>
      <w:r>
        <w:rPr>
          <w:rFonts w:hint="cs"/>
          <w:rtl/>
          <w:lang w:eastAsia="he-IL"/>
        </w:rPr>
        <w:t xml:space="preserve">שאני לא אעשה הפרות בכל מה שקשור לחוק התכנון והבנייה. </w:t>
      </w:r>
      <w:bookmarkStart w:id="19436" w:name="_ETM_Q76_579972"/>
      <w:bookmarkStart w:id="19437" w:name="_ETM_Q76_580309"/>
      <w:bookmarkStart w:id="19438" w:name="_ETM_Q76_580407"/>
      <w:bookmarkStart w:id="19439" w:name="_ETM_Q76_580523"/>
      <w:bookmarkStart w:id="19440" w:name="_ETM_Q76_580603"/>
      <w:bookmarkEnd w:id="19436"/>
      <w:bookmarkEnd w:id="19437"/>
      <w:bookmarkEnd w:id="19438"/>
      <w:bookmarkEnd w:id="19439"/>
      <w:bookmarkEnd w:id="19440"/>
      <w:r>
        <w:rPr>
          <w:rFonts w:hint="cs"/>
          <w:rtl/>
          <w:lang w:eastAsia="he-IL"/>
        </w:rPr>
        <w:t xml:space="preserve">יש קבוצה של שומרי סף שדואגת שהמינהל יהיה תקין ברשויות </w:t>
      </w:r>
      <w:bookmarkStart w:id="19441" w:name="_ETM_Q76_587076"/>
      <w:bookmarkEnd w:id="19441"/>
      <w:r>
        <w:rPr>
          <w:rFonts w:hint="cs"/>
          <w:rtl/>
          <w:lang w:eastAsia="he-IL"/>
        </w:rPr>
        <w:t xml:space="preserve">המקומיות. </w:t>
      </w:r>
    </w:p>
    <w:p w:rsidR="000F0B5F" w:rsidRDefault="000F0B5F" w:rsidP="00DE09DC">
      <w:pPr>
        <w:rPr>
          <w:rtl/>
          <w:lang w:eastAsia="he-IL"/>
        </w:rPr>
      </w:pPr>
      <w:bookmarkStart w:id="19442" w:name="_ETM_Q76_588587"/>
      <w:bookmarkStart w:id="19443" w:name="_ETM_Q76_588687"/>
      <w:bookmarkEnd w:id="19442"/>
      <w:bookmarkEnd w:id="19443"/>
    </w:p>
    <w:p w:rsidR="000F0B5F" w:rsidRDefault="000F0B5F" w:rsidP="00DE09DC">
      <w:pPr>
        <w:rPr>
          <w:rtl/>
          <w:lang w:eastAsia="he-IL"/>
        </w:rPr>
      </w:pPr>
      <w:bookmarkStart w:id="19444" w:name="_ETM_Q76_588755"/>
      <w:bookmarkStart w:id="19445" w:name="_ETM_Q76_588819"/>
      <w:bookmarkEnd w:id="19444"/>
      <w:bookmarkEnd w:id="19445"/>
      <w:r>
        <w:rPr>
          <w:rFonts w:hint="cs"/>
          <w:rtl/>
          <w:lang w:eastAsia="he-IL"/>
        </w:rPr>
        <w:t xml:space="preserve">בעצם מה שאנחנו מוצאים כאן זה שיש כאן </w:t>
      </w:r>
      <w:bookmarkStart w:id="19446" w:name="_ETM_Q76_594178"/>
      <w:bookmarkEnd w:id="19446"/>
      <w:r>
        <w:rPr>
          <w:rFonts w:hint="cs"/>
          <w:rtl/>
          <w:lang w:eastAsia="he-IL"/>
        </w:rPr>
        <w:t xml:space="preserve">ממשלה מסתמנת שרוצה לעקוף את כל שומרי הסף שקיימים </w:t>
      </w:r>
      <w:r>
        <w:rPr>
          <w:rtl/>
          <w:lang w:eastAsia="he-IL"/>
        </w:rPr>
        <w:t>–</w:t>
      </w:r>
      <w:r>
        <w:rPr>
          <w:rFonts w:hint="cs"/>
          <w:rtl/>
          <w:lang w:eastAsia="he-IL"/>
        </w:rPr>
        <w:t xml:space="preserve"> </w:t>
      </w:r>
      <w:bookmarkStart w:id="19447" w:name="_ETM_Q76_599486"/>
      <w:bookmarkEnd w:id="19447"/>
      <w:r>
        <w:rPr>
          <w:rFonts w:hint="cs"/>
          <w:rtl/>
          <w:lang w:eastAsia="he-IL"/>
        </w:rPr>
        <w:t xml:space="preserve">גם את הרשות השופטת, גם את הרשות המחוקקת. היא </w:t>
      </w:r>
      <w:bookmarkStart w:id="19448" w:name="_ETM_Q76_606758"/>
      <w:bookmarkEnd w:id="19448"/>
      <w:r>
        <w:rPr>
          <w:rFonts w:hint="cs"/>
          <w:rtl/>
          <w:lang w:eastAsia="he-IL"/>
        </w:rPr>
        <w:t xml:space="preserve">הרשות העליונה. </w:t>
      </w:r>
    </w:p>
    <w:p w:rsidR="000F0B5F" w:rsidRDefault="000F0B5F" w:rsidP="00DE09DC">
      <w:pPr>
        <w:rPr>
          <w:rtl/>
          <w:lang w:eastAsia="he-IL"/>
        </w:rPr>
      </w:pPr>
      <w:bookmarkStart w:id="19449" w:name="_ETM_Q76_607342"/>
      <w:bookmarkStart w:id="19450" w:name="_ETM_Q76_607459"/>
      <w:bookmarkEnd w:id="19449"/>
      <w:bookmarkEnd w:id="19450"/>
    </w:p>
    <w:p w:rsidR="000F0B5F" w:rsidRDefault="000F0B5F" w:rsidP="00DE09DC">
      <w:pPr>
        <w:rPr>
          <w:rtl/>
          <w:lang w:eastAsia="he-IL"/>
        </w:rPr>
      </w:pPr>
      <w:bookmarkStart w:id="19451" w:name="_ETM_Q76_607511"/>
      <w:bookmarkStart w:id="19452" w:name="_ETM_Q76_607613"/>
      <w:bookmarkEnd w:id="19451"/>
      <w:bookmarkEnd w:id="19452"/>
      <w:r>
        <w:rPr>
          <w:rFonts w:hint="cs"/>
          <w:rtl/>
          <w:lang w:eastAsia="he-IL"/>
        </w:rPr>
        <w:t xml:space="preserve">אני בוחרת במקום הזה טיפה לספר על המועצה </w:t>
      </w:r>
      <w:bookmarkStart w:id="19453" w:name="_ETM_Q76_609100"/>
      <w:bookmarkEnd w:id="19453"/>
      <w:r>
        <w:rPr>
          <w:rFonts w:hint="cs"/>
          <w:rtl/>
          <w:lang w:eastAsia="he-IL"/>
        </w:rPr>
        <w:t xml:space="preserve">שעמדתי בראשה, כדי שאדוני ידע. המועצה האזורית יואב היא מועצה </w:t>
      </w:r>
      <w:bookmarkStart w:id="19454" w:name="_ETM_Q76_617248"/>
      <w:bookmarkEnd w:id="19454"/>
      <w:r>
        <w:rPr>
          <w:rFonts w:hint="cs"/>
          <w:rtl/>
          <w:lang w:eastAsia="he-IL"/>
        </w:rPr>
        <w:t xml:space="preserve">שנוסדה ב-1952. יש בה כ-10,000 תושבים, שגרים בשמונה קיבוצים, שלושה </w:t>
      </w:r>
      <w:bookmarkStart w:id="19455" w:name="_ETM_Q76_628265"/>
      <w:bookmarkEnd w:id="19455"/>
      <w:r>
        <w:rPr>
          <w:rFonts w:hint="cs"/>
          <w:rtl/>
          <w:lang w:eastAsia="he-IL"/>
        </w:rPr>
        <w:t xml:space="preserve">מושבים, כפר ערבי אחד, כפר נוער אחד לילדים בסיכון, שאתמול </w:t>
      </w:r>
      <w:bookmarkStart w:id="19456" w:name="_ETM_Q76_634879"/>
      <w:bookmarkEnd w:id="19456"/>
      <w:r>
        <w:rPr>
          <w:rFonts w:hint="cs"/>
          <w:rtl/>
          <w:lang w:eastAsia="he-IL"/>
        </w:rPr>
        <w:t xml:space="preserve">מיכאל ביטון הזכיר אותו, וגם יישוב קהילתי. הקיבוצים במועצה האזורית </w:t>
      </w:r>
      <w:bookmarkStart w:id="19457" w:name="_ETM_Q76_641265"/>
      <w:bookmarkEnd w:id="19457"/>
      <w:r>
        <w:rPr>
          <w:rFonts w:hint="cs"/>
          <w:rtl/>
          <w:lang w:eastAsia="he-IL"/>
        </w:rPr>
        <w:t xml:space="preserve">יואב הם: במזרח </w:t>
      </w:r>
      <w:r>
        <w:rPr>
          <w:rtl/>
          <w:lang w:eastAsia="he-IL"/>
        </w:rPr>
        <w:t>–</w:t>
      </w:r>
      <w:r>
        <w:rPr>
          <w:rFonts w:hint="cs"/>
          <w:rtl/>
          <w:lang w:eastAsia="he-IL"/>
        </w:rPr>
        <w:t xml:space="preserve"> בית גוברין, דרך בית ניר, גלאון, </w:t>
      </w:r>
      <w:bookmarkStart w:id="19458" w:name="_ETM_Q76_645585"/>
      <w:bookmarkEnd w:id="19458"/>
      <w:r>
        <w:rPr>
          <w:rFonts w:hint="cs"/>
          <w:rtl/>
          <w:lang w:eastAsia="he-IL"/>
        </w:rPr>
        <w:t xml:space="preserve">קיבוץ גת, קיבוץ נגבה, קיבוץ שדה </w:t>
      </w:r>
      <w:bookmarkStart w:id="19459" w:name="_ETM_Q76_647939"/>
      <w:bookmarkEnd w:id="19459"/>
      <w:r>
        <w:rPr>
          <w:rFonts w:hint="cs"/>
          <w:rtl/>
          <w:lang w:eastAsia="he-IL"/>
        </w:rPr>
        <w:t>יואב, קיבוץ כפר מנחם וקיבוץ רב</w:t>
      </w:r>
      <w:bookmarkStart w:id="19460" w:name="_ETM_Q76_650143"/>
      <w:bookmarkEnd w:id="19460"/>
      <w:r>
        <w:rPr>
          <w:rFonts w:hint="cs"/>
          <w:rtl/>
          <w:lang w:eastAsia="he-IL"/>
        </w:rPr>
        <w:t xml:space="preserve">דים. שלושה מושבים: מושב סגולה, שבו אני גרה, מושב נחלה </w:t>
      </w:r>
      <w:bookmarkStart w:id="19461" w:name="_ETM_Q76_656051"/>
      <w:bookmarkEnd w:id="19461"/>
      <w:r>
        <w:rPr>
          <w:rFonts w:hint="cs"/>
          <w:rtl/>
          <w:lang w:eastAsia="he-IL"/>
        </w:rPr>
        <w:t xml:space="preserve">ומושב כפר הרי"ף. יש יישוב קהילתי בשם ורדון, כפר נוער </w:t>
      </w:r>
      <w:bookmarkStart w:id="19462" w:name="_ETM_Q76_659986"/>
      <w:bookmarkEnd w:id="19462"/>
      <w:r>
        <w:rPr>
          <w:rFonts w:hint="cs"/>
          <w:rtl/>
          <w:lang w:eastAsia="he-IL"/>
        </w:rPr>
        <w:t xml:space="preserve">בשם קדמה, שהיה בעבר קיבוץ; 11 הנקודות בנגב. </w:t>
      </w:r>
      <w:bookmarkStart w:id="19463" w:name="_ETM_Q76_667467"/>
      <w:bookmarkEnd w:id="19463"/>
    </w:p>
    <w:p w:rsidR="000F0B5F" w:rsidRDefault="000F0B5F" w:rsidP="00DE09DC">
      <w:pPr>
        <w:rPr>
          <w:rtl/>
          <w:lang w:eastAsia="he-IL"/>
        </w:rPr>
      </w:pPr>
      <w:bookmarkStart w:id="19464" w:name="_ETM_Q76_667576"/>
      <w:bookmarkEnd w:id="19464"/>
    </w:p>
    <w:p w:rsidR="000F0B5F" w:rsidRDefault="000F0B5F" w:rsidP="00DE09DC">
      <w:pPr>
        <w:pStyle w:val="af6"/>
        <w:keepNext/>
        <w:rPr>
          <w:rtl/>
        </w:rPr>
      </w:pPr>
      <w:r w:rsidRPr="00052D2D">
        <w:rPr>
          <w:rStyle w:val="TagStyle"/>
          <w:rtl/>
        </w:rPr>
        <w:t xml:space="preserve"> &lt;&lt; יור &gt;&gt; </w:t>
      </w:r>
      <w:r>
        <w:rPr>
          <w:rtl/>
        </w:rPr>
        <w:t>היו"ר מתן כהנא:</w:t>
      </w:r>
      <w:r w:rsidRPr="00052D2D">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465" w:name="_ETM_Q76_666560"/>
      <w:bookmarkEnd w:id="19465"/>
      <w:r>
        <w:rPr>
          <w:rFonts w:hint="cs"/>
          <w:rtl/>
          <w:lang w:eastAsia="he-IL"/>
        </w:rPr>
        <w:t xml:space="preserve">אתם מעורבבים </w:t>
      </w:r>
      <w:bookmarkStart w:id="19466" w:name="_ETM_Q76_665979"/>
      <w:bookmarkEnd w:id="19466"/>
      <w:r>
        <w:rPr>
          <w:rFonts w:hint="cs"/>
          <w:rtl/>
          <w:lang w:eastAsia="he-IL"/>
        </w:rPr>
        <w:t xml:space="preserve">עם - - - </w:t>
      </w:r>
      <w:bookmarkStart w:id="19467" w:name="_ETM_Q76_669385"/>
      <w:bookmarkEnd w:id="19467"/>
    </w:p>
    <w:p w:rsidR="000F0B5F" w:rsidRPr="00FA28AC" w:rsidRDefault="000F0B5F" w:rsidP="00DE09DC">
      <w:pPr>
        <w:rPr>
          <w:rtl/>
        </w:rPr>
      </w:pPr>
      <w:bookmarkStart w:id="19468" w:name="_ETM_Q76_669494"/>
      <w:bookmarkStart w:id="19469" w:name="_ETM_Q76_671223"/>
      <w:bookmarkEnd w:id="19468"/>
      <w:bookmarkEnd w:id="19469"/>
    </w:p>
    <w:p w:rsidR="000F0B5F" w:rsidRDefault="000F0B5F" w:rsidP="00DE09DC">
      <w:pPr>
        <w:pStyle w:val="-"/>
        <w:keepNext/>
        <w:rPr>
          <w:rtl/>
        </w:rPr>
      </w:pPr>
      <w:bookmarkStart w:id="19470" w:name="ET_speakercontinue_6359_11"/>
      <w:r w:rsidRPr="00052D2D">
        <w:rPr>
          <w:rStyle w:val="TagStyle"/>
          <w:rtl/>
        </w:rPr>
        <w:t xml:space="preserve"> &lt;&lt; דובר_המשך &gt;&gt; </w:t>
      </w:r>
      <w:r>
        <w:rPr>
          <w:rtl/>
        </w:rPr>
        <w:t>מטי צרפתי הרכבי (יש עתיד):</w:t>
      </w:r>
      <w:r w:rsidRPr="00052D2D">
        <w:rPr>
          <w:rStyle w:val="TagStyle"/>
          <w:rtl/>
        </w:rPr>
        <w:t xml:space="preserve"> &lt;&lt; דובר_המשך &gt;&gt;</w:t>
      </w:r>
      <w:r>
        <w:rPr>
          <w:rtl/>
        </w:rPr>
        <w:t xml:space="preserve">  </w:t>
      </w:r>
      <w:bookmarkEnd w:id="19470"/>
    </w:p>
    <w:p w:rsidR="000F0B5F" w:rsidRDefault="000F0B5F" w:rsidP="00D91890">
      <w:pPr>
        <w:rPr>
          <w:rtl/>
        </w:rPr>
      </w:pPr>
    </w:p>
    <w:p w:rsidR="000F0B5F" w:rsidRDefault="000F0B5F" w:rsidP="00DE09DC">
      <w:pPr>
        <w:rPr>
          <w:rtl/>
        </w:rPr>
      </w:pPr>
      <w:r>
        <w:rPr>
          <w:rFonts w:hint="cs"/>
          <w:rtl/>
        </w:rPr>
        <w:t>זאת גבינה שווייצרית</w:t>
      </w:r>
      <w:r w:rsidRPr="00227BDB">
        <w:rPr>
          <w:rFonts w:hint="cs"/>
          <w:rtl/>
        </w:rPr>
        <w:t xml:space="preserve"> </w:t>
      </w:r>
      <w:r>
        <w:rPr>
          <w:rFonts w:hint="cs"/>
          <w:rtl/>
        </w:rPr>
        <w:t xml:space="preserve">כזאת של שפיר, </w:t>
      </w:r>
      <w:bookmarkStart w:id="19471" w:name="_ETM_Q76_669977"/>
      <w:bookmarkEnd w:id="19471"/>
      <w:r>
        <w:rPr>
          <w:rFonts w:hint="cs"/>
          <w:rtl/>
        </w:rPr>
        <w:t xml:space="preserve">באר טוביה, מטה יהודה. אין רצף גיאוגרפי. יש אפילו </w:t>
      </w:r>
      <w:bookmarkStart w:id="19472" w:name="_ETM_Q76_675016"/>
      <w:bookmarkEnd w:id="19472"/>
      <w:r>
        <w:rPr>
          <w:rFonts w:hint="cs"/>
          <w:rtl/>
        </w:rPr>
        <w:t xml:space="preserve">מובלעת של היישובים. וכפר ערבי בשם אל-עזי. אלה </w:t>
      </w:r>
      <w:bookmarkStart w:id="19473" w:name="_ETM_Q76_681391"/>
      <w:bookmarkEnd w:id="19473"/>
      <w:r>
        <w:rPr>
          <w:rFonts w:hint="cs"/>
          <w:rtl/>
        </w:rPr>
        <w:t>14 היישובים - - -</w:t>
      </w:r>
    </w:p>
    <w:p w:rsidR="000F0B5F" w:rsidRDefault="000F0B5F" w:rsidP="00DE09DC">
      <w:pPr>
        <w:rPr>
          <w:rtl/>
          <w:lang w:eastAsia="he-IL"/>
        </w:rPr>
      </w:pPr>
      <w:bookmarkStart w:id="19474" w:name="_ETM_Q76_682337"/>
      <w:bookmarkStart w:id="19475" w:name="_ETM_Q76_682449"/>
      <w:bookmarkEnd w:id="19474"/>
      <w:bookmarkEnd w:id="19475"/>
    </w:p>
    <w:p w:rsidR="000F0B5F" w:rsidRDefault="000F0B5F" w:rsidP="00DE09DC">
      <w:pPr>
        <w:pStyle w:val="af6"/>
        <w:keepNext/>
        <w:rPr>
          <w:rtl/>
        </w:rPr>
      </w:pPr>
      <w:r w:rsidRPr="00052D2D">
        <w:rPr>
          <w:rStyle w:val="TagStyle"/>
          <w:rtl/>
        </w:rPr>
        <w:t xml:space="preserve"> &lt;&lt; יור &gt;&gt; </w:t>
      </w:r>
      <w:r>
        <w:rPr>
          <w:rtl/>
        </w:rPr>
        <w:t>היו"ר מתן כהנא:</w:t>
      </w:r>
      <w:r w:rsidRPr="00052D2D">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476" w:name="_ETM_Q76_683811"/>
      <w:bookmarkEnd w:id="19476"/>
      <w:r>
        <w:rPr>
          <w:rFonts w:hint="cs"/>
          <w:rtl/>
          <w:lang w:eastAsia="he-IL"/>
        </w:rPr>
        <w:t>מה שרואים מכביש 6?</w:t>
      </w:r>
      <w:bookmarkStart w:id="19477" w:name="_ETM_Q76_682691"/>
      <w:bookmarkEnd w:id="19477"/>
    </w:p>
    <w:p w:rsidR="000F0B5F" w:rsidRDefault="000F0B5F" w:rsidP="00DE09DC">
      <w:pPr>
        <w:rPr>
          <w:rtl/>
          <w:lang w:eastAsia="he-IL"/>
        </w:rPr>
      </w:pPr>
      <w:bookmarkStart w:id="19478" w:name="_ETM_Q76_683208"/>
      <w:bookmarkStart w:id="19479" w:name="_ETM_Q76_683292"/>
      <w:bookmarkEnd w:id="19478"/>
      <w:bookmarkEnd w:id="19479"/>
    </w:p>
    <w:p w:rsidR="000F0B5F" w:rsidRDefault="000F0B5F" w:rsidP="00DE09DC">
      <w:pPr>
        <w:pStyle w:val="-"/>
        <w:keepNext/>
        <w:rPr>
          <w:rtl/>
        </w:rPr>
      </w:pPr>
      <w:bookmarkStart w:id="19480" w:name="ET_speakercontinue_6359_12"/>
      <w:r w:rsidRPr="00052D2D">
        <w:rPr>
          <w:rStyle w:val="TagStyle"/>
          <w:rtl/>
        </w:rPr>
        <w:t xml:space="preserve"> &lt;&lt; דובר_המשך &gt;&gt; </w:t>
      </w:r>
      <w:r>
        <w:rPr>
          <w:rtl/>
        </w:rPr>
        <w:t>מטי צרפתי הרכבי (יש עתיד):</w:t>
      </w:r>
      <w:r w:rsidRPr="00052D2D">
        <w:rPr>
          <w:rStyle w:val="TagStyle"/>
          <w:rtl/>
        </w:rPr>
        <w:t xml:space="preserve"> &lt;&lt; דובר_המשך &gt;&gt;</w:t>
      </w:r>
      <w:r>
        <w:rPr>
          <w:rtl/>
        </w:rPr>
        <w:t xml:space="preserve">  </w:t>
      </w:r>
      <w:bookmarkEnd w:id="19480"/>
    </w:p>
    <w:p w:rsidR="000F0B5F" w:rsidRDefault="000F0B5F" w:rsidP="00D91890">
      <w:pPr>
        <w:rPr>
          <w:rtl/>
          <w:lang w:eastAsia="he-IL"/>
        </w:rPr>
      </w:pPr>
    </w:p>
    <w:p w:rsidR="000F0B5F" w:rsidRDefault="000F0B5F" w:rsidP="00DE09DC">
      <w:pPr>
        <w:rPr>
          <w:rtl/>
          <w:lang w:eastAsia="he-IL"/>
        </w:rPr>
      </w:pPr>
      <w:bookmarkStart w:id="19481" w:name="_ETM_Q76_684139"/>
      <w:bookmarkEnd w:id="19481"/>
      <w:r>
        <w:rPr>
          <w:rFonts w:hint="cs"/>
          <w:rtl/>
          <w:lang w:eastAsia="he-IL"/>
        </w:rPr>
        <w:t xml:space="preserve">נכון, הכפר שרואים </w:t>
      </w:r>
      <w:bookmarkStart w:id="19482" w:name="_ETM_Q76_686856"/>
      <w:bookmarkEnd w:id="19482"/>
      <w:r>
        <w:rPr>
          <w:rFonts w:hint="cs"/>
          <w:rtl/>
          <w:lang w:eastAsia="he-IL"/>
        </w:rPr>
        <w:t>מכביש 6 זה הכפר אל-עזי. גרים בו כ-150 ערבים</w:t>
      </w:r>
      <w:bookmarkStart w:id="19483" w:name="_ETM_Q76_688477"/>
      <w:bookmarkEnd w:id="19483"/>
      <w:r>
        <w:rPr>
          <w:rFonts w:hint="cs"/>
          <w:rtl/>
          <w:lang w:eastAsia="he-IL"/>
        </w:rPr>
        <w:t xml:space="preserve">, שיושבים על האדמה כבר 400 שנים; אזרחים טובים, </w:t>
      </w:r>
      <w:bookmarkStart w:id="19484" w:name="_ETM_Q76_694318"/>
      <w:bookmarkEnd w:id="19484"/>
      <w:r>
        <w:rPr>
          <w:rFonts w:hint="cs"/>
          <w:rtl/>
          <w:lang w:eastAsia="he-IL"/>
        </w:rPr>
        <w:t xml:space="preserve">שומרי חוק. אצלנו במועצה כל התושבים שווים, ולא משנה מינם, </w:t>
      </w:r>
      <w:bookmarkStart w:id="19485" w:name="_ETM_Q76_701172"/>
      <w:bookmarkEnd w:id="19485"/>
      <w:r>
        <w:rPr>
          <w:rFonts w:hint="cs"/>
          <w:rtl/>
          <w:lang w:eastAsia="he-IL"/>
        </w:rPr>
        <w:t>דתם ואמונתם - -</w:t>
      </w:r>
      <w:bookmarkStart w:id="19486" w:name="_ETM_Q76_702669"/>
      <w:bookmarkEnd w:id="19486"/>
    </w:p>
    <w:p w:rsidR="000F0B5F" w:rsidRDefault="000F0B5F" w:rsidP="00DE09DC">
      <w:pPr>
        <w:rPr>
          <w:rtl/>
          <w:lang w:eastAsia="he-IL"/>
        </w:rPr>
      </w:pPr>
      <w:bookmarkStart w:id="19487" w:name="_ETM_Q76_702785"/>
      <w:bookmarkEnd w:id="19487"/>
    </w:p>
    <w:p w:rsidR="000F0B5F" w:rsidRDefault="000F0B5F" w:rsidP="00DE09DC">
      <w:pPr>
        <w:pStyle w:val="af6"/>
        <w:keepNext/>
        <w:rPr>
          <w:rtl/>
        </w:rPr>
      </w:pPr>
      <w:r w:rsidRPr="00052D2D">
        <w:rPr>
          <w:rStyle w:val="TagStyle"/>
          <w:rtl/>
        </w:rPr>
        <w:t xml:space="preserve"> &lt;&lt; יור &gt;&gt; </w:t>
      </w:r>
      <w:r>
        <w:rPr>
          <w:rtl/>
        </w:rPr>
        <w:t>היו"ר מתן כהנא:</w:t>
      </w:r>
      <w:r w:rsidRPr="00052D2D">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488" w:name="_ETM_Q76_704000"/>
      <w:bookmarkEnd w:id="19488"/>
      <w:r>
        <w:rPr>
          <w:rFonts w:hint="cs"/>
          <w:rtl/>
          <w:lang w:eastAsia="he-IL"/>
        </w:rPr>
        <w:t xml:space="preserve">כמצופה. </w:t>
      </w:r>
    </w:p>
    <w:p w:rsidR="000F0B5F" w:rsidRDefault="000F0B5F" w:rsidP="00DE09DC">
      <w:pPr>
        <w:rPr>
          <w:rtl/>
          <w:lang w:eastAsia="he-IL"/>
        </w:rPr>
      </w:pPr>
      <w:bookmarkStart w:id="19489" w:name="_ETM_Q76_705405"/>
      <w:bookmarkStart w:id="19490" w:name="_ETM_Q76_705508"/>
      <w:bookmarkEnd w:id="19489"/>
      <w:bookmarkEnd w:id="19490"/>
    </w:p>
    <w:p w:rsidR="000F0B5F" w:rsidRDefault="000F0B5F" w:rsidP="00DE09DC">
      <w:pPr>
        <w:pStyle w:val="-"/>
        <w:keepNext/>
        <w:rPr>
          <w:rtl/>
        </w:rPr>
      </w:pPr>
      <w:bookmarkStart w:id="19491" w:name="ET_speakercontinue_6359_14"/>
      <w:r w:rsidRPr="00052D2D">
        <w:rPr>
          <w:rStyle w:val="TagStyle"/>
          <w:rtl/>
        </w:rPr>
        <w:t xml:space="preserve"> &lt;&lt; דובר_המשך &gt;&gt; </w:t>
      </w:r>
      <w:r>
        <w:rPr>
          <w:rtl/>
        </w:rPr>
        <w:t>מטי צרפתי הרכבי (יש עתיד):</w:t>
      </w:r>
      <w:r w:rsidRPr="00052D2D">
        <w:rPr>
          <w:rStyle w:val="TagStyle"/>
          <w:rtl/>
        </w:rPr>
        <w:t xml:space="preserve"> &lt;&lt; דובר_המשך &gt;&gt;</w:t>
      </w:r>
      <w:r>
        <w:rPr>
          <w:rtl/>
        </w:rPr>
        <w:t xml:space="preserve">  </w:t>
      </w:r>
      <w:bookmarkEnd w:id="19491"/>
    </w:p>
    <w:p w:rsidR="000F0B5F" w:rsidRDefault="000F0B5F" w:rsidP="00D91890">
      <w:pPr>
        <w:rPr>
          <w:rtl/>
          <w:lang w:eastAsia="he-IL"/>
        </w:rPr>
      </w:pPr>
    </w:p>
    <w:p w:rsidR="000F0B5F" w:rsidRDefault="000F0B5F" w:rsidP="00DE09DC">
      <w:pPr>
        <w:rPr>
          <w:rtl/>
          <w:lang w:eastAsia="he-IL"/>
        </w:rPr>
      </w:pPr>
      <w:bookmarkStart w:id="19492" w:name="_ETM_Q76_706290"/>
      <w:bookmarkEnd w:id="19492"/>
      <w:r>
        <w:rPr>
          <w:rFonts w:hint="cs"/>
          <w:rtl/>
          <w:lang w:eastAsia="he-IL"/>
        </w:rPr>
        <w:t xml:space="preserve">- </w:t>
      </w:r>
      <w:bookmarkStart w:id="19493" w:name="_ETM_Q76_707254"/>
      <w:bookmarkEnd w:id="19493"/>
      <w:r>
        <w:rPr>
          <w:rFonts w:hint="cs"/>
          <w:rtl/>
          <w:lang w:eastAsia="he-IL"/>
        </w:rPr>
        <w:t xml:space="preserve">- כמצופה מכל רשות מתוקנת. </w:t>
      </w:r>
    </w:p>
    <w:p w:rsidR="000F0B5F" w:rsidRDefault="000F0B5F" w:rsidP="00DE09DC">
      <w:pPr>
        <w:rPr>
          <w:rtl/>
          <w:lang w:eastAsia="he-IL"/>
        </w:rPr>
      </w:pPr>
      <w:bookmarkStart w:id="19494" w:name="_ETM_Q76_711334"/>
      <w:bookmarkStart w:id="19495" w:name="_ETM_Q76_711446"/>
      <w:bookmarkEnd w:id="19494"/>
      <w:bookmarkEnd w:id="19495"/>
    </w:p>
    <w:p w:rsidR="000F0B5F" w:rsidRDefault="000F0B5F" w:rsidP="00DE09DC">
      <w:pPr>
        <w:rPr>
          <w:rtl/>
          <w:lang w:eastAsia="he-IL"/>
        </w:rPr>
      </w:pPr>
      <w:bookmarkStart w:id="19496" w:name="_ETM_Q76_711477"/>
      <w:bookmarkStart w:id="19497" w:name="_ETM_Q76_711574"/>
      <w:bookmarkEnd w:id="19496"/>
      <w:bookmarkEnd w:id="19497"/>
      <w:r>
        <w:rPr>
          <w:rFonts w:hint="cs"/>
          <w:rtl/>
          <w:lang w:eastAsia="he-IL"/>
        </w:rPr>
        <w:t xml:space="preserve">אז אלה יישובי המועצה האזורית </w:t>
      </w:r>
      <w:bookmarkStart w:id="19498" w:name="_ETM_Q76_713183"/>
      <w:bookmarkEnd w:id="19498"/>
      <w:r>
        <w:rPr>
          <w:rFonts w:hint="cs"/>
          <w:rtl/>
          <w:lang w:eastAsia="he-IL"/>
        </w:rPr>
        <w:t xml:space="preserve">יואב. המועצה חולשת על 200,000 דונם. היישובים תופסים רק 1%, </w:t>
      </w:r>
      <w:bookmarkStart w:id="19499" w:name="_ETM_Q76_716460"/>
      <w:bookmarkEnd w:id="19499"/>
      <w:r>
        <w:rPr>
          <w:rFonts w:hint="cs"/>
          <w:rtl/>
          <w:lang w:eastAsia="he-IL"/>
        </w:rPr>
        <w:t xml:space="preserve">וכל שאר השטחים הם שטחים פתוחים: חקלאיים, גנים </w:t>
      </w:r>
      <w:bookmarkStart w:id="19500" w:name="_ETM_Q76_723604"/>
      <w:bookmarkEnd w:id="19500"/>
      <w:r>
        <w:rPr>
          <w:rFonts w:hint="cs"/>
          <w:rtl/>
          <w:lang w:eastAsia="he-IL"/>
        </w:rPr>
        <w:t xml:space="preserve">לאומיים, יערות קק"ל. ובעצם אני כראש רשות אמונה </w:t>
      </w:r>
      <w:bookmarkStart w:id="19501" w:name="_ETM_Q76_729263"/>
      <w:bookmarkEnd w:id="19501"/>
      <w:r>
        <w:rPr>
          <w:rFonts w:hint="cs"/>
          <w:rtl/>
          <w:lang w:eastAsia="he-IL"/>
        </w:rPr>
        <w:t xml:space="preserve">על המרחב הכפרי הזה; אמונה לשמור </w:t>
      </w:r>
      <w:bookmarkStart w:id="19502" w:name="_ETM_Q76_729005"/>
      <w:bookmarkEnd w:id="19502"/>
      <w:r>
        <w:rPr>
          <w:rFonts w:hint="cs"/>
          <w:rtl/>
          <w:lang w:eastAsia="he-IL"/>
        </w:rPr>
        <w:t xml:space="preserve">שהשטחים האלה יישמרו. היישובים, כאמור, תופסים רק 1% מהשטח. </w:t>
      </w:r>
    </w:p>
    <w:p w:rsidR="000F0B5F" w:rsidRDefault="000F0B5F" w:rsidP="00DE09DC">
      <w:pPr>
        <w:rPr>
          <w:rtl/>
          <w:lang w:eastAsia="he-IL"/>
        </w:rPr>
      </w:pPr>
      <w:bookmarkStart w:id="19503" w:name="_ETM_Q76_737468"/>
      <w:bookmarkStart w:id="19504" w:name="_ETM_Q76_737566"/>
      <w:bookmarkEnd w:id="19503"/>
      <w:bookmarkEnd w:id="19504"/>
    </w:p>
    <w:p w:rsidR="000F0B5F" w:rsidRDefault="000F0B5F" w:rsidP="00FA28AC">
      <w:pPr>
        <w:rPr>
          <w:rtl/>
        </w:rPr>
      </w:pPr>
      <w:bookmarkStart w:id="19505" w:name="_ETM_Q76_737612"/>
      <w:bookmarkStart w:id="19506" w:name="_ETM_Q76_737693"/>
      <w:bookmarkEnd w:id="19505"/>
      <w:bookmarkEnd w:id="19506"/>
      <w:r>
        <w:rPr>
          <w:rFonts w:hint="cs"/>
          <w:rtl/>
          <w:lang w:eastAsia="he-IL"/>
        </w:rPr>
        <w:t>למועצה</w:t>
      </w:r>
      <w:bookmarkStart w:id="19507" w:name="_ETM_Q76_738789"/>
      <w:bookmarkEnd w:id="19507"/>
      <w:r>
        <w:rPr>
          <w:rFonts w:hint="cs"/>
          <w:rtl/>
          <w:lang w:eastAsia="he-IL"/>
        </w:rPr>
        <w:t xml:space="preserve"> יש גם חזון </w:t>
      </w:r>
      <w:r>
        <w:rPr>
          <w:rtl/>
          <w:lang w:eastAsia="he-IL"/>
        </w:rPr>
        <w:t>–</w:t>
      </w:r>
      <w:r>
        <w:rPr>
          <w:rFonts w:hint="cs"/>
          <w:rtl/>
          <w:lang w:eastAsia="he-IL"/>
        </w:rPr>
        <w:t xml:space="preserve"> בסוף יש איזשהו כוכב צפון שלאורו </w:t>
      </w:r>
      <w:bookmarkStart w:id="19508" w:name="_ETM_Q76_741548"/>
      <w:bookmarkEnd w:id="19508"/>
      <w:r>
        <w:rPr>
          <w:rFonts w:hint="cs"/>
          <w:rtl/>
          <w:lang w:eastAsia="he-IL"/>
        </w:rPr>
        <w:t xml:space="preserve">אנחנו פועלים. החזון מדבר על שלושה אדנים מרכזיים. </w:t>
      </w:r>
      <w:bookmarkStart w:id="19509" w:name="TOR_Q77"/>
      <w:bookmarkEnd w:id="19509"/>
      <w:r>
        <w:rPr>
          <w:rFonts w:hint="cs"/>
          <w:rtl/>
        </w:rPr>
        <w:t>הדבר הראשון הוא הקהילה. לוודא שאנחנו דואגים לאזרחי המועצה</w:t>
      </w:r>
      <w:bookmarkStart w:id="19510" w:name="_ETM_Q77_153223"/>
      <w:bookmarkEnd w:id="19510"/>
      <w:r>
        <w:rPr>
          <w:rFonts w:hint="cs"/>
          <w:rtl/>
        </w:rPr>
        <w:t xml:space="preserve">. אם זה </w:t>
      </w:r>
      <w:r>
        <w:rPr>
          <w:rFonts w:hint="cs"/>
          <w:rtl/>
        </w:rPr>
        <w:lastRenderedPageBreak/>
        <w:t xml:space="preserve">בחינוך, אם זה ברווחה, אם זה בתעסוקה, </w:t>
      </w:r>
      <w:bookmarkStart w:id="19511" w:name="_ETM_Q77_157235"/>
      <w:bookmarkEnd w:id="19511"/>
      <w:r>
        <w:rPr>
          <w:rFonts w:hint="cs"/>
          <w:rtl/>
        </w:rPr>
        <w:t xml:space="preserve">אם זה בבניית מנהיגות מקומית שתוכל לנהל את ענייניו </w:t>
      </w:r>
      <w:bookmarkStart w:id="19512" w:name="_ETM_Q77_165649"/>
      <w:bookmarkEnd w:id="19512"/>
      <w:r>
        <w:rPr>
          <w:rFonts w:hint="cs"/>
          <w:rtl/>
        </w:rPr>
        <w:t xml:space="preserve">הפנימיים של כל יישוב. </w:t>
      </w:r>
    </w:p>
    <w:p w:rsidR="000F0B5F" w:rsidRDefault="000F0B5F" w:rsidP="00DE09DC">
      <w:pPr>
        <w:ind w:firstLine="0"/>
        <w:rPr>
          <w:rtl/>
        </w:rPr>
      </w:pPr>
    </w:p>
    <w:p w:rsidR="000F0B5F" w:rsidRDefault="000F0B5F" w:rsidP="00DE09DC">
      <w:pPr>
        <w:rPr>
          <w:rtl/>
        </w:rPr>
      </w:pPr>
      <w:r>
        <w:rPr>
          <w:rFonts w:hint="cs"/>
          <w:rtl/>
        </w:rPr>
        <w:t xml:space="preserve">אז זה סעיף אחד בחזון המועצה. </w:t>
      </w:r>
      <w:bookmarkStart w:id="19513" w:name="_ETM_Q77_168694"/>
      <w:bookmarkEnd w:id="19513"/>
      <w:r>
        <w:rPr>
          <w:rFonts w:hint="cs"/>
          <w:rtl/>
        </w:rPr>
        <w:t xml:space="preserve">הסעיף השני מתייחס לסביבה שבה אנחנו חיים </w:t>
      </w:r>
      <w:r>
        <w:rPr>
          <w:rtl/>
        </w:rPr>
        <w:t>–</w:t>
      </w:r>
      <w:r>
        <w:rPr>
          <w:rFonts w:hint="cs"/>
          <w:rtl/>
        </w:rPr>
        <w:t xml:space="preserve"> אם זה</w:t>
      </w:r>
      <w:bookmarkStart w:id="19514" w:name="_ETM_Q77_174117"/>
      <w:bookmarkEnd w:id="19514"/>
      <w:r>
        <w:rPr>
          <w:rFonts w:hint="cs"/>
          <w:rtl/>
        </w:rPr>
        <w:t xml:space="preserve"> מבחינת הגנה על משאבי הטבע, על המים, על הקרקע, ניקיון</w:t>
      </w:r>
      <w:bookmarkStart w:id="19515" w:name="_ETM_Q77_182190"/>
      <w:bookmarkEnd w:id="19515"/>
      <w:r>
        <w:rPr>
          <w:rFonts w:hint="cs"/>
          <w:rtl/>
        </w:rPr>
        <w:t xml:space="preserve">, ובכלל קיימות. הסעיף השלישי הוא הפיתוח הכלכלי, שהוא </w:t>
      </w:r>
      <w:bookmarkStart w:id="19516" w:name="_ETM_Q77_191350"/>
      <w:bookmarkEnd w:id="19516"/>
      <w:r>
        <w:rPr>
          <w:rFonts w:hint="cs"/>
          <w:rtl/>
        </w:rPr>
        <w:t xml:space="preserve">רק אמצעי </w:t>
      </w:r>
      <w:r>
        <w:rPr>
          <w:rtl/>
        </w:rPr>
        <w:t>–</w:t>
      </w:r>
      <w:r>
        <w:rPr>
          <w:rFonts w:hint="cs"/>
          <w:rtl/>
        </w:rPr>
        <w:t xml:space="preserve"> הוא כמובן לא מטרה; אמצעי כדי שנוכל לתת את </w:t>
      </w:r>
      <w:bookmarkStart w:id="19517" w:name="_ETM_Q77_193626"/>
      <w:bookmarkEnd w:id="19517"/>
      <w:r>
        <w:rPr>
          <w:rFonts w:hint="cs"/>
          <w:rtl/>
        </w:rPr>
        <w:t xml:space="preserve">סל השירותים הכי טוב לתושבי המועצה. </w:t>
      </w:r>
    </w:p>
    <w:p w:rsidR="000F0B5F" w:rsidRDefault="000F0B5F" w:rsidP="00DE09DC">
      <w:pPr>
        <w:rPr>
          <w:rtl/>
        </w:rPr>
      </w:pPr>
      <w:bookmarkStart w:id="19518" w:name="_ETM_Q77_199627"/>
      <w:bookmarkStart w:id="19519" w:name="_ETM_Q77_199753"/>
      <w:bookmarkEnd w:id="19518"/>
      <w:bookmarkEnd w:id="19519"/>
    </w:p>
    <w:p w:rsidR="000F0B5F" w:rsidRDefault="000F0B5F" w:rsidP="00DE09DC">
      <w:pPr>
        <w:rPr>
          <w:rtl/>
        </w:rPr>
      </w:pPr>
      <w:bookmarkStart w:id="19520" w:name="_ETM_Q77_199794"/>
      <w:bookmarkStart w:id="19521" w:name="_ETM_Q77_199911"/>
      <w:bookmarkEnd w:id="19520"/>
      <w:bookmarkEnd w:id="19521"/>
      <w:r>
        <w:rPr>
          <w:rFonts w:hint="cs"/>
          <w:rtl/>
        </w:rPr>
        <w:t>בשנות כהונתי, אני יכולה</w:t>
      </w:r>
      <w:bookmarkStart w:id="19522" w:name="_ETM_Q77_203956"/>
      <w:bookmarkEnd w:id="19522"/>
      <w:r>
        <w:rPr>
          <w:rFonts w:hint="cs"/>
          <w:rtl/>
        </w:rPr>
        <w:t xml:space="preserve"> לומר בגאווה שלמשל אחוז גביית הארנונה במועצה שעמדתי בראש</w:t>
      </w:r>
      <w:bookmarkStart w:id="19523" w:name="_ETM_Q77_208936"/>
      <w:bookmarkEnd w:id="19523"/>
      <w:r>
        <w:rPr>
          <w:rFonts w:hint="cs"/>
          <w:rtl/>
        </w:rPr>
        <w:t xml:space="preserve">ה עמד על 98%. אוכלוסייה מאוד מאוד מחויבת שיודעת שלצד </w:t>
      </w:r>
      <w:bookmarkStart w:id="19524" w:name="_ETM_Q77_215260"/>
      <w:bookmarkEnd w:id="19524"/>
      <w:r>
        <w:rPr>
          <w:rFonts w:hint="cs"/>
          <w:rtl/>
        </w:rPr>
        <w:t xml:space="preserve">זכויות יש גם חובות. כמובן שיש קצת אכיפה ברקע, אבל </w:t>
      </w:r>
      <w:bookmarkStart w:id="19525" w:name="_ETM_Q77_220585"/>
      <w:bookmarkEnd w:id="19525"/>
      <w:r>
        <w:rPr>
          <w:rFonts w:hint="cs"/>
          <w:rtl/>
        </w:rPr>
        <w:t xml:space="preserve">בהחלט צריך לשמור על חוק, וכל אזרח צריך לשלם </w:t>
      </w:r>
      <w:bookmarkStart w:id="19526" w:name="_ETM_Q77_224218"/>
      <w:bookmarkEnd w:id="19526"/>
      <w:r>
        <w:rPr>
          <w:rFonts w:hint="cs"/>
          <w:rtl/>
        </w:rPr>
        <w:t xml:space="preserve">את מיסיו כמו שצריך. </w:t>
      </w:r>
    </w:p>
    <w:p w:rsidR="000F0B5F" w:rsidRDefault="000F0B5F" w:rsidP="00DE09DC">
      <w:pPr>
        <w:rPr>
          <w:rtl/>
        </w:rPr>
      </w:pPr>
    </w:p>
    <w:p w:rsidR="000F0B5F" w:rsidRDefault="000F0B5F" w:rsidP="00DE09DC">
      <w:pPr>
        <w:rPr>
          <w:rtl/>
        </w:rPr>
      </w:pPr>
      <w:r>
        <w:rPr>
          <w:rFonts w:hint="cs"/>
          <w:rtl/>
        </w:rPr>
        <w:t xml:space="preserve">אני גם יכולה לומר בגאווה שהמועצה </w:t>
      </w:r>
      <w:bookmarkStart w:id="19527" w:name="_ETM_Q77_228855"/>
      <w:bookmarkEnd w:id="19527"/>
      <w:r>
        <w:rPr>
          <w:rFonts w:hint="cs"/>
          <w:rtl/>
        </w:rPr>
        <w:t xml:space="preserve">שלנו משקיעה הרבה מאוד בחינוך. כ-60% מתקציב המועצה מוטה </w:t>
      </w:r>
      <w:bookmarkStart w:id="19528" w:name="_ETM_Q77_230718"/>
      <w:bookmarkEnd w:id="19528"/>
      <w:r>
        <w:rPr>
          <w:rFonts w:hint="cs"/>
          <w:rtl/>
        </w:rPr>
        <w:t xml:space="preserve">חינוך, עבור מוסדות החינוך שלנו. ואם הממוצע במועצות אזוריות בהשקעה לתלמיד ב-2022 עמד על כ-4,000 שקלים, </w:t>
      </w:r>
      <w:bookmarkStart w:id="19529" w:name="_ETM_Q77_242792"/>
      <w:bookmarkEnd w:id="19529"/>
      <w:r>
        <w:rPr>
          <w:rFonts w:hint="cs"/>
          <w:rtl/>
        </w:rPr>
        <w:t xml:space="preserve">אז במועצה האזורית יואב זה עומד על 7,000. ולמה? כי אנחנו </w:t>
      </w:r>
      <w:bookmarkStart w:id="19530" w:name="_ETM_Q77_248260"/>
      <w:bookmarkEnd w:id="19530"/>
      <w:r>
        <w:rPr>
          <w:rFonts w:hint="cs"/>
          <w:rtl/>
        </w:rPr>
        <w:t xml:space="preserve">האמנו, ומאמינים עד עכשיו, שאנחנו אמונים על עיצוב דור העתיד </w:t>
      </w:r>
      <w:bookmarkStart w:id="19531" w:name="_ETM_Q77_254498"/>
      <w:bookmarkEnd w:id="19531"/>
      <w:r>
        <w:rPr>
          <w:rFonts w:hint="cs"/>
          <w:rtl/>
        </w:rPr>
        <w:t xml:space="preserve">של מדינת ישראל. מבחינתי, הבוגרים של המועצה שעמדתי בראשה יהיו </w:t>
      </w:r>
      <w:bookmarkStart w:id="19532" w:name="_ETM_Q77_259866"/>
      <w:bookmarkEnd w:id="19532"/>
      <w:r>
        <w:rPr>
          <w:rFonts w:hint="cs"/>
          <w:rtl/>
        </w:rPr>
        <w:t xml:space="preserve">השפיץ של החברה הישראלית. הם לא יהיו במכנה המשותף הבינוני </w:t>
      </w:r>
      <w:bookmarkStart w:id="19533" w:name="_ETM_Q77_262167"/>
      <w:bookmarkEnd w:id="19533"/>
      <w:r>
        <w:rPr>
          <w:rFonts w:hint="cs"/>
          <w:rtl/>
        </w:rPr>
        <w:t xml:space="preserve">או במכנה המשותף הנמוך </w:t>
      </w:r>
      <w:r>
        <w:rPr>
          <w:rtl/>
        </w:rPr>
        <w:t>–</w:t>
      </w:r>
      <w:r>
        <w:rPr>
          <w:rFonts w:hint="cs"/>
          <w:rtl/>
        </w:rPr>
        <w:t xml:space="preserve"> הם יהיו השפיץ, הם יהיו המנהיגים של העתיד. ולכן אנחנו משקיעים הרבה מאוד בתקציבי חינוך. </w:t>
      </w:r>
    </w:p>
    <w:p w:rsidR="000F0B5F" w:rsidRDefault="000F0B5F" w:rsidP="00DE09DC">
      <w:pPr>
        <w:rPr>
          <w:rtl/>
        </w:rPr>
      </w:pPr>
      <w:bookmarkStart w:id="19534" w:name="_ETM_Q77_270660"/>
      <w:bookmarkStart w:id="19535" w:name="_ETM_Q77_270774"/>
      <w:bookmarkEnd w:id="19534"/>
      <w:bookmarkEnd w:id="19535"/>
    </w:p>
    <w:p w:rsidR="000F0B5F" w:rsidRDefault="000F0B5F" w:rsidP="00DE09DC">
      <w:pPr>
        <w:rPr>
          <w:rtl/>
        </w:rPr>
      </w:pPr>
      <w:bookmarkStart w:id="19536" w:name="_ETM_Q77_270801"/>
      <w:bookmarkStart w:id="19537" w:name="_ETM_Q77_270869"/>
      <w:bookmarkEnd w:id="19536"/>
      <w:bookmarkEnd w:id="19537"/>
      <w:r>
        <w:rPr>
          <w:rFonts w:hint="cs"/>
          <w:rtl/>
        </w:rPr>
        <w:t xml:space="preserve">החינוך הוא לא רק פורמלי; הוא בעיקר לא פורמלי. </w:t>
      </w:r>
      <w:bookmarkStart w:id="19538" w:name="_ETM_Q77_274324"/>
      <w:bookmarkEnd w:id="19538"/>
      <w:r>
        <w:rPr>
          <w:rFonts w:hint="cs"/>
          <w:rtl/>
        </w:rPr>
        <w:t xml:space="preserve">הוא תנועות נוער, הוא הכנה לצה"ל, הוא המסע לפולין, הוא </w:t>
      </w:r>
      <w:bookmarkStart w:id="19539" w:name="_ETM_Q77_285075"/>
      <w:bookmarkEnd w:id="19539"/>
      <w:r>
        <w:rPr>
          <w:rFonts w:hint="cs"/>
          <w:rtl/>
        </w:rPr>
        <w:t xml:space="preserve">חינוך לילדים שהם עם חשיבה ליברלית ועצמאית, ביקורתיים, </w:t>
      </w:r>
      <w:bookmarkStart w:id="19540" w:name="_ETM_Q77_288810"/>
      <w:bookmarkEnd w:id="19540"/>
      <w:r>
        <w:rPr>
          <w:rFonts w:hint="cs"/>
          <w:rtl/>
        </w:rPr>
        <w:t xml:space="preserve">דעתניים; כאלה שבאמת יקבלו ארגז כלים, שכשהם יצאו לחיים </w:t>
      </w:r>
      <w:bookmarkStart w:id="19541" w:name="_ETM_Q77_293970"/>
      <w:bookmarkEnd w:id="19541"/>
      <w:r>
        <w:rPr>
          <w:rFonts w:hint="cs"/>
          <w:rtl/>
        </w:rPr>
        <w:t xml:space="preserve">האזרחיים אחרי התיכון והשירות הצבאי הם ירצו לתרום למדינת ישראל </w:t>
      </w:r>
      <w:bookmarkStart w:id="19542" w:name="_ETM_Q77_301466"/>
      <w:bookmarkEnd w:id="19542"/>
      <w:r>
        <w:rPr>
          <w:rFonts w:hint="cs"/>
          <w:rtl/>
        </w:rPr>
        <w:t xml:space="preserve">כאזרחים פעילים. </w:t>
      </w:r>
    </w:p>
    <w:p w:rsidR="000F0B5F" w:rsidRDefault="000F0B5F" w:rsidP="00DE09DC">
      <w:pPr>
        <w:rPr>
          <w:rtl/>
        </w:rPr>
      </w:pPr>
      <w:bookmarkStart w:id="19543" w:name="_ETM_Q77_306363"/>
      <w:bookmarkStart w:id="19544" w:name="_ETM_Q77_306459"/>
      <w:bookmarkEnd w:id="19543"/>
      <w:bookmarkEnd w:id="19544"/>
    </w:p>
    <w:p w:rsidR="000F0B5F" w:rsidRDefault="000F0B5F" w:rsidP="00DE09DC">
      <w:pPr>
        <w:rPr>
          <w:rtl/>
        </w:rPr>
      </w:pPr>
      <w:bookmarkStart w:id="19545" w:name="_ETM_Q77_306770"/>
      <w:bookmarkStart w:id="19546" w:name="_ETM_Q77_306858"/>
      <w:bookmarkEnd w:id="19545"/>
      <w:bookmarkEnd w:id="19546"/>
      <w:r>
        <w:rPr>
          <w:rFonts w:hint="cs"/>
          <w:rtl/>
        </w:rPr>
        <w:t xml:space="preserve">בעשור האחרון המועצה חוותה צמיחה דמוגרפית מאוד מאוד </w:t>
      </w:r>
      <w:bookmarkStart w:id="19547" w:name="_ETM_Q77_311054"/>
      <w:bookmarkEnd w:id="19547"/>
      <w:r>
        <w:rPr>
          <w:rFonts w:hint="cs"/>
          <w:rtl/>
        </w:rPr>
        <w:t xml:space="preserve">מואצת, בערך 5% בשנה, שזאת צמיחה דמוגרפית שמאפיינת את ההרחבות </w:t>
      </w:r>
      <w:bookmarkStart w:id="19548" w:name="_ETM_Q77_317457"/>
      <w:bookmarkEnd w:id="19548"/>
      <w:r>
        <w:rPr>
          <w:rFonts w:hint="cs"/>
          <w:rtl/>
        </w:rPr>
        <w:t xml:space="preserve">בעיקר בקיבוצים ובמושבים. האתגר שלי כראש מועצה היה איך </w:t>
      </w:r>
      <w:bookmarkStart w:id="19549" w:name="_ETM_Q77_322767"/>
      <w:bookmarkEnd w:id="19549"/>
      <w:r>
        <w:rPr>
          <w:rFonts w:hint="cs"/>
          <w:rtl/>
        </w:rPr>
        <w:t xml:space="preserve">אני שומרת על סל השירותים לתושבים, ולא רק שומרת, אלא </w:t>
      </w:r>
      <w:bookmarkStart w:id="19550" w:name="_ETM_Q77_324482"/>
      <w:bookmarkEnd w:id="19550"/>
      <w:r>
        <w:rPr>
          <w:rFonts w:hint="cs"/>
          <w:rtl/>
        </w:rPr>
        <w:t>אפילו משפרת. אני יכולה לומר בשמחה ובגאווה שסל השירותים</w:t>
      </w:r>
      <w:bookmarkStart w:id="19551" w:name="_ETM_Q77_333067"/>
      <w:bookmarkEnd w:id="19551"/>
      <w:r>
        <w:rPr>
          <w:rFonts w:hint="cs"/>
          <w:rtl/>
        </w:rPr>
        <w:t xml:space="preserve"> </w:t>
      </w:r>
      <w:r>
        <w:rPr>
          <w:rtl/>
        </w:rPr>
        <w:t>–</w:t>
      </w:r>
      <w:r>
        <w:rPr>
          <w:rFonts w:hint="cs"/>
          <w:rtl/>
        </w:rPr>
        <w:t xml:space="preserve"> העלות של השקעה בתושב עלתה ב-40% בתקופה שלי, </w:t>
      </w:r>
      <w:bookmarkStart w:id="19552" w:name="_ETM_Q77_339075"/>
      <w:bookmarkEnd w:id="19552"/>
      <w:r>
        <w:rPr>
          <w:rFonts w:hint="cs"/>
          <w:rtl/>
        </w:rPr>
        <w:t xml:space="preserve">ובאמת תושבים מקבלים סל שירותים ראוי. </w:t>
      </w:r>
    </w:p>
    <w:p w:rsidR="000F0B5F" w:rsidRDefault="000F0B5F" w:rsidP="00DE09DC">
      <w:pPr>
        <w:rPr>
          <w:rtl/>
        </w:rPr>
      </w:pPr>
    </w:p>
    <w:p w:rsidR="000F0B5F" w:rsidRDefault="000F0B5F" w:rsidP="00DE09DC">
      <w:pPr>
        <w:rPr>
          <w:rtl/>
        </w:rPr>
      </w:pPr>
      <w:r>
        <w:rPr>
          <w:rFonts w:hint="cs"/>
          <w:rtl/>
        </w:rPr>
        <w:t xml:space="preserve">אחד האתגרים של ראש </w:t>
      </w:r>
      <w:bookmarkStart w:id="19553" w:name="_ETM_Q77_341427"/>
      <w:bookmarkEnd w:id="19553"/>
      <w:r>
        <w:rPr>
          <w:rFonts w:hint="cs"/>
          <w:rtl/>
        </w:rPr>
        <w:t>מועצה - - -</w:t>
      </w:r>
    </w:p>
    <w:p w:rsidR="000F0B5F" w:rsidRDefault="000F0B5F" w:rsidP="00DE09DC">
      <w:pPr>
        <w:rPr>
          <w:rtl/>
        </w:rPr>
      </w:pPr>
      <w:bookmarkStart w:id="19554" w:name="_ETM_Q77_344091"/>
      <w:bookmarkEnd w:id="19554"/>
    </w:p>
    <w:p w:rsidR="000F0B5F" w:rsidRDefault="000F0B5F" w:rsidP="00DE09DC">
      <w:pPr>
        <w:pStyle w:val="af6"/>
        <w:keepNext/>
        <w:rPr>
          <w:rtl/>
        </w:rPr>
      </w:pPr>
      <w:r w:rsidRPr="00A24498">
        <w:rPr>
          <w:rStyle w:val="TagStyle"/>
          <w:rtl/>
        </w:rPr>
        <w:lastRenderedPageBreak/>
        <w:t xml:space="preserve"> &lt;&lt; יור &gt;&gt; </w:t>
      </w:r>
      <w:r>
        <w:rPr>
          <w:rtl/>
        </w:rPr>
        <w:t>היו"ר מתן כהנא:</w:t>
      </w:r>
      <w:r w:rsidRPr="00A24498">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555" w:name="_ETM_Q77_346281"/>
      <w:bookmarkEnd w:id="19555"/>
      <w:r>
        <w:rPr>
          <w:rFonts w:hint="cs"/>
          <w:rtl/>
          <w:lang w:eastAsia="he-IL"/>
        </w:rPr>
        <w:t>חוץ מהארנונה של התושבים, מה מק</w:t>
      </w:r>
      <w:bookmarkStart w:id="19556" w:name="_ETM_Q77_346525"/>
      <w:bookmarkEnd w:id="19556"/>
      <w:r>
        <w:rPr>
          <w:rFonts w:hint="cs"/>
          <w:rtl/>
          <w:lang w:eastAsia="he-IL"/>
        </w:rPr>
        <w:t>ור ההכנסה שלכם?</w:t>
      </w:r>
    </w:p>
    <w:p w:rsidR="000F0B5F" w:rsidRDefault="000F0B5F" w:rsidP="00DE09DC">
      <w:pPr>
        <w:rPr>
          <w:rtl/>
          <w:lang w:eastAsia="he-IL"/>
        </w:rPr>
      </w:pPr>
      <w:bookmarkStart w:id="19557" w:name="_ETM_Q77_348440"/>
      <w:bookmarkStart w:id="19558" w:name="_ETM_Q77_348568"/>
      <w:bookmarkEnd w:id="19557"/>
      <w:bookmarkEnd w:id="19558"/>
    </w:p>
    <w:p w:rsidR="000F0B5F" w:rsidRDefault="000F0B5F" w:rsidP="00DE09DC">
      <w:pPr>
        <w:pStyle w:val="-"/>
        <w:keepNext/>
        <w:rPr>
          <w:rtl/>
        </w:rPr>
      </w:pPr>
      <w:bookmarkStart w:id="19559" w:name="ET_speakercontinue_6359_9"/>
      <w:r w:rsidRPr="00A24498">
        <w:rPr>
          <w:rStyle w:val="TagStyle"/>
          <w:rtl/>
        </w:rPr>
        <w:t xml:space="preserve"> &lt;&lt; דובר_המשך &gt;&gt; </w:t>
      </w:r>
      <w:r>
        <w:rPr>
          <w:rtl/>
        </w:rPr>
        <w:t>מטי צרפתי הרכבי (יש עתיד):</w:t>
      </w:r>
      <w:r w:rsidRPr="00A24498">
        <w:rPr>
          <w:rStyle w:val="TagStyle"/>
          <w:rtl/>
        </w:rPr>
        <w:t xml:space="preserve"> &lt;&lt; דובר_המשך &gt;&gt;</w:t>
      </w:r>
      <w:r>
        <w:rPr>
          <w:rtl/>
        </w:rPr>
        <w:t xml:space="preserve">  </w:t>
      </w:r>
      <w:bookmarkEnd w:id="19559"/>
    </w:p>
    <w:p w:rsidR="000F0B5F" w:rsidRDefault="000F0B5F" w:rsidP="00D91890">
      <w:pPr>
        <w:rPr>
          <w:rtl/>
          <w:lang w:eastAsia="he-IL"/>
        </w:rPr>
      </w:pPr>
    </w:p>
    <w:p w:rsidR="000F0B5F" w:rsidRDefault="000F0B5F" w:rsidP="00DE09DC">
      <w:pPr>
        <w:rPr>
          <w:rtl/>
          <w:lang w:eastAsia="he-IL"/>
        </w:rPr>
      </w:pPr>
      <w:bookmarkStart w:id="19560" w:name="_ETM_Q77_349562"/>
      <w:bookmarkEnd w:id="19560"/>
      <w:r>
        <w:rPr>
          <w:rFonts w:hint="cs"/>
          <w:rtl/>
          <w:lang w:eastAsia="he-IL"/>
        </w:rPr>
        <w:t xml:space="preserve">יש מעט אזורי תעשייה, לא הרבה - </w:t>
      </w:r>
      <w:bookmarkStart w:id="19561" w:name="_ETM_Q77_347388"/>
      <w:bookmarkEnd w:id="19561"/>
      <w:r>
        <w:rPr>
          <w:rFonts w:hint="cs"/>
          <w:rtl/>
          <w:lang w:eastAsia="he-IL"/>
        </w:rPr>
        <w:t>- -</w:t>
      </w:r>
    </w:p>
    <w:p w:rsidR="000F0B5F" w:rsidRDefault="000F0B5F" w:rsidP="00DE09DC">
      <w:pPr>
        <w:rPr>
          <w:rtl/>
          <w:lang w:eastAsia="he-IL"/>
        </w:rPr>
      </w:pPr>
      <w:bookmarkStart w:id="19562" w:name="_ETM_Q77_347869"/>
      <w:bookmarkStart w:id="19563" w:name="_ETM_Q77_347970"/>
      <w:bookmarkEnd w:id="19562"/>
      <w:bookmarkEnd w:id="19563"/>
    </w:p>
    <w:p w:rsidR="000F0B5F" w:rsidRDefault="000F0B5F" w:rsidP="00DE09DC">
      <w:pPr>
        <w:pStyle w:val="af6"/>
        <w:keepNext/>
        <w:rPr>
          <w:rtl/>
        </w:rPr>
      </w:pPr>
      <w:r w:rsidRPr="00A24498">
        <w:rPr>
          <w:rStyle w:val="TagStyle"/>
          <w:rtl/>
        </w:rPr>
        <w:t xml:space="preserve"> &lt;&lt; יור &gt;&gt; </w:t>
      </w:r>
      <w:r>
        <w:rPr>
          <w:rtl/>
        </w:rPr>
        <w:t>היו"ר מתן כהנא:</w:t>
      </w:r>
      <w:r w:rsidRPr="00A24498">
        <w:rPr>
          <w:rStyle w:val="TagStyle"/>
          <w:rtl/>
        </w:rPr>
        <w:t xml:space="preserve"> &lt;&lt; יור &gt;&gt;</w:t>
      </w:r>
      <w:r>
        <w:rPr>
          <w:rtl/>
        </w:rPr>
        <w:t xml:space="preserve">  </w:t>
      </w:r>
    </w:p>
    <w:p w:rsidR="000F0B5F" w:rsidRDefault="000F0B5F" w:rsidP="00D91890">
      <w:pPr>
        <w:rPr>
          <w:rtl/>
          <w:lang w:eastAsia="he-IL"/>
        </w:rPr>
      </w:pPr>
    </w:p>
    <w:p w:rsidR="000F0B5F" w:rsidRPr="00A24498" w:rsidRDefault="000F0B5F" w:rsidP="00DE09DC">
      <w:pPr>
        <w:rPr>
          <w:rtl/>
          <w:lang w:eastAsia="he-IL"/>
        </w:rPr>
      </w:pPr>
      <w:bookmarkStart w:id="19564" w:name="_ETM_Q77_348483"/>
      <w:bookmarkEnd w:id="19564"/>
      <w:r>
        <w:rPr>
          <w:rFonts w:hint="cs"/>
          <w:rtl/>
          <w:lang w:eastAsia="he-IL"/>
        </w:rPr>
        <w:t>- - - זה שלכם?</w:t>
      </w:r>
      <w:bookmarkStart w:id="19565" w:name="_ETM_Q77_349837"/>
      <w:bookmarkStart w:id="19566" w:name="_ETM_Q77_349956"/>
      <w:bookmarkEnd w:id="19565"/>
      <w:bookmarkEnd w:id="19566"/>
    </w:p>
    <w:p w:rsidR="000F0B5F" w:rsidRDefault="000F0B5F" w:rsidP="00DE09DC">
      <w:pPr>
        <w:ind w:firstLine="0"/>
        <w:rPr>
          <w:rtl/>
        </w:rPr>
      </w:pPr>
    </w:p>
    <w:p w:rsidR="000F0B5F" w:rsidRDefault="000F0B5F" w:rsidP="00DE09DC">
      <w:pPr>
        <w:pStyle w:val="-"/>
        <w:keepNext/>
      </w:pPr>
      <w:bookmarkStart w:id="19567" w:name="ET_speakercontinue_6359_1"/>
      <w:r w:rsidRPr="00510722">
        <w:rPr>
          <w:rStyle w:val="TagStyle"/>
          <w:rtl/>
        </w:rPr>
        <w:t xml:space="preserve"> &lt;&lt; דובר_המשך &gt;&gt; </w:t>
      </w:r>
      <w:r>
        <w:rPr>
          <w:rtl/>
        </w:rPr>
        <w:t>מטי צרפתי הרכבי (יש עתיד):</w:t>
      </w:r>
      <w:r w:rsidRPr="00510722">
        <w:rPr>
          <w:rStyle w:val="TagStyle"/>
          <w:rtl/>
        </w:rPr>
        <w:t xml:space="preserve"> &lt;&lt; דובר_המשך &gt;&gt;</w:t>
      </w:r>
      <w:r>
        <w:rPr>
          <w:rtl/>
        </w:rPr>
        <w:t xml:space="preserve">  </w:t>
      </w:r>
      <w:bookmarkEnd w:id="19567"/>
    </w:p>
    <w:p w:rsidR="000F0B5F" w:rsidRDefault="000F0B5F" w:rsidP="00D91890">
      <w:pPr>
        <w:rPr>
          <w:rtl/>
          <w:lang w:eastAsia="he-IL"/>
        </w:rPr>
      </w:pPr>
    </w:p>
    <w:p w:rsidR="000F0B5F" w:rsidRPr="00A24498" w:rsidRDefault="000F0B5F" w:rsidP="00DE09DC">
      <w:pPr>
        <w:rPr>
          <w:rtl/>
          <w:lang w:eastAsia="he-IL"/>
        </w:rPr>
      </w:pPr>
      <w:r>
        <w:rPr>
          <w:rFonts w:hint="cs"/>
          <w:rtl/>
          <w:lang w:eastAsia="he-IL"/>
        </w:rPr>
        <w:t xml:space="preserve">לא, זה של </w:t>
      </w:r>
      <w:bookmarkStart w:id="19568" w:name="_ETM_Q77_352482"/>
      <w:bookmarkEnd w:id="19568"/>
      <w:r>
        <w:rPr>
          <w:rFonts w:hint="cs"/>
          <w:rtl/>
          <w:lang w:eastAsia="he-IL"/>
        </w:rPr>
        <w:t xml:space="preserve">באר טוביה. זה צמוד דופן, אבל זה של באר </w:t>
      </w:r>
      <w:bookmarkStart w:id="19569" w:name="_ETM_Q77_356048"/>
      <w:bookmarkEnd w:id="19569"/>
      <w:r>
        <w:rPr>
          <w:rFonts w:hint="cs"/>
          <w:rtl/>
          <w:lang w:eastAsia="he-IL"/>
        </w:rPr>
        <w:t xml:space="preserve">טוביה. יש גן אירועים אחד, מתחם ריזורט ספא אחד; </w:t>
      </w:r>
      <w:bookmarkStart w:id="19570" w:name="_ETM_Q77_362726"/>
      <w:bookmarkEnd w:id="19570"/>
      <w:r>
        <w:rPr>
          <w:rFonts w:hint="cs"/>
          <w:rtl/>
          <w:lang w:eastAsia="he-IL"/>
        </w:rPr>
        <w:t xml:space="preserve">בתוך הקיבוצים יש מעט מבני ציבור וכמה מפעלים; יש </w:t>
      </w:r>
      <w:bookmarkStart w:id="19571" w:name="_ETM_Q77_367989"/>
      <w:bookmarkEnd w:id="19571"/>
      <w:r>
        <w:rPr>
          <w:rFonts w:hint="cs"/>
          <w:rtl/>
          <w:lang w:eastAsia="he-IL"/>
        </w:rPr>
        <w:t xml:space="preserve">את אזור התעשייה של מסמיה, צומת ראם, שיש בו קצת </w:t>
      </w:r>
      <w:bookmarkStart w:id="19572" w:name="_ETM_Q77_371838"/>
      <w:bookmarkEnd w:id="19572"/>
      <w:r>
        <w:rPr>
          <w:rFonts w:hint="cs"/>
          <w:rtl/>
          <w:lang w:eastAsia="he-IL"/>
        </w:rPr>
        <w:t xml:space="preserve">עסקים; יש תחנות כוח, שזה גם ארנונה. </w:t>
      </w:r>
    </w:p>
    <w:p w:rsidR="000F0B5F" w:rsidRDefault="000F0B5F" w:rsidP="00DE09DC">
      <w:pPr>
        <w:rPr>
          <w:rtl/>
          <w:lang w:eastAsia="he-IL"/>
        </w:rPr>
      </w:pPr>
    </w:p>
    <w:p w:rsidR="000F0B5F" w:rsidRDefault="000F0B5F" w:rsidP="00DE09DC">
      <w:pPr>
        <w:pStyle w:val="af6"/>
        <w:keepNext/>
        <w:rPr>
          <w:rtl/>
        </w:rPr>
      </w:pPr>
      <w:r w:rsidRPr="00510722">
        <w:rPr>
          <w:rStyle w:val="TagStyle"/>
          <w:rtl/>
        </w:rPr>
        <w:t xml:space="preserve"> &lt;&lt; יור &gt;&gt; </w:t>
      </w:r>
      <w:r>
        <w:rPr>
          <w:rtl/>
        </w:rPr>
        <w:t>היו"ר מתן כהנא:</w:t>
      </w:r>
      <w:r w:rsidRPr="00510722">
        <w:rPr>
          <w:rStyle w:val="TagStyle"/>
          <w:rtl/>
        </w:rPr>
        <w:t xml:space="preserve"> &lt;&lt; יור &gt;&gt;</w:t>
      </w:r>
      <w:r>
        <w:rPr>
          <w:rtl/>
        </w:rPr>
        <w:t xml:space="preserve">  </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שזה לא רע. </w:t>
      </w:r>
      <w:bookmarkStart w:id="19573" w:name="_ETM_Q77_376221"/>
      <w:bookmarkEnd w:id="19573"/>
    </w:p>
    <w:p w:rsidR="000F0B5F" w:rsidRDefault="000F0B5F" w:rsidP="00DE09DC">
      <w:pPr>
        <w:rPr>
          <w:rtl/>
          <w:lang w:eastAsia="he-IL"/>
        </w:rPr>
      </w:pPr>
      <w:bookmarkStart w:id="19574" w:name="_ETM_Q77_376413"/>
      <w:bookmarkStart w:id="19575" w:name="_ETM_Q77_376523"/>
      <w:bookmarkEnd w:id="19574"/>
      <w:bookmarkEnd w:id="19575"/>
    </w:p>
    <w:p w:rsidR="000F0B5F" w:rsidRDefault="000F0B5F" w:rsidP="00DE09DC">
      <w:pPr>
        <w:pStyle w:val="-"/>
        <w:keepNext/>
      </w:pPr>
      <w:r w:rsidRPr="00A24498">
        <w:rPr>
          <w:rStyle w:val="TagStyle"/>
          <w:rtl/>
        </w:rPr>
        <w:t xml:space="preserve"> &lt;&lt; דובר_המשך &gt;&gt; </w:t>
      </w:r>
      <w:r>
        <w:rPr>
          <w:rtl/>
        </w:rPr>
        <w:t>מטי צרפתי הרכבי (יש עתיד):</w:t>
      </w:r>
      <w:r w:rsidRPr="00A24498">
        <w:rPr>
          <w:rStyle w:val="TagStyle"/>
          <w:rtl/>
        </w:rPr>
        <w:t xml:space="preserve"> &lt;&lt; דובר_המשך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576" w:name="_ETM_Q77_377491"/>
      <w:bookmarkEnd w:id="19576"/>
      <w:r>
        <w:rPr>
          <w:rFonts w:hint="cs"/>
          <w:rtl/>
          <w:lang w:eastAsia="he-IL"/>
        </w:rPr>
        <w:t>צריך לומר שכ-12% מייצור החשמל במדינת ישראל הוא בשתי תחנות כוח שממוקמות במועצה האזורית יואב. זה לטוב ולרע: מצד אחד, יש הכנסה - - -</w:t>
      </w:r>
    </w:p>
    <w:p w:rsidR="000F0B5F" w:rsidRDefault="000F0B5F" w:rsidP="00DE09DC">
      <w:pPr>
        <w:rPr>
          <w:rtl/>
          <w:lang w:eastAsia="he-IL"/>
        </w:rPr>
      </w:pPr>
      <w:bookmarkStart w:id="19577" w:name="_ETM_Q77_388459"/>
      <w:bookmarkStart w:id="19578" w:name="_ETM_Q77_388583"/>
      <w:bookmarkEnd w:id="19577"/>
      <w:bookmarkEnd w:id="19578"/>
    </w:p>
    <w:p w:rsidR="000F0B5F" w:rsidRDefault="000F0B5F" w:rsidP="00DE09DC">
      <w:pPr>
        <w:pStyle w:val="af6"/>
        <w:keepNext/>
      </w:pPr>
      <w:r w:rsidRPr="00A24498">
        <w:rPr>
          <w:rStyle w:val="TagStyle"/>
          <w:rtl/>
        </w:rPr>
        <w:t xml:space="preserve"> &lt;&lt; יור &gt;&gt; </w:t>
      </w:r>
      <w:r>
        <w:rPr>
          <w:rtl/>
        </w:rPr>
        <w:t>היו"ר מתן כהנא:</w:t>
      </w:r>
      <w:r w:rsidRPr="00A24498">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579" w:name="_ETM_Q77_390103"/>
      <w:bookmarkEnd w:id="19579"/>
      <w:r>
        <w:rPr>
          <w:rFonts w:hint="cs"/>
          <w:rtl/>
          <w:lang w:eastAsia="he-IL"/>
        </w:rPr>
        <w:t>כפר מנחם שלך?</w:t>
      </w:r>
      <w:bookmarkStart w:id="19580" w:name="_ETM_Q77_384854"/>
      <w:bookmarkEnd w:id="19580"/>
    </w:p>
    <w:p w:rsidR="000F0B5F" w:rsidRDefault="000F0B5F" w:rsidP="00DE09DC">
      <w:pPr>
        <w:rPr>
          <w:rtl/>
          <w:lang w:eastAsia="he-IL"/>
        </w:rPr>
      </w:pPr>
      <w:bookmarkStart w:id="19581" w:name="_ETM_Q77_384937"/>
      <w:bookmarkEnd w:id="19581"/>
    </w:p>
    <w:p w:rsidR="000F0B5F" w:rsidRDefault="000F0B5F" w:rsidP="00DE09DC">
      <w:pPr>
        <w:pStyle w:val="-"/>
        <w:keepNext/>
      </w:pPr>
      <w:bookmarkStart w:id="19582" w:name="ET_speakercontinue_6359_13"/>
      <w:r w:rsidRPr="00A24498">
        <w:rPr>
          <w:rStyle w:val="TagStyle"/>
          <w:rtl/>
        </w:rPr>
        <w:t xml:space="preserve"> &lt;&lt; דובר_המשך &gt;&gt; </w:t>
      </w:r>
      <w:r>
        <w:rPr>
          <w:rtl/>
        </w:rPr>
        <w:t>מטי צרפתי הרכבי (יש עתיד):</w:t>
      </w:r>
      <w:r w:rsidRPr="00A24498">
        <w:rPr>
          <w:rStyle w:val="TagStyle"/>
          <w:rtl/>
        </w:rPr>
        <w:t xml:space="preserve"> &lt;&lt; דובר_המשך &gt;&gt;</w:t>
      </w:r>
      <w:r>
        <w:rPr>
          <w:rtl/>
        </w:rPr>
        <w:t xml:space="preserve">  </w:t>
      </w:r>
      <w:bookmarkEnd w:id="19582"/>
    </w:p>
    <w:p w:rsidR="000F0B5F" w:rsidRDefault="000F0B5F" w:rsidP="00D91890">
      <w:pPr>
        <w:rPr>
          <w:rtl/>
          <w:lang w:eastAsia="he-IL"/>
        </w:rPr>
      </w:pPr>
    </w:p>
    <w:p w:rsidR="000F0B5F" w:rsidRDefault="000F0B5F" w:rsidP="00DE09DC">
      <w:pPr>
        <w:rPr>
          <w:rtl/>
          <w:lang w:eastAsia="he-IL"/>
        </w:rPr>
      </w:pPr>
      <w:bookmarkStart w:id="19583" w:name="_ETM_Q77_385904"/>
      <w:bookmarkEnd w:id="19583"/>
      <w:r>
        <w:rPr>
          <w:rFonts w:hint="cs"/>
          <w:rtl/>
          <w:lang w:eastAsia="he-IL"/>
        </w:rPr>
        <w:t xml:space="preserve">כן, </w:t>
      </w:r>
      <w:bookmarkStart w:id="19584" w:name="_ETM_Q77_386413"/>
      <w:bookmarkEnd w:id="19584"/>
      <w:r>
        <w:rPr>
          <w:rFonts w:hint="cs"/>
          <w:rtl/>
          <w:lang w:eastAsia="he-IL"/>
        </w:rPr>
        <w:t xml:space="preserve">כפר מנחם שלי. יער המלאכים, יער חרובית גם. 200,000 דונם, </w:t>
      </w:r>
      <w:bookmarkStart w:id="19585" w:name="_ETM_Q77_391123"/>
      <w:bookmarkEnd w:id="19585"/>
      <w:r>
        <w:rPr>
          <w:rFonts w:hint="cs"/>
          <w:rtl/>
          <w:lang w:eastAsia="he-IL"/>
        </w:rPr>
        <w:t xml:space="preserve">והתושבים גרים ב-1%. הציווי שלי הוא לשמור על ה-99% של </w:t>
      </w:r>
      <w:bookmarkStart w:id="19586" w:name="_ETM_Q77_401400"/>
      <w:bookmarkEnd w:id="19586"/>
      <w:r>
        <w:rPr>
          <w:rFonts w:hint="cs"/>
          <w:rtl/>
          <w:lang w:eastAsia="he-IL"/>
        </w:rPr>
        <w:t xml:space="preserve">השטחים הפתוחים. צריך להבין שבמדינת ישראל המשאב המוגבל </w:t>
      </w:r>
      <w:bookmarkStart w:id="19587" w:name="_ETM_Q77_404112"/>
      <w:bookmarkEnd w:id="19587"/>
      <w:r>
        <w:rPr>
          <w:rFonts w:hint="cs"/>
          <w:rtl/>
          <w:lang w:eastAsia="he-IL"/>
        </w:rPr>
        <w:t xml:space="preserve">העיקרי הוא משאב הקרקע, ואנחנו חייבים להתייחס אליו בחרדת קודש. ולכן יש מאבקים </w:t>
      </w:r>
      <w:r>
        <w:rPr>
          <w:rFonts w:hint="cs"/>
          <w:rtl/>
          <w:lang w:eastAsia="he-IL"/>
        </w:rPr>
        <w:lastRenderedPageBreak/>
        <w:t xml:space="preserve">ברצון לעיור </w:t>
      </w:r>
      <w:r>
        <w:rPr>
          <w:rtl/>
          <w:lang w:eastAsia="he-IL"/>
        </w:rPr>
        <w:t>–</w:t>
      </w:r>
      <w:r>
        <w:rPr>
          <w:rFonts w:hint="cs"/>
          <w:rtl/>
          <w:lang w:eastAsia="he-IL"/>
        </w:rPr>
        <w:t xml:space="preserve"> לפל</w:t>
      </w:r>
      <w:bookmarkStart w:id="19588" w:name="_ETM_Q77_419571"/>
      <w:bookmarkEnd w:id="19588"/>
      <w:r>
        <w:rPr>
          <w:rFonts w:hint="cs"/>
          <w:rtl/>
          <w:lang w:eastAsia="he-IL"/>
        </w:rPr>
        <w:t xml:space="preserve">וש לשטחים פתוחים. זה לא בגלל שזאת קרקע של המועצה </w:t>
      </w:r>
      <w:bookmarkStart w:id="19589" w:name="_ETM_Q77_420576"/>
      <w:bookmarkEnd w:id="19589"/>
      <w:r>
        <w:rPr>
          <w:rFonts w:hint="cs"/>
          <w:rtl/>
          <w:lang w:eastAsia="he-IL"/>
        </w:rPr>
        <w:t xml:space="preserve">האזורית יואב או של ההורים שלי. זה בגלל שאם אנחנו </w:t>
      </w:r>
      <w:bookmarkStart w:id="19590" w:name="_ETM_Q77_424379"/>
      <w:bookmarkEnd w:id="19590"/>
      <w:r>
        <w:rPr>
          <w:rFonts w:hint="cs"/>
          <w:rtl/>
          <w:lang w:eastAsia="he-IL"/>
        </w:rPr>
        <w:t>רוצים לשבת בקרקע הזאת לא ר</w:t>
      </w:r>
      <w:bookmarkStart w:id="19591" w:name="_ETM_Q77_429457"/>
      <w:bookmarkEnd w:id="19591"/>
      <w:r>
        <w:rPr>
          <w:rFonts w:hint="cs"/>
          <w:rtl/>
          <w:lang w:eastAsia="he-IL"/>
        </w:rPr>
        <w:t xml:space="preserve">ק עוד חמש שנים או עשר שנים; אם אנחנו רוצים </w:t>
      </w:r>
      <w:bookmarkStart w:id="19592" w:name="_ETM_Q77_430027"/>
      <w:bookmarkEnd w:id="19592"/>
      <w:r>
        <w:rPr>
          <w:rFonts w:hint="cs"/>
          <w:rtl/>
          <w:lang w:eastAsia="he-IL"/>
        </w:rPr>
        <w:t xml:space="preserve">שנינינו וניני נינינו יחיו במדינת ישראל היהודית והדמוקרטית והליברלית, הרי </w:t>
      </w:r>
      <w:bookmarkStart w:id="19593" w:name="_ETM_Q77_434549"/>
      <w:bookmarkEnd w:id="19593"/>
      <w:r>
        <w:rPr>
          <w:rFonts w:hint="cs"/>
          <w:rtl/>
          <w:lang w:eastAsia="he-IL"/>
        </w:rPr>
        <w:t xml:space="preserve">שאנחנו צריכים להתייחס לרכיב הקרקע בחרדת קודש. לפני שאנחנו </w:t>
      </w:r>
      <w:bookmarkStart w:id="19594" w:name="_ETM_Q77_445471"/>
      <w:bookmarkEnd w:id="19594"/>
      <w:r>
        <w:rPr>
          <w:rFonts w:hint="cs"/>
          <w:rtl/>
          <w:lang w:eastAsia="he-IL"/>
        </w:rPr>
        <w:t xml:space="preserve">חודרים למרחב הכפרי הפתוח, בשביל הדורות שיבואו, אנחנו </w:t>
      </w:r>
      <w:bookmarkStart w:id="19595" w:name="_ETM_Q77_448416"/>
      <w:bookmarkEnd w:id="19595"/>
      <w:r>
        <w:rPr>
          <w:rFonts w:hint="cs"/>
          <w:rtl/>
          <w:lang w:eastAsia="he-IL"/>
        </w:rPr>
        <w:t xml:space="preserve">צריכים לוודא שהיה מימוש של השטחים העירוניים וציפוף, כדי שלא יהיה מצב שנחשוב שמשאב הקרקע בסכנה. </w:t>
      </w:r>
    </w:p>
    <w:p w:rsidR="000F0B5F" w:rsidRDefault="000F0B5F" w:rsidP="00DE09DC">
      <w:pPr>
        <w:ind w:firstLine="0"/>
        <w:rPr>
          <w:rtl/>
          <w:lang w:eastAsia="he-IL"/>
        </w:rPr>
      </w:pPr>
      <w:bookmarkStart w:id="19596" w:name="_ETM_Q77_457777"/>
      <w:bookmarkEnd w:id="19596"/>
    </w:p>
    <w:p w:rsidR="000F0B5F" w:rsidRDefault="000F0B5F" w:rsidP="00DE09DC">
      <w:pPr>
        <w:pStyle w:val="af6"/>
        <w:keepNext/>
      </w:pPr>
      <w:r w:rsidRPr="00A24498">
        <w:rPr>
          <w:rStyle w:val="TagStyle"/>
          <w:rtl/>
        </w:rPr>
        <w:t xml:space="preserve"> &lt;&lt; יור &gt;&gt; </w:t>
      </w:r>
      <w:r>
        <w:rPr>
          <w:rtl/>
        </w:rPr>
        <w:t>היו"ר מתן כהנא:</w:t>
      </w:r>
      <w:r w:rsidRPr="00A24498">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597" w:name="_ETM_Q77_458836"/>
      <w:bookmarkEnd w:id="19597"/>
      <w:r>
        <w:rPr>
          <w:rFonts w:hint="cs"/>
          <w:rtl/>
          <w:lang w:eastAsia="he-IL"/>
        </w:rPr>
        <w:t xml:space="preserve">אז מה את בעצם אומרת? </w:t>
      </w:r>
      <w:bookmarkStart w:id="19598" w:name="_ETM_Q77_457643"/>
      <w:bookmarkEnd w:id="19598"/>
      <w:r>
        <w:rPr>
          <w:rFonts w:hint="cs"/>
          <w:rtl/>
          <w:lang w:eastAsia="he-IL"/>
        </w:rPr>
        <w:t>לא להקים יישובים?</w:t>
      </w:r>
    </w:p>
    <w:p w:rsidR="000F0B5F" w:rsidRDefault="000F0B5F" w:rsidP="00DE09DC">
      <w:pPr>
        <w:rPr>
          <w:rtl/>
          <w:lang w:eastAsia="he-IL"/>
        </w:rPr>
      </w:pPr>
      <w:bookmarkStart w:id="19599" w:name="_ETM_Q77_459977"/>
      <w:bookmarkStart w:id="19600" w:name="_ETM_Q77_460101"/>
      <w:bookmarkEnd w:id="19599"/>
      <w:bookmarkEnd w:id="19600"/>
    </w:p>
    <w:p w:rsidR="000F0B5F" w:rsidRDefault="000F0B5F" w:rsidP="00DE09DC">
      <w:pPr>
        <w:pStyle w:val="-"/>
        <w:keepNext/>
      </w:pPr>
      <w:bookmarkStart w:id="19601" w:name="ET_speakercontinue_6359_15"/>
      <w:r w:rsidRPr="00A24498">
        <w:rPr>
          <w:rStyle w:val="TagStyle"/>
          <w:rtl/>
        </w:rPr>
        <w:t xml:space="preserve"> &lt;&lt; דובר_המשך &gt;&gt; </w:t>
      </w:r>
      <w:r>
        <w:rPr>
          <w:rtl/>
        </w:rPr>
        <w:t>מטי צרפתי הרכבי (יש עתיד):</w:t>
      </w:r>
      <w:r w:rsidRPr="00A24498">
        <w:rPr>
          <w:rStyle w:val="TagStyle"/>
          <w:rtl/>
        </w:rPr>
        <w:t xml:space="preserve"> &lt;&lt; דובר_המשך &gt;&gt;</w:t>
      </w:r>
      <w:r>
        <w:rPr>
          <w:rtl/>
        </w:rPr>
        <w:t xml:space="preserve">  </w:t>
      </w:r>
      <w:bookmarkEnd w:id="19601"/>
    </w:p>
    <w:p w:rsidR="000F0B5F" w:rsidRDefault="000F0B5F" w:rsidP="00D91890">
      <w:pPr>
        <w:rPr>
          <w:rtl/>
          <w:lang w:eastAsia="he-IL"/>
        </w:rPr>
      </w:pPr>
    </w:p>
    <w:p w:rsidR="000F0B5F" w:rsidRDefault="000F0B5F" w:rsidP="00DE09DC">
      <w:pPr>
        <w:rPr>
          <w:rtl/>
          <w:lang w:eastAsia="he-IL"/>
        </w:rPr>
      </w:pPr>
      <w:bookmarkStart w:id="19602" w:name="_ETM_Q77_461191"/>
      <w:bookmarkEnd w:id="19602"/>
      <w:r>
        <w:rPr>
          <w:rFonts w:hint="cs"/>
          <w:rtl/>
          <w:lang w:eastAsia="he-IL"/>
        </w:rPr>
        <w:t xml:space="preserve">אני אומרת להקים יישובים, אבל אני אומרת שהמדיניות </w:t>
      </w:r>
      <w:bookmarkStart w:id="19603" w:name="_ETM_Q77_462283"/>
      <w:bookmarkEnd w:id="19603"/>
      <w:r>
        <w:rPr>
          <w:rFonts w:hint="cs"/>
          <w:rtl/>
          <w:lang w:eastAsia="he-IL"/>
        </w:rPr>
        <w:t xml:space="preserve">של התכנון והבנייה, כשבונים עיר, צריכה להיות בסטנדרטים של העולם. </w:t>
      </w:r>
      <w:bookmarkStart w:id="19604" w:name="_ETM_Q77_466941"/>
      <w:bookmarkEnd w:id="19604"/>
      <w:r>
        <w:rPr>
          <w:rFonts w:hint="cs"/>
          <w:rtl/>
          <w:lang w:eastAsia="he-IL"/>
        </w:rPr>
        <w:t xml:space="preserve">לא עיר צמודת קרקע, אלא עיר במגדלים, כמו שקורה </w:t>
      </w:r>
      <w:bookmarkStart w:id="19605" w:name="_ETM_Q77_472811"/>
      <w:bookmarkEnd w:id="19605"/>
      <w:r>
        <w:rPr>
          <w:rFonts w:hint="cs"/>
          <w:rtl/>
          <w:lang w:eastAsia="he-IL"/>
        </w:rPr>
        <w:t xml:space="preserve">בכל העולם, בהכנת התשתיות. לזכור שהמדינה שלנו קטנטונת, היא מדינת אי, ויכול </w:t>
      </w:r>
      <w:bookmarkStart w:id="19606" w:name="_ETM_Q77_480230"/>
      <w:bookmarkEnd w:id="19606"/>
      <w:r>
        <w:rPr>
          <w:rFonts w:hint="cs"/>
          <w:rtl/>
          <w:lang w:eastAsia="he-IL"/>
        </w:rPr>
        <w:t xml:space="preserve">להיות שאם בעתיד יהיו גם הסדרי שלום יכול </w:t>
      </w:r>
      <w:bookmarkStart w:id="19607" w:name="_ETM_Q77_485418"/>
      <w:bookmarkEnd w:id="19607"/>
      <w:r>
        <w:rPr>
          <w:rFonts w:hint="cs"/>
          <w:rtl/>
          <w:lang w:eastAsia="he-IL"/>
        </w:rPr>
        <w:t xml:space="preserve">להיות שחלק ממשאבי הקרקע יצטמצמו עוד יותר. אנחנו צריכים, </w:t>
      </w:r>
      <w:bookmarkStart w:id="19608" w:name="_ETM_Q77_489312"/>
      <w:bookmarkEnd w:id="19608"/>
      <w:r>
        <w:rPr>
          <w:rFonts w:hint="cs"/>
          <w:rtl/>
          <w:lang w:eastAsia="he-IL"/>
        </w:rPr>
        <w:t xml:space="preserve">לפני שאנחנו מפתחים שטחים פתוחים </w:t>
      </w:r>
      <w:r>
        <w:rPr>
          <w:rtl/>
          <w:lang w:eastAsia="he-IL"/>
        </w:rPr>
        <w:t>–</w:t>
      </w:r>
      <w:r>
        <w:rPr>
          <w:rFonts w:hint="cs"/>
          <w:rtl/>
          <w:lang w:eastAsia="he-IL"/>
        </w:rPr>
        <w:t xml:space="preserve"> ואנחנו יודעים גם את </w:t>
      </w:r>
      <w:bookmarkStart w:id="19609" w:name="_ETM_Q77_493799"/>
      <w:bookmarkEnd w:id="19609"/>
      <w:r>
        <w:rPr>
          <w:rFonts w:hint="cs"/>
          <w:rtl/>
          <w:lang w:eastAsia="he-IL"/>
        </w:rPr>
        <w:t xml:space="preserve">המצב של הכדור, של העולם </w:t>
      </w:r>
      <w:r>
        <w:rPr>
          <w:rtl/>
          <w:lang w:eastAsia="he-IL"/>
        </w:rPr>
        <w:t>–</w:t>
      </w:r>
      <w:r>
        <w:rPr>
          <w:rFonts w:hint="cs"/>
          <w:rtl/>
          <w:lang w:eastAsia="he-IL"/>
        </w:rPr>
        <w:t xml:space="preserve"> לדעת </w:t>
      </w:r>
      <w:bookmarkStart w:id="19610" w:name="_ETM_Q77_501650"/>
      <w:bookmarkEnd w:id="19610"/>
      <w:r>
        <w:rPr>
          <w:rFonts w:hint="cs"/>
          <w:rtl/>
          <w:lang w:eastAsia="he-IL"/>
        </w:rPr>
        <w:t>שעשינו הכול, ושזה לא אקראי, וזה לא כי למישהו י</w:t>
      </w:r>
      <w:bookmarkStart w:id="19611" w:name="_ETM_Q77_506774"/>
      <w:bookmarkEnd w:id="19611"/>
      <w:r>
        <w:rPr>
          <w:rFonts w:hint="cs"/>
          <w:rtl/>
          <w:lang w:eastAsia="he-IL"/>
        </w:rPr>
        <w:t xml:space="preserve">ש כוח פוליטי ללחוץ להרחבה ולבנות. </w:t>
      </w:r>
      <w:bookmarkStart w:id="19612" w:name="_ETM_Q77_510712"/>
      <w:bookmarkStart w:id="19613" w:name="_ETM_Q77_510304"/>
      <w:bookmarkStart w:id="19614" w:name="_ETM_Q77_510417"/>
      <w:bookmarkStart w:id="19615" w:name="_ETM_Q77_510686"/>
      <w:bookmarkStart w:id="19616" w:name="_ETM_Q77_510773"/>
      <w:bookmarkEnd w:id="19612"/>
      <w:bookmarkEnd w:id="19613"/>
      <w:bookmarkEnd w:id="19614"/>
      <w:bookmarkEnd w:id="19615"/>
      <w:bookmarkEnd w:id="19616"/>
      <w:r>
        <w:rPr>
          <w:rFonts w:hint="cs"/>
          <w:rtl/>
          <w:lang w:eastAsia="he-IL"/>
        </w:rPr>
        <w:t xml:space="preserve">אנחנו שכנים של קריית מלאכי וקריית גת. אז כשקריית גת </w:t>
      </w:r>
      <w:bookmarkStart w:id="19617" w:name="_ETM_Q77_516077"/>
      <w:bookmarkEnd w:id="19617"/>
      <w:r>
        <w:rPr>
          <w:rFonts w:hint="cs"/>
          <w:rtl/>
          <w:lang w:eastAsia="he-IL"/>
        </w:rPr>
        <w:t xml:space="preserve">מקבלת 3,000 דונם משטחי המועצה האזורית יואב, ב-3,000 דונם </w:t>
      </w:r>
      <w:bookmarkStart w:id="19618" w:name="_ETM_Q77_522747"/>
      <w:bookmarkEnd w:id="19618"/>
      <w:r>
        <w:rPr>
          <w:rFonts w:hint="cs"/>
          <w:rtl/>
          <w:lang w:eastAsia="he-IL"/>
        </w:rPr>
        <w:t xml:space="preserve">אי-אפשר לבנות רק 7,000 יחידות דיור; זה לא ציפוף </w:t>
      </w:r>
      <w:bookmarkStart w:id="19619" w:name="_ETM_Q77_525028"/>
      <w:bookmarkEnd w:id="19619"/>
      <w:r>
        <w:rPr>
          <w:rFonts w:hint="cs"/>
          <w:rtl/>
          <w:lang w:eastAsia="he-IL"/>
        </w:rPr>
        <w:t xml:space="preserve">עירוני. ולכן צריך לתת את הדעת על זה וצריך </w:t>
      </w:r>
      <w:bookmarkStart w:id="19620" w:name="_ETM_Q77_529460"/>
      <w:bookmarkEnd w:id="19620"/>
      <w:r>
        <w:rPr>
          <w:rFonts w:hint="cs"/>
          <w:rtl/>
          <w:lang w:eastAsia="he-IL"/>
        </w:rPr>
        <w:t xml:space="preserve">לזכור ולקוות שממשלת ישראל מבינה את האחריות הכבדה </w:t>
      </w:r>
      <w:bookmarkStart w:id="19621" w:name="_ETM_Q77_530347"/>
      <w:bookmarkEnd w:id="19621"/>
      <w:r>
        <w:rPr>
          <w:rFonts w:hint="cs"/>
          <w:rtl/>
          <w:lang w:eastAsia="he-IL"/>
        </w:rPr>
        <w:t xml:space="preserve">שיש בשמירה על הקרקע לדורות שיבואו. אנחנו חיים 75 </w:t>
      </w:r>
      <w:bookmarkStart w:id="19622" w:name="_ETM_Q77_537203"/>
      <w:bookmarkEnd w:id="19622"/>
      <w:r>
        <w:rPr>
          <w:rFonts w:hint="cs"/>
          <w:rtl/>
          <w:lang w:eastAsia="he-IL"/>
        </w:rPr>
        <w:t xml:space="preserve">שנה כמדינה עצמאית ואני רוצה לחשוב שאנחנו פה לנצח נצחים. וצריך </w:t>
      </w:r>
      <w:bookmarkStart w:id="19623" w:name="_ETM_Q77_544000"/>
      <w:bookmarkEnd w:id="19623"/>
      <w:r>
        <w:rPr>
          <w:rFonts w:hint="cs"/>
          <w:rtl/>
          <w:lang w:eastAsia="he-IL"/>
        </w:rPr>
        <w:t xml:space="preserve">לזכור שאנחנו גם מדינת אי. </w:t>
      </w:r>
    </w:p>
    <w:p w:rsidR="000F0B5F" w:rsidRDefault="000F0B5F" w:rsidP="00DE09DC">
      <w:pPr>
        <w:rPr>
          <w:rtl/>
          <w:lang w:eastAsia="he-IL"/>
        </w:rPr>
      </w:pPr>
      <w:bookmarkStart w:id="19624" w:name="_ETM_Q77_548105"/>
      <w:bookmarkStart w:id="19625" w:name="_ETM_Q77_548241"/>
      <w:bookmarkEnd w:id="19624"/>
      <w:bookmarkEnd w:id="19625"/>
    </w:p>
    <w:p w:rsidR="000F0B5F" w:rsidRDefault="000F0B5F" w:rsidP="00DE09DC">
      <w:pPr>
        <w:pStyle w:val="af6"/>
        <w:keepNext/>
        <w:rPr>
          <w:rtl/>
        </w:rPr>
      </w:pPr>
      <w:r w:rsidRPr="00337DCC">
        <w:rPr>
          <w:rStyle w:val="TagStyle"/>
          <w:rtl/>
        </w:rPr>
        <w:t xml:space="preserve"> &lt;&lt; יור &gt;&gt; </w:t>
      </w:r>
      <w:r>
        <w:rPr>
          <w:rtl/>
        </w:rPr>
        <w:t>היו"ר מתן כהנא:</w:t>
      </w:r>
      <w:r w:rsidRPr="00337DCC">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626" w:name="_ETM_Q77_555890"/>
      <w:bookmarkEnd w:id="19626"/>
      <w:r>
        <w:rPr>
          <w:rFonts w:hint="cs"/>
          <w:rtl/>
          <w:lang w:eastAsia="he-IL"/>
        </w:rPr>
        <w:t xml:space="preserve">את דוקטור לגנטיקה. איזה מעבר. </w:t>
      </w:r>
      <w:bookmarkStart w:id="19627" w:name="_ETM_Q77_561116"/>
      <w:bookmarkEnd w:id="19627"/>
    </w:p>
    <w:p w:rsidR="000F0B5F" w:rsidRDefault="000F0B5F" w:rsidP="00DE09DC">
      <w:pPr>
        <w:rPr>
          <w:rtl/>
          <w:lang w:eastAsia="he-IL"/>
        </w:rPr>
      </w:pPr>
      <w:bookmarkStart w:id="19628" w:name="_ETM_Q77_561452"/>
      <w:bookmarkStart w:id="19629" w:name="_ETM_Q77_561552"/>
      <w:bookmarkEnd w:id="19628"/>
      <w:bookmarkEnd w:id="19629"/>
    </w:p>
    <w:p w:rsidR="000F0B5F" w:rsidRDefault="000F0B5F" w:rsidP="00DE09DC">
      <w:pPr>
        <w:pStyle w:val="-"/>
        <w:keepNext/>
        <w:rPr>
          <w:rtl/>
        </w:rPr>
      </w:pPr>
      <w:bookmarkStart w:id="19630" w:name="ET_speakercontinue_6359_17"/>
      <w:r w:rsidRPr="00337DCC">
        <w:rPr>
          <w:rStyle w:val="TagStyle"/>
          <w:rtl/>
        </w:rPr>
        <w:t xml:space="preserve"> &lt;&lt; דובר_המשך &gt;&gt; </w:t>
      </w:r>
      <w:r>
        <w:rPr>
          <w:rtl/>
        </w:rPr>
        <w:t>מטי צרפתי הרכבי (יש עתיד):</w:t>
      </w:r>
      <w:r w:rsidRPr="00337DCC">
        <w:rPr>
          <w:rStyle w:val="TagStyle"/>
          <w:rtl/>
        </w:rPr>
        <w:t xml:space="preserve"> &lt;&lt; דובר_המשך &gt;&gt;</w:t>
      </w:r>
      <w:r>
        <w:rPr>
          <w:rtl/>
        </w:rPr>
        <w:t xml:space="preserve">  </w:t>
      </w:r>
      <w:bookmarkEnd w:id="19630"/>
    </w:p>
    <w:p w:rsidR="000F0B5F" w:rsidRDefault="000F0B5F" w:rsidP="00D91890">
      <w:pPr>
        <w:rPr>
          <w:rtl/>
          <w:lang w:eastAsia="he-IL"/>
        </w:rPr>
      </w:pPr>
    </w:p>
    <w:p w:rsidR="000F0B5F" w:rsidRDefault="000F0B5F" w:rsidP="00DE09DC">
      <w:pPr>
        <w:rPr>
          <w:rtl/>
          <w:lang w:eastAsia="he-IL"/>
        </w:rPr>
      </w:pPr>
      <w:bookmarkStart w:id="19631" w:name="_ETM_Q77_563942"/>
      <w:bookmarkEnd w:id="19631"/>
      <w:r>
        <w:rPr>
          <w:rFonts w:hint="cs"/>
          <w:rtl/>
          <w:lang w:eastAsia="he-IL"/>
        </w:rPr>
        <w:t>נכון. אני בכלל עשיתי מעבר בחיים שלי. עבדתי 25 שנה</w:t>
      </w:r>
      <w:bookmarkStart w:id="19632" w:name="_ETM_Q77_568381"/>
      <w:bookmarkEnd w:id="19632"/>
      <w:r>
        <w:rPr>
          <w:rFonts w:hint="cs"/>
          <w:rtl/>
          <w:lang w:eastAsia="he-IL"/>
        </w:rPr>
        <w:t xml:space="preserve"> במחקר והשבחה. עשיתי דוקטורט באוניברסיטה העברית בגנטיקה של צמחים, </w:t>
      </w:r>
      <w:bookmarkStart w:id="19633" w:name="_ETM_Q77_572913"/>
      <w:bookmarkEnd w:id="19633"/>
      <w:r>
        <w:rPr>
          <w:rFonts w:hint="cs"/>
          <w:rtl/>
          <w:lang w:eastAsia="he-IL"/>
        </w:rPr>
        <w:t xml:space="preserve">ואחרי 25 שנים, בגיל 50, הרגשתי שחשוב לי להשפיע </w:t>
      </w:r>
      <w:bookmarkStart w:id="19634" w:name="_ETM_Q77_580417"/>
      <w:bookmarkEnd w:id="19634"/>
      <w:r>
        <w:rPr>
          <w:rFonts w:hint="cs"/>
          <w:rtl/>
          <w:lang w:eastAsia="he-IL"/>
        </w:rPr>
        <w:t xml:space="preserve">על החברה בישראל, עברתי איזשהו תהליך של התבגרות, אולי </w:t>
      </w:r>
      <w:bookmarkStart w:id="19635" w:name="_ETM_Q77_582536"/>
      <w:bookmarkEnd w:id="19635"/>
      <w:r>
        <w:rPr>
          <w:rFonts w:hint="cs"/>
          <w:rtl/>
          <w:lang w:eastAsia="he-IL"/>
        </w:rPr>
        <w:t xml:space="preserve">של בשלות, והתמודדתי לראשות המועצה. לפני 12 שנים. </w:t>
      </w:r>
    </w:p>
    <w:p w:rsidR="000F0B5F" w:rsidRDefault="000F0B5F" w:rsidP="00DE09DC">
      <w:pPr>
        <w:rPr>
          <w:rtl/>
          <w:lang w:eastAsia="he-IL"/>
        </w:rPr>
      </w:pPr>
      <w:bookmarkStart w:id="19636" w:name="_ETM_Q77_585688"/>
      <w:bookmarkStart w:id="19637" w:name="_ETM_Q77_585786"/>
      <w:bookmarkEnd w:id="19636"/>
      <w:bookmarkEnd w:id="19637"/>
    </w:p>
    <w:p w:rsidR="000F0B5F" w:rsidRDefault="000F0B5F" w:rsidP="00DE09DC">
      <w:pPr>
        <w:pStyle w:val="af5"/>
        <w:keepNext/>
        <w:rPr>
          <w:rtl/>
        </w:rPr>
      </w:pPr>
      <w:bookmarkStart w:id="19638" w:name="ET_interruption_6218_18"/>
      <w:r w:rsidRPr="00337DCC">
        <w:rPr>
          <w:rStyle w:val="TagStyle"/>
          <w:rtl/>
        </w:rPr>
        <w:lastRenderedPageBreak/>
        <w:t xml:space="preserve"> &lt;&lt; קריאה &gt;&gt; </w:t>
      </w:r>
      <w:r>
        <w:rPr>
          <w:rtl/>
        </w:rPr>
        <w:t>שר התפוצות נחמן שי:</w:t>
      </w:r>
      <w:r w:rsidRPr="00337DCC">
        <w:rPr>
          <w:rStyle w:val="TagStyle"/>
          <w:rtl/>
        </w:rPr>
        <w:t xml:space="preserve"> &lt;&lt; קריאה &gt;&gt;</w:t>
      </w:r>
      <w:r>
        <w:rPr>
          <w:rtl/>
        </w:rPr>
        <w:t xml:space="preserve">  </w:t>
      </w:r>
      <w:bookmarkEnd w:id="19638"/>
    </w:p>
    <w:p w:rsidR="000F0B5F" w:rsidRDefault="000F0B5F" w:rsidP="00D91890">
      <w:pPr>
        <w:rPr>
          <w:rtl/>
          <w:lang w:eastAsia="he-IL"/>
        </w:rPr>
      </w:pPr>
    </w:p>
    <w:p w:rsidR="000F0B5F" w:rsidRDefault="000F0B5F" w:rsidP="00DE09DC">
      <w:pPr>
        <w:rPr>
          <w:rtl/>
          <w:lang w:eastAsia="he-IL"/>
        </w:rPr>
      </w:pPr>
      <w:bookmarkStart w:id="19639" w:name="_ETM_Q77_586046"/>
      <w:bookmarkEnd w:id="19639"/>
      <w:r>
        <w:rPr>
          <w:rFonts w:hint="cs"/>
          <w:rtl/>
          <w:lang w:eastAsia="he-IL"/>
        </w:rPr>
        <w:t>צ</w:t>
      </w:r>
      <w:bookmarkStart w:id="19640" w:name="_ETM_Q77_586347"/>
      <w:bookmarkEnd w:id="19640"/>
      <w:r>
        <w:rPr>
          <w:rFonts w:hint="cs"/>
          <w:rtl/>
          <w:lang w:eastAsia="he-IL"/>
        </w:rPr>
        <w:t>רי</w:t>
      </w:r>
      <w:bookmarkStart w:id="19641" w:name="_ETM_Q77_586454"/>
      <w:bookmarkEnd w:id="19641"/>
      <w:r>
        <w:rPr>
          <w:rFonts w:hint="cs"/>
          <w:rtl/>
          <w:lang w:eastAsia="he-IL"/>
        </w:rPr>
        <w:t xml:space="preserve">ך לעשות </w:t>
      </w:r>
      <w:bookmarkStart w:id="19642" w:name="_ETM_Q77_584747"/>
      <w:bookmarkEnd w:id="19642"/>
      <w:r>
        <w:rPr>
          <w:rFonts w:hint="cs"/>
          <w:rtl/>
          <w:lang w:eastAsia="he-IL"/>
        </w:rPr>
        <w:t xml:space="preserve">גוגל, מה שאני עשיתי. עכשיו קראתי על מטי - - </w:t>
      </w:r>
      <w:bookmarkStart w:id="19643" w:name="_ETM_Q77_589085"/>
      <w:bookmarkEnd w:id="19643"/>
      <w:r>
        <w:rPr>
          <w:rFonts w:hint="cs"/>
          <w:rtl/>
          <w:lang w:eastAsia="he-IL"/>
        </w:rPr>
        <w:t>-</w:t>
      </w:r>
      <w:bookmarkStart w:id="19644" w:name="_ETM_Q77_589420"/>
      <w:bookmarkEnd w:id="19644"/>
    </w:p>
    <w:p w:rsidR="000F0B5F" w:rsidRDefault="000F0B5F" w:rsidP="00DE09DC">
      <w:pPr>
        <w:rPr>
          <w:rtl/>
          <w:lang w:eastAsia="he-IL"/>
        </w:rPr>
      </w:pPr>
      <w:bookmarkStart w:id="19645" w:name="_ETM_Q77_589517"/>
      <w:bookmarkEnd w:id="19645"/>
    </w:p>
    <w:p w:rsidR="000F0B5F" w:rsidRDefault="000F0B5F" w:rsidP="00DE09DC">
      <w:pPr>
        <w:pStyle w:val="-"/>
        <w:keepNext/>
        <w:rPr>
          <w:rtl/>
        </w:rPr>
      </w:pPr>
      <w:bookmarkStart w:id="19646" w:name="ET_speakercontinue_6359_19"/>
      <w:r w:rsidRPr="00337DCC">
        <w:rPr>
          <w:rStyle w:val="TagStyle"/>
          <w:rtl/>
        </w:rPr>
        <w:t xml:space="preserve"> &lt;&lt; דובר_המשך &gt;&gt; </w:t>
      </w:r>
      <w:r>
        <w:rPr>
          <w:rtl/>
        </w:rPr>
        <w:t>מטי צרפתי הרכבי (יש עתיד):</w:t>
      </w:r>
      <w:r w:rsidRPr="00337DCC">
        <w:rPr>
          <w:rStyle w:val="TagStyle"/>
          <w:rtl/>
        </w:rPr>
        <w:t xml:space="preserve"> &lt;&lt; דובר_המשך &gt;&gt;</w:t>
      </w:r>
      <w:r>
        <w:rPr>
          <w:rtl/>
        </w:rPr>
        <w:t xml:space="preserve">  </w:t>
      </w:r>
      <w:bookmarkEnd w:id="19646"/>
    </w:p>
    <w:p w:rsidR="000F0B5F" w:rsidRDefault="000F0B5F" w:rsidP="00D91890">
      <w:pPr>
        <w:rPr>
          <w:rtl/>
          <w:lang w:eastAsia="he-IL"/>
        </w:rPr>
      </w:pPr>
    </w:p>
    <w:p w:rsidR="000F0B5F" w:rsidRDefault="000F0B5F" w:rsidP="00DE09DC">
      <w:pPr>
        <w:rPr>
          <w:rtl/>
          <w:lang w:eastAsia="he-IL"/>
        </w:rPr>
      </w:pPr>
      <w:bookmarkStart w:id="19647" w:name="_ETM_Q77_590640"/>
      <w:bookmarkEnd w:id="19647"/>
      <w:r>
        <w:rPr>
          <w:rFonts w:hint="cs"/>
          <w:rtl/>
          <w:lang w:eastAsia="he-IL"/>
        </w:rPr>
        <w:t xml:space="preserve">אתה גם שומע את זה מפי הגבורה. </w:t>
      </w:r>
    </w:p>
    <w:p w:rsidR="000F0B5F" w:rsidRDefault="000F0B5F" w:rsidP="00DE09DC">
      <w:pPr>
        <w:rPr>
          <w:rtl/>
          <w:lang w:eastAsia="he-IL"/>
        </w:rPr>
      </w:pPr>
      <w:bookmarkStart w:id="19648" w:name="_ETM_Q77_591160"/>
      <w:bookmarkStart w:id="19649" w:name="_ETM_Q77_591263"/>
      <w:bookmarkEnd w:id="19648"/>
      <w:bookmarkEnd w:id="19649"/>
    </w:p>
    <w:p w:rsidR="000F0B5F" w:rsidRDefault="000F0B5F" w:rsidP="00DE09DC">
      <w:pPr>
        <w:pStyle w:val="af5"/>
        <w:keepNext/>
        <w:rPr>
          <w:rtl/>
        </w:rPr>
      </w:pPr>
      <w:bookmarkStart w:id="19650" w:name="ET_interruption_6218_20"/>
      <w:r w:rsidRPr="00337DCC">
        <w:rPr>
          <w:rStyle w:val="TagStyle"/>
          <w:rtl/>
        </w:rPr>
        <w:t xml:space="preserve"> &lt;&lt; קריאה &gt;&gt; </w:t>
      </w:r>
      <w:r>
        <w:rPr>
          <w:rtl/>
        </w:rPr>
        <w:t>שר התפוצות נחמן שי:</w:t>
      </w:r>
      <w:r w:rsidRPr="00337DCC">
        <w:rPr>
          <w:rStyle w:val="TagStyle"/>
          <w:rtl/>
        </w:rPr>
        <w:t xml:space="preserve"> &lt;&lt; קריאה &gt;&gt;</w:t>
      </w:r>
      <w:r>
        <w:rPr>
          <w:rtl/>
        </w:rPr>
        <w:t xml:space="preserve">  </w:t>
      </w:r>
      <w:bookmarkEnd w:id="19650"/>
    </w:p>
    <w:p w:rsidR="000F0B5F" w:rsidRDefault="000F0B5F" w:rsidP="00D91890">
      <w:pPr>
        <w:rPr>
          <w:rtl/>
          <w:lang w:eastAsia="he-IL"/>
        </w:rPr>
      </w:pPr>
    </w:p>
    <w:p w:rsidR="000F0B5F" w:rsidRDefault="000F0B5F" w:rsidP="00DE09DC">
      <w:pPr>
        <w:rPr>
          <w:rtl/>
          <w:lang w:eastAsia="he-IL"/>
        </w:rPr>
      </w:pPr>
      <w:bookmarkStart w:id="19651" w:name="_ETM_Q77_593858"/>
      <w:bookmarkStart w:id="19652" w:name="_ETM_Q77_594117"/>
      <w:bookmarkStart w:id="19653" w:name="_ETM_Q77_594190"/>
      <w:bookmarkEnd w:id="19651"/>
      <w:bookmarkEnd w:id="19652"/>
      <w:bookmarkEnd w:id="19653"/>
      <w:r>
        <w:rPr>
          <w:rFonts w:hint="cs"/>
          <w:rtl/>
          <w:lang w:eastAsia="he-IL"/>
        </w:rPr>
        <w:t xml:space="preserve">קריירה </w:t>
      </w:r>
      <w:bookmarkStart w:id="19654" w:name="_ETM_Q77_593084"/>
      <w:bookmarkEnd w:id="19654"/>
      <w:r>
        <w:rPr>
          <w:rFonts w:hint="cs"/>
          <w:rtl/>
          <w:lang w:eastAsia="he-IL"/>
        </w:rPr>
        <w:t xml:space="preserve">מזהירה. </w:t>
      </w:r>
    </w:p>
    <w:p w:rsidR="000F0B5F" w:rsidRDefault="000F0B5F" w:rsidP="00DE09DC">
      <w:pPr>
        <w:rPr>
          <w:rtl/>
          <w:lang w:eastAsia="he-IL"/>
        </w:rPr>
      </w:pPr>
      <w:bookmarkStart w:id="19655" w:name="_ETM_Q77_592284"/>
      <w:bookmarkStart w:id="19656" w:name="_ETM_Q77_592383"/>
      <w:bookmarkEnd w:id="19655"/>
      <w:bookmarkEnd w:id="19656"/>
    </w:p>
    <w:p w:rsidR="000F0B5F" w:rsidRDefault="000F0B5F" w:rsidP="00DE09DC">
      <w:pPr>
        <w:pStyle w:val="af6"/>
        <w:keepNext/>
        <w:rPr>
          <w:rtl/>
        </w:rPr>
      </w:pPr>
      <w:bookmarkStart w:id="19657" w:name="ET_yor_6370_21"/>
      <w:r w:rsidRPr="00337DCC">
        <w:rPr>
          <w:rStyle w:val="TagStyle"/>
          <w:rtl/>
        </w:rPr>
        <w:t xml:space="preserve"> &lt;&lt; יור &gt;&gt; </w:t>
      </w:r>
      <w:r>
        <w:rPr>
          <w:rtl/>
        </w:rPr>
        <w:t>היו"ר מתן כהנא:</w:t>
      </w:r>
      <w:r w:rsidRPr="00337DCC">
        <w:rPr>
          <w:rStyle w:val="TagStyle"/>
          <w:rtl/>
        </w:rPr>
        <w:t xml:space="preserve"> &lt;&lt; יור &gt;&gt;</w:t>
      </w:r>
      <w:r>
        <w:rPr>
          <w:rtl/>
        </w:rPr>
        <w:t xml:space="preserve">  </w:t>
      </w:r>
      <w:bookmarkEnd w:id="19657"/>
    </w:p>
    <w:p w:rsidR="000F0B5F" w:rsidRDefault="000F0B5F" w:rsidP="00D91890">
      <w:pPr>
        <w:rPr>
          <w:rtl/>
          <w:lang w:eastAsia="he-IL"/>
        </w:rPr>
      </w:pPr>
    </w:p>
    <w:p w:rsidR="000F0B5F" w:rsidRDefault="000F0B5F" w:rsidP="00DE09DC">
      <w:pPr>
        <w:rPr>
          <w:rtl/>
          <w:lang w:eastAsia="he-IL"/>
        </w:rPr>
      </w:pPr>
      <w:bookmarkStart w:id="19658" w:name="_ETM_Q77_592385"/>
      <w:bookmarkEnd w:id="19658"/>
      <w:r>
        <w:rPr>
          <w:rFonts w:hint="cs"/>
          <w:rtl/>
          <w:lang w:eastAsia="he-IL"/>
        </w:rPr>
        <w:t xml:space="preserve">עשיתי גם, אתה יכול לבחון אותי. </w:t>
      </w:r>
    </w:p>
    <w:p w:rsidR="000F0B5F" w:rsidRDefault="000F0B5F" w:rsidP="00DE09DC">
      <w:pPr>
        <w:rPr>
          <w:rtl/>
          <w:lang w:eastAsia="he-IL"/>
        </w:rPr>
      </w:pPr>
      <w:bookmarkStart w:id="19659" w:name="_ETM_Q77_593314"/>
      <w:bookmarkStart w:id="19660" w:name="_ETM_Q77_593434"/>
      <w:bookmarkEnd w:id="19659"/>
      <w:bookmarkEnd w:id="19660"/>
    </w:p>
    <w:p w:rsidR="000F0B5F" w:rsidRDefault="000F0B5F" w:rsidP="00DE09DC">
      <w:pPr>
        <w:pStyle w:val="af5"/>
        <w:keepNext/>
        <w:rPr>
          <w:rtl/>
        </w:rPr>
      </w:pPr>
      <w:bookmarkStart w:id="19661" w:name="ET_interruption_6218_22"/>
      <w:r w:rsidRPr="00337DCC">
        <w:rPr>
          <w:rStyle w:val="TagStyle"/>
          <w:rtl/>
        </w:rPr>
        <w:t xml:space="preserve"> &lt;&lt; קריאה &gt;&gt; </w:t>
      </w:r>
      <w:r>
        <w:rPr>
          <w:rtl/>
        </w:rPr>
        <w:t>שר התפוצות נחמן שי:</w:t>
      </w:r>
      <w:r w:rsidRPr="00337DCC">
        <w:rPr>
          <w:rStyle w:val="TagStyle"/>
          <w:rtl/>
        </w:rPr>
        <w:t xml:space="preserve"> &lt;&lt; קריאה &gt;&gt;</w:t>
      </w:r>
      <w:r>
        <w:rPr>
          <w:rtl/>
        </w:rPr>
        <w:t xml:space="preserve">  </w:t>
      </w:r>
      <w:bookmarkEnd w:id="19661"/>
    </w:p>
    <w:p w:rsidR="000F0B5F" w:rsidRDefault="000F0B5F" w:rsidP="00D91890">
      <w:pPr>
        <w:rPr>
          <w:rtl/>
          <w:lang w:eastAsia="he-IL"/>
        </w:rPr>
      </w:pPr>
    </w:p>
    <w:p w:rsidR="000F0B5F" w:rsidRDefault="000F0B5F" w:rsidP="00DE09DC">
      <w:pPr>
        <w:rPr>
          <w:rtl/>
          <w:lang w:eastAsia="he-IL"/>
        </w:rPr>
      </w:pPr>
      <w:bookmarkStart w:id="19662" w:name="_ETM_Q77_595767"/>
      <w:bookmarkEnd w:id="19662"/>
      <w:r>
        <w:rPr>
          <w:rFonts w:hint="cs"/>
          <w:rtl/>
          <w:lang w:eastAsia="he-IL"/>
        </w:rPr>
        <w:t>ע</w:t>
      </w:r>
      <w:bookmarkStart w:id="19663" w:name="_ETM_Q77_596015"/>
      <w:bookmarkStart w:id="19664" w:name="_ETM_Q77_596080"/>
      <w:bookmarkEnd w:id="19663"/>
      <w:bookmarkEnd w:id="19664"/>
      <w:r>
        <w:rPr>
          <w:rFonts w:hint="cs"/>
          <w:rtl/>
          <w:lang w:eastAsia="he-IL"/>
        </w:rPr>
        <w:t>שית גם?</w:t>
      </w:r>
    </w:p>
    <w:p w:rsidR="000F0B5F" w:rsidRDefault="000F0B5F" w:rsidP="00DE09DC">
      <w:pPr>
        <w:rPr>
          <w:rtl/>
          <w:lang w:eastAsia="he-IL"/>
        </w:rPr>
      </w:pPr>
      <w:bookmarkStart w:id="19665" w:name="_ETM_Q77_594331"/>
      <w:bookmarkEnd w:id="19665"/>
    </w:p>
    <w:p w:rsidR="000F0B5F" w:rsidRDefault="000F0B5F" w:rsidP="00DE09DC">
      <w:pPr>
        <w:pStyle w:val="af6"/>
        <w:keepNext/>
        <w:rPr>
          <w:rtl/>
        </w:rPr>
      </w:pPr>
      <w:r w:rsidRPr="00337DCC">
        <w:rPr>
          <w:rStyle w:val="TagStyle"/>
          <w:rtl/>
        </w:rPr>
        <w:t xml:space="preserve"> &lt;&lt; יור &gt;&gt; </w:t>
      </w:r>
      <w:r>
        <w:rPr>
          <w:rtl/>
        </w:rPr>
        <w:t>היו"ר מתן כהנא:</w:t>
      </w:r>
      <w:r w:rsidRPr="00337DCC">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666" w:name="_ETM_Q77_592798"/>
      <w:bookmarkEnd w:id="19666"/>
      <w:r>
        <w:rPr>
          <w:rFonts w:hint="cs"/>
          <w:rtl/>
          <w:lang w:eastAsia="he-IL"/>
        </w:rPr>
        <w:t xml:space="preserve">כן. </w:t>
      </w:r>
    </w:p>
    <w:p w:rsidR="000F0B5F" w:rsidRDefault="000F0B5F" w:rsidP="00DE09DC">
      <w:pPr>
        <w:rPr>
          <w:rtl/>
          <w:lang w:eastAsia="he-IL"/>
        </w:rPr>
      </w:pPr>
      <w:bookmarkStart w:id="19667" w:name="_ETM_Q77_596328"/>
      <w:bookmarkStart w:id="19668" w:name="_ETM_Q77_596415"/>
      <w:bookmarkEnd w:id="19667"/>
      <w:bookmarkEnd w:id="19668"/>
    </w:p>
    <w:p w:rsidR="000F0B5F" w:rsidRDefault="000F0B5F" w:rsidP="00DE09DC">
      <w:pPr>
        <w:pStyle w:val="af5"/>
        <w:keepNext/>
        <w:rPr>
          <w:rtl/>
        </w:rPr>
      </w:pPr>
      <w:bookmarkStart w:id="19669" w:name="ET_interruption_6218_24"/>
      <w:r w:rsidRPr="00337DCC">
        <w:rPr>
          <w:rStyle w:val="TagStyle"/>
          <w:rtl/>
        </w:rPr>
        <w:t xml:space="preserve"> &lt;&lt; קריאה &gt;&gt; </w:t>
      </w:r>
      <w:r>
        <w:rPr>
          <w:rtl/>
        </w:rPr>
        <w:t>שר התפוצות נחמן שי:</w:t>
      </w:r>
      <w:r w:rsidRPr="00337DCC">
        <w:rPr>
          <w:rStyle w:val="TagStyle"/>
          <w:rtl/>
        </w:rPr>
        <w:t xml:space="preserve"> &lt;&lt; קריאה &gt;&gt;</w:t>
      </w:r>
      <w:r>
        <w:rPr>
          <w:rtl/>
        </w:rPr>
        <w:t xml:space="preserve">  </w:t>
      </w:r>
      <w:bookmarkEnd w:id="19669"/>
    </w:p>
    <w:p w:rsidR="000F0B5F" w:rsidRDefault="000F0B5F" w:rsidP="00D91890">
      <w:pPr>
        <w:rPr>
          <w:rtl/>
          <w:lang w:eastAsia="he-IL"/>
        </w:rPr>
      </w:pPr>
    </w:p>
    <w:p w:rsidR="000F0B5F" w:rsidRDefault="000F0B5F" w:rsidP="00DE09DC">
      <w:pPr>
        <w:rPr>
          <w:rtl/>
          <w:lang w:eastAsia="he-IL"/>
        </w:rPr>
      </w:pPr>
      <w:bookmarkStart w:id="19670" w:name="_ETM_Q77_594478"/>
      <w:bookmarkStart w:id="19671" w:name="_ETM_Q77_594740"/>
      <w:bookmarkStart w:id="19672" w:name="_ETM_Q77_594808"/>
      <w:bookmarkEnd w:id="19670"/>
      <w:bookmarkEnd w:id="19671"/>
      <w:bookmarkEnd w:id="19672"/>
      <w:r>
        <w:rPr>
          <w:rFonts w:hint="cs"/>
          <w:rtl/>
          <w:lang w:eastAsia="he-IL"/>
        </w:rPr>
        <w:t xml:space="preserve">- </w:t>
      </w:r>
      <w:bookmarkStart w:id="19673" w:name="_ETM_Q77_599607"/>
      <w:bookmarkEnd w:id="19673"/>
      <w:r>
        <w:rPr>
          <w:rFonts w:hint="cs"/>
          <w:rtl/>
          <w:lang w:eastAsia="he-IL"/>
        </w:rPr>
        <w:t xml:space="preserve">- - דוקטור. דוקטור לגנטיקה. </w:t>
      </w:r>
    </w:p>
    <w:p w:rsidR="000F0B5F" w:rsidRDefault="000F0B5F" w:rsidP="00DE09DC">
      <w:pPr>
        <w:rPr>
          <w:rtl/>
          <w:lang w:eastAsia="he-IL"/>
        </w:rPr>
      </w:pPr>
      <w:bookmarkStart w:id="19674" w:name="_ETM_Q77_597779"/>
      <w:bookmarkStart w:id="19675" w:name="_ETM_Q77_597878"/>
      <w:bookmarkEnd w:id="19674"/>
      <w:bookmarkEnd w:id="19675"/>
    </w:p>
    <w:p w:rsidR="000F0B5F" w:rsidRDefault="000F0B5F" w:rsidP="00DE09DC">
      <w:pPr>
        <w:pStyle w:val="-"/>
        <w:keepNext/>
        <w:rPr>
          <w:rtl/>
        </w:rPr>
      </w:pPr>
      <w:bookmarkStart w:id="19676" w:name="ET_speakercontinue_6359_25"/>
      <w:r w:rsidRPr="00337DCC">
        <w:rPr>
          <w:rStyle w:val="TagStyle"/>
          <w:rtl/>
        </w:rPr>
        <w:t xml:space="preserve"> &lt;&lt; דובר_המשך &gt;&gt; </w:t>
      </w:r>
      <w:r>
        <w:rPr>
          <w:rtl/>
        </w:rPr>
        <w:t>מטי צרפתי הרכבי (יש עתיד):</w:t>
      </w:r>
      <w:r w:rsidRPr="00337DCC">
        <w:rPr>
          <w:rStyle w:val="TagStyle"/>
          <w:rtl/>
        </w:rPr>
        <w:t xml:space="preserve"> &lt;&lt; דובר_המשך &gt;&gt;</w:t>
      </w:r>
      <w:r>
        <w:rPr>
          <w:rtl/>
        </w:rPr>
        <w:t xml:space="preserve">  </w:t>
      </w:r>
      <w:bookmarkEnd w:id="19676"/>
    </w:p>
    <w:p w:rsidR="000F0B5F" w:rsidRDefault="000F0B5F" w:rsidP="00D91890">
      <w:pPr>
        <w:rPr>
          <w:rtl/>
          <w:lang w:eastAsia="he-IL"/>
        </w:rPr>
      </w:pPr>
    </w:p>
    <w:p w:rsidR="000F0B5F" w:rsidRDefault="000F0B5F" w:rsidP="00DE09DC">
      <w:pPr>
        <w:rPr>
          <w:rtl/>
          <w:lang w:eastAsia="he-IL"/>
        </w:rPr>
      </w:pPr>
      <w:bookmarkStart w:id="19677" w:name="_ETM_Q77_599174"/>
      <w:bookmarkEnd w:id="19677"/>
      <w:r>
        <w:rPr>
          <w:rFonts w:hint="cs"/>
          <w:rtl/>
          <w:lang w:eastAsia="he-IL"/>
        </w:rPr>
        <w:t xml:space="preserve">תודה רבה. </w:t>
      </w:r>
    </w:p>
    <w:p w:rsidR="000F0B5F" w:rsidRDefault="000F0B5F" w:rsidP="00DE09DC">
      <w:pPr>
        <w:rPr>
          <w:rtl/>
          <w:lang w:eastAsia="he-IL"/>
        </w:rPr>
      </w:pPr>
      <w:bookmarkStart w:id="19678" w:name="_ETM_Q77_600140"/>
      <w:bookmarkStart w:id="19679" w:name="_ETM_Q77_600228"/>
      <w:bookmarkEnd w:id="19678"/>
      <w:bookmarkEnd w:id="19679"/>
    </w:p>
    <w:p w:rsidR="000F0B5F" w:rsidRDefault="000F0B5F" w:rsidP="00DE09DC">
      <w:pPr>
        <w:pStyle w:val="af6"/>
        <w:keepNext/>
        <w:rPr>
          <w:rtl/>
        </w:rPr>
      </w:pPr>
      <w:r w:rsidRPr="00337DCC">
        <w:rPr>
          <w:rStyle w:val="TagStyle"/>
          <w:rtl/>
        </w:rPr>
        <w:t xml:space="preserve"> &lt;&lt; יור &gt;&gt; </w:t>
      </w:r>
      <w:r>
        <w:rPr>
          <w:rtl/>
        </w:rPr>
        <w:t>היו"ר מתן כהנא:</w:t>
      </w:r>
      <w:r w:rsidRPr="00337DCC">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680" w:name="_ETM_Q77_601504"/>
      <w:bookmarkEnd w:id="19680"/>
      <w:r>
        <w:rPr>
          <w:rFonts w:hint="cs"/>
          <w:rtl/>
          <w:lang w:eastAsia="he-IL"/>
        </w:rPr>
        <w:t xml:space="preserve">ב-1992 סיימה </w:t>
      </w:r>
      <w:bookmarkStart w:id="19681" w:name="_ETM_Q77_602950"/>
      <w:bookmarkEnd w:id="19681"/>
      <w:r>
        <w:rPr>
          <w:rFonts w:hint="cs"/>
          <w:rtl/>
          <w:lang w:eastAsia="he-IL"/>
        </w:rPr>
        <w:t>את הדוקטורט שלה - - -</w:t>
      </w:r>
    </w:p>
    <w:p w:rsidR="000F0B5F" w:rsidRDefault="000F0B5F" w:rsidP="00DE09DC">
      <w:pPr>
        <w:rPr>
          <w:rtl/>
          <w:lang w:eastAsia="he-IL"/>
        </w:rPr>
      </w:pPr>
      <w:bookmarkStart w:id="19682" w:name="_ETM_Q77_607052"/>
      <w:bookmarkStart w:id="19683" w:name="_ETM_Q77_607125"/>
      <w:bookmarkEnd w:id="19682"/>
      <w:bookmarkEnd w:id="19683"/>
    </w:p>
    <w:p w:rsidR="000F0B5F" w:rsidRDefault="000F0B5F" w:rsidP="00DE09DC">
      <w:pPr>
        <w:pStyle w:val="af5"/>
        <w:keepNext/>
        <w:rPr>
          <w:rtl/>
        </w:rPr>
      </w:pPr>
      <w:bookmarkStart w:id="19684" w:name="ET_interruption_6218_27"/>
      <w:r w:rsidRPr="00337DCC">
        <w:rPr>
          <w:rStyle w:val="TagStyle"/>
          <w:rtl/>
        </w:rPr>
        <w:lastRenderedPageBreak/>
        <w:t xml:space="preserve"> &lt;&lt; קריאה &gt;&gt; </w:t>
      </w:r>
      <w:r>
        <w:rPr>
          <w:rtl/>
        </w:rPr>
        <w:t>שר התפוצות נחמן שי:</w:t>
      </w:r>
      <w:r w:rsidRPr="00337DCC">
        <w:rPr>
          <w:rStyle w:val="TagStyle"/>
          <w:rtl/>
        </w:rPr>
        <w:t xml:space="preserve"> &lt;&lt; קריאה &gt;&gt;</w:t>
      </w:r>
      <w:r>
        <w:rPr>
          <w:rtl/>
        </w:rPr>
        <w:t xml:space="preserve">  </w:t>
      </w:r>
      <w:bookmarkEnd w:id="19684"/>
    </w:p>
    <w:p w:rsidR="000F0B5F" w:rsidRDefault="000F0B5F" w:rsidP="00D91890">
      <w:pPr>
        <w:rPr>
          <w:rtl/>
          <w:lang w:eastAsia="he-IL"/>
        </w:rPr>
      </w:pPr>
    </w:p>
    <w:p w:rsidR="000F0B5F" w:rsidRDefault="000F0B5F" w:rsidP="00DE09DC">
      <w:pPr>
        <w:rPr>
          <w:rtl/>
          <w:lang w:eastAsia="he-IL"/>
        </w:rPr>
      </w:pPr>
      <w:bookmarkStart w:id="19685" w:name="_ETM_Q77_605583"/>
      <w:bookmarkStart w:id="19686" w:name="_ETM_Q77_605835"/>
      <w:bookmarkEnd w:id="19685"/>
      <w:bookmarkEnd w:id="19686"/>
      <w:r>
        <w:rPr>
          <w:rFonts w:hint="cs"/>
          <w:rtl/>
          <w:lang w:eastAsia="he-IL"/>
        </w:rPr>
        <w:t>ל</w:t>
      </w:r>
      <w:bookmarkStart w:id="19687" w:name="_ETM_Q77_605930"/>
      <w:bookmarkEnd w:id="19687"/>
      <w:r>
        <w:rPr>
          <w:rFonts w:hint="cs"/>
          <w:rtl/>
          <w:lang w:eastAsia="he-IL"/>
        </w:rPr>
        <w:t xml:space="preserve">א היו מתמודדים נגדה לראשות </w:t>
      </w:r>
      <w:bookmarkStart w:id="19688" w:name="_ETM_Q77_609787"/>
      <w:bookmarkEnd w:id="19688"/>
      <w:r>
        <w:rPr>
          <w:rFonts w:hint="cs"/>
          <w:rtl/>
          <w:lang w:eastAsia="he-IL"/>
        </w:rPr>
        <w:t xml:space="preserve">המועצה. הלו, זה לא פשוט. </w:t>
      </w:r>
    </w:p>
    <w:p w:rsidR="000F0B5F" w:rsidRDefault="000F0B5F" w:rsidP="00DE09DC">
      <w:pPr>
        <w:rPr>
          <w:rtl/>
          <w:lang w:eastAsia="he-IL"/>
        </w:rPr>
      </w:pPr>
      <w:bookmarkStart w:id="19689" w:name="_ETM_Q77_610140"/>
      <w:bookmarkStart w:id="19690" w:name="_ETM_Q77_610264"/>
      <w:bookmarkEnd w:id="19689"/>
      <w:bookmarkEnd w:id="19690"/>
    </w:p>
    <w:p w:rsidR="000F0B5F" w:rsidRDefault="000F0B5F" w:rsidP="00DE09DC">
      <w:pPr>
        <w:pStyle w:val="af6"/>
        <w:keepNext/>
        <w:rPr>
          <w:rtl/>
        </w:rPr>
      </w:pPr>
      <w:r w:rsidRPr="00337DCC">
        <w:rPr>
          <w:rStyle w:val="TagStyle"/>
          <w:rtl/>
        </w:rPr>
        <w:t xml:space="preserve"> &lt;&lt; יור &gt;&gt; </w:t>
      </w:r>
      <w:r>
        <w:rPr>
          <w:rtl/>
        </w:rPr>
        <w:t>היו"ר מתן כהנא:</w:t>
      </w:r>
      <w:r w:rsidRPr="00337DCC">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691" w:name="_ETM_Q77_611486"/>
      <w:bookmarkEnd w:id="19691"/>
      <w:r>
        <w:rPr>
          <w:rFonts w:hint="cs"/>
          <w:rtl/>
          <w:lang w:eastAsia="he-IL"/>
        </w:rPr>
        <w:t>- - -</w:t>
      </w:r>
    </w:p>
    <w:p w:rsidR="000F0B5F" w:rsidRDefault="000F0B5F" w:rsidP="00DE09DC">
      <w:pPr>
        <w:rPr>
          <w:rtl/>
          <w:lang w:eastAsia="he-IL"/>
        </w:rPr>
      </w:pPr>
      <w:bookmarkStart w:id="19692" w:name="_ETM_Q77_614509"/>
      <w:bookmarkStart w:id="19693" w:name="_ETM_Q77_614609"/>
      <w:bookmarkEnd w:id="19692"/>
      <w:bookmarkEnd w:id="19693"/>
    </w:p>
    <w:p w:rsidR="000F0B5F" w:rsidRDefault="000F0B5F" w:rsidP="00DE09DC">
      <w:pPr>
        <w:pStyle w:val="-"/>
        <w:keepNext/>
        <w:rPr>
          <w:rtl/>
        </w:rPr>
      </w:pPr>
      <w:bookmarkStart w:id="19694" w:name="ET_speakercontinue_6359_29"/>
      <w:r w:rsidRPr="00337DCC">
        <w:rPr>
          <w:rStyle w:val="TagStyle"/>
          <w:rtl/>
        </w:rPr>
        <w:t xml:space="preserve"> &lt;&lt; דובר_המשך &gt;&gt; </w:t>
      </w:r>
      <w:r>
        <w:rPr>
          <w:rtl/>
        </w:rPr>
        <w:t>מטי צרפתי הרכבי (יש עתיד):</w:t>
      </w:r>
      <w:r w:rsidRPr="00337DCC">
        <w:rPr>
          <w:rStyle w:val="TagStyle"/>
          <w:rtl/>
        </w:rPr>
        <w:t xml:space="preserve"> &lt;&lt; דובר_המשך &gt;&gt;</w:t>
      </w:r>
      <w:r>
        <w:rPr>
          <w:rtl/>
        </w:rPr>
        <w:t xml:space="preserve">  </w:t>
      </w:r>
      <w:bookmarkEnd w:id="19694"/>
    </w:p>
    <w:p w:rsidR="000F0B5F" w:rsidRDefault="000F0B5F" w:rsidP="00D91890">
      <w:pPr>
        <w:rPr>
          <w:rtl/>
          <w:lang w:eastAsia="he-IL"/>
        </w:rPr>
      </w:pPr>
    </w:p>
    <w:p w:rsidR="000F0B5F" w:rsidRDefault="000F0B5F" w:rsidP="00DE09DC">
      <w:pPr>
        <w:rPr>
          <w:rtl/>
          <w:lang w:eastAsia="he-IL"/>
        </w:rPr>
      </w:pPr>
      <w:bookmarkStart w:id="19695" w:name="_ETM_Q77_612791"/>
      <w:bookmarkEnd w:id="19695"/>
      <w:r>
        <w:rPr>
          <w:rFonts w:hint="cs"/>
          <w:rtl/>
          <w:lang w:eastAsia="he-IL"/>
        </w:rPr>
        <w:t xml:space="preserve">אני רוצה </w:t>
      </w:r>
      <w:bookmarkStart w:id="19696" w:name="_ETM_Q77_614472"/>
      <w:bookmarkEnd w:id="19696"/>
      <w:r>
        <w:rPr>
          <w:rFonts w:hint="cs"/>
          <w:rtl/>
          <w:lang w:eastAsia="he-IL"/>
        </w:rPr>
        <w:t xml:space="preserve">רק לספר לך שב-1992, כשקיבלתי את הדוקטורט, הייתי רק בת </w:t>
      </w:r>
      <w:bookmarkStart w:id="19697" w:name="_ETM_Q77_616783"/>
      <w:bookmarkEnd w:id="19697"/>
      <w:r>
        <w:rPr>
          <w:rFonts w:hint="cs"/>
          <w:rtl/>
          <w:lang w:eastAsia="he-IL"/>
        </w:rPr>
        <w:t xml:space="preserve">30. אני גאה לומר שהייתי דוקטור לפני שהייתי אימא. </w:t>
      </w:r>
    </w:p>
    <w:p w:rsidR="000F0B5F" w:rsidRDefault="000F0B5F" w:rsidP="00DE09DC">
      <w:pPr>
        <w:rPr>
          <w:rtl/>
          <w:lang w:eastAsia="he-IL"/>
        </w:rPr>
      </w:pPr>
      <w:bookmarkStart w:id="19698" w:name="_ETM_Q77_621558"/>
      <w:bookmarkStart w:id="19699" w:name="_ETM_Q77_621690"/>
      <w:bookmarkEnd w:id="19698"/>
      <w:bookmarkEnd w:id="19699"/>
    </w:p>
    <w:p w:rsidR="000F0B5F" w:rsidRDefault="000F0B5F" w:rsidP="00DE09DC">
      <w:pPr>
        <w:pStyle w:val="af6"/>
        <w:keepNext/>
        <w:rPr>
          <w:rtl/>
        </w:rPr>
      </w:pPr>
      <w:r w:rsidRPr="00337DCC">
        <w:rPr>
          <w:rStyle w:val="TagStyle"/>
          <w:rtl/>
        </w:rPr>
        <w:t xml:space="preserve"> &lt;&lt; יור &gt;&gt; </w:t>
      </w:r>
      <w:r>
        <w:rPr>
          <w:rtl/>
        </w:rPr>
        <w:t>היו"ר מתן כהנא:</w:t>
      </w:r>
      <w:r w:rsidRPr="00337DCC">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700" w:name="_ETM_Q77_619994"/>
      <w:bookmarkEnd w:id="19700"/>
      <w:r>
        <w:rPr>
          <w:rFonts w:hint="cs"/>
          <w:rtl/>
          <w:lang w:eastAsia="he-IL"/>
        </w:rPr>
        <w:t xml:space="preserve"> </w:t>
      </w:r>
      <w:bookmarkStart w:id="19701" w:name="_ETM_Q77_621131"/>
      <w:bookmarkEnd w:id="19701"/>
      <w:r>
        <w:rPr>
          <w:rFonts w:hint="cs"/>
          <w:rtl/>
          <w:lang w:eastAsia="he-IL"/>
        </w:rPr>
        <w:t xml:space="preserve">- - - לכל עם ישראל שצופים - </w:t>
      </w:r>
      <w:bookmarkStart w:id="19702" w:name="_ETM_Q77_621696"/>
      <w:bookmarkEnd w:id="19702"/>
      <w:r>
        <w:rPr>
          <w:rFonts w:hint="cs"/>
          <w:rtl/>
          <w:lang w:eastAsia="he-IL"/>
        </w:rPr>
        <w:t>- -</w:t>
      </w:r>
    </w:p>
    <w:p w:rsidR="000F0B5F" w:rsidRDefault="000F0B5F" w:rsidP="00DE09DC">
      <w:pPr>
        <w:rPr>
          <w:rtl/>
          <w:lang w:eastAsia="he-IL"/>
        </w:rPr>
      </w:pPr>
      <w:bookmarkStart w:id="19703" w:name="_ETM_Q77_625589"/>
      <w:bookmarkStart w:id="19704" w:name="_ETM_Q77_625683"/>
      <w:bookmarkEnd w:id="19703"/>
      <w:bookmarkEnd w:id="19704"/>
    </w:p>
    <w:p w:rsidR="000F0B5F" w:rsidRDefault="000F0B5F" w:rsidP="00DE09DC">
      <w:pPr>
        <w:pStyle w:val="-"/>
        <w:keepNext/>
        <w:rPr>
          <w:rtl/>
        </w:rPr>
      </w:pPr>
      <w:bookmarkStart w:id="19705" w:name="ET_speakercontinue_6359_32"/>
      <w:r w:rsidRPr="00337DCC">
        <w:rPr>
          <w:rStyle w:val="TagStyle"/>
          <w:rtl/>
        </w:rPr>
        <w:t xml:space="preserve"> &lt;&lt; דובר_המשך &gt;&gt; </w:t>
      </w:r>
      <w:r>
        <w:rPr>
          <w:rtl/>
        </w:rPr>
        <w:t>מטי צרפתי הרכבי (יש עתיד):</w:t>
      </w:r>
      <w:r w:rsidRPr="00337DCC">
        <w:rPr>
          <w:rStyle w:val="TagStyle"/>
          <w:rtl/>
        </w:rPr>
        <w:t xml:space="preserve"> &lt;&lt; דובר_המשך &gt;&gt;</w:t>
      </w:r>
      <w:r>
        <w:rPr>
          <w:rtl/>
        </w:rPr>
        <w:t xml:space="preserve">  </w:t>
      </w:r>
      <w:bookmarkEnd w:id="19705"/>
    </w:p>
    <w:p w:rsidR="000F0B5F" w:rsidRDefault="000F0B5F" w:rsidP="00D91890">
      <w:pPr>
        <w:rPr>
          <w:rtl/>
          <w:lang w:eastAsia="he-IL"/>
        </w:rPr>
      </w:pPr>
    </w:p>
    <w:p w:rsidR="000F0B5F" w:rsidRPr="00337DCC" w:rsidRDefault="000F0B5F" w:rsidP="00DE09DC">
      <w:pPr>
        <w:rPr>
          <w:rtl/>
          <w:lang w:eastAsia="he-IL"/>
        </w:rPr>
      </w:pPr>
      <w:bookmarkStart w:id="19706" w:name="_ETM_Q77_626408"/>
      <w:bookmarkEnd w:id="19706"/>
      <w:r>
        <w:rPr>
          <w:rFonts w:hint="cs"/>
          <w:rtl/>
          <w:lang w:eastAsia="he-IL"/>
        </w:rPr>
        <w:t xml:space="preserve">צופים רבים. </w:t>
      </w:r>
    </w:p>
    <w:p w:rsidR="000F0B5F" w:rsidRDefault="000F0B5F" w:rsidP="00DE09DC">
      <w:pPr>
        <w:rPr>
          <w:rtl/>
          <w:lang w:eastAsia="he-IL"/>
        </w:rPr>
      </w:pPr>
      <w:bookmarkStart w:id="19707" w:name="_ETM_Q77_623185"/>
      <w:bookmarkStart w:id="19708" w:name="_ETM_Q77_623294"/>
      <w:bookmarkEnd w:id="19707"/>
      <w:bookmarkEnd w:id="19708"/>
    </w:p>
    <w:p w:rsidR="000F0B5F" w:rsidRDefault="000F0B5F" w:rsidP="00DE09DC">
      <w:pPr>
        <w:pStyle w:val="af5"/>
        <w:keepNext/>
        <w:rPr>
          <w:rtl/>
        </w:rPr>
      </w:pPr>
      <w:bookmarkStart w:id="19709" w:name="ET_interruption_6218_31"/>
      <w:r w:rsidRPr="00337DCC">
        <w:rPr>
          <w:rStyle w:val="TagStyle"/>
          <w:rtl/>
        </w:rPr>
        <w:t xml:space="preserve"> &lt;&lt; קריאה &gt;&gt; </w:t>
      </w:r>
      <w:r>
        <w:rPr>
          <w:rtl/>
        </w:rPr>
        <w:t>שר התפוצות נחמן שי:</w:t>
      </w:r>
      <w:r w:rsidRPr="00337DCC">
        <w:rPr>
          <w:rStyle w:val="TagStyle"/>
          <w:rtl/>
        </w:rPr>
        <w:t xml:space="preserve"> &lt;&lt; קריאה &gt;&gt;</w:t>
      </w:r>
      <w:r>
        <w:rPr>
          <w:rtl/>
        </w:rPr>
        <w:t xml:space="preserve">  </w:t>
      </w:r>
      <w:bookmarkEnd w:id="19709"/>
    </w:p>
    <w:p w:rsidR="000F0B5F" w:rsidRDefault="000F0B5F" w:rsidP="00D91890">
      <w:pPr>
        <w:rPr>
          <w:rtl/>
          <w:lang w:eastAsia="he-IL"/>
        </w:rPr>
      </w:pPr>
    </w:p>
    <w:p w:rsidR="000F0B5F" w:rsidRDefault="000F0B5F" w:rsidP="00DE09DC">
      <w:pPr>
        <w:rPr>
          <w:rtl/>
          <w:lang w:eastAsia="he-IL"/>
        </w:rPr>
      </w:pPr>
      <w:bookmarkStart w:id="19710" w:name="_ETM_Q77_623518"/>
      <w:bookmarkStart w:id="19711" w:name="_ETM_Q77_623940"/>
      <w:bookmarkEnd w:id="19710"/>
      <w:bookmarkEnd w:id="19711"/>
      <w:r>
        <w:rPr>
          <w:rFonts w:hint="cs"/>
          <w:rtl/>
          <w:lang w:eastAsia="he-IL"/>
        </w:rPr>
        <w:t>ב</w:t>
      </w:r>
      <w:bookmarkStart w:id="19712" w:name="_ETM_Q77_624012"/>
      <w:bookmarkEnd w:id="19712"/>
      <w:r>
        <w:rPr>
          <w:rFonts w:hint="cs"/>
          <w:rtl/>
          <w:lang w:eastAsia="he-IL"/>
        </w:rPr>
        <w:t xml:space="preserve">זבזנו אותך לפוליטיקה. </w:t>
      </w:r>
    </w:p>
    <w:p w:rsidR="000F0B5F" w:rsidRDefault="000F0B5F" w:rsidP="00DE09DC">
      <w:pPr>
        <w:rPr>
          <w:rtl/>
          <w:lang w:eastAsia="he-IL"/>
        </w:rPr>
      </w:pPr>
      <w:bookmarkStart w:id="19713" w:name="_ETM_Q77_628671"/>
      <w:bookmarkStart w:id="19714" w:name="_ETM_Q77_628772"/>
      <w:bookmarkEnd w:id="19713"/>
      <w:bookmarkEnd w:id="19714"/>
    </w:p>
    <w:p w:rsidR="000F0B5F" w:rsidRDefault="000F0B5F" w:rsidP="00DE09DC">
      <w:pPr>
        <w:pStyle w:val="-"/>
        <w:keepNext/>
        <w:rPr>
          <w:rtl/>
        </w:rPr>
      </w:pPr>
      <w:bookmarkStart w:id="19715" w:name="ET_speakercontinue_6359_33"/>
      <w:r w:rsidRPr="00337DCC">
        <w:rPr>
          <w:rStyle w:val="TagStyle"/>
          <w:rtl/>
        </w:rPr>
        <w:t xml:space="preserve"> &lt;&lt; דובר_המשך &gt;&gt; </w:t>
      </w:r>
      <w:r>
        <w:rPr>
          <w:rtl/>
        </w:rPr>
        <w:t>מטי צרפתי הרכבי (יש עתיד):</w:t>
      </w:r>
      <w:r w:rsidRPr="00337DCC">
        <w:rPr>
          <w:rStyle w:val="TagStyle"/>
          <w:rtl/>
        </w:rPr>
        <w:t xml:space="preserve"> &lt;&lt; דובר_המשך &gt;&gt;</w:t>
      </w:r>
      <w:r>
        <w:rPr>
          <w:rtl/>
        </w:rPr>
        <w:t xml:space="preserve">  </w:t>
      </w:r>
      <w:bookmarkEnd w:id="19715"/>
    </w:p>
    <w:p w:rsidR="000F0B5F" w:rsidRDefault="000F0B5F" w:rsidP="00D91890">
      <w:pPr>
        <w:rPr>
          <w:rtl/>
          <w:lang w:eastAsia="he-IL"/>
        </w:rPr>
      </w:pPr>
    </w:p>
    <w:p w:rsidR="000F0B5F" w:rsidRDefault="000F0B5F" w:rsidP="00DE09DC">
      <w:pPr>
        <w:rPr>
          <w:rtl/>
          <w:lang w:eastAsia="he-IL"/>
        </w:rPr>
      </w:pPr>
      <w:bookmarkStart w:id="19716" w:name="_ETM_Q77_630055"/>
      <w:bookmarkEnd w:id="19716"/>
      <w:r>
        <w:rPr>
          <w:rFonts w:hint="cs"/>
          <w:rtl/>
          <w:lang w:eastAsia="he-IL"/>
        </w:rPr>
        <w:t xml:space="preserve">אז אני רוצה לומר שכשהחלטתי להתמודד לראשות המועצה ולעזוב את אזור הנוחות של </w:t>
      </w:r>
      <w:bookmarkStart w:id="19717" w:name="_ETM_Q77_634816"/>
      <w:bookmarkEnd w:id="19717"/>
      <w:r>
        <w:rPr>
          <w:rFonts w:hint="cs"/>
          <w:rtl/>
          <w:lang w:eastAsia="he-IL"/>
        </w:rPr>
        <w:t xml:space="preserve">המחקר ושל העבודה, קריירה של 25 שנים, באמת באתי ממקום </w:t>
      </w:r>
      <w:bookmarkStart w:id="19718" w:name="_ETM_Q77_635991"/>
      <w:bookmarkEnd w:id="19718"/>
      <w:r>
        <w:rPr>
          <w:rFonts w:hint="cs"/>
          <w:rtl/>
          <w:lang w:eastAsia="he-IL"/>
        </w:rPr>
        <w:t xml:space="preserve">שרציתי להשפיע על המעגל הקרוב. אני גרה במושב, התחתנתי עם </w:t>
      </w:r>
      <w:bookmarkStart w:id="19719" w:name="_ETM_Q77_642936"/>
      <w:bookmarkEnd w:id="19719"/>
      <w:r>
        <w:rPr>
          <w:rFonts w:hint="cs"/>
          <w:rtl/>
          <w:lang w:eastAsia="he-IL"/>
        </w:rPr>
        <w:t xml:space="preserve">בן מושב, וכשהתחתנו עמדה בפנינו הדילמה אם אנחנו נשארים בעיר </w:t>
      </w:r>
      <w:bookmarkStart w:id="19720" w:name="_ETM_Q77_649766"/>
      <w:bookmarkEnd w:id="19720"/>
      <w:r>
        <w:rPr>
          <w:rtl/>
          <w:lang w:eastAsia="he-IL"/>
        </w:rPr>
        <w:t>–</w:t>
      </w:r>
      <w:r>
        <w:rPr>
          <w:rFonts w:hint="cs"/>
          <w:rtl/>
          <w:lang w:eastAsia="he-IL"/>
        </w:rPr>
        <w:t xml:space="preserve"> כי אני הגעתי מעיר וגרתי ברחובות הרבה שנים כסטודנטית </w:t>
      </w:r>
      <w:bookmarkStart w:id="19721" w:name="_ETM_Q77_651158"/>
      <w:bookmarkEnd w:id="19721"/>
      <w:r>
        <w:rPr>
          <w:rtl/>
          <w:lang w:eastAsia="he-IL"/>
        </w:rPr>
        <w:t>–</w:t>
      </w:r>
      <w:r>
        <w:rPr>
          <w:rFonts w:hint="cs"/>
          <w:rtl/>
          <w:lang w:eastAsia="he-IL"/>
        </w:rPr>
        <w:t xml:space="preserve"> או שאנחנו עוברים למושב. ובבחירה שלנו לגור במושב </w:t>
      </w:r>
      <w:bookmarkStart w:id="19722" w:name="_ETM_Q77_659706"/>
      <w:bookmarkEnd w:id="19722"/>
      <w:r>
        <w:rPr>
          <w:rFonts w:hint="cs"/>
          <w:rtl/>
          <w:lang w:eastAsia="he-IL"/>
        </w:rPr>
        <w:t xml:space="preserve">קיבלנו החלטה מושכלת. 1. שאנחנו נעבוד את האדמה. </w:t>
      </w:r>
      <w:bookmarkStart w:id="19723" w:name="_ETM_Q77_661769"/>
      <w:bookmarkEnd w:id="19723"/>
      <w:r>
        <w:rPr>
          <w:rFonts w:hint="cs"/>
          <w:rtl/>
          <w:lang w:eastAsia="he-IL"/>
        </w:rPr>
        <w:t xml:space="preserve">כי אנחנו קיבלו חלקת אדמה לעבוד אותה בחקלאות. </w:t>
      </w:r>
      <w:bookmarkStart w:id="19724" w:name="_ETM_Q77_667682"/>
      <w:bookmarkEnd w:id="19724"/>
      <w:r>
        <w:rPr>
          <w:rFonts w:hint="cs"/>
          <w:rtl/>
          <w:lang w:eastAsia="he-IL"/>
        </w:rPr>
        <w:t xml:space="preserve">אנחנו כורמים </w:t>
      </w:r>
      <w:r>
        <w:rPr>
          <w:rtl/>
          <w:lang w:eastAsia="he-IL"/>
        </w:rPr>
        <w:t>–</w:t>
      </w:r>
      <w:r>
        <w:rPr>
          <w:rFonts w:hint="cs"/>
          <w:rtl/>
          <w:lang w:eastAsia="he-IL"/>
        </w:rPr>
        <w:t xml:space="preserve"> יש לנו כרם יין. אנחנו לא עושים את </w:t>
      </w:r>
      <w:bookmarkStart w:id="19725" w:name="_ETM_Q77_669369"/>
      <w:bookmarkEnd w:id="19725"/>
      <w:r>
        <w:rPr>
          <w:rFonts w:hint="cs"/>
          <w:rtl/>
          <w:lang w:eastAsia="he-IL"/>
        </w:rPr>
        <w:t xml:space="preserve">היין </w:t>
      </w:r>
      <w:r>
        <w:rPr>
          <w:rtl/>
          <w:lang w:eastAsia="he-IL"/>
        </w:rPr>
        <w:t>–</w:t>
      </w:r>
      <w:r>
        <w:rPr>
          <w:rFonts w:hint="cs"/>
          <w:rtl/>
          <w:lang w:eastAsia="he-IL"/>
        </w:rPr>
        <w:t xml:space="preserve"> אנחנו משווקים את הענבים ליקב. אז זאת הייתה החלטה אחת מושכלת </w:t>
      </w:r>
      <w:r>
        <w:rPr>
          <w:rtl/>
          <w:lang w:eastAsia="he-IL"/>
        </w:rPr>
        <w:t>–</w:t>
      </w:r>
      <w:r>
        <w:rPr>
          <w:rFonts w:hint="cs"/>
          <w:rtl/>
          <w:lang w:eastAsia="he-IL"/>
        </w:rPr>
        <w:t xml:space="preserve"> שאנחנו עובדים את האדמה, ושוב, בחרדת קודש; </w:t>
      </w:r>
      <w:bookmarkStart w:id="19726" w:name="_ETM_Q77_677130"/>
      <w:bookmarkEnd w:id="19726"/>
      <w:r>
        <w:rPr>
          <w:rFonts w:hint="cs"/>
          <w:rtl/>
          <w:lang w:eastAsia="he-IL"/>
        </w:rPr>
        <w:t xml:space="preserve">מתוך הציווי שקיבלנו למשמורת חלקת אלוהים קטנה. </w:t>
      </w:r>
    </w:p>
    <w:p w:rsidR="000F0B5F" w:rsidRDefault="000F0B5F" w:rsidP="00DE09DC">
      <w:pPr>
        <w:rPr>
          <w:rtl/>
          <w:lang w:eastAsia="he-IL"/>
        </w:rPr>
      </w:pPr>
    </w:p>
    <w:p w:rsidR="000F0B5F" w:rsidRDefault="000F0B5F" w:rsidP="00DE09DC">
      <w:pPr>
        <w:rPr>
          <w:rtl/>
          <w:lang w:eastAsia="he-IL"/>
        </w:rPr>
      </w:pPr>
      <w:r>
        <w:rPr>
          <w:rFonts w:hint="cs"/>
          <w:rtl/>
          <w:lang w:eastAsia="he-IL"/>
        </w:rPr>
        <w:lastRenderedPageBreak/>
        <w:t xml:space="preserve">והציווי השני </w:t>
      </w:r>
      <w:r>
        <w:rPr>
          <w:rtl/>
          <w:lang w:eastAsia="he-IL"/>
        </w:rPr>
        <w:t>–</w:t>
      </w:r>
      <w:r>
        <w:rPr>
          <w:rFonts w:hint="cs"/>
          <w:rtl/>
          <w:lang w:eastAsia="he-IL"/>
        </w:rPr>
        <w:t xml:space="preserve"> </w:t>
      </w:r>
      <w:bookmarkStart w:id="19727" w:name="_ETM_Q77_682902"/>
      <w:bookmarkEnd w:id="19727"/>
      <w:r>
        <w:rPr>
          <w:rFonts w:hint="cs"/>
          <w:rtl/>
          <w:lang w:eastAsia="he-IL"/>
        </w:rPr>
        <w:t xml:space="preserve">ההחלטה השנייה, שאני בעיקר לקחתי אותה, היא שאם אני </w:t>
      </w:r>
      <w:bookmarkStart w:id="19728" w:name="_ETM_Q77_686332"/>
      <w:bookmarkEnd w:id="19728"/>
      <w:r>
        <w:rPr>
          <w:rFonts w:hint="cs"/>
          <w:rtl/>
          <w:lang w:eastAsia="he-IL"/>
        </w:rPr>
        <w:t xml:space="preserve">חיה במרחב כפרי ובקהילה קטנה, אני לוקחת תפקיד בקהילה. </w:t>
      </w:r>
      <w:bookmarkStart w:id="19729" w:name="_ETM_Q77_693934"/>
      <w:bookmarkEnd w:id="19729"/>
      <w:r>
        <w:rPr>
          <w:rFonts w:hint="cs"/>
          <w:rtl/>
          <w:lang w:eastAsia="he-IL"/>
        </w:rPr>
        <w:t xml:space="preserve">כשעבדתי במחקר לקחתי תפקידים רכים: ועד הורים, פורום נשים, </w:t>
      </w:r>
      <w:bookmarkStart w:id="19730" w:name="_ETM_Q77_696305"/>
      <w:bookmarkEnd w:id="19730"/>
      <w:r>
        <w:rPr>
          <w:rFonts w:hint="cs"/>
          <w:rtl/>
          <w:lang w:eastAsia="he-IL"/>
        </w:rPr>
        <w:t xml:space="preserve">שותפות ביחד; כל מיני אזורים רכים כאלה. </w:t>
      </w:r>
    </w:p>
    <w:p w:rsidR="000F0B5F" w:rsidRDefault="000F0B5F" w:rsidP="00DE09DC">
      <w:pPr>
        <w:rPr>
          <w:rtl/>
          <w:lang w:eastAsia="he-IL"/>
        </w:rPr>
      </w:pPr>
      <w:bookmarkStart w:id="19731" w:name="_ETM_Q77_701267"/>
      <w:bookmarkStart w:id="19732" w:name="_ETM_Q77_701410"/>
      <w:bookmarkEnd w:id="19731"/>
      <w:bookmarkEnd w:id="19732"/>
    </w:p>
    <w:p w:rsidR="000F0B5F" w:rsidRDefault="000F0B5F" w:rsidP="00DE09DC">
      <w:pPr>
        <w:pStyle w:val="af6"/>
        <w:keepNext/>
        <w:rPr>
          <w:rtl/>
        </w:rPr>
      </w:pPr>
      <w:r w:rsidRPr="00337DCC">
        <w:rPr>
          <w:rStyle w:val="TagStyle"/>
          <w:rtl/>
        </w:rPr>
        <w:t xml:space="preserve"> &lt;&lt; יור &gt;&gt; </w:t>
      </w:r>
      <w:r>
        <w:rPr>
          <w:rtl/>
        </w:rPr>
        <w:t>היו"ר מתן כהנא:</w:t>
      </w:r>
      <w:r w:rsidRPr="00337DCC">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733" w:name="_ETM_Q77_702713"/>
      <w:bookmarkEnd w:id="19733"/>
      <w:r>
        <w:rPr>
          <w:rFonts w:hint="cs"/>
          <w:rtl/>
          <w:lang w:eastAsia="he-IL"/>
        </w:rPr>
        <w:t>איזה זן אתם מגדלים?</w:t>
      </w:r>
      <w:bookmarkStart w:id="19734" w:name="_ETM_Q77_703020"/>
      <w:bookmarkEnd w:id="19734"/>
    </w:p>
    <w:p w:rsidR="000F0B5F" w:rsidRDefault="000F0B5F" w:rsidP="00DE09DC">
      <w:pPr>
        <w:rPr>
          <w:rtl/>
          <w:lang w:eastAsia="he-IL"/>
        </w:rPr>
      </w:pPr>
      <w:bookmarkStart w:id="19735" w:name="_ETM_Q77_703145"/>
      <w:bookmarkEnd w:id="19735"/>
    </w:p>
    <w:p w:rsidR="000F0B5F" w:rsidRDefault="000F0B5F" w:rsidP="00DE09DC">
      <w:pPr>
        <w:pStyle w:val="-"/>
        <w:keepNext/>
        <w:rPr>
          <w:rtl/>
        </w:rPr>
      </w:pPr>
      <w:bookmarkStart w:id="19736" w:name="ET_speakercontinue_6359_35"/>
      <w:r w:rsidRPr="00337DCC">
        <w:rPr>
          <w:rStyle w:val="TagStyle"/>
          <w:rtl/>
        </w:rPr>
        <w:t xml:space="preserve"> &lt;&lt; דובר_המשך &gt;&gt; </w:t>
      </w:r>
      <w:r>
        <w:rPr>
          <w:rtl/>
        </w:rPr>
        <w:t>מטי צרפתי הרכבי (יש עתיד):</w:t>
      </w:r>
      <w:r w:rsidRPr="00337DCC">
        <w:rPr>
          <w:rStyle w:val="TagStyle"/>
          <w:rtl/>
        </w:rPr>
        <w:t xml:space="preserve"> &lt;&lt; דובר_המשך &gt;&gt;</w:t>
      </w:r>
      <w:r>
        <w:rPr>
          <w:rtl/>
        </w:rPr>
        <w:t xml:space="preserve">  </w:t>
      </w:r>
      <w:bookmarkEnd w:id="19736"/>
    </w:p>
    <w:p w:rsidR="000F0B5F" w:rsidRDefault="000F0B5F" w:rsidP="00D91890">
      <w:pPr>
        <w:rPr>
          <w:rtl/>
          <w:lang w:eastAsia="he-IL"/>
        </w:rPr>
      </w:pPr>
    </w:p>
    <w:p w:rsidR="000F0B5F" w:rsidRDefault="000F0B5F" w:rsidP="00DE09DC">
      <w:pPr>
        <w:rPr>
          <w:rtl/>
          <w:lang w:eastAsia="he-IL"/>
        </w:rPr>
      </w:pPr>
      <w:bookmarkStart w:id="19737" w:name="_ETM_Q77_704286"/>
      <w:bookmarkEnd w:id="19737"/>
      <w:r>
        <w:rPr>
          <w:rFonts w:hint="cs"/>
          <w:rtl/>
          <w:lang w:eastAsia="he-IL"/>
        </w:rPr>
        <w:t xml:space="preserve">יש לנו פרנץ קולומבר, שזה זן לבן. אני </w:t>
      </w:r>
      <w:bookmarkStart w:id="19738" w:name="_ETM_Q77_705247"/>
      <w:bookmarkEnd w:id="19738"/>
      <w:r>
        <w:rPr>
          <w:rFonts w:hint="cs"/>
          <w:rtl/>
          <w:lang w:eastAsia="he-IL"/>
        </w:rPr>
        <w:t xml:space="preserve">לא יודעת אם מותר לעשות כאן זה, אבל אפשר לקנות </w:t>
      </w:r>
      <w:bookmarkStart w:id="19739" w:name="_ETM_Q77_707727"/>
      <w:bookmarkEnd w:id="19739"/>
      <w:r>
        <w:rPr>
          <w:rFonts w:hint="cs"/>
          <w:rtl/>
          <w:lang w:eastAsia="he-IL"/>
        </w:rPr>
        <w:t xml:space="preserve">הר לבן של יקב תבור; זה עם הענבים שלנו. </w:t>
      </w:r>
      <w:bookmarkStart w:id="19740" w:name="_ETM_Q77_712669"/>
      <w:bookmarkEnd w:id="19740"/>
      <w:r>
        <w:rPr>
          <w:rFonts w:hint="cs"/>
          <w:rtl/>
          <w:lang w:eastAsia="he-IL"/>
        </w:rPr>
        <w:t xml:space="preserve">אז יש לנו פרנץ קולומבר ויש לנו גם - </w:t>
      </w:r>
      <w:bookmarkStart w:id="19741" w:name="_ETM_Q77_714277"/>
      <w:bookmarkEnd w:id="19741"/>
      <w:r>
        <w:rPr>
          <w:rFonts w:hint="cs"/>
          <w:rtl/>
          <w:lang w:eastAsia="he-IL"/>
        </w:rPr>
        <w:t>- -</w:t>
      </w:r>
    </w:p>
    <w:p w:rsidR="000F0B5F" w:rsidRDefault="000F0B5F" w:rsidP="00DE09DC">
      <w:pPr>
        <w:rPr>
          <w:rtl/>
          <w:lang w:eastAsia="he-IL"/>
        </w:rPr>
      </w:pPr>
      <w:bookmarkStart w:id="19742" w:name="_ETM_Q77_714839"/>
      <w:bookmarkStart w:id="19743" w:name="_ETM_Q77_714955"/>
      <w:bookmarkEnd w:id="19742"/>
      <w:bookmarkEnd w:id="19743"/>
    </w:p>
    <w:p w:rsidR="000F0B5F" w:rsidRDefault="000F0B5F" w:rsidP="00DE09DC">
      <w:pPr>
        <w:pStyle w:val="af6"/>
        <w:keepNext/>
        <w:rPr>
          <w:rtl/>
        </w:rPr>
      </w:pPr>
      <w:r w:rsidRPr="00337DCC">
        <w:rPr>
          <w:rStyle w:val="TagStyle"/>
          <w:rtl/>
        </w:rPr>
        <w:t xml:space="preserve"> &lt;&lt; יור &gt;&gt; </w:t>
      </w:r>
      <w:r>
        <w:rPr>
          <w:rtl/>
        </w:rPr>
        <w:t>היו"ר מתן כהנא:</w:t>
      </w:r>
      <w:r w:rsidRPr="00337DCC">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19744" w:name="_ETM_Q77_715965"/>
      <w:bookmarkEnd w:id="19744"/>
      <w:r>
        <w:rPr>
          <w:rFonts w:hint="cs"/>
          <w:rtl/>
          <w:lang w:eastAsia="he-IL"/>
        </w:rPr>
        <w:t xml:space="preserve">זה כשר, אני מקווה. </w:t>
      </w:r>
    </w:p>
    <w:p w:rsidR="000F0B5F" w:rsidRDefault="000F0B5F" w:rsidP="00DE09DC">
      <w:pPr>
        <w:rPr>
          <w:rtl/>
          <w:lang w:eastAsia="he-IL"/>
        </w:rPr>
      </w:pPr>
      <w:bookmarkStart w:id="19745" w:name="_ETM_Q77_716367"/>
      <w:bookmarkStart w:id="19746" w:name="_ETM_Q77_716469"/>
      <w:bookmarkEnd w:id="19745"/>
      <w:bookmarkEnd w:id="19746"/>
    </w:p>
    <w:p w:rsidR="000F0B5F" w:rsidRDefault="000F0B5F" w:rsidP="00DE09DC">
      <w:pPr>
        <w:pStyle w:val="-"/>
        <w:keepNext/>
        <w:rPr>
          <w:rtl/>
        </w:rPr>
      </w:pPr>
      <w:bookmarkStart w:id="19747" w:name="ET_speakercontinue_6359_37"/>
      <w:r w:rsidRPr="00337DCC">
        <w:rPr>
          <w:rStyle w:val="TagStyle"/>
          <w:rtl/>
        </w:rPr>
        <w:t xml:space="preserve"> &lt;&lt; דובר_המשך &gt;&gt; </w:t>
      </w:r>
      <w:r>
        <w:rPr>
          <w:rtl/>
        </w:rPr>
        <w:t>מטי צרפתי הרכבי (יש עתיד):</w:t>
      </w:r>
      <w:r w:rsidRPr="00337DCC">
        <w:rPr>
          <w:rStyle w:val="TagStyle"/>
          <w:rtl/>
        </w:rPr>
        <w:t xml:space="preserve"> &lt;&lt; דובר_המשך &gt;&gt;</w:t>
      </w:r>
      <w:r>
        <w:rPr>
          <w:rtl/>
        </w:rPr>
        <w:t xml:space="preserve">  </w:t>
      </w:r>
      <w:bookmarkEnd w:id="19747"/>
    </w:p>
    <w:p w:rsidR="000F0B5F" w:rsidRDefault="000F0B5F" w:rsidP="00D91890">
      <w:pPr>
        <w:rPr>
          <w:rtl/>
          <w:lang w:eastAsia="he-IL"/>
        </w:rPr>
      </w:pPr>
    </w:p>
    <w:p w:rsidR="000F0B5F" w:rsidRDefault="000F0B5F" w:rsidP="00DE09DC">
      <w:pPr>
        <w:rPr>
          <w:rtl/>
          <w:lang w:eastAsia="he-IL"/>
        </w:rPr>
      </w:pPr>
      <w:bookmarkStart w:id="19748" w:name="_ETM_Q77_717546"/>
      <w:bookmarkEnd w:id="19748"/>
      <w:r>
        <w:rPr>
          <w:rFonts w:hint="cs"/>
          <w:rtl/>
          <w:lang w:eastAsia="he-IL"/>
        </w:rPr>
        <w:t xml:space="preserve">כשר, ברור. ויש לנו גם </w:t>
      </w:r>
      <w:bookmarkStart w:id="19749" w:name="_ETM_Q77_719348"/>
      <w:bookmarkEnd w:id="19749"/>
      <w:r>
        <w:rPr>
          <w:rFonts w:hint="cs"/>
          <w:rtl/>
          <w:lang w:eastAsia="he-IL"/>
        </w:rPr>
        <w:t xml:space="preserve">זן אדום, שנקרא פטי ורדו. </w:t>
      </w:r>
    </w:p>
    <w:p w:rsidR="000F0B5F" w:rsidRDefault="000F0B5F" w:rsidP="00DE09DC">
      <w:pPr>
        <w:rPr>
          <w:rtl/>
          <w:lang w:eastAsia="he-IL"/>
        </w:rPr>
      </w:pPr>
      <w:bookmarkStart w:id="19750" w:name="_ETM_Q77_721046"/>
      <w:bookmarkStart w:id="19751" w:name="_ETM_Q77_721067"/>
      <w:bookmarkEnd w:id="19750"/>
      <w:bookmarkEnd w:id="19751"/>
    </w:p>
    <w:p w:rsidR="000F0B5F" w:rsidRDefault="000F0B5F" w:rsidP="00DE09DC">
      <w:pPr>
        <w:pStyle w:val="af6"/>
        <w:keepNext/>
        <w:rPr>
          <w:rtl/>
        </w:rPr>
      </w:pPr>
      <w:bookmarkStart w:id="19752" w:name="ET_yor_6370_38"/>
      <w:r w:rsidRPr="00337DCC">
        <w:rPr>
          <w:rStyle w:val="TagStyle"/>
          <w:rtl/>
        </w:rPr>
        <w:t xml:space="preserve"> &lt;&lt; יור &gt;&gt; </w:t>
      </w:r>
      <w:r>
        <w:rPr>
          <w:rtl/>
        </w:rPr>
        <w:t>היו"ר מתן כהנא:</w:t>
      </w:r>
      <w:r w:rsidRPr="00337DCC">
        <w:rPr>
          <w:rStyle w:val="TagStyle"/>
          <w:rtl/>
        </w:rPr>
        <w:t xml:space="preserve"> &lt;&lt; יור &gt;&gt;</w:t>
      </w:r>
      <w:r>
        <w:rPr>
          <w:rtl/>
        </w:rPr>
        <w:t xml:space="preserve">  </w:t>
      </w:r>
      <w:bookmarkEnd w:id="19752"/>
    </w:p>
    <w:p w:rsidR="000F0B5F" w:rsidRDefault="000F0B5F" w:rsidP="00D91890">
      <w:pPr>
        <w:rPr>
          <w:rtl/>
          <w:lang w:eastAsia="he-IL"/>
        </w:rPr>
      </w:pPr>
    </w:p>
    <w:p w:rsidR="000F0B5F" w:rsidRDefault="000F0B5F" w:rsidP="00DE09DC">
      <w:pPr>
        <w:rPr>
          <w:rtl/>
          <w:lang w:eastAsia="he-IL"/>
        </w:rPr>
      </w:pPr>
      <w:bookmarkStart w:id="19753" w:name="_ETM_Q77_722176"/>
      <w:bookmarkEnd w:id="19753"/>
      <w:r>
        <w:rPr>
          <w:rFonts w:hint="cs"/>
          <w:rtl/>
          <w:lang w:eastAsia="he-IL"/>
        </w:rPr>
        <w:t xml:space="preserve">- </w:t>
      </w:r>
      <w:bookmarkStart w:id="19754" w:name="_ETM_Q77_728490"/>
      <w:bookmarkEnd w:id="19754"/>
      <w:r>
        <w:rPr>
          <w:rFonts w:hint="cs"/>
          <w:rtl/>
          <w:lang w:eastAsia="he-IL"/>
        </w:rPr>
        <w:t xml:space="preserve">- - לנו פטי סירה. זה סולטנינה. היה לנו מאכל - - </w:t>
      </w:r>
      <w:bookmarkStart w:id="19755" w:name="_ETM_Q77_726788"/>
      <w:bookmarkEnd w:id="19755"/>
      <w:r>
        <w:rPr>
          <w:rFonts w:hint="cs"/>
          <w:rtl/>
          <w:lang w:eastAsia="he-IL"/>
        </w:rPr>
        <w:t>-</w:t>
      </w:r>
    </w:p>
    <w:p w:rsidR="000F0B5F" w:rsidRDefault="000F0B5F" w:rsidP="00DE09DC">
      <w:pPr>
        <w:rPr>
          <w:rtl/>
          <w:lang w:eastAsia="he-IL"/>
        </w:rPr>
      </w:pPr>
      <w:bookmarkStart w:id="19756" w:name="_ETM_Q77_727098"/>
      <w:bookmarkStart w:id="19757" w:name="_ETM_Q77_727206"/>
      <w:bookmarkEnd w:id="19756"/>
      <w:bookmarkEnd w:id="19757"/>
    </w:p>
    <w:p w:rsidR="000F0B5F" w:rsidRDefault="000F0B5F" w:rsidP="00DE09DC">
      <w:pPr>
        <w:pStyle w:val="-"/>
        <w:keepNext/>
        <w:rPr>
          <w:rtl/>
        </w:rPr>
      </w:pPr>
      <w:bookmarkStart w:id="19758" w:name="ET_speakercontinue_6359_39"/>
      <w:r w:rsidRPr="00E136BB">
        <w:rPr>
          <w:rStyle w:val="TagStyle"/>
          <w:rtl/>
        </w:rPr>
        <w:t xml:space="preserve"> &lt;&lt; דובר_המשך &gt;&gt; </w:t>
      </w:r>
      <w:r>
        <w:rPr>
          <w:rtl/>
        </w:rPr>
        <w:t>מטי צרפתי הרכבי (יש עתיד):</w:t>
      </w:r>
      <w:r w:rsidRPr="00E136BB">
        <w:rPr>
          <w:rStyle w:val="TagStyle"/>
          <w:rtl/>
        </w:rPr>
        <w:t xml:space="preserve"> &lt;&lt; דובר_המשך &gt;&gt;</w:t>
      </w:r>
      <w:r>
        <w:rPr>
          <w:rtl/>
        </w:rPr>
        <w:t xml:space="preserve">  </w:t>
      </w:r>
      <w:bookmarkEnd w:id="19758"/>
    </w:p>
    <w:p w:rsidR="000F0B5F" w:rsidRDefault="000F0B5F" w:rsidP="00D91890">
      <w:pPr>
        <w:rPr>
          <w:rtl/>
          <w:lang w:eastAsia="he-IL"/>
        </w:rPr>
      </w:pPr>
    </w:p>
    <w:p w:rsidR="000F0B5F" w:rsidRDefault="000F0B5F" w:rsidP="00DE09DC">
      <w:pPr>
        <w:rPr>
          <w:rtl/>
          <w:lang w:eastAsia="he-IL"/>
        </w:rPr>
      </w:pPr>
      <w:bookmarkStart w:id="19759" w:name="_ETM_Q77_728444"/>
      <w:bookmarkEnd w:id="19759"/>
      <w:r>
        <w:rPr>
          <w:rFonts w:hint="cs"/>
          <w:rtl/>
          <w:lang w:eastAsia="he-IL"/>
        </w:rPr>
        <w:t>סולטנינה זה מאכל, נכון.</w:t>
      </w:r>
      <w:bookmarkStart w:id="19760" w:name="_ETM_Q77_727075"/>
      <w:bookmarkEnd w:id="19760"/>
      <w:r>
        <w:rPr>
          <w:rFonts w:hint="cs"/>
          <w:rtl/>
          <w:lang w:eastAsia="he-IL"/>
        </w:rPr>
        <w:t xml:space="preserve"> בעבר גם לנו היה סולטנינה, אבל המרנו את </w:t>
      </w:r>
      <w:bookmarkStart w:id="19761" w:name="_ETM_Q77_731646"/>
      <w:bookmarkEnd w:id="19761"/>
      <w:r>
        <w:rPr>
          <w:rFonts w:hint="cs"/>
          <w:rtl/>
          <w:lang w:eastAsia="he-IL"/>
        </w:rPr>
        <w:t>הכול - - -</w:t>
      </w:r>
    </w:p>
    <w:p w:rsidR="000F0B5F" w:rsidRDefault="000F0B5F" w:rsidP="00DE09DC">
      <w:pPr>
        <w:rPr>
          <w:rtl/>
          <w:lang w:eastAsia="he-IL"/>
        </w:rPr>
      </w:pPr>
      <w:bookmarkStart w:id="19762" w:name="_ETM_Q77_730585"/>
      <w:bookmarkStart w:id="19763" w:name="_ETM_Q77_730693"/>
      <w:bookmarkEnd w:id="19762"/>
      <w:bookmarkEnd w:id="19763"/>
    </w:p>
    <w:p w:rsidR="000F0B5F" w:rsidRDefault="000F0B5F" w:rsidP="00DE09DC">
      <w:pPr>
        <w:pStyle w:val="af6"/>
        <w:keepNext/>
        <w:rPr>
          <w:rtl/>
        </w:rPr>
      </w:pPr>
      <w:bookmarkStart w:id="19764" w:name="ET_yor_6370_40"/>
      <w:r w:rsidRPr="00E136BB">
        <w:rPr>
          <w:rStyle w:val="TagStyle"/>
          <w:rtl/>
        </w:rPr>
        <w:t xml:space="preserve"> &lt;&lt; יור &gt;&gt; </w:t>
      </w:r>
      <w:r>
        <w:rPr>
          <w:rtl/>
        </w:rPr>
        <w:t>היו"ר מתן כהנא:</w:t>
      </w:r>
      <w:r w:rsidRPr="00E136BB">
        <w:rPr>
          <w:rStyle w:val="TagStyle"/>
          <w:rtl/>
        </w:rPr>
        <w:t xml:space="preserve"> &lt;&lt; יור &gt;&gt;</w:t>
      </w:r>
      <w:r>
        <w:rPr>
          <w:rtl/>
        </w:rPr>
        <w:t xml:space="preserve">  </w:t>
      </w:r>
      <w:bookmarkEnd w:id="19764"/>
    </w:p>
    <w:p w:rsidR="000F0B5F" w:rsidRDefault="000F0B5F" w:rsidP="00D91890">
      <w:pPr>
        <w:rPr>
          <w:rtl/>
          <w:lang w:eastAsia="he-IL"/>
        </w:rPr>
      </w:pPr>
    </w:p>
    <w:p w:rsidR="000F0B5F" w:rsidRDefault="000F0B5F" w:rsidP="00DE09DC">
      <w:pPr>
        <w:rPr>
          <w:rtl/>
          <w:lang w:eastAsia="he-IL"/>
        </w:rPr>
      </w:pPr>
      <w:bookmarkStart w:id="19765" w:name="_ETM_Q77_731636"/>
      <w:bookmarkEnd w:id="19765"/>
      <w:r>
        <w:rPr>
          <w:rFonts w:hint="cs"/>
          <w:rtl/>
          <w:lang w:eastAsia="he-IL"/>
        </w:rPr>
        <w:t xml:space="preserve">אבא שלי בא מקיבוץ, וגם </w:t>
      </w:r>
      <w:bookmarkStart w:id="19766" w:name="_ETM_Q77_734049"/>
      <w:bookmarkEnd w:id="19766"/>
      <w:r>
        <w:rPr>
          <w:rFonts w:hint="cs"/>
          <w:rtl/>
          <w:lang w:eastAsia="he-IL"/>
        </w:rPr>
        <w:t>להם - - -</w:t>
      </w:r>
    </w:p>
    <w:p w:rsidR="000F0B5F" w:rsidRDefault="000F0B5F" w:rsidP="00DE09DC">
      <w:pPr>
        <w:rPr>
          <w:rtl/>
          <w:lang w:eastAsia="he-IL"/>
        </w:rPr>
      </w:pPr>
      <w:bookmarkStart w:id="19767" w:name="_ETM_Q77_735633"/>
      <w:bookmarkStart w:id="19768" w:name="_ETM_Q77_735722"/>
      <w:bookmarkEnd w:id="19767"/>
      <w:bookmarkEnd w:id="19768"/>
    </w:p>
    <w:p w:rsidR="000F0B5F" w:rsidRDefault="000F0B5F" w:rsidP="00DE09DC">
      <w:pPr>
        <w:pStyle w:val="af5"/>
        <w:keepNext/>
        <w:rPr>
          <w:rtl/>
        </w:rPr>
      </w:pPr>
      <w:bookmarkStart w:id="19769" w:name="ET_interruption_6218_41"/>
      <w:r w:rsidRPr="00E136BB">
        <w:rPr>
          <w:rStyle w:val="TagStyle"/>
          <w:rtl/>
        </w:rPr>
        <w:t xml:space="preserve"> &lt;&lt; קריאה &gt;&gt; </w:t>
      </w:r>
      <w:r>
        <w:rPr>
          <w:rtl/>
        </w:rPr>
        <w:t>שר התפוצות נחמן שי:</w:t>
      </w:r>
      <w:r w:rsidRPr="00E136BB">
        <w:rPr>
          <w:rStyle w:val="TagStyle"/>
          <w:rtl/>
        </w:rPr>
        <w:t xml:space="preserve"> &lt;&lt; קריאה &gt;&gt;</w:t>
      </w:r>
      <w:r>
        <w:rPr>
          <w:rtl/>
        </w:rPr>
        <w:t xml:space="preserve">  </w:t>
      </w:r>
      <w:bookmarkEnd w:id="19769"/>
    </w:p>
    <w:p w:rsidR="000F0B5F" w:rsidRDefault="000F0B5F" w:rsidP="00D91890">
      <w:pPr>
        <w:rPr>
          <w:rtl/>
          <w:lang w:eastAsia="he-IL"/>
        </w:rPr>
      </w:pPr>
    </w:p>
    <w:p w:rsidR="000F0B5F" w:rsidRDefault="000F0B5F" w:rsidP="00DE09DC">
      <w:pPr>
        <w:rPr>
          <w:rtl/>
          <w:lang w:eastAsia="he-IL"/>
        </w:rPr>
      </w:pPr>
      <w:bookmarkStart w:id="19770" w:name="_ETM_Q77_735074"/>
      <w:bookmarkStart w:id="19771" w:name="_ETM_Q77_735316"/>
      <w:bookmarkStart w:id="19772" w:name="_ETM_Q77_735382"/>
      <w:bookmarkEnd w:id="19770"/>
      <w:bookmarkEnd w:id="19771"/>
      <w:bookmarkEnd w:id="19772"/>
      <w:r>
        <w:rPr>
          <w:rFonts w:hint="cs"/>
          <w:rtl/>
          <w:lang w:eastAsia="he-IL"/>
        </w:rPr>
        <w:t xml:space="preserve">דו-שיח כורמים יש פה. </w:t>
      </w:r>
    </w:p>
    <w:p w:rsidR="00FA28AC" w:rsidRPr="00FA28AC" w:rsidRDefault="00FA28AC" w:rsidP="00DE09DC">
      <w:pPr>
        <w:rPr>
          <w:rStyle w:val="TagStyle"/>
          <w:rtl/>
        </w:rPr>
      </w:pPr>
    </w:p>
    <w:p w:rsidR="000F0B5F" w:rsidRDefault="000F0B5F" w:rsidP="00DE09DC">
      <w:pPr>
        <w:pStyle w:val="af6"/>
        <w:keepNext/>
        <w:rPr>
          <w:rtl/>
        </w:rPr>
      </w:pPr>
      <w:bookmarkStart w:id="19773" w:name="_ETM_Q77_734363"/>
      <w:bookmarkStart w:id="19774" w:name="_ETM_Q77_734490"/>
      <w:bookmarkStart w:id="19775" w:name="ET_yor_6370_42"/>
      <w:bookmarkEnd w:id="19773"/>
      <w:bookmarkEnd w:id="19774"/>
      <w:r w:rsidRPr="00E136BB">
        <w:rPr>
          <w:rStyle w:val="TagStyle"/>
          <w:rtl/>
        </w:rPr>
        <w:t xml:space="preserve"> &lt;&lt; יור &gt;&gt; </w:t>
      </w:r>
      <w:r>
        <w:rPr>
          <w:rtl/>
        </w:rPr>
        <w:t>היו"ר מתן כהנא:</w:t>
      </w:r>
      <w:r w:rsidRPr="00E136BB">
        <w:rPr>
          <w:rStyle w:val="TagStyle"/>
          <w:rtl/>
        </w:rPr>
        <w:t xml:space="preserve"> &lt;&lt; יור &gt;&gt;</w:t>
      </w:r>
      <w:r>
        <w:rPr>
          <w:rtl/>
        </w:rPr>
        <w:t xml:space="preserve">  </w:t>
      </w:r>
      <w:bookmarkEnd w:id="19775"/>
    </w:p>
    <w:p w:rsidR="000F0B5F" w:rsidRDefault="000F0B5F" w:rsidP="00DE09DC">
      <w:pPr>
        <w:rPr>
          <w:rtl/>
          <w:lang w:eastAsia="he-IL"/>
        </w:rPr>
      </w:pPr>
    </w:p>
    <w:p w:rsidR="000F0B5F" w:rsidRPr="00E136BB" w:rsidRDefault="000F0B5F" w:rsidP="00DE09DC">
      <w:pPr>
        <w:rPr>
          <w:rtl/>
          <w:lang w:eastAsia="he-IL"/>
        </w:rPr>
      </w:pPr>
      <w:bookmarkStart w:id="19776" w:name="_ETM_Q77_735969"/>
      <w:bookmarkEnd w:id="19776"/>
      <w:r>
        <w:rPr>
          <w:rFonts w:hint="cs"/>
          <w:rtl/>
          <w:lang w:eastAsia="he-IL"/>
        </w:rPr>
        <w:t xml:space="preserve">- - - </w:t>
      </w:r>
      <w:bookmarkStart w:id="19777" w:name="_ETM_Q77_735635"/>
      <w:bookmarkEnd w:id="19777"/>
      <w:r>
        <w:rPr>
          <w:rFonts w:hint="cs"/>
          <w:rtl/>
          <w:lang w:eastAsia="he-IL"/>
        </w:rPr>
        <w:t xml:space="preserve">להיות מג"ד מילואים וגם חקלאי </w:t>
      </w:r>
      <w:bookmarkStart w:id="19778" w:name="_ETM_Q77_735464"/>
      <w:bookmarkEnd w:id="19778"/>
      <w:r>
        <w:rPr>
          <w:rFonts w:hint="cs"/>
          <w:rtl/>
          <w:lang w:eastAsia="he-IL"/>
        </w:rPr>
        <w:t xml:space="preserve">וגם עסקים </w:t>
      </w:r>
      <w:r>
        <w:rPr>
          <w:rtl/>
          <w:lang w:eastAsia="he-IL"/>
        </w:rPr>
        <w:t>–</w:t>
      </w:r>
      <w:r>
        <w:rPr>
          <w:rFonts w:hint="cs"/>
          <w:rtl/>
          <w:lang w:eastAsia="he-IL"/>
        </w:rPr>
        <w:t xml:space="preserve"> זה לא הולך ביחד. </w:t>
      </w:r>
    </w:p>
    <w:p w:rsidR="000F0B5F" w:rsidRDefault="000F0B5F" w:rsidP="00FA28AC">
      <w:pPr>
        <w:rPr>
          <w:rtl/>
          <w:lang w:eastAsia="he-IL"/>
        </w:rPr>
      </w:pPr>
      <w:bookmarkStart w:id="19779" w:name="_ETM_Q77_740038"/>
      <w:bookmarkStart w:id="19780" w:name="_ETM_Q77_740114"/>
      <w:bookmarkStart w:id="19781" w:name="_ETM_Q77_740374"/>
      <w:bookmarkStart w:id="19782" w:name="_ETM_Q77_740446"/>
      <w:bookmarkEnd w:id="19779"/>
      <w:bookmarkEnd w:id="19780"/>
      <w:bookmarkEnd w:id="19781"/>
      <w:bookmarkEnd w:id="19782"/>
    </w:p>
    <w:p w:rsidR="00FA28AC" w:rsidRDefault="00FA28AC" w:rsidP="00FA28AC">
      <w:pPr>
        <w:pStyle w:val="-"/>
        <w:keepNext/>
        <w:rPr>
          <w:rtl/>
        </w:rPr>
      </w:pPr>
      <w:r w:rsidRPr="00337DCC">
        <w:rPr>
          <w:rStyle w:val="TagStyle"/>
          <w:rtl/>
        </w:rPr>
        <w:t xml:space="preserve">&lt;&lt; דובר_המשך &gt;&gt; </w:t>
      </w:r>
      <w:r>
        <w:rPr>
          <w:rtl/>
        </w:rPr>
        <w:t>מטי צרפתי הרכבי (יש עתיד):</w:t>
      </w:r>
      <w:r w:rsidRPr="00337DCC">
        <w:rPr>
          <w:rStyle w:val="TagStyle"/>
          <w:rtl/>
        </w:rPr>
        <w:t xml:space="preserve"> &lt;&lt; דובר_המשך &gt;&gt;</w:t>
      </w:r>
      <w:r>
        <w:rPr>
          <w:rtl/>
        </w:rPr>
        <w:t xml:space="preserve">  </w:t>
      </w:r>
    </w:p>
    <w:p w:rsidR="00FA28AC" w:rsidRDefault="00FA28AC" w:rsidP="00FA28AC">
      <w:pPr>
        <w:rPr>
          <w:rtl/>
          <w:lang w:eastAsia="he-IL"/>
        </w:rPr>
      </w:pPr>
    </w:p>
    <w:p w:rsidR="000F0B5F" w:rsidRDefault="000F0B5F" w:rsidP="00D91890">
      <w:pPr>
        <w:rPr>
          <w:rtl/>
        </w:rPr>
      </w:pPr>
      <w:bookmarkStart w:id="19783" w:name="TOR_Q78"/>
      <w:bookmarkEnd w:id="19783"/>
      <w:r>
        <w:rPr>
          <w:rFonts w:hint="cs"/>
          <w:rtl/>
        </w:rPr>
        <w:t xml:space="preserve">אז כששואלים אותי מה אני עושה </w:t>
      </w:r>
      <w:bookmarkStart w:id="19784" w:name="_ETM_Q78_134676"/>
      <w:bookmarkEnd w:id="19784"/>
      <w:r>
        <w:rPr>
          <w:rFonts w:hint="cs"/>
          <w:rtl/>
        </w:rPr>
        <w:t xml:space="preserve">בחיים, אני אומרת: אני אשת אגרונום. ככה זה </w:t>
      </w:r>
      <w:bookmarkStart w:id="19785" w:name="_ETM_Q78_147092"/>
      <w:bookmarkEnd w:id="19785"/>
      <w:r>
        <w:rPr>
          <w:rFonts w:hint="cs"/>
          <w:rtl/>
        </w:rPr>
        <w:t xml:space="preserve">מסדר לי את העניין. </w:t>
      </w:r>
      <w:bookmarkStart w:id="19786" w:name="_ETM_Q78_148786"/>
      <w:bookmarkEnd w:id="19786"/>
      <w:r>
        <w:rPr>
          <w:rFonts w:hint="cs"/>
          <w:rtl/>
        </w:rPr>
        <w:t xml:space="preserve">היה לי באמת הציווי לבוא ולהשפיע במעגל האינטימי שלנו. ואחרי 12 שנים כראש מועצה אזורית, החלטתי שאני </w:t>
      </w:r>
      <w:bookmarkStart w:id="19787" w:name="_ETM_Q78_157941"/>
      <w:bookmarkEnd w:id="19787"/>
      <w:r>
        <w:rPr>
          <w:rFonts w:hint="cs"/>
          <w:rtl/>
        </w:rPr>
        <w:t xml:space="preserve">כן נכונה להיכנס לזירה הלאומית. אני רוצה לומר שהגיבוש </w:t>
      </w:r>
      <w:bookmarkStart w:id="19788" w:name="_ETM_Q78_166039"/>
      <w:bookmarkEnd w:id="19788"/>
      <w:r>
        <w:rPr>
          <w:rFonts w:hint="cs"/>
          <w:rtl/>
        </w:rPr>
        <w:t xml:space="preserve">שחוויתי בחודש וחצי האחרונים מאוד מטריד אותי, מתוך </w:t>
      </w:r>
      <w:bookmarkStart w:id="19789" w:name="_ETM_Q78_171330"/>
      <w:bookmarkEnd w:id="19789"/>
      <w:r>
        <w:rPr>
          <w:rFonts w:hint="cs"/>
          <w:rtl/>
        </w:rPr>
        <w:t xml:space="preserve">דאגה אמיתית לדמוקרטיה במדינת ישראל ולהיותנו מדינה ליברלית. אני רוצה </w:t>
      </w:r>
      <w:bookmarkStart w:id="19790" w:name="_ETM_Q78_177694"/>
      <w:bookmarkEnd w:id="19790"/>
      <w:r>
        <w:rPr>
          <w:rFonts w:hint="cs"/>
          <w:rtl/>
        </w:rPr>
        <w:t xml:space="preserve">לחשוב שנבחרי הציבור מבינים את האחריות שלהם לאיכות החיים </w:t>
      </w:r>
      <w:bookmarkStart w:id="19791" w:name="_ETM_Q78_187698"/>
      <w:bookmarkEnd w:id="19791"/>
      <w:r>
        <w:rPr>
          <w:rFonts w:hint="cs"/>
          <w:rtl/>
        </w:rPr>
        <w:t xml:space="preserve">של תושבי המדינה באשר הם. כראש רשות אתה מתמודד עם </w:t>
      </w:r>
      <w:bookmarkStart w:id="19792" w:name="_ETM_Q78_187579"/>
      <w:bookmarkEnd w:id="19792"/>
      <w:r>
        <w:rPr>
          <w:rFonts w:hint="cs"/>
          <w:rtl/>
        </w:rPr>
        <w:t xml:space="preserve">אתגרים רבים מאוד, ולא תמיד אתה בטוח </w:t>
      </w:r>
      <w:bookmarkStart w:id="19793" w:name="_ETM_Q78_189997"/>
      <w:bookmarkEnd w:id="19793"/>
      <w:r>
        <w:rPr>
          <w:rFonts w:hint="cs"/>
          <w:rtl/>
        </w:rPr>
        <w:t>שהשלטון המרכזי מבין גם את חשיבות החקיקה, א</w:t>
      </w:r>
      <w:bookmarkStart w:id="19794" w:name="_ETM_Q78_197498"/>
      <w:bookmarkEnd w:id="19794"/>
      <w:r>
        <w:rPr>
          <w:rFonts w:hint="cs"/>
          <w:rtl/>
        </w:rPr>
        <w:t xml:space="preserve">בל גם את האתגרים שאנחנו ניצבים בפניהם. בסוף זו עבודה </w:t>
      </w:r>
      <w:r>
        <w:rPr>
          <w:rtl/>
        </w:rPr>
        <w:t>–</w:t>
      </w:r>
      <w:r>
        <w:rPr>
          <w:rFonts w:hint="cs"/>
          <w:rtl/>
        </w:rPr>
        <w:t xml:space="preserve"> אתה </w:t>
      </w:r>
      <w:bookmarkStart w:id="19795" w:name="_ETM_Q78_199069"/>
      <w:bookmarkEnd w:id="19795"/>
      <w:r>
        <w:rPr>
          <w:rFonts w:hint="cs"/>
          <w:rtl/>
        </w:rPr>
        <w:t xml:space="preserve">בעשייה מתמדת. אני רוצה לקוות שהממשלה המתהווה תתעסק </w:t>
      </w:r>
      <w:bookmarkStart w:id="19796" w:name="_ETM_Q78_212380"/>
      <w:bookmarkEnd w:id="19796"/>
      <w:r>
        <w:rPr>
          <w:rFonts w:hint="cs"/>
          <w:rtl/>
        </w:rPr>
        <w:t>יותר ברווחת התושבים ופחות ברווחת השרים ובהכשרת עבריינים כנבחרי ציבור.</w:t>
      </w:r>
    </w:p>
    <w:p w:rsidR="000F0B5F" w:rsidRDefault="000F0B5F" w:rsidP="00DE09DC">
      <w:pPr>
        <w:ind w:firstLine="0"/>
        <w:rPr>
          <w:rtl/>
        </w:rPr>
      </w:pPr>
      <w:bookmarkStart w:id="19797" w:name="_ETM_Q78_221164"/>
      <w:bookmarkEnd w:id="19797"/>
    </w:p>
    <w:p w:rsidR="000F0B5F" w:rsidRDefault="000F0B5F" w:rsidP="00DE09DC">
      <w:pPr>
        <w:ind w:firstLine="0"/>
        <w:rPr>
          <w:rtl/>
        </w:rPr>
      </w:pPr>
      <w:bookmarkStart w:id="19798" w:name="_ETM_Q78_221779"/>
      <w:bookmarkEnd w:id="19798"/>
      <w:r>
        <w:rPr>
          <w:rFonts w:hint="cs"/>
          <w:rtl/>
        </w:rPr>
        <w:tab/>
        <w:t xml:space="preserve">שוב, </w:t>
      </w:r>
      <w:bookmarkStart w:id="19799" w:name="_ETM_Q78_223117"/>
      <w:bookmarkEnd w:id="19799"/>
      <w:r>
        <w:rPr>
          <w:rFonts w:hint="cs"/>
          <w:rtl/>
        </w:rPr>
        <w:t xml:space="preserve">כראש רשות אתה אחראי. יש הרבה מאוד שותפים או בעלי </w:t>
      </w:r>
      <w:bookmarkStart w:id="19800" w:name="_ETM_Q78_227540"/>
      <w:bookmarkEnd w:id="19800"/>
      <w:r>
        <w:rPr>
          <w:rFonts w:hint="cs"/>
          <w:rtl/>
        </w:rPr>
        <w:t xml:space="preserve">עניין בתוך המרחב הכפרי הזה. יש את הקרן הקיימת </w:t>
      </w:r>
      <w:bookmarkStart w:id="19801" w:name="_ETM_Q78_225338"/>
      <w:bookmarkEnd w:id="19801"/>
      <w:r>
        <w:rPr>
          <w:rFonts w:hint="cs"/>
          <w:rtl/>
        </w:rPr>
        <w:t xml:space="preserve">לישראל, ויש את רשות הטבע והגנים, ויש את רשות </w:t>
      </w:r>
      <w:bookmarkStart w:id="19802" w:name="_ETM_Q78_234843"/>
      <w:bookmarkEnd w:id="19802"/>
      <w:r>
        <w:rPr>
          <w:rFonts w:hint="cs"/>
          <w:rtl/>
        </w:rPr>
        <w:t xml:space="preserve">הניקוז, ויש את איגוד ערים לאיכות סביבה, ויש </w:t>
      </w:r>
      <w:bookmarkStart w:id="19803" w:name="_ETM_Q78_232802"/>
      <w:bookmarkEnd w:id="19803"/>
      <w:r>
        <w:rPr>
          <w:rFonts w:hint="cs"/>
          <w:rtl/>
        </w:rPr>
        <w:t xml:space="preserve">את רשות מקרקעי ישראל. יש הרבה מאוד בעלי עניין. כשבאים </w:t>
      </w:r>
      <w:bookmarkStart w:id="19804" w:name="_ETM_Q78_242162"/>
      <w:bookmarkEnd w:id="19804"/>
      <w:r>
        <w:rPr>
          <w:rFonts w:hint="cs"/>
          <w:rtl/>
        </w:rPr>
        <w:t xml:space="preserve">לנהל את המרחב הזה, צריך לדאוג שלכל אחד יש </w:t>
      </w:r>
      <w:bookmarkStart w:id="19805" w:name="_ETM_Q78_240165"/>
      <w:bookmarkEnd w:id="19805"/>
      <w:r>
        <w:rPr>
          <w:rFonts w:hint="cs"/>
          <w:rtl/>
        </w:rPr>
        <w:t xml:space="preserve">את </w:t>
      </w:r>
      <w:bookmarkStart w:id="19806" w:name="_ETM_Q78_245800"/>
      <w:bookmarkEnd w:id="19806"/>
      <w:r>
        <w:rPr>
          <w:rFonts w:hint="cs"/>
          <w:rtl/>
        </w:rPr>
        <w:t xml:space="preserve">המקום שלו להשפיע בעולמות התוכן שהוא אמון עליהם. בחמש </w:t>
      </w:r>
      <w:bookmarkStart w:id="19807" w:name="_ETM_Q78_250917"/>
      <w:bookmarkEnd w:id="19807"/>
      <w:r>
        <w:rPr>
          <w:rFonts w:hint="cs"/>
          <w:rtl/>
        </w:rPr>
        <w:t xml:space="preserve">השנים האחרונות הייתי עסוקה בהכנת תוכנית מתאר כוללנית שבאה ליצור </w:t>
      </w:r>
      <w:bookmarkStart w:id="19808" w:name="_ETM_Q78_259254"/>
      <w:bookmarkEnd w:id="19808"/>
      <w:r>
        <w:rPr>
          <w:rFonts w:hint="cs"/>
          <w:rtl/>
        </w:rPr>
        <w:t xml:space="preserve">את הממשק הזה. גם את ההסדרה של הצמיחה הדמוגרפית, גם </w:t>
      </w:r>
      <w:bookmarkStart w:id="19809" w:name="_ETM_Q78_262327"/>
      <w:bookmarkEnd w:id="19809"/>
      <w:r>
        <w:rPr>
          <w:rFonts w:hint="cs"/>
          <w:rtl/>
        </w:rPr>
        <w:t xml:space="preserve">את ההסדרה של תעסוקה במרחב הכפרי. ובעיקר, ניהול </w:t>
      </w:r>
      <w:bookmarkStart w:id="19810" w:name="_ETM_Q78_268540"/>
      <w:bookmarkEnd w:id="19810"/>
      <w:r>
        <w:rPr>
          <w:rFonts w:hint="cs"/>
          <w:rtl/>
        </w:rPr>
        <w:t xml:space="preserve">השטחים הפתוחים וקביעת סייגים איך לא מפירים הכול ברגל בוטה. </w:t>
      </w:r>
      <w:bookmarkStart w:id="19811" w:name="_ETM_Q78_275643"/>
      <w:bookmarkEnd w:id="19811"/>
      <w:r>
        <w:rPr>
          <w:rFonts w:hint="cs"/>
          <w:rtl/>
        </w:rPr>
        <w:t xml:space="preserve">כי הכי קל להחליט שמרחיבים ומתרחבים ומתרחבים ומתרחבים. </w:t>
      </w:r>
      <w:bookmarkStart w:id="19812" w:name="_ETM_Q78_283412"/>
      <w:bookmarkEnd w:id="19812"/>
      <w:r>
        <w:rPr>
          <w:rFonts w:hint="cs"/>
          <w:rtl/>
        </w:rPr>
        <w:t xml:space="preserve">לצערי, רכיב הקרקע, כמו שאני אומרת, הוא מאוד מאוד מוגבל </w:t>
      </w:r>
      <w:bookmarkStart w:id="19813" w:name="_ETM_Q78_287385"/>
      <w:bookmarkEnd w:id="19813"/>
      <w:r>
        <w:rPr>
          <w:rFonts w:hint="cs"/>
          <w:rtl/>
        </w:rPr>
        <w:t xml:space="preserve">במדינת ישראל. </w:t>
      </w:r>
    </w:p>
    <w:p w:rsidR="000F0B5F" w:rsidRDefault="000F0B5F" w:rsidP="00DE09DC">
      <w:pPr>
        <w:ind w:firstLine="0"/>
        <w:rPr>
          <w:rtl/>
        </w:rPr>
      </w:pPr>
    </w:p>
    <w:p w:rsidR="000F0B5F" w:rsidRDefault="000F0B5F" w:rsidP="00DE09DC">
      <w:pPr>
        <w:pStyle w:val="af6"/>
        <w:keepNext/>
        <w:rPr>
          <w:rtl/>
        </w:rPr>
      </w:pPr>
      <w:bookmarkStart w:id="19814" w:name="_ETM_Q78_280816"/>
      <w:bookmarkEnd w:id="19814"/>
      <w:r>
        <w:rPr>
          <w:rtl/>
        </w:rPr>
        <w:t>היו"ר מתן כהנא:</w:t>
      </w:r>
    </w:p>
    <w:p w:rsidR="000F0B5F" w:rsidRDefault="000F0B5F" w:rsidP="00D91890">
      <w:pPr>
        <w:rPr>
          <w:rtl/>
        </w:rPr>
      </w:pPr>
    </w:p>
    <w:p w:rsidR="000F0B5F" w:rsidRDefault="000F0B5F" w:rsidP="00DE09DC">
      <w:pPr>
        <w:rPr>
          <w:rtl/>
        </w:rPr>
      </w:pPr>
      <w:r>
        <w:rPr>
          <w:rFonts w:hint="cs"/>
          <w:rtl/>
        </w:rPr>
        <w:t xml:space="preserve">מה היישוב הקהילתי שיש </w:t>
      </w:r>
      <w:bookmarkStart w:id="19815" w:name="_ETM_Q78_281477"/>
      <w:bookmarkEnd w:id="19815"/>
      <w:r>
        <w:rPr>
          <w:rFonts w:hint="cs"/>
          <w:rtl/>
        </w:rPr>
        <w:t xml:space="preserve">לכם - - - </w:t>
      </w:r>
    </w:p>
    <w:p w:rsidR="000F0B5F" w:rsidRDefault="000F0B5F" w:rsidP="00DE09DC">
      <w:pPr>
        <w:rPr>
          <w:rtl/>
        </w:rPr>
      </w:pPr>
    </w:p>
    <w:p w:rsidR="000F0B5F" w:rsidRDefault="000F0B5F" w:rsidP="00DE09DC">
      <w:pPr>
        <w:pStyle w:val="-"/>
        <w:keepNext/>
        <w:rPr>
          <w:rtl/>
        </w:rPr>
      </w:pPr>
      <w:bookmarkStart w:id="19816" w:name="_ETM_Q78_284590"/>
      <w:bookmarkStart w:id="19817" w:name="_ETM_Q78_284633"/>
      <w:bookmarkEnd w:id="19816"/>
      <w:bookmarkEnd w:id="19817"/>
      <w:r>
        <w:rPr>
          <w:rtl/>
        </w:rPr>
        <w:t>מטי צרפתי הרכבי (יש עתיד):</w:t>
      </w:r>
    </w:p>
    <w:p w:rsidR="000F0B5F" w:rsidRDefault="000F0B5F" w:rsidP="00D91890">
      <w:pPr>
        <w:rPr>
          <w:rtl/>
        </w:rPr>
      </w:pPr>
    </w:p>
    <w:p w:rsidR="000F0B5F" w:rsidRDefault="000F0B5F" w:rsidP="00DE09DC">
      <w:pPr>
        <w:rPr>
          <w:rtl/>
        </w:rPr>
      </w:pPr>
      <w:r>
        <w:rPr>
          <w:rFonts w:hint="cs"/>
          <w:rtl/>
        </w:rPr>
        <w:t xml:space="preserve">קוראים לו ורדון. זה יישוב קטן. הוא על צומת היישובים מנוחה, נחלה וסגולה. </w:t>
      </w:r>
    </w:p>
    <w:p w:rsidR="000F0B5F" w:rsidRDefault="000F0B5F" w:rsidP="00DE09DC">
      <w:pPr>
        <w:rPr>
          <w:rtl/>
        </w:rPr>
      </w:pPr>
    </w:p>
    <w:p w:rsidR="000F0B5F" w:rsidRDefault="000F0B5F" w:rsidP="00DE09DC">
      <w:pPr>
        <w:pStyle w:val="af6"/>
        <w:keepNext/>
        <w:rPr>
          <w:rtl/>
        </w:rPr>
      </w:pPr>
      <w:bookmarkStart w:id="19818" w:name="_ETM_Q78_293887"/>
      <w:bookmarkEnd w:id="19818"/>
      <w:r>
        <w:rPr>
          <w:rtl/>
        </w:rPr>
        <w:lastRenderedPageBreak/>
        <w:t>היו"ר מתן כהנא:</w:t>
      </w:r>
    </w:p>
    <w:p w:rsidR="000F0B5F" w:rsidRDefault="000F0B5F" w:rsidP="00D91890">
      <w:pPr>
        <w:rPr>
          <w:rtl/>
        </w:rPr>
      </w:pPr>
    </w:p>
    <w:p w:rsidR="000F0B5F" w:rsidRDefault="000F0B5F" w:rsidP="00DE09DC">
      <w:pPr>
        <w:rPr>
          <w:rtl/>
        </w:rPr>
      </w:pPr>
      <w:r>
        <w:rPr>
          <w:rFonts w:hint="cs"/>
          <w:rtl/>
        </w:rPr>
        <w:t xml:space="preserve"> אני יודע שליישובים האלה יש </w:t>
      </w:r>
      <w:bookmarkStart w:id="19819" w:name="_ETM_Q78_298746"/>
      <w:bookmarkEnd w:id="19819"/>
      <w:r>
        <w:rPr>
          <w:rFonts w:hint="cs"/>
          <w:rtl/>
        </w:rPr>
        <w:t xml:space="preserve">צורה מאוד - - - מהאוויר זה נראה כמו - - </w:t>
      </w:r>
      <w:bookmarkStart w:id="19820" w:name="_ETM_Q78_298024"/>
      <w:bookmarkEnd w:id="19820"/>
      <w:r>
        <w:rPr>
          <w:rFonts w:hint="cs"/>
          <w:rtl/>
        </w:rPr>
        <w:t>-</w:t>
      </w:r>
    </w:p>
    <w:p w:rsidR="000F0B5F" w:rsidRDefault="000F0B5F" w:rsidP="00DE09DC">
      <w:pPr>
        <w:rPr>
          <w:rtl/>
        </w:rPr>
      </w:pPr>
      <w:bookmarkStart w:id="19821" w:name="_ETM_Q78_302646"/>
      <w:bookmarkEnd w:id="19821"/>
    </w:p>
    <w:p w:rsidR="000F0B5F" w:rsidRDefault="000F0B5F" w:rsidP="00DE09DC">
      <w:pPr>
        <w:pStyle w:val="-"/>
        <w:keepNext/>
        <w:rPr>
          <w:rtl/>
        </w:rPr>
      </w:pPr>
      <w:bookmarkStart w:id="19822" w:name="_ETM_Q78_302952"/>
      <w:bookmarkEnd w:id="19822"/>
      <w:r>
        <w:rPr>
          <w:rtl/>
        </w:rPr>
        <w:t>מטי צרפתי הרכבי (יש עתיד):</w:t>
      </w:r>
    </w:p>
    <w:p w:rsidR="000F0B5F" w:rsidRDefault="000F0B5F" w:rsidP="00D91890">
      <w:pPr>
        <w:rPr>
          <w:rtl/>
        </w:rPr>
      </w:pPr>
    </w:p>
    <w:p w:rsidR="000F0B5F" w:rsidRDefault="000F0B5F" w:rsidP="00DE09DC">
      <w:pPr>
        <w:rPr>
          <w:rtl/>
        </w:rPr>
      </w:pPr>
      <w:r>
        <w:rPr>
          <w:rFonts w:hint="cs"/>
          <w:rtl/>
        </w:rPr>
        <w:t xml:space="preserve">זה </w:t>
      </w:r>
      <w:r>
        <w:t>T</w:t>
      </w:r>
      <w:r>
        <w:rPr>
          <w:rFonts w:hint="cs"/>
          <w:rtl/>
        </w:rPr>
        <w:t xml:space="preserve">. המושבים הם כמו </w:t>
      </w:r>
      <w:bookmarkStart w:id="19823" w:name="_ETM_Q78_305023"/>
      <w:bookmarkEnd w:id="19823"/>
      <w:r>
        <w:t>T</w:t>
      </w:r>
      <w:r>
        <w:rPr>
          <w:rFonts w:hint="cs"/>
          <w:rtl/>
        </w:rPr>
        <w:t>.</w:t>
      </w:r>
    </w:p>
    <w:p w:rsidR="000F0B5F" w:rsidRDefault="000F0B5F" w:rsidP="00DE09DC">
      <w:pPr>
        <w:rPr>
          <w:rtl/>
        </w:rPr>
      </w:pPr>
      <w:bookmarkStart w:id="19824" w:name="_ETM_Q78_304920"/>
      <w:bookmarkStart w:id="19825" w:name="_ETM_Q78_305231"/>
      <w:bookmarkEnd w:id="19824"/>
      <w:bookmarkEnd w:id="19825"/>
    </w:p>
    <w:p w:rsidR="000F0B5F" w:rsidRDefault="000F0B5F" w:rsidP="00DE09DC">
      <w:pPr>
        <w:pStyle w:val="af6"/>
        <w:keepNext/>
        <w:rPr>
          <w:rtl/>
        </w:rPr>
      </w:pPr>
      <w:r>
        <w:rPr>
          <w:rtl/>
        </w:rPr>
        <w:t>היו"ר מתן כהנא:</w:t>
      </w:r>
    </w:p>
    <w:p w:rsidR="000F0B5F" w:rsidRDefault="000F0B5F" w:rsidP="00D91890">
      <w:pPr>
        <w:rPr>
          <w:rtl/>
        </w:rPr>
      </w:pPr>
    </w:p>
    <w:p w:rsidR="000F0B5F" w:rsidRDefault="000F0B5F" w:rsidP="00DE09DC">
      <w:pPr>
        <w:rPr>
          <w:rtl/>
        </w:rPr>
      </w:pPr>
      <w:r>
        <w:rPr>
          <w:rFonts w:hint="cs"/>
          <w:rtl/>
        </w:rPr>
        <w:t xml:space="preserve">נחלה נראה כמו אונייה? </w:t>
      </w:r>
    </w:p>
    <w:p w:rsidR="000F0B5F" w:rsidRDefault="000F0B5F" w:rsidP="00DE09DC">
      <w:pPr>
        <w:rPr>
          <w:rtl/>
        </w:rPr>
      </w:pPr>
      <w:bookmarkStart w:id="19826" w:name="_ETM_Q78_306912"/>
      <w:bookmarkStart w:id="19827" w:name="_ETM_Q78_307181"/>
      <w:bookmarkEnd w:id="19826"/>
      <w:bookmarkEnd w:id="19827"/>
    </w:p>
    <w:p w:rsidR="000F0B5F" w:rsidRDefault="000F0B5F" w:rsidP="00DE09DC">
      <w:pPr>
        <w:pStyle w:val="-"/>
        <w:keepNext/>
        <w:rPr>
          <w:rtl/>
        </w:rPr>
      </w:pPr>
      <w:r>
        <w:rPr>
          <w:rtl/>
        </w:rPr>
        <w:t>מטי צרפתי הרכבי (יש עתיד):</w:t>
      </w:r>
    </w:p>
    <w:p w:rsidR="000F0B5F" w:rsidRDefault="000F0B5F" w:rsidP="00D91890">
      <w:pPr>
        <w:rPr>
          <w:rtl/>
        </w:rPr>
      </w:pPr>
    </w:p>
    <w:p w:rsidR="000F0B5F" w:rsidRDefault="000F0B5F" w:rsidP="00DE09DC">
      <w:pPr>
        <w:rPr>
          <w:rtl/>
        </w:rPr>
      </w:pPr>
      <w:r>
        <w:rPr>
          <w:rFonts w:hint="cs"/>
          <w:rtl/>
        </w:rPr>
        <w:t xml:space="preserve">נכון. יש לו כביש מעגלי פנימי. </w:t>
      </w:r>
      <w:bookmarkStart w:id="19828" w:name="_ETM_Q78_309793"/>
      <w:bookmarkEnd w:id="19828"/>
      <w:r>
        <w:rPr>
          <w:rFonts w:hint="cs"/>
          <w:rtl/>
        </w:rPr>
        <w:t xml:space="preserve">כאנקדוטה אספר לך שזה יישוב דתי בעיקרו. היה לו </w:t>
      </w:r>
      <w:bookmarkStart w:id="19829" w:name="_ETM_Q78_313850"/>
      <w:bookmarkEnd w:id="19829"/>
      <w:r>
        <w:rPr>
          <w:rFonts w:hint="cs"/>
          <w:rtl/>
        </w:rPr>
        <w:t>עירוב חיצוני, אבל בגלל שיש לו כביש פנימי ובליבה שלו יש שטחים חקלאיים, עשינו חוט עירוב כפו</w:t>
      </w:r>
      <w:bookmarkStart w:id="19830" w:name="_ETM_Q78_325204"/>
      <w:bookmarkEnd w:id="19830"/>
      <w:r>
        <w:rPr>
          <w:rFonts w:hint="cs"/>
          <w:rtl/>
        </w:rPr>
        <w:t xml:space="preserve">ל, גם למעגל הפנימי וגם למעגל החיצוני; כי זה </w:t>
      </w:r>
      <w:bookmarkStart w:id="19831" w:name="_ETM_Q78_328209"/>
      <w:bookmarkEnd w:id="19831"/>
      <w:r>
        <w:rPr>
          <w:rFonts w:hint="cs"/>
          <w:rtl/>
        </w:rPr>
        <w:t xml:space="preserve">שטח חקלאי, כדי שהם יוכלו לנוע. לא הכרתי את זה עד שלא הייתי ראש מועצה. אחד האתגרים </w:t>
      </w:r>
      <w:bookmarkStart w:id="19832" w:name="_ETM_Q78_336473"/>
      <w:bookmarkEnd w:id="19832"/>
      <w:r>
        <w:rPr>
          <w:rFonts w:hint="cs"/>
          <w:rtl/>
        </w:rPr>
        <w:t>- - -</w:t>
      </w:r>
    </w:p>
    <w:p w:rsidR="000F0B5F" w:rsidRDefault="000F0B5F" w:rsidP="00DE09DC">
      <w:pPr>
        <w:rPr>
          <w:rtl/>
        </w:rPr>
      </w:pPr>
      <w:bookmarkStart w:id="19833" w:name="_ETM_Q78_337200"/>
      <w:bookmarkEnd w:id="19833"/>
    </w:p>
    <w:p w:rsidR="000F0B5F" w:rsidRDefault="000F0B5F" w:rsidP="00DE09DC">
      <w:pPr>
        <w:pStyle w:val="af6"/>
        <w:keepNext/>
        <w:rPr>
          <w:rtl/>
        </w:rPr>
      </w:pPr>
      <w:bookmarkStart w:id="19834" w:name="_ETM_Q78_337635"/>
      <w:bookmarkEnd w:id="19834"/>
      <w:r>
        <w:rPr>
          <w:rtl/>
        </w:rPr>
        <w:t>היו"ר מתן כהנא:</w:t>
      </w:r>
    </w:p>
    <w:p w:rsidR="000F0B5F" w:rsidRDefault="000F0B5F" w:rsidP="00D91890">
      <w:pPr>
        <w:rPr>
          <w:rtl/>
        </w:rPr>
      </w:pPr>
    </w:p>
    <w:p w:rsidR="000F0B5F" w:rsidRDefault="000F0B5F" w:rsidP="00DE09DC">
      <w:pPr>
        <w:rPr>
          <w:rtl/>
        </w:rPr>
      </w:pPr>
      <w:r>
        <w:rPr>
          <w:rFonts w:hint="cs"/>
          <w:rtl/>
        </w:rPr>
        <w:t xml:space="preserve">בטיסה בלילה - - - את נחלה </w:t>
      </w:r>
      <w:bookmarkStart w:id="19835" w:name="_ETM_Q78_339449"/>
      <w:bookmarkEnd w:id="19835"/>
      <w:r>
        <w:rPr>
          <w:rFonts w:hint="cs"/>
          <w:rtl/>
        </w:rPr>
        <w:t xml:space="preserve">בצורה מאוד מאוד </w:t>
      </w:r>
      <w:bookmarkStart w:id="19836" w:name="_ETM_Q78_343642"/>
      <w:bookmarkStart w:id="19837" w:name="_ETM_Q78_343926"/>
      <w:bookmarkEnd w:id="19836"/>
      <w:bookmarkEnd w:id="19837"/>
      <w:r>
        <w:rPr>
          <w:rFonts w:hint="cs"/>
          <w:rtl/>
        </w:rPr>
        <w:t xml:space="preserve">- </w:t>
      </w:r>
      <w:bookmarkStart w:id="19838" w:name="_ETM_Q78_343214"/>
      <w:bookmarkEnd w:id="19838"/>
      <w:r>
        <w:rPr>
          <w:rFonts w:hint="cs"/>
          <w:rtl/>
        </w:rPr>
        <w:t>- -</w:t>
      </w:r>
    </w:p>
    <w:p w:rsidR="000F0B5F" w:rsidRDefault="000F0B5F" w:rsidP="00DE09DC">
      <w:pPr>
        <w:rPr>
          <w:rtl/>
        </w:rPr>
      </w:pPr>
      <w:bookmarkStart w:id="19839" w:name="_ETM_Q78_353398"/>
      <w:bookmarkEnd w:id="19839"/>
    </w:p>
    <w:p w:rsidR="000F0B5F" w:rsidRDefault="000F0B5F" w:rsidP="00DE09DC">
      <w:pPr>
        <w:pStyle w:val="-"/>
        <w:keepNext/>
        <w:rPr>
          <w:rtl/>
        </w:rPr>
      </w:pPr>
      <w:r>
        <w:rPr>
          <w:rtl/>
        </w:rPr>
        <w:t>מטי צרפתי הרכבי (יש עתיד):</w:t>
      </w:r>
    </w:p>
    <w:p w:rsidR="000F0B5F" w:rsidRDefault="000F0B5F" w:rsidP="00D91890">
      <w:pPr>
        <w:rPr>
          <w:rtl/>
        </w:rPr>
      </w:pPr>
    </w:p>
    <w:p w:rsidR="000F0B5F" w:rsidRDefault="000F0B5F" w:rsidP="00DE09DC">
      <w:pPr>
        <w:rPr>
          <w:rtl/>
        </w:rPr>
      </w:pPr>
      <w:r>
        <w:rPr>
          <w:rFonts w:hint="cs"/>
          <w:rtl/>
        </w:rPr>
        <w:t xml:space="preserve">אתה רואה את נחלה בצורה </w:t>
      </w:r>
      <w:bookmarkStart w:id="19840" w:name="_ETM_Q78_341828"/>
      <w:bookmarkEnd w:id="19840"/>
      <w:r>
        <w:rPr>
          <w:rFonts w:hint="cs"/>
          <w:rtl/>
        </w:rPr>
        <w:t>מאוד מאוד ברורה. נכון, נכון, נכון.</w:t>
      </w:r>
      <w:bookmarkStart w:id="19841" w:name="_ETM_Q78_342493"/>
      <w:bookmarkEnd w:id="19841"/>
    </w:p>
    <w:p w:rsidR="000F0B5F" w:rsidRDefault="000F0B5F" w:rsidP="00DE09DC">
      <w:pPr>
        <w:rPr>
          <w:rtl/>
        </w:rPr>
      </w:pPr>
    </w:p>
    <w:p w:rsidR="000F0B5F" w:rsidRDefault="000F0B5F" w:rsidP="00DE09DC">
      <w:pPr>
        <w:pStyle w:val="af5"/>
        <w:keepNext/>
        <w:rPr>
          <w:rtl/>
        </w:rPr>
      </w:pPr>
      <w:bookmarkStart w:id="19842" w:name="_ETM_Q78_345564"/>
      <w:bookmarkEnd w:id="19842"/>
      <w:r>
        <w:rPr>
          <w:rtl/>
        </w:rPr>
        <w:t>שר התפוצות נחמן שי:</w:t>
      </w:r>
    </w:p>
    <w:p w:rsidR="000F0B5F" w:rsidRDefault="000F0B5F" w:rsidP="00D91890">
      <w:pPr>
        <w:rPr>
          <w:rtl/>
        </w:rPr>
      </w:pPr>
    </w:p>
    <w:p w:rsidR="000F0B5F" w:rsidRDefault="000F0B5F" w:rsidP="00DE09DC">
      <w:pPr>
        <w:rPr>
          <w:rtl/>
        </w:rPr>
      </w:pPr>
      <w:bookmarkStart w:id="19843" w:name="_ETM_Q78_344692"/>
      <w:bookmarkEnd w:id="19843"/>
      <w:r>
        <w:rPr>
          <w:rFonts w:hint="cs"/>
          <w:rtl/>
        </w:rPr>
        <w:t xml:space="preserve">- - - איך אתה רואה מהאוויר. </w:t>
      </w:r>
      <w:bookmarkStart w:id="19844" w:name="_ETM_Q78_346614"/>
      <w:bookmarkStart w:id="19845" w:name="_ETM_Q78_346900"/>
      <w:bookmarkEnd w:id="19844"/>
      <w:bookmarkEnd w:id="19845"/>
    </w:p>
    <w:p w:rsidR="000F0B5F" w:rsidRDefault="000F0B5F" w:rsidP="00DE09DC">
      <w:pPr>
        <w:rPr>
          <w:rtl/>
        </w:rPr>
      </w:pPr>
      <w:bookmarkStart w:id="19846" w:name="_ETM_Q78_349218"/>
      <w:bookmarkEnd w:id="19846"/>
    </w:p>
    <w:p w:rsidR="000F0B5F" w:rsidRDefault="000F0B5F" w:rsidP="00DE09DC">
      <w:pPr>
        <w:pStyle w:val="af6"/>
        <w:keepNext/>
        <w:rPr>
          <w:rtl/>
        </w:rPr>
      </w:pPr>
      <w:bookmarkStart w:id="19847" w:name="_ETM_Q78_342569"/>
      <w:bookmarkEnd w:id="19847"/>
      <w:r>
        <w:rPr>
          <w:rtl/>
        </w:rPr>
        <w:t>היו"ר מתן כהנא:</w:t>
      </w:r>
    </w:p>
    <w:p w:rsidR="000F0B5F" w:rsidRDefault="000F0B5F" w:rsidP="00DE09DC">
      <w:pPr>
        <w:rPr>
          <w:rtl/>
        </w:rPr>
      </w:pPr>
      <w:bookmarkStart w:id="19848" w:name="_ETM_Q78_346802"/>
      <w:bookmarkStart w:id="19849" w:name="_ETM_Q78_350387"/>
      <w:bookmarkEnd w:id="19848"/>
      <w:bookmarkEnd w:id="19849"/>
    </w:p>
    <w:p w:rsidR="000F0B5F" w:rsidRPr="00683B82" w:rsidRDefault="000F0B5F" w:rsidP="00FA28AC">
      <w:pPr>
        <w:rPr>
          <w:rtl/>
        </w:rPr>
      </w:pPr>
      <w:r>
        <w:rPr>
          <w:rFonts w:hint="cs"/>
          <w:rtl/>
        </w:rPr>
        <w:t>אני אומר, זו צורה</w:t>
      </w:r>
      <w:bookmarkStart w:id="19850" w:name="_ETM_Q78_348638"/>
      <w:bookmarkEnd w:id="19850"/>
      <w:r>
        <w:rPr>
          <w:rFonts w:hint="cs"/>
          <w:rtl/>
        </w:rPr>
        <w:t xml:space="preserve"> של אונייה כז</w:t>
      </w:r>
      <w:r w:rsidR="00FA28AC">
        <w:rPr>
          <w:rFonts w:hint="cs"/>
          <w:rtl/>
        </w:rPr>
        <w:t>את</w:t>
      </w:r>
      <w:r>
        <w:rPr>
          <w:rFonts w:hint="cs"/>
          <w:rtl/>
        </w:rPr>
        <w:t xml:space="preserve"> - - -</w:t>
      </w:r>
    </w:p>
    <w:p w:rsidR="000F0B5F" w:rsidRDefault="000F0B5F" w:rsidP="00DE09DC">
      <w:pPr>
        <w:rPr>
          <w:rtl/>
        </w:rPr>
      </w:pPr>
    </w:p>
    <w:p w:rsidR="000F0B5F" w:rsidRDefault="000F0B5F" w:rsidP="00DE09DC">
      <w:pPr>
        <w:pStyle w:val="-"/>
        <w:keepNext/>
        <w:rPr>
          <w:rtl/>
        </w:rPr>
      </w:pPr>
      <w:bookmarkStart w:id="19851" w:name="_ETM_Q78_341821"/>
      <w:bookmarkEnd w:id="19851"/>
      <w:r>
        <w:rPr>
          <w:rtl/>
        </w:rPr>
        <w:lastRenderedPageBreak/>
        <w:t>מטי צרפתי הרכבי (יש עתיד):</w:t>
      </w:r>
    </w:p>
    <w:p w:rsidR="000F0B5F" w:rsidRDefault="000F0B5F" w:rsidP="00D91890">
      <w:pPr>
        <w:rPr>
          <w:rtl/>
        </w:rPr>
      </w:pPr>
    </w:p>
    <w:p w:rsidR="000F0B5F" w:rsidRDefault="000F0B5F" w:rsidP="00DE09DC">
      <w:pPr>
        <w:rPr>
          <w:rtl/>
        </w:rPr>
      </w:pPr>
      <w:r>
        <w:rPr>
          <w:rFonts w:hint="cs"/>
          <w:rtl/>
        </w:rPr>
        <w:t xml:space="preserve">כן, כן. אני </w:t>
      </w:r>
      <w:bookmarkStart w:id="19852" w:name="_ETM_Q78_353091"/>
      <w:bookmarkEnd w:id="19852"/>
      <w:r>
        <w:rPr>
          <w:rFonts w:hint="cs"/>
          <w:rtl/>
        </w:rPr>
        <w:t xml:space="preserve">מכירה את המועצה מצוין </w:t>
      </w:r>
      <w:r w:rsidRPr="002D40DF">
        <w:rPr>
          <w:rFonts w:hint="cs"/>
          <w:rtl/>
        </w:rPr>
        <w:t>דרך א</w:t>
      </w:r>
      <w:r>
        <w:rPr>
          <w:rFonts w:hint="cs"/>
          <w:rtl/>
        </w:rPr>
        <w:t>פליקציית</w:t>
      </w:r>
      <w:r w:rsidRPr="002D40DF">
        <w:rPr>
          <w:rFonts w:hint="cs"/>
          <w:rtl/>
        </w:rPr>
        <w:t xml:space="preserve"> ה</w:t>
      </w:r>
      <w:r>
        <w:rPr>
          <w:rFonts w:hint="cs"/>
          <w:rtl/>
        </w:rPr>
        <w:t>-</w:t>
      </w:r>
      <w:r>
        <w:t>GIS</w:t>
      </w:r>
      <w:r>
        <w:rPr>
          <w:rFonts w:hint="cs"/>
          <w:rtl/>
        </w:rPr>
        <w:t xml:space="preserve"> שלנו</w:t>
      </w:r>
      <w:bookmarkStart w:id="19853" w:name="_ETM_Q78_357179"/>
      <w:bookmarkEnd w:id="19853"/>
      <w:r>
        <w:rPr>
          <w:rFonts w:hint="cs"/>
          <w:rtl/>
        </w:rPr>
        <w:t xml:space="preserve">, ואני ישר יודעת להתביית בערך על כל בית. </w:t>
      </w:r>
      <w:bookmarkStart w:id="19854" w:name="_ETM_Q78_354643"/>
      <w:bookmarkEnd w:id="19854"/>
    </w:p>
    <w:p w:rsidR="000F0B5F" w:rsidRDefault="000F0B5F" w:rsidP="00DE09DC">
      <w:pPr>
        <w:rPr>
          <w:rtl/>
        </w:rPr>
      </w:pPr>
    </w:p>
    <w:p w:rsidR="000F0B5F" w:rsidRDefault="000F0B5F" w:rsidP="00DE09DC">
      <w:pPr>
        <w:rPr>
          <w:rtl/>
        </w:rPr>
      </w:pPr>
      <w:bookmarkStart w:id="19855" w:name="_ETM_Q78_366866"/>
      <w:bookmarkEnd w:id="19855"/>
      <w:r>
        <w:rPr>
          <w:rFonts w:hint="cs"/>
          <w:rtl/>
        </w:rPr>
        <w:t xml:space="preserve">אני רוצה לומר משהו על ציווי נוסף שהתחדד אצלי </w:t>
      </w:r>
      <w:bookmarkStart w:id="19856" w:name="_ETM_Q78_368695"/>
      <w:bookmarkEnd w:id="19856"/>
      <w:r>
        <w:rPr>
          <w:rFonts w:hint="cs"/>
          <w:rtl/>
        </w:rPr>
        <w:t xml:space="preserve">במהלך השנים, וזה הגיל השלישי. כשמדינת ישראל נוסדה, לפני 75 </w:t>
      </w:r>
      <w:bookmarkStart w:id="19857" w:name="_ETM_Q78_374339"/>
      <w:bookmarkEnd w:id="19857"/>
      <w:r>
        <w:rPr>
          <w:rFonts w:hint="cs"/>
          <w:rtl/>
        </w:rPr>
        <w:t xml:space="preserve">שנה, כולם היו צעירים. לצערי, לא הגיעו ותיקים. הם לא </w:t>
      </w:r>
      <w:bookmarkStart w:id="19858" w:name="_ETM_Q78_381283"/>
      <w:bookmarkEnd w:id="19858"/>
      <w:r>
        <w:rPr>
          <w:rFonts w:hint="cs"/>
          <w:rtl/>
        </w:rPr>
        <w:t xml:space="preserve">הצליחו להגיע למדינת ישראל. במהלך השנים אנחנו, סוף-סוף, באיזשהו איזון בין הגיל השלישי </w:t>
      </w:r>
      <w:bookmarkStart w:id="19859" w:name="_ETM_Q78_389511"/>
      <w:bookmarkEnd w:id="19859"/>
      <w:r>
        <w:rPr>
          <w:rFonts w:hint="cs"/>
          <w:rtl/>
        </w:rPr>
        <w:t xml:space="preserve">לבין הילדים. אנחנו עכשיו די מזכירים דמוגרפית מדינות בנות מאות שנים. </w:t>
      </w:r>
      <w:bookmarkStart w:id="19860" w:name="_ETM_Q78_394003"/>
      <w:bookmarkEnd w:id="19860"/>
      <w:r>
        <w:rPr>
          <w:rFonts w:hint="cs"/>
          <w:rtl/>
        </w:rPr>
        <w:t xml:space="preserve">המדינה לא השכילה לתת את דעתה על הגיל השלישי בצורה </w:t>
      </w:r>
      <w:bookmarkStart w:id="19861" w:name="_ETM_Q78_398641"/>
      <w:bookmarkEnd w:id="19861"/>
      <w:r>
        <w:rPr>
          <w:rFonts w:hint="cs"/>
          <w:rtl/>
        </w:rPr>
        <w:t xml:space="preserve">מכבדת. עסקנו גם בתוכנית אסטרטגית, וגם ממש השקעה בלגרום </w:t>
      </w:r>
      <w:bookmarkStart w:id="19862" w:name="_ETM_Q78_407479"/>
      <w:bookmarkEnd w:id="19862"/>
      <w:r>
        <w:rPr>
          <w:rFonts w:hint="cs"/>
          <w:rtl/>
        </w:rPr>
        <w:t xml:space="preserve">לוותיקים להרגיש משמעותיים, כנכס. שהם יחיו ברווחה, בבריאות </w:t>
      </w:r>
      <w:bookmarkStart w:id="19863" w:name="_ETM_Q78_413045"/>
      <w:bookmarkEnd w:id="19863"/>
      <w:r>
        <w:rPr>
          <w:rFonts w:hint="cs"/>
          <w:rtl/>
        </w:rPr>
        <w:t>טובה; שירגישו חוסן, שיידעו שיש חברה שמחבקת אותם. הנושא של הגיל השלישי</w:t>
      </w:r>
      <w:bookmarkStart w:id="19864" w:name="_ETM_Q78_418997"/>
      <w:bookmarkEnd w:id="19864"/>
      <w:r>
        <w:rPr>
          <w:rFonts w:hint="cs"/>
          <w:rtl/>
        </w:rPr>
        <w:t xml:space="preserve"> </w:t>
      </w:r>
      <w:r>
        <w:rPr>
          <w:rtl/>
        </w:rPr>
        <w:t>–</w:t>
      </w:r>
      <w:r>
        <w:rPr>
          <w:rFonts w:hint="cs"/>
          <w:rtl/>
        </w:rPr>
        <w:t xml:space="preserve"> אני גאה להיות במפלגת יש עתיד, כשמירב </w:t>
      </w:r>
      <w:bookmarkStart w:id="19865" w:name="_ETM_Q78_422604"/>
      <w:bookmarkEnd w:id="19865"/>
      <w:r>
        <w:rPr>
          <w:rFonts w:hint="cs"/>
          <w:rtl/>
        </w:rPr>
        <w:t xml:space="preserve">כהן כל כך השקיעה בתחום הזה. אם אני מדברת על </w:t>
      </w:r>
      <w:bookmarkStart w:id="19866" w:name="_ETM_Q78_429116"/>
      <w:bookmarkEnd w:id="19866"/>
      <w:r>
        <w:rPr>
          <w:rFonts w:hint="cs"/>
          <w:rtl/>
        </w:rPr>
        <w:t xml:space="preserve">ציוויים שלאורם אנחנו קמים בבוקר, </w:t>
      </w:r>
      <w:bookmarkStart w:id="19867" w:name="_ETM_Q78_430349"/>
      <w:bookmarkEnd w:id="19867"/>
      <w:r>
        <w:rPr>
          <w:rFonts w:hint="cs"/>
          <w:rtl/>
        </w:rPr>
        <w:t xml:space="preserve">אז זה אחד הציוויים </w:t>
      </w:r>
      <w:r>
        <w:rPr>
          <w:rtl/>
        </w:rPr>
        <w:t>–</w:t>
      </w:r>
      <w:r>
        <w:rPr>
          <w:rFonts w:hint="cs"/>
          <w:rtl/>
        </w:rPr>
        <w:t xml:space="preserve"> לוודא שהוותיקים או הזקנים במדינת </w:t>
      </w:r>
      <w:bookmarkStart w:id="19868" w:name="_ETM_Q78_430877"/>
      <w:bookmarkEnd w:id="19868"/>
      <w:r>
        <w:rPr>
          <w:rFonts w:hint="cs"/>
          <w:rtl/>
        </w:rPr>
        <w:t xml:space="preserve">ישראל מסיימים את חייהם בכבוד. אני רוצה לחשוב </w:t>
      </w:r>
      <w:bookmarkStart w:id="19869" w:name="_ETM_Q78_434282"/>
      <w:bookmarkEnd w:id="19869"/>
      <w:r>
        <w:rPr>
          <w:rFonts w:hint="cs"/>
          <w:rtl/>
        </w:rPr>
        <w:t xml:space="preserve">את זה על עצמי, ואני רוצה לחשוב שהבית הזה יפעל </w:t>
      </w:r>
      <w:bookmarkStart w:id="19870" w:name="_ETM_Q78_443834"/>
      <w:bookmarkEnd w:id="19870"/>
      <w:r>
        <w:rPr>
          <w:rFonts w:hint="cs"/>
          <w:rtl/>
        </w:rPr>
        <w:t xml:space="preserve">בנושא הזה; כי היינו אוכלוסייה צעירה ולא </w:t>
      </w:r>
      <w:bookmarkStart w:id="19871" w:name="_ETM_Q78_450237"/>
      <w:bookmarkEnd w:id="19871"/>
      <w:r>
        <w:rPr>
          <w:rFonts w:hint="cs"/>
          <w:rtl/>
        </w:rPr>
        <w:t xml:space="preserve">נתנו </w:t>
      </w:r>
      <w:bookmarkStart w:id="19872" w:name="_ETM_Q78_452701"/>
      <w:bookmarkEnd w:id="19872"/>
      <w:r>
        <w:rPr>
          <w:rFonts w:hint="cs"/>
          <w:rtl/>
        </w:rPr>
        <w:t xml:space="preserve">את דעתנו מספיק בתמיכות. ואתם גם יודעים שלהרבה מאוד </w:t>
      </w:r>
      <w:bookmarkStart w:id="19873" w:name="_ETM_Q78_449620"/>
      <w:bookmarkEnd w:id="19873"/>
      <w:r>
        <w:rPr>
          <w:rFonts w:hint="cs"/>
          <w:rtl/>
        </w:rPr>
        <w:t xml:space="preserve">מהוותיקים אין פנסיה. נעשו </w:t>
      </w:r>
      <w:bookmarkStart w:id="19874" w:name="_ETM_Q78_460891"/>
      <w:bookmarkEnd w:id="19874"/>
      <w:r>
        <w:rPr>
          <w:rFonts w:hint="cs"/>
          <w:rtl/>
        </w:rPr>
        <w:t xml:space="preserve">כמה הסדרות בשנים האחרונות, אבל אני חושבת שאנחנו לא יכולים להתעלם ממצוקת הגיל </w:t>
      </w:r>
      <w:bookmarkStart w:id="19875" w:name="_ETM_Q78_459444"/>
      <w:bookmarkEnd w:id="19875"/>
      <w:r>
        <w:rPr>
          <w:rFonts w:hint="cs"/>
          <w:rtl/>
        </w:rPr>
        <w:t xml:space="preserve">השלישי במדינת ישראל, וצריך לתת את דעתנו בצורה מאוד מאוד </w:t>
      </w:r>
      <w:bookmarkStart w:id="19876" w:name="_ETM_Q78_471172"/>
      <w:bookmarkEnd w:id="19876"/>
      <w:r>
        <w:rPr>
          <w:rFonts w:hint="cs"/>
          <w:rtl/>
        </w:rPr>
        <w:t xml:space="preserve">ברורה. </w:t>
      </w:r>
    </w:p>
    <w:p w:rsidR="000F0B5F" w:rsidRDefault="000F0B5F" w:rsidP="00DE09DC">
      <w:pPr>
        <w:rPr>
          <w:rtl/>
        </w:rPr>
      </w:pPr>
      <w:bookmarkStart w:id="19877" w:name="_ETM_Q78_472873"/>
      <w:bookmarkEnd w:id="19877"/>
    </w:p>
    <w:p w:rsidR="000F0B5F" w:rsidRDefault="000F0B5F" w:rsidP="00DE09DC">
      <w:pPr>
        <w:rPr>
          <w:rtl/>
        </w:rPr>
      </w:pPr>
      <w:r>
        <w:rPr>
          <w:rFonts w:hint="cs"/>
          <w:rtl/>
        </w:rPr>
        <w:t>אני</w:t>
      </w:r>
      <w:bookmarkStart w:id="19878" w:name="_ETM_Q78_472924"/>
      <w:bookmarkEnd w:id="19878"/>
      <w:r>
        <w:rPr>
          <w:rFonts w:hint="cs"/>
          <w:rtl/>
        </w:rPr>
        <w:t xml:space="preserve"> אומר עוד כמה אתגרים במרחב הכפרי</w:t>
      </w:r>
      <w:bookmarkStart w:id="19879" w:name="_ETM_Q78_479359"/>
      <w:bookmarkEnd w:id="19879"/>
      <w:r>
        <w:rPr>
          <w:rFonts w:hint="cs"/>
          <w:rtl/>
        </w:rPr>
        <w:t xml:space="preserve"> וכשגרים ביישובים קטנים ומבודדים. צריך להבין שהתשתיות ביישוב </w:t>
      </w:r>
      <w:bookmarkStart w:id="19880" w:name="_ETM_Q78_476364"/>
      <w:bookmarkEnd w:id="19880"/>
      <w:r>
        <w:rPr>
          <w:rFonts w:hint="cs"/>
          <w:rtl/>
        </w:rPr>
        <w:t xml:space="preserve">הוותיק הן מאוד מאוד ישנות. ליישוב של 500 תושבים אין </w:t>
      </w:r>
      <w:bookmarkStart w:id="19881" w:name="_ETM_Q78_488700"/>
      <w:bookmarkEnd w:id="19881"/>
      <w:r>
        <w:rPr>
          <w:rFonts w:hint="cs"/>
          <w:rtl/>
        </w:rPr>
        <w:t xml:space="preserve">יכולת להשקיע בשיקום תשתיות ביישוב הוותיק. וצריך לזכור </w:t>
      </w:r>
      <w:bookmarkStart w:id="19882" w:name="_ETM_Q78_491878"/>
      <w:bookmarkEnd w:id="19882"/>
      <w:r>
        <w:rPr>
          <w:rFonts w:hint="cs"/>
          <w:rtl/>
        </w:rPr>
        <w:t xml:space="preserve">שהיישובים האלה מתווים את גבולות המדינה. בסוף האחיזה </w:t>
      </w:r>
      <w:bookmarkStart w:id="19883" w:name="_ETM_Q78_493680"/>
      <w:bookmarkEnd w:id="19883"/>
      <w:r>
        <w:rPr>
          <w:rFonts w:hint="cs"/>
          <w:rtl/>
        </w:rPr>
        <w:t xml:space="preserve">שלנו באדמה הזו והטענה שלנו, שלנו </w:t>
      </w:r>
      <w:bookmarkStart w:id="19884" w:name="_ETM_Q78_503146"/>
      <w:bookmarkEnd w:id="19884"/>
      <w:r>
        <w:rPr>
          <w:rFonts w:hint="cs"/>
          <w:rtl/>
        </w:rPr>
        <w:t xml:space="preserve">היא, היא רק אם אנחנו עובדים את האדמה. צריך להחזיר </w:t>
      </w:r>
      <w:bookmarkStart w:id="19885" w:name="_ETM_Q78_499772"/>
      <w:bookmarkEnd w:id="19885"/>
      <w:r>
        <w:rPr>
          <w:rFonts w:hint="cs"/>
          <w:rtl/>
        </w:rPr>
        <w:t xml:space="preserve">קצת עטרה ליושנה מבחינת החשיבות של עבודת האדמה. זה </w:t>
      </w:r>
      <w:bookmarkStart w:id="19886" w:name="_ETM_Q78_513270"/>
      <w:bookmarkEnd w:id="19886"/>
      <w:r>
        <w:rPr>
          <w:rFonts w:hint="cs"/>
          <w:rtl/>
        </w:rPr>
        <w:t xml:space="preserve">אתגר אחד שיש לנו. </w:t>
      </w:r>
    </w:p>
    <w:p w:rsidR="000F0B5F" w:rsidRDefault="000F0B5F" w:rsidP="00DE09DC">
      <w:pPr>
        <w:rPr>
          <w:rtl/>
        </w:rPr>
      </w:pPr>
      <w:bookmarkStart w:id="19887" w:name="_ETM_Q78_415250"/>
      <w:bookmarkEnd w:id="19887"/>
    </w:p>
    <w:p w:rsidR="000F0B5F" w:rsidRDefault="000F0B5F" w:rsidP="00DE09DC">
      <w:pPr>
        <w:pStyle w:val="af6"/>
        <w:keepNext/>
        <w:rPr>
          <w:rtl/>
        </w:rPr>
      </w:pPr>
      <w:bookmarkStart w:id="19888" w:name="_ETM_Q78_513205"/>
      <w:bookmarkEnd w:id="19888"/>
      <w:r w:rsidRPr="00822627">
        <w:rPr>
          <w:rStyle w:val="TagStyle"/>
          <w:rtl/>
        </w:rPr>
        <w:t xml:space="preserve"> &lt;&lt; יור &gt;&gt; </w:t>
      </w:r>
      <w:r>
        <w:rPr>
          <w:rtl/>
        </w:rPr>
        <w:t>היו"ר מתן כהנא:</w:t>
      </w:r>
      <w:r w:rsidRPr="00822627">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כמה חקלאים יש </w:t>
      </w:r>
      <w:r w:rsidRPr="00905A89">
        <w:rPr>
          <w:rFonts w:hint="cs"/>
          <w:rtl/>
          <w:lang w:eastAsia="he-IL"/>
        </w:rPr>
        <w:t>בסגולה</w:t>
      </w:r>
      <w:r>
        <w:rPr>
          <w:rFonts w:hint="cs"/>
          <w:rtl/>
          <w:lang w:eastAsia="he-IL"/>
        </w:rPr>
        <w:t>?</w:t>
      </w:r>
    </w:p>
    <w:p w:rsidR="000F0B5F" w:rsidRDefault="000F0B5F" w:rsidP="00DE09DC">
      <w:pPr>
        <w:rPr>
          <w:b/>
          <w:bCs/>
          <w:u w:val="single"/>
          <w:rtl/>
          <w:lang w:eastAsia="he-IL"/>
        </w:rPr>
      </w:pPr>
    </w:p>
    <w:p w:rsidR="000F0B5F" w:rsidRDefault="000F0B5F" w:rsidP="00DE09DC">
      <w:pPr>
        <w:pStyle w:val="-"/>
        <w:keepNext/>
        <w:rPr>
          <w:rtl/>
        </w:rPr>
      </w:pPr>
      <w:r>
        <w:rPr>
          <w:rtl/>
        </w:rPr>
        <w:t>מטי צרפתי הרכבי (יש עתיד):</w:t>
      </w:r>
    </w:p>
    <w:p w:rsidR="000F0B5F" w:rsidRDefault="000F0B5F" w:rsidP="00D91890">
      <w:pPr>
        <w:rPr>
          <w:rtl/>
          <w:lang w:eastAsia="he-IL"/>
        </w:rPr>
      </w:pPr>
    </w:p>
    <w:p w:rsidR="000F0B5F" w:rsidRDefault="000F0B5F" w:rsidP="00DE09DC">
      <w:pPr>
        <w:rPr>
          <w:rtl/>
        </w:rPr>
      </w:pPr>
      <w:r>
        <w:rPr>
          <w:rFonts w:hint="cs"/>
          <w:rtl/>
          <w:lang w:eastAsia="he-IL"/>
        </w:rPr>
        <w:t xml:space="preserve">אני יכולה לומר בגאווה </w:t>
      </w:r>
      <w:bookmarkStart w:id="19889" w:name="_ETM_Q78_515374"/>
      <w:bookmarkEnd w:id="19889"/>
      <w:r>
        <w:rPr>
          <w:rFonts w:hint="cs"/>
          <w:rtl/>
          <w:lang w:eastAsia="he-IL"/>
        </w:rPr>
        <w:t xml:space="preserve">שכל האדמות החקלאיות מעובדות. מתוך 200,000 </w:t>
      </w:r>
      <w:bookmarkStart w:id="19890" w:name="_ETM_Q78_515700"/>
      <w:bookmarkEnd w:id="19890"/>
      <w:r>
        <w:rPr>
          <w:rFonts w:hint="cs"/>
          <w:rtl/>
          <w:lang w:eastAsia="he-IL"/>
        </w:rPr>
        <w:t>דונם של מועצה אזורית יואב, יש 120,000</w:t>
      </w:r>
      <w:r>
        <w:rPr>
          <w:rFonts w:hint="cs"/>
          <w:rtl/>
        </w:rPr>
        <w:t xml:space="preserve"> - - </w:t>
      </w:r>
      <w:bookmarkStart w:id="19891" w:name="_ETM_Q78_525201"/>
      <w:bookmarkEnd w:id="19891"/>
      <w:r>
        <w:rPr>
          <w:rFonts w:hint="cs"/>
          <w:rtl/>
        </w:rPr>
        <w:t>-</w:t>
      </w:r>
    </w:p>
    <w:p w:rsidR="000F0B5F" w:rsidRDefault="000F0B5F" w:rsidP="00DE09DC">
      <w:pPr>
        <w:ind w:firstLine="0"/>
        <w:rPr>
          <w:rtl/>
          <w:lang w:eastAsia="he-IL"/>
        </w:rPr>
      </w:pPr>
    </w:p>
    <w:p w:rsidR="000F0B5F" w:rsidRDefault="000F0B5F" w:rsidP="00DE09DC">
      <w:pPr>
        <w:pStyle w:val="af5"/>
        <w:keepNext/>
        <w:rPr>
          <w:rtl/>
        </w:rPr>
      </w:pPr>
      <w:r w:rsidRPr="00822627">
        <w:rPr>
          <w:rStyle w:val="TagStyle"/>
          <w:rtl/>
        </w:rPr>
        <w:lastRenderedPageBreak/>
        <w:t xml:space="preserve"> &lt;&lt; קריאה &gt;&gt; </w:t>
      </w:r>
      <w:r>
        <w:rPr>
          <w:rtl/>
        </w:rPr>
        <w:t>שר התפוצות נחמן שי:</w:t>
      </w:r>
      <w:r w:rsidRPr="00822627">
        <w:rPr>
          <w:rStyle w:val="TagStyle"/>
          <w:rtl/>
        </w:rPr>
        <w:t xml:space="preserve"> &lt;&lt; קריאה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הן לא מוחכרות לגורמים חיצוניים?</w:t>
      </w:r>
    </w:p>
    <w:p w:rsidR="000F0B5F" w:rsidRDefault="000F0B5F" w:rsidP="00DE09DC">
      <w:pPr>
        <w:rPr>
          <w:rtl/>
          <w:lang w:eastAsia="he-IL"/>
        </w:rPr>
      </w:pPr>
    </w:p>
    <w:p w:rsidR="000F0B5F" w:rsidRDefault="000F0B5F" w:rsidP="00DE09DC">
      <w:pPr>
        <w:pStyle w:val="-"/>
        <w:keepNext/>
        <w:rPr>
          <w:rtl/>
        </w:rPr>
      </w:pPr>
      <w:r>
        <w:rPr>
          <w:rtl/>
        </w:rPr>
        <w:t>מטי צרפתי הרכבי (יש עתיד):</w:t>
      </w:r>
    </w:p>
    <w:p w:rsidR="000F0B5F" w:rsidRDefault="000F0B5F" w:rsidP="00D91890">
      <w:pPr>
        <w:rPr>
          <w:rtl/>
        </w:rPr>
      </w:pPr>
    </w:p>
    <w:p w:rsidR="000F0B5F" w:rsidRDefault="000F0B5F" w:rsidP="00DE09DC">
      <w:pPr>
        <w:rPr>
          <w:rtl/>
        </w:rPr>
      </w:pPr>
      <w:r>
        <w:rPr>
          <w:rFonts w:hint="cs"/>
          <w:rtl/>
        </w:rPr>
        <w:t xml:space="preserve">במועצה אזורית יואב לא, כי יש רוב קיבוצי, אז </w:t>
      </w:r>
      <w:bookmarkStart w:id="19892" w:name="_ETM_Q78_531819"/>
      <w:bookmarkEnd w:id="19892"/>
      <w:r>
        <w:rPr>
          <w:rFonts w:hint="cs"/>
          <w:rtl/>
        </w:rPr>
        <w:t>החקלאות הפכה להיות הרבה יותר אינטנסיבית והרבה יותר מקצועית.</w:t>
      </w:r>
      <w:bookmarkStart w:id="19893" w:name="_ETM_Q78_534868"/>
      <w:bookmarkEnd w:id="19893"/>
      <w:r>
        <w:rPr>
          <w:rFonts w:hint="cs"/>
          <w:rtl/>
        </w:rPr>
        <w:t xml:space="preserve"> מעט חקלאים מעבדים את כל האדמות. גם בסגולה. </w:t>
      </w:r>
      <w:bookmarkStart w:id="19894" w:name="_ETM_Q78_540228"/>
      <w:bookmarkEnd w:id="19894"/>
      <w:r>
        <w:rPr>
          <w:rFonts w:hint="cs"/>
          <w:rtl/>
        </w:rPr>
        <w:t xml:space="preserve">אני יכולה להעיד על עצמי, כהחלטה ציונית </w:t>
      </w:r>
      <w:r>
        <w:rPr>
          <w:rtl/>
        </w:rPr>
        <w:t>–</w:t>
      </w:r>
      <w:r>
        <w:rPr>
          <w:rFonts w:hint="cs"/>
          <w:rtl/>
        </w:rPr>
        <w:t xml:space="preserve"> אנחנו עובדים </w:t>
      </w:r>
      <w:bookmarkStart w:id="19895" w:name="_ETM_Q78_544232"/>
      <w:bookmarkEnd w:id="19895"/>
      <w:r>
        <w:rPr>
          <w:rFonts w:hint="cs"/>
          <w:rtl/>
        </w:rPr>
        <w:t>את האדמה. אבל כל האדמות מעובדות לגורמי פנים. בטח בקיבוצים</w:t>
      </w:r>
      <w:bookmarkStart w:id="19896" w:name="_ETM_Q78_546539"/>
      <w:bookmarkEnd w:id="19896"/>
      <w:r>
        <w:rPr>
          <w:rFonts w:hint="cs"/>
          <w:rtl/>
        </w:rPr>
        <w:t xml:space="preserve">, וגם במושבים. מתוך 200,000 דונם, 120,000 דונם </w:t>
      </w:r>
      <w:bookmarkStart w:id="19897" w:name="_ETM_Q78_557767"/>
      <w:bookmarkEnd w:id="19897"/>
      <w:r>
        <w:rPr>
          <w:rFonts w:hint="cs"/>
          <w:rtl/>
        </w:rPr>
        <w:t xml:space="preserve">הם אדמות חקלאיות מעובדות, אסופות, שמורות, וכל השאר זה גנים </w:t>
      </w:r>
      <w:bookmarkStart w:id="19898" w:name="_ETM_Q78_559109"/>
      <w:bookmarkEnd w:id="19898"/>
      <w:r>
        <w:rPr>
          <w:rFonts w:hint="cs"/>
          <w:rtl/>
        </w:rPr>
        <w:t xml:space="preserve">לאומיים, יערות. יש לנו את גן לאומי בית גוברין, צפית, </w:t>
      </w:r>
      <w:bookmarkStart w:id="19899" w:name="_ETM_Q78_563536"/>
      <w:bookmarkEnd w:id="19899"/>
      <w:r>
        <w:rPr>
          <w:rFonts w:hint="cs"/>
          <w:rtl/>
        </w:rPr>
        <w:t xml:space="preserve">יער חרובית, יער המלאכים </w:t>
      </w:r>
      <w:r>
        <w:rPr>
          <w:rtl/>
        </w:rPr>
        <w:t>–</w:t>
      </w:r>
      <w:r>
        <w:rPr>
          <w:rFonts w:hint="cs"/>
          <w:rtl/>
        </w:rPr>
        <w:t xml:space="preserve"> הרבה מאוד שטחים. נחלים </w:t>
      </w:r>
      <w:r>
        <w:rPr>
          <w:rtl/>
        </w:rPr>
        <w:t>–</w:t>
      </w:r>
      <w:r>
        <w:rPr>
          <w:rFonts w:hint="cs"/>
          <w:rtl/>
        </w:rPr>
        <w:t xml:space="preserve"> נחל גוברין, נחל האלה, נחל ברקאי. זו באמת זכות גדולה </w:t>
      </w:r>
      <w:bookmarkStart w:id="19900" w:name="_ETM_Q78_582063"/>
      <w:bookmarkEnd w:id="19900"/>
      <w:r>
        <w:rPr>
          <w:rFonts w:hint="cs"/>
          <w:rtl/>
        </w:rPr>
        <w:t xml:space="preserve">להיות ראש מועצה של כזה מרחב. </w:t>
      </w:r>
    </w:p>
    <w:p w:rsidR="000F0B5F" w:rsidRDefault="000F0B5F" w:rsidP="00DE09DC">
      <w:pPr>
        <w:rPr>
          <w:rtl/>
        </w:rPr>
      </w:pPr>
      <w:bookmarkStart w:id="19901" w:name="_ETM_Q78_585897"/>
      <w:bookmarkEnd w:id="19901"/>
    </w:p>
    <w:p w:rsidR="000F0B5F" w:rsidRDefault="000F0B5F" w:rsidP="00DE09DC">
      <w:pPr>
        <w:rPr>
          <w:rtl/>
        </w:rPr>
      </w:pPr>
      <w:bookmarkStart w:id="19902" w:name="_ETM_Q78_586614"/>
      <w:bookmarkEnd w:id="19902"/>
      <w:r>
        <w:rPr>
          <w:rFonts w:hint="cs"/>
          <w:rtl/>
        </w:rPr>
        <w:t xml:space="preserve">חלק מהאתגרים שלנו </w:t>
      </w:r>
      <w:bookmarkStart w:id="19903" w:name="_ETM_Q78_588179"/>
      <w:bookmarkEnd w:id="19903"/>
      <w:r>
        <w:rPr>
          <w:rFonts w:hint="cs"/>
          <w:rtl/>
        </w:rPr>
        <w:t xml:space="preserve">זה קודם כול תעסוקה, כי היישובים מבודדים. דיברתי על תשתיות </w:t>
      </w:r>
      <w:bookmarkStart w:id="19904" w:name="_ETM_Q78_592166"/>
      <w:bookmarkEnd w:id="19904"/>
      <w:r>
        <w:rPr>
          <w:rFonts w:hint="cs"/>
          <w:rtl/>
        </w:rPr>
        <w:t>ביישוב ותיק, שזה משהו שהוא אתגר. כי רשות קטנה של</w:t>
      </w:r>
      <w:bookmarkStart w:id="19905" w:name="_ETM_Q78_599136"/>
      <w:bookmarkEnd w:id="19905"/>
      <w:r>
        <w:rPr>
          <w:rFonts w:hint="cs"/>
          <w:rtl/>
        </w:rPr>
        <w:t xml:space="preserve"> 10,000 תושבים, שחולשת על 200,000 דונם, לא יכולה לנהל תשתיות </w:t>
      </w:r>
      <w:bookmarkStart w:id="19906" w:name="_ETM_Q78_604377"/>
      <w:bookmarkEnd w:id="19906"/>
      <w:r>
        <w:rPr>
          <w:rFonts w:hint="cs"/>
          <w:rtl/>
        </w:rPr>
        <w:t xml:space="preserve">בכאלה היקפים. שוב, אני שמחה שהיה את הסיבים האופטיים. </w:t>
      </w:r>
      <w:bookmarkStart w:id="19907" w:name="_ETM_Q78_611120"/>
      <w:bookmarkEnd w:id="19907"/>
      <w:r>
        <w:rPr>
          <w:rFonts w:hint="cs"/>
          <w:rtl/>
        </w:rPr>
        <w:t xml:space="preserve">אבל זה אתגר אחד. האתגר השני הוא תעסוקה, כפי שאמרתי. </w:t>
      </w:r>
      <w:bookmarkStart w:id="19908" w:name="_ETM_Q78_616236"/>
      <w:bookmarkEnd w:id="19908"/>
      <w:r>
        <w:rPr>
          <w:rFonts w:hint="cs"/>
          <w:rtl/>
        </w:rPr>
        <w:t xml:space="preserve">התעסוקה היא בכמה מישורים: 1. ברמת היישוב; אחר </w:t>
      </w:r>
      <w:bookmarkStart w:id="19909" w:name="_ETM_Q78_621838"/>
      <w:bookmarkEnd w:id="19909"/>
      <w:r>
        <w:rPr>
          <w:rFonts w:hint="cs"/>
          <w:rtl/>
        </w:rPr>
        <w:t xml:space="preserve">כך ברמת האזור, ואחר כך אפילו ברמה שהרבה מאוד אנשים </w:t>
      </w:r>
      <w:bookmarkStart w:id="19910" w:name="_ETM_Q78_622204"/>
      <w:bookmarkEnd w:id="19910"/>
      <w:r>
        <w:rPr>
          <w:rFonts w:hint="cs"/>
          <w:rtl/>
        </w:rPr>
        <w:t>שבאים לגור במרחב כפרי היו רוצים להתקרב לבית, להתרחק מתל</w:t>
      </w:r>
      <w:bookmarkStart w:id="19911" w:name="_ETM_Q78_628556"/>
      <w:bookmarkEnd w:id="19911"/>
      <w:r>
        <w:rPr>
          <w:rFonts w:hint="cs"/>
          <w:rtl/>
        </w:rPr>
        <w:t xml:space="preserve"> אביב. הרבה נוסעים לתל אביב. חלק מהיישובים הם די </w:t>
      </w:r>
      <w:bookmarkStart w:id="19912" w:name="_ETM_Q78_631212"/>
      <w:bookmarkEnd w:id="19912"/>
      <w:r>
        <w:rPr>
          <w:rFonts w:hint="cs"/>
          <w:rtl/>
        </w:rPr>
        <w:t xml:space="preserve">במרכז הארץ, חלק מהם הם פריפריה. בית </w:t>
      </w:r>
      <w:bookmarkStart w:id="19913" w:name="_ETM_Q78_632247"/>
      <w:bookmarkEnd w:id="19913"/>
      <w:r>
        <w:rPr>
          <w:rFonts w:hint="cs"/>
          <w:rtl/>
        </w:rPr>
        <w:t xml:space="preserve">גוברין הוא בערך על צומת תרקומיא. כל היישובים הם בטווח של </w:t>
      </w:r>
      <w:bookmarkStart w:id="19914" w:name="_ETM_Q78_635724"/>
      <w:bookmarkEnd w:id="19914"/>
      <w:r>
        <w:rPr>
          <w:rFonts w:hint="cs"/>
          <w:rtl/>
        </w:rPr>
        <w:t xml:space="preserve">30 ק"מ ברצועת עזה. היישובים הכי קרובים </w:t>
      </w:r>
      <w:bookmarkStart w:id="19915" w:name="_ETM_Q78_645741"/>
      <w:bookmarkEnd w:id="19915"/>
      <w:r>
        <w:rPr>
          <w:rFonts w:hint="cs"/>
          <w:rtl/>
        </w:rPr>
        <w:t xml:space="preserve">הם 15 ק"מ מרצועת עזה. יש את האיומים הביטחוניים. </w:t>
      </w:r>
      <w:bookmarkStart w:id="19916" w:name="_ETM_Q78_651973"/>
      <w:bookmarkEnd w:id="19916"/>
      <w:r>
        <w:rPr>
          <w:rFonts w:hint="cs"/>
          <w:rtl/>
        </w:rPr>
        <w:t xml:space="preserve">בצוק איתן ובעמוד ענן אנחנו טווחנו. בין השאר, כי </w:t>
      </w:r>
      <w:bookmarkStart w:id="19917" w:name="_ETM_Q78_656442"/>
      <w:bookmarkEnd w:id="19917"/>
      <w:r>
        <w:rPr>
          <w:rFonts w:hint="cs"/>
          <w:rtl/>
        </w:rPr>
        <w:t xml:space="preserve">יש גם הרבה מאוד תשתיות לאומיות במרחב. אז לא בגלל </w:t>
      </w:r>
      <w:bookmarkStart w:id="19918" w:name="_ETM_Q78_653468"/>
      <w:bookmarkEnd w:id="19918"/>
      <w:r>
        <w:rPr>
          <w:rFonts w:hint="cs"/>
          <w:rtl/>
        </w:rPr>
        <w:t xml:space="preserve">שחיפשו את המושב או הקיבוץ, אלא בגלל שחיפשו את </w:t>
      </w:r>
      <w:bookmarkStart w:id="19919" w:name="_ETM_Q78_660118"/>
      <w:bookmarkEnd w:id="19919"/>
      <w:r>
        <w:rPr>
          <w:rFonts w:hint="cs"/>
          <w:rtl/>
        </w:rPr>
        <w:t xml:space="preserve">התשתיות הלאומיות. יש את המוכנות לחירום שהיא קריטית, וזה </w:t>
      </w:r>
      <w:bookmarkStart w:id="19920" w:name="_ETM_Q78_667060"/>
      <w:bookmarkEnd w:id="19920"/>
      <w:r>
        <w:rPr>
          <w:rFonts w:hint="cs"/>
          <w:rtl/>
        </w:rPr>
        <w:t xml:space="preserve">דורש התעסקות. יש </w:t>
      </w:r>
      <w:r w:rsidRPr="002D40DF">
        <w:rPr>
          <w:rFonts w:hint="cs"/>
          <w:rtl/>
        </w:rPr>
        <w:t xml:space="preserve">ניהול שנקרא ניהול דור עובדי. </w:t>
      </w:r>
      <w:bookmarkStart w:id="19921" w:name="_ETM_Q78_671948"/>
      <w:bookmarkEnd w:id="19921"/>
      <w:r w:rsidRPr="002D40DF">
        <w:rPr>
          <w:rFonts w:hint="cs"/>
          <w:rtl/>
        </w:rPr>
        <w:t>יש את המועצה</w:t>
      </w:r>
      <w:r>
        <w:rPr>
          <w:rFonts w:hint="cs"/>
          <w:rtl/>
        </w:rPr>
        <w:t>,</w:t>
      </w:r>
      <w:r w:rsidRPr="002D40DF">
        <w:rPr>
          <w:rFonts w:hint="cs"/>
          <w:rtl/>
        </w:rPr>
        <w:t xml:space="preserve"> אבל יש</w:t>
      </w:r>
      <w:r>
        <w:rPr>
          <w:rFonts w:hint="cs"/>
          <w:rtl/>
        </w:rPr>
        <w:t xml:space="preserve"> גם</w:t>
      </w:r>
      <w:r w:rsidRPr="002D40DF">
        <w:rPr>
          <w:rFonts w:hint="cs"/>
          <w:rtl/>
        </w:rPr>
        <w:t xml:space="preserve"> את היישובים, הוועדים המקומיים, </w:t>
      </w:r>
      <w:bookmarkStart w:id="19922" w:name="_ETM_Q78_675975"/>
      <w:bookmarkEnd w:id="19922"/>
      <w:r w:rsidRPr="002D40DF">
        <w:rPr>
          <w:rFonts w:hint="cs"/>
          <w:rtl/>
        </w:rPr>
        <w:t xml:space="preserve">המנהיגות המקומית, בשביל שהיישובים האלה לא יהיו רק כפרי </w:t>
      </w:r>
      <w:bookmarkStart w:id="19923" w:name="_ETM_Q78_678802"/>
      <w:bookmarkEnd w:id="19923"/>
      <w:r w:rsidRPr="002D40DF">
        <w:rPr>
          <w:rFonts w:hint="cs"/>
          <w:rtl/>
        </w:rPr>
        <w:t>שינה</w:t>
      </w:r>
      <w:r>
        <w:rPr>
          <w:rFonts w:hint="cs"/>
          <w:rtl/>
        </w:rPr>
        <w:t>,</w:t>
      </w:r>
      <w:r w:rsidRPr="002D40DF">
        <w:rPr>
          <w:rFonts w:hint="cs"/>
          <w:rtl/>
        </w:rPr>
        <w:t xml:space="preserve"> אלא יהיו באמת קהילות עם מנהיגות. האתגרים הם </w:t>
      </w:r>
      <w:bookmarkStart w:id="19924" w:name="_ETM_Q78_684993"/>
      <w:bookmarkEnd w:id="19924"/>
      <w:r w:rsidRPr="002D40DF">
        <w:rPr>
          <w:rFonts w:hint="cs"/>
          <w:rtl/>
        </w:rPr>
        <w:t xml:space="preserve">רבים. התשתיות </w:t>
      </w:r>
      <w:bookmarkStart w:id="19925" w:name="_ETM_Q78_680778"/>
      <w:bookmarkEnd w:id="19925"/>
      <w:r w:rsidRPr="002D40DF">
        <w:rPr>
          <w:rFonts w:hint="cs"/>
          <w:rtl/>
        </w:rPr>
        <w:t>הלאומיות. התשתיות הלאומיות זה אתגר</w:t>
      </w:r>
      <w:r>
        <w:rPr>
          <w:rFonts w:hint="cs"/>
          <w:rtl/>
        </w:rPr>
        <w:t>,</w:t>
      </w:r>
      <w:r w:rsidRPr="002D40DF">
        <w:rPr>
          <w:rFonts w:hint="cs"/>
          <w:rtl/>
        </w:rPr>
        <w:t xml:space="preserve"> כי יש לחצי פיתוח. </w:t>
      </w:r>
      <w:bookmarkStart w:id="19926" w:name="_ETM_Q78_688366"/>
      <w:bookmarkEnd w:id="19926"/>
      <w:r w:rsidRPr="002D40DF">
        <w:rPr>
          <w:rFonts w:hint="cs"/>
          <w:rtl/>
        </w:rPr>
        <w:t>אז איפה</w:t>
      </w:r>
      <w:r>
        <w:rPr>
          <w:rFonts w:hint="cs"/>
          <w:rtl/>
        </w:rPr>
        <w:t xml:space="preserve"> כמדינה מוצאים את האיזון בין לחצי הפיתוח לבין </w:t>
      </w:r>
      <w:bookmarkStart w:id="19927" w:name="_ETM_Q78_689219"/>
      <w:bookmarkEnd w:id="19927"/>
      <w:r>
        <w:rPr>
          <w:rFonts w:hint="cs"/>
          <w:rtl/>
        </w:rPr>
        <w:t>הרצון שלנו לשמור על השטחים הפתוחים?</w:t>
      </w:r>
      <w:r>
        <w:t xml:space="preserve"> </w:t>
      </w:r>
      <w:r>
        <w:rPr>
          <w:rFonts w:hint="cs"/>
          <w:rtl/>
        </w:rPr>
        <w:t>זה מתח מובנה.</w:t>
      </w:r>
    </w:p>
    <w:p w:rsidR="000F0B5F" w:rsidRDefault="000F0B5F" w:rsidP="00DE09DC">
      <w:pPr>
        <w:rPr>
          <w:rtl/>
        </w:rPr>
      </w:pPr>
      <w:bookmarkStart w:id="19928" w:name="_ETM_Q78_698704"/>
      <w:bookmarkEnd w:id="19928"/>
    </w:p>
    <w:p w:rsidR="000F0B5F" w:rsidRDefault="000F0B5F" w:rsidP="00DE09DC">
      <w:pPr>
        <w:pStyle w:val="af5"/>
        <w:keepNext/>
        <w:rPr>
          <w:rtl/>
        </w:rPr>
      </w:pPr>
      <w:bookmarkStart w:id="19929" w:name="_ETM_Q78_699323"/>
      <w:bookmarkEnd w:id="19929"/>
      <w:r>
        <w:rPr>
          <w:rtl/>
        </w:rPr>
        <w:t>שר התפוצות נחמן שי:</w:t>
      </w:r>
    </w:p>
    <w:p w:rsidR="000F0B5F" w:rsidRPr="009D12AF" w:rsidRDefault="000F0B5F" w:rsidP="00DE09DC">
      <w:pPr>
        <w:ind w:firstLine="0"/>
        <w:rPr>
          <w:rtl/>
          <w:lang w:eastAsia="he-IL"/>
        </w:rPr>
      </w:pPr>
    </w:p>
    <w:p w:rsidR="000F0B5F" w:rsidRDefault="005E0386" w:rsidP="00DE09DC">
      <w:pPr>
        <w:rPr>
          <w:rtl/>
          <w:lang w:eastAsia="he-IL"/>
        </w:rPr>
      </w:pPr>
      <w:r>
        <w:rPr>
          <w:rFonts w:hint="cs"/>
          <w:rtl/>
          <w:lang w:eastAsia="he-IL"/>
        </w:rPr>
        <w:t>אתם התנגדתם לתחנות הכוח האלה</w:t>
      </w:r>
      <w:r w:rsidR="000F0B5F">
        <w:rPr>
          <w:rFonts w:hint="cs"/>
          <w:rtl/>
          <w:lang w:eastAsia="he-IL"/>
        </w:rPr>
        <w:t>.</w:t>
      </w:r>
    </w:p>
    <w:p w:rsidR="000F0B5F" w:rsidRDefault="000F0B5F" w:rsidP="00DE09DC">
      <w:pPr>
        <w:rPr>
          <w:rtl/>
        </w:rPr>
      </w:pPr>
    </w:p>
    <w:p w:rsidR="000F0B5F" w:rsidRDefault="000F0B5F" w:rsidP="00DE09DC">
      <w:pPr>
        <w:pStyle w:val="-"/>
        <w:keepNext/>
        <w:rPr>
          <w:rtl/>
        </w:rPr>
      </w:pPr>
      <w:bookmarkStart w:id="19930" w:name="_ETM_Q78_556792"/>
      <w:bookmarkStart w:id="19931" w:name="_ETM_Q78_557111"/>
      <w:bookmarkEnd w:id="19930"/>
      <w:bookmarkEnd w:id="19931"/>
      <w:r>
        <w:rPr>
          <w:rtl/>
        </w:rPr>
        <w:lastRenderedPageBreak/>
        <w:t>מטי צרפתי הרכבי (יש עתיד):</w:t>
      </w:r>
    </w:p>
    <w:p w:rsidR="000F0B5F" w:rsidRDefault="000F0B5F" w:rsidP="00D91890">
      <w:pPr>
        <w:rPr>
          <w:rtl/>
        </w:rPr>
      </w:pPr>
    </w:p>
    <w:p w:rsidR="000F0B5F" w:rsidRDefault="000F0B5F" w:rsidP="00DE09DC">
      <w:pPr>
        <w:rPr>
          <w:rtl/>
        </w:rPr>
      </w:pPr>
      <w:r>
        <w:rPr>
          <w:rFonts w:hint="cs"/>
          <w:rtl/>
        </w:rPr>
        <w:t xml:space="preserve">התנגדנו </w:t>
      </w:r>
      <w:bookmarkStart w:id="19932" w:name="_ETM_Q78_696538"/>
      <w:bookmarkEnd w:id="19932"/>
      <w:r>
        <w:rPr>
          <w:rFonts w:hint="cs"/>
          <w:rtl/>
        </w:rPr>
        <w:t xml:space="preserve">לתחנות הכוח, התנגדנו לפצלי השמן. אני לא יודעת אם אתה </w:t>
      </w:r>
      <w:bookmarkStart w:id="19933" w:name="_ETM_Q78_703487"/>
      <w:bookmarkEnd w:id="19933"/>
      <w:r>
        <w:rPr>
          <w:rFonts w:hint="cs"/>
          <w:rtl/>
        </w:rPr>
        <w:t xml:space="preserve">זוכר את ההזיה של פצלי השמן. </w:t>
      </w:r>
    </w:p>
    <w:p w:rsidR="000F0B5F" w:rsidRDefault="000F0B5F" w:rsidP="00DE09DC">
      <w:pPr>
        <w:rPr>
          <w:rtl/>
        </w:rPr>
      </w:pPr>
      <w:bookmarkStart w:id="19934" w:name="_ETM_Q78_699392"/>
      <w:bookmarkEnd w:id="19934"/>
    </w:p>
    <w:p w:rsidR="000F0B5F" w:rsidRDefault="000F0B5F" w:rsidP="00DE09DC">
      <w:pPr>
        <w:pStyle w:val="af5"/>
        <w:keepNext/>
        <w:rPr>
          <w:rtl/>
        </w:rPr>
      </w:pPr>
      <w:bookmarkStart w:id="19935" w:name="_ETM_Q78_699758"/>
      <w:bookmarkEnd w:id="19935"/>
      <w:r>
        <w:rPr>
          <w:rtl/>
        </w:rPr>
        <w:t>שר התפוצות נחמן שי:</w:t>
      </w:r>
    </w:p>
    <w:p w:rsidR="000F0B5F" w:rsidRDefault="000F0B5F" w:rsidP="00D91890">
      <w:pPr>
        <w:rPr>
          <w:rtl/>
        </w:rPr>
      </w:pPr>
    </w:p>
    <w:p w:rsidR="000F0B5F" w:rsidRDefault="000F0B5F" w:rsidP="00DE09DC">
      <w:pPr>
        <w:rPr>
          <w:rtl/>
        </w:rPr>
      </w:pPr>
      <w:r>
        <w:rPr>
          <w:rFonts w:hint="cs"/>
          <w:rtl/>
        </w:rPr>
        <w:t xml:space="preserve">אה, גם אצלכם היו </w:t>
      </w:r>
      <w:bookmarkStart w:id="19936" w:name="_ETM_Q78_704541"/>
      <w:bookmarkEnd w:id="19936"/>
      <w:r>
        <w:rPr>
          <w:rFonts w:hint="cs"/>
          <w:rtl/>
        </w:rPr>
        <w:t xml:space="preserve">פצלי שמן? </w:t>
      </w:r>
    </w:p>
    <w:p w:rsidR="000F0B5F" w:rsidRDefault="000F0B5F" w:rsidP="00DE09DC">
      <w:pPr>
        <w:rPr>
          <w:rtl/>
        </w:rPr>
      </w:pPr>
      <w:bookmarkStart w:id="19937" w:name="_ETM_Q78_164946"/>
      <w:bookmarkEnd w:id="19937"/>
    </w:p>
    <w:p w:rsidR="000F0B5F" w:rsidRDefault="000F0B5F" w:rsidP="00DE09DC">
      <w:pPr>
        <w:pStyle w:val="-"/>
        <w:keepNext/>
        <w:rPr>
          <w:rtl/>
        </w:rPr>
      </w:pPr>
      <w:bookmarkStart w:id="19938" w:name="_ETM_Q78_707073"/>
      <w:bookmarkEnd w:id="19938"/>
      <w:r>
        <w:rPr>
          <w:rtl/>
        </w:rPr>
        <w:t>מטי צרפתי הרכבי (יש עתיד):</w:t>
      </w:r>
    </w:p>
    <w:p w:rsidR="000F0B5F" w:rsidRDefault="000F0B5F" w:rsidP="00D91890">
      <w:pPr>
        <w:rPr>
          <w:rtl/>
        </w:rPr>
      </w:pPr>
    </w:p>
    <w:p w:rsidR="000F0B5F" w:rsidRDefault="000F0B5F" w:rsidP="00DE09DC">
      <w:pPr>
        <w:rPr>
          <w:rtl/>
        </w:rPr>
      </w:pPr>
      <w:r>
        <w:rPr>
          <w:rFonts w:hint="cs"/>
          <w:rtl/>
        </w:rPr>
        <w:t>כן.</w:t>
      </w:r>
    </w:p>
    <w:p w:rsidR="000F0B5F" w:rsidRDefault="000F0B5F" w:rsidP="00DE09DC">
      <w:pPr>
        <w:pStyle w:val="af5"/>
        <w:keepNext/>
        <w:rPr>
          <w:rtl/>
        </w:rPr>
      </w:pPr>
      <w:bookmarkStart w:id="19939" w:name="_ETM_Q78_702160"/>
      <w:bookmarkStart w:id="19940" w:name="_ETM_Q78_702478"/>
      <w:bookmarkEnd w:id="19939"/>
      <w:bookmarkEnd w:id="19940"/>
      <w:r>
        <w:rPr>
          <w:rtl/>
        </w:rPr>
        <w:t>שר התפוצות נחמן שי:</w:t>
      </w:r>
    </w:p>
    <w:p w:rsidR="000F0B5F" w:rsidRDefault="000F0B5F" w:rsidP="00D91890">
      <w:pPr>
        <w:rPr>
          <w:rtl/>
        </w:rPr>
      </w:pPr>
    </w:p>
    <w:p w:rsidR="000F0B5F" w:rsidRDefault="000F0B5F" w:rsidP="00DE09DC">
      <w:pPr>
        <w:rPr>
          <w:rtl/>
        </w:rPr>
      </w:pPr>
      <w:r>
        <w:rPr>
          <w:rFonts w:hint="cs"/>
          <w:rtl/>
        </w:rPr>
        <w:t xml:space="preserve">חשבתי שרק ברמת הגולן - - - </w:t>
      </w:r>
    </w:p>
    <w:p w:rsidR="000F0B5F" w:rsidRDefault="000F0B5F" w:rsidP="00DE09DC">
      <w:pPr>
        <w:rPr>
          <w:rtl/>
        </w:rPr>
      </w:pPr>
      <w:bookmarkStart w:id="19941" w:name="_ETM_Q78_703106"/>
      <w:bookmarkEnd w:id="19941"/>
    </w:p>
    <w:p w:rsidR="000F0B5F" w:rsidRDefault="000F0B5F" w:rsidP="00DE09DC">
      <w:pPr>
        <w:pStyle w:val="-"/>
        <w:keepNext/>
        <w:rPr>
          <w:rtl/>
        </w:rPr>
      </w:pPr>
      <w:bookmarkStart w:id="19942" w:name="_ETM_Q78_703409"/>
      <w:bookmarkEnd w:id="19942"/>
      <w:r>
        <w:rPr>
          <w:rtl/>
        </w:rPr>
        <w:t>מטי צרפתי הרכבי (יש עתיד):</w:t>
      </w:r>
    </w:p>
    <w:p w:rsidR="000F0B5F" w:rsidRDefault="000F0B5F" w:rsidP="00D91890">
      <w:pPr>
        <w:rPr>
          <w:rtl/>
        </w:rPr>
      </w:pPr>
    </w:p>
    <w:p w:rsidR="000F0B5F" w:rsidRDefault="000F0B5F" w:rsidP="00DE09DC">
      <w:pPr>
        <w:rPr>
          <w:rtl/>
        </w:rPr>
      </w:pPr>
      <w:r>
        <w:rPr>
          <w:rFonts w:hint="cs"/>
          <w:rtl/>
        </w:rPr>
        <w:t xml:space="preserve">לא, </w:t>
      </w:r>
      <w:bookmarkStart w:id="19943" w:name="_ETM_Q78_705900"/>
      <w:bookmarkEnd w:id="19943"/>
      <w:r>
        <w:rPr>
          <w:rFonts w:hint="cs"/>
          <w:rtl/>
        </w:rPr>
        <w:t xml:space="preserve">לא. בחבל עדולם, באזור מטה יהודה, וזה גם היה </w:t>
      </w:r>
      <w:bookmarkStart w:id="19944" w:name="_ETM_Q78_705209"/>
      <w:bookmarkEnd w:id="19944"/>
      <w:r>
        <w:rPr>
          <w:rFonts w:hint="cs"/>
          <w:rtl/>
        </w:rPr>
        <w:t xml:space="preserve">באזור בית גוברין. </w:t>
      </w:r>
    </w:p>
    <w:p w:rsidR="000F0B5F" w:rsidRDefault="000F0B5F" w:rsidP="00DE09DC">
      <w:pPr>
        <w:rPr>
          <w:rtl/>
        </w:rPr>
      </w:pPr>
      <w:bookmarkStart w:id="19945" w:name="_ETM_Q78_713193"/>
      <w:bookmarkEnd w:id="19945"/>
    </w:p>
    <w:p w:rsidR="000F0B5F" w:rsidRDefault="000F0B5F" w:rsidP="00DE09DC">
      <w:pPr>
        <w:pStyle w:val="af5"/>
        <w:keepNext/>
        <w:rPr>
          <w:rtl/>
        </w:rPr>
      </w:pPr>
      <w:bookmarkStart w:id="19946" w:name="_ETM_Q78_713765"/>
      <w:bookmarkEnd w:id="19946"/>
      <w:r>
        <w:rPr>
          <w:rtl/>
        </w:rPr>
        <w:t>שר התפוצות נחמן שי:</w:t>
      </w:r>
    </w:p>
    <w:p w:rsidR="000F0B5F" w:rsidRDefault="000F0B5F" w:rsidP="00D91890">
      <w:pPr>
        <w:rPr>
          <w:rtl/>
        </w:rPr>
      </w:pPr>
    </w:p>
    <w:p w:rsidR="000F0B5F" w:rsidRDefault="000F0B5F" w:rsidP="00DE09DC">
      <w:pPr>
        <w:rPr>
          <w:rtl/>
        </w:rPr>
      </w:pPr>
      <w:r>
        <w:rPr>
          <w:rFonts w:hint="cs"/>
          <w:rtl/>
        </w:rPr>
        <w:t xml:space="preserve">ואפשר להפיק נפט מזה? </w:t>
      </w:r>
    </w:p>
    <w:p w:rsidR="000F0B5F" w:rsidRDefault="000F0B5F" w:rsidP="00DE09DC">
      <w:pPr>
        <w:rPr>
          <w:rtl/>
        </w:rPr>
      </w:pPr>
      <w:r>
        <w:rPr>
          <w:rFonts w:hint="cs"/>
          <w:rtl/>
        </w:rPr>
        <w:t xml:space="preserve"> </w:t>
      </w:r>
    </w:p>
    <w:p w:rsidR="000F0B5F" w:rsidRDefault="000F0B5F" w:rsidP="00DE09DC">
      <w:pPr>
        <w:pStyle w:val="-"/>
        <w:keepNext/>
        <w:rPr>
          <w:rtl/>
        </w:rPr>
      </w:pPr>
      <w:r>
        <w:rPr>
          <w:rtl/>
        </w:rPr>
        <w:t>מטי צרפתי הרכבי (יש עתיד):</w:t>
      </w:r>
    </w:p>
    <w:p w:rsidR="000F0B5F" w:rsidRDefault="000F0B5F" w:rsidP="00D91890">
      <w:pPr>
        <w:rPr>
          <w:rtl/>
        </w:rPr>
      </w:pPr>
    </w:p>
    <w:p w:rsidR="000F0B5F" w:rsidRDefault="000F0B5F" w:rsidP="00DE09DC">
      <w:pPr>
        <w:rPr>
          <w:rtl/>
        </w:rPr>
      </w:pPr>
      <w:r>
        <w:rPr>
          <w:rFonts w:hint="cs"/>
          <w:rtl/>
        </w:rPr>
        <w:t xml:space="preserve">תראה, לא יודעים את </w:t>
      </w:r>
      <w:bookmarkStart w:id="19947" w:name="_ETM_Q78_713691"/>
      <w:bookmarkEnd w:id="19947"/>
      <w:r>
        <w:rPr>
          <w:rFonts w:hint="cs"/>
          <w:rtl/>
        </w:rPr>
        <w:t xml:space="preserve">ההשלכות. אין בעולם דבר כזה. וגם זו לא הייתה </w:t>
      </w:r>
      <w:bookmarkStart w:id="19948" w:name="_ETM_Q78_720490"/>
      <w:bookmarkEnd w:id="19948"/>
      <w:r>
        <w:rPr>
          <w:rFonts w:hint="cs"/>
          <w:rtl/>
        </w:rPr>
        <w:t xml:space="preserve">איזה רשות לאומית שהוקמה. זה היה איזה - - - ניסו למכור את </w:t>
      </w:r>
      <w:bookmarkStart w:id="19949" w:name="_ETM_Q78_720426"/>
      <w:bookmarkEnd w:id="19949"/>
      <w:r>
        <w:rPr>
          <w:rFonts w:hint="cs"/>
          <w:rtl/>
        </w:rPr>
        <w:t>זה.</w:t>
      </w:r>
      <w:bookmarkStart w:id="19950" w:name="_ETM_Q78_722191"/>
      <w:bookmarkEnd w:id="19950"/>
    </w:p>
    <w:p w:rsidR="000F0B5F" w:rsidRDefault="000F0B5F" w:rsidP="00DE09DC">
      <w:pPr>
        <w:rPr>
          <w:rtl/>
        </w:rPr>
      </w:pPr>
    </w:p>
    <w:p w:rsidR="000F0B5F" w:rsidRDefault="000F0B5F" w:rsidP="00DE09DC">
      <w:pPr>
        <w:pStyle w:val="af5"/>
        <w:keepNext/>
        <w:rPr>
          <w:rtl/>
        </w:rPr>
      </w:pPr>
      <w:bookmarkStart w:id="19951" w:name="_ETM_Q78_722532"/>
      <w:bookmarkEnd w:id="19951"/>
      <w:r>
        <w:rPr>
          <w:rtl/>
        </w:rPr>
        <w:t>שר התפוצות נחמן שי:</w:t>
      </w:r>
    </w:p>
    <w:p w:rsidR="000F0B5F" w:rsidRDefault="000F0B5F" w:rsidP="00D91890">
      <w:pPr>
        <w:rPr>
          <w:rtl/>
        </w:rPr>
      </w:pPr>
    </w:p>
    <w:p w:rsidR="000F0B5F" w:rsidRDefault="000F0B5F" w:rsidP="00DE09DC">
      <w:pPr>
        <w:rPr>
          <w:rtl/>
        </w:rPr>
      </w:pPr>
      <w:r>
        <w:rPr>
          <w:rFonts w:hint="cs"/>
          <w:rtl/>
        </w:rPr>
        <w:t>- - -</w:t>
      </w:r>
    </w:p>
    <w:p w:rsidR="000F0B5F" w:rsidRDefault="000F0B5F" w:rsidP="00DE09DC">
      <w:pPr>
        <w:rPr>
          <w:rtl/>
        </w:rPr>
      </w:pPr>
      <w:bookmarkStart w:id="19952" w:name="_ETM_Q78_717705"/>
      <w:bookmarkStart w:id="19953" w:name="_ETM_Q78_717986"/>
      <w:bookmarkEnd w:id="19952"/>
      <w:bookmarkEnd w:id="19953"/>
    </w:p>
    <w:p w:rsidR="000F0B5F" w:rsidRDefault="000F0B5F" w:rsidP="00DE09DC">
      <w:pPr>
        <w:pStyle w:val="-"/>
        <w:keepNext/>
        <w:rPr>
          <w:rtl/>
        </w:rPr>
      </w:pPr>
      <w:r>
        <w:rPr>
          <w:rtl/>
        </w:rPr>
        <w:lastRenderedPageBreak/>
        <w:t>מטי צרפתי הרכבי (יש עתיד):</w:t>
      </w:r>
    </w:p>
    <w:p w:rsidR="000F0B5F" w:rsidRDefault="000F0B5F" w:rsidP="00D91890">
      <w:pPr>
        <w:rPr>
          <w:rtl/>
        </w:rPr>
      </w:pPr>
    </w:p>
    <w:p w:rsidR="000F0B5F" w:rsidRDefault="000F0B5F" w:rsidP="005E0386">
      <w:pPr>
        <w:rPr>
          <w:rtl/>
          <w:lang w:eastAsia="he-IL"/>
        </w:rPr>
      </w:pPr>
      <w:r>
        <w:rPr>
          <w:rFonts w:hint="cs"/>
          <w:rtl/>
        </w:rPr>
        <w:t xml:space="preserve">בדיוק, </w:t>
      </w:r>
      <w:bookmarkStart w:id="19954" w:name="_ETM_Q78_718561"/>
      <w:bookmarkEnd w:id="19954"/>
      <w:r>
        <w:rPr>
          <w:rFonts w:hint="cs"/>
          <w:rtl/>
        </w:rPr>
        <w:t xml:space="preserve">אז התנגדנו. בסוף האתגר הוא למצוא את האיזון בין </w:t>
      </w:r>
      <w:bookmarkStart w:id="19955" w:name="_ETM_Q78_727970"/>
      <w:bookmarkEnd w:id="19955"/>
      <w:r>
        <w:rPr>
          <w:rFonts w:hint="cs"/>
          <w:rtl/>
        </w:rPr>
        <w:t>לחצי הפיתוח ללחצי השימור. במועצה אזורית יואב עוברות המו</w:t>
      </w:r>
      <w:bookmarkStart w:id="19956" w:name="_ETM_Q78_725713"/>
      <w:bookmarkEnd w:id="19956"/>
      <w:r>
        <w:rPr>
          <w:rFonts w:hint="cs"/>
          <w:rtl/>
        </w:rPr>
        <w:t xml:space="preserve">ן תשתיות לאומיות </w:t>
      </w:r>
      <w:r>
        <w:rPr>
          <w:rtl/>
        </w:rPr>
        <w:t>–</w:t>
      </w:r>
      <w:r>
        <w:rPr>
          <w:rFonts w:hint="cs"/>
          <w:rtl/>
        </w:rPr>
        <w:t xml:space="preserve"> קו 400, קו הנפט, קו הגז, מסילת </w:t>
      </w:r>
      <w:bookmarkStart w:id="19957" w:name="_ETM_Q78_735905"/>
      <w:bookmarkEnd w:id="19957"/>
      <w:r>
        <w:rPr>
          <w:rFonts w:hint="cs"/>
          <w:rtl/>
        </w:rPr>
        <w:t xml:space="preserve">הרכבת, כביש 6, כבישים ארציים: 3, 40. זה </w:t>
      </w:r>
      <w:bookmarkStart w:id="19958" w:name="_ETM_Q78_739555"/>
      <w:bookmarkEnd w:id="19958"/>
      <w:r>
        <w:rPr>
          <w:rFonts w:hint="cs"/>
          <w:rtl/>
        </w:rPr>
        <w:t xml:space="preserve">הרבה מאוד תשתיות לאומיות ואנחנו צריכים לראות שאנחנו לא מפריזים. </w:t>
      </w:r>
      <w:bookmarkStart w:id="19959" w:name="_ETM_Q78_737597"/>
      <w:bookmarkEnd w:id="19959"/>
      <w:r>
        <w:rPr>
          <w:rFonts w:hint="cs"/>
          <w:rtl/>
        </w:rPr>
        <w:t xml:space="preserve">כי הרי אין חשיבה אסטרטגית מערכתית מה לעשות. </w:t>
      </w:r>
      <w:bookmarkStart w:id="19960" w:name="TOR_Q79"/>
      <w:bookmarkStart w:id="19961" w:name="_ETM_Q79_11827"/>
      <w:bookmarkEnd w:id="19960"/>
      <w:bookmarkEnd w:id="19961"/>
      <w:r>
        <w:rPr>
          <w:rFonts w:hint="cs"/>
          <w:rtl/>
          <w:lang w:eastAsia="he-IL"/>
        </w:rPr>
        <w:t xml:space="preserve">ולכן, צריך להיזהר מאוד בלחץ הזה של הפיתוח. זה גם אתגר של ראש רשות מול שלטון </w:t>
      </w:r>
      <w:bookmarkStart w:id="19962" w:name="_ETM_Q79_155085"/>
      <w:bookmarkEnd w:id="19962"/>
      <w:r>
        <w:rPr>
          <w:rFonts w:hint="cs"/>
          <w:rtl/>
          <w:lang w:eastAsia="he-IL"/>
        </w:rPr>
        <w:t xml:space="preserve">מרכזי. אני חושבת שאני צריכה לסיים, אדוני היושב-ראש. </w:t>
      </w:r>
    </w:p>
    <w:p w:rsidR="000F0B5F" w:rsidRDefault="000F0B5F" w:rsidP="00DE09DC">
      <w:pPr>
        <w:rPr>
          <w:rtl/>
          <w:lang w:eastAsia="he-IL"/>
        </w:rPr>
      </w:pPr>
      <w:bookmarkStart w:id="19963" w:name="_ETM_Q79_156634"/>
      <w:bookmarkEnd w:id="19963"/>
    </w:p>
    <w:p w:rsidR="000F0B5F" w:rsidRDefault="000F0B5F" w:rsidP="00DE09DC">
      <w:pPr>
        <w:pStyle w:val="af5"/>
        <w:keepNext/>
        <w:rPr>
          <w:rtl/>
        </w:rPr>
      </w:pPr>
      <w:bookmarkStart w:id="19964" w:name="_ETM_Q79_156971"/>
      <w:bookmarkEnd w:id="19964"/>
      <w:r>
        <w:rPr>
          <w:rtl/>
        </w:rPr>
        <w:t>שר התפוצות נחמן שי:</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 -</w:t>
      </w:r>
      <w:bookmarkStart w:id="19965" w:name="_ETM_Q79_163387"/>
      <w:bookmarkEnd w:id="19965"/>
      <w:r>
        <w:rPr>
          <w:rFonts w:hint="cs"/>
          <w:rtl/>
          <w:lang w:eastAsia="he-IL"/>
        </w:rPr>
        <w:t xml:space="preserve"> - - מטי. את </w:t>
      </w:r>
      <w:bookmarkStart w:id="19966" w:name="_ETM_Q79_162873"/>
      <w:bookmarkEnd w:id="19966"/>
      <w:r>
        <w:rPr>
          <w:rFonts w:hint="cs"/>
          <w:rtl/>
          <w:lang w:eastAsia="he-IL"/>
        </w:rPr>
        <w:t xml:space="preserve">לא מחזירה אף פעם זמן. </w:t>
      </w:r>
    </w:p>
    <w:p w:rsidR="000F0B5F" w:rsidRDefault="000F0B5F" w:rsidP="00D91890">
      <w:pPr>
        <w:rPr>
          <w:rtl/>
          <w:lang w:eastAsia="he-IL"/>
        </w:rPr>
      </w:pPr>
      <w:bookmarkStart w:id="19967" w:name="_ETM_Q79_159396"/>
      <w:bookmarkStart w:id="19968" w:name="_ETM_Q79_162420"/>
      <w:bookmarkEnd w:id="19967"/>
      <w:bookmarkEnd w:id="19968"/>
    </w:p>
    <w:p w:rsidR="000F0B5F" w:rsidRDefault="000F0B5F" w:rsidP="00DE09DC">
      <w:pPr>
        <w:pStyle w:val="-"/>
        <w:keepNext/>
        <w:rPr>
          <w:rtl/>
        </w:rPr>
      </w:pPr>
      <w:bookmarkStart w:id="19969" w:name="_ETM_Q79_160572"/>
      <w:bookmarkEnd w:id="19969"/>
      <w:r>
        <w:rPr>
          <w:rtl/>
        </w:rPr>
        <w:t>מטי צרפתי הרכבי (יש עתיד):</w:t>
      </w:r>
    </w:p>
    <w:p w:rsidR="000F0B5F" w:rsidRDefault="000F0B5F" w:rsidP="00DE09DC">
      <w:pPr>
        <w:rPr>
          <w:rtl/>
          <w:lang w:eastAsia="he-IL"/>
        </w:rPr>
      </w:pPr>
    </w:p>
    <w:p w:rsidR="000F0B5F" w:rsidRDefault="000F0B5F" w:rsidP="00DE09DC">
      <w:pPr>
        <w:rPr>
          <w:rtl/>
          <w:lang w:eastAsia="he-IL"/>
        </w:rPr>
      </w:pPr>
      <w:r>
        <w:rPr>
          <w:rFonts w:hint="cs"/>
          <w:rtl/>
          <w:lang w:eastAsia="he-IL"/>
        </w:rPr>
        <w:t xml:space="preserve">אז נתחיל לספור אחורה </w:t>
      </w:r>
      <w:r>
        <w:rPr>
          <w:rtl/>
          <w:lang w:eastAsia="he-IL"/>
        </w:rPr>
        <w:t>–</w:t>
      </w:r>
      <w:r>
        <w:rPr>
          <w:rFonts w:hint="cs"/>
          <w:rtl/>
          <w:lang w:eastAsia="he-IL"/>
        </w:rPr>
        <w:t xml:space="preserve"> 53</w:t>
      </w:r>
      <w:bookmarkStart w:id="19970" w:name="_ETM_Q79_162701"/>
      <w:bookmarkEnd w:id="19970"/>
      <w:r>
        <w:rPr>
          <w:rFonts w:hint="cs"/>
          <w:rtl/>
          <w:lang w:eastAsia="he-IL"/>
        </w:rPr>
        <w:t xml:space="preserve">, 54. </w:t>
      </w:r>
    </w:p>
    <w:p w:rsidR="000F0B5F" w:rsidRDefault="000F0B5F" w:rsidP="00DE09DC">
      <w:pPr>
        <w:rPr>
          <w:rtl/>
          <w:lang w:eastAsia="he-IL"/>
        </w:rPr>
      </w:pPr>
      <w:bookmarkStart w:id="19971" w:name="_ETM_Q79_166093"/>
      <w:bookmarkEnd w:id="19971"/>
    </w:p>
    <w:p w:rsidR="000F0B5F" w:rsidRDefault="000F0B5F" w:rsidP="00DE09DC">
      <w:pPr>
        <w:pStyle w:val="af6"/>
        <w:keepNext/>
        <w:rPr>
          <w:rtl/>
        </w:rPr>
      </w:pPr>
      <w:bookmarkStart w:id="19972" w:name="_ETM_Q79_166959"/>
      <w:bookmarkEnd w:id="19972"/>
      <w:r>
        <w:rPr>
          <w:rtl/>
        </w:rPr>
        <w:t>היו"ר מתן כהנא:</w:t>
      </w:r>
    </w:p>
    <w:p w:rsidR="000F0B5F" w:rsidRDefault="000F0B5F" w:rsidP="00D91890">
      <w:pPr>
        <w:rPr>
          <w:rtl/>
          <w:lang w:eastAsia="he-IL"/>
        </w:rPr>
      </w:pPr>
    </w:p>
    <w:p w:rsidR="000F0B5F" w:rsidRDefault="000F0B5F" w:rsidP="00DE09DC">
      <w:pPr>
        <w:rPr>
          <w:rtl/>
          <w:lang w:eastAsia="he-IL"/>
        </w:rPr>
      </w:pPr>
      <w:r>
        <w:rPr>
          <w:rFonts w:hint="cs"/>
          <w:rtl/>
          <w:lang w:eastAsia="he-IL"/>
        </w:rPr>
        <w:t>בסדר. ההחלפה לוקחת זמן.</w:t>
      </w:r>
      <w:bookmarkStart w:id="19973" w:name="_ETM_Q79_172076"/>
      <w:bookmarkEnd w:id="19973"/>
    </w:p>
    <w:p w:rsidR="000F0B5F" w:rsidRDefault="000F0B5F" w:rsidP="00DE09DC">
      <w:pPr>
        <w:rPr>
          <w:rtl/>
          <w:lang w:eastAsia="he-IL"/>
        </w:rPr>
      </w:pPr>
    </w:p>
    <w:p w:rsidR="000F0B5F" w:rsidRDefault="000F0B5F" w:rsidP="00DE09DC">
      <w:pPr>
        <w:pStyle w:val="-"/>
        <w:keepNext/>
        <w:rPr>
          <w:rtl/>
        </w:rPr>
      </w:pPr>
      <w:bookmarkStart w:id="19974" w:name="_ETM_Q79_166378"/>
      <w:bookmarkEnd w:id="19974"/>
      <w:r>
        <w:rPr>
          <w:rtl/>
        </w:rPr>
        <w:t>מטי צרפתי הרכבי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כן. אני רק רוצה לומר שבאמת זו </w:t>
      </w:r>
      <w:bookmarkStart w:id="19975" w:name="_ETM_Q79_173553"/>
      <w:bookmarkEnd w:id="19975"/>
      <w:r>
        <w:rPr>
          <w:rFonts w:hint="cs"/>
          <w:rtl/>
          <w:lang w:eastAsia="he-IL"/>
        </w:rPr>
        <w:t xml:space="preserve">הייתה זכות גדולה עבורי להיות ראש המועצה במשך 12 שנים. </w:t>
      </w:r>
      <w:bookmarkStart w:id="19976" w:name="_ETM_Q79_180223"/>
      <w:bookmarkEnd w:id="19976"/>
      <w:r>
        <w:rPr>
          <w:rFonts w:hint="cs"/>
          <w:rtl/>
          <w:lang w:eastAsia="he-IL"/>
        </w:rPr>
        <w:t xml:space="preserve">אני שמחה על מה שעזבתי, ואני </w:t>
      </w:r>
      <w:bookmarkStart w:id="19977" w:name="_ETM_Q79_179538"/>
      <w:bookmarkEnd w:id="19977"/>
      <w:r>
        <w:rPr>
          <w:rFonts w:hint="cs"/>
          <w:rtl/>
          <w:lang w:eastAsia="he-IL"/>
        </w:rPr>
        <w:t>מקווה שאני אצליח, ולו במעט, בבית הזה לעשות - - -</w:t>
      </w:r>
    </w:p>
    <w:p w:rsidR="000F0B5F" w:rsidRDefault="000F0B5F" w:rsidP="00DE09DC">
      <w:pPr>
        <w:rPr>
          <w:rtl/>
          <w:lang w:eastAsia="he-IL"/>
        </w:rPr>
      </w:pPr>
      <w:bookmarkStart w:id="19978" w:name="_ETM_Q79_163198"/>
      <w:bookmarkStart w:id="19979" w:name="_ETM_Q79_178431"/>
      <w:bookmarkEnd w:id="19978"/>
      <w:bookmarkEnd w:id="19979"/>
    </w:p>
    <w:p w:rsidR="000F0B5F" w:rsidRDefault="000F0B5F" w:rsidP="00DE09DC">
      <w:pPr>
        <w:pStyle w:val="af5"/>
        <w:keepNext/>
        <w:rPr>
          <w:rtl/>
        </w:rPr>
      </w:pPr>
      <w:r>
        <w:rPr>
          <w:rtl/>
        </w:rPr>
        <w:t>שר התפוצות נחמן שי:</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תמיד תישאר </w:t>
      </w:r>
      <w:bookmarkStart w:id="19980" w:name="_ETM_Q79_182189"/>
      <w:bookmarkEnd w:id="19980"/>
      <w:r>
        <w:rPr>
          <w:rFonts w:hint="cs"/>
          <w:rtl/>
          <w:lang w:eastAsia="he-IL"/>
        </w:rPr>
        <w:t>לך המועצה.</w:t>
      </w:r>
    </w:p>
    <w:p w:rsidR="000F0B5F" w:rsidRDefault="000F0B5F" w:rsidP="00DE09DC">
      <w:pPr>
        <w:rPr>
          <w:rtl/>
          <w:lang w:eastAsia="he-IL"/>
        </w:rPr>
      </w:pPr>
      <w:bookmarkStart w:id="19981" w:name="_ETM_Q79_183582"/>
      <w:bookmarkEnd w:id="19981"/>
    </w:p>
    <w:p w:rsidR="000F0B5F" w:rsidRDefault="000F0B5F" w:rsidP="00DE09DC">
      <w:pPr>
        <w:pStyle w:val="-"/>
        <w:keepNext/>
        <w:rPr>
          <w:rtl/>
        </w:rPr>
      </w:pPr>
      <w:bookmarkStart w:id="19982" w:name="_ETM_Q79_186029"/>
      <w:bookmarkEnd w:id="19982"/>
      <w:r>
        <w:rPr>
          <w:rtl/>
        </w:rPr>
        <w:t>מטי צרפתי הרכבי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כן, נכון. זה תמיד יהיה הבית שלי. </w:t>
      </w:r>
    </w:p>
    <w:p w:rsidR="000F0B5F" w:rsidRDefault="000F0B5F" w:rsidP="00DE09DC">
      <w:pPr>
        <w:rPr>
          <w:rtl/>
          <w:lang w:eastAsia="he-IL"/>
        </w:rPr>
      </w:pPr>
    </w:p>
    <w:p w:rsidR="000F0B5F" w:rsidRDefault="000F0B5F" w:rsidP="00DE09DC">
      <w:pPr>
        <w:pStyle w:val="af6"/>
        <w:keepNext/>
        <w:rPr>
          <w:rtl/>
        </w:rPr>
      </w:pPr>
      <w:bookmarkStart w:id="19983" w:name="_ETM_Q79_190912"/>
      <w:bookmarkEnd w:id="19983"/>
      <w:r>
        <w:rPr>
          <w:rtl/>
        </w:rPr>
        <w:lastRenderedPageBreak/>
        <w:t>היו"ר מתן כהנא:</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מה שתעשי - </w:t>
      </w:r>
      <w:bookmarkStart w:id="19984" w:name="_ETM_Q79_189694"/>
      <w:bookmarkEnd w:id="19984"/>
      <w:r>
        <w:rPr>
          <w:rFonts w:hint="cs"/>
          <w:rtl/>
          <w:lang w:eastAsia="he-IL"/>
        </w:rPr>
        <w:t>- -</w:t>
      </w:r>
    </w:p>
    <w:p w:rsidR="000F0B5F" w:rsidRDefault="000F0B5F" w:rsidP="00DE09DC">
      <w:pPr>
        <w:rPr>
          <w:rtl/>
          <w:lang w:eastAsia="he-IL"/>
        </w:rPr>
      </w:pPr>
      <w:bookmarkStart w:id="19985" w:name="_ETM_Q79_190094"/>
      <w:bookmarkEnd w:id="19985"/>
    </w:p>
    <w:p w:rsidR="000F0B5F" w:rsidRDefault="000F0B5F" w:rsidP="00DE09DC">
      <w:pPr>
        <w:pStyle w:val="-"/>
        <w:keepNext/>
        <w:rPr>
          <w:rtl/>
        </w:rPr>
      </w:pPr>
      <w:bookmarkStart w:id="19986" w:name="_ETM_Q79_190637"/>
      <w:bookmarkEnd w:id="19986"/>
      <w:r>
        <w:rPr>
          <w:rtl/>
        </w:rPr>
        <w:t>מטי צרפתי הרכבי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תודה רבה, אדוני היושב-ראש. תודה רבה, אדוני השר. </w:t>
      </w:r>
      <w:bookmarkStart w:id="19987" w:name="_ETM_Q79_194227"/>
      <w:bookmarkEnd w:id="19987"/>
    </w:p>
    <w:p w:rsidR="000F0B5F" w:rsidRDefault="000F0B5F" w:rsidP="00DE09DC">
      <w:pPr>
        <w:rPr>
          <w:rtl/>
          <w:lang w:eastAsia="he-IL"/>
        </w:rPr>
      </w:pPr>
    </w:p>
    <w:p w:rsidR="000F0B5F" w:rsidRDefault="000F0B5F" w:rsidP="00DE09DC">
      <w:pPr>
        <w:pStyle w:val="af6"/>
        <w:keepNext/>
        <w:rPr>
          <w:rtl/>
        </w:rPr>
      </w:pPr>
      <w:bookmarkStart w:id="19988" w:name="_ETM_Q79_194517"/>
      <w:bookmarkEnd w:id="19988"/>
      <w:r>
        <w:rPr>
          <w:rtl/>
        </w:rPr>
        <w:t>היו"ר מתן כהנא:</w:t>
      </w:r>
    </w:p>
    <w:p w:rsidR="000F0B5F" w:rsidRDefault="000F0B5F" w:rsidP="00D91890">
      <w:pPr>
        <w:rPr>
          <w:rtl/>
          <w:lang w:eastAsia="he-IL"/>
        </w:rPr>
      </w:pPr>
    </w:p>
    <w:p w:rsidR="000F0B5F" w:rsidRDefault="000F0B5F" w:rsidP="005E0386">
      <w:pPr>
        <w:rPr>
          <w:rtl/>
          <w:lang w:eastAsia="he-IL"/>
        </w:rPr>
      </w:pPr>
      <w:r>
        <w:rPr>
          <w:rFonts w:hint="cs"/>
          <w:rtl/>
          <w:lang w:eastAsia="he-IL"/>
        </w:rPr>
        <w:t xml:space="preserve">תודה </w:t>
      </w:r>
      <w:bookmarkStart w:id="19989" w:name="_ETM_Q79_196628"/>
      <w:bookmarkEnd w:id="19989"/>
      <w:r>
        <w:rPr>
          <w:rFonts w:hint="cs"/>
          <w:rtl/>
          <w:lang w:eastAsia="he-IL"/>
        </w:rPr>
        <w:t xml:space="preserve">רבה. חבר הכנסת משה </w:t>
      </w:r>
      <w:bookmarkStart w:id="19990" w:name="_ETM_Q79_196614"/>
      <w:bookmarkEnd w:id="19990"/>
      <w:r>
        <w:rPr>
          <w:rFonts w:hint="cs"/>
          <w:rtl/>
          <w:lang w:eastAsia="he-IL"/>
        </w:rPr>
        <w:t>קינלי טור פז</w:t>
      </w:r>
      <w:r w:rsidR="005E0386">
        <w:rPr>
          <w:rFonts w:hint="cs"/>
          <w:rtl/>
          <w:lang w:eastAsia="he-IL"/>
        </w:rPr>
        <w:t>,</w:t>
      </w:r>
      <w:r>
        <w:rPr>
          <w:rFonts w:hint="cs"/>
          <w:rtl/>
          <w:lang w:eastAsia="he-IL"/>
        </w:rPr>
        <w:t xml:space="preserve"> 30 דקות לרשותך</w:t>
      </w:r>
      <w:bookmarkStart w:id="19991" w:name="_ETM_Q79_198900"/>
      <w:bookmarkEnd w:id="19991"/>
      <w:r>
        <w:rPr>
          <w:rFonts w:hint="cs"/>
          <w:rtl/>
          <w:lang w:eastAsia="he-IL"/>
        </w:rPr>
        <w:t xml:space="preserve">. הן יתחילו כשאתה תהיה מוכן. שמענו כבר על ספורט, </w:t>
      </w:r>
      <w:bookmarkStart w:id="19992" w:name="_ETM_Q79_208559"/>
      <w:bookmarkEnd w:id="19992"/>
      <w:r>
        <w:rPr>
          <w:rFonts w:hint="cs"/>
          <w:rtl/>
          <w:lang w:eastAsia="he-IL"/>
        </w:rPr>
        <w:t>שמענו על השלטון המקומי.</w:t>
      </w:r>
    </w:p>
    <w:p w:rsidR="000F0B5F" w:rsidRDefault="000F0B5F" w:rsidP="00DE09DC">
      <w:pPr>
        <w:rPr>
          <w:rtl/>
          <w:lang w:eastAsia="he-IL"/>
        </w:rPr>
      </w:pPr>
    </w:p>
    <w:p w:rsidR="000F0B5F" w:rsidRDefault="000F0B5F" w:rsidP="00DE09DC">
      <w:pPr>
        <w:pStyle w:val="af5"/>
        <w:keepNext/>
        <w:rPr>
          <w:rtl/>
        </w:rPr>
      </w:pPr>
      <w:r>
        <w:rPr>
          <w:rtl/>
        </w:rPr>
        <w:t>משה טור פז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מה שאני הולך להגיד לא שמעת.</w:t>
      </w:r>
    </w:p>
    <w:p w:rsidR="000F0B5F" w:rsidRDefault="000F0B5F" w:rsidP="00DE09DC">
      <w:pPr>
        <w:rPr>
          <w:rtl/>
          <w:lang w:eastAsia="he-IL"/>
        </w:rPr>
      </w:pPr>
      <w:bookmarkStart w:id="19993" w:name="_ETM_Q79_203709"/>
      <w:bookmarkEnd w:id="19993"/>
    </w:p>
    <w:p w:rsidR="000F0B5F" w:rsidRDefault="000F0B5F" w:rsidP="00DE09DC">
      <w:pPr>
        <w:pStyle w:val="af6"/>
        <w:keepNext/>
        <w:rPr>
          <w:rtl/>
        </w:rPr>
      </w:pPr>
      <w:bookmarkStart w:id="19994" w:name="_ETM_Q79_204007"/>
      <w:bookmarkEnd w:id="19994"/>
      <w:r>
        <w:rPr>
          <w:rtl/>
        </w:rPr>
        <w:t>היו"ר מתן כהנא:</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כן, אני </w:t>
      </w:r>
      <w:bookmarkStart w:id="19995" w:name="_ETM_Q79_211948"/>
      <w:bookmarkEnd w:id="19995"/>
      <w:r>
        <w:rPr>
          <w:rFonts w:hint="cs"/>
          <w:rtl/>
          <w:lang w:eastAsia="he-IL"/>
        </w:rPr>
        <w:t xml:space="preserve">בטוח שתפתיע אותי. יש לי הרגשה שאני </w:t>
      </w:r>
      <w:bookmarkStart w:id="19996" w:name="_ETM_Q79_210864"/>
      <w:bookmarkEnd w:id="19996"/>
      <w:r>
        <w:rPr>
          <w:rFonts w:hint="cs"/>
          <w:rtl/>
          <w:lang w:eastAsia="he-IL"/>
        </w:rPr>
        <w:t>אופתע מאוד. יאללה, הזמן רץ.</w:t>
      </w:r>
    </w:p>
    <w:p w:rsidR="000F0B5F" w:rsidRDefault="000F0B5F" w:rsidP="00DE09DC">
      <w:pPr>
        <w:rPr>
          <w:rtl/>
          <w:lang w:eastAsia="he-IL"/>
        </w:rPr>
      </w:pPr>
      <w:bookmarkStart w:id="19997" w:name="_ETM_Q79_202644"/>
      <w:bookmarkEnd w:id="19997"/>
    </w:p>
    <w:p w:rsidR="000F0B5F" w:rsidRDefault="000F0B5F" w:rsidP="00DE09DC">
      <w:pPr>
        <w:pStyle w:val="a4"/>
        <w:keepNext/>
        <w:rPr>
          <w:rtl/>
        </w:rPr>
      </w:pPr>
      <w:bookmarkStart w:id="19998" w:name="_ETM_Q79_218417"/>
      <w:bookmarkStart w:id="19999" w:name="_Toc123205222"/>
      <w:bookmarkEnd w:id="19998"/>
      <w:r>
        <w:rPr>
          <w:rtl/>
        </w:rPr>
        <w:t>משה טור פז (יש עתיד):</w:t>
      </w:r>
      <w:bookmarkEnd w:id="19999"/>
    </w:p>
    <w:p w:rsidR="000F0B5F" w:rsidRDefault="000F0B5F" w:rsidP="00D91890">
      <w:pPr>
        <w:rPr>
          <w:rtl/>
          <w:lang w:eastAsia="he-IL"/>
        </w:rPr>
      </w:pPr>
    </w:p>
    <w:p w:rsidR="000F0B5F" w:rsidRDefault="000F0B5F" w:rsidP="00DE09DC">
      <w:pPr>
        <w:rPr>
          <w:rtl/>
          <w:lang w:eastAsia="he-IL"/>
        </w:rPr>
      </w:pPr>
      <w:r>
        <w:rPr>
          <w:rFonts w:hint="cs"/>
          <w:rtl/>
          <w:lang w:eastAsia="he-IL"/>
        </w:rPr>
        <w:t>אדוני היושב-ראש, כנסת נכבדה, השר נחמן</w:t>
      </w:r>
      <w:bookmarkStart w:id="20000" w:name="_ETM_Q79_220668"/>
      <w:bookmarkEnd w:id="20000"/>
      <w:r>
        <w:rPr>
          <w:rFonts w:hint="cs"/>
          <w:rtl/>
          <w:lang w:eastAsia="he-IL"/>
        </w:rPr>
        <w:t xml:space="preserve"> שי, אני רוצה להקדיש את הדברים שלי </w:t>
      </w:r>
      <w:bookmarkStart w:id="20001" w:name="_ETM_Q79_224176"/>
      <w:bookmarkEnd w:id="20001"/>
      <w:r>
        <w:rPr>
          <w:rFonts w:hint="cs"/>
          <w:rtl/>
          <w:lang w:eastAsia="he-IL"/>
        </w:rPr>
        <w:t xml:space="preserve">באמת לממשלה, שכנראה תושבע מחר, וללמוד אולי, יש שיגידו, </w:t>
      </w:r>
      <w:bookmarkStart w:id="20002" w:name="_ETM_Q79_232860"/>
      <w:bookmarkEnd w:id="20002"/>
      <w:r>
        <w:rPr>
          <w:rFonts w:hint="cs"/>
          <w:rtl/>
          <w:lang w:eastAsia="he-IL"/>
        </w:rPr>
        <w:t xml:space="preserve">מהטובים ביותר </w:t>
      </w:r>
      <w:r>
        <w:rPr>
          <w:rtl/>
          <w:lang w:eastAsia="he-IL"/>
        </w:rPr>
        <w:t>–</w:t>
      </w:r>
      <w:r>
        <w:rPr>
          <w:rFonts w:hint="cs"/>
          <w:rtl/>
          <w:lang w:eastAsia="he-IL"/>
        </w:rPr>
        <w:t xml:space="preserve"> יש שיטענו מהטוב ביותר </w:t>
      </w:r>
      <w:r>
        <w:rPr>
          <w:rtl/>
          <w:lang w:eastAsia="he-IL"/>
        </w:rPr>
        <w:t>–</w:t>
      </w:r>
      <w:r>
        <w:rPr>
          <w:rFonts w:hint="cs"/>
          <w:rtl/>
          <w:lang w:eastAsia="he-IL"/>
        </w:rPr>
        <w:t xml:space="preserve"> על מה אפשר ללמוד </w:t>
      </w:r>
      <w:bookmarkStart w:id="20003" w:name="_ETM_Q79_244941"/>
      <w:bookmarkEnd w:id="20003"/>
      <w:r>
        <w:rPr>
          <w:rFonts w:hint="cs"/>
          <w:rtl/>
          <w:lang w:eastAsia="he-IL"/>
        </w:rPr>
        <w:t xml:space="preserve">לקראת הממשלה הבאה עלינו. יש שיגידו לטובה, אני לא בטוח. </w:t>
      </w:r>
      <w:bookmarkStart w:id="20004" w:name="_ETM_Q79_250967"/>
      <w:bookmarkEnd w:id="20004"/>
      <w:r>
        <w:rPr>
          <w:rFonts w:hint="cs"/>
          <w:rtl/>
          <w:lang w:eastAsia="he-IL"/>
        </w:rPr>
        <w:t xml:space="preserve">אדוני, הבאתי ספר. ספר, שיש שיגידו רב מכר. הוא </w:t>
      </w:r>
      <w:bookmarkStart w:id="20005" w:name="_ETM_Q79_252848"/>
      <w:bookmarkEnd w:id="20005"/>
      <w:r>
        <w:rPr>
          <w:rFonts w:hint="cs"/>
          <w:rtl/>
          <w:lang w:eastAsia="he-IL"/>
        </w:rPr>
        <w:t xml:space="preserve">באמת רב מכר. אסור להציג פה מעל הבמה </w:t>
      </w:r>
      <w:r>
        <w:rPr>
          <w:rtl/>
          <w:lang w:eastAsia="he-IL"/>
        </w:rPr>
        <w:t>–</w:t>
      </w:r>
      <w:r>
        <w:rPr>
          <w:rFonts w:hint="cs"/>
          <w:rtl/>
          <w:lang w:eastAsia="he-IL"/>
        </w:rPr>
        <w:t xml:space="preserve"> אני רק </w:t>
      </w:r>
      <w:bookmarkStart w:id="20006" w:name="_ETM_Q79_249723"/>
      <w:bookmarkEnd w:id="20006"/>
      <w:r>
        <w:rPr>
          <w:rFonts w:hint="cs"/>
          <w:rtl/>
          <w:lang w:eastAsia="he-IL"/>
        </w:rPr>
        <w:t xml:space="preserve">מראה לך, בסדר? שתראה את הספר. זה נקרא ביבי: </w:t>
      </w:r>
      <w:bookmarkStart w:id="20007" w:name="_ETM_Q79_254988"/>
      <w:bookmarkEnd w:id="20007"/>
      <w:r>
        <w:rPr>
          <w:rFonts w:hint="cs"/>
          <w:rtl/>
          <w:lang w:eastAsia="he-IL"/>
        </w:rPr>
        <w:t xml:space="preserve">סיפור חיי. קראתי את הספר הזה מכריכה לכריכה ואני </w:t>
      </w:r>
      <w:bookmarkStart w:id="20008" w:name="_ETM_Q79_259121"/>
      <w:bookmarkEnd w:id="20008"/>
      <w:r>
        <w:rPr>
          <w:rFonts w:hint="cs"/>
          <w:rtl/>
          <w:lang w:eastAsia="he-IL"/>
        </w:rPr>
        <w:t>רוצה להביא כאן כמה שיעורים.</w:t>
      </w:r>
    </w:p>
    <w:p w:rsidR="000F0B5F" w:rsidRDefault="000F0B5F" w:rsidP="00DE09DC">
      <w:pPr>
        <w:rPr>
          <w:rtl/>
          <w:lang w:eastAsia="he-IL"/>
        </w:rPr>
      </w:pPr>
    </w:p>
    <w:p w:rsidR="000F0B5F" w:rsidRDefault="000F0B5F" w:rsidP="00DE09DC">
      <w:pPr>
        <w:pStyle w:val="af5"/>
        <w:keepNext/>
        <w:rPr>
          <w:rtl/>
        </w:rPr>
      </w:pPr>
      <w:r>
        <w:rPr>
          <w:rtl/>
        </w:rPr>
        <w:t>שר התפוצות נחמן שי:</w:t>
      </w:r>
    </w:p>
    <w:p w:rsidR="000F0B5F" w:rsidRDefault="000F0B5F" w:rsidP="00D91890">
      <w:pPr>
        <w:rPr>
          <w:rtl/>
          <w:lang w:eastAsia="he-IL"/>
        </w:rPr>
      </w:pPr>
    </w:p>
    <w:p w:rsidR="000F0B5F" w:rsidRDefault="000F0B5F" w:rsidP="00DE09DC">
      <w:pPr>
        <w:rPr>
          <w:rtl/>
          <w:lang w:eastAsia="he-IL"/>
        </w:rPr>
      </w:pPr>
      <w:r>
        <w:rPr>
          <w:rFonts w:hint="cs"/>
          <w:rtl/>
          <w:lang w:eastAsia="he-IL"/>
        </w:rPr>
        <w:t>איפה אני מופיע שם?</w:t>
      </w:r>
    </w:p>
    <w:p w:rsidR="000F0B5F" w:rsidRDefault="000F0B5F" w:rsidP="00DE09DC">
      <w:pPr>
        <w:rPr>
          <w:rtl/>
          <w:lang w:eastAsia="he-IL"/>
        </w:rPr>
      </w:pPr>
      <w:bookmarkStart w:id="20009" w:name="_ETM_Q79_251356"/>
      <w:bookmarkEnd w:id="20009"/>
    </w:p>
    <w:p w:rsidR="000F0B5F" w:rsidRDefault="000F0B5F" w:rsidP="00DE09DC">
      <w:pPr>
        <w:pStyle w:val="-"/>
        <w:keepNext/>
        <w:rPr>
          <w:rtl/>
        </w:rPr>
      </w:pPr>
      <w:bookmarkStart w:id="20010" w:name="_ETM_Q79_262856"/>
      <w:bookmarkEnd w:id="20010"/>
      <w:r>
        <w:rPr>
          <w:rtl/>
        </w:rPr>
        <w:lastRenderedPageBreak/>
        <w:t>משה טור פז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נחמן, במלחמת המפרץ.</w:t>
      </w:r>
    </w:p>
    <w:p w:rsidR="000F0B5F" w:rsidRDefault="000F0B5F" w:rsidP="00DE09DC">
      <w:pPr>
        <w:rPr>
          <w:rtl/>
          <w:lang w:eastAsia="he-IL"/>
        </w:rPr>
      </w:pPr>
      <w:bookmarkStart w:id="20011" w:name="_ETM_Q79_267908"/>
      <w:bookmarkEnd w:id="20011"/>
    </w:p>
    <w:p w:rsidR="000F0B5F" w:rsidRDefault="000F0B5F" w:rsidP="00DE09DC">
      <w:pPr>
        <w:pStyle w:val="af5"/>
        <w:keepNext/>
        <w:rPr>
          <w:rtl/>
        </w:rPr>
      </w:pPr>
      <w:bookmarkStart w:id="20012" w:name="_ETM_Q79_268192"/>
      <w:bookmarkEnd w:id="20012"/>
      <w:r>
        <w:rPr>
          <w:rtl/>
        </w:rPr>
        <w:t>שר התפוצות נחמן שי:</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לא. </w:t>
      </w:r>
      <w:bookmarkStart w:id="20013" w:name="_ETM_Q79_272276"/>
      <w:bookmarkEnd w:id="20013"/>
    </w:p>
    <w:p w:rsidR="000F0B5F" w:rsidRDefault="000F0B5F" w:rsidP="00DE09DC">
      <w:pPr>
        <w:rPr>
          <w:rtl/>
          <w:lang w:eastAsia="he-IL"/>
        </w:rPr>
      </w:pPr>
      <w:bookmarkStart w:id="20014" w:name="_ETM_Q79_272419"/>
      <w:bookmarkStart w:id="20015" w:name="_ETM_Q79_272659"/>
      <w:bookmarkEnd w:id="20014"/>
      <w:bookmarkEnd w:id="20015"/>
    </w:p>
    <w:p w:rsidR="000F0B5F" w:rsidRDefault="000F0B5F" w:rsidP="00DE09DC">
      <w:pPr>
        <w:pStyle w:val="-"/>
        <w:keepNext/>
        <w:rPr>
          <w:rtl/>
        </w:rPr>
      </w:pPr>
      <w:r>
        <w:rPr>
          <w:rtl/>
        </w:rPr>
        <w:t>משה טור פז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לא? איפה?</w:t>
      </w:r>
    </w:p>
    <w:p w:rsidR="000F0B5F" w:rsidRDefault="000F0B5F" w:rsidP="00DE09DC">
      <w:pPr>
        <w:rPr>
          <w:rtl/>
          <w:lang w:eastAsia="he-IL"/>
        </w:rPr>
      </w:pPr>
      <w:bookmarkStart w:id="20016" w:name="_ETM_Q79_266776"/>
      <w:bookmarkEnd w:id="20016"/>
    </w:p>
    <w:p w:rsidR="000F0B5F" w:rsidRDefault="000F0B5F" w:rsidP="00DE09DC">
      <w:pPr>
        <w:pStyle w:val="af5"/>
        <w:keepNext/>
        <w:rPr>
          <w:rtl/>
        </w:rPr>
      </w:pPr>
      <w:bookmarkStart w:id="20017" w:name="_ETM_Q79_267025"/>
      <w:bookmarkEnd w:id="20017"/>
      <w:r>
        <w:rPr>
          <w:rtl/>
        </w:rPr>
        <w:t>שר התפוצות נחמן שי:</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בשגרירות בוושינגטון. </w:t>
      </w:r>
    </w:p>
    <w:p w:rsidR="000F0B5F" w:rsidRDefault="000F0B5F" w:rsidP="00DE09DC">
      <w:pPr>
        <w:rPr>
          <w:rtl/>
          <w:lang w:eastAsia="he-IL"/>
        </w:rPr>
      </w:pPr>
      <w:bookmarkStart w:id="20018" w:name="_ETM_Q79_267616"/>
      <w:bookmarkStart w:id="20019" w:name="_ETM_Q79_267871"/>
      <w:bookmarkEnd w:id="20018"/>
      <w:bookmarkEnd w:id="20019"/>
    </w:p>
    <w:p w:rsidR="000F0B5F" w:rsidRDefault="000F0B5F" w:rsidP="00DE09DC">
      <w:pPr>
        <w:pStyle w:val="-"/>
        <w:keepNext/>
        <w:rPr>
          <w:rtl/>
        </w:rPr>
      </w:pPr>
      <w:r>
        <w:rPr>
          <w:rtl/>
        </w:rPr>
        <w:t>משה טור פז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אה, נכון. סליחה. אני מודה שעברתי</w:t>
      </w:r>
      <w:bookmarkStart w:id="20020" w:name="_ETM_Q79_277661"/>
      <w:bookmarkEnd w:id="20020"/>
      <w:r>
        <w:rPr>
          <w:rFonts w:hint="cs"/>
          <w:rtl/>
          <w:lang w:eastAsia="he-IL"/>
        </w:rPr>
        <w:t xml:space="preserve"> עליו יותר מפעם אחת, אבל חלק אני לא אזכור. </w:t>
      </w:r>
      <w:bookmarkStart w:id="20021" w:name="_ETM_Q79_274875"/>
      <w:bookmarkStart w:id="20022" w:name="_ETM_Q79_275100"/>
      <w:bookmarkEnd w:id="20021"/>
      <w:bookmarkEnd w:id="20022"/>
    </w:p>
    <w:p w:rsidR="000F0B5F" w:rsidRDefault="000F0B5F" w:rsidP="00DE09DC">
      <w:pPr>
        <w:rPr>
          <w:rtl/>
          <w:lang w:eastAsia="he-IL"/>
        </w:rPr>
      </w:pPr>
      <w:bookmarkStart w:id="20023" w:name="_ETM_Q79_276567"/>
      <w:bookmarkEnd w:id="20023"/>
    </w:p>
    <w:p w:rsidR="000F0B5F" w:rsidRDefault="000F0B5F" w:rsidP="00DE09DC">
      <w:pPr>
        <w:pStyle w:val="af5"/>
        <w:keepNext/>
        <w:rPr>
          <w:rtl/>
        </w:rPr>
      </w:pPr>
      <w:bookmarkStart w:id="20024" w:name="_ETM_Q79_280219"/>
      <w:bookmarkEnd w:id="20024"/>
      <w:r>
        <w:rPr>
          <w:rtl/>
        </w:rPr>
        <w:t>שר התפוצות נחמן שי:</w:t>
      </w:r>
    </w:p>
    <w:p w:rsidR="000F0B5F" w:rsidRDefault="000F0B5F" w:rsidP="00D91890">
      <w:pPr>
        <w:rPr>
          <w:rtl/>
          <w:lang w:eastAsia="he-IL"/>
        </w:rPr>
      </w:pPr>
    </w:p>
    <w:p w:rsidR="000F0B5F" w:rsidRDefault="000F0B5F" w:rsidP="00DE09DC">
      <w:pPr>
        <w:rPr>
          <w:rtl/>
          <w:lang w:eastAsia="he-IL"/>
        </w:rPr>
      </w:pPr>
      <w:r>
        <w:rPr>
          <w:rFonts w:hint="cs"/>
          <w:rtl/>
          <w:lang w:eastAsia="he-IL"/>
        </w:rPr>
        <w:t>אתגרת אותי. אמרת שקראת אותו מהתחלה ועד הסוף - - - למצוא את זה.</w:t>
      </w:r>
    </w:p>
    <w:p w:rsidR="000F0B5F" w:rsidRDefault="000F0B5F" w:rsidP="00DE09DC">
      <w:pPr>
        <w:rPr>
          <w:rtl/>
          <w:lang w:eastAsia="he-IL"/>
        </w:rPr>
      </w:pPr>
      <w:bookmarkStart w:id="20025" w:name="_ETM_Q79_283968"/>
      <w:bookmarkEnd w:id="20025"/>
    </w:p>
    <w:p w:rsidR="000F0B5F" w:rsidRDefault="000F0B5F" w:rsidP="00DE09DC">
      <w:pPr>
        <w:pStyle w:val="-"/>
        <w:keepNext/>
        <w:rPr>
          <w:rtl/>
        </w:rPr>
      </w:pPr>
      <w:bookmarkStart w:id="20026" w:name="_ETM_Q79_276420"/>
      <w:bookmarkEnd w:id="20026"/>
      <w:r>
        <w:rPr>
          <w:rtl/>
        </w:rPr>
        <w:t>משה טור פז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לא. קראתי מהתחלה ועד הסוף. </w:t>
      </w:r>
    </w:p>
    <w:p w:rsidR="000F0B5F" w:rsidRDefault="000F0B5F" w:rsidP="00DE09DC">
      <w:pPr>
        <w:rPr>
          <w:rtl/>
          <w:lang w:eastAsia="he-IL"/>
        </w:rPr>
      </w:pPr>
      <w:bookmarkStart w:id="20027" w:name="_ETM_Q79_284305"/>
      <w:bookmarkEnd w:id="20027"/>
    </w:p>
    <w:p w:rsidR="000F0B5F" w:rsidRDefault="000F0B5F" w:rsidP="00DE09DC">
      <w:pPr>
        <w:pStyle w:val="af6"/>
        <w:keepNext/>
        <w:rPr>
          <w:rtl/>
        </w:rPr>
      </w:pPr>
      <w:bookmarkStart w:id="20028" w:name="_ETM_Q79_284291"/>
      <w:bookmarkEnd w:id="20028"/>
      <w:r>
        <w:rPr>
          <w:rtl/>
        </w:rPr>
        <w:t>היו"ר מתן כהנא:</w:t>
      </w:r>
    </w:p>
    <w:p w:rsidR="000F0B5F" w:rsidRPr="00305F53" w:rsidRDefault="000F0B5F" w:rsidP="00DE09DC">
      <w:pPr>
        <w:ind w:firstLine="0"/>
        <w:rPr>
          <w:rtl/>
          <w:lang w:eastAsia="he-IL"/>
        </w:rPr>
      </w:pPr>
    </w:p>
    <w:p w:rsidR="000F0B5F" w:rsidRDefault="000F0B5F" w:rsidP="00DE09DC">
      <w:pPr>
        <w:rPr>
          <w:rtl/>
          <w:lang w:eastAsia="he-IL"/>
        </w:rPr>
      </w:pPr>
      <w:r>
        <w:rPr>
          <w:rFonts w:hint="cs"/>
          <w:rtl/>
          <w:lang w:eastAsia="he-IL"/>
        </w:rPr>
        <w:t>- - - לא פעם ולא פעמיים.</w:t>
      </w:r>
    </w:p>
    <w:p w:rsidR="000F0B5F" w:rsidRDefault="000F0B5F" w:rsidP="00DE09DC">
      <w:pPr>
        <w:rPr>
          <w:rtl/>
          <w:lang w:eastAsia="he-IL"/>
        </w:rPr>
      </w:pPr>
      <w:bookmarkStart w:id="20029" w:name="_ETM_Q79_283989"/>
      <w:bookmarkEnd w:id="20029"/>
    </w:p>
    <w:p w:rsidR="000F0B5F" w:rsidRDefault="000F0B5F" w:rsidP="00DE09DC">
      <w:pPr>
        <w:pStyle w:val="-"/>
        <w:keepNext/>
        <w:rPr>
          <w:rtl/>
        </w:rPr>
      </w:pPr>
      <w:bookmarkStart w:id="20030" w:name="_ETM_Q79_284865"/>
      <w:bookmarkEnd w:id="20030"/>
      <w:r>
        <w:rPr>
          <w:rtl/>
        </w:rPr>
        <w:t>משה טור פז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חברים, אני רוצה </w:t>
      </w:r>
      <w:bookmarkStart w:id="20031" w:name="_ETM_Q79_288016"/>
      <w:bookmarkEnd w:id="20031"/>
      <w:r>
        <w:rPr>
          <w:rFonts w:hint="cs"/>
          <w:rtl/>
          <w:lang w:eastAsia="he-IL"/>
        </w:rPr>
        <w:t xml:space="preserve">להקדיש לממשלה הנרקמת כמה שיעורים שלמדתי מבנימין נתניהו. בואו נתחיל </w:t>
      </w:r>
      <w:bookmarkStart w:id="20032" w:name="_ETM_Q79_297440"/>
      <w:bookmarkEnd w:id="20032"/>
      <w:r>
        <w:rPr>
          <w:rFonts w:hint="cs"/>
          <w:rtl/>
          <w:lang w:eastAsia="he-IL"/>
        </w:rPr>
        <w:t xml:space="preserve">משורשים. כך אחד נקרא אחד הפרקים הראשונים: ילדותו </w:t>
      </w:r>
      <w:bookmarkStart w:id="20033" w:name="_ETM_Q79_301682"/>
      <w:bookmarkEnd w:id="20033"/>
      <w:r>
        <w:rPr>
          <w:rFonts w:hint="cs"/>
          <w:rtl/>
          <w:lang w:eastAsia="he-IL"/>
        </w:rPr>
        <w:t xml:space="preserve">של נתניהו. ואני קורא כך: "מורהו </w:t>
      </w:r>
      <w:r>
        <w:rPr>
          <w:rFonts w:hint="cs"/>
          <w:rtl/>
          <w:lang w:eastAsia="he-IL"/>
        </w:rPr>
        <w:lastRenderedPageBreak/>
        <w:t xml:space="preserve">של אבא, פרופ' </w:t>
      </w:r>
      <w:bookmarkStart w:id="20034" w:name="_ETM_Q79_300993"/>
      <w:bookmarkEnd w:id="20034"/>
      <w:r>
        <w:rPr>
          <w:rFonts w:hint="cs"/>
          <w:rtl/>
          <w:lang w:eastAsia="he-IL"/>
        </w:rPr>
        <w:t xml:space="preserve">יוסף קלוזנר, התגורר במעלה הגבעה סמוך לביתנו. מומחיותו כהיסטוריון של </w:t>
      </w:r>
      <w:bookmarkStart w:id="20035" w:name="_ETM_Q79_313545"/>
      <w:bookmarkEnd w:id="20035"/>
      <w:r>
        <w:rPr>
          <w:rFonts w:hint="cs"/>
          <w:rtl/>
          <w:lang w:eastAsia="he-IL"/>
        </w:rPr>
        <w:t xml:space="preserve">תקופת בית שני ושני ספריו המכוננים על </w:t>
      </w:r>
      <w:bookmarkStart w:id="20036" w:name="_ETM_Q79_315853"/>
      <w:bookmarkEnd w:id="20036"/>
      <w:r>
        <w:rPr>
          <w:rFonts w:hint="cs"/>
          <w:rtl/>
          <w:lang w:eastAsia="he-IL"/>
        </w:rPr>
        <w:t xml:space="preserve">מקורות הנצרות, ישו הנוצרי ומישו ועד פאולוס" </w:t>
      </w:r>
      <w:r>
        <w:rPr>
          <w:rtl/>
          <w:lang w:eastAsia="he-IL"/>
        </w:rPr>
        <w:t>–</w:t>
      </w:r>
      <w:r>
        <w:rPr>
          <w:rFonts w:hint="cs"/>
          <w:rtl/>
          <w:lang w:eastAsia="he-IL"/>
        </w:rPr>
        <w:t xml:space="preserve"> קראתי </w:t>
      </w:r>
      <w:bookmarkStart w:id="20037" w:name="_ETM_Q79_321998"/>
      <w:bookmarkEnd w:id="20037"/>
      <w:r>
        <w:rPr>
          <w:rFonts w:hint="cs"/>
          <w:rtl/>
          <w:lang w:eastAsia="he-IL"/>
        </w:rPr>
        <w:t xml:space="preserve">גם את אותם כי למדתי את התחום באוניברסיטה </w:t>
      </w:r>
      <w:bookmarkStart w:id="20038" w:name="_ETM_Q79_320878"/>
      <w:bookmarkEnd w:id="20038"/>
      <w:r>
        <w:rPr>
          <w:rtl/>
          <w:lang w:eastAsia="he-IL"/>
        </w:rPr>
        <w:t>–</w:t>
      </w:r>
      <w:r>
        <w:rPr>
          <w:rFonts w:hint="cs"/>
          <w:rtl/>
          <w:lang w:eastAsia="he-IL"/>
        </w:rPr>
        <w:t xml:space="preserve"> "זיכו אותו בשם עולמי. הוא היה גם מומחה </w:t>
      </w:r>
      <w:bookmarkStart w:id="20039" w:name="_ETM_Q79_326599"/>
      <w:bookmarkEnd w:id="20039"/>
      <w:r>
        <w:rPr>
          <w:rFonts w:hint="cs"/>
          <w:rtl/>
          <w:lang w:eastAsia="he-IL"/>
        </w:rPr>
        <w:t xml:space="preserve">גדול לספרות העברית החדשה, וכבלשן המציא מילים רבות שכולנו משתמשים </w:t>
      </w:r>
      <w:bookmarkStart w:id="20040" w:name="_ETM_Q79_331121"/>
      <w:bookmarkEnd w:id="20040"/>
      <w:r>
        <w:rPr>
          <w:rFonts w:hint="cs"/>
          <w:rtl/>
          <w:lang w:eastAsia="he-IL"/>
        </w:rPr>
        <w:t xml:space="preserve">בהן בכל יום, כמו חולצה ועיפרון. </w:t>
      </w:r>
      <w:bookmarkStart w:id="20041" w:name="_ETM_Q79_332407"/>
      <w:bookmarkEnd w:id="20041"/>
      <w:r>
        <w:rPr>
          <w:rFonts w:hint="cs"/>
          <w:rtl/>
          <w:lang w:eastAsia="he-IL"/>
        </w:rPr>
        <w:t xml:space="preserve">כילדים קטנים כמובן לא ידענו, יוני ואני, </w:t>
      </w:r>
      <w:bookmarkStart w:id="20042" w:name="_ETM_Q79_333230"/>
      <w:bookmarkEnd w:id="20042"/>
      <w:r>
        <w:rPr>
          <w:rFonts w:hint="cs"/>
          <w:rtl/>
          <w:lang w:eastAsia="he-IL"/>
        </w:rPr>
        <w:t xml:space="preserve">דבר מכל זה. בכל שבת היינו הולכים לביתו של קלוזנר" </w:t>
      </w:r>
      <w:r>
        <w:rPr>
          <w:rtl/>
          <w:lang w:eastAsia="he-IL"/>
        </w:rPr>
        <w:t>–</w:t>
      </w:r>
      <w:r>
        <w:rPr>
          <w:rFonts w:hint="cs"/>
          <w:rtl/>
          <w:lang w:eastAsia="he-IL"/>
        </w:rPr>
        <w:t xml:space="preserve"> שים לב, אדוני היושב-ראש </w:t>
      </w:r>
      <w:r>
        <w:rPr>
          <w:rtl/>
          <w:lang w:eastAsia="he-IL"/>
        </w:rPr>
        <w:t>–</w:t>
      </w:r>
      <w:r>
        <w:rPr>
          <w:rFonts w:hint="cs"/>
          <w:rtl/>
          <w:lang w:eastAsia="he-IL"/>
        </w:rPr>
        <w:t xml:space="preserve"> "שחרט </w:t>
      </w:r>
      <w:bookmarkStart w:id="20043" w:name="_ETM_Q79_345679"/>
      <w:bookmarkEnd w:id="20043"/>
      <w:r>
        <w:rPr>
          <w:rFonts w:hint="cs"/>
          <w:rtl/>
          <w:lang w:eastAsia="he-IL"/>
        </w:rPr>
        <w:t xml:space="preserve">על משקוף דלתו את המילים 'יהדות ואנושיות', שמו </w:t>
      </w:r>
      <w:bookmarkStart w:id="20044" w:name="_ETM_Q79_349473"/>
      <w:bookmarkEnd w:id="20044"/>
      <w:r>
        <w:rPr>
          <w:rFonts w:hint="cs"/>
          <w:rtl/>
          <w:lang w:eastAsia="he-IL"/>
        </w:rPr>
        <w:t xml:space="preserve">של אחד מספריו". ובהמשך מספר נתניהו ככה: "זה לא </w:t>
      </w:r>
      <w:bookmarkStart w:id="20045" w:name="_ETM_Q79_356123"/>
      <w:bookmarkEnd w:id="20045"/>
      <w:r>
        <w:rPr>
          <w:rFonts w:hint="cs"/>
          <w:rtl/>
          <w:lang w:eastAsia="he-IL"/>
        </w:rPr>
        <w:t xml:space="preserve">היה המפגש היחיד שלנו עם גדולי הרוח של אותם זמנים. </w:t>
      </w:r>
      <w:bookmarkStart w:id="20046" w:name="_ETM_Q79_353505"/>
      <w:bookmarkEnd w:id="20046"/>
      <w:r>
        <w:rPr>
          <w:rFonts w:hint="cs"/>
          <w:rtl/>
          <w:lang w:eastAsia="he-IL"/>
        </w:rPr>
        <w:t>ליד ביתנו שכן צריף ירוק ששימש כבית הכנסת השכונ</w:t>
      </w:r>
      <w:bookmarkStart w:id="20047" w:name="_ETM_Q79_365970"/>
      <w:bookmarkEnd w:id="20047"/>
      <w:r>
        <w:rPr>
          <w:rFonts w:hint="cs"/>
          <w:rtl/>
          <w:lang w:eastAsia="he-IL"/>
        </w:rPr>
        <w:t xml:space="preserve">תי. בעודי מציץ מבחוץ מבעד לחרכים שבין לוחות העץ של קיר </w:t>
      </w:r>
      <w:bookmarkStart w:id="20048" w:name="_ETM_Q79_371383"/>
      <w:bookmarkEnd w:id="20048"/>
      <w:r>
        <w:rPr>
          <w:rFonts w:hint="cs"/>
          <w:rtl/>
          <w:lang w:eastAsia="he-IL"/>
        </w:rPr>
        <w:t xml:space="preserve">בית הכנסת, ראיתי את יוני מצטרף לשאר המתפללים, </w:t>
      </w:r>
      <w:bookmarkStart w:id="20049" w:name="_ETM_Q79_375882"/>
      <w:bookmarkEnd w:id="20049"/>
      <w:r>
        <w:rPr>
          <w:rFonts w:hint="cs"/>
          <w:rtl/>
          <w:lang w:eastAsia="he-IL"/>
        </w:rPr>
        <w:t xml:space="preserve">ובהם קלוזנר, הסופר ש"י עגנון </w:t>
      </w:r>
      <w:bookmarkStart w:id="20050" w:name="_ETM_Q79_313342"/>
      <w:bookmarkEnd w:id="20050"/>
      <w:r>
        <w:rPr>
          <w:rFonts w:hint="cs"/>
          <w:rtl/>
          <w:lang w:eastAsia="he-IL"/>
        </w:rPr>
        <w:t>ואחרים. 'מדוע אתה כאן לבדך</w:t>
      </w:r>
      <w:bookmarkStart w:id="20051" w:name="_ETM_Q79_373548"/>
      <w:bookmarkEnd w:id="20051"/>
      <w:r>
        <w:rPr>
          <w:rFonts w:hint="cs"/>
          <w:rtl/>
          <w:lang w:eastAsia="he-IL"/>
        </w:rPr>
        <w:t>, יונתן?' הם שאלו. 'אני אדוק</w:t>
      </w:r>
      <w:bookmarkStart w:id="20052" w:name="_ETM_Q79_377418"/>
      <w:bookmarkEnd w:id="20052"/>
      <w:r>
        <w:rPr>
          <w:rFonts w:hint="cs"/>
          <w:rtl/>
          <w:lang w:eastAsia="he-IL"/>
        </w:rPr>
        <w:t xml:space="preserve">', ענה יוני. ככה קראו פעם לדתי. 'והיכן אביך?' </w:t>
      </w:r>
      <w:bookmarkStart w:id="20053" w:name="_ETM_Q79_385723"/>
      <w:bookmarkEnd w:id="20053"/>
      <w:r>
        <w:rPr>
          <w:rFonts w:hint="cs"/>
          <w:rtl/>
          <w:lang w:eastAsia="he-IL"/>
        </w:rPr>
        <w:t xml:space="preserve">הם לחצו. 'אבא לא אדוק'. זה בהחלט היה נכון. </w:t>
      </w:r>
      <w:bookmarkStart w:id="20054" w:name="_ETM_Q79_389187"/>
      <w:bookmarkEnd w:id="20054"/>
      <w:r>
        <w:rPr>
          <w:rFonts w:hint="cs"/>
          <w:rtl/>
          <w:lang w:eastAsia="he-IL"/>
        </w:rPr>
        <w:t xml:space="preserve">היינו משפחה חילונית, אבל הוריי נהגו לערוך קידוש באותם זמנים, לקיים סעודות שבת ולחגוג את חגי ישראל". </w:t>
      </w:r>
      <w:bookmarkStart w:id="20055" w:name="_ETM_Q79_387444"/>
      <w:bookmarkEnd w:id="20055"/>
    </w:p>
    <w:p w:rsidR="000F0B5F" w:rsidRDefault="000F0B5F" w:rsidP="00DE09DC">
      <w:pPr>
        <w:rPr>
          <w:rtl/>
          <w:lang w:eastAsia="he-IL"/>
        </w:rPr>
      </w:pPr>
      <w:bookmarkStart w:id="20056" w:name="_ETM_Q79_391020"/>
      <w:bookmarkEnd w:id="20056"/>
    </w:p>
    <w:p w:rsidR="000F0B5F" w:rsidRDefault="000F0B5F" w:rsidP="00DE09DC">
      <w:pPr>
        <w:rPr>
          <w:rtl/>
          <w:lang w:eastAsia="he-IL"/>
        </w:rPr>
      </w:pPr>
      <w:r>
        <w:rPr>
          <w:rFonts w:hint="cs"/>
          <w:rtl/>
          <w:lang w:eastAsia="he-IL"/>
        </w:rPr>
        <w:t>אני רוצה</w:t>
      </w:r>
      <w:bookmarkStart w:id="20057" w:name="_ETM_Q79_392268"/>
      <w:bookmarkEnd w:id="20057"/>
      <w:r>
        <w:rPr>
          <w:rFonts w:hint="cs"/>
          <w:rtl/>
          <w:lang w:eastAsia="he-IL"/>
        </w:rPr>
        <w:t xml:space="preserve"> להקדיש שיעור ראשון מהספר של ביבי ולומר: זו </w:t>
      </w:r>
      <w:bookmarkStart w:id="20058" w:name="_ETM_Q79_399338"/>
      <w:bookmarkEnd w:id="20058"/>
      <w:r>
        <w:rPr>
          <w:rFonts w:hint="cs"/>
          <w:rtl/>
          <w:lang w:eastAsia="he-IL"/>
        </w:rPr>
        <w:t xml:space="preserve">היהדות שאני מכיר. אני חושב שגם אתה, היושב-ראש, מכיר </w:t>
      </w:r>
      <w:bookmarkStart w:id="20059" w:name="_ETM_Q79_398438"/>
      <w:bookmarkEnd w:id="20059"/>
      <w:r>
        <w:rPr>
          <w:rFonts w:hint="cs"/>
          <w:rtl/>
          <w:lang w:eastAsia="he-IL"/>
        </w:rPr>
        <w:t xml:space="preserve">אותה. יהדות ואנושיות. יהדות שיש בה מקום גם למסורתי, גם </w:t>
      </w:r>
      <w:bookmarkStart w:id="20060" w:name="_ETM_Q79_409610"/>
      <w:bookmarkEnd w:id="20060"/>
      <w:r>
        <w:rPr>
          <w:rFonts w:hint="cs"/>
          <w:rtl/>
          <w:lang w:eastAsia="he-IL"/>
        </w:rPr>
        <w:t xml:space="preserve">לחילוני, גם לדתי. הם מעורבים אלה באלה. בית כנסת שמתפלל </w:t>
      </w:r>
      <w:bookmarkStart w:id="20061" w:name="_ETM_Q79_411158"/>
      <w:bookmarkEnd w:id="20061"/>
      <w:r>
        <w:rPr>
          <w:rFonts w:hint="cs"/>
          <w:rtl/>
          <w:lang w:eastAsia="he-IL"/>
        </w:rPr>
        <w:t xml:space="preserve">בו קלוזנר, מתפלל בו עגנון. אנשים מרגישים בבית עם סוגים </w:t>
      </w:r>
      <w:bookmarkStart w:id="20062" w:name="_ETM_Q79_421049"/>
      <w:bookmarkEnd w:id="20062"/>
      <w:r>
        <w:rPr>
          <w:rFonts w:hint="cs"/>
          <w:rtl/>
          <w:lang w:eastAsia="he-IL"/>
        </w:rPr>
        <w:t>שונים של יהדות. אני מאוד רוצה לקוות שגם בקואליציה החדשה</w:t>
      </w:r>
      <w:bookmarkStart w:id="20063" w:name="_ETM_Q79_418955"/>
      <w:bookmarkEnd w:id="20063"/>
      <w:r>
        <w:rPr>
          <w:rFonts w:hint="cs"/>
          <w:rtl/>
          <w:lang w:eastAsia="he-IL"/>
        </w:rPr>
        <w:t xml:space="preserve"> ההולכת ונרקמת ירגישו אנשים מסוגים שונים, מיהדויות שונות, </w:t>
      </w:r>
      <w:bookmarkStart w:id="20064" w:name="_ETM_Q79_423931"/>
      <w:bookmarkEnd w:id="20064"/>
      <w:r>
        <w:rPr>
          <w:rFonts w:hint="cs"/>
          <w:rtl/>
          <w:lang w:eastAsia="he-IL"/>
        </w:rPr>
        <w:t>את עצמם בבית. אני רואה שאתה סקפטי, השר נחמן שי.</w:t>
      </w:r>
    </w:p>
    <w:p w:rsidR="000F0B5F" w:rsidRDefault="000F0B5F" w:rsidP="00DE09DC">
      <w:pPr>
        <w:rPr>
          <w:rtl/>
          <w:lang w:eastAsia="he-IL"/>
        </w:rPr>
      </w:pPr>
      <w:bookmarkStart w:id="20065" w:name="_ETM_Q79_401446"/>
      <w:bookmarkEnd w:id="20065"/>
    </w:p>
    <w:p w:rsidR="000F0B5F" w:rsidRDefault="000F0B5F" w:rsidP="00DE09DC">
      <w:pPr>
        <w:pStyle w:val="af5"/>
        <w:keepNext/>
        <w:rPr>
          <w:rtl/>
        </w:rPr>
      </w:pPr>
      <w:bookmarkStart w:id="20066" w:name="_ETM_Q79_428527"/>
      <w:bookmarkEnd w:id="20066"/>
      <w:r>
        <w:rPr>
          <w:rtl/>
        </w:rPr>
        <w:t>שר התפוצות נחמן שי:</w:t>
      </w:r>
    </w:p>
    <w:p w:rsidR="000F0B5F" w:rsidRDefault="000F0B5F" w:rsidP="00D91890">
      <w:pPr>
        <w:rPr>
          <w:rtl/>
          <w:lang w:eastAsia="he-IL"/>
        </w:rPr>
      </w:pPr>
    </w:p>
    <w:p w:rsidR="000F0B5F" w:rsidRDefault="000F0B5F" w:rsidP="00DE09DC">
      <w:pPr>
        <w:rPr>
          <w:rtl/>
          <w:lang w:eastAsia="he-IL"/>
        </w:rPr>
      </w:pPr>
      <w:r>
        <w:rPr>
          <w:rFonts w:hint="cs"/>
          <w:rtl/>
          <w:lang w:eastAsia="he-IL"/>
        </w:rPr>
        <w:t>אני</w:t>
      </w:r>
      <w:bookmarkStart w:id="20067" w:name="_ETM_Q79_430527"/>
      <w:bookmarkEnd w:id="20067"/>
      <w:r>
        <w:rPr>
          <w:rFonts w:hint="cs"/>
          <w:rtl/>
          <w:lang w:eastAsia="he-IL"/>
        </w:rPr>
        <w:t xml:space="preserve"> לא מסכים איתך. אני חושש שאתה טועה. אבל בוא</w:t>
      </w:r>
      <w:bookmarkStart w:id="20068" w:name="_ETM_Q79_428956"/>
      <w:bookmarkEnd w:id="20068"/>
      <w:r>
        <w:rPr>
          <w:rFonts w:hint="cs"/>
          <w:rtl/>
          <w:lang w:eastAsia="he-IL"/>
        </w:rPr>
        <w:t xml:space="preserve"> נראה, אולי נתבדה.</w:t>
      </w:r>
    </w:p>
    <w:p w:rsidR="000F0B5F" w:rsidRDefault="000F0B5F" w:rsidP="00DE09DC">
      <w:pPr>
        <w:rPr>
          <w:rtl/>
          <w:lang w:eastAsia="he-IL"/>
        </w:rPr>
      </w:pPr>
      <w:bookmarkStart w:id="20069" w:name="_ETM_Q79_431244"/>
      <w:bookmarkEnd w:id="20069"/>
    </w:p>
    <w:p w:rsidR="000F0B5F" w:rsidRDefault="000F0B5F" w:rsidP="00DE09DC">
      <w:pPr>
        <w:pStyle w:val="-"/>
        <w:keepNext/>
        <w:rPr>
          <w:rtl/>
        </w:rPr>
      </w:pPr>
      <w:bookmarkStart w:id="20070" w:name="_ETM_Q79_431615"/>
      <w:bookmarkEnd w:id="20070"/>
      <w:r>
        <w:rPr>
          <w:rtl/>
        </w:rPr>
        <w:t>משה טור פז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אמרתי שאני מקווה. לקוות תמיד אפשר.</w:t>
      </w:r>
    </w:p>
    <w:p w:rsidR="000F0B5F" w:rsidRDefault="000F0B5F" w:rsidP="00DE09DC">
      <w:pPr>
        <w:ind w:firstLine="0"/>
        <w:rPr>
          <w:rtl/>
          <w:lang w:eastAsia="he-IL"/>
        </w:rPr>
      </w:pPr>
      <w:bookmarkStart w:id="20071" w:name="_ETM_Q79_441361"/>
      <w:bookmarkStart w:id="20072" w:name="_ETM_Q79_441658"/>
      <w:bookmarkEnd w:id="20071"/>
      <w:bookmarkEnd w:id="20072"/>
    </w:p>
    <w:p w:rsidR="000F0B5F" w:rsidRDefault="000F0B5F" w:rsidP="00DE09DC">
      <w:pPr>
        <w:pStyle w:val="af5"/>
        <w:keepNext/>
        <w:rPr>
          <w:rtl/>
        </w:rPr>
      </w:pPr>
      <w:bookmarkStart w:id="20073" w:name="_ETM_Q79_439793"/>
      <w:bookmarkEnd w:id="20073"/>
      <w:r>
        <w:rPr>
          <w:rtl/>
        </w:rPr>
        <w:t>שר התפוצות נחמן שי:</w:t>
      </w:r>
    </w:p>
    <w:p w:rsidR="000F0B5F" w:rsidRDefault="000F0B5F" w:rsidP="00DE09DC">
      <w:pPr>
        <w:rPr>
          <w:rtl/>
          <w:lang w:eastAsia="he-IL"/>
        </w:rPr>
      </w:pPr>
    </w:p>
    <w:p w:rsidR="000F0B5F" w:rsidRDefault="000F0B5F" w:rsidP="00DE09DC">
      <w:pPr>
        <w:rPr>
          <w:rtl/>
          <w:lang w:eastAsia="he-IL"/>
        </w:rPr>
      </w:pPr>
      <w:r>
        <w:rPr>
          <w:rFonts w:hint="cs"/>
          <w:rtl/>
          <w:lang w:eastAsia="he-IL"/>
        </w:rPr>
        <w:t>אתה עוד בעל תקווה.</w:t>
      </w:r>
    </w:p>
    <w:p w:rsidR="000F0B5F" w:rsidRDefault="000F0B5F" w:rsidP="00DE09DC">
      <w:pPr>
        <w:rPr>
          <w:rtl/>
          <w:lang w:eastAsia="he-IL"/>
        </w:rPr>
      </w:pPr>
      <w:bookmarkStart w:id="20074" w:name="_ETM_Q79_435912"/>
      <w:bookmarkEnd w:id="20074"/>
    </w:p>
    <w:p w:rsidR="000F0B5F" w:rsidRDefault="000F0B5F" w:rsidP="00DE09DC">
      <w:pPr>
        <w:pStyle w:val="-"/>
        <w:keepNext/>
        <w:rPr>
          <w:rtl/>
        </w:rPr>
      </w:pPr>
      <w:bookmarkStart w:id="20075" w:name="_ETM_Q79_436197"/>
      <w:bookmarkEnd w:id="20075"/>
      <w:r>
        <w:rPr>
          <w:rtl/>
        </w:rPr>
        <w:t>משה טור פז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מכאן אני ממשיך לשירותו הצבאי של ביבי. בשלב מסוים, </w:t>
      </w:r>
      <w:bookmarkStart w:id="20076" w:name="_ETM_Q79_446498"/>
      <w:bookmarkEnd w:id="20076"/>
      <w:r>
        <w:rPr>
          <w:rFonts w:hint="cs"/>
          <w:rtl/>
          <w:lang w:eastAsia="he-IL"/>
        </w:rPr>
        <w:t xml:space="preserve">ביחידה שאני חושב שגם אתה מכיר, אדוני היושב-ראש, נרקם - </w:t>
      </w:r>
      <w:bookmarkStart w:id="20077" w:name="_ETM_Q79_446017"/>
      <w:bookmarkEnd w:id="20077"/>
      <w:r>
        <w:rPr>
          <w:rFonts w:hint="cs"/>
          <w:rtl/>
          <w:lang w:eastAsia="he-IL"/>
        </w:rPr>
        <w:t>- -</w:t>
      </w:r>
    </w:p>
    <w:p w:rsidR="000F0B5F" w:rsidRDefault="000F0B5F" w:rsidP="00DE09DC">
      <w:pPr>
        <w:rPr>
          <w:rtl/>
          <w:lang w:eastAsia="he-IL"/>
        </w:rPr>
      </w:pPr>
      <w:bookmarkStart w:id="20078" w:name="_ETM_Q79_446015"/>
      <w:bookmarkEnd w:id="20078"/>
    </w:p>
    <w:p w:rsidR="000F0B5F" w:rsidRDefault="000F0B5F" w:rsidP="00DE09DC">
      <w:pPr>
        <w:pStyle w:val="af5"/>
        <w:keepNext/>
        <w:rPr>
          <w:rtl/>
        </w:rPr>
      </w:pPr>
      <w:bookmarkStart w:id="20079" w:name="_ETM_Q79_446380"/>
      <w:bookmarkEnd w:id="20079"/>
      <w:r>
        <w:rPr>
          <w:rtl/>
        </w:rPr>
        <w:t>שר התפוצות נחמן שי:</w:t>
      </w:r>
    </w:p>
    <w:p w:rsidR="000F0B5F" w:rsidRDefault="000F0B5F" w:rsidP="00D91890">
      <w:pPr>
        <w:rPr>
          <w:rtl/>
          <w:lang w:eastAsia="he-IL"/>
        </w:rPr>
      </w:pPr>
    </w:p>
    <w:p w:rsidR="000F0B5F" w:rsidRDefault="000F0B5F" w:rsidP="00DE09DC">
      <w:pPr>
        <w:rPr>
          <w:rtl/>
          <w:lang w:eastAsia="he-IL"/>
        </w:rPr>
      </w:pPr>
      <w:r>
        <w:rPr>
          <w:rFonts w:hint="cs"/>
          <w:rtl/>
          <w:lang w:eastAsia="he-IL"/>
        </w:rPr>
        <w:t>הבחור שגייס אותו ליחידה הוא מה</w:t>
      </w:r>
      <w:bookmarkStart w:id="20080" w:name="_ETM_Q79_455278"/>
      <w:bookmarkEnd w:id="20080"/>
      <w:r>
        <w:rPr>
          <w:rFonts w:hint="cs"/>
          <w:rtl/>
          <w:lang w:eastAsia="he-IL"/>
        </w:rPr>
        <w:t xml:space="preserve">מחזור שלנו. בגלל שאני הייתי במחזור של יוני באותו </w:t>
      </w:r>
      <w:bookmarkStart w:id="20081" w:name="_ETM_Q79_458390"/>
      <w:bookmarkEnd w:id="20081"/>
      <w:r>
        <w:rPr>
          <w:rFonts w:hint="cs"/>
          <w:rtl/>
          <w:lang w:eastAsia="he-IL"/>
        </w:rPr>
        <w:t xml:space="preserve">- - - אז המחזור שלנו גייס את המחזור שלו. </w:t>
      </w:r>
    </w:p>
    <w:p w:rsidR="000F0B5F" w:rsidRDefault="000F0B5F" w:rsidP="00DE09DC">
      <w:pPr>
        <w:rPr>
          <w:rtl/>
          <w:lang w:eastAsia="he-IL"/>
        </w:rPr>
      </w:pPr>
      <w:bookmarkStart w:id="20082" w:name="_ETM_Q79_458821"/>
      <w:bookmarkEnd w:id="20082"/>
    </w:p>
    <w:p w:rsidR="000F0B5F" w:rsidRDefault="000F0B5F" w:rsidP="00DE09DC">
      <w:pPr>
        <w:pStyle w:val="-"/>
        <w:keepNext/>
        <w:rPr>
          <w:rtl/>
        </w:rPr>
      </w:pPr>
      <w:r>
        <w:rPr>
          <w:rtl/>
        </w:rPr>
        <w:t>משה טור פז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אה, </w:t>
      </w:r>
      <w:bookmarkStart w:id="20083" w:name="_ETM_Q79_460693"/>
      <w:bookmarkEnd w:id="20083"/>
      <w:r>
        <w:rPr>
          <w:rFonts w:hint="cs"/>
          <w:rtl/>
          <w:lang w:eastAsia="he-IL"/>
        </w:rPr>
        <w:t xml:space="preserve">הבנתי. בשלב מסוים נרקם מבצע משותף של סיירת </w:t>
      </w:r>
      <w:bookmarkStart w:id="20084" w:name="_ETM_Q79_466804"/>
      <w:bookmarkEnd w:id="20084"/>
      <w:r>
        <w:rPr>
          <w:rFonts w:hint="cs"/>
          <w:rtl/>
          <w:lang w:eastAsia="he-IL"/>
        </w:rPr>
        <w:t xml:space="preserve">מטכ"ל עם שייטת 13 ואנשי סיירת מטכ"ל הולכים ללמוד את </w:t>
      </w:r>
      <w:bookmarkStart w:id="20085" w:name="_ETM_Q79_470508"/>
      <w:bookmarkEnd w:id="20085"/>
      <w:r>
        <w:rPr>
          <w:rFonts w:hint="cs"/>
          <w:rtl/>
          <w:lang w:eastAsia="he-IL"/>
        </w:rPr>
        <w:t xml:space="preserve">אומנות הצלילה. באותם ימים באימוני השייטת, מספר ביבי, נאלצנו </w:t>
      </w:r>
      <w:bookmarkStart w:id="20086" w:name="_ETM_Q79_471751"/>
      <w:bookmarkEnd w:id="20086"/>
      <w:r>
        <w:rPr>
          <w:rFonts w:hint="cs"/>
          <w:rtl/>
          <w:lang w:eastAsia="he-IL"/>
        </w:rPr>
        <w:t xml:space="preserve">להתמודד עם בעיה יותר דחופה: היעדר שדה מגנטי. הכניסו </w:t>
      </w:r>
      <w:bookmarkStart w:id="20087" w:name="_ETM_Q79_475959"/>
      <w:bookmarkEnd w:id="20087"/>
      <w:r>
        <w:rPr>
          <w:rFonts w:hint="cs"/>
          <w:rtl/>
          <w:lang w:eastAsia="he-IL"/>
        </w:rPr>
        <w:t xml:space="preserve">אותנו מתחת לפלטפורמת מתכת ענקית שהוציאה את המצפנים שלנו </w:t>
      </w:r>
      <w:bookmarkStart w:id="20088" w:name="_ETM_Q79_478240"/>
      <w:bookmarkEnd w:id="20088"/>
      <w:r>
        <w:rPr>
          <w:rFonts w:hint="cs"/>
          <w:rtl/>
          <w:lang w:eastAsia="he-IL"/>
        </w:rPr>
        <w:t>מכלל פעולה. צללנו בחושך מוחלט בצמדים - - -</w:t>
      </w:r>
    </w:p>
    <w:p w:rsidR="000F0B5F" w:rsidRDefault="000F0B5F" w:rsidP="00DE09DC">
      <w:pPr>
        <w:rPr>
          <w:rtl/>
          <w:lang w:eastAsia="he-IL"/>
        </w:rPr>
      </w:pPr>
      <w:bookmarkStart w:id="20089" w:name="_ETM_Q79_446448"/>
      <w:bookmarkEnd w:id="20089"/>
    </w:p>
    <w:p w:rsidR="000F0B5F" w:rsidRDefault="000F0B5F" w:rsidP="00DE09DC">
      <w:pPr>
        <w:pStyle w:val="af5"/>
        <w:keepNext/>
        <w:rPr>
          <w:rtl/>
        </w:rPr>
      </w:pPr>
      <w:bookmarkStart w:id="20090" w:name="_ETM_Q79_487798"/>
      <w:bookmarkEnd w:id="20090"/>
      <w:r>
        <w:rPr>
          <w:rtl/>
        </w:rPr>
        <w:t>שר התפוצות נחמן שי:</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תזכור שאתה מדבר </w:t>
      </w:r>
      <w:bookmarkStart w:id="20091" w:name="_ETM_Q79_492468"/>
      <w:bookmarkEnd w:id="20091"/>
      <w:r>
        <w:rPr>
          <w:rFonts w:hint="cs"/>
          <w:rtl/>
          <w:lang w:eastAsia="he-IL"/>
        </w:rPr>
        <w:t>עם בוגר היחידה.</w:t>
      </w:r>
    </w:p>
    <w:p w:rsidR="000F0B5F" w:rsidRDefault="000F0B5F" w:rsidP="00DE09DC">
      <w:pPr>
        <w:rPr>
          <w:rtl/>
          <w:lang w:eastAsia="he-IL"/>
        </w:rPr>
      </w:pPr>
      <w:bookmarkStart w:id="20092" w:name="_ETM_Q79_442530"/>
      <w:bookmarkEnd w:id="20092"/>
    </w:p>
    <w:p w:rsidR="000F0B5F" w:rsidRDefault="000F0B5F" w:rsidP="00DE09DC">
      <w:pPr>
        <w:pStyle w:val="-"/>
        <w:keepNext/>
        <w:rPr>
          <w:rtl/>
        </w:rPr>
      </w:pPr>
      <w:r>
        <w:rPr>
          <w:rtl/>
        </w:rPr>
        <w:t>משה טור פז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אני יודע. </w:t>
      </w:r>
      <w:bookmarkStart w:id="20093" w:name="_ETM_Q79_488657"/>
      <w:bookmarkEnd w:id="20093"/>
      <w:r>
        <w:rPr>
          <w:rFonts w:hint="cs"/>
          <w:rtl/>
          <w:lang w:eastAsia="he-IL"/>
        </w:rPr>
        <w:t>אולי יהיו לו גם תובנות.</w:t>
      </w:r>
    </w:p>
    <w:p w:rsidR="000F0B5F" w:rsidRDefault="000F0B5F" w:rsidP="00DE09DC">
      <w:pPr>
        <w:rPr>
          <w:rtl/>
          <w:lang w:eastAsia="he-IL"/>
        </w:rPr>
      </w:pPr>
      <w:bookmarkStart w:id="20094" w:name="_ETM_Q79_488142"/>
      <w:bookmarkEnd w:id="20094"/>
    </w:p>
    <w:p w:rsidR="000F0B5F" w:rsidRDefault="000F0B5F" w:rsidP="00DE09DC">
      <w:pPr>
        <w:pStyle w:val="af5"/>
        <w:keepNext/>
        <w:rPr>
          <w:rtl/>
        </w:rPr>
      </w:pPr>
      <w:bookmarkStart w:id="20095" w:name="_ETM_Q79_488896"/>
      <w:bookmarkEnd w:id="20095"/>
      <w:r>
        <w:rPr>
          <w:rtl/>
        </w:rPr>
        <w:t>שר התפוצות נחמן שי:</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אולי גם לו אבד השדה </w:t>
      </w:r>
      <w:bookmarkStart w:id="20096" w:name="_ETM_Q79_496303"/>
      <w:bookmarkEnd w:id="20096"/>
      <w:r>
        <w:rPr>
          <w:rFonts w:hint="cs"/>
          <w:rtl/>
          <w:lang w:eastAsia="he-IL"/>
        </w:rPr>
        <w:t>המגנטי. אבל אני חושב שאולי לקואליציה החדשה אבד השדה המגנטי.</w:t>
      </w:r>
      <w:bookmarkStart w:id="20097" w:name="_ETM_Q79_492464"/>
      <w:bookmarkEnd w:id="20097"/>
      <w:r>
        <w:rPr>
          <w:rFonts w:hint="cs"/>
          <w:rtl/>
          <w:lang w:eastAsia="he-IL"/>
        </w:rPr>
        <w:t xml:space="preserve"> </w:t>
      </w:r>
      <w:bookmarkStart w:id="20098" w:name="_ETM_Q79_492672"/>
      <w:bookmarkEnd w:id="20098"/>
    </w:p>
    <w:p w:rsidR="000F0B5F" w:rsidRDefault="000F0B5F" w:rsidP="00DE09DC">
      <w:pPr>
        <w:rPr>
          <w:rtl/>
          <w:lang w:eastAsia="he-IL"/>
        </w:rPr>
      </w:pPr>
    </w:p>
    <w:p w:rsidR="000F0B5F" w:rsidRDefault="000F0B5F" w:rsidP="00DE09DC">
      <w:pPr>
        <w:pStyle w:val="-"/>
        <w:keepNext/>
        <w:rPr>
          <w:rtl/>
        </w:rPr>
      </w:pPr>
      <w:bookmarkStart w:id="20099" w:name="_ETM_Q79_495917"/>
      <w:bookmarkEnd w:id="20099"/>
      <w:r>
        <w:rPr>
          <w:rtl/>
        </w:rPr>
        <w:t>משה טור פז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אתה הורס לי את כל הפאנצ'ים, נחמן. כל דבר שאני רוצה לומר, אתה צעד - </w:t>
      </w:r>
      <w:bookmarkStart w:id="20100" w:name="_ETM_Q79_503997"/>
      <w:bookmarkEnd w:id="20100"/>
      <w:r>
        <w:rPr>
          <w:rFonts w:hint="cs"/>
          <w:rtl/>
          <w:lang w:eastAsia="he-IL"/>
        </w:rPr>
        <w:t xml:space="preserve">- - הכול טוב, הכול טוב. </w:t>
      </w:r>
      <w:bookmarkStart w:id="20101" w:name="_ETM_Q79_502203"/>
      <w:bookmarkEnd w:id="20101"/>
      <w:r>
        <w:rPr>
          <w:rFonts w:hint="cs"/>
          <w:rtl/>
          <w:lang w:eastAsia="he-IL"/>
        </w:rPr>
        <w:t>רואים שהיית גם דובר פעם.</w:t>
      </w:r>
    </w:p>
    <w:p w:rsidR="000F0B5F" w:rsidRDefault="000F0B5F" w:rsidP="00DE09DC">
      <w:pPr>
        <w:rPr>
          <w:rtl/>
          <w:lang w:eastAsia="he-IL"/>
        </w:rPr>
      </w:pPr>
      <w:bookmarkStart w:id="20102" w:name="_ETM_Q79_502842"/>
      <w:bookmarkEnd w:id="20102"/>
    </w:p>
    <w:p w:rsidR="000F0B5F" w:rsidRDefault="000F0B5F" w:rsidP="00DE09DC">
      <w:pPr>
        <w:pStyle w:val="af5"/>
        <w:keepNext/>
        <w:rPr>
          <w:rtl/>
        </w:rPr>
      </w:pPr>
      <w:bookmarkStart w:id="20103" w:name="_ETM_Q79_503199"/>
      <w:bookmarkEnd w:id="20103"/>
      <w:r>
        <w:rPr>
          <w:rtl/>
        </w:rPr>
        <w:t>שר התפוצות נחמן שי:</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אמרת: ביבי </w:t>
      </w:r>
      <w:r>
        <w:rPr>
          <w:rtl/>
          <w:lang w:eastAsia="he-IL"/>
        </w:rPr>
        <w:t>–</w:t>
      </w:r>
      <w:r>
        <w:rPr>
          <w:rFonts w:hint="cs"/>
          <w:rtl/>
          <w:lang w:eastAsia="he-IL"/>
        </w:rPr>
        <w:t xml:space="preserve"> חצי דוקטורט יש </w:t>
      </w:r>
      <w:bookmarkStart w:id="20104" w:name="_ETM_Q79_502143"/>
      <w:bookmarkEnd w:id="20104"/>
      <w:r>
        <w:rPr>
          <w:rFonts w:hint="cs"/>
          <w:rtl/>
          <w:lang w:eastAsia="he-IL"/>
        </w:rPr>
        <w:t>לי על זה.</w:t>
      </w:r>
    </w:p>
    <w:p w:rsidR="000F0B5F" w:rsidRDefault="000F0B5F" w:rsidP="00DE09DC">
      <w:pPr>
        <w:rPr>
          <w:rtl/>
          <w:lang w:eastAsia="he-IL"/>
        </w:rPr>
      </w:pPr>
      <w:bookmarkStart w:id="20105" w:name="_ETM_Q79_504262"/>
      <w:bookmarkEnd w:id="20105"/>
    </w:p>
    <w:p w:rsidR="000F0B5F" w:rsidRDefault="000F0B5F" w:rsidP="00DE09DC">
      <w:pPr>
        <w:pStyle w:val="af6"/>
        <w:keepNext/>
        <w:rPr>
          <w:rtl/>
        </w:rPr>
      </w:pPr>
      <w:bookmarkStart w:id="20106" w:name="_ETM_Q79_504531"/>
      <w:bookmarkEnd w:id="20106"/>
      <w:r>
        <w:rPr>
          <w:rtl/>
        </w:rPr>
        <w:lastRenderedPageBreak/>
        <w:t>היו"ר מתן כהנא:</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 - - לשם אתה הולך - </w:t>
      </w:r>
      <w:bookmarkStart w:id="20107" w:name="_ETM_Q79_507018"/>
      <w:bookmarkEnd w:id="20107"/>
      <w:r>
        <w:rPr>
          <w:rFonts w:hint="cs"/>
          <w:rtl/>
          <w:lang w:eastAsia="he-IL"/>
        </w:rPr>
        <w:t>- -</w:t>
      </w:r>
    </w:p>
    <w:p w:rsidR="000F0B5F" w:rsidRDefault="000F0B5F" w:rsidP="00DE09DC">
      <w:pPr>
        <w:ind w:firstLine="0"/>
        <w:rPr>
          <w:rtl/>
          <w:lang w:eastAsia="he-IL"/>
        </w:rPr>
      </w:pPr>
      <w:bookmarkStart w:id="20108" w:name="_ETM_Q79_506860"/>
      <w:bookmarkStart w:id="20109" w:name="_ETM_Q79_508108"/>
      <w:bookmarkEnd w:id="20108"/>
      <w:bookmarkEnd w:id="20109"/>
    </w:p>
    <w:p w:rsidR="000F0B5F" w:rsidRDefault="000F0B5F" w:rsidP="00DE09DC">
      <w:pPr>
        <w:pStyle w:val="-"/>
        <w:keepNext/>
        <w:rPr>
          <w:rtl/>
        </w:rPr>
      </w:pPr>
      <w:r>
        <w:rPr>
          <w:rtl/>
        </w:rPr>
        <w:t>משה טור פז (יש עתיד):</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צללנו בחושך מוחלט </w:t>
      </w:r>
      <w:bookmarkStart w:id="20110" w:name="_ETM_Q79_506513"/>
      <w:bookmarkEnd w:id="20110"/>
      <w:r>
        <w:rPr>
          <w:rFonts w:hint="cs"/>
          <w:rtl/>
          <w:lang w:eastAsia="he-IL"/>
        </w:rPr>
        <w:t xml:space="preserve">בצמדים, קשורים זה לזה בחבל קצר. השותף שלי </w:t>
      </w:r>
      <w:bookmarkStart w:id="20111" w:name="_ETM_Q79_517889"/>
      <w:bookmarkEnd w:id="20111"/>
      <w:r>
        <w:rPr>
          <w:rFonts w:hint="cs"/>
          <w:rtl/>
          <w:lang w:eastAsia="he-IL"/>
        </w:rPr>
        <w:t xml:space="preserve">ואני התחלנו להסתובב במעגלים. מכלי החמצן שלנו הלכו והתרוקנו במהירות. </w:t>
      </w:r>
      <w:bookmarkStart w:id="20112" w:name="_ETM_Q79_513001"/>
      <w:bookmarkEnd w:id="20112"/>
      <w:r>
        <w:rPr>
          <w:rFonts w:hint="cs"/>
          <w:rtl/>
          <w:lang w:eastAsia="he-IL"/>
        </w:rPr>
        <w:t xml:space="preserve">מה עושים? חשבתי. הרי הם לא היו שמים אותנו כאן </w:t>
      </w:r>
      <w:bookmarkStart w:id="20113" w:name="_ETM_Q79_518480"/>
      <w:bookmarkEnd w:id="20113"/>
      <w:r>
        <w:rPr>
          <w:rFonts w:hint="cs"/>
          <w:rtl/>
          <w:lang w:eastAsia="he-IL"/>
        </w:rPr>
        <w:t xml:space="preserve">אם לא היה פתרון למצב. מהר מאוד מצאנו </w:t>
      </w:r>
      <w:bookmarkStart w:id="20114" w:name="_ETM_Q79_527329"/>
      <w:bookmarkEnd w:id="20114"/>
      <w:r>
        <w:rPr>
          <w:rFonts w:hint="cs"/>
          <w:rtl/>
          <w:lang w:eastAsia="he-IL"/>
        </w:rPr>
        <w:t xml:space="preserve">אותו. נצמדנו אל קורות הפלדה שתמכו מלמטה בפלטפורמה ויצאנו </w:t>
      </w:r>
      <w:bookmarkStart w:id="20115" w:name="_ETM_Q79_525015"/>
      <w:bookmarkEnd w:id="20115"/>
      <w:r>
        <w:rPr>
          <w:rFonts w:hint="cs"/>
          <w:rtl/>
          <w:lang w:eastAsia="he-IL"/>
        </w:rPr>
        <w:t xml:space="preserve">מן המרחב החשוך. למרות שבסופו של דבר המשימה המשותפת </w:t>
      </w:r>
      <w:bookmarkStart w:id="20116" w:name="_ETM_Q79_530221"/>
      <w:bookmarkEnd w:id="20116"/>
      <w:r>
        <w:rPr>
          <w:rFonts w:hint="cs"/>
          <w:rtl/>
          <w:lang w:eastAsia="he-IL"/>
        </w:rPr>
        <w:t xml:space="preserve">עם שייטת 13 לא יצאה אל הפועל, למדתי שיעור </w:t>
      </w:r>
      <w:bookmarkStart w:id="20117" w:name="_ETM_Q79_539758"/>
      <w:bookmarkEnd w:id="20117"/>
      <w:r>
        <w:rPr>
          <w:rFonts w:hint="cs"/>
          <w:rtl/>
          <w:lang w:eastAsia="he-IL"/>
        </w:rPr>
        <w:t>חשוב: צא ממלכודות מסוכנות במהירות האפשרית.</w:t>
      </w:r>
      <w:bookmarkStart w:id="20118" w:name="_ETM_Q79_546126"/>
      <w:bookmarkEnd w:id="20118"/>
    </w:p>
    <w:p w:rsidR="000F0B5F" w:rsidRDefault="000F0B5F" w:rsidP="00DE09DC">
      <w:pPr>
        <w:rPr>
          <w:rtl/>
          <w:lang w:eastAsia="he-IL"/>
        </w:rPr>
      </w:pPr>
    </w:p>
    <w:p w:rsidR="000F0B5F" w:rsidRDefault="000F0B5F" w:rsidP="00DE09DC">
      <w:pPr>
        <w:rPr>
          <w:rtl/>
          <w:lang w:eastAsia="he-IL"/>
        </w:rPr>
      </w:pPr>
      <w:r>
        <w:rPr>
          <w:rFonts w:hint="cs"/>
          <w:rtl/>
          <w:lang w:eastAsia="he-IL"/>
        </w:rPr>
        <w:t>ב</w:t>
      </w:r>
      <w:bookmarkStart w:id="20119" w:name="_ETM_Q79_546642"/>
      <w:bookmarkEnd w:id="20119"/>
      <w:r>
        <w:rPr>
          <w:rFonts w:hint="cs"/>
          <w:rtl/>
          <w:lang w:eastAsia="he-IL"/>
        </w:rPr>
        <w:t xml:space="preserve">נימין נתניהו, אני </w:t>
      </w:r>
      <w:bookmarkStart w:id="20120" w:name="_ETM_Q79_540198"/>
      <w:bookmarkEnd w:id="20120"/>
      <w:r>
        <w:rPr>
          <w:rFonts w:hint="cs"/>
          <w:rtl/>
          <w:lang w:eastAsia="he-IL"/>
        </w:rPr>
        <w:t xml:space="preserve">קורא בספר שלך. אני רואה ממשלה שנכנסת למלכודת עוד </w:t>
      </w:r>
      <w:bookmarkStart w:id="20121" w:name="_ETM_Q79_545986"/>
      <w:bookmarkEnd w:id="20121"/>
      <w:r>
        <w:rPr>
          <w:rFonts w:hint="cs"/>
          <w:rtl/>
          <w:lang w:eastAsia="he-IL"/>
        </w:rPr>
        <w:t xml:space="preserve">טרם התהוותה. אני חושב שאתה צריך בשלב הזה להפסיק </w:t>
      </w:r>
      <w:bookmarkStart w:id="20122" w:name="_ETM_Q79_556469"/>
      <w:bookmarkEnd w:id="20122"/>
      <w:r>
        <w:rPr>
          <w:rFonts w:hint="cs"/>
          <w:rtl/>
          <w:lang w:eastAsia="he-IL"/>
        </w:rPr>
        <w:t>להסתובב במעגלים ולצאת מהמלכודת הזו במהירות האפשרית, כי טו</w:t>
      </w:r>
      <w:bookmarkStart w:id="20123" w:name="_ETM_Q79_554213"/>
      <w:bookmarkEnd w:id="20123"/>
      <w:r>
        <w:rPr>
          <w:rFonts w:hint="cs"/>
          <w:rtl/>
          <w:lang w:eastAsia="he-IL"/>
        </w:rPr>
        <w:t>ב לא נראה לי שיוצא מפה.</w:t>
      </w:r>
    </w:p>
    <w:p w:rsidR="000F0B5F" w:rsidRDefault="000F0B5F" w:rsidP="00DE09DC">
      <w:pPr>
        <w:rPr>
          <w:rtl/>
          <w:lang w:eastAsia="he-IL"/>
        </w:rPr>
      </w:pPr>
      <w:bookmarkStart w:id="20124" w:name="_ETM_Q79_563398"/>
      <w:bookmarkEnd w:id="20124"/>
    </w:p>
    <w:p w:rsidR="000F0B5F" w:rsidRDefault="000F0B5F" w:rsidP="00DE09DC">
      <w:pPr>
        <w:rPr>
          <w:rtl/>
          <w:lang w:eastAsia="he-IL"/>
        </w:rPr>
      </w:pPr>
      <w:r>
        <w:rPr>
          <w:rFonts w:hint="cs"/>
          <w:rtl/>
          <w:lang w:eastAsia="he-IL"/>
        </w:rPr>
        <w:t>מ</w:t>
      </w:r>
      <w:bookmarkStart w:id="20125" w:name="_ETM_Q79_563783"/>
      <w:bookmarkEnd w:id="20125"/>
      <w:r>
        <w:rPr>
          <w:rFonts w:hint="cs"/>
          <w:rtl/>
          <w:lang w:eastAsia="he-IL"/>
        </w:rPr>
        <w:t xml:space="preserve">כאן, מהשירות הצבאי, </w:t>
      </w:r>
      <w:bookmarkStart w:id="20126" w:name="_ETM_Q79_565510"/>
      <w:bookmarkEnd w:id="20126"/>
      <w:r>
        <w:rPr>
          <w:rFonts w:hint="cs"/>
          <w:rtl/>
          <w:lang w:eastAsia="he-IL"/>
        </w:rPr>
        <w:t xml:space="preserve">אל הלימודים. נתניהו מספר על לימודיו בארצות הברית. וכאן ישנה </w:t>
      </w:r>
      <w:bookmarkStart w:id="20127" w:name="_ETM_Q79_566027"/>
      <w:bookmarkEnd w:id="20127"/>
      <w:r>
        <w:rPr>
          <w:rFonts w:hint="cs"/>
          <w:rtl/>
          <w:lang w:eastAsia="he-IL"/>
        </w:rPr>
        <w:t>תובנה מלימודיו ב-</w:t>
      </w:r>
      <w:r>
        <w:rPr>
          <w:lang w:eastAsia="he-IL"/>
        </w:rPr>
        <w:t>MIT</w:t>
      </w:r>
      <w:r>
        <w:rPr>
          <w:rFonts w:hint="cs"/>
          <w:rtl/>
          <w:lang w:eastAsia="he-IL"/>
        </w:rPr>
        <w:t xml:space="preserve">, אחד המוסדות המפוארים. התובנה </w:t>
      </w:r>
      <w:bookmarkStart w:id="20128" w:name="_ETM_Q79_571205"/>
      <w:bookmarkEnd w:id="20128"/>
      <w:r>
        <w:rPr>
          <w:rFonts w:hint="cs"/>
          <w:rtl/>
          <w:lang w:eastAsia="he-IL"/>
        </w:rPr>
        <w:t>השלישית שנחרטה בי ב-</w:t>
      </w:r>
      <w:r>
        <w:rPr>
          <w:lang w:eastAsia="he-IL"/>
        </w:rPr>
        <w:t>MIT</w:t>
      </w:r>
      <w:r>
        <w:rPr>
          <w:rFonts w:hint="cs"/>
          <w:rtl/>
          <w:lang w:eastAsia="he-IL"/>
        </w:rPr>
        <w:t xml:space="preserve"> הגיעה אף היא מהקורס לסטטיסטיקה. המרצה ה</w:t>
      </w:r>
      <w:bookmarkStart w:id="20129" w:name="_ETM_Q79_576162"/>
      <w:bookmarkEnd w:id="20129"/>
      <w:r>
        <w:rPr>
          <w:rFonts w:hint="cs"/>
          <w:rtl/>
          <w:lang w:eastAsia="he-IL"/>
        </w:rPr>
        <w:t xml:space="preserve">ציג בפנינו שאלה מאתגרת: כמה כדורי פינג </w:t>
      </w:r>
      <w:bookmarkStart w:id="20130" w:name="_ETM_Q79_581577"/>
      <w:bookmarkEnd w:id="20130"/>
      <w:r>
        <w:rPr>
          <w:rFonts w:hint="cs"/>
          <w:rtl/>
          <w:lang w:eastAsia="he-IL"/>
        </w:rPr>
        <w:t xml:space="preserve">פונג אפשר להכניס לאולם הכניסה של </w:t>
      </w:r>
      <w:r>
        <w:rPr>
          <w:lang w:eastAsia="he-IL"/>
        </w:rPr>
        <w:t>MIT</w:t>
      </w:r>
      <w:bookmarkStart w:id="20131" w:name="_ETM_Q79_587201"/>
      <w:bookmarkEnd w:id="20131"/>
      <w:r>
        <w:rPr>
          <w:rFonts w:hint="cs"/>
          <w:rtl/>
          <w:lang w:eastAsia="he-IL"/>
        </w:rPr>
        <w:t xml:space="preserve">? יש לכם שתי דקות לענות. אולם </w:t>
      </w:r>
      <w:bookmarkStart w:id="20132" w:name="_ETM_Q79_588138"/>
      <w:bookmarkEnd w:id="20132"/>
      <w:r>
        <w:rPr>
          <w:rFonts w:hint="cs"/>
          <w:rtl/>
          <w:lang w:eastAsia="he-IL"/>
        </w:rPr>
        <w:t xml:space="preserve">הכניסה של </w:t>
      </w:r>
      <w:r>
        <w:rPr>
          <w:lang w:eastAsia="he-IL"/>
        </w:rPr>
        <w:t>MIT</w:t>
      </w:r>
      <w:r>
        <w:rPr>
          <w:rFonts w:hint="cs"/>
          <w:rtl/>
          <w:lang w:eastAsia="he-IL"/>
        </w:rPr>
        <w:t xml:space="preserve"> הוא חלל ענק דמוי קתד</w:t>
      </w:r>
      <w:bookmarkStart w:id="20133" w:name="_ETM_Q79_589333"/>
      <w:bookmarkEnd w:id="20133"/>
      <w:r>
        <w:rPr>
          <w:rFonts w:hint="cs"/>
          <w:rtl/>
          <w:lang w:eastAsia="he-IL"/>
        </w:rPr>
        <w:t xml:space="preserve">רלה, שבו פינות וגומחות רבות. איך אפשר לענות על שאלה </w:t>
      </w:r>
      <w:bookmarkStart w:id="20134" w:name="_ETM_Q79_600485"/>
      <w:bookmarkEnd w:id="20134"/>
      <w:r>
        <w:rPr>
          <w:rFonts w:hint="cs"/>
          <w:rtl/>
          <w:lang w:eastAsia="he-IL"/>
        </w:rPr>
        <w:t xml:space="preserve">כזו תוך 120 שניות? אומר נתניהו: מתברר שאפשר. עשינו הערכה </w:t>
      </w:r>
      <w:bookmarkStart w:id="20135" w:name="_ETM_Q79_599839"/>
      <w:bookmarkEnd w:id="20135"/>
      <w:r>
        <w:rPr>
          <w:rFonts w:hint="cs"/>
          <w:rtl/>
          <w:lang w:eastAsia="he-IL"/>
        </w:rPr>
        <w:t xml:space="preserve">מהירה של נפח האולם וחילקנו אותו בקובייה היפותטית שיכולה להכיל כמה כדורי פינג פונג. בתוך 120 שניות רובנו הגענו </w:t>
      </w:r>
      <w:bookmarkStart w:id="20136" w:name="_ETM_Q79_607292"/>
      <w:bookmarkEnd w:id="20136"/>
      <w:r>
        <w:rPr>
          <w:rFonts w:hint="cs"/>
          <w:rtl/>
          <w:lang w:eastAsia="he-IL"/>
        </w:rPr>
        <w:t xml:space="preserve">לאומדן סביר של המספר האמיתי. שנים לאחר מכן השתמשתי בדוגמה </w:t>
      </w:r>
      <w:bookmarkStart w:id="20137" w:name="_ETM_Q79_618825"/>
      <w:bookmarkEnd w:id="20137"/>
      <w:r>
        <w:rPr>
          <w:rFonts w:hint="cs"/>
          <w:rtl/>
          <w:lang w:eastAsia="he-IL"/>
        </w:rPr>
        <w:t xml:space="preserve">הזו בישיבות ממשלה רבות. לא אחת פניתי לפקידי ממשלה וביקשתי </w:t>
      </w:r>
      <w:bookmarkStart w:id="20138" w:name="_ETM_Q79_623500"/>
      <w:bookmarkEnd w:id="20138"/>
      <w:r>
        <w:rPr>
          <w:rFonts w:hint="cs"/>
          <w:rtl/>
          <w:lang w:eastAsia="he-IL"/>
        </w:rPr>
        <w:t xml:space="preserve">מהם להעריך כמה זמן או כסף יידרשו לפרויקט מסוים. הם </w:t>
      </w:r>
      <w:bookmarkStart w:id="20139" w:name="_ETM_Q79_625873"/>
      <w:bookmarkEnd w:id="20139"/>
      <w:r>
        <w:rPr>
          <w:rFonts w:hint="cs"/>
          <w:rtl/>
          <w:lang w:eastAsia="he-IL"/>
        </w:rPr>
        <w:t xml:space="preserve">תמיד השיבו: תן לנו כך וכך שבועות או חודשים לחזור </w:t>
      </w:r>
      <w:bookmarkStart w:id="20140" w:name="_ETM_Q79_624213"/>
      <w:bookmarkEnd w:id="20140"/>
      <w:r>
        <w:rPr>
          <w:rFonts w:hint="cs"/>
          <w:rtl/>
          <w:lang w:eastAsia="he-IL"/>
        </w:rPr>
        <w:t>עם תשובה, ואני תמיד השבתי בסיפור כדורי הפינג פונג. לא</w:t>
      </w:r>
      <w:bookmarkStart w:id="20141" w:name="_ETM_Q79_631702"/>
      <w:bookmarkEnd w:id="20141"/>
      <w:r>
        <w:rPr>
          <w:rFonts w:hint="cs"/>
          <w:rtl/>
          <w:lang w:eastAsia="he-IL"/>
        </w:rPr>
        <w:t xml:space="preserve">, אמרתי. תנו לי עכשיו את </w:t>
      </w:r>
      <w:bookmarkStart w:id="20142" w:name="_ETM_Q79_636752"/>
      <w:bookmarkEnd w:id="20142"/>
      <w:r>
        <w:rPr>
          <w:rFonts w:hint="cs"/>
          <w:rtl/>
          <w:lang w:eastAsia="he-IL"/>
        </w:rPr>
        <w:t xml:space="preserve">ההערכות, הכי טוב שלכם. אומנם הייתי נדיב יותר מהמרצה שלי </w:t>
      </w:r>
      <w:bookmarkStart w:id="20143" w:name="_ETM_Q79_640318"/>
      <w:bookmarkEnd w:id="20143"/>
      <w:r>
        <w:rPr>
          <w:rFonts w:hint="cs"/>
          <w:rtl/>
          <w:lang w:eastAsia="he-IL"/>
        </w:rPr>
        <w:t xml:space="preserve">לסטטיסטיקה ונתתי להם יותר משתי דקות. בדרך כלל ביקשתי שיחזרו </w:t>
      </w:r>
      <w:bookmarkStart w:id="20144" w:name="_ETM_Q79_637967"/>
      <w:bookmarkEnd w:id="20144"/>
      <w:r>
        <w:rPr>
          <w:rFonts w:hint="cs"/>
          <w:rtl/>
          <w:lang w:eastAsia="he-IL"/>
        </w:rPr>
        <w:t xml:space="preserve">עם תשובה בסוף הישיבה או בתחילת הישיבה הבאה. </w:t>
      </w:r>
      <w:bookmarkStart w:id="20145" w:name="_ETM_Q79_646639"/>
      <w:bookmarkEnd w:id="20145"/>
      <w:r>
        <w:rPr>
          <w:rFonts w:hint="cs"/>
          <w:rtl/>
          <w:lang w:eastAsia="he-IL"/>
        </w:rPr>
        <w:t>אנשים אינטליגנטי</w:t>
      </w:r>
      <w:r>
        <w:rPr>
          <w:rFonts w:hint="eastAsia"/>
          <w:rtl/>
          <w:lang w:eastAsia="he-IL"/>
        </w:rPr>
        <w:t>ם</w:t>
      </w:r>
      <w:r>
        <w:rPr>
          <w:rFonts w:hint="cs"/>
          <w:rtl/>
          <w:lang w:eastAsia="he-IL"/>
        </w:rPr>
        <w:t xml:space="preserve"> יכולים בדרך כלל לתת אומדן אינטליגנט</w:t>
      </w:r>
      <w:r>
        <w:rPr>
          <w:rFonts w:hint="eastAsia"/>
          <w:rtl/>
          <w:lang w:eastAsia="he-IL"/>
        </w:rPr>
        <w:t>י</w:t>
      </w:r>
      <w:r>
        <w:rPr>
          <w:rFonts w:hint="cs"/>
          <w:rtl/>
          <w:lang w:eastAsia="he-IL"/>
        </w:rPr>
        <w:t xml:space="preserve"> </w:t>
      </w:r>
      <w:bookmarkStart w:id="20146" w:name="_ETM_Q79_645446"/>
      <w:bookmarkEnd w:id="20146"/>
      <w:r>
        <w:rPr>
          <w:rFonts w:hint="cs"/>
          <w:rtl/>
          <w:lang w:eastAsia="he-IL"/>
        </w:rPr>
        <w:t xml:space="preserve">ומהר יותר מכפי שהם סבורים. מי יודע כמה </w:t>
      </w:r>
      <w:bookmarkStart w:id="20147" w:name="_ETM_Q79_655293"/>
      <w:bookmarkEnd w:id="20147"/>
      <w:r>
        <w:rPr>
          <w:rFonts w:hint="cs"/>
          <w:rtl/>
          <w:lang w:eastAsia="he-IL"/>
        </w:rPr>
        <w:t xml:space="preserve">כסף וזמן נחסכו למדינת ישראל בזכות שאלה היפותטית אחת על כדורי פינג פונג. </w:t>
      </w:r>
    </w:p>
    <w:p w:rsidR="000F0B5F" w:rsidRDefault="000F0B5F" w:rsidP="00DE09DC">
      <w:pPr>
        <w:rPr>
          <w:rtl/>
          <w:lang w:eastAsia="he-IL"/>
        </w:rPr>
      </w:pPr>
      <w:bookmarkStart w:id="20148" w:name="_ETM_Q79_663140"/>
      <w:bookmarkEnd w:id="20148"/>
    </w:p>
    <w:p w:rsidR="000F0B5F" w:rsidRDefault="000F0B5F" w:rsidP="00DE09DC">
      <w:pPr>
        <w:rPr>
          <w:rtl/>
          <w:lang w:eastAsia="he-IL"/>
        </w:rPr>
      </w:pPr>
      <w:bookmarkStart w:id="20149" w:name="_ETM_Q79_663407"/>
      <w:bookmarkEnd w:id="20149"/>
      <w:r>
        <w:rPr>
          <w:rFonts w:hint="cs"/>
          <w:rtl/>
          <w:lang w:eastAsia="he-IL"/>
        </w:rPr>
        <w:t>אדוני ראש הממשלה, אנשים אינטליגנטי</w:t>
      </w:r>
      <w:r>
        <w:rPr>
          <w:rFonts w:hint="eastAsia"/>
          <w:rtl/>
          <w:lang w:eastAsia="he-IL"/>
        </w:rPr>
        <w:t>ם</w:t>
      </w:r>
      <w:r>
        <w:rPr>
          <w:rFonts w:hint="cs"/>
          <w:rtl/>
          <w:lang w:eastAsia="he-IL"/>
        </w:rPr>
        <w:t xml:space="preserve"> </w:t>
      </w:r>
      <w:bookmarkStart w:id="20150" w:name="_ETM_Q79_658565"/>
      <w:bookmarkEnd w:id="20150"/>
      <w:r>
        <w:rPr>
          <w:rFonts w:hint="cs"/>
          <w:rtl/>
          <w:lang w:eastAsia="he-IL"/>
        </w:rPr>
        <w:t>יכולים לתת אומדן אינטליגנט</w:t>
      </w:r>
      <w:r>
        <w:rPr>
          <w:rFonts w:hint="eastAsia"/>
          <w:rtl/>
          <w:lang w:eastAsia="he-IL"/>
        </w:rPr>
        <w:t>י</w:t>
      </w:r>
      <w:r>
        <w:rPr>
          <w:rFonts w:hint="cs"/>
          <w:rtl/>
          <w:lang w:eastAsia="he-IL"/>
        </w:rPr>
        <w:t>. אני רוצה לתת לך אומדן אינטליגנט</w:t>
      </w:r>
      <w:r>
        <w:rPr>
          <w:rFonts w:hint="eastAsia"/>
          <w:rtl/>
          <w:lang w:eastAsia="he-IL"/>
        </w:rPr>
        <w:t>י</w:t>
      </w:r>
      <w:r>
        <w:rPr>
          <w:rFonts w:hint="cs"/>
          <w:rtl/>
          <w:lang w:eastAsia="he-IL"/>
        </w:rPr>
        <w:t>.</w:t>
      </w:r>
      <w:bookmarkStart w:id="20151" w:name="_ETM_Q79_659406"/>
      <w:bookmarkEnd w:id="20151"/>
      <w:r>
        <w:rPr>
          <w:rFonts w:hint="cs"/>
          <w:rtl/>
          <w:lang w:eastAsia="he-IL"/>
        </w:rPr>
        <w:t xml:space="preserve"> יש שיגידו שאני אינטליגנט. הממשלה הקרובה שלך לא </w:t>
      </w:r>
      <w:bookmarkStart w:id="20152" w:name="_ETM_Q79_663157"/>
      <w:bookmarkEnd w:id="20152"/>
      <w:r>
        <w:rPr>
          <w:rFonts w:hint="cs"/>
          <w:rtl/>
          <w:lang w:eastAsia="he-IL"/>
        </w:rPr>
        <w:t>הולכת להיראות אינטליגנטית במיוחד. יותר מדי דברים כבר בתחיל</w:t>
      </w:r>
      <w:bookmarkStart w:id="20153" w:name="_ETM_Q79_674568"/>
      <w:bookmarkEnd w:id="20153"/>
      <w:r>
        <w:rPr>
          <w:rFonts w:hint="cs"/>
          <w:rtl/>
          <w:lang w:eastAsia="he-IL"/>
        </w:rPr>
        <w:t>ת הממשלה הזו, עוד לפני הקמתה, נראים רע מאוד. האומדן האינטליגנט</w:t>
      </w:r>
      <w:r>
        <w:rPr>
          <w:rFonts w:hint="eastAsia"/>
          <w:rtl/>
          <w:lang w:eastAsia="he-IL"/>
        </w:rPr>
        <w:t>י</w:t>
      </w:r>
      <w:r>
        <w:rPr>
          <w:rFonts w:hint="cs"/>
          <w:rtl/>
          <w:lang w:eastAsia="he-IL"/>
        </w:rPr>
        <w:t xml:space="preserve"> שלי </w:t>
      </w:r>
      <w:bookmarkStart w:id="20154" w:name="_ETM_Q79_679073"/>
      <w:bookmarkEnd w:id="20154"/>
      <w:r>
        <w:rPr>
          <w:rFonts w:hint="cs"/>
          <w:rtl/>
          <w:lang w:eastAsia="he-IL"/>
        </w:rPr>
        <w:t xml:space="preserve">אומר שזה לא ייגמר טוב. </w:t>
      </w:r>
    </w:p>
    <w:p w:rsidR="000F0B5F" w:rsidRDefault="000F0B5F" w:rsidP="00DE09DC">
      <w:pPr>
        <w:rPr>
          <w:rtl/>
          <w:lang w:eastAsia="he-IL"/>
        </w:rPr>
      </w:pPr>
      <w:bookmarkStart w:id="20155" w:name="_ETM_Q79_685613"/>
      <w:bookmarkEnd w:id="20155"/>
    </w:p>
    <w:p w:rsidR="000F0B5F" w:rsidRDefault="000F0B5F" w:rsidP="00DE09DC">
      <w:pPr>
        <w:rPr>
          <w:rtl/>
          <w:lang w:eastAsia="he-IL"/>
        </w:rPr>
      </w:pPr>
      <w:bookmarkStart w:id="20156" w:name="_ETM_Q79_686540"/>
      <w:bookmarkEnd w:id="20156"/>
      <w:r>
        <w:rPr>
          <w:rFonts w:hint="cs"/>
          <w:rtl/>
          <w:lang w:eastAsia="he-IL"/>
        </w:rPr>
        <w:lastRenderedPageBreak/>
        <w:t xml:space="preserve">מה אתה אומר, היושב-ראש? אני </w:t>
      </w:r>
      <w:bookmarkStart w:id="20157" w:name="_ETM_Q79_685991"/>
      <w:bookmarkEnd w:id="20157"/>
      <w:r>
        <w:rPr>
          <w:rFonts w:hint="cs"/>
          <w:rtl/>
          <w:lang w:eastAsia="he-IL"/>
        </w:rPr>
        <w:t>מקווה שאתה נהנה.</w:t>
      </w:r>
    </w:p>
    <w:p w:rsidR="000F0B5F" w:rsidRDefault="000F0B5F" w:rsidP="00DE09DC">
      <w:pPr>
        <w:rPr>
          <w:rtl/>
          <w:lang w:eastAsia="he-IL"/>
        </w:rPr>
      </w:pPr>
      <w:bookmarkStart w:id="20158" w:name="_ETM_Q79_680471"/>
      <w:bookmarkEnd w:id="20158"/>
    </w:p>
    <w:p w:rsidR="000F0B5F" w:rsidRDefault="000F0B5F" w:rsidP="00DE09DC">
      <w:pPr>
        <w:pStyle w:val="af5"/>
        <w:keepNext/>
        <w:rPr>
          <w:rtl/>
        </w:rPr>
      </w:pPr>
      <w:bookmarkStart w:id="20159" w:name="_ETM_Q79_680917"/>
      <w:bookmarkEnd w:id="20159"/>
      <w:r>
        <w:rPr>
          <w:rtl/>
        </w:rPr>
        <w:t>שר התפוצות נחמן שי:</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לא, תמשיך מהספר. זה מעניין. תמשיך. </w:t>
      </w:r>
    </w:p>
    <w:p w:rsidR="000F0B5F" w:rsidRDefault="000F0B5F" w:rsidP="00DE09DC">
      <w:pPr>
        <w:rPr>
          <w:rtl/>
          <w:lang w:eastAsia="he-IL"/>
        </w:rPr>
      </w:pPr>
      <w:bookmarkStart w:id="20160" w:name="_ETM_Q79_683954"/>
      <w:bookmarkEnd w:id="20160"/>
    </w:p>
    <w:p w:rsidR="000F0B5F" w:rsidRDefault="000F0B5F" w:rsidP="00DE09DC">
      <w:pPr>
        <w:pStyle w:val="-"/>
        <w:keepNext/>
        <w:rPr>
          <w:rtl/>
        </w:rPr>
      </w:pPr>
      <w:bookmarkStart w:id="20161" w:name="_ETM_Q79_684485"/>
      <w:bookmarkEnd w:id="20161"/>
      <w:r>
        <w:rPr>
          <w:rtl/>
        </w:rPr>
        <w:t>משה טור פז (יש עתיד):</w:t>
      </w:r>
    </w:p>
    <w:p w:rsidR="000F0B5F" w:rsidRDefault="000F0B5F" w:rsidP="00D91890">
      <w:pPr>
        <w:rPr>
          <w:rtl/>
          <w:lang w:eastAsia="he-IL"/>
        </w:rPr>
      </w:pPr>
    </w:p>
    <w:p w:rsidR="005E0386" w:rsidRDefault="000F0B5F" w:rsidP="005E0386">
      <w:pPr>
        <w:rPr>
          <w:rtl/>
          <w:lang w:eastAsia="he-IL"/>
        </w:rPr>
      </w:pPr>
      <w:r>
        <w:rPr>
          <w:rFonts w:hint="cs"/>
          <w:rtl/>
          <w:lang w:eastAsia="he-IL"/>
        </w:rPr>
        <w:t xml:space="preserve">אני </w:t>
      </w:r>
      <w:bookmarkStart w:id="20162" w:name="_ETM_Q79_685480"/>
      <w:bookmarkEnd w:id="20162"/>
      <w:r>
        <w:rPr>
          <w:rFonts w:hint="cs"/>
          <w:rtl/>
          <w:lang w:eastAsia="he-IL"/>
        </w:rPr>
        <w:t xml:space="preserve">אמשיך. האמת שהתובנה הבאה </w:t>
      </w:r>
      <w:r>
        <w:rPr>
          <w:rtl/>
          <w:lang w:eastAsia="he-IL"/>
        </w:rPr>
        <w:t>–</w:t>
      </w:r>
      <w:r>
        <w:rPr>
          <w:rFonts w:hint="cs"/>
          <w:rtl/>
          <w:lang w:eastAsia="he-IL"/>
        </w:rPr>
        <w:t xml:space="preserve"> כבר התכוונתי להשתמש בה </w:t>
      </w:r>
      <w:bookmarkStart w:id="20163" w:name="_ETM_Q79_688307"/>
      <w:bookmarkEnd w:id="20163"/>
      <w:r>
        <w:rPr>
          <w:rFonts w:hint="cs"/>
          <w:rtl/>
          <w:lang w:eastAsia="he-IL"/>
        </w:rPr>
        <w:t xml:space="preserve">ולא הספקתי כי אני חושב שהיא באמת מאירת עיניים </w:t>
      </w:r>
      <w:r>
        <w:rPr>
          <w:rtl/>
          <w:lang w:eastAsia="he-IL"/>
        </w:rPr>
        <w:t>–</w:t>
      </w:r>
      <w:r>
        <w:rPr>
          <w:rFonts w:hint="cs"/>
          <w:rtl/>
          <w:lang w:eastAsia="he-IL"/>
        </w:rPr>
        <w:t xml:space="preserve"> </w:t>
      </w:r>
      <w:bookmarkStart w:id="20164" w:name="_ETM_Q79_690651"/>
      <w:bookmarkEnd w:id="20164"/>
      <w:r>
        <w:rPr>
          <w:rFonts w:hint="cs"/>
          <w:rtl/>
          <w:lang w:eastAsia="he-IL"/>
        </w:rPr>
        <w:t xml:space="preserve">עוסקת בשיחה בין נתניהו לבין אביו, שלימד אז באוניברסיטת קורנל, וכך הוא מספר: השיחות שקיימתי עם אבא בבוסטון ב-1974 היו מאירות עיניים. הוא העלה טיעון נוקב: בעולם המודרני </w:t>
      </w:r>
      <w:bookmarkStart w:id="20165" w:name="_ETM_Q79_708150"/>
      <w:bookmarkEnd w:id="20165"/>
      <w:r>
        <w:rPr>
          <w:rFonts w:hint="cs"/>
          <w:rtl/>
          <w:lang w:eastAsia="he-IL"/>
        </w:rPr>
        <w:t xml:space="preserve">אי-אפשר </w:t>
      </w:r>
      <w:bookmarkStart w:id="20166" w:name="_ETM_Q79_702919"/>
      <w:bookmarkStart w:id="20167" w:name="_ETM_Q79_696746"/>
      <w:bookmarkEnd w:id="20166"/>
      <w:bookmarkEnd w:id="20167"/>
      <w:r>
        <w:rPr>
          <w:rFonts w:hint="cs"/>
          <w:rtl/>
          <w:lang w:eastAsia="he-IL"/>
        </w:rPr>
        <w:t xml:space="preserve">להגן על ניצחון צבאי ללא ניצחון מדיני. </w:t>
      </w:r>
      <w:bookmarkStart w:id="20168" w:name="_ETM_Q79_713174"/>
      <w:bookmarkEnd w:id="20168"/>
      <w:r>
        <w:rPr>
          <w:rFonts w:hint="cs"/>
          <w:rtl/>
          <w:lang w:eastAsia="he-IL"/>
        </w:rPr>
        <w:t>אי-אפשר להגן על ניצחון מדיני ללא ניצחון בדעת הקהל</w:t>
      </w:r>
      <w:bookmarkStart w:id="20169" w:name="_ETM_Q79_716203"/>
      <w:bookmarkEnd w:id="20169"/>
      <w:r>
        <w:rPr>
          <w:rFonts w:hint="cs"/>
          <w:rtl/>
          <w:lang w:eastAsia="he-IL"/>
        </w:rPr>
        <w:t xml:space="preserve">. ואי-אפשר לגייס את דעת הקהל בלי לפנות </w:t>
      </w:r>
      <w:bookmarkStart w:id="20170" w:name="_ETM_Q79_719930"/>
      <w:bookmarkEnd w:id="20170"/>
      <w:r>
        <w:rPr>
          <w:rFonts w:hint="cs"/>
          <w:rtl/>
          <w:lang w:eastAsia="he-IL"/>
        </w:rPr>
        <w:t xml:space="preserve">לחוש הצדק שלו. אם יריבך יצליחו להציג את עמדתך </w:t>
      </w:r>
      <w:bookmarkStart w:id="20171" w:name="_ETM_Q79_726950"/>
      <w:bookmarkEnd w:id="20171"/>
      <w:r>
        <w:rPr>
          <w:rFonts w:hint="cs"/>
          <w:rtl/>
          <w:lang w:eastAsia="he-IL"/>
        </w:rPr>
        <w:t xml:space="preserve">כבלתי צודקת, הם יביאו בהדרגה לשחיקתה. </w:t>
      </w:r>
      <w:r w:rsidR="005E0386">
        <w:rPr>
          <w:rFonts w:hint="cs"/>
          <w:rtl/>
          <w:lang w:eastAsia="he-IL"/>
        </w:rPr>
        <w:t xml:space="preserve">לא </w:t>
      </w:r>
      <w:r>
        <w:rPr>
          <w:rFonts w:hint="cs"/>
          <w:rtl/>
          <w:lang w:eastAsia="he-IL"/>
        </w:rPr>
        <w:t>משנה עד כמה מוסרית עמדתך אם לא הצלחת להציגה ככז</w:t>
      </w:r>
      <w:r w:rsidR="005E0386">
        <w:rPr>
          <w:rFonts w:hint="cs"/>
          <w:rtl/>
          <w:lang w:eastAsia="he-IL"/>
        </w:rPr>
        <w:t>את</w:t>
      </w:r>
      <w:r>
        <w:rPr>
          <w:rFonts w:hint="cs"/>
          <w:rtl/>
          <w:lang w:eastAsia="he-IL"/>
        </w:rPr>
        <w:t xml:space="preserve">. כמה מהשליטים האיומים ביותר בהיסטוריה הציגו את </w:t>
      </w:r>
      <w:bookmarkStart w:id="20172" w:name="_ETM_Q80_139479"/>
      <w:bookmarkEnd w:id="20172"/>
      <w:r>
        <w:rPr>
          <w:rFonts w:hint="cs"/>
          <w:rtl/>
          <w:lang w:eastAsia="he-IL"/>
        </w:rPr>
        <w:t xml:space="preserve">עצמם כצודקים ואת קורבנותיהם כבלתי צודקים. זה קרה לישראל שוב </w:t>
      </w:r>
      <w:bookmarkStart w:id="20173" w:name="_ETM_Q80_144037"/>
      <w:bookmarkEnd w:id="20173"/>
      <w:r>
        <w:rPr>
          <w:rFonts w:hint="cs"/>
          <w:rtl/>
          <w:lang w:eastAsia="he-IL"/>
        </w:rPr>
        <w:t xml:space="preserve">ושוב </w:t>
      </w:r>
      <w:r>
        <w:rPr>
          <w:rFonts w:hint="eastAsia"/>
          <w:rtl/>
          <w:lang w:eastAsia="he-IL"/>
        </w:rPr>
        <w:t>–</w:t>
      </w:r>
      <w:r>
        <w:rPr>
          <w:rFonts w:hint="cs"/>
          <w:rtl/>
          <w:lang w:eastAsia="he-IL"/>
        </w:rPr>
        <w:t xml:space="preserve"> פעם אחר פעם היא ניצחה במערכה הצבאית ונחלה </w:t>
      </w:r>
      <w:bookmarkStart w:id="20174" w:name="_ETM_Q80_152665"/>
      <w:bookmarkStart w:id="20175" w:name="_ETM_Q80_102095"/>
      <w:bookmarkStart w:id="20176" w:name="_ETM_Q80_102145"/>
      <w:bookmarkEnd w:id="20174"/>
      <w:bookmarkEnd w:id="20175"/>
      <w:bookmarkEnd w:id="20176"/>
      <w:r>
        <w:rPr>
          <w:rFonts w:hint="cs"/>
          <w:rtl/>
          <w:lang w:eastAsia="he-IL"/>
        </w:rPr>
        <w:t xml:space="preserve">הפסדים במערכה המדינית. </w:t>
      </w:r>
    </w:p>
    <w:p w:rsidR="005E0386" w:rsidRDefault="005E0386" w:rsidP="005E0386">
      <w:pPr>
        <w:rPr>
          <w:rtl/>
          <w:lang w:eastAsia="he-IL"/>
        </w:rPr>
      </w:pPr>
    </w:p>
    <w:p w:rsidR="000F0B5F" w:rsidRDefault="000F0B5F" w:rsidP="005E0386">
      <w:pPr>
        <w:rPr>
          <w:rtl/>
        </w:rPr>
      </w:pPr>
      <w:r>
        <w:rPr>
          <w:rFonts w:hint="cs"/>
          <w:rtl/>
          <w:lang w:eastAsia="he-IL"/>
        </w:rPr>
        <w:t xml:space="preserve">והינה, אדוני היושב-ראש, עוד לא נרקמה הממשלה </w:t>
      </w:r>
      <w:bookmarkStart w:id="20177" w:name="_ETM_Q80_159749"/>
      <w:bookmarkEnd w:id="20177"/>
      <w:r>
        <w:rPr>
          <w:rFonts w:hint="cs"/>
          <w:rtl/>
          <w:lang w:eastAsia="he-IL"/>
        </w:rPr>
        <w:t>החדשה, וכבר אומרים 65% מהציבור שהם אינם מסכימים לחוק דרעי,</w:t>
      </w:r>
      <w:bookmarkStart w:id="20178" w:name="_ETM_Q80_164384"/>
      <w:bookmarkEnd w:id="20178"/>
      <w:r>
        <w:rPr>
          <w:rFonts w:hint="cs"/>
          <w:rtl/>
          <w:lang w:eastAsia="he-IL"/>
        </w:rPr>
        <w:t xml:space="preserve"> חוק דרעי המושחת, שאותו אישרה הכנסת הזו אתמול. </w:t>
      </w:r>
      <w:bookmarkStart w:id="20179" w:name="_ETM_Q80_167232"/>
      <w:bookmarkEnd w:id="20179"/>
      <w:r>
        <w:rPr>
          <w:rFonts w:hint="cs"/>
          <w:rtl/>
          <w:lang w:eastAsia="he-IL"/>
        </w:rPr>
        <w:t xml:space="preserve">שני-שלישים מהציבור אומרים שההסכמים הנרקמים אינם הסכמים הגיוניים, </w:t>
      </w:r>
      <w:bookmarkStart w:id="20180" w:name="_ETM_Q80_177305"/>
      <w:bookmarkEnd w:id="20180"/>
      <w:r>
        <w:rPr>
          <w:rFonts w:hint="cs"/>
          <w:rtl/>
          <w:lang w:eastAsia="he-IL"/>
        </w:rPr>
        <w:t>אינם הסכמים ראויים. נכון, הציבור בחר וכו' וכו', אבל כשה</w:t>
      </w:r>
      <w:bookmarkStart w:id="20181" w:name="_ETM_Q80_180149"/>
      <w:bookmarkEnd w:id="20181"/>
      <w:r>
        <w:rPr>
          <w:rtl/>
        </w:rPr>
        <w:t xml:space="preserve">ציבור </w:t>
      </w:r>
      <w:bookmarkStart w:id="20182" w:name="_ETM_Q80_180750"/>
      <w:bookmarkEnd w:id="20182"/>
      <w:r>
        <w:rPr>
          <w:rtl/>
        </w:rPr>
        <w:t>בוחר</w:t>
      </w:r>
      <w:bookmarkStart w:id="20183" w:name="_ETM_Q80_181500"/>
      <w:bookmarkEnd w:id="20183"/>
      <w:r>
        <w:rPr>
          <w:rFonts w:hint="cs"/>
          <w:rtl/>
        </w:rPr>
        <w:t xml:space="preserve"> </w:t>
      </w:r>
      <w:r>
        <w:rPr>
          <w:rtl/>
        </w:rPr>
        <w:t xml:space="preserve">הוא </w:t>
      </w:r>
      <w:bookmarkStart w:id="20184" w:name="_ETM_Q80_181650"/>
      <w:bookmarkEnd w:id="20184"/>
      <w:r>
        <w:rPr>
          <w:rtl/>
        </w:rPr>
        <w:t xml:space="preserve">לא </w:t>
      </w:r>
      <w:bookmarkStart w:id="20185" w:name="_ETM_Q80_181800"/>
      <w:bookmarkEnd w:id="20185"/>
      <w:r>
        <w:rPr>
          <w:rtl/>
        </w:rPr>
        <w:t xml:space="preserve">נותן </w:t>
      </w:r>
      <w:bookmarkStart w:id="20186" w:name="_ETM_Q80_182340"/>
      <w:bookmarkEnd w:id="20186"/>
      <w:r>
        <w:t>carte blanche</w:t>
      </w:r>
      <w:r>
        <w:rPr>
          <w:rFonts w:hint="cs"/>
          <w:rtl/>
        </w:rPr>
        <w:t xml:space="preserve">, </w:t>
      </w:r>
      <w:bookmarkStart w:id="20187" w:name="_ETM_Q80_183021"/>
      <w:bookmarkEnd w:id="20187"/>
      <w:r>
        <w:rPr>
          <w:rFonts w:hint="cs"/>
          <w:rtl/>
        </w:rPr>
        <w:t xml:space="preserve">הוא לא נותן כרטיס חופשי לממשלה לעשות ככל העולה על </w:t>
      </w:r>
      <w:bookmarkStart w:id="20188" w:name="_ETM_Q80_184808"/>
      <w:bookmarkEnd w:id="20188"/>
      <w:r>
        <w:rPr>
          <w:rFonts w:hint="cs"/>
          <w:rtl/>
        </w:rPr>
        <w:t xml:space="preserve">רוחה. אתה, נתניהו, </w:t>
      </w:r>
      <w:bookmarkStart w:id="20189" w:name="_ETM_Q80_182700"/>
      <w:bookmarkStart w:id="20190" w:name="_ETM_Q80_182970"/>
      <w:bookmarkStart w:id="20191" w:name="_ETM_Q80_183090"/>
      <w:bookmarkStart w:id="20192" w:name="_ETM_Q80_183179"/>
      <w:bookmarkStart w:id="20193" w:name="_ETM_Q80_183419"/>
      <w:bookmarkStart w:id="20194" w:name="_ETM_Q80_183899"/>
      <w:bookmarkStart w:id="20195" w:name="_ETM_Q80_184710"/>
      <w:bookmarkStart w:id="20196" w:name="_ETM_Q80_185850"/>
      <w:bookmarkStart w:id="20197" w:name="_ETM_Q80_186359"/>
      <w:bookmarkStart w:id="20198" w:name="_ETM_Q80_186750"/>
      <w:bookmarkStart w:id="20199" w:name="_ETM_Q80_187020"/>
      <w:bookmarkStart w:id="20200" w:name="_ETM_Q80_187140"/>
      <w:bookmarkStart w:id="20201" w:name="_ETM_Q80_187589"/>
      <w:bookmarkStart w:id="20202" w:name="_ETM_Q80_187919"/>
      <w:bookmarkStart w:id="20203" w:name="_ETM_Q80_188400"/>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r>
        <w:rPr>
          <w:rtl/>
        </w:rPr>
        <w:t xml:space="preserve">למדת </w:t>
      </w:r>
      <w:bookmarkStart w:id="20204" w:name="_ETM_Q80_188789"/>
      <w:bookmarkEnd w:id="20204"/>
      <w:r>
        <w:rPr>
          <w:rtl/>
        </w:rPr>
        <w:t xml:space="preserve">את </w:t>
      </w:r>
      <w:bookmarkStart w:id="20205" w:name="_ETM_Q80_188880"/>
      <w:bookmarkEnd w:id="20205"/>
      <w:r>
        <w:rPr>
          <w:rtl/>
        </w:rPr>
        <w:t xml:space="preserve">זה </w:t>
      </w:r>
      <w:bookmarkStart w:id="20206" w:name="_ETM_Q80_189000"/>
      <w:bookmarkEnd w:id="20206"/>
      <w:r>
        <w:rPr>
          <w:rtl/>
        </w:rPr>
        <w:t xml:space="preserve">מאבא </w:t>
      </w:r>
      <w:bookmarkStart w:id="20207" w:name="_ETM_Q80_189360"/>
      <w:bookmarkEnd w:id="20207"/>
      <w:r>
        <w:rPr>
          <w:rtl/>
        </w:rPr>
        <w:t>שלך</w:t>
      </w:r>
      <w:r>
        <w:rPr>
          <w:rFonts w:hint="cs"/>
          <w:rtl/>
        </w:rPr>
        <w:t>.</w:t>
      </w:r>
      <w:r>
        <w:rPr>
          <w:rtl/>
        </w:rPr>
        <w:t xml:space="preserve"> </w:t>
      </w:r>
      <w:bookmarkStart w:id="20208" w:name="_ETM_Q80_190599"/>
      <w:bookmarkEnd w:id="20208"/>
      <w:r>
        <w:rPr>
          <w:rtl/>
        </w:rPr>
        <w:t xml:space="preserve">בעולם </w:t>
      </w:r>
      <w:bookmarkStart w:id="20209" w:name="_ETM_Q80_191049"/>
      <w:bookmarkEnd w:id="20209"/>
      <w:r>
        <w:rPr>
          <w:rtl/>
        </w:rPr>
        <w:t xml:space="preserve">מודרני </w:t>
      </w:r>
      <w:bookmarkStart w:id="20210" w:name="_ETM_Q80_191500"/>
      <w:bookmarkEnd w:id="20210"/>
      <w:r>
        <w:rPr>
          <w:rtl/>
        </w:rPr>
        <w:t xml:space="preserve">אפשר </w:t>
      </w:r>
      <w:bookmarkStart w:id="20211" w:name="_ETM_Q80_191740"/>
      <w:bookmarkEnd w:id="20211"/>
      <w:r>
        <w:rPr>
          <w:rtl/>
        </w:rPr>
        <w:t xml:space="preserve">להגיע </w:t>
      </w:r>
      <w:bookmarkStart w:id="20212" w:name="_ETM_Q80_192009"/>
      <w:bookmarkEnd w:id="20212"/>
      <w:r>
        <w:rPr>
          <w:rFonts w:hint="cs"/>
          <w:rtl/>
        </w:rPr>
        <w:t>ל</w:t>
      </w:r>
      <w:r>
        <w:rPr>
          <w:rtl/>
        </w:rPr>
        <w:t xml:space="preserve">ניצחון </w:t>
      </w:r>
      <w:bookmarkStart w:id="20213" w:name="_ETM_Q80_192429"/>
      <w:bookmarkEnd w:id="20213"/>
      <w:r>
        <w:rPr>
          <w:rtl/>
        </w:rPr>
        <w:t>צבאי</w:t>
      </w:r>
      <w:r>
        <w:rPr>
          <w:rFonts w:hint="cs"/>
          <w:rtl/>
        </w:rPr>
        <w:t>,</w:t>
      </w:r>
      <w:r>
        <w:rPr>
          <w:rtl/>
        </w:rPr>
        <w:t xml:space="preserve"> </w:t>
      </w:r>
      <w:bookmarkStart w:id="20214" w:name="_ETM_Q80_192670"/>
      <w:bookmarkEnd w:id="20214"/>
      <w:r>
        <w:rPr>
          <w:rtl/>
        </w:rPr>
        <w:t xml:space="preserve">לא </w:t>
      </w:r>
      <w:bookmarkStart w:id="20215" w:name="_ETM_Q80_192759"/>
      <w:bookmarkEnd w:id="20215"/>
      <w:r>
        <w:rPr>
          <w:rtl/>
        </w:rPr>
        <w:t xml:space="preserve">ניצחון </w:t>
      </w:r>
      <w:bookmarkStart w:id="20216" w:name="_ETM_Q80_193150"/>
      <w:bookmarkEnd w:id="20216"/>
      <w:r>
        <w:rPr>
          <w:rtl/>
        </w:rPr>
        <w:t>מדיני</w:t>
      </w:r>
      <w:r>
        <w:rPr>
          <w:rFonts w:hint="cs"/>
          <w:rtl/>
        </w:rPr>
        <w:t>.</w:t>
      </w:r>
      <w:r>
        <w:rPr>
          <w:rtl/>
        </w:rPr>
        <w:t xml:space="preserve"> </w:t>
      </w:r>
      <w:bookmarkStart w:id="20217" w:name="_ETM_Q80_193929"/>
      <w:bookmarkEnd w:id="20217"/>
      <w:r>
        <w:rPr>
          <w:rtl/>
        </w:rPr>
        <w:t>אי</w:t>
      </w:r>
      <w:bookmarkStart w:id="20218" w:name="_ETM_Q80_194019"/>
      <w:bookmarkEnd w:id="20218"/>
      <w:r>
        <w:rPr>
          <w:rFonts w:hint="cs"/>
          <w:rtl/>
        </w:rPr>
        <w:t>-</w:t>
      </w:r>
      <w:r>
        <w:rPr>
          <w:rtl/>
        </w:rPr>
        <w:t>אפשר</w:t>
      </w:r>
      <w:bookmarkStart w:id="20219" w:name="_ETM_Q80_194230"/>
      <w:bookmarkEnd w:id="20219"/>
      <w:r>
        <w:rPr>
          <w:rFonts w:hint="cs"/>
          <w:rtl/>
        </w:rPr>
        <w:t xml:space="preserve"> להגיע לניצחון </w:t>
      </w:r>
      <w:bookmarkStart w:id="20220" w:name="_ETM_Q80_197793"/>
      <w:bookmarkEnd w:id="20220"/>
      <w:r>
        <w:rPr>
          <w:rFonts w:hint="cs"/>
          <w:rtl/>
        </w:rPr>
        <w:t xml:space="preserve">מדיני ללא ניצחון </w:t>
      </w:r>
      <w:bookmarkStart w:id="20221" w:name="_ETM_Q80_194679"/>
      <w:bookmarkStart w:id="20222" w:name="_ETM_Q80_195160"/>
      <w:bookmarkStart w:id="20223" w:name="_ETM_Q80_195490"/>
      <w:bookmarkStart w:id="20224" w:name="_ETM_Q80_195670"/>
      <w:bookmarkStart w:id="20225" w:name="_ETM_Q80_196119"/>
      <w:bookmarkEnd w:id="20221"/>
      <w:bookmarkEnd w:id="20222"/>
      <w:bookmarkEnd w:id="20223"/>
      <w:bookmarkEnd w:id="20224"/>
      <w:bookmarkEnd w:id="20225"/>
      <w:r>
        <w:rPr>
          <w:rtl/>
        </w:rPr>
        <w:t xml:space="preserve">בדעת </w:t>
      </w:r>
      <w:bookmarkStart w:id="20226" w:name="_ETM_Q80_196509"/>
      <w:bookmarkEnd w:id="20226"/>
      <w:r>
        <w:rPr>
          <w:rtl/>
        </w:rPr>
        <w:t>הקהל</w:t>
      </w:r>
      <w:r>
        <w:rPr>
          <w:rFonts w:hint="cs"/>
          <w:rtl/>
        </w:rPr>
        <w:t>.</w:t>
      </w:r>
      <w:r>
        <w:rPr>
          <w:rtl/>
        </w:rPr>
        <w:t xml:space="preserve"> </w:t>
      </w:r>
      <w:bookmarkStart w:id="20227" w:name="_ETM_Q80_197439"/>
      <w:bookmarkEnd w:id="20227"/>
      <w:r>
        <w:rPr>
          <w:rtl/>
        </w:rPr>
        <w:t>ו</w:t>
      </w:r>
      <w:r>
        <w:rPr>
          <w:rFonts w:hint="cs"/>
          <w:rtl/>
        </w:rPr>
        <w:t>א</w:t>
      </w:r>
      <w:r>
        <w:rPr>
          <w:rtl/>
        </w:rPr>
        <w:t xml:space="preserve">ם </w:t>
      </w:r>
      <w:bookmarkStart w:id="20228" w:name="_ETM_Q80_197770"/>
      <w:bookmarkEnd w:id="20228"/>
      <w:r>
        <w:rPr>
          <w:rtl/>
        </w:rPr>
        <w:t xml:space="preserve">דעת </w:t>
      </w:r>
      <w:bookmarkStart w:id="20229" w:name="_ETM_Q80_198039"/>
      <w:bookmarkEnd w:id="20229"/>
      <w:r>
        <w:rPr>
          <w:rtl/>
        </w:rPr>
        <w:t xml:space="preserve">הקהל </w:t>
      </w:r>
      <w:bookmarkStart w:id="20230" w:name="_ETM_Q80_198400"/>
      <w:bookmarkEnd w:id="20230"/>
      <w:r>
        <w:rPr>
          <w:rtl/>
        </w:rPr>
        <w:t xml:space="preserve">עוד </w:t>
      </w:r>
      <w:bookmarkStart w:id="20231" w:name="_ETM_Q80_198550"/>
      <w:bookmarkEnd w:id="20231"/>
      <w:r>
        <w:rPr>
          <w:rtl/>
        </w:rPr>
        <w:t xml:space="preserve">לפני </w:t>
      </w:r>
      <w:bookmarkStart w:id="20232" w:name="_ETM_Q80_199739"/>
      <w:bookmarkEnd w:id="20232"/>
      <w:r>
        <w:rPr>
          <w:rtl/>
        </w:rPr>
        <w:t>ש</w:t>
      </w:r>
      <w:r>
        <w:rPr>
          <w:rFonts w:hint="cs"/>
          <w:rtl/>
        </w:rPr>
        <w:t xml:space="preserve">הממשלה </w:t>
      </w:r>
      <w:bookmarkStart w:id="20233" w:name="_ETM_Q80_200189"/>
      <w:bookmarkEnd w:id="20233"/>
      <w:r>
        <w:rPr>
          <w:rFonts w:hint="cs"/>
          <w:rtl/>
        </w:rPr>
        <w:t xml:space="preserve">נרקמה כבר נראית ככה, </w:t>
      </w:r>
      <w:bookmarkStart w:id="20234" w:name="_ETM_Q80_200699"/>
      <w:bookmarkStart w:id="20235" w:name="_ETM_Q80_201269"/>
      <w:bookmarkStart w:id="20236" w:name="_ETM_Q80_201539"/>
      <w:bookmarkStart w:id="20237" w:name="_ETM_Q80_201929"/>
      <w:bookmarkStart w:id="20238" w:name="_ETM_Q80_202840"/>
      <w:bookmarkEnd w:id="20234"/>
      <w:bookmarkEnd w:id="20235"/>
      <w:bookmarkEnd w:id="20236"/>
      <w:bookmarkEnd w:id="20237"/>
      <w:bookmarkEnd w:id="20238"/>
      <w:r>
        <w:rPr>
          <w:rtl/>
        </w:rPr>
        <w:t xml:space="preserve">מי </w:t>
      </w:r>
      <w:bookmarkStart w:id="20239" w:name="_ETM_Q80_203020"/>
      <w:bookmarkEnd w:id="20239"/>
      <w:r>
        <w:rPr>
          <w:rtl/>
        </w:rPr>
        <w:t xml:space="preserve">יודע </w:t>
      </w:r>
      <w:bookmarkStart w:id="20240" w:name="_ETM_Q80_203289"/>
      <w:bookmarkEnd w:id="20240"/>
      <w:r>
        <w:rPr>
          <w:rtl/>
        </w:rPr>
        <w:t xml:space="preserve">מה </w:t>
      </w:r>
      <w:bookmarkStart w:id="20241" w:name="_ETM_Q80_203410"/>
      <w:bookmarkEnd w:id="20241"/>
      <w:r>
        <w:rPr>
          <w:rtl/>
        </w:rPr>
        <w:t xml:space="preserve">יקרה </w:t>
      </w:r>
      <w:bookmarkStart w:id="20242" w:name="_ETM_Q80_203710"/>
      <w:bookmarkEnd w:id="20242"/>
      <w:r>
        <w:rPr>
          <w:rtl/>
        </w:rPr>
        <w:t xml:space="preserve">כשהיא </w:t>
      </w:r>
      <w:bookmarkStart w:id="20243" w:name="_ETM_Q80_203949"/>
      <w:bookmarkEnd w:id="20243"/>
      <w:r>
        <w:rPr>
          <w:rtl/>
        </w:rPr>
        <w:t xml:space="preserve">תתחיל </w:t>
      </w:r>
      <w:bookmarkStart w:id="20244" w:name="_ETM_Q80_204250"/>
      <w:bookmarkEnd w:id="20244"/>
      <w:r>
        <w:rPr>
          <w:rtl/>
        </w:rPr>
        <w:t>לעבוד</w:t>
      </w:r>
      <w:r>
        <w:rPr>
          <w:rFonts w:hint="cs"/>
          <w:rtl/>
        </w:rPr>
        <w:t>.</w:t>
      </w:r>
    </w:p>
    <w:p w:rsidR="000F0B5F" w:rsidRDefault="000F0B5F" w:rsidP="00DE09DC">
      <w:pPr>
        <w:rPr>
          <w:rtl/>
        </w:rPr>
      </w:pPr>
      <w:bookmarkStart w:id="20245" w:name="_ETM_Q80_208514"/>
      <w:bookmarkStart w:id="20246" w:name="_ETM_Q80_208671"/>
      <w:bookmarkEnd w:id="20245"/>
      <w:bookmarkEnd w:id="20246"/>
    </w:p>
    <w:p w:rsidR="000F0B5F" w:rsidRDefault="000F0B5F" w:rsidP="005E0386">
      <w:pPr>
        <w:rPr>
          <w:rtl/>
        </w:rPr>
      </w:pPr>
      <w:bookmarkStart w:id="20247" w:name="_ETM_Q80_208706"/>
      <w:bookmarkStart w:id="20248" w:name="_ETM_Q80_208811"/>
      <w:bookmarkStart w:id="20249" w:name="_ETM_Q80_206759"/>
      <w:bookmarkEnd w:id="20247"/>
      <w:bookmarkEnd w:id="20248"/>
      <w:bookmarkEnd w:id="20249"/>
      <w:r>
        <w:rPr>
          <w:rtl/>
        </w:rPr>
        <w:t xml:space="preserve">לקח </w:t>
      </w:r>
      <w:bookmarkStart w:id="20250" w:name="_ETM_Q80_207390"/>
      <w:bookmarkEnd w:id="20250"/>
      <w:r>
        <w:rPr>
          <w:rtl/>
        </w:rPr>
        <w:t xml:space="preserve">חמישי </w:t>
      </w:r>
      <w:bookmarkStart w:id="20251" w:name="_ETM_Q80_207869"/>
      <w:bookmarkEnd w:id="20251"/>
      <w:r>
        <w:rPr>
          <w:rtl/>
        </w:rPr>
        <w:t xml:space="preserve">שלמדתי </w:t>
      </w:r>
      <w:bookmarkStart w:id="20252" w:name="_ETM_Q80_209240"/>
      <w:bookmarkEnd w:id="20252"/>
      <w:r w:rsidR="005E0386">
        <w:rPr>
          <w:rFonts w:hint="cs"/>
          <w:rtl/>
        </w:rPr>
        <w:t xml:space="preserve">– </w:t>
      </w:r>
      <w:r>
        <w:rPr>
          <w:rFonts w:hint="cs"/>
          <w:rtl/>
        </w:rPr>
        <w:t xml:space="preserve">נתניהו </w:t>
      </w:r>
      <w:bookmarkStart w:id="20253" w:name="_ETM_Q80_209538"/>
      <w:bookmarkStart w:id="20254" w:name="_ETM_Q80_209600"/>
      <w:bookmarkStart w:id="20255" w:name="_ETM_Q80_209690"/>
      <w:bookmarkEnd w:id="20253"/>
      <w:bookmarkEnd w:id="20254"/>
      <w:bookmarkEnd w:id="20255"/>
      <w:r>
        <w:rPr>
          <w:rtl/>
        </w:rPr>
        <w:t xml:space="preserve">מספר </w:t>
      </w:r>
      <w:bookmarkStart w:id="20256" w:name="_ETM_Q80_210110"/>
      <w:bookmarkEnd w:id="20256"/>
      <w:r>
        <w:rPr>
          <w:rtl/>
        </w:rPr>
        <w:t xml:space="preserve">על </w:t>
      </w:r>
      <w:bookmarkStart w:id="20257" w:name="_ETM_Q80_210200"/>
      <w:bookmarkEnd w:id="20257"/>
      <w:r>
        <w:rPr>
          <w:rFonts w:hint="cs"/>
          <w:rtl/>
        </w:rPr>
        <w:t xml:space="preserve">ימיו </w:t>
      </w:r>
      <w:bookmarkStart w:id="20258" w:name="_ETM_Q80_210380"/>
      <w:bookmarkStart w:id="20259" w:name="_ETM_Q80_210530"/>
      <w:bookmarkEnd w:id="20258"/>
      <w:bookmarkEnd w:id="20259"/>
      <w:r>
        <w:rPr>
          <w:rtl/>
        </w:rPr>
        <w:t xml:space="preserve">הראשונים </w:t>
      </w:r>
      <w:bookmarkStart w:id="20260" w:name="_ETM_Q80_211800"/>
      <w:bookmarkEnd w:id="20260"/>
      <w:r>
        <w:rPr>
          <w:rtl/>
        </w:rPr>
        <w:t xml:space="preserve">בליכוד </w:t>
      </w:r>
      <w:bookmarkStart w:id="20261" w:name="_ETM_Q80_213670"/>
      <w:bookmarkEnd w:id="20261"/>
      <w:r>
        <w:rPr>
          <w:rtl/>
        </w:rPr>
        <w:t xml:space="preserve">וכיצד </w:t>
      </w:r>
      <w:bookmarkStart w:id="20262" w:name="_ETM_Q80_214180"/>
      <w:bookmarkEnd w:id="20262"/>
      <w:r>
        <w:rPr>
          <w:rtl/>
        </w:rPr>
        <w:t xml:space="preserve">הוא </w:t>
      </w:r>
      <w:bookmarkStart w:id="20263" w:name="_ETM_Q80_214239"/>
      <w:bookmarkEnd w:id="20263"/>
      <w:r>
        <w:rPr>
          <w:rtl/>
        </w:rPr>
        <w:t xml:space="preserve">נכנס </w:t>
      </w:r>
      <w:bookmarkStart w:id="20264" w:name="_ETM_Q80_214690"/>
      <w:bookmarkEnd w:id="20264"/>
      <w:r>
        <w:rPr>
          <w:rtl/>
        </w:rPr>
        <w:t>פנימה</w:t>
      </w:r>
      <w:r>
        <w:rPr>
          <w:rFonts w:hint="cs"/>
          <w:rtl/>
        </w:rPr>
        <w:t>. הינה, כך הוא מספר</w:t>
      </w:r>
      <w:r w:rsidR="005E0386">
        <w:rPr>
          <w:rFonts w:hint="cs"/>
          <w:rtl/>
        </w:rPr>
        <w:t>:</w:t>
      </w:r>
      <w:r>
        <w:rPr>
          <w:rFonts w:hint="cs"/>
          <w:rtl/>
        </w:rPr>
        <w:t xml:space="preserve"> </w:t>
      </w:r>
      <w:bookmarkStart w:id="20265" w:name="_ETM_Q80_215720"/>
      <w:bookmarkStart w:id="20266" w:name="_ETM_Q80_216500"/>
      <w:bookmarkStart w:id="20267" w:name="_ETM_Q80_216710"/>
      <w:bookmarkStart w:id="20268" w:name="_ETM_Q80_216800"/>
      <w:bookmarkStart w:id="20269" w:name="_ETM_Q80_217970"/>
      <w:bookmarkEnd w:id="20265"/>
      <w:bookmarkEnd w:id="20266"/>
      <w:bookmarkEnd w:id="20267"/>
      <w:bookmarkEnd w:id="20268"/>
      <w:bookmarkEnd w:id="20269"/>
      <w:r>
        <w:rPr>
          <w:rtl/>
        </w:rPr>
        <w:t xml:space="preserve">נהניתי </w:t>
      </w:r>
      <w:bookmarkStart w:id="20270" w:name="_ETM_Q80_218510"/>
      <w:bookmarkEnd w:id="20270"/>
      <w:r>
        <w:rPr>
          <w:rtl/>
        </w:rPr>
        <w:t xml:space="preserve">מאוד </w:t>
      </w:r>
      <w:bookmarkStart w:id="20271" w:name="_ETM_Q80_218750"/>
      <w:bookmarkStart w:id="20272" w:name="_ETM_Q80_219350"/>
      <w:bookmarkEnd w:id="20271"/>
      <w:bookmarkEnd w:id="20272"/>
      <w:r>
        <w:rPr>
          <w:rtl/>
        </w:rPr>
        <w:t xml:space="preserve">להשתתף </w:t>
      </w:r>
      <w:bookmarkStart w:id="20273" w:name="_ETM_Q80_219860"/>
      <w:bookmarkEnd w:id="20273"/>
      <w:r>
        <w:rPr>
          <w:rtl/>
        </w:rPr>
        <w:t xml:space="preserve">במפגשים </w:t>
      </w:r>
      <w:bookmarkStart w:id="20274" w:name="_ETM_Q80_220430"/>
      <w:bookmarkEnd w:id="20274"/>
      <w:r>
        <w:rPr>
          <w:rtl/>
        </w:rPr>
        <w:t>השבו</w:t>
      </w:r>
      <w:r>
        <w:rPr>
          <w:rFonts w:hint="cs"/>
          <w:rtl/>
        </w:rPr>
        <w:t>עי</w:t>
      </w:r>
      <w:r>
        <w:rPr>
          <w:rtl/>
        </w:rPr>
        <w:t xml:space="preserve">ים </w:t>
      </w:r>
      <w:bookmarkStart w:id="20275" w:name="_ETM_Q80_221210"/>
      <w:bookmarkEnd w:id="20275"/>
      <w:r>
        <w:rPr>
          <w:rtl/>
        </w:rPr>
        <w:t xml:space="preserve">של </w:t>
      </w:r>
      <w:bookmarkStart w:id="20276" w:name="_ETM_Q80_221390"/>
      <w:bookmarkEnd w:id="20276"/>
      <w:r>
        <w:rPr>
          <w:rtl/>
        </w:rPr>
        <w:t xml:space="preserve">הגוורדיה </w:t>
      </w:r>
      <w:bookmarkStart w:id="20277" w:name="_ETM_Q80_222020"/>
      <w:bookmarkEnd w:id="20277"/>
      <w:r>
        <w:rPr>
          <w:rtl/>
        </w:rPr>
        <w:t xml:space="preserve">הוותיקה </w:t>
      </w:r>
      <w:bookmarkStart w:id="20278" w:name="_ETM_Q80_223699"/>
      <w:bookmarkEnd w:id="20278"/>
      <w:r>
        <w:rPr>
          <w:rtl/>
        </w:rPr>
        <w:t xml:space="preserve">של </w:t>
      </w:r>
      <w:bookmarkStart w:id="20279" w:name="_ETM_Q80_223969"/>
      <w:bookmarkEnd w:id="20279"/>
      <w:r>
        <w:rPr>
          <w:rtl/>
        </w:rPr>
        <w:t xml:space="preserve">הליכוד </w:t>
      </w:r>
      <w:bookmarkStart w:id="20280" w:name="_ETM_Q80_224770"/>
      <w:bookmarkEnd w:id="20280"/>
      <w:r>
        <w:rPr>
          <w:rtl/>
        </w:rPr>
        <w:t xml:space="preserve">שהתקיימו </w:t>
      </w:r>
      <w:bookmarkStart w:id="20281" w:name="_ETM_Q80_225340"/>
      <w:bookmarkEnd w:id="20281"/>
      <w:r>
        <w:rPr>
          <w:rtl/>
        </w:rPr>
        <w:t xml:space="preserve">בימי </w:t>
      </w:r>
      <w:bookmarkStart w:id="20282" w:name="_ETM_Q80_225670"/>
      <w:bookmarkEnd w:id="20282"/>
      <w:r>
        <w:rPr>
          <w:rtl/>
        </w:rPr>
        <w:t xml:space="preserve">שישי </w:t>
      </w:r>
      <w:bookmarkStart w:id="20283" w:name="_ETM_Q80_226090"/>
      <w:bookmarkEnd w:id="20283"/>
      <w:r>
        <w:rPr>
          <w:rtl/>
        </w:rPr>
        <w:t xml:space="preserve">בקפה </w:t>
      </w:r>
      <w:bookmarkStart w:id="20284" w:name="_ETM_Q80_226479"/>
      <w:bookmarkEnd w:id="20284"/>
      <w:r>
        <w:rPr>
          <w:rtl/>
        </w:rPr>
        <w:t xml:space="preserve">אביבית </w:t>
      </w:r>
      <w:bookmarkStart w:id="20285" w:name="_ETM_Q80_227409"/>
      <w:bookmarkEnd w:id="20285"/>
      <w:r>
        <w:rPr>
          <w:rtl/>
        </w:rPr>
        <w:t xml:space="preserve">בתחנת </w:t>
      </w:r>
      <w:bookmarkStart w:id="20286" w:name="_ETM_Q80_228010"/>
      <w:bookmarkEnd w:id="20286"/>
      <w:r>
        <w:rPr>
          <w:rtl/>
        </w:rPr>
        <w:t xml:space="preserve">דלק </w:t>
      </w:r>
      <w:bookmarkStart w:id="20287" w:name="_ETM_Q80_228579"/>
      <w:bookmarkEnd w:id="20287"/>
      <w:r>
        <w:rPr>
          <w:rtl/>
        </w:rPr>
        <w:t>בתל</w:t>
      </w:r>
      <w:bookmarkStart w:id="20288" w:name="_ETM_Q80_228940"/>
      <w:bookmarkEnd w:id="20288"/>
      <w:r>
        <w:rPr>
          <w:rFonts w:hint="cs"/>
          <w:rtl/>
        </w:rPr>
        <w:t xml:space="preserve"> </w:t>
      </w:r>
      <w:r>
        <w:rPr>
          <w:rtl/>
        </w:rPr>
        <w:t>אביב</w:t>
      </w:r>
      <w:r>
        <w:rPr>
          <w:rFonts w:hint="cs"/>
          <w:rtl/>
        </w:rPr>
        <w:t>.</w:t>
      </w:r>
      <w:r>
        <w:rPr>
          <w:rtl/>
        </w:rPr>
        <w:t xml:space="preserve"> </w:t>
      </w:r>
      <w:bookmarkStart w:id="20289" w:name="_ETM_Q80_229809"/>
      <w:bookmarkEnd w:id="20289"/>
      <w:r>
        <w:rPr>
          <w:rtl/>
        </w:rPr>
        <w:t xml:space="preserve">ותיקי </w:t>
      </w:r>
      <w:bookmarkStart w:id="20290" w:name="_ETM_Q80_230320"/>
      <w:bookmarkEnd w:id="20290"/>
      <w:r>
        <w:rPr>
          <w:rtl/>
        </w:rPr>
        <w:t xml:space="preserve">הליכוד </w:t>
      </w:r>
      <w:bookmarkStart w:id="20291" w:name="_ETM_Q80_230739"/>
      <w:bookmarkEnd w:id="20291"/>
      <w:r>
        <w:rPr>
          <w:rtl/>
        </w:rPr>
        <w:t xml:space="preserve">היו </w:t>
      </w:r>
      <w:bookmarkStart w:id="20292" w:name="_ETM_Q80_230949"/>
      <w:bookmarkEnd w:id="20292"/>
      <w:r>
        <w:rPr>
          <w:rtl/>
        </w:rPr>
        <w:t xml:space="preserve">זהב </w:t>
      </w:r>
      <w:bookmarkStart w:id="20293" w:name="_ETM_Q80_231399"/>
      <w:bookmarkEnd w:id="20293"/>
      <w:r>
        <w:rPr>
          <w:rtl/>
        </w:rPr>
        <w:t>טהור</w:t>
      </w:r>
      <w:r>
        <w:rPr>
          <w:rFonts w:hint="cs"/>
          <w:rtl/>
        </w:rPr>
        <w:t>,</w:t>
      </w:r>
      <w:r>
        <w:rPr>
          <w:rtl/>
        </w:rPr>
        <w:t xml:space="preserve"> </w:t>
      </w:r>
      <w:bookmarkStart w:id="20294" w:name="_ETM_Q80_232249"/>
      <w:bookmarkEnd w:id="20294"/>
      <w:r>
        <w:rPr>
          <w:rtl/>
        </w:rPr>
        <w:t xml:space="preserve">חפים </w:t>
      </w:r>
      <w:bookmarkStart w:id="20295" w:name="_ETM_Q80_232969"/>
      <w:bookmarkEnd w:id="20295"/>
      <w:r>
        <w:rPr>
          <w:rtl/>
        </w:rPr>
        <w:t xml:space="preserve">כמעט </w:t>
      </w:r>
      <w:bookmarkStart w:id="20296" w:name="_ETM_Q80_233420"/>
      <w:bookmarkEnd w:id="20296"/>
      <w:r>
        <w:rPr>
          <w:rtl/>
        </w:rPr>
        <w:t xml:space="preserve">לחלוטין </w:t>
      </w:r>
      <w:bookmarkStart w:id="20297" w:name="_ETM_Q80_233989"/>
      <w:bookmarkEnd w:id="20297"/>
      <w:r>
        <w:rPr>
          <w:rFonts w:hint="cs"/>
          <w:rtl/>
        </w:rPr>
        <w:t>מה</w:t>
      </w:r>
      <w:r>
        <w:rPr>
          <w:rtl/>
        </w:rPr>
        <w:t xml:space="preserve">תככים </w:t>
      </w:r>
      <w:bookmarkStart w:id="20298" w:name="_ETM_Q80_234499"/>
      <w:bookmarkEnd w:id="20298"/>
      <w:r>
        <w:rPr>
          <w:rFonts w:hint="cs"/>
          <w:rtl/>
        </w:rPr>
        <w:t>ה</w:t>
      </w:r>
      <w:r>
        <w:rPr>
          <w:rtl/>
        </w:rPr>
        <w:t xml:space="preserve">רגילים </w:t>
      </w:r>
      <w:bookmarkStart w:id="20299" w:name="_ETM_Q80_235609"/>
      <w:bookmarkEnd w:id="20299"/>
      <w:r>
        <w:rPr>
          <w:rtl/>
        </w:rPr>
        <w:t xml:space="preserve">של </w:t>
      </w:r>
      <w:bookmarkStart w:id="20300" w:name="_ETM_Q80_235850"/>
      <w:bookmarkEnd w:id="20300"/>
      <w:r>
        <w:rPr>
          <w:rtl/>
        </w:rPr>
        <w:t xml:space="preserve">יריבות </w:t>
      </w:r>
      <w:bookmarkStart w:id="20301" w:name="_ETM_Q80_236299"/>
      <w:bookmarkEnd w:id="20301"/>
      <w:r>
        <w:rPr>
          <w:rtl/>
        </w:rPr>
        <w:t xml:space="preserve">וקנאות </w:t>
      </w:r>
      <w:bookmarkStart w:id="20302" w:name="_ETM_Q80_236809"/>
      <w:bookmarkEnd w:id="20302"/>
      <w:r>
        <w:rPr>
          <w:rtl/>
        </w:rPr>
        <w:t>פוליטית</w:t>
      </w:r>
      <w:r>
        <w:rPr>
          <w:rFonts w:hint="cs"/>
          <w:rtl/>
        </w:rPr>
        <w:t>.</w:t>
      </w:r>
      <w:r>
        <w:rPr>
          <w:rtl/>
        </w:rPr>
        <w:t xml:space="preserve"> </w:t>
      </w:r>
      <w:bookmarkStart w:id="20303" w:name="_ETM_Q80_238110"/>
      <w:bookmarkEnd w:id="20303"/>
      <w:r>
        <w:rPr>
          <w:rtl/>
        </w:rPr>
        <w:t xml:space="preserve">יצרתי </w:t>
      </w:r>
      <w:bookmarkStart w:id="20304" w:name="_ETM_Q80_238650"/>
      <w:bookmarkEnd w:id="20304"/>
      <w:r>
        <w:rPr>
          <w:rtl/>
        </w:rPr>
        <w:t xml:space="preserve">קשר </w:t>
      </w:r>
      <w:bookmarkStart w:id="20305" w:name="_ETM_Q80_239550"/>
      <w:bookmarkStart w:id="20306" w:name="_ETM_Q80_239640"/>
      <w:bookmarkEnd w:id="20305"/>
      <w:bookmarkEnd w:id="20306"/>
      <w:r>
        <w:rPr>
          <w:rtl/>
        </w:rPr>
        <w:t xml:space="preserve">גם </w:t>
      </w:r>
      <w:bookmarkStart w:id="20307" w:name="_ETM_Q80_239790"/>
      <w:bookmarkEnd w:id="20307"/>
      <w:r>
        <w:rPr>
          <w:rtl/>
        </w:rPr>
        <w:t xml:space="preserve">עם </w:t>
      </w:r>
      <w:bookmarkStart w:id="20308" w:name="_ETM_Q80_239910"/>
      <w:bookmarkEnd w:id="20308"/>
      <w:r>
        <w:rPr>
          <w:rtl/>
        </w:rPr>
        <w:t xml:space="preserve">חוגים </w:t>
      </w:r>
      <w:bookmarkStart w:id="20309" w:name="_ETM_Q80_240210"/>
      <w:bookmarkEnd w:id="20309"/>
      <w:r>
        <w:rPr>
          <w:rtl/>
        </w:rPr>
        <w:t xml:space="preserve">אחרים </w:t>
      </w:r>
      <w:bookmarkStart w:id="20310" w:name="_ETM_Q80_240540"/>
      <w:bookmarkEnd w:id="20310"/>
      <w:r>
        <w:rPr>
          <w:rtl/>
        </w:rPr>
        <w:t>בליכוד</w:t>
      </w:r>
      <w:r>
        <w:rPr>
          <w:rFonts w:hint="cs"/>
          <w:rtl/>
        </w:rPr>
        <w:t>.</w:t>
      </w:r>
      <w:r>
        <w:rPr>
          <w:rtl/>
        </w:rPr>
        <w:t xml:space="preserve"> </w:t>
      </w:r>
      <w:bookmarkStart w:id="20311" w:name="_ETM_Q80_240930"/>
      <w:bookmarkEnd w:id="20311"/>
      <w:r>
        <w:rPr>
          <w:rtl/>
        </w:rPr>
        <w:t xml:space="preserve">הם </w:t>
      </w:r>
      <w:bookmarkStart w:id="20312" w:name="_ETM_Q80_241020"/>
      <w:bookmarkEnd w:id="20312"/>
      <w:r>
        <w:rPr>
          <w:rtl/>
        </w:rPr>
        <w:t xml:space="preserve">העריכו </w:t>
      </w:r>
      <w:bookmarkStart w:id="20313" w:name="_ETM_Q80_241350"/>
      <w:bookmarkEnd w:id="20313"/>
      <w:r>
        <w:rPr>
          <w:rtl/>
        </w:rPr>
        <w:t xml:space="preserve">את </w:t>
      </w:r>
      <w:bookmarkStart w:id="20314" w:name="_ETM_Q80_241410"/>
      <w:bookmarkEnd w:id="20314"/>
      <w:r>
        <w:rPr>
          <w:rtl/>
        </w:rPr>
        <w:t xml:space="preserve">שירותי </w:t>
      </w:r>
      <w:bookmarkStart w:id="20315" w:name="_ETM_Q80_241770"/>
      <w:bookmarkEnd w:id="20315"/>
      <w:r>
        <w:rPr>
          <w:rtl/>
        </w:rPr>
        <w:t>באו"ם</w:t>
      </w:r>
      <w:r>
        <w:rPr>
          <w:rFonts w:hint="cs"/>
          <w:rtl/>
        </w:rPr>
        <w:t>,</w:t>
      </w:r>
      <w:r>
        <w:rPr>
          <w:rtl/>
        </w:rPr>
        <w:t xml:space="preserve"> </w:t>
      </w:r>
      <w:bookmarkStart w:id="20316" w:name="_ETM_Q80_242490"/>
      <w:bookmarkEnd w:id="20316"/>
      <w:r>
        <w:rPr>
          <w:rtl/>
        </w:rPr>
        <w:t xml:space="preserve">אבל </w:t>
      </w:r>
      <w:bookmarkStart w:id="20317" w:name="_ETM_Q80_242730"/>
      <w:bookmarkEnd w:id="20317"/>
      <w:r>
        <w:rPr>
          <w:rtl/>
        </w:rPr>
        <w:t xml:space="preserve">רבים </w:t>
      </w:r>
      <w:bookmarkStart w:id="20318" w:name="_ETM_Q80_243000"/>
      <w:bookmarkEnd w:id="20318"/>
      <w:r>
        <w:rPr>
          <w:rtl/>
        </w:rPr>
        <w:t xml:space="preserve">מהם </w:t>
      </w:r>
      <w:bookmarkStart w:id="20319" w:name="_ETM_Q80_243150"/>
      <w:bookmarkEnd w:id="20319"/>
      <w:r>
        <w:rPr>
          <w:rtl/>
        </w:rPr>
        <w:t xml:space="preserve">היו </w:t>
      </w:r>
      <w:bookmarkStart w:id="20320" w:name="_ETM_Q80_243300"/>
      <w:bookmarkEnd w:id="20320"/>
      <w:r>
        <w:rPr>
          <w:rtl/>
        </w:rPr>
        <w:t xml:space="preserve">שקועים </w:t>
      </w:r>
      <w:bookmarkStart w:id="20321" w:name="_ETM_Q80_243630"/>
      <w:bookmarkEnd w:id="20321"/>
      <w:r>
        <w:rPr>
          <w:rtl/>
        </w:rPr>
        <w:t xml:space="preserve">עמוק </w:t>
      </w:r>
      <w:bookmarkStart w:id="20322" w:name="_ETM_Q80_243870"/>
      <w:bookmarkEnd w:id="20322"/>
      <w:r>
        <w:rPr>
          <w:rtl/>
        </w:rPr>
        <w:t xml:space="preserve">בקרבות </w:t>
      </w:r>
      <w:bookmarkStart w:id="20323" w:name="_ETM_Q80_244770"/>
      <w:bookmarkEnd w:id="20323"/>
      <w:r>
        <w:rPr>
          <w:rtl/>
        </w:rPr>
        <w:t>הפנימיים</w:t>
      </w:r>
      <w:r>
        <w:rPr>
          <w:rFonts w:hint="cs"/>
          <w:rtl/>
        </w:rPr>
        <w:t>.</w:t>
      </w:r>
      <w:r>
        <w:rPr>
          <w:rtl/>
        </w:rPr>
        <w:t xml:space="preserve"> </w:t>
      </w:r>
      <w:bookmarkStart w:id="20324" w:name="_ETM_Q80_245760"/>
      <w:bookmarkEnd w:id="20324"/>
      <w:r>
        <w:rPr>
          <w:rtl/>
        </w:rPr>
        <w:t xml:space="preserve">השתייכתי </w:t>
      </w:r>
      <w:bookmarkStart w:id="20325" w:name="_ETM_Q80_246360"/>
      <w:bookmarkEnd w:id="20325"/>
      <w:r>
        <w:rPr>
          <w:rtl/>
        </w:rPr>
        <w:t xml:space="preserve">למחנה </w:t>
      </w:r>
      <w:bookmarkStart w:id="20326" w:name="_ETM_Q80_246780"/>
      <w:bookmarkEnd w:id="20326"/>
      <w:r>
        <w:rPr>
          <w:rtl/>
        </w:rPr>
        <w:t>שמיר</w:t>
      </w:r>
      <w:bookmarkStart w:id="20327" w:name="_ETM_Q80_247140"/>
      <w:bookmarkEnd w:id="20327"/>
      <w:r w:rsidR="005E0386">
        <w:rPr>
          <w:rFonts w:hint="cs"/>
          <w:rtl/>
        </w:rPr>
        <w:t>-</w:t>
      </w:r>
      <w:r>
        <w:rPr>
          <w:rtl/>
        </w:rPr>
        <w:t>ארנס</w:t>
      </w:r>
      <w:r>
        <w:rPr>
          <w:rFonts w:hint="cs"/>
          <w:rtl/>
        </w:rPr>
        <w:t xml:space="preserve"> </w:t>
      </w:r>
      <w:r>
        <w:rPr>
          <w:rFonts w:hint="eastAsia"/>
          <w:rtl/>
        </w:rPr>
        <w:t>–</w:t>
      </w:r>
      <w:r>
        <w:rPr>
          <w:rtl/>
        </w:rPr>
        <w:t xml:space="preserve"> </w:t>
      </w:r>
      <w:bookmarkStart w:id="20328" w:name="_ETM_Q80_247500"/>
      <w:bookmarkEnd w:id="20328"/>
      <w:r>
        <w:rPr>
          <w:rtl/>
        </w:rPr>
        <w:t xml:space="preserve">אני </w:t>
      </w:r>
      <w:bookmarkStart w:id="20329" w:name="_ETM_Q80_247650"/>
      <w:bookmarkEnd w:id="20329"/>
      <w:r>
        <w:rPr>
          <w:rtl/>
        </w:rPr>
        <w:t xml:space="preserve">מדלג </w:t>
      </w:r>
      <w:bookmarkStart w:id="20330" w:name="_ETM_Q80_248370"/>
      <w:bookmarkEnd w:id="20330"/>
      <w:r>
        <w:rPr>
          <w:rtl/>
        </w:rPr>
        <w:t>–</w:t>
      </w:r>
      <w:r>
        <w:rPr>
          <w:rFonts w:hint="cs"/>
          <w:rtl/>
        </w:rPr>
        <w:t xml:space="preserve"> </w:t>
      </w:r>
      <w:r>
        <w:rPr>
          <w:rtl/>
        </w:rPr>
        <w:t xml:space="preserve">שמרתי </w:t>
      </w:r>
      <w:bookmarkStart w:id="20331" w:name="_ETM_Q80_248880"/>
      <w:bookmarkStart w:id="20332" w:name="_ETM_Q80_249209"/>
      <w:bookmarkEnd w:id="20331"/>
      <w:bookmarkEnd w:id="20332"/>
      <w:r>
        <w:rPr>
          <w:rtl/>
        </w:rPr>
        <w:t xml:space="preserve">קשר </w:t>
      </w:r>
      <w:bookmarkStart w:id="20333" w:name="_ETM_Q80_249540"/>
      <w:bookmarkEnd w:id="20333"/>
      <w:r>
        <w:rPr>
          <w:rtl/>
        </w:rPr>
        <w:t xml:space="preserve">טוב </w:t>
      </w:r>
      <w:bookmarkStart w:id="20334" w:name="_ETM_Q80_249780"/>
      <w:bookmarkEnd w:id="20334"/>
      <w:r>
        <w:rPr>
          <w:rtl/>
        </w:rPr>
        <w:t xml:space="preserve">גם </w:t>
      </w:r>
      <w:bookmarkStart w:id="20335" w:name="_ETM_Q80_249930"/>
      <w:bookmarkEnd w:id="20335"/>
      <w:r>
        <w:rPr>
          <w:rFonts w:hint="cs"/>
          <w:rtl/>
        </w:rPr>
        <w:t>ע</w:t>
      </w:r>
      <w:r>
        <w:rPr>
          <w:rtl/>
        </w:rPr>
        <w:t xml:space="preserve">ם </w:t>
      </w:r>
      <w:bookmarkStart w:id="20336" w:name="_ETM_Q80_250020"/>
      <w:bookmarkEnd w:id="20336"/>
      <w:r>
        <w:rPr>
          <w:rtl/>
        </w:rPr>
        <w:t>שרון</w:t>
      </w:r>
      <w:r>
        <w:rPr>
          <w:rFonts w:hint="cs"/>
          <w:rtl/>
        </w:rPr>
        <w:t>,</w:t>
      </w:r>
      <w:r>
        <w:rPr>
          <w:rtl/>
        </w:rPr>
        <w:t xml:space="preserve"> </w:t>
      </w:r>
      <w:bookmarkStart w:id="20337" w:name="_ETM_Q80_250800"/>
      <w:bookmarkEnd w:id="20337"/>
      <w:r>
        <w:rPr>
          <w:rtl/>
        </w:rPr>
        <w:t>לוי</w:t>
      </w:r>
      <w:r>
        <w:rPr>
          <w:rFonts w:hint="cs"/>
          <w:rtl/>
        </w:rPr>
        <w:t>,</w:t>
      </w:r>
      <w:r>
        <w:rPr>
          <w:rtl/>
        </w:rPr>
        <w:t xml:space="preserve"> </w:t>
      </w:r>
      <w:bookmarkStart w:id="20338" w:name="_ETM_Q80_251280"/>
      <w:bookmarkEnd w:id="20338"/>
      <w:r>
        <w:rPr>
          <w:rtl/>
        </w:rPr>
        <w:t>קצ</w:t>
      </w:r>
      <w:r>
        <w:rPr>
          <w:rFonts w:hint="cs"/>
          <w:rtl/>
        </w:rPr>
        <w:t>ב</w:t>
      </w:r>
      <w:r>
        <w:rPr>
          <w:rtl/>
        </w:rPr>
        <w:t xml:space="preserve"> </w:t>
      </w:r>
      <w:bookmarkStart w:id="20339" w:name="_ETM_Q80_251700"/>
      <w:bookmarkEnd w:id="20339"/>
      <w:r>
        <w:rPr>
          <w:rtl/>
        </w:rPr>
        <w:t>ואנשיהם</w:t>
      </w:r>
      <w:r>
        <w:rPr>
          <w:rFonts w:hint="cs"/>
          <w:rtl/>
        </w:rPr>
        <w:t>.</w:t>
      </w:r>
      <w:r>
        <w:rPr>
          <w:rtl/>
        </w:rPr>
        <w:t xml:space="preserve"> </w:t>
      </w:r>
      <w:bookmarkStart w:id="20340" w:name="_ETM_Q80_252930"/>
      <w:bookmarkEnd w:id="20340"/>
      <w:r>
        <w:rPr>
          <w:rtl/>
        </w:rPr>
        <w:t xml:space="preserve">בגיל </w:t>
      </w:r>
      <w:bookmarkStart w:id="20341" w:name="_ETM_Q80_253319"/>
      <w:bookmarkEnd w:id="20341"/>
      <w:r>
        <w:rPr>
          <w:rtl/>
        </w:rPr>
        <w:t xml:space="preserve">38 </w:t>
      </w:r>
      <w:bookmarkStart w:id="20342" w:name="_ETM_Q80_254959"/>
      <w:bookmarkEnd w:id="20342"/>
      <w:r>
        <w:rPr>
          <w:rFonts w:hint="cs"/>
          <w:rtl/>
        </w:rPr>
        <w:t xml:space="preserve">– </w:t>
      </w:r>
      <w:r>
        <w:rPr>
          <w:rtl/>
        </w:rPr>
        <w:t xml:space="preserve">אומר </w:t>
      </w:r>
      <w:bookmarkStart w:id="20343" w:name="_ETM_Q80_255289"/>
      <w:bookmarkEnd w:id="20343"/>
      <w:r>
        <w:rPr>
          <w:rtl/>
        </w:rPr>
        <w:t xml:space="preserve">נתניהו </w:t>
      </w:r>
      <w:bookmarkStart w:id="20344" w:name="_ETM_Q80_256250"/>
      <w:bookmarkEnd w:id="20344"/>
      <w:r>
        <w:rPr>
          <w:rFonts w:hint="cs"/>
          <w:rtl/>
        </w:rPr>
        <w:t xml:space="preserve">– </w:t>
      </w:r>
      <w:r>
        <w:rPr>
          <w:rtl/>
        </w:rPr>
        <w:t xml:space="preserve">נזכרתי </w:t>
      </w:r>
      <w:bookmarkStart w:id="20345" w:name="_ETM_Q80_257270"/>
      <w:bookmarkEnd w:id="20345"/>
      <w:r>
        <w:rPr>
          <w:rtl/>
        </w:rPr>
        <w:t xml:space="preserve">בעיקרון </w:t>
      </w:r>
      <w:bookmarkStart w:id="20346" w:name="_ETM_Q80_257929"/>
      <w:bookmarkEnd w:id="20346"/>
      <w:r>
        <w:rPr>
          <w:rtl/>
        </w:rPr>
        <w:t xml:space="preserve">המנצח </w:t>
      </w:r>
      <w:bookmarkStart w:id="20347" w:name="_ETM_Q80_258950"/>
      <w:bookmarkEnd w:id="20347"/>
      <w:r>
        <w:rPr>
          <w:rtl/>
        </w:rPr>
        <w:t xml:space="preserve">שגיליתי </w:t>
      </w:r>
      <w:bookmarkStart w:id="20348" w:name="_ETM_Q80_259579"/>
      <w:bookmarkEnd w:id="20348"/>
      <w:r>
        <w:rPr>
          <w:rtl/>
        </w:rPr>
        <w:t xml:space="preserve">בבחירות </w:t>
      </w:r>
      <w:bookmarkStart w:id="20349" w:name="_ETM_Q80_260149"/>
      <w:bookmarkEnd w:id="20349"/>
      <w:r>
        <w:rPr>
          <w:rtl/>
        </w:rPr>
        <w:t>ל</w:t>
      </w:r>
      <w:r>
        <w:rPr>
          <w:rFonts w:hint="cs"/>
          <w:rtl/>
        </w:rPr>
        <w:t xml:space="preserve">וועד </w:t>
      </w:r>
      <w:bookmarkStart w:id="20350" w:name="_ETM_Q80_263988"/>
      <w:bookmarkStart w:id="20351" w:name="_ETM_Q80_260539"/>
      <w:bookmarkEnd w:id="20350"/>
      <w:bookmarkEnd w:id="20351"/>
      <w:r>
        <w:rPr>
          <w:rtl/>
        </w:rPr>
        <w:t>הכיתה</w:t>
      </w:r>
      <w:bookmarkStart w:id="20352" w:name="_ETM_Q80_261670"/>
      <w:bookmarkEnd w:id="20352"/>
      <w:r>
        <w:rPr>
          <w:rFonts w:hint="cs"/>
          <w:rtl/>
        </w:rPr>
        <w:t xml:space="preserve">: </w:t>
      </w:r>
      <w:r>
        <w:rPr>
          <w:rtl/>
        </w:rPr>
        <w:t xml:space="preserve">תהיה </w:t>
      </w:r>
      <w:bookmarkStart w:id="20353" w:name="_ETM_Q80_262149"/>
      <w:bookmarkEnd w:id="20353"/>
      <w:r>
        <w:rPr>
          <w:rtl/>
        </w:rPr>
        <w:t xml:space="preserve">נחמד </w:t>
      </w:r>
      <w:bookmarkStart w:id="20354" w:name="_ETM_Q80_262719"/>
      <w:bookmarkEnd w:id="20354"/>
      <w:r>
        <w:rPr>
          <w:rtl/>
        </w:rPr>
        <w:t>לכולם</w:t>
      </w:r>
      <w:r>
        <w:rPr>
          <w:rFonts w:hint="cs"/>
          <w:rtl/>
        </w:rPr>
        <w:t>.</w:t>
      </w:r>
      <w:bookmarkStart w:id="20355" w:name="_ETM_Q80_266934"/>
      <w:bookmarkEnd w:id="20355"/>
    </w:p>
    <w:p w:rsidR="000F0B5F" w:rsidRDefault="000F0B5F" w:rsidP="00DE09DC">
      <w:pPr>
        <w:rPr>
          <w:rtl/>
        </w:rPr>
      </w:pPr>
      <w:bookmarkStart w:id="20356" w:name="_ETM_Q80_267077"/>
      <w:bookmarkEnd w:id="20356"/>
    </w:p>
    <w:p w:rsidR="000F0B5F" w:rsidRDefault="000F0B5F" w:rsidP="00DE09DC">
      <w:pPr>
        <w:rPr>
          <w:rtl/>
        </w:rPr>
      </w:pPr>
      <w:bookmarkStart w:id="20357" w:name="_ETM_Q80_267110"/>
      <w:bookmarkStart w:id="20358" w:name="_ETM_Q80_267221"/>
      <w:bookmarkStart w:id="20359" w:name="_ETM_Q80_264000"/>
      <w:bookmarkEnd w:id="20357"/>
      <w:bookmarkEnd w:id="20358"/>
      <w:bookmarkEnd w:id="20359"/>
      <w:r>
        <w:rPr>
          <w:rtl/>
        </w:rPr>
        <w:lastRenderedPageBreak/>
        <w:t>פה</w:t>
      </w:r>
      <w:r>
        <w:rPr>
          <w:rFonts w:hint="cs"/>
          <w:rtl/>
        </w:rPr>
        <w:t>,</w:t>
      </w:r>
      <w:r>
        <w:rPr>
          <w:rtl/>
        </w:rPr>
        <w:t xml:space="preserve"> </w:t>
      </w:r>
      <w:bookmarkStart w:id="20360" w:name="_ETM_Q80_264450"/>
      <w:bookmarkEnd w:id="20360"/>
      <w:r>
        <w:rPr>
          <w:rtl/>
        </w:rPr>
        <w:t>ברשותך</w:t>
      </w:r>
      <w:r>
        <w:rPr>
          <w:rFonts w:hint="cs"/>
          <w:rtl/>
        </w:rPr>
        <w:t>,</w:t>
      </w:r>
      <w:r>
        <w:rPr>
          <w:rtl/>
        </w:rPr>
        <w:t xml:space="preserve"> </w:t>
      </w:r>
      <w:bookmarkStart w:id="20361" w:name="_ETM_Q80_265200"/>
      <w:bookmarkEnd w:id="20361"/>
      <w:r>
        <w:rPr>
          <w:rFonts w:hint="cs"/>
          <w:rtl/>
        </w:rPr>
        <w:t>ה</w:t>
      </w:r>
      <w:r>
        <w:rPr>
          <w:rtl/>
        </w:rPr>
        <w:t>יושב-ראש</w:t>
      </w:r>
      <w:r>
        <w:rPr>
          <w:rFonts w:hint="cs"/>
          <w:rtl/>
        </w:rPr>
        <w:t>,</w:t>
      </w:r>
      <w:r>
        <w:rPr>
          <w:rtl/>
        </w:rPr>
        <w:t xml:space="preserve"> </w:t>
      </w:r>
      <w:bookmarkStart w:id="20362" w:name="_ETM_Q80_265709"/>
      <w:bookmarkEnd w:id="20362"/>
      <w:r>
        <w:rPr>
          <w:rtl/>
        </w:rPr>
        <w:t xml:space="preserve">אני </w:t>
      </w:r>
      <w:bookmarkStart w:id="20363" w:name="_ETM_Q80_265860"/>
      <w:bookmarkEnd w:id="20363"/>
      <w:r>
        <w:rPr>
          <w:rtl/>
        </w:rPr>
        <w:t xml:space="preserve">רוצה </w:t>
      </w:r>
      <w:bookmarkStart w:id="20364" w:name="_ETM_Q80_266069"/>
      <w:bookmarkEnd w:id="20364"/>
      <w:r>
        <w:rPr>
          <w:rtl/>
        </w:rPr>
        <w:t xml:space="preserve">לחלוק </w:t>
      </w:r>
      <w:bookmarkStart w:id="20365" w:name="_ETM_Q80_266430"/>
      <w:bookmarkEnd w:id="20365"/>
      <w:r>
        <w:rPr>
          <w:rtl/>
        </w:rPr>
        <w:t xml:space="preserve">על </w:t>
      </w:r>
      <w:bookmarkStart w:id="20366" w:name="_ETM_Q80_266520"/>
      <w:bookmarkEnd w:id="20366"/>
      <w:r>
        <w:rPr>
          <w:rtl/>
        </w:rPr>
        <w:t xml:space="preserve">העיקרון </w:t>
      </w:r>
      <w:bookmarkStart w:id="20367" w:name="_ETM_Q80_266939"/>
      <w:bookmarkEnd w:id="20367"/>
      <w:r>
        <w:rPr>
          <w:rtl/>
        </w:rPr>
        <w:t>הזה</w:t>
      </w:r>
      <w:r>
        <w:rPr>
          <w:rFonts w:hint="cs"/>
          <w:rtl/>
        </w:rPr>
        <w:t>.</w:t>
      </w:r>
      <w:r>
        <w:rPr>
          <w:rtl/>
        </w:rPr>
        <w:t xml:space="preserve"> </w:t>
      </w:r>
      <w:bookmarkStart w:id="20368" w:name="_ETM_Q80_267720"/>
      <w:bookmarkEnd w:id="20368"/>
      <w:r>
        <w:rPr>
          <w:rFonts w:hint="cs"/>
          <w:rtl/>
        </w:rPr>
        <w:t xml:space="preserve">אומנם נתניהו </w:t>
      </w:r>
      <w:bookmarkStart w:id="20369" w:name="_ETM_Q80_268140"/>
      <w:bookmarkEnd w:id="20369"/>
      <w:r>
        <w:rPr>
          <w:rtl/>
        </w:rPr>
        <w:t xml:space="preserve">מפתח </w:t>
      </w:r>
      <w:bookmarkStart w:id="20370" w:name="_ETM_Q80_268680"/>
      <w:bookmarkEnd w:id="20370"/>
      <w:r>
        <w:rPr>
          <w:rtl/>
        </w:rPr>
        <w:t xml:space="preserve">אותו </w:t>
      </w:r>
      <w:bookmarkStart w:id="20371" w:name="_ETM_Q80_268890"/>
      <w:bookmarkStart w:id="20372" w:name="_ETM_Q80_269579"/>
      <w:bookmarkEnd w:id="20371"/>
      <w:bookmarkEnd w:id="20372"/>
      <w:r>
        <w:rPr>
          <w:rtl/>
        </w:rPr>
        <w:t xml:space="preserve">היטב </w:t>
      </w:r>
      <w:bookmarkStart w:id="20373" w:name="_ETM_Q80_270060"/>
      <w:bookmarkEnd w:id="20373"/>
      <w:r>
        <w:rPr>
          <w:rtl/>
        </w:rPr>
        <w:t>בהמשך</w:t>
      </w:r>
      <w:r>
        <w:rPr>
          <w:rFonts w:hint="cs"/>
          <w:rtl/>
        </w:rPr>
        <w:t>,</w:t>
      </w:r>
      <w:r>
        <w:rPr>
          <w:rtl/>
        </w:rPr>
        <w:t xml:space="preserve"> </w:t>
      </w:r>
      <w:bookmarkStart w:id="20374" w:name="_ETM_Q80_270539"/>
      <w:bookmarkEnd w:id="20374"/>
      <w:r>
        <w:rPr>
          <w:rtl/>
        </w:rPr>
        <w:t xml:space="preserve">ואני </w:t>
      </w:r>
      <w:bookmarkStart w:id="20375" w:name="_ETM_Q80_270719"/>
      <w:bookmarkStart w:id="20376" w:name="_ETM_Q80_271109"/>
      <w:bookmarkEnd w:id="20375"/>
      <w:bookmarkEnd w:id="20376"/>
      <w:r>
        <w:rPr>
          <w:rtl/>
        </w:rPr>
        <w:t xml:space="preserve">עוד </w:t>
      </w:r>
      <w:bookmarkStart w:id="20377" w:name="_ETM_Q80_271289"/>
      <w:bookmarkEnd w:id="20377"/>
      <w:r>
        <w:rPr>
          <w:rtl/>
        </w:rPr>
        <w:t xml:space="preserve">מעט </w:t>
      </w:r>
      <w:bookmarkStart w:id="20378" w:name="_ETM_Q80_271469"/>
      <w:bookmarkEnd w:id="20378"/>
      <w:r>
        <w:rPr>
          <w:rFonts w:hint="cs"/>
          <w:rtl/>
        </w:rPr>
        <w:t>א</w:t>
      </w:r>
      <w:r>
        <w:rPr>
          <w:rtl/>
        </w:rPr>
        <w:t xml:space="preserve">גיע </w:t>
      </w:r>
      <w:bookmarkStart w:id="20379" w:name="_ETM_Q80_271740"/>
      <w:bookmarkEnd w:id="20379"/>
      <w:r>
        <w:rPr>
          <w:rtl/>
        </w:rPr>
        <w:t xml:space="preserve">לעוד </w:t>
      </w:r>
      <w:bookmarkStart w:id="20380" w:name="_ETM_Q80_271979"/>
      <w:bookmarkEnd w:id="20380"/>
      <w:r>
        <w:rPr>
          <w:rtl/>
        </w:rPr>
        <w:t xml:space="preserve">תובנה </w:t>
      </w:r>
      <w:bookmarkStart w:id="20381" w:name="_ETM_Q80_272399"/>
      <w:bookmarkEnd w:id="20381"/>
      <w:r>
        <w:rPr>
          <w:rtl/>
        </w:rPr>
        <w:t xml:space="preserve">שלו </w:t>
      </w:r>
      <w:bookmarkStart w:id="20382" w:name="_ETM_Q80_272670"/>
      <w:bookmarkEnd w:id="20382"/>
      <w:r>
        <w:rPr>
          <w:rtl/>
        </w:rPr>
        <w:t>מה</w:t>
      </w:r>
      <w:bookmarkStart w:id="20383" w:name="_ETM_Q80_273600"/>
      <w:bookmarkEnd w:id="20383"/>
      <w:r>
        <w:rPr>
          <w:rtl/>
        </w:rPr>
        <w:t xml:space="preserve">מאבקים </w:t>
      </w:r>
      <w:bookmarkStart w:id="20384" w:name="_ETM_Q80_274200"/>
      <w:bookmarkEnd w:id="20384"/>
      <w:r>
        <w:rPr>
          <w:rtl/>
        </w:rPr>
        <w:t xml:space="preserve">הפנימיים </w:t>
      </w:r>
      <w:bookmarkStart w:id="20385" w:name="_ETM_Q80_274619"/>
      <w:bookmarkEnd w:id="20385"/>
      <w:r>
        <w:rPr>
          <w:rtl/>
        </w:rPr>
        <w:t>בליכוד</w:t>
      </w:r>
      <w:r>
        <w:rPr>
          <w:rFonts w:hint="cs"/>
          <w:rtl/>
        </w:rPr>
        <w:t>.</w:t>
      </w:r>
      <w:r>
        <w:rPr>
          <w:rtl/>
        </w:rPr>
        <w:t xml:space="preserve"> </w:t>
      </w:r>
      <w:bookmarkStart w:id="20386" w:name="_ETM_Q80_275159"/>
      <w:bookmarkEnd w:id="20386"/>
      <w:r>
        <w:rPr>
          <w:rtl/>
        </w:rPr>
        <w:t xml:space="preserve">אבל </w:t>
      </w:r>
      <w:bookmarkStart w:id="20387" w:name="_ETM_Q80_275429"/>
      <w:bookmarkEnd w:id="20387"/>
      <w:r>
        <w:rPr>
          <w:rtl/>
        </w:rPr>
        <w:t>לא</w:t>
      </w:r>
      <w:r>
        <w:rPr>
          <w:rFonts w:hint="cs"/>
          <w:rtl/>
        </w:rPr>
        <w:t>,</w:t>
      </w:r>
      <w:r>
        <w:rPr>
          <w:rtl/>
        </w:rPr>
        <w:t xml:space="preserve"> </w:t>
      </w:r>
      <w:bookmarkStart w:id="20388" w:name="_ETM_Q80_275729"/>
      <w:bookmarkEnd w:id="20388"/>
      <w:r>
        <w:rPr>
          <w:rtl/>
        </w:rPr>
        <w:t xml:space="preserve">זה </w:t>
      </w:r>
      <w:bookmarkStart w:id="20389" w:name="_ETM_Q80_275969"/>
      <w:bookmarkEnd w:id="20389"/>
      <w:r>
        <w:rPr>
          <w:rtl/>
        </w:rPr>
        <w:t xml:space="preserve">לא </w:t>
      </w:r>
      <w:bookmarkStart w:id="20390" w:name="_ETM_Q80_276119"/>
      <w:bookmarkEnd w:id="20390"/>
      <w:r>
        <w:rPr>
          <w:rtl/>
        </w:rPr>
        <w:t>נכון</w:t>
      </w:r>
      <w:r>
        <w:rPr>
          <w:rFonts w:hint="cs"/>
          <w:rtl/>
        </w:rPr>
        <w:t>.</w:t>
      </w:r>
      <w:r>
        <w:rPr>
          <w:rtl/>
        </w:rPr>
        <w:t xml:space="preserve"> </w:t>
      </w:r>
      <w:bookmarkStart w:id="20391" w:name="_ETM_Q80_276959"/>
      <w:bookmarkEnd w:id="20391"/>
      <w:r>
        <w:rPr>
          <w:rtl/>
        </w:rPr>
        <w:t xml:space="preserve">לא </w:t>
      </w:r>
      <w:bookmarkStart w:id="20392" w:name="_ETM_Q80_277200"/>
      <w:bookmarkEnd w:id="20392"/>
      <w:r>
        <w:rPr>
          <w:rtl/>
        </w:rPr>
        <w:t xml:space="preserve">צריך </w:t>
      </w:r>
      <w:bookmarkStart w:id="20393" w:name="_ETM_Q80_277440"/>
      <w:bookmarkEnd w:id="20393"/>
      <w:r>
        <w:rPr>
          <w:rtl/>
        </w:rPr>
        <w:t xml:space="preserve">להיות </w:t>
      </w:r>
      <w:bookmarkStart w:id="20394" w:name="_ETM_Q80_277620"/>
      <w:bookmarkEnd w:id="20394"/>
      <w:r>
        <w:rPr>
          <w:rtl/>
        </w:rPr>
        <w:t xml:space="preserve">נחמדים </w:t>
      </w:r>
      <w:bookmarkStart w:id="20395" w:name="_ETM_Q80_278069"/>
      <w:bookmarkEnd w:id="20395"/>
      <w:r>
        <w:rPr>
          <w:rtl/>
        </w:rPr>
        <w:t>לכולם</w:t>
      </w:r>
      <w:r>
        <w:rPr>
          <w:rFonts w:hint="cs"/>
          <w:rtl/>
        </w:rPr>
        <w:t>.</w:t>
      </w:r>
      <w:r>
        <w:rPr>
          <w:rtl/>
        </w:rPr>
        <w:t xml:space="preserve"> </w:t>
      </w:r>
      <w:bookmarkStart w:id="20396" w:name="_ETM_Q80_278790"/>
      <w:bookmarkEnd w:id="20396"/>
      <w:r>
        <w:rPr>
          <w:rtl/>
        </w:rPr>
        <w:t xml:space="preserve">יש </w:t>
      </w:r>
      <w:bookmarkStart w:id="20397" w:name="_ETM_Q80_279030"/>
      <w:bookmarkEnd w:id="20397"/>
      <w:r>
        <w:rPr>
          <w:rtl/>
        </w:rPr>
        <w:t>אנשים</w:t>
      </w:r>
      <w:r>
        <w:rPr>
          <w:rFonts w:hint="cs"/>
          <w:rtl/>
        </w:rPr>
        <w:t>,</w:t>
      </w:r>
      <w:r>
        <w:rPr>
          <w:rtl/>
        </w:rPr>
        <w:t xml:space="preserve"> </w:t>
      </w:r>
      <w:bookmarkStart w:id="20398" w:name="_ETM_Q80_279900"/>
      <w:bookmarkEnd w:id="20398"/>
      <w:r>
        <w:rPr>
          <w:rtl/>
        </w:rPr>
        <w:t xml:space="preserve">גם </w:t>
      </w:r>
      <w:bookmarkStart w:id="20399" w:name="_ETM_Q80_280200"/>
      <w:bookmarkEnd w:id="20399"/>
      <w:r>
        <w:rPr>
          <w:rtl/>
        </w:rPr>
        <w:t xml:space="preserve">בכנסת </w:t>
      </w:r>
      <w:bookmarkStart w:id="20400" w:name="_ETM_Q80_280680"/>
      <w:bookmarkEnd w:id="20400"/>
      <w:r>
        <w:rPr>
          <w:rtl/>
        </w:rPr>
        <w:t>הזו</w:t>
      </w:r>
      <w:r>
        <w:rPr>
          <w:rFonts w:hint="cs"/>
          <w:rtl/>
        </w:rPr>
        <w:t>,</w:t>
      </w:r>
      <w:r>
        <w:rPr>
          <w:rtl/>
        </w:rPr>
        <w:t xml:space="preserve"> </w:t>
      </w:r>
      <w:bookmarkStart w:id="20401" w:name="_ETM_Q80_280950"/>
      <w:bookmarkEnd w:id="20401"/>
      <w:r>
        <w:rPr>
          <w:rtl/>
        </w:rPr>
        <w:t xml:space="preserve">שיותר </w:t>
      </w:r>
      <w:bookmarkStart w:id="20402" w:name="_ETM_Q80_281340"/>
      <w:bookmarkEnd w:id="20402"/>
      <w:r>
        <w:rPr>
          <w:rtl/>
        </w:rPr>
        <w:t xml:space="preserve">נכון </w:t>
      </w:r>
      <w:bookmarkStart w:id="20403" w:name="_ETM_Q80_281970"/>
      <w:bookmarkEnd w:id="20403"/>
      <w:r>
        <w:rPr>
          <w:rtl/>
        </w:rPr>
        <w:t xml:space="preserve">לא </w:t>
      </w:r>
      <w:bookmarkStart w:id="20404" w:name="_ETM_Q80_282209"/>
      <w:bookmarkEnd w:id="20404"/>
      <w:r>
        <w:rPr>
          <w:rtl/>
        </w:rPr>
        <w:t xml:space="preserve">להיות </w:t>
      </w:r>
      <w:bookmarkStart w:id="20405" w:name="_ETM_Q80_282420"/>
      <w:bookmarkEnd w:id="20405"/>
      <w:r>
        <w:rPr>
          <w:rtl/>
        </w:rPr>
        <w:t xml:space="preserve">נחמד </w:t>
      </w:r>
      <w:bookmarkStart w:id="20406" w:name="_ETM_Q80_282810"/>
      <w:bookmarkEnd w:id="20406"/>
      <w:r>
        <w:rPr>
          <w:rFonts w:hint="cs"/>
          <w:rtl/>
        </w:rPr>
        <w:t>א</w:t>
      </w:r>
      <w:r>
        <w:rPr>
          <w:rtl/>
        </w:rPr>
        <w:t>ליהם</w:t>
      </w:r>
      <w:r>
        <w:rPr>
          <w:rFonts w:hint="cs"/>
          <w:rtl/>
        </w:rPr>
        <w:t>.</w:t>
      </w:r>
      <w:r>
        <w:rPr>
          <w:rtl/>
        </w:rPr>
        <w:t xml:space="preserve"> </w:t>
      </w:r>
      <w:bookmarkStart w:id="20407" w:name="_ETM_Q80_283350"/>
      <w:bookmarkEnd w:id="20407"/>
      <w:r>
        <w:rPr>
          <w:rtl/>
        </w:rPr>
        <w:t xml:space="preserve">כשאתה </w:t>
      </w:r>
      <w:bookmarkStart w:id="20408" w:name="_ETM_Q80_283590"/>
      <w:bookmarkEnd w:id="20408"/>
      <w:r>
        <w:rPr>
          <w:rtl/>
        </w:rPr>
        <w:t xml:space="preserve">נחמד </w:t>
      </w:r>
      <w:bookmarkStart w:id="20409" w:name="_ETM_Q80_284010"/>
      <w:bookmarkEnd w:id="20409"/>
      <w:r>
        <w:rPr>
          <w:rtl/>
        </w:rPr>
        <w:t xml:space="preserve">מדי </w:t>
      </w:r>
      <w:bookmarkStart w:id="20410" w:name="_ETM_Q80_284370"/>
      <w:bookmarkEnd w:id="20410"/>
      <w:r>
        <w:rPr>
          <w:rtl/>
        </w:rPr>
        <w:t>ל</w:t>
      </w:r>
      <w:bookmarkStart w:id="20411" w:name="_ETM_Q80_284520"/>
      <w:bookmarkEnd w:id="20411"/>
      <w:r>
        <w:rPr>
          <w:rtl/>
        </w:rPr>
        <w:t>אכזרים</w:t>
      </w:r>
      <w:bookmarkStart w:id="20412" w:name="_ETM_Q80_285429"/>
      <w:bookmarkEnd w:id="20412"/>
      <w:r>
        <w:rPr>
          <w:rFonts w:hint="cs"/>
          <w:rtl/>
        </w:rPr>
        <w:t xml:space="preserve">, </w:t>
      </w:r>
      <w:bookmarkStart w:id="20413" w:name="_ETM_Q80_285880"/>
      <w:bookmarkEnd w:id="20413"/>
      <w:r>
        <w:rPr>
          <w:rtl/>
        </w:rPr>
        <w:t xml:space="preserve">סופך </w:t>
      </w:r>
      <w:bookmarkStart w:id="20414" w:name="_ETM_Q80_286450"/>
      <w:bookmarkEnd w:id="20414"/>
      <w:r>
        <w:rPr>
          <w:rtl/>
        </w:rPr>
        <w:t xml:space="preserve">שאתה </w:t>
      </w:r>
      <w:bookmarkStart w:id="20415" w:name="_ETM_Q80_286749"/>
      <w:bookmarkStart w:id="20416" w:name="_ETM_Q80_287200"/>
      <w:bookmarkStart w:id="20417" w:name="_ETM_Q80_287289"/>
      <w:bookmarkStart w:id="20418" w:name="_ETM_Q80_287740"/>
      <w:bookmarkStart w:id="20419" w:name="_ETM_Q80_287979"/>
      <w:bookmarkEnd w:id="20415"/>
      <w:bookmarkEnd w:id="20416"/>
      <w:bookmarkEnd w:id="20417"/>
      <w:bookmarkEnd w:id="20418"/>
      <w:bookmarkEnd w:id="20419"/>
      <w:r>
        <w:rPr>
          <w:rtl/>
        </w:rPr>
        <w:t xml:space="preserve">מתאכזר </w:t>
      </w:r>
      <w:bookmarkStart w:id="20420" w:name="_ETM_Q80_288460"/>
      <w:bookmarkEnd w:id="20420"/>
      <w:r>
        <w:rPr>
          <w:rtl/>
        </w:rPr>
        <w:t>לרחמנים</w:t>
      </w:r>
      <w:r>
        <w:rPr>
          <w:rFonts w:hint="cs"/>
          <w:rtl/>
        </w:rPr>
        <w:t>.</w:t>
      </w:r>
      <w:r>
        <w:rPr>
          <w:rtl/>
        </w:rPr>
        <w:t xml:space="preserve"> </w:t>
      </w:r>
      <w:bookmarkStart w:id="20421" w:name="_ETM_Q80_289569"/>
      <w:bookmarkEnd w:id="20421"/>
      <w:r>
        <w:rPr>
          <w:rtl/>
        </w:rPr>
        <w:t>ובעיניי</w:t>
      </w:r>
      <w:r>
        <w:rPr>
          <w:rFonts w:hint="cs"/>
          <w:rtl/>
        </w:rPr>
        <w:t>,</w:t>
      </w:r>
      <w:r>
        <w:rPr>
          <w:rtl/>
        </w:rPr>
        <w:t xml:space="preserve"> </w:t>
      </w:r>
      <w:bookmarkStart w:id="20422" w:name="_ETM_Q80_290710"/>
      <w:bookmarkEnd w:id="20422"/>
      <w:r>
        <w:rPr>
          <w:rtl/>
        </w:rPr>
        <w:t xml:space="preserve">זה </w:t>
      </w:r>
      <w:bookmarkStart w:id="20423" w:name="_ETM_Q80_290950"/>
      <w:bookmarkEnd w:id="20423"/>
      <w:r>
        <w:rPr>
          <w:rtl/>
        </w:rPr>
        <w:t xml:space="preserve">עיקרון </w:t>
      </w:r>
      <w:bookmarkStart w:id="20424" w:name="_ETM_Q80_291429"/>
      <w:bookmarkEnd w:id="20424"/>
      <w:r>
        <w:rPr>
          <w:rtl/>
        </w:rPr>
        <w:t xml:space="preserve">שאולי </w:t>
      </w:r>
      <w:bookmarkStart w:id="20425" w:name="_ETM_Q80_291819"/>
      <w:bookmarkEnd w:id="20425"/>
      <w:r>
        <w:rPr>
          <w:rtl/>
        </w:rPr>
        <w:t xml:space="preserve">הביא </w:t>
      </w:r>
      <w:bookmarkStart w:id="20426" w:name="_ETM_Q80_291999"/>
      <w:bookmarkEnd w:id="20426"/>
      <w:r>
        <w:rPr>
          <w:rtl/>
        </w:rPr>
        <w:t xml:space="preserve">את </w:t>
      </w:r>
      <w:bookmarkStart w:id="20427" w:name="_ETM_Q80_292090"/>
      <w:bookmarkEnd w:id="20427"/>
      <w:r>
        <w:rPr>
          <w:rtl/>
        </w:rPr>
        <w:t xml:space="preserve">נתניהו </w:t>
      </w:r>
      <w:bookmarkStart w:id="20428" w:name="_ETM_Q80_292539"/>
      <w:bookmarkEnd w:id="20428"/>
      <w:r>
        <w:rPr>
          <w:rtl/>
        </w:rPr>
        <w:t xml:space="preserve">רחוק </w:t>
      </w:r>
      <w:bookmarkStart w:id="20429" w:name="_ETM_Q80_292929"/>
      <w:bookmarkEnd w:id="20429"/>
      <w:r>
        <w:rPr>
          <w:rtl/>
        </w:rPr>
        <w:t>פוליטית</w:t>
      </w:r>
      <w:r>
        <w:rPr>
          <w:rFonts w:hint="cs"/>
          <w:rtl/>
        </w:rPr>
        <w:t>,</w:t>
      </w:r>
      <w:r>
        <w:rPr>
          <w:rtl/>
        </w:rPr>
        <w:t xml:space="preserve"> </w:t>
      </w:r>
      <w:bookmarkStart w:id="20430" w:name="_ETM_Q80_293499"/>
      <w:bookmarkEnd w:id="20430"/>
      <w:r>
        <w:rPr>
          <w:rtl/>
        </w:rPr>
        <w:t xml:space="preserve">אבל </w:t>
      </w:r>
      <w:bookmarkStart w:id="20431" w:name="_ETM_Q80_293829"/>
      <w:bookmarkEnd w:id="20431"/>
      <w:r>
        <w:rPr>
          <w:rtl/>
        </w:rPr>
        <w:t xml:space="preserve">בתוך </w:t>
      </w:r>
      <w:bookmarkStart w:id="20432" w:name="_ETM_Q80_294130"/>
      <w:bookmarkEnd w:id="20432"/>
      <w:r>
        <w:rPr>
          <w:rtl/>
        </w:rPr>
        <w:t xml:space="preserve">החיים </w:t>
      </w:r>
      <w:bookmarkStart w:id="20433" w:name="_ETM_Q80_294429"/>
      <w:bookmarkEnd w:id="20433"/>
      <w:r>
        <w:rPr>
          <w:rtl/>
        </w:rPr>
        <w:t xml:space="preserve">הפוליטיים </w:t>
      </w:r>
      <w:bookmarkStart w:id="20434" w:name="_ETM_Q80_295179"/>
      <w:bookmarkEnd w:id="20434"/>
      <w:r>
        <w:rPr>
          <w:rtl/>
        </w:rPr>
        <w:t xml:space="preserve">צריך </w:t>
      </w:r>
      <w:bookmarkStart w:id="20435" w:name="_ETM_Q80_295479"/>
      <w:bookmarkEnd w:id="20435"/>
      <w:r>
        <w:rPr>
          <w:rtl/>
        </w:rPr>
        <w:t xml:space="preserve">גם </w:t>
      </w:r>
      <w:bookmarkStart w:id="20436" w:name="_ETM_Q80_295689"/>
      <w:bookmarkEnd w:id="20436"/>
      <w:r>
        <w:rPr>
          <w:rtl/>
        </w:rPr>
        <w:t xml:space="preserve">לדעת </w:t>
      </w:r>
      <w:bookmarkStart w:id="20437" w:name="_ETM_Q80_296170"/>
      <w:bookmarkEnd w:id="20437"/>
      <w:r>
        <w:rPr>
          <w:rtl/>
        </w:rPr>
        <w:t xml:space="preserve">לבחור </w:t>
      </w:r>
      <w:bookmarkStart w:id="20438" w:name="_ETM_Q80_296619"/>
      <w:bookmarkEnd w:id="20438"/>
      <w:r>
        <w:rPr>
          <w:rtl/>
        </w:rPr>
        <w:t xml:space="preserve">בטוב </w:t>
      </w:r>
      <w:bookmarkStart w:id="20439" w:name="_ETM_Q80_297429"/>
      <w:bookmarkEnd w:id="20439"/>
      <w:r>
        <w:rPr>
          <w:rtl/>
        </w:rPr>
        <w:t xml:space="preserve">ולהתרחק </w:t>
      </w:r>
      <w:bookmarkStart w:id="20440" w:name="_ETM_Q80_298270"/>
      <w:bookmarkEnd w:id="20440"/>
      <w:r>
        <w:rPr>
          <w:rtl/>
        </w:rPr>
        <w:t>מהרע</w:t>
      </w:r>
      <w:r>
        <w:rPr>
          <w:rFonts w:hint="cs"/>
          <w:rtl/>
        </w:rPr>
        <w:t>,</w:t>
      </w:r>
      <w:r>
        <w:rPr>
          <w:rtl/>
        </w:rPr>
        <w:t xml:space="preserve"> </w:t>
      </w:r>
      <w:bookmarkStart w:id="20441" w:name="_ETM_Q80_298959"/>
      <w:bookmarkEnd w:id="20441"/>
      <w:r>
        <w:rPr>
          <w:rtl/>
        </w:rPr>
        <w:t xml:space="preserve">לא </w:t>
      </w:r>
      <w:bookmarkStart w:id="20442" w:name="_ETM_Q80_299200"/>
      <w:bookmarkEnd w:id="20442"/>
      <w:r>
        <w:rPr>
          <w:rtl/>
        </w:rPr>
        <w:t xml:space="preserve">להיות </w:t>
      </w:r>
      <w:bookmarkStart w:id="20443" w:name="_ETM_Q80_299439"/>
      <w:bookmarkEnd w:id="20443"/>
      <w:r>
        <w:rPr>
          <w:rtl/>
        </w:rPr>
        <w:t xml:space="preserve">נחמד </w:t>
      </w:r>
      <w:bookmarkStart w:id="20444" w:name="_ETM_Q80_299859"/>
      <w:bookmarkEnd w:id="20444"/>
      <w:r>
        <w:rPr>
          <w:rtl/>
        </w:rPr>
        <w:t>לכולם</w:t>
      </w:r>
      <w:r>
        <w:rPr>
          <w:rFonts w:hint="cs"/>
          <w:rtl/>
        </w:rPr>
        <w:t>.</w:t>
      </w:r>
    </w:p>
    <w:p w:rsidR="000F0B5F" w:rsidRDefault="000F0B5F" w:rsidP="00DE09DC">
      <w:pPr>
        <w:rPr>
          <w:rtl/>
        </w:rPr>
      </w:pPr>
      <w:bookmarkStart w:id="20445" w:name="_ETM_Q80_304110"/>
      <w:bookmarkEnd w:id="20445"/>
    </w:p>
    <w:p w:rsidR="000F0B5F" w:rsidRDefault="000F0B5F" w:rsidP="00DE09DC">
      <w:pPr>
        <w:rPr>
          <w:rtl/>
        </w:rPr>
      </w:pPr>
      <w:bookmarkStart w:id="20446" w:name="_ETM_Q80_304359"/>
      <w:bookmarkStart w:id="20447" w:name="_ETM_Q80_304399"/>
      <w:bookmarkStart w:id="20448" w:name="_ETM_Q80_304475"/>
      <w:bookmarkStart w:id="20449" w:name="_ETM_Q80_301430"/>
      <w:bookmarkEnd w:id="20446"/>
      <w:bookmarkEnd w:id="20447"/>
      <w:bookmarkEnd w:id="20448"/>
      <w:bookmarkEnd w:id="20449"/>
      <w:r>
        <w:rPr>
          <w:rtl/>
        </w:rPr>
        <w:t xml:space="preserve">בהמשך </w:t>
      </w:r>
      <w:bookmarkStart w:id="20450" w:name="_ETM_Q80_302420"/>
      <w:bookmarkEnd w:id="20450"/>
      <w:r>
        <w:rPr>
          <w:rtl/>
        </w:rPr>
        <w:t xml:space="preserve">מדבר </w:t>
      </w:r>
      <w:bookmarkStart w:id="20451" w:name="_ETM_Q80_302840"/>
      <w:bookmarkEnd w:id="20451"/>
      <w:r>
        <w:rPr>
          <w:rtl/>
        </w:rPr>
        <w:t xml:space="preserve">נתניהו </w:t>
      </w:r>
      <w:bookmarkStart w:id="20452" w:name="_ETM_Q80_303380"/>
      <w:bookmarkEnd w:id="20452"/>
      <w:r>
        <w:rPr>
          <w:rtl/>
        </w:rPr>
        <w:t xml:space="preserve">על </w:t>
      </w:r>
      <w:bookmarkStart w:id="20453" w:name="_ETM_Q80_303500"/>
      <w:bookmarkEnd w:id="20453"/>
      <w:r>
        <w:rPr>
          <w:rtl/>
        </w:rPr>
        <w:t xml:space="preserve">הקשר </w:t>
      </w:r>
      <w:bookmarkStart w:id="20454" w:name="_ETM_Q80_304670"/>
      <w:bookmarkStart w:id="20455" w:name="_ETM_Q80_304850"/>
      <w:bookmarkStart w:id="20456" w:name="_ETM_Q80_305240"/>
      <w:bookmarkStart w:id="20457" w:name="_ETM_Q80_305509"/>
      <w:bookmarkEnd w:id="20454"/>
      <w:bookmarkEnd w:id="20455"/>
      <w:bookmarkEnd w:id="20456"/>
      <w:bookmarkEnd w:id="20457"/>
      <w:r>
        <w:rPr>
          <w:rFonts w:hint="cs"/>
          <w:rtl/>
        </w:rPr>
        <w:t>שלו ל</w:t>
      </w:r>
      <w:r>
        <w:rPr>
          <w:rtl/>
        </w:rPr>
        <w:t xml:space="preserve">בוחרי </w:t>
      </w:r>
      <w:bookmarkStart w:id="20458" w:name="_ETM_Q80_305930"/>
      <w:bookmarkEnd w:id="20458"/>
      <w:r>
        <w:rPr>
          <w:rtl/>
        </w:rPr>
        <w:t>הליכוד</w:t>
      </w:r>
      <w:bookmarkStart w:id="20459" w:name="_ETM_Q80_306530"/>
      <w:bookmarkEnd w:id="20459"/>
      <w:r>
        <w:rPr>
          <w:rFonts w:hint="cs"/>
          <w:rtl/>
        </w:rPr>
        <w:t xml:space="preserve">, </w:t>
      </w:r>
      <w:r>
        <w:rPr>
          <w:rtl/>
        </w:rPr>
        <w:t xml:space="preserve">וככה </w:t>
      </w:r>
      <w:bookmarkStart w:id="20460" w:name="_ETM_Q80_306979"/>
      <w:bookmarkEnd w:id="20460"/>
      <w:r>
        <w:rPr>
          <w:rtl/>
        </w:rPr>
        <w:t xml:space="preserve">הוא </w:t>
      </w:r>
      <w:bookmarkStart w:id="20461" w:name="_ETM_Q80_307100"/>
      <w:bookmarkEnd w:id="20461"/>
      <w:r>
        <w:rPr>
          <w:rtl/>
        </w:rPr>
        <w:t>אומר</w:t>
      </w:r>
      <w:r>
        <w:rPr>
          <w:rFonts w:hint="cs"/>
          <w:rtl/>
        </w:rPr>
        <w:t xml:space="preserve">: </w:t>
      </w:r>
      <w:bookmarkStart w:id="20462" w:name="_ETM_Q80_308760"/>
      <w:bookmarkEnd w:id="20462"/>
      <w:r>
        <w:rPr>
          <w:rtl/>
        </w:rPr>
        <w:t xml:space="preserve">הקשר </w:t>
      </w:r>
      <w:bookmarkStart w:id="20463" w:name="_ETM_Q80_309239"/>
      <w:bookmarkEnd w:id="20463"/>
      <w:r>
        <w:rPr>
          <w:rtl/>
        </w:rPr>
        <w:t xml:space="preserve">הישיר </w:t>
      </w:r>
      <w:bookmarkStart w:id="20464" w:name="_ETM_Q80_309629"/>
      <w:bookmarkEnd w:id="20464"/>
      <w:r>
        <w:rPr>
          <w:rtl/>
        </w:rPr>
        <w:t xml:space="preserve">שלי </w:t>
      </w:r>
      <w:bookmarkStart w:id="20465" w:name="_ETM_Q80_309810"/>
      <w:bookmarkEnd w:id="20465"/>
      <w:r>
        <w:rPr>
          <w:rFonts w:hint="cs"/>
          <w:rtl/>
        </w:rPr>
        <w:t xml:space="preserve">עם </w:t>
      </w:r>
      <w:r>
        <w:rPr>
          <w:rtl/>
        </w:rPr>
        <w:t xml:space="preserve">מצביעי </w:t>
      </w:r>
      <w:bookmarkStart w:id="20466" w:name="_ETM_Q80_310200"/>
      <w:bookmarkEnd w:id="20466"/>
      <w:r>
        <w:rPr>
          <w:rtl/>
        </w:rPr>
        <w:t>הליכוד</w:t>
      </w:r>
      <w:r>
        <w:rPr>
          <w:rFonts w:hint="cs"/>
          <w:rtl/>
        </w:rPr>
        <w:t>,</w:t>
      </w:r>
      <w:r>
        <w:rPr>
          <w:rtl/>
        </w:rPr>
        <w:t xml:space="preserve"> </w:t>
      </w:r>
      <w:bookmarkStart w:id="20467" w:name="_ETM_Q80_311110"/>
      <w:bookmarkEnd w:id="20467"/>
      <w:r>
        <w:rPr>
          <w:rtl/>
        </w:rPr>
        <w:t xml:space="preserve">הפך </w:t>
      </w:r>
      <w:bookmarkStart w:id="20468" w:name="_ETM_Q80_311530"/>
      <w:bookmarkEnd w:id="20468"/>
      <w:r>
        <w:rPr>
          <w:rtl/>
        </w:rPr>
        <w:t xml:space="preserve">לבסיס </w:t>
      </w:r>
      <w:bookmarkStart w:id="20469" w:name="_ETM_Q80_311919"/>
      <w:bookmarkEnd w:id="20469"/>
      <w:r>
        <w:rPr>
          <w:rFonts w:hint="cs"/>
          <w:rtl/>
        </w:rPr>
        <w:t xml:space="preserve">כוחי </w:t>
      </w:r>
      <w:bookmarkStart w:id="20470" w:name="_ETM_Q80_312220"/>
      <w:bookmarkEnd w:id="20470"/>
      <w:r>
        <w:rPr>
          <w:rtl/>
        </w:rPr>
        <w:t xml:space="preserve">הפוליטי </w:t>
      </w:r>
      <w:bookmarkStart w:id="20471" w:name="_ETM_Q80_312669"/>
      <w:bookmarkEnd w:id="20471"/>
      <w:r>
        <w:rPr>
          <w:rtl/>
        </w:rPr>
        <w:t xml:space="preserve">מאז </w:t>
      </w:r>
      <w:bookmarkStart w:id="20472" w:name="_ETM_Q80_313030"/>
      <w:bookmarkEnd w:id="20472"/>
      <w:r>
        <w:rPr>
          <w:rtl/>
        </w:rPr>
        <w:t xml:space="preserve">ועד </w:t>
      </w:r>
      <w:bookmarkStart w:id="20473" w:name="_ETM_Q80_313240"/>
      <w:bookmarkEnd w:id="20473"/>
      <w:r>
        <w:rPr>
          <w:rtl/>
        </w:rPr>
        <w:t>היום</w:t>
      </w:r>
      <w:r>
        <w:rPr>
          <w:rFonts w:hint="cs"/>
          <w:rtl/>
        </w:rPr>
        <w:t>.</w:t>
      </w:r>
      <w:r>
        <w:rPr>
          <w:rtl/>
        </w:rPr>
        <w:t xml:space="preserve"> </w:t>
      </w:r>
      <w:bookmarkStart w:id="20474" w:name="_ETM_Q80_314220"/>
      <w:bookmarkEnd w:id="20474"/>
      <w:r>
        <w:rPr>
          <w:rtl/>
        </w:rPr>
        <w:t xml:space="preserve">אילו </w:t>
      </w:r>
      <w:bookmarkStart w:id="20475" w:name="_ETM_Q80_314459"/>
      <w:bookmarkEnd w:id="20475"/>
      <w:r>
        <w:rPr>
          <w:rtl/>
        </w:rPr>
        <w:t xml:space="preserve">גורלי </w:t>
      </w:r>
      <w:bookmarkStart w:id="20476" w:name="_ETM_Q80_314849"/>
      <w:bookmarkEnd w:id="20476"/>
      <w:r>
        <w:rPr>
          <w:rtl/>
        </w:rPr>
        <w:t xml:space="preserve">היה </w:t>
      </w:r>
      <w:bookmarkStart w:id="20477" w:name="_ETM_Q80_315060"/>
      <w:bookmarkEnd w:id="20477"/>
      <w:r>
        <w:rPr>
          <w:rtl/>
        </w:rPr>
        <w:t xml:space="preserve">נותר </w:t>
      </w:r>
      <w:bookmarkStart w:id="20478" w:name="_ETM_Q80_315419"/>
      <w:bookmarkEnd w:id="20478"/>
      <w:r>
        <w:rPr>
          <w:rtl/>
        </w:rPr>
        <w:t xml:space="preserve">בידי </w:t>
      </w:r>
      <w:bookmarkStart w:id="20479" w:name="_ETM_Q80_315720"/>
      <w:bookmarkEnd w:id="20479"/>
      <w:r>
        <w:rPr>
          <w:rtl/>
        </w:rPr>
        <w:t xml:space="preserve">פוליטיקאים </w:t>
      </w:r>
      <w:bookmarkStart w:id="20480" w:name="_ETM_Q80_316349"/>
      <w:bookmarkEnd w:id="20480"/>
      <w:r>
        <w:rPr>
          <w:rtl/>
        </w:rPr>
        <w:t>בצמרת</w:t>
      </w:r>
      <w:r>
        <w:rPr>
          <w:rFonts w:hint="cs"/>
          <w:rtl/>
        </w:rPr>
        <w:t>,</w:t>
      </w:r>
      <w:r>
        <w:rPr>
          <w:rtl/>
        </w:rPr>
        <w:t xml:space="preserve"> </w:t>
      </w:r>
      <w:bookmarkStart w:id="20481" w:name="_ETM_Q80_317760"/>
      <w:bookmarkEnd w:id="20481"/>
      <w:r>
        <w:rPr>
          <w:rtl/>
        </w:rPr>
        <w:t xml:space="preserve">ספק </w:t>
      </w:r>
      <w:bookmarkStart w:id="20482" w:name="_ETM_Q80_318269"/>
      <w:bookmarkEnd w:id="20482"/>
      <w:r>
        <w:rPr>
          <w:rtl/>
        </w:rPr>
        <w:t xml:space="preserve">אם </w:t>
      </w:r>
      <w:bookmarkStart w:id="20483" w:name="_ETM_Q80_318389"/>
      <w:bookmarkEnd w:id="20483"/>
      <w:r>
        <w:rPr>
          <w:rtl/>
        </w:rPr>
        <w:t xml:space="preserve">הייתי </w:t>
      </w:r>
      <w:bookmarkStart w:id="20484" w:name="_ETM_Q80_318629"/>
      <w:bookmarkEnd w:id="20484"/>
      <w:r>
        <w:rPr>
          <w:rtl/>
        </w:rPr>
        <w:t>הו</w:t>
      </w:r>
      <w:r>
        <w:rPr>
          <w:rFonts w:hint="cs"/>
          <w:rtl/>
        </w:rPr>
        <w:t>פ</w:t>
      </w:r>
      <w:r>
        <w:rPr>
          <w:rtl/>
        </w:rPr>
        <w:t xml:space="preserve">ך </w:t>
      </w:r>
      <w:bookmarkStart w:id="20485" w:name="_ETM_Q80_318870"/>
      <w:bookmarkEnd w:id="20485"/>
      <w:r>
        <w:rPr>
          <w:rtl/>
        </w:rPr>
        <w:t xml:space="preserve">לראש </w:t>
      </w:r>
      <w:bookmarkStart w:id="20486" w:name="_ETM_Q80_319139"/>
      <w:bookmarkEnd w:id="20486"/>
      <w:r>
        <w:rPr>
          <w:rtl/>
        </w:rPr>
        <w:t>ממשלה</w:t>
      </w:r>
      <w:r>
        <w:rPr>
          <w:rFonts w:hint="cs"/>
          <w:rtl/>
        </w:rPr>
        <w:t xml:space="preserve">, או </w:t>
      </w:r>
      <w:bookmarkStart w:id="20487" w:name="_ETM_Q80_320578"/>
      <w:bookmarkEnd w:id="20487"/>
      <w:r>
        <w:rPr>
          <w:rFonts w:hint="cs"/>
          <w:rtl/>
        </w:rPr>
        <w:t xml:space="preserve">נשאר </w:t>
      </w:r>
      <w:bookmarkStart w:id="20488" w:name="_ETM_Q80_319530"/>
      <w:bookmarkStart w:id="20489" w:name="_ETM_Q80_319620"/>
      <w:bookmarkStart w:id="20490" w:name="_ETM_Q80_319889"/>
      <w:bookmarkEnd w:id="20488"/>
      <w:bookmarkEnd w:id="20489"/>
      <w:bookmarkEnd w:id="20490"/>
      <w:r>
        <w:rPr>
          <w:rtl/>
        </w:rPr>
        <w:t xml:space="preserve">בשלטון </w:t>
      </w:r>
      <w:bookmarkStart w:id="20491" w:name="_ETM_Q80_320370"/>
      <w:bookmarkEnd w:id="20491"/>
      <w:r>
        <w:rPr>
          <w:rtl/>
        </w:rPr>
        <w:t xml:space="preserve">זמן </w:t>
      </w:r>
      <w:bookmarkStart w:id="20492" w:name="_ETM_Q80_320639"/>
      <w:bookmarkEnd w:id="20492"/>
      <w:r>
        <w:rPr>
          <w:rtl/>
        </w:rPr>
        <w:t>רב</w:t>
      </w:r>
      <w:r>
        <w:rPr>
          <w:rFonts w:hint="cs"/>
          <w:rtl/>
        </w:rPr>
        <w:t>.</w:t>
      </w:r>
      <w:r>
        <w:rPr>
          <w:rtl/>
        </w:rPr>
        <w:t xml:space="preserve"> </w:t>
      </w:r>
      <w:bookmarkStart w:id="20493" w:name="_ETM_Q80_321639"/>
      <w:bookmarkEnd w:id="20493"/>
      <w:r>
        <w:rPr>
          <w:rtl/>
        </w:rPr>
        <w:t xml:space="preserve">זו </w:t>
      </w:r>
      <w:bookmarkStart w:id="20494" w:name="_ETM_Q80_321910"/>
      <w:bookmarkEnd w:id="20494"/>
      <w:r>
        <w:rPr>
          <w:rtl/>
        </w:rPr>
        <w:t xml:space="preserve">דרכו </w:t>
      </w:r>
      <w:bookmarkStart w:id="20495" w:name="_ETM_Q80_322270"/>
      <w:bookmarkEnd w:id="20495"/>
      <w:r>
        <w:rPr>
          <w:rtl/>
        </w:rPr>
        <w:t xml:space="preserve">של </w:t>
      </w:r>
      <w:bookmarkStart w:id="20496" w:name="_ETM_Q80_322450"/>
      <w:bookmarkEnd w:id="20496"/>
      <w:r>
        <w:rPr>
          <w:rtl/>
        </w:rPr>
        <w:t>עולם</w:t>
      </w:r>
      <w:r>
        <w:rPr>
          <w:rFonts w:hint="cs"/>
          <w:rtl/>
        </w:rPr>
        <w:t>,</w:t>
      </w:r>
      <w:r>
        <w:rPr>
          <w:rtl/>
        </w:rPr>
        <w:t xml:space="preserve"> </w:t>
      </w:r>
      <w:bookmarkStart w:id="20497" w:name="_ETM_Q80_323220"/>
      <w:bookmarkEnd w:id="20497"/>
      <w:r>
        <w:rPr>
          <w:rtl/>
        </w:rPr>
        <w:t xml:space="preserve">וזה </w:t>
      </w:r>
      <w:bookmarkStart w:id="20498" w:name="_ETM_Q80_323549"/>
      <w:bookmarkEnd w:id="20498"/>
      <w:r>
        <w:rPr>
          <w:rtl/>
        </w:rPr>
        <w:t xml:space="preserve">מה </w:t>
      </w:r>
      <w:bookmarkStart w:id="20499" w:name="_ETM_Q80_323639"/>
      <w:bookmarkEnd w:id="20499"/>
      <w:r>
        <w:rPr>
          <w:rtl/>
        </w:rPr>
        <w:t xml:space="preserve">שקרה </w:t>
      </w:r>
      <w:bookmarkStart w:id="20500" w:name="_ETM_Q80_324000"/>
      <w:bookmarkEnd w:id="20500"/>
      <w:r>
        <w:rPr>
          <w:rtl/>
        </w:rPr>
        <w:t xml:space="preserve">במפלגות </w:t>
      </w:r>
      <w:bookmarkStart w:id="20501" w:name="_ETM_Q80_324599"/>
      <w:bookmarkEnd w:id="20501"/>
      <w:r>
        <w:rPr>
          <w:rtl/>
        </w:rPr>
        <w:t>אחרות</w:t>
      </w:r>
      <w:r>
        <w:rPr>
          <w:rFonts w:hint="cs"/>
          <w:rtl/>
        </w:rPr>
        <w:t>.</w:t>
      </w:r>
      <w:r>
        <w:rPr>
          <w:rtl/>
        </w:rPr>
        <w:t xml:space="preserve"> </w:t>
      </w:r>
      <w:bookmarkStart w:id="20502" w:name="_ETM_Q80_325580"/>
      <w:bookmarkEnd w:id="20502"/>
      <w:r>
        <w:rPr>
          <w:rtl/>
        </w:rPr>
        <w:t xml:space="preserve">זה </w:t>
      </w:r>
      <w:bookmarkStart w:id="20503" w:name="_ETM_Q80_325790"/>
      <w:bookmarkEnd w:id="20503"/>
      <w:r>
        <w:rPr>
          <w:rtl/>
        </w:rPr>
        <w:t xml:space="preserve">לא </w:t>
      </w:r>
      <w:bookmarkStart w:id="20504" w:name="_ETM_Q80_325909"/>
      <w:bookmarkEnd w:id="20504"/>
      <w:r>
        <w:rPr>
          <w:rtl/>
        </w:rPr>
        <w:t xml:space="preserve">קרה </w:t>
      </w:r>
      <w:bookmarkStart w:id="20505" w:name="_ETM_Q80_326209"/>
      <w:bookmarkEnd w:id="20505"/>
      <w:r>
        <w:rPr>
          <w:rtl/>
        </w:rPr>
        <w:t xml:space="preserve">בליכוד </w:t>
      </w:r>
      <w:bookmarkStart w:id="20506" w:name="_ETM_Q80_326629"/>
      <w:bookmarkEnd w:id="20506"/>
      <w:r>
        <w:rPr>
          <w:rtl/>
        </w:rPr>
        <w:t xml:space="preserve">משום </w:t>
      </w:r>
      <w:bookmarkStart w:id="20507" w:name="_ETM_Q80_326930"/>
      <w:bookmarkEnd w:id="20507"/>
      <w:r>
        <w:rPr>
          <w:rtl/>
        </w:rPr>
        <w:t>ש</w:t>
      </w:r>
      <w:r>
        <w:rPr>
          <w:rFonts w:hint="cs"/>
          <w:rtl/>
        </w:rPr>
        <w:t xml:space="preserve">המתפקדים, </w:t>
      </w:r>
      <w:bookmarkStart w:id="20508" w:name="_ETM_Q80_327200"/>
      <w:bookmarkStart w:id="20509" w:name="_ETM_Q80_328190"/>
      <w:bookmarkEnd w:id="20508"/>
      <w:bookmarkEnd w:id="20509"/>
      <w:r>
        <w:rPr>
          <w:rtl/>
        </w:rPr>
        <w:t xml:space="preserve">שמשקפים </w:t>
      </w:r>
      <w:bookmarkStart w:id="20510" w:name="_ETM_Q80_328910"/>
      <w:bookmarkEnd w:id="20510"/>
      <w:r>
        <w:rPr>
          <w:rtl/>
        </w:rPr>
        <w:t xml:space="preserve">את </w:t>
      </w:r>
      <w:bookmarkStart w:id="20511" w:name="_ETM_Q80_329000"/>
      <w:bookmarkEnd w:id="20511"/>
      <w:r>
        <w:rPr>
          <w:rtl/>
        </w:rPr>
        <w:t xml:space="preserve">רצונם </w:t>
      </w:r>
      <w:bookmarkStart w:id="20512" w:name="_ETM_Q80_329450"/>
      <w:bookmarkEnd w:id="20512"/>
      <w:r>
        <w:rPr>
          <w:rtl/>
        </w:rPr>
        <w:t xml:space="preserve">של </w:t>
      </w:r>
      <w:bookmarkStart w:id="20513" w:name="_ETM_Q80_329629"/>
      <w:bookmarkEnd w:id="20513"/>
      <w:r>
        <w:rPr>
          <w:rtl/>
        </w:rPr>
        <w:t xml:space="preserve">מאות </w:t>
      </w:r>
      <w:bookmarkStart w:id="20514" w:name="_ETM_Q80_329840"/>
      <w:bookmarkEnd w:id="20514"/>
      <w:r>
        <w:rPr>
          <w:rtl/>
        </w:rPr>
        <w:t xml:space="preserve">אלפי </w:t>
      </w:r>
      <w:bookmarkStart w:id="20515" w:name="_ETM_Q80_330110"/>
      <w:bookmarkEnd w:id="20515"/>
      <w:r>
        <w:rPr>
          <w:rtl/>
        </w:rPr>
        <w:t>בוחרים</w:t>
      </w:r>
      <w:r>
        <w:rPr>
          <w:rFonts w:hint="cs"/>
          <w:rtl/>
        </w:rPr>
        <w:t>,</w:t>
      </w:r>
      <w:r>
        <w:rPr>
          <w:rtl/>
        </w:rPr>
        <w:t xml:space="preserve"> </w:t>
      </w:r>
      <w:bookmarkStart w:id="20516" w:name="_ETM_Q80_330500"/>
      <w:bookmarkEnd w:id="20516"/>
      <w:r>
        <w:rPr>
          <w:rtl/>
        </w:rPr>
        <w:t xml:space="preserve">הם </w:t>
      </w:r>
      <w:bookmarkStart w:id="20517" w:name="_ETM_Q80_330620"/>
      <w:bookmarkEnd w:id="20517"/>
      <w:r>
        <w:rPr>
          <w:rtl/>
        </w:rPr>
        <w:t>ש</w:t>
      </w:r>
      <w:r>
        <w:rPr>
          <w:rFonts w:hint="cs"/>
          <w:rtl/>
        </w:rPr>
        <w:t xml:space="preserve">קבעו מי ינהיג אותם. </w:t>
      </w:r>
      <w:bookmarkStart w:id="20518" w:name="_ETM_Q80_331069"/>
      <w:bookmarkStart w:id="20519" w:name="_ETM_Q80_331459"/>
      <w:bookmarkStart w:id="20520" w:name="_ETM_Q80_332840"/>
      <w:bookmarkEnd w:id="20518"/>
      <w:bookmarkEnd w:id="20519"/>
      <w:bookmarkEnd w:id="20520"/>
      <w:r>
        <w:rPr>
          <w:rtl/>
        </w:rPr>
        <w:t xml:space="preserve">עם </w:t>
      </w:r>
      <w:bookmarkStart w:id="20521" w:name="_ETM_Q80_333020"/>
      <w:bookmarkEnd w:id="20521"/>
      <w:r>
        <w:rPr>
          <w:rtl/>
        </w:rPr>
        <w:t xml:space="preserve">זאת </w:t>
      </w:r>
      <w:bookmarkStart w:id="20522" w:name="_ETM_Q80_334430"/>
      <w:bookmarkEnd w:id="20522"/>
      <w:r>
        <w:rPr>
          <w:rFonts w:hint="cs"/>
          <w:rtl/>
        </w:rPr>
        <w:t xml:space="preserve">– </w:t>
      </w:r>
      <w:r>
        <w:rPr>
          <w:rtl/>
        </w:rPr>
        <w:t xml:space="preserve">אומר </w:t>
      </w:r>
      <w:bookmarkStart w:id="20523" w:name="_ETM_Q80_334730"/>
      <w:bookmarkEnd w:id="20523"/>
      <w:r>
        <w:rPr>
          <w:rtl/>
        </w:rPr>
        <w:t>נתניהו</w:t>
      </w:r>
      <w:bookmarkStart w:id="20524" w:name="_ETM_Q80_335919"/>
      <w:bookmarkEnd w:id="20524"/>
      <w:r>
        <w:rPr>
          <w:rFonts w:hint="cs"/>
          <w:rtl/>
        </w:rPr>
        <w:t xml:space="preserve"> </w:t>
      </w:r>
      <w:r>
        <w:rPr>
          <w:rFonts w:hint="eastAsia"/>
          <w:rtl/>
        </w:rPr>
        <w:t>–</w:t>
      </w:r>
      <w:r>
        <w:rPr>
          <w:rFonts w:hint="cs"/>
          <w:rtl/>
        </w:rPr>
        <w:t xml:space="preserve"> </w:t>
      </w:r>
      <w:bookmarkStart w:id="20525" w:name="_ETM_Q80_339003"/>
      <w:bookmarkEnd w:id="20525"/>
      <w:r>
        <w:rPr>
          <w:rtl/>
        </w:rPr>
        <w:t xml:space="preserve">אחרי </w:t>
      </w:r>
      <w:bookmarkStart w:id="20526" w:name="_ETM_Q80_336280"/>
      <w:bookmarkEnd w:id="20526"/>
      <w:r>
        <w:rPr>
          <w:rtl/>
        </w:rPr>
        <w:t xml:space="preserve">שנבחרתי </w:t>
      </w:r>
      <w:bookmarkStart w:id="20527" w:name="_ETM_Q80_336970"/>
      <w:bookmarkEnd w:id="20527"/>
      <w:r>
        <w:rPr>
          <w:rtl/>
        </w:rPr>
        <w:t xml:space="preserve">להנהיג </w:t>
      </w:r>
      <w:bookmarkStart w:id="20528" w:name="_ETM_Q80_337300"/>
      <w:bookmarkEnd w:id="20528"/>
      <w:r>
        <w:rPr>
          <w:rtl/>
        </w:rPr>
        <w:t xml:space="preserve">את </w:t>
      </w:r>
      <w:bookmarkStart w:id="20529" w:name="_ETM_Q80_337389"/>
      <w:bookmarkEnd w:id="20529"/>
      <w:r>
        <w:rPr>
          <w:rtl/>
        </w:rPr>
        <w:t>הליכוד</w:t>
      </w:r>
      <w:r>
        <w:rPr>
          <w:rFonts w:hint="cs"/>
          <w:rtl/>
        </w:rPr>
        <w:t>,</w:t>
      </w:r>
      <w:r>
        <w:rPr>
          <w:rtl/>
        </w:rPr>
        <w:t xml:space="preserve"> </w:t>
      </w:r>
      <w:bookmarkStart w:id="20530" w:name="_ETM_Q80_338500"/>
      <w:bookmarkEnd w:id="20530"/>
      <w:r>
        <w:rPr>
          <w:rtl/>
        </w:rPr>
        <w:t xml:space="preserve">הייתי </w:t>
      </w:r>
      <w:bookmarkStart w:id="20531" w:name="_ETM_Q80_338800"/>
      <w:bookmarkEnd w:id="20531"/>
      <w:r>
        <w:rPr>
          <w:rtl/>
        </w:rPr>
        <w:t>צריך</w:t>
      </w:r>
      <w:r>
        <w:rPr>
          <w:rFonts w:hint="cs"/>
          <w:rtl/>
        </w:rPr>
        <w:t>,</w:t>
      </w:r>
      <w:r>
        <w:rPr>
          <w:rtl/>
        </w:rPr>
        <w:t xml:space="preserve"> </w:t>
      </w:r>
      <w:bookmarkStart w:id="20532" w:name="_ETM_Q80_339160"/>
      <w:bookmarkEnd w:id="20532"/>
      <w:r>
        <w:rPr>
          <w:rtl/>
        </w:rPr>
        <w:t xml:space="preserve">כעצתו </w:t>
      </w:r>
      <w:bookmarkStart w:id="20533" w:name="_ETM_Q80_339669"/>
      <w:bookmarkEnd w:id="20533"/>
      <w:r>
        <w:rPr>
          <w:rtl/>
        </w:rPr>
        <w:t xml:space="preserve">של </w:t>
      </w:r>
      <w:bookmarkStart w:id="20534" w:name="_ETM_Q80_339910"/>
      <w:bookmarkEnd w:id="20534"/>
      <w:r>
        <w:rPr>
          <w:rtl/>
        </w:rPr>
        <w:t>צ'רצ'יל</w:t>
      </w:r>
      <w:r>
        <w:rPr>
          <w:rFonts w:hint="cs"/>
          <w:rtl/>
        </w:rPr>
        <w:t>,</w:t>
      </w:r>
      <w:r>
        <w:rPr>
          <w:rtl/>
        </w:rPr>
        <w:t xml:space="preserve"> </w:t>
      </w:r>
      <w:bookmarkStart w:id="20535" w:name="_ETM_Q80_340930"/>
      <w:bookmarkEnd w:id="20535"/>
      <w:r>
        <w:rPr>
          <w:rtl/>
        </w:rPr>
        <w:t xml:space="preserve">להיות </w:t>
      </w:r>
      <w:bookmarkStart w:id="20536" w:name="_ETM_Q80_341320"/>
      <w:bookmarkEnd w:id="20536"/>
      <w:r>
        <w:rPr>
          <w:rtl/>
        </w:rPr>
        <w:t xml:space="preserve">אדיב </w:t>
      </w:r>
      <w:bookmarkStart w:id="20537" w:name="_ETM_Q80_341710"/>
      <w:bookmarkEnd w:id="20537"/>
      <w:r>
        <w:rPr>
          <w:rtl/>
        </w:rPr>
        <w:t xml:space="preserve">יותר </w:t>
      </w:r>
      <w:bookmarkStart w:id="20538" w:name="_ETM_Q80_342400"/>
      <w:bookmarkEnd w:id="20538"/>
      <w:r>
        <w:rPr>
          <w:rtl/>
        </w:rPr>
        <w:t>בניצחון</w:t>
      </w:r>
      <w:r>
        <w:rPr>
          <w:rFonts w:hint="cs"/>
          <w:rtl/>
        </w:rPr>
        <w:t>.</w:t>
      </w:r>
      <w:r>
        <w:rPr>
          <w:rtl/>
        </w:rPr>
        <w:t xml:space="preserve"> </w:t>
      </w:r>
      <w:bookmarkStart w:id="20539" w:name="_ETM_Q80_344270"/>
      <w:bookmarkEnd w:id="20539"/>
      <w:r>
        <w:rPr>
          <w:rtl/>
        </w:rPr>
        <w:t>א</w:t>
      </w:r>
      <w:r>
        <w:rPr>
          <w:rFonts w:hint="cs"/>
          <w:rtl/>
        </w:rPr>
        <w:t>ו</w:t>
      </w:r>
      <w:r>
        <w:rPr>
          <w:rtl/>
        </w:rPr>
        <w:t xml:space="preserve">מנם </w:t>
      </w:r>
      <w:bookmarkStart w:id="20540" w:name="_ETM_Q80_344660"/>
      <w:bookmarkEnd w:id="20540"/>
      <w:r>
        <w:rPr>
          <w:rtl/>
        </w:rPr>
        <w:t xml:space="preserve">לא </w:t>
      </w:r>
      <w:bookmarkStart w:id="20541" w:name="_ETM_Q80_344750"/>
      <w:bookmarkEnd w:id="20541"/>
      <w:r>
        <w:rPr>
          <w:rtl/>
        </w:rPr>
        <w:t xml:space="preserve">פגעתי </w:t>
      </w:r>
      <w:bookmarkStart w:id="20542" w:name="_ETM_Q80_345200"/>
      <w:bookmarkEnd w:id="20542"/>
      <w:r>
        <w:rPr>
          <w:rtl/>
        </w:rPr>
        <w:t xml:space="preserve">בוותיקים </w:t>
      </w:r>
      <w:bookmarkStart w:id="20543" w:name="_ETM_Q80_345770"/>
      <w:bookmarkEnd w:id="20543"/>
      <w:r>
        <w:rPr>
          <w:rtl/>
        </w:rPr>
        <w:t xml:space="preserve">כמו </w:t>
      </w:r>
      <w:bookmarkStart w:id="20544" w:name="_ETM_Q80_345980"/>
      <w:bookmarkEnd w:id="20544"/>
      <w:r>
        <w:rPr>
          <w:rtl/>
        </w:rPr>
        <w:t xml:space="preserve">שרון </w:t>
      </w:r>
      <w:bookmarkStart w:id="20545" w:name="_ETM_Q80_346400"/>
      <w:bookmarkEnd w:id="20545"/>
      <w:r>
        <w:rPr>
          <w:rtl/>
        </w:rPr>
        <w:t>ולוי</w:t>
      </w:r>
      <w:r>
        <w:rPr>
          <w:rFonts w:hint="cs"/>
          <w:rtl/>
        </w:rPr>
        <w:t>,</w:t>
      </w:r>
      <w:r>
        <w:rPr>
          <w:rtl/>
        </w:rPr>
        <w:t xml:space="preserve"> </w:t>
      </w:r>
      <w:bookmarkStart w:id="20546" w:name="_ETM_Q80_347760"/>
      <w:bookmarkEnd w:id="20546"/>
      <w:r>
        <w:rPr>
          <w:rtl/>
        </w:rPr>
        <w:t xml:space="preserve">אבל </w:t>
      </w:r>
      <w:bookmarkStart w:id="20547" w:name="_ETM_Q80_348030"/>
      <w:bookmarkEnd w:id="20547"/>
      <w:r>
        <w:rPr>
          <w:rtl/>
        </w:rPr>
        <w:t xml:space="preserve">לא </w:t>
      </w:r>
      <w:bookmarkStart w:id="20548" w:name="_ETM_Q80_348150"/>
      <w:bookmarkEnd w:id="20548"/>
      <w:r>
        <w:rPr>
          <w:rtl/>
        </w:rPr>
        <w:t xml:space="preserve">חלקתי </w:t>
      </w:r>
      <w:bookmarkStart w:id="20549" w:name="_ETM_Q80_348659"/>
      <w:bookmarkEnd w:id="20549"/>
      <w:r>
        <w:rPr>
          <w:rtl/>
        </w:rPr>
        <w:t xml:space="preserve">להם </w:t>
      </w:r>
      <w:bookmarkStart w:id="20550" w:name="_ETM_Q80_348840"/>
      <w:bookmarkEnd w:id="20550"/>
      <w:r>
        <w:rPr>
          <w:rtl/>
        </w:rPr>
        <w:t xml:space="preserve">את </w:t>
      </w:r>
      <w:bookmarkStart w:id="20551" w:name="_ETM_Q80_348900"/>
      <w:bookmarkEnd w:id="20551"/>
      <w:r>
        <w:rPr>
          <w:rtl/>
        </w:rPr>
        <w:t xml:space="preserve">הכבוד </w:t>
      </w:r>
      <w:bookmarkStart w:id="20552" w:name="_ETM_Q80_349260"/>
      <w:bookmarkEnd w:id="20552"/>
      <w:r>
        <w:rPr>
          <w:rtl/>
        </w:rPr>
        <w:t xml:space="preserve">הראוי </w:t>
      </w:r>
      <w:bookmarkStart w:id="20553" w:name="_ETM_Q80_349560"/>
      <w:bookmarkEnd w:id="20553"/>
      <w:r>
        <w:rPr>
          <w:rtl/>
        </w:rPr>
        <w:t xml:space="preserve">להם </w:t>
      </w:r>
      <w:bookmarkStart w:id="20554" w:name="_ETM_Q80_350409"/>
      <w:bookmarkEnd w:id="20554"/>
      <w:r>
        <w:rPr>
          <w:rtl/>
        </w:rPr>
        <w:t>כ</w:t>
      </w:r>
      <w:bookmarkStart w:id="20555" w:name="_ETM_Q80_350680"/>
      <w:bookmarkEnd w:id="20555"/>
      <w:r>
        <w:rPr>
          <w:rtl/>
        </w:rPr>
        <w:t xml:space="preserve">בכירי </w:t>
      </w:r>
      <w:bookmarkStart w:id="20556" w:name="_ETM_Q80_351040"/>
      <w:bookmarkEnd w:id="20556"/>
      <w:r>
        <w:rPr>
          <w:rtl/>
        </w:rPr>
        <w:t>המפלגה</w:t>
      </w:r>
      <w:r>
        <w:rPr>
          <w:rFonts w:hint="cs"/>
          <w:rtl/>
        </w:rPr>
        <w:t>,</w:t>
      </w:r>
      <w:r>
        <w:rPr>
          <w:rtl/>
        </w:rPr>
        <w:t xml:space="preserve"> </w:t>
      </w:r>
      <w:bookmarkStart w:id="20557" w:name="_ETM_Q80_352030"/>
      <w:bookmarkEnd w:id="20557"/>
      <w:r>
        <w:rPr>
          <w:rtl/>
        </w:rPr>
        <w:t xml:space="preserve">וגם </w:t>
      </w:r>
      <w:bookmarkStart w:id="20558" w:name="_ETM_Q80_352359"/>
      <w:bookmarkEnd w:id="20558"/>
      <w:r>
        <w:rPr>
          <w:rtl/>
        </w:rPr>
        <w:t xml:space="preserve">לא </w:t>
      </w:r>
      <w:bookmarkStart w:id="20559" w:name="_ETM_Q80_352510"/>
      <w:bookmarkEnd w:id="20559"/>
      <w:r>
        <w:rPr>
          <w:rtl/>
        </w:rPr>
        <w:t xml:space="preserve">התייעצתי </w:t>
      </w:r>
      <w:bookmarkStart w:id="20560" w:name="_ETM_Q80_353260"/>
      <w:bookmarkEnd w:id="20560"/>
      <w:r>
        <w:rPr>
          <w:rtl/>
        </w:rPr>
        <w:t xml:space="preserve">מספיק </w:t>
      </w:r>
      <w:bookmarkStart w:id="20561" w:name="_ETM_Q80_354440"/>
      <w:bookmarkEnd w:id="20561"/>
      <w:r>
        <w:rPr>
          <w:rtl/>
        </w:rPr>
        <w:t xml:space="preserve">עם </w:t>
      </w:r>
      <w:bookmarkStart w:id="20562" w:name="_ETM_Q80_354620"/>
      <w:bookmarkEnd w:id="20562"/>
      <w:r>
        <w:rPr>
          <w:rtl/>
        </w:rPr>
        <w:t xml:space="preserve">זקני </w:t>
      </w:r>
      <w:bookmarkStart w:id="20563" w:name="_ETM_Q80_355040"/>
      <w:bookmarkEnd w:id="20563"/>
      <w:r>
        <w:rPr>
          <w:rtl/>
        </w:rPr>
        <w:t>השבט</w:t>
      </w:r>
      <w:bookmarkStart w:id="20564" w:name="_ETM_Q80_355760"/>
      <w:bookmarkEnd w:id="20564"/>
      <w:r>
        <w:rPr>
          <w:rFonts w:hint="cs"/>
          <w:rtl/>
        </w:rPr>
        <w:t xml:space="preserve">, </w:t>
      </w:r>
      <w:r>
        <w:rPr>
          <w:rtl/>
        </w:rPr>
        <w:t xml:space="preserve">שמיר </w:t>
      </w:r>
      <w:bookmarkStart w:id="20565" w:name="_ETM_Q80_356240"/>
      <w:bookmarkEnd w:id="20565"/>
      <w:r>
        <w:rPr>
          <w:rtl/>
        </w:rPr>
        <w:t>וארנס</w:t>
      </w:r>
      <w:r>
        <w:rPr>
          <w:rFonts w:hint="cs"/>
          <w:rtl/>
        </w:rPr>
        <w:t>,</w:t>
      </w:r>
      <w:r>
        <w:rPr>
          <w:rtl/>
        </w:rPr>
        <w:t xml:space="preserve"> </w:t>
      </w:r>
      <w:bookmarkStart w:id="20566" w:name="_ETM_Q80_357919"/>
      <w:bookmarkEnd w:id="20566"/>
      <w:r>
        <w:rPr>
          <w:rtl/>
        </w:rPr>
        <w:t xml:space="preserve">הם </w:t>
      </w:r>
      <w:bookmarkStart w:id="20567" w:name="_ETM_Q80_358220"/>
      <w:bookmarkEnd w:id="20567"/>
      <w:r>
        <w:rPr>
          <w:rtl/>
        </w:rPr>
        <w:t xml:space="preserve">כבר </w:t>
      </w:r>
      <w:bookmarkStart w:id="20568" w:name="_ETM_Q80_358490"/>
      <w:bookmarkEnd w:id="20568"/>
      <w:r>
        <w:rPr>
          <w:rtl/>
        </w:rPr>
        <w:t xml:space="preserve">לא </w:t>
      </w:r>
      <w:bookmarkStart w:id="20569" w:name="_ETM_Q80_358639"/>
      <w:bookmarkEnd w:id="20569"/>
      <w:r>
        <w:rPr>
          <w:rtl/>
        </w:rPr>
        <w:t xml:space="preserve">היו </w:t>
      </w:r>
      <w:bookmarkStart w:id="20570" w:name="_ETM_Q80_358880"/>
      <w:bookmarkEnd w:id="20570"/>
      <w:r>
        <w:rPr>
          <w:rtl/>
        </w:rPr>
        <w:t xml:space="preserve">מעורבים </w:t>
      </w:r>
      <w:bookmarkStart w:id="20571" w:name="_ETM_Q80_359660"/>
      <w:bookmarkEnd w:id="20571"/>
      <w:r>
        <w:rPr>
          <w:rtl/>
        </w:rPr>
        <w:t xml:space="preserve">בחיים </w:t>
      </w:r>
      <w:bookmarkStart w:id="20572" w:name="_ETM_Q80_360110"/>
      <w:bookmarkEnd w:id="20572"/>
      <w:r>
        <w:rPr>
          <w:rtl/>
        </w:rPr>
        <w:t>הפוליטיים</w:t>
      </w:r>
      <w:r>
        <w:rPr>
          <w:rFonts w:hint="cs"/>
          <w:rtl/>
        </w:rPr>
        <w:t>.</w:t>
      </w:r>
    </w:p>
    <w:p w:rsidR="000F0B5F" w:rsidRDefault="000F0B5F" w:rsidP="00DE09DC">
      <w:pPr>
        <w:rPr>
          <w:rtl/>
        </w:rPr>
      </w:pPr>
    </w:p>
    <w:p w:rsidR="000F0B5F" w:rsidRDefault="000F0B5F" w:rsidP="00DE09DC">
      <w:pPr>
        <w:pStyle w:val="af5"/>
        <w:keepNext/>
        <w:rPr>
          <w:rtl/>
        </w:rPr>
      </w:pPr>
      <w:bookmarkStart w:id="20573" w:name="ET_interruption_6218_9"/>
      <w:r w:rsidRPr="0096436C">
        <w:rPr>
          <w:rStyle w:val="TagStyle"/>
          <w:rtl/>
        </w:rPr>
        <w:t xml:space="preserve"> &lt;&lt; קריאה &gt;&gt; </w:t>
      </w:r>
      <w:r>
        <w:rPr>
          <w:rtl/>
        </w:rPr>
        <w:t>שר התפוצות נחמן שי:</w:t>
      </w:r>
      <w:r w:rsidRPr="0096436C">
        <w:rPr>
          <w:rStyle w:val="TagStyle"/>
          <w:rtl/>
        </w:rPr>
        <w:t xml:space="preserve"> &lt;&lt; קריאה &gt;&gt;</w:t>
      </w:r>
      <w:r>
        <w:rPr>
          <w:rtl/>
        </w:rPr>
        <w:t xml:space="preserve">   </w:t>
      </w:r>
      <w:bookmarkEnd w:id="20573"/>
    </w:p>
    <w:p w:rsidR="000F0B5F" w:rsidRDefault="000F0B5F" w:rsidP="00D91890">
      <w:pPr>
        <w:rPr>
          <w:rtl/>
        </w:rPr>
      </w:pPr>
    </w:p>
    <w:p w:rsidR="000F0B5F" w:rsidRDefault="000F0B5F" w:rsidP="00DE09DC">
      <w:pPr>
        <w:rPr>
          <w:rtl/>
        </w:rPr>
      </w:pPr>
      <w:r>
        <w:rPr>
          <w:rFonts w:hint="cs"/>
          <w:rtl/>
        </w:rPr>
        <w:t xml:space="preserve">נכון - - - </w:t>
      </w:r>
      <w:bookmarkStart w:id="20574" w:name="_ETM_Q80_360943"/>
      <w:bookmarkEnd w:id="20574"/>
      <w:r>
        <w:rPr>
          <w:rFonts w:hint="cs"/>
          <w:rtl/>
        </w:rPr>
        <w:t xml:space="preserve">ארנס - - - </w:t>
      </w:r>
    </w:p>
    <w:p w:rsidR="000F0B5F" w:rsidRDefault="000F0B5F" w:rsidP="00DE09DC">
      <w:pPr>
        <w:rPr>
          <w:rtl/>
        </w:rPr>
      </w:pPr>
      <w:bookmarkStart w:id="20575" w:name="_ETM_Q80_361043"/>
      <w:bookmarkEnd w:id="20575"/>
    </w:p>
    <w:p w:rsidR="000F0B5F" w:rsidRDefault="000F0B5F" w:rsidP="00DE09DC">
      <w:pPr>
        <w:pStyle w:val="-"/>
        <w:keepNext/>
        <w:rPr>
          <w:rtl/>
        </w:rPr>
      </w:pPr>
      <w:bookmarkStart w:id="20576" w:name="_ETM_Q80_361087"/>
      <w:bookmarkStart w:id="20577" w:name="_ETM_Q80_361191"/>
      <w:bookmarkStart w:id="20578" w:name="ET_speakercontinue_6128_10"/>
      <w:bookmarkEnd w:id="20576"/>
      <w:bookmarkEnd w:id="20577"/>
      <w:r w:rsidRPr="0096436C">
        <w:rPr>
          <w:rStyle w:val="TagStyle"/>
          <w:rtl/>
        </w:rPr>
        <w:t xml:space="preserve"> &lt;&lt; דובר_המשך &gt;&gt; </w:t>
      </w:r>
      <w:r>
        <w:rPr>
          <w:rtl/>
        </w:rPr>
        <w:t>משה טור פז (יש עתיד):</w:t>
      </w:r>
      <w:r w:rsidRPr="0096436C">
        <w:rPr>
          <w:rStyle w:val="TagStyle"/>
          <w:rtl/>
        </w:rPr>
        <w:t xml:space="preserve"> &lt;&lt; דובר_המשך &gt;&gt;</w:t>
      </w:r>
      <w:r>
        <w:rPr>
          <w:rtl/>
        </w:rPr>
        <w:t xml:space="preserve">   </w:t>
      </w:r>
      <w:bookmarkEnd w:id="20578"/>
    </w:p>
    <w:p w:rsidR="000F0B5F" w:rsidRDefault="000F0B5F" w:rsidP="00D91890">
      <w:pPr>
        <w:rPr>
          <w:rtl/>
        </w:rPr>
      </w:pPr>
    </w:p>
    <w:p w:rsidR="000F0B5F" w:rsidRDefault="000F0B5F" w:rsidP="00DE09DC">
      <w:pPr>
        <w:rPr>
          <w:rtl/>
        </w:rPr>
      </w:pPr>
      <w:bookmarkStart w:id="20579" w:name="_ETM_Q80_362173"/>
      <w:bookmarkEnd w:id="20579"/>
      <w:r>
        <w:rPr>
          <w:rFonts w:hint="cs"/>
          <w:rtl/>
        </w:rPr>
        <w:t xml:space="preserve">תודה </w:t>
      </w:r>
      <w:bookmarkStart w:id="20580" w:name="_ETM_Q80_362264"/>
      <w:bookmarkEnd w:id="20580"/>
      <w:r>
        <w:rPr>
          <w:rFonts w:hint="cs"/>
          <w:rtl/>
        </w:rPr>
        <w:t xml:space="preserve">שאתה מסכים איתי. כן. אז הינה, </w:t>
      </w:r>
      <w:bookmarkStart w:id="20581" w:name="_ETM_Q80_364289"/>
      <w:bookmarkStart w:id="20582" w:name="_ETM_Q80_364440"/>
      <w:bookmarkStart w:id="20583" w:name="_ETM_Q80_364504"/>
      <w:bookmarkStart w:id="20584" w:name="_ETM_Q80_364608"/>
      <w:bookmarkStart w:id="20585" w:name="_ETM_Q80_364679"/>
      <w:bookmarkStart w:id="20586" w:name="_ETM_Q80_364788"/>
      <w:bookmarkStart w:id="20587" w:name="_ETM_Q80_360620"/>
      <w:bookmarkStart w:id="20588" w:name="_ETM_Q80_360860"/>
      <w:bookmarkStart w:id="20589" w:name="_ETM_Q80_361040"/>
      <w:bookmarkStart w:id="20590" w:name="_ETM_Q80_361340"/>
      <w:bookmarkStart w:id="20591" w:name="_ETM_Q80_361550"/>
      <w:bookmarkStart w:id="20592" w:name="_ETM_Q80_363419"/>
      <w:bookmarkStart w:id="20593" w:name="_ETM_Q80_364750"/>
      <w:bookmarkStart w:id="20594" w:name="_ETM_Q80_365230"/>
      <w:bookmarkStart w:id="20595" w:name="_ETM_Q80_365530"/>
      <w:bookmarkEnd w:id="20581"/>
      <w:bookmarkEnd w:id="20582"/>
      <w:bookmarkEnd w:id="20583"/>
      <w:bookmarkEnd w:id="20584"/>
      <w:bookmarkEnd w:id="20585"/>
      <w:bookmarkEnd w:id="20586"/>
      <w:bookmarkEnd w:id="20587"/>
      <w:bookmarkEnd w:id="20588"/>
      <w:bookmarkEnd w:id="20589"/>
      <w:bookmarkEnd w:id="20590"/>
      <w:bookmarkEnd w:id="20591"/>
      <w:bookmarkEnd w:id="20592"/>
      <w:bookmarkEnd w:id="20593"/>
      <w:bookmarkEnd w:id="20594"/>
      <w:bookmarkEnd w:id="20595"/>
      <w:r>
        <w:rPr>
          <w:rtl/>
        </w:rPr>
        <w:t>ז</w:t>
      </w:r>
      <w:r>
        <w:rPr>
          <w:rFonts w:hint="cs"/>
          <w:rtl/>
        </w:rPr>
        <w:t>ו</w:t>
      </w:r>
      <w:r>
        <w:rPr>
          <w:rtl/>
        </w:rPr>
        <w:t xml:space="preserve"> </w:t>
      </w:r>
      <w:bookmarkStart w:id="20596" w:name="_ETM_Q80_365680"/>
      <w:bookmarkEnd w:id="20596"/>
      <w:r>
        <w:rPr>
          <w:rtl/>
        </w:rPr>
        <w:t xml:space="preserve">התובנה </w:t>
      </w:r>
      <w:bookmarkStart w:id="20597" w:name="_ETM_Q80_366130"/>
      <w:bookmarkEnd w:id="20597"/>
      <w:r>
        <w:rPr>
          <w:rtl/>
        </w:rPr>
        <w:t>שלו</w:t>
      </w:r>
      <w:bookmarkStart w:id="20598" w:name="_ETM_Q80_366400"/>
      <w:bookmarkEnd w:id="20598"/>
      <w:r>
        <w:rPr>
          <w:rFonts w:hint="cs"/>
          <w:rtl/>
        </w:rPr>
        <w:t xml:space="preserve">: </w:t>
      </w:r>
      <w:bookmarkStart w:id="20599" w:name="_ETM_Q80_366990"/>
      <w:bookmarkEnd w:id="20599"/>
      <w:r>
        <w:rPr>
          <w:rtl/>
        </w:rPr>
        <w:t xml:space="preserve">הם </w:t>
      </w:r>
      <w:bookmarkStart w:id="20600" w:name="_ETM_Q80_366490"/>
      <w:bookmarkEnd w:id="20600"/>
      <w:r>
        <w:rPr>
          <w:rtl/>
        </w:rPr>
        <w:t xml:space="preserve">כבר </w:t>
      </w:r>
      <w:bookmarkStart w:id="20601" w:name="_ETM_Q80_366730"/>
      <w:bookmarkEnd w:id="20601"/>
      <w:r>
        <w:rPr>
          <w:rtl/>
        </w:rPr>
        <w:t xml:space="preserve">לא </w:t>
      </w:r>
      <w:bookmarkStart w:id="20602" w:name="_ETM_Q80_366850"/>
      <w:bookmarkEnd w:id="20602"/>
      <w:r>
        <w:rPr>
          <w:rtl/>
        </w:rPr>
        <w:t xml:space="preserve">היו </w:t>
      </w:r>
      <w:bookmarkStart w:id="20603" w:name="_ETM_Q80_366970"/>
      <w:bookmarkEnd w:id="20603"/>
      <w:r>
        <w:rPr>
          <w:rtl/>
        </w:rPr>
        <w:t xml:space="preserve">מעורבים </w:t>
      </w:r>
      <w:bookmarkStart w:id="20604" w:name="_ETM_Q80_367419"/>
      <w:bookmarkEnd w:id="20604"/>
      <w:r>
        <w:rPr>
          <w:rtl/>
        </w:rPr>
        <w:t xml:space="preserve">בחיים </w:t>
      </w:r>
      <w:bookmarkStart w:id="20605" w:name="_ETM_Q80_367720"/>
      <w:bookmarkEnd w:id="20605"/>
      <w:r>
        <w:rPr>
          <w:rtl/>
        </w:rPr>
        <w:t>הפוליטיים</w:t>
      </w:r>
      <w:r>
        <w:rPr>
          <w:rFonts w:hint="cs"/>
          <w:rtl/>
        </w:rPr>
        <w:t>,</w:t>
      </w:r>
      <w:r>
        <w:rPr>
          <w:rtl/>
        </w:rPr>
        <w:t xml:space="preserve"> </w:t>
      </w:r>
      <w:bookmarkStart w:id="20606" w:name="_ETM_Q80_368200"/>
      <w:bookmarkEnd w:id="20606"/>
      <w:r>
        <w:rPr>
          <w:rtl/>
        </w:rPr>
        <w:t xml:space="preserve">החיים </w:t>
      </w:r>
      <w:bookmarkStart w:id="20607" w:name="_ETM_Q80_368500"/>
      <w:bookmarkEnd w:id="20607"/>
      <w:r>
        <w:rPr>
          <w:rtl/>
        </w:rPr>
        <w:t xml:space="preserve">יכולים </w:t>
      </w:r>
      <w:bookmarkStart w:id="20608" w:name="_ETM_Q80_368830"/>
      <w:bookmarkEnd w:id="20608"/>
      <w:r>
        <w:rPr>
          <w:rtl/>
        </w:rPr>
        <w:t xml:space="preserve">להעניק </w:t>
      </w:r>
      <w:bookmarkStart w:id="20609" w:name="_ETM_Q80_369250"/>
      <w:bookmarkEnd w:id="20609"/>
      <w:r>
        <w:rPr>
          <w:rtl/>
        </w:rPr>
        <w:t xml:space="preserve">לי </w:t>
      </w:r>
      <w:bookmarkStart w:id="20610" w:name="_ETM_Q80_369760"/>
      <w:bookmarkEnd w:id="20610"/>
      <w:r>
        <w:rPr>
          <w:rtl/>
        </w:rPr>
        <w:t xml:space="preserve">עצות </w:t>
      </w:r>
      <w:bookmarkStart w:id="20611" w:name="_ETM_Q80_370180"/>
      <w:bookmarkEnd w:id="20611"/>
      <w:r>
        <w:rPr>
          <w:rtl/>
        </w:rPr>
        <w:t>נבונות</w:t>
      </w:r>
      <w:r>
        <w:rPr>
          <w:rFonts w:hint="cs"/>
          <w:rtl/>
        </w:rPr>
        <w:t>.</w:t>
      </w:r>
      <w:r>
        <w:rPr>
          <w:rtl/>
        </w:rPr>
        <w:t xml:space="preserve"> </w:t>
      </w:r>
      <w:bookmarkStart w:id="20612" w:name="_ETM_Q80_370690"/>
      <w:bookmarkEnd w:id="20612"/>
      <w:r>
        <w:rPr>
          <w:rtl/>
        </w:rPr>
        <w:t xml:space="preserve">זה </w:t>
      </w:r>
      <w:bookmarkStart w:id="20613" w:name="_ETM_Q80_370840"/>
      <w:bookmarkEnd w:id="20613"/>
      <w:r>
        <w:rPr>
          <w:rtl/>
        </w:rPr>
        <w:t xml:space="preserve">לא </w:t>
      </w:r>
      <w:bookmarkStart w:id="20614" w:name="_ETM_Q80_370930"/>
      <w:bookmarkEnd w:id="20614"/>
      <w:r>
        <w:rPr>
          <w:rtl/>
        </w:rPr>
        <w:t xml:space="preserve">נעשה </w:t>
      </w:r>
      <w:bookmarkStart w:id="20615" w:name="_ETM_Q80_371290"/>
      <w:bookmarkEnd w:id="20615"/>
      <w:r>
        <w:rPr>
          <w:rtl/>
        </w:rPr>
        <w:t xml:space="preserve">מתוך </w:t>
      </w:r>
      <w:bookmarkStart w:id="20616" w:name="_ETM_Q80_371620"/>
      <w:bookmarkEnd w:id="20616"/>
      <w:r>
        <w:rPr>
          <w:rtl/>
        </w:rPr>
        <w:t xml:space="preserve">אטימות </w:t>
      </w:r>
      <w:bookmarkStart w:id="20617" w:name="_ETM_Q80_372100"/>
      <w:bookmarkEnd w:id="20617"/>
      <w:r>
        <w:rPr>
          <w:rtl/>
        </w:rPr>
        <w:t>לב</w:t>
      </w:r>
      <w:r>
        <w:rPr>
          <w:rFonts w:hint="cs"/>
          <w:rtl/>
        </w:rPr>
        <w:t>.</w:t>
      </w:r>
      <w:bookmarkStart w:id="20618" w:name="_ETM_Q80_376886"/>
      <w:bookmarkEnd w:id="20618"/>
    </w:p>
    <w:p w:rsidR="000F0B5F" w:rsidRDefault="000F0B5F" w:rsidP="00DE09DC">
      <w:pPr>
        <w:rPr>
          <w:rtl/>
        </w:rPr>
      </w:pPr>
      <w:bookmarkStart w:id="20619" w:name="_ETM_Q80_377009"/>
      <w:bookmarkStart w:id="20620" w:name="_ETM_Q80_377079"/>
      <w:bookmarkEnd w:id="20619"/>
      <w:bookmarkEnd w:id="20620"/>
    </w:p>
    <w:p w:rsidR="000F0B5F" w:rsidRDefault="000F0B5F" w:rsidP="00DE09DC">
      <w:pPr>
        <w:pStyle w:val="af5"/>
        <w:keepNext/>
        <w:rPr>
          <w:rtl/>
        </w:rPr>
      </w:pPr>
      <w:bookmarkStart w:id="20621" w:name="_ETM_Q80_377193"/>
      <w:bookmarkEnd w:id="20621"/>
      <w:r w:rsidRPr="0096436C">
        <w:rPr>
          <w:rStyle w:val="TagStyle"/>
          <w:rtl/>
        </w:rPr>
        <w:t xml:space="preserve"> &lt;&lt; קריאה &gt;&gt; </w:t>
      </w:r>
      <w:r>
        <w:rPr>
          <w:rtl/>
        </w:rPr>
        <w:t>שר התפוצות נחמן שי:</w:t>
      </w:r>
      <w:r w:rsidRPr="0096436C">
        <w:rPr>
          <w:rStyle w:val="TagStyle"/>
          <w:rtl/>
        </w:rPr>
        <w:t xml:space="preserve"> &lt;&lt; קריאה &gt;&gt;</w:t>
      </w:r>
      <w:r>
        <w:rPr>
          <w:rtl/>
        </w:rPr>
        <w:t xml:space="preserve">   </w:t>
      </w:r>
    </w:p>
    <w:p w:rsidR="000F0B5F" w:rsidRDefault="000F0B5F" w:rsidP="00D91890">
      <w:pPr>
        <w:rPr>
          <w:rtl/>
        </w:rPr>
      </w:pPr>
    </w:p>
    <w:p w:rsidR="000F0B5F" w:rsidRDefault="000F0B5F" w:rsidP="00DE09DC">
      <w:pPr>
        <w:rPr>
          <w:rtl/>
        </w:rPr>
      </w:pPr>
      <w:r>
        <w:rPr>
          <w:rFonts w:hint="cs"/>
          <w:rtl/>
        </w:rPr>
        <w:t xml:space="preserve">לא. אני אומר חבל שארנס לא זוכה לראות את זה, כי הוא הלך לעולמו לפני שלוש שנים, אבל הוא זכר </w:t>
      </w:r>
      <w:bookmarkStart w:id="20622" w:name="_ETM_Q80_382542"/>
      <w:bookmarkEnd w:id="20622"/>
      <w:r>
        <w:rPr>
          <w:rFonts w:hint="cs"/>
          <w:rtl/>
        </w:rPr>
        <w:t xml:space="preserve">את זה תמיד.  </w:t>
      </w:r>
    </w:p>
    <w:p w:rsidR="000F0B5F" w:rsidRDefault="000F0B5F" w:rsidP="00DE09DC">
      <w:pPr>
        <w:rPr>
          <w:rtl/>
        </w:rPr>
      </w:pPr>
    </w:p>
    <w:p w:rsidR="000F0B5F" w:rsidRDefault="000F0B5F" w:rsidP="00DE09DC">
      <w:pPr>
        <w:pStyle w:val="-"/>
        <w:keepNext/>
        <w:rPr>
          <w:rtl/>
        </w:rPr>
      </w:pPr>
      <w:r w:rsidRPr="0096436C">
        <w:rPr>
          <w:rStyle w:val="TagStyle"/>
          <w:rtl/>
        </w:rPr>
        <w:t xml:space="preserve"> &lt;&lt; דובר_המשך &gt;&gt; </w:t>
      </w:r>
      <w:r>
        <w:rPr>
          <w:rtl/>
        </w:rPr>
        <w:t>משה טור פז (יש עתיד):</w:t>
      </w:r>
      <w:r w:rsidRPr="0096436C">
        <w:rPr>
          <w:rStyle w:val="TagStyle"/>
          <w:rtl/>
        </w:rPr>
        <w:t xml:space="preserve"> &lt;&lt; דובר_המשך &gt;&gt;</w:t>
      </w:r>
      <w:r>
        <w:rPr>
          <w:rtl/>
        </w:rPr>
        <w:t xml:space="preserve">   </w:t>
      </w:r>
    </w:p>
    <w:p w:rsidR="000F0B5F" w:rsidRDefault="000F0B5F" w:rsidP="00D91890">
      <w:pPr>
        <w:rPr>
          <w:rtl/>
        </w:rPr>
      </w:pPr>
    </w:p>
    <w:p w:rsidR="000F0B5F" w:rsidRDefault="000F0B5F" w:rsidP="00DE09DC">
      <w:pPr>
        <w:rPr>
          <w:rtl/>
        </w:rPr>
      </w:pPr>
      <w:r>
        <w:rPr>
          <w:rFonts w:hint="cs"/>
          <w:rtl/>
        </w:rPr>
        <w:t xml:space="preserve">נכון. אז הוא אומר: זה לא נעשה </w:t>
      </w:r>
      <w:bookmarkStart w:id="20623" w:name="_ETM_Q80_377239"/>
      <w:bookmarkStart w:id="20624" w:name="_ETM_Q80_377349"/>
      <w:bookmarkStart w:id="20625" w:name="_ETM_Q80_377430"/>
      <w:bookmarkStart w:id="20626" w:name="_ETM_Q80_377546"/>
      <w:bookmarkStart w:id="20627" w:name="_ETM_Q80_373419"/>
      <w:bookmarkStart w:id="20628" w:name="_ETM_Q80_374440"/>
      <w:bookmarkStart w:id="20629" w:name="_ETM_Q80_374830"/>
      <w:bookmarkStart w:id="20630" w:name="_ETM_Q80_375070"/>
      <w:bookmarkStart w:id="20631" w:name="_ETM_Q80_375700"/>
      <w:bookmarkStart w:id="20632" w:name="_ETM_Q80_375820"/>
      <w:bookmarkStart w:id="20633" w:name="_ETM_Q80_376180"/>
      <w:bookmarkStart w:id="20634" w:name="_ETM_Q80_376510"/>
      <w:bookmarkStart w:id="20635" w:name="_ETM_Q80_376630"/>
      <w:bookmarkStart w:id="20636" w:name="_ETM_Q80_376780"/>
      <w:bookmarkStart w:id="20637" w:name="_ETM_Q80_376930"/>
      <w:bookmarkStart w:id="20638" w:name="_ETM_Q80_377050"/>
      <w:bookmarkStart w:id="20639" w:name="_ETM_Q80_377230"/>
      <w:bookmarkStart w:id="20640" w:name="_ETM_Q80_377680"/>
      <w:bookmarkStart w:id="20641" w:name="_ETM_Q80_378100"/>
      <w:bookmarkStart w:id="20642" w:name="_ETM_Q80_378669"/>
      <w:bookmarkStart w:id="20643" w:name="_ETM_Q80_378790"/>
      <w:bookmarkStart w:id="20644" w:name="_ETM_Q80_379120"/>
      <w:bookmarkStart w:id="20645" w:name="_ETM_Q80_379360"/>
      <w:bookmarkStart w:id="20646" w:name="_ETM_Q80_379480"/>
      <w:bookmarkStart w:id="20647" w:name="_ETM_Q80_379600"/>
      <w:bookmarkStart w:id="20648" w:name="_ETM_Q80_380050"/>
      <w:bookmarkStart w:id="20649" w:name="_ETM_Q80_380680"/>
      <w:bookmarkStart w:id="20650" w:name="_ETM_Q80_380860"/>
      <w:bookmarkStart w:id="20651" w:name="_ETM_Q80_380950"/>
      <w:bookmarkStart w:id="20652" w:name="_ETM_Q80_381220"/>
      <w:bookmarkEnd w:id="20623"/>
      <w:bookmarkEnd w:id="20624"/>
      <w:bookmarkEnd w:id="20625"/>
      <w:bookmarkEnd w:id="20626"/>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r>
        <w:rPr>
          <w:rtl/>
        </w:rPr>
        <w:t xml:space="preserve">זה </w:t>
      </w:r>
      <w:bookmarkStart w:id="20653" w:name="_ETM_Q80_381400"/>
      <w:bookmarkEnd w:id="20653"/>
      <w:r>
        <w:rPr>
          <w:rtl/>
        </w:rPr>
        <w:t xml:space="preserve">לא </w:t>
      </w:r>
      <w:bookmarkStart w:id="20654" w:name="_ETM_Q80_381490"/>
      <w:bookmarkEnd w:id="20654"/>
      <w:r>
        <w:rPr>
          <w:rtl/>
        </w:rPr>
        <w:t xml:space="preserve">נעשה </w:t>
      </w:r>
      <w:bookmarkStart w:id="20655" w:name="_ETM_Q80_381880"/>
      <w:bookmarkEnd w:id="20655"/>
      <w:r>
        <w:rPr>
          <w:rtl/>
        </w:rPr>
        <w:t xml:space="preserve">מתוך </w:t>
      </w:r>
      <w:bookmarkStart w:id="20656" w:name="_ETM_Q80_382150"/>
      <w:bookmarkEnd w:id="20656"/>
      <w:r>
        <w:rPr>
          <w:rtl/>
        </w:rPr>
        <w:t xml:space="preserve">אטימות </w:t>
      </w:r>
      <w:bookmarkStart w:id="20657" w:name="_ETM_Q80_382510"/>
      <w:bookmarkEnd w:id="20657"/>
      <w:r>
        <w:rPr>
          <w:rtl/>
        </w:rPr>
        <w:t>לב</w:t>
      </w:r>
      <w:r>
        <w:rPr>
          <w:rFonts w:hint="cs"/>
          <w:rtl/>
        </w:rPr>
        <w:t>,</w:t>
      </w:r>
      <w:r>
        <w:rPr>
          <w:rtl/>
        </w:rPr>
        <w:t xml:space="preserve"> </w:t>
      </w:r>
      <w:bookmarkStart w:id="20658" w:name="_ETM_Q80_382720"/>
      <w:bookmarkEnd w:id="20658"/>
      <w:r>
        <w:rPr>
          <w:rtl/>
        </w:rPr>
        <w:t xml:space="preserve">פשוט </w:t>
      </w:r>
      <w:bookmarkStart w:id="20659" w:name="_ETM_Q80_383080"/>
      <w:bookmarkEnd w:id="20659"/>
      <w:r>
        <w:rPr>
          <w:rtl/>
        </w:rPr>
        <w:t xml:space="preserve">הייתי </w:t>
      </w:r>
      <w:bookmarkStart w:id="20660" w:name="_ETM_Q80_383350"/>
      <w:bookmarkEnd w:id="20660"/>
      <w:r>
        <w:rPr>
          <w:rtl/>
        </w:rPr>
        <w:t xml:space="preserve">אדם </w:t>
      </w:r>
      <w:bookmarkStart w:id="20661" w:name="_ETM_Q80_383680"/>
      <w:bookmarkEnd w:id="20661"/>
      <w:r>
        <w:rPr>
          <w:rtl/>
        </w:rPr>
        <w:t xml:space="preserve">צעיר </w:t>
      </w:r>
      <w:bookmarkStart w:id="20662" w:name="_ETM_Q80_384040"/>
      <w:bookmarkEnd w:id="20662"/>
      <w:r>
        <w:rPr>
          <w:rtl/>
        </w:rPr>
        <w:t xml:space="preserve">שממהר </w:t>
      </w:r>
      <w:bookmarkStart w:id="20663" w:name="_ETM_Q80_384520"/>
      <w:bookmarkEnd w:id="20663"/>
      <w:r>
        <w:rPr>
          <w:rtl/>
        </w:rPr>
        <w:t xml:space="preserve">למטרה </w:t>
      </w:r>
      <w:bookmarkStart w:id="20664" w:name="_ETM_Q80_385000"/>
      <w:bookmarkEnd w:id="20664"/>
      <w:r>
        <w:rPr>
          <w:rtl/>
        </w:rPr>
        <w:t>הבאה</w:t>
      </w:r>
      <w:r>
        <w:rPr>
          <w:rFonts w:hint="cs"/>
          <w:rtl/>
        </w:rPr>
        <w:t>.</w:t>
      </w:r>
      <w:r>
        <w:rPr>
          <w:rtl/>
        </w:rPr>
        <w:t xml:space="preserve"> </w:t>
      </w:r>
      <w:bookmarkStart w:id="20665" w:name="_ETM_Q80_385270"/>
      <w:bookmarkEnd w:id="20665"/>
    </w:p>
    <w:p w:rsidR="000F0B5F" w:rsidRDefault="000F0B5F" w:rsidP="00DE09DC">
      <w:pPr>
        <w:rPr>
          <w:rtl/>
        </w:rPr>
      </w:pPr>
      <w:bookmarkStart w:id="20666" w:name="_ETM_Q80_390600"/>
      <w:bookmarkStart w:id="20667" w:name="_ETM_Q80_390678"/>
      <w:bookmarkEnd w:id="20666"/>
      <w:bookmarkEnd w:id="20667"/>
    </w:p>
    <w:p w:rsidR="000F0B5F" w:rsidRDefault="000F0B5F" w:rsidP="00DE09DC">
      <w:pPr>
        <w:rPr>
          <w:rtl/>
        </w:rPr>
      </w:pPr>
      <w:bookmarkStart w:id="20668" w:name="_ETM_Q80_390731"/>
      <w:bookmarkStart w:id="20669" w:name="_ETM_Q80_390822"/>
      <w:bookmarkEnd w:id="20668"/>
      <w:bookmarkEnd w:id="20669"/>
      <w:r>
        <w:rPr>
          <w:rtl/>
        </w:rPr>
        <w:lastRenderedPageBreak/>
        <w:t xml:space="preserve">ואני </w:t>
      </w:r>
      <w:bookmarkStart w:id="20670" w:name="_ETM_Q80_385510"/>
      <w:bookmarkEnd w:id="20670"/>
      <w:r>
        <w:rPr>
          <w:rtl/>
        </w:rPr>
        <w:t xml:space="preserve">רוצה </w:t>
      </w:r>
      <w:bookmarkStart w:id="20671" w:name="_ETM_Q80_385780"/>
      <w:bookmarkEnd w:id="20671"/>
      <w:r>
        <w:rPr>
          <w:rtl/>
        </w:rPr>
        <w:t>לומר</w:t>
      </w:r>
      <w:r>
        <w:rPr>
          <w:rFonts w:hint="cs"/>
          <w:rtl/>
        </w:rPr>
        <w:t>,</w:t>
      </w:r>
      <w:r>
        <w:rPr>
          <w:rtl/>
        </w:rPr>
        <w:t xml:space="preserve"> </w:t>
      </w:r>
      <w:bookmarkStart w:id="20672" w:name="_ETM_Q80_387150"/>
      <w:bookmarkEnd w:id="20672"/>
      <w:r>
        <w:rPr>
          <w:rtl/>
        </w:rPr>
        <w:t xml:space="preserve">אדוני </w:t>
      </w:r>
      <w:bookmarkStart w:id="20673" w:name="_ETM_Q80_387480"/>
      <w:bookmarkEnd w:id="20673"/>
      <w:r>
        <w:rPr>
          <w:rtl/>
        </w:rPr>
        <w:t>נתניהו</w:t>
      </w:r>
      <w:r>
        <w:rPr>
          <w:rFonts w:hint="cs"/>
          <w:rtl/>
        </w:rPr>
        <w:t>:</w:t>
      </w:r>
      <w:r>
        <w:rPr>
          <w:rtl/>
        </w:rPr>
        <w:t xml:space="preserve"> </w:t>
      </w:r>
      <w:bookmarkStart w:id="20674" w:name="_ETM_Q80_388410"/>
      <w:bookmarkEnd w:id="20674"/>
      <w:r>
        <w:rPr>
          <w:rtl/>
        </w:rPr>
        <w:t>נכון</w:t>
      </w:r>
      <w:r>
        <w:rPr>
          <w:rFonts w:hint="cs"/>
          <w:rtl/>
        </w:rPr>
        <w:t>,</w:t>
      </w:r>
      <w:r>
        <w:rPr>
          <w:rtl/>
        </w:rPr>
        <w:t xml:space="preserve"> </w:t>
      </w:r>
      <w:bookmarkStart w:id="20675" w:name="_ETM_Q80_388740"/>
      <w:bookmarkEnd w:id="20675"/>
      <w:r>
        <w:rPr>
          <w:rtl/>
        </w:rPr>
        <w:t xml:space="preserve">אתה </w:t>
      </w:r>
      <w:bookmarkStart w:id="20676" w:name="_ETM_Q80_388950"/>
      <w:bookmarkEnd w:id="20676"/>
      <w:r>
        <w:rPr>
          <w:rtl/>
        </w:rPr>
        <w:t xml:space="preserve">כבר </w:t>
      </w:r>
      <w:bookmarkStart w:id="20677" w:name="_ETM_Q80_389220"/>
      <w:bookmarkEnd w:id="20677"/>
      <w:r>
        <w:rPr>
          <w:rtl/>
        </w:rPr>
        <w:t xml:space="preserve">היום </w:t>
      </w:r>
      <w:bookmarkStart w:id="20678" w:name="_ETM_Q80_389460"/>
      <w:bookmarkEnd w:id="20678"/>
      <w:r>
        <w:rPr>
          <w:rtl/>
        </w:rPr>
        <w:t xml:space="preserve">מזקני </w:t>
      </w:r>
      <w:bookmarkStart w:id="20679" w:name="_ETM_Q80_389850"/>
      <w:bookmarkEnd w:id="20679"/>
      <w:r>
        <w:rPr>
          <w:rtl/>
        </w:rPr>
        <w:t>השבט</w:t>
      </w:r>
      <w:r>
        <w:rPr>
          <w:rFonts w:hint="cs"/>
          <w:rtl/>
        </w:rPr>
        <w:t>,</w:t>
      </w:r>
      <w:r>
        <w:rPr>
          <w:rtl/>
        </w:rPr>
        <w:t xml:space="preserve"> </w:t>
      </w:r>
      <w:bookmarkStart w:id="20680" w:name="_ETM_Q80_390240"/>
      <w:bookmarkEnd w:id="20680"/>
      <w:r>
        <w:rPr>
          <w:rtl/>
        </w:rPr>
        <w:t xml:space="preserve">אבל </w:t>
      </w:r>
      <w:bookmarkStart w:id="20681" w:name="_ETM_Q80_390419"/>
      <w:bookmarkEnd w:id="20681"/>
      <w:r>
        <w:rPr>
          <w:rtl/>
        </w:rPr>
        <w:t xml:space="preserve">יש עוד </w:t>
      </w:r>
      <w:bookmarkStart w:id="20682" w:name="_ETM_Q80_390810"/>
      <w:bookmarkEnd w:id="20682"/>
      <w:r>
        <w:rPr>
          <w:rtl/>
        </w:rPr>
        <w:t>כמה</w:t>
      </w:r>
      <w:r>
        <w:rPr>
          <w:rFonts w:hint="cs"/>
          <w:rtl/>
        </w:rPr>
        <w:t>.</w:t>
      </w:r>
      <w:r>
        <w:rPr>
          <w:rtl/>
        </w:rPr>
        <w:t xml:space="preserve"> </w:t>
      </w:r>
      <w:bookmarkStart w:id="20683" w:name="_ETM_Q80_391599"/>
      <w:bookmarkEnd w:id="20683"/>
      <w:r>
        <w:rPr>
          <w:rtl/>
        </w:rPr>
        <w:t xml:space="preserve">יש </w:t>
      </w:r>
      <w:bookmarkStart w:id="20684" w:name="_ETM_Q80_391870"/>
      <w:bookmarkEnd w:id="20684"/>
      <w:r>
        <w:rPr>
          <w:rtl/>
        </w:rPr>
        <w:t xml:space="preserve">את </w:t>
      </w:r>
      <w:bookmarkStart w:id="20685" w:name="_ETM_Q80_391959"/>
      <w:bookmarkEnd w:id="20685"/>
      <w:r>
        <w:rPr>
          <w:rtl/>
        </w:rPr>
        <w:t xml:space="preserve">לימור </w:t>
      </w:r>
      <w:bookmarkStart w:id="20686" w:name="_ETM_Q80_392260"/>
      <w:bookmarkEnd w:id="20686"/>
      <w:r>
        <w:rPr>
          <w:rtl/>
        </w:rPr>
        <w:t>לבנת</w:t>
      </w:r>
      <w:r>
        <w:rPr>
          <w:rFonts w:hint="cs"/>
          <w:rtl/>
        </w:rPr>
        <w:t>,</w:t>
      </w:r>
      <w:r>
        <w:rPr>
          <w:rtl/>
        </w:rPr>
        <w:t xml:space="preserve"> </w:t>
      </w:r>
      <w:bookmarkStart w:id="20687" w:name="_ETM_Q80_393370"/>
      <w:bookmarkEnd w:id="20687"/>
      <w:r>
        <w:rPr>
          <w:rtl/>
        </w:rPr>
        <w:t xml:space="preserve">יש </w:t>
      </w:r>
      <w:bookmarkStart w:id="20688" w:name="_ETM_Q80_393580"/>
      <w:bookmarkEnd w:id="20688"/>
      <w:r>
        <w:rPr>
          <w:rtl/>
        </w:rPr>
        <w:t xml:space="preserve">את </w:t>
      </w:r>
      <w:bookmarkStart w:id="20689" w:name="_ETM_Q80_393700"/>
      <w:bookmarkEnd w:id="20689"/>
      <w:r>
        <w:rPr>
          <w:rtl/>
        </w:rPr>
        <w:t xml:space="preserve">דן </w:t>
      </w:r>
      <w:bookmarkStart w:id="20690" w:name="_ETM_Q80_393879"/>
      <w:bookmarkEnd w:id="20690"/>
      <w:r>
        <w:rPr>
          <w:rtl/>
        </w:rPr>
        <w:t>מרידור</w:t>
      </w:r>
      <w:r>
        <w:rPr>
          <w:rFonts w:hint="cs"/>
          <w:rtl/>
        </w:rPr>
        <w:t>,</w:t>
      </w:r>
      <w:r>
        <w:rPr>
          <w:rtl/>
        </w:rPr>
        <w:t xml:space="preserve"> </w:t>
      </w:r>
      <w:bookmarkStart w:id="20691" w:name="_ETM_Q80_394920"/>
      <w:bookmarkEnd w:id="20691"/>
      <w:r>
        <w:rPr>
          <w:rtl/>
        </w:rPr>
        <w:t xml:space="preserve">יש </w:t>
      </w:r>
      <w:bookmarkStart w:id="20692" w:name="_ETM_Q80_395159"/>
      <w:bookmarkEnd w:id="20692"/>
      <w:r>
        <w:rPr>
          <w:rtl/>
        </w:rPr>
        <w:t xml:space="preserve">את </w:t>
      </w:r>
      <w:bookmarkStart w:id="20693" w:name="_ETM_Q80_395310"/>
      <w:bookmarkEnd w:id="20693"/>
      <w:r>
        <w:rPr>
          <w:rtl/>
        </w:rPr>
        <w:t xml:space="preserve">בני </w:t>
      </w:r>
      <w:bookmarkStart w:id="20694" w:name="_ETM_Q80_395549"/>
      <w:bookmarkEnd w:id="20694"/>
      <w:r>
        <w:rPr>
          <w:rtl/>
        </w:rPr>
        <w:t>בגין</w:t>
      </w:r>
      <w:r>
        <w:rPr>
          <w:rFonts w:hint="cs"/>
          <w:rtl/>
        </w:rPr>
        <w:t>,</w:t>
      </w:r>
      <w:r>
        <w:rPr>
          <w:rtl/>
        </w:rPr>
        <w:t xml:space="preserve"> </w:t>
      </w:r>
      <w:bookmarkStart w:id="20695" w:name="_ETM_Q80_396360"/>
      <w:bookmarkEnd w:id="20695"/>
      <w:r>
        <w:rPr>
          <w:rtl/>
        </w:rPr>
        <w:t xml:space="preserve">יש </w:t>
      </w:r>
      <w:bookmarkStart w:id="20696" w:name="_ETM_Q80_396629"/>
      <w:bookmarkEnd w:id="20696"/>
      <w:r>
        <w:rPr>
          <w:rtl/>
        </w:rPr>
        <w:t xml:space="preserve">עוד </w:t>
      </w:r>
      <w:bookmarkStart w:id="20697" w:name="_ETM_Q80_396840"/>
      <w:bookmarkEnd w:id="20697"/>
      <w:r>
        <w:rPr>
          <w:rtl/>
        </w:rPr>
        <w:t>אחרים</w:t>
      </w:r>
      <w:r>
        <w:rPr>
          <w:rFonts w:hint="cs"/>
          <w:rtl/>
        </w:rPr>
        <w:t>.</w:t>
      </w:r>
      <w:r>
        <w:rPr>
          <w:rtl/>
        </w:rPr>
        <w:t xml:space="preserve"> </w:t>
      </w:r>
      <w:bookmarkStart w:id="20698" w:name="_ETM_Q80_397540"/>
      <w:bookmarkEnd w:id="20698"/>
      <w:r>
        <w:rPr>
          <w:rtl/>
        </w:rPr>
        <w:t xml:space="preserve">מה </w:t>
      </w:r>
      <w:bookmarkStart w:id="20699" w:name="_ETM_Q80_397809"/>
      <w:bookmarkEnd w:id="20699"/>
      <w:r>
        <w:rPr>
          <w:rtl/>
        </w:rPr>
        <w:t xml:space="preserve">הם </w:t>
      </w:r>
      <w:bookmarkStart w:id="20700" w:name="_ETM_Q80_398049"/>
      <w:bookmarkEnd w:id="20700"/>
      <w:r>
        <w:rPr>
          <w:rtl/>
        </w:rPr>
        <w:t>חושבים</w:t>
      </w:r>
      <w:r>
        <w:rPr>
          <w:rFonts w:hint="cs"/>
          <w:rtl/>
        </w:rPr>
        <w:t>,</w:t>
      </w:r>
      <w:r>
        <w:rPr>
          <w:rtl/>
        </w:rPr>
        <w:t xml:space="preserve"> </w:t>
      </w:r>
      <w:bookmarkStart w:id="20701" w:name="_ETM_Q80_398499"/>
      <w:bookmarkEnd w:id="20701"/>
      <w:r>
        <w:rPr>
          <w:rtl/>
        </w:rPr>
        <w:t xml:space="preserve">זקני </w:t>
      </w:r>
      <w:bookmarkStart w:id="20702" w:name="_ETM_Q80_398889"/>
      <w:bookmarkEnd w:id="20702"/>
      <w:r>
        <w:rPr>
          <w:rFonts w:hint="cs"/>
          <w:rtl/>
        </w:rPr>
        <w:t>ה</w:t>
      </w:r>
      <w:r>
        <w:rPr>
          <w:rtl/>
        </w:rPr>
        <w:t xml:space="preserve">שבט </w:t>
      </w:r>
      <w:bookmarkStart w:id="20703" w:name="_ETM_Q80_399279"/>
      <w:bookmarkEnd w:id="20703"/>
      <w:r>
        <w:rPr>
          <w:rtl/>
        </w:rPr>
        <w:t>הנוכחי</w:t>
      </w:r>
      <w:r>
        <w:rPr>
          <w:rFonts w:hint="cs"/>
          <w:rtl/>
        </w:rPr>
        <w:t>י</w:t>
      </w:r>
      <w:r>
        <w:rPr>
          <w:rtl/>
        </w:rPr>
        <w:t xml:space="preserve">ם </w:t>
      </w:r>
      <w:bookmarkStart w:id="20704" w:name="_ETM_Q80_400689"/>
      <w:bookmarkEnd w:id="20704"/>
      <w:r>
        <w:rPr>
          <w:rtl/>
        </w:rPr>
        <w:t xml:space="preserve">על </w:t>
      </w:r>
      <w:bookmarkStart w:id="20705" w:name="_ETM_Q80_400930"/>
      <w:bookmarkEnd w:id="20705"/>
      <w:r>
        <w:rPr>
          <w:rtl/>
        </w:rPr>
        <w:t>מעשיך</w:t>
      </w:r>
      <w:r>
        <w:rPr>
          <w:rFonts w:hint="cs"/>
          <w:rtl/>
        </w:rPr>
        <w:t xml:space="preserve">, על הליכוד של היום? </w:t>
      </w:r>
      <w:bookmarkStart w:id="20706" w:name="_ETM_Q80_401920"/>
      <w:bookmarkStart w:id="20707" w:name="_ETM_Q80_402220"/>
      <w:bookmarkStart w:id="20708" w:name="_ETM_Q80_402340"/>
      <w:bookmarkStart w:id="20709" w:name="_ETM_Q80_402760"/>
      <w:bookmarkStart w:id="20710" w:name="_ETM_Q80_402970"/>
      <w:bookmarkStart w:id="20711" w:name="_ETM_Q80_403570"/>
      <w:bookmarkEnd w:id="20706"/>
      <w:bookmarkEnd w:id="20707"/>
      <w:bookmarkEnd w:id="20708"/>
      <w:bookmarkEnd w:id="20709"/>
      <w:bookmarkEnd w:id="20710"/>
      <w:bookmarkEnd w:id="20711"/>
      <w:r>
        <w:rPr>
          <w:rtl/>
        </w:rPr>
        <w:t xml:space="preserve">האם </w:t>
      </w:r>
      <w:bookmarkStart w:id="20712" w:name="_ETM_Q80_403810"/>
      <w:bookmarkEnd w:id="20712"/>
      <w:r>
        <w:rPr>
          <w:rtl/>
        </w:rPr>
        <w:t xml:space="preserve">לא </w:t>
      </w:r>
      <w:bookmarkStart w:id="20713" w:name="_ETM_Q80_403960"/>
      <w:bookmarkEnd w:id="20713"/>
      <w:r>
        <w:rPr>
          <w:rtl/>
        </w:rPr>
        <w:t xml:space="preserve">נכון </w:t>
      </w:r>
      <w:bookmarkStart w:id="20714" w:name="_ETM_Q80_404380"/>
      <w:bookmarkEnd w:id="20714"/>
      <w:r>
        <w:rPr>
          <w:rtl/>
        </w:rPr>
        <w:t xml:space="preserve">לעצור </w:t>
      </w:r>
      <w:bookmarkStart w:id="20715" w:name="_ETM_Q80_404920"/>
      <w:bookmarkEnd w:id="20715"/>
      <w:r>
        <w:rPr>
          <w:rtl/>
        </w:rPr>
        <w:t xml:space="preserve">שנייה </w:t>
      </w:r>
      <w:bookmarkStart w:id="20716" w:name="_ETM_Q80_406010"/>
      <w:bookmarkEnd w:id="20716"/>
      <w:r>
        <w:rPr>
          <w:rtl/>
        </w:rPr>
        <w:t xml:space="preserve">ולשאול </w:t>
      </w:r>
      <w:bookmarkStart w:id="20717" w:name="_ETM_Q80_407350"/>
      <w:bookmarkEnd w:id="20717"/>
      <w:r>
        <w:rPr>
          <w:rtl/>
        </w:rPr>
        <w:t xml:space="preserve">את </w:t>
      </w:r>
      <w:bookmarkStart w:id="20718" w:name="_ETM_Q80_407500"/>
      <w:bookmarkEnd w:id="20718"/>
      <w:r>
        <w:rPr>
          <w:rtl/>
        </w:rPr>
        <w:t xml:space="preserve">זקני </w:t>
      </w:r>
      <w:bookmarkStart w:id="20719" w:name="_ETM_Q80_407890"/>
      <w:bookmarkEnd w:id="20719"/>
      <w:r>
        <w:rPr>
          <w:rtl/>
        </w:rPr>
        <w:t xml:space="preserve">הליכוד </w:t>
      </w:r>
      <w:bookmarkStart w:id="20720" w:name="_ETM_Q80_409170"/>
      <w:bookmarkEnd w:id="20720"/>
      <w:r>
        <w:rPr>
          <w:rtl/>
        </w:rPr>
        <w:t xml:space="preserve">אם </w:t>
      </w:r>
      <w:bookmarkStart w:id="20721" w:name="_ETM_Q80_409830"/>
      <w:bookmarkEnd w:id="20721"/>
      <w:r>
        <w:rPr>
          <w:rtl/>
        </w:rPr>
        <w:t xml:space="preserve">לא </w:t>
      </w:r>
      <w:bookmarkStart w:id="20722" w:name="_ETM_Q80_410040"/>
      <w:bookmarkEnd w:id="20722"/>
      <w:r>
        <w:rPr>
          <w:rFonts w:hint="cs"/>
          <w:rtl/>
        </w:rPr>
        <w:t xml:space="preserve">התברברת </w:t>
      </w:r>
      <w:bookmarkStart w:id="20723" w:name="_ETM_Q80_410760"/>
      <w:bookmarkEnd w:id="20723"/>
      <w:r>
        <w:rPr>
          <w:rtl/>
        </w:rPr>
        <w:t>בניווט</w:t>
      </w:r>
      <w:r>
        <w:rPr>
          <w:rFonts w:hint="cs"/>
          <w:rtl/>
        </w:rPr>
        <w:t>?</w:t>
      </w:r>
      <w:r>
        <w:rPr>
          <w:rtl/>
        </w:rPr>
        <w:t xml:space="preserve"> </w:t>
      </w:r>
      <w:bookmarkStart w:id="20724" w:name="_ETM_Q80_411450"/>
      <w:bookmarkEnd w:id="20724"/>
      <w:r>
        <w:rPr>
          <w:rtl/>
        </w:rPr>
        <w:t xml:space="preserve">האם </w:t>
      </w:r>
      <w:bookmarkStart w:id="20725" w:name="_ETM_Q80_411750"/>
      <w:bookmarkEnd w:id="20725"/>
      <w:r>
        <w:rPr>
          <w:rtl/>
        </w:rPr>
        <w:t xml:space="preserve">הליכוד </w:t>
      </w:r>
      <w:bookmarkStart w:id="20726" w:name="_ETM_Q80_412290"/>
      <w:bookmarkEnd w:id="20726"/>
      <w:r>
        <w:rPr>
          <w:rtl/>
        </w:rPr>
        <w:t xml:space="preserve">לא </w:t>
      </w:r>
      <w:bookmarkStart w:id="20727" w:name="_ETM_Q80_412470"/>
      <w:bookmarkEnd w:id="20727"/>
      <w:r>
        <w:rPr>
          <w:rtl/>
        </w:rPr>
        <w:t xml:space="preserve">טועה </w:t>
      </w:r>
      <w:bookmarkStart w:id="20728" w:name="_ETM_Q80_413379"/>
      <w:bookmarkEnd w:id="20728"/>
      <w:r>
        <w:rPr>
          <w:rtl/>
        </w:rPr>
        <w:t xml:space="preserve">בממשלה </w:t>
      </w:r>
      <w:bookmarkStart w:id="20729" w:name="_ETM_Q80_414189"/>
      <w:bookmarkEnd w:id="20729"/>
      <w:r>
        <w:rPr>
          <w:rtl/>
        </w:rPr>
        <w:t xml:space="preserve">שהוא </w:t>
      </w:r>
      <w:bookmarkStart w:id="20730" w:name="_ETM_Q80_414370"/>
      <w:bookmarkEnd w:id="20730"/>
      <w:r>
        <w:rPr>
          <w:rtl/>
        </w:rPr>
        <w:t xml:space="preserve">מרכיב </w:t>
      </w:r>
      <w:bookmarkStart w:id="20731" w:name="_ETM_Q80_414909"/>
      <w:bookmarkEnd w:id="20731"/>
      <w:r>
        <w:rPr>
          <w:rtl/>
        </w:rPr>
        <w:t>עכשיו</w:t>
      </w:r>
      <w:r>
        <w:rPr>
          <w:rFonts w:hint="cs"/>
          <w:rtl/>
        </w:rPr>
        <w:t>,</w:t>
      </w:r>
      <w:r>
        <w:rPr>
          <w:rtl/>
        </w:rPr>
        <w:t xml:space="preserve"> </w:t>
      </w:r>
      <w:bookmarkStart w:id="20732" w:name="_ETM_Q80_415750"/>
      <w:bookmarkEnd w:id="20732"/>
      <w:r>
        <w:rPr>
          <w:rtl/>
        </w:rPr>
        <w:t xml:space="preserve">ולוקח </w:t>
      </w:r>
      <w:bookmarkStart w:id="20733" w:name="_ETM_Q80_418080"/>
      <w:bookmarkEnd w:id="20733"/>
      <w:r>
        <w:rPr>
          <w:rtl/>
        </w:rPr>
        <w:t>הצידה</w:t>
      </w:r>
      <w:r>
        <w:rPr>
          <w:rFonts w:hint="cs"/>
          <w:rtl/>
        </w:rPr>
        <w:t>.</w:t>
      </w:r>
      <w:r>
        <w:rPr>
          <w:rtl/>
        </w:rPr>
        <w:t xml:space="preserve"> </w:t>
      </w:r>
      <w:bookmarkStart w:id="20734" w:name="_ETM_Q80_418739"/>
      <w:bookmarkEnd w:id="20734"/>
      <w:r>
        <w:rPr>
          <w:rtl/>
        </w:rPr>
        <w:t xml:space="preserve">שובר </w:t>
      </w:r>
      <w:bookmarkStart w:id="20735" w:name="_ETM_Q80_419280"/>
      <w:bookmarkEnd w:id="20735"/>
      <w:r>
        <w:rPr>
          <w:rtl/>
        </w:rPr>
        <w:t>ימינה</w:t>
      </w:r>
      <w:r>
        <w:rPr>
          <w:rFonts w:hint="cs"/>
          <w:rtl/>
        </w:rPr>
        <w:t xml:space="preserve"> </w:t>
      </w:r>
      <w:r>
        <w:rPr>
          <w:rFonts w:hint="eastAsia"/>
          <w:rtl/>
        </w:rPr>
        <w:t>–</w:t>
      </w:r>
      <w:r>
        <w:rPr>
          <w:rFonts w:hint="cs"/>
          <w:rtl/>
        </w:rPr>
        <w:t xml:space="preserve"> או </w:t>
      </w:r>
      <w:bookmarkStart w:id="20736" w:name="_ETM_Q80_419879"/>
      <w:bookmarkEnd w:id="20736"/>
      <w:r>
        <w:rPr>
          <w:rtl/>
        </w:rPr>
        <w:t>שמאלה</w:t>
      </w:r>
      <w:r>
        <w:rPr>
          <w:rFonts w:hint="cs"/>
          <w:rtl/>
        </w:rPr>
        <w:t>,</w:t>
      </w:r>
      <w:r>
        <w:rPr>
          <w:rtl/>
        </w:rPr>
        <w:t xml:space="preserve"> </w:t>
      </w:r>
      <w:bookmarkStart w:id="20737" w:name="_ETM_Q80_420810"/>
      <w:bookmarkEnd w:id="20737"/>
      <w:r>
        <w:rPr>
          <w:rtl/>
        </w:rPr>
        <w:t xml:space="preserve">או </w:t>
      </w:r>
      <w:bookmarkStart w:id="20738" w:name="_ETM_Q80_420930"/>
      <w:bookmarkEnd w:id="20738"/>
      <w:r>
        <w:rPr>
          <w:rtl/>
        </w:rPr>
        <w:t xml:space="preserve">איך </w:t>
      </w:r>
      <w:bookmarkStart w:id="20739" w:name="_ETM_Q80_421049"/>
      <w:bookmarkEnd w:id="20739"/>
      <w:r>
        <w:rPr>
          <w:rtl/>
        </w:rPr>
        <w:t xml:space="preserve">שתגדיר </w:t>
      </w:r>
      <w:bookmarkStart w:id="20740" w:name="_ETM_Q80_421560"/>
      <w:bookmarkEnd w:id="20740"/>
      <w:r>
        <w:rPr>
          <w:rtl/>
        </w:rPr>
        <w:t xml:space="preserve">את </w:t>
      </w:r>
      <w:bookmarkStart w:id="20741" w:name="_ETM_Q80_421650"/>
      <w:bookmarkEnd w:id="20741"/>
      <w:r>
        <w:rPr>
          <w:rtl/>
        </w:rPr>
        <w:t xml:space="preserve">זה </w:t>
      </w:r>
      <w:bookmarkStart w:id="20742" w:name="_ETM_Q80_422220"/>
      <w:bookmarkEnd w:id="20742"/>
      <w:r>
        <w:rPr>
          <w:rFonts w:hint="cs"/>
          <w:rtl/>
        </w:rPr>
        <w:t xml:space="preserve">– </w:t>
      </w:r>
      <w:r>
        <w:rPr>
          <w:rtl/>
        </w:rPr>
        <w:t xml:space="preserve">ומפספס </w:t>
      </w:r>
      <w:bookmarkStart w:id="20743" w:name="_ETM_Q80_423360"/>
      <w:bookmarkEnd w:id="20743"/>
      <w:r>
        <w:rPr>
          <w:rtl/>
        </w:rPr>
        <w:t xml:space="preserve">משהו </w:t>
      </w:r>
      <w:bookmarkStart w:id="20744" w:name="_ETM_Q80_424049"/>
      <w:bookmarkEnd w:id="20744"/>
      <w:r>
        <w:rPr>
          <w:rtl/>
        </w:rPr>
        <w:t xml:space="preserve">מדרכו </w:t>
      </w:r>
      <w:bookmarkStart w:id="20745" w:name="_ETM_Q80_424650"/>
      <w:bookmarkEnd w:id="20745"/>
      <w:r>
        <w:rPr>
          <w:rtl/>
        </w:rPr>
        <w:t xml:space="preserve">האמיתית </w:t>
      </w:r>
      <w:bookmarkStart w:id="20746" w:name="_ETM_Q80_425010"/>
      <w:bookmarkEnd w:id="20746"/>
      <w:r>
        <w:rPr>
          <w:rtl/>
        </w:rPr>
        <w:t xml:space="preserve">של </w:t>
      </w:r>
      <w:bookmarkStart w:id="20747" w:name="_ETM_Q80_425190"/>
      <w:bookmarkEnd w:id="20747"/>
      <w:r>
        <w:rPr>
          <w:rtl/>
        </w:rPr>
        <w:t>הליכוד</w:t>
      </w:r>
      <w:r>
        <w:rPr>
          <w:rFonts w:hint="cs"/>
          <w:rtl/>
        </w:rPr>
        <w:t>?</w:t>
      </w:r>
      <w:r>
        <w:rPr>
          <w:rtl/>
        </w:rPr>
        <w:t xml:space="preserve"> </w:t>
      </w:r>
      <w:bookmarkStart w:id="20748" w:name="_ETM_Q80_425549"/>
      <w:bookmarkEnd w:id="20748"/>
      <w:r>
        <w:rPr>
          <w:rtl/>
        </w:rPr>
        <w:t xml:space="preserve">יש </w:t>
      </w:r>
      <w:bookmarkStart w:id="20749" w:name="_ETM_Q80_425730"/>
      <w:bookmarkEnd w:id="20749"/>
      <w:r>
        <w:rPr>
          <w:rtl/>
        </w:rPr>
        <w:t xml:space="preserve">לי </w:t>
      </w:r>
      <w:bookmarkStart w:id="20750" w:name="_ETM_Q80_425849"/>
      <w:bookmarkEnd w:id="20750"/>
      <w:r>
        <w:rPr>
          <w:rtl/>
        </w:rPr>
        <w:t xml:space="preserve">תחושה </w:t>
      </w:r>
      <w:bookmarkStart w:id="20751" w:name="_ETM_Q80_426599"/>
      <w:bookmarkEnd w:id="20751"/>
      <w:r>
        <w:rPr>
          <w:rtl/>
        </w:rPr>
        <w:t xml:space="preserve">שכמו </w:t>
      </w:r>
      <w:bookmarkStart w:id="20752" w:name="_ETM_Q80_426989"/>
      <w:bookmarkEnd w:id="20752"/>
      <w:r>
        <w:rPr>
          <w:rtl/>
        </w:rPr>
        <w:t xml:space="preserve">זקני </w:t>
      </w:r>
      <w:bookmarkStart w:id="20753" w:name="_ETM_Q80_427409"/>
      <w:bookmarkEnd w:id="20753"/>
      <w:r>
        <w:rPr>
          <w:rtl/>
        </w:rPr>
        <w:t xml:space="preserve">שבט </w:t>
      </w:r>
      <w:bookmarkStart w:id="20754" w:name="_ETM_Q80_427799"/>
      <w:bookmarkEnd w:id="20754"/>
      <w:r>
        <w:rPr>
          <w:rtl/>
        </w:rPr>
        <w:t>בזמנו</w:t>
      </w:r>
      <w:r>
        <w:rPr>
          <w:rFonts w:hint="cs"/>
          <w:rtl/>
        </w:rPr>
        <w:t>,</w:t>
      </w:r>
      <w:r>
        <w:rPr>
          <w:rtl/>
        </w:rPr>
        <w:t xml:space="preserve"> </w:t>
      </w:r>
      <w:bookmarkStart w:id="20755" w:name="_ETM_Q80_428700"/>
      <w:bookmarkEnd w:id="20755"/>
      <w:r>
        <w:rPr>
          <w:rtl/>
        </w:rPr>
        <w:t xml:space="preserve">שהוא </w:t>
      </w:r>
      <w:bookmarkStart w:id="20756" w:name="_ETM_Q80_429090"/>
      <w:bookmarkEnd w:id="20756"/>
      <w:r>
        <w:rPr>
          <w:rtl/>
        </w:rPr>
        <w:t>מתאר</w:t>
      </w:r>
      <w:r>
        <w:rPr>
          <w:rFonts w:hint="cs"/>
          <w:rtl/>
        </w:rPr>
        <w:t>,</w:t>
      </w:r>
      <w:r>
        <w:rPr>
          <w:rtl/>
        </w:rPr>
        <w:t xml:space="preserve"> </w:t>
      </w:r>
      <w:bookmarkStart w:id="20757" w:name="_ETM_Q80_429480"/>
      <w:bookmarkEnd w:id="20757"/>
      <w:r>
        <w:rPr>
          <w:rtl/>
        </w:rPr>
        <w:t>משנת</w:t>
      </w:r>
      <w:bookmarkStart w:id="20758" w:name="_ETM_Q80_429840"/>
      <w:bookmarkEnd w:id="20758"/>
      <w:r>
        <w:rPr>
          <w:rFonts w:hint="cs"/>
          <w:rtl/>
        </w:rPr>
        <w:t xml:space="preserve"> 1993,</w:t>
      </w:r>
      <w:r>
        <w:rPr>
          <w:rtl/>
        </w:rPr>
        <w:t xml:space="preserve"> </w:t>
      </w:r>
      <w:bookmarkStart w:id="20759" w:name="_ETM_Q80_430950"/>
      <w:bookmarkEnd w:id="20759"/>
      <w:r>
        <w:rPr>
          <w:rtl/>
        </w:rPr>
        <w:t xml:space="preserve">גם </w:t>
      </w:r>
      <w:bookmarkStart w:id="20760" w:name="_ETM_Q80_431220"/>
      <w:bookmarkEnd w:id="20760"/>
      <w:r>
        <w:rPr>
          <w:rtl/>
        </w:rPr>
        <w:t xml:space="preserve">זקני </w:t>
      </w:r>
      <w:bookmarkStart w:id="20761" w:name="_ETM_Q80_431640"/>
      <w:bookmarkEnd w:id="20761"/>
      <w:r>
        <w:rPr>
          <w:rFonts w:hint="cs"/>
          <w:rtl/>
        </w:rPr>
        <w:t>ה</w:t>
      </w:r>
      <w:r>
        <w:rPr>
          <w:rtl/>
        </w:rPr>
        <w:t xml:space="preserve">שבט </w:t>
      </w:r>
      <w:bookmarkStart w:id="20762" w:name="_ETM_Q80_431970"/>
      <w:bookmarkEnd w:id="20762"/>
      <w:r>
        <w:rPr>
          <w:rtl/>
        </w:rPr>
        <w:t xml:space="preserve">של </w:t>
      </w:r>
      <w:bookmarkStart w:id="20763" w:name="_ETM_Q80_432180"/>
      <w:bookmarkEnd w:id="20763"/>
      <w:r>
        <w:rPr>
          <w:rtl/>
        </w:rPr>
        <w:t xml:space="preserve">2022 </w:t>
      </w:r>
      <w:bookmarkStart w:id="20764" w:name="_ETM_Q80_433980"/>
      <w:bookmarkEnd w:id="20764"/>
      <w:r>
        <w:rPr>
          <w:rtl/>
        </w:rPr>
        <w:t>לא</w:t>
      </w:r>
      <w:bookmarkStart w:id="20765" w:name="_ETM_Q80_435260"/>
      <w:bookmarkEnd w:id="20765"/>
      <w:r>
        <w:rPr>
          <w:rtl/>
        </w:rPr>
        <w:t xml:space="preserve"> </w:t>
      </w:r>
      <w:bookmarkStart w:id="20766" w:name="_ETM_Q80_435439"/>
      <w:bookmarkEnd w:id="20766"/>
      <w:r>
        <w:rPr>
          <w:rtl/>
        </w:rPr>
        <w:t xml:space="preserve">מרוצים </w:t>
      </w:r>
      <w:bookmarkStart w:id="20767" w:name="_ETM_Q80_436220"/>
      <w:bookmarkEnd w:id="20767"/>
      <w:r>
        <w:rPr>
          <w:rtl/>
        </w:rPr>
        <w:t>מ</w:t>
      </w:r>
      <w:r>
        <w:rPr>
          <w:rFonts w:hint="cs"/>
          <w:rtl/>
        </w:rPr>
        <w:t>מ</w:t>
      </w:r>
      <w:r>
        <w:rPr>
          <w:rtl/>
        </w:rPr>
        <w:t xml:space="preserve">ה </w:t>
      </w:r>
      <w:bookmarkStart w:id="20768" w:name="_ETM_Q80_436490"/>
      <w:bookmarkEnd w:id="20768"/>
      <w:r>
        <w:rPr>
          <w:rtl/>
        </w:rPr>
        <w:t>שקורה</w:t>
      </w:r>
      <w:r>
        <w:rPr>
          <w:rFonts w:hint="cs"/>
          <w:rtl/>
        </w:rPr>
        <w:t>.</w:t>
      </w:r>
      <w:r>
        <w:rPr>
          <w:rtl/>
        </w:rPr>
        <w:t xml:space="preserve"> </w:t>
      </w:r>
      <w:bookmarkStart w:id="20769" w:name="_ETM_Q80_437389"/>
      <w:bookmarkEnd w:id="20769"/>
      <w:r>
        <w:rPr>
          <w:rtl/>
        </w:rPr>
        <w:t xml:space="preserve">זה </w:t>
      </w:r>
      <w:bookmarkStart w:id="20770" w:name="_ETM_Q80_437629"/>
      <w:bookmarkEnd w:id="20770"/>
      <w:r>
        <w:rPr>
          <w:rtl/>
        </w:rPr>
        <w:t xml:space="preserve">לא </w:t>
      </w:r>
      <w:bookmarkStart w:id="20771" w:name="_ETM_Q80_437750"/>
      <w:bookmarkEnd w:id="20771"/>
      <w:r>
        <w:rPr>
          <w:rtl/>
        </w:rPr>
        <w:t xml:space="preserve">נעשה </w:t>
      </w:r>
      <w:bookmarkStart w:id="20772" w:name="_ETM_Q80_438139"/>
      <w:bookmarkEnd w:id="20772"/>
      <w:r>
        <w:rPr>
          <w:rtl/>
        </w:rPr>
        <w:t xml:space="preserve">מתוך </w:t>
      </w:r>
      <w:bookmarkStart w:id="20773" w:name="_ETM_Q80_438440"/>
      <w:bookmarkEnd w:id="20773"/>
      <w:r>
        <w:rPr>
          <w:rtl/>
        </w:rPr>
        <w:t xml:space="preserve">אטימות </w:t>
      </w:r>
      <w:bookmarkStart w:id="20774" w:name="_ETM_Q80_438860"/>
      <w:bookmarkEnd w:id="20774"/>
      <w:r>
        <w:rPr>
          <w:rtl/>
        </w:rPr>
        <w:t>לב</w:t>
      </w:r>
      <w:r>
        <w:rPr>
          <w:rFonts w:hint="cs"/>
          <w:rtl/>
        </w:rPr>
        <w:t>,</w:t>
      </w:r>
      <w:r>
        <w:rPr>
          <w:rtl/>
        </w:rPr>
        <w:t xml:space="preserve"> </w:t>
      </w:r>
      <w:bookmarkStart w:id="20775" w:name="_ETM_Q80_439490"/>
      <w:bookmarkEnd w:id="20775"/>
      <w:r>
        <w:rPr>
          <w:rtl/>
        </w:rPr>
        <w:t>פשוט</w:t>
      </w:r>
      <w:r>
        <w:rPr>
          <w:rFonts w:hint="cs"/>
          <w:rtl/>
        </w:rPr>
        <w:t>,</w:t>
      </w:r>
      <w:r>
        <w:rPr>
          <w:rtl/>
        </w:rPr>
        <w:t xml:space="preserve"> </w:t>
      </w:r>
      <w:bookmarkStart w:id="20776" w:name="_ETM_Q80_439849"/>
      <w:bookmarkEnd w:id="20776"/>
      <w:r>
        <w:rPr>
          <w:rtl/>
        </w:rPr>
        <w:t xml:space="preserve">הייתי </w:t>
      </w:r>
      <w:bookmarkStart w:id="20777" w:name="_ETM_Q80_440150"/>
      <w:bookmarkEnd w:id="20777"/>
      <w:r>
        <w:rPr>
          <w:rtl/>
        </w:rPr>
        <w:t xml:space="preserve">אדם </w:t>
      </w:r>
      <w:bookmarkStart w:id="20778" w:name="_ETM_Q80_440449"/>
      <w:bookmarkEnd w:id="20778"/>
      <w:r>
        <w:rPr>
          <w:rtl/>
        </w:rPr>
        <w:t xml:space="preserve">צעיר </w:t>
      </w:r>
      <w:bookmarkStart w:id="20779" w:name="_ETM_Q80_440810"/>
      <w:bookmarkEnd w:id="20779"/>
      <w:r>
        <w:rPr>
          <w:rtl/>
        </w:rPr>
        <w:t>שממ</w:t>
      </w:r>
      <w:r>
        <w:rPr>
          <w:rFonts w:hint="cs"/>
          <w:rtl/>
        </w:rPr>
        <w:t>ה</w:t>
      </w:r>
      <w:r>
        <w:rPr>
          <w:rtl/>
        </w:rPr>
        <w:t xml:space="preserve">ר </w:t>
      </w:r>
      <w:bookmarkStart w:id="20780" w:name="_ETM_Q80_441259"/>
      <w:bookmarkEnd w:id="20780"/>
      <w:r>
        <w:rPr>
          <w:rtl/>
        </w:rPr>
        <w:t xml:space="preserve">למטרה </w:t>
      </w:r>
      <w:bookmarkStart w:id="20781" w:name="_ETM_Q80_441770"/>
      <w:bookmarkEnd w:id="20781"/>
      <w:r>
        <w:rPr>
          <w:rtl/>
        </w:rPr>
        <w:t>הבא</w:t>
      </w:r>
      <w:r>
        <w:rPr>
          <w:rFonts w:hint="cs"/>
          <w:rtl/>
        </w:rPr>
        <w:t>ה</w:t>
      </w:r>
      <w:r>
        <w:rPr>
          <w:rtl/>
        </w:rPr>
        <w:t xml:space="preserve"> </w:t>
      </w:r>
      <w:bookmarkStart w:id="20782" w:name="_ETM_Q80_442520"/>
      <w:bookmarkEnd w:id="20782"/>
      <w:r>
        <w:rPr>
          <w:rFonts w:hint="cs"/>
          <w:rtl/>
        </w:rPr>
        <w:t xml:space="preserve">– </w:t>
      </w:r>
      <w:r>
        <w:rPr>
          <w:rtl/>
        </w:rPr>
        <w:t xml:space="preserve">יש </w:t>
      </w:r>
      <w:bookmarkStart w:id="20783" w:name="_ETM_Q80_442700"/>
      <w:bookmarkEnd w:id="20783"/>
      <w:r>
        <w:rPr>
          <w:rtl/>
        </w:rPr>
        <w:t xml:space="preserve">לי </w:t>
      </w:r>
      <w:bookmarkStart w:id="20784" w:name="_ETM_Q80_442790"/>
      <w:bookmarkEnd w:id="20784"/>
      <w:r>
        <w:rPr>
          <w:rtl/>
        </w:rPr>
        <w:t xml:space="preserve">תחושה </w:t>
      </w:r>
      <w:bookmarkStart w:id="20785" w:name="_ETM_Q80_443089"/>
      <w:bookmarkEnd w:id="20785"/>
      <w:r>
        <w:rPr>
          <w:rtl/>
        </w:rPr>
        <w:t xml:space="preserve">שהתיאור </w:t>
      </w:r>
      <w:bookmarkStart w:id="20786" w:name="_ETM_Q80_443570"/>
      <w:bookmarkEnd w:id="20786"/>
      <w:r>
        <w:rPr>
          <w:rtl/>
        </w:rPr>
        <w:t>הזה</w:t>
      </w:r>
      <w:r>
        <w:rPr>
          <w:rFonts w:hint="cs"/>
          <w:rtl/>
        </w:rPr>
        <w:t xml:space="preserve">, למעט ה"צעיר", נכון גם היום. </w:t>
      </w:r>
    </w:p>
    <w:p w:rsidR="000F0B5F" w:rsidRDefault="000F0B5F" w:rsidP="00DE09DC">
      <w:pPr>
        <w:rPr>
          <w:rtl/>
        </w:rPr>
      </w:pPr>
    </w:p>
    <w:p w:rsidR="000F0B5F" w:rsidRDefault="000F0B5F" w:rsidP="00DE09DC">
      <w:pPr>
        <w:pStyle w:val="af5"/>
        <w:keepNext/>
        <w:rPr>
          <w:rtl/>
        </w:rPr>
      </w:pPr>
      <w:r w:rsidRPr="0096436C">
        <w:rPr>
          <w:rStyle w:val="TagStyle"/>
          <w:rtl/>
        </w:rPr>
        <w:t xml:space="preserve">&lt;&lt; קריאה &gt;&gt; </w:t>
      </w:r>
      <w:r>
        <w:rPr>
          <w:rtl/>
        </w:rPr>
        <w:t>שר התפוצות נחמן שי:</w:t>
      </w:r>
      <w:r w:rsidRPr="0096436C">
        <w:rPr>
          <w:rStyle w:val="TagStyle"/>
          <w:rtl/>
        </w:rPr>
        <w:t xml:space="preserve"> &lt;&lt; קריאה &gt;&gt;</w:t>
      </w:r>
      <w:r>
        <w:rPr>
          <w:rtl/>
        </w:rPr>
        <w:t xml:space="preserve">   </w:t>
      </w:r>
    </w:p>
    <w:p w:rsidR="000F0B5F" w:rsidRDefault="000F0B5F" w:rsidP="00D91890">
      <w:pPr>
        <w:rPr>
          <w:rtl/>
        </w:rPr>
      </w:pPr>
    </w:p>
    <w:p w:rsidR="000F0B5F" w:rsidRDefault="000F0B5F" w:rsidP="00DE09DC">
      <w:pPr>
        <w:rPr>
          <w:rtl/>
        </w:rPr>
      </w:pPr>
      <w:r>
        <w:rPr>
          <w:rFonts w:hint="cs"/>
          <w:rtl/>
        </w:rPr>
        <w:t xml:space="preserve">יפה מאוד. </w:t>
      </w:r>
    </w:p>
    <w:p w:rsidR="000F0B5F" w:rsidRDefault="000F0B5F" w:rsidP="00DE09DC">
      <w:pPr>
        <w:rPr>
          <w:rtl/>
        </w:rPr>
      </w:pPr>
    </w:p>
    <w:p w:rsidR="000F0B5F" w:rsidRDefault="000F0B5F" w:rsidP="00DE09DC">
      <w:pPr>
        <w:pStyle w:val="-"/>
        <w:keepNext/>
        <w:rPr>
          <w:rtl/>
        </w:rPr>
      </w:pPr>
      <w:r w:rsidRPr="0096436C">
        <w:rPr>
          <w:rStyle w:val="TagStyle"/>
          <w:rtl/>
        </w:rPr>
        <w:t xml:space="preserve"> &lt;&lt; דובר_המשך &gt;&gt; </w:t>
      </w:r>
      <w:r>
        <w:rPr>
          <w:rtl/>
        </w:rPr>
        <w:t>משה טור פז (יש עתיד):</w:t>
      </w:r>
      <w:r w:rsidRPr="0096436C">
        <w:rPr>
          <w:rStyle w:val="TagStyle"/>
          <w:rtl/>
        </w:rPr>
        <w:t xml:space="preserve"> &lt;&lt; דובר_המשך &gt;&gt;</w:t>
      </w:r>
      <w:r>
        <w:rPr>
          <w:rtl/>
        </w:rPr>
        <w:t xml:space="preserve">   </w:t>
      </w:r>
    </w:p>
    <w:p w:rsidR="000F0B5F" w:rsidRDefault="000F0B5F" w:rsidP="00DE09DC">
      <w:pPr>
        <w:rPr>
          <w:rtl/>
        </w:rPr>
      </w:pPr>
    </w:p>
    <w:p w:rsidR="000F0B5F" w:rsidRDefault="000F0B5F" w:rsidP="00DE09DC">
      <w:pPr>
        <w:rPr>
          <w:rtl/>
        </w:rPr>
      </w:pPr>
      <w:bookmarkStart w:id="20787" w:name="_ETM_Q80_449400"/>
      <w:bookmarkStart w:id="20788" w:name="_ETM_Q80_449506"/>
      <w:bookmarkStart w:id="20789" w:name="_ETM_Q80_449560"/>
      <w:bookmarkStart w:id="20790" w:name="_ETM_Q80_449632"/>
      <w:bookmarkEnd w:id="20787"/>
      <w:bookmarkEnd w:id="20788"/>
      <w:bookmarkEnd w:id="20789"/>
      <w:bookmarkEnd w:id="20790"/>
      <w:r>
        <w:rPr>
          <w:rFonts w:hint="cs"/>
          <w:rtl/>
        </w:rPr>
        <w:t xml:space="preserve">אני ממשיך. </w:t>
      </w:r>
      <w:bookmarkStart w:id="20791" w:name="_ETM_Q80_444380"/>
      <w:bookmarkStart w:id="20792" w:name="_ETM_Q80_445160"/>
      <w:bookmarkStart w:id="20793" w:name="_ETM_Q80_445490"/>
      <w:bookmarkStart w:id="20794" w:name="_ETM_Q80_445700"/>
      <w:bookmarkStart w:id="20795" w:name="_ETM_Q80_447620"/>
      <w:bookmarkStart w:id="20796" w:name="_ETM_Q80_447830"/>
      <w:bookmarkStart w:id="20797" w:name="_ETM_Q80_450080"/>
      <w:bookmarkStart w:id="20798" w:name="_ETM_Q80_450680"/>
      <w:bookmarkStart w:id="20799" w:name="_ETM_Q80_452039"/>
      <w:bookmarkEnd w:id="20791"/>
      <w:bookmarkEnd w:id="20792"/>
      <w:bookmarkEnd w:id="20793"/>
      <w:bookmarkEnd w:id="20794"/>
      <w:bookmarkEnd w:id="20795"/>
      <w:bookmarkEnd w:id="20796"/>
      <w:bookmarkEnd w:id="20797"/>
      <w:bookmarkEnd w:id="20798"/>
      <w:bookmarkEnd w:id="20799"/>
      <w:r>
        <w:rPr>
          <w:rtl/>
        </w:rPr>
        <w:t>כמובן</w:t>
      </w:r>
      <w:r>
        <w:rPr>
          <w:rFonts w:hint="cs"/>
          <w:rtl/>
        </w:rPr>
        <w:t xml:space="preserve">, אתם </w:t>
      </w:r>
      <w:bookmarkStart w:id="20800" w:name="_ETM_Q80_454835"/>
      <w:bookmarkEnd w:id="20800"/>
      <w:r>
        <w:rPr>
          <w:rFonts w:hint="cs"/>
          <w:rtl/>
        </w:rPr>
        <w:t xml:space="preserve">יודעים, </w:t>
      </w:r>
      <w:bookmarkStart w:id="20801" w:name="_ETM_Q80_452610"/>
      <w:bookmarkStart w:id="20802" w:name="_ETM_Q80_452759"/>
      <w:bookmarkStart w:id="20803" w:name="_ETM_Q80_453060"/>
      <w:bookmarkEnd w:id="20801"/>
      <w:bookmarkEnd w:id="20802"/>
      <w:bookmarkEnd w:id="20803"/>
      <w:r>
        <w:rPr>
          <w:rtl/>
        </w:rPr>
        <w:t xml:space="preserve">כל </w:t>
      </w:r>
      <w:bookmarkStart w:id="20804" w:name="_ETM_Q80_453240"/>
      <w:bookmarkEnd w:id="20804"/>
      <w:r>
        <w:rPr>
          <w:rtl/>
        </w:rPr>
        <w:t xml:space="preserve">הספר </w:t>
      </w:r>
      <w:bookmarkStart w:id="20805" w:name="_ETM_Q80_453599"/>
      <w:bookmarkEnd w:id="20805"/>
      <w:r>
        <w:rPr>
          <w:rtl/>
        </w:rPr>
        <w:t xml:space="preserve">הזה </w:t>
      </w:r>
      <w:bookmarkStart w:id="20806" w:name="_ETM_Q80_453779"/>
      <w:bookmarkEnd w:id="20806"/>
      <w:r>
        <w:rPr>
          <w:rtl/>
        </w:rPr>
        <w:t xml:space="preserve">הרי </w:t>
      </w:r>
      <w:bookmarkStart w:id="20807" w:name="_ETM_Q80_453930"/>
      <w:bookmarkEnd w:id="20807"/>
      <w:r>
        <w:rPr>
          <w:rtl/>
        </w:rPr>
        <w:t xml:space="preserve">נכתב </w:t>
      </w:r>
      <w:bookmarkStart w:id="20808" w:name="_ETM_Q80_454289"/>
      <w:bookmarkEnd w:id="20808"/>
      <w:r>
        <w:rPr>
          <w:rtl/>
        </w:rPr>
        <w:t xml:space="preserve">מזוויתו </w:t>
      </w:r>
      <w:bookmarkStart w:id="20809" w:name="_ETM_Q80_454800"/>
      <w:bookmarkEnd w:id="20809"/>
      <w:r>
        <w:rPr>
          <w:rtl/>
        </w:rPr>
        <w:t>ש</w:t>
      </w:r>
      <w:r>
        <w:rPr>
          <w:rFonts w:hint="cs"/>
          <w:rtl/>
        </w:rPr>
        <w:t xml:space="preserve">ל </w:t>
      </w:r>
      <w:r>
        <w:rPr>
          <w:rtl/>
        </w:rPr>
        <w:t>נתניהו</w:t>
      </w:r>
      <w:r>
        <w:rPr>
          <w:rFonts w:hint="cs"/>
          <w:rtl/>
        </w:rPr>
        <w:t>,</w:t>
      </w:r>
      <w:r>
        <w:rPr>
          <w:rtl/>
        </w:rPr>
        <w:t xml:space="preserve"> </w:t>
      </w:r>
      <w:bookmarkStart w:id="20810" w:name="_ETM_Q80_455430"/>
      <w:bookmarkEnd w:id="20810"/>
      <w:r>
        <w:rPr>
          <w:rtl/>
        </w:rPr>
        <w:t xml:space="preserve">ואני </w:t>
      </w:r>
      <w:bookmarkStart w:id="20811" w:name="_ETM_Q80_455610"/>
      <w:bookmarkEnd w:id="20811"/>
      <w:r>
        <w:rPr>
          <w:rtl/>
        </w:rPr>
        <w:t xml:space="preserve">בכוונה </w:t>
      </w:r>
      <w:bookmarkStart w:id="20812" w:name="_ETM_Q80_455969"/>
      <w:bookmarkEnd w:id="20812"/>
      <w:r>
        <w:rPr>
          <w:rtl/>
        </w:rPr>
        <w:t xml:space="preserve">מביא </w:t>
      </w:r>
      <w:bookmarkStart w:id="20813" w:name="_ETM_Q80_456240"/>
      <w:bookmarkEnd w:id="20813"/>
      <w:r>
        <w:rPr>
          <w:rtl/>
        </w:rPr>
        <w:t xml:space="preserve">אותה </w:t>
      </w:r>
      <w:bookmarkStart w:id="20814" w:name="_ETM_Q80_456479"/>
      <w:bookmarkEnd w:id="20814"/>
      <w:r>
        <w:rPr>
          <w:rtl/>
        </w:rPr>
        <w:t>כ</w:t>
      </w:r>
      <w:r>
        <w:rPr>
          <w:rFonts w:hint="cs"/>
          <w:rtl/>
        </w:rPr>
        <w:t>א</w:t>
      </w:r>
      <w:r>
        <w:rPr>
          <w:rtl/>
        </w:rPr>
        <w:t xml:space="preserve">ן </w:t>
      </w:r>
      <w:bookmarkStart w:id="20815" w:name="_ETM_Q80_456689"/>
      <w:bookmarkEnd w:id="20815"/>
      <w:r>
        <w:rPr>
          <w:rtl/>
        </w:rPr>
        <w:t xml:space="preserve">ולא </w:t>
      </w:r>
      <w:bookmarkStart w:id="20816" w:name="_ETM_Q80_456900"/>
      <w:bookmarkEnd w:id="20816"/>
      <w:r>
        <w:rPr>
          <w:rtl/>
        </w:rPr>
        <w:t>את</w:t>
      </w:r>
      <w:r>
        <w:rPr>
          <w:rFonts w:hint="cs"/>
          <w:rtl/>
        </w:rPr>
        <w:t xml:space="preserve"> </w:t>
      </w:r>
      <w:r>
        <w:rPr>
          <w:rtl/>
        </w:rPr>
        <w:t>ה</w:t>
      </w:r>
      <w:bookmarkStart w:id="20817" w:name="_ETM_Q80_457020"/>
      <w:bookmarkEnd w:id="20817"/>
      <w:r>
        <w:rPr>
          <w:rtl/>
        </w:rPr>
        <w:t xml:space="preserve">חולקים </w:t>
      </w:r>
      <w:bookmarkStart w:id="20818" w:name="_ETM_Q80_457409"/>
      <w:bookmarkEnd w:id="20818"/>
      <w:r>
        <w:rPr>
          <w:rtl/>
        </w:rPr>
        <w:t>עליו</w:t>
      </w:r>
      <w:r>
        <w:rPr>
          <w:rFonts w:hint="cs"/>
          <w:rtl/>
        </w:rPr>
        <w:t>.</w:t>
      </w:r>
      <w:r>
        <w:rPr>
          <w:rtl/>
        </w:rPr>
        <w:t xml:space="preserve"> </w:t>
      </w:r>
      <w:bookmarkStart w:id="20819" w:name="_ETM_Q80_457949"/>
      <w:bookmarkEnd w:id="20819"/>
      <w:r>
        <w:rPr>
          <w:rtl/>
        </w:rPr>
        <w:t xml:space="preserve">אז </w:t>
      </w:r>
      <w:bookmarkStart w:id="20820" w:name="_ETM_Q80_458129"/>
      <w:bookmarkEnd w:id="20820"/>
      <w:r>
        <w:rPr>
          <w:rtl/>
        </w:rPr>
        <w:t xml:space="preserve">בואו </w:t>
      </w:r>
      <w:bookmarkStart w:id="20821" w:name="_ETM_Q80_458279"/>
      <w:bookmarkEnd w:id="20821"/>
      <w:r>
        <w:rPr>
          <w:rtl/>
        </w:rPr>
        <w:t xml:space="preserve">נשמע </w:t>
      </w:r>
      <w:bookmarkStart w:id="20822" w:name="_ETM_Q80_458610"/>
      <w:bookmarkEnd w:id="20822"/>
      <w:r>
        <w:rPr>
          <w:rtl/>
        </w:rPr>
        <w:t xml:space="preserve">את </w:t>
      </w:r>
      <w:bookmarkStart w:id="20823" w:name="_ETM_Q80_458699"/>
      <w:bookmarkEnd w:id="20823"/>
      <w:r>
        <w:rPr>
          <w:rtl/>
        </w:rPr>
        <w:t>נתניהו</w:t>
      </w:r>
      <w:r>
        <w:rPr>
          <w:rFonts w:hint="cs"/>
          <w:rtl/>
        </w:rPr>
        <w:t>,</w:t>
      </w:r>
      <w:r>
        <w:rPr>
          <w:rtl/>
        </w:rPr>
        <w:t xml:space="preserve"> </w:t>
      </w:r>
      <w:bookmarkStart w:id="20824" w:name="_ETM_Q80_460020"/>
      <w:bookmarkEnd w:id="20824"/>
      <w:r>
        <w:rPr>
          <w:rtl/>
        </w:rPr>
        <w:t xml:space="preserve">ומה </w:t>
      </w:r>
      <w:bookmarkStart w:id="20825" w:name="_ETM_Q80_460379"/>
      <w:bookmarkEnd w:id="20825"/>
      <w:r>
        <w:rPr>
          <w:rtl/>
        </w:rPr>
        <w:t xml:space="preserve">הוא </w:t>
      </w:r>
      <w:bookmarkStart w:id="20826" w:name="_ETM_Q80_460560"/>
      <w:bookmarkEnd w:id="20826"/>
      <w:r>
        <w:rPr>
          <w:rtl/>
        </w:rPr>
        <w:t xml:space="preserve">מספר </w:t>
      </w:r>
      <w:bookmarkStart w:id="20827" w:name="_ETM_Q80_461599"/>
      <w:bookmarkEnd w:id="20827"/>
      <w:r>
        <w:rPr>
          <w:rtl/>
        </w:rPr>
        <w:t xml:space="preserve">על </w:t>
      </w:r>
      <w:bookmarkStart w:id="20828" w:name="_ETM_Q80_461750"/>
      <w:bookmarkEnd w:id="20828"/>
      <w:r>
        <w:rPr>
          <w:rtl/>
        </w:rPr>
        <w:t xml:space="preserve">הכיכר </w:t>
      </w:r>
      <w:bookmarkStart w:id="20829" w:name="_ETM_Q80_462199"/>
      <w:bookmarkEnd w:id="20829"/>
      <w:r>
        <w:rPr>
          <w:rtl/>
        </w:rPr>
        <w:t>הידועה</w:t>
      </w:r>
      <w:r>
        <w:rPr>
          <w:rFonts w:hint="cs"/>
          <w:rtl/>
        </w:rPr>
        <w:t>,</w:t>
      </w:r>
      <w:r>
        <w:rPr>
          <w:rtl/>
        </w:rPr>
        <w:t xml:space="preserve"> </w:t>
      </w:r>
      <w:bookmarkStart w:id="20830" w:name="_ETM_Q80_462830"/>
      <w:bookmarkEnd w:id="20830"/>
      <w:r>
        <w:rPr>
          <w:rtl/>
        </w:rPr>
        <w:t xml:space="preserve">כיכר </w:t>
      </w:r>
      <w:bookmarkStart w:id="20831" w:name="_ETM_Q80_463250"/>
      <w:bookmarkEnd w:id="20831"/>
      <w:r>
        <w:rPr>
          <w:rtl/>
        </w:rPr>
        <w:t xml:space="preserve">ציון </w:t>
      </w:r>
      <w:bookmarkStart w:id="20832" w:name="_ETM_Q80_463699"/>
      <w:bookmarkEnd w:id="20832"/>
      <w:r>
        <w:rPr>
          <w:rtl/>
        </w:rPr>
        <w:t>בירושלים</w:t>
      </w:r>
      <w:bookmarkStart w:id="20833" w:name="_ETM_Q80_465670"/>
      <w:bookmarkEnd w:id="20833"/>
      <w:r>
        <w:rPr>
          <w:rFonts w:hint="cs"/>
          <w:rtl/>
        </w:rPr>
        <w:t xml:space="preserve">: </w:t>
      </w:r>
      <w:r>
        <w:rPr>
          <w:rtl/>
        </w:rPr>
        <w:t xml:space="preserve">בעצרת </w:t>
      </w:r>
      <w:bookmarkStart w:id="20834" w:name="_ETM_Q80_466270"/>
      <w:bookmarkEnd w:id="20834"/>
      <w:r>
        <w:rPr>
          <w:rtl/>
        </w:rPr>
        <w:t xml:space="preserve">מחאה </w:t>
      </w:r>
      <w:bookmarkStart w:id="20835" w:name="_ETM_Q80_466660"/>
      <w:bookmarkEnd w:id="20835"/>
      <w:r>
        <w:rPr>
          <w:rtl/>
        </w:rPr>
        <w:t xml:space="preserve">המונית </w:t>
      </w:r>
      <w:bookmarkStart w:id="20836" w:name="_ETM_Q80_467050"/>
      <w:bookmarkEnd w:id="20836"/>
      <w:r>
        <w:rPr>
          <w:rtl/>
        </w:rPr>
        <w:t xml:space="preserve">נגד </w:t>
      </w:r>
      <w:bookmarkStart w:id="20837" w:name="_ETM_Q80_467380"/>
      <w:bookmarkEnd w:id="20837"/>
      <w:r>
        <w:rPr>
          <w:rtl/>
        </w:rPr>
        <w:t xml:space="preserve">אוסלו </w:t>
      </w:r>
      <w:bookmarkStart w:id="20838" w:name="_ETM_Q80_468430"/>
      <w:bookmarkEnd w:id="20838"/>
      <w:r>
        <w:rPr>
          <w:rtl/>
        </w:rPr>
        <w:t xml:space="preserve">שהתקיימה </w:t>
      </w:r>
      <w:bookmarkStart w:id="20839" w:name="_ETM_Q80_469089"/>
      <w:bookmarkEnd w:id="20839"/>
      <w:r>
        <w:rPr>
          <w:rtl/>
        </w:rPr>
        <w:t xml:space="preserve">בכיכר </w:t>
      </w:r>
      <w:bookmarkStart w:id="20840" w:name="_ETM_Q80_469509"/>
      <w:bookmarkEnd w:id="20840"/>
      <w:r>
        <w:rPr>
          <w:rtl/>
        </w:rPr>
        <w:t xml:space="preserve">ציון </w:t>
      </w:r>
      <w:bookmarkStart w:id="20841" w:name="_ETM_Q80_469839"/>
      <w:bookmarkEnd w:id="20841"/>
      <w:r>
        <w:rPr>
          <w:rtl/>
        </w:rPr>
        <w:t xml:space="preserve">בירושלים </w:t>
      </w:r>
      <w:bookmarkStart w:id="20842" w:name="_ETM_Q80_471039"/>
      <w:bookmarkEnd w:id="20842"/>
      <w:r>
        <w:rPr>
          <w:rtl/>
        </w:rPr>
        <w:t xml:space="preserve">שמעתי </w:t>
      </w:r>
      <w:bookmarkStart w:id="20843" w:name="_ETM_Q80_471550"/>
      <w:bookmarkEnd w:id="20843"/>
      <w:r>
        <w:rPr>
          <w:rtl/>
        </w:rPr>
        <w:t xml:space="preserve">את </w:t>
      </w:r>
      <w:bookmarkStart w:id="20844" w:name="_ETM_Q80_471639"/>
      <w:bookmarkEnd w:id="20844"/>
      <w:r>
        <w:rPr>
          <w:rtl/>
        </w:rPr>
        <w:t>הקריאות</w:t>
      </w:r>
      <w:r>
        <w:rPr>
          <w:rFonts w:hint="cs"/>
          <w:rtl/>
        </w:rPr>
        <w:t xml:space="preserve"> "</w:t>
      </w:r>
      <w:bookmarkStart w:id="20845" w:name="_ETM_Q80_472270"/>
      <w:bookmarkEnd w:id="20845"/>
      <w:r>
        <w:rPr>
          <w:rtl/>
        </w:rPr>
        <w:t xml:space="preserve">רבין </w:t>
      </w:r>
      <w:bookmarkStart w:id="20846" w:name="_ETM_Q80_472749"/>
      <w:bookmarkEnd w:id="20846"/>
      <w:r>
        <w:rPr>
          <w:rtl/>
        </w:rPr>
        <w:t>בוגד</w:t>
      </w:r>
      <w:r>
        <w:rPr>
          <w:rFonts w:hint="cs"/>
          <w:rtl/>
        </w:rPr>
        <w:t>".</w:t>
      </w:r>
      <w:r>
        <w:rPr>
          <w:rtl/>
        </w:rPr>
        <w:t xml:space="preserve"> </w:t>
      </w:r>
      <w:bookmarkStart w:id="20847" w:name="_ETM_Q80_473909"/>
      <w:bookmarkEnd w:id="20847"/>
      <w:r>
        <w:rPr>
          <w:rtl/>
        </w:rPr>
        <w:t>הזדעזעתי</w:t>
      </w:r>
      <w:r>
        <w:rPr>
          <w:rFonts w:hint="cs"/>
          <w:rtl/>
        </w:rPr>
        <w:t>.</w:t>
      </w:r>
      <w:r>
        <w:rPr>
          <w:rtl/>
        </w:rPr>
        <w:t xml:space="preserve"> </w:t>
      </w:r>
      <w:bookmarkStart w:id="20848" w:name="_ETM_Q80_475619"/>
      <w:bookmarkEnd w:id="20848"/>
      <w:r>
        <w:rPr>
          <w:rtl/>
        </w:rPr>
        <w:t xml:space="preserve">יצאתי </w:t>
      </w:r>
      <w:bookmarkStart w:id="20849" w:name="_ETM_Q80_476129"/>
      <w:bookmarkEnd w:id="20849"/>
      <w:r>
        <w:rPr>
          <w:rFonts w:hint="cs"/>
          <w:rtl/>
        </w:rPr>
        <w:t xml:space="preserve">נגדם בתוקף, </w:t>
      </w:r>
      <w:bookmarkStart w:id="20850" w:name="_ETM_Q80_476490"/>
      <w:bookmarkStart w:id="20851" w:name="_ETM_Q80_477150"/>
      <w:bookmarkStart w:id="20852" w:name="_ETM_Q80_477419"/>
      <w:bookmarkStart w:id="20853" w:name="_ETM_Q80_477930"/>
      <w:bookmarkEnd w:id="20850"/>
      <w:bookmarkEnd w:id="20851"/>
      <w:bookmarkEnd w:id="20852"/>
      <w:bookmarkEnd w:id="20853"/>
      <w:r>
        <w:rPr>
          <w:rFonts w:hint="cs"/>
          <w:rtl/>
        </w:rPr>
        <w:t xml:space="preserve">ומן המרפסת </w:t>
      </w:r>
      <w:bookmarkStart w:id="20854" w:name="_ETM_Q80_478613"/>
      <w:bookmarkEnd w:id="20854"/>
      <w:r>
        <w:rPr>
          <w:rFonts w:hint="cs"/>
          <w:rtl/>
        </w:rPr>
        <w:t xml:space="preserve">במלון </w:t>
      </w:r>
      <w:bookmarkStart w:id="20855" w:name="_ETM_Q80_478319"/>
      <w:bookmarkEnd w:id="20855"/>
      <w:r>
        <w:rPr>
          <w:rtl/>
        </w:rPr>
        <w:t>רון</w:t>
      </w:r>
      <w:r>
        <w:rPr>
          <w:rFonts w:hint="cs"/>
          <w:rtl/>
        </w:rPr>
        <w:t>,</w:t>
      </w:r>
      <w:r>
        <w:rPr>
          <w:rtl/>
        </w:rPr>
        <w:t xml:space="preserve"> </w:t>
      </w:r>
      <w:bookmarkStart w:id="20856" w:name="_ETM_Q80_478589"/>
      <w:bookmarkEnd w:id="20856"/>
      <w:r>
        <w:rPr>
          <w:rtl/>
        </w:rPr>
        <w:t xml:space="preserve">אמרתי </w:t>
      </w:r>
      <w:bookmarkStart w:id="20857" w:name="_ETM_Q80_478919"/>
      <w:bookmarkEnd w:id="20857"/>
      <w:r>
        <w:rPr>
          <w:rtl/>
        </w:rPr>
        <w:t>למפגינים</w:t>
      </w:r>
      <w:r>
        <w:rPr>
          <w:rFonts w:hint="cs"/>
          <w:rtl/>
        </w:rPr>
        <w:t>:</w:t>
      </w:r>
      <w:r>
        <w:rPr>
          <w:rtl/>
        </w:rPr>
        <w:t xml:space="preserve"> </w:t>
      </w:r>
      <w:bookmarkStart w:id="20858" w:name="_ETM_Q80_479939"/>
      <w:bookmarkEnd w:id="20858"/>
      <w:r>
        <w:rPr>
          <w:rtl/>
        </w:rPr>
        <w:t xml:space="preserve">לא </w:t>
      </w:r>
      <w:bookmarkStart w:id="20859" w:name="_ETM_Q80_480210"/>
      <w:bookmarkEnd w:id="20859"/>
      <w:r>
        <w:rPr>
          <w:rtl/>
        </w:rPr>
        <w:t xml:space="preserve">עם </w:t>
      </w:r>
      <w:bookmarkStart w:id="20860" w:name="_ETM_Q80_480330"/>
      <w:bookmarkEnd w:id="20860"/>
      <w:r>
        <w:rPr>
          <w:rtl/>
        </w:rPr>
        <w:t xml:space="preserve">הקריאות </w:t>
      </w:r>
      <w:bookmarkStart w:id="20861" w:name="_ETM_Q80_480779"/>
      <w:bookmarkEnd w:id="20861"/>
      <w:r>
        <w:rPr>
          <w:rtl/>
        </w:rPr>
        <w:t>האלה</w:t>
      </w:r>
      <w:r>
        <w:rPr>
          <w:rFonts w:hint="cs"/>
          <w:rtl/>
        </w:rPr>
        <w:t xml:space="preserve">, תירגעו. לא עם הקריאות האלה. </w:t>
      </w:r>
      <w:bookmarkStart w:id="20862" w:name="_ETM_Q80_485718"/>
      <w:bookmarkStart w:id="20863" w:name="_ETM_Q80_485850"/>
      <w:bookmarkStart w:id="20864" w:name="_ETM_Q80_485894"/>
      <w:bookmarkStart w:id="20865" w:name="_ETM_Q80_486010"/>
      <w:bookmarkStart w:id="20866" w:name="_ETM_Q80_480550"/>
      <w:bookmarkStart w:id="20867" w:name="_ETM_Q80_480820"/>
      <w:bookmarkStart w:id="20868" w:name="_ETM_Q80_480969"/>
      <w:bookmarkStart w:id="20869" w:name="_ETM_Q80_481390"/>
      <w:bookmarkStart w:id="20870" w:name="_ETM_Q80_482110"/>
      <w:bookmarkStart w:id="20871" w:name="_ETM_Q80_482919"/>
      <w:bookmarkStart w:id="20872" w:name="_ETM_Q80_483159"/>
      <w:bookmarkStart w:id="20873" w:name="_ETM_Q80_483310"/>
      <w:bookmarkStart w:id="20874" w:name="_ETM_Q80_483760"/>
      <w:bookmarkStart w:id="20875" w:name="_ETM_Q80_484640"/>
      <w:bookmarkEnd w:id="20862"/>
      <w:bookmarkEnd w:id="20863"/>
      <w:bookmarkEnd w:id="20864"/>
      <w:bookmarkEnd w:id="20865"/>
      <w:bookmarkEnd w:id="20866"/>
      <w:bookmarkEnd w:id="20867"/>
      <w:bookmarkEnd w:id="20868"/>
      <w:bookmarkEnd w:id="20869"/>
      <w:bookmarkEnd w:id="20870"/>
      <w:bookmarkEnd w:id="20871"/>
      <w:bookmarkEnd w:id="20872"/>
      <w:bookmarkEnd w:id="20873"/>
      <w:bookmarkEnd w:id="20874"/>
      <w:bookmarkEnd w:id="20875"/>
      <w:r>
        <w:rPr>
          <w:rtl/>
        </w:rPr>
        <w:t>באירוע</w:t>
      </w:r>
      <w:r>
        <w:rPr>
          <w:rFonts w:hint="cs"/>
          <w:rtl/>
        </w:rPr>
        <w:t xml:space="preserve"> מחאה </w:t>
      </w:r>
      <w:bookmarkStart w:id="20876" w:name="_ETM_Q80_484835"/>
      <w:bookmarkEnd w:id="20876"/>
      <w:r>
        <w:rPr>
          <w:rFonts w:hint="cs"/>
          <w:rtl/>
        </w:rPr>
        <w:t xml:space="preserve">אחר הבהרתי: לא, הוא לא בוגד, הוא טועה. </w:t>
      </w:r>
      <w:bookmarkStart w:id="20877" w:name="_ETM_Q80_485060"/>
      <w:bookmarkStart w:id="20878" w:name="_ETM_Q80_485390"/>
      <w:bookmarkStart w:id="20879" w:name="_ETM_Q80_485660"/>
      <w:bookmarkStart w:id="20880" w:name="_ETM_Q80_486170"/>
      <w:bookmarkStart w:id="20881" w:name="_ETM_Q80_486470"/>
      <w:bookmarkStart w:id="20882" w:name="_ETM_Q80_486560"/>
      <w:bookmarkStart w:id="20883" w:name="_ETM_Q80_486710"/>
      <w:bookmarkStart w:id="20884" w:name="_ETM_Q80_487430"/>
      <w:bookmarkStart w:id="20885" w:name="_ETM_Q80_487549"/>
      <w:bookmarkStart w:id="20886" w:name="_ETM_Q80_488390"/>
      <w:bookmarkStart w:id="20887" w:name="_ETM_Q80_488510"/>
      <w:bookmarkStart w:id="20888" w:name="_ETM_Q80_488779"/>
      <w:bookmarkEnd w:id="20877"/>
      <w:bookmarkEnd w:id="20878"/>
      <w:bookmarkEnd w:id="20879"/>
      <w:bookmarkEnd w:id="20880"/>
      <w:bookmarkEnd w:id="20881"/>
      <w:bookmarkEnd w:id="20882"/>
      <w:bookmarkEnd w:id="20883"/>
      <w:bookmarkEnd w:id="20884"/>
      <w:bookmarkEnd w:id="20885"/>
      <w:bookmarkEnd w:id="20886"/>
      <w:bookmarkEnd w:id="20887"/>
      <w:bookmarkEnd w:id="20888"/>
      <w:r>
        <w:rPr>
          <w:rFonts w:hint="cs"/>
          <w:rtl/>
        </w:rPr>
        <w:t xml:space="preserve">הוא טועה </w:t>
      </w:r>
      <w:bookmarkStart w:id="20889" w:name="_ETM_Q80_491020"/>
      <w:bookmarkEnd w:id="20889"/>
      <w:r>
        <w:rPr>
          <w:rtl/>
        </w:rPr>
        <w:t>בגדול</w:t>
      </w:r>
      <w:r>
        <w:rPr>
          <w:rFonts w:hint="cs"/>
          <w:rtl/>
        </w:rPr>
        <w:t>,</w:t>
      </w:r>
      <w:r>
        <w:rPr>
          <w:rtl/>
        </w:rPr>
        <w:t xml:space="preserve"> </w:t>
      </w:r>
      <w:bookmarkStart w:id="20890" w:name="_ETM_Q80_489740"/>
      <w:bookmarkEnd w:id="20890"/>
      <w:r>
        <w:rPr>
          <w:rtl/>
        </w:rPr>
        <w:t xml:space="preserve">והוא </w:t>
      </w:r>
      <w:bookmarkStart w:id="20891" w:name="_ETM_Q80_489920"/>
      <w:bookmarkEnd w:id="20891"/>
      <w:r>
        <w:rPr>
          <w:rtl/>
        </w:rPr>
        <w:t xml:space="preserve">גם </w:t>
      </w:r>
      <w:bookmarkStart w:id="20892" w:name="_ETM_Q80_490070"/>
      <w:bookmarkEnd w:id="20892"/>
      <w:r>
        <w:rPr>
          <w:rtl/>
        </w:rPr>
        <w:t xml:space="preserve">מפנה </w:t>
      </w:r>
      <w:bookmarkStart w:id="20893" w:name="_ETM_Q80_490520"/>
      <w:bookmarkEnd w:id="20893"/>
      <w:r>
        <w:rPr>
          <w:rFonts w:hint="cs"/>
          <w:rtl/>
        </w:rPr>
        <w:t xml:space="preserve">את </w:t>
      </w:r>
      <w:r>
        <w:rPr>
          <w:rtl/>
        </w:rPr>
        <w:t>דרכו</w:t>
      </w:r>
      <w:r>
        <w:rPr>
          <w:rFonts w:hint="cs"/>
          <w:rtl/>
        </w:rPr>
        <w:t>,</w:t>
      </w:r>
      <w:r>
        <w:rPr>
          <w:rtl/>
        </w:rPr>
        <w:t xml:space="preserve"> </w:t>
      </w:r>
      <w:bookmarkStart w:id="20894" w:name="_ETM_Q80_491670"/>
      <w:bookmarkEnd w:id="20894"/>
      <w:r>
        <w:rPr>
          <w:rtl/>
        </w:rPr>
        <w:t xml:space="preserve">אבל </w:t>
      </w:r>
      <w:bookmarkStart w:id="20895" w:name="_ETM_Q80_491940"/>
      <w:bookmarkEnd w:id="20895"/>
      <w:r>
        <w:rPr>
          <w:rtl/>
        </w:rPr>
        <w:t xml:space="preserve">הוא </w:t>
      </w:r>
      <w:bookmarkStart w:id="20896" w:name="_ETM_Q80_492029"/>
      <w:bookmarkEnd w:id="20896"/>
      <w:r>
        <w:rPr>
          <w:rtl/>
        </w:rPr>
        <w:t xml:space="preserve">איננו </w:t>
      </w:r>
      <w:bookmarkStart w:id="20897" w:name="_ETM_Q80_492360"/>
      <w:bookmarkEnd w:id="20897"/>
      <w:r>
        <w:rPr>
          <w:rtl/>
        </w:rPr>
        <w:t>בוגד</w:t>
      </w:r>
      <w:r>
        <w:rPr>
          <w:rFonts w:hint="cs"/>
          <w:rtl/>
        </w:rPr>
        <w:t>.</w:t>
      </w:r>
      <w:r>
        <w:rPr>
          <w:rtl/>
        </w:rPr>
        <w:t xml:space="preserve"> </w:t>
      </w:r>
      <w:bookmarkStart w:id="20898" w:name="_ETM_Q80_493269"/>
      <w:bookmarkEnd w:id="20898"/>
      <w:r>
        <w:rPr>
          <w:rtl/>
        </w:rPr>
        <w:t xml:space="preserve">יש </w:t>
      </w:r>
      <w:bookmarkStart w:id="20899" w:name="_ETM_Q80_493449"/>
      <w:bookmarkEnd w:id="20899"/>
      <w:r>
        <w:rPr>
          <w:rtl/>
        </w:rPr>
        <w:t xml:space="preserve">לנו </w:t>
      </w:r>
      <w:bookmarkStart w:id="20900" w:name="_ETM_Q80_493809"/>
      <w:bookmarkEnd w:id="20900"/>
      <w:r>
        <w:rPr>
          <w:rtl/>
        </w:rPr>
        <w:t xml:space="preserve">כאן </w:t>
      </w:r>
      <w:bookmarkStart w:id="20901" w:name="_ETM_Q80_494079"/>
      <w:bookmarkEnd w:id="20901"/>
      <w:r>
        <w:rPr>
          <w:rtl/>
        </w:rPr>
        <w:t xml:space="preserve">עסק </w:t>
      </w:r>
      <w:bookmarkStart w:id="20902" w:name="_ETM_Q80_494409"/>
      <w:bookmarkEnd w:id="20902"/>
      <w:r>
        <w:rPr>
          <w:rtl/>
        </w:rPr>
        <w:t xml:space="preserve">עם </w:t>
      </w:r>
      <w:bookmarkStart w:id="20903" w:name="_ETM_Q80_494529"/>
      <w:bookmarkEnd w:id="20903"/>
      <w:r>
        <w:rPr>
          <w:rtl/>
        </w:rPr>
        <w:t xml:space="preserve">יריבים </w:t>
      </w:r>
      <w:bookmarkStart w:id="20904" w:name="_ETM_Q80_494919"/>
      <w:bookmarkEnd w:id="20904"/>
      <w:r>
        <w:rPr>
          <w:rtl/>
        </w:rPr>
        <w:t>פוליטיים</w:t>
      </w:r>
      <w:r>
        <w:rPr>
          <w:rFonts w:hint="cs"/>
          <w:rtl/>
        </w:rPr>
        <w:t>,</w:t>
      </w:r>
      <w:r>
        <w:rPr>
          <w:rtl/>
        </w:rPr>
        <w:t xml:space="preserve"> </w:t>
      </w:r>
      <w:bookmarkStart w:id="20905" w:name="_ETM_Q80_495429"/>
      <w:bookmarkEnd w:id="20905"/>
      <w:r>
        <w:rPr>
          <w:rtl/>
        </w:rPr>
        <w:t xml:space="preserve">לא </w:t>
      </w:r>
      <w:bookmarkStart w:id="20906" w:name="_ETM_Q80_495519"/>
      <w:bookmarkEnd w:id="20906"/>
      <w:r>
        <w:rPr>
          <w:rtl/>
        </w:rPr>
        <w:t xml:space="preserve">עם </w:t>
      </w:r>
      <w:bookmarkStart w:id="20907" w:name="_ETM_Q80_495669"/>
      <w:bookmarkEnd w:id="20907"/>
      <w:r>
        <w:rPr>
          <w:rtl/>
        </w:rPr>
        <w:t>אויבים</w:t>
      </w:r>
      <w:r>
        <w:rPr>
          <w:rFonts w:hint="cs"/>
          <w:rtl/>
        </w:rPr>
        <w:t>.</w:t>
      </w:r>
      <w:r>
        <w:rPr>
          <w:rtl/>
        </w:rPr>
        <w:t xml:space="preserve"> </w:t>
      </w:r>
      <w:bookmarkStart w:id="20908" w:name="_ETM_Q80_496849"/>
      <w:bookmarkEnd w:id="20908"/>
      <w:r>
        <w:rPr>
          <w:rtl/>
        </w:rPr>
        <w:t xml:space="preserve">אנחנו </w:t>
      </w:r>
      <w:bookmarkStart w:id="20909" w:name="_ETM_Q80_497210"/>
      <w:bookmarkEnd w:id="20909"/>
      <w:r>
        <w:rPr>
          <w:rtl/>
        </w:rPr>
        <w:t xml:space="preserve">בני </w:t>
      </w:r>
      <w:bookmarkStart w:id="20910" w:name="_ETM_Q80_497570"/>
      <w:bookmarkEnd w:id="20910"/>
      <w:r>
        <w:rPr>
          <w:rtl/>
        </w:rPr>
        <w:t>עם</w:t>
      </w:r>
      <w:r>
        <w:rPr>
          <w:rFonts w:hint="cs"/>
          <w:rtl/>
        </w:rPr>
        <w:t xml:space="preserve"> אחד. </w:t>
      </w:r>
      <w:bookmarkStart w:id="20911" w:name="_ETM_Q80_497116"/>
      <w:bookmarkStart w:id="20912" w:name="_ETM_Q80_497269"/>
      <w:bookmarkStart w:id="20913" w:name="_ETM_Q80_497335"/>
      <w:bookmarkStart w:id="20914" w:name="_ETM_Q80_497420"/>
      <w:bookmarkStart w:id="20915" w:name="_ETM_Q80_497779"/>
      <w:bookmarkStart w:id="20916" w:name="_ETM_Q80_498900"/>
      <w:bookmarkEnd w:id="20911"/>
      <w:bookmarkEnd w:id="20912"/>
      <w:bookmarkEnd w:id="20913"/>
      <w:bookmarkEnd w:id="20914"/>
      <w:bookmarkEnd w:id="20915"/>
      <w:bookmarkEnd w:id="20916"/>
      <w:r>
        <w:rPr>
          <w:rtl/>
        </w:rPr>
        <w:t xml:space="preserve">רבין </w:t>
      </w:r>
      <w:bookmarkStart w:id="20917" w:name="_ETM_Q80_499349"/>
      <w:bookmarkEnd w:id="20917"/>
      <w:r>
        <w:rPr>
          <w:rtl/>
        </w:rPr>
        <w:t xml:space="preserve">היה </w:t>
      </w:r>
      <w:bookmarkStart w:id="20918" w:name="_ETM_Q80_499560"/>
      <w:bookmarkEnd w:id="20918"/>
      <w:r>
        <w:rPr>
          <w:rtl/>
        </w:rPr>
        <w:t xml:space="preserve">פטריוט </w:t>
      </w:r>
      <w:bookmarkStart w:id="20919" w:name="_ETM_Q80_500130"/>
      <w:bookmarkEnd w:id="20919"/>
      <w:r>
        <w:rPr>
          <w:rtl/>
        </w:rPr>
        <w:t>אמיתי</w:t>
      </w:r>
      <w:r>
        <w:rPr>
          <w:rFonts w:hint="cs"/>
          <w:rtl/>
        </w:rPr>
        <w:t>.</w:t>
      </w:r>
      <w:r>
        <w:rPr>
          <w:rtl/>
        </w:rPr>
        <w:t xml:space="preserve"> </w:t>
      </w:r>
      <w:bookmarkStart w:id="20920" w:name="_ETM_Q80_500490"/>
      <w:bookmarkEnd w:id="20920"/>
      <w:r>
        <w:rPr>
          <w:rtl/>
        </w:rPr>
        <w:t xml:space="preserve">על </w:t>
      </w:r>
      <w:bookmarkStart w:id="20921" w:name="_ETM_Q80_500609"/>
      <w:bookmarkEnd w:id="20921"/>
      <w:r>
        <w:rPr>
          <w:rtl/>
        </w:rPr>
        <w:t xml:space="preserve">אף </w:t>
      </w:r>
      <w:bookmarkStart w:id="20922" w:name="_ETM_Q80_500759"/>
      <w:bookmarkEnd w:id="20922"/>
      <w:r>
        <w:rPr>
          <w:rtl/>
        </w:rPr>
        <w:t xml:space="preserve">המחלוקות </w:t>
      </w:r>
      <w:bookmarkStart w:id="20923" w:name="_ETM_Q80_501300"/>
      <w:bookmarkEnd w:id="20923"/>
      <w:r>
        <w:rPr>
          <w:rtl/>
        </w:rPr>
        <w:t xml:space="preserve">המרות </w:t>
      </w:r>
      <w:bookmarkStart w:id="20924" w:name="_ETM_Q80_501689"/>
      <w:bookmarkEnd w:id="20924"/>
      <w:r>
        <w:rPr>
          <w:rtl/>
        </w:rPr>
        <w:t>בינינו</w:t>
      </w:r>
      <w:r>
        <w:rPr>
          <w:rFonts w:hint="cs"/>
          <w:rtl/>
        </w:rPr>
        <w:t>,</w:t>
      </w:r>
      <w:r>
        <w:rPr>
          <w:rtl/>
        </w:rPr>
        <w:t xml:space="preserve"> </w:t>
      </w:r>
      <w:bookmarkStart w:id="20925" w:name="_ETM_Q80_502470"/>
      <w:bookmarkEnd w:id="20925"/>
      <w:r>
        <w:rPr>
          <w:rtl/>
        </w:rPr>
        <w:t xml:space="preserve">ראינו </w:t>
      </w:r>
      <w:bookmarkStart w:id="20926" w:name="_ETM_Q80_502919"/>
      <w:bookmarkEnd w:id="20926"/>
      <w:r>
        <w:rPr>
          <w:rtl/>
        </w:rPr>
        <w:t xml:space="preserve">עין </w:t>
      </w:r>
      <w:bookmarkStart w:id="20927" w:name="_ETM_Q80_503160"/>
      <w:bookmarkEnd w:id="20927"/>
      <w:r>
        <w:rPr>
          <w:rtl/>
        </w:rPr>
        <w:t xml:space="preserve">בעין </w:t>
      </w:r>
      <w:bookmarkStart w:id="20928" w:name="_ETM_Q80_503460"/>
      <w:bookmarkEnd w:id="20928"/>
      <w:r>
        <w:rPr>
          <w:rtl/>
        </w:rPr>
        <w:t xml:space="preserve">בסוגיות </w:t>
      </w:r>
      <w:bookmarkStart w:id="20929" w:name="_ETM_Q80_503999"/>
      <w:bookmarkEnd w:id="20929"/>
      <w:r>
        <w:rPr>
          <w:rtl/>
        </w:rPr>
        <w:t>רבות</w:t>
      </w:r>
      <w:bookmarkStart w:id="20930" w:name="_ETM_Q80_504419"/>
      <w:bookmarkEnd w:id="20930"/>
      <w:r>
        <w:rPr>
          <w:rFonts w:hint="cs"/>
          <w:rtl/>
        </w:rPr>
        <w:t xml:space="preserve">, </w:t>
      </w:r>
      <w:r>
        <w:rPr>
          <w:rtl/>
        </w:rPr>
        <w:t xml:space="preserve">כמו </w:t>
      </w:r>
      <w:bookmarkStart w:id="20931" w:name="_ETM_Q80_504599"/>
      <w:bookmarkEnd w:id="20931"/>
      <w:r>
        <w:rPr>
          <w:rtl/>
        </w:rPr>
        <w:t xml:space="preserve">סכנת </w:t>
      </w:r>
      <w:bookmarkStart w:id="20932" w:name="_ETM_Q80_505109"/>
      <w:bookmarkEnd w:id="20932"/>
      <w:r>
        <w:rPr>
          <w:rtl/>
        </w:rPr>
        <w:t xml:space="preserve">ההתארגנות </w:t>
      </w:r>
      <w:bookmarkStart w:id="20933" w:name="_ETM_Q80_505710"/>
      <w:bookmarkEnd w:id="20933"/>
      <w:r>
        <w:rPr>
          <w:rtl/>
        </w:rPr>
        <w:t xml:space="preserve">האיראנית </w:t>
      </w:r>
      <w:bookmarkStart w:id="20934" w:name="_ETM_Q80_506160"/>
      <w:bookmarkEnd w:id="20934"/>
      <w:r>
        <w:rPr>
          <w:rtl/>
        </w:rPr>
        <w:t xml:space="preserve">והצורך </w:t>
      </w:r>
      <w:bookmarkStart w:id="20935" w:name="_ETM_Q80_507089"/>
      <w:bookmarkEnd w:id="20935"/>
      <w:r>
        <w:rPr>
          <w:rtl/>
        </w:rPr>
        <w:t xml:space="preserve">בגבולות </w:t>
      </w:r>
      <w:bookmarkStart w:id="20936" w:name="_ETM_Q80_507630"/>
      <w:bookmarkEnd w:id="20936"/>
      <w:r>
        <w:rPr>
          <w:rtl/>
        </w:rPr>
        <w:t xml:space="preserve">בני </w:t>
      </w:r>
      <w:bookmarkStart w:id="20937" w:name="_ETM_Q80_507810"/>
      <w:bookmarkEnd w:id="20937"/>
      <w:r>
        <w:rPr>
          <w:rtl/>
        </w:rPr>
        <w:t xml:space="preserve">הגנה </w:t>
      </w:r>
      <w:bookmarkStart w:id="20938" w:name="_ETM_Q80_508109"/>
      <w:bookmarkEnd w:id="20938"/>
      <w:r>
        <w:rPr>
          <w:rtl/>
        </w:rPr>
        <w:t xml:space="preserve">בחזית </w:t>
      </w:r>
      <w:bookmarkStart w:id="20939" w:name="_ETM_Q80_508500"/>
      <w:bookmarkEnd w:id="20939"/>
      <w:r>
        <w:rPr>
          <w:rtl/>
        </w:rPr>
        <w:t>המזרחית</w:t>
      </w:r>
      <w:r>
        <w:rPr>
          <w:rFonts w:hint="cs"/>
          <w:rtl/>
        </w:rPr>
        <w:t>.</w:t>
      </w:r>
      <w:r>
        <w:rPr>
          <w:rtl/>
        </w:rPr>
        <w:t xml:space="preserve"> </w:t>
      </w:r>
      <w:bookmarkStart w:id="20940" w:name="_ETM_Q80_509609"/>
      <w:bookmarkEnd w:id="20940"/>
    </w:p>
    <w:p w:rsidR="000F0B5F" w:rsidRDefault="000F0B5F" w:rsidP="00DE09DC">
      <w:pPr>
        <w:rPr>
          <w:rtl/>
        </w:rPr>
      </w:pPr>
      <w:bookmarkStart w:id="20941" w:name="_ETM_Q80_512692"/>
      <w:bookmarkStart w:id="20942" w:name="_ETM_Q80_512754"/>
      <w:bookmarkEnd w:id="20941"/>
      <w:bookmarkEnd w:id="20942"/>
    </w:p>
    <w:p w:rsidR="000F0B5F" w:rsidRDefault="000F0B5F" w:rsidP="005E0386">
      <w:pPr>
        <w:rPr>
          <w:rtl/>
        </w:rPr>
      </w:pPr>
      <w:bookmarkStart w:id="20943" w:name="_ETM_Q80_512835"/>
      <w:bookmarkStart w:id="20944" w:name="_ETM_Q80_512884"/>
      <w:bookmarkEnd w:id="20943"/>
      <w:bookmarkEnd w:id="20944"/>
      <w:r>
        <w:rPr>
          <w:rtl/>
        </w:rPr>
        <w:t>כאן</w:t>
      </w:r>
      <w:r>
        <w:rPr>
          <w:rFonts w:hint="cs"/>
          <w:rtl/>
        </w:rPr>
        <w:t>,</w:t>
      </w:r>
      <w:r>
        <w:rPr>
          <w:rtl/>
        </w:rPr>
        <w:t xml:space="preserve"> </w:t>
      </w:r>
      <w:bookmarkStart w:id="20945" w:name="_ETM_Q80_509939"/>
      <w:bookmarkEnd w:id="20945"/>
      <w:r>
        <w:rPr>
          <w:rtl/>
        </w:rPr>
        <w:t xml:space="preserve">אני </w:t>
      </w:r>
      <w:bookmarkStart w:id="20946" w:name="_ETM_Q80_510089"/>
      <w:bookmarkEnd w:id="20946"/>
      <w:r>
        <w:rPr>
          <w:rtl/>
        </w:rPr>
        <w:t xml:space="preserve">רוצה </w:t>
      </w:r>
      <w:bookmarkStart w:id="20947" w:name="_ETM_Q80_510300"/>
      <w:bookmarkEnd w:id="20947"/>
      <w:r>
        <w:rPr>
          <w:rtl/>
        </w:rPr>
        <w:t xml:space="preserve">לומר </w:t>
      </w:r>
      <w:bookmarkStart w:id="20948" w:name="_ETM_Q80_510509"/>
      <w:bookmarkEnd w:id="20948"/>
      <w:r>
        <w:rPr>
          <w:rtl/>
        </w:rPr>
        <w:t>לך</w:t>
      </w:r>
      <w:r>
        <w:rPr>
          <w:rFonts w:hint="cs"/>
          <w:rtl/>
        </w:rPr>
        <w:t>,</w:t>
      </w:r>
      <w:r>
        <w:rPr>
          <w:rtl/>
        </w:rPr>
        <w:t xml:space="preserve"> </w:t>
      </w:r>
      <w:bookmarkStart w:id="20949" w:name="_ETM_Q80_510719"/>
      <w:bookmarkEnd w:id="20949"/>
      <w:r>
        <w:rPr>
          <w:rtl/>
        </w:rPr>
        <w:t xml:space="preserve">מר </w:t>
      </w:r>
      <w:bookmarkStart w:id="20950" w:name="_ETM_Q80_510869"/>
      <w:bookmarkEnd w:id="20950"/>
      <w:r>
        <w:rPr>
          <w:rtl/>
        </w:rPr>
        <w:t>נתניהו</w:t>
      </w:r>
      <w:r>
        <w:rPr>
          <w:rFonts w:hint="cs"/>
          <w:rtl/>
        </w:rPr>
        <w:t>, ההכאה החלקית</w:t>
      </w:r>
      <w:r w:rsidR="005E0386">
        <w:rPr>
          <w:rFonts w:hint="cs"/>
          <w:rtl/>
        </w:rPr>
        <w:t xml:space="preserve"> </w:t>
      </w:r>
      <w:r>
        <w:rPr>
          <w:rFonts w:hint="cs"/>
          <w:rtl/>
        </w:rPr>
        <w:t xml:space="preserve">מאוד הזו על </w:t>
      </w:r>
      <w:bookmarkStart w:id="20951" w:name="_ETM_Q80_511891"/>
      <w:bookmarkEnd w:id="20951"/>
      <w:r>
        <w:rPr>
          <w:rFonts w:hint="cs"/>
          <w:rtl/>
        </w:rPr>
        <w:t xml:space="preserve">חטא רלוונטית גם היום. גם היום. מן הראוי שתפנה לתומכיך, </w:t>
      </w:r>
      <w:bookmarkStart w:id="20952" w:name="_ETM_Q80_520485"/>
      <w:bookmarkStart w:id="20953" w:name="_ETM_Q80_511960"/>
      <w:bookmarkStart w:id="20954" w:name="_ETM_Q80_513100"/>
      <w:bookmarkStart w:id="20955" w:name="_ETM_Q80_513910"/>
      <w:bookmarkStart w:id="20956" w:name="_ETM_Q80_514510"/>
      <w:bookmarkStart w:id="20957" w:name="_ETM_Q80_514750"/>
      <w:bookmarkStart w:id="20958" w:name="_ETM_Q80_515110"/>
      <w:bookmarkStart w:id="20959" w:name="_ETM_Q80_515770"/>
      <w:bookmarkStart w:id="20960" w:name="_ETM_Q80_516100"/>
      <w:bookmarkStart w:id="20961" w:name="_ETM_Q80_516940"/>
      <w:bookmarkStart w:id="20962" w:name="_ETM_Q80_517420"/>
      <w:bookmarkStart w:id="20963" w:name="_ETM_Q80_518620"/>
      <w:bookmarkStart w:id="20964" w:name="_ETM_Q80_518860"/>
      <w:bookmarkStart w:id="20965" w:name="_ETM_Q80_519160"/>
      <w:bookmarkStart w:id="20966" w:name="_ETM_Q80_520029"/>
      <w:bookmarkStart w:id="20967" w:name="_ETM_Q80_521170"/>
      <w:bookmarkEnd w:id="20952"/>
      <w:bookmarkEnd w:id="20953"/>
      <w:bookmarkEnd w:id="20954"/>
      <w:bookmarkEnd w:id="20955"/>
      <w:bookmarkEnd w:id="20956"/>
      <w:bookmarkEnd w:id="20957"/>
      <w:bookmarkEnd w:id="20958"/>
      <w:bookmarkEnd w:id="20959"/>
      <w:bookmarkEnd w:id="20960"/>
      <w:bookmarkEnd w:id="20961"/>
      <w:bookmarkEnd w:id="20962"/>
      <w:bookmarkEnd w:id="20963"/>
      <w:bookmarkEnd w:id="20964"/>
      <w:bookmarkEnd w:id="20965"/>
      <w:bookmarkEnd w:id="20966"/>
      <w:bookmarkEnd w:id="20967"/>
      <w:r>
        <w:rPr>
          <w:rtl/>
        </w:rPr>
        <w:t xml:space="preserve">לאנשים </w:t>
      </w:r>
      <w:bookmarkStart w:id="20968" w:name="_ETM_Q80_521739"/>
      <w:bookmarkEnd w:id="20968"/>
      <w:r>
        <w:rPr>
          <w:rtl/>
        </w:rPr>
        <w:t>שלך</w:t>
      </w:r>
      <w:r>
        <w:rPr>
          <w:rFonts w:hint="cs"/>
          <w:rtl/>
        </w:rPr>
        <w:t>,</w:t>
      </w:r>
      <w:r>
        <w:rPr>
          <w:rtl/>
        </w:rPr>
        <w:t xml:space="preserve"> </w:t>
      </w:r>
      <w:bookmarkStart w:id="20969" w:name="_ETM_Q80_522070"/>
      <w:bookmarkEnd w:id="20969"/>
      <w:r>
        <w:rPr>
          <w:rtl/>
        </w:rPr>
        <w:t>ותגיד</w:t>
      </w:r>
      <w:bookmarkStart w:id="20970" w:name="_ETM_Q80_523120"/>
      <w:bookmarkEnd w:id="20970"/>
      <w:r>
        <w:rPr>
          <w:rFonts w:hint="cs"/>
          <w:rtl/>
        </w:rPr>
        <w:t xml:space="preserve">: </w:t>
      </w:r>
      <w:r>
        <w:rPr>
          <w:rtl/>
        </w:rPr>
        <w:t xml:space="preserve">אנשים </w:t>
      </w:r>
      <w:bookmarkStart w:id="20971" w:name="_ETM_Q80_523570"/>
      <w:bookmarkEnd w:id="20971"/>
      <w:r>
        <w:rPr>
          <w:rtl/>
        </w:rPr>
        <w:t xml:space="preserve">אחים </w:t>
      </w:r>
      <w:bookmarkStart w:id="20972" w:name="_ETM_Q80_523870"/>
      <w:bookmarkEnd w:id="20972"/>
      <w:r>
        <w:rPr>
          <w:rtl/>
        </w:rPr>
        <w:t>אנחנו</w:t>
      </w:r>
      <w:r>
        <w:rPr>
          <w:rFonts w:hint="cs"/>
          <w:rtl/>
        </w:rPr>
        <w:t>,</w:t>
      </w:r>
      <w:r>
        <w:rPr>
          <w:rtl/>
        </w:rPr>
        <w:t xml:space="preserve"> </w:t>
      </w:r>
      <w:bookmarkStart w:id="20973" w:name="_ETM_Q80_524800"/>
      <w:bookmarkEnd w:id="20973"/>
      <w:r>
        <w:rPr>
          <w:rtl/>
        </w:rPr>
        <w:t xml:space="preserve">מי </w:t>
      </w:r>
      <w:bookmarkStart w:id="20974" w:name="_ETM_Q80_525010"/>
      <w:bookmarkEnd w:id="20974"/>
      <w:r>
        <w:rPr>
          <w:rtl/>
        </w:rPr>
        <w:t xml:space="preserve">שחושב </w:t>
      </w:r>
      <w:bookmarkStart w:id="20975" w:name="_ETM_Q80_525460"/>
      <w:bookmarkEnd w:id="20975"/>
      <w:r>
        <w:rPr>
          <w:rtl/>
        </w:rPr>
        <w:t xml:space="preserve">אחרת </w:t>
      </w:r>
      <w:bookmarkStart w:id="20976" w:name="_ETM_Q80_525879"/>
      <w:bookmarkEnd w:id="20976"/>
      <w:r>
        <w:rPr>
          <w:rtl/>
        </w:rPr>
        <w:t xml:space="preserve">מאיתנו </w:t>
      </w:r>
      <w:bookmarkStart w:id="20977" w:name="_ETM_Q80_526749"/>
      <w:bookmarkEnd w:id="20977"/>
      <w:r>
        <w:rPr>
          <w:rtl/>
        </w:rPr>
        <w:t xml:space="preserve">הוא </w:t>
      </w:r>
      <w:bookmarkStart w:id="20978" w:name="_ETM_Q80_526870"/>
      <w:bookmarkEnd w:id="20978"/>
      <w:r>
        <w:rPr>
          <w:rtl/>
        </w:rPr>
        <w:t xml:space="preserve">לא </w:t>
      </w:r>
      <w:bookmarkStart w:id="20979" w:name="_ETM_Q80_527019"/>
      <w:bookmarkEnd w:id="20979"/>
      <w:r>
        <w:rPr>
          <w:rtl/>
        </w:rPr>
        <w:t>בוגד</w:t>
      </w:r>
      <w:r>
        <w:rPr>
          <w:rFonts w:hint="cs"/>
          <w:rtl/>
        </w:rPr>
        <w:t>.</w:t>
      </w:r>
      <w:r>
        <w:rPr>
          <w:rtl/>
        </w:rPr>
        <w:t xml:space="preserve"> </w:t>
      </w:r>
      <w:bookmarkStart w:id="20980" w:name="_ETM_Q80_528029"/>
      <w:bookmarkEnd w:id="20980"/>
      <w:r>
        <w:rPr>
          <w:rtl/>
        </w:rPr>
        <w:t xml:space="preserve">אולי </w:t>
      </w:r>
      <w:bookmarkStart w:id="20981" w:name="_ETM_Q80_528300"/>
      <w:bookmarkEnd w:id="20981"/>
      <w:r>
        <w:rPr>
          <w:rtl/>
        </w:rPr>
        <w:t xml:space="preserve">נחזור </w:t>
      </w:r>
      <w:bookmarkStart w:id="20982" w:name="_ETM_Q80_528660"/>
      <w:bookmarkEnd w:id="20982"/>
      <w:r>
        <w:rPr>
          <w:rtl/>
        </w:rPr>
        <w:t>ל</w:t>
      </w:r>
      <w:bookmarkStart w:id="20983" w:name="_ETM_Q80_528900"/>
      <w:bookmarkEnd w:id="20983"/>
      <w:r>
        <w:rPr>
          <w:rtl/>
        </w:rPr>
        <w:t xml:space="preserve">אמירה </w:t>
      </w:r>
      <w:bookmarkStart w:id="20984" w:name="_ETM_Q80_529230"/>
      <w:bookmarkEnd w:id="20984"/>
      <w:r>
        <w:rPr>
          <w:rtl/>
        </w:rPr>
        <w:t xml:space="preserve">אומללה </w:t>
      </w:r>
      <w:bookmarkStart w:id="20985" w:name="_ETM_Q80_529980"/>
      <w:bookmarkEnd w:id="20985"/>
      <w:r>
        <w:rPr>
          <w:rtl/>
        </w:rPr>
        <w:t xml:space="preserve">שלא </w:t>
      </w:r>
      <w:bookmarkStart w:id="20986" w:name="_ETM_Q80_530279"/>
      <w:bookmarkEnd w:id="20986"/>
      <w:r>
        <w:rPr>
          <w:rtl/>
        </w:rPr>
        <w:t xml:space="preserve">מוזכרת </w:t>
      </w:r>
      <w:bookmarkStart w:id="20987" w:name="_ETM_Q80_530910"/>
      <w:bookmarkEnd w:id="20987"/>
      <w:r>
        <w:rPr>
          <w:rtl/>
        </w:rPr>
        <w:t>כ</w:t>
      </w:r>
      <w:r>
        <w:rPr>
          <w:rFonts w:hint="cs"/>
          <w:rtl/>
        </w:rPr>
        <w:t>א</w:t>
      </w:r>
      <w:r>
        <w:rPr>
          <w:rtl/>
        </w:rPr>
        <w:t>ן</w:t>
      </w:r>
      <w:bookmarkStart w:id="20988" w:name="_ETM_Q80_531749"/>
      <w:bookmarkEnd w:id="20988"/>
      <w:r>
        <w:rPr>
          <w:rFonts w:hint="cs"/>
          <w:rtl/>
        </w:rPr>
        <w:t xml:space="preserve">, </w:t>
      </w:r>
      <w:r>
        <w:rPr>
          <w:rtl/>
        </w:rPr>
        <w:t xml:space="preserve">השמאל </w:t>
      </w:r>
      <w:bookmarkStart w:id="20989" w:name="_ETM_Q80_532109"/>
      <w:bookmarkEnd w:id="20989"/>
      <w:r>
        <w:rPr>
          <w:rtl/>
        </w:rPr>
        <w:t xml:space="preserve">שכח </w:t>
      </w:r>
      <w:bookmarkStart w:id="20990" w:name="_ETM_Q80_532529"/>
      <w:bookmarkEnd w:id="20990"/>
      <w:r>
        <w:rPr>
          <w:rtl/>
        </w:rPr>
        <w:t xml:space="preserve">מה </w:t>
      </w:r>
      <w:bookmarkStart w:id="20991" w:name="_ETM_Q80_532679"/>
      <w:bookmarkEnd w:id="20991"/>
      <w:r>
        <w:rPr>
          <w:rtl/>
        </w:rPr>
        <w:t xml:space="preserve">זה </w:t>
      </w:r>
      <w:bookmarkStart w:id="20992" w:name="_ETM_Q80_532829"/>
      <w:bookmarkEnd w:id="20992"/>
      <w:r>
        <w:rPr>
          <w:rtl/>
        </w:rPr>
        <w:t xml:space="preserve">להיות </w:t>
      </w:r>
      <w:bookmarkStart w:id="20993" w:name="_ETM_Q80_533159"/>
      <w:bookmarkEnd w:id="20993"/>
      <w:r>
        <w:rPr>
          <w:rtl/>
        </w:rPr>
        <w:t>יהודי</w:t>
      </w:r>
      <w:r>
        <w:rPr>
          <w:rFonts w:hint="cs"/>
          <w:rtl/>
        </w:rPr>
        <w:t>.</w:t>
      </w:r>
      <w:r>
        <w:rPr>
          <w:rtl/>
        </w:rPr>
        <w:t xml:space="preserve"> </w:t>
      </w:r>
      <w:bookmarkStart w:id="20994" w:name="_ETM_Q80_533639"/>
      <w:bookmarkEnd w:id="20994"/>
      <w:r>
        <w:rPr>
          <w:rtl/>
        </w:rPr>
        <w:t>לא</w:t>
      </w:r>
      <w:r>
        <w:rPr>
          <w:rFonts w:hint="cs"/>
          <w:rtl/>
        </w:rPr>
        <w:t>,</w:t>
      </w:r>
      <w:r>
        <w:rPr>
          <w:rtl/>
        </w:rPr>
        <w:t xml:space="preserve"> </w:t>
      </w:r>
      <w:bookmarkStart w:id="20995" w:name="_ETM_Q80_533879"/>
      <w:bookmarkEnd w:id="20995"/>
      <w:r>
        <w:rPr>
          <w:rtl/>
        </w:rPr>
        <w:t xml:space="preserve">השמאל </w:t>
      </w:r>
      <w:bookmarkStart w:id="20996" w:name="_ETM_Q80_534239"/>
      <w:bookmarkEnd w:id="20996"/>
      <w:r>
        <w:rPr>
          <w:rtl/>
        </w:rPr>
        <w:t xml:space="preserve">לא </w:t>
      </w:r>
      <w:bookmarkStart w:id="20997" w:name="_ETM_Q80_534329"/>
      <w:bookmarkEnd w:id="20997"/>
      <w:r>
        <w:rPr>
          <w:rtl/>
        </w:rPr>
        <w:t xml:space="preserve">שכח </w:t>
      </w:r>
      <w:bookmarkStart w:id="20998" w:name="_ETM_Q80_534690"/>
      <w:bookmarkStart w:id="20999" w:name="_ETM_Q80_535260"/>
      <w:bookmarkEnd w:id="20998"/>
      <w:bookmarkEnd w:id="20999"/>
      <w:r>
        <w:rPr>
          <w:rtl/>
        </w:rPr>
        <w:t xml:space="preserve">מה </w:t>
      </w:r>
      <w:bookmarkStart w:id="21000" w:name="_ETM_Q80_535439"/>
      <w:bookmarkEnd w:id="21000"/>
      <w:r>
        <w:rPr>
          <w:rtl/>
        </w:rPr>
        <w:t xml:space="preserve">זה </w:t>
      </w:r>
      <w:bookmarkStart w:id="21001" w:name="_ETM_Q80_535559"/>
      <w:bookmarkEnd w:id="21001"/>
      <w:r>
        <w:rPr>
          <w:rtl/>
        </w:rPr>
        <w:t xml:space="preserve">להיות </w:t>
      </w:r>
      <w:bookmarkStart w:id="21002" w:name="_ETM_Q80_535769"/>
      <w:bookmarkEnd w:id="21002"/>
      <w:r>
        <w:rPr>
          <w:rtl/>
        </w:rPr>
        <w:t>יהודי</w:t>
      </w:r>
      <w:r>
        <w:rPr>
          <w:rFonts w:hint="cs"/>
          <w:rtl/>
        </w:rPr>
        <w:t xml:space="preserve">, רק יש לו </w:t>
      </w:r>
      <w:bookmarkStart w:id="21003" w:name="_ETM_Q80_536039"/>
      <w:bookmarkStart w:id="21004" w:name="_ETM_Q80_536309"/>
      <w:bookmarkStart w:id="21005" w:name="_ETM_Q80_536399"/>
      <w:bookmarkEnd w:id="21003"/>
      <w:bookmarkEnd w:id="21004"/>
      <w:bookmarkEnd w:id="21005"/>
      <w:r>
        <w:rPr>
          <w:rtl/>
        </w:rPr>
        <w:t xml:space="preserve">פרשנות </w:t>
      </w:r>
      <w:bookmarkStart w:id="21006" w:name="_ETM_Q80_536879"/>
      <w:bookmarkEnd w:id="21006"/>
      <w:r>
        <w:rPr>
          <w:rtl/>
        </w:rPr>
        <w:t xml:space="preserve">אחרת </w:t>
      </w:r>
      <w:bookmarkStart w:id="21007" w:name="_ETM_Q80_537940"/>
      <w:bookmarkEnd w:id="21007"/>
      <w:r>
        <w:rPr>
          <w:rtl/>
        </w:rPr>
        <w:t xml:space="preserve">למה </w:t>
      </w:r>
      <w:bookmarkStart w:id="21008" w:name="_ETM_Q80_538270"/>
      <w:bookmarkEnd w:id="21008"/>
      <w:r>
        <w:rPr>
          <w:rtl/>
        </w:rPr>
        <w:t xml:space="preserve">זה </w:t>
      </w:r>
      <w:bookmarkStart w:id="21009" w:name="_ETM_Q80_538810"/>
      <w:bookmarkEnd w:id="21009"/>
      <w:r>
        <w:rPr>
          <w:rtl/>
        </w:rPr>
        <w:t xml:space="preserve">להיות </w:t>
      </w:r>
      <w:bookmarkStart w:id="21010" w:name="_ETM_Q80_539170"/>
      <w:bookmarkEnd w:id="21010"/>
      <w:r>
        <w:rPr>
          <w:rtl/>
        </w:rPr>
        <w:t>יהודי</w:t>
      </w:r>
      <w:r>
        <w:rPr>
          <w:rFonts w:hint="cs"/>
          <w:rtl/>
        </w:rPr>
        <w:t>.</w:t>
      </w:r>
      <w:r>
        <w:rPr>
          <w:rtl/>
        </w:rPr>
        <w:t xml:space="preserve"> </w:t>
      </w:r>
      <w:bookmarkStart w:id="21011" w:name="_ETM_Q80_540190"/>
      <w:bookmarkEnd w:id="21011"/>
      <w:r>
        <w:rPr>
          <w:rtl/>
        </w:rPr>
        <w:t>כן</w:t>
      </w:r>
      <w:r>
        <w:rPr>
          <w:rFonts w:hint="cs"/>
          <w:rtl/>
        </w:rPr>
        <w:t>,</w:t>
      </w:r>
      <w:r>
        <w:rPr>
          <w:rtl/>
        </w:rPr>
        <w:t xml:space="preserve"> </w:t>
      </w:r>
      <w:bookmarkStart w:id="21012" w:name="_ETM_Q80_540489"/>
      <w:bookmarkEnd w:id="21012"/>
      <w:r>
        <w:rPr>
          <w:rtl/>
        </w:rPr>
        <w:t xml:space="preserve">מן </w:t>
      </w:r>
      <w:bookmarkStart w:id="21013" w:name="_ETM_Q80_540670"/>
      <w:bookmarkEnd w:id="21013"/>
      <w:r>
        <w:rPr>
          <w:rtl/>
        </w:rPr>
        <w:t xml:space="preserve">הראוי </w:t>
      </w:r>
      <w:bookmarkStart w:id="21014" w:name="_ETM_Q80_541029"/>
      <w:bookmarkEnd w:id="21014"/>
      <w:r>
        <w:rPr>
          <w:rtl/>
        </w:rPr>
        <w:t xml:space="preserve">להזכיר </w:t>
      </w:r>
      <w:bookmarkStart w:id="21015" w:name="_ETM_Q80_541569"/>
      <w:bookmarkEnd w:id="21015"/>
      <w:r>
        <w:rPr>
          <w:rtl/>
        </w:rPr>
        <w:t xml:space="preserve">שוב </w:t>
      </w:r>
      <w:bookmarkStart w:id="21016" w:name="_ETM_Q80_541870"/>
      <w:bookmarkEnd w:id="21016"/>
      <w:r>
        <w:rPr>
          <w:rtl/>
        </w:rPr>
        <w:t xml:space="preserve">ושוב </w:t>
      </w:r>
      <w:bookmarkStart w:id="21017" w:name="_ETM_Q80_542140"/>
      <w:bookmarkEnd w:id="21017"/>
      <w:r>
        <w:rPr>
          <w:rtl/>
        </w:rPr>
        <w:t>לתומכי</w:t>
      </w:r>
      <w:r>
        <w:rPr>
          <w:rFonts w:hint="cs"/>
          <w:rtl/>
        </w:rPr>
        <w:t xml:space="preserve">ך שהם לא </w:t>
      </w:r>
      <w:bookmarkStart w:id="21018" w:name="_ETM_Q80_540180"/>
      <w:bookmarkEnd w:id="21018"/>
      <w:r>
        <w:rPr>
          <w:rFonts w:hint="cs"/>
          <w:rtl/>
        </w:rPr>
        <w:t xml:space="preserve">בוגדים, </w:t>
      </w:r>
      <w:bookmarkStart w:id="21019" w:name="_ETM_Q80_542589"/>
      <w:bookmarkStart w:id="21020" w:name="_ETM_Q80_542890"/>
      <w:bookmarkStart w:id="21021" w:name="_ETM_Q80_542979"/>
      <w:bookmarkStart w:id="21022" w:name="_ETM_Q80_543890"/>
      <w:bookmarkEnd w:id="21019"/>
      <w:bookmarkEnd w:id="21020"/>
      <w:bookmarkEnd w:id="21021"/>
      <w:bookmarkEnd w:id="21022"/>
      <w:r>
        <w:rPr>
          <w:rFonts w:hint="cs"/>
          <w:rtl/>
        </w:rPr>
        <w:t>ה</w:t>
      </w:r>
      <w:r>
        <w:rPr>
          <w:rtl/>
        </w:rPr>
        <w:t xml:space="preserve">ם </w:t>
      </w:r>
      <w:bookmarkStart w:id="21023" w:name="_ETM_Q80_544130"/>
      <w:bookmarkEnd w:id="21023"/>
      <w:r>
        <w:rPr>
          <w:rtl/>
        </w:rPr>
        <w:t xml:space="preserve">חולקים </w:t>
      </w:r>
      <w:bookmarkStart w:id="21024" w:name="_ETM_Q80_544610"/>
      <w:bookmarkEnd w:id="21024"/>
      <w:r>
        <w:rPr>
          <w:rtl/>
        </w:rPr>
        <w:t>עליך</w:t>
      </w:r>
      <w:r>
        <w:rPr>
          <w:rFonts w:hint="cs"/>
          <w:rtl/>
        </w:rPr>
        <w:t>.</w:t>
      </w:r>
      <w:r>
        <w:rPr>
          <w:rtl/>
        </w:rPr>
        <w:t xml:space="preserve"> </w:t>
      </w:r>
      <w:bookmarkStart w:id="21025" w:name="_ETM_Q80_545390"/>
      <w:bookmarkEnd w:id="21025"/>
      <w:r>
        <w:rPr>
          <w:rtl/>
        </w:rPr>
        <w:t xml:space="preserve">וגם </w:t>
      </w:r>
      <w:bookmarkStart w:id="21026" w:name="_ETM_Q80_545750"/>
      <w:bookmarkEnd w:id="21026"/>
      <w:r>
        <w:rPr>
          <w:rtl/>
        </w:rPr>
        <w:t xml:space="preserve">הם </w:t>
      </w:r>
      <w:bookmarkStart w:id="21027" w:name="_ETM_Q80_545900"/>
      <w:bookmarkEnd w:id="21027"/>
      <w:r>
        <w:rPr>
          <w:rtl/>
        </w:rPr>
        <w:t xml:space="preserve">חושבים </w:t>
      </w:r>
      <w:bookmarkStart w:id="21028" w:name="_ETM_Q80_546290"/>
      <w:bookmarkEnd w:id="21028"/>
      <w:r>
        <w:rPr>
          <w:rtl/>
        </w:rPr>
        <w:t xml:space="preserve">שהם </w:t>
      </w:r>
      <w:bookmarkStart w:id="21029" w:name="_ETM_Q80_546839"/>
      <w:bookmarkEnd w:id="21029"/>
      <w:r>
        <w:rPr>
          <w:rtl/>
        </w:rPr>
        <w:t xml:space="preserve">לא </w:t>
      </w:r>
      <w:bookmarkStart w:id="21030" w:name="_ETM_Q80_547140"/>
      <w:bookmarkEnd w:id="21030"/>
      <w:r>
        <w:rPr>
          <w:rtl/>
        </w:rPr>
        <w:t xml:space="preserve">פחות </w:t>
      </w:r>
      <w:bookmarkStart w:id="21031" w:name="_ETM_Q80_547470"/>
      <w:bookmarkEnd w:id="21031"/>
      <w:r>
        <w:rPr>
          <w:rtl/>
        </w:rPr>
        <w:t xml:space="preserve">יהודים </w:t>
      </w:r>
      <w:bookmarkStart w:id="21032" w:name="_ETM_Q80_547890"/>
      <w:bookmarkEnd w:id="21032"/>
      <w:r>
        <w:rPr>
          <w:rtl/>
        </w:rPr>
        <w:t>ממך</w:t>
      </w:r>
      <w:r>
        <w:rPr>
          <w:rFonts w:hint="cs"/>
          <w:rtl/>
        </w:rPr>
        <w:t>.</w:t>
      </w:r>
      <w:r>
        <w:rPr>
          <w:rtl/>
        </w:rPr>
        <w:t xml:space="preserve"> </w:t>
      </w:r>
      <w:bookmarkStart w:id="21033" w:name="_ETM_Q80_548610"/>
      <w:bookmarkEnd w:id="21033"/>
      <w:r>
        <w:rPr>
          <w:rtl/>
        </w:rPr>
        <w:t xml:space="preserve">זה </w:t>
      </w:r>
      <w:bookmarkStart w:id="21034" w:name="_ETM_Q80_549029"/>
      <w:bookmarkEnd w:id="21034"/>
      <w:r>
        <w:rPr>
          <w:rtl/>
        </w:rPr>
        <w:t xml:space="preserve">המקום </w:t>
      </w:r>
      <w:bookmarkStart w:id="21035" w:name="_ETM_Q80_549600"/>
      <w:bookmarkEnd w:id="21035"/>
      <w:r>
        <w:rPr>
          <w:rtl/>
        </w:rPr>
        <w:t xml:space="preserve">להזכיר </w:t>
      </w:r>
      <w:bookmarkStart w:id="21036" w:name="_ETM_Q80_550050"/>
      <w:bookmarkEnd w:id="21036"/>
      <w:r>
        <w:rPr>
          <w:rtl/>
        </w:rPr>
        <w:t xml:space="preserve">את </w:t>
      </w:r>
      <w:bookmarkStart w:id="21037" w:name="_ETM_Q80_550110"/>
      <w:bookmarkEnd w:id="21037"/>
      <w:r>
        <w:rPr>
          <w:rtl/>
        </w:rPr>
        <w:t>זה</w:t>
      </w:r>
      <w:r>
        <w:rPr>
          <w:rFonts w:hint="cs"/>
          <w:rtl/>
        </w:rPr>
        <w:t>,</w:t>
      </w:r>
      <w:r>
        <w:rPr>
          <w:rtl/>
        </w:rPr>
        <w:t xml:space="preserve"> </w:t>
      </w:r>
      <w:bookmarkStart w:id="21038" w:name="_ETM_Q80_550229"/>
      <w:bookmarkEnd w:id="21038"/>
      <w:r>
        <w:rPr>
          <w:rtl/>
        </w:rPr>
        <w:t xml:space="preserve">לא </w:t>
      </w:r>
      <w:bookmarkStart w:id="21039" w:name="_ETM_Q80_550380"/>
      <w:bookmarkEnd w:id="21039"/>
      <w:r>
        <w:rPr>
          <w:rtl/>
        </w:rPr>
        <w:t xml:space="preserve">אחרי </w:t>
      </w:r>
      <w:bookmarkStart w:id="21040" w:name="_ETM_Q80_550740"/>
      <w:bookmarkEnd w:id="21040"/>
      <w:r>
        <w:rPr>
          <w:rtl/>
        </w:rPr>
        <w:t xml:space="preserve">מעשה </w:t>
      </w:r>
      <w:bookmarkStart w:id="21041" w:name="_ETM_Q80_551550"/>
      <w:bookmarkEnd w:id="21041"/>
      <w:r>
        <w:rPr>
          <w:rtl/>
        </w:rPr>
        <w:t xml:space="preserve">אלא </w:t>
      </w:r>
      <w:bookmarkStart w:id="21042" w:name="_ETM_Q80_551760"/>
      <w:bookmarkEnd w:id="21042"/>
      <w:r>
        <w:rPr>
          <w:rtl/>
        </w:rPr>
        <w:t xml:space="preserve">תוך </w:t>
      </w:r>
      <w:bookmarkStart w:id="21043" w:name="_ETM_Q80_551940"/>
      <w:bookmarkEnd w:id="21043"/>
      <w:r>
        <w:rPr>
          <w:rtl/>
        </w:rPr>
        <w:t xml:space="preserve">כדי </w:t>
      </w:r>
      <w:bookmarkStart w:id="21044" w:name="_ETM_Q80_552240"/>
      <w:bookmarkEnd w:id="21044"/>
      <w:r>
        <w:rPr>
          <w:rtl/>
        </w:rPr>
        <w:t>מעשה</w:t>
      </w:r>
      <w:r>
        <w:rPr>
          <w:rFonts w:hint="cs"/>
          <w:rtl/>
        </w:rPr>
        <w:t xml:space="preserve">. </w:t>
      </w:r>
    </w:p>
    <w:p w:rsidR="000F0B5F" w:rsidRDefault="000F0B5F" w:rsidP="00DE09DC">
      <w:pPr>
        <w:rPr>
          <w:rtl/>
        </w:rPr>
      </w:pPr>
      <w:bookmarkStart w:id="21045" w:name="_ETM_Q80_556438"/>
      <w:bookmarkStart w:id="21046" w:name="_ETM_Q80_556483"/>
      <w:bookmarkEnd w:id="21045"/>
      <w:bookmarkEnd w:id="21046"/>
    </w:p>
    <w:p w:rsidR="000F0B5F" w:rsidRDefault="000F0B5F" w:rsidP="00DE09DC">
      <w:pPr>
        <w:rPr>
          <w:rtl/>
        </w:rPr>
      </w:pPr>
      <w:bookmarkStart w:id="21047" w:name="_ETM_Q80_556579"/>
      <w:bookmarkStart w:id="21048" w:name="_ETM_Q80_556687"/>
      <w:bookmarkEnd w:id="21047"/>
      <w:bookmarkEnd w:id="21048"/>
      <w:r>
        <w:rPr>
          <w:rFonts w:hint="cs"/>
          <w:rtl/>
        </w:rPr>
        <w:t>ואנחנו ממשיכים. אני מקווה שאתה נהנה.</w:t>
      </w:r>
    </w:p>
    <w:p w:rsidR="000F0B5F" w:rsidRDefault="000F0B5F" w:rsidP="00DE09DC">
      <w:pPr>
        <w:rPr>
          <w:rtl/>
        </w:rPr>
      </w:pPr>
      <w:bookmarkStart w:id="21049" w:name="_ETM_Q80_554256"/>
      <w:bookmarkStart w:id="21050" w:name="_ETM_Q80_554347"/>
      <w:bookmarkStart w:id="21051" w:name="_ETM_Q80_554416"/>
      <w:bookmarkStart w:id="21052" w:name="_ETM_Q80_554502"/>
      <w:bookmarkEnd w:id="21049"/>
      <w:bookmarkEnd w:id="21050"/>
      <w:bookmarkEnd w:id="21051"/>
      <w:bookmarkEnd w:id="21052"/>
    </w:p>
    <w:p w:rsidR="000F0B5F" w:rsidRDefault="000F0B5F" w:rsidP="00DE09DC">
      <w:pPr>
        <w:pStyle w:val="af6"/>
        <w:keepNext/>
        <w:rPr>
          <w:rtl/>
        </w:rPr>
      </w:pPr>
      <w:r w:rsidRPr="00B8505E">
        <w:rPr>
          <w:rStyle w:val="TagStyle"/>
          <w:rtl/>
        </w:rPr>
        <w:lastRenderedPageBreak/>
        <w:t xml:space="preserve"> &lt;&lt; יור &gt;&gt; </w:t>
      </w:r>
      <w:r>
        <w:rPr>
          <w:rtl/>
        </w:rPr>
        <w:t>היו"ר מתן כהנא:</w:t>
      </w:r>
      <w:r w:rsidRPr="00B8505E">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bookmarkStart w:id="21053" w:name="_ETM_Q80_555668"/>
      <w:bookmarkEnd w:id="21053"/>
      <w:r>
        <w:rPr>
          <w:rFonts w:hint="cs"/>
          <w:rtl/>
        </w:rPr>
        <w:t xml:space="preserve">כן. אני רק מוודא </w:t>
      </w:r>
      <w:bookmarkStart w:id="21054" w:name="_ETM_Q80_556765"/>
      <w:bookmarkEnd w:id="21054"/>
      <w:r>
        <w:rPr>
          <w:rFonts w:hint="cs"/>
          <w:rtl/>
        </w:rPr>
        <w:t xml:space="preserve">שהמחליף שלי כבר התעורר. </w:t>
      </w:r>
    </w:p>
    <w:p w:rsidR="000F0B5F" w:rsidRDefault="000F0B5F" w:rsidP="00DE09DC">
      <w:pPr>
        <w:rPr>
          <w:rtl/>
        </w:rPr>
      </w:pPr>
      <w:bookmarkStart w:id="21055" w:name="_ETM_Q80_556661"/>
      <w:bookmarkStart w:id="21056" w:name="_ETM_Q80_556754"/>
      <w:bookmarkStart w:id="21057" w:name="_ETM_Q80_556805"/>
      <w:bookmarkStart w:id="21058" w:name="_ETM_Q80_556920"/>
      <w:bookmarkEnd w:id="21055"/>
      <w:bookmarkEnd w:id="21056"/>
      <w:bookmarkEnd w:id="21057"/>
      <w:bookmarkEnd w:id="21058"/>
    </w:p>
    <w:p w:rsidR="000F0B5F" w:rsidRDefault="000F0B5F" w:rsidP="00DE09DC">
      <w:pPr>
        <w:pStyle w:val="-"/>
        <w:keepNext/>
        <w:rPr>
          <w:rtl/>
        </w:rPr>
      </w:pPr>
      <w:bookmarkStart w:id="21059" w:name="ET_speakercontinue_6128_12"/>
      <w:r w:rsidRPr="00B8505E">
        <w:rPr>
          <w:rStyle w:val="TagStyle"/>
          <w:rtl/>
        </w:rPr>
        <w:t xml:space="preserve"> &lt;&lt; דובר_המשך &gt;&gt; </w:t>
      </w:r>
      <w:r>
        <w:rPr>
          <w:rtl/>
        </w:rPr>
        <w:t>משה טור פז (יש עתיד):</w:t>
      </w:r>
      <w:r w:rsidRPr="00B8505E">
        <w:rPr>
          <w:rStyle w:val="TagStyle"/>
          <w:rtl/>
        </w:rPr>
        <w:t xml:space="preserve"> &lt;&lt; דובר_המשך &gt;&gt;</w:t>
      </w:r>
      <w:r>
        <w:rPr>
          <w:rtl/>
        </w:rPr>
        <w:t xml:space="preserve">   </w:t>
      </w:r>
      <w:bookmarkEnd w:id="21059"/>
    </w:p>
    <w:p w:rsidR="000F0B5F" w:rsidRDefault="000F0B5F" w:rsidP="00D91890">
      <w:pPr>
        <w:rPr>
          <w:rtl/>
        </w:rPr>
      </w:pPr>
    </w:p>
    <w:p w:rsidR="000F0B5F" w:rsidRDefault="000F0B5F" w:rsidP="00DE09DC">
      <w:pPr>
        <w:rPr>
          <w:rtl/>
        </w:rPr>
      </w:pPr>
      <w:bookmarkStart w:id="21060" w:name="_ETM_Q80_557892"/>
      <w:bookmarkEnd w:id="21060"/>
      <w:r>
        <w:rPr>
          <w:rFonts w:hint="cs"/>
          <w:rtl/>
        </w:rPr>
        <w:t xml:space="preserve">המחליף שלך פה, התעורר, והוא עומד </w:t>
      </w:r>
      <w:bookmarkStart w:id="21061" w:name="_ETM_Q80_562371"/>
      <w:bookmarkEnd w:id="21061"/>
      <w:r>
        <w:rPr>
          <w:rFonts w:hint="cs"/>
          <w:rtl/>
        </w:rPr>
        <w:t>כאן. המחליף שלך יגיע בזמן - - -</w:t>
      </w:r>
    </w:p>
    <w:p w:rsidR="000F0B5F" w:rsidRDefault="000F0B5F" w:rsidP="00DE09DC">
      <w:pPr>
        <w:ind w:firstLine="0"/>
        <w:rPr>
          <w:rtl/>
        </w:rPr>
      </w:pPr>
      <w:bookmarkStart w:id="21062" w:name="_ETM_Q80_567958"/>
      <w:bookmarkStart w:id="21063" w:name="_ETM_Q80_568049"/>
      <w:bookmarkEnd w:id="21062"/>
      <w:bookmarkEnd w:id="21063"/>
    </w:p>
    <w:p w:rsidR="000F0B5F" w:rsidRDefault="000F0B5F" w:rsidP="00DE09DC">
      <w:pPr>
        <w:pStyle w:val="af6"/>
        <w:keepNext/>
        <w:rPr>
          <w:rtl/>
        </w:rPr>
      </w:pPr>
      <w:r w:rsidRPr="00B8505E">
        <w:rPr>
          <w:rStyle w:val="TagStyle"/>
          <w:rtl/>
        </w:rPr>
        <w:t xml:space="preserve"> &lt;&lt; יור &gt;&gt; </w:t>
      </w:r>
      <w:r>
        <w:rPr>
          <w:rtl/>
        </w:rPr>
        <w:t>היו"ר מתן כהנא:</w:t>
      </w:r>
      <w:r w:rsidRPr="00B8505E">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bookmarkStart w:id="21064" w:name="_ETM_Q80_564362"/>
      <w:bookmarkEnd w:id="21064"/>
      <w:r>
        <w:rPr>
          <w:rFonts w:hint="cs"/>
          <w:rtl/>
        </w:rPr>
        <w:t xml:space="preserve">אה, הבנתי. תודה. יפה מאוד. </w:t>
      </w:r>
    </w:p>
    <w:p w:rsidR="000F0B5F" w:rsidRDefault="000F0B5F" w:rsidP="00DE09DC">
      <w:pPr>
        <w:rPr>
          <w:rtl/>
        </w:rPr>
      </w:pPr>
      <w:bookmarkStart w:id="21065" w:name="_ETM_Q80_565542"/>
      <w:bookmarkStart w:id="21066" w:name="_ETM_Q80_565645"/>
      <w:bookmarkStart w:id="21067" w:name="_ETM_Q80_565686"/>
      <w:bookmarkStart w:id="21068" w:name="_ETM_Q80_565802"/>
      <w:bookmarkEnd w:id="21065"/>
      <w:bookmarkEnd w:id="21066"/>
      <w:bookmarkEnd w:id="21067"/>
      <w:bookmarkEnd w:id="21068"/>
    </w:p>
    <w:p w:rsidR="000F0B5F" w:rsidRDefault="000F0B5F" w:rsidP="00DE09DC">
      <w:pPr>
        <w:pStyle w:val="-"/>
        <w:keepNext/>
        <w:rPr>
          <w:rtl/>
        </w:rPr>
      </w:pPr>
      <w:bookmarkStart w:id="21069" w:name="ET_speakercontinue_6128_14"/>
      <w:r w:rsidRPr="00B8505E">
        <w:rPr>
          <w:rStyle w:val="TagStyle"/>
          <w:rtl/>
        </w:rPr>
        <w:t xml:space="preserve"> &lt;&lt; דובר_המשך &gt;&gt; </w:t>
      </w:r>
      <w:r>
        <w:rPr>
          <w:rtl/>
        </w:rPr>
        <w:t>משה טור פז (יש עתיד):</w:t>
      </w:r>
      <w:r w:rsidRPr="00B8505E">
        <w:rPr>
          <w:rStyle w:val="TagStyle"/>
          <w:rtl/>
        </w:rPr>
        <w:t xml:space="preserve"> &lt;&lt; דובר_המשך &gt;&gt;</w:t>
      </w:r>
      <w:r>
        <w:rPr>
          <w:rtl/>
        </w:rPr>
        <w:t xml:space="preserve">   </w:t>
      </w:r>
      <w:bookmarkEnd w:id="21069"/>
    </w:p>
    <w:p w:rsidR="000F0B5F" w:rsidRDefault="000F0B5F" w:rsidP="00D91890">
      <w:pPr>
        <w:rPr>
          <w:rtl/>
        </w:rPr>
      </w:pPr>
    </w:p>
    <w:p w:rsidR="000F0B5F" w:rsidRPr="00B8505E" w:rsidRDefault="000F0B5F" w:rsidP="00DE09DC">
      <w:pPr>
        <w:rPr>
          <w:rtl/>
        </w:rPr>
      </w:pPr>
      <w:bookmarkStart w:id="21070" w:name="_ETM_Q80_566846"/>
      <w:bookmarkEnd w:id="21070"/>
      <w:r>
        <w:rPr>
          <w:rFonts w:hint="cs"/>
          <w:rtl/>
        </w:rPr>
        <w:t xml:space="preserve">אולי </w:t>
      </w:r>
      <w:bookmarkStart w:id="21071" w:name="_ETM_Q80_568533"/>
      <w:bookmarkEnd w:id="21071"/>
      <w:r>
        <w:rPr>
          <w:rFonts w:hint="cs"/>
          <w:rtl/>
        </w:rPr>
        <w:t xml:space="preserve">אתה תיתן לו דקה להתארגן לפני שיעלה להחליף אותך, אבל הכול טוב. </w:t>
      </w:r>
      <w:bookmarkStart w:id="21072" w:name="_ETM_Q80_570200"/>
      <w:bookmarkEnd w:id="21072"/>
      <w:r>
        <w:rPr>
          <w:rFonts w:hint="cs"/>
          <w:rtl/>
        </w:rPr>
        <w:t>כמה זמן אתה פה, אדוני היושב-ראש?</w:t>
      </w:r>
    </w:p>
    <w:p w:rsidR="000F0B5F" w:rsidRDefault="000F0B5F" w:rsidP="00DE09DC">
      <w:pPr>
        <w:rPr>
          <w:rtl/>
        </w:rPr>
      </w:pPr>
      <w:bookmarkStart w:id="21073" w:name="_ETM_Q80_568133"/>
      <w:bookmarkStart w:id="21074" w:name="_ETM_Q80_568248"/>
      <w:bookmarkStart w:id="21075" w:name="_ETM_Q80_554899"/>
      <w:bookmarkStart w:id="21076" w:name="_ETM_Q80_555039"/>
      <w:bookmarkEnd w:id="21073"/>
      <w:bookmarkEnd w:id="21074"/>
      <w:bookmarkEnd w:id="21075"/>
      <w:bookmarkEnd w:id="21076"/>
    </w:p>
    <w:p w:rsidR="000F0B5F" w:rsidRDefault="000F0B5F" w:rsidP="00DE09DC">
      <w:pPr>
        <w:pStyle w:val="af5"/>
        <w:keepNext/>
        <w:rPr>
          <w:rtl/>
        </w:rPr>
      </w:pPr>
      <w:bookmarkStart w:id="21077" w:name="ET_interruption_6218_16"/>
      <w:r w:rsidRPr="00B8505E">
        <w:rPr>
          <w:rStyle w:val="TagStyle"/>
          <w:rtl/>
        </w:rPr>
        <w:t xml:space="preserve">&lt;&lt; קריאה &gt;&gt; </w:t>
      </w:r>
      <w:r>
        <w:rPr>
          <w:rtl/>
        </w:rPr>
        <w:t>שר התפוצות נחמן שי:</w:t>
      </w:r>
      <w:r w:rsidRPr="00B8505E">
        <w:rPr>
          <w:rStyle w:val="TagStyle"/>
          <w:rtl/>
        </w:rPr>
        <w:t xml:space="preserve"> &lt;&lt; קריאה &gt;&gt;</w:t>
      </w:r>
      <w:r>
        <w:rPr>
          <w:rtl/>
        </w:rPr>
        <w:t xml:space="preserve">   </w:t>
      </w:r>
      <w:bookmarkEnd w:id="21077"/>
    </w:p>
    <w:p w:rsidR="000F0B5F" w:rsidRDefault="000F0B5F" w:rsidP="00D91890">
      <w:pPr>
        <w:rPr>
          <w:rtl/>
        </w:rPr>
      </w:pPr>
    </w:p>
    <w:p w:rsidR="000F0B5F" w:rsidRPr="00B8505E" w:rsidRDefault="000F0B5F" w:rsidP="005E0386">
      <w:pPr>
        <w:rPr>
          <w:rtl/>
        </w:rPr>
      </w:pPr>
      <w:bookmarkStart w:id="21078" w:name="_ETM_Q80_577203"/>
      <w:bookmarkEnd w:id="21078"/>
      <w:r>
        <w:rPr>
          <w:rFonts w:hint="cs"/>
          <w:rtl/>
        </w:rPr>
        <w:t>- - - כיסאות מו</w:t>
      </w:r>
      <w:r w:rsidR="005E0386">
        <w:rPr>
          <w:rFonts w:hint="cs"/>
          <w:rtl/>
        </w:rPr>
        <w:t>ז</w:t>
      </w:r>
      <w:r>
        <w:rPr>
          <w:rFonts w:hint="cs"/>
          <w:rtl/>
        </w:rPr>
        <w:t xml:space="preserve">יקליים. </w:t>
      </w:r>
      <w:bookmarkStart w:id="21079" w:name="_ETM_Q80_578159"/>
      <w:bookmarkEnd w:id="21079"/>
    </w:p>
    <w:p w:rsidR="000F0B5F" w:rsidRDefault="000F0B5F" w:rsidP="00DE09DC">
      <w:pPr>
        <w:rPr>
          <w:rtl/>
        </w:rPr>
      </w:pPr>
    </w:p>
    <w:p w:rsidR="000F0B5F" w:rsidRDefault="000F0B5F" w:rsidP="00DE09DC">
      <w:pPr>
        <w:pStyle w:val="af6"/>
        <w:keepNext/>
        <w:rPr>
          <w:rtl/>
        </w:rPr>
      </w:pPr>
      <w:bookmarkStart w:id="21080" w:name="ET_yor_6370_15"/>
      <w:r w:rsidRPr="00B8505E">
        <w:rPr>
          <w:rStyle w:val="TagStyle"/>
          <w:rtl/>
        </w:rPr>
        <w:t xml:space="preserve"> &lt;&lt; יור &gt;&gt; </w:t>
      </w:r>
      <w:r>
        <w:rPr>
          <w:rtl/>
        </w:rPr>
        <w:t>היו"ר מתן כהנא:</w:t>
      </w:r>
      <w:r w:rsidRPr="00B8505E">
        <w:rPr>
          <w:rStyle w:val="TagStyle"/>
          <w:rtl/>
        </w:rPr>
        <w:t xml:space="preserve"> &lt;&lt; יור &gt;&gt;</w:t>
      </w:r>
      <w:r>
        <w:rPr>
          <w:rtl/>
        </w:rPr>
        <w:t xml:space="preserve">   </w:t>
      </w:r>
      <w:bookmarkEnd w:id="21080"/>
    </w:p>
    <w:p w:rsidR="000F0B5F" w:rsidRDefault="000F0B5F" w:rsidP="00D91890">
      <w:pPr>
        <w:rPr>
          <w:rtl/>
        </w:rPr>
      </w:pPr>
    </w:p>
    <w:p w:rsidR="000F0B5F" w:rsidRDefault="000F0B5F" w:rsidP="00DE09DC">
      <w:pPr>
        <w:rPr>
          <w:rtl/>
        </w:rPr>
      </w:pPr>
      <w:bookmarkStart w:id="21081" w:name="_ETM_Q80_575636"/>
      <w:bookmarkEnd w:id="21081"/>
      <w:r>
        <w:rPr>
          <w:rFonts w:hint="cs"/>
          <w:rtl/>
        </w:rPr>
        <w:t xml:space="preserve">אני מרגיש כמו בשמירה באיזה בור תחמושת - </w:t>
      </w:r>
      <w:bookmarkStart w:id="21082" w:name="_ETM_Q80_576827"/>
      <w:bookmarkEnd w:id="21082"/>
      <w:r>
        <w:rPr>
          <w:rFonts w:hint="cs"/>
          <w:rtl/>
        </w:rPr>
        <w:t xml:space="preserve">- - </w:t>
      </w:r>
    </w:p>
    <w:p w:rsidR="000F0B5F" w:rsidRDefault="000F0B5F" w:rsidP="00DE09DC">
      <w:pPr>
        <w:rPr>
          <w:rtl/>
        </w:rPr>
      </w:pPr>
      <w:bookmarkStart w:id="21083" w:name="_ETM_Q80_577948"/>
      <w:bookmarkStart w:id="21084" w:name="_ETM_Q80_578076"/>
      <w:bookmarkStart w:id="21085" w:name="_ETM_Q80_578139"/>
      <w:bookmarkStart w:id="21086" w:name="_ETM_Q80_578242"/>
      <w:bookmarkEnd w:id="21083"/>
      <w:bookmarkEnd w:id="21084"/>
      <w:bookmarkEnd w:id="21085"/>
      <w:bookmarkEnd w:id="21086"/>
    </w:p>
    <w:p w:rsidR="000F0B5F" w:rsidRDefault="000F0B5F" w:rsidP="00DE09DC">
      <w:pPr>
        <w:pStyle w:val="-"/>
        <w:keepNext/>
        <w:rPr>
          <w:rtl/>
        </w:rPr>
      </w:pPr>
      <w:bookmarkStart w:id="21087" w:name="_ETM_Q80_555074"/>
      <w:bookmarkStart w:id="21088" w:name="_ETM_Q80_555197"/>
      <w:bookmarkStart w:id="21089" w:name="ET_speakercontinue_6128_17"/>
      <w:bookmarkEnd w:id="21087"/>
      <w:bookmarkEnd w:id="21088"/>
      <w:r w:rsidRPr="00C91052">
        <w:rPr>
          <w:rStyle w:val="TagStyle"/>
          <w:rtl/>
        </w:rPr>
        <w:t xml:space="preserve"> &lt;&lt; דובר_המשך &gt;&gt; </w:t>
      </w:r>
      <w:r>
        <w:rPr>
          <w:rtl/>
        </w:rPr>
        <w:t>משה טור פז (יש עתיד):</w:t>
      </w:r>
      <w:r w:rsidRPr="00C91052">
        <w:rPr>
          <w:rStyle w:val="TagStyle"/>
          <w:rtl/>
        </w:rPr>
        <w:t xml:space="preserve"> &lt;&lt; דובר_המשך &gt;&gt;</w:t>
      </w:r>
      <w:r>
        <w:rPr>
          <w:rtl/>
        </w:rPr>
        <w:t xml:space="preserve">   </w:t>
      </w:r>
      <w:bookmarkEnd w:id="21089"/>
    </w:p>
    <w:p w:rsidR="000F0B5F" w:rsidRDefault="000F0B5F" w:rsidP="00D91890">
      <w:pPr>
        <w:rPr>
          <w:rtl/>
        </w:rPr>
      </w:pPr>
    </w:p>
    <w:p w:rsidR="000F0B5F" w:rsidRDefault="000F0B5F" w:rsidP="00DE09DC">
      <w:pPr>
        <w:rPr>
          <w:rtl/>
        </w:rPr>
      </w:pPr>
      <w:bookmarkStart w:id="21090" w:name="_ETM_Q80_584565"/>
      <w:bookmarkStart w:id="21091" w:name="_ETM_Q80_584745"/>
      <w:bookmarkEnd w:id="21090"/>
      <w:bookmarkEnd w:id="21091"/>
      <w:r>
        <w:rPr>
          <w:rFonts w:hint="cs"/>
          <w:rtl/>
        </w:rPr>
        <w:t xml:space="preserve">כן. גם אני וגם אתה, ייבשו אותנו </w:t>
      </w:r>
      <w:bookmarkStart w:id="21092" w:name="_ETM_Q80_581592"/>
      <w:bookmarkEnd w:id="21092"/>
      <w:r>
        <w:rPr>
          <w:rFonts w:hint="cs"/>
          <w:rtl/>
        </w:rPr>
        <w:t xml:space="preserve">כמה שעות בבורות תחמושת - - - </w:t>
      </w:r>
    </w:p>
    <w:p w:rsidR="000F0B5F" w:rsidRDefault="000F0B5F" w:rsidP="00DE09DC">
      <w:pPr>
        <w:rPr>
          <w:rtl/>
        </w:rPr>
      </w:pPr>
      <w:bookmarkStart w:id="21093" w:name="_ETM_Q80_587342"/>
      <w:bookmarkStart w:id="21094" w:name="_ETM_Q80_587427"/>
      <w:bookmarkEnd w:id="21093"/>
      <w:bookmarkEnd w:id="21094"/>
    </w:p>
    <w:p w:rsidR="000F0B5F" w:rsidRDefault="000F0B5F" w:rsidP="00DE09DC">
      <w:pPr>
        <w:pStyle w:val="af6"/>
        <w:keepNext/>
        <w:rPr>
          <w:rtl/>
        </w:rPr>
      </w:pPr>
      <w:r w:rsidRPr="00B8505E">
        <w:rPr>
          <w:rStyle w:val="TagStyle"/>
          <w:rtl/>
        </w:rPr>
        <w:t xml:space="preserve">&lt;&lt; יור &gt;&gt; </w:t>
      </w:r>
      <w:r>
        <w:rPr>
          <w:rtl/>
        </w:rPr>
        <w:t>היו"ר מתן כהנא:</w:t>
      </w:r>
      <w:r w:rsidRPr="00B8505E">
        <w:rPr>
          <w:rStyle w:val="TagStyle"/>
          <w:rtl/>
        </w:rPr>
        <w:t xml:space="preserve"> &lt;&lt; יור &gt;&gt;</w:t>
      </w:r>
      <w:r>
        <w:rPr>
          <w:rtl/>
        </w:rPr>
        <w:t xml:space="preserve">   </w:t>
      </w:r>
    </w:p>
    <w:p w:rsidR="000F0B5F" w:rsidRDefault="000F0B5F" w:rsidP="00DE09DC">
      <w:pPr>
        <w:rPr>
          <w:rtl/>
        </w:rPr>
      </w:pPr>
    </w:p>
    <w:p w:rsidR="000F0B5F" w:rsidRDefault="000F0B5F" w:rsidP="00DE09DC">
      <w:pPr>
        <w:rPr>
          <w:rtl/>
        </w:rPr>
      </w:pPr>
      <w:r>
        <w:rPr>
          <w:rFonts w:hint="cs"/>
          <w:rtl/>
        </w:rPr>
        <w:t xml:space="preserve">אני פחות ממך. </w:t>
      </w:r>
    </w:p>
    <w:p w:rsidR="000F0B5F" w:rsidRDefault="000F0B5F" w:rsidP="00DE09DC">
      <w:pPr>
        <w:rPr>
          <w:rtl/>
        </w:rPr>
      </w:pPr>
    </w:p>
    <w:p w:rsidR="000F0B5F" w:rsidRDefault="000F0B5F" w:rsidP="00DE09DC">
      <w:pPr>
        <w:pStyle w:val="-"/>
        <w:keepNext/>
        <w:rPr>
          <w:rtl/>
        </w:rPr>
      </w:pPr>
      <w:bookmarkStart w:id="21095" w:name="_ETM_Q80_584991"/>
      <w:bookmarkStart w:id="21096" w:name="_ETM_Q80_585047"/>
      <w:bookmarkStart w:id="21097" w:name="_ETM_Q80_585154"/>
      <w:bookmarkStart w:id="21098" w:name="_ETM_Q80_586401"/>
      <w:bookmarkStart w:id="21099" w:name="_ETM_Q80_586509"/>
      <w:bookmarkStart w:id="21100" w:name="_ETM_Q80_586559"/>
      <w:bookmarkStart w:id="21101" w:name="_ETM_Q80_586673"/>
      <w:bookmarkStart w:id="21102" w:name="ET_speakercontinue_6128_16"/>
      <w:bookmarkEnd w:id="21095"/>
      <w:bookmarkEnd w:id="21096"/>
      <w:bookmarkEnd w:id="21097"/>
      <w:bookmarkEnd w:id="21098"/>
      <w:bookmarkEnd w:id="21099"/>
      <w:bookmarkEnd w:id="21100"/>
      <w:bookmarkEnd w:id="21101"/>
      <w:r w:rsidRPr="00196EC9">
        <w:rPr>
          <w:rStyle w:val="TagStyle"/>
          <w:rtl/>
        </w:rPr>
        <w:t xml:space="preserve"> &lt;&lt; דובר_המשך &gt;&gt; </w:t>
      </w:r>
      <w:r>
        <w:rPr>
          <w:rtl/>
        </w:rPr>
        <w:t>משה טור פז (יש עתיד):</w:t>
      </w:r>
      <w:r w:rsidRPr="00196EC9">
        <w:rPr>
          <w:rStyle w:val="TagStyle"/>
          <w:rtl/>
        </w:rPr>
        <w:t xml:space="preserve"> &lt;&lt; דובר_המשך &gt;&gt;</w:t>
      </w:r>
      <w:r>
        <w:rPr>
          <w:rtl/>
        </w:rPr>
        <w:t xml:space="preserve">   </w:t>
      </w:r>
      <w:bookmarkEnd w:id="21102"/>
    </w:p>
    <w:p w:rsidR="000F0B5F" w:rsidRDefault="000F0B5F" w:rsidP="00D91890">
      <w:pPr>
        <w:rPr>
          <w:rtl/>
        </w:rPr>
      </w:pPr>
    </w:p>
    <w:p w:rsidR="000F0B5F" w:rsidRDefault="000F0B5F" w:rsidP="00DE09DC">
      <w:pPr>
        <w:rPr>
          <w:rtl/>
        </w:rPr>
      </w:pPr>
      <w:bookmarkStart w:id="21103" w:name="_ETM_Q80_587942"/>
      <w:bookmarkEnd w:id="21103"/>
      <w:r>
        <w:rPr>
          <w:rFonts w:hint="cs"/>
          <w:rtl/>
        </w:rPr>
        <w:t xml:space="preserve">כן. האמת שנראה לי ששמרתי יותר ממך בבורות תחמושת. </w:t>
      </w:r>
      <w:bookmarkStart w:id="21104" w:name="_ETM_Q80_590545"/>
      <w:bookmarkEnd w:id="21104"/>
    </w:p>
    <w:p w:rsidR="000F0B5F" w:rsidRPr="00196EC9" w:rsidRDefault="000F0B5F" w:rsidP="00DE09DC">
      <w:pPr>
        <w:rPr>
          <w:rtl/>
        </w:rPr>
      </w:pPr>
      <w:bookmarkStart w:id="21105" w:name="_ETM_Q80_590881"/>
      <w:bookmarkStart w:id="21106" w:name="_ETM_Q80_591005"/>
      <w:bookmarkEnd w:id="21105"/>
      <w:bookmarkEnd w:id="21106"/>
    </w:p>
    <w:p w:rsidR="000F0B5F" w:rsidRDefault="000F0B5F" w:rsidP="00DE09DC">
      <w:pPr>
        <w:rPr>
          <w:rtl/>
        </w:rPr>
      </w:pPr>
      <w:bookmarkStart w:id="21107" w:name="_ETM_Q80_586891"/>
      <w:bookmarkEnd w:id="21107"/>
      <w:r>
        <w:rPr>
          <w:rFonts w:hint="cs"/>
          <w:rtl/>
        </w:rPr>
        <w:t xml:space="preserve">טוב. אני ממשיך. כמו שאתה מבין, עם </w:t>
      </w:r>
      <w:bookmarkStart w:id="21108" w:name="_ETM_Q80_591210"/>
      <w:bookmarkEnd w:id="21108"/>
      <w:r>
        <w:rPr>
          <w:rFonts w:hint="cs"/>
          <w:rtl/>
        </w:rPr>
        <w:t xml:space="preserve">סדר הדברים. האמת, אני לא בטוח שהזמן שלי יספיק, אבל </w:t>
      </w:r>
      <w:bookmarkStart w:id="21109" w:name="_ETM_Q80_598331"/>
      <w:bookmarkEnd w:id="21109"/>
      <w:r>
        <w:rPr>
          <w:rFonts w:hint="cs"/>
          <w:rtl/>
        </w:rPr>
        <w:t xml:space="preserve">אני בסדר. </w:t>
      </w:r>
    </w:p>
    <w:p w:rsidR="000F0B5F" w:rsidRDefault="000F0B5F" w:rsidP="00DE09DC">
      <w:pPr>
        <w:rPr>
          <w:rtl/>
        </w:rPr>
      </w:pPr>
      <w:bookmarkStart w:id="21110" w:name="_ETM_Q80_596510"/>
      <w:bookmarkStart w:id="21111" w:name="_ETM_Q80_596525"/>
      <w:bookmarkStart w:id="21112" w:name="_ETM_Q80_596635"/>
      <w:bookmarkEnd w:id="21110"/>
      <w:bookmarkEnd w:id="21111"/>
      <w:bookmarkEnd w:id="21112"/>
    </w:p>
    <w:p w:rsidR="000F0B5F" w:rsidRDefault="000F0B5F" w:rsidP="00DE09DC">
      <w:pPr>
        <w:pStyle w:val="af6"/>
        <w:keepNext/>
        <w:rPr>
          <w:rtl/>
        </w:rPr>
      </w:pPr>
      <w:bookmarkStart w:id="21113" w:name="ET_yor_6370_17"/>
      <w:r w:rsidRPr="005861ED">
        <w:rPr>
          <w:rStyle w:val="TagStyle"/>
          <w:rtl/>
        </w:rPr>
        <w:t xml:space="preserve"> &lt;&lt; יור &gt;&gt; </w:t>
      </w:r>
      <w:r>
        <w:rPr>
          <w:rtl/>
        </w:rPr>
        <w:t>היו"ר מתן כהנא:</w:t>
      </w:r>
      <w:r w:rsidRPr="005861ED">
        <w:rPr>
          <w:rStyle w:val="TagStyle"/>
          <w:rtl/>
        </w:rPr>
        <w:t xml:space="preserve"> &lt;&lt; יור &gt;&gt;</w:t>
      </w:r>
      <w:r>
        <w:rPr>
          <w:rtl/>
        </w:rPr>
        <w:t xml:space="preserve">   </w:t>
      </w:r>
      <w:bookmarkEnd w:id="21113"/>
    </w:p>
    <w:p w:rsidR="000F0B5F" w:rsidRDefault="000F0B5F" w:rsidP="00D91890">
      <w:pPr>
        <w:rPr>
          <w:rtl/>
        </w:rPr>
      </w:pPr>
    </w:p>
    <w:p w:rsidR="000F0B5F" w:rsidRDefault="000F0B5F" w:rsidP="00DE09DC">
      <w:pPr>
        <w:rPr>
          <w:rtl/>
        </w:rPr>
      </w:pPr>
      <w:bookmarkStart w:id="21114" w:name="_ETM_Q80_597709"/>
      <w:bookmarkEnd w:id="21114"/>
      <w:r>
        <w:rPr>
          <w:rFonts w:hint="cs"/>
          <w:rtl/>
        </w:rPr>
        <w:t xml:space="preserve">תוכל להמשיך את זה מפה, מהבמה. </w:t>
      </w:r>
    </w:p>
    <w:p w:rsidR="000F0B5F" w:rsidRDefault="000F0B5F" w:rsidP="00DE09DC">
      <w:pPr>
        <w:rPr>
          <w:rtl/>
        </w:rPr>
      </w:pPr>
    </w:p>
    <w:p w:rsidR="000F0B5F" w:rsidRDefault="000F0B5F" w:rsidP="00DE09DC">
      <w:pPr>
        <w:pStyle w:val="-"/>
        <w:keepNext/>
        <w:rPr>
          <w:rtl/>
        </w:rPr>
      </w:pPr>
      <w:bookmarkStart w:id="21115" w:name="ET_speakercontinue_6128_18"/>
      <w:r w:rsidRPr="005861ED">
        <w:rPr>
          <w:rStyle w:val="TagStyle"/>
          <w:rtl/>
        </w:rPr>
        <w:t xml:space="preserve"> &lt;&lt; דובר_המשך &gt;&gt; </w:t>
      </w:r>
      <w:r>
        <w:rPr>
          <w:rtl/>
        </w:rPr>
        <w:t>משה טור פז (יש עתיד):</w:t>
      </w:r>
      <w:r w:rsidRPr="005861ED">
        <w:rPr>
          <w:rStyle w:val="TagStyle"/>
          <w:rtl/>
        </w:rPr>
        <w:t xml:space="preserve"> &lt;&lt; דובר_המשך &gt;&gt;</w:t>
      </w:r>
      <w:r>
        <w:rPr>
          <w:rtl/>
        </w:rPr>
        <w:t xml:space="preserve">   </w:t>
      </w:r>
      <w:bookmarkEnd w:id="21115"/>
    </w:p>
    <w:p w:rsidR="000F0B5F" w:rsidRDefault="000F0B5F" w:rsidP="00D91890">
      <w:pPr>
        <w:rPr>
          <w:rtl/>
        </w:rPr>
      </w:pPr>
    </w:p>
    <w:p w:rsidR="000F0B5F" w:rsidRPr="005861ED" w:rsidRDefault="000F0B5F" w:rsidP="00DE09DC">
      <w:pPr>
        <w:rPr>
          <w:rtl/>
        </w:rPr>
      </w:pPr>
      <w:r>
        <w:rPr>
          <w:rFonts w:hint="cs"/>
          <w:rtl/>
        </w:rPr>
        <w:t xml:space="preserve">מהבמה. כן. </w:t>
      </w:r>
    </w:p>
    <w:p w:rsidR="000F0B5F" w:rsidRDefault="000F0B5F" w:rsidP="00DE09DC">
      <w:pPr>
        <w:rPr>
          <w:rtl/>
        </w:rPr>
      </w:pPr>
      <w:bookmarkStart w:id="21116" w:name="_ETM_Q80_600156"/>
      <w:bookmarkStart w:id="21117" w:name="_ETM_Q80_600255"/>
      <w:bookmarkStart w:id="21118" w:name="_ETM_Q80_600332"/>
      <w:bookmarkStart w:id="21119" w:name="_ETM_Q80_600442"/>
      <w:bookmarkEnd w:id="21116"/>
      <w:bookmarkEnd w:id="21117"/>
      <w:bookmarkEnd w:id="21118"/>
      <w:bookmarkEnd w:id="21119"/>
    </w:p>
    <w:p w:rsidR="000F0B5F" w:rsidRDefault="000F0B5F" w:rsidP="00DE09DC">
      <w:pPr>
        <w:pStyle w:val="af5"/>
        <w:keepNext/>
        <w:rPr>
          <w:rtl/>
        </w:rPr>
      </w:pPr>
      <w:r w:rsidRPr="00C91052">
        <w:rPr>
          <w:rStyle w:val="TagStyle"/>
          <w:rtl/>
        </w:rPr>
        <w:t xml:space="preserve"> &lt;&lt; קריאה &gt;&gt; </w:t>
      </w:r>
      <w:r>
        <w:rPr>
          <w:rtl/>
        </w:rPr>
        <w:t>שר התפוצות נחמן שי:</w:t>
      </w:r>
      <w:r w:rsidRPr="00C91052">
        <w:rPr>
          <w:rStyle w:val="TagStyle"/>
          <w:rtl/>
        </w:rPr>
        <w:t xml:space="preserve"> &lt;&lt; קריאה &gt;&gt;</w:t>
      </w:r>
      <w:r>
        <w:rPr>
          <w:rtl/>
        </w:rPr>
        <w:t xml:space="preserve">   </w:t>
      </w:r>
    </w:p>
    <w:p w:rsidR="000F0B5F" w:rsidRDefault="000F0B5F" w:rsidP="00D91890">
      <w:pPr>
        <w:rPr>
          <w:rtl/>
        </w:rPr>
      </w:pPr>
    </w:p>
    <w:p w:rsidR="000F0B5F" w:rsidRDefault="000F0B5F" w:rsidP="00DE09DC">
      <w:pPr>
        <w:rPr>
          <w:rtl/>
        </w:rPr>
      </w:pPr>
      <w:r>
        <w:rPr>
          <w:rFonts w:hint="cs"/>
          <w:rtl/>
        </w:rPr>
        <w:t>תעבור לקריאת קטעים, ככה נהוג. תקרא קטעים מהספר.</w:t>
      </w:r>
    </w:p>
    <w:p w:rsidR="000F0B5F" w:rsidRDefault="000F0B5F" w:rsidP="00DE09DC">
      <w:pPr>
        <w:rPr>
          <w:rtl/>
        </w:rPr>
      </w:pPr>
      <w:bookmarkStart w:id="21120" w:name="_ETM_Q80_607524"/>
      <w:bookmarkStart w:id="21121" w:name="_ETM_Q80_607622"/>
      <w:bookmarkStart w:id="21122" w:name="_ETM_Q80_607668"/>
      <w:bookmarkStart w:id="21123" w:name="_ETM_Q80_607773"/>
      <w:bookmarkEnd w:id="21120"/>
      <w:bookmarkEnd w:id="21121"/>
      <w:bookmarkEnd w:id="21122"/>
      <w:bookmarkEnd w:id="21123"/>
    </w:p>
    <w:p w:rsidR="000F0B5F" w:rsidRDefault="000F0B5F" w:rsidP="00DE09DC">
      <w:pPr>
        <w:pStyle w:val="-"/>
        <w:keepNext/>
        <w:rPr>
          <w:rtl/>
        </w:rPr>
      </w:pPr>
      <w:bookmarkStart w:id="21124" w:name="ET_speakercontinue_6128_19"/>
      <w:r w:rsidRPr="00C91052">
        <w:rPr>
          <w:rStyle w:val="TagStyle"/>
          <w:rtl/>
        </w:rPr>
        <w:t xml:space="preserve"> &lt;&lt; דובר_המשך &gt;&gt; </w:t>
      </w:r>
      <w:r>
        <w:rPr>
          <w:rtl/>
        </w:rPr>
        <w:t>משה טור פז (יש עתיד):</w:t>
      </w:r>
      <w:r w:rsidRPr="00C91052">
        <w:rPr>
          <w:rStyle w:val="TagStyle"/>
          <w:rtl/>
        </w:rPr>
        <w:t xml:space="preserve"> &lt;&lt; דובר_המשך &gt;&gt;</w:t>
      </w:r>
      <w:r>
        <w:rPr>
          <w:rtl/>
        </w:rPr>
        <w:t xml:space="preserve">   </w:t>
      </w:r>
      <w:bookmarkEnd w:id="21124"/>
    </w:p>
    <w:p w:rsidR="000F0B5F" w:rsidRDefault="000F0B5F" w:rsidP="00D91890">
      <w:pPr>
        <w:rPr>
          <w:rtl/>
        </w:rPr>
      </w:pPr>
    </w:p>
    <w:p w:rsidR="000F0B5F" w:rsidRDefault="000F0B5F" w:rsidP="00DE09DC">
      <w:pPr>
        <w:rPr>
          <w:rtl/>
        </w:rPr>
      </w:pPr>
      <w:bookmarkStart w:id="21125" w:name="_ETM_Q80_608704"/>
      <w:bookmarkEnd w:id="21125"/>
      <w:r>
        <w:rPr>
          <w:rFonts w:hint="cs"/>
          <w:rtl/>
        </w:rPr>
        <w:t xml:space="preserve">אני אמשיך. </w:t>
      </w:r>
      <w:bookmarkStart w:id="21126" w:name="_ETM_Q80_604708"/>
      <w:bookmarkEnd w:id="21126"/>
      <w:r>
        <w:rPr>
          <w:rFonts w:hint="cs"/>
          <w:rtl/>
        </w:rPr>
        <w:t xml:space="preserve">אומר נתניהו, ומספר על שנותיו הראשונות כראש ממשלה ככה: </w:t>
      </w:r>
      <w:bookmarkStart w:id="21127" w:name="_ETM_Q80_608454"/>
      <w:bookmarkEnd w:id="21127"/>
      <w:r>
        <w:rPr>
          <w:rFonts w:hint="cs"/>
          <w:rtl/>
        </w:rPr>
        <w:t xml:space="preserve">אחת הרפורמות הראשונות שלי </w:t>
      </w:r>
      <w:r>
        <w:rPr>
          <w:rtl/>
        </w:rPr>
        <w:t>הייתה לקיים את הבטחת הבחירות שלי בדבר צמצום מספר השרים ל-18 בדומה לנהוג בארצות</w:t>
      </w:r>
      <w:r>
        <w:rPr>
          <w:rFonts w:hint="cs"/>
          <w:rtl/>
        </w:rPr>
        <w:t xml:space="preserve"> </w:t>
      </w:r>
      <w:r>
        <w:rPr>
          <w:rtl/>
        </w:rPr>
        <w:t>הברית</w:t>
      </w:r>
      <w:r>
        <w:rPr>
          <w:rFonts w:hint="cs"/>
          <w:rtl/>
        </w:rPr>
        <w:t>.</w:t>
      </w:r>
      <w:r>
        <w:rPr>
          <w:rtl/>
        </w:rPr>
        <w:t xml:space="preserve"> גם כך מספר זה של משרדי ממשלה היה מנופח בשביל ניהול מדינה קטנה</w:t>
      </w:r>
      <w:r>
        <w:rPr>
          <w:rFonts w:hint="cs"/>
          <w:rtl/>
        </w:rPr>
        <w:t>,</w:t>
      </w:r>
      <w:r>
        <w:rPr>
          <w:rtl/>
        </w:rPr>
        <w:t xml:space="preserve"> למעשה כל מדינה</w:t>
      </w:r>
      <w:r>
        <w:rPr>
          <w:rFonts w:hint="cs"/>
          <w:rtl/>
        </w:rPr>
        <w:t>,</w:t>
      </w:r>
      <w:r>
        <w:rPr>
          <w:rtl/>
        </w:rPr>
        <w:t xml:space="preserve"> ובשלוש</w:t>
      </w:r>
      <w:r>
        <w:rPr>
          <w:rFonts w:hint="cs"/>
          <w:rtl/>
        </w:rPr>
        <w:t xml:space="preserve"> שנות </w:t>
      </w:r>
      <w:bookmarkStart w:id="21128" w:name="_ETM_Q80_631106"/>
      <w:bookmarkEnd w:id="21128"/>
      <w:r>
        <w:rPr>
          <w:rFonts w:hint="cs"/>
          <w:rtl/>
        </w:rPr>
        <w:t xml:space="preserve">כהונתי, </w:t>
      </w:r>
      <w:r>
        <w:rPr>
          <w:rtl/>
        </w:rPr>
        <w:t>הקפדתי לא לחרוג ממנו</w:t>
      </w:r>
      <w:r>
        <w:rPr>
          <w:rFonts w:hint="cs"/>
          <w:rtl/>
        </w:rPr>
        <w:t>.</w:t>
      </w:r>
      <w:r>
        <w:rPr>
          <w:rtl/>
        </w:rPr>
        <w:t xml:space="preserve"> לכאורה</w:t>
      </w:r>
      <w:r>
        <w:rPr>
          <w:rFonts w:hint="cs"/>
          <w:rtl/>
        </w:rPr>
        <w:t>,</w:t>
      </w:r>
      <w:r>
        <w:rPr>
          <w:rtl/>
        </w:rPr>
        <w:t xml:space="preserve"> הגבלת מספר השרים היא הגיונית וסבירה</w:t>
      </w:r>
      <w:r>
        <w:rPr>
          <w:rFonts w:hint="cs"/>
          <w:rtl/>
        </w:rPr>
        <w:t>.</w:t>
      </w:r>
      <w:r>
        <w:rPr>
          <w:rtl/>
        </w:rPr>
        <w:t xml:space="preserve"> אבל בפועל</w:t>
      </w:r>
      <w:r>
        <w:rPr>
          <w:rFonts w:hint="cs"/>
          <w:rtl/>
        </w:rPr>
        <w:t>,</w:t>
      </w:r>
      <w:r>
        <w:rPr>
          <w:rtl/>
        </w:rPr>
        <w:t xml:space="preserve"> התגלתה כטעות</w:t>
      </w:r>
      <w:r>
        <w:rPr>
          <w:rFonts w:hint="cs"/>
          <w:rtl/>
        </w:rPr>
        <w:t>,</w:t>
      </w:r>
      <w:r>
        <w:rPr>
          <w:rtl/>
        </w:rPr>
        <w:t xml:space="preserve"> אומר נתניהו</w:t>
      </w:r>
      <w:r>
        <w:rPr>
          <w:rFonts w:hint="cs"/>
          <w:rtl/>
        </w:rPr>
        <w:t>.</w:t>
      </w:r>
      <w:r>
        <w:rPr>
          <w:rtl/>
        </w:rPr>
        <w:t xml:space="preserve"> בכנסת המונ</w:t>
      </w:r>
      <w:r>
        <w:rPr>
          <w:rFonts w:hint="cs"/>
          <w:rtl/>
        </w:rPr>
        <w:t>ה</w:t>
      </w:r>
      <w:r>
        <w:rPr>
          <w:rtl/>
        </w:rPr>
        <w:t xml:space="preserve"> 120 חברים בלבד</w:t>
      </w:r>
      <w:r>
        <w:rPr>
          <w:rFonts w:hint="cs"/>
          <w:rtl/>
        </w:rPr>
        <w:t>,</w:t>
      </w:r>
      <w:r>
        <w:rPr>
          <w:rtl/>
        </w:rPr>
        <w:t xml:space="preserve"> די בחבר כנסת ממורמר</w:t>
      </w:r>
      <w:r>
        <w:rPr>
          <w:rFonts w:hint="cs"/>
          <w:rtl/>
        </w:rPr>
        <w:t xml:space="preserve"> אחד או שניים, </w:t>
      </w:r>
      <w:r>
        <w:rPr>
          <w:rtl/>
        </w:rPr>
        <w:t xml:space="preserve">כדי להפיל את הממשלה </w:t>
      </w:r>
      <w:r>
        <w:rPr>
          <w:rFonts w:hint="cs"/>
          <w:rtl/>
        </w:rPr>
        <w:t xml:space="preserve">– </w:t>
      </w:r>
      <w:r>
        <w:rPr>
          <w:rtl/>
        </w:rPr>
        <w:t xml:space="preserve">יש לי תחושה שאתה חושב על זה הרבה </w:t>
      </w:r>
      <w:r>
        <w:rPr>
          <w:rFonts w:hint="cs"/>
          <w:rtl/>
        </w:rPr>
        <w:t>ה</w:t>
      </w:r>
      <w:r>
        <w:rPr>
          <w:rtl/>
        </w:rPr>
        <w:t>לילה</w:t>
      </w:r>
      <w:r>
        <w:rPr>
          <w:rFonts w:hint="cs"/>
          <w:rtl/>
        </w:rPr>
        <w:t>,</w:t>
      </w:r>
      <w:r>
        <w:rPr>
          <w:rtl/>
        </w:rPr>
        <w:t xml:space="preserve"> אני רואה שאתה עדיין כאן בכנסת</w:t>
      </w:r>
      <w:r>
        <w:rPr>
          <w:rFonts w:hint="cs"/>
          <w:rtl/>
        </w:rPr>
        <w:t xml:space="preserve"> </w:t>
      </w:r>
      <w:r>
        <w:rPr>
          <w:rFonts w:hint="eastAsia"/>
          <w:rtl/>
        </w:rPr>
        <w:t>–</w:t>
      </w:r>
      <w:r>
        <w:rPr>
          <w:rFonts w:hint="cs"/>
          <w:rtl/>
        </w:rPr>
        <w:t xml:space="preserve"> </w:t>
      </w:r>
      <w:r>
        <w:rPr>
          <w:rtl/>
        </w:rPr>
        <w:t>למדתי לדעת שהגבלת מספר השרים</w:t>
      </w:r>
      <w:r>
        <w:rPr>
          <w:rFonts w:hint="cs"/>
          <w:rtl/>
        </w:rPr>
        <w:t>,</w:t>
      </w:r>
      <w:r>
        <w:rPr>
          <w:rtl/>
        </w:rPr>
        <w:t xml:space="preserve"> גם אם היא </w:t>
      </w:r>
      <w:r>
        <w:rPr>
          <w:rFonts w:hint="cs"/>
          <w:rtl/>
        </w:rPr>
        <w:t xml:space="preserve">תאמה </w:t>
      </w:r>
      <w:r>
        <w:rPr>
          <w:rtl/>
        </w:rPr>
        <w:t>את הכוונה שלי לצמצם הוצאות</w:t>
      </w:r>
      <w:r>
        <w:rPr>
          <w:rFonts w:hint="cs"/>
          <w:rtl/>
        </w:rPr>
        <w:t>,</w:t>
      </w:r>
      <w:r>
        <w:rPr>
          <w:rtl/>
        </w:rPr>
        <w:t xml:space="preserve"> לא הייתה ישימה לטווח ארוך</w:t>
      </w:r>
      <w:r>
        <w:rPr>
          <w:rFonts w:hint="cs"/>
          <w:rtl/>
        </w:rPr>
        <w:t>.</w:t>
      </w:r>
      <w:r>
        <w:rPr>
          <w:rtl/>
        </w:rPr>
        <w:t xml:space="preserve"> </w:t>
      </w:r>
      <w:bookmarkStart w:id="21129" w:name="_ETM_Q80_656130"/>
      <w:bookmarkStart w:id="21130" w:name="_ETM_Q80_656214"/>
      <w:bookmarkStart w:id="21131" w:name="_ETM_Q80_656322"/>
      <w:bookmarkStart w:id="21132" w:name="_ETM_Q80_656398"/>
      <w:bookmarkEnd w:id="21129"/>
      <w:bookmarkEnd w:id="21130"/>
      <w:bookmarkEnd w:id="21131"/>
      <w:bookmarkEnd w:id="21132"/>
      <w:r>
        <w:rPr>
          <w:rtl/>
        </w:rPr>
        <w:t>אי</w:t>
      </w:r>
      <w:r>
        <w:rPr>
          <w:rFonts w:hint="cs"/>
          <w:rtl/>
        </w:rPr>
        <w:t>-</w:t>
      </w:r>
      <w:r>
        <w:rPr>
          <w:rtl/>
        </w:rPr>
        <w:t>אפשר היה לה</w:t>
      </w:r>
      <w:r>
        <w:rPr>
          <w:rFonts w:hint="cs"/>
          <w:rtl/>
        </w:rPr>
        <w:t>תמ</w:t>
      </w:r>
      <w:r>
        <w:rPr>
          <w:rtl/>
        </w:rPr>
        <w:t>יד ב</w:t>
      </w:r>
      <w:r>
        <w:rPr>
          <w:rFonts w:hint="cs"/>
          <w:rtl/>
        </w:rPr>
        <w:t>ה</w:t>
      </w:r>
      <w:r>
        <w:rPr>
          <w:rtl/>
        </w:rPr>
        <w:t xml:space="preserve"> בממשלות שבאו אחר</w:t>
      </w:r>
      <w:r>
        <w:rPr>
          <w:rFonts w:hint="cs"/>
          <w:rtl/>
        </w:rPr>
        <w:t xml:space="preserve"> </w:t>
      </w:r>
      <w:r>
        <w:rPr>
          <w:rtl/>
        </w:rPr>
        <w:t>כך משום שמינוי שרים רבים שומר על יציבות הקואליציה</w:t>
      </w:r>
      <w:r>
        <w:rPr>
          <w:rFonts w:hint="cs"/>
          <w:rtl/>
        </w:rPr>
        <w:t>.</w:t>
      </w:r>
      <w:r>
        <w:rPr>
          <w:rtl/>
        </w:rPr>
        <w:t xml:space="preserve"> א</w:t>
      </w:r>
      <w:r>
        <w:rPr>
          <w:rFonts w:hint="cs"/>
          <w:rtl/>
        </w:rPr>
        <w:t>ו</w:t>
      </w:r>
      <w:r>
        <w:rPr>
          <w:rtl/>
        </w:rPr>
        <w:t xml:space="preserve">מנם </w:t>
      </w:r>
      <w:r>
        <w:rPr>
          <w:rFonts w:hint="cs"/>
          <w:rtl/>
        </w:rPr>
        <w:t>תוספת שרים עלתה</w:t>
      </w:r>
      <w:bookmarkStart w:id="21133" w:name="_ETM_Q80_665023"/>
      <w:bookmarkEnd w:id="21133"/>
      <w:r>
        <w:rPr>
          <w:rFonts w:hint="cs"/>
          <w:rtl/>
        </w:rPr>
        <w:t xml:space="preserve"> במ</w:t>
      </w:r>
      <w:r>
        <w:rPr>
          <w:rtl/>
        </w:rPr>
        <w:t>יליוני שקלים</w:t>
      </w:r>
      <w:r>
        <w:rPr>
          <w:rFonts w:hint="cs"/>
          <w:rtl/>
        </w:rPr>
        <w:t>,</w:t>
      </w:r>
      <w:r>
        <w:rPr>
          <w:rtl/>
        </w:rPr>
        <w:t xml:space="preserve"> אך בפועל היא חסכה מיליארדי שקלים בהעברה יעילה של תקציב המדינה</w:t>
      </w:r>
      <w:r>
        <w:rPr>
          <w:rFonts w:hint="cs"/>
          <w:rtl/>
        </w:rPr>
        <w:t>,</w:t>
      </w:r>
      <w:r>
        <w:rPr>
          <w:rtl/>
        </w:rPr>
        <w:t xml:space="preserve"> ואפשרה את השגת הרוב הדרוש כדי להעביר את הרפורמות המבניות הנחוצות לכלכלה</w:t>
      </w:r>
      <w:r>
        <w:rPr>
          <w:rFonts w:hint="cs"/>
          <w:rtl/>
        </w:rPr>
        <w:t>.</w:t>
      </w:r>
      <w:bookmarkStart w:id="21134" w:name="_ETM_Q80_674117"/>
      <w:bookmarkEnd w:id="21134"/>
      <w:r>
        <w:rPr>
          <w:rFonts w:hint="cs"/>
          <w:rtl/>
        </w:rPr>
        <w:t xml:space="preserve"> </w:t>
      </w:r>
      <w:bookmarkStart w:id="21135" w:name="_ETM_Q80_679359"/>
      <w:bookmarkEnd w:id="21135"/>
    </w:p>
    <w:p w:rsidR="000F0B5F" w:rsidRDefault="000F0B5F" w:rsidP="00DE09DC">
      <w:pPr>
        <w:rPr>
          <w:rtl/>
        </w:rPr>
      </w:pPr>
    </w:p>
    <w:p w:rsidR="000F0B5F" w:rsidRDefault="000F0B5F" w:rsidP="00DE09DC">
      <w:pPr>
        <w:rPr>
          <w:rtl/>
        </w:rPr>
      </w:pPr>
      <w:r>
        <w:rPr>
          <w:rFonts w:hint="cs"/>
          <w:rtl/>
        </w:rPr>
        <w:t xml:space="preserve">אני רוצה להציע פשרה. </w:t>
      </w:r>
    </w:p>
    <w:p w:rsidR="000F0B5F" w:rsidRDefault="000F0B5F" w:rsidP="00DE09DC">
      <w:pPr>
        <w:rPr>
          <w:rtl/>
        </w:rPr>
      </w:pPr>
      <w:bookmarkStart w:id="21136" w:name="_ETM_Q80_674229"/>
      <w:bookmarkEnd w:id="21136"/>
    </w:p>
    <w:p w:rsidR="000F0B5F" w:rsidRDefault="000F0B5F" w:rsidP="00DE09DC">
      <w:pPr>
        <w:pStyle w:val="af6"/>
        <w:keepNext/>
        <w:rPr>
          <w:rtl/>
        </w:rPr>
      </w:pPr>
      <w:bookmarkStart w:id="21137" w:name="_ETM_Q80_674260"/>
      <w:bookmarkStart w:id="21138" w:name="_ETM_Q80_674332"/>
      <w:bookmarkEnd w:id="21137"/>
      <w:bookmarkEnd w:id="21138"/>
      <w:r w:rsidRPr="00C91052">
        <w:rPr>
          <w:rStyle w:val="TagStyle"/>
          <w:rtl/>
        </w:rPr>
        <w:t xml:space="preserve"> &lt;&lt; יור &gt;&gt; </w:t>
      </w:r>
      <w:r>
        <w:rPr>
          <w:rtl/>
        </w:rPr>
        <w:t>היו"ר מתן כהנא:</w:t>
      </w:r>
      <w:r w:rsidRPr="00C91052">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bookmarkStart w:id="21139" w:name="_ETM_Q80_675433"/>
      <w:bookmarkEnd w:id="21139"/>
      <w:r>
        <w:rPr>
          <w:rFonts w:hint="cs"/>
          <w:rtl/>
        </w:rPr>
        <w:t>120 שרים - - -</w:t>
      </w:r>
    </w:p>
    <w:p w:rsidR="000F0B5F" w:rsidRDefault="000F0B5F" w:rsidP="00DE09DC">
      <w:pPr>
        <w:rPr>
          <w:rtl/>
        </w:rPr>
      </w:pPr>
      <w:bookmarkStart w:id="21140" w:name="_ETM_Q80_681909"/>
      <w:bookmarkEnd w:id="21140"/>
    </w:p>
    <w:p w:rsidR="000F0B5F" w:rsidRDefault="000F0B5F" w:rsidP="00DE09DC">
      <w:pPr>
        <w:pStyle w:val="-"/>
        <w:keepNext/>
        <w:rPr>
          <w:rtl/>
        </w:rPr>
      </w:pPr>
      <w:bookmarkStart w:id="21141" w:name="_ETM_Q80_682078"/>
      <w:bookmarkStart w:id="21142" w:name="_ETM_Q80_682166"/>
      <w:bookmarkStart w:id="21143" w:name="_ETM_Q80_682231"/>
      <w:bookmarkStart w:id="21144" w:name="ET_speakercontinue_6128_21"/>
      <w:bookmarkEnd w:id="21141"/>
      <w:bookmarkEnd w:id="21142"/>
      <w:bookmarkEnd w:id="21143"/>
      <w:r w:rsidRPr="00C91052">
        <w:rPr>
          <w:rStyle w:val="TagStyle"/>
          <w:rtl/>
        </w:rPr>
        <w:t xml:space="preserve"> &lt;&lt; דובר_המשך &gt;&gt; </w:t>
      </w:r>
      <w:r>
        <w:rPr>
          <w:rtl/>
        </w:rPr>
        <w:t>משה טור פז (יש עתיד):</w:t>
      </w:r>
      <w:r w:rsidRPr="00C91052">
        <w:rPr>
          <w:rStyle w:val="TagStyle"/>
          <w:rtl/>
        </w:rPr>
        <w:t xml:space="preserve"> &lt;&lt; דובר_המשך &gt;&gt;</w:t>
      </w:r>
      <w:r>
        <w:rPr>
          <w:rtl/>
        </w:rPr>
        <w:t xml:space="preserve">   </w:t>
      </w:r>
      <w:bookmarkEnd w:id="21144"/>
    </w:p>
    <w:p w:rsidR="000F0B5F" w:rsidRDefault="000F0B5F" w:rsidP="00D91890">
      <w:pPr>
        <w:rPr>
          <w:rtl/>
        </w:rPr>
      </w:pPr>
    </w:p>
    <w:p w:rsidR="000F0B5F" w:rsidRDefault="000F0B5F" w:rsidP="00DE09DC">
      <w:pPr>
        <w:rPr>
          <w:rtl/>
        </w:rPr>
      </w:pPr>
      <w:bookmarkStart w:id="21145" w:name="_ETM_Q80_678499"/>
      <w:bookmarkEnd w:id="21145"/>
      <w:r>
        <w:rPr>
          <w:rFonts w:hint="cs"/>
          <w:rtl/>
        </w:rPr>
        <w:t xml:space="preserve">כן. לא, אז אני לא אלך על </w:t>
      </w:r>
      <w:bookmarkStart w:id="21146" w:name="_ETM_Q80_679876"/>
      <w:bookmarkEnd w:id="21146"/>
      <w:r>
        <w:rPr>
          <w:rFonts w:hint="cs"/>
          <w:rtl/>
        </w:rPr>
        <w:t xml:space="preserve">120 שרים, אני רוצה להציע פשרה. </w:t>
      </w:r>
      <w:bookmarkStart w:id="21147" w:name="_ETM_Q80_679013"/>
      <w:bookmarkStart w:id="21148" w:name="_ETM_Q80_679120"/>
      <w:bookmarkStart w:id="21149" w:name="_ETM_Q80_679205"/>
      <w:bookmarkStart w:id="21150" w:name="_ETM_Q80_679310"/>
      <w:bookmarkEnd w:id="21147"/>
      <w:bookmarkEnd w:id="21148"/>
      <w:bookmarkEnd w:id="21149"/>
      <w:bookmarkEnd w:id="21150"/>
      <w:r>
        <w:rPr>
          <w:rFonts w:hint="cs"/>
          <w:rtl/>
        </w:rPr>
        <w:t>אנחנו רואים</w:t>
      </w:r>
      <w:r>
        <w:rPr>
          <w:rtl/>
        </w:rPr>
        <w:t xml:space="preserve"> בהרכבת הממשלה החדשה </w:t>
      </w:r>
      <w:r>
        <w:rPr>
          <w:rFonts w:hint="cs"/>
          <w:rtl/>
        </w:rPr>
        <w:t xml:space="preserve">לכך </w:t>
      </w:r>
      <w:r>
        <w:rPr>
          <w:rtl/>
        </w:rPr>
        <w:t xml:space="preserve">כיצד נקראים משרדי ממשלה </w:t>
      </w:r>
      <w:r>
        <w:rPr>
          <w:rFonts w:hint="cs"/>
          <w:rtl/>
        </w:rPr>
        <w:t xml:space="preserve">מחדש, </w:t>
      </w:r>
      <w:bookmarkStart w:id="21151" w:name="_ETM_Q80_696700"/>
      <w:bookmarkEnd w:id="21151"/>
      <w:r>
        <w:rPr>
          <w:rtl/>
        </w:rPr>
        <w:t>מפוצלים ונבנים מחדש</w:t>
      </w:r>
      <w:r>
        <w:rPr>
          <w:rFonts w:hint="cs"/>
          <w:rtl/>
        </w:rPr>
        <w:t>.</w:t>
      </w:r>
      <w:r>
        <w:rPr>
          <w:rtl/>
        </w:rPr>
        <w:t xml:space="preserve"> אני חושב שהתובנה המתקדמת שאני לומד מהאירוע הזה </w:t>
      </w:r>
      <w:r>
        <w:rPr>
          <w:rFonts w:hint="cs"/>
          <w:rtl/>
        </w:rPr>
        <w:t xml:space="preserve">– </w:t>
      </w:r>
      <w:r>
        <w:rPr>
          <w:rtl/>
        </w:rPr>
        <w:t>ונדמה לי שגם הממשלה שאנחנו הרכבנו</w:t>
      </w:r>
      <w:r>
        <w:rPr>
          <w:rFonts w:hint="cs"/>
          <w:rtl/>
        </w:rPr>
        <w:t>,</w:t>
      </w:r>
      <w:r>
        <w:rPr>
          <w:rtl/>
        </w:rPr>
        <w:t xml:space="preserve"> אדוני </w:t>
      </w:r>
      <w:r>
        <w:rPr>
          <w:rFonts w:hint="cs"/>
          <w:rtl/>
        </w:rPr>
        <w:t>ה</w:t>
      </w:r>
      <w:r>
        <w:rPr>
          <w:rtl/>
        </w:rPr>
        <w:t>יושב</w:t>
      </w:r>
      <w:r>
        <w:rPr>
          <w:rFonts w:hint="cs"/>
          <w:rtl/>
        </w:rPr>
        <w:t>-</w:t>
      </w:r>
      <w:r>
        <w:rPr>
          <w:rtl/>
        </w:rPr>
        <w:t>ראש</w:t>
      </w:r>
      <w:r>
        <w:rPr>
          <w:rFonts w:hint="cs"/>
          <w:rtl/>
        </w:rPr>
        <w:t>,</w:t>
      </w:r>
      <w:r>
        <w:rPr>
          <w:rtl/>
        </w:rPr>
        <w:t xml:space="preserve"> חטא</w:t>
      </w:r>
      <w:r>
        <w:rPr>
          <w:rFonts w:hint="cs"/>
          <w:rtl/>
        </w:rPr>
        <w:t>ה</w:t>
      </w:r>
      <w:r>
        <w:rPr>
          <w:rtl/>
        </w:rPr>
        <w:t xml:space="preserve"> באותו </w:t>
      </w:r>
      <w:r>
        <w:rPr>
          <w:rFonts w:hint="cs"/>
          <w:rtl/>
        </w:rPr>
        <w:t xml:space="preserve">חטא </w:t>
      </w:r>
      <w:r>
        <w:rPr>
          <w:rFonts w:hint="eastAsia"/>
          <w:rtl/>
        </w:rPr>
        <w:t>–</w:t>
      </w:r>
      <w:r>
        <w:rPr>
          <w:rFonts w:hint="cs"/>
          <w:rtl/>
        </w:rPr>
        <w:t xml:space="preserve"> אבל גם </w:t>
      </w:r>
      <w:bookmarkStart w:id="21152" w:name="_ETM_Q80_697656"/>
      <w:bookmarkEnd w:id="21152"/>
      <w:r>
        <w:rPr>
          <w:rtl/>
        </w:rPr>
        <w:t>התיקון צריך להיות את אותו תיקון</w:t>
      </w:r>
      <w:r>
        <w:rPr>
          <w:rFonts w:hint="cs"/>
          <w:rtl/>
        </w:rPr>
        <w:t>,</w:t>
      </w:r>
      <w:r>
        <w:rPr>
          <w:rtl/>
        </w:rPr>
        <w:t xml:space="preserve"> והוא </w:t>
      </w:r>
      <w:r>
        <w:rPr>
          <w:rFonts w:hint="cs"/>
          <w:rtl/>
        </w:rPr>
        <w:t>ש</w:t>
      </w:r>
      <w:r>
        <w:rPr>
          <w:rtl/>
        </w:rPr>
        <w:t>משרדי הממשלה צריכים להישאר קבועים</w:t>
      </w:r>
      <w:r>
        <w:rPr>
          <w:rFonts w:hint="cs"/>
          <w:rtl/>
        </w:rPr>
        <w:t>.</w:t>
      </w:r>
      <w:r>
        <w:rPr>
          <w:rtl/>
        </w:rPr>
        <w:t xml:space="preserve"> הגיע הזמן </w:t>
      </w:r>
      <w:r>
        <w:rPr>
          <w:rFonts w:hint="cs"/>
          <w:rtl/>
        </w:rPr>
        <w:t>ל</w:t>
      </w:r>
      <w:r>
        <w:rPr>
          <w:rtl/>
        </w:rPr>
        <w:t>קבע את מבנה וארגון משרדי הממשלה</w:t>
      </w:r>
      <w:r>
        <w:rPr>
          <w:rFonts w:hint="cs"/>
          <w:rtl/>
        </w:rPr>
        <w:t>.</w:t>
      </w:r>
      <w:r>
        <w:rPr>
          <w:rtl/>
        </w:rPr>
        <w:t xml:space="preserve"> מ</w:t>
      </w:r>
      <w:r>
        <w:rPr>
          <w:rFonts w:hint="cs"/>
          <w:rtl/>
        </w:rPr>
        <w:t xml:space="preserve">ה שהוא משרד השיכון צריך להיות משרד </w:t>
      </w:r>
      <w:bookmarkStart w:id="21153" w:name="_ETM_Q80_715506"/>
      <w:bookmarkEnd w:id="21153"/>
      <w:r>
        <w:rPr>
          <w:rFonts w:hint="cs"/>
          <w:rtl/>
        </w:rPr>
        <w:t xml:space="preserve">השיכון. מה שהוא משרד האוצר </w:t>
      </w:r>
      <w:r>
        <w:rPr>
          <w:rtl/>
        </w:rPr>
        <w:t>–</w:t>
      </w:r>
      <w:r>
        <w:rPr>
          <w:rFonts w:hint="cs"/>
          <w:rtl/>
        </w:rPr>
        <w:t xml:space="preserve"> משרד האוצר. משרד החינוך </w:t>
      </w:r>
      <w:bookmarkStart w:id="21154" w:name="_ETM_Q80_719050"/>
      <w:bookmarkEnd w:id="21154"/>
      <w:r>
        <w:rPr>
          <w:rtl/>
        </w:rPr>
        <w:t>–</w:t>
      </w:r>
      <w:r>
        <w:rPr>
          <w:rFonts w:hint="cs"/>
          <w:rtl/>
        </w:rPr>
        <w:t xml:space="preserve"> משרד החינוך. לא מוציאים יחידות ממשרד אחד ומעבירים אותן למשרד אחר, </w:t>
      </w:r>
      <w:bookmarkStart w:id="21155" w:name="_ETM_Q80_726071"/>
      <w:bookmarkEnd w:id="21155"/>
      <w:r>
        <w:rPr>
          <w:rFonts w:hint="cs"/>
          <w:rtl/>
        </w:rPr>
        <w:t>כי זו באמת פגיעה אמיתית בש</w:t>
      </w:r>
      <w:r w:rsidR="005E0386">
        <w:rPr>
          <w:rFonts w:hint="cs"/>
          <w:rtl/>
        </w:rPr>
        <w:t>י</w:t>
      </w:r>
      <w:r>
        <w:rPr>
          <w:rFonts w:hint="cs"/>
          <w:rtl/>
        </w:rPr>
        <w:t xml:space="preserve">רות הציבורי. </w:t>
      </w:r>
    </w:p>
    <w:p w:rsidR="000F0B5F" w:rsidRDefault="000F0B5F" w:rsidP="00DE09DC">
      <w:pPr>
        <w:rPr>
          <w:rtl/>
        </w:rPr>
      </w:pPr>
      <w:bookmarkStart w:id="21156" w:name="_ETM_Q80_728947"/>
      <w:bookmarkStart w:id="21157" w:name="_ETM_Q80_729036"/>
      <w:bookmarkStart w:id="21158" w:name="_ETM_Q80_728633"/>
      <w:bookmarkStart w:id="21159" w:name="_ETM_Q80_728740"/>
      <w:bookmarkStart w:id="21160" w:name="_ETM_Q80_728794"/>
      <w:bookmarkStart w:id="21161" w:name="_ETM_Q80_728877"/>
      <w:bookmarkStart w:id="21162" w:name="_ETM_Q80_728969"/>
      <w:bookmarkStart w:id="21163" w:name="_ETM_Q80_729065"/>
      <w:bookmarkEnd w:id="21156"/>
      <w:bookmarkEnd w:id="21157"/>
      <w:bookmarkEnd w:id="21158"/>
      <w:bookmarkEnd w:id="21159"/>
      <w:bookmarkEnd w:id="21160"/>
      <w:bookmarkEnd w:id="21161"/>
      <w:bookmarkEnd w:id="21162"/>
      <w:bookmarkEnd w:id="21163"/>
    </w:p>
    <w:p w:rsidR="000F0B5F" w:rsidRDefault="000F0B5F" w:rsidP="005E0386">
      <w:pPr>
        <w:rPr>
          <w:rtl/>
        </w:rPr>
      </w:pPr>
      <w:bookmarkStart w:id="21164" w:name="TOR_Q81"/>
      <w:bookmarkEnd w:id="21164"/>
      <w:r>
        <w:rPr>
          <w:rFonts w:hint="cs"/>
          <w:rtl/>
        </w:rPr>
        <w:t xml:space="preserve">למנות יותר שרים לצורך שלמות הקואליציה </w:t>
      </w:r>
      <w:r>
        <w:rPr>
          <w:rFonts w:hint="eastAsia"/>
          <w:rtl/>
        </w:rPr>
        <w:t>–</w:t>
      </w:r>
      <w:r>
        <w:rPr>
          <w:rFonts w:hint="cs"/>
          <w:rtl/>
        </w:rPr>
        <w:t xml:space="preserve"> לא אידיאלי אבל אפשרי</w:t>
      </w:r>
      <w:bookmarkStart w:id="21165" w:name="_ETM_Q81_127821"/>
      <w:bookmarkStart w:id="21166" w:name="_ETM_Q81_127953"/>
      <w:bookmarkStart w:id="21167" w:name="_ETM_Q81_127997"/>
      <w:bookmarkStart w:id="21168" w:name="_ETM_Q81_128117"/>
      <w:bookmarkStart w:id="21169" w:name="_ETM_Q81_128174"/>
      <w:bookmarkStart w:id="21170" w:name="_ETM_Q81_128319"/>
      <w:bookmarkStart w:id="21171" w:name="_ETM_Q81_128350"/>
      <w:bookmarkStart w:id="21172" w:name="_ETM_Q81_128476"/>
      <w:bookmarkStart w:id="21173" w:name="_ETM_Q81_180320"/>
      <w:bookmarkEnd w:id="21165"/>
      <w:bookmarkEnd w:id="21166"/>
      <w:bookmarkEnd w:id="21167"/>
      <w:bookmarkEnd w:id="21168"/>
      <w:bookmarkEnd w:id="21169"/>
      <w:bookmarkEnd w:id="21170"/>
      <w:bookmarkEnd w:id="21171"/>
      <w:bookmarkEnd w:id="21172"/>
      <w:bookmarkEnd w:id="21173"/>
      <w:r>
        <w:rPr>
          <w:rFonts w:hint="cs"/>
          <w:rtl/>
        </w:rPr>
        <w:t xml:space="preserve">, ואנחנו עשינו את זה, אתה </w:t>
      </w:r>
      <w:bookmarkStart w:id="21174" w:name="_ETM_Q81_137289"/>
      <w:bookmarkEnd w:id="21174"/>
      <w:r>
        <w:rPr>
          <w:rFonts w:hint="cs"/>
          <w:rtl/>
        </w:rPr>
        <w:t xml:space="preserve">עושה את זה, יעשו את זה גם אחרים, אם משרדי </w:t>
      </w:r>
      <w:bookmarkStart w:id="21175" w:name="_ETM_Q81_139089"/>
      <w:bookmarkEnd w:id="21175"/>
      <w:r>
        <w:rPr>
          <w:rFonts w:hint="cs"/>
          <w:rtl/>
        </w:rPr>
        <w:t xml:space="preserve">הממשלה ישמרו על שלמותם. אם משרד הדתות שאתה </w:t>
      </w:r>
      <w:bookmarkStart w:id="21176" w:name="_ETM_Q81_138755"/>
      <w:bookmarkEnd w:id="21176"/>
      <w:r>
        <w:rPr>
          <w:rFonts w:hint="cs"/>
          <w:rtl/>
        </w:rPr>
        <w:t xml:space="preserve">עמדת בראשו, אדוני היושב-ראש, יהיה קבוע, לא יוצאו ולא ייכנסו </w:t>
      </w:r>
      <w:bookmarkStart w:id="21177" w:name="_ETM_Q81_144918"/>
      <w:bookmarkEnd w:id="21177"/>
      <w:r>
        <w:rPr>
          <w:rFonts w:hint="cs"/>
          <w:rtl/>
        </w:rPr>
        <w:t xml:space="preserve">אליו יחידות, שר שמתמנה להיות שר הדתות, המבנה הארגוני יהיה </w:t>
      </w:r>
      <w:bookmarkStart w:id="21178" w:name="_ETM_Q81_147345"/>
      <w:bookmarkEnd w:id="21178"/>
      <w:r>
        <w:rPr>
          <w:rFonts w:hint="cs"/>
          <w:rtl/>
        </w:rPr>
        <w:t xml:space="preserve">ברור ולא נתון לדיון. בפנים אפשר לעשות מה </w:t>
      </w:r>
      <w:bookmarkStart w:id="21179" w:name="_ETM_Q81_154792"/>
      <w:bookmarkEnd w:id="21179"/>
      <w:r>
        <w:rPr>
          <w:rFonts w:hint="cs"/>
          <w:rtl/>
        </w:rPr>
        <w:t xml:space="preserve">שרוצים, אבל לא תיתלשנה יחידות. הדבר הזה הוא זה שבאמת משפיע על האזרח בסוף. הוא זה שמביא לשירות טוב יותר. </w:t>
      </w:r>
      <w:bookmarkStart w:id="21180" w:name="_ETM_Q81_161431"/>
      <w:bookmarkStart w:id="21181" w:name="_ETM_Q81_161719"/>
      <w:bookmarkEnd w:id="21180"/>
      <w:bookmarkEnd w:id="21181"/>
    </w:p>
    <w:p w:rsidR="000F0B5F" w:rsidRDefault="000F0B5F" w:rsidP="00DE09DC">
      <w:pPr>
        <w:rPr>
          <w:rtl/>
        </w:rPr>
      </w:pPr>
    </w:p>
    <w:p w:rsidR="000F0B5F" w:rsidRDefault="000F0B5F" w:rsidP="00DE09DC">
      <w:pPr>
        <w:rPr>
          <w:rtl/>
        </w:rPr>
      </w:pPr>
      <w:bookmarkStart w:id="21182" w:name="_ETM_Q81_162161"/>
      <w:bookmarkStart w:id="21183" w:name="_ETM_Q81_162261"/>
      <w:bookmarkStart w:id="21184" w:name="_ETM_Q81_162371"/>
      <w:bookmarkEnd w:id="21182"/>
      <w:bookmarkEnd w:id="21183"/>
      <w:bookmarkEnd w:id="21184"/>
      <w:r>
        <w:rPr>
          <w:rFonts w:hint="cs"/>
          <w:rtl/>
        </w:rPr>
        <w:t xml:space="preserve">המצב הנוכחי, שבו לוקחים מהמשרד לשוויון חברתי יחידות, מוציאים אותן </w:t>
      </w:r>
      <w:bookmarkStart w:id="21185" w:name="_ETM_Q81_168321"/>
      <w:bookmarkEnd w:id="21185"/>
      <w:r>
        <w:rPr>
          <w:rFonts w:hint="cs"/>
          <w:rtl/>
        </w:rPr>
        <w:t xml:space="preserve">החוצה. מוציאים ממשרד החינוך יחידות, מעבירים אותן למשרד חדש, כל </w:t>
      </w:r>
      <w:bookmarkStart w:id="21186" w:name="_ETM_Q81_172275"/>
      <w:bookmarkEnd w:id="21186"/>
      <w:r>
        <w:rPr>
          <w:rFonts w:hint="cs"/>
          <w:rtl/>
        </w:rPr>
        <w:t xml:space="preserve">הסחר-מכר ביחידות ממשלתיות הוא הבעיה. תמנה 30 שרים, אבל </w:t>
      </w:r>
      <w:bookmarkStart w:id="21187" w:name="_ETM_Q81_174549"/>
      <w:bookmarkEnd w:id="21187"/>
      <w:r>
        <w:rPr>
          <w:rFonts w:hint="cs"/>
          <w:rtl/>
        </w:rPr>
        <w:t xml:space="preserve">18 משרדים מקובעים, מאורגנים. </w:t>
      </w:r>
      <w:r w:rsidRPr="00CB41A6">
        <w:rPr>
          <w:rtl/>
        </w:rPr>
        <w:t xml:space="preserve">כשתולשים </w:t>
      </w:r>
      <w:bookmarkStart w:id="21188" w:name="_ETM_Q81_181670"/>
      <w:bookmarkEnd w:id="21188"/>
      <w:r w:rsidRPr="00CB41A6">
        <w:rPr>
          <w:rtl/>
        </w:rPr>
        <w:t>מ</w:t>
      </w:r>
      <w:r>
        <w:rPr>
          <w:rFonts w:hint="cs"/>
          <w:rtl/>
        </w:rPr>
        <w:t>י</w:t>
      </w:r>
      <w:r>
        <w:rPr>
          <w:rtl/>
        </w:rPr>
        <w:t>נהל</w:t>
      </w:r>
      <w:r w:rsidRPr="00CB41A6">
        <w:rPr>
          <w:rtl/>
        </w:rPr>
        <w:t xml:space="preserve"> </w:t>
      </w:r>
      <w:bookmarkStart w:id="21189" w:name="_ETM_Q81_182330"/>
      <w:bookmarkEnd w:id="21189"/>
      <w:r>
        <w:rPr>
          <w:rFonts w:hint="cs"/>
          <w:rtl/>
        </w:rPr>
        <w:t xml:space="preserve">או </w:t>
      </w:r>
      <w:r w:rsidRPr="00CB41A6">
        <w:rPr>
          <w:rtl/>
        </w:rPr>
        <w:t xml:space="preserve">אגף </w:t>
      </w:r>
      <w:bookmarkStart w:id="21190" w:name="_ETM_Q81_182750"/>
      <w:bookmarkEnd w:id="21190"/>
      <w:r w:rsidRPr="00CB41A6">
        <w:rPr>
          <w:rtl/>
        </w:rPr>
        <w:t>ממשרד</w:t>
      </w:r>
      <w:r>
        <w:rPr>
          <w:rFonts w:hint="cs"/>
          <w:rtl/>
        </w:rPr>
        <w:t xml:space="preserve"> אחד </w:t>
      </w:r>
      <w:bookmarkStart w:id="21191" w:name="_ETM_Q81_183230"/>
      <w:bookmarkStart w:id="21192" w:name="_ETM_Q81_183530"/>
      <w:bookmarkEnd w:id="21191"/>
      <w:bookmarkEnd w:id="21192"/>
      <w:r w:rsidRPr="00CB41A6">
        <w:rPr>
          <w:rtl/>
        </w:rPr>
        <w:t xml:space="preserve">ומעבירים </w:t>
      </w:r>
      <w:bookmarkStart w:id="21193" w:name="_ETM_Q81_184069"/>
      <w:bookmarkEnd w:id="21193"/>
      <w:r w:rsidRPr="00CB41A6">
        <w:rPr>
          <w:rtl/>
        </w:rPr>
        <w:t xml:space="preserve">אותם </w:t>
      </w:r>
      <w:bookmarkStart w:id="21194" w:name="_ETM_Q81_184339"/>
      <w:bookmarkEnd w:id="21194"/>
      <w:r>
        <w:rPr>
          <w:rFonts w:hint="cs"/>
          <w:rtl/>
        </w:rPr>
        <w:t>ל</w:t>
      </w:r>
      <w:r w:rsidRPr="00CB41A6">
        <w:rPr>
          <w:rtl/>
        </w:rPr>
        <w:t xml:space="preserve">משרד </w:t>
      </w:r>
      <w:bookmarkStart w:id="21195" w:name="_ETM_Q81_184759"/>
      <w:bookmarkEnd w:id="21195"/>
      <w:r w:rsidRPr="00CB41A6">
        <w:rPr>
          <w:rtl/>
        </w:rPr>
        <w:t xml:space="preserve">אחר </w:t>
      </w:r>
      <w:bookmarkStart w:id="21196" w:name="_ETM_Q81_185330"/>
      <w:bookmarkEnd w:id="21196"/>
      <w:r w:rsidRPr="00CB41A6">
        <w:rPr>
          <w:rtl/>
        </w:rPr>
        <w:t xml:space="preserve">זה </w:t>
      </w:r>
      <w:bookmarkStart w:id="21197" w:name="_ETM_Q81_185540"/>
      <w:bookmarkEnd w:id="21197"/>
      <w:r w:rsidRPr="00CB41A6">
        <w:rPr>
          <w:rtl/>
        </w:rPr>
        <w:t xml:space="preserve">כמו </w:t>
      </w:r>
      <w:bookmarkStart w:id="21198" w:name="_ETM_Q81_185750"/>
      <w:bookmarkEnd w:id="21198"/>
      <w:r w:rsidRPr="00CB41A6">
        <w:rPr>
          <w:rtl/>
        </w:rPr>
        <w:t xml:space="preserve">לתלוש </w:t>
      </w:r>
      <w:bookmarkStart w:id="21199" w:name="_ETM_Q81_186290"/>
      <w:bookmarkEnd w:id="21199"/>
      <w:r>
        <w:rPr>
          <w:rFonts w:hint="cs"/>
          <w:rtl/>
        </w:rPr>
        <w:t>אי</w:t>
      </w:r>
      <w:r w:rsidRPr="00CB41A6">
        <w:rPr>
          <w:rtl/>
        </w:rPr>
        <w:t xml:space="preserve">בר </w:t>
      </w:r>
      <w:bookmarkStart w:id="21200" w:name="_ETM_Q81_187009"/>
      <w:bookmarkEnd w:id="21200"/>
      <w:r w:rsidRPr="00CB41A6">
        <w:rPr>
          <w:rtl/>
        </w:rPr>
        <w:t>מאדם</w:t>
      </w:r>
      <w:r>
        <w:rPr>
          <w:rFonts w:hint="cs"/>
          <w:rtl/>
        </w:rPr>
        <w:t xml:space="preserve"> אחד </w:t>
      </w:r>
      <w:bookmarkStart w:id="21201" w:name="_ETM_Q81_186335"/>
      <w:bookmarkStart w:id="21202" w:name="_ETM_Q81_187460"/>
      <w:bookmarkStart w:id="21203" w:name="_ETM_Q81_187759"/>
      <w:bookmarkEnd w:id="21201"/>
      <w:bookmarkEnd w:id="21202"/>
      <w:bookmarkEnd w:id="21203"/>
      <w:r w:rsidRPr="00CB41A6">
        <w:rPr>
          <w:rtl/>
        </w:rPr>
        <w:t xml:space="preserve">ולהעביר </w:t>
      </w:r>
      <w:bookmarkStart w:id="21204" w:name="_ETM_Q81_188179"/>
      <w:bookmarkEnd w:id="21204"/>
      <w:r w:rsidRPr="00CB41A6">
        <w:rPr>
          <w:rtl/>
        </w:rPr>
        <w:t xml:space="preserve">אותו </w:t>
      </w:r>
      <w:bookmarkStart w:id="21205" w:name="_ETM_Q81_188360"/>
      <w:bookmarkEnd w:id="21205"/>
      <w:r w:rsidRPr="00CB41A6">
        <w:rPr>
          <w:rtl/>
        </w:rPr>
        <w:t xml:space="preserve">לאדם </w:t>
      </w:r>
      <w:bookmarkStart w:id="21206" w:name="_ETM_Q81_188690"/>
      <w:bookmarkEnd w:id="21206"/>
      <w:r w:rsidRPr="00CB41A6">
        <w:rPr>
          <w:rtl/>
        </w:rPr>
        <w:t>אחר</w:t>
      </w:r>
      <w:r>
        <w:rPr>
          <w:rFonts w:hint="cs"/>
          <w:rtl/>
        </w:rPr>
        <w:t xml:space="preserve">. לפעמים </w:t>
      </w:r>
      <w:bookmarkStart w:id="21207" w:name="_ETM_Q81_191264"/>
      <w:bookmarkStart w:id="21208" w:name="_ETM_Q81_191432"/>
      <w:bookmarkStart w:id="21209" w:name="_ETM_Q81_191458"/>
      <w:bookmarkStart w:id="21210" w:name="_ETM_Q81_191741"/>
      <w:bookmarkStart w:id="21211" w:name="_ETM_Q81_189320"/>
      <w:bookmarkStart w:id="21212" w:name="_ETM_Q81_190280"/>
      <w:bookmarkEnd w:id="21207"/>
      <w:bookmarkEnd w:id="21208"/>
      <w:bookmarkEnd w:id="21209"/>
      <w:bookmarkEnd w:id="21210"/>
      <w:bookmarkEnd w:id="21211"/>
      <w:bookmarkEnd w:id="21212"/>
      <w:r w:rsidRPr="00CB41A6">
        <w:rPr>
          <w:rtl/>
        </w:rPr>
        <w:t xml:space="preserve">הניתוח </w:t>
      </w:r>
      <w:bookmarkStart w:id="21213" w:name="_ETM_Q81_190789"/>
      <w:bookmarkEnd w:id="21213"/>
      <w:r w:rsidRPr="00CB41A6">
        <w:rPr>
          <w:rtl/>
        </w:rPr>
        <w:t>מצליח</w:t>
      </w:r>
      <w:r>
        <w:rPr>
          <w:rFonts w:hint="cs"/>
          <w:rtl/>
        </w:rPr>
        <w:t>,</w:t>
      </w:r>
      <w:r w:rsidRPr="00CB41A6">
        <w:rPr>
          <w:rtl/>
        </w:rPr>
        <w:t xml:space="preserve"> </w:t>
      </w:r>
      <w:bookmarkStart w:id="21214" w:name="_ETM_Q81_191330"/>
      <w:bookmarkEnd w:id="21214"/>
      <w:r w:rsidRPr="00CB41A6">
        <w:rPr>
          <w:rtl/>
        </w:rPr>
        <w:t xml:space="preserve">הרבה </w:t>
      </w:r>
      <w:bookmarkStart w:id="21215" w:name="_ETM_Q81_191630"/>
      <w:bookmarkEnd w:id="21215"/>
      <w:r w:rsidRPr="00CB41A6">
        <w:rPr>
          <w:rtl/>
        </w:rPr>
        <w:t xml:space="preserve">פעמים </w:t>
      </w:r>
      <w:bookmarkStart w:id="21216" w:name="_ETM_Q81_192050"/>
      <w:bookmarkEnd w:id="21216"/>
      <w:r>
        <w:rPr>
          <w:rFonts w:hint="cs"/>
          <w:rtl/>
        </w:rPr>
        <w:t xml:space="preserve">החולה מת, </w:t>
      </w:r>
      <w:bookmarkStart w:id="21217" w:name="_ETM_Q81_193100"/>
      <w:bookmarkEnd w:id="21217"/>
      <w:r w:rsidRPr="00CB41A6">
        <w:rPr>
          <w:rtl/>
        </w:rPr>
        <w:t xml:space="preserve">כי </w:t>
      </w:r>
      <w:bookmarkStart w:id="21218" w:name="_ETM_Q81_193280"/>
      <w:bookmarkEnd w:id="21218"/>
      <w:r w:rsidRPr="00CB41A6">
        <w:rPr>
          <w:rtl/>
        </w:rPr>
        <w:t xml:space="preserve">באמת </w:t>
      </w:r>
      <w:bookmarkStart w:id="21219" w:name="_ETM_Q81_193670"/>
      <w:bookmarkEnd w:id="21219"/>
      <w:r w:rsidRPr="00CB41A6">
        <w:rPr>
          <w:rtl/>
        </w:rPr>
        <w:t xml:space="preserve">יחידות </w:t>
      </w:r>
      <w:bookmarkStart w:id="21220" w:name="_ETM_Q81_194240"/>
      <w:bookmarkEnd w:id="21220"/>
      <w:r w:rsidRPr="00CB41A6">
        <w:rPr>
          <w:rtl/>
        </w:rPr>
        <w:t xml:space="preserve">לא </w:t>
      </w:r>
      <w:bookmarkStart w:id="21221" w:name="_ETM_Q81_194330"/>
      <w:bookmarkEnd w:id="21221"/>
      <w:r w:rsidRPr="00CB41A6">
        <w:rPr>
          <w:rtl/>
        </w:rPr>
        <w:t xml:space="preserve">יכולות </w:t>
      </w:r>
      <w:bookmarkStart w:id="21222" w:name="_ETM_Q81_194690"/>
      <w:bookmarkEnd w:id="21222"/>
      <w:r w:rsidRPr="00CB41A6">
        <w:rPr>
          <w:rtl/>
        </w:rPr>
        <w:t xml:space="preserve">לתפקד </w:t>
      </w:r>
      <w:bookmarkStart w:id="21223" w:name="_ETM_Q81_195680"/>
      <w:bookmarkEnd w:id="21223"/>
      <w:r w:rsidRPr="00CB41A6">
        <w:rPr>
          <w:rtl/>
        </w:rPr>
        <w:t xml:space="preserve">מחוץ </w:t>
      </w:r>
      <w:bookmarkStart w:id="21224" w:name="_ETM_Q81_196100"/>
      <w:bookmarkEnd w:id="21224"/>
      <w:r w:rsidRPr="00CB41A6">
        <w:rPr>
          <w:rtl/>
        </w:rPr>
        <w:t xml:space="preserve">לאורגן </w:t>
      </w:r>
      <w:bookmarkStart w:id="21225" w:name="_ETM_Q81_196610"/>
      <w:bookmarkEnd w:id="21225"/>
      <w:r w:rsidRPr="00CB41A6">
        <w:rPr>
          <w:rtl/>
        </w:rPr>
        <w:t>שלה</w:t>
      </w:r>
      <w:r>
        <w:rPr>
          <w:rFonts w:hint="cs"/>
          <w:rtl/>
        </w:rPr>
        <w:t xml:space="preserve">ן. </w:t>
      </w:r>
      <w:bookmarkStart w:id="21226" w:name="_ETM_Q81_216200"/>
      <w:bookmarkStart w:id="21227" w:name="_ETM_Q81_198151"/>
      <w:bookmarkStart w:id="21228" w:name="_ETM_Q81_198310"/>
      <w:bookmarkStart w:id="21229" w:name="_ETM_Q81_198355"/>
      <w:bookmarkStart w:id="21230" w:name="_ETM_Q81_198589"/>
      <w:bookmarkStart w:id="21231" w:name="_ETM_Q81_197210"/>
      <w:bookmarkEnd w:id="21226"/>
      <w:bookmarkEnd w:id="21227"/>
      <w:bookmarkEnd w:id="21228"/>
      <w:bookmarkEnd w:id="21229"/>
      <w:bookmarkEnd w:id="21230"/>
      <w:bookmarkEnd w:id="21231"/>
      <w:r w:rsidRPr="00CB41A6">
        <w:rPr>
          <w:rtl/>
        </w:rPr>
        <w:t xml:space="preserve">אז </w:t>
      </w:r>
      <w:bookmarkStart w:id="21232" w:name="_ETM_Q81_197360"/>
      <w:bookmarkEnd w:id="21232"/>
      <w:r w:rsidRPr="00CB41A6">
        <w:rPr>
          <w:rtl/>
        </w:rPr>
        <w:t xml:space="preserve">בואו </w:t>
      </w:r>
      <w:bookmarkStart w:id="21233" w:name="_ETM_Q81_197540"/>
      <w:bookmarkEnd w:id="21233"/>
      <w:r w:rsidRPr="00CB41A6">
        <w:rPr>
          <w:rtl/>
        </w:rPr>
        <w:t xml:space="preserve">נסתכל </w:t>
      </w:r>
      <w:bookmarkStart w:id="21234" w:name="_ETM_Q81_197869"/>
      <w:bookmarkEnd w:id="21234"/>
      <w:r>
        <w:rPr>
          <w:rFonts w:hint="cs"/>
          <w:rtl/>
        </w:rPr>
        <w:t>על ה</w:t>
      </w:r>
      <w:r w:rsidRPr="00CB41A6">
        <w:rPr>
          <w:rtl/>
        </w:rPr>
        <w:t xml:space="preserve">שירות </w:t>
      </w:r>
      <w:bookmarkStart w:id="21235" w:name="_ETM_Q81_198260"/>
      <w:bookmarkEnd w:id="21235"/>
      <w:r w:rsidRPr="00CB41A6">
        <w:rPr>
          <w:rtl/>
        </w:rPr>
        <w:t xml:space="preserve">הציבורי </w:t>
      </w:r>
      <w:bookmarkStart w:id="21236" w:name="_ETM_Q81_198680"/>
      <w:bookmarkEnd w:id="21236"/>
      <w:r w:rsidRPr="00CB41A6">
        <w:rPr>
          <w:rtl/>
        </w:rPr>
        <w:t xml:space="preserve">בצורה </w:t>
      </w:r>
      <w:bookmarkStart w:id="21237" w:name="_ETM_Q81_199040"/>
      <w:bookmarkEnd w:id="21237"/>
      <w:r w:rsidRPr="00CB41A6">
        <w:rPr>
          <w:rtl/>
        </w:rPr>
        <w:t>מקצועית</w:t>
      </w:r>
      <w:r>
        <w:rPr>
          <w:rFonts w:hint="cs"/>
          <w:rtl/>
        </w:rPr>
        <w:t>.</w:t>
      </w:r>
      <w:r w:rsidRPr="00CB41A6">
        <w:rPr>
          <w:rtl/>
        </w:rPr>
        <w:t xml:space="preserve"> </w:t>
      </w:r>
      <w:bookmarkStart w:id="21238" w:name="_ETM_Q81_199970"/>
      <w:bookmarkEnd w:id="21238"/>
      <w:r w:rsidRPr="00CB41A6">
        <w:rPr>
          <w:rtl/>
        </w:rPr>
        <w:t xml:space="preserve">בואו </w:t>
      </w:r>
      <w:bookmarkStart w:id="21239" w:name="_ETM_Q81_200180"/>
      <w:bookmarkEnd w:id="21239"/>
      <w:r w:rsidRPr="00CB41A6">
        <w:rPr>
          <w:rtl/>
        </w:rPr>
        <w:t xml:space="preserve">נקבע </w:t>
      </w:r>
      <w:bookmarkStart w:id="21240" w:name="_ETM_Q81_200630"/>
      <w:bookmarkEnd w:id="21240"/>
      <w:r w:rsidRPr="00CB41A6">
        <w:rPr>
          <w:rtl/>
        </w:rPr>
        <w:t xml:space="preserve">18 </w:t>
      </w:r>
      <w:bookmarkStart w:id="21241" w:name="_ETM_Q81_201200"/>
      <w:bookmarkEnd w:id="21241"/>
      <w:r w:rsidRPr="00CB41A6">
        <w:rPr>
          <w:rtl/>
        </w:rPr>
        <w:t>משרדים</w:t>
      </w:r>
      <w:r>
        <w:rPr>
          <w:rFonts w:hint="cs"/>
          <w:rtl/>
        </w:rPr>
        <w:t>,</w:t>
      </w:r>
      <w:r w:rsidRPr="00CB41A6">
        <w:rPr>
          <w:rtl/>
        </w:rPr>
        <w:t xml:space="preserve"> </w:t>
      </w:r>
      <w:bookmarkStart w:id="21242" w:name="_ETM_Q81_201680"/>
      <w:bookmarkEnd w:id="21242"/>
      <w:r w:rsidRPr="00CB41A6">
        <w:rPr>
          <w:rtl/>
        </w:rPr>
        <w:t xml:space="preserve">או </w:t>
      </w:r>
      <w:bookmarkStart w:id="21243" w:name="_ETM_Q81_201770"/>
      <w:bookmarkEnd w:id="21243"/>
      <w:r w:rsidRPr="00CB41A6">
        <w:rPr>
          <w:rtl/>
        </w:rPr>
        <w:t xml:space="preserve">כל </w:t>
      </w:r>
      <w:bookmarkStart w:id="21244" w:name="_ETM_Q81_201950"/>
      <w:bookmarkEnd w:id="21244"/>
      <w:r w:rsidRPr="00CB41A6">
        <w:rPr>
          <w:rtl/>
        </w:rPr>
        <w:t xml:space="preserve">מספר </w:t>
      </w:r>
      <w:bookmarkStart w:id="21245" w:name="_ETM_Q81_202340"/>
      <w:bookmarkEnd w:id="21245"/>
      <w:r w:rsidRPr="00CB41A6">
        <w:rPr>
          <w:rtl/>
        </w:rPr>
        <w:t xml:space="preserve">אחר </w:t>
      </w:r>
      <w:bookmarkStart w:id="21246" w:name="_ETM_Q81_202640"/>
      <w:bookmarkEnd w:id="21246"/>
      <w:r w:rsidRPr="00CB41A6">
        <w:rPr>
          <w:rtl/>
        </w:rPr>
        <w:t xml:space="preserve">אבל </w:t>
      </w:r>
      <w:bookmarkStart w:id="21247" w:name="_ETM_Q81_202849"/>
      <w:bookmarkEnd w:id="21247"/>
      <w:r w:rsidRPr="00CB41A6">
        <w:rPr>
          <w:rtl/>
        </w:rPr>
        <w:t>קבוע</w:t>
      </w:r>
      <w:r>
        <w:rPr>
          <w:rFonts w:hint="cs"/>
          <w:rtl/>
        </w:rPr>
        <w:t xml:space="preserve">, ואת מספרי השרים </w:t>
      </w:r>
      <w:bookmarkStart w:id="21248" w:name="_ETM_Q81_204230"/>
      <w:bookmarkStart w:id="21249" w:name="_ETM_Q81_204679"/>
      <w:bookmarkStart w:id="21250" w:name="_ETM_Q81_205250"/>
      <w:bookmarkStart w:id="21251" w:name="_ETM_Q81_206090"/>
      <w:bookmarkStart w:id="21252" w:name="_ETM_Q81_206660"/>
      <w:bookmarkEnd w:id="21248"/>
      <w:bookmarkEnd w:id="21249"/>
      <w:bookmarkEnd w:id="21250"/>
      <w:bookmarkEnd w:id="21251"/>
      <w:bookmarkEnd w:id="21252"/>
      <w:r w:rsidRPr="00CB41A6">
        <w:rPr>
          <w:rtl/>
        </w:rPr>
        <w:t xml:space="preserve">נשאיר </w:t>
      </w:r>
      <w:bookmarkStart w:id="21253" w:name="_ETM_Q81_206990"/>
      <w:bookmarkEnd w:id="21253"/>
      <w:r w:rsidRPr="00CB41A6">
        <w:rPr>
          <w:rtl/>
        </w:rPr>
        <w:t>למשא-ומתן</w:t>
      </w:r>
      <w:r>
        <w:rPr>
          <w:rFonts w:hint="cs"/>
          <w:rtl/>
        </w:rPr>
        <w:t>,</w:t>
      </w:r>
      <w:r w:rsidRPr="00CB41A6">
        <w:rPr>
          <w:rtl/>
        </w:rPr>
        <w:t xml:space="preserve"> </w:t>
      </w:r>
      <w:bookmarkStart w:id="21254" w:name="_ETM_Q81_207650"/>
      <w:bookmarkEnd w:id="21254"/>
      <w:r w:rsidRPr="00CB41A6">
        <w:rPr>
          <w:rtl/>
        </w:rPr>
        <w:t xml:space="preserve">זה </w:t>
      </w:r>
      <w:bookmarkStart w:id="21255" w:name="_ETM_Q81_207769"/>
      <w:bookmarkEnd w:id="21255"/>
      <w:r w:rsidRPr="00CB41A6">
        <w:rPr>
          <w:rtl/>
        </w:rPr>
        <w:t xml:space="preserve">בסדר </w:t>
      </w:r>
      <w:bookmarkStart w:id="21256" w:name="_ETM_Q81_208160"/>
      <w:bookmarkEnd w:id="21256"/>
      <w:r w:rsidRPr="00CB41A6">
        <w:rPr>
          <w:rtl/>
        </w:rPr>
        <w:t>גמור</w:t>
      </w:r>
      <w:r>
        <w:rPr>
          <w:rFonts w:hint="cs"/>
          <w:rtl/>
        </w:rPr>
        <w:t>.</w:t>
      </w:r>
      <w:r w:rsidRPr="00CB41A6">
        <w:rPr>
          <w:rtl/>
        </w:rPr>
        <w:t xml:space="preserve"> </w:t>
      </w:r>
      <w:bookmarkStart w:id="21257" w:name="_ETM_Q81_208689"/>
      <w:bookmarkEnd w:id="21257"/>
      <w:r w:rsidRPr="00CB41A6">
        <w:rPr>
          <w:rtl/>
        </w:rPr>
        <w:t xml:space="preserve">זו </w:t>
      </w:r>
      <w:bookmarkStart w:id="21258" w:name="_ETM_Q81_208960"/>
      <w:bookmarkEnd w:id="21258"/>
      <w:r w:rsidRPr="00CB41A6">
        <w:rPr>
          <w:rtl/>
        </w:rPr>
        <w:t xml:space="preserve">התובנה </w:t>
      </w:r>
      <w:bookmarkStart w:id="21259" w:name="_ETM_Q81_209410"/>
      <w:bookmarkEnd w:id="21259"/>
      <w:r w:rsidRPr="00CB41A6">
        <w:rPr>
          <w:rtl/>
        </w:rPr>
        <w:t xml:space="preserve">שלי </w:t>
      </w:r>
      <w:bookmarkStart w:id="21260" w:name="_ETM_Q81_209710"/>
      <w:bookmarkStart w:id="21261" w:name="_ETM_Q81_209800"/>
      <w:bookmarkEnd w:id="21260"/>
      <w:bookmarkEnd w:id="21261"/>
      <w:r>
        <w:rPr>
          <w:rFonts w:hint="cs"/>
          <w:rtl/>
        </w:rPr>
        <w:t>ל</w:t>
      </w:r>
      <w:r w:rsidRPr="00CB41A6">
        <w:rPr>
          <w:rtl/>
        </w:rPr>
        <w:t xml:space="preserve">גבי </w:t>
      </w:r>
      <w:bookmarkStart w:id="21262" w:name="_ETM_Q81_210070"/>
      <w:bookmarkEnd w:id="21262"/>
      <w:r w:rsidRPr="00CB41A6">
        <w:rPr>
          <w:rtl/>
        </w:rPr>
        <w:t xml:space="preserve">התובנה </w:t>
      </w:r>
      <w:bookmarkStart w:id="21263" w:name="_ETM_Q81_210849"/>
      <w:bookmarkEnd w:id="21263"/>
      <w:r w:rsidRPr="00CB41A6">
        <w:rPr>
          <w:rtl/>
        </w:rPr>
        <w:t xml:space="preserve">של </w:t>
      </w:r>
      <w:bookmarkStart w:id="21264" w:name="_ETM_Q81_211089"/>
      <w:bookmarkEnd w:id="21264"/>
      <w:r w:rsidRPr="00CB41A6">
        <w:rPr>
          <w:rtl/>
        </w:rPr>
        <w:t xml:space="preserve">מר </w:t>
      </w:r>
      <w:bookmarkStart w:id="21265" w:name="_ETM_Q81_211240"/>
      <w:bookmarkEnd w:id="21265"/>
      <w:r w:rsidRPr="00CB41A6">
        <w:rPr>
          <w:rtl/>
        </w:rPr>
        <w:t xml:space="preserve">נתניהו </w:t>
      </w:r>
      <w:bookmarkStart w:id="21266" w:name="_ETM_Q81_212370"/>
      <w:bookmarkEnd w:id="21266"/>
      <w:r>
        <w:rPr>
          <w:rtl/>
        </w:rPr>
        <w:t>בספרו</w:t>
      </w:r>
      <w:r>
        <w:rPr>
          <w:rFonts w:hint="cs"/>
          <w:rtl/>
        </w:rPr>
        <w:t>.</w:t>
      </w:r>
    </w:p>
    <w:p w:rsidR="000F0B5F" w:rsidRDefault="000F0B5F" w:rsidP="00DE09DC">
      <w:pPr>
        <w:rPr>
          <w:rtl/>
        </w:rPr>
      </w:pPr>
      <w:bookmarkStart w:id="21267" w:name="_ETM_Q81_213097"/>
      <w:bookmarkStart w:id="21268" w:name="_ETM_Q81_213214"/>
      <w:bookmarkEnd w:id="21267"/>
      <w:bookmarkEnd w:id="21268"/>
    </w:p>
    <w:p w:rsidR="000F0B5F" w:rsidRDefault="000F0B5F" w:rsidP="00DE09DC">
      <w:pPr>
        <w:pStyle w:val="af6"/>
        <w:keepNext/>
        <w:rPr>
          <w:rtl/>
        </w:rPr>
      </w:pPr>
      <w:bookmarkStart w:id="21269" w:name="_ETM_Q81_213273"/>
      <w:bookmarkStart w:id="21270" w:name="_ETM_Q81_213375"/>
      <w:bookmarkEnd w:id="21269"/>
      <w:bookmarkEnd w:id="21270"/>
      <w:r w:rsidRPr="00977813">
        <w:rPr>
          <w:rStyle w:val="TagStyle"/>
          <w:rtl/>
        </w:rPr>
        <w:t xml:space="preserve"> &lt;&lt; יור &gt;&gt;</w:t>
      </w:r>
      <w:r w:rsidRPr="00EB7352">
        <w:rPr>
          <w:rStyle w:val="TagStyle"/>
          <w:rtl/>
        </w:rPr>
        <w:t xml:space="preserve"> </w:t>
      </w:r>
      <w:r>
        <w:rPr>
          <w:rtl/>
        </w:rPr>
        <w:t>היו"ר מתן כהנא:</w:t>
      </w:r>
      <w:r w:rsidRPr="00EB7352">
        <w:rPr>
          <w:rStyle w:val="TagStyle"/>
          <w:rtl/>
        </w:rPr>
        <w:t xml:space="preserve"> </w:t>
      </w:r>
      <w:r w:rsidRPr="00977813">
        <w:rPr>
          <w:rStyle w:val="TagStyle"/>
          <w:rtl/>
        </w:rPr>
        <w:t>&lt;&lt; יור &gt;&gt;</w:t>
      </w:r>
      <w:r>
        <w:rPr>
          <w:rtl/>
        </w:rPr>
        <w:t xml:space="preserve">   </w:t>
      </w:r>
    </w:p>
    <w:p w:rsidR="000F0B5F" w:rsidRDefault="000F0B5F" w:rsidP="00D91890">
      <w:pPr>
        <w:rPr>
          <w:rtl/>
        </w:rPr>
      </w:pPr>
    </w:p>
    <w:p w:rsidR="000F0B5F" w:rsidRDefault="000F0B5F" w:rsidP="00DE09DC">
      <w:pPr>
        <w:rPr>
          <w:rtl/>
        </w:rPr>
      </w:pPr>
      <w:r>
        <w:rPr>
          <w:rFonts w:hint="cs"/>
          <w:rtl/>
        </w:rPr>
        <w:t>ואז אתה צריך שרים במשרדים?</w:t>
      </w:r>
      <w:r>
        <w:rPr>
          <w:rFonts w:hint="cs"/>
        </w:rPr>
        <w:t xml:space="preserve"> </w:t>
      </w:r>
    </w:p>
    <w:p w:rsidR="000F0B5F" w:rsidRDefault="000F0B5F" w:rsidP="00DE09DC">
      <w:pPr>
        <w:rPr>
          <w:rtl/>
        </w:rPr>
      </w:pPr>
      <w:bookmarkStart w:id="21271" w:name="_ETM_Q81_213369"/>
      <w:bookmarkStart w:id="21272" w:name="_ETM_Q81_213471"/>
      <w:bookmarkEnd w:id="21271"/>
      <w:bookmarkEnd w:id="21272"/>
    </w:p>
    <w:p w:rsidR="000F0B5F" w:rsidRDefault="000F0B5F" w:rsidP="00DE09DC">
      <w:pPr>
        <w:pStyle w:val="-"/>
        <w:keepNext/>
        <w:rPr>
          <w:rtl/>
        </w:rPr>
      </w:pPr>
      <w:bookmarkStart w:id="21273" w:name="ET_speakercontinue_6128_5"/>
      <w:r w:rsidRPr="00977813">
        <w:rPr>
          <w:rStyle w:val="TagStyle"/>
          <w:rtl/>
        </w:rPr>
        <w:t xml:space="preserve"> &lt;&lt; דובר_המשך &gt;&gt;</w:t>
      </w:r>
      <w:r w:rsidRPr="00EB7352">
        <w:rPr>
          <w:rStyle w:val="TagStyle"/>
          <w:rtl/>
        </w:rPr>
        <w:t xml:space="preserve"> </w:t>
      </w:r>
      <w:r>
        <w:rPr>
          <w:rtl/>
        </w:rPr>
        <w:t>משה טור פז (יש עתיד):</w:t>
      </w:r>
      <w:r w:rsidRPr="00EB7352">
        <w:rPr>
          <w:rStyle w:val="TagStyle"/>
          <w:rtl/>
        </w:rPr>
        <w:t xml:space="preserve"> </w:t>
      </w:r>
      <w:r w:rsidRPr="00977813">
        <w:rPr>
          <w:rStyle w:val="TagStyle"/>
          <w:rtl/>
        </w:rPr>
        <w:t>&lt;&lt; דובר_המשך &gt;&gt;</w:t>
      </w:r>
      <w:r>
        <w:rPr>
          <w:rtl/>
        </w:rPr>
        <w:t xml:space="preserve">   </w:t>
      </w:r>
      <w:bookmarkEnd w:id="21273"/>
    </w:p>
    <w:p w:rsidR="000F0B5F" w:rsidRDefault="000F0B5F" w:rsidP="00D91890">
      <w:pPr>
        <w:rPr>
          <w:rtl/>
        </w:rPr>
      </w:pPr>
    </w:p>
    <w:p w:rsidR="000F0B5F" w:rsidRDefault="000F0B5F" w:rsidP="00DE09DC">
      <w:pPr>
        <w:rPr>
          <w:rtl/>
        </w:rPr>
      </w:pPr>
      <w:bookmarkStart w:id="21274" w:name="_ETM_Q81_213545"/>
      <w:bookmarkStart w:id="21275" w:name="_ETM_Q81_213640"/>
      <w:bookmarkStart w:id="21276" w:name="_ETM_Q81_213464"/>
      <w:bookmarkStart w:id="21277" w:name="_ETM_Q81_213566"/>
      <w:bookmarkStart w:id="21278" w:name="_ETM_Q81_215579"/>
      <w:bookmarkEnd w:id="21274"/>
      <w:bookmarkEnd w:id="21275"/>
      <w:bookmarkEnd w:id="21276"/>
      <w:bookmarkEnd w:id="21277"/>
      <w:bookmarkEnd w:id="21278"/>
      <w:r w:rsidRPr="00CB41A6">
        <w:rPr>
          <w:rtl/>
        </w:rPr>
        <w:t xml:space="preserve">סגן </w:t>
      </w:r>
      <w:bookmarkStart w:id="21279" w:name="_ETM_Q81_216000"/>
      <w:bookmarkEnd w:id="21279"/>
      <w:r w:rsidRPr="00CB41A6">
        <w:rPr>
          <w:rtl/>
        </w:rPr>
        <w:t>שר</w:t>
      </w:r>
      <w:r>
        <w:rPr>
          <w:rFonts w:hint="cs"/>
          <w:rtl/>
        </w:rPr>
        <w:t>,</w:t>
      </w:r>
      <w:r w:rsidRPr="00CB41A6">
        <w:rPr>
          <w:rtl/>
        </w:rPr>
        <w:t xml:space="preserve"> </w:t>
      </w:r>
      <w:bookmarkStart w:id="21280" w:name="_ETM_Q81_216510"/>
      <w:bookmarkEnd w:id="21280"/>
      <w:r w:rsidRPr="00CB41A6">
        <w:rPr>
          <w:rtl/>
        </w:rPr>
        <w:t xml:space="preserve">שר </w:t>
      </w:r>
      <w:bookmarkStart w:id="21281" w:name="_ETM_Q81_216809"/>
      <w:bookmarkEnd w:id="21281"/>
      <w:r w:rsidRPr="00CB41A6">
        <w:rPr>
          <w:rtl/>
        </w:rPr>
        <w:t>במשרד</w:t>
      </w:r>
      <w:r>
        <w:rPr>
          <w:rFonts w:hint="cs"/>
          <w:rtl/>
        </w:rPr>
        <w:t>,</w:t>
      </w:r>
      <w:r w:rsidRPr="00CB41A6">
        <w:rPr>
          <w:rtl/>
        </w:rPr>
        <w:t xml:space="preserve"> </w:t>
      </w:r>
      <w:bookmarkStart w:id="21282" w:name="_ETM_Q81_217559"/>
      <w:bookmarkEnd w:id="21282"/>
      <w:r w:rsidRPr="00CB41A6">
        <w:rPr>
          <w:rtl/>
        </w:rPr>
        <w:t xml:space="preserve">שר </w:t>
      </w:r>
      <w:bookmarkStart w:id="21283" w:name="_ETM_Q81_217860"/>
      <w:bookmarkEnd w:id="21283"/>
      <w:r w:rsidRPr="00CB41A6">
        <w:rPr>
          <w:rtl/>
        </w:rPr>
        <w:t xml:space="preserve">ללא </w:t>
      </w:r>
      <w:bookmarkStart w:id="21284" w:name="_ETM_Q81_218100"/>
      <w:bookmarkEnd w:id="21284"/>
      <w:r w:rsidRPr="00CB41A6">
        <w:rPr>
          <w:rtl/>
        </w:rPr>
        <w:t>תיק</w:t>
      </w:r>
      <w:r>
        <w:rPr>
          <w:rFonts w:hint="cs"/>
          <w:rtl/>
        </w:rPr>
        <w:t>,</w:t>
      </w:r>
      <w:r w:rsidRPr="00CB41A6">
        <w:rPr>
          <w:rtl/>
        </w:rPr>
        <w:t xml:space="preserve"> </w:t>
      </w:r>
      <w:bookmarkStart w:id="21285" w:name="_ETM_Q81_218430"/>
      <w:bookmarkEnd w:id="21285"/>
      <w:r w:rsidRPr="00CB41A6">
        <w:rPr>
          <w:rtl/>
        </w:rPr>
        <w:t xml:space="preserve">שר </w:t>
      </w:r>
      <w:bookmarkStart w:id="21286" w:name="_ETM_Q81_218640"/>
      <w:bookmarkEnd w:id="21286"/>
      <w:r w:rsidRPr="00CB41A6">
        <w:rPr>
          <w:rtl/>
        </w:rPr>
        <w:t xml:space="preserve">במשרד </w:t>
      </w:r>
      <w:bookmarkStart w:id="21287" w:name="_ETM_Q81_219059"/>
      <w:bookmarkEnd w:id="21287"/>
      <w:r w:rsidRPr="00CB41A6">
        <w:rPr>
          <w:rtl/>
        </w:rPr>
        <w:t xml:space="preserve">ראש </w:t>
      </w:r>
      <w:bookmarkStart w:id="21288" w:name="_ETM_Q81_219210"/>
      <w:bookmarkEnd w:id="21288"/>
      <w:r w:rsidRPr="00CB41A6">
        <w:rPr>
          <w:rtl/>
        </w:rPr>
        <w:t>הממשלה</w:t>
      </w:r>
      <w:r>
        <w:rPr>
          <w:rFonts w:hint="cs"/>
          <w:rtl/>
        </w:rPr>
        <w:t>,</w:t>
      </w:r>
      <w:r w:rsidRPr="00CB41A6">
        <w:rPr>
          <w:rtl/>
        </w:rPr>
        <w:t xml:space="preserve"> </w:t>
      </w:r>
      <w:bookmarkStart w:id="21289" w:name="_ETM_Q81_219600"/>
      <w:bookmarkEnd w:id="21289"/>
      <w:r w:rsidRPr="00CB41A6">
        <w:rPr>
          <w:rtl/>
        </w:rPr>
        <w:t xml:space="preserve">שר </w:t>
      </w:r>
      <w:bookmarkStart w:id="21290" w:name="_ETM_Q81_219870"/>
      <w:bookmarkEnd w:id="21290"/>
      <w:r w:rsidRPr="00CB41A6">
        <w:rPr>
          <w:rtl/>
        </w:rPr>
        <w:t xml:space="preserve">למשימות </w:t>
      </w:r>
      <w:bookmarkStart w:id="21291" w:name="_ETM_Q81_220379"/>
      <w:bookmarkEnd w:id="21291"/>
      <w:r w:rsidRPr="00CB41A6">
        <w:rPr>
          <w:rtl/>
        </w:rPr>
        <w:t>מיוחדות</w:t>
      </w:r>
      <w:r>
        <w:rPr>
          <w:rFonts w:hint="cs"/>
          <w:rtl/>
        </w:rPr>
        <w:t>,</w:t>
      </w:r>
      <w:r w:rsidRPr="00CB41A6">
        <w:rPr>
          <w:rtl/>
        </w:rPr>
        <w:t xml:space="preserve"> </w:t>
      </w:r>
      <w:bookmarkStart w:id="21292" w:name="_ETM_Q81_220829"/>
      <w:bookmarkEnd w:id="21292"/>
      <w:r w:rsidRPr="00CB41A6">
        <w:rPr>
          <w:rtl/>
        </w:rPr>
        <w:t>הכ</w:t>
      </w:r>
      <w:r>
        <w:rPr>
          <w:rFonts w:hint="cs"/>
          <w:rtl/>
        </w:rPr>
        <w:t>ו</w:t>
      </w:r>
      <w:r w:rsidRPr="00CB41A6">
        <w:rPr>
          <w:rtl/>
        </w:rPr>
        <w:t xml:space="preserve">ל </w:t>
      </w:r>
      <w:bookmarkStart w:id="21293" w:name="_ETM_Q81_221250"/>
      <w:bookmarkEnd w:id="21293"/>
      <w:r w:rsidRPr="00CB41A6">
        <w:rPr>
          <w:rtl/>
        </w:rPr>
        <w:t>בסדר</w:t>
      </w:r>
      <w:r>
        <w:rPr>
          <w:rFonts w:hint="cs"/>
          <w:rtl/>
        </w:rPr>
        <w:t>,</w:t>
      </w:r>
      <w:r w:rsidRPr="00CB41A6">
        <w:rPr>
          <w:rtl/>
        </w:rPr>
        <w:t xml:space="preserve"> </w:t>
      </w:r>
      <w:bookmarkStart w:id="21294" w:name="_ETM_Q81_222149"/>
      <w:bookmarkEnd w:id="21294"/>
      <w:r w:rsidRPr="00CB41A6">
        <w:rPr>
          <w:rtl/>
        </w:rPr>
        <w:t xml:space="preserve">אבל </w:t>
      </w:r>
      <w:bookmarkStart w:id="21295" w:name="_ETM_Q81_222390"/>
      <w:bookmarkEnd w:id="21295"/>
      <w:r w:rsidRPr="00CB41A6">
        <w:rPr>
          <w:rtl/>
        </w:rPr>
        <w:t xml:space="preserve">משרדים </w:t>
      </w:r>
      <w:bookmarkStart w:id="21296" w:name="_ETM_Q81_223440"/>
      <w:bookmarkEnd w:id="21296"/>
      <w:r w:rsidRPr="00CB41A6">
        <w:rPr>
          <w:rtl/>
        </w:rPr>
        <w:t>קבועים</w:t>
      </w:r>
      <w:r>
        <w:rPr>
          <w:rFonts w:hint="cs"/>
          <w:rtl/>
        </w:rPr>
        <w:t>.</w:t>
      </w:r>
      <w:r w:rsidRPr="00CB41A6">
        <w:rPr>
          <w:rtl/>
        </w:rPr>
        <w:t xml:space="preserve"> </w:t>
      </w:r>
      <w:bookmarkStart w:id="21297" w:name="_ETM_Q81_224399"/>
      <w:bookmarkEnd w:id="21297"/>
      <w:r w:rsidRPr="00CB41A6">
        <w:rPr>
          <w:rtl/>
        </w:rPr>
        <w:t xml:space="preserve">כי </w:t>
      </w:r>
      <w:bookmarkStart w:id="21298" w:name="_ETM_Q81_224550"/>
      <w:bookmarkEnd w:id="21298"/>
      <w:r w:rsidRPr="00CB41A6">
        <w:rPr>
          <w:rtl/>
        </w:rPr>
        <w:t xml:space="preserve">בסוף </w:t>
      </w:r>
      <w:bookmarkStart w:id="21299" w:name="_ETM_Q81_224879"/>
      <w:bookmarkEnd w:id="21299"/>
      <w:r w:rsidRPr="00CB41A6">
        <w:rPr>
          <w:rtl/>
        </w:rPr>
        <w:t xml:space="preserve">מה </w:t>
      </w:r>
      <w:bookmarkStart w:id="21300" w:name="_ETM_Q81_225000"/>
      <w:bookmarkEnd w:id="21300"/>
      <w:r w:rsidRPr="00CB41A6">
        <w:rPr>
          <w:rtl/>
        </w:rPr>
        <w:t xml:space="preserve">שקובע </w:t>
      </w:r>
      <w:bookmarkStart w:id="21301" w:name="_ETM_Q81_225629"/>
      <w:bookmarkEnd w:id="21301"/>
      <w:r w:rsidRPr="00CB41A6">
        <w:rPr>
          <w:rtl/>
        </w:rPr>
        <w:t xml:space="preserve">זה </w:t>
      </w:r>
      <w:bookmarkStart w:id="21302" w:name="_ETM_Q81_225780"/>
      <w:bookmarkEnd w:id="21302"/>
      <w:r w:rsidRPr="00CB41A6">
        <w:rPr>
          <w:rtl/>
        </w:rPr>
        <w:t xml:space="preserve">לא </w:t>
      </w:r>
      <w:bookmarkStart w:id="21303" w:name="_ETM_Q81_225930"/>
      <w:bookmarkEnd w:id="21303"/>
      <w:r w:rsidRPr="00CB41A6">
        <w:rPr>
          <w:rtl/>
        </w:rPr>
        <w:t>השרים</w:t>
      </w:r>
      <w:r>
        <w:rPr>
          <w:rFonts w:hint="cs"/>
          <w:rtl/>
        </w:rPr>
        <w:t>,</w:t>
      </w:r>
      <w:r w:rsidRPr="00CB41A6">
        <w:rPr>
          <w:rtl/>
        </w:rPr>
        <w:t xml:space="preserve"> </w:t>
      </w:r>
      <w:bookmarkStart w:id="21304" w:name="_ETM_Q81_226769"/>
      <w:bookmarkEnd w:id="21304"/>
      <w:r w:rsidRPr="00CB41A6">
        <w:rPr>
          <w:rtl/>
        </w:rPr>
        <w:t xml:space="preserve">זה </w:t>
      </w:r>
      <w:bookmarkStart w:id="21305" w:name="_ETM_Q81_226979"/>
      <w:bookmarkEnd w:id="21305"/>
      <w:r w:rsidRPr="00CB41A6">
        <w:rPr>
          <w:rtl/>
        </w:rPr>
        <w:t xml:space="preserve">השירות </w:t>
      </w:r>
      <w:bookmarkStart w:id="21306" w:name="_ETM_Q81_227370"/>
      <w:bookmarkEnd w:id="21306"/>
      <w:r w:rsidRPr="00CB41A6">
        <w:rPr>
          <w:rtl/>
        </w:rPr>
        <w:t>לתושב</w:t>
      </w:r>
      <w:r>
        <w:rPr>
          <w:rFonts w:hint="cs"/>
          <w:rtl/>
        </w:rPr>
        <w:t>.</w:t>
      </w:r>
    </w:p>
    <w:p w:rsidR="000F0B5F" w:rsidRDefault="000F0B5F" w:rsidP="00DE09DC">
      <w:pPr>
        <w:rPr>
          <w:rtl/>
        </w:rPr>
      </w:pPr>
      <w:bookmarkStart w:id="21307" w:name="_ETM_Q81_230168"/>
      <w:bookmarkStart w:id="21308" w:name="_ETM_Q81_230282"/>
      <w:bookmarkEnd w:id="21307"/>
      <w:bookmarkEnd w:id="21308"/>
    </w:p>
    <w:p w:rsidR="000F0B5F" w:rsidRDefault="000F0B5F" w:rsidP="00DE09DC">
      <w:pPr>
        <w:rPr>
          <w:rtl/>
        </w:rPr>
      </w:pPr>
      <w:bookmarkStart w:id="21309" w:name="_ETM_Q81_230343"/>
      <w:bookmarkStart w:id="21310" w:name="_ETM_Q81_230451"/>
      <w:bookmarkStart w:id="21311" w:name="_ETM_Q81_228769"/>
      <w:bookmarkEnd w:id="21309"/>
      <w:bookmarkEnd w:id="21310"/>
      <w:bookmarkEnd w:id="21311"/>
      <w:r w:rsidRPr="00CB41A6">
        <w:rPr>
          <w:rtl/>
        </w:rPr>
        <w:t xml:space="preserve">אני </w:t>
      </w:r>
      <w:bookmarkStart w:id="21312" w:name="_ETM_Q81_229010"/>
      <w:bookmarkEnd w:id="21312"/>
      <w:r w:rsidRPr="00CB41A6">
        <w:rPr>
          <w:rtl/>
        </w:rPr>
        <w:t xml:space="preserve">מדלג </w:t>
      </w:r>
      <w:bookmarkStart w:id="21313" w:name="_ETM_Q81_229429"/>
      <w:bookmarkEnd w:id="21313"/>
      <w:r w:rsidRPr="00CB41A6">
        <w:rPr>
          <w:rtl/>
        </w:rPr>
        <w:t>קדימה</w:t>
      </w:r>
      <w:r>
        <w:rPr>
          <w:rFonts w:hint="cs"/>
          <w:rtl/>
        </w:rPr>
        <w:t>,</w:t>
      </w:r>
      <w:r w:rsidRPr="00CB41A6">
        <w:rPr>
          <w:rtl/>
        </w:rPr>
        <w:t xml:space="preserve"> </w:t>
      </w:r>
      <w:bookmarkStart w:id="21314" w:name="_ETM_Q81_229789"/>
      <w:bookmarkEnd w:id="21314"/>
      <w:r w:rsidRPr="00CB41A6">
        <w:rPr>
          <w:rtl/>
        </w:rPr>
        <w:t xml:space="preserve">אדוני </w:t>
      </w:r>
      <w:bookmarkStart w:id="21315" w:name="_ETM_Q81_230030"/>
      <w:bookmarkEnd w:id="21315"/>
      <w:r>
        <w:rPr>
          <w:rFonts w:hint="cs"/>
          <w:rtl/>
        </w:rPr>
        <w:t>ה</w:t>
      </w:r>
      <w:r w:rsidRPr="00CB41A6">
        <w:rPr>
          <w:rtl/>
        </w:rPr>
        <w:t>יושב</w:t>
      </w:r>
      <w:bookmarkStart w:id="21316" w:name="_ETM_Q81_230300"/>
      <w:bookmarkEnd w:id="21316"/>
      <w:r>
        <w:rPr>
          <w:rFonts w:hint="cs"/>
          <w:rtl/>
        </w:rPr>
        <w:t>-</w:t>
      </w:r>
      <w:r w:rsidRPr="00CB41A6">
        <w:rPr>
          <w:rtl/>
        </w:rPr>
        <w:t>ראש</w:t>
      </w:r>
      <w:r>
        <w:rPr>
          <w:rFonts w:hint="cs"/>
          <w:rtl/>
        </w:rPr>
        <w:t>,</w:t>
      </w:r>
      <w:r w:rsidRPr="00CB41A6">
        <w:rPr>
          <w:rtl/>
        </w:rPr>
        <w:t xml:space="preserve"> </w:t>
      </w:r>
      <w:bookmarkStart w:id="21317" w:name="_ETM_Q81_230629"/>
      <w:bookmarkEnd w:id="21317"/>
      <w:r w:rsidRPr="00CB41A6">
        <w:rPr>
          <w:rtl/>
        </w:rPr>
        <w:t xml:space="preserve">ואנחנו </w:t>
      </w:r>
      <w:bookmarkStart w:id="21318" w:name="_ETM_Q81_230960"/>
      <w:bookmarkEnd w:id="21318"/>
      <w:r w:rsidRPr="00CB41A6">
        <w:rPr>
          <w:rtl/>
        </w:rPr>
        <w:t xml:space="preserve">כבר </w:t>
      </w:r>
      <w:bookmarkStart w:id="21319" w:name="_ETM_Q81_231199"/>
      <w:bookmarkEnd w:id="21319"/>
      <w:r w:rsidRPr="00CB41A6">
        <w:rPr>
          <w:rtl/>
        </w:rPr>
        <w:t>ב</w:t>
      </w:r>
      <w:bookmarkStart w:id="21320" w:name="_ETM_Q81_231379"/>
      <w:bookmarkEnd w:id="21320"/>
      <w:r>
        <w:rPr>
          <w:rFonts w:hint="cs"/>
          <w:rtl/>
        </w:rPr>
        <w:t>נ</w:t>
      </w:r>
      <w:r w:rsidRPr="00CB41A6">
        <w:rPr>
          <w:rtl/>
        </w:rPr>
        <w:t xml:space="preserve">תניהו </w:t>
      </w:r>
      <w:bookmarkStart w:id="21321" w:name="_ETM_Q81_231800"/>
      <w:bookmarkEnd w:id="21321"/>
      <w:r>
        <w:rPr>
          <w:rFonts w:hint="cs"/>
          <w:rtl/>
        </w:rPr>
        <w:t xml:space="preserve">– </w:t>
      </w:r>
      <w:r w:rsidRPr="00CB41A6">
        <w:rPr>
          <w:rtl/>
        </w:rPr>
        <w:t xml:space="preserve">שר </w:t>
      </w:r>
      <w:bookmarkStart w:id="21322" w:name="_ETM_Q81_232070"/>
      <w:bookmarkEnd w:id="21322"/>
      <w:r w:rsidRPr="00CB41A6">
        <w:rPr>
          <w:rtl/>
        </w:rPr>
        <w:t>האוצר</w:t>
      </w:r>
      <w:r>
        <w:rPr>
          <w:rFonts w:hint="cs"/>
          <w:rtl/>
        </w:rPr>
        <w:t>,</w:t>
      </w:r>
      <w:r w:rsidRPr="00CB41A6">
        <w:rPr>
          <w:rtl/>
        </w:rPr>
        <w:t xml:space="preserve"> </w:t>
      </w:r>
      <w:bookmarkStart w:id="21323" w:name="_ETM_Q81_232909"/>
      <w:bookmarkEnd w:id="21323"/>
      <w:r w:rsidRPr="00CB41A6">
        <w:rPr>
          <w:rtl/>
        </w:rPr>
        <w:t>מתקדמים</w:t>
      </w:r>
      <w:r>
        <w:rPr>
          <w:rFonts w:hint="cs"/>
          <w:rtl/>
        </w:rPr>
        <w:t xml:space="preserve">. והינה תובנה של נתניהו </w:t>
      </w:r>
      <w:bookmarkStart w:id="21324" w:name="_ETM_Q81_235707"/>
      <w:bookmarkStart w:id="21325" w:name="_ETM_Q81_234200"/>
      <w:bookmarkStart w:id="21326" w:name="_ETM_Q81_234500"/>
      <w:bookmarkStart w:id="21327" w:name="_ETM_Q81_234950"/>
      <w:bookmarkStart w:id="21328" w:name="_ETM_Q81_235640"/>
      <w:bookmarkEnd w:id="21324"/>
      <w:bookmarkEnd w:id="21325"/>
      <w:bookmarkEnd w:id="21326"/>
      <w:bookmarkEnd w:id="21327"/>
      <w:bookmarkEnd w:id="21328"/>
      <w:r w:rsidRPr="00CB41A6">
        <w:rPr>
          <w:rtl/>
        </w:rPr>
        <w:t xml:space="preserve">בשבתו </w:t>
      </w:r>
      <w:bookmarkStart w:id="21329" w:name="_ETM_Q81_236180"/>
      <w:bookmarkEnd w:id="21329"/>
      <w:r w:rsidRPr="00CB41A6">
        <w:rPr>
          <w:rtl/>
        </w:rPr>
        <w:t xml:space="preserve">כשר </w:t>
      </w:r>
      <w:bookmarkStart w:id="21330" w:name="_ETM_Q81_236630"/>
      <w:bookmarkEnd w:id="21330"/>
      <w:r w:rsidRPr="00CB41A6">
        <w:rPr>
          <w:rtl/>
        </w:rPr>
        <w:t>האוצר</w:t>
      </w:r>
      <w:r>
        <w:rPr>
          <w:rFonts w:hint="cs"/>
          <w:rtl/>
        </w:rPr>
        <w:t xml:space="preserve">, ואני חושב שהדברים כמובן נכונים. </w:t>
      </w:r>
    </w:p>
    <w:p w:rsidR="000F0B5F" w:rsidRDefault="000F0B5F" w:rsidP="00DE09DC">
      <w:pPr>
        <w:rPr>
          <w:rtl/>
        </w:rPr>
      </w:pPr>
      <w:bookmarkStart w:id="21331" w:name="_ETM_Q81_243893"/>
      <w:bookmarkStart w:id="21332" w:name="_ETM_Q81_244020"/>
      <w:bookmarkEnd w:id="21331"/>
      <w:bookmarkEnd w:id="21332"/>
    </w:p>
    <w:p w:rsidR="000F0B5F" w:rsidRDefault="000F0B5F" w:rsidP="00DE09DC">
      <w:pPr>
        <w:pStyle w:val="af5"/>
        <w:keepNext/>
        <w:rPr>
          <w:rtl/>
        </w:rPr>
      </w:pPr>
      <w:bookmarkStart w:id="21333" w:name="ET_interruption_קר_אה_6"/>
      <w:r w:rsidRPr="00977813">
        <w:rPr>
          <w:rStyle w:val="TagStyle"/>
          <w:rtl/>
        </w:rPr>
        <w:t xml:space="preserve"> &lt;&lt; קריאה &gt;&gt;</w:t>
      </w:r>
      <w:r w:rsidRPr="00EB7352">
        <w:rPr>
          <w:rStyle w:val="TagStyle"/>
          <w:rtl/>
        </w:rPr>
        <w:t xml:space="preserve"> </w:t>
      </w:r>
      <w:r>
        <w:rPr>
          <w:rtl/>
        </w:rPr>
        <w:t>קריאה:</w:t>
      </w:r>
      <w:r w:rsidRPr="00EB7352">
        <w:rPr>
          <w:rStyle w:val="TagStyle"/>
          <w:rtl/>
        </w:rPr>
        <w:t xml:space="preserve"> </w:t>
      </w:r>
      <w:r w:rsidRPr="00977813">
        <w:rPr>
          <w:rStyle w:val="TagStyle"/>
          <w:rtl/>
        </w:rPr>
        <w:t>&lt;&lt; קריאה &gt;&gt;</w:t>
      </w:r>
      <w:r>
        <w:rPr>
          <w:rtl/>
        </w:rPr>
        <w:t xml:space="preserve">   </w:t>
      </w:r>
      <w:bookmarkEnd w:id="21333"/>
    </w:p>
    <w:p w:rsidR="000F0B5F" w:rsidRDefault="000F0B5F" w:rsidP="00D91890">
      <w:pPr>
        <w:rPr>
          <w:rtl/>
        </w:rPr>
      </w:pPr>
    </w:p>
    <w:p w:rsidR="000F0B5F" w:rsidRDefault="000F0B5F" w:rsidP="00DE09DC">
      <w:pPr>
        <w:rPr>
          <w:rtl/>
        </w:rPr>
      </w:pPr>
      <w:r>
        <w:rPr>
          <w:rFonts w:hint="cs"/>
          <w:rtl/>
        </w:rPr>
        <w:t xml:space="preserve">- - - </w:t>
      </w:r>
    </w:p>
    <w:p w:rsidR="000F0B5F" w:rsidRDefault="000F0B5F" w:rsidP="00DE09DC">
      <w:pPr>
        <w:rPr>
          <w:rtl/>
        </w:rPr>
      </w:pPr>
      <w:bookmarkStart w:id="21334" w:name="_ETM_Q81_244859"/>
      <w:bookmarkStart w:id="21335" w:name="_ETM_Q81_244968"/>
      <w:bookmarkEnd w:id="21334"/>
      <w:bookmarkEnd w:id="21335"/>
    </w:p>
    <w:p w:rsidR="000F0B5F" w:rsidRDefault="000F0B5F" w:rsidP="00DE09DC">
      <w:pPr>
        <w:pStyle w:val="-"/>
        <w:keepNext/>
        <w:rPr>
          <w:rtl/>
        </w:rPr>
      </w:pPr>
      <w:bookmarkStart w:id="21336" w:name="_ETM_Q81_245019"/>
      <w:bookmarkStart w:id="21337" w:name="_ETM_Q81_245121"/>
      <w:bookmarkStart w:id="21338" w:name="ET_speakercontinue_6128_7"/>
      <w:bookmarkEnd w:id="21336"/>
      <w:bookmarkEnd w:id="21337"/>
      <w:r w:rsidRPr="00977813">
        <w:rPr>
          <w:rStyle w:val="TagStyle"/>
          <w:rtl/>
        </w:rPr>
        <w:t xml:space="preserve"> &lt;&lt; דובר_המשך &gt;&gt;</w:t>
      </w:r>
      <w:r w:rsidRPr="00EB7352">
        <w:rPr>
          <w:rStyle w:val="TagStyle"/>
          <w:rtl/>
        </w:rPr>
        <w:t xml:space="preserve"> </w:t>
      </w:r>
      <w:r>
        <w:rPr>
          <w:rtl/>
        </w:rPr>
        <w:t>משה טור פז (יש עתיד):</w:t>
      </w:r>
      <w:r w:rsidRPr="00EB7352">
        <w:rPr>
          <w:rStyle w:val="TagStyle"/>
          <w:rtl/>
        </w:rPr>
        <w:t xml:space="preserve"> </w:t>
      </w:r>
      <w:r w:rsidRPr="00977813">
        <w:rPr>
          <w:rStyle w:val="TagStyle"/>
          <w:rtl/>
        </w:rPr>
        <w:t>&lt;&lt; דובר_המשך &gt;&gt;</w:t>
      </w:r>
      <w:r>
        <w:rPr>
          <w:rtl/>
        </w:rPr>
        <w:t xml:space="preserve">   </w:t>
      </w:r>
      <w:bookmarkEnd w:id="21338"/>
    </w:p>
    <w:p w:rsidR="000F0B5F" w:rsidRDefault="000F0B5F" w:rsidP="00D91890">
      <w:pPr>
        <w:rPr>
          <w:rtl/>
        </w:rPr>
      </w:pPr>
    </w:p>
    <w:p w:rsidR="000F0B5F" w:rsidRDefault="000F0B5F" w:rsidP="00DE09DC">
      <w:pPr>
        <w:rPr>
          <w:rtl/>
        </w:rPr>
      </w:pPr>
      <w:bookmarkStart w:id="21339" w:name="_ETM_Q81_246032"/>
      <w:bookmarkEnd w:id="21339"/>
      <w:r>
        <w:rPr>
          <w:rFonts w:hint="cs"/>
          <w:rtl/>
        </w:rPr>
        <w:t xml:space="preserve">כן. </w:t>
      </w:r>
      <w:bookmarkStart w:id="21340" w:name="_ETM_Q81_244785"/>
      <w:bookmarkEnd w:id="21340"/>
      <w:r>
        <w:rPr>
          <w:rFonts w:hint="cs"/>
          <w:rtl/>
        </w:rPr>
        <w:t xml:space="preserve">אז בוא נראה. יש לי, האמת, שתי תובנות. </w:t>
      </w:r>
      <w:bookmarkStart w:id="21341" w:name="_ETM_Q81_247908"/>
      <w:bookmarkStart w:id="21342" w:name="_ETM_Q81_244053"/>
      <w:bookmarkStart w:id="21343" w:name="_ETM_Q81_244157"/>
      <w:bookmarkStart w:id="21344" w:name="_ETM_Q81_244212"/>
      <w:bookmarkStart w:id="21345" w:name="_ETM_Q81_244338"/>
      <w:bookmarkStart w:id="21346" w:name="_ETM_Q81_244389"/>
      <w:bookmarkStart w:id="21347" w:name="_ETM_Q81_244500"/>
      <w:bookmarkStart w:id="21348" w:name="_ETM_Q81_237730"/>
      <w:bookmarkStart w:id="21349" w:name="_ETM_Q81_238420"/>
      <w:bookmarkStart w:id="21350" w:name="_ETM_Q81_239019"/>
      <w:bookmarkStart w:id="21351" w:name="_ETM_Q81_239350"/>
      <w:bookmarkStart w:id="21352" w:name="_ETM_Q81_239769"/>
      <w:bookmarkStart w:id="21353" w:name="_ETM_Q81_240190"/>
      <w:bookmarkStart w:id="21354" w:name="_ETM_Q81_243149"/>
      <w:bookmarkStart w:id="21355" w:name="_ETM_Q81_244290"/>
      <w:bookmarkStart w:id="21356" w:name="_ETM_Q81_244890"/>
      <w:bookmarkStart w:id="21357" w:name="_ETM_Q81_245040"/>
      <w:bookmarkStart w:id="21358" w:name="_ETM_Q81_245159"/>
      <w:bookmarkStart w:id="21359" w:name="_ETM_Q81_245610"/>
      <w:bookmarkStart w:id="21360" w:name="_ETM_Q81_245790"/>
      <w:bookmarkStart w:id="21361" w:name="_ETM_Q81_245909"/>
      <w:bookmarkStart w:id="21362" w:name="_ETM_Q81_246180"/>
      <w:bookmarkStart w:id="21363" w:name="_ETM_Q81_246390"/>
      <w:bookmarkStart w:id="21364" w:name="_ETM_Q81_248369"/>
      <w:bookmarkStart w:id="21365" w:name="_ETM_Q81_249060"/>
      <w:bookmarkStart w:id="21366" w:name="_ETM_Q81_249240"/>
      <w:bookmarkStart w:id="21367" w:name="_ETM_Q81_249810"/>
      <w:bookmarkStart w:id="21368" w:name="_ETM_Q81_250229"/>
      <w:bookmarkEnd w:id="21341"/>
      <w:bookmarkEnd w:id="21342"/>
      <w:bookmarkEnd w:id="21343"/>
      <w:bookmarkEnd w:id="21344"/>
      <w:bookmarkEnd w:id="21345"/>
      <w:bookmarkEnd w:id="21346"/>
      <w:bookmarkEnd w:id="21347"/>
      <w:bookmarkEnd w:id="21348"/>
      <w:bookmarkEnd w:id="21349"/>
      <w:bookmarkEnd w:id="21350"/>
      <w:bookmarkEnd w:id="21351"/>
      <w:bookmarkEnd w:id="21352"/>
      <w:bookmarkEnd w:id="21353"/>
      <w:bookmarkEnd w:id="21354"/>
      <w:bookmarkEnd w:id="21355"/>
      <w:bookmarkEnd w:id="21356"/>
      <w:bookmarkEnd w:id="21357"/>
      <w:bookmarkEnd w:id="21358"/>
      <w:bookmarkEnd w:id="21359"/>
      <w:bookmarkEnd w:id="21360"/>
      <w:bookmarkEnd w:id="21361"/>
      <w:bookmarkEnd w:id="21362"/>
      <w:bookmarkEnd w:id="21363"/>
      <w:bookmarkEnd w:id="21364"/>
      <w:bookmarkEnd w:id="21365"/>
      <w:bookmarkEnd w:id="21366"/>
      <w:bookmarkEnd w:id="21367"/>
      <w:bookmarkEnd w:id="21368"/>
      <w:r>
        <w:rPr>
          <w:rFonts w:hint="cs"/>
          <w:rtl/>
        </w:rPr>
        <w:t xml:space="preserve">שואל נתניהו את קהל מאזיניו </w:t>
      </w:r>
      <w:r w:rsidRPr="00CB41A6">
        <w:rPr>
          <w:rtl/>
        </w:rPr>
        <w:t xml:space="preserve">בשבתו </w:t>
      </w:r>
      <w:bookmarkStart w:id="21369" w:name="_ETM_Q81_251159"/>
      <w:bookmarkEnd w:id="21369"/>
      <w:r w:rsidRPr="00CB41A6">
        <w:rPr>
          <w:rtl/>
        </w:rPr>
        <w:t xml:space="preserve">כשר </w:t>
      </w:r>
      <w:bookmarkStart w:id="21370" w:name="_ETM_Q81_251579"/>
      <w:bookmarkEnd w:id="21370"/>
      <w:r w:rsidRPr="00CB41A6">
        <w:rPr>
          <w:rtl/>
        </w:rPr>
        <w:t>האוצר</w:t>
      </w:r>
      <w:r>
        <w:rPr>
          <w:rFonts w:hint="cs"/>
          <w:rtl/>
        </w:rPr>
        <w:t>:</w:t>
      </w:r>
      <w:r w:rsidRPr="00CB41A6">
        <w:rPr>
          <w:rtl/>
        </w:rPr>
        <w:t xml:space="preserve"> </w:t>
      </w:r>
      <w:bookmarkStart w:id="21371" w:name="_ETM_Q81_252060"/>
      <w:bookmarkEnd w:id="21371"/>
      <w:r w:rsidRPr="00CB41A6">
        <w:rPr>
          <w:rtl/>
        </w:rPr>
        <w:t xml:space="preserve">אם </w:t>
      </w:r>
      <w:bookmarkStart w:id="21372" w:name="_ETM_Q81_252209"/>
      <w:bookmarkEnd w:id="21372"/>
      <w:r w:rsidRPr="00CB41A6">
        <w:rPr>
          <w:rtl/>
        </w:rPr>
        <w:t xml:space="preserve">אנחנו </w:t>
      </w:r>
      <w:bookmarkStart w:id="21373" w:name="_ETM_Q81_252479"/>
      <w:bookmarkEnd w:id="21373"/>
      <w:r w:rsidRPr="00CB41A6">
        <w:rPr>
          <w:rtl/>
        </w:rPr>
        <w:t>כל</w:t>
      </w:r>
      <w:bookmarkStart w:id="21374" w:name="_ETM_Q81_252659"/>
      <w:bookmarkEnd w:id="21374"/>
      <w:r>
        <w:rPr>
          <w:rFonts w:hint="cs"/>
          <w:rtl/>
        </w:rPr>
        <w:t xml:space="preserve"> </w:t>
      </w:r>
      <w:r w:rsidRPr="00CB41A6">
        <w:rPr>
          <w:rtl/>
        </w:rPr>
        <w:t xml:space="preserve">כך </w:t>
      </w:r>
      <w:bookmarkStart w:id="21375" w:name="_ETM_Q81_252899"/>
      <w:bookmarkEnd w:id="21375"/>
      <w:r w:rsidRPr="00CB41A6">
        <w:rPr>
          <w:rtl/>
        </w:rPr>
        <w:t>חכמים</w:t>
      </w:r>
      <w:r>
        <w:rPr>
          <w:rFonts w:hint="cs"/>
          <w:rtl/>
        </w:rPr>
        <w:t>,</w:t>
      </w:r>
      <w:r w:rsidRPr="00CB41A6">
        <w:rPr>
          <w:rtl/>
        </w:rPr>
        <w:t xml:space="preserve"> </w:t>
      </w:r>
      <w:bookmarkStart w:id="21376" w:name="_ETM_Q81_254090"/>
      <w:bookmarkEnd w:id="21376"/>
      <w:r w:rsidRPr="00CB41A6">
        <w:rPr>
          <w:rtl/>
        </w:rPr>
        <w:t xml:space="preserve">איך </w:t>
      </w:r>
      <w:bookmarkStart w:id="21377" w:name="_ETM_Q81_254270"/>
      <w:bookmarkEnd w:id="21377"/>
      <w:r w:rsidRPr="00CB41A6">
        <w:rPr>
          <w:rtl/>
        </w:rPr>
        <w:t xml:space="preserve">זה </w:t>
      </w:r>
      <w:bookmarkStart w:id="21378" w:name="_ETM_Q81_254390"/>
      <w:bookmarkEnd w:id="21378"/>
      <w:r w:rsidRPr="00CB41A6">
        <w:rPr>
          <w:rtl/>
        </w:rPr>
        <w:t xml:space="preserve">שאנחנו </w:t>
      </w:r>
      <w:bookmarkStart w:id="21379" w:name="_ETM_Q81_254810"/>
      <w:bookmarkEnd w:id="21379"/>
      <w:r w:rsidRPr="00CB41A6">
        <w:rPr>
          <w:rtl/>
        </w:rPr>
        <w:t xml:space="preserve">לא </w:t>
      </w:r>
      <w:bookmarkStart w:id="21380" w:name="_ETM_Q81_255319"/>
      <w:bookmarkEnd w:id="21380"/>
      <w:r>
        <w:rPr>
          <w:rFonts w:hint="cs"/>
          <w:rtl/>
        </w:rPr>
        <w:t xml:space="preserve">עשירים? </w:t>
      </w:r>
      <w:bookmarkStart w:id="21381" w:name="_ETM_Q81_257130"/>
      <w:bookmarkEnd w:id="21381"/>
      <w:r w:rsidRPr="00CB41A6">
        <w:rPr>
          <w:rtl/>
        </w:rPr>
        <w:t xml:space="preserve">איך </w:t>
      </w:r>
      <w:bookmarkStart w:id="21382" w:name="_ETM_Q81_257340"/>
      <w:bookmarkEnd w:id="21382"/>
      <w:r w:rsidRPr="00CB41A6">
        <w:rPr>
          <w:rtl/>
        </w:rPr>
        <w:t xml:space="preserve">ייתכן </w:t>
      </w:r>
      <w:bookmarkStart w:id="21383" w:name="_ETM_Q81_257759"/>
      <w:bookmarkEnd w:id="21383"/>
      <w:r w:rsidRPr="00CB41A6">
        <w:rPr>
          <w:rtl/>
        </w:rPr>
        <w:t>שב</w:t>
      </w:r>
      <w:r>
        <w:rPr>
          <w:rFonts w:hint="cs"/>
          <w:rtl/>
        </w:rPr>
        <w:t xml:space="preserve">-2003 </w:t>
      </w:r>
      <w:bookmarkStart w:id="21384" w:name="_ETM_Q81_258330"/>
      <w:bookmarkStart w:id="21385" w:name="_ETM_Q81_259319"/>
      <w:bookmarkEnd w:id="21384"/>
      <w:bookmarkEnd w:id="21385"/>
      <w:r>
        <w:rPr>
          <w:rFonts w:hint="cs"/>
          <w:rtl/>
        </w:rPr>
        <w:t>י</w:t>
      </w:r>
      <w:r w:rsidRPr="00CB41A6">
        <w:rPr>
          <w:rtl/>
        </w:rPr>
        <w:t>שראל</w:t>
      </w:r>
      <w:r>
        <w:rPr>
          <w:rFonts w:hint="cs"/>
          <w:rtl/>
        </w:rPr>
        <w:t xml:space="preserve">, אחת </w:t>
      </w:r>
      <w:bookmarkStart w:id="21386" w:name="_ETM_Q81_257810"/>
      <w:bookmarkEnd w:id="21386"/>
      <w:r>
        <w:rPr>
          <w:rFonts w:hint="cs"/>
          <w:rtl/>
        </w:rPr>
        <w:t xml:space="preserve">המדינות </w:t>
      </w:r>
      <w:bookmarkStart w:id="21387" w:name="_ETM_Q81_259740"/>
      <w:bookmarkStart w:id="21388" w:name="_ETM_Q81_259979"/>
      <w:bookmarkStart w:id="21389" w:name="_ETM_Q81_260310"/>
      <w:bookmarkEnd w:id="21387"/>
      <w:bookmarkEnd w:id="21388"/>
      <w:bookmarkEnd w:id="21389"/>
      <w:r w:rsidRPr="00CB41A6">
        <w:rPr>
          <w:rtl/>
        </w:rPr>
        <w:t xml:space="preserve">המוכשרות </w:t>
      </w:r>
      <w:bookmarkStart w:id="21390" w:name="_ETM_Q81_260970"/>
      <w:bookmarkEnd w:id="21390"/>
      <w:r w:rsidRPr="00CB41A6">
        <w:rPr>
          <w:rtl/>
        </w:rPr>
        <w:t xml:space="preserve">בעולם </w:t>
      </w:r>
      <w:bookmarkStart w:id="21391" w:name="_ETM_Q81_261270"/>
      <w:bookmarkEnd w:id="21391"/>
      <w:r w:rsidRPr="00CB41A6">
        <w:rPr>
          <w:rtl/>
        </w:rPr>
        <w:t xml:space="preserve">מבחינה </w:t>
      </w:r>
      <w:bookmarkStart w:id="21392" w:name="_ETM_Q81_261600"/>
      <w:bookmarkEnd w:id="21392"/>
      <w:r w:rsidRPr="00CB41A6">
        <w:rPr>
          <w:rtl/>
        </w:rPr>
        <w:t>טכנולוגית</w:t>
      </w:r>
      <w:r>
        <w:rPr>
          <w:rFonts w:hint="cs"/>
          <w:rtl/>
        </w:rPr>
        <w:t>,</w:t>
      </w:r>
      <w:r w:rsidRPr="00CB41A6">
        <w:rPr>
          <w:rtl/>
        </w:rPr>
        <w:t xml:space="preserve"> </w:t>
      </w:r>
      <w:bookmarkStart w:id="21393" w:name="_ETM_Q81_262650"/>
      <w:bookmarkEnd w:id="21393"/>
      <w:r w:rsidRPr="00CB41A6">
        <w:rPr>
          <w:rtl/>
        </w:rPr>
        <w:t xml:space="preserve">הייתה </w:t>
      </w:r>
      <w:bookmarkStart w:id="21394" w:name="_ETM_Q81_262950"/>
      <w:bookmarkEnd w:id="21394"/>
      <w:r w:rsidRPr="00CB41A6">
        <w:rPr>
          <w:rtl/>
        </w:rPr>
        <w:t xml:space="preserve">תקועה </w:t>
      </w:r>
      <w:bookmarkStart w:id="21395" w:name="_ETM_Q81_263250"/>
      <w:bookmarkEnd w:id="21395"/>
      <w:r w:rsidRPr="00CB41A6">
        <w:rPr>
          <w:rtl/>
        </w:rPr>
        <w:t xml:space="preserve">באמצע </w:t>
      </w:r>
      <w:bookmarkStart w:id="21396" w:name="_ETM_Q81_263610"/>
      <w:bookmarkEnd w:id="21396"/>
      <w:r w:rsidRPr="00CB41A6">
        <w:rPr>
          <w:rtl/>
        </w:rPr>
        <w:t xml:space="preserve">הסולם </w:t>
      </w:r>
      <w:bookmarkStart w:id="21397" w:name="_ETM_Q81_264000"/>
      <w:bookmarkEnd w:id="21397"/>
      <w:r w:rsidRPr="00CB41A6">
        <w:rPr>
          <w:rtl/>
        </w:rPr>
        <w:t xml:space="preserve">הכלכלי </w:t>
      </w:r>
      <w:bookmarkStart w:id="21398" w:name="_ETM_Q81_264479"/>
      <w:bookmarkEnd w:id="21398"/>
      <w:r w:rsidRPr="00CB41A6">
        <w:rPr>
          <w:rtl/>
        </w:rPr>
        <w:t>העולמי</w:t>
      </w:r>
      <w:r>
        <w:rPr>
          <w:rFonts w:hint="cs"/>
          <w:rtl/>
        </w:rPr>
        <w:t xml:space="preserve">, דורגה ככלכלה </w:t>
      </w:r>
      <w:bookmarkStart w:id="21399" w:name="_ETM_Q81_265319"/>
      <w:bookmarkStart w:id="21400" w:name="_ETM_Q81_265740"/>
      <w:bookmarkStart w:id="21401" w:name="_ETM_Q81_266310"/>
      <w:bookmarkEnd w:id="21399"/>
      <w:bookmarkEnd w:id="21400"/>
      <w:bookmarkEnd w:id="21401"/>
      <w:r w:rsidRPr="00CB41A6">
        <w:rPr>
          <w:rtl/>
        </w:rPr>
        <w:t xml:space="preserve">מתפתחת </w:t>
      </w:r>
      <w:bookmarkStart w:id="21402" w:name="_ETM_Q81_266880"/>
      <w:bookmarkEnd w:id="21402"/>
      <w:r w:rsidRPr="00CB41A6">
        <w:rPr>
          <w:rtl/>
        </w:rPr>
        <w:t xml:space="preserve">עם </w:t>
      </w:r>
      <w:bookmarkStart w:id="21403" w:name="_ETM_Q81_266969"/>
      <w:bookmarkEnd w:id="21403"/>
      <w:r w:rsidRPr="00CB41A6">
        <w:rPr>
          <w:rtl/>
        </w:rPr>
        <w:t xml:space="preserve">תוצר </w:t>
      </w:r>
      <w:bookmarkStart w:id="21404" w:name="_ETM_Q81_267299"/>
      <w:bookmarkEnd w:id="21404"/>
      <w:r w:rsidRPr="00CB41A6">
        <w:rPr>
          <w:rtl/>
        </w:rPr>
        <w:t xml:space="preserve">לנפש </w:t>
      </w:r>
      <w:bookmarkStart w:id="21405" w:name="_ETM_Q81_267689"/>
      <w:bookmarkEnd w:id="21405"/>
      <w:r w:rsidRPr="00CB41A6">
        <w:rPr>
          <w:rtl/>
        </w:rPr>
        <w:t xml:space="preserve">של </w:t>
      </w:r>
      <w:bookmarkStart w:id="21406" w:name="_ETM_Q81_267810"/>
      <w:bookmarkEnd w:id="21406"/>
      <w:r w:rsidRPr="00CB41A6">
        <w:rPr>
          <w:rtl/>
        </w:rPr>
        <w:t>17</w:t>
      </w:r>
      <w:r>
        <w:rPr>
          <w:rFonts w:hint="cs"/>
          <w:rtl/>
        </w:rPr>
        <w:t>,</w:t>
      </w:r>
      <w:r w:rsidRPr="00CB41A6">
        <w:rPr>
          <w:rtl/>
        </w:rPr>
        <w:t xml:space="preserve">000 </w:t>
      </w:r>
      <w:bookmarkStart w:id="21407" w:name="_ETM_Q81_268380"/>
      <w:bookmarkEnd w:id="21407"/>
      <w:r w:rsidRPr="00CB41A6">
        <w:rPr>
          <w:rtl/>
        </w:rPr>
        <w:t xml:space="preserve">דולר </w:t>
      </w:r>
      <w:bookmarkStart w:id="21408" w:name="_ETM_Q81_268590"/>
      <w:bookmarkEnd w:id="21408"/>
      <w:r w:rsidRPr="00CB41A6">
        <w:rPr>
          <w:rtl/>
        </w:rPr>
        <w:t xml:space="preserve">בלבד </w:t>
      </w:r>
      <w:bookmarkStart w:id="21409" w:name="_ETM_Q81_269380"/>
      <w:bookmarkEnd w:id="21409"/>
      <w:r w:rsidRPr="00CB41A6">
        <w:rPr>
          <w:rtl/>
        </w:rPr>
        <w:t xml:space="preserve">וכו' </w:t>
      </w:r>
      <w:bookmarkStart w:id="21410" w:name="_ETM_Q81_269920"/>
      <w:bookmarkEnd w:id="21410"/>
      <w:r w:rsidRPr="00CB41A6">
        <w:rPr>
          <w:rtl/>
        </w:rPr>
        <w:t>וכו'</w:t>
      </w:r>
      <w:r>
        <w:rPr>
          <w:rFonts w:hint="cs"/>
          <w:rtl/>
        </w:rPr>
        <w:t>?</w:t>
      </w:r>
      <w:r w:rsidRPr="00CB41A6">
        <w:rPr>
          <w:rtl/>
        </w:rPr>
        <w:t xml:space="preserve"> </w:t>
      </w:r>
      <w:bookmarkStart w:id="21411" w:name="_ETM_Q81_271500"/>
      <w:bookmarkEnd w:id="21411"/>
      <w:r w:rsidRPr="00CB41A6">
        <w:rPr>
          <w:rtl/>
        </w:rPr>
        <w:t>מבחינתי</w:t>
      </w:r>
      <w:r>
        <w:rPr>
          <w:rFonts w:hint="cs"/>
          <w:rtl/>
        </w:rPr>
        <w:t>,</w:t>
      </w:r>
      <w:r w:rsidRPr="00CB41A6">
        <w:rPr>
          <w:rtl/>
        </w:rPr>
        <w:t xml:space="preserve"> </w:t>
      </w:r>
      <w:bookmarkStart w:id="21412" w:name="_ETM_Q81_272039"/>
      <w:bookmarkEnd w:id="21412"/>
      <w:r w:rsidRPr="00CB41A6">
        <w:rPr>
          <w:rtl/>
        </w:rPr>
        <w:t xml:space="preserve">התשובה </w:t>
      </w:r>
      <w:bookmarkStart w:id="21413" w:name="_ETM_Q81_272399"/>
      <w:bookmarkEnd w:id="21413"/>
      <w:r w:rsidRPr="00CB41A6">
        <w:rPr>
          <w:rtl/>
        </w:rPr>
        <w:t xml:space="preserve">הייתה </w:t>
      </w:r>
      <w:bookmarkStart w:id="21414" w:name="_ETM_Q81_272640"/>
      <w:bookmarkEnd w:id="21414"/>
      <w:r w:rsidRPr="00CB41A6">
        <w:rPr>
          <w:rtl/>
        </w:rPr>
        <w:t>ברורה</w:t>
      </w:r>
      <w:r>
        <w:rPr>
          <w:rFonts w:hint="cs"/>
          <w:rtl/>
        </w:rPr>
        <w:t>:</w:t>
      </w:r>
      <w:r w:rsidRPr="00CB41A6">
        <w:rPr>
          <w:rtl/>
        </w:rPr>
        <w:t xml:space="preserve"> </w:t>
      </w:r>
      <w:bookmarkStart w:id="21415" w:name="_ETM_Q81_273030"/>
      <w:bookmarkEnd w:id="21415"/>
      <w:r w:rsidRPr="00CB41A6">
        <w:rPr>
          <w:rtl/>
        </w:rPr>
        <w:t xml:space="preserve">ישראל </w:t>
      </w:r>
      <w:bookmarkStart w:id="21416" w:name="_ETM_Q81_273479"/>
      <w:bookmarkEnd w:id="21416"/>
      <w:r>
        <w:rPr>
          <w:rtl/>
        </w:rPr>
        <w:t>הת</w:t>
      </w:r>
      <w:r>
        <w:rPr>
          <w:rFonts w:hint="cs"/>
          <w:rtl/>
        </w:rPr>
        <w:t>ע</w:t>
      </w:r>
      <w:r w:rsidRPr="00CB41A6">
        <w:rPr>
          <w:rtl/>
        </w:rPr>
        <w:t xml:space="preserve">שרה </w:t>
      </w:r>
      <w:bookmarkStart w:id="21417" w:name="_ETM_Q81_273990"/>
      <w:bookmarkEnd w:id="21417"/>
      <w:r w:rsidRPr="00CB41A6">
        <w:rPr>
          <w:rtl/>
        </w:rPr>
        <w:t xml:space="preserve">בדברים </w:t>
      </w:r>
      <w:bookmarkStart w:id="21418" w:name="_ETM_Q81_274380"/>
      <w:bookmarkEnd w:id="21418"/>
      <w:r w:rsidRPr="00CB41A6">
        <w:rPr>
          <w:rtl/>
        </w:rPr>
        <w:t>הלא</w:t>
      </w:r>
      <w:bookmarkStart w:id="21419" w:name="_ETM_Q81_274560"/>
      <w:bookmarkEnd w:id="21419"/>
      <w:r>
        <w:rPr>
          <w:rFonts w:hint="cs"/>
          <w:rtl/>
        </w:rPr>
        <w:t>-</w:t>
      </w:r>
      <w:r w:rsidRPr="00CB41A6">
        <w:rPr>
          <w:rtl/>
        </w:rPr>
        <w:t>נכונים</w:t>
      </w:r>
      <w:r>
        <w:rPr>
          <w:rFonts w:hint="cs"/>
          <w:rtl/>
        </w:rPr>
        <w:t>.</w:t>
      </w:r>
      <w:r w:rsidRPr="00CB41A6">
        <w:rPr>
          <w:rtl/>
        </w:rPr>
        <w:t xml:space="preserve"> </w:t>
      </w:r>
      <w:bookmarkStart w:id="21420" w:name="_ETM_Q81_275680"/>
      <w:bookmarkEnd w:id="21420"/>
      <w:r w:rsidRPr="00CB41A6">
        <w:rPr>
          <w:rtl/>
        </w:rPr>
        <w:t xml:space="preserve">היא </w:t>
      </w:r>
      <w:bookmarkStart w:id="21421" w:name="_ETM_Q81_275920"/>
      <w:bookmarkEnd w:id="21421"/>
      <w:r w:rsidRPr="00CB41A6">
        <w:rPr>
          <w:rtl/>
        </w:rPr>
        <w:t>הת</w:t>
      </w:r>
      <w:r>
        <w:rPr>
          <w:rFonts w:hint="cs"/>
          <w:rtl/>
        </w:rPr>
        <w:t>ע</w:t>
      </w:r>
      <w:r w:rsidRPr="00CB41A6">
        <w:rPr>
          <w:rtl/>
        </w:rPr>
        <w:t xml:space="preserve">שרה </w:t>
      </w:r>
      <w:bookmarkStart w:id="21422" w:name="_ETM_Q81_276400"/>
      <w:bookmarkEnd w:id="21422"/>
      <w:r w:rsidRPr="00CB41A6">
        <w:rPr>
          <w:rtl/>
        </w:rPr>
        <w:t>בבי</w:t>
      </w:r>
      <w:r>
        <w:rPr>
          <w:rFonts w:hint="cs"/>
          <w:rtl/>
        </w:rPr>
        <w:t>ו</w:t>
      </w:r>
      <w:r w:rsidRPr="00CB41A6">
        <w:rPr>
          <w:rtl/>
        </w:rPr>
        <w:t>רוקרטיה</w:t>
      </w:r>
      <w:r>
        <w:rPr>
          <w:rFonts w:hint="cs"/>
          <w:rtl/>
        </w:rPr>
        <w:t>,</w:t>
      </w:r>
      <w:r w:rsidRPr="00CB41A6">
        <w:rPr>
          <w:rtl/>
        </w:rPr>
        <w:t xml:space="preserve"> </w:t>
      </w:r>
      <w:bookmarkStart w:id="21423" w:name="_ETM_Q81_277920"/>
      <w:bookmarkEnd w:id="21423"/>
      <w:r w:rsidRPr="00CB41A6">
        <w:rPr>
          <w:rtl/>
        </w:rPr>
        <w:t xml:space="preserve">התעשרה </w:t>
      </w:r>
      <w:bookmarkStart w:id="21424" w:name="_ETM_Q81_278430"/>
      <w:bookmarkEnd w:id="21424"/>
      <w:r w:rsidRPr="00CB41A6">
        <w:rPr>
          <w:rtl/>
        </w:rPr>
        <w:t xml:space="preserve">בקצבאות </w:t>
      </w:r>
      <w:bookmarkStart w:id="21425" w:name="_ETM_Q81_279209"/>
      <w:bookmarkEnd w:id="21425"/>
      <w:r w:rsidRPr="00CB41A6">
        <w:rPr>
          <w:rtl/>
        </w:rPr>
        <w:t>ש</w:t>
      </w:r>
      <w:r>
        <w:rPr>
          <w:rFonts w:hint="cs"/>
          <w:rtl/>
        </w:rPr>
        <w:t xml:space="preserve">ל </w:t>
      </w:r>
      <w:r w:rsidRPr="00CB41A6">
        <w:rPr>
          <w:rtl/>
        </w:rPr>
        <w:t xml:space="preserve">דיכוי </w:t>
      </w:r>
      <w:bookmarkStart w:id="21426" w:name="_ETM_Q81_279630"/>
      <w:bookmarkEnd w:id="21426"/>
      <w:r w:rsidRPr="00CB41A6">
        <w:rPr>
          <w:rtl/>
        </w:rPr>
        <w:t xml:space="preserve">יציאה </w:t>
      </w:r>
      <w:bookmarkStart w:id="21427" w:name="_ETM_Q81_279959"/>
      <w:bookmarkEnd w:id="21427"/>
      <w:r w:rsidRPr="00CB41A6">
        <w:rPr>
          <w:rtl/>
        </w:rPr>
        <w:t>לעבודה</w:t>
      </w:r>
      <w:r>
        <w:rPr>
          <w:rFonts w:hint="cs"/>
          <w:rtl/>
        </w:rPr>
        <w:t>,</w:t>
      </w:r>
      <w:r w:rsidRPr="00CB41A6">
        <w:rPr>
          <w:rtl/>
        </w:rPr>
        <w:t xml:space="preserve"> </w:t>
      </w:r>
      <w:bookmarkStart w:id="21428" w:name="_ETM_Q81_281209"/>
      <w:bookmarkEnd w:id="21428"/>
      <w:r w:rsidRPr="00CB41A6">
        <w:rPr>
          <w:rtl/>
        </w:rPr>
        <w:t xml:space="preserve">התעשרה </w:t>
      </w:r>
      <w:bookmarkStart w:id="21429" w:name="_ETM_Q81_281689"/>
      <w:bookmarkEnd w:id="21429"/>
      <w:r w:rsidRPr="00CB41A6">
        <w:rPr>
          <w:rtl/>
        </w:rPr>
        <w:t>במיסים</w:t>
      </w:r>
      <w:r>
        <w:rPr>
          <w:rFonts w:hint="cs"/>
          <w:rtl/>
        </w:rPr>
        <w:t>,</w:t>
      </w:r>
      <w:r w:rsidRPr="00CB41A6">
        <w:rPr>
          <w:rtl/>
        </w:rPr>
        <w:t xml:space="preserve"> </w:t>
      </w:r>
      <w:bookmarkStart w:id="21430" w:name="_ETM_Q81_282229"/>
      <w:bookmarkEnd w:id="21430"/>
      <w:r w:rsidRPr="00CB41A6">
        <w:rPr>
          <w:rtl/>
        </w:rPr>
        <w:t>התעשר</w:t>
      </w:r>
      <w:r>
        <w:rPr>
          <w:rFonts w:hint="cs"/>
          <w:rtl/>
        </w:rPr>
        <w:t>ה</w:t>
      </w:r>
      <w:r w:rsidRPr="00CB41A6">
        <w:rPr>
          <w:rtl/>
        </w:rPr>
        <w:t xml:space="preserve"> </w:t>
      </w:r>
      <w:bookmarkStart w:id="21431" w:name="_ETM_Q81_282590"/>
      <w:bookmarkEnd w:id="21431"/>
      <w:r w:rsidRPr="00CB41A6">
        <w:rPr>
          <w:rtl/>
        </w:rPr>
        <w:t>בוועד</w:t>
      </w:r>
      <w:r>
        <w:rPr>
          <w:rFonts w:hint="cs"/>
          <w:rtl/>
        </w:rPr>
        <w:t>י</w:t>
      </w:r>
      <w:r w:rsidRPr="00CB41A6">
        <w:rPr>
          <w:rtl/>
        </w:rPr>
        <w:t xml:space="preserve"> </w:t>
      </w:r>
      <w:bookmarkStart w:id="21432" w:name="_ETM_Q81_282979"/>
      <w:bookmarkEnd w:id="21432"/>
      <w:r w:rsidRPr="00CB41A6">
        <w:rPr>
          <w:rtl/>
        </w:rPr>
        <w:t>עובדים</w:t>
      </w:r>
      <w:r>
        <w:rPr>
          <w:rFonts w:hint="cs"/>
          <w:rtl/>
        </w:rPr>
        <w:t>, התעשרה במונופולי</w:t>
      </w:r>
      <w:bookmarkStart w:id="21433" w:name="_ETM_Q81_287544"/>
      <w:bookmarkEnd w:id="21433"/>
      <w:r>
        <w:rPr>
          <w:rFonts w:hint="cs"/>
          <w:rtl/>
        </w:rPr>
        <w:t xml:space="preserve">ם. מצד שני, </w:t>
      </w:r>
      <w:bookmarkStart w:id="21434" w:name="_ETM_Q81_283369"/>
      <w:bookmarkStart w:id="21435" w:name="_ETM_Q81_283700"/>
      <w:bookmarkStart w:id="21436" w:name="_ETM_Q81_284939"/>
      <w:bookmarkStart w:id="21437" w:name="_ETM_Q81_285270"/>
      <w:bookmarkStart w:id="21438" w:name="_ETM_Q81_285750"/>
      <w:bookmarkEnd w:id="21434"/>
      <w:bookmarkEnd w:id="21435"/>
      <w:bookmarkEnd w:id="21436"/>
      <w:bookmarkEnd w:id="21437"/>
      <w:bookmarkEnd w:id="21438"/>
      <w:r w:rsidRPr="00CB41A6">
        <w:rPr>
          <w:rtl/>
        </w:rPr>
        <w:t xml:space="preserve">היא </w:t>
      </w:r>
      <w:bookmarkStart w:id="21439" w:name="_ETM_Q81_285959"/>
      <w:bookmarkEnd w:id="21439"/>
      <w:r w:rsidRPr="00CB41A6">
        <w:rPr>
          <w:rtl/>
        </w:rPr>
        <w:t xml:space="preserve">הפכה </w:t>
      </w:r>
      <w:bookmarkStart w:id="21440" w:name="_ETM_Q81_286259"/>
      <w:bookmarkEnd w:id="21440"/>
      <w:r w:rsidRPr="00CB41A6">
        <w:rPr>
          <w:rtl/>
        </w:rPr>
        <w:t xml:space="preserve">לענייה </w:t>
      </w:r>
      <w:bookmarkStart w:id="21441" w:name="_ETM_Q81_286709"/>
      <w:bookmarkEnd w:id="21441"/>
      <w:r w:rsidRPr="00CB41A6">
        <w:rPr>
          <w:rtl/>
        </w:rPr>
        <w:t xml:space="preserve">במשאב </w:t>
      </w:r>
      <w:bookmarkStart w:id="21442" w:name="_ETM_Q81_287130"/>
      <w:bookmarkEnd w:id="21442"/>
      <w:r w:rsidRPr="00CB41A6">
        <w:rPr>
          <w:rtl/>
        </w:rPr>
        <w:t xml:space="preserve">היקר </w:t>
      </w:r>
      <w:bookmarkStart w:id="21443" w:name="_ETM_Q81_287520"/>
      <w:bookmarkEnd w:id="21443"/>
      <w:r w:rsidRPr="00CB41A6">
        <w:rPr>
          <w:rtl/>
        </w:rPr>
        <w:t xml:space="preserve">ביותר </w:t>
      </w:r>
      <w:bookmarkStart w:id="21444" w:name="_ETM_Q81_287880"/>
      <w:bookmarkEnd w:id="21444"/>
      <w:r>
        <w:rPr>
          <w:rtl/>
        </w:rPr>
        <w:t>–</w:t>
      </w:r>
      <w:r>
        <w:rPr>
          <w:rFonts w:hint="cs"/>
          <w:rtl/>
        </w:rPr>
        <w:t xml:space="preserve"> </w:t>
      </w:r>
      <w:r w:rsidRPr="00CB41A6">
        <w:rPr>
          <w:rtl/>
        </w:rPr>
        <w:t>החופש</w:t>
      </w:r>
      <w:r>
        <w:rPr>
          <w:rFonts w:hint="cs"/>
          <w:rtl/>
        </w:rPr>
        <w:t>.</w:t>
      </w:r>
      <w:r w:rsidRPr="00CB41A6">
        <w:rPr>
          <w:rtl/>
        </w:rPr>
        <w:t xml:space="preserve"> </w:t>
      </w:r>
      <w:bookmarkStart w:id="21445" w:name="_ETM_Q81_288929"/>
      <w:bookmarkEnd w:id="21445"/>
      <w:r w:rsidRPr="00CB41A6">
        <w:rPr>
          <w:rtl/>
        </w:rPr>
        <w:t xml:space="preserve">החופש </w:t>
      </w:r>
      <w:bookmarkStart w:id="21446" w:name="_ETM_Q81_289350"/>
      <w:bookmarkEnd w:id="21446"/>
      <w:r w:rsidRPr="00CB41A6">
        <w:rPr>
          <w:rtl/>
        </w:rPr>
        <w:t>ליזום</w:t>
      </w:r>
      <w:r>
        <w:rPr>
          <w:rFonts w:hint="cs"/>
          <w:rtl/>
        </w:rPr>
        <w:t>,</w:t>
      </w:r>
      <w:r w:rsidRPr="00CB41A6">
        <w:rPr>
          <w:rtl/>
        </w:rPr>
        <w:t xml:space="preserve"> </w:t>
      </w:r>
      <w:bookmarkStart w:id="21447" w:name="_ETM_Q81_290159"/>
      <w:bookmarkEnd w:id="21447"/>
      <w:r w:rsidRPr="00CB41A6">
        <w:rPr>
          <w:rtl/>
        </w:rPr>
        <w:t xml:space="preserve">להרוויח </w:t>
      </w:r>
      <w:bookmarkStart w:id="21448" w:name="_ETM_Q81_290849"/>
      <w:bookmarkEnd w:id="21448"/>
      <w:r w:rsidRPr="00CB41A6">
        <w:rPr>
          <w:rtl/>
        </w:rPr>
        <w:t xml:space="preserve">וליהנות </w:t>
      </w:r>
      <w:bookmarkStart w:id="21449" w:name="_ETM_Q81_291329"/>
      <w:bookmarkEnd w:id="21449"/>
      <w:r w:rsidRPr="00CB41A6">
        <w:rPr>
          <w:rtl/>
        </w:rPr>
        <w:t xml:space="preserve">מפרי </w:t>
      </w:r>
      <w:bookmarkStart w:id="21450" w:name="_ETM_Q81_291719"/>
      <w:bookmarkEnd w:id="21450"/>
      <w:r>
        <w:rPr>
          <w:rFonts w:hint="cs"/>
          <w:rtl/>
        </w:rPr>
        <w:t xml:space="preserve">עמלה של היוזמה והעבודה. כדברי קהלת: </w:t>
      </w:r>
      <w:bookmarkStart w:id="21451" w:name="_ETM_Q81_294100"/>
      <w:bookmarkEnd w:id="21451"/>
      <w:r>
        <w:rPr>
          <w:rFonts w:hint="cs"/>
          <w:rtl/>
        </w:rPr>
        <w:t xml:space="preserve">לא לקלים המרוץ, אלא למקומבנים מבחינה פוליטית. עבודה קשה לא </w:t>
      </w:r>
      <w:bookmarkStart w:id="21452" w:name="_ETM_Q81_298534"/>
      <w:bookmarkStart w:id="21453" w:name="_ETM_Q81_292020"/>
      <w:bookmarkStart w:id="21454" w:name="_ETM_Q81_292170"/>
      <w:bookmarkStart w:id="21455" w:name="_ETM_Q81_293039"/>
      <w:bookmarkStart w:id="21456" w:name="_ETM_Q81_293609"/>
      <w:bookmarkStart w:id="21457" w:name="_ETM_Q81_294029"/>
      <w:bookmarkStart w:id="21458" w:name="_ETM_Q81_295030"/>
      <w:bookmarkStart w:id="21459" w:name="_ETM_Q81_295270"/>
      <w:bookmarkStart w:id="21460" w:name="_ETM_Q81_295750"/>
      <w:bookmarkStart w:id="21461" w:name="_ETM_Q81_296289"/>
      <w:bookmarkStart w:id="21462" w:name="_ETM_Q81_296530"/>
      <w:bookmarkStart w:id="21463" w:name="_ETM_Q81_297009"/>
      <w:bookmarkStart w:id="21464" w:name="_ETM_Q81_297340"/>
      <w:bookmarkStart w:id="21465" w:name="_ETM_Q81_297729"/>
      <w:bookmarkStart w:id="21466" w:name="_ETM_Q81_299179"/>
      <w:bookmarkStart w:id="21467" w:name="_ETM_Q81_299569"/>
      <w:bookmarkStart w:id="21468" w:name="_ETM_Q81_299869"/>
      <w:bookmarkStart w:id="21469" w:name="_ETM_Q81_299989"/>
      <w:bookmarkEnd w:id="21452"/>
      <w:bookmarkEnd w:id="21453"/>
      <w:bookmarkEnd w:id="21454"/>
      <w:bookmarkEnd w:id="21455"/>
      <w:bookmarkEnd w:id="21456"/>
      <w:bookmarkEnd w:id="21457"/>
      <w:bookmarkEnd w:id="21458"/>
      <w:bookmarkEnd w:id="21459"/>
      <w:bookmarkEnd w:id="21460"/>
      <w:bookmarkEnd w:id="21461"/>
      <w:bookmarkEnd w:id="21462"/>
      <w:bookmarkEnd w:id="21463"/>
      <w:bookmarkEnd w:id="21464"/>
      <w:bookmarkEnd w:id="21465"/>
      <w:bookmarkEnd w:id="21466"/>
      <w:bookmarkEnd w:id="21467"/>
      <w:bookmarkEnd w:id="21468"/>
      <w:bookmarkEnd w:id="21469"/>
      <w:r w:rsidRPr="00CB41A6">
        <w:rPr>
          <w:rtl/>
        </w:rPr>
        <w:t xml:space="preserve">זכתה </w:t>
      </w:r>
      <w:bookmarkStart w:id="21470" w:name="_ETM_Q81_300349"/>
      <w:bookmarkEnd w:id="21470"/>
      <w:r w:rsidRPr="00CB41A6">
        <w:rPr>
          <w:rtl/>
        </w:rPr>
        <w:t>לתגמול</w:t>
      </w:r>
      <w:r>
        <w:rPr>
          <w:rFonts w:hint="cs"/>
          <w:rtl/>
        </w:rPr>
        <w:t>,</w:t>
      </w:r>
      <w:r w:rsidRPr="00CB41A6">
        <w:rPr>
          <w:rtl/>
        </w:rPr>
        <w:t xml:space="preserve"> </w:t>
      </w:r>
      <w:bookmarkStart w:id="21471" w:name="_ETM_Q81_300829"/>
      <w:bookmarkEnd w:id="21471"/>
      <w:r w:rsidRPr="00CB41A6">
        <w:rPr>
          <w:rtl/>
        </w:rPr>
        <w:t xml:space="preserve">דווקא </w:t>
      </w:r>
      <w:bookmarkStart w:id="21472" w:name="_ETM_Q81_301189"/>
      <w:bookmarkEnd w:id="21472"/>
      <w:r>
        <w:rPr>
          <w:rFonts w:hint="cs"/>
          <w:rtl/>
        </w:rPr>
        <w:t xml:space="preserve">השובתים </w:t>
      </w:r>
      <w:bookmarkStart w:id="21473" w:name="_ETM_Q81_301759"/>
      <w:bookmarkEnd w:id="21473"/>
      <w:r w:rsidRPr="00CB41A6">
        <w:rPr>
          <w:rtl/>
        </w:rPr>
        <w:t>תוגמלו</w:t>
      </w:r>
      <w:r>
        <w:rPr>
          <w:rFonts w:hint="cs"/>
          <w:rtl/>
        </w:rPr>
        <w:t>.</w:t>
      </w:r>
      <w:r w:rsidRPr="00CB41A6">
        <w:rPr>
          <w:rtl/>
        </w:rPr>
        <w:t xml:space="preserve"> </w:t>
      </w:r>
      <w:bookmarkStart w:id="21474" w:name="_ETM_Q81_304920"/>
      <w:bookmarkStart w:id="21475" w:name="_ETM_Q81_305520"/>
      <w:bookmarkStart w:id="21476" w:name="_ETM_Q81_305939"/>
      <w:bookmarkStart w:id="21477" w:name="_ETM_Q81_307020"/>
      <w:bookmarkStart w:id="21478" w:name="_ETM_Q81_307560"/>
      <w:bookmarkEnd w:id="21474"/>
      <w:bookmarkEnd w:id="21475"/>
      <w:bookmarkEnd w:id="21476"/>
      <w:bookmarkEnd w:id="21477"/>
      <w:bookmarkEnd w:id="21478"/>
      <w:r w:rsidRPr="00CB41A6">
        <w:rPr>
          <w:rtl/>
        </w:rPr>
        <w:t xml:space="preserve">בניסיון </w:t>
      </w:r>
      <w:bookmarkStart w:id="21479" w:name="_ETM_Q81_307979"/>
      <w:bookmarkEnd w:id="21479"/>
      <w:r w:rsidRPr="00CB41A6">
        <w:rPr>
          <w:rtl/>
        </w:rPr>
        <w:t xml:space="preserve">לסייע </w:t>
      </w:r>
      <w:bookmarkStart w:id="21480" w:name="_ETM_Q81_308280"/>
      <w:bookmarkEnd w:id="21480"/>
      <w:r w:rsidRPr="00CB41A6">
        <w:rPr>
          <w:rtl/>
        </w:rPr>
        <w:t xml:space="preserve">לעניים </w:t>
      </w:r>
      <w:bookmarkStart w:id="21481" w:name="_ETM_Q81_308669"/>
      <w:bookmarkEnd w:id="21481"/>
      <w:r w:rsidRPr="00CB41A6">
        <w:rPr>
          <w:rtl/>
        </w:rPr>
        <w:t xml:space="preserve">ממשלות </w:t>
      </w:r>
      <w:bookmarkStart w:id="21482" w:name="_ETM_Q81_309000"/>
      <w:bookmarkEnd w:id="21482"/>
      <w:r w:rsidRPr="00CB41A6">
        <w:rPr>
          <w:rtl/>
        </w:rPr>
        <w:t xml:space="preserve">ישראל </w:t>
      </w:r>
      <w:bookmarkStart w:id="21483" w:name="_ETM_Q81_309300"/>
      <w:bookmarkEnd w:id="21483"/>
      <w:r w:rsidRPr="00CB41A6">
        <w:rPr>
          <w:rtl/>
        </w:rPr>
        <w:t xml:space="preserve">חילקו </w:t>
      </w:r>
      <w:bookmarkStart w:id="21484" w:name="_ETM_Q81_309599"/>
      <w:bookmarkEnd w:id="21484"/>
      <w:r w:rsidRPr="00CB41A6">
        <w:rPr>
          <w:rtl/>
        </w:rPr>
        <w:t xml:space="preserve">בזו </w:t>
      </w:r>
      <w:bookmarkStart w:id="21485" w:name="_ETM_Q81_309900"/>
      <w:bookmarkEnd w:id="21485"/>
      <w:r w:rsidRPr="00CB41A6">
        <w:rPr>
          <w:rtl/>
        </w:rPr>
        <w:t xml:space="preserve">אחר </w:t>
      </w:r>
      <w:bookmarkStart w:id="21486" w:name="_ETM_Q81_310110"/>
      <w:bookmarkEnd w:id="21486"/>
      <w:r w:rsidRPr="00CB41A6">
        <w:rPr>
          <w:rtl/>
        </w:rPr>
        <w:t xml:space="preserve">זו </w:t>
      </w:r>
      <w:bookmarkStart w:id="21487" w:name="_ETM_Q81_310680"/>
      <w:bookmarkEnd w:id="21487"/>
      <w:r w:rsidRPr="00CB41A6">
        <w:rPr>
          <w:rtl/>
        </w:rPr>
        <w:t xml:space="preserve">תקציבי </w:t>
      </w:r>
      <w:bookmarkStart w:id="21488" w:name="_ETM_Q81_311250"/>
      <w:bookmarkEnd w:id="21488"/>
      <w:r w:rsidRPr="00CB41A6">
        <w:rPr>
          <w:rtl/>
        </w:rPr>
        <w:t xml:space="preserve">רווחה </w:t>
      </w:r>
      <w:bookmarkStart w:id="21489" w:name="_ETM_Q81_312180"/>
      <w:bookmarkEnd w:id="21489"/>
      <w:r w:rsidRPr="00CB41A6">
        <w:rPr>
          <w:rtl/>
        </w:rPr>
        <w:t xml:space="preserve">בלי </w:t>
      </w:r>
      <w:bookmarkStart w:id="21490" w:name="_ETM_Q81_312419"/>
      <w:bookmarkEnd w:id="21490"/>
      <w:r w:rsidRPr="00CB41A6">
        <w:rPr>
          <w:rtl/>
        </w:rPr>
        <w:t xml:space="preserve">כל </w:t>
      </w:r>
      <w:bookmarkStart w:id="21491" w:name="_ETM_Q81_312690"/>
      <w:bookmarkEnd w:id="21491"/>
      <w:r w:rsidRPr="00CB41A6">
        <w:rPr>
          <w:rtl/>
        </w:rPr>
        <w:t xml:space="preserve">הבחנה </w:t>
      </w:r>
      <w:bookmarkStart w:id="21492" w:name="_ETM_Q81_313410"/>
      <w:bookmarkEnd w:id="21492"/>
      <w:r w:rsidRPr="00CB41A6">
        <w:rPr>
          <w:rtl/>
        </w:rPr>
        <w:t>ש</w:t>
      </w:r>
      <w:r>
        <w:rPr>
          <w:rFonts w:hint="cs"/>
          <w:rtl/>
        </w:rPr>
        <w:t xml:space="preserve">ל </w:t>
      </w:r>
      <w:r w:rsidRPr="00CB41A6">
        <w:rPr>
          <w:rtl/>
        </w:rPr>
        <w:t xml:space="preserve">צורך </w:t>
      </w:r>
      <w:bookmarkStart w:id="21493" w:name="_ETM_Q81_313980"/>
      <w:bookmarkEnd w:id="21493"/>
      <w:r w:rsidRPr="00CB41A6">
        <w:rPr>
          <w:rtl/>
        </w:rPr>
        <w:t>אמיתי</w:t>
      </w:r>
      <w:r>
        <w:rPr>
          <w:rFonts w:hint="cs"/>
          <w:rtl/>
        </w:rPr>
        <w:t>.</w:t>
      </w:r>
      <w:r w:rsidRPr="00CB41A6">
        <w:rPr>
          <w:rtl/>
        </w:rPr>
        <w:t xml:space="preserve"> </w:t>
      </w:r>
      <w:bookmarkStart w:id="21494" w:name="_ETM_Q81_314310"/>
      <w:bookmarkEnd w:id="21494"/>
      <w:r w:rsidRPr="00CB41A6">
        <w:rPr>
          <w:rtl/>
        </w:rPr>
        <w:t xml:space="preserve">מספר </w:t>
      </w:r>
      <w:bookmarkStart w:id="21495" w:name="_ETM_Q81_314700"/>
      <w:bookmarkEnd w:id="21495"/>
      <w:r w:rsidRPr="00CB41A6">
        <w:rPr>
          <w:rtl/>
        </w:rPr>
        <w:t xml:space="preserve">הזכאים </w:t>
      </w:r>
      <w:bookmarkStart w:id="21496" w:name="_ETM_Q81_315090"/>
      <w:bookmarkEnd w:id="21496"/>
      <w:r w:rsidRPr="00CB41A6">
        <w:rPr>
          <w:rtl/>
        </w:rPr>
        <w:t xml:space="preserve">להבטחת </w:t>
      </w:r>
      <w:bookmarkStart w:id="21497" w:name="_ETM_Q81_315510"/>
      <w:bookmarkEnd w:id="21497"/>
      <w:r w:rsidRPr="00CB41A6">
        <w:rPr>
          <w:rtl/>
        </w:rPr>
        <w:t xml:space="preserve">הכנסה </w:t>
      </w:r>
      <w:bookmarkStart w:id="21498" w:name="_ETM_Q81_315840"/>
      <w:bookmarkEnd w:id="21498"/>
      <w:r w:rsidRPr="00CB41A6">
        <w:rPr>
          <w:rtl/>
        </w:rPr>
        <w:t xml:space="preserve">הרקיע </w:t>
      </w:r>
      <w:bookmarkStart w:id="21499" w:name="_ETM_Q81_316169"/>
      <w:bookmarkEnd w:id="21499"/>
      <w:r w:rsidRPr="00CB41A6">
        <w:rPr>
          <w:rtl/>
        </w:rPr>
        <w:t xml:space="preserve">שחקים </w:t>
      </w:r>
      <w:bookmarkStart w:id="21500" w:name="_ETM_Q81_317190"/>
      <w:bookmarkEnd w:id="21500"/>
      <w:r w:rsidRPr="00CB41A6">
        <w:rPr>
          <w:rtl/>
        </w:rPr>
        <w:t xml:space="preserve">בין </w:t>
      </w:r>
      <w:bookmarkStart w:id="21501" w:name="_ETM_Q81_317400"/>
      <w:bookmarkEnd w:id="21501"/>
      <w:r>
        <w:rPr>
          <w:rFonts w:hint="cs"/>
          <w:rtl/>
        </w:rPr>
        <w:t>1990</w:t>
      </w:r>
      <w:r w:rsidRPr="00CB41A6">
        <w:rPr>
          <w:rtl/>
        </w:rPr>
        <w:t xml:space="preserve"> </w:t>
      </w:r>
      <w:bookmarkStart w:id="21502" w:name="_ETM_Q81_317730"/>
      <w:bookmarkEnd w:id="21502"/>
      <w:r w:rsidRPr="00CB41A6">
        <w:rPr>
          <w:rtl/>
        </w:rPr>
        <w:t>ל-2002</w:t>
      </w:r>
      <w:r>
        <w:rPr>
          <w:rFonts w:hint="cs"/>
          <w:rtl/>
        </w:rPr>
        <w:t>,</w:t>
      </w:r>
      <w:r w:rsidRPr="00CB41A6">
        <w:rPr>
          <w:rtl/>
        </w:rPr>
        <w:t xml:space="preserve"> </w:t>
      </w:r>
      <w:bookmarkStart w:id="21503" w:name="_ETM_Q81_318389"/>
      <w:bookmarkEnd w:id="21503"/>
      <w:r w:rsidRPr="00CB41A6">
        <w:rPr>
          <w:rtl/>
        </w:rPr>
        <w:t xml:space="preserve">גדל </w:t>
      </w:r>
      <w:bookmarkStart w:id="21504" w:name="_ETM_Q81_318659"/>
      <w:bookmarkEnd w:id="21504"/>
      <w:r w:rsidRPr="00CB41A6">
        <w:rPr>
          <w:rtl/>
        </w:rPr>
        <w:t xml:space="preserve">פי </w:t>
      </w:r>
      <w:bookmarkStart w:id="21505" w:name="_ETM_Q81_318810"/>
      <w:bookmarkEnd w:id="21505"/>
      <w:r w:rsidRPr="00CB41A6">
        <w:rPr>
          <w:rtl/>
        </w:rPr>
        <w:t xml:space="preserve">15 </w:t>
      </w:r>
      <w:bookmarkStart w:id="21506" w:name="_ETM_Q81_319590"/>
      <w:bookmarkEnd w:id="21506"/>
      <w:r w:rsidRPr="00CB41A6">
        <w:rPr>
          <w:rtl/>
        </w:rPr>
        <w:t xml:space="preserve">לעומת </w:t>
      </w:r>
      <w:bookmarkStart w:id="21507" w:name="_ETM_Q81_319860"/>
      <w:bookmarkEnd w:id="21507"/>
      <w:r w:rsidRPr="00CB41A6">
        <w:rPr>
          <w:rtl/>
        </w:rPr>
        <w:t xml:space="preserve">קצב </w:t>
      </w:r>
      <w:bookmarkStart w:id="21508" w:name="_ETM_Q81_320159"/>
      <w:bookmarkEnd w:id="21508"/>
      <w:r w:rsidRPr="00CB41A6">
        <w:rPr>
          <w:rtl/>
        </w:rPr>
        <w:t xml:space="preserve">הגידול </w:t>
      </w:r>
      <w:bookmarkStart w:id="21509" w:name="_ETM_Q81_320489"/>
      <w:bookmarkEnd w:id="21509"/>
      <w:r w:rsidRPr="00CB41A6">
        <w:rPr>
          <w:rtl/>
        </w:rPr>
        <w:t>באוכלוסייה</w:t>
      </w:r>
      <w:r>
        <w:rPr>
          <w:rFonts w:hint="cs"/>
          <w:rtl/>
        </w:rPr>
        <w:t>.</w:t>
      </w:r>
      <w:r w:rsidRPr="00CB41A6">
        <w:rPr>
          <w:rtl/>
        </w:rPr>
        <w:t xml:space="preserve"> </w:t>
      </w:r>
      <w:bookmarkStart w:id="21510" w:name="_ETM_Q81_321540"/>
      <w:bookmarkEnd w:id="21510"/>
      <w:r w:rsidRPr="00CB41A6">
        <w:rPr>
          <w:rtl/>
        </w:rPr>
        <w:t xml:space="preserve">כדי </w:t>
      </w:r>
      <w:bookmarkStart w:id="21511" w:name="_ETM_Q81_321840"/>
      <w:bookmarkEnd w:id="21511"/>
      <w:r w:rsidRPr="00CB41A6">
        <w:rPr>
          <w:rtl/>
        </w:rPr>
        <w:t xml:space="preserve">לממן </w:t>
      </w:r>
      <w:bookmarkStart w:id="21512" w:name="_ETM_Q81_322260"/>
      <w:bookmarkEnd w:id="21512"/>
      <w:r w:rsidRPr="00CB41A6">
        <w:rPr>
          <w:rtl/>
        </w:rPr>
        <w:t xml:space="preserve">את </w:t>
      </w:r>
      <w:bookmarkStart w:id="21513" w:name="_ETM_Q81_322319"/>
      <w:bookmarkEnd w:id="21513"/>
      <w:r w:rsidRPr="00CB41A6">
        <w:rPr>
          <w:rtl/>
        </w:rPr>
        <w:t xml:space="preserve">ההוצאות </w:t>
      </w:r>
      <w:bookmarkStart w:id="21514" w:name="_ETM_Q81_322680"/>
      <w:bookmarkEnd w:id="21514"/>
      <w:r w:rsidRPr="00CB41A6">
        <w:rPr>
          <w:rtl/>
        </w:rPr>
        <w:t>הללו</w:t>
      </w:r>
      <w:r>
        <w:rPr>
          <w:rFonts w:hint="cs"/>
          <w:rtl/>
        </w:rPr>
        <w:t>,</w:t>
      </w:r>
      <w:r w:rsidRPr="00CB41A6">
        <w:rPr>
          <w:rtl/>
        </w:rPr>
        <w:t xml:space="preserve"> </w:t>
      </w:r>
      <w:bookmarkStart w:id="21515" w:name="_ETM_Q81_323310"/>
      <w:bookmarkEnd w:id="21515"/>
      <w:r w:rsidRPr="00CB41A6">
        <w:rPr>
          <w:rtl/>
        </w:rPr>
        <w:t xml:space="preserve">הטילו </w:t>
      </w:r>
      <w:bookmarkStart w:id="21516" w:name="_ETM_Q81_323639"/>
      <w:bookmarkEnd w:id="21516"/>
      <w:r w:rsidRPr="00CB41A6">
        <w:rPr>
          <w:rtl/>
        </w:rPr>
        <w:t xml:space="preserve">ממשלות </w:t>
      </w:r>
      <w:bookmarkStart w:id="21517" w:name="_ETM_Q81_323970"/>
      <w:bookmarkEnd w:id="21517"/>
      <w:r w:rsidRPr="00CB41A6">
        <w:rPr>
          <w:rtl/>
        </w:rPr>
        <w:t xml:space="preserve">ישראל </w:t>
      </w:r>
      <w:bookmarkStart w:id="21518" w:name="_ETM_Q81_324269"/>
      <w:bookmarkEnd w:id="21518"/>
      <w:r w:rsidRPr="00CB41A6">
        <w:rPr>
          <w:rtl/>
        </w:rPr>
        <w:t>מ</w:t>
      </w:r>
      <w:r>
        <w:rPr>
          <w:rFonts w:hint="cs"/>
          <w:rtl/>
        </w:rPr>
        <w:t>י</w:t>
      </w:r>
      <w:r w:rsidRPr="00CB41A6">
        <w:rPr>
          <w:rtl/>
        </w:rPr>
        <w:t xml:space="preserve">סים </w:t>
      </w:r>
      <w:bookmarkStart w:id="21519" w:name="_ETM_Q81_324659"/>
      <w:bookmarkEnd w:id="21519"/>
      <w:r w:rsidRPr="00CB41A6">
        <w:rPr>
          <w:rtl/>
        </w:rPr>
        <w:t xml:space="preserve">כבדים </w:t>
      </w:r>
      <w:bookmarkStart w:id="21520" w:name="_ETM_Q81_325019"/>
      <w:bookmarkEnd w:id="21520"/>
      <w:r w:rsidRPr="00CB41A6">
        <w:rPr>
          <w:rtl/>
        </w:rPr>
        <w:t xml:space="preserve">על </w:t>
      </w:r>
      <w:bookmarkStart w:id="21521" w:name="_ETM_Q81_325139"/>
      <w:bookmarkEnd w:id="21521"/>
      <w:r w:rsidRPr="00CB41A6">
        <w:rPr>
          <w:rtl/>
        </w:rPr>
        <w:t xml:space="preserve">עובדים </w:t>
      </w:r>
      <w:bookmarkStart w:id="21522" w:name="_ETM_Q81_325409"/>
      <w:bookmarkEnd w:id="21522"/>
      <w:r>
        <w:rPr>
          <w:rFonts w:hint="cs"/>
          <w:rtl/>
        </w:rPr>
        <w:t>ו</w:t>
      </w:r>
      <w:r w:rsidRPr="00CB41A6">
        <w:rPr>
          <w:rtl/>
        </w:rPr>
        <w:t>עסקים</w:t>
      </w:r>
      <w:r>
        <w:rPr>
          <w:rFonts w:hint="cs"/>
          <w:rtl/>
        </w:rPr>
        <w:t xml:space="preserve">, האטו עוד יותר את </w:t>
      </w:r>
      <w:bookmarkStart w:id="21523" w:name="_ETM_Q81_326069"/>
      <w:bookmarkStart w:id="21524" w:name="_ETM_Q81_326250"/>
      <w:bookmarkStart w:id="21525" w:name="_ETM_Q81_326519"/>
      <w:bookmarkStart w:id="21526" w:name="_ETM_Q81_326610"/>
      <w:bookmarkEnd w:id="21523"/>
      <w:bookmarkEnd w:id="21524"/>
      <w:bookmarkEnd w:id="21525"/>
      <w:bookmarkEnd w:id="21526"/>
      <w:r w:rsidRPr="00CB41A6">
        <w:rPr>
          <w:rtl/>
        </w:rPr>
        <w:t xml:space="preserve">הפעילות </w:t>
      </w:r>
      <w:bookmarkStart w:id="21527" w:name="_ETM_Q81_326940"/>
      <w:bookmarkEnd w:id="21527"/>
      <w:r w:rsidRPr="00CB41A6">
        <w:rPr>
          <w:rtl/>
        </w:rPr>
        <w:t xml:space="preserve">הכלכלית </w:t>
      </w:r>
      <w:bookmarkStart w:id="21528" w:name="_ETM_Q81_328110"/>
      <w:bookmarkEnd w:id="21528"/>
      <w:r w:rsidRPr="00CB41A6">
        <w:rPr>
          <w:rtl/>
        </w:rPr>
        <w:t>וכו'</w:t>
      </w:r>
      <w:r>
        <w:rPr>
          <w:rFonts w:hint="cs"/>
          <w:rtl/>
        </w:rPr>
        <w:t>.</w:t>
      </w:r>
    </w:p>
    <w:p w:rsidR="000F0B5F" w:rsidRDefault="000F0B5F" w:rsidP="00DE09DC">
      <w:pPr>
        <w:rPr>
          <w:rtl/>
        </w:rPr>
      </w:pPr>
      <w:bookmarkStart w:id="21529" w:name="_ETM_Q81_330707"/>
      <w:bookmarkStart w:id="21530" w:name="_ETM_Q81_330862"/>
      <w:bookmarkEnd w:id="21529"/>
      <w:bookmarkEnd w:id="21530"/>
    </w:p>
    <w:p w:rsidR="000F0B5F" w:rsidRDefault="000F0B5F" w:rsidP="00DE09DC">
      <w:pPr>
        <w:rPr>
          <w:rtl/>
        </w:rPr>
      </w:pPr>
      <w:bookmarkStart w:id="21531" w:name="_ETM_Q81_330917"/>
      <w:bookmarkStart w:id="21532" w:name="_ETM_Q81_331008"/>
      <w:bookmarkStart w:id="21533" w:name="_ETM_Q81_330120"/>
      <w:bookmarkEnd w:id="21531"/>
      <w:bookmarkEnd w:id="21532"/>
      <w:bookmarkEnd w:id="21533"/>
      <w:r w:rsidRPr="00CB41A6">
        <w:rPr>
          <w:rtl/>
        </w:rPr>
        <w:t xml:space="preserve">אם </w:t>
      </w:r>
      <w:bookmarkStart w:id="21534" w:name="_ETM_Q81_330300"/>
      <w:bookmarkEnd w:id="21534"/>
      <w:r w:rsidRPr="00CB41A6">
        <w:rPr>
          <w:rtl/>
        </w:rPr>
        <w:t xml:space="preserve">אנחנו </w:t>
      </w:r>
      <w:bookmarkStart w:id="21535" w:name="_ETM_Q81_330840"/>
      <w:bookmarkEnd w:id="21535"/>
      <w:r w:rsidRPr="00CB41A6">
        <w:rPr>
          <w:rtl/>
        </w:rPr>
        <w:t xml:space="preserve">היינו </w:t>
      </w:r>
      <w:bookmarkStart w:id="21536" w:name="_ETM_Q81_331080"/>
      <w:bookmarkEnd w:id="21536"/>
      <w:r w:rsidRPr="00CB41A6">
        <w:rPr>
          <w:rtl/>
        </w:rPr>
        <w:t xml:space="preserve">תקועים </w:t>
      </w:r>
      <w:bookmarkStart w:id="21537" w:name="_ETM_Q81_331410"/>
      <w:bookmarkEnd w:id="21537"/>
      <w:r w:rsidRPr="00CB41A6">
        <w:rPr>
          <w:rtl/>
        </w:rPr>
        <w:t>ב-2003</w:t>
      </w:r>
      <w:r>
        <w:rPr>
          <w:rFonts w:hint="cs"/>
          <w:rtl/>
        </w:rPr>
        <w:t xml:space="preserve"> </w:t>
      </w:r>
      <w:r>
        <w:rPr>
          <w:rtl/>
        </w:rPr>
        <w:t>–</w:t>
      </w:r>
      <w:r w:rsidRPr="00CB41A6">
        <w:rPr>
          <w:rtl/>
        </w:rPr>
        <w:t xml:space="preserve"> </w:t>
      </w:r>
      <w:bookmarkStart w:id="21538" w:name="_ETM_Q81_332280"/>
      <w:bookmarkEnd w:id="21538"/>
      <w:r w:rsidRPr="00CB41A6">
        <w:rPr>
          <w:rtl/>
        </w:rPr>
        <w:t>ונתניהו</w:t>
      </w:r>
      <w:r>
        <w:rPr>
          <w:rFonts w:hint="cs"/>
          <w:rtl/>
        </w:rPr>
        <w:t>,</w:t>
      </w:r>
      <w:r w:rsidRPr="00CB41A6">
        <w:rPr>
          <w:rtl/>
        </w:rPr>
        <w:t xml:space="preserve"> </w:t>
      </w:r>
      <w:bookmarkStart w:id="21539" w:name="_ETM_Q81_332790"/>
      <w:bookmarkEnd w:id="21539"/>
      <w:r w:rsidRPr="00CB41A6">
        <w:rPr>
          <w:rtl/>
        </w:rPr>
        <w:t xml:space="preserve">עשית </w:t>
      </w:r>
      <w:bookmarkStart w:id="21540" w:name="_ETM_Q81_333060"/>
      <w:bookmarkEnd w:id="21540"/>
      <w:r w:rsidRPr="00CB41A6">
        <w:rPr>
          <w:rtl/>
        </w:rPr>
        <w:t xml:space="preserve">עבודה </w:t>
      </w:r>
      <w:bookmarkStart w:id="21541" w:name="_ETM_Q81_333360"/>
      <w:bookmarkEnd w:id="21541"/>
      <w:r w:rsidRPr="00CB41A6">
        <w:rPr>
          <w:rtl/>
        </w:rPr>
        <w:t xml:space="preserve">נהדרת </w:t>
      </w:r>
      <w:bookmarkStart w:id="21542" w:name="_ETM_Q81_333780"/>
      <w:bookmarkEnd w:id="21542"/>
      <w:r w:rsidRPr="00CB41A6">
        <w:rPr>
          <w:rtl/>
        </w:rPr>
        <w:t>ב-2000</w:t>
      </w:r>
      <w:r>
        <w:rPr>
          <w:rFonts w:hint="cs"/>
          <w:rtl/>
        </w:rPr>
        <w:t xml:space="preserve"> ו</w:t>
      </w:r>
      <w:bookmarkStart w:id="21543" w:name="_ETM_Q81_334770"/>
      <w:bookmarkEnd w:id="21543"/>
      <w:r w:rsidRPr="00CB41A6">
        <w:rPr>
          <w:rtl/>
        </w:rPr>
        <w:t xml:space="preserve">בשנים </w:t>
      </w:r>
      <w:bookmarkStart w:id="21544" w:name="_ETM_Q81_335430"/>
      <w:bookmarkEnd w:id="21544"/>
      <w:r w:rsidRPr="00CB41A6">
        <w:rPr>
          <w:rtl/>
        </w:rPr>
        <w:t xml:space="preserve">הללו </w:t>
      </w:r>
      <w:bookmarkStart w:id="21545" w:name="_ETM_Q81_335700"/>
      <w:bookmarkEnd w:id="21545"/>
      <w:r w:rsidRPr="00CB41A6">
        <w:rPr>
          <w:rtl/>
        </w:rPr>
        <w:t xml:space="preserve">כשר </w:t>
      </w:r>
      <w:bookmarkStart w:id="21546" w:name="_ETM_Q81_336120"/>
      <w:bookmarkEnd w:id="21546"/>
      <w:r w:rsidRPr="00CB41A6">
        <w:rPr>
          <w:rtl/>
        </w:rPr>
        <w:t>אוצר</w:t>
      </w:r>
      <w:r>
        <w:rPr>
          <w:rFonts w:hint="cs"/>
          <w:rtl/>
        </w:rPr>
        <w:t>,</w:t>
      </w:r>
      <w:r w:rsidRPr="00CB41A6">
        <w:rPr>
          <w:rtl/>
        </w:rPr>
        <w:t xml:space="preserve"> </w:t>
      </w:r>
      <w:bookmarkStart w:id="21547" w:name="_ETM_Q81_336389"/>
      <w:bookmarkEnd w:id="21547"/>
      <w:r w:rsidRPr="00CB41A6">
        <w:rPr>
          <w:rtl/>
        </w:rPr>
        <w:t xml:space="preserve">נדמה </w:t>
      </w:r>
      <w:bookmarkStart w:id="21548" w:name="_ETM_Q81_336630"/>
      <w:bookmarkEnd w:id="21548"/>
      <w:r w:rsidRPr="00CB41A6">
        <w:rPr>
          <w:rtl/>
        </w:rPr>
        <w:t xml:space="preserve">לי </w:t>
      </w:r>
      <w:bookmarkStart w:id="21549" w:name="_ETM_Q81_336720"/>
      <w:bookmarkEnd w:id="21549"/>
      <w:r w:rsidRPr="00CB41A6">
        <w:rPr>
          <w:rtl/>
        </w:rPr>
        <w:t xml:space="preserve">שיש </w:t>
      </w:r>
      <w:bookmarkStart w:id="21550" w:name="_ETM_Q81_336930"/>
      <w:bookmarkEnd w:id="21550"/>
      <w:r>
        <w:rPr>
          <w:rFonts w:hint="cs"/>
          <w:rtl/>
        </w:rPr>
        <w:t xml:space="preserve">על כך </w:t>
      </w:r>
      <w:bookmarkStart w:id="21551" w:name="_ETM_Q81_337336"/>
      <w:bookmarkStart w:id="21552" w:name="_ETM_Q81_337169"/>
      <w:bookmarkEnd w:id="21551"/>
      <w:bookmarkEnd w:id="21552"/>
      <w:r w:rsidRPr="00CB41A6">
        <w:rPr>
          <w:rtl/>
        </w:rPr>
        <w:t>קונ</w:t>
      </w:r>
      <w:r>
        <w:rPr>
          <w:rFonts w:hint="cs"/>
          <w:rtl/>
        </w:rPr>
        <w:t>ס</w:t>
      </w:r>
      <w:r w:rsidRPr="00CB41A6">
        <w:rPr>
          <w:rtl/>
        </w:rPr>
        <w:t>נזוס</w:t>
      </w:r>
      <w:r>
        <w:rPr>
          <w:rFonts w:hint="cs"/>
          <w:rtl/>
        </w:rPr>
        <w:t>.</w:t>
      </w:r>
      <w:r w:rsidRPr="00CB41A6">
        <w:rPr>
          <w:rtl/>
        </w:rPr>
        <w:t xml:space="preserve"> </w:t>
      </w:r>
      <w:bookmarkStart w:id="21553" w:name="_ETM_Q81_338709"/>
      <w:bookmarkEnd w:id="21553"/>
      <w:r w:rsidRPr="00CB41A6">
        <w:rPr>
          <w:rtl/>
        </w:rPr>
        <w:t xml:space="preserve">מה </w:t>
      </w:r>
      <w:bookmarkStart w:id="21554" w:name="_ETM_Q81_338889"/>
      <w:bookmarkEnd w:id="21554"/>
      <w:r w:rsidRPr="00CB41A6">
        <w:rPr>
          <w:rtl/>
        </w:rPr>
        <w:t xml:space="preserve">עם </w:t>
      </w:r>
      <w:bookmarkStart w:id="21555" w:name="_ETM_Q81_338980"/>
      <w:bookmarkEnd w:id="21555"/>
      <w:r w:rsidRPr="00CB41A6">
        <w:rPr>
          <w:rtl/>
        </w:rPr>
        <w:t xml:space="preserve">נתניהו </w:t>
      </w:r>
      <w:bookmarkStart w:id="21556" w:name="_ETM_Q81_339430"/>
      <w:bookmarkEnd w:id="21556"/>
      <w:r>
        <w:rPr>
          <w:rFonts w:hint="cs"/>
          <w:rtl/>
        </w:rPr>
        <w:t>של 2023?</w:t>
      </w:r>
      <w:bookmarkStart w:id="21557" w:name="_ETM_Q81_339879"/>
      <w:bookmarkEnd w:id="21557"/>
      <w:r w:rsidRPr="00CB41A6">
        <w:rPr>
          <w:rtl/>
        </w:rPr>
        <w:t xml:space="preserve"> </w:t>
      </w:r>
      <w:bookmarkStart w:id="21558" w:name="_ETM_Q81_341230"/>
      <w:bookmarkEnd w:id="21558"/>
      <w:r w:rsidRPr="00CB41A6">
        <w:rPr>
          <w:rtl/>
        </w:rPr>
        <w:t xml:space="preserve">האם </w:t>
      </w:r>
      <w:bookmarkStart w:id="21559" w:name="_ETM_Q81_342099"/>
      <w:bookmarkEnd w:id="21559"/>
      <w:r w:rsidRPr="00CB41A6">
        <w:rPr>
          <w:rtl/>
        </w:rPr>
        <w:t xml:space="preserve">יוטלו </w:t>
      </w:r>
      <w:bookmarkStart w:id="21560" w:name="_ETM_Q81_342489"/>
      <w:bookmarkEnd w:id="21560"/>
      <w:r w:rsidRPr="00CB41A6">
        <w:rPr>
          <w:rtl/>
        </w:rPr>
        <w:t xml:space="preserve">עוד </w:t>
      </w:r>
      <w:bookmarkStart w:id="21561" w:name="_ETM_Q81_342700"/>
      <w:bookmarkEnd w:id="21561"/>
      <w:r w:rsidRPr="00CB41A6">
        <w:rPr>
          <w:rtl/>
        </w:rPr>
        <w:t>מ</w:t>
      </w:r>
      <w:r>
        <w:rPr>
          <w:rFonts w:hint="cs"/>
          <w:rtl/>
        </w:rPr>
        <w:t>י</w:t>
      </w:r>
      <w:r w:rsidRPr="00CB41A6">
        <w:rPr>
          <w:rtl/>
        </w:rPr>
        <w:t xml:space="preserve">סים </w:t>
      </w:r>
      <w:bookmarkStart w:id="21562" w:name="_ETM_Q81_343400"/>
      <w:bookmarkEnd w:id="21562"/>
      <w:r w:rsidRPr="00CB41A6">
        <w:rPr>
          <w:rtl/>
        </w:rPr>
        <w:t xml:space="preserve">כדי </w:t>
      </w:r>
      <w:bookmarkStart w:id="21563" w:name="_ETM_Q81_343819"/>
      <w:bookmarkEnd w:id="21563"/>
      <w:r w:rsidRPr="00CB41A6">
        <w:rPr>
          <w:rtl/>
        </w:rPr>
        <w:t xml:space="preserve">לממן </w:t>
      </w:r>
      <w:bookmarkStart w:id="21564" w:name="_ETM_Q81_344239"/>
      <w:bookmarkEnd w:id="21564"/>
      <w:r w:rsidRPr="00CB41A6">
        <w:rPr>
          <w:rtl/>
        </w:rPr>
        <w:t xml:space="preserve">את </w:t>
      </w:r>
      <w:bookmarkStart w:id="21565" w:name="_ETM_Q81_344300"/>
      <w:bookmarkEnd w:id="21565"/>
      <w:r w:rsidRPr="00CB41A6">
        <w:rPr>
          <w:rtl/>
        </w:rPr>
        <w:t xml:space="preserve">ההסכמים </w:t>
      </w:r>
      <w:bookmarkStart w:id="21566" w:name="_ETM_Q81_344780"/>
      <w:bookmarkEnd w:id="21566"/>
      <w:r w:rsidRPr="00CB41A6">
        <w:rPr>
          <w:rtl/>
        </w:rPr>
        <w:t>הקואליציוניים</w:t>
      </w:r>
      <w:r>
        <w:rPr>
          <w:rFonts w:hint="cs"/>
          <w:rtl/>
        </w:rPr>
        <w:t>,</w:t>
      </w:r>
      <w:r w:rsidRPr="00CB41A6">
        <w:rPr>
          <w:rtl/>
        </w:rPr>
        <w:t xml:space="preserve"> </w:t>
      </w:r>
      <w:bookmarkStart w:id="21567" w:name="_ETM_Q81_345500"/>
      <w:bookmarkEnd w:id="21567"/>
      <w:r w:rsidRPr="00CB41A6">
        <w:rPr>
          <w:rtl/>
        </w:rPr>
        <w:t xml:space="preserve">שלפי </w:t>
      </w:r>
      <w:bookmarkStart w:id="21568" w:name="_ETM_Q81_345889"/>
      <w:bookmarkEnd w:id="21568"/>
      <w:r>
        <w:rPr>
          <w:rFonts w:hint="cs"/>
          <w:rtl/>
        </w:rPr>
        <w:t xml:space="preserve">מה </w:t>
      </w:r>
      <w:r w:rsidRPr="00CB41A6">
        <w:rPr>
          <w:rtl/>
        </w:rPr>
        <w:t xml:space="preserve">שאנחנו </w:t>
      </w:r>
      <w:bookmarkStart w:id="21569" w:name="_ETM_Q81_346639"/>
      <w:bookmarkEnd w:id="21569"/>
      <w:r w:rsidRPr="00CB41A6">
        <w:rPr>
          <w:rtl/>
        </w:rPr>
        <w:t xml:space="preserve">יודעים </w:t>
      </w:r>
      <w:bookmarkStart w:id="21570" w:name="_ETM_Q81_347389"/>
      <w:bookmarkEnd w:id="21570"/>
      <w:r w:rsidRPr="00CB41A6">
        <w:rPr>
          <w:rtl/>
        </w:rPr>
        <w:t xml:space="preserve">כבר </w:t>
      </w:r>
      <w:bookmarkStart w:id="21571" w:name="_ETM_Q81_347629"/>
      <w:bookmarkEnd w:id="21571"/>
      <w:r w:rsidRPr="00CB41A6">
        <w:rPr>
          <w:rtl/>
        </w:rPr>
        <w:t xml:space="preserve">מונים </w:t>
      </w:r>
      <w:bookmarkStart w:id="21572" w:name="_ETM_Q81_347870"/>
      <w:bookmarkEnd w:id="21572"/>
      <w:r w:rsidRPr="00CB41A6">
        <w:rPr>
          <w:rtl/>
        </w:rPr>
        <w:t xml:space="preserve">יותר </w:t>
      </w:r>
      <w:bookmarkStart w:id="21573" w:name="_ETM_Q81_348109"/>
      <w:bookmarkEnd w:id="21573"/>
      <w:r w:rsidRPr="00CB41A6">
        <w:rPr>
          <w:rtl/>
        </w:rPr>
        <w:t xml:space="preserve">מ-20 </w:t>
      </w:r>
      <w:bookmarkStart w:id="21574" w:name="_ETM_Q81_348560"/>
      <w:bookmarkEnd w:id="21574"/>
      <w:r w:rsidRPr="00CB41A6">
        <w:rPr>
          <w:rtl/>
        </w:rPr>
        <w:t>מיליארד</w:t>
      </w:r>
      <w:r>
        <w:rPr>
          <w:rFonts w:hint="cs"/>
          <w:rtl/>
        </w:rPr>
        <w:t>?</w:t>
      </w:r>
      <w:r w:rsidRPr="00CB41A6">
        <w:rPr>
          <w:rtl/>
        </w:rPr>
        <w:t xml:space="preserve"> </w:t>
      </w:r>
      <w:bookmarkStart w:id="21575" w:name="_ETM_Q81_349249"/>
      <w:bookmarkEnd w:id="21575"/>
      <w:r w:rsidRPr="00CB41A6">
        <w:rPr>
          <w:rtl/>
        </w:rPr>
        <w:t xml:space="preserve">האם </w:t>
      </w:r>
      <w:bookmarkStart w:id="21576" w:name="_ETM_Q81_349430"/>
      <w:bookmarkEnd w:id="21576"/>
      <w:r w:rsidRPr="00CB41A6">
        <w:rPr>
          <w:rtl/>
        </w:rPr>
        <w:t xml:space="preserve">אנחנו </w:t>
      </w:r>
      <w:bookmarkStart w:id="21577" w:name="_ETM_Q81_349700"/>
      <w:bookmarkEnd w:id="21577"/>
      <w:r w:rsidRPr="00CB41A6">
        <w:rPr>
          <w:rtl/>
        </w:rPr>
        <w:t xml:space="preserve">נחזור </w:t>
      </w:r>
      <w:bookmarkStart w:id="21578" w:name="_ETM_Q81_350150"/>
      <w:bookmarkEnd w:id="21578"/>
      <w:r w:rsidRPr="00CB41A6">
        <w:rPr>
          <w:rtl/>
        </w:rPr>
        <w:t xml:space="preserve">לחלק </w:t>
      </w:r>
      <w:bookmarkStart w:id="21579" w:name="_ETM_Q81_350569"/>
      <w:bookmarkEnd w:id="21579"/>
      <w:r w:rsidRPr="00CB41A6">
        <w:rPr>
          <w:rtl/>
        </w:rPr>
        <w:t>כרטיסים</w:t>
      </w:r>
      <w:r>
        <w:rPr>
          <w:rFonts w:hint="cs"/>
          <w:rtl/>
        </w:rPr>
        <w:t xml:space="preserve">, כהצעתו </w:t>
      </w:r>
      <w:bookmarkStart w:id="21580" w:name="_ETM_Q81_351169"/>
      <w:bookmarkStart w:id="21581" w:name="_ETM_Q81_351319"/>
      <w:bookmarkStart w:id="21582" w:name="_ETM_Q81_352189"/>
      <w:bookmarkEnd w:id="21580"/>
      <w:bookmarkEnd w:id="21581"/>
      <w:bookmarkEnd w:id="21582"/>
      <w:r w:rsidRPr="00CB41A6">
        <w:rPr>
          <w:rtl/>
        </w:rPr>
        <w:t xml:space="preserve">של </w:t>
      </w:r>
      <w:bookmarkStart w:id="21583" w:name="_ETM_Q81_352430"/>
      <w:bookmarkEnd w:id="21583"/>
      <w:r w:rsidRPr="00CB41A6">
        <w:rPr>
          <w:rtl/>
        </w:rPr>
        <w:t xml:space="preserve">השר </w:t>
      </w:r>
      <w:bookmarkStart w:id="21584" w:name="_ETM_Q81_352730"/>
      <w:bookmarkEnd w:id="21584"/>
      <w:r w:rsidRPr="00CB41A6">
        <w:rPr>
          <w:rtl/>
        </w:rPr>
        <w:t xml:space="preserve">המיועד </w:t>
      </w:r>
      <w:bookmarkStart w:id="21585" w:name="_ETM_Q81_353180"/>
      <w:bookmarkEnd w:id="21585"/>
      <w:r w:rsidRPr="00CB41A6">
        <w:rPr>
          <w:rtl/>
        </w:rPr>
        <w:t>דרעי</w:t>
      </w:r>
      <w:r>
        <w:rPr>
          <w:rFonts w:hint="cs"/>
          <w:rtl/>
        </w:rPr>
        <w:t>,</w:t>
      </w:r>
      <w:r w:rsidRPr="00CB41A6">
        <w:rPr>
          <w:rtl/>
        </w:rPr>
        <w:t xml:space="preserve"> </w:t>
      </w:r>
      <w:bookmarkStart w:id="21586" w:name="_ETM_Q81_353870"/>
      <w:bookmarkEnd w:id="21586"/>
      <w:r w:rsidRPr="00CB41A6">
        <w:rPr>
          <w:rtl/>
        </w:rPr>
        <w:t xml:space="preserve">כדי </w:t>
      </w:r>
      <w:bookmarkStart w:id="21587" w:name="_ETM_Q81_354139"/>
      <w:bookmarkEnd w:id="21587"/>
      <w:r w:rsidRPr="00CB41A6">
        <w:rPr>
          <w:rtl/>
        </w:rPr>
        <w:t xml:space="preserve">לתמוך </w:t>
      </w:r>
      <w:bookmarkStart w:id="21588" w:name="_ETM_Q81_354499"/>
      <w:bookmarkEnd w:id="21588"/>
      <w:r w:rsidRPr="00CB41A6">
        <w:rPr>
          <w:rtl/>
        </w:rPr>
        <w:t>בעניים</w:t>
      </w:r>
      <w:r>
        <w:rPr>
          <w:rFonts w:hint="cs"/>
          <w:rtl/>
        </w:rPr>
        <w:t>,</w:t>
      </w:r>
      <w:r w:rsidRPr="00CB41A6">
        <w:rPr>
          <w:rtl/>
        </w:rPr>
        <w:t xml:space="preserve"> </w:t>
      </w:r>
      <w:bookmarkStart w:id="21589" w:name="_ETM_Q81_354919"/>
      <w:bookmarkEnd w:id="21589"/>
      <w:r w:rsidRPr="00CB41A6">
        <w:rPr>
          <w:rtl/>
        </w:rPr>
        <w:t xml:space="preserve">וניתן </w:t>
      </w:r>
      <w:bookmarkStart w:id="21590" w:name="_ETM_Q81_355280"/>
      <w:bookmarkEnd w:id="21590"/>
      <w:r w:rsidRPr="00CB41A6">
        <w:rPr>
          <w:rtl/>
        </w:rPr>
        <w:t xml:space="preserve">להם </w:t>
      </w:r>
      <w:bookmarkStart w:id="21591" w:name="_ETM_Q81_355430"/>
      <w:bookmarkEnd w:id="21591"/>
      <w:r w:rsidRPr="00CB41A6">
        <w:rPr>
          <w:rtl/>
        </w:rPr>
        <w:t>דגים</w:t>
      </w:r>
      <w:r>
        <w:rPr>
          <w:rFonts w:hint="cs"/>
          <w:rtl/>
        </w:rPr>
        <w:t>,</w:t>
      </w:r>
      <w:r w:rsidRPr="00CB41A6">
        <w:rPr>
          <w:rtl/>
        </w:rPr>
        <w:t xml:space="preserve"> </w:t>
      </w:r>
      <w:bookmarkStart w:id="21592" w:name="_ETM_Q81_355849"/>
      <w:bookmarkEnd w:id="21592"/>
      <w:r w:rsidRPr="00CB41A6">
        <w:rPr>
          <w:rtl/>
        </w:rPr>
        <w:t xml:space="preserve">במקום </w:t>
      </w:r>
      <w:bookmarkStart w:id="21593" w:name="_ETM_Q81_356269"/>
      <w:bookmarkEnd w:id="21593"/>
      <w:r w:rsidRPr="00CB41A6">
        <w:rPr>
          <w:rtl/>
        </w:rPr>
        <w:t>חכות</w:t>
      </w:r>
      <w:r>
        <w:rPr>
          <w:rFonts w:hint="cs"/>
          <w:rtl/>
        </w:rPr>
        <w:t>?</w:t>
      </w:r>
      <w:r w:rsidRPr="00CB41A6">
        <w:rPr>
          <w:rtl/>
        </w:rPr>
        <w:t xml:space="preserve"> </w:t>
      </w:r>
      <w:bookmarkStart w:id="21594" w:name="_ETM_Q81_357139"/>
      <w:bookmarkEnd w:id="21594"/>
      <w:r w:rsidRPr="00CB41A6">
        <w:rPr>
          <w:rtl/>
        </w:rPr>
        <w:t xml:space="preserve">האם </w:t>
      </w:r>
      <w:bookmarkStart w:id="21595" w:name="_ETM_Q81_357980"/>
      <w:bookmarkEnd w:id="21595"/>
      <w:r w:rsidRPr="00CB41A6">
        <w:rPr>
          <w:rtl/>
        </w:rPr>
        <w:t>הו</w:t>
      </w:r>
      <w:r>
        <w:rPr>
          <w:rFonts w:hint="cs"/>
          <w:rtl/>
        </w:rPr>
        <w:t>ו</w:t>
      </w:r>
      <w:r w:rsidRPr="00CB41A6">
        <w:rPr>
          <w:rtl/>
        </w:rPr>
        <w:t xml:space="preserve">עדים </w:t>
      </w:r>
      <w:bookmarkStart w:id="21596" w:name="_ETM_Q81_359440"/>
      <w:bookmarkEnd w:id="21596"/>
      <w:r w:rsidRPr="00CB41A6">
        <w:rPr>
          <w:rtl/>
        </w:rPr>
        <w:t xml:space="preserve">ישלטו </w:t>
      </w:r>
      <w:bookmarkStart w:id="21597" w:name="_ETM_Q81_359980"/>
      <w:bookmarkEnd w:id="21597"/>
      <w:r w:rsidRPr="00CB41A6">
        <w:rPr>
          <w:rtl/>
        </w:rPr>
        <w:t xml:space="preserve">במדינה </w:t>
      </w:r>
      <w:bookmarkStart w:id="21598" w:name="_ETM_Q81_360610"/>
      <w:bookmarkEnd w:id="21598"/>
      <w:r w:rsidRPr="00CB41A6">
        <w:rPr>
          <w:rtl/>
        </w:rPr>
        <w:t>הזו</w:t>
      </w:r>
      <w:r>
        <w:rPr>
          <w:rFonts w:hint="cs"/>
          <w:rtl/>
        </w:rPr>
        <w:t>,</w:t>
      </w:r>
      <w:r w:rsidRPr="00CB41A6">
        <w:rPr>
          <w:rtl/>
        </w:rPr>
        <w:t xml:space="preserve"> </w:t>
      </w:r>
      <w:bookmarkStart w:id="21599" w:name="_ETM_Q81_360819"/>
      <w:bookmarkEnd w:id="21599"/>
      <w:r w:rsidRPr="00CB41A6">
        <w:rPr>
          <w:rtl/>
        </w:rPr>
        <w:t xml:space="preserve">כמו </w:t>
      </w:r>
      <w:bookmarkStart w:id="21600" w:name="_ETM_Q81_361030"/>
      <w:bookmarkEnd w:id="21600"/>
      <w:r w:rsidRPr="00CB41A6">
        <w:rPr>
          <w:rtl/>
        </w:rPr>
        <w:t xml:space="preserve">שבעצם </w:t>
      </w:r>
      <w:bookmarkStart w:id="21601" w:name="_ETM_Q81_361930"/>
      <w:bookmarkEnd w:id="21601"/>
      <w:r w:rsidRPr="00CB41A6">
        <w:rPr>
          <w:rtl/>
        </w:rPr>
        <w:t xml:space="preserve">חלק </w:t>
      </w:r>
      <w:bookmarkStart w:id="21602" w:name="_ETM_Q81_362290"/>
      <w:bookmarkEnd w:id="21602"/>
      <w:r w:rsidRPr="00CB41A6">
        <w:rPr>
          <w:rtl/>
        </w:rPr>
        <w:t xml:space="preserve">גדול </w:t>
      </w:r>
      <w:bookmarkStart w:id="21603" w:name="_ETM_Q81_362530"/>
      <w:bookmarkEnd w:id="21603"/>
      <w:r w:rsidRPr="00CB41A6">
        <w:rPr>
          <w:rtl/>
        </w:rPr>
        <w:t xml:space="preserve">מחברי </w:t>
      </w:r>
      <w:bookmarkStart w:id="21604" w:name="_ETM_Q81_362950"/>
      <w:bookmarkEnd w:id="21604"/>
      <w:r w:rsidRPr="00CB41A6">
        <w:rPr>
          <w:rtl/>
        </w:rPr>
        <w:t xml:space="preserve">הליכוד </w:t>
      </w:r>
      <w:bookmarkStart w:id="21605" w:name="_ETM_Q81_363310"/>
      <w:bookmarkEnd w:id="21605"/>
      <w:r w:rsidRPr="00CB41A6">
        <w:rPr>
          <w:rtl/>
        </w:rPr>
        <w:t xml:space="preserve">משועבדים </w:t>
      </w:r>
      <w:bookmarkStart w:id="21606" w:name="_ETM_Q81_363970"/>
      <w:bookmarkEnd w:id="21606"/>
      <w:r w:rsidRPr="00CB41A6">
        <w:rPr>
          <w:rtl/>
        </w:rPr>
        <w:t xml:space="preserve">להם </w:t>
      </w:r>
      <w:bookmarkStart w:id="21607" w:name="_ETM_Q81_364180"/>
      <w:bookmarkEnd w:id="21607"/>
      <w:r w:rsidRPr="00CB41A6">
        <w:rPr>
          <w:rtl/>
        </w:rPr>
        <w:t xml:space="preserve">בגלל </w:t>
      </w:r>
      <w:bookmarkStart w:id="21608" w:name="_ETM_Q81_364540"/>
      <w:bookmarkEnd w:id="21608"/>
      <w:r w:rsidRPr="00CB41A6">
        <w:rPr>
          <w:rtl/>
        </w:rPr>
        <w:t xml:space="preserve">הפריימריז </w:t>
      </w:r>
      <w:bookmarkStart w:id="21609" w:name="_ETM_Q81_365489"/>
      <w:bookmarkStart w:id="21610" w:name="_ETM_Q81_365760"/>
      <w:bookmarkEnd w:id="21609"/>
      <w:bookmarkEnd w:id="21610"/>
      <w:r w:rsidRPr="00CB41A6">
        <w:rPr>
          <w:rtl/>
        </w:rPr>
        <w:t xml:space="preserve">וכוחם </w:t>
      </w:r>
      <w:bookmarkStart w:id="21611" w:name="_ETM_Q81_366510"/>
      <w:bookmarkEnd w:id="21611"/>
      <w:r w:rsidRPr="00CB41A6">
        <w:rPr>
          <w:rtl/>
        </w:rPr>
        <w:t>היחסי</w:t>
      </w:r>
      <w:r>
        <w:rPr>
          <w:rFonts w:hint="cs"/>
          <w:rtl/>
        </w:rPr>
        <w:t>?</w:t>
      </w:r>
      <w:r w:rsidRPr="00CB41A6">
        <w:rPr>
          <w:rtl/>
        </w:rPr>
        <w:t xml:space="preserve"> </w:t>
      </w:r>
      <w:bookmarkStart w:id="21612" w:name="_ETM_Q81_367469"/>
      <w:bookmarkEnd w:id="21612"/>
      <w:r w:rsidRPr="00CB41A6">
        <w:rPr>
          <w:rtl/>
        </w:rPr>
        <w:t xml:space="preserve">האם </w:t>
      </w:r>
      <w:bookmarkStart w:id="21613" w:name="_ETM_Q81_367680"/>
      <w:bookmarkEnd w:id="21613"/>
      <w:r w:rsidRPr="00CB41A6">
        <w:rPr>
          <w:rtl/>
        </w:rPr>
        <w:t xml:space="preserve">אנחנו </w:t>
      </w:r>
      <w:bookmarkStart w:id="21614" w:name="_ETM_Q81_367950"/>
      <w:bookmarkEnd w:id="21614"/>
      <w:r w:rsidRPr="00CB41A6">
        <w:rPr>
          <w:rtl/>
        </w:rPr>
        <w:t xml:space="preserve">נחזור </w:t>
      </w:r>
      <w:bookmarkStart w:id="21615" w:name="_ETM_Q81_368919"/>
      <w:bookmarkEnd w:id="21615"/>
      <w:r w:rsidRPr="00CB41A6">
        <w:rPr>
          <w:rtl/>
        </w:rPr>
        <w:t xml:space="preserve">להתעשר </w:t>
      </w:r>
      <w:bookmarkStart w:id="21616" w:name="_ETM_Q81_369519"/>
      <w:bookmarkEnd w:id="21616"/>
      <w:r w:rsidRPr="00CB41A6">
        <w:rPr>
          <w:rtl/>
        </w:rPr>
        <w:t>בבי</w:t>
      </w:r>
      <w:r>
        <w:rPr>
          <w:rFonts w:hint="cs"/>
          <w:rtl/>
        </w:rPr>
        <w:t>ו</w:t>
      </w:r>
      <w:r w:rsidRPr="00CB41A6">
        <w:rPr>
          <w:rtl/>
        </w:rPr>
        <w:t>רוקרטיה</w:t>
      </w:r>
      <w:r>
        <w:rPr>
          <w:rFonts w:hint="cs"/>
          <w:rtl/>
        </w:rPr>
        <w:t>?</w:t>
      </w:r>
      <w:r w:rsidRPr="00CB41A6">
        <w:rPr>
          <w:rtl/>
        </w:rPr>
        <w:t xml:space="preserve"> </w:t>
      </w:r>
      <w:bookmarkStart w:id="21617" w:name="_ETM_Q81_370840"/>
      <w:bookmarkEnd w:id="21617"/>
      <w:r w:rsidRPr="00CB41A6">
        <w:rPr>
          <w:rtl/>
        </w:rPr>
        <w:t xml:space="preserve">בקצבאות </w:t>
      </w:r>
      <w:bookmarkStart w:id="21618" w:name="_ETM_Q81_371739"/>
      <w:bookmarkEnd w:id="21618"/>
      <w:r w:rsidRPr="00CB41A6">
        <w:rPr>
          <w:rtl/>
        </w:rPr>
        <w:t>שמ</w:t>
      </w:r>
      <w:r>
        <w:rPr>
          <w:rFonts w:hint="cs"/>
          <w:rtl/>
        </w:rPr>
        <w:t xml:space="preserve">דכאות יציאה </w:t>
      </w:r>
      <w:bookmarkStart w:id="21619" w:name="_ETM_Q81_372430"/>
      <w:bookmarkStart w:id="21620" w:name="_ETM_Q81_372760"/>
      <w:bookmarkEnd w:id="21619"/>
      <w:bookmarkEnd w:id="21620"/>
      <w:r w:rsidRPr="00CB41A6">
        <w:rPr>
          <w:rtl/>
        </w:rPr>
        <w:t>לעבודה</w:t>
      </w:r>
      <w:r>
        <w:rPr>
          <w:rFonts w:hint="cs"/>
          <w:rtl/>
        </w:rPr>
        <w:t>,</w:t>
      </w:r>
      <w:r w:rsidRPr="00CB41A6">
        <w:rPr>
          <w:rtl/>
        </w:rPr>
        <w:t xml:space="preserve"> </w:t>
      </w:r>
      <w:bookmarkStart w:id="21621" w:name="_ETM_Q81_373209"/>
      <w:bookmarkEnd w:id="21621"/>
      <w:r w:rsidRPr="00CB41A6">
        <w:rPr>
          <w:rtl/>
        </w:rPr>
        <w:t xml:space="preserve">כשאנחנו </w:t>
      </w:r>
      <w:bookmarkStart w:id="21622" w:name="_ETM_Q81_373540"/>
      <w:bookmarkEnd w:id="21622"/>
      <w:r w:rsidRPr="00CB41A6">
        <w:rPr>
          <w:rtl/>
        </w:rPr>
        <w:t xml:space="preserve">יודעים </w:t>
      </w:r>
      <w:bookmarkStart w:id="21623" w:name="_ETM_Q81_373749"/>
      <w:bookmarkEnd w:id="21623"/>
      <w:r w:rsidRPr="00CB41A6">
        <w:rPr>
          <w:rtl/>
        </w:rPr>
        <w:t xml:space="preserve">שאחוז </w:t>
      </w:r>
      <w:bookmarkStart w:id="21624" w:name="_ETM_Q81_374079"/>
      <w:bookmarkEnd w:id="21624"/>
      <w:r w:rsidRPr="00CB41A6">
        <w:rPr>
          <w:rtl/>
        </w:rPr>
        <w:t xml:space="preserve">החרדים </w:t>
      </w:r>
      <w:bookmarkStart w:id="21625" w:name="_ETM_Q81_374530"/>
      <w:bookmarkEnd w:id="21625"/>
      <w:r w:rsidRPr="00CB41A6">
        <w:rPr>
          <w:rtl/>
        </w:rPr>
        <w:t xml:space="preserve">העובדים </w:t>
      </w:r>
      <w:bookmarkStart w:id="21626" w:name="_ETM_Q81_375209"/>
      <w:bookmarkEnd w:id="21626"/>
      <w:r w:rsidRPr="00CB41A6">
        <w:rPr>
          <w:rtl/>
        </w:rPr>
        <w:t xml:space="preserve">מדשדש </w:t>
      </w:r>
      <w:bookmarkStart w:id="21627" w:name="_ETM_Q81_375840"/>
      <w:bookmarkEnd w:id="21627"/>
      <w:r w:rsidRPr="00CB41A6">
        <w:rPr>
          <w:rtl/>
        </w:rPr>
        <w:t xml:space="preserve">כבר </w:t>
      </w:r>
      <w:bookmarkStart w:id="21628" w:name="_ETM_Q81_376050"/>
      <w:bookmarkEnd w:id="21628"/>
      <w:r w:rsidRPr="00CB41A6">
        <w:rPr>
          <w:rtl/>
        </w:rPr>
        <w:t xml:space="preserve">כמה </w:t>
      </w:r>
      <w:bookmarkStart w:id="21629" w:name="_ETM_Q81_376319"/>
      <w:bookmarkEnd w:id="21629"/>
      <w:r w:rsidRPr="00CB41A6">
        <w:rPr>
          <w:rtl/>
        </w:rPr>
        <w:t xml:space="preserve">שנים </w:t>
      </w:r>
      <w:bookmarkStart w:id="21630" w:name="_ETM_Q81_376989"/>
      <w:bookmarkEnd w:id="21630"/>
      <w:r w:rsidRPr="00CB41A6">
        <w:rPr>
          <w:rtl/>
        </w:rPr>
        <w:t xml:space="preserve">תחת </w:t>
      </w:r>
      <w:bookmarkStart w:id="21631" w:name="_ETM_Q81_377469"/>
      <w:bookmarkEnd w:id="21631"/>
      <w:r w:rsidRPr="00CB41A6">
        <w:rPr>
          <w:rtl/>
        </w:rPr>
        <w:t xml:space="preserve">ממשלתך </w:t>
      </w:r>
      <w:bookmarkStart w:id="21632" w:name="_ETM_Q81_378540"/>
      <w:bookmarkEnd w:id="21632"/>
      <w:r w:rsidRPr="00CB41A6">
        <w:rPr>
          <w:rtl/>
        </w:rPr>
        <w:t xml:space="preserve">הקודמת </w:t>
      </w:r>
      <w:bookmarkStart w:id="21633" w:name="_ETM_Q81_379230"/>
      <w:bookmarkEnd w:id="21633"/>
      <w:r w:rsidRPr="00CB41A6">
        <w:rPr>
          <w:rtl/>
        </w:rPr>
        <w:t xml:space="preserve">והקודמת </w:t>
      </w:r>
      <w:bookmarkStart w:id="21634" w:name="_ETM_Q81_379800"/>
      <w:bookmarkEnd w:id="21634"/>
      <w:r w:rsidRPr="00CB41A6">
        <w:rPr>
          <w:rtl/>
        </w:rPr>
        <w:t>הקודמת</w:t>
      </w:r>
      <w:r>
        <w:rPr>
          <w:rFonts w:hint="cs"/>
          <w:rtl/>
        </w:rPr>
        <w:t>,</w:t>
      </w:r>
      <w:r w:rsidRPr="00CB41A6">
        <w:rPr>
          <w:rtl/>
        </w:rPr>
        <w:t xml:space="preserve"> </w:t>
      </w:r>
      <w:bookmarkStart w:id="21635" w:name="_ETM_Q81_380519"/>
      <w:bookmarkEnd w:id="21635"/>
      <w:r w:rsidRPr="00CB41A6">
        <w:rPr>
          <w:rtl/>
        </w:rPr>
        <w:t xml:space="preserve">ודורך </w:t>
      </w:r>
      <w:bookmarkStart w:id="21636" w:name="_ETM_Q81_381060"/>
      <w:bookmarkEnd w:id="21636"/>
      <w:r w:rsidRPr="00CB41A6">
        <w:rPr>
          <w:rtl/>
        </w:rPr>
        <w:t xml:space="preserve">באזור </w:t>
      </w:r>
      <w:bookmarkStart w:id="21637" w:name="_ETM_Q81_381389"/>
      <w:bookmarkEnd w:id="21637"/>
      <w:r w:rsidRPr="00CB41A6">
        <w:rPr>
          <w:rtl/>
        </w:rPr>
        <w:t xml:space="preserve">ה-50% </w:t>
      </w:r>
      <w:bookmarkStart w:id="21638" w:name="_ETM_Q81_382260"/>
      <w:bookmarkEnd w:id="21638"/>
      <w:r>
        <w:rPr>
          <w:rFonts w:hint="cs"/>
          <w:rtl/>
        </w:rPr>
        <w:t>ל</w:t>
      </w:r>
      <w:r w:rsidRPr="00CB41A6">
        <w:rPr>
          <w:rtl/>
        </w:rPr>
        <w:t xml:space="preserve">גברים </w:t>
      </w:r>
      <w:bookmarkStart w:id="21639" w:name="_ETM_Q81_382560"/>
      <w:bookmarkEnd w:id="21639"/>
      <w:r w:rsidRPr="00CB41A6">
        <w:rPr>
          <w:rtl/>
        </w:rPr>
        <w:t>עובדים</w:t>
      </w:r>
      <w:r>
        <w:rPr>
          <w:rFonts w:hint="cs"/>
          <w:rtl/>
        </w:rPr>
        <w:t>?</w:t>
      </w:r>
    </w:p>
    <w:p w:rsidR="000F0B5F" w:rsidRDefault="000F0B5F" w:rsidP="00DE09DC">
      <w:pPr>
        <w:rPr>
          <w:rtl/>
        </w:rPr>
      </w:pPr>
      <w:bookmarkStart w:id="21640" w:name="_ETM_Q81_386509"/>
      <w:bookmarkStart w:id="21641" w:name="_ETM_Q81_386649"/>
      <w:bookmarkEnd w:id="21640"/>
      <w:bookmarkEnd w:id="21641"/>
    </w:p>
    <w:p w:rsidR="000F0B5F" w:rsidRDefault="000F0B5F" w:rsidP="00D91890">
      <w:pPr>
        <w:rPr>
          <w:rtl/>
        </w:rPr>
      </w:pPr>
      <w:bookmarkStart w:id="21642" w:name="_ETM_Q81_386717"/>
      <w:bookmarkStart w:id="21643" w:name="_ETM_Q81_386846"/>
      <w:bookmarkStart w:id="21644" w:name="_ETM_Q81_384520"/>
      <w:bookmarkEnd w:id="21642"/>
      <w:bookmarkEnd w:id="21643"/>
      <w:bookmarkEnd w:id="21644"/>
      <w:r w:rsidRPr="00CB41A6">
        <w:rPr>
          <w:rtl/>
        </w:rPr>
        <w:t xml:space="preserve">ואני </w:t>
      </w:r>
      <w:bookmarkStart w:id="21645" w:name="_ETM_Q81_384790"/>
      <w:bookmarkEnd w:id="21645"/>
      <w:r w:rsidRPr="00CB41A6">
        <w:rPr>
          <w:rtl/>
        </w:rPr>
        <w:t xml:space="preserve">ממשיך </w:t>
      </w:r>
      <w:bookmarkStart w:id="21646" w:name="_ETM_Q81_385150"/>
      <w:bookmarkEnd w:id="21646"/>
      <w:r>
        <w:rPr>
          <w:rFonts w:hint="cs"/>
          <w:rtl/>
        </w:rPr>
        <w:t>ב</w:t>
      </w:r>
      <w:r w:rsidRPr="00CB41A6">
        <w:rPr>
          <w:rtl/>
        </w:rPr>
        <w:t xml:space="preserve">משל </w:t>
      </w:r>
      <w:bookmarkStart w:id="21647" w:name="_ETM_Q81_385660"/>
      <w:bookmarkEnd w:id="21647"/>
      <w:r w:rsidRPr="00CB41A6">
        <w:rPr>
          <w:rtl/>
        </w:rPr>
        <w:t xml:space="preserve">מאוד </w:t>
      </w:r>
      <w:bookmarkStart w:id="21648" w:name="_ETM_Q81_385930"/>
      <w:bookmarkEnd w:id="21648"/>
      <w:r w:rsidRPr="00CB41A6">
        <w:rPr>
          <w:rtl/>
        </w:rPr>
        <w:t xml:space="preserve">ידוע </w:t>
      </w:r>
      <w:bookmarkStart w:id="21649" w:name="_ETM_Q81_387260"/>
      <w:bookmarkEnd w:id="21649"/>
      <w:r w:rsidRPr="00CB41A6">
        <w:rPr>
          <w:rtl/>
        </w:rPr>
        <w:t>שאתה</w:t>
      </w:r>
      <w:r>
        <w:rPr>
          <w:rFonts w:hint="cs"/>
          <w:rtl/>
        </w:rPr>
        <w:t>,</w:t>
      </w:r>
      <w:r w:rsidRPr="00CB41A6">
        <w:rPr>
          <w:rtl/>
        </w:rPr>
        <w:t xml:space="preserve"> </w:t>
      </w:r>
      <w:bookmarkStart w:id="21650" w:name="_ETM_Q81_387739"/>
      <w:bookmarkEnd w:id="21650"/>
      <w:r w:rsidRPr="00CB41A6">
        <w:rPr>
          <w:rtl/>
        </w:rPr>
        <w:t>נתניהו</w:t>
      </w:r>
      <w:r>
        <w:rPr>
          <w:rFonts w:hint="cs"/>
          <w:rtl/>
        </w:rPr>
        <w:t>,</w:t>
      </w:r>
      <w:r w:rsidRPr="00CB41A6">
        <w:rPr>
          <w:rtl/>
        </w:rPr>
        <w:t xml:space="preserve"> </w:t>
      </w:r>
      <w:bookmarkStart w:id="21651" w:name="_ETM_Q81_389389"/>
      <w:bookmarkEnd w:id="21651"/>
      <w:r w:rsidRPr="00CB41A6">
        <w:rPr>
          <w:rtl/>
        </w:rPr>
        <w:t xml:space="preserve">חתום </w:t>
      </w:r>
      <w:bookmarkStart w:id="21652" w:name="_ETM_Q81_389810"/>
      <w:bookmarkEnd w:id="21652"/>
      <w:r w:rsidRPr="00CB41A6">
        <w:rPr>
          <w:rtl/>
        </w:rPr>
        <w:t>עליו</w:t>
      </w:r>
      <w:r>
        <w:rPr>
          <w:rFonts w:hint="cs"/>
          <w:rtl/>
        </w:rPr>
        <w:t>,</w:t>
      </w:r>
      <w:r w:rsidRPr="00CB41A6">
        <w:rPr>
          <w:rtl/>
        </w:rPr>
        <w:t xml:space="preserve"> </w:t>
      </w:r>
      <w:bookmarkStart w:id="21653" w:name="_ETM_Q81_390500"/>
      <w:bookmarkEnd w:id="21653"/>
      <w:r w:rsidRPr="00CB41A6">
        <w:rPr>
          <w:rtl/>
        </w:rPr>
        <w:t xml:space="preserve">ואני </w:t>
      </w:r>
      <w:bookmarkStart w:id="21654" w:name="_ETM_Q81_390739"/>
      <w:bookmarkEnd w:id="21654"/>
      <w:r w:rsidRPr="00CB41A6">
        <w:rPr>
          <w:rtl/>
        </w:rPr>
        <w:t xml:space="preserve">חושב </w:t>
      </w:r>
      <w:bookmarkStart w:id="21655" w:name="_ETM_Q81_391040"/>
      <w:bookmarkEnd w:id="21655"/>
      <w:r w:rsidRPr="00CB41A6">
        <w:rPr>
          <w:rtl/>
        </w:rPr>
        <w:t xml:space="preserve">שהוא </w:t>
      </w:r>
      <w:bookmarkStart w:id="21656" w:name="_ETM_Q81_392360"/>
      <w:bookmarkStart w:id="21657" w:name="_ETM_Q81_392480"/>
      <w:bookmarkEnd w:id="21656"/>
      <w:bookmarkEnd w:id="21657"/>
      <w:r w:rsidRPr="00CB41A6">
        <w:rPr>
          <w:rtl/>
        </w:rPr>
        <w:t xml:space="preserve">בהחלט </w:t>
      </w:r>
      <w:bookmarkStart w:id="21658" w:name="_ETM_Q81_392810"/>
      <w:bookmarkEnd w:id="21658"/>
      <w:r w:rsidRPr="00CB41A6">
        <w:rPr>
          <w:rtl/>
        </w:rPr>
        <w:t xml:space="preserve">מתאר </w:t>
      </w:r>
      <w:bookmarkStart w:id="21659" w:name="_ETM_Q81_393200"/>
      <w:bookmarkEnd w:id="21659"/>
      <w:r w:rsidRPr="00CB41A6">
        <w:rPr>
          <w:rtl/>
        </w:rPr>
        <w:t xml:space="preserve">מאוד </w:t>
      </w:r>
      <w:bookmarkStart w:id="21660" w:name="_ETM_Q81_393470"/>
      <w:bookmarkEnd w:id="21660"/>
      <w:r w:rsidRPr="00CB41A6">
        <w:rPr>
          <w:rtl/>
        </w:rPr>
        <w:t xml:space="preserve">מאוד </w:t>
      </w:r>
      <w:bookmarkStart w:id="21661" w:name="_ETM_Q81_393680"/>
      <w:bookmarkEnd w:id="21661"/>
      <w:r w:rsidRPr="00CB41A6">
        <w:rPr>
          <w:rtl/>
        </w:rPr>
        <w:t xml:space="preserve">יפה </w:t>
      </w:r>
      <w:bookmarkStart w:id="21662" w:name="_ETM_Q81_394280"/>
      <w:bookmarkEnd w:id="21662"/>
      <w:r w:rsidRPr="00CB41A6">
        <w:rPr>
          <w:rtl/>
        </w:rPr>
        <w:t xml:space="preserve">את </w:t>
      </w:r>
      <w:bookmarkStart w:id="21663" w:name="_ETM_Q81_394489"/>
      <w:bookmarkEnd w:id="21663"/>
      <w:r w:rsidRPr="00CB41A6">
        <w:rPr>
          <w:rtl/>
        </w:rPr>
        <w:t xml:space="preserve">האתגרים </w:t>
      </w:r>
      <w:bookmarkStart w:id="21664" w:name="_ETM_Q81_395060"/>
      <w:bookmarkEnd w:id="21664"/>
      <w:r w:rsidRPr="00CB41A6">
        <w:rPr>
          <w:rtl/>
        </w:rPr>
        <w:t xml:space="preserve">של </w:t>
      </w:r>
      <w:bookmarkStart w:id="21665" w:name="_ETM_Q81_395209"/>
      <w:bookmarkEnd w:id="21665"/>
      <w:r w:rsidRPr="00CB41A6">
        <w:rPr>
          <w:rtl/>
        </w:rPr>
        <w:t xml:space="preserve">המגזר </w:t>
      </w:r>
      <w:bookmarkStart w:id="21666" w:name="_ETM_Q81_395569"/>
      <w:bookmarkEnd w:id="21666"/>
      <w:r w:rsidRPr="00CB41A6">
        <w:rPr>
          <w:rtl/>
        </w:rPr>
        <w:t xml:space="preserve">הציבורי </w:t>
      </w:r>
      <w:bookmarkStart w:id="21667" w:name="_ETM_Q81_395989"/>
      <w:bookmarkEnd w:id="21667"/>
      <w:r w:rsidRPr="00CB41A6">
        <w:rPr>
          <w:rtl/>
        </w:rPr>
        <w:t>בישראל</w:t>
      </w:r>
      <w:r>
        <w:rPr>
          <w:rFonts w:hint="cs"/>
          <w:rtl/>
        </w:rPr>
        <w:t>.</w:t>
      </w:r>
      <w:r w:rsidRPr="00CB41A6">
        <w:rPr>
          <w:rtl/>
        </w:rPr>
        <w:t xml:space="preserve"> </w:t>
      </w:r>
      <w:bookmarkStart w:id="21668" w:name="_ETM_Q81_397280"/>
      <w:bookmarkEnd w:id="21668"/>
      <w:r w:rsidRPr="00CB41A6">
        <w:rPr>
          <w:rtl/>
        </w:rPr>
        <w:t>שוב</w:t>
      </w:r>
      <w:r>
        <w:rPr>
          <w:rFonts w:hint="cs"/>
          <w:rtl/>
        </w:rPr>
        <w:t>,</w:t>
      </w:r>
      <w:r w:rsidRPr="00CB41A6">
        <w:rPr>
          <w:rtl/>
        </w:rPr>
        <w:t xml:space="preserve"> </w:t>
      </w:r>
      <w:bookmarkStart w:id="21669" w:name="_ETM_Q81_397580"/>
      <w:bookmarkEnd w:id="21669"/>
      <w:r w:rsidRPr="00CB41A6">
        <w:rPr>
          <w:rtl/>
        </w:rPr>
        <w:t xml:space="preserve">אנחנו </w:t>
      </w:r>
      <w:bookmarkStart w:id="21670" w:name="_ETM_Q81_397849"/>
      <w:bookmarkEnd w:id="21670"/>
      <w:r w:rsidRPr="00CB41A6">
        <w:rPr>
          <w:rtl/>
        </w:rPr>
        <w:t xml:space="preserve">עדיין </w:t>
      </w:r>
      <w:bookmarkStart w:id="21671" w:name="_ETM_Q81_398599"/>
      <w:bookmarkEnd w:id="21671"/>
      <w:r>
        <w:rPr>
          <w:rFonts w:hint="cs"/>
          <w:rtl/>
        </w:rPr>
        <w:t>ב</w:t>
      </w:r>
      <w:r w:rsidRPr="00CB41A6">
        <w:rPr>
          <w:rtl/>
        </w:rPr>
        <w:t xml:space="preserve">נתניהו </w:t>
      </w:r>
      <w:bookmarkStart w:id="21672" w:name="_ETM_Q81_399200"/>
      <w:bookmarkEnd w:id="21672"/>
      <w:r w:rsidRPr="00CB41A6">
        <w:rPr>
          <w:rtl/>
        </w:rPr>
        <w:t xml:space="preserve">כשר </w:t>
      </w:r>
      <w:bookmarkStart w:id="21673" w:name="_ETM_Q81_399620"/>
      <w:bookmarkEnd w:id="21673"/>
      <w:r w:rsidRPr="00CB41A6">
        <w:rPr>
          <w:rtl/>
        </w:rPr>
        <w:t>אוצר</w:t>
      </w:r>
      <w:r>
        <w:rPr>
          <w:rFonts w:hint="cs"/>
          <w:rtl/>
        </w:rPr>
        <w:t>:</w:t>
      </w:r>
      <w:r w:rsidRPr="00CB41A6">
        <w:rPr>
          <w:rtl/>
        </w:rPr>
        <w:t xml:space="preserve"> </w:t>
      </w:r>
      <w:bookmarkStart w:id="21674" w:name="_ETM_Q81_400420"/>
      <w:bookmarkEnd w:id="21674"/>
      <w:r w:rsidRPr="00CB41A6">
        <w:rPr>
          <w:rtl/>
        </w:rPr>
        <w:t xml:space="preserve">כדי </w:t>
      </w:r>
      <w:bookmarkStart w:id="21675" w:name="_ETM_Q81_400689"/>
      <w:bookmarkEnd w:id="21675"/>
      <w:r w:rsidRPr="00CB41A6">
        <w:rPr>
          <w:rtl/>
        </w:rPr>
        <w:t xml:space="preserve">לצאת </w:t>
      </w:r>
      <w:bookmarkStart w:id="21676" w:name="_ETM_Q81_401049"/>
      <w:bookmarkEnd w:id="21676"/>
      <w:r w:rsidRPr="00CB41A6">
        <w:rPr>
          <w:rtl/>
        </w:rPr>
        <w:t>לדרך</w:t>
      </w:r>
      <w:r>
        <w:rPr>
          <w:rFonts w:hint="cs"/>
          <w:rtl/>
        </w:rPr>
        <w:t>,</w:t>
      </w:r>
      <w:r w:rsidRPr="00CB41A6">
        <w:rPr>
          <w:rtl/>
        </w:rPr>
        <w:t xml:space="preserve"> </w:t>
      </w:r>
      <w:bookmarkStart w:id="21677" w:name="_ETM_Q81_401379"/>
      <w:bookmarkEnd w:id="21677"/>
      <w:r w:rsidRPr="00CB41A6">
        <w:rPr>
          <w:rtl/>
        </w:rPr>
        <w:t xml:space="preserve">חיפשתי </w:t>
      </w:r>
      <w:bookmarkStart w:id="21678" w:name="_ETM_Q81_401859"/>
      <w:bookmarkEnd w:id="21678"/>
      <w:r w:rsidRPr="00CB41A6">
        <w:rPr>
          <w:rtl/>
        </w:rPr>
        <w:t>דימוי</w:t>
      </w:r>
      <w:r>
        <w:rPr>
          <w:rFonts w:hint="cs"/>
          <w:rtl/>
        </w:rPr>
        <w:t xml:space="preserve"> אחד, </w:t>
      </w:r>
      <w:bookmarkStart w:id="21679" w:name="_ETM_Q81_401537"/>
      <w:bookmarkStart w:id="21680" w:name="_ETM_Q81_402219"/>
      <w:bookmarkStart w:id="21681" w:name="_ETM_Q81_402489"/>
      <w:bookmarkEnd w:id="21679"/>
      <w:bookmarkEnd w:id="21680"/>
      <w:bookmarkEnd w:id="21681"/>
      <w:r w:rsidRPr="00CB41A6">
        <w:rPr>
          <w:rtl/>
        </w:rPr>
        <w:t>תמונה</w:t>
      </w:r>
      <w:r>
        <w:rPr>
          <w:rFonts w:hint="cs"/>
          <w:rtl/>
        </w:rPr>
        <w:t>,</w:t>
      </w:r>
      <w:r w:rsidRPr="00CB41A6">
        <w:rPr>
          <w:rtl/>
        </w:rPr>
        <w:t xml:space="preserve"> </w:t>
      </w:r>
      <w:bookmarkStart w:id="21682" w:name="_ETM_Q81_402849"/>
      <w:bookmarkEnd w:id="21682"/>
      <w:r w:rsidRPr="00CB41A6">
        <w:rPr>
          <w:rtl/>
        </w:rPr>
        <w:t>סיפור</w:t>
      </w:r>
      <w:r>
        <w:rPr>
          <w:rFonts w:hint="cs"/>
          <w:rtl/>
        </w:rPr>
        <w:t xml:space="preserve"> או איור </w:t>
      </w:r>
      <w:bookmarkStart w:id="21683" w:name="_ETM_Q81_403269"/>
      <w:bookmarkStart w:id="21684" w:name="_ETM_Q81_404130"/>
      <w:bookmarkEnd w:id="21683"/>
      <w:bookmarkEnd w:id="21684"/>
      <w:r>
        <w:rPr>
          <w:rFonts w:hint="cs"/>
          <w:rtl/>
        </w:rPr>
        <w:t>שבעז</w:t>
      </w:r>
      <w:r w:rsidRPr="00CB41A6">
        <w:rPr>
          <w:rtl/>
        </w:rPr>
        <w:t xml:space="preserve">רתו </w:t>
      </w:r>
      <w:bookmarkStart w:id="21685" w:name="_ETM_Q81_404730"/>
      <w:bookmarkEnd w:id="21685"/>
      <w:r w:rsidRPr="00CB41A6">
        <w:rPr>
          <w:rtl/>
        </w:rPr>
        <w:t xml:space="preserve">אסביר </w:t>
      </w:r>
      <w:bookmarkStart w:id="21686" w:name="_ETM_Q81_405060"/>
      <w:bookmarkEnd w:id="21686"/>
      <w:r w:rsidRPr="00CB41A6">
        <w:rPr>
          <w:rtl/>
        </w:rPr>
        <w:t xml:space="preserve">לציבור </w:t>
      </w:r>
      <w:bookmarkStart w:id="21687" w:name="_ETM_Q81_405480"/>
      <w:bookmarkEnd w:id="21687"/>
      <w:r w:rsidRPr="00CB41A6">
        <w:rPr>
          <w:rtl/>
        </w:rPr>
        <w:t xml:space="preserve">מה </w:t>
      </w:r>
      <w:bookmarkStart w:id="21688" w:name="_ETM_Q81_405630"/>
      <w:bookmarkEnd w:id="21688"/>
      <w:r w:rsidRPr="00CB41A6">
        <w:rPr>
          <w:rtl/>
        </w:rPr>
        <w:t xml:space="preserve">אנו </w:t>
      </w:r>
      <w:bookmarkStart w:id="21689" w:name="_ETM_Q81_405750"/>
      <w:bookmarkEnd w:id="21689"/>
      <w:r w:rsidRPr="00CB41A6">
        <w:rPr>
          <w:rtl/>
        </w:rPr>
        <w:t xml:space="preserve">עומדים </w:t>
      </w:r>
      <w:bookmarkStart w:id="21690" w:name="_ETM_Q81_406020"/>
      <w:bookmarkEnd w:id="21690"/>
      <w:r w:rsidRPr="00CB41A6">
        <w:rPr>
          <w:rtl/>
        </w:rPr>
        <w:t>לעשות</w:t>
      </w:r>
      <w:r>
        <w:rPr>
          <w:rFonts w:hint="cs"/>
          <w:rtl/>
        </w:rPr>
        <w:t>.</w:t>
      </w:r>
      <w:r w:rsidRPr="00CB41A6">
        <w:rPr>
          <w:rtl/>
        </w:rPr>
        <w:t xml:space="preserve"> </w:t>
      </w:r>
      <w:bookmarkStart w:id="21691" w:name="_ETM_Q81_407170"/>
      <w:bookmarkEnd w:id="21691"/>
      <w:r w:rsidRPr="00CB41A6">
        <w:rPr>
          <w:rtl/>
        </w:rPr>
        <w:t xml:space="preserve">איך </w:t>
      </w:r>
      <w:bookmarkStart w:id="21692" w:name="_ETM_Q81_407409"/>
      <w:bookmarkEnd w:id="21692"/>
      <w:r w:rsidRPr="00CB41A6">
        <w:rPr>
          <w:rtl/>
        </w:rPr>
        <w:t xml:space="preserve">להעביר </w:t>
      </w:r>
      <w:bookmarkStart w:id="21693" w:name="_ETM_Q81_407769"/>
      <w:bookmarkEnd w:id="21693"/>
      <w:r w:rsidRPr="00CB41A6">
        <w:rPr>
          <w:rtl/>
        </w:rPr>
        <w:t xml:space="preserve">בתמציתיות </w:t>
      </w:r>
      <w:bookmarkStart w:id="21694" w:name="_ETM_Q81_408549"/>
      <w:bookmarkEnd w:id="21694"/>
      <w:r w:rsidRPr="00CB41A6">
        <w:rPr>
          <w:rtl/>
        </w:rPr>
        <w:t xml:space="preserve">את </w:t>
      </w:r>
      <w:bookmarkStart w:id="21695" w:name="_ETM_Q81_408700"/>
      <w:bookmarkEnd w:id="21695"/>
      <w:r w:rsidRPr="00CB41A6">
        <w:rPr>
          <w:rtl/>
        </w:rPr>
        <w:t xml:space="preserve">המסר </w:t>
      </w:r>
      <w:bookmarkStart w:id="21696" w:name="_ETM_Q81_409740"/>
      <w:bookmarkEnd w:id="21696"/>
      <w:r w:rsidRPr="00CB41A6">
        <w:rPr>
          <w:rtl/>
        </w:rPr>
        <w:t xml:space="preserve">שתוכנית </w:t>
      </w:r>
      <w:bookmarkStart w:id="21697" w:name="_ETM_Q81_410340"/>
      <w:bookmarkEnd w:id="21697"/>
      <w:r w:rsidRPr="00CB41A6">
        <w:rPr>
          <w:rtl/>
        </w:rPr>
        <w:t>ה</w:t>
      </w:r>
      <w:r>
        <w:rPr>
          <w:rFonts w:hint="cs"/>
          <w:rtl/>
        </w:rPr>
        <w:t xml:space="preserve">הבראה </w:t>
      </w:r>
      <w:bookmarkStart w:id="21698" w:name="_ETM_Q81_410730"/>
      <w:bookmarkEnd w:id="21698"/>
      <w:r w:rsidRPr="00CB41A6">
        <w:rPr>
          <w:rtl/>
        </w:rPr>
        <w:t xml:space="preserve">מטרתה </w:t>
      </w:r>
      <w:bookmarkStart w:id="21699" w:name="_ETM_Q81_411180"/>
      <w:bookmarkEnd w:id="21699"/>
      <w:r w:rsidRPr="00CB41A6">
        <w:rPr>
          <w:rtl/>
        </w:rPr>
        <w:t xml:space="preserve">לא </w:t>
      </w:r>
      <w:bookmarkStart w:id="21700" w:name="_ETM_Q81_411270"/>
      <w:bookmarkEnd w:id="21700"/>
      <w:r w:rsidRPr="00CB41A6">
        <w:rPr>
          <w:rtl/>
        </w:rPr>
        <w:t xml:space="preserve">רק </w:t>
      </w:r>
      <w:bookmarkStart w:id="21701" w:name="_ETM_Q81_411450"/>
      <w:bookmarkEnd w:id="21701"/>
      <w:r w:rsidRPr="00CB41A6">
        <w:rPr>
          <w:rtl/>
        </w:rPr>
        <w:t xml:space="preserve">לחלץ </w:t>
      </w:r>
      <w:bookmarkStart w:id="21702" w:name="_ETM_Q81_411840"/>
      <w:bookmarkEnd w:id="21702"/>
      <w:r w:rsidRPr="00CB41A6">
        <w:rPr>
          <w:rtl/>
        </w:rPr>
        <w:t xml:space="preserve">את </w:t>
      </w:r>
      <w:bookmarkStart w:id="21703" w:name="_ETM_Q81_411960"/>
      <w:bookmarkEnd w:id="21703"/>
      <w:r w:rsidRPr="00CB41A6">
        <w:rPr>
          <w:rtl/>
        </w:rPr>
        <w:t xml:space="preserve">ישראל </w:t>
      </w:r>
      <w:bookmarkStart w:id="21704" w:name="_ETM_Q81_412320"/>
      <w:bookmarkEnd w:id="21704"/>
      <w:r w:rsidRPr="00CB41A6">
        <w:rPr>
          <w:rtl/>
        </w:rPr>
        <w:lastRenderedPageBreak/>
        <w:t>מ</w:t>
      </w:r>
      <w:r>
        <w:rPr>
          <w:rFonts w:hint="cs"/>
          <w:rtl/>
        </w:rPr>
        <w:t>ה</w:t>
      </w:r>
      <w:r w:rsidRPr="00CB41A6">
        <w:rPr>
          <w:rtl/>
        </w:rPr>
        <w:t xml:space="preserve">שבר </w:t>
      </w:r>
      <w:bookmarkStart w:id="21705" w:name="_ETM_Q81_412800"/>
      <w:bookmarkEnd w:id="21705"/>
      <w:r w:rsidRPr="00CB41A6">
        <w:rPr>
          <w:rtl/>
        </w:rPr>
        <w:t>הנוכחי</w:t>
      </w:r>
      <w:r>
        <w:rPr>
          <w:rFonts w:hint="cs"/>
          <w:rtl/>
        </w:rPr>
        <w:t>,</w:t>
      </w:r>
      <w:r w:rsidRPr="00CB41A6">
        <w:rPr>
          <w:rtl/>
        </w:rPr>
        <w:t xml:space="preserve"> </w:t>
      </w:r>
      <w:bookmarkStart w:id="21706" w:name="_ETM_Q81_413889"/>
      <w:bookmarkEnd w:id="21706"/>
      <w:r w:rsidRPr="00CB41A6">
        <w:rPr>
          <w:rtl/>
        </w:rPr>
        <w:t xml:space="preserve">אלא </w:t>
      </w:r>
      <w:bookmarkStart w:id="21707" w:name="_ETM_Q81_414219"/>
      <w:bookmarkEnd w:id="21707"/>
      <w:r w:rsidRPr="00CB41A6">
        <w:rPr>
          <w:rtl/>
        </w:rPr>
        <w:t xml:space="preserve">גם </w:t>
      </w:r>
      <w:bookmarkStart w:id="21708" w:name="_ETM_Q81_414459"/>
      <w:bookmarkEnd w:id="21708"/>
      <w:r w:rsidRPr="00CB41A6">
        <w:rPr>
          <w:rtl/>
        </w:rPr>
        <w:t xml:space="preserve">לטפל </w:t>
      </w:r>
      <w:bookmarkStart w:id="21709" w:name="_ETM_Q81_414849"/>
      <w:bookmarkEnd w:id="21709"/>
      <w:r w:rsidRPr="00CB41A6">
        <w:rPr>
          <w:rtl/>
        </w:rPr>
        <w:t xml:space="preserve">בבעיה </w:t>
      </w:r>
      <w:bookmarkStart w:id="21710" w:name="_ETM_Q81_415239"/>
      <w:bookmarkEnd w:id="21710"/>
      <w:r>
        <w:rPr>
          <w:rFonts w:hint="cs"/>
          <w:rtl/>
        </w:rPr>
        <w:t>ה</w:t>
      </w:r>
      <w:r w:rsidRPr="00CB41A6">
        <w:rPr>
          <w:rtl/>
        </w:rPr>
        <w:t xml:space="preserve">כרונית </w:t>
      </w:r>
      <w:bookmarkStart w:id="21711" w:name="_ETM_Q81_415659"/>
      <w:bookmarkEnd w:id="21711"/>
      <w:r w:rsidRPr="00CB41A6">
        <w:rPr>
          <w:rtl/>
        </w:rPr>
        <w:t xml:space="preserve">של </w:t>
      </w:r>
      <w:bookmarkStart w:id="21712" w:name="_ETM_Q81_415810"/>
      <w:bookmarkEnd w:id="21712"/>
      <w:r w:rsidRPr="00CB41A6">
        <w:rPr>
          <w:rtl/>
        </w:rPr>
        <w:t>ה</w:t>
      </w:r>
      <w:r>
        <w:rPr>
          <w:rFonts w:hint="cs"/>
          <w:rtl/>
        </w:rPr>
        <w:t>י</w:t>
      </w:r>
      <w:r w:rsidRPr="00CB41A6">
        <w:rPr>
          <w:rtl/>
        </w:rPr>
        <w:t xml:space="preserve">עדר </w:t>
      </w:r>
      <w:bookmarkStart w:id="21713" w:name="_ETM_Q81_416049"/>
      <w:bookmarkEnd w:id="21713"/>
      <w:r w:rsidRPr="00CB41A6">
        <w:rPr>
          <w:rtl/>
        </w:rPr>
        <w:t>תחרות</w:t>
      </w:r>
      <w:r>
        <w:rPr>
          <w:rFonts w:hint="cs"/>
          <w:rtl/>
        </w:rPr>
        <w:t>?</w:t>
      </w:r>
      <w:r w:rsidRPr="00CB41A6">
        <w:rPr>
          <w:rtl/>
        </w:rPr>
        <w:t xml:space="preserve"> </w:t>
      </w:r>
      <w:bookmarkStart w:id="21714" w:name="_ETM_Q81_417549"/>
      <w:bookmarkEnd w:id="21714"/>
      <w:r>
        <w:rPr>
          <w:rtl/>
        </w:rPr>
        <w:t>ל</w:t>
      </w:r>
      <w:r>
        <w:rPr>
          <w:rFonts w:hint="cs"/>
          <w:rtl/>
        </w:rPr>
        <w:t>ו</w:t>
      </w:r>
      <w:r w:rsidRPr="00CB41A6">
        <w:rPr>
          <w:rtl/>
        </w:rPr>
        <w:t xml:space="preserve"> </w:t>
      </w:r>
      <w:bookmarkStart w:id="21715" w:name="_ETM_Q81_417760"/>
      <w:bookmarkEnd w:id="21715"/>
      <w:r w:rsidRPr="00CB41A6">
        <w:rPr>
          <w:rtl/>
        </w:rPr>
        <w:t xml:space="preserve">הייתי </w:t>
      </w:r>
      <w:bookmarkStart w:id="21716" w:name="_ETM_Q81_417939"/>
      <w:bookmarkEnd w:id="21716"/>
      <w:r w:rsidRPr="00CB41A6">
        <w:rPr>
          <w:rtl/>
        </w:rPr>
        <w:t xml:space="preserve">צריך </w:t>
      </w:r>
      <w:bookmarkStart w:id="21717" w:name="_ETM_Q81_418150"/>
      <w:bookmarkEnd w:id="21717"/>
      <w:r w:rsidRPr="00CB41A6">
        <w:rPr>
          <w:rtl/>
        </w:rPr>
        <w:t xml:space="preserve">להסביר </w:t>
      </w:r>
      <w:bookmarkStart w:id="21718" w:name="_ETM_Q81_418449"/>
      <w:bookmarkEnd w:id="21718"/>
      <w:r w:rsidRPr="00CB41A6">
        <w:rPr>
          <w:rtl/>
        </w:rPr>
        <w:t>זאת</w:t>
      </w:r>
      <w:r>
        <w:rPr>
          <w:rFonts w:hint="cs"/>
          <w:rtl/>
        </w:rPr>
        <w:t>,</w:t>
      </w:r>
      <w:r w:rsidRPr="00CB41A6">
        <w:rPr>
          <w:rtl/>
        </w:rPr>
        <w:t xml:space="preserve"> </w:t>
      </w:r>
      <w:bookmarkStart w:id="21719" w:name="_ETM_Q81_418599"/>
      <w:bookmarkEnd w:id="21719"/>
      <w:r w:rsidRPr="00CB41A6">
        <w:rPr>
          <w:rtl/>
        </w:rPr>
        <w:t>בארצות</w:t>
      </w:r>
      <w:bookmarkStart w:id="21720" w:name="_ETM_Q81_418959"/>
      <w:bookmarkEnd w:id="21720"/>
      <w:r>
        <w:rPr>
          <w:rFonts w:hint="cs"/>
          <w:rtl/>
        </w:rPr>
        <w:t xml:space="preserve"> </w:t>
      </w:r>
      <w:r w:rsidRPr="00CB41A6">
        <w:rPr>
          <w:rtl/>
        </w:rPr>
        <w:t xml:space="preserve">הברית </w:t>
      </w:r>
      <w:bookmarkStart w:id="21721" w:name="_ETM_Q81_419199"/>
      <w:bookmarkEnd w:id="21721"/>
      <w:r w:rsidRPr="00CB41A6">
        <w:rPr>
          <w:rtl/>
        </w:rPr>
        <w:t xml:space="preserve">זה </w:t>
      </w:r>
      <w:bookmarkStart w:id="21722" w:name="_ETM_Q81_419319"/>
      <w:bookmarkEnd w:id="21722"/>
      <w:r w:rsidRPr="00CB41A6">
        <w:rPr>
          <w:rtl/>
        </w:rPr>
        <w:t>קל</w:t>
      </w:r>
      <w:r>
        <w:rPr>
          <w:rFonts w:hint="cs"/>
          <w:rtl/>
        </w:rPr>
        <w:t>.</w:t>
      </w:r>
      <w:r w:rsidRPr="00CB41A6">
        <w:rPr>
          <w:rtl/>
        </w:rPr>
        <w:t xml:space="preserve"> </w:t>
      </w:r>
      <w:bookmarkStart w:id="21723" w:name="_ETM_Q81_420090"/>
      <w:bookmarkEnd w:id="21723"/>
      <w:r w:rsidRPr="00CB41A6">
        <w:rPr>
          <w:rtl/>
        </w:rPr>
        <w:t xml:space="preserve">הוא </w:t>
      </w:r>
      <w:bookmarkStart w:id="21724" w:name="_ETM_Q81_420209"/>
      <w:bookmarkEnd w:id="21724"/>
      <w:r w:rsidRPr="00CB41A6">
        <w:rPr>
          <w:rtl/>
        </w:rPr>
        <w:t xml:space="preserve">מביא </w:t>
      </w:r>
      <w:bookmarkStart w:id="21725" w:name="_ETM_Q81_420420"/>
      <w:bookmarkEnd w:id="21725"/>
      <w:r w:rsidRPr="00CB41A6">
        <w:rPr>
          <w:rtl/>
        </w:rPr>
        <w:t xml:space="preserve">דוגמה </w:t>
      </w:r>
      <w:bookmarkStart w:id="21726" w:name="_ETM_Q81_420689"/>
      <w:bookmarkEnd w:id="21726"/>
      <w:r w:rsidRPr="00CB41A6">
        <w:rPr>
          <w:rtl/>
        </w:rPr>
        <w:t xml:space="preserve">של </w:t>
      </w:r>
      <w:bookmarkStart w:id="21727" w:name="_ETM_Q81_420870"/>
      <w:bookmarkEnd w:id="21727"/>
      <w:r w:rsidRPr="00CB41A6">
        <w:rPr>
          <w:rtl/>
        </w:rPr>
        <w:t xml:space="preserve">ילדים </w:t>
      </w:r>
      <w:bookmarkStart w:id="21728" w:name="_ETM_Q81_421230"/>
      <w:bookmarkEnd w:id="21728"/>
      <w:r w:rsidRPr="00CB41A6">
        <w:rPr>
          <w:rtl/>
        </w:rPr>
        <w:t xml:space="preserve">שמאיישים </w:t>
      </w:r>
      <w:bookmarkStart w:id="21729" w:name="_ETM_Q81_421799"/>
      <w:bookmarkEnd w:id="21729"/>
      <w:r w:rsidRPr="00CB41A6">
        <w:rPr>
          <w:rtl/>
        </w:rPr>
        <w:t xml:space="preserve">דוכני </w:t>
      </w:r>
      <w:bookmarkStart w:id="21730" w:name="_ETM_Q81_422400"/>
      <w:bookmarkEnd w:id="21730"/>
      <w:r w:rsidRPr="00CB41A6">
        <w:rPr>
          <w:rtl/>
        </w:rPr>
        <w:t>לימונדה</w:t>
      </w:r>
      <w:bookmarkStart w:id="21731" w:name="_ETM_Q81_423329"/>
      <w:bookmarkEnd w:id="21731"/>
      <w:r>
        <w:rPr>
          <w:rFonts w:hint="cs"/>
          <w:rtl/>
        </w:rPr>
        <w:t xml:space="preserve"> ומתחרים זה בזה. </w:t>
      </w:r>
      <w:bookmarkStart w:id="21732" w:name="_ETM_Q81_423236"/>
      <w:bookmarkStart w:id="21733" w:name="_ETM_Q81_423337"/>
      <w:bookmarkStart w:id="21734" w:name="_ETM_Q81_423395"/>
      <w:bookmarkStart w:id="21735" w:name="_ETM_Q81_423465"/>
      <w:bookmarkStart w:id="21736" w:name="_ETM_Q81_423420"/>
      <w:bookmarkStart w:id="21737" w:name="_ETM_Q81_423900"/>
      <w:bookmarkStart w:id="21738" w:name="_ETM_Q81_424079"/>
      <w:bookmarkStart w:id="21739" w:name="_ETM_Q81_424940"/>
      <w:bookmarkEnd w:id="21732"/>
      <w:bookmarkEnd w:id="21733"/>
      <w:bookmarkEnd w:id="21734"/>
      <w:bookmarkEnd w:id="21735"/>
      <w:bookmarkEnd w:id="21736"/>
      <w:bookmarkEnd w:id="21737"/>
      <w:bookmarkEnd w:id="21738"/>
      <w:bookmarkEnd w:id="21739"/>
      <w:r w:rsidRPr="00CB41A6">
        <w:rPr>
          <w:rtl/>
        </w:rPr>
        <w:t xml:space="preserve">אבל </w:t>
      </w:r>
      <w:bookmarkStart w:id="21740" w:name="_ETM_Q81_425180"/>
      <w:bookmarkEnd w:id="21740"/>
      <w:r w:rsidRPr="00CB41A6">
        <w:rPr>
          <w:rtl/>
        </w:rPr>
        <w:t xml:space="preserve">בישראל </w:t>
      </w:r>
      <w:bookmarkStart w:id="21741" w:name="_ETM_Q81_425540"/>
      <w:bookmarkEnd w:id="21741"/>
      <w:r w:rsidRPr="00CB41A6">
        <w:rPr>
          <w:rtl/>
        </w:rPr>
        <w:t xml:space="preserve">לא </w:t>
      </w:r>
      <w:bookmarkStart w:id="21742" w:name="_ETM_Q81_425630"/>
      <w:bookmarkEnd w:id="21742"/>
      <w:r w:rsidRPr="00CB41A6">
        <w:rPr>
          <w:rtl/>
        </w:rPr>
        <w:t xml:space="preserve">גדלנו </w:t>
      </w:r>
      <w:bookmarkStart w:id="21743" w:name="_ETM_Q81_425989"/>
      <w:bookmarkEnd w:id="21743"/>
      <w:r w:rsidRPr="00CB41A6">
        <w:rPr>
          <w:rtl/>
        </w:rPr>
        <w:t xml:space="preserve">על </w:t>
      </w:r>
      <w:bookmarkStart w:id="21744" w:name="_ETM_Q81_426110"/>
      <w:bookmarkEnd w:id="21744"/>
      <w:r w:rsidRPr="00CB41A6">
        <w:rPr>
          <w:rtl/>
        </w:rPr>
        <w:t xml:space="preserve">האתוס </w:t>
      </w:r>
      <w:bookmarkStart w:id="21745" w:name="_ETM_Q81_426380"/>
      <w:bookmarkEnd w:id="21745"/>
      <w:r w:rsidRPr="00CB41A6">
        <w:rPr>
          <w:rtl/>
        </w:rPr>
        <w:t xml:space="preserve">של </w:t>
      </w:r>
      <w:bookmarkStart w:id="21746" w:name="_ETM_Q81_426560"/>
      <w:bookmarkEnd w:id="21746"/>
      <w:r w:rsidRPr="00CB41A6">
        <w:rPr>
          <w:rtl/>
        </w:rPr>
        <w:t xml:space="preserve">תחרות </w:t>
      </w:r>
      <w:bookmarkStart w:id="21747" w:name="_ETM_Q81_427520"/>
      <w:bookmarkEnd w:id="21747"/>
      <w:r w:rsidRPr="00CB41A6">
        <w:rPr>
          <w:rtl/>
        </w:rPr>
        <w:t xml:space="preserve">כמו </w:t>
      </w:r>
      <w:bookmarkStart w:id="21748" w:name="_ETM_Q81_427760"/>
      <w:bookmarkEnd w:id="21748"/>
      <w:r w:rsidRPr="00CB41A6">
        <w:rPr>
          <w:rtl/>
        </w:rPr>
        <w:t xml:space="preserve">בארצות </w:t>
      </w:r>
      <w:bookmarkStart w:id="21749" w:name="_ETM_Q81_428150"/>
      <w:bookmarkEnd w:id="21749"/>
      <w:r w:rsidRPr="00CB41A6">
        <w:rPr>
          <w:rtl/>
        </w:rPr>
        <w:t>הברית</w:t>
      </w:r>
      <w:r>
        <w:rPr>
          <w:rFonts w:hint="cs"/>
          <w:rtl/>
        </w:rPr>
        <w:t>,</w:t>
      </w:r>
      <w:r w:rsidRPr="00CB41A6">
        <w:rPr>
          <w:rtl/>
        </w:rPr>
        <w:t xml:space="preserve"> </w:t>
      </w:r>
      <w:bookmarkStart w:id="21750" w:name="_ETM_Q81_428750"/>
      <w:bookmarkEnd w:id="21750"/>
      <w:r w:rsidRPr="00CB41A6">
        <w:rPr>
          <w:rtl/>
        </w:rPr>
        <w:t xml:space="preserve">אלא </w:t>
      </w:r>
      <w:bookmarkStart w:id="21751" w:name="_ETM_Q81_428959"/>
      <w:bookmarkEnd w:id="21751"/>
      <w:r>
        <w:rPr>
          <w:rFonts w:hint="cs"/>
          <w:rtl/>
        </w:rPr>
        <w:t xml:space="preserve">על </w:t>
      </w:r>
      <w:r w:rsidRPr="00CB41A6">
        <w:rPr>
          <w:rtl/>
        </w:rPr>
        <w:t>שיתוף</w:t>
      </w:r>
      <w:r>
        <w:rPr>
          <w:rFonts w:hint="cs"/>
          <w:rtl/>
        </w:rPr>
        <w:t>.</w:t>
      </w:r>
      <w:r w:rsidRPr="00CB41A6">
        <w:rPr>
          <w:rtl/>
        </w:rPr>
        <w:t xml:space="preserve"> </w:t>
      </w:r>
      <w:bookmarkStart w:id="21752" w:name="_ETM_Q81_430670"/>
      <w:bookmarkEnd w:id="21752"/>
      <w:r>
        <w:rPr>
          <w:rFonts w:hint="cs"/>
          <w:rtl/>
        </w:rPr>
        <w:t xml:space="preserve">תיארתי את </w:t>
      </w:r>
      <w:bookmarkStart w:id="21753" w:name="_ETM_Q81_430602"/>
      <w:bookmarkEnd w:id="21753"/>
      <w:r>
        <w:rPr>
          <w:rFonts w:hint="cs"/>
          <w:rtl/>
        </w:rPr>
        <w:t xml:space="preserve">המחלה </w:t>
      </w:r>
      <w:bookmarkStart w:id="21754" w:name="_ETM_Q81_431060"/>
      <w:bookmarkStart w:id="21755" w:name="_ETM_Q81_431150"/>
      <w:bookmarkStart w:id="21756" w:name="_ETM_Q81_431510"/>
      <w:bookmarkEnd w:id="21754"/>
      <w:bookmarkEnd w:id="21755"/>
      <w:bookmarkEnd w:id="21756"/>
      <w:r>
        <w:rPr>
          <w:rFonts w:hint="cs"/>
          <w:rtl/>
        </w:rPr>
        <w:t xml:space="preserve">הכרונית שבכלכלת </w:t>
      </w:r>
      <w:bookmarkStart w:id="21757" w:name="_ETM_Q81_431930"/>
      <w:bookmarkStart w:id="21758" w:name="_ETM_Q81_432139"/>
      <w:bookmarkStart w:id="21759" w:name="_ETM_Q81_432560"/>
      <w:bookmarkEnd w:id="21757"/>
      <w:bookmarkEnd w:id="21758"/>
      <w:bookmarkEnd w:id="21759"/>
      <w:r w:rsidRPr="00CB41A6">
        <w:rPr>
          <w:rtl/>
        </w:rPr>
        <w:t xml:space="preserve">ישראל </w:t>
      </w:r>
      <w:bookmarkStart w:id="21760" w:name="_ETM_Q81_432889"/>
      <w:bookmarkEnd w:id="21760"/>
      <w:r w:rsidRPr="00CB41A6">
        <w:rPr>
          <w:rtl/>
        </w:rPr>
        <w:t xml:space="preserve">בסיפור </w:t>
      </w:r>
      <w:bookmarkStart w:id="21761" w:name="_ETM_Q81_433340"/>
      <w:bookmarkEnd w:id="21761"/>
      <w:r w:rsidRPr="00CB41A6">
        <w:rPr>
          <w:rtl/>
        </w:rPr>
        <w:t xml:space="preserve">מיומי </w:t>
      </w:r>
      <w:bookmarkStart w:id="21762" w:name="_ETM_Q81_433700"/>
      <w:bookmarkEnd w:id="21762"/>
      <w:r w:rsidRPr="00CB41A6">
        <w:rPr>
          <w:rtl/>
        </w:rPr>
        <w:t xml:space="preserve">הראשון </w:t>
      </w:r>
      <w:bookmarkStart w:id="21763" w:name="_ETM_Q81_434060"/>
      <w:bookmarkEnd w:id="21763"/>
      <w:r w:rsidRPr="00CB41A6">
        <w:rPr>
          <w:rtl/>
        </w:rPr>
        <w:t xml:space="preserve">בטירונות </w:t>
      </w:r>
      <w:bookmarkStart w:id="21764" w:name="_ETM_Q81_434599"/>
      <w:bookmarkEnd w:id="21764"/>
      <w:r w:rsidRPr="00CB41A6">
        <w:rPr>
          <w:rtl/>
        </w:rPr>
        <w:t>צנחנים</w:t>
      </w:r>
      <w:r>
        <w:rPr>
          <w:rFonts w:hint="cs"/>
          <w:rtl/>
        </w:rPr>
        <w:t>.</w:t>
      </w:r>
      <w:r w:rsidRPr="00CB41A6">
        <w:rPr>
          <w:rtl/>
        </w:rPr>
        <w:t xml:space="preserve"> </w:t>
      </w:r>
      <w:bookmarkStart w:id="21765" w:name="_ETM_Q81_436509"/>
      <w:bookmarkEnd w:id="21765"/>
      <w:r w:rsidRPr="00CB41A6">
        <w:rPr>
          <w:rtl/>
        </w:rPr>
        <w:t xml:space="preserve">המ"פ </w:t>
      </w:r>
      <w:bookmarkStart w:id="21766" w:name="_ETM_Q81_436900"/>
      <w:bookmarkEnd w:id="21766"/>
      <w:r w:rsidRPr="00CB41A6">
        <w:rPr>
          <w:rtl/>
        </w:rPr>
        <w:t xml:space="preserve">הורה </w:t>
      </w:r>
      <w:bookmarkStart w:id="21767" w:name="_ETM_Q81_437110"/>
      <w:bookmarkEnd w:id="21767"/>
      <w:r w:rsidRPr="00CB41A6">
        <w:rPr>
          <w:rtl/>
        </w:rPr>
        <w:t xml:space="preserve">לנו </w:t>
      </w:r>
      <w:bookmarkStart w:id="21768" w:name="_ETM_Q81_437319"/>
      <w:bookmarkEnd w:id="21768"/>
      <w:r w:rsidRPr="00CB41A6">
        <w:rPr>
          <w:rtl/>
        </w:rPr>
        <w:t xml:space="preserve">להתייצב </w:t>
      </w:r>
      <w:bookmarkStart w:id="21769" w:name="_ETM_Q81_437830"/>
      <w:bookmarkEnd w:id="21769"/>
      <w:r w:rsidRPr="00CB41A6">
        <w:rPr>
          <w:rtl/>
        </w:rPr>
        <w:t xml:space="preserve">בשורה </w:t>
      </w:r>
      <w:bookmarkStart w:id="21770" w:name="_ETM_Q81_438190"/>
      <w:bookmarkEnd w:id="21770"/>
      <w:r w:rsidRPr="00CB41A6">
        <w:rPr>
          <w:rtl/>
        </w:rPr>
        <w:t xml:space="preserve">על </w:t>
      </w:r>
      <w:bookmarkStart w:id="21771" w:name="_ETM_Q81_438250"/>
      <w:bookmarkEnd w:id="21771"/>
      <w:r w:rsidRPr="00CB41A6">
        <w:rPr>
          <w:rtl/>
        </w:rPr>
        <w:t xml:space="preserve">מגרש </w:t>
      </w:r>
      <w:bookmarkStart w:id="21772" w:name="_ETM_Q81_438580"/>
      <w:bookmarkEnd w:id="21772"/>
      <w:r>
        <w:rPr>
          <w:rFonts w:hint="cs"/>
          <w:rtl/>
        </w:rPr>
        <w:t>ה</w:t>
      </w:r>
      <w:r w:rsidRPr="00CB41A6">
        <w:rPr>
          <w:rtl/>
        </w:rPr>
        <w:t xml:space="preserve">מסדרים </w:t>
      </w:r>
      <w:bookmarkStart w:id="21773" w:name="_ETM_Q81_439089"/>
      <w:bookmarkEnd w:id="21773"/>
      <w:r w:rsidRPr="00CB41A6">
        <w:rPr>
          <w:rtl/>
        </w:rPr>
        <w:t xml:space="preserve">לקראת </w:t>
      </w:r>
      <w:bookmarkStart w:id="21774" w:name="_ETM_Q81_439389"/>
      <w:bookmarkEnd w:id="21774"/>
      <w:r>
        <w:rPr>
          <w:rtl/>
        </w:rPr>
        <w:t>מ</w:t>
      </w:r>
      <w:r w:rsidRPr="00CB41A6">
        <w:rPr>
          <w:rtl/>
        </w:rPr>
        <w:t xml:space="preserve">רוץ </w:t>
      </w:r>
      <w:bookmarkStart w:id="21775" w:name="_ETM_Q81_439720"/>
      <w:bookmarkEnd w:id="21775"/>
      <w:r w:rsidRPr="00CB41A6">
        <w:rPr>
          <w:rtl/>
        </w:rPr>
        <w:t>הפילים</w:t>
      </w:r>
      <w:r>
        <w:rPr>
          <w:rFonts w:hint="cs"/>
          <w:rtl/>
        </w:rPr>
        <w:t>,</w:t>
      </w:r>
      <w:r w:rsidRPr="00CB41A6">
        <w:rPr>
          <w:rtl/>
        </w:rPr>
        <w:t xml:space="preserve"> </w:t>
      </w:r>
      <w:bookmarkStart w:id="21776" w:name="_ETM_Q81_440199"/>
      <w:bookmarkEnd w:id="21776"/>
      <w:r w:rsidRPr="00CB41A6">
        <w:rPr>
          <w:rtl/>
        </w:rPr>
        <w:t xml:space="preserve">הייתי </w:t>
      </w:r>
      <w:bookmarkStart w:id="21777" w:name="_ETM_Q81_440500"/>
      <w:bookmarkEnd w:id="21777"/>
      <w:r w:rsidRPr="00CB41A6">
        <w:rPr>
          <w:rtl/>
        </w:rPr>
        <w:t xml:space="preserve">הראשון </w:t>
      </w:r>
      <w:bookmarkStart w:id="21778" w:name="_ETM_Q81_440860"/>
      <w:bookmarkEnd w:id="21778"/>
      <w:r w:rsidRPr="00CB41A6">
        <w:rPr>
          <w:rtl/>
        </w:rPr>
        <w:t>משמאל</w:t>
      </w:r>
      <w:r>
        <w:rPr>
          <w:rFonts w:hint="cs"/>
          <w:rtl/>
        </w:rPr>
        <w:t>.</w:t>
      </w:r>
      <w:r w:rsidRPr="00CB41A6">
        <w:rPr>
          <w:rtl/>
        </w:rPr>
        <w:t xml:space="preserve"> </w:t>
      </w:r>
      <w:bookmarkStart w:id="21779" w:name="_ETM_Q81_441800"/>
      <w:bookmarkEnd w:id="21779"/>
      <w:r w:rsidRPr="00CB41A6">
        <w:rPr>
          <w:rtl/>
        </w:rPr>
        <w:t>נתניהו</w:t>
      </w:r>
      <w:bookmarkStart w:id="21780" w:name="_ETM_Q81_443120"/>
      <w:bookmarkEnd w:id="21780"/>
      <w:r>
        <w:rPr>
          <w:rFonts w:hint="cs"/>
          <w:rtl/>
        </w:rPr>
        <w:t xml:space="preserve">, ציווה המ"פ, קח את </w:t>
      </w:r>
      <w:bookmarkStart w:id="21781" w:name="_ETM_Q81_442740"/>
      <w:bookmarkStart w:id="21782" w:name="_ETM_Q81_443509"/>
      <w:bookmarkStart w:id="21783" w:name="_ETM_Q81_444500"/>
      <w:bookmarkStart w:id="21784" w:name="_ETM_Q81_444770"/>
      <w:bookmarkStart w:id="21785" w:name="_ETM_Q81_444889"/>
      <w:bookmarkEnd w:id="21781"/>
      <w:bookmarkEnd w:id="21782"/>
      <w:bookmarkEnd w:id="21783"/>
      <w:bookmarkEnd w:id="21784"/>
      <w:bookmarkEnd w:id="21785"/>
      <w:r>
        <w:rPr>
          <w:rFonts w:hint="cs"/>
          <w:rtl/>
        </w:rPr>
        <w:t>ה</w:t>
      </w:r>
      <w:r w:rsidRPr="00CB41A6">
        <w:rPr>
          <w:rtl/>
        </w:rPr>
        <w:t xml:space="preserve">חייל </w:t>
      </w:r>
      <w:bookmarkStart w:id="21786" w:name="_ETM_Q81_445250"/>
      <w:bookmarkEnd w:id="21786"/>
      <w:r>
        <w:rPr>
          <w:rFonts w:hint="cs"/>
          <w:rtl/>
        </w:rPr>
        <w:t xml:space="preserve">מימינך </w:t>
      </w:r>
      <w:bookmarkStart w:id="21787" w:name="_ETM_Q81_445700"/>
      <w:bookmarkEnd w:id="21787"/>
      <w:r w:rsidRPr="00CB41A6">
        <w:rPr>
          <w:rtl/>
        </w:rPr>
        <w:t xml:space="preserve">על </w:t>
      </w:r>
      <w:bookmarkStart w:id="21788" w:name="_ETM_Q81_445790"/>
      <w:bookmarkEnd w:id="21788"/>
      <w:r w:rsidRPr="00CB41A6">
        <w:rPr>
          <w:rtl/>
        </w:rPr>
        <w:t>הכתפיים</w:t>
      </w:r>
      <w:r>
        <w:rPr>
          <w:rFonts w:hint="cs"/>
          <w:rtl/>
        </w:rPr>
        <w:t>,</w:t>
      </w:r>
      <w:r w:rsidRPr="00CB41A6">
        <w:rPr>
          <w:rtl/>
        </w:rPr>
        <w:t xml:space="preserve"> </w:t>
      </w:r>
      <w:bookmarkStart w:id="21789" w:name="_ETM_Q81_446870"/>
      <w:bookmarkEnd w:id="21789"/>
      <w:r w:rsidRPr="00CB41A6">
        <w:rPr>
          <w:rtl/>
        </w:rPr>
        <w:t>כל</w:t>
      </w:r>
      <w:r>
        <w:rPr>
          <w:rFonts w:hint="cs"/>
          <w:rtl/>
        </w:rPr>
        <w:t xml:space="preserve"> אחד אחריך עושה אותו דבר עם החייל מימינו. </w:t>
      </w:r>
      <w:bookmarkStart w:id="21790" w:name="_ETM_Q81_450310"/>
      <w:bookmarkEnd w:id="21790"/>
      <w:r>
        <w:rPr>
          <w:rFonts w:hint="cs"/>
          <w:rtl/>
        </w:rPr>
        <w:t xml:space="preserve">העמסתי חייל בעל משקל בינוני. </w:t>
      </w:r>
      <w:bookmarkStart w:id="21791" w:name="_ETM_Q81_451272"/>
      <w:bookmarkStart w:id="21792" w:name="_ETM_Q81_451391"/>
      <w:bookmarkStart w:id="21793" w:name="_ETM_Q81_451432"/>
      <w:bookmarkStart w:id="21794" w:name="_ETM_Q81_451548"/>
      <w:bookmarkStart w:id="21795" w:name="_ETM_Q81_447110"/>
      <w:bookmarkStart w:id="21796" w:name="_ETM_Q81_447410"/>
      <w:bookmarkStart w:id="21797" w:name="_ETM_Q81_447830"/>
      <w:bookmarkStart w:id="21798" w:name="_ETM_Q81_448099"/>
      <w:bookmarkStart w:id="21799" w:name="_ETM_Q81_448339"/>
      <w:bookmarkStart w:id="21800" w:name="_ETM_Q81_448699"/>
      <w:bookmarkStart w:id="21801" w:name="_ETM_Q81_448789"/>
      <w:bookmarkStart w:id="21802" w:name="_ETM_Q81_449300"/>
      <w:bookmarkStart w:id="21803" w:name="_ETM_Q81_449449"/>
      <w:bookmarkStart w:id="21804" w:name="_ETM_Q81_449810"/>
      <w:bookmarkStart w:id="21805" w:name="_ETM_Q81_450720"/>
      <w:bookmarkStart w:id="21806" w:name="_ETM_Q81_451199"/>
      <w:bookmarkStart w:id="21807" w:name="_ETM_Q81_451529"/>
      <w:bookmarkStart w:id="21808" w:name="_ETM_Q81_451740"/>
      <w:bookmarkStart w:id="21809" w:name="_ETM_Q81_452070"/>
      <w:bookmarkStart w:id="21810" w:name="_ETM_Q81_4539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bookmarkEnd w:id="21807"/>
      <w:bookmarkEnd w:id="21808"/>
      <w:bookmarkEnd w:id="21809"/>
      <w:bookmarkEnd w:id="21810"/>
      <w:r w:rsidRPr="00CB41A6">
        <w:rPr>
          <w:rtl/>
        </w:rPr>
        <w:t>החייל</w:t>
      </w:r>
      <w:r>
        <w:rPr>
          <w:rFonts w:hint="cs"/>
          <w:rtl/>
        </w:rPr>
        <w:t xml:space="preserve"> הצנום מימיני </w:t>
      </w:r>
      <w:bookmarkStart w:id="21811" w:name="_ETM_Q81_454469"/>
      <w:bookmarkStart w:id="21812" w:name="_ETM_Q81_454889"/>
      <w:bookmarkStart w:id="21813" w:name="_ETM_Q81_456190"/>
      <w:bookmarkEnd w:id="21811"/>
      <w:bookmarkEnd w:id="21812"/>
      <w:bookmarkEnd w:id="21813"/>
      <w:r w:rsidRPr="00CB41A6">
        <w:rPr>
          <w:rtl/>
        </w:rPr>
        <w:t xml:space="preserve">היה </w:t>
      </w:r>
      <w:bookmarkStart w:id="21814" w:name="_ETM_Q81_456430"/>
      <w:bookmarkEnd w:id="21814"/>
      <w:r w:rsidRPr="00CB41A6">
        <w:rPr>
          <w:rtl/>
        </w:rPr>
        <w:t xml:space="preserve">צריך </w:t>
      </w:r>
      <w:bookmarkStart w:id="21815" w:name="_ETM_Q81_456730"/>
      <w:bookmarkEnd w:id="21815"/>
      <w:r>
        <w:rPr>
          <w:rFonts w:hint="cs"/>
          <w:rtl/>
        </w:rPr>
        <w:t xml:space="preserve">לשאת על </w:t>
      </w:r>
      <w:bookmarkStart w:id="21816" w:name="_ETM_Q81_457981"/>
      <w:bookmarkEnd w:id="21816"/>
      <w:r>
        <w:rPr>
          <w:rFonts w:hint="cs"/>
          <w:rtl/>
        </w:rPr>
        <w:t xml:space="preserve">הכתפיים את אחד החיילים הכבדים בפלוגה. </w:t>
      </w:r>
      <w:bookmarkStart w:id="21817" w:name="_ETM_Q81_457029"/>
      <w:bookmarkStart w:id="21818" w:name="_ETM_Q81_457089"/>
      <w:bookmarkStart w:id="21819" w:name="_ETM_Q81_457540"/>
      <w:bookmarkStart w:id="21820" w:name="_ETM_Q81_457630"/>
      <w:bookmarkStart w:id="21821" w:name="_ETM_Q81_457839"/>
      <w:bookmarkStart w:id="21822" w:name="_ETM_Q81_458200"/>
      <w:bookmarkStart w:id="21823" w:name="_ETM_Q81_458620"/>
      <w:bookmarkStart w:id="21824" w:name="_ETM_Q81_459550"/>
      <w:bookmarkStart w:id="21825" w:name="_ETM_Q81_459850"/>
      <w:bookmarkEnd w:id="21817"/>
      <w:bookmarkEnd w:id="21818"/>
      <w:bookmarkEnd w:id="21819"/>
      <w:bookmarkEnd w:id="21820"/>
      <w:bookmarkEnd w:id="21821"/>
      <w:bookmarkEnd w:id="21822"/>
      <w:bookmarkEnd w:id="21823"/>
      <w:bookmarkEnd w:id="21824"/>
      <w:bookmarkEnd w:id="21825"/>
      <w:r>
        <w:rPr>
          <w:rFonts w:hint="cs"/>
          <w:rtl/>
        </w:rPr>
        <w:t>ואילו הח</w:t>
      </w:r>
      <w:r w:rsidRPr="00CB41A6">
        <w:rPr>
          <w:rtl/>
        </w:rPr>
        <w:t xml:space="preserve">ייל </w:t>
      </w:r>
      <w:bookmarkStart w:id="21826" w:name="_ETM_Q81_460210"/>
      <w:bookmarkEnd w:id="21826"/>
      <w:r w:rsidRPr="00CB41A6">
        <w:rPr>
          <w:rtl/>
        </w:rPr>
        <w:t xml:space="preserve">הגדול </w:t>
      </w:r>
      <w:bookmarkStart w:id="21827" w:name="_ETM_Q81_460570"/>
      <w:bookmarkEnd w:id="21827"/>
      <w:r w:rsidRPr="00CB41A6">
        <w:rPr>
          <w:rtl/>
        </w:rPr>
        <w:t xml:space="preserve">שמאחוריו </w:t>
      </w:r>
      <w:bookmarkStart w:id="21828" w:name="_ETM_Q81_461110"/>
      <w:bookmarkEnd w:id="21828"/>
      <w:r w:rsidRPr="00CB41A6">
        <w:rPr>
          <w:rtl/>
        </w:rPr>
        <w:t xml:space="preserve">קיבל </w:t>
      </w:r>
      <w:bookmarkStart w:id="21829" w:name="_ETM_Q81_461380"/>
      <w:bookmarkEnd w:id="21829"/>
      <w:r w:rsidRPr="00CB41A6">
        <w:rPr>
          <w:rtl/>
        </w:rPr>
        <w:t xml:space="preserve">דווקא </w:t>
      </w:r>
      <w:bookmarkStart w:id="21830" w:name="_ETM_Q81_461650"/>
      <w:bookmarkEnd w:id="21830"/>
      <w:r w:rsidRPr="00CB41A6">
        <w:rPr>
          <w:rtl/>
        </w:rPr>
        <w:t xml:space="preserve">מישהו </w:t>
      </w:r>
      <w:bookmarkStart w:id="21831" w:name="_ETM_Q81_461919"/>
      <w:bookmarkEnd w:id="21831"/>
      <w:r>
        <w:rPr>
          <w:rtl/>
        </w:rPr>
        <w:t>ק</w:t>
      </w:r>
      <w:r w:rsidRPr="00CB41A6">
        <w:rPr>
          <w:rtl/>
        </w:rPr>
        <w:t xml:space="preserve">ל </w:t>
      </w:r>
      <w:bookmarkStart w:id="21832" w:name="_ETM_Q81_462190"/>
      <w:bookmarkEnd w:id="21832"/>
      <w:r w:rsidRPr="00CB41A6">
        <w:rPr>
          <w:rtl/>
        </w:rPr>
        <w:t>כנוצה</w:t>
      </w:r>
      <w:r>
        <w:rPr>
          <w:rFonts w:hint="cs"/>
          <w:rtl/>
        </w:rPr>
        <w:t>.</w:t>
      </w:r>
      <w:r w:rsidRPr="00CB41A6">
        <w:rPr>
          <w:rtl/>
        </w:rPr>
        <w:t xml:space="preserve"> </w:t>
      </w:r>
      <w:bookmarkStart w:id="21833" w:name="_ETM_Q81_463060"/>
      <w:bookmarkEnd w:id="21833"/>
      <w:r>
        <w:rPr>
          <w:rFonts w:hint="cs"/>
          <w:rtl/>
        </w:rPr>
        <w:t>כ</w:t>
      </w:r>
      <w:r w:rsidRPr="00CB41A6">
        <w:rPr>
          <w:rtl/>
        </w:rPr>
        <w:t xml:space="preserve">שנשמעה </w:t>
      </w:r>
      <w:bookmarkStart w:id="21834" w:name="_ETM_Q81_463690"/>
      <w:bookmarkEnd w:id="21834"/>
      <w:r>
        <w:rPr>
          <w:rFonts w:hint="cs"/>
          <w:rtl/>
        </w:rPr>
        <w:t>ש</w:t>
      </w:r>
      <w:r w:rsidRPr="00CB41A6">
        <w:rPr>
          <w:rtl/>
        </w:rPr>
        <w:t xml:space="preserve">ריקת </w:t>
      </w:r>
      <w:bookmarkStart w:id="21835" w:name="_ETM_Q81_464139"/>
      <w:bookmarkEnd w:id="21835"/>
      <w:r w:rsidRPr="00CB41A6">
        <w:rPr>
          <w:rtl/>
        </w:rPr>
        <w:t>המ"פ</w:t>
      </w:r>
      <w:r>
        <w:rPr>
          <w:rFonts w:hint="cs"/>
          <w:rtl/>
        </w:rPr>
        <w:t>,</w:t>
      </w:r>
      <w:r w:rsidRPr="00CB41A6">
        <w:rPr>
          <w:rtl/>
        </w:rPr>
        <w:t xml:space="preserve"> </w:t>
      </w:r>
      <w:bookmarkStart w:id="21836" w:name="_ETM_Q81_465150"/>
      <w:bookmarkEnd w:id="21836"/>
      <w:r w:rsidRPr="00CB41A6">
        <w:rPr>
          <w:rtl/>
        </w:rPr>
        <w:t xml:space="preserve">התקדמתי </w:t>
      </w:r>
      <w:bookmarkStart w:id="21837" w:name="_ETM_Q81_465839"/>
      <w:bookmarkEnd w:id="21837"/>
      <w:r w:rsidRPr="00CB41A6">
        <w:rPr>
          <w:rtl/>
        </w:rPr>
        <w:t>בקושי</w:t>
      </w:r>
      <w:r>
        <w:rPr>
          <w:rFonts w:hint="cs"/>
          <w:rtl/>
        </w:rPr>
        <w:t xml:space="preserve"> </w:t>
      </w:r>
      <w:r>
        <w:rPr>
          <w:rFonts w:hint="eastAsia"/>
          <w:rtl/>
        </w:rPr>
        <w:t>–</w:t>
      </w:r>
      <w:r w:rsidR="00D91890">
        <w:rPr>
          <w:rFonts w:hint="cs"/>
          <w:rtl/>
        </w:rPr>
        <w:t xml:space="preserve"> </w:t>
      </w:r>
      <w:bookmarkStart w:id="21838" w:name="_ETM_Q81_466860"/>
      <w:bookmarkEnd w:id="21838"/>
      <w:r w:rsidRPr="00CB41A6">
        <w:rPr>
          <w:rtl/>
        </w:rPr>
        <w:t xml:space="preserve">דרך </w:t>
      </w:r>
      <w:bookmarkStart w:id="21839" w:name="_ETM_Q81_467039"/>
      <w:bookmarkEnd w:id="21839"/>
      <w:r w:rsidRPr="00CB41A6">
        <w:rPr>
          <w:rtl/>
        </w:rPr>
        <w:t>אגב</w:t>
      </w:r>
      <w:r>
        <w:rPr>
          <w:rFonts w:hint="cs"/>
          <w:rtl/>
        </w:rPr>
        <w:t xml:space="preserve">, את התרגיל </w:t>
      </w:r>
      <w:bookmarkStart w:id="21840" w:name="_ETM_Q81_466184"/>
      <w:bookmarkEnd w:id="21840"/>
      <w:r>
        <w:rPr>
          <w:rFonts w:hint="cs"/>
          <w:rtl/>
        </w:rPr>
        <w:t xml:space="preserve">הזה </w:t>
      </w:r>
      <w:bookmarkStart w:id="21841" w:name="_ETM_Q81_467220"/>
      <w:bookmarkStart w:id="21842" w:name="_ETM_Q81_467339"/>
      <w:bookmarkStart w:id="21843" w:name="_ETM_Q81_467610"/>
      <w:bookmarkStart w:id="21844" w:name="_ETM_Q81_467789"/>
      <w:bookmarkEnd w:id="21841"/>
      <w:bookmarkEnd w:id="21842"/>
      <w:bookmarkEnd w:id="21843"/>
      <w:bookmarkEnd w:id="21844"/>
      <w:r w:rsidRPr="00CB41A6">
        <w:rPr>
          <w:rtl/>
        </w:rPr>
        <w:t xml:space="preserve">בצנחנים </w:t>
      </w:r>
      <w:bookmarkStart w:id="21845" w:name="_ETM_Q81_468629"/>
      <w:bookmarkEnd w:id="21845"/>
      <w:r>
        <w:rPr>
          <w:rFonts w:hint="cs"/>
          <w:rtl/>
        </w:rPr>
        <w:t>ל</w:t>
      </w:r>
      <w:r w:rsidRPr="00CB41A6">
        <w:rPr>
          <w:rtl/>
        </w:rPr>
        <w:t xml:space="preserve">דעתי </w:t>
      </w:r>
      <w:bookmarkStart w:id="21846" w:name="_ETM_Q81_468930"/>
      <w:bookmarkEnd w:id="21846"/>
      <w:r w:rsidRPr="00CB41A6">
        <w:rPr>
          <w:rtl/>
        </w:rPr>
        <w:t xml:space="preserve">עושים </w:t>
      </w:r>
      <w:bookmarkStart w:id="21847" w:name="_ETM_Q81_469199"/>
      <w:bookmarkEnd w:id="21847"/>
      <w:r w:rsidRPr="00CB41A6">
        <w:rPr>
          <w:rtl/>
        </w:rPr>
        <w:t xml:space="preserve">עד </w:t>
      </w:r>
      <w:bookmarkStart w:id="21848" w:name="_ETM_Q81_469349"/>
      <w:bookmarkEnd w:id="21848"/>
      <w:r w:rsidRPr="00CB41A6">
        <w:rPr>
          <w:rtl/>
        </w:rPr>
        <w:t>היום</w:t>
      </w:r>
      <w:r>
        <w:rPr>
          <w:rFonts w:hint="cs"/>
          <w:rtl/>
        </w:rPr>
        <w:t>,</w:t>
      </w:r>
      <w:r w:rsidRPr="00CB41A6">
        <w:rPr>
          <w:rtl/>
        </w:rPr>
        <w:t xml:space="preserve"> </w:t>
      </w:r>
      <w:bookmarkStart w:id="21849" w:name="_ETM_Q81_469589"/>
      <w:bookmarkEnd w:id="21849"/>
      <w:r w:rsidRPr="00CB41A6">
        <w:rPr>
          <w:rtl/>
        </w:rPr>
        <w:t xml:space="preserve">לפחות </w:t>
      </w:r>
      <w:bookmarkStart w:id="21850" w:name="_ETM_Q81_469919"/>
      <w:bookmarkEnd w:id="21850"/>
      <w:r w:rsidRPr="00CB41A6">
        <w:rPr>
          <w:rtl/>
        </w:rPr>
        <w:t>בימ</w:t>
      </w:r>
      <w:r>
        <w:rPr>
          <w:rFonts w:hint="cs"/>
          <w:rtl/>
        </w:rPr>
        <w:t>י</w:t>
      </w:r>
      <w:r w:rsidRPr="00CB41A6">
        <w:rPr>
          <w:rtl/>
        </w:rPr>
        <w:t xml:space="preserve">י </w:t>
      </w:r>
      <w:bookmarkStart w:id="21851" w:name="_ETM_Q81_470580"/>
      <w:bookmarkEnd w:id="21851"/>
      <w:r w:rsidRPr="00CB41A6">
        <w:rPr>
          <w:rtl/>
        </w:rPr>
        <w:t xml:space="preserve">הוא </w:t>
      </w:r>
      <w:bookmarkStart w:id="21852" w:name="_ETM_Q81_470699"/>
      <w:bookmarkEnd w:id="21852"/>
      <w:r w:rsidRPr="00CB41A6">
        <w:rPr>
          <w:rtl/>
        </w:rPr>
        <w:t xml:space="preserve">עדיין </w:t>
      </w:r>
      <w:bookmarkStart w:id="21853" w:name="_ETM_Q81_471000"/>
      <w:bookmarkEnd w:id="21853"/>
      <w:r w:rsidRPr="00CB41A6">
        <w:rPr>
          <w:rtl/>
        </w:rPr>
        <w:t xml:space="preserve">היה </w:t>
      </w:r>
      <w:bookmarkStart w:id="21854" w:name="_ETM_Q81_471150"/>
      <w:bookmarkEnd w:id="21854"/>
      <w:r w:rsidRPr="00CB41A6">
        <w:rPr>
          <w:rtl/>
        </w:rPr>
        <w:t>קיים</w:t>
      </w:r>
      <w:r>
        <w:rPr>
          <w:rFonts w:hint="cs"/>
          <w:rtl/>
        </w:rPr>
        <w:t>, כן.</w:t>
      </w:r>
    </w:p>
    <w:p w:rsidR="000F0B5F" w:rsidRDefault="000F0B5F" w:rsidP="00DE09DC">
      <w:pPr>
        <w:rPr>
          <w:rtl/>
        </w:rPr>
      </w:pPr>
      <w:bookmarkStart w:id="21855" w:name="_ETM_Q81_474852"/>
      <w:bookmarkStart w:id="21856" w:name="_ETM_Q81_474989"/>
      <w:bookmarkStart w:id="21857" w:name="_ETM_Q81_475061"/>
      <w:bookmarkStart w:id="21858" w:name="_ETM_Q81_475192"/>
      <w:bookmarkStart w:id="21859" w:name="_ETM_Q81_472300"/>
      <w:bookmarkStart w:id="21860" w:name="_ETM_Q81_473270"/>
      <w:bookmarkEnd w:id="21855"/>
      <w:bookmarkEnd w:id="21856"/>
      <w:bookmarkEnd w:id="21857"/>
      <w:bookmarkEnd w:id="21858"/>
      <w:bookmarkEnd w:id="21859"/>
      <w:bookmarkEnd w:id="21860"/>
    </w:p>
    <w:p w:rsidR="000F0B5F" w:rsidRDefault="000F0B5F" w:rsidP="00DE09DC">
      <w:pPr>
        <w:rPr>
          <w:rtl/>
        </w:rPr>
      </w:pPr>
      <w:r w:rsidRPr="00CB41A6">
        <w:rPr>
          <w:rtl/>
        </w:rPr>
        <w:t xml:space="preserve">החייל </w:t>
      </w:r>
      <w:bookmarkStart w:id="21861" w:name="_ETM_Q81_473930"/>
      <w:bookmarkEnd w:id="21861"/>
      <w:r>
        <w:rPr>
          <w:rFonts w:hint="cs"/>
          <w:rtl/>
        </w:rPr>
        <w:t xml:space="preserve">הצנום מימיני </w:t>
      </w:r>
      <w:bookmarkStart w:id="21862" w:name="_ETM_Q81_474410"/>
      <w:bookmarkStart w:id="21863" w:name="_ETM_Q81_474830"/>
      <w:bookmarkEnd w:id="21862"/>
      <w:bookmarkEnd w:id="21863"/>
      <w:r w:rsidRPr="00CB41A6">
        <w:rPr>
          <w:rtl/>
        </w:rPr>
        <w:t xml:space="preserve">התמוטט </w:t>
      </w:r>
      <w:bookmarkStart w:id="21864" w:name="_ETM_Q81_475339"/>
      <w:bookmarkEnd w:id="21864"/>
      <w:r w:rsidRPr="00CB41A6">
        <w:rPr>
          <w:rtl/>
        </w:rPr>
        <w:t xml:space="preserve">אחרי </w:t>
      </w:r>
      <w:bookmarkStart w:id="21865" w:name="_ETM_Q81_475580"/>
      <w:bookmarkEnd w:id="21865"/>
      <w:r w:rsidRPr="00CB41A6">
        <w:rPr>
          <w:rtl/>
        </w:rPr>
        <w:t xml:space="preserve">שני </w:t>
      </w:r>
      <w:bookmarkStart w:id="21866" w:name="_ETM_Q81_475880"/>
      <w:bookmarkEnd w:id="21866"/>
      <w:r w:rsidRPr="00CB41A6">
        <w:rPr>
          <w:rtl/>
        </w:rPr>
        <w:t>צעדים</w:t>
      </w:r>
      <w:r>
        <w:rPr>
          <w:rFonts w:hint="cs"/>
          <w:rtl/>
        </w:rPr>
        <w:t>.</w:t>
      </w:r>
      <w:r w:rsidRPr="00CB41A6">
        <w:rPr>
          <w:rtl/>
        </w:rPr>
        <w:t xml:space="preserve"> </w:t>
      </w:r>
      <w:bookmarkStart w:id="21867" w:name="_ETM_Q81_476300"/>
      <w:bookmarkEnd w:id="21867"/>
      <w:r w:rsidRPr="00CB41A6">
        <w:rPr>
          <w:rtl/>
        </w:rPr>
        <w:t xml:space="preserve">החייל </w:t>
      </w:r>
      <w:bookmarkStart w:id="21868" w:name="_ETM_Q81_476690"/>
      <w:bookmarkEnd w:id="21868"/>
      <w:r w:rsidRPr="00CB41A6">
        <w:rPr>
          <w:rtl/>
        </w:rPr>
        <w:t xml:space="preserve">הגדול </w:t>
      </w:r>
      <w:bookmarkStart w:id="21869" w:name="_ETM_Q81_477020"/>
      <w:bookmarkEnd w:id="21869"/>
      <w:r w:rsidRPr="00CB41A6">
        <w:rPr>
          <w:rtl/>
        </w:rPr>
        <w:t>מ</w:t>
      </w:r>
      <w:r>
        <w:rPr>
          <w:rFonts w:hint="cs"/>
          <w:rtl/>
        </w:rPr>
        <w:t xml:space="preserve">ימינו </w:t>
      </w:r>
      <w:bookmarkStart w:id="21870" w:name="_ETM_Q81_477350"/>
      <w:bookmarkEnd w:id="21870"/>
      <w:r w:rsidRPr="00CB41A6">
        <w:rPr>
          <w:rtl/>
        </w:rPr>
        <w:t xml:space="preserve">פתח </w:t>
      </w:r>
      <w:bookmarkStart w:id="21871" w:name="_ETM_Q81_477680"/>
      <w:bookmarkEnd w:id="21871"/>
      <w:r w:rsidRPr="00CB41A6">
        <w:rPr>
          <w:rtl/>
        </w:rPr>
        <w:t xml:space="preserve">בספרינט </w:t>
      </w:r>
      <w:bookmarkStart w:id="21872" w:name="_ETM_Q81_478190"/>
      <w:bookmarkEnd w:id="21872"/>
      <w:r w:rsidRPr="00CB41A6">
        <w:rPr>
          <w:rtl/>
        </w:rPr>
        <w:t xml:space="preserve">וניצח </w:t>
      </w:r>
      <w:bookmarkStart w:id="21873" w:name="_ETM_Q81_478639"/>
      <w:bookmarkEnd w:id="21873"/>
      <w:r>
        <w:rPr>
          <w:rtl/>
        </w:rPr>
        <w:t>במ</w:t>
      </w:r>
      <w:r w:rsidRPr="00CB41A6">
        <w:rPr>
          <w:rtl/>
        </w:rPr>
        <w:t>רוץ</w:t>
      </w:r>
      <w:r>
        <w:rPr>
          <w:rFonts w:hint="cs"/>
          <w:rtl/>
        </w:rPr>
        <w:t>.</w:t>
      </w:r>
      <w:r w:rsidRPr="00CB41A6">
        <w:rPr>
          <w:rtl/>
        </w:rPr>
        <w:t xml:space="preserve"> </w:t>
      </w:r>
      <w:bookmarkStart w:id="21874" w:name="_ETM_Q81_479180"/>
      <w:bookmarkEnd w:id="21874"/>
      <w:r w:rsidRPr="00CB41A6">
        <w:rPr>
          <w:rtl/>
        </w:rPr>
        <w:t xml:space="preserve">כל </w:t>
      </w:r>
      <w:bookmarkStart w:id="21875" w:name="_ETM_Q81_479389"/>
      <w:bookmarkEnd w:id="21875"/>
      <w:r w:rsidRPr="00CB41A6">
        <w:rPr>
          <w:rtl/>
        </w:rPr>
        <w:t xml:space="preserve">כלכלות </w:t>
      </w:r>
      <w:bookmarkStart w:id="21876" w:name="_ETM_Q81_479960"/>
      <w:bookmarkEnd w:id="21876"/>
      <w:r w:rsidRPr="00CB41A6">
        <w:rPr>
          <w:rtl/>
        </w:rPr>
        <w:t>העולם</w:t>
      </w:r>
      <w:r>
        <w:rPr>
          <w:rFonts w:hint="cs"/>
          <w:rtl/>
        </w:rPr>
        <w:t>,</w:t>
      </w:r>
      <w:r w:rsidRPr="00CB41A6">
        <w:rPr>
          <w:rtl/>
        </w:rPr>
        <w:t xml:space="preserve"> </w:t>
      </w:r>
      <w:bookmarkStart w:id="21877" w:name="_ETM_Q81_481100"/>
      <w:bookmarkEnd w:id="21877"/>
      <w:r w:rsidRPr="00CB41A6">
        <w:rPr>
          <w:rtl/>
        </w:rPr>
        <w:t>אמרת</w:t>
      </w:r>
      <w:r>
        <w:rPr>
          <w:rFonts w:hint="cs"/>
          <w:rtl/>
        </w:rPr>
        <w:t>י,</w:t>
      </w:r>
      <w:r w:rsidRPr="00CB41A6">
        <w:rPr>
          <w:rtl/>
        </w:rPr>
        <w:t xml:space="preserve"> </w:t>
      </w:r>
      <w:bookmarkStart w:id="21878" w:name="_ETM_Q81_480669"/>
      <w:bookmarkStart w:id="21879" w:name="_ETM_Q81_481089"/>
      <w:bookmarkEnd w:id="21878"/>
      <w:bookmarkEnd w:id="21879"/>
      <w:r>
        <w:rPr>
          <w:rFonts w:hint="cs"/>
          <w:rtl/>
        </w:rPr>
        <w:t>נמצאות במרוץ דומה</w:t>
      </w:r>
      <w:bookmarkStart w:id="21880" w:name="_ETM_Q81_481480"/>
      <w:bookmarkStart w:id="21881" w:name="_ETM_Q81_481990"/>
      <w:bookmarkStart w:id="21882" w:name="_ETM_Q81_482679"/>
      <w:bookmarkStart w:id="21883" w:name="_ETM_Q81_483010"/>
      <w:bookmarkStart w:id="21884" w:name="_ETM_Q81_483279"/>
      <w:bookmarkEnd w:id="21880"/>
      <w:bookmarkEnd w:id="21881"/>
      <w:bookmarkEnd w:id="21882"/>
      <w:bookmarkEnd w:id="21883"/>
      <w:bookmarkEnd w:id="21884"/>
      <w:r>
        <w:rPr>
          <w:rFonts w:hint="cs"/>
          <w:rtl/>
        </w:rPr>
        <w:t xml:space="preserve">. </w:t>
      </w:r>
      <w:bookmarkStart w:id="21885" w:name="_ETM_Q81_483912"/>
      <w:bookmarkEnd w:id="21885"/>
      <w:r>
        <w:rPr>
          <w:rFonts w:hint="cs"/>
          <w:rtl/>
        </w:rPr>
        <w:t>בכל אחת מהן יש איש שמן, המגזר הציבורי</w:t>
      </w:r>
      <w:bookmarkStart w:id="21886" w:name="_ETM_Q81_488070"/>
      <w:bookmarkEnd w:id="21886"/>
      <w:r>
        <w:rPr>
          <w:rFonts w:hint="cs"/>
          <w:rtl/>
        </w:rPr>
        <w:t xml:space="preserve">, שיושב על </w:t>
      </w:r>
      <w:bookmarkStart w:id="21887" w:name="_ETM_Q81_483460"/>
      <w:bookmarkStart w:id="21888" w:name="_ETM_Q81_483639"/>
      <w:bookmarkStart w:id="21889" w:name="_ETM_Q81_483939"/>
      <w:bookmarkStart w:id="21890" w:name="_ETM_Q81_484750"/>
      <w:bookmarkStart w:id="21891" w:name="_ETM_Q81_485259"/>
      <w:bookmarkStart w:id="21892" w:name="_ETM_Q81_486220"/>
      <w:bookmarkStart w:id="21893" w:name="_ETM_Q81_486730"/>
      <w:bookmarkStart w:id="21894" w:name="_ETM_Q81_486819"/>
      <w:bookmarkEnd w:id="21887"/>
      <w:bookmarkEnd w:id="21888"/>
      <w:bookmarkEnd w:id="21889"/>
      <w:bookmarkEnd w:id="21890"/>
      <w:bookmarkEnd w:id="21891"/>
      <w:bookmarkEnd w:id="21892"/>
      <w:bookmarkEnd w:id="21893"/>
      <w:bookmarkEnd w:id="21894"/>
      <w:r w:rsidRPr="00CB41A6">
        <w:rPr>
          <w:rtl/>
        </w:rPr>
        <w:t xml:space="preserve">כתפיו </w:t>
      </w:r>
      <w:bookmarkStart w:id="21895" w:name="_ETM_Q81_487210"/>
      <w:bookmarkEnd w:id="21895"/>
      <w:r w:rsidRPr="00CB41A6">
        <w:rPr>
          <w:rtl/>
        </w:rPr>
        <w:t xml:space="preserve">של </w:t>
      </w:r>
      <w:bookmarkStart w:id="21896" w:name="_ETM_Q81_487390"/>
      <w:bookmarkEnd w:id="21896"/>
      <w:r w:rsidRPr="00CB41A6">
        <w:rPr>
          <w:rtl/>
        </w:rPr>
        <w:t xml:space="preserve">האיש </w:t>
      </w:r>
      <w:bookmarkStart w:id="21897" w:name="_ETM_Q81_487660"/>
      <w:bookmarkEnd w:id="21897"/>
      <w:r w:rsidRPr="00CB41A6">
        <w:rPr>
          <w:rtl/>
        </w:rPr>
        <w:t>הרזה</w:t>
      </w:r>
      <w:bookmarkStart w:id="21898" w:name="_ETM_Q81_488440"/>
      <w:bookmarkEnd w:id="21898"/>
      <w:r>
        <w:rPr>
          <w:rFonts w:hint="cs"/>
          <w:rtl/>
        </w:rPr>
        <w:t xml:space="preserve">, </w:t>
      </w:r>
      <w:r w:rsidRPr="00CB41A6">
        <w:rPr>
          <w:rtl/>
        </w:rPr>
        <w:t xml:space="preserve">המגזר </w:t>
      </w:r>
      <w:bookmarkStart w:id="21899" w:name="_ETM_Q81_488950"/>
      <w:bookmarkEnd w:id="21899"/>
      <w:r w:rsidRPr="00CB41A6">
        <w:rPr>
          <w:rtl/>
        </w:rPr>
        <w:t>הפרטי</w:t>
      </w:r>
      <w:r>
        <w:rPr>
          <w:rFonts w:hint="cs"/>
          <w:rtl/>
        </w:rPr>
        <w:t>.</w:t>
      </w:r>
      <w:r w:rsidRPr="00CB41A6">
        <w:rPr>
          <w:rtl/>
        </w:rPr>
        <w:t xml:space="preserve"> </w:t>
      </w:r>
      <w:bookmarkStart w:id="21900" w:name="_ETM_Q81_489740"/>
      <w:bookmarkEnd w:id="21900"/>
      <w:r w:rsidRPr="00CB41A6">
        <w:rPr>
          <w:rtl/>
        </w:rPr>
        <w:t xml:space="preserve">המגזר </w:t>
      </w:r>
      <w:bookmarkStart w:id="21901" w:name="_ETM_Q81_490250"/>
      <w:bookmarkEnd w:id="21901"/>
      <w:r w:rsidRPr="00CB41A6">
        <w:rPr>
          <w:rtl/>
        </w:rPr>
        <w:t xml:space="preserve">הפרטי </w:t>
      </w:r>
      <w:bookmarkStart w:id="21902" w:name="_ETM_Q81_490580"/>
      <w:bookmarkEnd w:id="21902"/>
      <w:r w:rsidRPr="00CB41A6">
        <w:rPr>
          <w:rtl/>
        </w:rPr>
        <w:t xml:space="preserve">יוצר </w:t>
      </w:r>
      <w:bookmarkStart w:id="21903" w:name="_ETM_Q81_490880"/>
      <w:bookmarkEnd w:id="21903"/>
      <w:r w:rsidRPr="00CB41A6">
        <w:rPr>
          <w:rtl/>
        </w:rPr>
        <w:t xml:space="preserve">את </w:t>
      </w:r>
      <w:bookmarkStart w:id="21904" w:name="_ETM_Q81_491000"/>
      <w:bookmarkEnd w:id="21904"/>
      <w:r w:rsidRPr="00CB41A6">
        <w:rPr>
          <w:rtl/>
        </w:rPr>
        <w:t xml:space="preserve">רוב </w:t>
      </w:r>
      <w:bookmarkStart w:id="21905" w:name="_ETM_Q81_491210"/>
      <w:bookmarkEnd w:id="21905"/>
      <w:r w:rsidRPr="00CB41A6">
        <w:rPr>
          <w:rtl/>
        </w:rPr>
        <w:t xml:space="preserve">הערך </w:t>
      </w:r>
      <w:bookmarkStart w:id="21906" w:name="_ETM_Q81_491570"/>
      <w:bookmarkEnd w:id="21906"/>
      <w:r w:rsidRPr="00CB41A6">
        <w:rPr>
          <w:rtl/>
        </w:rPr>
        <w:t xml:space="preserve">המוסף </w:t>
      </w:r>
      <w:bookmarkStart w:id="21907" w:name="_ETM_Q81_491990"/>
      <w:bookmarkEnd w:id="21907"/>
      <w:r w:rsidRPr="00CB41A6">
        <w:rPr>
          <w:rtl/>
        </w:rPr>
        <w:t xml:space="preserve">בכלכלות </w:t>
      </w:r>
      <w:bookmarkStart w:id="21908" w:name="_ETM_Q81_493260"/>
      <w:bookmarkEnd w:id="21908"/>
      <w:r w:rsidRPr="00CB41A6">
        <w:rPr>
          <w:rtl/>
        </w:rPr>
        <w:t>ומשמש</w:t>
      </w:r>
      <w:r>
        <w:rPr>
          <w:rFonts w:hint="cs"/>
          <w:rtl/>
        </w:rPr>
        <w:t xml:space="preserve"> מנוע </w:t>
      </w:r>
      <w:bookmarkStart w:id="21909" w:name="_ETM_Q81_493860"/>
      <w:bookmarkStart w:id="21910" w:name="_ETM_Q81_494220"/>
      <w:bookmarkEnd w:id="21909"/>
      <w:bookmarkEnd w:id="21910"/>
      <w:r w:rsidRPr="00CB41A6">
        <w:rPr>
          <w:rtl/>
        </w:rPr>
        <w:t xml:space="preserve">ליצירת </w:t>
      </w:r>
      <w:bookmarkStart w:id="21911" w:name="_ETM_Q81_494700"/>
      <w:bookmarkEnd w:id="21911"/>
      <w:r w:rsidRPr="00CB41A6">
        <w:rPr>
          <w:rtl/>
        </w:rPr>
        <w:t xml:space="preserve">מקומות </w:t>
      </w:r>
      <w:bookmarkStart w:id="21912" w:name="_ETM_Q81_495120"/>
      <w:bookmarkEnd w:id="21912"/>
      <w:r w:rsidRPr="00CB41A6">
        <w:rPr>
          <w:rtl/>
        </w:rPr>
        <w:t xml:space="preserve">עבודה </w:t>
      </w:r>
      <w:bookmarkStart w:id="21913" w:name="_ETM_Q81_495450"/>
      <w:bookmarkEnd w:id="21913"/>
      <w:r>
        <w:rPr>
          <w:rFonts w:hint="cs"/>
          <w:rtl/>
        </w:rPr>
        <w:t>ו</w:t>
      </w:r>
      <w:bookmarkStart w:id="21914" w:name="_ETM_Q81_495510"/>
      <w:bookmarkEnd w:id="21914"/>
      <w:r w:rsidRPr="00CB41A6">
        <w:rPr>
          <w:rtl/>
        </w:rPr>
        <w:t xml:space="preserve">צמיחה </w:t>
      </w:r>
      <w:bookmarkStart w:id="21915" w:name="_ETM_Q81_495870"/>
      <w:bookmarkEnd w:id="21915"/>
      <w:r w:rsidRPr="00CB41A6">
        <w:rPr>
          <w:rtl/>
        </w:rPr>
        <w:t>כלכלית</w:t>
      </w:r>
      <w:r>
        <w:rPr>
          <w:rFonts w:hint="cs"/>
          <w:rtl/>
        </w:rPr>
        <w:t>.</w:t>
      </w:r>
      <w:r w:rsidRPr="00CB41A6">
        <w:rPr>
          <w:rtl/>
        </w:rPr>
        <w:t xml:space="preserve"> </w:t>
      </w:r>
      <w:bookmarkStart w:id="21916" w:name="_ETM_Q81_496890"/>
      <w:bookmarkEnd w:id="21916"/>
      <w:r w:rsidRPr="00CB41A6">
        <w:rPr>
          <w:rtl/>
        </w:rPr>
        <w:t xml:space="preserve">הוא </w:t>
      </w:r>
      <w:bookmarkStart w:id="21917" w:name="_ETM_Q81_497010"/>
      <w:bookmarkEnd w:id="21917"/>
      <w:r w:rsidRPr="00CB41A6">
        <w:rPr>
          <w:rtl/>
        </w:rPr>
        <w:t xml:space="preserve">סוחב </w:t>
      </w:r>
      <w:bookmarkStart w:id="21918" w:name="_ETM_Q81_497400"/>
      <w:bookmarkEnd w:id="21918"/>
      <w:r w:rsidRPr="00CB41A6">
        <w:rPr>
          <w:rtl/>
        </w:rPr>
        <w:t xml:space="preserve">על </w:t>
      </w:r>
      <w:bookmarkStart w:id="21919" w:name="_ETM_Q81_497490"/>
      <w:bookmarkEnd w:id="21919"/>
      <w:r w:rsidRPr="00CB41A6">
        <w:rPr>
          <w:rtl/>
        </w:rPr>
        <w:t xml:space="preserve">גבו </w:t>
      </w:r>
      <w:bookmarkStart w:id="21920" w:name="_ETM_Q81_497730"/>
      <w:bookmarkEnd w:id="21920"/>
      <w:r w:rsidRPr="00CB41A6">
        <w:rPr>
          <w:rtl/>
        </w:rPr>
        <w:t xml:space="preserve">את </w:t>
      </w:r>
      <w:bookmarkStart w:id="21921" w:name="_ETM_Q81_497850"/>
      <w:bookmarkEnd w:id="21921"/>
      <w:r w:rsidRPr="00CB41A6">
        <w:rPr>
          <w:rtl/>
        </w:rPr>
        <w:t xml:space="preserve">המגזר </w:t>
      </w:r>
      <w:bookmarkStart w:id="21922" w:name="_ETM_Q81_498240"/>
      <w:bookmarkEnd w:id="21922"/>
      <w:r w:rsidRPr="00CB41A6">
        <w:rPr>
          <w:rtl/>
        </w:rPr>
        <w:t>הציבורי</w:t>
      </w:r>
      <w:r>
        <w:rPr>
          <w:rFonts w:hint="cs"/>
          <w:rtl/>
        </w:rPr>
        <w:t xml:space="preserve"> ומשלם כך. </w:t>
      </w:r>
      <w:bookmarkStart w:id="21923" w:name="_ETM_Q81_499279"/>
      <w:bookmarkStart w:id="21924" w:name="_ETM_Q81_499400"/>
      <w:bookmarkStart w:id="21925" w:name="_ETM_Q81_499880"/>
      <w:bookmarkStart w:id="21926" w:name="_ETM_Q81_501060"/>
      <w:bookmarkEnd w:id="21923"/>
      <w:bookmarkEnd w:id="21924"/>
      <w:bookmarkEnd w:id="21925"/>
      <w:bookmarkEnd w:id="21926"/>
      <w:r>
        <w:rPr>
          <w:rFonts w:hint="cs"/>
          <w:rtl/>
        </w:rPr>
        <w:t>כשה</w:t>
      </w:r>
      <w:r w:rsidRPr="00CB41A6">
        <w:rPr>
          <w:rtl/>
        </w:rPr>
        <w:t xml:space="preserve">מגזר </w:t>
      </w:r>
      <w:bookmarkStart w:id="21927" w:name="_ETM_Q81_501570"/>
      <w:bookmarkEnd w:id="21927"/>
      <w:r w:rsidRPr="00CB41A6">
        <w:rPr>
          <w:rtl/>
        </w:rPr>
        <w:t xml:space="preserve">הציבורי </w:t>
      </w:r>
      <w:bookmarkStart w:id="21928" w:name="_ETM_Q81_501960"/>
      <w:bookmarkEnd w:id="21928"/>
      <w:r w:rsidRPr="00CB41A6">
        <w:rPr>
          <w:rtl/>
        </w:rPr>
        <w:t xml:space="preserve">גדול </w:t>
      </w:r>
      <w:bookmarkStart w:id="21929" w:name="_ETM_Q81_502320"/>
      <w:bookmarkEnd w:id="21929"/>
      <w:r w:rsidRPr="00CB41A6">
        <w:rPr>
          <w:rtl/>
        </w:rPr>
        <w:t>מדי</w:t>
      </w:r>
      <w:r>
        <w:rPr>
          <w:rFonts w:hint="cs"/>
          <w:rtl/>
        </w:rPr>
        <w:t xml:space="preserve"> </w:t>
      </w:r>
      <w:r>
        <w:rPr>
          <w:rFonts w:hint="eastAsia"/>
          <w:rtl/>
        </w:rPr>
        <w:t>–</w:t>
      </w:r>
      <w:r w:rsidRPr="00CB41A6">
        <w:rPr>
          <w:rtl/>
        </w:rPr>
        <w:t xml:space="preserve"> </w:t>
      </w:r>
      <w:bookmarkStart w:id="21930" w:name="_ETM_Q81_502740"/>
      <w:bookmarkEnd w:id="21930"/>
      <w:r w:rsidRPr="00CB41A6">
        <w:rPr>
          <w:rtl/>
        </w:rPr>
        <w:t xml:space="preserve">אני </w:t>
      </w:r>
      <w:bookmarkStart w:id="21931" w:name="_ETM_Q81_502860"/>
      <w:bookmarkEnd w:id="21931"/>
      <w:r w:rsidRPr="00CB41A6">
        <w:rPr>
          <w:rtl/>
        </w:rPr>
        <w:t>מדלג</w:t>
      </w:r>
      <w:r>
        <w:rPr>
          <w:rFonts w:hint="cs"/>
          <w:rtl/>
        </w:rPr>
        <w:t xml:space="preserve"> </w:t>
      </w:r>
      <w:bookmarkStart w:id="21932" w:name="_ETM_Q81_504402"/>
      <w:bookmarkEnd w:id="21932"/>
      <w:r>
        <w:rPr>
          <w:rFonts w:hint="eastAsia"/>
          <w:rtl/>
        </w:rPr>
        <w:t>–</w:t>
      </w:r>
      <w:r w:rsidRPr="00CB41A6">
        <w:rPr>
          <w:rtl/>
        </w:rPr>
        <w:t xml:space="preserve"> </w:t>
      </w:r>
      <w:bookmarkStart w:id="21933" w:name="_ETM_Q81_503220"/>
      <w:bookmarkEnd w:id="21933"/>
      <w:r w:rsidRPr="00CB41A6">
        <w:rPr>
          <w:rtl/>
        </w:rPr>
        <w:t xml:space="preserve">המגזר </w:t>
      </w:r>
      <w:bookmarkStart w:id="21934" w:name="_ETM_Q81_503610"/>
      <w:bookmarkEnd w:id="21934"/>
      <w:r w:rsidRPr="00CB41A6">
        <w:rPr>
          <w:rtl/>
        </w:rPr>
        <w:t xml:space="preserve">הפרטי </w:t>
      </w:r>
      <w:bookmarkStart w:id="21935" w:name="_ETM_Q81_503940"/>
      <w:bookmarkEnd w:id="21935"/>
      <w:r w:rsidRPr="00CB41A6">
        <w:rPr>
          <w:rtl/>
        </w:rPr>
        <w:t xml:space="preserve">קורס </w:t>
      </w:r>
      <w:bookmarkStart w:id="21936" w:name="_ETM_Q81_504330"/>
      <w:bookmarkEnd w:id="21936"/>
      <w:r w:rsidRPr="00CB41A6">
        <w:rPr>
          <w:rtl/>
        </w:rPr>
        <w:t xml:space="preserve">תחת </w:t>
      </w:r>
      <w:bookmarkStart w:id="21937" w:name="_ETM_Q81_504600"/>
      <w:bookmarkEnd w:id="21937"/>
      <w:r w:rsidRPr="00CB41A6">
        <w:rPr>
          <w:rtl/>
        </w:rPr>
        <w:t xml:space="preserve">משקלו </w:t>
      </w:r>
      <w:bookmarkStart w:id="21938" w:name="_ETM_Q81_505020"/>
      <w:bookmarkEnd w:id="21938"/>
      <w:r w:rsidRPr="00CB41A6">
        <w:rPr>
          <w:rtl/>
        </w:rPr>
        <w:t>העודף</w:t>
      </w:r>
      <w:r>
        <w:rPr>
          <w:rFonts w:hint="cs"/>
          <w:rtl/>
        </w:rPr>
        <w:t>.</w:t>
      </w:r>
      <w:r w:rsidRPr="00CB41A6">
        <w:rPr>
          <w:rtl/>
        </w:rPr>
        <w:t xml:space="preserve"> </w:t>
      </w:r>
      <w:bookmarkStart w:id="21939" w:name="_ETM_Q81_506380"/>
      <w:bookmarkEnd w:id="21939"/>
      <w:r w:rsidRPr="00CB41A6">
        <w:rPr>
          <w:rtl/>
        </w:rPr>
        <w:t xml:space="preserve">כדי </w:t>
      </w:r>
      <w:bookmarkStart w:id="21940" w:name="_ETM_Q81_506619"/>
      <w:bookmarkEnd w:id="21940"/>
      <w:r w:rsidRPr="00CB41A6">
        <w:rPr>
          <w:rtl/>
        </w:rPr>
        <w:t xml:space="preserve">לקיים </w:t>
      </w:r>
      <w:bookmarkStart w:id="21941" w:name="_ETM_Q81_506979"/>
      <w:bookmarkEnd w:id="21941"/>
      <w:r w:rsidRPr="00CB41A6">
        <w:rPr>
          <w:rtl/>
        </w:rPr>
        <w:t xml:space="preserve">מגזר </w:t>
      </w:r>
      <w:bookmarkStart w:id="21942" w:name="_ETM_Q81_507249"/>
      <w:bookmarkEnd w:id="21942"/>
      <w:r w:rsidRPr="00CB41A6">
        <w:rPr>
          <w:rtl/>
        </w:rPr>
        <w:t xml:space="preserve">ציבורי </w:t>
      </w:r>
      <w:bookmarkStart w:id="21943" w:name="_ETM_Q81_507640"/>
      <w:bookmarkEnd w:id="21943"/>
      <w:r w:rsidRPr="00CB41A6">
        <w:rPr>
          <w:rtl/>
        </w:rPr>
        <w:t xml:space="preserve">מנופח </w:t>
      </w:r>
      <w:bookmarkStart w:id="21944" w:name="_ETM_Q81_508059"/>
      <w:bookmarkEnd w:id="21944"/>
      <w:r w:rsidRPr="00CB41A6">
        <w:rPr>
          <w:rtl/>
        </w:rPr>
        <w:t xml:space="preserve">צריך </w:t>
      </w:r>
      <w:bookmarkStart w:id="21945" w:name="_ETM_Q81_508300"/>
      <w:bookmarkEnd w:id="21945"/>
      <w:r w:rsidRPr="00CB41A6">
        <w:rPr>
          <w:rtl/>
        </w:rPr>
        <w:t xml:space="preserve">להעלות </w:t>
      </w:r>
      <w:bookmarkStart w:id="21946" w:name="_ETM_Q81_508899"/>
      <w:bookmarkEnd w:id="21946"/>
      <w:r w:rsidRPr="00CB41A6">
        <w:rPr>
          <w:rtl/>
        </w:rPr>
        <w:t>מ</w:t>
      </w:r>
      <w:r>
        <w:rPr>
          <w:rFonts w:hint="cs"/>
          <w:rtl/>
        </w:rPr>
        <w:t>י</w:t>
      </w:r>
      <w:r w:rsidRPr="00CB41A6">
        <w:rPr>
          <w:rtl/>
        </w:rPr>
        <w:t xml:space="preserve">סים </w:t>
      </w:r>
      <w:bookmarkStart w:id="21947" w:name="_ETM_Q81_509380"/>
      <w:bookmarkEnd w:id="21947"/>
      <w:r w:rsidRPr="00CB41A6">
        <w:rPr>
          <w:rtl/>
        </w:rPr>
        <w:t>וריביות</w:t>
      </w:r>
      <w:r>
        <w:rPr>
          <w:rFonts w:hint="cs"/>
          <w:rtl/>
        </w:rPr>
        <w:t>,</w:t>
      </w:r>
      <w:r w:rsidRPr="00CB41A6">
        <w:rPr>
          <w:rtl/>
        </w:rPr>
        <w:t xml:space="preserve"> </w:t>
      </w:r>
      <w:bookmarkStart w:id="21948" w:name="_ETM_Q81_509890"/>
      <w:bookmarkEnd w:id="21948"/>
      <w:r w:rsidRPr="00CB41A6">
        <w:rPr>
          <w:rtl/>
        </w:rPr>
        <w:t xml:space="preserve">שבתורם </w:t>
      </w:r>
      <w:bookmarkStart w:id="21949" w:name="_ETM_Q81_510849"/>
      <w:bookmarkEnd w:id="21949"/>
      <w:r w:rsidRPr="00CB41A6">
        <w:rPr>
          <w:rtl/>
        </w:rPr>
        <w:t xml:space="preserve">מעמיסים </w:t>
      </w:r>
      <w:bookmarkStart w:id="21950" w:name="_ETM_Q81_511390"/>
      <w:bookmarkEnd w:id="21950"/>
      <w:r w:rsidRPr="00CB41A6">
        <w:rPr>
          <w:rtl/>
        </w:rPr>
        <w:t xml:space="preserve">נטל </w:t>
      </w:r>
      <w:bookmarkStart w:id="21951" w:name="_ETM_Q81_511629"/>
      <w:bookmarkEnd w:id="21951"/>
      <w:r w:rsidRPr="00CB41A6">
        <w:rPr>
          <w:rtl/>
        </w:rPr>
        <w:t xml:space="preserve">נוסף </w:t>
      </w:r>
      <w:bookmarkStart w:id="21952" w:name="_ETM_Q81_512019"/>
      <w:bookmarkEnd w:id="21952"/>
      <w:r w:rsidRPr="00CB41A6">
        <w:rPr>
          <w:rtl/>
        </w:rPr>
        <w:t xml:space="preserve">על </w:t>
      </w:r>
      <w:bookmarkStart w:id="21953" w:name="_ETM_Q81_512109"/>
      <w:bookmarkEnd w:id="21953"/>
      <w:r w:rsidRPr="00CB41A6">
        <w:rPr>
          <w:rtl/>
        </w:rPr>
        <w:t xml:space="preserve">המגזר </w:t>
      </w:r>
      <w:bookmarkStart w:id="21954" w:name="_ETM_Q81_512859"/>
      <w:bookmarkEnd w:id="21954"/>
      <w:r w:rsidRPr="00CB41A6">
        <w:rPr>
          <w:rtl/>
        </w:rPr>
        <w:t>הפרטי</w:t>
      </w:r>
      <w:r>
        <w:rPr>
          <w:rFonts w:hint="cs"/>
          <w:rtl/>
        </w:rPr>
        <w:t>, היצרני.</w:t>
      </w:r>
      <w:bookmarkStart w:id="21955" w:name="_ETM_Q81_514962"/>
      <w:bookmarkStart w:id="21956" w:name="_ETM_Q81_515089"/>
      <w:bookmarkStart w:id="21957" w:name="_ETM_Q81_515152"/>
      <w:bookmarkStart w:id="21958" w:name="_ETM_Q81_515248"/>
      <w:bookmarkStart w:id="21959" w:name="_ETM_Q81_513460"/>
      <w:bookmarkStart w:id="21960" w:name="_ETM_Q81_514770"/>
      <w:bookmarkEnd w:id="21955"/>
      <w:bookmarkEnd w:id="21956"/>
      <w:bookmarkEnd w:id="21957"/>
      <w:bookmarkEnd w:id="21958"/>
      <w:bookmarkEnd w:id="21959"/>
      <w:bookmarkEnd w:id="21960"/>
      <w:r>
        <w:rPr>
          <w:rFonts w:hint="cs"/>
          <w:rtl/>
        </w:rPr>
        <w:t xml:space="preserve"> </w:t>
      </w:r>
      <w:r w:rsidRPr="00CB41A6">
        <w:rPr>
          <w:rtl/>
        </w:rPr>
        <w:t xml:space="preserve">הדרך </w:t>
      </w:r>
      <w:bookmarkStart w:id="21961" w:name="_ETM_Q81_515160"/>
      <w:bookmarkEnd w:id="21961"/>
      <w:r w:rsidRPr="00CB41A6">
        <w:rPr>
          <w:rtl/>
        </w:rPr>
        <w:t xml:space="preserve">להתאוששות </w:t>
      </w:r>
      <w:bookmarkStart w:id="21962" w:name="_ETM_Q81_515790"/>
      <w:bookmarkEnd w:id="21962"/>
      <w:r w:rsidRPr="00CB41A6">
        <w:rPr>
          <w:rtl/>
        </w:rPr>
        <w:t xml:space="preserve">כלכלית </w:t>
      </w:r>
      <w:bookmarkStart w:id="21963" w:name="_ETM_Q81_516210"/>
      <w:bookmarkEnd w:id="21963"/>
      <w:r w:rsidRPr="00CB41A6">
        <w:rPr>
          <w:rtl/>
        </w:rPr>
        <w:t xml:space="preserve">הייתה </w:t>
      </w:r>
      <w:bookmarkStart w:id="21964" w:name="_ETM_Q81_516420"/>
      <w:bookmarkEnd w:id="21964"/>
      <w:r w:rsidRPr="00CB41A6">
        <w:rPr>
          <w:rtl/>
        </w:rPr>
        <w:t>ברורה</w:t>
      </w:r>
      <w:r>
        <w:rPr>
          <w:rFonts w:hint="cs"/>
          <w:rtl/>
        </w:rPr>
        <w:t>.</w:t>
      </w:r>
      <w:r w:rsidRPr="00CB41A6">
        <w:rPr>
          <w:rtl/>
        </w:rPr>
        <w:t xml:space="preserve"> </w:t>
      </w:r>
      <w:bookmarkStart w:id="21965" w:name="_ETM_Q81_516690"/>
      <w:bookmarkEnd w:id="21965"/>
      <w:r w:rsidRPr="00CB41A6">
        <w:rPr>
          <w:rtl/>
        </w:rPr>
        <w:t xml:space="preserve">צמצום </w:t>
      </w:r>
      <w:bookmarkStart w:id="21966" w:name="_ETM_Q81_517230"/>
      <w:bookmarkEnd w:id="21966"/>
      <w:r w:rsidRPr="00CB41A6">
        <w:rPr>
          <w:rtl/>
        </w:rPr>
        <w:t xml:space="preserve">המגזר </w:t>
      </w:r>
      <w:bookmarkStart w:id="21967" w:name="_ETM_Q81_517589"/>
      <w:bookmarkEnd w:id="21967"/>
      <w:r w:rsidRPr="00CB41A6">
        <w:rPr>
          <w:rtl/>
        </w:rPr>
        <w:t>הציבורי</w:t>
      </w:r>
      <w:r>
        <w:rPr>
          <w:rFonts w:hint="cs"/>
          <w:rtl/>
        </w:rPr>
        <w:t>,</w:t>
      </w:r>
      <w:r w:rsidRPr="00CB41A6">
        <w:rPr>
          <w:rtl/>
        </w:rPr>
        <w:t xml:space="preserve"> </w:t>
      </w:r>
      <w:bookmarkStart w:id="21968" w:name="_ETM_Q81_518010"/>
      <w:bookmarkEnd w:id="21968"/>
      <w:r w:rsidRPr="00CB41A6">
        <w:rPr>
          <w:rtl/>
        </w:rPr>
        <w:t xml:space="preserve">חיזוק </w:t>
      </w:r>
      <w:bookmarkStart w:id="21969" w:name="_ETM_Q81_518370"/>
      <w:bookmarkEnd w:id="21969"/>
      <w:r w:rsidRPr="00CB41A6">
        <w:rPr>
          <w:rtl/>
        </w:rPr>
        <w:t xml:space="preserve">המגזר </w:t>
      </w:r>
      <w:bookmarkStart w:id="21970" w:name="_ETM_Q81_518730"/>
      <w:bookmarkEnd w:id="21970"/>
      <w:r w:rsidRPr="00CB41A6">
        <w:rPr>
          <w:rtl/>
        </w:rPr>
        <w:t>הפרטי</w:t>
      </w:r>
      <w:r>
        <w:rPr>
          <w:rFonts w:hint="cs"/>
          <w:rtl/>
        </w:rPr>
        <w:t>,</w:t>
      </w:r>
      <w:r w:rsidRPr="00CB41A6">
        <w:rPr>
          <w:rtl/>
        </w:rPr>
        <w:t xml:space="preserve"> </w:t>
      </w:r>
      <w:bookmarkStart w:id="21971" w:name="_ETM_Q81_519089"/>
      <w:bookmarkEnd w:id="21971"/>
      <w:r w:rsidRPr="00CB41A6">
        <w:rPr>
          <w:rtl/>
        </w:rPr>
        <w:t xml:space="preserve">והסרת </w:t>
      </w:r>
      <w:bookmarkStart w:id="21972" w:name="_ETM_Q81_519510"/>
      <w:bookmarkEnd w:id="21972"/>
      <w:r>
        <w:rPr>
          <w:rFonts w:hint="cs"/>
          <w:rtl/>
        </w:rPr>
        <w:t>ה</w:t>
      </w:r>
      <w:r w:rsidRPr="00CB41A6">
        <w:rPr>
          <w:rtl/>
        </w:rPr>
        <w:t xml:space="preserve">חסמים </w:t>
      </w:r>
      <w:bookmarkStart w:id="21973" w:name="_ETM_Q81_519930"/>
      <w:bookmarkEnd w:id="21973"/>
      <w:r w:rsidRPr="00CB41A6">
        <w:rPr>
          <w:rtl/>
        </w:rPr>
        <w:t>בתחרות</w:t>
      </w:r>
      <w:r>
        <w:rPr>
          <w:rFonts w:hint="cs"/>
          <w:rtl/>
        </w:rPr>
        <w:t>.</w:t>
      </w:r>
    </w:p>
    <w:p w:rsidR="000F0B5F" w:rsidRDefault="000F0B5F" w:rsidP="00DE09DC">
      <w:pPr>
        <w:rPr>
          <w:rtl/>
        </w:rPr>
      </w:pPr>
    </w:p>
    <w:p w:rsidR="000F0B5F" w:rsidRDefault="000F0B5F" w:rsidP="00DE09DC">
      <w:pPr>
        <w:rPr>
          <w:rtl/>
        </w:rPr>
      </w:pPr>
      <w:bookmarkStart w:id="21974" w:name="_ETM_Q81_520830"/>
      <w:bookmarkEnd w:id="21974"/>
      <w:r w:rsidRPr="00CB41A6">
        <w:rPr>
          <w:rtl/>
        </w:rPr>
        <w:t xml:space="preserve">ואני </w:t>
      </w:r>
      <w:bookmarkStart w:id="21975" w:name="_ETM_Q81_521070"/>
      <w:bookmarkEnd w:id="21975"/>
      <w:r w:rsidRPr="00CB41A6">
        <w:rPr>
          <w:rtl/>
        </w:rPr>
        <w:t xml:space="preserve">שואל </w:t>
      </w:r>
      <w:bookmarkStart w:id="21976" w:name="_ETM_Q81_521279"/>
      <w:bookmarkEnd w:id="21976"/>
      <w:r w:rsidRPr="00CB41A6">
        <w:rPr>
          <w:rtl/>
        </w:rPr>
        <w:t>אותך</w:t>
      </w:r>
      <w:r>
        <w:rPr>
          <w:rFonts w:hint="cs"/>
          <w:rtl/>
        </w:rPr>
        <w:t>,</w:t>
      </w:r>
      <w:r w:rsidRPr="00CB41A6">
        <w:rPr>
          <w:rtl/>
        </w:rPr>
        <w:t xml:space="preserve"> </w:t>
      </w:r>
      <w:bookmarkStart w:id="21977" w:name="_ETM_Q81_521489"/>
      <w:bookmarkEnd w:id="21977"/>
      <w:r w:rsidRPr="00CB41A6">
        <w:rPr>
          <w:rtl/>
        </w:rPr>
        <w:t>נתניהו</w:t>
      </w:r>
      <w:r>
        <w:rPr>
          <w:rFonts w:hint="cs"/>
          <w:rtl/>
        </w:rPr>
        <w:t>,</w:t>
      </w:r>
      <w:r w:rsidRPr="00CB41A6">
        <w:rPr>
          <w:rtl/>
        </w:rPr>
        <w:t xml:space="preserve"> </w:t>
      </w:r>
      <w:bookmarkStart w:id="21978" w:name="_ETM_Q81_522000"/>
      <w:bookmarkEnd w:id="21978"/>
      <w:r w:rsidRPr="00CB41A6">
        <w:rPr>
          <w:rtl/>
        </w:rPr>
        <w:t xml:space="preserve">האם </w:t>
      </w:r>
      <w:bookmarkStart w:id="21979" w:name="_ETM_Q81_522150"/>
      <w:bookmarkEnd w:id="21979"/>
      <w:r w:rsidRPr="00CB41A6">
        <w:rPr>
          <w:rtl/>
        </w:rPr>
        <w:t xml:space="preserve">תמשיך </w:t>
      </w:r>
      <w:bookmarkStart w:id="21980" w:name="_ETM_Q81_522660"/>
      <w:bookmarkEnd w:id="21980"/>
      <w:r w:rsidRPr="00CB41A6">
        <w:rPr>
          <w:rtl/>
        </w:rPr>
        <w:t xml:space="preserve">בקו </w:t>
      </w:r>
      <w:bookmarkStart w:id="21981" w:name="_ETM_Q81_523020"/>
      <w:bookmarkEnd w:id="21981"/>
      <w:r w:rsidRPr="00CB41A6">
        <w:rPr>
          <w:rtl/>
        </w:rPr>
        <w:t xml:space="preserve">הזה </w:t>
      </w:r>
      <w:bookmarkStart w:id="21982" w:name="_ETM_Q81_523589"/>
      <w:bookmarkEnd w:id="21982"/>
      <w:r w:rsidRPr="00CB41A6">
        <w:rPr>
          <w:rtl/>
        </w:rPr>
        <w:t xml:space="preserve">19 </w:t>
      </w:r>
      <w:bookmarkStart w:id="21983" w:name="_ETM_Q81_524100"/>
      <w:bookmarkEnd w:id="21983"/>
      <w:r w:rsidRPr="00CB41A6">
        <w:rPr>
          <w:rtl/>
        </w:rPr>
        <w:t xml:space="preserve">שנים </w:t>
      </w:r>
      <w:bookmarkStart w:id="21984" w:name="_ETM_Q81_524430"/>
      <w:bookmarkEnd w:id="21984"/>
      <w:r w:rsidRPr="00CB41A6">
        <w:rPr>
          <w:rtl/>
        </w:rPr>
        <w:t xml:space="preserve">מאוחר </w:t>
      </w:r>
      <w:bookmarkStart w:id="21985" w:name="_ETM_Q81_524760"/>
      <w:bookmarkEnd w:id="21985"/>
      <w:r w:rsidRPr="00CB41A6">
        <w:rPr>
          <w:rtl/>
        </w:rPr>
        <w:t>יותר</w:t>
      </w:r>
      <w:r>
        <w:rPr>
          <w:rFonts w:hint="cs"/>
          <w:rtl/>
        </w:rPr>
        <w:t>?</w:t>
      </w:r>
      <w:r w:rsidRPr="00CB41A6">
        <w:rPr>
          <w:rtl/>
        </w:rPr>
        <w:t xml:space="preserve"> </w:t>
      </w:r>
      <w:bookmarkStart w:id="21986" w:name="_ETM_Q81_525510"/>
      <w:bookmarkEnd w:id="21986"/>
      <w:r w:rsidRPr="00CB41A6">
        <w:rPr>
          <w:rtl/>
        </w:rPr>
        <w:t xml:space="preserve">ועוד </w:t>
      </w:r>
      <w:bookmarkStart w:id="21987" w:name="_ETM_Q81_525809"/>
      <w:bookmarkEnd w:id="21987"/>
      <w:r w:rsidRPr="00CB41A6">
        <w:rPr>
          <w:rtl/>
        </w:rPr>
        <w:t xml:space="preserve">משהו </w:t>
      </w:r>
      <w:bookmarkStart w:id="21988" w:name="_ETM_Q81_526170"/>
      <w:bookmarkEnd w:id="21988"/>
      <w:r w:rsidRPr="00CB41A6">
        <w:rPr>
          <w:rtl/>
        </w:rPr>
        <w:t xml:space="preserve">על </w:t>
      </w:r>
      <w:bookmarkStart w:id="21989" w:name="_ETM_Q81_526290"/>
      <w:bookmarkEnd w:id="21989"/>
      <w:r w:rsidRPr="00CB41A6">
        <w:rPr>
          <w:rtl/>
        </w:rPr>
        <w:t xml:space="preserve">צדק </w:t>
      </w:r>
      <w:bookmarkStart w:id="21990" w:name="_ETM_Q81_526650"/>
      <w:bookmarkEnd w:id="21990"/>
      <w:r w:rsidRPr="00CB41A6">
        <w:rPr>
          <w:rtl/>
        </w:rPr>
        <w:t>חברתי</w:t>
      </w:r>
      <w:r>
        <w:rPr>
          <w:rFonts w:hint="cs"/>
          <w:rtl/>
        </w:rPr>
        <w:t>.</w:t>
      </w:r>
      <w:r w:rsidRPr="00CB41A6">
        <w:rPr>
          <w:rtl/>
        </w:rPr>
        <w:t xml:space="preserve"> </w:t>
      </w:r>
      <w:bookmarkStart w:id="21991" w:name="_ETM_Q81_528069"/>
      <w:bookmarkEnd w:id="21991"/>
      <w:r w:rsidRPr="00CB41A6">
        <w:rPr>
          <w:rtl/>
        </w:rPr>
        <w:t xml:space="preserve">טוען </w:t>
      </w:r>
      <w:bookmarkStart w:id="21992" w:name="_ETM_Q81_528370"/>
      <w:bookmarkEnd w:id="21992"/>
      <w:r w:rsidRPr="00CB41A6">
        <w:rPr>
          <w:rtl/>
        </w:rPr>
        <w:t>נתניהו</w:t>
      </w:r>
      <w:bookmarkStart w:id="21993" w:name="_ETM_Q81_529059"/>
      <w:bookmarkEnd w:id="21993"/>
      <w:r>
        <w:rPr>
          <w:rFonts w:hint="cs"/>
          <w:rtl/>
        </w:rPr>
        <w:t xml:space="preserve"> </w:t>
      </w:r>
      <w:r w:rsidRPr="00CB41A6">
        <w:rPr>
          <w:rtl/>
        </w:rPr>
        <w:t xml:space="preserve">בפרק </w:t>
      </w:r>
      <w:bookmarkStart w:id="21994" w:name="_ETM_Q81_529629"/>
      <w:bookmarkEnd w:id="21994"/>
      <w:r w:rsidRPr="00CB41A6">
        <w:rPr>
          <w:rtl/>
        </w:rPr>
        <w:t>הבא</w:t>
      </w:r>
      <w:r>
        <w:rPr>
          <w:rFonts w:hint="cs"/>
          <w:rtl/>
        </w:rPr>
        <w:t>,</w:t>
      </w:r>
      <w:r w:rsidRPr="00CB41A6">
        <w:rPr>
          <w:rtl/>
        </w:rPr>
        <w:t xml:space="preserve"> </w:t>
      </w:r>
      <w:bookmarkStart w:id="21995" w:name="_ETM_Q81_530319"/>
      <w:bookmarkEnd w:id="21995"/>
      <w:r w:rsidRPr="00CB41A6">
        <w:rPr>
          <w:rtl/>
        </w:rPr>
        <w:t xml:space="preserve">שעוסק </w:t>
      </w:r>
      <w:bookmarkStart w:id="21996" w:name="_ETM_Q81_530800"/>
      <w:bookmarkEnd w:id="21996"/>
      <w:r w:rsidRPr="00CB41A6">
        <w:rPr>
          <w:rtl/>
        </w:rPr>
        <w:t xml:space="preserve">בצדק </w:t>
      </w:r>
      <w:bookmarkStart w:id="21997" w:name="_ETM_Q81_531249"/>
      <w:bookmarkEnd w:id="21997"/>
      <w:r w:rsidRPr="00CB41A6">
        <w:rPr>
          <w:rtl/>
        </w:rPr>
        <w:t>חברתי</w:t>
      </w:r>
      <w:r>
        <w:rPr>
          <w:rFonts w:hint="cs"/>
          <w:rtl/>
        </w:rPr>
        <w:t xml:space="preserve">, מהו </w:t>
      </w:r>
      <w:bookmarkStart w:id="21998" w:name="_ETM_Q81_532620"/>
      <w:bookmarkStart w:id="21999" w:name="_ETM_Q81_532859"/>
      <w:bookmarkStart w:id="22000" w:name="_ETM_Q81_532949"/>
      <w:bookmarkEnd w:id="21998"/>
      <w:bookmarkEnd w:id="21999"/>
      <w:bookmarkEnd w:id="22000"/>
      <w:r w:rsidRPr="00CB41A6">
        <w:rPr>
          <w:rtl/>
        </w:rPr>
        <w:t xml:space="preserve">בכלל </w:t>
      </w:r>
      <w:bookmarkStart w:id="22001" w:name="_ETM_Q81_533339"/>
      <w:bookmarkEnd w:id="22001"/>
      <w:r w:rsidRPr="00CB41A6">
        <w:rPr>
          <w:rtl/>
        </w:rPr>
        <w:t xml:space="preserve">צדק </w:t>
      </w:r>
      <w:bookmarkStart w:id="22002" w:name="_ETM_Q81_533670"/>
      <w:bookmarkEnd w:id="22002"/>
      <w:r w:rsidRPr="00CB41A6">
        <w:rPr>
          <w:rtl/>
        </w:rPr>
        <w:t>חברתי</w:t>
      </w:r>
      <w:r>
        <w:rPr>
          <w:rFonts w:hint="cs"/>
          <w:rtl/>
        </w:rPr>
        <w:t>:</w:t>
      </w:r>
      <w:r w:rsidRPr="00CB41A6">
        <w:rPr>
          <w:rtl/>
        </w:rPr>
        <w:t xml:space="preserve"> </w:t>
      </w:r>
      <w:bookmarkStart w:id="22003" w:name="_ETM_Q81_535130"/>
      <w:bookmarkEnd w:id="22003"/>
      <w:r w:rsidRPr="00CB41A6">
        <w:rPr>
          <w:rtl/>
        </w:rPr>
        <w:t>על</w:t>
      </w:r>
      <w:bookmarkStart w:id="22004" w:name="_ETM_Q81_535279"/>
      <w:bookmarkEnd w:id="22004"/>
      <w:r>
        <w:rPr>
          <w:rFonts w:hint="cs"/>
          <w:rtl/>
        </w:rPr>
        <w:t xml:space="preserve"> </w:t>
      </w:r>
      <w:r w:rsidRPr="00CB41A6">
        <w:rPr>
          <w:rtl/>
        </w:rPr>
        <w:t xml:space="preserve">פי </w:t>
      </w:r>
      <w:bookmarkStart w:id="22005" w:name="_ETM_Q81_535460"/>
      <w:bookmarkEnd w:id="22005"/>
      <w:r>
        <w:rPr>
          <w:rFonts w:hint="cs"/>
          <w:rtl/>
        </w:rPr>
        <w:t xml:space="preserve">נביאי </w:t>
      </w:r>
      <w:bookmarkStart w:id="22006" w:name="_ETM_Q81_535820"/>
      <w:bookmarkEnd w:id="22006"/>
      <w:r w:rsidRPr="00CB41A6">
        <w:rPr>
          <w:rtl/>
        </w:rPr>
        <w:t xml:space="preserve">ישראל </w:t>
      </w:r>
      <w:bookmarkStart w:id="22007" w:name="_ETM_Q81_536180"/>
      <w:bookmarkEnd w:id="22007"/>
      <w:r w:rsidRPr="00CB41A6">
        <w:rPr>
          <w:rtl/>
        </w:rPr>
        <w:t xml:space="preserve">כמו </w:t>
      </w:r>
      <w:bookmarkStart w:id="22008" w:name="_ETM_Q81_536360"/>
      <w:bookmarkEnd w:id="22008"/>
      <w:r w:rsidRPr="00CB41A6">
        <w:rPr>
          <w:rtl/>
        </w:rPr>
        <w:t xml:space="preserve">ישעיהו </w:t>
      </w:r>
      <w:bookmarkStart w:id="22009" w:name="_ETM_Q81_536810"/>
      <w:bookmarkEnd w:id="22009"/>
      <w:r w:rsidRPr="00CB41A6">
        <w:rPr>
          <w:rtl/>
        </w:rPr>
        <w:t>ועמוס</w:t>
      </w:r>
      <w:r>
        <w:rPr>
          <w:rFonts w:hint="cs"/>
          <w:rtl/>
        </w:rPr>
        <w:t>,</w:t>
      </w:r>
      <w:r w:rsidRPr="00CB41A6">
        <w:rPr>
          <w:rtl/>
        </w:rPr>
        <w:t xml:space="preserve"> </w:t>
      </w:r>
      <w:bookmarkStart w:id="22010" w:name="_ETM_Q81_537910"/>
      <w:bookmarkEnd w:id="22010"/>
      <w:r w:rsidRPr="00CB41A6">
        <w:rPr>
          <w:rtl/>
        </w:rPr>
        <w:t xml:space="preserve">צדק </w:t>
      </w:r>
      <w:bookmarkStart w:id="22011" w:name="_ETM_Q81_538270"/>
      <w:bookmarkEnd w:id="22011"/>
      <w:r>
        <w:rPr>
          <w:rtl/>
        </w:rPr>
        <w:t>חברתי</w:t>
      </w:r>
      <w:r>
        <w:rPr>
          <w:rFonts w:hint="cs"/>
          <w:rtl/>
        </w:rPr>
        <w:t xml:space="preserve"> התבטא </w:t>
      </w:r>
      <w:bookmarkStart w:id="22012" w:name="_ETM_Q81_540136"/>
      <w:bookmarkStart w:id="22013" w:name="_ETM_Q81_538900"/>
      <w:bookmarkStart w:id="22014" w:name="_ETM_Q81_539670"/>
      <w:bookmarkEnd w:id="22012"/>
      <w:bookmarkEnd w:id="22013"/>
      <w:bookmarkEnd w:id="22014"/>
      <w:r w:rsidRPr="00CB41A6">
        <w:rPr>
          <w:rtl/>
        </w:rPr>
        <w:t xml:space="preserve">בסיוע </w:t>
      </w:r>
      <w:bookmarkStart w:id="22015" w:name="_ETM_Q81_540389"/>
      <w:bookmarkEnd w:id="22015"/>
      <w:r w:rsidRPr="00CB41A6">
        <w:rPr>
          <w:rtl/>
        </w:rPr>
        <w:t xml:space="preserve">או </w:t>
      </w:r>
      <w:bookmarkStart w:id="22016" w:name="_ETM_Q81_540479"/>
      <w:bookmarkEnd w:id="22016"/>
      <w:r w:rsidRPr="00CB41A6">
        <w:rPr>
          <w:rtl/>
        </w:rPr>
        <w:t xml:space="preserve">מתן </w:t>
      </w:r>
      <w:bookmarkStart w:id="22017" w:name="_ETM_Q81_540839"/>
      <w:bookmarkEnd w:id="22017"/>
      <w:r w:rsidRPr="00CB41A6">
        <w:rPr>
          <w:rtl/>
        </w:rPr>
        <w:t xml:space="preserve">צדקה </w:t>
      </w:r>
      <w:bookmarkStart w:id="22018" w:name="_ETM_Q81_541199"/>
      <w:bookmarkStart w:id="22019" w:name="_ETM_Q81_541260"/>
      <w:bookmarkEnd w:id="22018"/>
      <w:bookmarkEnd w:id="22019"/>
      <w:r>
        <w:rPr>
          <w:rFonts w:hint="cs"/>
          <w:rtl/>
        </w:rPr>
        <w:t>ל</w:t>
      </w:r>
      <w:r w:rsidRPr="00CB41A6">
        <w:rPr>
          <w:rtl/>
        </w:rPr>
        <w:t>חלשים</w:t>
      </w:r>
      <w:r>
        <w:rPr>
          <w:rFonts w:hint="cs"/>
          <w:rtl/>
        </w:rPr>
        <w:t>.</w:t>
      </w:r>
      <w:r w:rsidRPr="00CB41A6">
        <w:rPr>
          <w:rtl/>
        </w:rPr>
        <w:t xml:space="preserve"> </w:t>
      </w:r>
      <w:bookmarkStart w:id="22020" w:name="_ETM_Q81_542699"/>
      <w:bookmarkEnd w:id="22020"/>
      <w:r w:rsidRPr="00CB41A6">
        <w:rPr>
          <w:rtl/>
        </w:rPr>
        <w:t xml:space="preserve">הפסוק </w:t>
      </w:r>
      <w:bookmarkStart w:id="22021" w:name="_ETM_Q81_543180"/>
      <w:bookmarkEnd w:id="22021"/>
      <w:r w:rsidRPr="00CB41A6">
        <w:rPr>
          <w:rtl/>
        </w:rPr>
        <w:t xml:space="preserve">המפורסם </w:t>
      </w:r>
      <w:bookmarkStart w:id="22022" w:name="_ETM_Q81_543750"/>
      <w:bookmarkEnd w:id="22022"/>
      <w:r>
        <w:rPr>
          <w:rFonts w:hint="cs"/>
          <w:rtl/>
        </w:rPr>
        <w:t>ב</w:t>
      </w:r>
      <w:r w:rsidRPr="00CB41A6">
        <w:rPr>
          <w:rtl/>
        </w:rPr>
        <w:t>ישעיהו</w:t>
      </w:r>
      <w:r>
        <w:rPr>
          <w:rFonts w:hint="cs"/>
          <w:rtl/>
        </w:rPr>
        <w:t xml:space="preserve"> מבטא </w:t>
      </w:r>
      <w:bookmarkStart w:id="22023" w:name="_ETM_Q81_544229"/>
      <w:bookmarkStart w:id="22024" w:name="_ETM_Q81_544619"/>
      <w:bookmarkEnd w:id="22023"/>
      <w:bookmarkEnd w:id="22024"/>
      <w:r w:rsidRPr="00CB41A6">
        <w:rPr>
          <w:rtl/>
        </w:rPr>
        <w:t xml:space="preserve">רעיון </w:t>
      </w:r>
      <w:bookmarkStart w:id="22025" w:name="_ETM_Q81_544890"/>
      <w:bookmarkEnd w:id="22025"/>
      <w:r w:rsidRPr="00CB41A6">
        <w:rPr>
          <w:rtl/>
        </w:rPr>
        <w:t xml:space="preserve">זה </w:t>
      </w:r>
      <w:bookmarkStart w:id="22026" w:name="_ETM_Q81_545040"/>
      <w:bookmarkEnd w:id="22026"/>
      <w:r w:rsidRPr="00CB41A6">
        <w:rPr>
          <w:rtl/>
        </w:rPr>
        <w:t>היטב</w:t>
      </w:r>
      <w:r>
        <w:rPr>
          <w:rFonts w:hint="cs"/>
          <w:rtl/>
        </w:rPr>
        <w:t>: "</w:t>
      </w:r>
      <w:bookmarkStart w:id="22027" w:name="_ETM_Q81_545950"/>
      <w:bookmarkEnd w:id="22027"/>
      <w:r>
        <w:rPr>
          <w:rFonts w:hint="cs"/>
          <w:rtl/>
        </w:rPr>
        <w:t xml:space="preserve">הלא פרס לרעב </w:t>
      </w:r>
      <w:bookmarkStart w:id="22028" w:name="_ETM_Q81_546100"/>
      <w:bookmarkStart w:id="22029" w:name="_ETM_Q81_546370"/>
      <w:bookmarkStart w:id="22030" w:name="_ETM_Q81_546640"/>
      <w:bookmarkStart w:id="22031" w:name="_ETM_Q81_547060"/>
      <w:bookmarkEnd w:id="22028"/>
      <w:bookmarkEnd w:id="22029"/>
      <w:bookmarkEnd w:id="22030"/>
      <w:bookmarkEnd w:id="22031"/>
      <w:r>
        <w:rPr>
          <w:rFonts w:hint="cs"/>
          <w:rtl/>
        </w:rPr>
        <w:t>ל</w:t>
      </w:r>
      <w:r w:rsidRPr="00CB41A6">
        <w:rPr>
          <w:rtl/>
        </w:rPr>
        <w:t>חמך</w:t>
      </w:r>
      <w:bookmarkStart w:id="22032" w:name="_ETM_Q81_548020"/>
      <w:bookmarkEnd w:id="22032"/>
      <w:r>
        <w:rPr>
          <w:rFonts w:hint="cs"/>
          <w:rtl/>
        </w:rPr>
        <w:t xml:space="preserve"> </w:t>
      </w:r>
      <w:r w:rsidRPr="00CB41A6">
        <w:rPr>
          <w:rtl/>
        </w:rPr>
        <w:t xml:space="preserve">ועניים </w:t>
      </w:r>
      <w:bookmarkStart w:id="22033" w:name="_ETM_Q81_548500"/>
      <w:bookmarkEnd w:id="22033"/>
      <w:r w:rsidRPr="00CB41A6">
        <w:rPr>
          <w:rtl/>
        </w:rPr>
        <w:t xml:space="preserve">מרודים </w:t>
      </w:r>
      <w:bookmarkStart w:id="22034" w:name="_ETM_Q81_548890"/>
      <w:bookmarkEnd w:id="22034"/>
      <w:r w:rsidRPr="00CB41A6">
        <w:rPr>
          <w:rtl/>
        </w:rPr>
        <w:t xml:space="preserve">תביא </w:t>
      </w:r>
      <w:bookmarkStart w:id="22035" w:name="_ETM_Q81_549190"/>
      <w:bookmarkEnd w:id="22035"/>
      <w:r w:rsidRPr="00CB41A6">
        <w:rPr>
          <w:rtl/>
        </w:rPr>
        <w:t xml:space="preserve">בית </w:t>
      </w:r>
      <w:bookmarkStart w:id="22036" w:name="_ETM_Q81_549970"/>
      <w:bookmarkEnd w:id="22036"/>
      <w:r w:rsidRPr="00CB41A6">
        <w:rPr>
          <w:rtl/>
        </w:rPr>
        <w:t xml:space="preserve">כי </w:t>
      </w:r>
      <w:bookmarkStart w:id="22037" w:name="_ETM_Q81_550150"/>
      <w:bookmarkEnd w:id="22037"/>
      <w:r w:rsidRPr="00CB41A6">
        <w:rPr>
          <w:rtl/>
        </w:rPr>
        <w:t>ת</w:t>
      </w:r>
      <w:r>
        <w:rPr>
          <w:rFonts w:hint="cs"/>
          <w:rtl/>
        </w:rPr>
        <w:t>ביא</w:t>
      </w:r>
      <w:r w:rsidRPr="00CB41A6">
        <w:rPr>
          <w:rtl/>
        </w:rPr>
        <w:t xml:space="preserve"> </w:t>
      </w:r>
      <w:bookmarkStart w:id="22038" w:name="_ETM_Q81_550630"/>
      <w:bookmarkEnd w:id="22038"/>
      <w:r>
        <w:rPr>
          <w:rtl/>
        </w:rPr>
        <w:t>ער</w:t>
      </w:r>
      <w:r w:rsidRPr="00CB41A6">
        <w:rPr>
          <w:rtl/>
        </w:rPr>
        <w:t xml:space="preserve">ם </w:t>
      </w:r>
      <w:bookmarkStart w:id="22039" w:name="_ETM_Q81_551520"/>
      <w:bookmarkEnd w:id="22039"/>
      <w:r w:rsidRPr="00CB41A6">
        <w:rPr>
          <w:rtl/>
        </w:rPr>
        <w:t>וכסיתו</w:t>
      </w:r>
      <w:bookmarkStart w:id="22040" w:name="_ETM_Q81_552540"/>
      <w:bookmarkEnd w:id="22040"/>
      <w:r>
        <w:rPr>
          <w:rFonts w:hint="cs"/>
          <w:rtl/>
        </w:rPr>
        <w:t xml:space="preserve"> </w:t>
      </w:r>
      <w:r w:rsidRPr="00CB41A6">
        <w:rPr>
          <w:rtl/>
        </w:rPr>
        <w:t xml:space="preserve">ומבשרך </w:t>
      </w:r>
      <w:bookmarkStart w:id="22041" w:name="_ETM_Q81_553700"/>
      <w:bookmarkEnd w:id="22041"/>
      <w:r w:rsidRPr="00CB41A6">
        <w:rPr>
          <w:rtl/>
        </w:rPr>
        <w:t xml:space="preserve">לא </w:t>
      </w:r>
      <w:bookmarkStart w:id="22042" w:name="_ETM_Q81_553940"/>
      <w:bookmarkEnd w:id="22042"/>
      <w:r w:rsidRPr="00CB41A6">
        <w:rPr>
          <w:rtl/>
        </w:rPr>
        <w:t>תתעלם</w:t>
      </w:r>
      <w:r>
        <w:rPr>
          <w:rFonts w:hint="cs"/>
          <w:rtl/>
        </w:rPr>
        <w:t xml:space="preserve">". </w:t>
      </w:r>
      <w:bookmarkStart w:id="22043" w:name="_ETM_Q81_557244"/>
      <w:bookmarkStart w:id="22044" w:name="_ETM_Q81_557366"/>
      <w:bookmarkStart w:id="22045" w:name="_ETM_Q81_557419"/>
      <w:bookmarkStart w:id="22046" w:name="_ETM_Q81_557540"/>
      <w:bookmarkStart w:id="22047" w:name="_ETM_Q81_555820"/>
      <w:bookmarkEnd w:id="22043"/>
      <w:bookmarkEnd w:id="22044"/>
      <w:bookmarkEnd w:id="22045"/>
      <w:bookmarkEnd w:id="22046"/>
      <w:bookmarkEnd w:id="22047"/>
      <w:r w:rsidRPr="00CB41A6">
        <w:rPr>
          <w:rtl/>
        </w:rPr>
        <w:t>על</w:t>
      </w:r>
      <w:bookmarkStart w:id="22048" w:name="_ETM_Q81_555969"/>
      <w:bookmarkEnd w:id="22048"/>
      <w:r>
        <w:rPr>
          <w:rFonts w:hint="cs"/>
          <w:rtl/>
        </w:rPr>
        <w:t xml:space="preserve"> </w:t>
      </w:r>
      <w:r w:rsidRPr="00CB41A6">
        <w:rPr>
          <w:rtl/>
        </w:rPr>
        <w:t xml:space="preserve">פי </w:t>
      </w:r>
      <w:bookmarkStart w:id="22049" w:name="_ETM_Q81_556149"/>
      <w:bookmarkEnd w:id="22049"/>
      <w:r w:rsidRPr="00CB41A6">
        <w:rPr>
          <w:rtl/>
        </w:rPr>
        <w:t xml:space="preserve">מוסר </w:t>
      </w:r>
      <w:bookmarkStart w:id="22050" w:name="_ETM_Q81_556479"/>
      <w:bookmarkEnd w:id="22050"/>
      <w:r w:rsidRPr="00CB41A6">
        <w:rPr>
          <w:rtl/>
        </w:rPr>
        <w:t>הנביאים</w:t>
      </w:r>
      <w:r>
        <w:rPr>
          <w:rFonts w:hint="cs"/>
          <w:rtl/>
        </w:rPr>
        <w:t>,</w:t>
      </w:r>
      <w:r w:rsidRPr="00CB41A6">
        <w:rPr>
          <w:rtl/>
        </w:rPr>
        <w:t xml:space="preserve"> </w:t>
      </w:r>
      <w:bookmarkStart w:id="22051" w:name="_ETM_Q81_557420"/>
      <w:bookmarkEnd w:id="22051"/>
      <w:r w:rsidRPr="00CB41A6">
        <w:rPr>
          <w:rtl/>
        </w:rPr>
        <w:t xml:space="preserve">מי </w:t>
      </w:r>
      <w:bookmarkStart w:id="22052" w:name="_ETM_Q81_557600"/>
      <w:bookmarkEnd w:id="22052"/>
      <w:r w:rsidRPr="00CB41A6">
        <w:rPr>
          <w:rtl/>
        </w:rPr>
        <w:t>שר</w:t>
      </w:r>
      <w:r>
        <w:rPr>
          <w:rFonts w:hint="cs"/>
          <w:rtl/>
        </w:rPr>
        <w:t xml:space="preserve">אויים </w:t>
      </w:r>
      <w:bookmarkStart w:id="22053" w:name="_ETM_Q81_558110"/>
      <w:bookmarkEnd w:id="22053"/>
      <w:r w:rsidRPr="00CB41A6">
        <w:rPr>
          <w:rtl/>
        </w:rPr>
        <w:t xml:space="preserve">לקבל </w:t>
      </w:r>
      <w:bookmarkStart w:id="22054" w:name="_ETM_Q81_558560"/>
      <w:bookmarkEnd w:id="22054"/>
      <w:r w:rsidRPr="00CB41A6">
        <w:rPr>
          <w:rtl/>
        </w:rPr>
        <w:t xml:space="preserve">צדקה </w:t>
      </w:r>
      <w:bookmarkStart w:id="22055" w:name="_ETM_Q81_559400"/>
      <w:bookmarkEnd w:id="22055"/>
      <w:r>
        <w:rPr>
          <w:rFonts w:hint="cs"/>
          <w:rtl/>
        </w:rPr>
        <w:t xml:space="preserve">זה </w:t>
      </w:r>
      <w:r w:rsidRPr="00CB41A6">
        <w:rPr>
          <w:rtl/>
        </w:rPr>
        <w:t xml:space="preserve">מי </w:t>
      </w:r>
      <w:bookmarkStart w:id="22056" w:name="_ETM_Q81_559700"/>
      <w:bookmarkEnd w:id="22056"/>
      <w:r w:rsidRPr="00CB41A6">
        <w:rPr>
          <w:rtl/>
        </w:rPr>
        <w:t xml:space="preserve">שנמצאים </w:t>
      </w:r>
      <w:bookmarkStart w:id="22057" w:name="_ETM_Q81_560240"/>
      <w:bookmarkEnd w:id="22057"/>
      <w:r w:rsidRPr="00CB41A6">
        <w:rPr>
          <w:rtl/>
        </w:rPr>
        <w:t xml:space="preserve">בתחתית </w:t>
      </w:r>
      <w:bookmarkStart w:id="22058" w:name="_ETM_Q81_560689"/>
      <w:bookmarkEnd w:id="22058"/>
      <w:r w:rsidRPr="00CB41A6">
        <w:rPr>
          <w:rtl/>
        </w:rPr>
        <w:t xml:space="preserve">הסולם </w:t>
      </w:r>
      <w:bookmarkStart w:id="22059" w:name="_ETM_Q81_561049"/>
      <w:bookmarkEnd w:id="22059"/>
      <w:r w:rsidRPr="00CB41A6">
        <w:rPr>
          <w:rtl/>
        </w:rPr>
        <w:t>החברתי</w:t>
      </w:r>
      <w:r>
        <w:rPr>
          <w:rFonts w:hint="cs"/>
          <w:rtl/>
        </w:rPr>
        <w:t xml:space="preserve">. </w:t>
      </w:r>
      <w:bookmarkStart w:id="22060" w:name="_ETM_Q81_564813"/>
      <w:bookmarkEnd w:id="22060"/>
      <w:r>
        <w:rPr>
          <w:rFonts w:hint="cs"/>
          <w:rtl/>
        </w:rPr>
        <w:t xml:space="preserve">העניים, הזקנים, החולים, הנכים, </w:t>
      </w:r>
      <w:bookmarkStart w:id="22061" w:name="_ETM_Q81_562100"/>
      <w:bookmarkStart w:id="22062" w:name="_ETM_Q81_562490"/>
      <w:bookmarkStart w:id="22063" w:name="_ETM_Q81_562970"/>
      <w:bookmarkStart w:id="22064" w:name="_ETM_Q81_563330"/>
      <w:bookmarkStart w:id="22065" w:name="_ETM_Q81_563839"/>
      <w:bookmarkEnd w:id="22061"/>
      <w:bookmarkEnd w:id="22062"/>
      <w:bookmarkEnd w:id="22063"/>
      <w:bookmarkEnd w:id="22064"/>
      <w:bookmarkEnd w:id="22065"/>
      <w:r>
        <w:rPr>
          <w:rFonts w:hint="cs"/>
          <w:rtl/>
        </w:rPr>
        <w:t xml:space="preserve">היתומים והאלמנות. כאלפיים שנה לאחר </w:t>
      </w:r>
      <w:bookmarkStart w:id="22066" w:name="_ETM_Q81_561547"/>
      <w:bookmarkEnd w:id="22066"/>
      <w:r>
        <w:rPr>
          <w:rFonts w:hint="cs"/>
          <w:rtl/>
        </w:rPr>
        <w:t xml:space="preserve">מכן </w:t>
      </w:r>
      <w:bookmarkStart w:id="22067" w:name="_ETM_Q81_564229"/>
      <w:bookmarkStart w:id="22068" w:name="_ETM_Q81_565310"/>
      <w:bookmarkStart w:id="22069" w:name="_ETM_Q81_565790"/>
      <w:bookmarkStart w:id="22070" w:name="_ETM_Q81_566089"/>
      <w:bookmarkStart w:id="22071" w:name="_ETM_Q81_566390"/>
      <w:bookmarkStart w:id="22072" w:name="_ETM_Q81_566720"/>
      <w:bookmarkEnd w:id="22067"/>
      <w:bookmarkEnd w:id="22068"/>
      <w:bookmarkEnd w:id="22069"/>
      <w:bookmarkEnd w:id="22070"/>
      <w:bookmarkEnd w:id="22071"/>
      <w:bookmarkEnd w:id="22072"/>
      <w:r>
        <w:rPr>
          <w:rFonts w:hint="cs"/>
          <w:rtl/>
        </w:rPr>
        <w:t xml:space="preserve">ניסח הרמב"ם, גדול ההוגים </w:t>
      </w:r>
      <w:bookmarkStart w:id="22073" w:name="_ETM_Q81_567560"/>
      <w:bookmarkStart w:id="22074" w:name="_ETM_Q81_568130"/>
      <w:bookmarkStart w:id="22075" w:name="_ETM_Q81_568490"/>
      <w:bookmarkStart w:id="22076" w:name="_ETM_Q81_568759"/>
      <w:bookmarkStart w:id="22077" w:name="_ETM_Q81_569180"/>
      <w:bookmarkEnd w:id="22073"/>
      <w:bookmarkEnd w:id="22074"/>
      <w:bookmarkEnd w:id="22075"/>
      <w:bookmarkEnd w:id="22076"/>
      <w:bookmarkEnd w:id="22077"/>
      <w:r w:rsidRPr="00CB41A6">
        <w:rPr>
          <w:rtl/>
        </w:rPr>
        <w:t xml:space="preserve">בימי </w:t>
      </w:r>
      <w:bookmarkStart w:id="22078" w:name="_ETM_Q81_569420"/>
      <w:bookmarkEnd w:id="22078"/>
      <w:r w:rsidRPr="00CB41A6">
        <w:rPr>
          <w:rtl/>
        </w:rPr>
        <w:t>הביניים</w:t>
      </w:r>
      <w:r>
        <w:rPr>
          <w:rFonts w:hint="cs"/>
          <w:rtl/>
        </w:rPr>
        <w:t>,</w:t>
      </w:r>
      <w:r w:rsidRPr="00CB41A6">
        <w:rPr>
          <w:rtl/>
        </w:rPr>
        <w:t xml:space="preserve"> </w:t>
      </w:r>
      <w:bookmarkStart w:id="22079" w:name="_ETM_Q81_570250"/>
      <w:bookmarkEnd w:id="22079"/>
      <w:r w:rsidRPr="00CB41A6">
        <w:rPr>
          <w:rtl/>
        </w:rPr>
        <w:t xml:space="preserve">גישה </w:t>
      </w:r>
      <w:bookmarkStart w:id="22080" w:name="_ETM_Q81_570820"/>
      <w:bookmarkEnd w:id="22080"/>
      <w:r w:rsidRPr="00CB41A6">
        <w:rPr>
          <w:rtl/>
        </w:rPr>
        <w:t xml:space="preserve">מורכבת </w:t>
      </w:r>
      <w:bookmarkStart w:id="22081" w:name="_ETM_Q81_571420"/>
      <w:bookmarkEnd w:id="22081"/>
      <w:r w:rsidRPr="00CB41A6">
        <w:rPr>
          <w:rtl/>
        </w:rPr>
        <w:t>יותר</w:t>
      </w:r>
      <w:r>
        <w:rPr>
          <w:rFonts w:hint="cs"/>
          <w:rtl/>
        </w:rPr>
        <w:t>.</w:t>
      </w:r>
      <w:r w:rsidRPr="00CB41A6">
        <w:rPr>
          <w:rtl/>
        </w:rPr>
        <w:t xml:space="preserve"> </w:t>
      </w:r>
      <w:bookmarkStart w:id="22082" w:name="_ETM_Q81_572170"/>
      <w:bookmarkEnd w:id="22082"/>
      <w:r w:rsidRPr="00CB41A6">
        <w:rPr>
          <w:rtl/>
        </w:rPr>
        <w:t>לשיטתו</w:t>
      </w:r>
      <w:r>
        <w:rPr>
          <w:rFonts w:hint="cs"/>
          <w:rtl/>
        </w:rPr>
        <w:t>,</w:t>
      </w:r>
      <w:r w:rsidRPr="00CB41A6">
        <w:rPr>
          <w:rtl/>
        </w:rPr>
        <w:t xml:space="preserve"> </w:t>
      </w:r>
      <w:bookmarkStart w:id="22083" w:name="_ETM_Q81_572830"/>
      <w:bookmarkEnd w:id="22083"/>
      <w:r w:rsidRPr="00CB41A6">
        <w:rPr>
          <w:rtl/>
        </w:rPr>
        <w:t xml:space="preserve">צדק </w:t>
      </w:r>
      <w:bookmarkStart w:id="22084" w:name="_ETM_Q81_573159"/>
      <w:bookmarkEnd w:id="22084"/>
      <w:r w:rsidRPr="00CB41A6">
        <w:rPr>
          <w:rtl/>
        </w:rPr>
        <w:t xml:space="preserve">חברתי </w:t>
      </w:r>
      <w:bookmarkStart w:id="22085" w:name="_ETM_Q81_574120"/>
      <w:bookmarkEnd w:id="22085"/>
      <w:r w:rsidRPr="00CB41A6">
        <w:rPr>
          <w:rtl/>
        </w:rPr>
        <w:t xml:space="preserve">הוא </w:t>
      </w:r>
      <w:bookmarkStart w:id="22086" w:name="_ETM_Q81_574240"/>
      <w:bookmarkEnd w:id="22086"/>
      <w:r w:rsidRPr="00CB41A6">
        <w:rPr>
          <w:rtl/>
        </w:rPr>
        <w:t xml:space="preserve">סדרת </w:t>
      </w:r>
      <w:bookmarkStart w:id="22087" w:name="_ETM_Q81_574720"/>
      <w:bookmarkEnd w:id="22087"/>
      <w:r w:rsidRPr="00CB41A6">
        <w:rPr>
          <w:rtl/>
        </w:rPr>
        <w:t xml:space="preserve">פעולות </w:t>
      </w:r>
      <w:bookmarkStart w:id="22088" w:name="_ETM_Q81_575140"/>
      <w:bookmarkEnd w:id="22088"/>
      <w:r w:rsidRPr="00CB41A6">
        <w:rPr>
          <w:rtl/>
        </w:rPr>
        <w:t xml:space="preserve">שנועדו </w:t>
      </w:r>
      <w:bookmarkStart w:id="22089" w:name="_ETM_Q81_575560"/>
      <w:bookmarkEnd w:id="22089"/>
      <w:r w:rsidRPr="00CB41A6">
        <w:rPr>
          <w:rtl/>
        </w:rPr>
        <w:t xml:space="preserve">לסייע </w:t>
      </w:r>
      <w:bookmarkStart w:id="22090" w:name="_ETM_Q81_576010"/>
      <w:bookmarkEnd w:id="22090"/>
      <w:r w:rsidRPr="00CB41A6">
        <w:rPr>
          <w:rtl/>
        </w:rPr>
        <w:t>לזולת</w:t>
      </w:r>
      <w:r>
        <w:rPr>
          <w:rFonts w:hint="cs"/>
          <w:rtl/>
        </w:rPr>
        <w:t>.</w:t>
      </w:r>
      <w:r w:rsidRPr="00CB41A6">
        <w:rPr>
          <w:rtl/>
        </w:rPr>
        <w:t xml:space="preserve"> </w:t>
      </w:r>
      <w:bookmarkStart w:id="22091" w:name="_ETM_Q81_577020"/>
      <w:bookmarkEnd w:id="22091"/>
      <w:r w:rsidRPr="00CB41A6">
        <w:rPr>
          <w:rtl/>
        </w:rPr>
        <w:t xml:space="preserve">הוא </w:t>
      </w:r>
      <w:bookmarkStart w:id="22092" w:name="_ETM_Q81_577140"/>
      <w:bookmarkEnd w:id="22092"/>
      <w:r w:rsidRPr="00CB41A6">
        <w:rPr>
          <w:rtl/>
        </w:rPr>
        <w:t>די</w:t>
      </w:r>
      <w:r>
        <w:rPr>
          <w:rFonts w:hint="cs"/>
          <w:rtl/>
        </w:rPr>
        <w:t xml:space="preserve">רג </w:t>
      </w:r>
      <w:bookmarkStart w:id="22093" w:name="_ETM_Q81_577470"/>
      <w:bookmarkEnd w:id="22093"/>
      <w:r w:rsidRPr="00CB41A6">
        <w:rPr>
          <w:rtl/>
        </w:rPr>
        <w:t>אות</w:t>
      </w:r>
      <w:r>
        <w:rPr>
          <w:rFonts w:hint="cs"/>
          <w:rtl/>
        </w:rPr>
        <w:t>ן</w:t>
      </w:r>
      <w:r w:rsidRPr="00CB41A6">
        <w:rPr>
          <w:rtl/>
        </w:rPr>
        <w:t xml:space="preserve"> </w:t>
      </w:r>
      <w:bookmarkStart w:id="22094" w:name="_ETM_Q81_577710"/>
      <w:bookmarkEnd w:id="22094"/>
      <w:r w:rsidRPr="00CB41A6">
        <w:rPr>
          <w:rtl/>
        </w:rPr>
        <w:t xml:space="preserve">בסדר </w:t>
      </w:r>
      <w:bookmarkStart w:id="22095" w:name="_ETM_Q81_578130"/>
      <w:bookmarkEnd w:id="22095"/>
      <w:r>
        <w:rPr>
          <w:rtl/>
        </w:rPr>
        <w:t>חשיבות</w:t>
      </w:r>
      <w:r w:rsidRPr="00CB41A6">
        <w:rPr>
          <w:rtl/>
        </w:rPr>
        <w:t xml:space="preserve"> </w:t>
      </w:r>
      <w:bookmarkStart w:id="22096" w:name="_ETM_Q81_578730"/>
      <w:bookmarkEnd w:id="22096"/>
      <w:r>
        <w:rPr>
          <w:rFonts w:hint="cs"/>
          <w:rtl/>
        </w:rPr>
        <w:t xml:space="preserve">עולה </w:t>
      </w:r>
      <w:r>
        <w:rPr>
          <w:rtl/>
        </w:rPr>
        <w:t>–</w:t>
      </w:r>
      <w:r>
        <w:rPr>
          <w:rFonts w:hint="cs"/>
          <w:rtl/>
        </w:rPr>
        <w:t xml:space="preserve"> </w:t>
      </w:r>
      <w:r w:rsidRPr="00CB41A6">
        <w:rPr>
          <w:rtl/>
        </w:rPr>
        <w:t>תרומה</w:t>
      </w:r>
      <w:r>
        <w:rPr>
          <w:rFonts w:hint="cs"/>
          <w:rtl/>
        </w:rPr>
        <w:t>,</w:t>
      </w:r>
      <w:r w:rsidRPr="00CB41A6">
        <w:rPr>
          <w:rtl/>
        </w:rPr>
        <w:t xml:space="preserve"> </w:t>
      </w:r>
      <w:bookmarkStart w:id="22097" w:name="_ETM_Q81_580060"/>
      <w:bookmarkEnd w:id="22097"/>
      <w:r w:rsidRPr="00CB41A6">
        <w:rPr>
          <w:rtl/>
        </w:rPr>
        <w:t xml:space="preserve">הלוואה </w:t>
      </w:r>
      <w:bookmarkStart w:id="22098" w:name="_ETM_Q81_580600"/>
      <w:bookmarkEnd w:id="22098"/>
      <w:r w:rsidRPr="00CB41A6">
        <w:rPr>
          <w:rtl/>
        </w:rPr>
        <w:t xml:space="preserve">וסיוע </w:t>
      </w:r>
      <w:bookmarkStart w:id="22099" w:name="_ETM_Q81_581020"/>
      <w:bookmarkEnd w:id="22099"/>
      <w:r w:rsidRPr="00CB41A6">
        <w:rPr>
          <w:rtl/>
        </w:rPr>
        <w:t xml:space="preserve">במציאת </w:t>
      </w:r>
      <w:bookmarkStart w:id="22100" w:name="_ETM_Q81_581469"/>
      <w:bookmarkEnd w:id="22100"/>
      <w:r w:rsidRPr="00CB41A6">
        <w:rPr>
          <w:rtl/>
        </w:rPr>
        <w:t>עבודה</w:t>
      </w:r>
      <w:r>
        <w:rPr>
          <w:rFonts w:hint="cs"/>
          <w:rtl/>
        </w:rPr>
        <w:t>.</w:t>
      </w:r>
      <w:r w:rsidRPr="00CB41A6">
        <w:rPr>
          <w:rtl/>
        </w:rPr>
        <w:t xml:space="preserve"> </w:t>
      </w:r>
      <w:bookmarkStart w:id="22101" w:name="_ETM_Q81_582219"/>
      <w:bookmarkEnd w:id="22101"/>
      <w:r w:rsidRPr="00CB41A6">
        <w:rPr>
          <w:rtl/>
        </w:rPr>
        <w:t>הרמב"ם</w:t>
      </w:r>
      <w:r>
        <w:rPr>
          <w:rFonts w:hint="cs"/>
          <w:rtl/>
        </w:rPr>
        <w:t>,</w:t>
      </w:r>
      <w:r w:rsidRPr="00CB41A6">
        <w:rPr>
          <w:rtl/>
        </w:rPr>
        <w:t xml:space="preserve"> </w:t>
      </w:r>
      <w:bookmarkStart w:id="22102" w:name="_ETM_Q81_582670"/>
      <w:bookmarkEnd w:id="22102"/>
      <w:r w:rsidRPr="00CB41A6">
        <w:rPr>
          <w:rtl/>
        </w:rPr>
        <w:t xml:space="preserve">סבר </w:t>
      </w:r>
      <w:bookmarkStart w:id="22103" w:name="_ETM_Q81_582999"/>
      <w:bookmarkEnd w:id="22103"/>
      <w:r w:rsidRPr="00CB41A6">
        <w:rPr>
          <w:rtl/>
        </w:rPr>
        <w:t xml:space="preserve">שהעזרה </w:t>
      </w:r>
      <w:bookmarkStart w:id="22104" w:name="_ETM_Q81_583479"/>
      <w:bookmarkEnd w:id="22104"/>
      <w:r w:rsidRPr="00CB41A6">
        <w:rPr>
          <w:rtl/>
        </w:rPr>
        <w:t xml:space="preserve">הגדולה </w:t>
      </w:r>
      <w:bookmarkStart w:id="22105" w:name="_ETM_Q81_583869"/>
      <w:bookmarkEnd w:id="22105"/>
      <w:r w:rsidRPr="00CB41A6">
        <w:rPr>
          <w:rtl/>
        </w:rPr>
        <w:t xml:space="preserve">ביותר </w:t>
      </w:r>
      <w:bookmarkStart w:id="22106" w:name="_ETM_Q81_584319"/>
      <w:bookmarkEnd w:id="22106"/>
      <w:r w:rsidRPr="00CB41A6">
        <w:rPr>
          <w:rtl/>
        </w:rPr>
        <w:t xml:space="preserve">שאפשר </w:t>
      </w:r>
      <w:bookmarkStart w:id="22107" w:name="_ETM_Q81_584679"/>
      <w:bookmarkEnd w:id="22107"/>
      <w:r w:rsidRPr="00CB41A6">
        <w:rPr>
          <w:rtl/>
        </w:rPr>
        <w:t xml:space="preserve">להעניק </w:t>
      </w:r>
      <w:bookmarkStart w:id="22108" w:name="_ETM_Q81_584950"/>
      <w:bookmarkEnd w:id="22108"/>
      <w:r w:rsidRPr="00CB41A6">
        <w:rPr>
          <w:rtl/>
        </w:rPr>
        <w:t xml:space="preserve">לזולת </w:t>
      </w:r>
      <w:bookmarkStart w:id="22109" w:name="_ETM_Q81_586070"/>
      <w:bookmarkEnd w:id="22109"/>
      <w:r w:rsidRPr="00CB41A6">
        <w:rPr>
          <w:rtl/>
        </w:rPr>
        <w:t xml:space="preserve">היא </w:t>
      </w:r>
      <w:bookmarkStart w:id="22110" w:name="_ETM_Q81_586220"/>
      <w:bookmarkEnd w:id="22110"/>
      <w:r w:rsidRPr="00CB41A6">
        <w:rPr>
          <w:rtl/>
        </w:rPr>
        <w:t xml:space="preserve">לעזור </w:t>
      </w:r>
      <w:bookmarkStart w:id="22111" w:name="_ETM_Q81_586640"/>
      <w:bookmarkEnd w:id="22111"/>
      <w:r w:rsidRPr="00CB41A6">
        <w:rPr>
          <w:rtl/>
        </w:rPr>
        <w:t xml:space="preserve">לו </w:t>
      </w:r>
      <w:bookmarkStart w:id="22112" w:name="_ETM_Q81_586729"/>
      <w:bookmarkEnd w:id="22112"/>
      <w:r w:rsidRPr="00CB41A6">
        <w:rPr>
          <w:rtl/>
        </w:rPr>
        <w:t xml:space="preserve">לעמוד </w:t>
      </w:r>
      <w:bookmarkStart w:id="22113" w:name="_ETM_Q81_587089"/>
      <w:bookmarkEnd w:id="22113"/>
      <w:r w:rsidRPr="00CB41A6">
        <w:rPr>
          <w:rtl/>
        </w:rPr>
        <w:t xml:space="preserve">על </w:t>
      </w:r>
      <w:bookmarkStart w:id="22114" w:name="_ETM_Q81_587210"/>
      <w:bookmarkEnd w:id="22114"/>
      <w:r w:rsidRPr="00CB41A6">
        <w:rPr>
          <w:rtl/>
        </w:rPr>
        <w:t>רגליו</w:t>
      </w:r>
      <w:r>
        <w:rPr>
          <w:rFonts w:hint="cs"/>
          <w:rtl/>
        </w:rPr>
        <w:t>,</w:t>
      </w:r>
      <w:r w:rsidRPr="00CB41A6">
        <w:rPr>
          <w:rtl/>
        </w:rPr>
        <w:t xml:space="preserve"> </w:t>
      </w:r>
      <w:bookmarkStart w:id="22115" w:name="_ETM_Q81_588049"/>
      <w:bookmarkEnd w:id="22115"/>
      <w:r w:rsidRPr="00CB41A6">
        <w:rPr>
          <w:rtl/>
        </w:rPr>
        <w:t xml:space="preserve">או </w:t>
      </w:r>
      <w:bookmarkStart w:id="22116" w:name="_ETM_Q81_588170"/>
      <w:bookmarkEnd w:id="22116"/>
      <w:r w:rsidRPr="00CB41A6">
        <w:rPr>
          <w:rtl/>
        </w:rPr>
        <w:t xml:space="preserve">כפי </w:t>
      </w:r>
      <w:bookmarkStart w:id="22117" w:name="_ETM_Q81_588380"/>
      <w:bookmarkEnd w:id="22117"/>
      <w:r w:rsidRPr="00CB41A6">
        <w:rPr>
          <w:rtl/>
        </w:rPr>
        <w:t xml:space="preserve">שנהוג </w:t>
      </w:r>
      <w:bookmarkStart w:id="22118" w:name="_ETM_Q81_588740"/>
      <w:bookmarkEnd w:id="22118"/>
      <w:r w:rsidRPr="00CB41A6">
        <w:rPr>
          <w:rtl/>
        </w:rPr>
        <w:t xml:space="preserve">לומר </w:t>
      </w:r>
      <w:bookmarkStart w:id="22119" w:name="_ETM_Q81_589040"/>
      <w:bookmarkEnd w:id="22119"/>
      <w:r w:rsidRPr="00CB41A6">
        <w:rPr>
          <w:rtl/>
        </w:rPr>
        <w:t>בימינו</w:t>
      </w:r>
      <w:bookmarkStart w:id="22120" w:name="_ETM_Q81_589430"/>
      <w:bookmarkEnd w:id="22120"/>
      <w:r>
        <w:rPr>
          <w:rFonts w:hint="cs"/>
          <w:rtl/>
        </w:rPr>
        <w:t xml:space="preserve"> </w:t>
      </w:r>
      <w:r>
        <w:rPr>
          <w:rFonts w:hint="eastAsia"/>
          <w:rtl/>
        </w:rPr>
        <w:t>–</w:t>
      </w:r>
      <w:r>
        <w:rPr>
          <w:rFonts w:hint="cs"/>
          <w:rtl/>
        </w:rPr>
        <w:t xml:space="preserve"> </w:t>
      </w:r>
      <w:r w:rsidRPr="00CB41A6">
        <w:rPr>
          <w:rtl/>
        </w:rPr>
        <w:t xml:space="preserve">לתת </w:t>
      </w:r>
      <w:bookmarkStart w:id="22121" w:name="_ETM_Q81_589729"/>
      <w:bookmarkEnd w:id="22121"/>
      <w:r w:rsidRPr="00CB41A6">
        <w:rPr>
          <w:rtl/>
        </w:rPr>
        <w:t xml:space="preserve">לו </w:t>
      </w:r>
      <w:bookmarkStart w:id="22122" w:name="_ETM_Q81_589820"/>
      <w:bookmarkEnd w:id="22122"/>
      <w:r w:rsidRPr="00CB41A6">
        <w:rPr>
          <w:rtl/>
        </w:rPr>
        <w:t>חכה</w:t>
      </w:r>
      <w:r>
        <w:rPr>
          <w:rFonts w:hint="cs"/>
          <w:rtl/>
        </w:rPr>
        <w:t>,</w:t>
      </w:r>
      <w:r w:rsidRPr="00CB41A6">
        <w:rPr>
          <w:rtl/>
        </w:rPr>
        <w:t xml:space="preserve"> </w:t>
      </w:r>
      <w:bookmarkStart w:id="22123" w:name="_ETM_Q81_590479"/>
      <w:bookmarkEnd w:id="22123"/>
      <w:r w:rsidRPr="00CB41A6">
        <w:rPr>
          <w:rtl/>
        </w:rPr>
        <w:t xml:space="preserve">ולא </w:t>
      </w:r>
      <w:bookmarkStart w:id="22124" w:name="_ETM_Q81_590839"/>
      <w:bookmarkEnd w:id="22124"/>
      <w:r w:rsidRPr="00CB41A6">
        <w:rPr>
          <w:rtl/>
        </w:rPr>
        <w:t>דגים</w:t>
      </w:r>
      <w:r>
        <w:rPr>
          <w:rFonts w:hint="cs"/>
          <w:rtl/>
        </w:rPr>
        <w:t xml:space="preserve">. </w:t>
      </w:r>
      <w:bookmarkStart w:id="22125" w:name="_ETM_Q81_590677"/>
      <w:bookmarkStart w:id="22126" w:name="_ETM_Q81_590814"/>
      <w:bookmarkStart w:id="22127" w:name="_ETM_Q81_590853"/>
      <w:bookmarkStart w:id="22128" w:name="_ETM_Q81_590956"/>
      <w:bookmarkEnd w:id="22125"/>
      <w:bookmarkEnd w:id="22126"/>
      <w:bookmarkEnd w:id="22127"/>
      <w:bookmarkEnd w:id="22128"/>
      <w:r>
        <w:rPr>
          <w:rFonts w:hint="cs"/>
          <w:rtl/>
        </w:rPr>
        <w:t xml:space="preserve">ובכן, </w:t>
      </w:r>
      <w:bookmarkStart w:id="22129" w:name="_ETM_Q81_592757"/>
      <w:bookmarkEnd w:id="22129"/>
      <w:r>
        <w:rPr>
          <w:rFonts w:hint="cs"/>
          <w:rtl/>
        </w:rPr>
        <w:t xml:space="preserve">מי צדק, </w:t>
      </w:r>
      <w:bookmarkStart w:id="22130" w:name="_ETM_Q81_591920"/>
      <w:bookmarkStart w:id="22131" w:name="_ETM_Q81_592040"/>
      <w:bookmarkStart w:id="22132" w:name="_ETM_Q81_592310"/>
      <w:bookmarkStart w:id="22133" w:name="_ETM_Q81_592430"/>
      <w:bookmarkStart w:id="22134" w:name="_ETM_Q81_592790"/>
      <w:bookmarkEnd w:id="22130"/>
      <w:bookmarkEnd w:id="22131"/>
      <w:bookmarkEnd w:id="22132"/>
      <w:bookmarkEnd w:id="22133"/>
      <w:bookmarkEnd w:id="22134"/>
      <w:r w:rsidRPr="00CB41A6">
        <w:rPr>
          <w:rtl/>
        </w:rPr>
        <w:t xml:space="preserve">הנביאים </w:t>
      </w:r>
      <w:bookmarkStart w:id="22135" w:name="_ETM_Q81_593210"/>
      <w:bookmarkEnd w:id="22135"/>
      <w:r>
        <w:rPr>
          <w:rFonts w:hint="cs"/>
          <w:rtl/>
        </w:rPr>
        <w:t xml:space="preserve">או </w:t>
      </w:r>
      <w:r w:rsidRPr="00CB41A6">
        <w:rPr>
          <w:rtl/>
        </w:rPr>
        <w:t>הרמב"ם</w:t>
      </w:r>
      <w:r>
        <w:rPr>
          <w:rFonts w:hint="cs"/>
          <w:rtl/>
        </w:rPr>
        <w:t>?</w:t>
      </w:r>
      <w:r w:rsidRPr="00CB41A6">
        <w:rPr>
          <w:rtl/>
        </w:rPr>
        <w:t xml:space="preserve"> </w:t>
      </w:r>
      <w:bookmarkStart w:id="22136" w:name="_ETM_Q81_593869"/>
      <w:bookmarkEnd w:id="22136"/>
      <w:r w:rsidRPr="00CB41A6">
        <w:rPr>
          <w:rtl/>
        </w:rPr>
        <w:t xml:space="preserve">שואל </w:t>
      </w:r>
      <w:bookmarkStart w:id="22137" w:name="_ETM_Q81_594110"/>
      <w:bookmarkEnd w:id="22137"/>
      <w:r w:rsidRPr="00CB41A6">
        <w:rPr>
          <w:rtl/>
        </w:rPr>
        <w:t>נתניהו</w:t>
      </w:r>
      <w:r>
        <w:rPr>
          <w:rFonts w:hint="cs"/>
          <w:rtl/>
        </w:rPr>
        <w:t>.</w:t>
      </w:r>
      <w:r w:rsidRPr="00CB41A6">
        <w:rPr>
          <w:rtl/>
        </w:rPr>
        <w:t xml:space="preserve"> </w:t>
      </w:r>
      <w:bookmarkStart w:id="22138" w:name="_ETM_Q81_595159"/>
      <w:bookmarkEnd w:id="22138"/>
      <w:r w:rsidRPr="00CB41A6">
        <w:rPr>
          <w:rtl/>
        </w:rPr>
        <w:t xml:space="preserve">כמו </w:t>
      </w:r>
      <w:bookmarkStart w:id="22139" w:name="_ETM_Q81_595430"/>
      <w:bookmarkEnd w:id="22139"/>
      <w:r>
        <w:rPr>
          <w:rFonts w:hint="cs"/>
          <w:rtl/>
        </w:rPr>
        <w:t>ב</w:t>
      </w:r>
      <w:r w:rsidRPr="00CB41A6">
        <w:rPr>
          <w:rtl/>
        </w:rPr>
        <w:t xml:space="preserve">בדיחה </w:t>
      </w:r>
      <w:bookmarkStart w:id="22140" w:name="_ETM_Q81_595850"/>
      <w:bookmarkEnd w:id="22140"/>
      <w:r>
        <w:rPr>
          <w:rFonts w:hint="cs"/>
          <w:rtl/>
        </w:rPr>
        <w:t xml:space="preserve">הידועה על תגובתו של רב שהתבקש </w:t>
      </w:r>
      <w:bookmarkStart w:id="22141" w:name="_ETM_Q81_596150"/>
      <w:bookmarkStart w:id="22142" w:name="_ETM_Q81_596210"/>
      <w:bookmarkStart w:id="22143" w:name="_ETM_Q81_596630"/>
      <w:bookmarkStart w:id="22144" w:name="_ETM_Q81_596779"/>
      <w:bookmarkStart w:id="22145" w:name="_ETM_Q81_596990"/>
      <w:bookmarkStart w:id="22146" w:name="_ETM_Q81_597560"/>
      <w:bookmarkStart w:id="22147" w:name="_ETM_Q81_598070"/>
      <w:bookmarkEnd w:id="22141"/>
      <w:bookmarkEnd w:id="22142"/>
      <w:bookmarkEnd w:id="22143"/>
      <w:bookmarkEnd w:id="22144"/>
      <w:bookmarkEnd w:id="22145"/>
      <w:bookmarkEnd w:id="22146"/>
      <w:bookmarkEnd w:id="22147"/>
      <w:r>
        <w:rPr>
          <w:rFonts w:hint="cs"/>
          <w:rtl/>
        </w:rPr>
        <w:t xml:space="preserve">לפסוק </w:t>
      </w:r>
      <w:bookmarkStart w:id="22148" w:name="_ETM_Q81_597588"/>
      <w:bookmarkEnd w:id="22148"/>
      <w:r>
        <w:rPr>
          <w:rFonts w:hint="cs"/>
          <w:rtl/>
        </w:rPr>
        <w:t xml:space="preserve">במחלוקת </w:t>
      </w:r>
      <w:bookmarkStart w:id="22149" w:name="_ETM_Q81_598430"/>
      <w:bookmarkStart w:id="22150" w:name="_ETM_Q81_598970"/>
      <w:bookmarkEnd w:id="22149"/>
      <w:bookmarkEnd w:id="22150"/>
      <w:r w:rsidRPr="00CB41A6">
        <w:rPr>
          <w:rtl/>
        </w:rPr>
        <w:t xml:space="preserve">בין </w:t>
      </w:r>
      <w:bookmarkStart w:id="22151" w:name="_ETM_Q81_599180"/>
      <w:bookmarkEnd w:id="22151"/>
      <w:r w:rsidRPr="00CB41A6">
        <w:rPr>
          <w:rtl/>
        </w:rPr>
        <w:t xml:space="preserve">שני </w:t>
      </w:r>
      <w:bookmarkStart w:id="22152" w:name="_ETM_Q81_599420"/>
      <w:bookmarkEnd w:id="22152"/>
      <w:r w:rsidRPr="00CB41A6">
        <w:rPr>
          <w:rtl/>
        </w:rPr>
        <w:t xml:space="preserve">בעלי </w:t>
      </w:r>
      <w:bookmarkStart w:id="22153" w:name="_ETM_Q81_599690"/>
      <w:bookmarkEnd w:id="22153"/>
      <w:r w:rsidRPr="00CB41A6">
        <w:rPr>
          <w:rtl/>
        </w:rPr>
        <w:t>דין</w:t>
      </w:r>
      <w:r>
        <w:rPr>
          <w:rFonts w:hint="cs"/>
          <w:rtl/>
        </w:rPr>
        <w:t>,</w:t>
      </w:r>
      <w:r w:rsidRPr="00CB41A6">
        <w:rPr>
          <w:rtl/>
        </w:rPr>
        <w:t xml:space="preserve"> </w:t>
      </w:r>
      <w:bookmarkStart w:id="22154" w:name="_ETM_Q81_600650"/>
      <w:bookmarkEnd w:id="22154"/>
      <w:r w:rsidRPr="00CB41A6">
        <w:rPr>
          <w:rtl/>
        </w:rPr>
        <w:t xml:space="preserve">התשובה </w:t>
      </w:r>
      <w:bookmarkStart w:id="22155" w:name="_ETM_Q81_601250"/>
      <w:bookmarkEnd w:id="22155"/>
      <w:r w:rsidRPr="00CB41A6">
        <w:rPr>
          <w:rtl/>
        </w:rPr>
        <w:t xml:space="preserve">היא </w:t>
      </w:r>
      <w:bookmarkStart w:id="22156" w:name="_ETM_Q81_602140"/>
      <w:bookmarkEnd w:id="22156"/>
      <w:r>
        <w:rPr>
          <w:rFonts w:hint="cs"/>
          <w:rtl/>
        </w:rPr>
        <w:t xml:space="preserve">– </w:t>
      </w:r>
      <w:r w:rsidRPr="00CB41A6">
        <w:rPr>
          <w:rtl/>
        </w:rPr>
        <w:t xml:space="preserve">שני </w:t>
      </w:r>
      <w:bookmarkStart w:id="22157" w:name="_ETM_Q81_602469"/>
      <w:bookmarkEnd w:id="22157"/>
      <w:r w:rsidRPr="00CB41A6">
        <w:rPr>
          <w:rtl/>
        </w:rPr>
        <w:t xml:space="preserve">הצדדים </w:t>
      </w:r>
      <w:bookmarkStart w:id="22158" w:name="_ETM_Q81_602890"/>
      <w:bookmarkEnd w:id="22158"/>
      <w:r w:rsidRPr="00CB41A6">
        <w:rPr>
          <w:rtl/>
        </w:rPr>
        <w:t>צודקים</w:t>
      </w:r>
      <w:r>
        <w:rPr>
          <w:rFonts w:hint="cs"/>
          <w:rtl/>
        </w:rPr>
        <w:t>.</w:t>
      </w:r>
      <w:r w:rsidRPr="00CB41A6">
        <w:rPr>
          <w:rtl/>
        </w:rPr>
        <w:t xml:space="preserve"> </w:t>
      </w:r>
      <w:bookmarkStart w:id="22159" w:name="_ETM_Q81_604179"/>
      <w:bookmarkEnd w:id="22159"/>
      <w:r w:rsidRPr="00CB41A6">
        <w:rPr>
          <w:rtl/>
        </w:rPr>
        <w:t xml:space="preserve">המפתח </w:t>
      </w:r>
      <w:bookmarkStart w:id="22160" w:name="_ETM_Q81_604749"/>
      <w:bookmarkEnd w:id="22160"/>
      <w:r w:rsidRPr="00CB41A6">
        <w:rPr>
          <w:rtl/>
        </w:rPr>
        <w:t>לי</w:t>
      </w:r>
      <w:r>
        <w:rPr>
          <w:rFonts w:hint="cs"/>
          <w:rtl/>
        </w:rPr>
        <w:t>י</w:t>
      </w:r>
      <w:r w:rsidRPr="00CB41A6">
        <w:rPr>
          <w:rtl/>
        </w:rPr>
        <w:t xml:space="preserve">שוב </w:t>
      </w:r>
      <w:bookmarkStart w:id="22161" w:name="_ETM_Q81_605109"/>
      <w:bookmarkEnd w:id="22161"/>
      <w:r w:rsidRPr="00CB41A6">
        <w:rPr>
          <w:rtl/>
        </w:rPr>
        <w:t xml:space="preserve">הסתירה </w:t>
      </w:r>
      <w:bookmarkStart w:id="22162" w:name="_ETM_Q81_605529"/>
      <w:bookmarkEnd w:id="22162"/>
      <w:r>
        <w:rPr>
          <w:rFonts w:hint="cs"/>
          <w:rtl/>
        </w:rPr>
        <w:t>ה</w:t>
      </w:r>
      <w:r w:rsidRPr="00CB41A6">
        <w:rPr>
          <w:rtl/>
        </w:rPr>
        <w:t xml:space="preserve">אפשרית </w:t>
      </w:r>
      <w:bookmarkStart w:id="22163" w:name="_ETM_Q81_605950"/>
      <w:bookmarkEnd w:id="22163"/>
      <w:r w:rsidRPr="00CB41A6">
        <w:rPr>
          <w:rtl/>
        </w:rPr>
        <w:t xml:space="preserve">בין </w:t>
      </w:r>
      <w:bookmarkStart w:id="22164" w:name="_ETM_Q81_606069"/>
      <w:bookmarkEnd w:id="22164"/>
      <w:r w:rsidRPr="00CB41A6">
        <w:rPr>
          <w:rtl/>
        </w:rPr>
        <w:t xml:space="preserve">שתי </w:t>
      </w:r>
      <w:bookmarkStart w:id="22165" w:name="_ETM_Q81_606279"/>
      <w:bookmarkEnd w:id="22165"/>
      <w:r w:rsidRPr="00CB41A6">
        <w:rPr>
          <w:rtl/>
        </w:rPr>
        <w:t>התפיסות</w:t>
      </w:r>
      <w:r>
        <w:rPr>
          <w:rFonts w:hint="cs"/>
          <w:rtl/>
        </w:rPr>
        <w:t xml:space="preserve"> הוא פשוט </w:t>
      </w:r>
      <w:bookmarkStart w:id="22166" w:name="_ETM_Q81_606639"/>
      <w:bookmarkStart w:id="22167" w:name="_ETM_Q81_607680"/>
      <w:bookmarkEnd w:id="22166"/>
      <w:bookmarkEnd w:id="22167"/>
      <w:r>
        <w:rPr>
          <w:rFonts w:hint="eastAsia"/>
          <w:rtl/>
        </w:rPr>
        <w:t>–</w:t>
      </w:r>
      <w:r>
        <w:rPr>
          <w:rFonts w:hint="cs"/>
          <w:rtl/>
        </w:rPr>
        <w:t xml:space="preserve"> </w:t>
      </w:r>
      <w:r w:rsidRPr="00CB41A6">
        <w:rPr>
          <w:rtl/>
        </w:rPr>
        <w:t xml:space="preserve">הן </w:t>
      </w:r>
      <w:bookmarkStart w:id="22168" w:name="_ETM_Q81_607859"/>
      <w:bookmarkEnd w:id="22168"/>
      <w:r w:rsidRPr="00CB41A6">
        <w:rPr>
          <w:rtl/>
        </w:rPr>
        <w:t xml:space="preserve">עוסקות </w:t>
      </w:r>
      <w:bookmarkStart w:id="22169" w:name="_ETM_Q81_608250"/>
      <w:bookmarkEnd w:id="22169"/>
      <w:r w:rsidRPr="00CB41A6">
        <w:rPr>
          <w:rtl/>
        </w:rPr>
        <w:t xml:space="preserve">בשני </w:t>
      </w:r>
      <w:bookmarkStart w:id="22170" w:name="_ETM_Q81_608670"/>
      <w:bookmarkEnd w:id="22170"/>
      <w:r w:rsidRPr="00CB41A6">
        <w:rPr>
          <w:rtl/>
        </w:rPr>
        <w:t xml:space="preserve">סוגים </w:t>
      </w:r>
      <w:bookmarkStart w:id="22171" w:name="_ETM_Q81_609120"/>
      <w:bookmarkEnd w:id="22171"/>
      <w:r w:rsidRPr="00CB41A6">
        <w:rPr>
          <w:rtl/>
        </w:rPr>
        <w:t xml:space="preserve">שונים </w:t>
      </w:r>
      <w:bookmarkStart w:id="22172" w:name="_ETM_Q81_609660"/>
      <w:bookmarkEnd w:id="22172"/>
      <w:r w:rsidRPr="00CB41A6">
        <w:rPr>
          <w:rtl/>
        </w:rPr>
        <w:t xml:space="preserve">של </w:t>
      </w:r>
      <w:bookmarkStart w:id="22173" w:name="_ETM_Q81_609870"/>
      <w:bookmarkEnd w:id="22173"/>
      <w:r w:rsidRPr="00CB41A6">
        <w:rPr>
          <w:rtl/>
        </w:rPr>
        <w:t>אנשים</w:t>
      </w:r>
      <w:r>
        <w:rPr>
          <w:rFonts w:hint="cs"/>
          <w:rtl/>
        </w:rPr>
        <w:t xml:space="preserve">: </w:t>
      </w:r>
      <w:bookmarkStart w:id="22174" w:name="_ETM_Q81_610880"/>
      <w:bookmarkEnd w:id="22174"/>
      <w:r w:rsidRPr="00CB41A6">
        <w:rPr>
          <w:rtl/>
        </w:rPr>
        <w:t xml:space="preserve">אלה </w:t>
      </w:r>
      <w:bookmarkStart w:id="22175" w:name="_ETM_Q81_611210"/>
      <w:bookmarkEnd w:id="22175"/>
      <w:r w:rsidRPr="00CB41A6">
        <w:rPr>
          <w:rtl/>
        </w:rPr>
        <w:t xml:space="preserve">שיכולים </w:t>
      </w:r>
      <w:bookmarkStart w:id="22176" w:name="_ETM_Q81_611840"/>
      <w:bookmarkEnd w:id="22176"/>
      <w:r w:rsidRPr="00CB41A6">
        <w:rPr>
          <w:rtl/>
        </w:rPr>
        <w:t xml:space="preserve">לעבוד </w:t>
      </w:r>
      <w:bookmarkStart w:id="22177" w:name="_ETM_Q81_612260"/>
      <w:bookmarkEnd w:id="22177"/>
      <w:r w:rsidRPr="00CB41A6">
        <w:rPr>
          <w:rtl/>
        </w:rPr>
        <w:t>ולהתפרנס</w:t>
      </w:r>
      <w:r>
        <w:rPr>
          <w:rFonts w:hint="cs"/>
          <w:rtl/>
        </w:rPr>
        <w:t>,</w:t>
      </w:r>
      <w:r w:rsidRPr="00CB41A6">
        <w:rPr>
          <w:rtl/>
        </w:rPr>
        <w:t xml:space="preserve"> </w:t>
      </w:r>
      <w:bookmarkStart w:id="22178" w:name="_ETM_Q81_613550"/>
      <w:bookmarkEnd w:id="22178"/>
      <w:r w:rsidRPr="00CB41A6">
        <w:rPr>
          <w:rtl/>
        </w:rPr>
        <w:t xml:space="preserve">ואלה </w:t>
      </w:r>
      <w:bookmarkStart w:id="22179" w:name="_ETM_Q81_614060"/>
      <w:bookmarkEnd w:id="22179"/>
      <w:r w:rsidRPr="00CB41A6">
        <w:rPr>
          <w:rtl/>
        </w:rPr>
        <w:t xml:space="preserve">שאינם </w:t>
      </w:r>
      <w:bookmarkStart w:id="22180" w:name="_ETM_Q81_614480"/>
      <w:bookmarkEnd w:id="22180"/>
      <w:r w:rsidRPr="00CB41A6">
        <w:rPr>
          <w:rtl/>
        </w:rPr>
        <w:t xml:space="preserve">יכולים </w:t>
      </w:r>
      <w:bookmarkStart w:id="22181" w:name="_ETM_Q81_614810"/>
      <w:bookmarkEnd w:id="22181"/>
      <w:r w:rsidRPr="00CB41A6">
        <w:rPr>
          <w:rtl/>
        </w:rPr>
        <w:t xml:space="preserve">לעשות </w:t>
      </w:r>
      <w:bookmarkStart w:id="22182" w:name="_ETM_Q81_615200"/>
      <w:bookmarkEnd w:id="22182"/>
      <w:r w:rsidRPr="00CB41A6">
        <w:rPr>
          <w:rtl/>
        </w:rPr>
        <w:t>זאת</w:t>
      </w:r>
      <w:r>
        <w:rPr>
          <w:rFonts w:hint="cs"/>
          <w:rtl/>
        </w:rPr>
        <w:t>.</w:t>
      </w:r>
      <w:r w:rsidRPr="00CB41A6">
        <w:rPr>
          <w:rtl/>
        </w:rPr>
        <w:t xml:space="preserve"> </w:t>
      </w:r>
      <w:bookmarkStart w:id="22183" w:name="_ETM_Q81_615410"/>
      <w:bookmarkEnd w:id="22183"/>
      <w:r w:rsidRPr="00CB41A6">
        <w:rPr>
          <w:rtl/>
        </w:rPr>
        <w:t xml:space="preserve">מי </w:t>
      </w:r>
      <w:bookmarkStart w:id="22184" w:name="_ETM_Q81_615560"/>
      <w:bookmarkEnd w:id="22184"/>
      <w:r w:rsidRPr="00CB41A6">
        <w:rPr>
          <w:rtl/>
        </w:rPr>
        <w:t xml:space="preserve">שיכול </w:t>
      </w:r>
      <w:bookmarkStart w:id="22185" w:name="_ETM_Q81_616010"/>
      <w:bookmarkEnd w:id="22185"/>
      <w:r w:rsidRPr="00CB41A6">
        <w:rPr>
          <w:rtl/>
        </w:rPr>
        <w:t xml:space="preserve">לעבוד </w:t>
      </w:r>
      <w:bookmarkStart w:id="22186" w:name="_ETM_Q81_616940"/>
      <w:bookmarkEnd w:id="22186"/>
      <w:r w:rsidRPr="00CB41A6">
        <w:rPr>
          <w:rtl/>
        </w:rPr>
        <w:t xml:space="preserve">צריך </w:t>
      </w:r>
      <w:bookmarkStart w:id="22187" w:name="_ETM_Q81_617510"/>
      <w:bookmarkEnd w:id="22187"/>
      <w:r w:rsidRPr="00CB41A6">
        <w:rPr>
          <w:rtl/>
        </w:rPr>
        <w:t>לעבוד</w:t>
      </w:r>
      <w:r>
        <w:rPr>
          <w:rFonts w:hint="cs"/>
          <w:rtl/>
        </w:rPr>
        <w:t>.</w:t>
      </w:r>
      <w:r w:rsidRPr="00CB41A6">
        <w:rPr>
          <w:rtl/>
        </w:rPr>
        <w:t xml:space="preserve"> </w:t>
      </w:r>
      <w:bookmarkStart w:id="22188" w:name="_ETM_Q81_617959"/>
      <w:bookmarkEnd w:id="22188"/>
    </w:p>
    <w:p w:rsidR="000F0B5F" w:rsidRDefault="000F0B5F" w:rsidP="00DE09DC">
      <w:pPr>
        <w:rPr>
          <w:rtl/>
        </w:rPr>
      </w:pPr>
      <w:bookmarkStart w:id="22189" w:name="_ETM_Q81_624013"/>
      <w:bookmarkStart w:id="22190" w:name="_ETM_Q81_624073"/>
      <w:bookmarkEnd w:id="22189"/>
      <w:bookmarkEnd w:id="22190"/>
    </w:p>
    <w:p w:rsidR="000F0B5F" w:rsidRDefault="000F0B5F" w:rsidP="00DE09DC">
      <w:pPr>
        <w:rPr>
          <w:rtl/>
        </w:rPr>
      </w:pPr>
      <w:bookmarkStart w:id="22191" w:name="_ETM_Q81_624139"/>
      <w:bookmarkStart w:id="22192" w:name="_ETM_Q81_624289"/>
      <w:bookmarkEnd w:id="22191"/>
      <w:bookmarkEnd w:id="22192"/>
      <w:r w:rsidRPr="00CB41A6">
        <w:rPr>
          <w:rtl/>
        </w:rPr>
        <w:lastRenderedPageBreak/>
        <w:t xml:space="preserve">אם </w:t>
      </w:r>
      <w:bookmarkStart w:id="22193" w:name="_ETM_Q81_618050"/>
      <w:bookmarkEnd w:id="22193"/>
      <w:r w:rsidRPr="00CB41A6">
        <w:rPr>
          <w:rtl/>
        </w:rPr>
        <w:t xml:space="preserve">הייתי </w:t>
      </w:r>
      <w:bookmarkStart w:id="22194" w:name="_ETM_Q81_618290"/>
      <w:bookmarkEnd w:id="22194"/>
      <w:r w:rsidRPr="00CB41A6">
        <w:rPr>
          <w:rtl/>
        </w:rPr>
        <w:t xml:space="preserve">יכול </w:t>
      </w:r>
      <w:bookmarkStart w:id="22195" w:name="_ETM_Q81_618530"/>
      <w:bookmarkEnd w:id="22195"/>
      <w:r w:rsidRPr="00CB41A6">
        <w:rPr>
          <w:rtl/>
        </w:rPr>
        <w:t xml:space="preserve">לשים </w:t>
      </w:r>
      <w:bookmarkStart w:id="22196" w:name="_ETM_Q81_618800"/>
      <w:bookmarkEnd w:id="22196"/>
      <w:r w:rsidRPr="00CB41A6">
        <w:rPr>
          <w:rtl/>
        </w:rPr>
        <w:t xml:space="preserve">שלט </w:t>
      </w:r>
      <w:bookmarkStart w:id="22197" w:name="_ETM_Q81_620000"/>
      <w:bookmarkEnd w:id="22197"/>
      <w:r w:rsidRPr="00CB41A6">
        <w:rPr>
          <w:rtl/>
        </w:rPr>
        <w:t xml:space="preserve">על </w:t>
      </w:r>
      <w:bookmarkStart w:id="22198" w:name="_ETM_Q81_620150"/>
      <w:bookmarkEnd w:id="22198"/>
      <w:r w:rsidRPr="00CB41A6">
        <w:rPr>
          <w:rtl/>
        </w:rPr>
        <w:t xml:space="preserve">ממשלתו </w:t>
      </w:r>
      <w:bookmarkStart w:id="22199" w:name="_ETM_Q81_620660"/>
      <w:bookmarkEnd w:id="22199"/>
      <w:r w:rsidRPr="00CB41A6">
        <w:rPr>
          <w:rtl/>
        </w:rPr>
        <w:t xml:space="preserve">החדשה </w:t>
      </w:r>
      <w:bookmarkStart w:id="22200" w:name="_ETM_Q81_621080"/>
      <w:bookmarkEnd w:id="22200"/>
      <w:r w:rsidRPr="00CB41A6">
        <w:rPr>
          <w:rtl/>
        </w:rPr>
        <w:t xml:space="preserve">של </w:t>
      </w:r>
      <w:bookmarkStart w:id="22201" w:name="_ETM_Q81_621200"/>
      <w:bookmarkEnd w:id="22201"/>
      <w:r w:rsidRPr="00CB41A6">
        <w:rPr>
          <w:rtl/>
        </w:rPr>
        <w:t xml:space="preserve">נתניהו </w:t>
      </w:r>
      <w:bookmarkStart w:id="22202" w:name="_ETM_Q81_621680"/>
      <w:bookmarkEnd w:id="22202"/>
      <w:r w:rsidRPr="00CB41A6">
        <w:rPr>
          <w:rtl/>
        </w:rPr>
        <w:t>פה</w:t>
      </w:r>
      <w:r>
        <w:rPr>
          <w:rFonts w:hint="cs"/>
          <w:rtl/>
        </w:rPr>
        <w:t>,</w:t>
      </w:r>
      <w:r w:rsidRPr="00CB41A6">
        <w:rPr>
          <w:rtl/>
        </w:rPr>
        <w:t xml:space="preserve"> </w:t>
      </w:r>
      <w:bookmarkStart w:id="22203" w:name="_ETM_Q81_622440"/>
      <w:bookmarkEnd w:id="22203"/>
      <w:r w:rsidRPr="00CB41A6">
        <w:rPr>
          <w:rtl/>
        </w:rPr>
        <w:t xml:space="preserve">כשהיא </w:t>
      </w:r>
      <w:bookmarkStart w:id="22204" w:name="_ETM_Q81_622680"/>
      <w:bookmarkEnd w:id="22204"/>
      <w:r w:rsidRPr="00CB41A6">
        <w:rPr>
          <w:rtl/>
        </w:rPr>
        <w:t xml:space="preserve">תורכב </w:t>
      </w:r>
      <w:bookmarkStart w:id="22205" w:name="_ETM_Q81_623160"/>
      <w:bookmarkEnd w:id="22205"/>
      <w:r w:rsidRPr="00CB41A6">
        <w:rPr>
          <w:rtl/>
        </w:rPr>
        <w:t>מ</w:t>
      </w:r>
      <w:r>
        <w:rPr>
          <w:rFonts w:hint="cs"/>
          <w:rtl/>
        </w:rPr>
        <w:t>ו</w:t>
      </w:r>
      <w:r w:rsidRPr="00CB41A6">
        <w:rPr>
          <w:rtl/>
        </w:rPr>
        <w:t>חרתיים</w:t>
      </w:r>
      <w:r>
        <w:rPr>
          <w:rFonts w:hint="cs"/>
          <w:rtl/>
        </w:rPr>
        <w:t>,</w:t>
      </w:r>
      <w:r w:rsidRPr="00CB41A6">
        <w:rPr>
          <w:rtl/>
        </w:rPr>
        <w:t xml:space="preserve"> </w:t>
      </w:r>
      <w:bookmarkStart w:id="22206" w:name="_ETM_Q81_624060"/>
      <w:bookmarkEnd w:id="22206"/>
      <w:r w:rsidRPr="00CB41A6">
        <w:rPr>
          <w:rtl/>
        </w:rPr>
        <w:t>מחר</w:t>
      </w:r>
      <w:r>
        <w:rPr>
          <w:rFonts w:hint="cs"/>
          <w:rtl/>
        </w:rPr>
        <w:t>,</w:t>
      </w:r>
      <w:r w:rsidRPr="00CB41A6">
        <w:rPr>
          <w:rtl/>
        </w:rPr>
        <w:t xml:space="preserve"> </w:t>
      </w:r>
      <w:bookmarkStart w:id="22207" w:name="_ETM_Q81_625250"/>
      <w:bookmarkEnd w:id="22207"/>
      <w:r w:rsidRPr="00CB41A6">
        <w:rPr>
          <w:rtl/>
        </w:rPr>
        <w:t xml:space="preserve">זה </w:t>
      </w:r>
      <w:bookmarkStart w:id="22208" w:name="_ETM_Q81_625489"/>
      <w:bookmarkEnd w:id="22208"/>
      <w:r w:rsidRPr="00CB41A6">
        <w:rPr>
          <w:rtl/>
        </w:rPr>
        <w:t xml:space="preserve">מה </w:t>
      </w:r>
      <w:bookmarkStart w:id="22209" w:name="_ETM_Q81_625610"/>
      <w:bookmarkEnd w:id="22209"/>
      <w:r w:rsidRPr="00CB41A6">
        <w:rPr>
          <w:rtl/>
        </w:rPr>
        <w:t xml:space="preserve">שהייתי </w:t>
      </w:r>
      <w:bookmarkStart w:id="22210" w:name="_ETM_Q81_625940"/>
      <w:bookmarkEnd w:id="22210"/>
      <w:r w:rsidRPr="00CB41A6">
        <w:rPr>
          <w:rtl/>
        </w:rPr>
        <w:t>שם</w:t>
      </w:r>
      <w:r>
        <w:rPr>
          <w:rFonts w:hint="cs"/>
          <w:rtl/>
        </w:rPr>
        <w:t>.</w:t>
      </w:r>
      <w:r w:rsidRPr="00CB41A6">
        <w:rPr>
          <w:rtl/>
        </w:rPr>
        <w:t xml:space="preserve"> </w:t>
      </w:r>
      <w:bookmarkStart w:id="22211" w:name="_ETM_Q81_626510"/>
      <w:bookmarkEnd w:id="22211"/>
      <w:r w:rsidRPr="00CB41A6">
        <w:rPr>
          <w:rtl/>
        </w:rPr>
        <w:t xml:space="preserve">מי </w:t>
      </w:r>
      <w:bookmarkStart w:id="22212" w:name="_ETM_Q81_626810"/>
      <w:bookmarkEnd w:id="22212"/>
      <w:r w:rsidRPr="00CB41A6">
        <w:rPr>
          <w:rtl/>
        </w:rPr>
        <w:t xml:space="preserve">שיכול </w:t>
      </w:r>
      <w:bookmarkStart w:id="22213" w:name="_ETM_Q81_627260"/>
      <w:bookmarkEnd w:id="22213"/>
      <w:r w:rsidRPr="00CB41A6">
        <w:rPr>
          <w:rtl/>
        </w:rPr>
        <w:t xml:space="preserve">לעבוד </w:t>
      </w:r>
      <w:bookmarkStart w:id="22214" w:name="_ETM_Q81_627590"/>
      <w:bookmarkEnd w:id="22214"/>
      <w:r>
        <w:rPr>
          <w:rFonts w:hint="cs"/>
          <w:rtl/>
        </w:rPr>
        <w:t xml:space="preserve">– </w:t>
      </w:r>
      <w:r w:rsidRPr="00CB41A6">
        <w:rPr>
          <w:rtl/>
        </w:rPr>
        <w:t xml:space="preserve">צריך </w:t>
      </w:r>
      <w:bookmarkStart w:id="22215" w:name="_ETM_Q81_627950"/>
      <w:bookmarkEnd w:id="22215"/>
      <w:r w:rsidRPr="00CB41A6">
        <w:rPr>
          <w:rtl/>
        </w:rPr>
        <w:t>לעבוד</w:t>
      </w:r>
      <w:r>
        <w:rPr>
          <w:rFonts w:hint="cs"/>
          <w:rtl/>
        </w:rPr>
        <w:t xml:space="preserve">. </w:t>
      </w:r>
      <w:bookmarkStart w:id="22216" w:name="_ETM_Q81_628819"/>
      <w:bookmarkEnd w:id="22216"/>
      <w:r>
        <w:rPr>
          <w:rFonts w:hint="cs"/>
          <w:rtl/>
        </w:rPr>
        <w:t>ל</w:t>
      </w:r>
      <w:r w:rsidRPr="00CB41A6">
        <w:rPr>
          <w:rtl/>
        </w:rPr>
        <w:t xml:space="preserve">מי </w:t>
      </w:r>
      <w:bookmarkStart w:id="22217" w:name="_ETM_Q81_629150"/>
      <w:bookmarkEnd w:id="22217"/>
      <w:r w:rsidRPr="00CB41A6">
        <w:rPr>
          <w:rtl/>
        </w:rPr>
        <w:t xml:space="preserve">שאינו </w:t>
      </w:r>
      <w:bookmarkStart w:id="22218" w:name="_ETM_Q81_629450"/>
      <w:bookmarkEnd w:id="22218"/>
      <w:r w:rsidRPr="00CB41A6">
        <w:rPr>
          <w:rtl/>
        </w:rPr>
        <w:t xml:space="preserve">יכול </w:t>
      </w:r>
      <w:bookmarkStart w:id="22219" w:name="_ETM_Q81_629780"/>
      <w:bookmarkEnd w:id="22219"/>
      <w:r w:rsidRPr="00CB41A6">
        <w:rPr>
          <w:rtl/>
        </w:rPr>
        <w:t xml:space="preserve">לעבוד </w:t>
      </w:r>
      <w:bookmarkStart w:id="22220" w:name="_ETM_Q81_630430"/>
      <w:bookmarkEnd w:id="22220"/>
      <w:r>
        <w:rPr>
          <w:rFonts w:hint="cs"/>
          <w:rtl/>
        </w:rPr>
        <w:t xml:space="preserve">– </w:t>
      </w:r>
      <w:r w:rsidRPr="00CB41A6">
        <w:rPr>
          <w:rtl/>
        </w:rPr>
        <w:t xml:space="preserve">צריך </w:t>
      </w:r>
      <w:bookmarkStart w:id="22221" w:name="_ETM_Q81_630760"/>
      <w:bookmarkEnd w:id="22221"/>
      <w:r w:rsidRPr="00CB41A6">
        <w:rPr>
          <w:rtl/>
        </w:rPr>
        <w:t>לעזור</w:t>
      </w:r>
      <w:r>
        <w:rPr>
          <w:rFonts w:hint="cs"/>
          <w:rtl/>
        </w:rPr>
        <w:t>.</w:t>
      </w:r>
      <w:r w:rsidRPr="00CB41A6">
        <w:rPr>
          <w:rtl/>
        </w:rPr>
        <w:t xml:space="preserve"> </w:t>
      </w:r>
      <w:bookmarkStart w:id="22222" w:name="_ETM_Q81_631690"/>
      <w:bookmarkEnd w:id="22222"/>
      <w:r w:rsidRPr="00CB41A6">
        <w:rPr>
          <w:rtl/>
        </w:rPr>
        <w:t xml:space="preserve">אלה </w:t>
      </w:r>
      <w:bookmarkStart w:id="22223" w:name="_ETM_Q81_631900"/>
      <w:bookmarkEnd w:id="22223"/>
      <w:r w:rsidRPr="00CB41A6">
        <w:rPr>
          <w:rtl/>
        </w:rPr>
        <w:t xml:space="preserve">לא </w:t>
      </w:r>
      <w:bookmarkStart w:id="22224" w:name="_ETM_Q81_632019"/>
      <w:bookmarkEnd w:id="22224"/>
      <w:r w:rsidRPr="00CB41A6">
        <w:rPr>
          <w:rtl/>
        </w:rPr>
        <w:t xml:space="preserve">רק </w:t>
      </w:r>
      <w:bookmarkStart w:id="22225" w:name="_ETM_Q81_632230"/>
      <w:bookmarkEnd w:id="22225"/>
      <w:r w:rsidRPr="00CB41A6">
        <w:rPr>
          <w:rtl/>
        </w:rPr>
        <w:t xml:space="preserve">ערכי </w:t>
      </w:r>
      <w:bookmarkStart w:id="22226" w:name="_ETM_Q81_632530"/>
      <w:bookmarkEnd w:id="22226"/>
      <w:r w:rsidRPr="00CB41A6">
        <w:rPr>
          <w:rtl/>
        </w:rPr>
        <w:t xml:space="preserve">מוסר </w:t>
      </w:r>
      <w:bookmarkStart w:id="22227" w:name="_ETM_Q81_633040"/>
      <w:bookmarkEnd w:id="22227"/>
      <w:r w:rsidRPr="00CB41A6">
        <w:rPr>
          <w:rtl/>
        </w:rPr>
        <w:t>טובים</w:t>
      </w:r>
      <w:r>
        <w:rPr>
          <w:rFonts w:hint="cs"/>
          <w:rtl/>
        </w:rPr>
        <w:t>,</w:t>
      </w:r>
      <w:r w:rsidRPr="00CB41A6">
        <w:rPr>
          <w:rtl/>
        </w:rPr>
        <w:t xml:space="preserve"> </w:t>
      </w:r>
      <w:bookmarkStart w:id="22228" w:name="_ETM_Q81_633840"/>
      <w:bookmarkEnd w:id="22228"/>
      <w:r w:rsidRPr="00CB41A6">
        <w:rPr>
          <w:rtl/>
        </w:rPr>
        <w:t xml:space="preserve">זוהי </w:t>
      </w:r>
      <w:bookmarkStart w:id="22229" w:name="_ETM_Q81_634109"/>
      <w:bookmarkEnd w:id="22229"/>
      <w:r w:rsidRPr="00CB41A6">
        <w:rPr>
          <w:rtl/>
        </w:rPr>
        <w:t xml:space="preserve">גם </w:t>
      </w:r>
      <w:bookmarkStart w:id="22230" w:name="_ETM_Q81_634379"/>
      <w:bookmarkEnd w:id="22230"/>
      <w:r w:rsidRPr="00CB41A6">
        <w:rPr>
          <w:rtl/>
        </w:rPr>
        <w:t xml:space="preserve">כלכלה </w:t>
      </w:r>
      <w:bookmarkStart w:id="22231" w:name="_ETM_Q81_635129"/>
      <w:bookmarkEnd w:id="22231"/>
      <w:r w:rsidRPr="00CB41A6">
        <w:rPr>
          <w:rtl/>
        </w:rPr>
        <w:t>בריאה</w:t>
      </w:r>
      <w:r>
        <w:rPr>
          <w:rFonts w:hint="cs"/>
          <w:rtl/>
        </w:rPr>
        <w:t>.</w:t>
      </w:r>
    </w:p>
    <w:p w:rsidR="000F0B5F" w:rsidRDefault="000F0B5F" w:rsidP="00DE09DC">
      <w:pPr>
        <w:rPr>
          <w:rtl/>
        </w:rPr>
      </w:pPr>
      <w:bookmarkStart w:id="22232" w:name="_ETM_Q81_639616"/>
      <w:bookmarkStart w:id="22233" w:name="_ETM_Q81_639739"/>
      <w:bookmarkEnd w:id="22232"/>
      <w:bookmarkEnd w:id="22233"/>
    </w:p>
    <w:p w:rsidR="000F0B5F" w:rsidRDefault="000F0B5F" w:rsidP="00DE09DC">
      <w:pPr>
        <w:rPr>
          <w:rtl/>
        </w:rPr>
      </w:pPr>
      <w:bookmarkStart w:id="22234" w:name="_ETM_Q81_639823"/>
      <w:bookmarkStart w:id="22235" w:name="_ETM_Q81_639918"/>
      <w:bookmarkStart w:id="22236" w:name="_ETM_Q81_636310"/>
      <w:bookmarkEnd w:id="22234"/>
      <w:bookmarkEnd w:id="22235"/>
      <w:bookmarkEnd w:id="22236"/>
      <w:r w:rsidRPr="00CB41A6">
        <w:rPr>
          <w:rtl/>
        </w:rPr>
        <w:t xml:space="preserve">וממשיך </w:t>
      </w:r>
      <w:bookmarkStart w:id="22237" w:name="_ETM_Q81_636879"/>
      <w:bookmarkEnd w:id="22237"/>
      <w:r w:rsidRPr="00CB41A6">
        <w:rPr>
          <w:rtl/>
        </w:rPr>
        <w:t xml:space="preserve">נתניהו </w:t>
      </w:r>
      <w:bookmarkStart w:id="22238" w:name="_ETM_Q81_637420"/>
      <w:bookmarkEnd w:id="22238"/>
      <w:r w:rsidRPr="00CB41A6">
        <w:rPr>
          <w:rtl/>
        </w:rPr>
        <w:t xml:space="preserve">ואומר </w:t>
      </w:r>
      <w:bookmarkStart w:id="22239" w:name="_ETM_Q81_637900"/>
      <w:bookmarkEnd w:id="22239"/>
      <w:r w:rsidRPr="00CB41A6">
        <w:rPr>
          <w:rtl/>
        </w:rPr>
        <w:t>מפורשות</w:t>
      </w:r>
      <w:r>
        <w:rPr>
          <w:rFonts w:hint="cs"/>
          <w:rtl/>
        </w:rPr>
        <w:t>:</w:t>
      </w:r>
      <w:r w:rsidRPr="00CB41A6">
        <w:rPr>
          <w:rtl/>
        </w:rPr>
        <w:t xml:space="preserve"> </w:t>
      </w:r>
      <w:bookmarkStart w:id="22240" w:name="_ETM_Q81_639030"/>
      <w:bookmarkEnd w:id="22240"/>
      <w:r w:rsidRPr="00CB41A6">
        <w:rPr>
          <w:rtl/>
        </w:rPr>
        <w:t xml:space="preserve">חלקים </w:t>
      </w:r>
      <w:bookmarkStart w:id="22241" w:name="_ETM_Q81_639599"/>
      <w:bookmarkEnd w:id="22241"/>
      <w:r w:rsidRPr="00CB41A6">
        <w:rPr>
          <w:rtl/>
        </w:rPr>
        <w:t xml:space="preserve">שלמים </w:t>
      </w:r>
      <w:bookmarkStart w:id="22242" w:name="_ETM_Q81_640019"/>
      <w:bookmarkEnd w:id="22242"/>
      <w:r>
        <w:rPr>
          <w:rFonts w:hint="cs"/>
          <w:rtl/>
        </w:rPr>
        <w:t>ב</w:t>
      </w:r>
      <w:r w:rsidRPr="00CB41A6">
        <w:rPr>
          <w:rtl/>
        </w:rPr>
        <w:t>אוכלוסייה</w:t>
      </w:r>
      <w:r>
        <w:rPr>
          <w:rFonts w:hint="cs"/>
          <w:rtl/>
        </w:rPr>
        <w:t>,</w:t>
      </w:r>
      <w:r w:rsidRPr="00CB41A6">
        <w:rPr>
          <w:rtl/>
        </w:rPr>
        <w:t xml:space="preserve"> </w:t>
      </w:r>
      <w:bookmarkStart w:id="22243" w:name="_ETM_Q81_640650"/>
      <w:bookmarkEnd w:id="22243"/>
      <w:r w:rsidRPr="00CB41A6">
        <w:rPr>
          <w:rtl/>
        </w:rPr>
        <w:t xml:space="preserve">בעיקר </w:t>
      </w:r>
      <w:bookmarkStart w:id="22244" w:name="_ETM_Q81_640980"/>
      <w:bookmarkEnd w:id="22244"/>
      <w:r w:rsidRPr="00CB41A6">
        <w:rPr>
          <w:rtl/>
        </w:rPr>
        <w:t xml:space="preserve">בחברה </w:t>
      </w:r>
      <w:bookmarkStart w:id="22245" w:name="_ETM_Q81_641400"/>
      <w:bookmarkEnd w:id="22245"/>
      <w:r w:rsidRPr="00CB41A6">
        <w:rPr>
          <w:rtl/>
        </w:rPr>
        <w:t xml:space="preserve">החרדית </w:t>
      </w:r>
      <w:bookmarkStart w:id="22246" w:name="_ETM_Q81_642390"/>
      <w:bookmarkEnd w:id="22246"/>
      <w:r w:rsidRPr="00CB41A6">
        <w:rPr>
          <w:rtl/>
        </w:rPr>
        <w:t>והערבית</w:t>
      </w:r>
      <w:r>
        <w:rPr>
          <w:rFonts w:hint="cs"/>
          <w:rtl/>
        </w:rPr>
        <w:t>,</w:t>
      </w:r>
      <w:r w:rsidRPr="00CB41A6">
        <w:rPr>
          <w:rtl/>
        </w:rPr>
        <w:t xml:space="preserve"> </w:t>
      </w:r>
      <w:bookmarkStart w:id="22247" w:name="_ETM_Q81_643390"/>
      <w:bookmarkEnd w:id="22247"/>
      <w:r w:rsidRPr="00CB41A6">
        <w:rPr>
          <w:rtl/>
        </w:rPr>
        <w:t xml:space="preserve">סבלו </w:t>
      </w:r>
      <w:bookmarkStart w:id="22248" w:name="_ETM_Q81_643960"/>
      <w:bookmarkEnd w:id="22248"/>
      <w:r w:rsidRPr="00CB41A6">
        <w:rPr>
          <w:rtl/>
        </w:rPr>
        <w:t>מתת</w:t>
      </w:r>
      <w:bookmarkStart w:id="22249" w:name="_ETM_Q81_644350"/>
      <w:bookmarkEnd w:id="22249"/>
      <w:r>
        <w:rPr>
          <w:rFonts w:hint="cs"/>
          <w:rtl/>
        </w:rPr>
        <w:t>-</w:t>
      </w:r>
      <w:r w:rsidRPr="00CB41A6">
        <w:rPr>
          <w:rtl/>
        </w:rPr>
        <w:t xml:space="preserve">ייצוג </w:t>
      </w:r>
      <w:bookmarkStart w:id="22250" w:name="_ETM_Q81_644710"/>
      <w:bookmarkEnd w:id="22250"/>
      <w:r w:rsidRPr="00CB41A6">
        <w:rPr>
          <w:rtl/>
        </w:rPr>
        <w:t xml:space="preserve">חמור </w:t>
      </w:r>
      <w:bookmarkStart w:id="22251" w:name="_ETM_Q81_645040"/>
      <w:bookmarkEnd w:id="22251"/>
      <w:r w:rsidRPr="00CB41A6">
        <w:rPr>
          <w:rtl/>
        </w:rPr>
        <w:t xml:space="preserve">בשוק </w:t>
      </w:r>
      <w:bookmarkStart w:id="22252" w:name="_ETM_Q81_645400"/>
      <w:bookmarkEnd w:id="22252"/>
      <w:r w:rsidRPr="00CB41A6">
        <w:rPr>
          <w:rtl/>
        </w:rPr>
        <w:t>העבודה</w:t>
      </w:r>
      <w:bookmarkStart w:id="22253" w:name="_ETM_Q81_646540"/>
      <w:bookmarkEnd w:id="22253"/>
      <w:r>
        <w:rPr>
          <w:rFonts w:hint="cs"/>
          <w:rtl/>
        </w:rPr>
        <w:t xml:space="preserve">. </w:t>
      </w:r>
      <w:r w:rsidRPr="00CB41A6">
        <w:rPr>
          <w:rtl/>
        </w:rPr>
        <w:t xml:space="preserve">הם </w:t>
      </w:r>
      <w:bookmarkStart w:id="22254" w:name="_ETM_Q81_646810"/>
      <w:bookmarkEnd w:id="22254"/>
      <w:r w:rsidRPr="00CB41A6">
        <w:rPr>
          <w:rtl/>
        </w:rPr>
        <w:t xml:space="preserve">ואחרים </w:t>
      </w:r>
      <w:bookmarkStart w:id="22255" w:name="_ETM_Q81_647769"/>
      <w:bookmarkEnd w:id="22255"/>
      <w:r w:rsidRPr="00CB41A6">
        <w:rPr>
          <w:rtl/>
        </w:rPr>
        <w:t>נתמכו</w:t>
      </w:r>
      <w:r>
        <w:rPr>
          <w:rFonts w:hint="cs"/>
          <w:rtl/>
        </w:rPr>
        <w:t xml:space="preserve"> על ידי </w:t>
      </w:r>
      <w:bookmarkStart w:id="22256" w:name="_ETM_Q81_648280"/>
      <w:bookmarkStart w:id="22257" w:name="_ETM_Q81_648579"/>
      <w:bookmarkEnd w:id="22256"/>
      <w:bookmarkEnd w:id="22257"/>
      <w:r w:rsidRPr="00CB41A6">
        <w:rPr>
          <w:rtl/>
        </w:rPr>
        <w:t xml:space="preserve">תשלומי </w:t>
      </w:r>
      <w:bookmarkStart w:id="22258" w:name="_ETM_Q81_648999"/>
      <w:bookmarkEnd w:id="22258"/>
      <w:r w:rsidRPr="00CB41A6">
        <w:rPr>
          <w:rtl/>
        </w:rPr>
        <w:t>רווחה</w:t>
      </w:r>
      <w:r>
        <w:rPr>
          <w:rFonts w:hint="cs"/>
          <w:rtl/>
        </w:rPr>
        <w:t>,</w:t>
      </w:r>
      <w:r w:rsidRPr="00CB41A6">
        <w:rPr>
          <w:rtl/>
        </w:rPr>
        <w:t xml:space="preserve"> </w:t>
      </w:r>
      <w:bookmarkStart w:id="22259" w:name="_ETM_Q81_649420"/>
      <w:bookmarkEnd w:id="22259"/>
      <w:r w:rsidRPr="00CB41A6">
        <w:rPr>
          <w:rtl/>
        </w:rPr>
        <w:t xml:space="preserve">שגדלו </w:t>
      </w:r>
      <w:bookmarkStart w:id="22260" w:name="_ETM_Q81_649810"/>
      <w:bookmarkEnd w:id="22260"/>
      <w:r w:rsidRPr="00CB41A6">
        <w:rPr>
          <w:rtl/>
        </w:rPr>
        <w:t xml:space="preserve">משנה </w:t>
      </w:r>
      <w:bookmarkStart w:id="22261" w:name="_ETM_Q81_650200"/>
      <w:bookmarkEnd w:id="22261"/>
      <w:r w:rsidRPr="00CB41A6">
        <w:rPr>
          <w:rtl/>
        </w:rPr>
        <w:t>לשנה</w:t>
      </w:r>
      <w:bookmarkStart w:id="22262" w:name="_ETM_Q81_651099"/>
      <w:bookmarkEnd w:id="22262"/>
      <w:r>
        <w:rPr>
          <w:rFonts w:hint="cs"/>
          <w:rtl/>
        </w:rPr>
        <w:t xml:space="preserve">, </w:t>
      </w:r>
      <w:r w:rsidRPr="00CB41A6">
        <w:rPr>
          <w:rtl/>
        </w:rPr>
        <w:t xml:space="preserve">הרחיקו </w:t>
      </w:r>
      <w:bookmarkStart w:id="22263" w:name="_ETM_Q81_651579"/>
      <w:bookmarkEnd w:id="22263"/>
      <w:r w:rsidRPr="00CB41A6">
        <w:rPr>
          <w:rtl/>
        </w:rPr>
        <w:t xml:space="preserve">מבוגרים </w:t>
      </w:r>
      <w:bookmarkStart w:id="22264" w:name="_ETM_Q81_652150"/>
      <w:bookmarkEnd w:id="22264"/>
      <w:r w:rsidRPr="00CB41A6">
        <w:rPr>
          <w:rtl/>
        </w:rPr>
        <w:t xml:space="preserve">כשירים </w:t>
      </w:r>
      <w:bookmarkStart w:id="22265" w:name="_ETM_Q81_652569"/>
      <w:bookmarkEnd w:id="22265"/>
      <w:r w:rsidRPr="00CB41A6">
        <w:rPr>
          <w:rtl/>
        </w:rPr>
        <w:t xml:space="preserve">להיכנס </w:t>
      </w:r>
      <w:bookmarkStart w:id="22266" w:name="_ETM_Q81_652930"/>
      <w:bookmarkEnd w:id="22266"/>
      <w:r w:rsidRPr="00CB41A6">
        <w:rPr>
          <w:rtl/>
        </w:rPr>
        <w:t xml:space="preserve">לשוק </w:t>
      </w:r>
      <w:bookmarkStart w:id="22267" w:name="_ETM_Q81_653290"/>
      <w:bookmarkEnd w:id="22267"/>
      <w:r w:rsidRPr="00CB41A6">
        <w:rPr>
          <w:rtl/>
        </w:rPr>
        <w:t xml:space="preserve">העבודה </w:t>
      </w:r>
      <w:bookmarkStart w:id="22268" w:name="_ETM_Q81_654129"/>
      <w:bookmarkEnd w:id="22268"/>
      <w:r w:rsidRPr="00CB41A6">
        <w:rPr>
          <w:rtl/>
        </w:rPr>
        <w:t xml:space="preserve">וגבו </w:t>
      </w:r>
      <w:bookmarkStart w:id="22269" w:name="_ETM_Q81_654639"/>
      <w:bookmarkEnd w:id="22269"/>
      <w:r w:rsidRPr="00CB41A6">
        <w:rPr>
          <w:rtl/>
        </w:rPr>
        <w:t xml:space="preserve">מחיר </w:t>
      </w:r>
      <w:bookmarkStart w:id="22270" w:name="_ETM_Q81_654999"/>
      <w:bookmarkEnd w:id="22270"/>
      <w:r w:rsidRPr="00CB41A6">
        <w:rPr>
          <w:rtl/>
        </w:rPr>
        <w:t xml:space="preserve">עצום </w:t>
      </w:r>
      <w:bookmarkStart w:id="22271" w:name="_ETM_Q81_655329"/>
      <w:bookmarkEnd w:id="22271"/>
      <w:r>
        <w:rPr>
          <w:rFonts w:hint="cs"/>
          <w:rtl/>
        </w:rPr>
        <w:t>מ</w:t>
      </w:r>
      <w:r w:rsidRPr="00CB41A6">
        <w:rPr>
          <w:rtl/>
        </w:rPr>
        <w:t xml:space="preserve">אלה </w:t>
      </w:r>
      <w:bookmarkStart w:id="22272" w:name="_ETM_Q81_655540"/>
      <w:bookmarkEnd w:id="22272"/>
      <w:r w:rsidRPr="00CB41A6">
        <w:rPr>
          <w:rtl/>
        </w:rPr>
        <w:t xml:space="preserve">שכן </w:t>
      </w:r>
      <w:bookmarkStart w:id="22273" w:name="_ETM_Q81_655900"/>
      <w:bookmarkEnd w:id="22273"/>
      <w:r w:rsidRPr="00CB41A6">
        <w:rPr>
          <w:rtl/>
        </w:rPr>
        <w:t xml:space="preserve">יצאו </w:t>
      </w:r>
      <w:bookmarkStart w:id="22274" w:name="_ETM_Q81_656170"/>
      <w:bookmarkEnd w:id="22274"/>
      <w:r w:rsidRPr="00CB41A6">
        <w:rPr>
          <w:rtl/>
        </w:rPr>
        <w:t>לעבוד</w:t>
      </w:r>
      <w:r>
        <w:rPr>
          <w:rFonts w:hint="cs"/>
          <w:rtl/>
        </w:rPr>
        <w:t>.</w:t>
      </w:r>
      <w:r w:rsidRPr="00CB41A6">
        <w:rPr>
          <w:rtl/>
        </w:rPr>
        <w:t xml:space="preserve"> </w:t>
      </w:r>
      <w:bookmarkStart w:id="22275" w:name="_ETM_Q81_657280"/>
      <w:bookmarkEnd w:id="22275"/>
      <w:r w:rsidRPr="00CB41A6">
        <w:rPr>
          <w:rtl/>
        </w:rPr>
        <w:t xml:space="preserve">ללא </w:t>
      </w:r>
      <w:bookmarkStart w:id="22276" w:name="_ETM_Q81_657610"/>
      <w:bookmarkEnd w:id="22276"/>
      <w:r>
        <w:rPr>
          <w:rFonts w:hint="cs"/>
          <w:rtl/>
        </w:rPr>
        <w:t>ה</w:t>
      </w:r>
      <w:r w:rsidRPr="00CB41A6">
        <w:rPr>
          <w:rtl/>
        </w:rPr>
        <w:t xml:space="preserve">הבחנה </w:t>
      </w:r>
      <w:bookmarkStart w:id="22277" w:name="_ETM_Q81_658030"/>
      <w:bookmarkEnd w:id="22277"/>
      <w:r w:rsidRPr="00CB41A6">
        <w:rPr>
          <w:rtl/>
        </w:rPr>
        <w:t xml:space="preserve">הנדרשת </w:t>
      </w:r>
      <w:bookmarkStart w:id="22278" w:name="_ETM_Q81_658450"/>
      <w:bookmarkEnd w:id="22278"/>
      <w:r w:rsidRPr="00CB41A6">
        <w:rPr>
          <w:rtl/>
        </w:rPr>
        <w:t xml:space="preserve">בין </w:t>
      </w:r>
      <w:bookmarkStart w:id="22279" w:name="_ETM_Q81_658600"/>
      <w:bookmarkEnd w:id="22279"/>
      <w:r w:rsidRPr="00CB41A6">
        <w:rPr>
          <w:rtl/>
        </w:rPr>
        <w:t xml:space="preserve">שני </w:t>
      </w:r>
      <w:bookmarkStart w:id="22280" w:name="_ETM_Q81_658810"/>
      <w:bookmarkEnd w:id="22280"/>
      <w:r w:rsidRPr="00CB41A6">
        <w:rPr>
          <w:rtl/>
        </w:rPr>
        <w:t xml:space="preserve">סוגי </w:t>
      </w:r>
      <w:bookmarkStart w:id="22281" w:name="_ETM_Q81_659080"/>
      <w:bookmarkEnd w:id="22281"/>
      <w:r w:rsidRPr="00CB41A6">
        <w:rPr>
          <w:rtl/>
        </w:rPr>
        <w:t>האוכלוסיות</w:t>
      </w:r>
      <w:r>
        <w:rPr>
          <w:rFonts w:hint="cs"/>
          <w:rtl/>
        </w:rPr>
        <w:t>,</w:t>
      </w:r>
      <w:r w:rsidRPr="00CB41A6">
        <w:rPr>
          <w:rtl/>
        </w:rPr>
        <w:t xml:space="preserve"> </w:t>
      </w:r>
      <w:bookmarkStart w:id="22282" w:name="_ETM_Q81_659530"/>
      <w:bookmarkEnd w:id="22282"/>
      <w:r w:rsidRPr="00CB41A6">
        <w:rPr>
          <w:rtl/>
        </w:rPr>
        <w:t xml:space="preserve">תפחו </w:t>
      </w:r>
      <w:bookmarkStart w:id="22283" w:name="_ETM_Q81_659830"/>
      <w:bookmarkEnd w:id="22283"/>
      <w:r>
        <w:rPr>
          <w:rFonts w:hint="cs"/>
          <w:rtl/>
        </w:rPr>
        <w:t xml:space="preserve">תשלומי </w:t>
      </w:r>
      <w:bookmarkStart w:id="22284" w:name="_ETM_Q81_660370"/>
      <w:bookmarkStart w:id="22285" w:name="_ETM_Q81_660790"/>
      <w:bookmarkEnd w:id="22284"/>
      <w:bookmarkEnd w:id="22285"/>
      <w:r w:rsidRPr="00CB41A6">
        <w:rPr>
          <w:rtl/>
        </w:rPr>
        <w:t xml:space="preserve">הרווחה </w:t>
      </w:r>
      <w:bookmarkStart w:id="22286" w:name="_ETM_Q81_661630"/>
      <w:bookmarkEnd w:id="22286"/>
      <w:r w:rsidRPr="00CB41A6">
        <w:rPr>
          <w:rtl/>
        </w:rPr>
        <w:t xml:space="preserve">לכדי </w:t>
      </w:r>
      <w:bookmarkStart w:id="22287" w:name="_ETM_Q81_662020"/>
      <w:bookmarkEnd w:id="22287"/>
      <w:r w:rsidRPr="00CB41A6">
        <w:rPr>
          <w:rtl/>
        </w:rPr>
        <w:t xml:space="preserve">40 </w:t>
      </w:r>
      <w:bookmarkStart w:id="22288" w:name="_ETM_Q81_662470"/>
      <w:bookmarkEnd w:id="22288"/>
      <w:r w:rsidRPr="00CB41A6">
        <w:rPr>
          <w:rtl/>
        </w:rPr>
        <w:t xml:space="preserve">מיליארד </w:t>
      </w:r>
      <w:bookmarkStart w:id="22289" w:name="_ETM_Q81_662770"/>
      <w:bookmarkEnd w:id="22289"/>
      <w:r w:rsidRPr="00CB41A6">
        <w:rPr>
          <w:rtl/>
        </w:rPr>
        <w:t xml:space="preserve">שקלים </w:t>
      </w:r>
      <w:bookmarkStart w:id="22290" w:name="_ETM_Q81_663100"/>
      <w:bookmarkEnd w:id="22290"/>
      <w:r w:rsidRPr="00CB41A6">
        <w:rPr>
          <w:rtl/>
        </w:rPr>
        <w:t xml:space="preserve">בשנה </w:t>
      </w:r>
      <w:bookmarkStart w:id="22291" w:name="_ETM_Q81_663400"/>
      <w:bookmarkEnd w:id="22291"/>
      <w:r w:rsidRPr="00CB41A6">
        <w:rPr>
          <w:rtl/>
        </w:rPr>
        <w:t xml:space="preserve">עד </w:t>
      </w:r>
      <w:bookmarkStart w:id="22292" w:name="_ETM_Q81_663490"/>
      <w:bookmarkEnd w:id="22292"/>
      <w:r w:rsidRPr="00CB41A6">
        <w:rPr>
          <w:rtl/>
        </w:rPr>
        <w:t xml:space="preserve">2002 </w:t>
      </w:r>
      <w:bookmarkStart w:id="22293" w:name="_ETM_Q81_664910"/>
      <w:bookmarkEnd w:id="22293"/>
      <w:r>
        <w:rPr>
          <w:rFonts w:hint="cs"/>
          <w:rtl/>
        </w:rPr>
        <w:t xml:space="preserve">– </w:t>
      </w:r>
      <w:r w:rsidRPr="00CB41A6">
        <w:rPr>
          <w:rtl/>
        </w:rPr>
        <w:t xml:space="preserve">אם </w:t>
      </w:r>
      <w:bookmarkStart w:id="22294" w:name="_ETM_Q81_665060"/>
      <w:bookmarkEnd w:id="22294"/>
      <w:r w:rsidRPr="00CB41A6">
        <w:rPr>
          <w:rtl/>
        </w:rPr>
        <w:t xml:space="preserve">אני </w:t>
      </w:r>
      <w:bookmarkStart w:id="22295" w:name="_ETM_Q81_665209"/>
      <w:bookmarkEnd w:id="22295"/>
      <w:r w:rsidRPr="00CB41A6">
        <w:rPr>
          <w:rtl/>
        </w:rPr>
        <w:t xml:space="preserve">זוכר </w:t>
      </w:r>
      <w:bookmarkStart w:id="22296" w:name="_ETM_Q81_665480"/>
      <w:bookmarkEnd w:id="22296"/>
      <w:r w:rsidRPr="00CB41A6">
        <w:rPr>
          <w:rtl/>
        </w:rPr>
        <w:t>נכון</w:t>
      </w:r>
      <w:r>
        <w:rPr>
          <w:rFonts w:hint="cs"/>
          <w:rtl/>
        </w:rPr>
        <w:t>,</w:t>
      </w:r>
      <w:r w:rsidRPr="00CB41A6">
        <w:rPr>
          <w:rtl/>
        </w:rPr>
        <w:t xml:space="preserve"> </w:t>
      </w:r>
      <w:bookmarkStart w:id="22297" w:name="_ETM_Q81_665780"/>
      <w:bookmarkEnd w:id="22297"/>
      <w:r w:rsidRPr="00CB41A6">
        <w:rPr>
          <w:rtl/>
        </w:rPr>
        <w:t>ה</w:t>
      </w:r>
      <w:bookmarkStart w:id="22298" w:name="_ETM_Q81_666230"/>
      <w:bookmarkEnd w:id="22298"/>
      <w:r w:rsidRPr="00CB41A6">
        <w:rPr>
          <w:rtl/>
        </w:rPr>
        <w:t xml:space="preserve">סכום </w:t>
      </w:r>
      <w:bookmarkStart w:id="22299" w:name="_ETM_Q81_666650"/>
      <w:bookmarkEnd w:id="22299"/>
      <w:r w:rsidRPr="00CB41A6">
        <w:rPr>
          <w:rtl/>
        </w:rPr>
        <w:t xml:space="preserve">הזה </w:t>
      </w:r>
      <w:bookmarkStart w:id="22300" w:name="_ETM_Q81_666770"/>
      <w:bookmarkEnd w:id="22300"/>
      <w:r w:rsidRPr="00CB41A6">
        <w:rPr>
          <w:rtl/>
        </w:rPr>
        <w:t xml:space="preserve">הוא </w:t>
      </w:r>
      <w:bookmarkStart w:id="22301" w:name="_ETM_Q81_666860"/>
      <w:bookmarkEnd w:id="22301"/>
      <w:r w:rsidRPr="00CB41A6">
        <w:rPr>
          <w:rtl/>
        </w:rPr>
        <w:t xml:space="preserve">כפול </w:t>
      </w:r>
      <w:bookmarkStart w:id="22302" w:name="_ETM_Q81_667250"/>
      <w:bookmarkEnd w:id="22302"/>
      <w:r w:rsidRPr="00CB41A6">
        <w:rPr>
          <w:rtl/>
        </w:rPr>
        <w:t>היום</w:t>
      </w:r>
      <w:r>
        <w:rPr>
          <w:rFonts w:hint="cs"/>
          <w:rtl/>
        </w:rPr>
        <w:t>.</w:t>
      </w:r>
      <w:r w:rsidRPr="00CB41A6">
        <w:rPr>
          <w:rtl/>
        </w:rPr>
        <w:t xml:space="preserve"> </w:t>
      </w:r>
      <w:bookmarkStart w:id="22303" w:name="_ETM_Q81_669060"/>
      <w:bookmarkEnd w:id="22303"/>
    </w:p>
    <w:p w:rsidR="000F0B5F" w:rsidRDefault="000F0B5F" w:rsidP="00DE09DC">
      <w:pPr>
        <w:rPr>
          <w:rtl/>
        </w:rPr>
      </w:pPr>
    </w:p>
    <w:p w:rsidR="000F0B5F" w:rsidRDefault="000F0B5F" w:rsidP="00DE09DC">
      <w:pPr>
        <w:rPr>
          <w:rtl/>
        </w:rPr>
      </w:pPr>
      <w:r w:rsidRPr="00CB41A6">
        <w:rPr>
          <w:rtl/>
        </w:rPr>
        <w:t>ו</w:t>
      </w:r>
      <w:r>
        <w:rPr>
          <w:rFonts w:hint="cs"/>
          <w:rtl/>
        </w:rPr>
        <w:t xml:space="preserve">הוא </w:t>
      </w:r>
      <w:r w:rsidRPr="00CB41A6">
        <w:rPr>
          <w:rtl/>
        </w:rPr>
        <w:t xml:space="preserve">ממשיך </w:t>
      </w:r>
      <w:bookmarkStart w:id="22304" w:name="_ETM_Q81_669690"/>
      <w:bookmarkEnd w:id="22304"/>
      <w:r>
        <w:rPr>
          <w:rFonts w:hint="cs"/>
          <w:rtl/>
        </w:rPr>
        <w:t xml:space="preserve">על נושא קצבאות </w:t>
      </w:r>
      <w:bookmarkStart w:id="22305" w:name="_ETM_Q81_672465"/>
      <w:bookmarkEnd w:id="22305"/>
      <w:r>
        <w:rPr>
          <w:rFonts w:hint="cs"/>
          <w:rtl/>
        </w:rPr>
        <w:t xml:space="preserve">הילדים: </w:t>
      </w:r>
      <w:bookmarkStart w:id="22306" w:name="_ETM_Q81_670050"/>
      <w:bookmarkStart w:id="22307" w:name="_ETM_Q81_670290"/>
      <w:bookmarkStart w:id="22308" w:name="_ETM_Q81_670800"/>
      <w:bookmarkStart w:id="22309" w:name="_ETM_Q81_672130"/>
      <w:bookmarkStart w:id="22310" w:name="_ETM_Q81_672670"/>
      <w:bookmarkEnd w:id="22306"/>
      <w:bookmarkEnd w:id="22307"/>
      <w:bookmarkEnd w:id="22308"/>
      <w:bookmarkEnd w:id="22309"/>
      <w:bookmarkEnd w:id="22310"/>
      <w:r>
        <w:rPr>
          <w:rFonts w:hint="cs"/>
          <w:rtl/>
        </w:rPr>
        <w:t xml:space="preserve">הרפורמה שהנהגתי </w:t>
      </w:r>
      <w:bookmarkStart w:id="22311" w:name="_ETM_Q81_673120"/>
      <w:bookmarkEnd w:id="22311"/>
      <w:r w:rsidRPr="00CB41A6">
        <w:rPr>
          <w:rtl/>
        </w:rPr>
        <w:t xml:space="preserve">ב-2003 </w:t>
      </w:r>
      <w:bookmarkStart w:id="22312" w:name="_ETM_Q81_673840"/>
      <w:bookmarkEnd w:id="22312"/>
      <w:r w:rsidRPr="00CB41A6">
        <w:rPr>
          <w:rtl/>
        </w:rPr>
        <w:t xml:space="preserve">הורידה </w:t>
      </w:r>
      <w:bookmarkStart w:id="22313" w:name="_ETM_Q81_674170"/>
      <w:bookmarkEnd w:id="22313"/>
      <w:r w:rsidRPr="00CB41A6">
        <w:rPr>
          <w:rtl/>
        </w:rPr>
        <w:t xml:space="preserve">את </w:t>
      </w:r>
      <w:bookmarkStart w:id="22314" w:name="_ETM_Q81_674260"/>
      <w:bookmarkEnd w:id="22314"/>
      <w:r w:rsidRPr="00CB41A6">
        <w:rPr>
          <w:rtl/>
        </w:rPr>
        <w:t xml:space="preserve">קצבאות </w:t>
      </w:r>
      <w:bookmarkStart w:id="22315" w:name="_ETM_Q81_674710"/>
      <w:bookmarkEnd w:id="22315"/>
      <w:r w:rsidRPr="00CB41A6">
        <w:rPr>
          <w:rtl/>
        </w:rPr>
        <w:t xml:space="preserve">הילדים </w:t>
      </w:r>
      <w:bookmarkStart w:id="22316" w:name="_ETM_Q81_675040"/>
      <w:bookmarkEnd w:id="22316"/>
      <w:r w:rsidRPr="00CB41A6">
        <w:rPr>
          <w:rtl/>
        </w:rPr>
        <w:t xml:space="preserve">הנוספים </w:t>
      </w:r>
      <w:bookmarkStart w:id="22317" w:name="_ETM_Q81_675490"/>
      <w:bookmarkEnd w:id="22317"/>
      <w:r w:rsidRPr="00CB41A6">
        <w:rPr>
          <w:rtl/>
        </w:rPr>
        <w:t xml:space="preserve">לגובה </w:t>
      </w:r>
      <w:bookmarkStart w:id="22318" w:name="_ETM_Q81_675790"/>
      <w:bookmarkEnd w:id="22318"/>
      <w:r w:rsidRPr="00CB41A6">
        <w:rPr>
          <w:rtl/>
        </w:rPr>
        <w:t xml:space="preserve">התשלום </w:t>
      </w:r>
      <w:bookmarkStart w:id="22319" w:name="_ETM_Q81_676150"/>
      <w:bookmarkEnd w:id="22319"/>
      <w:r w:rsidRPr="00CB41A6">
        <w:rPr>
          <w:rtl/>
        </w:rPr>
        <w:t xml:space="preserve">עבור </w:t>
      </w:r>
      <w:bookmarkStart w:id="22320" w:name="_ETM_Q81_676390"/>
      <w:bookmarkEnd w:id="22320"/>
      <w:r w:rsidRPr="00CB41A6">
        <w:rPr>
          <w:rtl/>
        </w:rPr>
        <w:t xml:space="preserve">הילד </w:t>
      </w:r>
      <w:bookmarkStart w:id="22321" w:name="_ETM_Q81_676690"/>
      <w:bookmarkEnd w:id="22321"/>
      <w:r w:rsidRPr="00CB41A6">
        <w:rPr>
          <w:rtl/>
        </w:rPr>
        <w:t>הראשון</w:t>
      </w:r>
      <w:r>
        <w:rPr>
          <w:rFonts w:hint="cs"/>
          <w:rtl/>
        </w:rPr>
        <w:t>,</w:t>
      </w:r>
      <w:r w:rsidRPr="00CB41A6">
        <w:rPr>
          <w:rtl/>
        </w:rPr>
        <w:t xml:space="preserve"> </w:t>
      </w:r>
      <w:bookmarkStart w:id="22322" w:name="_ETM_Q81_677620"/>
      <w:bookmarkEnd w:id="22322"/>
      <w:r w:rsidRPr="00CB41A6">
        <w:rPr>
          <w:rtl/>
        </w:rPr>
        <w:t xml:space="preserve">המעבר </w:t>
      </w:r>
      <w:bookmarkStart w:id="22323" w:name="_ETM_Q81_678130"/>
      <w:bookmarkEnd w:id="22323"/>
      <w:r>
        <w:rPr>
          <w:rtl/>
        </w:rPr>
        <w:t>א</w:t>
      </w:r>
      <w:r w:rsidRPr="00CB41A6">
        <w:rPr>
          <w:rtl/>
        </w:rPr>
        <w:t xml:space="preserve">פשר </w:t>
      </w:r>
      <w:bookmarkStart w:id="22324" w:name="_ETM_Q81_678400"/>
      <w:bookmarkEnd w:id="22324"/>
      <w:r w:rsidRPr="00CB41A6">
        <w:rPr>
          <w:rtl/>
        </w:rPr>
        <w:t xml:space="preserve">למשפחות </w:t>
      </w:r>
      <w:bookmarkStart w:id="22325" w:name="_ETM_Q81_678850"/>
      <w:bookmarkEnd w:id="22325"/>
      <w:r w:rsidRPr="00CB41A6">
        <w:rPr>
          <w:rtl/>
        </w:rPr>
        <w:t xml:space="preserve">תקופת </w:t>
      </w:r>
      <w:bookmarkStart w:id="22326" w:name="_ETM_Q81_679150"/>
      <w:bookmarkEnd w:id="22326"/>
      <w:r w:rsidRPr="00CB41A6">
        <w:rPr>
          <w:rtl/>
        </w:rPr>
        <w:t xml:space="preserve">הסתגלות </w:t>
      </w:r>
      <w:bookmarkStart w:id="22327" w:name="_ETM_Q81_679570"/>
      <w:bookmarkEnd w:id="22327"/>
      <w:r w:rsidRPr="00CB41A6">
        <w:rPr>
          <w:rtl/>
        </w:rPr>
        <w:t xml:space="preserve">של </w:t>
      </w:r>
      <w:bookmarkStart w:id="22328" w:name="_ETM_Q81_679660"/>
      <w:bookmarkEnd w:id="22328"/>
      <w:r w:rsidRPr="00CB41A6">
        <w:rPr>
          <w:rtl/>
        </w:rPr>
        <w:t xml:space="preserve">כמה </w:t>
      </w:r>
      <w:bookmarkStart w:id="22329" w:name="_ETM_Q81_679900"/>
      <w:bookmarkEnd w:id="22329"/>
      <w:r w:rsidRPr="00CB41A6">
        <w:rPr>
          <w:rtl/>
        </w:rPr>
        <w:t>שנים</w:t>
      </w:r>
      <w:r>
        <w:rPr>
          <w:rFonts w:hint="cs"/>
          <w:rtl/>
        </w:rPr>
        <w:t>.</w:t>
      </w:r>
      <w:r w:rsidRPr="00CB41A6">
        <w:rPr>
          <w:rtl/>
        </w:rPr>
        <w:t xml:space="preserve"> </w:t>
      </w:r>
      <w:bookmarkStart w:id="22330" w:name="_ETM_Q81_681310"/>
      <w:bookmarkEnd w:id="22330"/>
      <w:r w:rsidRPr="00CB41A6">
        <w:rPr>
          <w:rtl/>
        </w:rPr>
        <w:t xml:space="preserve">הרפורמה </w:t>
      </w:r>
      <w:bookmarkStart w:id="22331" w:name="_ETM_Q81_681849"/>
      <w:bookmarkEnd w:id="22331"/>
      <w:r w:rsidRPr="00CB41A6">
        <w:rPr>
          <w:rtl/>
        </w:rPr>
        <w:t xml:space="preserve">בקצבאות </w:t>
      </w:r>
      <w:bookmarkStart w:id="22332" w:name="_ETM_Q81_682360"/>
      <w:bookmarkEnd w:id="22332"/>
      <w:r w:rsidRPr="00CB41A6">
        <w:rPr>
          <w:rtl/>
        </w:rPr>
        <w:t xml:space="preserve">הילדים </w:t>
      </w:r>
      <w:bookmarkStart w:id="22333" w:name="_ETM_Q81_682720"/>
      <w:bookmarkEnd w:id="22333"/>
      <w:r w:rsidRPr="00CB41A6">
        <w:rPr>
          <w:rtl/>
        </w:rPr>
        <w:t>סייע</w:t>
      </w:r>
      <w:r>
        <w:rPr>
          <w:rFonts w:hint="cs"/>
          <w:rtl/>
        </w:rPr>
        <w:t>ה</w:t>
      </w:r>
      <w:r w:rsidRPr="00CB41A6">
        <w:rPr>
          <w:rtl/>
        </w:rPr>
        <w:t xml:space="preserve"> </w:t>
      </w:r>
      <w:bookmarkStart w:id="22334" w:name="_ETM_Q81_683140"/>
      <w:bookmarkEnd w:id="22334"/>
      <w:r w:rsidRPr="00CB41A6">
        <w:rPr>
          <w:rtl/>
        </w:rPr>
        <w:t xml:space="preserve">להבטיח </w:t>
      </w:r>
      <w:bookmarkStart w:id="22335" w:name="_ETM_Q81_683620"/>
      <w:bookmarkEnd w:id="22335"/>
      <w:r w:rsidRPr="00CB41A6">
        <w:rPr>
          <w:rtl/>
        </w:rPr>
        <w:t xml:space="preserve">את </w:t>
      </w:r>
      <w:bookmarkStart w:id="22336" w:name="_ETM_Q81_683739"/>
      <w:bookmarkEnd w:id="22336"/>
      <w:r w:rsidRPr="00CB41A6">
        <w:rPr>
          <w:rtl/>
        </w:rPr>
        <w:t xml:space="preserve">עתידה </w:t>
      </w:r>
      <w:bookmarkStart w:id="22337" w:name="_ETM_Q81_684069"/>
      <w:bookmarkEnd w:id="22337"/>
      <w:r w:rsidRPr="00CB41A6">
        <w:rPr>
          <w:rtl/>
        </w:rPr>
        <w:t xml:space="preserve">הכלכלי </w:t>
      </w:r>
      <w:bookmarkStart w:id="22338" w:name="_ETM_Q81_684459"/>
      <w:bookmarkEnd w:id="22338"/>
      <w:r w:rsidRPr="00CB41A6">
        <w:rPr>
          <w:rtl/>
        </w:rPr>
        <w:t xml:space="preserve">של </w:t>
      </w:r>
      <w:bookmarkStart w:id="22339" w:name="_ETM_Q81_684640"/>
      <w:bookmarkEnd w:id="22339"/>
      <w:r w:rsidRPr="00CB41A6">
        <w:rPr>
          <w:rtl/>
        </w:rPr>
        <w:t>ישראל</w:t>
      </w:r>
      <w:r>
        <w:rPr>
          <w:rFonts w:hint="cs"/>
          <w:rtl/>
        </w:rPr>
        <w:t>.</w:t>
      </w:r>
      <w:r w:rsidRPr="00CB41A6">
        <w:rPr>
          <w:rtl/>
        </w:rPr>
        <w:t xml:space="preserve"> </w:t>
      </w:r>
      <w:bookmarkStart w:id="22340" w:name="_ETM_Q81_685660"/>
      <w:bookmarkEnd w:id="22340"/>
      <w:r w:rsidRPr="00CB41A6">
        <w:rPr>
          <w:rtl/>
        </w:rPr>
        <w:t xml:space="preserve">השינוי </w:t>
      </w:r>
      <w:bookmarkStart w:id="22341" w:name="_ETM_Q81_686170"/>
      <w:bookmarkEnd w:id="22341"/>
      <w:r>
        <w:rPr>
          <w:rtl/>
        </w:rPr>
        <w:t>שבא</w:t>
      </w:r>
      <w:r w:rsidRPr="00CB41A6">
        <w:rPr>
          <w:rtl/>
        </w:rPr>
        <w:t xml:space="preserve"> </w:t>
      </w:r>
      <w:bookmarkStart w:id="22342" w:name="_ETM_Q81_686500"/>
      <w:bookmarkEnd w:id="22342"/>
      <w:r w:rsidRPr="00CB41A6">
        <w:rPr>
          <w:rtl/>
        </w:rPr>
        <w:t xml:space="preserve">בעקבותיה </w:t>
      </w:r>
      <w:bookmarkStart w:id="22343" w:name="_ETM_Q81_686980"/>
      <w:bookmarkEnd w:id="22343"/>
      <w:r w:rsidRPr="00CB41A6">
        <w:rPr>
          <w:rtl/>
        </w:rPr>
        <w:t xml:space="preserve">היה </w:t>
      </w:r>
      <w:bookmarkStart w:id="22344" w:name="_ETM_Q81_687160"/>
      <w:bookmarkEnd w:id="22344"/>
      <w:r w:rsidRPr="00CB41A6">
        <w:rPr>
          <w:rtl/>
        </w:rPr>
        <w:t>דרמטי</w:t>
      </w:r>
      <w:r>
        <w:rPr>
          <w:rFonts w:hint="cs"/>
          <w:rtl/>
        </w:rPr>
        <w:t>.</w:t>
      </w:r>
      <w:r w:rsidRPr="00CB41A6">
        <w:rPr>
          <w:rtl/>
        </w:rPr>
        <w:t xml:space="preserve"> </w:t>
      </w:r>
      <w:bookmarkStart w:id="22345" w:name="_ETM_Q81_688280"/>
      <w:bookmarkEnd w:id="22345"/>
      <w:r w:rsidRPr="00CB41A6">
        <w:rPr>
          <w:rtl/>
        </w:rPr>
        <w:t xml:space="preserve">רבים </w:t>
      </w:r>
      <w:bookmarkStart w:id="22346" w:name="_ETM_Q81_688700"/>
      <w:bookmarkEnd w:id="22346"/>
      <w:r w:rsidRPr="00CB41A6">
        <w:rPr>
          <w:rtl/>
        </w:rPr>
        <w:t xml:space="preserve">מהאזרחים </w:t>
      </w:r>
      <w:bookmarkStart w:id="22347" w:name="_ETM_Q81_689239"/>
      <w:bookmarkEnd w:id="22347"/>
      <w:r>
        <w:rPr>
          <w:rFonts w:hint="cs"/>
          <w:rtl/>
        </w:rPr>
        <w:t xml:space="preserve">החרדים והערבים </w:t>
      </w:r>
      <w:bookmarkStart w:id="22348" w:name="_ETM_Q81_690110"/>
      <w:bookmarkStart w:id="22349" w:name="_ETM_Q81_690650"/>
      <w:bookmarkStart w:id="22350" w:name="_ETM_Q81_691099"/>
      <w:bookmarkEnd w:id="22348"/>
      <w:bookmarkEnd w:id="22349"/>
      <w:bookmarkEnd w:id="22350"/>
      <w:r w:rsidRPr="00CB41A6">
        <w:rPr>
          <w:rtl/>
        </w:rPr>
        <w:t xml:space="preserve">הצטרפו </w:t>
      </w:r>
      <w:bookmarkStart w:id="22351" w:name="_ETM_Q81_691640"/>
      <w:bookmarkEnd w:id="22351"/>
      <w:r w:rsidRPr="00CB41A6">
        <w:rPr>
          <w:rtl/>
        </w:rPr>
        <w:t>למעגל</w:t>
      </w:r>
      <w:bookmarkStart w:id="22352" w:name="_ETM_Q81_692150"/>
      <w:bookmarkEnd w:id="22352"/>
      <w:r>
        <w:rPr>
          <w:rFonts w:hint="cs"/>
          <w:rtl/>
        </w:rPr>
        <w:t xml:space="preserve"> ה</w:t>
      </w:r>
      <w:r w:rsidRPr="00CB41A6">
        <w:rPr>
          <w:rtl/>
        </w:rPr>
        <w:t>עבודה</w:t>
      </w:r>
      <w:r>
        <w:rPr>
          <w:rFonts w:hint="cs"/>
          <w:rtl/>
        </w:rPr>
        <w:t>.</w:t>
      </w:r>
      <w:r w:rsidRPr="00CB41A6">
        <w:rPr>
          <w:rtl/>
        </w:rPr>
        <w:t xml:space="preserve"> </w:t>
      </w:r>
      <w:bookmarkStart w:id="22353" w:name="_ETM_Q81_692840"/>
      <w:bookmarkEnd w:id="22353"/>
      <w:r w:rsidRPr="00CB41A6">
        <w:rPr>
          <w:rtl/>
        </w:rPr>
        <w:t xml:space="preserve">נחלצו </w:t>
      </w:r>
      <w:bookmarkStart w:id="22354" w:name="_ETM_Q81_693380"/>
      <w:bookmarkEnd w:id="22354"/>
      <w:r w:rsidRPr="00CB41A6">
        <w:rPr>
          <w:rtl/>
        </w:rPr>
        <w:t xml:space="preserve">מהעוני </w:t>
      </w:r>
      <w:bookmarkStart w:id="22355" w:name="_ETM_Q81_693739"/>
      <w:bookmarkEnd w:id="22355"/>
      <w:r w:rsidRPr="00CB41A6">
        <w:rPr>
          <w:rtl/>
        </w:rPr>
        <w:t xml:space="preserve">והפכו </w:t>
      </w:r>
      <w:bookmarkStart w:id="22356" w:name="_ETM_Q81_694069"/>
      <w:bookmarkEnd w:id="22356"/>
      <w:r w:rsidRPr="00CB41A6">
        <w:rPr>
          <w:rtl/>
        </w:rPr>
        <w:t>ל</w:t>
      </w:r>
      <w:bookmarkStart w:id="22357" w:name="_ETM_Q81_694520"/>
      <w:bookmarkEnd w:id="22357"/>
      <w:r w:rsidRPr="00CB41A6">
        <w:rPr>
          <w:rtl/>
        </w:rPr>
        <w:t xml:space="preserve">חלק </w:t>
      </w:r>
      <w:bookmarkStart w:id="22358" w:name="_ETM_Q81_694819"/>
      <w:bookmarkEnd w:id="22358"/>
      <w:r w:rsidRPr="00CB41A6">
        <w:rPr>
          <w:rtl/>
        </w:rPr>
        <w:t xml:space="preserve">מסיפור </w:t>
      </w:r>
      <w:bookmarkStart w:id="22359" w:name="_ETM_Q81_695239"/>
      <w:bookmarkEnd w:id="22359"/>
      <w:r w:rsidRPr="00CB41A6">
        <w:rPr>
          <w:rtl/>
        </w:rPr>
        <w:t xml:space="preserve">הצלחה </w:t>
      </w:r>
      <w:bookmarkStart w:id="22360" w:name="_ETM_Q81_695599"/>
      <w:bookmarkEnd w:id="22360"/>
      <w:r w:rsidRPr="00CB41A6">
        <w:rPr>
          <w:rtl/>
        </w:rPr>
        <w:t>ישראלי</w:t>
      </w:r>
      <w:r>
        <w:rPr>
          <w:rFonts w:hint="cs"/>
          <w:rtl/>
        </w:rPr>
        <w:t xml:space="preserve">. </w:t>
      </w:r>
      <w:bookmarkStart w:id="22361" w:name="_ETM_Q81_696720"/>
      <w:bookmarkEnd w:id="22361"/>
      <w:r w:rsidRPr="00CB41A6">
        <w:rPr>
          <w:rtl/>
        </w:rPr>
        <w:t xml:space="preserve">לאחר </w:t>
      </w:r>
      <w:bookmarkStart w:id="22362" w:name="_ETM_Q81_697140"/>
      <w:bookmarkEnd w:id="22362"/>
      <w:r w:rsidRPr="00CB41A6">
        <w:rPr>
          <w:rtl/>
        </w:rPr>
        <w:t xml:space="preserve">חקיקת </w:t>
      </w:r>
      <w:bookmarkStart w:id="22363" w:name="_ETM_Q81_697620"/>
      <w:bookmarkEnd w:id="22363"/>
      <w:r w:rsidRPr="00CB41A6">
        <w:rPr>
          <w:rtl/>
        </w:rPr>
        <w:t xml:space="preserve">הרפורמה </w:t>
      </w:r>
      <w:bookmarkStart w:id="22364" w:name="_ETM_Q81_698520"/>
      <w:bookmarkEnd w:id="22364"/>
      <w:r w:rsidRPr="00CB41A6">
        <w:rPr>
          <w:rtl/>
        </w:rPr>
        <w:t xml:space="preserve">שיעור </w:t>
      </w:r>
      <w:bookmarkStart w:id="22365" w:name="_ETM_Q81_698820"/>
      <w:bookmarkEnd w:id="22365"/>
      <w:r w:rsidRPr="00CB41A6">
        <w:rPr>
          <w:rtl/>
        </w:rPr>
        <w:t xml:space="preserve">ההשתתפות </w:t>
      </w:r>
      <w:bookmarkStart w:id="22366" w:name="_ETM_Q81_699330"/>
      <w:bookmarkEnd w:id="22366"/>
      <w:r w:rsidRPr="00CB41A6">
        <w:rPr>
          <w:rtl/>
        </w:rPr>
        <w:t xml:space="preserve">בעבודה </w:t>
      </w:r>
      <w:bookmarkStart w:id="22367" w:name="_ETM_Q81_699690"/>
      <w:bookmarkEnd w:id="22367"/>
      <w:r w:rsidRPr="00CB41A6">
        <w:rPr>
          <w:rtl/>
        </w:rPr>
        <w:t xml:space="preserve">גדל </w:t>
      </w:r>
      <w:bookmarkStart w:id="22368" w:name="_ETM_Q81_700020"/>
      <w:bookmarkEnd w:id="22368"/>
      <w:r w:rsidRPr="00CB41A6">
        <w:rPr>
          <w:rtl/>
        </w:rPr>
        <w:t xml:space="preserve">מ-54 </w:t>
      </w:r>
      <w:bookmarkStart w:id="22369" w:name="_ETM_Q81_700950"/>
      <w:bookmarkEnd w:id="22369"/>
      <w:r w:rsidRPr="00CB41A6">
        <w:rPr>
          <w:rtl/>
        </w:rPr>
        <w:t>ב-2003</w:t>
      </w:r>
      <w:r>
        <w:rPr>
          <w:rFonts w:hint="cs"/>
          <w:rtl/>
        </w:rPr>
        <w:t>,</w:t>
      </w:r>
      <w:r w:rsidRPr="00CB41A6">
        <w:rPr>
          <w:rtl/>
        </w:rPr>
        <w:t xml:space="preserve"> </w:t>
      </w:r>
      <w:bookmarkStart w:id="22370" w:name="_ETM_Q81_701550"/>
      <w:bookmarkEnd w:id="22370"/>
      <w:r w:rsidRPr="00CB41A6">
        <w:rPr>
          <w:rtl/>
        </w:rPr>
        <w:t xml:space="preserve">ל-68 </w:t>
      </w:r>
      <w:bookmarkStart w:id="22371" w:name="_ETM_Q81_702780"/>
      <w:bookmarkEnd w:id="22371"/>
      <w:r w:rsidRPr="00CB41A6">
        <w:rPr>
          <w:rtl/>
        </w:rPr>
        <w:t>ב-</w:t>
      </w:r>
      <w:bookmarkStart w:id="22372" w:name="_ETM_Q81_704340"/>
      <w:bookmarkEnd w:id="22372"/>
      <w:r>
        <w:rPr>
          <w:rFonts w:hint="cs"/>
          <w:rtl/>
        </w:rPr>
        <w:t xml:space="preserve">2018 </w:t>
      </w:r>
      <w:r>
        <w:rPr>
          <w:rtl/>
        </w:rPr>
        <w:t>–</w:t>
      </w:r>
      <w:r>
        <w:rPr>
          <w:rFonts w:hint="cs"/>
          <w:rtl/>
        </w:rPr>
        <w:t xml:space="preserve"> </w:t>
      </w:r>
      <w:bookmarkStart w:id="22373" w:name="_ETM_Q81_707150"/>
      <w:bookmarkEnd w:id="22373"/>
      <w:r>
        <w:rPr>
          <w:rFonts w:hint="cs"/>
          <w:rtl/>
        </w:rPr>
        <w:t xml:space="preserve">אחוזים, הכוונה, </w:t>
      </w:r>
      <w:bookmarkStart w:id="22374" w:name="_ETM_Q81_705120"/>
      <w:bookmarkEnd w:id="22374"/>
      <w:r w:rsidRPr="00CB41A6">
        <w:rPr>
          <w:rtl/>
        </w:rPr>
        <w:t xml:space="preserve">לאחר </w:t>
      </w:r>
      <w:bookmarkStart w:id="22375" w:name="_ETM_Q81_705420"/>
      <w:bookmarkEnd w:id="22375"/>
      <w:r w:rsidRPr="00CB41A6">
        <w:rPr>
          <w:rtl/>
        </w:rPr>
        <w:t xml:space="preserve">שנים </w:t>
      </w:r>
      <w:bookmarkStart w:id="22376" w:name="_ETM_Q81_705720"/>
      <w:bookmarkEnd w:id="22376"/>
      <w:r w:rsidRPr="00CB41A6">
        <w:rPr>
          <w:rtl/>
        </w:rPr>
        <w:t xml:space="preserve">של </w:t>
      </w:r>
      <w:bookmarkStart w:id="22377" w:name="_ETM_Q81_705900"/>
      <w:bookmarkEnd w:id="22377"/>
      <w:r w:rsidRPr="00CB41A6">
        <w:rPr>
          <w:rtl/>
        </w:rPr>
        <w:t>פיגור</w:t>
      </w:r>
      <w:r>
        <w:rPr>
          <w:rFonts w:hint="cs"/>
          <w:rtl/>
        </w:rPr>
        <w:t>.</w:t>
      </w:r>
      <w:bookmarkStart w:id="22378" w:name="_ETM_Q81_710222"/>
      <w:bookmarkEnd w:id="22378"/>
    </w:p>
    <w:p w:rsidR="000F0B5F" w:rsidRDefault="000F0B5F" w:rsidP="00DE09DC">
      <w:pPr>
        <w:rPr>
          <w:rtl/>
        </w:rPr>
      </w:pPr>
      <w:bookmarkStart w:id="22379" w:name="_ETM_Q81_710336"/>
      <w:bookmarkEnd w:id="22379"/>
    </w:p>
    <w:p w:rsidR="000F0B5F" w:rsidRDefault="000F0B5F" w:rsidP="005E0386">
      <w:pPr>
        <w:rPr>
          <w:rtl/>
        </w:rPr>
      </w:pPr>
      <w:bookmarkStart w:id="22380" w:name="_ETM_Q81_710398"/>
      <w:bookmarkStart w:id="22381" w:name="_ETM_Q81_710505"/>
      <w:bookmarkStart w:id="22382" w:name="_ETM_Q81_706710"/>
      <w:bookmarkEnd w:id="22380"/>
      <w:bookmarkEnd w:id="22381"/>
      <w:bookmarkEnd w:id="22382"/>
      <w:r w:rsidRPr="00CB41A6">
        <w:rPr>
          <w:rtl/>
        </w:rPr>
        <w:t>אז</w:t>
      </w:r>
      <w:r>
        <w:rPr>
          <w:rFonts w:hint="cs"/>
          <w:rtl/>
        </w:rPr>
        <w:t>,</w:t>
      </w:r>
      <w:r w:rsidRPr="00CB41A6">
        <w:rPr>
          <w:rtl/>
        </w:rPr>
        <w:t xml:space="preserve"> </w:t>
      </w:r>
      <w:bookmarkStart w:id="22383" w:name="_ETM_Q81_706890"/>
      <w:bookmarkEnd w:id="22383"/>
      <w:r w:rsidRPr="00CB41A6">
        <w:rPr>
          <w:rtl/>
        </w:rPr>
        <w:t xml:space="preserve">אני </w:t>
      </w:r>
      <w:bookmarkStart w:id="22384" w:name="_ETM_Q81_707040"/>
      <w:bookmarkEnd w:id="22384"/>
      <w:r w:rsidRPr="00CB41A6">
        <w:rPr>
          <w:rtl/>
        </w:rPr>
        <w:t>שואל</w:t>
      </w:r>
      <w:r>
        <w:rPr>
          <w:rFonts w:hint="cs"/>
          <w:rtl/>
        </w:rPr>
        <w:t>,</w:t>
      </w:r>
      <w:r w:rsidRPr="00CB41A6">
        <w:rPr>
          <w:rtl/>
        </w:rPr>
        <w:t xml:space="preserve"> </w:t>
      </w:r>
      <w:bookmarkStart w:id="22385" w:name="_ETM_Q81_707460"/>
      <w:bookmarkEnd w:id="22385"/>
      <w:r w:rsidRPr="00CB41A6">
        <w:rPr>
          <w:rtl/>
        </w:rPr>
        <w:t>חברים</w:t>
      </w:r>
      <w:r>
        <w:rPr>
          <w:rFonts w:hint="cs"/>
          <w:rtl/>
        </w:rPr>
        <w:t>,</w:t>
      </w:r>
      <w:r w:rsidRPr="00CB41A6">
        <w:rPr>
          <w:rtl/>
        </w:rPr>
        <w:t xml:space="preserve"> </w:t>
      </w:r>
      <w:bookmarkStart w:id="22386" w:name="_ETM_Q81_708330"/>
      <w:bookmarkEnd w:id="22386"/>
      <w:r w:rsidRPr="00CB41A6">
        <w:rPr>
          <w:rtl/>
        </w:rPr>
        <w:t xml:space="preserve">האומנם </w:t>
      </w:r>
      <w:bookmarkStart w:id="22387" w:name="_ETM_Q81_709790"/>
      <w:bookmarkEnd w:id="22387"/>
      <w:r w:rsidRPr="00CB41A6">
        <w:rPr>
          <w:rtl/>
        </w:rPr>
        <w:t>היום</w:t>
      </w:r>
      <w:r>
        <w:rPr>
          <w:rFonts w:hint="cs"/>
          <w:rtl/>
        </w:rPr>
        <w:t>,</w:t>
      </w:r>
      <w:r w:rsidRPr="00CB41A6">
        <w:rPr>
          <w:rtl/>
        </w:rPr>
        <w:t xml:space="preserve"> </w:t>
      </w:r>
      <w:bookmarkStart w:id="22388" w:name="_ETM_Q81_711230"/>
      <w:bookmarkEnd w:id="22388"/>
      <w:r w:rsidRPr="00CB41A6">
        <w:rPr>
          <w:rtl/>
        </w:rPr>
        <w:t xml:space="preserve">ערב </w:t>
      </w:r>
      <w:bookmarkStart w:id="22389" w:name="_ETM_Q81_711530"/>
      <w:bookmarkEnd w:id="22389"/>
      <w:r w:rsidRPr="00CB41A6">
        <w:rPr>
          <w:rtl/>
        </w:rPr>
        <w:t xml:space="preserve">שנת </w:t>
      </w:r>
      <w:bookmarkStart w:id="22390" w:name="_ETM_Q81_711800"/>
      <w:bookmarkEnd w:id="22390"/>
      <w:r w:rsidRPr="00CB41A6">
        <w:rPr>
          <w:rtl/>
        </w:rPr>
        <w:t>2023</w:t>
      </w:r>
      <w:r>
        <w:rPr>
          <w:rFonts w:hint="cs"/>
          <w:rtl/>
        </w:rPr>
        <w:t>,</w:t>
      </w:r>
      <w:r w:rsidRPr="00CB41A6">
        <w:rPr>
          <w:rtl/>
        </w:rPr>
        <w:t xml:space="preserve"> </w:t>
      </w:r>
      <w:bookmarkStart w:id="22391" w:name="_ETM_Q81_712880"/>
      <w:bookmarkEnd w:id="22391"/>
      <w:r>
        <w:rPr>
          <w:rFonts w:hint="cs"/>
          <w:rtl/>
        </w:rPr>
        <w:t>י</w:t>
      </w:r>
      <w:r w:rsidRPr="00CB41A6">
        <w:rPr>
          <w:rtl/>
        </w:rPr>
        <w:t xml:space="preserve">נקוט </w:t>
      </w:r>
      <w:bookmarkStart w:id="22392" w:name="_ETM_Q81_713590"/>
      <w:bookmarkEnd w:id="22392"/>
      <w:r w:rsidRPr="00CB41A6">
        <w:rPr>
          <w:rtl/>
        </w:rPr>
        <w:t xml:space="preserve">נתניהו </w:t>
      </w:r>
      <w:bookmarkStart w:id="22393" w:name="_ETM_Q81_713980"/>
      <w:bookmarkEnd w:id="22393"/>
      <w:r w:rsidRPr="00CB41A6">
        <w:rPr>
          <w:rtl/>
        </w:rPr>
        <w:t xml:space="preserve">בצעדים </w:t>
      </w:r>
      <w:bookmarkStart w:id="22394" w:name="_ETM_Q81_714519"/>
      <w:bookmarkEnd w:id="22394"/>
      <w:r w:rsidRPr="00CB41A6">
        <w:rPr>
          <w:rtl/>
        </w:rPr>
        <w:t xml:space="preserve">דומים </w:t>
      </w:r>
      <w:bookmarkStart w:id="22395" w:name="_ETM_Q81_715420"/>
      <w:bookmarkEnd w:id="22395"/>
      <w:r w:rsidRPr="00CB41A6">
        <w:rPr>
          <w:rtl/>
        </w:rPr>
        <w:t xml:space="preserve">על </w:t>
      </w:r>
      <w:bookmarkStart w:id="22396" w:name="_ETM_Q81_715644"/>
      <w:bookmarkEnd w:id="22396"/>
      <w:r w:rsidRPr="00CB41A6">
        <w:rPr>
          <w:rtl/>
        </w:rPr>
        <w:t xml:space="preserve">מנת </w:t>
      </w:r>
      <w:bookmarkStart w:id="22397" w:name="_ETM_Q81_715870"/>
      <w:bookmarkEnd w:id="22397"/>
      <w:r w:rsidRPr="00CB41A6">
        <w:rPr>
          <w:rtl/>
        </w:rPr>
        <w:t xml:space="preserve">להגדיל </w:t>
      </w:r>
      <w:bookmarkStart w:id="22398" w:name="_ETM_Q81_716290"/>
      <w:bookmarkEnd w:id="22398"/>
      <w:r w:rsidRPr="00CB41A6">
        <w:rPr>
          <w:rtl/>
        </w:rPr>
        <w:t xml:space="preserve">את </w:t>
      </w:r>
      <w:bookmarkStart w:id="22399" w:name="_ETM_Q81_716410"/>
      <w:bookmarkEnd w:id="22399"/>
      <w:r w:rsidRPr="00CB41A6">
        <w:rPr>
          <w:rtl/>
        </w:rPr>
        <w:t xml:space="preserve">אחוז </w:t>
      </w:r>
      <w:bookmarkStart w:id="22400" w:name="_ETM_Q81_716650"/>
      <w:bookmarkEnd w:id="22400"/>
      <w:r w:rsidRPr="00CB41A6">
        <w:rPr>
          <w:rtl/>
        </w:rPr>
        <w:t xml:space="preserve">ההשתתפות </w:t>
      </w:r>
      <w:bookmarkStart w:id="22401" w:name="_ETM_Q81_717160"/>
      <w:bookmarkEnd w:id="22401"/>
      <w:r w:rsidRPr="00CB41A6">
        <w:rPr>
          <w:rtl/>
        </w:rPr>
        <w:t xml:space="preserve">בעבודה </w:t>
      </w:r>
      <w:bookmarkStart w:id="22402" w:name="_ETM_Q81_717970"/>
      <w:bookmarkEnd w:id="22402"/>
      <w:r w:rsidRPr="00CB41A6">
        <w:rPr>
          <w:rtl/>
        </w:rPr>
        <w:t xml:space="preserve">של </w:t>
      </w:r>
      <w:bookmarkStart w:id="22403" w:name="_ETM_Q81_718209"/>
      <w:bookmarkEnd w:id="22403"/>
      <w:r w:rsidRPr="00CB41A6">
        <w:rPr>
          <w:rtl/>
        </w:rPr>
        <w:t xml:space="preserve">נשים </w:t>
      </w:r>
      <w:bookmarkStart w:id="22404" w:name="_ETM_Q81_718599"/>
      <w:bookmarkEnd w:id="22404"/>
      <w:r w:rsidRPr="00CB41A6">
        <w:rPr>
          <w:rtl/>
        </w:rPr>
        <w:t xml:space="preserve">ערביות </w:t>
      </w:r>
      <w:bookmarkStart w:id="22405" w:name="_ETM_Q81_718989"/>
      <w:bookmarkEnd w:id="22405"/>
      <w:r w:rsidRPr="00CB41A6">
        <w:rPr>
          <w:rtl/>
        </w:rPr>
        <w:t xml:space="preserve">וגברים </w:t>
      </w:r>
      <w:bookmarkStart w:id="22406" w:name="_ETM_Q81_719410"/>
      <w:bookmarkEnd w:id="22406"/>
      <w:r w:rsidRPr="00CB41A6">
        <w:rPr>
          <w:rtl/>
        </w:rPr>
        <w:t>חרדים</w:t>
      </w:r>
      <w:r>
        <w:rPr>
          <w:rFonts w:hint="cs"/>
          <w:rtl/>
        </w:rPr>
        <w:t xml:space="preserve"> על מנת </w:t>
      </w:r>
      <w:bookmarkStart w:id="22407" w:name="_ETM_Q81_720380"/>
      <w:bookmarkStart w:id="22408" w:name="_ETM_Q81_720740"/>
      <w:bookmarkEnd w:id="22407"/>
      <w:bookmarkEnd w:id="22408"/>
      <w:r w:rsidRPr="00CB41A6">
        <w:rPr>
          <w:rtl/>
        </w:rPr>
        <w:t xml:space="preserve">להקפיץ </w:t>
      </w:r>
      <w:bookmarkStart w:id="22409" w:name="_ETM_Q81_721160"/>
      <w:bookmarkEnd w:id="22409"/>
      <w:r w:rsidRPr="00CB41A6">
        <w:rPr>
          <w:rtl/>
        </w:rPr>
        <w:t xml:space="preserve">את </w:t>
      </w:r>
      <w:bookmarkStart w:id="22410" w:name="_ETM_Q81_721280"/>
      <w:bookmarkEnd w:id="22410"/>
      <w:r w:rsidRPr="00CB41A6">
        <w:rPr>
          <w:rtl/>
        </w:rPr>
        <w:t xml:space="preserve">ישראל </w:t>
      </w:r>
      <w:bookmarkStart w:id="22411" w:name="_ETM_Q81_722059"/>
      <w:bookmarkEnd w:id="22411"/>
      <w:r w:rsidRPr="00CB41A6">
        <w:rPr>
          <w:rtl/>
        </w:rPr>
        <w:t xml:space="preserve">עוד </w:t>
      </w:r>
      <w:bookmarkStart w:id="22412" w:name="_ETM_Q81_722270"/>
      <w:bookmarkEnd w:id="22412"/>
      <w:r w:rsidRPr="00CB41A6">
        <w:rPr>
          <w:rtl/>
        </w:rPr>
        <w:t xml:space="preserve">מדרגה </w:t>
      </w:r>
      <w:bookmarkStart w:id="22413" w:name="_ETM_Q81_722750"/>
      <w:bookmarkEnd w:id="22413"/>
      <w:r w:rsidRPr="00CB41A6">
        <w:rPr>
          <w:rtl/>
        </w:rPr>
        <w:t>קדימה</w:t>
      </w:r>
      <w:r>
        <w:rPr>
          <w:rFonts w:hint="cs"/>
          <w:rtl/>
        </w:rPr>
        <w:t>?</w:t>
      </w:r>
      <w:r w:rsidRPr="00CB41A6">
        <w:rPr>
          <w:rtl/>
        </w:rPr>
        <w:t xml:space="preserve"> </w:t>
      </w:r>
      <w:bookmarkStart w:id="22414" w:name="_ETM_Q81_723200"/>
      <w:bookmarkEnd w:id="22414"/>
      <w:r w:rsidRPr="00CB41A6">
        <w:rPr>
          <w:rtl/>
        </w:rPr>
        <w:t xml:space="preserve">או </w:t>
      </w:r>
      <w:bookmarkStart w:id="22415" w:name="_ETM_Q81_723320"/>
      <w:bookmarkEnd w:id="22415"/>
      <w:r w:rsidRPr="00CB41A6">
        <w:rPr>
          <w:rtl/>
        </w:rPr>
        <w:t>שמא</w:t>
      </w:r>
      <w:r>
        <w:rPr>
          <w:rFonts w:hint="cs"/>
          <w:rtl/>
        </w:rPr>
        <w:t>,</w:t>
      </w:r>
      <w:r w:rsidRPr="00CB41A6">
        <w:rPr>
          <w:rtl/>
        </w:rPr>
        <w:t xml:space="preserve"> </w:t>
      </w:r>
      <w:bookmarkStart w:id="22416" w:name="_ETM_Q81_724070"/>
      <w:bookmarkEnd w:id="22416"/>
      <w:r w:rsidRPr="00CB41A6">
        <w:rPr>
          <w:rtl/>
        </w:rPr>
        <w:t xml:space="preserve">כפי </w:t>
      </w:r>
      <w:bookmarkStart w:id="22417" w:name="_ETM_Q81_724309"/>
      <w:bookmarkEnd w:id="22417"/>
      <w:r w:rsidRPr="00CB41A6">
        <w:rPr>
          <w:rtl/>
        </w:rPr>
        <w:t xml:space="preserve">שמסתמן </w:t>
      </w:r>
      <w:bookmarkStart w:id="22418" w:name="_ETM_Q81_724850"/>
      <w:bookmarkEnd w:id="22418"/>
      <w:r w:rsidRPr="00CB41A6">
        <w:rPr>
          <w:rtl/>
        </w:rPr>
        <w:t xml:space="preserve">בהסכמים </w:t>
      </w:r>
      <w:bookmarkStart w:id="22419" w:name="_ETM_Q81_725390"/>
      <w:bookmarkEnd w:id="22419"/>
      <w:r w:rsidRPr="00CB41A6">
        <w:rPr>
          <w:rtl/>
        </w:rPr>
        <w:t>קואליציוניים</w:t>
      </w:r>
      <w:r>
        <w:rPr>
          <w:rFonts w:hint="cs"/>
          <w:rtl/>
        </w:rPr>
        <w:t>,</w:t>
      </w:r>
      <w:r w:rsidRPr="00CB41A6">
        <w:rPr>
          <w:rtl/>
        </w:rPr>
        <w:t xml:space="preserve"> </w:t>
      </w:r>
      <w:bookmarkStart w:id="22420" w:name="_ETM_Q81_726379"/>
      <w:bookmarkEnd w:id="22420"/>
      <w:r w:rsidRPr="00CB41A6">
        <w:rPr>
          <w:rtl/>
        </w:rPr>
        <w:t>קצבאות</w:t>
      </w:r>
      <w:r>
        <w:rPr>
          <w:rFonts w:hint="cs"/>
          <w:rtl/>
        </w:rPr>
        <w:t>,</w:t>
      </w:r>
      <w:r w:rsidRPr="00CB41A6">
        <w:rPr>
          <w:rtl/>
        </w:rPr>
        <w:t xml:space="preserve"> </w:t>
      </w:r>
      <w:bookmarkStart w:id="22421" w:name="_ETM_Q81_727099"/>
      <w:bookmarkEnd w:id="22421"/>
      <w:r w:rsidRPr="00CB41A6">
        <w:rPr>
          <w:rtl/>
        </w:rPr>
        <w:t>קצבאות</w:t>
      </w:r>
      <w:r>
        <w:rPr>
          <w:rFonts w:hint="cs"/>
          <w:rtl/>
        </w:rPr>
        <w:t xml:space="preserve">, </w:t>
      </w:r>
      <w:bookmarkStart w:id="22422" w:name="_ETM_Q81_727700"/>
      <w:bookmarkEnd w:id="22422"/>
      <w:r w:rsidRPr="00CB41A6">
        <w:rPr>
          <w:rtl/>
        </w:rPr>
        <w:t xml:space="preserve">ועוד </w:t>
      </w:r>
      <w:bookmarkStart w:id="22423" w:name="_ETM_Q81_728059"/>
      <w:bookmarkEnd w:id="22423"/>
      <w:r w:rsidRPr="00CB41A6">
        <w:rPr>
          <w:rtl/>
        </w:rPr>
        <w:t>קצבאות</w:t>
      </w:r>
      <w:r>
        <w:rPr>
          <w:rFonts w:hint="cs"/>
          <w:rtl/>
        </w:rPr>
        <w:t>,</w:t>
      </w:r>
      <w:r w:rsidRPr="00CB41A6">
        <w:rPr>
          <w:rtl/>
        </w:rPr>
        <w:t xml:space="preserve"> </w:t>
      </w:r>
      <w:bookmarkStart w:id="22424" w:name="_ETM_Q81_729019"/>
      <w:bookmarkEnd w:id="22424"/>
      <w:r w:rsidRPr="00CB41A6">
        <w:rPr>
          <w:rtl/>
        </w:rPr>
        <w:t xml:space="preserve">תשלומים </w:t>
      </w:r>
      <w:bookmarkStart w:id="22425" w:name="_ETM_Q81_729920"/>
      <w:bookmarkEnd w:id="22425"/>
      <w:r w:rsidRPr="00CB41A6">
        <w:rPr>
          <w:rtl/>
        </w:rPr>
        <w:t xml:space="preserve">מוגדלים </w:t>
      </w:r>
      <w:bookmarkStart w:id="22426" w:name="_ETM_Q81_730849"/>
      <w:bookmarkEnd w:id="22426"/>
      <w:r w:rsidRPr="00CB41A6">
        <w:rPr>
          <w:rtl/>
        </w:rPr>
        <w:t>לאברכים</w:t>
      </w:r>
      <w:r>
        <w:rPr>
          <w:rFonts w:hint="cs"/>
          <w:rtl/>
        </w:rPr>
        <w:t>?</w:t>
      </w:r>
      <w:r w:rsidRPr="00CB41A6">
        <w:rPr>
          <w:rtl/>
        </w:rPr>
        <w:t xml:space="preserve"> </w:t>
      </w:r>
      <w:bookmarkStart w:id="22427" w:name="_ETM_Q81_731569"/>
      <w:bookmarkEnd w:id="22427"/>
      <w:r w:rsidRPr="00CB41A6">
        <w:rPr>
          <w:rtl/>
        </w:rPr>
        <w:t>ושוב</w:t>
      </w:r>
      <w:r>
        <w:rPr>
          <w:rFonts w:hint="cs"/>
          <w:rtl/>
        </w:rPr>
        <w:t>,</w:t>
      </w:r>
      <w:r w:rsidRPr="00CB41A6">
        <w:rPr>
          <w:rtl/>
        </w:rPr>
        <w:t xml:space="preserve"> </w:t>
      </w:r>
      <w:bookmarkStart w:id="22428" w:name="_ETM_Q81_731989"/>
      <w:bookmarkEnd w:id="22428"/>
      <w:r w:rsidRPr="00CB41A6">
        <w:rPr>
          <w:rtl/>
        </w:rPr>
        <w:t xml:space="preserve">אין </w:t>
      </w:r>
      <w:bookmarkStart w:id="22429" w:name="_ETM_Q81_732139"/>
      <w:bookmarkEnd w:id="22429"/>
      <w:r w:rsidRPr="00CB41A6">
        <w:rPr>
          <w:rtl/>
        </w:rPr>
        <w:t xml:space="preserve">לי </w:t>
      </w:r>
      <w:bookmarkStart w:id="22430" w:name="_ETM_Q81_732200"/>
      <w:bookmarkEnd w:id="22430"/>
      <w:r w:rsidRPr="00CB41A6">
        <w:rPr>
          <w:rtl/>
        </w:rPr>
        <w:t xml:space="preserve">שום </w:t>
      </w:r>
      <w:bookmarkStart w:id="22431" w:name="_ETM_Q81_732469"/>
      <w:bookmarkEnd w:id="22431"/>
      <w:r w:rsidRPr="00CB41A6">
        <w:rPr>
          <w:rtl/>
        </w:rPr>
        <w:t xml:space="preserve">בעיה </w:t>
      </w:r>
      <w:bookmarkStart w:id="22432" w:name="_ETM_Q81_732739"/>
      <w:bookmarkEnd w:id="22432"/>
      <w:r w:rsidRPr="00CB41A6">
        <w:rPr>
          <w:rtl/>
        </w:rPr>
        <w:t xml:space="preserve">עם </w:t>
      </w:r>
      <w:bookmarkStart w:id="22433" w:name="_ETM_Q81_732829"/>
      <w:bookmarkEnd w:id="22433"/>
      <w:r w:rsidRPr="00CB41A6">
        <w:rPr>
          <w:rtl/>
        </w:rPr>
        <w:t xml:space="preserve">ערך </w:t>
      </w:r>
      <w:bookmarkStart w:id="22434" w:name="_ETM_Q81_733010"/>
      <w:bookmarkEnd w:id="22434"/>
      <w:r w:rsidRPr="00CB41A6">
        <w:rPr>
          <w:rtl/>
        </w:rPr>
        <w:t xml:space="preserve">לימוד </w:t>
      </w:r>
      <w:bookmarkStart w:id="22435" w:name="_ETM_Q81_733249"/>
      <w:bookmarkEnd w:id="22435"/>
      <w:r w:rsidRPr="00CB41A6">
        <w:rPr>
          <w:rtl/>
        </w:rPr>
        <w:t>תורה</w:t>
      </w:r>
      <w:r>
        <w:rPr>
          <w:rFonts w:hint="cs"/>
          <w:rtl/>
        </w:rPr>
        <w:t>.</w:t>
      </w:r>
      <w:r w:rsidRPr="00CB41A6">
        <w:rPr>
          <w:rtl/>
        </w:rPr>
        <w:t xml:space="preserve"> </w:t>
      </w:r>
      <w:bookmarkStart w:id="22436" w:name="_ETM_Q81_733909"/>
      <w:bookmarkEnd w:id="22436"/>
      <w:r w:rsidRPr="00CB41A6">
        <w:rPr>
          <w:rtl/>
        </w:rPr>
        <w:t>כזכור</w:t>
      </w:r>
      <w:r>
        <w:rPr>
          <w:rFonts w:hint="cs"/>
          <w:rtl/>
        </w:rPr>
        <w:t>,</w:t>
      </w:r>
      <w:r w:rsidRPr="00CB41A6">
        <w:rPr>
          <w:rtl/>
        </w:rPr>
        <w:t xml:space="preserve"> </w:t>
      </w:r>
      <w:bookmarkStart w:id="22437" w:name="_ETM_Q81_734450"/>
      <w:bookmarkEnd w:id="22437"/>
      <w:r w:rsidRPr="00CB41A6">
        <w:rPr>
          <w:rtl/>
        </w:rPr>
        <w:t xml:space="preserve">אדוני </w:t>
      </w:r>
      <w:bookmarkStart w:id="22438" w:name="_ETM_Q81_734719"/>
      <w:bookmarkEnd w:id="22438"/>
      <w:r>
        <w:rPr>
          <w:rFonts w:hint="cs"/>
          <w:rtl/>
        </w:rPr>
        <w:t>ה</w:t>
      </w:r>
      <w:r w:rsidRPr="00CB41A6">
        <w:rPr>
          <w:rtl/>
        </w:rPr>
        <w:t>יושב</w:t>
      </w:r>
      <w:bookmarkStart w:id="22439" w:name="_ETM_Q81_735019"/>
      <w:bookmarkEnd w:id="22439"/>
      <w:r>
        <w:rPr>
          <w:rFonts w:hint="cs"/>
          <w:rtl/>
        </w:rPr>
        <w:t>-</w:t>
      </w:r>
      <w:r w:rsidRPr="00CB41A6">
        <w:rPr>
          <w:rtl/>
        </w:rPr>
        <w:t>ראש</w:t>
      </w:r>
      <w:r>
        <w:rPr>
          <w:rFonts w:hint="cs"/>
          <w:rtl/>
        </w:rPr>
        <w:t xml:space="preserve">, ביליתי ארבע שנים </w:t>
      </w:r>
      <w:bookmarkStart w:id="22440" w:name="_ETM_Q81_739451"/>
      <w:bookmarkEnd w:id="22440"/>
      <w:r>
        <w:rPr>
          <w:rFonts w:hint="cs"/>
          <w:rtl/>
        </w:rPr>
        <w:t>משנותיי כבחור ישיבה, שנתיים כאברך, עוד שלוש שנים בשירות סדיר,</w:t>
      </w:r>
      <w:bookmarkStart w:id="22441" w:name="_ETM_Q81_741749"/>
      <w:bookmarkEnd w:id="22441"/>
      <w:r>
        <w:rPr>
          <w:rFonts w:hint="cs"/>
          <w:rtl/>
        </w:rPr>
        <w:t xml:space="preserve"> ואחר </w:t>
      </w:r>
      <w:bookmarkStart w:id="22442" w:name="_ETM_Q81_746294"/>
      <w:bookmarkEnd w:id="22442"/>
      <w:r>
        <w:rPr>
          <w:rFonts w:hint="cs"/>
          <w:rtl/>
        </w:rPr>
        <w:t xml:space="preserve">כך, הרבה שנים במילואים. לא סותר, לא מייתר. כמובן, </w:t>
      </w:r>
      <w:bookmarkStart w:id="22443" w:name="_ETM_Q81_746024"/>
      <w:bookmarkEnd w:id="22443"/>
      <w:r>
        <w:rPr>
          <w:rFonts w:hint="cs"/>
          <w:rtl/>
        </w:rPr>
        <w:t xml:space="preserve">עבדתי תוך כדי ואחרי. </w:t>
      </w:r>
      <w:bookmarkStart w:id="22444" w:name="TOR_Q82"/>
      <w:bookmarkStart w:id="22445" w:name="_ETM_Q82_180000"/>
      <w:bookmarkEnd w:id="22444"/>
      <w:bookmarkEnd w:id="22445"/>
      <w:r>
        <w:rPr>
          <w:rFonts w:hint="cs"/>
          <w:rtl/>
        </w:rPr>
        <w:t xml:space="preserve">אני חושב שהדברים ייבחנו בזמן אמת. אבל כאן אני רואה </w:t>
      </w:r>
      <w:bookmarkStart w:id="22446" w:name="_ETM_Q82_153251"/>
      <w:bookmarkEnd w:id="22446"/>
      <w:r>
        <w:rPr>
          <w:rFonts w:hint="cs"/>
          <w:rtl/>
        </w:rPr>
        <w:t xml:space="preserve">את אחד האתגרים הגדולים, האם נתניהו של 2020, 2023, מסוגל </w:t>
      </w:r>
      <w:bookmarkStart w:id="22447" w:name="_ETM_Q82_157567"/>
      <w:bookmarkEnd w:id="22447"/>
      <w:r>
        <w:rPr>
          <w:rFonts w:hint="cs"/>
          <w:rtl/>
        </w:rPr>
        <w:t xml:space="preserve">להוביל תהליכים אמיצים, רציניים כמו שהוא עשה בהיותו שר אוצר? </w:t>
      </w:r>
      <w:bookmarkStart w:id="22448" w:name="_ETM_Q82_166170"/>
      <w:bookmarkEnd w:id="22448"/>
    </w:p>
    <w:p w:rsidR="000F0B5F" w:rsidRDefault="000F0B5F" w:rsidP="00DE09DC">
      <w:pPr>
        <w:ind w:firstLine="0"/>
        <w:rPr>
          <w:rtl/>
        </w:rPr>
      </w:pPr>
      <w:bookmarkStart w:id="22449" w:name="_ETM_Q82_166762"/>
      <w:bookmarkStart w:id="22450" w:name="_ETM_Q82_166853"/>
      <w:bookmarkStart w:id="22451" w:name="_ETM_Q82_166890"/>
      <w:bookmarkStart w:id="22452" w:name="_ETM_Q82_166988"/>
      <w:bookmarkEnd w:id="22449"/>
      <w:bookmarkEnd w:id="22450"/>
      <w:bookmarkEnd w:id="22451"/>
      <w:bookmarkEnd w:id="22452"/>
    </w:p>
    <w:p w:rsidR="000F0B5F" w:rsidRDefault="000F0B5F" w:rsidP="005E0386">
      <w:pPr>
        <w:rPr>
          <w:rtl/>
        </w:rPr>
      </w:pPr>
      <w:r>
        <w:rPr>
          <w:rFonts w:hint="cs"/>
          <w:rtl/>
        </w:rPr>
        <w:t>נאום בר</w:t>
      </w:r>
      <w:r w:rsidR="005E0386">
        <w:rPr>
          <w:rFonts w:hint="cs"/>
          <w:rtl/>
        </w:rPr>
        <w:t>-</w:t>
      </w:r>
      <w:r>
        <w:rPr>
          <w:rFonts w:hint="cs"/>
          <w:rtl/>
        </w:rPr>
        <w:t xml:space="preserve">אילן. </w:t>
      </w:r>
    </w:p>
    <w:p w:rsidR="000F0B5F" w:rsidRDefault="000F0B5F" w:rsidP="00DE09DC">
      <w:pPr>
        <w:ind w:firstLine="0"/>
        <w:rPr>
          <w:rtl/>
        </w:rPr>
      </w:pPr>
      <w:bookmarkStart w:id="22453" w:name="_ETM_Q82_11256"/>
      <w:bookmarkStart w:id="22454" w:name="_ETM_Q82_11358"/>
      <w:bookmarkStart w:id="22455" w:name="_ETM_Q82_169300"/>
      <w:bookmarkStart w:id="22456" w:name="_ETM_Q82_169385"/>
      <w:bookmarkEnd w:id="22453"/>
      <w:bookmarkEnd w:id="22454"/>
      <w:bookmarkEnd w:id="22455"/>
      <w:bookmarkEnd w:id="22456"/>
    </w:p>
    <w:p w:rsidR="000F0B5F" w:rsidRDefault="000F0B5F" w:rsidP="00DE09DC">
      <w:pPr>
        <w:pStyle w:val="af6"/>
        <w:keepNext/>
        <w:rPr>
          <w:rtl/>
        </w:rPr>
      </w:pPr>
      <w:r w:rsidRPr="00E302FD">
        <w:rPr>
          <w:rStyle w:val="TagStyle"/>
          <w:rtl/>
        </w:rPr>
        <w:t xml:space="preserve"> &lt;&lt; יור &gt;&gt; </w:t>
      </w:r>
      <w:r>
        <w:rPr>
          <w:rtl/>
        </w:rPr>
        <w:t>היו"ר מתן כהנא:</w:t>
      </w:r>
      <w:r w:rsidRPr="00E302FD">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bookmarkStart w:id="22457" w:name="_ETM_Q82_172451"/>
      <w:bookmarkEnd w:id="22457"/>
      <w:r>
        <w:rPr>
          <w:rFonts w:hint="cs"/>
          <w:rtl/>
        </w:rPr>
        <w:t xml:space="preserve">יש לך עוד דקה. אתה לא טוחן אותי פה בשמירה. </w:t>
      </w:r>
      <w:bookmarkStart w:id="22458" w:name="_ETM_Q82_168125"/>
      <w:bookmarkEnd w:id="22458"/>
      <w:r>
        <w:rPr>
          <w:rFonts w:hint="cs"/>
          <w:rtl/>
        </w:rPr>
        <w:t xml:space="preserve"> </w:t>
      </w:r>
    </w:p>
    <w:p w:rsidR="000F0B5F" w:rsidRDefault="000F0B5F" w:rsidP="00DE09DC">
      <w:pPr>
        <w:rPr>
          <w:rtl/>
        </w:rPr>
      </w:pPr>
      <w:bookmarkStart w:id="22459" w:name="_ETM_Q82_170914"/>
      <w:bookmarkStart w:id="22460" w:name="_ETM_Q82_171020"/>
      <w:bookmarkStart w:id="22461" w:name="_ETM_Q82_171090"/>
      <w:bookmarkStart w:id="22462" w:name="_ETM_Q82_171183"/>
      <w:bookmarkEnd w:id="22459"/>
      <w:bookmarkEnd w:id="22460"/>
      <w:bookmarkEnd w:id="22461"/>
      <w:bookmarkEnd w:id="22462"/>
    </w:p>
    <w:p w:rsidR="000F0B5F" w:rsidRDefault="000F0B5F" w:rsidP="00DE09DC">
      <w:pPr>
        <w:pStyle w:val="-"/>
        <w:keepNext/>
        <w:rPr>
          <w:rtl/>
        </w:rPr>
      </w:pPr>
      <w:r w:rsidRPr="00E302FD">
        <w:rPr>
          <w:rStyle w:val="TagStyle"/>
          <w:rtl/>
        </w:rPr>
        <w:t xml:space="preserve"> &lt;&lt; דובר_המשך &gt;&gt; </w:t>
      </w:r>
      <w:r>
        <w:rPr>
          <w:rtl/>
        </w:rPr>
        <w:t>משה טור פז (יש עתיד):</w:t>
      </w:r>
      <w:r w:rsidRPr="00E302FD">
        <w:rPr>
          <w:rStyle w:val="TagStyle"/>
          <w:rtl/>
        </w:rPr>
        <w:t xml:space="preserve"> &lt;&lt; דובר_המשך &gt;&gt;</w:t>
      </w:r>
      <w:r>
        <w:rPr>
          <w:rtl/>
        </w:rPr>
        <w:t xml:space="preserve">   </w:t>
      </w:r>
    </w:p>
    <w:p w:rsidR="000F0B5F" w:rsidRDefault="000F0B5F" w:rsidP="00D91890">
      <w:pPr>
        <w:rPr>
          <w:rtl/>
          <w:lang w:eastAsia="he-IL"/>
        </w:rPr>
      </w:pPr>
    </w:p>
    <w:p w:rsidR="000F0B5F" w:rsidRDefault="000F0B5F" w:rsidP="00D91890">
      <w:pPr>
        <w:rPr>
          <w:rtl/>
        </w:rPr>
      </w:pPr>
      <w:r>
        <w:rPr>
          <w:rFonts w:hint="cs"/>
          <w:rtl/>
          <w:lang w:eastAsia="he-IL"/>
        </w:rPr>
        <w:t>אז אני אסיים כאן</w:t>
      </w:r>
      <w:bookmarkStart w:id="22463" w:name="_ETM_Q82_172782"/>
      <w:bookmarkEnd w:id="22463"/>
      <w:r>
        <w:rPr>
          <w:rFonts w:hint="cs"/>
          <w:rtl/>
          <w:lang w:eastAsia="he-IL"/>
        </w:rPr>
        <w:t xml:space="preserve">. באמת, הנאום האחרון זה לא יהיה החלק האחרון </w:t>
      </w:r>
      <w:bookmarkStart w:id="22464" w:name="_ETM_Q82_173472"/>
      <w:bookmarkEnd w:id="22464"/>
      <w:r>
        <w:rPr>
          <w:rFonts w:hint="cs"/>
          <w:rtl/>
          <w:lang w:eastAsia="he-IL"/>
        </w:rPr>
        <w:t>בספר, אני מבטיח שאני עוד אחזור אליו, אדוני, בפיליבסטר הבא</w:t>
      </w:r>
      <w:bookmarkStart w:id="22465" w:name="_ETM_Q82_180176"/>
      <w:bookmarkEnd w:id="22465"/>
      <w:r>
        <w:rPr>
          <w:rFonts w:hint="cs"/>
          <w:rtl/>
          <w:lang w:eastAsia="he-IL"/>
        </w:rPr>
        <w:t xml:space="preserve">, או בכל הזדמנות. אז אני </w:t>
      </w:r>
      <w:bookmarkStart w:id="22466" w:name="_ETM_Q82_172714"/>
      <w:bookmarkStart w:id="22467" w:name="_ETM_Q82_173815"/>
      <w:bookmarkStart w:id="22468" w:name="_ETM_Q82_11413"/>
      <w:bookmarkStart w:id="22469" w:name="_ETM_Q82_11520"/>
      <w:bookmarkStart w:id="22470" w:name="_ETM_Q82_180359"/>
      <w:bookmarkStart w:id="22471" w:name="_ETM_Q82_180840"/>
      <w:bookmarkStart w:id="22472" w:name="_ETM_Q82_180989"/>
      <w:bookmarkStart w:id="22473" w:name="_ETM_Q82_181170"/>
      <w:bookmarkStart w:id="22474" w:name="_ETM_Q82_181290"/>
      <w:bookmarkStart w:id="22475" w:name="_ETM_Q82_181410"/>
      <w:bookmarkEnd w:id="22466"/>
      <w:bookmarkEnd w:id="22467"/>
      <w:bookmarkEnd w:id="22468"/>
      <w:bookmarkEnd w:id="22469"/>
      <w:bookmarkEnd w:id="22470"/>
      <w:bookmarkEnd w:id="22471"/>
      <w:bookmarkEnd w:id="22472"/>
      <w:bookmarkEnd w:id="22473"/>
      <w:bookmarkEnd w:id="22474"/>
      <w:bookmarkEnd w:id="22475"/>
      <w:r>
        <w:rPr>
          <w:rtl/>
        </w:rPr>
        <w:t xml:space="preserve">אגיד </w:t>
      </w:r>
      <w:bookmarkStart w:id="22476" w:name="_ETM_Q82_181560"/>
      <w:bookmarkEnd w:id="22476"/>
      <w:r>
        <w:rPr>
          <w:rtl/>
        </w:rPr>
        <w:t xml:space="preserve">לך </w:t>
      </w:r>
      <w:bookmarkStart w:id="22477" w:name="_ETM_Q82_181709"/>
      <w:bookmarkEnd w:id="22477"/>
      <w:r>
        <w:rPr>
          <w:rFonts w:hint="cs"/>
          <w:rtl/>
        </w:rPr>
        <w:t xml:space="preserve">על </w:t>
      </w:r>
      <w:r>
        <w:rPr>
          <w:rtl/>
        </w:rPr>
        <w:t xml:space="preserve">נאום </w:t>
      </w:r>
      <w:bookmarkStart w:id="22478" w:name="_ETM_Q82_181979"/>
      <w:bookmarkEnd w:id="22478"/>
      <w:r>
        <w:rPr>
          <w:rtl/>
        </w:rPr>
        <w:t>בר-אילן</w:t>
      </w:r>
      <w:r>
        <w:rPr>
          <w:rFonts w:hint="cs"/>
          <w:rtl/>
        </w:rPr>
        <w:t>:</w:t>
      </w:r>
      <w:r w:rsidR="00D91890">
        <w:rPr>
          <w:rFonts w:hint="cs"/>
          <w:rtl/>
        </w:rPr>
        <w:t xml:space="preserve"> </w:t>
      </w:r>
      <w:bookmarkStart w:id="22479" w:name="_ETM_Q82_182870"/>
      <w:bookmarkEnd w:id="22479"/>
      <w:r>
        <w:rPr>
          <w:rtl/>
        </w:rPr>
        <w:t xml:space="preserve">במקום </w:t>
      </w:r>
      <w:bookmarkStart w:id="22480" w:name="_ETM_Q82_183500"/>
      <w:bookmarkEnd w:id="22480"/>
      <w:r>
        <w:rPr>
          <w:rtl/>
        </w:rPr>
        <w:t xml:space="preserve">לברוח </w:t>
      </w:r>
      <w:bookmarkStart w:id="22481" w:name="_ETM_Q82_183860"/>
      <w:bookmarkEnd w:id="22481"/>
      <w:r>
        <w:rPr>
          <w:rtl/>
        </w:rPr>
        <w:t xml:space="preserve">מהשלום </w:t>
      </w:r>
      <w:bookmarkStart w:id="22482" w:name="_ETM_Q82_184370"/>
      <w:bookmarkEnd w:id="22482"/>
      <w:r>
        <w:rPr>
          <w:rFonts w:hint="cs"/>
          <w:rtl/>
        </w:rPr>
        <w:t xml:space="preserve">– </w:t>
      </w:r>
      <w:r>
        <w:rPr>
          <w:rtl/>
        </w:rPr>
        <w:t xml:space="preserve">אומר </w:t>
      </w:r>
      <w:bookmarkStart w:id="22483" w:name="_ETM_Q82_184609"/>
      <w:bookmarkEnd w:id="22483"/>
      <w:r>
        <w:rPr>
          <w:rtl/>
        </w:rPr>
        <w:t>נתניהו</w:t>
      </w:r>
      <w:r>
        <w:rPr>
          <w:rFonts w:hint="cs"/>
          <w:rtl/>
        </w:rPr>
        <w:t xml:space="preserve"> </w:t>
      </w:r>
      <w:r>
        <w:rPr>
          <w:rtl/>
        </w:rPr>
        <w:t>–</w:t>
      </w:r>
      <w:bookmarkStart w:id="22484" w:name="_ETM_Q82_183045"/>
      <w:bookmarkEnd w:id="22484"/>
      <w:r>
        <w:rPr>
          <w:rFonts w:hint="cs"/>
          <w:rtl/>
        </w:rPr>
        <w:t xml:space="preserve"> </w:t>
      </w:r>
      <w:bookmarkStart w:id="22485" w:name="_ETM_Q82_185180"/>
      <w:bookmarkEnd w:id="22485"/>
      <w:r>
        <w:rPr>
          <w:rtl/>
        </w:rPr>
        <w:t xml:space="preserve">כפי </w:t>
      </w:r>
      <w:bookmarkStart w:id="22486" w:name="_ETM_Q82_185420"/>
      <w:bookmarkEnd w:id="22486"/>
      <w:r>
        <w:rPr>
          <w:rtl/>
        </w:rPr>
        <w:t xml:space="preserve">שהאשימו </w:t>
      </w:r>
      <w:bookmarkStart w:id="22487" w:name="_ETM_Q82_185899"/>
      <w:bookmarkEnd w:id="22487"/>
      <w:r>
        <w:rPr>
          <w:rtl/>
        </w:rPr>
        <w:t xml:space="preserve">אותי </w:t>
      </w:r>
      <w:bookmarkStart w:id="22488" w:name="_ETM_Q82_186050"/>
      <w:bookmarkEnd w:id="22488"/>
      <w:r>
        <w:rPr>
          <w:rtl/>
        </w:rPr>
        <w:t xml:space="preserve">פקידי </w:t>
      </w:r>
      <w:bookmarkStart w:id="22489" w:name="_ETM_Q82_186380"/>
      <w:bookmarkEnd w:id="22489"/>
      <w:r>
        <w:rPr>
          <w:rtl/>
        </w:rPr>
        <w:t xml:space="preserve">הממשל </w:t>
      </w:r>
      <w:bookmarkStart w:id="22490" w:name="_ETM_Q82_186710"/>
      <w:bookmarkEnd w:id="22490"/>
      <w:r>
        <w:rPr>
          <w:rtl/>
        </w:rPr>
        <w:t xml:space="preserve">האמריקאי </w:t>
      </w:r>
      <w:bookmarkStart w:id="22491" w:name="_ETM_Q82_187189"/>
      <w:bookmarkEnd w:id="22491"/>
      <w:r>
        <w:rPr>
          <w:rtl/>
        </w:rPr>
        <w:t xml:space="preserve">בתדרוכים </w:t>
      </w:r>
      <w:bookmarkStart w:id="22492" w:name="_ETM_Q82_187790"/>
      <w:bookmarkEnd w:id="22492"/>
      <w:r>
        <w:rPr>
          <w:rtl/>
        </w:rPr>
        <w:t>לעיתונות</w:t>
      </w:r>
      <w:r>
        <w:rPr>
          <w:rFonts w:hint="cs"/>
          <w:rtl/>
        </w:rPr>
        <w:t>,</w:t>
      </w:r>
      <w:r>
        <w:rPr>
          <w:rtl/>
        </w:rPr>
        <w:t xml:space="preserve"> </w:t>
      </w:r>
      <w:bookmarkStart w:id="22493" w:name="_ETM_Q82_188630"/>
      <w:bookmarkEnd w:id="22493"/>
      <w:r>
        <w:rPr>
          <w:rtl/>
        </w:rPr>
        <w:t xml:space="preserve">החלטתי </w:t>
      </w:r>
      <w:bookmarkStart w:id="22494" w:name="_ETM_Q82_189110"/>
      <w:bookmarkEnd w:id="22494"/>
      <w:r>
        <w:rPr>
          <w:rtl/>
        </w:rPr>
        <w:t xml:space="preserve">לצעוד </w:t>
      </w:r>
      <w:bookmarkStart w:id="22495" w:name="_ETM_Q82_189440"/>
      <w:bookmarkEnd w:id="22495"/>
      <w:r>
        <w:rPr>
          <w:rtl/>
        </w:rPr>
        <w:t xml:space="preserve">היישר </w:t>
      </w:r>
      <w:bookmarkStart w:id="22496" w:name="_ETM_Q82_189830"/>
      <w:bookmarkEnd w:id="22496"/>
      <w:r>
        <w:rPr>
          <w:rtl/>
        </w:rPr>
        <w:t>אליו</w:t>
      </w:r>
      <w:r>
        <w:rPr>
          <w:rFonts w:hint="cs"/>
          <w:rtl/>
        </w:rPr>
        <w:t>.</w:t>
      </w:r>
      <w:r>
        <w:rPr>
          <w:rtl/>
        </w:rPr>
        <w:t xml:space="preserve"> </w:t>
      </w:r>
      <w:bookmarkStart w:id="22497" w:name="_ETM_Q82_190610"/>
      <w:bookmarkStart w:id="22498" w:name="_ETM_Q82_190940"/>
      <w:bookmarkStart w:id="22499" w:name="_ETM_Q82_191150"/>
      <w:bookmarkEnd w:id="22497"/>
      <w:bookmarkEnd w:id="22498"/>
      <w:bookmarkEnd w:id="22499"/>
      <w:r>
        <w:rPr>
          <w:rtl/>
        </w:rPr>
        <w:t xml:space="preserve">המשפט </w:t>
      </w:r>
      <w:bookmarkStart w:id="22500" w:name="_ETM_Q82_191539"/>
      <w:bookmarkEnd w:id="22500"/>
      <w:r>
        <w:rPr>
          <w:rtl/>
        </w:rPr>
        <w:t>הזה</w:t>
      </w:r>
      <w:r>
        <w:rPr>
          <w:rFonts w:hint="cs"/>
          <w:rtl/>
        </w:rPr>
        <w:t>,</w:t>
      </w:r>
      <w:r>
        <w:rPr>
          <w:rtl/>
        </w:rPr>
        <w:t xml:space="preserve"> </w:t>
      </w:r>
      <w:bookmarkStart w:id="22501" w:name="_ETM_Q82_191750"/>
      <w:bookmarkEnd w:id="22501"/>
      <w:r>
        <w:rPr>
          <w:rtl/>
        </w:rPr>
        <w:t xml:space="preserve">נחמן </w:t>
      </w:r>
      <w:bookmarkStart w:id="22502" w:name="_ETM_Q82_192080"/>
      <w:bookmarkEnd w:id="22502"/>
      <w:r>
        <w:rPr>
          <w:rtl/>
        </w:rPr>
        <w:t xml:space="preserve">שי </w:t>
      </w:r>
      <w:bookmarkStart w:id="22503" w:name="_ETM_Q82_192350"/>
      <w:bookmarkEnd w:id="22503"/>
      <w:r>
        <w:rPr>
          <w:rFonts w:hint="cs"/>
          <w:rtl/>
        </w:rPr>
        <w:t xml:space="preserve">– </w:t>
      </w:r>
      <w:r>
        <w:rPr>
          <w:rtl/>
        </w:rPr>
        <w:t xml:space="preserve">אולי </w:t>
      </w:r>
      <w:bookmarkStart w:id="22504" w:name="_ETM_Q82_192560"/>
      <w:bookmarkEnd w:id="22504"/>
      <w:r>
        <w:rPr>
          <w:rFonts w:hint="cs"/>
          <w:rtl/>
        </w:rPr>
        <w:t>צריך ל</w:t>
      </w:r>
      <w:r>
        <w:rPr>
          <w:rtl/>
        </w:rPr>
        <w:t xml:space="preserve">עצור </w:t>
      </w:r>
      <w:bookmarkStart w:id="22505" w:name="_ETM_Q82_193160"/>
      <w:bookmarkEnd w:id="22505"/>
      <w:r>
        <w:rPr>
          <w:rtl/>
        </w:rPr>
        <w:t>פה</w:t>
      </w:r>
      <w:r>
        <w:rPr>
          <w:rFonts w:hint="cs"/>
          <w:rtl/>
        </w:rPr>
        <w:t>.</w:t>
      </w:r>
      <w:r>
        <w:rPr>
          <w:rtl/>
        </w:rPr>
        <w:t xml:space="preserve"> </w:t>
      </w:r>
      <w:bookmarkStart w:id="22506" w:name="_ETM_Q82_194030"/>
      <w:bookmarkEnd w:id="22506"/>
      <w:r>
        <w:rPr>
          <w:rtl/>
        </w:rPr>
        <w:t xml:space="preserve">אני </w:t>
      </w:r>
      <w:bookmarkStart w:id="22507" w:name="_ETM_Q82_194240"/>
      <w:bookmarkEnd w:id="22507"/>
      <w:r>
        <w:rPr>
          <w:rtl/>
        </w:rPr>
        <w:t xml:space="preserve">מציע </w:t>
      </w:r>
      <w:bookmarkStart w:id="22508" w:name="_ETM_Q82_194540"/>
      <w:bookmarkEnd w:id="22508"/>
      <w:r>
        <w:rPr>
          <w:rtl/>
        </w:rPr>
        <w:t xml:space="preserve">את </w:t>
      </w:r>
      <w:bookmarkStart w:id="22509" w:name="_ETM_Q82_194630"/>
      <w:bookmarkEnd w:id="22509"/>
      <w:r>
        <w:rPr>
          <w:rtl/>
        </w:rPr>
        <w:t xml:space="preserve">המשפט </w:t>
      </w:r>
      <w:bookmarkStart w:id="22510" w:name="_ETM_Q82_195050"/>
      <w:bookmarkEnd w:id="22510"/>
      <w:r>
        <w:rPr>
          <w:rtl/>
        </w:rPr>
        <w:t>הבא</w:t>
      </w:r>
      <w:r>
        <w:rPr>
          <w:rFonts w:hint="cs"/>
          <w:rtl/>
        </w:rPr>
        <w:t>: "</w:t>
      </w:r>
      <w:bookmarkStart w:id="22511" w:name="_ETM_Q82_195620"/>
      <w:bookmarkEnd w:id="22511"/>
      <w:r>
        <w:rPr>
          <w:rtl/>
        </w:rPr>
        <w:t xml:space="preserve">במקום </w:t>
      </w:r>
      <w:bookmarkStart w:id="22512" w:name="_ETM_Q82_196460"/>
      <w:bookmarkEnd w:id="22512"/>
      <w:r>
        <w:rPr>
          <w:rtl/>
        </w:rPr>
        <w:t xml:space="preserve">לברוח </w:t>
      </w:r>
      <w:bookmarkStart w:id="22513" w:name="_ETM_Q82_197029"/>
      <w:bookmarkEnd w:id="22513"/>
      <w:r>
        <w:rPr>
          <w:rtl/>
        </w:rPr>
        <w:t>מהשלום</w:t>
      </w:r>
      <w:r>
        <w:rPr>
          <w:rFonts w:hint="cs"/>
          <w:rtl/>
        </w:rPr>
        <w:t>,</w:t>
      </w:r>
      <w:r>
        <w:rPr>
          <w:rtl/>
        </w:rPr>
        <w:t xml:space="preserve"> </w:t>
      </w:r>
      <w:bookmarkStart w:id="22514" w:name="_ETM_Q82_198630"/>
      <w:bookmarkEnd w:id="22514"/>
      <w:r>
        <w:rPr>
          <w:rtl/>
        </w:rPr>
        <w:t xml:space="preserve">החלטתי </w:t>
      </w:r>
      <w:bookmarkStart w:id="22515" w:name="_ETM_Q82_199320"/>
      <w:bookmarkEnd w:id="22515"/>
      <w:r>
        <w:rPr>
          <w:rtl/>
        </w:rPr>
        <w:t xml:space="preserve">לצעוד </w:t>
      </w:r>
      <w:bookmarkStart w:id="22516" w:name="_ETM_Q82_200160"/>
      <w:bookmarkEnd w:id="22516"/>
      <w:r>
        <w:rPr>
          <w:rtl/>
        </w:rPr>
        <w:t xml:space="preserve">היישר </w:t>
      </w:r>
      <w:bookmarkStart w:id="22517" w:name="_ETM_Q82_200610"/>
      <w:bookmarkEnd w:id="22517"/>
      <w:r>
        <w:rPr>
          <w:rtl/>
        </w:rPr>
        <w:t>אליו</w:t>
      </w:r>
      <w:r>
        <w:rPr>
          <w:rFonts w:hint="cs"/>
          <w:rtl/>
        </w:rPr>
        <w:t>".</w:t>
      </w:r>
      <w:r>
        <w:rPr>
          <w:rtl/>
        </w:rPr>
        <w:t xml:space="preserve"> </w:t>
      </w:r>
      <w:bookmarkStart w:id="22518" w:name="_ETM_Q82_200880"/>
      <w:bookmarkEnd w:id="22518"/>
      <w:r>
        <w:rPr>
          <w:rtl/>
        </w:rPr>
        <w:t xml:space="preserve">מר </w:t>
      </w:r>
      <w:bookmarkStart w:id="22519" w:name="_ETM_Q82_201090"/>
      <w:bookmarkEnd w:id="22519"/>
      <w:r>
        <w:rPr>
          <w:rtl/>
        </w:rPr>
        <w:t>נתניהו</w:t>
      </w:r>
      <w:r>
        <w:rPr>
          <w:rFonts w:hint="cs"/>
          <w:rtl/>
        </w:rPr>
        <w:t>,</w:t>
      </w:r>
      <w:r>
        <w:rPr>
          <w:rtl/>
        </w:rPr>
        <w:t xml:space="preserve"> </w:t>
      </w:r>
      <w:bookmarkStart w:id="22520" w:name="_ETM_Q82_202050"/>
      <w:bookmarkEnd w:id="22520"/>
      <w:r>
        <w:rPr>
          <w:rtl/>
        </w:rPr>
        <w:t xml:space="preserve">גם </w:t>
      </w:r>
      <w:bookmarkStart w:id="22521" w:name="_ETM_Q82_202380"/>
      <w:bookmarkEnd w:id="22521"/>
      <w:r>
        <w:rPr>
          <w:rtl/>
        </w:rPr>
        <w:t>בשנת</w:t>
      </w:r>
      <w:r>
        <w:rPr>
          <w:rFonts w:hint="cs"/>
          <w:rtl/>
        </w:rPr>
        <w:t xml:space="preserve"> 2023, כמו בשנת 2009, </w:t>
      </w:r>
      <w:bookmarkStart w:id="22522" w:name="_ETM_Q82_202679"/>
      <w:bookmarkStart w:id="22523" w:name="_ETM_Q82_203949"/>
      <w:bookmarkStart w:id="22524" w:name="_ETM_Q82_204160"/>
      <w:bookmarkStart w:id="22525" w:name="_ETM_Q82_204579"/>
      <w:bookmarkStart w:id="22526" w:name="_ETM_Q82_206570"/>
      <w:bookmarkEnd w:id="22522"/>
      <w:bookmarkEnd w:id="22523"/>
      <w:bookmarkEnd w:id="22524"/>
      <w:bookmarkEnd w:id="22525"/>
      <w:bookmarkEnd w:id="22526"/>
      <w:r>
        <w:rPr>
          <w:rtl/>
        </w:rPr>
        <w:t xml:space="preserve">יש </w:t>
      </w:r>
      <w:bookmarkStart w:id="22527" w:name="_ETM_Q82_206900"/>
      <w:bookmarkEnd w:id="22527"/>
      <w:r>
        <w:rPr>
          <w:rtl/>
        </w:rPr>
        <w:t xml:space="preserve">לחפש </w:t>
      </w:r>
      <w:bookmarkStart w:id="22528" w:name="_ETM_Q82_207439"/>
      <w:bookmarkEnd w:id="22528"/>
      <w:r>
        <w:rPr>
          <w:rtl/>
        </w:rPr>
        <w:t xml:space="preserve">כל </w:t>
      </w:r>
      <w:bookmarkStart w:id="22529" w:name="_ETM_Q82_207770"/>
      <w:bookmarkEnd w:id="22529"/>
      <w:r>
        <w:rPr>
          <w:rtl/>
        </w:rPr>
        <w:t xml:space="preserve">הזדמנות </w:t>
      </w:r>
      <w:bookmarkStart w:id="22530" w:name="_ETM_Q82_208550"/>
      <w:bookmarkEnd w:id="22530"/>
      <w:r>
        <w:rPr>
          <w:rtl/>
        </w:rPr>
        <w:t xml:space="preserve">לחתור </w:t>
      </w:r>
      <w:bookmarkStart w:id="22531" w:name="_ETM_Q82_209029"/>
      <w:bookmarkEnd w:id="22531"/>
      <w:r>
        <w:rPr>
          <w:rtl/>
        </w:rPr>
        <w:t>לשלום</w:t>
      </w:r>
      <w:r>
        <w:rPr>
          <w:rFonts w:hint="cs"/>
          <w:rtl/>
        </w:rPr>
        <w:t xml:space="preserve">. לא </w:t>
      </w:r>
      <w:bookmarkStart w:id="22532" w:name="_ETM_Q82_213604"/>
      <w:bookmarkEnd w:id="22532"/>
      <w:r>
        <w:rPr>
          <w:rFonts w:hint="cs"/>
          <w:rtl/>
        </w:rPr>
        <w:t xml:space="preserve">לוותר - - - </w:t>
      </w:r>
    </w:p>
    <w:p w:rsidR="000F0B5F" w:rsidRDefault="000F0B5F" w:rsidP="00DE09DC">
      <w:pPr>
        <w:rPr>
          <w:rtl/>
        </w:rPr>
      </w:pPr>
      <w:bookmarkStart w:id="22533" w:name="_ETM_Q82_210539"/>
      <w:bookmarkStart w:id="22534" w:name="_ETM_Q82_210811"/>
      <w:bookmarkStart w:id="22535" w:name="_ETM_Q82_210839"/>
      <w:bookmarkEnd w:id="22533"/>
      <w:bookmarkEnd w:id="22534"/>
      <w:bookmarkEnd w:id="22535"/>
    </w:p>
    <w:p w:rsidR="000F0B5F" w:rsidRDefault="000F0B5F" w:rsidP="00DE09DC">
      <w:pPr>
        <w:pStyle w:val="af5"/>
        <w:keepNext/>
        <w:rPr>
          <w:rtl/>
        </w:rPr>
      </w:pPr>
      <w:r w:rsidRPr="00E302FD">
        <w:rPr>
          <w:rStyle w:val="TagStyle"/>
          <w:rtl/>
        </w:rPr>
        <w:t xml:space="preserve"> &lt;&lt; קריאה &gt;&gt; </w:t>
      </w:r>
      <w:r>
        <w:rPr>
          <w:rtl/>
        </w:rPr>
        <w:t>שר התפוצות נחמן שי:</w:t>
      </w:r>
      <w:r w:rsidRPr="00E302FD">
        <w:rPr>
          <w:rStyle w:val="TagStyle"/>
          <w:rtl/>
        </w:rPr>
        <w:t xml:space="preserve"> &lt;&lt; קריאה &gt;&gt;</w:t>
      </w:r>
      <w:r>
        <w:rPr>
          <w:rtl/>
        </w:rPr>
        <w:t xml:space="preserve">   </w:t>
      </w:r>
    </w:p>
    <w:p w:rsidR="000F0B5F" w:rsidRDefault="000F0B5F" w:rsidP="00D91890">
      <w:pPr>
        <w:rPr>
          <w:rtl/>
        </w:rPr>
      </w:pPr>
    </w:p>
    <w:p w:rsidR="000F0B5F" w:rsidRDefault="000F0B5F" w:rsidP="005E0386">
      <w:pPr>
        <w:rPr>
          <w:rtl/>
        </w:rPr>
      </w:pPr>
      <w:r>
        <w:rPr>
          <w:rFonts w:hint="cs"/>
          <w:rtl/>
        </w:rPr>
        <w:t xml:space="preserve">את זה אתה אומר או הוא אומר? </w:t>
      </w:r>
    </w:p>
    <w:p w:rsidR="000F0B5F" w:rsidRDefault="000F0B5F" w:rsidP="00DE09DC">
      <w:pPr>
        <w:rPr>
          <w:rtl/>
        </w:rPr>
      </w:pPr>
      <w:bookmarkStart w:id="22536" w:name="_ETM_Q82_209059"/>
      <w:bookmarkStart w:id="22537" w:name="_ETM_Q82_209199"/>
      <w:bookmarkEnd w:id="22536"/>
      <w:bookmarkEnd w:id="22537"/>
    </w:p>
    <w:p w:rsidR="000F0B5F" w:rsidRDefault="000F0B5F" w:rsidP="00DE09DC">
      <w:pPr>
        <w:pStyle w:val="-"/>
        <w:keepNext/>
        <w:rPr>
          <w:rtl/>
        </w:rPr>
      </w:pPr>
      <w:bookmarkStart w:id="22538" w:name="_ETM_Q82_209264"/>
      <w:bookmarkStart w:id="22539" w:name="_ETM_Q82_209324"/>
      <w:bookmarkEnd w:id="22538"/>
      <w:bookmarkEnd w:id="22539"/>
      <w:r w:rsidRPr="00E302FD">
        <w:rPr>
          <w:rStyle w:val="TagStyle"/>
          <w:rtl/>
        </w:rPr>
        <w:t xml:space="preserve"> &lt;&lt; דובר_המשך &gt;&gt; </w:t>
      </w:r>
      <w:r>
        <w:rPr>
          <w:rtl/>
        </w:rPr>
        <w:t>משה טור פז (יש עתיד):</w:t>
      </w:r>
      <w:r w:rsidRPr="00E302FD">
        <w:rPr>
          <w:rStyle w:val="TagStyle"/>
          <w:rtl/>
        </w:rPr>
        <w:t xml:space="preserve"> &lt;&lt; דובר_המשך &gt;&gt;</w:t>
      </w:r>
      <w:r>
        <w:rPr>
          <w:rtl/>
        </w:rPr>
        <w:t xml:space="preserve">   </w:t>
      </w:r>
    </w:p>
    <w:p w:rsidR="000F0B5F" w:rsidRDefault="000F0B5F" w:rsidP="00D91890">
      <w:pPr>
        <w:rPr>
          <w:rtl/>
        </w:rPr>
      </w:pPr>
    </w:p>
    <w:p w:rsidR="000F0B5F" w:rsidRDefault="000F0B5F" w:rsidP="00DE09DC">
      <w:pPr>
        <w:rPr>
          <w:rtl/>
        </w:rPr>
      </w:pPr>
      <w:bookmarkStart w:id="22540" w:name="_ETM_Q82_210193"/>
      <w:bookmarkEnd w:id="22540"/>
      <w:r>
        <w:rPr>
          <w:rFonts w:hint="cs"/>
          <w:rtl/>
        </w:rPr>
        <w:t xml:space="preserve">את זה אני אומר </w:t>
      </w:r>
      <w:bookmarkStart w:id="22541" w:name="_ETM_Q82_216244"/>
      <w:bookmarkEnd w:id="22541"/>
      <w:r>
        <w:rPr>
          <w:rFonts w:hint="cs"/>
          <w:rtl/>
        </w:rPr>
        <w:t xml:space="preserve">לך. יש לחתור לכל הזדמנות לשלום. </w:t>
      </w:r>
    </w:p>
    <w:p w:rsidR="000F0B5F" w:rsidRDefault="000F0B5F" w:rsidP="00DE09DC">
      <w:pPr>
        <w:rPr>
          <w:rtl/>
        </w:rPr>
      </w:pPr>
      <w:bookmarkStart w:id="22542" w:name="_ETM_Q82_218603"/>
      <w:bookmarkStart w:id="22543" w:name="_ETM_Q82_218745"/>
      <w:bookmarkEnd w:id="22542"/>
      <w:bookmarkEnd w:id="22543"/>
    </w:p>
    <w:p w:rsidR="000F0B5F" w:rsidRDefault="000F0B5F" w:rsidP="00DE09DC">
      <w:pPr>
        <w:pStyle w:val="af5"/>
        <w:keepNext/>
        <w:rPr>
          <w:rtl/>
        </w:rPr>
      </w:pPr>
      <w:bookmarkStart w:id="22544" w:name="_ETM_Q82_218764"/>
      <w:bookmarkStart w:id="22545" w:name="_ETM_Q82_218856"/>
      <w:bookmarkEnd w:id="22544"/>
      <w:bookmarkEnd w:id="22545"/>
      <w:r w:rsidRPr="00E302FD">
        <w:rPr>
          <w:rStyle w:val="TagStyle"/>
          <w:rtl/>
        </w:rPr>
        <w:t xml:space="preserve">&lt;&lt; קריאה &gt;&gt; </w:t>
      </w:r>
      <w:r>
        <w:rPr>
          <w:rtl/>
        </w:rPr>
        <w:t>שר התפוצות נחמן שי:</w:t>
      </w:r>
      <w:r w:rsidRPr="00E302FD">
        <w:rPr>
          <w:rStyle w:val="TagStyle"/>
          <w:rtl/>
        </w:rPr>
        <w:t xml:space="preserve"> &lt;&lt; קריאה &gt;&gt;</w:t>
      </w:r>
      <w:r>
        <w:rPr>
          <w:rtl/>
        </w:rPr>
        <w:t xml:space="preserve">   </w:t>
      </w:r>
    </w:p>
    <w:p w:rsidR="000F0B5F" w:rsidRDefault="000F0B5F" w:rsidP="00DE09DC">
      <w:pPr>
        <w:rPr>
          <w:rtl/>
        </w:rPr>
      </w:pPr>
      <w:bookmarkStart w:id="22546" w:name="_ETM_Q82_218190"/>
      <w:bookmarkEnd w:id="22546"/>
    </w:p>
    <w:p w:rsidR="000F0B5F" w:rsidRDefault="000F0B5F" w:rsidP="00DE09DC">
      <w:pPr>
        <w:rPr>
          <w:rtl/>
        </w:rPr>
      </w:pPr>
      <w:bookmarkStart w:id="22547" w:name="_ETM_Q82_218327"/>
      <w:bookmarkEnd w:id="22547"/>
      <w:r>
        <w:rPr>
          <w:rFonts w:hint="cs"/>
          <w:rtl/>
        </w:rPr>
        <w:t xml:space="preserve">לא ראיתי את המילה "שלום", </w:t>
      </w:r>
      <w:bookmarkStart w:id="22548" w:name="_ETM_Q82_218786"/>
      <w:bookmarkEnd w:id="22548"/>
      <w:r>
        <w:rPr>
          <w:rFonts w:hint="cs"/>
          <w:rtl/>
        </w:rPr>
        <w:t>מופיעה בשום מקום אצלו - - -</w:t>
      </w:r>
    </w:p>
    <w:p w:rsidR="000F0B5F" w:rsidRDefault="000F0B5F" w:rsidP="00DE09DC">
      <w:pPr>
        <w:rPr>
          <w:rtl/>
        </w:rPr>
      </w:pPr>
      <w:bookmarkStart w:id="22549" w:name="_ETM_Q82_218781"/>
      <w:bookmarkStart w:id="22550" w:name="_ETM_Q82_218914"/>
      <w:bookmarkEnd w:id="22549"/>
      <w:bookmarkEnd w:id="22550"/>
    </w:p>
    <w:p w:rsidR="000F0B5F" w:rsidRDefault="000F0B5F" w:rsidP="00DE09DC">
      <w:pPr>
        <w:pStyle w:val="af6"/>
        <w:keepNext/>
        <w:rPr>
          <w:rtl/>
        </w:rPr>
      </w:pPr>
      <w:r w:rsidRPr="00E302FD">
        <w:rPr>
          <w:rStyle w:val="TagStyle"/>
          <w:rtl/>
        </w:rPr>
        <w:t xml:space="preserve"> &lt;&lt; יור &gt;&gt; </w:t>
      </w:r>
      <w:r>
        <w:rPr>
          <w:rtl/>
        </w:rPr>
        <w:t>היו"ר מתן כהנא:</w:t>
      </w:r>
      <w:r w:rsidRPr="00E302FD">
        <w:rPr>
          <w:rStyle w:val="TagStyle"/>
          <w:rtl/>
        </w:rPr>
        <w:t xml:space="preserve"> &lt;&lt; יור &gt;&gt;</w:t>
      </w:r>
      <w:r>
        <w:rPr>
          <w:rtl/>
        </w:rPr>
        <w:t xml:space="preserve">   </w:t>
      </w:r>
    </w:p>
    <w:p w:rsidR="000F0B5F" w:rsidRDefault="000F0B5F" w:rsidP="00D91890">
      <w:pPr>
        <w:rPr>
          <w:rtl/>
        </w:rPr>
      </w:pPr>
    </w:p>
    <w:p w:rsidR="000F0B5F" w:rsidRPr="00E302FD" w:rsidRDefault="000F0B5F" w:rsidP="00DE09DC">
      <w:pPr>
        <w:rPr>
          <w:rtl/>
        </w:rPr>
      </w:pPr>
      <w:bookmarkStart w:id="22551" w:name="_ETM_Q82_220468"/>
      <w:bookmarkEnd w:id="22551"/>
      <w:r>
        <w:rPr>
          <w:rFonts w:hint="cs"/>
          <w:rtl/>
        </w:rPr>
        <w:t xml:space="preserve">הכול - - - </w:t>
      </w:r>
      <w:bookmarkStart w:id="22552" w:name="_ETM_Q82_217339"/>
      <w:bookmarkEnd w:id="22552"/>
    </w:p>
    <w:p w:rsidR="000F0B5F" w:rsidRDefault="000F0B5F" w:rsidP="00DE09DC">
      <w:pPr>
        <w:rPr>
          <w:rtl/>
        </w:rPr>
      </w:pPr>
      <w:bookmarkStart w:id="22553" w:name="_ETM_Q82_210943"/>
      <w:bookmarkStart w:id="22554" w:name="_ETM_Q82_210974"/>
      <w:bookmarkStart w:id="22555" w:name="_ETM_Q82_211040"/>
      <w:bookmarkStart w:id="22556" w:name="_ETM_Q82_211085"/>
      <w:bookmarkStart w:id="22557" w:name="_ETM_Q82_219407"/>
      <w:bookmarkStart w:id="22558" w:name="_ETM_Q82_219553"/>
      <w:bookmarkEnd w:id="22553"/>
      <w:bookmarkEnd w:id="22554"/>
      <w:bookmarkEnd w:id="22555"/>
      <w:bookmarkEnd w:id="22556"/>
      <w:bookmarkEnd w:id="22557"/>
      <w:bookmarkEnd w:id="22558"/>
    </w:p>
    <w:p w:rsidR="000F0B5F" w:rsidRDefault="000F0B5F" w:rsidP="00DE09DC">
      <w:pPr>
        <w:pStyle w:val="-"/>
        <w:keepNext/>
        <w:rPr>
          <w:rtl/>
        </w:rPr>
      </w:pPr>
      <w:bookmarkStart w:id="22559" w:name="ET_speakercontinue_6128_23"/>
      <w:r w:rsidRPr="00E302FD">
        <w:rPr>
          <w:rStyle w:val="TagStyle"/>
          <w:rtl/>
        </w:rPr>
        <w:t xml:space="preserve"> &lt;&lt; דובר_המשך &gt;&gt; </w:t>
      </w:r>
      <w:r>
        <w:rPr>
          <w:rtl/>
        </w:rPr>
        <w:t>משה טור פז (יש עתיד):</w:t>
      </w:r>
      <w:r w:rsidRPr="00E302FD">
        <w:rPr>
          <w:rStyle w:val="TagStyle"/>
          <w:rtl/>
        </w:rPr>
        <w:t xml:space="preserve"> &lt;&lt; דובר_המשך &gt;&gt;</w:t>
      </w:r>
      <w:r>
        <w:rPr>
          <w:rtl/>
        </w:rPr>
        <w:t xml:space="preserve">   </w:t>
      </w:r>
      <w:bookmarkEnd w:id="22559"/>
    </w:p>
    <w:p w:rsidR="000F0B5F" w:rsidRDefault="000F0B5F" w:rsidP="00D91890">
      <w:pPr>
        <w:rPr>
          <w:rtl/>
        </w:rPr>
      </w:pPr>
    </w:p>
    <w:p w:rsidR="000F0B5F" w:rsidRDefault="000F0B5F" w:rsidP="00DE09DC">
      <w:pPr>
        <w:rPr>
          <w:rtl/>
        </w:rPr>
      </w:pPr>
      <w:bookmarkStart w:id="22560" w:name="_ETM_Q82_220643"/>
      <w:bookmarkEnd w:id="22560"/>
      <w:r>
        <w:rPr>
          <w:rFonts w:hint="cs"/>
          <w:rtl/>
        </w:rPr>
        <w:t xml:space="preserve">כן. </w:t>
      </w:r>
      <w:bookmarkStart w:id="22561" w:name="_ETM_Q82_211179"/>
      <w:bookmarkStart w:id="22562" w:name="_ETM_Q82_210240"/>
      <w:bookmarkStart w:id="22563" w:name="_ETM_Q82_210449"/>
      <w:bookmarkStart w:id="22564" w:name="_ETM_Q82_211470"/>
      <w:bookmarkEnd w:id="22561"/>
      <w:bookmarkEnd w:id="22562"/>
      <w:bookmarkEnd w:id="22563"/>
      <w:bookmarkEnd w:id="22564"/>
      <w:r>
        <w:rPr>
          <w:rtl/>
        </w:rPr>
        <w:t xml:space="preserve">בקש </w:t>
      </w:r>
      <w:bookmarkStart w:id="22565" w:name="_ETM_Q82_212520"/>
      <w:bookmarkEnd w:id="22565"/>
      <w:r>
        <w:rPr>
          <w:rFonts w:hint="cs"/>
          <w:rtl/>
        </w:rPr>
        <w:t xml:space="preserve">שלום ורדפהו, גם בשנת 2023. </w:t>
      </w:r>
      <w:bookmarkStart w:id="22566" w:name="_ETM_Q82_212729"/>
      <w:bookmarkStart w:id="22567" w:name="_ETM_Q82_212940"/>
      <w:bookmarkStart w:id="22568" w:name="_ETM_Q82_213210"/>
      <w:bookmarkStart w:id="22569" w:name="_ETM_Q82_214450"/>
      <w:bookmarkStart w:id="22570" w:name="_ETM_Q82_214750"/>
      <w:bookmarkStart w:id="22571" w:name="_ETM_Q82_215290"/>
      <w:bookmarkStart w:id="22572" w:name="_ETM_Q82_215680"/>
      <w:bookmarkStart w:id="22573" w:name="_ETM_Q82_216130"/>
      <w:bookmarkStart w:id="22574" w:name="_ETM_Q82_217920"/>
      <w:bookmarkStart w:id="22575" w:name="_ETM_Q82_218790"/>
      <w:bookmarkStart w:id="22576" w:name="_ETM_Q82_219600"/>
      <w:bookmarkStart w:id="22577" w:name="_ETM_Q82_220079"/>
      <w:bookmarkStart w:id="22578" w:name="_ETM_Q82_220649"/>
      <w:bookmarkStart w:id="22579" w:name="_ETM_Q82_220890"/>
      <w:bookmarkStart w:id="22580" w:name="_ETM_Q82_221190"/>
      <w:bookmarkStart w:id="22581" w:name="_ETM_Q82_221520"/>
      <w:bookmarkStart w:id="22582" w:name="_ETM_Q82_222479"/>
      <w:bookmarkStart w:id="22583" w:name="_ETM_Q82_222659"/>
      <w:bookmarkStart w:id="22584" w:name="_ETM_Q82_222930"/>
      <w:bookmarkEnd w:id="22566"/>
      <w:bookmarkEnd w:id="22567"/>
      <w:bookmarkEnd w:id="22568"/>
      <w:bookmarkEnd w:id="22569"/>
      <w:bookmarkEnd w:id="22570"/>
      <w:bookmarkEnd w:id="22571"/>
      <w:bookmarkEnd w:id="22572"/>
      <w:bookmarkEnd w:id="22573"/>
      <w:bookmarkEnd w:id="22574"/>
      <w:bookmarkEnd w:id="22575"/>
      <w:bookmarkEnd w:id="22576"/>
      <w:bookmarkEnd w:id="22577"/>
      <w:bookmarkEnd w:id="22578"/>
      <w:bookmarkEnd w:id="22579"/>
      <w:bookmarkEnd w:id="22580"/>
      <w:bookmarkEnd w:id="22581"/>
      <w:bookmarkEnd w:id="22582"/>
      <w:bookmarkEnd w:id="22583"/>
      <w:bookmarkEnd w:id="22584"/>
      <w:r>
        <w:rPr>
          <w:rFonts w:hint="cs"/>
          <w:rtl/>
        </w:rPr>
        <w:t xml:space="preserve">אני עוצר </w:t>
      </w:r>
      <w:bookmarkStart w:id="22585" w:name="_ETM_Q82_224175"/>
      <w:bookmarkEnd w:id="22585"/>
      <w:r>
        <w:rPr>
          <w:rFonts w:hint="cs"/>
          <w:rtl/>
        </w:rPr>
        <w:t xml:space="preserve">כאן, </w:t>
      </w:r>
      <w:bookmarkStart w:id="22586" w:name="_ETM_Q82_223500"/>
      <w:bookmarkEnd w:id="22586"/>
      <w:r>
        <w:rPr>
          <w:rtl/>
        </w:rPr>
        <w:t>לכבודך</w:t>
      </w:r>
      <w:r>
        <w:rPr>
          <w:rFonts w:hint="cs"/>
          <w:rtl/>
        </w:rPr>
        <w:t>,</w:t>
      </w:r>
      <w:r>
        <w:rPr>
          <w:rtl/>
        </w:rPr>
        <w:t xml:space="preserve"> </w:t>
      </w:r>
      <w:bookmarkStart w:id="22587" w:name="_ETM_Q82_224070"/>
      <w:bookmarkEnd w:id="22587"/>
      <w:r>
        <w:rPr>
          <w:rtl/>
        </w:rPr>
        <w:t xml:space="preserve">אדוני </w:t>
      </w:r>
      <w:bookmarkStart w:id="22588" w:name="_ETM_Q82_224280"/>
      <w:bookmarkEnd w:id="22588"/>
      <w:r>
        <w:rPr>
          <w:rFonts w:hint="cs"/>
          <w:rtl/>
        </w:rPr>
        <w:t>ה</w:t>
      </w:r>
      <w:r>
        <w:rPr>
          <w:rtl/>
        </w:rPr>
        <w:t>יושב</w:t>
      </w:r>
      <w:bookmarkStart w:id="22589" w:name="_ETM_Q82_224550"/>
      <w:bookmarkEnd w:id="22589"/>
      <w:r>
        <w:rPr>
          <w:rFonts w:hint="cs"/>
          <w:rtl/>
        </w:rPr>
        <w:t>-</w:t>
      </w:r>
      <w:r>
        <w:rPr>
          <w:rtl/>
        </w:rPr>
        <w:t>ראש</w:t>
      </w:r>
      <w:r>
        <w:rPr>
          <w:rFonts w:hint="cs"/>
          <w:rtl/>
        </w:rPr>
        <w:t>.</w:t>
      </w:r>
      <w:r>
        <w:rPr>
          <w:rtl/>
        </w:rPr>
        <w:t xml:space="preserve"> </w:t>
      </w:r>
      <w:bookmarkStart w:id="22590" w:name="_ETM_Q82_225059"/>
      <w:bookmarkEnd w:id="22590"/>
      <w:r>
        <w:rPr>
          <w:rtl/>
        </w:rPr>
        <w:t xml:space="preserve">הספר </w:t>
      </w:r>
      <w:bookmarkStart w:id="22591" w:name="_ETM_Q82_225570"/>
      <w:bookmarkEnd w:id="22591"/>
      <w:r>
        <w:rPr>
          <w:rtl/>
        </w:rPr>
        <w:t xml:space="preserve">עוד </w:t>
      </w:r>
      <w:bookmarkStart w:id="22592" w:name="_ETM_Q82_225690"/>
      <w:bookmarkEnd w:id="22592"/>
      <w:r>
        <w:rPr>
          <w:rtl/>
        </w:rPr>
        <w:t>ארוך</w:t>
      </w:r>
      <w:r>
        <w:rPr>
          <w:rFonts w:hint="cs"/>
          <w:rtl/>
        </w:rPr>
        <w:t>,</w:t>
      </w:r>
      <w:r>
        <w:rPr>
          <w:rtl/>
        </w:rPr>
        <w:t xml:space="preserve"> </w:t>
      </w:r>
      <w:bookmarkStart w:id="22593" w:name="_ETM_Q82_226320"/>
      <w:bookmarkEnd w:id="22593"/>
      <w:r>
        <w:rPr>
          <w:rtl/>
        </w:rPr>
        <w:t xml:space="preserve">אני </w:t>
      </w:r>
      <w:bookmarkStart w:id="22594" w:name="_ETM_Q82_226559"/>
      <w:bookmarkEnd w:id="22594"/>
      <w:r>
        <w:rPr>
          <w:rtl/>
        </w:rPr>
        <w:t xml:space="preserve">אחזור </w:t>
      </w:r>
      <w:bookmarkStart w:id="22595" w:name="_ETM_Q82_226890"/>
      <w:bookmarkEnd w:id="22595"/>
      <w:r>
        <w:rPr>
          <w:rtl/>
        </w:rPr>
        <w:t xml:space="preserve">אליו </w:t>
      </w:r>
      <w:bookmarkStart w:id="22596" w:name="_ETM_Q82_227070"/>
      <w:bookmarkEnd w:id="22596"/>
      <w:r>
        <w:rPr>
          <w:rtl/>
        </w:rPr>
        <w:t>בהמשך</w:t>
      </w:r>
      <w:r>
        <w:rPr>
          <w:rFonts w:hint="cs"/>
          <w:rtl/>
        </w:rPr>
        <w:t>.</w:t>
      </w:r>
      <w:r>
        <w:rPr>
          <w:rtl/>
        </w:rPr>
        <w:t xml:space="preserve"> </w:t>
      </w:r>
      <w:bookmarkStart w:id="22597" w:name="_ETM_Q82_227579"/>
      <w:bookmarkEnd w:id="22597"/>
      <w:r>
        <w:rPr>
          <w:rtl/>
        </w:rPr>
        <w:t xml:space="preserve">דברים </w:t>
      </w:r>
      <w:bookmarkStart w:id="22598" w:name="_ETM_Q82_227850"/>
      <w:bookmarkEnd w:id="22598"/>
      <w:r>
        <w:rPr>
          <w:rtl/>
        </w:rPr>
        <w:t xml:space="preserve">שלמדתי </w:t>
      </w:r>
      <w:bookmarkStart w:id="22599" w:name="_ETM_Q82_228360"/>
      <w:bookmarkEnd w:id="22599"/>
      <w:r>
        <w:rPr>
          <w:rtl/>
        </w:rPr>
        <w:t xml:space="preserve">מבנימין </w:t>
      </w:r>
      <w:bookmarkStart w:id="22600" w:name="_ETM_Q82_228809"/>
      <w:bookmarkEnd w:id="22600"/>
      <w:r>
        <w:rPr>
          <w:rtl/>
        </w:rPr>
        <w:t xml:space="preserve">נתניהו </w:t>
      </w:r>
      <w:bookmarkStart w:id="22601" w:name="_ETM_Q82_229620"/>
      <w:bookmarkEnd w:id="22601"/>
      <w:r>
        <w:rPr>
          <w:rFonts w:hint="cs"/>
          <w:rtl/>
        </w:rPr>
        <w:t>מ</w:t>
      </w:r>
      <w:r>
        <w:rPr>
          <w:rtl/>
        </w:rPr>
        <w:t>ספרו</w:t>
      </w:r>
      <w:r>
        <w:rPr>
          <w:rFonts w:hint="cs"/>
          <w:rtl/>
        </w:rPr>
        <w:t>.</w:t>
      </w:r>
      <w:r>
        <w:rPr>
          <w:rtl/>
        </w:rPr>
        <w:t xml:space="preserve"> </w:t>
      </w:r>
      <w:bookmarkStart w:id="22602" w:name="_ETM_Q82_230489"/>
      <w:bookmarkEnd w:id="22602"/>
      <w:r>
        <w:rPr>
          <w:rtl/>
        </w:rPr>
        <w:t xml:space="preserve">הלוואי </w:t>
      </w:r>
      <w:bookmarkStart w:id="22603" w:name="_ETM_Q82_230940"/>
      <w:bookmarkEnd w:id="22603"/>
      <w:r>
        <w:rPr>
          <w:rtl/>
        </w:rPr>
        <w:t xml:space="preserve">וממשלת </w:t>
      </w:r>
      <w:bookmarkStart w:id="22604" w:name="_ETM_Q82_231479"/>
      <w:bookmarkEnd w:id="22604"/>
      <w:r>
        <w:rPr>
          <w:rtl/>
        </w:rPr>
        <w:t xml:space="preserve">נתניהו </w:t>
      </w:r>
      <w:bookmarkStart w:id="22605" w:name="_ETM_Q82_231989"/>
      <w:bookmarkEnd w:id="22605"/>
      <w:r>
        <w:rPr>
          <w:rtl/>
        </w:rPr>
        <w:t xml:space="preserve">הבאה </w:t>
      </w:r>
      <w:bookmarkStart w:id="22606" w:name="_ETM_Q82_232290"/>
      <w:bookmarkEnd w:id="22606"/>
      <w:r>
        <w:rPr>
          <w:rtl/>
        </w:rPr>
        <w:t xml:space="preserve">תצליח </w:t>
      </w:r>
      <w:bookmarkStart w:id="22607" w:name="_ETM_Q82_232829"/>
      <w:bookmarkEnd w:id="22607"/>
      <w:r>
        <w:rPr>
          <w:rtl/>
        </w:rPr>
        <w:t xml:space="preserve">ליישם </w:t>
      </w:r>
      <w:bookmarkStart w:id="22608" w:name="_ETM_Q82_233940"/>
      <w:bookmarkEnd w:id="22608"/>
      <w:r>
        <w:rPr>
          <w:rtl/>
        </w:rPr>
        <w:t xml:space="preserve">את </w:t>
      </w:r>
      <w:bookmarkStart w:id="22609" w:name="_ETM_Q82_234120"/>
      <w:bookmarkEnd w:id="22609"/>
      <w:r>
        <w:rPr>
          <w:rtl/>
        </w:rPr>
        <w:t xml:space="preserve">הלקחים </w:t>
      </w:r>
      <w:bookmarkStart w:id="22610" w:name="_ETM_Q82_234629"/>
      <w:bookmarkEnd w:id="22610"/>
      <w:r>
        <w:rPr>
          <w:rtl/>
        </w:rPr>
        <w:t>ש</w:t>
      </w:r>
      <w:bookmarkStart w:id="22611" w:name="_ETM_Q82_235019"/>
      <w:bookmarkEnd w:id="22611"/>
      <w:r>
        <w:rPr>
          <w:rtl/>
        </w:rPr>
        <w:t xml:space="preserve">נתניהו </w:t>
      </w:r>
      <w:bookmarkStart w:id="22612" w:name="_ETM_Q82_235589"/>
      <w:bookmarkEnd w:id="22612"/>
      <w:r>
        <w:rPr>
          <w:rtl/>
        </w:rPr>
        <w:t xml:space="preserve">כותב </w:t>
      </w:r>
      <w:bookmarkStart w:id="22613" w:name="_ETM_Q82_235980"/>
      <w:bookmarkEnd w:id="22613"/>
      <w:r>
        <w:rPr>
          <w:rtl/>
        </w:rPr>
        <w:t xml:space="preserve">עליהם </w:t>
      </w:r>
      <w:bookmarkStart w:id="22614" w:name="_ETM_Q82_236670"/>
      <w:bookmarkEnd w:id="22614"/>
      <w:r>
        <w:rPr>
          <w:rtl/>
        </w:rPr>
        <w:t>בספרו</w:t>
      </w:r>
      <w:r>
        <w:rPr>
          <w:rFonts w:hint="cs"/>
          <w:rtl/>
        </w:rPr>
        <w:t xml:space="preserve"> "</w:t>
      </w:r>
      <w:bookmarkStart w:id="22615" w:name="_ETM_Q82_237590"/>
      <w:bookmarkEnd w:id="22615"/>
      <w:r>
        <w:rPr>
          <w:rtl/>
        </w:rPr>
        <w:t xml:space="preserve">ביבי </w:t>
      </w:r>
      <w:bookmarkStart w:id="22616" w:name="_ETM_Q82_238130"/>
      <w:bookmarkEnd w:id="22616"/>
      <w:r>
        <w:rPr>
          <w:rFonts w:hint="cs"/>
          <w:rtl/>
        </w:rPr>
        <w:t xml:space="preserve">– </w:t>
      </w:r>
      <w:r>
        <w:rPr>
          <w:rtl/>
        </w:rPr>
        <w:t xml:space="preserve">סיפור </w:t>
      </w:r>
      <w:bookmarkStart w:id="22617" w:name="_ETM_Q82_238610"/>
      <w:bookmarkEnd w:id="22617"/>
      <w:r>
        <w:rPr>
          <w:rtl/>
        </w:rPr>
        <w:t>חיי</w:t>
      </w:r>
      <w:r>
        <w:rPr>
          <w:rFonts w:hint="cs"/>
          <w:rtl/>
        </w:rPr>
        <w:t xml:space="preserve">". </w:t>
      </w:r>
    </w:p>
    <w:p w:rsidR="000F0B5F" w:rsidRDefault="000F0B5F" w:rsidP="00DE09DC">
      <w:pPr>
        <w:rPr>
          <w:rtl/>
        </w:rPr>
      </w:pPr>
      <w:bookmarkStart w:id="22618" w:name="_ETM_Q82_244005"/>
      <w:bookmarkStart w:id="22619" w:name="_ETM_Q82_244171"/>
      <w:bookmarkEnd w:id="22618"/>
      <w:bookmarkEnd w:id="22619"/>
    </w:p>
    <w:p w:rsidR="000F0B5F" w:rsidRDefault="000F0B5F" w:rsidP="00DE09DC">
      <w:pPr>
        <w:pStyle w:val="af6"/>
        <w:keepNext/>
        <w:rPr>
          <w:rtl/>
        </w:rPr>
      </w:pPr>
      <w:bookmarkStart w:id="22620" w:name="_ETM_Q82_244266"/>
      <w:bookmarkStart w:id="22621" w:name="_ETM_Q82_244337"/>
      <w:bookmarkEnd w:id="22620"/>
      <w:bookmarkEnd w:id="22621"/>
      <w:r w:rsidRPr="00BB0D6A">
        <w:rPr>
          <w:rStyle w:val="TagStyle"/>
          <w:rtl/>
        </w:rPr>
        <w:t xml:space="preserve"> &lt;&lt; יור &gt;&gt; </w:t>
      </w:r>
      <w:r>
        <w:rPr>
          <w:rtl/>
        </w:rPr>
        <w:t>היו"ר מתן כהנא:</w:t>
      </w:r>
      <w:r w:rsidRPr="00BB0D6A">
        <w:rPr>
          <w:rStyle w:val="TagStyle"/>
          <w:rtl/>
        </w:rPr>
        <w:t xml:space="preserve"> &lt;&lt; יור &gt;&gt;</w:t>
      </w:r>
      <w:r>
        <w:rPr>
          <w:rtl/>
        </w:rPr>
        <w:t xml:space="preserve">   </w:t>
      </w:r>
    </w:p>
    <w:p w:rsidR="000F0B5F" w:rsidRDefault="000F0B5F" w:rsidP="00D91890">
      <w:pPr>
        <w:rPr>
          <w:rtl/>
        </w:rPr>
      </w:pPr>
    </w:p>
    <w:p w:rsidR="000F0B5F" w:rsidRPr="00BB0D6A" w:rsidRDefault="000F0B5F" w:rsidP="00DE09DC">
      <w:pPr>
        <w:rPr>
          <w:rtl/>
        </w:rPr>
      </w:pPr>
      <w:bookmarkStart w:id="22622" w:name="_ETM_Q82_247445"/>
      <w:bookmarkEnd w:id="22622"/>
      <w:r>
        <w:rPr>
          <w:rFonts w:hint="cs"/>
          <w:rtl/>
        </w:rPr>
        <w:t xml:space="preserve">אתה מוזמן לתפוס את מקומך כיושב-ראש. </w:t>
      </w:r>
      <w:bookmarkStart w:id="22623" w:name="_ETM_Q82_245213"/>
      <w:bookmarkEnd w:id="22623"/>
      <w:r>
        <w:rPr>
          <w:rFonts w:hint="cs"/>
          <w:rtl/>
        </w:rPr>
        <w:t>אני הייתי השומר האחד לפני האחרון, זה הכי גרוע.</w:t>
      </w:r>
    </w:p>
    <w:p w:rsidR="000F0B5F" w:rsidRDefault="000F0B5F" w:rsidP="00DE09DC">
      <w:pPr>
        <w:rPr>
          <w:rtl/>
        </w:rPr>
      </w:pPr>
      <w:bookmarkStart w:id="22624" w:name="_ETM_Q82_244372"/>
      <w:bookmarkStart w:id="22625" w:name="_ETM_Q82_244496"/>
      <w:bookmarkStart w:id="22626" w:name="_ETM_Q82_244547"/>
      <w:bookmarkEnd w:id="22624"/>
      <w:bookmarkEnd w:id="22625"/>
      <w:bookmarkEnd w:id="22626"/>
    </w:p>
    <w:p w:rsidR="000F0B5F" w:rsidRDefault="000F0B5F" w:rsidP="00DE09DC">
      <w:pPr>
        <w:pStyle w:val="af5"/>
        <w:keepNext/>
        <w:rPr>
          <w:rtl/>
        </w:rPr>
      </w:pPr>
      <w:bookmarkStart w:id="22627" w:name="ET_interruption_קר_אה_24"/>
      <w:r w:rsidRPr="003232E8">
        <w:rPr>
          <w:rStyle w:val="TagStyle"/>
          <w:rtl/>
        </w:rPr>
        <w:t xml:space="preserve"> &lt;&lt; קריאה &gt;&gt; </w:t>
      </w:r>
      <w:r>
        <w:rPr>
          <w:rtl/>
        </w:rPr>
        <w:t>קריאה:</w:t>
      </w:r>
      <w:r w:rsidRPr="003232E8">
        <w:rPr>
          <w:rStyle w:val="TagStyle"/>
          <w:rtl/>
        </w:rPr>
        <w:t xml:space="preserve"> &lt;&lt; קריאה &gt;&gt;</w:t>
      </w:r>
      <w:r>
        <w:rPr>
          <w:rtl/>
        </w:rPr>
        <w:t xml:space="preserve">   </w:t>
      </w:r>
      <w:bookmarkEnd w:id="22627"/>
    </w:p>
    <w:p w:rsidR="000F0B5F" w:rsidRDefault="000F0B5F" w:rsidP="00D91890">
      <w:pPr>
        <w:rPr>
          <w:rtl/>
          <w:lang w:eastAsia="he-IL"/>
        </w:rPr>
      </w:pPr>
    </w:p>
    <w:p w:rsidR="000F0B5F" w:rsidRPr="003232E8" w:rsidRDefault="000F0B5F" w:rsidP="00DE09DC">
      <w:pPr>
        <w:rPr>
          <w:rtl/>
          <w:lang w:eastAsia="he-IL"/>
        </w:rPr>
      </w:pPr>
      <w:r>
        <w:rPr>
          <w:rFonts w:hint="cs"/>
          <w:rtl/>
          <w:lang w:eastAsia="he-IL"/>
        </w:rPr>
        <w:t>ברוכה והצלוחה.</w:t>
      </w:r>
    </w:p>
    <w:p w:rsidR="000F0B5F" w:rsidRDefault="000F0B5F" w:rsidP="00DE09DC">
      <w:pPr>
        <w:rPr>
          <w:rtl/>
          <w:lang w:eastAsia="he-IL"/>
        </w:rPr>
      </w:pPr>
      <w:bookmarkStart w:id="22628" w:name="_ETM_Q82_263804"/>
      <w:bookmarkEnd w:id="22628"/>
    </w:p>
    <w:p w:rsidR="000F0B5F" w:rsidRDefault="000F0B5F" w:rsidP="00DE09DC">
      <w:pPr>
        <w:pStyle w:val="af6"/>
        <w:keepNext/>
        <w:rPr>
          <w:rtl/>
        </w:rPr>
      </w:pPr>
      <w:r w:rsidRPr="00BB0D6A">
        <w:rPr>
          <w:rStyle w:val="TagStyle"/>
          <w:rtl/>
        </w:rPr>
        <w:lastRenderedPageBreak/>
        <w:t xml:space="preserve"> &lt;&lt; יור &gt;&gt; </w:t>
      </w:r>
      <w:r>
        <w:rPr>
          <w:rtl/>
        </w:rPr>
        <w:t>היו"ר מתן כהנא:</w:t>
      </w:r>
      <w:r w:rsidRPr="00BB0D6A">
        <w:rPr>
          <w:rStyle w:val="TagStyle"/>
          <w:rtl/>
        </w:rPr>
        <w:t xml:space="preserve"> &lt;&lt; יור &gt;&gt;</w:t>
      </w:r>
      <w:r>
        <w:rPr>
          <w:rtl/>
        </w:rPr>
        <w:t xml:space="preserve">   </w:t>
      </w:r>
    </w:p>
    <w:p w:rsidR="000F0B5F" w:rsidRDefault="000F0B5F" w:rsidP="00D91890">
      <w:pPr>
        <w:rPr>
          <w:rtl/>
          <w:lang w:eastAsia="he-IL"/>
        </w:rPr>
      </w:pPr>
    </w:p>
    <w:p w:rsidR="000F0B5F" w:rsidRPr="00BB0D6A" w:rsidRDefault="000F0B5F" w:rsidP="00DE09DC">
      <w:pPr>
        <w:rPr>
          <w:rtl/>
          <w:lang w:eastAsia="he-IL"/>
        </w:rPr>
      </w:pPr>
      <w:bookmarkStart w:id="22629" w:name="_ETM_Q82_264989"/>
      <w:bookmarkEnd w:id="22629"/>
      <w:r>
        <w:rPr>
          <w:rFonts w:hint="cs"/>
          <w:rtl/>
          <w:lang w:eastAsia="he-IL"/>
        </w:rPr>
        <w:t xml:space="preserve">חברתי חברת הכנסת פרידמן, את </w:t>
      </w:r>
      <w:bookmarkStart w:id="22630" w:name="_ETM_Q82_270485"/>
      <w:bookmarkEnd w:id="22630"/>
      <w:r>
        <w:rPr>
          <w:rFonts w:hint="cs"/>
          <w:rtl/>
          <w:lang w:eastAsia="he-IL"/>
        </w:rPr>
        <w:t xml:space="preserve">מוזמנת. חצי שעה. </w:t>
      </w:r>
    </w:p>
    <w:p w:rsidR="000F0B5F" w:rsidRDefault="000F0B5F" w:rsidP="00DE09DC">
      <w:pPr>
        <w:rPr>
          <w:rtl/>
          <w:lang w:eastAsia="he-IL"/>
        </w:rPr>
      </w:pPr>
    </w:p>
    <w:p w:rsidR="000F0B5F" w:rsidRDefault="000F0B5F" w:rsidP="00DE09DC">
      <w:pPr>
        <w:pStyle w:val="a4"/>
        <w:rPr>
          <w:rtl/>
        </w:rPr>
      </w:pPr>
      <w:bookmarkStart w:id="22631" w:name="_ETM_Q82_267268"/>
      <w:bookmarkStart w:id="22632" w:name="ET_speaker_6231_26"/>
      <w:bookmarkEnd w:id="22631"/>
      <w:r w:rsidRPr="00B77C22">
        <w:rPr>
          <w:rStyle w:val="TagStyle"/>
          <w:rtl/>
        </w:rPr>
        <w:t xml:space="preserve"> &lt;&lt; דובר &gt;&gt;</w:t>
      </w:r>
      <w:r w:rsidRPr="0055656C">
        <w:rPr>
          <w:rStyle w:val="TagStyle"/>
          <w:rtl/>
        </w:rPr>
        <w:t xml:space="preserve"> </w:t>
      </w:r>
      <w:bookmarkStart w:id="22633" w:name="_Toc123205223"/>
      <w:r>
        <w:rPr>
          <w:rtl/>
        </w:rPr>
        <w:t>יסמין פרידמן (יש עתיד):</w:t>
      </w:r>
      <w:bookmarkEnd w:id="22633"/>
      <w:r w:rsidRPr="0055656C">
        <w:rPr>
          <w:rStyle w:val="TagStyle"/>
          <w:rtl/>
        </w:rPr>
        <w:t xml:space="preserve"> </w:t>
      </w:r>
      <w:r w:rsidRPr="00B77C22">
        <w:rPr>
          <w:rStyle w:val="TagStyle"/>
          <w:rtl/>
        </w:rPr>
        <w:t>&lt;&lt; דובר &gt;&gt;</w:t>
      </w:r>
      <w:bookmarkEnd w:id="22632"/>
      <w:r w:rsidRPr="00B77C22">
        <w:rPr>
          <w:rStyle w:val="TagStyle"/>
          <w:rtl/>
        </w:rPr>
        <w:t xml:space="preserve"> </w:t>
      </w:r>
      <w:r>
        <w:rPr>
          <w:rtl/>
        </w:rPr>
        <w:t xml:space="preserve">   </w:t>
      </w:r>
    </w:p>
    <w:p w:rsidR="000F0B5F" w:rsidRDefault="000F0B5F" w:rsidP="00D91890">
      <w:pPr>
        <w:rPr>
          <w:rtl/>
          <w:lang w:eastAsia="he-IL"/>
        </w:rPr>
      </w:pPr>
    </w:p>
    <w:p w:rsidR="000F0B5F" w:rsidRDefault="000F0B5F" w:rsidP="00DE09DC">
      <w:pPr>
        <w:rPr>
          <w:rtl/>
        </w:rPr>
      </w:pPr>
      <w:bookmarkStart w:id="22634" w:name="_ETM_Q82_267487"/>
      <w:bookmarkStart w:id="22635" w:name="_ETM_Q82_267591"/>
      <w:bookmarkStart w:id="22636" w:name="_ETM_Q82_244723"/>
      <w:bookmarkStart w:id="22637" w:name="_ETM_Q82_244850"/>
      <w:bookmarkStart w:id="22638" w:name="_ETM_Q82_241100"/>
      <w:bookmarkStart w:id="22639" w:name="_ETM_Q82_241309"/>
      <w:bookmarkStart w:id="22640" w:name="_ETM_Q82_242059"/>
      <w:bookmarkStart w:id="22641" w:name="_ETM_Q82_242450"/>
      <w:bookmarkStart w:id="22642" w:name="_ETM_Q82_242570"/>
      <w:bookmarkStart w:id="22643" w:name="_ETM_Q82_243050"/>
      <w:bookmarkStart w:id="22644" w:name="_ETM_Q82_243470"/>
      <w:bookmarkStart w:id="22645" w:name="_ETM_Q82_243739"/>
      <w:bookmarkStart w:id="22646" w:name="_ETM_Q82_246290"/>
      <w:bookmarkStart w:id="22647" w:name="_ETM_Q82_246470"/>
      <w:bookmarkStart w:id="22648" w:name="_ETM_Q82_246800"/>
      <w:bookmarkStart w:id="22649" w:name="_ETM_Q82_247069"/>
      <w:bookmarkStart w:id="22650" w:name="_ETM_Q82_247280"/>
      <w:bookmarkStart w:id="22651" w:name="_ETM_Q82_247580"/>
      <w:bookmarkStart w:id="22652" w:name="_ETM_Q82_247670"/>
      <w:bookmarkStart w:id="22653" w:name="_ETM_Q82_247819"/>
      <w:bookmarkStart w:id="22654" w:name="_ETM_Q82_248740"/>
      <w:bookmarkStart w:id="22655" w:name="_ETM_Q82_252520"/>
      <w:bookmarkStart w:id="22656" w:name="_ETM_Q82_254860"/>
      <w:bookmarkStart w:id="22657" w:name="_ETM_Q82_255369"/>
      <w:bookmarkStart w:id="22658" w:name="_ETM_Q82_255549"/>
      <w:bookmarkStart w:id="22659" w:name="_ETM_Q82_255610"/>
      <w:bookmarkStart w:id="22660" w:name="_ETM_Q82_264360"/>
      <w:bookmarkStart w:id="22661" w:name="_ETM_Q82_264990"/>
      <w:bookmarkStart w:id="22662" w:name="_ETM_Q82_266369"/>
      <w:bookmarkStart w:id="22663" w:name="_ETM_Q82_266700"/>
      <w:bookmarkStart w:id="22664" w:name="_ETM_Q82_267330"/>
      <w:bookmarkStart w:id="22665" w:name="_ETM_Q82_267840"/>
      <w:bookmarkStart w:id="22666" w:name="_ETM_Q82_268200"/>
      <w:bookmarkStart w:id="22667" w:name="_ETM_Q82_291219"/>
      <w:bookmarkStart w:id="22668" w:name="_ETM_Q82_291340"/>
      <w:bookmarkStart w:id="22669" w:name="_ETM_Q82_291460"/>
      <w:bookmarkStart w:id="22670" w:name="_ETM_Q82_316450"/>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bookmarkEnd w:id="22668"/>
      <w:bookmarkEnd w:id="22669"/>
      <w:bookmarkEnd w:id="22670"/>
      <w:r>
        <w:rPr>
          <w:rtl/>
        </w:rPr>
        <w:t xml:space="preserve">בוקר </w:t>
      </w:r>
      <w:bookmarkStart w:id="22671" w:name="_ETM_Q82_316990"/>
      <w:bookmarkEnd w:id="22671"/>
      <w:r>
        <w:rPr>
          <w:rtl/>
        </w:rPr>
        <w:t>טוב</w:t>
      </w:r>
      <w:r>
        <w:rPr>
          <w:rFonts w:hint="cs"/>
          <w:rtl/>
        </w:rPr>
        <w:t>,</w:t>
      </w:r>
      <w:r>
        <w:rPr>
          <w:rtl/>
        </w:rPr>
        <w:t xml:space="preserve"> </w:t>
      </w:r>
      <w:bookmarkStart w:id="22672" w:name="_ETM_Q82_317410"/>
      <w:bookmarkEnd w:id="22672"/>
      <w:r>
        <w:rPr>
          <w:rtl/>
        </w:rPr>
        <w:t xml:space="preserve">אדוני </w:t>
      </w:r>
      <w:bookmarkStart w:id="22673" w:name="_ETM_Q82_317709"/>
      <w:bookmarkEnd w:id="22673"/>
      <w:r>
        <w:rPr>
          <w:rtl/>
        </w:rPr>
        <w:t xml:space="preserve">יושב-ראש </w:t>
      </w:r>
      <w:bookmarkStart w:id="22674" w:name="_ETM_Q82_318190"/>
      <w:bookmarkEnd w:id="22674"/>
      <w:r>
        <w:rPr>
          <w:rtl/>
        </w:rPr>
        <w:t>ה</w:t>
      </w:r>
      <w:r>
        <w:rPr>
          <w:rFonts w:hint="cs"/>
          <w:rtl/>
        </w:rPr>
        <w:t>ישיבה,</w:t>
      </w:r>
      <w:r>
        <w:rPr>
          <w:rtl/>
        </w:rPr>
        <w:t xml:space="preserve"> </w:t>
      </w:r>
      <w:bookmarkStart w:id="22675" w:name="_ETM_Q82_319270"/>
      <w:bookmarkEnd w:id="22675"/>
      <w:r>
        <w:rPr>
          <w:rtl/>
        </w:rPr>
        <w:t xml:space="preserve">אדוני </w:t>
      </w:r>
      <w:bookmarkStart w:id="22676" w:name="_ETM_Q82_319630"/>
      <w:bookmarkEnd w:id="22676"/>
      <w:r>
        <w:rPr>
          <w:rtl/>
        </w:rPr>
        <w:t>השר</w:t>
      </w:r>
      <w:r>
        <w:rPr>
          <w:rFonts w:hint="cs"/>
          <w:rtl/>
        </w:rPr>
        <w:t>.</w:t>
      </w:r>
    </w:p>
    <w:p w:rsidR="000F0B5F" w:rsidRDefault="000F0B5F" w:rsidP="00DE09DC">
      <w:pPr>
        <w:rPr>
          <w:rtl/>
        </w:rPr>
      </w:pPr>
    </w:p>
    <w:p w:rsidR="000F0B5F" w:rsidRDefault="000F0B5F" w:rsidP="00DE09DC">
      <w:pPr>
        <w:pStyle w:val="af6"/>
        <w:keepNext/>
        <w:rPr>
          <w:rtl/>
        </w:rPr>
      </w:pPr>
      <w:bookmarkStart w:id="22677" w:name="ET_yor_6370_27"/>
      <w:r w:rsidRPr="003232E8">
        <w:rPr>
          <w:rStyle w:val="TagStyle"/>
          <w:rtl/>
        </w:rPr>
        <w:t xml:space="preserve">&lt;&lt; יור &gt;&gt; </w:t>
      </w:r>
      <w:r>
        <w:rPr>
          <w:rtl/>
        </w:rPr>
        <w:t>היו"ר מתן כהנא:</w:t>
      </w:r>
      <w:r w:rsidRPr="003232E8">
        <w:rPr>
          <w:rStyle w:val="TagStyle"/>
          <w:rtl/>
        </w:rPr>
        <w:t xml:space="preserve"> &lt;&lt; יור &gt;&gt;</w:t>
      </w:r>
      <w:r>
        <w:rPr>
          <w:rtl/>
        </w:rPr>
        <w:t xml:space="preserve">   </w:t>
      </w:r>
      <w:bookmarkEnd w:id="22677"/>
    </w:p>
    <w:p w:rsidR="000F0B5F" w:rsidRDefault="000F0B5F" w:rsidP="00D91890">
      <w:pPr>
        <w:rPr>
          <w:rtl/>
          <w:lang w:eastAsia="he-IL"/>
        </w:rPr>
      </w:pPr>
    </w:p>
    <w:p w:rsidR="000F0B5F" w:rsidRPr="003232E8" w:rsidRDefault="000F0B5F" w:rsidP="00DE09DC">
      <w:pPr>
        <w:rPr>
          <w:rtl/>
        </w:rPr>
      </w:pPr>
      <w:r>
        <w:rPr>
          <w:rFonts w:hint="cs"/>
          <w:rtl/>
        </w:rPr>
        <w:t xml:space="preserve">תאחלי לי לילה טוב. </w:t>
      </w:r>
    </w:p>
    <w:p w:rsidR="000F0B5F" w:rsidRDefault="000F0B5F" w:rsidP="00DE09DC">
      <w:pPr>
        <w:rPr>
          <w:rtl/>
        </w:rPr>
      </w:pPr>
    </w:p>
    <w:p w:rsidR="000F0B5F" w:rsidRDefault="000F0B5F" w:rsidP="00DE09DC">
      <w:pPr>
        <w:pStyle w:val="-"/>
        <w:rPr>
          <w:rtl/>
        </w:rPr>
      </w:pPr>
      <w:bookmarkStart w:id="22678" w:name="ET_speakercontinue_6231_27"/>
      <w:r w:rsidRPr="00B77C22">
        <w:rPr>
          <w:rStyle w:val="TagStyle"/>
          <w:rtl/>
        </w:rPr>
        <w:t xml:space="preserve"> &lt;&lt; דובר_המשך &gt;&gt;</w:t>
      </w:r>
      <w:r w:rsidRPr="00BB0D6A">
        <w:rPr>
          <w:rStyle w:val="TagStyle"/>
          <w:rtl/>
        </w:rPr>
        <w:t xml:space="preserve"> </w:t>
      </w:r>
      <w:r>
        <w:rPr>
          <w:rtl/>
        </w:rPr>
        <w:t>יסמין פרידמן (יש עתיד):</w:t>
      </w:r>
      <w:r w:rsidRPr="00BB0D6A">
        <w:rPr>
          <w:rStyle w:val="TagStyle"/>
          <w:rtl/>
        </w:rPr>
        <w:t xml:space="preserve"> </w:t>
      </w:r>
      <w:r w:rsidRPr="00B77C22">
        <w:rPr>
          <w:rStyle w:val="TagStyle"/>
          <w:rtl/>
        </w:rPr>
        <w:t>&lt;&lt; דובר_המשך &gt;&gt;</w:t>
      </w:r>
      <w:bookmarkEnd w:id="22678"/>
      <w:r w:rsidRPr="00B77C22">
        <w:rPr>
          <w:rStyle w:val="TagStyle"/>
          <w:rtl/>
        </w:rPr>
        <w:t xml:space="preserve"> </w:t>
      </w:r>
      <w:r>
        <w:rPr>
          <w:rtl/>
        </w:rPr>
        <w:t xml:space="preserve">   </w:t>
      </w:r>
    </w:p>
    <w:p w:rsidR="000F0B5F" w:rsidRPr="00B77C22" w:rsidRDefault="000F0B5F" w:rsidP="00DE09DC">
      <w:pPr>
        <w:rPr>
          <w:rtl/>
          <w:lang w:eastAsia="he-IL"/>
        </w:rPr>
      </w:pPr>
    </w:p>
    <w:p w:rsidR="000F0B5F" w:rsidRDefault="000F0B5F" w:rsidP="00DE09DC">
      <w:pPr>
        <w:rPr>
          <w:rtl/>
        </w:rPr>
      </w:pPr>
      <w:r>
        <w:rPr>
          <w:rtl/>
        </w:rPr>
        <w:t xml:space="preserve"> </w:t>
      </w:r>
      <w:bookmarkStart w:id="22679" w:name="_ETM_Q82_323090"/>
      <w:bookmarkEnd w:id="22679"/>
      <w:r>
        <w:rPr>
          <w:rtl/>
        </w:rPr>
        <w:t xml:space="preserve">אני </w:t>
      </w:r>
      <w:bookmarkStart w:id="22680" w:name="_ETM_Q82_323300"/>
      <w:bookmarkEnd w:id="22680"/>
      <w:r>
        <w:rPr>
          <w:rtl/>
        </w:rPr>
        <w:t xml:space="preserve">רק </w:t>
      </w:r>
      <w:bookmarkStart w:id="22681" w:name="_ETM_Q82_323450"/>
      <w:bookmarkEnd w:id="22681"/>
      <w:r>
        <w:rPr>
          <w:rtl/>
        </w:rPr>
        <w:t xml:space="preserve">התעוררתי </w:t>
      </w:r>
      <w:bookmarkStart w:id="22682" w:name="_ETM_Q82_324389"/>
      <w:bookmarkEnd w:id="22682"/>
      <w:r>
        <w:rPr>
          <w:rtl/>
        </w:rPr>
        <w:t xml:space="preserve">לפני </w:t>
      </w:r>
      <w:bookmarkStart w:id="22683" w:name="_ETM_Q82_324810"/>
      <w:bookmarkEnd w:id="22683"/>
      <w:r>
        <w:rPr>
          <w:rtl/>
        </w:rPr>
        <w:t>שעה</w:t>
      </w:r>
      <w:r>
        <w:rPr>
          <w:rFonts w:hint="cs"/>
          <w:rtl/>
        </w:rPr>
        <w:t>.</w:t>
      </w:r>
      <w:r>
        <w:rPr>
          <w:rtl/>
        </w:rPr>
        <w:t xml:space="preserve"> </w:t>
      </w:r>
      <w:bookmarkStart w:id="22684" w:name="_ETM_Q82_326790"/>
      <w:bookmarkEnd w:id="22684"/>
      <w:r>
        <w:rPr>
          <w:rtl/>
        </w:rPr>
        <w:t>האמת</w:t>
      </w:r>
      <w:r>
        <w:rPr>
          <w:rFonts w:hint="cs"/>
          <w:rtl/>
        </w:rPr>
        <w:t>,</w:t>
      </w:r>
      <w:r>
        <w:rPr>
          <w:rtl/>
        </w:rPr>
        <w:t xml:space="preserve"> </w:t>
      </w:r>
      <w:bookmarkStart w:id="22685" w:name="_ETM_Q82_327180"/>
      <w:bookmarkEnd w:id="22685"/>
      <w:r>
        <w:rPr>
          <w:rtl/>
        </w:rPr>
        <w:t xml:space="preserve">יש </w:t>
      </w:r>
      <w:bookmarkStart w:id="22686" w:name="_ETM_Q82_327360"/>
      <w:bookmarkEnd w:id="22686"/>
      <w:r>
        <w:rPr>
          <w:rtl/>
        </w:rPr>
        <w:t xml:space="preserve">לי </w:t>
      </w:r>
      <w:bookmarkStart w:id="22687" w:name="_ETM_Q82_327480"/>
      <w:bookmarkEnd w:id="22687"/>
      <w:r>
        <w:rPr>
          <w:rtl/>
        </w:rPr>
        <w:t xml:space="preserve">היום </w:t>
      </w:r>
      <w:bookmarkStart w:id="22688" w:name="_ETM_Q82_327660"/>
      <w:bookmarkEnd w:id="22688"/>
      <w:r>
        <w:rPr>
          <w:rtl/>
        </w:rPr>
        <w:t>משימה</w:t>
      </w:r>
      <w:bookmarkStart w:id="22689" w:name="_ETM_Q82_328290"/>
      <w:bookmarkEnd w:id="22689"/>
      <w:r>
        <w:rPr>
          <w:rFonts w:hint="cs"/>
          <w:rtl/>
        </w:rPr>
        <w:t xml:space="preserve">, </w:t>
      </w:r>
      <w:r>
        <w:rPr>
          <w:rtl/>
        </w:rPr>
        <w:t xml:space="preserve">באתי </w:t>
      </w:r>
      <w:bookmarkStart w:id="22690" w:name="_ETM_Q82_328710"/>
      <w:bookmarkEnd w:id="22690"/>
      <w:r>
        <w:rPr>
          <w:rFonts w:hint="cs"/>
          <w:rtl/>
        </w:rPr>
        <w:t xml:space="preserve">עם </w:t>
      </w:r>
      <w:r>
        <w:rPr>
          <w:rtl/>
        </w:rPr>
        <w:t>משימה</w:t>
      </w:r>
      <w:r>
        <w:rPr>
          <w:rFonts w:hint="cs"/>
          <w:rtl/>
        </w:rPr>
        <w:t>.</w:t>
      </w:r>
      <w:r>
        <w:rPr>
          <w:rtl/>
        </w:rPr>
        <w:t xml:space="preserve"> </w:t>
      </w:r>
      <w:bookmarkStart w:id="22691" w:name="_ETM_Q82_331360"/>
      <w:bookmarkEnd w:id="22691"/>
      <w:r>
        <w:rPr>
          <w:rFonts w:hint="cs"/>
          <w:rtl/>
        </w:rPr>
        <w:t xml:space="preserve">אה, רגע, מתחלפים, הזדמנות לברך. לילה טוב, מתן. </w:t>
      </w:r>
    </w:p>
    <w:p w:rsidR="000F0B5F" w:rsidRDefault="000F0B5F" w:rsidP="00DE09DC">
      <w:pPr>
        <w:rPr>
          <w:rtl/>
        </w:rPr>
      </w:pPr>
      <w:bookmarkStart w:id="22692" w:name="_ETM_Q82_342678"/>
      <w:bookmarkStart w:id="22693" w:name="_ETM_Q82_342784"/>
      <w:bookmarkEnd w:id="22692"/>
      <w:bookmarkEnd w:id="22693"/>
    </w:p>
    <w:p w:rsidR="000F0B5F" w:rsidRDefault="000F0B5F" w:rsidP="005E0386">
      <w:pPr>
        <w:rPr>
          <w:rtl/>
        </w:rPr>
      </w:pPr>
      <w:bookmarkStart w:id="22694" w:name="_ETM_Q82_342838"/>
      <w:bookmarkStart w:id="22695" w:name="_ETM_Q82_342940"/>
      <w:bookmarkStart w:id="22696" w:name="_ETM_Q82_343030"/>
      <w:bookmarkStart w:id="22697" w:name="_ETM_Q82_343127"/>
      <w:bookmarkStart w:id="22698" w:name="_ETM_Q82_331930"/>
      <w:bookmarkStart w:id="22699" w:name="_ETM_Q82_332380"/>
      <w:bookmarkStart w:id="22700" w:name="_ETM_Q82_332710"/>
      <w:bookmarkStart w:id="22701" w:name="_ETM_Q82_333419"/>
      <w:bookmarkStart w:id="22702" w:name="_ETM_Q82_333780"/>
      <w:bookmarkStart w:id="22703" w:name="_ETM_Q82_335269"/>
      <w:bookmarkStart w:id="22704" w:name="_ETM_Q82_335779"/>
      <w:bookmarkStart w:id="22705" w:name="_ETM_Q82_336900"/>
      <w:bookmarkStart w:id="22706" w:name="_ETM_Q82_337260"/>
      <w:bookmarkStart w:id="22707" w:name="_ETM_Q82_340189"/>
      <w:bookmarkStart w:id="22708" w:name="_ETM_Q82_344060"/>
      <w:bookmarkStart w:id="22709" w:name="_ETM_Q82_347260"/>
      <w:bookmarkEnd w:id="22694"/>
      <w:bookmarkEnd w:id="22695"/>
      <w:bookmarkEnd w:id="22696"/>
      <w:bookmarkEnd w:id="22697"/>
      <w:bookmarkEnd w:id="22698"/>
      <w:bookmarkEnd w:id="22699"/>
      <w:bookmarkEnd w:id="22700"/>
      <w:bookmarkEnd w:id="22701"/>
      <w:bookmarkEnd w:id="22702"/>
      <w:bookmarkEnd w:id="22703"/>
      <w:bookmarkEnd w:id="22704"/>
      <w:bookmarkEnd w:id="22705"/>
      <w:bookmarkEnd w:id="22706"/>
      <w:bookmarkEnd w:id="22707"/>
      <w:bookmarkEnd w:id="22708"/>
      <w:bookmarkEnd w:id="22709"/>
      <w:r>
        <w:rPr>
          <w:rtl/>
        </w:rPr>
        <w:t xml:space="preserve">בוקר </w:t>
      </w:r>
      <w:bookmarkStart w:id="22710" w:name="_ETM_Q82_348010"/>
      <w:bookmarkEnd w:id="22710"/>
      <w:r>
        <w:rPr>
          <w:rtl/>
        </w:rPr>
        <w:t xml:space="preserve">טוב </w:t>
      </w:r>
      <w:bookmarkStart w:id="22711" w:name="_ETM_Q82_348340"/>
      <w:bookmarkEnd w:id="22711"/>
      <w:r>
        <w:rPr>
          <w:rtl/>
        </w:rPr>
        <w:t xml:space="preserve">לחברי </w:t>
      </w:r>
      <w:bookmarkStart w:id="22712" w:name="_ETM_Q82_349970"/>
      <w:bookmarkStart w:id="22713" w:name="_ETM_Q82_347945"/>
      <w:bookmarkEnd w:id="22712"/>
      <w:bookmarkEnd w:id="22713"/>
      <w:r>
        <w:rPr>
          <w:rFonts w:hint="cs"/>
          <w:rtl/>
        </w:rPr>
        <w:t>יושב-ראש הישיבה</w:t>
      </w:r>
      <w:r w:rsidR="005E0386">
        <w:rPr>
          <w:rFonts w:hint="cs"/>
          <w:rtl/>
        </w:rPr>
        <w:t>.</w:t>
      </w:r>
      <w:r>
        <w:rPr>
          <w:rFonts w:hint="cs"/>
          <w:rtl/>
        </w:rPr>
        <w:t xml:space="preserve"> </w:t>
      </w:r>
      <w:bookmarkStart w:id="22714" w:name="_ETM_Q82_350540"/>
      <w:bookmarkStart w:id="22715" w:name="_ETM_Q82_351380"/>
      <w:bookmarkEnd w:id="22714"/>
      <w:bookmarkEnd w:id="22715"/>
      <w:r>
        <w:rPr>
          <w:rtl/>
        </w:rPr>
        <w:t xml:space="preserve">איזה </w:t>
      </w:r>
      <w:bookmarkStart w:id="22716" w:name="_ETM_Q82_351650"/>
      <w:bookmarkEnd w:id="22716"/>
      <w:r>
        <w:rPr>
          <w:rtl/>
        </w:rPr>
        <w:t xml:space="preserve">כיף </w:t>
      </w:r>
      <w:bookmarkStart w:id="22717" w:name="_ETM_Q82_351830"/>
      <w:bookmarkEnd w:id="22717"/>
      <w:r>
        <w:rPr>
          <w:rtl/>
        </w:rPr>
        <w:t xml:space="preserve">לי </w:t>
      </w:r>
      <w:bookmarkStart w:id="22718" w:name="_ETM_Q82_351980"/>
      <w:bookmarkEnd w:id="22718"/>
      <w:r>
        <w:rPr>
          <w:rtl/>
        </w:rPr>
        <w:t xml:space="preserve">שאני </w:t>
      </w:r>
      <w:bookmarkStart w:id="22719" w:name="_ETM_Q82_352280"/>
      <w:bookmarkEnd w:id="22719"/>
      <w:r>
        <w:rPr>
          <w:rtl/>
        </w:rPr>
        <w:t xml:space="preserve">הראשונה </w:t>
      </w:r>
      <w:bookmarkStart w:id="22720" w:name="_ETM_Q82_353510"/>
      <w:bookmarkEnd w:id="22720"/>
      <w:r>
        <w:rPr>
          <w:rtl/>
        </w:rPr>
        <w:t xml:space="preserve">שאני </w:t>
      </w:r>
      <w:bookmarkStart w:id="22721" w:name="_ETM_Q82_354319"/>
      <w:bookmarkEnd w:id="22721"/>
      <w:r>
        <w:rPr>
          <w:rtl/>
        </w:rPr>
        <w:t xml:space="preserve">מברכת </w:t>
      </w:r>
      <w:bookmarkStart w:id="22722" w:name="_ETM_Q82_354919"/>
      <w:bookmarkEnd w:id="22722"/>
      <w:r>
        <w:rPr>
          <w:rtl/>
        </w:rPr>
        <w:t xml:space="preserve">אותך </w:t>
      </w:r>
      <w:bookmarkStart w:id="22723" w:name="_ETM_Q82_355609"/>
      <w:bookmarkEnd w:id="22723"/>
      <w:r>
        <w:rPr>
          <w:rtl/>
        </w:rPr>
        <w:t xml:space="preserve">על </w:t>
      </w:r>
      <w:bookmarkStart w:id="22724" w:name="_ETM_Q82_355760"/>
      <w:bookmarkEnd w:id="22724"/>
      <w:r>
        <w:rPr>
          <w:rFonts w:hint="cs"/>
          <w:rtl/>
        </w:rPr>
        <w:t xml:space="preserve">התפקיד החדש. שיהיה בהצלחה. אני סומכת עליך, ואני ממש ממש שמחה לראות אותך יושב פה. אז בהצלחה. אני </w:t>
      </w:r>
      <w:bookmarkStart w:id="22725" w:name="_ETM_Q82_364433"/>
      <w:bookmarkEnd w:id="22725"/>
      <w:r>
        <w:rPr>
          <w:rFonts w:hint="cs"/>
          <w:rtl/>
        </w:rPr>
        <w:t xml:space="preserve">כן יכולה להגיד לך שאני לא אעשה לך בעיות. </w:t>
      </w:r>
      <w:bookmarkStart w:id="22726" w:name="_ETM_Q82_355970"/>
      <w:bookmarkStart w:id="22727" w:name="_ETM_Q82_356150"/>
      <w:bookmarkStart w:id="22728" w:name="_ETM_Q82_356630"/>
      <w:bookmarkStart w:id="22729" w:name="_ETM_Q82_356810"/>
      <w:bookmarkStart w:id="22730" w:name="_ETM_Q82_357470"/>
      <w:bookmarkStart w:id="22731" w:name="_ETM_Q82_357650"/>
      <w:bookmarkStart w:id="22732" w:name="_ETM_Q82_358130"/>
      <w:bookmarkStart w:id="22733" w:name="_ETM_Q82_359470"/>
      <w:bookmarkStart w:id="22734" w:name="_ETM_Q82_359740"/>
      <w:bookmarkStart w:id="22735" w:name="_ETM_Q82_360190"/>
      <w:bookmarkStart w:id="22736" w:name="_ETM_Q82_360550"/>
      <w:bookmarkStart w:id="22737" w:name="_ETM_Q82_360790"/>
      <w:bookmarkStart w:id="22738" w:name="_ETM_Q82_361030"/>
      <w:bookmarkStart w:id="22739" w:name="_ETM_Q82_361419"/>
      <w:bookmarkStart w:id="22740" w:name="_ETM_Q82_362120"/>
      <w:bookmarkStart w:id="22741" w:name="_ETM_Q82_362389"/>
      <w:bookmarkStart w:id="22742" w:name="_ETM_Q82_363019"/>
      <w:bookmarkStart w:id="22743" w:name="_ETM_Q82_363139"/>
      <w:bookmarkStart w:id="22744" w:name="_ETM_Q82_363290"/>
      <w:bookmarkStart w:id="22745" w:name="_ETM_Q82_363500"/>
      <w:bookmarkStart w:id="22746" w:name="_ETM_Q82_363739"/>
      <w:bookmarkStart w:id="22747" w:name="_ETM_Q82_363919"/>
      <w:bookmarkStart w:id="22748" w:name="_ETM_Q82_364159"/>
      <w:bookmarkStart w:id="22749" w:name="_ETM_Q82_364280"/>
      <w:bookmarkStart w:id="22750" w:name="_ETM_Q82_364459"/>
      <w:bookmarkStart w:id="22751" w:name="_ETM_Q82_364639"/>
      <w:bookmarkStart w:id="22752" w:name="_ETM_Q82_365120"/>
      <w:bookmarkEnd w:id="22726"/>
      <w:bookmarkEnd w:id="22727"/>
      <w:bookmarkEnd w:id="22728"/>
      <w:bookmarkEnd w:id="22729"/>
      <w:bookmarkEnd w:id="22730"/>
      <w:bookmarkEnd w:id="22731"/>
      <w:bookmarkEnd w:id="22732"/>
      <w:bookmarkEnd w:id="22733"/>
      <w:bookmarkEnd w:id="22734"/>
      <w:bookmarkEnd w:id="22735"/>
      <w:bookmarkEnd w:id="22736"/>
      <w:bookmarkEnd w:id="22737"/>
      <w:bookmarkEnd w:id="22738"/>
      <w:bookmarkEnd w:id="22739"/>
      <w:bookmarkEnd w:id="22740"/>
      <w:bookmarkEnd w:id="22741"/>
      <w:bookmarkEnd w:id="22742"/>
      <w:bookmarkEnd w:id="22743"/>
      <w:bookmarkEnd w:id="22744"/>
      <w:bookmarkEnd w:id="22745"/>
      <w:bookmarkEnd w:id="22746"/>
      <w:bookmarkEnd w:id="22747"/>
      <w:bookmarkEnd w:id="22748"/>
      <w:bookmarkEnd w:id="22749"/>
      <w:bookmarkEnd w:id="22750"/>
      <w:bookmarkEnd w:id="22751"/>
      <w:bookmarkEnd w:id="22752"/>
      <w:r>
        <w:rPr>
          <w:rtl/>
        </w:rPr>
        <w:t xml:space="preserve">לא </w:t>
      </w:r>
      <w:bookmarkStart w:id="22753" w:name="_ETM_Q82_365209"/>
      <w:bookmarkEnd w:id="22753"/>
      <w:r>
        <w:rPr>
          <w:rtl/>
        </w:rPr>
        <w:t>תצט</w:t>
      </w:r>
      <w:r>
        <w:rPr>
          <w:rFonts w:hint="cs"/>
          <w:rtl/>
        </w:rPr>
        <w:t xml:space="preserve">רך </w:t>
      </w:r>
      <w:bookmarkStart w:id="22754" w:name="_ETM_Q82_364048"/>
      <w:bookmarkStart w:id="22755" w:name="_ETM_Q82_365489"/>
      <w:bookmarkEnd w:id="22754"/>
      <w:bookmarkEnd w:id="22755"/>
      <w:r>
        <w:rPr>
          <w:rtl/>
        </w:rPr>
        <w:t xml:space="preserve">לזרוק </w:t>
      </w:r>
      <w:bookmarkStart w:id="22756" w:name="_ETM_Q82_365969"/>
      <w:bookmarkEnd w:id="22756"/>
      <w:r>
        <w:rPr>
          <w:rtl/>
        </w:rPr>
        <w:t xml:space="preserve">אותי </w:t>
      </w:r>
      <w:bookmarkStart w:id="22757" w:name="_ETM_Q82_366180"/>
      <w:bookmarkEnd w:id="22757"/>
      <w:r>
        <w:rPr>
          <w:rtl/>
        </w:rPr>
        <w:t>מהדוכן</w:t>
      </w:r>
      <w:r>
        <w:rPr>
          <w:rFonts w:hint="cs"/>
          <w:rtl/>
        </w:rPr>
        <w:t>.</w:t>
      </w:r>
      <w:r>
        <w:rPr>
          <w:rtl/>
        </w:rPr>
        <w:t xml:space="preserve"> </w:t>
      </w:r>
      <w:bookmarkStart w:id="22758" w:name="_ETM_Q82_367469"/>
      <w:bookmarkEnd w:id="22758"/>
      <w:r>
        <w:rPr>
          <w:rtl/>
        </w:rPr>
        <w:t xml:space="preserve">לא </w:t>
      </w:r>
      <w:bookmarkStart w:id="22759" w:name="_ETM_Q82_367650"/>
      <w:bookmarkEnd w:id="22759"/>
      <w:r>
        <w:rPr>
          <w:rtl/>
        </w:rPr>
        <w:t xml:space="preserve">תצטרך </w:t>
      </w:r>
      <w:bookmarkStart w:id="22760" w:name="_ETM_Q82_368189"/>
      <w:bookmarkEnd w:id="22760"/>
      <w:r>
        <w:rPr>
          <w:rtl/>
        </w:rPr>
        <w:t xml:space="preserve">לנזוף </w:t>
      </w:r>
      <w:bookmarkStart w:id="22761" w:name="_ETM_Q82_368790"/>
      <w:bookmarkEnd w:id="22761"/>
      <w:r>
        <w:rPr>
          <w:rtl/>
        </w:rPr>
        <w:t xml:space="preserve">בי </w:t>
      </w:r>
      <w:bookmarkStart w:id="22762" w:name="_ETM_Q82_369090"/>
      <w:bookmarkEnd w:id="22762"/>
      <w:r>
        <w:rPr>
          <w:rtl/>
        </w:rPr>
        <w:t xml:space="preserve">או </w:t>
      </w:r>
      <w:bookmarkStart w:id="22763" w:name="_ETM_Q82_369749"/>
      <w:bookmarkEnd w:id="22763"/>
      <w:r>
        <w:rPr>
          <w:rtl/>
        </w:rPr>
        <w:t xml:space="preserve">להעיר </w:t>
      </w:r>
      <w:bookmarkStart w:id="22764" w:name="_ETM_Q82_370139"/>
      <w:bookmarkEnd w:id="22764"/>
      <w:r>
        <w:rPr>
          <w:rtl/>
        </w:rPr>
        <w:t>לי</w:t>
      </w:r>
      <w:r>
        <w:rPr>
          <w:rFonts w:hint="cs"/>
          <w:rtl/>
        </w:rPr>
        <w:t>.</w:t>
      </w:r>
      <w:bookmarkStart w:id="22765" w:name="_ETM_Q82_374048"/>
      <w:bookmarkEnd w:id="22765"/>
    </w:p>
    <w:p w:rsidR="000F0B5F" w:rsidRDefault="000F0B5F" w:rsidP="00DE09DC">
      <w:pPr>
        <w:ind w:firstLine="0"/>
        <w:rPr>
          <w:rtl/>
        </w:rPr>
      </w:pPr>
      <w:bookmarkStart w:id="22766" w:name="_ETM_Q82_374196"/>
      <w:bookmarkStart w:id="22767" w:name="_ETM_Q82_374288"/>
      <w:bookmarkStart w:id="22768" w:name="_ETM_Q82_374403"/>
      <w:bookmarkStart w:id="22769" w:name="_ETM_Q82_372430"/>
      <w:bookmarkStart w:id="22770" w:name="_ETM_Q82_373783"/>
      <w:bookmarkEnd w:id="22766"/>
      <w:bookmarkEnd w:id="22767"/>
      <w:bookmarkEnd w:id="22768"/>
      <w:bookmarkEnd w:id="22769"/>
      <w:bookmarkEnd w:id="22770"/>
    </w:p>
    <w:p w:rsidR="000F0B5F" w:rsidRDefault="000F0B5F" w:rsidP="00DE09DC">
      <w:pPr>
        <w:pStyle w:val="af6"/>
        <w:keepNext/>
        <w:rPr>
          <w:rtl/>
        </w:rPr>
      </w:pPr>
      <w:bookmarkStart w:id="22771" w:name="ET_yor_6253_31"/>
      <w:r w:rsidRPr="00BB0D6A">
        <w:rPr>
          <w:rStyle w:val="TagStyle"/>
          <w:rtl/>
        </w:rPr>
        <w:t xml:space="preserve"> &lt;&lt; יור &gt;&gt; </w:t>
      </w:r>
      <w:r>
        <w:rPr>
          <w:rtl/>
        </w:rPr>
        <w:t>היו"ר משה טור פז:</w:t>
      </w:r>
      <w:r w:rsidRPr="00BB0D6A">
        <w:rPr>
          <w:rStyle w:val="TagStyle"/>
          <w:rtl/>
        </w:rPr>
        <w:t xml:space="preserve"> &lt;&lt; יור &gt;&gt;</w:t>
      </w:r>
      <w:r>
        <w:rPr>
          <w:rtl/>
        </w:rPr>
        <w:t xml:space="preserve">   </w:t>
      </w:r>
      <w:bookmarkEnd w:id="22771"/>
    </w:p>
    <w:p w:rsidR="000F0B5F" w:rsidRDefault="000F0B5F" w:rsidP="00D91890">
      <w:pPr>
        <w:rPr>
          <w:rtl/>
        </w:rPr>
      </w:pPr>
    </w:p>
    <w:p w:rsidR="000F0B5F" w:rsidRDefault="000F0B5F" w:rsidP="005E0386">
      <w:pPr>
        <w:rPr>
          <w:rtl/>
        </w:rPr>
      </w:pPr>
      <w:r>
        <w:rPr>
          <w:rFonts w:hint="cs"/>
          <w:rtl/>
        </w:rPr>
        <w:t xml:space="preserve">חברי הכנסת הרבים כאן מתוחים קצת לקראת האירוע. אז </w:t>
      </w:r>
      <w:bookmarkStart w:id="22772" w:name="_ETM_Q82_376100"/>
      <w:bookmarkEnd w:id="22772"/>
      <w:r>
        <w:rPr>
          <w:rFonts w:hint="cs"/>
          <w:rtl/>
        </w:rPr>
        <w:t xml:space="preserve">חברת הכנסת פרידמן, בבקשה. </w:t>
      </w:r>
    </w:p>
    <w:p w:rsidR="000F0B5F" w:rsidRDefault="000F0B5F" w:rsidP="00DE09DC">
      <w:pPr>
        <w:rPr>
          <w:rtl/>
          <w:lang w:eastAsia="he-IL"/>
        </w:rPr>
      </w:pPr>
      <w:bookmarkStart w:id="22773" w:name="_ETM_Q82_381909"/>
      <w:bookmarkStart w:id="22774" w:name="_ETM_Q82_382016"/>
      <w:bookmarkStart w:id="22775" w:name="_ETM_Q82_382053"/>
      <w:bookmarkStart w:id="22776" w:name="_ETM_Q82_382157"/>
      <w:bookmarkEnd w:id="22773"/>
      <w:bookmarkEnd w:id="22774"/>
      <w:bookmarkEnd w:id="22775"/>
      <w:bookmarkEnd w:id="22776"/>
    </w:p>
    <w:p w:rsidR="000F0B5F" w:rsidRDefault="000F0B5F" w:rsidP="00DE09DC">
      <w:pPr>
        <w:pStyle w:val="-"/>
        <w:keepNext/>
        <w:rPr>
          <w:rtl/>
        </w:rPr>
      </w:pPr>
      <w:bookmarkStart w:id="22777" w:name="ET_speakercontinue_6231_34"/>
      <w:r w:rsidRPr="00BB0D6A">
        <w:rPr>
          <w:rStyle w:val="TagStyle"/>
          <w:rtl/>
        </w:rPr>
        <w:t xml:space="preserve"> &lt;&lt; דובר_המשך &gt;&gt; </w:t>
      </w:r>
      <w:r>
        <w:rPr>
          <w:rtl/>
        </w:rPr>
        <w:t>יסמין פרידמן (יש עתיד):</w:t>
      </w:r>
      <w:r w:rsidRPr="00BB0D6A">
        <w:rPr>
          <w:rStyle w:val="TagStyle"/>
          <w:rtl/>
        </w:rPr>
        <w:t xml:space="preserve"> &lt;&lt; דובר_המשך &gt;&gt;</w:t>
      </w:r>
      <w:r>
        <w:rPr>
          <w:rtl/>
        </w:rPr>
        <w:t xml:space="preserve">   </w:t>
      </w:r>
      <w:bookmarkEnd w:id="22777"/>
    </w:p>
    <w:p w:rsidR="000F0B5F" w:rsidRDefault="000F0B5F" w:rsidP="00D91890">
      <w:pPr>
        <w:rPr>
          <w:rtl/>
          <w:lang w:eastAsia="he-IL"/>
        </w:rPr>
      </w:pPr>
    </w:p>
    <w:p w:rsidR="000F0B5F" w:rsidRDefault="000F0B5F" w:rsidP="00DE09DC">
      <w:pPr>
        <w:rPr>
          <w:rtl/>
        </w:rPr>
      </w:pPr>
      <w:bookmarkStart w:id="22778" w:name="_ETM_Q82_383979"/>
      <w:bookmarkStart w:id="22779" w:name="_ETM_Q82_373435"/>
      <w:bookmarkStart w:id="22780" w:name="_ETM_Q82_373562"/>
      <w:bookmarkStart w:id="22781" w:name="_ETM_Q82_373595"/>
      <w:bookmarkStart w:id="22782" w:name="_ETM_Q82_373677"/>
      <w:bookmarkStart w:id="22783" w:name="_ETM_Q82_373789"/>
      <w:bookmarkStart w:id="22784" w:name="_ETM_Q82_373888"/>
      <w:bookmarkStart w:id="22785" w:name="_ETM_Q82_373979"/>
      <w:bookmarkStart w:id="22786" w:name="_ETM_Q82_374059"/>
      <w:bookmarkStart w:id="22787" w:name="_ETM_Q82_372819"/>
      <w:bookmarkStart w:id="22788" w:name="_ETM_Q82_373180"/>
      <w:bookmarkStart w:id="22789" w:name="_ETM_Q82_374680"/>
      <w:bookmarkStart w:id="22790" w:name="_ETM_Q82_375400"/>
      <w:bookmarkStart w:id="22791" w:name="_ETM_Q82_375939"/>
      <w:bookmarkStart w:id="22792" w:name="_ETM_Q82_376150"/>
      <w:bookmarkStart w:id="22793" w:name="_ETM_Q82_376569"/>
      <w:bookmarkStart w:id="22794" w:name="_ETM_Q82_377260"/>
      <w:bookmarkStart w:id="22795" w:name="_ETM_Q82_378099"/>
      <w:bookmarkStart w:id="22796" w:name="_ETM_Q82_378400"/>
      <w:bookmarkStart w:id="22797" w:name="_ETM_Q82_378730"/>
      <w:bookmarkStart w:id="22798" w:name="_ETM_Q82_379090"/>
      <w:bookmarkStart w:id="22799" w:name="_ETM_Q82_380010"/>
      <w:bookmarkStart w:id="22800" w:name="_ETM_Q82_381180"/>
      <w:bookmarkEnd w:id="22778"/>
      <w:bookmarkEnd w:id="22779"/>
      <w:bookmarkEnd w:id="22780"/>
      <w:bookmarkEnd w:id="22781"/>
      <w:bookmarkEnd w:id="22782"/>
      <w:bookmarkEnd w:id="22783"/>
      <w:bookmarkEnd w:id="22784"/>
      <w:bookmarkEnd w:id="22785"/>
      <w:bookmarkEnd w:id="22786"/>
      <w:bookmarkEnd w:id="22787"/>
      <w:bookmarkEnd w:id="22788"/>
      <w:bookmarkEnd w:id="22789"/>
      <w:bookmarkEnd w:id="22790"/>
      <w:bookmarkEnd w:id="22791"/>
      <w:bookmarkEnd w:id="22792"/>
      <w:bookmarkEnd w:id="22793"/>
      <w:bookmarkEnd w:id="22794"/>
      <w:bookmarkEnd w:id="22795"/>
      <w:bookmarkEnd w:id="22796"/>
      <w:bookmarkEnd w:id="22797"/>
      <w:bookmarkEnd w:id="22798"/>
      <w:bookmarkEnd w:id="22799"/>
      <w:bookmarkEnd w:id="22800"/>
      <w:r>
        <w:rPr>
          <w:rtl/>
        </w:rPr>
        <w:t xml:space="preserve">אני </w:t>
      </w:r>
      <w:bookmarkStart w:id="22801" w:name="_ETM_Q82_381419"/>
      <w:bookmarkEnd w:id="22801"/>
      <w:r>
        <w:rPr>
          <w:rtl/>
        </w:rPr>
        <w:t xml:space="preserve">באתי </w:t>
      </w:r>
      <w:bookmarkStart w:id="22802" w:name="_ETM_Q82_381779"/>
      <w:bookmarkEnd w:id="22802"/>
      <w:r>
        <w:rPr>
          <w:rtl/>
        </w:rPr>
        <w:t xml:space="preserve">הבוקר </w:t>
      </w:r>
      <w:bookmarkStart w:id="22803" w:name="_ETM_Q82_382349"/>
      <w:bookmarkEnd w:id="22803"/>
      <w:r>
        <w:rPr>
          <w:rtl/>
        </w:rPr>
        <w:t xml:space="preserve">עם </w:t>
      </w:r>
      <w:bookmarkStart w:id="22804" w:name="_ETM_Q82_382529"/>
      <w:bookmarkEnd w:id="22804"/>
      <w:r>
        <w:rPr>
          <w:rtl/>
        </w:rPr>
        <w:t xml:space="preserve">משימה </w:t>
      </w:r>
      <w:bookmarkStart w:id="22805" w:name="_ETM_Q82_383970"/>
      <w:bookmarkEnd w:id="22805"/>
      <w:r>
        <w:rPr>
          <w:rtl/>
        </w:rPr>
        <w:t xml:space="preserve">לכל </w:t>
      </w:r>
      <w:bookmarkStart w:id="22806" w:name="_ETM_Q82_384389"/>
      <w:bookmarkEnd w:id="22806"/>
      <w:r>
        <w:rPr>
          <w:rtl/>
        </w:rPr>
        <w:t xml:space="preserve">מי </w:t>
      </w:r>
      <w:bookmarkStart w:id="22807" w:name="_ETM_Q82_384510"/>
      <w:bookmarkEnd w:id="22807"/>
      <w:r>
        <w:rPr>
          <w:rtl/>
        </w:rPr>
        <w:t>ש</w:t>
      </w:r>
      <w:r>
        <w:rPr>
          <w:rFonts w:hint="cs"/>
          <w:rtl/>
        </w:rPr>
        <w:t>ע</w:t>
      </w:r>
      <w:r>
        <w:rPr>
          <w:rtl/>
        </w:rPr>
        <w:t xml:space="preserve">ר </w:t>
      </w:r>
      <w:bookmarkStart w:id="22808" w:name="_ETM_Q82_385139"/>
      <w:bookmarkEnd w:id="22808"/>
      <w:r>
        <w:rPr>
          <w:rtl/>
        </w:rPr>
        <w:t xml:space="preserve">ולכל </w:t>
      </w:r>
      <w:bookmarkStart w:id="22809" w:name="_ETM_Q82_385710"/>
      <w:bookmarkEnd w:id="22809"/>
      <w:r>
        <w:rPr>
          <w:rtl/>
        </w:rPr>
        <w:t>הנוכחים</w:t>
      </w:r>
      <w:r>
        <w:rPr>
          <w:rFonts w:hint="cs"/>
          <w:rtl/>
        </w:rPr>
        <w:t>.</w:t>
      </w:r>
      <w:r>
        <w:rPr>
          <w:rtl/>
        </w:rPr>
        <w:t xml:space="preserve"> </w:t>
      </w:r>
      <w:bookmarkStart w:id="22810" w:name="_ETM_Q82_387230"/>
      <w:bookmarkEnd w:id="22810"/>
      <w:r>
        <w:rPr>
          <w:rtl/>
        </w:rPr>
        <w:t xml:space="preserve">המשימה </w:t>
      </w:r>
      <w:bookmarkStart w:id="22811" w:name="_ETM_Q82_388040"/>
      <w:bookmarkEnd w:id="22811"/>
      <w:r>
        <w:rPr>
          <w:rtl/>
        </w:rPr>
        <w:t xml:space="preserve">שלי </w:t>
      </w:r>
      <w:bookmarkStart w:id="22812" w:name="_ETM_Q82_388760"/>
      <w:bookmarkEnd w:id="22812"/>
      <w:r>
        <w:rPr>
          <w:rtl/>
        </w:rPr>
        <w:t xml:space="preserve">היא </w:t>
      </w:r>
      <w:bookmarkStart w:id="22813" w:name="_ETM_Q82_389209"/>
      <w:bookmarkEnd w:id="22813"/>
      <w:r>
        <w:rPr>
          <w:rtl/>
        </w:rPr>
        <w:t xml:space="preserve">לשכנע </w:t>
      </w:r>
      <w:bookmarkStart w:id="22814" w:name="_ETM_Q82_389930"/>
      <w:bookmarkEnd w:id="22814"/>
      <w:r>
        <w:rPr>
          <w:rtl/>
        </w:rPr>
        <w:t xml:space="preserve">אתכם </w:t>
      </w:r>
      <w:bookmarkStart w:id="22815" w:name="_ETM_Q82_390980"/>
      <w:bookmarkEnd w:id="22815"/>
      <w:r>
        <w:rPr>
          <w:rtl/>
        </w:rPr>
        <w:t xml:space="preserve">מדוע </w:t>
      </w:r>
      <w:bookmarkStart w:id="22816" w:name="_ETM_Q82_391489"/>
      <w:bookmarkEnd w:id="22816"/>
      <w:r>
        <w:rPr>
          <w:rtl/>
        </w:rPr>
        <w:t xml:space="preserve">יש </w:t>
      </w:r>
      <w:bookmarkStart w:id="22817" w:name="_ETM_Q82_391730"/>
      <w:bookmarkEnd w:id="22817"/>
      <w:r>
        <w:rPr>
          <w:rtl/>
        </w:rPr>
        <w:t xml:space="preserve">לתמוך </w:t>
      </w:r>
      <w:bookmarkStart w:id="22818" w:name="_ETM_Q82_392150"/>
      <w:bookmarkEnd w:id="22818"/>
      <w:r>
        <w:rPr>
          <w:rtl/>
        </w:rPr>
        <w:t xml:space="preserve">בחקיקה </w:t>
      </w:r>
      <w:bookmarkStart w:id="22819" w:name="_ETM_Q82_392989"/>
      <w:bookmarkEnd w:id="22819"/>
      <w:r>
        <w:rPr>
          <w:rtl/>
        </w:rPr>
        <w:t>לעציר</w:t>
      </w:r>
      <w:bookmarkStart w:id="22820" w:name="_ETM_Q82_393769"/>
      <w:bookmarkEnd w:id="22820"/>
      <w:r>
        <w:rPr>
          <w:rtl/>
        </w:rPr>
        <w:t xml:space="preserve">ת </w:t>
      </w:r>
      <w:bookmarkStart w:id="22821" w:name="_ETM_Q82_394340"/>
      <w:bookmarkEnd w:id="22821"/>
      <w:r>
        <w:rPr>
          <w:rtl/>
        </w:rPr>
        <w:t xml:space="preserve">המשלוחים </w:t>
      </w:r>
      <w:bookmarkStart w:id="22822" w:name="_ETM_Q82_394879"/>
      <w:bookmarkEnd w:id="22822"/>
      <w:r>
        <w:rPr>
          <w:rtl/>
        </w:rPr>
        <w:t>החיים</w:t>
      </w:r>
      <w:r>
        <w:rPr>
          <w:rFonts w:hint="cs"/>
          <w:rtl/>
        </w:rPr>
        <w:t>.</w:t>
      </w:r>
      <w:r>
        <w:rPr>
          <w:rtl/>
        </w:rPr>
        <w:t xml:space="preserve"> </w:t>
      </w:r>
      <w:bookmarkStart w:id="22823" w:name="_ETM_Q82_397579"/>
      <w:bookmarkEnd w:id="22823"/>
      <w:r>
        <w:rPr>
          <w:rtl/>
        </w:rPr>
        <w:t xml:space="preserve">אדוני </w:t>
      </w:r>
      <w:bookmarkStart w:id="22824" w:name="_ETM_Q82_397909"/>
      <w:bookmarkEnd w:id="22824"/>
      <w:r>
        <w:rPr>
          <w:rtl/>
        </w:rPr>
        <w:t>היושב-ראש</w:t>
      </w:r>
      <w:r>
        <w:rPr>
          <w:rFonts w:hint="cs"/>
          <w:rtl/>
        </w:rPr>
        <w:t>,</w:t>
      </w:r>
      <w:r>
        <w:rPr>
          <w:rtl/>
        </w:rPr>
        <w:t xml:space="preserve"> </w:t>
      </w:r>
      <w:bookmarkStart w:id="22825" w:name="_ETM_Q82_398419"/>
      <w:bookmarkStart w:id="22826" w:name="_ETM_Q82_398689"/>
      <w:bookmarkEnd w:id="22825"/>
      <w:bookmarkEnd w:id="22826"/>
      <w:r>
        <w:rPr>
          <w:rtl/>
        </w:rPr>
        <w:t xml:space="preserve">זה </w:t>
      </w:r>
      <w:bookmarkStart w:id="22827" w:name="_ETM_Q82_398840"/>
      <w:bookmarkEnd w:id="22827"/>
      <w:r>
        <w:rPr>
          <w:rtl/>
        </w:rPr>
        <w:t xml:space="preserve">גם </w:t>
      </w:r>
      <w:bookmarkStart w:id="22828" w:name="_ETM_Q82_398989"/>
      <w:bookmarkEnd w:id="22828"/>
      <w:r>
        <w:rPr>
          <w:rtl/>
        </w:rPr>
        <w:t>לך</w:t>
      </w:r>
      <w:r>
        <w:rPr>
          <w:rFonts w:hint="cs"/>
          <w:rtl/>
        </w:rPr>
        <w:t>,</w:t>
      </w:r>
      <w:r>
        <w:rPr>
          <w:rtl/>
        </w:rPr>
        <w:t xml:space="preserve"> </w:t>
      </w:r>
      <w:bookmarkStart w:id="22829" w:name="_ETM_Q82_399849"/>
      <w:bookmarkEnd w:id="22829"/>
      <w:r>
        <w:rPr>
          <w:rtl/>
        </w:rPr>
        <w:t xml:space="preserve">כי </w:t>
      </w:r>
      <w:bookmarkStart w:id="22830" w:name="_ETM_Q82_400150"/>
      <w:bookmarkEnd w:id="22830"/>
      <w:r>
        <w:rPr>
          <w:rtl/>
        </w:rPr>
        <w:t xml:space="preserve">היה </w:t>
      </w:r>
      <w:bookmarkStart w:id="22831" w:name="_ETM_Q82_400330"/>
      <w:bookmarkEnd w:id="22831"/>
      <w:r>
        <w:rPr>
          <w:rtl/>
        </w:rPr>
        <w:t xml:space="preserve">לנו </w:t>
      </w:r>
      <w:bookmarkStart w:id="22832" w:name="_ETM_Q82_400540"/>
      <w:bookmarkEnd w:id="22832"/>
      <w:r>
        <w:rPr>
          <w:rtl/>
        </w:rPr>
        <w:t xml:space="preserve">דווקא </w:t>
      </w:r>
      <w:bookmarkStart w:id="22833" w:name="_ETM_Q82_400790"/>
      <w:bookmarkStart w:id="22834" w:name="_ETM_Q82_401480"/>
      <w:bookmarkEnd w:id="22833"/>
      <w:bookmarkEnd w:id="22834"/>
      <w:r>
        <w:rPr>
          <w:rtl/>
        </w:rPr>
        <w:t xml:space="preserve">שיח </w:t>
      </w:r>
      <w:bookmarkStart w:id="22835" w:name="_ETM_Q82_401900"/>
      <w:bookmarkEnd w:id="22835"/>
      <w:r>
        <w:rPr>
          <w:rtl/>
        </w:rPr>
        <w:t xml:space="preserve">על </w:t>
      </w:r>
      <w:bookmarkStart w:id="22836" w:name="_ETM_Q82_402019"/>
      <w:bookmarkEnd w:id="22836"/>
      <w:r>
        <w:rPr>
          <w:rtl/>
        </w:rPr>
        <w:t>זה</w:t>
      </w:r>
      <w:r>
        <w:rPr>
          <w:rFonts w:hint="cs"/>
          <w:rtl/>
        </w:rPr>
        <w:t>.</w:t>
      </w:r>
      <w:r>
        <w:rPr>
          <w:rtl/>
        </w:rPr>
        <w:t xml:space="preserve"> </w:t>
      </w:r>
      <w:bookmarkStart w:id="22837" w:name="_ETM_Q82_403230"/>
      <w:bookmarkEnd w:id="22837"/>
      <w:r>
        <w:rPr>
          <w:rFonts w:hint="cs"/>
          <w:rtl/>
        </w:rPr>
        <w:t xml:space="preserve">אני אמתין שהוא יקשיב </w:t>
      </w:r>
      <w:bookmarkStart w:id="22838" w:name="_ETM_Q82_405914"/>
      <w:bookmarkEnd w:id="22838"/>
      <w:r>
        <w:rPr>
          <w:rFonts w:hint="cs"/>
          <w:rtl/>
        </w:rPr>
        <w:t>לי.</w:t>
      </w:r>
    </w:p>
    <w:p w:rsidR="000F0B5F" w:rsidRDefault="000F0B5F" w:rsidP="00DE09DC">
      <w:pPr>
        <w:rPr>
          <w:rtl/>
        </w:rPr>
      </w:pPr>
      <w:bookmarkStart w:id="22839" w:name="_ETM_Q82_406825"/>
      <w:bookmarkStart w:id="22840" w:name="_ETM_Q82_406929"/>
      <w:bookmarkEnd w:id="22839"/>
      <w:bookmarkEnd w:id="22840"/>
    </w:p>
    <w:p w:rsidR="000F0B5F" w:rsidRDefault="000F0B5F" w:rsidP="00DE09DC">
      <w:pPr>
        <w:pStyle w:val="af6"/>
        <w:keepNext/>
        <w:rPr>
          <w:rtl/>
        </w:rPr>
      </w:pPr>
      <w:bookmarkStart w:id="22841" w:name="_ETM_Q82_406954"/>
      <w:bookmarkStart w:id="22842" w:name="_ETM_Q82_407057"/>
      <w:bookmarkStart w:id="22843" w:name="ET_yor_6253_35"/>
      <w:bookmarkEnd w:id="22841"/>
      <w:bookmarkEnd w:id="22842"/>
      <w:r w:rsidRPr="00BB0D6A">
        <w:rPr>
          <w:rStyle w:val="TagStyle"/>
          <w:rtl/>
        </w:rPr>
        <w:t xml:space="preserve"> &lt;&lt; יור &gt;&gt; </w:t>
      </w:r>
      <w:r>
        <w:rPr>
          <w:rtl/>
        </w:rPr>
        <w:t>היו"ר משה טור פז:</w:t>
      </w:r>
      <w:r w:rsidRPr="00BB0D6A">
        <w:rPr>
          <w:rStyle w:val="TagStyle"/>
          <w:rtl/>
        </w:rPr>
        <w:t xml:space="preserve"> &lt;&lt; יור &gt;&gt;</w:t>
      </w:r>
      <w:r>
        <w:rPr>
          <w:rtl/>
        </w:rPr>
        <w:t xml:space="preserve">   </w:t>
      </w:r>
      <w:bookmarkEnd w:id="22843"/>
    </w:p>
    <w:p w:rsidR="000F0B5F" w:rsidRDefault="000F0B5F" w:rsidP="00D91890">
      <w:pPr>
        <w:rPr>
          <w:rtl/>
        </w:rPr>
      </w:pPr>
    </w:p>
    <w:p w:rsidR="000F0B5F" w:rsidRDefault="000F0B5F" w:rsidP="00DE09DC">
      <w:pPr>
        <w:rPr>
          <w:rtl/>
        </w:rPr>
      </w:pPr>
      <w:bookmarkStart w:id="22844" w:name="_ETM_Q82_407967"/>
      <w:bookmarkEnd w:id="22844"/>
      <w:r>
        <w:rPr>
          <w:rFonts w:hint="cs"/>
          <w:rtl/>
        </w:rPr>
        <w:t xml:space="preserve">אני איתך. כן. </w:t>
      </w:r>
    </w:p>
    <w:p w:rsidR="000F0B5F" w:rsidRDefault="000F0B5F" w:rsidP="00DE09DC">
      <w:pPr>
        <w:rPr>
          <w:rtl/>
        </w:rPr>
      </w:pPr>
      <w:bookmarkStart w:id="22845" w:name="_ETM_Q82_405270"/>
      <w:bookmarkStart w:id="22846" w:name="_ETM_Q82_405372"/>
      <w:bookmarkEnd w:id="22845"/>
      <w:bookmarkEnd w:id="22846"/>
    </w:p>
    <w:p w:rsidR="000F0B5F" w:rsidRDefault="000F0B5F" w:rsidP="00DE09DC">
      <w:pPr>
        <w:pStyle w:val="-"/>
        <w:keepNext/>
        <w:rPr>
          <w:rtl/>
        </w:rPr>
      </w:pPr>
      <w:bookmarkStart w:id="22847" w:name="_ETM_Q82_405430"/>
      <w:bookmarkStart w:id="22848" w:name="_ETM_Q82_405539"/>
      <w:bookmarkStart w:id="22849" w:name="ET_speakercontinue_6231_36"/>
      <w:bookmarkEnd w:id="22847"/>
      <w:bookmarkEnd w:id="22848"/>
      <w:r w:rsidRPr="00BB0D6A">
        <w:rPr>
          <w:rStyle w:val="TagStyle"/>
          <w:rtl/>
        </w:rPr>
        <w:lastRenderedPageBreak/>
        <w:t xml:space="preserve"> &lt;&lt; דובר_המשך &gt;&gt; </w:t>
      </w:r>
      <w:r>
        <w:rPr>
          <w:rtl/>
        </w:rPr>
        <w:t>יסמין פרידמן (יש עתיד):</w:t>
      </w:r>
      <w:r w:rsidRPr="00BB0D6A">
        <w:rPr>
          <w:rStyle w:val="TagStyle"/>
          <w:rtl/>
        </w:rPr>
        <w:t xml:space="preserve"> &lt;&lt; דובר_המשך &gt;&gt;</w:t>
      </w:r>
      <w:r>
        <w:rPr>
          <w:rtl/>
        </w:rPr>
        <w:t xml:space="preserve">   </w:t>
      </w:r>
      <w:bookmarkEnd w:id="22849"/>
    </w:p>
    <w:p w:rsidR="000F0B5F" w:rsidRDefault="000F0B5F" w:rsidP="00D91890">
      <w:pPr>
        <w:rPr>
          <w:rtl/>
        </w:rPr>
      </w:pPr>
    </w:p>
    <w:p w:rsidR="000F0B5F" w:rsidRDefault="000F0B5F" w:rsidP="00DE09DC">
      <w:pPr>
        <w:rPr>
          <w:rtl/>
        </w:rPr>
      </w:pPr>
      <w:bookmarkStart w:id="22850" w:name="_ETM_Q82_409649"/>
      <w:bookmarkEnd w:id="22850"/>
      <w:r>
        <w:rPr>
          <w:rFonts w:hint="cs"/>
          <w:rtl/>
        </w:rPr>
        <w:t xml:space="preserve">אני אומרת שהמשימה שלי היום היא לשכנע </w:t>
      </w:r>
      <w:bookmarkStart w:id="22851" w:name="_ETM_Q82_411434"/>
      <w:bookmarkEnd w:id="22851"/>
      <w:r>
        <w:rPr>
          <w:rFonts w:hint="cs"/>
          <w:rtl/>
        </w:rPr>
        <w:t>את כל הנוכחים פה, ומי שאולי השכים קום וצופה בנו</w:t>
      </w:r>
      <w:bookmarkStart w:id="22852" w:name="_ETM_Q82_415877"/>
      <w:bookmarkEnd w:id="22852"/>
      <w:r>
        <w:rPr>
          <w:rFonts w:hint="cs"/>
          <w:rtl/>
        </w:rPr>
        <w:t xml:space="preserve">, למה אנחנו חייבים לתמוך בחקיקה של עצירת המשלוחים החיים. </w:t>
      </w:r>
      <w:bookmarkStart w:id="22853" w:name="_ETM_Q82_421133"/>
      <w:bookmarkEnd w:id="22853"/>
      <w:r>
        <w:rPr>
          <w:rFonts w:hint="cs"/>
          <w:rtl/>
        </w:rPr>
        <w:t xml:space="preserve">אז יש לי חצי שעה של קהל שבוי, הוא לא </w:t>
      </w:r>
      <w:bookmarkStart w:id="22854" w:name="_ETM_Q82_422859"/>
      <w:bookmarkEnd w:id="22854"/>
      <w:r>
        <w:rPr>
          <w:rFonts w:hint="cs"/>
          <w:rtl/>
        </w:rPr>
        <w:t xml:space="preserve">גדול, אבל כל אחד נוסף שיתמוך בחקיקה לעצירת המשלוחים החיים </w:t>
      </w:r>
      <w:bookmarkStart w:id="22855" w:name="_ETM_Q82_430076"/>
      <w:bookmarkEnd w:id="22855"/>
      <w:r>
        <w:rPr>
          <w:rtl/>
        </w:rPr>
        <w:t>–</w:t>
      </w:r>
      <w:r>
        <w:rPr>
          <w:rFonts w:hint="cs"/>
          <w:rtl/>
        </w:rPr>
        <w:t xml:space="preserve"> הרווחתי. </w:t>
      </w:r>
    </w:p>
    <w:p w:rsidR="000F0B5F" w:rsidRDefault="000F0B5F" w:rsidP="00DE09DC">
      <w:pPr>
        <w:rPr>
          <w:rtl/>
        </w:rPr>
      </w:pPr>
    </w:p>
    <w:p w:rsidR="000F0B5F" w:rsidRDefault="000F0B5F" w:rsidP="00DE09DC">
      <w:pPr>
        <w:pStyle w:val="af6"/>
        <w:keepNext/>
        <w:rPr>
          <w:rtl/>
        </w:rPr>
      </w:pPr>
      <w:bookmarkStart w:id="22856" w:name="ET_yor_6253_37"/>
      <w:r w:rsidRPr="00BB0D6A">
        <w:rPr>
          <w:rStyle w:val="TagStyle"/>
          <w:rtl/>
        </w:rPr>
        <w:t xml:space="preserve"> &lt;&lt; יור &gt;&gt; </w:t>
      </w:r>
      <w:r>
        <w:rPr>
          <w:rtl/>
        </w:rPr>
        <w:t>היו"ר משה טור פז:</w:t>
      </w:r>
      <w:r w:rsidRPr="00BB0D6A">
        <w:rPr>
          <w:rStyle w:val="TagStyle"/>
          <w:rtl/>
        </w:rPr>
        <w:t xml:space="preserve"> &lt;&lt; יור &gt;&gt;</w:t>
      </w:r>
      <w:r>
        <w:rPr>
          <w:rtl/>
        </w:rPr>
        <w:t xml:space="preserve">   </w:t>
      </w:r>
      <w:bookmarkEnd w:id="22856"/>
    </w:p>
    <w:p w:rsidR="000F0B5F" w:rsidRDefault="000F0B5F" w:rsidP="00D91890">
      <w:pPr>
        <w:rPr>
          <w:rtl/>
        </w:rPr>
      </w:pPr>
    </w:p>
    <w:p w:rsidR="000F0B5F" w:rsidRDefault="000F0B5F" w:rsidP="00DE09DC">
      <w:pPr>
        <w:rPr>
          <w:rtl/>
        </w:rPr>
      </w:pPr>
      <w:r>
        <w:rPr>
          <w:rFonts w:hint="cs"/>
          <w:rtl/>
        </w:rPr>
        <w:t xml:space="preserve">זה נושא שאת הולכת איתו כבר כמה שנים, </w:t>
      </w:r>
      <w:bookmarkStart w:id="22857" w:name="_ETM_Q82_429106"/>
      <w:bookmarkEnd w:id="22857"/>
      <w:r>
        <w:rPr>
          <w:rFonts w:hint="cs"/>
          <w:rtl/>
        </w:rPr>
        <w:t>חברת הכנסת פרידמן?</w:t>
      </w:r>
    </w:p>
    <w:p w:rsidR="000F0B5F" w:rsidRDefault="000F0B5F" w:rsidP="00DE09DC">
      <w:pPr>
        <w:rPr>
          <w:rtl/>
        </w:rPr>
      </w:pPr>
      <w:bookmarkStart w:id="22858" w:name="_ETM_Q82_433986"/>
      <w:bookmarkStart w:id="22859" w:name="_ETM_Q82_434093"/>
      <w:bookmarkEnd w:id="22858"/>
      <w:bookmarkEnd w:id="22859"/>
    </w:p>
    <w:p w:rsidR="000F0B5F" w:rsidRDefault="000F0B5F" w:rsidP="00DE09DC">
      <w:pPr>
        <w:pStyle w:val="-"/>
        <w:keepNext/>
        <w:rPr>
          <w:rtl/>
        </w:rPr>
      </w:pPr>
      <w:bookmarkStart w:id="22860" w:name="_ETM_Q82_434130"/>
      <w:bookmarkStart w:id="22861" w:name="_ETM_Q82_434241"/>
      <w:bookmarkStart w:id="22862" w:name="ET_speakercontinue_6231_38"/>
      <w:bookmarkEnd w:id="22860"/>
      <w:bookmarkEnd w:id="22861"/>
      <w:r w:rsidRPr="00BB0D6A">
        <w:rPr>
          <w:rStyle w:val="TagStyle"/>
          <w:rtl/>
        </w:rPr>
        <w:t xml:space="preserve"> &lt;&lt; דובר_המשך &gt;&gt; </w:t>
      </w:r>
      <w:r>
        <w:rPr>
          <w:rtl/>
        </w:rPr>
        <w:t>יסמין פרידמן (יש עתיד):</w:t>
      </w:r>
      <w:r w:rsidRPr="00BB0D6A">
        <w:rPr>
          <w:rStyle w:val="TagStyle"/>
          <w:rtl/>
        </w:rPr>
        <w:t xml:space="preserve"> &lt;&lt; דובר_המשך &gt;&gt;</w:t>
      </w:r>
      <w:r>
        <w:rPr>
          <w:rtl/>
        </w:rPr>
        <w:t xml:space="preserve">   </w:t>
      </w:r>
      <w:bookmarkEnd w:id="22862"/>
    </w:p>
    <w:p w:rsidR="000F0B5F" w:rsidRDefault="000F0B5F" w:rsidP="00D91890">
      <w:pPr>
        <w:rPr>
          <w:rtl/>
        </w:rPr>
      </w:pPr>
    </w:p>
    <w:p w:rsidR="000F0B5F" w:rsidRDefault="000F0B5F" w:rsidP="00DE09DC">
      <w:pPr>
        <w:rPr>
          <w:rtl/>
        </w:rPr>
      </w:pPr>
      <w:bookmarkStart w:id="22863" w:name="_ETM_Q82_435072"/>
      <w:bookmarkEnd w:id="22863"/>
      <w:r>
        <w:rPr>
          <w:rFonts w:hint="cs"/>
          <w:rtl/>
        </w:rPr>
        <w:t xml:space="preserve">מאז ומתמיד. </w:t>
      </w:r>
    </w:p>
    <w:p w:rsidR="000F0B5F" w:rsidRDefault="000F0B5F" w:rsidP="00DE09DC">
      <w:pPr>
        <w:rPr>
          <w:rtl/>
        </w:rPr>
      </w:pPr>
      <w:bookmarkStart w:id="22864" w:name="_ETM_Q82_431990"/>
      <w:bookmarkStart w:id="22865" w:name="_ETM_Q82_432087"/>
      <w:bookmarkStart w:id="22866" w:name="_ETM_Q82_432165"/>
      <w:bookmarkStart w:id="22867" w:name="_ETM_Q82_432264"/>
      <w:bookmarkEnd w:id="22864"/>
      <w:bookmarkEnd w:id="22865"/>
      <w:bookmarkEnd w:id="22866"/>
      <w:bookmarkEnd w:id="22867"/>
    </w:p>
    <w:p w:rsidR="000F0B5F" w:rsidRDefault="000F0B5F" w:rsidP="00DE09DC">
      <w:pPr>
        <w:pStyle w:val="af6"/>
        <w:keepNext/>
        <w:rPr>
          <w:rtl/>
        </w:rPr>
      </w:pPr>
      <w:bookmarkStart w:id="22868" w:name="ET_yor_6253_39"/>
      <w:r w:rsidRPr="00BB0D6A">
        <w:rPr>
          <w:rStyle w:val="TagStyle"/>
          <w:rtl/>
        </w:rPr>
        <w:t xml:space="preserve"> &lt;&lt; יור &gt;&gt; </w:t>
      </w:r>
      <w:r>
        <w:rPr>
          <w:rtl/>
        </w:rPr>
        <w:t>היו"ר משה טור פז:</w:t>
      </w:r>
      <w:r w:rsidRPr="00BB0D6A">
        <w:rPr>
          <w:rStyle w:val="TagStyle"/>
          <w:rtl/>
        </w:rPr>
        <w:t xml:space="preserve"> &lt;&lt; יור &gt;&gt;</w:t>
      </w:r>
      <w:r>
        <w:rPr>
          <w:rtl/>
        </w:rPr>
        <w:t xml:space="preserve">   </w:t>
      </w:r>
      <w:bookmarkEnd w:id="22868"/>
    </w:p>
    <w:p w:rsidR="000F0B5F" w:rsidRDefault="000F0B5F" w:rsidP="00D91890">
      <w:pPr>
        <w:rPr>
          <w:rtl/>
        </w:rPr>
      </w:pPr>
    </w:p>
    <w:p w:rsidR="000F0B5F" w:rsidRPr="00BB0D6A" w:rsidRDefault="000F0B5F" w:rsidP="00DE09DC">
      <w:pPr>
        <w:rPr>
          <w:rtl/>
        </w:rPr>
      </w:pPr>
      <w:bookmarkStart w:id="22869" w:name="_ETM_Q82_433088"/>
      <w:bookmarkEnd w:id="22869"/>
      <w:r>
        <w:rPr>
          <w:rFonts w:hint="cs"/>
          <w:rtl/>
        </w:rPr>
        <w:t xml:space="preserve">מאז שנולדת. </w:t>
      </w:r>
    </w:p>
    <w:p w:rsidR="000F0B5F" w:rsidRDefault="000F0B5F" w:rsidP="00DE09DC">
      <w:pPr>
        <w:rPr>
          <w:rtl/>
        </w:rPr>
      </w:pPr>
      <w:bookmarkStart w:id="22870" w:name="_ETM_Q82_404652"/>
      <w:bookmarkStart w:id="22871" w:name="_ETM_Q82_404765"/>
      <w:bookmarkEnd w:id="22870"/>
      <w:bookmarkEnd w:id="22871"/>
    </w:p>
    <w:p w:rsidR="000F0B5F" w:rsidRDefault="000F0B5F" w:rsidP="00DE09DC">
      <w:pPr>
        <w:pStyle w:val="-"/>
        <w:keepNext/>
        <w:rPr>
          <w:rtl/>
        </w:rPr>
      </w:pPr>
      <w:bookmarkStart w:id="22872" w:name="_ETM_Q82_404828"/>
      <w:bookmarkStart w:id="22873" w:name="_ETM_Q82_404915"/>
      <w:bookmarkStart w:id="22874" w:name="_ETM_Q82_405004"/>
      <w:bookmarkStart w:id="22875" w:name="ET_speakercontinue_6231_40"/>
      <w:bookmarkEnd w:id="22872"/>
      <w:bookmarkEnd w:id="22873"/>
      <w:bookmarkEnd w:id="22874"/>
      <w:r w:rsidRPr="00BB0D6A">
        <w:rPr>
          <w:rStyle w:val="TagStyle"/>
          <w:rtl/>
        </w:rPr>
        <w:t xml:space="preserve"> &lt;&lt; דובר_המשך &gt;&gt; </w:t>
      </w:r>
      <w:r>
        <w:rPr>
          <w:rtl/>
        </w:rPr>
        <w:t>יסמין פרידמן (יש עתיד):</w:t>
      </w:r>
      <w:r w:rsidRPr="00BB0D6A">
        <w:rPr>
          <w:rStyle w:val="TagStyle"/>
          <w:rtl/>
        </w:rPr>
        <w:t xml:space="preserve"> &lt;&lt; דובר_המשך &gt;&gt;</w:t>
      </w:r>
      <w:r>
        <w:rPr>
          <w:rtl/>
        </w:rPr>
        <w:t xml:space="preserve">   </w:t>
      </w:r>
      <w:bookmarkEnd w:id="22875"/>
    </w:p>
    <w:p w:rsidR="000F0B5F" w:rsidRDefault="000F0B5F" w:rsidP="00D91890">
      <w:pPr>
        <w:rPr>
          <w:rtl/>
        </w:rPr>
      </w:pPr>
    </w:p>
    <w:p w:rsidR="000F0B5F" w:rsidRDefault="000F0B5F" w:rsidP="005E0386">
      <w:pPr>
        <w:rPr>
          <w:rtl/>
        </w:rPr>
      </w:pPr>
      <w:bookmarkStart w:id="22876" w:name="_ETM_Q82_434024"/>
      <w:bookmarkEnd w:id="22876"/>
      <w:r>
        <w:rPr>
          <w:rFonts w:hint="cs"/>
          <w:rtl/>
        </w:rPr>
        <w:t xml:space="preserve">כן. אני חושבת שנולדתי </w:t>
      </w:r>
      <w:bookmarkStart w:id="22877" w:name="_ETM_Q82_439418"/>
      <w:bookmarkEnd w:id="22877"/>
      <w:r>
        <w:rPr>
          <w:rFonts w:hint="cs"/>
          <w:rtl/>
        </w:rPr>
        <w:t xml:space="preserve">עם אהבה לבעלי החיים. זו משימה בשבילי. והינה, זו גם </w:t>
      </w:r>
      <w:bookmarkStart w:id="22878" w:name="_ETM_Q82_438891"/>
      <w:bookmarkEnd w:id="22878"/>
      <w:r>
        <w:rPr>
          <w:rFonts w:hint="cs"/>
          <w:rtl/>
        </w:rPr>
        <w:t xml:space="preserve">הזדמנות להגיד </w:t>
      </w:r>
      <w:bookmarkStart w:id="22879" w:name="_ETM_Q82_441839"/>
      <w:bookmarkStart w:id="22880" w:name="_ETM_Q82_442320"/>
      <w:bookmarkEnd w:id="22879"/>
      <w:bookmarkEnd w:id="22880"/>
      <w:r>
        <w:rPr>
          <w:rtl/>
        </w:rPr>
        <w:t xml:space="preserve">שמאז </w:t>
      </w:r>
      <w:bookmarkStart w:id="22881" w:name="_ETM_Q82_443160"/>
      <w:bookmarkEnd w:id="22881"/>
      <w:r>
        <w:rPr>
          <w:rtl/>
        </w:rPr>
        <w:t xml:space="preserve">שאני </w:t>
      </w:r>
      <w:bookmarkStart w:id="22882" w:name="_ETM_Q82_443400"/>
      <w:bookmarkEnd w:id="22882"/>
      <w:r>
        <w:rPr>
          <w:rtl/>
        </w:rPr>
        <w:t>בכנסת</w:t>
      </w:r>
      <w:r>
        <w:rPr>
          <w:rFonts w:hint="cs"/>
          <w:rtl/>
        </w:rPr>
        <w:t>,</w:t>
      </w:r>
      <w:r>
        <w:rPr>
          <w:rtl/>
        </w:rPr>
        <w:t xml:space="preserve"> </w:t>
      </w:r>
      <w:bookmarkStart w:id="22883" w:name="_ETM_Q82_444630"/>
      <w:bookmarkEnd w:id="22883"/>
      <w:r>
        <w:rPr>
          <w:rtl/>
        </w:rPr>
        <w:t xml:space="preserve">לא </w:t>
      </w:r>
      <w:bookmarkStart w:id="22884" w:name="_ETM_Q82_444810"/>
      <w:bookmarkEnd w:id="22884"/>
      <w:r>
        <w:rPr>
          <w:rtl/>
        </w:rPr>
        <w:t xml:space="preserve">משנה </w:t>
      </w:r>
      <w:bookmarkStart w:id="22885" w:name="_ETM_Q82_445140"/>
      <w:bookmarkEnd w:id="22885"/>
      <w:r>
        <w:rPr>
          <w:rtl/>
        </w:rPr>
        <w:t xml:space="preserve">איפה </w:t>
      </w:r>
      <w:bookmarkStart w:id="22886" w:name="_ETM_Q82_445320"/>
      <w:bookmarkEnd w:id="22886"/>
      <w:r>
        <w:rPr>
          <w:rtl/>
        </w:rPr>
        <w:t xml:space="preserve">אני </w:t>
      </w:r>
      <w:bookmarkStart w:id="22887" w:name="_ETM_Q82_445440"/>
      <w:bookmarkEnd w:id="22887"/>
      <w:r>
        <w:rPr>
          <w:rtl/>
        </w:rPr>
        <w:t xml:space="preserve">נמצאת </w:t>
      </w:r>
      <w:bookmarkStart w:id="22888" w:name="_ETM_Q82_446130"/>
      <w:bookmarkEnd w:id="22888"/>
      <w:r>
        <w:rPr>
          <w:rtl/>
        </w:rPr>
        <w:t>–</w:t>
      </w:r>
      <w:r>
        <w:rPr>
          <w:rFonts w:hint="cs"/>
          <w:rtl/>
        </w:rPr>
        <w:t xml:space="preserve"> </w:t>
      </w:r>
      <w:r>
        <w:rPr>
          <w:rtl/>
        </w:rPr>
        <w:t>בוועדה</w:t>
      </w:r>
      <w:r>
        <w:rPr>
          <w:rFonts w:hint="cs"/>
          <w:rtl/>
        </w:rPr>
        <w:t>,</w:t>
      </w:r>
      <w:r>
        <w:rPr>
          <w:rtl/>
        </w:rPr>
        <w:t xml:space="preserve"> </w:t>
      </w:r>
      <w:bookmarkStart w:id="22889" w:name="_ETM_Q82_446820"/>
      <w:bookmarkEnd w:id="22889"/>
      <w:r>
        <w:rPr>
          <w:rtl/>
        </w:rPr>
        <w:t xml:space="preserve">על </w:t>
      </w:r>
      <w:bookmarkStart w:id="22890" w:name="_ETM_Q82_447390"/>
      <w:bookmarkEnd w:id="22890"/>
      <w:r>
        <w:rPr>
          <w:rtl/>
        </w:rPr>
        <w:t xml:space="preserve">דוכן </w:t>
      </w:r>
      <w:bookmarkStart w:id="22891" w:name="_ETM_Q82_448170"/>
      <w:bookmarkEnd w:id="22891"/>
      <w:r>
        <w:rPr>
          <w:rtl/>
        </w:rPr>
        <w:t>המליאה</w:t>
      </w:r>
      <w:r>
        <w:rPr>
          <w:rFonts w:hint="cs"/>
          <w:rtl/>
        </w:rPr>
        <w:t>,</w:t>
      </w:r>
      <w:r>
        <w:rPr>
          <w:rtl/>
        </w:rPr>
        <w:t xml:space="preserve"> </w:t>
      </w:r>
      <w:bookmarkStart w:id="22892" w:name="_ETM_Q82_449759"/>
      <w:bookmarkEnd w:id="22892"/>
      <w:r>
        <w:rPr>
          <w:rtl/>
        </w:rPr>
        <w:t xml:space="preserve">כל </w:t>
      </w:r>
      <w:bookmarkStart w:id="22893" w:name="_ETM_Q82_450029"/>
      <w:bookmarkEnd w:id="22893"/>
      <w:r>
        <w:rPr>
          <w:rtl/>
        </w:rPr>
        <w:t xml:space="preserve">פעם </w:t>
      </w:r>
      <w:bookmarkStart w:id="22894" w:name="_ETM_Q82_450300"/>
      <w:bookmarkEnd w:id="22894"/>
      <w:r>
        <w:rPr>
          <w:rtl/>
        </w:rPr>
        <w:t xml:space="preserve">שאין </w:t>
      </w:r>
      <w:bookmarkStart w:id="22895" w:name="_ETM_Q82_451289"/>
      <w:bookmarkEnd w:id="22895"/>
      <w:r>
        <w:rPr>
          <w:rFonts w:hint="cs"/>
          <w:rtl/>
        </w:rPr>
        <w:t xml:space="preserve">לאחד מחברי הכנסת </w:t>
      </w:r>
      <w:bookmarkStart w:id="22896" w:name="_ETM_Q82_451620"/>
      <w:bookmarkStart w:id="22897" w:name="_ETM_Q82_451949"/>
      <w:bookmarkStart w:id="22898" w:name="_ETM_Q82_452550"/>
      <w:bookmarkEnd w:id="22896"/>
      <w:bookmarkEnd w:id="22897"/>
      <w:bookmarkEnd w:id="22898"/>
      <w:r>
        <w:rPr>
          <w:rtl/>
        </w:rPr>
        <w:t xml:space="preserve">משהו </w:t>
      </w:r>
      <w:bookmarkStart w:id="22899" w:name="_ETM_Q82_452940"/>
      <w:bookmarkEnd w:id="22899"/>
      <w:r>
        <w:rPr>
          <w:rtl/>
        </w:rPr>
        <w:t xml:space="preserve">ענייני </w:t>
      </w:r>
      <w:bookmarkStart w:id="22900" w:name="_ETM_Q82_454289"/>
      <w:bookmarkEnd w:id="22900"/>
      <w:r>
        <w:rPr>
          <w:rtl/>
        </w:rPr>
        <w:t xml:space="preserve">להעיר </w:t>
      </w:r>
      <w:bookmarkStart w:id="22901" w:name="_ETM_Q82_454860"/>
      <w:bookmarkEnd w:id="22901"/>
      <w:r>
        <w:rPr>
          <w:rtl/>
        </w:rPr>
        <w:t>לי</w:t>
      </w:r>
      <w:bookmarkStart w:id="22902" w:name="_ETM_Q82_455400"/>
      <w:bookmarkEnd w:id="22902"/>
      <w:r>
        <w:rPr>
          <w:rFonts w:hint="cs"/>
          <w:rtl/>
        </w:rPr>
        <w:t xml:space="preserve">, </w:t>
      </w:r>
      <w:r>
        <w:rPr>
          <w:rtl/>
        </w:rPr>
        <w:t xml:space="preserve">ישר </w:t>
      </w:r>
      <w:bookmarkStart w:id="22903" w:name="_ETM_Q82_455880"/>
      <w:bookmarkEnd w:id="22903"/>
      <w:r>
        <w:rPr>
          <w:rtl/>
        </w:rPr>
        <w:t xml:space="preserve">אומרים </w:t>
      </w:r>
      <w:bookmarkStart w:id="22904" w:name="_ETM_Q82_456180"/>
      <w:bookmarkEnd w:id="22904"/>
      <w:r>
        <w:rPr>
          <w:rtl/>
        </w:rPr>
        <w:t>לי</w:t>
      </w:r>
      <w:bookmarkStart w:id="22905" w:name="_ETM_Q82_456330"/>
      <w:bookmarkEnd w:id="22905"/>
      <w:r>
        <w:rPr>
          <w:rFonts w:hint="cs"/>
          <w:rtl/>
        </w:rPr>
        <w:t xml:space="preserve">: </w:t>
      </w:r>
      <w:r>
        <w:rPr>
          <w:rtl/>
        </w:rPr>
        <w:t xml:space="preserve">אבל </w:t>
      </w:r>
      <w:bookmarkStart w:id="22906" w:name="_ETM_Q82_456570"/>
      <w:bookmarkEnd w:id="22906"/>
      <w:r>
        <w:rPr>
          <w:rtl/>
        </w:rPr>
        <w:t>החתולים</w:t>
      </w:r>
      <w:r>
        <w:rPr>
          <w:rFonts w:hint="cs"/>
          <w:rtl/>
        </w:rPr>
        <w:t>,</w:t>
      </w:r>
      <w:r>
        <w:rPr>
          <w:rtl/>
        </w:rPr>
        <w:t xml:space="preserve"> </w:t>
      </w:r>
      <w:bookmarkStart w:id="22907" w:name="_ETM_Q82_457710"/>
      <w:bookmarkEnd w:id="22907"/>
      <w:r>
        <w:rPr>
          <w:rtl/>
        </w:rPr>
        <w:t xml:space="preserve">אבל </w:t>
      </w:r>
      <w:bookmarkStart w:id="22908" w:name="_ETM_Q82_458040"/>
      <w:bookmarkEnd w:id="22908"/>
      <w:r>
        <w:rPr>
          <w:rtl/>
        </w:rPr>
        <w:t xml:space="preserve">דאגת </w:t>
      </w:r>
      <w:bookmarkStart w:id="22909" w:name="_ETM_Q82_458430"/>
      <w:bookmarkEnd w:id="22909"/>
      <w:r>
        <w:rPr>
          <w:rtl/>
        </w:rPr>
        <w:t>לחתולי</w:t>
      </w:r>
      <w:r>
        <w:rPr>
          <w:rFonts w:hint="cs"/>
          <w:rtl/>
        </w:rPr>
        <w:t>ם,</w:t>
      </w:r>
      <w:r>
        <w:rPr>
          <w:rtl/>
        </w:rPr>
        <w:t xml:space="preserve"> </w:t>
      </w:r>
      <w:bookmarkStart w:id="22910" w:name="_ETM_Q82_459810"/>
      <w:bookmarkEnd w:id="22910"/>
      <w:r>
        <w:rPr>
          <w:rtl/>
        </w:rPr>
        <w:t xml:space="preserve">אבל </w:t>
      </w:r>
      <w:bookmarkStart w:id="22911" w:name="_ETM_Q82_460170"/>
      <w:bookmarkEnd w:id="22911"/>
      <w:r>
        <w:rPr>
          <w:rtl/>
        </w:rPr>
        <w:t xml:space="preserve">דאגת </w:t>
      </w:r>
      <w:bookmarkStart w:id="22912" w:name="_ETM_Q82_460500"/>
      <w:bookmarkEnd w:id="22912"/>
      <w:r>
        <w:rPr>
          <w:rtl/>
        </w:rPr>
        <w:t xml:space="preserve">לחתולים </w:t>
      </w:r>
      <w:bookmarkStart w:id="22913" w:name="_ETM_Q82_461010"/>
      <w:bookmarkEnd w:id="22913"/>
      <w:r>
        <w:rPr>
          <w:rtl/>
        </w:rPr>
        <w:t xml:space="preserve">ולא </w:t>
      </w:r>
      <w:bookmarkStart w:id="22914" w:name="_ETM_Q82_461339"/>
      <w:bookmarkEnd w:id="22914"/>
      <w:r>
        <w:rPr>
          <w:rtl/>
        </w:rPr>
        <w:t>לילדים</w:t>
      </w:r>
      <w:r>
        <w:rPr>
          <w:rFonts w:hint="cs"/>
          <w:rtl/>
        </w:rPr>
        <w:t>.</w:t>
      </w:r>
      <w:r>
        <w:rPr>
          <w:rtl/>
        </w:rPr>
        <w:t xml:space="preserve"> </w:t>
      </w:r>
      <w:bookmarkStart w:id="22915" w:name="_ETM_Q82_462660"/>
      <w:bookmarkEnd w:id="22915"/>
      <w:r>
        <w:rPr>
          <w:rtl/>
        </w:rPr>
        <w:t xml:space="preserve">אז </w:t>
      </w:r>
      <w:bookmarkStart w:id="22916" w:name="_ETM_Q82_463230"/>
      <w:bookmarkEnd w:id="22916"/>
      <w:r>
        <w:rPr>
          <w:rtl/>
        </w:rPr>
        <w:t>ה</w:t>
      </w:r>
      <w:r>
        <w:rPr>
          <w:rFonts w:hint="cs"/>
          <w:rtl/>
        </w:rPr>
        <w:t>י</w:t>
      </w:r>
      <w:r>
        <w:rPr>
          <w:rtl/>
        </w:rPr>
        <w:t>נה</w:t>
      </w:r>
      <w:r>
        <w:rPr>
          <w:rFonts w:hint="cs"/>
          <w:rtl/>
        </w:rPr>
        <w:t>,</w:t>
      </w:r>
      <w:r>
        <w:rPr>
          <w:rtl/>
        </w:rPr>
        <w:t xml:space="preserve"> </w:t>
      </w:r>
      <w:bookmarkStart w:id="22917" w:name="_ETM_Q82_463470"/>
      <w:bookmarkEnd w:id="22917"/>
      <w:r>
        <w:rPr>
          <w:rtl/>
        </w:rPr>
        <w:t xml:space="preserve">זאת </w:t>
      </w:r>
      <w:bookmarkStart w:id="22918" w:name="_ETM_Q82_463680"/>
      <w:bookmarkEnd w:id="22918"/>
      <w:r>
        <w:rPr>
          <w:rtl/>
        </w:rPr>
        <w:t xml:space="preserve">הזדמנות </w:t>
      </w:r>
      <w:bookmarkStart w:id="22919" w:name="_ETM_Q82_464550"/>
      <w:bookmarkEnd w:id="22919"/>
      <w:r>
        <w:rPr>
          <w:rtl/>
        </w:rPr>
        <w:t xml:space="preserve">לומר </w:t>
      </w:r>
      <w:bookmarkStart w:id="22920" w:name="_ETM_Q82_465480"/>
      <w:bookmarkEnd w:id="22920"/>
      <w:r>
        <w:rPr>
          <w:rtl/>
        </w:rPr>
        <w:t xml:space="preserve">שזה </w:t>
      </w:r>
      <w:bookmarkStart w:id="22921" w:name="_ETM_Q82_465870"/>
      <w:bookmarkEnd w:id="22921"/>
      <w:r>
        <w:rPr>
          <w:rtl/>
        </w:rPr>
        <w:t xml:space="preserve">בסדר </w:t>
      </w:r>
      <w:bookmarkStart w:id="22922" w:name="_ETM_Q82_466589"/>
      <w:bookmarkEnd w:id="22922"/>
      <w:r>
        <w:rPr>
          <w:rtl/>
        </w:rPr>
        <w:t xml:space="preserve">שחברת </w:t>
      </w:r>
      <w:bookmarkStart w:id="22923" w:name="_ETM_Q82_467100"/>
      <w:bookmarkEnd w:id="22923"/>
      <w:r>
        <w:rPr>
          <w:rtl/>
        </w:rPr>
        <w:t>כנסת</w:t>
      </w:r>
      <w:r>
        <w:rPr>
          <w:rFonts w:hint="cs"/>
          <w:rtl/>
        </w:rPr>
        <w:t xml:space="preserve"> אחת </w:t>
      </w:r>
      <w:bookmarkStart w:id="22924" w:name="_ETM_Q82_467406"/>
      <w:bookmarkEnd w:id="22924"/>
      <w:r>
        <w:rPr>
          <w:rFonts w:hint="cs"/>
          <w:rtl/>
        </w:rPr>
        <w:t xml:space="preserve">מתוך 120, </w:t>
      </w:r>
      <w:bookmarkStart w:id="22925" w:name="_ETM_Q82_467580"/>
      <w:bookmarkStart w:id="22926" w:name="_ETM_Q82_467970"/>
      <w:bookmarkStart w:id="22927" w:name="_ETM_Q82_468330"/>
      <w:bookmarkStart w:id="22928" w:name="_ETM_Q82_469500"/>
      <w:bookmarkEnd w:id="22925"/>
      <w:bookmarkEnd w:id="22926"/>
      <w:bookmarkEnd w:id="22927"/>
      <w:bookmarkEnd w:id="22928"/>
      <w:r>
        <w:rPr>
          <w:rtl/>
        </w:rPr>
        <w:t xml:space="preserve">האג'נדה </w:t>
      </w:r>
      <w:bookmarkStart w:id="22929" w:name="_ETM_Q82_470190"/>
      <w:bookmarkEnd w:id="22929"/>
      <w:r>
        <w:rPr>
          <w:rtl/>
        </w:rPr>
        <w:t xml:space="preserve">של </w:t>
      </w:r>
      <w:bookmarkStart w:id="22930" w:name="_ETM_Q82_470430"/>
      <w:bookmarkEnd w:id="22930"/>
      <w:r>
        <w:rPr>
          <w:rtl/>
        </w:rPr>
        <w:t xml:space="preserve">רווחת </w:t>
      </w:r>
      <w:bookmarkStart w:id="22931" w:name="_ETM_Q82_470910"/>
      <w:bookmarkEnd w:id="22931"/>
      <w:r>
        <w:rPr>
          <w:rtl/>
        </w:rPr>
        <w:t xml:space="preserve">בעלי </w:t>
      </w:r>
      <w:bookmarkStart w:id="22932" w:name="_ETM_Q82_471180"/>
      <w:bookmarkEnd w:id="22932"/>
      <w:r>
        <w:rPr>
          <w:rtl/>
        </w:rPr>
        <w:t xml:space="preserve">חיים </w:t>
      </w:r>
      <w:bookmarkStart w:id="22933" w:name="_ETM_Q82_471450"/>
      <w:bookmarkEnd w:id="22933"/>
      <w:r>
        <w:rPr>
          <w:rtl/>
        </w:rPr>
        <w:t xml:space="preserve">זה </w:t>
      </w:r>
      <w:bookmarkStart w:id="22934" w:name="_ETM_Q82_471630"/>
      <w:bookmarkEnd w:id="22934"/>
      <w:r>
        <w:rPr>
          <w:rtl/>
        </w:rPr>
        <w:t>בנפשה</w:t>
      </w:r>
      <w:r>
        <w:rPr>
          <w:rFonts w:hint="cs"/>
          <w:rtl/>
        </w:rPr>
        <w:t>,</w:t>
      </w:r>
      <w:r>
        <w:rPr>
          <w:rtl/>
        </w:rPr>
        <w:t xml:space="preserve"> </w:t>
      </w:r>
      <w:bookmarkStart w:id="22935" w:name="_ETM_Q82_472770"/>
      <w:bookmarkEnd w:id="22935"/>
      <w:r>
        <w:rPr>
          <w:rtl/>
        </w:rPr>
        <w:t xml:space="preserve">והיא </w:t>
      </w:r>
      <w:bookmarkStart w:id="22936" w:name="_ETM_Q82_473010"/>
      <w:bookmarkEnd w:id="22936"/>
      <w:r>
        <w:rPr>
          <w:rtl/>
        </w:rPr>
        <w:t xml:space="preserve">תמשיך </w:t>
      </w:r>
      <w:bookmarkStart w:id="22937" w:name="_ETM_Q82_473490"/>
      <w:bookmarkEnd w:id="22937"/>
      <w:r>
        <w:rPr>
          <w:rtl/>
        </w:rPr>
        <w:t xml:space="preserve">לעשות </w:t>
      </w:r>
      <w:bookmarkStart w:id="22938" w:name="_ETM_Q82_473820"/>
      <w:bookmarkEnd w:id="22938"/>
      <w:r>
        <w:rPr>
          <w:rtl/>
        </w:rPr>
        <w:t xml:space="preserve">את </w:t>
      </w:r>
      <w:bookmarkStart w:id="22939" w:name="_ETM_Q82_473910"/>
      <w:bookmarkEnd w:id="22939"/>
      <w:r>
        <w:rPr>
          <w:rtl/>
        </w:rPr>
        <w:t>זה</w:t>
      </w:r>
      <w:r>
        <w:rPr>
          <w:rFonts w:hint="cs"/>
          <w:rtl/>
        </w:rPr>
        <w:t>.</w:t>
      </w:r>
      <w:r>
        <w:rPr>
          <w:rtl/>
        </w:rPr>
        <w:t xml:space="preserve"> </w:t>
      </w:r>
      <w:bookmarkStart w:id="22940" w:name="_ETM_Q82_474029"/>
      <w:bookmarkEnd w:id="22940"/>
      <w:r>
        <w:rPr>
          <w:rtl/>
        </w:rPr>
        <w:t xml:space="preserve">אני </w:t>
      </w:r>
      <w:bookmarkStart w:id="22941" w:name="_ETM_Q82_474150"/>
      <w:bookmarkEnd w:id="22941"/>
      <w:r>
        <w:rPr>
          <w:rtl/>
        </w:rPr>
        <w:t xml:space="preserve">אמשיך </w:t>
      </w:r>
      <w:bookmarkStart w:id="22942" w:name="_ETM_Q82_474450"/>
      <w:bookmarkEnd w:id="22942"/>
      <w:r>
        <w:rPr>
          <w:rtl/>
        </w:rPr>
        <w:t xml:space="preserve">לעשות </w:t>
      </w:r>
      <w:bookmarkStart w:id="22943" w:name="_ETM_Q82_474870"/>
      <w:bookmarkEnd w:id="22943"/>
      <w:r>
        <w:rPr>
          <w:rtl/>
        </w:rPr>
        <w:t xml:space="preserve">את </w:t>
      </w:r>
      <w:bookmarkStart w:id="22944" w:name="_ETM_Q82_474960"/>
      <w:bookmarkEnd w:id="22944"/>
      <w:r>
        <w:rPr>
          <w:rtl/>
        </w:rPr>
        <w:t>זה</w:t>
      </w:r>
      <w:r>
        <w:rPr>
          <w:rFonts w:hint="cs"/>
          <w:rtl/>
        </w:rPr>
        <w:t>,</w:t>
      </w:r>
      <w:r>
        <w:rPr>
          <w:rtl/>
        </w:rPr>
        <w:t xml:space="preserve"> </w:t>
      </w:r>
      <w:bookmarkStart w:id="22945" w:name="_ETM_Q82_475140"/>
      <w:bookmarkEnd w:id="22945"/>
      <w:r>
        <w:rPr>
          <w:rtl/>
        </w:rPr>
        <w:t xml:space="preserve">למרות </w:t>
      </w:r>
      <w:bookmarkStart w:id="22946" w:name="_ETM_Q82_475470"/>
      <w:bookmarkEnd w:id="22946"/>
      <w:r>
        <w:rPr>
          <w:rtl/>
        </w:rPr>
        <w:t xml:space="preserve">הביקורת </w:t>
      </w:r>
      <w:bookmarkStart w:id="22947" w:name="_ETM_Q82_475980"/>
      <w:bookmarkEnd w:id="22947"/>
      <w:r>
        <w:rPr>
          <w:rtl/>
        </w:rPr>
        <w:t xml:space="preserve">ולמרות </w:t>
      </w:r>
      <w:bookmarkStart w:id="22948" w:name="_ETM_Q82_476370"/>
      <w:bookmarkEnd w:id="22948"/>
      <w:r>
        <w:rPr>
          <w:rtl/>
        </w:rPr>
        <w:t>הכ</w:t>
      </w:r>
      <w:r>
        <w:rPr>
          <w:rFonts w:hint="cs"/>
          <w:rtl/>
        </w:rPr>
        <w:t>ו</w:t>
      </w:r>
      <w:r>
        <w:rPr>
          <w:rtl/>
        </w:rPr>
        <w:t>ל</w:t>
      </w:r>
      <w:r>
        <w:rPr>
          <w:rFonts w:hint="cs"/>
          <w:rtl/>
        </w:rPr>
        <w:t xml:space="preserve">. </w:t>
      </w:r>
      <w:bookmarkStart w:id="22949" w:name="_ETM_Q82_477930"/>
      <w:bookmarkStart w:id="22950" w:name="_ETM_Q82_478919"/>
      <w:bookmarkStart w:id="22951" w:name="_ETM_Q82_480150"/>
      <w:bookmarkEnd w:id="22949"/>
      <w:bookmarkEnd w:id="22950"/>
      <w:bookmarkEnd w:id="22951"/>
      <w:r>
        <w:rPr>
          <w:rtl/>
        </w:rPr>
        <w:t xml:space="preserve">אני </w:t>
      </w:r>
      <w:bookmarkStart w:id="22952" w:name="_ETM_Q82_480389"/>
      <w:bookmarkEnd w:id="22952"/>
      <w:r>
        <w:rPr>
          <w:rtl/>
        </w:rPr>
        <w:t>אישה</w:t>
      </w:r>
      <w:bookmarkStart w:id="22953" w:name="_ETM_Q82_480690"/>
      <w:bookmarkEnd w:id="22953"/>
      <w:r>
        <w:rPr>
          <w:rFonts w:hint="cs"/>
          <w:rtl/>
        </w:rPr>
        <w:t xml:space="preserve">, </w:t>
      </w:r>
      <w:r>
        <w:rPr>
          <w:rtl/>
        </w:rPr>
        <w:t xml:space="preserve">ואני </w:t>
      </w:r>
      <w:bookmarkStart w:id="22954" w:name="_ETM_Q82_480870"/>
      <w:bookmarkEnd w:id="22954"/>
      <w:r>
        <w:rPr>
          <w:rFonts w:hint="cs"/>
          <w:rtl/>
        </w:rPr>
        <w:t xml:space="preserve">יכולה לעשות כמה דברים, מסתבר. אז </w:t>
      </w:r>
      <w:bookmarkStart w:id="22955" w:name="_ETM_Q82_485138"/>
      <w:bookmarkEnd w:id="22955"/>
      <w:r>
        <w:rPr>
          <w:rFonts w:hint="cs"/>
          <w:rtl/>
        </w:rPr>
        <w:t xml:space="preserve">אני יכולה </w:t>
      </w:r>
      <w:bookmarkStart w:id="22956" w:name="_ETM_Q82_481080"/>
      <w:bookmarkStart w:id="22957" w:name="_ETM_Q82_480000"/>
      <w:bookmarkStart w:id="22958" w:name="_ETM_Q82_480329"/>
      <w:bookmarkStart w:id="22959" w:name="_ETM_Q82_480719"/>
      <w:bookmarkStart w:id="22960" w:name="_ETM_Q82_480839"/>
      <w:bookmarkStart w:id="22961" w:name="_ETM_Q82_481020"/>
      <w:bookmarkStart w:id="22962" w:name="_ETM_Q82_481410"/>
      <w:bookmarkStart w:id="22963" w:name="_ETM_Q82_482129"/>
      <w:bookmarkStart w:id="22964" w:name="_ETM_Q82_482639"/>
      <w:bookmarkStart w:id="22965" w:name="_ETM_Q82_483389"/>
      <w:bookmarkStart w:id="22966" w:name="_ETM_Q82_483570"/>
      <w:bookmarkStart w:id="22967" w:name="_ETM_Q82_483810"/>
      <w:bookmarkStart w:id="22968" w:name="_ETM_Q82_483990"/>
      <w:bookmarkStart w:id="22969" w:name="_ETM_Q82_484200"/>
      <w:bookmarkEnd w:id="22956"/>
      <w:bookmarkEnd w:id="22957"/>
      <w:bookmarkEnd w:id="22958"/>
      <w:bookmarkEnd w:id="22959"/>
      <w:bookmarkEnd w:id="22960"/>
      <w:bookmarkEnd w:id="22961"/>
      <w:bookmarkEnd w:id="22962"/>
      <w:bookmarkEnd w:id="22963"/>
      <w:bookmarkEnd w:id="22964"/>
      <w:bookmarkEnd w:id="22965"/>
      <w:bookmarkEnd w:id="22966"/>
      <w:bookmarkEnd w:id="22967"/>
      <w:bookmarkEnd w:id="22968"/>
      <w:bookmarkEnd w:id="22969"/>
      <w:r>
        <w:rPr>
          <w:rFonts w:hint="cs"/>
          <w:rtl/>
        </w:rPr>
        <w:t>לדאוג גם ל</w:t>
      </w:r>
      <w:r>
        <w:rPr>
          <w:rtl/>
        </w:rPr>
        <w:t xml:space="preserve">בעלי </w:t>
      </w:r>
      <w:bookmarkStart w:id="22970" w:name="_ETM_Q82_484589"/>
      <w:bookmarkEnd w:id="22970"/>
      <w:r>
        <w:rPr>
          <w:rtl/>
        </w:rPr>
        <w:t>החיים</w:t>
      </w:r>
      <w:r>
        <w:rPr>
          <w:rFonts w:hint="cs"/>
          <w:rtl/>
        </w:rPr>
        <w:t>,</w:t>
      </w:r>
      <w:r>
        <w:rPr>
          <w:rtl/>
        </w:rPr>
        <w:t xml:space="preserve"> </w:t>
      </w:r>
      <w:bookmarkStart w:id="22971" w:name="_ETM_Q82_485580"/>
      <w:bookmarkEnd w:id="22971"/>
      <w:r>
        <w:rPr>
          <w:rtl/>
        </w:rPr>
        <w:t xml:space="preserve">וגם </w:t>
      </w:r>
      <w:bookmarkStart w:id="22972" w:name="_ETM_Q82_485940"/>
      <w:bookmarkEnd w:id="22972"/>
      <w:r>
        <w:rPr>
          <w:rtl/>
        </w:rPr>
        <w:t>לילדים</w:t>
      </w:r>
      <w:r>
        <w:rPr>
          <w:rFonts w:hint="cs"/>
          <w:rtl/>
        </w:rPr>
        <w:t>,</w:t>
      </w:r>
      <w:r>
        <w:rPr>
          <w:rtl/>
        </w:rPr>
        <w:t xml:space="preserve"> </w:t>
      </w:r>
      <w:bookmarkStart w:id="22973" w:name="_ETM_Q82_486509"/>
      <w:bookmarkEnd w:id="22973"/>
      <w:r>
        <w:rPr>
          <w:rtl/>
        </w:rPr>
        <w:t xml:space="preserve">וגם </w:t>
      </w:r>
      <w:bookmarkStart w:id="22974" w:name="_ETM_Q82_486810"/>
      <w:bookmarkEnd w:id="22974"/>
      <w:r>
        <w:rPr>
          <w:rtl/>
        </w:rPr>
        <w:t xml:space="preserve">לדיור </w:t>
      </w:r>
      <w:bookmarkStart w:id="22975" w:name="_ETM_Q82_487140"/>
      <w:bookmarkEnd w:id="22975"/>
      <w:r>
        <w:rPr>
          <w:rtl/>
        </w:rPr>
        <w:t>ציבורי</w:t>
      </w:r>
      <w:r>
        <w:rPr>
          <w:rFonts w:hint="cs"/>
          <w:rtl/>
        </w:rPr>
        <w:t>,</w:t>
      </w:r>
      <w:r>
        <w:rPr>
          <w:rtl/>
        </w:rPr>
        <w:t xml:space="preserve"> </w:t>
      </w:r>
      <w:bookmarkStart w:id="22976" w:name="_ETM_Q82_487589"/>
      <w:bookmarkEnd w:id="22976"/>
      <w:r>
        <w:rPr>
          <w:rtl/>
        </w:rPr>
        <w:t xml:space="preserve">וגם </w:t>
      </w:r>
      <w:bookmarkStart w:id="22977" w:name="_ETM_Q82_487919"/>
      <w:bookmarkEnd w:id="22977"/>
      <w:r>
        <w:rPr>
          <w:rtl/>
        </w:rPr>
        <w:t>לנשים</w:t>
      </w:r>
      <w:r>
        <w:rPr>
          <w:rFonts w:hint="cs"/>
          <w:rtl/>
        </w:rPr>
        <w:t>.</w:t>
      </w:r>
      <w:r>
        <w:rPr>
          <w:rtl/>
        </w:rPr>
        <w:t xml:space="preserve"> </w:t>
      </w:r>
      <w:bookmarkStart w:id="22978" w:name="_ETM_Q82_488670"/>
      <w:bookmarkEnd w:id="22978"/>
      <w:r>
        <w:rPr>
          <w:rtl/>
        </w:rPr>
        <w:t xml:space="preserve">אני </w:t>
      </w:r>
      <w:bookmarkStart w:id="22979" w:name="_ETM_Q82_488910"/>
      <w:bookmarkEnd w:id="22979"/>
      <w:r>
        <w:rPr>
          <w:rtl/>
        </w:rPr>
        <w:t xml:space="preserve">עושה </w:t>
      </w:r>
      <w:bookmarkStart w:id="22980" w:name="_ETM_Q82_489150"/>
      <w:bookmarkEnd w:id="22980"/>
      <w:r>
        <w:rPr>
          <w:rtl/>
        </w:rPr>
        <w:t xml:space="preserve">את </w:t>
      </w:r>
      <w:bookmarkStart w:id="22981" w:name="_ETM_Q82_489240"/>
      <w:bookmarkEnd w:id="22981"/>
      <w:r>
        <w:rPr>
          <w:rtl/>
        </w:rPr>
        <w:t xml:space="preserve">זה </w:t>
      </w:r>
      <w:bookmarkStart w:id="22982" w:name="_ETM_Q82_489330"/>
      <w:bookmarkEnd w:id="22982"/>
      <w:r>
        <w:rPr>
          <w:rtl/>
        </w:rPr>
        <w:t xml:space="preserve">כל </w:t>
      </w:r>
      <w:bookmarkStart w:id="22983" w:name="_ETM_Q82_489510"/>
      <w:bookmarkEnd w:id="22983"/>
      <w:r>
        <w:rPr>
          <w:rtl/>
        </w:rPr>
        <w:t>חיי</w:t>
      </w:r>
      <w:r>
        <w:rPr>
          <w:rFonts w:hint="cs"/>
          <w:rtl/>
        </w:rPr>
        <w:t>,</w:t>
      </w:r>
      <w:r>
        <w:rPr>
          <w:rtl/>
        </w:rPr>
        <w:t xml:space="preserve"> </w:t>
      </w:r>
      <w:bookmarkStart w:id="22984" w:name="_ETM_Q82_491400"/>
      <w:bookmarkEnd w:id="22984"/>
      <w:r>
        <w:rPr>
          <w:rtl/>
        </w:rPr>
        <w:t xml:space="preserve">ואני </w:t>
      </w:r>
      <w:bookmarkStart w:id="22985" w:name="_ETM_Q82_491610"/>
      <w:bookmarkEnd w:id="22985"/>
      <w:r>
        <w:rPr>
          <w:rtl/>
        </w:rPr>
        <w:t xml:space="preserve">אמשיך </w:t>
      </w:r>
      <w:bookmarkStart w:id="22986" w:name="_ETM_Q82_491880"/>
      <w:bookmarkEnd w:id="22986"/>
      <w:r>
        <w:rPr>
          <w:rtl/>
        </w:rPr>
        <w:t xml:space="preserve">לעשות </w:t>
      </w:r>
      <w:bookmarkStart w:id="22987" w:name="_ETM_Q82_492269"/>
      <w:bookmarkEnd w:id="22987"/>
      <w:r>
        <w:rPr>
          <w:rtl/>
        </w:rPr>
        <w:t xml:space="preserve">את </w:t>
      </w:r>
      <w:bookmarkStart w:id="22988" w:name="_ETM_Q82_492420"/>
      <w:bookmarkEnd w:id="22988"/>
      <w:r>
        <w:rPr>
          <w:rtl/>
        </w:rPr>
        <w:t>זה</w:t>
      </w:r>
      <w:r>
        <w:rPr>
          <w:rFonts w:hint="cs"/>
          <w:rtl/>
        </w:rPr>
        <w:t>.</w:t>
      </w:r>
    </w:p>
    <w:p w:rsidR="000F0B5F" w:rsidRDefault="000F0B5F" w:rsidP="00DE09DC">
      <w:pPr>
        <w:rPr>
          <w:rtl/>
        </w:rPr>
      </w:pPr>
      <w:bookmarkStart w:id="22989" w:name="_ETM_Q82_492154"/>
      <w:bookmarkStart w:id="22990" w:name="_ETM_Q82_492274"/>
      <w:bookmarkEnd w:id="22989"/>
      <w:bookmarkEnd w:id="22990"/>
    </w:p>
    <w:p w:rsidR="000F0B5F" w:rsidRDefault="000F0B5F" w:rsidP="00DE09DC">
      <w:pPr>
        <w:pStyle w:val="af6"/>
        <w:keepNext/>
        <w:rPr>
          <w:rtl/>
        </w:rPr>
      </w:pPr>
      <w:bookmarkStart w:id="22991" w:name="_ETM_Q82_492329"/>
      <w:bookmarkStart w:id="22992" w:name="_ETM_Q82_492449"/>
      <w:bookmarkStart w:id="22993" w:name="ET_yor_6253_41"/>
      <w:bookmarkEnd w:id="22991"/>
      <w:bookmarkEnd w:id="22992"/>
      <w:r w:rsidRPr="00E3484C">
        <w:rPr>
          <w:rStyle w:val="TagStyle"/>
          <w:rtl/>
        </w:rPr>
        <w:t xml:space="preserve"> &lt;&lt; יור &gt;&gt; </w:t>
      </w:r>
      <w:r>
        <w:rPr>
          <w:rtl/>
        </w:rPr>
        <w:t>היו"ר משה טור פז:</w:t>
      </w:r>
      <w:r w:rsidRPr="00E3484C">
        <w:rPr>
          <w:rStyle w:val="TagStyle"/>
          <w:rtl/>
        </w:rPr>
        <w:t xml:space="preserve"> &lt;&lt; יור &gt;&gt;</w:t>
      </w:r>
      <w:r>
        <w:rPr>
          <w:rtl/>
        </w:rPr>
        <w:t xml:space="preserve">   </w:t>
      </w:r>
      <w:bookmarkEnd w:id="22993"/>
    </w:p>
    <w:p w:rsidR="000F0B5F" w:rsidRDefault="000F0B5F" w:rsidP="00D91890">
      <w:pPr>
        <w:rPr>
          <w:rtl/>
        </w:rPr>
      </w:pPr>
    </w:p>
    <w:p w:rsidR="000F0B5F" w:rsidRDefault="000F0B5F" w:rsidP="00DE09DC">
      <w:pPr>
        <w:rPr>
          <w:rtl/>
        </w:rPr>
      </w:pPr>
      <w:bookmarkStart w:id="22994" w:name="_ETM_Q82_495698"/>
      <w:bookmarkEnd w:id="22994"/>
      <w:r>
        <w:rPr>
          <w:rFonts w:hint="cs"/>
          <w:rtl/>
        </w:rPr>
        <w:t xml:space="preserve">יפה. את יודעת, אני חושב שבבית </w:t>
      </w:r>
      <w:bookmarkStart w:id="22995" w:name="_ETM_Q82_496408"/>
      <w:bookmarkEnd w:id="22995"/>
      <w:r>
        <w:rPr>
          <w:rFonts w:hint="cs"/>
          <w:rtl/>
        </w:rPr>
        <w:t xml:space="preserve">הזה אחד הדברים שאנשים מעריכים זו אותנטיות. שאדם מביא את </w:t>
      </w:r>
      <w:bookmarkStart w:id="22996" w:name="_ETM_Q82_491520"/>
      <w:bookmarkEnd w:id="22996"/>
      <w:r>
        <w:rPr>
          <w:rFonts w:hint="cs"/>
          <w:rtl/>
        </w:rPr>
        <w:t xml:space="preserve">עצמו, גם אם זה ערך שאנשים אחרים מתחברים אליו או לא מתחברים, </w:t>
      </w:r>
      <w:bookmarkStart w:id="22997" w:name="_ETM_Q82_505488"/>
      <w:bookmarkEnd w:id="22997"/>
      <w:r>
        <w:rPr>
          <w:rFonts w:hint="cs"/>
          <w:rtl/>
        </w:rPr>
        <w:t xml:space="preserve">זו אמירה שאנשים יכולים ללכת איתה. </w:t>
      </w:r>
    </w:p>
    <w:p w:rsidR="000F0B5F" w:rsidRDefault="000F0B5F" w:rsidP="00DE09DC">
      <w:pPr>
        <w:rPr>
          <w:rtl/>
        </w:rPr>
      </w:pPr>
      <w:bookmarkStart w:id="22998" w:name="_ETM_Q82_507489"/>
      <w:bookmarkStart w:id="22999" w:name="_ETM_Q82_507580"/>
      <w:bookmarkEnd w:id="22998"/>
      <w:bookmarkEnd w:id="22999"/>
    </w:p>
    <w:p w:rsidR="000F0B5F" w:rsidRDefault="000F0B5F" w:rsidP="00DE09DC">
      <w:pPr>
        <w:pStyle w:val="-"/>
        <w:keepNext/>
        <w:rPr>
          <w:rtl/>
        </w:rPr>
      </w:pPr>
      <w:bookmarkStart w:id="23000" w:name="_ETM_Q82_507665"/>
      <w:bookmarkStart w:id="23001" w:name="_ETM_Q82_507772"/>
      <w:bookmarkStart w:id="23002" w:name="ET_speakercontinue_6231_42"/>
      <w:bookmarkEnd w:id="23000"/>
      <w:bookmarkEnd w:id="23001"/>
      <w:r w:rsidRPr="00E3484C">
        <w:rPr>
          <w:rStyle w:val="TagStyle"/>
          <w:rtl/>
        </w:rPr>
        <w:lastRenderedPageBreak/>
        <w:t xml:space="preserve"> &lt;&lt; דובר_המשך &gt;&gt; </w:t>
      </w:r>
      <w:r>
        <w:rPr>
          <w:rtl/>
        </w:rPr>
        <w:t>יסמין פרידמן (יש עתיד):</w:t>
      </w:r>
      <w:r w:rsidRPr="00E3484C">
        <w:rPr>
          <w:rStyle w:val="TagStyle"/>
          <w:rtl/>
        </w:rPr>
        <w:t xml:space="preserve"> &lt;&lt; דובר_המשך &gt;&gt;</w:t>
      </w:r>
      <w:r>
        <w:rPr>
          <w:rtl/>
        </w:rPr>
        <w:t xml:space="preserve">   </w:t>
      </w:r>
      <w:bookmarkEnd w:id="23002"/>
    </w:p>
    <w:p w:rsidR="000F0B5F" w:rsidRDefault="000F0B5F" w:rsidP="00D91890">
      <w:pPr>
        <w:rPr>
          <w:rtl/>
        </w:rPr>
      </w:pPr>
    </w:p>
    <w:p w:rsidR="000F0B5F" w:rsidRDefault="000F0B5F" w:rsidP="00DE09DC">
      <w:pPr>
        <w:rPr>
          <w:rtl/>
        </w:rPr>
      </w:pPr>
      <w:bookmarkStart w:id="23003" w:name="_ETM_Q82_508800"/>
      <w:bookmarkEnd w:id="23003"/>
      <w:r>
        <w:rPr>
          <w:rFonts w:hint="cs"/>
          <w:rtl/>
        </w:rPr>
        <w:t xml:space="preserve">נכון. </w:t>
      </w:r>
      <w:bookmarkStart w:id="23004" w:name="_ETM_Q82_492506"/>
      <w:bookmarkStart w:id="23005" w:name="_ETM_Q82_492620"/>
      <w:bookmarkStart w:id="23006" w:name="_ETM_Q82_492668"/>
      <w:bookmarkStart w:id="23007" w:name="_ETM_Q82_492789"/>
      <w:bookmarkStart w:id="23008" w:name="_ETM_Q82_492857"/>
      <w:bookmarkStart w:id="23009" w:name="_ETM_Q82_492979"/>
      <w:bookmarkStart w:id="23010" w:name="_ETM_Q82_492599"/>
      <w:bookmarkStart w:id="23011" w:name="_ETM_Q82_492690"/>
      <w:bookmarkStart w:id="23012" w:name="_ETM_Q82_492929"/>
      <w:bookmarkStart w:id="23013" w:name="_ETM_Q82_493139"/>
      <w:bookmarkStart w:id="23014" w:name="_ETM_Q82_493410"/>
      <w:bookmarkStart w:id="23015" w:name="_ETM_Q82_494009"/>
      <w:bookmarkStart w:id="23016" w:name="_ETM_Q82_494429"/>
      <w:bookmarkStart w:id="23017" w:name="_ETM_Q82_494730"/>
      <w:bookmarkStart w:id="23018" w:name="_ETM_Q82_495059"/>
      <w:bookmarkStart w:id="23019" w:name="_ETM_Q82_495480"/>
      <w:bookmarkStart w:id="23020" w:name="_ETM_Q82_495870"/>
      <w:bookmarkStart w:id="23021" w:name="_ETM_Q82_496020"/>
      <w:bookmarkStart w:id="23022" w:name="_ETM_Q82_497220"/>
      <w:bookmarkStart w:id="23023" w:name="_ETM_Q82_497519"/>
      <w:bookmarkStart w:id="23024" w:name="_ETM_Q82_497819"/>
      <w:bookmarkStart w:id="23025" w:name="_ETM_Q82_497909"/>
      <w:bookmarkStart w:id="23026" w:name="_ETM_Q82_498720"/>
      <w:bookmarkStart w:id="23027" w:name="_ETM_Q82_499019"/>
      <w:bookmarkStart w:id="23028" w:name="_ETM_Q82_499079"/>
      <w:bookmarkStart w:id="23029" w:name="_ETM_Q82_499230"/>
      <w:bookmarkStart w:id="23030" w:name="_ETM_Q82_499409"/>
      <w:bookmarkStart w:id="23031" w:name="_ETM_Q82_499829"/>
      <w:bookmarkStart w:id="23032" w:name="_ETM_Q82_500550"/>
      <w:bookmarkStart w:id="23033" w:name="_ETM_Q82_501149"/>
      <w:bookmarkStart w:id="23034" w:name="_ETM_Q82_501239"/>
      <w:bookmarkStart w:id="23035" w:name="_ETM_Q82_502140"/>
      <w:bookmarkStart w:id="23036" w:name="_ETM_Q82_502320"/>
      <w:bookmarkStart w:id="23037" w:name="_ETM_Q82_502650"/>
      <w:bookmarkStart w:id="23038" w:name="_ETM_Q82_502830"/>
      <w:bookmarkStart w:id="23039" w:name="_ETM_Q82_503130"/>
      <w:bookmarkStart w:id="23040" w:name="_ETM_Q82_503670"/>
      <w:bookmarkStart w:id="23041" w:name="_ETM_Q82_504180"/>
      <w:bookmarkStart w:id="23042" w:name="_ETM_Q82_504480"/>
      <w:bookmarkStart w:id="23043" w:name="_ETM_Q82_505970"/>
      <w:bookmarkStart w:id="23044" w:name="_ETM_Q82_506570"/>
      <w:bookmarkStart w:id="23045" w:name="_ETM_Q82_506839"/>
      <w:bookmarkEnd w:id="23004"/>
      <w:bookmarkEnd w:id="23005"/>
      <w:bookmarkEnd w:id="23006"/>
      <w:bookmarkEnd w:id="23007"/>
      <w:bookmarkEnd w:id="23008"/>
      <w:bookmarkEnd w:id="23009"/>
      <w:bookmarkEnd w:id="23010"/>
      <w:bookmarkEnd w:id="23011"/>
      <w:bookmarkEnd w:id="23012"/>
      <w:bookmarkEnd w:id="23013"/>
      <w:bookmarkEnd w:id="23014"/>
      <w:bookmarkEnd w:id="23015"/>
      <w:bookmarkEnd w:id="23016"/>
      <w:bookmarkEnd w:id="23017"/>
      <w:bookmarkEnd w:id="23018"/>
      <w:bookmarkEnd w:id="23019"/>
      <w:bookmarkEnd w:id="23020"/>
      <w:bookmarkEnd w:id="23021"/>
      <w:bookmarkEnd w:id="23022"/>
      <w:bookmarkEnd w:id="23023"/>
      <w:bookmarkEnd w:id="23024"/>
      <w:bookmarkEnd w:id="23025"/>
      <w:bookmarkEnd w:id="23026"/>
      <w:bookmarkEnd w:id="23027"/>
      <w:bookmarkEnd w:id="23028"/>
      <w:bookmarkEnd w:id="23029"/>
      <w:bookmarkEnd w:id="23030"/>
      <w:bookmarkEnd w:id="23031"/>
      <w:bookmarkEnd w:id="23032"/>
      <w:bookmarkEnd w:id="23033"/>
      <w:bookmarkEnd w:id="23034"/>
      <w:bookmarkEnd w:id="23035"/>
      <w:bookmarkEnd w:id="23036"/>
      <w:bookmarkEnd w:id="23037"/>
      <w:bookmarkEnd w:id="23038"/>
      <w:bookmarkEnd w:id="23039"/>
      <w:bookmarkEnd w:id="23040"/>
      <w:bookmarkEnd w:id="23041"/>
      <w:bookmarkEnd w:id="23042"/>
      <w:bookmarkEnd w:id="23043"/>
      <w:bookmarkEnd w:id="23044"/>
      <w:bookmarkEnd w:id="23045"/>
      <w:r>
        <w:rPr>
          <w:rFonts w:hint="cs"/>
          <w:rtl/>
        </w:rPr>
        <w:t>אז ק</w:t>
      </w:r>
      <w:r>
        <w:rPr>
          <w:rtl/>
        </w:rPr>
        <w:t xml:space="preserve">ודם </w:t>
      </w:r>
      <w:bookmarkStart w:id="23046" w:name="_ETM_Q82_507050"/>
      <w:bookmarkEnd w:id="23046"/>
      <w:r>
        <w:rPr>
          <w:rtl/>
        </w:rPr>
        <w:t>כ</w:t>
      </w:r>
      <w:r>
        <w:rPr>
          <w:rFonts w:hint="cs"/>
          <w:rtl/>
        </w:rPr>
        <w:t>ו</w:t>
      </w:r>
      <w:r>
        <w:rPr>
          <w:rtl/>
        </w:rPr>
        <w:t xml:space="preserve">ל </w:t>
      </w:r>
      <w:bookmarkStart w:id="23047" w:name="_ETM_Q82_507170"/>
      <w:bookmarkEnd w:id="23047"/>
      <w:r>
        <w:rPr>
          <w:rtl/>
        </w:rPr>
        <w:t>הכותרת</w:t>
      </w:r>
      <w:r>
        <w:rPr>
          <w:rFonts w:hint="cs"/>
          <w:rtl/>
        </w:rPr>
        <w:t>,</w:t>
      </w:r>
      <w:r>
        <w:rPr>
          <w:rtl/>
        </w:rPr>
        <w:t xml:space="preserve"> </w:t>
      </w:r>
      <w:bookmarkStart w:id="23048" w:name="_ETM_Q82_508369"/>
      <w:bookmarkEnd w:id="23048"/>
      <w:r>
        <w:rPr>
          <w:rtl/>
        </w:rPr>
        <w:t xml:space="preserve">למי </w:t>
      </w:r>
      <w:bookmarkStart w:id="23049" w:name="_ETM_Q82_508640"/>
      <w:bookmarkEnd w:id="23049"/>
      <w:r>
        <w:rPr>
          <w:rtl/>
        </w:rPr>
        <w:t xml:space="preserve">שלא </w:t>
      </w:r>
      <w:bookmarkStart w:id="23050" w:name="_ETM_Q82_508910"/>
      <w:bookmarkEnd w:id="23050"/>
      <w:r>
        <w:rPr>
          <w:rtl/>
        </w:rPr>
        <w:t>יודע</w:t>
      </w:r>
      <w:bookmarkStart w:id="23051" w:name="_ETM_Q82_509630"/>
      <w:bookmarkEnd w:id="23051"/>
      <w:r>
        <w:rPr>
          <w:rFonts w:hint="cs"/>
          <w:rtl/>
        </w:rPr>
        <w:t xml:space="preserve">: </w:t>
      </w:r>
      <w:r>
        <w:rPr>
          <w:rtl/>
        </w:rPr>
        <w:t xml:space="preserve">במדינת </w:t>
      </w:r>
      <w:bookmarkStart w:id="23052" w:name="_ETM_Q82_510410"/>
      <w:bookmarkEnd w:id="23052"/>
      <w:r>
        <w:rPr>
          <w:rtl/>
        </w:rPr>
        <w:t xml:space="preserve">ישראל </w:t>
      </w:r>
      <w:bookmarkStart w:id="23053" w:name="_ETM_Q82_511009"/>
      <w:bookmarkEnd w:id="23053"/>
      <w:r>
        <w:rPr>
          <w:rtl/>
        </w:rPr>
        <w:t xml:space="preserve">יש </w:t>
      </w:r>
      <w:bookmarkStart w:id="23054" w:name="_ETM_Q82_511880"/>
      <w:bookmarkEnd w:id="23054"/>
      <w:r>
        <w:rPr>
          <w:rtl/>
        </w:rPr>
        <w:t xml:space="preserve">ממש </w:t>
      </w:r>
      <w:bookmarkStart w:id="23055" w:name="_ETM_Q82_512420"/>
      <w:bookmarkEnd w:id="23055"/>
      <w:r>
        <w:rPr>
          <w:rtl/>
        </w:rPr>
        <w:t xml:space="preserve">ממש </w:t>
      </w:r>
      <w:bookmarkStart w:id="23056" w:name="_ETM_Q82_512750"/>
      <w:bookmarkEnd w:id="23056"/>
      <w:r>
        <w:rPr>
          <w:rtl/>
        </w:rPr>
        <w:t xml:space="preserve">קרוב </w:t>
      </w:r>
      <w:bookmarkStart w:id="23057" w:name="_ETM_Q82_513529"/>
      <w:bookmarkEnd w:id="23057"/>
      <w:r>
        <w:rPr>
          <w:rFonts w:hint="cs"/>
          <w:rtl/>
        </w:rPr>
        <w:t xml:space="preserve">למיליון </w:t>
      </w:r>
      <w:bookmarkStart w:id="23058" w:name="_ETM_Q82_517169"/>
      <w:bookmarkEnd w:id="23058"/>
      <w:r>
        <w:rPr>
          <w:rFonts w:hint="cs"/>
          <w:rtl/>
        </w:rPr>
        <w:t xml:space="preserve">צמחונים וטבעונים. </w:t>
      </w:r>
    </w:p>
    <w:p w:rsidR="000F0B5F" w:rsidRDefault="000F0B5F" w:rsidP="00DE09DC">
      <w:pPr>
        <w:ind w:firstLine="0"/>
        <w:rPr>
          <w:rtl/>
        </w:rPr>
      </w:pPr>
      <w:bookmarkStart w:id="23059" w:name="_ETM_Q82_516441"/>
      <w:bookmarkStart w:id="23060" w:name="_ETM_Q82_516573"/>
      <w:bookmarkStart w:id="23061" w:name="_ETM_Q82_516618"/>
      <w:bookmarkStart w:id="23062" w:name="_ETM_Q82_516718"/>
      <w:bookmarkEnd w:id="23059"/>
      <w:bookmarkEnd w:id="23060"/>
      <w:bookmarkEnd w:id="23061"/>
      <w:bookmarkEnd w:id="23062"/>
    </w:p>
    <w:p w:rsidR="000F0B5F" w:rsidRDefault="000F0B5F" w:rsidP="00DE09DC">
      <w:pPr>
        <w:pStyle w:val="af6"/>
        <w:keepNext/>
        <w:rPr>
          <w:rtl/>
        </w:rPr>
      </w:pPr>
      <w:bookmarkStart w:id="23063" w:name="ET_yor_6253_43"/>
      <w:r w:rsidRPr="00E3484C">
        <w:rPr>
          <w:rStyle w:val="TagStyle"/>
          <w:rtl/>
        </w:rPr>
        <w:t xml:space="preserve"> &lt;&lt; יור &gt;&gt; </w:t>
      </w:r>
      <w:r>
        <w:rPr>
          <w:rtl/>
        </w:rPr>
        <w:t>היו"ר משה טור פז:</w:t>
      </w:r>
      <w:r w:rsidRPr="00E3484C">
        <w:rPr>
          <w:rStyle w:val="TagStyle"/>
          <w:rtl/>
        </w:rPr>
        <w:t xml:space="preserve"> &lt;&lt; יור &gt;&gt;</w:t>
      </w:r>
      <w:r>
        <w:rPr>
          <w:rtl/>
        </w:rPr>
        <w:t xml:space="preserve">   </w:t>
      </w:r>
      <w:bookmarkEnd w:id="23063"/>
    </w:p>
    <w:p w:rsidR="000F0B5F" w:rsidRDefault="000F0B5F" w:rsidP="00D91890">
      <w:pPr>
        <w:rPr>
          <w:rtl/>
        </w:rPr>
      </w:pPr>
    </w:p>
    <w:p w:rsidR="000F0B5F" w:rsidRDefault="000F0B5F" w:rsidP="00DE09DC">
      <w:pPr>
        <w:rPr>
          <w:rtl/>
        </w:rPr>
      </w:pPr>
      <w:bookmarkStart w:id="23064" w:name="_ETM_Q82_519910"/>
      <w:bookmarkEnd w:id="23064"/>
      <w:r>
        <w:rPr>
          <w:rFonts w:hint="cs"/>
          <w:rtl/>
        </w:rPr>
        <w:t xml:space="preserve">מיליון. </w:t>
      </w:r>
    </w:p>
    <w:p w:rsidR="000F0B5F" w:rsidRDefault="000F0B5F" w:rsidP="00DE09DC">
      <w:pPr>
        <w:rPr>
          <w:rtl/>
        </w:rPr>
      </w:pPr>
      <w:bookmarkStart w:id="23065" w:name="_ETM_Q82_519667"/>
      <w:bookmarkStart w:id="23066" w:name="_ETM_Q82_519783"/>
      <w:bookmarkEnd w:id="23065"/>
      <w:bookmarkEnd w:id="23066"/>
    </w:p>
    <w:p w:rsidR="000F0B5F" w:rsidRDefault="000F0B5F" w:rsidP="00DE09DC">
      <w:pPr>
        <w:pStyle w:val="-"/>
        <w:keepNext/>
        <w:rPr>
          <w:rtl/>
        </w:rPr>
      </w:pPr>
      <w:bookmarkStart w:id="23067" w:name="_ETM_Q82_519368"/>
      <w:bookmarkStart w:id="23068" w:name="_ETM_Q82_519504"/>
      <w:bookmarkStart w:id="23069" w:name="ET_speakercontinue_6231_44"/>
      <w:bookmarkEnd w:id="23067"/>
      <w:bookmarkEnd w:id="23068"/>
      <w:r w:rsidRPr="00E3484C">
        <w:rPr>
          <w:rStyle w:val="TagStyle"/>
          <w:rtl/>
        </w:rPr>
        <w:t xml:space="preserve"> &lt;&lt; דובר_המשך &gt;&gt; </w:t>
      </w:r>
      <w:r>
        <w:rPr>
          <w:rtl/>
        </w:rPr>
        <w:t>יסמין פרידמן (יש עתיד):</w:t>
      </w:r>
      <w:r w:rsidRPr="00E3484C">
        <w:rPr>
          <w:rStyle w:val="TagStyle"/>
          <w:rtl/>
        </w:rPr>
        <w:t xml:space="preserve"> &lt;&lt; דובר_המשך &gt;&gt;</w:t>
      </w:r>
      <w:r>
        <w:rPr>
          <w:rtl/>
        </w:rPr>
        <w:t xml:space="preserve">   </w:t>
      </w:r>
      <w:bookmarkEnd w:id="23069"/>
    </w:p>
    <w:p w:rsidR="000F0B5F" w:rsidRDefault="000F0B5F" w:rsidP="00D91890">
      <w:pPr>
        <w:rPr>
          <w:rtl/>
        </w:rPr>
      </w:pPr>
    </w:p>
    <w:p w:rsidR="000F0B5F" w:rsidRDefault="000F0B5F" w:rsidP="00DE09DC">
      <w:pPr>
        <w:rPr>
          <w:rtl/>
        </w:rPr>
      </w:pPr>
      <w:bookmarkStart w:id="23070" w:name="_ETM_Q82_520471"/>
      <w:bookmarkEnd w:id="23070"/>
      <w:r>
        <w:rPr>
          <w:rFonts w:hint="cs"/>
          <w:rtl/>
        </w:rPr>
        <w:t xml:space="preserve">כן. מצד אחד אנחנו המדינה שיש </w:t>
      </w:r>
      <w:bookmarkStart w:id="23071" w:name="_ETM_Q82_523600"/>
      <w:bookmarkEnd w:id="23071"/>
      <w:r>
        <w:rPr>
          <w:rFonts w:hint="cs"/>
          <w:rtl/>
        </w:rPr>
        <w:t xml:space="preserve">בה הכי הרבה צמחונים </w:t>
      </w:r>
      <w:bookmarkStart w:id="23072" w:name="_ETM_Q82_519812"/>
      <w:bookmarkStart w:id="23073" w:name="_ETM_Q82_519920"/>
      <w:bookmarkStart w:id="23074" w:name="_ETM_Q82_516778"/>
      <w:bookmarkStart w:id="23075" w:name="_ETM_Q82_516894"/>
      <w:bookmarkStart w:id="23076" w:name="_ETM_Q82_516954"/>
      <w:bookmarkStart w:id="23077" w:name="_ETM_Q82_517051"/>
      <w:bookmarkStart w:id="23078" w:name="_ETM_Q82_514609"/>
      <w:bookmarkStart w:id="23079" w:name="_ETM_Q82_515570"/>
      <w:bookmarkStart w:id="23080" w:name="_ETM_Q82_516559"/>
      <w:bookmarkStart w:id="23081" w:name="_ETM_Q82_518199"/>
      <w:bookmarkStart w:id="23082" w:name="_ETM_Q82_518829"/>
      <w:bookmarkStart w:id="23083" w:name="_ETM_Q82_519219"/>
      <w:bookmarkStart w:id="23084" w:name="_ETM_Q82_519670"/>
      <w:bookmarkStart w:id="23085" w:name="_ETM_Q82_520059"/>
      <w:bookmarkStart w:id="23086" w:name="_ETM_Q82_520390"/>
      <w:bookmarkStart w:id="23087" w:name="_ETM_Q82_521289"/>
      <w:bookmarkStart w:id="23088" w:name="_ETM_Q82_521859"/>
      <w:bookmarkStart w:id="23089" w:name="_ETM_Q82_522250"/>
      <w:bookmarkStart w:id="23090" w:name="_ETM_Q82_522640"/>
      <w:bookmarkStart w:id="23091" w:name="_ETM_Q82_523179"/>
      <w:bookmarkStart w:id="23092" w:name="_ETM_Q82_523690"/>
      <w:bookmarkStart w:id="23093" w:name="_ETM_Q82_524320"/>
      <w:bookmarkStart w:id="23094" w:name="_ETM_Q82_524559"/>
      <w:bookmarkEnd w:id="23072"/>
      <w:bookmarkEnd w:id="23073"/>
      <w:bookmarkEnd w:id="23074"/>
      <w:bookmarkEnd w:id="23075"/>
      <w:bookmarkEnd w:id="23076"/>
      <w:bookmarkEnd w:id="23077"/>
      <w:bookmarkEnd w:id="23078"/>
      <w:bookmarkEnd w:id="23079"/>
      <w:bookmarkEnd w:id="23080"/>
      <w:bookmarkEnd w:id="23081"/>
      <w:bookmarkEnd w:id="23082"/>
      <w:bookmarkEnd w:id="23083"/>
      <w:bookmarkEnd w:id="23084"/>
      <w:bookmarkEnd w:id="23085"/>
      <w:bookmarkEnd w:id="23086"/>
      <w:bookmarkEnd w:id="23087"/>
      <w:bookmarkEnd w:id="23088"/>
      <w:bookmarkEnd w:id="23089"/>
      <w:bookmarkEnd w:id="23090"/>
      <w:bookmarkEnd w:id="23091"/>
      <w:bookmarkEnd w:id="23092"/>
      <w:bookmarkEnd w:id="23093"/>
      <w:bookmarkEnd w:id="23094"/>
      <w:r>
        <w:rPr>
          <w:rFonts w:hint="cs"/>
          <w:rtl/>
        </w:rPr>
        <w:t xml:space="preserve">פר </w:t>
      </w:r>
      <w:r>
        <w:rPr>
          <w:rtl/>
        </w:rPr>
        <w:t>אוכלוסייה</w:t>
      </w:r>
      <w:r>
        <w:rPr>
          <w:rFonts w:hint="cs"/>
          <w:rtl/>
        </w:rPr>
        <w:t>.</w:t>
      </w:r>
      <w:r>
        <w:rPr>
          <w:rtl/>
        </w:rPr>
        <w:t xml:space="preserve"> </w:t>
      </w:r>
      <w:bookmarkStart w:id="23095" w:name="_ETM_Q82_525990"/>
      <w:bookmarkEnd w:id="23095"/>
      <w:r>
        <w:rPr>
          <w:rtl/>
        </w:rPr>
        <w:t xml:space="preserve">מצד </w:t>
      </w:r>
      <w:bookmarkStart w:id="23096" w:name="_ETM_Q82_526470"/>
      <w:bookmarkEnd w:id="23096"/>
      <w:r>
        <w:rPr>
          <w:rtl/>
        </w:rPr>
        <w:t xml:space="preserve">שני </w:t>
      </w:r>
      <w:bookmarkStart w:id="23097" w:name="_ETM_Q82_526980"/>
      <w:bookmarkEnd w:id="23097"/>
      <w:r>
        <w:rPr>
          <w:rtl/>
        </w:rPr>
        <w:t xml:space="preserve">אנחנו </w:t>
      </w:r>
      <w:bookmarkStart w:id="23098" w:name="_ETM_Q82_527489"/>
      <w:bookmarkEnd w:id="23098"/>
      <w:r>
        <w:rPr>
          <w:rtl/>
        </w:rPr>
        <w:t xml:space="preserve">המדינה </w:t>
      </w:r>
      <w:bookmarkStart w:id="23099" w:name="_ETM_Q82_528510"/>
      <w:bookmarkStart w:id="23100" w:name="_ETM_Q82_529350"/>
      <w:bookmarkEnd w:id="23099"/>
      <w:bookmarkEnd w:id="23100"/>
      <w:r>
        <w:rPr>
          <w:rFonts w:hint="cs"/>
          <w:rtl/>
        </w:rPr>
        <w:t>ש</w:t>
      </w:r>
      <w:r>
        <w:rPr>
          <w:rtl/>
        </w:rPr>
        <w:t xml:space="preserve">גם </w:t>
      </w:r>
      <w:bookmarkStart w:id="23101" w:name="_ETM_Q82_529529"/>
      <w:bookmarkEnd w:id="23101"/>
      <w:r>
        <w:rPr>
          <w:rtl/>
        </w:rPr>
        <w:t xml:space="preserve">יש </w:t>
      </w:r>
      <w:bookmarkStart w:id="23102" w:name="_ETM_Q82_529680"/>
      <w:bookmarkEnd w:id="23102"/>
      <w:r>
        <w:rPr>
          <w:rtl/>
        </w:rPr>
        <w:t xml:space="preserve">בה </w:t>
      </w:r>
      <w:bookmarkStart w:id="23103" w:name="_ETM_Q82_529860"/>
      <w:bookmarkEnd w:id="23103"/>
      <w:r>
        <w:rPr>
          <w:rtl/>
        </w:rPr>
        <w:t xml:space="preserve">את </w:t>
      </w:r>
      <w:bookmarkStart w:id="23104" w:name="_ETM_Q82_529950"/>
      <w:bookmarkEnd w:id="23104"/>
      <w:r>
        <w:rPr>
          <w:rtl/>
        </w:rPr>
        <w:t xml:space="preserve">צריכת </w:t>
      </w:r>
      <w:bookmarkStart w:id="23105" w:name="_ETM_Q82_530460"/>
      <w:bookmarkEnd w:id="23105"/>
      <w:r>
        <w:rPr>
          <w:rtl/>
        </w:rPr>
        <w:t xml:space="preserve">בשר </w:t>
      </w:r>
      <w:bookmarkStart w:id="23106" w:name="_ETM_Q82_532680"/>
      <w:bookmarkEnd w:id="23106"/>
      <w:r>
        <w:rPr>
          <w:rtl/>
        </w:rPr>
        <w:t xml:space="preserve">בקר </w:t>
      </w:r>
      <w:bookmarkStart w:id="23107" w:name="_ETM_Q82_533399"/>
      <w:bookmarkEnd w:id="23107"/>
      <w:r>
        <w:rPr>
          <w:rFonts w:hint="cs"/>
          <w:rtl/>
        </w:rPr>
        <w:t>הרביעית</w:t>
      </w:r>
      <w:r>
        <w:rPr>
          <w:rtl/>
        </w:rPr>
        <w:t xml:space="preserve"> </w:t>
      </w:r>
      <w:bookmarkStart w:id="23108" w:name="_ETM_Q82_534120"/>
      <w:bookmarkStart w:id="23109" w:name="_ETM_Q82_534570"/>
      <w:bookmarkEnd w:id="23108"/>
      <w:bookmarkEnd w:id="23109"/>
      <w:r>
        <w:rPr>
          <w:rtl/>
        </w:rPr>
        <w:t>בעולם</w:t>
      </w:r>
      <w:r>
        <w:rPr>
          <w:rFonts w:hint="cs"/>
          <w:rtl/>
        </w:rPr>
        <w:t xml:space="preserve"> פר אוכלוסייה שזה מטורף. </w:t>
      </w:r>
      <w:bookmarkStart w:id="23110" w:name="_ETM_Q82_536818"/>
      <w:bookmarkEnd w:id="23110"/>
      <w:r>
        <w:rPr>
          <w:rFonts w:hint="cs"/>
          <w:rtl/>
        </w:rPr>
        <w:t xml:space="preserve">אנחנו כמעט מספר אחת בעולם בצריכת עוף. </w:t>
      </w:r>
      <w:bookmarkStart w:id="23111" w:name="_ETM_Q82_535350"/>
      <w:bookmarkStart w:id="23112" w:name="_ETM_Q82_535620"/>
      <w:bookmarkStart w:id="23113" w:name="_ETM_Q82_536730"/>
      <w:bookmarkStart w:id="23114" w:name="_ETM_Q82_537120"/>
      <w:bookmarkStart w:id="23115" w:name="_ETM_Q82_538529"/>
      <w:bookmarkStart w:id="23116" w:name="_ETM_Q82_539820"/>
      <w:bookmarkStart w:id="23117" w:name="_ETM_Q82_540149"/>
      <w:bookmarkStart w:id="23118" w:name="_ETM_Q82_540449"/>
      <w:bookmarkStart w:id="23119" w:name="_ETM_Q82_540719"/>
      <w:bookmarkStart w:id="23120" w:name="_ETM_Q82_541050"/>
      <w:bookmarkStart w:id="23121" w:name="_ETM_Q82_541719"/>
      <w:bookmarkStart w:id="23122" w:name="_ETM_Q82_542920"/>
      <w:bookmarkStart w:id="23123" w:name="_ETM_Q82_544339"/>
      <w:bookmarkEnd w:id="23111"/>
      <w:bookmarkEnd w:id="23112"/>
      <w:bookmarkEnd w:id="23113"/>
      <w:bookmarkEnd w:id="23114"/>
      <w:bookmarkEnd w:id="23115"/>
      <w:bookmarkEnd w:id="23116"/>
      <w:bookmarkEnd w:id="23117"/>
      <w:bookmarkEnd w:id="23118"/>
      <w:bookmarkEnd w:id="23119"/>
      <w:bookmarkEnd w:id="23120"/>
      <w:bookmarkEnd w:id="23121"/>
      <w:bookmarkEnd w:id="23122"/>
      <w:bookmarkEnd w:id="23123"/>
      <w:r>
        <w:rPr>
          <w:rtl/>
        </w:rPr>
        <w:t xml:space="preserve">ההמלצה </w:t>
      </w:r>
      <w:bookmarkStart w:id="23124" w:name="_ETM_Q82_544909"/>
      <w:bookmarkEnd w:id="23124"/>
      <w:r>
        <w:rPr>
          <w:rtl/>
        </w:rPr>
        <w:t xml:space="preserve">של </w:t>
      </w:r>
      <w:bookmarkStart w:id="23125" w:name="_ETM_Q82_545060"/>
      <w:bookmarkEnd w:id="23125"/>
      <w:r>
        <w:rPr>
          <w:rtl/>
        </w:rPr>
        <w:t xml:space="preserve">משרד </w:t>
      </w:r>
      <w:bookmarkStart w:id="23126" w:name="_ETM_Q82_545509"/>
      <w:bookmarkEnd w:id="23126"/>
      <w:r>
        <w:rPr>
          <w:rtl/>
        </w:rPr>
        <w:t xml:space="preserve">הבריאות </w:t>
      </w:r>
      <w:bookmarkStart w:id="23127" w:name="_ETM_Q82_546259"/>
      <w:bookmarkEnd w:id="23127"/>
      <w:r>
        <w:rPr>
          <w:rtl/>
        </w:rPr>
        <w:t xml:space="preserve">לאדם </w:t>
      </w:r>
      <w:bookmarkStart w:id="23128" w:name="_ETM_Q82_547009"/>
      <w:bookmarkEnd w:id="23128"/>
      <w:r>
        <w:rPr>
          <w:rtl/>
        </w:rPr>
        <w:t xml:space="preserve">היא </w:t>
      </w:r>
      <w:bookmarkStart w:id="23129" w:name="_ETM_Q82_547130"/>
      <w:bookmarkEnd w:id="23129"/>
      <w:r>
        <w:rPr>
          <w:rtl/>
        </w:rPr>
        <w:t xml:space="preserve">לצרוך </w:t>
      </w:r>
      <w:bookmarkStart w:id="23130" w:name="_ETM_Q82_547850"/>
      <w:bookmarkEnd w:id="23130"/>
      <w:r>
        <w:rPr>
          <w:rtl/>
        </w:rPr>
        <w:t xml:space="preserve">300 </w:t>
      </w:r>
      <w:bookmarkStart w:id="23131" w:name="_ETM_Q82_548659"/>
      <w:bookmarkEnd w:id="23131"/>
      <w:r>
        <w:rPr>
          <w:rtl/>
        </w:rPr>
        <w:t xml:space="preserve">גרם </w:t>
      </w:r>
      <w:bookmarkStart w:id="23132" w:name="_ETM_Q82_549290"/>
      <w:bookmarkEnd w:id="23132"/>
      <w:r>
        <w:rPr>
          <w:rtl/>
        </w:rPr>
        <w:t xml:space="preserve">בשר </w:t>
      </w:r>
      <w:bookmarkStart w:id="23133" w:name="_ETM_Q82_549950"/>
      <w:bookmarkEnd w:id="23133"/>
      <w:r>
        <w:rPr>
          <w:rtl/>
        </w:rPr>
        <w:t>בשבוע</w:t>
      </w:r>
      <w:r>
        <w:rPr>
          <w:rFonts w:hint="cs"/>
          <w:rtl/>
        </w:rPr>
        <w:t>,</w:t>
      </w:r>
      <w:r>
        <w:rPr>
          <w:rtl/>
        </w:rPr>
        <w:t xml:space="preserve"> </w:t>
      </w:r>
      <w:bookmarkStart w:id="23134" w:name="_ETM_Q82_551299"/>
      <w:bookmarkEnd w:id="23134"/>
      <w:r>
        <w:rPr>
          <w:rtl/>
        </w:rPr>
        <w:t xml:space="preserve">לא </w:t>
      </w:r>
      <w:bookmarkStart w:id="23135" w:name="_ETM_Q82_551630"/>
      <w:bookmarkEnd w:id="23135"/>
      <w:r>
        <w:rPr>
          <w:rtl/>
        </w:rPr>
        <w:t>בקר</w:t>
      </w:r>
      <w:r>
        <w:rPr>
          <w:rFonts w:hint="cs"/>
          <w:rtl/>
        </w:rPr>
        <w:t>.</w:t>
      </w:r>
      <w:r>
        <w:rPr>
          <w:rtl/>
        </w:rPr>
        <w:t xml:space="preserve"> </w:t>
      </w:r>
      <w:bookmarkStart w:id="23136" w:name="_ETM_Q82_552380"/>
      <w:bookmarkEnd w:id="23136"/>
      <w:r>
        <w:rPr>
          <w:rtl/>
        </w:rPr>
        <w:t>אוקיי</w:t>
      </w:r>
      <w:r>
        <w:rPr>
          <w:rFonts w:hint="cs"/>
          <w:rtl/>
        </w:rPr>
        <w:t>.</w:t>
      </w:r>
    </w:p>
    <w:p w:rsidR="000F0B5F" w:rsidRDefault="000F0B5F" w:rsidP="00DE09DC">
      <w:pPr>
        <w:ind w:firstLine="0"/>
        <w:rPr>
          <w:rtl/>
        </w:rPr>
      </w:pPr>
      <w:bookmarkStart w:id="23137" w:name="_ETM_Q82_551679"/>
      <w:bookmarkStart w:id="23138" w:name="_ETM_Q82_551878"/>
      <w:bookmarkStart w:id="23139" w:name="_ETM_Q82_551913"/>
      <w:bookmarkEnd w:id="23137"/>
      <w:bookmarkEnd w:id="23138"/>
      <w:bookmarkEnd w:id="23139"/>
    </w:p>
    <w:p w:rsidR="000F0B5F" w:rsidRDefault="000F0B5F" w:rsidP="00DE09DC">
      <w:pPr>
        <w:pStyle w:val="af6"/>
        <w:keepNext/>
        <w:rPr>
          <w:rtl/>
        </w:rPr>
      </w:pPr>
      <w:bookmarkStart w:id="23140" w:name="ET_yor_6253_45"/>
      <w:r w:rsidRPr="00E3484C">
        <w:rPr>
          <w:rStyle w:val="TagStyle"/>
          <w:rtl/>
        </w:rPr>
        <w:t xml:space="preserve"> &lt;&lt; יור &gt;&gt; </w:t>
      </w:r>
      <w:r>
        <w:rPr>
          <w:rtl/>
        </w:rPr>
        <w:t>היו"ר משה טור פז:</w:t>
      </w:r>
      <w:r w:rsidRPr="00E3484C">
        <w:rPr>
          <w:rStyle w:val="TagStyle"/>
          <w:rtl/>
        </w:rPr>
        <w:t xml:space="preserve"> &lt;&lt; יור &gt;&gt;</w:t>
      </w:r>
      <w:r>
        <w:rPr>
          <w:rtl/>
        </w:rPr>
        <w:t xml:space="preserve">   </w:t>
      </w:r>
      <w:bookmarkEnd w:id="23140"/>
    </w:p>
    <w:p w:rsidR="000F0B5F" w:rsidRDefault="000F0B5F" w:rsidP="00D91890">
      <w:pPr>
        <w:rPr>
          <w:rtl/>
        </w:rPr>
      </w:pPr>
    </w:p>
    <w:p w:rsidR="000F0B5F" w:rsidRDefault="000F0B5F" w:rsidP="00DE09DC">
      <w:pPr>
        <w:rPr>
          <w:rtl/>
        </w:rPr>
      </w:pPr>
      <w:r>
        <w:rPr>
          <w:rFonts w:hint="cs"/>
          <w:rtl/>
        </w:rPr>
        <w:t>בשבוע או ביום?</w:t>
      </w:r>
    </w:p>
    <w:p w:rsidR="000F0B5F" w:rsidRDefault="000F0B5F" w:rsidP="00DE09DC">
      <w:pPr>
        <w:rPr>
          <w:rtl/>
        </w:rPr>
      </w:pPr>
      <w:bookmarkStart w:id="23141" w:name="_ETM_Q82_552592"/>
      <w:bookmarkStart w:id="23142" w:name="_ETM_Q82_552714"/>
      <w:bookmarkEnd w:id="23141"/>
      <w:bookmarkEnd w:id="23142"/>
    </w:p>
    <w:p w:rsidR="000F0B5F" w:rsidRDefault="000F0B5F" w:rsidP="00DE09DC">
      <w:pPr>
        <w:pStyle w:val="-"/>
        <w:keepNext/>
        <w:rPr>
          <w:rtl/>
        </w:rPr>
      </w:pPr>
      <w:bookmarkStart w:id="23143" w:name="_ETM_Q82_552753"/>
      <w:bookmarkStart w:id="23144" w:name="_ETM_Q82_552880"/>
      <w:bookmarkStart w:id="23145" w:name="ET_speakercontinue_6231_46"/>
      <w:bookmarkEnd w:id="23143"/>
      <w:bookmarkEnd w:id="23144"/>
      <w:r w:rsidRPr="00E3484C">
        <w:rPr>
          <w:rStyle w:val="TagStyle"/>
          <w:rtl/>
        </w:rPr>
        <w:t xml:space="preserve"> &lt;&lt; דובר_המשך &gt;&gt; </w:t>
      </w:r>
      <w:r>
        <w:rPr>
          <w:rtl/>
        </w:rPr>
        <w:t>יסמין פרידמן (יש עתיד):</w:t>
      </w:r>
      <w:r w:rsidRPr="00E3484C">
        <w:rPr>
          <w:rStyle w:val="TagStyle"/>
          <w:rtl/>
        </w:rPr>
        <w:t xml:space="preserve"> &lt;&lt; דובר_המשך &gt;&gt;</w:t>
      </w:r>
      <w:r>
        <w:rPr>
          <w:rtl/>
        </w:rPr>
        <w:t xml:space="preserve">   </w:t>
      </w:r>
      <w:bookmarkEnd w:id="23145"/>
    </w:p>
    <w:p w:rsidR="000F0B5F" w:rsidRDefault="000F0B5F" w:rsidP="00D91890">
      <w:pPr>
        <w:rPr>
          <w:rtl/>
        </w:rPr>
      </w:pPr>
    </w:p>
    <w:p w:rsidR="000F0B5F" w:rsidRDefault="000F0B5F" w:rsidP="00DE09DC">
      <w:pPr>
        <w:rPr>
          <w:rtl/>
        </w:rPr>
      </w:pPr>
      <w:bookmarkStart w:id="23146" w:name="_ETM_Q82_553808"/>
      <w:bookmarkStart w:id="23147" w:name="_ETM_Q82_551982"/>
      <w:bookmarkStart w:id="23148" w:name="_ETM_Q82_552066"/>
      <w:bookmarkStart w:id="23149" w:name="_ETM_Q82_552125"/>
      <w:bookmarkStart w:id="23150" w:name="_ETM_Q82_552175"/>
      <w:bookmarkStart w:id="23151" w:name="_ETM_Q82_552303"/>
      <w:bookmarkStart w:id="23152" w:name="_ETM_Q82_552860"/>
      <w:bookmarkStart w:id="23153" w:name="_ETM_Q82_553339"/>
      <w:bookmarkStart w:id="23154" w:name="_ETM_Q82_553700"/>
      <w:bookmarkEnd w:id="23146"/>
      <w:bookmarkEnd w:id="23147"/>
      <w:bookmarkEnd w:id="23148"/>
      <w:bookmarkEnd w:id="23149"/>
      <w:bookmarkEnd w:id="23150"/>
      <w:bookmarkEnd w:id="23151"/>
      <w:bookmarkEnd w:id="23152"/>
      <w:bookmarkEnd w:id="23153"/>
      <w:bookmarkEnd w:id="23154"/>
      <w:r>
        <w:rPr>
          <w:rtl/>
        </w:rPr>
        <w:t>בשבוע</w:t>
      </w:r>
      <w:r>
        <w:rPr>
          <w:rFonts w:hint="cs"/>
          <w:rtl/>
        </w:rPr>
        <w:t>.</w:t>
      </w:r>
      <w:r>
        <w:rPr>
          <w:rtl/>
        </w:rPr>
        <w:t xml:space="preserve"> </w:t>
      </w:r>
      <w:bookmarkStart w:id="23155" w:name="_ETM_Q82_554630"/>
      <w:bookmarkEnd w:id="23155"/>
      <w:r>
        <w:rPr>
          <w:rtl/>
        </w:rPr>
        <w:t xml:space="preserve">משרד </w:t>
      </w:r>
      <w:bookmarkStart w:id="23156" w:name="_ETM_Q82_555049"/>
      <w:bookmarkEnd w:id="23156"/>
      <w:r>
        <w:rPr>
          <w:rtl/>
        </w:rPr>
        <w:t xml:space="preserve">הבריאות </w:t>
      </w:r>
      <w:bookmarkStart w:id="23157" w:name="_ETM_Q82_555320"/>
      <w:bookmarkEnd w:id="23157"/>
      <w:r>
        <w:rPr>
          <w:rtl/>
        </w:rPr>
        <w:t xml:space="preserve">ממליץ </w:t>
      </w:r>
      <w:bookmarkStart w:id="23158" w:name="_ETM_Q82_555770"/>
      <w:bookmarkEnd w:id="23158"/>
      <w:r>
        <w:rPr>
          <w:rtl/>
        </w:rPr>
        <w:t xml:space="preserve">לצרוך </w:t>
      </w:r>
      <w:bookmarkStart w:id="23159" w:name="_ETM_Q82_556279"/>
      <w:bookmarkEnd w:id="23159"/>
      <w:r>
        <w:rPr>
          <w:rtl/>
        </w:rPr>
        <w:t xml:space="preserve">300 </w:t>
      </w:r>
      <w:bookmarkStart w:id="23160" w:name="_ETM_Q82_556820"/>
      <w:bookmarkEnd w:id="23160"/>
      <w:r>
        <w:rPr>
          <w:rtl/>
        </w:rPr>
        <w:t>גרם</w:t>
      </w:r>
      <w:r>
        <w:rPr>
          <w:rFonts w:hint="cs"/>
          <w:rtl/>
        </w:rPr>
        <w:t xml:space="preserve"> </w:t>
      </w:r>
      <w:r>
        <w:rPr>
          <w:rFonts w:hint="eastAsia"/>
          <w:rtl/>
        </w:rPr>
        <w:t>–</w:t>
      </w:r>
      <w:r>
        <w:rPr>
          <w:rFonts w:hint="cs"/>
          <w:rtl/>
        </w:rPr>
        <w:t xml:space="preserve"> </w:t>
      </w:r>
      <w:bookmarkStart w:id="23161" w:name="_ETM_Q82_557865"/>
      <w:bookmarkEnd w:id="23161"/>
      <w:r>
        <w:rPr>
          <w:rFonts w:hint="cs"/>
          <w:rtl/>
        </w:rPr>
        <w:t>לא בקר. עוף או דגים.</w:t>
      </w:r>
      <w:bookmarkStart w:id="23162" w:name="_ETM_Q82_557479"/>
      <w:bookmarkStart w:id="23163" w:name="_ETM_Q82_557810"/>
      <w:bookmarkStart w:id="23164" w:name="_ETM_Q82_558710"/>
      <w:bookmarkStart w:id="23165" w:name="_ETM_Q82_559130"/>
      <w:bookmarkStart w:id="23166" w:name="_ETM_Q82_559310"/>
      <w:bookmarkEnd w:id="23162"/>
      <w:bookmarkEnd w:id="23163"/>
      <w:bookmarkEnd w:id="23164"/>
      <w:bookmarkEnd w:id="23165"/>
      <w:bookmarkEnd w:id="23166"/>
      <w:r>
        <w:rPr>
          <w:rtl/>
        </w:rPr>
        <w:t xml:space="preserve"> </w:t>
      </w:r>
      <w:bookmarkStart w:id="23167" w:name="_ETM_Q82_559990"/>
      <w:bookmarkEnd w:id="23167"/>
      <w:r>
        <w:rPr>
          <w:rtl/>
        </w:rPr>
        <w:t xml:space="preserve">אתה </w:t>
      </w:r>
      <w:bookmarkStart w:id="23168" w:name="_ETM_Q82_560320"/>
      <w:bookmarkEnd w:id="23168"/>
      <w:r>
        <w:rPr>
          <w:rtl/>
        </w:rPr>
        <w:t xml:space="preserve">יודע </w:t>
      </w:r>
      <w:bookmarkStart w:id="23169" w:name="_ETM_Q82_560619"/>
      <w:bookmarkEnd w:id="23169"/>
      <w:r>
        <w:rPr>
          <w:rtl/>
        </w:rPr>
        <w:t xml:space="preserve">מה </w:t>
      </w:r>
      <w:bookmarkStart w:id="23170" w:name="_ETM_Q82_560740"/>
      <w:bookmarkEnd w:id="23170"/>
      <w:r>
        <w:rPr>
          <w:rtl/>
        </w:rPr>
        <w:t xml:space="preserve">הצריכה </w:t>
      </w:r>
      <w:bookmarkStart w:id="23171" w:name="_ETM_Q82_561189"/>
      <w:bookmarkEnd w:id="23171"/>
      <w:r>
        <w:rPr>
          <w:rtl/>
        </w:rPr>
        <w:t xml:space="preserve">בפועל </w:t>
      </w:r>
      <w:bookmarkStart w:id="23172" w:name="_ETM_Q82_562779"/>
      <w:bookmarkEnd w:id="23172"/>
      <w:r>
        <w:rPr>
          <w:rtl/>
        </w:rPr>
        <w:t xml:space="preserve">בשבוע </w:t>
      </w:r>
      <w:bookmarkStart w:id="23173" w:name="_ETM_Q82_563380"/>
      <w:bookmarkEnd w:id="23173"/>
      <w:r>
        <w:rPr>
          <w:rtl/>
        </w:rPr>
        <w:t xml:space="preserve">לאדם </w:t>
      </w:r>
      <w:bookmarkStart w:id="23174" w:name="_ETM_Q82_563830"/>
      <w:bookmarkEnd w:id="23174"/>
      <w:r>
        <w:rPr>
          <w:rtl/>
        </w:rPr>
        <w:t xml:space="preserve">במדינת </w:t>
      </w:r>
      <w:bookmarkStart w:id="23175" w:name="_ETM_Q82_564339"/>
      <w:bookmarkEnd w:id="23175"/>
      <w:r>
        <w:rPr>
          <w:rtl/>
        </w:rPr>
        <w:t>ישראל</w:t>
      </w:r>
      <w:r>
        <w:rPr>
          <w:rFonts w:hint="cs"/>
          <w:rtl/>
        </w:rPr>
        <w:t>?</w:t>
      </w:r>
      <w:r>
        <w:rPr>
          <w:rtl/>
        </w:rPr>
        <w:t xml:space="preserve"> </w:t>
      </w:r>
      <w:bookmarkStart w:id="23176" w:name="_ETM_Q82_565210"/>
      <w:bookmarkEnd w:id="23176"/>
      <w:r>
        <w:rPr>
          <w:rFonts w:hint="cs"/>
          <w:rtl/>
        </w:rPr>
        <w:t xml:space="preserve">1.8 קילו. אוקיי. </w:t>
      </w:r>
      <w:bookmarkStart w:id="23177" w:name="_ETM_Q82_565630"/>
      <w:bookmarkStart w:id="23178" w:name="_ETM_Q82_566940"/>
      <w:bookmarkStart w:id="23179" w:name="_ETM_Q82_567770"/>
      <w:bookmarkEnd w:id="23177"/>
      <w:bookmarkEnd w:id="23178"/>
      <w:bookmarkEnd w:id="23179"/>
      <w:r>
        <w:rPr>
          <w:rtl/>
        </w:rPr>
        <w:t xml:space="preserve">עודף </w:t>
      </w:r>
      <w:bookmarkStart w:id="23180" w:name="_ETM_Q82_568490"/>
      <w:bookmarkEnd w:id="23180"/>
      <w:r>
        <w:rPr>
          <w:rFonts w:hint="cs"/>
          <w:rtl/>
        </w:rPr>
        <w:t>ה</w:t>
      </w:r>
      <w:r>
        <w:rPr>
          <w:rtl/>
        </w:rPr>
        <w:t xml:space="preserve">בשר </w:t>
      </w:r>
      <w:bookmarkStart w:id="23181" w:name="_ETM_Q82_568850"/>
      <w:bookmarkEnd w:id="23181"/>
      <w:r>
        <w:rPr>
          <w:rtl/>
        </w:rPr>
        <w:t xml:space="preserve">הזה </w:t>
      </w:r>
      <w:bookmarkStart w:id="23182" w:name="_ETM_Q82_569089"/>
      <w:bookmarkEnd w:id="23182"/>
      <w:r>
        <w:rPr>
          <w:rtl/>
        </w:rPr>
        <w:t xml:space="preserve">במשך </w:t>
      </w:r>
      <w:bookmarkStart w:id="23183" w:name="_ETM_Q82_569480"/>
      <w:bookmarkEnd w:id="23183"/>
      <w:r>
        <w:rPr>
          <w:rtl/>
        </w:rPr>
        <w:t>שנה</w:t>
      </w:r>
      <w:r>
        <w:rPr>
          <w:rFonts w:hint="cs"/>
          <w:rtl/>
        </w:rPr>
        <w:t>,</w:t>
      </w:r>
      <w:r>
        <w:rPr>
          <w:rtl/>
        </w:rPr>
        <w:t xml:space="preserve"> </w:t>
      </w:r>
      <w:bookmarkStart w:id="23184" w:name="_ETM_Q82_569930"/>
      <w:bookmarkEnd w:id="23184"/>
      <w:r>
        <w:rPr>
          <w:rFonts w:hint="cs"/>
          <w:rtl/>
        </w:rPr>
        <w:t>ו</w:t>
      </w:r>
      <w:r>
        <w:rPr>
          <w:rtl/>
        </w:rPr>
        <w:t xml:space="preserve">תחשוב </w:t>
      </w:r>
      <w:bookmarkStart w:id="23185" w:name="_ETM_Q82_570290"/>
      <w:bookmarkEnd w:id="23185"/>
      <w:r>
        <w:rPr>
          <w:rtl/>
        </w:rPr>
        <w:t xml:space="preserve">כמה </w:t>
      </w:r>
      <w:bookmarkStart w:id="23186" w:name="_ETM_Q82_570589"/>
      <w:bookmarkEnd w:id="23186"/>
      <w:r>
        <w:rPr>
          <w:rtl/>
        </w:rPr>
        <w:t xml:space="preserve">עודף </w:t>
      </w:r>
      <w:bookmarkStart w:id="23187" w:name="_ETM_Q82_570830"/>
      <w:bookmarkEnd w:id="23187"/>
      <w:r>
        <w:rPr>
          <w:rtl/>
        </w:rPr>
        <w:t>בשר</w:t>
      </w:r>
      <w:r>
        <w:rPr>
          <w:rFonts w:hint="cs"/>
          <w:rtl/>
        </w:rPr>
        <w:t>,</w:t>
      </w:r>
      <w:r>
        <w:rPr>
          <w:rtl/>
        </w:rPr>
        <w:t xml:space="preserve"> </w:t>
      </w:r>
      <w:bookmarkStart w:id="23188" w:name="_ETM_Q82_571760"/>
      <w:bookmarkEnd w:id="23188"/>
      <w:r>
        <w:rPr>
          <w:rtl/>
        </w:rPr>
        <w:t xml:space="preserve">יש </w:t>
      </w:r>
      <w:bookmarkStart w:id="23189" w:name="_ETM_Q82_572000"/>
      <w:bookmarkEnd w:id="23189"/>
      <w:r>
        <w:rPr>
          <w:rtl/>
        </w:rPr>
        <w:t xml:space="preserve">לו </w:t>
      </w:r>
      <w:bookmarkStart w:id="23190" w:name="_ETM_Q82_572120"/>
      <w:bookmarkEnd w:id="23190"/>
      <w:r>
        <w:rPr>
          <w:rFonts w:hint="cs"/>
          <w:rtl/>
        </w:rPr>
        <w:t xml:space="preserve">גם </w:t>
      </w:r>
      <w:r>
        <w:rPr>
          <w:rtl/>
        </w:rPr>
        <w:t xml:space="preserve">משמעויות </w:t>
      </w:r>
      <w:bookmarkStart w:id="23191" w:name="_ETM_Q82_572690"/>
      <w:bookmarkStart w:id="23192" w:name="_ETM_Q82_572900"/>
      <w:bookmarkEnd w:id="23191"/>
      <w:bookmarkEnd w:id="23192"/>
      <w:r>
        <w:rPr>
          <w:rtl/>
        </w:rPr>
        <w:t>בריאותיות</w:t>
      </w:r>
      <w:r>
        <w:rPr>
          <w:rFonts w:hint="cs"/>
          <w:rtl/>
        </w:rPr>
        <w:t>,</w:t>
      </w:r>
      <w:r>
        <w:rPr>
          <w:rtl/>
        </w:rPr>
        <w:t xml:space="preserve"> </w:t>
      </w:r>
      <w:bookmarkStart w:id="23193" w:name="_ETM_Q82_573979"/>
      <w:bookmarkEnd w:id="23193"/>
      <w:r>
        <w:rPr>
          <w:rtl/>
        </w:rPr>
        <w:t xml:space="preserve">שנופלות </w:t>
      </w:r>
      <w:bookmarkStart w:id="23194" w:name="_ETM_Q82_574640"/>
      <w:bookmarkEnd w:id="23194"/>
      <w:r>
        <w:rPr>
          <w:rtl/>
        </w:rPr>
        <w:t xml:space="preserve">על </w:t>
      </w:r>
      <w:bookmarkStart w:id="23195" w:name="_ETM_Q82_574820"/>
      <w:bookmarkEnd w:id="23195"/>
      <w:r>
        <w:rPr>
          <w:rtl/>
        </w:rPr>
        <w:t xml:space="preserve">מערכת </w:t>
      </w:r>
      <w:bookmarkStart w:id="23196" w:name="_ETM_Q82_575240"/>
      <w:bookmarkEnd w:id="23196"/>
      <w:r>
        <w:rPr>
          <w:rtl/>
        </w:rPr>
        <w:t>הבריאות</w:t>
      </w:r>
      <w:r>
        <w:rPr>
          <w:rFonts w:hint="cs"/>
          <w:rtl/>
        </w:rPr>
        <w:t>.</w:t>
      </w:r>
      <w:r>
        <w:rPr>
          <w:rtl/>
        </w:rPr>
        <w:t xml:space="preserve"> </w:t>
      </w:r>
      <w:bookmarkStart w:id="23197" w:name="_ETM_Q82_575660"/>
      <w:bookmarkEnd w:id="23197"/>
      <w:r>
        <w:rPr>
          <w:rtl/>
        </w:rPr>
        <w:t xml:space="preserve">יש </w:t>
      </w:r>
      <w:bookmarkStart w:id="23198" w:name="_ETM_Q82_575810"/>
      <w:bookmarkEnd w:id="23198"/>
      <w:r>
        <w:rPr>
          <w:rtl/>
        </w:rPr>
        <w:t xml:space="preserve">לזה </w:t>
      </w:r>
      <w:bookmarkStart w:id="23199" w:name="_ETM_Q82_576990"/>
      <w:bookmarkEnd w:id="23199"/>
      <w:r>
        <w:rPr>
          <w:rtl/>
        </w:rPr>
        <w:t>משמעו</w:t>
      </w:r>
      <w:r>
        <w:rPr>
          <w:rFonts w:hint="cs"/>
          <w:rtl/>
        </w:rPr>
        <w:t>יו</w:t>
      </w:r>
      <w:r>
        <w:rPr>
          <w:rtl/>
        </w:rPr>
        <w:t xml:space="preserve">ת </w:t>
      </w:r>
      <w:bookmarkStart w:id="23200" w:name="_ETM_Q82_577440"/>
      <w:bookmarkEnd w:id="23200"/>
      <w:r>
        <w:rPr>
          <w:rtl/>
        </w:rPr>
        <w:t xml:space="preserve">מאוד </w:t>
      </w:r>
      <w:bookmarkStart w:id="23201" w:name="_ETM_Q82_577590"/>
      <w:bookmarkEnd w:id="23201"/>
      <w:r>
        <w:rPr>
          <w:rtl/>
        </w:rPr>
        <w:t xml:space="preserve">מרחיקות </w:t>
      </w:r>
      <w:bookmarkStart w:id="23202" w:name="_ETM_Q82_578040"/>
      <w:bookmarkEnd w:id="23202"/>
      <w:r>
        <w:rPr>
          <w:rtl/>
        </w:rPr>
        <w:t>לכת</w:t>
      </w:r>
      <w:r>
        <w:rPr>
          <w:rFonts w:hint="cs"/>
          <w:rtl/>
        </w:rPr>
        <w:t>.</w:t>
      </w:r>
      <w:r>
        <w:rPr>
          <w:rtl/>
        </w:rPr>
        <w:t xml:space="preserve"> </w:t>
      </w:r>
      <w:bookmarkStart w:id="23203" w:name="_ETM_Q82_578730"/>
      <w:bookmarkEnd w:id="23203"/>
      <w:r>
        <w:rPr>
          <w:rtl/>
        </w:rPr>
        <w:t xml:space="preserve">אני </w:t>
      </w:r>
      <w:bookmarkStart w:id="23204" w:name="_ETM_Q82_578940"/>
      <w:bookmarkEnd w:id="23204"/>
      <w:r>
        <w:rPr>
          <w:rtl/>
        </w:rPr>
        <w:t xml:space="preserve">כן </w:t>
      </w:r>
      <w:bookmarkStart w:id="23205" w:name="_ETM_Q82_579150"/>
      <w:bookmarkEnd w:id="23205"/>
      <w:r>
        <w:rPr>
          <w:rtl/>
        </w:rPr>
        <w:t xml:space="preserve">אומר </w:t>
      </w:r>
      <w:bookmarkStart w:id="23206" w:name="_ETM_Q82_579360"/>
      <w:bookmarkEnd w:id="23206"/>
      <w:r>
        <w:rPr>
          <w:rtl/>
        </w:rPr>
        <w:t xml:space="preserve">שבמשך </w:t>
      </w:r>
      <w:bookmarkStart w:id="23207" w:name="_ETM_Q82_579870"/>
      <w:bookmarkEnd w:id="23207"/>
      <w:r>
        <w:rPr>
          <w:rtl/>
        </w:rPr>
        <w:t xml:space="preserve">שנה </w:t>
      </w:r>
      <w:bookmarkStart w:id="23208" w:name="_ETM_Q82_580170"/>
      <w:bookmarkEnd w:id="23208"/>
      <w:r>
        <w:rPr>
          <w:rtl/>
        </w:rPr>
        <w:t xml:space="preserve">שלמה </w:t>
      </w:r>
      <w:bookmarkStart w:id="23209" w:name="_ETM_Q82_581610"/>
      <w:bookmarkEnd w:id="23209"/>
      <w:r>
        <w:rPr>
          <w:rtl/>
        </w:rPr>
        <w:t xml:space="preserve">ניסיתי </w:t>
      </w:r>
      <w:bookmarkStart w:id="23210" w:name="_ETM_Q82_582270"/>
      <w:bookmarkEnd w:id="23210"/>
      <w:r>
        <w:rPr>
          <w:rtl/>
        </w:rPr>
        <w:t xml:space="preserve">לזמן </w:t>
      </w:r>
      <w:bookmarkStart w:id="23211" w:name="_ETM_Q82_582779"/>
      <w:bookmarkEnd w:id="23211"/>
      <w:r>
        <w:rPr>
          <w:rtl/>
        </w:rPr>
        <w:t xml:space="preserve">דיון </w:t>
      </w:r>
      <w:bookmarkStart w:id="23212" w:name="_ETM_Q82_583110"/>
      <w:bookmarkEnd w:id="23212"/>
      <w:r>
        <w:rPr>
          <w:rtl/>
        </w:rPr>
        <w:t xml:space="preserve">בוועדת </w:t>
      </w:r>
      <w:bookmarkStart w:id="23213" w:name="_ETM_Q82_583560"/>
      <w:bookmarkEnd w:id="23213"/>
      <w:r>
        <w:rPr>
          <w:rtl/>
        </w:rPr>
        <w:t xml:space="preserve">בריאות </w:t>
      </w:r>
      <w:bookmarkStart w:id="23214" w:name="_ETM_Q82_584040"/>
      <w:bookmarkEnd w:id="23214"/>
      <w:r>
        <w:rPr>
          <w:rtl/>
        </w:rPr>
        <w:t xml:space="preserve">על </w:t>
      </w:r>
      <w:bookmarkStart w:id="23215" w:name="_ETM_Q82_584250"/>
      <w:bookmarkEnd w:id="23215"/>
      <w:r>
        <w:rPr>
          <w:rtl/>
        </w:rPr>
        <w:t xml:space="preserve">המשמעות </w:t>
      </w:r>
      <w:bookmarkStart w:id="23216" w:name="_ETM_Q82_584820"/>
      <w:bookmarkEnd w:id="23216"/>
      <w:r>
        <w:rPr>
          <w:rtl/>
        </w:rPr>
        <w:t xml:space="preserve">של </w:t>
      </w:r>
      <w:bookmarkStart w:id="23217" w:name="_ETM_Q82_585060"/>
      <w:bookmarkEnd w:id="23217"/>
      <w:r>
        <w:rPr>
          <w:rtl/>
        </w:rPr>
        <w:t>עודף</w:t>
      </w:r>
      <w:r>
        <w:rPr>
          <w:rFonts w:hint="cs"/>
          <w:rtl/>
        </w:rPr>
        <w:t xml:space="preserve"> </w:t>
      </w:r>
      <w:bookmarkStart w:id="23218" w:name="_ETM_Q82_587586"/>
      <w:bookmarkEnd w:id="23218"/>
      <w:r>
        <w:rPr>
          <w:rFonts w:hint="cs"/>
          <w:rtl/>
        </w:rPr>
        <w:t xml:space="preserve">צריכת הבשר, </w:t>
      </w:r>
      <w:bookmarkStart w:id="23219" w:name="_ETM_Q82_585490"/>
      <w:bookmarkStart w:id="23220" w:name="_ETM_Q82_586000"/>
      <w:bookmarkStart w:id="23221" w:name="_ETM_Q82_587110"/>
      <w:bookmarkEnd w:id="23219"/>
      <w:bookmarkEnd w:id="23220"/>
      <w:bookmarkEnd w:id="23221"/>
      <w:r>
        <w:rPr>
          <w:rFonts w:hint="cs"/>
          <w:rtl/>
        </w:rPr>
        <w:t>מ</w:t>
      </w:r>
      <w:r>
        <w:rPr>
          <w:rtl/>
        </w:rPr>
        <w:t xml:space="preserve">ה </w:t>
      </w:r>
      <w:bookmarkStart w:id="23222" w:name="_ETM_Q82_587259"/>
      <w:bookmarkEnd w:id="23222"/>
      <w:r>
        <w:rPr>
          <w:rtl/>
        </w:rPr>
        <w:t xml:space="preserve">המשמעויות </w:t>
      </w:r>
      <w:bookmarkStart w:id="23223" w:name="_ETM_Q82_588100"/>
      <w:bookmarkEnd w:id="23223"/>
      <w:r>
        <w:rPr>
          <w:rtl/>
        </w:rPr>
        <w:t xml:space="preserve">של </w:t>
      </w:r>
      <w:bookmarkStart w:id="23224" w:name="_ETM_Q82_588339"/>
      <w:bookmarkEnd w:id="23224"/>
      <w:r>
        <w:rPr>
          <w:rtl/>
        </w:rPr>
        <w:t xml:space="preserve">זה </w:t>
      </w:r>
      <w:bookmarkStart w:id="23225" w:name="_ETM_Q82_588520"/>
      <w:bookmarkEnd w:id="23225"/>
      <w:r>
        <w:rPr>
          <w:rtl/>
        </w:rPr>
        <w:t>–</w:t>
      </w:r>
      <w:r>
        <w:rPr>
          <w:rFonts w:hint="cs"/>
          <w:rtl/>
        </w:rPr>
        <w:t xml:space="preserve"> </w:t>
      </w:r>
      <w:r>
        <w:rPr>
          <w:rtl/>
        </w:rPr>
        <w:t>בריאותיות</w:t>
      </w:r>
      <w:r>
        <w:rPr>
          <w:rFonts w:hint="cs"/>
          <w:rtl/>
        </w:rPr>
        <w:t>,</w:t>
      </w:r>
      <w:r>
        <w:rPr>
          <w:rtl/>
        </w:rPr>
        <w:t xml:space="preserve"> </w:t>
      </w:r>
      <w:bookmarkStart w:id="23226" w:name="_ETM_Q82_589149"/>
      <w:bookmarkEnd w:id="23226"/>
      <w:r>
        <w:rPr>
          <w:rtl/>
        </w:rPr>
        <w:t>כלכליות</w:t>
      </w:r>
      <w:r>
        <w:rPr>
          <w:rFonts w:hint="cs"/>
          <w:rtl/>
        </w:rPr>
        <w:t>,</w:t>
      </w:r>
      <w:r>
        <w:rPr>
          <w:rtl/>
        </w:rPr>
        <w:t xml:space="preserve"> </w:t>
      </w:r>
      <w:bookmarkStart w:id="23227" w:name="_ETM_Q82_590409"/>
      <w:bookmarkEnd w:id="23227"/>
      <w:r>
        <w:rPr>
          <w:rtl/>
        </w:rPr>
        <w:t xml:space="preserve">מדוע </w:t>
      </w:r>
      <w:bookmarkStart w:id="23228" w:name="_ETM_Q82_590799"/>
      <w:bookmarkEnd w:id="23228"/>
      <w:r>
        <w:rPr>
          <w:rtl/>
        </w:rPr>
        <w:t xml:space="preserve">אין </w:t>
      </w:r>
      <w:bookmarkStart w:id="23229" w:name="_ETM_Q82_590920"/>
      <w:bookmarkEnd w:id="23229"/>
      <w:r>
        <w:rPr>
          <w:rtl/>
        </w:rPr>
        <w:t>הסברה</w:t>
      </w:r>
      <w:r>
        <w:rPr>
          <w:rFonts w:hint="cs"/>
          <w:rtl/>
        </w:rPr>
        <w:t>.</w:t>
      </w:r>
      <w:r>
        <w:rPr>
          <w:rtl/>
        </w:rPr>
        <w:t xml:space="preserve"> </w:t>
      </w:r>
      <w:bookmarkStart w:id="23230" w:name="_ETM_Q82_591579"/>
      <w:bookmarkEnd w:id="23230"/>
      <w:r>
        <w:rPr>
          <w:rtl/>
        </w:rPr>
        <w:t xml:space="preserve">מדוע </w:t>
      </w:r>
      <w:bookmarkStart w:id="23231" w:name="_ETM_Q82_591939"/>
      <w:bookmarkEnd w:id="23231"/>
      <w:r>
        <w:rPr>
          <w:rtl/>
        </w:rPr>
        <w:t xml:space="preserve">יש </w:t>
      </w:r>
      <w:bookmarkStart w:id="23232" w:name="_ETM_Q82_592149"/>
      <w:bookmarkEnd w:id="23232"/>
      <w:r>
        <w:rPr>
          <w:rtl/>
        </w:rPr>
        <w:t xml:space="preserve">הסברה </w:t>
      </w:r>
      <w:bookmarkStart w:id="23233" w:name="_ETM_Q82_593409"/>
      <w:bookmarkEnd w:id="23233"/>
      <w:r>
        <w:rPr>
          <w:rtl/>
        </w:rPr>
        <w:t xml:space="preserve">להמון </w:t>
      </w:r>
      <w:bookmarkStart w:id="23234" w:name="_ETM_Q82_593830"/>
      <w:bookmarkEnd w:id="23234"/>
      <w:r>
        <w:rPr>
          <w:rtl/>
        </w:rPr>
        <w:t>דברים</w:t>
      </w:r>
      <w:bookmarkStart w:id="23235" w:name="_ETM_Q82_594399"/>
      <w:bookmarkEnd w:id="23235"/>
      <w:r>
        <w:rPr>
          <w:rFonts w:hint="cs"/>
          <w:rtl/>
        </w:rPr>
        <w:t xml:space="preserve"> </w:t>
      </w:r>
      <w:r>
        <w:rPr>
          <w:rFonts w:hint="eastAsia"/>
          <w:rtl/>
        </w:rPr>
        <w:t>–</w:t>
      </w:r>
      <w:r>
        <w:rPr>
          <w:rFonts w:hint="cs"/>
          <w:rtl/>
        </w:rPr>
        <w:t xml:space="preserve"> </w:t>
      </w:r>
      <w:r>
        <w:rPr>
          <w:rtl/>
        </w:rPr>
        <w:t xml:space="preserve">להפסיק </w:t>
      </w:r>
      <w:bookmarkStart w:id="23236" w:name="_ETM_Q82_594759"/>
      <w:bookmarkEnd w:id="23236"/>
      <w:r>
        <w:rPr>
          <w:rtl/>
        </w:rPr>
        <w:t>לעשן</w:t>
      </w:r>
      <w:r>
        <w:rPr>
          <w:rFonts w:hint="cs"/>
          <w:rtl/>
        </w:rPr>
        <w:t>,</w:t>
      </w:r>
      <w:r>
        <w:rPr>
          <w:rtl/>
        </w:rPr>
        <w:t xml:space="preserve"> </w:t>
      </w:r>
      <w:bookmarkStart w:id="23237" w:name="_ETM_Q82_595960"/>
      <w:bookmarkEnd w:id="23237"/>
      <w:r>
        <w:rPr>
          <w:rtl/>
        </w:rPr>
        <w:t xml:space="preserve">לעשות </w:t>
      </w:r>
      <w:bookmarkStart w:id="23238" w:name="_ETM_Q82_596770"/>
      <w:bookmarkEnd w:id="23238"/>
      <w:r>
        <w:rPr>
          <w:rtl/>
        </w:rPr>
        <w:t xml:space="preserve">פעילות </w:t>
      </w:r>
      <w:bookmarkStart w:id="23239" w:name="_ETM_Q82_597159"/>
      <w:bookmarkEnd w:id="23239"/>
      <w:r>
        <w:rPr>
          <w:rtl/>
        </w:rPr>
        <w:t xml:space="preserve">ספורט </w:t>
      </w:r>
      <w:bookmarkStart w:id="23240" w:name="_ETM_Q82_597939"/>
      <w:bookmarkEnd w:id="23240"/>
      <w:r>
        <w:rPr>
          <w:rFonts w:hint="cs"/>
          <w:rtl/>
        </w:rPr>
        <w:t xml:space="preserve">– </w:t>
      </w:r>
      <w:r>
        <w:rPr>
          <w:rtl/>
        </w:rPr>
        <w:t xml:space="preserve">אבל </w:t>
      </w:r>
      <w:bookmarkStart w:id="23241" w:name="_ETM_Q82_598270"/>
      <w:bookmarkEnd w:id="23241"/>
      <w:r>
        <w:rPr>
          <w:rtl/>
        </w:rPr>
        <w:t xml:space="preserve">מעולם </w:t>
      </w:r>
      <w:bookmarkStart w:id="23242" w:name="_ETM_Q82_598779"/>
      <w:bookmarkEnd w:id="23242"/>
      <w:r>
        <w:rPr>
          <w:rtl/>
        </w:rPr>
        <w:t xml:space="preserve">לא </w:t>
      </w:r>
      <w:bookmarkStart w:id="23243" w:name="_ETM_Q82_598899"/>
      <w:bookmarkEnd w:id="23243"/>
      <w:r>
        <w:rPr>
          <w:rtl/>
        </w:rPr>
        <w:t xml:space="preserve">הייתה </w:t>
      </w:r>
      <w:bookmarkStart w:id="23244" w:name="_ETM_Q82_599140"/>
      <w:bookmarkEnd w:id="23244"/>
      <w:r>
        <w:rPr>
          <w:rtl/>
        </w:rPr>
        <w:t>הסברה</w:t>
      </w:r>
      <w:r>
        <w:rPr>
          <w:rFonts w:hint="cs"/>
          <w:rtl/>
        </w:rPr>
        <w:t>,</w:t>
      </w:r>
      <w:r>
        <w:rPr>
          <w:rtl/>
        </w:rPr>
        <w:t xml:space="preserve"> </w:t>
      </w:r>
      <w:bookmarkStart w:id="23245" w:name="_ETM_Q82_599740"/>
      <w:bookmarkEnd w:id="23245"/>
      <w:r>
        <w:rPr>
          <w:rtl/>
        </w:rPr>
        <w:t xml:space="preserve">לפחות </w:t>
      </w:r>
      <w:bookmarkStart w:id="23246" w:name="_ETM_Q82_600070"/>
      <w:bookmarkEnd w:id="23246"/>
      <w:r>
        <w:rPr>
          <w:rtl/>
        </w:rPr>
        <w:t xml:space="preserve">לא </w:t>
      </w:r>
      <w:bookmarkStart w:id="23247" w:name="_ETM_Q82_600220"/>
      <w:bookmarkEnd w:id="23247"/>
      <w:r>
        <w:rPr>
          <w:rtl/>
        </w:rPr>
        <w:t xml:space="preserve">שאני </w:t>
      </w:r>
      <w:bookmarkStart w:id="23248" w:name="_ETM_Q82_600549"/>
      <w:bookmarkEnd w:id="23248"/>
      <w:r>
        <w:rPr>
          <w:rtl/>
        </w:rPr>
        <w:t>ראיתי</w:t>
      </w:r>
      <w:r>
        <w:rPr>
          <w:rFonts w:hint="cs"/>
          <w:rtl/>
        </w:rPr>
        <w:t xml:space="preserve">, לצריכת </w:t>
      </w:r>
      <w:bookmarkStart w:id="23249" w:name="_ETM_Q82_602210"/>
      <w:bookmarkEnd w:id="23249"/>
      <w:r>
        <w:rPr>
          <w:rtl/>
        </w:rPr>
        <w:t xml:space="preserve">קצת </w:t>
      </w:r>
      <w:bookmarkStart w:id="23250" w:name="_ETM_Q82_602600"/>
      <w:bookmarkEnd w:id="23250"/>
      <w:r>
        <w:rPr>
          <w:rtl/>
        </w:rPr>
        <w:t xml:space="preserve">פחות </w:t>
      </w:r>
      <w:bookmarkStart w:id="23251" w:name="_ETM_Q82_602960"/>
      <w:bookmarkEnd w:id="23251"/>
      <w:r>
        <w:rPr>
          <w:rtl/>
        </w:rPr>
        <w:t>בשר</w:t>
      </w:r>
      <w:r>
        <w:rPr>
          <w:rFonts w:hint="cs"/>
          <w:rtl/>
        </w:rPr>
        <w:t>.</w:t>
      </w:r>
      <w:r>
        <w:rPr>
          <w:rtl/>
        </w:rPr>
        <w:t xml:space="preserve"> </w:t>
      </w:r>
      <w:bookmarkStart w:id="23252" w:name="_ETM_Q82_603830"/>
      <w:bookmarkEnd w:id="23252"/>
      <w:r>
        <w:rPr>
          <w:rtl/>
        </w:rPr>
        <w:t>אוקיי</w:t>
      </w:r>
      <w:r>
        <w:rPr>
          <w:rFonts w:hint="cs"/>
          <w:rtl/>
        </w:rPr>
        <w:t>,</w:t>
      </w:r>
      <w:r>
        <w:rPr>
          <w:rtl/>
        </w:rPr>
        <w:t xml:space="preserve"> </w:t>
      </w:r>
      <w:bookmarkStart w:id="23253" w:name="_ETM_Q82_604369"/>
      <w:bookmarkEnd w:id="23253"/>
      <w:r>
        <w:rPr>
          <w:rtl/>
        </w:rPr>
        <w:t xml:space="preserve">לא </w:t>
      </w:r>
      <w:bookmarkStart w:id="23254" w:name="_ETM_Q82_604520"/>
      <w:bookmarkEnd w:id="23254"/>
      <w:r>
        <w:rPr>
          <w:rtl/>
        </w:rPr>
        <w:t xml:space="preserve">יקרה </w:t>
      </w:r>
      <w:bookmarkStart w:id="23255" w:name="_ETM_Q82_604760"/>
      <w:bookmarkEnd w:id="23255"/>
      <w:r>
        <w:rPr>
          <w:rtl/>
        </w:rPr>
        <w:t>כלום</w:t>
      </w:r>
      <w:bookmarkStart w:id="23256" w:name="_ETM_Q82_606900"/>
      <w:bookmarkEnd w:id="23256"/>
      <w:r>
        <w:rPr>
          <w:rFonts w:hint="cs"/>
          <w:rtl/>
        </w:rPr>
        <w:t xml:space="preserve">. </w:t>
      </w:r>
      <w:r>
        <w:rPr>
          <w:rtl/>
        </w:rPr>
        <w:t>זהו</w:t>
      </w:r>
      <w:r>
        <w:rPr>
          <w:rFonts w:hint="cs"/>
          <w:rtl/>
        </w:rPr>
        <w:t>.</w:t>
      </w:r>
    </w:p>
    <w:p w:rsidR="000F0B5F" w:rsidRDefault="000F0B5F" w:rsidP="00DE09DC">
      <w:pPr>
        <w:rPr>
          <w:rtl/>
        </w:rPr>
      </w:pPr>
      <w:bookmarkStart w:id="23257" w:name="_ETM_Q82_608388"/>
      <w:bookmarkStart w:id="23258" w:name="_ETM_Q82_608517"/>
      <w:bookmarkEnd w:id="23257"/>
      <w:bookmarkEnd w:id="23258"/>
    </w:p>
    <w:p w:rsidR="000F0B5F" w:rsidRDefault="000F0B5F" w:rsidP="005E0386">
      <w:pPr>
        <w:rPr>
          <w:rtl/>
          <w:lang w:eastAsia="he-IL"/>
        </w:rPr>
      </w:pPr>
      <w:bookmarkStart w:id="23259" w:name="_ETM_Q82_608564"/>
      <w:bookmarkStart w:id="23260" w:name="_ETM_Q82_608697"/>
      <w:bookmarkStart w:id="23261" w:name="_ETM_Q82_607380"/>
      <w:bookmarkEnd w:id="23259"/>
      <w:bookmarkEnd w:id="23260"/>
      <w:bookmarkEnd w:id="23261"/>
      <w:r>
        <w:rPr>
          <w:rtl/>
        </w:rPr>
        <w:t xml:space="preserve">עכשיו </w:t>
      </w:r>
      <w:bookmarkStart w:id="23262" w:name="_ETM_Q82_607950"/>
      <w:bookmarkEnd w:id="23262"/>
      <w:r>
        <w:rPr>
          <w:rtl/>
        </w:rPr>
        <w:t xml:space="preserve">לגבי </w:t>
      </w:r>
      <w:bookmarkStart w:id="23263" w:name="_ETM_Q82_608310"/>
      <w:bookmarkEnd w:id="23263"/>
      <w:r>
        <w:rPr>
          <w:rtl/>
        </w:rPr>
        <w:t xml:space="preserve">המשלוחים </w:t>
      </w:r>
      <w:bookmarkStart w:id="23264" w:name="_ETM_Q82_608790"/>
      <w:bookmarkEnd w:id="23264"/>
      <w:r>
        <w:rPr>
          <w:rtl/>
        </w:rPr>
        <w:t>החיים</w:t>
      </w:r>
      <w:r>
        <w:rPr>
          <w:rFonts w:hint="cs"/>
          <w:rtl/>
        </w:rPr>
        <w:t>,</w:t>
      </w:r>
      <w:r>
        <w:rPr>
          <w:rtl/>
        </w:rPr>
        <w:t xml:space="preserve"> </w:t>
      </w:r>
      <w:bookmarkStart w:id="23265" w:name="_ETM_Q82_609270"/>
      <w:bookmarkEnd w:id="23265"/>
      <w:r>
        <w:rPr>
          <w:rtl/>
        </w:rPr>
        <w:t>ש</w:t>
      </w:r>
      <w:r>
        <w:rPr>
          <w:rFonts w:hint="cs"/>
          <w:rtl/>
        </w:rPr>
        <w:t xml:space="preserve">באמת, </w:t>
      </w:r>
      <w:r>
        <w:rPr>
          <w:rtl/>
        </w:rPr>
        <w:t xml:space="preserve">זה </w:t>
      </w:r>
      <w:bookmarkStart w:id="23266" w:name="_ETM_Q82_609780"/>
      <w:bookmarkEnd w:id="23266"/>
      <w:r>
        <w:rPr>
          <w:rtl/>
        </w:rPr>
        <w:t xml:space="preserve">רק </w:t>
      </w:r>
      <w:bookmarkStart w:id="23267" w:name="_ETM_Q82_610140"/>
      <w:bookmarkStart w:id="23268" w:name="_ETM_Q82_612703"/>
      <w:bookmarkStart w:id="23269" w:name="_ETM_Q82_611489"/>
      <w:bookmarkStart w:id="23270" w:name="_ETM_Q82_612150"/>
      <w:bookmarkStart w:id="23271" w:name="_ETM_Q82_612569"/>
      <w:bookmarkEnd w:id="23267"/>
      <w:bookmarkEnd w:id="23268"/>
      <w:bookmarkEnd w:id="23269"/>
      <w:bookmarkEnd w:id="23270"/>
      <w:bookmarkEnd w:id="23271"/>
      <w:r>
        <w:rPr>
          <w:rFonts w:hint="cs"/>
          <w:rtl/>
        </w:rPr>
        <w:t xml:space="preserve">נדבך אחד </w:t>
      </w:r>
      <w:r>
        <w:rPr>
          <w:rtl/>
        </w:rPr>
        <w:t xml:space="preserve">מצריכת </w:t>
      </w:r>
      <w:bookmarkStart w:id="23272" w:name="_ETM_Q82_613709"/>
      <w:bookmarkEnd w:id="23272"/>
      <w:r>
        <w:rPr>
          <w:rtl/>
        </w:rPr>
        <w:t>הבשר</w:t>
      </w:r>
      <w:r>
        <w:rPr>
          <w:rFonts w:hint="cs"/>
          <w:rtl/>
        </w:rPr>
        <w:t>,</w:t>
      </w:r>
      <w:r>
        <w:rPr>
          <w:rtl/>
        </w:rPr>
        <w:t xml:space="preserve"> </w:t>
      </w:r>
      <w:bookmarkStart w:id="23273" w:name="_ETM_Q82_614160"/>
      <w:bookmarkEnd w:id="23273"/>
      <w:r>
        <w:rPr>
          <w:rtl/>
        </w:rPr>
        <w:t xml:space="preserve">אבל </w:t>
      </w:r>
      <w:bookmarkStart w:id="23274" w:name="_ETM_Q82_614310"/>
      <w:bookmarkEnd w:id="23274"/>
      <w:r>
        <w:rPr>
          <w:rtl/>
        </w:rPr>
        <w:t xml:space="preserve">יש </w:t>
      </w:r>
      <w:bookmarkStart w:id="23275" w:name="_ETM_Q82_614430"/>
      <w:bookmarkEnd w:id="23275"/>
      <w:r>
        <w:rPr>
          <w:rtl/>
        </w:rPr>
        <w:t xml:space="preserve">לו </w:t>
      </w:r>
      <w:bookmarkStart w:id="23276" w:name="_ETM_Q82_614550"/>
      <w:bookmarkEnd w:id="23276"/>
      <w:r>
        <w:rPr>
          <w:rtl/>
        </w:rPr>
        <w:t>משמעות</w:t>
      </w:r>
      <w:r>
        <w:rPr>
          <w:rFonts w:hint="cs"/>
          <w:rtl/>
        </w:rPr>
        <w:t>.</w:t>
      </w:r>
      <w:r>
        <w:rPr>
          <w:rtl/>
        </w:rPr>
        <w:t xml:space="preserve"> </w:t>
      </w:r>
      <w:bookmarkStart w:id="23277" w:name="_ETM_Q82_616269"/>
      <w:bookmarkEnd w:id="23277"/>
      <w:r>
        <w:rPr>
          <w:rtl/>
        </w:rPr>
        <w:t xml:space="preserve">כל </w:t>
      </w:r>
      <w:bookmarkStart w:id="23278" w:name="_ETM_Q82_616510"/>
      <w:bookmarkEnd w:id="23278"/>
      <w:r>
        <w:rPr>
          <w:rtl/>
        </w:rPr>
        <w:t xml:space="preserve">שנה </w:t>
      </w:r>
      <w:bookmarkStart w:id="23279" w:name="_ETM_Q82_617230"/>
      <w:bookmarkEnd w:id="23279"/>
      <w:r>
        <w:rPr>
          <w:rtl/>
        </w:rPr>
        <w:t xml:space="preserve">מובאים </w:t>
      </w:r>
      <w:bookmarkStart w:id="23280" w:name="_ETM_Q82_617620"/>
      <w:bookmarkEnd w:id="23280"/>
      <w:r>
        <w:rPr>
          <w:rtl/>
        </w:rPr>
        <w:t xml:space="preserve">למדינת </w:t>
      </w:r>
      <w:bookmarkStart w:id="23281" w:name="_ETM_Q82_618280"/>
      <w:bookmarkEnd w:id="23281"/>
      <w:r>
        <w:rPr>
          <w:rtl/>
        </w:rPr>
        <w:t xml:space="preserve">ישראל </w:t>
      </w:r>
      <w:bookmarkStart w:id="23282" w:name="_ETM_Q82_619180"/>
      <w:bookmarkEnd w:id="23282"/>
      <w:r>
        <w:rPr>
          <w:rtl/>
        </w:rPr>
        <w:t xml:space="preserve">כ-800 </w:t>
      </w:r>
      <w:bookmarkStart w:id="23283" w:name="_ETM_Q82_620590"/>
      <w:bookmarkEnd w:id="23283"/>
      <w:r>
        <w:rPr>
          <w:rtl/>
        </w:rPr>
        <w:t xml:space="preserve">עגלים </w:t>
      </w:r>
      <w:bookmarkStart w:id="23284" w:name="_ETM_Q82_621219"/>
      <w:bookmarkEnd w:id="23284"/>
      <w:r>
        <w:rPr>
          <w:rtl/>
        </w:rPr>
        <w:t xml:space="preserve">וטלאים </w:t>
      </w:r>
      <w:bookmarkStart w:id="23285" w:name="_ETM_Q82_622090"/>
      <w:bookmarkEnd w:id="23285"/>
      <w:r>
        <w:rPr>
          <w:rtl/>
        </w:rPr>
        <w:t xml:space="preserve">במשלוחים </w:t>
      </w:r>
      <w:bookmarkStart w:id="23286" w:name="_ETM_Q82_622749"/>
      <w:bookmarkEnd w:id="23286"/>
      <w:r>
        <w:rPr>
          <w:rtl/>
        </w:rPr>
        <w:t>החיים</w:t>
      </w:r>
      <w:r>
        <w:rPr>
          <w:rFonts w:hint="cs"/>
          <w:rtl/>
        </w:rPr>
        <w:t>.</w:t>
      </w:r>
      <w:r>
        <w:rPr>
          <w:rtl/>
        </w:rPr>
        <w:t xml:space="preserve"> </w:t>
      </w:r>
      <w:bookmarkStart w:id="23287" w:name="_ETM_Q82_623530"/>
      <w:bookmarkEnd w:id="23287"/>
      <w:r>
        <w:rPr>
          <w:rtl/>
        </w:rPr>
        <w:t xml:space="preserve">המשלוחים </w:t>
      </w:r>
      <w:bookmarkStart w:id="23288" w:name="_ETM_Q82_624040"/>
      <w:bookmarkEnd w:id="23288"/>
      <w:r>
        <w:rPr>
          <w:rtl/>
        </w:rPr>
        <w:t>החיים</w:t>
      </w:r>
      <w:r>
        <w:rPr>
          <w:rFonts w:hint="cs"/>
          <w:rtl/>
        </w:rPr>
        <w:t xml:space="preserve"> </w:t>
      </w:r>
      <w:r>
        <w:rPr>
          <w:rtl/>
        </w:rPr>
        <w:t xml:space="preserve">– </w:t>
      </w:r>
      <w:bookmarkStart w:id="23289" w:name="_ETM_Q82_626590"/>
      <w:bookmarkEnd w:id="23289"/>
      <w:r>
        <w:rPr>
          <w:rtl/>
        </w:rPr>
        <w:t>800</w:t>
      </w:r>
      <w:r>
        <w:rPr>
          <w:rFonts w:hint="cs"/>
          <w:rtl/>
        </w:rPr>
        <w:t>,</w:t>
      </w:r>
      <w:r>
        <w:rPr>
          <w:rtl/>
        </w:rPr>
        <w:t xml:space="preserve">000 </w:t>
      </w:r>
      <w:bookmarkStart w:id="23290" w:name="_ETM_Q82_627340"/>
      <w:bookmarkEnd w:id="23290"/>
      <w:r>
        <w:rPr>
          <w:rtl/>
        </w:rPr>
        <w:t>כבר</w:t>
      </w:r>
      <w:r>
        <w:rPr>
          <w:rFonts w:hint="cs"/>
          <w:rtl/>
        </w:rPr>
        <w:t>.</w:t>
      </w:r>
      <w:r>
        <w:rPr>
          <w:rtl/>
        </w:rPr>
        <w:t xml:space="preserve"> </w:t>
      </w:r>
      <w:bookmarkStart w:id="23291" w:name="_ETM_Q82_627790"/>
      <w:bookmarkEnd w:id="23291"/>
      <w:r>
        <w:rPr>
          <w:rtl/>
        </w:rPr>
        <w:t>כן</w:t>
      </w:r>
      <w:r>
        <w:rPr>
          <w:rFonts w:hint="cs"/>
          <w:rtl/>
        </w:rPr>
        <w:t>.</w:t>
      </w:r>
      <w:r>
        <w:rPr>
          <w:rtl/>
        </w:rPr>
        <w:t xml:space="preserve"> </w:t>
      </w:r>
      <w:bookmarkStart w:id="23292" w:name="_ETM_Q82_628120"/>
      <w:bookmarkEnd w:id="23292"/>
      <w:r>
        <w:rPr>
          <w:rtl/>
        </w:rPr>
        <w:t xml:space="preserve">אני </w:t>
      </w:r>
      <w:bookmarkStart w:id="23293" w:name="_ETM_Q82_628330"/>
      <w:bookmarkEnd w:id="23293"/>
      <w:r>
        <w:rPr>
          <w:rtl/>
        </w:rPr>
        <w:t xml:space="preserve">מניחה </w:t>
      </w:r>
      <w:bookmarkStart w:id="23294" w:name="_ETM_Q82_628660"/>
      <w:bookmarkEnd w:id="23294"/>
      <w:r>
        <w:rPr>
          <w:rtl/>
        </w:rPr>
        <w:t xml:space="preserve">שהשנה </w:t>
      </w:r>
      <w:bookmarkStart w:id="23295" w:name="_ETM_Q82_629230"/>
      <w:bookmarkEnd w:id="23295"/>
      <w:r>
        <w:rPr>
          <w:rtl/>
        </w:rPr>
        <w:t xml:space="preserve">זה </w:t>
      </w:r>
      <w:bookmarkStart w:id="23296" w:name="_ETM_Q82_629590"/>
      <w:bookmarkEnd w:id="23296"/>
      <w:r>
        <w:rPr>
          <w:rtl/>
        </w:rPr>
        <w:t xml:space="preserve">גם </w:t>
      </w:r>
      <w:bookmarkStart w:id="23297" w:name="_ETM_Q82_629740"/>
      <w:bookmarkEnd w:id="23297"/>
      <w:r>
        <w:rPr>
          <w:rtl/>
        </w:rPr>
        <w:t xml:space="preserve">יגיע </w:t>
      </w:r>
      <w:bookmarkStart w:id="23298" w:name="_ETM_Q82_630010"/>
      <w:bookmarkEnd w:id="23298"/>
      <w:r>
        <w:rPr>
          <w:rtl/>
        </w:rPr>
        <w:t>ל</w:t>
      </w:r>
      <w:r>
        <w:rPr>
          <w:rFonts w:hint="cs"/>
          <w:rtl/>
        </w:rPr>
        <w:t xml:space="preserve">שיא יותר גדול. </w:t>
      </w:r>
      <w:bookmarkStart w:id="23299" w:name="_ETM_Q82_632180"/>
      <w:bookmarkEnd w:id="23299"/>
      <w:r>
        <w:rPr>
          <w:rtl/>
        </w:rPr>
        <w:t xml:space="preserve">המשלוחים </w:t>
      </w:r>
      <w:bookmarkStart w:id="23300" w:name="_ETM_Q82_632840"/>
      <w:bookmarkEnd w:id="23300"/>
      <w:r>
        <w:rPr>
          <w:rtl/>
        </w:rPr>
        <w:t>החיים</w:t>
      </w:r>
      <w:r>
        <w:rPr>
          <w:rFonts w:hint="cs"/>
          <w:rtl/>
        </w:rPr>
        <w:t>,</w:t>
      </w:r>
      <w:r>
        <w:rPr>
          <w:rtl/>
        </w:rPr>
        <w:t xml:space="preserve"> </w:t>
      </w:r>
      <w:bookmarkStart w:id="23301" w:name="_ETM_Q82_633590"/>
      <w:bookmarkEnd w:id="23301"/>
      <w:r>
        <w:rPr>
          <w:rtl/>
        </w:rPr>
        <w:t xml:space="preserve">זה </w:t>
      </w:r>
      <w:bookmarkStart w:id="23302" w:name="_ETM_Q82_633800"/>
      <w:bookmarkEnd w:id="23302"/>
      <w:r>
        <w:rPr>
          <w:rtl/>
        </w:rPr>
        <w:t>שם</w:t>
      </w:r>
      <w:r>
        <w:rPr>
          <w:rFonts w:hint="cs"/>
          <w:rtl/>
        </w:rPr>
        <w:t>,</w:t>
      </w:r>
      <w:r>
        <w:rPr>
          <w:rtl/>
        </w:rPr>
        <w:t xml:space="preserve"> </w:t>
      </w:r>
      <w:bookmarkStart w:id="23303" w:name="_ETM_Q82_634550"/>
      <w:bookmarkEnd w:id="23303"/>
      <w:r>
        <w:rPr>
          <w:rtl/>
        </w:rPr>
        <w:t>למעשה</w:t>
      </w:r>
      <w:r>
        <w:rPr>
          <w:rFonts w:hint="cs"/>
          <w:rtl/>
        </w:rPr>
        <w:t>,</w:t>
      </w:r>
      <w:r>
        <w:rPr>
          <w:rtl/>
        </w:rPr>
        <w:t xml:space="preserve"> </w:t>
      </w:r>
      <w:bookmarkStart w:id="23304" w:name="_ETM_Q82_635690"/>
      <w:bookmarkEnd w:id="23304"/>
      <w:r>
        <w:rPr>
          <w:rtl/>
        </w:rPr>
        <w:t>ל</w:t>
      </w:r>
      <w:bookmarkStart w:id="23305" w:name="_ETM_Q82_635959"/>
      <w:bookmarkEnd w:id="23305"/>
      <w:r>
        <w:rPr>
          <w:rtl/>
        </w:rPr>
        <w:t xml:space="preserve">משלוחים </w:t>
      </w:r>
      <w:bookmarkStart w:id="23306" w:name="_ETM_Q82_636590"/>
      <w:bookmarkEnd w:id="23306"/>
      <w:r>
        <w:rPr>
          <w:rtl/>
        </w:rPr>
        <w:t xml:space="preserve">שמגיעים </w:t>
      </w:r>
      <w:bookmarkStart w:id="23307" w:name="_ETM_Q82_637430"/>
      <w:bookmarkEnd w:id="23307"/>
      <w:r>
        <w:rPr>
          <w:rtl/>
        </w:rPr>
        <w:t xml:space="preserve">מרחבי </w:t>
      </w:r>
      <w:bookmarkStart w:id="23308" w:name="_ETM_Q82_638300"/>
      <w:bookmarkEnd w:id="23308"/>
      <w:r>
        <w:rPr>
          <w:rtl/>
        </w:rPr>
        <w:t>העולם</w:t>
      </w:r>
      <w:r>
        <w:rPr>
          <w:rFonts w:hint="cs"/>
          <w:rtl/>
        </w:rPr>
        <w:t>,</w:t>
      </w:r>
      <w:r>
        <w:rPr>
          <w:rtl/>
        </w:rPr>
        <w:t xml:space="preserve"> </w:t>
      </w:r>
      <w:bookmarkStart w:id="23309" w:name="_ETM_Q82_638840"/>
      <w:bookmarkEnd w:id="23309"/>
      <w:r>
        <w:rPr>
          <w:rtl/>
        </w:rPr>
        <w:t xml:space="preserve">בעיקר </w:t>
      </w:r>
      <w:bookmarkStart w:id="23310" w:name="_ETM_Q82_639230"/>
      <w:bookmarkEnd w:id="23310"/>
      <w:r>
        <w:rPr>
          <w:rtl/>
        </w:rPr>
        <w:t>מפולין</w:t>
      </w:r>
      <w:r>
        <w:rPr>
          <w:rFonts w:hint="cs"/>
          <w:rtl/>
        </w:rPr>
        <w:t>,</w:t>
      </w:r>
      <w:r>
        <w:rPr>
          <w:rtl/>
        </w:rPr>
        <w:t xml:space="preserve"> </w:t>
      </w:r>
      <w:bookmarkStart w:id="23311" w:name="_ETM_Q82_639860"/>
      <w:bookmarkEnd w:id="23311"/>
      <w:r>
        <w:rPr>
          <w:rtl/>
        </w:rPr>
        <w:t>פורטוגל</w:t>
      </w:r>
      <w:r>
        <w:rPr>
          <w:rFonts w:hint="cs"/>
          <w:rtl/>
        </w:rPr>
        <w:t>,</w:t>
      </w:r>
      <w:r>
        <w:rPr>
          <w:rtl/>
        </w:rPr>
        <w:t xml:space="preserve"> </w:t>
      </w:r>
      <w:bookmarkStart w:id="23312" w:name="_ETM_Q82_640550"/>
      <w:bookmarkEnd w:id="23312"/>
      <w:r>
        <w:rPr>
          <w:rtl/>
        </w:rPr>
        <w:t xml:space="preserve">אבל </w:t>
      </w:r>
      <w:bookmarkStart w:id="23313" w:name="_ETM_Q82_640700"/>
      <w:bookmarkEnd w:id="23313"/>
      <w:r>
        <w:rPr>
          <w:rtl/>
        </w:rPr>
        <w:t xml:space="preserve">גם </w:t>
      </w:r>
      <w:bookmarkStart w:id="23314" w:name="_ETM_Q82_640910"/>
      <w:bookmarkEnd w:id="23314"/>
      <w:r>
        <w:rPr>
          <w:rtl/>
        </w:rPr>
        <w:t>מאוסטרליה</w:t>
      </w:r>
      <w:r>
        <w:rPr>
          <w:rFonts w:hint="cs"/>
          <w:rtl/>
        </w:rPr>
        <w:t>.</w:t>
      </w:r>
      <w:r>
        <w:rPr>
          <w:rtl/>
        </w:rPr>
        <w:t xml:space="preserve"> </w:t>
      </w:r>
      <w:bookmarkStart w:id="23315" w:name="_ETM_Q82_642200"/>
      <w:bookmarkEnd w:id="23315"/>
      <w:r>
        <w:rPr>
          <w:rtl/>
        </w:rPr>
        <w:t xml:space="preserve">הם </w:t>
      </w:r>
      <w:bookmarkStart w:id="23316" w:name="_ETM_Q82_642349"/>
      <w:bookmarkEnd w:id="23316"/>
      <w:r>
        <w:rPr>
          <w:rtl/>
        </w:rPr>
        <w:t xml:space="preserve">מובאים </w:t>
      </w:r>
      <w:bookmarkStart w:id="23317" w:name="_ETM_Q82_642829"/>
      <w:bookmarkEnd w:id="23317"/>
      <w:r>
        <w:rPr>
          <w:rtl/>
        </w:rPr>
        <w:t xml:space="preserve">לפה </w:t>
      </w:r>
      <w:bookmarkStart w:id="23318" w:name="_ETM_Q82_643310"/>
      <w:bookmarkEnd w:id="23318"/>
      <w:r>
        <w:rPr>
          <w:rtl/>
        </w:rPr>
        <w:t>בא</w:t>
      </w:r>
      <w:r>
        <w:rPr>
          <w:rFonts w:hint="cs"/>
          <w:rtl/>
        </w:rPr>
        <w:t>ו</w:t>
      </w:r>
      <w:r>
        <w:rPr>
          <w:rtl/>
        </w:rPr>
        <w:t>ניות</w:t>
      </w:r>
      <w:r>
        <w:rPr>
          <w:rFonts w:hint="cs"/>
          <w:rtl/>
        </w:rPr>
        <w:t>,</w:t>
      </w:r>
      <w:r>
        <w:rPr>
          <w:rtl/>
        </w:rPr>
        <w:t xml:space="preserve"> </w:t>
      </w:r>
      <w:bookmarkStart w:id="23319" w:name="_ETM_Q82_644090"/>
      <w:bookmarkEnd w:id="23319"/>
      <w:r>
        <w:rPr>
          <w:rtl/>
        </w:rPr>
        <w:t xml:space="preserve">במסע </w:t>
      </w:r>
      <w:bookmarkStart w:id="23320" w:name="_ETM_Q82_644659"/>
      <w:bookmarkEnd w:id="23320"/>
      <w:r>
        <w:rPr>
          <w:rtl/>
        </w:rPr>
        <w:t xml:space="preserve">ימי </w:t>
      </w:r>
      <w:bookmarkStart w:id="23321" w:name="_ETM_Q82_645439"/>
      <w:bookmarkEnd w:id="23321"/>
      <w:r>
        <w:rPr>
          <w:rtl/>
        </w:rPr>
        <w:t xml:space="preserve">שנמשך </w:t>
      </w:r>
      <w:bookmarkStart w:id="23322" w:name="_ETM_Q82_646189"/>
      <w:bookmarkEnd w:id="23322"/>
      <w:r>
        <w:rPr>
          <w:rtl/>
        </w:rPr>
        <w:t xml:space="preserve">בין </w:t>
      </w:r>
      <w:bookmarkStart w:id="23323" w:name="_ETM_Q82_646489"/>
      <w:bookmarkEnd w:id="23323"/>
      <w:r>
        <w:rPr>
          <w:rtl/>
        </w:rPr>
        <w:t xml:space="preserve">שבוע </w:t>
      </w:r>
      <w:bookmarkStart w:id="23324" w:name="_ETM_Q82_647450"/>
      <w:bookmarkEnd w:id="23324"/>
      <w:r>
        <w:rPr>
          <w:rtl/>
        </w:rPr>
        <w:t>לחודש</w:t>
      </w:r>
      <w:r>
        <w:rPr>
          <w:rFonts w:hint="cs"/>
          <w:rtl/>
        </w:rPr>
        <w:t>.</w:t>
      </w:r>
      <w:r>
        <w:rPr>
          <w:rtl/>
        </w:rPr>
        <w:t xml:space="preserve"> </w:t>
      </w:r>
      <w:bookmarkStart w:id="23325" w:name="_ETM_Q82_649879"/>
      <w:bookmarkEnd w:id="23325"/>
      <w:r>
        <w:rPr>
          <w:rtl/>
        </w:rPr>
        <w:t xml:space="preserve">אני </w:t>
      </w:r>
      <w:bookmarkStart w:id="23326" w:name="_ETM_Q82_650569"/>
      <w:bookmarkEnd w:id="23326"/>
      <w:r>
        <w:rPr>
          <w:rtl/>
        </w:rPr>
        <w:t xml:space="preserve">ממש </w:t>
      </w:r>
      <w:bookmarkStart w:id="23327" w:name="_ETM_Q82_650989"/>
      <w:bookmarkEnd w:id="23327"/>
      <w:r>
        <w:rPr>
          <w:rtl/>
        </w:rPr>
        <w:t>א</w:t>
      </w:r>
      <w:r>
        <w:rPr>
          <w:rFonts w:hint="cs"/>
          <w:rtl/>
        </w:rPr>
        <w:t>ס</w:t>
      </w:r>
      <w:r>
        <w:rPr>
          <w:rtl/>
        </w:rPr>
        <w:t xml:space="preserve">רטט </w:t>
      </w:r>
      <w:bookmarkStart w:id="23328" w:name="_ETM_Q82_651620"/>
      <w:bookmarkEnd w:id="23328"/>
      <w:r>
        <w:rPr>
          <w:rtl/>
        </w:rPr>
        <w:t xml:space="preserve">בקצרה </w:t>
      </w:r>
      <w:bookmarkStart w:id="23329" w:name="_ETM_Q82_652340"/>
      <w:bookmarkEnd w:id="23329"/>
      <w:r>
        <w:rPr>
          <w:rtl/>
        </w:rPr>
        <w:t xml:space="preserve">את </w:t>
      </w:r>
      <w:bookmarkStart w:id="23330" w:name="_ETM_Q82_652489"/>
      <w:bookmarkEnd w:id="23330"/>
      <w:r>
        <w:rPr>
          <w:rtl/>
        </w:rPr>
        <w:t>המס</w:t>
      </w:r>
      <w:r>
        <w:rPr>
          <w:rFonts w:hint="cs"/>
          <w:rtl/>
        </w:rPr>
        <w:t xml:space="preserve">ע הזה. למעשה, </w:t>
      </w:r>
      <w:bookmarkStart w:id="23331" w:name="_ETM_Q82_652790"/>
      <w:bookmarkStart w:id="23332" w:name="_ETM_Q82_653299"/>
      <w:bookmarkStart w:id="23333" w:name="_ETM_Q82_653870"/>
      <w:bookmarkEnd w:id="23331"/>
      <w:bookmarkEnd w:id="23332"/>
      <w:bookmarkEnd w:id="23333"/>
      <w:r>
        <w:rPr>
          <w:rtl/>
        </w:rPr>
        <w:t>תחשבו</w:t>
      </w:r>
      <w:r>
        <w:rPr>
          <w:rFonts w:hint="cs"/>
          <w:rtl/>
        </w:rPr>
        <w:t xml:space="preserve">, </w:t>
      </w:r>
      <w:bookmarkStart w:id="23334" w:name="_ETM_Q82_653333"/>
      <w:bookmarkEnd w:id="23334"/>
      <w:r>
        <w:rPr>
          <w:rFonts w:hint="cs"/>
          <w:rtl/>
        </w:rPr>
        <w:t xml:space="preserve">אלה </w:t>
      </w:r>
      <w:bookmarkStart w:id="23335" w:name="_ETM_Q82_654379"/>
      <w:bookmarkStart w:id="23336" w:name="_ETM_Q82_654560"/>
      <w:bookmarkEnd w:id="23335"/>
      <w:bookmarkEnd w:id="23336"/>
      <w:r>
        <w:rPr>
          <w:rtl/>
        </w:rPr>
        <w:t xml:space="preserve">משאיות </w:t>
      </w:r>
      <w:bookmarkStart w:id="23337" w:name="_ETM_Q82_655219"/>
      <w:bookmarkEnd w:id="23337"/>
      <w:r>
        <w:rPr>
          <w:rtl/>
        </w:rPr>
        <w:t xml:space="preserve">שמסתובבות </w:t>
      </w:r>
      <w:bookmarkStart w:id="23338" w:name="_ETM_Q82_655909"/>
      <w:bookmarkEnd w:id="23338"/>
      <w:r>
        <w:rPr>
          <w:rtl/>
        </w:rPr>
        <w:t xml:space="preserve">ברחבי </w:t>
      </w:r>
      <w:bookmarkStart w:id="23339" w:name="_ETM_Q82_656420"/>
      <w:bookmarkEnd w:id="23339"/>
      <w:r>
        <w:rPr>
          <w:rtl/>
        </w:rPr>
        <w:t>פולין</w:t>
      </w:r>
      <w:r>
        <w:rPr>
          <w:rFonts w:hint="cs"/>
          <w:rtl/>
        </w:rPr>
        <w:t>,</w:t>
      </w:r>
      <w:r>
        <w:rPr>
          <w:rtl/>
        </w:rPr>
        <w:t xml:space="preserve"> </w:t>
      </w:r>
      <w:bookmarkStart w:id="23340" w:name="_ETM_Q82_658459"/>
      <w:bookmarkEnd w:id="23340"/>
      <w:r>
        <w:rPr>
          <w:rtl/>
        </w:rPr>
        <w:t xml:space="preserve">או </w:t>
      </w:r>
      <w:bookmarkStart w:id="23341" w:name="_ETM_Q82_658700"/>
      <w:bookmarkEnd w:id="23341"/>
      <w:r>
        <w:rPr>
          <w:rtl/>
        </w:rPr>
        <w:t xml:space="preserve">במדינה </w:t>
      </w:r>
      <w:bookmarkStart w:id="23342" w:name="_ETM_Q82_659209"/>
      <w:bookmarkEnd w:id="23342"/>
      <w:r>
        <w:rPr>
          <w:rtl/>
        </w:rPr>
        <w:t>אחרת</w:t>
      </w:r>
      <w:r>
        <w:rPr>
          <w:rFonts w:hint="cs"/>
          <w:rtl/>
        </w:rPr>
        <w:t>.</w:t>
      </w:r>
      <w:r>
        <w:rPr>
          <w:rtl/>
        </w:rPr>
        <w:t xml:space="preserve"> </w:t>
      </w:r>
      <w:bookmarkStart w:id="23343" w:name="_ETM_Q82_660079"/>
      <w:bookmarkEnd w:id="23343"/>
      <w:r>
        <w:rPr>
          <w:rtl/>
        </w:rPr>
        <w:t xml:space="preserve">אוספות </w:t>
      </w:r>
      <w:bookmarkStart w:id="23344" w:name="_ETM_Q82_660739"/>
      <w:bookmarkEnd w:id="23344"/>
      <w:r>
        <w:rPr>
          <w:rtl/>
        </w:rPr>
        <w:t xml:space="preserve">מכל </w:t>
      </w:r>
      <w:bookmarkStart w:id="23345" w:name="_ETM_Q82_661219"/>
      <w:bookmarkEnd w:id="23345"/>
      <w:r>
        <w:rPr>
          <w:rtl/>
        </w:rPr>
        <w:t xml:space="preserve">החוות </w:t>
      </w:r>
      <w:bookmarkStart w:id="23346" w:name="_ETM_Q82_662810"/>
      <w:bookmarkEnd w:id="23346"/>
      <w:r>
        <w:rPr>
          <w:rtl/>
        </w:rPr>
        <w:lastRenderedPageBreak/>
        <w:t>עגלים</w:t>
      </w:r>
      <w:r>
        <w:rPr>
          <w:rFonts w:hint="cs"/>
          <w:rtl/>
        </w:rPr>
        <w:t>.</w:t>
      </w:r>
      <w:r>
        <w:rPr>
          <w:rtl/>
        </w:rPr>
        <w:t xml:space="preserve"> </w:t>
      </w:r>
      <w:bookmarkStart w:id="23347" w:name="_ETM_Q82_663829"/>
      <w:bookmarkEnd w:id="23347"/>
      <w:r>
        <w:rPr>
          <w:rtl/>
        </w:rPr>
        <w:t xml:space="preserve">מעלים </w:t>
      </w:r>
      <w:bookmarkStart w:id="23348" w:name="_ETM_Q82_664549"/>
      <w:bookmarkEnd w:id="23348"/>
      <w:r>
        <w:rPr>
          <w:rtl/>
        </w:rPr>
        <w:t xml:space="preserve">אותם </w:t>
      </w:r>
      <w:bookmarkStart w:id="23349" w:name="_ETM_Q82_665359"/>
      <w:bookmarkEnd w:id="23349"/>
      <w:r>
        <w:rPr>
          <w:rtl/>
        </w:rPr>
        <w:t>בדרך</w:t>
      </w:r>
      <w:r>
        <w:rPr>
          <w:rFonts w:hint="cs"/>
          <w:rtl/>
        </w:rPr>
        <w:t xml:space="preserve"> כלל על ידי שוקרים, </w:t>
      </w:r>
      <w:bookmarkStart w:id="23350" w:name="_ETM_Q82_665749"/>
      <w:bookmarkStart w:id="23351" w:name="_ETM_Q82_666349"/>
      <w:bookmarkStart w:id="23352" w:name="_ETM_Q82_667459"/>
      <w:bookmarkEnd w:id="23350"/>
      <w:bookmarkEnd w:id="23351"/>
      <w:bookmarkEnd w:id="23352"/>
      <w:r>
        <w:rPr>
          <w:rtl/>
        </w:rPr>
        <w:t xml:space="preserve">עם </w:t>
      </w:r>
      <w:bookmarkStart w:id="23353" w:name="_ETM_Q82_667639"/>
      <w:bookmarkEnd w:id="23353"/>
      <w:r>
        <w:rPr>
          <w:rtl/>
        </w:rPr>
        <w:t xml:space="preserve">המון </w:t>
      </w:r>
      <w:bookmarkStart w:id="23354" w:name="_ETM_Q82_667999"/>
      <w:bookmarkStart w:id="23355" w:name="_ETM_Q82_668239"/>
      <w:bookmarkEnd w:id="23354"/>
      <w:bookmarkEnd w:id="23355"/>
      <w:r>
        <w:rPr>
          <w:rtl/>
        </w:rPr>
        <w:t>סטרס</w:t>
      </w:r>
      <w:r>
        <w:rPr>
          <w:rFonts w:hint="cs"/>
          <w:rtl/>
        </w:rPr>
        <w:t>,</w:t>
      </w:r>
      <w:r>
        <w:rPr>
          <w:rtl/>
        </w:rPr>
        <w:t xml:space="preserve"> </w:t>
      </w:r>
      <w:bookmarkStart w:id="23356" w:name="_ETM_Q82_668719"/>
      <w:bookmarkEnd w:id="23356"/>
      <w:r>
        <w:rPr>
          <w:rtl/>
        </w:rPr>
        <w:t>למשאיות</w:t>
      </w:r>
      <w:r>
        <w:rPr>
          <w:rFonts w:hint="cs"/>
          <w:rtl/>
        </w:rPr>
        <w:t>.</w:t>
      </w:r>
      <w:r>
        <w:rPr>
          <w:rtl/>
        </w:rPr>
        <w:t xml:space="preserve"> </w:t>
      </w:r>
      <w:bookmarkStart w:id="23357" w:name="_ETM_Q82_670070"/>
      <w:bookmarkEnd w:id="23357"/>
      <w:r>
        <w:rPr>
          <w:rtl/>
        </w:rPr>
        <w:t xml:space="preserve">נוסעים </w:t>
      </w:r>
      <w:bookmarkStart w:id="23358" w:name="_ETM_Q82_670550"/>
      <w:bookmarkEnd w:id="23358"/>
      <w:r>
        <w:rPr>
          <w:rtl/>
        </w:rPr>
        <w:t xml:space="preserve">איתם </w:t>
      </w:r>
      <w:bookmarkStart w:id="23359" w:name="_ETM_Q82_670820"/>
      <w:bookmarkEnd w:id="23359"/>
      <w:r>
        <w:rPr>
          <w:rtl/>
        </w:rPr>
        <w:t xml:space="preserve">ברחבי </w:t>
      </w:r>
      <w:bookmarkStart w:id="23360" w:name="_ETM_Q82_671870"/>
      <w:bookmarkEnd w:id="23360"/>
      <w:r>
        <w:rPr>
          <w:rtl/>
        </w:rPr>
        <w:t xml:space="preserve">המדינה </w:t>
      </w:r>
      <w:bookmarkStart w:id="23361" w:name="_ETM_Q82_672710"/>
      <w:bookmarkEnd w:id="23361"/>
      <w:r>
        <w:rPr>
          <w:rtl/>
        </w:rPr>
        <w:t xml:space="preserve">עד </w:t>
      </w:r>
      <w:bookmarkStart w:id="23362" w:name="_ETM_Q82_672890"/>
      <w:bookmarkEnd w:id="23362"/>
      <w:r>
        <w:rPr>
          <w:rtl/>
        </w:rPr>
        <w:t xml:space="preserve">שמגיעים </w:t>
      </w:r>
      <w:bookmarkStart w:id="23363" w:name="_ETM_Q82_673370"/>
      <w:bookmarkEnd w:id="23363"/>
      <w:r>
        <w:rPr>
          <w:rtl/>
        </w:rPr>
        <w:t>לנמל</w:t>
      </w:r>
      <w:r>
        <w:rPr>
          <w:rFonts w:hint="cs"/>
          <w:rtl/>
        </w:rPr>
        <w:t>,</w:t>
      </w:r>
      <w:r>
        <w:rPr>
          <w:rtl/>
        </w:rPr>
        <w:t xml:space="preserve"> </w:t>
      </w:r>
      <w:bookmarkStart w:id="23364" w:name="_ETM_Q82_674360"/>
      <w:bookmarkEnd w:id="23364"/>
      <w:r>
        <w:rPr>
          <w:rtl/>
        </w:rPr>
        <w:t xml:space="preserve">ואז </w:t>
      </w:r>
      <w:bookmarkStart w:id="23365" w:name="_ETM_Q82_675150"/>
      <w:bookmarkEnd w:id="23365"/>
      <w:r>
        <w:rPr>
          <w:rtl/>
        </w:rPr>
        <w:t xml:space="preserve">מעמיסים </w:t>
      </w:r>
      <w:bookmarkStart w:id="23366" w:name="_ETM_Q82_675960"/>
      <w:bookmarkEnd w:id="23366"/>
      <w:r>
        <w:rPr>
          <w:rtl/>
        </w:rPr>
        <w:t xml:space="preserve">אותם </w:t>
      </w:r>
      <w:bookmarkStart w:id="23367" w:name="_ETM_Q82_676230"/>
      <w:bookmarkEnd w:id="23367"/>
      <w:r>
        <w:rPr>
          <w:rFonts w:hint="cs"/>
          <w:rtl/>
        </w:rPr>
        <w:t>על ה</w:t>
      </w:r>
      <w:r>
        <w:rPr>
          <w:rtl/>
        </w:rPr>
        <w:t>א</w:t>
      </w:r>
      <w:r>
        <w:rPr>
          <w:rFonts w:hint="cs"/>
          <w:rtl/>
        </w:rPr>
        <w:t>ו</w:t>
      </w:r>
      <w:r>
        <w:rPr>
          <w:rtl/>
        </w:rPr>
        <w:t>נייה</w:t>
      </w:r>
      <w:r>
        <w:rPr>
          <w:rFonts w:hint="cs"/>
          <w:rtl/>
        </w:rPr>
        <w:t>,</w:t>
      </w:r>
      <w:r>
        <w:rPr>
          <w:rtl/>
        </w:rPr>
        <w:t xml:space="preserve"> </w:t>
      </w:r>
      <w:bookmarkStart w:id="23368" w:name="_ETM_Q82_676950"/>
      <w:bookmarkEnd w:id="23368"/>
      <w:r>
        <w:rPr>
          <w:rtl/>
        </w:rPr>
        <w:t xml:space="preserve">עוד </w:t>
      </w:r>
      <w:bookmarkStart w:id="23369" w:name="_ETM_Q82_677220"/>
      <w:bookmarkEnd w:id="23369"/>
      <w:r>
        <w:rPr>
          <w:rtl/>
        </w:rPr>
        <w:t xml:space="preserve">פעם </w:t>
      </w:r>
      <w:bookmarkStart w:id="23370" w:name="_ETM_Q82_677460"/>
      <w:bookmarkEnd w:id="23370"/>
      <w:r>
        <w:rPr>
          <w:rtl/>
        </w:rPr>
        <w:t xml:space="preserve">בסטרס </w:t>
      </w:r>
      <w:bookmarkStart w:id="23371" w:name="_ETM_Q82_678090"/>
      <w:bookmarkEnd w:id="23371"/>
      <w:r>
        <w:rPr>
          <w:rtl/>
        </w:rPr>
        <w:t>אדיר</w:t>
      </w:r>
      <w:r>
        <w:rPr>
          <w:rFonts w:hint="cs"/>
          <w:rtl/>
        </w:rPr>
        <w:t>,</w:t>
      </w:r>
      <w:r>
        <w:rPr>
          <w:rtl/>
        </w:rPr>
        <w:t xml:space="preserve"> </w:t>
      </w:r>
      <w:bookmarkStart w:id="23372" w:name="_ETM_Q82_678900"/>
      <w:bookmarkEnd w:id="23372"/>
      <w:r>
        <w:rPr>
          <w:rtl/>
        </w:rPr>
        <w:t xml:space="preserve">לרוב </w:t>
      </w:r>
      <w:bookmarkStart w:id="23373" w:name="_ETM_Q82_679470"/>
      <w:bookmarkEnd w:id="23373"/>
      <w:r>
        <w:rPr>
          <w:rtl/>
        </w:rPr>
        <w:t xml:space="preserve">עם </w:t>
      </w:r>
      <w:bookmarkStart w:id="23374" w:name="_ETM_Q82_679590"/>
      <w:bookmarkEnd w:id="23374"/>
      <w:r>
        <w:rPr>
          <w:rtl/>
        </w:rPr>
        <w:t xml:space="preserve">שוקרים </w:t>
      </w:r>
      <w:bookmarkStart w:id="23375" w:name="_ETM_Q82_680250"/>
      <w:bookmarkEnd w:id="23375"/>
      <w:r>
        <w:rPr>
          <w:rtl/>
        </w:rPr>
        <w:t xml:space="preserve">וצעקות </w:t>
      </w:r>
      <w:bookmarkStart w:id="23376" w:name="_ETM_Q82_681000"/>
      <w:bookmarkEnd w:id="23376"/>
      <w:r>
        <w:rPr>
          <w:rtl/>
        </w:rPr>
        <w:t>ומכות</w:t>
      </w:r>
      <w:r>
        <w:rPr>
          <w:rFonts w:hint="cs"/>
          <w:rtl/>
        </w:rPr>
        <w:t>.</w:t>
      </w:r>
      <w:r>
        <w:rPr>
          <w:rtl/>
        </w:rPr>
        <w:t xml:space="preserve"> </w:t>
      </w:r>
      <w:bookmarkStart w:id="23377" w:name="_ETM_Q82_682080"/>
      <w:bookmarkEnd w:id="23377"/>
      <w:r>
        <w:rPr>
          <w:rtl/>
        </w:rPr>
        <w:t xml:space="preserve">כל </w:t>
      </w:r>
      <w:bookmarkStart w:id="23378" w:name="_ETM_Q82_682260"/>
      <w:bookmarkEnd w:id="23378"/>
      <w:r>
        <w:rPr>
          <w:rtl/>
        </w:rPr>
        <w:t xml:space="preserve">מי </w:t>
      </w:r>
      <w:bookmarkStart w:id="23379" w:name="_ETM_Q82_682349"/>
      <w:bookmarkEnd w:id="23379"/>
      <w:r>
        <w:rPr>
          <w:rtl/>
        </w:rPr>
        <w:t xml:space="preserve">שיראה </w:t>
      </w:r>
      <w:bookmarkStart w:id="23380" w:name="_ETM_Q82_682620"/>
      <w:bookmarkEnd w:id="23380"/>
      <w:r>
        <w:rPr>
          <w:rtl/>
        </w:rPr>
        <w:t xml:space="preserve">את </w:t>
      </w:r>
      <w:bookmarkStart w:id="23381" w:name="_ETM_Q82_682680"/>
      <w:bookmarkEnd w:id="23381"/>
      <w:r>
        <w:rPr>
          <w:rtl/>
        </w:rPr>
        <w:t xml:space="preserve">הסרטון </w:t>
      </w:r>
      <w:bookmarkStart w:id="23382" w:name="_ETM_Q82_683099"/>
      <w:bookmarkEnd w:id="23382"/>
      <w:r>
        <w:rPr>
          <w:rtl/>
        </w:rPr>
        <w:t>הזה</w:t>
      </w:r>
      <w:r>
        <w:rPr>
          <w:rFonts w:hint="cs"/>
          <w:rtl/>
        </w:rPr>
        <w:t xml:space="preserve">, זה </w:t>
      </w:r>
      <w:bookmarkStart w:id="23383" w:name="_ETM_Q82_683280"/>
      <w:bookmarkStart w:id="23384" w:name="_ETM_Q82_683400"/>
      <w:bookmarkEnd w:id="23383"/>
      <w:bookmarkEnd w:id="23384"/>
      <w:r>
        <w:rPr>
          <w:rtl/>
        </w:rPr>
        <w:t xml:space="preserve">שובר </w:t>
      </w:r>
      <w:bookmarkStart w:id="23385" w:name="_ETM_Q82_683879"/>
      <w:bookmarkEnd w:id="23385"/>
      <w:r>
        <w:rPr>
          <w:rtl/>
        </w:rPr>
        <w:t>לב</w:t>
      </w:r>
      <w:r>
        <w:rPr>
          <w:rFonts w:hint="cs"/>
          <w:rtl/>
        </w:rPr>
        <w:t>.</w:t>
      </w:r>
      <w:r>
        <w:rPr>
          <w:rtl/>
        </w:rPr>
        <w:t xml:space="preserve"> </w:t>
      </w:r>
      <w:bookmarkStart w:id="23386" w:name="_ETM_Q82_684720"/>
      <w:bookmarkEnd w:id="23386"/>
      <w:r>
        <w:rPr>
          <w:rtl/>
        </w:rPr>
        <w:t>ואז</w:t>
      </w:r>
      <w:r>
        <w:rPr>
          <w:rFonts w:hint="cs"/>
          <w:rtl/>
        </w:rPr>
        <w:t>,</w:t>
      </w:r>
      <w:r>
        <w:rPr>
          <w:rtl/>
        </w:rPr>
        <w:t xml:space="preserve"> </w:t>
      </w:r>
      <w:bookmarkStart w:id="23387" w:name="_ETM_Q82_685349"/>
      <w:bookmarkEnd w:id="23387"/>
      <w:r>
        <w:rPr>
          <w:rtl/>
        </w:rPr>
        <w:t xml:space="preserve">הם </w:t>
      </w:r>
      <w:bookmarkStart w:id="23388" w:name="_ETM_Q82_685470"/>
      <w:bookmarkEnd w:id="23388"/>
      <w:r>
        <w:rPr>
          <w:rtl/>
        </w:rPr>
        <w:t xml:space="preserve">עולים </w:t>
      </w:r>
      <w:bookmarkStart w:id="23389" w:name="_ETM_Q82_685739"/>
      <w:bookmarkEnd w:id="23389"/>
      <w:r>
        <w:rPr>
          <w:rtl/>
        </w:rPr>
        <w:t>לא</w:t>
      </w:r>
      <w:r>
        <w:rPr>
          <w:rFonts w:hint="cs"/>
          <w:rtl/>
        </w:rPr>
        <w:t>ו</w:t>
      </w:r>
      <w:r>
        <w:rPr>
          <w:rtl/>
        </w:rPr>
        <w:t xml:space="preserve">נייה </w:t>
      </w:r>
      <w:bookmarkStart w:id="23390" w:name="_ETM_Q82_686310"/>
      <w:bookmarkEnd w:id="23390"/>
      <w:r>
        <w:rPr>
          <w:rtl/>
        </w:rPr>
        <w:t xml:space="preserve">למסע </w:t>
      </w:r>
      <w:bookmarkStart w:id="23391" w:name="_ETM_Q82_687569"/>
      <w:bookmarkEnd w:id="23391"/>
      <w:r>
        <w:rPr>
          <w:rtl/>
        </w:rPr>
        <w:t>נורא</w:t>
      </w:r>
      <w:r>
        <w:rPr>
          <w:rFonts w:hint="cs"/>
          <w:rtl/>
        </w:rPr>
        <w:t>י,</w:t>
      </w:r>
      <w:r>
        <w:rPr>
          <w:rtl/>
        </w:rPr>
        <w:t xml:space="preserve"> </w:t>
      </w:r>
      <w:bookmarkStart w:id="23392" w:name="_ETM_Q82_689210"/>
      <w:bookmarkEnd w:id="23392"/>
      <w:r>
        <w:rPr>
          <w:rtl/>
        </w:rPr>
        <w:t xml:space="preserve">בצפיפות </w:t>
      </w:r>
      <w:bookmarkStart w:id="23393" w:name="_ETM_Q82_691209"/>
      <w:bookmarkEnd w:id="23393"/>
      <w:r>
        <w:rPr>
          <w:rtl/>
        </w:rPr>
        <w:t xml:space="preserve">מאוד </w:t>
      </w:r>
      <w:bookmarkStart w:id="23394" w:name="_ETM_Q82_691900"/>
      <w:bookmarkEnd w:id="23394"/>
      <w:r>
        <w:rPr>
          <w:rtl/>
        </w:rPr>
        <w:t xml:space="preserve">מאוד </w:t>
      </w:r>
      <w:bookmarkStart w:id="23395" w:name="_ETM_Q82_692500"/>
      <w:bookmarkEnd w:id="23395"/>
      <w:r>
        <w:rPr>
          <w:rtl/>
        </w:rPr>
        <w:t>גדולה</w:t>
      </w:r>
      <w:r>
        <w:rPr>
          <w:rFonts w:hint="cs"/>
          <w:rtl/>
        </w:rPr>
        <w:t>.</w:t>
      </w:r>
      <w:r>
        <w:rPr>
          <w:rtl/>
        </w:rPr>
        <w:t xml:space="preserve"> </w:t>
      </w:r>
      <w:bookmarkStart w:id="23396" w:name="_ETM_Q82_693640"/>
      <w:bookmarkEnd w:id="23396"/>
      <w:r>
        <w:rPr>
          <w:rtl/>
        </w:rPr>
        <w:t xml:space="preserve">הם </w:t>
      </w:r>
      <w:bookmarkStart w:id="23397" w:name="_ETM_Q82_693819"/>
      <w:bookmarkEnd w:id="23397"/>
      <w:r>
        <w:rPr>
          <w:rtl/>
        </w:rPr>
        <w:t>עולים</w:t>
      </w:r>
      <w:r>
        <w:rPr>
          <w:rFonts w:hint="cs"/>
          <w:rtl/>
        </w:rPr>
        <w:t xml:space="preserve"> אחד על </w:t>
      </w:r>
      <w:bookmarkStart w:id="23398" w:name="_ETM_Q82_693386"/>
      <w:bookmarkEnd w:id="23398"/>
      <w:r>
        <w:rPr>
          <w:rFonts w:hint="cs"/>
          <w:rtl/>
        </w:rPr>
        <w:t xml:space="preserve">השני. החלשים </w:t>
      </w:r>
      <w:bookmarkStart w:id="23399" w:name="_ETM_Q82_694059"/>
      <w:bookmarkStart w:id="23400" w:name="_ETM_Q82_694390"/>
      <w:bookmarkStart w:id="23401" w:name="_ETM_Q82_694540"/>
      <w:bookmarkStart w:id="23402" w:name="_ETM_Q82_695409"/>
      <w:bookmarkStart w:id="23403" w:name="_ETM_Q82_696400"/>
      <w:bookmarkEnd w:id="23399"/>
      <w:bookmarkEnd w:id="23400"/>
      <w:bookmarkEnd w:id="23401"/>
      <w:bookmarkEnd w:id="23402"/>
      <w:bookmarkEnd w:id="23403"/>
      <w:r>
        <w:rPr>
          <w:rtl/>
        </w:rPr>
        <w:t>נרמסים</w:t>
      </w:r>
      <w:r>
        <w:rPr>
          <w:rFonts w:hint="cs"/>
          <w:rtl/>
        </w:rPr>
        <w:t xml:space="preserve"> על ידי החזקים. החלשים לרוב לא מצליחים להגיע </w:t>
      </w:r>
      <w:bookmarkStart w:id="23404" w:name="_ETM_Q82_704717"/>
      <w:bookmarkEnd w:id="23404"/>
      <w:r>
        <w:rPr>
          <w:rFonts w:hint="cs"/>
          <w:rtl/>
        </w:rPr>
        <w:t xml:space="preserve">לא לאוכל ולא למים. </w:t>
      </w:r>
      <w:bookmarkStart w:id="23405" w:name="_ETM_Q82_697209"/>
      <w:bookmarkStart w:id="23406" w:name="_ETM_Q82_697629"/>
      <w:bookmarkStart w:id="23407" w:name="_ETM_Q82_698719"/>
      <w:bookmarkStart w:id="23408" w:name="_ETM_Q82_699859"/>
      <w:bookmarkStart w:id="23409" w:name="_ETM_Q82_700489"/>
      <w:bookmarkStart w:id="23410" w:name="_ETM_Q82_700730"/>
      <w:bookmarkStart w:id="23411" w:name="_ETM_Q82_701179"/>
      <w:bookmarkStart w:id="23412" w:name="_ETM_Q82_701749"/>
      <w:bookmarkStart w:id="23413" w:name="_ETM_Q82_702079"/>
      <w:bookmarkStart w:id="23414" w:name="_ETM_Q82_702709"/>
      <w:bookmarkStart w:id="23415" w:name="_ETM_Q82_703069"/>
      <w:bookmarkStart w:id="23416" w:name="_ETM_Q82_704069"/>
      <w:bookmarkStart w:id="23417" w:name="_ETM_Q82_704850"/>
      <w:bookmarkEnd w:id="23405"/>
      <w:bookmarkEnd w:id="23406"/>
      <w:bookmarkEnd w:id="23407"/>
      <w:bookmarkEnd w:id="23408"/>
      <w:bookmarkEnd w:id="23409"/>
      <w:bookmarkEnd w:id="23410"/>
      <w:bookmarkEnd w:id="23411"/>
      <w:bookmarkEnd w:id="23412"/>
      <w:bookmarkEnd w:id="23413"/>
      <w:bookmarkEnd w:id="23414"/>
      <w:bookmarkEnd w:id="23415"/>
      <w:bookmarkEnd w:id="23416"/>
      <w:bookmarkEnd w:id="23417"/>
      <w:r>
        <w:rPr>
          <w:rFonts w:hint="cs"/>
          <w:rtl/>
        </w:rPr>
        <w:t xml:space="preserve">רובם </w:t>
      </w:r>
      <w:r>
        <w:rPr>
          <w:rtl/>
        </w:rPr>
        <w:t xml:space="preserve">נפצעים </w:t>
      </w:r>
      <w:bookmarkStart w:id="23418" w:name="_ETM_Q82_705690"/>
      <w:bookmarkEnd w:id="23418"/>
      <w:r>
        <w:rPr>
          <w:rtl/>
        </w:rPr>
        <w:t xml:space="preserve">במהלך </w:t>
      </w:r>
      <w:bookmarkStart w:id="23419" w:name="_ETM_Q82_706200"/>
      <w:bookmarkEnd w:id="23419"/>
      <w:r>
        <w:rPr>
          <w:rtl/>
        </w:rPr>
        <w:t>המסע</w:t>
      </w:r>
      <w:r>
        <w:rPr>
          <w:rFonts w:hint="cs"/>
          <w:rtl/>
        </w:rPr>
        <w:t>,</w:t>
      </w:r>
      <w:r>
        <w:rPr>
          <w:rtl/>
        </w:rPr>
        <w:t xml:space="preserve"> </w:t>
      </w:r>
      <w:bookmarkStart w:id="23420" w:name="_ETM_Q82_706710"/>
      <w:bookmarkEnd w:id="23420"/>
      <w:r>
        <w:rPr>
          <w:rtl/>
        </w:rPr>
        <w:t>אגב</w:t>
      </w:r>
      <w:r>
        <w:rPr>
          <w:rFonts w:hint="cs"/>
          <w:rtl/>
        </w:rPr>
        <w:t>,</w:t>
      </w:r>
      <w:r>
        <w:rPr>
          <w:rtl/>
        </w:rPr>
        <w:t xml:space="preserve"> </w:t>
      </w:r>
      <w:bookmarkStart w:id="23421" w:name="_ETM_Q82_706980"/>
      <w:bookmarkEnd w:id="23421"/>
      <w:r>
        <w:rPr>
          <w:rtl/>
        </w:rPr>
        <w:t xml:space="preserve">מה </w:t>
      </w:r>
      <w:bookmarkStart w:id="23422" w:name="_ETM_Q82_707100"/>
      <w:bookmarkEnd w:id="23422"/>
      <w:r>
        <w:rPr>
          <w:rtl/>
        </w:rPr>
        <w:t xml:space="preserve">שהופך </w:t>
      </w:r>
      <w:bookmarkStart w:id="23423" w:name="_ETM_Q82_707520"/>
      <w:bookmarkEnd w:id="23423"/>
      <w:r>
        <w:rPr>
          <w:rtl/>
        </w:rPr>
        <w:t xml:space="preserve">אותם </w:t>
      </w:r>
      <w:bookmarkStart w:id="23424" w:name="_ETM_Q82_707970"/>
      <w:bookmarkEnd w:id="23424"/>
      <w:r>
        <w:rPr>
          <w:rtl/>
        </w:rPr>
        <w:t xml:space="preserve">ללא </w:t>
      </w:r>
      <w:bookmarkStart w:id="23425" w:name="_ETM_Q82_708360"/>
      <w:bookmarkEnd w:id="23425"/>
      <w:r>
        <w:rPr>
          <w:rtl/>
        </w:rPr>
        <w:t>כשרים</w:t>
      </w:r>
      <w:r>
        <w:rPr>
          <w:rFonts w:hint="cs"/>
          <w:rtl/>
        </w:rPr>
        <w:t>.</w:t>
      </w:r>
      <w:r>
        <w:rPr>
          <w:rtl/>
        </w:rPr>
        <w:t xml:space="preserve"> </w:t>
      </w:r>
      <w:bookmarkStart w:id="23426" w:name="_ETM_Q82_710459"/>
      <w:bookmarkEnd w:id="23426"/>
      <w:r>
        <w:rPr>
          <w:rtl/>
        </w:rPr>
        <w:t xml:space="preserve">וכשהם </w:t>
      </w:r>
      <w:bookmarkStart w:id="23427" w:name="_ETM_Q82_710969"/>
      <w:bookmarkEnd w:id="23427"/>
      <w:r>
        <w:rPr>
          <w:rtl/>
        </w:rPr>
        <w:t xml:space="preserve">מגיעים </w:t>
      </w:r>
      <w:bookmarkStart w:id="23428" w:name="_ETM_Q82_711389"/>
      <w:bookmarkEnd w:id="23428"/>
      <w:r>
        <w:rPr>
          <w:rtl/>
        </w:rPr>
        <w:t xml:space="preserve">בסופו </w:t>
      </w:r>
      <w:bookmarkStart w:id="23429" w:name="_ETM_Q82_711779"/>
      <w:bookmarkEnd w:id="23429"/>
      <w:r>
        <w:rPr>
          <w:rtl/>
        </w:rPr>
        <w:t xml:space="preserve">של </w:t>
      </w:r>
      <w:bookmarkStart w:id="23430" w:name="_ETM_Q82_711959"/>
      <w:bookmarkEnd w:id="23430"/>
      <w:r>
        <w:rPr>
          <w:rtl/>
        </w:rPr>
        <w:t xml:space="preserve">דבר </w:t>
      </w:r>
      <w:bookmarkStart w:id="23431" w:name="_ETM_Q82_712409"/>
      <w:bookmarkEnd w:id="23431"/>
      <w:r>
        <w:rPr>
          <w:rtl/>
        </w:rPr>
        <w:t xml:space="preserve">למדינת </w:t>
      </w:r>
      <w:bookmarkStart w:id="23432" w:name="_ETM_Q82_712979"/>
      <w:bookmarkEnd w:id="23432"/>
      <w:r>
        <w:rPr>
          <w:rtl/>
        </w:rPr>
        <w:t>ישראל</w:t>
      </w:r>
      <w:r>
        <w:rPr>
          <w:rFonts w:hint="cs"/>
          <w:rtl/>
        </w:rPr>
        <w:t>,</w:t>
      </w:r>
      <w:r>
        <w:rPr>
          <w:rtl/>
        </w:rPr>
        <w:t xml:space="preserve"> </w:t>
      </w:r>
      <w:bookmarkStart w:id="23433" w:name="_ETM_Q82_713699"/>
      <w:bookmarkEnd w:id="23433"/>
      <w:r>
        <w:rPr>
          <w:rtl/>
        </w:rPr>
        <w:t xml:space="preserve">במקרה </w:t>
      </w:r>
      <w:bookmarkStart w:id="23434" w:name="_ETM_Q82_714269"/>
      <w:bookmarkEnd w:id="23434"/>
      <w:r>
        <w:rPr>
          <w:rtl/>
        </w:rPr>
        <w:t xml:space="preserve">הטוב </w:t>
      </w:r>
      <w:bookmarkStart w:id="23435" w:name="_ETM_Q82_714870"/>
      <w:bookmarkEnd w:id="23435"/>
      <w:r>
        <w:rPr>
          <w:rtl/>
        </w:rPr>
        <w:t xml:space="preserve">יש </w:t>
      </w:r>
      <w:bookmarkStart w:id="23436" w:name="_ETM_Q82_715169"/>
      <w:bookmarkEnd w:id="23436"/>
      <w:r>
        <w:rPr>
          <w:rtl/>
        </w:rPr>
        <w:t xml:space="preserve">מקום </w:t>
      </w:r>
      <w:bookmarkStart w:id="23437" w:name="_ETM_Q82_715529"/>
      <w:bookmarkEnd w:id="23437"/>
      <w:r>
        <w:rPr>
          <w:rtl/>
        </w:rPr>
        <w:t xml:space="preserve">בנמל </w:t>
      </w:r>
      <w:bookmarkStart w:id="23438" w:name="_ETM_Q82_715979"/>
      <w:bookmarkEnd w:id="23438"/>
      <w:r>
        <w:rPr>
          <w:rtl/>
        </w:rPr>
        <w:t xml:space="preserve">לפריקה </w:t>
      </w:r>
      <w:bookmarkStart w:id="23439" w:name="_ETM_Q82_716459"/>
      <w:bookmarkEnd w:id="23439"/>
      <w:r>
        <w:rPr>
          <w:rtl/>
        </w:rPr>
        <w:t>מ</w:t>
      </w:r>
      <w:r>
        <w:rPr>
          <w:rFonts w:hint="cs"/>
          <w:rtl/>
        </w:rPr>
        <w:t>י</w:t>
      </w:r>
      <w:r>
        <w:rPr>
          <w:rtl/>
        </w:rPr>
        <w:t xml:space="preserve">ידית </w:t>
      </w:r>
      <w:bookmarkStart w:id="23440" w:name="_ETM_Q82_717689"/>
      <w:bookmarkEnd w:id="23440"/>
      <w:r>
        <w:rPr>
          <w:rFonts w:hint="cs"/>
          <w:rtl/>
        </w:rPr>
        <w:t xml:space="preserve">– </w:t>
      </w:r>
      <w:r>
        <w:rPr>
          <w:rtl/>
        </w:rPr>
        <w:t>לרוב</w:t>
      </w:r>
      <w:r>
        <w:rPr>
          <w:rFonts w:hint="cs"/>
          <w:rtl/>
        </w:rPr>
        <w:t>,</w:t>
      </w:r>
      <w:r>
        <w:rPr>
          <w:rtl/>
        </w:rPr>
        <w:t xml:space="preserve"> </w:t>
      </w:r>
      <w:bookmarkStart w:id="23441" w:name="_ETM_Q82_718589"/>
      <w:bookmarkEnd w:id="23441"/>
      <w:r>
        <w:rPr>
          <w:rtl/>
        </w:rPr>
        <w:t xml:space="preserve">זה </w:t>
      </w:r>
      <w:bookmarkStart w:id="23442" w:name="_ETM_Q82_718859"/>
      <w:bookmarkEnd w:id="23442"/>
      <w:r>
        <w:rPr>
          <w:rtl/>
        </w:rPr>
        <w:t xml:space="preserve">לא </w:t>
      </w:r>
      <w:bookmarkStart w:id="23443" w:name="_ETM_Q82_718949"/>
      <w:bookmarkEnd w:id="23443"/>
      <w:r>
        <w:rPr>
          <w:rtl/>
        </w:rPr>
        <w:t>קורה</w:t>
      </w:r>
      <w:r>
        <w:rPr>
          <w:rFonts w:hint="cs"/>
          <w:rtl/>
        </w:rPr>
        <w:t>.</w:t>
      </w:r>
      <w:r>
        <w:rPr>
          <w:rtl/>
        </w:rPr>
        <w:t xml:space="preserve"> </w:t>
      </w:r>
      <w:bookmarkStart w:id="23444" w:name="_ETM_Q82_719309"/>
      <w:bookmarkEnd w:id="23444"/>
      <w:r>
        <w:rPr>
          <w:rtl/>
        </w:rPr>
        <w:t xml:space="preserve">אני </w:t>
      </w:r>
      <w:bookmarkStart w:id="23445" w:name="_ETM_Q82_719489"/>
      <w:bookmarkEnd w:id="23445"/>
      <w:r>
        <w:rPr>
          <w:rtl/>
        </w:rPr>
        <w:t xml:space="preserve">לא </w:t>
      </w:r>
      <w:bookmarkStart w:id="23446" w:name="_ETM_Q82_719549"/>
      <w:bookmarkEnd w:id="23446"/>
      <w:r>
        <w:rPr>
          <w:rtl/>
        </w:rPr>
        <w:t>מדבר</w:t>
      </w:r>
      <w:r>
        <w:rPr>
          <w:rFonts w:hint="cs"/>
          <w:rtl/>
        </w:rPr>
        <w:t>ת</w:t>
      </w:r>
      <w:r>
        <w:rPr>
          <w:rtl/>
        </w:rPr>
        <w:t xml:space="preserve"> </w:t>
      </w:r>
      <w:bookmarkStart w:id="23447" w:name="_ETM_Q82_719790"/>
      <w:bookmarkEnd w:id="23447"/>
      <w:r>
        <w:rPr>
          <w:rtl/>
        </w:rPr>
        <w:t xml:space="preserve">איתך </w:t>
      </w:r>
      <w:bookmarkStart w:id="23448" w:name="_ETM_Q82_720029"/>
      <w:bookmarkEnd w:id="23448"/>
      <w:r>
        <w:rPr>
          <w:rtl/>
        </w:rPr>
        <w:t xml:space="preserve">על </w:t>
      </w:r>
      <w:bookmarkStart w:id="23449" w:name="_ETM_Q82_720089"/>
      <w:bookmarkEnd w:id="23449"/>
      <w:r>
        <w:rPr>
          <w:rtl/>
        </w:rPr>
        <w:t xml:space="preserve">שביתות </w:t>
      </w:r>
      <w:bookmarkStart w:id="23450" w:name="_ETM_Q82_720629"/>
      <w:bookmarkEnd w:id="23450"/>
      <w:r>
        <w:rPr>
          <w:rtl/>
        </w:rPr>
        <w:t xml:space="preserve">ועומסים </w:t>
      </w:r>
      <w:bookmarkStart w:id="23451" w:name="_ETM_Q82_721139"/>
      <w:bookmarkEnd w:id="23451"/>
      <w:r>
        <w:rPr>
          <w:rtl/>
        </w:rPr>
        <w:t>בנמלים</w:t>
      </w:r>
      <w:r>
        <w:rPr>
          <w:rFonts w:hint="cs"/>
          <w:rtl/>
        </w:rPr>
        <w:t>,</w:t>
      </w:r>
      <w:r>
        <w:rPr>
          <w:rtl/>
        </w:rPr>
        <w:t xml:space="preserve"> </w:t>
      </w:r>
      <w:bookmarkStart w:id="23452" w:name="_ETM_Q82_722040"/>
      <w:bookmarkEnd w:id="23452"/>
      <w:r>
        <w:rPr>
          <w:rFonts w:hint="cs"/>
          <w:rtl/>
        </w:rPr>
        <w:t>כ</w:t>
      </w:r>
      <w:r>
        <w:rPr>
          <w:rtl/>
        </w:rPr>
        <w:t xml:space="preserve">שלפעמים </w:t>
      </w:r>
      <w:bookmarkStart w:id="23453" w:name="_ETM_Q82_722639"/>
      <w:bookmarkEnd w:id="23453"/>
      <w:r>
        <w:rPr>
          <w:rtl/>
        </w:rPr>
        <w:t>הא</w:t>
      </w:r>
      <w:r>
        <w:rPr>
          <w:rFonts w:hint="cs"/>
          <w:rtl/>
        </w:rPr>
        <w:t>ו</w:t>
      </w:r>
      <w:r>
        <w:rPr>
          <w:rtl/>
        </w:rPr>
        <w:t xml:space="preserve">ניות </w:t>
      </w:r>
      <w:bookmarkStart w:id="23454" w:name="_ETM_Q82_723120"/>
      <w:bookmarkEnd w:id="23454"/>
      <w:r>
        <w:rPr>
          <w:rtl/>
        </w:rPr>
        <w:t xml:space="preserve">האלה </w:t>
      </w:r>
      <w:bookmarkStart w:id="23455" w:name="_ETM_Q82_723329"/>
      <w:bookmarkEnd w:id="23455"/>
      <w:r>
        <w:rPr>
          <w:rtl/>
        </w:rPr>
        <w:t xml:space="preserve">עומדות </w:t>
      </w:r>
      <w:bookmarkStart w:id="23456" w:name="_ETM_Q82_723959"/>
      <w:bookmarkEnd w:id="23456"/>
      <w:r>
        <w:rPr>
          <w:rtl/>
        </w:rPr>
        <w:t xml:space="preserve">ימים </w:t>
      </w:r>
      <w:bookmarkStart w:id="23457" w:name="_ETM_Q82_724319"/>
      <w:bookmarkEnd w:id="23457"/>
      <w:r>
        <w:rPr>
          <w:rtl/>
        </w:rPr>
        <w:t xml:space="preserve">על </w:t>
      </w:r>
      <w:bookmarkStart w:id="23458" w:name="_ETM_Q82_724409"/>
      <w:bookmarkEnd w:id="23458"/>
      <w:r>
        <w:rPr>
          <w:rtl/>
        </w:rPr>
        <w:t xml:space="preserve">גבי </w:t>
      </w:r>
      <w:bookmarkStart w:id="23459" w:name="_ETM_Q82_724679"/>
      <w:bookmarkEnd w:id="23459"/>
      <w:r>
        <w:rPr>
          <w:rtl/>
        </w:rPr>
        <w:t>ימים</w:t>
      </w:r>
      <w:r>
        <w:rPr>
          <w:rFonts w:hint="cs"/>
          <w:rtl/>
        </w:rPr>
        <w:t>.</w:t>
      </w:r>
      <w:r w:rsidR="005E0386">
        <w:rPr>
          <w:rFonts w:hint="cs"/>
          <w:rtl/>
        </w:rPr>
        <w:t xml:space="preserve"> </w:t>
      </w:r>
      <w:bookmarkStart w:id="23460" w:name="_ETM_Q82_729212"/>
      <w:bookmarkStart w:id="23461" w:name="_ETM_Q82_729346"/>
      <w:bookmarkStart w:id="23462" w:name="_ETM_Q82_729388"/>
      <w:bookmarkStart w:id="23463" w:name="_ETM_Q82_729489"/>
      <w:bookmarkStart w:id="23464" w:name="TOR_Q83"/>
      <w:bookmarkEnd w:id="23460"/>
      <w:bookmarkEnd w:id="23461"/>
      <w:bookmarkEnd w:id="23462"/>
      <w:bookmarkEnd w:id="23463"/>
      <w:bookmarkEnd w:id="23464"/>
      <w:r>
        <w:rPr>
          <w:rFonts w:hint="cs"/>
          <w:rtl/>
          <w:lang w:eastAsia="he-IL"/>
        </w:rPr>
        <w:t>והעגלים והטלאים האומללים האלה, שהם בסך הכול גורים קטנים, מתבוססים בצואה במשך ימים רבים</w:t>
      </w:r>
      <w:bookmarkStart w:id="23465" w:name="_ETM_Q83_139346"/>
      <w:bookmarkEnd w:id="23465"/>
      <w:r>
        <w:rPr>
          <w:rFonts w:hint="cs"/>
          <w:rtl/>
          <w:lang w:eastAsia="he-IL"/>
        </w:rPr>
        <w:t xml:space="preserve"> ואז מורדים מהאוניות בלחץ, בצעקות, עם שוקרים חשמליים</w:t>
      </w:r>
      <w:bookmarkStart w:id="23466" w:name="_ETM_Q83_143074"/>
      <w:bookmarkEnd w:id="23466"/>
      <w:r>
        <w:rPr>
          <w:rFonts w:hint="cs"/>
          <w:rtl/>
          <w:lang w:eastAsia="he-IL"/>
        </w:rPr>
        <w:t xml:space="preserve"> - - </w:t>
      </w:r>
      <w:bookmarkStart w:id="23467" w:name="_ETM_Q83_143954"/>
      <w:bookmarkEnd w:id="23467"/>
    </w:p>
    <w:p w:rsidR="000F0B5F" w:rsidRDefault="000F0B5F" w:rsidP="00DE09DC">
      <w:pPr>
        <w:rPr>
          <w:rtl/>
          <w:lang w:eastAsia="he-IL"/>
        </w:rPr>
      </w:pPr>
      <w:bookmarkStart w:id="23468" w:name="_ETM_Q83_144203"/>
      <w:bookmarkEnd w:id="23468"/>
    </w:p>
    <w:p w:rsidR="000F0B5F" w:rsidRDefault="000F0B5F" w:rsidP="00DE09DC">
      <w:pPr>
        <w:pStyle w:val="af6"/>
        <w:keepNext/>
      </w:pPr>
      <w:bookmarkStart w:id="23469" w:name="ET_yor_6253_9"/>
      <w:r w:rsidRPr="006F557C">
        <w:rPr>
          <w:rStyle w:val="TagStyle"/>
          <w:rtl/>
        </w:rPr>
        <w:t xml:space="preserve"> &lt;&lt; יור &gt;&gt; </w:t>
      </w:r>
      <w:r>
        <w:rPr>
          <w:rtl/>
        </w:rPr>
        <w:t>היו"ר משה טור פז:</w:t>
      </w:r>
      <w:r w:rsidRPr="006F557C">
        <w:rPr>
          <w:rStyle w:val="TagStyle"/>
          <w:rtl/>
        </w:rPr>
        <w:t xml:space="preserve"> &lt;&lt; יור &gt;&gt;</w:t>
      </w:r>
      <w:r>
        <w:rPr>
          <w:rtl/>
        </w:rPr>
        <w:t xml:space="preserve">  </w:t>
      </w:r>
      <w:bookmarkEnd w:id="23469"/>
    </w:p>
    <w:p w:rsidR="000F0B5F" w:rsidRDefault="000F0B5F" w:rsidP="00D91890">
      <w:pPr>
        <w:rPr>
          <w:rtl/>
          <w:lang w:eastAsia="he-IL"/>
        </w:rPr>
      </w:pPr>
    </w:p>
    <w:p w:rsidR="000F0B5F" w:rsidRDefault="000F0B5F" w:rsidP="00DE09DC">
      <w:pPr>
        <w:rPr>
          <w:rtl/>
          <w:lang w:eastAsia="he-IL"/>
        </w:rPr>
      </w:pPr>
      <w:r>
        <w:rPr>
          <w:rFonts w:hint="cs"/>
          <w:rtl/>
          <w:lang w:eastAsia="he-IL"/>
        </w:rPr>
        <w:t>אלו דברים שראית בעצמך, חברת הכנסת פרידמן?</w:t>
      </w:r>
    </w:p>
    <w:p w:rsidR="000F0B5F" w:rsidRDefault="000F0B5F" w:rsidP="00DE09DC">
      <w:pPr>
        <w:rPr>
          <w:rtl/>
          <w:lang w:eastAsia="he-IL"/>
        </w:rPr>
      </w:pPr>
      <w:bookmarkStart w:id="23470" w:name="_ETM_Q83_146494"/>
      <w:bookmarkStart w:id="23471" w:name="_ETM_Q83_146683"/>
      <w:bookmarkEnd w:id="23470"/>
      <w:bookmarkEnd w:id="23471"/>
    </w:p>
    <w:p w:rsidR="000F0B5F" w:rsidRDefault="000F0B5F" w:rsidP="00DE09DC">
      <w:pPr>
        <w:pStyle w:val="-"/>
        <w:keepNext/>
      </w:pPr>
      <w:bookmarkStart w:id="23472" w:name="ET_speakercontinue_6231_10"/>
      <w:r w:rsidRPr="006F557C">
        <w:rPr>
          <w:rStyle w:val="TagStyle"/>
          <w:rtl/>
        </w:rPr>
        <w:t xml:space="preserve"> &lt;&lt; דובר_המשך &gt;&gt; </w:t>
      </w:r>
      <w:r>
        <w:rPr>
          <w:rtl/>
        </w:rPr>
        <w:t>יסמין פרידמן (יש עתיד):</w:t>
      </w:r>
      <w:r w:rsidRPr="006F557C">
        <w:rPr>
          <w:rStyle w:val="TagStyle"/>
          <w:rtl/>
        </w:rPr>
        <w:t xml:space="preserve"> &lt;&lt; דובר_המשך &gt;&gt;</w:t>
      </w:r>
      <w:r>
        <w:rPr>
          <w:rtl/>
        </w:rPr>
        <w:t xml:space="preserve">  </w:t>
      </w:r>
      <w:bookmarkEnd w:id="23472"/>
    </w:p>
    <w:p w:rsidR="000F0B5F" w:rsidRDefault="000F0B5F" w:rsidP="00D91890">
      <w:pPr>
        <w:rPr>
          <w:rtl/>
          <w:lang w:eastAsia="he-IL"/>
        </w:rPr>
      </w:pPr>
    </w:p>
    <w:p w:rsidR="000F0B5F" w:rsidRDefault="000F0B5F" w:rsidP="00DE09DC">
      <w:pPr>
        <w:rPr>
          <w:rtl/>
          <w:lang w:eastAsia="he-IL"/>
        </w:rPr>
      </w:pPr>
      <w:r>
        <w:rPr>
          <w:rFonts w:hint="cs"/>
          <w:rtl/>
          <w:lang w:eastAsia="he-IL"/>
        </w:rPr>
        <w:t>כן, אני אספר על זה. - - שוב פעם למשאיות. מהמשאיות האלה חלק מהעגלים הולכים לשחיטה מיידית, זאת אומרת שהם עברו את כל הגיהינום הזה רק כדי להישחט פה, בארץ הקודש. רובם עוברים למפטמות. הם מגיעים למפטמות, מפטמים את העגלים והטלאים עד שהם מגיעים למשקל שבו משתלם לשחוט אותם</w:t>
      </w:r>
      <w:bookmarkStart w:id="23473" w:name="_ETM_Q83_173940"/>
      <w:bookmarkEnd w:id="23473"/>
      <w:r>
        <w:rPr>
          <w:rFonts w:hint="cs"/>
          <w:rtl/>
          <w:lang w:eastAsia="he-IL"/>
        </w:rPr>
        <w:t xml:space="preserve"> ומשם הם עוברים לשחיטה. זה התהליך והמסע הנוראי</w:t>
      </w:r>
      <w:bookmarkStart w:id="23474" w:name="_ETM_Q83_183972"/>
      <w:bookmarkEnd w:id="23474"/>
      <w:r>
        <w:rPr>
          <w:rFonts w:hint="cs"/>
          <w:rtl/>
          <w:lang w:eastAsia="he-IL"/>
        </w:rPr>
        <w:t xml:space="preserve"> של בעלי חיים שכל רצונם הוא לחיות.</w:t>
      </w:r>
      <w:bookmarkStart w:id="23475" w:name="_ETM_Q83_188400"/>
      <w:bookmarkEnd w:id="23475"/>
    </w:p>
    <w:p w:rsidR="000F0B5F" w:rsidRDefault="000F0B5F" w:rsidP="00DE09DC">
      <w:pPr>
        <w:rPr>
          <w:rtl/>
          <w:lang w:eastAsia="he-IL"/>
        </w:rPr>
      </w:pPr>
      <w:bookmarkStart w:id="23476" w:name="_ETM_Q83_188557"/>
      <w:bookmarkStart w:id="23477" w:name="_ETM_Q83_188945"/>
      <w:bookmarkEnd w:id="23476"/>
      <w:bookmarkEnd w:id="23477"/>
    </w:p>
    <w:p w:rsidR="000F0B5F" w:rsidRPr="00261E44" w:rsidRDefault="000F0B5F" w:rsidP="00DE09DC">
      <w:pPr>
        <w:rPr>
          <w:rtl/>
          <w:lang w:eastAsia="he-IL"/>
        </w:rPr>
      </w:pPr>
      <w:bookmarkStart w:id="23478" w:name="_ETM_Q83_189079"/>
      <w:bookmarkEnd w:id="23478"/>
      <w:r>
        <w:rPr>
          <w:rFonts w:hint="cs"/>
          <w:rtl/>
          <w:lang w:eastAsia="he-IL"/>
        </w:rPr>
        <w:t>עכשיו, יש כמה בעיות. המשלוחים החיים, נכון לשנת 2021, מהווים 25%</w:t>
      </w:r>
      <w:bookmarkStart w:id="23479" w:name="_ETM_Q83_198123"/>
      <w:bookmarkEnd w:id="23479"/>
      <w:r>
        <w:rPr>
          <w:rFonts w:hint="cs"/>
          <w:rtl/>
          <w:lang w:eastAsia="he-IL"/>
        </w:rPr>
        <w:t xml:space="preserve"> ממה שמכונה בשר טרי הנמכר בישראל. </w:t>
      </w:r>
      <w:r w:rsidRPr="006F557C">
        <w:rPr>
          <w:rtl/>
          <w:lang w:eastAsia="he-IL"/>
        </w:rPr>
        <w:t>אנחנו מדברים</w:t>
      </w:r>
      <w:r>
        <w:rPr>
          <w:rFonts w:hint="cs"/>
          <w:rtl/>
          <w:lang w:eastAsia="he-IL"/>
        </w:rPr>
        <w:t>,</w:t>
      </w:r>
      <w:r w:rsidRPr="006F557C">
        <w:rPr>
          <w:rtl/>
          <w:lang w:eastAsia="he-IL"/>
        </w:rPr>
        <w:t xml:space="preserve"> וזה רק הולך ועולה והולך ועולה. יש כמה דברים</w:t>
      </w:r>
      <w:r>
        <w:rPr>
          <w:rFonts w:hint="cs"/>
          <w:rtl/>
          <w:lang w:eastAsia="he-IL"/>
        </w:rPr>
        <w:t>.</w:t>
      </w:r>
      <w:r w:rsidRPr="006F557C">
        <w:rPr>
          <w:rtl/>
          <w:lang w:eastAsia="he-IL"/>
        </w:rPr>
        <w:t xml:space="preserve"> כשאני התחלתי </w:t>
      </w:r>
      <w:r>
        <w:rPr>
          <w:rFonts w:hint="cs"/>
          <w:rtl/>
          <w:lang w:eastAsia="he-IL"/>
        </w:rPr>
        <w:t xml:space="preserve">– </w:t>
      </w:r>
      <w:r w:rsidRPr="006F557C">
        <w:rPr>
          <w:rtl/>
          <w:lang w:eastAsia="he-IL"/>
        </w:rPr>
        <w:t>אני יכול</w:t>
      </w:r>
      <w:r>
        <w:rPr>
          <w:rFonts w:hint="cs"/>
          <w:rtl/>
          <w:lang w:eastAsia="he-IL"/>
        </w:rPr>
        <w:t>ה</w:t>
      </w:r>
      <w:r w:rsidRPr="006F557C">
        <w:rPr>
          <w:rtl/>
          <w:lang w:eastAsia="he-IL"/>
        </w:rPr>
        <w:t xml:space="preserve"> להראות לך, אני יודעת שאסור לי להראות אבל אני יכולה להראות לך. יש פה עבודת מחקר על המשלוחים החיים</w:t>
      </w:r>
      <w:r>
        <w:rPr>
          <w:rFonts w:hint="cs"/>
          <w:rtl/>
          <w:lang w:eastAsia="he-IL"/>
        </w:rPr>
        <w:t>.</w:t>
      </w:r>
      <w:r w:rsidRPr="006F557C">
        <w:rPr>
          <w:rtl/>
          <w:lang w:eastAsia="he-IL"/>
        </w:rPr>
        <w:t xml:space="preserve"> התחלתי את המחקר הזה מתוך חמלה לבעלי החיים, אבל ככל שלמדתי ולמדתי ונכנסתי לזה, והיה לי חשוב ללמוד את כל ההיבטים, ולשלוט בחוק מכל הבחינות, גיליתי כל</w:t>
      </w:r>
      <w:r>
        <w:rPr>
          <w:rFonts w:hint="cs"/>
          <w:rtl/>
          <w:lang w:eastAsia="he-IL"/>
        </w:rPr>
        <w:t xml:space="preserve"> </w:t>
      </w:r>
      <w:r w:rsidRPr="006F557C">
        <w:rPr>
          <w:rtl/>
          <w:lang w:eastAsia="he-IL"/>
        </w:rPr>
        <w:t>כך הרבה דברים אחרים.</w:t>
      </w:r>
      <w:r>
        <w:rPr>
          <w:rFonts w:hint="cs"/>
          <w:rtl/>
          <w:lang w:eastAsia="he-IL"/>
        </w:rPr>
        <w:t xml:space="preserve"> </w:t>
      </w:r>
      <w:r w:rsidRPr="00261E44">
        <w:rPr>
          <w:rtl/>
          <w:lang w:eastAsia="he-IL"/>
        </w:rPr>
        <w:t>קודם כ</w:t>
      </w:r>
      <w:r>
        <w:rPr>
          <w:rFonts w:hint="cs"/>
          <w:rtl/>
          <w:lang w:eastAsia="he-IL"/>
        </w:rPr>
        <w:t>ו</w:t>
      </w:r>
      <w:r w:rsidRPr="00261E44">
        <w:rPr>
          <w:rtl/>
          <w:lang w:eastAsia="he-IL"/>
        </w:rPr>
        <w:t>ל גיליתי שיש פה דוא</w:t>
      </w:r>
      <w:r>
        <w:rPr>
          <w:rFonts w:hint="cs"/>
          <w:rtl/>
          <w:lang w:eastAsia="he-IL"/>
        </w:rPr>
        <w:t>ו</w:t>
      </w:r>
      <w:r w:rsidRPr="00261E44">
        <w:rPr>
          <w:rtl/>
          <w:lang w:eastAsia="he-IL"/>
        </w:rPr>
        <w:t>פול ששולט על שוק הבשר ולמעשה קובע את שוק הבשר. הדוא</w:t>
      </w:r>
      <w:r>
        <w:rPr>
          <w:rFonts w:hint="cs"/>
          <w:rtl/>
          <w:lang w:eastAsia="he-IL"/>
        </w:rPr>
        <w:t>ו</w:t>
      </w:r>
      <w:r w:rsidRPr="00261E44">
        <w:rPr>
          <w:rtl/>
          <w:lang w:eastAsia="he-IL"/>
        </w:rPr>
        <w:t>פול הזה מורכב משני גופים שהשתלטו על שרשרת האספקה בארץ, הוו</w:t>
      </w:r>
      <w:r>
        <w:rPr>
          <w:rFonts w:hint="cs"/>
          <w:rtl/>
          <w:lang w:eastAsia="he-IL"/>
        </w:rPr>
        <w:t>ה</w:t>
      </w:r>
      <w:r w:rsidRPr="00261E44">
        <w:rPr>
          <w:rtl/>
          <w:lang w:eastAsia="he-IL"/>
        </w:rPr>
        <w:t xml:space="preserve"> אומר שהיום הם גם בעלי הספינות, הם בעלי המפטמות בארץ, הם בעלי מקומות השחיטה והם גם בעלי הסופרים.</w:t>
      </w:r>
    </w:p>
    <w:p w:rsidR="000F0B5F" w:rsidRDefault="000F0B5F" w:rsidP="00D91890">
      <w:pPr>
        <w:rPr>
          <w:rtl/>
          <w:lang w:eastAsia="he-IL"/>
        </w:rPr>
      </w:pPr>
    </w:p>
    <w:p w:rsidR="000F0B5F" w:rsidRDefault="000F0B5F" w:rsidP="00DE09DC">
      <w:pPr>
        <w:pStyle w:val="af6"/>
        <w:keepNext/>
        <w:rPr>
          <w:rtl/>
        </w:rPr>
      </w:pPr>
      <w:bookmarkStart w:id="23480" w:name="ET_yor_6253_6"/>
      <w:r w:rsidRPr="0072160D">
        <w:rPr>
          <w:rStyle w:val="TagStyle"/>
          <w:rtl/>
        </w:rPr>
        <w:t xml:space="preserve">&lt;&lt; יור &gt;&gt; </w:t>
      </w:r>
      <w:r>
        <w:rPr>
          <w:rtl/>
        </w:rPr>
        <w:t>היו"ר משה טור פז:</w:t>
      </w:r>
      <w:r w:rsidRPr="0072160D">
        <w:rPr>
          <w:rStyle w:val="TagStyle"/>
          <w:rtl/>
        </w:rPr>
        <w:t xml:space="preserve"> &lt;&lt; יור &gt;&gt;</w:t>
      </w:r>
      <w:r>
        <w:rPr>
          <w:rtl/>
        </w:rPr>
        <w:t xml:space="preserve">  </w:t>
      </w:r>
      <w:bookmarkEnd w:id="23480"/>
    </w:p>
    <w:p w:rsidR="000F0B5F" w:rsidRDefault="000F0B5F" w:rsidP="00D91890">
      <w:pPr>
        <w:rPr>
          <w:rtl/>
          <w:lang w:eastAsia="he-IL"/>
        </w:rPr>
      </w:pPr>
    </w:p>
    <w:p w:rsidR="000F0B5F" w:rsidRDefault="000F0B5F" w:rsidP="00DE09DC">
      <w:pPr>
        <w:rPr>
          <w:rtl/>
          <w:lang w:eastAsia="he-IL"/>
        </w:rPr>
      </w:pPr>
      <w:r>
        <w:rPr>
          <w:rFonts w:hint="cs"/>
          <w:rtl/>
          <w:lang w:eastAsia="he-IL"/>
        </w:rPr>
        <w:t>כלומר הם שולטים בכל השרשרת.</w:t>
      </w:r>
    </w:p>
    <w:p w:rsidR="000F0B5F" w:rsidRDefault="000F0B5F" w:rsidP="00DE09DC">
      <w:pPr>
        <w:rPr>
          <w:rtl/>
          <w:lang w:eastAsia="he-IL"/>
        </w:rPr>
      </w:pPr>
    </w:p>
    <w:p w:rsidR="000F0B5F" w:rsidRDefault="000F0B5F" w:rsidP="00DE09DC">
      <w:pPr>
        <w:pStyle w:val="-"/>
        <w:keepNext/>
        <w:rPr>
          <w:rtl/>
        </w:rPr>
      </w:pPr>
      <w:bookmarkStart w:id="23481" w:name="ET_speakercontinue_6231_11"/>
      <w:r w:rsidRPr="00261E44">
        <w:rPr>
          <w:rStyle w:val="TagStyle"/>
          <w:rtl/>
        </w:rPr>
        <w:t xml:space="preserve"> &lt;&lt; דובר_המשך &gt;&gt; </w:t>
      </w:r>
      <w:r>
        <w:rPr>
          <w:rtl/>
        </w:rPr>
        <w:t>יסמין פרידמן (יש עתיד):</w:t>
      </w:r>
      <w:r w:rsidRPr="00261E44">
        <w:rPr>
          <w:rStyle w:val="TagStyle"/>
          <w:rtl/>
        </w:rPr>
        <w:t xml:space="preserve"> &lt;&lt; דובר_המשך &gt;&gt;</w:t>
      </w:r>
      <w:r>
        <w:rPr>
          <w:rtl/>
        </w:rPr>
        <w:t xml:space="preserve">  </w:t>
      </w:r>
      <w:bookmarkEnd w:id="23481"/>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כל שרשרת האספקה היא שלהם ולכן אי-אפשר להתחרות איתם </w:t>
      </w:r>
      <w:bookmarkStart w:id="23482" w:name="_ETM_Q83_269916"/>
      <w:bookmarkEnd w:id="23482"/>
      <w:r>
        <w:rPr>
          <w:rFonts w:hint="cs"/>
          <w:rtl/>
          <w:lang w:eastAsia="he-IL"/>
        </w:rPr>
        <w:t>במחיר הבשר, הם שולטים במחיר הבשר בארץ.</w:t>
      </w:r>
    </w:p>
    <w:p w:rsidR="000F0B5F" w:rsidRDefault="000F0B5F" w:rsidP="00DE09DC">
      <w:pPr>
        <w:rPr>
          <w:rtl/>
          <w:lang w:eastAsia="he-IL"/>
        </w:rPr>
      </w:pPr>
    </w:p>
    <w:p w:rsidR="000F0B5F" w:rsidRDefault="000F0B5F" w:rsidP="00DE09DC">
      <w:pPr>
        <w:pStyle w:val="af6"/>
        <w:keepNext/>
        <w:rPr>
          <w:rtl/>
        </w:rPr>
      </w:pPr>
      <w:bookmarkStart w:id="23483" w:name="ET_yor_6253_12"/>
      <w:r w:rsidRPr="00261E44">
        <w:rPr>
          <w:rStyle w:val="TagStyle"/>
          <w:rtl/>
        </w:rPr>
        <w:t xml:space="preserve"> &lt;&lt; יור &gt;&gt; </w:t>
      </w:r>
      <w:r>
        <w:rPr>
          <w:rtl/>
        </w:rPr>
        <w:t>היו"ר משה טור פז:</w:t>
      </w:r>
      <w:r w:rsidRPr="00261E44">
        <w:rPr>
          <w:rStyle w:val="TagStyle"/>
          <w:rtl/>
        </w:rPr>
        <w:t xml:space="preserve"> &lt;&lt; יור &gt;&gt;</w:t>
      </w:r>
      <w:r>
        <w:rPr>
          <w:rtl/>
        </w:rPr>
        <w:t xml:space="preserve">  </w:t>
      </w:r>
      <w:bookmarkEnd w:id="23483"/>
    </w:p>
    <w:p w:rsidR="000F0B5F" w:rsidRDefault="000F0B5F" w:rsidP="00D91890">
      <w:pPr>
        <w:rPr>
          <w:rtl/>
          <w:lang w:eastAsia="he-IL"/>
        </w:rPr>
      </w:pPr>
    </w:p>
    <w:p w:rsidR="000F0B5F" w:rsidRDefault="000F0B5F" w:rsidP="00DE09DC">
      <w:pPr>
        <w:rPr>
          <w:rtl/>
          <w:lang w:eastAsia="he-IL"/>
        </w:rPr>
      </w:pPr>
      <w:r>
        <w:rPr>
          <w:rFonts w:hint="cs"/>
          <w:rtl/>
          <w:lang w:eastAsia="he-IL"/>
        </w:rPr>
        <w:t>זו הסיבה שהמחיר כל כך גבוה?</w:t>
      </w:r>
    </w:p>
    <w:p w:rsidR="000F0B5F" w:rsidRDefault="000F0B5F" w:rsidP="00DE09DC">
      <w:pPr>
        <w:rPr>
          <w:rtl/>
          <w:lang w:eastAsia="he-IL"/>
        </w:rPr>
      </w:pPr>
    </w:p>
    <w:p w:rsidR="000F0B5F" w:rsidRDefault="000F0B5F" w:rsidP="00DE09DC">
      <w:pPr>
        <w:pStyle w:val="-"/>
        <w:keepNext/>
        <w:rPr>
          <w:rtl/>
        </w:rPr>
      </w:pPr>
      <w:bookmarkStart w:id="23484" w:name="ET_speakercontinue_6231_13"/>
      <w:r w:rsidRPr="00261E44">
        <w:rPr>
          <w:rStyle w:val="TagStyle"/>
          <w:rtl/>
        </w:rPr>
        <w:t xml:space="preserve"> &lt;&lt; דובר_המשך &gt;&gt; </w:t>
      </w:r>
      <w:r>
        <w:rPr>
          <w:rtl/>
        </w:rPr>
        <w:t>יסמין פרידמן (יש עתיד):</w:t>
      </w:r>
      <w:r w:rsidRPr="00261E44">
        <w:rPr>
          <w:rStyle w:val="TagStyle"/>
          <w:rtl/>
        </w:rPr>
        <w:t xml:space="preserve"> &lt;&lt; דובר_המשך &gt;&gt;</w:t>
      </w:r>
      <w:r>
        <w:rPr>
          <w:rtl/>
        </w:rPr>
        <w:t xml:space="preserve">  </w:t>
      </w:r>
      <w:bookmarkEnd w:id="23484"/>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כנראה שכן. </w:t>
      </w:r>
      <w:bookmarkStart w:id="23485" w:name="_ETM_Q83_277591"/>
      <w:bookmarkStart w:id="23486" w:name="_ETM_Q83_277731"/>
      <w:bookmarkEnd w:id="23485"/>
      <w:bookmarkEnd w:id="23486"/>
      <w:r>
        <w:rPr>
          <w:rFonts w:hint="cs"/>
          <w:rtl/>
          <w:lang w:eastAsia="he-IL"/>
        </w:rPr>
        <w:t xml:space="preserve">עכשיו, לא שיש לי בעיה שהמחיר גבוה, כי מבחינתי לא צריך לצרוך בשר, אבל פתאום </w:t>
      </w:r>
      <w:bookmarkStart w:id="23487" w:name="_ETM_Q83_285251"/>
      <w:bookmarkEnd w:id="23487"/>
      <w:r>
        <w:rPr>
          <w:rFonts w:hint="cs"/>
          <w:rtl/>
          <w:lang w:eastAsia="he-IL"/>
        </w:rPr>
        <w:t xml:space="preserve">גיליתי שיש פה דואופול. נכון לעד לפני כמה </w:t>
      </w:r>
      <w:bookmarkStart w:id="23488" w:name="_ETM_Q83_291181"/>
      <w:bookmarkEnd w:id="23488"/>
      <w:r>
        <w:rPr>
          <w:rFonts w:hint="cs"/>
          <w:rtl/>
          <w:lang w:eastAsia="he-IL"/>
        </w:rPr>
        <w:t>חודשים לא היה קיים מס על משלוחים חיים. יש מס של כ-6 שקלים על צאן אבל לא היה מס על בקר שמובל במשלוחים חיים. לעומת זאת,</w:t>
      </w:r>
      <w:bookmarkStart w:id="23489" w:name="_ETM_Q83_310771"/>
      <w:bookmarkEnd w:id="23489"/>
      <w:r>
        <w:rPr>
          <w:rFonts w:hint="cs"/>
          <w:rtl/>
          <w:lang w:eastAsia="he-IL"/>
        </w:rPr>
        <w:t xml:space="preserve"> על התחליף – ואני רוצה לדבר על התחליף: התחליף של המשלוחים הבאים הוא מה</w:t>
      </w:r>
      <w:bookmarkStart w:id="23490" w:name="_ETM_Q83_317101"/>
      <w:bookmarkEnd w:id="23490"/>
      <w:r>
        <w:rPr>
          <w:rFonts w:hint="cs"/>
          <w:rtl/>
          <w:lang w:eastAsia="he-IL"/>
        </w:rPr>
        <w:t xml:space="preserve"> שנקרא בשר מצונן. מדובר בבשר שנשחט קרוב למקום המחיה שלו בלי לעבור טלטלות, נארז בוואקום במינוס שתי מעלות ומגיע לארץ. הוא נמכר פה כבשר טרי. כשאתה </w:t>
      </w:r>
      <w:bookmarkStart w:id="23491" w:name="_ETM_Q83_339252"/>
      <w:bookmarkEnd w:id="23491"/>
      <w:r>
        <w:rPr>
          <w:rFonts w:hint="cs"/>
          <w:rtl/>
          <w:lang w:eastAsia="he-IL"/>
        </w:rPr>
        <w:t xml:space="preserve">קונה בשר טרי אתה לא יודע אם הבשר הוא מהמשלוחים </w:t>
      </w:r>
      <w:bookmarkStart w:id="23492" w:name="_ETM_Q83_343982"/>
      <w:bookmarkEnd w:id="23492"/>
      <w:r>
        <w:rPr>
          <w:rFonts w:hint="cs"/>
          <w:rtl/>
          <w:lang w:eastAsia="he-IL"/>
        </w:rPr>
        <w:t>החיים או שזה בשר מצונן.</w:t>
      </w:r>
    </w:p>
    <w:p w:rsidR="000F0B5F" w:rsidRPr="00261E44" w:rsidRDefault="000F0B5F" w:rsidP="00DE09DC">
      <w:pPr>
        <w:ind w:firstLine="0"/>
        <w:rPr>
          <w:rtl/>
          <w:lang w:eastAsia="he-IL"/>
        </w:rPr>
      </w:pPr>
      <w:bookmarkStart w:id="23493" w:name="_ETM_Q83_348493"/>
      <w:bookmarkStart w:id="23494" w:name="_ETM_Q83_348654"/>
      <w:bookmarkStart w:id="23495" w:name="_ETM_Q83_348683"/>
      <w:bookmarkStart w:id="23496" w:name="_ETM_Q83_348810"/>
      <w:bookmarkEnd w:id="23493"/>
      <w:bookmarkEnd w:id="23494"/>
      <w:bookmarkEnd w:id="23495"/>
      <w:bookmarkEnd w:id="23496"/>
    </w:p>
    <w:p w:rsidR="000F0B5F" w:rsidRDefault="000F0B5F" w:rsidP="00DE09DC">
      <w:pPr>
        <w:pStyle w:val="af5"/>
        <w:keepNext/>
        <w:rPr>
          <w:rtl/>
        </w:rPr>
      </w:pPr>
      <w:bookmarkStart w:id="23497" w:name="ET_interruption_5787_7"/>
      <w:r w:rsidRPr="000B05C4">
        <w:rPr>
          <w:rStyle w:val="TagStyle"/>
          <w:rtl/>
        </w:rPr>
        <w:t xml:space="preserve">&lt;&lt; קריאה &gt;&gt; </w:t>
      </w:r>
      <w:r>
        <w:rPr>
          <w:rtl/>
        </w:rPr>
        <w:t>יוראי להב הרצנו (יש עתיד):</w:t>
      </w:r>
      <w:r w:rsidRPr="000B05C4">
        <w:rPr>
          <w:rStyle w:val="TagStyle"/>
          <w:rtl/>
        </w:rPr>
        <w:t xml:space="preserve"> &lt;&lt; קריאה &gt;&gt;</w:t>
      </w:r>
      <w:r>
        <w:rPr>
          <w:rtl/>
        </w:rPr>
        <w:t xml:space="preserve">  </w:t>
      </w:r>
      <w:bookmarkEnd w:id="23497"/>
    </w:p>
    <w:p w:rsidR="000F0B5F" w:rsidRPr="000B05C4" w:rsidRDefault="000F0B5F" w:rsidP="00DE09DC">
      <w:pPr>
        <w:rPr>
          <w:rtl/>
          <w:lang w:eastAsia="he-IL"/>
        </w:rPr>
      </w:pPr>
    </w:p>
    <w:p w:rsidR="000F0B5F" w:rsidRDefault="000F0B5F" w:rsidP="00DE09DC">
      <w:pPr>
        <w:rPr>
          <w:rtl/>
          <w:lang w:eastAsia="he-IL"/>
        </w:rPr>
      </w:pPr>
      <w:r>
        <w:rPr>
          <w:rFonts w:hint="cs"/>
          <w:rtl/>
          <w:lang w:eastAsia="he-IL"/>
        </w:rPr>
        <w:t>שזה למעשה הבשר שאנחנו רואים בוויטרינות בסופרים.</w:t>
      </w:r>
    </w:p>
    <w:p w:rsidR="000F0B5F" w:rsidRDefault="000F0B5F" w:rsidP="00DE09DC">
      <w:pPr>
        <w:rPr>
          <w:rtl/>
          <w:lang w:eastAsia="he-IL"/>
        </w:rPr>
      </w:pPr>
    </w:p>
    <w:p w:rsidR="000F0B5F" w:rsidRDefault="000F0B5F" w:rsidP="00DE09DC">
      <w:pPr>
        <w:pStyle w:val="-"/>
        <w:keepNext/>
        <w:rPr>
          <w:rtl/>
        </w:rPr>
      </w:pPr>
      <w:bookmarkStart w:id="23498" w:name="ET_speakercontinue_6231_8"/>
      <w:r w:rsidRPr="000B05C4">
        <w:rPr>
          <w:rStyle w:val="TagStyle"/>
          <w:rtl/>
        </w:rPr>
        <w:t xml:space="preserve"> &lt;&lt; דובר_המשך &gt;&gt; </w:t>
      </w:r>
      <w:r>
        <w:rPr>
          <w:rtl/>
        </w:rPr>
        <w:t>יסמין פרידמן (יש עתיד):</w:t>
      </w:r>
      <w:r w:rsidRPr="000B05C4">
        <w:rPr>
          <w:rStyle w:val="TagStyle"/>
          <w:rtl/>
        </w:rPr>
        <w:t xml:space="preserve"> &lt;&lt; דובר_המשך &gt;&gt;</w:t>
      </w:r>
      <w:r>
        <w:rPr>
          <w:rtl/>
        </w:rPr>
        <w:t xml:space="preserve">  </w:t>
      </w:r>
      <w:bookmarkEnd w:id="23498"/>
    </w:p>
    <w:p w:rsidR="000F0B5F" w:rsidRDefault="000F0B5F" w:rsidP="00D91890">
      <w:pPr>
        <w:rPr>
          <w:rtl/>
          <w:lang w:eastAsia="he-IL"/>
        </w:rPr>
      </w:pPr>
    </w:p>
    <w:p w:rsidR="000F0B5F" w:rsidRDefault="000F0B5F" w:rsidP="00DE09DC">
      <w:pPr>
        <w:rPr>
          <w:rtl/>
          <w:lang w:eastAsia="he-IL"/>
        </w:rPr>
      </w:pPr>
      <w:r>
        <w:rPr>
          <w:rFonts w:hint="cs"/>
          <w:rtl/>
          <w:lang w:eastAsia="he-IL"/>
        </w:rPr>
        <w:t>אתה לא יודע מה אתה רואה בוויטרינות, האם אתה רואה בשר שהגיע מהמשלוחים החיים או בשר שהגיע מצונן. הם לא מסומנים אחרת, בדיוק. אבל,</w:t>
      </w:r>
      <w:bookmarkStart w:id="23499" w:name="_ETM_Q83_363083"/>
      <w:bookmarkEnd w:id="23499"/>
      <w:r>
        <w:rPr>
          <w:rFonts w:hint="cs"/>
          <w:rtl/>
          <w:lang w:eastAsia="he-IL"/>
        </w:rPr>
        <w:t xml:space="preserve"> חוות הדעת פה </w:t>
      </w:r>
      <w:r>
        <w:rPr>
          <w:rFonts w:hint="eastAsia"/>
          <w:rtl/>
          <w:lang w:eastAsia="he-IL"/>
        </w:rPr>
        <w:t>–</w:t>
      </w:r>
      <w:r>
        <w:rPr>
          <w:rFonts w:hint="cs"/>
          <w:rtl/>
          <w:lang w:eastAsia="he-IL"/>
        </w:rPr>
        <w:t xml:space="preserve"> יש לי חוות דעת שאומרת שהבשר המצונן</w:t>
      </w:r>
      <w:bookmarkStart w:id="23500" w:name="_ETM_Q83_370357"/>
      <w:bookmarkEnd w:id="23500"/>
      <w:r>
        <w:rPr>
          <w:rFonts w:hint="cs"/>
          <w:rtl/>
          <w:lang w:eastAsia="he-IL"/>
        </w:rPr>
        <w:t xml:space="preserve"> שנשחט קרוב למקום מחייתו ונמכר כטרי, האיכות שלו </w:t>
      </w:r>
      <w:bookmarkStart w:id="23501" w:name="_ETM_Q83_376946"/>
      <w:bookmarkEnd w:id="23501"/>
      <w:r>
        <w:rPr>
          <w:rFonts w:hint="cs"/>
          <w:rtl/>
          <w:lang w:eastAsia="he-IL"/>
        </w:rPr>
        <w:t xml:space="preserve">הרבה יותר טובה והוא הרבה יותר רך, כי חיה </w:t>
      </w:r>
      <w:bookmarkStart w:id="23502" w:name="_ETM_Q83_381700"/>
      <w:bookmarkEnd w:id="23502"/>
      <w:r>
        <w:rPr>
          <w:rFonts w:hint="cs"/>
          <w:rtl/>
          <w:lang w:eastAsia="he-IL"/>
        </w:rPr>
        <w:t>שעוברת סטרס כמו שקורה להם במשלוחים החיים, למעשה משחררת לגוף שלהם הורמון שגם גורם לדלקות, גם לנו, וגם</w:t>
      </w:r>
      <w:bookmarkStart w:id="23503" w:name="_ETM_Q83_394559"/>
      <w:bookmarkEnd w:id="23503"/>
      <w:r>
        <w:rPr>
          <w:rFonts w:hint="cs"/>
          <w:rtl/>
          <w:lang w:eastAsia="he-IL"/>
        </w:rPr>
        <w:t xml:space="preserve"> גורם לבשר להיות קשה יותר. יש לנו בשר מצונן – אני לא יכולה לקרוא לזה יותר הומני אבל אני מעדיפה אותו על המשלוחים החיים – שהוא יותר בריא, יותר </w:t>
      </w:r>
      <w:bookmarkStart w:id="23504" w:name="_ETM_Q83_405547"/>
      <w:bookmarkEnd w:id="23504"/>
      <w:r>
        <w:rPr>
          <w:rFonts w:hint="cs"/>
          <w:rtl/>
          <w:lang w:eastAsia="he-IL"/>
        </w:rPr>
        <w:t xml:space="preserve">רך. ויש לנו בשר מהמשלוחים החיים שהוא גם בשר שיש </w:t>
      </w:r>
      <w:bookmarkStart w:id="23505" w:name="_ETM_Q83_413214"/>
      <w:bookmarkEnd w:id="23505"/>
      <w:r>
        <w:rPr>
          <w:rFonts w:hint="cs"/>
          <w:rtl/>
          <w:lang w:eastAsia="he-IL"/>
        </w:rPr>
        <w:t xml:space="preserve">בו סבל מיותר </w:t>
      </w:r>
      <w:r>
        <w:rPr>
          <w:rFonts w:hint="eastAsia"/>
          <w:rtl/>
          <w:lang w:eastAsia="he-IL"/>
        </w:rPr>
        <w:t>–</w:t>
      </w:r>
      <w:r>
        <w:rPr>
          <w:rFonts w:hint="cs"/>
          <w:rtl/>
          <w:lang w:eastAsia="he-IL"/>
        </w:rPr>
        <w:t xml:space="preserve"> ו-86% מתושבי המדינה, על פי סקר,</w:t>
      </w:r>
      <w:bookmarkStart w:id="23506" w:name="_ETM_Q83_418123"/>
      <w:bookmarkEnd w:id="23506"/>
      <w:r>
        <w:rPr>
          <w:rFonts w:hint="cs"/>
          <w:rtl/>
          <w:lang w:eastAsia="he-IL"/>
        </w:rPr>
        <w:t xml:space="preserve"> רוצים להפסיק את המשלוחים החיים </w:t>
      </w:r>
      <w:r>
        <w:rPr>
          <w:rFonts w:hint="eastAsia"/>
          <w:rtl/>
          <w:lang w:eastAsia="he-IL"/>
        </w:rPr>
        <w:t>–</w:t>
      </w:r>
      <w:r>
        <w:rPr>
          <w:rFonts w:hint="cs"/>
          <w:rtl/>
          <w:lang w:eastAsia="he-IL"/>
        </w:rPr>
        <w:t xml:space="preserve"> והוא עדיין הרוב פה. אחר כך אתייחס גם למגדלים המקומיים. זו, בגדול, הכותרת של המשלוחים החיים, למי שרוצה להבין יותר.</w:t>
      </w:r>
      <w:bookmarkStart w:id="23507" w:name="_ETM_Q83_436974"/>
      <w:bookmarkEnd w:id="23507"/>
      <w:r>
        <w:rPr>
          <w:rFonts w:hint="cs"/>
          <w:rtl/>
          <w:lang w:eastAsia="he-IL"/>
        </w:rPr>
        <w:t xml:space="preserve"> </w:t>
      </w:r>
    </w:p>
    <w:p w:rsidR="000F0B5F" w:rsidRDefault="000F0B5F" w:rsidP="00DE09DC">
      <w:pPr>
        <w:rPr>
          <w:rtl/>
          <w:lang w:eastAsia="he-IL"/>
        </w:rPr>
      </w:pPr>
    </w:p>
    <w:p w:rsidR="000F0B5F" w:rsidRDefault="000F0B5F" w:rsidP="00DE09DC">
      <w:pPr>
        <w:pStyle w:val="af5"/>
        <w:keepNext/>
        <w:rPr>
          <w:rtl/>
        </w:rPr>
      </w:pPr>
      <w:bookmarkStart w:id="23508" w:name="ET_interruption_6218_10"/>
      <w:r w:rsidRPr="003B0065">
        <w:rPr>
          <w:rStyle w:val="TagStyle"/>
          <w:rtl/>
        </w:rPr>
        <w:lastRenderedPageBreak/>
        <w:t xml:space="preserve"> &lt;&lt; קריאה &gt;&gt; </w:t>
      </w:r>
      <w:r>
        <w:rPr>
          <w:rtl/>
        </w:rPr>
        <w:t>שר התפוצות נחמן שי:</w:t>
      </w:r>
      <w:r w:rsidRPr="003B0065">
        <w:rPr>
          <w:rStyle w:val="TagStyle"/>
          <w:rtl/>
        </w:rPr>
        <w:t xml:space="preserve"> &lt;&lt; קריאה &gt;&gt;</w:t>
      </w:r>
      <w:r>
        <w:rPr>
          <w:rtl/>
        </w:rPr>
        <w:t xml:space="preserve">  </w:t>
      </w:r>
      <w:bookmarkEnd w:id="23508"/>
    </w:p>
    <w:p w:rsidR="000F0B5F" w:rsidRPr="003B0065" w:rsidRDefault="000F0B5F" w:rsidP="00DE09DC">
      <w:pPr>
        <w:rPr>
          <w:rtl/>
          <w:lang w:eastAsia="he-IL"/>
        </w:rPr>
      </w:pPr>
    </w:p>
    <w:p w:rsidR="000F0B5F" w:rsidRDefault="000F0B5F" w:rsidP="00DE09DC">
      <w:pPr>
        <w:rPr>
          <w:rtl/>
          <w:lang w:eastAsia="he-IL"/>
        </w:rPr>
      </w:pPr>
      <w:r>
        <w:rPr>
          <w:rFonts w:hint="cs"/>
          <w:rtl/>
          <w:lang w:eastAsia="he-IL"/>
        </w:rPr>
        <w:t>את דיברת על עגלים. יש מאוסטרליה גם כבשים.</w:t>
      </w:r>
    </w:p>
    <w:p w:rsidR="000F0B5F" w:rsidRDefault="000F0B5F" w:rsidP="00DE09DC">
      <w:pPr>
        <w:rPr>
          <w:rtl/>
          <w:lang w:eastAsia="he-IL"/>
        </w:rPr>
      </w:pPr>
    </w:p>
    <w:p w:rsidR="000F0B5F" w:rsidRDefault="000F0B5F" w:rsidP="00DE09DC">
      <w:pPr>
        <w:pStyle w:val="-"/>
        <w:keepNext/>
        <w:rPr>
          <w:rtl/>
        </w:rPr>
      </w:pPr>
      <w:bookmarkStart w:id="23509" w:name="ET_speakercontinue_6231_14"/>
      <w:r w:rsidRPr="00E808F9">
        <w:rPr>
          <w:rStyle w:val="TagStyle"/>
          <w:rtl/>
        </w:rPr>
        <w:t xml:space="preserve"> &lt;&lt; דובר_המשך &gt;&gt; </w:t>
      </w:r>
      <w:r>
        <w:rPr>
          <w:rtl/>
        </w:rPr>
        <w:t>יסמין פרידמן (יש עתיד):</w:t>
      </w:r>
      <w:r w:rsidRPr="00E808F9">
        <w:rPr>
          <w:rStyle w:val="TagStyle"/>
          <w:rtl/>
        </w:rPr>
        <w:t xml:space="preserve"> &lt;&lt; דובר_המשך &gt;&gt;</w:t>
      </w:r>
      <w:r>
        <w:rPr>
          <w:rtl/>
        </w:rPr>
        <w:t xml:space="preserve">  </w:t>
      </w:r>
      <w:bookmarkEnd w:id="23509"/>
    </w:p>
    <w:p w:rsidR="000F0B5F" w:rsidRDefault="000F0B5F" w:rsidP="00D91890">
      <w:pPr>
        <w:rPr>
          <w:rtl/>
          <w:lang w:eastAsia="he-IL"/>
        </w:rPr>
      </w:pPr>
    </w:p>
    <w:p w:rsidR="000F0B5F" w:rsidRPr="00E808F9" w:rsidRDefault="000F0B5F" w:rsidP="00DE09DC">
      <w:pPr>
        <w:rPr>
          <w:rtl/>
          <w:lang w:eastAsia="he-IL"/>
        </w:rPr>
      </w:pPr>
      <w:r>
        <w:rPr>
          <w:rFonts w:hint="cs"/>
          <w:rtl/>
          <w:lang w:eastAsia="he-IL"/>
        </w:rPr>
        <w:t>כן, צאן ובקר.</w:t>
      </w:r>
    </w:p>
    <w:p w:rsidR="000F0B5F" w:rsidRDefault="000F0B5F" w:rsidP="00DE09DC">
      <w:pPr>
        <w:rPr>
          <w:rtl/>
          <w:lang w:eastAsia="he-IL"/>
        </w:rPr>
      </w:pPr>
    </w:p>
    <w:p w:rsidR="000F0B5F" w:rsidRDefault="000F0B5F" w:rsidP="00DE09DC">
      <w:pPr>
        <w:pStyle w:val="af5"/>
        <w:keepNext/>
        <w:rPr>
          <w:rtl/>
        </w:rPr>
      </w:pPr>
      <w:bookmarkStart w:id="23510" w:name="ET_interruption_6218_15"/>
      <w:r w:rsidRPr="00E808F9">
        <w:rPr>
          <w:rStyle w:val="TagStyle"/>
          <w:rtl/>
        </w:rPr>
        <w:t xml:space="preserve"> &lt;&lt; קריאה &gt;&gt; </w:t>
      </w:r>
      <w:r>
        <w:rPr>
          <w:rtl/>
        </w:rPr>
        <w:t>שר התפוצות נחמן שי:</w:t>
      </w:r>
      <w:r w:rsidRPr="00E808F9">
        <w:rPr>
          <w:rStyle w:val="TagStyle"/>
          <w:rtl/>
        </w:rPr>
        <w:t xml:space="preserve"> &lt;&lt; קריאה &gt;&gt;</w:t>
      </w:r>
      <w:r>
        <w:rPr>
          <w:rtl/>
        </w:rPr>
        <w:t xml:space="preserve">  </w:t>
      </w:r>
      <w:bookmarkEnd w:id="23510"/>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אבל זה לא 800, זה הרבה יותר. </w:t>
      </w:r>
    </w:p>
    <w:p w:rsidR="000F0B5F" w:rsidRDefault="000F0B5F" w:rsidP="00DE09DC">
      <w:pPr>
        <w:rPr>
          <w:rtl/>
          <w:lang w:eastAsia="he-IL"/>
        </w:rPr>
      </w:pPr>
    </w:p>
    <w:p w:rsidR="000F0B5F" w:rsidRDefault="000F0B5F" w:rsidP="00DE09DC">
      <w:pPr>
        <w:pStyle w:val="-"/>
        <w:keepNext/>
        <w:rPr>
          <w:rtl/>
        </w:rPr>
      </w:pPr>
      <w:bookmarkStart w:id="23511" w:name="ET_speakercontinue_6231_9"/>
      <w:r w:rsidRPr="003B0065">
        <w:rPr>
          <w:rStyle w:val="TagStyle"/>
          <w:rtl/>
        </w:rPr>
        <w:t xml:space="preserve"> &lt;&lt; דובר_המשך &gt;&gt; </w:t>
      </w:r>
      <w:r>
        <w:rPr>
          <w:rtl/>
        </w:rPr>
        <w:t>יסמין פרידמן (יש עתיד):</w:t>
      </w:r>
      <w:r w:rsidRPr="003B0065">
        <w:rPr>
          <w:rStyle w:val="TagStyle"/>
          <w:rtl/>
        </w:rPr>
        <w:t xml:space="preserve"> &lt;&lt; דובר_המשך &gt;&gt;</w:t>
      </w:r>
      <w:r>
        <w:rPr>
          <w:rtl/>
        </w:rPr>
        <w:t xml:space="preserve">  </w:t>
      </w:r>
      <w:bookmarkEnd w:id="23511"/>
    </w:p>
    <w:p w:rsidR="000F0B5F" w:rsidRDefault="000F0B5F" w:rsidP="00D91890">
      <w:pPr>
        <w:rPr>
          <w:rtl/>
          <w:lang w:eastAsia="he-IL"/>
        </w:rPr>
      </w:pPr>
    </w:p>
    <w:p w:rsidR="000F0B5F" w:rsidRDefault="000F0B5F" w:rsidP="00DE09DC">
      <w:pPr>
        <w:rPr>
          <w:rtl/>
          <w:lang w:eastAsia="he-IL"/>
        </w:rPr>
      </w:pPr>
      <w:r>
        <w:rPr>
          <w:rFonts w:hint="cs"/>
          <w:rtl/>
          <w:lang w:eastAsia="he-IL"/>
        </w:rPr>
        <w:t>800,000 כולל הכול, הכול ביחד.</w:t>
      </w:r>
      <w:bookmarkStart w:id="23512" w:name="_ETM_Q83_450700"/>
      <w:bookmarkEnd w:id="23512"/>
    </w:p>
    <w:p w:rsidR="000F0B5F" w:rsidRDefault="000F0B5F" w:rsidP="00DE09DC">
      <w:pPr>
        <w:rPr>
          <w:rtl/>
          <w:lang w:eastAsia="he-IL"/>
        </w:rPr>
      </w:pPr>
      <w:bookmarkStart w:id="23513" w:name="_ETM_Q83_450934"/>
      <w:bookmarkEnd w:id="23513"/>
    </w:p>
    <w:p w:rsidR="000F0B5F" w:rsidRDefault="000F0B5F" w:rsidP="00DE09DC">
      <w:pPr>
        <w:pStyle w:val="af5"/>
        <w:keepNext/>
        <w:rPr>
          <w:rtl/>
        </w:rPr>
      </w:pPr>
      <w:r w:rsidRPr="00E808F9">
        <w:rPr>
          <w:rStyle w:val="TagStyle"/>
          <w:rtl/>
        </w:rPr>
        <w:t xml:space="preserve"> &lt;&lt; קריאה &gt;&gt; </w:t>
      </w:r>
      <w:r>
        <w:rPr>
          <w:rtl/>
        </w:rPr>
        <w:t>שר התפוצות נחמן שי:</w:t>
      </w:r>
      <w:r w:rsidRPr="00E808F9">
        <w:rPr>
          <w:rStyle w:val="TagStyle"/>
          <w:rtl/>
        </w:rPr>
        <w:t xml:space="preserve"> &lt;&lt; קריאה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הבנתי. </w:t>
      </w:r>
      <w:bookmarkStart w:id="23514" w:name="_ETM_Q83_452441"/>
      <w:bookmarkEnd w:id="23514"/>
    </w:p>
    <w:p w:rsidR="000F0B5F" w:rsidRDefault="000F0B5F" w:rsidP="00DE09DC">
      <w:pPr>
        <w:rPr>
          <w:rtl/>
          <w:lang w:eastAsia="he-IL"/>
        </w:rPr>
      </w:pPr>
      <w:bookmarkStart w:id="23515" w:name="_ETM_Q83_452617"/>
      <w:bookmarkEnd w:id="23515"/>
    </w:p>
    <w:p w:rsidR="000F0B5F" w:rsidRDefault="000F0B5F" w:rsidP="00DE09DC">
      <w:pPr>
        <w:pStyle w:val="-"/>
        <w:keepNext/>
        <w:rPr>
          <w:rtl/>
        </w:rPr>
      </w:pPr>
      <w:bookmarkStart w:id="23516" w:name="ET_speakercontinue_6231_17"/>
      <w:r w:rsidRPr="00E808F9">
        <w:rPr>
          <w:rStyle w:val="TagStyle"/>
          <w:rtl/>
        </w:rPr>
        <w:t xml:space="preserve"> &lt;&lt; דובר_המשך &gt;&gt; </w:t>
      </w:r>
      <w:r>
        <w:rPr>
          <w:rtl/>
        </w:rPr>
        <w:t>יסמין פרידמן (יש עתיד):</w:t>
      </w:r>
      <w:r w:rsidRPr="00E808F9">
        <w:rPr>
          <w:rStyle w:val="TagStyle"/>
          <w:rtl/>
        </w:rPr>
        <w:t xml:space="preserve"> &lt;&lt; דובר_המשך &gt;&gt;</w:t>
      </w:r>
      <w:r>
        <w:rPr>
          <w:rtl/>
        </w:rPr>
        <w:t xml:space="preserve">  </w:t>
      </w:r>
      <w:bookmarkEnd w:id="23516"/>
    </w:p>
    <w:p w:rsidR="000F0B5F" w:rsidRDefault="000F0B5F" w:rsidP="00D91890">
      <w:pPr>
        <w:rPr>
          <w:rtl/>
          <w:lang w:eastAsia="he-IL"/>
        </w:rPr>
      </w:pPr>
    </w:p>
    <w:p w:rsidR="000F0B5F" w:rsidRPr="00E808F9" w:rsidRDefault="000F0B5F" w:rsidP="00DE09DC">
      <w:pPr>
        <w:rPr>
          <w:rtl/>
          <w:lang w:eastAsia="he-IL"/>
        </w:rPr>
      </w:pPr>
      <w:bookmarkStart w:id="23517" w:name="_ETM_Q83_455291"/>
      <w:bookmarkEnd w:id="23517"/>
      <w:r>
        <w:rPr>
          <w:rFonts w:hint="cs"/>
          <w:rtl/>
          <w:lang w:eastAsia="he-IL"/>
        </w:rPr>
        <w:t>המשלוחים מאוסטרליה הם הכי בעייתיים כי אנחנו מדברים על מסע של כמעט חודש, בין שלושה שבועות לחודש. מדובר באוניות שמגיעות לאילת ויש קושי גדול גם במסע.</w:t>
      </w:r>
    </w:p>
    <w:p w:rsidR="000F0B5F" w:rsidRDefault="000F0B5F" w:rsidP="00DE09DC">
      <w:pPr>
        <w:rPr>
          <w:rtl/>
          <w:lang w:eastAsia="he-IL"/>
        </w:rPr>
      </w:pPr>
    </w:p>
    <w:p w:rsidR="000F0B5F" w:rsidRDefault="000F0B5F" w:rsidP="00DE09DC">
      <w:pPr>
        <w:pStyle w:val="af5"/>
        <w:keepNext/>
        <w:rPr>
          <w:rtl/>
        </w:rPr>
      </w:pPr>
      <w:bookmarkStart w:id="23518" w:name="ET_interruption_6218_11"/>
      <w:r w:rsidRPr="003B0065">
        <w:rPr>
          <w:rStyle w:val="TagStyle"/>
          <w:rtl/>
        </w:rPr>
        <w:t xml:space="preserve"> &lt;&lt; קריאה &gt;&gt; </w:t>
      </w:r>
      <w:r>
        <w:rPr>
          <w:rtl/>
        </w:rPr>
        <w:t>שר התפוצות נחמן שי:</w:t>
      </w:r>
      <w:r w:rsidRPr="003B0065">
        <w:rPr>
          <w:rStyle w:val="TagStyle"/>
          <w:rtl/>
        </w:rPr>
        <w:t xml:space="preserve"> &lt;&lt; קריאה &gt;&gt;</w:t>
      </w:r>
      <w:r>
        <w:rPr>
          <w:rtl/>
        </w:rPr>
        <w:t xml:space="preserve">  </w:t>
      </w:r>
      <w:bookmarkEnd w:id="23518"/>
    </w:p>
    <w:p w:rsidR="000F0B5F" w:rsidRDefault="000F0B5F" w:rsidP="00D91890">
      <w:pPr>
        <w:rPr>
          <w:rtl/>
          <w:lang w:eastAsia="he-IL"/>
        </w:rPr>
      </w:pPr>
    </w:p>
    <w:p w:rsidR="000F0B5F" w:rsidRDefault="000F0B5F" w:rsidP="00DE09DC">
      <w:pPr>
        <w:rPr>
          <w:rtl/>
          <w:lang w:eastAsia="he-IL"/>
        </w:rPr>
      </w:pPr>
      <w:r>
        <w:rPr>
          <w:rFonts w:hint="cs"/>
          <w:rtl/>
          <w:lang w:eastAsia="he-IL"/>
        </w:rPr>
        <w:t>כמה מתים בדרך?</w:t>
      </w:r>
    </w:p>
    <w:p w:rsidR="000F0B5F" w:rsidRDefault="000F0B5F" w:rsidP="00DE09DC">
      <w:pPr>
        <w:rPr>
          <w:rtl/>
          <w:lang w:eastAsia="he-IL"/>
        </w:rPr>
      </w:pPr>
    </w:p>
    <w:p w:rsidR="000F0B5F" w:rsidRDefault="000F0B5F" w:rsidP="00DE09DC">
      <w:pPr>
        <w:pStyle w:val="-"/>
        <w:keepNext/>
        <w:rPr>
          <w:rtl/>
        </w:rPr>
      </w:pPr>
      <w:bookmarkStart w:id="23519" w:name="ET_speakercontinue_6231_12"/>
      <w:r w:rsidRPr="003B0065">
        <w:rPr>
          <w:rStyle w:val="TagStyle"/>
          <w:rtl/>
        </w:rPr>
        <w:t xml:space="preserve"> &lt;&lt; דובר_המשך &gt;&gt; </w:t>
      </w:r>
      <w:r>
        <w:rPr>
          <w:rtl/>
        </w:rPr>
        <w:t>יסמין פרידמן (יש עתיד):</w:t>
      </w:r>
      <w:r w:rsidRPr="003B0065">
        <w:rPr>
          <w:rStyle w:val="TagStyle"/>
          <w:rtl/>
        </w:rPr>
        <w:t xml:space="preserve"> &lt;&lt; דובר_המשך &gt;&gt;</w:t>
      </w:r>
      <w:r>
        <w:rPr>
          <w:rtl/>
        </w:rPr>
        <w:t xml:space="preserve">  </w:t>
      </w:r>
      <w:bookmarkEnd w:id="23519"/>
    </w:p>
    <w:p w:rsidR="000F0B5F" w:rsidRPr="00BE7341" w:rsidRDefault="000F0B5F" w:rsidP="00DE09DC">
      <w:pPr>
        <w:rPr>
          <w:rtl/>
          <w:lang w:eastAsia="he-IL"/>
        </w:rPr>
      </w:pPr>
    </w:p>
    <w:p w:rsidR="000F0B5F" w:rsidRDefault="000F0B5F" w:rsidP="00D91890">
      <w:pPr>
        <w:rPr>
          <w:rtl/>
          <w:lang w:eastAsia="he-IL"/>
        </w:rPr>
      </w:pPr>
      <w:r>
        <w:rPr>
          <w:rFonts w:hint="cs"/>
          <w:rtl/>
          <w:lang w:eastAsia="he-IL"/>
        </w:rPr>
        <w:t xml:space="preserve">אין מספר </w:t>
      </w:r>
      <w:bookmarkStart w:id="23520" w:name="_ETM_Q83_474562"/>
      <w:bookmarkEnd w:id="23520"/>
      <w:r>
        <w:rPr>
          <w:rFonts w:hint="cs"/>
          <w:rtl/>
          <w:lang w:eastAsia="he-IL"/>
        </w:rPr>
        <w:t xml:space="preserve">מדויק. לפי העדויות שבידנו הרבה מהמתים בדרך נזרקים לים ולכן אנחנו רואים לפעמים גופות של טלאים </w:t>
      </w:r>
      <w:bookmarkStart w:id="23521" w:name="_ETM_Q83_485904"/>
      <w:bookmarkEnd w:id="23521"/>
      <w:r>
        <w:rPr>
          <w:rFonts w:hint="cs"/>
          <w:rtl/>
          <w:lang w:eastAsia="he-IL"/>
        </w:rPr>
        <w:t xml:space="preserve">שנשטפות לחוף. יש פה עניין, אני אגיע לזה, של </w:t>
      </w:r>
      <w:bookmarkStart w:id="23522" w:name="_ETM_Q83_495561"/>
      <w:bookmarkEnd w:id="23522"/>
      <w:r>
        <w:rPr>
          <w:rFonts w:hint="cs"/>
          <w:rtl/>
          <w:lang w:eastAsia="he-IL"/>
        </w:rPr>
        <w:t>זיהום סביבתי. אנחנו מדברים על אלפי טונות של צואה שנשפכות מהאוניות לים מדי שנה, אנחנו מדברים על זיהום נוראי מעבר לגופות שנזרקות. אקרא לכם קצת תיעודים, תיעודים של משרד</w:t>
      </w:r>
      <w:bookmarkStart w:id="23523" w:name="_ETM_Q83_517438"/>
      <w:bookmarkEnd w:id="23523"/>
      <w:r>
        <w:rPr>
          <w:rFonts w:hint="cs"/>
          <w:rtl/>
          <w:lang w:eastAsia="he-IL"/>
        </w:rPr>
        <w:t xml:space="preserve"> החקלאות ולא של פעילים; פעילים לא מורשים לעלות על הספינות האלה. אני עליתי על ספינה שהגיעה לאשדוד לפני כמה </w:t>
      </w:r>
      <w:r>
        <w:rPr>
          <w:rFonts w:hint="cs"/>
          <w:rtl/>
          <w:lang w:eastAsia="he-IL"/>
        </w:rPr>
        <w:lastRenderedPageBreak/>
        <w:t xml:space="preserve">חודשים וזה היה רק אחרי מסע ימי של כמה ימים. תיעדתי את הביקור וזה שובר לב. הריח, </w:t>
      </w:r>
      <w:bookmarkStart w:id="23524" w:name="_ETM_Q83_537566"/>
      <w:bookmarkEnd w:id="23524"/>
      <w:r>
        <w:rPr>
          <w:rFonts w:hint="cs"/>
          <w:rtl/>
          <w:lang w:eastAsia="he-IL"/>
        </w:rPr>
        <w:t xml:space="preserve">הפחד, אי-אפשר לתאר את זה. זה כל כך מיותר אין </w:t>
      </w:r>
      <w:bookmarkStart w:id="23525" w:name="_ETM_Q83_547542"/>
      <w:bookmarkEnd w:id="23525"/>
      <w:r>
        <w:rPr>
          <w:rFonts w:hint="cs"/>
          <w:rtl/>
          <w:lang w:eastAsia="he-IL"/>
        </w:rPr>
        <w:t xml:space="preserve">שום סיבה בעולם להמשיך את זה, שום סיבה. </w:t>
      </w:r>
      <w:bookmarkStart w:id="23526" w:name="_ETM_Q83_548090"/>
      <w:bookmarkEnd w:id="23526"/>
    </w:p>
    <w:p w:rsidR="000F0B5F" w:rsidRDefault="000F0B5F" w:rsidP="00DE09DC">
      <w:pPr>
        <w:rPr>
          <w:rtl/>
          <w:lang w:eastAsia="he-IL"/>
        </w:rPr>
      </w:pPr>
    </w:p>
    <w:p w:rsidR="000F0B5F" w:rsidRDefault="000F0B5F" w:rsidP="00DE09DC">
      <w:pPr>
        <w:pStyle w:val="af6"/>
        <w:keepNext/>
        <w:rPr>
          <w:rtl/>
        </w:rPr>
      </w:pPr>
      <w:bookmarkStart w:id="23527" w:name="ET_yor_6253_18"/>
      <w:r w:rsidRPr="00E808F9">
        <w:rPr>
          <w:rStyle w:val="TagStyle"/>
          <w:rtl/>
        </w:rPr>
        <w:t xml:space="preserve"> &lt;&lt; יור &gt;&gt; </w:t>
      </w:r>
      <w:r>
        <w:rPr>
          <w:rtl/>
        </w:rPr>
        <w:t>היו"ר משה טור פז:</w:t>
      </w:r>
      <w:r w:rsidRPr="00E808F9">
        <w:rPr>
          <w:rStyle w:val="TagStyle"/>
          <w:rtl/>
        </w:rPr>
        <w:t xml:space="preserve"> &lt;&lt; יור &gt;&gt;</w:t>
      </w:r>
      <w:r>
        <w:rPr>
          <w:rtl/>
        </w:rPr>
        <w:t xml:space="preserve">  </w:t>
      </w:r>
      <w:bookmarkEnd w:id="23527"/>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חברת הכנסת פרידמן, בתוך עולם הטבעונים, האם יש ניסיון </w:t>
      </w:r>
      <w:bookmarkStart w:id="23528" w:name="_ETM_Q83_555294"/>
      <w:bookmarkEnd w:id="23528"/>
      <w:r>
        <w:rPr>
          <w:rFonts w:hint="cs"/>
          <w:rtl/>
          <w:lang w:eastAsia="he-IL"/>
        </w:rPr>
        <w:t xml:space="preserve">לומר שמבחינתכם לא אוכלים בשר אבל לשכנע את מי </w:t>
      </w:r>
      <w:bookmarkStart w:id="23529" w:name="_ETM_Q83_559825"/>
      <w:bookmarkEnd w:id="23529"/>
      <w:r>
        <w:rPr>
          <w:rFonts w:hint="cs"/>
          <w:rtl/>
          <w:lang w:eastAsia="he-IL"/>
        </w:rPr>
        <w:t xml:space="preserve">שכן אוכל בשר לעבור לאכילת בשר מצונן, זאת בעצם הטענה? </w:t>
      </w:r>
    </w:p>
    <w:p w:rsidR="000F0B5F" w:rsidRDefault="000F0B5F" w:rsidP="00DE09DC">
      <w:pPr>
        <w:rPr>
          <w:rtl/>
          <w:lang w:eastAsia="he-IL"/>
        </w:rPr>
      </w:pPr>
    </w:p>
    <w:p w:rsidR="000F0B5F" w:rsidRDefault="000F0B5F" w:rsidP="00DE09DC">
      <w:pPr>
        <w:pStyle w:val="-"/>
        <w:keepNext/>
        <w:rPr>
          <w:rtl/>
        </w:rPr>
      </w:pPr>
      <w:bookmarkStart w:id="23530" w:name="ET_speakercontinue_6231_19"/>
      <w:r w:rsidRPr="00E808F9">
        <w:rPr>
          <w:rStyle w:val="TagStyle"/>
          <w:rtl/>
        </w:rPr>
        <w:t xml:space="preserve"> &lt;&lt; דובר_המשך &gt;&gt; </w:t>
      </w:r>
      <w:r>
        <w:rPr>
          <w:rtl/>
        </w:rPr>
        <w:t>יסמין פרידמן (יש עתיד):</w:t>
      </w:r>
      <w:r w:rsidRPr="00E808F9">
        <w:rPr>
          <w:rStyle w:val="TagStyle"/>
          <w:rtl/>
        </w:rPr>
        <w:t xml:space="preserve"> &lt;&lt; דובר_המשך &gt;&gt;</w:t>
      </w:r>
      <w:r>
        <w:rPr>
          <w:rtl/>
        </w:rPr>
        <w:t xml:space="preserve">  </w:t>
      </w:r>
      <w:bookmarkEnd w:id="23530"/>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כן. </w:t>
      </w:r>
      <w:bookmarkStart w:id="23531" w:name="_ETM_Q83_563115"/>
      <w:bookmarkStart w:id="23532" w:name="_ETM_Q83_563286"/>
      <w:bookmarkEnd w:id="23531"/>
      <w:bookmarkEnd w:id="23532"/>
      <w:r>
        <w:rPr>
          <w:rFonts w:hint="cs"/>
          <w:rtl/>
          <w:lang w:eastAsia="he-IL"/>
        </w:rPr>
        <w:t>אני ריאלית, הייתי רוצה שנפסיק לאכול בשר, וגם ברור לי שזה העתיד. היום התחליפים תופסים תאוצה גדולה. אין לי ספק שזה העתיד, כי הזיהו</w:t>
      </w:r>
      <w:bookmarkStart w:id="23533" w:name="_ETM_Q83_581575"/>
      <w:bookmarkEnd w:id="23533"/>
      <w:r>
        <w:rPr>
          <w:rFonts w:hint="cs"/>
          <w:rtl/>
          <w:lang w:eastAsia="he-IL"/>
        </w:rPr>
        <w:t>ם של גידול הבקר והצאן הוא משמעותי. תחשבו שזיהו</w:t>
      </w:r>
      <w:bookmarkStart w:id="23534" w:name="_ETM_Q83_587299"/>
      <w:bookmarkEnd w:id="23534"/>
      <w:r>
        <w:rPr>
          <w:rFonts w:hint="cs"/>
          <w:rtl/>
          <w:lang w:eastAsia="he-IL"/>
        </w:rPr>
        <w:t>ם מכל גידול הבקר בעולם הוא כמו הזיהום של כל כלי התחבורה בעולם. העולם הולך לשם. אנחנו במשבר</w:t>
      </w:r>
      <w:bookmarkStart w:id="23535" w:name="_ETM_Q83_594610"/>
      <w:bookmarkEnd w:id="23535"/>
      <w:r>
        <w:rPr>
          <w:rFonts w:hint="cs"/>
          <w:rtl/>
          <w:lang w:eastAsia="he-IL"/>
        </w:rPr>
        <w:t xml:space="preserve"> אקלים מאוד גדול. אנחנו מחפשים תחליפים, ואין לי ספק</w:t>
      </w:r>
      <w:bookmarkStart w:id="23536" w:name="_ETM_Q83_601560"/>
      <w:bookmarkEnd w:id="23536"/>
      <w:r>
        <w:rPr>
          <w:rFonts w:hint="cs"/>
          <w:rtl/>
          <w:lang w:eastAsia="he-IL"/>
        </w:rPr>
        <w:t xml:space="preserve"> שגם אם מישהו מהנכדים שלי יאכל בשר זה יהיה בגדר</w:t>
      </w:r>
      <w:bookmarkStart w:id="23537" w:name="_ETM_Q83_609516"/>
      <w:bookmarkEnd w:id="23537"/>
      <w:r>
        <w:rPr>
          <w:rFonts w:hint="cs"/>
          <w:rtl/>
          <w:lang w:eastAsia="he-IL"/>
        </w:rPr>
        <w:t xml:space="preserve"> לא תקין. </w:t>
      </w:r>
    </w:p>
    <w:p w:rsidR="000F0B5F" w:rsidRDefault="000F0B5F" w:rsidP="00DE09DC">
      <w:pPr>
        <w:rPr>
          <w:rtl/>
          <w:lang w:eastAsia="he-IL"/>
        </w:rPr>
      </w:pPr>
    </w:p>
    <w:p w:rsidR="000F0B5F" w:rsidRDefault="000F0B5F" w:rsidP="005E0386">
      <w:pPr>
        <w:rPr>
          <w:rtl/>
          <w:lang w:eastAsia="he-IL"/>
        </w:rPr>
      </w:pPr>
      <w:r>
        <w:rPr>
          <w:rtl/>
          <w:lang w:eastAsia="he-IL"/>
        </w:rPr>
        <w:t>ואני רוצה קצת לקרוא לכם עדויות מהא</w:t>
      </w:r>
      <w:r>
        <w:rPr>
          <w:rFonts w:hint="cs"/>
          <w:rtl/>
          <w:lang w:eastAsia="he-IL"/>
        </w:rPr>
        <w:t>ו</w:t>
      </w:r>
      <w:r>
        <w:rPr>
          <w:rtl/>
          <w:lang w:eastAsia="he-IL"/>
        </w:rPr>
        <w:t>ניות האלה</w:t>
      </w:r>
      <w:r>
        <w:rPr>
          <w:rFonts w:hint="cs"/>
          <w:rtl/>
          <w:lang w:eastAsia="he-IL"/>
        </w:rPr>
        <w:t>.</w:t>
      </w:r>
      <w:r>
        <w:rPr>
          <w:rtl/>
          <w:lang w:eastAsia="he-IL"/>
        </w:rPr>
        <w:t xml:space="preserve"> העדויות האלה </w:t>
      </w:r>
      <w:r>
        <w:rPr>
          <w:rFonts w:hint="cs"/>
          <w:rtl/>
          <w:lang w:eastAsia="he-IL"/>
        </w:rPr>
        <w:t xml:space="preserve">הן </w:t>
      </w:r>
      <w:r>
        <w:rPr>
          <w:rtl/>
          <w:lang w:eastAsia="he-IL"/>
        </w:rPr>
        <w:t>עדויות של פקחים של משרד החקלאות</w:t>
      </w:r>
      <w:r>
        <w:rPr>
          <w:rFonts w:hint="cs"/>
          <w:rtl/>
          <w:lang w:eastAsia="he-IL"/>
        </w:rPr>
        <w:t>.</w:t>
      </w:r>
      <w:r>
        <w:rPr>
          <w:rtl/>
          <w:lang w:eastAsia="he-IL"/>
        </w:rPr>
        <w:t xml:space="preserve"> אני לא ממציאה אות</w:t>
      </w:r>
      <w:r>
        <w:rPr>
          <w:rFonts w:hint="cs"/>
          <w:rtl/>
          <w:lang w:eastAsia="he-IL"/>
        </w:rPr>
        <w:t>ן.</w:t>
      </w:r>
      <w:r>
        <w:rPr>
          <w:rtl/>
          <w:lang w:eastAsia="he-IL"/>
        </w:rPr>
        <w:t xml:space="preserve"> </w:t>
      </w:r>
      <w:r>
        <w:rPr>
          <w:rFonts w:hint="cs"/>
          <w:rtl/>
          <w:lang w:eastAsia="he-IL"/>
        </w:rPr>
        <w:t xml:space="preserve">מדובר בציטוטים הבאים מתוך טופסי הביקורת שנמסרו לארגון אנימלס </w:t>
      </w:r>
      <w:bookmarkStart w:id="23538" w:name="_ETM_Q83_629406"/>
      <w:bookmarkEnd w:id="23538"/>
      <w:r>
        <w:rPr>
          <w:rFonts w:hint="cs"/>
          <w:rtl/>
          <w:lang w:eastAsia="he-IL"/>
        </w:rPr>
        <w:t xml:space="preserve">לפי בקשות על פי חוק חופש המידע: ריח אמוניה חריף, חום ולחות גבוהים. בחלק מהתאים הרפד היה רטוב, </w:t>
      </w:r>
      <w:bookmarkStart w:id="23539" w:name="_ETM_Q83_637760"/>
      <w:bookmarkEnd w:id="23539"/>
      <w:r>
        <w:rPr>
          <w:rFonts w:hint="cs"/>
          <w:rtl/>
          <w:lang w:eastAsia="he-IL"/>
        </w:rPr>
        <w:t xml:space="preserve">מלוכלך ומסריח. בחלק מהתאים אין רפד כלל. חלק </w:t>
      </w:r>
      <w:bookmarkStart w:id="23540" w:name="_ETM_Q83_641317"/>
      <w:bookmarkEnd w:id="23540"/>
      <w:r>
        <w:rPr>
          <w:rFonts w:hint="cs"/>
          <w:rtl/>
          <w:lang w:eastAsia="he-IL"/>
        </w:rPr>
        <w:t>מהעגלים נראו חלשים ונשמו בכבדות. נראה כי מערכת האוורור ב</w:t>
      </w:r>
      <w:bookmarkStart w:id="23541" w:name="_ETM_Q83_646766"/>
      <w:bookmarkEnd w:id="23541"/>
      <w:r>
        <w:rPr>
          <w:rFonts w:hint="cs"/>
          <w:rtl/>
          <w:lang w:eastAsia="he-IL"/>
        </w:rPr>
        <w:t xml:space="preserve">אנייה אינה מתאימה להובלת בעלי חיים בתנאי חום ובכמות גבוהה </w:t>
      </w:r>
      <w:r>
        <w:rPr>
          <w:rFonts w:hint="eastAsia"/>
          <w:rtl/>
          <w:lang w:eastAsia="he-IL"/>
        </w:rPr>
        <w:t>–</w:t>
      </w:r>
      <w:r>
        <w:rPr>
          <w:rFonts w:hint="cs"/>
          <w:rtl/>
          <w:lang w:eastAsia="he-IL"/>
        </w:rPr>
        <w:t xml:space="preserve"> משלוח מרומניה, נמל אשדוד, 2019. </w:t>
      </w:r>
      <w:bookmarkStart w:id="23542" w:name="_ETM_Q83_655115"/>
      <w:bookmarkStart w:id="23543" w:name="_ETM_Q83_655245"/>
      <w:bookmarkStart w:id="23544" w:name="_ETM_Q83_655291"/>
      <w:bookmarkStart w:id="23545" w:name="_ETM_Q83_655408"/>
      <w:bookmarkEnd w:id="23542"/>
      <w:bookmarkEnd w:id="23543"/>
      <w:bookmarkEnd w:id="23544"/>
      <w:bookmarkEnd w:id="23545"/>
      <w:r>
        <w:rPr>
          <w:rFonts w:hint="cs"/>
          <w:rtl/>
          <w:lang w:eastAsia="he-IL"/>
        </w:rPr>
        <w:t xml:space="preserve">היו </w:t>
      </w:r>
      <w:bookmarkStart w:id="23546" w:name="_ETM_Q83_656029"/>
      <w:bookmarkEnd w:id="23546"/>
      <w:r>
        <w:rPr>
          <w:rFonts w:hint="cs"/>
          <w:rtl/>
          <w:lang w:eastAsia="he-IL"/>
        </w:rPr>
        <w:t xml:space="preserve">בערך 100 עגלים בנפרד בתא של בית החולים, </w:t>
      </w:r>
      <w:r>
        <w:rPr>
          <w:rtl/>
          <w:lang w:eastAsia="he-IL"/>
        </w:rPr>
        <w:t>היו להם בעיות ברגליים</w:t>
      </w:r>
      <w:r>
        <w:rPr>
          <w:rFonts w:hint="cs"/>
          <w:rtl/>
          <w:lang w:eastAsia="he-IL"/>
        </w:rPr>
        <w:t>.</w:t>
      </w:r>
      <w:r>
        <w:rPr>
          <w:rtl/>
          <w:lang w:eastAsia="he-IL"/>
        </w:rPr>
        <w:t xml:space="preserve"> לחלק מהעגלים הדלקות עלו </w:t>
      </w:r>
      <w:r>
        <w:rPr>
          <w:rFonts w:hint="cs"/>
          <w:rtl/>
          <w:lang w:eastAsia="he-IL"/>
        </w:rPr>
        <w:t>ל</w:t>
      </w:r>
      <w:r>
        <w:rPr>
          <w:rtl/>
          <w:lang w:eastAsia="he-IL"/>
        </w:rPr>
        <w:t>מפרקים אחרים ונאלצו להרדים מספר עגלים</w:t>
      </w:r>
      <w:r>
        <w:rPr>
          <w:rFonts w:hint="cs"/>
          <w:rtl/>
          <w:lang w:eastAsia="he-IL"/>
        </w:rPr>
        <w:t>.</w:t>
      </w:r>
      <w:r>
        <w:rPr>
          <w:rtl/>
          <w:lang w:eastAsia="he-IL"/>
        </w:rPr>
        <w:t xml:space="preserve"> במהלך הסיור רוב האבוסים היו ריקים</w:t>
      </w:r>
      <w:r>
        <w:rPr>
          <w:rFonts w:hint="cs"/>
          <w:rtl/>
          <w:lang w:eastAsia="he-IL"/>
        </w:rPr>
        <w:t>.</w:t>
      </w:r>
      <w:r>
        <w:rPr>
          <w:rtl/>
          <w:lang w:eastAsia="he-IL"/>
        </w:rPr>
        <w:t xml:space="preserve"> מצאנו</w:t>
      </w:r>
      <w:bookmarkStart w:id="23547" w:name="_ETM_Q83_671296"/>
      <w:bookmarkEnd w:id="23547"/>
      <w:r>
        <w:rPr>
          <w:rFonts w:hint="cs"/>
          <w:rtl/>
          <w:lang w:eastAsia="he-IL"/>
        </w:rPr>
        <w:t xml:space="preserve"> ארבעה </w:t>
      </w:r>
      <w:r>
        <w:rPr>
          <w:rtl/>
          <w:lang w:eastAsia="he-IL"/>
        </w:rPr>
        <w:t xml:space="preserve">כבשים שחיפשו אוכל ונתקעו בין האבוסים </w:t>
      </w:r>
      <w:r>
        <w:rPr>
          <w:rFonts w:hint="cs"/>
          <w:rtl/>
          <w:lang w:eastAsia="he-IL"/>
        </w:rPr>
        <w:t>והצינורות למזון</w:t>
      </w:r>
      <w:r>
        <w:rPr>
          <w:rtl/>
          <w:lang w:eastAsia="he-IL"/>
        </w:rPr>
        <w:t xml:space="preserve"> ונחנקו</w:t>
      </w:r>
      <w:r>
        <w:rPr>
          <w:rFonts w:hint="cs"/>
          <w:rtl/>
          <w:lang w:eastAsia="he-IL"/>
        </w:rPr>
        <w:t>.</w:t>
      </w:r>
      <w:r>
        <w:rPr>
          <w:rtl/>
          <w:lang w:eastAsia="he-IL"/>
        </w:rPr>
        <w:t xml:space="preserve"> את הגופות של בעלי החיים שמ</w:t>
      </w:r>
      <w:r>
        <w:rPr>
          <w:rFonts w:hint="cs"/>
          <w:rtl/>
          <w:lang w:eastAsia="he-IL"/>
        </w:rPr>
        <w:t>ת</w:t>
      </w:r>
      <w:r>
        <w:rPr>
          <w:rtl/>
          <w:lang w:eastAsia="he-IL"/>
        </w:rPr>
        <w:t xml:space="preserve">ו שמים במקפיא </w:t>
      </w:r>
      <w:r>
        <w:rPr>
          <w:rFonts w:hint="cs"/>
          <w:rtl/>
          <w:lang w:eastAsia="he-IL"/>
        </w:rPr>
        <w:t>ו</w:t>
      </w:r>
      <w:r>
        <w:rPr>
          <w:rtl/>
          <w:lang w:eastAsia="he-IL"/>
        </w:rPr>
        <w:t>זורקים אותם לים כאשר מגיעים לאוקיינוס הבטוח</w:t>
      </w:r>
      <w:r>
        <w:rPr>
          <w:rFonts w:hint="cs"/>
          <w:rtl/>
          <w:lang w:eastAsia="he-IL"/>
        </w:rPr>
        <w:t xml:space="preserve"> </w:t>
      </w:r>
      <w:r>
        <w:rPr>
          <w:rFonts w:hint="eastAsia"/>
          <w:rtl/>
          <w:lang w:eastAsia="he-IL"/>
        </w:rPr>
        <w:t>–</w:t>
      </w:r>
      <w:r>
        <w:rPr>
          <w:rFonts w:hint="cs"/>
          <w:rtl/>
          <w:lang w:eastAsia="he-IL"/>
        </w:rPr>
        <w:t xml:space="preserve"> משלוח מאוסטרליה,</w:t>
      </w:r>
      <w:r>
        <w:rPr>
          <w:rtl/>
          <w:lang w:eastAsia="he-IL"/>
        </w:rPr>
        <w:t xml:space="preserve"> נמל אשדוד</w:t>
      </w:r>
      <w:r>
        <w:rPr>
          <w:rFonts w:hint="cs"/>
          <w:rtl/>
          <w:lang w:eastAsia="he-IL"/>
        </w:rPr>
        <w:t>,</w:t>
      </w:r>
      <w:r>
        <w:rPr>
          <w:rtl/>
          <w:lang w:eastAsia="he-IL"/>
        </w:rPr>
        <w:t xml:space="preserve"> 2018</w:t>
      </w:r>
      <w:r>
        <w:rPr>
          <w:rFonts w:hint="cs"/>
          <w:rtl/>
          <w:lang w:eastAsia="he-IL"/>
        </w:rPr>
        <w:t>.</w:t>
      </w:r>
    </w:p>
    <w:p w:rsidR="000F0B5F" w:rsidRDefault="000F0B5F" w:rsidP="00DE09DC">
      <w:pPr>
        <w:rPr>
          <w:rtl/>
          <w:lang w:eastAsia="he-IL"/>
        </w:rPr>
      </w:pPr>
    </w:p>
    <w:p w:rsidR="000F0B5F" w:rsidRDefault="000F0B5F" w:rsidP="005E0386">
      <w:pPr>
        <w:rPr>
          <w:rtl/>
        </w:rPr>
      </w:pPr>
      <w:r>
        <w:rPr>
          <w:rtl/>
          <w:lang w:eastAsia="he-IL"/>
        </w:rPr>
        <w:t>חלק מהתאים צפופים</w:t>
      </w:r>
      <w:r>
        <w:rPr>
          <w:rFonts w:hint="cs"/>
          <w:rtl/>
          <w:lang w:eastAsia="he-IL"/>
        </w:rPr>
        <w:t>,</w:t>
      </w:r>
      <w:r>
        <w:rPr>
          <w:rtl/>
          <w:lang w:eastAsia="he-IL"/>
        </w:rPr>
        <w:t xml:space="preserve"> </w:t>
      </w:r>
      <w:r>
        <w:rPr>
          <w:rFonts w:hint="cs"/>
          <w:rtl/>
          <w:lang w:eastAsia="he-IL"/>
        </w:rPr>
        <w:t>בעלי חיים</w:t>
      </w:r>
      <w:r>
        <w:rPr>
          <w:rtl/>
          <w:lang w:eastAsia="he-IL"/>
        </w:rPr>
        <w:t xml:space="preserve"> מלוכלכים בצואה ובשתן</w:t>
      </w:r>
      <w:r>
        <w:rPr>
          <w:rFonts w:hint="cs"/>
          <w:rtl/>
          <w:lang w:eastAsia="he-IL"/>
        </w:rPr>
        <w:t>,</w:t>
      </w:r>
      <w:r>
        <w:rPr>
          <w:rtl/>
          <w:lang w:eastAsia="he-IL"/>
        </w:rPr>
        <w:t xml:space="preserve"> במעברים שלוליות מים רבות </w:t>
      </w:r>
      <w:r>
        <w:rPr>
          <w:rFonts w:hint="cs"/>
          <w:rtl/>
          <w:lang w:eastAsia="he-IL"/>
        </w:rPr>
        <w:t>ה</w:t>
      </w:r>
      <w:r>
        <w:rPr>
          <w:rtl/>
          <w:lang w:eastAsia="he-IL"/>
        </w:rPr>
        <w:t>לחות ו</w:t>
      </w:r>
      <w:r>
        <w:rPr>
          <w:rFonts w:hint="cs"/>
          <w:rtl/>
          <w:lang w:eastAsia="he-IL"/>
        </w:rPr>
        <w:t>ה</w:t>
      </w:r>
      <w:r>
        <w:rPr>
          <w:rtl/>
          <w:lang w:eastAsia="he-IL"/>
        </w:rPr>
        <w:t>טמפרטורה בכל הסי</w:t>
      </w:r>
      <w:r>
        <w:rPr>
          <w:rFonts w:hint="cs"/>
          <w:rtl/>
          <w:lang w:eastAsia="he-IL"/>
        </w:rPr>
        <w:t>פו</w:t>
      </w:r>
      <w:r>
        <w:rPr>
          <w:rtl/>
          <w:lang w:eastAsia="he-IL"/>
        </w:rPr>
        <w:t xml:space="preserve">נים גבוהות </w:t>
      </w:r>
      <w:r>
        <w:rPr>
          <w:rFonts w:hint="cs"/>
          <w:rtl/>
          <w:lang w:eastAsia="he-IL"/>
        </w:rPr>
        <w:t>ו</w:t>
      </w:r>
      <w:r>
        <w:rPr>
          <w:rtl/>
          <w:lang w:eastAsia="he-IL"/>
        </w:rPr>
        <w:t>הקשו על הנשימה</w:t>
      </w:r>
      <w:r>
        <w:rPr>
          <w:rFonts w:hint="cs"/>
          <w:rtl/>
          <w:lang w:eastAsia="he-IL"/>
        </w:rPr>
        <w:t>.</w:t>
      </w:r>
      <w:r>
        <w:rPr>
          <w:rtl/>
          <w:lang w:eastAsia="he-IL"/>
        </w:rPr>
        <w:t xml:space="preserve"> ריח חריף של אמוניה בכל הסי</w:t>
      </w:r>
      <w:r>
        <w:rPr>
          <w:rFonts w:hint="cs"/>
          <w:rtl/>
          <w:lang w:eastAsia="he-IL"/>
        </w:rPr>
        <w:t>פ</w:t>
      </w:r>
      <w:r>
        <w:rPr>
          <w:rtl/>
          <w:lang w:eastAsia="he-IL"/>
        </w:rPr>
        <w:t>ונים</w:t>
      </w:r>
      <w:r>
        <w:rPr>
          <w:rFonts w:hint="cs"/>
          <w:rtl/>
          <w:lang w:eastAsia="he-IL"/>
        </w:rPr>
        <w:t>.</w:t>
      </w:r>
      <w:r>
        <w:rPr>
          <w:rtl/>
          <w:lang w:eastAsia="he-IL"/>
        </w:rPr>
        <w:t xml:space="preserve"> חלק מהכבשים נשמו בכבדות</w:t>
      </w:r>
      <w:r>
        <w:rPr>
          <w:rFonts w:hint="cs"/>
          <w:rtl/>
          <w:lang w:eastAsia="he-IL"/>
        </w:rPr>
        <w:t>,</w:t>
      </w:r>
      <w:r>
        <w:rPr>
          <w:rtl/>
          <w:lang w:eastAsia="he-IL"/>
        </w:rPr>
        <w:t xml:space="preserve"> מערכת </w:t>
      </w:r>
      <w:r>
        <w:rPr>
          <w:rFonts w:hint="cs"/>
          <w:rtl/>
          <w:lang w:eastAsia="he-IL"/>
        </w:rPr>
        <w:t>האוורור</w:t>
      </w:r>
      <w:r>
        <w:rPr>
          <w:rtl/>
          <w:lang w:eastAsia="he-IL"/>
        </w:rPr>
        <w:t xml:space="preserve"> אינה מ</w:t>
      </w:r>
      <w:r>
        <w:rPr>
          <w:rFonts w:hint="cs"/>
          <w:rtl/>
          <w:lang w:eastAsia="he-IL"/>
        </w:rPr>
        <w:t xml:space="preserve">אווררת </w:t>
      </w:r>
      <w:r>
        <w:rPr>
          <w:rtl/>
          <w:lang w:eastAsia="he-IL"/>
        </w:rPr>
        <w:t>כראוי</w:t>
      </w:r>
      <w:r>
        <w:rPr>
          <w:rFonts w:hint="cs"/>
          <w:rtl/>
          <w:lang w:eastAsia="he-IL"/>
        </w:rPr>
        <w:t>.</w:t>
      </w:r>
      <w:r>
        <w:rPr>
          <w:rtl/>
          <w:lang w:eastAsia="he-IL"/>
        </w:rPr>
        <w:t xml:space="preserve"> רפד </w:t>
      </w:r>
      <w:r>
        <w:rPr>
          <w:rFonts w:hint="cs"/>
          <w:rtl/>
          <w:lang w:eastAsia="he-IL"/>
        </w:rPr>
        <w:t xml:space="preserve">ספוג שתן וצואה שלא טופל זמן רב. שקתות מלוכלכות בקש וצואה, מים עכורים ומסריחים </w:t>
      </w:r>
      <w:bookmarkStart w:id="23548" w:name="_ETM_Q83_715252"/>
      <w:bookmarkEnd w:id="23548"/>
      <w:r>
        <w:rPr>
          <w:rtl/>
          <w:lang w:eastAsia="he-IL"/>
        </w:rPr>
        <w:t>–</w:t>
      </w:r>
      <w:r>
        <w:rPr>
          <w:rFonts w:hint="cs"/>
          <w:rtl/>
          <w:lang w:eastAsia="he-IL"/>
        </w:rPr>
        <w:t xml:space="preserve"> שבורים, חלקם </w:t>
      </w:r>
      <w:bookmarkStart w:id="23549" w:name="_ETM_Q83_725556"/>
      <w:bookmarkEnd w:id="23549"/>
      <w:r>
        <w:rPr>
          <w:rFonts w:hint="cs"/>
          <w:rtl/>
          <w:lang w:eastAsia="he-IL"/>
        </w:rPr>
        <w:t>ריקים</w:t>
      </w:r>
      <w:bookmarkStart w:id="23550" w:name="_ETM_Q83_726946"/>
      <w:bookmarkStart w:id="23551" w:name="_ETM_Q83_727028"/>
      <w:bookmarkEnd w:id="23550"/>
      <w:bookmarkEnd w:id="23551"/>
      <w:r>
        <w:rPr>
          <w:rFonts w:hint="cs"/>
          <w:rtl/>
          <w:lang w:eastAsia="he-IL"/>
        </w:rPr>
        <w:t xml:space="preserve">. לצוות האנייה אין ידע בסיסי בכל הקשור ברווחת בעלי החיים ונראה כי סבל בעלי החיים אינו </w:t>
      </w:r>
      <w:bookmarkStart w:id="23552" w:name="_ETM_Q83_725498"/>
      <w:bookmarkEnd w:id="23552"/>
      <w:r>
        <w:rPr>
          <w:rFonts w:hint="cs"/>
          <w:rtl/>
          <w:lang w:eastAsia="he-IL"/>
        </w:rPr>
        <w:t xml:space="preserve">נוגע להם. </w:t>
      </w:r>
      <w:bookmarkStart w:id="23553" w:name="TOR_Q84"/>
      <w:bookmarkStart w:id="23554" w:name="_ETM_Q84_180000"/>
      <w:bookmarkEnd w:id="23553"/>
      <w:bookmarkEnd w:id="23554"/>
      <w:r>
        <w:rPr>
          <w:rFonts w:hint="cs"/>
          <w:rtl/>
        </w:rPr>
        <w:t xml:space="preserve">אוקיי? </w:t>
      </w:r>
      <w:r w:rsidRPr="001C6AA9">
        <w:rPr>
          <w:rtl/>
        </w:rPr>
        <w:t>עכשיו</w:t>
      </w:r>
      <w:r>
        <w:rPr>
          <w:rFonts w:hint="cs"/>
          <w:rtl/>
        </w:rPr>
        <w:t>,</w:t>
      </w:r>
      <w:r w:rsidRPr="001C6AA9">
        <w:rPr>
          <w:rtl/>
        </w:rPr>
        <w:t xml:space="preserve"> בואו נדבר על פיקוח, הרי אמור להיות פיקוח על האוניות האלה.</w:t>
      </w:r>
      <w:r>
        <w:rPr>
          <w:rFonts w:hint="cs"/>
          <w:rtl/>
        </w:rPr>
        <w:t xml:space="preserve"> אמור להיות איזשהו פיקוח, אוקיי? הניסיון בישראל, באוסטרליה </w:t>
      </w:r>
      <w:bookmarkStart w:id="23555" w:name="_ETM_Q84_136000"/>
      <w:bookmarkEnd w:id="23555"/>
      <w:r>
        <w:rPr>
          <w:rFonts w:hint="cs"/>
          <w:rtl/>
        </w:rPr>
        <w:t>ובאירופה מלמד כי מאמצי הפיקוח כשלו כישלון חרוץ. אין</w:t>
      </w:r>
      <w:bookmarkStart w:id="23556" w:name="_ETM_Q84_141000"/>
      <w:bookmarkEnd w:id="23556"/>
      <w:r>
        <w:rPr>
          <w:rFonts w:hint="cs"/>
          <w:rtl/>
        </w:rPr>
        <w:t xml:space="preserve"> דרך להוביל בעלי חיים במשך ימים ושבועות בתנאים תעשייתיים </w:t>
      </w:r>
      <w:bookmarkStart w:id="23557" w:name="_ETM_Q84_149000"/>
      <w:bookmarkEnd w:id="23557"/>
      <w:r>
        <w:rPr>
          <w:rFonts w:hint="cs"/>
          <w:rtl/>
        </w:rPr>
        <w:t xml:space="preserve">בלי להסב להם סבל קשה. אין דרך. אני חוזרת, </w:t>
      </w:r>
      <w:bookmarkStart w:id="23558" w:name="_ETM_Q84_154000"/>
      <w:bookmarkEnd w:id="23558"/>
      <w:r>
        <w:rPr>
          <w:rFonts w:hint="cs"/>
          <w:rtl/>
        </w:rPr>
        <w:t xml:space="preserve">אין דרך להוביל בעלי חיים בלי שהם יסבלו </w:t>
      </w:r>
      <w:bookmarkStart w:id="23559" w:name="_ETM_Q84_161000"/>
      <w:bookmarkEnd w:id="23559"/>
      <w:r>
        <w:rPr>
          <w:rFonts w:hint="cs"/>
          <w:rtl/>
        </w:rPr>
        <w:t xml:space="preserve">סבל קשה. כבר נתקלתי באנשים שמתארים </w:t>
      </w:r>
      <w:r>
        <w:rPr>
          <w:rFonts w:hint="cs"/>
          <w:rtl/>
        </w:rPr>
        <w:lastRenderedPageBreak/>
        <w:t xml:space="preserve">את המסע הימי </w:t>
      </w:r>
      <w:bookmarkStart w:id="23560" w:name="_ETM_Q84_163000"/>
      <w:bookmarkEnd w:id="23560"/>
      <w:r>
        <w:rPr>
          <w:rFonts w:hint="cs"/>
          <w:rtl/>
        </w:rPr>
        <w:t xml:space="preserve">הזה כאילו הטלאים והצאן יצאו לקרוז בריביירה הצרפתית. </w:t>
      </w:r>
      <w:bookmarkStart w:id="23561" w:name="_ETM_Q84_170000"/>
      <w:bookmarkStart w:id="23562" w:name="_ETM_Q84_171000"/>
      <w:bookmarkEnd w:id="23561"/>
      <w:bookmarkEnd w:id="23562"/>
      <w:r>
        <w:rPr>
          <w:rFonts w:hint="cs"/>
          <w:rtl/>
        </w:rPr>
        <w:t xml:space="preserve">דוח </w:t>
      </w:r>
      <w:bookmarkStart w:id="23563" w:name="_ETM_Q84_174000"/>
      <w:bookmarkEnd w:id="23563"/>
      <w:r>
        <w:rPr>
          <w:rFonts w:hint="cs"/>
          <w:rtl/>
        </w:rPr>
        <w:t>חריף של הנציגות האירופית ממאי 2020, לא מזמן, חושף</w:t>
      </w:r>
      <w:bookmarkStart w:id="23564" w:name="_ETM_Q84_177000"/>
      <w:bookmarkEnd w:id="23564"/>
      <w:r>
        <w:rPr>
          <w:rFonts w:hint="cs"/>
          <w:rtl/>
        </w:rPr>
        <w:t xml:space="preserve"> את כישלון ניסיונות הפיקוח. שימוש </w:t>
      </w:r>
      <w:r>
        <w:rPr>
          <w:rtl/>
        </w:rPr>
        <w:t xml:space="preserve">באוניות </w:t>
      </w:r>
      <w:bookmarkStart w:id="23565" w:name="_ETM_Q84_180510"/>
      <w:bookmarkEnd w:id="23565"/>
      <w:r>
        <w:rPr>
          <w:rtl/>
        </w:rPr>
        <w:t>תת</w:t>
      </w:r>
      <w:bookmarkStart w:id="23566" w:name="_ETM_Q84_180780"/>
      <w:bookmarkEnd w:id="23566"/>
      <w:r>
        <w:rPr>
          <w:rFonts w:hint="cs"/>
          <w:rtl/>
        </w:rPr>
        <w:t xml:space="preserve">-תקניות, </w:t>
      </w:r>
      <w:bookmarkStart w:id="23567" w:name="_ETM_Q84_181379"/>
      <w:bookmarkEnd w:id="23567"/>
      <w:r>
        <w:rPr>
          <w:rtl/>
        </w:rPr>
        <w:t>ה</w:t>
      </w:r>
      <w:r>
        <w:rPr>
          <w:rFonts w:hint="cs"/>
          <w:rtl/>
        </w:rPr>
        <w:t>י</w:t>
      </w:r>
      <w:r>
        <w:rPr>
          <w:rtl/>
        </w:rPr>
        <w:t xml:space="preserve">עדר </w:t>
      </w:r>
      <w:bookmarkStart w:id="23568" w:name="_ETM_Q84_181800"/>
      <w:bookmarkEnd w:id="23568"/>
      <w:r>
        <w:rPr>
          <w:rtl/>
        </w:rPr>
        <w:t xml:space="preserve">מוחלט </w:t>
      </w:r>
      <w:bookmarkStart w:id="23569" w:name="_ETM_Q84_182159"/>
      <w:bookmarkEnd w:id="23569"/>
      <w:r>
        <w:rPr>
          <w:rtl/>
        </w:rPr>
        <w:t xml:space="preserve">של </w:t>
      </w:r>
      <w:bookmarkStart w:id="23570" w:name="_ETM_Q84_182279"/>
      <w:bookmarkEnd w:id="23570"/>
      <w:r>
        <w:rPr>
          <w:rtl/>
        </w:rPr>
        <w:t xml:space="preserve">פיקוח </w:t>
      </w:r>
      <w:bookmarkStart w:id="23571" w:name="_ETM_Q84_182669"/>
      <w:bookmarkEnd w:id="23571"/>
      <w:r>
        <w:rPr>
          <w:rtl/>
        </w:rPr>
        <w:t xml:space="preserve">ומעקב </w:t>
      </w:r>
      <w:bookmarkStart w:id="23572" w:name="_ETM_Q84_183090"/>
      <w:bookmarkEnd w:id="23572"/>
      <w:r>
        <w:rPr>
          <w:rtl/>
        </w:rPr>
        <w:t xml:space="preserve">כלשהו </w:t>
      </w:r>
      <w:bookmarkStart w:id="23573" w:name="_ETM_Q84_183480"/>
      <w:bookmarkEnd w:id="23573"/>
      <w:r>
        <w:rPr>
          <w:rtl/>
        </w:rPr>
        <w:t xml:space="preserve">במהלך </w:t>
      </w:r>
      <w:bookmarkStart w:id="23574" w:name="_ETM_Q84_183959"/>
      <w:bookmarkEnd w:id="23574"/>
      <w:r>
        <w:rPr>
          <w:rtl/>
        </w:rPr>
        <w:t>הפלגה</w:t>
      </w:r>
      <w:r>
        <w:rPr>
          <w:rFonts w:hint="cs"/>
          <w:rtl/>
        </w:rPr>
        <w:t>,</w:t>
      </w:r>
      <w:r>
        <w:rPr>
          <w:rtl/>
        </w:rPr>
        <w:t xml:space="preserve"> </w:t>
      </w:r>
      <w:bookmarkStart w:id="23575" w:name="_ETM_Q84_184920"/>
      <w:bookmarkEnd w:id="23575"/>
      <w:r>
        <w:rPr>
          <w:rtl/>
        </w:rPr>
        <w:t xml:space="preserve">ליקויים </w:t>
      </w:r>
      <w:bookmarkStart w:id="23576" w:name="_ETM_Q84_185519"/>
      <w:bookmarkEnd w:id="23576"/>
      <w:r>
        <w:rPr>
          <w:rtl/>
        </w:rPr>
        <w:t xml:space="preserve">בבדיקה </w:t>
      </w:r>
      <w:bookmarkStart w:id="23577" w:name="_ETM_Q84_185940"/>
      <w:bookmarkEnd w:id="23577"/>
      <w:r>
        <w:rPr>
          <w:rtl/>
        </w:rPr>
        <w:t xml:space="preserve">של </w:t>
      </w:r>
      <w:bookmarkStart w:id="23578" w:name="_ETM_Q84_186120"/>
      <w:bookmarkEnd w:id="23578"/>
      <w:r>
        <w:rPr>
          <w:rtl/>
        </w:rPr>
        <w:t xml:space="preserve">התנאים </w:t>
      </w:r>
      <w:bookmarkStart w:id="23579" w:name="_ETM_Q84_186450"/>
      <w:bookmarkEnd w:id="23579"/>
      <w:r>
        <w:rPr>
          <w:rtl/>
        </w:rPr>
        <w:t xml:space="preserve">באוניות </w:t>
      </w:r>
      <w:bookmarkStart w:id="23580" w:name="_ETM_Q84_186870"/>
      <w:bookmarkEnd w:id="23580"/>
      <w:r>
        <w:rPr>
          <w:rtl/>
        </w:rPr>
        <w:t>ו</w:t>
      </w:r>
      <w:bookmarkStart w:id="23581" w:name="_ETM_Q84_187020"/>
      <w:bookmarkEnd w:id="23581"/>
      <w:r>
        <w:rPr>
          <w:rFonts w:hint="cs"/>
          <w:rtl/>
        </w:rPr>
        <w:t xml:space="preserve">של </w:t>
      </w:r>
      <w:r>
        <w:rPr>
          <w:rtl/>
        </w:rPr>
        <w:t xml:space="preserve">כשירות </w:t>
      </w:r>
      <w:bookmarkStart w:id="23582" w:name="_ETM_Q84_187440"/>
      <w:bookmarkEnd w:id="23582"/>
      <w:r>
        <w:rPr>
          <w:rtl/>
        </w:rPr>
        <w:t xml:space="preserve">בעלי </w:t>
      </w:r>
      <w:bookmarkStart w:id="23583" w:name="_ETM_Q84_187740"/>
      <w:bookmarkEnd w:id="23583"/>
      <w:r>
        <w:rPr>
          <w:rtl/>
        </w:rPr>
        <w:t>החיים</w:t>
      </w:r>
      <w:r>
        <w:rPr>
          <w:rFonts w:hint="cs"/>
          <w:rtl/>
        </w:rPr>
        <w:t>,</w:t>
      </w:r>
      <w:r>
        <w:rPr>
          <w:rtl/>
        </w:rPr>
        <w:t xml:space="preserve"> </w:t>
      </w:r>
      <w:bookmarkStart w:id="23584" w:name="_ETM_Q84_189440"/>
      <w:bookmarkEnd w:id="23584"/>
      <w:r>
        <w:rPr>
          <w:rtl/>
        </w:rPr>
        <w:t xml:space="preserve">לחץ </w:t>
      </w:r>
      <w:bookmarkStart w:id="23585" w:name="_ETM_Q84_189889"/>
      <w:bookmarkEnd w:id="23585"/>
      <w:r>
        <w:rPr>
          <w:rtl/>
        </w:rPr>
        <w:t xml:space="preserve">כבד </w:t>
      </w:r>
      <w:bookmarkStart w:id="23586" w:name="_ETM_Q84_190219"/>
      <w:bookmarkEnd w:id="23586"/>
      <w:r>
        <w:rPr>
          <w:rtl/>
        </w:rPr>
        <w:t xml:space="preserve">על </w:t>
      </w:r>
      <w:bookmarkStart w:id="23587" w:name="_ETM_Q84_190339"/>
      <w:bookmarkEnd w:id="23587"/>
      <w:r>
        <w:rPr>
          <w:rtl/>
        </w:rPr>
        <w:t xml:space="preserve">הווטרינרים </w:t>
      </w:r>
      <w:bookmarkStart w:id="23588" w:name="_ETM_Q84_191000"/>
      <w:bookmarkEnd w:id="23588"/>
      <w:r>
        <w:rPr>
          <w:rtl/>
        </w:rPr>
        <w:t xml:space="preserve">לאשר </w:t>
      </w:r>
      <w:bookmarkStart w:id="23589" w:name="_ETM_Q84_191360"/>
      <w:bookmarkEnd w:id="23589"/>
      <w:r>
        <w:rPr>
          <w:rtl/>
        </w:rPr>
        <w:t xml:space="preserve">כל </w:t>
      </w:r>
      <w:bookmarkStart w:id="23590" w:name="_ETM_Q84_191629"/>
      <w:bookmarkEnd w:id="23590"/>
      <w:r>
        <w:rPr>
          <w:rtl/>
        </w:rPr>
        <w:t>משלוח</w:t>
      </w:r>
      <w:r>
        <w:rPr>
          <w:rFonts w:hint="cs"/>
          <w:rtl/>
        </w:rPr>
        <w:t>.</w:t>
      </w:r>
      <w:r>
        <w:rPr>
          <w:rtl/>
        </w:rPr>
        <w:t xml:space="preserve"> </w:t>
      </w:r>
      <w:bookmarkStart w:id="23591" w:name="_ETM_Q84_192619"/>
      <w:bookmarkEnd w:id="23591"/>
      <w:r>
        <w:rPr>
          <w:rtl/>
        </w:rPr>
        <w:t xml:space="preserve">זאת </w:t>
      </w:r>
      <w:bookmarkStart w:id="23592" w:name="_ETM_Q84_192709"/>
      <w:bookmarkEnd w:id="23592"/>
      <w:r>
        <w:rPr>
          <w:rtl/>
        </w:rPr>
        <w:t>אומרת</w:t>
      </w:r>
      <w:r>
        <w:rPr>
          <w:rFonts w:hint="cs"/>
          <w:rtl/>
        </w:rPr>
        <w:t>,</w:t>
      </w:r>
      <w:r>
        <w:rPr>
          <w:rtl/>
        </w:rPr>
        <w:t xml:space="preserve"> </w:t>
      </w:r>
      <w:bookmarkStart w:id="23593" w:name="_ETM_Q84_192980"/>
      <w:bookmarkEnd w:id="23593"/>
      <w:r>
        <w:rPr>
          <w:rtl/>
        </w:rPr>
        <w:t xml:space="preserve">הרבה </w:t>
      </w:r>
      <w:bookmarkStart w:id="23594" w:name="_ETM_Q84_193250"/>
      <w:bookmarkEnd w:id="23594"/>
      <w:r>
        <w:rPr>
          <w:rtl/>
        </w:rPr>
        <w:t xml:space="preserve">פעמים </w:t>
      </w:r>
      <w:bookmarkStart w:id="23595" w:name="_ETM_Q84_194330"/>
      <w:bookmarkEnd w:id="23595"/>
      <w:r>
        <w:rPr>
          <w:rtl/>
        </w:rPr>
        <w:t xml:space="preserve">המשלוח </w:t>
      </w:r>
      <w:bookmarkStart w:id="23596" w:name="_ETM_Q84_195109"/>
      <w:bookmarkEnd w:id="23596"/>
      <w:r>
        <w:rPr>
          <w:rtl/>
        </w:rPr>
        <w:t xml:space="preserve">כבר </w:t>
      </w:r>
      <w:bookmarkStart w:id="23597" w:name="_ETM_Q84_195289"/>
      <w:bookmarkEnd w:id="23597"/>
      <w:r>
        <w:rPr>
          <w:rtl/>
        </w:rPr>
        <w:t>מגיע</w:t>
      </w:r>
      <w:r>
        <w:rPr>
          <w:rFonts w:hint="cs"/>
          <w:rtl/>
        </w:rPr>
        <w:t>,</w:t>
      </w:r>
      <w:r>
        <w:rPr>
          <w:rtl/>
        </w:rPr>
        <w:t xml:space="preserve"> </w:t>
      </w:r>
      <w:bookmarkStart w:id="23598" w:name="_ETM_Q84_195650"/>
      <w:bookmarkEnd w:id="23598"/>
      <w:r>
        <w:rPr>
          <w:rFonts w:hint="cs"/>
          <w:rtl/>
        </w:rPr>
        <w:t>הו</w:t>
      </w:r>
      <w:r>
        <w:rPr>
          <w:rtl/>
        </w:rPr>
        <w:t xml:space="preserve">וטרינרים </w:t>
      </w:r>
      <w:bookmarkStart w:id="23599" w:name="_ETM_Q84_196279"/>
      <w:bookmarkEnd w:id="23599"/>
      <w:r>
        <w:rPr>
          <w:rtl/>
        </w:rPr>
        <w:t>עולים</w:t>
      </w:r>
      <w:r>
        <w:rPr>
          <w:rFonts w:hint="cs"/>
          <w:rtl/>
        </w:rPr>
        <w:t>, ו</w:t>
      </w:r>
      <w:bookmarkStart w:id="23600" w:name="_ETM_Q84_197029"/>
      <w:bookmarkEnd w:id="23600"/>
      <w:r>
        <w:rPr>
          <w:rtl/>
        </w:rPr>
        <w:t>עכשיו</w:t>
      </w:r>
      <w:r>
        <w:rPr>
          <w:rFonts w:hint="cs"/>
          <w:rtl/>
        </w:rPr>
        <w:t>,</w:t>
      </w:r>
      <w:r>
        <w:rPr>
          <w:rtl/>
        </w:rPr>
        <w:t xml:space="preserve"> </w:t>
      </w:r>
      <w:bookmarkStart w:id="23601" w:name="_ETM_Q84_197239"/>
      <w:bookmarkEnd w:id="23601"/>
      <w:r>
        <w:rPr>
          <w:rtl/>
        </w:rPr>
        <w:t xml:space="preserve">מה </w:t>
      </w:r>
      <w:bookmarkStart w:id="23602" w:name="_ETM_Q84_197390"/>
      <w:bookmarkEnd w:id="23602"/>
      <w:r>
        <w:rPr>
          <w:rtl/>
        </w:rPr>
        <w:t xml:space="preserve">הם </w:t>
      </w:r>
      <w:bookmarkStart w:id="23603" w:name="_ETM_Q84_197449"/>
      <w:bookmarkEnd w:id="23603"/>
      <w:r>
        <w:rPr>
          <w:rtl/>
        </w:rPr>
        <w:t>יעשו</w:t>
      </w:r>
      <w:r>
        <w:rPr>
          <w:rFonts w:hint="cs"/>
          <w:rtl/>
        </w:rPr>
        <w:t>?</w:t>
      </w:r>
      <w:r>
        <w:rPr>
          <w:rtl/>
        </w:rPr>
        <w:t xml:space="preserve"> </w:t>
      </w:r>
      <w:bookmarkStart w:id="23604" w:name="_ETM_Q84_198020"/>
      <w:bookmarkEnd w:id="23604"/>
      <w:r>
        <w:rPr>
          <w:rtl/>
        </w:rPr>
        <w:t xml:space="preserve">ישלחו </w:t>
      </w:r>
      <w:bookmarkStart w:id="23605" w:name="_ETM_Q84_198500"/>
      <w:bookmarkEnd w:id="23605"/>
      <w:r>
        <w:rPr>
          <w:rtl/>
        </w:rPr>
        <w:t xml:space="preserve">את </w:t>
      </w:r>
      <w:bookmarkStart w:id="23606" w:name="_ETM_Q84_198650"/>
      <w:bookmarkEnd w:id="23606"/>
      <w:r>
        <w:rPr>
          <w:rtl/>
        </w:rPr>
        <w:t xml:space="preserve">הטלאים </w:t>
      </w:r>
      <w:bookmarkStart w:id="23607" w:name="_ETM_Q84_199070"/>
      <w:bookmarkEnd w:id="23607"/>
      <w:r>
        <w:rPr>
          <w:rtl/>
        </w:rPr>
        <w:t>וה</w:t>
      </w:r>
      <w:r>
        <w:rPr>
          <w:rFonts w:hint="cs"/>
          <w:rtl/>
        </w:rPr>
        <w:t>ע</w:t>
      </w:r>
      <w:r>
        <w:rPr>
          <w:rtl/>
        </w:rPr>
        <w:t xml:space="preserve">גלים </w:t>
      </w:r>
      <w:bookmarkStart w:id="23608" w:name="_ETM_Q84_199550"/>
      <w:bookmarkEnd w:id="23608"/>
      <w:r>
        <w:rPr>
          <w:rtl/>
        </w:rPr>
        <w:t xml:space="preserve">האלה </w:t>
      </w:r>
      <w:bookmarkStart w:id="23609" w:name="_ETM_Q84_199730"/>
      <w:bookmarkEnd w:id="23609"/>
      <w:r>
        <w:rPr>
          <w:rFonts w:hint="cs"/>
          <w:rtl/>
        </w:rPr>
        <w:t>ב</w:t>
      </w:r>
      <w:r>
        <w:rPr>
          <w:rtl/>
        </w:rPr>
        <w:t xml:space="preserve">חזרה </w:t>
      </w:r>
      <w:bookmarkStart w:id="23610" w:name="_ETM_Q84_200119"/>
      <w:bookmarkEnd w:id="23610"/>
      <w:r>
        <w:rPr>
          <w:rtl/>
        </w:rPr>
        <w:t xml:space="preserve">למדינת </w:t>
      </w:r>
      <w:bookmarkStart w:id="23611" w:name="_ETM_Q84_200570"/>
      <w:bookmarkEnd w:id="23611"/>
      <w:r>
        <w:rPr>
          <w:rtl/>
        </w:rPr>
        <w:t>המוצא</w:t>
      </w:r>
      <w:r>
        <w:rPr>
          <w:rFonts w:hint="cs"/>
          <w:rtl/>
        </w:rPr>
        <w:t>?</w:t>
      </w:r>
      <w:r>
        <w:rPr>
          <w:rtl/>
        </w:rPr>
        <w:t xml:space="preserve"> </w:t>
      </w:r>
      <w:bookmarkStart w:id="23612" w:name="_ETM_Q84_200930"/>
      <w:bookmarkEnd w:id="23612"/>
      <w:r>
        <w:rPr>
          <w:rtl/>
        </w:rPr>
        <w:t xml:space="preserve">אתה </w:t>
      </w:r>
      <w:bookmarkStart w:id="23613" w:name="_ETM_Q84_201079"/>
      <w:bookmarkEnd w:id="23613"/>
      <w:r>
        <w:rPr>
          <w:rtl/>
        </w:rPr>
        <w:t xml:space="preserve">גורם </w:t>
      </w:r>
      <w:bookmarkStart w:id="23614" w:name="_ETM_Q84_201380"/>
      <w:bookmarkEnd w:id="23614"/>
      <w:r>
        <w:rPr>
          <w:rtl/>
        </w:rPr>
        <w:t xml:space="preserve">להם </w:t>
      </w:r>
      <w:bookmarkStart w:id="23615" w:name="_ETM_Q84_201680"/>
      <w:bookmarkEnd w:id="23615"/>
      <w:r>
        <w:rPr>
          <w:rtl/>
        </w:rPr>
        <w:t xml:space="preserve">עוד </w:t>
      </w:r>
      <w:bookmarkStart w:id="23616" w:name="_ETM_Q84_201859"/>
      <w:bookmarkEnd w:id="23616"/>
      <w:r>
        <w:rPr>
          <w:rtl/>
        </w:rPr>
        <w:t xml:space="preserve">יותר </w:t>
      </w:r>
      <w:bookmarkStart w:id="23617" w:name="_ETM_Q84_202099"/>
      <w:bookmarkEnd w:id="23617"/>
      <w:r>
        <w:rPr>
          <w:rtl/>
        </w:rPr>
        <w:t>סבל</w:t>
      </w:r>
      <w:r>
        <w:rPr>
          <w:rFonts w:hint="cs"/>
          <w:rtl/>
        </w:rPr>
        <w:t>.</w:t>
      </w:r>
    </w:p>
    <w:p w:rsidR="000F0B5F" w:rsidRDefault="000F0B5F" w:rsidP="00D91890">
      <w:pPr>
        <w:rPr>
          <w:rtl/>
        </w:rPr>
      </w:pPr>
      <w:bookmarkStart w:id="23618" w:name="_ETM_Q84_200000"/>
      <w:bookmarkEnd w:id="23618"/>
    </w:p>
    <w:p w:rsidR="000F0B5F" w:rsidRDefault="000F0B5F" w:rsidP="00DE09DC">
      <w:pPr>
        <w:pStyle w:val="af6"/>
        <w:keepNext/>
        <w:rPr>
          <w:rtl/>
        </w:rPr>
      </w:pPr>
      <w:r w:rsidRPr="001C6AA9">
        <w:rPr>
          <w:rStyle w:val="TagStyle"/>
          <w:rtl/>
        </w:rPr>
        <w:t xml:space="preserve"> &lt;&lt; יור &gt;&gt; </w:t>
      </w:r>
      <w:r>
        <w:rPr>
          <w:rtl/>
        </w:rPr>
        <w:t>היו"ר משה טור פז:</w:t>
      </w:r>
      <w:r w:rsidRPr="001C6AA9">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r>
        <w:rPr>
          <w:rFonts w:hint="cs"/>
          <w:rtl/>
        </w:rPr>
        <w:t>כן.</w:t>
      </w:r>
    </w:p>
    <w:p w:rsidR="000F0B5F" w:rsidRDefault="000F0B5F" w:rsidP="00DE09DC">
      <w:pPr>
        <w:rPr>
          <w:rtl/>
        </w:rPr>
      </w:pPr>
      <w:bookmarkStart w:id="23619" w:name="_ETM_Q84_201000"/>
      <w:bookmarkEnd w:id="23619"/>
    </w:p>
    <w:p w:rsidR="000F0B5F" w:rsidRDefault="000F0B5F" w:rsidP="00DE09DC">
      <w:pPr>
        <w:pStyle w:val="-"/>
        <w:keepNext/>
        <w:rPr>
          <w:rtl/>
        </w:rPr>
      </w:pPr>
      <w:r w:rsidRPr="001C6AA9">
        <w:rPr>
          <w:rStyle w:val="TagStyle"/>
          <w:rtl/>
        </w:rPr>
        <w:t xml:space="preserve"> &lt;&lt; דובר_המשך &gt;&gt; </w:t>
      </w:r>
      <w:r>
        <w:rPr>
          <w:rtl/>
        </w:rPr>
        <w:t>יסמין פרידמן (יש עתיד):</w:t>
      </w:r>
      <w:r w:rsidRPr="001C6AA9">
        <w:rPr>
          <w:rStyle w:val="TagStyle"/>
          <w:rtl/>
        </w:rPr>
        <w:t xml:space="preserve"> &lt;&lt; דובר_המשך &gt;&gt;</w:t>
      </w:r>
      <w:r>
        <w:rPr>
          <w:rtl/>
        </w:rPr>
        <w:t xml:space="preserve">  </w:t>
      </w:r>
    </w:p>
    <w:p w:rsidR="000F0B5F" w:rsidRDefault="000F0B5F" w:rsidP="00D91890">
      <w:pPr>
        <w:rPr>
          <w:rtl/>
        </w:rPr>
      </w:pPr>
    </w:p>
    <w:p w:rsidR="000F0B5F" w:rsidRDefault="000F0B5F" w:rsidP="00DE09DC">
      <w:pPr>
        <w:rPr>
          <w:rtl/>
        </w:rPr>
      </w:pPr>
      <w:bookmarkStart w:id="23620" w:name="_ETM_Q84_202000"/>
      <w:bookmarkStart w:id="23621" w:name="_ETM_Q84_202939"/>
      <w:bookmarkEnd w:id="23620"/>
      <w:bookmarkEnd w:id="23621"/>
      <w:r>
        <w:rPr>
          <w:rtl/>
        </w:rPr>
        <w:t xml:space="preserve">ולכן </w:t>
      </w:r>
      <w:bookmarkStart w:id="23622" w:name="_ETM_Q84_203359"/>
      <w:bookmarkEnd w:id="23622"/>
      <w:r>
        <w:rPr>
          <w:rtl/>
        </w:rPr>
        <w:t xml:space="preserve">יש </w:t>
      </w:r>
      <w:bookmarkStart w:id="23623" w:name="_ETM_Q84_203480"/>
      <w:bookmarkEnd w:id="23623"/>
      <w:r>
        <w:rPr>
          <w:rtl/>
        </w:rPr>
        <w:t xml:space="preserve">לחץ </w:t>
      </w:r>
      <w:bookmarkStart w:id="23624" w:name="_ETM_Q84_203779"/>
      <w:bookmarkEnd w:id="23624"/>
      <w:r>
        <w:rPr>
          <w:rtl/>
        </w:rPr>
        <w:t xml:space="preserve">כבד </w:t>
      </w:r>
      <w:bookmarkStart w:id="23625" w:name="_ETM_Q84_204050"/>
      <w:bookmarkEnd w:id="23625"/>
      <w:r>
        <w:rPr>
          <w:rtl/>
        </w:rPr>
        <w:t xml:space="preserve">על </w:t>
      </w:r>
      <w:bookmarkStart w:id="23626" w:name="_ETM_Q84_204169"/>
      <w:bookmarkEnd w:id="23626"/>
      <w:r>
        <w:rPr>
          <w:rtl/>
        </w:rPr>
        <w:t xml:space="preserve">הווטרינרים </w:t>
      </w:r>
      <w:bookmarkStart w:id="23627" w:name="_ETM_Q84_204739"/>
      <w:bookmarkEnd w:id="23627"/>
      <w:r>
        <w:rPr>
          <w:rtl/>
        </w:rPr>
        <w:t xml:space="preserve">לאשר </w:t>
      </w:r>
      <w:bookmarkStart w:id="23628" w:name="_ETM_Q84_205630"/>
      <w:bookmarkEnd w:id="23628"/>
      <w:r>
        <w:rPr>
          <w:rtl/>
        </w:rPr>
        <w:t xml:space="preserve">כל </w:t>
      </w:r>
      <w:bookmarkStart w:id="23629" w:name="_ETM_Q84_205900"/>
      <w:bookmarkEnd w:id="23629"/>
      <w:r>
        <w:rPr>
          <w:rtl/>
        </w:rPr>
        <w:t xml:space="preserve">משלוח </w:t>
      </w:r>
      <w:bookmarkStart w:id="23630" w:name="_ETM_Q84_206320"/>
      <w:bookmarkEnd w:id="23630"/>
      <w:r>
        <w:rPr>
          <w:rtl/>
        </w:rPr>
        <w:t>ש</w:t>
      </w:r>
      <w:bookmarkStart w:id="23631" w:name="_ETM_Q84_206500"/>
      <w:bookmarkEnd w:id="23631"/>
      <w:r>
        <w:rPr>
          <w:rtl/>
        </w:rPr>
        <w:t>מגיע</w:t>
      </w:r>
      <w:r>
        <w:rPr>
          <w:rFonts w:hint="cs"/>
          <w:rtl/>
        </w:rPr>
        <w:t>.</w:t>
      </w:r>
      <w:r>
        <w:rPr>
          <w:rtl/>
        </w:rPr>
        <w:t xml:space="preserve"> </w:t>
      </w:r>
      <w:bookmarkStart w:id="23632" w:name="_ETM_Q84_207340"/>
      <w:bookmarkStart w:id="23633" w:name="_ETM_Q84_210060"/>
      <w:bookmarkEnd w:id="23632"/>
      <w:bookmarkEnd w:id="23633"/>
      <w:r>
        <w:rPr>
          <w:rtl/>
        </w:rPr>
        <w:t xml:space="preserve">כמה </w:t>
      </w:r>
      <w:bookmarkStart w:id="23634" w:name="_ETM_Q84_210329"/>
      <w:bookmarkEnd w:id="23634"/>
      <w:r>
        <w:rPr>
          <w:rtl/>
        </w:rPr>
        <w:t xml:space="preserve">זמן </w:t>
      </w:r>
      <w:bookmarkStart w:id="23635" w:name="_ETM_Q84_210599"/>
      <w:bookmarkEnd w:id="23635"/>
      <w:r>
        <w:rPr>
          <w:rtl/>
        </w:rPr>
        <w:t xml:space="preserve">עוד </w:t>
      </w:r>
      <w:bookmarkStart w:id="23636" w:name="_ETM_Q84_210720"/>
      <w:bookmarkEnd w:id="23636"/>
      <w:r>
        <w:rPr>
          <w:rtl/>
        </w:rPr>
        <w:t xml:space="preserve">יש </w:t>
      </w:r>
      <w:bookmarkStart w:id="23637" w:name="_ETM_Q84_210960"/>
      <w:bookmarkEnd w:id="23637"/>
      <w:r>
        <w:rPr>
          <w:rtl/>
        </w:rPr>
        <w:t>ל</w:t>
      </w:r>
      <w:r>
        <w:rPr>
          <w:rFonts w:hint="cs"/>
          <w:rtl/>
        </w:rPr>
        <w:t xml:space="preserve">י? אני פשוט רוצה </w:t>
      </w:r>
      <w:r>
        <w:rPr>
          <w:rtl/>
        </w:rPr>
        <w:t>–</w:t>
      </w:r>
      <w:r>
        <w:rPr>
          <w:rFonts w:hint="cs"/>
          <w:rtl/>
        </w:rPr>
        <w:t xml:space="preserve"> אין, </w:t>
      </w:r>
      <w:bookmarkStart w:id="23638" w:name="_ETM_Q84_208000"/>
      <w:bookmarkEnd w:id="23638"/>
      <w:r>
        <w:rPr>
          <w:rFonts w:hint="cs"/>
          <w:rtl/>
        </w:rPr>
        <w:t xml:space="preserve">יש </w:t>
      </w:r>
      <w:r>
        <w:rPr>
          <w:rtl/>
        </w:rPr>
        <w:t xml:space="preserve">לי </w:t>
      </w:r>
      <w:bookmarkStart w:id="23639" w:name="_ETM_Q84_212250"/>
      <w:bookmarkStart w:id="23640" w:name="_ETM_Q84_212550"/>
      <w:bookmarkEnd w:id="23639"/>
      <w:bookmarkEnd w:id="23640"/>
      <w:r>
        <w:rPr>
          <w:rFonts w:hint="cs"/>
          <w:rtl/>
        </w:rPr>
        <w:t xml:space="preserve">שמונה </w:t>
      </w:r>
      <w:r>
        <w:rPr>
          <w:rtl/>
        </w:rPr>
        <w:t>דקות</w:t>
      </w:r>
      <w:r>
        <w:rPr>
          <w:rFonts w:hint="cs"/>
          <w:rtl/>
        </w:rPr>
        <w:t>.</w:t>
      </w:r>
    </w:p>
    <w:p w:rsidR="000F0B5F" w:rsidRDefault="000F0B5F" w:rsidP="00DE09DC">
      <w:pPr>
        <w:rPr>
          <w:rtl/>
        </w:rPr>
      </w:pPr>
      <w:bookmarkStart w:id="23641" w:name="_ETM_Q84_213000"/>
      <w:bookmarkEnd w:id="23641"/>
    </w:p>
    <w:p w:rsidR="000F0B5F" w:rsidRDefault="000F0B5F" w:rsidP="00DE09DC">
      <w:pPr>
        <w:pStyle w:val="af6"/>
        <w:keepNext/>
        <w:rPr>
          <w:rtl/>
        </w:rPr>
      </w:pPr>
      <w:bookmarkStart w:id="23642" w:name="ET_yor_6253_14"/>
      <w:r w:rsidRPr="009E4B75">
        <w:rPr>
          <w:rStyle w:val="TagStyle"/>
          <w:rtl/>
        </w:rPr>
        <w:t xml:space="preserve"> &lt;&lt; יור &gt;&gt; </w:t>
      </w:r>
      <w:r>
        <w:rPr>
          <w:rtl/>
        </w:rPr>
        <w:t>היו"ר משה טור פז:</w:t>
      </w:r>
      <w:r w:rsidRPr="009E4B75">
        <w:rPr>
          <w:rStyle w:val="TagStyle"/>
          <w:rtl/>
        </w:rPr>
        <w:t xml:space="preserve"> &lt;&lt; יור &gt;&gt;</w:t>
      </w:r>
      <w:r>
        <w:rPr>
          <w:rtl/>
        </w:rPr>
        <w:t xml:space="preserve">  </w:t>
      </w:r>
      <w:bookmarkEnd w:id="23642"/>
    </w:p>
    <w:p w:rsidR="000F0B5F" w:rsidRDefault="000F0B5F" w:rsidP="00D91890">
      <w:pPr>
        <w:rPr>
          <w:rtl/>
        </w:rPr>
      </w:pPr>
    </w:p>
    <w:p w:rsidR="000F0B5F" w:rsidRDefault="000F0B5F" w:rsidP="00DE09DC">
      <w:pPr>
        <w:rPr>
          <w:rtl/>
        </w:rPr>
      </w:pPr>
      <w:r>
        <w:rPr>
          <w:rFonts w:hint="cs"/>
          <w:rtl/>
        </w:rPr>
        <w:t>את יכולה להסתכל לכאן.</w:t>
      </w:r>
    </w:p>
    <w:p w:rsidR="000F0B5F" w:rsidRDefault="000F0B5F" w:rsidP="00DE09DC">
      <w:pPr>
        <w:rPr>
          <w:rtl/>
        </w:rPr>
      </w:pPr>
      <w:bookmarkStart w:id="23643" w:name="_ETM_Q84_210000"/>
      <w:bookmarkEnd w:id="23643"/>
    </w:p>
    <w:p w:rsidR="000F0B5F" w:rsidRDefault="000F0B5F" w:rsidP="00DE09DC">
      <w:pPr>
        <w:pStyle w:val="-"/>
        <w:keepNext/>
        <w:rPr>
          <w:rtl/>
        </w:rPr>
      </w:pPr>
      <w:bookmarkStart w:id="23644" w:name="ET_speakercontinue_6231_15"/>
      <w:r w:rsidRPr="009E4B75">
        <w:rPr>
          <w:rStyle w:val="TagStyle"/>
          <w:rtl/>
        </w:rPr>
        <w:t xml:space="preserve"> &lt;&lt; דובר_המשך &gt;&gt; </w:t>
      </w:r>
      <w:r>
        <w:rPr>
          <w:rtl/>
        </w:rPr>
        <w:t>יסמין פרידמן (יש עתיד):</w:t>
      </w:r>
      <w:r w:rsidRPr="009E4B75">
        <w:rPr>
          <w:rStyle w:val="TagStyle"/>
          <w:rtl/>
        </w:rPr>
        <w:t xml:space="preserve"> &lt;&lt; דובר_המשך &gt;&gt;</w:t>
      </w:r>
      <w:r>
        <w:rPr>
          <w:rtl/>
        </w:rPr>
        <w:t xml:space="preserve">  </w:t>
      </w:r>
      <w:bookmarkEnd w:id="23644"/>
    </w:p>
    <w:p w:rsidR="000F0B5F" w:rsidRDefault="000F0B5F" w:rsidP="00D91890">
      <w:pPr>
        <w:rPr>
          <w:rtl/>
        </w:rPr>
      </w:pPr>
    </w:p>
    <w:p w:rsidR="000F0B5F" w:rsidRDefault="000F0B5F" w:rsidP="00DE09DC">
      <w:pPr>
        <w:rPr>
          <w:rtl/>
        </w:rPr>
      </w:pPr>
      <w:bookmarkStart w:id="23645" w:name="_ETM_Q84_211000"/>
      <w:bookmarkEnd w:id="23645"/>
      <w:r>
        <w:rPr>
          <w:rFonts w:hint="cs"/>
          <w:rtl/>
        </w:rPr>
        <w:t>אה, סליחה. יש לי רבע שעה. לא.</w:t>
      </w:r>
    </w:p>
    <w:p w:rsidR="000F0B5F" w:rsidRDefault="000F0B5F" w:rsidP="00DE09DC">
      <w:pPr>
        <w:rPr>
          <w:rtl/>
        </w:rPr>
      </w:pPr>
      <w:bookmarkStart w:id="23646" w:name="_ETM_Q84_214000"/>
      <w:bookmarkEnd w:id="23646"/>
    </w:p>
    <w:p w:rsidR="000F0B5F" w:rsidRDefault="000F0B5F" w:rsidP="00DE09DC">
      <w:pPr>
        <w:pStyle w:val="af6"/>
        <w:keepNext/>
        <w:rPr>
          <w:rtl/>
        </w:rPr>
      </w:pPr>
      <w:bookmarkStart w:id="23647" w:name="ET_yor_6253_16"/>
      <w:r w:rsidRPr="009E4B75">
        <w:rPr>
          <w:rStyle w:val="TagStyle"/>
          <w:rtl/>
        </w:rPr>
        <w:t xml:space="preserve"> &lt;&lt; יור &gt;&gt; </w:t>
      </w:r>
      <w:r>
        <w:rPr>
          <w:rtl/>
        </w:rPr>
        <w:t>היו"ר משה טור פז:</w:t>
      </w:r>
      <w:r w:rsidRPr="009E4B75">
        <w:rPr>
          <w:rStyle w:val="TagStyle"/>
          <w:rtl/>
        </w:rPr>
        <w:t xml:space="preserve"> &lt;&lt; יור &gt;&gt;</w:t>
      </w:r>
      <w:r>
        <w:rPr>
          <w:rtl/>
        </w:rPr>
        <w:t xml:space="preserve">  </w:t>
      </w:r>
      <w:bookmarkEnd w:id="23647"/>
    </w:p>
    <w:p w:rsidR="000F0B5F" w:rsidRDefault="000F0B5F" w:rsidP="00D91890">
      <w:pPr>
        <w:rPr>
          <w:rtl/>
        </w:rPr>
      </w:pPr>
    </w:p>
    <w:p w:rsidR="000F0B5F" w:rsidRDefault="000F0B5F" w:rsidP="00DE09DC">
      <w:pPr>
        <w:rPr>
          <w:rtl/>
        </w:rPr>
      </w:pPr>
      <w:bookmarkStart w:id="23648" w:name="_ETM_Q84_215000"/>
      <w:bookmarkEnd w:id="23648"/>
      <w:r>
        <w:rPr>
          <w:rFonts w:hint="cs"/>
          <w:rtl/>
        </w:rPr>
        <w:t>12 דקות.</w:t>
      </w:r>
    </w:p>
    <w:p w:rsidR="000F0B5F" w:rsidRDefault="000F0B5F" w:rsidP="00DE09DC">
      <w:pPr>
        <w:rPr>
          <w:rtl/>
        </w:rPr>
      </w:pPr>
      <w:bookmarkStart w:id="23649" w:name="_ETM_Q84_219000"/>
      <w:bookmarkEnd w:id="23649"/>
    </w:p>
    <w:p w:rsidR="000F0B5F" w:rsidRDefault="000F0B5F" w:rsidP="00DE09DC">
      <w:pPr>
        <w:pStyle w:val="-"/>
        <w:keepNext/>
        <w:rPr>
          <w:rtl/>
        </w:rPr>
      </w:pPr>
      <w:r w:rsidRPr="009E4B75">
        <w:rPr>
          <w:rStyle w:val="TagStyle"/>
          <w:rtl/>
        </w:rPr>
        <w:t xml:space="preserve"> &lt;&lt; דובר_המשך &gt;&gt; </w:t>
      </w:r>
      <w:r>
        <w:rPr>
          <w:rtl/>
        </w:rPr>
        <w:t>יסמין פרידמן (יש עתיד):</w:t>
      </w:r>
      <w:r w:rsidRPr="009E4B75">
        <w:rPr>
          <w:rStyle w:val="TagStyle"/>
          <w:rtl/>
        </w:rPr>
        <w:t xml:space="preserve"> &lt;&lt; דובר_המשך &gt;&gt;</w:t>
      </w:r>
      <w:r>
        <w:rPr>
          <w:rtl/>
        </w:rPr>
        <w:t xml:space="preserve">  </w:t>
      </w:r>
    </w:p>
    <w:p w:rsidR="000F0B5F" w:rsidRDefault="000F0B5F" w:rsidP="00D91890">
      <w:pPr>
        <w:rPr>
          <w:rtl/>
        </w:rPr>
      </w:pPr>
    </w:p>
    <w:p w:rsidR="000F0B5F" w:rsidRDefault="000F0B5F" w:rsidP="00DE09DC">
      <w:pPr>
        <w:rPr>
          <w:rtl/>
        </w:rPr>
      </w:pPr>
      <w:bookmarkStart w:id="23650" w:name="_ETM_Q84_221000"/>
      <w:bookmarkEnd w:id="23650"/>
      <w:r>
        <w:rPr>
          <w:rFonts w:hint="cs"/>
          <w:rtl/>
        </w:rPr>
        <w:t xml:space="preserve">כן. </w:t>
      </w:r>
      <w:bookmarkStart w:id="23651" w:name="_ETM_Q84_221100"/>
      <w:bookmarkEnd w:id="23651"/>
      <w:r>
        <w:rPr>
          <w:rtl/>
        </w:rPr>
        <w:t xml:space="preserve">אז </w:t>
      </w:r>
      <w:bookmarkStart w:id="23652" w:name="_ETM_Q84_221310"/>
      <w:bookmarkEnd w:id="23652"/>
      <w:r>
        <w:rPr>
          <w:rtl/>
        </w:rPr>
        <w:t xml:space="preserve">למעשה </w:t>
      </w:r>
      <w:bookmarkStart w:id="23653" w:name="_ETM_Q84_221760"/>
      <w:bookmarkEnd w:id="23653"/>
      <w:r>
        <w:rPr>
          <w:rtl/>
        </w:rPr>
        <w:t xml:space="preserve">אנחנו </w:t>
      </w:r>
      <w:bookmarkStart w:id="23654" w:name="_ETM_Q84_222000"/>
      <w:bookmarkEnd w:id="23654"/>
      <w:r>
        <w:rPr>
          <w:rtl/>
        </w:rPr>
        <w:t xml:space="preserve">מסכימים </w:t>
      </w:r>
      <w:bookmarkStart w:id="23655" w:name="_ETM_Q84_222510"/>
      <w:bookmarkEnd w:id="23655"/>
      <w:r>
        <w:rPr>
          <w:rtl/>
        </w:rPr>
        <w:t xml:space="preserve">על </w:t>
      </w:r>
      <w:bookmarkStart w:id="23656" w:name="_ETM_Q84_222630"/>
      <w:bookmarkEnd w:id="23656"/>
      <w:r>
        <w:rPr>
          <w:rtl/>
        </w:rPr>
        <w:t xml:space="preserve">זה </w:t>
      </w:r>
      <w:bookmarkStart w:id="23657" w:name="_ETM_Q84_223020"/>
      <w:bookmarkEnd w:id="23657"/>
      <w:r>
        <w:rPr>
          <w:rFonts w:hint="cs"/>
          <w:rtl/>
        </w:rPr>
        <w:t xml:space="preserve">– </w:t>
      </w:r>
      <w:r>
        <w:rPr>
          <w:rtl/>
        </w:rPr>
        <w:t xml:space="preserve">גם </w:t>
      </w:r>
      <w:bookmarkStart w:id="23658" w:name="_ETM_Q84_224190"/>
      <w:bookmarkEnd w:id="23658"/>
      <w:r>
        <w:rPr>
          <w:rtl/>
        </w:rPr>
        <w:t xml:space="preserve">משרד </w:t>
      </w:r>
      <w:bookmarkStart w:id="23659" w:name="_ETM_Q84_224460"/>
      <w:bookmarkEnd w:id="23659"/>
      <w:r>
        <w:rPr>
          <w:rtl/>
        </w:rPr>
        <w:t>החקלאות</w:t>
      </w:r>
      <w:r>
        <w:rPr>
          <w:rFonts w:hint="cs"/>
          <w:rtl/>
        </w:rPr>
        <w:t>,</w:t>
      </w:r>
      <w:r>
        <w:rPr>
          <w:rtl/>
        </w:rPr>
        <w:t xml:space="preserve"> </w:t>
      </w:r>
      <w:bookmarkStart w:id="23660" w:name="_ETM_Q84_224850"/>
      <w:bookmarkEnd w:id="23660"/>
      <w:r>
        <w:rPr>
          <w:rtl/>
        </w:rPr>
        <w:t>אגב</w:t>
      </w:r>
      <w:r>
        <w:rPr>
          <w:rFonts w:hint="cs"/>
          <w:rtl/>
        </w:rPr>
        <w:t>,</w:t>
      </w:r>
      <w:r>
        <w:rPr>
          <w:rtl/>
        </w:rPr>
        <w:t xml:space="preserve"> </w:t>
      </w:r>
      <w:bookmarkStart w:id="23661" w:name="_ETM_Q84_225030"/>
      <w:bookmarkEnd w:id="23661"/>
      <w:r>
        <w:rPr>
          <w:rtl/>
        </w:rPr>
        <w:t xml:space="preserve">מסכים </w:t>
      </w:r>
      <w:bookmarkStart w:id="23662" w:name="_ETM_Q84_225420"/>
      <w:bookmarkEnd w:id="23662"/>
      <w:r>
        <w:rPr>
          <w:rtl/>
        </w:rPr>
        <w:t xml:space="preserve">על </w:t>
      </w:r>
      <w:bookmarkStart w:id="23663" w:name="_ETM_Q84_225510"/>
      <w:bookmarkEnd w:id="23663"/>
      <w:r>
        <w:rPr>
          <w:rtl/>
        </w:rPr>
        <w:t>זה</w:t>
      </w:r>
      <w:r>
        <w:rPr>
          <w:rFonts w:hint="cs"/>
          <w:rtl/>
        </w:rPr>
        <w:t>,</w:t>
      </w:r>
      <w:r>
        <w:rPr>
          <w:rtl/>
        </w:rPr>
        <w:t xml:space="preserve"> </w:t>
      </w:r>
      <w:bookmarkStart w:id="23664" w:name="_ETM_Q84_225690"/>
      <w:bookmarkEnd w:id="23664"/>
      <w:r>
        <w:rPr>
          <w:rtl/>
        </w:rPr>
        <w:t>שאי</w:t>
      </w:r>
      <w:bookmarkStart w:id="23665" w:name="_ETM_Q84_226200"/>
      <w:bookmarkEnd w:id="23665"/>
      <w:r>
        <w:rPr>
          <w:rFonts w:hint="cs"/>
          <w:rtl/>
        </w:rPr>
        <w:t>-</w:t>
      </w:r>
      <w:r>
        <w:rPr>
          <w:rtl/>
        </w:rPr>
        <w:t xml:space="preserve">אפשר </w:t>
      </w:r>
      <w:bookmarkStart w:id="23666" w:name="_ETM_Q84_226409"/>
      <w:bookmarkEnd w:id="23666"/>
      <w:r>
        <w:rPr>
          <w:rtl/>
        </w:rPr>
        <w:t xml:space="preserve">לפקח </w:t>
      </w:r>
      <w:bookmarkStart w:id="23667" w:name="_ETM_Q84_226950"/>
      <w:bookmarkEnd w:id="23667"/>
      <w:r>
        <w:rPr>
          <w:rFonts w:hint="cs"/>
          <w:rtl/>
        </w:rPr>
        <w:t>על זה כראוי. אי</w:t>
      </w:r>
      <w:bookmarkStart w:id="23668" w:name="_ETM_Q84_227890"/>
      <w:bookmarkEnd w:id="23668"/>
      <w:r>
        <w:rPr>
          <w:rFonts w:hint="cs"/>
          <w:rtl/>
        </w:rPr>
        <w:t>-</w:t>
      </w:r>
      <w:bookmarkStart w:id="23669" w:name="_ETM_Q84_228159"/>
      <w:bookmarkEnd w:id="23669"/>
      <w:r>
        <w:rPr>
          <w:rtl/>
        </w:rPr>
        <w:t>אפשר</w:t>
      </w:r>
      <w:r>
        <w:rPr>
          <w:rFonts w:hint="cs"/>
          <w:rtl/>
        </w:rPr>
        <w:t>.</w:t>
      </w:r>
      <w:bookmarkStart w:id="23670" w:name="_ETM_Q84_226000"/>
      <w:bookmarkStart w:id="23671" w:name="_ETM_Q84_224000"/>
      <w:bookmarkStart w:id="23672" w:name="_ETM_Q84_228460"/>
      <w:bookmarkStart w:id="23673" w:name="_ETM_Q84_228850"/>
      <w:bookmarkEnd w:id="23670"/>
      <w:bookmarkEnd w:id="23671"/>
      <w:bookmarkEnd w:id="23672"/>
      <w:bookmarkEnd w:id="23673"/>
      <w:r>
        <w:rPr>
          <w:rFonts w:hint="cs"/>
          <w:rtl/>
        </w:rPr>
        <w:t xml:space="preserve"> ל</w:t>
      </w:r>
      <w:r>
        <w:rPr>
          <w:rtl/>
        </w:rPr>
        <w:t xml:space="preserve">מסע </w:t>
      </w:r>
      <w:bookmarkStart w:id="23674" w:name="_ETM_Q84_229360"/>
      <w:bookmarkEnd w:id="23674"/>
      <w:r>
        <w:rPr>
          <w:rtl/>
        </w:rPr>
        <w:t xml:space="preserve">הימי </w:t>
      </w:r>
      <w:bookmarkStart w:id="23675" w:name="_ETM_Q84_229600"/>
      <w:bookmarkEnd w:id="23675"/>
      <w:r>
        <w:rPr>
          <w:rtl/>
        </w:rPr>
        <w:t xml:space="preserve">הזה </w:t>
      </w:r>
      <w:bookmarkStart w:id="23676" w:name="_ETM_Q84_229930"/>
      <w:bookmarkEnd w:id="23676"/>
      <w:r>
        <w:rPr>
          <w:rtl/>
        </w:rPr>
        <w:t xml:space="preserve">לא </w:t>
      </w:r>
      <w:bookmarkStart w:id="23677" w:name="_ETM_Q84_230200"/>
      <w:bookmarkEnd w:id="23677"/>
      <w:r>
        <w:rPr>
          <w:rtl/>
        </w:rPr>
        <w:t xml:space="preserve">מתלווה </w:t>
      </w:r>
      <w:bookmarkStart w:id="23678" w:name="_ETM_Q84_230590"/>
      <w:bookmarkEnd w:id="23678"/>
      <w:r>
        <w:rPr>
          <w:rtl/>
        </w:rPr>
        <w:t>וטרינר</w:t>
      </w:r>
      <w:r>
        <w:rPr>
          <w:rFonts w:hint="cs"/>
          <w:rtl/>
        </w:rPr>
        <w:t xml:space="preserve">. אוקיי? </w:t>
      </w:r>
      <w:bookmarkStart w:id="23679" w:name="_ETM_Q84_231390"/>
      <w:bookmarkStart w:id="23680" w:name="_ETM_Q84_231809"/>
      <w:bookmarkEnd w:id="23679"/>
      <w:bookmarkEnd w:id="23680"/>
      <w:r>
        <w:rPr>
          <w:rtl/>
        </w:rPr>
        <w:t xml:space="preserve">אין </w:t>
      </w:r>
      <w:bookmarkStart w:id="23681" w:name="_ETM_Q84_232050"/>
      <w:bookmarkEnd w:id="23681"/>
      <w:r>
        <w:rPr>
          <w:rtl/>
        </w:rPr>
        <w:t xml:space="preserve">וטרינר </w:t>
      </w:r>
      <w:bookmarkStart w:id="23682" w:name="_ETM_Q84_232559"/>
      <w:bookmarkEnd w:id="23682"/>
      <w:r>
        <w:rPr>
          <w:rtl/>
        </w:rPr>
        <w:t>שמלווה</w:t>
      </w:r>
      <w:r>
        <w:rPr>
          <w:rFonts w:hint="cs"/>
          <w:rtl/>
        </w:rPr>
        <w:t xml:space="preserve">. </w:t>
      </w:r>
      <w:bookmarkStart w:id="23683" w:name="_ETM_Q84_233219"/>
      <w:bookmarkEnd w:id="23683"/>
      <w:r>
        <w:rPr>
          <w:rtl/>
        </w:rPr>
        <w:t xml:space="preserve">יש </w:t>
      </w:r>
      <w:bookmarkStart w:id="23684" w:name="_ETM_Q84_233430"/>
      <w:bookmarkEnd w:id="23684"/>
      <w:r>
        <w:rPr>
          <w:rtl/>
        </w:rPr>
        <w:t xml:space="preserve">וטרינר </w:t>
      </w:r>
      <w:bookmarkStart w:id="23685" w:name="_ETM_Q84_234269"/>
      <w:bookmarkEnd w:id="23685"/>
      <w:r>
        <w:rPr>
          <w:rtl/>
        </w:rPr>
        <w:t xml:space="preserve">במדינת </w:t>
      </w:r>
      <w:bookmarkStart w:id="23686" w:name="_ETM_Q84_234870"/>
      <w:bookmarkEnd w:id="23686"/>
      <w:r>
        <w:rPr>
          <w:rtl/>
        </w:rPr>
        <w:t>המוצא</w:t>
      </w:r>
      <w:r>
        <w:rPr>
          <w:rFonts w:hint="cs"/>
          <w:rtl/>
        </w:rPr>
        <w:t>. יש</w:t>
      </w:r>
      <w:bookmarkStart w:id="23687" w:name="_ETM_Q84_235680"/>
      <w:bookmarkEnd w:id="23687"/>
      <w:r>
        <w:rPr>
          <w:rtl/>
        </w:rPr>
        <w:t xml:space="preserve"> </w:t>
      </w:r>
      <w:bookmarkStart w:id="23688" w:name="_ETM_Q84_236129"/>
      <w:bookmarkEnd w:id="23688"/>
      <w:r>
        <w:rPr>
          <w:rtl/>
        </w:rPr>
        <w:t xml:space="preserve">וטרינר </w:t>
      </w:r>
      <w:bookmarkStart w:id="23689" w:name="_ETM_Q84_236670"/>
      <w:bookmarkEnd w:id="23689"/>
      <w:r>
        <w:rPr>
          <w:rtl/>
        </w:rPr>
        <w:t xml:space="preserve">במדינת </w:t>
      </w:r>
      <w:bookmarkStart w:id="23690" w:name="_ETM_Q84_237390"/>
      <w:bookmarkEnd w:id="23690"/>
      <w:r>
        <w:rPr>
          <w:rFonts w:hint="cs"/>
          <w:rtl/>
        </w:rPr>
        <w:t>ה</w:t>
      </w:r>
      <w:r>
        <w:rPr>
          <w:rtl/>
        </w:rPr>
        <w:t>הג</w:t>
      </w:r>
      <w:r>
        <w:rPr>
          <w:rFonts w:hint="cs"/>
          <w:rtl/>
        </w:rPr>
        <w:t>ע</w:t>
      </w:r>
      <w:r>
        <w:rPr>
          <w:rtl/>
        </w:rPr>
        <w:t>ה</w:t>
      </w:r>
      <w:r>
        <w:rPr>
          <w:rFonts w:hint="cs"/>
          <w:rtl/>
        </w:rPr>
        <w:t>.</w:t>
      </w:r>
      <w:r>
        <w:rPr>
          <w:rtl/>
        </w:rPr>
        <w:t xml:space="preserve"> </w:t>
      </w:r>
      <w:bookmarkStart w:id="23691" w:name="_ETM_Q84_238170"/>
      <w:bookmarkEnd w:id="23691"/>
      <w:r>
        <w:rPr>
          <w:rtl/>
        </w:rPr>
        <w:t xml:space="preserve">מה </w:t>
      </w:r>
      <w:bookmarkStart w:id="23692" w:name="_ETM_Q84_238440"/>
      <w:bookmarkEnd w:id="23692"/>
      <w:r>
        <w:rPr>
          <w:rtl/>
        </w:rPr>
        <w:t xml:space="preserve">קורה </w:t>
      </w:r>
      <w:bookmarkStart w:id="23693" w:name="_ETM_Q84_238710"/>
      <w:bookmarkEnd w:id="23693"/>
      <w:r>
        <w:rPr>
          <w:rtl/>
        </w:rPr>
        <w:t>בדרך</w:t>
      </w:r>
      <w:r>
        <w:rPr>
          <w:rFonts w:hint="cs"/>
          <w:rtl/>
        </w:rPr>
        <w:t xml:space="preserve">, אף </w:t>
      </w:r>
      <w:bookmarkStart w:id="23694" w:name="_ETM_Q84_237000"/>
      <w:bookmarkEnd w:id="23694"/>
      <w:r>
        <w:rPr>
          <w:rFonts w:hint="cs"/>
          <w:rtl/>
        </w:rPr>
        <w:t xml:space="preserve">אחד לא </w:t>
      </w:r>
      <w:bookmarkStart w:id="23695" w:name="_ETM_Q84_239250"/>
      <w:bookmarkStart w:id="23696" w:name="_ETM_Q84_239460"/>
      <w:bookmarkStart w:id="23697" w:name="_ETM_Q84_239730"/>
      <w:bookmarkStart w:id="23698" w:name="_ETM_Q84_239789"/>
      <w:bookmarkEnd w:id="23695"/>
      <w:bookmarkEnd w:id="23696"/>
      <w:bookmarkEnd w:id="23697"/>
      <w:bookmarkEnd w:id="23698"/>
      <w:r>
        <w:rPr>
          <w:rFonts w:hint="cs"/>
          <w:rtl/>
        </w:rPr>
        <w:t>י</w:t>
      </w:r>
      <w:r>
        <w:rPr>
          <w:rtl/>
        </w:rPr>
        <w:t>ודע</w:t>
      </w:r>
      <w:bookmarkStart w:id="23699" w:name="_ETM_Q84_240449"/>
      <w:bookmarkEnd w:id="23699"/>
      <w:r>
        <w:rPr>
          <w:rFonts w:hint="cs"/>
          <w:rtl/>
        </w:rPr>
        <w:t xml:space="preserve">. </w:t>
      </w:r>
      <w:bookmarkStart w:id="23700" w:name="_ETM_Q84_240899"/>
      <w:bookmarkEnd w:id="23700"/>
      <w:r>
        <w:rPr>
          <w:rtl/>
        </w:rPr>
        <w:t xml:space="preserve">אין </w:t>
      </w:r>
      <w:bookmarkStart w:id="23701" w:name="_ETM_Q84_241170"/>
      <w:bookmarkEnd w:id="23701"/>
      <w:r>
        <w:rPr>
          <w:rtl/>
        </w:rPr>
        <w:t xml:space="preserve">יכולת </w:t>
      </w:r>
      <w:bookmarkStart w:id="23702" w:name="_ETM_Q84_241530"/>
      <w:bookmarkEnd w:id="23702"/>
      <w:r>
        <w:rPr>
          <w:rtl/>
        </w:rPr>
        <w:t xml:space="preserve">לפקח </w:t>
      </w:r>
      <w:bookmarkStart w:id="23703" w:name="_ETM_Q84_242070"/>
      <w:bookmarkEnd w:id="23703"/>
      <w:r>
        <w:rPr>
          <w:rtl/>
        </w:rPr>
        <w:t xml:space="preserve">על </w:t>
      </w:r>
      <w:bookmarkStart w:id="23704" w:name="_ETM_Q84_242190"/>
      <w:bookmarkEnd w:id="23704"/>
      <w:r>
        <w:rPr>
          <w:rtl/>
        </w:rPr>
        <w:t>זה</w:t>
      </w:r>
      <w:r>
        <w:rPr>
          <w:rFonts w:hint="cs"/>
          <w:rtl/>
        </w:rPr>
        <w:t>.</w:t>
      </w:r>
      <w:r>
        <w:rPr>
          <w:rtl/>
        </w:rPr>
        <w:t xml:space="preserve"> </w:t>
      </w:r>
      <w:bookmarkStart w:id="23705" w:name="_ETM_Q84_242670"/>
      <w:bookmarkEnd w:id="23705"/>
      <w:r>
        <w:rPr>
          <w:rtl/>
        </w:rPr>
        <w:t xml:space="preserve">הם </w:t>
      </w:r>
      <w:bookmarkStart w:id="23706" w:name="_ETM_Q84_242789"/>
      <w:bookmarkEnd w:id="23706"/>
      <w:r>
        <w:rPr>
          <w:rtl/>
        </w:rPr>
        <w:t xml:space="preserve">מגיעים </w:t>
      </w:r>
      <w:bookmarkStart w:id="23707" w:name="_ETM_Q84_243089"/>
      <w:bookmarkEnd w:id="23707"/>
      <w:r>
        <w:rPr>
          <w:rtl/>
        </w:rPr>
        <w:t>לפה</w:t>
      </w:r>
      <w:r>
        <w:rPr>
          <w:rFonts w:hint="cs"/>
          <w:rtl/>
        </w:rPr>
        <w:t>,</w:t>
      </w:r>
      <w:r>
        <w:rPr>
          <w:rtl/>
        </w:rPr>
        <w:t xml:space="preserve"> </w:t>
      </w:r>
      <w:bookmarkStart w:id="23708" w:name="_ETM_Q84_243360"/>
      <w:bookmarkEnd w:id="23708"/>
      <w:r>
        <w:rPr>
          <w:rtl/>
        </w:rPr>
        <w:t xml:space="preserve">יש </w:t>
      </w:r>
      <w:bookmarkStart w:id="23709" w:name="_ETM_Q84_243449"/>
      <w:bookmarkEnd w:id="23709"/>
      <w:r>
        <w:rPr>
          <w:rtl/>
        </w:rPr>
        <w:t xml:space="preserve">לחץ </w:t>
      </w:r>
      <w:bookmarkStart w:id="23710" w:name="_ETM_Q84_243899"/>
      <w:bookmarkEnd w:id="23710"/>
      <w:r>
        <w:rPr>
          <w:rtl/>
        </w:rPr>
        <w:t xml:space="preserve">כבד </w:t>
      </w:r>
      <w:bookmarkStart w:id="23711" w:name="_ETM_Q84_244530"/>
      <w:bookmarkEnd w:id="23711"/>
      <w:r>
        <w:rPr>
          <w:rtl/>
        </w:rPr>
        <w:t>לאשר</w:t>
      </w:r>
      <w:r>
        <w:rPr>
          <w:rFonts w:hint="cs"/>
          <w:rtl/>
        </w:rPr>
        <w:t>.</w:t>
      </w:r>
      <w:r>
        <w:rPr>
          <w:rtl/>
        </w:rPr>
        <w:t xml:space="preserve"> </w:t>
      </w:r>
      <w:bookmarkStart w:id="23712" w:name="_ETM_Q84_245490"/>
      <w:bookmarkStart w:id="23713" w:name="_ETM_Q84_245970"/>
      <w:bookmarkEnd w:id="23712"/>
      <w:bookmarkEnd w:id="23713"/>
      <w:r>
        <w:rPr>
          <w:rtl/>
        </w:rPr>
        <w:t>אגב</w:t>
      </w:r>
      <w:r>
        <w:rPr>
          <w:rFonts w:hint="cs"/>
          <w:rtl/>
        </w:rPr>
        <w:t>,</w:t>
      </w:r>
      <w:r>
        <w:rPr>
          <w:rtl/>
        </w:rPr>
        <w:t xml:space="preserve"> </w:t>
      </w:r>
      <w:bookmarkStart w:id="23714" w:name="_ETM_Q84_246540"/>
      <w:bookmarkEnd w:id="23714"/>
      <w:r>
        <w:rPr>
          <w:rtl/>
        </w:rPr>
        <w:t>כש</w:t>
      </w:r>
      <w:r>
        <w:rPr>
          <w:rFonts w:hint="cs"/>
          <w:rtl/>
        </w:rPr>
        <w:t xml:space="preserve">הם </w:t>
      </w:r>
      <w:r>
        <w:rPr>
          <w:rtl/>
        </w:rPr>
        <w:t>מגיעים</w:t>
      </w:r>
      <w:bookmarkStart w:id="23715" w:name="_ETM_Q84_247200"/>
      <w:bookmarkEnd w:id="23715"/>
      <w:r>
        <w:rPr>
          <w:rFonts w:hint="cs"/>
          <w:rtl/>
        </w:rPr>
        <w:t xml:space="preserve"> </w:t>
      </w:r>
      <w:r>
        <w:rPr>
          <w:rtl/>
        </w:rPr>
        <w:t>–</w:t>
      </w:r>
      <w:r>
        <w:rPr>
          <w:rFonts w:hint="cs"/>
          <w:rtl/>
        </w:rPr>
        <w:t xml:space="preserve"> </w:t>
      </w:r>
      <w:r>
        <w:rPr>
          <w:rtl/>
        </w:rPr>
        <w:t>סליחה</w:t>
      </w:r>
      <w:r>
        <w:rPr>
          <w:rFonts w:hint="cs"/>
          <w:rtl/>
        </w:rPr>
        <w:t>,</w:t>
      </w:r>
      <w:r>
        <w:rPr>
          <w:rtl/>
        </w:rPr>
        <w:t xml:space="preserve"> </w:t>
      </w:r>
      <w:bookmarkStart w:id="23716" w:name="_ETM_Q84_247770"/>
      <w:bookmarkEnd w:id="23716"/>
      <w:r>
        <w:rPr>
          <w:rtl/>
        </w:rPr>
        <w:t xml:space="preserve">אני </w:t>
      </w:r>
      <w:bookmarkStart w:id="23717" w:name="_ETM_Q84_247979"/>
      <w:bookmarkEnd w:id="23717"/>
      <w:r>
        <w:rPr>
          <w:rtl/>
        </w:rPr>
        <w:t xml:space="preserve">שכחתי </w:t>
      </w:r>
      <w:bookmarkStart w:id="23718" w:name="_ETM_Q84_248399"/>
      <w:bookmarkEnd w:id="23718"/>
      <w:r>
        <w:rPr>
          <w:rtl/>
        </w:rPr>
        <w:t xml:space="preserve">לציין </w:t>
      </w:r>
      <w:bookmarkStart w:id="23719" w:name="_ETM_Q84_249720"/>
      <w:bookmarkEnd w:id="23719"/>
      <w:r>
        <w:rPr>
          <w:rFonts w:hint="cs"/>
          <w:rtl/>
        </w:rPr>
        <w:t>תחנה: קרנטינה</w:t>
      </w:r>
      <w:bookmarkStart w:id="23720" w:name="_ETM_Q84_250630"/>
      <w:bookmarkStart w:id="23721" w:name="_ETM_Q84_251680"/>
      <w:bookmarkEnd w:id="23720"/>
      <w:bookmarkEnd w:id="23721"/>
      <w:r>
        <w:rPr>
          <w:rFonts w:hint="cs"/>
          <w:rtl/>
        </w:rPr>
        <w:t xml:space="preserve">. </w:t>
      </w:r>
      <w:bookmarkStart w:id="23722" w:name="_ETM_Q84_248000"/>
      <w:bookmarkEnd w:id="23722"/>
      <w:r>
        <w:rPr>
          <w:rFonts w:hint="cs"/>
          <w:rtl/>
        </w:rPr>
        <w:t xml:space="preserve">הם </w:t>
      </w:r>
      <w:bookmarkStart w:id="23723" w:name="_ETM_Q84_252100"/>
      <w:bookmarkEnd w:id="23723"/>
      <w:r>
        <w:rPr>
          <w:rtl/>
        </w:rPr>
        <w:t xml:space="preserve">מגיעים </w:t>
      </w:r>
      <w:bookmarkStart w:id="23724" w:name="_ETM_Q84_252430"/>
      <w:bookmarkEnd w:id="23724"/>
      <w:r>
        <w:rPr>
          <w:rtl/>
        </w:rPr>
        <w:t>ל</w:t>
      </w:r>
      <w:bookmarkStart w:id="23725" w:name="_ETM_Q84_252850"/>
      <w:bookmarkEnd w:id="23725"/>
      <w:r>
        <w:rPr>
          <w:rFonts w:hint="cs"/>
          <w:rtl/>
        </w:rPr>
        <w:t xml:space="preserve">שמונה </w:t>
      </w:r>
      <w:r>
        <w:rPr>
          <w:rtl/>
        </w:rPr>
        <w:t xml:space="preserve">ימים </w:t>
      </w:r>
      <w:bookmarkStart w:id="23726" w:name="_ETM_Q84_253090"/>
      <w:bookmarkEnd w:id="23726"/>
      <w:r>
        <w:rPr>
          <w:rFonts w:hint="cs"/>
          <w:rtl/>
        </w:rPr>
        <w:t xml:space="preserve">בקרנטינה. </w:t>
      </w:r>
      <w:bookmarkStart w:id="23727" w:name="_ETM_Q84_254439"/>
      <w:bookmarkEnd w:id="23727"/>
      <w:r>
        <w:rPr>
          <w:rtl/>
        </w:rPr>
        <w:t xml:space="preserve">יש </w:t>
      </w:r>
      <w:bookmarkStart w:id="23728" w:name="_ETM_Q84_254799"/>
      <w:bookmarkEnd w:id="23728"/>
      <w:r>
        <w:rPr>
          <w:rtl/>
        </w:rPr>
        <w:t xml:space="preserve">תיעודים </w:t>
      </w:r>
      <w:bookmarkStart w:id="23729" w:name="_ETM_Q84_255369"/>
      <w:bookmarkEnd w:id="23729"/>
      <w:r>
        <w:rPr>
          <w:rtl/>
        </w:rPr>
        <w:t>מהק</w:t>
      </w:r>
      <w:r>
        <w:rPr>
          <w:rFonts w:hint="cs"/>
          <w:rtl/>
        </w:rPr>
        <w:t>ר</w:t>
      </w:r>
      <w:r>
        <w:rPr>
          <w:rtl/>
        </w:rPr>
        <w:t xml:space="preserve">נטינות </w:t>
      </w:r>
      <w:bookmarkStart w:id="23730" w:name="_ETM_Q84_256299"/>
      <w:bookmarkEnd w:id="23730"/>
      <w:r>
        <w:rPr>
          <w:rtl/>
        </w:rPr>
        <w:t>האלה</w:t>
      </w:r>
      <w:r>
        <w:rPr>
          <w:rFonts w:hint="cs"/>
          <w:rtl/>
        </w:rPr>
        <w:t>,</w:t>
      </w:r>
      <w:r>
        <w:rPr>
          <w:rtl/>
        </w:rPr>
        <w:t xml:space="preserve"> </w:t>
      </w:r>
      <w:bookmarkStart w:id="23731" w:name="_ETM_Q84_256600"/>
      <w:bookmarkEnd w:id="23731"/>
      <w:r>
        <w:rPr>
          <w:rtl/>
        </w:rPr>
        <w:t xml:space="preserve">מה </w:t>
      </w:r>
      <w:bookmarkStart w:id="23732" w:name="_ETM_Q84_256720"/>
      <w:bookmarkEnd w:id="23732"/>
      <w:r>
        <w:rPr>
          <w:rtl/>
        </w:rPr>
        <w:t>שנקרא</w:t>
      </w:r>
      <w:r>
        <w:rPr>
          <w:rFonts w:hint="cs"/>
          <w:rtl/>
        </w:rPr>
        <w:t>,</w:t>
      </w:r>
      <w:r>
        <w:rPr>
          <w:rtl/>
        </w:rPr>
        <w:t xml:space="preserve"> </w:t>
      </w:r>
      <w:bookmarkStart w:id="23733" w:name="_ETM_Q84_257080"/>
      <w:bookmarkEnd w:id="23733"/>
      <w:r>
        <w:rPr>
          <w:rtl/>
        </w:rPr>
        <w:t xml:space="preserve">תחנות </w:t>
      </w:r>
      <w:bookmarkStart w:id="23734" w:name="_ETM_Q84_257530"/>
      <w:bookmarkEnd w:id="23734"/>
      <w:r>
        <w:rPr>
          <w:rtl/>
        </w:rPr>
        <w:t>ההס</w:t>
      </w:r>
      <w:r>
        <w:rPr>
          <w:rFonts w:hint="cs"/>
          <w:rtl/>
        </w:rPr>
        <w:t>גר.</w:t>
      </w:r>
    </w:p>
    <w:p w:rsidR="000F0B5F" w:rsidRDefault="000F0B5F" w:rsidP="00DE09DC">
      <w:pPr>
        <w:rPr>
          <w:rtl/>
        </w:rPr>
      </w:pPr>
    </w:p>
    <w:p w:rsidR="000F0B5F" w:rsidRDefault="000F0B5F" w:rsidP="00DE09DC">
      <w:pPr>
        <w:pStyle w:val="af6"/>
        <w:keepNext/>
        <w:rPr>
          <w:rtl/>
        </w:rPr>
      </w:pPr>
      <w:bookmarkStart w:id="23735" w:name="ET_yor_6253_20"/>
      <w:r w:rsidRPr="009E4B75">
        <w:rPr>
          <w:rStyle w:val="TagStyle"/>
          <w:rtl/>
        </w:rPr>
        <w:t xml:space="preserve"> &lt;&lt; יור &gt;&gt; </w:t>
      </w:r>
      <w:r>
        <w:rPr>
          <w:rtl/>
        </w:rPr>
        <w:t>היו"ר משה טור פז:</w:t>
      </w:r>
      <w:r w:rsidRPr="009E4B75">
        <w:rPr>
          <w:rStyle w:val="TagStyle"/>
          <w:rtl/>
        </w:rPr>
        <w:t xml:space="preserve"> &lt;&lt; יור &gt;&gt;</w:t>
      </w:r>
      <w:r>
        <w:rPr>
          <w:rtl/>
        </w:rPr>
        <w:t xml:space="preserve">  </w:t>
      </w:r>
      <w:bookmarkEnd w:id="23735"/>
    </w:p>
    <w:p w:rsidR="000F0B5F" w:rsidRDefault="000F0B5F" w:rsidP="00D91890">
      <w:pPr>
        <w:rPr>
          <w:rtl/>
        </w:rPr>
      </w:pPr>
    </w:p>
    <w:p w:rsidR="000F0B5F" w:rsidRDefault="000F0B5F" w:rsidP="00DE09DC">
      <w:pPr>
        <w:rPr>
          <w:rtl/>
        </w:rPr>
      </w:pPr>
      <w:bookmarkStart w:id="23736" w:name="_ETM_Q84_259000"/>
      <w:bookmarkEnd w:id="23736"/>
      <w:r>
        <w:rPr>
          <w:rFonts w:hint="cs"/>
          <w:rtl/>
        </w:rPr>
        <w:t xml:space="preserve">תסבירי את </w:t>
      </w:r>
      <w:r w:rsidRPr="008A1885">
        <w:rPr>
          <w:rFonts w:hint="cs"/>
          <w:rtl/>
        </w:rPr>
        <w:t>הביטו</w:t>
      </w:r>
      <w:bookmarkStart w:id="23737" w:name="_ETM_Q84_258000"/>
      <w:bookmarkEnd w:id="23737"/>
      <w:r w:rsidRPr="008A1885">
        <w:rPr>
          <w:rFonts w:hint="cs"/>
          <w:rtl/>
        </w:rPr>
        <w:t>י</w:t>
      </w:r>
      <w:r>
        <w:rPr>
          <w:rFonts w:hint="cs"/>
          <w:rtl/>
        </w:rPr>
        <w:t xml:space="preserve"> </w:t>
      </w:r>
      <w:r>
        <w:rPr>
          <w:rtl/>
        </w:rPr>
        <w:t>–</w:t>
      </w:r>
      <w:r>
        <w:rPr>
          <w:rFonts w:hint="cs"/>
          <w:rtl/>
        </w:rPr>
        <w:t xml:space="preserve"> אה, לתחנת ההסגר הזאת.</w:t>
      </w:r>
    </w:p>
    <w:p w:rsidR="000F0B5F" w:rsidRDefault="000F0B5F" w:rsidP="00DE09DC">
      <w:pPr>
        <w:rPr>
          <w:rtl/>
        </w:rPr>
      </w:pPr>
    </w:p>
    <w:p w:rsidR="000F0B5F" w:rsidRDefault="000F0B5F" w:rsidP="00DE09DC">
      <w:pPr>
        <w:pStyle w:val="-"/>
        <w:keepNext/>
        <w:rPr>
          <w:rtl/>
        </w:rPr>
      </w:pPr>
      <w:bookmarkStart w:id="23738" w:name="ET_speakercontinue_6231_21"/>
      <w:r w:rsidRPr="009E4B75">
        <w:rPr>
          <w:rStyle w:val="TagStyle"/>
          <w:rtl/>
        </w:rPr>
        <w:t xml:space="preserve"> &lt;&lt; דובר_המשך &gt;&gt; </w:t>
      </w:r>
      <w:r>
        <w:rPr>
          <w:rtl/>
        </w:rPr>
        <w:t>יסמין פרידמן (יש עתיד):</w:t>
      </w:r>
      <w:r w:rsidRPr="009E4B75">
        <w:rPr>
          <w:rStyle w:val="TagStyle"/>
          <w:rtl/>
        </w:rPr>
        <w:t xml:space="preserve"> &lt;&lt; דובר_המשך &gt;&gt;</w:t>
      </w:r>
      <w:r>
        <w:rPr>
          <w:rtl/>
        </w:rPr>
        <w:t xml:space="preserve">  </w:t>
      </w:r>
      <w:bookmarkEnd w:id="23738"/>
    </w:p>
    <w:p w:rsidR="000F0B5F" w:rsidRDefault="000F0B5F" w:rsidP="00D91890">
      <w:pPr>
        <w:rPr>
          <w:rtl/>
        </w:rPr>
      </w:pPr>
    </w:p>
    <w:p w:rsidR="000F0B5F" w:rsidRDefault="000F0B5F" w:rsidP="00DE09DC">
      <w:pPr>
        <w:rPr>
          <w:rtl/>
        </w:rPr>
      </w:pPr>
      <w:bookmarkStart w:id="23739" w:name="_ETM_Q84_257000"/>
      <w:bookmarkStart w:id="23740" w:name="_ETM_Q84_258009"/>
      <w:bookmarkEnd w:id="23739"/>
      <w:bookmarkEnd w:id="23740"/>
      <w:r>
        <w:rPr>
          <w:rFonts w:hint="cs"/>
          <w:rtl/>
        </w:rPr>
        <w:t xml:space="preserve">קרנטינה הזאת היא תחנת הסגר. </w:t>
      </w:r>
      <w:bookmarkStart w:id="23741" w:name="_ETM_Q84_258189"/>
      <w:bookmarkStart w:id="23742" w:name="_ETM_Q84_259480"/>
      <w:bookmarkStart w:id="23743" w:name="_ETM_Q84_259720"/>
      <w:bookmarkStart w:id="23744" w:name="_ETM_Q84_260140"/>
      <w:bookmarkStart w:id="23745" w:name="_ETM_Q84_260410"/>
      <w:bookmarkStart w:id="23746" w:name="_ETM_Q84_260830"/>
      <w:bookmarkStart w:id="23747" w:name="_ETM_Q84_261790"/>
      <w:bookmarkEnd w:id="23741"/>
      <w:bookmarkEnd w:id="23742"/>
      <w:bookmarkEnd w:id="23743"/>
      <w:bookmarkEnd w:id="23744"/>
      <w:bookmarkEnd w:id="23745"/>
      <w:bookmarkEnd w:id="23746"/>
      <w:bookmarkEnd w:id="23747"/>
      <w:r>
        <w:rPr>
          <w:rtl/>
        </w:rPr>
        <w:t xml:space="preserve">כל </w:t>
      </w:r>
      <w:bookmarkStart w:id="23748" w:name="_ETM_Q84_261970"/>
      <w:bookmarkEnd w:id="23748"/>
      <w:r>
        <w:rPr>
          <w:rtl/>
        </w:rPr>
        <w:t xml:space="preserve">בעל </w:t>
      </w:r>
      <w:bookmarkStart w:id="23749" w:name="_ETM_Q84_262150"/>
      <w:bookmarkEnd w:id="23749"/>
      <w:r>
        <w:rPr>
          <w:rtl/>
        </w:rPr>
        <w:t xml:space="preserve">חיים </w:t>
      </w:r>
      <w:bookmarkStart w:id="23750" w:name="_ETM_Q84_262360"/>
      <w:bookmarkEnd w:id="23750"/>
      <w:r>
        <w:rPr>
          <w:rtl/>
        </w:rPr>
        <w:t xml:space="preserve">שמגיע </w:t>
      </w:r>
      <w:bookmarkStart w:id="23751" w:name="_ETM_Q84_262750"/>
      <w:bookmarkEnd w:id="23751"/>
      <w:r>
        <w:rPr>
          <w:rtl/>
        </w:rPr>
        <w:t xml:space="preserve">צריך </w:t>
      </w:r>
      <w:bookmarkStart w:id="23752" w:name="_ETM_Q84_262930"/>
      <w:bookmarkEnd w:id="23752"/>
      <w:r>
        <w:rPr>
          <w:rtl/>
        </w:rPr>
        <w:t xml:space="preserve">להיות </w:t>
      </w:r>
      <w:bookmarkStart w:id="23753" w:name="_ETM_Q84_263110"/>
      <w:bookmarkStart w:id="23754" w:name="_ETM_Q84_263380"/>
      <w:bookmarkEnd w:id="23753"/>
      <w:bookmarkEnd w:id="23754"/>
      <w:r>
        <w:rPr>
          <w:rFonts w:hint="cs"/>
          <w:rtl/>
        </w:rPr>
        <w:t xml:space="preserve">שמונה </w:t>
      </w:r>
      <w:r>
        <w:rPr>
          <w:rtl/>
        </w:rPr>
        <w:t xml:space="preserve">ימים </w:t>
      </w:r>
      <w:bookmarkStart w:id="23755" w:name="_ETM_Q84_263560"/>
      <w:bookmarkEnd w:id="23755"/>
      <w:r>
        <w:rPr>
          <w:rtl/>
        </w:rPr>
        <w:t xml:space="preserve">בתחנת </w:t>
      </w:r>
      <w:bookmarkStart w:id="23756" w:name="_ETM_Q84_263950"/>
      <w:bookmarkEnd w:id="23756"/>
      <w:r>
        <w:rPr>
          <w:rtl/>
        </w:rPr>
        <w:t xml:space="preserve">ההסגר </w:t>
      </w:r>
      <w:bookmarkStart w:id="23757" w:name="_ETM_Q84_264340"/>
      <w:bookmarkEnd w:id="23757"/>
      <w:r>
        <w:rPr>
          <w:rtl/>
        </w:rPr>
        <w:t xml:space="preserve">כדי </w:t>
      </w:r>
      <w:bookmarkStart w:id="23758" w:name="_ETM_Q84_264580"/>
      <w:bookmarkEnd w:id="23758"/>
      <w:r>
        <w:rPr>
          <w:rtl/>
        </w:rPr>
        <w:t xml:space="preserve">לצפות </w:t>
      </w:r>
      <w:bookmarkStart w:id="23759" w:name="_ETM_Q84_265060"/>
      <w:bookmarkEnd w:id="23759"/>
      <w:r>
        <w:rPr>
          <w:rtl/>
        </w:rPr>
        <w:t xml:space="preserve">אם </w:t>
      </w:r>
      <w:bookmarkStart w:id="23760" w:name="_ETM_Q84_265240"/>
      <w:bookmarkEnd w:id="23760"/>
      <w:r>
        <w:rPr>
          <w:rtl/>
        </w:rPr>
        <w:t xml:space="preserve">יש </w:t>
      </w:r>
      <w:bookmarkStart w:id="23761" w:name="_ETM_Q84_265510"/>
      <w:bookmarkEnd w:id="23761"/>
      <w:r>
        <w:rPr>
          <w:rtl/>
        </w:rPr>
        <w:t>איזשה</w:t>
      </w:r>
      <w:r>
        <w:rPr>
          <w:rFonts w:hint="cs"/>
          <w:rtl/>
        </w:rPr>
        <w:t>ן</w:t>
      </w:r>
      <w:r>
        <w:rPr>
          <w:rtl/>
        </w:rPr>
        <w:t xml:space="preserve"> </w:t>
      </w:r>
      <w:bookmarkStart w:id="23762" w:name="_ETM_Q84_265900"/>
      <w:bookmarkEnd w:id="23762"/>
      <w:r>
        <w:rPr>
          <w:rtl/>
        </w:rPr>
        <w:t>מחלות</w:t>
      </w:r>
      <w:r>
        <w:rPr>
          <w:rFonts w:hint="cs"/>
          <w:rtl/>
        </w:rPr>
        <w:t>.</w:t>
      </w:r>
      <w:r>
        <w:rPr>
          <w:rtl/>
        </w:rPr>
        <w:t xml:space="preserve"> </w:t>
      </w:r>
      <w:bookmarkStart w:id="23763" w:name="_ETM_Q84_267890"/>
      <w:bookmarkEnd w:id="23763"/>
      <w:r>
        <w:rPr>
          <w:rtl/>
        </w:rPr>
        <w:t>עכשיו</w:t>
      </w:r>
      <w:r>
        <w:rPr>
          <w:rFonts w:hint="cs"/>
          <w:rtl/>
        </w:rPr>
        <w:t>,</w:t>
      </w:r>
      <w:r>
        <w:rPr>
          <w:rtl/>
        </w:rPr>
        <w:t xml:space="preserve"> </w:t>
      </w:r>
      <w:bookmarkStart w:id="23764" w:name="_ETM_Q84_268370"/>
      <w:bookmarkEnd w:id="23764"/>
      <w:r>
        <w:rPr>
          <w:rtl/>
        </w:rPr>
        <w:t xml:space="preserve">גם </w:t>
      </w:r>
      <w:bookmarkStart w:id="23765" w:name="_ETM_Q84_268610"/>
      <w:bookmarkEnd w:id="23765"/>
      <w:r>
        <w:rPr>
          <w:rtl/>
        </w:rPr>
        <w:t xml:space="preserve">על </w:t>
      </w:r>
      <w:bookmarkStart w:id="23766" w:name="_ETM_Q84_268700"/>
      <w:bookmarkEnd w:id="23766"/>
      <w:r>
        <w:rPr>
          <w:rtl/>
        </w:rPr>
        <w:t xml:space="preserve">זה </w:t>
      </w:r>
      <w:bookmarkStart w:id="23767" w:name="_ETM_Q84_268850"/>
      <w:bookmarkEnd w:id="23767"/>
      <w:r>
        <w:rPr>
          <w:rtl/>
        </w:rPr>
        <w:t xml:space="preserve">עשיתי </w:t>
      </w:r>
      <w:bookmarkStart w:id="23768" w:name="_ETM_Q84_269180"/>
      <w:bookmarkEnd w:id="23768"/>
      <w:r>
        <w:rPr>
          <w:rtl/>
        </w:rPr>
        <w:t>מחקר</w:t>
      </w:r>
      <w:bookmarkStart w:id="23769" w:name="_ETM_Q84_270200"/>
      <w:bookmarkEnd w:id="23769"/>
      <w:r>
        <w:rPr>
          <w:rFonts w:hint="cs"/>
          <w:rtl/>
        </w:rPr>
        <w:t xml:space="preserve">. </w:t>
      </w:r>
      <w:bookmarkStart w:id="23770" w:name="_ETM_Q84_271000"/>
      <w:bookmarkEnd w:id="23770"/>
      <w:r>
        <w:rPr>
          <w:rtl/>
        </w:rPr>
        <w:t xml:space="preserve">ומסתבר </w:t>
      </w:r>
      <w:bookmarkStart w:id="23771" w:name="_ETM_Q84_271780"/>
      <w:bookmarkEnd w:id="23771"/>
      <w:r>
        <w:rPr>
          <w:rtl/>
        </w:rPr>
        <w:t xml:space="preserve">שמחלות </w:t>
      </w:r>
      <w:bookmarkStart w:id="23772" w:name="_ETM_Q84_272500"/>
      <w:bookmarkEnd w:id="23772"/>
      <w:r>
        <w:rPr>
          <w:rtl/>
        </w:rPr>
        <w:t>ש</w:t>
      </w:r>
      <w:bookmarkStart w:id="23773" w:name="_ETM_Q84_272709"/>
      <w:bookmarkStart w:id="23774" w:name="_ETM_Q84_273220"/>
      <w:bookmarkEnd w:id="23773"/>
      <w:bookmarkEnd w:id="23774"/>
      <w:r>
        <w:rPr>
          <w:rFonts w:hint="cs"/>
          <w:rtl/>
        </w:rPr>
        <w:t>נכחדו ב</w:t>
      </w:r>
      <w:r>
        <w:rPr>
          <w:rtl/>
        </w:rPr>
        <w:t xml:space="preserve">מדינת </w:t>
      </w:r>
      <w:bookmarkStart w:id="23775" w:name="_ETM_Q84_273760"/>
      <w:bookmarkEnd w:id="23775"/>
      <w:r>
        <w:rPr>
          <w:rtl/>
        </w:rPr>
        <w:t xml:space="preserve">ישראל </w:t>
      </w:r>
      <w:bookmarkStart w:id="23776" w:name="_ETM_Q84_274439"/>
      <w:bookmarkEnd w:id="23776"/>
      <w:r>
        <w:rPr>
          <w:rtl/>
        </w:rPr>
        <w:t>בעבר</w:t>
      </w:r>
      <w:r>
        <w:rPr>
          <w:rFonts w:hint="cs"/>
          <w:rtl/>
        </w:rPr>
        <w:t>,</w:t>
      </w:r>
      <w:r>
        <w:rPr>
          <w:rtl/>
        </w:rPr>
        <w:t xml:space="preserve"> </w:t>
      </w:r>
      <w:bookmarkStart w:id="23777" w:name="_ETM_Q84_275520"/>
      <w:bookmarkEnd w:id="23777"/>
      <w:r>
        <w:rPr>
          <w:rtl/>
        </w:rPr>
        <w:t>חזרו</w:t>
      </w:r>
      <w:bookmarkStart w:id="23778" w:name="_ETM_Q84_276800"/>
      <w:bookmarkEnd w:id="23778"/>
      <w:r>
        <w:rPr>
          <w:rFonts w:hint="cs"/>
          <w:rtl/>
        </w:rPr>
        <w:t xml:space="preserve">, </w:t>
      </w:r>
      <w:r>
        <w:rPr>
          <w:rtl/>
        </w:rPr>
        <w:t>אוקיי</w:t>
      </w:r>
      <w:r>
        <w:rPr>
          <w:rFonts w:hint="cs"/>
          <w:rtl/>
        </w:rPr>
        <w:t>,</w:t>
      </w:r>
      <w:r>
        <w:rPr>
          <w:rtl/>
        </w:rPr>
        <w:t xml:space="preserve"> </w:t>
      </w:r>
      <w:bookmarkStart w:id="23779" w:name="_ETM_Q84_278390"/>
      <w:bookmarkEnd w:id="23779"/>
      <w:r>
        <w:rPr>
          <w:rtl/>
        </w:rPr>
        <w:t xml:space="preserve">בעקבות </w:t>
      </w:r>
      <w:bookmarkStart w:id="23780" w:name="_ETM_Q84_278929"/>
      <w:bookmarkEnd w:id="23780"/>
      <w:r>
        <w:rPr>
          <w:rtl/>
        </w:rPr>
        <w:t xml:space="preserve">המשלוחים </w:t>
      </w:r>
      <w:bookmarkStart w:id="23781" w:name="_ETM_Q84_279439"/>
      <w:bookmarkEnd w:id="23781"/>
      <w:r>
        <w:rPr>
          <w:rtl/>
        </w:rPr>
        <w:t>החיים</w:t>
      </w:r>
      <w:r>
        <w:rPr>
          <w:rFonts w:hint="cs"/>
          <w:rtl/>
        </w:rPr>
        <w:t>.</w:t>
      </w:r>
      <w:r>
        <w:rPr>
          <w:rtl/>
        </w:rPr>
        <w:t xml:space="preserve"> </w:t>
      </w:r>
      <w:bookmarkStart w:id="23782" w:name="_ETM_Q84_279740"/>
      <w:bookmarkEnd w:id="23782"/>
      <w:r>
        <w:rPr>
          <w:rtl/>
        </w:rPr>
        <w:t xml:space="preserve">המשלוחים </w:t>
      </w:r>
      <w:bookmarkStart w:id="23783" w:name="_ETM_Q84_280189"/>
      <w:bookmarkEnd w:id="23783"/>
      <w:r>
        <w:rPr>
          <w:rtl/>
        </w:rPr>
        <w:t xml:space="preserve">החיים </w:t>
      </w:r>
      <w:bookmarkStart w:id="23784" w:name="_ETM_Q84_280459"/>
      <w:bookmarkEnd w:id="23784"/>
      <w:r>
        <w:rPr>
          <w:rtl/>
        </w:rPr>
        <w:t xml:space="preserve">למעשה </w:t>
      </w:r>
      <w:bookmarkStart w:id="23785" w:name="_ETM_Q84_280819"/>
      <w:bookmarkEnd w:id="23785"/>
      <w:r>
        <w:rPr>
          <w:rtl/>
        </w:rPr>
        <w:t xml:space="preserve">מגיעים </w:t>
      </w:r>
      <w:bookmarkStart w:id="23786" w:name="_ETM_Q84_281179"/>
      <w:bookmarkEnd w:id="23786"/>
      <w:r>
        <w:rPr>
          <w:rtl/>
        </w:rPr>
        <w:t xml:space="preserve">עם </w:t>
      </w:r>
      <w:bookmarkStart w:id="23787" w:name="_ETM_Q84_281749"/>
      <w:bookmarkEnd w:id="23787"/>
      <w:r>
        <w:rPr>
          <w:rtl/>
        </w:rPr>
        <w:t xml:space="preserve">מחלות </w:t>
      </w:r>
      <w:bookmarkStart w:id="23788" w:name="_ETM_Q84_282290"/>
      <w:bookmarkEnd w:id="23788"/>
      <w:r>
        <w:rPr>
          <w:rtl/>
        </w:rPr>
        <w:t>ש</w:t>
      </w:r>
      <w:r>
        <w:rPr>
          <w:rFonts w:hint="cs"/>
          <w:rtl/>
        </w:rPr>
        <w:t>בכלל לא</w:t>
      </w:r>
      <w:bookmarkStart w:id="23789" w:name="_ETM_Q84_282860"/>
      <w:bookmarkStart w:id="23790" w:name="_ETM_Q84_283010"/>
      <w:bookmarkEnd w:id="23789"/>
      <w:bookmarkEnd w:id="23790"/>
      <w:r>
        <w:rPr>
          <w:rFonts w:hint="cs"/>
          <w:rtl/>
        </w:rPr>
        <w:t xml:space="preserve"> </w:t>
      </w:r>
      <w:r>
        <w:rPr>
          <w:rtl/>
        </w:rPr>
        <w:t xml:space="preserve">היו </w:t>
      </w:r>
      <w:bookmarkStart w:id="23791" w:name="_ETM_Q84_283280"/>
      <w:bookmarkEnd w:id="23791"/>
      <w:r>
        <w:rPr>
          <w:rtl/>
        </w:rPr>
        <w:t>כאן</w:t>
      </w:r>
      <w:bookmarkStart w:id="23792" w:name="_ETM_Q84_283730"/>
      <w:bookmarkEnd w:id="23792"/>
      <w:r>
        <w:rPr>
          <w:rFonts w:hint="cs"/>
          <w:rtl/>
        </w:rPr>
        <w:t xml:space="preserve">, </w:t>
      </w:r>
      <w:r>
        <w:rPr>
          <w:rtl/>
        </w:rPr>
        <w:t xml:space="preserve">ולא </w:t>
      </w:r>
      <w:bookmarkStart w:id="23793" w:name="_ETM_Q84_284120"/>
      <w:bookmarkEnd w:id="23793"/>
      <w:r>
        <w:rPr>
          <w:rtl/>
        </w:rPr>
        <w:t xml:space="preserve">רק </w:t>
      </w:r>
      <w:bookmarkStart w:id="23794" w:name="_ETM_Q84_284270"/>
      <w:bookmarkEnd w:id="23794"/>
      <w:r>
        <w:rPr>
          <w:rtl/>
        </w:rPr>
        <w:t xml:space="preserve">שהם </w:t>
      </w:r>
      <w:bookmarkStart w:id="23795" w:name="_ETM_Q84_284450"/>
      <w:bookmarkEnd w:id="23795"/>
      <w:r>
        <w:rPr>
          <w:rtl/>
        </w:rPr>
        <w:t xml:space="preserve">מגיעים </w:t>
      </w:r>
      <w:bookmarkStart w:id="23796" w:name="_ETM_Q84_284959"/>
      <w:bookmarkEnd w:id="23796"/>
      <w:r>
        <w:rPr>
          <w:rtl/>
        </w:rPr>
        <w:t xml:space="preserve">ואנחנו </w:t>
      </w:r>
      <w:bookmarkStart w:id="23797" w:name="_ETM_Q84_285800"/>
      <w:bookmarkEnd w:id="23797"/>
      <w:r>
        <w:rPr>
          <w:rtl/>
        </w:rPr>
        <w:t xml:space="preserve">בעצם </w:t>
      </w:r>
      <w:bookmarkStart w:id="23798" w:name="_ETM_Q84_286160"/>
      <w:bookmarkEnd w:id="23798"/>
      <w:r>
        <w:rPr>
          <w:rtl/>
        </w:rPr>
        <w:t xml:space="preserve">מכניסים </w:t>
      </w:r>
      <w:bookmarkStart w:id="23799" w:name="_ETM_Q84_286670"/>
      <w:bookmarkEnd w:id="23799"/>
      <w:r>
        <w:rPr>
          <w:rtl/>
        </w:rPr>
        <w:t>לפה</w:t>
      </w:r>
      <w:r>
        <w:rPr>
          <w:rFonts w:hint="cs"/>
          <w:rtl/>
        </w:rPr>
        <w:t xml:space="preserve"> בעלי חיים עם </w:t>
      </w:r>
      <w:bookmarkStart w:id="23800" w:name="_ETM_Q84_287000"/>
      <w:bookmarkStart w:id="23801" w:name="_ETM_Q84_287450"/>
      <w:bookmarkEnd w:id="23800"/>
      <w:bookmarkEnd w:id="23801"/>
      <w:r>
        <w:rPr>
          <w:rtl/>
        </w:rPr>
        <w:t>מחלות</w:t>
      </w:r>
      <w:r>
        <w:rPr>
          <w:rFonts w:hint="cs"/>
          <w:rtl/>
        </w:rPr>
        <w:t xml:space="preserve"> </w:t>
      </w:r>
      <w:r>
        <w:rPr>
          <w:rtl/>
        </w:rPr>
        <w:t>–</w:t>
      </w:r>
      <w:r>
        <w:rPr>
          <w:rFonts w:hint="cs"/>
          <w:rtl/>
        </w:rPr>
        <w:t xml:space="preserve"> </w:t>
      </w:r>
      <w:bookmarkStart w:id="23802" w:name="_ETM_Q84_288460"/>
      <w:bookmarkEnd w:id="23802"/>
      <w:r>
        <w:rPr>
          <w:rtl/>
        </w:rPr>
        <w:t xml:space="preserve">הם </w:t>
      </w:r>
      <w:bookmarkStart w:id="23803" w:name="_ETM_Q84_288640"/>
      <w:bookmarkEnd w:id="23803"/>
      <w:r>
        <w:rPr>
          <w:rtl/>
        </w:rPr>
        <w:t xml:space="preserve">מדביקים </w:t>
      </w:r>
      <w:bookmarkStart w:id="23804" w:name="_ETM_Q84_289329"/>
      <w:bookmarkEnd w:id="23804"/>
      <w:r>
        <w:rPr>
          <w:rtl/>
        </w:rPr>
        <w:t xml:space="preserve">את </w:t>
      </w:r>
      <w:bookmarkStart w:id="23805" w:name="_ETM_Q84_289450"/>
      <w:bookmarkEnd w:id="23805"/>
      <w:r>
        <w:rPr>
          <w:rtl/>
        </w:rPr>
        <w:t xml:space="preserve">כל </w:t>
      </w:r>
      <w:bookmarkStart w:id="23806" w:name="_ETM_Q84_289659"/>
      <w:bookmarkEnd w:id="23806"/>
      <w:r>
        <w:rPr>
          <w:rtl/>
        </w:rPr>
        <w:t>ה</w:t>
      </w:r>
      <w:r>
        <w:rPr>
          <w:rFonts w:hint="cs"/>
          <w:rtl/>
        </w:rPr>
        <w:t>ע</w:t>
      </w:r>
      <w:r>
        <w:rPr>
          <w:rtl/>
        </w:rPr>
        <w:t xml:space="preserve">דרים </w:t>
      </w:r>
      <w:bookmarkStart w:id="23807" w:name="_ETM_Q84_290079"/>
      <w:bookmarkEnd w:id="23807"/>
      <w:r>
        <w:rPr>
          <w:rtl/>
        </w:rPr>
        <w:t>המקומיים</w:t>
      </w:r>
      <w:r>
        <w:rPr>
          <w:rFonts w:hint="cs"/>
          <w:rtl/>
        </w:rPr>
        <w:t>.</w:t>
      </w:r>
    </w:p>
    <w:p w:rsidR="000F0B5F" w:rsidRDefault="000F0B5F" w:rsidP="00DE09DC">
      <w:pPr>
        <w:rPr>
          <w:rtl/>
        </w:rPr>
      </w:pPr>
      <w:bookmarkStart w:id="23808" w:name="_ETM_Q84_293000"/>
      <w:bookmarkEnd w:id="23808"/>
    </w:p>
    <w:p w:rsidR="000F0B5F" w:rsidRDefault="000F0B5F" w:rsidP="00DE09DC">
      <w:pPr>
        <w:pStyle w:val="af6"/>
        <w:keepNext/>
        <w:rPr>
          <w:rtl/>
        </w:rPr>
      </w:pPr>
      <w:bookmarkStart w:id="23809" w:name="ET_yor_6253_22"/>
      <w:r w:rsidRPr="00432B91">
        <w:rPr>
          <w:rStyle w:val="TagStyle"/>
          <w:rtl/>
        </w:rPr>
        <w:t xml:space="preserve"> &lt;&lt; יור &gt;&gt; </w:t>
      </w:r>
      <w:r>
        <w:rPr>
          <w:rtl/>
        </w:rPr>
        <w:t>היו"ר משה טור פז:</w:t>
      </w:r>
      <w:r w:rsidRPr="00432B91">
        <w:rPr>
          <w:rStyle w:val="TagStyle"/>
          <w:rtl/>
        </w:rPr>
        <w:t xml:space="preserve"> &lt;&lt; יור &gt;&gt;</w:t>
      </w:r>
      <w:r>
        <w:rPr>
          <w:rtl/>
        </w:rPr>
        <w:t xml:space="preserve">  </w:t>
      </w:r>
      <w:bookmarkEnd w:id="23809"/>
    </w:p>
    <w:p w:rsidR="000F0B5F" w:rsidRDefault="000F0B5F" w:rsidP="00D91890">
      <w:pPr>
        <w:rPr>
          <w:rtl/>
        </w:rPr>
      </w:pPr>
    </w:p>
    <w:p w:rsidR="000F0B5F" w:rsidRDefault="000F0B5F" w:rsidP="00DE09DC">
      <w:pPr>
        <w:rPr>
          <w:rtl/>
        </w:rPr>
      </w:pPr>
      <w:bookmarkStart w:id="23810" w:name="_ETM_Q84_288000"/>
      <w:bookmarkStart w:id="23811" w:name="_ETM_Q84_291159"/>
      <w:bookmarkEnd w:id="23810"/>
      <w:bookmarkEnd w:id="23811"/>
      <w:r>
        <w:rPr>
          <w:rtl/>
        </w:rPr>
        <w:t xml:space="preserve">למה </w:t>
      </w:r>
      <w:bookmarkStart w:id="23812" w:name="_ETM_Q84_291549"/>
      <w:bookmarkEnd w:id="23812"/>
      <w:r>
        <w:rPr>
          <w:rtl/>
        </w:rPr>
        <w:t xml:space="preserve">תחנת </w:t>
      </w:r>
      <w:bookmarkStart w:id="23813" w:name="_ETM_Q84_292000"/>
      <w:bookmarkEnd w:id="23813"/>
      <w:r>
        <w:rPr>
          <w:rtl/>
        </w:rPr>
        <w:t xml:space="preserve">ההסגר </w:t>
      </w:r>
      <w:bookmarkStart w:id="23814" w:name="_ETM_Q84_292420"/>
      <w:bookmarkEnd w:id="23814"/>
      <w:r>
        <w:rPr>
          <w:rtl/>
        </w:rPr>
        <w:t xml:space="preserve">לא </w:t>
      </w:r>
      <w:bookmarkStart w:id="23815" w:name="_ETM_Q84_292510"/>
      <w:bookmarkEnd w:id="23815"/>
      <w:r>
        <w:rPr>
          <w:rtl/>
        </w:rPr>
        <w:t xml:space="preserve">מונעת </w:t>
      </w:r>
      <w:bookmarkStart w:id="23816" w:name="_ETM_Q84_292900"/>
      <w:bookmarkEnd w:id="23816"/>
      <w:r>
        <w:rPr>
          <w:rtl/>
        </w:rPr>
        <w:t xml:space="preserve">את </w:t>
      </w:r>
      <w:bookmarkStart w:id="23817" w:name="_ETM_Q84_292990"/>
      <w:bookmarkEnd w:id="23817"/>
      <w:r>
        <w:rPr>
          <w:rtl/>
        </w:rPr>
        <w:t>זה</w:t>
      </w:r>
      <w:r>
        <w:rPr>
          <w:rFonts w:hint="cs"/>
          <w:rtl/>
        </w:rPr>
        <w:t>?</w:t>
      </w:r>
    </w:p>
    <w:p w:rsidR="000F0B5F" w:rsidRDefault="000F0B5F" w:rsidP="00DE09DC">
      <w:pPr>
        <w:rPr>
          <w:rtl/>
        </w:rPr>
      </w:pPr>
      <w:bookmarkStart w:id="23818" w:name="_ETM_Q84_294000"/>
      <w:bookmarkEnd w:id="23818"/>
    </w:p>
    <w:p w:rsidR="000F0B5F" w:rsidRDefault="000F0B5F" w:rsidP="00DE09DC">
      <w:pPr>
        <w:pStyle w:val="-"/>
        <w:keepNext/>
        <w:rPr>
          <w:rtl/>
        </w:rPr>
      </w:pPr>
      <w:bookmarkStart w:id="23819" w:name="ET_speakercontinue_6231_23"/>
      <w:r w:rsidRPr="00432B91">
        <w:rPr>
          <w:rStyle w:val="TagStyle"/>
          <w:rtl/>
        </w:rPr>
        <w:t xml:space="preserve"> &lt;&lt; דובר_המשך &gt;&gt; </w:t>
      </w:r>
      <w:r>
        <w:rPr>
          <w:rtl/>
        </w:rPr>
        <w:t>יסמין פרידמן (יש עתיד):</w:t>
      </w:r>
      <w:r w:rsidRPr="00432B91">
        <w:rPr>
          <w:rStyle w:val="TagStyle"/>
          <w:rtl/>
        </w:rPr>
        <w:t xml:space="preserve"> &lt;&lt; דובר_המשך &gt;&gt;</w:t>
      </w:r>
      <w:r>
        <w:rPr>
          <w:rtl/>
        </w:rPr>
        <w:t xml:space="preserve">  </w:t>
      </w:r>
      <w:bookmarkEnd w:id="23819"/>
    </w:p>
    <w:p w:rsidR="000F0B5F" w:rsidRDefault="000F0B5F" w:rsidP="00D91890">
      <w:pPr>
        <w:rPr>
          <w:rtl/>
        </w:rPr>
      </w:pPr>
    </w:p>
    <w:p w:rsidR="000F0B5F" w:rsidRDefault="000F0B5F" w:rsidP="00DE09DC">
      <w:pPr>
        <w:rPr>
          <w:rtl/>
        </w:rPr>
      </w:pPr>
      <w:bookmarkStart w:id="23820" w:name="_ETM_Q84_296000"/>
      <w:bookmarkStart w:id="23821" w:name="_ETM_Q84_293979"/>
      <w:bookmarkEnd w:id="23820"/>
      <w:bookmarkEnd w:id="23821"/>
      <w:r>
        <w:rPr>
          <w:rtl/>
        </w:rPr>
        <w:t xml:space="preserve">אתה </w:t>
      </w:r>
      <w:bookmarkStart w:id="23822" w:name="_ETM_Q84_294399"/>
      <w:bookmarkEnd w:id="23822"/>
      <w:r>
        <w:rPr>
          <w:rtl/>
        </w:rPr>
        <w:t xml:space="preserve">רוצה </w:t>
      </w:r>
      <w:bookmarkStart w:id="23823" w:name="_ETM_Q84_294609"/>
      <w:bookmarkEnd w:id="23823"/>
      <w:r>
        <w:rPr>
          <w:rtl/>
        </w:rPr>
        <w:t xml:space="preserve">קצת </w:t>
      </w:r>
      <w:bookmarkStart w:id="23824" w:name="_ETM_Q84_294819"/>
      <w:bookmarkEnd w:id="23824"/>
      <w:r>
        <w:rPr>
          <w:rtl/>
        </w:rPr>
        <w:t xml:space="preserve">ביקורת </w:t>
      </w:r>
      <w:bookmarkStart w:id="23825" w:name="_ETM_Q84_295270"/>
      <w:bookmarkEnd w:id="23825"/>
      <w:r>
        <w:rPr>
          <w:rtl/>
        </w:rPr>
        <w:t xml:space="preserve">על </w:t>
      </w:r>
      <w:bookmarkStart w:id="23826" w:name="_ETM_Q84_295329"/>
      <w:bookmarkEnd w:id="23826"/>
      <w:r>
        <w:rPr>
          <w:rtl/>
        </w:rPr>
        <w:t xml:space="preserve">תחנות </w:t>
      </w:r>
      <w:bookmarkStart w:id="23827" w:name="_ETM_Q84_295719"/>
      <w:bookmarkEnd w:id="23827"/>
      <w:r>
        <w:rPr>
          <w:rtl/>
        </w:rPr>
        <w:t>הה</w:t>
      </w:r>
      <w:r>
        <w:rPr>
          <w:rFonts w:hint="cs"/>
          <w:rtl/>
        </w:rPr>
        <w:t xml:space="preserve">סגר? </w:t>
      </w:r>
      <w:bookmarkStart w:id="23828" w:name="_ETM_Q84_297899"/>
      <w:bookmarkEnd w:id="23828"/>
      <w:r>
        <w:rPr>
          <w:rtl/>
        </w:rPr>
        <w:t xml:space="preserve">יש </w:t>
      </w:r>
      <w:bookmarkStart w:id="23829" w:name="_ETM_Q84_298170"/>
      <w:bookmarkEnd w:id="23829"/>
      <w:r>
        <w:rPr>
          <w:rtl/>
        </w:rPr>
        <w:t xml:space="preserve">לנו </w:t>
      </w:r>
      <w:bookmarkStart w:id="23830" w:name="_ETM_Q84_299100"/>
      <w:bookmarkEnd w:id="23830"/>
      <w:r>
        <w:rPr>
          <w:rtl/>
        </w:rPr>
        <w:t xml:space="preserve">כמה </w:t>
      </w:r>
      <w:bookmarkStart w:id="23831" w:name="_ETM_Q84_299819"/>
      <w:bookmarkEnd w:id="23831"/>
      <w:r>
        <w:rPr>
          <w:rtl/>
        </w:rPr>
        <w:t xml:space="preserve">תחנות </w:t>
      </w:r>
      <w:bookmarkStart w:id="23832" w:name="_ETM_Q84_300240"/>
      <w:bookmarkEnd w:id="23832"/>
      <w:r>
        <w:rPr>
          <w:rtl/>
        </w:rPr>
        <w:t>הסגר</w:t>
      </w:r>
      <w:r>
        <w:rPr>
          <w:rFonts w:hint="cs"/>
          <w:rtl/>
        </w:rPr>
        <w:t>,</w:t>
      </w:r>
      <w:r>
        <w:rPr>
          <w:rtl/>
        </w:rPr>
        <w:t xml:space="preserve"> </w:t>
      </w:r>
      <w:bookmarkStart w:id="23833" w:name="_ETM_Q84_300869"/>
      <w:bookmarkEnd w:id="23833"/>
      <w:r>
        <w:rPr>
          <w:rFonts w:hint="cs"/>
          <w:rtl/>
        </w:rPr>
        <w:t>ו</w:t>
      </w:r>
      <w:r>
        <w:rPr>
          <w:rtl/>
        </w:rPr>
        <w:t xml:space="preserve">היו </w:t>
      </w:r>
      <w:bookmarkStart w:id="23834" w:name="_ETM_Q84_302039"/>
      <w:bookmarkEnd w:id="23834"/>
      <w:r>
        <w:rPr>
          <w:rtl/>
        </w:rPr>
        <w:t>תיעודים</w:t>
      </w:r>
      <w:bookmarkStart w:id="23835" w:name="_ETM_Q84_303229"/>
      <w:bookmarkEnd w:id="23835"/>
      <w:r>
        <w:rPr>
          <w:rFonts w:hint="cs"/>
          <w:rtl/>
        </w:rPr>
        <w:t>.</w:t>
      </w:r>
      <w:r>
        <w:rPr>
          <w:rtl/>
        </w:rPr>
        <w:t xml:space="preserve"> </w:t>
      </w:r>
      <w:bookmarkStart w:id="23836" w:name="_ETM_Q84_305119"/>
      <w:bookmarkEnd w:id="23836"/>
      <w:r>
        <w:rPr>
          <w:rtl/>
        </w:rPr>
        <w:t xml:space="preserve">חלק </w:t>
      </w:r>
      <w:bookmarkStart w:id="23837" w:name="_ETM_Q84_305570"/>
      <w:bookmarkEnd w:id="23837"/>
      <w:r>
        <w:rPr>
          <w:rtl/>
        </w:rPr>
        <w:t>מ</w:t>
      </w:r>
      <w:bookmarkStart w:id="23838" w:name="_ETM_Q84_305810"/>
      <w:bookmarkEnd w:id="23838"/>
      <w:r>
        <w:rPr>
          <w:rFonts w:hint="cs"/>
          <w:rtl/>
        </w:rPr>
        <w:t xml:space="preserve">התיעודים </w:t>
      </w:r>
      <w:bookmarkStart w:id="23839" w:name="_ETM_Q84_306530"/>
      <w:bookmarkEnd w:id="23839"/>
      <w:r>
        <w:rPr>
          <w:rtl/>
        </w:rPr>
        <w:t>מצולמים</w:t>
      </w:r>
      <w:bookmarkStart w:id="23840" w:name="_ETM_Q84_307820"/>
      <w:bookmarkEnd w:id="23840"/>
      <w:r>
        <w:rPr>
          <w:rFonts w:hint="cs"/>
          <w:rtl/>
        </w:rPr>
        <w:t xml:space="preserve">. </w:t>
      </w:r>
      <w:r>
        <w:rPr>
          <w:rtl/>
        </w:rPr>
        <w:t xml:space="preserve">אני </w:t>
      </w:r>
      <w:bookmarkStart w:id="23841" w:name="_ETM_Q84_308000"/>
      <w:bookmarkEnd w:id="23841"/>
      <w:r>
        <w:rPr>
          <w:rFonts w:hint="cs"/>
          <w:rtl/>
        </w:rPr>
        <w:t xml:space="preserve">אולי </w:t>
      </w:r>
      <w:bookmarkStart w:id="23842" w:name="_ETM_Q84_308150"/>
      <w:bookmarkEnd w:id="23842"/>
      <w:r>
        <w:rPr>
          <w:rFonts w:hint="cs"/>
          <w:rtl/>
        </w:rPr>
        <w:t>א</w:t>
      </w:r>
      <w:r>
        <w:rPr>
          <w:rtl/>
        </w:rPr>
        <w:t xml:space="preserve">דבר </w:t>
      </w:r>
      <w:bookmarkStart w:id="23843" w:name="_ETM_Q84_308419"/>
      <w:bookmarkEnd w:id="23843"/>
      <w:r>
        <w:rPr>
          <w:rFonts w:hint="cs"/>
          <w:rtl/>
        </w:rPr>
        <w:t>ב</w:t>
      </w:r>
      <w:r>
        <w:rPr>
          <w:rtl/>
        </w:rPr>
        <w:t xml:space="preserve">על </w:t>
      </w:r>
      <w:bookmarkStart w:id="23844" w:name="_ETM_Q84_308510"/>
      <w:bookmarkEnd w:id="23844"/>
      <w:r>
        <w:rPr>
          <w:rFonts w:hint="cs"/>
          <w:rtl/>
        </w:rPr>
        <w:t>פה</w:t>
      </w:r>
      <w:bookmarkStart w:id="23845" w:name="_ETM_Q84_309000"/>
      <w:bookmarkEnd w:id="23845"/>
      <w:r>
        <w:rPr>
          <w:rFonts w:hint="cs"/>
          <w:rtl/>
        </w:rPr>
        <w:t xml:space="preserve">. </w:t>
      </w:r>
      <w:bookmarkStart w:id="23846" w:name="_ETM_Q84_308630"/>
      <w:bookmarkStart w:id="23847" w:name="_ETM_Q84_308840"/>
      <w:bookmarkStart w:id="23848" w:name="_ETM_Q84_309050"/>
      <w:bookmarkStart w:id="23849" w:name="_ETM_Q84_309290"/>
      <w:bookmarkStart w:id="23850" w:name="_ETM_Q84_309380"/>
      <w:bookmarkStart w:id="23851" w:name="_ETM_Q84_310049"/>
      <w:bookmarkEnd w:id="23846"/>
      <w:bookmarkEnd w:id="23847"/>
      <w:bookmarkEnd w:id="23848"/>
      <w:bookmarkEnd w:id="23849"/>
      <w:bookmarkEnd w:id="23850"/>
      <w:bookmarkEnd w:id="23851"/>
      <w:r>
        <w:rPr>
          <w:rFonts w:hint="cs"/>
          <w:rtl/>
        </w:rPr>
        <w:t>אחת</w:t>
      </w:r>
      <w:r>
        <w:rPr>
          <w:rtl/>
        </w:rPr>
        <w:t xml:space="preserve"> </w:t>
      </w:r>
      <w:bookmarkStart w:id="23852" w:name="_ETM_Q84_310469"/>
      <w:bookmarkEnd w:id="23852"/>
      <w:r>
        <w:rPr>
          <w:rtl/>
        </w:rPr>
        <w:t>מה</w:t>
      </w:r>
      <w:r>
        <w:rPr>
          <w:rFonts w:hint="cs"/>
          <w:rtl/>
        </w:rPr>
        <w:t>ן</w:t>
      </w:r>
      <w:r>
        <w:rPr>
          <w:rtl/>
        </w:rPr>
        <w:t xml:space="preserve"> </w:t>
      </w:r>
      <w:bookmarkStart w:id="23853" w:name="_ETM_Q84_311099"/>
      <w:bookmarkEnd w:id="23853"/>
      <w:r>
        <w:rPr>
          <w:rFonts w:hint="cs"/>
          <w:rtl/>
        </w:rPr>
        <w:t xml:space="preserve">היא </w:t>
      </w:r>
      <w:r>
        <w:rPr>
          <w:rtl/>
        </w:rPr>
        <w:t xml:space="preserve">באזור </w:t>
      </w:r>
      <w:bookmarkStart w:id="23854" w:name="_ETM_Q84_311519"/>
      <w:bookmarkEnd w:id="23854"/>
      <w:r>
        <w:rPr>
          <w:rtl/>
        </w:rPr>
        <w:t>אילת</w:t>
      </w:r>
      <w:r>
        <w:rPr>
          <w:rFonts w:hint="cs"/>
          <w:rtl/>
        </w:rPr>
        <w:t>.</w:t>
      </w:r>
      <w:r>
        <w:rPr>
          <w:rtl/>
        </w:rPr>
        <w:t xml:space="preserve"> </w:t>
      </w:r>
      <w:bookmarkStart w:id="23855" w:name="_ETM_Q84_312810"/>
      <w:bookmarkEnd w:id="23855"/>
      <w:r>
        <w:rPr>
          <w:rtl/>
        </w:rPr>
        <w:t xml:space="preserve">אתה </w:t>
      </w:r>
      <w:bookmarkStart w:id="23856" w:name="_ETM_Q84_313230"/>
      <w:bookmarkEnd w:id="23856"/>
      <w:r>
        <w:rPr>
          <w:rtl/>
        </w:rPr>
        <w:t xml:space="preserve">יודע </w:t>
      </w:r>
      <w:bookmarkStart w:id="23857" w:name="_ETM_Q84_313620"/>
      <w:bookmarkEnd w:id="23857"/>
      <w:r>
        <w:rPr>
          <w:rtl/>
        </w:rPr>
        <w:t xml:space="preserve">מה </w:t>
      </w:r>
      <w:bookmarkStart w:id="23858" w:name="_ETM_Q84_314669"/>
      <w:bookmarkEnd w:id="23858"/>
      <w:r>
        <w:rPr>
          <w:rtl/>
        </w:rPr>
        <w:t xml:space="preserve">הטמפרטורות </w:t>
      </w:r>
      <w:bookmarkStart w:id="23859" w:name="_ETM_Q84_315540"/>
      <w:bookmarkEnd w:id="23859"/>
      <w:r>
        <w:rPr>
          <w:rtl/>
        </w:rPr>
        <w:t xml:space="preserve">באזור </w:t>
      </w:r>
      <w:bookmarkStart w:id="23860" w:name="_ETM_Q84_316260"/>
      <w:bookmarkEnd w:id="23860"/>
      <w:r>
        <w:rPr>
          <w:rtl/>
        </w:rPr>
        <w:t xml:space="preserve">אילת </w:t>
      </w:r>
      <w:bookmarkStart w:id="23861" w:name="_ETM_Q84_316680"/>
      <w:bookmarkEnd w:id="23861"/>
      <w:r>
        <w:rPr>
          <w:rtl/>
        </w:rPr>
        <w:t>בקיץ</w:t>
      </w:r>
      <w:r>
        <w:rPr>
          <w:rFonts w:hint="cs"/>
          <w:rtl/>
        </w:rPr>
        <w:t xml:space="preserve">, נכון? </w:t>
      </w:r>
      <w:bookmarkStart w:id="23862" w:name="_ETM_Q84_318959"/>
      <w:bookmarkEnd w:id="23862"/>
      <w:r>
        <w:rPr>
          <w:rtl/>
        </w:rPr>
        <w:t xml:space="preserve">הם </w:t>
      </w:r>
      <w:bookmarkStart w:id="23863" w:name="_ETM_Q84_319109"/>
      <w:bookmarkEnd w:id="23863"/>
      <w:r>
        <w:rPr>
          <w:rtl/>
        </w:rPr>
        <w:t xml:space="preserve">יושבים </w:t>
      </w:r>
      <w:bookmarkStart w:id="23864" w:name="_ETM_Q84_319409"/>
      <w:bookmarkEnd w:id="23864"/>
      <w:r>
        <w:rPr>
          <w:rtl/>
        </w:rPr>
        <w:t xml:space="preserve">שם </w:t>
      </w:r>
      <w:bookmarkStart w:id="23865" w:name="_ETM_Q84_320459"/>
      <w:bookmarkStart w:id="23866" w:name="_ETM_Q84_320819"/>
      <w:bookmarkEnd w:id="23865"/>
      <w:bookmarkEnd w:id="23866"/>
      <w:r>
        <w:rPr>
          <w:rFonts w:hint="cs"/>
          <w:rtl/>
        </w:rPr>
        <w:t xml:space="preserve">שמונה </w:t>
      </w:r>
      <w:r>
        <w:rPr>
          <w:rtl/>
        </w:rPr>
        <w:t xml:space="preserve">ימים </w:t>
      </w:r>
      <w:bookmarkStart w:id="23867" w:name="_ETM_Q84_321510"/>
      <w:bookmarkEnd w:id="23867"/>
      <w:r>
        <w:rPr>
          <w:rtl/>
        </w:rPr>
        <w:t xml:space="preserve">בחום </w:t>
      </w:r>
      <w:bookmarkStart w:id="23868" w:name="_ETM_Q84_322230"/>
      <w:bookmarkEnd w:id="23868"/>
      <w:r>
        <w:rPr>
          <w:rtl/>
        </w:rPr>
        <w:t xml:space="preserve">שהוא </w:t>
      </w:r>
      <w:bookmarkStart w:id="23869" w:name="_ETM_Q84_322439"/>
      <w:bookmarkEnd w:id="23869"/>
      <w:r>
        <w:rPr>
          <w:rtl/>
        </w:rPr>
        <w:t xml:space="preserve">מעל </w:t>
      </w:r>
      <w:bookmarkStart w:id="23870" w:name="_ETM_Q84_322799"/>
      <w:bookmarkEnd w:id="23870"/>
      <w:r>
        <w:rPr>
          <w:rtl/>
        </w:rPr>
        <w:t xml:space="preserve">40 </w:t>
      </w:r>
      <w:bookmarkStart w:id="23871" w:name="_ETM_Q84_323279"/>
      <w:bookmarkEnd w:id="23871"/>
      <w:r>
        <w:rPr>
          <w:rtl/>
        </w:rPr>
        <w:t>מעלות</w:t>
      </w:r>
      <w:r>
        <w:rPr>
          <w:rFonts w:hint="cs"/>
          <w:rtl/>
        </w:rPr>
        <w:t>,</w:t>
      </w:r>
      <w:r>
        <w:rPr>
          <w:rtl/>
        </w:rPr>
        <w:t xml:space="preserve"> </w:t>
      </w:r>
      <w:bookmarkStart w:id="23872" w:name="_ETM_Q84_323879"/>
      <w:bookmarkEnd w:id="23872"/>
      <w:r>
        <w:rPr>
          <w:rtl/>
        </w:rPr>
        <w:t xml:space="preserve">בתוך </w:t>
      </w:r>
      <w:bookmarkStart w:id="23873" w:name="_ETM_Q84_324299"/>
      <w:bookmarkEnd w:id="23873"/>
      <w:r>
        <w:rPr>
          <w:rtl/>
        </w:rPr>
        <w:t xml:space="preserve">הצואה </w:t>
      </w:r>
      <w:bookmarkStart w:id="23874" w:name="_ETM_Q84_325049"/>
      <w:bookmarkEnd w:id="23874"/>
      <w:r>
        <w:rPr>
          <w:rtl/>
        </w:rPr>
        <w:t>ו</w:t>
      </w:r>
      <w:r>
        <w:rPr>
          <w:rFonts w:hint="cs"/>
          <w:rtl/>
        </w:rPr>
        <w:t xml:space="preserve">בתוך </w:t>
      </w:r>
      <w:r>
        <w:rPr>
          <w:rtl/>
        </w:rPr>
        <w:t xml:space="preserve">השתן </w:t>
      </w:r>
      <w:bookmarkStart w:id="23875" w:name="_ETM_Q84_325980"/>
      <w:bookmarkEnd w:id="23875"/>
      <w:r>
        <w:rPr>
          <w:rtl/>
        </w:rPr>
        <w:t xml:space="preserve">של </w:t>
      </w:r>
      <w:bookmarkStart w:id="23876" w:name="_ETM_Q84_326189"/>
      <w:bookmarkEnd w:id="23876"/>
      <w:r>
        <w:rPr>
          <w:rtl/>
        </w:rPr>
        <w:t>עצמם</w:t>
      </w:r>
      <w:bookmarkStart w:id="23877" w:name="_ETM_Q84_328269"/>
      <w:bookmarkEnd w:id="23877"/>
      <w:r>
        <w:rPr>
          <w:rFonts w:hint="cs"/>
          <w:rtl/>
        </w:rPr>
        <w:t xml:space="preserve">. </w:t>
      </w:r>
      <w:r>
        <w:rPr>
          <w:rtl/>
        </w:rPr>
        <w:t xml:space="preserve">ואז </w:t>
      </w:r>
      <w:bookmarkStart w:id="23878" w:name="_ETM_Q84_328840"/>
      <w:bookmarkEnd w:id="23878"/>
      <w:r>
        <w:rPr>
          <w:rtl/>
        </w:rPr>
        <w:t xml:space="preserve">יש </w:t>
      </w:r>
      <w:bookmarkStart w:id="23879" w:name="_ETM_Q84_329110"/>
      <w:bookmarkEnd w:id="23879"/>
      <w:r>
        <w:rPr>
          <w:rtl/>
        </w:rPr>
        <w:t xml:space="preserve">תיעוד </w:t>
      </w:r>
      <w:bookmarkStart w:id="23880" w:name="_ETM_Q84_329590"/>
      <w:bookmarkEnd w:id="23880"/>
      <w:r>
        <w:rPr>
          <w:rtl/>
        </w:rPr>
        <w:t xml:space="preserve">של </w:t>
      </w:r>
      <w:bookmarkStart w:id="23881" w:name="_ETM_Q84_329860"/>
      <w:bookmarkEnd w:id="23881"/>
      <w:r>
        <w:rPr>
          <w:rFonts w:hint="cs"/>
          <w:rtl/>
        </w:rPr>
        <w:t>ע</w:t>
      </w:r>
      <w:r>
        <w:rPr>
          <w:rtl/>
        </w:rPr>
        <w:t xml:space="preserve">רמת </w:t>
      </w:r>
      <w:bookmarkStart w:id="23882" w:name="_ETM_Q84_330250"/>
      <w:bookmarkEnd w:id="23882"/>
      <w:r>
        <w:rPr>
          <w:rtl/>
        </w:rPr>
        <w:t xml:space="preserve">גופות </w:t>
      </w:r>
      <w:bookmarkStart w:id="23883" w:name="_ETM_Q84_330669"/>
      <w:bookmarkEnd w:id="23883"/>
      <w:r>
        <w:rPr>
          <w:rtl/>
        </w:rPr>
        <w:t>בצד</w:t>
      </w:r>
      <w:r>
        <w:rPr>
          <w:rFonts w:hint="cs"/>
          <w:rtl/>
        </w:rPr>
        <w:t>,</w:t>
      </w:r>
      <w:r>
        <w:rPr>
          <w:rtl/>
        </w:rPr>
        <w:t xml:space="preserve"> </w:t>
      </w:r>
      <w:bookmarkStart w:id="23884" w:name="_ETM_Q84_331560"/>
      <w:bookmarkEnd w:id="23884"/>
      <w:r>
        <w:rPr>
          <w:rtl/>
        </w:rPr>
        <w:t>שאף</w:t>
      </w:r>
      <w:bookmarkStart w:id="23885" w:name="_ETM_Q84_331950"/>
      <w:bookmarkEnd w:id="23885"/>
      <w:r>
        <w:rPr>
          <w:rtl/>
        </w:rPr>
        <w:t xml:space="preserve"> </w:t>
      </w:r>
      <w:bookmarkStart w:id="23886" w:name="_ETM_Q84_332189"/>
      <w:bookmarkEnd w:id="23886"/>
      <w:r>
        <w:rPr>
          <w:rtl/>
        </w:rPr>
        <w:t xml:space="preserve">לא </w:t>
      </w:r>
      <w:bookmarkStart w:id="23887" w:name="_ETM_Q84_332280"/>
      <w:bookmarkEnd w:id="23887"/>
      <w:r>
        <w:rPr>
          <w:rtl/>
        </w:rPr>
        <w:t xml:space="preserve">יודע </w:t>
      </w:r>
      <w:bookmarkStart w:id="23888" w:name="_ETM_Q84_332489"/>
      <w:bookmarkEnd w:id="23888"/>
      <w:r>
        <w:rPr>
          <w:rtl/>
        </w:rPr>
        <w:t xml:space="preserve">ממה </w:t>
      </w:r>
      <w:bookmarkStart w:id="23889" w:name="_ETM_Q84_332730"/>
      <w:bookmarkEnd w:id="23889"/>
      <w:r>
        <w:rPr>
          <w:rFonts w:hint="cs"/>
          <w:rtl/>
        </w:rPr>
        <w:t xml:space="preserve">הן </w:t>
      </w:r>
      <w:bookmarkStart w:id="23890" w:name="_ETM_Q84_332000"/>
      <w:bookmarkEnd w:id="23890"/>
      <w:r>
        <w:rPr>
          <w:rFonts w:hint="cs"/>
          <w:rtl/>
        </w:rPr>
        <w:t>מתו.</w:t>
      </w:r>
      <w:r>
        <w:rPr>
          <w:rtl/>
        </w:rPr>
        <w:t xml:space="preserve"> </w:t>
      </w:r>
      <w:bookmarkStart w:id="23891" w:name="_ETM_Q84_332790"/>
      <w:bookmarkStart w:id="23892" w:name="_ETM_Q84_333299"/>
      <w:bookmarkEnd w:id="23891"/>
      <w:bookmarkEnd w:id="23892"/>
      <w:r>
        <w:rPr>
          <w:rtl/>
        </w:rPr>
        <w:t>ה</w:t>
      </w:r>
      <w:bookmarkStart w:id="23893" w:name="_ETM_Q84_333419"/>
      <w:bookmarkEnd w:id="23893"/>
      <w:r>
        <w:rPr>
          <w:rFonts w:hint="cs"/>
          <w:rtl/>
        </w:rPr>
        <w:t xml:space="preserve">ן </w:t>
      </w:r>
      <w:r>
        <w:rPr>
          <w:rtl/>
        </w:rPr>
        <w:t xml:space="preserve">פשוט </w:t>
      </w:r>
      <w:bookmarkStart w:id="23894" w:name="_ETM_Q84_333689"/>
      <w:bookmarkEnd w:id="23894"/>
      <w:r>
        <w:rPr>
          <w:rtl/>
        </w:rPr>
        <w:t>נקברות</w:t>
      </w:r>
      <w:r>
        <w:rPr>
          <w:rFonts w:hint="cs"/>
          <w:rtl/>
        </w:rPr>
        <w:t xml:space="preserve">. אף אחד </w:t>
      </w:r>
      <w:bookmarkStart w:id="23895" w:name="_ETM_Q84_334439"/>
      <w:bookmarkStart w:id="23896" w:name="_ETM_Q84_334590"/>
      <w:bookmarkStart w:id="23897" w:name="_ETM_Q84_334799"/>
      <w:bookmarkEnd w:id="23895"/>
      <w:bookmarkEnd w:id="23896"/>
      <w:bookmarkEnd w:id="23897"/>
      <w:r>
        <w:rPr>
          <w:rtl/>
        </w:rPr>
        <w:t xml:space="preserve">לא </w:t>
      </w:r>
      <w:bookmarkStart w:id="23898" w:name="_ETM_Q84_334889"/>
      <w:bookmarkEnd w:id="23898"/>
      <w:r>
        <w:rPr>
          <w:rtl/>
        </w:rPr>
        <w:t xml:space="preserve">לוקח </w:t>
      </w:r>
      <w:bookmarkStart w:id="23899" w:name="_ETM_Q84_335159"/>
      <w:bookmarkEnd w:id="23899"/>
      <w:r>
        <w:rPr>
          <w:rtl/>
        </w:rPr>
        <w:t xml:space="preserve">את </w:t>
      </w:r>
      <w:bookmarkStart w:id="23900" w:name="_ETM_Q84_335280"/>
      <w:bookmarkEnd w:id="23900"/>
      <w:r>
        <w:rPr>
          <w:rtl/>
        </w:rPr>
        <w:t xml:space="preserve">הגופות </w:t>
      </w:r>
      <w:bookmarkStart w:id="23901" w:name="_ETM_Q84_335730"/>
      <w:bookmarkEnd w:id="23901"/>
      <w:r>
        <w:rPr>
          <w:rtl/>
        </w:rPr>
        <w:t xml:space="preserve">האלה </w:t>
      </w:r>
      <w:bookmarkStart w:id="23902" w:name="_ETM_Q84_336359"/>
      <w:bookmarkEnd w:id="23902"/>
      <w:r>
        <w:rPr>
          <w:rtl/>
        </w:rPr>
        <w:t xml:space="preserve">ועושה </w:t>
      </w:r>
      <w:bookmarkStart w:id="23903" w:name="_ETM_Q84_336780"/>
      <w:bookmarkEnd w:id="23903"/>
      <w:r>
        <w:rPr>
          <w:rtl/>
        </w:rPr>
        <w:t>לה</w:t>
      </w:r>
      <w:r>
        <w:rPr>
          <w:rFonts w:hint="cs"/>
          <w:rtl/>
        </w:rPr>
        <w:t>ן</w:t>
      </w:r>
      <w:r>
        <w:rPr>
          <w:rtl/>
        </w:rPr>
        <w:t xml:space="preserve"> </w:t>
      </w:r>
      <w:bookmarkStart w:id="23904" w:name="_ETM_Q84_336930"/>
      <w:bookmarkEnd w:id="23904"/>
      <w:r>
        <w:rPr>
          <w:rtl/>
        </w:rPr>
        <w:t xml:space="preserve">איזושהי </w:t>
      </w:r>
      <w:bookmarkStart w:id="23905" w:name="_ETM_Q84_337260"/>
      <w:bookmarkEnd w:id="23905"/>
      <w:r>
        <w:rPr>
          <w:rtl/>
        </w:rPr>
        <w:t xml:space="preserve">בדיקה </w:t>
      </w:r>
      <w:bookmarkStart w:id="23906" w:name="_ETM_Q84_338129"/>
      <w:bookmarkEnd w:id="23906"/>
      <w:r>
        <w:rPr>
          <w:rtl/>
        </w:rPr>
        <w:t xml:space="preserve">לבדוק </w:t>
      </w:r>
      <w:bookmarkStart w:id="23907" w:name="_ETM_Q84_338700"/>
      <w:bookmarkEnd w:id="23907"/>
      <w:r>
        <w:rPr>
          <w:rtl/>
        </w:rPr>
        <w:t>ממה</w:t>
      </w:r>
      <w:r>
        <w:rPr>
          <w:rFonts w:hint="cs"/>
          <w:rtl/>
        </w:rPr>
        <w:t xml:space="preserve"> הם מתו. </w:t>
      </w:r>
      <w:bookmarkStart w:id="23908" w:name="_ETM_Q84_339060"/>
      <w:bookmarkStart w:id="23909" w:name="_ETM_Q84_339180"/>
      <w:bookmarkStart w:id="23910" w:name="_ETM_Q84_340159"/>
      <w:bookmarkEnd w:id="23908"/>
      <w:bookmarkEnd w:id="23909"/>
      <w:bookmarkEnd w:id="23910"/>
      <w:r>
        <w:rPr>
          <w:rtl/>
        </w:rPr>
        <w:t xml:space="preserve">אז </w:t>
      </w:r>
      <w:bookmarkStart w:id="23911" w:name="_ETM_Q84_340309"/>
      <w:bookmarkEnd w:id="23911"/>
      <w:r>
        <w:rPr>
          <w:rtl/>
        </w:rPr>
        <w:t xml:space="preserve">למעשה </w:t>
      </w:r>
      <w:bookmarkStart w:id="23912" w:name="_ETM_Q84_340780"/>
      <w:bookmarkEnd w:id="23912"/>
      <w:r>
        <w:rPr>
          <w:rFonts w:hint="cs"/>
          <w:rtl/>
        </w:rPr>
        <w:t xml:space="preserve">אין לך </w:t>
      </w:r>
      <w:r>
        <w:rPr>
          <w:rtl/>
        </w:rPr>
        <w:t xml:space="preserve">מושג </w:t>
      </w:r>
      <w:bookmarkStart w:id="23913" w:name="_ETM_Q84_342010"/>
      <w:bookmarkEnd w:id="23913"/>
      <w:r>
        <w:rPr>
          <w:rtl/>
        </w:rPr>
        <w:t xml:space="preserve">אם </w:t>
      </w:r>
      <w:bookmarkStart w:id="23914" w:name="_ETM_Q84_342250"/>
      <w:bookmarkEnd w:id="23914"/>
      <w:r>
        <w:rPr>
          <w:rFonts w:hint="cs"/>
          <w:rtl/>
        </w:rPr>
        <w:t xml:space="preserve">הם </w:t>
      </w:r>
      <w:bookmarkStart w:id="23915" w:name="_ETM_Q84_343000"/>
      <w:bookmarkEnd w:id="23915"/>
      <w:r>
        <w:rPr>
          <w:rFonts w:hint="cs"/>
          <w:rtl/>
        </w:rPr>
        <w:t>מתו</w:t>
      </w:r>
      <w:r>
        <w:rPr>
          <w:rtl/>
        </w:rPr>
        <w:t xml:space="preserve"> </w:t>
      </w:r>
      <w:bookmarkStart w:id="23916" w:name="_ETM_Q84_342490"/>
      <w:bookmarkEnd w:id="23916"/>
      <w:r>
        <w:rPr>
          <w:rFonts w:hint="cs"/>
          <w:rtl/>
        </w:rPr>
        <w:t xml:space="preserve">מהמסע, </w:t>
      </w:r>
      <w:bookmarkStart w:id="23917" w:name="_ETM_Q84_341000"/>
      <w:bookmarkEnd w:id="23917"/>
      <w:r>
        <w:rPr>
          <w:rFonts w:hint="cs"/>
          <w:rtl/>
        </w:rPr>
        <w:t xml:space="preserve">אם </w:t>
      </w:r>
      <w:bookmarkStart w:id="23918" w:name="_ETM_Q84_343480"/>
      <w:bookmarkStart w:id="23919" w:name="_ETM_Q84_343720"/>
      <w:bookmarkEnd w:id="23918"/>
      <w:bookmarkEnd w:id="23919"/>
      <w:r>
        <w:rPr>
          <w:rFonts w:hint="cs"/>
          <w:rtl/>
        </w:rPr>
        <w:t>הם מתו כי</w:t>
      </w:r>
      <w:r>
        <w:rPr>
          <w:rtl/>
        </w:rPr>
        <w:t xml:space="preserve"> </w:t>
      </w:r>
      <w:bookmarkStart w:id="23920" w:name="_ETM_Q84_344260"/>
      <w:bookmarkEnd w:id="23920"/>
      <w:r>
        <w:rPr>
          <w:rFonts w:hint="cs"/>
          <w:rtl/>
        </w:rPr>
        <w:t xml:space="preserve">הם </w:t>
      </w:r>
      <w:r>
        <w:rPr>
          <w:rtl/>
        </w:rPr>
        <w:t xml:space="preserve">הגיעו </w:t>
      </w:r>
      <w:bookmarkStart w:id="23921" w:name="_ETM_Q84_344590"/>
      <w:bookmarkEnd w:id="23921"/>
      <w:r>
        <w:rPr>
          <w:rtl/>
        </w:rPr>
        <w:t xml:space="preserve">עם </w:t>
      </w:r>
      <w:bookmarkStart w:id="23922" w:name="_ETM_Q84_344680"/>
      <w:bookmarkEnd w:id="23922"/>
      <w:r>
        <w:rPr>
          <w:rtl/>
        </w:rPr>
        <w:t>מחלה</w:t>
      </w:r>
      <w:r>
        <w:rPr>
          <w:rFonts w:hint="cs"/>
          <w:rtl/>
        </w:rPr>
        <w:t>,</w:t>
      </w:r>
      <w:r>
        <w:rPr>
          <w:rtl/>
        </w:rPr>
        <w:t xml:space="preserve"> </w:t>
      </w:r>
      <w:bookmarkStart w:id="23923" w:name="_ETM_Q84_345580"/>
      <w:bookmarkEnd w:id="23923"/>
      <w:r>
        <w:rPr>
          <w:rtl/>
        </w:rPr>
        <w:t xml:space="preserve">אם </w:t>
      </w:r>
      <w:bookmarkStart w:id="23924" w:name="_ETM_Q84_346780"/>
      <w:bookmarkEnd w:id="23924"/>
      <w:r>
        <w:rPr>
          <w:rtl/>
        </w:rPr>
        <w:t xml:space="preserve">יש </w:t>
      </w:r>
      <w:bookmarkStart w:id="23925" w:name="_ETM_Q84_347110"/>
      <w:bookmarkEnd w:id="23925"/>
      <w:r>
        <w:rPr>
          <w:rtl/>
        </w:rPr>
        <w:t xml:space="preserve">איזשהו </w:t>
      </w:r>
      <w:bookmarkStart w:id="23926" w:name="_ETM_Q84_347530"/>
      <w:bookmarkEnd w:id="23926"/>
      <w:r>
        <w:rPr>
          <w:rtl/>
        </w:rPr>
        <w:t xml:space="preserve">משהו </w:t>
      </w:r>
      <w:bookmarkStart w:id="23927" w:name="_ETM_Q84_347830"/>
      <w:bookmarkEnd w:id="23927"/>
      <w:r>
        <w:rPr>
          <w:rtl/>
        </w:rPr>
        <w:t>שצריך</w:t>
      </w:r>
      <w:r>
        <w:rPr>
          <w:rFonts w:hint="cs"/>
          <w:rtl/>
        </w:rPr>
        <w:t xml:space="preserve"> </w:t>
      </w:r>
      <w:r>
        <w:rPr>
          <w:rtl/>
        </w:rPr>
        <w:t xml:space="preserve">– </w:t>
      </w:r>
      <w:bookmarkStart w:id="23928" w:name="_ETM_Q84_348550"/>
      <w:bookmarkEnd w:id="23928"/>
      <w:r>
        <w:rPr>
          <w:rtl/>
        </w:rPr>
        <w:t xml:space="preserve">אנחנו </w:t>
      </w:r>
      <w:bookmarkStart w:id="23929" w:name="_ETM_Q84_348879"/>
      <w:bookmarkEnd w:id="23929"/>
      <w:r>
        <w:rPr>
          <w:rtl/>
        </w:rPr>
        <w:t xml:space="preserve">לא </w:t>
      </w:r>
      <w:bookmarkStart w:id="23930" w:name="_ETM_Q84_349180"/>
      <w:bookmarkEnd w:id="23930"/>
      <w:r>
        <w:rPr>
          <w:rtl/>
        </w:rPr>
        <w:t>מצליחים</w:t>
      </w:r>
      <w:r>
        <w:rPr>
          <w:rFonts w:hint="cs"/>
          <w:rtl/>
        </w:rPr>
        <w:t>.</w:t>
      </w:r>
      <w:r>
        <w:rPr>
          <w:rtl/>
        </w:rPr>
        <w:t xml:space="preserve"> </w:t>
      </w:r>
      <w:bookmarkStart w:id="23931" w:name="_ETM_Q84_349999"/>
      <w:bookmarkStart w:id="23932" w:name="_ETM_Q84_351000"/>
      <w:bookmarkEnd w:id="23931"/>
      <w:bookmarkEnd w:id="23932"/>
      <w:r>
        <w:rPr>
          <w:rtl/>
        </w:rPr>
        <w:t xml:space="preserve">ואז </w:t>
      </w:r>
      <w:bookmarkStart w:id="23933" w:name="_ETM_Q84_350450"/>
      <w:bookmarkEnd w:id="23933"/>
      <w:r>
        <w:rPr>
          <w:rtl/>
        </w:rPr>
        <w:t xml:space="preserve">חזרו </w:t>
      </w:r>
      <w:bookmarkStart w:id="23934" w:name="_ETM_Q84_350749"/>
      <w:bookmarkEnd w:id="23934"/>
      <w:r>
        <w:rPr>
          <w:rtl/>
        </w:rPr>
        <w:t xml:space="preserve">מחלות </w:t>
      </w:r>
      <w:bookmarkStart w:id="23935" w:name="_ETM_Q84_351409"/>
      <w:bookmarkEnd w:id="23935"/>
      <w:r>
        <w:rPr>
          <w:rtl/>
        </w:rPr>
        <w:t xml:space="preserve">כמו </w:t>
      </w:r>
      <w:bookmarkStart w:id="23936" w:name="_ETM_Q84_351560"/>
      <w:bookmarkEnd w:id="23936"/>
      <w:r>
        <w:rPr>
          <w:rFonts w:hint="cs"/>
          <w:rtl/>
        </w:rPr>
        <w:t>כ</w:t>
      </w:r>
      <w:r>
        <w:rPr>
          <w:rtl/>
        </w:rPr>
        <w:t xml:space="preserve">חל </w:t>
      </w:r>
      <w:bookmarkStart w:id="23937" w:name="_ETM_Q84_351950"/>
      <w:bookmarkEnd w:id="23937"/>
      <w:r>
        <w:rPr>
          <w:rFonts w:hint="cs"/>
          <w:rtl/>
        </w:rPr>
        <w:t>ה</w:t>
      </w:r>
      <w:r>
        <w:rPr>
          <w:rtl/>
        </w:rPr>
        <w:t>לשון</w:t>
      </w:r>
      <w:r>
        <w:rPr>
          <w:rFonts w:hint="cs"/>
          <w:rtl/>
        </w:rPr>
        <w:t>,</w:t>
      </w:r>
      <w:r>
        <w:rPr>
          <w:rtl/>
        </w:rPr>
        <w:t xml:space="preserve"> </w:t>
      </w:r>
      <w:bookmarkStart w:id="23938" w:name="_ETM_Q84_353510"/>
      <w:bookmarkEnd w:id="23938"/>
      <w:r>
        <w:rPr>
          <w:rtl/>
        </w:rPr>
        <w:t xml:space="preserve">ועוד </w:t>
      </w:r>
      <w:bookmarkStart w:id="23939" w:name="_ETM_Q84_354109"/>
      <w:bookmarkEnd w:id="23939"/>
      <w:r>
        <w:rPr>
          <w:rtl/>
        </w:rPr>
        <w:t xml:space="preserve">כל </w:t>
      </w:r>
      <w:bookmarkStart w:id="23940" w:name="_ETM_Q84_354319"/>
      <w:bookmarkEnd w:id="23940"/>
      <w:r>
        <w:rPr>
          <w:rtl/>
        </w:rPr>
        <w:t xml:space="preserve">מיני </w:t>
      </w:r>
      <w:bookmarkStart w:id="23941" w:name="_ETM_Q84_355099"/>
      <w:bookmarkEnd w:id="23941"/>
      <w:r>
        <w:rPr>
          <w:rtl/>
        </w:rPr>
        <w:t xml:space="preserve">מחלות </w:t>
      </w:r>
      <w:bookmarkStart w:id="23942" w:name="_ETM_Q84_355579"/>
      <w:bookmarkEnd w:id="23942"/>
      <w:r>
        <w:rPr>
          <w:rtl/>
        </w:rPr>
        <w:t xml:space="preserve">שמגיעות </w:t>
      </w:r>
      <w:bookmarkStart w:id="23943" w:name="_ETM_Q84_356029"/>
      <w:bookmarkEnd w:id="23943"/>
      <w:r>
        <w:rPr>
          <w:rtl/>
        </w:rPr>
        <w:t xml:space="preserve">לכאן </w:t>
      </w:r>
      <w:bookmarkStart w:id="23944" w:name="_ETM_Q84_356659"/>
      <w:bookmarkEnd w:id="23944"/>
      <w:r>
        <w:rPr>
          <w:rtl/>
        </w:rPr>
        <w:t xml:space="preserve">ומדביקות </w:t>
      </w:r>
      <w:bookmarkStart w:id="23945" w:name="_ETM_Q84_357739"/>
      <w:bookmarkEnd w:id="23945"/>
      <w:r>
        <w:rPr>
          <w:rtl/>
        </w:rPr>
        <w:t xml:space="preserve">את </w:t>
      </w:r>
      <w:bookmarkStart w:id="23946" w:name="_ETM_Q84_358040"/>
      <w:bookmarkEnd w:id="23946"/>
      <w:r>
        <w:rPr>
          <w:rtl/>
        </w:rPr>
        <w:t xml:space="preserve">העדרים </w:t>
      </w:r>
      <w:bookmarkStart w:id="23947" w:name="_ETM_Q84_359450"/>
      <w:bookmarkEnd w:id="23947"/>
      <w:r>
        <w:rPr>
          <w:rtl/>
        </w:rPr>
        <w:t>המקומיים</w:t>
      </w:r>
      <w:r>
        <w:rPr>
          <w:rFonts w:hint="cs"/>
          <w:rtl/>
        </w:rPr>
        <w:t>.</w:t>
      </w:r>
    </w:p>
    <w:p w:rsidR="000F0B5F" w:rsidRDefault="000F0B5F" w:rsidP="00DE09DC">
      <w:pPr>
        <w:rPr>
          <w:rtl/>
        </w:rPr>
      </w:pPr>
    </w:p>
    <w:p w:rsidR="000F0B5F" w:rsidRDefault="000F0B5F" w:rsidP="00DE09DC">
      <w:pPr>
        <w:rPr>
          <w:rtl/>
        </w:rPr>
      </w:pPr>
      <w:bookmarkStart w:id="23948" w:name="_ETM_Q84_361230"/>
      <w:bookmarkStart w:id="23949" w:name="_ETM_Q84_363849"/>
      <w:bookmarkStart w:id="23950" w:name="_ETM_Q84_365270"/>
      <w:bookmarkEnd w:id="23948"/>
      <w:bookmarkEnd w:id="23949"/>
      <w:bookmarkEnd w:id="23950"/>
      <w:r>
        <w:rPr>
          <w:rtl/>
        </w:rPr>
        <w:t xml:space="preserve">אני </w:t>
      </w:r>
      <w:bookmarkStart w:id="23951" w:name="_ETM_Q84_365480"/>
      <w:bookmarkEnd w:id="23951"/>
      <w:r>
        <w:rPr>
          <w:rtl/>
        </w:rPr>
        <w:t xml:space="preserve">רוצה </w:t>
      </w:r>
      <w:bookmarkStart w:id="23952" w:name="_ETM_Q84_365720"/>
      <w:bookmarkEnd w:id="23952"/>
      <w:r>
        <w:rPr>
          <w:rtl/>
        </w:rPr>
        <w:t xml:space="preserve">קצת </w:t>
      </w:r>
      <w:bookmarkStart w:id="23953" w:name="_ETM_Q84_366020"/>
      <w:bookmarkEnd w:id="23953"/>
      <w:r>
        <w:rPr>
          <w:rtl/>
        </w:rPr>
        <w:t xml:space="preserve">לדבר </w:t>
      </w:r>
      <w:bookmarkStart w:id="23954" w:name="_ETM_Q84_366980"/>
      <w:bookmarkEnd w:id="23954"/>
      <w:r>
        <w:rPr>
          <w:rtl/>
        </w:rPr>
        <w:t>על</w:t>
      </w:r>
      <w:bookmarkStart w:id="23955" w:name="_ETM_Q84_367459"/>
      <w:bookmarkEnd w:id="23955"/>
      <w:r>
        <w:rPr>
          <w:rFonts w:hint="cs"/>
          <w:rtl/>
        </w:rPr>
        <w:t xml:space="preserve"> - - -</w:t>
      </w:r>
    </w:p>
    <w:p w:rsidR="000F0B5F" w:rsidRDefault="000F0B5F" w:rsidP="00DE09DC">
      <w:pPr>
        <w:rPr>
          <w:rtl/>
        </w:rPr>
      </w:pPr>
      <w:bookmarkStart w:id="23956" w:name="_ETM_Q84_368000"/>
      <w:bookmarkEnd w:id="23956"/>
    </w:p>
    <w:p w:rsidR="000F0B5F" w:rsidRDefault="000F0B5F" w:rsidP="00DE09DC">
      <w:pPr>
        <w:pStyle w:val="af5"/>
        <w:keepNext/>
        <w:rPr>
          <w:rtl/>
        </w:rPr>
      </w:pPr>
      <w:bookmarkStart w:id="23957" w:name="ET_interruption_5787_24"/>
      <w:r w:rsidRPr="00432B91">
        <w:rPr>
          <w:rStyle w:val="TagStyle"/>
          <w:rtl/>
        </w:rPr>
        <w:t xml:space="preserve"> &lt;&lt; קריאה &gt;&gt; </w:t>
      </w:r>
      <w:r>
        <w:rPr>
          <w:rtl/>
        </w:rPr>
        <w:t>יוראי להב הרצנו (יש עתיד):</w:t>
      </w:r>
      <w:r w:rsidRPr="00432B91">
        <w:rPr>
          <w:rStyle w:val="TagStyle"/>
          <w:rtl/>
        </w:rPr>
        <w:t xml:space="preserve"> &lt;&lt; קריאה &gt;&gt;</w:t>
      </w:r>
      <w:r>
        <w:rPr>
          <w:rtl/>
        </w:rPr>
        <w:t xml:space="preserve">  </w:t>
      </w:r>
      <w:bookmarkEnd w:id="23957"/>
    </w:p>
    <w:p w:rsidR="000F0B5F" w:rsidRDefault="000F0B5F" w:rsidP="00D91890">
      <w:pPr>
        <w:rPr>
          <w:rtl/>
        </w:rPr>
      </w:pPr>
    </w:p>
    <w:p w:rsidR="000F0B5F" w:rsidRDefault="000F0B5F" w:rsidP="00DE09DC">
      <w:pPr>
        <w:rPr>
          <w:rtl/>
        </w:rPr>
      </w:pPr>
      <w:bookmarkStart w:id="23958" w:name="_ETM_Q84_370000"/>
      <w:bookmarkEnd w:id="23958"/>
      <w:r>
        <w:rPr>
          <w:rFonts w:hint="cs"/>
          <w:rtl/>
        </w:rPr>
        <w:t>היה</w:t>
      </w:r>
      <w:bookmarkStart w:id="23959" w:name="_ETM_Q84_366000"/>
      <w:bookmarkEnd w:id="23959"/>
      <w:r>
        <w:rPr>
          <w:rFonts w:hint="cs"/>
          <w:rtl/>
        </w:rPr>
        <w:t xml:space="preserve"> גם דוח מבקר המדינה שלנו.</w:t>
      </w:r>
    </w:p>
    <w:p w:rsidR="000F0B5F" w:rsidRDefault="000F0B5F" w:rsidP="00DE09DC">
      <w:pPr>
        <w:rPr>
          <w:rtl/>
        </w:rPr>
      </w:pPr>
      <w:bookmarkStart w:id="23960" w:name="_ETM_Q84_372000"/>
      <w:bookmarkEnd w:id="23960"/>
    </w:p>
    <w:p w:rsidR="000F0B5F" w:rsidRDefault="000F0B5F" w:rsidP="00DE09DC">
      <w:pPr>
        <w:pStyle w:val="-"/>
        <w:keepNext/>
        <w:rPr>
          <w:rtl/>
        </w:rPr>
      </w:pPr>
      <w:bookmarkStart w:id="23961" w:name="ET_speakercontinue_6231_25"/>
      <w:r w:rsidRPr="00432B91">
        <w:rPr>
          <w:rStyle w:val="TagStyle"/>
          <w:rtl/>
        </w:rPr>
        <w:lastRenderedPageBreak/>
        <w:t xml:space="preserve"> &lt;&lt; דובר_המשך &gt;&gt; </w:t>
      </w:r>
      <w:r>
        <w:rPr>
          <w:rtl/>
        </w:rPr>
        <w:t>יסמין פרידמן (יש עתיד):</w:t>
      </w:r>
      <w:r w:rsidRPr="00432B91">
        <w:rPr>
          <w:rStyle w:val="TagStyle"/>
          <w:rtl/>
        </w:rPr>
        <w:t xml:space="preserve"> &lt;&lt; דובר_המשך &gt;&gt;</w:t>
      </w:r>
      <w:r>
        <w:rPr>
          <w:rtl/>
        </w:rPr>
        <w:t xml:space="preserve">  </w:t>
      </w:r>
      <w:bookmarkEnd w:id="23961"/>
    </w:p>
    <w:p w:rsidR="000F0B5F" w:rsidRDefault="000F0B5F" w:rsidP="00D91890">
      <w:pPr>
        <w:rPr>
          <w:rtl/>
        </w:rPr>
      </w:pPr>
    </w:p>
    <w:p w:rsidR="000F0B5F" w:rsidRDefault="000F0B5F" w:rsidP="00DE09DC">
      <w:pPr>
        <w:rPr>
          <w:rtl/>
        </w:rPr>
      </w:pPr>
      <w:bookmarkStart w:id="23962" w:name="_ETM_Q84_373000"/>
      <w:bookmarkEnd w:id="23962"/>
      <w:r>
        <w:rPr>
          <w:rFonts w:hint="cs"/>
          <w:rtl/>
        </w:rPr>
        <w:t xml:space="preserve">נכון. כן. אם </w:t>
      </w:r>
      <w:bookmarkStart w:id="23963" w:name="_ETM_Q84_370400"/>
      <w:bookmarkStart w:id="23964" w:name="_ETM_Q84_371180"/>
      <w:bookmarkStart w:id="23965" w:name="_ETM_Q84_372209"/>
      <w:bookmarkStart w:id="23966" w:name="_ETM_Q84_372630"/>
      <w:bookmarkStart w:id="23967" w:name="_ETM_Q84_372810"/>
      <w:bookmarkStart w:id="23968" w:name="_ETM_Q84_373260"/>
      <w:bookmarkStart w:id="23969" w:name="_ETM_Q84_373440"/>
      <w:bookmarkEnd w:id="23963"/>
      <w:bookmarkEnd w:id="23964"/>
      <w:bookmarkEnd w:id="23965"/>
      <w:bookmarkEnd w:id="23966"/>
      <w:bookmarkEnd w:id="23967"/>
      <w:bookmarkEnd w:id="23968"/>
      <w:bookmarkEnd w:id="23969"/>
      <w:r>
        <w:rPr>
          <w:rtl/>
        </w:rPr>
        <w:t xml:space="preserve">יהיה </w:t>
      </w:r>
      <w:bookmarkStart w:id="23970" w:name="_ETM_Q84_373560"/>
      <w:bookmarkEnd w:id="23970"/>
      <w:r>
        <w:rPr>
          <w:rtl/>
        </w:rPr>
        <w:t xml:space="preserve">לי </w:t>
      </w:r>
      <w:bookmarkStart w:id="23971" w:name="_ETM_Q84_373650"/>
      <w:bookmarkEnd w:id="23971"/>
      <w:r>
        <w:rPr>
          <w:rtl/>
        </w:rPr>
        <w:t>זמן</w:t>
      </w:r>
      <w:r>
        <w:rPr>
          <w:rFonts w:hint="cs"/>
          <w:rtl/>
        </w:rPr>
        <w:t>,</w:t>
      </w:r>
      <w:r>
        <w:rPr>
          <w:rtl/>
        </w:rPr>
        <w:t xml:space="preserve"> </w:t>
      </w:r>
      <w:bookmarkStart w:id="23972" w:name="_ETM_Q84_373889"/>
      <w:bookmarkEnd w:id="23972"/>
      <w:r>
        <w:rPr>
          <w:rtl/>
        </w:rPr>
        <w:t xml:space="preserve">אני </w:t>
      </w:r>
      <w:bookmarkStart w:id="23973" w:name="_ETM_Q84_374069"/>
      <w:bookmarkEnd w:id="23973"/>
      <w:r>
        <w:rPr>
          <w:rtl/>
        </w:rPr>
        <w:t xml:space="preserve">אגיע </w:t>
      </w:r>
      <w:bookmarkStart w:id="23974" w:name="_ETM_Q84_374400"/>
      <w:bookmarkEnd w:id="23974"/>
      <w:r>
        <w:rPr>
          <w:rtl/>
        </w:rPr>
        <w:t xml:space="preserve">לדוח </w:t>
      </w:r>
      <w:bookmarkStart w:id="23975" w:name="_ETM_Q84_374669"/>
      <w:bookmarkEnd w:id="23975"/>
      <w:r>
        <w:rPr>
          <w:rtl/>
        </w:rPr>
        <w:t xml:space="preserve">מבקר </w:t>
      </w:r>
      <w:bookmarkStart w:id="23976" w:name="_ETM_Q84_375030"/>
      <w:bookmarkEnd w:id="23976"/>
      <w:r>
        <w:rPr>
          <w:rtl/>
        </w:rPr>
        <w:t>המדינה</w:t>
      </w:r>
      <w:r>
        <w:rPr>
          <w:rFonts w:hint="cs"/>
          <w:rtl/>
        </w:rPr>
        <w:t>. הוא</w:t>
      </w:r>
      <w:r>
        <w:rPr>
          <w:rtl/>
        </w:rPr>
        <w:t xml:space="preserve"> </w:t>
      </w:r>
      <w:bookmarkStart w:id="23977" w:name="_ETM_Q84_376610"/>
      <w:bookmarkEnd w:id="23977"/>
      <w:r>
        <w:rPr>
          <w:rtl/>
        </w:rPr>
        <w:t xml:space="preserve">קובע </w:t>
      </w:r>
      <w:bookmarkStart w:id="23978" w:name="_ETM_Q84_377209"/>
      <w:bookmarkEnd w:id="23978"/>
      <w:r>
        <w:rPr>
          <w:rtl/>
        </w:rPr>
        <w:t>חד</w:t>
      </w:r>
      <w:bookmarkStart w:id="23979" w:name="_ETM_Q84_377510"/>
      <w:bookmarkEnd w:id="23979"/>
      <w:r>
        <w:rPr>
          <w:rFonts w:hint="cs"/>
          <w:rtl/>
        </w:rPr>
        <w:t>-</w:t>
      </w:r>
      <w:r>
        <w:rPr>
          <w:rtl/>
        </w:rPr>
        <w:t xml:space="preserve">משמעית </w:t>
      </w:r>
      <w:bookmarkStart w:id="23980" w:name="_ETM_Q84_378590"/>
      <w:bookmarkEnd w:id="23980"/>
      <w:r>
        <w:rPr>
          <w:rtl/>
        </w:rPr>
        <w:t xml:space="preserve">שאנחנו </w:t>
      </w:r>
      <w:bookmarkStart w:id="23981" w:name="_ETM_Q84_379790"/>
      <w:bookmarkEnd w:id="23981"/>
      <w:r>
        <w:rPr>
          <w:rtl/>
        </w:rPr>
        <w:t xml:space="preserve">חייבים </w:t>
      </w:r>
      <w:bookmarkStart w:id="23982" w:name="_ETM_Q84_381169"/>
      <w:bookmarkEnd w:id="23982"/>
      <w:r>
        <w:rPr>
          <w:rtl/>
        </w:rPr>
        <w:t xml:space="preserve">לבדוק </w:t>
      </w:r>
      <w:bookmarkStart w:id="23983" w:name="_ETM_Q84_381650"/>
      <w:bookmarkEnd w:id="23983"/>
      <w:r>
        <w:rPr>
          <w:rtl/>
        </w:rPr>
        <w:t xml:space="preserve">אופציה </w:t>
      </w:r>
      <w:bookmarkStart w:id="23984" w:name="_ETM_Q84_383359"/>
      <w:bookmarkEnd w:id="23984"/>
      <w:r>
        <w:rPr>
          <w:rtl/>
        </w:rPr>
        <w:t xml:space="preserve">לצמצם </w:t>
      </w:r>
      <w:bookmarkStart w:id="23985" w:name="_ETM_Q84_384019"/>
      <w:bookmarkEnd w:id="23985"/>
      <w:r>
        <w:rPr>
          <w:rtl/>
        </w:rPr>
        <w:t xml:space="preserve">את </w:t>
      </w:r>
      <w:bookmarkStart w:id="23986" w:name="_ETM_Q84_384139"/>
      <w:bookmarkEnd w:id="23986"/>
      <w:r>
        <w:rPr>
          <w:rtl/>
        </w:rPr>
        <w:t>זה</w:t>
      </w:r>
      <w:r>
        <w:rPr>
          <w:rFonts w:hint="cs"/>
          <w:rtl/>
        </w:rPr>
        <w:t>.</w:t>
      </w:r>
      <w:r>
        <w:rPr>
          <w:rtl/>
        </w:rPr>
        <w:t xml:space="preserve"> </w:t>
      </w:r>
      <w:bookmarkStart w:id="23987" w:name="_ETM_Q84_385250"/>
      <w:bookmarkEnd w:id="23987"/>
      <w:r>
        <w:rPr>
          <w:rtl/>
        </w:rPr>
        <w:t xml:space="preserve">בשנה </w:t>
      </w:r>
      <w:bookmarkStart w:id="23988" w:name="_ETM_Q84_385669"/>
      <w:bookmarkEnd w:id="23988"/>
      <w:r>
        <w:rPr>
          <w:rtl/>
        </w:rPr>
        <w:t xml:space="preserve">האחרונה </w:t>
      </w:r>
      <w:bookmarkStart w:id="23989" w:name="_ETM_Q84_386120"/>
      <w:bookmarkStart w:id="23990" w:name="_ETM_Q84_386240"/>
      <w:bookmarkEnd w:id="23989"/>
      <w:bookmarkEnd w:id="23990"/>
      <w:r>
        <w:rPr>
          <w:rtl/>
        </w:rPr>
        <w:t xml:space="preserve">בעצם </w:t>
      </w:r>
      <w:bookmarkStart w:id="23991" w:name="_ETM_Q84_386750"/>
      <w:bookmarkEnd w:id="23991"/>
      <w:r>
        <w:rPr>
          <w:rFonts w:hint="cs"/>
          <w:rtl/>
        </w:rPr>
        <w:t xml:space="preserve">היו </w:t>
      </w:r>
      <w:r>
        <w:rPr>
          <w:rtl/>
        </w:rPr>
        <w:t xml:space="preserve">הכי </w:t>
      </w:r>
      <w:bookmarkStart w:id="23992" w:name="_ETM_Q84_386990"/>
      <w:bookmarkEnd w:id="23992"/>
      <w:r>
        <w:rPr>
          <w:rtl/>
        </w:rPr>
        <w:t xml:space="preserve">הרבה </w:t>
      </w:r>
      <w:bookmarkStart w:id="23993" w:name="_ETM_Q84_388280"/>
      <w:bookmarkEnd w:id="23993"/>
      <w:r>
        <w:rPr>
          <w:rtl/>
        </w:rPr>
        <w:t xml:space="preserve">פגישות </w:t>
      </w:r>
      <w:bookmarkStart w:id="23994" w:name="_ETM_Q84_388790"/>
      <w:bookmarkEnd w:id="23994"/>
      <w:r>
        <w:rPr>
          <w:rtl/>
        </w:rPr>
        <w:t xml:space="preserve">שנאלצתי </w:t>
      </w:r>
      <w:bookmarkStart w:id="23995" w:name="_ETM_Q84_390139"/>
      <w:bookmarkEnd w:id="23995"/>
      <w:r>
        <w:rPr>
          <w:rtl/>
        </w:rPr>
        <w:t xml:space="preserve">לעשות </w:t>
      </w:r>
      <w:bookmarkStart w:id="23996" w:name="_ETM_Q84_392069"/>
      <w:bookmarkEnd w:id="23996"/>
      <w:r>
        <w:rPr>
          <w:rtl/>
        </w:rPr>
        <w:t xml:space="preserve">ולהתמודד </w:t>
      </w:r>
      <w:bookmarkStart w:id="23997" w:name="_ETM_Q84_392730"/>
      <w:bookmarkEnd w:id="23997"/>
      <w:r>
        <w:rPr>
          <w:rtl/>
        </w:rPr>
        <w:t>אית</w:t>
      </w:r>
      <w:r>
        <w:rPr>
          <w:rFonts w:hint="cs"/>
          <w:rtl/>
        </w:rPr>
        <w:t xml:space="preserve">ן. חבל </w:t>
      </w:r>
      <w:bookmarkStart w:id="23998" w:name="_ETM_Q84_394000"/>
      <w:bookmarkStart w:id="23999" w:name="_ETM_Q84_396299"/>
      <w:bookmarkEnd w:id="23998"/>
      <w:bookmarkEnd w:id="23999"/>
      <w:r>
        <w:rPr>
          <w:rFonts w:hint="cs"/>
          <w:rtl/>
        </w:rPr>
        <w:t>ש</w:t>
      </w:r>
      <w:r>
        <w:rPr>
          <w:rtl/>
        </w:rPr>
        <w:t xml:space="preserve">אני </w:t>
      </w:r>
      <w:bookmarkStart w:id="24000" w:name="_ETM_Q84_396510"/>
      <w:bookmarkEnd w:id="24000"/>
      <w:r>
        <w:rPr>
          <w:rtl/>
        </w:rPr>
        <w:t>לא</w:t>
      </w:r>
      <w:bookmarkStart w:id="24001" w:name="_ETM_Q84_396689"/>
      <w:bookmarkStart w:id="24002" w:name="_ETM_Q84_397080"/>
      <w:bookmarkEnd w:id="24001"/>
      <w:bookmarkEnd w:id="24002"/>
      <w:r>
        <w:rPr>
          <w:rFonts w:hint="cs"/>
          <w:rtl/>
        </w:rPr>
        <w:t xml:space="preserve"> יכולה</w:t>
      </w:r>
      <w:r>
        <w:rPr>
          <w:rtl/>
        </w:rPr>
        <w:t xml:space="preserve"> </w:t>
      </w:r>
      <w:bookmarkStart w:id="24003" w:name="_ETM_Q84_397560"/>
      <w:bookmarkEnd w:id="24003"/>
      <w:r>
        <w:rPr>
          <w:rtl/>
        </w:rPr>
        <w:t xml:space="preserve">להראות </w:t>
      </w:r>
      <w:bookmarkStart w:id="24004" w:name="_ETM_Q84_398069"/>
      <w:bookmarkEnd w:id="24004"/>
      <w:r>
        <w:rPr>
          <w:rFonts w:hint="cs"/>
          <w:rtl/>
        </w:rPr>
        <w:t xml:space="preserve">את </w:t>
      </w:r>
      <w:r>
        <w:rPr>
          <w:rtl/>
        </w:rPr>
        <w:t xml:space="preserve">כל </w:t>
      </w:r>
      <w:bookmarkStart w:id="24005" w:name="_ETM_Q84_398610"/>
      <w:bookmarkEnd w:id="24005"/>
      <w:r>
        <w:rPr>
          <w:rtl/>
        </w:rPr>
        <w:t xml:space="preserve">מה </w:t>
      </w:r>
      <w:bookmarkStart w:id="24006" w:name="_ETM_Q84_398760"/>
      <w:bookmarkEnd w:id="24006"/>
      <w:r>
        <w:rPr>
          <w:rtl/>
        </w:rPr>
        <w:t xml:space="preserve">שיש </w:t>
      </w:r>
      <w:bookmarkStart w:id="24007" w:name="_ETM_Q84_399180"/>
      <w:bookmarkEnd w:id="24007"/>
      <w:r>
        <w:rPr>
          <w:rtl/>
        </w:rPr>
        <w:t>פה</w:t>
      </w:r>
      <w:r>
        <w:rPr>
          <w:rFonts w:hint="cs"/>
          <w:rtl/>
        </w:rPr>
        <w:t xml:space="preserve"> </w:t>
      </w:r>
      <w:r>
        <w:rPr>
          <w:rFonts w:hint="eastAsia"/>
          <w:rtl/>
        </w:rPr>
        <w:t>–</w:t>
      </w:r>
      <w:r>
        <w:rPr>
          <w:rFonts w:hint="cs"/>
          <w:rtl/>
        </w:rPr>
        <w:t xml:space="preserve"> אלה</w:t>
      </w:r>
      <w:bookmarkStart w:id="24008" w:name="_ETM_Q84_399420"/>
      <w:bookmarkStart w:id="24009" w:name="_ETM_Q84_399599"/>
      <w:bookmarkEnd w:id="24008"/>
      <w:bookmarkEnd w:id="24009"/>
      <w:r>
        <w:rPr>
          <w:rFonts w:hint="cs"/>
          <w:rtl/>
        </w:rPr>
        <w:t xml:space="preserve"> </w:t>
      </w:r>
      <w:r>
        <w:rPr>
          <w:rtl/>
        </w:rPr>
        <w:t xml:space="preserve">דוחות </w:t>
      </w:r>
      <w:bookmarkStart w:id="24010" w:name="_ETM_Q84_400170"/>
      <w:bookmarkEnd w:id="24010"/>
      <w:r>
        <w:rPr>
          <w:rtl/>
        </w:rPr>
        <w:t xml:space="preserve">על </w:t>
      </w:r>
      <w:bookmarkStart w:id="24011" w:name="_ETM_Q84_400290"/>
      <w:bookmarkEnd w:id="24011"/>
      <w:r>
        <w:rPr>
          <w:rFonts w:hint="cs"/>
          <w:rtl/>
        </w:rPr>
        <w:t>מפגעי</w:t>
      </w:r>
      <w:r>
        <w:rPr>
          <w:rtl/>
        </w:rPr>
        <w:t xml:space="preserve"> </w:t>
      </w:r>
      <w:bookmarkStart w:id="24012" w:name="_ETM_Q84_400860"/>
      <w:bookmarkEnd w:id="24012"/>
      <w:r>
        <w:rPr>
          <w:rtl/>
        </w:rPr>
        <w:t xml:space="preserve">ריח </w:t>
      </w:r>
      <w:bookmarkStart w:id="24013" w:name="_ETM_Q84_402389"/>
      <w:bookmarkEnd w:id="24013"/>
      <w:r>
        <w:rPr>
          <w:rtl/>
        </w:rPr>
        <w:t>באילת</w:t>
      </w:r>
      <w:r>
        <w:rPr>
          <w:rFonts w:hint="cs"/>
          <w:rtl/>
        </w:rPr>
        <w:t>, מפגעי</w:t>
      </w:r>
      <w:bookmarkStart w:id="24014" w:name="_ETM_Q84_403409"/>
      <w:bookmarkEnd w:id="24014"/>
      <w:r>
        <w:rPr>
          <w:rtl/>
        </w:rPr>
        <w:t xml:space="preserve"> </w:t>
      </w:r>
      <w:bookmarkStart w:id="24015" w:name="_ETM_Q84_403920"/>
      <w:bookmarkEnd w:id="24015"/>
      <w:r>
        <w:rPr>
          <w:rtl/>
        </w:rPr>
        <w:t xml:space="preserve">ריח </w:t>
      </w:r>
      <w:bookmarkStart w:id="24016" w:name="_ETM_Q84_404340"/>
      <w:bookmarkEnd w:id="24016"/>
      <w:r>
        <w:rPr>
          <w:rtl/>
        </w:rPr>
        <w:t>וזבובים</w:t>
      </w:r>
      <w:r>
        <w:rPr>
          <w:rFonts w:hint="cs"/>
          <w:rtl/>
        </w:rPr>
        <w:t>.</w:t>
      </w:r>
      <w:r>
        <w:rPr>
          <w:rtl/>
        </w:rPr>
        <w:t xml:space="preserve"> </w:t>
      </w:r>
      <w:bookmarkStart w:id="24017" w:name="_ETM_Q84_405299"/>
      <w:bookmarkEnd w:id="24017"/>
      <w:r>
        <w:rPr>
          <w:rFonts w:hint="cs"/>
          <w:rtl/>
        </w:rPr>
        <w:t xml:space="preserve">את </w:t>
      </w:r>
      <w:r>
        <w:rPr>
          <w:rtl/>
        </w:rPr>
        <w:t xml:space="preserve">כל </w:t>
      </w:r>
      <w:bookmarkStart w:id="24018" w:name="_ETM_Q84_405599"/>
      <w:bookmarkEnd w:id="24018"/>
      <w:r>
        <w:rPr>
          <w:rtl/>
        </w:rPr>
        <w:t xml:space="preserve">זה </w:t>
      </w:r>
      <w:bookmarkStart w:id="24019" w:name="_ETM_Q84_405959"/>
      <w:bookmarkEnd w:id="24019"/>
      <w:r>
        <w:rPr>
          <w:rtl/>
        </w:rPr>
        <w:t xml:space="preserve">הוצאתי </w:t>
      </w:r>
      <w:bookmarkStart w:id="24020" w:name="_ETM_Q84_406379"/>
      <w:bookmarkEnd w:id="24020"/>
      <w:r>
        <w:rPr>
          <w:rtl/>
        </w:rPr>
        <w:t xml:space="preserve">מעיריית </w:t>
      </w:r>
      <w:bookmarkStart w:id="24021" w:name="_ETM_Q84_407250"/>
      <w:bookmarkEnd w:id="24021"/>
      <w:r>
        <w:rPr>
          <w:rtl/>
        </w:rPr>
        <w:t>אילת</w:t>
      </w:r>
      <w:r>
        <w:rPr>
          <w:rFonts w:hint="cs"/>
          <w:rtl/>
        </w:rPr>
        <w:t>.</w:t>
      </w:r>
      <w:r>
        <w:rPr>
          <w:rtl/>
        </w:rPr>
        <w:t xml:space="preserve"> </w:t>
      </w:r>
      <w:bookmarkStart w:id="24022" w:name="_ETM_Q84_408160"/>
      <w:bookmarkEnd w:id="24022"/>
      <w:r>
        <w:rPr>
          <w:rtl/>
        </w:rPr>
        <w:t xml:space="preserve">יש </w:t>
      </w:r>
      <w:bookmarkStart w:id="24023" w:name="_ETM_Q84_408400"/>
      <w:bookmarkEnd w:id="24023"/>
      <w:r>
        <w:rPr>
          <w:rtl/>
        </w:rPr>
        <w:t xml:space="preserve">פה </w:t>
      </w:r>
      <w:bookmarkStart w:id="24024" w:name="_ETM_Q84_408610"/>
      <w:bookmarkEnd w:id="24024"/>
      <w:r>
        <w:rPr>
          <w:rtl/>
        </w:rPr>
        <w:t>מאו</w:t>
      </w:r>
      <w:r>
        <w:rPr>
          <w:rFonts w:hint="cs"/>
          <w:rtl/>
        </w:rPr>
        <w:t xml:space="preserve">ת </w:t>
      </w:r>
      <w:r>
        <w:rPr>
          <w:rtl/>
        </w:rPr>
        <w:t xml:space="preserve">– </w:t>
      </w:r>
      <w:bookmarkStart w:id="24025" w:name="_ETM_Q84_409450"/>
      <w:bookmarkEnd w:id="24025"/>
      <w:r>
        <w:rPr>
          <w:rtl/>
        </w:rPr>
        <w:t xml:space="preserve">מאות </w:t>
      </w:r>
      <w:bookmarkStart w:id="24026" w:name="_ETM_Q84_410430"/>
      <w:bookmarkEnd w:id="24026"/>
      <w:r>
        <w:rPr>
          <w:rtl/>
        </w:rPr>
        <w:t>–</w:t>
      </w:r>
      <w:bookmarkStart w:id="24027" w:name="_ETM_Q84_407000"/>
      <w:bookmarkEnd w:id="24027"/>
      <w:r>
        <w:rPr>
          <w:rFonts w:hint="cs"/>
          <w:rtl/>
        </w:rPr>
        <w:t xml:space="preserve"> </w:t>
      </w:r>
      <w:r>
        <w:rPr>
          <w:rtl/>
        </w:rPr>
        <w:t xml:space="preserve">דיווחים </w:t>
      </w:r>
      <w:bookmarkStart w:id="24028" w:name="_ETM_Q84_411089"/>
      <w:bookmarkEnd w:id="24028"/>
      <w:r>
        <w:rPr>
          <w:rtl/>
        </w:rPr>
        <w:t xml:space="preserve">על </w:t>
      </w:r>
      <w:bookmarkStart w:id="24029" w:name="_ETM_Q84_411209"/>
      <w:bookmarkEnd w:id="24029"/>
      <w:r>
        <w:rPr>
          <w:rFonts w:hint="cs"/>
          <w:rtl/>
        </w:rPr>
        <w:t>מ</w:t>
      </w:r>
      <w:r>
        <w:rPr>
          <w:rtl/>
        </w:rPr>
        <w:t xml:space="preserve">פגעי </w:t>
      </w:r>
      <w:bookmarkStart w:id="24030" w:name="_ETM_Q84_411870"/>
      <w:bookmarkEnd w:id="24030"/>
      <w:r>
        <w:rPr>
          <w:rtl/>
        </w:rPr>
        <w:t xml:space="preserve">ריח </w:t>
      </w:r>
      <w:bookmarkStart w:id="24031" w:name="_ETM_Q84_412379"/>
      <w:bookmarkEnd w:id="24031"/>
      <w:r>
        <w:rPr>
          <w:rtl/>
        </w:rPr>
        <w:t xml:space="preserve">וזבובים </w:t>
      </w:r>
      <w:bookmarkStart w:id="24032" w:name="_ETM_Q84_413339"/>
      <w:bookmarkEnd w:id="24032"/>
      <w:r>
        <w:rPr>
          <w:rtl/>
        </w:rPr>
        <w:t xml:space="preserve">וצואה </w:t>
      </w:r>
      <w:bookmarkStart w:id="24033" w:name="_ETM_Q84_414950"/>
      <w:bookmarkEnd w:id="24033"/>
      <w:r>
        <w:rPr>
          <w:rtl/>
        </w:rPr>
        <w:t xml:space="preserve">רק </w:t>
      </w:r>
      <w:bookmarkStart w:id="24034" w:name="_ETM_Q84_416120"/>
      <w:bookmarkEnd w:id="24034"/>
      <w:r>
        <w:rPr>
          <w:rtl/>
        </w:rPr>
        <w:t xml:space="preserve">בעיר </w:t>
      </w:r>
      <w:bookmarkStart w:id="24035" w:name="_ETM_Q84_416480"/>
      <w:bookmarkEnd w:id="24035"/>
      <w:r>
        <w:rPr>
          <w:rtl/>
        </w:rPr>
        <w:t>אילת</w:t>
      </w:r>
      <w:r>
        <w:rPr>
          <w:rFonts w:hint="cs"/>
          <w:rtl/>
        </w:rPr>
        <w:t>, אוקיי?</w:t>
      </w:r>
      <w:bookmarkStart w:id="24036" w:name="_ETM_Q84_417579"/>
      <w:bookmarkEnd w:id="24036"/>
      <w:r>
        <w:rPr>
          <w:rtl/>
        </w:rPr>
        <w:t xml:space="preserve"> </w:t>
      </w:r>
      <w:bookmarkStart w:id="24037" w:name="_ETM_Q84_418059"/>
      <w:bookmarkEnd w:id="24037"/>
      <w:r>
        <w:rPr>
          <w:rtl/>
        </w:rPr>
        <w:t xml:space="preserve">מכל </w:t>
      </w:r>
      <w:bookmarkStart w:id="24038" w:name="_ETM_Q84_418689"/>
      <w:bookmarkEnd w:id="24038"/>
      <w:r>
        <w:rPr>
          <w:rtl/>
        </w:rPr>
        <w:t>השכונ</w:t>
      </w:r>
      <w:r>
        <w:rPr>
          <w:rFonts w:hint="cs"/>
          <w:rtl/>
        </w:rPr>
        <w:t>ות.</w:t>
      </w:r>
      <w:r>
        <w:rPr>
          <w:rtl/>
        </w:rPr>
        <w:t xml:space="preserve"> </w:t>
      </w:r>
      <w:bookmarkStart w:id="24039" w:name="_ETM_Q84_420629"/>
      <w:bookmarkEnd w:id="24039"/>
    </w:p>
    <w:p w:rsidR="000F0B5F" w:rsidRDefault="000F0B5F" w:rsidP="00DE09DC">
      <w:pPr>
        <w:rPr>
          <w:rtl/>
        </w:rPr>
      </w:pPr>
    </w:p>
    <w:p w:rsidR="000F0B5F" w:rsidRDefault="000F0B5F" w:rsidP="00DE09DC">
      <w:pPr>
        <w:rPr>
          <w:rtl/>
        </w:rPr>
      </w:pPr>
      <w:bookmarkStart w:id="24040" w:name="_ETM_Q84_421000"/>
      <w:bookmarkStart w:id="24041" w:name="_ETM_Q84_421620"/>
      <w:bookmarkEnd w:id="24040"/>
      <w:bookmarkEnd w:id="24041"/>
      <w:r>
        <w:rPr>
          <w:rtl/>
        </w:rPr>
        <w:t xml:space="preserve">אז </w:t>
      </w:r>
      <w:bookmarkStart w:id="24042" w:name="_ETM_Q84_421739"/>
      <w:bookmarkEnd w:id="24042"/>
      <w:r>
        <w:rPr>
          <w:rtl/>
        </w:rPr>
        <w:t xml:space="preserve">דיברנו </w:t>
      </w:r>
      <w:bookmarkStart w:id="24043" w:name="_ETM_Q84_422129"/>
      <w:bookmarkEnd w:id="24043"/>
      <w:r>
        <w:rPr>
          <w:rtl/>
        </w:rPr>
        <w:t xml:space="preserve">על </w:t>
      </w:r>
      <w:bookmarkStart w:id="24044" w:name="_ETM_Q84_422219"/>
      <w:bookmarkEnd w:id="24044"/>
      <w:r>
        <w:rPr>
          <w:rtl/>
        </w:rPr>
        <w:t xml:space="preserve">ההיבט </w:t>
      </w:r>
      <w:bookmarkStart w:id="24045" w:name="_ETM_Q84_422489"/>
      <w:bookmarkEnd w:id="24045"/>
      <w:r>
        <w:rPr>
          <w:rtl/>
        </w:rPr>
        <w:t>הסביבתי</w:t>
      </w:r>
      <w:bookmarkStart w:id="24046" w:name="_ETM_Q84_423090"/>
      <w:bookmarkEnd w:id="24046"/>
      <w:r>
        <w:rPr>
          <w:rFonts w:hint="cs"/>
          <w:rtl/>
        </w:rPr>
        <w:t xml:space="preserve"> ו</w:t>
      </w:r>
      <w:r>
        <w:rPr>
          <w:rtl/>
        </w:rPr>
        <w:t xml:space="preserve">דיברנו </w:t>
      </w:r>
      <w:bookmarkStart w:id="24047" w:name="_ETM_Q84_423810"/>
      <w:bookmarkEnd w:id="24047"/>
      <w:r>
        <w:rPr>
          <w:rtl/>
        </w:rPr>
        <w:t xml:space="preserve">על </w:t>
      </w:r>
      <w:bookmarkStart w:id="24048" w:name="_ETM_Q84_424109"/>
      <w:bookmarkEnd w:id="24048"/>
      <w:r>
        <w:rPr>
          <w:rtl/>
        </w:rPr>
        <w:t xml:space="preserve">ההיבט </w:t>
      </w:r>
      <w:bookmarkStart w:id="24049" w:name="_ETM_Q84_424769"/>
      <w:bookmarkEnd w:id="24049"/>
      <w:r>
        <w:rPr>
          <w:rtl/>
        </w:rPr>
        <w:t>הזה</w:t>
      </w:r>
      <w:bookmarkStart w:id="24050" w:name="_ETM_Q84_425040"/>
      <w:bookmarkEnd w:id="24050"/>
      <w:r>
        <w:rPr>
          <w:rFonts w:hint="cs"/>
          <w:rtl/>
        </w:rPr>
        <w:t xml:space="preserve">. </w:t>
      </w:r>
      <w:r>
        <w:rPr>
          <w:rtl/>
        </w:rPr>
        <w:t>בוא</w:t>
      </w:r>
      <w:r>
        <w:rPr>
          <w:rFonts w:hint="cs"/>
          <w:rtl/>
        </w:rPr>
        <w:t>ו</w:t>
      </w:r>
      <w:r>
        <w:rPr>
          <w:rtl/>
        </w:rPr>
        <w:t xml:space="preserve"> </w:t>
      </w:r>
      <w:bookmarkStart w:id="24051" w:name="_ETM_Q84_425250"/>
      <w:bookmarkEnd w:id="24051"/>
      <w:r>
        <w:rPr>
          <w:rtl/>
        </w:rPr>
        <w:t xml:space="preserve">נדבר </w:t>
      </w:r>
      <w:bookmarkStart w:id="24052" w:name="_ETM_Q84_425519"/>
      <w:bookmarkEnd w:id="24052"/>
      <w:r>
        <w:rPr>
          <w:rtl/>
        </w:rPr>
        <w:t xml:space="preserve">על </w:t>
      </w:r>
      <w:bookmarkStart w:id="24053" w:name="_ETM_Q84_425609"/>
      <w:bookmarkEnd w:id="24053"/>
      <w:r>
        <w:rPr>
          <w:rtl/>
        </w:rPr>
        <w:t xml:space="preserve">הפגיעה </w:t>
      </w:r>
      <w:bookmarkStart w:id="24054" w:name="_ETM_Q84_426150"/>
      <w:bookmarkEnd w:id="24054"/>
      <w:r>
        <w:rPr>
          <w:rtl/>
        </w:rPr>
        <w:t xml:space="preserve">בחקלאות </w:t>
      </w:r>
      <w:bookmarkStart w:id="24055" w:name="_ETM_Q84_427049"/>
      <w:bookmarkEnd w:id="24055"/>
      <w:r>
        <w:rPr>
          <w:rtl/>
        </w:rPr>
        <w:t>המקומית</w:t>
      </w:r>
      <w:r>
        <w:rPr>
          <w:rFonts w:hint="cs"/>
          <w:rtl/>
        </w:rPr>
        <w:t xml:space="preserve">. </w:t>
      </w:r>
      <w:bookmarkStart w:id="24056" w:name="_ETM_Q84_429000"/>
      <w:bookmarkStart w:id="24057" w:name="_ETM_Q84_428409"/>
      <w:bookmarkEnd w:id="24056"/>
      <w:bookmarkEnd w:id="24057"/>
      <w:r>
        <w:rPr>
          <w:rtl/>
        </w:rPr>
        <w:t xml:space="preserve">בשנה </w:t>
      </w:r>
      <w:bookmarkStart w:id="24058" w:name="_ETM_Q84_428889"/>
      <w:bookmarkEnd w:id="24058"/>
      <w:r>
        <w:rPr>
          <w:rtl/>
        </w:rPr>
        <w:t xml:space="preserve">האחרונה </w:t>
      </w:r>
      <w:bookmarkStart w:id="24059" w:name="_ETM_Q84_429249"/>
      <w:bookmarkEnd w:id="24059"/>
      <w:r>
        <w:rPr>
          <w:rtl/>
        </w:rPr>
        <w:t xml:space="preserve">גם </w:t>
      </w:r>
      <w:bookmarkStart w:id="24060" w:name="_ETM_Q84_429639"/>
      <w:bookmarkEnd w:id="24060"/>
      <w:r>
        <w:rPr>
          <w:rtl/>
        </w:rPr>
        <w:t xml:space="preserve">נפגשתי </w:t>
      </w:r>
      <w:bookmarkStart w:id="24061" w:name="_ETM_Q84_430209"/>
      <w:bookmarkEnd w:id="24061"/>
      <w:r>
        <w:rPr>
          <w:rtl/>
        </w:rPr>
        <w:t xml:space="preserve">בעיקר </w:t>
      </w:r>
      <w:bookmarkStart w:id="24062" w:name="_ETM_Q84_430689"/>
      <w:bookmarkEnd w:id="24062"/>
      <w:r>
        <w:rPr>
          <w:rtl/>
        </w:rPr>
        <w:t xml:space="preserve">עם </w:t>
      </w:r>
      <w:bookmarkStart w:id="24063" w:name="_ETM_Q84_430779"/>
      <w:bookmarkEnd w:id="24063"/>
      <w:r>
        <w:rPr>
          <w:rtl/>
        </w:rPr>
        <w:t xml:space="preserve">כל </w:t>
      </w:r>
      <w:bookmarkStart w:id="24064" w:name="_ETM_Q84_430930"/>
      <w:bookmarkEnd w:id="24064"/>
      <w:r>
        <w:rPr>
          <w:rtl/>
        </w:rPr>
        <w:t xml:space="preserve">מגדלי </w:t>
      </w:r>
      <w:bookmarkStart w:id="24065" w:name="_ETM_Q84_431290"/>
      <w:bookmarkEnd w:id="24065"/>
      <w:r>
        <w:rPr>
          <w:rtl/>
        </w:rPr>
        <w:t>הצאן</w:t>
      </w:r>
      <w:r>
        <w:rPr>
          <w:rFonts w:hint="cs"/>
          <w:rtl/>
        </w:rPr>
        <w:t>.</w:t>
      </w:r>
      <w:r>
        <w:rPr>
          <w:rtl/>
        </w:rPr>
        <w:t xml:space="preserve"> </w:t>
      </w:r>
      <w:bookmarkStart w:id="24066" w:name="_ETM_Q84_431769"/>
      <w:bookmarkEnd w:id="24066"/>
      <w:r>
        <w:rPr>
          <w:rtl/>
        </w:rPr>
        <w:t xml:space="preserve">אני </w:t>
      </w:r>
      <w:bookmarkStart w:id="24067" w:name="_ETM_Q84_431889"/>
      <w:bookmarkEnd w:id="24067"/>
      <w:r>
        <w:rPr>
          <w:rtl/>
        </w:rPr>
        <w:t xml:space="preserve">מדברת </w:t>
      </w:r>
      <w:bookmarkStart w:id="24068" w:name="_ETM_Q84_432219"/>
      <w:bookmarkEnd w:id="24068"/>
      <w:r>
        <w:rPr>
          <w:rtl/>
        </w:rPr>
        <w:t xml:space="preserve">על </w:t>
      </w:r>
      <w:bookmarkStart w:id="24069" w:name="_ETM_Q84_432309"/>
      <w:bookmarkEnd w:id="24069"/>
      <w:r>
        <w:rPr>
          <w:rtl/>
        </w:rPr>
        <w:t xml:space="preserve">כל </w:t>
      </w:r>
      <w:bookmarkStart w:id="24070" w:name="_ETM_Q84_432519"/>
      <w:bookmarkEnd w:id="24070"/>
      <w:r>
        <w:rPr>
          <w:rtl/>
        </w:rPr>
        <w:t>האגודות</w:t>
      </w:r>
      <w:r>
        <w:rPr>
          <w:rFonts w:hint="cs"/>
          <w:rtl/>
        </w:rPr>
        <w:t>,</w:t>
      </w:r>
      <w:r>
        <w:rPr>
          <w:rtl/>
        </w:rPr>
        <w:t xml:space="preserve"> </w:t>
      </w:r>
      <w:bookmarkStart w:id="24071" w:name="_ETM_Q84_433180"/>
      <w:bookmarkEnd w:id="24071"/>
      <w:r>
        <w:rPr>
          <w:rtl/>
        </w:rPr>
        <w:t>עזיזה</w:t>
      </w:r>
      <w:r>
        <w:rPr>
          <w:rFonts w:hint="cs"/>
          <w:rtl/>
        </w:rPr>
        <w:t>,</w:t>
      </w:r>
      <w:r>
        <w:rPr>
          <w:rtl/>
        </w:rPr>
        <w:t xml:space="preserve"> </w:t>
      </w:r>
      <w:bookmarkStart w:id="24072" w:name="_ETM_Q84_434139"/>
      <w:bookmarkStart w:id="24073" w:name="_ETM_Q84_434799"/>
      <w:bookmarkEnd w:id="24072"/>
      <w:bookmarkEnd w:id="24073"/>
      <w:r>
        <w:rPr>
          <w:rtl/>
        </w:rPr>
        <w:t xml:space="preserve">כל </w:t>
      </w:r>
      <w:bookmarkStart w:id="24074" w:name="_ETM_Q84_435010"/>
      <w:bookmarkEnd w:id="24074"/>
      <w:r>
        <w:rPr>
          <w:rtl/>
        </w:rPr>
        <w:t xml:space="preserve">אגודות </w:t>
      </w:r>
      <w:bookmarkStart w:id="24075" w:name="_ETM_Q84_435370"/>
      <w:bookmarkEnd w:id="24075"/>
      <w:r>
        <w:rPr>
          <w:rtl/>
        </w:rPr>
        <w:t xml:space="preserve">מגדלי </w:t>
      </w:r>
      <w:bookmarkStart w:id="24076" w:name="_ETM_Q84_435699"/>
      <w:bookmarkEnd w:id="24076"/>
      <w:r>
        <w:rPr>
          <w:rtl/>
        </w:rPr>
        <w:t>הצאן</w:t>
      </w:r>
      <w:r>
        <w:rPr>
          <w:rFonts w:hint="cs"/>
          <w:rtl/>
        </w:rPr>
        <w:t>.</w:t>
      </w:r>
      <w:r>
        <w:rPr>
          <w:rtl/>
        </w:rPr>
        <w:t xml:space="preserve"> </w:t>
      </w:r>
      <w:bookmarkStart w:id="24077" w:name="_ETM_Q84_436120"/>
      <w:bookmarkEnd w:id="24077"/>
      <w:r>
        <w:rPr>
          <w:rtl/>
        </w:rPr>
        <w:t>למעשה</w:t>
      </w:r>
      <w:r>
        <w:rPr>
          <w:rFonts w:hint="cs"/>
          <w:rtl/>
        </w:rPr>
        <w:t>,</w:t>
      </w:r>
      <w:r>
        <w:rPr>
          <w:rtl/>
        </w:rPr>
        <w:t xml:space="preserve"> </w:t>
      </w:r>
      <w:bookmarkStart w:id="24078" w:name="_ETM_Q84_436509"/>
      <w:bookmarkEnd w:id="24078"/>
      <w:r>
        <w:rPr>
          <w:rtl/>
        </w:rPr>
        <w:t xml:space="preserve">כל </w:t>
      </w:r>
      <w:bookmarkStart w:id="24079" w:name="_ETM_Q84_436660"/>
      <w:bookmarkEnd w:id="24079"/>
      <w:r>
        <w:rPr>
          <w:rtl/>
        </w:rPr>
        <w:t xml:space="preserve">מגדלי </w:t>
      </w:r>
      <w:bookmarkStart w:id="24080" w:name="_ETM_Q84_436990"/>
      <w:bookmarkEnd w:id="24080"/>
      <w:r>
        <w:rPr>
          <w:rtl/>
        </w:rPr>
        <w:t xml:space="preserve">הצאן </w:t>
      </w:r>
      <w:bookmarkStart w:id="24081" w:name="_ETM_Q84_437920"/>
      <w:bookmarkEnd w:id="24081"/>
      <w:r>
        <w:rPr>
          <w:rtl/>
        </w:rPr>
        <w:t xml:space="preserve">תומכים </w:t>
      </w:r>
      <w:bookmarkStart w:id="24082" w:name="_ETM_Q84_438339"/>
      <w:bookmarkEnd w:id="24082"/>
      <w:r>
        <w:rPr>
          <w:rtl/>
        </w:rPr>
        <w:t xml:space="preserve">בחקיקה </w:t>
      </w:r>
      <w:bookmarkStart w:id="24083" w:name="_ETM_Q84_438790"/>
      <w:bookmarkEnd w:id="24083"/>
      <w:r>
        <w:rPr>
          <w:rtl/>
        </w:rPr>
        <w:t>שלי</w:t>
      </w:r>
      <w:r>
        <w:rPr>
          <w:rFonts w:hint="cs"/>
          <w:rtl/>
        </w:rPr>
        <w:t>.</w:t>
      </w:r>
      <w:r>
        <w:rPr>
          <w:rtl/>
        </w:rPr>
        <w:t xml:space="preserve"> </w:t>
      </w:r>
      <w:bookmarkStart w:id="24084" w:name="_ETM_Q84_440060"/>
      <w:bookmarkStart w:id="24085" w:name="_ETM_Q84_440720"/>
      <w:bookmarkEnd w:id="24084"/>
      <w:bookmarkEnd w:id="24085"/>
      <w:r>
        <w:rPr>
          <w:rtl/>
        </w:rPr>
        <w:t xml:space="preserve">מגדלי </w:t>
      </w:r>
      <w:bookmarkStart w:id="24086" w:name="_ETM_Q84_441080"/>
      <w:bookmarkEnd w:id="24086"/>
      <w:r>
        <w:rPr>
          <w:rtl/>
        </w:rPr>
        <w:t xml:space="preserve">הצאן </w:t>
      </w:r>
      <w:bookmarkStart w:id="24087" w:name="_ETM_Q84_441410"/>
      <w:bookmarkEnd w:id="24087"/>
      <w:r>
        <w:rPr>
          <w:rtl/>
        </w:rPr>
        <w:t xml:space="preserve">המקומיים </w:t>
      </w:r>
      <w:bookmarkStart w:id="24088" w:name="_ETM_Q84_442339"/>
      <w:bookmarkEnd w:id="24088"/>
      <w:r>
        <w:rPr>
          <w:rtl/>
        </w:rPr>
        <w:t xml:space="preserve">הם </w:t>
      </w:r>
      <w:bookmarkStart w:id="24089" w:name="_ETM_Q84_442520"/>
      <w:bookmarkEnd w:id="24089"/>
      <w:r>
        <w:rPr>
          <w:rtl/>
        </w:rPr>
        <w:t xml:space="preserve">אלה </w:t>
      </w:r>
      <w:bookmarkStart w:id="24090" w:name="_ETM_Q84_442730"/>
      <w:bookmarkEnd w:id="24090"/>
      <w:r>
        <w:rPr>
          <w:rtl/>
        </w:rPr>
        <w:t xml:space="preserve">שנפגעו </w:t>
      </w:r>
      <w:bookmarkStart w:id="24091" w:name="_ETM_Q84_444029"/>
      <w:bookmarkEnd w:id="24091"/>
      <w:r>
        <w:rPr>
          <w:rtl/>
        </w:rPr>
        <w:t xml:space="preserve">הכי </w:t>
      </w:r>
      <w:bookmarkStart w:id="24092" w:name="_ETM_Q84_444480"/>
      <w:bookmarkEnd w:id="24092"/>
      <w:r>
        <w:rPr>
          <w:rtl/>
        </w:rPr>
        <w:t xml:space="preserve">הרבה </w:t>
      </w:r>
      <w:bookmarkStart w:id="24093" w:name="_ETM_Q84_445270"/>
      <w:bookmarkEnd w:id="24093"/>
      <w:r>
        <w:rPr>
          <w:rtl/>
        </w:rPr>
        <w:t>מ</w:t>
      </w:r>
      <w:bookmarkStart w:id="24094" w:name="_ETM_Q84_446170"/>
      <w:bookmarkStart w:id="24095" w:name="_ETM_Q84_446350"/>
      <w:bookmarkEnd w:id="24094"/>
      <w:bookmarkEnd w:id="24095"/>
      <w:r>
        <w:rPr>
          <w:rtl/>
        </w:rPr>
        <w:t xml:space="preserve">המשלוחים </w:t>
      </w:r>
      <w:bookmarkStart w:id="24096" w:name="_ETM_Q84_446830"/>
      <w:bookmarkEnd w:id="24096"/>
      <w:r>
        <w:rPr>
          <w:rtl/>
        </w:rPr>
        <w:t>החיים</w:t>
      </w:r>
      <w:r>
        <w:rPr>
          <w:rFonts w:hint="cs"/>
          <w:rtl/>
        </w:rPr>
        <w:t>.</w:t>
      </w:r>
      <w:r>
        <w:rPr>
          <w:rtl/>
        </w:rPr>
        <w:t xml:space="preserve"> </w:t>
      </w:r>
      <w:bookmarkStart w:id="24097" w:name="_ETM_Q84_448050"/>
      <w:bookmarkEnd w:id="24097"/>
      <w:r>
        <w:rPr>
          <w:rtl/>
        </w:rPr>
        <w:t xml:space="preserve">מה </w:t>
      </w:r>
      <w:bookmarkStart w:id="24098" w:name="_ETM_Q84_448349"/>
      <w:bookmarkEnd w:id="24098"/>
      <w:r>
        <w:rPr>
          <w:rtl/>
        </w:rPr>
        <w:t xml:space="preserve">שקרה </w:t>
      </w:r>
      <w:bookmarkStart w:id="24099" w:name="_ETM_Q84_448860"/>
      <w:bookmarkStart w:id="24100" w:name="_ETM_Q84_449069"/>
      <w:bookmarkEnd w:id="24099"/>
      <w:bookmarkEnd w:id="24100"/>
      <w:r>
        <w:rPr>
          <w:rFonts w:hint="cs"/>
          <w:rtl/>
        </w:rPr>
        <w:t xml:space="preserve">הוא </w:t>
      </w:r>
      <w:r>
        <w:rPr>
          <w:rtl/>
        </w:rPr>
        <w:t xml:space="preserve">שבגלל </w:t>
      </w:r>
      <w:bookmarkStart w:id="24101" w:name="_ETM_Q84_449490"/>
      <w:bookmarkEnd w:id="24101"/>
      <w:r>
        <w:rPr>
          <w:rtl/>
        </w:rPr>
        <w:t xml:space="preserve">המשלוחים </w:t>
      </w:r>
      <w:bookmarkStart w:id="24102" w:name="_ETM_Q84_449909"/>
      <w:bookmarkEnd w:id="24102"/>
      <w:r>
        <w:rPr>
          <w:rtl/>
        </w:rPr>
        <w:t>החיים</w:t>
      </w:r>
      <w:r>
        <w:rPr>
          <w:rFonts w:hint="cs"/>
          <w:rtl/>
        </w:rPr>
        <w:t>,</w:t>
      </w:r>
      <w:r>
        <w:rPr>
          <w:rtl/>
        </w:rPr>
        <w:t xml:space="preserve"> </w:t>
      </w:r>
      <w:bookmarkStart w:id="24103" w:name="_ETM_Q84_450270"/>
      <w:bookmarkEnd w:id="24103"/>
      <w:r>
        <w:rPr>
          <w:rtl/>
        </w:rPr>
        <w:t>ש</w:t>
      </w:r>
      <w:r>
        <w:rPr>
          <w:rFonts w:hint="cs"/>
          <w:rtl/>
        </w:rPr>
        <w:t xml:space="preserve">עולים </w:t>
      </w:r>
      <w:bookmarkStart w:id="24104" w:name="_ETM_Q84_451020"/>
      <w:bookmarkEnd w:id="24104"/>
      <w:r>
        <w:rPr>
          <w:rtl/>
        </w:rPr>
        <w:t xml:space="preserve">כל </w:t>
      </w:r>
      <w:bookmarkStart w:id="24105" w:name="_ETM_Q84_451289"/>
      <w:bookmarkEnd w:id="24105"/>
      <w:r>
        <w:rPr>
          <w:rtl/>
        </w:rPr>
        <w:t>שנה</w:t>
      </w:r>
      <w:r>
        <w:rPr>
          <w:rFonts w:hint="cs"/>
          <w:rtl/>
        </w:rPr>
        <w:t>,</w:t>
      </w:r>
      <w:r>
        <w:rPr>
          <w:rtl/>
        </w:rPr>
        <w:t xml:space="preserve"> </w:t>
      </w:r>
      <w:bookmarkStart w:id="24106" w:name="_ETM_Q84_451889"/>
      <w:bookmarkEnd w:id="24106"/>
      <w:r>
        <w:rPr>
          <w:rtl/>
        </w:rPr>
        <w:t xml:space="preserve">מגדלי </w:t>
      </w:r>
      <w:bookmarkStart w:id="24107" w:name="_ETM_Q84_452520"/>
      <w:bookmarkEnd w:id="24107"/>
      <w:r>
        <w:rPr>
          <w:rtl/>
        </w:rPr>
        <w:t xml:space="preserve">הצאן </w:t>
      </w:r>
      <w:bookmarkStart w:id="24108" w:name="_ETM_Q84_453240"/>
      <w:bookmarkEnd w:id="24108"/>
      <w:r>
        <w:rPr>
          <w:rFonts w:hint="cs"/>
          <w:rtl/>
        </w:rPr>
        <w:t xml:space="preserve">נפגעו. </w:t>
      </w:r>
      <w:bookmarkStart w:id="24109" w:name="_ETM_Q84_454000"/>
      <w:bookmarkStart w:id="24110" w:name="_ETM_Q84_454300"/>
      <w:bookmarkEnd w:id="24109"/>
      <w:bookmarkEnd w:id="24110"/>
      <w:r>
        <w:rPr>
          <w:rtl/>
        </w:rPr>
        <w:t xml:space="preserve">הם </w:t>
      </w:r>
      <w:bookmarkStart w:id="24111" w:name="_ETM_Q84_454479"/>
      <w:bookmarkEnd w:id="24111"/>
      <w:r>
        <w:rPr>
          <w:rtl/>
        </w:rPr>
        <w:t xml:space="preserve">לא </w:t>
      </w:r>
      <w:bookmarkStart w:id="24112" w:name="_ETM_Q84_454900"/>
      <w:bookmarkEnd w:id="24112"/>
      <w:r>
        <w:rPr>
          <w:rtl/>
        </w:rPr>
        <w:t xml:space="preserve">יכולים </w:t>
      </w:r>
      <w:bookmarkStart w:id="24113" w:name="_ETM_Q84_455529"/>
      <w:bookmarkEnd w:id="24113"/>
      <w:r>
        <w:rPr>
          <w:rtl/>
        </w:rPr>
        <w:t xml:space="preserve">לעמוד </w:t>
      </w:r>
      <w:bookmarkStart w:id="24114" w:name="_ETM_Q84_456039"/>
      <w:bookmarkEnd w:id="24114"/>
      <w:r>
        <w:rPr>
          <w:rtl/>
        </w:rPr>
        <w:t>בתחרות</w:t>
      </w:r>
      <w:r>
        <w:rPr>
          <w:rFonts w:hint="cs"/>
          <w:rtl/>
        </w:rPr>
        <w:t>.</w:t>
      </w:r>
      <w:r>
        <w:rPr>
          <w:rtl/>
        </w:rPr>
        <w:t xml:space="preserve"> </w:t>
      </w:r>
      <w:bookmarkStart w:id="24115" w:name="_ETM_Q84_457180"/>
      <w:bookmarkEnd w:id="24115"/>
      <w:r>
        <w:rPr>
          <w:rtl/>
        </w:rPr>
        <w:t xml:space="preserve">חשוב </w:t>
      </w:r>
      <w:bookmarkStart w:id="24116" w:name="_ETM_Q84_457599"/>
      <w:bookmarkEnd w:id="24116"/>
      <w:r>
        <w:rPr>
          <w:rtl/>
        </w:rPr>
        <w:t xml:space="preserve">לי </w:t>
      </w:r>
      <w:bookmarkStart w:id="24117" w:name="_ETM_Q84_457720"/>
      <w:bookmarkEnd w:id="24117"/>
      <w:r>
        <w:rPr>
          <w:rtl/>
        </w:rPr>
        <w:t xml:space="preserve">לומר </w:t>
      </w:r>
      <w:bookmarkStart w:id="24118" w:name="_ETM_Q84_458450"/>
      <w:bookmarkEnd w:id="24118"/>
      <w:r>
        <w:rPr>
          <w:rtl/>
        </w:rPr>
        <w:t xml:space="preserve">שרוב </w:t>
      </w:r>
      <w:bookmarkStart w:id="24119" w:name="_ETM_Q84_458900"/>
      <w:bookmarkEnd w:id="24119"/>
      <w:r>
        <w:rPr>
          <w:rtl/>
        </w:rPr>
        <w:t xml:space="preserve">מגדלי </w:t>
      </w:r>
      <w:bookmarkStart w:id="24120" w:name="_ETM_Q84_459290"/>
      <w:bookmarkEnd w:id="24120"/>
      <w:r>
        <w:rPr>
          <w:rtl/>
        </w:rPr>
        <w:t xml:space="preserve">הצאן </w:t>
      </w:r>
      <w:bookmarkStart w:id="24121" w:name="_ETM_Q84_459830"/>
      <w:bookmarkEnd w:id="24121"/>
      <w:r>
        <w:rPr>
          <w:rFonts w:hint="cs"/>
          <w:rtl/>
        </w:rPr>
        <w:t xml:space="preserve">הם </w:t>
      </w:r>
      <w:r>
        <w:rPr>
          <w:rtl/>
        </w:rPr>
        <w:t>מהנגב</w:t>
      </w:r>
      <w:r>
        <w:rPr>
          <w:rFonts w:hint="cs"/>
          <w:rtl/>
        </w:rPr>
        <w:t>,</w:t>
      </w:r>
      <w:bookmarkStart w:id="24122" w:name="_ETM_Q84_461960"/>
      <w:bookmarkEnd w:id="24122"/>
      <w:r>
        <w:rPr>
          <w:rFonts w:hint="cs"/>
          <w:rtl/>
        </w:rPr>
        <w:t xml:space="preserve"> </w:t>
      </w:r>
      <w:r>
        <w:rPr>
          <w:rtl/>
        </w:rPr>
        <w:t xml:space="preserve">אנחנו </w:t>
      </w:r>
      <w:bookmarkStart w:id="24123" w:name="_ETM_Q84_462139"/>
      <w:bookmarkEnd w:id="24123"/>
      <w:r>
        <w:rPr>
          <w:rtl/>
        </w:rPr>
        <w:t xml:space="preserve">מדברים </w:t>
      </w:r>
      <w:bookmarkStart w:id="24124" w:name="_ETM_Q84_462589"/>
      <w:bookmarkEnd w:id="24124"/>
      <w:r>
        <w:rPr>
          <w:rtl/>
        </w:rPr>
        <w:t xml:space="preserve">על </w:t>
      </w:r>
      <w:bookmarkStart w:id="24125" w:name="_ETM_Q84_462800"/>
      <w:bookmarkEnd w:id="24125"/>
      <w:r>
        <w:rPr>
          <w:rtl/>
        </w:rPr>
        <w:t xml:space="preserve">הרבה </w:t>
      </w:r>
      <w:bookmarkStart w:id="24126" w:name="_ETM_Q84_463190"/>
      <w:bookmarkEnd w:id="24126"/>
      <w:r>
        <w:rPr>
          <w:rtl/>
        </w:rPr>
        <w:t xml:space="preserve">הרבה </w:t>
      </w:r>
      <w:bookmarkStart w:id="24127" w:name="_ETM_Q84_463520"/>
      <w:bookmarkEnd w:id="24127"/>
      <w:r>
        <w:rPr>
          <w:rtl/>
        </w:rPr>
        <w:t>חוות</w:t>
      </w:r>
      <w:r>
        <w:rPr>
          <w:rFonts w:hint="cs"/>
          <w:rtl/>
        </w:rPr>
        <w:t xml:space="preserve">, אנחנו מדברים גם על </w:t>
      </w:r>
      <w:bookmarkStart w:id="24128" w:name="_ETM_Q84_464000"/>
      <w:bookmarkStart w:id="24129" w:name="_ETM_Q84_464419"/>
      <w:bookmarkStart w:id="24130" w:name="_ETM_Q84_464600"/>
      <w:bookmarkStart w:id="24131" w:name="_ETM_Q84_464690"/>
      <w:bookmarkEnd w:id="24128"/>
      <w:bookmarkEnd w:id="24129"/>
      <w:bookmarkEnd w:id="24130"/>
      <w:bookmarkEnd w:id="24131"/>
      <w:r>
        <w:rPr>
          <w:rtl/>
        </w:rPr>
        <w:t>המגזר</w:t>
      </w:r>
      <w:r>
        <w:rPr>
          <w:rFonts w:hint="cs"/>
          <w:rtl/>
        </w:rPr>
        <w:t>,</w:t>
      </w:r>
      <w:r>
        <w:rPr>
          <w:rtl/>
        </w:rPr>
        <w:t xml:space="preserve"> </w:t>
      </w:r>
      <w:bookmarkStart w:id="24132" w:name="_ETM_Q84_465589"/>
      <w:bookmarkEnd w:id="24132"/>
      <w:r>
        <w:rPr>
          <w:rtl/>
        </w:rPr>
        <w:t xml:space="preserve">ואנחנו </w:t>
      </w:r>
      <w:bookmarkStart w:id="24133" w:name="_ETM_Q84_466010"/>
      <w:bookmarkEnd w:id="24133"/>
      <w:r>
        <w:rPr>
          <w:rtl/>
        </w:rPr>
        <w:t xml:space="preserve">מדברים </w:t>
      </w:r>
      <w:bookmarkStart w:id="24134" w:name="_ETM_Q84_466820"/>
      <w:bookmarkEnd w:id="24134"/>
      <w:r>
        <w:rPr>
          <w:rtl/>
        </w:rPr>
        <w:t xml:space="preserve">על </w:t>
      </w:r>
      <w:bookmarkStart w:id="24135" w:name="_ETM_Q84_467450"/>
      <w:bookmarkEnd w:id="24135"/>
      <w:r>
        <w:rPr>
          <w:rtl/>
        </w:rPr>
        <w:t xml:space="preserve">פגיעה </w:t>
      </w:r>
      <w:bookmarkStart w:id="24136" w:name="_ETM_Q84_468410"/>
      <w:bookmarkEnd w:id="24136"/>
      <w:r>
        <w:rPr>
          <w:rtl/>
        </w:rPr>
        <w:t>אנושה</w:t>
      </w:r>
      <w:bookmarkStart w:id="24137" w:name="_ETM_Q84_469729"/>
      <w:bookmarkEnd w:id="24137"/>
      <w:r>
        <w:rPr>
          <w:rtl/>
        </w:rPr>
        <w:t xml:space="preserve"> </w:t>
      </w:r>
      <w:bookmarkStart w:id="24138" w:name="_ETM_Q84_471979"/>
      <w:bookmarkEnd w:id="24138"/>
      <w:r>
        <w:rPr>
          <w:rFonts w:hint="cs"/>
          <w:rtl/>
        </w:rPr>
        <w:t>ב</w:t>
      </w:r>
      <w:r>
        <w:rPr>
          <w:rtl/>
        </w:rPr>
        <w:t xml:space="preserve">מגדלים </w:t>
      </w:r>
      <w:bookmarkStart w:id="24139" w:name="_ETM_Q84_472370"/>
      <w:bookmarkEnd w:id="24139"/>
      <w:r>
        <w:rPr>
          <w:rtl/>
        </w:rPr>
        <w:t>המקומיים</w:t>
      </w:r>
      <w:r>
        <w:rPr>
          <w:rFonts w:hint="cs"/>
          <w:rtl/>
        </w:rPr>
        <w:t>.</w:t>
      </w:r>
      <w:r>
        <w:rPr>
          <w:rtl/>
        </w:rPr>
        <w:t xml:space="preserve"> </w:t>
      </w:r>
      <w:bookmarkStart w:id="24140" w:name="_ETM_Q84_474750"/>
      <w:bookmarkEnd w:id="24140"/>
    </w:p>
    <w:p w:rsidR="000F0B5F" w:rsidRDefault="000F0B5F" w:rsidP="00DE09DC">
      <w:pPr>
        <w:rPr>
          <w:rtl/>
        </w:rPr>
      </w:pPr>
    </w:p>
    <w:p w:rsidR="000F0B5F" w:rsidRDefault="000F0B5F" w:rsidP="00DE09DC">
      <w:pPr>
        <w:rPr>
          <w:rtl/>
        </w:rPr>
      </w:pPr>
      <w:bookmarkStart w:id="24141" w:name="_ETM_Q84_478000"/>
      <w:bookmarkEnd w:id="24141"/>
      <w:r>
        <w:rPr>
          <w:rtl/>
        </w:rPr>
        <w:t xml:space="preserve">אני </w:t>
      </w:r>
      <w:bookmarkStart w:id="24142" w:name="_ETM_Q84_474930"/>
      <w:bookmarkEnd w:id="24142"/>
      <w:r>
        <w:rPr>
          <w:rtl/>
        </w:rPr>
        <w:t xml:space="preserve">חייבת </w:t>
      </w:r>
      <w:bookmarkStart w:id="24143" w:name="_ETM_Q84_475349"/>
      <w:bookmarkEnd w:id="24143"/>
      <w:r>
        <w:rPr>
          <w:rtl/>
        </w:rPr>
        <w:t xml:space="preserve">לומר </w:t>
      </w:r>
      <w:bookmarkStart w:id="24144" w:name="_ETM_Q84_475830"/>
      <w:bookmarkEnd w:id="24144"/>
      <w:r>
        <w:rPr>
          <w:rtl/>
        </w:rPr>
        <w:t>ש</w:t>
      </w:r>
      <w:bookmarkStart w:id="24145" w:name="_ETM_Q84_476800"/>
      <w:bookmarkEnd w:id="24145"/>
      <w:r>
        <w:rPr>
          <w:rtl/>
        </w:rPr>
        <w:t xml:space="preserve">חלק </w:t>
      </w:r>
      <w:bookmarkStart w:id="24146" w:name="_ETM_Q84_477460"/>
      <w:bookmarkEnd w:id="24146"/>
      <w:r>
        <w:rPr>
          <w:rtl/>
        </w:rPr>
        <w:t>מ</w:t>
      </w:r>
      <w:bookmarkStart w:id="24147" w:name="_ETM_Q84_477640"/>
      <w:bookmarkEnd w:id="24147"/>
      <w:r>
        <w:rPr>
          <w:rtl/>
        </w:rPr>
        <w:t xml:space="preserve">מגדלי </w:t>
      </w:r>
      <w:bookmarkStart w:id="24148" w:name="_ETM_Q84_478029"/>
      <w:bookmarkEnd w:id="24148"/>
      <w:r>
        <w:rPr>
          <w:rtl/>
        </w:rPr>
        <w:t xml:space="preserve">הבקר </w:t>
      </w:r>
      <w:bookmarkStart w:id="24149" w:name="_ETM_Q84_478690"/>
      <w:bookmarkEnd w:id="24149"/>
      <w:r>
        <w:rPr>
          <w:rtl/>
        </w:rPr>
        <w:t xml:space="preserve">המקומיים </w:t>
      </w:r>
      <w:bookmarkStart w:id="24150" w:name="_ETM_Q84_479800"/>
      <w:bookmarkEnd w:id="24150"/>
      <w:r>
        <w:rPr>
          <w:rtl/>
        </w:rPr>
        <w:t xml:space="preserve">תומכים </w:t>
      </w:r>
      <w:bookmarkStart w:id="24151" w:name="_ETM_Q84_480190"/>
      <w:bookmarkEnd w:id="24151"/>
      <w:r>
        <w:rPr>
          <w:rtl/>
        </w:rPr>
        <w:t xml:space="preserve">בחקיקה </w:t>
      </w:r>
      <w:bookmarkStart w:id="24152" w:name="_ETM_Q84_480670"/>
      <w:bookmarkEnd w:id="24152"/>
      <w:r>
        <w:rPr>
          <w:rtl/>
        </w:rPr>
        <w:t xml:space="preserve">הזאת </w:t>
      </w:r>
      <w:bookmarkStart w:id="24153" w:name="_ETM_Q84_480910"/>
      <w:bookmarkEnd w:id="24153"/>
      <w:r>
        <w:rPr>
          <w:rtl/>
        </w:rPr>
        <w:t xml:space="preserve">כי </w:t>
      </w:r>
      <w:bookmarkStart w:id="24154" w:name="_ETM_Q84_481060"/>
      <w:bookmarkEnd w:id="24154"/>
      <w:r>
        <w:rPr>
          <w:rtl/>
        </w:rPr>
        <w:t xml:space="preserve">גם </w:t>
      </w:r>
      <w:bookmarkStart w:id="24155" w:name="_ETM_Q84_481240"/>
      <w:bookmarkStart w:id="24156" w:name="_ETM_Q84_480199"/>
      <w:bookmarkEnd w:id="24155"/>
      <w:bookmarkEnd w:id="24156"/>
      <w:r>
        <w:rPr>
          <w:rFonts w:hint="cs"/>
          <w:rtl/>
        </w:rPr>
        <w:t>הם נפגעו</w:t>
      </w:r>
      <w:bookmarkStart w:id="24157" w:name="_ETM_Q84_482000"/>
      <w:bookmarkEnd w:id="24157"/>
      <w:r>
        <w:rPr>
          <w:rFonts w:hint="cs"/>
          <w:rtl/>
        </w:rPr>
        <w:t xml:space="preserve">. כשאני </w:t>
      </w:r>
      <w:bookmarkStart w:id="24158" w:name="_ETM_Q84_480710"/>
      <w:bookmarkStart w:id="24159" w:name="_ETM_Q84_481189"/>
      <w:bookmarkStart w:id="24160" w:name="_ETM_Q84_481430"/>
      <w:bookmarkStart w:id="24161" w:name="_ETM_Q84_481579"/>
      <w:bookmarkStart w:id="24162" w:name="_ETM_Q84_481760"/>
      <w:bookmarkStart w:id="24163" w:name="_ETM_Q84_481880"/>
      <w:bookmarkStart w:id="24164" w:name="_ETM_Q84_483540"/>
      <w:bookmarkStart w:id="24165" w:name="_ETM_Q84_485000"/>
      <w:bookmarkStart w:id="24166" w:name="_ETM_Q84_485420"/>
      <w:bookmarkEnd w:id="24158"/>
      <w:bookmarkEnd w:id="24159"/>
      <w:bookmarkEnd w:id="24160"/>
      <w:bookmarkEnd w:id="24161"/>
      <w:bookmarkEnd w:id="24162"/>
      <w:bookmarkEnd w:id="24163"/>
      <w:bookmarkEnd w:id="24164"/>
      <w:bookmarkEnd w:id="24165"/>
      <w:bookmarkEnd w:id="24166"/>
      <w:r>
        <w:rPr>
          <w:rtl/>
        </w:rPr>
        <w:t xml:space="preserve">נפגשתי </w:t>
      </w:r>
      <w:bookmarkStart w:id="24167" w:name="_ETM_Q84_486319"/>
      <w:bookmarkEnd w:id="24167"/>
      <w:r>
        <w:rPr>
          <w:rtl/>
        </w:rPr>
        <w:t xml:space="preserve">עם </w:t>
      </w:r>
      <w:bookmarkStart w:id="24168" w:name="_ETM_Q84_486529"/>
      <w:bookmarkEnd w:id="24168"/>
      <w:r>
        <w:rPr>
          <w:rtl/>
        </w:rPr>
        <w:t xml:space="preserve">רשות </w:t>
      </w:r>
      <w:bookmarkStart w:id="24169" w:name="_ETM_Q84_486890"/>
      <w:bookmarkEnd w:id="24169"/>
      <w:r>
        <w:rPr>
          <w:rtl/>
        </w:rPr>
        <w:t xml:space="preserve">התחרות </w:t>
      </w:r>
      <w:bookmarkStart w:id="24170" w:name="_ETM_Q84_487460"/>
      <w:bookmarkEnd w:id="24170"/>
      <w:r>
        <w:rPr>
          <w:rtl/>
        </w:rPr>
        <w:t xml:space="preserve">ועם </w:t>
      </w:r>
      <w:bookmarkStart w:id="24171" w:name="_ETM_Q84_487640"/>
      <w:bookmarkEnd w:id="24171"/>
      <w:r>
        <w:rPr>
          <w:rtl/>
        </w:rPr>
        <w:t xml:space="preserve">משרד </w:t>
      </w:r>
      <w:bookmarkStart w:id="24172" w:name="_ETM_Q84_488000"/>
      <w:bookmarkEnd w:id="24172"/>
      <w:r>
        <w:rPr>
          <w:rtl/>
        </w:rPr>
        <w:t xml:space="preserve">הכלכלה </w:t>
      </w:r>
      <w:bookmarkStart w:id="24173" w:name="_ETM_Q84_489220"/>
      <w:bookmarkEnd w:id="24173"/>
      <w:r>
        <w:rPr>
          <w:rFonts w:hint="cs"/>
          <w:rtl/>
        </w:rPr>
        <w:t xml:space="preserve">– </w:t>
      </w:r>
      <w:r>
        <w:rPr>
          <w:rtl/>
        </w:rPr>
        <w:t xml:space="preserve">יש </w:t>
      </w:r>
      <w:bookmarkStart w:id="24174" w:name="_ETM_Q84_489670"/>
      <w:bookmarkEnd w:id="24174"/>
      <w:r>
        <w:rPr>
          <w:rtl/>
        </w:rPr>
        <w:t>חשש</w:t>
      </w:r>
      <w:bookmarkStart w:id="24175" w:name="_ETM_Q84_490240"/>
      <w:bookmarkEnd w:id="24175"/>
      <w:r>
        <w:rPr>
          <w:rFonts w:hint="cs"/>
          <w:rtl/>
        </w:rPr>
        <w:t xml:space="preserve">, </w:t>
      </w:r>
      <w:r>
        <w:rPr>
          <w:rtl/>
        </w:rPr>
        <w:t xml:space="preserve">יש </w:t>
      </w:r>
      <w:bookmarkStart w:id="24176" w:name="_ETM_Q84_490510"/>
      <w:bookmarkEnd w:id="24176"/>
      <w:r>
        <w:rPr>
          <w:rtl/>
        </w:rPr>
        <w:t xml:space="preserve">חשש </w:t>
      </w:r>
      <w:bookmarkStart w:id="24177" w:name="_ETM_Q84_490990"/>
      <w:bookmarkEnd w:id="24177"/>
      <w:r>
        <w:rPr>
          <w:rtl/>
        </w:rPr>
        <w:t xml:space="preserve">שאם </w:t>
      </w:r>
      <w:bookmarkStart w:id="24178" w:name="_ETM_Q84_491350"/>
      <w:bookmarkEnd w:id="24178"/>
      <w:r>
        <w:rPr>
          <w:rtl/>
        </w:rPr>
        <w:t xml:space="preserve">אנחנו </w:t>
      </w:r>
      <w:bookmarkStart w:id="24179" w:name="_ETM_Q84_491889"/>
      <w:bookmarkEnd w:id="24179"/>
      <w:r>
        <w:rPr>
          <w:rtl/>
        </w:rPr>
        <w:t xml:space="preserve">נצמצם </w:t>
      </w:r>
      <w:bookmarkStart w:id="24180" w:name="_ETM_Q84_492339"/>
      <w:bookmarkEnd w:id="24180"/>
      <w:r>
        <w:rPr>
          <w:rtl/>
        </w:rPr>
        <w:t xml:space="preserve">את </w:t>
      </w:r>
      <w:bookmarkStart w:id="24181" w:name="_ETM_Q84_492460"/>
      <w:bookmarkEnd w:id="24181"/>
      <w:r>
        <w:rPr>
          <w:rtl/>
        </w:rPr>
        <w:t xml:space="preserve">המשלוחים </w:t>
      </w:r>
      <w:bookmarkStart w:id="24182" w:name="_ETM_Q84_492879"/>
      <w:bookmarkEnd w:id="24182"/>
      <w:r>
        <w:rPr>
          <w:rtl/>
        </w:rPr>
        <w:t xml:space="preserve">החיים </w:t>
      </w:r>
      <w:bookmarkStart w:id="24183" w:name="_ETM_Q84_493180"/>
      <w:bookmarkEnd w:id="24183"/>
      <w:r>
        <w:rPr>
          <w:rtl/>
        </w:rPr>
        <w:t xml:space="preserve">תהיה </w:t>
      </w:r>
      <w:bookmarkStart w:id="24184" w:name="_ETM_Q84_493389"/>
      <w:bookmarkEnd w:id="24184"/>
      <w:r>
        <w:rPr>
          <w:rtl/>
        </w:rPr>
        <w:t>עלי</w:t>
      </w:r>
      <w:r>
        <w:rPr>
          <w:rFonts w:hint="cs"/>
          <w:rtl/>
        </w:rPr>
        <w:t>י</w:t>
      </w:r>
      <w:r>
        <w:rPr>
          <w:rtl/>
        </w:rPr>
        <w:t xml:space="preserve">ה </w:t>
      </w:r>
      <w:bookmarkStart w:id="24185" w:name="_ETM_Q84_493660"/>
      <w:bookmarkEnd w:id="24185"/>
      <w:r>
        <w:rPr>
          <w:rtl/>
        </w:rPr>
        <w:t xml:space="preserve">במחירי </w:t>
      </w:r>
      <w:bookmarkStart w:id="24186" w:name="_ETM_Q84_494139"/>
      <w:bookmarkEnd w:id="24186"/>
      <w:r>
        <w:rPr>
          <w:rtl/>
        </w:rPr>
        <w:t>הבשר</w:t>
      </w:r>
      <w:bookmarkStart w:id="24187" w:name="_ETM_Q84_495059"/>
      <w:bookmarkEnd w:id="24187"/>
      <w:r>
        <w:rPr>
          <w:rFonts w:hint="cs"/>
          <w:rtl/>
        </w:rPr>
        <w:t xml:space="preserve">. </w:t>
      </w:r>
      <w:r>
        <w:rPr>
          <w:rtl/>
        </w:rPr>
        <w:t xml:space="preserve">יחד </w:t>
      </w:r>
      <w:bookmarkStart w:id="24188" w:name="_ETM_Q84_495360"/>
      <w:bookmarkEnd w:id="24188"/>
      <w:r>
        <w:rPr>
          <w:rtl/>
        </w:rPr>
        <w:t xml:space="preserve">עם </w:t>
      </w:r>
      <w:bookmarkStart w:id="24189" w:name="_ETM_Q84_495480"/>
      <w:bookmarkEnd w:id="24189"/>
      <w:r>
        <w:rPr>
          <w:rtl/>
        </w:rPr>
        <w:t xml:space="preserve">החשש </w:t>
      </w:r>
      <w:bookmarkStart w:id="24190" w:name="_ETM_Q84_495929"/>
      <w:bookmarkEnd w:id="24190"/>
      <w:r>
        <w:rPr>
          <w:rtl/>
        </w:rPr>
        <w:t xml:space="preserve">הזה </w:t>
      </w:r>
      <w:bookmarkStart w:id="24191" w:name="_ETM_Q84_496770"/>
      <w:bookmarkEnd w:id="24191"/>
      <w:r>
        <w:rPr>
          <w:rtl/>
        </w:rPr>
        <w:t xml:space="preserve">הוצגו </w:t>
      </w:r>
      <w:bookmarkStart w:id="24192" w:name="_ETM_Q84_497310"/>
      <w:bookmarkEnd w:id="24192"/>
      <w:r>
        <w:rPr>
          <w:rtl/>
        </w:rPr>
        <w:t xml:space="preserve">לי </w:t>
      </w:r>
      <w:bookmarkStart w:id="24193" w:name="_ETM_Q84_498330"/>
      <w:bookmarkEnd w:id="24193"/>
      <w:r>
        <w:rPr>
          <w:rFonts w:hint="cs"/>
          <w:rtl/>
        </w:rPr>
        <w:t>כמה</w:t>
      </w:r>
      <w:r>
        <w:rPr>
          <w:rtl/>
        </w:rPr>
        <w:t xml:space="preserve"> </w:t>
      </w:r>
      <w:bookmarkStart w:id="24194" w:name="_ETM_Q84_498750"/>
      <w:bookmarkEnd w:id="24194"/>
      <w:r>
        <w:rPr>
          <w:rtl/>
        </w:rPr>
        <w:t>תנאים</w:t>
      </w:r>
      <w:r>
        <w:rPr>
          <w:rFonts w:hint="cs"/>
          <w:rtl/>
        </w:rPr>
        <w:t>,</w:t>
      </w:r>
      <w:r>
        <w:rPr>
          <w:rtl/>
        </w:rPr>
        <w:t xml:space="preserve"> </w:t>
      </w:r>
      <w:bookmarkStart w:id="24195" w:name="_ETM_Q84_499619"/>
      <w:bookmarkEnd w:id="24195"/>
      <w:r>
        <w:rPr>
          <w:rtl/>
        </w:rPr>
        <w:t>ש</w:t>
      </w:r>
      <w:bookmarkStart w:id="24196" w:name="_ETM_Q84_499890"/>
      <w:bookmarkEnd w:id="24196"/>
      <w:r>
        <w:rPr>
          <w:rFonts w:hint="cs"/>
          <w:rtl/>
        </w:rPr>
        <w:t>אם נ</w:t>
      </w:r>
      <w:r>
        <w:rPr>
          <w:rtl/>
        </w:rPr>
        <w:t xml:space="preserve">עמוד </w:t>
      </w:r>
      <w:bookmarkStart w:id="24197" w:name="_ETM_Q84_500460"/>
      <w:bookmarkEnd w:id="24197"/>
      <w:r>
        <w:rPr>
          <w:rtl/>
        </w:rPr>
        <w:t xml:space="preserve">בהם </w:t>
      </w:r>
      <w:bookmarkStart w:id="24198" w:name="_ETM_Q84_501230"/>
      <w:bookmarkEnd w:id="24198"/>
      <w:r>
        <w:rPr>
          <w:rtl/>
        </w:rPr>
        <w:t xml:space="preserve">לא </w:t>
      </w:r>
      <w:bookmarkStart w:id="24199" w:name="_ETM_Q84_501380"/>
      <w:bookmarkEnd w:id="24199"/>
      <w:r>
        <w:rPr>
          <w:rtl/>
        </w:rPr>
        <w:t xml:space="preserve">תהיה </w:t>
      </w:r>
      <w:bookmarkStart w:id="24200" w:name="_ETM_Q84_501619"/>
      <w:bookmarkEnd w:id="24200"/>
      <w:r>
        <w:rPr>
          <w:rtl/>
        </w:rPr>
        <w:t>פגיעה</w:t>
      </w:r>
      <w:r>
        <w:rPr>
          <w:rFonts w:hint="cs"/>
          <w:rtl/>
        </w:rPr>
        <w:t>.</w:t>
      </w:r>
      <w:r>
        <w:rPr>
          <w:rtl/>
        </w:rPr>
        <w:t xml:space="preserve"> </w:t>
      </w:r>
      <w:bookmarkStart w:id="24201" w:name="_ETM_Q84_502740"/>
      <w:bookmarkEnd w:id="24201"/>
      <w:r>
        <w:rPr>
          <w:rtl/>
        </w:rPr>
        <w:t xml:space="preserve">זה </w:t>
      </w:r>
      <w:bookmarkStart w:id="24202" w:name="_ETM_Q84_502890"/>
      <w:bookmarkEnd w:id="24202"/>
      <w:r>
        <w:rPr>
          <w:rtl/>
        </w:rPr>
        <w:t xml:space="preserve">לא </w:t>
      </w:r>
      <w:bookmarkStart w:id="24203" w:name="_ETM_Q84_502980"/>
      <w:bookmarkEnd w:id="24203"/>
      <w:r>
        <w:rPr>
          <w:rtl/>
        </w:rPr>
        <w:t>בשמיים</w:t>
      </w:r>
      <w:r>
        <w:rPr>
          <w:rFonts w:hint="cs"/>
          <w:rtl/>
        </w:rPr>
        <w:t>.</w:t>
      </w:r>
      <w:r>
        <w:rPr>
          <w:rtl/>
        </w:rPr>
        <w:t xml:space="preserve"> </w:t>
      </w:r>
      <w:bookmarkStart w:id="24204" w:name="_ETM_Q84_503989"/>
      <w:bookmarkEnd w:id="24204"/>
      <w:r>
        <w:rPr>
          <w:rtl/>
        </w:rPr>
        <w:t xml:space="preserve">ולהלן </w:t>
      </w:r>
      <w:bookmarkStart w:id="24205" w:name="_ETM_Q84_504649"/>
      <w:bookmarkEnd w:id="24205"/>
      <w:r>
        <w:rPr>
          <w:rtl/>
        </w:rPr>
        <w:t>התנאים</w:t>
      </w:r>
      <w:r>
        <w:rPr>
          <w:rFonts w:hint="cs"/>
          <w:rtl/>
        </w:rPr>
        <w:t>:</w:t>
      </w:r>
      <w:bookmarkStart w:id="24206" w:name="_ETM_Q84_505849"/>
      <w:bookmarkEnd w:id="24206"/>
      <w:r>
        <w:rPr>
          <w:rFonts w:hint="cs"/>
          <w:rtl/>
        </w:rPr>
        <w:t xml:space="preserve"> אחד</w:t>
      </w:r>
      <w:r>
        <w:rPr>
          <w:rtl/>
        </w:rPr>
        <w:t xml:space="preserve"> </w:t>
      </w:r>
      <w:bookmarkStart w:id="24207" w:name="_ETM_Q84_506179"/>
      <w:bookmarkEnd w:id="24207"/>
      <w:r>
        <w:rPr>
          <w:rtl/>
        </w:rPr>
        <w:t xml:space="preserve">מהתנאים </w:t>
      </w:r>
      <w:bookmarkStart w:id="24208" w:name="_ETM_Q84_506779"/>
      <w:bookmarkEnd w:id="24208"/>
      <w:r>
        <w:rPr>
          <w:rtl/>
        </w:rPr>
        <w:t xml:space="preserve">כבר </w:t>
      </w:r>
      <w:bookmarkStart w:id="24209" w:name="_ETM_Q84_507050"/>
      <w:bookmarkEnd w:id="24209"/>
      <w:r>
        <w:rPr>
          <w:rtl/>
        </w:rPr>
        <w:t>בוצע</w:t>
      </w:r>
      <w:r>
        <w:rPr>
          <w:rFonts w:hint="cs"/>
          <w:rtl/>
        </w:rPr>
        <w:t>.</w:t>
      </w:r>
      <w:r>
        <w:rPr>
          <w:rtl/>
        </w:rPr>
        <w:t xml:space="preserve"> </w:t>
      </w:r>
      <w:bookmarkStart w:id="24210" w:name="_ETM_Q84_507710"/>
      <w:bookmarkEnd w:id="24210"/>
      <w:r>
        <w:rPr>
          <w:rtl/>
        </w:rPr>
        <w:t>לצערי</w:t>
      </w:r>
      <w:r>
        <w:rPr>
          <w:rFonts w:hint="cs"/>
          <w:rtl/>
        </w:rPr>
        <w:t>,</w:t>
      </w:r>
      <w:r>
        <w:rPr>
          <w:rtl/>
        </w:rPr>
        <w:t xml:space="preserve"> </w:t>
      </w:r>
      <w:bookmarkStart w:id="24211" w:name="_ETM_Q84_508400"/>
      <w:bookmarkEnd w:id="24211"/>
      <w:r>
        <w:rPr>
          <w:rtl/>
        </w:rPr>
        <w:t xml:space="preserve">הוא </w:t>
      </w:r>
      <w:bookmarkStart w:id="24212" w:name="_ETM_Q84_508490"/>
      <w:bookmarkEnd w:id="24212"/>
      <w:r>
        <w:rPr>
          <w:rtl/>
        </w:rPr>
        <w:t>בוצע</w:t>
      </w:r>
      <w:bookmarkStart w:id="24213" w:name="_ETM_Q84_508789"/>
      <w:bookmarkEnd w:id="24213"/>
      <w:r>
        <w:rPr>
          <w:rtl/>
        </w:rPr>
        <w:t xml:space="preserve"> </w:t>
      </w:r>
      <w:bookmarkStart w:id="24214" w:name="_ETM_Q84_508970"/>
      <w:bookmarkEnd w:id="24214"/>
      <w:r>
        <w:rPr>
          <w:rtl/>
        </w:rPr>
        <w:t>חד-צדדית</w:t>
      </w:r>
      <w:r>
        <w:rPr>
          <w:rFonts w:hint="cs"/>
          <w:rtl/>
        </w:rPr>
        <w:t>,</w:t>
      </w:r>
      <w:r>
        <w:rPr>
          <w:rtl/>
        </w:rPr>
        <w:t xml:space="preserve"> </w:t>
      </w:r>
      <w:bookmarkStart w:id="24215" w:name="_ETM_Q84_510320"/>
      <w:bookmarkEnd w:id="24215"/>
      <w:r>
        <w:rPr>
          <w:rFonts w:hint="cs"/>
          <w:rtl/>
        </w:rPr>
        <w:t>כ</w:t>
      </w:r>
      <w:r>
        <w:rPr>
          <w:rtl/>
        </w:rPr>
        <w:t xml:space="preserve">שזה </w:t>
      </w:r>
      <w:bookmarkStart w:id="24216" w:name="_ETM_Q84_510679"/>
      <w:bookmarkEnd w:id="24216"/>
      <w:r>
        <w:rPr>
          <w:rtl/>
        </w:rPr>
        <w:t xml:space="preserve">היה </w:t>
      </w:r>
      <w:bookmarkStart w:id="24217" w:name="_ETM_Q84_510859"/>
      <w:bookmarkEnd w:id="24217"/>
      <w:r>
        <w:rPr>
          <w:rtl/>
        </w:rPr>
        <w:t xml:space="preserve">אמור </w:t>
      </w:r>
      <w:bookmarkStart w:id="24218" w:name="_ETM_Q84_511099"/>
      <w:bookmarkEnd w:id="24218"/>
      <w:r>
        <w:rPr>
          <w:rtl/>
        </w:rPr>
        <w:t xml:space="preserve">לבוא </w:t>
      </w:r>
      <w:bookmarkStart w:id="24219" w:name="_ETM_Q84_511679"/>
      <w:bookmarkEnd w:id="24219"/>
      <w:r>
        <w:rPr>
          <w:rFonts w:hint="cs"/>
          <w:rtl/>
        </w:rPr>
        <w:t>כ</w:t>
      </w:r>
      <w:r>
        <w:rPr>
          <w:rtl/>
        </w:rPr>
        <w:t xml:space="preserve">חלק </w:t>
      </w:r>
      <w:bookmarkStart w:id="24220" w:name="_ETM_Q84_512010"/>
      <w:bookmarkEnd w:id="24220"/>
      <w:r>
        <w:rPr>
          <w:rtl/>
        </w:rPr>
        <w:t xml:space="preserve">מצמצום </w:t>
      </w:r>
      <w:bookmarkStart w:id="24221" w:name="_ETM_Q84_513329"/>
      <w:bookmarkEnd w:id="24221"/>
      <w:r>
        <w:rPr>
          <w:rtl/>
        </w:rPr>
        <w:t xml:space="preserve">היבוא </w:t>
      </w:r>
      <w:bookmarkStart w:id="24222" w:name="_ETM_Q84_513839"/>
      <w:bookmarkEnd w:id="24222"/>
      <w:r>
        <w:rPr>
          <w:rtl/>
        </w:rPr>
        <w:t xml:space="preserve">של </w:t>
      </w:r>
      <w:bookmarkStart w:id="24223" w:name="_ETM_Q84_514050"/>
      <w:bookmarkEnd w:id="24223"/>
      <w:r>
        <w:rPr>
          <w:rtl/>
        </w:rPr>
        <w:t xml:space="preserve">המשלוחים </w:t>
      </w:r>
      <w:bookmarkStart w:id="24224" w:name="_ETM_Q84_514500"/>
      <w:bookmarkEnd w:id="24224"/>
      <w:r>
        <w:rPr>
          <w:rtl/>
        </w:rPr>
        <w:t>החיים</w:t>
      </w:r>
      <w:r>
        <w:rPr>
          <w:rFonts w:hint="cs"/>
          <w:rtl/>
        </w:rPr>
        <w:t>.</w:t>
      </w:r>
      <w:r>
        <w:rPr>
          <w:rtl/>
        </w:rPr>
        <w:t xml:space="preserve"> </w:t>
      </w:r>
      <w:bookmarkStart w:id="24225" w:name="_ETM_Q84_515620"/>
      <w:bookmarkEnd w:id="24225"/>
      <w:r>
        <w:rPr>
          <w:rtl/>
        </w:rPr>
        <w:t xml:space="preserve">אנחנו </w:t>
      </w:r>
      <w:bookmarkStart w:id="24226" w:name="_ETM_Q84_515980"/>
      <w:bookmarkEnd w:id="24226"/>
      <w:r>
        <w:rPr>
          <w:rtl/>
        </w:rPr>
        <w:t xml:space="preserve">מדברים </w:t>
      </w:r>
      <w:bookmarkStart w:id="24227" w:name="_ETM_Q84_516310"/>
      <w:bookmarkEnd w:id="24227"/>
      <w:r>
        <w:rPr>
          <w:rtl/>
        </w:rPr>
        <w:t xml:space="preserve">על </w:t>
      </w:r>
      <w:bookmarkStart w:id="24228" w:name="_ETM_Q84_516430"/>
      <w:bookmarkEnd w:id="24228"/>
      <w:r>
        <w:rPr>
          <w:rtl/>
        </w:rPr>
        <w:t xml:space="preserve">השוואת </w:t>
      </w:r>
      <w:bookmarkStart w:id="24229" w:name="_ETM_Q84_516820"/>
      <w:bookmarkEnd w:id="24229"/>
      <w:r>
        <w:rPr>
          <w:rtl/>
        </w:rPr>
        <w:t>מס</w:t>
      </w:r>
      <w:r>
        <w:rPr>
          <w:rFonts w:hint="cs"/>
          <w:rtl/>
        </w:rPr>
        <w:t>.</w:t>
      </w:r>
      <w:r>
        <w:rPr>
          <w:rtl/>
        </w:rPr>
        <w:t xml:space="preserve"> </w:t>
      </w:r>
      <w:bookmarkStart w:id="24230" w:name="_ETM_Q84_518059"/>
      <w:bookmarkEnd w:id="24230"/>
      <w:r>
        <w:rPr>
          <w:rtl/>
        </w:rPr>
        <w:t xml:space="preserve">סיפרתי </w:t>
      </w:r>
      <w:bookmarkStart w:id="24231" w:name="_ETM_Q84_518449"/>
      <w:bookmarkEnd w:id="24231"/>
      <w:r>
        <w:rPr>
          <w:rtl/>
        </w:rPr>
        <w:t xml:space="preserve">לך </w:t>
      </w:r>
      <w:bookmarkStart w:id="24232" w:name="_ETM_Q84_518629"/>
      <w:bookmarkEnd w:id="24232"/>
      <w:r>
        <w:rPr>
          <w:rtl/>
        </w:rPr>
        <w:t xml:space="preserve">בהתחלה </w:t>
      </w:r>
      <w:bookmarkStart w:id="24233" w:name="_ETM_Q84_519109"/>
      <w:bookmarkEnd w:id="24233"/>
      <w:r>
        <w:rPr>
          <w:rtl/>
        </w:rPr>
        <w:t>ש</w:t>
      </w:r>
      <w:bookmarkStart w:id="24234" w:name="_ETM_Q84_519319"/>
      <w:bookmarkEnd w:id="24234"/>
      <w:r>
        <w:rPr>
          <w:rtl/>
        </w:rPr>
        <w:t xml:space="preserve">על </w:t>
      </w:r>
      <w:bookmarkStart w:id="24235" w:name="_ETM_Q84_519409"/>
      <w:bookmarkEnd w:id="24235"/>
      <w:r>
        <w:rPr>
          <w:rtl/>
        </w:rPr>
        <w:t xml:space="preserve">המשלוחים </w:t>
      </w:r>
      <w:bookmarkStart w:id="24236" w:name="_ETM_Q84_519859"/>
      <w:bookmarkEnd w:id="24236"/>
      <w:r>
        <w:rPr>
          <w:rtl/>
        </w:rPr>
        <w:t xml:space="preserve">החיים </w:t>
      </w:r>
      <w:bookmarkStart w:id="24237" w:name="_ETM_Q84_520309"/>
      <w:bookmarkEnd w:id="24237"/>
      <w:r>
        <w:rPr>
          <w:rtl/>
        </w:rPr>
        <w:t xml:space="preserve">אין </w:t>
      </w:r>
      <w:bookmarkStart w:id="24238" w:name="_ETM_Q84_520519"/>
      <w:bookmarkEnd w:id="24238"/>
      <w:r>
        <w:rPr>
          <w:rtl/>
        </w:rPr>
        <w:t xml:space="preserve">מס </w:t>
      </w:r>
      <w:bookmarkStart w:id="24239" w:name="_ETM_Q84_520729"/>
      <w:bookmarkEnd w:id="24239"/>
      <w:r>
        <w:rPr>
          <w:rtl/>
        </w:rPr>
        <w:t>בכלל</w:t>
      </w:r>
      <w:r>
        <w:rPr>
          <w:rFonts w:hint="cs"/>
          <w:rtl/>
        </w:rPr>
        <w:t>.</w:t>
      </w:r>
      <w:r>
        <w:rPr>
          <w:rtl/>
        </w:rPr>
        <w:t xml:space="preserve"> </w:t>
      </w:r>
      <w:bookmarkStart w:id="24240" w:name="_ETM_Q84_521239"/>
      <w:bookmarkEnd w:id="24240"/>
      <w:r>
        <w:rPr>
          <w:rtl/>
        </w:rPr>
        <w:t xml:space="preserve">לעומת </w:t>
      </w:r>
      <w:bookmarkStart w:id="24241" w:name="_ETM_Q84_521570"/>
      <w:bookmarkEnd w:id="24241"/>
      <w:r>
        <w:rPr>
          <w:rtl/>
        </w:rPr>
        <w:t>זאת</w:t>
      </w:r>
      <w:r>
        <w:rPr>
          <w:rFonts w:hint="cs"/>
          <w:rtl/>
        </w:rPr>
        <w:t>,</w:t>
      </w:r>
      <w:r>
        <w:rPr>
          <w:rtl/>
        </w:rPr>
        <w:t xml:space="preserve"> </w:t>
      </w:r>
      <w:bookmarkStart w:id="24242" w:name="_ETM_Q84_522079"/>
      <w:bookmarkEnd w:id="24242"/>
      <w:r>
        <w:rPr>
          <w:rtl/>
        </w:rPr>
        <w:t xml:space="preserve">על </w:t>
      </w:r>
      <w:bookmarkStart w:id="24243" w:name="_ETM_Q84_522260"/>
      <w:bookmarkEnd w:id="24243"/>
      <w:r>
        <w:rPr>
          <w:rtl/>
        </w:rPr>
        <w:t xml:space="preserve">הבשר </w:t>
      </w:r>
      <w:bookmarkStart w:id="24244" w:name="_ETM_Q84_522649"/>
      <w:bookmarkEnd w:id="24244"/>
      <w:r>
        <w:rPr>
          <w:rtl/>
        </w:rPr>
        <w:t>המצונן</w:t>
      </w:r>
      <w:r>
        <w:rPr>
          <w:rFonts w:hint="cs"/>
          <w:rtl/>
        </w:rPr>
        <w:t>,</w:t>
      </w:r>
      <w:r>
        <w:rPr>
          <w:rtl/>
        </w:rPr>
        <w:t xml:space="preserve"> </w:t>
      </w:r>
      <w:bookmarkStart w:id="24245" w:name="_ETM_Q84_523309"/>
      <w:bookmarkEnd w:id="24245"/>
      <w:r>
        <w:rPr>
          <w:rtl/>
        </w:rPr>
        <w:t>המיובא</w:t>
      </w:r>
      <w:r>
        <w:rPr>
          <w:rFonts w:hint="cs"/>
          <w:rtl/>
        </w:rPr>
        <w:t>,</w:t>
      </w:r>
      <w:r>
        <w:rPr>
          <w:rtl/>
        </w:rPr>
        <w:t xml:space="preserve"> </w:t>
      </w:r>
      <w:bookmarkStart w:id="24246" w:name="_ETM_Q84_523969"/>
      <w:bookmarkEnd w:id="24246"/>
      <w:r>
        <w:rPr>
          <w:rtl/>
        </w:rPr>
        <w:t xml:space="preserve">היה </w:t>
      </w:r>
      <w:bookmarkStart w:id="24247" w:name="_ETM_Q84_524179"/>
      <w:bookmarkEnd w:id="24247"/>
      <w:r>
        <w:rPr>
          <w:rtl/>
        </w:rPr>
        <w:t xml:space="preserve">12% </w:t>
      </w:r>
      <w:bookmarkStart w:id="24248" w:name="_ETM_Q84_525750"/>
      <w:bookmarkEnd w:id="24248"/>
      <w:r>
        <w:rPr>
          <w:rtl/>
        </w:rPr>
        <w:t>מס</w:t>
      </w:r>
      <w:r>
        <w:rPr>
          <w:rFonts w:hint="cs"/>
          <w:rtl/>
        </w:rPr>
        <w:t>.</w:t>
      </w:r>
      <w:r>
        <w:rPr>
          <w:rtl/>
        </w:rPr>
        <w:t xml:space="preserve"> </w:t>
      </w:r>
      <w:bookmarkStart w:id="24249" w:name="_ETM_Q84_526350"/>
      <w:bookmarkEnd w:id="24249"/>
      <w:r>
        <w:rPr>
          <w:rtl/>
        </w:rPr>
        <w:t xml:space="preserve">זאת </w:t>
      </w:r>
      <w:bookmarkStart w:id="24250" w:name="_ETM_Q84_526469"/>
      <w:bookmarkEnd w:id="24250"/>
      <w:r>
        <w:rPr>
          <w:rtl/>
        </w:rPr>
        <w:t>אומרת</w:t>
      </w:r>
      <w:r>
        <w:rPr>
          <w:rFonts w:hint="cs"/>
          <w:rtl/>
        </w:rPr>
        <w:t>,</w:t>
      </w:r>
      <w:r>
        <w:rPr>
          <w:rtl/>
        </w:rPr>
        <w:t xml:space="preserve"> </w:t>
      </w:r>
      <w:bookmarkStart w:id="24251" w:name="_ETM_Q84_526649"/>
      <w:bookmarkEnd w:id="24251"/>
      <w:r>
        <w:rPr>
          <w:rFonts w:hint="cs"/>
          <w:rtl/>
        </w:rPr>
        <w:t xml:space="preserve">על </w:t>
      </w:r>
      <w:r>
        <w:rPr>
          <w:rtl/>
        </w:rPr>
        <w:t xml:space="preserve">הבשר </w:t>
      </w:r>
      <w:bookmarkStart w:id="24252" w:name="_ETM_Q84_527100"/>
      <w:bookmarkEnd w:id="24252"/>
      <w:r>
        <w:rPr>
          <w:rFonts w:hint="cs"/>
          <w:rtl/>
        </w:rPr>
        <w:t>ה</w:t>
      </w:r>
      <w:r>
        <w:rPr>
          <w:rtl/>
        </w:rPr>
        <w:t>יותר</w:t>
      </w:r>
      <w:bookmarkStart w:id="24253" w:name="_ETM_Q84_527489"/>
      <w:bookmarkEnd w:id="24253"/>
      <w:r>
        <w:rPr>
          <w:rFonts w:hint="cs"/>
          <w:rtl/>
        </w:rPr>
        <w:t>-</w:t>
      </w:r>
      <w:r>
        <w:rPr>
          <w:rtl/>
        </w:rPr>
        <w:t>טוב</w:t>
      </w:r>
      <w:bookmarkStart w:id="24254" w:name="_ETM_Q84_528130"/>
      <w:bookmarkEnd w:id="24254"/>
      <w:r>
        <w:rPr>
          <w:rFonts w:hint="cs"/>
          <w:rtl/>
        </w:rPr>
        <w:t>, שהוא תחל</w:t>
      </w:r>
      <w:bookmarkStart w:id="24255" w:name="_ETM_Q84_528000"/>
      <w:bookmarkEnd w:id="24255"/>
      <w:r>
        <w:rPr>
          <w:rFonts w:hint="cs"/>
          <w:rtl/>
        </w:rPr>
        <w:t>יף יותר</w:t>
      </w:r>
      <w:r>
        <w:rPr>
          <w:rtl/>
        </w:rPr>
        <w:t xml:space="preserve"> </w:t>
      </w:r>
      <w:bookmarkStart w:id="24256" w:name="_ETM_Q84_529449"/>
      <w:bookmarkEnd w:id="24256"/>
      <w:r>
        <w:rPr>
          <w:rtl/>
        </w:rPr>
        <w:t>הומני</w:t>
      </w:r>
      <w:r>
        <w:rPr>
          <w:rFonts w:hint="cs"/>
          <w:rtl/>
        </w:rPr>
        <w:t>,</w:t>
      </w:r>
      <w:r>
        <w:rPr>
          <w:rtl/>
        </w:rPr>
        <w:t xml:space="preserve"> </w:t>
      </w:r>
      <w:bookmarkStart w:id="24257" w:name="_ETM_Q84_530769"/>
      <w:bookmarkEnd w:id="24257"/>
      <w:r>
        <w:rPr>
          <w:rtl/>
        </w:rPr>
        <w:t>הי</w:t>
      </w:r>
      <w:r>
        <w:rPr>
          <w:rFonts w:hint="cs"/>
          <w:rtl/>
        </w:rPr>
        <w:t>ה</w:t>
      </w:r>
      <w:r>
        <w:rPr>
          <w:rtl/>
        </w:rPr>
        <w:t xml:space="preserve"> </w:t>
      </w:r>
      <w:bookmarkStart w:id="24258" w:name="_ETM_Q84_530980"/>
      <w:bookmarkEnd w:id="24258"/>
      <w:r>
        <w:rPr>
          <w:rFonts w:hint="cs"/>
          <w:rtl/>
        </w:rPr>
        <w:t xml:space="preserve">מס של </w:t>
      </w:r>
      <w:r>
        <w:rPr>
          <w:rtl/>
        </w:rPr>
        <w:t>12%</w:t>
      </w:r>
      <w:r>
        <w:rPr>
          <w:rFonts w:hint="cs"/>
          <w:rtl/>
        </w:rPr>
        <w:t>,</w:t>
      </w:r>
      <w:r>
        <w:rPr>
          <w:rtl/>
        </w:rPr>
        <w:t xml:space="preserve"> </w:t>
      </w:r>
      <w:bookmarkStart w:id="24259" w:name="_ETM_Q84_532029"/>
      <w:bookmarkEnd w:id="24259"/>
      <w:r>
        <w:rPr>
          <w:rtl/>
        </w:rPr>
        <w:t xml:space="preserve">בעוד </w:t>
      </w:r>
      <w:bookmarkStart w:id="24260" w:name="_ETM_Q84_532300"/>
      <w:bookmarkEnd w:id="24260"/>
      <w:r>
        <w:rPr>
          <w:rtl/>
        </w:rPr>
        <w:t xml:space="preserve">שעל </w:t>
      </w:r>
      <w:bookmarkStart w:id="24261" w:name="_ETM_Q84_532480"/>
      <w:bookmarkEnd w:id="24261"/>
      <w:r>
        <w:rPr>
          <w:rtl/>
        </w:rPr>
        <w:t xml:space="preserve">המשלוחים </w:t>
      </w:r>
      <w:bookmarkStart w:id="24262" w:name="_ETM_Q84_532899"/>
      <w:bookmarkEnd w:id="24262"/>
      <w:r>
        <w:rPr>
          <w:rtl/>
        </w:rPr>
        <w:t xml:space="preserve">החיים </w:t>
      </w:r>
      <w:bookmarkStart w:id="24263" w:name="_ETM_Q84_533140"/>
      <w:bookmarkEnd w:id="24263"/>
      <w:r>
        <w:rPr>
          <w:rtl/>
        </w:rPr>
        <w:t xml:space="preserve">אין </w:t>
      </w:r>
      <w:bookmarkStart w:id="24264" w:name="_ETM_Q84_533260"/>
      <w:bookmarkEnd w:id="24264"/>
      <w:r>
        <w:rPr>
          <w:rtl/>
        </w:rPr>
        <w:t xml:space="preserve">מס </w:t>
      </w:r>
      <w:bookmarkStart w:id="24265" w:name="_ETM_Q84_533440"/>
      <w:bookmarkEnd w:id="24265"/>
      <w:r>
        <w:rPr>
          <w:rtl/>
        </w:rPr>
        <w:t>בכלל</w:t>
      </w:r>
      <w:r>
        <w:rPr>
          <w:rFonts w:hint="cs"/>
          <w:rtl/>
        </w:rPr>
        <w:t>.</w:t>
      </w:r>
      <w:r>
        <w:rPr>
          <w:rtl/>
        </w:rPr>
        <w:t xml:space="preserve"> </w:t>
      </w:r>
      <w:bookmarkStart w:id="24266" w:name="_ETM_Q84_534620"/>
      <w:bookmarkStart w:id="24267" w:name="_ETM_Q84_533000"/>
      <w:bookmarkStart w:id="24268" w:name="_ETM_Q84_534000"/>
      <w:bookmarkEnd w:id="24266"/>
      <w:bookmarkEnd w:id="24267"/>
      <w:bookmarkEnd w:id="24268"/>
      <w:r>
        <w:rPr>
          <w:rtl/>
        </w:rPr>
        <w:t xml:space="preserve">אז </w:t>
      </w:r>
      <w:bookmarkStart w:id="24269" w:name="_ETM_Q84_534800"/>
      <w:bookmarkEnd w:id="24269"/>
      <w:r>
        <w:rPr>
          <w:rtl/>
        </w:rPr>
        <w:t xml:space="preserve">באמת </w:t>
      </w:r>
      <w:bookmarkStart w:id="24270" w:name="_ETM_Q84_535700"/>
      <w:bookmarkEnd w:id="24270"/>
      <w:r>
        <w:rPr>
          <w:rtl/>
        </w:rPr>
        <w:t xml:space="preserve">לפני </w:t>
      </w:r>
      <w:bookmarkStart w:id="24271" w:name="_ETM_Q84_536029"/>
      <w:bookmarkEnd w:id="24271"/>
      <w:r>
        <w:rPr>
          <w:rtl/>
        </w:rPr>
        <w:t xml:space="preserve">שיצאנו </w:t>
      </w:r>
      <w:bookmarkStart w:id="24272" w:name="_ETM_Q84_536450"/>
      <w:bookmarkEnd w:id="24272"/>
      <w:r>
        <w:rPr>
          <w:rtl/>
        </w:rPr>
        <w:t xml:space="preserve">לבחירות </w:t>
      </w:r>
      <w:bookmarkStart w:id="24273" w:name="_ETM_Q84_537290"/>
      <w:bookmarkEnd w:id="24273"/>
      <w:r>
        <w:rPr>
          <w:rtl/>
        </w:rPr>
        <w:t xml:space="preserve">הדבר </w:t>
      </w:r>
      <w:bookmarkStart w:id="24274" w:name="_ETM_Q84_537680"/>
      <w:bookmarkEnd w:id="24274"/>
      <w:r>
        <w:rPr>
          <w:rtl/>
        </w:rPr>
        <w:t xml:space="preserve">הזה </w:t>
      </w:r>
      <w:bookmarkStart w:id="24275" w:name="_ETM_Q84_537920"/>
      <w:bookmarkEnd w:id="24275"/>
      <w:r>
        <w:rPr>
          <w:rFonts w:hint="cs"/>
          <w:rtl/>
        </w:rPr>
        <w:t xml:space="preserve">הושווה, אוקיי? </w:t>
      </w:r>
      <w:bookmarkStart w:id="24276" w:name="_ETM_Q84_538010"/>
      <w:bookmarkStart w:id="24277" w:name="_ETM_Q84_538720"/>
      <w:bookmarkStart w:id="24278" w:name="_ETM_Q84_539290"/>
      <w:bookmarkEnd w:id="24276"/>
      <w:bookmarkEnd w:id="24277"/>
      <w:bookmarkEnd w:id="24278"/>
      <w:r>
        <w:rPr>
          <w:rtl/>
        </w:rPr>
        <w:t xml:space="preserve">גם </w:t>
      </w:r>
      <w:bookmarkStart w:id="24279" w:name="_ETM_Q84_539650"/>
      <w:bookmarkEnd w:id="24279"/>
      <w:r>
        <w:rPr>
          <w:rtl/>
        </w:rPr>
        <w:t xml:space="preserve">המס </w:t>
      </w:r>
      <w:bookmarkStart w:id="24280" w:name="_ETM_Q84_539920"/>
      <w:bookmarkEnd w:id="24280"/>
      <w:r>
        <w:rPr>
          <w:rtl/>
        </w:rPr>
        <w:t xml:space="preserve">על </w:t>
      </w:r>
      <w:bookmarkStart w:id="24281" w:name="_ETM_Q84_540040"/>
      <w:bookmarkEnd w:id="24281"/>
      <w:r>
        <w:rPr>
          <w:rtl/>
        </w:rPr>
        <w:t xml:space="preserve">הבשר </w:t>
      </w:r>
      <w:bookmarkStart w:id="24282" w:name="_ETM_Q84_540370"/>
      <w:bookmarkEnd w:id="24282"/>
      <w:r>
        <w:rPr>
          <w:rFonts w:hint="cs"/>
          <w:rtl/>
        </w:rPr>
        <w:t>ה</w:t>
      </w:r>
      <w:r>
        <w:rPr>
          <w:rtl/>
        </w:rPr>
        <w:t xml:space="preserve">מצונן </w:t>
      </w:r>
      <w:bookmarkStart w:id="24283" w:name="_ETM_Q84_541480"/>
      <w:bookmarkEnd w:id="24283"/>
      <w:r>
        <w:rPr>
          <w:rtl/>
        </w:rPr>
        <w:t>ירד</w:t>
      </w:r>
      <w:r>
        <w:rPr>
          <w:rFonts w:hint="cs"/>
          <w:rtl/>
        </w:rPr>
        <w:t>.</w:t>
      </w:r>
      <w:r>
        <w:rPr>
          <w:rtl/>
        </w:rPr>
        <w:t xml:space="preserve"> </w:t>
      </w:r>
      <w:bookmarkStart w:id="24284" w:name="_ETM_Q84_542379"/>
      <w:bookmarkStart w:id="24285" w:name="_ETM_Q84_544000"/>
      <w:bookmarkEnd w:id="24284"/>
      <w:bookmarkEnd w:id="24285"/>
      <w:r>
        <w:rPr>
          <w:rtl/>
        </w:rPr>
        <w:t xml:space="preserve">אבל </w:t>
      </w:r>
      <w:bookmarkStart w:id="24286" w:name="_ETM_Q84_542589"/>
      <w:bookmarkEnd w:id="24286"/>
      <w:r>
        <w:rPr>
          <w:rtl/>
        </w:rPr>
        <w:t xml:space="preserve">מה </w:t>
      </w:r>
      <w:bookmarkStart w:id="24287" w:name="_ETM_Q84_542710"/>
      <w:bookmarkEnd w:id="24287"/>
      <w:r>
        <w:rPr>
          <w:rtl/>
        </w:rPr>
        <w:t xml:space="preserve">עשינו </w:t>
      </w:r>
      <w:bookmarkStart w:id="24288" w:name="_ETM_Q84_543100"/>
      <w:bookmarkEnd w:id="24288"/>
      <w:r>
        <w:rPr>
          <w:rtl/>
        </w:rPr>
        <w:t>בזה</w:t>
      </w:r>
      <w:bookmarkStart w:id="24289" w:name="_ETM_Q84_544649"/>
      <w:bookmarkEnd w:id="24289"/>
      <w:r>
        <w:rPr>
          <w:rFonts w:hint="cs"/>
          <w:rtl/>
        </w:rPr>
        <w:t xml:space="preserve">? </w:t>
      </w:r>
      <w:r>
        <w:rPr>
          <w:rtl/>
        </w:rPr>
        <w:t>הכנסנו</w:t>
      </w:r>
      <w:r>
        <w:rPr>
          <w:rFonts w:hint="cs"/>
          <w:rtl/>
        </w:rPr>
        <w:t>,</w:t>
      </w:r>
      <w:r>
        <w:rPr>
          <w:rtl/>
        </w:rPr>
        <w:t xml:space="preserve"> </w:t>
      </w:r>
      <w:bookmarkStart w:id="24290" w:name="_ETM_Q84_545250"/>
      <w:bookmarkEnd w:id="24290"/>
      <w:r>
        <w:rPr>
          <w:rtl/>
        </w:rPr>
        <w:t xml:space="preserve">כשזה </w:t>
      </w:r>
      <w:bookmarkStart w:id="24291" w:name="_ETM_Q84_545549"/>
      <w:bookmarkEnd w:id="24291"/>
      <w:r>
        <w:rPr>
          <w:rtl/>
        </w:rPr>
        <w:t>חד-צדדי</w:t>
      </w:r>
      <w:r>
        <w:rPr>
          <w:rFonts w:hint="cs"/>
          <w:rtl/>
        </w:rPr>
        <w:t>,</w:t>
      </w:r>
      <w:r>
        <w:rPr>
          <w:rtl/>
        </w:rPr>
        <w:t xml:space="preserve"> </w:t>
      </w:r>
      <w:bookmarkStart w:id="24292" w:name="_ETM_Q84_546450"/>
      <w:bookmarkEnd w:id="24292"/>
      <w:r>
        <w:rPr>
          <w:rtl/>
        </w:rPr>
        <w:t xml:space="preserve">בלי </w:t>
      </w:r>
      <w:bookmarkStart w:id="24293" w:name="_ETM_Q84_546750"/>
      <w:bookmarkEnd w:id="24293"/>
      <w:r>
        <w:rPr>
          <w:rtl/>
        </w:rPr>
        <w:t xml:space="preserve">לצמצם </w:t>
      </w:r>
      <w:bookmarkStart w:id="24294" w:name="_ETM_Q84_547380"/>
      <w:bookmarkEnd w:id="24294"/>
      <w:r>
        <w:rPr>
          <w:rtl/>
        </w:rPr>
        <w:t xml:space="preserve">את </w:t>
      </w:r>
      <w:bookmarkStart w:id="24295" w:name="_ETM_Q84_547500"/>
      <w:bookmarkEnd w:id="24295"/>
      <w:r>
        <w:rPr>
          <w:rtl/>
        </w:rPr>
        <w:t xml:space="preserve">המשלוחים </w:t>
      </w:r>
      <w:bookmarkStart w:id="24296" w:name="_ETM_Q84_548009"/>
      <w:bookmarkEnd w:id="24296"/>
      <w:r>
        <w:rPr>
          <w:rFonts w:hint="cs"/>
          <w:rtl/>
        </w:rPr>
        <w:t>ה</w:t>
      </w:r>
      <w:r>
        <w:rPr>
          <w:rtl/>
        </w:rPr>
        <w:t>חיים</w:t>
      </w:r>
      <w:r>
        <w:rPr>
          <w:rFonts w:hint="cs"/>
          <w:rtl/>
        </w:rPr>
        <w:t>.</w:t>
      </w:r>
      <w:r>
        <w:rPr>
          <w:rtl/>
        </w:rPr>
        <w:t xml:space="preserve"> </w:t>
      </w:r>
      <w:bookmarkStart w:id="24297" w:name="_ETM_Q84_548490"/>
      <w:bookmarkEnd w:id="24297"/>
      <w:r>
        <w:rPr>
          <w:rtl/>
        </w:rPr>
        <w:t xml:space="preserve">אנחנו </w:t>
      </w:r>
      <w:bookmarkStart w:id="24298" w:name="_ETM_Q84_549560"/>
      <w:bookmarkEnd w:id="24298"/>
      <w:r>
        <w:rPr>
          <w:rtl/>
        </w:rPr>
        <w:t xml:space="preserve">גורמים </w:t>
      </w:r>
      <w:bookmarkStart w:id="24299" w:name="_ETM_Q84_551009"/>
      <w:bookmarkEnd w:id="24299"/>
      <w:r>
        <w:rPr>
          <w:rtl/>
        </w:rPr>
        <w:t xml:space="preserve">לפיצוץ </w:t>
      </w:r>
      <w:bookmarkStart w:id="24300" w:name="_ETM_Q84_552270"/>
      <w:bookmarkEnd w:id="24300"/>
      <w:r>
        <w:rPr>
          <w:rtl/>
        </w:rPr>
        <w:t xml:space="preserve">המדינה </w:t>
      </w:r>
      <w:bookmarkStart w:id="24301" w:name="_ETM_Q84_552719"/>
      <w:bookmarkEnd w:id="24301"/>
      <w:r>
        <w:rPr>
          <w:rtl/>
        </w:rPr>
        <w:t xml:space="preserve">בעוד </w:t>
      </w:r>
      <w:bookmarkStart w:id="24302" w:name="_ETM_Q84_553049"/>
      <w:bookmarkEnd w:id="24302"/>
      <w:r>
        <w:rPr>
          <w:rtl/>
        </w:rPr>
        <w:t xml:space="preserve">יותר </w:t>
      </w:r>
      <w:bookmarkStart w:id="24303" w:name="_ETM_Q84_553259"/>
      <w:bookmarkEnd w:id="24303"/>
      <w:r>
        <w:rPr>
          <w:rtl/>
        </w:rPr>
        <w:t>בשר</w:t>
      </w:r>
      <w:r>
        <w:rPr>
          <w:rFonts w:hint="cs"/>
          <w:rtl/>
        </w:rPr>
        <w:t>,</w:t>
      </w:r>
      <w:r>
        <w:rPr>
          <w:rtl/>
        </w:rPr>
        <w:t xml:space="preserve"> </w:t>
      </w:r>
      <w:bookmarkStart w:id="24304" w:name="_ETM_Q84_553529"/>
      <w:bookmarkEnd w:id="24304"/>
      <w:r>
        <w:rPr>
          <w:rtl/>
        </w:rPr>
        <w:t xml:space="preserve">לצריכה </w:t>
      </w:r>
      <w:bookmarkStart w:id="24305" w:name="_ETM_Q84_554310"/>
      <w:bookmarkEnd w:id="24305"/>
      <w:r>
        <w:rPr>
          <w:rtl/>
        </w:rPr>
        <w:t xml:space="preserve">עוד </w:t>
      </w:r>
      <w:bookmarkStart w:id="24306" w:name="_ETM_Q84_554520"/>
      <w:bookmarkEnd w:id="24306"/>
      <w:r>
        <w:rPr>
          <w:rtl/>
        </w:rPr>
        <w:t xml:space="preserve">יותר </w:t>
      </w:r>
      <w:bookmarkStart w:id="24307" w:name="_ETM_Q84_554759"/>
      <w:bookmarkEnd w:id="24307"/>
      <w:r>
        <w:rPr>
          <w:rtl/>
        </w:rPr>
        <w:t xml:space="preserve">מוגברת </w:t>
      </w:r>
      <w:bookmarkStart w:id="24308" w:name="_ETM_Q84_555179"/>
      <w:bookmarkEnd w:id="24308"/>
      <w:r>
        <w:rPr>
          <w:rtl/>
        </w:rPr>
        <w:t xml:space="preserve">של </w:t>
      </w:r>
      <w:bookmarkStart w:id="24309" w:name="_ETM_Q84_555329"/>
      <w:bookmarkEnd w:id="24309"/>
      <w:r>
        <w:rPr>
          <w:rtl/>
        </w:rPr>
        <w:t>בשר</w:t>
      </w:r>
      <w:r>
        <w:rPr>
          <w:rFonts w:hint="cs"/>
          <w:rtl/>
        </w:rPr>
        <w:t>. זו לא המטרה.</w:t>
      </w:r>
    </w:p>
    <w:p w:rsidR="000F0B5F" w:rsidRDefault="000F0B5F" w:rsidP="00DE09DC">
      <w:pPr>
        <w:rPr>
          <w:rtl/>
        </w:rPr>
      </w:pPr>
    </w:p>
    <w:p w:rsidR="000F0B5F" w:rsidRDefault="000F0B5F" w:rsidP="00DE09DC">
      <w:pPr>
        <w:pStyle w:val="af6"/>
        <w:keepNext/>
        <w:rPr>
          <w:rtl/>
        </w:rPr>
      </w:pPr>
      <w:bookmarkStart w:id="24310" w:name="ET_yor_6253_28"/>
      <w:r w:rsidRPr="006C7C45">
        <w:rPr>
          <w:rStyle w:val="TagStyle"/>
          <w:rtl/>
        </w:rPr>
        <w:t xml:space="preserve"> &lt;&lt; יור &gt;&gt; </w:t>
      </w:r>
      <w:r>
        <w:rPr>
          <w:rtl/>
        </w:rPr>
        <w:t>היו"ר משה טור פז:</w:t>
      </w:r>
      <w:r w:rsidRPr="006C7C45">
        <w:rPr>
          <w:rStyle w:val="TagStyle"/>
          <w:rtl/>
        </w:rPr>
        <w:t xml:space="preserve"> &lt;&lt; יור &gt;&gt;</w:t>
      </w:r>
      <w:r>
        <w:rPr>
          <w:rtl/>
        </w:rPr>
        <w:t xml:space="preserve">  </w:t>
      </w:r>
      <w:bookmarkEnd w:id="24310"/>
    </w:p>
    <w:p w:rsidR="000F0B5F" w:rsidRDefault="000F0B5F" w:rsidP="00D91890">
      <w:pPr>
        <w:rPr>
          <w:rtl/>
        </w:rPr>
      </w:pPr>
    </w:p>
    <w:p w:rsidR="000F0B5F" w:rsidRDefault="000F0B5F" w:rsidP="00DE09DC">
      <w:pPr>
        <w:rPr>
          <w:rtl/>
        </w:rPr>
      </w:pPr>
      <w:r>
        <w:rPr>
          <w:rFonts w:hint="cs"/>
          <w:rtl/>
        </w:rPr>
        <w:t>בעצם</w:t>
      </w:r>
      <w:bookmarkStart w:id="24311" w:name="_ETM_Q84_554000"/>
      <w:bookmarkEnd w:id="24311"/>
      <w:r>
        <w:rPr>
          <w:rFonts w:hint="cs"/>
          <w:rtl/>
        </w:rPr>
        <w:t xml:space="preserve"> מחיר הבשר ירד בעקבות זאת?</w:t>
      </w:r>
    </w:p>
    <w:p w:rsidR="000F0B5F" w:rsidRDefault="000F0B5F" w:rsidP="00DE09DC">
      <w:pPr>
        <w:rPr>
          <w:rtl/>
        </w:rPr>
      </w:pPr>
      <w:bookmarkStart w:id="24312" w:name="_ETM_Q84_556000"/>
      <w:bookmarkEnd w:id="24312"/>
    </w:p>
    <w:p w:rsidR="000F0B5F" w:rsidRDefault="000F0B5F" w:rsidP="00DE09DC">
      <w:pPr>
        <w:pStyle w:val="-"/>
        <w:keepNext/>
        <w:rPr>
          <w:rtl/>
        </w:rPr>
      </w:pPr>
      <w:bookmarkStart w:id="24313" w:name="ET_speakercontinue_6231_29"/>
      <w:r w:rsidRPr="006C7C45">
        <w:rPr>
          <w:rStyle w:val="TagStyle"/>
          <w:rtl/>
        </w:rPr>
        <w:t xml:space="preserve"> &lt;&lt; דובר_המשך &gt;&gt; </w:t>
      </w:r>
      <w:r>
        <w:rPr>
          <w:rtl/>
        </w:rPr>
        <w:t>יסמין פרידמן (יש עתיד):</w:t>
      </w:r>
      <w:r w:rsidRPr="006C7C45">
        <w:rPr>
          <w:rStyle w:val="TagStyle"/>
          <w:rtl/>
        </w:rPr>
        <w:t xml:space="preserve"> &lt;&lt; דובר_המשך &gt;&gt;</w:t>
      </w:r>
      <w:r>
        <w:rPr>
          <w:rtl/>
        </w:rPr>
        <w:t xml:space="preserve">  </w:t>
      </w:r>
      <w:bookmarkEnd w:id="24313"/>
    </w:p>
    <w:p w:rsidR="000F0B5F" w:rsidRDefault="000F0B5F" w:rsidP="00D91890">
      <w:pPr>
        <w:rPr>
          <w:rtl/>
        </w:rPr>
      </w:pPr>
    </w:p>
    <w:p w:rsidR="000F0B5F" w:rsidRDefault="000F0B5F" w:rsidP="00DE09DC">
      <w:pPr>
        <w:rPr>
          <w:rtl/>
        </w:rPr>
      </w:pPr>
      <w:r>
        <w:rPr>
          <w:rFonts w:hint="cs"/>
          <w:rtl/>
        </w:rPr>
        <w:t>לא.</w:t>
      </w:r>
      <w:bookmarkStart w:id="24314" w:name="_ETM_Q84_558000"/>
      <w:bookmarkStart w:id="24315" w:name="_ETM_Q84_562079"/>
      <w:bookmarkEnd w:id="24314"/>
      <w:bookmarkEnd w:id="24315"/>
      <w:r>
        <w:rPr>
          <w:rFonts w:hint="cs"/>
          <w:rtl/>
        </w:rPr>
        <w:t xml:space="preserve"> </w:t>
      </w:r>
      <w:r>
        <w:rPr>
          <w:rtl/>
        </w:rPr>
        <w:t xml:space="preserve">המשלוחים </w:t>
      </w:r>
      <w:bookmarkStart w:id="24316" w:name="_ETM_Q84_562649"/>
      <w:bookmarkEnd w:id="24316"/>
      <w:r>
        <w:rPr>
          <w:rtl/>
        </w:rPr>
        <w:t xml:space="preserve">החיים </w:t>
      </w:r>
      <w:bookmarkStart w:id="24317" w:name="_ETM_Q84_563100"/>
      <w:bookmarkEnd w:id="24317"/>
      <w:r>
        <w:rPr>
          <w:rtl/>
        </w:rPr>
        <w:t xml:space="preserve">התחילו </w:t>
      </w:r>
      <w:bookmarkStart w:id="24318" w:name="_ETM_Q84_564430"/>
      <w:bookmarkEnd w:id="24318"/>
      <w:r>
        <w:rPr>
          <w:rtl/>
        </w:rPr>
        <w:t xml:space="preserve">במטרה </w:t>
      </w:r>
      <w:bookmarkStart w:id="24319" w:name="_ETM_Q84_565479"/>
      <w:bookmarkEnd w:id="24319"/>
      <w:r>
        <w:rPr>
          <w:rtl/>
        </w:rPr>
        <w:t xml:space="preserve">להוריד </w:t>
      </w:r>
      <w:bookmarkStart w:id="24320" w:name="_ETM_Q84_566170"/>
      <w:bookmarkEnd w:id="24320"/>
      <w:r>
        <w:rPr>
          <w:rtl/>
        </w:rPr>
        <w:t xml:space="preserve">את </w:t>
      </w:r>
      <w:bookmarkStart w:id="24321" w:name="_ETM_Q84_566350"/>
      <w:bookmarkEnd w:id="24321"/>
      <w:r>
        <w:rPr>
          <w:rtl/>
        </w:rPr>
        <w:t xml:space="preserve">מחיר </w:t>
      </w:r>
      <w:bookmarkStart w:id="24322" w:name="_ETM_Q84_566829"/>
      <w:bookmarkEnd w:id="24322"/>
      <w:r>
        <w:rPr>
          <w:rtl/>
        </w:rPr>
        <w:t>הבשר</w:t>
      </w:r>
      <w:r>
        <w:rPr>
          <w:rFonts w:hint="cs"/>
          <w:rtl/>
        </w:rPr>
        <w:t xml:space="preserve">. </w:t>
      </w:r>
      <w:bookmarkStart w:id="24323" w:name="_ETM_Q84_567000"/>
      <w:bookmarkStart w:id="24324" w:name="_ETM_Q84_568770"/>
      <w:bookmarkEnd w:id="24323"/>
      <w:bookmarkEnd w:id="24324"/>
      <w:r>
        <w:rPr>
          <w:rtl/>
        </w:rPr>
        <w:t xml:space="preserve">הדוחות </w:t>
      </w:r>
      <w:bookmarkStart w:id="24325" w:name="_ETM_Q84_569369"/>
      <w:bookmarkEnd w:id="24325"/>
      <w:r>
        <w:rPr>
          <w:rtl/>
        </w:rPr>
        <w:t xml:space="preserve">מראים </w:t>
      </w:r>
      <w:bookmarkStart w:id="24326" w:name="_ETM_Q84_569880"/>
      <w:bookmarkEnd w:id="24326"/>
      <w:r>
        <w:rPr>
          <w:rtl/>
        </w:rPr>
        <w:t xml:space="preserve">שמחיר </w:t>
      </w:r>
      <w:bookmarkStart w:id="24327" w:name="_ETM_Q84_570329"/>
      <w:bookmarkEnd w:id="24327"/>
      <w:r>
        <w:rPr>
          <w:rFonts w:hint="cs"/>
          <w:rtl/>
        </w:rPr>
        <w:t>ה</w:t>
      </w:r>
      <w:r>
        <w:rPr>
          <w:rtl/>
        </w:rPr>
        <w:t xml:space="preserve">בשר </w:t>
      </w:r>
      <w:bookmarkStart w:id="24328" w:name="_ETM_Q84_570600"/>
      <w:bookmarkEnd w:id="24328"/>
      <w:r>
        <w:rPr>
          <w:rtl/>
        </w:rPr>
        <w:t xml:space="preserve">לא </w:t>
      </w:r>
      <w:bookmarkStart w:id="24329" w:name="_ETM_Q84_570689"/>
      <w:bookmarkEnd w:id="24329"/>
      <w:r>
        <w:rPr>
          <w:rtl/>
        </w:rPr>
        <w:t xml:space="preserve">רק </w:t>
      </w:r>
      <w:bookmarkStart w:id="24330" w:name="_ETM_Q84_570810"/>
      <w:bookmarkEnd w:id="24330"/>
      <w:r>
        <w:rPr>
          <w:rtl/>
        </w:rPr>
        <w:t xml:space="preserve">שהוא </w:t>
      </w:r>
      <w:bookmarkStart w:id="24331" w:name="_ETM_Q84_570990"/>
      <w:bookmarkEnd w:id="24331"/>
      <w:r>
        <w:rPr>
          <w:rtl/>
        </w:rPr>
        <w:t xml:space="preserve">לא </w:t>
      </w:r>
      <w:bookmarkStart w:id="24332" w:name="_ETM_Q84_571110"/>
      <w:bookmarkEnd w:id="24332"/>
      <w:r>
        <w:rPr>
          <w:rtl/>
        </w:rPr>
        <w:t xml:space="preserve">ירד </w:t>
      </w:r>
      <w:bookmarkStart w:id="24333" w:name="_ETM_Q84_571649"/>
      <w:bookmarkEnd w:id="24333"/>
      <w:r>
        <w:rPr>
          <w:rtl/>
        </w:rPr>
        <w:t>–</w:t>
      </w:r>
      <w:r>
        <w:rPr>
          <w:rFonts w:hint="cs"/>
          <w:rtl/>
        </w:rPr>
        <w:t xml:space="preserve"> </w:t>
      </w:r>
      <w:r>
        <w:rPr>
          <w:rtl/>
        </w:rPr>
        <w:t xml:space="preserve">הוא </w:t>
      </w:r>
      <w:bookmarkStart w:id="24334" w:name="_ETM_Q84_571829"/>
      <w:bookmarkEnd w:id="24334"/>
      <w:r>
        <w:rPr>
          <w:rtl/>
        </w:rPr>
        <w:t>עלה</w:t>
      </w:r>
      <w:r>
        <w:rPr>
          <w:rFonts w:hint="cs"/>
          <w:rtl/>
        </w:rPr>
        <w:t>.</w:t>
      </w:r>
      <w:r>
        <w:rPr>
          <w:rtl/>
        </w:rPr>
        <w:t xml:space="preserve"> </w:t>
      </w:r>
      <w:bookmarkStart w:id="24335" w:name="_ETM_Q84_572990"/>
      <w:bookmarkEnd w:id="24335"/>
      <w:r>
        <w:rPr>
          <w:rtl/>
        </w:rPr>
        <w:t xml:space="preserve">זאת </w:t>
      </w:r>
      <w:bookmarkStart w:id="24336" w:name="_ETM_Q84_573200"/>
      <w:bookmarkEnd w:id="24336"/>
      <w:r>
        <w:rPr>
          <w:rtl/>
        </w:rPr>
        <w:t>אומרת</w:t>
      </w:r>
      <w:r>
        <w:rPr>
          <w:rFonts w:hint="cs"/>
          <w:rtl/>
        </w:rPr>
        <w:t>,</w:t>
      </w:r>
      <w:r>
        <w:rPr>
          <w:rtl/>
        </w:rPr>
        <w:t xml:space="preserve"> </w:t>
      </w:r>
      <w:bookmarkStart w:id="24337" w:name="_ETM_Q84_573529"/>
      <w:bookmarkEnd w:id="24337"/>
      <w:r>
        <w:rPr>
          <w:rtl/>
        </w:rPr>
        <w:t xml:space="preserve">כשלנו </w:t>
      </w:r>
      <w:bookmarkStart w:id="24338" w:name="_ETM_Q84_575119"/>
      <w:bookmarkEnd w:id="24338"/>
      <w:r>
        <w:rPr>
          <w:rtl/>
        </w:rPr>
        <w:t xml:space="preserve">בהורדת </w:t>
      </w:r>
      <w:bookmarkStart w:id="24339" w:name="_ETM_Q84_576020"/>
      <w:bookmarkEnd w:id="24339"/>
      <w:r>
        <w:rPr>
          <w:rtl/>
        </w:rPr>
        <w:t xml:space="preserve">מחיר </w:t>
      </w:r>
      <w:bookmarkStart w:id="24340" w:name="_ETM_Q84_576320"/>
      <w:bookmarkEnd w:id="24340"/>
      <w:r>
        <w:rPr>
          <w:rtl/>
        </w:rPr>
        <w:t>הבשר</w:t>
      </w:r>
      <w:r>
        <w:rPr>
          <w:rFonts w:hint="cs"/>
          <w:rtl/>
        </w:rPr>
        <w:t>.</w:t>
      </w:r>
      <w:r>
        <w:rPr>
          <w:rtl/>
        </w:rPr>
        <w:t xml:space="preserve"> </w:t>
      </w:r>
      <w:bookmarkStart w:id="24341" w:name="_ETM_Q84_577009"/>
      <w:bookmarkEnd w:id="24341"/>
      <w:r>
        <w:rPr>
          <w:rtl/>
        </w:rPr>
        <w:t xml:space="preserve">המשלוחים </w:t>
      </w:r>
      <w:bookmarkStart w:id="24342" w:name="_ETM_Q84_577579"/>
      <w:bookmarkEnd w:id="24342"/>
      <w:r>
        <w:rPr>
          <w:rtl/>
        </w:rPr>
        <w:t xml:space="preserve">החיים </w:t>
      </w:r>
      <w:bookmarkStart w:id="24343" w:name="_ETM_Q84_577880"/>
      <w:bookmarkEnd w:id="24343"/>
      <w:r>
        <w:rPr>
          <w:rtl/>
        </w:rPr>
        <w:lastRenderedPageBreak/>
        <w:t xml:space="preserve">לא </w:t>
      </w:r>
      <w:bookmarkStart w:id="24344" w:name="_ETM_Q84_578000"/>
      <w:bookmarkEnd w:id="24344"/>
      <w:r>
        <w:rPr>
          <w:rtl/>
        </w:rPr>
        <w:t xml:space="preserve">תרמו </w:t>
      </w:r>
      <w:bookmarkStart w:id="24345" w:name="_ETM_Q84_578509"/>
      <w:bookmarkEnd w:id="24345"/>
      <w:r>
        <w:rPr>
          <w:rtl/>
        </w:rPr>
        <w:t xml:space="preserve">לזה </w:t>
      </w:r>
      <w:bookmarkStart w:id="24346" w:name="_ETM_Q84_579049"/>
      <w:bookmarkEnd w:id="24346"/>
      <w:r>
        <w:rPr>
          <w:rtl/>
        </w:rPr>
        <w:t xml:space="preserve">וגם </w:t>
      </w:r>
      <w:bookmarkStart w:id="24347" w:name="_ETM_Q84_579469"/>
      <w:bookmarkEnd w:id="24347"/>
      <w:r>
        <w:rPr>
          <w:rtl/>
        </w:rPr>
        <w:t xml:space="preserve">לא </w:t>
      </w:r>
      <w:bookmarkStart w:id="24348" w:name="_ETM_Q84_579649"/>
      <w:bookmarkEnd w:id="24348"/>
      <w:r>
        <w:rPr>
          <w:rtl/>
        </w:rPr>
        <w:t xml:space="preserve">יתרמו </w:t>
      </w:r>
      <w:bookmarkStart w:id="24349" w:name="_ETM_Q84_580100"/>
      <w:bookmarkEnd w:id="24349"/>
      <w:r>
        <w:rPr>
          <w:rtl/>
        </w:rPr>
        <w:t>לזה</w:t>
      </w:r>
      <w:r>
        <w:rPr>
          <w:rFonts w:hint="cs"/>
          <w:rtl/>
        </w:rPr>
        <w:t>,</w:t>
      </w:r>
      <w:r>
        <w:rPr>
          <w:rtl/>
        </w:rPr>
        <w:t xml:space="preserve"> </w:t>
      </w:r>
      <w:bookmarkStart w:id="24350" w:name="_ETM_Q84_580820"/>
      <w:bookmarkEnd w:id="24350"/>
      <w:r>
        <w:rPr>
          <w:rtl/>
        </w:rPr>
        <w:t xml:space="preserve">כי </w:t>
      </w:r>
      <w:bookmarkStart w:id="24351" w:name="_ETM_Q84_580969"/>
      <w:bookmarkEnd w:id="24351"/>
      <w:r>
        <w:rPr>
          <w:rtl/>
        </w:rPr>
        <w:t xml:space="preserve">יש </w:t>
      </w:r>
      <w:bookmarkStart w:id="24352" w:name="_ETM_Q84_581089"/>
      <w:bookmarkEnd w:id="24352"/>
      <w:r>
        <w:rPr>
          <w:rtl/>
        </w:rPr>
        <w:t xml:space="preserve">לנו </w:t>
      </w:r>
      <w:bookmarkStart w:id="24353" w:name="_ETM_Q84_581299"/>
      <w:bookmarkEnd w:id="24353"/>
      <w:r>
        <w:rPr>
          <w:rtl/>
        </w:rPr>
        <w:t xml:space="preserve">דואופול </w:t>
      </w:r>
      <w:bookmarkStart w:id="24354" w:name="_ETM_Q84_581810"/>
      <w:bookmarkEnd w:id="24354"/>
      <w:r>
        <w:rPr>
          <w:rtl/>
        </w:rPr>
        <w:t xml:space="preserve">ששולט </w:t>
      </w:r>
      <w:bookmarkStart w:id="24355" w:name="_ETM_Q84_582439"/>
      <w:bookmarkEnd w:id="24355"/>
      <w:r>
        <w:rPr>
          <w:rtl/>
        </w:rPr>
        <w:t xml:space="preserve">בכל </w:t>
      </w:r>
      <w:bookmarkStart w:id="24356" w:name="_ETM_Q84_583369"/>
      <w:bookmarkEnd w:id="24356"/>
      <w:r>
        <w:rPr>
          <w:rtl/>
        </w:rPr>
        <w:t xml:space="preserve">שרשרת </w:t>
      </w:r>
      <w:bookmarkStart w:id="24357" w:name="_ETM_Q84_583820"/>
      <w:bookmarkEnd w:id="24357"/>
      <w:r>
        <w:rPr>
          <w:rtl/>
        </w:rPr>
        <w:t>אספקה</w:t>
      </w:r>
      <w:r>
        <w:rPr>
          <w:rFonts w:hint="cs"/>
          <w:rtl/>
        </w:rPr>
        <w:t>.</w:t>
      </w:r>
      <w:r>
        <w:rPr>
          <w:rtl/>
        </w:rPr>
        <w:t xml:space="preserve"> </w:t>
      </w:r>
      <w:bookmarkStart w:id="24358" w:name="_ETM_Q84_584779"/>
      <w:bookmarkEnd w:id="24358"/>
      <w:r>
        <w:rPr>
          <w:rtl/>
        </w:rPr>
        <w:t xml:space="preserve">זה </w:t>
      </w:r>
      <w:bookmarkStart w:id="24359" w:name="_ETM_Q84_585110"/>
      <w:bookmarkEnd w:id="24359"/>
      <w:r>
        <w:rPr>
          <w:rtl/>
        </w:rPr>
        <w:t xml:space="preserve">לא </w:t>
      </w:r>
      <w:bookmarkStart w:id="24360" w:name="_ETM_Q84_585320"/>
      <w:bookmarkEnd w:id="24360"/>
      <w:r>
        <w:rPr>
          <w:rtl/>
        </w:rPr>
        <w:t>יקרה</w:t>
      </w:r>
      <w:r>
        <w:rPr>
          <w:rFonts w:hint="cs"/>
          <w:rtl/>
        </w:rPr>
        <w:t>.</w:t>
      </w:r>
      <w:r>
        <w:rPr>
          <w:rtl/>
        </w:rPr>
        <w:t xml:space="preserve"> </w:t>
      </w:r>
      <w:bookmarkStart w:id="24361" w:name="_ETM_Q84_585979"/>
      <w:bookmarkEnd w:id="24361"/>
      <w:r>
        <w:rPr>
          <w:rtl/>
        </w:rPr>
        <w:t xml:space="preserve">זה </w:t>
      </w:r>
      <w:bookmarkStart w:id="24362" w:name="_ETM_Q84_586250"/>
      <w:bookmarkEnd w:id="24362"/>
      <w:r>
        <w:rPr>
          <w:rtl/>
        </w:rPr>
        <w:t xml:space="preserve">לא </w:t>
      </w:r>
      <w:bookmarkStart w:id="24363" w:name="_ETM_Q84_586369"/>
      <w:bookmarkEnd w:id="24363"/>
      <w:r>
        <w:rPr>
          <w:rtl/>
        </w:rPr>
        <w:t>יקרה</w:t>
      </w:r>
      <w:r>
        <w:rPr>
          <w:rFonts w:hint="cs"/>
          <w:rtl/>
        </w:rPr>
        <w:t>.</w:t>
      </w:r>
    </w:p>
    <w:p w:rsidR="000F0B5F" w:rsidRDefault="000F0B5F" w:rsidP="00DE09DC">
      <w:pPr>
        <w:rPr>
          <w:rtl/>
        </w:rPr>
      </w:pPr>
    </w:p>
    <w:p w:rsidR="000F0B5F" w:rsidRDefault="000F0B5F" w:rsidP="00DE09DC">
      <w:pPr>
        <w:rPr>
          <w:rtl/>
        </w:rPr>
      </w:pPr>
      <w:bookmarkStart w:id="24364" w:name="_ETM_Q84_588390"/>
      <w:bookmarkStart w:id="24365" w:name="_ETM_Q84_589850"/>
      <w:bookmarkEnd w:id="24364"/>
      <w:bookmarkEnd w:id="24365"/>
      <w:r>
        <w:rPr>
          <w:rtl/>
        </w:rPr>
        <w:t xml:space="preserve">האמת </w:t>
      </w:r>
      <w:bookmarkStart w:id="24366" w:name="_ETM_Q84_590150"/>
      <w:bookmarkEnd w:id="24366"/>
      <w:r>
        <w:rPr>
          <w:rFonts w:hint="cs"/>
          <w:rtl/>
        </w:rPr>
        <w:t xml:space="preserve">היא </w:t>
      </w:r>
      <w:r>
        <w:rPr>
          <w:rtl/>
        </w:rPr>
        <w:t xml:space="preserve">שאיבדתי </w:t>
      </w:r>
      <w:bookmarkStart w:id="24367" w:name="_ETM_Q84_590600"/>
      <w:bookmarkEnd w:id="24367"/>
      <w:r>
        <w:rPr>
          <w:rtl/>
        </w:rPr>
        <w:t xml:space="preserve">קצת </w:t>
      </w:r>
      <w:bookmarkStart w:id="24368" w:name="_ETM_Q84_590869"/>
      <w:bookmarkEnd w:id="24368"/>
      <w:r>
        <w:rPr>
          <w:rtl/>
        </w:rPr>
        <w:t xml:space="preserve">את </w:t>
      </w:r>
      <w:bookmarkStart w:id="24369" w:name="_ETM_Q84_591170"/>
      <w:bookmarkEnd w:id="24369"/>
      <w:r>
        <w:rPr>
          <w:rtl/>
        </w:rPr>
        <w:t xml:space="preserve">חוט </w:t>
      </w:r>
      <w:bookmarkStart w:id="24370" w:name="_ETM_Q84_591409"/>
      <w:bookmarkEnd w:id="24370"/>
      <w:r>
        <w:rPr>
          <w:rtl/>
        </w:rPr>
        <w:t>המחשבה</w:t>
      </w:r>
      <w:r>
        <w:rPr>
          <w:rFonts w:hint="cs"/>
          <w:rtl/>
        </w:rPr>
        <w:t xml:space="preserve"> שלי. </w:t>
      </w:r>
      <w:bookmarkStart w:id="24371" w:name="_ETM_Q84_595779"/>
      <w:bookmarkStart w:id="24372" w:name="_ETM_Q84_596020"/>
      <w:bookmarkStart w:id="24373" w:name="_ETM_Q84_596110"/>
      <w:bookmarkEnd w:id="24371"/>
      <w:bookmarkEnd w:id="24372"/>
      <w:bookmarkEnd w:id="24373"/>
    </w:p>
    <w:p w:rsidR="000F0B5F" w:rsidRDefault="000F0B5F" w:rsidP="00DE09DC">
      <w:pPr>
        <w:rPr>
          <w:rtl/>
        </w:rPr>
      </w:pPr>
    </w:p>
    <w:p w:rsidR="000F0B5F" w:rsidRDefault="000F0B5F" w:rsidP="00DE09DC">
      <w:pPr>
        <w:pStyle w:val="af5"/>
        <w:keepNext/>
        <w:rPr>
          <w:rtl/>
        </w:rPr>
      </w:pPr>
      <w:bookmarkStart w:id="24374" w:name="ET_interruption_6218_34"/>
      <w:r w:rsidRPr="006C7C45">
        <w:rPr>
          <w:rStyle w:val="TagStyle"/>
          <w:rtl/>
        </w:rPr>
        <w:t xml:space="preserve"> &lt;&lt; קריאה &gt;&gt; </w:t>
      </w:r>
      <w:r>
        <w:rPr>
          <w:rtl/>
        </w:rPr>
        <w:t>שר התפוצות נחמן שי:</w:t>
      </w:r>
      <w:r w:rsidRPr="006C7C45">
        <w:rPr>
          <w:rStyle w:val="TagStyle"/>
          <w:rtl/>
        </w:rPr>
        <w:t xml:space="preserve"> &lt;&lt; קריאה &gt;&gt;</w:t>
      </w:r>
      <w:r>
        <w:rPr>
          <w:rtl/>
        </w:rPr>
        <w:t xml:space="preserve">  </w:t>
      </w:r>
      <w:bookmarkEnd w:id="24374"/>
    </w:p>
    <w:p w:rsidR="000F0B5F" w:rsidRDefault="000F0B5F" w:rsidP="00D91890">
      <w:pPr>
        <w:rPr>
          <w:rtl/>
        </w:rPr>
      </w:pPr>
    </w:p>
    <w:p w:rsidR="000F0B5F" w:rsidRDefault="000F0B5F" w:rsidP="00DE09DC">
      <w:pPr>
        <w:rPr>
          <w:rtl/>
        </w:rPr>
      </w:pPr>
      <w:r>
        <w:rPr>
          <w:rFonts w:hint="cs"/>
          <w:rtl/>
        </w:rPr>
        <w:t>יש</w:t>
      </w:r>
      <w:bookmarkStart w:id="24375" w:name="_ETM_Q84_595000"/>
      <w:bookmarkEnd w:id="24375"/>
      <w:r>
        <w:rPr>
          <w:rFonts w:hint="cs"/>
          <w:rtl/>
        </w:rPr>
        <w:t xml:space="preserve"> לך זמן. עוד חמש דקות לרשותך. </w:t>
      </w:r>
    </w:p>
    <w:p w:rsidR="000F0B5F" w:rsidRDefault="000F0B5F" w:rsidP="00DE09DC">
      <w:pPr>
        <w:rPr>
          <w:rtl/>
        </w:rPr>
      </w:pPr>
      <w:bookmarkStart w:id="24376" w:name="_ETM_Q84_592000"/>
      <w:bookmarkEnd w:id="24376"/>
    </w:p>
    <w:p w:rsidR="000F0B5F" w:rsidRDefault="000F0B5F" w:rsidP="00DE09DC">
      <w:pPr>
        <w:pStyle w:val="-"/>
        <w:keepNext/>
        <w:rPr>
          <w:rtl/>
        </w:rPr>
      </w:pPr>
      <w:bookmarkStart w:id="24377" w:name="ET_speakercontinue_6231_35"/>
      <w:r w:rsidRPr="006C7C45">
        <w:rPr>
          <w:rStyle w:val="TagStyle"/>
          <w:rtl/>
        </w:rPr>
        <w:t xml:space="preserve"> &lt;&lt; דובר_המשך &gt;&gt; </w:t>
      </w:r>
      <w:r>
        <w:rPr>
          <w:rtl/>
        </w:rPr>
        <w:t>יסמין פרידמן (יש עתיד):</w:t>
      </w:r>
      <w:r w:rsidRPr="006C7C45">
        <w:rPr>
          <w:rStyle w:val="TagStyle"/>
          <w:rtl/>
        </w:rPr>
        <w:t xml:space="preserve"> &lt;&lt; דובר_המשך &gt;&gt;</w:t>
      </w:r>
      <w:r>
        <w:rPr>
          <w:rtl/>
        </w:rPr>
        <w:t xml:space="preserve">  </w:t>
      </w:r>
      <w:bookmarkEnd w:id="24377"/>
    </w:p>
    <w:p w:rsidR="000F0B5F" w:rsidRDefault="000F0B5F" w:rsidP="00D91890">
      <w:pPr>
        <w:rPr>
          <w:rtl/>
        </w:rPr>
      </w:pPr>
    </w:p>
    <w:p w:rsidR="000F0B5F" w:rsidRDefault="000F0B5F" w:rsidP="00DE09DC">
      <w:pPr>
        <w:rPr>
          <w:rtl/>
        </w:rPr>
      </w:pPr>
      <w:bookmarkStart w:id="24378" w:name="_ETM_Q84_593000"/>
      <w:bookmarkEnd w:id="24378"/>
      <w:r>
        <w:rPr>
          <w:rFonts w:hint="cs"/>
          <w:rtl/>
        </w:rPr>
        <w:t xml:space="preserve">יש לי </w:t>
      </w:r>
      <w:r>
        <w:rPr>
          <w:rtl/>
        </w:rPr>
        <w:t>זמן</w:t>
      </w:r>
      <w:bookmarkStart w:id="24379" w:name="_ETM_Q84_596410"/>
      <w:bookmarkEnd w:id="24379"/>
      <w:r>
        <w:rPr>
          <w:rFonts w:hint="cs"/>
          <w:rtl/>
        </w:rPr>
        <w:t xml:space="preserve">, </w:t>
      </w:r>
      <w:r>
        <w:rPr>
          <w:rtl/>
        </w:rPr>
        <w:t xml:space="preserve">אתה </w:t>
      </w:r>
      <w:bookmarkStart w:id="24380" w:name="_ETM_Q84_596589"/>
      <w:bookmarkEnd w:id="24380"/>
      <w:r>
        <w:rPr>
          <w:rtl/>
        </w:rPr>
        <w:t>אומר</w:t>
      </w:r>
      <w:r>
        <w:rPr>
          <w:rFonts w:hint="cs"/>
          <w:rtl/>
        </w:rPr>
        <w:t>.</w:t>
      </w:r>
    </w:p>
    <w:p w:rsidR="000F0B5F" w:rsidRDefault="000F0B5F" w:rsidP="00DE09DC">
      <w:pPr>
        <w:pStyle w:val="af6"/>
        <w:keepNext/>
        <w:rPr>
          <w:rtl/>
        </w:rPr>
      </w:pPr>
      <w:bookmarkStart w:id="24381" w:name="_ETM_Q84_596000"/>
      <w:bookmarkStart w:id="24382" w:name="ET_yor_6253_36"/>
      <w:bookmarkEnd w:id="24381"/>
      <w:r w:rsidRPr="006C7C45">
        <w:rPr>
          <w:rStyle w:val="TagStyle"/>
          <w:rtl/>
        </w:rPr>
        <w:t xml:space="preserve"> </w:t>
      </w:r>
      <w:bookmarkEnd w:id="24382"/>
    </w:p>
    <w:p w:rsidR="000F0B5F" w:rsidRDefault="000F0B5F" w:rsidP="00DE09DC">
      <w:pPr>
        <w:pStyle w:val="af5"/>
        <w:keepNext/>
        <w:rPr>
          <w:rtl/>
        </w:rPr>
      </w:pPr>
      <w:r w:rsidRPr="00DA07BB">
        <w:rPr>
          <w:rStyle w:val="TagStyle"/>
          <w:rtl/>
        </w:rPr>
        <w:t xml:space="preserve"> &lt;&lt; קריאה &gt;&gt; </w:t>
      </w:r>
      <w:r>
        <w:rPr>
          <w:rtl/>
        </w:rPr>
        <w:t>שר התפוצות נחמן שי:</w:t>
      </w:r>
      <w:r w:rsidRPr="00DA07BB">
        <w:rPr>
          <w:rStyle w:val="TagStyle"/>
          <w:rtl/>
        </w:rPr>
        <w:t xml:space="preserve"> &lt;&lt; קריאה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בקדנציית ארבע שנים תמצאי את זה. </w:t>
      </w:r>
    </w:p>
    <w:p w:rsidR="000F0B5F" w:rsidRDefault="000F0B5F" w:rsidP="00DE09DC">
      <w:pPr>
        <w:rPr>
          <w:rtl/>
          <w:lang w:eastAsia="he-IL"/>
        </w:rPr>
      </w:pPr>
    </w:p>
    <w:p w:rsidR="000F0B5F" w:rsidRDefault="000F0B5F" w:rsidP="00DE09DC">
      <w:pPr>
        <w:pStyle w:val="-"/>
        <w:keepNext/>
        <w:rPr>
          <w:rtl/>
        </w:rPr>
      </w:pPr>
      <w:r w:rsidRPr="000F0126">
        <w:rPr>
          <w:rStyle w:val="TagStyle"/>
          <w:rtl/>
        </w:rPr>
        <w:t xml:space="preserve"> &lt;&lt; דובר_המשך &gt;&gt; </w:t>
      </w:r>
      <w:r>
        <w:rPr>
          <w:rtl/>
        </w:rPr>
        <w:t>יסמין פרידמן (יש עתיד):</w:t>
      </w:r>
      <w:r w:rsidRPr="000F0126">
        <w:rPr>
          <w:rStyle w:val="TagStyle"/>
          <w:rtl/>
        </w:rPr>
        <w:t xml:space="preserve"> &lt;&lt; דובר_המשך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כמה יש לי? </w:t>
      </w:r>
      <w:bookmarkStart w:id="24383" w:name="_ETM_Q84_603000"/>
      <w:bookmarkStart w:id="24384" w:name="_ETM_Q84_600000"/>
      <w:bookmarkEnd w:id="24383"/>
      <w:bookmarkEnd w:id="24384"/>
      <w:r>
        <w:rPr>
          <w:rFonts w:hint="cs"/>
          <w:rtl/>
          <w:lang w:eastAsia="he-IL"/>
        </w:rPr>
        <w:t>ארבע שנים?</w:t>
      </w:r>
    </w:p>
    <w:p w:rsidR="000F0B5F" w:rsidRDefault="000F0B5F" w:rsidP="00DE09DC">
      <w:pPr>
        <w:rPr>
          <w:rtl/>
          <w:lang w:eastAsia="he-IL"/>
        </w:rPr>
      </w:pPr>
    </w:p>
    <w:p w:rsidR="000F0B5F" w:rsidRDefault="000F0B5F" w:rsidP="00DE09DC">
      <w:pPr>
        <w:pStyle w:val="af6"/>
        <w:keepNext/>
        <w:rPr>
          <w:rtl/>
        </w:rPr>
      </w:pPr>
      <w:r w:rsidRPr="000F0126">
        <w:rPr>
          <w:rStyle w:val="TagStyle"/>
          <w:rtl/>
        </w:rPr>
        <w:t xml:space="preserve"> &lt;&lt; יור &gt;&gt; </w:t>
      </w:r>
      <w:r>
        <w:rPr>
          <w:rtl/>
        </w:rPr>
        <w:t>היו"ר משה טור פז:</w:t>
      </w:r>
      <w:r w:rsidRPr="000F0126">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24385" w:name="_ETM_Q84_605000"/>
      <w:bookmarkEnd w:id="24385"/>
      <w:r>
        <w:rPr>
          <w:rFonts w:hint="cs"/>
          <w:rtl/>
          <w:lang w:eastAsia="he-IL"/>
        </w:rPr>
        <w:t xml:space="preserve">נחמן אומר ארבע שנים. אני אומר חמש דקות. בואי </w:t>
      </w:r>
      <w:bookmarkStart w:id="24386" w:name="_ETM_Q84_604000"/>
      <w:bookmarkEnd w:id="24386"/>
      <w:r>
        <w:rPr>
          <w:rFonts w:hint="cs"/>
          <w:rtl/>
          <w:lang w:eastAsia="he-IL"/>
        </w:rPr>
        <w:t>נראה, איפשהו באמצע אני חושב שזה ייגמר.</w:t>
      </w:r>
    </w:p>
    <w:p w:rsidR="000F0B5F" w:rsidRDefault="000F0B5F" w:rsidP="00DE09DC">
      <w:pPr>
        <w:rPr>
          <w:rtl/>
          <w:lang w:eastAsia="he-IL"/>
        </w:rPr>
      </w:pPr>
      <w:bookmarkStart w:id="24387" w:name="_ETM_Q84_607000"/>
      <w:bookmarkEnd w:id="24387"/>
    </w:p>
    <w:p w:rsidR="000F0B5F" w:rsidRDefault="000F0B5F" w:rsidP="00DE09DC">
      <w:pPr>
        <w:pStyle w:val="af5"/>
        <w:keepNext/>
        <w:rPr>
          <w:rtl/>
        </w:rPr>
      </w:pPr>
      <w:r w:rsidRPr="00DA07BB">
        <w:rPr>
          <w:rStyle w:val="TagStyle"/>
          <w:rtl/>
        </w:rPr>
        <w:t xml:space="preserve"> &lt;&lt; קריאה &gt;&gt; </w:t>
      </w:r>
      <w:r>
        <w:rPr>
          <w:rtl/>
        </w:rPr>
        <w:t>שר התפוצות נחמן שי:</w:t>
      </w:r>
      <w:r w:rsidRPr="00DA07BB">
        <w:rPr>
          <w:rStyle w:val="TagStyle"/>
          <w:rtl/>
        </w:rPr>
        <w:t xml:space="preserve"> &lt;&lt; קריאה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לא. אני רואה את זה בראייה אסטרטגית.</w:t>
      </w:r>
    </w:p>
    <w:p w:rsidR="000F0B5F" w:rsidRDefault="000F0B5F" w:rsidP="00DE09DC">
      <w:pPr>
        <w:rPr>
          <w:rtl/>
          <w:lang w:eastAsia="he-IL"/>
        </w:rPr>
      </w:pPr>
    </w:p>
    <w:p w:rsidR="000F0B5F" w:rsidRDefault="000F0B5F" w:rsidP="00DE09DC">
      <w:pPr>
        <w:pStyle w:val="af6"/>
        <w:keepNext/>
        <w:rPr>
          <w:rtl/>
        </w:rPr>
      </w:pPr>
      <w:bookmarkStart w:id="24388" w:name="ET_yor_6253_42"/>
      <w:r w:rsidRPr="000F0126">
        <w:rPr>
          <w:rStyle w:val="TagStyle"/>
          <w:rtl/>
        </w:rPr>
        <w:t xml:space="preserve"> &lt;&lt; יור &gt;&gt; </w:t>
      </w:r>
      <w:r>
        <w:rPr>
          <w:rtl/>
        </w:rPr>
        <w:t>היו"ר משה טור פז:</w:t>
      </w:r>
      <w:r w:rsidRPr="000F0126">
        <w:rPr>
          <w:rStyle w:val="TagStyle"/>
          <w:rtl/>
        </w:rPr>
        <w:t xml:space="preserve"> &lt;&lt; יור &gt;&gt;</w:t>
      </w:r>
      <w:r>
        <w:rPr>
          <w:rtl/>
        </w:rPr>
        <w:t xml:space="preserve">  </w:t>
      </w:r>
      <w:bookmarkEnd w:id="24388"/>
    </w:p>
    <w:p w:rsidR="000F0B5F" w:rsidRDefault="000F0B5F" w:rsidP="00D91890">
      <w:pPr>
        <w:rPr>
          <w:rtl/>
          <w:lang w:eastAsia="he-IL"/>
        </w:rPr>
      </w:pPr>
    </w:p>
    <w:p w:rsidR="000F0B5F" w:rsidRDefault="000F0B5F" w:rsidP="00DE09DC">
      <w:pPr>
        <w:rPr>
          <w:rtl/>
        </w:rPr>
      </w:pPr>
      <w:bookmarkStart w:id="24389" w:name="_ETM_Q84_610000"/>
      <w:bookmarkEnd w:id="24389"/>
      <w:r>
        <w:rPr>
          <w:rFonts w:hint="cs"/>
          <w:rtl/>
          <w:lang w:eastAsia="he-IL"/>
        </w:rPr>
        <w:t xml:space="preserve">כן. </w:t>
      </w:r>
      <w:bookmarkStart w:id="24390" w:name="_ETM_Q84_597130"/>
      <w:bookmarkStart w:id="24391" w:name="_ETM_Q84_597279"/>
      <w:bookmarkStart w:id="24392" w:name="_ETM_Q84_597430"/>
      <w:bookmarkStart w:id="24393" w:name="_ETM_Q84_597760"/>
      <w:bookmarkStart w:id="24394" w:name="_ETM_Q84_598150"/>
      <w:bookmarkStart w:id="24395" w:name="_ETM_Q84_600860"/>
      <w:bookmarkStart w:id="24396" w:name="_ETM_Q84_601970"/>
      <w:bookmarkStart w:id="24397" w:name="_ETM_Q84_602240"/>
      <w:bookmarkStart w:id="24398" w:name="_ETM_Q84_602360"/>
      <w:bookmarkStart w:id="24399" w:name="_ETM_Q84_604610"/>
      <w:bookmarkStart w:id="24400" w:name="_ETM_Q84_605029"/>
      <w:bookmarkStart w:id="24401" w:name="_ETM_Q84_605420"/>
      <w:bookmarkStart w:id="24402" w:name="_ETM_Q84_605779"/>
      <w:bookmarkStart w:id="24403" w:name="_ETM_Q84_606020"/>
      <w:bookmarkStart w:id="24404" w:name="_ETM_Q84_606290"/>
      <w:bookmarkStart w:id="24405" w:name="_ETM_Q84_606770"/>
      <w:bookmarkStart w:id="24406" w:name="_ETM_Q84_606920"/>
      <w:bookmarkStart w:id="24407" w:name="_ETM_Q84_607130"/>
      <w:bookmarkStart w:id="24408" w:name="_ETM_Q84_607460"/>
      <w:bookmarkStart w:id="24409" w:name="_ETM_Q84_607850"/>
      <w:bookmarkStart w:id="24410" w:name="_ETM_Q84_608000"/>
      <w:bookmarkStart w:id="24411" w:name="_ETM_Q84_608450"/>
      <w:bookmarkStart w:id="24412" w:name="_ETM_Q84_608690"/>
      <w:bookmarkStart w:id="24413" w:name="_ETM_Q84_612980"/>
      <w:bookmarkEnd w:id="24390"/>
      <w:bookmarkEnd w:id="24391"/>
      <w:bookmarkEnd w:id="24392"/>
      <w:bookmarkEnd w:id="24393"/>
      <w:bookmarkEnd w:id="24394"/>
      <w:bookmarkEnd w:id="24395"/>
      <w:bookmarkEnd w:id="24396"/>
      <w:bookmarkEnd w:id="24397"/>
      <w:bookmarkEnd w:id="24398"/>
      <w:bookmarkEnd w:id="24399"/>
      <w:bookmarkEnd w:id="24400"/>
      <w:bookmarkEnd w:id="24401"/>
      <w:bookmarkEnd w:id="24402"/>
      <w:bookmarkEnd w:id="24403"/>
      <w:bookmarkEnd w:id="24404"/>
      <w:bookmarkEnd w:id="24405"/>
      <w:bookmarkEnd w:id="24406"/>
      <w:bookmarkEnd w:id="24407"/>
      <w:bookmarkEnd w:id="24408"/>
      <w:bookmarkEnd w:id="24409"/>
      <w:bookmarkEnd w:id="24410"/>
      <w:bookmarkEnd w:id="24411"/>
      <w:bookmarkEnd w:id="24412"/>
      <w:bookmarkEnd w:id="24413"/>
      <w:r>
        <w:rPr>
          <w:rtl/>
        </w:rPr>
        <w:t xml:space="preserve">אז </w:t>
      </w:r>
      <w:bookmarkStart w:id="24414" w:name="_ETM_Q84_613400"/>
      <w:bookmarkEnd w:id="24414"/>
      <w:r>
        <w:rPr>
          <w:rtl/>
        </w:rPr>
        <w:t>נגמ</w:t>
      </w:r>
      <w:r>
        <w:rPr>
          <w:rFonts w:hint="cs"/>
          <w:rtl/>
        </w:rPr>
        <w:t>ו</w:t>
      </w:r>
      <w:r>
        <w:rPr>
          <w:rtl/>
        </w:rPr>
        <w:t xml:space="preserve">ר </w:t>
      </w:r>
      <w:bookmarkStart w:id="24415" w:name="_ETM_Q84_613820"/>
      <w:bookmarkEnd w:id="24415"/>
      <w:r>
        <w:rPr>
          <w:rtl/>
        </w:rPr>
        <w:t>בפשרה</w:t>
      </w:r>
      <w:r>
        <w:rPr>
          <w:rFonts w:hint="cs"/>
          <w:rtl/>
        </w:rPr>
        <w:t>,</w:t>
      </w:r>
      <w:r>
        <w:rPr>
          <w:rtl/>
        </w:rPr>
        <w:t xml:space="preserve"> </w:t>
      </w:r>
      <w:bookmarkStart w:id="24416" w:name="_ETM_Q84_614330"/>
      <w:bookmarkEnd w:id="24416"/>
      <w:r>
        <w:rPr>
          <w:rtl/>
        </w:rPr>
        <w:t xml:space="preserve">זה </w:t>
      </w:r>
      <w:bookmarkStart w:id="24417" w:name="_ETM_Q84_614480"/>
      <w:bookmarkEnd w:id="24417"/>
      <w:r>
        <w:rPr>
          <w:rtl/>
        </w:rPr>
        <w:t xml:space="preserve">בערך </w:t>
      </w:r>
      <w:bookmarkStart w:id="24418" w:name="_ETM_Q84_614690"/>
      <w:bookmarkEnd w:id="24418"/>
      <w:r>
        <w:rPr>
          <w:rtl/>
        </w:rPr>
        <w:t xml:space="preserve">שנתיים </w:t>
      </w:r>
      <w:bookmarkStart w:id="24419" w:name="_ETM_Q84_615200"/>
      <w:bookmarkEnd w:id="24419"/>
      <w:r>
        <w:rPr>
          <w:rtl/>
        </w:rPr>
        <w:t>יוצא</w:t>
      </w:r>
      <w:r>
        <w:rPr>
          <w:rFonts w:hint="cs"/>
          <w:rtl/>
        </w:rPr>
        <w:t>.</w:t>
      </w:r>
    </w:p>
    <w:p w:rsidR="000F0B5F" w:rsidRDefault="000F0B5F" w:rsidP="00DE09DC">
      <w:pPr>
        <w:rPr>
          <w:rtl/>
        </w:rPr>
      </w:pPr>
      <w:bookmarkStart w:id="24420" w:name="_ETM_Q84_616000"/>
      <w:bookmarkEnd w:id="24420"/>
    </w:p>
    <w:p w:rsidR="000F0B5F" w:rsidRDefault="000F0B5F" w:rsidP="00DE09DC">
      <w:pPr>
        <w:pStyle w:val="-"/>
        <w:keepNext/>
        <w:rPr>
          <w:rtl/>
        </w:rPr>
      </w:pPr>
      <w:bookmarkStart w:id="24421" w:name="ET_speakercontinue_6231_43"/>
      <w:r w:rsidRPr="000F0126">
        <w:rPr>
          <w:rStyle w:val="TagStyle"/>
          <w:rtl/>
        </w:rPr>
        <w:lastRenderedPageBreak/>
        <w:t xml:space="preserve"> &lt;&lt; דובר_המשך &gt;&gt; </w:t>
      </w:r>
      <w:r>
        <w:rPr>
          <w:rtl/>
        </w:rPr>
        <w:t>יסמין פרידמן (יש עתיד):</w:t>
      </w:r>
      <w:r w:rsidRPr="000F0126">
        <w:rPr>
          <w:rStyle w:val="TagStyle"/>
          <w:rtl/>
        </w:rPr>
        <w:t xml:space="preserve"> &lt;&lt; דובר_המשך &gt;&gt;</w:t>
      </w:r>
      <w:r>
        <w:rPr>
          <w:rtl/>
        </w:rPr>
        <w:t xml:space="preserve">  </w:t>
      </w:r>
      <w:bookmarkEnd w:id="24421"/>
    </w:p>
    <w:p w:rsidR="000F0B5F" w:rsidRDefault="000F0B5F" w:rsidP="00D91890">
      <w:pPr>
        <w:rPr>
          <w:rtl/>
        </w:rPr>
      </w:pPr>
    </w:p>
    <w:p w:rsidR="000F0B5F" w:rsidRDefault="000F0B5F" w:rsidP="00DE09DC">
      <w:pPr>
        <w:rPr>
          <w:rtl/>
        </w:rPr>
      </w:pPr>
      <w:bookmarkStart w:id="24422" w:name="_ETM_Q84_618000"/>
      <w:bookmarkStart w:id="24423" w:name="_ETM_Q84_616310"/>
      <w:bookmarkStart w:id="24424" w:name="_ETM_Q84_616730"/>
      <w:bookmarkEnd w:id="24422"/>
      <w:bookmarkEnd w:id="24423"/>
      <w:bookmarkEnd w:id="24424"/>
      <w:r>
        <w:rPr>
          <w:rtl/>
        </w:rPr>
        <w:t xml:space="preserve">אני </w:t>
      </w:r>
      <w:bookmarkStart w:id="24425" w:name="_ETM_Q84_617030"/>
      <w:bookmarkEnd w:id="24425"/>
      <w:r>
        <w:rPr>
          <w:rtl/>
        </w:rPr>
        <w:t xml:space="preserve">מבינה </w:t>
      </w:r>
      <w:bookmarkStart w:id="24426" w:name="_ETM_Q84_617420"/>
      <w:bookmarkEnd w:id="24426"/>
      <w:r>
        <w:rPr>
          <w:rtl/>
        </w:rPr>
        <w:t xml:space="preserve">מה </w:t>
      </w:r>
      <w:bookmarkStart w:id="24427" w:name="_ETM_Q84_617570"/>
      <w:bookmarkEnd w:id="24427"/>
      <w:r>
        <w:rPr>
          <w:rtl/>
        </w:rPr>
        <w:t xml:space="preserve">אתה </w:t>
      </w:r>
      <w:bookmarkStart w:id="24428" w:name="_ETM_Q84_617840"/>
      <w:bookmarkEnd w:id="24428"/>
      <w:r>
        <w:rPr>
          <w:rtl/>
        </w:rPr>
        <w:t>אומר</w:t>
      </w:r>
      <w:r>
        <w:rPr>
          <w:rFonts w:hint="cs"/>
          <w:rtl/>
        </w:rPr>
        <w:t>.</w:t>
      </w:r>
      <w:r>
        <w:rPr>
          <w:rtl/>
        </w:rPr>
        <w:t xml:space="preserve"> </w:t>
      </w:r>
      <w:bookmarkStart w:id="24429" w:name="_ETM_Q84_618410"/>
      <w:bookmarkEnd w:id="24429"/>
      <w:r>
        <w:rPr>
          <w:rtl/>
        </w:rPr>
        <w:t xml:space="preserve">מצד </w:t>
      </w:r>
      <w:bookmarkStart w:id="24430" w:name="_ETM_Q84_618830"/>
      <w:bookmarkEnd w:id="24430"/>
      <w:r>
        <w:rPr>
          <w:rtl/>
        </w:rPr>
        <w:t>שני</w:t>
      </w:r>
      <w:r>
        <w:rPr>
          <w:rFonts w:hint="cs"/>
          <w:rtl/>
        </w:rPr>
        <w:t>,</w:t>
      </w:r>
      <w:r>
        <w:rPr>
          <w:rtl/>
        </w:rPr>
        <w:t xml:space="preserve"> </w:t>
      </w:r>
      <w:bookmarkStart w:id="24431" w:name="_ETM_Q84_619940"/>
      <w:bookmarkEnd w:id="24431"/>
      <w:r>
        <w:rPr>
          <w:rtl/>
        </w:rPr>
        <w:t xml:space="preserve">אני </w:t>
      </w:r>
      <w:bookmarkStart w:id="24432" w:name="_ETM_Q84_620150"/>
      <w:bookmarkEnd w:id="24432"/>
      <w:r>
        <w:rPr>
          <w:rtl/>
        </w:rPr>
        <w:t xml:space="preserve">חייבת </w:t>
      </w:r>
      <w:bookmarkStart w:id="24433" w:name="_ETM_Q84_620510"/>
      <w:bookmarkEnd w:id="24433"/>
      <w:r>
        <w:rPr>
          <w:rtl/>
        </w:rPr>
        <w:t>לומר</w:t>
      </w:r>
      <w:bookmarkStart w:id="24434" w:name="_ETM_Q84_621320"/>
      <w:bookmarkStart w:id="24435" w:name="_ETM_Q84_624760"/>
      <w:bookmarkEnd w:id="24434"/>
      <w:bookmarkEnd w:id="24435"/>
      <w:r>
        <w:rPr>
          <w:rFonts w:hint="cs"/>
          <w:rtl/>
        </w:rPr>
        <w:t xml:space="preserve"> </w:t>
      </w:r>
      <w:bookmarkStart w:id="24436" w:name="_ETM_Q84_620000"/>
      <w:bookmarkEnd w:id="24436"/>
      <w:r>
        <w:rPr>
          <w:rFonts w:hint="cs"/>
          <w:rtl/>
        </w:rPr>
        <w:t>שכש</w:t>
      </w:r>
      <w:r>
        <w:rPr>
          <w:rtl/>
        </w:rPr>
        <w:t xml:space="preserve">אני </w:t>
      </w:r>
      <w:bookmarkStart w:id="24437" w:name="_ETM_Q84_625090"/>
      <w:bookmarkEnd w:id="24437"/>
      <w:r>
        <w:rPr>
          <w:rtl/>
        </w:rPr>
        <w:t xml:space="preserve">הגעתי </w:t>
      </w:r>
      <w:bookmarkStart w:id="24438" w:name="_ETM_Q84_625390"/>
      <w:bookmarkEnd w:id="24438"/>
      <w:r>
        <w:rPr>
          <w:rtl/>
        </w:rPr>
        <w:t xml:space="preserve">להתחיל </w:t>
      </w:r>
      <w:bookmarkStart w:id="24439" w:name="_ETM_Q84_625750"/>
      <w:bookmarkEnd w:id="24439"/>
      <w:r>
        <w:rPr>
          <w:rtl/>
        </w:rPr>
        <w:t xml:space="preserve">לטפל </w:t>
      </w:r>
      <w:bookmarkStart w:id="24440" w:name="_ETM_Q84_626140"/>
      <w:bookmarkEnd w:id="24440"/>
      <w:r>
        <w:rPr>
          <w:rtl/>
        </w:rPr>
        <w:t xml:space="preserve">במשלוחים </w:t>
      </w:r>
      <w:bookmarkStart w:id="24441" w:name="_ETM_Q84_626650"/>
      <w:bookmarkEnd w:id="24441"/>
      <w:r>
        <w:rPr>
          <w:rtl/>
        </w:rPr>
        <w:t xml:space="preserve">החיים </w:t>
      </w:r>
      <w:bookmarkStart w:id="24442" w:name="_ETM_Q84_627190"/>
      <w:bookmarkEnd w:id="24442"/>
      <w:r>
        <w:rPr>
          <w:rtl/>
        </w:rPr>
        <w:t xml:space="preserve">היו </w:t>
      </w:r>
      <w:bookmarkStart w:id="24443" w:name="_ETM_Q84_627400"/>
      <w:bookmarkEnd w:id="24443"/>
      <w:r>
        <w:rPr>
          <w:rtl/>
        </w:rPr>
        <w:t xml:space="preserve">לי </w:t>
      </w:r>
      <w:bookmarkStart w:id="24444" w:name="_ETM_Q84_627550"/>
      <w:bookmarkEnd w:id="24444"/>
      <w:r>
        <w:rPr>
          <w:rtl/>
        </w:rPr>
        <w:t xml:space="preserve">איזה </w:t>
      </w:r>
      <w:bookmarkStart w:id="24445" w:name="_ETM_Q84_627700"/>
      <w:bookmarkEnd w:id="24445"/>
      <w:r>
        <w:rPr>
          <w:rtl/>
        </w:rPr>
        <w:t xml:space="preserve">50 </w:t>
      </w:r>
      <w:bookmarkStart w:id="24446" w:name="_ETM_Q84_628510"/>
      <w:bookmarkEnd w:id="24446"/>
      <w:r>
        <w:rPr>
          <w:rtl/>
        </w:rPr>
        <w:t xml:space="preserve">מהמורות </w:t>
      </w:r>
      <w:bookmarkStart w:id="24447" w:name="_ETM_Q84_629110"/>
      <w:bookmarkEnd w:id="24447"/>
      <w:r>
        <w:rPr>
          <w:rtl/>
        </w:rPr>
        <w:t xml:space="preserve">שהייתי </w:t>
      </w:r>
      <w:bookmarkStart w:id="24448" w:name="_ETM_Q84_629680"/>
      <w:bookmarkEnd w:id="24448"/>
      <w:r>
        <w:rPr>
          <w:rtl/>
        </w:rPr>
        <w:t xml:space="preserve">צריכה </w:t>
      </w:r>
      <w:bookmarkStart w:id="24449" w:name="_ETM_Q84_629920"/>
      <w:bookmarkEnd w:id="24449"/>
      <w:r>
        <w:rPr>
          <w:rtl/>
        </w:rPr>
        <w:t>לעבור</w:t>
      </w:r>
      <w:r>
        <w:rPr>
          <w:rFonts w:hint="cs"/>
          <w:rtl/>
        </w:rPr>
        <w:t>.</w:t>
      </w:r>
      <w:r>
        <w:rPr>
          <w:rtl/>
        </w:rPr>
        <w:t xml:space="preserve"> </w:t>
      </w:r>
      <w:bookmarkStart w:id="24450" w:name="_ETM_Q84_631220"/>
      <w:bookmarkEnd w:id="24450"/>
      <w:r>
        <w:rPr>
          <w:rtl/>
        </w:rPr>
        <w:t xml:space="preserve">ממש </w:t>
      </w:r>
      <w:bookmarkStart w:id="24451" w:name="_ETM_Q84_631579"/>
      <w:bookmarkEnd w:id="24451"/>
      <w:r>
        <w:rPr>
          <w:rtl/>
        </w:rPr>
        <w:t>לקראת</w:t>
      </w:r>
      <w:bookmarkStart w:id="24452" w:name="_ETM_Q84_632209"/>
      <w:bookmarkEnd w:id="24452"/>
      <w:r>
        <w:rPr>
          <w:rtl/>
        </w:rPr>
        <w:t xml:space="preserve"> </w:t>
      </w:r>
      <w:bookmarkStart w:id="24453" w:name="_ETM_Q84_632750"/>
      <w:bookmarkEnd w:id="24453"/>
      <w:r>
        <w:rPr>
          <w:rtl/>
        </w:rPr>
        <w:t xml:space="preserve">היציאה </w:t>
      </w:r>
      <w:bookmarkStart w:id="24454" w:name="_ETM_Q84_633140"/>
      <w:bookmarkEnd w:id="24454"/>
      <w:r>
        <w:rPr>
          <w:rtl/>
        </w:rPr>
        <w:t xml:space="preserve">שלנו </w:t>
      </w:r>
      <w:bookmarkStart w:id="24455" w:name="_ETM_Q84_633590"/>
      <w:bookmarkEnd w:id="24455"/>
      <w:r>
        <w:rPr>
          <w:rFonts w:hint="cs"/>
          <w:rtl/>
        </w:rPr>
        <w:t>לבח</w:t>
      </w:r>
      <w:r>
        <w:rPr>
          <w:rtl/>
        </w:rPr>
        <w:t xml:space="preserve">ירות </w:t>
      </w:r>
      <w:bookmarkStart w:id="24456" w:name="_ETM_Q84_633950"/>
      <w:bookmarkStart w:id="24457" w:name="_ETM_Q84_634190"/>
      <w:bookmarkStart w:id="24458" w:name="_ETM_Q84_634250"/>
      <w:bookmarkEnd w:id="24456"/>
      <w:bookmarkEnd w:id="24457"/>
      <w:bookmarkEnd w:id="24458"/>
      <w:r>
        <w:rPr>
          <w:rFonts w:hint="cs"/>
          <w:rtl/>
        </w:rPr>
        <w:t>היינו</w:t>
      </w:r>
      <w:r>
        <w:rPr>
          <w:rtl/>
        </w:rPr>
        <w:t xml:space="preserve"> </w:t>
      </w:r>
      <w:bookmarkStart w:id="24459" w:name="_ETM_Q84_634430"/>
      <w:bookmarkEnd w:id="24459"/>
      <w:r>
        <w:rPr>
          <w:rFonts w:hint="cs"/>
          <w:rtl/>
        </w:rPr>
        <w:t>ב</w:t>
      </w:r>
      <w:r>
        <w:rPr>
          <w:rtl/>
        </w:rPr>
        <w:t xml:space="preserve">מהמורה </w:t>
      </w:r>
      <w:bookmarkStart w:id="24460" w:name="_ETM_Q84_634879"/>
      <w:bookmarkEnd w:id="24460"/>
      <w:r>
        <w:rPr>
          <w:rtl/>
        </w:rPr>
        <w:t>האחרונה</w:t>
      </w:r>
      <w:bookmarkStart w:id="24461" w:name="_ETM_Q84_635750"/>
      <w:bookmarkStart w:id="24462" w:name="_ETM_Q84_636319"/>
      <w:bookmarkStart w:id="24463" w:name="_ETM_Q84_636860"/>
      <w:bookmarkEnd w:id="24461"/>
      <w:bookmarkEnd w:id="24462"/>
      <w:bookmarkEnd w:id="24463"/>
      <w:r>
        <w:rPr>
          <w:rFonts w:hint="cs"/>
          <w:rtl/>
        </w:rPr>
        <w:t>, ב</w:t>
      </w:r>
      <w:r>
        <w:rPr>
          <w:rtl/>
        </w:rPr>
        <w:t xml:space="preserve">מהמורות </w:t>
      </w:r>
      <w:bookmarkStart w:id="24464" w:name="_ETM_Q84_637400"/>
      <w:bookmarkEnd w:id="24464"/>
      <w:r>
        <w:rPr>
          <w:rtl/>
        </w:rPr>
        <w:t>האחרונות</w:t>
      </w:r>
      <w:r>
        <w:rPr>
          <w:rFonts w:hint="cs"/>
          <w:rtl/>
        </w:rPr>
        <w:t>.</w:t>
      </w:r>
      <w:r>
        <w:rPr>
          <w:rtl/>
        </w:rPr>
        <w:t xml:space="preserve"> </w:t>
      </w:r>
      <w:bookmarkStart w:id="24465" w:name="_ETM_Q84_638300"/>
      <w:bookmarkEnd w:id="24465"/>
      <w:r>
        <w:rPr>
          <w:rtl/>
        </w:rPr>
        <w:t xml:space="preserve">הצלחנו </w:t>
      </w:r>
      <w:bookmarkStart w:id="24466" w:name="_ETM_Q84_638720"/>
      <w:bookmarkEnd w:id="24466"/>
      <w:r>
        <w:rPr>
          <w:rtl/>
        </w:rPr>
        <w:t xml:space="preserve">להגיע </w:t>
      </w:r>
      <w:bookmarkStart w:id="24467" w:name="_ETM_Q84_639200"/>
      <w:bookmarkEnd w:id="24467"/>
      <w:r>
        <w:rPr>
          <w:rtl/>
        </w:rPr>
        <w:t>לאיז</w:t>
      </w:r>
      <w:r>
        <w:rPr>
          <w:rFonts w:hint="cs"/>
          <w:rtl/>
        </w:rPr>
        <w:t>ו</w:t>
      </w:r>
      <w:r>
        <w:rPr>
          <w:rtl/>
        </w:rPr>
        <w:t>שה</w:t>
      </w:r>
      <w:r>
        <w:rPr>
          <w:rFonts w:hint="cs"/>
          <w:rtl/>
        </w:rPr>
        <w:t>י</w:t>
      </w:r>
      <w:r>
        <w:rPr>
          <w:rtl/>
        </w:rPr>
        <w:t xml:space="preserve"> </w:t>
      </w:r>
      <w:bookmarkStart w:id="24468" w:name="_ETM_Q84_639680"/>
      <w:bookmarkEnd w:id="24468"/>
      <w:r>
        <w:rPr>
          <w:rtl/>
        </w:rPr>
        <w:t xml:space="preserve">הסכמה </w:t>
      </w:r>
      <w:bookmarkStart w:id="24469" w:name="_ETM_Q84_640129"/>
      <w:bookmarkEnd w:id="24469"/>
      <w:r>
        <w:rPr>
          <w:rtl/>
        </w:rPr>
        <w:t>ו</w:t>
      </w:r>
      <w:r>
        <w:rPr>
          <w:rFonts w:hint="cs"/>
          <w:rtl/>
        </w:rPr>
        <w:t>ל</w:t>
      </w:r>
      <w:r>
        <w:rPr>
          <w:rtl/>
        </w:rPr>
        <w:t xml:space="preserve">מתווה </w:t>
      </w:r>
      <w:bookmarkStart w:id="24470" w:name="_ETM_Q84_641120"/>
      <w:bookmarkEnd w:id="24470"/>
      <w:r>
        <w:rPr>
          <w:rtl/>
        </w:rPr>
        <w:t xml:space="preserve">עם </w:t>
      </w:r>
      <w:bookmarkStart w:id="24471" w:name="_ETM_Q84_641300"/>
      <w:bookmarkEnd w:id="24471"/>
      <w:r>
        <w:rPr>
          <w:rtl/>
        </w:rPr>
        <w:t xml:space="preserve">רוב </w:t>
      </w:r>
      <w:bookmarkStart w:id="24472" w:name="_ETM_Q84_641629"/>
      <w:bookmarkEnd w:id="24472"/>
      <w:r>
        <w:rPr>
          <w:rtl/>
        </w:rPr>
        <w:t>המשרדים</w:t>
      </w:r>
      <w:r>
        <w:rPr>
          <w:rFonts w:hint="cs"/>
          <w:rtl/>
        </w:rPr>
        <w:t>,</w:t>
      </w:r>
      <w:r>
        <w:rPr>
          <w:rtl/>
        </w:rPr>
        <w:t xml:space="preserve"> </w:t>
      </w:r>
      <w:bookmarkStart w:id="24473" w:name="_ETM_Q84_643660"/>
      <w:bookmarkEnd w:id="24473"/>
      <w:r>
        <w:rPr>
          <w:rtl/>
        </w:rPr>
        <w:t xml:space="preserve">להעביר </w:t>
      </w:r>
      <w:bookmarkStart w:id="24474" w:name="_ETM_Q84_644020"/>
      <w:bookmarkEnd w:id="24474"/>
      <w:r>
        <w:rPr>
          <w:rtl/>
        </w:rPr>
        <w:t xml:space="preserve">את </w:t>
      </w:r>
      <w:bookmarkStart w:id="24475" w:name="_ETM_Q84_644110"/>
      <w:bookmarkEnd w:id="24475"/>
      <w:r>
        <w:rPr>
          <w:rtl/>
        </w:rPr>
        <w:t xml:space="preserve">זה </w:t>
      </w:r>
      <w:bookmarkStart w:id="24476" w:name="_ETM_Q84_644230"/>
      <w:bookmarkEnd w:id="24476"/>
      <w:r>
        <w:rPr>
          <w:rtl/>
        </w:rPr>
        <w:t xml:space="preserve">בטרומית </w:t>
      </w:r>
      <w:bookmarkStart w:id="24477" w:name="_ETM_Q84_645310"/>
      <w:bookmarkEnd w:id="24477"/>
      <w:r>
        <w:rPr>
          <w:rtl/>
        </w:rPr>
        <w:t xml:space="preserve">ולפתור את </w:t>
      </w:r>
      <w:bookmarkStart w:id="24478" w:name="_ETM_Q84_646090"/>
      <w:bookmarkEnd w:id="24478"/>
      <w:r>
        <w:rPr>
          <w:rtl/>
        </w:rPr>
        <w:t xml:space="preserve">שאר </w:t>
      </w:r>
      <w:bookmarkStart w:id="24479" w:name="_ETM_Q84_646300"/>
      <w:bookmarkEnd w:id="24479"/>
      <w:r>
        <w:rPr>
          <w:rtl/>
        </w:rPr>
        <w:t>הבעיות</w:t>
      </w:r>
      <w:r>
        <w:rPr>
          <w:rFonts w:hint="cs"/>
          <w:rtl/>
        </w:rPr>
        <w:t>. אבל</w:t>
      </w:r>
      <w:bookmarkStart w:id="24480" w:name="_ETM_Q84_646870"/>
      <w:bookmarkEnd w:id="24480"/>
      <w:r>
        <w:rPr>
          <w:rFonts w:hint="cs"/>
          <w:rtl/>
        </w:rPr>
        <w:t xml:space="preserve"> </w:t>
      </w:r>
      <w:r>
        <w:rPr>
          <w:rtl/>
        </w:rPr>
        <w:t xml:space="preserve">אני </w:t>
      </w:r>
      <w:bookmarkStart w:id="24481" w:name="_ETM_Q84_647110"/>
      <w:bookmarkEnd w:id="24481"/>
      <w:r>
        <w:rPr>
          <w:rtl/>
        </w:rPr>
        <w:t xml:space="preserve">אדבר </w:t>
      </w:r>
      <w:bookmarkStart w:id="24482" w:name="_ETM_Q84_647380"/>
      <w:bookmarkEnd w:id="24482"/>
      <w:r>
        <w:rPr>
          <w:rtl/>
        </w:rPr>
        <w:t xml:space="preserve">גם </w:t>
      </w:r>
      <w:bookmarkStart w:id="24483" w:name="_ETM_Q84_647560"/>
      <w:bookmarkEnd w:id="24483"/>
      <w:r>
        <w:rPr>
          <w:rtl/>
        </w:rPr>
        <w:t xml:space="preserve">על </w:t>
      </w:r>
      <w:bookmarkStart w:id="24484" w:name="_ETM_Q84_647710"/>
      <w:bookmarkEnd w:id="24484"/>
      <w:r>
        <w:rPr>
          <w:rtl/>
        </w:rPr>
        <w:t>הבעיות</w:t>
      </w:r>
      <w:r>
        <w:rPr>
          <w:rFonts w:hint="cs"/>
          <w:rtl/>
        </w:rPr>
        <w:t>. אז דיברנו - - -</w:t>
      </w:r>
    </w:p>
    <w:p w:rsidR="000F0B5F" w:rsidRDefault="000F0B5F" w:rsidP="00DE09DC">
      <w:pPr>
        <w:rPr>
          <w:rtl/>
        </w:rPr>
      </w:pPr>
      <w:bookmarkStart w:id="24485" w:name="_ETM_Q84_646000"/>
      <w:bookmarkEnd w:id="24485"/>
    </w:p>
    <w:p w:rsidR="000F0B5F" w:rsidRDefault="000F0B5F" w:rsidP="00DE09DC">
      <w:pPr>
        <w:pStyle w:val="af6"/>
        <w:keepNext/>
        <w:rPr>
          <w:rtl/>
        </w:rPr>
      </w:pPr>
      <w:bookmarkStart w:id="24486" w:name="ET_yor_6253_44"/>
      <w:r w:rsidRPr="000F0126">
        <w:rPr>
          <w:rStyle w:val="TagStyle"/>
          <w:rtl/>
        </w:rPr>
        <w:t xml:space="preserve"> &lt;&lt; יור &gt;&gt; </w:t>
      </w:r>
      <w:r>
        <w:rPr>
          <w:rtl/>
        </w:rPr>
        <w:t>היו"ר משה טור פז:</w:t>
      </w:r>
      <w:r w:rsidRPr="000F0126">
        <w:rPr>
          <w:rStyle w:val="TagStyle"/>
          <w:rtl/>
        </w:rPr>
        <w:t xml:space="preserve"> &lt;&lt; יור &gt;&gt;</w:t>
      </w:r>
      <w:r>
        <w:rPr>
          <w:rtl/>
        </w:rPr>
        <w:t xml:space="preserve">  </w:t>
      </w:r>
      <w:bookmarkEnd w:id="24486"/>
    </w:p>
    <w:p w:rsidR="000F0B5F" w:rsidRDefault="000F0B5F" w:rsidP="00D91890">
      <w:pPr>
        <w:rPr>
          <w:rtl/>
        </w:rPr>
      </w:pPr>
    </w:p>
    <w:p w:rsidR="000F0B5F" w:rsidRDefault="000F0B5F" w:rsidP="00DE09DC">
      <w:pPr>
        <w:rPr>
          <w:rtl/>
        </w:rPr>
      </w:pPr>
      <w:bookmarkStart w:id="24487" w:name="_ETM_Q84_647000"/>
      <w:bookmarkEnd w:id="24487"/>
      <w:r>
        <w:rPr>
          <w:rFonts w:hint="cs"/>
          <w:rtl/>
        </w:rPr>
        <w:t xml:space="preserve">ומה </w:t>
      </w:r>
      <w:bookmarkStart w:id="24488" w:name="_ETM_Q84_644000"/>
      <w:bookmarkEnd w:id="24488"/>
      <w:r>
        <w:rPr>
          <w:rFonts w:hint="cs"/>
          <w:rtl/>
        </w:rPr>
        <w:t xml:space="preserve">הייתה המטרה, </w:t>
      </w:r>
      <w:bookmarkStart w:id="24489" w:name="_ETM_Q84_648070"/>
      <w:bookmarkStart w:id="24490" w:name="_ETM_Q84_648190"/>
      <w:bookmarkStart w:id="24491" w:name="_ETM_Q84_648820"/>
      <w:bookmarkStart w:id="24492" w:name="_ETM_Q84_649000"/>
      <w:bookmarkStart w:id="24493" w:name="_ETM_Q84_649240"/>
      <w:bookmarkStart w:id="24494" w:name="_ETM_Q84_649600"/>
      <w:bookmarkEnd w:id="24489"/>
      <w:bookmarkEnd w:id="24490"/>
      <w:bookmarkEnd w:id="24491"/>
      <w:bookmarkEnd w:id="24492"/>
      <w:bookmarkEnd w:id="24493"/>
      <w:bookmarkEnd w:id="24494"/>
      <w:r>
        <w:rPr>
          <w:rFonts w:hint="cs"/>
          <w:rtl/>
        </w:rPr>
        <w:t>לצ</w:t>
      </w:r>
      <w:r>
        <w:rPr>
          <w:rtl/>
        </w:rPr>
        <w:t xml:space="preserve">מצם </w:t>
      </w:r>
      <w:bookmarkStart w:id="24495" w:name="_ETM_Q84_650770"/>
      <w:bookmarkEnd w:id="24495"/>
      <w:r>
        <w:rPr>
          <w:rtl/>
        </w:rPr>
        <w:t xml:space="preserve">במהלך </w:t>
      </w:r>
      <w:bookmarkStart w:id="24496" w:name="_ETM_Q84_651700"/>
      <w:bookmarkEnd w:id="24496"/>
      <w:r>
        <w:rPr>
          <w:rFonts w:hint="cs"/>
          <w:rtl/>
        </w:rPr>
        <w:t>הדרגתי?</w:t>
      </w:r>
    </w:p>
    <w:p w:rsidR="000F0B5F" w:rsidRDefault="000F0B5F" w:rsidP="00DE09DC">
      <w:pPr>
        <w:rPr>
          <w:rtl/>
        </w:rPr>
      </w:pPr>
      <w:bookmarkStart w:id="24497" w:name="_ETM_Q84_650000"/>
      <w:bookmarkEnd w:id="24497"/>
    </w:p>
    <w:p w:rsidR="000F0B5F" w:rsidRDefault="000F0B5F" w:rsidP="00DE09DC">
      <w:pPr>
        <w:pStyle w:val="-"/>
        <w:keepNext/>
        <w:rPr>
          <w:rtl/>
        </w:rPr>
      </w:pPr>
      <w:bookmarkStart w:id="24498" w:name="ET_speakercontinue_6231_45"/>
      <w:r w:rsidRPr="000F0126">
        <w:rPr>
          <w:rStyle w:val="TagStyle"/>
          <w:rtl/>
        </w:rPr>
        <w:t xml:space="preserve"> &lt;&lt; דובר_המשך &gt;&gt; </w:t>
      </w:r>
      <w:r>
        <w:rPr>
          <w:rtl/>
        </w:rPr>
        <w:t>יסמין פרידמן (יש עתיד):</w:t>
      </w:r>
      <w:r w:rsidRPr="000F0126">
        <w:rPr>
          <w:rStyle w:val="TagStyle"/>
          <w:rtl/>
        </w:rPr>
        <w:t xml:space="preserve"> &lt;&lt; דובר_המשך &gt;&gt;</w:t>
      </w:r>
      <w:r>
        <w:rPr>
          <w:rtl/>
        </w:rPr>
        <w:t xml:space="preserve">  </w:t>
      </w:r>
      <w:bookmarkEnd w:id="24498"/>
    </w:p>
    <w:p w:rsidR="000F0B5F" w:rsidRDefault="000F0B5F" w:rsidP="00D91890">
      <w:pPr>
        <w:rPr>
          <w:rtl/>
        </w:rPr>
      </w:pPr>
    </w:p>
    <w:p w:rsidR="000F0B5F" w:rsidRDefault="000F0B5F" w:rsidP="00DE09DC">
      <w:pPr>
        <w:rPr>
          <w:rtl/>
        </w:rPr>
      </w:pPr>
      <w:r>
        <w:rPr>
          <w:rFonts w:hint="cs"/>
          <w:rtl/>
        </w:rPr>
        <w:t xml:space="preserve">תראה, </w:t>
      </w:r>
      <w:r>
        <w:rPr>
          <w:rtl/>
        </w:rPr>
        <w:t xml:space="preserve">המטרה </w:t>
      </w:r>
      <w:bookmarkStart w:id="24499" w:name="_ETM_Q84_652060"/>
      <w:bookmarkEnd w:id="24499"/>
      <w:r>
        <w:rPr>
          <w:rtl/>
        </w:rPr>
        <w:t xml:space="preserve">שלי </w:t>
      </w:r>
      <w:bookmarkStart w:id="24500" w:name="_ETM_Q84_652390"/>
      <w:bookmarkEnd w:id="24500"/>
      <w:r>
        <w:rPr>
          <w:rFonts w:hint="cs"/>
          <w:rtl/>
        </w:rPr>
        <w:t xml:space="preserve">היא </w:t>
      </w:r>
      <w:r>
        <w:rPr>
          <w:rtl/>
        </w:rPr>
        <w:t xml:space="preserve">להפסיק </w:t>
      </w:r>
      <w:bookmarkStart w:id="24501" w:name="_ETM_Q84_652810"/>
      <w:bookmarkEnd w:id="24501"/>
      <w:r>
        <w:rPr>
          <w:rtl/>
        </w:rPr>
        <w:t xml:space="preserve">את </w:t>
      </w:r>
      <w:bookmarkStart w:id="24502" w:name="_ETM_Q84_652900"/>
      <w:bookmarkEnd w:id="24502"/>
      <w:r>
        <w:rPr>
          <w:rtl/>
        </w:rPr>
        <w:t xml:space="preserve">זה </w:t>
      </w:r>
      <w:bookmarkStart w:id="24503" w:name="_ETM_Q84_653020"/>
      <w:bookmarkEnd w:id="24503"/>
      <w:r>
        <w:rPr>
          <w:rtl/>
        </w:rPr>
        <w:t>לחלוטין</w:t>
      </w:r>
      <w:r>
        <w:rPr>
          <w:rFonts w:hint="cs"/>
          <w:rtl/>
        </w:rPr>
        <w:t xml:space="preserve"> - -</w:t>
      </w:r>
    </w:p>
    <w:p w:rsidR="000F0B5F" w:rsidRDefault="000F0B5F" w:rsidP="00DE09DC">
      <w:pPr>
        <w:rPr>
          <w:rtl/>
        </w:rPr>
      </w:pPr>
    </w:p>
    <w:p w:rsidR="000F0B5F" w:rsidRDefault="000F0B5F" w:rsidP="00DE09DC">
      <w:pPr>
        <w:pStyle w:val="af6"/>
        <w:keepNext/>
        <w:rPr>
          <w:rtl/>
        </w:rPr>
      </w:pPr>
      <w:bookmarkStart w:id="24504" w:name="ET_yor_6253_46"/>
      <w:r w:rsidRPr="000F0126">
        <w:rPr>
          <w:rStyle w:val="TagStyle"/>
          <w:rtl/>
        </w:rPr>
        <w:t xml:space="preserve"> &lt;&lt; יור &gt;&gt; </w:t>
      </w:r>
      <w:r>
        <w:rPr>
          <w:rtl/>
        </w:rPr>
        <w:t>היו"ר משה טור פז:</w:t>
      </w:r>
      <w:r w:rsidRPr="000F0126">
        <w:rPr>
          <w:rStyle w:val="TagStyle"/>
          <w:rtl/>
        </w:rPr>
        <w:t xml:space="preserve"> &lt;&lt; יור &gt;&gt;</w:t>
      </w:r>
      <w:r>
        <w:rPr>
          <w:rtl/>
        </w:rPr>
        <w:t xml:space="preserve">  </w:t>
      </w:r>
      <w:bookmarkEnd w:id="24504"/>
    </w:p>
    <w:p w:rsidR="000F0B5F" w:rsidRDefault="000F0B5F" w:rsidP="00D91890">
      <w:pPr>
        <w:rPr>
          <w:rtl/>
        </w:rPr>
      </w:pPr>
    </w:p>
    <w:p w:rsidR="000F0B5F" w:rsidRDefault="000F0B5F" w:rsidP="00DE09DC">
      <w:pPr>
        <w:rPr>
          <w:rtl/>
        </w:rPr>
      </w:pPr>
      <w:r>
        <w:rPr>
          <w:rFonts w:hint="cs"/>
          <w:rtl/>
        </w:rPr>
        <w:t xml:space="preserve">לא. אני מתכוון, </w:t>
      </w:r>
      <w:bookmarkStart w:id="24505" w:name="_ETM_Q84_654160"/>
      <w:bookmarkEnd w:id="24505"/>
      <w:r>
        <w:rPr>
          <w:rFonts w:hint="cs"/>
          <w:rtl/>
        </w:rPr>
        <w:t>של החקיקה.</w:t>
      </w:r>
    </w:p>
    <w:p w:rsidR="000F0B5F" w:rsidRDefault="000F0B5F" w:rsidP="00DE09DC">
      <w:pPr>
        <w:rPr>
          <w:rtl/>
        </w:rPr>
      </w:pPr>
      <w:bookmarkStart w:id="24506" w:name="_ETM_Q84_651000"/>
      <w:bookmarkEnd w:id="24506"/>
    </w:p>
    <w:p w:rsidR="000F0B5F" w:rsidRDefault="000F0B5F" w:rsidP="00DE09DC">
      <w:pPr>
        <w:pStyle w:val="-"/>
        <w:keepNext/>
        <w:rPr>
          <w:rtl/>
        </w:rPr>
      </w:pPr>
      <w:bookmarkStart w:id="24507" w:name="ET_speakercontinue_6231_47"/>
      <w:r w:rsidRPr="000F0126">
        <w:rPr>
          <w:rStyle w:val="TagStyle"/>
          <w:rtl/>
        </w:rPr>
        <w:t xml:space="preserve"> &lt;&lt; דובר_המשך &gt;&gt; </w:t>
      </w:r>
      <w:r>
        <w:rPr>
          <w:rtl/>
        </w:rPr>
        <w:t>יסמין פרידמן (יש עתיד):</w:t>
      </w:r>
      <w:r w:rsidRPr="000F0126">
        <w:rPr>
          <w:rStyle w:val="TagStyle"/>
          <w:rtl/>
        </w:rPr>
        <w:t xml:space="preserve"> &lt;&lt; דובר_המשך &gt;&gt;</w:t>
      </w:r>
      <w:r>
        <w:rPr>
          <w:rtl/>
        </w:rPr>
        <w:t xml:space="preserve">  </w:t>
      </w:r>
      <w:bookmarkEnd w:id="24507"/>
    </w:p>
    <w:p w:rsidR="000F0B5F" w:rsidRDefault="000F0B5F" w:rsidP="00D91890">
      <w:pPr>
        <w:rPr>
          <w:rtl/>
        </w:rPr>
      </w:pPr>
    </w:p>
    <w:p w:rsidR="000F0B5F" w:rsidRDefault="000F0B5F" w:rsidP="00DE09DC">
      <w:pPr>
        <w:rPr>
          <w:rtl/>
        </w:rPr>
      </w:pPr>
      <w:bookmarkStart w:id="24508" w:name="_ETM_Q84_652000"/>
      <w:bookmarkEnd w:id="24508"/>
      <w:r>
        <w:rPr>
          <w:rFonts w:hint="cs"/>
          <w:rtl/>
        </w:rPr>
        <w:t>- -</w:t>
      </w:r>
      <w:bookmarkStart w:id="24509" w:name="_ETM_Q84_655120"/>
      <w:bookmarkEnd w:id="24509"/>
      <w:r>
        <w:rPr>
          <w:rFonts w:hint="cs"/>
          <w:rtl/>
        </w:rPr>
        <w:t xml:space="preserve"> </w:t>
      </w:r>
      <w:r>
        <w:rPr>
          <w:rtl/>
        </w:rPr>
        <w:t xml:space="preserve">בתהליך </w:t>
      </w:r>
      <w:bookmarkStart w:id="24510" w:name="_ETM_Q84_656080"/>
      <w:bookmarkStart w:id="24511" w:name="_ETM_Q84_656230"/>
      <w:bookmarkStart w:id="24512" w:name="_ETM_Q84_656500"/>
      <w:bookmarkEnd w:id="24510"/>
      <w:bookmarkEnd w:id="24511"/>
      <w:bookmarkEnd w:id="24512"/>
      <w:r>
        <w:rPr>
          <w:rFonts w:hint="cs"/>
          <w:rtl/>
        </w:rPr>
        <w:t xml:space="preserve">של חמש </w:t>
      </w:r>
      <w:r>
        <w:rPr>
          <w:rtl/>
        </w:rPr>
        <w:t xml:space="preserve">שנים </w:t>
      </w:r>
      <w:bookmarkStart w:id="24513" w:name="_ETM_Q84_656770"/>
      <w:bookmarkEnd w:id="24513"/>
      <w:r>
        <w:rPr>
          <w:rtl/>
        </w:rPr>
        <w:t>בחקי</w:t>
      </w:r>
      <w:r>
        <w:rPr>
          <w:rFonts w:hint="cs"/>
          <w:rtl/>
        </w:rPr>
        <w:t>ק</w:t>
      </w:r>
      <w:r>
        <w:rPr>
          <w:rtl/>
        </w:rPr>
        <w:t>ה</w:t>
      </w:r>
      <w:r>
        <w:rPr>
          <w:rFonts w:hint="cs"/>
          <w:rtl/>
        </w:rPr>
        <w:t>,</w:t>
      </w:r>
      <w:bookmarkStart w:id="24514" w:name="_ETM_Q84_654000"/>
      <w:bookmarkEnd w:id="24514"/>
      <w:r>
        <w:rPr>
          <w:rFonts w:hint="cs"/>
          <w:rtl/>
        </w:rPr>
        <w:t xml:space="preserve"> אוקיי</w:t>
      </w:r>
      <w:bookmarkStart w:id="24515" w:name="_ETM_Q84_655000"/>
      <w:bookmarkEnd w:id="24515"/>
      <w:r>
        <w:rPr>
          <w:rFonts w:hint="cs"/>
          <w:rtl/>
        </w:rPr>
        <w:t xml:space="preserve">? </w:t>
      </w:r>
      <w:bookmarkStart w:id="24516" w:name="_ETM_Q84_657430"/>
      <w:bookmarkStart w:id="24517" w:name="_ETM_Q84_658300"/>
      <w:bookmarkEnd w:id="24516"/>
      <w:bookmarkEnd w:id="24517"/>
      <w:r>
        <w:rPr>
          <w:rtl/>
        </w:rPr>
        <w:t xml:space="preserve">זה </w:t>
      </w:r>
      <w:bookmarkStart w:id="24518" w:name="_ETM_Q84_658570"/>
      <w:bookmarkEnd w:id="24518"/>
      <w:r>
        <w:rPr>
          <w:rtl/>
        </w:rPr>
        <w:t>הרעיון</w:t>
      </w:r>
      <w:r>
        <w:rPr>
          <w:rFonts w:hint="cs"/>
          <w:rtl/>
        </w:rPr>
        <w:t>,</w:t>
      </w:r>
      <w:r>
        <w:rPr>
          <w:rtl/>
        </w:rPr>
        <w:t xml:space="preserve"> </w:t>
      </w:r>
      <w:bookmarkStart w:id="24519" w:name="_ETM_Q84_658990"/>
      <w:bookmarkEnd w:id="24519"/>
      <w:r>
        <w:rPr>
          <w:rtl/>
        </w:rPr>
        <w:t xml:space="preserve">לרדת </w:t>
      </w:r>
      <w:bookmarkStart w:id="24520" w:name="_ETM_Q84_659320"/>
      <w:bookmarkEnd w:id="24520"/>
      <w:r>
        <w:rPr>
          <w:rtl/>
        </w:rPr>
        <w:t xml:space="preserve">כל </w:t>
      </w:r>
      <w:bookmarkStart w:id="24521" w:name="_ETM_Q84_659500"/>
      <w:bookmarkEnd w:id="24521"/>
      <w:r>
        <w:rPr>
          <w:rtl/>
        </w:rPr>
        <w:t xml:space="preserve">שנה </w:t>
      </w:r>
      <w:bookmarkStart w:id="24522" w:name="_ETM_Q84_659740"/>
      <w:bookmarkEnd w:id="24522"/>
      <w:r>
        <w:rPr>
          <w:rtl/>
        </w:rPr>
        <w:t>ב-25%</w:t>
      </w:r>
      <w:bookmarkStart w:id="24523" w:name="_ETM_Q84_661240"/>
      <w:bookmarkEnd w:id="24523"/>
      <w:r>
        <w:rPr>
          <w:rFonts w:hint="cs"/>
          <w:rtl/>
        </w:rPr>
        <w:t xml:space="preserve">, </w:t>
      </w:r>
      <w:r>
        <w:rPr>
          <w:rtl/>
        </w:rPr>
        <w:t xml:space="preserve">להוריד </w:t>
      </w:r>
      <w:bookmarkStart w:id="24524" w:name="_ETM_Q84_661630"/>
      <w:bookmarkEnd w:id="24524"/>
      <w:r>
        <w:rPr>
          <w:rtl/>
        </w:rPr>
        <w:t xml:space="preserve">את </w:t>
      </w:r>
      <w:bookmarkStart w:id="24525" w:name="_ETM_Q84_661690"/>
      <w:bookmarkEnd w:id="24525"/>
      <w:r>
        <w:rPr>
          <w:rtl/>
        </w:rPr>
        <w:t xml:space="preserve">המשלוחים </w:t>
      </w:r>
      <w:bookmarkStart w:id="24526" w:name="_ETM_Q84_662140"/>
      <w:bookmarkEnd w:id="24526"/>
      <w:r>
        <w:rPr>
          <w:rtl/>
        </w:rPr>
        <w:t>החיים</w:t>
      </w:r>
      <w:r>
        <w:rPr>
          <w:rFonts w:hint="cs"/>
          <w:rtl/>
        </w:rPr>
        <w:t>,</w:t>
      </w:r>
      <w:r>
        <w:rPr>
          <w:rtl/>
        </w:rPr>
        <w:t xml:space="preserve"> </w:t>
      </w:r>
      <w:bookmarkStart w:id="24527" w:name="_ETM_Q84_662590"/>
      <w:bookmarkEnd w:id="24527"/>
      <w:r>
        <w:rPr>
          <w:rtl/>
        </w:rPr>
        <w:t xml:space="preserve">להגדיל </w:t>
      </w:r>
      <w:bookmarkStart w:id="24528" w:name="_ETM_Q84_663190"/>
      <w:bookmarkEnd w:id="24528"/>
      <w:r>
        <w:rPr>
          <w:rtl/>
        </w:rPr>
        <w:t xml:space="preserve">את </w:t>
      </w:r>
      <w:bookmarkStart w:id="24529" w:name="_ETM_Q84_663370"/>
      <w:bookmarkEnd w:id="24529"/>
      <w:r>
        <w:rPr>
          <w:rtl/>
        </w:rPr>
        <w:t xml:space="preserve">היבוא </w:t>
      </w:r>
      <w:bookmarkStart w:id="24530" w:name="_ETM_Q84_663970"/>
      <w:bookmarkEnd w:id="24530"/>
      <w:r>
        <w:rPr>
          <w:rtl/>
        </w:rPr>
        <w:t xml:space="preserve">של </w:t>
      </w:r>
      <w:bookmarkStart w:id="24531" w:name="_ETM_Q84_664240"/>
      <w:bookmarkEnd w:id="24531"/>
      <w:r>
        <w:rPr>
          <w:rtl/>
        </w:rPr>
        <w:t xml:space="preserve">בשר </w:t>
      </w:r>
      <w:bookmarkStart w:id="24532" w:name="_ETM_Q84_664600"/>
      <w:bookmarkEnd w:id="24532"/>
      <w:r>
        <w:rPr>
          <w:rtl/>
        </w:rPr>
        <w:t xml:space="preserve">מצונן </w:t>
      </w:r>
      <w:bookmarkStart w:id="24533" w:name="_ETM_Q84_665489"/>
      <w:bookmarkEnd w:id="24533"/>
      <w:r>
        <w:rPr>
          <w:rtl/>
        </w:rPr>
        <w:t xml:space="preserve">כדי </w:t>
      </w:r>
      <w:bookmarkStart w:id="24534" w:name="_ETM_Q84_665790"/>
      <w:bookmarkEnd w:id="24534"/>
      <w:r>
        <w:rPr>
          <w:rtl/>
        </w:rPr>
        <w:t xml:space="preserve">שהוא </w:t>
      </w:r>
      <w:bookmarkStart w:id="24535" w:name="_ETM_Q84_665939"/>
      <w:bookmarkEnd w:id="24535"/>
      <w:r>
        <w:rPr>
          <w:rtl/>
        </w:rPr>
        <w:t>יה</w:t>
      </w:r>
      <w:r>
        <w:rPr>
          <w:rFonts w:hint="cs"/>
          <w:rtl/>
        </w:rPr>
        <w:t>וו</w:t>
      </w:r>
      <w:r>
        <w:rPr>
          <w:rtl/>
        </w:rPr>
        <w:t>ה</w:t>
      </w:r>
      <w:bookmarkStart w:id="24536" w:name="_ETM_Q84_666060"/>
      <w:bookmarkEnd w:id="24536"/>
      <w:r>
        <w:rPr>
          <w:rtl/>
        </w:rPr>
        <w:t xml:space="preserve"> </w:t>
      </w:r>
      <w:bookmarkStart w:id="24537" w:name="_ETM_Q84_666209"/>
      <w:bookmarkEnd w:id="24537"/>
      <w:r>
        <w:rPr>
          <w:rtl/>
        </w:rPr>
        <w:t>תחליף</w:t>
      </w:r>
      <w:r>
        <w:rPr>
          <w:rFonts w:hint="cs"/>
          <w:rtl/>
        </w:rPr>
        <w:t>,</w:t>
      </w:r>
      <w:r>
        <w:rPr>
          <w:rtl/>
        </w:rPr>
        <w:t xml:space="preserve"> </w:t>
      </w:r>
      <w:bookmarkStart w:id="24538" w:name="_ETM_Q84_667019"/>
      <w:bookmarkEnd w:id="24538"/>
      <w:r>
        <w:rPr>
          <w:rtl/>
        </w:rPr>
        <w:t xml:space="preserve">לתת </w:t>
      </w:r>
      <w:bookmarkStart w:id="24539" w:name="_ETM_Q84_668370"/>
      <w:bookmarkEnd w:id="24539"/>
      <w:r>
        <w:rPr>
          <w:rtl/>
        </w:rPr>
        <w:t xml:space="preserve">אפשרות </w:t>
      </w:r>
      <w:bookmarkStart w:id="24540" w:name="_ETM_Q84_668939"/>
      <w:bookmarkEnd w:id="24540"/>
      <w:r>
        <w:rPr>
          <w:rtl/>
        </w:rPr>
        <w:t xml:space="preserve">גם </w:t>
      </w:r>
      <w:bookmarkStart w:id="24541" w:name="_ETM_Q84_669150"/>
      <w:bookmarkEnd w:id="24541"/>
      <w:r>
        <w:rPr>
          <w:rtl/>
        </w:rPr>
        <w:t xml:space="preserve">למגדלים </w:t>
      </w:r>
      <w:bookmarkStart w:id="24542" w:name="_ETM_Q84_669659"/>
      <w:bookmarkEnd w:id="24542"/>
      <w:r>
        <w:rPr>
          <w:rtl/>
        </w:rPr>
        <w:t xml:space="preserve">המקומיים </w:t>
      </w:r>
      <w:bookmarkStart w:id="24543" w:name="_ETM_Q84_670560"/>
      <w:bookmarkEnd w:id="24543"/>
      <w:r>
        <w:rPr>
          <w:rtl/>
        </w:rPr>
        <w:t xml:space="preserve">להגדיל </w:t>
      </w:r>
      <w:bookmarkStart w:id="24544" w:name="_ETM_Q84_671279"/>
      <w:bookmarkEnd w:id="24544"/>
      <w:r>
        <w:rPr>
          <w:rtl/>
        </w:rPr>
        <w:t xml:space="preserve">כמה </w:t>
      </w:r>
      <w:bookmarkStart w:id="24545" w:name="_ETM_Q84_671549"/>
      <w:bookmarkEnd w:id="24545"/>
      <w:r>
        <w:rPr>
          <w:rtl/>
        </w:rPr>
        <w:t xml:space="preserve">שהם </w:t>
      </w:r>
      <w:bookmarkStart w:id="24546" w:name="_ETM_Q84_671760"/>
      <w:bookmarkEnd w:id="24546"/>
      <w:r>
        <w:rPr>
          <w:rtl/>
        </w:rPr>
        <w:t>יכולים</w:t>
      </w:r>
      <w:bookmarkStart w:id="24547" w:name="_ETM_Q84_672269"/>
      <w:bookmarkEnd w:id="24547"/>
      <w:r>
        <w:rPr>
          <w:rFonts w:hint="cs"/>
          <w:rtl/>
        </w:rPr>
        <w:t xml:space="preserve">. </w:t>
      </w:r>
      <w:bookmarkStart w:id="24548" w:name="_ETM_Q84_672810"/>
      <w:bookmarkEnd w:id="24548"/>
      <w:r>
        <w:rPr>
          <w:rFonts w:hint="cs"/>
          <w:rtl/>
        </w:rPr>
        <w:t>ב</w:t>
      </w:r>
      <w:r>
        <w:rPr>
          <w:rtl/>
        </w:rPr>
        <w:t xml:space="preserve">בקר </w:t>
      </w:r>
      <w:bookmarkStart w:id="24549" w:name="_ETM_Q84_673409"/>
      <w:bookmarkEnd w:id="24549"/>
      <w:r>
        <w:rPr>
          <w:rtl/>
        </w:rPr>
        <w:t xml:space="preserve">זה </w:t>
      </w:r>
      <w:bookmarkStart w:id="24550" w:name="_ETM_Q84_673499"/>
      <w:bookmarkEnd w:id="24550"/>
      <w:r>
        <w:rPr>
          <w:rtl/>
        </w:rPr>
        <w:t xml:space="preserve">קצת </w:t>
      </w:r>
      <w:bookmarkStart w:id="24551" w:name="_ETM_Q84_673799"/>
      <w:bookmarkEnd w:id="24551"/>
      <w:r>
        <w:rPr>
          <w:rtl/>
        </w:rPr>
        <w:t xml:space="preserve">יותר </w:t>
      </w:r>
      <w:bookmarkStart w:id="24552" w:name="_ETM_Q84_674639"/>
      <w:bookmarkEnd w:id="24552"/>
      <w:r>
        <w:rPr>
          <w:rtl/>
        </w:rPr>
        <w:t xml:space="preserve">מוגבל </w:t>
      </w:r>
      <w:bookmarkStart w:id="24553" w:name="_ETM_Q84_675400"/>
      <w:bookmarkEnd w:id="24553"/>
      <w:r>
        <w:rPr>
          <w:rtl/>
        </w:rPr>
        <w:t xml:space="preserve">בגלל </w:t>
      </w:r>
      <w:bookmarkStart w:id="24554" w:name="_ETM_Q84_676030"/>
      <w:bookmarkEnd w:id="24554"/>
      <w:r>
        <w:rPr>
          <w:rtl/>
        </w:rPr>
        <w:t xml:space="preserve">שטחי </w:t>
      </w:r>
      <w:bookmarkStart w:id="24555" w:name="_ETM_Q84_676450"/>
      <w:bookmarkEnd w:id="24555"/>
      <w:r>
        <w:rPr>
          <w:rtl/>
        </w:rPr>
        <w:t>המרעה</w:t>
      </w:r>
      <w:r>
        <w:rPr>
          <w:rFonts w:hint="cs"/>
          <w:rtl/>
        </w:rPr>
        <w:t xml:space="preserve"> ו</w:t>
      </w:r>
      <w:r>
        <w:rPr>
          <w:rtl/>
        </w:rPr>
        <w:t xml:space="preserve">שטחי </w:t>
      </w:r>
      <w:bookmarkStart w:id="24556" w:name="_ETM_Q84_678430"/>
      <w:bookmarkEnd w:id="24556"/>
      <w:r>
        <w:rPr>
          <w:rtl/>
        </w:rPr>
        <w:t>הגידול</w:t>
      </w:r>
      <w:r>
        <w:rPr>
          <w:rFonts w:hint="cs"/>
          <w:rtl/>
        </w:rPr>
        <w:t>.</w:t>
      </w:r>
      <w:r>
        <w:rPr>
          <w:rtl/>
        </w:rPr>
        <w:t xml:space="preserve"> </w:t>
      </w:r>
      <w:bookmarkStart w:id="24557" w:name="_ETM_Q84_680440"/>
      <w:bookmarkStart w:id="24558" w:name="_ETM_Q84_681400"/>
      <w:bookmarkEnd w:id="24557"/>
      <w:bookmarkEnd w:id="24558"/>
      <w:r>
        <w:rPr>
          <w:rtl/>
        </w:rPr>
        <w:t xml:space="preserve">מגדלי </w:t>
      </w:r>
      <w:bookmarkStart w:id="24559" w:name="_ETM_Q84_682480"/>
      <w:bookmarkEnd w:id="24559"/>
      <w:r>
        <w:rPr>
          <w:rtl/>
        </w:rPr>
        <w:t xml:space="preserve">הצאן </w:t>
      </w:r>
      <w:bookmarkStart w:id="24560" w:name="_ETM_Q84_683590"/>
      <w:bookmarkEnd w:id="24560"/>
      <w:r>
        <w:rPr>
          <w:rtl/>
        </w:rPr>
        <w:t xml:space="preserve">המקומיים </w:t>
      </w:r>
      <w:bookmarkStart w:id="24561" w:name="_ETM_Q84_684730"/>
      <w:bookmarkEnd w:id="24561"/>
      <w:r>
        <w:rPr>
          <w:rtl/>
        </w:rPr>
        <w:t xml:space="preserve">יכולים </w:t>
      </w:r>
      <w:bookmarkStart w:id="24562" w:name="_ETM_Q84_685629"/>
      <w:bookmarkEnd w:id="24562"/>
      <w:r>
        <w:rPr>
          <w:rtl/>
        </w:rPr>
        <w:t xml:space="preserve">לספק </w:t>
      </w:r>
      <w:bookmarkStart w:id="24563" w:name="_ETM_Q84_686290"/>
      <w:bookmarkEnd w:id="24563"/>
      <w:r>
        <w:rPr>
          <w:rtl/>
        </w:rPr>
        <w:t xml:space="preserve">את </w:t>
      </w:r>
      <w:bookmarkStart w:id="24564" w:name="_ETM_Q84_686410"/>
      <w:bookmarkEnd w:id="24564"/>
      <w:r>
        <w:rPr>
          <w:rtl/>
        </w:rPr>
        <w:t xml:space="preserve">כל </w:t>
      </w:r>
      <w:bookmarkStart w:id="24565" w:name="_ETM_Q84_686590"/>
      <w:bookmarkEnd w:id="24565"/>
      <w:r>
        <w:rPr>
          <w:rtl/>
        </w:rPr>
        <w:t xml:space="preserve">צריכת </w:t>
      </w:r>
      <w:bookmarkStart w:id="24566" w:name="_ETM_Q84_687040"/>
      <w:bookmarkEnd w:id="24566"/>
      <w:r>
        <w:rPr>
          <w:rtl/>
        </w:rPr>
        <w:t xml:space="preserve">הצאן </w:t>
      </w:r>
      <w:bookmarkStart w:id="24567" w:name="_ETM_Q84_687400"/>
      <w:bookmarkEnd w:id="24567"/>
      <w:r>
        <w:rPr>
          <w:rtl/>
        </w:rPr>
        <w:t xml:space="preserve">שדרושה </w:t>
      </w:r>
      <w:bookmarkStart w:id="24568" w:name="_ETM_Q84_688060"/>
      <w:bookmarkEnd w:id="24568"/>
      <w:r>
        <w:rPr>
          <w:rtl/>
        </w:rPr>
        <w:t>למדינה</w:t>
      </w:r>
      <w:r>
        <w:rPr>
          <w:rFonts w:hint="cs"/>
          <w:rtl/>
        </w:rPr>
        <w:t>,</w:t>
      </w:r>
      <w:r>
        <w:rPr>
          <w:rtl/>
        </w:rPr>
        <w:t xml:space="preserve"> </w:t>
      </w:r>
      <w:bookmarkStart w:id="24569" w:name="_ETM_Q84_689410"/>
      <w:bookmarkEnd w:id="24569"/>
      <w:r>
        <w:rPr>
          <w:rtl/>
        </w:rPr>
        <w:t>או</w:t>
      </w:r>
      <w:bookmarkStart w:id="24570" w:name="_ETM_Q84_689680"/>
      <w:bookmarkEnd w:id="24570"/>
      <w:r>
        <w:rPr>
          <w:rtl/>
        </w:rPr>
        <w:t>קיי</w:t>
      </w:r>
      <w:r>
        <w:rPr>
          <w:rFonts w:hint="cs"/>
          <w:rtl/>
        </w:rPr>
        <w:t>?</w:t>
      </w:r>
      <w:bookmarkStart w:id="24571" w:name="_ETM_Q84_690310"/>
      <w:bookmarkEnd w:id="24571"/>
      <w:r>
        <w:rPr>
          <w:rFonts w:hint="cs"/>
          <w:rtl/>
        </w:rPr>
        <w:t xml:space="preserve"> </w:t>
      </w:r>
    </w:p>
    <w:p w:rsidR="000F0B5F" w:rsidRDefault="000F0B5F" w:rsidP="00DE09DC">
      <w:pPr>
        <w:rPr>
          <w:rtl/>
        </w:rPr>
      </w:pPr>
      <w:bookmarkStart w:id="24572" w:name="_ETM_Q84_688000"/>
      <w:bookmarkEnd w:id="24572"/>
    </w:p>
    <w:p w:rsidR="000F0B5F" w:rsidRDefault="000F0B5F" w:rsidP="00DE09DC">
      <w:pPr>
        <w:pStyle w:val="af6"/>
        <w:keepNext/>
        <w:rPr>
          <w:rtl/>
        </w:rPr>
      </w:pPr>
      <w:bookmarkStart w:id="24573" w:name="ET_yor_6253_48"/>
      <w:r w:rsidRPr="000F0126">
        <w:rPr>
          <w:rStyle w:val="TagStyle"/>
          <w:rtl/>
        </w:rPr>
        <w:t xml:space="preserve"> &lt;&lt; יור &gt;&gt; </w:t>
      </w:r>
      <w:r>
        <w:rPr>
          <w:rtl/>
        </w:rPr>
        <w:t>היו"ר משה טור פז:</w:t>
      </w:r>
      <w:r w:rsidRPr="000F0126">
        <w:rPr>
          <w:rStyle w:val="TagStyle"/>
          <w:rtl/>
        </w:rPr>
        <w:t xml:space="preserve"> &lt;&lt; יור &gt;&gt;</w:t>
      </w:r>
      <w:r>
        <w:rPr>
          <w:rtl/>
        </w:rPr>
        <w:t xml:space="preserve">  </w:t>
      </w:r>
      <w:bookmarkEnd w:id="24573"/>
    </w:p>
    <w:p w:rsidR="000F0B5F" w:rsidRDefault="000F0B5F" w:rsidP="00D91890">
      <w:pPr>
        <w:rPr>
          <w:rtl/>
        </w:rPr>
      </w:pPr>
    </w:p>
    <w:p w:rsidR="000F0B5F" w:rsidRDefault="000F0B5F" w:rsidP="00DE09DC">
      <w:pPr>
        <w:rPr>
          <w:rtl/>
        </w:rPr>
      </w:pPr>
      <w:r>
        <w:rPr>
          <w:rFonts w:hint="cs"/>
          <w:rtl/>
        </w:rPr>
        <w:t>בלי שהמחיר יעלה?</w:t>
      </w:r>
    </w:p>
    <w:p w:rsidR="000F0B5F" w:rsidRDefault="000F0B5F" w:rsidP="00DE09DC">
      <w:pPr>
        <w:rPr>
          <w:rtl/>
        </w:rPr>
      </w:pPr>
      <w:bookmarkStart w:id="24574" w:name="_ETM_Q84_689000"/>
      <w:bookmarkEnd w:id="24574"/>
    </w:p>
    <w:p w:rsidR="000F0B5F" w:rsidRDefault="000F0B5F" w:rsidP="00DE09DC">
      <w:pPr>
        <w:pStyle w:val="-"/>
        <w:keepNext/>
        <w:rPr>
          <w:rtl/>
        </w:rPr>
      </w:pPr>
      <w:bookmarkStart w:id="24575" w:name="ET_speakercontinue_6231_49"/>
      <w:r w:rsidRPr="000F0126">
        <w:rPr>
          <w:rStyle w:val="TagStyle"/>
          <w:rtl/>
        </w:rPr>
        <w:t xml:space="preserve"> &lt;&lt; דובר_המשך &gt;&gt; </w:t>
      </w:r>
      <w:r>
        <w:rPr>
          <w:rtl/>
        </w:rPr>
        <w:t>יסמין פרידמן (יש עתיד):</w:t>
      </w:r>
      <w:r w:rsidRPr="000F0126">
        <w:rPr>
          <w:rStyle w:val="TagStyle"/>
          <w:rtl/>
        </w:rPr>
        <w:t xml:space="preserve"> &lt;&lt; דובר_המשך &gt;&gt;</w:t>
      </w:r>
      <w:r>
        <w:rPr>
          <w:rtl/>
        </w:rPr>
        <w:t xml:space="preserve">  </w:t>
      </w:r>
      <w:bookmarkEnd w:id="24575"/>
    </w:p>
    <w:p w:rsidR="000F0B5F" w:rsidRDefault="000F0B5F" w:rsidP="00D91890">
      <w:pPr>
        <w:rPr>
          <w:rtl/>
        </w:rPr>
      </w:pPr>
    </w:p>
    <w:p w:rsidR="000F0B5F" w:rsidRDefault="000F0B5F" w:rsidP="00DE09DC">
      <w:pPr>
        <w:rPr>
          <w:rtl/>
        </w:rPr>
      </w:pPr>
      <w:bookmarkStart w:id="24576" w:name="_ETM_Q84_690000"/>
      <w:bookmarkEnd w:id="24576"/>
      <w:r>
        <w:rPr>
          <w:rFonts w:hint="cs"/>
          <w:rtl/>
        </w:rPr>
        <w:t>יש יכולת</w:t>
      </w:r>
      <w:bookmarkStart w:id="24577" w:name="_ETM_Q84_687000"/>
      <w:bookmarkEnd w:id="24577"/>
      <w:r>
        <w:rPr>
          <w:rFonts w:hint="cs"/>
          <w:rtl/>
        </w:rPr>
        <w:t xml:space="preserve">. תוך חמש שנים לא נצטרך בכלל </w:t>
      </w:r>
      <w:bookmarkStart w:id="24578" w:name="_ETM_Q84_693000"/>
      <w:bookmarkEnd w:id="24578"/>
      <w:r>
        <w:rPr>
          <w:rFonts w:hint="cs"/>
          <w:rtl/>
        </w:rPr>
        <w:t xml:space="preserve">לייבא צאן. נוכל להשתמש שרק בגידול המקומי. </w:t>
      </w:r>
    </w:p>
    <w:p w:rsidR="000F0B5F" w:rsidRDefault="000F0B5F" w:rsidP="00DE09DC">
      <w:pPr>
        <w:rPr>
          <w:rtl/>
        </w:rPr>
      </w:pPr>
      <w:bookmarkStart w:id="24579" w:name="_ETM_Q84_698000"/>
      <w:bookmarkEnd w:id="24579"/>
    </w:p>
    <w:p w:rsidR="000F0B5F" w:rsidRDefault="000F0B5F" w:rsidP="00DE09DC">
      <w:pPr>
        <w:pStyle w:val="af5"/>
        <w:keepNext/>
        <w:rPr>
          <w:rtl/>
        </w:rPr>
      </w:pPr>
      <w:bookmarkStart w:id="24580" w:name="ET_interruption_6218_50"/>
      <w:r w:rsidRPr="00131C26">
        <w:rPr>
          <w:rStyle w:val="TagStyle"/>
          <w:rtl/>
        </w:rPr>
        <w:lastRenderedPageBreak/>
        <w:t xml:space="preserve"> &lt;&lt; קריאה &gt;&gt; </w:t>
      </w:r>
      <w:r>
        <w:rPr>
          <w:rtl/>
        </w:rPr>
        <w:t>שר התפוצות נחמן שי:</w:t>
      </w:r>
      <w:r w:rsidRPr="00131C26">
        <w:rPr>
          <w:rStyle w:val="TagStyle"/>
          <w:rtl/>
        </w:rPr>
        <w:t xml:space="preserve"> &lt;&lt; קריאה &gt;&gt;</w:t>
      </w:r>
      <w:r>
        <w:rPr>
          <w:rtl/>
        </w:rPr>
        <w:t xml:space="preserve">  </w:t>
      </w:r>
      <w:bookmarkEnd w:id="24580"/>
    </w:p>
    <w:p w:rsidR="000F0B5F" w:rsidRDefault="000F0B5F" w:rsidP="00D91890">
      <w:pPr>
        <w:rPr>
          <w:rtl/>
        </w:rPr>
      </w:pPr>
    </w:p>
    <w:p w:rsidR="000F0B5F" w:rsidRDefault="000F0B5F" w:rsidP="00DE09DC">
      <w:pPr>
        <w:rPr>
          <w:rtl/>
        </w:rPr>
      </w:pPr>
      <w:bookmarkStart w:id="24581" w:name="_ETM_Q84_701000"/>
      <w:bookmarkEnd w:id="24581"/>
      <w:r>
        <w:rPr>
          <w:rFonts w:hint="cs"/>
          <w:rtl/>
        </w:rPr>
        <w:t>מדינת ישראל יכו</w:t>
      </w:r>
      <w:bookmarkStart w:id="24582" w:name="_ETM_Q84_700000"/>
      <w:bookmarkEnd w:id="24582"/>
      <w:r>
        <w:rPr>
          <w:rFonts w:hint="cs"/>
          <w:rtl/>
        </w:rPr>
        <w:t xml:space="preserve">לה לייצר </w:t>
      </w:r>
      <w:bookmarkStart w:id="24583" w:name="_ETM_Q84_706243"/>
      <w:bookmarkEnd w:id="24583"/>
      <w:r w:rsidRPr="008A1885">
        <w:rPr>
          <w:rFonts w:hint="cs"/>
          <w:rtl/>
        </w:rPr>
        <w:t>לעצמה - - - בשר</w:t>
      </w:r>
      <w:r>
        <w:rPr>
          <w:rFonts w:hint="cs"/>
          <w:rtl/>
        </w:rPr>
        <w:t xml:space="preserve"> מצונן?</w:t>
      </w:r>
    </w:p>
    <w:p w:rsidR="000F0B5F" w:rsidRDefault="000F0B5F" w:rsidP="00DE09DC">
      <w:pPr>
        <w:rPr>
          <w:rtl/>
        </w:rPr>
      </w:pPr>
    </w:p>
    <w:p w:rsidR="000F0B5F" w:rsidRDefault="000F0B5F" w:rsidP="00DE09DC">
      <w:pPr>
        <w:pStyle w:val="-"/>
        <w:keepNext/>
        <w:rPr>
          <w:rtl/>
        </w:rPr>
      </w:pPr>
      <w:bookmarkStart w:id="24584" w:name="ET_speakercontinue_6231_51"/>
      <w:r w:rsidRPr="00131C26">
        <w:rPr>
          <w:rStyle w:val="TagStyle"/>
          <w:rtl/>
        </w:rPr>
        <w:t xml:space="preserve"> &lt;&lt; דובר_המשך &gt;&gt; </w:t>
      </w:r>
      <w:r>
        <w:rPr>
          <w:rtl/>
        </w:rPr>
        <w:t>יסמין פרידמן (יש עתיד):</w:t>
      </w:r>
      <w:r w:rsidRPr="00131C26">
        <w:rPr>
          <w:rStyle w:val="TagStyle"/>
          <w:rtl/>
        </w:rPr>
        <w:t xml:space="preserve"> &lt;&lt; דובר_המשך &gt;&gt;</w:t>
      </w:r>
      <w:r>
        <w:rPr>
          <w:rtl/>
        </w:rPr>
        <w:t xml:space="preserve">  </w:t>
      </w:r>
      <w:bookmarkEnd w:id="24584"/>
    </w:p>
    <w:p w:rsidR="000F0B5F" w:rsidRDefault="000F0B5F" w:rsidP="00D91890">
      <w:pPr>
        <w:rPr>
          <w:rtl/>
        </w:rPr>
      </w:pPr>
    </w:p>
    <w:p w:rsidR="000F0B5F" w:rsidRDefault="000F0B5F" w:rsidP="00DE09DC">
      <w:pPr>
        <w:rPr>
          <w:rtl/>
        </w:rPr>
      </w:pPr>
      <w:bookmarkStart w:id="24585" w:name="_ETM_Q84_699000"/>
      <w:bookmarkStart w:id="24586" w:name="_ETM_Q84_699889"/>
      <w:bookmarkStart w:id="24587" w:name="_ETM_Q84_703590"/>
      <w:bookmarkEnd w:id="24585"/>
      <w:bookmarkEnd w:id="24586"/>
      <w:bookmarkEnd w:id="24587"/>
      <w:r>
        <w:rPr>
          <w:rFonts w:hint="cs"/>
          <w:rtl/>
        </w:rPr>
        <w:t xml:space="preserve">רק צאן, </w:t>
      </w:r>
      <w:bookmarkStart w:id="24588" w:name="_ETM_Q84_704010"/>
      <w:bookmarkStart w:id="24589" w:name="_ETM_Q84_704249"/>
      <w:bookmarkEnd w:id="24588"/>
      <w:bookmarkEnd w:id="24589"/>
      <w:r>
        <w:rPr>
          <w:rtl/>
        </w:rPr>
        <w:t xml:space="preserve">אני </w:t>
      </w:r>
      <w:bookmarkStart w:id="24590" w:name="_ETM_Q84_704400"/>
      <w:bookmarkEnd w:id="24590"/>
      <w:r>
        <w:rPr>
          <w:rtl/>
        </w:rPr>
        <w:t xml:space="preserve">מדברת </w:t>
      </w:r>
      <w:bookmarkStart w:id="24591" w:name="_ETM_Q84_704849"/>
      <w:bookmarkEnd w:id="24591"/>
      <w:r>
        <w:rPr>
          <w:rtl/>
        </w:rPr>
        <w:t xml:space="preserve">על </w:t>
      </w:r>
      <w:bookmarkStart w:id="24592" w:name="_ETM_Q84_704969"/>
      <w:bookmarkEnd w:id="24592"/>
      <w:r>
        <w:rPr>
          <w:rtl/>
        </w:rPr>
        <w:t>כבשים</w:t>
      </w:r>
      <w:r>
        <w:rPr>
          <w:rFonts w:hint="cs"/>
          <w:rtl/>
        </w:rPr>
        <w:t>, אוקיי?</w:t>
      </w:r>
    </w:p>
    <w:p w:rsidR="000F0B5F" w:rsidRDefault="000F0B5F" w:rsidP="00DE09DC">
      <w:pPr>
        <w:rPr>
          <w:rtl/>
        </w:rPr>
      </w:pPr>
      <w:bookmarkStart w:id="24593" w:name="_ETM_Q84_703000"/>
      <w:bookmarkEnd w:id="24593"/>
    </w:p>
    <w:p w:rsidR="000F0B5F" w:rsidRDefault="000F0B5F" w:rsidP="00DE09DC">
      <w:pPr>
        <w:pStyle w:val="af6"/>
        <w:keepNext/>
        <w:rPr>
          <w:rtl/>
        </w:rPr>
      </w:pPr>
      <w:bookmarkStart w:id="24594" w:name="ET_yor_6253_52"/>
      <w:r w:rsidRPr="00131C26">
        <w:rPr>
          <w:rStyle w:val="TagStyle"/>
          <w:rtl/>
        </w:rPr>
        <w:t xml:space="preserve"> &lt;&lt; יור &gt;&gt; </w:t>
      </w:r>
      <w:r>
        <w:rPr>
          <w:rtl/>
        </w:rPr>
        <w:t>היו"ר משה טור פז:</w:t>
      </w:r>
      <w:r w:rsidRPr="00131C26">
        <w:rPr>
          <w:rStyle w:val="TagStyle"/>
          <w:rtl/>
        </w:rPr>
        <w:t xml:space="preserve"> &lt;&lt; יור &gt;&gt;</w:t>
      </w:r>
      <w:r>
        <w:rPr>
          <w:rtl/>
        </w:rPr>
        <w:t xml:space="preserve">  </w:t>
      </w:r>
      <w:bookmarkEnd w:id="24594"/>
    </w:p>
    <w:p w:rsidR="000F0B5F" w:rsidRDefault="000F0B5F" w:rsidP="00D91890">
      <w:pPr>
        <w:rPr>
          <w:rtl/>
        </w:rPr>
      </w:pPr>
    </w:p>
    <w:p w:rsidR="000F0B5F" w:rsidRDefault="000F0B5F" w:rsidP="00DE09DC">
      <w:pPr>
        <w:rPr>
          <w:rtl/>
        </w:rPr>
      </w:pPr>
      <w:r>
        <w:rPr>
          <w:rFonts w:hint="cs"/>
          <w:rtl/>
        </w:rPr>
        <w:t>לא. את הרוב</w:t>
      </w:r>
      <w:bookmarkStart w:id="24595" w:name="_ETM_Q84_705779"/>
      <w:bookmarkStart w:id="24596" w:name="_ETM_Q84_706469"/>
      <w:bookmarkStart w:id="24597" w:name="_ETM_Q84_706739"/>
      <w:bookmarkEnd w:id="24595"/>
      <w:bookmarkEnd w:id="24596"/>
      <w:bookmarkEnd w:id="24597"/>
      <w:r>
        <w:rPr>
          <w:rtl/>
        </w:rPr>
        <w:t xml:space="preserve"> </w:t>
      </w:r>
      <w:bookmarkStart w:id="24598" w:name="_ETM_Q84_706980"/>
      <w:bookmarkEnd w:id="24598"/>
      <w:r>
        <w:rPr>
          <w:rtl/>
        </w:rPr>
        <w:t>ימשי</w:t>
      </w:r>
      <w:r>
        <w:rPr>
          <w:rFonts w:hint="cs"/>
          <w:rtl/>
        </w:rPr>
        <w:t>כו לייבא, אם אני מבין נכון.</w:t>
      </w:r>
    </w:p>
    <w:p w:rsidR="000F0B5F" w:rsidRDefault="000F0B5F" w:rsidP="00DE09DC">
      <w:pPr>
        <w:rPr>
          <w:rtl/>
        </w:rPr>
      </w:pPr>
      <w:bookmarkStart w:id="24599" w:name="_ETM_Q84_705000"/>
      <w:bookmarkEnd w:id="24599"/>
    </w:p>
    <w:p w:rsidR="000F0B5F" w:rsidRDefault="000F0B5F" w:rsidP="00DE09DC">
      <w:pPr>
        <w:pStyle w:val="af5"/>
        <w:keepNext/>
        <w:rPr>
          <w:rtl/>
        </w:rPr>
      </w:pPr>
      <w:bookmarkStart w:id="24600" w:name="_ETM_Q84_704000"/>
      <w:bookmarkStart w:id="24601" w:name="ET_interruption_6218_55"/>
      <w:bookmarkEnd w:id="24600"/>
      <w:r w:rsidRPr="00131C26">
        <w:rPr>
          <w:rStyle w:val="TagStyle"/>
          <w:rtl/>
        </w:rPr>
        <w:t xml:space="preserve"> &lt;&lt; קריאה &gt;&gt; </w:t>
      </w:r>
      <w:r>
        <w:rPr>
          <w:rtl/>
        </w:rPr>
        <w:t>שר התפוצות נחמן שי:</w:t>
      </w:r>
      <w:r w:rsidRPr="00131C26">
        <w:rPr>
          <w:rStyle w:val="TagStyle"/>
          <w:rtl/>
        </w:rPr>
        <w:t xml:space="preserve"> &lt;&lt; קריאה &gt;&gt;</w:t>
      </w:r>
      <w:r>
        <w:rPr>
          <w:rtl/>
        </w:rPr>
        <w:t xml:space="preserve">  </w:t>
      </w:r>
      <w:bookmarkEnd w:id="24601"/>
    </w:p>
    <w:p w:rsidR="000F0B5F" w:rsidRDefault="000F0B5F" w:rsidP="00D91890">
      <w:pPr>
        <w:rPr>
          <w:rtl/>
        </w:rPr>
      </w:pPr>
    </w:p>
    <w:p w:rsidR="000F0B5F" w:rsidRDefault="000F0B5F" w:rsidP="00DE09DC">
      <w:pPr>
        <w:rPr>
          <w:rtl/>
        </w:rPr>
      </w:pPr>
      <w:r>
        <w:rPr>
          <w:rFonts w:hint="cs"/>
          <w:rtl/>
        </w:rPr>
        <w:t xml:space="preserve">- - </w:t>
      </w:r>
      <w:bookmarkStart w:id="24602" w:name="_ETM_Q84_706000"/>
      <w:bookmarkEnd w:id="24602"/>
      <w:r>
        <w:rPr>
          <w:rFonts w:hint="cs"/>
          <w:rtl/>
        </w:rPr>
        <w:t>-</w:t>
      </w:r>
    </w:p>
    <w:p w:rsidR="000F0B5F" w:rsidRDefault="000F0B5F" w:rsidP="00DE09DC">
      <w:pPr>
        <w:rPr>
          <w:rtl/>
        </w:rPr>
      </w:pPr>
      <w:bookmarkStart w:id="24603" w:name="_ETM_Q84_707000"/>
      <w:bookmarkEnd w:id="24603"/>
    </w:p>
    <w:p w:rsidR="000F0B5F" w:rsidRDefault="000F0B5F" w:rsidP="00DE09DC">
      <w:pPr>
        <w:pStyle w:val="-"/>
        <w:keepNext/>
        <w:rPr>
          <w:rtl/>
        </w:rPr>
      </w:pPr>
      <w:bookmarkStart w:id="24604" w:name="ET_speakercontinue_6231_56"/>
      <w:r w:rsidRPr="00131C26">
        <w:rPr>
          <w:rStyle w:val="TagStyle"/>
          <w:rtl/>
        </w:rPr>
        <w:t xml:space="preserve"> &lt;&lt; דובר_המשך &gt;&gt; </w:t>
      </w:r>
      <w:r>
        <w:rPr>
          <w:rtl/>
        </w:rPr>
        <w:t>יסמין פרידמן (יש עתיד):</w:t>
      </w:r>
      <w:r w:rsidRPr="00131C26">
        <w:rPr>
          <w:rStyle w:val="TagStyle"/>
          <w:rtl/>
        </w:rPr>
        <w:t xml:space="preserve"> &lt;&lt; דובר_המשך &gt;&gt;</w:t>
      </w:r>
      <w:r>
        <w:rPr>
          <w:rtl/>
        </w:rPr>
        <w:t xml:space="preserve">  </w:t>
      </w:r>
      <w:bookmarkEnd w:id="24604"/>
    </w:p>
    <w:p w:rsidR="000F0B5F" w:rsidRDefault="000F0B5F" w:rsidP="00D91890">
      <w:pPr>
        <w:rPr>
          <w:rtl/>
        </w:rPr>
      </w:pPr>
    </w:p>
    <w:p w:rsidR="000F0B5F" w:rsidRDefault="000F0B5F" w:rsidP="00DE09DC">
      <w:pPr>
        <w:rPr>
          <w:rtl/>
        </w:rPr>
      </w:pPr>
      <w:bookmarkStart w:id="24605" w:name="_ETM_Q84_708000"/>
      <w:bookmarkEnd w:id="24605"/>
      <w:r>
        <w:rPr>
          <w:rFonts w:hint="cs"/>
          <w:rtl/>
        </w:rPr>
        <w:t xml:space="preserve">אז אני אומרת, רק צאן. </w:t>
      </w:r>
      <w:bookmarkStart w:id="24606" w:name="_ETM_Q84_713650"/>
      <w:bookmarkEnd w:id="24606"/>
      <w:r>
        <w:rPr>
          <w:rtl/>
        </w:rPr>
        <w:t xml:space="preserve">בגלל </w:t>
      </w:r>
      <w:bookmarkStart w:id="24607" w:name="_ETM_Q84_714010"/>
      <w:bookmarkEnd w:id="24607"/>
      <w:r>
        <w:rPr>
          <w:rFonts w:hint="cs"/>
          <w:rtl/>
        </w:rPr>
        <w:t xml:space="preserve">שהצאן </w:t>
      </w:r>
      <w:bookmarkStart w:id="24608" w:name="_ETM_Q84_714489"/>
      <w:bookmarkEnd w:id="24608"/>
      <w:r>
        <w:rPr>
          <w:rtl/>
        </w:rPr>
        <w:t xml:space="preserve">פחות </w:t>
      </w:r>
      <w:bookmarkStart w:id="24609" w:name="_ETM_Q84_714819"/>
      <w:bookmarkEnd w:id="24609"/>
      <w:r>
        <w:rPr>
          <w:rtl/>
        </w:rPr>
        <w:t xml:space="preserve">זקוק </w:t>
      </w:r>
      <w:bookmarkStart w:id="24610" w:name="_ETM_Q84_715329"/>
      <w:bookmarkEnd w:id="24610"/>
      <w:r>
        <w:rPr>
          <w:rFonts w:hint="cs"/>
          <w:rtl/>
        </w:rPr>
        <w:t>ל</w:t>
      </w:r>
      <w:r>
        <w:rPr>
          <w:rtl/>
        </w:rPr>
        <w:t xml:space="preserve">שטחי </w:t>
      </w:r>
      <w:bookmarkStart w:id="24611" w:name="_ETM_Q84_715659"/>
      <w:bookmarkEnd w:id="24611"/>
      <w:r>
        <w:rPr>
          <w:rtl/>
        </w:rPr>
        <w:t xml:space="preserve">מרעה </w:t>
      </w:r>
      <w:bookmarkStart w:id="24612" w:name="_ETM_Q84_715929"/>
      <w:bookmarkEnd w:id="24612"/>
      <w:r>
        <w:rPr>
          <w:rtl/>
        </w:rPr>
        <w:t>גדולים</w:t>
      </w:r>
      <w:r>
        <w:rPr>
          <w:rFonts w:hint="cs"/>
          <w:rtl/>
        </w:rPr>
        <w:t>,</w:t>
      </w:r>
      <w:r>
        <w:rPr>
          <w:rtl/>
        </w:rPr>
        <w:t xml:space="preserve"> </w:t>
      </w:r>
      <w:bookmarkStart w:id="24613" w:name="_ETM_Q84_716589"/>
      <w:bookmarkEnd w:id="24613"/>
      <w:r>
        <w:rPr>
          <w:rtl/>
        </w:rPr>
        <w:t xml:space="preserve">יש </w:t>
      </w:r>
      <w:bookmarkStart w:id="24614" w:name="_ETM_Q84_717010"/>
      <w:bookmarkEnd w:id="24614"/>
      <w:r>
        <w:rPr>
          <w:rtl/>
        </w:rPr>
        <w:t xml:space="preserve">אפשרות </w:t>
      </w:r>
      <w:bookmarkStart w:id="24615" w:name="_ETM_Q84_718120"/>
      <w:bookmarkEnd w:id="24615"/>
      <w:r>
        <w:rPr>
          <w:rtl/>
        </w:rPr>
        <w:t xml:space="preserve">לספק </w:t>
      </w:r>
      <w:bookmarkStart w:id="24616" w:name="_ETM_Q84_719350"/>
      <w:bookmarkEnd w:id="24616"/>
      <w:r>
        <w:rPr>
          <w:rtl/>
        </w:rPr>
        <w:t xml:space="preserve">את </w:t>
      </w:r>
      <w:bookmarkStart w:id="24617" w:name="_ETM_Q84_719470"/>
      <w:bookmarkEnd w:id="24617"/>
      <w:r>
        <w:rPr>
          <w:rtl/>
        </w:rPr>
        <w:t xml:space="preserve">כל </w:t>
      </w:r>
      <w:bookmarkStart w:id="24618" w:name="_ETM_Q84_719650"/>
      <w:bookmarkEnd w:id="24618"/>
      <w:r>
        <w:rPr>
          <w:rtl/>
        </w:rPr>
        <w:t xml:space="preserve">צריכת </w:t>
      </w:r>
      <w:bookmarkStart w:id="24619" w:name="_ETM_Q84_720309"/>
      <w:bookmarkEnd w:id="24619"/>
      <w:r>
        <w:rPr>
          <w:rtl/>
        </w:rPr>
        <w:t xml:space="preserve">המזון </w:t>
      </w:r>
      <w:bookmarkStart w:id="24620" w:name="_ETM_Q84_720970"/>
      <w:bookmarkEnd w:id="24620"/>
      <w:r>
        <w:rPr>
          <w:rtl/>
        </w:rPr>
        <w:t xml:space="preserve">של </w:t>
      </w:r>
      <w:bookmarkStart w:id="24621" w:name="_ETM_Q84_721870"/>
      <w:bookmarkEnd w:id="24621"/>
      <w:r>
        <w:rPr>
          <w:rFonts w:hint="cs"/>
          <w:rtl/>
        </w:rPr>
        <w:t xml:space="preserve">צאן </w:t>
      </w:r>
      <w:bookmarkStart w:id="24622" w:name="_ETM_Q84_722740"/>
      <w:bookmarkEnd w:id="24622"/>
      <w:r>
        <w:rPr>
          <w:rtl/>
        </w:rPr>
        <w:t>בארץ</w:t>
      </w:r>
      <w:r>
        <w:rPr>
          <w:rFonts w:hint="cs"/>
          <w:rtl/>
        </w:rPr>
        <w:t xml:space="preserve">, אוקיי? </w:t>
      </w:r>
      <w:bookmarkStart w:id="24623" w:name="_ETM_Q84_724250"/>
      <w:bookmarkStart w:id="24624" w:name="_ETM_Q84_724550"/>
      <w:bookmarkEnd w:id="24623"/>
      <w:bookmarkEnd w:id="24624"/>
      <w:r>
        <w:rPr>
          <w:rtl/>
        </w:rPr>
        <w:t>תוך</w:t>
      </w:r>
      <w:bookmarkStart w:id="24625" w:name="_ETM_Q84_724730"/>
      <w:bookmarkEnd w:id="24625"/>
      <w:r>
        <w:rPr>
          <w:rFonts w:hint="cs"/>
          <w:rtl/>
        </w:rPr>
        <w:t xml:space="preserve"> </w:t>
      </w:r>
      <w:bookmarkStart w:id="24626" w:name="_ETM_Q84_724000"/>
      <w:bookmarkEnd w:id="24626"/>
      <w:r>
        <w:rPr>
          <w:rFonts w:hint="cs"/>
          <w:rtl/>
        </w:rPr>
        <w:t xml:space="preserve">חמש </w:t>
      </w:r>
      <w:bookmarkStart w:id="24627" w:name="_ETM_Q84_724970"/>
      <w:bookmarkEnd w:id="24627"/>
      <w:r>
        <w:rPr>
          <w:rtl/>
        </w:rPr>
        <w:t xml:space="preserve">שנים </w:t>
      </w:r>
      <w:bookmarkStart w:id="24628" w:name="_ETM_Q84_725270"/>
      <w:bookmarkEnd w:id="24628"/>
      <w:r>
        <w:rPr>
          <w:rtl/>
        </w:rPr>
        <w:t xml:space="preserve">להגדיל </w:t>
      </w:r>
      <w:bookmarkStart w:id="24629" w:name="_ETM_Q84_725690"/>
      <w:bookmarkEnd w:id="24629"/>
      <w:r>
        <w:rPr>
          <w:rtl/>
        </w:rPr>
        <w:t xml:space="preserve">את </w:t>
      </w:r>
      <w:bookmarkStart w:id="24630" w:name="_ETM_Q84_725809"/>
      <w:bookmarkEnd w:id="24630"/>
      <w:r>
        <w:rPr>
          <w:rtl/>
        </w:rPr>
        <w:t>זה</w:t>
      </w:r>
      <w:r>
        <w:rPr>
          <w:rFonts w:hint="cs"/>
          <w:rtl/>
        </w:rPr>
        <w:t>.</w:t>
      </w:r>
      <w:r>
        <w:rPr>
          <w:rtl/>
        </w:rPr>
        <w:t xml:space="preserve"> </w:t>
      </w:r>
      <w:bookmarkStart w:id="24631" w:name="_ETM_Q84_725870"/>
      <w:bookmarkEnd w:id="24631"/>
      <w:r>
        <w:rPr>
          <w:rtl/>
        </w:rPr>
        <w:t xml:space="preserve">כמובן </w:t>
      </w:r>
      <w:bookmarkStart w:id="24632" w:name="_ETM_Q84_726200"/>
      <w:bookmarkStart w:id="24633" w:name="_ETM_Q84_726800"/>
      <w:bookmarkEnd w:id="24632"/>
      <w:bookmarkEnd w:id="24633"/>
      <w:r>
        <w:rPr>
          <w:rFonts w:hint="cs"/>
          <w:rtl/>
        </w:rPr>
        <w:t>ש</w:t>
      </w:r>
      <w:r>
        <w:rPr>
          <w:rtl/>
        </w:rPr>
        <w:t xml:space="preserve">אנחנו </w:t>
      </w:r>
      <w:bookmarkStart w:id="24634" w:name="_ETM_Q84_727040"/>
      <w:bookmarkEnd w:id="24634"/>
      <w:r>
        <w:rPr>
          <w:rtl/>
        </w:rPr>
        <w:t xml:space="preserve">מדברים </w:t>
      </w:r>
      <w:bookmarkStart w:id="24635" w:name="_ETM_Q84_727309"/>
      <w:bookmarkEnd w:id="24635"/>
      <w:r>
        <w:rPr>
          <w:rtl/>
        </w:rPr>
        <w:t xml:space="preserve">פה </w:t>
      </w:r>
      <w:bookmarkStart w:id="24636" w:name="_ETM_Q84_727429"/>
      <w:bookmarkEnd w:id="24636"/>
      <w:r>
        <w:rPr>
          <w:rtl/>
        </w:rPr>
        <w:t xml:space="preserve">על </w:t>
      </w:r>
      <w:bookmarkStart w:id="24637" w:name="_ETM_Q84_727520"/>
      <w:bookmarkEnd w:id="24637"/>
      <w:r>
        <w:rPr>
          <w:rtl/>
        </w:rPr>
        <w:t xml:space="preserve">מענקים </w:t>
      </w:r>
      <w:bookmarkStart w:id="24638" w:name="_ETM_Q84_728209"/>
      <w:bookmarkEnd w:id="24638"/>
      <w:r>
        <w:rPr>
          <w:rtl/>
        </w:rPr>
        <w:t xml:space="preserve">ועל </w:t>
      </w:r>
      <w:bookmarkStart w:id="24639" w:name="_ETM_Q84_728450"/>
      <w:bookmarkEnd w:id="24639"/>
      <w:r>
        <w:rPr>
          <w:rtl/>
        </w:rPr>
        <w:t xml:space="preserve">עזרה </w:t>
      </w:r>
      <w:bookmarkStart w:id="24640" w:name="_ETM_Q84_728929"/>
      <w:bookmarkEnd w:id="24640"/>
      <w:r>
        <w:rPr>
          <w:rtl/>
        </w:rPr>
        <w:t xml:space="preserve">למגדלים </w:t>
      </w:r>
      <w:bookmarkStart w:id="24641" w:name="_ETM_Q84_729380"/>
      <w:bookmarkEnd w:id="24641"/>
      <w:r>
        <w:rPr>
          <w:rtl/>
        </w:rPr>
        <w:t>המקומיים</w:t>
      </w:r>
      <w:r>
        <w:rPr>
          <w:rFonts w:hint="cs"/>
          <w:rtl/>
        </w:rPr>
        <w:t>.</w:t>
      </w:r>
      <w:r>
        <w:rPr>
          <w:rtl/>
        </w:rPr>
        <w:t xml:space="preserve"> </w:t>
      </w:r>
      <w:bookmarkStart w:id="24642" w:name="_ETM_Q84_730220"/>
      <w:bookmarkEnd w:id="24642"/>
      <w:r>
        <w:rPr>
          <w:rtl/>
        </w:rPr>
        <w:t xml:space="preserve">לגבי </w:t>
      </w:r>
      <w:bookmarkStart w:id="24643" w:name="_ETM_Q84_730730"/>
      <w:bookmarkEnd w:id="24643"/>
      <w:r>
        <w:rPr>
          <w:rtl/>
        </w:rPr>
        <w:t xml:space="preserve">הבקר </w:t>
      </w:r>
      <w:bookmarkStart w:id="24644" w:name="_ETM_Q84_731540"/>
      <w:bookmarkEnd w:id="24644"/>
      <w:r>
        <w:rPr>
          <w:rtl/>
        </w:rPr>
        <w:t xml:space="preserve">יש </w:t>
      </w:r>
      <w:bookmarkStart w:id="24645" w:name="_ETM_Q84_731809"/>
      <w:bookmarkEnd w:id="24645"/>
      <w:r>
        <w:rPr>
          <w:rtl/>
        </w:rPr>
        <w:t xml:space="preserve">אפשרות </w:t>
      </w:r>
      <w:bookmarkStart w:id="24646" w:name="_ETM_Q84_732410"/>
      <w:bookmarkEnd w:id="24646"/>
      <w:r>
        <w:rPr>
          <w:rtl/>
        </w:rPr>
        <w:t>לעלות</w:t>
      </w:r>
      <w:r>
        <w:rPr>
          <w:rFonts w:hint="cs"/>
          <w:rtl/>
        </w:rPr>
        <w:t>,</w:t>
      </w:r>
      <w:r>
        <w:rPr>
          <w:rtl/>
        </w:rPr>
        <w:t xml:space="preserve"> </w:t>
      </w:r>
      <w:bookmarkStart w:id="24647" w:name="_ETM_Q84_733099"/>
      <w:bookmarkEnd w:id="24647"/>
      <w:r>
        <w:rPr>
          <w:rtl/>
        </w:rPr>
        <w:t xml:space="preserve">לפי </w:t>
      </w:r>
      <w:bookmarkStart w:id="24648" w:name="_ETM_Q84_733400"/>
      <w:bookmarkEnd w:id="24648"/>
      <w:r>
        <w:rPr>
          <w:rtl/>
        </w:rPr>
        <w:t xml:space="preserve">הבדיקות </w:t>
      </w:r>
      <w:bookmarkStart w:id="24649" w:name="_ETM_Q84_733819"/>
      <w:bookmarkEnd w:id="24649"/>
      <w:r>
        <w:rPr>
          <w:rtl/>
        </w:rPr>
        <w:t>שלנו</w:t>
      </w:r>
      <w:r>
        <w:rPr>
          <w:rFonts w:hint="cs"/>
          <w:rtl/>
        </w:rPr>
        <w:t>,</w:t>
      </w:r>
      <w:r>
        <w:rPr>
          <w:rtl/>
        </w:rPr>
        <w:t xml:space="preserve"> </w:t>
      </w:r>
      <w:bookmarkStart w:id="24650" w:name="_ETM_Q84_734239"/>
      <w:bookmarkEnd w:id="24650"/>
      <w:r>
        <w:rPr>
          <w:rtl/>
        </w:rPr>
        <w:t xml:space="preserve">ב-25% </w:t>
      </w:r>
      <w:bookmarkStart w:id="24651" w:name="_ETM_Q84_735230"/>
      <w:bookmarkEnd w:id="24651"/>
      <w:r>
        <w:rPr>
          <w:rtl/>
        </w:rPr>
        <w:t xml:space="preserve">גידול </w:t>
      </w:r>
      <w:bookmarkStart w:id="24652" w:name="_ETM_Q84_735559"/>
      <w:bookmarkEnd w:id="24652"/>
      <w:r>
        <w:rPr>
          <w:rtl/>
        </w:rPr>
        <w:t>מקומי</w:t>
      </w:r>
      <w:r>
        <w:rPr>
          <w:rFonts w:hint="cs"/>
          <w:rtl/>
        </w:rPr>
        <w:t xml:space="preserve">, </w:t>
      </w:r>
      <w:bookmarkStart w:id="24653" w:name="_ETM_Q84_736400"/>
      <w:bookmarkStart w:id="24654" w:name="_ETM_Q84_737910"/>
      <w:bookmarkEnd w:id="24653"/>
      <w:bookmarkEnd w:id="24654"/>
      <w:r>
        <w:rPr>
          <w:rtl/>
        </w:rPr>
        <w:t>ש</w:t>
      </w:r>
      <w:bookmarkStart w:id="24655" w:name="_ETM_Q84_738300"/>
      <w:bookmarkEnd w:id="24655"/>
      <w:r>
        <w:rPr>
          <w:rtl/>
        </w:rPr>
        <w:t>גם</w:t>
      </w:r>
      <w:r>
        <w:rPr>
          <w:rFonts w:hint="cs"/>
          <w:rtl/>
        </w:rPr>
        <w:t xml:space="preserve"> זה,</w:t>
      </w:r>
      <w:r>
        <w:rPr>
          <w:rtl/>
        </w:rPr>
        <w:t xml:space="preserve"> </w:t>
      </w:r>
      <w:bookmarkStart w:id="24656" w:name="_ETM_Q84_738720"/>
      <w:bookmarkEnd w:id="24656"/>
      <w:r>
        <w:rPr>
          <w:rtl/>
        </w:rPr>
        <w:t xml:space="preserve">הם </w:t>
      </w:r>
      <w:bookmarkStart w:id="24657" w:name="_ETM_Q84_738840"/>
      <w:bookmarkEnd w:id="24657"/>
      <w:r>
        <w:rPr>
          <w:rtl/>
        </w:rPr>
        <w:t>ישמחו</w:t>
      </w:r>
      <w:r>
        <w:rPr>
          <w:rFonts w:hint="cs"/>
          <w:rtl/>
        </w:rPr>
        <w:t>.</w:t>
      </w:r>
    </w:p>
    <w:p w:rsidR="000F0B5F" w:rsidRDefault="000F0B5F" w:rsidP="00DE09DC">
      <w:pPr>
        <w:rPr>
          <w:rtl/>
        </w:rPr>
      </w:pPr>
      <w:bookmarkStart w:id="24658" w:name="_ETM_Q84_735000"/>
      <w:bookmarkEnd w:id="24658"/>
    </w:p>
    <w:p w:rsidR="000F0B5F" w:rsidRDefault="000F0B5F" w:rsidP="00DE09DC">
      <w:pPr>
        <w:pStyle w:val="af6"/>
        <w:keepNext/>
        <w:rPr>
          <w:rtl/>
        </w:rPr>
      </w:pPr>
      <w:bookmarkStart w:id="24659" w:name="ET_yor_6253_57"/>
      <w:r w:rsidRPr="00131C26">
        <w:rPr>
          <w:rStyle w:val="TagStyle"/>
          <w:rtl/>
        </w:rPr>
        <w:t xml:space="preserve"> &lt;&lt; יור &gt;&gt; </w:t>
      </w:r>
      <w:r>
        <w:rPr>
          <w:rtl/>
        </w:rPr>
        <w:t>היו"ר משה טור פז:</w:t>
      </w:r>
      <w:r w:rsidRPr="00131C26">
        <w:rPr>
          <w:rStyle w:val="TagStyle"/>
          <w:rtl/>
        </w:rPr>
        <w:t xml:space="preserve"> &lt;&lt; יור &gt;&gt;</w:t>
      </w:r>
      <w:r>
        <w:rPr>
          <w:rtl/>
        </w:rPr>
        <w:t xml:space="preserve">  </w:t>
      </w:r>
      <w:bookmarkEnd w:id="24659"/>
    </w:p>
    <w:p w:rsidR="000F0B5F" w:rsidRDefault="000F0B5F" w:rsidP="00D91890">
      <w:pPr>
        <w:rPr>
          <w:rtl/>
        </w:rPr>
      </w:pPr>
    </w:p>
    <w:p w:rsidR="000F0B5F" w:rsidRDefault="000F0B5F" w:rsidP="00DE09DC">
      <w:pPr>
        <w:rPr>
          <w:rtl/>
        </w:rPr>
      </w:pPr>
      <w:bookmarkStart w:id="24660" w:name="_ETM_Q84_739999"/>
      <w:bookmarkEnd w:id="24660"/>
      <w:r>
        <w:rPr>
          <w:rtl/>
        </w:rPr>
        <w:t xml:space="preserve">או </w:t>
      </w:r>
      <w:bookmarkStart w:id="24661" w:name="_ETM_Q84_740300"/>
      <w:bookmarkEnd w:id="24661"/>
      <w:r>
        <w:rPr>
          <w:rtl/>
        </w:rPr>
        <w:t xml:space="preserve">לייבא </w:t>
      </w:r>
      <w:bookmarkStart w:id="24662" w:name="_ETM_Q84_740659"/>
      <w:bookmarkEnd w:id="24662"/>
      <w:r>
        <w:rPr>
          <w:rtl/>
        </w:rPr>
        <w:t>יותר</w:t>
      </w:r>
      <w:r>
        <w:rPr>
          <w:rFonts w:hint="cs"/>
          <w:rtl/>
        </w:rPr>
        <w:t>.</w:t>
      </w:r>
    </w:p>
    <w:p w:rsidR="000F0B5F" w:rsidRDefault="000F0B5F" w:rsidP="00DE09DC">
      <w:pPr>
        <w:rPr>
          <w:rtl/>
        </w:rPr>
      </w:pPr>
      <w:bookmarkStart w:id="24663" w:name="_ETM_Q84_737000"/>
      <w:bookmarkEnd w:id="24663"/>
    </w:p>
    <w:p w:rsidR="000F0B5F" w:rsidRDefault="000F0B5F" w:rsidP="00DE09DC">
      <w:pPr>
        <w:pStyle w:val="-"/>
        <w:keepNext/>
        <w:rPr>
          <w:rtl/>
        </w:rPr>
      </w:pPr>
      <w:bookmarkStart w:id="24664" w:name="ET_speakercontinue_6231_58"/>
      <w:r w:rsidRPr="00131C26">
        <w:rPr>
          <w:rStyle w:val="TagStyle"/>
          <w:rtl/>
        </w:rPr>
        <w:t xml:space="preserve"> &lt;&lt; דובר_המשך &gt;&gt; </w:t>
      </w:r>
      <w:r>
        <w:rPr>
          <w:rtl/>
        </w:rPr>
        <w:t>יסמין פרידמן (יש עתיד):</w:t>
      </w:r>
      <w:r w:rsidRPr="00131C26">
        <w:rPr>
          <w:rStyle w:val="TagStyle"/>
          <w:rtl/>
        </w:rPr>
        <w:t xml:space="preserve"> &lt;&lt; דובר_המשך &gt;&gt;</w:t>
      </w:r>
      <w:r>
        <w:rPr>
          <w:rtl/>
        </w:rPr>
        <w:t xml:space="preserve">  </w:t>
      </w:r>
      <w:bookmarkEnd w:id="24664"/>
    </w:p>
    <w:p w:rsidR="000F0B5F" w:rsidRDefault="000F0B5F" w:rsidP="00D91890">
      <w:pPr>
        <w:rPr>
          <w:rtl/>
        </w:rPr>
      </w:pPr>
    </w:p>
    <w:p w:rsidR="000F0B5F" w:rsidRDefault="000F0B5F" w:rsidP="00DE09DC">
      <w:pPr>
        <w:rPr>
          <w:rtl/>
        </w:rPr>
      </w:pPr>
      <w:bookmarkStart w:id="24665" w:name="_ETM_Q84_740000"/>
      <w:bookmarkEnd w:id="24665"/>
      <w:r>
        <w:rPr>
          <w:rFonts w:hint="cs"/>
          <w:rtl/>
        </w:rPr>
        <w:t xml:space="preserve">תראו, </w:t>
      </w:r>
      <w:bookmarkStart w:id="24666" w:name="_ETM_Q84_741559"/>
      <w:bookmarkStart w:id="24667" w:name="_ETM_Q84_741949"/>
      <w:bookmarkEnd w:id="24666"/>
      <w:bookmarkEnd w:id="24667"/>
      <w:r>
        <w:rPr>
          <w:rtl/>
        </w:rPr>
        <w:t xml:space="preserve">לגידול </w:t>
      </w:r>
      <w:bookmarkStart w:id="24668" w:name="_ETM_Q84_742699"/>
      <w:bookmarkEnd w:id="24668"/>
      <w:r>
        <w:rPr>
          <w:rtl/>
        </w:rPr>
        <w:t xml:space="preserve">המקומי </w:t>
      </w:r>
      <w:bookmarkStart w:id="24669" w:name="_ETM_Q84_743059"/>
      <w:bookmarkEnd w:id="24669"/>
      <w:r>
        <w:rPr>
          <w:rtl/>
        </w:rPr>
        <w:t xml:space="preserve">של </w:t>
      </w:r>
      <w:bookmarkStart w:id="24670" w:name="_ETM_Q84_743210"/>
      <w:bookmarkEnd w:id="24670"/>
      <w:r>
        <w:rPr>
          <w:rtl/>
        </w:rPr>
        <w:t>הבקר</w:t>
      </w:r>
      <w:bookmarkStart w:id="24671" w:name="_ETM_Q84_744140"/>
      <w:bookmarkStart w:id="24672" w:name="_ETM_Q84_744500"/>
      <w:bookmarkEnd w:id="24671"/>
      <w:bookmarkEnd w:id="24672"/>
      <w:r>
        <w:rPr>
          <w:rFonts w:hint="cs"/>
          <w:rtl/>
        </w:rPr>
        <w:t xml:space="preserve"> </w:t>
      </w:r>
      <w:r>
        <w:rPr>
          <w:rtl/>
        </w:rPr>
        <w:t>–</w:t>
      </w:r>
      <w:r>
        <w:rPr>
          <w:rFonts w:hint="cs"/>
          <w:rtl/>
        </w:rPr>
        <w:t xml:space="preserve"> </w:t>
      </w:r>
      <w:r>
        <w:rPr>
          <w:rtl/>
        </w:rPr>
        <w:t xml:space="preserve">שוב </w:t>
      </w:r>
      <w:bookmarkStart w:id="24673" w:name="_ETM_Q84_744679"/>
      <w:bookmarkEnd w:id="24673"/>
      <w:r>
        <w:rPr>
          <w:rtl/>
        </w:rPr>
        <w:t xml:space="preserve">פעם </w:t>
      </w:r>
      <w:bookmarkStart w:id="24674" w:name="_ETM_Q84_744890"/>
      <w:bookmarkEnd w:id="24674"/>
      <w:r>
        <w:rPr>
          <w:rtl/>
        </w:rPr>
        <w:t xml:space="preserve">אני </w:t>
      </w:r>
      <w:bookmarkStart w:id="24675" w:name="_ETM_Q84_745010"/>
      <w:bookmarkEnd w:id="24675"/>
      <w:r>
        <w:rPr>
          <w:rtl/>
        </w:rPr>
        <w:t>חוזרת</w:t>
      </w:r>
      <w:r>
        <w:rPr>
          <w:rFonts w:hint="cs"/>
          <w:rtl/>
        </w:rPr>
        <w:t>,</w:t>
      </w:r>
      <w:r>
        <w:rPr>
          <w:rtl/>
        </w:rPr>
        <w:t xml:space="preserve"> </w:t>
      </w:r>
      <w:bookmarkStart w:id="24676" w:name="_ETM_Q84_745460"/>
      <w:bookmarkEnd w:id="24676"/>
      <w:r>
        <w:rPr>
          <w:rtl/>
        </w:rPr>
        <w:t xml:space="preserve">אני </w:t>
      </w:r>
      <w:bookmarkStart w:id="24677" w:name="_ETM_Q84_746360"/>
      <w:bookmarkEnd w:id="24677"/>
      <w:r>
        <w:rPr>
          <w:rtl/>
        </w:rPr>
        <w:t xml:space="preserve">לא </w:t>
      </w:r>
      <w:bookmarkStart w:id="24678" w:name="_ETM_Q84_746570"/>
      <w:bookmarkEnd w:id="24678"/>
      <w:r>
        <w:rPr>
          <w:rtl/>
        </w:rPr>
        <w:t xml:space="preserve">הייתי </w:t>
      </w:r>
      <w:bookmarkStart w:id="24679" w:name="_ETM_Q84_746750"/>
      <w:bookmarkEnd w:id="24679"/>
      <w:r>
        <w:rPr>
          <w:rtl/>
        </w:rPr>
        <w:t xml:space="preserve">רוצה </w:t>
      </w:r>
      <w:bookmarkStart w:id="24680" w:name="_ETM_Q84_746960"/>
      <w:bookmarkEnd w:id="24680"/>
      <w:r>
        <w:rPr>
          <w:rtl/>
        </w:rPr>
        <w:t>ש</w:t>
      </w:r>
      <w:r>
        <w:rPr>
          <w:rFonts w:hint="cs"/>
          <w:rtl/>
        </w:rPr>
        <w:t>י</w:t>
      </w:r>
      <w:r>
        <w:rPr>
          <w:rtl/>
        </w:rPr>
        <w:t>שח</w:t>
      </w:r>
      <w:r>
        <w:rPr>
          <w:rFonts w:hint="cs"/>
          <w:rtl/>
        </w:rPr>
        <w:t>טו</w:t>
      </w:r>
      <w:r>
        <w:rPr>
          <w:rtl/>
        </w:rPr>
        <w:t xml:space="preserve"> </w:t>
      </w:r>
      <w:bookmarkStart w:id="24681" w:name="_ETM_Q84_747440"/>
      <w:bookmarkEnd w:id="24681"/>
      <w:r>
        <w:rPr>
          <w:rtl/>
        </w:rPr>
        <w:t>בכלל</w:t>
      </w:r>
      <w:r>
        <w:rPr>
          <w:rFonts w:hint="cs"/>
          <w:rtl/>
        </w:rPr>
        <w:t xml:space="preserve"> בקר</w:t>
      </w:r>
      <w:bookmarkStart w:id="24682" w:name="_ETM_Q84_747890"/>
      <w:bookmarkStart w:id="24683" w:name="_ETM_Q84_748190"/>
      <w:bookmarkEnd w:id="24682"/>
      <w:bookmarkEnd w:id="24683"/>
      <w:r>
        <w:rPr>
          <w:rFonts w:hint="cs"/>
          <w:rtl/>
        </w:rPr>
        <w:t xml:space="preserve">, </w:t>
      </w:r>
      <w:r>
        <w:rPr>
          <w:rtl/>
        </w:rPr>
        <w:t xml:space="preserve">לא </w:t>
      </w:r>
      <w:bookmarkStart w:id="24684" w:name="_ETM_Q84_748280"/>
      <w:bookmarkEnd w:id="24684"/>
      <w:r>
        <w:rPr>
          <w:rtl/>
        </w:rPr>
        <w:t>בארץ</w:t>
      </w:r>
      <w:r>
        <w:rPr>
          <w:rFonts w:hint="cs"/>
          <w:rtl/>
        </w:rPr>
        <w:t>,</w:t>
      </w:r>
      <w:r>
        <w:rPr>
          <w:rtl/>
        </w:rPr>
        <w:t xml:space="preserve"> </w:t>
      </w:r>
      <w:bookmarkStart w:id="24685" w:name="_ETM_Q84_748610"/>
      <w:bookmarkEnd w:id="24685"/>
      <w:r>
        <w:rPr>
          <w:rtl/>
        </w:rPr>
        <w:t xml:space="preserve">לא </w:t>
      </w:r>
      <w:bookmarkStart w:id="24686" w:name="_ETM_Q84_748730"/>
      <w:bookmarkEnd w:id="24686"/>
      <w:r>
        <w:rPr>
          <w:rtl/>
        </w:rPr>
        <w:t xml:space="preserve">בחו"ל </w:t>
      </w:r>
      <w:bookmarkStart w:id="24687" w:name="_ETM_Q84_749000"/>
      <w:bookmarkEnd w:id="24687"/>
      <w:r>
        <w:rPr>
          <w:rtl/>
        </w:rPr>
        <w:t xml:space="preserve">ולא </w:t>
      </w:r>
      <w:bookmarkStart w:id="24688" w:name="_ETM_Q84_749210"/>
      <w:bookmarkEnd w:id="24688"/>
      <w:r>
        <w:rPr>
          <w:rtl/>
        </w:rPr>
        <w:t xml:space="preserve">באף </w:t>
      </w:r>
      <w:bookmarkStart w:id="24689" w:name="_ETM_Q84_749420"/>
      <w:bookmarkEnd w:id="24689"/>
      <w:r>
        <w:rPr>
          <w:rtl/>
        </w:rPr>
        <w:t>מקום</w:t>
      </w:r>
      <w:r>
        <w:rPr>
          <w:rFonts w:hint="cs"/>
          <w:rtl/>
        </w:rPr>
        <w:t>,</w:t>
      </w:r>
      <w:r>
        <w:rPr>
          <w:rtl/>
        </w:rPr>
        <w:t xml:space="preserve"> </w:t>
      </w:r>
      <w:bookmarkStart w:id="24690" w:name="_ETM_Q84_749870"/>
      <w:bookmarkEnd w:id="24690"/>
      <w:r>
        <w:rPr>
          <w:rtl/>
        </w:rPr>
        <w:t xml:space="preserve">לא </w:t>
      </w:r>
      <w:bookmarkStart w:id="24691" w:name="_ETM_Q84_750020"/>
      <w:bookmarkEnd w:id="24691"/>
      <w:r>
        <w:rPr>
          <w:rtl/>
        </w:rPr>
        <w:t xml:space="preserve">בקר </w:t>
      </w:r>
      <w:bookmarkStart w:id="24692" w:name="_ETM_Q84_750320"/>
      <w:bookmarkEnd w:id="24692"/>
      <w:r>
        <w:rPr>
          <w:rtl/>
        </w:rPr>
        <w:t xml:space="preserve">ולא </w:t>
      </w:r>
      <w:bookmarkStart w:id="24693" w:name="_ETM_Q84_750500"/>
      <w:bookmarkEnd w:id="24693"/>
      <w:r>
        <w:rPr>
          <w:rtl/>
        </w:rPr>
        <w:t>ב</w:t>
      </w:r>
      <w:r>
        <w:rPr>
          <w:rFonts w:hint="cs"/>
          <w:rtl/>
        </w:rPr>
        <w:t xml:space="preserve">עלי חיים. </w:t>
      </w:r>
      <w:bookmarkStart w:id="24694" w:name="_ETM_Q84_751900"/>
      <w:bookmarkEnd w:id="24694"/>
      <w:r>
        <w:rPr>
          <w:rtl/>
        </w:rPr>
        <w:t xml:space="preserve">אבל </w:t>
      </w:r>
      <w:bookmarkStart w:id="24695" w:name="_ETM_Q84_752229"/>
      <w:bookmarkEnd w:id="24695"/>
      <w:r>
        <w:rPr>
          <w:rtl/>
        </w:rPr>
        <w:t xml:space="preserve">יש </w:t>
      </w:r>
      <w:bookmarkStart w:id="24696" w:name="_ETM_Q84_752800"/>
      <w:bookmarkEnd w:id="24696"/>
      <w:r>
        <w:rPr>
          <w:rtl/>
        </w:rPr>
        <w:t xml:space="preserve">ערך </w:t>
      </w:r>
      <w:bookmarkStart w:id="24697" w:name="_ETM_Q84_753130"/>
      <w:bookmarkEnd w:id="24697"/>
      <w:r>
        <w:rPr>
          <w:rtl/>
        </w:rPr>
        <w:t xml:space="preserve">גם </w:t>
      </w:r>
      <w:bookmarkStart w:id="24698" w:name="_ETM_Q84_753759"/>
      <w:bookmarkEnd w:id="24698"/>
      <w:r>
        <w:rPr>
          <w:rFonts w:hint="cs"/>
          <w:rtl/>
        </w:rPr>
        <w:t>ב</w:t>
      </w:r>
      <w:r>
        <w:rPr>
          <w:rtl/>
        </w:rPr>
        <w:t xml:space="preserve">כל </w:t>
      </w:r>
      <w:bookmarkStart w:id="24699" w:name="_ETM_Q84_753970"/>
      <w:bookmarkEnd w:id="24699"/>
      <w:r>
        <w:rPr>
          <w:rtl/>
        </w:rPr>
        <w:t xml:space="preserve">מה </w:t>
      </w:r>
      <w:bookmarkStart w:id="24700" w:name="_ETM_Q84_754059"/>
      <w:bookmarkEnd w:id="24700"/>
      <w:r>
        <w:rPr>
          <w:rtl/>
        </w:rPr>
        <w:t xml:space="preserve">שנקרא </w:t>
      </w:r>
      <w:bookmarkStart w:id="24701" w:name="_ETM_Q84_754419"/>
      <w:bookmarkStart w:id="24702" w:name="_ETM_Q84_754479"/>
      <w:bookmarkEnd w:id="24701"/>
      <w:bookmarkEnd w:id="24702"/>
      <w:r>
        <w:rPr>
          <w:rtl/>
        </w:rPr>
        <w:t xml:space="preserve">שמירת </w:t>
      </w:r>
      <w:bookmarkStart w:id="24703" w:name="_ETM_Q84_754870"/>
      <w:bookmarkEnd w:id="24703"/>
      <w:r>
        <w:rPr>
          <w:rtl/>
        </w:rPr>
        <w:t>שטחים</w:t>
      </w:r>
      <w:r>
        <w:rPr>
          <w:rFonts w:hint="cs"/>
          <w:rtl/>
        </w:rPr>
        <w:t>,</w:t>
      </w:r>
      <w:r>
        <w:rPr>
          <w:rtl/>
        </w:rPr>
        <w:t xml:space="preserve"> </w:t>
      </w:r>
      <w:bookmarkStart w:id="24704" w:name="_ETM_Q84_755949"/>
      <w:bookmarkStart w:id="24705" w:name="_ETM_Q84_756100"/>
      <w:bookmarkEnd w:id="24704"/>
      <w:bookmarkEnd w:id="24705"/>
      <w:r>
        <w:rPr>
          <w:rtl/>
        </w:rPr>
        <w:t xml:space="preserve">מניעת </w:t>
      </w:r>
      <w:bookmarkStart w:id="24706" w:name="_ETM_Q84_756490"/>
      <w:bookmarkEnd w:id="24706"/>
      <w:r>
        <w:rPr>
          <w:rtl/>
        </w:rPr>
        <w:t>שרפות</w:t>
      </w:r>
      <w:r>
        <w:rPr>
          <w:rFonts w:hint="cs"/>
          <w:rtl/>
        </w:rPr>
        <w:t>.</w:t>
      </w:r>
      <w:r>
        <w:rPr>
          <w:rtl/>
        </w:rPr>
        <w:t xml:space="preserve"> </w:t>
      </w:r>
      <w:bookmarkStart w:id="24707" w:name="_ETM_Q84_757479"/>
      <w:bookmarkEnd w:id="24707"/>
      <w:r>
        <w:rPr>
          <w:rtl/>
        </w:rPr>
        <w:t xml:space="preserve">יש </w:t>
      </w:r>
      <w:bookmarkStart w:id="24708" w:name="_ETM_Q84_757630"/>
      <w:bookmarkEnd w:id="24708"/>
      <w:r>
        <w:rPr>
          <w:rtl/>
        </w:rPr>
        <w:t xml:space="preserve">לזה </w:t>
      </w:r>
      <w:bookmarkStart w:id="24709" w:name="_ETM_Q84_757870"/>
      <w:bookmarkEnd w:id="24709"/>
      <w:r>
        <w:rPr>
          <w:rtl/>
        </w:rPr>
        <w:t xml:space="preserve">ערך </w:t>
      </w:r>
      <w:bookmarkStart w:id="24710" w:name="_ETM_Q84_758139"/>
      <w:bookmarkEnd w:id="24710"/>
      <w:r>
        <w:rPr>
          <w:rtl/>
        </w:rPr>
        <w:t>מוסף</w:t>
      </w:r>
      <w:r>
        <w:rPr>
          <w:rFonts w:hint="cs"/>
          <w:rtl/>
        </w:rPr>
        <w:t xml:space="preserve"> </w:t>
      </w:r>
      <w:bookmarkStart w:id="24711" w:name="_ETM_Q84_756000"/>
      <w:bookmarkEnd w:id="24711"/>
      <w:r>
        <w:rPr>
          <w:rFonts w:hint="cs"/>
          <w:rtl/>
        </w:rPr>
        <w:t>- -</w:t>
      </w:r>
    </w:p>
    <w:p w:rsidR="000F0B5F" w:rsidRDefault="000F0B5F" w:rsidP="00DE09DC">
      <w:pPr>
        <w:rPr>
          <w:rtl/>
        </w:rPr>
      </w:pPr>
      <w:bookmarkStart w:id="24712" w:name="_ETM_Q84_757000"/>
      <w:bookmarkEnd w:id="24712"/>
    </w:p>
    <w:p w:rsidR="000F0B5F" w:rsidRDefault="000F0B5F" w:rsidP="00DE09DC">
      <w:pPr>
        <w:pStyle w:val="af6"/>
        <w:keepNext/>
        <w:rPr>
          <w:rtl/>
        </w:rPr>
      </w:pPr>
      <w:bookmarkStart w:id="24713" w:name="ET_yor_6253_59"/>
      <w:r w:rsidRPr="00131C26">
        <w:rPr>
          <w:rStyle w:val="TagStyle"/>
          <w:rtl/>
        </w:rPr>
        <w:t xml:space="preserve"> &lt;&lt; יור &gt;&gt; </w:t>
      </w:r>
      <w:r>
        <w:rPr>
          <w:rtl/>
        </w:rPr>
        <w:t>היו"ר משה טור פז:</w:t>
      </w:r>
      <w:r w:rsidRPr="00131C26">
        <w:rPr>
          <w:rStyle w:val="TagStyle"/>
          <w:rtl/>
        </w:rPr>
        <w:t xml:space="preserve"> &lt;&lt; יור &gt;&gt;</w:t>
      </w:r>
      <w:r>
        <w:rPr>
          <w:rtl/>
        </w:rPr>
        <w:t xml:space="preserve">  </w:t>
      </w:r>
      <w:bookmarkEnd w:id="24713"/>
    </w:p>
    <w:p w:rsidR="000F0B5F" w:rsidRDefault="000F0B5F" w:rsidP="00D91890">
      <w:pPr>
        <w:rPr>
          <w:rtl/>
        </w:rPr>
      </w:pPr>
    </w:p>
    <w:p w:rsidR="000F0B5F" w:rsidRDefault="000F0B5F" w:rsidP="00DE09DC">
      <w:pPr>
        <w:rPr>
          <w:rtl/>
        </w:rPr>
      </w:pPr>
      <w:bookmarkStart w:id="24714" w:name="_ETM_Q84_758000"/>
      <w:bookmarkEnd w:id="24714"/>
      <w:r>
        <w:rPr>
          <w:rFonts w:hint="cs"/>
          <w:rtl/>
        </w:rPr>
        <w:t>כן.</w:t>
      </w:r>
    </w:p>
    <w:p w:rsidR="000F0B5F" w:rsidRDefault="000F0B5F" w:rsidP="00DE09DC">
      <w:pPr>
        <w:rPr>
          <w:rtl/>
        </w:rPr>
      </w:pPr>
    </w:p>
    <w:p w:rsidR="000F0B5F" w:rsidRDefault="000F0B5F" w:rsidP="00DE09DC">
      <w:pPr>
        <w:pStyle w:val="-"/>
        <w:keepNext/>
        <w:rPr>
          <w:rtl/>
        </w:rPr>
      </w:pPr>
      <w:bookmarkStart w:id="24715" w:name="ET_speakercontinue_6231_60"/>
      <w:r w:rsidRPr="00131C26">
        <w:rPr>
          <w:rStyle w:val="TagStyle"/>
          <w:rtl/>
        </w:rPr>
        <w:t xml:space="preserve"> &lt;&lt; דובר_המשך &gt;&gt; </w:t>
      </w:r>
      <w:r>
        <w:rPr>
          <w:rtl/>
        </w:rPr>
        <w:t>יסמין פרידמן (יש עתיד):</w:t>
      </w:r>
      <w:r w:rsidRPr="00131C26">
        <w:rPr>
          <w:rStyle w:val="TagStyle"/>
          <w:rtl/>
        </w:rPr>
        <w:t xml:space="preserve"> &lt;&lt; דובר_המשך &gt;&gt;</w:t>
      </w:r>
      <w:r>
        <w:rPr>
          <w:rtl/>
        </w:rPr>
        <w:t xml:space="preserve">  </w:t>
      </w:r>
      <w:bookmarkEnd w:id="24715"/>
    </w:p>
    <w:p w:rsidR="000F0B5F" w:rsidRDefault="000F0B5F" w:rsidP="00D91890">
      <w:pPr>
        <w:rPr>
          <w:rtl/>
        </w:rPr>
      </w:pPr>
    </w:p>
    <w:p w:rsidR="000F0B5F" w:rsidRDefault="000F0B5F" w:rsidP="00DE09DC">
      <w:pPr>
        <w:rPr>
          <w:rtl/>
        </w:rPr>
      </w:pPr>
      <w:bookmarkStart w:id="24716" w:name="_ETM_Q84_755000"/>
      <w:bookmarkEnd w:id="24716"/>
      <w:r>
        <w:rPr>
          <w:rFonts w:hint="cs"/>
          <w:rtl/>
        </w:rPr>
        <w:t>- -</w:t>
      </w:r>
      <w:bookmarkStart w:id="24717" w:name="_ETM_Q84_759130"/>
      <w:bookmarkEnd w:id="24717"/>
      <w:r>
        <w:rPr>
          <w:rFonts w:hint="cs"/>
          <w:rtl/>
        </w:rPr>
        <w:t xml:space="preserve"> </w:t>
      </w:r>
      <w:r>
        <w:rPr>
          <w:rtl/>
        </w:rPr>
        <w:t xml:space="preserve">במיוחד </w:t>
      </w:r>
      <w:bookmarkStart w:id="24718" w:name="_ETM_Q84_759520"/>
      <w:bookmarkEnd w:id="24718"/>
      <w:r>
        <w:rPr>
          <w:rtl/>
        </w:rPr>
        <w:t>בצפון</w:t>
      </w:r>
      <w:r>
        <w:rPr>
          <w:rFonts w:hint="cs"/>
          <w:rtl/>
        </w:rPr>
        <w:t>,</w:t>
      </w:r>
      <w:r>
        <w:rPr>
          <w:rtl/>
        </w:rPr>
        <w:t xml:space="preserve"> </w:t>
      </w:r>
      <w:bookmarkStart w:id="24719" w:name="_ETM_Q84_760150"/>
      <w:bookmarkEnd w:id="24719"/>
      <w:r>
        <w:rPr>
          <w:rtl/>
        </w:rPr>
        <w:t xml:space="preserve">שמגדלים </w:t>
      </w:r>
      <w:bookmarkStart w:id="24720" w:name="_ETM_Q84_760780"/>
      <w:bookmarkEnd w:id="24720"/>
      <w:r>
        <w:rPr>
          <w:rtl/>
        </w:rPr>
        <w:t xml:space="preserve">שם </w:t>
      </w:r>
      <w:bookmarkStart w:id="24721" w:name="_ETM_Q84_761270"/>
      <w:bookmarkEnd w:id="24721"/>
      <w:r>
        <w:rPr>
          <w:rtl/>
        </w:rPr>
        <w:t xml:space="preserve">את </w:t>
      </w:r>
      <w:bookmarkStart w:id="24722" w:name="_ETM_Q84_761809"/>
      <w:bookmarkEnd w:id="24722"/>
      <w:r>
        <w:rPr>
          <w:rtl/>
        </w:rPr>
        <w:t xml:space="preserve">רוב </w:t>
      </w:r>
      <w:bookmarkStart w:id="24723" w:name="_ETM_Q84_762050"/>
      <w:bookmarkEnd w:id="24723"/>
      <w:r>
        <w:rPr>
          <w:rFonts w:hint="cs"/>
          <w:rtl/>
        </w:rPr>
        <w:t>ה</w:t>
      </w:r>
      <w:r>
        <w:rPr>
          <w:rtl/>
        </w:rPr>
        <w:t>בקר</w:t>
      </w:r>
      <w:r>
        <w:rPr>
          <w:rFonts w:hint="cs"/>
          <w:rtl/>
        </w:rPr>
        <w:t>.</w:t>
      </w:r>
      <w:r>
        <w:rPr>
          <w:rtl/>
        </w:rPr>
        <w:t xml:space="preserve"> </w:t>
      </w:r>
      <w:bookmarkStart w:id="24724" w:name="_ETM_Q84_762440"/>
      <w:bookmarkEnd w:id="24724"/>
      <w:r>
        <w:rPr>
          <w:rtl/>
        </w:rPr>
        <w:t xml:space="preserve">יכולים </w:t>
      </w:r>
      <w:bookmarkStart w:id="24725" w:name="_ETM_Q84_762770"/>
      <w:bookmarkEnd w:id="24725"/>
      <w:r>
        <w:rPr>
          <w:rtl/>
        </w:rPr>
        <w:t xml:space="preserve">לעלות </w:t>
      </w:r>
      <w:bookmarkStart w:id="24726" w:name="_ETM_Q84_763130"/>
      <w:bookmarkEnd w:id="24726"/>
      <w:r>
        <w:rPr>
          <w:rtl/>
        </w:rPr>
        <w:t>בכ</w:t>
      </w:r>
      <w:bookmarkStart w:id="24727" w:name="_ETM_Q84_763400"/>
      <w:bookmarkStart w:id="24728" w:name="_ETM_Q84_764690"/>
      <w:bookmarkEnd w:id="24727"/>
      <w:bookmarkEnd w:id="24728"/>
      <w:r>
        <w:rPr>
          <w:rFonts w:hint="cs"/>
          <w:rtl/>
        </w:rPr>
        <w:t>-25%, וכ</w:t>
      </w:r>
      <w:r>
        <w:rPr>
          <w:rtl/>
        </w:rPr>
        <w:t xml:space="preserve">ל </w:t>
      </w:r>
      <w:bookmarkStart w:id="24729" w:name="_ETM_Q84_765230"/>
      <w:bookmarkEnd w:id="24729"/>
      <w:r>
        <w:rPr>
          <w:rtl/>
        </w:rPr>
        <w:t>השאר</w:t>
      </w:r>
      <w:r>
        <w:rPr>
          <w:rFonts w:hint="cs"/>
          <w:rtl/>
        </w:rPr>
        <w:t>,</w:t>
      </w:r>
      <w:r>
        <w:rPr>
          <w:rtl/>
        </w:rPr>
        <w:t xml:space="preserve"> </w:t>
      </w:r>
      <w:bookmarkStart w:id="24730" w:name="_ETM_Q84_766670"/>
      <w:bookmarkEnd w:id="24730"/>
      <w:r>
        <w:rPr>
          <w:rtl/>
        </w:rPr>
        <w:t xml:space="preserve">כל </w:t>
      </w:r>
      <w:bookmarkStart w:id="24731" w:name="_ETM_Q84_766880"/>
      <w:bookmarkEnd w:id="24731"/>
      <w:r>
        <w:rPr>
          <w:rtl/>
        </w:rPr>
        <w:t xml:space="preserve">שאר </w:t>
      </w:r>
      <w:bookmarkStart w:id="24732" w:name="_ETM_Q84_767150"/>
      <w:bookmarkEnd w:id="24732"/>
      <w:r>
        <w:rPr>
          <w:rtl/>
        </w:rPr>
        <w:t xml:space="preserve">הבשר </w:t>
      </w:r>
      <w:bookmarkStart w:id="24733" w:name="_ETM_Q84_767630"/>
      <w:bookmarkEnd w:id="24733"/>
      <w:r>
        <w:rPr>
          <w:rtl/>
        </w:rPr>
        <w:t xml:space="preserve">שאנחנו </w:t>
      </w:r>
      <w:bookmarkStart w:id="24734" w:name="_ETM_Q84_767900"/>
      <w:bookmarkEnd w:id="24734"/>
      <w:r>
        <w:rPr>
          <w:rtl/>
        </w:rPr>
        <w:t>צור</w:t>
      </w:r>
      <w:r>
        <w:rPr>
          <w:rFonts w:hint="cs"/>
          <w:rtl/>
        </w:rPr>
        <w:t xml:space="preserve">כים, </w:t>
      </w:r>
      <w:bookmarkStart w:id="24735" w:name="_ETM_Q84_768000"/>
      <w:bookmarkStart w:id="24736" w:name="_ETM_Q84_768809"/>
      <w:bookmarkEnd w:id="24735"/>
      <w:bookmarkEnd w:id="24736"/>
      <w:r>
        <w:rPr>
          <w:rtl/>
        </w:rPr>
        <w:t xml:space="preserve">לצרוך </w:t>
      </w:r>
      <w:bookmarkStart w:id="24737" w:name="_ETM_Q84_769230"/>
      <w:bookmarkEnd w:id="24737"/>
      <w:r>
        <w:rPr>
          <w:rtl/>
        </w:rPr>
        <w:t xml:space="preserve">אותו </w:t>
      </w:r>
      <w:bookmarkStart w:id="24738" w:name="_ETM_Q84_769440"/>
      <w:bookmarkEnd w:id="24738"/>
      <w:r>
        <w:rPr>
          <w:rtl/>
        </w:rPr>
        <w:t>כ</w:t>
      </w:r>
      <w:bookmarkStart w:id="24739" w:name="_ETM_Q84_769590"/>
      <w:bookmarkEnd w:id="24739"/>
      <w:r>
        <w:rPr>
          <w:rtl/>
        </w:rPr>
        <w:t xml:space="preserve">בשר </w:t>
      </w:r>
      <w:bookmarkStart w:id="24740" w:name="_ETM_Q84_770309"/>
      <w:bookmarkEnd w:id="24740"/>
      <w:r>
        <w:rPr>
          <w:rtl/>
        </w:rPr>
        <w:t>מצונן</w:t>
      </w:r>
      <w:r>
        <w:rPr>
          <w:rFonts w:hint="cs"/>
          <w:rtl/>
        </w:rPr>
        <w:t>,</w:t>
      </w:r>
      <w:r>
        <w:rPr>
          <w:rtl/>
        </w:rPr>
        <w:t xml:space="preserve"> </w:t>
      </w:r>
      <w:bookmarkStart w:id="24741" w:name="_ETM_Q84_770820"/>
      <w:bookmarkEnd w:id="24741"/>
      <w:r>
        <w:rPr>
          <w:rtl/>
        </w:rPr>
        <w:t xml:space="preserve">שזה </w:t>
      </w:r>
      <w:bookmarkStart w:id="24742" w:name="_ETM_Q84_771059"/>
      <w:bookmarkEnd w:id="24742"/>
      <w:r>
        <w:rPr>
          <w:rtl/>
        </w:rPr>
        <w:t xml:space="preserve">בשר </w:t>
      </w:r>
      <w:bookmarkStart w:id="24743" w:name="_ETM_Q84_771420"/>
      <w:bookmarkEnd w:id="24743"/>
      <w:r>
        <w:rPr>
          <w:rtl/>
        </w:rPr>
        <w:t>טרי</w:t>
      </w:r>
      <w:r>
        <w:rPr>
          <w:rFonts w:hint="cs"/>
          <w:rtl/>
        </w:rPr>
        <w:t>,</w:t>
      </w:r>
      <w:r>
        <w:rPr>
          <w:rtl/>
        </w:rPr>
        <w:t xml:space="preserve"> </w:t>
      </w:r>
      <w:bookmarkStart w:id="24744" w:name="_ETM_Q84_771840"/>
      <w:bookmarkEnd w:id="24744"/>
      <w:r>
        <w:rPr>
          <w:rtl/>
        </w:rPr>
        <w:t xml:space="preserve">יותר </w:t>
      </w:r>
      <w:bookmarkStart w:id="24745" w:name="_ETM_Q84_772140"/>
      <w:bookmarkEnd w:id="24745"/>
      <w:r>
        <w:rPr>
          <w:rtl/>
        </w:rPr>
        <w:t>איכותי</w:t>
      </w:r>
      <w:r>
        <w:rPr>
          <w:rFonts w:hint="cs"/>
          <w:rtl/>
        </w:rPr>
        <w:t>,</w:t>
      </w:r>
      <w:r>
        <w:rPr>
          <w:rtl/>
        </w:rPr>
        <w:t xml:space="preserve"> </w:t>
      </w:r>
      <w:bookmarkStart w:id="24746" w:name="_ETM_Q84_772710"/>
      <w:bookmarkEnd w:id="24746"/>
      <w:r>
        <w:rPr>
          <w:rtl/>
        </w:rPr>
        <w:t xml:space="preserve">יותר </w:t>
      </w:r>
      <w:bookmarkStart w:id="24747" w:name="_ETM_Q84_773010"/>
      <w:bookmarkEnd w:id="24747"/>
      <w:r>
        <w:rPr>
          <w:rtl/>
        </w:rPr>
        <w:t>טעים</w:t>
      </w:r>
      <w:r>
        <w:rPr>
          <w:rFonts w:hint="cs"/>
          <w:rtl/>
        </w:rPr>
        <w:t>.</w:t>
      </w:r>
      <w:r>
        <w:rPr>
          <w:rtl/>
        </w:rPr>
        <w:t xml:space="preserve"> </w:t>
      </w:r>
      <w:bookmarkStart w:id="24748" w:name="_ETM_Q84_773460"/>
      <w:bookmarkEnd w:id="24748"/>
    </w:p>
    <w:p w:rsidR="005E0386" w:rsidRDefault="005E0386" w:rsidP="00DE09DC">
      <w:pPr>
        <w:rPr>
          <w:rtl/>
        </w:rPr>
      </w:pPr>
    </w:p>
    <w:p w:rsidR="000F0B5F" w:rsidRDefault="000F0B5F" w:rsidP="00DE09DC">
      <w:bookmarkStart w:id="24749" w:name="TOR_Q85"/>
      <w:bookmarkStart w:id="24750" w:name="_ETM_Q85_180000"/>
      <w:bookmarkEnd w:id="24749"/>
      <w:bookmarkEnd w:id="24750"/>
      <w:r>
        <w:rPr>
          <w:rFonts w:hint="cs"/>
          <w:rtl/>
        </w:rPr>
        <w:t xml:space="preserve">אוקיי. עכשיו, עוד בקשה של רשות התחרות הייתה לבחון </w:t>
      </w:r>
      <w:bookmarkStart w:id="24751" w:name="_ETM_Q85_178000"/>
      <w:bookmarkEnd w:id="24751"/>
      <w:r>
        <w:rPr>
          <w:rFonts w:hint="cs"/>
          <w:rtl/>
        </w:rPr>
        <w:t xml:space="preserve">את הארכת חיי המדף של הבשר הטרי. </w:t>
      </w:r>
      <w:bookmarkStart w:id="24752" w:name="_ETM_Q85_182000"/>
      <w:bookmarkStart w:id="24753" w:name="_ETM_Q85_181079"/>
      <w:bookmarkStart w:id="24754" w:name="_ETM_Q85_181469"/>
      <w:bookmarkStart w:id="24755" w:name="_ETM_Q85_181620"/>
      <w:bookmarkStart w:id="24756" w:name="_ETM_Q85_182009"/>
      <w:bookmarkStart w:id="24757" w:name="_ETM_Q85_182250"/>
      <w:bookmarkStart w:id="24758" w:name="_ETM_Q85_182580"/>
      <w:bookmarkStart w:id="24759" w:name="_ETM_Q85_183389"/>
      <w:bookmarkStart w:id="24760" w:name="_ETM_Q85_183600"/>
      <w:bookmarkStart w:id="24761" w:name="_ETM_Q85_183990"/>
      <w:bookmarkStart w:id="24762" w:name="_ETM_Q85_184710"/>
      <w:bookmarkStart w:id="24763" w:name="_ETM_Q85_185009"/>
      <w:bookmarkEnd w:id="24752"/>
      <w:bookmarkEnd w:id="24753"/>
      <w:bookmarkEnd w:id="24754"/>
      <w:bookmarkEnd w:id="24755"/>
      <w:bookmarkEnd w:id="24756"/>
      <w:bookmarkEnd w:id="24757"/>
      <w:bookmarkEnd w:id="24758"/>
      <w:bookmarkEnd w:id="24759"/>
      <w:bookmarkEnd w:id="24760"/>
      <w:bookmarkEnd w:id="24761"/>
      <w:bookmarkEnd w:id="24762"/>
      <w:bookmarkEnd w:id="24763"/>
      <w:r>
        <w:rPr>
          <w:rFonts w:hint="cs"/>
          <w:rtl/>
        </w:rPr>
        <w:t xml:space="preserve">יש </w:t>
      </w:r>
      <w:bookmarkStart w:id="24764" w:name="_ETM_Q85_185130"/>
      <w:bookmarkEnd w:id="24764"/>
      <w:r>
        <w:rPr>
          <w:rFonts w:hint="cs"/>
          <w:rtl/>
        </w:rPr>
        <w:t xml:space="preserve">לנו </w:t>
      </w:r>
      <w:bookmarkStart w:id="24765" w:name="_ETM_Q85_185339"/>
      <w:bookmarkEnd w:id="24765"/>
      <w:r>
        <w:rPr>
          <w:rFonts w:hint="cs"/>
          <w:rtl/>
        </w:rPr>
        <w:t xml:space="preserve">איזושהי </w:t>
      </w:r>
      <w:bookmarkStart w:id="24766" w:name="_ETM_Q85_185670"/>
      <w:bookmarkEnd w:id="24766"/>
      <w:r>
        <w:rPr>
          <w:rFonts w:hint="cs"/>
          <w:rtl/>
        </w:rPr>
        <w:t xml:space="preserve">מגבלה </w:t>
      </w:r>
      <w:bookmarkStart w:id="24767" w:name="_ETM_Q85_186720"/>
      <w:bookmarkEnd w:id="24767"/>
      <w:r>
        <w:rPr>
          <w:rFonts w:hint="cs"/>
          <w:rtl/>
        </w:rPr>
        <w:t xml:space="preserve">על </w:t>
      </w:r>
      <w:bookmarkStart w:id="24768" w:name="_ETM_Q85_187140"/>
      <w:bookmarkEnd w:id="24768"/>
      <w:r>
        <w:rPr>
          <w:rFonts w:hint="cs"/>
          <w:rtl/>
        </w:rPr>
        <w:t xml:space="preserve">הבשר </w:t>
      </w:r>
      <w:bookmarkStart w:id="24769" w:name="_ETM_Q85_187859"/>
      <w:bookmarkEnd w:id="24769"/>
      <w:r>
        <w:rPr>
          <w:rFonts w:hint="cs"/>
          <w:rtl/>
        </w:rPr>
        <w:t xml:space="preserve">הטרי. </w:t>
      </w:r>
      <w:bookmarkStart w:id="24770" w:name="_ETM_Q85_188309"/>
      <w:bookmarkEnd w:id="24770"/>
      <w:r>
        <w:rPr>
          <w:rFonts w:hint="cs"/>
          <w:rtl/>
        </w:rPr>
        <w:t xml:space="preserve">אנחנו </w:t>
      </w:r>
      <w:bookmarkStart w:id="24771" w:name="_ETM_Q85_188550"/>
      <w:bookmarkEnd w:id="24771"/>
      <w:r>
        <w:rPr>
          <w:rFonts w:hint="cs"/>
          <w:rtl/>
        </w:rPr>
        <w:t xml:space="preserve">צריכים </w:t>
      </w:r>
      <w:bookmarkStart w:id="24772" w:name="_ETM_Q85_189150"/>
      <w:bookmarkEnd w:id="24772"/>
      <w:r>
        <w:rPr>
          <w:rFonts w:hint="cs"/>
          <w:rtl/>
        </w:rPr>
        <w:t>להאריך, ו</w:t>
      </w:r>
      <w:bookmarkStart w:id="24773" w:name="_ETM_Q85_189799"/>
      <w:bookmarkStart w:id="24774" w:name="_ETM_Q85_190219"/>
      <w:bookmarkEnd w:id="24773"/>
      <w:bookmarkEnd w:id="24774"/>
      <w:r>
        <w:rPr>
          <w:rFonts w:hint="cs"/>
          <w:rtl/>
        </w:rPr>
        <w:t xml:space="preserve">התחלנו </w:t>
      </w:r>
      <w:bookmarkStart w:id="24775" w:name="_ETM_Q85_192860"/>
      <w:bookmarkEnd w:id="24775"/>
      <w:r>
        <w:rPr>
          <w:rFonts w:hint="cs"/>
          <w:rtl/>
        </w:rPr>
        <w:t xml:space="preserve">בתהליך </w:t>
      </w:r>
      <w:bookmarkStart w:id="24776" w:name="_ETM_Q85_193339"/>
      <w:bookmarkEnd w:id="24776"/>
      <w:r>
        <w:rPr>
          <w:rFonts w:hint="cs"/>
          <w:rtl/>
        </w:rPr>
        <w:t xml:space="preserve">הזה </w:t>
      </w:r>
      <w:bookmarkStart w:id="24777" w:name="_ETM_Q85_193519"/>
      <w:bookmarkEnd w:id="24777"/>
      <w:r>
        <w:rPr>
          <w:rFonts w:hint="cs"/>
          <w:rtl/>
        </w:rPr>
        <w:t xml:space="preserve">כבר </w:t>
      </w:r>
      <w:bookmarkStart w:id="24778" w:name="_ETM_Q85_194509"/>
      <w:bookmarkEnd w:id="24778"/>
      <w:r>
        <w:rPr>
          <w:rFonts w:hint="cs"/>
          <w:rtl/>
        </w:rPr>
        <w:t xml:space="preserve">בכנסת </w:t>
      </w:r>
      <w:bookmarkStart w:id="24779" w:name="_ETM_Q85_195199"/>
      <w:bookmarkEnd w:id="24779"/>
      <w:r>
        <w:rPr>
          <w:rFonts w:hint="cs"/>
          <w:rtl/>
        </w:rPr>
        <w:t xml:space="preserve">הקודמת, </w:t>
      </w:r>
      <w:bookmarkStart w:id="24780" w:name="_ETM_Q85_195990"/>
      <w:bookmarkStart w:id="24781" w:name="_ETM_Q85_196350"/>
      <w:bookmarkEnd w:id="24780"/>
      <w:bookmarkEnd w:id="24781"/>
      <w:r>
        <w:rPr>
          <w:rFonts w:hint="cs"/>
          <w:rtl/>
        </w:rPr>
        <w:t xml:space="preserve">להאריך </w:t>
      </w:r>
      <w:bookmarkStart w:id="24782" w:name="_ETM_Q85_197160"/>
      <w:bookmarkEnd w:id="24782"/>
      <w:r>
        <w:rPr>
          <w:rFonts w:hint="cs"/>
          <w:rtl/>
        </w:rPr>
        <w:t xml:space="preserve">את </w:t>
      </w:r>
      <w:bookmarkStart w:id="24783" w:name="_ETM_Q85_197310"/>
      <w:bookmarkEnd w:id="24783"/>
      <w:r>
        <w:rPr>
          <w:rFonts w:hint="cs"/>
          <w:rtl/>
        </w:rPr>
        <w:t xml:space="preserve">התוקף </w:t>
      </w:r>
      <w:bookmarkStart w:id="24784" w:name="_ETM_Q85_197820"/>
      <w:bookmarkEnd w:id="24784"/>
      <w:r>
        <w:rPr>
          <w:rFonts w:hint="cs"/>
          <w:rtl/>
        </w:rPr>
        <w:t xml:space="preserve">של </w:t>
      </w:r>
      <w:bookmarkStart w:id="24785" w:name="_ETM_Q85_198570"/>
      <w:bookmarkEnd w:id="24785"/>
      <w:r>
        <w:rPr>
          <w:rFonts w:hint="cs"/>
          <w:rtl/>
        </w:rPr>
        <w:t xml:space="preserve">חיי </w:t>
      </w:r>
      <w:bookmarkStart w:id="24786" w:name="_ETM_Q85_198989"/>
      <w:bookmarkEnd w:id="24786"/>
      <w:r>
        <w:rPr>
          <w:rFonts w:hint="cs"/>
          <w:rtl/>
        </w:rPr>
        <w:t xml:space="preserve">המדף </w:t>
      </w:r>
      <w:bookmarkStart w:id="24787" w:name="_ETM_Q85_199619"/>
      <w:bookmarkEnd w:id="24787"/>
      <w:r>
        <w:rPr>
          <w:rFonts w:hint="cs"/>
          <w:rtl/>
        </w:rPr>
        <w:t xml:space="preserve">של </w:t>
      </w:r>
      <w:bookmarkStart w:id="24788" w:name="_ETM_Q85_199890"/>
      <w:bookmarkEnd w:id="24788"/>
      <w:r>
        <w:rPr>
          <w:rFonts w:hint="cs"/>
          <w:rtl/>
        </w:rPr>
        <w:t xml:space="preserve">הבשר </w:t>
      </w:r>
      <w:bookmarkStart w:id="24789" w:name="_ETM_Q85_200189"/>
      <w:bookmarkEnd w:id="24789"/>
      <w:r>
        <w:rPr>
          <w:rFonts w:hint="cs"/>
          <w:rtl/>
        </w:rPr>
        <w:t xml:space="preserve">הטרי </w:t>
      </w:r>
      <w:bookmarkStart w:id="24790" w:name="_ETM_Q85_200400"/>
      <w:bookmarkEnd w:id="24790"/>
      <w:r>
        <w:rPr>
          <w:rFonts w:hint="cs"/>
          <w:rtl/>
        </w:rPr>
        <w:t xml:space="preserve">המצונן. </w:t>
      </w:r>
      <w:bookmarkStart w:id="24791" w:name="_ETM_Q85_201480"/>
      <w:bookmarkEnd w:id="24791"/>
      <w:r>
        <w:rPr>
          <w:rFonts w:hint="cs"/>
          <w:rtl/>
        </w:rPr>
        <w:t xml:space="preserve">נקבע </w:t>
      </w:r>
      <w:bookmarkStart w:id="24792" w:name="_ETM_Q85_201960"/>
      <w:bookmarkEnd w:id="24792"/>
      <w:r>
        <w:rPr>
          <w:rFonts w:hint="cs"/>
          <w:rtl/>
        </w:rPr>
        <w:t xml:space="preserve">איזה </w:t>
      </w:r>
      <w:bookmarkStart w:id="24793" w:name="_ETM_Q85_202200"/>
      <w:bookmarkEnd w:id="24793"/>
      <w:r>
        <w:rPr>
          <w:rFonts w:hint="cs"/>
          <w:rtl/>
        </w:rPr>
        <w:t xml:space="preserve">תוקף </w:t>
      </w:r>
      <w:bookmarkStart w:id="24794" w:name="_ETM_Q85_202390"/>
      <w:bookmarkStart w:id="24795" w:name="_ETM_Q85_202689"/>
      <w:bookmarkEnd w:id="24794"/>
      <w:bookmarkEnd w:id="24795"/>
      <w:r>
        <w:rPr>
          <w:rFonts w:hint="cs"/>
          <w:rtl/>
        </w:rPr>
        <w:t xml:space="preserve">כזה </w:t>
      </w:r>
      <w:bookmarkStart w:id="24796" w:name="_ETM_Q85_203500"/>
      <w:bookmarkEnd w:id="24796"/>
      <w:r>
        <w:rPr>
          <w:rFonts w:hint="cs"/>
          <w:rtl/>
        </w:rPr>
        <w:t xml:space="preserve">שרירותי. </w:t>
      </w:r>
      <w:bookmarkStart w:id="24797" w:name="_ETM_Q85_204780"/>
      <w:bookmarkEnd w:id="24797"/>
      <w:r>
        <w:rPr>
          <w:rFonts w:hint="cs"/>
          <w:rtl/>
        </w:rPr>
        <w:t xml:space="preserve">היו </w:t>
      </w:r>
      <w:bookmarkStart w:id="24798" w:name="_ETM_Q85_205020"/>
      <w:bookmarkEnd w:id="24798"/>
      <w:r>
        <w:rPr>
          <w:rFonts w:hint="cs"/>
          <w:rtl/>
        </w:rPr>
        <w:t xml:space="preserve">לנו </w:t>
      </w:r>
      <w:bookmarkStart w:id="24799" w:name="_ETM_Q85_205230"/>
      <w:bookmarkEnd w:id="24799"/>
      <w:r>
        <w:rPr>
          <w:rFonts w:hint="cs"/>
          <w:rtl/>
        </w:rPr>
        <w:t xml:space="preserve">כבר </w:t>
      </w:r>
      <w:bookmarkStart w:id="24800" w:name="_ETM_Q85_205519"/>
      <w:bookmarkEnd w:id="24800"/>
      <w:r>
        <w:rPr>
          <w:rFonts w:hint="cs"/>
          <w:rtl/>
        </w:rPr>
        <w:t xml:space="preserve">פגישות </w:t>
      </w:r>
      <w:bookmarkStart w:id="24801" w:name="_ETM_Q85_205729"/>
      <w:bookmarkEnd w:id="24801"/>
      <w:r>
        <w:rPr>
          <w:rFonts w:hint="cs"/>
          <w:rtl/>
        </w:rPr>
        <w:t xml:space="preserve">עם </w:t>
      </w:r>
      <w:bookmarkStart w:id="24802" w:name="_ETM_Q85_206119"/>
      <w:bookmarkEnd w:id="24802"/>
      <w:r>
        <w:rPr>
          <w:rFonts w:hint="cs"/>
          <w:rtl/>
        </w:rPr>
        <w:t xml:space="preserve">משרד </w:t>
      </w:r>
      <w:bookmarkStart w:id="24803" w:name="_ETM_Q85_206479"/>
      <w:bookmarkEnd w:id="24803"/>
      <w:r>
        <w:rPr>
          <w:rFonts w:hint="cs"/>
          <w:rtl/>
        </w:rPr>
        <w:t xml:space="preserve">הבריאות. </w:t>
      </w:r>
      <w:bookmarkStart w:id="24804" w:name="_ETM_Q85_207679"/>
      <w:bookmarkEnd w:id="24804"/>
      <w:r>
        <w:rPr>
          <w:rFonts w:hint="cs"/>
          <w:rtl/>
        </w:rPr>
        <w:t xml:space="preserve">אין </w:t>
      </w:r>
      <w:bookmarkStart w:id="24805" w:name="_ETM_Q85_207829"/>
      <w:bookmarkEnd w:id="24805"/>
      <w:r>
        <w:rPr>
          <w:rFonts w:hint="cs"/>
          <w:rtl/>
        </w:rPr>
        <w:t>מניעה.</w:t>
      </w:r>
      <w:bookmarkStart w:id="24806" w:name="_ETM_Q85_208249"/>
      <w:bookmarkEnd w:id="24806"/>
      <w:r>
        <w:rPr>
          <w:rFonts w:hint="cs"/>
          <w:rtl/>
        </w:rPr>
        <w:t xml:space="preserve"> </w:t>
      </w:r>
      <w:bookmarkStart w:id="24807" w:name="_ETM_Q85_208369"/>
      <w:bookmarkEnd w:id="24807"/>
      <w:r>
        <w:rPr>
          <w:rFonts w:hint="cs"/>
          <w:rtl/>
        </w:rPr>
        <w:t xml:space="preserve">זאת </w:t>
      </w:r>
      <w:bookmarkStart w:id="24808" w:name="_ETM_Q85_208460"/>
      <w:bookmarkEnd w:id="24808"/>
      <w:r>
        <w:rPr>
          <w:rFonts w:hint="cs"/>
          <w:rtl/>
        </w:rPr>
        <w:t xml:space="preserve">אומרת, </w:t>
      </w:r>
      <w:bookmarkStart w:id="24809" w:name="_ETM_Q85_209490"/>
      <w:bookmarkEnd w:id="24809"/>
      <w:r>
        <w:rPr>
          <w:rFonts w:hint="cs"/>
          <w:rtl/>
        </w:rPr>
        <w:t xml:space="preserve">הבשר </w:t>
      </w:r>
      <w:bookmarkStart w:id="24810" w:name="_ETM_Q85_210359"/>
      <w:bookmarkEnd w:id="24810"/>
      <w:r>
        <w:rPr>
          <w:rFonts w:hint="cs"/>
          <w:rtl/>
        </w:rPr>
        <w:t xml:space="preserve">זה </w:t>
      </w:r>
      <w:bookmarkStart w:id="24811" w:name="_ETM_Q85_210539"/>
      <w:bookmarkEnd w:id="24811"/>
      <w:r>
        <w:rPr>
          <w:rFonts w:hint="cs"/>
          <w:rtl/>
        </w:rPr>
        <w:t xml:space="preserve">הדבר </w:t>
      </w:r>
      <w:bookmarkStart w:id="24812" w:name="_ETM_Q85_210929"/>
      <w:bookmarkEnd w:id="24812"/>
      <w:r>
        <w:rPr>
          <w:rFonts w:hint="cs"/>
          <w:rtl/>
        </w:rPr>
        <w:t xml:space="preserve">היחיד </w:t>
      </w:r>
      <w:bookmarkStart w:id="24813" w:name="_ETM_Q85_211439"/>
      <w:bookmarkEnd w:id="24813"/>
      <w:r>
        <w:rPr>
          <w:rFonts w:hint="cs"/>
          <w:rtl/>
        </w:rPr>
        <w:t xml:space="preserve">שבו </w:t>
      </w:r>
      <w:bookmarkStart w:id="24814" w:name="_ETM_Q85_211650"/>
      <w:bookmarkEnd w:id="24814"/>
      <w:r>
        <w:rPr>
          <w:rFonts w:hint="cs"/>
          <w:rtl/>
        </w:rPr>
        <w:t xml:space="preserve">המדינה </w:t>
      </w:r>
      <w:bookmarkStart w:id="24815" w:name="_ETM_Q85_212250"/>
      <w:bookmarkEnd w:id="24815"/>
      <w:r>
        <w:rPr>
          <w:rFonts w:hint="cs"/>
          <w:rtl/>
        </w:rPr>
        <w:t xml:space="preserve">קובעת </w:t>
      </w:r>
      <w:bookmarkStart w:id="24816" w:name="_ETM_Q85_212610"/>
      <w:bookmarkEnd w:id="24816"/>
      <w:r>
        <w:rPr>
          <w:rFonts w:hint="cs"/>
          <w:rtl/>
        </w:rPr>
        <w:t xml:space="preserve">את </w:t>
      </w:r>
      <w:bookmarkStart w:id="24817" w:name="_ETM_Q85_212729"/>
      <w:bookmarkEnd w:id="24817"/>
      <w:r>
        <w:rPr>
          <w:rFonts w:hint="cs"/>
          <w:rtl/>
        </w:rPr>
        <w:t>התוקף, אוקיי?</w:t>
      </w:r>
      <w:bookmarkStart w:id="24818" w:name="_ETM_Q85_213890"/>
      <w:bookmarkEnd w:id="24818"/>
      <w:r>
        <w:rPr>
          <w:rFonts w:hint="cs"/>
          <w:rtl/>
        </w:rPr>
        <w:t xml:space="preserve"> </w:t>
      </w:r>
      <w:bookmarkStart w:id="24819" w:name="_ETM_Q85_214550"/>
      <w:bookmarkStart w:id="24820" w:name="_ETM_Q85_214850"/>
      <w:bookmarkStart w:id="24821" w:name="_ETM_Q85_215330"/>
      <w:bookmarkEnd w:id="24819"/>
      <w:bookmarkEnd w:id="24820"/>
      <w:bookmarkEnd w:id="24821"/>
      <w:r>
        <w:rPr>
          <w:rFonts w:hint="cs"/>
          <w:rtl/>
        </w:rPr>
        <w:t xml:space="preserve">תחשוב, </w:t>
      </w:r>
      <w:bookmarkStart w:id="24822" w:name="_ETM_Q85_215540"/>
      <w:bookmarkEnd w:id="24822"/>
      <w:r>
        <w:rPr>
          <w:rFonts w:hint="cs"/>
          <w:rtl/>
        </w:rPr>
        <w:t xml:space="preserve">בכל </w:t>
      </w:r>
      <w:bookmarkStart w:id="24823" w:name="_ETM_Q85_215810"/>
      <w:bookmarkEnd w:id="24823"/>
      <w:r>
        <w:rPr>
          <w:rFonts w:hint="cs"/>
          <w:rtl/>
        </w:rPr>
        <w:t xml:space="preserve">מוצר </w:t>
      </w:r>
      <w:bookmarkStart w:id="24824" w:name="_ETM_Q85_216200"/>
      <w:bookmarkEnd w:id="24824"/>
      <w:r>
        <w:rPr>
          <w:rFonts w:hint="cs"/>
          <w:rtl/>
        </w:rPr>
        <w:t xml:space="preserve">אחר </w:t>
      </w:r>
      <w:bookmarkStart w:id="24825" w:name="_ETM_Q85_217010"/>
      <w:bookmarkEnd w:id="24825"/>
      <w:r>
        <w:rPr>
          <w:rFonts w:hint="cs"/>
          <w:rtl/>
        </w:rPr>
        <w:t xml:space="preserve">היצרן </w:t>
      </w:r>
      <w:bookmarkStart w:id="24826" w:name="_ETM_Q85_217729"/>
      <w:bookmarkEnd w:id="24826"/>
      <w:r>
        <w:rPr>
          <w:rFonts w:hint="cs"/>
          <w:rtl/>
        </w:rPr>
        <w:t xml:space="preserve">קובע את </w:t>
      </w:r>
      <w:bookmarkStart w:id="24827" w:name="_ETM_Q85_218060"/>
      <w:bookmarkEnd w:id="24827"/>
      <w:r>
        <w:rPr>
          <w:rFonts w:hint="cs"/>
          <w:rtl/>
        </w:rPr>
        <w:t xml:space="preserve">התוקף, </w:t>
      </w:r>
      <w:bookmarkStart w:id="24828" w:name="_ETM_Q85_218570"/>
      <w:bookmarkEnd w:id="24828"/>
      <w:r>
        <w:rPr>
          <w:rFonts w:hint="cs"/>
          <w:rtl/>
        </w:rPr>
        <w:t xml:space="preserve">מגבינה </w:t>
      </w:r>
      <w:bookmarkStart w:id="24829" w:name="_ETM_Q85_219290"/>
      <w:bookmarkEnd w:id="24829"/>
      <w:r>
        <w:rPr>
          <w:rFonts w:hint="cs"/>
          <w:rtl/>
        </w:rPr>
        <w:t xml:space="preserve">ועד </w:t>
      </w:r>
      <w:bookmarkStart w:id="24830" w:name="_ETM_Q85_219890"/>
      <w:bookmarkEnd w:id="24830"/>
      <w:r>
        <w:rPr>
          <w:rFonts w:hint="cs"/>
          <w:rtl/>
        </w:rPr>
        <w:t xml:space="preserve">אני לא </w:t>
      </w:r>
      <w:bookmarkStart w:id="24831" w:name="_ETM_Q85_220010"/>
      <w:bookmarkEnd w:id="24831"/>
      <w:r>
        <w:rPr>
          <w:rFonts w:hint="cs"/>
          <w:rtl/>
        </w:rPr>
        <w:t xml:space="preserve">יודעת. </w:t>
      </w:r>
      <w:bookmarkStart w:id="24832" w:name="_ETM_Q85_216000"/>
      <w:bookmarkStart w:id="24833" w:name="_ETM_Q85_218000"/>
      <w:bookmarkStart w:id="24834" w:name="_ETM_Q85_221850"/>
      <w:bookmarkEnd w:id="24832"/>
      <w:bookmarkEnd w:id="24833"/>
      <w:bookmarkEnd w:id="24834"/>
      <w:r>
        <w:rPr>
          <w:rFonts w:hint="cs"/>
          <w:rtl/>
        </w:rPr>
        <w:t xml:space="preserve">רק </w:t>
      </w:r>
      <w:bookmarkStart w:id="24835" w:name="_ETM_Q85_222180"/>
      <w:bookmarkEnd w:id="24835"/>
      <w:r>
        <w:rPr>
          <w:rFonts w:hint="cs"/>
          <w:rtl/>
        </w:rPr>
        <w:t xml:space="preserve">בבשר </w:t>
      </w:r>
      <w:bookmarkStart w:id="24836" w:name="_ETM_Q85_222930"/>
      <w:bookmarkEnd w:id="24836"/>
      <w:r>
        <w:rPr>
          <w:rFonts w:hint="cs"/>
          <w:rtl/>
        </w:rPr>
        <w:t xml:space="preserve">משרד </w:t>
      </w:r>
      <w:bookmarkStart w:id="24837" w:name="_ETM_Q85_223260"/>
      <w:bookmarkEnd w:id="24837"/>
      <w:r>
        <w:rPr>
          <w:rFonts w:hint="cs"/>
          <w:rtl/>
        </w:rPr>
        <w:t xml:space="preserve">הבריאות </w:t>
      </w:r>
      <w:bookmarkStart w:id="24838" w:name="_ETM_Q85_223560"/>
      <w:bookmarkEnd w:id="24838"/>
      <w:r>
        <w:rPr>
          <w:rFonts w:hint="cs"/>
          <w:rtl/>
        </w:rPr>
        <w:t xml:space="preserve">למעשה </w:t>
      </w:r>
      <w:bookmarkStart w:id="24839" w:name="_ETM_Q85_224010"/>
      <w:bookmarkEnd w:id="24839"/>
      <w:r>
        <w:rPr>
          <w:rFonts w:hint="cs"/>
          <w:rtl/>
        </w:rPr>
        <w:t xml:space="preserve">קובע </w:t>
      </w:r>
      <w:bookmarkStart w:id="24840" w:name="_ETM_Q85_224280"/>
      <w:bookmarkEnd w:id="24840"/>
      <w:r>
        <w:rPr>
          <w:rFonts w:hint="cs"/>
          <w:rtl/>
        </w:rPr>
        <w:t xml:space="preserve">את </w:t>
      </w:r>
      <w:bookmarkStart w:id="24841" w:name="_ETM_Q85_224340"/>
      <w:bookmarkEnd w:id="24841"/>
      <w:r>
        <w:rPr>
          <w:rFonts w:hint="cs"/>
          <w:rtl/>
        </w:rPr>
        <w:t>התוקף.</w:t>
      </w:r>
    </w:p>
    <w:p w:rsidR="000F0B5F" w:rsidRDefault="000F0B5F" w:rsidP="00DE09DC">
      <w:pPr>
        <w:rPr>
          <w:rtl/>
        </w:rPr>
      </w:pPr>
      <w:bookmarkStart w:id="24842" w:name="_ETM_Q85_221000"/>
      <w:bookmarkEnd w:id="24842"/>
    </w:p>
    <w:p w:rsidR="000F0B5F" w:rsidRDefault="000F0B5F" w:rsidP="00DE09DC">
      <w:pPr>
        <w:pStyle w:val="af6"/>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0F0B5F" w:rsidRDefault="000F0B5F" w:rsidP="00D91890">
      <w:pPr>
        <w:rPr>
          <w:rtl/>
        </w:rPr>
      </w:pPr>
    </w:p>
    <w:p w:rsidR="000F0B5F" w:rsidRDefault="000F0B5F" w:rsidP="00DE09DC">
      <w:pPr>
        <w:rPr>
          <w:rtl/>
        </w:rPr>
      </w:pPr>
      <w:bookmarkStart w:id="24843" w:name="_ETM_Q85_222000"/>
      <w:bookmarkEnd w:id="24843"/>
      <w:r>
        <w:rPr>
          <w:rFonts w:hint="cs"/>
          <w:rtl/>
        </w:rPr>
        <w:t>למה?</w:t>
      </w:r>
      <w:bookmarkStart w:id="24844" w:name="_ETM_Q85_226000"/>
      <w:bookmarkStart w:id="24845" w:name="_ETM_Q85_224850"/>
      <w:bookmarkEnd w:id="24844"/>
      <w:bookmarkEnd w:id="24845"/>
      <w:r>
        <w:rPr>
          <w:rFonts w:hint="cs"/>
          <w:rtl/>
        </w:rPr>
        <w:t xml:space="preserve"> </w:t>
      </w:r>
      <w:bookmarkStart w:id="24846" w:name="_ETM_Q85_226449"/>
      <w:bookmarkEnd w:id="24846"/>
      <w:r>
        <w:rPr>
          <w:rFonts w:hint="cs"/>
          <w:rtl/>
        </w:rPr>
        <w:t xml:space="preserve">בגלל </w:t>
      </w:r>
      <w:bookmarkStart w:id="24847" w:name="_ETM_Q85_226839"/>
      <w:bookmarkEnd w:id="24847"/>
      <w:r>
        <w:rPr>
          <w:rFonts w:hint="cs"/>
          <w:rtl/>
        </w:rPr>
        <w:t xml:space="preserve">הרגישות </w:t>
      </w:r>
      <w:bookmarkStart w:id="24848" w:name="_ETM_Q85_227469"/>
      <w:bookmarkEnd w:id="24848"/>
      <w:r>
        <w:rPr>
          <w:rFonts w:hint="cs"/>
          <w:rtl/>
        </w:rPr>
        <w:t xml:space="preserve">או </w:t>
      </w:r>
      <w:bookmarkStart w:id="24849" w:name="_ETM_Q85_227620"/>
      <w:bookmarkEnd w:id="24849"/>
      <w:r>
        <w:rPr>
          <w:rFonts w:hint="cs"/>
          <w:rtl/>
        </w:rPr>
        <w:t xml:space="preserve">מסיבות </w:t>
      </w:r>
      <w:bookmarkStart w:id="24850" w:name="_ETM_Q85_228069"/>
      <w:bookmarkEnd w:id="24850"/>
      <w:r>
        <w:rPr>
          <w:rFonts w:hint="cs"/>
          <w:rtl/>
        </w:rPr>
        <w:t>אחרות?</w:t>
      </w:r>
    </w:p>
    <w:p w:rsidR="000F0B5F" w:rsidRPr="009975A6" w:rsidRDefault="000F0B5F" w:rsidP="00D91890">
      <w:pPr>
        <w:rPr>
          <w:rtl/>
          <w:lang w:eastAsia="he-IL"/>
        </w:rPr>
      </w:pPr>
      <w:bookmarkStart w:id="24851" w:name="_ETM_Q85_228000"/>
      <w:bookmarkEnd w:id="24851"/>
    </w:p>
    <w:p w:rsidR="000F0B5F" w:rsidRDefault="000F0B5F" w:rsidP="00DE09DC">
      <w:pPr>
        <w:pStyle w:val="-"/>
        <w:keepNext/>
        <w:rPr>
          <w:rtl/>
        </w:rPr>
      </w:pPr>
      <w:bookmarkStart w:id="24852" w:name="ET_speakercontinue_6231_68"/>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4852"/>
    </w:p>
    <w:p w:rsidR="000F0B5F" w:rsidRDefault="000F0B5F" w:rsidP="00D91890">
      <w:pPr>
        <w:rPr>
          <w:rtl/>
          <w:lang w:eastAsia="he-IL"/>
        </w:rPr>
      </w:pPr>
    </w:p>
    <w:p w:rsidR="000F0B5F" w:rsidRDefault="000F0B5F" w:rsidP="00DE09DC">
      <w:pPr>
        <w:rPr>
          <w:rtl/>
        </w:rPr>
      </w:pPr>
      <w:bookmarkStart w:id="24853" w:name="_ETM_Q85_227000"/>
      <w:bookmarkStart w:id="24854" w:name="_ETM_Q85_229000"/>
      <w:bookmarkStart w:id="24855" w:name="_ETM_Q85_228699"/>
      <w:bookmarkStart w:id="24856" w:name="_ETM_Q85_228999"/>
      <w:bookmarkStart w:id="24857" w:name="_ETM_Q85_229120"/>
      <w:bookmarkEnd w:id="24853"/>
      <w:bookmarkEnd w:id="24854"/>
      <w:bookmarkEnd w:id="24855"/>
      <w:bookmarkEnd w:id="24856"/>
      <w:bookmarkEnd w:id="24857"/>
      <w:r>
        <w:rPr>
          <w:rFonts w:hint="cs"/>
          <w:rtl/>
        </w:rPr>
        <w:t xml:space="preserve">אני </w:t>
      </w:r>
      <w:bookmarkStart w:id="24858" w:name="_ETM_Q85_229510"/>
      <w:bookmarkEnd w:id="24858"/>
      <w:r>
        <w:rPr>
          <w:rFonts w:hint="cs"/>
          <w:rtl/>
        </w:rPr>
        <w:t xml:space="preserve">לא </w:t>
      </w:r>
      <w:bookmarkStart w:id="24859" w:name="_ETM_Q85_229989"/>
      <w:bookmarkEnd w:id="24859"/>
      <w:r>
        <w:rPr>
          <w:rFonts w:hint="cs"/>
          <w:rtl/>
        </w:rPr>
        <w:t xml:space="preserve">הצלחתי </w:t>
      </w:r>
      <w:bookmarkStart w:id="24860" w:name="_ETM_Q85_230379"/>
      <w:bookmarkEnd w:id="24860"/>
      <w:r>
        <w:rPr>
          <w:rFonts w:hint="cs"/>
          <w:rtl/>
        </w:rPr>
        <w:t xml:space="preserve">להבין </w:t>
      </w:r>
      <w:bookmarkStart w:id="24861" w:name="_ETM_Q85_230710"/>
      <w:bookmarkEnd w:id="24861"/>
      <w:r>
        <w:rPr>
          <w:rFonts w:hint="cs"/>
          <w:rtl/>
        </w:rPr>
        <w:t xml:space="preserve">למה. </w:t>
      </w:r>
      <w:bookmarkStart w:id="24862" w:name="_ETM_Q85_232010"/>
      <w:bookmarkEnd w:id="24862"/>
      <w:r>
        <w:rPr>
          <w:rFonts w:hint="cs"/>
          <w:rtl/>
        </w:rPr>
        <w:t xml:space="preserve">כנראה </w:t>
      </w:r>
      <w:bookmarkStart w:id="24863" w:name="_ETM_Q85_232370"/>
      <w:bookmarkStart w:id="24864" w:name="_ETM_Q85_233449"/>
      <w:bookmarkEnd w:id="24863"/>
      <w:bookmarkEnd w:id="24864"/>
      <w:r>
        <w:rPr>
          <w:rFonts w:hint="cs"/>
          <w:rtl/>
        </w:rPr>
        <w:t xml:space="preserve">שהייתה </w:t>
      </w:r>
      <w:bookmarkStart w:id="24865" w:name="_ETM_Q85_233750"/>
      <w:bookmarkEnd w:id="24865"/>
      <w:r>
        <w:rPr>
          <w:rFonts w:hint="cs"/>
          <w:rtl/>
        </w:rPr>
        <w:t xml:space="preserve">איזושהי </w:t>
      </w:r>
      <w:bookmarkStart w:id="24866" w:name="_ETM_Q85_234079"/>
      <w:bookmarkEnd w:id="24866"/>
      <w:r>
        <w:rPr>
          <w:rFonts w:hint="cs"/>
          <w:rtl/>
        </w:rPr>
        <w:t xml:space="preserve">רגישות. </w:t>
      </w:r>
      <w:bookmarkStart w:id="24867" w:name="_ETM_Q85_231000"/>
      <w:bookmarkEnd w:id="24867"/>
      <w:r>
        <w:rPr>
          <w:rFonts w:hint="cs"/>
          <w:rtl/>
        </w:rPr>
        <w:t>היום</w:t>
      </w:r>
      <w:bookmarkStart w:id="24868" w:name="_ETM_Q85_234390"/>
      <w:bookmarkStart w:id="24869" w:name="_ETM_Q85_234660"/>
      <w:bookmarkEnd w:id="24868"/>
      <w:bookmarkEnd w:id="24869"/>
      <w:r>
        <w:rPr>
          <w:rFonts w:hint="cs"/>
          <w:rtl/>
        </w:rPr>
        <w:t xml:space="preserve"> </w:t>
      </w:r>
      <w:bookmarkStart w:id="24870" w:name="_ETM_Q85_234840"/>
      <w:bookmarkEnd w:id="24870"/>
      <w:r>
        <w:rPr>
          <w:rFonts w:hint="cs"/>
          <w:rtl/>
        </w:rPr>
        <w:t xml:space="preserve">אנחנו </w:t>
      </w:r>
      <w:bookmarkStart w:id="24871" w:name="_ETM_Q85_235079"/>
      <w:bookmarkEnd w:id="24871"/>
      <w:r>
        <w:rPr>
          <w:rFonts w:hint="cs"/>
          <w:rtl/>
        </w:rPr>
        <w:t xml:space="preserve">מבינים </w:t>
      </w:r>
      <w:bookmarkStart w:id="24872" w:name="_ETM_Q85_235440"/>
      <w:bookmarkEnd w:id="24872"/>
      <w:r>
        <w:rPr>
          <w:rFonts w:hint="cs"/>
          <w:rtl/>
        </w:rPr>
        <w:t xml:space="preserve">שאין </w:t>
      </w:r>
      <w:bookmarkStart w:id="24873" w:name="_ETM_Q85_235649"/>
      <w:bookmarkEnd w:id="24873"/>
      <w:r>
        <w:rPr>
          <w:rFonts w:hint="cs"/>
          <w:rtl/>
        </w:rPr>
        <w:t xml:space="preserve">שום </w:t>
      </w:r>
      <w:bookmarkStart w:id="24874" w:name="_ETM_Q85_235800"/>
      <w:bookmarkEnd w:id="24874"/>
      <w:r>
        <w:rPr>
          <w:rFonts w:hint="cs"/>
          <w:rtl/>
        </w:rPr>
        <w:t xml:space="preserve">סיבה </w:t>
      </w:r>
      <w:bookmarkStart w:id="24875" w:name="_ETM_Q85_236190"/>
      <w:bookmarkEnd w:id="24875"/>
      <w:r>
        <w:rPr>
          <w:rFonts w:hint="cs"/>
          <w:rtl/>
        </w:rPr>
        <w:t xml:space="preserve">הגיונית לעשות </w:t>
      </w:r>
      <w:bookmarkStart w:id="24876" w:name="_ETM_Q85_238830"/>
      <w:bookmarkEnd w:id="24876"/>
      <w:r>
        <w:rPr>
          <w:rFonts w:hint="cs"/>
          <w:rtl/>
        </w:rPr>
        <w:t xml:space="preserve">את </w:t>
      </w:r>
      <w:bookmarkStart w:id="24877" w:name="_ETM_Q85_238950"/>
      <w:bookmarkEnd w:id="24877"/>
      <w:r>
        <w:rPr>
          <w:rFonts w:hint="cs"/>
          <w:rtl/>
        </w:rPr>
        <w:t xml:space="preserve">זה. </w:t>
      </w:r>
      <w:bookmarkStart w:id="24878" w:name="_ETM_Q85_239220"/>
      <w:bookmarkEnd w:id="24878"/>
      <w:r>
        <w:rPr>
          <w:rFonts w:hint="cs"/>
          <w:rtl/>
        </w:rPr>
        <w:t xml:space="preserve">אז </w:t>
      </w:r>
      <w:bookmarkStart w:id="24879" w:name="_ETM_Q85_239370"/>
      <w:bookmarkEnd w:id="24879"/>
      <w:r>
        <w:rPr>
          <w:rFonts w:hint="cs"/>
          <w:rtl/>
        </w:rPr>
        <w:t xml:space="preserve">בעצם </w:t>
      </w:r>
      <w:bookmarkStart w:id="24880" w:name="_ETM_Q85_239700"/>
      <w:bookmarkEnd w:id="24880"/>
      <w:r>
        <w:rPr>
          <w:rFonts w:hint="cs"/>
          <w:rtl/>
        </w:rPr>
        <w:t xml:space="preserve">אנחנו </w:t>
      </w:r>
      <w:bookmarkStart w:id="24881" w:name="_ETM_Q85_239940"/>
      <w:bookmarkEnd w:id="24881"/>
      <w:r>
        <w:rPr>
          <w:rFonts w:hint="cs"/>
          <w:rtl/>
        </w:rPr>
        <w:t xml:space="preserve">מדברים </w:t>
      </w:r>
      <w:bookmarkStart w:id="24882" w:name="_ETM_Q85_240330"/>
      <w:bookmarkEnd w:id="24882"/>
      <w:r>
        <w:rPr>
          <w:rFonts w:hint="cs"/>
          <w:rtl/>
        </w:rPr>
        <w:t xml:space="preserve">על </w:t>
      </w:r>
      <w:bookmarkStart w:id="24883" w:name="_ETM_Q85_240450"/>
      <w:bookmarkEnd w:id="24883"/>
      <w:r>
        <w:rPr>
          <w:rFonts w:hint="cs"/>
          <w:rtl/>
        </w:rPr>
        <w:t xml:space="preserve">הארכת </w:t>
      </w:r>
      <w:bookmarkStart w:id="24884" w:name="_ETM_Q85_240870"/>
      <w:bookmarkEnd w:id="24884"/>
      <w:r>
        <w:rPr>
          <w:rFonts w:hint="cs"/>
          <w:rtl/>
        </w:rPr>
        <w:t xml:space="preserve">חיי </w:t>
      </w:r>
      <w:bookmarkStart w:id="24885" w:name="_ETM_Q85_241140"/>
      <w:bookmarkEnd w:id="24885"/>
      <w:r>
        <w:rPr>
          <w:rFonts w:hint="cs"/>
          <w:rtl/>
        </w:rPr>
        <w:t xml:space="preserve">המדף </w:t>
      </w:r>
      <w:bookmarkStart w:id="24886" w:name="_ETM_Q85_241650"/>
      <w:bookmarkEnd w:id="24886"/>
      <w:r>
        <w:rPr>
          <w:rFonts w:hint="cs"/>
          <w:rtl/>
        </w:rPr>
        <w:t xml:space="preserve">של </w:t>
      </w:r>
      <w:bookmarkStart w:id="24887" w:name="_ETM_Q85_243010"/>
      <w:bookmarkStart w:id="24888" w:name="_ETM_Q85_243250"/>
      <w:bookmarkEnd w:id="24887"/>
      <w:bookmarkEnd w:id="24888"/>
      <w:r>
        <w:rPr>
          <w:rFonts w:hint="cs"/>
          <w:rtl/>
        </w:rPr>
        <w:t xml:space="preserve">הבשר </w:t>
      </w:r>
      <w:bookmarkStart w:id="24889" w:name="_ETM_Q85_244060"/>
      <w:bookmarkEnd w:id="24889"/>
      <w:r>
        <w:rPr>
          <w:rFonts w:hint="cs"/>
          <w:rtl/>
        </w:rPr>
        <w:t xml:space="preserve">המצונן, </w:t>
      </w:r>
      <w:bookmarkStart w:id="24890" w:name="_ETM_Q85_247219"/>
      <w:bookmarkEnd w:id="24890"/>
      <w:r>
        <w:rPr>
          <w:rFonts w:hint="cs"/>
          <w:rtl/>
        </w:rPr>
        <w:t xml:space="preserve">הקלה </w:t>
      </w:r>
      <w:bookmarkStart w:id="24891" w:name="_ETM_Q85_247729"/>
      <w:bookmarkEnd w:id="24891"/>
      <w:r>
        <w:rPr>
          <w:rFonts w:hint="cs"/>
          <w:rtl/>
        </w:rPr>
        <w:t xml:space="preserve">על </w:t>
      </w:r>
      <w:bookmarkStart w:id="24892" w:name="_ETM_Q85_247819"/>
      <w:bookmarkEnd w:id="24892"/>
      <w:r>
        <w:rPr>
          <w:rFonts w:hint="cs"/>
          <w:rtl/>
        </w:rPr>
        <w:t xml:space="preserve">הרגולציה </w:t>
      </w:r>
      <w:bookmarkStart w:id="24893" w:name="_ETM_Q85_248600"/>
      <w:bookmarkEnd w:id="24893"/>
      <w:r>
        <w:rPr>
          <w:rFonts w:hint="cs"/>
          <w:rtl/>
        </w:rPr>
        <w:t xml:space="preserve">על </w:t>
      </w:r>
      <w:bookmarkStart w:id="24894" w:name="_ETM_Q85_248689"/>
      <w:bookmarkEnd w:id="24894"/>
      <w:r>
        <w:rPr>
          <w:rFonts w:hint="cs"/>
          <w:rtl/>
        </w:rPr>
        <w:t xml:space="preserve">יבוא </w:t>
      </w:r>
      <w:bookmarkStart w:id="24895" w:name="_ETM_Q85_248869"/>
      <w:bookmarkEnd w:id="24895"/>
      <w:r>
        <w:rPr>
          <w:rFonts w:hint="cs"/>
          <w:rtl/>
        </w:rPr>
        <w:t xml:space="preserve">בשר </w:t>
      </w:r>
      <w:bookmarkStart w:id="24896" w:name="_ETM_Q85_249229"/>
      <w:bookmarkEnd w:id="24896"/>
      <w:r>
        <w:rPr>
          <w:rFonts w:hint="cs"/>
          <w:rtl/>
        </w:rPr>
        <w:t xml:space="preserve">לישראל </w:t>
      </w:r>
      <w:bookmarkStart w:id="24897" w:name="_ETM_Q85_249979"/>
      <w:bookmarkEnd w:id="24897"/>
      <w:r>
        <w:rPr>
          <w:rFonts w:hint="cs"/>
          <w:rtl/>
        </w:rPr>
        <w:t xml:space="preserve">– זאת </w:t>
      </w:r>
      <w:bookmarkStart w:id="24898" w:name="_ETM_Q85_250130"/>
      <w:bookmarkEnd w:id="24898"/>
      <w:r>
        <w:rPr>
          <w:rFonts w:hint="cs"/>
          <w:rtl/>
        </w:rPr>
        <w:t xml:space="preserve">אומרת, </w:t>
      </w:r>
      <w:bookmarkStart w:id="24899" w:name="_ETM_Q85_250490"/>
      <w:bookmarkStart w:id="24900" w:name="_ETM_Q85_251000"/>
      <w:bookmarkEnd w:id="24899"/>
      <w:bookmarkEnd w:id="24900"/>
      <w:r>
        <w:rPr>
          <w:rFonts w:hint="cs"/>
          <w:rtl/>
        </w:rPr>
        <w:t xml:space="preserve">ירד </w:t>
      </w:r>
      <w:bookmarkStart w:id="24901" w:name="_ETM_Q85_251539"/>
      <w:bookmarkEnd w:id="24901"/>
      <w:r>
        <w:rPr>
          <w:rFonts w:hint="cs"/>
          <w:rtl/>
        </w:rPr>
        <w:t xml:space="preserve">המס </w:t>
      </w:r>
      <w:bookmarkStart w:id="24902" w:name="_ETM_Q85_252319"/>
      <w:bookmarkEnd w:id="24902"/>
      <w:r>
        <w:rPr>
          <w:rFonts w:hint="cs"/>
          <w:rtl/>
        </w:rPr>
        <w:t>על</w:t>
      </w:r>
      <w:bookmarkStart w:id="24903" w:name="_ETM_Q85_252499"/>
      <w:bookmarkStart w:id="24904" w:name="_ETM_Q85_253560"/>
      <w:bookmarkStart w:id="24905" w:name="_ETM_Q85_253799"/>
      <w:bookmarkStart w:id="24906" w:name="_ETM_Q85_254369"/>
      <w:bookmarkEnd w:id="24903"/>
      <w:bookmarkEnd w:id="24904"/>
      <w:bookmarkEnd w:id="24905"/>
      <w:bookmarkEnd w:id="24906"/>
      <w:r>
        <w:rPr>
          <w:rFonts w:hint="cs"/>
          <w:rtl/>
        </w:rPr>
        <w:t xml:space="preserve"> הבשר </w:t>
      </w:r>
      <w:bookmarkStart w:id="24907" w:name="_ETM_Q85_254640"/>
      <w:bookmarkEnd w:id="24907"/>
      <w:r>
        <w:rPr>
          <w:rFonts w:hint="cs"/>
          <w:rtl/>
        </w:rPr>
        <w:t>מצונן</w:t>
      </w:r>
      <w:bookmarkStart w:id="24908" w:name="_ETM_Q85_255150"/>
      <w:bookmarkEnd w:id="24908"/>
      <w:r>
        <w:rPr>
          <w:rFonts w:hint="cs"/>
          <w:rtl/>
        </w:rPr>
        <w:t xml:space="preserve"> </w:t>
      </w:r>
      <w:bookmarkStart w:id="24909" w:name="_ETM_Q85_255900"/>
      <w:bookmarkEnd w:id="24909"/>
      <w:r>
        <w:rPr>
          <w:rFonts w:hint="cs"/>
          <w:rtl/>
        </w:rPr>
        <w:t xml:space="preserve">המיובא, </w:t>
      </w:r>
      <w:bookmarkStart w:id="24910" w:name="_ETM_Q85_258189"/>
      <w:bookmarkEnd w:id="24910"/>
      <w:r>
        <w:rPr>
          <w:rFonts w:hint="cs"/>
          <w:rtl/>
        </w:rPr>
        <w:t xml:space="preserve">ירד. </w:t>
      </w:r>
      <w:bookmarkStart w:id="24911" w:name="_ETM_Q85_259479"/>
      <w:bookmarkEnd w:id="24911"/>
      <w:r>
        <w:rPr>
          <w:rFonts w:hint="cs"/>
          <w:rtl/>
        </w:rPr>
        <w:t xml:space="preserve">עכשיו </w:t>
      </w:r>
      <w:bookmarkStart w:id="24912" w:name="_ETM_Q85_260049"/>
      <w:bookmarkEnd w:id="24912"/>
      <w:r>
        <w:rPr>
          <w:rFonts w:hint="cs"/>
          <w:rtl/>
        </w:rPr>
        <w:t xml:space="preserve">צריך </w:t>
      </w:r>
      <w:bookmarkStart w:id="24913" w:name="_ETM_Q85_260229"/>
      <w:bookmarkEnd w:id="24913"/>
      <w:r>
        <w:rPr>
          <w:rFonts w:hint="cs"/>
          <w:rtl/>
        </w:rPr>
        <w:t xml:space="preserve">גם </w:t>
      </w:r>
      <w:bookmarkStart w:id="24914" w:name="_ETM_Q85_260380"/>
      <w:bookmarkEnd w:id="24914"/>
      <w:r>
        <w:rPr>
          <w:rFonts w:hint="cs"/>
          <w:rtl/>
        </w:rPr>
        <w:t xml:space="preserve">להקל </w:t>
      </w:r>
      <w:bookmarkStart w:id="24915" w:name="_ETM_Q85_260709"/>
      <w:bookmarkEnd w:id="24915"/>
      <w:r>
        <w:rPr>
          <w:rFonts w:hint="cs"/>
          <w:rtl/>
        </w:rPr>
        <w:t xml:space="preserve">על </w:t>
      </w:r>
      <w:bookmarkStart w:id="24916" w:name="_ETM_Q85_260799"/>
      <w:bookmarkEnd w:id="24916"/>
      <w:r>
        <w:rPr>
          <w:rFonts w:hint="cs"/>
          <w:rtl/>
        </w:rPr>
        <w:t xml:space="preserve">הרגולציה. </w:t>
      </w:r>
      <w:bookmarkStart w:id="24917" w:name="_ETM_Q85_261430"/>
      <w:bookmarkEnd w:id="24917"/>
      <w:r>
        <w:rPr>
          <w:rFonts w:hint="cs"/>
          <w:rtl/>
        </w:rPr>
        <w:t xml:space="preserve">גם </w:t>
      </w:r>
      <w:bookmarkStart w:id="24918" w:name="_ETM_Q85_261700"/>
      <w:bookmarkEnd w:id="24918"/>
      <w:r>
        <w:rPr>
          <w:rFonts w:hint="cs"/>
          <w:rtl/>
        </w:rPr>
        <w:t xml:space="preserve">בזה </w:t>
      </w:r>
      <w:bookmarkStart w:id="24919" w:name="_ETM_Q85_261909"/>
      <w:bookmarkEnd w:id="24919"/>
      <w:r>
        <w:rPr>
          <w:rFonts w:hint="cs"/>
          <w:rtl/>
        </w:rPr>
        <w:t xml:space="preserve">התחלנו, </w:t>
      </w:r>
      <w:bookmarkStart w:id="24920" w:name="_ETM_Q85_263200"/>
      <w:bookmarkEnd w:id="24920"/>
      <w:r>
        <w:rPr>
          <w:rFonts w:hint="cs"/>
          <w:rtl/>
        </w:rPr>
        <w:t>אגב.</w:t>
      </w:r>
    </w:p>
    <w:p w:rsidR="000F0B5F" w:rsidRDefault="000F0B5F" w:rsidP="00DE09DC">
      <w:pPr>
        <w:rPr>
          <w:rtl/>
        </w:rPr>
      </w:pPr>
    </w:p>
    <w:p w:rsidR="000F0B5F" w:rsidRDefault="000F0B5F" w:rsidP="00DE09DC">
      <w:pPr>
        <w:rPr>
          <w:rtl/>
        </w:rPr>
      </w:pPr>
      <w:bookmarkStart w:id="24921" w:name="_ETM_Q85_261000"/>
      <w:bookmarkStart w:id="24922" w:name="_ETM_Q85_259000"/>
      <w:bookmarkStart w:id="24923" w:name="_ETM_Q85_265090"/>
      <w:bookmarkEnd w:id="24921"/>
      <w:bookmarkEnd w:id="24922"/>
      <w:bookmarkEnd w:id="24923"/>
      <w:r>
        <w:rPr>
          <w:rFonts w:hint="cs"/>
          <w:rtl/>
        </w:rPr>
        <w:t xml:space="preserve">בכנסת </w:t>
      </w:r>
      <w:bookmarkStart w:id="24924" w:name="_ETM_Q85_265990"/>
      <w:bookmarkEnd w:id="24924"/>
      <w:r>
        <w:rPr>
          <w:rFonts w:hint="cs"/>
          <w:rtl/>
        </w:rPr>
        <w:t xml:space="preserve">הקודמת </w:t>
      </w:r>
      <w:bookmarkStart w:id="24925" w:name="_ETM_Q85_266530"/>
      <w:bookmarkEnd w:id="24925"/>
      <w:r>
        <w:rPr>
          <w:rFonts w:hint="cs"/>
          <w:rtl/>
        </w:rPr>
        <w:t xml:space="preserve">התחלנו </w:t>
      </w:r>
      <w:bookmarkStart w:id="24926" w:name="_ETM_Q85_267100"/>
      <w:bookmarkEnd w:id="24926"/>
      <w:r>
        <w:rPr>
          <w:rFonts w:hint="cs"/>
          <w:rtl/>
        </w:rPr>
        <w:t xml:space="preserve">ועשינו </w:t>
      </w:r>
      <w:bookmarkStart w:id="24927" w:name="_ETM_Q85_267549"/>
      <w:bookmarkEnd w:id="24927"/>
      <w:r>
        <w:rPr>
          <w:rFonts w:hint="cs"/>
          <w:rtl/>
        </w:rPr>
        <w:t xml:space="preserve">על זה </w:t>
      </w:r>
      <w:bookmarkStart w:id="24928" w:name="_ETM_Q85_267640"/>
      <w:bookmarkStart w:id="24929" w:name="_ETM_Q85_267850"/>
      <w:bookmarkEnd w:id="24928"/>
      <w:bookmarkEnd w:id="24929"/>
      <w:r>
        <w:rPr>
          <w:rFonts w:hint="cs"/>
          <w:rtl/>
        </w:rPr>
        <w:t xml:space="preserve">המון </w:t>
      </w:r>
      <w:bookmarkStart w:id="24930" w:name="_ETM_Q85_268090"/>
      <w:bookmarkEnd w:id="24930"/>
      <w:r>
        <w:rPr>
          <w:rFonts w:hint="cs"/>
          <w:rtl/>
        </w:rPr>
        <w:t xml:space="preserve">המון </w:t>
      </w:r>
      <w:bookmarkStart w:id="24931" w:name="_ETM_Q85_268299"/>
      <w:bookmarkEnd w:id="24931"/>
      <w:r>
        <w:rPr>
          <w:rFonts w:hint="cs"/>
          <w:rtl/>
        </w:rPr>
        <w:t xml:space="preserve">פגישות. </w:t>
      </w:r>
      <w:bookmarkStart w:id="24932" w:name="_ETM_Q85_268780"/>
      <w:bookmarkEnd w:id="24932"/>
      <w:r>
        <w:rPr>
          <w:rFonts w:hint="cs"/>
          <w:rtl/>
        </w:rPr>
        <w:t xml:space="preserve">אני </w:t>
      </w:r>
      <w:bookmarkStart w:id="24933" w:name="_ETM_Q85_268899"/>
      <w:bookmarkEnd w:id="24933"/>
      <w:r>
        <w:rPr>
          <w:rFonts w:hint="cs"/>
          <w:rtl/>
        </w:rPr>
        <w:t xml:space="preserve">מקווה </w:t>
      </w:r>
      <w:bookmarkStart w:id="24934" w:name="_ETM_Q85_269140"/>
      <w:bookmarkEnd w:id="24934"/>
      <w:r>
        <w:rPr>
          <w:rFonts w:hint="cs"/>
          <w:rtl/>
        </w:rPr>
        <w:t xml:space="preserve">שזה </w:t>
      </w:r>
      <w:bookmarkStart w:id="24935" w:name="_ETM_Q85_269380"/>
      <w:bookmarkEnd w:id="24935"/>
      <w:r>
        <w:rPr>
          <w:rFonts w:hint="cs"/>
          <w:rtl/>
        </w:rPr>
        <w:t xml:space="preserve">ימשיך </w:t>
      </w:r>
      <w:bookmarkStart w:id="24936" w:name="_ETM_Q85_270000"/>
      <w:bookmarkEnd w:id="24936"/>
      <w:r>
        <w:rPr>
          <w:rFonts w:hint="cs"/>
          <w:rtl/>
        </w:rPr>
        <w:t xml:space="preserve">גם </w:t>
      </w:r>
      <w:bookmarkStart w:id="24937" w:name="_ETM_Q85_270450"/>
      <w:bookmarkEnd w:id="24937"/>
      <w:r>
        <w:rPr>
          <w:rFonts w:hint="cs"/>
          <w:rtl/>
        </w:rPr>
        <w:t xml:space="preserve">בכנסת </w:t>
      </w:r>
      <w:bookmarkStart w:id="24938" w:name="_ETM_Q85_270959"/>
      <w:bookmarkEnd w:id="24938"/>
      <w:r>
        <w:rPr>
          <w:rFonts w:hint="cs"/>
          <w:rtl/>
        </w:rPr>
        <w:t xml:space="preserve">הזאת, </w:t>
      </w:r>
      <w:bookmarkStart w:id="24939" w:name="_ETM_Q85_271260"/>
      <w:bookmarkEnd w:id="24939"/>
      <w:r>
        <w:rPr>
          <w:rFonts w:hint="cs"/>
          <w:rtl/>
        </w:rPr>
        <w:t xml:space="preserve">להקל </w:t>
      </w:r>
      <w:bookmarkStart w:id="24940" w:name="_ETM_Q85_271590"/>
      <w:bookmarkEnd w:id="24940"/>
      <w:r>
        <w:rPr>
          <w:rFonts w:hint="cs"/>
          <w:rtl/>
        </w:rPr>
        <w:t xml:space="preserve">על </w:t>
      </w:r>
      <w:bookmarkStart w:id="24941" w:name="_ETM_Q85_271709"/>
      <w:bookmarkEnd w:id="24941"/>
      <w:r>
        <w:rPr>
          <w:rFonts w:hint="cs"/>
          <w:rtl/>
        </w:rPr>
        <w:t xml:space="preserve">היבואנים </w:t>
      </w:r>
      <w:bookmarkStart w:id="24942" w:name="_ETM_Q85_272490"/>
      <w:bookmarkEnd w:id="24942"/>
      <w:r>
        <w:rPr>
          <w:rFonts w:hint="cs"/>
          <w:rtl/>
        </w:rPr>
        <w:t>ש</w:t>
      </w:r>
      <w:bookmarkStart w:id="24943" w:name="_ETM_Q85_272790"/>
      <w:bookmarkEnd w:id="24943"/>
      <w:r>
        <w:rPr>
          <w:rFonts w:hint="cs"/>
          <w:rtl/>
        </w:rPr>
        <w:t xml:space="preserve">רוצים </w:t>
      </w:r>
      <w:bookmarkStart w:id="24944" w:name="_ETM_Q85_272970"/>
      <w:bookmarkEnd w:id="24944"/>
      <w:r>
        <w:rPr>
          <w:rFonts w:hint="cs"/>
          <w:rtl/>
        </w:rPr>
        <w:t xml:space="preserve">לייבא </w:t>
      </w:r>
      <w:bookmarkStart w:id="24945" w:name="_ETM_Q85_273720"/>
      <w:bookmarkEnd w:id="24945"/>
      <w:r>
        <w:rPr>
          <w:rFonts w:hint="cs"/>
          <w:rtl/>
        </w:rPr>
        <w:t xml:space="preserve">בשר </w:t>
      </w:r>
      <w:bookmarkStart w:id="24946" w:name="_ETM_Q85_274709"/>
      <w:bookmarkEnd w:id="24946"/>
      <w:r>
        <w:rPr>
          <w:rFonts w:hint="cs"/>
          <w:rtl/>
        </w:rPr>
        <w:t xml:space="preserve">מצונן. </w:t>
      </w:r>
      <w:bookmarkStart w:id="24947" w:name="_ETM_Q85_276280"/>
      <w:bookmarkStart w:id="24948" w:name="_ETM_Q85_277869"/>
      <w:bookmarkEnd w:id="24947"/>
      <w:bookmarkEnd w:id="24948"/>
      <w:r>
        <w:rPr>
          <w:rFonts w:hint="cs"/>
          <w:rtl/>
        </w:rPr>
        <w:t xml:space="preserve">הגדלת </w:t>
      </w:r>
      <w:bookmarkStart w:id="24949" w:name="_ETM_Q85_278499"/>
      <w:bookmarkStart w:id="24950" w:name="_ETM_Q85_278859"/>
      <w:bookmarkEnd w:id="24949"/>
      <w:bookmarkEnd w:id="24950"/>
      <w:r>
        <w:rPr>
          <w:rFonts w:hint="cs"/>
          <w:rtl/>
        </w:rPr>
        <w:t>מספר צוותי השחיטה</w:t>
      </w:r>
      <w:bookmarkStart w:id="24951" w:name="_ETM_Q85_279490"/>
      <w:bookmarkStart w:id="24952" w:name="_ETM_Q85_280420"/>
      <w:bookmarkEnd w:id="24951"/>
      <w:bookmarkEnd w:id="24952"/>
      <w:r>
        <w:rPr>
          <w:rFonts w:hint="cs"/>
          <w:rtl/>
        </w:rPr>
        <w:t xml:space="preserve"> – לדעת </w:t>
      </w:r>
      <w:bookmarkStart w:id="24953" w:name="_ETM_Q85_282020"/>
      <w:bookmarkEnd w:id="24953"/>
      <w:r>
        <w:rPr>
          <w:rFonts w:hint="cs"/>
          <w:rtl/>
        </w:rPr>
        <w:t xml:space="preserve">רשות </w:t>
      </w:r>
      <w:bookmarkStart w:id="24954" w:name="_ETM_Q85_282390"/>
      <w:bookmarkEnd w:id="24954"/>
      <w:r>
        <w:rPr>
          <w:rFonts w:hint="cs"/>
          <w:rtl/>
        </w:rPr>
        <w:t xml:space="preserve">התחרות </w:t>
      </w:r>
      <w:bookmarkStart w:id="24955" w:name="_ETM_Q85_282870"/>
      <w:bookmarkEnd w:id="24955"/>
      <w:r>
        <w:rPr>
          <w:rFonts w:hint="cs"/>
          <w:rtl/>
        </w:rPr>
        <w:t xml:space="preserve">יש </w:t>
      </w:r>
      <w:bookmarkStart w:id="24956" w:name="_ETM_Q85_282959"/>
      <w:bookmarkEnd w:id="24956"/>
      <w:r>
        <w:rPr>
          <w:rFonts w:hint="cs"/>
          <w:rtl/>
        </w:rPr>
        <w:t xml:space="preserve">להגדיל </w:t>
      </w:r>
      <w:bookmarkStart w:id="24957" w:name="_ETM_Q85_283260"/>
      <w:bookmarkEnd w:id="24957"/>
      <w:r>
        <w:rPr>
          <w:rFonts w:hint="cs"/>
          <w:rtl/>
        </w:rPr>
        <w:t xml:space="preserve">את מספר </w:t>
      </w:r>
      <w:bookmarkStart w:id="24958" w:name="_ETM_Q85_283680"/>
      <w:bookmarkEnd w:id="24958"/>
      <w:r>
        <w:rPr>
          <w:rFonts w:hint="cs"/>
          <w:rtl/>
        </w:rPr>
        <w:t xml:space="preserve">אנשי </w:t>
      </w:r>
      <w:bookmarkStart w:id="24959" w:name="_ETM_Q85_283890"/>
      <w:bookmarkEnd w:id="24959"/>
      <w:r>
        <w:rPr>
          <w:rFonts w:hint="cs"/>
          <w:rtl/>
        </w:rPr>
        <w:t xml:space="preserve">המקצוע </w:t>
      </w:r>
      <w:bookmarkStart w:id="24960" w:name="_ETM_Q85_285140"/>
      <w:bookmarkEnd w:id="24960"/>
      <w:r>
        <w:rPr>
          <w:rFonts w:hint="cs"/>
          <w:rtl/>
        </w:rPr>
        <w:t xml:space="preserve">העוסקים </w:t>
      </w:r>
      <w:bookmarkStart w:id="24961" w:name="_ETM_Q85_285799"/>
      <w:bookmarkEnd w:id="24961"/>
      <w:r>
        <w:rPr>
          <w:rFonts w:hint="cs"/>
          <w:rtl/>
        </w:rPr>
        <w:t xml:space="preserve">בשחיטת </w:t>
      </w:r>
      <w:bookmarkStart w:id="24962" w:name="_ETM_Q85_286250"/>
      <w:bookmarkEnd w:id="24962"/>
      <w:r>
        <w:rPr>
          <w:rFonts w:hint="cs"/>
          <w:rtl/>
        </w:rPr>
        <w:t xml:space="preserve">בשר </w:t>
      </w:r>
      <w:bookmarkStart w:id="24963" w:name="_ETM_Q85_286759"/>
      <w:bookmarkEnd w:id="24963"/>
      <w:r>
        <w:rPr>
          <w:rFonts w:hint="cs"/>
          <w:rtl/>
        </w:rPr>
        <w:t>בחו"ל</w:t>
      </w:r>
      <w:bookmarkStart w:id="24964" w:name="_ETM_Q85_287810"/>
      <w:bookmarkEnd w:id="24964"/>
      <w:r>
        <w:rPr>
          <w:rFonts w:hint="cs"/>
          <w:rtl/>
        </w:rPr>
        <w:t xml:space="preserve">, </w:t>
      </w:r>
      <w:bookmarkStart w:id="24965" w:name="_ETM_Q85_288560"/>
      <w:bookmarkEnd w:id="24965"/>
      <w:r>
        <w:rPr>
          <w:rFonts w:hint="cs"/>
          <w:rtl/>
        </w:rPr>
        <w:t xml:space="preserve">לבחון </w:t>
      </w:r>
      <w:bookmarkStart w:id="24966" w:name="_ETM_Q85_288950"/>
      <w:bookmarkEnd w:id="24966"/>
      <w:r>
        <w:rPr>
          <w:rFonts w:hint="cs"/>
          <w:rtl/>
        </w:rPr>
        <w:t xml:space="preserve">גם </w:t>
      </w:r>
      <w:bookmarkStart w:id="24967" w:name="_ETM_Q85_289100"/>
      <w:bookmarkEnd w:id="24967"/>
      <w:r>
        <w:rPr>
          <w:rFonts w:hint="cs"/>
          <w:rtl/>
        </w:rPr>
        <w:t xml:space="preserve">שימוש </w:t>
      </w:r>
      <w:bookmarkStart w:id="24968" w:name="_ETM_Q85_289399"/>
      <w:bookmarkEnd w:id="24968"/>
      <w:r>
        <w:rPr>
          <w:rFonts w:hint="cs"/>
          <w:rtl/>
        </w:rPr>
        <w:t xml:space="preserve">בצוותים </w:t>
      </w:r>
      <w:bookmarkStart w:id="24969" w:name="_ETM_Q85_289850"/>
      <w:bookmarkEnd w:id="24969"/>
      <w:r>
        <w:rPr>
          <w:rFonts w:hint="cs"/>
          <w:rtl/>
        </w:rPr>
        <w:t xml:space="preserve">מקומיים, </w:t>
      </w:r>
      <w:bookmarkStart w:id="24970" w:name="_ETM_Q85_290570"/>
      <w:bookmarkEnd w:id="24970"/>
      <w:r>
        <w:rPr>
          <w:rFonts w:hint="cs"/>
          <w:rtl/>
        </w:rPr>
        <w:t xml:space="preserve">לא </w:t>
      </w:r>
      <w:bookmarkStart w:id="24971" w:name="_ETM_Q85_290659"/>
      <w:bookmarkEnd w:id="24971"/>
      <w:r>
        <w:rPr>
          <w:rFonts w:hint="cs"/>
          <w:rtl/>
        </w:rPr>
        <w:t xml:space="preserve">רק </w:t>
      </w:r>
      <w:bookmarkStart w:id="24972" w:name="_ETM_Q85_290810"/>
      <w:bookmarkEnd w:id="24972"/>
      <w:r>
        <w:rPr>
          <w:rFonts w:hint="cs"/>
          <w:rtl/>
        </w:rPr>
        <w:t xml:space="preserve">בחגים. </w:t>
      </w:r>
      <w:bookmarkStart w:id="24973" w:name="_ETM_Q85_291439"/>
      <w:bookmarkEnd w:id="24973"/>
      <w:r>
        <w:rPr>
          <w:rFonts w:hint="cs"/>
          <w:rtl/>
        </w:rPr>
        <w:t xml:space="preserve">גם </w:t>
      </w:r>
      <w:bookmarkStart w:id="24974" w:name="_ETM_Q85_291710"/>
      <w:bookmarkEnd w:id="24974"/>
      <w:r>
        <w:rPr>
          <w:rFonts w:hint="cs"/>
          <w:rtl/>
        </w:rPr>
        <w:t xml:space="preserve">את </w:t>
      </w:r>
      <w:bookmarkStart w:id="24975" w:name="_ETM_Q85_291799"/>
      <w:bookmarkEnd w:id="24975"/>
      <w:r>
        <w:rPr>
          <w:rFonts w:hint="cs"/>
          <w:rtl/>
        </w:rPr>
        <w:t xml:space="preserve">זה </w:t>
      </w:r>
      <w:bookmarkStart w:id="24976" w:name="_ETM_Q85_291950"/>
      <w:bookmarkEnd w:id="24976"/>
      <w:r>
        <w:rPr>
          <w:rFonts w:hint="cs"/>
          <w:rtl/>
        </w:rPr>
        <w:t xml:space="preserve">התחלנו. </w:t>
      </w:r>
      <w:bookmarkStart w:id="24977" w:name="_ETM_Q85_293420"/>
      <w:bookmarkEnd w:id="24977"/>
      <w:r>
        <w:rPr>
          <w:rFonts w:hint="cs"/>
          <w:rtl/>
        </w:rPr>
        <w:t xml:space="preserve">היו </w:t>
      </w:r>
      <w:bookmarkStart w:id="24978" w:name="_ETM_Q85_293900"/>
      <w:bookmarkEnd w:id="24978"/>
      <w:r>
        <w:rPr>
          <w:rFonts w:hint="cs"/>
          <w:rtl/>
        </w:rPr>
        <w:t>דיונים.</w:t>
      </w:r>
      <w:bookmarkStart w:id="24979" w:name="_ETM_Q85_294560"/>
      <w:bookmarkEnd w:id="24979"/>
      <w:r>
        <w:rPr>
          <w:rFonts w:hint="cs"/>
          <w:rtl/>
        </w:rPr>
        <w:t xml:space="preserve"> </w:t>
      </w:r>
      <w:bookmarkStart w:id="24980" w:name="_ETM_Q85_294860"/>
      <w:bookmarkEnd w:id="24980"/>
      <w:r>
        <w:rPr>
          <w:rFonts w:hint="cs"/>
          <w:rtl/>
        </w:rPr>
        <w:t xml:space="preserve">זאת </w:t>
      </w:r>
      <w:bookmarkStart w:id="24981" w:name="_ETM_Q85_295100"/>
      <w:bookmarkEnd w:id="24981"/>
      <w:r>
        <w:rPr>
          <w:rFonts w:hint="cs"/>
          <w:rtl/>
        </w:rPr>
        <w:t xml:space="preserve">אומרת, </w:t>
      </w:r>
      <w:bookmarkStart w:id="24982" w:name="_ETM_Q85_295970"/>
      <w:bookmarkEnd w:id="24982"/>
      <w:r>
        <w:rPr>
          <w:rFonts w:hint="cs"/>
          <w:rtl/>
        </w:rPr>
        <w:t xml:space="preserve">זה </w:t>
      </w:r>
      <w:bookmarkStart w:id="24983" w:name="_ETM_Q85_296240"/>
      <w:bookmarkEnd w:id="24983"/>
      <w:r>
        <w:rPr>
          <w:rFonts w:hint="cs"/>
          <w:rtl/>
        </w:rPr>
        <w:t>אפשרי.</w:t>
      </w:r>
    </w:p>
    <w:p w:rsidR="000F0B5F" w:rsidRDefault="000F0B5F" w:rsidP="00DE09DC">
      <w:pPr>
        <w:rPr>
          <w:rtl/>
        </w:rPr>
      </w:pPr>
      <w:bookmarkStart w:id="24984" w:name="_ETM_Q85_296000"/>
      <w:bookmarkEnd w:id="24984"/>
    </w:p>
    <w:p w:rsidR="000F0B5F" w:rsidRDefault="000F0B5F" w:rsidP="00DE09DC">
      <w:pPr>
        <w:pStyle w:val="af6"/>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0F0B5F" w:rsidRDefault="000F0B5F" w:rsidP="00D91890">
      <w:pPr>
        <w:rPr>
          <w:rtl/>
        </w:rPr>
      </w:pPr>
    </w:p>
    <w:p w:rsidR="000F0B5F" w:rsidRDefault="000F0B5F" w:rsidP="00DE09DC">
      <w:pPr>
        <w:rPr>
          <w:rtl/>
        </w:rPr>
      </w:pPr>
      <w:bookmarkStart w:id="24985" w:name="_ETM_Q85_296990"/>
      <w:bookmarkEnd w:id="24985"/>
      <w:r>
        <w:rPr>
          <w:rFonts w:hint="cs"/>
          <w:rtl/>
        </w:rPr>
        <w:t xml:space="preserve">עוד </w:t>
      </w:r>
      <w:bookmarkStart w:id="24986" w:name="_ETM_Q85_297140"/>
      <w:bookmarkEnd w:id="24986"/>
      <w:r>
        <w:rPr>
          <w:rFonts w:hint="cs"/>
          <w:rtl/>
        </w:rPr>
        <w:t xml:space="preserve">כמה </w:t>
      </w:r>
      <w:bookmarkStart w:id="24987" w:name="_ETM_Q85_297410"/>
      <w:bookmarkEnd w:id="24987"/>
      <w:r>
        <w:rPr>
          <w:rFonts w:hint="cs"/>
          <w:rtl/>
        </w:rPr>
        <w:t xml:space="preserve">שניות </w:t>
      </w:r>
      <w:bookmarkStart w:id="24988" w:name="_ETM_Q85_298040"/>
      <w:bookmarkEnd w:id="24988"/>
      <w:r>
        <w:rPr>
          <w:rFonts w:hint="cs"/>
          <w:rtl/>
        </w:rPr>
        <w:t>לרשותך.</w:t>
      </w:r>
    </w:p>
    <w:p w:rsidR="000F0B5F" w:rsidRDefault="000F0B5F" w:rsidP="00DE09DC">
      <w:pPr>
        <w:rPr>
          <w:rtl/>
        </w:rPr>
      </w:pPr>
      <w:bookmarkStart w:id="24989" w:name="_ETM_Q85_295000"/>
      <w:bookmarkEnd w:id="24989"/>
    </w:p>
    <w:p w:rsidR="000F0B5F" w:rsidRDefault="000F0B5F" w:rsidP="00DE09DC">
      <w:pPr>
        <w:pStyle w:val="-"/>
        <w:keepNext/>
        <w:rPr>
          <w:rtl/>
        </w:rPr>
      </w:pPr>
      <w:bookmarkStart w:id="24990" w:name="ET_speakercontinue_6231_71"/>
      <w:r>
        <w:rPr>
          <w:rStyle w:val="TagStyle"/>
          <w:rFonts w:hint="cs"/>
          <w:rtl/>
        </w:rPr>
        <w:lastRenderedPageBreak/>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4990"/>
    </w:p>
    <w:p w:rsidR="000F0B5F" w:rsidRDefault="000F0B5F" w:rsidP="00D91890">
      <w:pPr>
        <w:rPr>
          <w:rtl/>
        </w:rPr>
      </w:pPr>
    </w:p>
    <w:p w:rsidR="000F0B5F" w:rsidRDefault="000F0B5F" w:rsidP="00DE09DC">
      <w:pPr>
        <w:rPr>
          <w:rtl/>
        </w:rPr>
      </w:pPr>
      <w:bookmarkStart w:id="24991" w:name="_ETM_Q85_294000"/>
      <w:bookmarkStart w:id="24992" w:name="_ETM_Q85_297000"/>
      <w:bookmarkStart w:id="24993" w:name="_ETM_Q85_298430"/>
      <w:bookmarkStart w:id="24994" w:name="_ETM_Q85_298940"/>
      <w:bookmarkEnd w:id="24991"/>
      <w:bookmarkEnd w:id="24992"/>
      <w:bookmarkEnd w:id="24993"/>
      <w:bookmarkEnd w:id="24994"/>
      <w:r>
        <w:rPr>
          <w:rFonts w:hint="cs"/>
          <w:rtl/>
        </w:rPr>
        <w:t xml:space="preserve">כן. </w:t>
      </w:r>
      <w:bookmarkStart w:id="24995" w:name="_ETM_Q85_299330"/>
      <w:bookmarkEnd w:id="24995"/>
      <w:r>
        <w:rPr>
          <w:rFonts w:hint="cs"/>
          <w:rtl/>
        </w:rPr>
        <w:t xml:space="preserve">אז </w:t>
      </w:r>
      <w:bookmarkStart w:id="24996" w:name="_ETM_Q85_299690"/>
      <w:bookmarkEnd w:id="24996"/>
      <w:r>
        <w:rPr>
          <w:rFonts w:hint="cs"/>
          <w:rtl/>
        </w:rPr>
        <w:t xml:space="preserve">ראשית </w:t>
      </w:r>
      <w:bookmarkStart w:id="24997" w:name="_ETM_Q85_300140"/>
      <w:bookmarkEnd w:id="24997"/>
      <w:r>
        <w:rPr>
          <w:rFonts w:hint="cs"/>
          <w:rtl/>
        </w:rPr>
        <w:t xml:space="preserve">אני </w:t>
      </w:r>
      <w:bookmarkStart w:id="24998" w:name="_ETM_Q85_300380"/>
      <w:bookmarkEnd w:id="24998"/>
      <w:r>
        <w:rPr>
          <w:rFonts w:hint="cs"/>
          <w:rtl/>
        </w:rPr>
        <w:t xml:space="preserve">רוצה </w:t>
      </w:r>
      <w:bookmarkStart w:id="24999" w:name="_ETM_Q85_300650"/>
      <w:bookmarkEnd w:id="24999"/>
      <w:r>
        <w:rPr>
          <w:rFonts w:hint="cs"/>
          <w:rtl/>
        </w:rPr>
        <w:t xml:space="preserve">להודות </w:t>
      </w:r>
      <w:bookmarkStart w:id="25000" w:name="_ETM_Q85_300920"/>
      <w:bookmarkEnd w:id="25000"/>
      <w:r>
        <w:rPr>
          <w:rFonts w:hint="cs"/>
          <w:rtl/>
        </w:rPr>
        <w:t xml:space="preserve">לכם </w:t>
      </w:r>
      <w:bookmarkStart w:id="25001" w:name="_ETM_Q85_301160"/>
      <w:bookmarkEnd w:id="25001"/>
      <w:r>
        <w:rPr>
          <w:rFonts w:hint="cs"/>
          <w:rtl/>
        </w:rPr>
        <w:t xml:space="preserve">על </w:t>
      </w:r>
      <w:bookmarkStart w:id="25002" w:name="_ETM_Q85_301250"/>
      <w:bookmarkEnd w:id="25002"/>
      <w:r>
        <w:rPr>
          <w:rFonts w:hint="cs"/>
          <w:rtl/>
        </w:rPr>
        <w:t xml:space="preserve">ההקשבה. </w:t>
      </w:r>
      <w:bookmarkStart w:id="25003" w:name="_ETM_Q85_301790"/>
      <w:bookmarkEnd w:id="25003"/>
      <w:r>
        <w:rPr>
          <w:rFonts w:hint="cs"/>
          <w:rtl/>
        </w:rPr>
        <w:t xml:space="preserve">זה </w:t>
      </w:r>
      <w:bookmarkStart w:id="25004" w:name="_ETM_Q85_301970"/>
      <w:bookmarkEnd w:id="25004"/>
      <w:r>
        <w:rPr>
          <w:rFonts w:hint="cs"/>
          <w:rtl/>
        </w:rPr>
        <w:t xml:space="preserve">היה על </w:t>
      </w:r>
      <w:bookmarkStart w:id="25005" w:name="_ETM_Q85_302060"/>
      <w:bookmarkEnd w:id="25005"/>
      <w:r>
        <w:rPr>
          <w:rFonts w:hint="cs"/>
          <w:rtl/>
        </w:rPr>
        <w:t xml:space="preserve">קצה </w:t>
      </w:r>
      <w:bookmarkStart w:id="25006" w:name="_ETM_Q85_302300"/>
      <w:bookmarkEnd w:id="25006"/>
      <w:r>
        <w:rPr>
          <w:rFonts w:hint="cs"/>
          <w:rtl/>
        </w:rPr>
        <w:t xml:space="preserve">המזלג. </w:t>
      </w:r>
      <w:bookmarkStart w:id="25007" w:name="_ETM_Q85_302840"/>
      <w:bookmarkEnd w:id="25007"/>
      <w:r>
        <w:rPr>
          <w:rFonts w:hint="cs"/>
          <w:rtl/>
        </w:rPr>
        <w:t xml:space="preserve">אני </w:t>
      </w:r>
      <w:bookmarkStart w:id="25008" w:name="_ETM_Q85_303320"/>
      <w:bookmarkEnd w:id="25008"/>
      <w:r>
        <w:rPr>
          <w:rFonts w:hint="cs"/>
          <w:rtl/>
        </w:rPr>
        <w:t xml:space="preserve">מודה </w:t>
      </w:r>
      <w:bookmarkStart w:id="25009" w:name="_ETM_Q85_303890"/>
      <w:bookmarkEnd w:id="25009"/>
      <w:r>
        <w:rPr>
          <w:rFonts w:hint="cs"/>
          <w:rtl/>
        </w:rPr>
        <w:t xml:space="preserve">שלא </w:t>
      </w:r>
      <w:bookmarkStart w:id="25010" w:name="_ETM_Q85_304130"/>
      <w:bookmarkEnd w:id="25010"/>
      <w:r>
        <w:rPr>
          <w:rFonts w:hint="cs"/>
          <w:rtl/>
        </w:rPr>
        <w:t xml:space="preserve">הייתי </w:t>
      </w:r>
      <w:bookmarkStart w:id="25011" w:name="_ETM_Q85_304460"/>
      <w:bookmarkEnd w:id="25011"/>
      <w:r>
        <w:rPr>
          <w:rFonts w:hint="cs"/>
          <w:rtl/>
        </w:rPr>
        <w:t xml:space="preserve">הכי </w:t>
      </w:r>
      <w:bookmarkStart w:id="25012" w:name="_ETM_Q85_304700"/>
      <w:bookmarkEnd w:id="25012"/>
      <w:r>
        <w:rPr>
          <w:rFonts w:hint="cs"/>
          <w:rtl/>
        </w:rPr>
        <w:t xml:space="preserve">מרוכזת </w:t>
      </w:r>
      <w:bookmarkStart w:id="25013" w:name="_ETM_Q85_305270"/>
      <w:bookmarkEnd w:id="25013"/>
      <w:r>
        <w:rPr>
          <w:rFonts w:hint="cs"/>
          <w:rtl/>
        </w:rPr>
        <w:t xml:space="preserve">בעולם, </w:t>
      </w:r>
      <w:bookmarkStart w:id="25014" w:name="_ETM_Q85_305840"/>
      <w:bookmarkEnd w:id="25014"/>
      <w:r>
        <w:rPr>
          <w:rFonts w:hint="cs"/>
          <w:rtl/>
        </w:rPr>
        <w:t xml:space="preserve">קצת </w:t>
      </w:r>
      <w:bookmarkStart w:id="25015" w:name="_ETM_Q85_306110"/>
      <w:bookmarkEnd w:id="25015"/>
      <w:r>
        <w:rPr>
          <w:rFonts w:hint="cs"/>
          <w:rtl/>
        </w:rPr>
        <w:t xml:space="preserve">קשה </w:t>
      </w:r>
      <w:bookmarkStart w:id="25016" w:name="_ETM_Q85_306380"/>
      <w:bookmarkEnd w:id="25016"/>
      <w:r>
        <w:rPr>
          <w:rFonts w:hint="cs"/>
          <w:rtl/>
        </w:rPr>
        <w:t xml:space="preserve">בשעת </w:t>
      </w:r>
      <w:bookmarkStart w:id="25017" w:name="_ETM_Q85_306770"/>
      <w:bookmarkEnd w:id="25017"/>
      <w:r>
        <w:rPr>
          <w:rFonts w:hint="cs"/>
          <w:rtl/>
        </w:rPr>
        <w:t xml:space="preserve">הבוקר </w:t>
      </w:r>
      <w:bookmarkStart w:id="25018" w:name="_ETM_Q85_307130"/>
      <w:bookmarkEnd w:id="25018"/>
      <w:r>
        <w:rPr>
          <w:rFonts w:hint="cs"/>
          <w:rtl/>
        </w:rPr>
        <w:t xml:space="preserve">הזאת. </w:t>
      </w:r>
      <w:bookmarkStart w:id="25019" w:name="_ETM_Q85_307890"/>
      <w:bookmarkEnd w:id="25019"/>
      <w:r>
        <w:rPr>
          <w:rFonts w:hint="cs"/>
          <w:rtl/>
        </w:rPr>
        <w:t xml:space="preserve">אני </w:t>
      </w:r>
      <w:bookmarkStart w:id="25020" w:name="_ETM_Q85_308220"/>
      <w:bookmarkEnd w:id="25020"/>
      <w:r>
        <w:rPr>
          <w:rFonts w:hint="cs"/>
          <w:rtl/>
        </w:rPr>
        <w:t xml:space="preserve">רוצה </w:t>
      </w:r>
      <w:bookmarkStart w:id="25021" w:name="_ETM_Q85_308520"/>
      <w:bookmarkEnd w:id="25021"/>
      <w:r>
        <w:rPr>
          <w:rFonts w:hint="cs"/>
          <w:rtl/>
        </w:rPr>
        <w:t xml:space="preserve">לומר </w:t>
      </w:r>
      <w:bookmarkStart w:id="25022" w:name="_ETM_Q85_308760"/>
      <w:bookmarkEnd w:id="25022"/>
      <w:r>
        <w:rPr>
          <w:rFonts w:hint="cs"/>
          <w:rtl/>
        </w:rPr>
        <w:t xml:space="preserve">שאני </w:t>
      </w:r>
      <w:bookmarkStart w:id="25023" w:name="_ETM_Q85_309030"/>
      <w:bookmarkEnd w:id="25023"/>
      <w:r>
        <w:rPr>
          <w:rFonts w:hint="cs"/>
          <w:rtl/>
        </w:rPr>
        <w:t xml:space="preserve">אמשיך </w:t>
      </w:r>
      <w:bookmarkStart w:id="25024" w:name="_ETM_Q85_309510"/>
      <w:bookmarkEnd w:id="25024"/>
      <w:r>
        <w:rPr>
          <w:rFonts w:hint="cs"/>
          <w:rtl/>
        </w:rPr>
        <w:t xml:space="preserve">ואפעל </w:t>
      </w:r>
      <w:bookmarkStart w:id="25025" w:name="_ETM_Q85_310169"/>
      <w:bookmarkEnd w:id="25025"/>
      <w:r>
        <w:rPr>
          <w:rFonts w:hint="cs"/>
          <w:rtl/>
        </w:rPr>
        <w:t xml:space="preserve">לקדם </w:t>
      </w:r>
      <w:bookmarkStart w:id="25026" w:name="_ETM_Q85_310740"/>
      <w:bookmarkEnd w:id="25026"/>
      <w:r>
        <w:rPr>
          <w:rFonts w:hint="cs"/>
          <w:rtl/>
        </w:rPr>
        <w:t xml:space="preserve">את </w:t>
      </w:r>
      <w:bookmarkStart w:id="25027" w:name="_ETM_Q85_310830"/>
      <w:bookmarkEnd w:id="25027"/>
      <w:r>
        <w:rPr>
          <w:rFonts w:hint="cs"/>
          <w:rtl/>
        </w:rPr>
        <w:t xml:space="preserve">זה </w:t>
      </w:r>
      <w:bookmarkStart w:id="25028" w:name="_ETM_Q85_310919"/>
      <w:bookmarkEnd w:id="25028"/>
      <w:r>
        <w:rPr>
          <w:rFonts w:hint="cs"/>
          <w:rtl/>
        </w:rPr>
        <w:t xml:space="preserve">בכל </w:t>
      </w:r>
      <w:bookmarkStart w:id="25029" w:name="_ETM_Q85_311550"/>
      <w:bookmarkEnd w:id="25029"/>
      <w:r>
        <w:rPr>
          <w:rFonts w:hint="cs"/>
          <w:rtl/>
        </w:rPr>
        <w:t xml:space="preserve">דרך </w:t>
      </w:r>
      <w:bookmarkStart w:id="25030" w:name="_ETM_Q85_313610"/>
      <w:bookmarkEnd w:id="25030"/>
      <w:r>
        <w:rPr>
          <w:rFonts w:hint="cs"/>
          <w:rtl/>
        </w:rPr>
        <w:t xml:space="preserve">שאני </w:t>
      </w:r>
      <w:bookmarkStart w:id="25031" w:name="_ETM_Q85_314000"/>
      <w:bookmarkEnd w:id="25031"/>
      <w:r>
        <w:rPr>
          <w:rFonts w:hint="cs"/>
          <w:rtl/>
        </w:rPr>
        <w:t xml:space="preserve">אוכל. </w:t>
      </w:r>
      <w:bookmarkStart w:id="25032" w:name="_ETM_Q85_314810"/>
      <w:bookmarkEnd w:id="25032"/>
      <w:r>
        <w:rPr>
          <w:rFonts w:hint="cs"/>
          <w:rtl/>
        </w:rPr>
        <w:t xml:space="preserve">אני </w:t>
      </w:r>
      <w:bookmarkStart w:id="25033" w:name="_ETM_Q85_315019"/>
      <w:bookmarkEnd w:id="25033"/>
      <w:r>
        <w:rPr>
          <w:rFonts w:hint="cs"/>
          <w:rtl/>
        </w:rPr>
        <w:t xml:space="preserve">אשתף </w:t>
      </w:r>
      <w:bookmarkStart w:id="25034" w:name="_ETM_Q85_315560"/>
      <w:bookmarkEnd w:id="25034"/>
      <w:r>
        <w:rPr>
          <w:rFonts w:hint="cs"/>
          <w:rtl/>
        </w:rPr>
        <w:t xml:space="preserve">פעולה, </w:t>
      </w:r>
      <w:bookmarkStart w:id="25035" w:name="_ETM_Q85_316069"/>
      <w:bookmarkEnd w:id="25035"/>
      <w:r>
        <w:rPr>
          <w:rFonts w:hint="cs"/>
          <w:rtl/>
        </w:rPr>
        <w:t>אופוזיציה</w:t>
      </w:r>
      <w:bookmarkStart w:id="25036" w:name="_ETM_Q85_316639"/>
      <w:bookmarkEnd w:id="25036"/>
      <w:r>
        <w:rPr>
          <w:rFonts w:hint="cs"/>
          <w:rtl/>
        </w:rPr>
        <w:t xml:space="preserve">, קואליציה, </w:t>
      </w:r>
      <w:bookmarkStart w:id="25037" w:name="_ETM_Q85_317209"/>
      <w:bookmarkEnd w:id="25037"/>
      <w:r>
        <w:rPr>
          <w:rFonts w:hint="cs"/>
          <w:rtl/>
        </w:rPr>
        <w:t xml:space="preserve">לא </w:t>
      </w:r>
      <w:bookmarkStart w:id="25038" w:name="_ETM_Q85_317389"/>
      <w:bookmarkEnd w:id="25038"/>
      <w:r>
        <w:rPr>
          <w:rFonts w:hint="cs"/>
          <w:rtl/>
        </w:rPr>
        <w:t xml:space="preserve">מעניין </w:t>
      </w:r>
      <w:bookmarkStart w:id="25039" w:name="_ETM_Q85_317870"/>
      <w:bookmarkEnd w:id="25039"/>
      <w:r>
        <w:rPr>
          <w:rFonts w:hint="cs"/>
          <w:rtl/>
        </w:rPr>
        <w:t xml:space="preserve">אותי. </w:t>
      </w:r>
      <w:bookmarkStart w:id="25040" w:name="_ETM_Q85_318859"/>
      <w:bookmarkEnd w:id="25040"/>
      <w:r>
        <w:rPr>
          <w:rFonts w:hint="cs"/>
          <w:rtl/>
        </w:rPr>
        <w:t xml:space="preserve">זה </w:t>
      </w:r>
      <w:bookmarkStart w:id="25041" w:name="_ETM_Q85_319069"/>
      <w:bookmarkEnd w:id="25041"/>
      <w:r>
        <w:rPr>
          <w:rFonts w:hint="cs"/>
          <w:rtl/>
        </w:rPr>
        <w:t xml:space="preserve">חשוב, </w:t>
      </w:r>
      <w:bookmarkStart w:id="25042" w:name="_ETM_Q85_319790"/>
      <w:bookmarkEnd w:id="25042"/>
      <w:r>
        <w:rPr>
          <w:rFonts w:hint="cs"/>
          <w:rtl/>
        </w:rPr>
        <w:t xml:space="preserve">וחשוב </w:t>
      </w:r>
      <w:bookmarkStart w:id="25043" w:name="_ETM_Q85_320299"/>
      <w:bookmarkEnd w:id="25043"/>
      <w:r>
        <w:rPr>
          <w:rFonts w:hint="cs"/>
          <w:rtl/>
        </w:rPr>
        <w:t xml:space="preserve">שנאחד </w:t>
      </w:r>
      <w:bookmarkStart w:id="25044" w:name="_ETM_Q85_320959"/>
      <w:bookmarkEnd w:id="25044"/>
      <w:r>
        <w:rPr>
          <w:rFonts w:hint="cs"/>
          <w:rtl/>
        </w:rPr>
        <w:t xml:space="preserve">כוחות </w:t>
      </w:r>
      <w:bookmarkStart w:id="25045" w:name="_ETM_Q85_322590"/>
      <w:bookmarkEnd w:id="25045"/>
      <w:r>
        <w:rPr>
          <w:rFonts w:hint="cs"/>
          <w:rtl/>
        </w:rPr>
        <w:t xml:space="preserve">בדבר </w:t>
      </w:r>
      <w:bookmarkStart w:id="25046" w:name="_ETM_Q85_323130"/>
      <w:bookmarkEnd w:id="25046"/>
      <w:r>
        <w:rPr>
          <w:rFonts w:hint="cs"/>
          <w:rtl/>
        </w:rPr>
        <w:t xml:space="preserve">הזה </w:t>
      </w:r>
      <w:bookmarkStart w:id="25047" w:name="_ETM_Q85_323700"/>
      <w:bookmarkEnd w:id="25047"/>
      <w:r>
        <w:rPr>
          <w:rFonts w:hint="cs"/>
          <w:rtl/>
        </w:rPr>
        <w:t xml:space="preserve">ונפעל </w:t>
      </w:r>
      <w:bookmarkStart w:id="25048" w:name="_ETM_Q85_324300"/>
      <w:bookmarkEnd w:id="25048"/>
      <w:r>
        <w:rPr>
          <w:rFonts w:hint="cs"/>
          <w:rtl/>
        </w:rPr>
        <w:t xml:space="preserve">להפסיק </w:t>
      </w:r>
      <w:bookmarkStart w:id="25049" w:name="_ETM_Q85_324750"/>
      <w:bookmarkEnd w:id="25049"/>
      <w:r>
        <w:rPr>
          <w:rFonts w:hint="cs"/>
          <w:rtl/>
        </w:rPr>
        <w:t>את</w:t>
      </w:r>
      <w:bookmarkStart w:id="25050" w:name="_ETM_Q85_324960"/>
      <w:bookmarkStart w:id="25051" w:name="_ETM_Q85_325470"/>
      <w:bookmarkEnd w:id="25050"/>
      <w:bookmarkEnd w:id="25051"/>
      <w:r>
        <w:rPr>
          <w:rFonts w:hint="cs"/>
          <w:rtl/>
        </w:rPr>
        <w:t xml:space="preserve"> </w:t>
      </w:r>
      <w:bookmarkStart w:id="25052" w:name="_ETM_Q85_325740"/>
      <w:bookmarkEnd w:id="25052"/>
      <w:r>
        <w:rPr>
          <w:rFonts w:hint="cs"/>
          <w:rtl/>
        </w:rPr>
        <w:t xml:space="preserve">הדבר </w:t>
      </w:r>
      <w:bookmarkStart w:id="25053" w:name="_ETM_Q85_326490"/>
      <w:bookmarkEnd w:id="25053"/>
      <w:r>
        <w:rPr>
          <w:rFonts w:hint="cs"/>
          <w:rtl/>
        </w:rPr>
        <w:t xml:space="preserve">הנורא </w:t>
      </w:r>
      <w:bookmarkStart w:id="25054" w:name="_ETM_Q85_326819"/>
      <w:bookmarkEnd w:id="25054"/>
      <w:r>
        <w:rPr>
          <w:rFonts w:hint="cs"/>
          <w:rtl/>
        </w:rPr>
        <w:t xml:space="preserve">הזה. </w:t>
      </w:r>
      <w:bookmarkStart w:id="25055" w:name="_ETM_Q85_327299"/>
      <w:bookmarkEnd w:id="25055"/>
      <w:r>
        <w:rPr>
          <w:rFonts w:hint="cs"/>
          <w:rtl/>
        </w:rPr>
        <w:t xml:space="preserve">תודה </w:t>
      </w:r>
      <w:bookmarkStart w:id="25056" w:name="_ETM_Q85_327689"/>
      <w:bookmarkEnd w:id="25056"/>
      <w:r>
        <w:rPr>
          <w:rFonts w:hint="cs"/>
          <w:rtl/>
        </w:rPr>
        <w:t xml:space="preserve">רבה. </w:t>
      </w:r>
      <w:bookmarkStart w:id="25057" w:name="_ETM_Q85_328319"/>
      <w:bookmarkEnd w:id="25057"/>
      <w:r>
        <w:rPr>
          <w:rFonts w:hint="cs"/>
          <w:rtl/>
        </w:rPr>
        <w:t xml:space="preserve">בוקר </w:t>
      </w:r>
      <w:bookmarkStart w:id="25058" w:name="_ETM_Q85_328799"/>
      <w:bookmarkEnd w:id="25058"/>
      <w:r>
        <w:rPr>
          <w:rFonts w:hint="cs"/>
          <w:rtl/>
        </w:rPr>
        <w:t xml:space="preserve">טוב. </w:t>
      </w:r>
      <w:bookmarkStart w:id="25059" w:name="_ETM_Q85_329340"/>
      <w:bookmarkEnd w:id="25059"/>
      <w:r>
        <w:rPr>
          <w:rFonts w:hint="cs"/>
          <w:rtl/>
        </w:rPr>
        <w:t xml:space="preserve">ובהצלחה, </w:t>
      </w:r>
      <w:bookmarkStart w:id="25060" w:name="_ETM_Q85_330569"/>
      <w:bookmarkEnd w:id="25060"/>
      <w:r>
        <w:rPr>
          <w:rFonts w:hint="cs"/>
          <w:rtl/>
        </w:rPr>
        <w:t xml:space="preserve">יושב-ראש </w:t>
      </w:r>
      <w:bookmarkStart w:id="25061" w:name="_ETM_Q85_331049"/>
      <w:bookmarkEnd w:id="25061"/>
      <w:r>
        <w:rPr>
          <w:rFonts w:hint="cs"/>
          <w:rtl/>
        </w:rPr>
        <w:t xml:space="preserve">הישיבה. </w:t>
      </w:r>
      <w:bookmarkStart w:id="25062" w:name="_ETM_Q85_332620"/>
      <w:bookmarkEnd w:id="25062"/>
    </w:p>
    <w:p w:rsidR="000F0B5F" w:rsidRDefault="000F0B5F" w:rsidP="00DE09DC">
      <w:pPr>
        <w:rPr>
          <w:rtl/>
        </w:rPr>
      </w:pPr>
      <w:bookmarkStart w:id="25063" w:name="_ETM_Q85_332000"/>
      <w:bookmarkEnd w:id="25063"/>
    </w:p>
    <w:p w:rsidR="000F0B5F" w:rsidRDefault="000F0B5F" w:rsidP="00DE09DC">
      <w:pPr>
        <w:pStyle w:val="af6"/>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0F0B5F" w:rsidRDefault="000F0B5F" w:rsidP="00D91890">
      <w:pPr>
        <w:rPr>
          <w:rtl/>
        </w:rPr>
      </w:pPr>
    </w:p>
    <w:p w:rsidR="000F0B5F" w:rsidRDefault="000F0B5F" w:rsidP="00DE09DC">
      <w:pPr>
        <w:rPr>
          <w:rtl/>
        </w:rPr>
      </w:pPr>
      <w:bookmarkStart w:id="25064" w:name="_ETM_Q85_333000"/>
      <w:bookmarkEnd w:id="25064"/>
      <w:r>
        <w:rPr>
          <w:rFonts w:hint="cs"/>
          <w:rtl/>
        </w:rPr>
        <w:t xml:space="preserve">תודה </w:t>
      </w:r>
      <w:bookmarkStart w:id="25065" w:name="_ETM_Q85_332889"/>
      <w:bookmarkEnd w:id="25065"/>
      <w:r>
        <w:rPr>
          <w:rFonts w:hint="cs"/>
          <w:rtl/>
        </w:rPr>
        <w:t xml:space="preserve">רבה </w:t>
      </w:r>
      <w:bookmarkStart w:id="25066" w:name="_ETM_Q85_333159"/>
      <w:bookmarkEnd w:id="25066"/>
      <w:r>
        <w:rPr>
          <w:rFonts w:hint="cs"/>
          <w:rtl/>
        </w:rPr>
        <w:t xml:space="preserve">לחברת </w:t>
      </w:r>
      <w:bookmarkStart w:id="25067" w:name="_ETM_Q85_333549"/>
      <w:bookmarkEnd w:id="25067"/>
      <w:r>
        <w:rPr>
          <w:rFonts w:hint="cs"/>
          <w:rtl/>
        </w:rPr>
        <w:t xml:space="preserve">הכנסת </w:t>
      </w:r>
      <w:bookmarkStart w:id="25068" w:name="_ETM_Q85_333909"/>
      <w:bookmarkEnd w:id="25068"/>
      <w:r>
        <w:rPr>
          <w:rFonts w:hint="cs"/>
          <w:rtl/>
        </w:rPr>
        <w:t xml:space="preserve">פרידמן. </w:t>
      </w:r>
      <w:bookmarkStart w:id="25069" w:name="_ETM_Q85_334299"/>
      <w:bookmarkEnd w:id="25069"/>
      <w:r>
        <w:rPr>
          <w:rFonts w:hint="cs"/>
          <w:rtl/>
        </w:rPr>
        <w:t xml:space="preserve">אני </w:t>
      </w:r>
      <w:bookmarkStart w:id="25070" w:name="_ETM_Q85_334450"/>
      <w:bookmarkEnd w:id="25070"/>
      <w:r>
        <w:rPr>
          <w:rFonts w:hint="cs"/>
          <w:rtl/>
        </w:rPr>
        <w:t xml:space="preserve">חייב </w:t>
      </w:r>
      <w:bookmarkStart w:id="25071" w:name="_ETM_Q85_334659"/>
      <w:bookmarkEnd w:id="25071"/>
      <w:r>
        <w:rPr>
          <w:rFonts w:hint="cs"/>
          <w:rtl/>
        </w:rPr>
        <w:t xml:space="preserve">להודות </w:t>
      </w:r>
      <w:bookmarkStart w:id="25072" w:name="_ETM_Q85_335019"/>
      <w:bookmarkEnd w:id="25072"/>
      <w:r>
        <w:rPr>
          <w:rFonts w:hint="cs"/>
          <w:rtl/>
        </w:rPr>
        <w:t xml:space="preserve">שבתור </w:t>
      </w:r>
      <w:bookmarkStart w:id="25073" w:name="_ETM_Q85_335560"/>
      <w:bookmarkEnd w:id="25073"/>
      <w:r>
        <w:rPr>
          <w:rFonts w:hint="cs"/>
          <w:rtl/>
        </w:rPr>
        <w:t xml:space="preserve">מי </w:t>
      </w:r>
      <w:bookmarkStart w:id="25074" w:name="_ETM_Q85_335680"/>
      <w:bookmarkEnd w:id="25074"/>
      <w:r>
        <w:rPr>
          <w:rFonts w:hint="cs"/>
          <w:rtl/>
        </w:rPr>
        <w:t xml:space="preserve">שבנושא </w:t>
      </w:r>
      <w:bookmarkStart w:id="25075" w:name="_ETM_Q85_336219"/>
      <w:bookmarkEnd w:id="25075"/>
      <w:r>
        <w:rPr>
          <w:rFonts w:hint="cs"/>
          <w:rtl/>
        </w:rPr>
        <w:t xml:space="preserve">הזה </w:t>
      </w:r>
      <w:bookmarkStart w:id="25076" w:name="_ETM_Q85_336430"/>
      <w:bookmarkEnd w:id="25076"/>
      <w:r>
        <w:rPr>
          <w:rFonts w:hint="cs"/>
          <w:rtl/>
        </w:rPr>
        <w:t xml:space="preserve">הוא </w:t>
      </w:r>
      <w:bookmarkStart w:id="25077" w:name="_ETM_Q85_336489"/>
      <w:bookmarkEnd w:id="25077"/>
      <w:r>
        <w:rPr>
          <w:rFonts w:hint="cs"/>
          <w:rtl/>
        </w:rPr>
        <w:t xml:space="preserve">לא </w:t>
      </w:r>
      <w:bookmarkStart w:id="25078" w:name="_ETM_Q85_336579"/>
      <w:bookmarkEnd w:id="25078"/>
      <w:r>
        <w:rPr>
          <w:rFonts w:hint="cs"/>
          <w:rtl/>
        </w:rPr>
        <w:t xml:space="preserve">מצוי </w:t>
      </w:r>
      <w:bookmarkStart w:id="25079" w:name="_ETM_Q85_337030"/>
      <w:bookmarkStart w:id="25080" w:name="_ETM_Q85_337659"/>
      <w:bookmarkEnd w:id="25079"/>
      <w:bookmarkEnd w:id="25080"/>
      <w:r>
        <w:rPr>
          <w:rFonts w:hint="cs"/>
          <w:rtl/>
        </w:rPr>
        <w:t xml:space="preserve">מרתק </w:t>
      </w:r>
      <w:bookmarkStart w:id="25081" w:name="_ETM_Q85_338139"/>
      <w:bookmarkEnd w:id="25081"/>
      <w:r>
        <w:rPr>
          <w:rFonts w:hint="cs"/>
          <w:rtl/>
        </w:rPr>
        <w:t xml:space="preserve">לשמוע </w:t>
      </w:r>
      <w:bookmarkStart w:id="25082" w:name="_ETM_Q85_338620"/>
      <w:bookmarkEnd w:id="25082"/>
      <w:r>
        <w:rPr>
          <w:rFonts w:hint="cs"/>
          <w:rtl/>
        </w:rPr>
        <w:t xml:space="preserve">אדם </w:t>
      </w:r>
      <w:bookmarkStart w:id="25083" w:name="_ETM_Q85_338859"/>
      <w:bookmarkEnd w:id="25083"/>
      <w:r>
        <w:rPr>
          <w:rFonts w:hint="cs"/>
          <w:rtl/>
        </w:rPr>
        <w:t>ש</w:t>
      </w:r>
      <w:bookmarkStart w:id="25084" w:name="_ETM_Q85_339069"/>
      <w:bookmarkEnd w:id="25084"/>
      <w:r>
        <w:rPr>
          <w:rFonts w:hint="cs"/>
          <w:rtl/>
        </w:rPr>
        <w:t xml:space="preserve">כל </w:t>
      </w:r>
      <w:bookmarkStart w:id="25085" w:name="_ETM_Q85_339189"/>
      <w:bookmarkEnd w:id="25085"/>
      <w:r>
        <w:rPr>
          <w:rFonts w:hint="cs"/>
          <w:rtl/>
        </w:rPr>
        <w:t xml:space="preserve">כך </w:t>
      </w:r>
      <w:bookmarkStart w:id="25086" w:name="_ETM_Q85_339340"/>
      <w:bookmarkEnd w:id="25086"/>
      <w:r>
        <w:rPr>
          <w:rFonts w:hint="cs"/>
          <w:rtl/>
        </w:rPr>
        <w:t xml:space="preserve">בקי </w:t>
      </w:r>
      <w:bookmarkStart w:id="25087" w:name="_ETM_Q85_340300"/>
      <w:bookmarkEnd w:id="25087"/>
      <w:r>
        <w:rPr>
          <w:rFonts w:hint="cs"/>
          <w:rtl/>
        </w:rPr>
        <w:t xml:space="preserve">בנושא, </w:t>
      </w:r>
      <w:bookmarkStart w:id="25088" w:name="_ETM_Q85_340900"/>
      <w:bookmarkEnd w:id="25088"/>
      <w:r>
        <w:rPr>
          <w:rFonts w:hint="cs"/>
          <w:rtl/>
        </w:rPr>
        <w:t xml:space="preserve">וכל </w:t>
      </w:r>
      <w:bookmarkStart w:id="25089" w:name="_ETM_Q85_341590"/>
      <w:bookmarkEnd w:id="25089"/>
      <w:r>
        <w:rPr>
          <w:rFonts w:hint="cs"/>
          <w:rtl/>
        </w:rPr>
        <w:t>הכבוד.</w:t>
      </w:r>
    </w:p>
    <w:p w:rsidR="000F0B5F" w:rsidRDefault="000F0B5F" w:rsidP="00DE09DC">
      <w:pPr>
        <w:rPr>
          <w:rtl/>
        </w:rPr>
      </w:pPr>
    </w:p>
    <w:p w:rsidR="000F0B5F" w:rsidRDefault="000F0B5F" w:rsidP="00DE09DC">
      <w:pPr>
        <w:pStyle w:val="-"/>
        <w:keepNext/>
        <w:rPr>
          <w:rtl/>
        </w:rPr>
      </w:pPr>
      <w:bookmarkStart w:id="25090" w:name="ET_speakercontinue_6231_72"/>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25090"/>
    </w:p>
    <w:p w:rsidR="000F0B5F" w:rsidRDefault="000F0B5F" w:rsidP="00D91890">
      <w:pPr>
        <w:rPr>
          <w:rtl/>
        </w:rPr>
      </w:pPr>
    </w:p>
    <w:p w:rsidR="000F0B5F" w:rsidRDefault="000F0B5F" w:rsidP="00DE09DC">
      <w:pPr>
        <w:rPr>
          <w:rtl/>
        </w:rPr>
      </w:pPr>
      <w:bookmarkStart w:id="25091" w:name="_ETM_Q85_331000"/>
      <w:bookmarkEnd w:id="25091"/>
      <w:r>
        <w:rPr>
          <w:rFonts w:hint="cs"/>
          <w:rtl/>
        </w:rPr>
        <w:t>תודה.</w:t>
      </w:r>
    </w:p>
    <w:p w:rsidR="000F0B5F" w:rsidRDefault="000F0B5F" w:rsidP="00DE09DC">
      <w:pPr>
        <w:rPr>
          <w:rtl/>
        </w:rPr>
      </w:pPr>
      <w:bookmarkStart w:id="25092" w:name="_ETM_Q85_338000"/>
      <w:bookmarkStart w:id="25093" w:name="_ETM_Q85_339000"/>
      <w:bookmarkEnd w:id="25092"/>
      <w:bookmarkEnd w:id="25093"/>
    </w:p>
    <w:p w:rsidR="000F0B5F" w:rsidRDefault="000F0B5F" w:rsidP="00DE09DC">
      <w:pPr>
        <w:pStyle w:val="af5"/>
        <w:keepNext/>
        <w:rPr>
          <w:rtl/>
        </w:rPr>
      </w:pPr>
      <w:r>
        <w:rPr>
          <w:rStyle w:val="TagStyle"/>
          <w:rFonts w:hint="cs"/>
          <w:rtl/>
        </w:rPr>
        <w:t xml:space="preserve"> &lt;&lt; קריאה &gt;&gt; </w:t>
      </w:r>
      <w:r>
        <w:rPr>
          <w:rFonts w:hint="cs"/>
          <w:rtl/>
        </w:rPr>
        <w:t>שר התפוצות נחמן שי:</w:t>
      </w:r>
      <w:r>
        <w:rPr>
          <w:rStyle w:val="TagStyle"/>
          <w:rtl/>
        </w:rPr>
        <w:t xml:space="preserve"> &lt;&lt; קריאה &gt;&gt;</w:t>
      </w:r>
      <w:r>
        <w:rPr>
          <w:rFonts w:hint="cs"/>
          <w:rtl/>
        </w:rPr>
        <w:t xml:space="preserve">  </w:t>
      </w:r>
    </w:p>
    <w:p w:rsidR="000F0B5F" w:rsidRDefault="000F0B5F" w:rsidP="00D91890">
      <w:pPr>
        <w:rPr>
          <w:rtl/>
        </w:rPr>
      </w:pPr>
    </w:p>
    <w:p w:rsidR="000F0B5F" w:rsidRDefault="000F0B5F" w:rsidP="00DE09DC">
      <w:pPr>
        <w:rPr>
          <w:rtl/>
        </w:rPr>
      </w:pPr>
      <w:r>
        <w:rPr>
          <w:rFonts w:hint="cs"/>
          <w:rtl/>
        </w:rPr>
        <w:t xml:space="preserve">משימת חיים. </w:t>
      </w:r>
    </w:p>
    <w:p w:rsidR="000F0B5F" w:rsidRDefault="000F0B5F" w:rsidP="00DE09DC">
      <w:pPr>
        <w:rPr>
          <w:rtl/>
        </w:rPr>
      </w:pPr>
    </w:p>
    <w:p w:rsidR="000F0B5F" w:rsidRDefault="000F0B5F" w:rsidP="00DE09DC">
      <w:pPr>
        <w:pStyle w:val="af6"/>
        <w:keepNext/>
        <w:rPr>
          <w:rtl/>
        </w:rPr>
      </w:pPr>
      <w:bookmarkStart w:id="25094" w:name="_ETM_Q85_344000"/>
      <w:bookmarkStart w:id="25095" w:name="ET_yor_6253_17"/>
      <w:bookmarkEnd w:id="25094"/>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5095"/>
    </w:p>
    <w:p w:rsidR="000F0B5F" w:rsidRDefault="000F0B5F" w:rsidP="00D91890">
      <w:pPr>
        <w:rPr>
          <w:rtl/>
        </w:rPr>
      </w:pPr>
    </w:p>
    <w:p w:rsidR="000F0B5F" w:rsidRDefault="000F0B5F" w:rsidP="00DE09DC">
      <w:pPr>
        <w:rPr>
          <w:rtl/>
        </w:rPr>
      </w:pPr>
      <w:bookmarkStart w:id="25096" w:name="_ETM_Q85_343760"/>
      <w:bookmarkStart w:id="25097" w:name="_ETM_Q85_344270"/>
      <w:bookmarkEnd w:id="25096"/>
      <w:bookmarkEnd w:id="25097"/>
      <w:r>
        <w:rPr>
          <w:rFonts w:hint="cs"/>
          <w:rtl/>
        </w:rPr>
        <w:t xml:space="preserve">ממש </w:t>
      </w:r>
      <w:bookmarkStart w:id="25098" w:name="_ETM_Q85_344570"/>
      <w:bookmarkEnd w:id="25098"/>
      <w:r>
        <w:rPr>
          <w:rFonts w:hint="cs"/>
          <w:rtl/>
        </w:rPr>
        <w:t>כך.</w:t>
      </w:r>
    </w:p>
    <w:p w:rsidR="000F0B5F" w:rsidRDefault="000F0B5F" w:rsidP="00DE09DC">
      <w:pPr>
        <w:rPr>
          <w:rtl/>
        </w:rPr>
      </w:pPr>
      <w:bookmarkStart w:id="25099" w:name="_ETM_Q85_343000"/>
      <w:bookmarkEnd w:id="25099"/>
    </w:p>
    <w:p w:rsidR="000F0B5F" w:rsidRDefault="000F0B5F" w:rsidP="00DE09DC">
      <w:pPr>
        <w:pStyle w:val="af6"/>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0F0B5F" w:rsidRDefault="000F0B5F" w:rsidP="00D91890">
      <w:pPr>
        <w:rPr>
          <w:rtl/>
        </w:rPr>
      </w:pPr>
    </w:p>
    <w:p w:rsidR="000F0B5F" w:rsidRDefault="000F0B5F" w:rsidP="00DE09DC">
      <w:pPr>
        <w:rPr>
          <w:rtl/>
        </w:rPr>
      </w:pPr>
      <w:bookmarkStart w:id="25100" w:name="_ETM_Q85_349000"/>
      <w:bookmarkStart w:id="25101" w:name="_ETM_Q85_346520"/>
      <w:bookmarkEnd w:id="25100"/>
      <w:bookmarkEnd w:id="25101"/>
      <w:r>
        <w:rPr>
          <w:rFonts w:hint="cs"/>
          <w:rtl/>
        </w:rPr>
        <w:t xml:space="preserve">חבר </w:t>
      </w:r>
      <w:bookmarkStart w:id="25102" w:name="_ETM_Q85_346850"/>
      <w:bookmarkEnd w:id="25102"/>
      <w:r>
        <w:rPr>
          <w:rFonts w:hint="cs"/>
          <w:rtl/>
        </w:rPr>
        <w:t xml:space="preserve">הכנסת </w:t>
      </w:r>
      <w:bookmarkStart w:id="25103" w:name="_ETM_Q85_347150"/>
      <w:bookmarkEnd w:id="25103"/>
      <w:r>
        <w:rPr>
          <w:rFonts w:hint="cs"/>
          <w:rtl/>
        </w:rPr>
        <w:t xml:space="preserve">רם </w:t>
      </w:r>
      <w:bookmarkStart w:id="25104" w:name="_ETM_Q85_347360"/>
      <w:bookmarkEnd w:id="25104"/>
      <w:r>
        <w:rPr>
          <w:rFonts w:hint="cs"/>
          <w:rtl/>
        </w:rPr>
        <w:t xml:space="preserve">בן </w:t>
      </w:r>
      <w:bookmarkStart w:id="25105" w:name="_ETM_Q85_347510"/>
      <w:bookmarkEnd w:id="25105"/>
      <w:r>
        <w:rPr>
          <w:rFonts w:hint="cs"/>
          <w:rtl/>
        </w:rPr>
        <w:t>ברק. היישר</w:t>
      </w:r>
      <w:bookmarkStart w:id="25106" w:name="_ETM_Q85_352940"/>
      <w:bookmarkEnd w:id="25106"/>
      <w:r>
        <w:rPr>
          <w:rFonts w:hint="cs"/>
          <w:rtl/>
        </w:rPr>
        <w:t xml:space="preserve"> </w:t>
      </w:r>
      <w:bookmarkStart w:id="25107" w:name="_ETM_Q85_353450"/>
      <w:bookmarkEnd w:id="25107"/>
      <w:r>
        <w:rPr>
          <w:rFonts w:hint="cs"/>
          <w:rtl/>
        </w:rPr>
        <w:t xml:space="preserve">מנהלל. </w:t>
      </w:r>
      <w:bookmarkStart w:id="25108" w:name="_ETM_Q85_352000"/>
      <w:bookmarkStart w:id="25109" w:name="_ETM_Q85_362000"/>
      <w:bookmarkStart w:id="25110" w:name="_ETM_Q85_369570"/>
      <w:bookmarkStart w:id="25111" w:name="_ETM_Q85_369690"/>
      <w:bookmarkStart w:id="25112" w:name="_ETM_Q85_370380"/>
      <w:bookmarkEnd w:id="25108"/>
      <w:bookmarkEnd w:id="25109"/>
      <w:bookmarkEnd w:id="25110"/>
      <w:bookmarkEnd w:id="25111"/>
      <w:bookmarkEnd w:id="25112"/>
      <w:r>
        <w:rPr>
          <w:rFonts w:hint="cs"/>
          <w:rtl/>
        </w:rPr>
        <w:t>לרשותך, עשר דקות.</w:t>
      </w:r>
    </w:p>
    <w:p w:rsidR="000F0B5F" w:rsidRDefault="000F0B5F" w:rsidP="00DE09DC">
      <w:pPr>
        <w:rPr>
          <w:rtl/>
        </w:rPr>
      </w:pPr>
      <w:bookmarkStart w:id="25113" w:name="_ETM_Q85_371000"/>
      <w:bookmarkEnd w:id="25113"/>
    </w:p>
    <w:p w:rsidR="000F0B5F" w:rsidRDefault="000F0B5F" w:rsidP="00DE09DC">
      <w:pPr>
        <w:pStyle w:val="-"/>
        <w:keepNext/>
        <w:rPr>
          <w:rtl/>
        </w:rPr>
      </w:pPr>
      <w:bookmarkStart w:id="25114" w:name="ET_speakercontinue_5766_28"/>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25114"/>
    </w:p>
    <w:p w:rsidR="000F0B5F" w:rsidRDefault="000F0B5F" w:rsidP="00D91890">
      <w:pPr>
        <w:rPr>
          <w:rtl/>
        </w:rPr>
      </w:pPr>
    </w:p>
    <w:p w:rsidR="000F0B5F" w:rsidRDefault="000F0B5F" w:rsidP="005E0386">
      <w:pPr>
        <w:rPr>
          <w:rtl/>
        </w:rPr>
      </w:pPr>
      <w:bookmarkStart w:id="25115" w:name="_ETM_Q85_373000"/>
      <w:bookmarkStart w:id="25116" w:name="_ETM_Q85_371280"/>
      <w:bookmarkStart w:id="25117" w:name="_ETM_Q85_371610"/>
      <w:bookmarkStart w:id="25118" w:name="_ETM_Q85_375730"/>
      <w:bookmarkEnd w:id="25115"/>
      <w:bookmarkEnd w:id="25116"/>
      <w:bookmarkEnd w:id="25117"/>
      <w:bookmarkEnd w:id="25118"/>
      <w:r>
        <w:rPr>
          <w:rFonts w:hint="cs"/>
          <w:rtl/>
        </w:rPr>
        <w:t xml:space="preserve">בוקר </w:t>
      </w:r>
      <w:bookmarkStart w:id="25119" w:name="_ETM_Q85_376030"/>
      <w:bookmarkEnd w:id="25119"/>
      <w:r>
        <w:rPr>
          <w:rFonts w:hint="cs"/>
          <w:rtl/>
        </w:rPr>
        <w:t xml:space="preserve">טוב, </w:t>
      </w:r>
      <w:bookmarkStart w:id="25120" w:name="_ETM_Q85_376540"/>
      <w:bookmarkEnd w:id="25120"/>
      <w:r>
        <w:rPr>
          <w:rFonts w:hint="cs"/>
          <w:rtl/>
        </w:rPr>
        <w:t xml:space="preserve">אדוני </w:t>
      </w:r>
      <w:bookmarkStart w:id="25121" w:name="_ETM_Q85_376900"/>
      <w:bookmarkEnd w:id="25121"/>
      <w:r>
        <w:rPr>
          <w:rFonts w:hint="cs"/>
          <w:rtl/>
        </w:rPr>
        <w:t>היושב-ראש</w:t>
      </w:r>
      <w:r w:rsidR="005E0386">
        <w:rPr>
          <w:rFonts w:hint="cs"/>
          <w:rtl/>
        </w:rPr>
        <w:t>.</w:t>
      </w:r>
      <w:r>
        <w:rPr>
          <w:rFonts w:hint="cs"/>
          <w:rtl/>
        </w:rPr>
        <w:t xml:space="preserve"> כיף </w:t>
      </w:r>
      <w:bookmarkStart w:id="25122" w:name="_ETM_Q85_378389"/>
      <w:bookmarkStart w:id="25123" w:name="_ETM_Q85_378959"/>
      <w:bookmarkStart w:id="25124" w:name="_ETM_Q85_379260"/>
      <w:bookmarkEnd w:id="25122"/>
      <w:bookmarkEnd w:id="25123"/>
      <w:bookmarkEnd w:id="25124"/>
      <w:r>
        <w:rPr>
          <w:rFonts w:hint="cs"/>
          <w:rtl/>
        </w:rPr>
        <w:t xml:space="preserve">לראות </w:t>
      </w:r>
      <w:bookmarkStart w:id="25125" w:name="_ETM_Q85_379560"/>
      <w:bookmarkEnd w:id="25125"/>
      <w:r>
        <w:rPr>
          <w:rFonts w:hint="cs"/>
          <w:rtl/>
        </w:rPr>
        <w:t xml:space="preserve">אותך </w:t>
      </w:r>
      <w:bookmarkStart w:id="25126" w:name="_ETM_Q85_379830"/>
      <w:bookmarkEnd w:id="25126"/>
      <w:r>
        <w:rPr>
          <w:rFonts w:hint="cs"/>
          <w:rtl/>
        </w:rPr>
        <w:t xml:space="preserve">יושב </w:t>
      </w:r>
      <w:bookmarkStart w:id="25127" w:name="_ETM_Q85_380159"/>
      <w:bookmarkEnd w:id="25127"/>
      <w:r>
        <w:rPr>
          <w:rFonts w:hint="cs"/>
          <w:rtl/>
        </w:rPr>
        <w:t xml:space="preserve">על </w:t>
      </w:r>
      <w:bookmarkStart w:id="25128" w:name="_ETM_Q85_380250"/>
      <w:bookmarkEnd w:id="25128"/>
      <w:r>
        <w:rPr>
          <w:rFonts w:hint="cs"/>
          <w:rtl/>
        </w:rPr>
        <w:t xml:space="preserve">הכיסא </w:t>
      </w:r>
      <w:bookmarkStart w:id="25129" w:name="_ETM_Q85_380669"/>
      <w:bookmarkEnd w:id="25129"/>
      <w:r>
        <w:rPr>
          <w:rFonts w:hint="cs"/>
          <w:rtl/>
        </w:rPr>
        <w:t xml:space="preserve">הזה. </w:t>
      </w:r>
      <w:bookmarkStart w:id="25130" w:name="_ETM_Q85_382650"/>
      <w:bookmarkEnd w:id="25130"/>
      <w:r>
        <w:rPr>
          <w:rFonts w:hint="cs"/>
          <w:rtl/>
        </w:rPr>
        <w:t xml:space="preserve">בוקר </w:t>
      </w:r>
      <w:bookmarkStart w:id="25131" w:name="_ETM_Q85_382919"/>
      <w:bookmarkEnd w:id="25131"/>
      <w:r>
        <w:rPr>
          <w:rFonts w:hint="cs"/>
          <w:rtl/>
        </w:rPr>
        <w:t xml:space="preserve">טוב </w:t>
      </w:r>
      <w:bookmarkStart w:id="25132" w:name="_ETM_Q85_383250"/>
      <w:bookmarkEnd w:id="25132"/>
      <w:r>
        <w:rPr>
          <w:rFonts w:hint="cs"/>
          <w:rtl/>
        </w:rPr>
        <w:t xml:space="preserve">לכל </w:t>
      </w:r>
      <w:bookmarkStart w:id="25133" w:name="_ETM_Q85_384209"/>
      <w:bookmarkEnd w:id="25133"/>
      <w:r>
        <w:rPr>
          <w:rFonts w:hint="cs"/>
          <w:rtl/>
        </w:rPr>
        <w:t xml:space="preserve">חברי </w:t>
      </w:r>
      <w:bookmarkStart w:id="25134" w:name="_ETM_Q85_384510"/>
      <w:bookmarkEnd w:id="25134"/>
      <w:r>
        <w:rPr>
          <w:rFonts w:hint="cs"/>
          <w:rtl/>
        </w:rPr>
        <w:t xml:space="preserve">הכנסת, </w:t>
      </w:r>
      <w:bookmarkStart w:id="25135" w:name="_ETM_Q85_385019"/>
      <w:bookmarkEnd w:id="25135"/>
      <w:r>
        <w:rPr>
          <w:rFonts w:hint="cs"/>
          <w:rtl/>
        </w:rPr>
        <w:t xml:space="preserve">לאדוני </w:t>
      </w:r>
      <w:bookmarkStart w:id="25136" w:name="_ETM_Q85_385349"/>
      <w:bookmarkEnd w:id="25136"/>
      <w:r>
        <w:rPr>
          <w:rFonts w:hint="cs"/>
          <w:rtl/>
        </w:rPr>
        <w:t>השר</w:t>
      </w:r>
      <w:bookmarkStart w:id="25137" w:name="_ETM_Q85_388440"/>
      <w:bookmarkEnd w:id="25137"/>
      <w:r>
        <w:rPr>
          <w:rFonts w:hint="cs"/>
          <w:rtl/>
        </w:rPr>
        <w:t xml:space="preserve">. לפני </w:t>
      </w:r>
      <w:bookmarkStart w:id="25138" w:name="_ETM_Q85_388800"/>
      <w:bookmarkEnd w:id="25138"/>
      <w:r>
        <w:rPr>
          <w:rFonts w:hint="cs"/>
          <w:rtl/>
        </w:rPr>
        <w:t xml:space="preserve">שאני </w:t>
      </w:r>
      <w:bookmarkStart w:id="25139" w:name="_ETM_Q85_389459"/>
      <w:bookmarkEnd w:id="25139"/>
      <w:r>
        <w:rPr>
          <w:rFonts w:hint="cs"/>
          <w:rtl/>
        </w:rPr>
        <w:t xml:space="preserve">אדבר </w:t>
      </w:r>
      <w:bookmarkStart w:id="25140" w:name="_ETM_Q85_389819"/>
      <w:bookmarkEnd w:id="25140"/>
      <w:r>
        <w:rPr>
          <w:rFonts w:hint="cs"/>
          <w:rtl/>
        </w:rPr>
        <w:t xml:space="preserve">על </w:t>
      </w:r>
      <w:bookmarkStart w:id="25141" w:name="_ETM_Q85_389910"/>
      <w:bookmarkEnd w:id="25141"/>
      <w:r>
        <w:rPr>
          <w:rFonts w:hint="cs"/>
          <w:rtl/>
        </w:rPr>
        <w:t xml:space="preserve">הדברים </w:t>
      </w:r>
      <w:bookmarkStart w:id="25142" w:name="_ETM_Q85_390209"/>
      <w:bookmarkEnd w:id="25142"/>
      <w:r>
        <w:rPr>
          <w:rFonts w:hint="cs"/>
          <w:rtl/>
        </w:rPr>
        <w:t xml:space="preserve">שרציתי </w:t>
      </w:r>
      <w:bookmarkStart w:id="25143" w:name="_ETM_Q85_390660"/>
      <w:bookmarkEnd w:id="25143"/>
      <w:r>
        <w:rPr>
          <w:rFonts w:hint="cs"/>
          <w:rtl/>
        </w:rPr>
        <w:t xml:space="preserve">לדבר, </w:t>
      </w:r>
      <w:bookmarkStart w:id="25144" w:name="_ETM_Q85_391139"/>
      <w:bookmarkEnd w:id="25144"/>
      <w:r>
        <w:rPr>
          <w:rFonts w:hint="cs"/>
          <w:rtl/>
        </w:rPr>
        <w:t xml:space="preserve">אני </w:t>
      </w:r>
      <w:bookmarkStart w:id="25145" w:name="_ETM_Q85_391290"/>
      <w:bookmarkEnd w:id="25145"/>
      <w:r>
        <w:rPr>
          <w:rFonts w:hint="cs"/>
          <w:rtl/>
        </w:rPr>
        <w:t xml:space="preserve">רוצה </w:t>
      </w:r>
      <w:bookmarkStart w:id="25146" w:name="_ETM_Q85_391500"/>
      <w:bookmarkEnd w:id="25146"/>
      <w:r>
        <w:rPr>
          <w:rFonts w:hint="cs"/>
          <w:rtl/>
        </w:rPr>
        <w:t xml:space="preserve">להתייחס </w:t>
      </w:r>
      <w:bookmarkStart w:id="25147" w:name="_ETM_Q85_391980"/>
      <w:bookmarkEnd w:id="25147"/>
      <w:r>
        <w:rPr>
          <w:rFonts w:hint="cs"/>
          <w:rtl/>
        </w:rPr>
        <w:t xml:space="preserve">לדברים </w:t>
      </w:r>
      <w:bookmarkStart w:id="25148" w:name="_ETM_Q85_392340"/>
      <w:bookmarkEnd w:id="25148"/>
      <w:r>
        <w:rPr>
          <w:rFonts w:hint="cs"/>
          <w:rtl/>
        </w:rPr>
        <w:t xml:space="preserve">שנאמרו </w:t>
      </w:r>
      <w:bookmarkStart w:id="25149" w:name="_ETM_Q85_392850"/>
      <w:bookmarkEnd w:id="25149"/>
      <w:r>
        <w:rPr>
          <w:rFonts w:hint="cs"/>
          <w:rtl/>
        </w:rPr>
        <w:t xml:space="preserve">כאן </w:t>
      </w:r>
      <w:bookmarkStart w:id="25150" w:name="_ETM_Q85_393090"/>
      <w:bookmarkEnd w:id="25150"/>
      <w:r>
        <w:rPr>
          <w:rFonts w:hint="cs"/>
          <w:rtl/>
        </w:rPr>
        <w:t xml:space="preserve">לגבי </w:t>
      </w:r>
      <w:bookmarkStart w:id="25151" w:name="_ETM_Q85_393450"/>
      <w:bookmarkEnd w:id="25151"/>
      <w:r>
        <w:rPr>
          <w:rFonts w:hint="cs"/>
          <w:rtl/>
        </w:rPr>
        <w:t xml:space="preserve">המשלוחים </w:t>
      </w:r>
      <w:bookmarkStart w:id="25152" w:name="_ETM_Q85_393959"/>
      <w:bookmarkEnd w:id="25152"/>
      <w:r>
        <w:rPr>
          <w:rFonts w:hint="cs"/>
          <w:rtl/>
        </w:rPr>
        <w:t>החיים.</w:t>
      </w:r>
      <w:bookmarkStart w:id="25153" w:name="_ETM_Q85_396590"/>
      <w:bookmarkStart w:id="25154" w:name="_ETM_Q85_397480"/>
      <w:bookmarkEnd w:id="25153"/>
      <w:bookmarkEnd w:id="25154"/>
      <w:r>
        <w:rPr>
          <w:rFonts w:hint="cs"/>
          <w:rtl/>
        </w:rPr>
        <w:t xml:space="preserve"> קודם </w:t>
      </w:r>
      <w:bookmarkStart w:id="25155" w:name="_ETM_Q85_397780"/>
      <w:bookmarkEnd w:id="25155"/>
      <w:r>
        <w:rPr>
          <w:rFonts w:hint="cs"/>
          <w:rtl/>
        </w:rPr>
        <w:t xml:space="preserve">כול, </w:t>
      </w:r>
      <w:bookmarkStart w:id="25156" w:name="_ETM_Q85_398230"/>
      <w:bookmarkEnd w:id="25156"/>
      <w:r>
        <w:rPr>
          <w:rFonts w:hint="cs"/>
          <w:rtl/>
        </w:rPr>
        <w:t xml:space="preserve">לברך </w:t>
      </w:r>
      <w:bookmarkStart w:id="25157" w:name="_ETM_Q85_398680"/>
      <w:bookmarkEnd w:id="25157"/>
      <w:r>
        <w:rPr>
          <w:rFonts w:hint="cs"/>
          <w:rtl/>
        </w:rPr>
        <w:t xml:space="preserve">את </w:t>
      </w:r>
      <w:bookmarkStart w:id="25158" w:name="_ETM_Q85_399100"/>
      <w:bookmarkEnd w:id="25158"/>
      <w:r>
        <w:rPr>
          <w:rFonts w:hint="cs"/>
          <w:rtl/>
        </w:rPr>
        <w:t xml:space="preserve">חברתי </w:t>
      </w:r>
      <w:bookmarkStart w:id="25159" w:name="_ETM_Q85_400420"/>
      <w:bookmarkEnd w:id="25159"/>
      <w:r>
        <w:rPr>
          <w:rFonts w:hint="cs"/>
          <w:rtl/>
        </w:rPr>
        <w:t xml:space="preserve">שבאמת </w:t>
      </w:r>
      <w:bookmarkStart w:id="25160" w:name="_ETM_Q85_401049"/>
      <w:bookmarkEnd w:id="25160"/>
      <w:r>
        <w:rPr>
          <w:rFonts w:hint="cs"/>
          <w:rtl/>
        </w:rPr>
        <w:t xml:space="preserve">מנהלת </w:t>
      </w:r>
      <w:bookmarkStart w:id="25161" w:name="_ETM_Q85_402010"/>
      <w:bookmarkEnd w:id="25161"/>
      <w:r>
        <w:rPr>
          <w:rFonts w:hint="cs"/>
          <w:rtl/>
        </w:rPr>
        <w:t xml:space="preserve">מאבק </w:t>
      </w:r>
      <w:bookmarkStart w:id="25162" w:name="_ETM_Q85_402999"/>
      <w:bookmarkEnd w:id="25162"/>
      <w:r>
        <w:rPr>
          <w:rFonts w:hint="cs"/>
          <w:rtl/>
        </w:rPr>
        <w:t>אידאולוגי-</w:t>
      </w:r>
      <w:bookmarkStart w:id="25163" w:name="_ETM_Q85_403840"/>
      <w:bookmarkEnd w:id="25163"/>
      <w:r>
        <w:rPr>
          <w:rFonts w:hint="cs"/>
          <w:rtl/>
        </w:rPr>
        <w:t xml:space="preserve">ערכי </w:t>
      </w:r>
      <w:bookmarkStart w:id="25164" w:name="_ETM_Q85_405220"/>
      <w:bookmarkEnd w:id="25164"/>
      <w:r>
        <w:rPr>
          <w:rFonts w:hint="cs"/>
          <w:rtl/>
        </w:rPr>
        <w:t xml:space="preserve">נחוש, </w:t>
      </w:r>
      <w:bookmarkStart w:id="25165" w:name="_ETM_Q85_406980"/>
      <w:bookmarkEnd w:id="25165"/>
      <w:r>
        <w:rPr>
          <w:rFonts w:hint="cs"/>
          <w:rtl/>
        </w:rPr>
        <w:t xml:space="preserve">ואני </w:t>
      </w:r>
      <w:bookmarkStart w:id="25166" w:name="_ETM_Q85_407699"/>
      <w:bookmarkEnd w:id="25166"/>
      <w:r>
        <w:rPr>
          <w:rFonts w:hint="cs"/>
          <w:rtl/>
        </w:rPr>
        <w:t xml:space="preserve">מאוד </w:t>
      </w:r>
      <w:bookmarkStart w:id="25167" w:name="_ETM_Q85_408120"/>
      <w:bookmarkEnd w:id="25167"/>
      <w:r>
        <w:rPr>
          <w:rFonts w:hint="cs"/>
          <w:rtl/>
        </w:rPr>
        <w:t xml:space="preserve">מכבד </w:t>
      </w:r>
      <w:bookmarkStart w:id="25168" w:name="_ETM_Q85_408569"/>
      <w:bookmarkEnd w:id="25168"/>
      <w:r>
        <w:rPr>
          <w:rFonts w:hint="cs"/>
          <w:rtl/>
        </w:rPr>
        <w:t xml:space="preserve">אותה </w:t>
      </w:r>
      <w:bookmarkStart w:id="25169" w:name="_ETM_Q85_408900"/>
      <w:bookmarkEnd w:id="25169"/>
      <w:r>
        <w:rPr>
          <w:rFonts w:hint="cs"/>
          <w:rtl/>
        </w:rPr>
        <w:t xml:space="preserve">על </w:t>
      </w:r>
      <w:bookmarkStart w:id="25170" w:name="_ETM_Q85_408989"/>
      <w:bookmarkEnd w:id="25170"/>
      <w:r>
        <w:rPr>
          <w:rFonts w:hint="cs"/>
          <w:rtl/>
        </w:rPr>
        <w:t xml:space="preserve">הדבר </w:t>
      </w:r>
      <w:bookmarkStart w:id="25171" w:name="_ETM_Q85_409409"/>
      <w:bookmarkEnd w:id="25171"/>
      <w:r>
        <w:rPr>
          <w:rFonts w:hint="cs"/>
          <w:rtl/>
        </w:rPr>
        <w:t xml:space="preserve">הזה. </w:t>
      </w:r>
      <w:bookmarkStart w:id="25172" w:name="_ETM_Q85_410780"/>
      <w:bookmarkStart w:id="25173" w:name="_ETM_Q85_413000"/>
      <w:bookmarkStart w:id="25174" w:name="_ETM_Q85_414000"/>
      <w:bookmarkEnd w:id="25172"/>
      <w:bookmarkEnd w:id="25173"/>
      <w:bookmarkEnd w:id="25174"/>
      <w:r>
        <w:rPr>
          <w:rFonts w:hint="cs"/>
          <w:rtl/>
        </w:rPr>
        <w:t xml:space="preserve">אני </w:t>
      </w:r>
      <w:bookmarkStart w:id="25175" w:name="_ETM_Q85_411140"/>
      <w:bookmarkEnd w:id="25175"/>
      <w:r>
        <w:rPr>
          <w:rFonts w:hint="cs"/>
          <w:rtl/>
        </w:rPr>
        <w:t xml:space="preserve">מסתכל </w:t>
      </w:r>
      <w:bookmarkStart w:id="25176" w:name="_ETM_Q85_411470"/>
      <w:bookmarkEnd w:id="25176"/>
      <w:r>
        <w:rPr>
          <w:rFonts w:hint="cs"/>
          <w:rtl/>
        </w:rPr>
        <w:t xml:space="preserve">על </w:t>
      </w:r>
      <w:bookmarkStart w:id="25177" w:name="_ETM_Q85_411530"/>
      <w:bookmarkEnd w:id="25177"/>
      <w:r>
        <w:rPr>
          <w:rFonts w:hint="cs"/>
          <w:rtl/>
        </w:rPr>
        <w:t xml:space="preserve">זה </w:t>
      </w:r>
      <w:bookmarkStart w:id="25178" w:name="_ETM_Q85_411650"/>
      <w:bookmarkEnd w:id="25178"/>
      <w:r>
        <w:rPr>
          <w:rFonts w:hint="cs"/>
          <w:rtl/>
        </w:rPr>
        <w:t xml:space="preserve">בצורה </w:t>
      </w:r>
      <w:bookmarkStart w:id="25179" w:name="_ETM_Q85_412459"/>
      <w:bookmarkEnd w:id="25179"/>
      <w:r>
        <w:rPr>
          <w:rFonts w:hint="cs"/>
          <w:rtl/>
        </w:rPr>
        <w:t xml:space="preserve">אחרת, </w:t>
      </w:r>
      <w:bookmarkStart w:id="25180" w:name="_ETM_Q85_414700"/>
      <w:bookmarkEnd w:id="25180"/>
      <w:r>
        <w:rPr>
          <w:rFonts w:hint="cs"/>
          <w:rtl/>
        </w:rPr>
        <w:t xml:space="preserve">כי </w:t>
      </w:r>
      <w:bookmarkStart w:id="25181" w:name="_ETM_Q85_414849"/>
      <w:bookmarkEnd w:id="25181"/>
      <w:r>
        <w:rPr>
          <w:rFonts w:hint="cs"/>
          <w:rtl/>
        </w:rPr>
        <w:t xml:space="preserve">אני </w:t>
      </w:r>
      <w:bookmarkStart w:id="25182" w:name="_ETM_Q85_415029"/>
      <w:bookmarkStart w:id="25183" w:name="_ETM_Q85_415400"/>
      <w:bookmarkStart w:id="25184" w:name="_ETM_Q85_416720"/>
      <w:bookmarkEnd w:id="25182"/>
      <w:bookmarkEnd w:id="25183"/>
      <w:bookmarkEnd w:id="25184"/>
      <w:r>
        <w:rPr>
          <w:rFonts w:hint="cs"/>
          <w:rtl/>
        </w:rPr>
        <w:t xml:space="preserve">לא </w:t>
      </w:r>
      <w:bookmarkStart w:id="25185" w:name="_ETM_Q85_416900"/>
      <w:bookmarkEnd w:id="25185"/>
      <w:r>
        <w:rPr>
          <w:rFonts w:hint="cs"/>
          <w:rtl/>
        </w:rPr>
        <w:t xml:space="preserve">בא </w:t>
      </w:r>
      <w:bookmarkStart w:id="25186" w:name="_ETM_Q85_417079"/>
      <w:bookmarkEnd w:id="25186"/>
      <w:r>
        <w:rPr>
          <w:rFonts w:hint="cs"/>
          <w:rtl/>
        </w:rPr>
        <w:lastRenderedPageBreak/>
        <w:t xml:space="preserve">לחנך </w:t>
      </w:r>
      <w:bookmarkStart w:id="25187" w:name="_ETM_Q85_417590"/>
      <w:bookmarkEnd w:id="25187"/>
      <w:r>
        <w:rPr>
          <w:rFonts w:hint="cs"/>
          <w:rtl/>
        </w:rPr>
        <w:t xml:space="preserve">את </w:t>
      </w:r>
      <w:bookmarkStart w:id="25188" w:name="_ETM_Q85_417739"/>
      <w:bookmarkEnd w:id="25188"/>
      <w:r>
        <w:rPr>
          <w:rFonts w:hint="cs"/>
          <w:rtl/>
        </w:rPr>
        <w:t xml:space="preserve">האנשים </w:t>
      </w:r>
      <w:bookmarkStart w:id="25189" w:name="_ETM_Q85_418189"/>
      <w:bookmarkEnd w:id="25189"/>
      <w:r>
        <w:rPr>
          <w:rFonts w:hint="cs"/>
          <w:rtl/>
        </w:rPr>
        <w:t xml:space="preserve">כן </w:t>
      </w:r>
      <w:bookmarkStart w:id="25190" w:name="_ETM_Q85_418430"/>
      <w:bookmarkEnd w:id="25190"/>
      <w:r>
        <w:rPr>
          <w:rFonts w:hint="cs"/>
          <w:rtl/>
        </w:rPr>
        <w:t xml:space="preserve">לאכול או לא לאכול </w:t>
      </w:r>
      <w:bookmarkStart w:id="25191" w:name="_ETM_Q85_418489"/>
      <w:bookmarkStart w:id="25192" w:name="_ETM_Q85_418819"/>
      <w:bookmarkStart w:id="25193" w:name="_ETM_Q85_418909"/>
      <w:bookmarkStart w:id="25194" w:name="_ETM_Q85_420189"/>
      <w:bookmarkEnd w:id="25191"/>
      <w:bookmarkEnd w:id="25192"/>
      <w:bookmarkEnd w:id="25193"/>
      <w:bookmarkEnd w:id="25194"/>
      <w:r>
        <w:rPr>
          <w:rFonts w:hint="cs"/>
          <w:rtl/>
        </w:rPr>
        <w:t xml:space="preserve">בשר, </w:t>
      </w:r>
      <w:bookmarkStart w:id="25195" w:name="_ETM_Q85_421620"/>
      <w:bookmarkEnd w:id="25195"/>
      <w:r>
        <w:rPr>
          <w:rFonts w:hint="cs"/>
          <w:rtl/>
        </w:rPr>
        <w:t xml:space="preserve">למרות </w:t>
      </w:r>
      <w:bookmarkStart w:id="25196" w:name="_ETM_Q85_421860"/>
      <w:bookmarkEnd w:id="25196"/>
      <w:r>
        <w:rPr>
          <w:rFonts w:hint="cs"/>
          <w:rtl/>
        </w:rPr>
        <w:t xml:space="preserve">שאני </w:t>
      </w:r>
      <w:bookmarkStart w:id="25197" w:name="_ETM_Q85_422069"/>
      <w:bookmarkEnd w:id="25197"/>
      <w:r>
        <w:rPr>
          <w:rFonts w:hint="cs"/>
          <w:rtl/>
        </w:rPr>
        <w:t xml:space="preserve">מודה </w:t>
      </w:r>
      <w:bookmarkStart w:id="25198" w:name="_ETM_Q85_422370"/>
      <w:bookmarkEnd w:id="25198"/>
      <w:r>
        <w:rPr>
          <w:rFonts w:hint="cs"/>
          <w:rtl/>
        </w:rPr>
        <w:t xml:space="preserve">שאישי </w:t>
      </w:r>
      <w:bookmarkStart w:id="25199" w:name="_ETM_Q85_422550"/>
      <w:bookmarkEnd w:id="25199"/>
      <w:r>
        <w:rPr>
          <w:rFonts w:hint="cs"/>
          <w:rtl/>
        </w:rPr>
        <w:t xml:space="preserve">באופן </w:t>
      </w:r>
      <w:bookmarkStart w:id="25200" w:name="_ETM_Q85_422880"/>
      <w:bookmarkEnd w:id="25200"/>
      <w:r>
        <w:rPr>
          <w:rFonts w:hint="cs"/>
          <w:rtl/>
        </w:rPr>
        <w:t xml:space="preserve">אישי </w:t>
      </w:r>
      <w:bookmarkStart w:id="25201" w:name="_ETM_Q85_423180"/>
      <w:bookmarkEnd w:id="25201"/>
      <w:r>
        <w:rPr>
          <w:rFonts w:hint="cs"/>
          <w:rtl/>
        </w:rPr>
        <w:t xml:space="preserve">גם </w:t>
      </w:r>
      <w:bookmarkStart w:id="25202" w:name="_ETM_Q85_423360"/>
      <w:bookmarkEnd w:id="25202"/>
      <w:r>
        <w:rPr>
          <w:rFonts w:hint="cs"/>
          <w:rtl/>
        </w:rPr>
        <w:t xml:space="preserve">לי </w:t>
      </w:r>
      <w:bookmarkStart w:id="25203" w:name="_ETM_Q85_423810"/>
      <w:bookmarkEnd w:id="25203"/>
      <w:r>
        <w:rPr>
          <w:rFonts w:hint="cs"/>
          <w:rtl/>
        </w:rPr>
        <w:t xml:space="preserve">יש </w:t>
      </w:r>
      <w:bookmarkStart w:id="25204" w:name="_ETM_Q85_424020"/>
      <w:bookmarkEnd w:id="25204"/>
      <w:r>
        <w:rPr>
          <w:rFonts w:hint="cs"/>
          <w:rtl/>
        </w:rPr>
        <w:t xml:space="preserve">מחשבות </w:t>
      </w:r>
      <w:bookmarkStart w:id="25205" w:name="_ETM_Q85_425719"/>
      <w:bookmarkEnd w:id="25205"/>
      <w:r>
        <w:rPr>
          <w:rFonts w:hint="cs"/>
          <w:rtl/>
        </w:rPr>
        <w:t xml:space="preserve">לגבי </w:t>
      </w:r>
      <w:bookmarkStart w:id="25206" w:name="_ETM_Q85_426109"/>
      <w:bookmarkEnd w:id="25206"/>
      <w:r>
        <w:rPr>
          <w:rFonts w:hint="cs"/>
          <w:rtl/>
        </w:rPr>
        <w:t xml:space="preserve">העניין </w:t>
      </w:r>
      <w:bookmarkStart w:id="25207" w:name="_ETM_Q85_426529"/>
      <w:bookmarkEnd w:id="25207"/>
      <w:r>
        <w:rPr>
          <w:rFonts w:hint="cs"/>
          <w:rtl/>
        </w:rPr>
        <w:t xml:space="preserve">הזה </w:t>
      </w:r>
      <w:bookmarkStart w:id="25208" w:name="_ETM_Q85_426769"/>
      <w:bookmarkEnd w:id="25208"/>
      <w:r>
        <w:rPr>
          <w:rFonts w:hint="cs"/>
          <w:rtl/>
        </w:rPr>
        <w:t xml:space="preserve">מדי </w:t>
      </w:r>
      <w:bookmarkStart w:id="25209" w:name="_ETM_Q85_427099"/>
      <w:bookmarkEnd w:id="25209"/>
      <w:r>
        <w:rPr>
          <w:rFonts w:hint="cs"/>
          <w:rtl/>
        </w:rPr>
        <w:t>פעם אם</w:t>
      </w:r>
      <w:bookmarkStart w:id="25210" w:name="_ETM_Q85_427459"/>
      <w:bookmarkEnd w:id="25210"/>
      <w:r>
        <w:rPr>
          <w:rFonts w:hint="cs"/>
          <w:rtl/>
        </w:rPr>
        <w:t xml:space="preserve"> </w:t>
      </w:r>
      <w:bookmarkStart w:id="25211" w:name="_ETM_Q85_427609"/>
      <w:bookmarkEnd w:id="25211"/>
      <w:r>
        <w:rPr>
          <w:rFonts w:hint="cs"/>
          <w:rtl/>
        </w:rPr>
        <w:t xml:space="preserve">זה </w:t>
      </w:r>
      <w:bookmarkStart w:id="25212" w:name="_ETM_Q85_427729"/>
      <w:bookmarkEnd w:id="25212"/>
      <w:r>
        <w:rPr>
          <w:rFonts w:hint="cs"/>
          <w:rtl/>
        </w:rPr>
        <w:t xml:space="preserve">דבר </w:t>
      </w:r>
      <w:bookmarkStart w:id="25213" w:name="_ETM_Q85_427999"/>
      <w:bookmarkEnd w:id="25213"/>
      <w:r>
        <w:rPr>
          <w:rFonts w:hint="cs"/>
          <w:rtl/>
        </w:rPr>
        <w:t xml:space="preserve">נכון </w:t>
      </w:r>
      <w:bookmarkStart w:id="25214" w:name="_ETM_Q85_428359"/>
      <w:bookmarkEnd w:id="25214"/>
      <w:r>
        <w:rPr>
          <w:rFonts w:hint="cs"/>
          <w:rtl/>
        </w:rPr>
        <w:t xml:space="preserve">או </w:t>
      </w:r>
      <w:bookmarkStart w:id="25215" w:name="_ETM_Q85_428419"/>
      <w:bookmarkEnd w:id="25215"/>
      <w:r>
        <w:rPr>
          <w:rFonts w:hint="cs"/>
          <w:rtl/>
        </w:rPr>
        <w:t xml:space="preserve">לא. </w:t>
      </w:r>
      <w:bookmarkStart w:id="25216" w:name="_ETM_Q85_429569"/>
      <w:bookmarkEnd w:id="25216"/>
      <w:r>
        <w:rPr>
          <w:rFonts w:hint="cs"/>
          <w:rtl/>
        </w:rPr>
        <w:t xml:space="preserve">אני </w:t>
      </w:r>
      <w:bookmarkStart w:id="25217" w:name="_ETM_Q85_429750"/>
      <w:bookmarkEnd w:id="25217"/>
      <w:r>
        <w:rPr>
          <w:rFonts w:hint="cs"/>
          <w:rtl/>
        </w:rPr>
        <w:t xml:space="preserve">מסתכל </w:t>
      </w:r>
      <w:bookmarkStart w:id="25218" w:name="_ETM_Q85_430049"/>
      <w:bookmarkEnd w:id="25218"/>
      <w:r>
        <w:rPr>
          <w:rFonts w:hint="cs"/>
          <w:rtl/>
        </w:rPr>
        <w:t xml:space="preserve">על </w:t>
      </w:r>
      <w:bookmarkStart w:id="25219" w:name="_ETM_Q85_430110"/>
      <w:bookmarkEnd w:id="25219"/>
      <w:r>
        <w:rPr>
          <w:rFonts w:hint="cs"/>
          <w:rtl/>
        </w:rPr>
        <w:t xml:space="preserve">זה </w:t>
      </w:r>
      <w:bookmarkStart w:id="25220" w:name="_ETM_Q85_430200"/>
      <w:bookmarkStart w:id="25221" w:name="_ETM_Q85_431010"/>
      <w:bookmarkEnd w:id="25220"/>
      <w:bookmarkEnd w:id="25221"/>
      <w:r>
        <w:rPr>
          <w:rFonts w:hint="cs"/>
          <w:rtl/>
        </w:rPr>
        <w:t xml:space="preserve">קצת </w:t>
      </w:r>
      <w:bookmarkStart w:id="25222" w:name="_ETM_Q85_431310"/>
      <w:bookmarkEnd w:id="25222"/>
      <w:r>
        <w:rPr>
          <w:rFonts w:hint="cs"/>
          <w:rtl/>
        </w:rPr>
        <w:t>אחרת</w:t>
      </w:r>
      <w:bookmarkStart w:id="25223" w:name="_ETM_Q85_432180"/>
      <w:bookmarkEnd w:id="25223"/>
      <w:r>
        <w:rPr>
          <w:rFonts w:hint="cs"/>
          <w:rtl/>
        </w:rPr>
        <w:t>.</w:t>
      </w:r>
    </w:p>
    <w:p w:rsidR="000F0B5F" w:rsidRDefault="000F0B5F" w:rsidP="00DE09DC">
      <w:pPr>
        <w:rPr>
          <w:rtl/>
        </w:rPr>
      </w:pPr>
      <w:bookmarkStart w:id="25224" w:name="_ETM_Q85_434000"/>
      <w:bookmarkEnd w:id="25224"/>
    </w:p>
    <w:p w:rsidR="000F0B5F" w:rsidRDefault="000F0B5F" w:rsidP="00DE09DC">
      <w:pPr>
        <w:pStyle w:val="af6"/>
        <w:keepNext/>
        <w:rPr>
          <w:rtl/>
        </w:rPr>
      </w:pPr>
      <w:bookmarkStart w:id="25225" w:name="ET_yor_6253_29"/>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5225"/>
    </w:p>
    <w:p w:rsidR="000F0B5F" w:rsidRDefault="000F0B5F" w:rsidP="00D91890">
      <w:pPr>
        <w:rPr>
          <w:rtl/>
        </w:rPr>
      </w:pPr>
    </w:p>
    <w:p w:rsidR="000F0B5F" w:rsidRDefault="000F0B5F" w:rsidP="00DE09DC">
      <w:pPr>
        <w:rPr>
          <w:rtl/>
        </w:rPr>
      </w:pPr>
      <w:bookmarkStart w:id="25226" w:name="_ETM_Q85_429000"/>
      <w:bookmarkEnd w:id="25226"/>
      <w:r>
        <w:rPr>
          <w:rFonts w:hint="cs"/>
          <w:rtl/>
        </w:rPr>
        <w:t xml:space="preserve">אומרים </w:t>
      </w:r>
      <w:bookmarkStart w:id="25227" w:name="_ETM_Q85_433140"/>
      <w:bookmarkEnd w:id="25227"/>
      <w:r>
        <w:rPr>
          <w:rFonts w:hint="cs"/>
          <w:rtl/>
        </w:rPr>
        <w:t xml:space="preserve">"אם </w:t>
      </w:r>
      <w:bookmarkStart w:id="25228" w:name="_ETM_Q85_433319"/>
      <w:bookmarkEnd w:id="25228"/>
      <w:r>
        <w:rPr>
          <w:rFonts w:hint="cs"/>
          <w:rtl/>
        </w:rPr>
        <w:t xml:space="preserve">בארזים </w:t>
      </w:r>
      <w:bookmarkStart w:id="25229" w:name="_ETM_Q85_433830"/>
      <w:bookmarkEnd w:id="25229"/>
      <w:r>
        <w:rPr>
          <w:rFonts w:hint="cs"/>
          <w:rtl/>
        </w:rPr>
        <w:t xml:space="preserve">נפלה </w:t>
      </w:r>
      <w:bookmarkStart w:id="25230" w:name="_ETM_Q85_434190"/>
      <w:bookmarkEnd w:id="25230"/>
      <w:r>
        <w:rPr>
          <w:rFonts w:hint="cs"/>
          <w:rtl/>
        </w:rPr>
        <w:t xml:space="preserve">שלהבת", רם. </w:t>
      </w:r>
      <w:bookmarkStart w:id="25231" w:name="_ETM_Q85_434970"/>
      <w:bookmarkEnd w:id="25231"/>
    </w:p>
    <w:p w:rsidR="000F0B5F" w:rsidRDefault="000F0B5F" w:rsidP="00DE09DC">
      <w:pPr>
        <w:rPr>
          <w:rtl/>
        </w:rPr>
      </w:pPr>
      <w:bookmarkStart w:id="25232" w:name="_ETM_Q85_433000"/>
      <w:bookmarkEnd w:id="25232"/>
    </w:p>
    <w:p w:rsidR="000F0B5F" w:rsidRDefault="000F0B5F" w:rsidP="00DE09DC">
      <w:pPr>
        <w:pStyle w:val="-"/>
        <w:keepNext/>
        <w:rPr>
          <w:rtl/>
        </w:rPr>
      </w:pPr>
      <w:bookmarkStart w:id="25233" w:name="ET_speakercontinue_5766_30"/>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25233"/>
    </w:p>
    <w:p w:rsidR="000F0B5F" w:rsidRDefault="000F0B5F" w:rsidP="00D91890">
      <w:pPr>
        <w:rPr>
          <w:rtl/>
        </w:rPr>
      </w:pPr>
    </w:p>
    <w:p w:rsidR="000F0B5F" w:rsidRDefault="000F0B5F" w:rsidP="00DE09DC">
      <w:pPr>
        <w:rPr>
          <w:rtl/>
        </w:rPr>
      </w:pPr>
      <w:bookmarkStart w:id="25234" w:name="_ETM_Q85_435000"/>
      <w:bookmarkEnd w:id="25234"/>
      <w:r>
        <w:rPr>
          <w:rFonts w:hint="cs"/>
          <w:rtl/>
        </w:rPr>
        <w:t xml:space="preserve">כן. תראה, אני </w:t>
      </w:r>
      <w:bookmarkStart w:id="25235" w:name="_ETM_Q85_435690"/>
      <w:bookmarkStart w:id="25236" w:name="_ETM_Q85_435930"/>
      <w:bookmarkStart w:id="25237" w:name="_ETM_Q85_436169"/>
      <w:bookmarkStart w:id="25238" w:name="_ETM_Q85_436380"/>
      <w:bookmarkEnd w:id="25235"/>
      <w:bookmarkEnd w:id="25236"/>
      <w:bookmarkEnd w:id="25237"/>
      <w:bookmarkEnd w:id="25238"/>
      <w:r>
        <w:rPr>
          <w:rFonts w:hint="cs"/>
          <w:rtl/>
        </w:rPr>
        <w:t xml:space="preserve">אוהב </w:t>
      </w:r>
      <w:bookmarkStart w:id="25239" w:name="_ETM_Q85_436589"/>
      <w:bookmarkEnd w:id="25239"/>
      <w:r>
        <w:rPr>
          <w:rFonts w:hint="cs"/>
          <w:rtl/>
        </w:rPr>
        <w:t xml:space="preserve">את </w:t>
      </w:r>
      <w:bookmarkStart w:id="25240" w:name="_ETM_Q85_436710"/>
      <w:bookmarkEnd w:id="25240"/>
      <w:r>
        <w:rPr>
          <w:rFonts w:hint="cs"/>
          <w:rtl/>
        </w:rPr>
        <w:t xml:space="preserve">זה, </w:t>
      </w:r>
      <w:bookmarkStart w:id="25241" w:name="_ETM_Q85_436830"/>
      <w:bookmarkEnd w:id="25241"/>
      <w:r>
        <w:rPr>
          <w:rFonts w:hint="cs"/>
          <w:rtl/>
        </w:rPr>
        <w:t>אבל</w:t>
      </w:r>
      <w:bookmarkStart w:id="25242" w:name="_ETM_Q85_437100"/>
      <w:bookmarkEnd w:id="25242"/>
      <w:r>
        <w:rPr>
          <w:rFonts w:hint="cs"/>
          <w:rtl/>
        </w:rPr>
        <w:t xml:space="preserve"> </w:t>
      </w:r>
      <w:bookmarkStart w:id="25243" w:name="_ETM_Q85_437339"/>
      <w:bookmarkEnd w:id="25243"/>
      <w:r>
        <w:rPr>
          <w:rFonts w:hint="cs"/>
          <w:rtl/>
        </w:rPr>
        <w:t xml:space="preserve">לא </w:t>
      </w:r>
      <w:bookmarkStart w:id="25244" w:name="_ETM_Q85_437460"/>
      <w:bookmarkEnd w:id="25244"/>
      <w:r>
        <w:rPr>
          <w:rFonts w:hint="cs"/>
          <w:rtl/>
        </w:rPr>
        <w:t xml:space="preserve">יכול </w:t>
      </w:r>
      <w:bookmarkStart w:id="25245" w:name="_ETM_Q85_437729"/>
      <w:bookmarkEnd w:id="25245"/>
      <w:r>
        <w:rPr>
          <w:rFonts w:hint="cs"/>
          <w:rtl/>
        </w:rPr>
        <w:t xml:space="preserve">שזה </w:t>
      </w:r>
      <w:bookmarkStart w:id="25246" w:name="_ETM_Q85_438000"/>
      <w:bookmarkEnd w:id="25246"/>
      <w:r>
        <w:rPr>
          <w:rFonts w:hint="cs"/>
          <w:rtl/>
        </w:rPr>
        <w:t>– אי</w:t>
      </w:r>
      <w:bookmarkStart w:id="25247" w:name="_ETM_Q85_438089"/>
      <w:bookmarkEnd w:id="25247"/>
      <w:r>
        <w:rPr>
          <w:rFonts w:hint="cs"/>
          <w:rtl/>
        </w:rPr>
        <w:t xml:space="preserve">-אפשר </w:t>
      </w:r>
      <w:bookmarkStart w:id="25248" w:name="_ETM_Q85_438330"/>
      <w:bookmarkStart w:id="25249" w:name="_ETM_Q85_438810"/>
      <w:bookmarkEnd w:id="25248"/>
      <w:bookmarkEnd w:id="25249"/>
      <w:r>
        <w:rPr>
          <w:rFonts w:hint="cs"/>
          <w:rtl/>
        </w:rPr>
        <w:t xml:space="preserve">להתחמק </w:t>
      </w:r>
      <w:bookmarkStart w:id="25250" w:name="_ETM_Q85_439410"/>
      <w:bookmarkEnd w:id="25250"/>
      <w:r>
        <w:rPr>
          <w:rFonts w:hint="cs"/>
          <w:rtl/>
        </w:rPr>
        <w:t xml:space="preserve">מהמחשבה </w:t>
      </w:r>
      <w:bookmarkStart w:id="25251" w:name="_ETM_Q85_440100"/>
      <w:bookmarkEnd w:id="25251"/>
      <w:r>
        <w:rPr>
          <w:rFonts w:hint="cs"/>
          <w:rtl/>
        </w:rPr>
        <w:t xml:space="preserve">שזה </w:t>
      </w:r>
      <w:bookmarkStart w:id="25252" w:name="_ETM_Q85_440460"/>
      <w:bookmarkEnd w:id="25252"/>
      <w:r>
        <w:rPr>
          <w:rFonts w:hint="cs"/>
          <w:rtl/>
        </w:rPr>
        <w:t xml:space="preserve">דבר - - </w:t>
      </w:r>
    </w:p>
    <w:p w:rsidR="000F0B5F" w:rsidRDefault="000F0B5F" w:rsidP="00DE09DC">
      <w:pPr>
        <w:rPr>
          <w:rtl/>
        </w:rPr>
      </w:pPr>
    </w:p>
    <w:p w:rsidR="000F0B5F" w:rsidRDefault="000F0B5F" w:rsidP="00DE09DC">
      <w:pPr>
        <w:pStyle w:val="af6"/>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0F0B5F" w:rsidRDefault="000F0B5F" w:rsidP="00D91890">
      <w:pPr>
        <w:rPr>
          <w:rtl/>
        </w:rPr>
      </w:pPr>
    </w:p>
    <w:p w:rsidR="000F0B5F" w:rsidRDefault="000F0B5F" w:rsidP="00DE09DC">
      <w:pPr>
        <w:rPr>
          <w:rtl/>
        </w:rPr>
      </w:pPr>
      <w:bookmarkStart w:id="25253" w:name="_ETM_Q85_440000"/>
      <w:bookmarkEnd w:id="25253"/>
      <w:r>
        <w:rPr>
          <w:rFonts w:hint="cs"/>
          <w:rtl/>
        </w:rPr>
        <w:t>יום אחד.</w:t>
      </w:r>
    </w:p>
    <w:p w:rsidR="000F0B5F" w:rsidRDefault="000F0B5F" w:rsidP="00DE09DC">
      <w:pPr>
        <w:rPr>
          <w:rtl/>
        </w:rPr>
      </w:pPr>
      <w:bookmarkStart w:id="25254" w:name="_ETM_Q85_444000"/>
      <w:bookmarkEnd w:id="25254"/>
    </w:p>
    <w:p w:rsidR="000F0B5F" w:rsidRDefault="000F0B5F" w:rsidP="00DE09DC">
      <w:pPr>
        <w:pStyle w:val="-"/>
        <w:keepNext/>
        <w:rPr>
          <w:rtl/>
        </w:rPr>
      </w:pPr>
      <w:bookmarkStart w:id="25255" w:name="ET_speakercontinue_5766_32"/>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25255"/>
    </w:p>
    <w:p w:rsidR="000F0B5F" w:rsidRDefault="000F0B5F" w:rsidP="00D91890">
      <w:pPr>
        <w:rPr>
          <w:rtl/>
        </w:rPr>
      </w:pPr>
    </w:p>
    <w:p w:rsidR="000F0B5F" w:rsidRDefault="000F0B5F" w:rsidP="00DE09DC">
      <w:pPr>
        <w:rPr>
          <w:rtl/>
        </w:rPr>
      </w:pPr>
      <w:bookmarkStart w:id="25256" w:name="_ETM_Q85_439000"/>
      <w:bookmarkEnd w:id="25256"/>
      <w:r>
        <w:rPr>
          <w:rFonts w:hint="cs"/>
          <w:rtl/>
        </w:rPr>
        <w:t xml:space="preserve">- - שיום אחד </w:t>
      </w:r>
      <w:bookmarkStart w:id="25257" w:name="_ETM_Q85_440880"/>
      <w:bookmarkStart w:id="25258" w:name="_ETM_Q85_442460"/>
      <w:bookmarkStart w:id="25259" w:name="_ETM_Q85_442939"/>
      <w:bookmarkStart w:id="25260" w:name="_ETM_Q85_443150"/>
      <w:bookmarkStart w:id="25261" w:name="_ETM_Q85_443719"/>
      <w:bookmarkStart w:id="25262" w:name="_ETM_Q85_443930"/>
      <w:bookmarkStart w:id="25263" w:name="_ETM_Q85_444110"/>
      <w:bookmarkEnd w:id="25257"/>
      <w:bookmarkEnd w:id="25258"/>
      <w:bookmarkEnd w:id="25259"/>
      <w:bookmarkEnd w:id="25260"/>
      <w:bookmarkEnd w:id="25261"/>
      <w:bookmarkEnd w:id="25262"/>
      <w:bookmarkEnd w:id="25263"/>
      <w:r>
        <w:rPr>
          <w:rFonts w:hint="cs"/>
          <w:rtl/>
        </w:rPr>
        <w:t xml:space="preserve">אני </w:t>
      </w:r>
      <w:bookmarkStart w:id="25264" w:name="_ETM_Q85_444259"/>
      <w:bookmarkEnd w:id="25264"/>
      <w:r>
        <w:rPr>
          <w:rFonts w:hint="cs"/>
          <w:rtl/>
        </w:rPr>
        <w:t xml:space="preserve">צריך </w:t>
      </w:r>
      <w:bookmarkStart w:id="25265" w:name="_ETM_Q85_444499"/>
      <w:bookmarkEnd w:id="25265"/>
      <w:r>
        <w:rPr>
          <w:rFonts w:hint="cs"/>
          <w:rtl/>
        </w:rPr>
        <w:t xml:space="preserve">להתייחס </w:t>
      </w:r>
      <w:bookmarkStart w:id="25266" w:name="_ETM_Q85_444979"/>
      <w:bookmarkEnd w:id="25266"/>
      <w:r>
        <w:rPr>
          <w:rFonts w:hint="cs"/>
          <w:rtl/>
        </w:rPr>
        <w:t xml:space="preserve">לזה. </w:t>
      </w:r>
      <w:bookmarkStart w:id="25267" w:name="_ETM_Q85_446190"/>
      <w:bookmarkEnd w:id="25267"/>
      <w:r>
        <w:rPr>
          <w:rFonts w:hint="cs"/>
          <w:rtl/>
        </w:rPr>
        <w:t xml:space="preserve">אבל </w:t>
      </w:r>
      <w:bookmarkStart w:id="25268" w:name="_ETM_Q85_446699"/>
      <w:bookmarkEnd w:id="25268"/>
      <w:r>
        <w:rPr>
          <w:rFonts w:hint="cs"/>
          <w:rtl/>
        </w:rPr>
        <w:t xml:space="preserve">אני </w:t>
      </w:r>
      <w:bookmarkStart w:id="25269" w:name="_ETM_Q85_446849"/>
      <w:bookmarkEnd w:id="25269"/>
      <w:r>
        <w:rPr>
          <w:rFonts w:hint="cs"/>
          <w:rtl/>
        </w:rPr>
        <w:t xml:space="preserve">מקווה </w:t>
      </w:r>
      <w:bookmarkStart w:id="25270" w:name="_ETM_Q85_447120"/>
      <w:bookmarkEnd w:id="25270"/>
      <w:r>
        <w:rPr>
          <w:rFonts w:hint="cs"/>
          <w:rtl/>
        </w:rPr>
        <w:t xml:space="preserve">שיום </w:t>
      </w:r>
      <w:bookmarkStart w:id="25271" w:name="_ETM_Q85_447479"/>
      <w:bookmarkStart w:id="25272" w:name="_ETM_Q85_447810"/>
      <w:bookmarkEnd w:id="25271"/>
      <w:bookmarkEnd w:id="25272"/>
      <w:r>
        <w:rPr>
          <w:rFonts w:hint="cs"/>
          <w:rtl/>
        </w:rPr>
        <w:t xml:space="preserve">אחד יהיו </w:t>
      </w:r>
      <w:bookmarkStart w:id="25273" w:name="_ETM_Q85_448199"/>
      <w:bookmarkEnd w:id="25273"/>
      <w:r>
        <w:rPr>
          <w:rFonts w:hint="cs"/>
          <w:rtl/>
        </w:rPr>
        <w:t xml:space="preserve">תחליפים </w:t>
      </w:r>
      <w:bookmarkStart w:id="25274" w:name="_ETM_Q85_448830"/>
      <w:bookmarkEnd w:id="25274"/>
      <w:r>
        <w:rPr>
          <w:rFonts w:hint="cs"/>
          <w:rtl/>
        </w:rPr>
        <w:t>כאלה,</w:t>
      </w:r>
      <w:bookmarkStart w:id="25275" w:name="_ETM_Q85_449000"/>
      <w:bookmarkEnd w:id="25275"/>
      <w:r>
        <w:rPr>
          <w:rFonts w:hint="cs"/>
          <w:rtl/>
        </w:rPr>
        <w:t xml:space="preserve"> זאת אומרת, </w:t>
      </w:r>
      <w:bookmarkStart w:id="25276" w:name="_ETM_Q85_449430"/>
      <w:bookmarkEnd w:id="25276"/>
      <w:r>
        <w:rPr>
          <w:rFonts w:hint="cs"/>
          <w:rtl/>
        </w:rPr>
        <w:t xml:space="preserve">שייצרו </w:t>
      </w:r>
      <w:bookmarkStart w:id="25277" w:name="_ETM_Q85_449940"/>
      <w:bookmarkEnd w:id="25277"/>
      <w:r>
        <w:rPr>
          <w:rFonts w:hint="cs"/>
          <w:rtl/>
        </w:rPr>
        <w:t xml:space="preserve">בשר </w:t>
      </w:r>
      <w:bookmarkStart w:id="25278" w:name="_ETM_Q85_450270"/>
      <w:bookmarkEnd w:id="25278"/>
      <w:r>
        <w:rPr>
          <w:rFonts w:hint="cs"/>
          <w:rtl/>
        </w:rPr>
        <w:t xml:space="preserve">במעבדה, </w:t>
      </w:r>
      <w:bookmarkStart w:id="25279" w:name="_ETM_Q85_450990"/>
      <w:bookmarkEnd w:id="25279"/>
      <w:r>
        <w:rPr>
          <w:rFonts w:hint="cs"/>
          <w:rtl/>
        </w:rPr>
        <w:t>ואז</w:t>
      </w:r>
      <w:bookmarkStart w:id="25280" w:name="_ETM_Q85_451259"/>
      <w:bookmarkStart w:id="25281" w:name="_ETM_Q85_451470"/>
      <w:bookmarkStart w:id="25282" w:name="_ETM_Q85_451680"/>
      <w:bookmarkEnd w:id="25280"/>
      <w:bookmarkEnd w:id="25281"/>
      <w:bookmarkEnd w:id="25282"/>
      <w:r>
        <w:rPr>
          <w:rFonts w:hint="cs"/>
          <w:rtl/>
        </w:rPr>
        <w:t xml:space="preserve"> </w:t>
      </w:r>
      <w:bookmarkStart w:id="25283" w:name="_ETM_Q85_451830"/>
      <w:bookmarkEnd w:id="25283"/>
      <w:r>
        <w:rPr>
          <w:rFonts w:hint="cs"/>
          <w:rtl/>
        </w:rPr>
        <w:t xml:space="preserve">גם </w:t>
      </w:r>
      <w:bookmarkStart w:id="25284" w:name="_ETM_Q85_452009"/>
      <w:bookmarkEnd w:id="25284"/>
      <w:r>
        <w:rPr>
          <w:rFonts w:hint="cs"/>
          <w:rtl/>
        </w:rPr>
        <w:t xml:space="preserve">אפשר </w:t>
      </w:r>
      <w:bookmarkStart w:id="25285" w:name="_ETM_Q85_452310"/>
      <w:bookmarkEnd w:id="25285"/>
      <w:r>
        <w:rPr>
          <w:rFonts w:hint="cs"/>
          <w:rtl/>
        </w:rPr>
        <w:t xml:space="preserve">יהיה </w:t>
      </w:r>
      <w:bookmarkStart w:id="25286" w:name="_ETM_Q85_452400"/>
      <w:bookmarkEnd w:id="25286"/>
      <w:r>
        <w:rPr>
          <w:rFonts w:hint="cs"/>
          <w:rtl/>
        </w:rPr>
        <w:t xml:space="preserve">לאכול </w:t>
      </w:r>
      <w:bookmarkStart w:id="25287" w:name="_ETM_Q85_452669"/>
      <w:bookmarkEnd w:id="25287"/>
      <w:r>
        <w:rPr>
          <w:rFonts w:hint="cs"/>
          <w:rtl/>
        </w:rPr>
        <w:t xml:space="preserve">בשר </w:t>
      </w:r>
      <w:bookmarkStart w:id="25288" w:name="_ETM_Q85_453000"/>
      <w:bookmarkEnd w:id="25288"/>
      <w:r>
        <w:rPr>
          <w:rFonts w:hint="cs"/>
          <w:rtl/>
        </w:rPr>
        <w:t xml:space="preserve">וגם </w:t>
      </w:r>
      <w:bookmarkStart w:id="25289" w:name="_ETM_Q85_453270"/>
      <w:bookmarkEnd w:id="25289"/>
      <w:r>
        <w:rPr>
          <w:rFonts w:hint="cs"/>
          <w:rtl/>
        </w:rPr>
        <w:t xml:space="preserve">לא </w:t>
      </w:r>
      <w:bookmarkStart w:id="25290" w:name="_ETM_Q85_453360"/>
      <w:bookmarkEnd w:id="25290"/>
      <w:r>
        <w:rPr>
          <w:rFonts w:hint="cs"/>
          <w:rtl/>
        </w:rPr>
        <w:t xml:space="preserve">יצטרכו </w:t>
      </w:r>
      <w:bookmarkStart w:id="25291" w:name="_ETM_Q85_453779"/>
      <w:bookmarkEnd w:id="25291"/>
      <w:r>
        <w:rPr>
          <w:rFonts w:hint="cs"/>
          <w:rtl/>
        </w:rPr>
        <w:t xml:space="preserve">להרוג </w:t>
      </w:r>
      <w:bookmarkStart w:id="25292" w:name="_ETM_Q85_454259"/>
      <w:bookmarkEnd w:id="25292"/>
      <w:r>
        <w:rPr>
          <w:rFonts w:hint="cs"/>
          <w:rtl/>
        </w:rPr>
        <w:t xml:space="preserve">בעלי חיים </w:t>
      </w:r>
      <w:bookmarkStart w:id="25293" w:name="_ETM_Q85_454860"/>
      <w:bookmarkEnd w:id="25293"/>
      <w:r>
        <w:rPr>
          <w:rFonts w:hint="cs"/>
          <w:rtl/>
        </w:rPr>
        <w:t xml:space="preserve">בשביל </w:t>
      </w:r>
      <w:bookmarkStart w:id="25294" w:name="_ETM_Q85_455099"/>
      <w:bookmarkEnd w:id="25294"/>
      <w:r>
        <w:rPr>
          <w:rFonts w:hint="cs"/>
          <w:rtl/>
        </w:rPr>
        <w:t xml:space="preserve">זה. </w:t>
      </w:r>
      <w:bookmarkStart w:id="25295" w:name="_ETM_Q85_455279"/>
      <w:bookmarkEnd w:id="25295"/>
      <w:r>
        <w:rPr>
          <w:rFonts w:hint="cs"/>
          <w:rtl/>
        </w:rPr>
        <w:t xml:space="preserve">זה </w:t>
      </w:r>
      <w:bookmarkStart w:id="25296" w:name="_ETM_Q85_455400"/>
      <w:bookmarkEnd w:id="25296"/>
      <w:r>
        <w:rPr>
          <w:rFonts w:hint="cs"/>
          <w:rtl/>
        </w:rPr>
        <w:t xml:space="preserve">יהיה </w:t>
      </w:r>
      <w:bookmarkStart w:id="25297" w:name="_ETM_Q85_455759"/>
      <w:bookmarkEnd w:id="25297"/>
      <w:r>
        <w:rPr>
          <w:rFonts w:hint="cs"/>
          <w:rtl/>
        </w:rPr>
        <w:t xml:space="preserve">הפתרון </w:t>
      </w:r>
      <w:bookmarkStart w:id="25298" w:name="_ETM_Q85_456240"/>
      <w:bookmarkEnd w:id="25298"/>
      <w:r>
        <w:rPr>
          <w:rFonts w:hint="cs"/>
          <w:rtl/>
        </w:rPr>
        <w:t xml:space="preserve">האידיאלי. </w:t>
      </w:r>
    </w:p>
    <w:p w:rsidR="000F0B5F" w:rsidRDefault="000F0B5F" w:rsidP="00DE09DC">
      <w:pPr>
        <w:rPr>
          <w:rtl/>
        </w:rPr>
      </w:pPr>
      <w:bookmarkStart w:id="25299" w:name="_ETM_Q85_470000"/>
      <w:bookmarkEnd w:id="25299"/>
    </w:p>
    <w:p w:rsidR="000F0B5F" w:rsidRDefault="000F0B5F" w:rsidP="00DE09DC">
      <w:pPr>
        <w:rPr>
          <w:rtl/>
        </w:rPr>
      </w:pPr>
      <w:bookmarkStart w:id="25300" w:name="_ETM_Q85_471000"/>
      <w:bookmarkEnd w:id="25300"/>
      <w:r>
        <w:rPr>
          <w:rFonts w:hint="cs"/>
          <w:rtl/>
        </w:rPr>
        <w:t xml:space="preserve">אני מסתכל על </w:t>
      </w:r>
      <w:bookmarkStart w:id="25301" w:name="_ETM_Q85_457150"/>
      <w:bookmarkStart w:id="25302" w:name="_ETM_Q85_457419"/>
      <w:bookmarkStart w:id="25303" w:name="_ETM_Q85_457660"/>
      <w:bookmarkEnd w:id="25301"/>
      <w:bookmarkEnd w:id="25302"/>
      <w:bookmarkEnd w:id="25303"/>
      <w:r>
        <w:rPr>
          <w:rFonts w:hint="cs"/>
          <w:rtl/>
        </w:rPr>
        <w:t xml:space="preserve">זה </w:t>
      </w:r>
      <w:bookmarkStart w:id="25304" w:name="_ETM_Q85_457779"/>
      <w:bookmarkEnd w:id="25304"/>
      <w:r>
        <w:rPr>
          <w:rFonts w:hint="cs"/>
          <w:rtl/>
        </w:rPr>
        <w:t xml:space="preserve">מבחינה </w:t>
      </w:r>
      <w:bookmarkStart w:id="25305" w:name="_ETM_Q85_458169"/>
      <w:bookmarkEnd w:id="25305"/>
      <w:r>
        <w:rPr>
          <w:rFonts w:hint="cs"/>
          <w:rtl/>
        </w:rPr>
        <w:t xml:space="preserve">אחרת. </w:t>
      </w:r>
      <w:bookmarkStart w:id="25306" w:name="_ETM_Q85_458740"/>
      <w:bookmarkEnd w:id="25306"/>
      <w:r>
        <w:rPr>
          <w:rFonts w:hint="cs"/>
          <w:rtl/>
        </w:rPr>
        <w:t xml:space="preserve">אני </w:t>
      </w:r>
      <w:bookmarkStart w:id="25307" w:name="_ETM_Q85_458919"/>
      <w:bookmarkEnd w:id="25307"/>
      <w:r>
        <w:rPr>
          <w:rFonts w:hint="cs"/>
          <w:rtl/>
        </w:rPr>
        <w:t xml:space="preserve">מסתכל </w:t>
      </w:r>
      <w:bookmarkStart w:id="25308" w:name="_ETM_Q85_459279"/>
      <w:bookmarkEnd w:id="25308"/>
      <w:r>
        <w:rPr>
          <w:rFonts w:hint="cs"/>
          <w:rtl/>
        </w:rPr>
        <w:t xml:space="preserve">על </w:t>
      </w:r>
      <w:bookmarkStart w:id="25309" w:name="_ETM_Q85_459339"/>
      <w:bookmarkEnd w:id="25309"/>
      <w:r>
        <w:rPr>
          <w:rFonts w:hint="cs"/>
          <w:rtl/>
        </w:rPr>
        <w:t xml:space="preserve">זה </w:t>
      </w:r>
      <w:bookmarkStart w:id="25310" w:name="_ETM_Q85_460180"/>
      <w:bookmarkEnd w:id="25310"/>
      <w:r>
        <w:rPr>
          <w:rFonts w:hint="cs"/>
          <w:rtl/>
        </w:rPr>
        <w:t xml:space="preserve">בשלושה היבטים: אחד </w:t>
      </w:r>
      <w:bookmarkStart w:id="25311" w:name="_ETM_Q85_457000"/>
      <w:bookmarkEnd w:id="25311"/>
      <w:r>
        <w:rPr>
          <w:rFonts w:hint="cs"/>
          <w:rtl/>
        </w:rPr>
        <w:t xml:space="preserve">– זה </w:t>
      </w:r>
      <w:bookmarkStart w:id="25312" w:name="_ETM_Q85_460690"/>
      <w:bookmarkStart w:id="25313" w:name="_ETM_Q85_461229"/>
      <w:bookmarkStart w:id="25314" w:name="_ETM_Q85_461620"/>
      <w:bookmarkStart w:id="25315" w:name="_ETM_Q85_461800"/>
      <w:bookmarkEnd w:id="25312"/>
      <w:bookmarkEnd w:id="25313"/>
      <w:bookmarkEnd w:id="25314"/>
      <w:bookmarkEnd w:id="25315"/>
      <w:r>
        <w:rPr>
          <w:rFonts w:hint="cs"/>
          <w:rtl/>
        </w:rPr>
        <w:t xml:space="preserve">המגדלים </w:t>
      </w:r>
      <w:bookmarkStart w:id="25316" w:name="_ETM_Q85_462339"/>
      <w:bookmarkEnd w:id="25316"/>
      <w:r>
        <w:rPr>
          <w:rFonts w:hint="cs"/>
          <w:rtl/>
        </w:rPr>
        <w:t xml:space="preserve">בארץ; אחד – זה </w:t>
      </w:r>
      <w:bookmarkStart w:id="25317" w:name="_ETM_Q85_463839"/>
      <w:bookmarkStart w:id="25318" w:name="_ETM_Q85_464499"/>
      <w:bookmarkStart w:id="25319" w:name="_ETM_Q85_464860"/>
      <w:bookmarkStart w:id="25320" w:name="_ETM_Q85_466150"/>
      <w:bookmarkStart w:id="25321" w:name="_ETM_Q85_466300"/>
      <w:bookmarkEnd w:id="25317"/>
      <w:bookmarkEnd w:id="25318"/>
      <w:bookmarkEnd w:id="25319"/>
      <w:bookmarkEnd w:id="25320"/>
      <w:bookmarkEnd w:id="25321"/>
      <w:r>
        <w:rPr>
          <w:rFonts w:hint="cs"/>
          <w:rtl/>
        </w:rPr>
        <w:t xml:space="preserve">כמובן </w:t>
      </w:r>
      <w:bookmarkStart w:id="25322" w:name="_ETM_Q85_466749"/>
      <w:bookmarkEnd w:id="25322"/>
      <w:r>
        <w:rPr>
          <w:rFonts w:hint="cs"/>
          <w:rtl/>
        </w:rPr>
        <w:t>המחירים</w:t>
      </w:r>
      <w:bookmarkStart w:id="25323" w:name="_ETM_Q85_470270"/>
      <w:bookmarkStart w:id="25324" w:name="_ETM_Q85_471169"/>
      <w:bookmarkStart w:id="25325" w:name="_ETM_Q85_471770"/>
      <w:bookmarkEnd w:id="25323"/>
      <w:bookmarkEnd w:id="25324"/>
      <w:bookmarkEnd w:id="25325"/>
      <w:r>
        <w:rPr>
          <w:rFonts w:hint="cs"/>
          <w:rtl/>
        </w:rPr>
        <w:t xml:space="preserve">; והעניין </w:t>
      </w:r>
      <w:bookmarkStart w:id="25326" w:name="_ETM_Q85_472250"/>
      <w:bookmarkEnd w:id="25326"/>
      <w:r>
        <w:rPr>
          <w:rFonts w:hint="cs"/>
          <w:rtl/>
        </w:rPr>
        <w:t xml:space="preserve">הזה </w:t>
      </w:r>
      <w:bookmarkStart w:id="25327" w:name="_ETM_Q85_472460"/>
      <w:bookmarkEnd w:id="25327"/>
      <w:r>
        <w:rPr>
          <w:rFonts w:hint="cs"/>
          <w:rtl/>
        </w:rPr>
        <w:t xml:space="preserve">של </w:t>
      </w:r>
      <w:bookmarkStart w:id="25328" w:name="_ETM_Q85_472759"/>
      <w:bookmarkEnd w:id="25328"/>
      <w:r>
        <w:rPr>
          <w:rFonts w:hint="cs"/>
          <w:rtl/>
        </w:rPr>
        <w:t xml:space="preserve">המשלוחים </w:t>
      </w:r>
      <w:bookmarkStart w:id="25329" w:name="_ETM_Q85_473240"/>
      <w:bookmarkEnd w:id="25329"/>
      <w:r>
        <w:rPr>
          <w:rFonts w:hint="cs"/>
          <w:rtl/>
        </w:rPr>
        <w:t xml:space="preserve">החיים. </w:t>
      </w:r>
      <w:bookmarkStart w:id="25330" w:name="_ETM_Q85_475110"/>
      <w:bookmarkEnd w:id="25330"/>
      <w:r>
        <w:rPr>
          <w:rFonts w:hint="cs"/>
          <w:rtl/>
        </w:rPr>
        <w:t xml:space="preserve">אני </w:t>
      </w:r>
      <w:bookmarkStart w:id="25331" w:name="_ETM_Q85_475740"/>
      <w:bookmarkEnd w:id="25331"/>
      <w:r>
        <w:rPr>
          <w:rFonts w:hint="cs"/>
          <w:rtl/>
        </w:rPr>
        <w:t xml:space="preserve">כן </w:t>
      </w:r>
      <w:bookmarkStart w:id="25332" w:name="_ETM_Q85_476099"/>
      <w:bookmarkEnd w:id="25332"/>
      <w:r>
        <w:rPr>
          <w:rFonts w:hint="cs"/>
          <w:rtl/>
        </w:rPr>
        <w:t xml:space="preserve">חושב </w:t>
      </w:r>
      <w:bookmarkStart w:id="25333" w:name="_ETM_Q85_477029"/>
      <w:bookmarkEnd w:id="25333"/>
      <w:r>
        <w:rPr>
          <w:rFonts w:hint="cs"/>
          <w:rtl/>
        </w:rPr>
        <w:t xml:space="preserve">שצריך </w:t>
      </w:r>
      <w:bookmarkStart w:id="25334" w:name="_ETM_Q85_477479"/>
      <w:bookmarkEnd w:id="25334"/>
      <w:r>
        <w:rPr>
          <w:rFonts w:hint="cs"/>
          <w:rtl/>
        </w:rPr>
        <w:t xml:space="preserve">להגביל </w:t>
      </w:r>
      <w:bookmarkStart w:id="25335" w:name="_ETM_Q85_478680"/>
      <w:bookmarkEnd w:id="25335"/>
      <w:r>
        <w:rPr>
          <w:rFonts w:hint="cs"/>
          <w:rtl/>
        </w:rPr>
        <w:t xml:space="preserve">את </w:t>
      </w:r>
      <w:bookmarkStart w:id="25336" w:name="_ETM_Q85_478919"/>
      <w:bookmarkEnd w:id="25336"/>
      <w:r>
        <w:rPr>
          <w:rFonts w:hint="cs"/>
          <w:rtl/>
        </w:rPr>
        <w:t xml:space="preserve">המשלוחים </w:t>
      </w:r>
      <w:bookmarkStart w:id="25337" w:name="_ETM_Q85_479460"/>
      <w:bookmarkEnd w:id="25337"/>
      <w:r>
        <w:rPr>
          <w:rFonts w:hint="cs"/>
          <w:rtl/>
        </w:rPr>
        <w:t xml:space="preserve">החיים. אני </w:t>
      </w:r>
      <w:bookmarkStart w:id="25338" w:name="_ETM_Q85_479939"/>
      <w:bookmarkEnd w:id="25338"/>
      <w:r>
        <w:rPr>
          <w:rFonts w:hint="cs"/>
          <w:rtl/>
        </w:rPr>
        <w:t xml:space="preserve">לא </w:t>
      </w:r>
      <w:bookmarkStart w:id="25339" w:name="_ETM_Q85_480150"/>
      <w:bookmarkEnd w:id="25339"/>
      <w:r>
        <w:rPr>
          <w:rFonts w:hint="cs"/>
          <w:rtl/>
        </w:rPr>
        <w:t xml:space="preserve">חושב </w:t>
      </w:r>
      <w:bookmarkStart w:id="25340" w:name="_ETM_Q85_480300"/>
      <w:bookmarkEnd w:id="25340"/>
      <w:r>
        <w:rPr>
          <w:rFonts w:hint="cs"/>
          <w:rtl/>
        </w:rPr>
        <w:t xml:space="preserve">שצריך </w:t>
      </w:r>
      <w:bookmarkStart w:id="25341" w:name="_ETM_Q85_480539"/>
      <w:bookmarkEnd w:id="25341"/>
      <w:r>
        <w:rPr>
          <w:rFonts w:hint="cs"/>
          <w:rtl/>
        </w:rPr>
        <w:t xml:space="preserve">להפסיק </w:t>
      </w:r>
      <w:bookmarkStart w:id="25342" w:name="_ETM_Q85_480870"/>
      <w:bookmarkEnd w:id="25342"/>
      <w:r>
        <w:rPr>
          <w:rFonts w:hint="cs"/>
          <w:rtl/>
        </w:rPr>
        <w:t xml:space="preserve">אותם, </w:t>
      </w:r>
      <w:bookmarkStart w:id="25343" w:name="_ETM_Q85_480000"/>
      <w:bookmarkEnd w:id="25343"/>
      <w:r>
        <w:rPr>
          <w:rFonts w:hint="cs"/>
          <w:rtl/>
        </w:rPr>
        <w:t xml:space="preserve">אני </w:t>
      </w:r>
      <w:bookmarkStart w:id="25344" w:name="_ETM_Q85_480089"/>
      <w:bookmarkEnd w:id="25344"/>
      <w:r>
        <w:rPr>
          <w:rFonts w:hint="cs"/>
          <w:rtl/>
        </w:rPr>
        <w:t>חושב</w:t>
      </w:r>
      <w:bookmarkStart w:id="25345" w:name="_ETM_Q85_478000"/>
      <w:bookmarkEnd w:id="25345"/>
      <w:r>
        <w:rPr>
          <w:rFonts w:hint="cs"/>
          <w:rtl/>
        </w:rPr>
        <w:t xml:space="preserve"> שצריך </w:t>
      </w:r>
      <w:bookmarkStart w:id="25346" w:name="_ETM_Q85_480570"/>
      <w:bookmarkStart w:id="25347" w:name="_ETM_Q85_480779"/>
      <w:bookmarkEnd w:id="25346"/>
      <w:bookmarkEnd w:id="25347"/>
      <w:r>
        <w:rPr>
          <w:rFonts w:hint="cs"/>
          <w:rtl/>
        </w:rPr>
        <w:t xml:space="preserve">להגביל אותם. </w:t>
      </w:r>
      <w:bookmarkStart w:id="25348" w:name="_ETM_Q85_480930"/>
      <w:bookmarkStart w:id="25349" w:name="_ETM_Q85_481170"/>
      <w:bookmarkStart w:id="25350" w:name="_ETM_Q85_481500"/>
      <w:bookmarkStart w:id="25351" w:name="_ETM_Q85_481920"/>
      <w:bookmarkStart w:id="25352" w:name="_ETM_Q85_482010"/>
      <w:bookmarkStart w:id="25353" w:name="_ETM_Q85_482159"/>
      <w:bookmarkStart w:id="25354" w:name="_ETM_Q85_482399"/>
      <w:bookmarkStart w:id="25355" w:name="_ETM_Q85_482820"/>
      <w:bookmarkStart w:id="25356" w:name="_ETM_Q85_483699"/>
      <w:bookmarkEnd w:id="25348"/>
      <w:bookmarkEnd w:id="25349"/>
      <w:bookmarkEnd w:id="25350"/>
      <w:bookmarkEnd w:id="25351"/>
      <w:bookmarkEnd w:id="25352"/>
      <w:bookmarkEnd w:id="25353"/>
      <w:bookmarkEnd w:id="25354"/>
      <w:bookmarkEnd w:id="25355"/>
      <w:bookmarkEnd w:id="25356"/>
      <w:r>
        <w:rPr>
          <w:rFonts w:hint="cs"/>
          <w:rtl/>
        </w:rPr>
        <w:t xml:space="preserve">היו לנו </w:t>
      </w:r>
      <w:bookmarkStart w:id="25357" w:name="_ETM_Q85_483999"/>
      <w:bookmarkEnd w:id="25357"/>
      <w:r>
        <w:rPr>
          <w:rFonts w:hint="cs"/>
          <w:rtl/>
        </w:rPr>
        <w:t xml:space="preserve">על </w:t>
      </w:r>
      <w:bookmarkStart w:id="25358" w:name="_ETM_Q85_484180"/>
      <w:bookmarkEnd w:id="25358"/>
      <w:r>
        <w:rPr>
          <w:rFonts w:hint="cs"/>
          <w:rtl/>
        </w:rPr>
        <w:t xml:space="preserve">זה </w:t>
      </w:r>
      <w:bookmarkStart w:id="25359" w:name="_ETM_Q85_484330"/>
      <w:bookmarkEnd w:id="25359"/>
      <w:r>
        <w:rPr>
          <w:rFonts w:hint="cs"/>
          <w:rtl/>
        </w:rPr>
        <w:t xml:space="preserve">הרבה </w:t>
      </w:r>
      <w:bookmarkStart w:id="25360" w:name="_ETM_Q85_484600"/>
      <w:bookmarkEnd w:id="25360"/>
      <w:r>
        <w:rPr>
          <w:rFonts w:hint="cs"/>
          <w:rtl/>
        </w:rPr>
        <w:t xml:space="preserve">מאוד </w:t>
      </w:r>
      <w:bookmarkStart w:id="25361" w:name="_ETM_Q85_485229"/>
      <w:bookmarkEnd w:id="25361"/>
      <w:r>
        <w:rPr>
          <w:rFonts w:hint="cs"/>
          <w:rtl/>
        </w:rPr>
        <w:t xml:space="preserve">שיחות, </w:t>
      </w:r>
      <w:bookmarkStart w:id="25362" w:name="_ETM_Q85_485920"/>
      <w:bookmarkEnd w:id="25362"/>
      <w:r>
        <w:rPr>
          <w:rFonts w:hint="cs"/>
          <w:rtl/>
        </w:rPr>
        <w:t xml:space="preserve">וצריך </w:t>
      </w:r>
      <w:bookmarkStart w:id="25363" w:name="_ETM_Q85_486189"/>
      <w:bookmarkEnd w:id="25363"/>
      <w:r>
        <w:rPr>
          <w:rFonts w:hint="cs"/>
          <w:rtl/>
        </w:rPr>
        <w:t xml:space="preserve">גם </w:t>
      </w:r>
      <w:bookmarkStart w:id="25364" w:name="_ETM_Q85_486549"/>
      <w:bookmarkEnd w:id="25364"/>
      <w:r>
        <w:rPr>
          <w:rFonts w:hint="cs"/>
          <w:rtl/>
        </w:rPr>
        <w:t xml:space="preserve">לציין </w:t>
      </w:r>
      <w:bookmarkStart w:id="25365" w:name="_ETM_Q85_487059"/>
      <w:bookmarkEnd w:id="25365"/>
      <w:r>
        <w:rPr>
          <w:rFonts w:hint="cs"/>
          <w:rtl/>
        </w:rPr>
        <w:t xml:space="preserve">שתמיד </w:t>
      </w:r>
      <w:bookmarkStart w:id="25366" w:name="_ETM_Q85_487390"/>
      <w:bookmarkEnd w:id="25366"/>
      <w:r>
        <w:rPr>
          <w:rFonts w:hint="cs"/>
          <w:rtl/>
        </w:rPr>
        <w:t xml:space="preserve">באווירה </w:t>
      </w:r>
      <w:bookmarkStart w:id="25367" w:name="_ETM_Q85_488320"/>
      <w:bookmarkEnd w:id="25367"/>
      <w:r>
        <w:rPr>
          <w:rFonts w:hint="cs"/>
          <w:rtl/>
        </w:rPr>
        <w:t xml:space="preserve">טובה. </w:t>
      </w:r>
      <w:bookmarkStart w:id="25368" w:name="_ETM_Q85_490010"/>
      <w:bookmarkStart w:id="25369" w:name="_ETM_Q85_490160"/>
      <w:bookmarkStart w:id="25370" w:name="_ETM_Q85_490969"/>
      <w:bookmarkEnd w:id="25368"/>
      <w:bookmarkEnd w:id="25369"/>
      <w:bookmarkEnd w:id="25370"/>
      <w:r>
        <w:rPr>
          <w:rFonts w:hint="cs"/>
          <w:rtl/>
        </w:rPr>
        <w:t xml:space="preserve">מצד </w:t>
      </w:r>
      <w:bookmarkStart w:id="25371" w:name="_ETM_Q85_491360"/>
      <w:bookmarkEnd w:id="25371"/>
      <w:r>
        <w:rPr>
          <w:rFonts w:hint="cs"/>
          <w:rtl/>
        </w:rPr>
        <w:t xml:space="preserve">אחד, </w:t>
      </w:r>
      <w:bookmarkStart w:id="25372" w:name="_ETM_Q85_492669"/>
      <w:bookmarkEnd w:id="25372"/>
      <w:r>
        <w:rPr>
          <w:rFonts w:hint="cs"/>
          <w:rtl/>
        </w:rPr>
        <w:t xml:space="preserve">יש </w:t>
      </w:r>
      <w:bookmarkStart w:id="25373" w:name="_ETM_Q85_492820"/>
      <w:bookmarkEnd w:id="25373"/>
      <w:r>
        <w:rPr>
          <w:rFonts w:hint="cs"/>
          <w:rtl/>
        </w:rPr>
        <w:t xml:space="preserve">כאן </w:t>
      </w:r>
      <w:bookmarkStart w:id="25374" w:name="_ETM_Q85_493029"/>
      <w:bookmarkEnd w:id="25374"/>
      <w:r>
        <w:rPr>
          <w:rFonts w:hint="cs"/>
          <w:rtl/>
        </w:rPr>
        <w:t xml:space="preserve">אנשים </w:t>
      </w:r>
      <w:bookmarkStart w:id="25375" w:name="_ETM_Q85_493360"/>
      <w:bookmarkEnd w:id="25375"/>
      <w:r>
        <w:rPr>
          <w:rFonts w:hint="cs"/>
          <w:rtl/>
        </w:rPr>
        <w:t xml:space="preserve">שמגדלים </w:t>
      </w:r>
      <w:bookmarkStart w:id="25376" w:name="_ETM_Q85_494019"/>
      <w:bookmarkEnd w:id="25376"/>
      <w:r>
        <w:rPr>
          <w:rFonts w:hint="cs"/>
          <w:rtl/>
        </w:rPr>
        <w:t>בארץ</w:t>
      </w:r>
      <w:bookmarkStart w:id="25377" w:name="_ETM_Q85_495160"/>
      <w:bookmarkEnd w:id="25377"/>
      <w:r>
        <w:rPr>
          <w:rFonts w:hint="cs"/>
          <w:rtl/>
        </w:rPr>
        <w:t xml:space="preserve">, אבל </w:t>
      </w:r>
      <w:bookmarkStart w:id="25378" w:name="_ETM_Q85_495550"/>
      <w:bookmarkEnd w:id="25378"/>
      <w:r>
        <w:rPr>
          <w:rFonts w:hint="cs"/>
          <w:rtl/>
        </w:rPr>
        <w:t xml:space="preserve">זה </w:t>
      </w:r>
      <w:bookmarkStart w:id="25379" w:name="_ETM_Q85_495700"/>
      <w:bookmarkEnd w:id="25379"/>
      <w:r>
        <w:rPr>
          <w:rFonts w:hint="cs"/>
          <w:rtl/>
        </w:rPr>
        <w:t xml:space="preserve">מוגבל </w:t>
      </w:r>
      <w:bookmarkStart w:id="25380" w:name="_ETM_Q85_496240"/>
      <w:bookmarkEnd w:id="25380"/>
      <w:r>
        <w:rPr>
          <w:rFonts w:hint="cs"/>
          <w:rtl/>
        </w:rPr>
        <w:t xml:space="preserve">– אתה </w:t>
      </w:r>
      <w:bookmarkStart w:id="25381" w:name="_ETM_Q85_496390"/>
      <w:bookmarkEnd w:id="25381"/>
      <w:r>
        <w:rPr>
          <w:rFonts w:hint="cs"/>
          <w:rtl/>
        </w:rPr>
        <w:t xml:space="preserve">יכול </w:t>
      </w:r>
      <w:bookmarkStart w:id="25382" w:name="_ETM_Q85_496600"/>
      <w:bookmarkEnd w:id="25382"/>
      <w:r>
        <w:rPr>
          <w:rFonts w:hint="cs"/>
          <w:rtl/>
        </w:rPr>
        <w:t xml:space="preserve">לגדל </w:t>
      </w:r>
      <w:bookmarkStart w:id="25383" w:name="_ETM_Q85_496960"/>
      <w:bookmarkEnd w:id="25383"/>
      <w:r>
        <w:rPr>
          <w:rFonts w:hint="cs"/>
          <w:rtl/>
        </w:rPr>
        <w:t xml:space="preserve">בארץ </w:t>
      </w:r>
      <w:bookmarkStart w:id="25384" w:name="_ETM_Q85_497589"/>
      <w:bookmarkEnd w:id="25384"/>
      <w:r>
        <w:rPr>
          <w:rFonts w:hint="cs"/>
          <w:rtl/>
        </w:rPr>
        <w:t xml:space="preserve">רק </w:t>
      </w:r>
      <w:bookmarkStart w:id="25385" w:name="_ETM_Q85_497800"/>
      <w:bookmarkEnd w:id="25385"/>
      <w:r>
        <w:rPr>
          <w:rFonts w:hint="cs"/>
          <w:rtl/>
        </w:rPr>
        <w:t xml:space="preserve">את </w:t>
      </w:r>
      <w:bookmarkStart w:id="25386" w:name="_ETM_Q85_497950"/>
      <w:bookmarkEnd w:id="25386"/>
      <w:r>
        <w:rPr>
          <w:rFonts w:hint="cs"/>
          <w:rtl/>
        </w:rPr>
        <w:t xml:space="preserve">הכמות </w:t>
      </w:r>
      <w:bookmarkStart w:id="25387" w:name="_ETM_Q85_498640"/>
      <w:bookmarkEnd w:id="25387"/>
      <w:r>
        <w:rPr>
          <w:rFonts w:hint="cs"/>
          <w:rtl/>
        </w:rPr>
        <w:t xml:space="preserve">של </w:t>
      </w:r>
      <w:bookmarkStart w:id="25388" w:name="_ETM_Q85_499330"/>
      <w:bookmarkEnd w:id="25388"/>
      <w:r>
        <w:rPr>
          <w:rFonts w:hint="cs"/>
          <w:rtl/>
        </w:rPr>
        <w:t xml:space="preserve">העגלים </w:t>
      </w:r>
      <w:bookmarkStart w:id="25389" w:name="_ETM_Q85_499779"/>
      <w:bookmarkEnd w:id="25389"/>
      <w:r>
        <w:rPr>
          <w:rFonts w:hint="cs"/>
          <w:rtl/>
        </w:rPr>
        <w:t xml:space="preserve">שנולדים </w:t>
      </w:r>
      <w:bookmarkStart w:id="25390" w:name="_ETM_Q85_500529"/>
      <w:bookmarkEnd w:id="25390"/>
      <w:r>
        <w:rPr>
          <w:rFonts w:hint="cs"/>
          <w:rtl/>
        </w:rPr>
        <w:t xml:space="preserve">ברפתות, </w:t>
      </w:r>
      <w:bookmarkStart w:id="25391" w:name="_ETM_Q85_502429"/>
      <w:bookmarkEnd w:id="25391"/>
      <w:r>
        <w:rPr>
          <w:rFonts w:hint="cs"/>
          <w:rtl/>
        </w:rPr>
        <w:t xml:space="preserve">וגם </w:t>
      </w:r>
      <w:bookmarkStart w:id="25392" w:name="_ETM_Q85_502880"/>
      <w:bookmarkEnd w:id="25392"/>
      <w:r>
        <w:rPr>
          <w:rFonts w:hint="cs"/>
          <w:rtl/>
        </w:rPr>
        <w:t xml:space="preserve">רק </w:t>
      </w:r>
      <w:bookmarkStart w:id="25393" w:name="_ETM_Q85_503060"/>
      <w:bookmarkEnd w:id="25393"/>
      <w:r>
        <w:rPr>
          <w:rFonts w:hint="cs"/>
          <w:rtl/>
        </w:rPr>
        <w:t xml:space="preserve">את </w:t>
      </w:r>
      <w:bookmarkStart w:id="25394" w:name="_ETM_Q85_503210"/>
      <w:bookmarkEnd w:id="25394"/>
      <w:r>
        <w:rPr>
          <w:rFonts w:hint="cs"/>
          <w:rtl/>
        </w:rPr>
        <w:t>הכמות</w:t>
      </w:r>
      <w:bookmarkStart w:id="25395" w:name="_ETM_Q85_503779"/>
      <w:bookmarkStart w:id="25396" w:name="_ETM_Q85_504169"/>
      <w:bookmarkEnd w:id="25395"/>
      <w:bookmarkEnd w:id="25396"/>
      <w:r>
        <w:rPr>
          <w:rFonts w:hint="cs"/>
          <w:rtl/>
        </w:rPr>
        <w:t xml:space="preserve"> של העגלים </w:t>
      </w:r>
      <w:bookmarkStart w:id="25397" w:name="_ETM_Q85_503000"/>
      <w:bookmarkEnd w:id="25397"/>
      <w:r>
        <w:rPr>
          <w:rFonts w:hint="cs"/>
          <w:rtl/>
        </w:rPr>
        <w:t xml:space="preserve">שיכולים להיות במרעה, </w:t>
      </w:r>
      <w:bookmarkStart w:id="25398" w:name="_ETM_Q85_505339"/>
      <w:bookmarkStart w:id="25399" w:name="_ETM_Q85_505699"/>
      <w:bookmarkStart w:id="25400" w:name="_ETM_Q85_505789"/>
      <w:bookmarkStart w:id="25401" w:name="_ETM_Q85_506029"/>
      <w:bookmarkStart w:id="25402" w:name="_ETM_Q85_506300"/>
      <w:bookmarkStart w:id="25403" w:name="_ETM_Q85_506749"/>
      <w:bookmarkEnd w:id="25398"/>
      <w:bookmarkEnd w:id="25399"/>
      <w:bookmarkEnd w:id="25400"/>
      <w:bookmarkEnd w:id="25401"/>
      <w:bookmarkEnd w:id="25402"/>
      <w:bookmarkEnd w:id="25403"/>
      <w:r>
        <w:rPr>
          <w:rFonts w:hint="cs"/>
          <w:rtl/>
        </w:rPr>
        <w:t xml:space="preserve">אבל המרעה </w:t>
      </w:r>
      <w:bookmarkStart w:id="25404" w:name="_ETM_Q85_507169"/>
      <w:bookmarkEnd w:id="25404"/>
      <w:r>
        <w:rPr>
          <w:rFonts w:hint="cs"/>
          <w:rtl/>
        </w:rPr>
        <w:t xml:space="preserve">בארץ </w:t>
      </w:r>
      <w:bookmarkStart w:id="25405" w:name="_ETM_Q85_507470"/>
      <w:bookmarkEnd w:id="25405"/>
      <w:r>
        <w:rPr>
          <w:rFonts w:hint="cs"/>
          <w:rtl/>
        </w:rPr>
        <w:t xml:space="preserve">הוא </w:t>
      </w:r>
      <w:bookmarkStart w:id="25406" w:name="_ETM_Q85_507560"/>
      <w:bookmarkEnd w:id="25406"/>
      <w:r>
        <w:rPr>
          <w:rFonts w:hint="cs"/>
          <w:rtl/>
        </w:rPr>
        <w:t>מוגבל.</w:t>
      </w:r>
    </w:p>
    <w:p w:rsidR="000F0B5F" w:rsidRDefault="000F0B5F" w:rsidP="00DE09DC">
      <w:pPr>
        <w:rPr>
          <w:rtl/>
        </w:rPr>
      </w:pPr>
    </w:p>
    <w:p w:rsidR="000F0B5F" w:rsidRDefault="000F0B5F" w:rsidP="00DE09DC">
      <w:pPr>
        <w:pStyle w:val="af6"/>
        <w:keepNext/>
        <w:rPr>
          <w:rtl/>
        </w:rPr>
      </w:pPr>
      <w:bookmarkStart w:id="25407" w:name="ET_yor_6253_33"/>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5407"/>
    </w:p>
    <w:p w:rsidR="000F0B5F" w:rsidRDefault="000F0B5F" w:rsidP="00D91890">
      <w:pPr>
        <w:rPr>
          <w:rtl/>
        </w:rPr>
      </w:pPr>
    </w:p>
    <w:p w:rsidR="000F0B5F" w:rsidRDefault="000F0B5F" w:rsidP="00DE09DC">
      <w:pPr>
        <w:rPr>
          <w:rtl/>
        </w:rPr>
      </w:pPr>
      <w:bookmarkStart w:id="25408" w:name="_ETM_Q85_504000"/>
      <w:bookmarkEnd w:id="25408"/>
      <w:r>
        <w:rPr>
          <w:rFonts w:hint="cs"/>
          <w:rtl/>
        </w:rPr>
        <w:t>בגלל השטחים.</w:t>
      </w:r>
    </w:p>
    <w:p w:rsidR="000F0B5F" w:rsidRDefault="000F0B5F" w:rsidP="00DE09DC">
      <w:pPr>
        <w:rPr>
          <w:rtl/>
        </w:rPr>
      </w:pPr>
      <w:bookmarkStart w:id="25409" w:name="_ETM_Q85_508000"/>
      <w:bookmarkEnd w:id="25409"/>
    </w:p>
    <w:p w:rsidR="000F0B5F" w:rsidRDefault="000F0B5F" w:rsidP="00DE09DC">
      <w:pPr>
        <w:pStyle w:val="-"/>
        <w:keepNext/>
        <w:rPr>
          <w:rtl/>
        </w:rPr>
      </w:pPr>
      <w:bookmarkStart w:id="25410" w:name="ET_speakercontinue_5766_34"/>
      <w:r>
        <w:rPr>
          <w:rStyle w:val="TagStyle"/>
          <w:rFonts w:hint="cs"/>
          <w:rtl/>
        </w:rPr>
        <w:lastRenderedPageBreak/>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25410"/>
    </w:p>
    <w:p w:rsidR="000F0B5F" w:rsidRDefault="000F0B5F" w:rsidP="00D91890">
      <w:pPr>
        <w:rPr>
          <w:rtl/>
        </w:rPr>
      </w:pPr>
    </w:p>
    <w:p w:rsidR="000F0B5F" w:rsidRDefault="000F0B5F" w:rsidP="00DE09DC">
      <w:pPr>
        <w:rPr>
          <w:rtl/>
        </w:rPr>
      </w:pPr>
      <w:bookmarkStart w:id="25411" w:name="_ETM_Q85_509000"/>
      <w:bookmarkEnd w:id="25411"/>
      <w:r>
        <w:rPr>
          <w:rFonts w:hint="cs"/>
          <w:rtl/>
        </w:rPr>
        <w:t xml:space="preserve">בגלל השטחים. </w:t>
      </w:r>
      <w:bookmarkStart w:id="25412" w:name="_ETM_Q85_508429"/>
      <w:bookmarkStart w:id="25413" w:name="_ETM_Q85_508489"/>
      <w:bookmarkStart w:id="25414" w:name="_ETM_Q85_509329"/>
      <w:bookmarkStart w:id="25415" w:name="_ETM_Q85_509660"/>
      <w:bookmarkEnd w:id="25412"/>
      <w:bookmarkEnd w:id="25413"/>
      <w:bookmarkEnd w:id="25414"/>
      <w:bookmarkEnd w:id="25415"/>
      <w:r>
        <w:rPr>
          <w:rFonts w:hint="cs"/>
          <w:rtl/>
        </w:rPr>
        <w:t xml:space="preserve">אתה </w:t>
      </w:r>
      <w:bookmarkStart w:id="25416" w:name="_ETM_Q85_510140"/>
      <w:bookmarkEnd w:id="25416"/>
      <w:r>
        <w:rPr>
          <w:rFonts w:hint="cs"/>
          <w:rtl/>
        </w:rPr>
        <w:t xml:space="preserve">לא </w:t>
      </w:r>
      <w:bookmarkStart w:id="25417" w:name="_ETM_Q85_510199"/>
      <w:bookmarkEnd w:id="25417"/>
      <w:r>
        <w:rPr>
          <w:rFonts w:hint="cs"/>
          <w:rtl/>
        </w:rPr>
        <w:t xml:space="preserve">יכול </w:t>
      </w:r>
      <w:bookmarkStart w:id="25418" w:name="_ETM_Q85_510380"/>
      <w:bookmarkEnd w:id="25418"/>
      <w:r>
        <w:rPr>
          <w:rFonts w:hint="cs"/>
          <w:rtl/>
        </w:rPr>
        <w:t xml:space="preserve">לגדל </w:t>
      </w:r>
      <w:bookmarkStart w:id="25419" w:name="_ETM_Q85_510739"/>
      <w:bookmarkEnd w:id="25419"/>
      <w:r>
        <w:rPr>
          <w:rFonts w:hint="cs"/>
          <w:rtl/>
        </w:rPr>
        <w:t xml:space="preserve">יותר </w:t>
      </w:r>
      <w:bookmarkStart w:id="25420" w:name="_ETM_Q85_511009"/>
      <w:bookmarkEnd w:id="25420"/>
      <w:r>
        <w:rPr>
          <w:rFonts w:hint="cs"/>
          <w:rtl/>
        </w:rPr>
        <w:t xml:space="preserve">ממה </w:t>
      </w:r>
      <w:bookmarkStart w:id="25421" w:name="_ETM_Q85_511160"/>
      <w:bookmarkEnd w:id="25421"/>
      <w:r>
        <w:rPr>
          <w:rFonts w:hint="cs"/>
          <w:rtl/>
        </w:rPr>
        <w:t>ש</w:t>
      </w:r>
      <w:bookmarkStart w:id="25422" w:name="_ETM_Q85_511310"/>
      <w:bookmarkEnd w:id="25422"/>
      <w:r>
        <w:rPr>
          <w:rFonts w:hint="cs"/>
          <w:rtl/>
        </w:rPr>
        <w:t xml:space="preserve">מגדלים </w:t>
      </w:r>
      <w:bookmarkStart w:id="25423" w:name="_ETM_Q85_511730"/>
      <w:bookmarkEnd w:id="25423"/>
      <w:r>
        <w:rPr>
          <w:rFonts w:hint="cs"/>
          <w:rtl/>
        </w:rPr>
        <w:t xml:space="preserve">היום. </w:t>
      </w:r>
      <w:bookmarkStart w:id="25424" w:name="_ETM_Q85_511939"/>
      <w:bookmarkEnd w:id="25424"/>
      <w:r>
        <w:rPr>
          <w:rFonts w:hint="cs"/>
          <w:rtl/>
        </w:rPr>
        <w:t xml:space="preserve">בעצם </w:t>
      </w:r>
      <w:bookmarkStart w:id="25425" w:name="_ETM_Q85_512680"/>
      <w:bookmarkEnd w:id="25425"/>
      <w:r>
        <w:rPr>
          <w:rFonts w:hint="cs"/>
          <w:rtl/>
        </w:rPr>
        <w:t xml:space="preserve">אין </w:t>
      </w:r>
      <w:bookmarkStart w:id="25426" w:name="_ETM_Q85_512000"/>
      <w:bookmarkEnd w:id="25426"/>
      <w:r>
        <w:rPr>
          <w:rFonts w:hint="cs"/>
          <w:rtl/>
        </w:rPr>
        <w:t>היום</w:t>
      </w:r>
      <w:bookmarkStart w:id="25427" w:name="_ETM_Q85_512920"/>
      <w:bookmarkEnd w:id="25427"/>
      <w:r>
        <w:rPr>
          <w:rFonts w:hint="cs"/>
          <w:rtl/>
        </w:rPr>
        <w:t xml:space="preserve"> </w:t>
      </w:r>
      <w:bookmarkStart w:id="25428" w:name="_ETM_Q85_513010"/>
      <w:bookmarkEnd w:id="25428"/>
      <w:r>
        <w:rPr>
          <w:rFonts w:hint="cs"/>
          <w:rtl/>
        </w:rPr>
        <w:t xml:space="preserve">שטחי </w:t>
      </w:r>
      <w:bookmarkStart w:id="25429" w:name="_ETM_Q85_513339"/>
      <w:bookmarkEnd w:id="25429"/>
      <w:r>
        <w:rPr>
          <w:rFonts w:hint="cs"/>
          <w:rtl/>
        </w:rPr>
        <w:t xml:space="preserve">מרעה </w:t>
      </w:r>
      <w:bookmarkStart w:id="25430" w:name="_ETM_Q85_513670"/>
      <w:bookmarkEnd w:id="25430"/>
      <w:r>
        <w:rPr>
          <w:rFonts w:hint="cs"/>
          <w:rtl/>
        </w:rPr>
        <w:t xml:space="preserve">לא </w:t>
      </w:r>
      <w:bookmarkStart w:id="25431" w:name="_ETM_Q85_513790"/>
      <w:bookmarkEnd w:id="25431"/>
      <w:r>
        <w:rPr>
          <w:rFonts w:hint="cs"/>
          <w:rtl/>
        </w:rPr>
        <w:t xml:space="preserve">מנוצלים </w:t>
      </w:r>
      <w:bookmarkStart w:id="25432" w:name="_ETM_Q85_514390"/>
      <w:bookmarkEnd w:id="25432"/>
      <w:r>
        <w:rPr>
          <w:rFonts w:hint="cs"/>
          <w:rtl/>
        </w:rPr>
        <w:t xml:space="preserve">בארץ. </w:t>
      </w:r>
      <w:bookmarkStart w:id="25433" w:name="_ETM_Q85_514839"/>
      <w:bookmarkEnd w:id="25433"/>
      <w:r>
        <w:rPr>
          <w:rFonts w:hint="cs"/>
          <w:rtl/>
        </w:rPr>
        <w:t xml:space="preserve">אולי </w:t>
      </w:r>
      <w:bookmarkStart w:id="25434" w:name="_ETM_Q85_515050"/>
      <w:bookmarkEnd w:id="25434"/>
      <w:r>
        <w:rPr>
          <w:rFonts w:hint="cs"/>
          <w:rtl/>
        </w:rPr>
        <w:t xml:space="preserve">אפשר </w:t>
      </w:r>
      <w:bookmarkStart w:id="25435" w:name="_ETM_Q85_515350"/>
      <w:bookmarkEnd w:id="25435"/>
      <w:r>
        <w:rPr>
          <w:rFonts w:hint="cs"/>
          <w:rtl/>
        </w:rPr>
        <w:t xml:space="preserve">בשוליים </w:t>
      </w:r>
      <w:bookmarkStart w:id="25436" w:name="_ETM_Q85_516219"/>
      <w:bookmarkEnd w:id="25436"/>
      <w:r>
        <w:rPr>
          <w:rFonts w:hint="cs"/>
          <w:rtl/>
        </w:rPr>
        <w:t xml:space="preserve">להגדיל </w:t>
      </w:r>
      <w:bookmarkStart w:id="25437" w:name="_ETM_Q85_516640"/>
      <w:bookmarkEnd w:id="25437"/>
      <w:r>
        <w:rPr>
          <w:rFonts w:hint="cs"/>
          <w:rtl/>
        </w:rPr>
        <w:t xml:space="preserve">קצת. </w:t>
      </w:r>
      <w:bookmarkStart w:id="25438" w:name="_ETM_Q85_518460"/>
      <w:bookmarkEnd w:id="25438"/>
      <w:r>
        <w:rPr>
          <w:rFonts w:hint="cs"/>
          <w:rtl/>
        </w:rPr>
        <w:t xml:space="preserve">ולכן </w:t>
      </w:r>
      <w:bookmarkStart w:id="25439" w:name="_ETM_Q85_518969"/>
      <w:bookmarkEnd w:id="25439"/>
      <w:r>
        <w:rPr>
          <w:rFonts w:hint="cs"/>
          <w:rtl/>
        </w:rPr>
        <w:t xml:space="preserve">אתה </w:t>
      </w:r>
      <w:bookmarkStart w:id="25440" w:name="_ETM_Q85_519149"/>
      <w:bookmarkEnd w:id="25440"/>
      <w:r>
        <w:rPr>
          <w:rFonts w:hint="cs"/>
          <w:rtl/>
        </w:rPr>
        <w:t xml:space="preserve">אומר </w:t>
      </w:r>
      <w:bookmarkStart w:id="25441" w:name="_ETM_Q85_519329"/>
      <w:bookmarkStart w:id="25442" w:name="_ETM_Q85_519390"/>
      <w:bookmarkStart w:id="25443" w:name="_ETM_Q85_519510"/>
      <w:bookmarkStart w:id="25444" w:name="_ETM_Q85_520320"/>
      <w:bookmarkStart w:id="25445" w:name="_ETM_Q85_520469"/>
      <w:bookmarkEnd w:id="25441"/>
      <w:bookmarkEnd w:id="25442"/>
      <w:bookmarkEnd w:id="25443"/>
      <w:bookmarkEnd w:id="25444"/>
      <w:bookmarkEnd w:id="25445"/>
      <w:r>
        <w:rPr>
          <w:rFonts w:hint="cs"/>
          <w:rtl/>
        </w:rPr>
        <w:t xml:space="preserve">שצריך </w:t>
      </w:r>
      <w:bookmarkStart w:id="25446" w:name="_ETM_Q85_521399"/>
      <w:bookmarkEnd w:id="25446"/>
      <w:r>
        <w:rPr>
          <w:rFonts w:hint="cs"/>
          <w:rtl/>
        </w:rPr>
        <w:t xml:space="preserve">לייבא. </w:t>
      </w:r>
      <w:bookmarkStart w:id="25447" w:name="_ETM_Q85_522960"/>
      <w:bookmarkEnd w:id="25447"/>
      <w:r>
        <w:rPr>
          <w:rFonts w:hint="cs"/>
          <w:rtl/>
        </w:rPr>
        <w:t xml:space="preserve">ואז </w:t>
      </w:r>
      <w:bookmarkStart w:id="25448" w:name="_ETM_Q85_523469"/>
      <w:bookmarkEnd w:id="25448"/>
      <w:r>
        <w:rPr>
          <w:rFonts w:hint="cs"/>
          <w:rtl/>
        </w:rPr>
        <w:t xml:space="preserve">אתה שואל את עצמך: אז </w:t>
      </w:r>
      <w:bookmarkStart w:id="25449" w:name="_ETM_Q85_524000"/>
      <w:bookmarkEnd w:id="25449"/>
      <w:r>
        <w:rPr>
          <w:rFonts w:hint="cs"/>
          <w:rtl/>
        </w:rPr>
        <w:t>למה לייבא אותם חיים? אפשר ל</w:t>
      </w:r>
      <w:bookmarkStart w:id="25450" w:name="_ETM_Q85_523529"/>
      <w:bookmarkStart w:id="25451" w:name="_ETM_Q85_523770"/>
      <w:bookmarkStart w:id="25452" w:name="_ETM_Q85_524100"/>
      <w:bookmarkStart w:id="25453" w:name="_ETM_Q85_524190"/>
      <w:bookmarkStart w:id="25454" w:name="_ETM_Q85_524430"/>
      <w:bookmarkStart w:id="25455" w:name="_ETM_Q85_525270"/>
      <w:bookmarkStart w:id="25456" w:name="_ETM_Q85_525570"/>
      <w:bookmarkEnd w:id="25450"/>
      <w:bookmarkEnd w:id="25451"/>
      <w:bookmarkEnd w:id="25452"/>
      <w:bookmarkEnd w:id="25453"/>
      <w:bookmarkEnd w:id="25454"/>
      <w:bookmarkEnd w:id="25455"/>
      <w:bookmarkEnd w:id="25456"/>
      <w:r>
        <w:rPr>
          <w:rFonts w:hint="cs"/>
          <w:rtl/>
        </w:rPr>
        <w:t xml:space="preserve">ייבא אותם כבשר. </w:t>
      </w:r>
      <w:bookmarkStart w:id="25457" w:name="_ETM_Q85_525690"/>
      <w:bookmarkStart w:id="25458" w:name="_ETM_Q85_525839"/>
      <w:bookmarkStart w:id="25459" w:name="_ETM_Q85_526079"/>
      <w:bookmarkStart w:id="25460" w:name="_ETM_Q85_527120"/>
      <w:bookmarkStart w:id="25461" w:name="_ETM_Q85_527480"/>
      <w:bookmarkStart w:id="25462" w:name="_ETM_Q85_527690"/>
      <w:bookmarkStart w:id="25463" w:name="_ETM_Q85_527930"/>
      <w:bookmarkStart w:id="25464" w:name="_ETM_Q85_529960"/>
      <w:bookmarkEnd w:id="25457"/>
      <w:bookmarkEnd w:id="25458"/>
      <w:bookmarkEnd w:id="25459"/>
      <w:bookmarkEnd w:id="25460"/>
      <w:bookmarkEnd w:id="25461"/>
      <w:bookmarkEnd w:id="25462"/>
      <w:bookmarkEnd w:id="25463"/>
      <w:bookmarkEnd w:id="25464"/>
      <w:r>
        <w:rPr>
          <w:rFonts w:hint="cs"/>
          <w:rtl/>
        </w:rPr>
        <w:t xml:space="preserve">ואז </w:t>
      </w:r>
      <w:bookmarkStart w:id="25465" w:name="_ETM_Q85_530290"/>
      <w:bookmarkEnd w:id="25465"/>
      <w:r>
        <w:rPr>
          <w:rFonts w:hint="cs"/>
          <w:rtl/>
        </w:rPr>
        <w:t>מתחילה הד</w:t>
      </w:r>
      <w:bookmarkStart w:id="25466" w:name="_ETM_Q85_530529"/>
      <w:bookmarkEnd w:id="25466"/>
      <w:r>
        <w:rPr>
          <w:rFonts w:hint="cs"/>
          <w:rtl/>
        </w:rPr>
        <w:t xml:space="preserve">ילמה, </w:t>
      </w:r>
      <w:bookmarkStart w:id="25467" w:name="_ETM_Q85_531040"/>
      <w:bookmarkEnd w:id="25467"/>
      <w:r>
        <w:rPr>
          <w:rFonts w:hint="cs"/>
          <w:rtl/>
        </w:rPr>
        <w:t xml:space="preserve">אם </w:t>
      </w:r>
      <w:bookmarkStart w:id="25468" w:name="_ETM_Q85_531160"/>
      <w:bookmarkEnd w:id="25468"/>
      <w:r>
        <w:rPr>
          <w:rFonts w:hint="cs"/>
          <w:rtl/>
        </w:rPr>
        <w:t xml:space="preserve">אתה </w:t>
      </w:r>
      <w:bookmarkStart w:id="25469" w:name="_ETM_Q85_531339"/>
      <w:bookmarkEnd w:id="25469"/>
      <w:r>
        <w:rPr>
          <w:rFonts w:hint="cs"/>
          <w:rtl/>
        </w:rPr>
        <w:t xml:space="preserve">מייבא </w:t>
      </w:r>
      <w:bookmarkStart w:id="25470" w:name="_ETM_Q85_531670"/>
      <w:bookmarkEnd w:id="25470"/>
      <w:r>
        <w:rPr>
          <w:rFonts w:hint="cs"/>
          <w:rtl/>
        </w:rPr>
        <w:t xml:space="preserve">אותם </w:t>
      </w:r>
      <w:bookmarkStart w:id="25471" w:name="_ETM_Q85_531850"/>
      <w:bookmarkEnd w:id="25471"/>
      <w:r>
        <w:rPr>
          <w:rFonts w:hint="cs"/>
          <w:rtl/>
        </w:rPr>
        <w:t xml:space="preserve">כבשר, </w:t>
      </w:r>
      <w:bookmarkStart w:id="25472" w:name="_ETM_Q85_532390"/>
      <w:bookmarkEnd w:id="25472"/>
      <w:r>
        <w:rPr>
          <w:rFonts w:hint="cs"/>
          <w:rtl/>
        </w:rPr>
        <w:t xml:space="preserve">ולדעתי </w:t>
      </w:r>
      <w:bookmarkStart w:id="25473" w:name="_ETM_Q85_532810"/>
      <w:bookmarkEnd w:id="25473"/>
      <w:r>
        <w:rPr>
          <w:rFonts w:hint="cs"/>
          <w:rtl/>
        </w:rPr>
        <w:t xml:space="preserve">זה </w:t>
      </w:r>
      <w:bookmarkStart w:id="25474" w:name="_ETM_Q85_532930"/>
      <w:bookmarkEnd w:id="25474"/>
      <w:r>
        <w:rPr>
          <w:rFonts w:hint="cs"/>
          <w:rtl/>
        </w:rPr>
        <w:t xml:space="preserve">יותר </w:t>
      </w:r>
      <w:bookmarkStart w:id="25475" w:name="_ETM_Q85_533170"/>
      <w:bookmarkEnd w:id="25475"/>
      <w:r>
        <w:rPr>
          <w:rFonts w:hint="cs"/>
          <w:rtl/>
        </w:rPr>
        <w:t xml:space="preserve">נכון, </w:t>
      </w:r>
      <w:bookmarkStart w:id="25476" w:name="_ETM_Q85_533800"/>
      <w:bookmarkEnd w:id="25476"/>
      <w:r>
        <w:rPr>
          <w:rFonts w:hint="cs"/>
          <w:rtl/>
        </w:rPr>
        <w:t xml:space="preserve">כי </w:t>
      </w:r>
      <w:bookmarkStart w:id="25477" w:name="_ETM_Q85_534550"/>
      <w:bookmarkEnd w:id="25477"/>
      <w:r>
        <w:rPr>
          <w:rFonts w:hint="cs"/>
          <w:rtl/>
        </w:rPr>
        <w:t xml:space="preserve">בסוף, </w:t>
      </w:r>
      <w:bookmarkStart w:id="25478" w:name="_ETM_Q85_535870"/>
      <w:bookmarkEnd w:id="25478"/>
      <w:r>
        <w:rPr>
          <w:rFonts w:hint="cs"/>
          <w:rtl/>
        </w:rPr>
        <w:t xml:space="preserve">מה </w:t>
      </w:r>
      <w:bookmarkStart w:id="25479" w:name="_ETM_Q85_536020"/>
      <w:bookmarkEnd w:id="25479"/>
      <w:r>
        <w:rPr>
          <w:rFonts w:hint="cs"/>
          <w:rtl/>
        </w:rPr>
        <w:t xml:space="preserve">אנחנו </w:t>
      </w:r>
      <w:bookmarkStart w:id="25480" w:name="_ETM_Q85_536200"/>
      <w:bookmarkEnd w:id="25480"/>
      <w:r>
        <w:rPr>
          <w:rFonts w:hint="cs"/>
          <w:rtl/>
        </w:rPr>
        <w:t xml:space="preserve">מייבאים? </w:t>
      </w:r>
      <w:bookmarkStart w:id="25481" w:name="_ETM_Q85_536500"/>
      <w:bookmarkEnd w:id="25481"/>
      <w:r>
        <w:rPr>
          <w:rFonts w:hint="cs"/>
          <w:rtl/>
        </w:rPr>
        <w:t xml:space="preserve">אנחנו </w:t>
      </w:r>
      <w:bookmarkStart w:id="25482" w:name="_ETM_Q85_536680"/>
      <w:bookmarkEnd w:id="25482"/>
      <w:r>
        <w:rPr>
          <w:rFonts w:hint="cs"/>
          <w:rtl/>
        </w:rPr>
        <w:t>מ</w:t>
      </w:r>
      <w:bookmarkStart w:id="25483" w:name="_ETM_Q85_536800"/>
      <w:bookmarkEnd w:id="25483"/>
      <w:r>
        <w:rPr>
          <w:rFonts w:hint="cs"/>
          <w:rtl/>
        </w:rPr>
        <w:t xml:space="preserve">ייבאים אותם לפה, </w:t>
      </w:r>
      <w:bookmarkStart w:id="25484" w:name="_ETM_Q85_536920"/>
      <w:bookmarkStart w:id="25485" w:name="_ETM_Q85_537130"/>
      <w:bookmarkStart w:id="25486" w:name="_ETM_Q85_538379"/>
      <w:bookmarkStart w:id="25487" w:name="_ETM_Q85_538769"/>
      <w:bookmarkEnd w:id="25484"/>
      <w:bookmarkEnd w:id="25485"/>
      <w:bookmarkEnd w:id="25486"/>
      <w:bookmarkEnd w:id="25487"/>
      <w:r>
        <w:rPr>
          <w:rFonts w:hint="cs"/>
          <w:rtl/>
        </w:rPr>
        <w:t>גם</w:t>
      </w:r>
      <w:bookmarkStart w:id="25488" w:name="_ETM_Q85_539070"/>
      <w:bookmarkEnd w:id="25488"/>
      <w:r>
        <w:rPr>
          <w:rFonts w:hint="cs"/>
          <w:rtl/>
        </w:rPr>
        <w:t xml:space="preserve"> </w:t>
      </w:r>
      <w:bookmarkStart w:id="25489" w:name="_ETM_Q85_539219"/>
      <w:bookmarkEnd w:id="25489"/>
      <w:r>
        <w:rPr>
          <w:rFonts w:hint="cs"/>
          <w:rtl/>
        </w:rPr>
        <w:t xml:space="preserve">מטלטלים </w:t>
      </w:r>
      <w:bookmarkStart w:id="25490" w:name="_ETM_Q85_539730"/>
      <w:bookmarkEnd w:id="25490"/>
      <w:r>
        <w:rPr>
          <w:rFonts w:hint="cs"/>
          <w:rtl/>
        </w:rPr>
        <w:t xml:space="preserve">אותם </w:t>
      </w:r>
      <w:bookmarkStart w:id="25491" w:name="_ETM_Q85_540029"/>
      <w:bookmarkEnd w:id="25491"/>
      <w:r>
        <w:rPr>
          <w:rFonts w:hint="cs"/>
          <w:rtl/>
        </w:rPr>
        <w:t xml:space="preserve">בים </w:t>
      </w:r>
      <w:bookmarkStart w:id="25492" w:name="_ETM_Q85_540750"/>
      <w:bookmarkEnd w:id="25492"/>
      <w:r>
        <w:rPr>
          <w:rFonts w:hint="cs"/>
          <w:rtl/>
        </w:rPr>
        <w:t xml:space="preserve">– ואני </w:t>
      </w:r>
      <w:bookmarkStart w:id="25493" w:name="_ETM_Q85_541079"/>
      <w:bookmarkEnd w:id="25493"/>
      <w:r>
        <w:rPr>
          <w:rFonts w:hint="cs"/>
          <w:rtl/>
        </w:rPr>
        <w:t xml:space="preserve">לא </w:t>
      </w:r>
      <w:bookmarkStart w:id="25494" w:name="_ETM_Q85_541200"/>
      <w:bookmarkEnd w:id="25494"/>
      <w:r>
        <w:rPr>
          <w:rFonts w:hint="cs"/>
          <w:rtl/>
        </w:rPr>
        <w:t xml:space="preserve">חושב </w:t>
      </w:r>
      <w:bookmarkStart w:id="25495" w:name="_ETM_Q85_541500"/>
      <w:bookmarkEnd w:id="25495"/>
      <w:r>
        <w:rPr>
          <w:rFonts w:hint="cs"/>
          <w:rtl/>
        </w:rPr>
        <w:t xml:space="preserve">כמוה, </w:t>
      </w:r>
      <w:bookmarkStart w:id="25496" w:name="_ETM_Q85_541890"/>
      <w:bookmarkEnd w:id="25496"/>
      <w:r>
        <w:rPr>
          <w:rFonts w:hint="cs"/>
          <w:rtl/>
        </w:rPr>
        <w:t xml:space="preserve">אני </w:t>
      </w:r>
      <w:bookmarkStart w:id="25497" w:name="_ETM_Q85_542040"/>
      <w:bookmarkEnd w:id="25497"/>
      <w:r>
        <w:rPr>
          <w:rFonts w:hint="cs"/>
          <w:rtl/>
        </w:rPr>
        <w:t xml:space="preserve">חושב </w:t>
      </w:r>
      <w:bookmarkStart w:id="25498" w:name="_ETM_Q85_542339"/>
      <w:bookmarkEnd w:id="25498"/>
      <w:r>
        <w:rPr>
          <w:rFonts w:hint="cs"/>
          <w:rtl/>
        </w:rPr>
        <w:t xml:space="preserve">שזה </w:t>
      </w:r>
      <w:bookmarkStart w:id="25499" w:name="_ETM_Q85_542579"/>
      <w:bookmarkEnd w:id="25499"/>
      <w:r>
        <w:rPr>
          <w:rFonts w:hint="cs"/>
          <w:rtl/>
        </w:rPr>
        <w:t xml:space="preserve">לא </w:t>
      </w:r>
      <w:bookmarkStart w:id="25500" w:name="_ETM_Q85_542700"/>
      <w:bookmarkEnd w:id="25500"/>
      <w:r>
        <w:rPr>
          <w:rFonts w:hint="cs"/>
          <w:rtl/>
        </w:rPr>
        <w:t xml:space="preserve">כזה </w:t>
      </w:r>
      <w:bookmarkStart w:id="25501" w:name="_ETM_Q85_543150"/>
      <w:bookmarkEnd w:id="25501"/>
      <w:r>
        <w:rPr>
          <w:rFonts w:hint="cs"/>
          <w:rtl/>
        </w:rPr>
        <w:t xml:space="preserve">נורא, </w:t>
      </w:r>
      <w:bookmarkStart w:id="25502" w:name="_ETM_Q85_543540"/>
      <w:bookmarkStart w:id="25503" w:name="_ETM_Q85_544270"/>
      <w:bookmarkEnd w:id="25502"/>
      <w:bookmarkEnd w:id="25503"/>
      <w:r>
        <w:rPr>
          <w:rFonts w:hint="cs"/>
          <w:rtl/>
        </w:rPr>
        <w:t xml:space="preserve">גם </w:t>
      </w:r>
      <w:bookmarkStart w:id="25504" w:name="_ETM_Q85_544450"/>
      <w:bookmarkEnd w:id="25504"/>
      <w:r>
        <w:rPr>
          <w:rFonts w:hint="cs"/>
          <w:rtl/>
        </w:rPr>
        <w:t xml:space="preserve">אנשים </w:t>
      </w:r>
      <w:bookmarkStart w:id="25505" w:name="_ETM_Q85_544810"/>
      <w:bookmarkEnd w:id="25505"/>
      <w:r>
        <w:rPr>
          <w:rFonts w:hint="cs"/>
          <w:rtl/>
        </w:rPr>
        <w:t xml:space="preserve">נוסעים </w:t>
      </w:r>
      <w:bookmarkStart w:id="25506" w:name="_ETM_Q85_545080"/>
      <w:bookmarkEnd w:id="25506"/>
      <w:r>
        <w:rPr>
          <w:rFonts w:hint="cs"/>
          <w:rtl/>
        </w:rPr>
        <w:t xml:space="preserve">באוניות, אז אם </w:t>
      </w:r>
      <w:bookmarkStart w:id="25507" w:name="_ETM_Q85_545620"/>
      <w:bookmarkStart w:id="25508" w:name="_ETM_Q85_545800"/>
      <w:bookmarkStart w:id="25509" w:name="_ETM_Q85_545920"/>
      <w:bookmarkEnd w:id="25507"/>
      <w:bookmarkEnd w:id="25508"/>
      <w:bookmarkEnd w:id="25509"/>
      <w:r>
        <w:rPr>
          <w:rFonts w:hint="cs"/>
          <w:rtl/>
        </w:rPr>
        <w:t xml:space="preserve">האנשים </w:t>
      </w:r>
      <w:bookmarkStart w:id="25510" w:name="_ETM_Q85_546250"/>
      <w:bookmarkEnd w:id="25510"/>
      <w:r>
        <w:rPr>
          <w:rFonts w:hint="cs"/>
          <w:rtl/>
        </w:rPr>
        <w:t>נוסעים</w:t>
      </w:r>
      <w:bookmarkStart w:id="25511" w:name="_ETM_Q85_546610"/>
      <w:bookmarkStart w:id="25512" w:name="_ETM_Q85_546700"/>
      <w:bookmarkEnd w:id="25511"/>
      <w:bookmarkEnd w:id="25512"/>
      <w:r>
        <w:rPr>
          <w:rFonts w:hint="cs"/>
          <w:rtl/>
        </w:rPr>
        <w:t xml:space="preserve"> באוניות, גם ב</w:t>
      </w:r>
      <w:bookmarkStart w:id="25513" w:name="_ETM_Q85_547399"/>
      <w:bookmarkEnd w:id="25513"/>
      <w:r>
        <w:rPr>
          <w:rFonts w:hint="cs"/>
          <w:rtl/>
        </w:rPr>
        <w:t xml:space="preserve">עלי </w:t>
      </w:r>
      <w:bookmarkStart w:id="25514" w:name="_ETM_Q85_547789"/>
      <w:bookmarkEnd w:id="25514"/>
      <w:r>
        <w:rPr>
          <w:rFonts w:hint="cs"/>
          <w:rtl/>
        </w:rPr>
        <w:t xml:space="preserve">חיים </w:t>
      </w:r>
      <w:bookmarkStart w:id="25515" w:name="_ETM_Q85_548060"/>
      <w:bookmarkEnd w:id="25515"/>
      <w:r>
        <w:rPr>
          <w:rFonts w:hint="cs"/>
          <w:rtl/>
        </w:rPr>
        <w:t xml:space="preserve">יכולים </w:t>
      </w:r>
      <w:bookmarkStart w:id="25516" w:name="_ETM_Q85_543000"/>
      <w:bookmarkEnd w:id="25516"/>
      <w:r>
        <w:rPr>
          <w:rFonts w:hint="cs"/>
          <w:rtl/>
        </w:rPr>
        <w:t xml:space="preserve">לנסוע </w:t>
      </w:r>
      <w:bookmarkStart w:id="25517" w:name="_ETM_Q85_548270"/>
      <w:bookmarkStart w:id="25518" w:name="_ETM_Q85_548570"/>
      <w:bookmarkEnd w:id="25517"/>
      <w:bookmarkEnd w:id="25518"/>
      <w:r>
        <w:rPr>
          <w:rFonts w:hint="cs"/>
          <w:rtl/>
        </w:rPr>
        <w:t xml:space="preserve">באוניות </w:t>
      </w:r>
      <w:bookmarkStart w:id="25519" w:name="_ETM_Q85_550710"/>
      <w:bookmarkEnd w:id="25519"/>
      <w:r>
        <w:rPr>
          <w:rFonts w:hint="cs"/>
          <w:rtl/>
        </w:rPr>
        <w:t xml:space="preserve">– </w:t>
      </w:r>
      <w:bookmarkStart w:id="25520" w:name="_ETM_Q85_553671"/>
      <w:bookmarkEnd w:id="25520"/>
      <w:r>
        <w:rPr>
          <w:rFonts w:hint="cs"/>
          <w:rtl/>
        </w:rPr>
        <w:t xml:space="preserve">אתה </w:t>
      </w:r>
      <w:bookmarkStart w:id="25521" w:name="_ETM_Q85_550829"/>
      <w:bookmarkEnd w:id="25521"/>
      <w:r>
        <w:rPr>
          <w:rFonts w:hint="cs"/>
          <w:rtl/>
        </w:rPr>
        <w:t xml:space="preserve">גם </w:t>
      </w:r>
      <w:bookmarkStart w:id="25522" w:name="_ETM_Q85_551009"/>
      <w:bookmarkEnd w:id="25522"/>
      <w:r>
        <w:rPr>
          <w:rFonts w:hint="cs"/>
          <w:rtl/>
        </w:rPr>
        <w:t>מטלטל אותם וגם בסופו של דבר</w:t>
      </w:r>
      <w:bookmarkStart w:id="25523" w:name="_ETM_Q85_551159"/>
      <w:bookmarkStart w:id="25524" w:name="_ETM_Q85_551219"/>
      <w:bookmarkStart w:id="25525" w:name="_ETM_Q85_551460"/>
      <w:bookmarkStart w:id="25526" w:name="_ETM_Q85_552650"/>
      <w:bookmarkStart w:id="25527" w:name="_ETM_Q85_553040"/>
      <w:bookmarkStart w:id="25528" w:name="_ETM_Q85_553820"/>
      <w:bookmarkStart w:id="25529" w:name="_ETM_Q85_554210"/>
      <w:bookmarkStart w:id="25530" w:name="_ETM_Q85_554300"/>
      <w:bookmarkStart w:id="25531" w:name="_ETM_Q85_554510"/>
      <w:bookmarkEnd w:id="25523"/>
      <w:bookmarkEnd w:id="25524"/>
      <w:bookmarkEnd w:id="25525"/>
      <w:bookmarkEnd w:id="25526"/>
      <w:bookmarkEnd w:id="25527"/>
      <w:bookmarkEnd w:id="25528"/>
      <w:bookmarkEnd w:id="25529"/>
      <w:bookmarkEnd w:id="25530"/>
      <w:bookmarkEnd w:id="25531"/>
      <w:r>
        <w:rPr>
          <w:rFonts w:hint="cs"/>
          <w:rtl/>
        </w:rPr>
        <w:t xml:space="preserve"> את </w:t>
      </w:r>
      <w:bookmarkStart w:id="25532" w:name="_ETM_Q85_554600"/>
      <w:bookmarkEnd w:id="25532"/>
      <w:r>
        <w:rPr>
          <w:rFonts w:hint="cs"/>
          <w:rtl/>
        </w:rPr>
        <w:t xml:space="preserve">כל </w:t>
      </w:r>
      <w:bookmarkStart w:id="25533" w:name="_ETM_Q85_554779"/>
      <w:bookmarkEnd w:id="25533"/>
      <w:r>
        <w:rPr>
          <w:rFonts w:hint="cs"/>
          <w:rtl/>
        </w:rPr>
        <w:t xml:space="preserve">התעשייה, </w:t>
      </w:r>
      <w:bookmarkStart w:id="25534" w:name="_ETM_Q85_555320"/>
      <w:bookmarkEnd w:id="25534"/>
      <w:r>
        <w:rPr>
          <w:rFonts w:hint="cs"/>
          <w:rtl/>
        </w:rPr>
        <w:t xml:space="preserve">שהיא </w:t>
      </w:r>
      <w:bookmarkStart w:id="25535" w:name="_ETM_Q85_555500"/>
      <w:bookmarkEnd w:id="25535"/>
      <w:r>
        <w:rPr>
          <w:rFonts w:hint="cs"/>
          <w:rtl/>
        </w:rPr>
        <w:t xml:space="preserve">תעשייה </w:t>
      </w:r>
      <w:bookmarkStart w:id="25536" w:name="_ETM_Q85_555890"/>
      <w:bookmarkEnd w:id="25536"/>
      <w:r>
        <w:rPr>
          <w:rFonts w:hint="cs"/>
          <w:rtl/>
        </w:rPr>
        <w:t xml:space="preserve">מלוכלכת: </w:t>
      </w:r>
      <w:bookmarkStart w:id="25537" w:name="_ETM_Q85_556000"/>
      <w:bookmarkEnd w:id="25537"/>
      <w:r>
        <w:rPr>
          <w:rFonts w:hint="cs"/>
          <w:rtl/>
        </w:rPr>
        <w:t xml:space="preserve">אתה בא, אתה </w:t>
      </w:r>
      <w:bookmarkStart w:id="25538" w:name="_ETM_Q85_556640"/>
      <w:bookmarkStart w:id="25539" w:name="_ETM_Q85_557029"/>
      <w:bookmarkStart w:id="25540" w:name="_ETM_Q85_557390"/>
      <w:bookmarkStart w:id="25541" w:name="_ETM_Q85_557540"/>
      <w:bookmarkEnd w:id="25538"/>
      <w:bookmarkEnd w:id="25539"/>
      <w:bookmarkEnd w:id="25540"/>
      <w:bookmarkEnd w:id="25541"/>
      <w:r>
        <w:rPr>
          <w:rFonts w:hint="cs"/>
          <w:rtl/>
        </w:rPr>
        <w:t xml:space="preserve">מגדל </w:t>
      </w:r>
      <w:bookmarkStart w:id="25542" w:name="_ETM_Q85_557870"/>
      <w:bookmarkEnd w:id="25542"/>
      <w:r>
        <w:rPr>
          <w:rFonts w:hint="cs"/>
          <w:rtl/>
        </w:rPr>
        <w:t xml:space="preserve">אותם </w:t>
      </w:r>
      <w:bookmarkStart w:id="25543" w:name="_ETM_Q85_558110"/>
      <w:bookmarkEnd w:id="25543"/>
      <w:r>
        <w:rPr>
          <w:rFonts w:hint="cs"/>
          <w:rtl/>
        </w:rPr>
        <w:t xml:space="preserve">כאן, </w:t>
      </w:r>
      <w:bookmarkStart w:id="25544" w:name="_ETM_Q85_558350"/>
      <w:bookmarkEnd w:id="25544"/>
      <w:r>
        <w:rPr>
          <w:rFonts w:hint="cs"/>
          <w:rtl/>
        </w:rPr>
        <w:t xml:space="preserve">הם </w:t>
      </w:r>
      <w:bookmarkStart w:id="25545" w:name="_ETM_Q85_559160"/>
      <w:bookmarkEnd w:id="25545"/>
      <w:r>
        <w:rPr>
          <w:rFonts w:hint="cs"/>
          <w:rtl/>
        </w:rPr>
        <w:t xml:space="preserve">מחרבנים פה, </w:t>
      </w:r>
      <w:bookmarkStart w:id="25546" w:name="_ETM_Q85_559790"/>
      <w:bookmarkStart w:id="25547" w:name="_ETM_Q85_560120"/>
      <w:bookmarkEnd w:id="25546"/>
      <w:bookmarkEnd w:id="25547"/>
      <w:r>
        <w:rPr>
          <w:rFonts w:hint="cs"/>
          <w:rtl/>
        </w:rPr>
        <w:t xml:space="preserve">הם </w:t>
      </w:r>
      <w:bookmarkStart w:id="25548" w:name="_ETM_Q85_561170"/>
      <w:bookmarkEnd w:id="25548"/>
      <w:r>
        <w:rPr>
          <w:rFonts w:hint="cs"/>
          <w:rtl/>
        </w:rPr>
        <w:t xml:space="preserve">מזהמים </w:t>
      </w:r>
      <w:bookmarkStart w:id="25549" w:name="_ETM_Q85_561800"/>
      <w:bookmarkEnd w:id="25549"/>
      <w:r>
        <w:rPr>
          <w:rFonts w:hint="cs"/>
          <w:rtl/>
        </w:rPr>
        <w:t xml:space="preserve">פה. </w:t>
      </w:r>
      <w:bookmarkStart w:id="25550" w:name="_ETM_Q85_562600"/>
      <w:bookmarkEnd w:id="25550"/>
      <w:r>
        <w:rPr>
          <w:rFonts w:hint="cs"/>
          <w:rtl/>
        </w:rPr>
        <w:t xml:space="preserve">תעשיית </w:t>
      </w:r>
      <w:bookmarkStart w:id="25551" w:name="_ETM_Q85_563049"/>
      <w:bookmarkEnd w:id="25551"/>
      <w:r>
        <w:rPr>
          <w:rFonts w:hint="cs"/>
          <w:rtl/>
        </w:rPr>
        <w:t xml:space="preserve">הבשר </w:t>
      </w:r>
      <w:bookmarkStart w:id="25552" w:name="_ETM_Q85_563469"/>
      <w:bookmarkEnd w:id="25552"/>
      <w:r>
        <w:rPr>
          <w:rFonts w:hint="cs"/>
          <w:rtl/>
        </w:rPr>
        <w:t xml:space="preserve">עצמה </w:t>
      </w:r>
      <w:bookmarkStart w:id="25553" w:name="_ETM_Q85_564469"/>
      <w:bookmarkEnd w:id="25553"/>
      <w:r>
        <w:rPr>
          <w:rFonts w:hint="cs"/>
          <w:rtl/>
        </w:rPr>
        <w:t xml:space="preserve">היא </w:t>
      </w:r>
      <w:bookmarkStart w:id="25554" w:name="_ETM_Q85_564589"/>
      <w:bookmarkEnd w:id="25554"/>
      <w:r>
        <w:rPr>
          <w:rFonts w:hint="cs"/>
          <w:rtl/>
        </w:rPr>
        <w:t xml:space="preserve">תעשייה </w:t>
      </w:r>
      <w:bookmarkStart w:id="25555" w:name="_ETM_Q85_565159"/>
      <w:bookmarkEnd w:id="25555"/>
      <w:r>
        <w:rPr>
          <w:rFonts w:hint="cs"/>
          <w:rtl/>
        </w:rPr>
        <w:t xml:space="preserve">שגורמת </w:t>
      </w:r>
      <w:bookmarkStart w:id="25556" w:name="_ETM_Q85_566899"/>
      <w:bookmarkEnd w:id="25556"/>
      <w:r>
        <w:rPr>
          <w:rFonts w:hint="cs"/>
          <w:rtl/>
        </w:rPr>
        <w:t xml:space="preserve">להרבה </w:t>
      </w:r>
      <w:bookmarkStart w:id="25557" w:name="_ETM_Q85_567200"/>
      <w:bookmarkEnd w:id="25557"/>
      <w:r>
        <w:rPr>
          <w:rFonts w:hint="cs"/>
          <w:rtl/>
        </w:rPr>
        <w:t xml:space="preserve">מאוד </w:t>
      </w:r>
      <w:bookmarkStart w:id="25558" w:name="_ETM_Q85_567439"/>
      <w:bookmarkEnd w:id="25558"/>
      <w:r>
        <w:rPr>
          <w:rFonts w:hint="cs"/>
          <w:rtl/>
        </w:rPr>
        <w:t xml:space="preserve">זיהום, </w:t>
      </w:r>
      <w:bookmarkStart w:id="25559" w:name="_ETM_Q85_567829"/>
      <w:bookmarkEnd w:id="25559"/>
      <w:r>
        <w:rPr>
          <w:rFonts w:hint="cs"/>
          <w:rtl/>
        </w:rPr>
        <w:t>המשחטות. לכן</w:t>
      </w:r>
      <w:bookmarkStart w:id="25560" w:name="_ETM_Q85_570270"/>
      <w:bookmarkStart w:id="25561" w:name="_ETM_Q85_570899"/>
      <w:bookmarkStart w:id="25562" w:name="_ETM_Q85_571259"/>
      <w:bookmarkEnd w:id="25560"/>
      <w:bookmarkEnd w:id="25561"/>
      <w:bookmarkEnd w:id="25562"/>
      <w:r>
        <w:rPr>
          <w:rFonts w:hint="cs"/>
          <w:rtl/>
        </w:rPr>
        <w:t xml:space="preserve"> אתה </w:t>
      </w:r>
      <w:bookmarkStart w:id="25563" w:name="_ETM_Q85_571320"/>
      <w:bookmarkEnd w:id="25563"/>
      <w:r>
        <w:rPr>
          <w:rFonts w:hint="cs"/>
          <w:rtl/>
        </w:rPr>
        <w:t xml:space="preserve">שואל: </w:t>
      </w:r>
      <w:bookmarkStart w:id="25564" w:name="_ETM_Q85_571560"/>
      <w:bookmarkEnd w:id="25564"/>
      <w:r>
        <w:rPr>
          <w:rFonts w:hint="cs"/>
          <w:rtl/>
        </w:rPr>
        <w:t xml:space="preserve">למה </w:t>
      </w:r>
      <w:bookmarkStart w:id="25565" w:name="_ETM_Q85_571770"/>
      <w:bookmarkEnd w:id="25565"/>
      <w:r>
        <w:rPr>
          <w:rFonts w:hint="cs"/>
          <w:rtl/>
        </w:rPr>
        <w:t xml:space="preserve">לא </w:t>
      </w:r>
      <w:bookmarkStart w:id="25566" w:name="_ETM_Q85_571890"/>
      <w:bookmarkEnd w:id="25566"/>
      <w:r>
        <w:rPr>
          <w:rFonts w:hint="cs"/>
          <w:rtl/>
        </w:rPr>
        <w:t xml:space="preserve">להביא </w:t>
      </w:r>
      <w:bookmarkStart w:id="25567" w:name="_ETM_Q85_572219"/>
      <w:bookmarkEnd w:id="25567"/>
      <w:r>
        <w:rPr>
          <w:rFonts w:hint="cs"/>
          <w:rtl/>
        </w:rPr>
        <w:t xml:space="preserve">את </w:t>
      </w:r>
      <w:bookmarkStart w:id="25568" w:name="_ETM_Q85_572310"/>
      <w:bookmarkEnd w:id="25568"/>
      <w:r>
        <w:rPr>
          <w:rFonts w:hint="cs"/>
          <w:rtl/>
        </w:rPr>
        <w:t xml:space="preserve">זה </w:t>
      </w:r>
      <w:bookmarkStart w:id="25569" w:name="_ETM_Q85_572670"/>
      <w:bookmarkEnd w:id="25569"/>
      <w:r>
        <w:rPr>
          <w:rFonts w:hint="cs"/>
          <w:rtl/>
        </w:rPr>
        <w:t xml:space="preserve">כבשר? </w:t>
      </w:r>
      <w:bookmarkStart w:id="25570" w:name="_ETM_Q85_573149"/>
      <w:bookmarkEnd w:id="25570"/>
      <w:r>
        <w:rPr>
          <w:rFonts w:hint="cs"/>
          <w:rtl/>
        </w:rPr>
        <w:t xml:space="preserve">ואז </w:t>
      </w:r>
      <w:bookmarkStart w:id="25571" w:name="_ETM_Q85_573750"/>
      <w:bookmarkEnd w:id="25571"/>
      <w:r>
        <w:rPr>
          <w:rFonts w:hint="cs"/>
          <w:rtl/>
        </w:rPr>
        <w:t xml:space="preserve">מגיעים </w:t>
      </w:r>
      <w:bookmarkStart w:id="25572" w:name="_ETM_Q85_574109"/>
      <w:bookmarkEnd w:id="25572"/>
      <w:r>
        <w:rPr>
          <w:rFonts w:hint="cs"/>
          <w:rtl/>
        </w:rPr>
        <w:t xml:space="preserve">לך </w:t>
      </w:r>
      <w:bookmarkStart w:id="25573" w:name="_ETM_Q85_574770"/>
      <w:bookmarkEnd w:id="25573"/>
      <w:r>
        <w:rPr>
          <w:rFonts w:hint="cs"/>
          <w:rtl/>
        </w:rPr>
        <w:t xml:space="preserve">המגדלים </w:t>
      </w:r>
      <w:bookmarkStart w:id="25574" w:name="_ETM_Q85_573000"/>
      <w:bookmarkEnd w:id="25574"/>
      <w:r>
        <w:rPr>
          <w:rFonts w:hint="cs"/>
          <w:rtl/>
        </w:rPr>
        <w:t>ואומרים: תן לנו לה</w:t>
      </w:r>
      <w:bookmarkStart w:id="25575" w:name="_ETM_Q85_576230"/>
      <w:bookmarkStart w:id="25576" w:name="_ETM_Q85_576529"/>
      <w:bookmarkStart w:id="25577" w:name="_ETM_Q85_576710"/>
      <w:bookmarkStart w:id="25578" w:name="_ETM_Q85_576920"/>
      <w:bookmarkEnd w:id="25575"/>
      <w:bookmarkEnd w:id="25576"/>
      <w:bookmarkEnd w:id="25577"/>
      <w:bookmarkEnd w:id="25578"/>
      <w:r>
        <w:rPr>
          <w:rFonts w:hint="cs"/>
          <w:rtl/>
        </w:rPr>
        <w:t>תפרנס. הרי</w:t>
      </w:r>
      <w:bookmarkStart w:id="25579" w:name="_ETM_Q85_577730"/>
      <w:bookmarkStart w:id="25580" w:name="_ETM_Q85_578120"/>
      <w:bookmarkEnd w:id="25579"/>
      <w:bookmarkEnd w:id="25580"/>
      <w:r>
        <w:rPr>
          <w:rFonts w:hint="cs"/>
          <w:rtl/>
        </w:rPr>
        <w:t xml:space="preserve"> איפה </w:t>
      </w:r>
      <w:bookmarkStart w:id="25581" w:name="_ETM_Q85_578480"/>
      <w:bookmarkEnd w:id="25581"/>
      <w:r>
        <w:rPr>
          <w:rFonts w:hint="cs"/>
          <w:rtl/>
        </w:rPr>
        <w:t xml:space="preserve">מגדלים </w:t>
      </w:r>
      <w:bookmarkStart w:id="25582" w:name="_ETM_Q85_578930"/>
      <w:bookmarkEnd w:id="25582"/>
      <w:r>
        <w:rPr>
          <w:rFonts w:hint="cs"/>
          <w:rtl/>
        </w:rPr>
        <w:t xml:space="preserve">אותם? מגדלים אותם </w:t>
      </w:r>
      <w:bookmarkStart w:id="25583" w:name="_ETM_Q85_579200"/>
      <w:bookmarkStart w:id="25584" w:name="_ETM_Q85_579500"/>
      <w:bookmarkStart w:id="25585" w:name="_ETM_Q85_579680"/>
      <w:bookmarkEnd w:id="25583"/>
      <w:bookmarkEnd w:id="25584"/>
      <w:bookmarkEnd w:id="25585"/>
      <w:r>
        <w:rPr>
          <w:rFonts w:hint="cs"/>
          <w:rtl/>
        </w:rPr>
        <w:t xml:space="preserve">בפריפריה. </w:t>
      </w:r>
      <w:bookmarkStart w:id="25586" w:name="_ETM_Q85_580340"/>
      <w:bookmarkEnd w:id="25586"/>
      <w:r>
        <w:rPr>
          <w:rFonts w:hint="cs"/>
          <w:rtl/>
        </w:rPr>
        <w:t xml:space="preserve">לא </w:t>
      </w:r>
      <w:bookmarkStart w:id="25587" w:name="_ETM_Q85_580430"/>
      <w:bookmarkEnd w:id="25587"/>
      <w:r>
        <w:rPr>
          <w:rFonts w:hint="cs"/>
          <w:rtl/>
        </w:rPr>
        <w:t xml:space="preserve">מגדלים </w:t>
      </w:r>
      <w:bookmarkStart w:id="25588" w:name="_ETM_Q85_580730"/>
      <w:bookmarkEnd w:id="25588"/>
      <w:r>
        <w:rPr>
          <w:rFonts w:hint="cs"/>
          <w:rtl/>
        </w:rPr>
        <w:t>אותם</w:t>
      </w:r>
      <w:bookmarkStart w:id="25589" w:name="_ETM_Q85_578000"/>
      <w:bookmarkEnd w:id="25589"/>
      <w:r>
        <w:rPr>
          <w:rFonts w:hint="cs"/>
          <w:rtl/>
        </w:rPr>
        <w:t xml:space="preserve"> </w:t>
      </w:r>
      <w:bookmarkStart w:id="25590" w:name="_ETM_Q85_580850"/>
      <w:bookmarkEnd w:id="25590"/>
      <w:r>
        <w:rPr>
          <w:rFonts w:hint="cs"/>
          <w:rtl/>
        </w:rPr>
        <w:t xml:space="preserve">בתל </w:t>
      </w:r>
      <w:bookmarkStart w:id="25591" w:name="_ETM_Q85_581149"/>
      <w:bookmarkEnd w:id="25591"/>
      <w:r>
        <w:rPr>
          <w:rFonts w:hint="cs"/>
          <w:rtl/>
        </w:rPr>
        <w:t xml:space="preserve">אביב. הם </w:t>
      </w:r>
      <w:bookmarkStart w:id="25592" w:name="_ETM_Q85_581450"/>
      <w:bookmarkEnd w:id="25592"/>
      <w:r>
        <w:rPr>
          <w:rFonts w:hint="cs"/>
          <w:rtl/>
        </w:rPr>
        <w:t xml:space="preserve">מגדלים </w:t>
      </w:r>
      <w:bookmarkStart w:id="25593" w:name="_ETM_Q85_581779"/>
      <w:bookmarkEnd w:id="25593"/>
      <w:r>
        <w:rPr>
          <w:rFonts w:hint="cs"/>
          <w:rtl/>
        </w:rPr>
        <w:t xml:space="preserve">אותם </w:t>
      </w:r>
      <w:bookmarkStart w:id="25594" w:name="_ETM_Q85_581960"/>
      <w:bookmarkEnd w:id="25594"/>
      <w:r>
        <w:rPr>
          <w:rFonts w:hint="cs"/>
          <w:rtl/>
        </w:rPr>
        <w:t xml:space="preserve">במקומות </w:t>
      </w:r>
      <w:bookmarkStart w:id="25595" w:name="_ETM_Q85_583149"/>
      <w:bookmarkEnd w:id="25595"/>
      <w:r>
        <w:rPr>
          <w:rFonts w:hint="cs"/>
          <w:rtl/>
        </w:rPr>
        <w:t xml:space="preserve">שיש </w:t>
      </w:r>
      <w:bookmarkStart w:id="25596" w:name="_ETM_Q85_583989"/>
      <w:bookmarkEnd w:id="25596"/>
      <w:r>
        <w:rPr>
          <w:rFonts w:hint="cs"/>
          <w:rtl/>
        </w:rPr>
        <w:t xml:space="preserve">חוסר </w:t>
      </w:r>
      <w:bookmarkStart w:id="25597" w:name="_ETM_Q85_584349"/>
      <w:bookmarkEnd w:id="25597"/>
      <w:r>
        <w:rPr>
          <w:rFonts w:hint="cs"/>
          <w:rtl/>
        </w:rPr>
        <w:t xml:space="preserve">בתעסוקה: </w:t>
      </w:r>
      <w:bookmarkStart w:id="25598" w:name="_ETM_Q85_585670"/>
      <w:bookmarkEnd w:id="25598"/>
      <w:r>
        <w:rPr>
          <w:rFonts w:hint="cs"/>
          <w:rtl/>
        </w:rPr>
        <w:t xml:space="preserve">בגליל, </w:t>
      </w:r>
      <w:bookmarkStart w:id="25599" w:name="_ETM_Q85_586630"/>
      <w:bookmarkEnd w:id="25599"/>
      <w:r>
        <w:rPr>
          <w:rFonts w:hint="cs"/>
          <w:rtl/>
        </w:rPr>
        <w:t xml:space="preserve">בנגב. המפטמות </w:t>
      </w:r>
      <w:bookmarkStart w:id="25600" w:name="_ETM_Q85_587140"/>
      <w:bookmarkStart w:id="25601" w:name="_ETM_Q85_587649"/>
      <w:bookmarkEnd w:id="25600"/>
      <w:bookmarkEnd w:id="25601"/>
      <w:r>
        <w:rPr>
          <w:rFonts w:hint="cs"/>
          <w:rtl/>
        </w:rPr>
        <w:t xml:space="preserve">הגדולות </w:t>
      </w:r>
      <w:bookmarkStart w:id="25602" w:name="_ETM_Q85_588100"/>
      <w:bookmarkEnd w:id="25602"/>
      <w:r>
        <w:rPr>
          <w:rFonts w:hint="cs"/>
          <w:rtl/>
        </w:rPr>
        <w:t>לא - - -</w:t>
      </w:r>
    </w:p>
    <w:p w:rsidR="000F0B5F" w:rsidRDefault="000F0B5F" w:rsidP="00DE09DC">
      <w:pPr>
        <w:rPr>
          <w:rtl/>
        </w:rPr>
      </w:pPr>
      <w:bookmarkStart w:id="25603" w:name="_ETM_Q85_583000"/>
      <w:bookmarkEnd w:id="25603"/>
    </w:p>
    <w:p w:rsidR="000F0B5F" w:rsidRDefault="000F0B5F" w:rsidP="00DE09DC">
      <w:pPr>
        <w:pStyle w:val="af6"/>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0F0B5F" w:rsidRDefault="000F0B5F" w:rsidP="00D91890">
      <w:pPr>
        <w:rPr>
          <w:rtl/>
        </w:rPr>
      </w:pPr>
    </w:p>
    <w:p w:rsidR="000F0B5F" w:rsidRDefault="000F0B5F" w:rsidP="00DE09DC">
      <w:pPr>
        <w:rPr>
          <w:rtl/>
        </w:rPr>
      </w:pPr>
      <w:bookmarkStart w:id="25604" w:name="_ETM_Q85_584000"/>
      <w:bookmarkEnd w:id="25604"/>
      <w:r>
        <w:rPr>
          <w:rFonts w:hint="cs"/>
          <w:rtl/>
        </w:rPr>
        <w:t>כמה מגדלים יש בישראל</w:t>
      </w:r>
      <w:bookmarkStart w:id="25605" w:name="_ETM_Q85_590000"/>
      <w:bookmarkEnd w:id="25605"/>
      <w:r>
        <w:rPr>
          <w:rFonts w:hint="cs"/>
          <w:rtl/>
        </w:rPr>
        <w:t>, סדר גודל?</w:t>
      </w:r>
    </w:p>
    <w:p w:rsidR="000F0B5F" w:rsidRDefault="000F0B5F" w:rsidP="00DE09DC">
      <w:pPr>
        <w:rPr>
          <w:rtl/>
        </w:rPr>
      </w:pPr>
      <w:bookmarkStart w:id="25606" w:name="_ETM_Q85_587000"/>
      <w:bookmarkEnd w:id="25606"/>
    </w:p>
    <w:p w:rsidR="000F0B5F" w:rsidRDefault="000F0B5F" w:rsidP="00DE09DC">
      <w:pPr>
        <w:pStyle w:val="-"/>
        <w:keepNext/>
        <w:rPr>
          <w:rtl/>
        </w:rPr>
      </w:pPr>
      <w:bookmarkStart w:id="25607" w:name="ET_speakercontinue_5766_38"/>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25607"/>
    </w:p>
    <w:p w:rsidR="000F0B5F" w:rsidRDefault="000F0B5F" w:rsidP="00D91890">
      <w:pPr>
        <w:rPr>
          <w:rtl/>
        </w:rPr>
      </w:pPr>
    </w:p>
    <w:p w:rsidR="000F0B5F" w:rsidRDefault="000F0B5F" w:rsidP="00DE09DC">
      <w:pPr>
        <w:rPr>
          <w:rtl/>
        </w:rPr>
      </w:pPr>
      <w:bookmarkStart w:id="25608" w:name="_ETM_Q85_588250"/>
      <w:bookmarkStart w:id="25609" w:name="_ETM_Q85_591969"/>
      <w:bookmarkEnd w:id="25608"/>
      <w:bookmarkEnd w:id="25609"/>
      <w:r>
        <w:rPr>
          <w:rFonts w:hint="cs"/>
          <w:rtl/>
        </w:rPr>
        <w:t xml:space="preserve">יש כמה </w:t>
      </w:r>
      <w:bookmarkStart w:id="25610" w:name="_ETM_Q85_592240"/>
      <w:bookmarkEnd w:id="25610"/>
      <w:r>
        <w:rPr>
          <w:rFonts w:hint="cs"/>
          <w:rtl/>
        </w:rPr>
        <w:t>אלפים.</w:t>
      </w:r>
    </w:p>
    <w:p w:rsidR="000F0B5F" w:rsidRDefault="000F0B5F" w:rsidP="00DE09DC">
      <w:pPr>
        <w:rPr>
          <w:rtl/>
        </w:rPr>
      </w:pPr>
      <w:bookmarkStart w:id="25611" w:name="_ETM_Q85_588000"/>
      <w:bookmarkEnd w:id="25611"/>
    </w:p>
    <w:p w:rsidR="000F0B5F" w:rsidRDefault="000F0B5F" w:rsidP="00DE09DC">
      <w:pPr>
        <w:pStyle w:val="af6"/>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0F0B5F" w:rsidRDefault="000F0B5F" w:rsidP="00D91890">
      <w:pPr>
        <w:rPr>
          <w:rtl/>
        </w:rPr>
      </w:pPr>
    </w:p>
    <w:p w:rsidR="000F0B5F" w:rsidRDefault="000F0B5F" w:rsidP="00DE09DC">
      <w:pPr>
        <w:rPr>
          <w:rtl/>
        </w:rPr>
      </w:pPr>
      <w:bookmarkStart w:id="25612" w:name="_ETM_Q85_592869"/>
      <w:bookmarkEnd w:id="25612"/>
      <w:r>
        <w:rPr>
          <w:rFonts w:hint="cs"/>
          <w:rtl/>
        </w:rPr>
        <w:t xml:space="preserve">כמה </w:t>
      </w:r>
      <w:bookmarkStart w:id="25613" w:name="_ETM_Q85_593170"/>
      <w:bookmarkEnd w:id="25613"/>
      <w:r>
        <w:rPr>
          <w:rFonts w:hint="cs"/>
          <w:rtl/>
        </w:rPr>
        <w:t>אלפים?</w:t>
      </w:r>
    </w:p>
    <w:p w:rsidR="000F0B5F" w:rsidRDefault="000F0B5F" w:rsidP="00DE09DC">
      <w:pPr>
        <w:rPr>
          <w:rtl/>
        </w:rPr>
      </w:pPr>
      <w:bookmarkStart w:id="25614" w:name="_ETM_Q85_594000"/>
      <w:bookmarkEnd w:id="25614"/>
    </w:p>
    <w:p w:rsidR="000F0B5F" w:rsidRDefault="000F0B5F" w:rsidP="00DE09DC">
      <w:pPr>
        <w:pStyle w:val="-"/>
        <w:keepNext/>
        <w:rPr>
          <w:rtl/>
        </w:rPr>
      </w:pPr>
      <w:bookmarkStart w:id="25615" w:name="ET_speakercontinue_5766_40"/>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25615"/>
    </w:p>
    <w:p w:rsidR="000F0B5F" w:rsidRDefault="000F0B5F" w:rsidP="00D91890">
      <w:pPr>
        <w:rPr>
          <w:rtl/>
        </w:rPr>
      </w:pPr>
    </w:p>
    <w:p w:rsidR="000F0B5F" w:rsidRDefault="000F0B5F" w:rsidP="00DE09DC">
      <w:pPr>
        <w:rPr>
          <w:rtl/>
        </w:rPr>
      </w:pPr>
      <w:bookmarkStart w:id="25616" w:name="_ETM_Q85_589000"/>
      <w:bookmarkStart w:id="25617" w:name="_ETM_Q85_593589"/>
      <w:bookmarkEnd w:id="25616"/>
      <w:bookmarkEnd w:id="25617"/>
      <w:r>
        <w:rPr>
          <w:rFonts w:hint="cs"/>
          <w:rtl/>
        </w:rPr>
        <w:t xml:space="preserve">אבל </w:t>
      </w:r>
      <w:bookmarkStart w:id="25618" w:name="_ETM_Q85_593860"/>
      <w:bookmarkEnd w:id="25618"/>
      <w:r>
        <w:rPr>
          <w:rFonts w:hint="cs"/>
          <w:rtl/>
        </w:rPr>
        <w:t xml:space="preserve">סביב </w:t>
      </w:r>
      <w:bookmarkStart w:id="25619" w:name="_ETM_Q85_594159"/>
      <w:bookmarkEnd w:id="25619"/>
      <w:r>
        <w:rPr>
          <w:rFonts w:hint="cs"/>
          <w:rtl/>
        </w:rPr>
        <w:t xml:space="preserve">התעשייה </w:t>
      </w:r>
      <w:bookmarkStart w:id="25620" w:name="_ETM_Q85_594640"/>
      <w:bookmarkEnd w:id="25620"/>
      <w:r>
        <w:rPr>
          <w:rFonts w:hint="cs"/>
          <w:rtl/>
        </w:rPr>
        <w:t xml:space="preserve">הזאת </w:t>
      </w:r>
      <w:bookmarkStart w:id="25621" w:name="_ETM_Q85_594850"/>
      <w:bookmarkEnd w:id="25621"/>
      <w:r>
        <w:rPr>
          <w:rFonts w:hint="cs"/>
          <w:rtl/>
        </w:rPr>
        <w:t>יש - - -</w:t>
      </w:r>
    </w:p>
    <w:p w:rsidR="000F0B5F" w:rsidRDefault="000F0B5F" w:rsidP="00DE09DC">
      <w:pPr>
        <w:rPr>
          <w:rtl/>
        </w:rPr>
      </w:pPr>
    </w:p>
    <w:p w:rsidR="000F0B5F" w:rsidRDefault="000F0B5F" w:rsidP="00DE09DC">
      <w:pPr>
        <w:pStyle w:val="af5"/>
        <w:keepNext/>
        <w:rPr>
          <w:rtl/>
        </w:rPr>
      </w:pPr>
      <w:bookmarkStart w:id="25622" w:name="ET_interruption_6231_41"/>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25622"/>
    </w:p>
    <w:p w:rsidR="000F0B5F" w:rsidRDefault="000F0B5F" w:rsidP="00D91890">
      <w:pPr>
        <w:rPr>
          <w:rtl/>
        </w:rPr>
      </w:pPr>
    </w:p>
    <w:p w:rsidR="000F0B5F" w:rsidRDefault="000F0B5F" w:rsidP="00DE09DC">
      <w:pPr>
        <w:rPr>
          <w:rtl/>
        </w:rPr>
      </w:pPr>
      <w:bookmarkStart w:id="25623" w:name="_ETM_Q85_592000"/>
      <w:bookmarkEnd w:id="25623"/>
      <w:r>
        <w:rPr>
          <w:rFonts w:hint="cs"/>
          <w:rtl/>
        </w:rPr>
        <w:t>אבל התייחסתי לזה דווקא,</w:t>
      </w:r>
      <w:bookmarkStart w:id="25624" w:name="_ETM_Q85_593000"/>
      <w:bookmarkEnd w:id="25624"/>
      <w:r>
        <w:rPr>
          <w:rFonts w:hint="cs"/>
          <w:rtl/>
        </w:rPr>
        <w:t xml:space="preserve"> כשאמרתי שדווקא הפסקת המשלוחים החיים, נגיד למגדלי הצאן זה מאוד מאוד יעזור.</w:t>
      </w:r>
    </w:p>
    <w:p w:rsidR="000F0B5F" w:rsidRDefault="000F0B5F" w:rsidP="00DE09DC">
      <w:pPr>
        <w:rPr>
          <w:rtl/>
        </w:rPr>
      </w:pPr>
    </w:p>
    <w:p w:rsidR="000F0B5F" w:rsidRDefault="000F0B5F" w:rsidP="00DE09DC">
      <w:pPr>
        <w:pStyle w:val="-"/>
        <w:keepNext/>
        <w:rPr>
          <w:rtl/>
        </w:rPr>
      </w:pPr>
      <w:bookmarkStart w:id="25625" w:name="ET_speakercontinue_5766_42"/>
      <w:r>
        <w:rPr>
          <w:rStyle w:val="TagStyle"/>
          <w:rFonts w:hint="cs"/>
          <w:rtl/>
        </w:rPr>
        <w:lastRenderedPageBreak/>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25625"/>
    </w:p>
    <w:p w:rsidR="000F0B5F" w:rsidRDefault="000F0B5F" w:rsidP="00D91890">
      <w:pPr>
        <w:rPr>
          <w:rtl/>
        </w:rPr>
      </w:pPr>
    </w:p>
    <w:p w:rsidR="000F0B5F" w:rsidRDefault="000F0B5F" w:rsidP="00DE09DC">
      <w:pPr>
        <w:rPr>
          <w:rtl/>
        </w:rPr>
      </w:pPr>
      <w:bookmarkStart w:id="25626" w:name="_ETM_Q85_598000"/>
      <w:bookmarkEnd w:id="25626"/>
      <w:r>
        <w:rPr>
          <w:rFonts w:hint="cs"/>
          <w:rtl/>
        </w:rPr>
        <w:t xml:space="preserve">- - </w:t>
      </w:r>
      <w:bookmarkStart w:id="25627" w:name="_ETM_Q85_597000"/>
      <w:bookmarkEnd w:id="25627"/>
      <w:r>
        <w:rPr>
          <w:rFonts w:hint="cs"/>
          <w:rtl/>
        </w:rPr>
        <w:t>- הצאן, הצאן הוא אחר. פה זה סיפור אחר.</w:t>
      </w:r>
    </w:p>
    <w:p w:rsidR="000F0B5F" w:rsidRDefault="000F0B5F" w:rsidP="00DE09DC">
      <w:pPr>
        <w:rPr>
          <w:rtl/>
        </w:rPr>
      </w:pPr>
    </w:p>
    <w:p w:rsidR="000F0B5F" w:rsidRDefault="000F0B5F" w:rsidP="00DE09DC">
      <w:pPr>
        <w:pStyle w:val="af5"/>
        <w:keepNext/>
        <w:rPr>
          <w:rtl/>
        </w:rPr>
      </w:pPr>
      <w:bookmarkStart w:id="25628" w:name="ET_interruption_6218_45"/>
      <w:r>
        <w:rPr>
          <w:rStyle w:val="TagStyle"/>
          <w:rFonts w:hint="cs"/>
          <w:rtl/>
        </w:rPr>
        <w:t xml:space="preserve"> &lt;&lt; קריאה &gt;&gt; </w:t>
      </w:r>
      <w:r>
        <w:rPr>
          <w:rFonts w:hint="cs"/>
          <w:rtl/>
        </w:rPr>
        <w:t>שר התפוצות נחמן שי:</w:t>
      </w:r>
      <w:r>
        <w:rPr>
          <w:rStyle w:val="TagStyle"/>
          <w:rtl/>
        </w:rPr>
        <w:t xml:space="preserve"> &lt;&lt; קריאה &gt;&gt;</w:t>
      </w:r>
      <w:r>
        <w:rPr>
          <w:rFonts w:hint="cs"/>
          <w:rtl/>
        </w:rPr>
        <w:t xml:space="preserve">  </w:t>
      </w:r>
      <w:bookmarkEnd w:id="25628"/>
    </w:p>
    <w:p w:rsidR="000F0B5F" w:rsidRDefault="000F0B5F" w:rsidP="00D91890">
      <w:pPr>
        <w:rPr>
          <w:rtl/>
          <w:lang w:eastAsia="he-IL"/>
        </w:rPr>
      </w:pPr>
    </w:p>
    <w:p w:rsidR="000F0B5F" w:rsidRDefault="000F0B5F" w:rsidP="00DE09DC">
      <w:pPr>
        <w:rPr>
          <w:rtl/>
          <w:lang w:eastAsia="he-IL"/>
        </w:rPr>
      </w:pPr>
      <w:bookmarkStart w:id="25629" w:name="_ETM_Q85_602000"/>
      <w:bookmarkEnd w:id="25629"/>
      <w:r>
        <w:rPr>
          <w:rFonts w:hint="cs"/>
          <w:rtl/>
          <w:lang w:eastAsia="he-IL"/>
        </w:rPr>
        <w:t xml:space="preserve">אנחנו </w:t>
      </w:r>
      <w:bookmarkStart w:id="25630" w:name="_ETM_Q85_599000"/>
      <w:bookmarkEnd w:id="25630"/>
      <w:r>
        <w:rPr>
          <w:rFonts w:hint="cs"/>
          <w:rtl/>
          <w:lang w:eastAsia="he-IL"/>
        </w:rPr>
        <w:t>מדברים פה עם חקלאי.</w:t>
      </w:r>
    </w:p>
    <w:p w:rsidR="000F0B5F" w:rsidRDefault="000F0B5F" w:rsidP="00DE09DC">
      <w:pPr>
        <w:rPr>
          <w:rtl/>
          <w:lang w:eastAsia="he-IL"/>
        </w:rPr>
      </w:pPr>
      <w:bookmarkStart w:id="25631" w:name="_ETM_Q85_603000"/>
      <w:bookmarkEnd w:id="25631"/>
    </w:p>
    <w:p w:rsidR="000F0B5F" w:rsidRDefault="000F0B5F" w:rsidP="00DE09DC">
      <w:pPr>
        <w:pStyle w:val="-"/>
        <w:keepNext/>
        <w:rPr>
          <w:rtl/>
        </w:rPr>
      </w:pPr>
      <w:bookmarkStart w:id="25632" w:name="ET_speakercontinue_5766_46"/>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25632"/>
    </w:p>
    <w:p w:rsidR="000F0B5F" w:rsidRDefault="000F0B5F" w:rsidP="00D91890">
      <w:pPr>
        <w:rPr>
          <w:rtl/>
          <w:lang w:eastAsia="he-IL"/>
        </w:rPr>
      </w:pPr>
    </w:p>
    <w:p w:rsidR="000F0B5F" w:rsidRDefault="000F0B5F" w:rsidP="00DE09DC">
      <w:pPr>
        <w:rPr>
          <w:rtl/>
        </w:rPr>
      </w:pPr>
      <w:bookmarkStart w:id="25633" w:name="_ETM_Q85_604000"/>
      <w:bookmarkEnd w:id="25633"/>
      <w:r>
        <w:rPr>
          <w:rFonts w:hint="cs"/>
          <w:rtl/>
          <w:lang w:eastAsia="he-IL"/>
        </w:rPr>
        <w:t>הצאן הוא</w:t>
      </w:r>
      <w:bookmarkStart w:id="25634" w:name="_ETM_Q85_600000"/>
      <w:bookmarkEnd w:id="25634"/>
      <w:r>
        <w:rPr>
          <w:rFonts w:hint="cs"/>
          <w:rtl/>
          <w:lang w:eastAsia="he-IL"/>
        </w:rPr>
        <w:t xml:space="preserve"> אחר. </w:t>
      </w:r>
      <w:bookmarkStart w:id="25635" w:name="_ETM_Q85_610709"/>
      <w:bookmarkEnd w:id="25635"/>
      <w:r>
        <w:rPr>
          <w:rFonts w:hint="cs"/>
          <w:rtl/>
        </w:rPr>
        <w:t xml:space="preserve">אז </w:t>
      </w:r>
      <w:bookmarkStart w:id="25636" w:name="_ETM_Q85_610890"/>
      <w:bookmarkEnd w:id="25636"/>
      <w:r>
        <w:rPr>
          <w:rFonts w:hint="cs"/>
          <w:rtl/>
        </w:rPr>
        <w:t xml:space="preserve">אני </w:t>
      </w:r>
      <w:bookmarkStart w:id="25637" w:name="_ETM_Q85_611040"/>
      <w:bookmarkStart w:id="25638" w:name="_ETM_Q85_611340"/>
      <w:bookmarkStart w:id="25639" w:name="_ETM_Q85_611790"/>
      <w:bookmarkStart w:id="25640" w:name="_ETM_Q85_612060"/>
      <w:bookmarkEnd w:id="25637"/>
      <w:bookmarkEnd w:id="25638"/>
      <w:bookmarkEnd w:id="25639"/>
      <w:bookmarkEnd w:id="25640"/>
      <w:r>
        <w:rPr>
          <w:rFonts w:hint="cs"/>
          <w:rtl/>
        </w:rPr>
        <w:t xml:space="preserve">חי </w:t>
      </w:r>
      <w:bookmarkStart w:id="25641" w:name="_ETM_Q85_612330"/>
      <w:bookmarkEnd w:id="25641"/>
      <w:r>
        <w:rPr>
          <w:rFonts w:hint="cs"/>
          <w:rtl/>
        </w:rPr>
        <w:t xml:space="preserve">בקונפליקט </w:t>
      </w:r>
      <w:bookmarkStart w:id="25642" w:name="_ETM_Q85_613830"/>
      <w:bookmarkEnd w:id="25642"/>
      <w:r>
        <w:rPr>
          <w:rFonts w:hint="cs"/>
          <w:rtl/>
        </w:rPr>
        <w:t xml:space="preserve">הזה </w:t>
      </w:r>
      <w:bookmarkStart w:id="25643" w:name="_ETM_Q85_614010"/>
      <w:bookmarkEnd w:id="25643"/>
      <w:r>
        <w:rPr>
          <w:rFonts w:hint="cs"/>
          <w:rtl/>
        </w:rPr>
        <w:t xml:space="preserve">בין אם </w:t>
      </w:r>
      <w:bookmarkStart w:id="25644" w:name="_ETM_Q85_614700"/>
      <w:bookmarkEnd w:id="25644"/>
      <w:r>
        <w:rPr>
          <w:rFonts w:hint="cs"/>
          <w:rtl/>
        </w:rPr>
        <w:t xml:space="preserve">נכון </w:t>
      </w:r>
      <w:bookmarkStart w:id="25645" w:name="_ETM_Q85_616249"/>
      <w:bookmarkEnd w:id="25645"/>
      <w:r>
        <w:rPr>
          <w:rFonts w:hint="cs"/>
          <w:rtl/>
        </w:rPr>
        <w:t xml:space="preserve">להביא </w:t>
      </w:r>
      <w:bookmarkStart w:id="25646" w:name="_ETM_Q85_617120"/>
      <w:bookmarkEnd w:id="25646"/>
      <w:r>
        <w:rPr>
          <w:rFonts w:hint="cs"/>
          <w:rtl/>
        </w:rPr>
        <w:t xml:space="preserve">הרבה </w:t>
      </w:r>
      <w:bookmarkStart w:id="25647" w:name="_ETM_Q85_617359"/>
      <w:bookmarkEnd w:id="25647"/>
      <w:r>
        <w:rPr>
          <w:rFonts w:hint="cs"/>
          <w:rtl/>
        </w:rPr>
        <w:t xml:space="preserve">פחות </w:t>
      </w:r>
      <w:bookmarkStart w:id="25648" w:name="_ETM_Q85_618480"/>
      <w:bookmarkEnd w:id="25648"/>
      <w:r>
        <w:rPr>
          <w:rFonts w:hint="cs"/>
          <w:rtl/>
        </w:rPr>
        <w:t xml:space="preserve">ולהביא </w:t>
      </w:r>
      <w:bookmarkStart w:id="25649" w:name="_ETM_Q85_618930"/>
      <w:bookmarkEnd w:id="25649"/>
      <w:r>
        <w:rPr>
          <w:rFonts w:hint="cs"/>
          <w:rtl/>
        </w:rPr>
        <w:t xml:space="preserve">רק </w:t>
      </w:r>
      <w:bookmarkStart w:id="25650" w:name="_ETM_Q85_619079"/>
      <w:bookmarkEnd w:id="25650"/>
      <w:r>
        <w:rPr>
          <w:rFonts w:hint="cs"/>
          <w:rtl/>
        </w:rPr>
        <w:t xml:space="preserve">בשר, </w:t>
      </w:r>
      <w:bookmarkStart w:id="25651" w:name="_ETM_Q85_619530"/>
      <w:bookmarkEnd w:id="25651"/>
      <w:r>
        <w:rPr>
          <w:rFonts w:hint="cs"/>
          <w:rtl/>
        </w:rPr>
        <w:t xml:space="preserve">ולא </w:t>
      </w:r>
      <w:bookmarkStart w:id="25652" w:name="_ETM_Q85_619769"/>
      <w:bookmarkEnd w:id="25652"/>
      <w:r>
        <w:rPr>
          <w:rFonts w:hint="cs"/>
          <w:rtl/>
        </w:rPr>
        <w:t xml:space="preserve">להביא </w:t>
      </w:r>
      <w:bookmarkStart w:id="25653" w:name="_ETM_Q85_620860"/>
      <w:bookmarkEnd w:id="25653"/>
      <w:r>
        <w:rPr>
          <w:rFonts w:hint="cs"/>
          <w:rtl/>
        </w:rPr>
        <w:t xml:space="preserve">משלוחים </w:t>
      </w:r>
      <w:bookmarkStart w:id="25654" w:name="_ETM_Q85_621400"/>
      <w:bookmarkEnd w:id="25654"/>
      <w:r>
        <w:rPr>
          <w:rFonts w:hint="cs"/>
          <w:rtl/>
        </w:rPr>
        <w:t xml:space="preserve">חיים, </w:t>
      </w:r>
      <w:bookmarkStart w:id="25655" w:name="_ETM_Q85_621730"/>
      <w:bookmarkEnd w:id="25655"/>
      <w:r>
        <w:rPr>
          <w:rFonts w:hint="cs"/>
          <w:rtl/>
        </w:rPr>
        <w:t xml:space="preserve">לבין </w:t>
      </w:r>
      <w:bookmarkStart w:id="25656" w:name="_ETM_Q85_621940"/>
      <w:bookmarkEnd w:id="25656"/>
      <w:r>
        <w:rPr>
          <w:rFonts w:hint="cs"/>
          <w:rtl/>
        </w:rPr>
        <w:t xml:space="preserve">זה </w:t>
      </w:r>
      <w:bookmarkStart w:id="25657" w:name="_ETM_Q85_622090"/>
      <w:bookmarkEnd w:id="25657"/>
      <w:r>
        <w:rPr>
          <w:rFonts w:hint="cs"/>
          <w:rtl/>
        </w:rPr>
        <w:t xml:space="preserve">שאני </w:t>
      </w:r>
      <w:bookmarkStart w:id="25658" w:name="_ETM_Q85_622300"/>
      <w:bookmarkEnd w:id="25658"/>
      <w:r>
        <w:rPr>
          <w:rFonts w:hint="cs"/>
          <w:rtl/>
        </w:rPr>
        <w:t xml:space="preserve">רוצה </w:t>
      </w:r>
      <w:bookmarkStart w:id="25659" w:name="_ETM_Q85_622480"/>
      <w:bookmarkEnd w:id="25659"/>
      <w:r>
        <w:rPr>
          <w:rFonts w:hint="cs"/>
          <w:rtl/>
        </w:rPr>
        <w:t xml:space="preserve">שלאנשים </w:t>
      </w:r>
      <w:bookmarkStart w:id="25660" w:name="_ETM_Q85_623170"/>
      <w:bookmarkEnd w:id="25660"/>
      <w:r>
        <w:rPr>
          <w:rFonts w:hint="cs"/>
          <w:rtl/>
        </w:rPr>
        <w:t xml:space="preserve">תהיה </w:t>
      </w:r>
      <w:bookmarkStart w:id="25661" w:name="_ETM_Q85_623290"/>
      <w:bookmarkEnd w:id="25661"/>
      <w:r>
        <w:rPr>
          <w:rFonts w:hint="cs"/>
          <w:rtl/>
        </w:rPr>
        <w:t xml:space="preserve">כאן </w:t>
      </w:r>
      <w:bookmarkStart w:id="25662" w:name="_ETM_Q85_623620"/>
      <w:bookmarkEnd w:id="25662"/>
      <w:r>
        <w:rPr>
          <w:rFonts w:hint="cs"/>
          <w:rtl/>
        </w:rPr>
        <w:t>פרנסה</w:t>
      </w:r>
      <w:bookmarkStart w:id="25663" w:name="_ETM_Q85_624220"/>
      <w:bookmarkEnd w:id="25663"/>
      <w:r>
        <w:rPr>
          <w:rFonts w:hint="cs"/>
          <w:rtl/>
        </w:rPr>
        <w:t xml:space="preserve">, למגדלים. </w:t>
      </w:r>
      <w:bookmarkStart w:id="25664" w:name="_ETM_Q85_624850"/>
      <w:bookmarkEnd w:id="25664"/>
      <w:r>
        <w:rPr>
          <w:rFonts w:hint="cs"/>
          <w:rtl/>
        </w:rPr>
        <w:t xml:space="preserve">וזה לא </w:t>
      </w:r>
      <w:bookmarkStart w:id="25665" w:name="_ETM_Q85_625120"/>
      <w:bookmarkEnd w:id="25665"/>
      <w:r>
        <w:rPr>
          <w:rFonts w:hint="cs"/>
          <w:rtl/>
        </w:rPr>
        <w:t xml:space="preserve">רק </w:t>
      </w:r>
      <w:bookmarkStart w:id="25666" w:name="_ETM_Q85_625330"/>
      <w:bookmarkEnd w:id="25666"/>
      <w:r>
        <w:rPr>
          <w:rFonts w:hint="cs"/>
          <w:rtl/>
        </w:rPr>
        <w:t xml:space="preserve">המגדלים, </w:t>
      </w:r>
      <w:bookmarkStart w:id="25667" w:name="_ETM_Q85_625870"/>
      <w:bookmarkEnd w:id="25667"/>
      <w:r>
        <w:rPr>
          <w:rFonts w:hint="cs"/>
          <w:rtl/>
        </w:rPr>
        <w:t xml:space="preserve">זו </w:t>
      </w:r>
      <w:bookmarkStart w:id="25668" w:name="_ETM_Q85_625990"/>
      <w:bookmarkEnd w:id="25668"/>
      <w:r>
        <w:rPr>
          <w:rFonts w:hint="cs"/>
          <w:rtl/>
        </w:rPr>
        <w:t xml:space="preserve">תעשייה </w:t>
      </w:r>
      <w:bookmarkStart w:id="25669" w:name="_ETM_Q85_626350"/>
      <w:bookmarkEnd w:id="25669"/>
      <w:r>
        <w:rPr>
          <w:rFonts w:hint="cs"/>
          <w:rtl/>
        </w:rPr>
        <w:t xml:space="preserve">שלמה </w:t>
      </w:r>
      <w:bookmarkStart w:id="25670" w:name="_ETM_Q85_626800"/>
      <w:bookmarkEnd w:id="25670"/>
      <w:r>
        <w:rPr>
          <w:rFonts w:hint="cs"/>
          <w:rtl/>
        </w:rPr>
        <w:t xml:space="preserve">של </w:t>
      </w:r>
      <w:bookmarkStart w:id="25671" w:name="_ETM_Q85_627370"/>
      <w:bookmarkStart w:id="25672" w:name="_ETM_Q85_627670"/>
      <w:bookmarkEnd w:id="25671"/>
      <w:bookmarkEnd w:id="25672"/>
      <w:r>
        <w:rPr>
          <w:rFonts w:hint="cs"/>
          <w:rtl/>
        </w:rPr>
        <w:t>- -</w:t>
      </w:r>
    </w:p>
    <w:p w:rsidR="000F0B5F" w:rsidRDefault="000F0B5F" w:rsidP="00DE09DC">
      <w:pPr>
        <w:rPr>
          <w:rtl/>
        </w:rPr>
      </w:pPr>
      <w:bookmarkStart w:id="25673" w:name="_ETM_Q85_622000"/>
      <w:bookmarkEnd w:id="25673"/>
    </w:p>
    <w:p w:rsidR="000F0B5F" w:rsidRDefault="000F0B5F" w:rsidP="00DE09DC">
      <w:pPr>
        <w:pStyle w:val="af6"/>
        <w:keepNext/>
        <w:rPr>
          <w:rtl/>
        </w:rPr>
      </w:pPr>
      <w:bookmarkStart w:id="25674" w:name="ET_yor_6253_47"/>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5674"/>
    </w:p>
    <w:p w:rsidR="000F0B5F" w:rsidRDefault="000F0B5F" w:rsidP="00D91890">
      <w:pPr>
        <w:rPr>
          <w:rtl/>
        </w:rPr>
      </w:pPr>
    </w:p>
    <w:p w:rsidR="000F0B5F" w:rsidRDefault="000F0B5F" w:rsidP="00DE09DC">
      <w:pPr>
        <w:rPr>
          <w:rtl/>
        </w:rPr>
      </w:pPr>
      <w:bookmarkStart w:id="25675" w:name="_ETM_Q85_623000"/>
      <w:bookmarkEnd w:id="25675"/>
      <w:r>
        <w:rPr>
          <w:rFonts w:hint="cs"/>
          <w:rtl/>
        </w:rPr>
        <w:t>כן.</w:t>
      </w:r>
    </w:p>
    <w:p w:rsidR="000F0B5F" w:rsidRDefault="000F0B5F" w:rsidP="00DE09DC">
      <w:pPr>
        <w:rPr>
          <w:rtl/>
        </w:rPr>
      </w:pPr>
      <w:bookmarkStart w:id="25676" w:name="_ETM_Q85_624000"/>
      <w:bookmarkEnd w:id="25676"/>
    </w:p>
    <w:p w:rsidR="000F0B5F" w:rsidRDefault="000F0B5F" w:rsidP="00DE09DC">
      <w:pPr>
        <w:pStyle w:val="-"/>
        <w:keepNext/>
        <w:rPr>
          <w:rtl/>
        </w:rPr>
      </w:pPr>
      <w:bookmarkStart w:id="25677" w:name="ET_speakercontinue_5766_48"/>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25677"/>
    </w:p>
    <w:p w:rsidR="000F0B5F" w:rsidRDefault="000F0B5F" w:rsidP="00D91890">
      <w:pPr>
        <w:rPr>
          <w:rtl/>
        </w:rPr>
      </w:pPr>
    </w:p>
    <w:p w:rsidR="000F0B5F" w:rsidRDefault="000F0B5F" w:rsidP="00DE09DC">
      <w:pPr>
        <w:rPr>
          <w:rtl/>
        </w:rPr>
      </w:pPr>
      <w:bookmarkStart w:id="25678" w:name="_ETM_Q85_625000"/>
      <w:bookmarkEnd w:id="25678"/>
      <w:r>
        <w:rPr>
          <w:rFonts w:hint="cs"/>
          <w:rtl/>
        </w:rPr>
        <w:t>-</w:t>
      </w:r>
      <w:bookmarkStart w:id="25679" w:name="_ETM_Q85_626000"/>
      <w:bookmarkEnd w:id="25679"/>
      <w:r>
        <w:rPr>
          <w:rFonts w:hint="cs"/>
          <w:rtl/>
        </w:rPr>
        <w:t xml:space="preserve"> - מכוני </w:t>
      </w:r>
      <w:bookmarkStart w:id="25680" w:name="_ETM_Q85_628060"/>
      <w:bookmarkEnd w:id="25680"/>
      <w:r>
        <w:rPr>
          <w:rFonts w:hint="cs"/>
          <w:rtl/>
        </w:rPr>
        <w:t xml:space="preserve">תערובת </w:t>
      </w:r>
      <w:bookmarkStart w:id="25681" w:name="_ETM_Q85_628810"/>
      <w:bookmarkEnd w:id="25681"/>
      <w:r>
        <w:rPr>
          <w:rFonts w:hint="cs"/>
          <w:rtl/>
        </w:rPr>
        <w:t>והחציר,</w:t>
      </w:r>
      <w:bookmarkStart w:id="25682" w:name="_ETM_Q85_631360"/>
      <w:bookmarkEnd w:id="25682"/>
      <w:r>
        <w:rPr>
          <w:rFonts w:hint="cs"/>
          <w:rtl/>
        </w:rPr>
        <w:t xml:space="preserve"> ומשאיות. תעשייה שלמה. </w:t>
      </w:r>
      <w:bookmarkStart w:id="25683" w:name="_ETM_Q85_632319"/>
      <w:bookmarkStart w:id="25684" w:name="_ETM_Q85_633099"/>
      <w:bookmarkStart w:id="25685" w:name="_ETM_Q85_633489"/>
      <w:bookmarkEnd w:id="25683"/>
      <w:bookmarkEnd w:id="25684"/>
      <w:bookmarkEnd w:id="25685"/>
      <w:r>
        <w:rPr>
          <w:rFonts w:hint="cs"/>
          <w:rtl/>
        </w:rPr>
        <w:t xml:space="preserve">זה </w:t>
      </w:r>
      <w:bookmarkStart w:id="25686" w:name="_ETM_Q85_633640"/>
      <w:bookmarkEnd w:id="25686"/>
      <w:r>
        <w:rPr>
          <w:rFonts w:hint="cs"/>
          <w:rtl/>
        </w:rPr>
        <w:t xml:space="preserve">כמה </w:t>
      </w:r>
      <w:bookmarkStart w:id="25687" w:name="_ETM_Q85_633940"/>
      <w:bookmarkEnd w:id="25687"/>
      <w:r>
        <w:rPr>
          <w:rFonts w:hint="cs"/>
          <w:rtl/>
        </w:rPr>
        <w:t xml:space="preserve">אלפים </w:t>
      </w:r>
      <w:bookmarkStart w:id="25688" w:name="_ETM_Q85_634209"/>
      <w:bookmarkEnd w:id="25688"/>
      <w:r>
        <w:rPr>
          <w:rFonts w:hint="cs"/>
          <w:rtl/>
        </w:rPr>
        <w:t xml:space="preserve">של </w:t>
      </w:r>
      <w:bookmarkStart w:id="25689" w:name="_ETM_Q85_634390"/>
      <w:bookmarkEnd w:id="25689"/>
      <w:r>
        <w:rPr>
          <w:rFonts w:hint="cs"/>
          <w:rtl/>
        </w:rPr>
        <w:t xml:space="preserve">אנשים </w:t>
      </w:r>
      <w:bookmarkStart w:id="25690" w:name="_ETM_Q85_634660"/>
      <w:bookmarkEnd w:id="25690"/>
      <w:r>
        <w:rPr>
          <w:rFonts w:hint="cs"/>
          <w:rtl/>
        </w:rPr>
        <w:t xml:space="preserve">שמתפרנסים </w:t>
      </w:r>
      <w:bookmarkStart w:id="25691" w:name="_ETM_Q85_635410"/>
      <w:bookmarkEnd w:id="25691"/>
      <w:r>
        <w:rPr>
          <w:rFonts w:hint="cs"/>
          <w:rtl/>
        </w:rPr>
        <w:t xml:space="preserve">מזה. אז </w:t>
      </w:r>
      <w:bookmarkStart w:id="25692" w:name="_ETM_Q85_636620"/>
      <w:bookmarkEnd w:id="25692"/>
      <w:r>
        <w:rPr>
          <w:rFonts w:hint="cs"/>
          <w:rtl/>
        </w:rPr>
        <w:t xml:space="preserve">זו </w:t>
      </w:r>
      <w:bookmarkStart w:id="25693" w:name="_ETM_Q85_636799"/>
      <w:bookmarkEnd w:id="25693"/>
      <w:r>
        <w:rPr>
          <w:rFonts w:hint="cs"/>
          <w:rtl/>
        </w:rPr>
        <w:t xml:space="preserve">באמת </w:t>
      </w:r>
      <w:bookmarkStart w:id="25694" w:name="_ETM_Q85_637129"/>
      <w:bookmarkEnd w:id="25694"/>
      <w:r>
        <w:rPr>
          <w:rFonts w:hint="cs"/>
          <w:rtl/>
        </w:rPr>
        <w:t>דילמה.</w:t>
      </w:r>
      <w:bookmarkStart w:id="25695" w:name="_ETM_Q85_633000"/>
      <w:bookmarkStart w:id="25696" w:name="_ETM_Q85_637519"/>
      <w:bookmarkEnd w:id="25695"/>
      <w:bookmarkEnd w:id="25696"/>
      <w:r>
        <w:rPr>
          <w:rFonts w:hint="cs"/>
          <w:rtl/>
        </w:rPr>
        <w:t xml:space="preserve"> </w:t>
      </w:r>
    </w:p>
    <w:p w:rsidR="000F0B5F" w:rsidRDefault="000F0B5F" w:rsidP="00DE09DC">
      <w:pPr>
        <w:rPr>
          <w:rtl/>
        </w:rPr>
      </w:pPr>
    </w:p>
    <w:p w:rsidR="000F0B5F" w:rsidRDefault="000F0B5F" w:rsidP="00DE09DC">
      <w:pPr>
        <w:rPr>
          <w:rtl/>
        </w:rPr>
      </w:pPr>
      <w:r>
        <w:rPr>
          <w:rFonts w:hint="cs"/>
          <w:rtl/>
        </w:rPr>
        <w:t xml:space="preserve">לגבי </w:t>
      </w:r>
      <w:bookmarkStart w:id="25697" w:name="_ETM_Q85_637909"/>
      <w:bookmarkEnd w:id="25697"/>
      <w:r>
        <w:rPr>
          <w:rFonts w:hint="cs"/>
          <w:rtl/>
        </w:rPr>
        <w:t>הצאן, בצאן</w:t>
      </w:r>
      <w:bookmarkStart w:id="25698" w:name="_ETM_Q85_639000"/>
      <w:bookmarkEnd w:id="25698"/>
      <w:r>
        <w:rPr>
          <w:rFonts w:hint="cs"/>
          <w:rtl/>
        </w:rPr>
        <w:t xml:space="preserve"> </w:t>
      </w:r>
      <w:bookmarkStart w:id="25699" w:name="_ETM_Q85_639090"/>
      <w:bookmarkStart w:id="25700" w:name="_ETM_Q85_639540"/>
      <w:bookmarkEnd w:id="25699"/>
      <w:bookmarkEnd w:id="25700"/>
      <w:r>
        <w:rPr>
          <w:rFonts w:hint="cs"/>
          <w:rtl/>
        </w:rPr>
        <w:t xml:space="preserve">הסיפור </w:t>
      </w:r>
      <w:bookmarkStart w:id="25701" w:name="_ETM_Q85_640019"/>
      <w:bookmarkEnd w:id="25701"/>
      <w:r>
        <w:rPr>
          <w:rFonts w:hint="cs"/>
          <w:rtl/>
        </w:rPr>
        <w:t xml:space="preserve">הוא </w:t>
      </w:r>
      <w:bookmarkStart w:id="25702" w:name="_ETM_Q85_640110"/>
      <w:bookmarkEnd w:id="25702"/>
      <w:r>
        <w:rPr>
          <w:rFonts w:hint="cs"/>
          <w:rtl/>
        </w:rPr>
        <w:t>אחר</w:t>
      </w:r>
      <w:bookmarkStart w:id="25703" w:name="_ETM_Q85_640470"/>
      <w:bookmarkEnd w:id="25703"/>
      <w:r>
        <w:rPr>
          <w:rFonts w:hint="cs"/>
          <w:rtl/>
        </w:rPr>
        <w:t xml:space="preserve">, כי צאן </w:t>
      </w:r>
      <w:bookmarkStart w:id="25704" w:name="_ETM_Q85_640980"/>
      <w:bookmarkEnd w:id="25704"/>
      <w:r>
        <w:rPr>
          <w:rFonts w:hint="cs"/>
          <w:rtl/>
        </w:rPr>
        <w:t xml:space="preserve">אתה </w:t>
      </w:r>
      <w:bookmarkStart w:id="25705" w:name="_ETM_Q85_641069"/>
      <w:bookmarkEnd w:id="25705"/>
      <w:r>
        <w:rPr>
          <w:rFonts w:hint="cs"/>
          <w:rtl/>
        </w:rPr>
        <w:t xml:space="preserve">יכול </w:t>
      </w:r>
      <w:bookmarkStart w:id="25706" w:name="_ETM_Q85_641280"/>
      <w:bookmarkEnd w:id="25706"/>
      <w:r>
        <w:rPr>
          <w:rFonts w:hint="cs"/>
          <w:rtl/>
        </w:rPr>
        <w:t xml:space="preserve">לגדול </w:t>
      </w:r>
      <w:bookmarkStart w:id="25707" w:name="_ETM_Q85_641579"/>
      <w:bookmarkEnd w:id="25707"/>
      <w:r>
        <w:rPr>
          <w:rFonts w:hint="cs"/>
          <w:rtl/>
        </w:rPr>
        <w:t xml:space="preserve">בארץ </w:t>
      </w:r>
      <w:bookmarkStart w:id="25708" w:name="_ETM_Q85_641819"/>
      <w:bookmarkEnd w:id="25708"/>
      <w:r>
        <w:rPr>
          <w:rFonts w:hint="cs"/>
          <w:rtl/>
        </w:rPr>
        <w:t xml:space="preserve">כמה </w:t>
      </w:r>
      <w:bookmarkStart w:id="25709" w:name="_ETM_Q85_642060"/>
      <w:bookmarkEnd w:id="25709"/>
      <w:r>
        <w:rPr>
          <w:rFonts w:hint="cs"/>
          <w:rtl/>
        </w:rPr>
        <w:t xml:space="preserve">שאתה </w:t>
      </w:r>
      <w:bookmarkStart w:id="25710" w:name="_ETM_Q85_642209"/>
      <w:bookmarkEnd w:id="25710"/>
      <w:r>
        <w:rPr>
          <w:rFonts w:hint="cs"/>
          <w:rtl/>
        </w:rPr>
        <w:t xml:space="preserve">רוצה. </w:t>
      </w:r>
      <w:bookmarkStart w:id="25711" w:name="_ETM_Q85_643049"/>
      <w:bookmarkEnd w:id="25711"/>
      <w:r>
        <w:rPr>
          <w:rFonts w:hint="cs"/>
          <w:rtl/>
        </w:rPr>
        <w:t xml:space="preserve">אין </w:t>
      </w:r>
      <w:bookmarkStart w:id="25712" w:name="_ETM_Q85_643230"/>
      <w:bookmarkEnd w:id="25712"/>
      <w:r w:rsidR="005E0386">
        <w:rPr>
          <w:rFonts w:hint="cs"/>
          <w:rtl/>
        </w:rPr>
        <w:t>ה</w:t>
      </w:r>
      <w:r>
        <w:rPr>
          <w:rFonts w:hint="cs"/>
          <w:rtl/>
        </w:rPr>
        <w:t>גבלה</w:t>
      </w:r>
      <w:bookmarkStart w:id="25713" w:name="_ETM_Q85_643769"/>
      <w:bookmarkEnd w:id="25713"/>
      <w:r>
        <w:rPr>
          <w:rFonts w:hint="cs"/>
          <w:rtl/>
        </w:rPr>
        <w:t xml:space="preserve"> כאילו - -</w:t>
      </w:r>
    </w:p>
    <w:p w:rsidR="000F0B5F" w:rsidRDefault="000F0B5F" w:rsidP="00DE09DC">
      <w:pPr>
        <w:rPr>
          <w:rtl/>
        </w:rPr>
      </w:pPr>
    </w:p>
    <w:p w:rsidR="000F0B5F" w:rsidRDefault="000F0B5F" w:rsidP="00DE09DC">
      <w:pPr>
        <w:pStyle w:val="af6"/>
        <w:keepNext/>
        <w:rPr>
          <w:rtl/>
        </w:rPr>
      </w:pPr>
      <w:bookmarkStart w:id="25714" w:name="ET_yor_6253_49"/>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5714"/>
    </w:p>
    <w:p w:rsidR="000F0B5F" w:rsidRDefault="000F0B5F" w:rsidP="00D91890">
      <w:pPr>
        <w:rPr>
          <w:rtl/>
        </w:rPr>
      </w:pPr>
    </w:p>
    <w:p w:rsidR="000F0B5F" w:rsidRDefault="000F0B5F" w:rsidP="00DE09DC">
      <w:pPr>
        <w:rPr>
          <w:rtl/>
        </w:rPr>
      </w:pPr>
      <w:bookmarkStart w:id="25715" w:name="_ETM_Q85_640000"/>
      <w:bookmarkEnd w:id="25715"/>
      <w:r>
        <w:rPr>
          <w:rFonts w:hint="cs"/>
          <w:rtl/>
        </w:rPr>
        <w:t>הוא לא צריך מרעה?</w:t>
      </w:r>
    </w:p>
    <w:p w:rsidR="000F0B5F" w:rsidRDefault="000F0B5F" w:rsidP="00DE09DC">
      <w:pPr>
        <w:rPr>
          <w:rtl/>
        </w:rPr>
      </w:pPr>
      <w:bookmarkStart w:id="25716" w:name="_ETM_Q85_644000"/>
      <w:bookmarkEnd w:id="25716"/>
    </w:p>
    <w:p w:rsidR="000F0B5F" w:rsidRDefault="000F0B5F" w:rsidP="00DE09DC">
      <w:pPr>
        <w:pStyle w:val="-"/>
        <w:keepNext/>
        <w:rPr>
          <w:rtl/>
        </w:rPr>
      </w:pPr>
      <w:bookmarkStart w:id="25717" w:name="ET_speakercontinue_5766_50"/>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25717"/>
    </w:p>
    <w:p w:rsidR="000F0B5F" w:rsidRDefault="000F0B5F" w:rsidP="00D91890">
      <w:pPr>
        <w:rPr>
          <w:rtl/>
        </w:rPr>
      </w:pPr>
    </w:p>
    <w:p w:rsidR="000F0B5F" w:rsidRDefault="000F0B5F" w:rsidP="00DE09DC">
      <w:pPr>
        <w:rPr>
          <w:rtl/>
        </w:rPr>
      </w:pPr>
      <w:bookmarkStart w:id="25718" w:name="_ETM_Q85_646000"/>
      <w:bookmarkStart w:id="25719" w:name="_ETM_Q85_644459"/>
      <w:bookmarkEnd w:id="25718"/>
      <w:bookmarkEnd w:id="25719"/>
      <w:r>
        <w:rPr>
          <w:rFonts w:hint="cs"/>
          <w:rtl/>
        </w:rPr>
        <w:t xml:space="preserve">- </w:t>
      </w:r>
      <w:bookmarkStart w:id="25720" w:name="_ETM_Q85_642000"/>
      <w:bookmarkEnd w:id="25720"/>
      <w:r>
        <w:rPr>
          <w:rFonts w:hint="cs"/>
          <w:rtl/>
        </w:rPr>
        <w:t xml:space="preserve">- </w:t>
      </w:r>
      <w:bookmarkStart w:id="25721" w:name="_ETM_Q85_646200"/>
      <w:bookmarkEnd w:id="25721"/>
      <w:r>
        <w:rPr>
          <w:rFonts w:hint="cs"/>
          <w:rtl/>
        </w:rPr>
        <w:t xml:space="preserve">אתה </w:t>
      </w:r>
      <w:bookmarkStart w:id="25722" w:name="_ETM_Q85_646319"/>
      <w:bookmarkEnd w:id="25722"/>
      <w:r>
        <w:rPr>
          <w:rFonts w:hint="cs"/>
          <w:rtl/>
        </w:rPr>
        <w:t xml:space="preserve">יכול </w:t>
      </w:r>
      <w:bookmarkStart w:id="25723" w:name="_ETM_Q85_646530"/>
      <w:bookmarkEnd w:id="25723"/>
      <w:r>
        <w:rPr>
          <w:rFonts w:hint="cs"/>
          <w:rtl/>
        </w:rPr>
        <w:t>בקלות</w:t>
      </w:r>
      <w:bookmarkStart w:id="25724" w:name="_ETM_Q85_647099"/>
      <w:bookmarkStart w:id="25725" w:name="_ETM_Q85_647579"/>
      <w:bookmarkStart w:id="25726" w:name="_ETM_Q85_647790"/>
      <w:bookmarkEnd w:id="25724"/>
      <w:bookmarkEnd w:id="25725"/>
      <w:bookmarkEnd w:id="25726"/>
      <w:r>
        <w:rPr>
          <w:rFonts w:hint="cs"/>
          <w:rtl/>
        </w:rPr>
        <w:t xml:space="preserve"> </w:t>
      </w:r>
      <w:bookmarkStart w:id="25727" w:name="_ETM_Q85_648390"/>
      <w:bookmarkEnd w:id="25727"/>
      <w:r>
        <w:rPr>
          <w:rFonts w:hint="cs"/>
          <w:rtl/>
        </w:rPr>
        <w:t xml:space="preserve">להגיע </w:t>
      </w:r>
      <w:bookmarkStart w:id="25728" w:name="_ETM_Q85_648780"/>
      <w:bookmarkEnd w:id="25728"/>
      <w:r>
        <w:rPr>
          <w:rFonts w:hint="cs"/>
          <w:rtl/>
        </w:rPr>
        <w:t xml:space="preserve">לכמות </w:t>
      </w:r>
      <w:bookmarkStart w:id="25729" w:name="_ETM_Q85_649230"/>
      <w:bookmarkEnd w:id="25729"/>
      <w:r>
        <w:rPr>
          <w:rFonts w:hint="cs"/>
          <w:rtl/>
        </w:rPr>
        <w:t xml:space="preserve">שצריך. </w:t>
      </w:r>
      <w:bookmarkStart w:id="25730" w:name="_ETM_Q85_650290"/>
      <w:bookmarkEnd w:id="25730"/>
      <w:r>
        <w:rPr>
          <w:rFonts w:hint="cs"/>
          <w:rtl/>
        </w:rPr>
        <w:t xml:space="preserve">וכאן </w:t>
      </w:r>
      <w:bookmarkStart w:id="25731" w:name="_ETM_Q85_650560"/>
      <w:bookmarkEnd w:id="25731"/>
      <w:r>
        <w:rPr>
          <w:rFonts w:hint="cs"/>
          <w:rtl/>
        </w:rPr>
        <w:t xml:space="preserve">זה </w:t>
      </w:r>
      <w:bookmarkStart w:id="25732" w:name="_ETM_Q85_650680"/>
      <w:bookmarkEnd w:id="25732"/>
      <w:r>
        <w:rPr>
          <w:rFonts w:hint="cs"/>
          <w:rtl/>
        </w:rPr>
        <w:t xml:space="preserve">באמת </w:t>
      </w:r>
      <w:bookmarkStart w:id="25733" w:name="_ETM_Q85_651010"/>
      <w:bookmarkEnd w:id="25733"/>
      <w:r>
        <w:rPr>
          <w:rFonts w:hint="cs"/>
          <w:rtl/>
        </w:rPr>
        <w:t xml:space="preserve">עניין </w:t>
      </w:r>
      <w:bookmarkStart w:id="25734" w:name="_ETM_Q85_651310"/>
      <w:bookmarkEnd w:id="25734"/>
      <w:r>
        <w:rPr>
          <w:rFonts w:hint="cs"/>
          <w:rtl/>
        </w:rPr>
        <w:t xml:space="preserve">של </w:t>
      </w:r>
      <w:bookmarkStart w:id="25735" w:name="_ETM_Q85_651550"/>
      <w:bookmarkEnd w:id="25735"/>
      <w:r>
        <w:rPr>
          <w:rFonts w:hint="cs"/>
          <w:rtl/>
        </w:rPr>
        <w:t xml:space="preserve">שוק </w:t>
      </w:r>
      <w:bookmarkStart w:id="25736" w:name="_ETM_Q85_651790"/>
      <w:bookmarkEnd w:id="25736"/>
      <w:r>
        <w:rPr>
          <w:rFonts w:hint="cs"/>
          <w:rtl/>
        </w:rPr>
        <w:t>חופשי.</w:t>
      </w:r>
      <w:bookmarkStart w:id="25737" w:name="_ETM_Q85_652850"/>
      <w:bookmarkStart w:id="25738" w:name="_ETM_Q85_653270"/>
      <w:bookmarkEnd w:id="25737"/>
      <w:bookmarkEnd w:id="25738"/>
      <w:r>
        <w:rPr>
          <w:rFonts w:hint="cs"/>
          <w:rtl/>
        </w:rPr>
        <w:t xml:space="preserve"> אם </w:t>
      </w:r>
      <w:bookmarkStart w:id="25739" w:name="_ETM_Q85_653480"/>
      <w:bookmarkEnd w:id="25739"/>
      <w:r>
        <w:rPr>
          <w:rFonts w:hint="cs"/>
          <w:rtl/>
        </w:rPr>
        <w:t xml:space="preserve">זה </w:t>
      </w:r>
      <w:bookmarkStart w:id="25740" w:name="_ETM_Q85_653660"/>
      <w:bookmarkEnd w:id="25740"/>
      <w:r>
        <w:rPr>
          <w:rFonts w:hint="cs"/>
          <w:rtl/>
        </w:rPr>
        <w:t xml:space="preserve">יהיה </w:t>
      </w:r>
      <w:bookmarkStart w:id="25741" w:name="_ETM_Q85_653780"/>
      <w:bookmarkEnd w:id="25741"/>
      <w:r>
        <w:rPr>
          <w:rFonts w:hint="cs"/>
          <w:rtl/>
        </w:rPr>
        <w:t xml:space="preserve">רק </w:t>
      </w:r>
      <w:bookmarkStart w:id="25742" w:name="_ETM_Q85_654080"/>
      <w:bookmarkEnd w:id="25742"/>
      <w:r>
        <w:rPr>
          <w:rFonts w:hint="cs"/>
          <w:rtl/>
        </w:rPr>
        <w:t xml:space="preserve">בארץ, </w:t>
      </w:r>
      <w:bookmarkStart w:id="25743" w:name="_ETM_Q85_655120"/>
      <w:bookmarkEnd w:id="25743"/>
      <w:r>
        <w:rPr>
          <w:rFonts w:hint="cs"/>
          <w:rtl/>
        </w:rPr>
        <w:t xml:space="preserve">יהיה </w:t>
      </w:r>
      <w:bookmarkStart w:id="25744" w:name="_ETM_Q85_655299"/>
      <w:bookmarkEnd w:id="25744"/>
      <w:r>
        <w:rPr>
          <w:rFonts w:hint="cs"/>
          <w:rtl/>
        </w:rPr>
        <w:t xml:space="preserve">מאוד </w:t>
      </w:r>
      <w:bookmarkStart w:id="25745" w:name="_ETM_Q85_655510"/>
      <w:bookmarkEnd w:id="25745"/>
      <w:r>
        <w:rPr>
          <w:rFonts w:hint="cs"/>
          <w:rtl/>
        </w:rPr>
        <w:t xml:space="preserve">יקר. </w:t>
      </w:r>
      <w:bookmarkStart w:id="25746" w:name="_ETM_Q85_656230"/>
      <w:bookmarkEnd w:id="25746"/>
      <w:r>
        <w:rPr>
          <w:rFonts w:hint="cs"/>
          <w:rtl/>
        </w:rPr>
        <w:t xml:space="preserve">אם </w:t>
      </w:r>
      <w:bookmarkStart w:id="25747" w:name="_ETM_Q85_656379"/>
      <w:bookmarkEnd w:id="25747"/>
      <w:r>
        <w:rPr>
          <w:rFonts w:hint="cs"/>
          <w:rtl/>
        </w:rPr>
        <w:t xml:space="preserve">זה </w:t>
      </w:r>
      <w:bookmarkStart w:id="25748" w:name="_ETM_Q85_656530"/>
      <w:bookmarkEnd w:id="25748"/>
      <w:r>
        <w:rPr>
          <w:rFonts w:hint="cs"/>
          <w:rtl/>
        </w:rPr>
        <w:t xml:space="preserve">יהיה </w:t>
      </w:r>
      <w:bookmarkStart w:id="25749" w:name="_ETM_Q85_656620"/>
      <w:bookmarkEnd w:id="25749"/>
      <w:r>
        <w:rPr>
          <w:rFonts w:hint="cs"/>
          <w:rtl/>
        </w:rPr>
        <w:t xml:space="preserve">רק </w:t>
      </w:r>
      <w:bookmarkStart w:id="25750" w:name="_ETM_Q85_656860"/>
      <w:bookmarkEnd w:id="25750"/>
      <w:r>
        <w:rPr>
          <w:rFonts w:hint="cs"/>
          <w:rtl/>
        </w:rPr>
        <w:t xml:space="preserve">יבוא, </w:t>
      </w:r>
      <w:bookmarkStart w:id="25751" w:name="_ETM_Q85_657129"/>
      <w:bookmarkEnd w:id="25751"/>
      <w:r>
        <w:rPr>
          <w:rFonts w:hint="cs"/>
          <w:rtl/>
        </w:rPr>
        <w:t xml:space="preserve">זה </w:t>
      </w:r>
      <w:bookmarkStart w:id="25752" w:name="_ETM_Q85_657250"/>
      <w:bookmarkEnd w:id="25752"/>
      <w:r>
        <w:rPr>
          <w:rFonts w:hint="cs"/>
          <w:rtl/>
        </w:rPr>
        <w:t xml:space="preserve">גם </w:t>
      </w:r>
      <w:bookmarkStart w:id="25753" w:name="_ETM_Q85_657489"/>
      <w:bookmarkEnd w:id="25753"/>
      <w:r>
        <w:rPr>
          <w:rFonts w:hint="cs"/>
          <w:rtl/>
        </w:rPr>
        <w:t xml:space="preserve">יהיה </w:t>
      </w:r>
      <w:bookmarkStart w:id="25754" w:name="_ETM_Q85_657670"/>
      <w:bookmarkEnd w:id="25754"/>
      <w:r>
        <w:rPr>
          <w:rFonts w:hint="cs"/>
          <w:rtl/>
        </w:rPr>
        <w:t xml:space="preserve">מאוד </w:t>
      </w:r>
      <w:bookmarkStart w:id="25755" w:name="_ETM_Q85_657909"/>
      <w:bookmarkEnd w:id="25755"/>
      <w:r>
        <w:rPr>
          <w:rFonts w:hint="cs"/>
          <w:rtl/>
        </w:rPr>
        <w:t xml:space="preserve">יקר. </w:t>
      </w:r>
      <w:bookmarkStart w:id="25756" w:name="_ETM_Q85_658800"/>
      <w:bookmarkEnd w:id="25756"/>
      <w:r>
        <w:rPr>
          <w:rFonts w:hint="cs"/>
          <w:rtl/>
        </w:rPr>
        <w:t xml:space="preserve">ואם </w:t>
      </w:r>
      <w:bookmarkStart w:id="25757" w:name="_ETM_Q85_658980"/>
      <w:bookmarkEnd w:id="25757"/>
      <w:r>
        <w:rPr>
          <w:rFonts w:hint="cs"/>
          <w:rtl/>
        </w:rPr>
        <w:t xml:space="preserve">אנחנו </w:t>
      </w:r>
      <w:bookmarkStart w:id="25758" w:name="_ETM_Q85_659190"/>
      <w:bookmarkEnd w:id="25758"/>
      <w:r>
        <w:rPr>
          <w:rFonts w:hint="cs"/>
          <w:rtl/>
        </w:rPr>
        <w:t xml:space="preserve">לא </w:t>
      </w:r>
      <w:bookmarkStart w:id="25759" w:name="_ETM_Q85_659310"/>
      <w:bookmarkEnd w:id="25759"/>
      <w:r>
        <w:rPr>
          <w:rFonts w:hint="cs"/>
          <w:rtl/>
        </w:rPr>
        <w:t xml:space="preserve">נגביל </w:t>
      </w:r>
      <w:bookmarkStart w:id="25760" w:name="_ETM_Q85_659670"/>
      <w:bookmarkEnd w:id="25760"/>
      <w:r>
        <w:rPr>
          <w:rFonts w:hint="cs"/>
          <w:rtl/>
        </w:rPr>
        <w:t xml:space="preserve">את </w:t>
      </w:r>
      <w:bookmarkStart w:id="25761" w:name="_ETM_Q85_659790"/>
      <w:bookmarkEnd w:id="25761"/>
      <w:r>
        <w:rPr>
          <w:rFonts w:hint="cs"/>
          <w:rtl/>
        </w:rPr>
        <w:t xml:space="preserve">היבוא, </w:t>
      </w:r>
      <w:bookmarkStart w:id="25762" w:name="_ETM_Q85_660780"/>
      <w:bookmarkStart w:id="25763" w:name="_ETM_Q85_661109"/>
      <w:bookmarkEnd w:id="25762"/>
      <w:bookmarkEnd w:id="25763"/>
      <w:r>
        <w:rPr>
          <w:rFonts w:hint="cs"/>
          <w:rtl/>
        </w:rPr>
        <w:t xml:space="preserve">אז </w:t>
      </w:r>
      <w:bookmarkStart w:id="25764" w:name="_ETM_Q85_661290"/>
      <w:bookmarkEnd w:id="25764"/>
      <w:r>
        <w:rPr>
          <w:rFonts w:hint="cs"/>
          <w:rtl/>
        </w:rPr>
        <w:t xml:space="preserve">לא </w:t>
      </w:r>
      <w:bookmarkStart w:id="25765" w:name="_ETM_Q85_661530"/>
      <w:bookmarkStart w:id="25766" w:name="_ETM_Q85_661709"/>
      <w:bookmarkStart w:id="25767" w:name="_ETM_Q85_661859"/>
      <w:bookmarkEnd w:id="25765"/>
      <w:bookmarkEnd w:id="25766"/>
      <w:bookmarkEnd w:id="25767"/>
      <w:r>
        <w:rPr>
          <w:rFonts w:hint="cs"/>
          <w:rtl/>
        </w:rPr>
        <w:t xml:space="preserve">יהיה </w:t>
      </w:r>
      <w:bookmarkStart w:id="25768" w:name="_ETM_Q85_661980"/>
      <w:bookmarkEnd w:id="25768"/>
      <w:r>
        <w:rPr>
          <w:rFonts w:hint="cs"/>
          <w:rtl/>
        </w:rPr>
        <w:t xml:space="preserve">בארץ, </w:t>
      </w:r>
      <w:bookmarkStart w:id="25769" w:name="_ETM_Q85_662400"/>
      <w:bookmarkEnd w:id="25769"/>
      <w:r>
        <w:rPr>
          <w:rFonts w:hint="cs"/>
          <w:rtl/>
        </w:rPr>
        <w:t xml:space="preserve">ואז </w:t>
      </w:r>
      <w:bookmarkStart w:id="25770" w:name="_ETM_Q85_662640"/>
      <w:bookmarkEnd w:id="25770"/>
      <w:r>
        <w:rPr>
          <w:rFonts w:hint="cs"/>
          <w:rtl/>
        </w:rPr>
        <w:t xml:space="preserve">היבואנים </w:t>
      </w:r>
      <w:bookmarkStart w:id="25771" w:name="_ETM_Q85_663359"/>
      <w:bookmarkEnd w:id="25771"/>
      <w:r>
        <w:rPr>
          <w:rFonts w:hint="cs"/>
          <w:rtl/>
        </w:rPr>
        <w:t xml:space="preserve">יעלו </w:t>
      </w:r>
      <w:bookmarkStart w:id="25772" w:name="_ETM_Q85_663569"/>
      <w:bookmarkEnd w:id="25772"/>
      <w:r>
        <w:rPr>
          <w:rFonts w:hint="cs"/>
          <w:rtl/>
        </w:rPr>
        <w:t xml:space="preserve">את </w:t>
      </w:r>
      <w:bookmarkStart w:id="25773" w:name="_ETM_Q85_663629"/>
      <w:bookmarkEnd w:id="25773"/>
      <w:r>
        <w:rPr>
          <w:rFonts w:hint="cs"/>
          <w:rtl/>
        </w:rPr>
        <w:t xml:space="preserve">המחירים. </w:t>
      </w:r>
      <w:bookmarkStart w:id="25774" w:name="_ETM_Q85_664000"/>
      <w:bookmarkStart w:id="25775" w:name="_ETM_Q85_664730"/>
      <w:bookmarkEnd w:id="25774"/>
      <w:bookmarkEnd w:id="25775"/>
      <w:r>
        <w:rPr>
          <w:rFonts w:hint="cs"/>
          <w:rtl/>
        </w:rPr>
        <w:t xml:space="preserve">זאת </w:t>
      </w:r>
      <w:bookmarkStart w:id="25776" w:name="_ETM_Q85_664880"/>
      <w:bookmarkEnd w:id="25776"/>
      <w:r>
        <w:rPr>
          <w:rFonts w:hint="cs"/>
          <w:rtl/>
        </w:rPr>
        <w:t xml:space="preserve">אומרת, </w:t>
      </w:r>
      <w:bookmarkStart w:id="25777" w:name="_ETM_Q85_665060"/>
      <w:bookmarkEnd w:id="25777"/>
      <w:r>
        <w:rPr>
          <w:rFonts w:hint="cs"/>
          <w:rtl/>
        </w:rPr>
        <w:t xml:space="preserve">דווקא </w:t>
      </w:r>
      <w:bookmarkStart w:id="25778" w:name="_ETM_Q85_666350"/>
      <w:bookmarkEnd w:id="25778"/>
      <w:r>
        <w:rPr>
          <w:rFonts w:hint="cs"/>
          <w:rtl/>
        </w:rPr>
        <w:t xml:space="preserve">כשיש </w:t>
      </w:r>
      <w:bookmarkStart w:id="25779" w:name="_ETM_Q85_666620"/>
      <w:bookmarkEnd w:id="25779"/>
      <w:r>
        <w:rPr>
          <w:rFonts w:hint="cs"/>
          <w:rtl/>
        </w:rPr>
        <w:t xml:space="preserve">לך </w:t>
      </w:r>
      <w:bookmarkStart w:id="25780" w:name="_ETM_Q85_666800"/>
      <w:bookmarkEnd w:id="25780"/>
      <w:r>
        <w:rPr>
          <w:rFonts w:hint="cs"/>
          <w:rtl/>
        </w:rPr>
        <w:t xml:space="preserve">גם </w:t>
      </w:r>
      <w:bookmarkStart w:id="25781" w:name="_ETM_Q85_667040"/>
      <w:bookmarkEnd w:id="25781"/>
      <w:r>
        <w:rPr>
          <w:rFonts w:hint="cs"/>
          <w:rtl/>
        </w:rPr>
        <w:t xml:space="preserve">בארץ </w:t>
      </w:r>
      <w:bookmarkStart w:id="25782" w:name="_ETM_Q85_667430"/>
      <w:bookmarkEnd w:id="25782"/>
      <w:r>
        <w:rPr>
          <w:rFonts w:hint="cs"/>
          <w:rtl/>
        </w:rPr>
        <w:t xml:space="preserve">וגם </w:t>
      </w:r>
      <w:bookmarkStart w:id="25783" w:name="_ETM_Q85_667700"/>
      <w:bookmarkEnd w:id="25783"/>
      <w:r>
        <w:rPr>
          <w:rFonts w:hint="cs"/>
          <w:rtl/>
        </w:rPr>
        <w:t>יבוא, אז אחד מתחרה בשני.</w:t>
      </w:r>
      <w:bookmarkStart w:id="25784" w:name="_ETM_Q85_666000"/>
      <w:bookmarkStart w:id="25785" w:name="_ETM_Q85_665000"/>
      <w:bookmarkStart w:id="25786" w:name="_ETM_Q85_668360"/>
      <w:bookmarkStart w:id="25787" w:name="_ETM_Q85_669590"/>
      <w:bookmarkStart w:id="25788" w:name="_ETM_Q85_669980"/>
      <w:bookmarkEnd w:id="25784"/>
      <w:bookmarkEnd w:id="25785"/>
      <w:bookmarkEnd w:id="25786"/>
      <w:bookmarkEnd w:id="25787"/>
      <w:bookmarkEnd w:id="25788"/>
      <w:r>
        <w:rPr>
          <w:rFonts w:hint="cs"/>
          <w:rtl/>
        </w:rPr>
        <w:t xml:space="preserve"> ואז </w:t>
      </w:r>
      <w:bookmarkStart w:id="25789" w:name="_ETM_Q85_670220"/>
      <w:bookmarkEnd w:id="25789"/>
      <w:r>
        <w:rPr>
          <w:rFonts w:hint="cs"/>
          <w:rtl/>
        </w:rPr>
        <w:t xml:space="preserve">אתה </w:t>
      </w:r>
      <w:bookmarkStart w:id="25790" w:name="_ETM_Q85_670370"/>
      <w:bookmarkEnd w:id="25790"/>
      <w:r>
        <w:rPr>
          <w:rFonts w:hint="cs"/>
          <w:rtl/>
        </w:rPr>
        <w:t xml:space="preserve">יכול </w:t>
      </w:r>
      <w:bookmarkStart w:id="25791" w:name="_ETM_Q85_670820"/>
      <w:bookmarkEnd w:id="25791"/>
      <w:r>
        <w:rPr>
          <w:rFonts w:hint="cs"/>
          <w:rtl/>
        </w:rPr>
        <w:t xml:space="preserve">לשמור </w:t>
      </w:r>
      <w:bookmarkStart w:id="25792" w:name="_ETM_Q85_671270"/>
      <w:bookmarkEnd w:id="25792"/>
      <w:r>
        <w:rPr>
          <w:rFonts w:hint="cs"/>
          <w:rtl/>
        </w:rPr>
        <w:t xml:space="preserve">על </w:t>
      </w:r>
      <w:bookmarkStart w:id="25793" w:name="_ETM_Q85_671600"/>
      <w:bookmarkEnd w:id="25793"/>
      <w:r>
        <w:rPr>
          <w:rFonts w:hint="cs"/>
          <w:rtl/>
        </w:rPr>
        <w:t xml:space="preserve">מחירים. </w:t>
      </w:r>
      <w:bookmarkStart w:id="25794" w:name="_ETM_Q85_672810"/>
      <w:bookmarkEnd w:id="25794"/>
    </w:p>
    <w:p w:rsidR="000F0B5F" w:rsidRDefault="000F0B5F" w:rsidP="00DE09DC">
      <w:pPr>
        <w:rPr>
          <w:rtl/>
        </w:rPr>
      </w:pPr>
    </w:p>
    <w:p w:rsidR="000F0B5F" w:rsidRDefault="000F0B5F" w:rsidP="00DE09DC">
      <w:pPr>
        <w:rPr>
          <w:rtl/>
        </w:rPr>
      </w:pPr>
      <w:r>
        <w:rPr>
          <w:rFonts w:hint="cs"/>
          <w:rtl/>
        </w:rPr>
        <w:t xml:space="preserve">בקיצור, </w:t>
      </w:r>
      <w:bookmarkStart w:id="25795" w:name="_ETM_Q85_673320"/>
      <w:bookmarkEnd w:id="25795"/>
      <w:r>
        <w:rPr>
          <w:rFonts w:hint="cs"/>
          <w:rtl/>
        </w:rPr>
        <w:t xml:space="preserve">זו סוגיה </w:t>
      </w:r>
      <w:bookmarkStart w:id="25796" w:name="_ETM_Q85_674490"/>
      <w:bookmarkEnd w:id="25796"/>
      <w:r>
        <w:rPr>
          <w:rFonts w:hint="cs"/>
          <w:rtl/>
        </w:rPr>
        <w:t xml:space="preserve">מורכבת. </w:t>
      </w:r>
      <w:bookmarkStart w:id="25797" w:name="_ETM_Q85_675390"/>
      <w:bookmarkEnd w:id="25797"/>
      <w:r>
        <w:rPr>
          <w:rFonts w:hint="cs"/>
          <w:rtl/>
        </w:rPr>
        <w:t xml:space="preserve">אני </w:t>
      </w:r>
      <w:bookmarkStart w:id="25798" w:name="_ETM_Q85_675600"/>
      <w:bookmarkEnd w:id="25798"/>
      <w:r>
        <w:rPr>
          <w:rFonts w:hint="cs"/>
          <w:rtl/>
        </w:rPr>
        <w:t xml:space="preserve">משוכנע </w:t>
      </w:r>
      <w:bookmarkStart w:id="25799" w:name="_ETM_Q85_675990"/>
      <w:bookmarkEnd w:id="25799"/>
      <w:r>
        <w:rPr>
          <w:rFonts w:hint="cs"/>
          <w:rtl/>
        </w:rPr>
        <w:t xml:space="preserve">שצריך </w:t>
      </w:r>
      <w:bookmarkStart w:id="25800" w:name="_ETM_Q85_676200"/>
      <w:bookmarkEnd w:id="25800"/>
      <w:r>
        <w:rPr>
          <w:rFonts w:hint="cs"/>
          <w:rtl/>
        </w:rPr>
        <w:t xml:space="preserve">להגביל </w:t>
      </w:r>
      <w:bookmarkStart w:id="25801" w:name="_ETM_Q85_676500"/>
      <w:bookmarkEnd w:id="25801"/>
      <w:r>
        <w:rPr>
          <w:rFonts w:hint="cs"/>
          <w:rtl/>
        </w:rPr>
        <w:t xml:space="preserve">את </w:t>
      </w:r>
      <w:bookmarkStart w:id="25802" w:name="_ETM_Q85_676590"/>
      <w:bookmarkEnd w:id="25802"/>
      <w:r>
        <w:rPr>
          <w:rFonts w:hint="cs"/>
          <w:rtl/>
        </w:rPr>
        <w:t xml:space="preserve">היבוא, </w:t>
      </w:r>
      <w:bookmarkStart w:id="25803" w:name="_ETM_Q85_677010"/>
      <w:bookmarkEnd w:id="25803"/>
      <w:r>
        <w:rPr>
          <w:rFonts w:hint="cs"/>
          <w:rtl/>
        </w:rPr>
        <w:t xml:space="preserve">להגביל, </w:t>
      </w:r>
      <w:bookmarkStart w:id="25804" w:name="_ETM_Q85_678230"/>
      <w:bookmarkEnd w:id="25804"/>
      <w:r>
        <w:rPr>
          <w:rFonts w:hint="cs"/>
          <w:rtl/>
        </w:rPr>
        <w:t xml:space="preserve">כי </w:t>
      </w:r>
      <w:bookmarkStart w:id="25805" w:name="_ETM_Q85_678620"/>
      <w:bookmarkEnd w:id="25805"/>
      <w:r>
        <w:rPr>
          <w:rFonts w:hint="cs"/>
          <w:rtl/>
        </w:rPr>
        <w:t xml:space="preserve">אחרת </w:t>
      </w:r>
      <w:bookmarkStart w:id="25806" w:name="_ETM_Q85_678980"/>
      <w:bookmarkEnd w:id="25806"/>
      <w:r>
        <w:rPr>
          <w:rFonts w:hint="cs"/>
          <w:rtl/>
        </w:rPr>
        <w:t xml:space="preserve">אתה </w:t>
      </w:r>
      <w:bookmarkStart w:id="25807" w:name="_ETM_Q85_679159"/>
      <w:bookmarkEnd w:id="25807"/>
      <w:r>
        <w:rPr>
          <w:rFonts w:hint="cs"/>
          <w:rtl/>
        </w:rPr>
        <w:t xml:space="preserve">פוגע </w:t>
      </w:r>
      <w:bookmarkStart w:id="25808" w:name="_ETM_Q85_679519"/>
      <w:bookmarkEnd w:id="25808"/>
      <w:r>
        <w:rPr>
          <w:rFonts w:hint="cs"/>
          <w:rtl/>
        </w:rPr>
        <w:t>ב</w:t>
      </w:r>
      <w:bookmarkStart w:id="25809" w:name="_ETM_Q85_679849"/>
      <w:bookmarkEnd w:id="25809"/>
      <w:r>
        <w:rPr>
          <w:rFonts w:hint="cs"/>
          <w:rtl/>
        </w:rPr>
        <w:t xml:space="preserve">זה. </w:t>
      </w:r>
      <w:bookmarkStart w:id="25810" w:name="_ETM_Q85_680120"/>
      <w:bookmarkEnd w:id="25810"/>
      <w:r>
        <w:rPr>
          <w:rFonts w:hint="cs"/>
          <w:rtl/>
        </w:rPr>
        <w:t xml:space="preserve">ואני </w:t>
      </w:r>
      <w:bookmarkStart w:id="25811" w:name="_ETM_Q85_680420"/>
      <w:bookmarkEnd w:id="25811"/>
      <w:r>
        <w:rPr>
          <w:rFonts w:hint="cs"/>
          <w:rtl/>
        </w:rPr>
        <w:t xml:space="preserve">מוכן </w:t>
      </w:r>
      <w:bookmarkStart w:id="25812" w:name="_ETM_Q85_681420"/>
      <w:bookmarkEnd w:id="25812"/>
      <w:r>
        <w:rPr>
          <w:rFonts w:hint="cs"/>
          <w:rtl/>
        </w:rPr>
        <w:t xml:space="preserve">שאנחנו </w:t>
      </w:r>
      <w:bookmarkStart w:id="25813" w:name="_ETM_Q85_681840"/>
      <w:bookmarkEnd w:id="25813"/>
      <w:r>
        <w:rPr>
          <w:rFonts w:hint="cs"/>
          <w:rtl/>
        </w:rPr>
        <w:t xml:space="preserve">נפעל </w:t>
      </w:r>
      <w:bookmarkStart w:id="25814" w:name="_ETM_Q85_682560"/>
      <w:bookmarkEnd w:id="25814"/>
      <w:r>
        <w:rPr>
          <w:rFonts w:hint="cs"/>
          <w:rtl/>
        </w:rPr>
        <w:t xml:space="preserve">בשלב </w:t>
      </w:r>
      <w:bookmarkStart w:id="25815" w:name="_ETM_Q85_682920"/>
      <w:bookmarkEnd w:id="25815"/>
      <w:r>
        <w:rPr>
          <w:rFonts w:hint="cs"/>
          <w:rtl/>
        </w:rPr>
        <w:t xml:space="preserve">ראשון </w:t>
      </w:r>
      <w:bookmarkStart w:id="25816" w:name="_ETM_Q85_683760"/>
      <w:bookmarkEnd w:id="25816"/>
      <w:r>
        <w:rPr>
          <w:rFonts w:hint="cs"/>
          <w:rtl/>
        </w:rPr>
        <w:t xml:space="preserve">להגבלה, </w:t>
      </w:r>
      <w:bookmarkStart w:id="25817" w:name="_ETM_Q85_684480"/>
      <w:bookmarkEnd w:id="25817"/>
      <w:r>
        <w:rPr>
          <w:rFonts w:hint="cs"/>
          <w:rtl/>
        </w:rPr>
        <w:t xml:space="preserve">בשלב </w:t>
      </w:r>
      <w:bookmarkStart w:id="25818" w:name="_ETM_Q85_684870"/>
      <w:bookmarkEnd w:id="25818"/>
      <w:r>
        <w:rPr>
          <w:rFonts w:hint="cs"/>
          <w:rtl/>
        </w:rPr>
        <w:t xml:space="preserve">השני </w:t>
      </w:r>
      <w:bookmarkStart w:id="25819" w:name="_ETM_Q85_681000"/>
      <w:bookmarkEnd w:id="25819"/>
      <w:r>
        <w:rPr>
          <w:rFonts w:hint="cs"/>
          <w:rtl/>
        </w:rPr>
        <w:t xml:space="preserve">אחרי </w:t>
      </w:r>
      <w:bookmarkStart w:id="25820" w:name="_ETM_Q85_685140"/>
      <w:bookmarkStart w:id="25821" w:name="_ETM_Q85_685349"/>
      <w:bookmarkEnd w:id="25820"/>
      <w:bookmarkEnd w:id="25821"/>
      <w:r>
        <w:rPr>
          <w:rFonts w:hint="cs"/>
          <w:rtl/>
        </w:rPr>
        <w:t xml:space="preserve">זה </w:t>
      </w:r>
      <w:bookmarkStart w:id="25822" w:name="_ETM_Q85_685470"/>
      <w:bookmarkEnd w:id="25822"/>
      <w:r>
        <w:rPr>
          <w:rFonts w:hint="cs"/>
          <w:rtl/>
        </w:rPr>
        <w:t>נריב.</w:t>
      </w:r>
    </w:p>
    <w:p w:rsidR="000F0B5F" w:rsidRDefault="000F0B5F" w:rsidP="00DE09DC">
      <w:pPr>
        <w:rPr>
          <w:rtl/>
        </w:rPr>
      </w:pPr>
      <w:bookmarkStart w:id="25823" w:name="_ETM_Q85_687000"/>
      <w:bookmarkEnd w:id="25823"/>
    </w:p>
    <w:p w:rsidR="000F0B5F" w:rsidRDefault="000F0B5F" w:rsidP="00DE09DC">
      <w:pPr>
        <w:pStyle w:val="af6"/>
        <w:keepNext/>
        <w:rPr>
          <w:rtl/>
        </w:rPr>
      </w:pPr>
      <w:bookmarkStart w:id="25824" w:name="ET_yor_6253_55"/>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5824"/>
    </w:p>
    <w:p w:rsidR="000F0B5F" w:rsidRDefault="000F0B5F" w:rsidP="00D91890">
      <w:pPr>
        <w:rPr>
          <w:rtl/>
        </w:rPr>
      </w:pPr>
    </w:p>
    <w:p w:rsidR="000F0B5F" w:rsidRDefault="000F0B5F" w:rsidP="00DE09DC">
      <w:pPr>
        <w:rPr>
          <w:rtl/>
        </w:rPr>
      </w:pPr>
      <w:bookmarkStart w:id="25825" w:name="_ETM_Q85_688000"/>
      <w:bookmarkStart w:id="25826" w:name="_ETM_Q85_687020"/>
      <w:bookmarkEnd w:id="25825"/>
      <w:bookmarkEnd w:id="25826"/>
      <w:r>
        <w:rPr>
          <w:rFonts w:hint="cs"/>
          <w:rtl/>
        </w:rPr>
        <w:t xml:space="preserve">אתה </w:t>
      </w:r>
      <w:bookmarkStart w:id="25827" w:name="_ETM_Q85_687230"/>
      <w:bookmarkEnd w:id="25827"/>
      <w:r>
        <w:rPr>
          <w:rFonts w:hint="cs"/>
          <w:rtl/>
        </w:rPr>
        <w:t xml:space="preserve">יודע </w:t>
      </w:r>
      <w:bookmarkStart w:id="25828" w:name="_ETM_Q85_687440"/>
      <w:bookmarkEnd w:id="25828"/>
      <w:r>
        <w:rPr>
          <w:rFonts w:hint="cs"/>
          <w:rtl/>
        </w:rPr>
        <w:t xml:space="preserve">שגם </w:t>
      </w:r>
      <w:bookmarkStart w:id="25829" w:name="_ETM_Q85_687830"/>
      <w:bookmarkEnd w:id="25829"/>
      <w:r>
        <w:rPr>
          <w:rFonts w:hint="cs"/>
          <w:rtl/>
        </w:rPr>
        <w:t>ל</w:t>
      </w:r>
      <w:bookmarkStart w:id="25830" w:name="_ETM_Q85_688040"/>
      <w:bookmarkEnd w:id="25830"/>
      <w:r>
        <w:rPr>
          <w:rFonts w:hint="cs"/>
          <w:rtl/>
        </w:rPr>
        <w:t xml:space="preserve">חז"ל, חבר הכנסת בן ברק, </w:t>
      </w:r>
      <w:bookmarkStart w:id="25831" w:name="_ETM_Q85_689420"/>
      <w:bookmarkStart w:id="25832" w:name="_ETM_Q85_689750"/>
      <w:bookmarkStart w:id="25833" w:name="_ETM_Q85_689990"/>
      <w:bookmarkStart w:id="25834" w:name="_ETM_Q85_690319"/>
      <w:bookmarkEnd w:id="25831"/>
      <w:bookmarkEnd w:id="25832"/>
      <w:bookmarkEnd w:id="25833"/>
      <w:bookmarkEnd w:id="25834"/>
      <w:r>
        <w:rPr>
          <w:rFonts w:hint="cs"/>
          <w:rtl/>
        </w:rPr>
        <w:t xml:space="preserve">היה </w:t>
      </w:r>
      <w:bookmarkStart w:id="25835" w:name="_ETM_Q85_690650"/>
      <w:bookmarkEnd w:id="25835"/>
      <w:r>
        <w:rPr>
          <w:rFonts w:hint="cs"/>
          <w:rtl/>
        </w:rPr>
        <w:t xml:space="preserve">מה </w:t>
      </w:r>
      <w:bookmarkStart w:id="25836" w:name="_ETM_Q85_690740"/>
      <w:bookmarkEnd w:id="25836"/>
      <w:r>
        <w:rPr>
          <w:rFonts w:hint="cs"/>
          <w:rtl/>
        </w:rPr>
        <w:t xml:space="preserve">להגיד </w:t>
      </w:r>
      <w:bookmarkStart w:id="25837" w:name="_ETM_Q85_691130"/>
      <w:bookmarkEnd w:id="25837"/>
      <w:r>
        <w:rPr>
          <w:rFonts w:hint="cs"/>
          <w:rtl/>
        </w:rPr>
        <w:t xml:space="preserve">על </w:t>
      </w:r>
      <w:bookmarkStart w:id="25838" w:name="_ETM_Q85_691220"/>
      <w:bookmarkEnd w:id="25838"/>
      <w:r>
        <w:rPr>
          <w:rFonts w:hint="cs"/>
          <w:rtl/>
        </w:rPr>
        <w:t xml:space="preserve">הנושא </w:t>
      </w:r>
      <w:bookmarkStart w:id="25839" w:name="_ETM_Q85_691610"/>
      <w:bookmarkEnd w:id="25839"/>
      <w:r>
        <w:rPr>
          <w:rFonts w:hint="cs"/>
          <w:rtl/>
        </w:rPr>
        <w:t xml:space="preserve">הזה, </w:t>
      </w:r>
      <w:bookmarkStart w:id="25840" w:name="_ETM_Q85_691819"/>
      <w:bookmarkEnd w:id="25840"/>
      <w:r>
        <w:rPr>
          <w:rFonts w:hint="cs"/>
          <w:rtl/>
        </w:rPr>
        <w:t xml:space="preserve">כי </w:t>
      </w:r>
      <w:bookmarkStart w:id="25841" w:name="_ETM_Q85_692000"/>
      <w:bookmarkEnd w:id="25841"/>
      <w:r>
        <w:rPr>
          <w:rFonts w:hint="cs"/>
          <w:rtl/>
        </w:rPr>
        <w:t xml:space="preserve">הם </w:t>
      </w:r>
      <w:bookmarkStart w:id="25842" w:name="_ETM_Q85_692120"/>
      <w:bookmarkEnd w:id="25842"/>
      <w:r>
        <w:rPr>
          <w:rFonts w:hint="cs"/>
          <w:rtl/>
        </w:rPr>
        <w:t xml:space="preserve">הגבילו. </w:t>
      </w:r>
      <w:bookmarkStart w:id="25843" w:name="_ETM_Q85_693200"/>
      <w:bookmarkEnd w:id="25843"/>
      <w:r>
        <w:rPr>
          <w:rFonts w:hint="cs"/>
          <w:rtl/>
        </w:rPr>
        <w:t xml:space="preserve">בשלבים </w:t>
      </w:r>
      <w:bookmarkStart w:id="25844" w:name="_ETM_Q85_693590"/>
      <w:bookmarkEnd w:id="25844"/>
      <w:r>
        <w:rPr>
          <w:rFonts w:hint="cs"/>
          <w:rtl/>
        </w:rPr>
        <w:t xml:space="preserve">מסוימים </w:t>
      </w:r>
      <w:bookmarkStart w:id="25845" w:name="_ETM_Q85_693920"/>
      <w:bookmarkEnd w:id="25845"/>
      <w:r>
        <w:rPr>
          <w:rFonts w:hint="cs"/>
          <w:rtl/>
        </w:rPr>
        <w:t xml:space="preserve">הם </w:t>
      </w:r>
      <w:bookmarkStart w:id="25846" w:name="_ETM_Q85_694069"/>
      <w:bookmarkEnd w:id="25846"/>
      <w:r>
        <w:rPr>
          <w:rFonts w:hint="cs"/>
          <w:rtl/>
        </w:rPr>
        <w:t xml:space="preserve">אסרו </w:t>
      </w:r>
      <w:bookmarkStart w:id="25847" w:name="_ETM_Q85_694390"/>
      <w:bookmarkStart w:id="25848" w:name="_ETM_Q85_695050"/>
      <w:bookmarkEnd w:id="25847"/>
      <w:bookmarkEnd w:id="25848"/>
      <w:r>
        <w:rPr>
          <w:rFonts w:hint="cs"/>
          <w:rtl/>
        </w:rPr>
        <w:t xml:space="preserve">חלק </w:t>
      </w:r>
      <w:bookmarkStart w:id="25849" w:name="_ETM_Q85_695410"/>
      <w:bookmarkEnd w:id="25849"/>
      <w:r>
        <w:rPr>
          <w:rFonts w:hint="cs"/>
          <w:rtl/>
        </w:rPr>
        <w:t xml:space="preserve">מגידול </w:t>
      </w:r>
      <w:bookmarkStart w:id="25850" w:name="_ETM_Q85_695860"/>
      <w:bookmarkEnd w:id="25850"/>
      <w:r>
        <w:rPr>
          <w:rFonts w:hint="cs"/>
          <w:rtl/>
        </w:rPr>
        <w:t xml:space="preserve">הבהמות </w:t>
      </w:r>
      <w:bookmarkStart w:id="25851" w:name="_ETM_Q85_696280"/>
      <w:bookmarkEnd w:id="25851"/>
      <w:r>
        <w:rPr>
          <w:rFonts w:hint="cs"/>
          <w:rtl/>
        </w:rPr>
        <w:t xml:space="preserve">בישראל </w:t>
      </w:r>
      <w:bookmarkStart w:id="25852" w:name="_ETM_Q85_697359"/>
      <w:bookmarkEnd w:id="25852"/>
      <w:r>
        <w:rPr>
          <w:rFonts w:hint="cs"/>
          <w:rtl/>
        </w:rPr>
        <w:t xml:space="preserve">בטענה </w:t>
      </w:r>
      <w:bookmarkStart w:id="25853" w:name="_ETM_Q85_698079"/>
      <w:bookmarkEnd w:id="25853"/>
      <w:r>
        <w:rPr>
          <w:rFonts w:hint="cs"/>
          <w:rtl/>
        </w:rPr>
        <w:t xml:space="preserve">שזה </w:t>
      </w:r>
      <w:bookmarkStart w:id="25854" w:name="_ETM_Q85_698469"/>
      <w:bookmarkEnd w:id="25854"/>
      <w:r>
        <w:rPr>
          <w:rFonts w:hint="cs"/>
          <w:rtl/>
        </w:rPr>
        <w:t xml:space="preserve">גומר </w:t>
      </w:r>
      <w:bookmarkStart w:id="25855" w:name="_ETM_Q85_699609"/>
      <w:bookmarkEnd w:id="25855"/>
      <w:r>
        <w:rPr>
          <w:rFonts w:hint="cs"/>
          <w:rtl/>
        </w:rPr>
        <w:t xml:space="preserve">את </w:t>
      </w:r>
      <w:bookmarkStart w:id="25856" w:name="_ETM_Q85_699999"/>
      <w:bookmarkEnd w:id="25856"/>
      <w:r>
        <w:rPr>
          <w:rFonts w:hint="cs"/>
          <w:rtl/>
        </w:rPr>
        <w:t>- -</w:t>
      </w:r>
    </w:p>
    <w:p w:rsidR="000F0B5F" w:rsidRDefault="000F0B5F" w:rsidP="00DE09DC">
      <w:pPr>
        <w:rPr>
          <w:rtl/>
        </w:rPr>
      </w:pPr>
    </w:p>
    <w:p w:rsidR="000F0B5F" w:rsidRDefault="000F0B5F" w:rsidP="00DE09DC">
      <w:pPr>
        <w:pStyle w:val="-"/>
        <w:keepNext/>
        <w:rPr>
          <w:rtl/>
        </w:rPr>
      </w:pPr>
      <w:bookmarkStart w:id="25857" w:name="ET_speakercontinue_5766_57"/>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25857"/>
    </w:p>
    <w:p w:rsidR="000F0B5F" w:rsidRDefault="000F0B5F" w:rsidP="00D91890">
      <w:pPr>
        <w:rPr>
          <w:rtl/>
        </w:rPr>
      </w:pPr>
    </w:p>
    <w:p w:rsidR="000F0B5F" w:rsidRDefault="000F0B5F" w:rsidP="00DE09DC">
      <w:pPr>
        <w:rPr>
          <w:rtl/>
        </w:rPr>
      </w:pPr>
      <w:bookmarkStart w:id="25858" w:name="_ETM_Q85_696000"/>
      <w:bookmarkEnd w:id="25858"/>
      <w:r>
        <w:rPr>
          <w:rFonts w:hint="cs"/>
          <w:rtl/>
        </w:rPr>
        <w:t>העשב.</w:t>
      </w:r>
    </w:p>
    <w:p w:rsidR="000F0B5F" w:rsidRDefault="000F0B5F" w:rsidP="00DE09DC">
      <w:pPr>
        <w:rPr>
          <w:rtl/>
        </w:rPr>
      </w:pPr>
    </w:p>
    <w:p w:rsidR="000F0B5F" w:rsidRDefault="000F0B5F" w:rsidP="00DE09DC">
      <w:pPr>
        <w:pStyle w:val="af6"/>
        <w:keepNext/>
        <w:rPr>
          <w:rtl/>
        </w:rPr>
      </w:pPr>
      <w:bookmarkStart w:id="25859" w:name="ET_yor_6253_56"/>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5859"/>
    </w:p>
    <w:p w:rsidR="000F0B5F" w:rsidRDefault="000F0B5F" w:rsidP="00D91890">
      <w:pPr>
        <w:rPr>
          <w:rtl/>
        </w:rPr>
      </w:pPr>
    </w:p>
    <w:p w:rsidR="000F0B5F" w:rsidRDefault="000F0B5F" w:rsidP="00DE09DC">
      <w:pPr>
        <w:rPr>
          <w:rtl/>
        </w:rPr>
      </w:pPr>
      <w:bookmarkStart w:id="25860" w:name="_ETM_Q85_695000"/>
      <w:bookmarkEnd w:id="25860"/>
      <w:r>
        <w:rPr>
          <w:rFonts w:hint="cs"/>
          <w:rtl/>
        </w:rPr>
        <w:t xml:space="preserve">- - העשב. </w:t>
      </w:r>
      <w:bookmarkStart w:id="25861" w:name="_ETM_Q85_701659"/>
      <w:bookmarkStart w:id="25862" w:name="_ETM_Q85_702109"/>
      <w:bookmarkEnd w:id="25861"/>
      <w:bookmarkEnd w:id="25862"/>
      <w:r>
        <w:rPr>
          <w:rFonts w:hint="cs"/>
          <w:rtl/>
        </w:rPr>
        <w:t xml:space="preserve">עכשיו, </w:t>
      </w:r>
      <w:bookmarkStart w:id="25863" w:name="_ETM_Q85_702379"/>
      <w:bookmarkEnd w:id="25863"/>
      <w:r>
        <w:rPr>
          <w:rFonts w:hint="cs"/>
          <w:rtl/>
        </w:rPr>
        <w:t xml:space="preserve">כמובן, </w:t>
      </w:r>
      <w:bookmarkStart w:id="25864" w:name="_ETM_Q85_702709"/>
      <w:bookmarkEnd w:id="25864"/>
      <w:r>
        <w:rPr>
          <w:rFonts w:hint="cs"/>
          <w:rtl/>
        </w:rPr>
        <w:t xml:space="preserve">אנחנו </w:t>
      </w:r>
      <w:bookmarkStart w:id="25865" w:name="_ETM_Q85_702949"/>
      <w:bookmarkEnd w:id="25865"/>
      <w:r>
        <w:rPr>
          <w:rFonts w:hint="cs"/>
          <w:rtl/>
        </w:rPr>
        <w:t xml:space="preserve">יודעים </w:t>
      </w:r>
      <w:bookmarkStart w:id="25866" w:name="_ETM_Q85_703159"/>
      <w:bookmarkEnd w:id="25866"/>
      <w:r>
        <w:rPr>
          <w:rFonts w:hint="cs"/>
          <w:rtl/>
        </w:rPr>
        <w:t xml:space="preserve">שיש </w:t>
      </w:r>
      <w:bookmarkStart w:id="25867" w:name="_ETM_Q85_703370"/>
      <w:bookmarkEnd w:id="25867"/>
      <w:r>
        <w:rPr>
          <w:rFonts w:hint="cs"/>
          <w:rtl/>
        </w:rPr>
        <w:t xml:space="preserve">לזה </w:t>
      </w:r>
      <w:bookmarkStart w:id="25868" w:name="_ETM_Q85_703549"/>
      <w:bookmarkEnd w:id="25868"/>
      <w:r>
        <w:rPr>
          <w:rFonts w:hint="cs"/>
          <w:rtl/>
        </w:rPr>
        <w:t xml:space="preserve">גם </w:t>
      </w:r>
      <w:bookmarkStart w:id="25869" w:name="_ETM_Q85_703669"/>
      <w:bookmarkEnd w:id="25869"/>
      <w:r>
        <w:rPr>
          <w:rFonts w:hint="cs"/>
          <w:rtl/>
        </w:rPr>
        <w:t xml:space="preserve">צד </w:t>
      </w:r>
      <w:bookmarkStart w:id="25870" w:name="_ETM_Q85_703909"/>
      <w:bookmarkEnd w:id="25870"/>
      <w:r>
        <w:rPr>
          <w:rFonts w:hint="cs"/>
          <w:rtl/>
        </w:rPr>
        <w:t xml:space="preserve">שני. </w:t>
      </w:r>
      <w:bookmarkStart w:id="25871" w:name="_ETM_Q85_704000"/>
      <w:bookmarkStart w:id="25872" w:name="_ETM_Q85_704419"/>
      <w:bookmarkStart w:id="25873" w:name="_ETM_Q85_704989"/>
      <w:bookmarkEnd w:id="25871"/>
      <w:bookmarkEnd w:id="25872"/>
      <w:bookmarkEnd w:id="25873"/>
      <w:r>
        <w:rPr>
          <w:rFonts w:hint="cs"/>
          <w:rtl/>
        </w:rPr>
        <w:t xml:space="preserve">כי </w:t>
      </w:r>
      <w:bookmarkStart w:id="25874" w:name="_ETM_Q85_705199"/>
      <w:bookmarkEnd w:id="25874"/>
      <w:r>
        <w:rPr>
          <w:rFonts w:hint="cs"/>
          <w:rtl/>
        </w:rPr>
        <w:t xml:space="preserve">זה </w:t>
      </w:r>
      <w:bookmarkStart w:id="25875" w:name="_ETM_Q85_705379"/>
      <w:bookmarkEnd w:id="25875"/>
      <w:r>
        <w:rPr>
          <w:rFonts w:hint="cs"/>
          <w:rtl/>
        </w:rPr>
        <w:t xml:space="preserve">גם </w:t>
      </w:r>
      <w:bookmarkStart w:id="25876" w:name="_ETM_Q85_705979"/>
      <w:bookmarkEnd w:id="25876"/>
      <w:r>
        <w:rPr>
          <w:rFonts w:hint="cs"/>
          <w:rtl/>
        </w:rPr>
        <w:t xml:space="preserve">מקטין </w:t>
      </w:r>
      <w:bookmarkStart w:id="25877" w:name="_ETM_Q85_706429"/>
      <w:bookmarkEnd w:id="25877"/>
      <w:r>
        <w:rPr>
          <w:rFonts w:hint="cs"/>
          <w:rtl/>
        </w:rPr>
        <w:t xml:space="preserve">את </w:t>
      </w:r>
      <w:bookmarkStart w:id="25878" w:name="_ETM_Q85_706549"/>
      <w:bookmarkEnd w:id="25878"/>
      <w:r>
        <w:rPr>
          <w:rFonts w:hint="cs"/>
          <w:rtl/>
        </w:rPr>
        <w:t>השרפות.</w:t>
      </w:r>
    </w:p>
    <w:p w:rsidR="000F0B5F" w:rsidRDefault="000F0B5F" w:rsidP="00DE09DC">
      <w:pPr>
        <w:rPr>
          <w:rtl/>
        </w:rPr>
      </w:pPr>
      <w:bookmarkStart w:id="25879" w:name="_ETM_Q85_707000"/>
      <w:bookmarkEnd w:id="25879"/>
    </w:p>
    <w:p w:rsidR="000F0B5F" w:rsidRDefault="000F0B5F" w:rsidP="00DE09DC">
      <w:pPr>
        <w:pStyle w:val="-"/>
        <w:keepNext/>
        <w:rPr>
          <w:rtl/>
        </w:rPr>
      </w:pPr>
      <w:bookmarkStart w:id="25880" w:name="ET_speakercontinue_5766_60"/>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25880"/>
    </w:p>
    <w:p w:rsidR="000F0B5F" w:rsidRDefault="000F0B5F" w:rsidP="00D91890">
      <w:pPr>
        <w:rPr>
          <w:rtl/>
        </w:rPr>
      </w:pPr>
    </w:p>
    <w:p w:rsidR="000F0B5F" w:rsidRDefault="000F0B5F" w:rsidP="00DE09DC">
      <w:pPr>
        <w:rPr>
          <w:rtl/>
        </w:rPr>
      </w:pPr>
      <w:bookmarkStart w:id="25881" w:name="_ETM_Q85_703000"/>
      <w:bookmarkStart w:id="25882" w:name="_ETM_Q85_707400"/>
      <w:bookmarkEnd w:id="25881"/>
      <w:bookmarkEnd w:id="25882"/>
      <w:r>
        <w:rPr>
          <w:rFonts w:hint="cs"/>
          <w:rtl/>
        </w:rPr>
        <w:t xml:space="preserve">אנחנו </w:t>
      </w:r>
      <w:bookmarkStart w:id="25883" w:name="_ETM_Q85_707849"/>
      <w:bookmarkEnd w:id="25883"/>
      <w:r>
        <w:rPr>
          <w:rFonts w:hint="cs"/>
          <w:rtl/>
        </w:rPr>
        <w:t xml:space="preserve">היום </w:t>
      </w:r>
      <w:bookmarkStart w:id="25884" w:name="_ETM_Q85_708059"/>
      <w:bookmarkEnd w:id="25884"/>
      <w:r>
        <w:rPr>
          <w:rFonts w:hint="cs"/>
          <w:rtl/>
        </w:rPr>
        <w:t xml:space="preserve">גם </w:t>
      </w:r>
      <w:bookmarkStart w:id="25885" w:name="_ETM_Q85_708660"/>
      <w:bookmarkEnd w:id="25885"/>
      <w:r>
        <w:rPr>
          <w:rFonts w:hint="cs"/>
          <w:rtl/>
        </w:rPr>
        <w:t xml:space="preserve">יודעים </w:t>
      </w:r>
      <w:bookmarkStart w:id="25886" w:name="_ETM_Q85_709020"/>
      <w:bookmarkEnd w:id="25886"/>
      <w:r>
        <w:rPr>
          <w:rFonts w:hint="cs"/>
          <w:rtl/>
        </w:rPr>
        <w:t xml:space="preserve">שחלק </w:t>
      </w:r>
      <w:bookmarkStart w:id="25887" w:name="_ETM_Q85_709559"/>
      <w:bookmarkEnd w:id="25887"/>
      <w:r>
        <w:rPr>
          <w:rFonts w:hint="cs"/>
          <w:rtl/>
        </w:rPr>
        <w:t xml:space="preserve">גדול </w:t>
      </w:r>
      <w:bookmarkStart w:id="25888" w:name="_ETM_Q85_709860"/>
      <w:bookmarkEnd w:id="25888"/>
      <w:r>
        <w:rPr>
          <w:rFonts w:hint="cs"/>
          <w:rtl/>
        </w:rPr>
        <w:t>מהזיהום</w:t>
      </w:r>
      <w:bookmarkStart w:id="25889" w:name="_ETM_Q85_710670"/>
      <w:bookmarkStart w:id="25890" w:name="_ETM_Q85_711599"/>
      <w:bookmarkEnd w:id="25889"/>
      <w:bookmarkEnd w:id="25890"/>
      <w:r>
        <w:rPr>
          <w:rFonts w:hint="cs"/>
          <w:rtl/>
        </w:rPr>
        <w:t xml:space="preserve">, אפילו </w:t>
      </w:r>
      <w:bookmarkStart w:id="25891" w:name="_ETM_Q85_711870"/>
      <w:bookmarkEnd w:id="25891"/>
      <w:r>
        <w:rPr>
          <w:rFonts w:hint="cs"/>
          <w:rtl/>
        </w:rPr>
        <w:t xml:space="preserve">זיהום </w:t>
      </w:r>
      <w:bookmarkStart w:id="25892" w:name="_ETM_Q85_712260"/>
      <w:bookmarkEnd w:id="25892"/>
      <w:r>
        <w:rPr>
          <w:rFonts w:hint="cs"/>
          <w:rtl/>
        </w:rPr>
        <w:t xml:space="preserve">האוויר, בא מבעלי החיים. </w:t>
      </w:r>
      <w:bookmarkStart w:id="25893" w:name="_ETM_Q85_709000"/>
      <w:bookmarkStart w:id="25894" w:name="_ETM_Q85_713000"/>
      <w:bookmarkEnd w:id="25893"/>
      <w:bookmarkEnd w:id="25894"/>
      <w:r>
        <w:rPr>
          <w:rFonts w:hint="cs"/>
          <w:rtl/>
        </w:rPr>
        <w:t>זו</w:t>
      </w:r>
      <w:bookmarkStart w:id="25895" w:name="_ETM_Q85_712500"/>
      <w:bookmarkStart w:id="25896" w:name="_ETM_Q85_712769"/>
      <w:bookmarkStart w:id="25897" w:name="_ETM_Q85_713040"/>
      <w:bookmarkStart w:id="25898" w:name="_ETM_Q85_713999"/>
      <w:bookmarkStart w:id="25899" w:name="_ETM_Q85_714359"/>
      <w:bookmarkEnd w:id="25895"/>
      <w:bookmarkEnd w:id="25896"/>
      <w:bookmarkEnd w:id="25897"/>
      <w:bookmarkEnd w:id="25898"/>
      <w:bookmarkEnd w:id="25899"/>
      <w:r>
        <w:rPr>
          <w:rFonts w:hint="cs"/>
          <w:rtl/>
        </w:rPr>
        <w:t xml:space="preserve"> </w:t>
      </w:r>
      <w:bookmarkStart w:id="25900" w:name="_ETM_Q85_714510"/>
      <w:bookmarkEnd w:id="25900"/>
      <w:r>
        <w:rPr>
          <w:rFonts w:hint="cs"/>
          <w:rtl/>
        </w:rPr>
        <w:t>סוגיה</w:t>
      </w:r>
      <w:bookmarkStart w:id="25901" w:name="_ETM_Q85_715529"/>
      <w:bookmarkStart w:id="25902" w:name="_ETM_Q85_716159"/>
      <w:bookmarkEnd w:id="25901"/>
      <w:bookmarkEnd w:id="25902"/>
      <w:r>
        <w:rPr>
          <w:rFonts w:hint="cs"/>
          <w:rtl/>
        </w:rPr>
        <w:t xml:space="preserve"> מורכבת.</w:t>
      </w:r>
      <w:bookmarkStart w:id="25903" w:name="_ETM_Q85_717120"/>
      <w:bookmarkEnd w:id="25903"/>
      <w:r>
        <w:rPr>
          <w:rFonts w:hint="cs"/>
          <w:rtl/>
        </w:rPr>
        <w:t xml:space="preserve"> </w:t>
      </w:r>
      <w:bookmarkStart w:id="25904" w:name="_ETM_Q85_718590"/>
      <w:bookmarkEnd w:id="25904"/>
      <w:r>
        <w:rPr>
          <w:rFonts w:hint="cs"/>
          <w:rtl/>
        </w:rPr>
        <w:t xml:space="preserve">גם </w:t>
      </w:r>
      <w:bookmarkStart w:id="25905" w:name="_ETM_Q85_718830"/>
      <w:bookmarkEnd w:id="25905"/>
      <w:r>
        <w:rPr>
          <w:rFonts w:hint="cs"/>
          <w:rtl/>
        </w:rPr>
        <w:t xml:space="preserve">אני </w:t>
      </w:r>
      <w:bookmarkStart w:id="25906" w:name="_ETM_Q85_719220"/>
      <w:bookmarkEnd w:id="25906"/>
      <w:r>
        <w:rPr>
          <w:rFonts w:hint="cs"/>
          <w:rtl/>
        </w:rPr>
        <w:t xml:space="preserve">קצת </w:t>
      </w:r>
      <w:bookmarkStart w:id="25907" w:name="_ETM_Q85_719490"/>
      <w:bookmarkEnd w:id="25907"/>
      <w:r>
        <w:rPr>
          <w:rFonts w:hint="cs"/>
          <w:rtl/>
        </w:rPr>
        <w:t xml:space="preserve">משנה </w:t>
      </w:r>
      <w:bookmarkStart w:id="25908" w:name="_ETM_Q85_719910"/>
      <w:bookmarkEnd w:id="25908"/>
      <w:r>
        <w:rPr>
          <w:rFonts w:hint="cs"/>
          <w:rtl/>
        </w:rPr>
        <w:t xml:space="preserve">את </w:t>
      </w:r>
      <w:bookmarkStart w:id="25909" w:name="_ETM_Q85_720000"/>
      <w:bookmarkEnd w:id="25909"/>
      <w:r>
        <w:rPr>
          <w:rFonts w:hint="cs"/>
          <w:rtl/>
        </w:rPr>
        <w:t>דעתי.</w:t>
      </w:r>
    </w:p>
    <w:p w:rsidR="000F0B5F" w:rsidRDefault="000F0B5F" w:rsidP="00DE09DC">
      <w:pPr>
        <w:rPr>
          <w:rtl/>
        </w:rPr>
      </w:pPr>
    </w:p>
    <w:p w:rsidR="000F0B5F" w:rsidRDefault="000F0B5F" w:rsidP="00DE09DC">
      <w:pPr>
        <w:pStyle w:val="af6"/>
        <w:keepNext/>
        <w:rPr>
          <w:rtl/>
        </w:rPr>
      </w:pPr>
      <w:bookmarkStart w:id="25910" w:name="ET_yor_6253_63"/>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5910"/>
    </w:p>
    <w:p w:rsidR="000F0B5F" w:rsidRDefault="000F0B5F" w:rsidP="00D91890">
      <w:pPr>
        <w:rPr>
          <w:rtl/>
        </w:rPr>
      </w:pPr>
    </w:p>
    <w:p w:rsidR="000F0B5F" w:rsidRDefault="000F0B5F" w:rsidP="00DE09DC">
      <w:pPr>
        <w:rPr>
          <w:rtl/>
        </w:rPr>
      </w:pPr>
      <w:bookmarkStart w:id="25911" w:name="_ETM_Q85_718000"/>
      <w:bookmarkEnd w:id="25911"/>
      <w:r>
        <w:rPr>
          <w:rFonts w:hint="cs"/>
          <w:rtl/>
        </w:rPr>
        <w:t>או-אה.</w:t>
      </w:r>
    </w:p>
    <w:p w:rsidR="000F0B5F" w:rsidRDefault="000F0B5F" w:rsidP="00DE09DC">
      <w:pPr>
        <w:rPr>
          <w:rtl/>
        </w:rPr>
      </w:pPr>
      <w:bookmarkStart w:id="25912" w:name="_ETM_Q85_719000"/>
      <w:bookmarkEnd w:id="25912"/>
    </w:p>
    <w:p w:rsidR="000F0B5F" w:rsidRDefault="000F0B5F" w:rsidP="00DE09DC">
      <w:pPr>
        <w:pStyle w:val="-"/>
        <w:keepNext/>
        <w:rPr>
          <w:rtl/>
        </w:rPr>
      </w:pPr>
      <w:bookmarkStart w:id="25913" w:name="ET_speakercontinue_5766_64"/>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25913"/>
    </w:p>
    <w:p w:rsidR="000F0B5F" w:rsidRDefault="000F0B5F" w:rsidP="00D91890">
      <w:pPr>
        <w:rPr>
          <w:rtl/>
        </w:rPr>
      </w:pPr>
    </w:p>
    <w:p w:rsidR="000F0B5F" w:rsidRDefault="000F0B5F" w:rsidP="005E0386">
      <w:pPr>
        <w:rPr>
          <w:rtl/>
        </w:rPr>
      </w:pPr>
      <w:bookmarkStart w:id="25914" w:name="_ETM_Q85_722000"/>
      <w:bookmarkEnd w:id="25914"/>
      <w:r>
        <w:rPr>
          <w:rFonts w:hint="cs"/>
          <w:rtl/>
        </w:rPr>
        <w:t>לא.</w:t>
      </w:r>
      <w:bookmarkStart w:id="25915" w:name="_ETM_Q85_717000"/>
      <w:bookmarkEnd w:id="25915"/>
      <w:r>
        <w:rPr>
          <w:rFonts w:hint="cs"/>
          <w:rtl/>
        </w:rPr>
        <w:t xml:space="preserve"> ש</w:t>
      </w:r>
      <w:bookmarkStart w:id="25916" w:name="_ETM_Q85_721300"/>
      <w:bookmarkStart w:id="25917" w:name="_ETM_Q85_722410"/>
      <w:bookmarkStart w:id="25918" w:name="_ETM_Q85_722679"/>
      <w:bookmarkEnd w:id="25916"/>
      <w:bookmarkEnd w:id="25917"/>
      <w:bookmarkEnd w:id="25918"/>
      <w:r>
        <w:rPr>
          <w:rFonts w:hint="cs"/>
          <w:rtl/>
        </w:rPr>
        <w:t xml:space="preserve">יניתי </w:t>
      </w:r>
      <w:bookmarkStart w:id="25919" w:name="_ETM_Q85_723069"/>
      <w:bookmarkEnd w:id="25919"/>
      <w:r>
        <w:rPr>
          <w:rFonts w:hint="cs"/>
          <w:rtl/>
        </w:rPr>
        <w:t xml:space="preserve">את </w:t>
      </w:r>
      <w:bookmarkStart w:id="25920" w:name="_ETM_Q85_723130"/>
      <w:bookmarkEnd w:id="25920"/>
      <w:r>
        <w:rPr>
          <w:rFonts w:hint="cs"/>
          <w:rtl/>
        </w:rPr>
        <w:t xml:space="preserve">דעתי </w:t>
      </w:r>
      <w:bookmarkStart w:id="25921" w:name="_ETM_Q85_723429"/>
      <w:bookmarkEnd w:id="25921"/>
      <w:r>
        <w:rPr>
          <w:rFonts w:hint="cs"/>
          <w:rtl/>
        </w:rPr>
        <w:t xml:space="preserve">הרבה, </w:t>
      </w:r>
      <w:bookmarkStart w:id="25922" w:name="_ETM_Q85_723730"/>
      <w:bookmarkStart w:id="25923" w:name="_ETM_Q85_723970"/>
      <w:bookmarkStart w:id="25924" w:name="_ETM_Q85_724179"/>
      <w:bookmarkEnd w:id="25922"/>
      <w:bookmarkEnd w:id="25923"/>
      <w:bookmarkEnd w:id="25924"/>
      <w:r>
        <w:rPr>
          <w:rFonts w:hint="cs"/>
          <w:rtl/>
        </w:rPr>
        <w:t xml:space="preserve">גם </w:t>
      </w:r>
      <w:bookmarkStart w:id="25925" w:name="_ETM_Q85_724390"/>
      <w:bookmarkEnd w:id="25925"/>
      <w:r>
        <w:rPr>
          <w:rFonts w:hint="cs"/>
          <w:rtl/>
        </w:rPr>
        <w:t xml:space="preserve">בזכות </w:t>
      </w:r>
      <w:bookmarkStart w:id="25926" w:name="_ETM_Q85_724720"/>
      <w:bookmarkEnd w:id="25926"/>
      <w:r>
        <w:rPr>
          <w:rFonts w:hint="cs"/>
          <w:rtl/>
        </w:rPr>
        <w:t xml:space="preserve">יסמין </w:t>
      </w:r>
      <w:bookmarkStart w:id="25927" w:name="_ETM_Q85_725170"/>
      <w:bookmarkEnd w:id="25927"/>
      <w:r>
        <w:rPr>
          <w:rFonts w:hint="cs"/>
          <w:rtl/>
        </w:rPr>
        <w:t xml:space="preserve">וגם </w:t>
      </w:r>
      <w:bookmarkStart w:id="25928" w:name="_ETM_Q85_725440"/>
      <w:bookmarkEnd w:id="25928"/>
      <w:r>
        <w:rPr>
          <w:rFonts w:hint="cs"/>
          <w:rtl/>
        </w:rPr>
        <w:t xml:space="preserve">בזכות </w:t>
      </w:r>
      <w:bookmarkStart w:id="25929" w:name="_ETM_Q85_727000"/>
      <w:bookmarkEnd w:id="25929"/>
      <w:r w:rsidR="005E0386">
        <w:rPr>
          <w:rFonts w:hint="cs"/>
          <w:rtl/>
        </w:rPr>
        <w:t>זה</w:t>
      </w:r>
      <w:r>
        <w:rPr>
          <w:rFonts w:hint="cs"/>
          <w:rtl/>
        </w:rPr>
        <w:t xml:space="preserve"> שבסוף </w:t>
      </w:r>
      <w:bookmarkStart w:id="25930" w:name="_ETM_Q85_727599"/>
      <w:bookmarkEnd w:id="25930"/>
      <w:r>
        <w:rPr>
          <w:rFonts w:hint="cs"/>
          <w:rtl/>
        </w:rPr>
        <w:t xml:space="preserve">אתה </w:t>
      </w:r>
      <w:bookmarkStart w:id="25931" w:name="_ETM_Q85_727840"/>
      <w:bookmarkEnd w:id="25931"/>
      <w:r>
        <w:rPr>
          <w:rFonts w:hint="cs"/>
          <w:rtl/>
        </w:rPr>
        <w:t xml:space="preserve">צריך </w:t>
      </w:r>
      <w:bookmarkStart w:id="25932" w:name="_ETM_Q85_728019"/>
      <w:bookmarkEnd w:id="25932"/>
      <w:r>
        <w:rPr>
          <w:rFonts w:hint="cs"/>
          <w:rtl/>
        </w:rPr>
        <w:t xml:space="preserve">להסתכל </w:t>
      </w:r>
      <w:bookmarkStart w:id="25933" w:name="_ETM_Q85_728409"/>
      <w:bookmarkEnd w:id="25933"/>
      <w:r>
        <w:rPr>
          <w:rFonts w:hint="cs"/>
          <w:rtl/>
        </w:rPr>
        <w:t xml:space="preserve">על </w:t>
      </w:r>
      <w:bookmarkStart w:id="25934" w:name="_ETM_Q85_728500"/>
      <w:bookmarkEnd w:id="25934"/>
      <w:r>
        <w:rPr>
          <w:rFonts w:hint="cs"/>
          <w:rtl/>
        </w:rPr>
        <w:t xml:space="preserve">התמונה </w:t>
      </w:r>
      <w:bookmarkStart w:id="25935" w:name="_ETM_Q85_729069"/>
      <w:bookmarkEnd w:id="25935"/>
      <w:r>
        <w:rPr>
          <w:rFonts w:hint="cs"/>
          <w:rtl/>
        </w:rPr>
        <w:t>היותר</w:t>
      </w:r>
      <w:bookmarkStart w:id="25936" w:name="_ETM_Q85_729579"/>
      <w:bookmarkEnd w:id="25936"/>
      <w:r>
        <w:rPr>
          <w:rFonts w:hint="cs"/>
          <w:rtl/>
        </w:rPr>
        <w:t>-גדולה.</w:t>
      </w:r>
      <w:bookmarkStart w:id="25937" w:name="_ETM_Q85_730090"/>
      <w:bookmarkStart w:id="25938" w:name="_ETM_Q85_730809"/>
      <w:bookmarkEnd w:id="25937"/>
      <w:bookmarkEnd w:id="25938"/>
      <w:r>
        <w:rPr>
          <w:rFonts w:hint="cs"/>
          <w:rtl/>
        </w:rPr>
        <w:t xml:space="preserve"> אבל </w:t>
      </w:r>
      <w:bookmarkStart w:id="25939" w:name="_ETM_Q85_731540"/>
      <w:bookmarkEnd w:id="25939"/>
      <w:r>
        <w:rPr>
          <w:rFonts w:hint="cs"/>
          <w:rtl/>
        </w:rPr>
        <w:t xml:space="preserve">בסוף </w:t>
      </w:r>
      <w:bookmarkStart w:id="25940" w:name="_ETM_Q85_731929"/>
      <w:bookmarkEnd w:id="25940"/>
      <w:r>
        <w:rPr>
          <w:rFonts w:hint="cs"/>
          <w:rtl/>
        </w:rPr>
        <w:t xml:space="preserve">צריך </w:t>
      </w:r>
      <w:bookmarkStart w:id="25941" w:name="_ETM_Q85_732080"/>
      <w:bookmarkEnd w:id="25941"/>
      <w:r>
        <w:rPr>
          <w:rFonts w:hint="cs"/>
          <w:rtl/>
        </w:rPr>
        <w:t xml:space="preserve">לעשות </w:t>
      </w:r>
      <w:bookmarkStart w:id="25942" w:name="_ETM_Q85_732380"/>
      <w:bookmarkEnd w:id="25942"/>
      <w:r>
        <w:rPr>
          <w:rFonts w:hint="cs"/>
          <w:rtl/>
        </w:rPr>
        <w:t xml:space="preserve">הכול </w:t>
      </w:r>
      <w:bookmarkStart w:id="25943" w:name="_ETM_Q85_733610"/>
      <w:bookmarkEnd w:id="25943"/>
      <w:r>
        <w:rPr>
          <w:rFonts w:hint="cs"/>
          <w:rtl/>
        </w:rPr>
        <w:t xml:space="preserve">במידה </w:t>
      </w:r>
      <w:bookmarkStart w:id="25944" w:name="_ETM_Q85_734059"/>
      <w:bookmarkEnd w:id="25944"/>
      <w:r>
        <w:rPr>
          <w:rFonts w:hint="cs"/>
          <w:rtl/>
        </w:rPr>
        <w:t xml:space="preserve">הנכונה, </w:t>
      </w:r>
      <w:bookmarkStart w:id="25945" w:name="_ETM_Q85_734809"/>
      <w:bookmarkEnd w:id="25945"/>
      <w:r>
        <w:rPr>
          <w:rFonts w:hint="cs"/>
          <w:rtl/>
        </w:rPr>
        <w:t xml:space="preserve">בלי </w:t>
      </w:r>
      <w:bookmarkStart w:id="25946" w:name="_ETM_Q85_734990"/>
      <w:bookmarkEnd w:id="25946"/>
      <w:r>
        <w:rPr>
          <w:rFonts w:hint="cs"/>
          <w:rtl/>
        </w:rPr>
        <w:t xml:space="preserve">לפגוע </w:t>
      </w:r>
      <w:bookmarkStart w:id="25947" w:name="_ETM_Q85_735260"/>
      <w:bookmarkEnd w:id="25947"/>
      <w:r>
        <w:rPr>
          <w:rFonts w:hint="cs"/>
          <w:rtl/>
        </w:rPr>
        <w:t xml:space="preserve">אחד </w:t>
      </w:r>
      <w:bookmarkStart w:id="25948" w:name="_ETM_Q85_735530"/>
      <w:bookmarkEnd w:id="25948"/>
      <w:r>
        <w:rPr>
          <w:rFonts w:hint="cs"/>
          <w:rtl/>
        </w:rPr>
        <w:t>בשני.</w:t>
      </w:r>
    </w:p>
    <w:p w:rsidR="000F0B5F" w:rsidRDefault="000F0B5F" w:rsidP="00DE09DC">
      <w:pPr>
        <w:rPr>
          <w:rtl/>
        </w:rPr>
      </w:pPr>
      <w:bookmarkStart w:id="25949" w:name="_ETM_Q85_733000"/>
      <w:bookmarkEnd w:id="25949"/>
    </w:p>
    <w:p w:rsidR="000F0B5F" w:rsidRDefault="000F0B5F" w:rsidP="00DE09DC">
      <w:pPr>
        <w:rPr>
          <w:rtl/>
          <w:lang w:eastAsia="he-IL"/>
        </w:rPr>
      </w:pPr>
      <w:bookmarkStart w:id="25950" w:name="TOR_Q86"/>
      <w:bookmarkStart w:id="25951" w:name="_ETM_Q86_180000"/>
      <w:bookmarkEnd w:id="25950"/>
      <w:bookmarkEnd w:id="25951"/>
      <w:r w:rsidRPr="004F5553">
        <w:rPr>
          <w:rFonts w:hint="cs"/>
          <w:rtl/>
          <w:lang w:eastAsia="he-IL"/>
        </w:rPr>
        <w:t>ו</w:t>
      </w:r>
      <w:r>
        <w:rPr>
          <w:rFonts w:hint="cs"/>
          <w:rtl/>
          <w:lang w:eastAsia="he-IL"/>
        </w:rPr>
        <w:t xml:space="preserve">לענייננו, אם יש לנו עוד ארבע דקות. אנחנו נמצאים פה היום בעצם לקראת האישור </w:t>
      </w:r>
      <w:bookmarkStart w:id="25952" w:name="_ETM_Q86_145033"/>
      <w:bookmarkEnd w:id="25952"/>
      <w:r>
        <w:rPr>
          <w:rFonts w:hint="cs"/>
          <w:rtl/>
          <w:lang w:eastAsia="he-IL"/>
        </w:rPr>
        <w:t xml:space="preserve">בקריאה שנייה ושלישית של חוק פקודת המשטרה. החוק עצמו הוא חוק לא טוב. הוא חוק מיותר. הוא חוק </w:t>
      </w:r>
      <w:bookmarkStart w:id="25953" w:name="_ETM_Q86_158613"/>
      <w:bookmarkEnd w:id="25953"/>
      <w:r>
        <w:rPr>
          <w:rFonts w:hint="cs"/>
          <w:rtl/>
          <w:lang w:eastAsia="he-IL"/>
        </w:rPr>
        <w:t xml:space="preserve">שמתעקש לחוקק אותו שר מיועד שלא דרך במשטרה אפילו </w:t>
      </w:r>
      <w:bookmarkStart w:id="25954" w:name="_ETM_Q86_161693"/>
      <w:bookmarkEnd w:id="25954"/>
      <w:r>
        <w:rPr>
          <w:rFonts w:hint="cs"/>
          <w:rtl/>
          <w:lang w:eastAsia="he-IL"/>
        </w:rPr>
        <w:t xml:space="preserve">יום אחד, שלא יודע באמת איך עובדת משטרה. הוא </w:t>
      </w:r>
      <w:bookmarkStart w:id="25955" w:name="_ETM_Q86_169054"/>
      <w:bookmarkEnd w:id="25955"/>
      <w:r>
        <w:rPr>
          <w:rFonts w:hint="cs"/>
          <w:rtl/>
          <w:lang w:eastAsia="he-IL"/>
        </w:rPr>
        <w:t xml:space="preserve">מכיר את זה טוב מהצד של העבריין אבל </w:t>
      </w:r>
      <w:bookmarkStart w:id="25956" w:name="_ETM_Q86_167196"/>
      <w:bookmarkEnd w:id="25956"/>
      <w:r>
        <w:rPr>
          <w:rFonts w:hint="cs"/>
          <w:rtl/>
          <w:lang w:eastAsia="he-IL"/>
        </w:rPr>
        <w:t xml:space="preserve">לא מהצד של משליט החוק. </w:t>
      </w:r>
    </w:p>
    <w:p w:rsidR="000F0B5F" w:rsidRDefault="000F0B5F" w:rsidP="00D91890">
      <w:pPr>
        <w:rPr>
          <w:rtl/>
          <w:lang w:eastAsia="he-IL"/>
        </w:rPr>
      </w:pPr>
    </w:p>
    <w:p w:rsidR="000F0B5F" w:rsidRDefault="000F0B5F" w:rsidP="00DE09DC">
      <w:pPr>
        <w:rPr>
          <w:rtl/>
        </w:rPr>
      </w:pPr>
      <w:r>
        <w:rPr>
          <w:rFonts w:hint="cs"/>
          <w:rtl/>
          <w:lang w:eastAsia="he-IL"/>
        </w:rPr>
        <w:t xml:space="preserve">היה רצוי שהוא יהיה צנוע מספיק בשביל להבין: אני איכנס לתפקידי, אני אעבוד שלושה-ארבעה חודשים, </w:t>
      </w:r>
      <w:bookmarkStart w:id="25957" w:name="_ETM_Q86_185880"/>
      <w:bookmarkEnd w:id="25957"/>
      <w:r>
        <w:rPr>
          <w:rFonts w:hint="cs"/>
          <w:rtl/>
          <w:lang w:eastAsia="he-IL"/>
        </w:rPr>
        <w:t xml:space="preserve">חצי שנה, אני אבין איפה הבעיות, ואז, אם צריך לשנות את החוק, אני אבוא ואעשה חוק פקודת משטרה </w:t>
      </w:r>
      <w:bookmarkStart w:id="25958" w:name="_ETM_Q86_193013"/>
      <w:bookmarkEnd w:id="25958"/>
      <w:r>
        <w:rPr>
          <w:rFonts w:hint="cs"/>
          <w:rtl/>
          <w:lang w:eastAsia="he-IL"/>
        </w:rPr>
        <w:t>חדש, אחרי שאני אבין את הבעיות</w:t>
      </w:r>
      <w:bookmarkStart w:id="25959" w:name="_ETM_Q86_180990"/>
      <w:bookmarkEnd w:id="25959"/>
      <w:r>
        <w:rPr>
          <w:rFonts w:hint="cs"/>
          <w:rtl/>
          <w:lang w:eastAsia="he-IL"/>
        </w:rPr>
        <w:t>,</w:t>
      </w:r>
      <w:r>
        <w:rPr>
          <w:rtl/>
        </w:rPr>
        <w:t xml:space="preserve"> </w:t>
      </w:r>
      <w:bookmarkStart w:id="25960" w:name="_ETM_Q86_193190"/>
      <w:bookmarkEnd w:id="25960"/>
      <w:r>
        <w:rPr>
          <w:rFonts w:hint="cs"/>
          <w:rtl/>
        </w:rPr>
        <w:t>ש</w:t>
      </w:r>
      <w:r>
        <w:rPr>
          <w:rtl/>
        </w:rPr>
        <w:t xml:space="preserve">החוק </w:t>
      </w:r>
      <w:bookmarkStart w:id="25961" w:name="_ETM_Q86_193820"/>
      <w:bookmarkEnd w:id="25961"/>
      <w:r>
        <w:rPr>
          <w:rtl/>
        </w:rPr>
        <w:t xml:space="preserve">יוכל </w:t>
      </w:r>
      <w:bookmarkStart w:id="25962" w:name="_ETM_Q86_194179"/>
      <w:bookmarkEnd w:id="25962"/>
      <w:r>
        <w:rPr>
          <w:rtl/>
        </w:rPr>
        <w:t xml:space="preserve">לפתור </w:t>
      </w:r>
      <w:bookmarkStart w:id="25963" w:name="_ETM_Q86_194480"/>
      <w:bookmarkEnd w:id="25963"/>
      <w:r>
        <w:rPr>
          <w:rtl/>
        </w:rPr>
        <w:t xml:space="preserve">אולי </w:t>
      </w:r>
      <w:bookmarkStart w:id="25964" w:name="_ETM_Q86_194689"/>
      <w:bookmarkEnd w:id="25964"/>
      <w:r>
        <w:rPr>
          <w:rtl/>
        </w:rPr>
        <w:t xml:space="preserve">חלק </w:t>
      </w:r>
      <w:bookmarkStart w:id="25965" w:name="_ETM_Q86_194990"/>
      <w:bookmarkEnd w:id="25965"/>
      <w:r>
        <w:rPr>
          <w:rtl/>
        </w:rPr>
        <w:t>מהבעיות</w:t>
      </w:r>
      <w:r>
        <w:rPr>
          <w:rFonts w:hint="cs"/>
          <w:rtl/>
        </w:rPr>
        <w:t>.</w:t>
      </w:r>
      <w:r>
        <w:rPr>
          <w:rtl/>
        </w:rPr>
        <w:t xml:space="preserve"> </w:t>
      </w:r>
      <w:bookmarkStart w:id="25966" w:name="_ETM_Q86_196480"/>
      <w:bookmarkEnd w:id="25966"/>
      <w:r>
        <w:rPr>
          <w:rtl/>
        </w:rPr>
        <w:t xml:space="preserve">ואז </w:t>
      </w:r>
      <w:bookmarkStart w:id="25967" w:name="_ETM_Q86_196960"/>
      <w:bookmarkEnd w:id="25967"/>
      <w:r>
        <w:rPr>
          <w:rtl/>
        </w:rPr>
        <w:t xml:space="preserve">מן </w:t>
      </w:r>
      <w:bookmarkStart w:id="25968" w:name="_ETM_Q86_197109"/>
      <w:bookmarkEnd w:id="25968"/>
      <w:r>
        <w:rPr>
          <w:rtl/>
        </w:rPr>
        <w:t xml:space="preserve">הסתם </w:t>
      </w:r>
      <w:bookmarkStart w:id="25969" w:name="_ETM_Q86_197560"/>
      <w:bookmarkEnd w:id="25969"/>
      <w:r>
        <w:rPr>
          <w:rtl/>
        </w:rPr>
        <w:t xml:space="preserve">אני </w:t>
      </w:r>
      <w:bookmarkStart w:id="25970" w:name="_ETM_Q86_197829"/>
      <w:bookmarkEnd w:id="25970"/>
      <w:r>
        <w:rPr>
          <w:rtl/>
        </w:rPr>
        <w:t xml:space="preserve">מניח </w:t>
      </w:r>
      <w:bookmarkStart w:id="25971" w:name="_ETM_Q86_198250"/>
      <w:bookmarkEnd w:id="25971"/>
      <w:r>
        <w:rPr>
          <w:rtl/>
        </w:rPr>
        <w:t>ש</w:t>
      </w:r>
      <w:r>
        <w:rPr>
          <w:rFonts w:hint="cs"/>
          <w:rtl/>
        </w:rPr>
        <w:t>ה</w:t>
      </w:r>
      <w:r>
        <w:rPr>
          <w:rtl/>
        </w:rPr>
        <w:t xml:space="preserve">אופוזיציה </w:t>
      </w:r>
      <w:bookmarkStart w:id="25972" w:name="_ETM_Q86_200579"/>
      <w:bookmarkEnd w:id="25972"/>
      <w:r>
        <w:rPr>
          <w:rFonts w:hint="cs"/>
          <w:rtl/>
        </w:rPr>
        <w:t>ה</w:t>
      </w:r>
      <w:r>
        <w:rPr>
          <w:rtl/>
        </w:rPr>
        <w:t>מסתמנת</w:t>
      </w:r>
      <w:r>
        <w:rPr>
          <w:rFonts w:hint="cs"/>
          <w:rtl/>
        </w:rPr>
        <w:t>,</w:t>
      </w:r>
      <w:r>
        <w:rPr>
          <w:rtl/>
        </w:rPr>
        <w:t xml:space="preserve"> </w:t>
      </w:r>
      <w:bookmarkStart w:id="25973" w:name="_ETM_Q86_202770"/>
      <w:bookmarkEnd w:id="25973"/>
      <w:r>
        <w:rPr>
          <w:rtl/>
        </w:rPr>
        <w:t xml:space="preserve">או </w:t>
      </w:r>
      <w:bookmarkStart w:id="25974" w:name="_ETM_Q86_202949"/>
      <w:bookmarkEnd w:id="25974"/>
      <w:r>
        <w:rPr>
          <w:rtl/>
        </w:rPr>
        <w:t xml:space="preserve">מן </w:t>
      </w:r>
      <w:bookmarkStart w:id="25975" w:name="_ETM_Q86_203130"/>
      <w:bookmarkEnd w:id="25975"/>
      <w:r>
        <w:rPr>
          <w:rtl/>
        </w:rPr>
        <w:t xml:space="preserve">הסתם </w:t>
      </w:r>
      <w:bookmarkStart w:id="25976" w:name="_ETM_Q86_203460"/>
      <w:bookmarkEnd w:id="25976"/>
      <w:r>
        <w:rPr>
          <w:rtl/>
        </w:rPr>
        <w:t xml:space="preserve">אני </w:t>
      </w:r>
      <w:bookmarkStart w:id="25977" w:name="_ETM_Q86_203640"/>
      <w:bookmarkEnd w:id="25977"/>
      <w:r>
        <w:rPr>
          <w:rFonts w:hint="cs"/>
          <w:rtl/>
        </w:rPr>
        <w:t xml:space="preserve">אפילו </w:t>
      </w:r>
      <w:bookmarkStart w:id="25978" w:name="_ETM_Q86_203910"/>
      <w:bookmarkEnd w:id="25978"/>
      <w:r>
        <w:rPr>
          <w:rtl/>
        </w:rPr>
        <w:t xml:space="preserve">אולי </w:t>
      </w:r>
      <w:bookmarkStart w:id="25979" w:name="_ETM_Q86_204180"/>
      <w:bookmarkEnd w:id="25979"/>
      <w:r>
        <w:rPr>
          <w:rFonts w:hint="cs"/>
          <w:rtl/>
        </w:rPr>
        <w:t xml:space="preserve">הייתי </w:t>
      </w:r>
      <w:bookmarkStart w:id="25980" w:name="_ETM_Q86_204450"/>
      <w:bookmarkEnd w:id="25980"/>
      <w:r>
        <w:rPr>
          <w:rtl/>
        </w:rPr>
        <w:t xml:space="preserve">תומך </w:t>
      </w:r>
      <w:bookmarkStart w:id="25981" w:name="_ETM_Q86_204810"/>
      <w:bookmarkEnd w:id="25981"/>
      <w:r>
        <w:rPr>
          <w:rtl/>
        </w:rPr>
        <w:t xml:space="preserve">בדבר </w:t>
      </w:r>
      <w:bookmarkStart w:id="25982" w:name="_ETM_Q86_205739"/>
      <w:bookmarkEnd w:id="25982"/>
      <w:r>
        <w:rPr>
          <w:rtl/>
        </w:rPr>
        <w:t xml:space="preserve">הזה </w:t>
      </w:r>
      <w:bookmarkStart w:id="25983" w:name="_ETM_Q86_205950"/>
      <w:bookmarkEnd w:id="25983"/>
      <w:r>
        <w:rPr>
          <w:rtl/>
        </w:rPr>
        <w:t xml:space="preserve">מפני </w:t>
      </w:r>
      <w:bookmarkStart w:id="25984" w:name="_ETM_Q86_206250"/>
      <w:bookmarkEnd w:id="25984"/>
      <w:r>
        <w:rPr>
          <w:rtl/>
        </w:rPr>
        <w:t xml:space="preserve">שאנחנו </w:t>
      </w:r>
      <w:bookmarkStart w:id="25985" w:name="_ETM_Q86_207240"/>
      <w:bookmarkEnd w:id="25985"/>
      <w:r>
        <w:rPr>
          <w:rtl/>
        </w:rPr>
        <w:t xml:space="preserve">כולנו </w:t>
      </w:r>
      <w:bookmarkStart w:id="25986" w:name="_ETM_Q86_207599"/>
      <w:bookmarkEnd w:id="25986"/>
      <w:r>
        <w:rPr>
          <w:rtl/>
        </w:rPr>
        <w:t xml:space="preserve">רוצים </w:t>
      </w:r>
      <w:bookmarkStart w:id="25987" w:name="_ETM_Q86_207930"/>
      <w:bookmarkEnd w:id="25987"/>
      <w:r>
        <w:rPr>
          <w:rtl/>
        </w:rPr>
        <w:t xml:space="preserve">שהמשטרה </w:t>
      </w:r>
      <w:bookmarkStart w:id="25988" w:name="_ETM_Q86_208349"/>
      <w:bookmarkEnd w:id="25988"/>
      <w:r>
        <w:rPr>
          <w:rtl/>
        </w:rPr>
        <w:t xml:space="preserve">תהיה </w:t>
      </w:r>
      <w:bookmarkStart w:id="25989" w:name="_ETM_Q86_208560"/>
      <w:bookmarkEnd w:id="25989"/>
      <w:r>
        <w:rPr>
          <w:rtl/>
        </w:rPr>
        <w:t xml:space="preserve">יותר </w:t>
      </w:r>
      <w:bookmarkStart w:id="25990" w:name="_ETM_Q86_208800"/>
      <w:bookmarkEnd w:id="25990"/>
      <w:r>
        <w:rPr>
          <w:rtl/>
        </w:rPr>
        <w:t>אפקטיבית</w:t>
      </w:r>
      <w:r>
        <w:rPr>
          <w:rFonts w:hint="cs"/>
          <w:rtl/>
        </w:rPr>
        <w:t>.</w:t>
      </w:r>
      <w:r>
        <w:rPr>
          <w:rtl/>
        </w:rPr>
        <w:t xml:space="preserve"> </w:t>
      </w:r>
      <w:bookmarkStart w:id="25991" w:name="_ETM_Q86_209460"/>
      <w:bookmarkEnd w:id="25991"/>
      <w:r>
        <w:rPr>
          <w:rtl/>
        </w:rPr>
        <w:t xml:space="preserve">אבל </w:t>
      </w:r>
      <w:bookmarkStart w:id="25992" w:name="_ETM_Q86_209640"/>
      <w:bookmarkStart w:id="25993" w:name="_ETM_Q86_209880"/>
      <w:bookmarkEnd w:id="25992"/>
      <w:bookmarkEnd w:id="25993"/>
      <w:r>
        <w:rPr>
          <w:rFonts w:hint="cs"/>
          <w:rtl/>
        </w:rPr>
        <w:t xml:space="preserve">בצורה </w:t>
      </w:r>
      <w:bookmarkStart w:id="25994" w:name="_ETM_Q86_210119"/>
      <w:bookmarkEnd w:id="25994"/>
      <w:r>
        <w:rPr>
          <w:rFonts w:hint="cs"/>
          <w:rtl/>
        </w:rPr>
        <w:t xml:space="preserve">שזה </w:t>
      </w:r>
      <w:r>
        <w:rPr>
          <w:rtl/>
        </w:rPr>
        <w:t xml:space="preserve">נעשה </w:t>
      </w:r>
      <w:bookmarkStart w:id="25995" w:name="_ETM_Q86_210509"/>
      <w:bookmarkEnd w:id="25995"/>
      <w:r>
        <w:rPr>
          <w:rtl/>
        </w:rPr>
        <w:t xml:space="preserve">בוודאי </w:t>
      </w:r>
      <w:bookmarkStart w:id="25996" w:name="_ETM_Q86_210930"/>
      <w:bookmarkEnd w:id="25996"/>
      <w:r>
        <w:rPr>
          <w:rtl/>
        </w:rPr>
        <w:t xml:space="preserve">זאת </w:t>
      </w:r>
      <w:bookmarkStart w:id="25997" w:name="_ETM_Q86_211169"/>
      <w:bookmarkEnd w:id="25997"/>
      <w:r>
        <w:rPr>
          <w:rtl/>
        </w:rPr>
        <w:t xml:space="preserve">לא </w:t>
      </w:r>
      <w:bookmarkStart w:id="25998" w:name="_ETM_Q86_211290"/>
      <w:bookmarkEnd w:id="25998"/>
      <w:r>
        <w:rPr>
          <w:rtl/>
        </w:rPr>
        <w:t>המטרה</w:t>
      </w:r>
      <w:r>
        <w:rPr>
          <w:rFonts w:hint="cs"/>
          <w:rtl/>
        </w:rPr>
        <w:t>.</w:t>
      </w:r>
      <w:r>
        <w:rPr>
          <w:rtl/>
        </w:rPr>
        <w:t xml:space="preserve"> </w:t>
      </w:r>
      <w:bookmarkStart w:id="25999" w:name="_ETM_Q86_212440"/>
      <w:bookmarkEnd w:id="25999"/>
      <w:r>
        <w:rPr>
          <w:rtl/>
        </w:rPr>
        <w:t xml:space="preserve">המטרה </w:t>
      </w:r>
      <w:bookmarkStart w:id="26000" w:name="_ETM_Q86_212860"/>
      <w:bookmarkEnd w:id="26000"/>
      <w:r>
        <w:rPr>
          <w:rtl/>
        </w:rPr>
        <w:t xml:space="preserve">היא </w:t>
      </w:r>
      <w:bookmarkStart w:id="26001" w:name="_ETM_Q86_212950"/>
      <w:bookmarkEnd w:id="26001"/>
      <w:r>
        <w:rPr>
          <w:rtl/>
        </w:rPr>
        <w:t>כ</w:t>
      </w:r>
      <w:r>
        <w:rPr>
          <w:rFonts w:hint="cs"/>
          <w:rtl/>
        </w:rPr>
        <w:t>א</w:t>
      </w:r>
      <w:r>
        <w:rPr>
          <w:rtl/>
        </w:rPr>
        <w:t xml:space="preserve">ן </w:t>
      </w:r>
      <w:bookmarkStart w:id="26002" w:name="_ETM_Q86_213740"/>
      <w:bookmarkEnd w:id="26002"/>
      <w:r>
        <w:rPr>
          <w:rtl/>
        </w:rPr>
        <w:t xml:space="preserve">לייצר </w:t>
      </w:r>
      <w:bookmarkStart w:id="26003" w:name="_ETM_Q86_214340"/>
      <w:bookmarkEnd w:id="26003"/>
      <w:r>
        <w:rPr>
          <w:rtl/>
        </w:rPr>
        <w:t>אג'נדה</w:t>
      </w:r>
      <w:bookmarkStart w:id="26004" w:name="_ETM_Q86_214880"/>
      <w:bookmarkEnd w:id="26004"/>
      <w:r>
        <w:rPr>
          <w:rFonts w:hint="cs"/>
          <w:rtl/>
        </w:rPr>
        <w:t>, לייצר</w:t>
      </w:r>
      <w:r>
        <w:rPr>
          <w:rtl/>
        </w:rPr>
        <w:t xml:space="preserve"> </w:t>
      </w:r>
      <w:bookmarkStart w:id="26005" w:name="_ETM_Q86_215540"/>
      <w:bookmarkEnd w:id="26005"/>
      <w:r>
        <w:rPr>
          <w:rtl/>
        </w:rPr>
        <w:t xml:space="preserve">אפשרות </w:t>
      </w:r>
      <w:bookmarkStart w:id="26006" w:name="_ETM_Q86_216380"/>
      <w:bookmarkStart w:id="26007" w:name="_ETM_Q86_217310"/>
      <w:bookmarkEnd w:id="26006"/>
      <w:bookmarkEnd w:id="26007"/>
      <w:r>
        <w:rPr>
          <w:rtl/>
        </w:rPr>
        <w:t xml:space="preserve">ליישום </w:t>
      </w:r>
      <w:bookmarkStart w:id="26008" w:name="_ETM_Q86_217760"/>
      <w:bookmarkEnd w:id="26008"/>
      <w:r>
        <w:rPr>
          <w:rtl/>
        </w:rPr>
        <w:t xml:space="preserve">של </w:t>
      </w:r>
      <w:bookmarkStart w:id="26009" w:name="_ETM_Q86_217940"/>
      <w:bookmarkEnd w:id="26009"/>
      <w:r>
        <w:rPr>
          <w:rtl/>
        </w:rPr>
        <w:t xml:space="preserve">אג'נדה </w:t>
      </w:r>
      <w:bookmarkStart w:id="26010" w:name="_ETM_Q86_218300"/>
      <w:bookmarkEnd w:id="26010"/>
      <w:r>
        <w:rPr>
          <w:rtl/>
        </w:rPr>
        <w:t xml:space="preserve">פוליטית </w:t>
      </w:r>
      <w:bookmarkStart w:id="26011" w:name="_ETM_Q86_219290"/>
      <w:bookmarkEnd w:id="26011"/>
      <w:r>
        <w:rPr>
          <w:rtl/>
        </w:rPr>
        <w:t>ע</w:t>
      </w:r>
      <w:r>
        <w:rPr>
          <w:rFonts w:hint="cs"/>
          <w:rtl/>
        </w:rPr>
        <w:t>ל ידי</w:t>
      </w:r>
      <w:r>
        <w:rPr>
          <w:rtl/>
        </w:rPr>
        <w:t xml:space="preserve"> </w:t>
      </w:r>
      <w:bookmarkStart w:id="26012" w:name="_ETM_Q86_219650"/>
      <w:bookmarkEnd w:id="26012"/>
      <w:r>
        <w:rPr>
          <w:rtl/>
        </w:rPr>
        <w:t xml:space="preserve">זה </w:t>
      </w:r>
      <w:bookmarkStart w:id="26013" w:name="_ETM_Q86_219830"/>
      <w:bookmarkEnd w:id="26013"/>
      <w:r>
        <w:rPr>
          <w:rtl/>
        </w:rPr>
        <w:t xml:space="preserve">שייתנו </w:t>
      </w:r>
      <w:bookmarkStart w:id="26014" w:name="_ETM_Q86_220190"/>
      <w:bookmarkEnd w:id="26014"/>
      <w:r>
        <w:rPr>
          <w:rtl/>
        </w:rPr>
        <w:t xml:space="preserve">לו </w:t>
      </w:r>
      <w:bookmarkStart w:id="26015" w:name="_ETM_Q86_220310"/>
      <w:bookmarkEnd w:id="26015"/>
      <w:r>
        <w:rPr>
          <w:rtl/>
        </w:rPr>
        <w:t xml:space="preserve">סמכויות </w:t>
      </w:r>
      <w:bookmarkStart w:id="26016" w:name="_ETM_Q86_221330"/>
      <w:bookmarkEnd w:id="26016"/>
      <w:r>
        <w:rPr>
          <w:rtl/>
        </w:rPr>
        <w:t xml:space="preserve">ליישם </w:t>
      </w:r>
      <w:bookmarkStart w:id="26017" w:name="_ETM_Q86_221750"/>
      <w:bookmarkEnd w:id="26017"/>
      <w:r>
        <w:rPr>
          <w:rtl/>
        </w:rPr>
        <w:t xml:space="preserve">את </w:t>
      </w:r>
      <w:bookmarkStart w:id="26018" w:name="_ETM_Q86_221810"/>
      <w:bookmarkEnd w:id="26018"/>
      <w:r>
        <w:rPr>
          <w:rtl/>
        </w:rPr>
        <w:t xml:space="preserve">האג'נדה </w:t>
      </w:r>
      <w:bookmarkStart w:id="26019" w:name="_ETM_Q86_222200"/>
      <w:bookmarkEnd w:id="26019"/>
      <w:r>
        <w:rPr>
          <w:rtl/>
        </w:rPr>
        <w:t>הזאת</w:t>
      </w:r>
      <w:r>
        <w:rPr>
          <w:rFonts w:hint="cs"/>
          <w:rtl/>
        </w:rPr>
        <w:t>.</w:t>
      </w:r>
      <w:r>
        <w:rPr>
          <w:rtl/>
        </w:rPr>
        <w:t xml:space="preserve"> </w:t>
      </w:r>
      <w:bookmarkStart w:id="26020" w:name="_ETM_Q86_222440"/>
      <w:bookmarkEnd w:id="26020"/>
      <w:r>
        <w:rPr>
          <w:rtl/>
        </w:rPr>
        <w:t xml:space="preserve">ולכן </w:t>
      </w:r>
      <w:bookmarkStart w:id="26021" w:name="_ETM_Q86_223489"/>
      <w:bookmarkEnd w:id="26021"/>
      <w:r>
        <w:rPr>
          <w:rtl/>
        </w:rPr>
        <w:t xml:space="preserve">גם </w:t>
      </w:r>
      <w:bookmarkStart w:id="26022" w:name="_ETM_Q86_223820"/>
      <w:bookmarkEnd w:id="26022"/>
      <w:r>
        <w:rPr>
          <w:rtl/>
        </w:rPr>
        <w:t xml:space="preserve">הפיצול </w:t>
      </w:r>
      <w:bookmarkStart w:id="26023" w:name="_ETM_Q86_224600"/>
      <w:bookmarkEnd w:id="26023"/>
      <w:r>
        <w:rPr>
          <w:rFonts w:hint="cs"/>
          <w:rtl/>
        </w:rPr>
        <w:t xml:space="preserve">– </w:t>
      </w:r>
      <w:r>
        <w:rPr>
          <w:rtl/>
        </w:rPr>
        <w:t>ש</w:t>
      </w:r>
      <w:bookmarkStart w:id="26024" w:name="_ETM_Q86_225000"/>
      <w:bookmarkEnd w:id="26024"/>
      <w:r>
        <w:rPr>
          <w:rtl/>
        </w:rPr>
        <w:t xml:space="preserve">הוא </w:t>
      </w:r>
      <w:bookmarkStart w:id="26025" w:name="_ETM_Q86_225360"/>
      <w:bookmarkEnd w:id="26025"/>
      <w:r>
        <w:rPr>
          <w:rtl/>
        </w:rPr>
        <w:t xml:space="preserve">עשה </w:t>
      </w:r>
      <w:bookmarkStart w:id="26026" w:name="_ETM_Q86_225600"/>
      <w:bookmarkEnd w:id="26026"/>
      <w:r>
        <w:rPr>
          <w:rtl/>
        </w:rPr>
        <w:t xml:space="preserve">דברים </w:t>
      </w:r>
      <w:bookmarkStart w:id="26027" w:name="_ETM_Q86_225930"/>
      <w:bookmarkEnd w:id="26027"/>
      <w:r>
        <w:rPr>
          <w:rtl/>
        </w:rPr>
        <w:t>טובים</w:t>
      </w:r>
      <w:r>
        <w:rPr>
          <w:rFonts w:hint="cs"/>
          <w:rtl/>
        </w:rPr>
        <w:t>,</w:t>
      </w:r>
      <w:r>
        <w:rPr>
          <w:rtl/>
        </w:rPr>
        <w:t xml:space="preserve"> </w:t>
      </w:r>
      <w:bookmarkStart w:id="26028" w:name="_ETM_Q86_226739"/>
      <w:bookmarkEnd w:id="26028"/>
      <w:r>
        <w:rPr>
          <w:rtl/>
        </w:rPr>
        <w:t xml:space="preserve">אולי </w:t>
      </w:r>
      <w:bookmarkStart w:id="26029" w:name="_ETM_Q86_227129"/>
      <w:bookmarkEnd w:id="26029"/>
      <w:r>
        <w:rPr>
          <w:rtl/>
        </w:rPr>
        <w:t xml:space="preserve">הוא </w:t>
      </w:r>
      <w:bookmarkStart w:id="26030" w:name="_ETM_Q86_227640"/>
      <w:bookmarkEnd w:id="26030"/>
      <w:r>
        <w:rPr>
          <w:rtl/>
        </w:rPr>
        <w:t>הפחי</w:t>
      </w:r>
      <w:r>
        <w:rPr>
          <w:rFonts w:hint="cs"/>
          <w:rtl/>
        </w:rPr>
        <w:t>ת</w:t>
      </w:r>
      <w:r>
        <w:rPr>
          <w:rtl/>
        </w:rPr>
        <w:t xml:space="preserve"> </w:t>
      </w:r>
      <w:bookmarkStart w:id="26031" w:name="_ETM_Q86_232670"/>
      <w:bookmarkEnd w:id="26031"/>
      <w:r>
        <w:rPr>
          <w:rtl/>
        </w:rPr>
        <w:t xml:space="preserve">מהיכולת </w:t>
      </w:r>
      <w:bookmarkStart w:id="26032" w:name="_ETM_Q86_233390"/>
      <w:bookmarkEnd w:id="26032"/>
      <w:r>
        <w:rPr>
          <w:rtl/>
        </w:rPr>
        <w:t xml:space="preserve">שלו </w:t>
      </w:r>
      <w:bookmarkStart w:id="26033" w:name="_ETM_Q86_235269"/>
      <w:bookmarkEnd w:id="26033"/>
      <w:r>
        <w:rPr>
          <w:rtl/>
        </w:rPr>
        <w:t xml:space="preserve">לעשות </w:t>
      </w:r>
      <w:bookmarkStart w:id="26034" w:name="_ETM_Q86_235719"/>
      <w:bookmarkEnd w:id="26034"/>
      <w:r>
        <w:rPr>
          <w:rtl/>
        </w:rPr>
        <w:t xml:space="preserve">כל </w:t>
      </w:r>
      <w:bookmarkStart w:id="26035" w:name="_ETM_Q86_235989"/>
      <w:bookmarkEnd w:id="26035"/>
      <w:r>
        <w:rPr>
          <w:rtl/>
        </w:rPr>
        <w:t xml:space="preserve">מה </w:t>
      </w:r>
      <w:bookmarkStart w:id="26036" w:name="_ETM_Q86_236140"/>
      <w:bookmarkEnd w:id="26036"/>
      <w:r>
        <w:rPr>
          <w:rtl/>
        </w:rPr>
        <w:t xml:space="preserve">שהוא </w:t>
      </w:r>
      <w:bookmarkStart w:id="26037" w:name="_ETM_Q86_236289"/>
      <w:bookmarkEnd w:id="26037"/>
      <w:r>
        <w:rPr>
          <w:rtl/>
        </w:rPr>
        <w:t xml:space="preserve">רוצה </w:t>
      </w:r>
      <w:bookmarkStart w:id="26038" w:name="_ETM_Q86_236620"/>
      <w:bookmarkEnd w:id="26038"/>
      <w:r>
        <w:rPr>
          <w:rFonts w:hint="cs"/>
          <w:rtl/>
        </w:rPr>
        <w:t xml:space="preserve">– </w:t>
      </w:r>
      <w:bookmarkStart w:id="26039" w:name="_ETM_Q86_236890"/>
      <w:bookmarkEnd w:id="26039"/>
      <w:r>
        <w:rPr>
          <w:rFonts w:hint="cs"/>
          <w:rtl/>
        </w:rPr>
        <w:t>הוא ע</w:t>
      </w:r>
      <w:r>
        <w:rPr>
          <w:rtl/>
        </w:rPr>
        <w:t xml:space="preserve">דיין </w:t>
      </w:r>
      <w:bookmarkStart w:id="26040" w:name="_ETM_Q86_237219"/>
      <w:bookmarkEnd w:id="26040"/>
      <w:r>
        <w:rPr>
          <w:rtl/>
        </w:rPr>
        <w:t xml:space="preserve">משאיר </w:t>
      </w:r>
      <w:bookmarkStart w:id="26041" w:name="_ETM_Q86_237519"/>
      <w:bookmarkEnd w:id="26041"/>
      <w:r>
        <w:rPr>
          <w:rtl/>
        </w:rPr>
        <w:t xml:space="preserve">לו </w:t>
      </w:r>
      <w:bookmarkStart w:id="26042" w:name="_ETM_Q86_237640"/>
      <w:bookmarkEnd w:id="26042"/>
      <w:r>
        <w:rPr>
          <w:rtl/>
        </w:rPr>
        <w:t xml:space="preserve">הרבה </w:t>
      </w:r>
      <w:bookmarkStart w:id="26043" w:name="_ETM_Q86_237850"/>
      <w:bookmarkEnd w:id="26043"/>
      <w:r>
        <w:rPr>
          <w:rtl/>
        </w:rPr>
        <w:t xml:space="preserve">מאוד </w:t>
      </w:r>
      <w:bookmarkStart w:id="26044" w:name="_ETM_Q86_238239"/>
      <w:bookmarkEnd w:id="26044"/>
      <w:r>
        <w:rPr>
          <w:rtl/>
        </w:rPr>
        <w:t>מרחב</w:t>
      </w:r>
      <w:r>
        <w:rPr>
          <w:rFonts w:hint="cs"/>
          <w:rtl/>
        </w:rPr>
        <w:t>,</w:t>
      </w:r>
      <w:r>
        <w:rPr>
          <w:rtl/>
        </w:rPr>
        <w:t xml:space="preserve"> </w:t>
      </w:r>
      <w:bookmarkStart w:id="26045" w:name="_ETM_Q86_238719"/>
      <w:bookmarkEnd w:id="26045"/>
      <w:r>
        <w:rPr>
          <w:rtl/>
        </w:rPr>
        <w:t xml:space="preserve">למשל </w:t>
      </w:r>
      <w:bookmarkStart w:id="26046" w:name="_ETM_Q86_239109"/>
      <w:bookmarkEnd w:id="26046"/>
      <w:r>
        <w:rPr>
          <w:rtl/>
        </w:rPr>
        <w:t xml:space="preserve">במדיניות </w:t>
      </w:r>
      <w:bookmarkStart w:id="26047" w:name="_ETM_Q86_240010"/>
      <w:bookmarkStart w:id="26048" w:name="_ETM_Q86_241280"/>
      <w:bookmarkEnd w:id="26047"/>
      <w:bookmarkEnd w:id="26048"/>
      <w:r>
        <w:rPr>
          <w:rtl/>
        </w:rPr>
        <w:t>החקיר</w:t>
      </w:r>
      <w:r>
        <w:rPr>
          <w:rFonts w:hint="cs"/>
          <w:rtl/>
        </w:rPr>
        <w:t>ו</w:t>
      </w:r>
      <w:bookmarkStart w:id="26049" w:name="_ETM_Q86_244269"/>
      <w:bookmarkStart w:id="26050" w:name="_ETM_Q86_244393"/>
      <w:bookmarkEnd w:id="26049"/>
      <w:bookmarkEnd w:id="26050"/>
      <w:r>
        <w:rPr>
          <w:rFonts w:hint="cs"/>
          <w:rtl/>
        </w:rPr>
        <w:t>ת,</w:t>
      </w:r>
      <w:r>
        <w:rPr>
          <w:rtl/>
        </w:rPr>
        <w:t xml:space="preserve"> </w:t>
      </w:r>
      <w:bookmarkStart w:id="26051" w:name="_ETM_Q86_241850"/>
      <w:bookmarkEnd w:id="26051"/>
      <w:r>
        <w:rPr>
          <w:rtl/>
        </w:rPr>
        <w:t xml:space="preserve">שזה </w:t>
      </w:r>
      <w:bookmarkStart w:id="26052" w:name="_ETM_Q86_242059"/>
      <w:bookmarkEnd w:id="26052"/>
      <w:r>
        <w:rPr>
          <w:rtl/>
        </w:rPr>
        <w:t xml:space="preserve">דבר </w:t>
      </w:r>
      <w:bookmarkStart w:id="26053" w:name="_ETM_Q86_242300"/>
      <w:bookmarkEnd w:id="26053"/>
      <w:r>
        <w:rPr>
          <w:rtl/>
        </w:rPr>
        <w:t xml:space="preserve">חמור </w:t>
      </w:r>
      <w:bookmarkStart w:id="26054" w:name="_ETM_Q86_242630"/>
      <w:bookmarkEnd w:id="26054"/>
      <w:r>
        <w:rPr>
          <w:rtl/>
        </w:rPr>
        <w:t>מאוד</w:t>
      </w:r>
      <w:r>
        <w:rPr>
          <w:rFonts w:hint="cs"/>
          <w:rtl/>
        </w:rPr>
        <w:t>,</w:t>
      </w:r>
      <w:r>
        <w:rPr>
          <w:rtl/>
        </w:rPr>
        <w:t xml:space="preserve"> </w:t>
      </w:r>
      <w:bookmarkStart w:id="26055" w:name="_ETM_Q86_243579"/>
      <w:bookmarkEnd w:id="26055"/>
      <w:r>
        <w:rPr>
          <w:rFonts w:hint="cs"/>
          <w:rtl/>
        </w:rPr>
        <w:t>ו</w:t>
      </w:r>
      <w:r>
        <w:rPr>
          <w:rtl/>
        </w:rPr>
        <w:t xml:space="preserve">דברים </w:t>
      </w:r>
      <w:bookmarkStart w:id="26056" w:name="_ETM_Q86_244390"/>
      <w:bookmarkEnd w:id="26056"/>
      <w:r>
        <w:rPr>
          <w:rtl/>
        </w:rPr>
        <w:t>אחרים</w:t>
      </w:r>
      <w:r>
        <w:rPr>
          <w:rFonts w:hint="cs"/>
          <w:rtl/>
        </w:rPr>
        <w:t>.</w:t>
      </w:r>
      <w:r>
        <w:rPr>
          <w:rtl/>
        </w:rPr>
        <w:t xml:space="preserve"> </w:t>
      </w:r>
      <w:bookmarkStart w:id="26057" w:name="_ETM_Q86_245380"/>
      <w:bookmarkEnd w:id="26057"/>
    </w:p>
    <w:p w:rsidR="000F0B5F" w:rsidRDefault="000F0B5F" w:rsidP="00DE09DC">
      <w:pPr>
        <w:rPr>
          <w:rtl/>
        </w:rPr>
      </w:pPr>
      <w:bookmarkStart w:id="26058" w:name="_ETM_Q86_244645"/>
      <w:bookmarkStart w:id="26059" w:name="_ETM_Q86_244714"/>
      <w:bookmarkEnd w:id="26058"/>
      <w:bookmarkEnd w:id="26059"/>
    </w:p>
    <w:p w:rsidR="000F0B5F" w:rsidRDefault="000F0B5F" w:rsidP="00DE09DC">
      <w:pPr>
        <w:rPr>
          <w:rtl/>
        </w:rPr>
      </w:pPr>
      <w:bookmarkStart w:id="26060" w:name="_ETM_Q86_244760"/>
      <w:bookmarkStart w:id="26061" w:name="_ETM_Q86_244818"/>
      <w:bookmarkEnd w:id="26060"/>
      <w:bookmarkEnd w:id="26061"/>
      <w:r>
        <w:rPr>
          <w:rtl/>
        </w:rPr>
        <w:t xml:space="preserve">ולכן </w:t>
      </w:r>
      <w:bookmarkStart w:id="26062" w:name="_ETM_Q86_245799"/>
      <w:bookmarkEnd w:id="26062"/>
      <w:r>
        <w:rPr>
          <w:rtl/>
        </w:rPr>
        <w:t xml:space="preserve">החוק </w:t>
      </w:r>
      <w:bookmarkStart w:id="26063" w:name="_ETM_Q86_246130"/>
      <w:bookmarkEnd w:id="26063"/>
      <w:r>
        <w:rPr>
          <w:rtl/>
        </w:rPr>
        <w:t>הזה</w:t>
      </w:r>
      <w:r>
        <w:rPr>
          <w:rFonts w:hint="cs"/>
          <w:rtl/>
        </w:rPr>
        <w:t>,</w:t>
      </w:r>
      <w:r>
        <w:rPr>
          <w:rtl/>
        </w:rPr>
        <w:t xml:space="preserve"> </w:t>
      </w:r>
      <w:bookmarkStart w:id="26064" w:name="_ETM_Q86_248860"/>
      <w:bookmarkEnd w:id="26064"/>
      <w:r>
        <w:rPr>
          <w:rtl/>
        </w:rPr>
        <w:t xml:space="preserve">לא </w:t>
      </w:r>
      <w:bookmarkStart w:id="26065" w:name="_ETM_Q86_249039"/>
      <w:bookmarkStart w:id="26066" w:name="_ETM_Q86_249369"/>
      <w:bookmarkStart w:id="26067" w:name="_ETM_Q86_249520"/>
      <w:bookmarkEnd w:id="26065"/>
      <w:bookmarkEnd w:id="26066"/>
      <w:bookmarkEnd w:id="26067"/>
      <w:r>
        <w:rPr>
          <w:rtl/>
        </w:rPr>
        <w:t xml:space="preserve">צריך </w:t>
      </w:r>
      <w:bookmarkStart w:id="26068" w:name="_ETM_Q86_249729"/>
      <w:bookmarkEnd w:id="26068"/>
      <w:r>
        <w:rPr>
          <w:rtl/>
        </w:rPr>
        <w:t xml:space="preserve">להצביע </w:t>
      </w:r>
      <w:bookmarkStart w:id="26069" w:name="_ETM_Q86_250209"/>
      <w:bookmarkEnd w:id="26069"/>
      <w:r>
        <w:rPr>
          <w:rtl/>
        </w:rPr>
        <w:t>בע</w:t>
      </w:r>
      <w:r>
        <w:rPr>
          <w:rFonts w:hint="cs"/>
          <w:rtl/>
        </w:rPr>
        <w:t>דו,</w:t>
      </w:r>
      <w:r>
        <w:rPr>
          <w:rtl/>
        </w:rPr>
        <w:t xml:space="preserve"> </w:t>
      </w:r>
      <w:bookmarkStart w:id="26070" w:name="_ETM_Q86_250569"/>
      <w:bookmarkEnd w:id="26070"/>
      <w:r>
        <w:rPr>
          <w:rtl/>
        </w:rPr>
        <w:t xml:space="preserve">צריך </w:t>
      </w:r>
      <w:bookmarkStart w:id="26071" w:name="_ETM_Q86_250719"/>
      <w:bookmarkEnd w:id="26071"/>
      <w:r>
        <w:rPr>
          <w:rtl/>
        </w:rPr>
        <w:t xml:space="preserve">להצביע </w:t>
      </w:r>
      <w:bookmarkStart w:id="26072" w:name="_ETM_Q86_251590"/>
      <w:bookmarkEnd w:id="26072"/>
      <w:r>
        <w:rPr>
          <w:rtl/>
        </w:rPr>
        <w:t>נגדו</w:t>
      </w:r>
      <w:r>
        <w:rPr>
          <w:rFonts w:hint="cs"/>
          <w:rtl/>
        </w:rPr>
        <w:t>,</w:t>
      </w:r>
      <w:r>
        <w:rPr>
          <w:rtl/>
        </w:rPr>
        <w:t xml:space="preserve"> </w:t>
      </w:r>
      <w:bookmarkStart w:id="26073" w:name="_ETM_Q86_252600"/>
      <w:bookmarkEnd w:id="26073"/>
      <w:r>
        <w:rPr>
          <w:rtl/>
        </w:rPr>
        <w:t xml:space="preserve">ואנחנו </w:t>
      </w:r>
      <w:bookmarkStart w:id="26074" w:name="_ETM_Q86_253140"/>
      <w:bookmarkEnd w:id="26074"/>
      <w:r>
        <w:rPr>
          <w:rtl/>
        </w:rPr>
        <w:t xml:space="preserve">בהחלט </w:t>
      </w:r>
      <w:bookmarkStart w:id="26075" w:name="_ETM_Q86_253560"/>
      <w:bookmarkEnd w:id="26075"/>
      <w:r>
        <w:rPr>
          <w:rtl/>
        </w:rPr>
        <w:t xml:space="preserve">נהיה </w:t>
      </w:r>
      <w:bookmarkStart w:id="26076" w:name="_ETM_Q86_253950"/>
      <w:bookmarkEnd w:id="26076"/>
      <w:r>
        <w:rPr>
          <w:rtl/>
        </w:rPr>
        <w:t xml:space="preserve">מוכנים </w:t>
      </w:r>
      <w:bookmarkStart w:id="26077" w:name="_ETM_Q86_255090"/>
      <w:bookmarkEnd w:id="26077"/>
      <w:r>
        <w:rPr>
          <w:rtl/>
        </w:rPr>
        <w:t xml:space="preserve">להקים </w:t>
      </w:r>
      <w:bookmarkStart w:id="26078" w:name="_ETM_Q86_255870"/>
      <w:bookmarkEnd w:id="26078"/>
      <w:r>
        <w:rPr>
          <w:rtl/>
        </w:rPr>
        <w:t xml:space="preserve">ועדה </w:t>
      </w:r>
      <w:bookmarkStart w:id="26079" w:name="_ETM_Q86_256990"/>
      <w:bookmarkEnd w:id="26079"/>
      <w:r>
        <w:rPr>
          <w:rtl/>
        </w:rPr>
        <w:t xml:space="preserve">משותפת </w:t>
      </w:r>
      <w:bookmarkStart w:id="26080" w:name="_ETM_Q86_257770"/>
      <w:bookmarkStart w:id="26081" w:name="_ETM_Q86_258729"/>
      <w:bookmarkEnd w:id="26080"/>
      <w:bookmarkEnd w:id="26081"/>
      <w:r>
        <w:rPr>
          <w:rtl/>
        </w:rPr>
        <w:t xml:space="preserve">עם </w:t>
      </w:r>
      <w:bookmarkStart w:id="26082" w:name="_ETM_Q86_258850"/>
      <w:bookmarkEnd w:id="26082"/>
      <w:r>
        <w:rPr>
          <w:rtl/>
        </w:rPr>
        <w:t xml:space="preserve">נציגים </w:t>
      </w:r>
      <w:bookmarkStart w:id="26083" w:name="_ETM_Q86_259360"/>
      <w:bookmarkEnd w:id="26083"/>
      <w:r>
        <w:rPr>
          <w:rtl/>
        </w:rPr>
        <w:t xml:space="preserve">מכמה </w:t>
      </w:r>
      <w:bookmarkStart w:id="26084" w:name="_ETM_Q86_259750"/>
      <w:bookmarkEnd w:id="26084"/>
      <w:r>
        <w:rPr>
          <w:rtl/>
        </w:rPr>
        <w:t xml:space="preserve">מפלגות </w:t>
      </w:r>
      <w:bookmarkStart w:id="26085" w:name="_ETM_Q86_260260"/>
      <w:bookmarkEnd w:id="26085"/>
      <w:r>
        <w:rPr>
          <w:rtl/>
        </w:rPr>
        <w:t xml:space="preserve">של </w:t>
      </w:r>
      <w:bookmarkStart w:id="26086" w:name="_ETM_Q86_260830"/>
      <w:bookmarkEnd w:id="26086"/>
      <w:r>
        <w:rPr>
          <w:rtl/>
        </w:rPr>
        <w:t>הבית</w:t>
      </w:r>
      <w:r>
        <w:rPr>
          <w:rFonts w:hint="cs"/>
          <w:rtl/>
        </w:rPr>
        <w:t>,</w:t>
      </w:r>
      <w:r>
        <w:rPr>
          <w:rtl/>
        </w:rPr>
        <w:t xml:space="preserve"> </w:t>
      </w:r>
      <w:bookmarkStart w:id="26087" w:name="_ETM_Q86_261700"/>
      <w:bookmarkEnd w:id="26087"/>
      <w:r>
        <w:rPr>
          <w:rtl/>
        </w:rPr>
        <w:t xml:space="preserve">אבל </w:t>
      </w:r>
      <w:bookmarkStart w:id="26088" w:name="_ETM_Q86_261940"/>
      <w:bookmarkEnd w:id="26088"/>
      <w:r>
        <w:rPr>
          <w:rtl/>
        </w:rPr>
        <w:t xml:space="preserve">בעיקר </w:t>
      </w:r>
      <w:bookmarkStart w:id="26089" w:name="_ETM_Q86_263350"/>
      <w:bookmarkEnd w:id="26089"/>
      <w:r>
        <w:rPr>
          <w:rtl/>
        </w:rPr>
        <w:t xml:space="preserve">ועדה </w:t>
      </w:r>
      <w:bookmarkStart w:id="26090" w:name="_ETM_Q86_263709"/>
      <w:bookmarkEnd w:id="26090"/>
      <w:r>
        <w:rPr>
          <w:rtl/>
        </w:rPr>
        <w:t xml:space="preserve">מקצועית </w:t>
      </w:r>
      <w:bookmarkStart w:id="26091" w:name="_ETM_Q86_264370"/>
      <w:bookmarkEnd w:id="26091"/>
      <w:r>
        <w:rPr>
          <w:rtl/>
        </w:rPr>
        <w:t xml:space="preserve">של </w:t>
      </w:r>
      <w:bookmarkStart w:id="26092" w:name="_ETM_Q86_264520"/>
      <w:bookmarkEnd w:id="26092"/>
      <w:r>
        <w:rPr>
          <w:rtl/>
        </w:rPr>
        <w:t xml:space="preserve">אנשי </w:t>
      </w:r>
      <w:bookmarkStart w:id="26093" w:name="_ETM_Q86_264790"/>
      <w:bookmarkEnd w:id="26093"/>
      <w:r>
        <w:rPr>
          <w:rtl/>
        </w:rPr>
        <w:t>מקצוע</w:t>
      </w:r>
      <w:r>
        <w:rPr>
          <w:rFonts w:hint="cs"/>
          <w:rtl/>
        </w:rPr>
        <w:t>,</w:t>
      </w:r>
      <w:r>
        <w:rPr>
          <w:rtl/>
        </w:rPr>
        <w:t xml:space="preserve"> </w:t>
      </w:r>
      <w:bookmarkStart w:id="26094" w:name="_ETM_Q86_265719"/>
      <w:bookmarkEnd w:id="26094"/>
      <w:r>
        <w:rPr>
          <w:rtl/>
        </w:rPr>
        <w:t xml:space="preserve">שיבואו </w:t>
      </w:r>
      <w:bookmarkStart w:id="26095" w:name="_ETM_Q86_266049"/>
      <w:bookmarkEnd w:id="26095"/>
      <w:r>
        <w:rPr>
          <w:rtl/>
        </w:rPr>
        <w:t xml:space="preserve">ויראו </w:t>
      </w:r>
      <w:bookmarkStart w:id="26096" w:name="_ETM_Q86_266409"/>
      <w:bookmarkEnd w:id="26096"/>
      <w:r>
        <w:rPr>
          <w:rtl/>
        </w:rPr>
        <w:t xml:space="preserve">איך </w:t>
      </w:r>
      <w:bookmarkStart w:id="26097" w:name="_ETM_Q86_266679"/>
      <w:bookmarkEnd w:id="26097"/>
      <w:r>
        <w:rPr>
          <w:rtl/>
        </w:rPr>
        <w:t xml:space="preserve">צריך </w:t>
      </w:r>
      <w:bookmarkStart w:id="26098" w:name="_ETM_Q86_266920"/>
      <w:bookmarkEnd w:id="26098"/>
      <w:r>
        <w:rPr>
          <w:rtl/>
        </w:rPr>
        <w:t xml:space="preserve">להתאים </w:t>
      </w:r>
      <w:bookmarkStart w:id="26099" w:name="_ETM_Q86_267249"/>
      <w:bookmarkEnd w:id="26099"/>
      <w:r>
        <w:rPr>
          <w:rtl/>
        </w:rPr>
        <w:t xml:space="preserve">את </w:t>
      </w:r>
      <w:bookmarkStart w:id="26100" w:name="_ETM_Q86_267429"/>
      <w:bookmarkEnd w:id="26100"/>
      <w:r>
        <w:rPr>
          <w:rtl/>
        </w:rPr>
        <w:t xml:space="preserve">פקודת </w:t>
      </w:r>
      <w:bookmarkStart w:id="26101" w:name="_ETM_Q86_267819"/>
      <w:bookmarkEnd w:id="26101"/>
      <w:r>
        <w:rPr>
          <w:rtl/>
        </w:rPr>
        <w:t xml:space="preserve">המשטרה </w:t>
      </w:r>
      <w:bookmarkStart w:id="26102" w:name="_ETM_Q86_268389"/>
      <w:bookmarkEnd w:id="26102"/>
      <w:r>
        <w:rPr>
          <w:rtl/>
        </w:rPr>
        <w:t>לזמננו</w:t>
      </w:r>
      <w:r>
        <w:rPr>
          <w:rFonts w:hint="cs"/>
          <w:rtl/>
        </w:rPr>
        <w:t xml:space="preserve"> </w:t>
      </w:r>
      <w:bookmarkStart w:id="26103" w:name="_ETM_Q86_271887"/>
      <w:bookmarkEnd w:id="26103"/>
      <w:r>
        <w:rPr>
          <w:rFonts w:hint="cs"/>
          <w:rtl/>
        </w:rPr>
        <w:t>אנו.</w:t>
      </w:r>
      <w:r>
        <w:rPr>
          <w:rtl/>
        </w:rPr>
        <w:t xml:space="preserve"> </w:t>
      </w:r>
      <w:bookmarkStart w:id="26104" w:name="_ETM_Q86_271459"/>
      <w:bookmarkEnd w:id="26104"/>
      <w:r>
        <w:rPr>
          <w:rtl/>
        </w:rPr>
        <w:t xml:space="preserve">אם </w:t>
      </w:r>
      <w:bookmarkStart w:id="26105" w:name="_ETM_Q86_271639"/>
      <w:bookmarkStart w:id="26106" w:name="_ETM_Q86_272030"/>
      <w:bookmarkEnd w:id="26105"/>
      <w:bookmarkEnd w:id="26106"/>
      <w:r>
        <w:rPr>
          <w:rFonts w:hint="cs"/>
          <w:rtl/>
        </w:rPr>
        <w:t>זה י</w:t>
      </w:r>
      <w:r>
        <w:rPr>
          <w:rtl/>
        </w:rPr>
        <w:t xml:space="preserve">יעשה </w:t>
      </w:r>
      <w:bookmarkStart w:id="26107" w:name="_ETM_Q86_272359"/>
      <w:bookmarkEnd w:id="26107"/>
      <w:r>
        <w:rPr>
          <w:rtl/>
        </w:rPr>
        <w:t xml:space="preserve">בצורה </w:t>
      </w:r>
      <w:bookmarkStart w:id="26108" w:name="_ETM_Q86_272689"/>
      <w:bookmarkEnd w:id="26108"/>
      <w:r>
        <w:rPr>
          <w:rtl/>
        </w:rPr>
        <w:t>כזאת</w:t>
      </w:r>
      <w:bookmarkStart w:id="26109" w:name="_ETM_Q86_273560"/>
      <w:bookmarkEnd w:id="26109"/>
      <w:r>
        <w:rPr>
          <w:rFonts w:hint="cs"/>
          <w:rtl/>
        </w:rPr>
        <w:t xml:space="preserve">, </w:t>
      </w:r>
      <w:r>
        <w:rPr>
          <w:rtl/>
        </w:rPr>
        <w:t xml:space="preserve">אנחנו </w:t>
      </w:r>
      <w:bookmarkStart w:id="26110" w:name="_ETM_Q86_273859"/>
      <w:bookmarkEnd w:id="26110"/>
      <w:r>
        <w:rPr>
          <w:rtl/>
        </w:rPr>
        <w:t xml:space="preserve">נתמוך </w:t>
      </w:r>
      <w:bookmarkStart w:id="26111" w:name="_ETM_Q86_274249"/>
      <w:bookmarkEnd w:id="26111"/>
      <w:r>
        <w:rPr>
          <w:rtl/>
        </w:rPr>
        <w:t>בזה</w:t>
      </w:r>
      <w:r>
        <w:rPr>
          <w:rFonts w:hint="cs"/>
          <w:rtl/>
        </w:rPr>
        <w:t>,</w:t>
      </w:r>
      <w:r>
        <w:rPr>
          <w:rtl/>
        </w:rPr>
        <w:t xml:space="preserve"> </w:t>
      </w:r>
      <w:bookmarkStart w:id="26112" w:name="_ETM_Q86_274909"/>
      <w:bookmarkEnd w:id="26112"/>
      <w:r>
        <w:rPr>
          <w:rtl/>
        </w:rPr>
        <w:t xml:space="preserve">אבל </w:t>
      </w:r>
      <w:bookmarkStart w:id="26113" w:name="_ETM_Q86_275119"/>
      <w:bookmarkEnd w:id="26113"/>
      <w:r>
        <w:rPr>
          <w:rtl/>
        </w:rPr>
        <w:t xml:space="preserve">לא </w:t>
      </w:r>
      <w:bookmarkStart w:id="26114" w:name="_ETM_Q86_275209"/>
      <w:bookmarkEnd w:id="26114"/>
      <w:r>
        <w:rPr>
          <w:rtl/>
        </w:rPr>
        <w:t xml:space="preserve">בצורה </w:t>
      </w:r>
      <w:bookmarkStart w:id="26115" w:name="_ETM_Q86_275600"/>
      <w:bookmarkEnd w:id="26115"/>
      <w:r>
        <w:rPr>
          <w:rtl/>
        </w:rPr>
        <w:t>הזאת</w:t>
      </w:r>
      <w:r>
        <w:rPr>
          <w:rFonts w:hint="cs"/>
          <w:rtl/>
        </w:rPr>
        <w:t>.</w:t>
      </w:r>
    </w:p>
    <w:p w:rsidR="000F0B5F" w:rsidRDefault="000F0B5F" w:rsidP="00DE09DC">
      <w:pPr>
        <w:rPr>
          <w:rtl/>
        </w:rPr>
      </w:pPr>
      <w:bookmarkStart w:id="26116" w:name="_ETM_Q86_273875"/>
      <w:bookmarkStart w:id="26117" w:name="_ETM_Q86_273934"/>
      <w:bookmarkEnd w:id="26116"/>
      <w:bookmarkEnd w:id="26117"/>
    </w:p>
    <w:p w:rsidR="000F0B5F" w:rsidRDefault="000F0B5F" w:rsidP="00DE09DC">
      <w:pPr>
        <w:rPr>
          <w:rtl/>
        </w:rPr>
      </w:pPr>
      <w:bookmarkStart w:id="26118" w:name="_ETM_Q86_273991"/>
      <w:bookmarkStart w:id="26119" w:name="_ETM_Q86_274056"/>
      <w:bookmarkStart w:id="26120" w:name="_ETM_Q86_277140"/>
      <w:bookmarkStart w:id="26121" w:name="_ETM_Q86_277290"/>
      <w:bookmarkEnd w:id="26118"/>
      <w:bookmarkEnd w:id="26119"/>
      <w:bookmarkEnd w:id="26120"/>
      <w:bookmarkEnd w:id="26121"/>
      <w:r>
        <w:rPr>
          <w:rFonts w:hint="cs"/>
          <w:rtl/>
        </w:rPr>
        <w:t>ו</w:t>
      </w:r>
      <w:r>
        <w:rPr>
          <w:rtl/>
        </w:rPr>
        <w:t xml:space="preserve">עוד </w:t>
      </w:r>
      <w:bookmarkStart w:id="26122" w:name="_ETM_Q86_277500"/>
      <w:bookmarkEnd w:id="26122"/>
      <w:r>
        <w:rPr>
          <w:rtl/>
        </w:rPr>
        <w:t>יו</w:t>
      </w:r>
      <w:r>
        <w:rPr>
          <w:rFonts w:hint="cs"/>
          <w:rtl/>
        </w:rPr>
        <w:t>תר,</w:t>
      </w:r>
      <w:r>
        <w:rPr>
          <w:rtl/>
        </w:rPr>
        <w:t xml:space="preserve"> </w:t>
      </w:r>
      <w:bookmarkStart w:id="26123" w:name="_ETM_Q86_278069"/>
      <w:bookmarkEnd w:id="26123"/>
      <w:r>
        <w:rPr>
          <w:rFonts w:hint="cs"/>
          <w:rtl/>
        </w:rPr>
        <w:t>כ</w:t>
      </w:r>
      <w:r>
        <w:rPr>
          <w:rtl/>
        </w:rPr>
        <w:t xml:space="preserve">שאתה </w:t>
      </w:r>
      <w:bookmarkStart w:id="26124" w:name="_ETM_Q86_278310"/>
      <w:bookmarkEnd w:id="26124"/>
      <w:r>
        <w:rPr>
          <w:rtl/>
        </w:rPr>
        <w:t xml:space="preserve">מסתכל </w:t>
      </w:r>
      <w:bookmarkStart w:id="26125" w:name="_ETM_Q86_278640"/>
      <w:bookmarkEnd w:id="26125"/>
      <w:r>
        <w:rPr>
          <w:rtl/>
        </w:rPr>
        <w:t xml:space="preserve">על </w:t>
      </w:r>
      <w:bookmarkStart w:id="26126" w:name="_ETM_Q86_278729"/>
      <w:bookmarkEnd w:id="26126"/>
      <w:r>
        <w:rPr>
          <w:rtl/>
        </w:rPr>
        <w:t xml:space="preserve">התמונה </w:t>
      </w:r>
      <w:bookmarkStart w:id="26127" w:name="_ETM_Q86_279119"/>
      <w:bookmarkEnd w:id="26127"/>
      <w:r>
        <w:rPr>
          <w:rtl/>
        </w:rPr>
        <w:t xml:space="preserve">הגדולה </w:t>
      </w:r>
      <w:bookmarkStart w:id="26128" w:name="_ETM_Q86_279569"/>
      <w:bookmarkEnd w:id="26128"/>
      <w:r>
        <w:rPr>
          <w:rtl/>
        </w:rPr>
        <w:t xml:space="preserve">ואתה </w:t>
      </w:r>
      <w:bookmarkStart w:id="26129" w:name="_ETM_Q86_279840"/>
      <w:bookmarkEnd w:id="26129"/>
      <w:r>
        <w:rPr>
          <w:rtl/>
        </w:rPr>
        <w:t xml:space="preserve">רואה </w:t>
      </w:r>
      <w:bookmarkStart w:id="26130" w:name="_ETM_Q86_280020"/>
      <w:bookmarkEnd w:id="26130"/>
      <w:r>
        <w:rPr>
          <w:rtl/>
        </w:rPr>
        <w:t xml:space="preserve">את </w:t>
      </w:r>
      <w:bookmarkStart w:id="26131" w:name="_ETM_Q86_280140"/>
      <w:bookmarkEnd w:id="26131"/>
      <w:r>
        <w:rPr>
          <w:rtl/>
        </w:rPr>
        <w:t xml:space="preserve">כל </w:t>
      </w:r>
      <w:bookmarkStart w:id="26132" w:name="_ETM_Q86_280470"/>
      <w:bookmarkEnd w:id="26132"/>
      <w:r>
        <w:rPr>
          <w:rtl/>
        </w:rPr>
        <w:t xml:space="preserve">מה </w:t>
      </w:r>
      <w:bookmarkStart w:id="26133" w:name="_ETM_Q86_280590"/>
      <w:bookmarkEnd w:id="26133"/>
      <w:r>
        <w:rPr>
          <w:rtl/>
        </w:rPr>
        <w:t>שקורה</w:t>
      </w:r>
      <w:r>
        <w:rPr>
          <w:rFonts w:hint="cs"/>
          <w:rtl/>
        </w:rPr>
        <w:t>,</w:t>
      </w:r>
      <w:r>
        <w:rPr>
          <w:rtl/>
        </w:rPr>
        <w:t xml:space="preserve"> </w:t>
      </w:r>
      <w:bookmarkStart w:id="26134" w:name="_ETM_Q86_280979"/>
      <w:bookmarkEnd w:id="26134"/>
      <w:r>
        <w:rPr>
          <w:rtl/>
        </w:rPr>
        <w:t xml:space="preserve">אתה </w:t>
      </w:r>
      <w:bookmarkStart w:id="26135" w:name="_ETM_Q86_281189"/>
      <w:bookmarkEnd w:id="26135"/>
      <w:r>
        <w:rPr>
          <w:rtl/>
        </w:rPr>
        <w:t xml:space="preserve">לא </w:t>
      </w:r>
      <w:bookmarkStart w:id="26136" w:name="_ETM_Q86_281250"/>
      <w:bookmarkEnd w:id="26136"/>
      <w:r>
        <w:rPr>
          <w:rtl/>
        </w:rPr>
        <w:t xml:space="preserve">יכול </w:t>
      </w:r>
      <w:bookmarkStart w:id="26137" w:name="_ETM_Q86_281459"/>
      <w:bookmarkEnd w:id="26137"/>
      <w:r>
        <w:rPr>
          <w:rtl/>
        </w:rPr>
        <w:t>ל</w:t>
      </w:r>
      <w:r>
        <w:rPr>
          <w:rFonts w:hint="cs"/>
          <w:rtl/>
        </w:rPr>
        <w:t>נתק את זה</w:t>
      </w:r>
      <w:r>
        <w:rPr>
          <w:rtl/>
        </w:rPr>
        <w:t xml:space="preserve"> </w:t>
      </w:r>
      <w:bookmarkStart w:id="26138" w:name="_ETM_Q86_282000"/>
      <w:bookmarkStart w:id="26139" w:name="_ETM_Q86_282090"/>
      <w:bookmarkEnd w:id="26138"/>
      <w:bookmarkEnd w:id="26139"/>
      <w:r>
        <w:rPr>
          <w:rtl/>
        </w:rPr>
        <w:t xml:space="preserve">מההסכמים </w:t>
      </w:r>
      <w:bookmarkStart w:id="26140" w:name="_ETM_Q86_282630"/>
      <w:bookmarkEnd w:id="26140"/>
      <w:r>
        <w:rPr>
          <w:rtl/>
        </w:rPr>
        <w:t>הקואליציוניים</w:t>
      </w:r>
      <w:r>
        <w:rPr>
          <w:rFonts w:hint="cs"/>
          <w:rtl/>
        </w:rPr>
        <w:t>,</w:t>
      </w:r>
      <w:r>
        <w:rPr>
          <w:rtl/>
        </w:rPr>
        <w:t xml:space="preserve"> </w:t>
      </w:r>
      <w:bookmarkStart w:id="26141" w:name="_ETM_Q86_283470"/>
      <w:bookmarkEnd w:id="26141"/>
      <w:r>
        <w:rPr>
          <w:rtl/>
        </w:rPr>
        <w:t xml:space="preserve">אתה </w:t>
      </w:r>
      <w:bookmarkStart w:id="26142" w:name="_ETM_Q86_283619"/>
      <w:bookmarkEnd w:id="26142"/>
      <w:r>
        <w:rPr>
          <w:rtl/>
        </w:rPr>
        <w:t xml:space="preserve">לא </w:t>
      </w:r>
      <w:bookmarkStart w:id="26143" w:name="_ETM_Q86_283680"/>
      <w:bookmarkEnd w:id="26143"/>
      <w:r>
        <w:rPr>
          <w:rtl/>
        </w:rPr>
        <w:t xml:space="preserve">יכול </w:t>
      </w:r>
      <w:bookmarkStart w:id="26144" w:name="_ETM_Q86_283829"/>
      <w:bookmarkEnd w:id="26144"/>
      <w:r>
        <w:rPr>
          <w:rtl/>
        </w:rPr>
        <w:t>ל</w:t>
      </w:r>
      <w:r>
        <w:rPr>
          <w:rFonts w:hint="cs"/>
          <w:rtl/>
        </w:rPr>
        <w:t>נתק</w:t>
      </w:r>
      <w:r>
        <w:rPr>
          <w:rtl/>
        </w:rPr>
        <w:t xml:space="preserve"> </w:t>
      </w:r>
      <w:bookmarkStart w:id="26145" w:name="_ETM_Q86_284130"/>
      <w:bookmarkEnd w:id="26145"/>
      <w:r>
        <w:rPr>
          <w:rtl/>
        </w:rPr>
        <w:t xml:space="preserve">את </w:t>
      </w:r>
      <w:bookmarkStart w:id="26146" w:name="_ETM_Q86_284220"/>
      <w:bookmarkEnd w:id="26146"/>
      <w:r>
        <w:rPr>
          <w:rtl/>
        </w:rPr>
        <w:t xml:space="preserve">זה </w:t>
      </w:r>
      <w:bookmarkStart w:id="26147" w:name="_ETM_Q86_284369"/>
      <w:bookmarkEnd w:id="26147"/>
      <w:r>
        <w:rPr>
          <w:rtl/>
        </w:rPr>
        <w:t xml:space="preserve">מהאמירות </w:t>
      </w:r>
      <w:bookmarkStart w:id="26148" w:name="_ETM_Q86_285060"/>
      <w:bookmarkEnd w:id="26148"/>
      <w:r>
        <w:rPr>
          <w:rtl/>
        </w:rPr>
        <w:t xml:space="preserve">של </w:t>
      </w:r>
      <w:bookmarkStart w:id="26149" w:name="_ETM_Q86_285209"/>
      <w:bookmarkEnd w:id="26149"/>
      <w:r>
        <w:rPr>
          <w:rtl/>
        </w:rPr>
        <w:t>סמוטריץ</w:t>
      </w:r>
      <w:r>
        <w:rPr>
          <w:rFonts w:hint="cs"/>
          <w:rtl/>
        </w:rPr>
        <w:t>',</w:t>
      </w:r>
      <w:r>
        <w:rPr>
          <w:rtl/>
        </w:rPr>
        <w:t xml:space="preserve"> </w:t>
      </w:r>
      <w:bookmarkStart w:id="26150" w:name="_ETM_Q86_286279"/>
      <w:bookmarkEnd w:id="26150"/>
      <w:r>
        <w:rPr>
          <w:rtl/>
        </w:rPr>
        <w:t xml:space="preserve">אתה </w:t>
      </w:r>
      <w:bookmarkStart w:id="26151" w:name="_ETM_Q86_286429"/>
      <w:bookmarkEnd w:id="26151"/>
      <w:r>
        <w:rPr>
          <w:rFonts w:hint="cs"/>
          <w:rtl/>
        </w:rPr>
        <w:t xml:space="preserve">לא </w:t>
      </w:r>
      <w:r>
        <w:rPr>
          <w:rtl/>
        </w:rPr>
        <w:t xml:space="preserve">יכול </w:t>
      </w:r>
      <w:bookmarkStart w:id="26152" w:name="_ETM_Q86_286639"/>
      <w:bookmarkEnd w:id="26152"/>
      <w:r>
        <w:rPr>
          <w:rtl/>
        </w:rPr>
        <w:t xml:space="preserve">לנתק </w:t>
      </w:r>
      <w:bookmarkStart w:id="26153" w:name="_ETM_Q86_286939"/>
      <w:bookmarkEnd w:id="26153"/>
      <w:r>
        <w:rPr>
          <w:rtl/>
        </w:rPr>
        <w:t xml:space="preserve">את </w:t>
      </w:r>
      <w:bookmarkStart w:id="26154" w:name="_ETM_Q86_287029"/>
      <w:bookmarkEnd w:id="26154"/>
      <w:r>
        <w:rPr>
          <w:rtl/>
        </w:rPr>
        <w:t xml:space="preserve">זה </w:t>
      </w:r>
      <w:bookmarkStart w:id="26155" w:name="_ETM_Q86_287149"/>
      <w:bookmarkEnd w:id="26155"/>
      <w:r>
        <w:rPr>
          <w:rtl/>
        </w:rPr>
        <w:t xml:space="preserve">מהאמירה </w:t>
      </w:r>
      <w:bookmarkStart w:id="26156" w:name="_ETM_Q86_287689"/>
      <w:bookmarkStart w:id="26157" w:name="_ETM_Q86_288490"/>
      <w:bookmarkEnd w:id="26156"/>
      <w:bookmarkEnd w:id="26157"/>
      <w:r>
        <w:rPr>
          <w:rtl/>
        </w:rPr>
        <w:t xml:space="preserve">עכשיו </w:t>
      </w:r>
      <w:bookmarkStart w:id="26158" w:name="_ETM_Q86_288880"/>
      <w:bookmarkEnd w:id="26158"/>
      <w:r>
        <w:rPr>
          <w:rtl/>
        </w:rPr>
        <w:t xml:space="preserve">של </w:t>
      </w:r>
      <w:bookmarkStart w:id="26159" w:name="_ETM_Q86_289600"/>
      <w:bookmarkStart w:id="26160" w:name="_ETM_Q86_289720"/>
      <w:bookmarkStart w:id="26161" w:name="_ETM_Q86_289990"/>
      <w:bookmarkStart w:id="26162" w:name="_ETM_Q86_290830"/>
      <w:bookmarkEnd w:id="26159"/>
      <w:bookmarkEnd w:id="26160"/>
      <w:bookmarkEnd w:id="26161"/>
      <w:bookmarkEnd w:id="26162"/>
      <w:r>
        <w:rPr>
          <w:rtl/>
        </w:rPr>
        <w:t xml:space="preserve">אלמוג </w:t>
      </w:r>
      <w:bookmarkStart w:id="26163" w:name="_ETM_Q86_291310"/>
      <w:bookmarkEnd w:id="26163"/>
      <w:r>
        <w:rPr>
          <w:rtl/>
        </w:rPr>
        <w:t xml:space="preserve">כהן </w:t>
      </w:r>
      <w:bookmarkStart w:id="26164" w:name="_ETM_Q86_292090"/>
      <w:bookmarkEnd w:id="26164"/>
      <w:r>
        <w:rPr>
          <w:rtl/>
        </w:rPr>
        <w:t xml:space="preserve">על </w:t>
      </w:r>
      <w:bookmarkStart w:id="26165" w:name="_ETM_Q86_292810"/>
      <w:bookmarkEnd w:id="26165"/>
      <w:r>
        <w:rPr>
          <w:rtl/>
        </w:rPr>
        <w:t>הרמטכ"ל</w:t>
      </w:r>
      <w:r>
        <w:rPr>
          <w:rFonts w:hint="cs"/>
          <w:rtl/>
        </w:rPr>
        <w:t>,</w:t>
      </w:r>
      <w:r>
        <w:rPr>
          <w:rtl/>
        </w:rPr>
        <w:t xml:space="preserve"> </w:t>
      </w:r>
      <w:bookmarkStart w:id="26166" w:name="_ETM_Q86_293470"/>
      <w:bookmarkEnd w:id="26166"/>
      <w:r>
        <w:rPr>
          <w:rtl/>
        </w:rPr>
        <w:t xml:space="preserve">שלא </w:t>
      </w:r>
      <w:bookmarkStart w:id="26167" w:name="_ETM_Q86_293680"/>
      <w:bookmarkEnd w:id="26167"/>
      <w:r>
        <w:rPr>
          <w:rtl/>
        </w:rPr>
        <w:t xml:space="preserve">יכול </w:t>
      </w:r>
      <w:bookmarkStart w:id="26168" w:name="_ETM_Q86_293860"/>
      <w:bookmarkEnd w:id="26168"/>
      <w:r>
        <w:rPr>
          <w:rtl/>
        </w:rPr>
        <w:t xml:space="preserve">להיכנס </w:t>
      </w:r>
      <w:bookmarkStart w:id="26169" w:name="_ETM_Q86_294220"/>
      <w:bookmarkStart w:id="26170" w:name="_ETM_Q86_294880"/>
      <w:bookmarkEnd w:id="26169"/>
      <w:bookmarkEnd w:id="26170"/>
      <w:r>
        <w:rPr>
          <w:rtl/>
        </w:rPr>
        <w:t>לפוליטיקה</w:t>
      </w:r>
      <w:r>
        <w:rPr>
          <w:rFonts w:hint="cs"/>
          <w:rtl/>
        </w:rPr>
        <w:t>.</w:t>
      </w:r>
      <w:r>
        <w:rPr>
          <w:rtl/>
        </w:rPr>
        <w:t xml:space="preserve"> </w:t>
      </w:r>
      <w:bookmarkStart w:id="26171" w:name="_ETM_Q86_295420"/>
      <w:bookmarkEnd w:id="26171"/>
      <w:r>
        <w:rPr>
          <w:rFonts w:hint="cs"/>
          <w:rtl/>
        </w:rPr>
        <w:t>ה</w:t>
      </w:r>
      <w:r>
        <w:rPr>
          <w:rtl/>
        </w:rPr>
        <w:t xml:space="preserve">ם </w:t>
      </w:r>
      <w:bookmarkStart w:id="26172" w:name="_ETM_Q86_295540"/>
      <w:bookmarkEnd w:id="26172"/>
      <w:r>
        <w:rPr>
          <w:rtl/>
        </w:rPr>
        <w:t xml:space="preserve">עשו </w:t>
      </w:r>
      <w:bookmarkStart w:id="26173" w:name="_ETM_Q86_295750"/>
      <w:bookmarkEnd w:id="26173"/>
      <w:r>
        <w:rPr>
          <w:rFonts w:hint="cs"/>
          <w:rtl/>
        </w:rPr>
        <w:t>עשר</w:t>
      </w:r>
      <w:r>
        <w:rPr>
          <w:rtl/>
        </w:rPr>
        <w:t xml:space="preserve"> </w:t>
      </w:r>
      <w:bookmarkStart w:id="26174" w:name="_ETM_Q86_296020"/>
      <w:bookmarkEnd w:id="26174"/>
      <w:r>
        <w:rPr>
          <w:rtl/>
        </w:rPr>
        <w:t>שנים</w:t>
      </w:r>
      <w:r>
        <w:rPr>
          <w:rFonts w:hint="cs"/>
          <w:rtl/>
        </w:rPr>
        <w:t>;</w:t>
      </w:r>
      <w:r>
        <w:rPr>
          <w:rtl/>
        </w:rPr>
        <w:t xml:space="preserve"> </w:t>
      </w:r>
      <w:bookmarkStart w:id="26175" w:name="_ETM_Q86_296409"/>
      <w:bookmarkEnd w:id="26175"/>
      <w:r>
        <w:rPr>
          <w:rtl/>
        </w:rPr>
        <w:t xml:space="preserve">עשו </w:t>
      </w:r>
      <w:bookmarkStart w:id="26176" w:name="_ETM_Q86_296770"/>
      <w:bookmarkEnd w:id="26176"/>
      <w:r>
        <w:rPr>
          <w:rtl/>
        </w:rPr>
        <w:t>טובה</w:t>
      </w:r>
      <w:r>
        <w:rPr>
          <w:rFonts w:hint="cs"/>
          <w:rtl/>
        </w:rPr>
        <w:t>,</w:t>
      </w:r>
      <w:r>
        <w:rPr>
          <w:rtl/>
        </w:rPr>
        <w:t xml:space="preserve"> </w:t>
      </w:r>
      <w:bookmarkStart w:id="26177" w:name="_ETM_Q86_297070"/>
      <w:bookmarkEnd w:id="26177"/>
      <w:r>
        <w:rPr>
          <w:rtl/>
        </w:rPr>
        <w:t xml:space="preserve">הורידו </w:t>
      </w:r>
      <w:bookmarkStart w:id="26178" w:name="_ETM_Q86_297369"/>
      <w:bookmarkEnd w:id="26178"/>
      <w:r>
        <w:rPr>
          <w:rtl/>
        </w:rPr>
        <w:t xml:space="preserve">את </w:t>
      </w:r>
      <w:bookmarkStart w:id="26179" w:name="_ETM_Q86_297430"/>
      <w:bookmarkEnd w:id="26179"/>
      <w:r>
        <w:rPr>
          <w:rtl/>
        </w:rPr>
        <w:t xml:space="preserve">זה </w:t>
      </w:r>
      <w:bookmarkStart w:id="26180" w:name="_ETM_Q86_297550"/>
      <w:bookmarkEnd w:id="26180"/>
      <w:r>
        <w:rPr>
          <w:rtl/>
        </w:rPr>
        <w:t>ל</w:t>
      </w:r>
      <w:r>
        <w:rPr>
          <w:rFonts w:hint="cs"/>
          <w:rtl/>
        </w:rPr>
        <w:t>חמש</w:t>
      </w:r>
      <w:r>
        <w:rPr>
          <w:rtl/>
        </w:rPr>
        <w:t xml:space="preserve"> </w:t>
      </w:r>
      <w:bookmarkStart w:id="26181" w:name="_ETM_Q86_298600"/>
      <w:bookmarkEnd w:id="26181"/>
      <w:r>
        <w:rPr>
          <w:rtl/>
        </w:rPr>
        <w:t>שנים</w:t>
      </w:r>
      <w:r>
        <w:rPr>
          <w:rFonts w:hint="cs"/>
          <w:rtl/>
        </w:rPr>
        <w:t>.</w:t>
      </w:r>
      <w:r>
        <w:rPr>
          <w:rtl/>
        </w:rPr>
        <w:t xml:space="preserve"> </w:t>
      </w:r>
      <w:bookmarkStart w:id="26182" w:name="_ETM_Q86_298869"/>
      <w:bookmarkEnd w:id="26182"/>
    </w:p>
    <w:p w:rsidR="000F0B5F" w:rsidRDefault="000F0B5F" w:rsidP="00DE09DC">
      <w:pPr>
        <w:rPr>
          <w:rtl/>
        </w:rPr>
      </w:pPr>
    </w:p>
    <w:p w:rsidR="000F0B5F" w:rsidRDefault="000F0B5F" w:rsidP="00DE09DC">
      <w:pPr>
        <w:rPr>
          <w:rtl/>
        </w:rPr>
      </w:pPr>
      <w:r>
        <w:rPr>
          <w:rtl/>
        </w:rPr>
        <w:t xml:space="preserve">ואתה </w:t>
      </w:r>
      <w:bookmarkStart w:id="26183" w:name="_ETM_Q86_299109"/>
      <w:bookmarkEnd w:id="26183"/>
      <w:r>
        <w:rPr>
          <w:rtl/>
        </w:rPr>
        <w:t xml:space="preserve">שואל </w:t>
      </w:r>
      <w:bookmarkStart w:id="26184" w:name="_ETM_Q86_299289"/>
      <w:bookmarkEnd w:id="26184"/>
      <w:r>
        <w:rPr>
          <w:rtl/>
        </w:rPr>
        <w:t xml:space="preserve">את </w:t>
      </w:r>
      <w:bookmarkStart w:id="26185" w:name="_ETM_Q86_299350"/>
      <w:bookmarkEnd w:id="26185"/>
      <w:r>
        <w:rPr>
          <w:rtl/>
        </w:rPr>
        <w:t xml:space="preserve">עצמך </w:t>
      </w:r>
      <w:bookmarkStart w:id="26186" w:name="_ETM_Q86_299770"/>
      <w:bookmarkEnd w:id="26186"/>
      <w:r>
        <w:rPr>
          <w:rtl/>
        </w:rPr>
        <w:t>באמת</w:t>
      </w:r>
      <w:r>
        <w:rPr>
          <w:rFonts w:hint="cs"/>
          <w:rtl/>
        </w:rPr>
        <w:t>:</w:t>
      </w:r>
      <w:r>
        <w:rPr>
          <w:rtl/>
        </w:rPr>
        <w:t xml:space="preserve"> </w:t>
      </w:r>
      <w:bookmarkStart w:id="26187" w:name="_ETM_Q86_300850"/>
      <w:bookmarkEnd w:id="26187"/>
      <w:r>
        <w:rPr>
          <w:rtl/>
        </w:rPr>
        <w:t xml:space="preserve">האם </w:t>
      </w:r>
      <w:bookmarkStart w:id="26188" w:name="_ETM_Q86_301270"/>
      <w:bookmarkEnd w:id="26188"/>
      <w:r>
        <w:rPr>
          <w:rtl/>
        </w:rPr>
        <w:t xml:space="preserve">אנחנו </w:t>
      </w:r>
      <w:bookmarkStart w:id="26189" w:name="_ETM_Q86_301510"/>
      <w:bookmarkEnd w:id="26189"/>
      <w:r>
        <w:rPr>
          <w:rtl/>
        </w:rPr>
        <w:t xml:space="preserve">רוצים </w:t>
      </w:r>
      <w:bookmarkStart w:id="26190" w:name="_ETM_Q86_301930"/>
      <w:bookmarkEnd w:id="26190"/>
      <w:r>
        <w:rPr>
          <w:rtl/>
        </w:rPr>
        <w:t xml:space="preserve">שהבית </w:t>
      </w:r>
      <w:bookmarkStart w:id="26191" w:name="_ETM_Q86_302410"/>
      <w:bookmarkEnd w:id="26191"/>
      <w:r>
        <w:rPr>
          <w:rtl/>
        </w:rPr>
        <w:t xml:space="preserve">הזה </w:t>
      </w:r>
      <w:bookmarkStart w:id="26192" w:name="_ETM_Q86_303460"/>
      <w:bookmarkEnd w:id="26192"/>
      <w:r>
        <w:rPr>
          <w:rtl/>
        </w:rPr>
        <w:t xml:space="preserve">יהיה </w:t>
      </w:r>
      <w:bookmarkStart w:id="26193" w:name="_ETM_Q86_303640"/>
      <w:bookmarkEnd w:id="26193"/>
      <w:r>
        <w:rPr>
          <w:rtl/>
        </w:rPr>
        <w:t xml:space="preserve">בית </w:t>
      </w:r>
      <w:bookmarkStart w:id="26194" w:name="_ETM_Q86_304120"/>
      <w:bookmarkEnd w:id="26194"/>
      <w:r>
        <w:rPr>
          <w:rtl/>
        </w:rPr>
        <w:t xml:space="preserve">שבו </w:t>
      </w:r>
      <w:bookmarkStart w:id="26195" w:name="_ETM_Q86_304420"/>
      <w:bookmarkEnd w:id="26195"/>
      <w:r>
        <w:rPr>
          <w:rtl/>
        </w:rPr>
        <w:t xml:space="preserve">עבריינים </w:t>
      </w:r>
      <w:bookmarkStart w:id="26196" w:name="_ETM_Q86_305020"/>
      <w:bookmarkEnd w:id="26196"/>
      <w:r>
        <w:rPr>
          <w:rtl/>
        </w:rPr>
        <w:t xml:space="preserve">יוכלו </w:t>
      </w:r>
      <w:bookmarkStart w:id="26197" w:name="_ETM_Q86_305500"/>
      <w:bookmarkEnd w:id="26197"/>
      <w:r>
        <w:rPr>
          <w:rtl/>
        </w:rPr>
        <w:t xml:space="preserve">להיכנס </w:t>
      </w:r>
      <w:bookmarkStart w:id="26198" w:name="_ETM_Q86_306220"/>
      <w:bookmarkEnd w:id="26198"/>
      <w:r>
        <w:rPr>
          <w:rtl/>
        </w:rPr>
        <w:t xml:space="preserve">חופשי </w:t>
      </w:r>
      <w:bookmarkStart w:id="26199" w:name="_ETM_Q86_306700"/>
      <w:bookmarkEnd w:id="26199"/>
      <w:r>
        <w:rPr>
          <w:rtl/>
        </w:rPr>
        <w:t>ל</w:t>
      </w:r>
      <w:r>
        <w:rPr>
          <w:rFonts w:hint="cs"/>
          <w:rtl/>
        </w:rPr>
        <w:t>משכן</w:t>
      </w:r>
      <w:r>
        <w:rPr>
          <w:rtl/>
        </w:rPr>
        <w:t xml:space="preserve"> </w:t>
      </w:r>
      <w:bookmarkStart w:id="26200" w:name="_ETM_Q86_308340"/>
      <w:bookmarkEnd w:id="26200"/>
      <w:r>
        <w:rPr>
          <w:rtl/>
        </w:rPr>
        <w:t xml:space="preserve">הזה </w:t>
      </w:r>
      <w:bookmarkStart w:id="26201" w:name="_ETM_Q86_308550"/>
      <w:bookmarkEnd w:id="26201"/>
      <w:r>
        <w:rPr>
          <w:rtl/>
        </w:rPr>
        <w:t>ולהיבחר</w:t>
      </w:r>
      <w:r>
        <w:rPr>
          <w:rFonts w:hint="cs"/>
          <w:rtl/>
        </w:rPr>
        <w:t>,</w:t>
      </w:r>
      <w:r>
        <w:rPr>
          <w:rtl/>
        </w:rPr>
        <w:t xml:space="preserve"> </w:t>
      </w:r>
      <w:bookmarkStart w:id="26202" w:name="_ETM_Q86_309540"/>
      <w:bookmarkEnd w:id="26202"/>
      <w:r>
        <w:rPr>
          <w:rtl/>
        </w:rPr>
        <w:t xml:space="preserve">ומצד </w:t>
      </w:r>
      <w:bookmarkStart w:id="26203" w:name="_ETM_Q86_309870"/>
      <w:bookmarkEnd w:id="26203"/>
      <w:r>
        <w:rPr>
          <w:rtl/>
        </w:rPr>
        <w:t>שני</w:t>
      </w:r>
      <w:r>
        <w:rPr>
          <w:rFonts w:hint="cs"/>
          <w:rtl/>
        </w:rPr>
        <w:t>,</w:t>
      </w:r>
      <w:r>
        <w:rPr>
          <w:rtl/>
        </w:rPr>
        <w:t xml:space="preserve"> </w:t>
      </w:r>
      <w:bookmarkStart w:id="26204" w:name="_ETM_Q86_310260"/>
      <w:bookmarkEnd w:id="26204"/>
      <w:r>
        <w:rPr>
          <w:rtl/>
        </w:rPr>
        <w:t xml:space="preserve">אנשים </w:t>
      </w:r>
      <w:bookmarkStart w:id="26205" w:name="_ETM_Q86_310590"/>
      <w:bookmarkEnd w:id="26205"/>
      <w:r>
        <w:rPr>
          <w:rtl/>
        </w:rPr>
        <w:t xml:space="preserve">ששירתו </w:t>
      </w:r>
      <w:bookmarkStart w:id="26206" w:name="_ETM_Q86_311069"/>
      <w:bookmarkEnd w:id="26206"/>
      <w:r>
        <w:rPr>
          <w:rtl/>
        </w:rPr>
        <w:t xml:space="preserve">בשירותי </w:t>
      </w:r>
      <w:bookmarkStart w:id="26207" w:name="_ETM_Q86_311550"/>
      <w:bookmarkEnd w:id="26207"/>
      <w:r>
        <w:rPr>
          <w:rtl/>
        </w:rPr>
        <w:t>הביטחון</w:t>
      </w:r>
      <w:r>
        <w:rPr>
          <w:rFonts w:hint="cs"/>
          <w:rtl/>
        </w:rPr>
        <w:t>,</w:t>
      </w:r>
      <w:r>
        <w:rPr>
          <w:rtl/>
        </w:rPr>
        <w:t xml:space="preserve"> </w:t>
      </w:r>
      <w:bookmarkStart w:id="26208" w:name="_ETM_Q86_312120"/>
      <w:bookmarkEnd w:id="26208"/>
      <w:r>
        <w:rPr>
          <w:rtl/>
        </w:rPr>
        <w:t xml:space="preserve">שהיו </w:t>
      </w:r>
      <w:bookmarkStart w:id="26209" w:name="_ETM_Q86_312900"/>
      <w:bookmarkEnd w:id="26209"/>
      <w:r>
        <w:rPr>
          <w:rtl/>
        </w:rPr>
        <w:t>רמטכ"לים</w:t>
      </w:r>
      <w:r>
        <w:rPr>
          <w:rFonts w:hint="cs"/>
          <w:rtl/>
        </w:rPr>
        <w:t>,</w:t>
      </w:r>
      <w:r>
        <w:rPr>
          <w:rtl/>
        </w:rPr>
        <w:t xml:space="preserve"> </w:t>
      </w:r>
      <w:bookmarkStart w:id="26210" w:name="_ETM_Q86_313709"/>
      <w:bookmarkEnd w:id="26210"/>
      <w:r>
        <w:rPr>
          <w:rtl/>
        </w:rPr>
        <w:t xml:space="preserve">שהיו </w:t>
      </w:r>
      <w:bookmarkStart w:id="26211" w:name="_ETM_Q86_316450"/>
      <w:bookmarkStart w:id="26212" w:name="_ETM_Q86_316870"/>
      <w:bookmarkEnd w:id="26211"/>
      <w:bookmarkEnd w:id="26212"/>
      <w:r>
        <w:rPr>
          <w:rtl/>
        </w:rPr>
        <w:t>ב</w:t>
      </w:r>
      <w:r>
        <w:rPr>
          <w:rFonts w:hint="cs"/>
          <w:rtl/>
        </w:rPr>
        <w:t>מוסד,</w:t>
      </w:r>
      <w:r>
        <w:rPr>
          <w:rtl/>
        </w:rPr>
        <w:t xml:space="preserve"> </w:t>
      </w:r>
      <w:bookmarkStart w:id="26213" w:name="_ETM_Q86_317650"/>
      <w:bookmarkEnd w:id="26213"/>
      <w:r>
        <w:rPr>
          <w:rtl/>
        </w:rPr>
        <w:t>אלופים</w:t>
      </w:r>
      <w:r>
        <w:rPr>
          <w:rFonts w:hint="cs"/>
          <w:rtl/>
        </w:rPr>
        <w:t>,</w:t>
      </w:r>
      <w:r>
        <w:rPr>
          <w:rtl/>
        </w:rPr>
        <w:t xml:space="preserve"> </w:t>
      </w:r>
      <w:bookmarkStart w:id="26214" w:name="_ETM_Q86_318999"/>
      <w:bookmarkEnd w:id="26214"/>
      <w:r>
        <w:rPr>
          <w:rtl/>
        </w:rPr>
        <w:t xml:space="preserve">היו </w:t>
      </w:r>
      <w:bookmarkStart w:id="26215" w:name="_ETM_Q86_319180"/>
      <w:bookmarkEnd w:id="26215"/>
      <w:r>
        <w:rPr>
          <w:rtl/>
        </w:rPr>
        <w:t xml:space="preserve">קציני </w:t>
      </w:r>
      <w:bookmarkStart w:id="26216" w:name="_ETM_Q86_319510"/>
      <w:bookmarkEnd w:id="26216"/>
      <w:r>
        <w:rPr>
          <w:rtl/>
        </w:rPr>
        <w:t xml:space="preserve">משטרה </w:t>
      </w:r>
      <w:bookmarkStart w:id="26217" w:name="_ETM_Q86_319959"/>
      <w:bookmarkEnd w:id="26217"/>
      <w:r>
        <w:rPr>
          <w:rtl/>
        </w:rPr>
        <w:t>גבוהים</w:t>
      </w:r>
      <w:r>
        <w:rPr>
          <w:rFonts w:hint="cs"/>
          <w:rtl/>
        </w:rPr>
        <w:t>, אנשים</w:t>
      </w:r>
      <w:r>
        <w:rPr>
          <w:rtl/>
        </w:rPr>
        <w:t xml:space="preserve"> </w:t>
      </w:r>
      <w:bookmarkStart w:id="26218" w:name="_ETM_Q86_320859"/>
      <w:bookmarkEnd w:id="26218"/>
      <w:r>
        <w:rPr>
          <w:rtl/>
        </w:rPr>
        <w:t xml:space="preserve">מהשירות </w:t>
      </w:r>
      <w:bookmarkStart w:id="26219" w:name="_ETM_Q86_321249"/>
      <w:bookmarkEnd w:id="26219"/>
      <w:r>
        <w:rPr>
          <w:rtl/>
        </w:rPr>
        <w:t>הציבורי</w:t>
      </w:r>
      <w:r>
        <w:rPr>
          <w:rFonts w:hint="cs"/>
          <w:rtl/>
        </w:rPr>
        <w:t>,</w:t>
      </w:r>
      <w:r>
        <w:rPr>
          <w:rtl/>
        </w:rPr>
        <w:t xml:space="preserve"> </w:t>
      </w:r>
      <w:bookmarkStart w:id="26220" w:name="_ETM_Q86_322180"/>
      <w:bookmarkEnd w:id="26220"/>
      <w:r>
        <w:rPr>
          <w:rtl/>
        </w:rPr>
        <w:t xml:space="preserve">לא </w:t>
      </w:r>
      <w:bookmarkStart w:id="26221" w:name="_ETM_Q86_322359"/>
      <w:bookmarkStart w:id="26222" w:name="_ETM_Q86_322749"/>
      <w:bookmarkStart w:id="26223" w:name="_ETM_Q86_322930"/>
      <w:bookmarkStart w:id="26224" w:name="_ETM_Q86_323200"/>
      <w:bookmarkEnd w:id="26221"/>
      <w:bookmarkEnd w:id="26222"/>
      <w:bookmarkEnd w:id="26223"/>
      <w:bookmarkEnd w:id="26224"/>
      <w:r>
        <w:rPr>
          <w:rFonts w:hint="cs"/>
          <w:rtl/>
        </w:rPr>
        <w:t xml:space="preserve">יוכלו </w:t>
      </w:r>
      <w:r>
        <w:rPr>
          <w:rtl/>
        </w:rPr>
        <w:t xml:space="preserve">להיכנס </w:t>
      </w:r>
      <w:bookmarkStart w:id="26225" w:name="_ETM_Q86_323590"/>
      <w:bookmarkEnd w:id="26225"/>
      <w:r>
        <w:rPr>
          <w:rtl/>
        </w:rPr>
        <w:t>לכנסת</w:t>
      </w:r>
      <w:r>
        <w:rPr>
          <w:rFonts w:hint="cs"/>
          <w:rtl/>
        </w:rPr>
        <w:t>,</w:t>
      </w:r>
      <w:r>
        <w:rPr>
          <w:rtl/>
        </w:rPr>
        <w:t xml:space="preserve"> </w:t>
      </w:r>
      <w:bookmarkStart w:id="26226" w:name="_ETM_Q86_324069"/>
      <w:bookmarkEnd w:id="26226"/>
      <w:r>
        <w:rPr>
          <w:rtl/>
        </w:rPr>
        <w:t xml:space="preserve">יגבילו </w:t>
      </w:r>
      <w:bookmarkStart w:id="26227" w:name="_ETM_Q86_324549"/>
      <w:bookmarkEnd w:id="26227"/>
      <w:r>
        <w:rPr>
          <w:rtl/>
        </w:rPr>
        <w:t xml:space="preserve">אותם </w:t>
      </w:r>
      <w:bookmarkStart w:id="26228" w:name="_ETM_Q86_324999"/>
      <w:bookmarkEnd w:id="26228"/>
      <w:r>
        <w:rPr>
          <w:rtl/>
        </w:rPr>
        <w:t xml:space="preserve">עד </w:t>
      </w:r>
      <w:bookmarkStart w:id="26229" w:name="_ETM_Q86_325450"/>
      <w:bookmarkEnd w:id="26229"/>
      <w:r>
        <w:rPr>
          <w:rtl/>
        </w:rPr>
        <w:t xml:space="preserve">שהם </w:t>
      </w:r>
      <w:bookmarkStart w:id="26230" w:name="_ETM_Q86_325689"/>
      <w:bookmarkEnd w:id="26230"/>
      <w:r>
        <w:rPr>
          <w:rtl/>
        </w:rPr>
        <w:t xml:space="preserve">יהיו </w:t>
      </w:r>
      <w:bookmarkStart w:id="26231" w:name="_ETM_Q86_325870"/>
      <w:bookmarkEnd w:id="26231"/>
      <w:r>
        <w:rPr>
          <w:rtl/>
        </w:rPr>
        <w:t xml:space="preserve">בגיל </w:t>
      </w:r>
      <w:bookmarkStart w:id="26232" w:name="_ETM_Q86_326200"/>
      <w:bookmarkEnd w:id="26232"/>
      <w:r>
        <w:rPr>
          <w:rtl/>
        </w:rPr>
        <w:t>ש</w:t>
      </w:r>
      <w:r>
        <w:rPr>
          <w:rFonts w:hint="cs"/>
          <w:rtl/>
        </w:rPr>
        <w:t xml:space="preserve">זה </w:t>
      </w:r>
      <w:r>
        <w:rPr>
          <w:rtl/>
        </w:rPr>
        <w:t xml:space="preserve">כבר </w:t>
      </w:r>
      <w:bookmarkStart w:id="26233" w:name="_ETM_Q86_326799"/>
      <w:bookmarkStart w:id="26234" w:name="_ETM_Q86_326950"/>
      <w:bookmarkStart w:id="26235" w:name="_ETM_Q86_327219"/>
      <w:bookmarkEnd w:id="26233"/>
      <w:bookmarkEnd w:id="26234"/>
      <w:bookmarkEnd w:id="26235"/>
      <w:r>
        <w:rPr>
          <w:rtl/>
        </w:rPr>
        <w:t xml:space="preserve">יהיה </w:t>
      </w:r>
      <w:bookmarkStart w:id="26236" w:name="_ETM_Q86_327909"/>
      <w:bookmarkEnd w:id="26236"/>
      <w:r>
        <w:rPr>
          <w:rtl/>
        </w:rPr>
        <w:t>מגוחך</w:t>
      </w:r>
      <w:r>
        <w:rPr>
          <w:rFonts w:hint="cs"/>
          <w:rtl/>
        </w:rPr>
        <w:t>?</w:t>
      </w:r>
      <w:r>
        <w:rPr>
          <w:rtl/>
        </w:rPr>
        <w:t xml:space="preserve"> </w:t>
      </w:r>
      <w:bookmarkStart w:id="26237" w:name="_ETM_Q86_328959"/>
      <w:bookmarkStart w:id="26238" w:name="_ETM_Q86_329409"/>
      <w:bookmarkStart w:id="26239" w:name="_ETM_Q86_329709"/>
      <w:bookmarkStart w:id="26240" w:name="_ETM_Q86_330159"/>
      <w:bookmarkEnd w:id="26237"/>
      <w:bookmarkEnd w:id="26238"/>
      <w:bookmarkEnd w:id="26239"/>
      <w:bookmarkEnd w:id="26240"/>
      <w:r>
        <w:rPr>
          <w:rtl/>
        </w:rPr>
        <w:t xml:space="preserve">בעצם </w:t>
      </w:r>
      <w:bookmarkStart w:id="26241" w:name="_ETM_Q86_330579"/>
      <w:bookmarkEnd w:id="26241"/>
      <w:r>
        <w:rPr>
          <w:rFonts w:hint="cs"/>
          <w:rtl/>
        </w:rPr>
        <w:t>כ</w:t>
      </w:r>
      <w:r>
        <w:rPr>
          <w:rtl/>
        </w:rPr>
        <w:t xml:space="preserve">שאתה </w:t>
      </w:r>
      <w:bookmarkStart w:id="26242" w:name="_ETM_Q86_330730"/>
      <w:bookmarkEnd w:id="26242"/>
      <w:r>
        <w:rPr>
          <w:rtl/>
        </w:rPr>
        <w:t xml:space="preserve">מסתכל </w:t>
      </w:r>
      <w:bookmarkStart w:id="26243" w:name="_ETM_Q86_331239"/>
      <w:bookmarkEnd w:id="26243"/>
      <w:r>
        <w:rPr>
          <w:rFonts w:hint="cs"/>
          <w:rtl/>
        </w:rPr>
        <w:t xml:space="preserve">על זה, </w:t>
      </w:r>
      <w:bookmarkStart w:id="26244" w:name="_ETM_Q86_334125"/>
      <w:bookmarkEnd w:id="26244"/>
      <w:r>
        <w:rPr>
          <w:rtl/>
        </w:rPr>
        <w:t xml:space="preserve">אתה </w:t>
      </w:r>
      <w:bookmarkStart w:id="26245" w:name="_ETM_Q86_331359"/>
      <w:bookmarkEnd w:id="26245"/>
      <w:r>
        <w:rPr>
          <w:rtl/>
        </w:rPr>
        <w:t>אומר</w:t>
      </w:r>
      <w:r>
        <w:rPr>
          <w:rFonts w:hint="cs"/>
          <w:rtl/>
        </w:rPr>
        <w:t>: ואללה, יש כאן</w:t>
      </w:r>
      <w:r>
        <w:rPr>
          <w:rtl/>
        </w:rPr>
        <w:t xml:space="preserve"> </w:t>
      </w:r>
      <w:bookmarkStart w:id="26246" w:name="_ETM_Q86_332489"/>
      <w:bookmarkEnd w:id="26246"/>
      <w:r>
        <w:rPr>
          <w:rtl/>
        </w:rPr>
        <w:t xml:space="preserve">חבורה </w:t>
      </w:r>
      <w:bookmarkStart w:id="26247" w:name="_ETM_Q86_334000"/>
      <w:bookmarkEnd w:id="26247"/>
      <w:r>
        <w:rPr>
          <w:rtl/>
        </w:rPr>
        <w:t xml:space="preserve">שמעודדת </w:t>
      </w:r>
      <w:bookmarkStart w:id="26248" w:name="_ETM_Q86_336069"/>
      <w:bookmarkEnd w:id="26248"/>
      <w:r>
        <w:rPr>
          <w:rtl/>
        </w:rPr>
        <w:t xml:space="preserve">שהבית </w:t>
      </w:r>
      <w:bookmarkStart w:id="26249" w:name="_ETM_Q86_336550"/>
      <w:bookmarkEnd w:id="26249"/>
      <w:r>
        <w:rPr>
          <w:rtl/>
        </w:rPr>
        <w:t xml:space="preserve">הזה </w:t>
      </w:r>
      <w:bookmarkStart w:id="26250" w:name="_ETM_Q86_336760"/>
      <w:bookmarkEnd w:id="26250"/>
      <w:r>
        <w:rPr>
          <w:rtl/>
        </w:rPr>
        <w:t xml:space="preserve">יהיה </w:t>
      </w:r>
      <w:bookmarkStart w:id="26251" w:name="_ETM_Q86_336940"/>
      <w:bookmarkEnd w:id="26251"/>
      <w:r>
        <w:rPr>
          <w:rtl/>
        </w:rPr>
        <w:t xml:space="preserve">בית </w:t>
      </w:r>
      <w:bookmarkStart w:id="26252" w:name="_ETM_Q86_337480"/>
      <w:bookmarkEnd w:id="26252"/>
      <w:r>
        <w:rPr>
          <w:rtl/>
        </w:rPr>
        <w:t xml:space="preserve">בינוני </w:t>
      </w:r>
      <w:bookmarkStart w:id="26253" w:name="_ETM_Q86_338540"/>
      <w:bookmarkEnd w:id="26253"/>
      <w:r>
        <w:rPr>
          <w:rtl/>
        </w:rPr>
        <w:t>ו</w:t>
      </w:r>
      <w:r>
        <w:rPr>
          <w:rFonts w:hint="cs"/>
          <w:rtl/>
        </w:rPr>
        <w:t>מטה</w:t>
      </w:r>
      <w:r>
        <w:rPr>
          <w:rtl/>
        </w:rPr>
        <w:t xml:space="preserve"> </w:t>
      </w:r>
      <w:bookmarkStart w:id="26254" w:name="_ETM_Q86_339910"/>
      <w:bookmarkEnd w:id="26254"/>
      <w:r>
        <w:rPr>
          <w:rtl/>
        </w:rPr>
        <w:t>וש</w:t>
      </w:r>
      <w:r>
        <w:rPr>
          <w:rFonts w:hint="cs"/>
          <w:rtl/>
        </w:rPr>
        <w:t>יוכלו</w:t>
      </w:r>
      <w:r>
        <w:rPr>
          <w:rtl/>
        </w:rPr>
        <w:t xml:space="preserve"> </w:t>
      </w:r>
      <w:bookmarkStart w:id="26255" w:name="_ETM_Q86_340360"/>
      <w:bookmarkEnd w:id="26255"/>
      <w:r>
        <w:rPr>
          <w:rtl/>
        </w:rPr>
        <w:t xml:space="preserve">להיכנס </w:t>
      </w:r>
      <w:bookmarkStart w:id="26256" w:name="_ETM_Q86_340660"/>
      <w:bookmarkEnd w:id="26256"/>
      <w:r>
        <w:rPr>
          <w:rtl/>
        </w:rPr>
        <w:t xml:space="preserve">לכאן </w:t>
      </w:r>
      <w:bookmarkStart w:id="26257" w:name="_ETM_Q86_341110"/>
      <w:bookmarkEnd w:id="26257"/>
      <w:r>
        <w:rPr>
          <w:rtl/>
        </w:rPr>
        <w:t xml:space="preserve">כל </w:t>
      </w:r>
      <w:bookmarkStart w:id="26258" w:name="_ETM_Q86_341410"/>
      <w:bookmarkEnd w:id="26258"/>
      <w:r>
        <w:rPr>
          <w:rtl/>
        </w:rPr>
        <w:t xml:space="preserve">מיני </w:t>
      </w:r>
      <w:bookmarkStart w:id="26259" w:name="_ETM_Q86_342370"/>
      <w:bookmarkEnd w:id="26259"/>
      <w:r>
        <w:rPr>
          <w:rtl/>
        </w:rPr>
        <w:t>אנשים</w:t>
      </w:r>
      <w:r>
        <w:rPr>
          <w:rFonts w:hint="cs"/>
          <w:rtl/>
        </w:rPr>
        <w:t>,</w:t>
      </w:r>
      <w:r>
        <w:rPr>
          <w:rtl/>
        </w:rPr>
        <w:t xml:space="preserve"> </w:t>
      </w:r>
      <w:bookmarkStart w:id="26260" w:name="_ETM_Q86_343620"/>
      <w:bookmarkEnd w:id="26260"/>
      <w:r>
        <w:rPr>
          <w:rtl/>
        </w:rPr>
        <w:t xml:space="preserve">חלקם </w:t>
      </w:r>
      <w:bookmarkStart w:id="26261" w:name="_ETM_Q86_344130"/>
      <w:bookmarkEnd w:id="26261"/>
      <w:r>
        <w:rPr>
          <w:rtl/>
        </w:rPr>
        <w:t xml:space="preserve">לטעמי </w:t>
      </w:r>
      <w:bookmarkStart w:id="26262" w:name="_ETM_Q86_345210"/>
      <w:bookmarkEnd w:id="26262"/>
      <w:r>
        <w:rPr>
          <w:rtl/>
        </w:rPr>
        <w:t xml:space="preserve">לא </w:t>
      </w:r>
      <w:bookmarkStart w:id="26263" w:name="_ETM_Q86_345870"/>
      <w:bookmarkEnd w:id="26263"/>
      <w:r>
        <w:rPr>
          <w:rtl/>
        </w:rPr>
        <w:t>ראויים</w:t>
      </w:r>
      <w:r>
        <w:rPr>
          <w:rFonts w:hint="cs"/>
          <w:rtl/>
        </w:rPr>
        <w:t>,</w:t>
      </w:r>
      <w:r>
        <w:rPr>
          <w:rtl/>
        </w:rPr>
        <w:t xml:space="preserve"> </w:t>
      </w:r>
      <w:bookmarkStart w:id="26264" w:name="_ETM_Q86_346780"/>
      <w:bookmarkEnd w:id="26264"/>
      <w:r>
        <w:rPr>
          <w:rtl/>
        </w:rPr>
        <w:t>ו</w:t>
      </w:r>
      <w:r>
        <w:rPr>
          <w:rFonts w:hint="cs"/>
          <w:rtl/>
        </w:rPr>
        <w:t xml:space="preserve">את </w:t>
      </w:r>
      <w:r>
        <w:rPr>
          <w:rtl/>
        </w:rPr>
        <w:t xml:space="preserve">כל </w:t>
      </w:r>
      <w:bookmarkStart w:id="26265" w:name="_ETM_Q86_347169"/>
      <w:bookmarkEnd w:id="26265"/>
      <w:r>
        <w:rPr>
          <w:rtl/>
        </w:rPr>
        <w:t xml:space="preserve">האנשים </w:t>
      </w:r>
      <w:bookmarkStart w:id="26266" w:name="_ETM_Q86_347560"/>
      <w:bookmarkEnd w:id="26266"/>
      <w:r>
        <w:rPr>
          <w:rtl/>
        </w:rPr>
        <w:t xml:space="preserve">הראויים </w:t>
      </w:r>
      <w:bookmarkStart w:id="26267" w:name="_ETM_Q86_348040"/>
      <w:bookmarkEnd w:id="26267"/>
      <w:r>
        <w:rPr>
          <w:rtl/>
        </w:rPr>
        <w:t xml:space="preserve">באמת </w:t>
      </w:r>
      <w:bookmarkStart w:id="26268" w:name="_ETM_Q86_349110"/>
      <w:bookmarkEnd w:id="26268"/>
      <w:r>
        <w:rPr>
          <w:rtl/>
        </w:rPr>
        <w:t xml:space="preserve">שיכולים </w:t>
      </w:r>
      <w:bookmarkStart w:id="26269" w:name="_ETM_Q86_350280"/>
      <w:bookmarkEnd w:id="26269"/>
      <w:r>
        <w:rPr>
          <w:rtl/>
        </w:rPr>
        <w:t xml:space="preserve">להיבחר </w:t>
      </w:r>
      <w:bookmarkStart w:id="26270" w:name="_ETM_Q86_350760"/>
      <w:bookmarkEnd w:id="26270"/>
      <w:r>
        <w:rPr>
          <w:rtl/>
        </w:rPr>
        <w:t>לכ</w:t>
      </w:r>
      <w:r>
        <w:rPr>
          <w:rFonts w:hint="cs"/>
          <w:rtl/>
        </w:rPr>
        <w:t>א</w:t>
      </w:r>
      <w:r>
        <w:rPr>
          <w:rtl/>
        </w:rPr>
        <w:t xml:space="preserve">ן </w:t>
      </w:r>
      <w:bookmarkStart w:id="26271" w:name="_ETM_Q86_351480"/>
      <w:bookmarkStart w:id="26272" w:name="_ETM_Q86_351870"/>
      <w:bookmarkEnd w:id="26271"/>
      <w:bookmarkEnd w:id="26272"/>
      <w:r>
        <w:rPr>
          <w:rFonts w:hint="cs"/>
          <w:rtl/>
        </w:rPr>
        <w:t xml:space="preserve">הם </w:t>
      </w:r>
      <w:r>
        <w:rPr>
          <w:rtl/>
        </w:rPr>
        <w:t xml:space="preserve">יגבילו </w:t>
      </w:r>
      <w:bookmarkStart w:id="26273" w:name="_ETM_Q86_353730"/>
      <w:bookmarkEnd w:id="26273"/>
      <w:r>
        <w:rPr>
          <w:rFonts w:hint="cs"/>
          <w:rtl/>
        </w:rPr>
        <w:t>ב</w:t>
      </w:r>
      <w:r>
        <w:rPr>
          <w:rtl/>
        </w:rPr>
        <w:t>ת</w:t>
      </w:r>
      <w:r>
        <w:rPr>
          <w:rFonts w:hint="cs"/>
          <w:rtl/>
        </w:rPr>
        <w:t>ק</w:t>
      </w:r>
      <w:r>
        <w:rPr>
          <w:rtl/>
        </w:rPr>
        <w:t xml:space="preserve">ופות </w:t>
      </w:r>
      <w:bookmarkStart w:id="26274" w:name="_ETM_Q86_354360"/>
      <w:bookmarkEnd w:id="26274"/>
      <w:r>
        <w:rPr>
          <w:rtl/>
        </w:rPr>
        <w:t xml:space="preserve">צינון </w:t>
      </w:r>
      <w:bookmarkStart w:id="26275" w:name="_ETM_Q86_354990"/>
      <w:bookmarkEnd w:id="26275"/>
      <w:r>
        <w:rPr>
          <w:rtl/>
        </w:rPr>
        <w:t xml:space="preserve">בלתי </w:t>
      </w:r>
      <w:bookmarkStart w:id="26276" w:name="_ETM_Q86_355470"/>
      <w:bookmarkEnd w:id="26276"/>
      <w:r>
        <w:rPr>
          <w:rtl/>
        </w:rPr>
        <w:t xml:space="preserve">מתקבלות </w:t>
      </w:r>
      <w:bookmarkStart w:id="26277" w:name="_ETM_Q86_355950"/>
      <w:bookmarkEnd w:id="26277"/>
      <w:r>
        <w:rPr>
          <w:rtl/>
        </w:rPr>
        <w:t xml:space="preserve">על </w:t>
      </w:r>
      <w:bookmarkStart w:id="26278" w:name="_ETM_Q86_356100"/>
      <w:bookmarkEnd w:id="26278"/>
      <w:r>
        <w:rPr>
          <w:rtl/>
        </w:rPr>
        <w:t>הדעת</w:t>
      </w:r>
      <w:r>
        <w:rPr>
          <w:rFonts w:hint="cs"/>
          <w:rtl/>
        </w:rPr>
        <w:t>.</w:t>
      </w:r>
      <w:r>
        <w:rPr>
          <w:rtl/>
        </w:rPr>
        <w:t xml:space="preserve"> </w:t>
      </w:r>
      <w:bookmarkStart w:id="26279" w:name="_ETM_Q86_356880"/>
      <w:bookmarkEnd w:id="26279"/>
      <w:r>
        <w:rPr>
          <w:rtl/>
        </w:rPr>
        <w:t xml:space="preserve">ומי </w:t>
      </w:r>
      <w:bookmarkStart w:id="26280" w:name="_ETM_Q86_357150"/>
      <w:bookmarkEnd w:id="26280"/>
      <w:r>
        <w:rPr>
          <w:rtl/>
        </w:rPr>
        <w:t xml:space="preserve">שיפסיד </w:t>
      </w:r>
      <w:bookmarkStart w:id="26281" w:name="_ETM_Q86_357569"/>
      <w:bookmarkEnd w:id="26281"/>
      <w:r>
        <w:rPr>
          <w:rtl/>
        </w:rPr>
        <w:t xml:space="preserve">מזה </w:t>
      </w:r>
      <w:bookmarkStart w:id="26282" w:name="_ETM_Q86_357810"/>
      <w:bookmarkEnd w:id="26282"/>
      <w:r>
        <w:rPr>
          <w:rtl/>
        </w:rPr>
        <w:t xml:space="preserve">כמובן </w:t>
      </w:r>
      <w:bookmarkStart w:id="26283" w:name="_ETM_Q86_358850"/>
      <w:bookmarkEnd w:id="26283"/>
      <w:r>
        <w:rPr>
          <w:rFonts w:hint="cs"/>
          <w:rtl/>
        </w:rPr>
        <w:t>אלה</w:t>
      </w:r>
      <w:r>
        <w:rPr>
          <w:rtl/>
        </w:rPr>
        <w:t xml:space="preserve"> </w:t>
      </w:r>
      <w:bookmarkStart w:id="26284" w:name="_ETM_Q86_359090"/>
      <w:bookmarkEnd w:id="26284"/>
      <w:r>
        <w:rPr>
          <w:rtl/>
        </w:rPr>
        <w:t xml:space="preserve">אזרחי </w:t>
      </w:r>
      <w:bookmarkStart w:id="26285" w:name="_ETM_Q86_359900"/>
      <w:bookmarkEnd w:id="26285"/>
      <w:r>
        <w:rPr>
          <w:rtl/>
        </w:rPr>
        <w:t xml:space="preserve">מדינת </w:t>
      </w:r>
      <w:bookmarkStart w:id="26286" w:name="_ETM_Q86_360320"/>
      <w:bookmarkEnd w:id="26286"/>
      <w:r>
        <w:rPr>
          <w:rtl/>
        </w:rPr>
        <w:t>ישראל</w:t>
      </w:r>
      <w:r>
        <w:rPr>
          <w:rFonts w:hint="cs"/>
          <w:rtl/>
        </w:rPr>
        <w:t>.</w:t>
      </w:r>
      <w:r>
        <w:rPr>
          <w:rtl/>
        </w:rPr>
        <w:t xml:space="preserve"> </w:t>
      </w:r>
      <w:bookmarkStart w:id="26287" w:name="_ETM_Q86_361430"/>
      <w:bookmarkEnd w:id="26287"/>
    </w:p>
    <w:p w:rsidR="000F0B5F" w:rsidRDefault="000F0B5F" w:rsidP="00DE09DC">
      <w:pPr>
        <w:rPr>
          <w:rtl/>
        </w:rPr>
      </w:pPr>
      <w:bookmarkStart w:id="26288" w:name="_ETM_Q86_361816"/>
      <w:bookmarkStart w:id="26289" w:name="_ETM_Q86_361912"/>
      <w:bookmarkStart w:id="26290" w:name="_ETM_Q86_361945"/>
      <w:bookmarkStart w:id="26291" w:name="_ETM_Q86_362013"/>
      <w:bookmarkEnd w:id="26288"/>
      <w:bookmarkEnd w:id="26289"/>
      <w:bookmarkEnd w:id="26290"/>
      <w:bookmarkEnd w:id="26291"/>
    </w:p>
    <w:p w:rsidR="000F0B5F" w:rsidRDefault="000F0B5F" w:rsidP="00DE09DC">
      <w:pPr>
        <w:rPr>
          <w:rtl/>
        </w:rPr>
      </w:pPr>
      <w:bookmarkStart w:id="26292" w:name="_ETM_Q86_314569"/>
      <w:bookmarkStart w:id="26293" w:name="_ETM_Q86_314634"/>
      <w:bookmarkEnd w:id="26292"/>
      <w:bookmarkEnd w:id="26293"/>
      <w:r>
        <w:rPr>
          <w:rtl/>
        </w:rPr>
        <w:t xml:space="preserve">לכן </w:t>
      </w:r>
      <w:bookmarkStart w:id="26294" w:name="_ETM_Q86_361790"/>
      <w:bookmarkEnd w:id="26294"/>
      <w:r>
        <w:rPr>
          <w:rtl/>
        </w:rPr>
        <w:t xml:space="preserve">אני </w:t>
      </w:r>
      <w:bookmarkStart w:id="26295" w:name="_ETM_Q86_362030"/>
      <w:bookmarkEnd w:id="26295"/>
      <w:r>
        <w:rPr>
          <w:rtl/>
        </w:rPr>
        <w:t xml:space="preserve">קורא </w:t>
      </w:r>
      <w:bookmarkStart w:id="26296" w:name="_ETM_Q86_362360"/>
      <w:bookmarkEnd w:id="26296"/>
      <w:r>
        <w:rPr>
          <w:rFonts w:hint="cs"/>
          <w:rtl/>
        </w:rPr>
        <w:t>מ</w:t>
      </w:r>
      <w:r>
        <w:rPr>
          <w:rtl/>
        </w:rPr>
        <w:t xml:space="preserve">פה </w:t>
      </w:r>
      <w:bookmarkStart w:id="26297" w:name="_ETM_Q86_363110"/>
      <w:bookmarkEnd w:id="26297"/>
      <w:r>
        <w:rPr>
          <w:rtl/>
        </w:rPr>
        <w:t xml:space="preserve">לחברי </w:t>
      </w:r>
      <w:bookmarkStart w:id="26298" w:name="_ETM_Q86_363530"/>
      <w:bookmarkEnd w:id="26298"/>
      <w:r>
        <w:rPr>
          <w:rtl/>
        </w:rPr>
        <w:t>הכנסת</w:t>
      </w:r>
      <w:r>
        <w:rPr>
          <w:rFonts w:hint="cs"/>
          <w:rtl/>
        </w:rPr>
        <w:t>: אנחנו בעוד</w:t>
      </w:r>
      <w:r>
        <w:rPr>
          <w:rtl/>
        </w:rPr>
        <w:t xml:space="preserve"> </w:t>
      </w:r>
      <w:bookmarkStart w:id="26299" w:name="_ETM_Q86_365090"/>
      <w:bookmarkEnd w:id="26299"/>
      <w:r>
        <w:rPr>
          <w:rtl/>
        </w:rPr>
        <w:t xml:space="preserve">כמה </w:t>
      </w:r>
      <w:bookmarkStart w:id="26300" w:name="_ETM_Q86_365329"/>
      <w:bookmarkEnd w:id="26300"/>
      <w:r>
        <w:rPr>
          <w:rtl/>
        </w:rPr>
        <w:t xml:space="preserve">שעות </w:t>
      </w:r>
      <w:bookmarkStart w:id="26301" w:name="_ETM_Q86_365779"/>
      <w:bookmarkStart w:id="26302" w:name="_ETM_Q86_365900"/>
      <w:bookmarkStart w:id="26303" w:name="_ETM_Q86_366109"/>
      <w:bookmarkEnd w:id="26301"/>
      <w:bookmarkEnd w:id="26302"/>
      <w:bookmarkEnd w:id="26303"/>
      <w:r>
        <w:rPr>
          <w:rFonts w:hint="cs"/>
          <w:rtl/>
        </w:rPr>
        <w:t>נצטרך לאשר</w:t>
      </w:r>
      <w:r>
        <w:rPr>
          <w:rtl/>
        </w:rPr>
        <w:t xml:space="preserve"> </w:t>
      </w:r>
      <w:bookmarkStart w:id="26304" w:name="_ETM_Q86_366469"/>
      <w:bookmarkEnd w:id="26304"/>
      <w:r>
        <w:rPr>
          <w:rtl/>
        </w:rPr>
        <w:t xml:space="preserve">את </w:t>
      </w:r>
      <w:bookmarkStart w:id="26305" w:name="_ETM_Q86_366560"/>
      <w:bookmarkEnd w:id="26305"/>
      <w:r>
        <w:rPr>
          <w:rtl/>
        </w:rPr>
        <w:t xml:space="preserve">זה </w:t>
      </w:r>
      <w:bookmarkStart w:id="26306" w:name="_ETM_Q86_366650"/>
      <w:bookmarkEnd w:id="26306"/>
      <w:r>
        <w:rPr>
          <w:rtl/>
        </w:rPr>
        <w:t>בקריא</w:t>
      </w:r>
      <w:r>
        <w:rPr>
          <w:rFonts w:hint="cs"/>
          <w:rtl/>
        </w:rPr>
        <w:t>ות</w:t>
      </w:r>
      <w:r>
        <w:rPr>
          <w:rtl/>
        </w:rPr>
        <w:t xml:space="preserve"> </w:t>
      </w:r>
      <w:bookmarkStart w:id="26307" w:name="_ETM_Q86_367010"/>
      <w:bookmarkEnd w:id="26307"/>
      <w:r>
        <w:rPr>
          <w:rtl/>
        </w:rPr>
        <w:t xml:space="preserve">שנייה </w:t>
      </w:r>
      <w:bookmarkStart w:id="26308" w:name="_ETM_Q86_367340"/>
      <w:bookmarkEnd w:id="26308"/>
      <w:r>
        <w:rPr>
          <w:rtl/>
        </w:rPr>
        <w:t>ושלישית</w:t>
      </w:r>
      <w:r>
        <w:rPr>
          <w:rFonts w:hint="cs"/>
          <w:rtl/>
        </w:rPr>
        <w:t>,</w:t>
      </w:r>
      <w:r>
        <w:rPr>
          <w:rtl/>
        </w:rPr>
        <w:t xml:space="preserve"> </w:t>
      </w:r>
      <w:bookmarkStart w:id="26309" w:name="_ETM_Q86_368599"/>
      <w:bookmarkEnd w:id="26309"/>
      <w:r>
        <w:rPr>
          <w:rtl/>
        </w:rPr>
        <w:t xml:space="preserve">אני </w:t>
      </w:r>
      <w:bookmarkStart w:id="26310" w:name="_ETM_Q86_368779"/>
      <w:bookmarkEnd w:id="26310"/>
      <w:r>
        <w:rPr>
          <w:rtl/>
        </w:rPr>
        <w:t xml:space="preserve">קורא </w:t>
      </w:r>
      <w:bookmarkStart w:id="26311" w:name="_ETM_Q86_369019"/>
      <w:bookmarkEnd w:id="26311"/>
      <w:r>
        <w:rPr>
          <w:rtl/>
        </w:rPr>
        <w:t>להם</w:t>
      </w:r>
      <w:r>
        <w:rPr>
          <w:rFonts w:hint="cs"/>
          <w:rtl/>
        </w:rPr>
        <w:t>:</w:t>
      </w:r>
      <w:r>
        <w:rPr>
          <w:rtl/>
        </w:rPr>
        <w:t xml:space="preserve"> </w:t>
      </w:r>
      <w:bookmarkStart w:id="26312" w:name="_ETM_Q86_369800"/>
      <w:bookmarkEnd w:id="26312"/>
      <w:r>
        <w:rPr>
          <w:rtl/>
        </w:rPr>
        <w:t>תתעשתו</w:t>
      </w:r>
      <w:r>
        <w:rPr>
          <w:rFonts w:hint="cs"/>
          <w:rtl/>
        </w:rPr>
        <w:t>,</w:t>
      </w:r>
      <w:r>
        <w:rPr>
          <w:rtl/>
        </w:rPr>
        <w:t xml:space="preserve"> </w:t>
      </w:r>
      <w:bookmarkStart w:id="26313" w:name="_ETM_Q86_371409"/>
      <w:bookmarkEnd w:id="26313"/>
      <w:r>
        <w:rPr>
          <w:rtl/>
        </w:rPr>
        <w:t xml:space="preserve">תעשו </w:t>
      </w:r>
      <w:bookmarkStart w:id="26314" w:name="_ETM_Q86_371620"/>
      <w:bookmarkEnd w:id="26314"/>
      <w:r>
        <w:rPr>
          <w:rtl/>
        </w:rPr>
        <w:t xml:space="preserve">את </w:t>
      </w:r>
      <w:bookmarkStart w:id="26315" w:name="_ETM_Q86_371709"/>
      <w:bookmarkEnd w:id="26315"/>
      <w:r>
        <w:rPr>
          <w:rtl/>
        </w:rPr>
        <w:t xml:space="preserve">השיקול </w:t>
      </w:r>
      <w:bookmarkStart w:id="26316" w:name="_ETM_Q86_372129"/>
      <w:bookmarkEnd w:id="26316"/>
      <w:r>
        <w:rPr>
          <w:rtl/>
        </w:rPr>
        <w:t>הממלכתי</w:t>
      </w:r>
      <w:r>
        <w:rPr>
          <w:rFonts w:hint="cs"/>
          <w:rtl/>
        </w:rPr>
        <w:t>,</w:t>
      </w:r>
      <w:r>
        <w:rPr>
          <w:rtl/>
        </w:rPr>
        <w:t xml:space="preserve"> </w:t>
      </w:r>
      <w:bookmarkStart w:id="26317" w:name="_ETM_Q86_373480"/>
      <w:bookmarkEnd w:id="26317"/>
      <w:r>
        <w:rPr>
          <w:rtl/>
        </w:rPr>
        <w:t xml:space="preserve">תצביעו </w:t>
      </w:r>
      <w:bookmarkStart w:id="26318" w:name="_ETM_Q86_373959"/>
      <w:bookmarkEnd w:id="26318"/>
      <w:r>
        <w:rPr>
          <w:rtl/>
        </w:rPr>
        <w:t xml:space="preserve">נגד </w:t>
      </w:r>
      <w:bookmarkStart w:id="26319" w:name="_ETM_Q86_375080"/>
      <w:bookmarkEnd w:id="26319"/>
      <w:r>
        <w:rPr>
          <w:rtl/>
        </w:rPr>
        <w:t xml:space="preserve">ובעיקר </w:t>
      </w:r>
      <w:bookmarkStart w:id="26320" w:name="_ETM_Q86_375560"/>
      <w:bookmarkStart w:id="26321" w:name="_ETM_Q86_375680"/>
      <w:bookmarkEnd w:id="26320"/>
      <w:bookmarkEnd w:id="26321"/>
      <w:r>
        <w:rPr>
          <w:rtl/>
        </w:rPr>
        <w:t xml:space="preserve">תצביעו </w:t>
      </w:r>
      <w:bookmarkStart w:id="26322" w:name="_ETM_Q86_376130"/>
      <w:bookmarkEnd w:id="26322"/>
      <w:r>
        <w:rPr>
          <w:rtl/>
        </w:rPr>
        <w:t xml:space="preserve">בעד </w:t>
      </w:r>
      <w:bookmarkStart w:id="26323" w:name="_ETM_Q86_377090"/>
      <w:bookmarkEnd w:id="26323"/>
      <w:r>
        <w:rPr>
          <w:rtl/>
        </w:rPr>
        <w:t xml:space="preserve">שהאנשים </w:t>
      </w:r>
      <w:bookmarkStart w:id="26324" w:name="_ETM_Q86_377810"/>
      <w:bookmarkEnd w:id="26324"/>
      <w:r>
        <w:rPr>
          <w:rtl/>
        </w:rPr>
        <w:t xml:space="preserve">שייבחרו </w:t>
      </w:r>
      <w:bookmarkStart w:id="26325" w:name="_ETM_Q86_378379"/>
      <w:bookmarkEnd w:id="26325"/>
      <w:r>
        <w:rPr>
          <w:rtl/>
        </w:rPr>
        <w:t xml:space="preserve">לבית </w:t>
      </w:r>
      <w:bookmarkStart w:id="26326" w:name="_ETM_Q86_378739"/>
      <w:bookmarkEnd w:id="26326"/>
      <w:r>
        <w:rPr>
          <w:rtl/>
        </w:rPr>
        <w:t xml:space="preserve">הזה </w:t>
      </w:r>
      <w:bookmarkStart w:id="26327" w:name="_ETM_Q86_378950"/>
      <w:bookmarkEnd w:id="26327"/>
      <w:r>
        <w:rPr>
          <w:rFonts w:hint="cs"/>
          <w:rtl/>
        </w:rPr>
        <w:t>י</w:t>
      </w:r>
      <w:r>
        <w:rPr>
          <w:rtl/>
        </w:rPr>
        <w:t xml:space="preserve">היו </w:t>
      </w:r>
      <w:bookmarkStart w:id="26328" w:name="_ETM_Q86_379129"/>
      <w:bookmarkEnd w:id="26328"/>
      <w:r>
        <w:rPr>
          <w:rtl/>
        </w:rPr>
        <w:t xml:space="preserve">אנשים </w:t>
      </w:r>
      <w:bookmarkStart w:id="26329" w:name="_ETM_Q86_379790"/>
      <w:bookmarkEnd w:id="26329"/>
      <w:r>
        <w:rPr>
          <w:rtl/>
        </w:rPr>
        <w:t>ראויים</w:t>
      </w:r>
      <w:r>
        <w:rPr>
          <w:rFonts w:hint="cs"/>
          <w:rtl/>
        </w:rPr>
        <w:t>,</w:t>
      </w:r>
      <w:r>
        <w:rPr>
          <w:rtl/>
        </w:rPr>
        <w:t xml:space="preserve"> </w:t>
      </w:r>
      <w:bookmarkStart w:id="26330" w:name="_ETM_Q86_380329"/>
      <w:bookmarkEnd w:id="26330"/>
      <w:r>
        <w:rPr>
          <w:rtl/>
        </w:rPr>
        <w:t xml:space="preserve">כאלה </w:t>
      </w:r>
      <w:bookmarkStart w:id="26331" w:name="_ETM_Q86_380659"/>
      <w:bookmarkEnd w:id="26331"/>
      <w:r>
        <w:rPr>
          <w:rtl/>
        </w:rPr>
        <w:t xml:space="preserve">שיש </w:t>
      </w:r>
      <w:bookmarkStart w:id="26332" w:name="_ETM_Q86_380900"/>
      <w:bookmarkEnd w:id="26332"/>
      <w:r>
        <w:rPr>
          <w:rtl/>
        </w:rPr>
        <w:t xml:space="preserve">מאחוריהם </w:t>
      </w:r>
      <w:bookmarkStart w:id="26333" w:name="_ETM_Q86_381439"/>
      <w:bookmarkEnd w:id="26333"/>
      <w:r>
        <w:rPr>
          <w:rtl/>
        </w:rPr>
        <w:t>רקורד</w:t>
      </w:r>
      <w:r>
        <w:rPr>
          <w:rFonts w:hint="cs"/>
          <w:rtl/>
        </w:rPr>
        <w:t>,</w:t>
      </w:r>
      <w:r>
        <w:rPr>
          <w:rtl/>
        </w:rPr>
        <w:t xml:space="preserve"> </w:t>
      </w:r>
      <w:bookmarkStart w:id="26334" w:name="_ETM_Q86_382549"/>
      <w:bookmarkEnd w:id="26334"/>
      <w:r>
        <w:rPr>
          <w:rtl/>
        </w:rPr>
        <w:t xml:space="preserve">כאלה </w:t>
      </w:r>
      <w:bookmarkStart w:id="26335" w:name="_ETM_Q86_382879"/>
      <w:bookmarkEnd w:id="26335"/>
      <w:r>
        <w:rPr>
          <w:rtl/>
        </w:rPr>
        <w:t xml:space="preserve">שאנחנו </w:t>
      </w:r>
      <w:bookmarkStart w:id="26336" w:name="_ETM_Q86_384139"/>
      <w:bookmarkEnd w:id="26336"/>
      <w:r>
        <w:rPr>
          <w:rtl/>
        </w:rPr>
        <w:t xml:space="preserve">נדע </w:t>
      </w:r>
      <w:bookmarkStart w:id="26337" w:name="_ETM_Q86_384870"/>
      <w:bookmarkEnd w:id="26337"/>
      <w:r>
        <w:rPr>
          <w:rtl/>
        </w:rPr>
        <w:t xml:space="preserve">שיכולים </w:t>
      </w:r>
      <w:bookmarkStart w:id="26338" w:name="_ETM_Q86_385620"/>
      <w:bookmarkEnd w:id="26338"/>
      <w:r>
        <w:rPr>
          <w:rtl/>
        </w:rPr>
        <w:t xml:space="preserve">לתרום </w:t>
      </w:r>
      <w:bookmarkStart w:id="26339" w:name="_ETM_Q86_387370"/>
      <w:bookmarkEnd w:id="26339"/>
      <w:r>
        <w:rPr>
          <w:rtl/>
        </w:rPr>
        <w:t>לר</w:t>
      </w:r>
      <w:r>
        <w:rPr>
          <w:rFonts w:hint="cs"/>
          <w:rtl/>
        </w:rPr>
        <w:t>ווחתם</w:t>
      </w:r>
      <w:r>
        <w:rPr>
          <w:rtl/>
        </w:rPr>
        <w:t xml:space="preserve"> </w:t>
      </w:r>
      <w:bookmarkStart w:id="26340" w:name="_ETM_Q86_388300"/>
      <w:bookmarkEnd w:id="26340"/>
      <w:r>
        <w:rPr>
          <w:rtl/>
        </w:rPr>
        <w:t xml:space="preserve">של </w:t>
      </w:r>
      <w:bookmarkStart w:id="26341" w:name="_ETM_Q86_388480"/>
      <w:bookmarkEnd w:id="26341"/>
      <w:r>
        <w:rPr>
          <w:rFonts w:hint="cs"/>
          <w:rtl/>
        </w:rPr>
        <w:t>כל תושבי</w:t>
      </w:r>
      <w:r>
        <w:rPr>
          <w:rtl/>
        </w:rPr>
        <w:t xml:space="preserve"> </w:t>
      </w:r>
      <w:bookmarkStart w:id="26342" w:name="_ETM_Q86_389080"/>
      <w:bookmarkEnd w:id="26342"/>
      <w:r>
        <w:rPr>
          <w:rtl/>
        </w:rPr>
        <w:t>ישראל</w:t>
      </w:r>
      <w:r>
        <w:rPr>
          <w:rFonts w:hint="cs"/>
          <w:rtl/>
        </w:rPr>
        <w:t>.</w:t>
      </w:r>
      <w:r>
        <w:rPr>
          <w:rtl/>
        </w:rPr>
        <w:t xml:space="preserve"> </w:t>
      </w:r>
      <w:bookmarkStart w:id="26343" w:name="_ETM_Q86_389440"/>
      <w:bookmarkEnd w:id="26343"/>
      <w:r>
        <w:rPr>
          <w:rtl/>
        </w:rPr>
        <w:t xml:space="preserve">תודה </w:t>
      </w:r>
      <w:bookmarkStart w:id="26344" w:name="_ETM_Q86_389650"/>
      <w:bookmarkEnd w:id="26344"/>
      <w:r>
        <w:rPr>
          <w:rtl/>
        </w:rPr>
        <w:t>רבה</w:t>
      </w:r>
      <w:r>
        <w:rPr>
          <w:rFonts w:hint="cs"/>
          <w:rtl/>
        </w:rPr>
        <w:t>.</w:t>
      </w:r>
    </w:p>
    <w:p w:rsidR="000F0B5F" w:rsidRDefault="000F0B5F" w:rsidP="00DE09DC">
      <w:pPr>
        <w:rPr>
          <w:rtl/>
        </w:rPr>
      </w:pPr>
      <w:bookmarkStart w:id="26345" w:name="_ETM_Q86_389564"/>
      <w:bookmarkStart w:id="26346" w:name="_ETM_Q86_389635"/>
      <w:bookmarkEnd w:id="26345"/>
      <w:bookmarkEnd w:id="26346"/>
    </w:p>
    <w:p w:rsidR="000F0B5F" w:rsidRDefault="000F0B5F" w:rsidP="00DE09DC">
      <w:pPr>
        <w:pStyle w:val="af6"/>
        <w:keepNext/>
        <w:rPr>
          <w:rtl/>
        </w:rPr>
      </w:pPr>
      <w:bookmarkStart w:id="26347" w:name="ET_yor_6253_8"/>
      <w:r w:rsidRPr="000C6E66">
        <w:rPr>
          <w:rStyle w:val="TagStyle"/>
          <w:rtl/>
        </w:rPr>
        <w:lastRenderedPageBreak/>
        <w:t xml:space="preserve"> &lt;&lt; יור &gt;&gt; </w:t>
      </w:r>
      <w:r>
        <w:rPr>
          <w:rtl/>
        </w:rPr>
        <w:t>היו"ר משה טור פז:</w:t>
      </w:r>
      <w:r w:rsidRPr="000C6E66">
        <w:rPr>
          <w:rStyle w:val="TagStyle"/>
          <w:rtl/>
        </w:rPr>
        <w:t xml:space="preserve"> &lt;&lt; יור &gt;&gt;</w:t>
      </w:r>
      <w:r>
        <w:rPr>
          <w:rtl/>
        </w:rPr>
        <w:t xml:space="preserve">   </w:t>
      </w:r>
      <w:bookmarkEnd w:id="26347"/>
    </w:p>
    <w:p w:rsidR="000F0B5F" w:rsidRDefault="000F0B5F" w:rsidP="00D91890">
      <w:pPr>
        <w:rPr>
          <w:rtl/>
        </w:rPr>
      </w:pPr>
    </w:p>
    <w:p w:rsidR="000F0B5F" w:rsidRDefault="000F0B5F" w:rsidP="00DE09DC">
      <w:pPr>
        <w:rPr>
          <w:rtl/>
        </w:rPr>
      </w:pPr>
      <w:bookmarkStart w:id="26348" w:name="_ETM_Q86_390498"/>
      <w:bookmarkStart w:id="26349" w:name="_ETM_Q86_390430"/>
      <w:bookmarkEnd w:id="26348"/>
      <w:bookmarkEnd w:id="26349"/>
      <w:r>
        <w:rPr>
          <w:rtl/>
        </w:rPr>
        <w:t xml:space="preserve">תודה </w:t>
      </w:r>
      <w:bookmarkStart w:id="26350" w:name="_ETM_Q86_390730"/>
      <w:bookmarkEnd w:id="26350"/>
      <w:r>
        <w:rPr>
          <w:rtl/>
        </w:rPr>
        <w:t>רבה</w:t>
      </w:r>
      <w:r>
        <w:rPr>
          <w:rFonts w:hint="cs"/>
          <w:rtl/>
        </w:rPr>
        <w:t>,</w:t>
      </w:r>
      <w:r>
        <w:rPr>
          <w:rtl/>
        </w:rPr>
        <w:t xml:space="preserve"> </w:t>
      </w:r>
      <w:bookmarkStart w:id="26351" w:name="_ETM_Q86_391030"/>
      <w:bookmarkEnd w:id="26351"/>
      <w:r>
        <w:rPr>
          <w:rtl/>
        </w:rPr>
        <w:t xml:space="preserve">חבר </w:t>
      </w:r>
      <w:bookmarkStart w:id="26352" w:name="_ETM_Q86_391330"/>
      <w:bookmarkEnd w:id="26352"/>
      <w:r>
        <w:rPr>
          <w:rtl/>
        </w:rPr>
        <w:t xml:space="preserve">הכנסת </w:t>
      </w:r>
      <w:bookmarkStart w:id="26353" w:name="_ETM_Q86_391840"/>
      <w:bookmarkStart w:id="26354" w:name="_ETM_Q86_391959"/>
      <w:bookmarkEnd w:id="26353"/>
      <w:bookmarkEnd w:id="26354"/>
      <w:r>
        <w:rPr>
          <w:rtl/>
        </w:rPr>
        <w:t xml:space="preserve">בן </w:t>
      </w:r>
      <w:bookmarkStart w:id="26355" w:name="_ETM_Q86_392169"/>
      <w:bookmarkEnd w:id="26355"/>
      <w:r>
        <w:rPr>
          <w:rtl/>
        </w:rPr>
        <w:t>ברק</w:t>
      </w:r>
      <w:r>
        <w:rPr>
          <w:rFonts w:hint="cs"/>
          <w:rtl/>
        </w:rPr>
        <w:t>.</w:t>
      </w:r>
      <w:r>
        <w:rPr>
          <w:rtl/>
        </w:rPr>
        <w:t xml:space="preserve"> </w:t>
      </w:r>
      <w:bookmarkStart w:id="26356" w:name="_ETM_Q86_393340"/>
      <w:bookmarkEnd w:id="26356"/>
      <w:r>
        <w:rPr>
          <w:rtl/>
        </w:rPr>
        <w:t xml:space="preserve">אני </w:t>
      </w:r>
      <w:bookmarkStart w:id="26357" w:name="_ETM_Q86_393490"/>
      <w:bookmarkEnd w:id="26357"/>
      <w:r>
        <w:rPr>
          <w:rtl/>
        </w:rPr>
        <w:t xml:space="preserve">מזמין </w:t>
      </w:r>
      <w:bookmarkStart w:id="26358" w:name="_ETM_Q86_393760"/>
      <w:bookmarkEnd w:id="26358"/>
      <w:r>
        <w:rPr>
          <w:rtl/>
        </w:rPr>
        <w:t xml:space="preserve">את </w:t>
      </w:r>
      <w:bookmarkStart w:id="26359" w:name="_ETM_Q86_393850"/>
      <w:bookmarkEnd w:id="26359"/>
      <w:r>
        <w:rPr>
          <w:rtl/>
        </w:rPr>
        <w:t xml:space="preserve">חבר </w:t>
      </w:r>
      <w:bookmarkStart w:id="26360" w:name="_ETM_Q86_394150"/>
      <w:bookmarkEnd w:id="26360"/>
      <w:r>
        <w:rPr>
          <w:rtl/>
        </w:rPr>
        <w:t xml:space="preserve">הכנסת </w:t>
      </w:r>
      <w:bookmarkStart w:id="26361" w:name="_ETM_Q86_394690"/>
      <w:bookmarkEnd w:id="26361"/>
      <w:r>
        <w:rPr>
          <w:rtl/>
        </w:rPr>
        <w:t xml:space="preserve">יוראי </w:t>
      </w:r>
      <w:bookmarkStart w:id="26362" w:name="_ETM_Q86_395140"/>
      <w:bookmarkEnd w:id="26362"/>
      <w:r>
        <w:rPr>
          <w:rtl/>
        </w:rPr>
        <w:t xml:space="preserve">להב </w:t>
      </w:r>
      <w:bookmarkStart w:id="26363" w:name="_ETM_Q86_395440"/>
      <w:bookmarkEnd w:id="26363"/>
      <w:r>
        <w:rPr>
          <w:rtl/>
        </w:rPr>
        <w:t>הרצנו</w:t>
      </w:r>
      <w:r>
        <w:rPr>
          <w:rFonts w:hint="cs"/>
          <w:rtl/>
        </w:rPr>
        <w:t>.</w:t>
      </w:r>
    </w:p>
    <w:p w:rsidR="000F0B5F" w:rsidRDefault="000F0B5F" w:rsidP="00DE09DC">
      <w:pPr>
        <w:rPr>
          <w:rtl/>
        </w:rPr>
      </w:pPr>
      <w:bookmarkStart w:id="26364" w:name="_ETM_Q86_399530"/>
      <w:bookmarkStart w:id="26365" w:name="_ETM_Q86_399630"/>
      <w:bookmarkStart w:id="26366" w:name="_ETM_Q86_400323"/>
      <w:bookmarkEnd w:id="26364"/>
      <w:bookmarkEnd w:id="26365"/>
      <w:bookmarkEnd w:id="26366"/>
    </w:p>
    <w:p w:rsidR="000F0B5F" w:rsidRDefault="000F0B5F" w:rsidP="00DE09DC">
      <w:pPr>
        <w:pStyle w:val="a4"/>
        <w:keepNext/>
        <w:rPr>
          <w:rtl/>
        </w:rPr>
      </w:pPr>
      <w:bookmarkStart w:id="26367" w:name="ET_speaker_5787_9"/>
      <w:r w:rsidRPr="000C6E66">
        <w:rPr>
          <w:rStyle w:val="TagStyle"/>
          <w:rtl/>
        </w:rPr>
        <w:t xml:space="preserve"> &lt;&lt; דובר &gt;&gt; </w:t>
      </w:r>
      <w:bookmarkStart w:id="26368" w:name="_Toc123205224"/>
      <w:r>
        <w:rPr>
          <w:rtl/>
        </w:rPr>
        <w:t>יוראי להב הרצנו (יש עתיד):</w:t>
      </w:r>
      <w:bookmarkEnd w:id="26368"/>
      <w:r w:rsidRPr="000C6E66">
        <w:rPr>
          <w:rStyle w:val="TagStyle"/>
          <w:rtl/>
        </w:rPr>
        <w:t xml:space="preserve"> &lt;&lt; דובר &gt;&gt;</w:t>
      </w:r>
      <w:r>
        <w:rPr>
          <w:rtl/>
        </w:rPr>
        <w:t xml:space="preserve">   </w:t>
      </w:r>
      <w:bookmarkEnd w:id="26367"/>
    </w:p>
    <w:p w:rsidR="000F0B5F" w:rsidRDefault="000F0B5F" w:rsidP="00D91890">
      <w:pPr>
        <w:rPr>
          <w:rtl/>
        </w:rPr>
      </w:pPr>
    </w:p>
    <w:p w:rsidR="000F0B5F" w:rsidRDefault="000F0B5F" w:rsidP="00DE09DC">
      <w:pPr>
        <w:rPr>
          <w:rtl/>
        </w:rPr>
      </w:pPr>
      <w:bookmarkStart w:id="26369" w:name="_ETM_Q86_401005"/>
      <w:bookmarkStart w:id="26370" w:name="_ETM_Q86_401061"/>
      <w:bookmarkStart w:id="26371" w:name="_ETM_Q86_403010"/>
      <w:bookmarkStart w:id="26372" w:name="_ETM_Q86_403220"/>
      <w:bookmarkStart w:id="26373" w:name="_ETM_Q86_430010"/>
      <w:bookmarkEnd w:id="26369"/>
      <w:bookmarkEnd w:id="26370"/>
      <w:bookmarkEnd w:id="26371"/>
      <w:bookmarkEnd w:id="26372"/>
      <w:bookmarkEnd w:id="26373"/>
      <w:r>
        <w:rPr>
          <w:rtl/>
        </w:rPr>
        <w:t xml:space="preserve">אדוני </w:t>
      </w:r>
      <w:bookmarkStart w:id="26374" w:name="_ETM_Q86_430370"/>
      <w:bookmarkEnd w:id="26374"/>
      <w:r>
        <w:rPr>
          <w:rFonts w:hint="cs"/>
          <w:rtl/>
        </w:rPr>
        <w:t>ה</w:t>
      </w:r>
      <w:r>
        <w:rPr>
          <w:rtl/>
        </w:rPr>
        <w:t>יושב-ראש</w:t>
      </w:r>
      <w:r>
        <w:rPr>
          <w:rFonts w:hint="cs"/>
          <w:rtl/>
        </w:rPr>
        <w:t>,</w:t>
      </w:r>
      <w:r>
        <w:rPr>
          <w:rtl/>
        </w:rPr>
        <w:t xml:space="preserve"> </w:t>
      </w:r>
      <w:bookmarkStart w:id="26375" w:name="_ETM_Q86_432019"/>
      <w:bookmarkEnd w:id="26375"/>
      <w:r>
        <w:rPr>
          <w:rtl/>
        </w:rPr>
        <w:t xml:space="preserve">כבוד </w:t>
      </w:r>
      <w:bookmarkStart w:id="26376" w:name="_ETM_Q86_432680"/>
      <w:bookmarkEnd w:id="26376"/>
      <w:r>
        <w:rPr>
          <w:rtl/>
        </w:rPr>
        <w:t xml:space="preserve">השר </w:t>
      </w:r>
      <w:bookmarkStart w:id="26377" w:name="_ETM_Q86_434130"/>
      <w:bookmarkEnd w:id="26377"/>
      <w:r>
        <w:rPr>
          <w:rtl/>
        </w:rPr>
        <w:t xml:space="preserve">נחמן </w:t>
      </w:r>
      <w:bookmarkStart w:id="26378" w:name="_ETM_Q86_434550"/>
      <w:bookmarkEnd w:id="26378"/>
      <w:r>
        <w:rPr>
          <w:rtl/>
        </w:rPr>
        <w:t>שי</w:t>
      </w:r>
      <w:r>
        <w:rPr>
          <w:rFonts w:hint="cs"/>
          <w:rtl/>
        </w:rPr>
        <w:t>,</w:t>
      </w:r>
      <w:r>
        <w:rPr>
          <w:rtl/>
        </w:rPr>
        <w:t xml:space="preserve"> </w:t>
      </w:r>
      <w:bookmarkStart w:id="26379" w:name="_ETM_Q86_436089"/>
      <w:bookmarkEnd w:id="26379"/>
      <w:r>
        <w:rPr>
          <w:rtl/>
        </w:rPr>
        <w:t xml:space="preserve">סגנית </w:t>
      </w:r>
      <w:bookmarkStart w:id="26380" w:name="_ETM_Q86_436960"/>
      <w:bookmarkEnd w:id="26380"/>
      <w:r>
        <w:rPr>
          <w:rtl/>
        </w:rPr>
        <w:t xml:space="preserve">מזכיר </w:t>
      </w:r>
      <w:bookmarkStart w:id="26381" w:name="_ETM_Q86_437380"/>
      <w:bookmarkEnd w:id="26381"/>
      <w:r>
        <w:rPr>
          <w:rtl/>
        </w:rPr>
        <w:t xml:space="preserve">הכנסת </w:t>
      </w:r>
      <w:bookmarkStart w:id="26382" w:name="_ETM_Q86_437919"/>
      <w:bookmarkEnd w:id="26382"/>
      <w:r>
        <w:rPr>
          <w:rtl/>
        </w:rPr>
        <w:t>ראדה</w:t>
      </w:r>
      <w:r>
        <w:rPr>
          <w:rFonts w:hint="cs"/>
          <w:rtl/>
        </w:rPr>
        <w:t>,</w:t>
      </w:r>
      <w:r>
        <w:rPr>
          <w:rtl/>
        </w:rPr>
        <w:t xml:space="preserve"> </w:t>
      </w:r>
      <w:bookmarkStart w:id="26383" w:name="_ETM_Q86_440729"/>
      <w:bookmarkEnd w:id="26383"/>
      <w:r>
        <w:rPr>
          <w:rtl/>
        </w:rPr>
        <w:t xml:space="preserve">לפני </w:t>
      </w:r>
      <w:bookmarkStart w:id="26384" w:name="_ETM_Q86_441089"/>
      <w:bookmarkEnd w:id="26384"/>
      <w:r>
        <w:rPr>
          <w:rtl/>
        </w:rPr>
        <w:t xml:space="preserve">שאני </w:t>
      </w:r>
      <w:bookmarkStart w:id="26385" w:name="_ETM_Q86_441600"/>
      <w:bookmarkEnd w:id="26385"/>
      <w:r>
        <w:rPr>
          <w:rtl/>
        </w:rPr>
        <w:t xml:space="preserve">אדבר </w:t>
      </w:r>
      <w:bookmarkStart w:id="26386" w:name="_ETM_Q86_442020"/>
      <w:bookmarkEnd w:id="26386"/>
      <w:r>
        <w:rPr>
          <w:rtl/>
        </w:rPr>
        <w:t xml:space="preserve">על </w:t>
      </w:r>
      <w:bookmarkStart w:id="26387" w:name="_ETM_Q86_442110"/>
      <w:bookmarkEnd w:id="26387"/>
      <w:r>
        <w:rPr>
          <w:rtl/>
        </w:rPr>
        <w:t xml:space="preserve">הנושא </w:t>
      </w:r>
      <w:bookmarkStart w:id="26388" w:name="_ETM_Q86_442410"/>
      <w:bookmarkEnd w:id="26388"/>
      <w:r>
        <w:rPr>
          <w:rtl/>
        </w:rPr>
        <w:t xml:space="preserve">שאני </w:t>
      </w:r>
      <w:bookmarkStart w:id="26389" w:name="_ETM_Q86_442650"/>
      <w:bookmarkEnd w:id="26389"/>
      <w:r>
        <w:rPr>
          <w:rtl/>
        </w:rPr>
        <w:t xml:space="preserve">רוצה </w:t>
      </w:r>
      <w:bookmarkStart w:id="26390" w:name="_ETM_Q86_443550"/>
      <w:bookmarkEnd w:id="26390"/>
      <w:r>
        <w:rPr>
          <w:rtl/>
        </w:rPr>
        <w:t xml:space="preserve">לדבר </w:t>
      </w:r>
      <w:bookmarkStart w:id="26391" w:name="_ETM_Q86_444120"/>
      <w:bookmarkEnd w:id="26391"/>
      <w:r>
        <w:rPr>
          <w:rtl/>
        </w:rPr>
        <w:t xml:space="preserve">עליו </w:t>
      </w:r>
      <w:bookmarkStart w:id="26392" w:name="_ETM_Q86_445080"/>
      <w:bookmarkEnd w:id="26392"/>
      <w:r>
        <w:rPr>
          <w:rtl/>
        </w:rPr>
        <w:t xml:space="preserve">אני </w:t>
      </w:r>
      <w:bookmarkStart w:id="26393" w:name="_ETM_Q86_445290"/>
      <w:bookmarkEnd w:id="26393"/>
      <w:r>
        <w:rPr>
          <w:rtl/>
        </w:rPr>
        <w:t xml:space="preserve">רוצה </w:t>
      </w:r>
      <w:bookmarkStart w:id="26394" w:name="_ETM_Q86_445830"/>
      <w:bookmarkEnd w:id="26394"/>
      <w:r>
        <w:rPr>
          <w:rtl/>
        </w:rPr>
        <w:t xml:space="preserve">לומר </w:t>
      </w:r>
      <w:bookmarkStart w:id="26395" w:name="_ETM_Q86_446130"/>
      <w:bookmarkEnd w:id="26395"/>
      <w:r>
        <w:rPr>
          <w:rtl/>
        </w:rPr>
        <w:t xml:space="preserve">לחברת </w:t>
      </w:r>
      <w:bookmarkStart w:id="26396" w:name="_ETM_Q86_446520"/>
      <w:bookmarkEnd w:id="26396"/>
      <w:r>
        <w:rPr>
          <w:rtl/>
        </w:rPr>
        <w:t xml:space="preserve">הכנסת </w:t>
      </w:r>
      <w:bookmarkStart w:id="26397" w:name="_ETM_Q86_446850"/>
      <w:bookmarkEnd w:id="26397"/>
      <w:r>
        <w:rPr>
          <w:rtl/>
        </w:rPr>
        <w:t xml:space="preserve">יסמין </w:t>
      </w:r>
      <w:bookmarkStart w:id="26398" w:name="_ETM_Q86_447150"/>
      <w:bookmarkEnd w:id="26398"/>
      <w:r>
        <w:rPr>
          <w:rtl/>
        </w:rPr>
        <w:t xml:space="preserve">סאקס </w:t>
      </w:r>
      <w:bookmarkStart w:id="26399" w:name="_ETM_Q86_447419"/>
      <w:bookmarkEnd w:id="26399"/>
      <w:r>
        <w:rPr>
          <w:rtl/>
        </w:rPr>
        <w:t xml:space="preserve">פרידמן </w:t>
      </w:r>
      <w:bookmarkStart w:id="26400" w:name="_ETM_Q86_447779"/>
      <w:bookmarkEnd w:id="26400"/>
      <w:r>
        <w:rPr>
          <w:rtl/>
        </w:rPr>
        <w:t xml:space="preserve">ביחס </w:t>
      </w:r>
      <w:bookmarkStart w:id="26401" w:name="_ETM_Q86_448200"/>
      <w:bookmarkEnd w:id="26401"/>
      <w:r>
        <w:rPr>
          <w:rtl/>
        </w:rPr>
        <w:t xml:space="preserve">לפעילות </w:t>
      </w:r>
      <w:bookmarkStart w:id="26402" w:name="_ETM_Q86_449970"/>
      <w:bookmarkEnd w:id="26402"/>
      <w:r>
        <w:rPr>
          <w:rFonts w:hint="cs"/>
          <w:rtl/>
        </w:rPr>
        <w:t>ה</w:t>
      </w:r>
      <w:r>
        <w:rPr>
          <w:rtl/>
        </w:rPr>
        <w:t xml:space="preserve">מבורכת </w:t>
      </w:r>
      <w:bookmarkStart w:id="26403" w:name="_ETM_Q86_450600"/>
      <w:bookmarkEnd w:id="26403"/>
      <w:r>
        <w:rPr>
          <w:rtl/>
        </w:rPr>
        <w:t>של</w:t>
      </w:r>
      <w:r>
        <w:rPr>
          <w:rFonts w:hint="cs"/>
          <w:rtl/>
        </w:rPr>
        <w:t>ה,</w:t>
      </w:r>
      <w:r>
        <w:rPr>
          <w:rtl/>
        </w:rPr>
        <w:t xml:space="preserve"> </w:t>
      </w:r>
      <w:bookmarkStart w:id="26404" w:name="_ETM_Q86_452260"/>
      <w:bookmarkEnd w:id="26404"/>
      <w:r>
        <w:rPr>
          <w:rtl/>
        </w:rPr>
        <w:t xml:space="preserve">שהיא </w:t>
      </w:r>
      <w:bookmarkStart w:id="26405" w:name="_ETM_Q86_452440"/>
      <w:bookmarkEnd w:id="26405"/>
      <w:r>
        <w:rPr>
          <w:rtl/>
        </w:rPr>
        <w:t xml:space="preserve">הציגה </w:t>
      </w:r>
      <w:bookmarkStart w:id="26406" w:name="_ETM_Q86_452770"/>
      <w:bookmarkEnd w:id="26406"/>
      <w:r>
        <w:rPr>
          <w:rtl/>
        </w:rPr>
        <w:t xml:space="preserve">אותה </w:t>
      </w:r>
      <w:bookmarkStart w:id="26407" w:name="_ETM_Q86_452949"/>
      <w:bookmarkEnd w:id="26407"/>
      <w:r>
        <w:rPr>
          <w:rtl/>
        </w:rPr>
        <w:t xml:space="preserve">פה </w:t>
      </w:r>
      <w:bookmarkStart w:id="26408" w:name="_ETM_Q86_453130"/>
      <w:bookmarkEnd w:id="26408"/>
      <w:r>
        <w:rPr>
          <w:rtl/>
        </w:rPr>
        <w:t xml:space="preserve">במשך </w:t>
      </w:r>
      <w:bookmarkStart w:id="26409" w:name="_ETM_Q86_454240"/>
      <w:bookmarkEnd w:id="26409"/>
      <w:r>
        <w:rPr>
          <w:rtl/>
        </w:rPr>
        <w:t xml:space="preserve">חצי </w:t>
      </w:r>
      <w:bookmarkStart w:id="26410" w:name="_ETM_Q86_454540"/>
      <w:bookmarkEnd w:id="26410"/>
      <w:r>
        <w:rPr>
          <w:rtl/>
        </w:rPr>
        <w:t>שעה</w:t>
      </w:r>
      <w:bookmarkStart w:id="26411" w:name="_ETM_Q86_456881"/>
      <w:bookmarkStart w:id="26412" w:name="_ETM_Q86_454839"/>
      <w:bookmarkEnd w:id="26411"/>
      <w:bookmarkEnd w:id="26412"/>
      <w:r>
        <w:rPr>
          <w:rFonts w:hint="cs"/>
          <w:rtl/>
        </w:rPr>
        <w:t xml:space="preserve">: </w:t>
      </w:r>
      <w:r>
        <w:rPr>
          <w:rtl/>
        </w:rPr>
        <w:t xml:space="preserve">אני </w:t>
      </w:r>
      <w:bookmarkStart w:id="26413" w:name="_ETM_Q86_454990"/>
      <w:bookmarkEnd w:id="26413"/>
      <w:r>
        <w:rPr>
          <w:rtl/>
        </w:rPr>
        <w:t xml:space="preserve">האזנתי </w:t>
      </w:r>
      <w:bookmarkStart w:id="26414" w:name="_ETM_Q86_455350"/>
      <w:bookmarkEnd w:id="26414"/>
      <w:r>
        <w:rPr>
          <w:rtl/>
        </w:rPr>
        <w:t>בקשב</w:t>
      </w:r>
      <w:r>
        <w:rPr>
          <w:rFonts w:hint="cs"/>
          <w:rtl/>
        </w:rPr>
        <w:t>,</w:t>
      </w:r>
      <w:r>
        <w:rPr>
          <w:rtl/>
        </w:rPr>
        <w:t xml:space="preserve"> </w:t>
      </w:r>
      <w:bookmarkStart w:id="26415" w:name="_ETM_Q86_455980"/>
      <w:bookmarkEnd w:id="26415"/>
      <w:r>
        <w:rPr>
          <w:rtl/>
        </w:rPr>
        <w:t xml:space="preserve">זו </w:t>
      </w:r>
      <w:bookmarkStart w:id="26416" w:name="_ETM_Q86_456130"/>
      <w:bookmarkEnd w:id="26416"/>
      <w:r>
        <w:rPr>
          <w:rtl/>
        </w:rPr>
        <w:t xml:space="preserve">לא </w:t>
      </w:r>
      <w:bookmarkStart w:id="26417" w:name="_ETM_Q86_456250"/>
      <w:bookmarkEnd w:id="26417"/>
      <w:r>
        <w:rPr>
          <w:rtl/>
        </w:rPr>
        <w:t xml:space="preserve">הפעם </w:t>
      </w:r>
      <w:bookmarkStart w:id="26418" w:name="_ETM_Q86_456460"/>
      <w:bookmarkEnd w:id="26418"/>
      <w:r>
        <w:rPr>
          <w:rtl/>
        </w:rPr>
        <w:t xml:space="preserve">הראשונה </w:t>
      </w:r>
      <w:bookmarkStart w:id="26419" w:name="_ETM_Q86_456790"/>
      <w:bookmarkEnd w:id="26419"/>
      <w:r>
        <w:rPr>
          <w:rtl/>
        </w:rPr>
        <w:t xml:space="preserve">שאני </w:t>
      </w:r>
      <w:bookmarkStart w:id="26420" w:name="_ETM_Q86_456970"/>
      <w:bookmarkEnd w:id="26420"/>
      <w:r>
        <w:rPr>
          <w:rtl/>
        </w:rPr>
        <w:t xml:space="preserve">מקשיב </w:t>
      </w:r>
      <w:bookmarkStart w:id="26421" w:name="_ETM_Q86_458050"/>
      <w:bookmarkEnd w:id="26421"/>
      <w:r>
        <w:rPr>
          <w:rtl/>
        </w:rPr>
        <w:t>ל</w:t>
      </w:r>
      <w:bookmarkStart w:id="26422" w:name="_ETM_Q86_459099"/>
      <w:bookmarkEnd w:id="26422"/>
      <w:r>
        <w:rPr>
          <w:rtl/>
        </w:rPr>
        <w:t xml:space="preserve">דברים </w:t>
      </w:r>
      <w:bookmarkStart w:id="26423" w:name="_ETM_Q86_459460"/>
      <w:bookmarkEnd w:id="26423"/>
      <w:r>
        <w:rPr>
          <w:rtl/>
        </w:rPr>
        <w:t xml:space="preserve">של </w:t>
      </w:r>
      <w:bookmarkStart w:id="26424" w:name="_ETM_Q86_459669"/>
      <w:bookmarkEnd w:id="26424"/>
      <w:r>
        <w:rPr>
          <w:rtl/>
        </w:rPr>
        <w:t xml:space="preserve">יסמין </w:t>
      </w:r>
      <w:bookmarkStart w:id="26425" w:name="_ETM_Q86_459969"/>
      <w:bookmarkEnd w:id="26425"/>
      <w:r>
        <w:rPr>
          <w:rtl/>
        </w:rPr>
        <w:t xml:space="preserve">ביחס </w:t>
      </w:r>
      <w:bookmarkStart w:id="26426" w:name="_ETM_Q86_460330"/>
      <w:bookmarkEnd w:id="26426"/>
      <w:r>
        <w:rPr>
          <w:rtl/>
        </w:rPr>
        <w:t xml:space="preserve">למשלוחים </w:t>
      </w:r>
      <w:bookmarkStart w:id="26427" w:name="_ETM_Q86_460839"/>
      <w:bookmarkEnd w:id="26427"/>
      <w:r>
        <w:rPr>
          <w:rtl/>
        </w:rPr>
        <w:t>החיים</w:t>
      </w:r>
      <w:bookmarkStart w:id="26428" w:name="_ETM_Q86_461229"/>
      <w:bookmarkEnd w:id="26428"/>
      <w:r>
        <w:rPr>
          <w:rFonts w:hint="cs"/>
          <w:rtl/>
        </w:rPr>
        <w:t xml:space="preserve">. </w:t>
      </w:r>
      <w:r>
        <w:rPr>
          <w:rtl/>
        </w:rPr>
        <w:t xml:space="preserve">אני </w:t>
      </w:r>
      <w:bookmarkStart w:id="26429" w:name="_ETM_Q86_461379"/>
      <w:bookmarkEnd w:id="26429"/>
      <w:r>
        <w:rPr>
          <w:rtl/>
        </w:rPr>
        <w:t xml:space="preserve">רק </w:t>
      </w:r>
      <w:bookmarkStart w:id="26430" w:name="_ETM_Q86_461499"/>
      <w:bookmarkEnd w:id="26430"/>
      <w:r>
        <w:rPr>
          <w:rtl/>
        </w:rPr>
        <w:t xml:space="preserve">רוצה </w:t>
      </w:r>
      <w:bookmarkStart w:id="26431" w:name="_ETM_Q86_462370"/>
      <w:bookmarkEnd w:id="26431"/>
      <w:r>
        <w:rPr>
          <w:rtl/>
        </w:rPr>
        <w:t xml:space="preserve">להצדיע </w:t>
      </w:r>
      <w:bookmarkStart w:id="26432" w:name="_ETM_Q86_462999"/>
      <w:bookmarkEnd w:id="26432"/>
      <w:r>
        <w:rPr>
          <w:rtl/>
        </w:rPr>
        <w:t>לך</w:t>
      </w:r>
      <w:r>
        <w:rPr>
          <w:rFonts w:hint="cs"/>
          <w:rtl/>
        </w:rPr>
        <w:t>,</w:t>
      </w:r>
      <w:r>
        <w:rPr>
          <w:rtl/>
        </w:rPr>
        <w:t xml:space="preserve"> </w:t>
      </w:r>
      <w:bookmarkStart w:id="26433" w:name="_ETM_Q86_463300"/>
      <w:bookmarkEnd w:id="26433"/>
      <w:r>
        <w:rPr>
          <w:rtl/>
        </w:rPr>
        <w:t xml:space="preserve">כי </w:t>
      </w:r>
      <w:bookmarkStart w:id="26434" w:name="_ETM_Q86_463479"/>
      <w:bookmarkEnd w:id="26434"/>
      <w:r>
        <w:rPr>
          <w:rtl/>
        </w:rPr>
        <w:t xml:space="preserve">אני </w:t>
      </w:r>
      <w:bookmarkStart w:id="26435" w:name="_ETM_Q86_463599"/>
      <w:bookmarkEnd w:id="26435"/>
      <w:r>
        <w:rPr>
          <w:rtl/>
        </w:rPr>
        <w:t xml:space="preserve">חושב </w:t>
      </w:r>
      <w:bookmarkStart w:id="26436" w:name="_ETM_Q86_463930"/>
      <w:bookmarkEnd w:id="26436"/>
      <w:r>
        <w:rPr>
          <w:rtl/>
        </w:rPr>
        <w:t xml:space="preserve">שמדובר </w:t>
      </w:r>
      <w:bookmarkStart w:id="26437" w:name="_ETM_Q86_464409"/>
      <w:bookmarkEnd w:id="26437"/>
      <w:r>
        <w:rPr>
          <w:rtl/>
        </w:rPr>
        <w:t xml:space="preserve">בפרקטיקה </w:t>
      </w:r>
      <w:bookmarkStart w:id="26438" w:name="_ETM_Q86_465580"/>
      <w:bookmarkEnd w:id="26438"/>
      <w:r>
        <w:rPr>
          <w:rtl/>
        </w:rPr>
        <w:t xml:space="preserve">ברברית </w:t>
      </w:r>
      <w:bookmarkStart w:id="26439" w:name="_ETM_Q86_467200"/>
      <w:bookmarkEnd w:id="26439"/>
      <w:r>
        <w:rPr>
          <w:rtl/>
        </w:rPr>
        <w:t xml:space="preserve">שצריכה </w:t>
      </w:r>
      <w:bookmarkStart w:id="26440" w:name="_ETM_Q86_467800"/>
      <w:bookmarkEnd w:id="26440"/>
      <w:r>
        <w:rPr>
          <w:rFonts w:hint="cs"/>
          <w:rtl/>
        </w:rPr>
        <w:t>לפוס</w:t>
      </w:r>
      <w:r>
        <w:rPr>
          <w:rtl/>
        </w:rPr>
        <w:t xml:space="preserve"> </w:t>
      </w:r>
      <w:bookmarkStart w:id="26441" w:name="_ETM_Q86_468130"/>
      <w:bookmarkEnd w:id="26441"/>
      <w:r>
        <w:rPr>
          <w:rtl/>
        </w:rPr>
        <w:t xml:space="preserve">מן </w:t>
      </w:r>
      <w:bookmarkStart w:id="26442" w:name="_ETM_Q86_468310"/>
      <w:bookmarkEnd w:id="26442"/>
      <w:r>
        <w:rPr>
          <w:rtl/>
        </w:rPr>
        <w:t xml:space="preserve">העולם </w:t>
      </w:r>
      <w:bookmarkStart w:id="26443" w:name="_ETM_Q86_468700"/>
      <w:bookmarkStart w:id="26444" w:name="_ETM_Q86_469150"/>
      <w:bookmarkEnd w:id="26443"/>
      <w:bookmarkEnd w:id="26444"/>
      <w:r>
        <w:rPr>
          <w:rtl/>
        </w:rPr>
        <w:t xml:space="preserve">ממש </w:t>
      </w:r>
      <w:bookmarkStart w:id="26445" w:name="_ETM_Q86_469570"/>
      <w:bookmarkEnd w:id="26445"/>
      <w:r>
        <w:rPr>
          <w:rtl/>
        </w:rPr>
        <w:t xml:space="preserve">בהקדם </w:t>
      </w:r>
      <w:bookmarkStart w:id="26446" w:name="_ETM_Q86_469960"/>
      <w:bookmarkEnd w:id="26446"/>
      <w:r>
        <w:rPr>
          <w:rtl/>
        </w:rPr>
        <w:t>האפשרי</w:t>
      </w:r>
      <w:r>
        <w:rPr>
          <w:rFonts w:hint="cs"/>
          <w:rtl/>
        </w:rPr>
        <w:t>.</w:t>
      </w:r>
      <w:r>
        <w:rPr>
          <w:rtl/>
        </w:rPr>
        <w:t xml:space="preserve"> </w:t>
      </w:r>
      <w:bookmarkStart w:id="26447" w:name="_ETM_Q86_470620"/>
      <w:bookmarkEnd w:id="26447"/>
      <w:r>
        <w:rPr>
          <w:rtl/>
        </w:rPr>
        <w:t xml:space="preserve">אני </w:t>
      </w:r>
      <w:bookmarkStart w:id="26448" w:name="_ETM_Q86_470860"/>
      <w:bookmarkEnd w:id="26448"/>
      <w:r>
        <w:rPr>
          <w:rtl/>
        </w:rPr>
        <w:t xml:space="preserve">גאה </w:t>
      </w:r>
      <w:bookmarkStart w:id="26449" w:name="_ETM_Q86_471160"/>
      <w:bookmarkEnd w:id="26449"/>
      <w:r>
        <w:rPr>
          <w:rtl/>
        </w:rPr>
        <w:t xml:space="preserve">להיות </w:t>
      </w:r>
      <w:bookmarkStart w:id="26450" w:name="_ETM_Q86_471460"/>
      <w:bookmarkEnd w:id="26450"/>
      <w:r>
        <w:rPr>
          <w:rtl/>
        </w:rPr>
        <w:t xml:space="preserve">חתום </w:t>
      </w:r>
      <w:bookmarkStart w:id="26451" w:name="_ETM_Q86_471820"/>
      <w:bookmarkEnd w:id="26451"/>
      <w:r>
        <w:rPr>
          <w:rtl/>
        </w:rPr>
        <w:t xml:space="preserve">על </w:t>
      </w:r>
      <w:bookmarkStart w:id="26452" w:name="_ETM_Q86_471940"/>
      <w:bookmarkEnd w:id="26452"/>
      <w:r>
        <w:rPr>
          <w:rtl/>
        </w:rPr>
        <w:t xml:space="preserve">החקיקה </w:t>
      </w:r>
      <w:bookmarkStart w:id="26453" w:name="_ETM_Q86_472930"/>
      <w:bookmarkEnd w:id="26453"/>
      <w:r>
        <w:rPr>
          <w:rtl/>
        </w:rPr>
        <w:t xml:space="preserve">שאת </w:t>
      </w:r>
      <w:bookmarkStart w:id="26454" w:name="_ETM_Q86_473680"/>
      <w:bookmarkEnd w:id="26454"/>
      <w:r>
        <w:rPr>
          <w:rtl/>
        </w:rPr>
        <w:t xml:space="preserve">מקדמת </w:t>
      </w:r>
      <w:bookmarkStart w:id="26455" w:name="_ETM_Q86_474190"/>
      <w:bookmarkEnd w:id="26455"/>
      <w:r>
        <w:rPr>
          <w:rtl/>
        </w:rPr>
        <w:t xml:space="preserve">בנושא </w:t>
      </w:r>
      <w:bookmarkStart w:id="26456" w:name="_ETM_Q86_474580"/>
      <w:bookmarkEnd w:id="26456"/>
      <w:r>
        <w:rPr>
          <w:rtl/>
        </w:rPr>
        <w:t>הזה</w:t>
      </w:r>
      <w:r>
        <w:rPr>
          <w:rFonts w:hint="cs"/>
          <w:rtl/>
        </w:rPr>
        <w:t>.</w:t>
      </w:r>
      <w:r>
        <w:rPr>
          <w:rtl/>
        </w:rPr>
        <w:t xml:space="preserve"> </w:t>
      </w:r>
      <w:bookmarkStart w:id="26457" w:name="_ETM_Q86_475300"/>
      <w:bookmarkEnd w:id="26457"/>
    </w:p>
    <w:p w:rsidR="000F0B5F" w:rsidRDefault="000F0B5F" w:rsidP="00DE09DC">
      <w:pPr>
        <w:rPr>
          <w:rtl/>
        </w:rPr>
      </w:pPr>
    </w:p>
    <w:p w:rsidR="000F0B5F" w:rsidRDefault="000F0B5F" w:rsidP="00DE09DC">
      <w:pPr>
        <w:rPr>
          <w:rtl/>
        </w:rPr>
      </w:pPr>
      <w:r>
        <w:rPr>
          <w:rtl/>
        </w:rPr>
        <w:t xml:space="preserve">אני </w:t>
      </w:r>
      <w:bookmarkStart w:id="26458" w:name="_ETM_Q86_475450"/>
      <w:bookmarkEnd w:id="26458"/>
      <w:r>
        <w:rPr>
          <w:rtl/>
        </w:rPr>
        <w:t>מקווה</w:t>
      </w:r>
      <w:r>
        <w:rPr>
          <w:rFonts w:hint="cs"/>
          <w:rtl/>
        </w:rPr>
        <w:t>,</w:t>
      </w:r>
      <w:r>
        <w:rPr>
          <w:rtl/>
        </w:rPr>
        <w:t xml:space="preserve"> </w:t>
      </w:r>
      <w:bookmarkStart w:id="26459" w:name="_ETM_Q86_475960"/>
      <w:bookmarkEnd w:id="26459"/>
      <w:r>
        <w:rPr>
          <w:rtl/>
        </w:rPr>
        <w:t>יסמין</w:t>
      </w:r>
      <w:r>
        <w:rPr>
          <w:rFonts w:hint="cs"/>
          <w:rtl/>
        </w:rPr>
        <w:t>,</w:t>
      </w:r>
      <w:r>
        <w:rPr>
          <w:rtl/>
        </w:rPr>
        <w:t xml:space="preserve"> </w:t>
      </w:r>
      <w:bookmarkStart w:id="26460" w:name="_ETM_Q86_476410"/>
      <w:bookmarkEnd w:id="26460"/>
      <w:r>
        <w:rPr>
          <w:rtl/>
        </w:rPr>
        <w:t xml:space="preserve">שנצליח </w:t>
      </w:r>
      <w:bookmarkStart w:id="26461" w:name="_ETM_Q86_477040"/>
      <w:bookmarkEnd w:id="26461"/>
      <w:r>
        <w:rPr>
          <w:rtl/>
        </w:rPr>
        <w:t xml:space="preserve">לשכנע </w:t>
      </w:r>
      <w:bookmarkStart w:id="26462" w:name="_ETM_Q86_477460"/>
      <w:bookmarkEnd w:id="26462"/>
      <w:r>
        <w:rPr>
          <w:rtl/>
        </w:rPr>
        <w:t xml:space="preserve">את </w:t>
      </w:r>
      <w:bookmarkStart w:id="26463" w:name="_ETM_Q86_477550"/>
      <w:bookmarkEnd w:id="26463"/>
      <w:r>
        <w:rPr>
          <w:rtl/>
        </w:rPr>
        <w:t xml:space="preserve">החברות </w:t>
      </w:r>
      <w:bookmarkStart w:id="26464" w:name="_ETM_Q86_478000"/>
      <w:bookmarkEnd w:id="26464"/>
      <w:r>
        <w:rPr>
          <w:rtl/>
        </w:rPr>
        <w:t xml:space="preserve">והחברים </w:t>
      </w:r>
      <w:bookmarkStart w:id="26465" w:name="_ETM_Q86_478570"/>
      <w:bookmarkEnd w:id="26465"/>
      <w:r>
        <w:rPr>
          <w:rtl/>
        </w:rPr>
        <w:t xml:space="preserve">בבית </w:t>
      </w:r>
      <w:bookmarkStart w:id="26466" w:name="_ETM_Q86_479020"/>
      <w:bookmarkEnd w:id="26466"/>
      <w:r>
        <w:rPr>
          <w:rtl/>
        </w:rPr>
        <w:t xml:space="preserve">הזה </w:t>
      </w:r>
      <w:bookmarkStart w:id="26467" w:name="_ETM_Q86_479830"/>
      <w:bookmarkEnd w:id="26467"/>
      <w:r>
        <w:rPr>
          <w:rtl/>
        </w:rPr>
        <w:t xml:space="preserve">שהגיע </w:t>
      </w:r>
      <w:bookmarkStart w:id="26468" w:name="_ETM_Q86_480909"/>
      <w:bookmarkEnd w:id="26468"/>
      <w:r>
        <w:rPr>
          <w:rtl/>
        </w:rPr>
        <w:t xml:space="preserve">הזמן </w:t>
      </w:r>
      <w:bookmarkStart w:id="26469" w:name="_ETM_Q86_480299"/>
      <w:bookmarkStart w:id="26470" w:name="_ETM_Q86_480630"/>
      <w:bookmarkStart w:id="26471" w:name="_ETM_Q86_481410"/>
      <w:bookmarkEnd w:id="26469"/>
      <w:bookmarkEnd w:id="26470"/>
      <w:bookmarkEnd w:id="26471"/>
      <w:r>
        <w:rPr>
          <w:rtl/>
        </w:rPr>
        <w:t xml:space="preserve">לעצור </w:t>
      </w:r>
      <w:bookmarkStart w:id="26472" w:name="_ETM_Q86_481920"/>
      <w:bookmarkEnd w:id="26472"/>
      <w:r>
        <w:rPr>
          <w:rtl/>
        </w:rPr>
        <w:t xml:space="preserve">את </w:t>
      </w:r>
      <w:bookmarkStart w:id="26473" w:name="_ETM_Q86_482040"/>
      <w:bookmarkEnd w:id="26473"/>
      <w:r>
        <w:rPr>
          <w:rtl/>
        </w:rPr>
        <w:t xml:space="preserve">המשלוחים </w:t>
      </w:r>
      <w:bookmarkStart w:id="26474" w:name="_ETM_Q86_482520"/>
      <w:bookmarkEnd w:id="26474"/>
      <w:r>
        <w:rPr>
          <w:rtl/>
        </w:rPr>
        <w:t>החיים</w:t>
      </w:r>
      <w:r>
        <w:rPr>
          <w:rFonts w:hint="cs"/>
          <w:rtl/>
        </w:rPr>
        <w:t>,</w:t>
      </w:r>
      <w:r>
        <w:rPr>
          <w:rtl/>
        </w:rPr>
        <w:t xml:space="preserve"> </w:t>
      </w:r>
      <w:bookmarkStart w:id="26475" w:name="_ETM_Q86_483699"/>
      <w:bookmarkEnd w:id="26475"/>
      <w:r>
        <w:rPr>
          <w:rtl/>
        </w:rPr>
        <w:t xml:space="preserve">ואולי </w:t>
      </w:r>
      <w:bookmarkStart w:id="26476" w:name="_ETM_Q86_484120"/>
      <w:bookmarkEnd w:id="26476"/>
      <w:r>
        <w:rPr>
          <w:rtl/>
        </w:rPr>
        <w:t xml:space="preserve">במקום </w:t>
      </w:r>
      <w:bookmarkStart w:id="26477" w:name="_ETM_Q86_485129"/>
      <w:bookmarkEnd w:id="26477"/>
      <w:r>
        <w:rPr>
          <w:rtl/>
        </w:rPr>
        <w:t xml:space="preserve">להשקיע </w:t>
      </w:r>
      <w:bookmarkStart w:id="26478" w:name="_ETM_Q86_486399"/>
      <w:bookmarkEnd w:id="26478"/>
      <w:r>
        <w:rPr>
          <w:rtl/>
        </w:rPr>
        <w:t xml:space="preserve">כסף </w:t>
      </w:r>
      <w:bookmarkStart w:id="26479" w:name="_ETM_Q86_486819"/>
      <w:bookmarkEnd w:id="26479"/>
      <w:r>
        <w:rPr>
          <w:rtl/>
        </w:rPr>
        <w:t xml:space="preserve">במשלוחים </w:t>
      </w:r>
      <w:bookmarkStart w:id="26480" w:name="_ETM_Q86_487600"/>
      <w:bookmarkEnd w:id="26480"/>
      <w:r>
        <w:rPr>
          <w:rtl/>
        </w:rPr>
        <w:t xml:space="preserve">החיים </w:t>
      </w:r>
      <w:bookmarkStart w:id="26481" w:name="_ETM_Q86_488350"/>
      <w:bookmarkEnd w:id="26481"/>
      <w:r>
        <w:rPr>
          <w:rFonts w:hint="cs"/>
          <w:rtl/>
        </w:rPr>
        <w:t xml:space="preserve">– </w:t>
      </w:r>
      <w:r>
        <w:rPr>
          <w:rtl/>
        </w:rPr>
        <w:t xml:space="preserve">לנתב </w:t>
      </w:r>
      <w:bookmarkStart w:id="26482" w:name="_ETM_Q86_488799"/>
      <w:bookmarkEnd w:id="26482"/>
      <w:r>
        <w:rPr>
          <w:rtl/>
        </w:rPr>
        <w:t xml:space="preserve">את </w:t>
      </w:r>
      <w:bookmarkStart w:id="26483" w:name="_ETM_Q86_488920"/>
      <w:bookmarkEnd w:id="26483"/>
      <w:r>
        <w:rPr>
          <w:rtl/>
        </w:rPr>
        <w:t xml:space="preserve">אותם </w:t>
      </w:r>
      <w:bookmarkStart w:id="26484" w:name="_ETM_Q86_489190"/>
      <w:bookmarkEnd w:id="26484"/>
      <w:r>
        <w:rPr>
          <w:rtl/>
        </w:rPr>
        <w:t xml:space="preserve">משאבים </w:t>
      </w:r>
      <w:bookmarkStart w:id="26485" w:name="_ETM_Q86_490000"/>
      <w:bookmarkStart w:id="26486" w:name="_ETM_Q86_491290"/>
      <w:bookmarkStart w:id="26487" w:name="_ETM_Q86_491529"/>
      <w:bookmarkEnd w:id="26485"/>
      <w:bookmarkEnd w:id="26486"/>
      <w:bookmarkEnd w:id="26487"/>
      <w:r>
        <w:rPr>
          <w:rFonts w:hint="cs"/>
          <w:rtl/>
        </w:rPr>
        <w:t>ל</w:t>
      </w:r>
      <w:r>
        <w:rPr>
          <w:rtl/>
        </w:rPr>
        <w:t xml:space="preserve">תמריצים </w:t>
      </w:r>
      <w:bookmarkStart w:id="26488" w:name="_ETM_Q86_492160"/>
      <w:bookmarkEnd w:id="26488"/>
      <w:r>
        <w:rPr>
          <w:rtl/>
        </w:rPr>
        <w:t xml:space="preserve">עבור </w:t>
      </w:r>
      <w:bookmarkStart w:id="26489" w:name="_ETM_Q86_492400"/>
      <w:bookmarkEnd w:id="26489"/>
      <w:r>
        <w:rPr>
          <w:rtl/>
        </w:rPr>
        <w:t xml:space="preserve">השוק </w:t>
      </w:r>
      <w:bookmarkStart w:id="26490" w:name="_ETM_Q86_492610"/>
      <w:bookmarkEnd w:id="26490"/>
      <w:r>
        <w:rPr>
          <w:rtl/>
        </w:rPr>
        <w:t xml:space="preserve">הפרטי </w:t>
      </w:r>
      <w:bookmarkStart w:id="26491" w:name="_ETM_Q86_492940"/>
      <w:bookmarkEnd w:id="26491"/>
      <w:r>
        <w:rPr>
          <w:rtl/>
        </w:rPr>
        <w:t xml:space="preserve">לפתח </w:t>
      </w:r>
      <w:bookmarkStart w:id="26492" w:name="_ETM_Q86_493360"/>
      <w:bookmarkEnd w:id="26492"/>
      <w:r>
        <w:rPr>
          <w:rtl/>
        </w:rPr>
        <w:t xml:space="preserve">חלופות </w:t>
      </w:r>
      <w:bookmarkStart w:id="26493" w:name="_ETM_Q86_494589"/>
      <w:bookmarkEnd w:id="26493"/>
      <w:r>
        <w:rPr>
          <w:rtl/>
        </w:rPr>
        <w:t xml:space="preserve">נכונות </w:t>
      </w:r>
      <w:bookmarkStart w:id="26494" w:name="_ETM_Q86_495099"/>
      <w:bookmarkEnd w:id="26494"/>
      <w:r>
        <w:rPr>
          <w:rtl/>
        </w:rPr>
        <w:t xml:space="preserve">יותר </w:t>
      </w:r>
      <w:bookmarkStart w:id="26495" w:name="_ETM_Q86_495809"/>
      <w:bookmarkEnd w:id="26495"/>
      <w:r>
        <w:rPr>
          <w:rtl/>
        </w:rPr>
        <w:t xml:space="preserve">לצריכת </w:t>
      </w:r>
      <w:bookmarkStart w:id="26496" w:name="_ETM_Q86_497430"/>
      <w:bookmarkEnd w:id="26496"/>
      <w:r>
        <w:rPr>
          <w:rtl/>
        </w:rPr>
        <w:t xml:space="preserve">בשר </w:t>
      </w:r>
      <w:bookmarkStart w:id="26497" w:name="_ETM_Q86_497849"/>
      <w:bookmarkEnd w:id="26497"/>
      <w:r>
        <w:rPr>
          <w:rtl/>
        </w:rPr>
        <w:t>מעובד</w:t>
      </w:r>
      <w:r>
        <w:rPr>
          <w:rFonts w:hint="cs"/>
          <w:rtl/>
        </w:rPr>
        <w:t xml:space="preserve">, </w:t>
      </w:r>
      <w:bookmarkStart w:id="26498" w:name="_ETM_Q86_500009"/>
      <w:bookmarkEnd w:id="26498"/>
      <w:r>
        <w:rPr>
          <w:rtl/>
        </w:rPr>
        <w:t xml:space="preserve">בשר </w:t>
      </w:r>
      <w:bookmarkStart w:id="26499" w:name="_ETM_Q86_500460"/>
      <w:bookmarkEnd w:id="26499"/>
      <w:r>
        <w:rPr>
          <w:rtl/>
        </w:rPr>
        <w:t xml:space="preserve">שהוא </w:t>
      </w:r>
      <w:bookmarkStart w:id="26500" w:name="_ETM_Q86_500730"/>
      <w:bookmarkEnd w:id="26500"/>
      <w:r>
        <w:rPr>
          <w:rtl/>
        </w:rPr>
        <w:t>מתורבת</w:t>
      </w:r>
      <w:r>
        <w:rPr>
          <w:rFonts w:hint="cs"/>
          <w:rtl/>
        </w:rPr>
        <w:t>.</w:t>
      </w:r>
      <w:r>
        <w:rPr>
          <w:rtl/>
        </w:rPr>
        <w:t xml:space="preserve"> </w:t>
      </w:r>
      <w:bookmarkStart w:id="26501" w:name="_ETM_Q86_502720"/>
      <w:bookmarkEnd w:id="26501"/>
      <w:r>
        <w:rPr>
          <w:rtl/>
        </w:rPr>
        <w:t xml:space="preserve">יש </w:t>
      </w:r>
      <w:bookmarkStart w:id="26502" w:name="_ETM_Q86_502990"/>
      <w:bookmarkEnd w:id="26502"/>
      <w:r>
        <w:rPr>
          <w:rtl/>
        </w:rPr>
        <w:t xml:space="preserve">כמה </w:t>
      </w:r>
      <w:bookmarkStart w:id="26503" w:name="_ETM_Q86_503230"/>
      <w:bookmarkEnd w:id="26503"/>
      <w:r>
        <w:rPr>
          <w:rtl/>
        </w:rPr>
        <w:t xml:space="preserve">חברות </w:t>
      </w:r>
      <w:bookmarkStart w:id="26504" w:name="_ETM_Q86_503529"/>
      <w:bookmarkEnd w:id="26504"/>
      <w:r>
        <w:rPr>
          <w:rtl/>
        </w:rPr>
        <w:t xml:space="preserve">ישראליות </w:t>
      </w:r>
      <w:bookmarkStart w:id="26505" w:name="_ETM_Q86_504010"/>
      <w:bookmarkEnd w:id="26505"/>
      <w:r>
        <w:rPr>
          <w:rtl/>
        </w:rPr>
        <w:t>שפור</w:t>
      </w:r>
      <w:r>
        <w:rPr>
          <w:rFonts w:hint="cs"/>
          <w:rtl/>
        </w:rPr>
        <w:t>צות</w:t>
      </w:r>
      <w:r>
        <w:rPr>
          <w:rtl/>
        </w:rPr>
        <w:t xml:space="preserve"> </w:t>
      </w:r>
      <w:bookmarkStart w:id="26506" w:name="_ETM_Q86_504790"/>
      <w:bookmarkEnd w:id="26506"/>
      <w:r>
        <w:rPr>
          <w:rtl/>
        </w:rPr>
        <w:t xml:space="preserve">דרך </w:t>
      </w:r>
      <w:bookmarkStart w:id="26507" w:name="_ETM_Q86_505089"/>
      <w:bookmarkEnd w:id="26507"/>
      <w:r>
        <w:rPr>
          <w:rtl/>
        </w:rPr>
        <w:t xml:space="preserve">בתחום </w:t>
      </w:r>
      <w:bookmarkStart w:id="26508" w:name="_ETM_Q86_505450"/>
      <w:bookmarkEnd w:id="26508"/>
      <w:r>
        <w:rPr>
          <w:rtl/>
        </w:rPr>
        <w:t>הזה</w:t>
      </w:r>
      <w:r>
        <w:rPr>
          <w:rFonts w:hint="cs"/>
          <w:rtl/>
        </w:rPr>
        <w:t>,</w:t>
      </w:r>
      <w:r>
        <w:rPr>
          <w:rtl/>
        </w:rPr>
        <w:t xml:space="preserve"> </w:t>
      </w:r>
      <w:bookmarkStart w:id="26509" w:name="_ETM_Q86_505690"/>
      <w:bookmarkEnd w:id="26509"/>
      <w:r>
        <w:rPr>
          <w:rtl/>
        </w:rPr>
        <w:t xml:space="preserve">וצריך </w:t>
      </w:r>
      <w:bookmarkStart w:id="26510" w:name="_ETM_Q86_506500"/>
      <w:bookmarkEnd w:id="26510"/>
      <w:r>
        <w:rPr>
          <w:rtl/>
        </w:rPr>
        <w:t xml:space="preserve">לראות </w:t>
      </w:r>
      <w:bookmarkStart w:id="26511" w:name="_ETM_Q86_506800"/>
      <w:bookmarkEnd w:id="26511"/>
      <w:r>
        <w:rPr>
          <w:rtl/>
        </w:rPr>
        <w:t xml:space="preserve">איך </w:t>
      </w:r>
      <w:bookmarkStart w:id="26512" w:name="_ETM_Q86_506920"/>
      <w:bookmarkEnd w:id="26512"/>
      <w:r>
        <w:rPr>
          <w:rtl/>
        </w:rPr>
        <w:t xml:space="preserve">מסייעים </w:t>
      </w:r>
      <w:bookmarkStart w:id="26513" w:name="_ETM_Q86_507400"/>
      <w:bookmarkEnd w:id="26513"/>
      <w:r>
        <w:rPr>
          <w:rtl/>
        </w:rPr>
        <w:t>לה</w:t>
      </w:r>
      <w:r>
        <w:rPr>
          <w:rFonts w:hint="cs"/>
          <w:rtl/>
        </w:rPr>
        <w:t>ן</w:t>
      </w:r>
      <w:r>
        <w:rPr>
          <w:rtl/>
        </w:rPr>
        <w:t xml:space="preserve"> </w:t>
      </w:r>
      <w:bookmarkStart w:id="26514" w:name="_ETM_Q86_508240"/>
      <w:bookmarkEnd w:id="26514"/>
      <w:r>
        <w:rPr>
          <w:rtl/>
        </w:rPr>
        <w:t xml:space="preserve">להביא </w:t>
      </w:r>
      <w:bookmarkStart w:id="26515" w:name="_ETM_Q86_508720"/>
      <w:bookmarkEnd w:id="26515"/>
      <w:r>
        <w:rPr>
          <w:rtl/>
        </w:rPr>
        <w:t xml:space="preserve">את </w:t>
      </w:r>
      <w:bookmarkStart w:id="26516" w:name="_ETM_Q86_508900"/>
      <w:bookmarkEnd w:id="26516"/>
      <w:r>
        <w:rPr>
          <w:rtl/>
        </w:rPr>
        <w:t xml:space="preserve">המוצרים </w:t>
      </w:r>
      <w:bookmarkStart w:id="26517" w:name="_ETM_Q86_509380"/>
      <w:bookmarkEnd w:id="26517"/>
      <w:r>
        <w:rPr>
          <w:rtl/>
        </w:rPr>
        <w:t>שלה</w:t>
      </w:r>
      <w:r>
        <w:rPr>
          <w:rFonts w:hint="cs"/>
          <w:rtl/>
        </w:rPr>
        <w:t>ן</w:t>
      </w:r>
      <w:r>
        <w:rPr>
          <w:rtl/>
        </w:rPr>
        <w:t xml:space="preserve"> </w:t>
      </w:r>
      <w:bookmarkStart w:id="26518" w:name="_ETM_Q86_509710"/>
      <w:bookmarkEnd w:id="26518"/>
      <w:r>
        <w:rPr>
          <w:rtl/>
        </w:rPr>
        <w:t xml:space="preserve">לשוק </w:t>
      </w:r>
      <w:bookmarkStart w:id="26519" w:name="_ETM_Q86_510490"/>
      <w:bookmarkEnd w:id="26519"/>
      <w:r>
        <w:rPr>
          <w:rtl/>
        </w:rPr>
        <w:t xml:space="preserve">במחיר </w:t>
      </w:r>
      <w:bookmarkStart w:id="26520" w:name="_ETM_Q86_511000"/>
      <w:bookmarkEnd w:id="26520"/>
      <w:r>
        <w:rPr>
          <w:rtl/>
        </w:rPr>
        <w:t xml:space="preserve">שיאפשר </w:t>
      </w:r>
      <w:bookmarkStart w:id="26521" w:name="_ETM_Q86_511779"/>
      <w:bookmarkEnd w:id="26521"/>
      <w:r>
        <w:rPr>
          <w:rtl/>
        </w:rPr>
        <w:t xml:space="preserve">לציבור </w:t>
      </w:r>
      <w:bookmarkStart w:id="26522" w:name="_ETM_Q86_512230"/>
      <w:bookmarkEnd w:id="26522"/>
      <w:r>
        <w:rPr>
          <w:rtl/>
        </w:rPr>
        <w:t xml:space="preserve">הכללי </w:t>
      </w:r>
      <w:bookmarkStart w:id="26523" w:name="_ETM_Q86_512980"/>
      <w:bookmarkEnd w:id="26523"/>
      <w:r>
        <w:rPr>
          <w:rtl/>
        </w:rPr>
        <w:t xml:space="preserve">לעבור </w:t>
      </w:r>
      <w:bookmarkStart w:id="26524" w:name="_ETM_Q86_513579"/>
      <w:bookmarkEnd w:id="26524"/>
      <w:r>
        <w:rPr>
          <w:rtl/>
        </w:rPr>
        <w:t xml:space="preserve">לצורך </w:t>
      </w:r>
      <w:bookmarkStart w:id="26525" w:name="_ETM_Q86_514180"/>
      <w:bookmarkEnd w:id="26525"/>
      <w:r>
        <w:rPr>
          <w:rFonts w:hint="cs"/>
          <w:rtl/>
        </w:rPr>
        <w:t>את ה</w:t>
      </w:r>
      <w:r>
        <w:rPr>
          <w:rtl/>
        </w:rPr>
        <w:t xml:space="preserve">בשר </w:t>
      </w:r>
      <w:bookmarkStart w:id="26526" w:name="_ETM_Q86_514480"/>
      <w:bookmarkEnd w:id="26526"/>
      <w:r>
        <w:rPr>
          <w:rtl/>
        </w:rPr>
        <w:t xml:space="preserve">המתורבת </w:t>
      </w:r>
      <w:bookmarkStart w:id="26527" w:name="_ETM_Q86_515020"/>
      <w:bookmarkEnd w:id="26527"/>
      <w:r>
        <w:rPr>
          <w:rtl/>
        </w:rPr>
        <w:t xml:space="preserve">ולא </w:t>
      </w:r>
      <w:bookmarkStart w:id="26528" w:name="_ETM_Q86_515260"/>
      <w:bookmarkEnd w:id="26528"/>
      <w:r>
        <w:rPr>
          <w:rFonts w:hint="cs"/>
          <w:rtl/>
        </w:rPr>
        <w:t>את</w:t>
      </w:r>
      <w:r>
        <w:rPr>
          <w:rtl/>
        </w:rPr>
        <w:t xml:space="preserve"> </w:t>
      </w:r>
      <w:bookmarkStart w:id="26529" w:name="_ETM_Q86_515500"/>
      <w:bookmarkEnd w:id="26529"/>
      <w:r>
        <w:rPr>
          <w:rFonts w:hint="cs"/>
          <w:rtl/>
        </w:rPr>
        <w:t>ה</w:t>
      </w:r>
      <w:r>
        <w:rPr>
          <w:rtl/>
        </w:rPr>
        <w:t xml:space="preserve">בשר </w:t>
      </w:r>
      <w:bookmarkStart w:id="26530" w:name="_ETM_Q86_515770"/>
      <w:bookmarkEnd w:id="26530"/>
      <w:r>
        <w:rPr>
          <w:rtl/>
        </w:rPr>
        <w:t xml:space="preserve">מהמשלוחים </w:t>
      </w:r>
      <w:bookmarkStart w:id="26531" w:name="_ETM_Q86_516309"/>
      <w:bookmarkEnd w:id="26531"/>
      <w:r>
        <w:rPr>
          <w:rtl/>
        </w:rPr>
        <w:t>החיים</w:t>
      </w:r>
      <w:r>
        <w:rPr>
          <w:rFonts w:hint="cs"/>
          <w:rtl/>
        </w:rPr>
        <w:t>.</w:t>
      </w:r>
      <w:r>
        <w:rPr>
          <w:rtl/>
        </w:rPr>
        <w:t xml:space="preserve"> </w:t>
      </w:r>
      <w:bookmarkStart w:id="26532" w:name="_ETM_Q86_516699"/>
      <w:bookmarkEnd w:id="26532"/>
      <w:r>
        <w:rPr>
          <w:rtl/>
        </w:rPr>
        <w:t xml:space="preserve">אז </w:t>
      </w:r>
      <w:bookmarkStart w:id="26533" w:name="_ETM_Q86_517180"/>
      <w:bookmarkEnd w:id="26533"/>
      <w:r>
        <w:rPr>
          <w:rtl/>
        </w:rPr>
        <w:t>י</w:t>
      </w:r>
      <w:r>
        <w:rPr>
          <w:rFonts w:hint="cs"/>
          <w:rtl/>
        </w:rPr>
        <w:t>י</w:t>
      </w:r>
      <w:r>
        <w:rPr>
          <w:rtl/>
        </w:rPr>
        <w:t xml:space="preserve">שר </w:t>
      </w:r>
      <w:bookmarkStart w:id="26534" w:name="_ETM_Q86_517480"/>
      <w:bookmarkEnd w:id="26534"/>
      <w:r>
        <w:rPr>
          <w:rtl/>
        </w:rPr>
        <w:t xml:space="preserve">כוח </w:t>
      </w:r>
      <w:bookmarkStart w:id="26535" w:name="_ETM_Q86_518489"/>
      <w:bookmarkEnd w:id="26535"/>
      <w:r>
        <w:rPr>
          <w:rtl/>
        </w:rPr>
        <w:t xml:space="preserve">וכולנו </w:t>
      </w:r>
      <w:bookmarkStart w:id="26536" w:name="_ETM_Q86_519210"/>
      <w:bookmarkEnd w:id="26536"/>
      <w:r>
        <w:rPr>
          <w:rtl/>
        </w:rPr>
        <w:t>לצדך</w:t>
      </w:r>
      <w:bookmarkStart w:id="26537" w:name="_ETM_Q86_519809"/>
      <w:bookmarkEnd w:id="26537"/>
      <w:r>
        <w:rPr>
          <w:rFonts w:hint="cs"/>
          <w:rtl/>
        </w:rPr>
        <w:t xml:space="preserve"> ו</w:t>
      </w:r>
      <w:r>
        <w:rPr>
          <w:rtl/>
        </w:rPr>
        <w:t>מאחוריך</w:t>
      </w:r>
      <w:r>
        <w:rPr>
          <w:rFonts w:hint="cs"/>
          <w:rtl/>
        </w:rPr>
        <w:t>.</w:t>
      </w:r>
      <w:r>
        <w:rPr>
          <w:rtl/>
        </w:rPr>
        <w:t xml:space="preserve"> </w:t>
      </w:r>
      <w:bookmarkStart w:id="26538" w:name="_ETM_Q86_522329"/>
      <w:bookmarkEnd w:id="26538"/>
    </w:p>
    <w:p w:rsidR="000F0B5F" w:rsidRDefault="000F0B5F" w:rsidP="00DE09DC">
      <w:pPr>
        <w:rPr>
          <w:rtl/>
        </w:rPr>
      </w:pPr>
      <w:bookmarkStart w:id="26539" w:name="_ETM_Q86_520841"/>
      <w:bookmarkStart w:id="26540" w:name="_ETM_Q86_520910"/>
      <w:bookmarkEnd w:id="26539"/>
      <w:bookmarkEnd w:id="26540"/>
    </w:p>
    <w:p w:rsidR="000F0B5F" w:rsidRDefault="000F0B5F" w:rsidP="00DE09DC">
      <w:pPr>
        <w:rPr>
          <w:rtl/>
        </w:rPr>
      </w:pPr>
      <w:bookmarkStart w:id="26541" w:name="_ETM_Q86_520972"/>
      <w:bookmarkStart w:id="26542" w:name="_ETM_Q86_521018"/>
      <w:bookmarkEnd w:id="26541"/>
      <w:bookmarkEnd w:id="26542"/>
      <w:r>
        <w:rPr>
          <w:rtl/>
        </w:rPr>
        <w:t xml:space="preserve">אדוני </w:t>
      </w:r>
      <w:bookmarkStart w:id="26543" w:name="_ETM_Q86_522659"/>
      <w:bookmarkEnd w:id="26543"/>
      <w:r>
        <w:rPr>
          <w:rFonts w:hint="cs"/>
          <w:rtl/>
        </w:rPr>
        <w:t>ה</w:t>
      </w:r>
      <w:r>
        <w:rPr>
          <w:rtl/>
        </w:rPr>
        <w:t>יושב</w:t>
      </w:r>
      <w:bookmarkStart w:id="26544" w:name="_ETM_Q86_522870"/>
      <w:bookmarkEnd w:id="26544"/>
      <w:r>
        <w:rPr>
          <w:rFonts w:hint="cs"/>
          <w:rtl/>
        </w:rPr>
        <w:t>-</w:t>
      </w:r>
      <w:r>
        <w:rPr>
          <w:rtl/>
        </w:rPr>
        <w:t>ראש</w:t>
      </w:r>
      <w:r>
        <w:rPr>
          <w:rFonts w:hint="cs"/>
          <w:rtl/>
        </w:rPr>
        <w:t>,</w:t>
      </w:r>
      <w:r>
        <w:rPr>
          <w:rtl/>
        </w:rPr>
        <w:t xml:space="preserve"> </w:t>
      </w:r>
      <w:bookmarkStart w:id="26545" w:name="_ETM_Q86_523109"/>
      <w:bookmarkEnd w:id="26545"/>
      <w:r>
        <w:rPr>
          <w:rtl/>
        </w:rPr>
        <w:t xml:space="preserve">אני </w:t>
      </w:r>
      <w:bookmarkStart w:id="26546" w:name="_ETM_Q86_523260"/>
      <w:bookmarkEnd w:id="26546"/>
      <w:r>
        <w:rPr>
          <w:rtl/>
        </w:rPr>
        <w:t xml:space="preserve">רוצה </w:t>
      </w:r>
      <w:bookmarkStart w:id="26547" w:name="_ETM_Q86_523469"/>
      <w:bookmarkEnd w:id="26547"/>
      <w:r>
        <w:rPr>
          <w:rtl/>
        </w:rPr>
        <w:t xml:space="preserve">להקדיש </w:t>
      </w:r>
      <w:bookmarkStart w:id="26548" w:name="_ETM_Q86_523800"/>
      <w:bookmarkEnd w:id="26548"/>
      <w:r>
        <w:rPr>
          <w:rtl/>
        </w:rPr>
        <w:t xml:space="preserve">את </w:t>
      </w:r>
      <w:bookmarkStart w:id="26549" w:name="_ETM_Q86_523859"/>
      <w:bookmarkEnd w:id="26549"/>
      <w:r>
        <w:rPr>
          <w:rtl/>
        </w:rPr>
        <w:t xml:space="preserve">הדברים </w:t>
      </w:r>
      <w:bookmarkStart w:id="26550" w:name="_ETM_Q86_524909"/>
      <w:bookmarkEnd w:id="26550"/>
      <w:r>
        <w:rPr>
          <w:rtl/>
        </w:rPr>
        <w:t xml:space="preserve">שלי </w:t>
      </w:r>
      <w:bookmarkStart w:id="26551" w:name="_ETM_Q86_525420"/>
      <w:bookmarkEnd w:id="26551"/>
      <w:r>
        <w:rPr>
          <w:rtl/>
        </w:rPr>
        <w:t xml:space="preserve">הבוקר </w:t>
      </w:r>
      <w:bookmarkStart w:id="26552" w:name="_ETM_Q86_527190"/>
      <w:bookmarkEnd w:id="26552"/>
      <w:r>
        <w:rPr>
          <w:rtl/>
        </w:rPr>
        <w:t>ל</w:t>
      </w:r>
      <w:bookmarkStart w:id="26553" w:name="_ETM_Q86_528469"/>
      <w:bookmarkEnd w:id="26553"/>
      <w:r>
        <w:rPr>
          <w:rtl/>
        </w:rPr>
        <w:t xml:space="preserve">צרורות </w:t>
      </w:r>
      <w:bookmarkStart w:id="26554" w:name="_ETM_Q86_530120"/>
      <w:bookmarkEnd w:id="26554"/>
      <w:r>
        <w:rPr>
          <w:rtl/>
        </w:rPr>
        <w:t xml:space="preserve">של </w:t>
      </w:r>
      <w:bookmarkStart w:id="26555" w:name="_ETM_Q86_531190"/>
      <w:bookmarkEnd w:id="26555"/>
      <w:r>
        <w:rPr>
          <w:rtl/>
        </w:rPr>
        <w:t xml:space="preserve">דברי </w:t>
      </w:r>
      <w:bookmarkStart w:id="26556" w:name="_ETM_Q86_531520"/>
      <w:bookmarkEnd w:id="26556"/>
      <w:r>
        <w:rPr>
          <w:rtl/>
        </w:rPr>
        <w:t xml:space="preserve">ההסתה </w:t>
      </w:r>
      <w:bookmarkStart w:id="26557" w:name="_ETM_Q86_532300"/>
      <w:bookmarkEnd w:id="26557"/>
      <w:r>
        <w:rPr>
          <w:rtl/>
        </w:rPr>
        <w:t xml:space="preserve">שחברי </w:t>
      </w:r>
      <w:bookmarkStart w:id="26558" w:name="_ETM_Q86_532989"/>
      <w:bookmarkEnd w:id="26558"/>
      <w:r>
        <w:rPr>
          <w:rtl/>
        </w:rPr>
        <w:t xml:space="preserve">הקואליציה </w:t>
      </w:r>
      <w:bookmarkStart w:id="26559" w:name="_ETM_Q86_533710"/>
      <w:bookmarkEnd w:id="26559"/>
      <w:r>
        <w:rPr>
          <w:rtl/>
        </w:rPr>
        <w:t xml:space="preserve">המסתמנת </w:t>
      </w:r>
      <w:bookmarkStart w:id="26560" w:name="_ETM_Q86_534390"/>
      <w:bookmarkStart w:id="26561" w:name="_ETM_Q86_534630"/>
      <w:bookmarkEnd w:id="26560"/>
      <w:bookmarkEnd w:id="26561"/>
      <w:r>
        <w:rPr>
          <w:rtl/>
        </w:rPr>
        <w:t xml:space="preserve">בוחרים </w:t>
      </w:r>
      <w:bookmarkStart w:id="26562" w:name="_ETM_Q86_535320"/>
      <w:bookmarkEnd w:id="26562"/>
      <w:r>
        <w:rPr>
          <w:rtl/>
        </w:rPr>
        <w:t xml:space="preserve">להפנות </w:t>
      </w:r>
      <w:bookmarkStart w:id="26563" w:name="_ETM_Q86_535829"/>
      <w:bookmarkEnd w:id="26563"/>
      <w:r>
        <w:rPr>
          <w:rtl/>
        </w:rPr>
        <w:t xml:space="preserve">כנגד </w:t>
      </w:r>
      <w:bookmarkStart w:id="26564" w:name="_ETM_Q86_536850"/>
      <w:bookmarkEnd w:id="26564"/>
      <w:r>
        <w:rPr>
          <w:rtl/>
        </w:rPr>
        <w:t xml:space="preserve">חברות </w:t>
      </w:r>
      <w:bookmarkStart w:id="26565" w:name="_ETM_Q86_537329"/>
      <w:bookmarkEnd w:id="26565"/>
      <w:r>
        <w:rPr>
          <w:rtl/>
        </w:rPr>
        <w:t xml:space="preserve">וחברי </w:t>
      </w:r>
      <w:bookmarkStart w:id="26566" w:name="_ETM_Q86_537809"/>
      <w:bookmarkEnd w:id="26566"/>
      <w:r>
        <w:rPr>
          <w:rtl/>
        </w:rPr>
        <w:t xml:space="preserve">הקהילה </w:t>
      </w:r>
      <w:bookmarkStart w:id="26567" w:name="_ETM_Q86_538380"/>
      <w:bookmarkEnd w:id="26567"/>
      <w:r>
        <w:rPr>
          <w:rtl/>
        </w:rPr>
        <w:t>הגאה</w:t>
      </w:r>
      <w:r>
        <w:rPr>
          <w:rFonts w:hint="cs"/>
          <w:rtl/>
        </w:rPr>
        <w:t>.</w:t>
      </w:r>
      <w:r>
        <w:rPr>
          <w:rtl/>
        </w:rPr>
        <w:t xml:space="preserve"> </w:t>
      </w:r>
      <w:bookmarkStart w:id="26568" w:name="_ETM_Q86_539820"/>
      <w:bookmarkEnd w:id="26568"/>
      <w:r>
        <w:rPr>
          <w:rtl/>
        </w:rPr>
        <w:t xml:space="preserve">אני </w:t>
      </w:r>
      <w:bookmarkStart w:id="26569" w:name="_ETM_Q86_540000"/>
      <w:bookmarkEnd w:id="26569"/>
      <w:r>
        <w:rPr>
          <w:rtl/>
        </w:rPr>
        <w:t xml:space="preserve">אפתח </w:t>
      </w:r>
      <w:bookmarkStart w:id="26570" w:name="_ETM_Q86_540329"/>
      <w:bookmarkEnd w:id="26570"/>
      <w:r>
        <w:rPr>
          <w:rtl/>
        </w:rPr>
        <w:t xml:space="preserve">באמירה </w:t>
      </w:r>
      <w:bookmarkStart w:id="26571" w:name="_ETM_Q86_540870"/>
      <w:bookmarkEnd w:id="26571"/>
      <w:r>
        <w:rPr>
          <w:rtl/>
        </w:rPr>
        <w:t xml:space="preserve">של </w:t>
      </w:r>
      <w:bookmarkStart w:id="26572" w:name="_ETM_Q86_541050"/>
      <w:bookmarkEnd w:id="26572"/>
      <w:r>
        <w:rPr>
          <w:rtl/>
        </w:rPr>
        <w:t xml:space="preserve">חבר </w:t>
      </w:r>
      <w:bookmarkStart w:id="26573" w:name="_ETM_Q86_541320"/>
      <w:bookmarkEnd w:id="26573"/>
      <w:r>
        <w:rPr>
          <w:rtl/>
        </w:rPr>
        <w:t xml:space="preserve">הכנסת </w:t>
      </w:r>
      <w:bookmarkStart w:id="26574" w:name="_ETM_Q86_542190"/>
      <w:bookmarkEnd w:id="26574"/>
      <w:r>
        <w:rPr>
          <w:rtl/>
        </w:rPr>
        <w:t xml:space="preserve">שמחה </w:t>
      </w:r>
      <w:bookmarkStart w:id="26575" w:name="_ETM_Q86_542550"/>
      <w:bookmarkEnd w:id="26575"/>
      <w:r>
        <w:rPr>
          <w:rtl/>
        </w:rPr>
        <w:t xml:space="preserve">רוטמן </w:t>
      </w:r>
      <w:bookmarkStart w:id="26576" w:name="_ETM_Q86_542910"/>
      <w:bookmarkEnd w:id="26576"/>
      <w:r>
        <w:rPr>
          <w:rtl/>
        </w:rPr>
        <w:t xml:space="preserve">מהציונות </w:t>
      </w:r>
      <w:bookmarkStart w:id="26577" w:name="_ETM_Q86_543480"/>
      <w:bookmarkEnd w:id="26577"/>
      <w:r>
        <w:rPr>
          <w:rtl/>
        </w:rPr>
        <w:t xml:space="preserve">הדתית </w:t>
      </w:r>
      <w:bookmarkStart w:id="26578" w:name="_ETM_Q86_544440"/>
      <w:bookmarkEnd w:id="26578"/>
      <w:r>
        <w:rPr>
          <w:rtl/>
        </w:rPr>
        <w:t xml:space="preserve">שהציתה </w:t>
      </w:r>
      <w:bookmarkStart w:id="26579" w:name="_ETM_Q86_545339"/>
      <w:bookmarkStart w:id="26580" w:name="_ETM_Q86_545580"/>
      <w:bookmarkEnd w:id="26579"/>
      <w:bookmarkEnd w:id="26580"/>
      <w:r>
        <w:rPr>
          <w:rtl/>
        </w:rPr>
        <w:t xml:space="preserve">דיון </w:t>
      </w:r>
      <w:bookmarkStart w:id="26581" w:name="_ETM_Q86_546240"/>
      <w:bookmarkEnd w:id="26581"/>
      <w:r>
        <w:rPr>
          <w:rtl/>
        </w:rPr>
        <w:t xml:space="preserve">ציבורי </w:t>
      </w:r>
      <w:bookmarkStart w:id="26582" w:name="_ETM_Q86_547330"/>
      <w:bookmarkEnd w:id="26582"/>
      <w:r>
        <w:rPr>
          <w:rtl/>
        </w:rPr>
        <w:t>ר</w:t>
      </w:r>
      <w:r>
        <w:rPr>
          <w:rFonts w:hint="cs"/>
          <w:rtl/>
        </w:rPr>
        <w:t>ח</w:t>
      </w:r>
      <w:r>
        <w:rPr>
          <w:rtl/>
        </w:rPr>
        <w:t>ב</w:t>
      </w:r>
      <w:r>
        <w:rPr>
          <w:rFonts w:hint="cs"/>
          <w:rtl/>
        </w:rPr>
        <w:t>. שמחה רוטמן,</w:t>
      </w:r>
      <w:r>
        <w:rPr>
          <w:rtl/>
        </w:rPr>
        <w:t xml:space="preserve"> </w:t>
      </w:r>
      <w:bookmarkStart w:id="26583" w:name="_ETM_Q86_549979"/>
      <w:bookmarkEnd w:id="26583"/>
      <w:r>
        <w:rPr>
          <w:rtl/>
        </w:rPr>
        <w:t xml:space="preserve">מי </w:t>
      </w:r>
      <w:bookmarkStart w:id="26584" w:name="_ETM_Q86_550100"/>
      <w:bookmarkEnd w:id="26584"/>
      <w:r>
        <w:rPr>
          <w:rtl/>
        </w:rPr>
        <w:t xml:space="preserve">שלא </w:t>
      </w:r>
      <w:bookmarkStart w:id="26585" w:name="_ETM_Q86_550640"/>
      <w:bookmarkEnd w:id="26585"/>
      <w:r>
        <w:rPr>
          <w:rtl/>
        </w:rPr>
        <w:t>זוכר</w:t>
      </w:r>
      <w:r>
        <w:rPr>
          <w:rFonts w:hint="cs"/>
          <w:rtl/>
        </w:rPr>
        <w:t>,</w:t>
      </w:r>
      <w:r>
        <w:rPr>
          <w:rtl/>
        </w:rPr>
        <w:t xml:space="preserve"> </w:t>
      </w:r>
      <w:bookmarkStart w:id="26586" w:name="_ETM_Q86_551119"/>
      <w:bookmarkEnd w:id="26586"/>
      <w:r>
        <w:rPr>
          <w:rtl/>
        </w:rPr>
        <w:t>אמר</w:t>
      </w:r>
      <w:r>
        <w:rPr>
          <w:rFonts w:hint="cs"/>
          <w:rtl/>
        </w:rPr>
        <w:t>,</w:t>
      </w:r>
      <w:r>
        <w:rPr>
          <w:rtl/>
        </w:rPr>
        <w:t xml:space="preserve"> </w:t>
      </w:r>
      <w:bookmarkStart w:id="26587" w:name="_ETM_Q86_551600"/>
      <w:bookmarkEnd w:id="26587"/>
      <w:r>
        <w:rPr>
          <w:rtl/>
        </w:rPr>
        <w:t xml:space="preserve">ואני </w:t>
      </w:r>
      <w:bookmarkStart w:id="26588" w:name="_ETM_Q86_551839"/>
      <w:bookmarkEnd w:id="26588"/>
      <w:r>
        <w:rPr>
          <w:rtl/>
        </w:rPr>
        <w:t>מצטט</w:t>
      </w:r>
      <w:r>
        <w:rPr>
          <w:rFonts w:hint="cs"/>
          <w:rtl/>
        </w:rPr>
        <w:t>:</w:t>
      </w:r>
      <w:r>
        <w:rPr>
          <w:rtl/>
        </w:rPr>
        <w:t xml:space="preserve"> </w:t>
      </w:r>
      <w:bookmarkStart w:id="26589" w:name="_ETM_Q86_552350"/>
      <w:bookmarkEnd w:id="26589"/>
      <w:r>
        <w:rPr>
          <w:rtl/>
        </w:rPr>
        <w:t xml:space="preserve">בעל </w:t>
      </w:r>
      <w:bookmarkStart w:id="26590" w:name="_ETM_Q86_552589"/>
      <w:bookmarkEnd w:id="26590"/>
      <w:r>
        <w:rPr>
          <w:rtl/>
        </w:rPr>
        <w:t xml:space="preserve">מלון </w:t>
      </w:r>
      <w:bookmarkStart w:id="26591" w:name="_ETM_Q86_552890"/>
      <w:bookmarkEnd w:id="26591"/>
      <w:r>
        <w:rPr>
          <w:rtl/>
        </w:rPr>
        <w:t xml:space="preserve">יוכל </w:t>
      </w:r>
      <w:bookmarkStart w:id="26592" w:name="_ETM_Q86_553190"/>
      <w:bookmarkEnd w:id="26592"/>
      <w:r>
        <w:rPr>
          <w:rtl/>
        </w:rPr>
        <w:t xml:space="preserve">לסרב </w:t>
      </w:r>
      <w:bookmarkStart w:id="26593" w:name="_ETM_Q86_554210"/>
      <w:bookmarkEnd w:id="26593"/>
      <w:r>
        <w:rPr>
          <w:rtl/>
        </w:rPr>
        <w:t xml:space="preserve">לארח </w:t>
      </w:r>
      <w:bookmarkStart w:id="26594" w:name="_ETM_Q86_554750"/>
      <w:bookmarkEnd w:id="26594"/>
      <w:r>
        <w:rPr>
          <w:rtl/>
        </w:rPr>
        <w:t>הומואים</w:t>
      </w:r>
      <w:r>
        <w:rPr>
          <w:rFonts w:hint="cs"/>
          <w:rtl/>
        </w:rPr>
        <w:t>.</w:t>
      </w:r>
      <w:r>
        <w:rPr>
          <w:rtl/>
        </w:rPr>
        <w:t xml:space="preserve"> </w:t>
      </w:r>
      <w:bookmarkStart w:id="26595" w:name="_ETM_Q86_557350"/>
      <w:bookmarkEnd w:id="26595"/>
      <w:r>
        <w:rPr>
          <w:rtl/>
        </w:rPr>
        <w:t>כאמור</w:t>
      </w:r>
      <w:r>
        <w:rPr>
          <w:rFonts w:hint="cs"/>
          <w:rtl/>
        </w:rPr>
        <w:t>, שמחה</w:t>
      </w:r>
      <w:r>
        <w:rPr>
          <w:rtl/>
        </w:rPr>
        <w:t xml:space="preserve"> </w:t>
      </w:r>
      <w:bookmarkStart w:id="26596" w:name="_ETM_Q86_558700"/>
      <w:bookmarkEnd w:id="26596"/>
      <w:r>
        <w:rPr>
          <w:rtl/>
        </w:rPr>
        <w:t xml:space="preserve">רוטמן </w:t>
      </w:r>
      <w:bookmarkStart w:id="26597" w:name="_ETM_Q86_559089"/>
      <w:bookmarkEnd w:id="26597"/>
      <w:r>
        <w:rPr>
          <w:rtl/>
        </w:rPr>
        <w:t xml:space="preserve">מתייחס </w:t>
      </w:r>
      <w:bookmarkStart w:id="26598" w:name="_ETM_Q86_559779"/>
      <w:bookmarkStart w:id="26599" w:name="_ETM_Q86_560860"/>
      <w:bookmarkEnd w:id="26598"/>
      <w:bookmarkEnd w:id="26599"/>
      <w:r>
        <w:rPr>
          <w:rtl/>
        </w:rPr>
        <w:t xml:space="preserve">להסכמים </w:t>
      </w:r>
      <w:bookmarkStart w:id="26600" w:name="_ETM_Q86_561310"/>
      <w:bookmarkEnd w:id="26600"/>
      <w:r>
        <w:rPr>
          <w:rtl/>
        </w:rPr>
        <w:t xml:space="preserve">הקואליציוניים </w:t>
      </w:r>
      <w:bookmarkStart w:id="26601" w:name="_ETM_Q86_561910"/>
      <w:bookmarkEnd w:id="26601"/>
      <w:r>
        <w:rPr>
          <w:rtl/>
        </w:rPr>
        <w:t>ש</w:t>
      </w:r>
      <w:bookmarkStart w:id="26602" w:name="_ETM_Q86_562120"/>
      <w:bookmarkEnd w:id="26602"/>
      <w:r>
        <w:rPr>
          <w:rtl/>
        </w:rPr>
        <w:t xml:space="preserve">מפלגת </w:t>
      </w:r>
      <w:bookmarkStart w:id="26603" w:name="_ETM_Q86_562570"/>
      <w:bookmarkEnd w:id="26603"/>
      <w:r>
        <w:rPr>
          <w:rtl/>
        </w:rPr>
        <w:t xml:space="preserve">הציונות </w:t>
      </w:r>
      <w:bookmarkStart w:id="26604" w:name="_ETM_Q86_562930"/>
      <w:bookmarkEnd w:id="26604"/>
      <w:r>
        <w:rPr>
          <w:rtl/>
        </w:rPr>
        <w:t xml:space="preserve">הדתית </w:t>
      </w:r>
      <w:bookmarkStart w:id="26605" w:name="_ETM_Q86_563260"/>
      <w:bookmarkEnd w:id="26605"/>
      <w:r>
        <w:rPr>
          <w:rtl/>
        </w:rPr>
        <w:t>חתמה</w:t>
      </w:r>
      <w:r>
        <w:rPr>
          <w:rFonts w:hint="cs"/>
          <w:rtl/>
        </w:rPr>
        <w:t xml:space="preserve"> עליהם</w:t>
      </w:r>
      <w:r>
        <w:rPr>
          <w:rtl/>
        </w:rPr>
        <w:t xml:space="preserve"> </w:t>
      </w:r>
      <w:bookmarkStart w:id="26606" w:name="_ETM_Q86_563560"/>
      <w:bookmarkEnd w:id="26606"/>
      <w:r>
        <w:rPr>
          <w:rtl/>
        </w:rPr>
        <w:t xml:space="preserve">עם </w:t>
      </w:r>
      <w:bookmarkStart w:id="26607" w:name="_ETM_Q86_563650"/>
      <w:bookmarkEnd w:id="26607"/>
      <w:r>
        <w:rPr>
          <w:rtl/>
        </w:rPr>
        <w:t xml:space="preserve">בנימין </w:t>
      </w:r>
      <w:bookmarkStart w:id="26608" w:name="_ETM_Q86_564040"/>
      <w:bookmarkEnd w:id="26608"/>
      <w:r>
        <w:rPr>
          <w:rtl/>
        </w:rPr>
        <w:t>נתניהו</w:t>
      </w:r>
      <w:r>
        <w:rPr>
          <w:rFonts w:hint="cs"/>
          <w:rtl/>
        </w:rPr>
        <w:t>,</w:t>
      </w:r>
      <w:r>
        <w:rPr>
          <w:rtl/>
        </w:rPr>
        <w:t xml:space="preserve"> </w:t>
      </w:r>
      <w:bookmarkStart w:id="26609" w:name="_ETM_Q86_564910"/>
      <w:bookmarkEnd w:id="26609"/>
      <w:r>
        <w:rPr>
          <w:rtl/>
        </w:rPr>
        <w:t xml:space="preserve">עם </w:t>
      </w:r>
      <w:bookmarkStart w:id="26610" w:name="_ETM_Q86_565060"/>
      <w:bookmarkEnd w:id="26610"/>
      <w:r>
        <w:rPr>
          <w:rtl/>
        </w:rPr>
        <w:t>הליכוד</w:t>
      </w:r>
      <w:r>
        <w:rPr>
          <w:rFonts w:hint="cs"/>
          <w:rtl/>
        </w:rPr>
        <w:t>,</w:t>
      </w:r>
      <w:r>
        <w:rPr>
          <w:rtl/>
        </w:rPr>
        <w:t xml:space="preserve"> </w:t>
      </w:r>
      <w:bookmarkStart w:id="26611" w:name="_ETM_Q86_566049"/>
      <w:bookmarkEnd w:id="26611"/>
      <w:r>
        <w:rPr>
          <w:rFonts w:hint="cs"/>
          <w:rtl/>
        </w:rPr>
        <w:t>ש</w:t>
      </w:r>
      <w:r>
        <w:rPr>
          <w:rtl/>
        </w:rPr>
        <w:t xml:space="preserve">לפיהם </w:t>
      </w:r>
      <w:bookmarkStart w:id="26612" w:name="_ETM_Q86_567100"/>
      <w:bookmarkEnd w:id="26612"/>
      <w:r>
        <w:rPr>
          <w:rtl/>
        </w:rPr>
        <w:t xml:space="preserve">ישונה </w:t>
      </w:r>
      <w:bookmarkStart w:id="26613" w:name="_ETM_Q86_567640"/>
      <w:bookmarkEnd w:id="26613"/>
      <w:r>
        <w:rPr>
          <w:rtl/>
        </w:rPr>
        <w:t xml:space="preserve">חוק </w:t>
      </w:r>
      <w:bookmarkStart w:id="26614" w:name="_ETM_Q86_567880"/>
      <w:bookmarkEnd w:id="26614"/>
      <w:r>
        <w:rPr>
          <w:rtl/>
        </w:rPr>
        <w:t xml:space="preserve">איסור </w:t>
      </w:r>
      <w:bookmarkStart w:id="26615" w:name="_ETM_Q86_568180"/>
      <w:bookmarkEnd w:id="26615"/>
      <w:r>
        <w:rPr>
          <w:rFonts w:hint="cs"/>
          <w:rtl/>
        </w:rPr>
        <w:t>א</w:t>
      </w:r>
      <w:r>
        <w:rPr>
          <w:rtl/>
        </w:rPr>
        <w:t xml:space="preserve">פליה </w:t>
      </w:r>
      <w:bookmarkStart w:id="26616" w:name="_ETM_Q86_569069"/>
      <w:bookmarkStart w:id="26617" w:name="_ETM_Q86_569490"/>
      <w:bookmarkEnd w:id="26616"/>
      <w:bookmarkEnd w:id="26617"/>
      <w:r>
        <w:rPr>
          <w:rFonts w:hint="cs"/>
          <w:rtl/>
        </w:rPr>
        <w:t>ב</w:t>
      </w:r>
      <w:r>
        <w:rPr>
          <w:rtl/>
        </w:rPr>
        <w:t xml:space="preserve">אספקת </w:t>
      </w:r>
      <w:bookmarkStart w:id="26618" w:name="_ETM_Q86_570180"/>
      <w:bookmarkEnd w:id="26618"/>
      <w:r>
        <w:rPr>
          <w:rtl/>
        </w:rPr>
        <w:t xml:space="preserve">מוצרים </w:t>
      </w:r>
      <w:bookmarkStart w:id="26619" w:name="_ETM_Q86_570779"/>
      <w:bookmarkEnd w:id="26619"/>
      <w:r>
        <w:rPr>
          <w:rFonts w:hint="cs"/>
          <w:rtl/>
        </w:rPr>
        <w:t>ו</w:t>
      </w:r>
      <w:r>
        <w:rPr>
          <w:rtl/>
        </w:rPr>
        <w:t xml:space="preserve">כניסה </w:t>
      </w:r>
      <w:bookmarkStart w:id="26620" w:name="_ETM_Q86_571200"/>
      <w:bookmarkEnd w:id="26620"/>
      <w:r>
        <w:rPr>
          <w:rtl/>
        </w:rPr>
        <w:t xml:space="preserve">למקומות </w:t>
      </w:r>
      <w:bookmarkStart w:id="26621" w:name="_ETM_Q86_571890"/>
      <w:bookmarkEnd w:id="26621"/>
      <w:r>
        <w:rPr>
          <w:rtl/>
        </w:rPr>
        <w:t xml:space="preserve">ציבוריים </w:t>
      </w:r>
      <w:bookmarkStart w:id="26622" w:name="_ETM_Q86_573100"/>
      <w:bookmarkEnd w:id="26622"/>
      <w:r>
        <w:rPr>
          <w:rtl/>
        </w:rPr>
        <w:t xml:space="preserve">באופן </w:t>
      </w:r>
      <w:bookmarkStart w:id="26623" w:name="_ETM_Q86_573520"/>
      <w:bookmarkEnd w:id="26623"/>
      <w:r>
        <w:rPr>
          <w:rtl/>
        </w:rPr>
        <w:t xml:space="preserve">כזה </w:t>
      </w:r>
      <w:bookmarkStart w:id="26624" w:name="_ETM_Q86_573789"/>
      <w:bookmarkEnd w:id="26624"/>
      <w:r>
        <w:rPr>
          <w:rtl/>
        </w:rPr>
        <w:t xml:space="preserve">שיאפשר </w:t>
      </w:r>
      <w:bookmarkStart w:id="26625" w:name="_ETM_Q86_574630"/>
      <w:bookmarkEnd w:id="26625"/>
      <w:r>
        <w:rPr>
          <w:rtl/>
        </w:rPr>
        <w:t xml:space="preserve">אפליה </w:t>
      </w:r>
      <w:bookmarkStart w:id="26626" w:name="_ETM_Q86_575139"/>
      <w:bookmarkEnd w:id="26626"/>
      <w:r>
        <w:rPr>
          <w:rtl/>
        </w:rPr>
        <w:t xml:space="preserve">מטעמים </w:t>
      </w:r>
      <w:bookmarkStart w:id="26627" w:name="_ETM_Q86_575859"/>
      <w:bookmarkEnd w:id="26627"/>
      <w:r>
        <w:rPr>
          <w:rtl/>
        </w:rPr>
        <w:t>דתיים</w:t>
      </w:r>
      <w:r>
        <w:rPr>
          <w:rFonts w:hint="cs"/>
          <w:rtl/>
        </w:rPr>
        <w:t>.</w:t>
      </w:r>
      <w:r>
        <w:rPr>
          <w:rtl/>
        </w:rPr>
        <w:t xml:space="preserve"> </w:t>
      </w:r>
      <w:bookmarkStart w:id="26628" w:name="_ETM_Q86_577620"/>
      <w:bookmarkEnd w:id="26628"/>
      <w:r>
        <w:rPr>
          <w:rtl/>
        </w:rPr>
        <w:t xml:space="preserve">זה </w:t>
      </w:r>
      <w:bookmarkStart w:id="26629" w:name="_ETM_Q86_577740"/>
      <w:bookmarkEnd w:id="26629"/>
      <w:r>
        <w:rPr>
          <w:rtl/>
        </w:rPr>
        <w:t xml:space="preserve">איזשהו </w:t>
      </w:r>
      <w:bookmarkStart w:id="26630" w:name="_ETM_Q86_577980"/>
      <w:bookmarkEnd w:id="26630"/>
      <w:r>
        <w:rPr>
          <w:rtl/>
        </w:rPr>
        <w:t xml:space="preserve">סעיף </w:t>
      </w:r>
      <w:bookmarkStart w:id="26631" w:name="_ETM_Q86_578340"/>
      <w:bookmarkEnd w:id="26631"/>
      <w:r>
        <w:rPr>
          <w:rtl/>
        </w:rPr>
        <w:t xml:space="preserve">סל </w:t>
      </w:r>
      <w:bookmarkStart w:id="26632" w:name="_ETM_Q86_578580"/>
      <w:bookmarkEnd w:id="26632"/>
      <w:r>
        <w:rPr>
          <w:rtl/>
        </w:rPr>
        <w:t xml:space="preserve">שאמור </w:t>
      </w:r>
      <w:bookmarkStart w:id="26633" w:name="_ETM_Q86_578940"/>
      <w:bookmarkEnd w:id="26633"/>
      <w:r>
        <w:rPr>
          <w:rtl/>
        </w:rPr>
        <w:t xml:space="preserve">לרוקן </w:t>
      </w:r>
      <w:bookmarkStart w:id="26634" w:name="_ETM_Q86_579630"/>
      <w:bookmarkEnd w:id="26634"/>
      <w:r>
        <w:rPr>
          <w:rtl/>
        </w:rPr>
        <w:t xml:space="preserve">למעשה </w:t>
      </w:r>
      <w:bookmarkStart w:id="26635" w:name="_ETM_Q86_580710"/>
      <w:bookmarkEnd w:id="26635"/>
      <w:r>
        <w:rPr>
          <w:rtl/>
        </w:rPr>
        <w:t xml:space="preserve">את </w:t>
      </w:r>
      <w:bookmarkStart w:id="26636" w:name="_ETM_Q86_580920"/>
      <w:bookmarkEnd w:id="26636"/>
      <w:r>
        <w:rPr>
          <w:rtl/>
        </w:rPr>
        <w:t xml:space="preserve">החוק </w:t>
      </w:r>
      <w:bookmarkStart w:id="26637" w:name="_ETM_Q86_581279"/>
      <w:bookmarkEnd w:id="26637"/>
      <w:r>
        <w:rPr>
          <w:rtl/>
        </w:rPr>
        <w:t xml:space="preserve">מהתוכן </w:t>
      </w:r>
      <w:bookmarkStart w:id="26638" w:name="_ETM_Q86_581910"/>
      <w:bookmarkEnd w:id="26638"/>
      <w:r>
        <w:rPr>
          <w:rtl/>
        </w:rPr>
        <w:t xml:space="preserve">שלו </w:t>
      </w:r>
      <w:bookmarkStart w:id="26639" w:name="_ETM_Q86_582390"/>
      <w:bookmarkEnd w:id="26639"/>
      <w:r>
        <w:rPr>
          <w:rtl/>
        </w:rPr>
        <w:t>ויאפשר</w:t>
      </w:r>
      <w:r>
        <w:rPr>
          <w:rFonts w:hint="cs"/>
          <w:rtl/>
        </w:rPr>
        <w:t>,</w:t>
      </w:r>
      <w:r>
        <w:rPr>
          <w:rtl/>
        </w:rPr>
        <w:t xml:space="preserve"> </w:t>
      </w:r>
      <w:bookmarkStart w:id="26640" w:name="_ETM_Q86_583050"/>
      <w:bookmarkEnd w:id="26640"/>
      <w:r>
        <w:rPr>
          <w:rtl/>
        </w:rPr>
        <w:t xml:space="preserve">לשיטתו </w:t>
      </w:r>
      <w:bookmarkStart w:id="26641" w:name="_ETM_Q86_585640"/>
      <w:bookmarkEnd w:id="26641"/>
      <w:r>
        <w:rPr>
          <w:rtl/>
        </w:rPr>
        <w:t xml:space="preserve">של </w:t>
      </w:r>
      <w:bookmarkStart w:id="26642" w:name="_ETM_Q86_586120"/>
      <w:bookmarkEnd w:id="26642"/>
      <w:r>
        <w:rPr>
          <w:rtl/>
        </w:rPr>
        <w:t xml:space="preserve">שמחה </w:t>
      </w:r>
      <w:bookmarkStart w:id="26643" w:name="_ETM_Q86_586450"/>
      <w:bookmarkEnd w:id="26643"/>
      <w:r>
        <w:rPr>
          <w:rtl/>
        </w:rPr>
        <w:t>רוט</w:t>
      </w:r>
      <w:r>
        <w:rPr>
          <w:rFonts w:hint="cs"/>
          <w:rtl/>
        </w:rPr>
        <w:t>מן,</w:t>
      </w:r>
      <w:r>
        <w:rPr>
          <w:rtl/>
        </w:rPr>
        <w:t xml:space="preserve"> </w:t>
      </w:r>
      <w:bookmarkStart w:id="26644" w:name="_ETM_Q86_587650"/>
      <w:bookmarkEnd w:id="26644"/>
      <w:r>
        <w:rPr>
          <w:rtl/>
        </w:rPr>
        <w:t xml:space="preserve">לבתי </w:t>
      </w:r>
      <w:bookmarkStart w:id="26645" w:name="_ETM_Q86_588070"/>
      <w:bookmarkEnd w:id="26645"/>
      <w:r>
        <w:rPr>
          <w:rtl/>
        </w:rPr>
        <w:t xml:space="preserve">מלון </w:t>
      </w:r>
      <w:bookmarkStart w:id="26646" w:name="_ETM_Q86_588370"/>
      <w:bookmarkEnd w:id="26646"/>
      <w:r>
        <w:rPr>
          <w:rtl/>
        </w:rPr>
        <w:t xml:space="preserve">לסרב </w:t>
      </w:r>
      <w:bookmarkStart w:id="26647" w:name="_ETM_Q86_588760"/>
      <w:bookmarkEnd w:id="26647"/>
      <w:r>
        <w:rPr>
          <w:rtl/>
        </w:rPr>
        <w:t xml:space="preserve">להכניס </w:t>
      </w:r>
      <w:bookmarkStart w:id="26648" w:name="_ETM_Q86_589690"/>
      <w:bookmarkEnd w:id="26648"/>
      <w:r>
        <w:rPr>
          <w:rtl/>
        </w:rPr>
        <w:t xml:space="preserve">אנשים </w:t>
      </w:r>
      <w:bookmarkStart w:id="26649" w:name="_ETM_Q86_590920"/>
      <w:bookmarkEnd w:id="26649"/>
      <w:r>
        <w:rPr>
          <w:rtl/>
        </w:rPr>
        <w:t xml:space="preserve">שהוא </w:t>
      </w:r>
      <w:bookmarkStart w:id="26650" w:name="_ETM_Q86_591939"/>
      <w:bookmarkEnd w:id="26650"/>
      <w:r>
        <w:rPr>
          <w:rtl/>
        </w:rPr>
        <w:t xml:space="preserve">לא </w:t>
      </w:r>
      <w:bookmarkStart w:id="26651" w:name="_ETM_Q86_592329"/>
      <w:bookmarkEnd w:id="26651"/>
      <w:r>
        <w:rPr>
          <w:rtl/>
        </w:rPr>
        <w:t xml:space="preserve">היה </w:t>
      </w:r>
      <w:bookmarkStart w:id="26652" w:name="_ETM_Q86_592509"/>
      <w:bookmarkEnd w:id="26652"/>
      <w:r>
        <w:rPr>
          <w:rtl/>
        </w:rPr>
        <w:t xml:space="preserve">רוצה </w:t>
      </w:r>
      <w:bookmarkStart w:id="26653" w:name="_ETM_Q86_592810"/>
      <w:bookmarkEnd w:id="26653"/>
      <w:r>
        <w:rPr>
          <w:rtl/>
        </w:rPr>
        <w:t xml:space="preserve">לראות </w:t>
      </w:r>
      <w:bookmarkStart w:id="26654" w:name="_ETM_Q86_593049"/>
      <w:bookmarkEnd w:id="26654"/>
      <w:r>
        <w:rPr>
          <w:rtl/>
        </w:rPr>
        <w:t xml:space="preserve">במלון </w:t>
      </w:r>
      <w:bookmarkStart w:id="26655" w:name="_ETM_Q86_593469"/>
      <w:bookmarkEnd w:id="26655"/>
      <w:r>
        <w:rPr>
          <w:rtl/>
        </w:rPr>
        <w:t>של</w:t>
      </w:r>
      <w:r>
        <w:rPr>
          <w:rFonts w:hint="cs"/>
          <w:rtl/>
        </w:rPr>
        <w:t>ה</w:t>
      </w:r>
      <w:r>
        <w:rPr>
          <w:rtl/>
        </w:rPr>
        <w:t>ם</w:t>
      </w:r>
      <w:bookmarkStart w:id="26656" w:name="_ETM_Q86_595310"/>
      <w:bookmarkStart w:id="26657" w:name="_ETM_Q86_597330"/>
      <w:bookmarkStart w:id="26658" w:name="_ETM_Q86_598819"/>
      <w:bookmarkStart w:id="26659" w:name="_ETM_Q86_599089"/>
      <w:bookmarkStart w:id="26660" w:name="_ETM_Q86_600709"/>
      <w:bookmarkStart w:id="26661" w:name="_ETM_Q86_600889"/>
      <w:bookmarkStart w:id="26662" w:name="_ETM_Q86_601159"/>
      <w:bookmarkStart w:id="26663" w:name="_ETM_Q86_601520"/>
      <w:bookmarkEnd w:id="26656"/>
      <w:bookmarkEnd w:id="26657"/>
      <w:bookmarkEnd w:id="26658"/>
      <w:bookmarkEnd w:id="26659"/>
      <w:bookmarkEnd w:id="26660"/>
      <w:bookmarkEnd w:id="26661"/>
      <w:bookmarkEnd w:id="26662"/>
      <w:bookmarkEnd w:id="26663"/>
      <w:r>
        <w:rPr>
          <w:rFonts w:hint="cs"/>
          <w:rtl/>
        </w:rPr>
        <w:t>.</w:t>
      </w:r>
    </w:p>
    <w:p w:rsidR="000F0B5F" w:rsidRDefault="000F0B5F" w:rsidP="00DE09DC">
      <w:pPr>
        <w:rPr>
          <w:rtl/>
        </w:rPr>
      </w:pPr>
      <w:bookmarkStart w:id="26664" w:name="_ETM_Q86_603675"/>
      <w:bookmarkStart w:id="26665" w:name="_ETM_Q86_603779"/>
      <w:bookmarkEnd w:id="26664"/>
      <w:bookmarkEnd w:id="26665"/>
    </w:p>
    <w:p w:rsidR="000F0B5F" w:rsidRDefault="000F0B5F" w:rsidP="00DE09DC">
      <w:pPr>
        <w:rPr>
          <w:rtl/>
        </w:rPr>
      </w:pPr>
      <w:bookmarkStart w:id="26666" w:name="_ETM_Q86_603831"/>
      <w:bookmarkStart w:id="26667" w:name="_ETM_Q86_603877"/>
      <w:bookmarkEnd w:id="26666"/>
      <w:bookmarkEnd w:id="26667"/>
      <w:r>
        <w:rPr>
          <w:rtl/>
        </w:rPr>
        <w:t xml:space="preserve">מי </w:t>
      </w:r>
      <w:bookmarkStart w:id="26668" w:name="_ETM_Q86_601729"/>
      <w:bookmarkEnd w:id="26668"/>
      <w:r>
        <w:rPr>
          <w:rtl/>
        </w:rPr>
        <w:t xml:space="preserve">שלא </w:t>
      </w:r>
      <w:bookmarkStart w:id="26669" w:name="_ETM_Q86_601909"/>
      <w:bookmarkEnd w:id="26669"/>
      <w:r>
        <w:rPr>
          <w:rtl/>
        </w:rPr>
        <w:t xml:space="preserve">מכיר </w:t>
      </w:r>
      <w:bookmarkStart w:id="26670" w:name="_ETM_Q86_602179"/>
      <w:bookmarkEnd w:id="26670"/>
      <w:r>
        <w:rPr>
          <w:rtl/>
        </w:rPr>
        <w:t xml:space="preserve">את </w:t>
      </w:r>
      <w:bookmarkStart w:id="26671" w:name="_ETM_Q86_602240"/>
      <w:bookmarkEnd w:id="26671"/>
      <w:r>
        <w:rPr>
          <w:rtl/>
        </w:rPr>
        <w:t xml:space="preserve">חוק </w:t>
      </w:r>
      <w:bookmarkStart w:id="26672" w:name="_ETM_Q86_602420"/>
      <w:bookmarkStart w:id="26673" w:name="_ETM_Q86_603200"/>
      <w:bookmarkStart w:id="26674" w:name="_ETM_Q86_603349"/>
      <w:bookmarkStart w:id="26675" w:name="_ETM_Q86_603560"/>
      <w:bookmarkEnd w:id="26672"/>
      <w:bookmarkEnd w:id="26673"/>
      <w:bookmarkEnd w:id="26674"/>
      <w:bookmarkEnd w:id="26675"/>
      <w:r>
        <w:rPr>
          <w:rtl/>
        </w:rPr>
        <w:t xml:space="preserve">איסור </w:t>
      </w:r>
      <w:bookmarkStart w:id="26676" w:name="_ETM_Q86_603799"/>
      <w:bookmarkEnd w:id="26676"/>
      <w:r>
        <w:rPr>
          <w:rFonts w:hint="cs"/>
          <w:rtl/>
        </w:rPr>
        <w:t>א</w:t>
      </w:r>
      <w:r>
        <w:rPr>
          <w:rtl/>
        </w:rPr>
        <w:t>פליה</w:t>
      </w:r>
      <w:r>
        <w:rPr>
          <w:rFonts w:hint="cs"/>
          <w:rtl/>
        </w:rPr>
        <w:t>,</w:t>
      </w:r>
      <w:r>
        <w:rPr>
          <w:rtl/>
        </w:rPr>
        <w:t xml:space="preserve"> </w:t>
      </w:r>
      <w:bookmarkStart w:id="26677" w:name="_ETM_Q86_604249"/>
      <w:bookmarkEnd w:id="26677"/>
      <w:r>
        <w:rPr>
          <w:rtl/>
        </w:rPr>
        <w:t xml:space="preserve">הוא </w:t>
      </w:r>
      <w:bookmarkStart w:id="26678" w:name="_ETM_Q86_604339"/>
      <w:bookmarkEnd w:id="26678"/>
      <w:r>
        <w:rPr>
          <w:rtl/>
        </w:rPr>
        <w:t xml:space="preserve">נחקק </w:t>
      </w:r>
      <w:bookmarkStart w:id="26679" w:name="_ETM_Q86_604700"/>
      <w:bookmarkEnd w:id="26679"/>
      <w:r>
        <w:rPr>
          <w:rtl/>
        </w:rPr>
        <w:t xml:space="preserve">בשנת </w:t>
      </w:r>
      <w:bookmarkStart w:id="26680" w:name="_ETM_Q86_605569"/>
      <w:bookmarkEnd w:id="26680"/>
      <w:r>
        <w:rPr>
          <w:rtl/>
        </w:rPr>
        <w:t>2000</w:t>
      </w:r>
      <w:r>
        <w:rPr>
          <w:rFonts w:hint="cs"/>
          <w:rtl/>
        </w:rPr>
        <w:t>,</w:t>
      </w:r>
      <w:r>
        <w:rPr>
          <w:rtl/>
        </w:rPr>
        <w:t xml:space="preserve"> </w:t>
      </w:r>
      <w:bookmarkStart w:id="26681" w:name="_ETM_Q86_606770"/>
      <w:bookmarkEnd w:id="26681"/>
      <w:r>
        <w:rPr>
          <w:rFonts w:hint="cs"/>
          <w:rtl/>
        </w:rPr>
        <w:t>ו</w:t>
      </w:r>
      <w:r>
        <w:rPr>
          <w:rtl/>
        </w:rPr>
        <w:t xml:space="preserve">בזמנו </w:t>
      </w:r>
      <w:bookmarkStart w:id="26682" w:name="_ETM_Q86_607759"/>
      <w:bookmarkEnd w:id="26682"/>
      <w:r>
        <w:rPr>
          <w:rFonts w:hint="cs"/>
          <w:rtl/>
        </w:rPr>
        <w:t>כ</w:t>
      </w:r>
      <w:r>
        <w:rPr>
          <w:rtl/>
        </w:rPr>
        <w:t xml:space="preserve">ונה </w:t>
      </w:r>
      <w:bookmarkStart w:id="26683" w:name="_ETM_Q86_608029"/>
      <w:bookmarkEnd w:id="26683"/>
      <w:r>
        <w:rPr>
          <w:rFonts w:hint="cs"/>
          <w:rtl/>
        </w:rPr>
        <w:t>"</w:t>
      </w:r>
      <w:r>
        <w:rPr>
          <w:rtl/>
        </w:rPr>
        <w:t xml:space="preserve">חוק </w:t>
      </w:r>
      <w:bookmarkStart w:id="26684" w:name="_ETM_Q86_608239"/>
      <w:bookmarkEnd w:id="26684"/>
      <w:r>
        <w:rPr>
          <w:rtl/>
        </w:rPr>
        <w:t>הדיסקוטקים</w:t>
      </w:r>
      <w:r>
        <w:rPr>
          <w:rFonts w:hint="cs"/>
          <w:rtl/>
        </w:rPr>
        <w:t>"</w:t>
      </w:r>
      <w:r>
        <w:rPr>
          <w:rtl/>
        </w:rPr>
        <w:t xml:space="preserve"> </w:t>
      </w:r>
      <w:bookmarkStart w:id="26685" w:name="_ETM_Q86_609470"/>
      <w:bookmarkEnd w:id="26685"/>
      <w:r>
        <w:rPr>
          <w:rtl/>
        </w:rPr>
        <w:t xml:space="preserve">כי </w:t>
      </w:r>
      <w:bookmarkStart w:id="26686" w:name="_ETM_Q86_609620"/>
      <w:bookmarkEnd w:id="26686"/>
      <w:r>
        <w:rPr>
          <w:rtl/>
        </w:rPr>
        <w:t xml:space="preserve">הוא </w:t>
      </w:r>
      <w:bookmarkStart w:id="26687" w:name="_ETM_Q86_609709"/>
      <w:bookmarkEnd w:id="26687"/>
      <w:r>
        <w:rPr>
          <w:rtl/>
        </w:rPr>
        <w:t xml:space="preserve">בא </w:t>
      </w:r>
      <w:bookmarkStart w:id="26688" w:name="_ETM_Q86_609860"/>
      <w:bookmarkEnd w:id="26688"/>
      <w:r>
        <w:rPr>
          <w:rtl/>
        </w:rPr>
        <w:t xml:space="preserve">לפתור </w:t>
      </w:r>
      <w:bookmarkStart w:id="26689" w:name="_ETM_Q86_610280"/>
      <w:bookmarkEnd w:id="26689"/>
      <w:r>
        <w:rPr>
          <w:rtl/>
        </w:rPr>
        <w:t xml:space="preserve">איזושהי </w:t>
      </w:r>
      <w:bookmarkStart w:id="26690" w:name="_ETM_Q86_610730"/>
      <w:bookmarkEnd w:id="26690"/>
      <w:r>
        <w:rPr>
          <w:rtl/>
        </w:rPr>
        <w:t xml:space="preserve">תופעה </w:t>
      </w:r>
      <w:bookmarkStart w:id="26691" w:name="_ETM_Q86_611329"/>
      <w:bookmarkEnd w:id="26691"/>
      <w:r>
        <w:rPr>
          <w:rtl/>
        </w:rPr>
        <w:t xml:space="preserve">פסולה </w:t>
      </w:r>
      <w:bookmarkStart w:id="26692" w:name="_ETM_Q86_611930"/>
      <w:bookmarkEnd w:id="26692"/>
      <w:r>
        <w:rPr>
          <w:rtl/>
        </w:rPr>
        <w:t xml:space="preserve">שבה </w:t>
      </w:r>
      <w:bookmarkStart w:id="26693" w:name="_ETM_Q86_612890"/>
      <w:bookmarkEnd w:id="26693"/>
      <w:r>
        <w:rPr>
          <w:rtl/>
        </w:rPr>
        <w:t xml:space="preserve">בעלי </w:t>
      </w:r>
      <w:bookmarkStart w:id="26694" w:name="_ETM_Q86_613220"/>
      <w:bookmarkEnd w:id="26694"/>
      <w:r>
        <w:rPr>
          <w:rtl/>
        </w:rPr>
        <w:t>מועדונים</w:t>
      </w:r>
      <w:r>
        <w:rPr>
          <w:rFonts w:hint="cs"/>
          <w:rtl/>
        </w:rPr>
        <w:t>,</w:t>
      </w:r>
      <w:r>
        <w:rPr>
          <w:rtl/>
        </w:rPr>
        <w:t xml:space="preserve"> </w:t>
      </w:r>
      <w:bookmarkStart w:id="26695" w:name="_ETM_Q86_613879"/>
      <w:bookmarkEnd w:id="26695"/>
      <w:r>
        <w:rPr>
          <w:rtl/>
        </w:rPr>
        <w:t xml:space="preserve">בעלי </w:t>
      </w:r>
      <w:bookmarkStart w:id="26696" w:name="_ETM_Q86_614120"/>
      <w:bookmarkEnd w:id="26696"/>
      <w:r>
        <w:rPr>
          <w:rtl/>
        </w:rPr>
        <w:t>דיסקוטק</w:t>
      </w:r>
      <w:r>
        <w:rPr>
          <w:rFonts w:hint="cs"/>
          <w:rtl/>
        </w:rPr>
        <w:t>ים,</w:t>
      </w:r>
      <w:r>
        <w:rPr>
          <w:rtl/>
        </w:rPr>
        <w:t xml:space="preserve"> </w:t>
      </w:r>
      <w:bookmarkStart w:id="26697" w:name="_ETM_Q86_614810"/>
      <w:bookmarkEnd w:id="26697"/>
      <w:r>
        <w:rPr>
          <w:rtl/>
        </w:rPr>
        <w:t xml:space="preserve">סירבו </w:t>
      </w:r>
      <w:bookmarkStart w:id="26698" w:name="_ETM_Q86_615590"/>
      <w:bookmarkEnd w:id="26698"/>
      <w:r>
        <w:rPr>
          <w:rtl/>
        </w:rPr>
        <w:t xml:space="preserve">להכניס </w:t>
      </w:r>
      <w:bookmarkStart w:id="26699" w:name="_ETM_Q86_617000"/>
      <w:bookmarkEnd w:id="26699"/>
      <w:r>
        <w:rPr>
          <w:rtl/>
        </w:rPr>
        <w:t>אנשים</w:t>
      </w:r>
      <w:r>
        <w:rPr>
          <w:rFonts w:hint="cs"/>
          <w:rtl/>
        </w:rPr>
        <w:t>,</w:t>
      </w:r>
      <w:r>
        <w:rPr>
          <w:rtl/>
        </w:rPr>
        <w:t xml:space="preserve"> </w:t>
      </w:r>
      <w:bookmarkStart w:id="26700" w:name="_ETM_Q86_618409"/>
      <w:bookmarkEnd w:id="26700"/>
      <w:r>
        <w:rPr>
          <w:rtl/>
        </w:rPr>
        <w:t xml:space="preserve">בעיקר </w:t>
      </w:r>
      <w:bookmarkStart w:id="26701" w:name="_ETM_Q86_620000"/>
      <w:bookmarkEnd w:id="26701"/>
      <w:r>
        <w:rPr>
          <w:rtl/>
        </w:rPr>
        <w:t xml:space="preserve">יוצאי </w:t>
      </w:r>
      <w:bookmarkStart w:id="26702" w:name="_ETM_Q86_620540"/>
      <w:bookmarkEnd w:id="26702"/>
      <w:r>
        <w:rPr>
          <w:rtl/>
        </w:rPr>
        <w:t>אתיופיה</w:t>
      </w:r>
      <w:r>
        <w:rPr>
          <w:rFonts w:hint="cs"/>
          <w:rtl/>
        </w:rPr>
        <w:t>,</w:t>
      </w:r>
      <w:r>
        <w:rPr>
          <w:rtl/>
        </w:rPr>
        <w:t xml:space="preserve"> </w:t>
      </w:r>
      <w:bookmarkStart w:id="26703" w:name="_ETM_Q86_621110"/>
      <w:bookmarkEnd w:id="26703"/>
      <w:r>
        <w:rPr>
          <w:rtl/>
        </w:rPr>
        <w:t xml:space="preserve">למועדונים </w:t>
      </w:r>
      <w:bookmarkStart w:id="26704" w:name="_ETM_Q86_621890"/>
      <w:bookmarkEnd w:id="26704"/>
      <w:r>
        <w:rPr>
          <w:rtl/>
        </w:rPr>
        <w:t>שלהם</w:t>
      </w:r>
      <w:r>
        <w:rPr>
          <w:rFonts w:hint="cs"/>
          <w:rtl/>
        </w:rPr>
        <w:t>,</w:t>
      </w:r>
      <w:r>
        <w:rPr>
          <w:rtl/>
        </w:rPr>
        <w:t xml:space="preserve"> </w:t>
      </w:r>
      <w:bookmarkStart w:id="26705" w:name="_ETM_Q86_623299"/>
      <w:bookmarkEnd w:id="26705"/>
      <w:r>
        <w:rPr>
          <w:rtl/>
        </w:rPr>
        <w:t xml:space="preserve">וזה </w:t>
      </w:r>
      <w:bookmarkStart w:id="26706" w:name="_ETM_Q86_624019"/>
      <w:bookmarkEnd w:id="26706"/>
      <w:r>
        <w:rPr>
          <w:rtl/>
        </w:rPr>
        <w:t xml:space="preserve">אכן </w:t>
      </w:r>
      <w:bookmarkStart w:id="26707" w:name="_ETM_Q86_624319"/>
      <w:bookmarkEnd w:id="26707"/>
      <w:r>
        <w:rPr>
          <w:rtl/>
        </w:rPr>
        <w:t xml:space="preserve">הביא </w:t>
      </w:r>
      <w:bookmarkStart w:id="26708" w:name="_ETM_Q86_624590"/>
      <w:bookmarkEnd w:id="26708"/>
      <w:r>
        <w:rPr>
          <w:rtl/>
        </w:rPr>
        <w:t xml:space="preserve">לירידה </w:t>
      </w:r>
      <w:bookmarkStart w:id="26709" w:name="_ETM_Q86_625069"/>
      <w:bookmarkEnd w:id="26709"/>
      <w:r>
        <w:rPr>
          <w:rtl/>
        </w:rPr>
        <w:t xml:space="preserve">דרמטית </w:t>
      </w:r>
      <w:bookmarkStart w:id="26710" w:name="_ETM_Q86_625640"/>
      <w:bookmarkEnd w:id="26710"/>
      <w:r>
        <w:rPr>
          <w:rtl/>
        </w:rPr>
        <w:t xml:space="preserve">באפליה </w:t>
      </w:r>
      <w:bookmarkStart w:id="26711" w:name="_ETM_Q86_626629"/>
      <w:bookmarkStart w:id="26712" w:name="_ETM_Q86_628159"/>
      <w:bookmarkEnd w:id="26711"/>
      <w:bookmarkEnd w:id="26712"/>
      <w:r>
        <w:rPr>
          <w:rFonts w:hint="cs"/>
          <w:rtl/>
        </w:rPr>
        <w:t>ב</w:t>
      </w:r>
      <w:r>
        <w:rPr>
          <w:rtl/>
        </w:rPr>
        <w:t xml:space="preserve">כניסה </w:t>
      </w:r>
      <w:bookmarkStart w:id="26713" w:name="_ETM_Q86_629180"/>
      <w:bookmarkEnd w:id="26713"/>
      <w:r>
        <w:rPr>
          <w:rtl/>
        </w:rPr>
        <w:t xml:space="preserve">למקומות </w:t>
      </w:r>
      <w:bookmarkStart w:id="26714" w:name="_ETM_Q86_630590"/>
      <w:bookmarkEnd w:id="26714"/>
      <w:r>
        <w:rPr>
          <w:rtl/>
        </w:rPr>
        <w:t xml:space="preserve">ציבוריים </w:t>
      </w:r>
      <w:bookmarkStart w:id="26715" w:name="_ETM_Q86_631640"/>
      <w:bookmarkEnd w:id="26715"/>
      <w:r>
        <w:rPr>
          <w:rtl/>
        </w:rPr>
        <w:t>ולמועדונים</w:t>
      </w:r>
      <w:r>
        <w:rPr>
          <w:rFonts w:hint="cs"/>
          <w:rtl/>
        </w:rPr>
        <w:t>.</w:t>
      </w:r>
      <w:r>
        <w:rPr>
          <w:rtl/>
        </w:rPr>
        <w:t xml:space="preserve"> </w:t>
      </w:r>
      <w:bookmarkStart w:id="26716" w:name="_ETM_Q86_634170"/>
      <w:bookmarkEnd w:id="26716"/>
    </w:p>
    <w:p w:rsidR="000F0B5F" w:rsidRDefault="000F0B5F" w:rsidP="00DE09DC">
      <w:pPr>
        <w:rPr>
          <w:rtl/>
        </w:rPr>
      </w:pPr>
      <w:bookmarkStart w:id="26717" w:name="_ETM_Q86_634540"/>
      <w:bookmarkStart w:id="26718" w:name="_ETM_Q86_634614"/>
      <w:bookmarkEnd w:id="26717"/>
      <w:bookmarkEnd w:id="26718"/>
    </w:p>
    <w:p w:rsidR="000F0B5F" w:rsidRDefault="000F0B5F" w:rsidP="00DE09DC">
      <w:pPr>
        <w:rPr>
          <w:rtl/>
        </w:rPr>
      </w:pPr>
      <w:bookmarkStart w:id="26719" w:name="_ETM_Q86_634665"/>
      <w:bookmarkStart w:id="26720" w:name="_ETM_Q86_634733"/>
      <w:bookmarkEnd w:id="26719"/>
      <w:bookmarkEnd w:id="26720"/>
      <w:r>
        <w:rPr>
          <w:rtl/>
        </w:rPr>
        <w:t>בעיניי</w:t>
      </w:r>
      <w:r>
        <w:rPr>
          <w:rFonts w:hint="cs"/>
          <w:rtl/>
        </w:rPr>
        <w:t>,</w:t>
      </w:r>
      <w:r>
        <w:rPr>
          <w:rtl/>
        </w:rPr>
        <w:t xml:space="preserve"> </w:t>
      </w:r>
      <w:bookmarkStart w:id="26721" w:name="_ETM_Q86_634680"/>
      <w:bookmarkEnd w:id="26721"/>
      <w:r>
        <w:rPr>
          <w:rtl/>
        </w:rPr>
        <w:t xml:space="preserve">החוק </w:t>
      </w:r>
      <w:bookmarkStart w:id="26722" w:name="_ETM_Q86_634950"/>
      <w:bookmarkEnd w:id="26722"/>
      <w:r>
        <w:rPr>
          <w:rtl/>
        </w:rPr>
        <w:t>הזה</w:t>
      </w:r>
      <w:r>
        <w:rPr>
          <w:rFonts w:hint="cs"/>
          <w:rtl/>
        </w:rPr>
        <w:t>,</w:t>
      </w:r>
      <w:r>
        <w:rPr>
          <w:rtl/>
        </w:rPr>
        <w:t xml:space="preserve"> </w:t>
      </w:r>
      <w:bookmarkStart w:id="26723" w:name="_ETM_Q86_635800"/>
      <w:bookmarkEnd w:id="26723"/>
      <w:r>
        <w:rPr>
          <w:rtl/>
        </w:rPr>
        <w:t xml:space="preserve">חוק </w:t>
      </w:r>
      <w:bookmarkStart w:id="26724" w:name="_ETM_Q86_635980"/>
      <w:bookmarkEnd w:id="26724"/>
      <w:r>
        <w:rPr>
          <w:rtl/>
        </w:rPr>
        <w:t xml:space="preserve">איסור </w:t>
      </w:r>
      <w:bookmarkStart w:id="26725" w:name="_ETM_Q86_636250"/>
      <w:bookmarkEnd w:id="26725"/>
      <w:r>
        <w:rPr>
          <w:rFonts w:hint="cs"/>
          <w:rtl/>
        </w:rPr>
        <w:t>א</w:t>
      </w:r>
      <w:r>
        <w:rPr>
          <w:rtl/>
        </w:rPr>
        <w:t>פליה</w:t>
      </w:r>
      <w:r>
        <w:rPr>
          <w:rFonts w:hint="cs"/>
          <w:rtl/>
        </w:rPr>
        <w:t>,</w:t>
      </w:r>
      <w:r>
        <w:rPr>
          <w:rtl/>
        </w:rPr>
        <w:t xml:space="preserve"> </w:t>
      </w:r>
      <w:bookmarkStart w:id="26726" w:name="_ETM_Q86_638040"/>
      <w:bookmarkEnd w:id="26726"/>
      <w:r>
        <w:rPr>
          <w:rtl/>
        </w:rPr>
        <w:t xml:space="preserve">מממש </w:t>
      </w:r>
      <w:bookmarkStart w:id="26727" w:name="_ETM_Q86_638760"/>
      <w:bookmarkEnd w:id="26727"/>
      <w:r>
        <w:rPr>
          <w:rtl/>
        </w:rPr>
        <w:t xml:space="preserve">אולי </w:t>
      </w:r>
      <w:bookmarkStart w:id="26728" w:name="_ETM_Q86_638970"/>
      <w:bookmarkEnd w:id="26728"/>
      <w:r>
        <w:rPr>
          <w:rtl/>
        </w:rPr>
        <w:t xml:space="preserve">את </w:t>
      </w:r>
      <w:bookmarkStart w:id="26729" w:name="_ETM_Q86_639060"/>
      <w:bookmarkEnd w:id="26729"/>
      <w:r>
        <w:rPr>
          <w:rtl/>
        </w:rPr>
        <w:t xml:space="preserve">האתוס </w:t>
      </w:r>
      <w:bookmarkStart w:id="26730" w:name="_ETM_Q86_639630"/>
      <w:bookmarkEnd w:id="26730"/>
      <w:r>
        <w:rPr>
          <w:rtl/>
        </w:rPr>
        <w:t xml:space="preserve">או </w:t>
      </w:r>
      <w:bookmarkStart w:id="26731" w:name="_ETM_Q86_639750"/>
      <w:bookmarkEnd w:id="26731"/>
      <w:r>
        <w:rPr>
          <w:rtl/>
        </w:rPr>
        <w:t>א</w:t>
      </w:r>
      <w:r>
        <w:rPr>
          <w:rFonts w:hint="cs"/>
          <w:rtl/>
        </w:rPr>
        <w:t>ת</w:t>
      </w:r>
      <w:r>
        <w:rPr>
          <w:rtl/>
        </w:rPr>
        <w:t xml:space="preserve"> </w:t>
      </w:r>
      <w:bookmarkStart w:id="26732" w:name="_ETM_Q86_639950"/>
      <w:bookmarkEnd w:id="26732"/>
      <w:r>
        <w:rPr>
          <w:rtl/>
        </w:rPr>
        <w:t xml:space="preserve">תכלית </w:t>
      </w:r>
      <w:bookmarkStart w:id="26733" w:name="_ETM_Q86_640819"/>
      <w:bookmarkEnd w:id="26733"/>
      <w:r>
        <w:rPr>
          <w:rtl/>
        </w:rPr>
        <w:t xml:space="preserve">הקמתה </w:t>
      </w:r>
      <w:bookmarkStart w:id="26734" w:name="_ETM_Q86_641330"/>
      <w:bookmarkEnd w:id="26734"/>
      <w:r>
        <w:rPr>
          <w:rtl/>
        </w:rPr>
        <w:t xml:space="preserve">של </w:t>
      </w:r>
      <w:bookmarkStart w:id="26735" w:name="_ETM_Q86_641450"/>
      <w:bookmarkEnd w:id="26735"/>
      <w:r>
        <w:rPr>
          <w:rtl/>
        </w:rPr>
        <w:t xml:space="preserve">מדינת </w:t>
      </w:r>
      <w:bookmarkStart w:id="26736" w:name="_ETM_Q86_641840"/>
      <w:bookmarkEnd w:id="26736"/>
      <w:r>
        <w:rPr>
          <w:rtl/>
        </w:rPr>
        <w:t>ישראל</w:t>
      </w:r>
      <w:r>
        <w:rPr>
          <w:rFonts w:hint="cs"/>
          <w:rtl/>
        </w:rPr>
        <w:t>.</w:t>
      </w:r>
      <w:r>
        <w:rPr>
          <w:rtl/>
        </w:rPr>
        <w:t xml:space="preserve"> </w:t>
      </w:r>
      <w:bookmarkStart w:id="26737" w:name="_ETM_Q86_642850"/>
      <w:bookmarkEnd w:id="26737"/>
      <w:r>
        <w:rPr>
          <w:rtl/>
        </w:rPr>
        <w:t xml:space="preserve">המדינה </w:t>
      </w:r>
      <w:bookmarkStart w:id="26738" w:name="_ETM_Q86_644020"/>
      <w:bookmarkEnd w:id="26738"/>
      <w:r>
        <w:rPr>
          <w:rtl/>
        </w:rPr>
        <w:t xml:space="preserve">הזאת </w:t>
      </w:r>
      <w:bookmarkStart w:id="26739" w:name="_ETM_Q86_644170"/>
      <w:bookmarkEnd w:id="26739"/>
      <w:r>
        <w:rPr>
          <w:rtl/>
        </w:rPr>
        <w:t xml:space="preserve">הוקמה </w:t>
      </w:r>
      <w:bookmarkStart w:id="26740" w:name="_ETM_Q86_644590"/>
      <w:bookmarkEnd w:id="26740"/>
      <w:r>
        <w:rPr>
          <w:rtl/>
        </w:rPr>
        <w:t xml:space="preserve">כדי </w:t>
      </w:r>
      <w:bookmarkStart w:id="26741" w:name="_ETM_Q86_644920"/>
      <w:bookmarkEnd w:id="26741"/>
      <w:r>
        <w:rPr>
          <w:rtl/>
        </w:rPr>
        <w:t xml:space="preserve">שכל </w:t>
      </w:r>
      <w:bookmarkStart w:id="26742" w:name="_ETM_Q86_645850"/>
      <w:bookmarkEnd w:id="26742"/>
      <w:r>
        <w:rPr>
          <w:rtl/>
        </w:rPr>
        <w:t>יהודי</w:t>
      </w:r>
      <w:r>
        <w:rPr>
          <w:rFonts w:hint="cs"/>
          <w:rtl/>
        </w:rPr>
        <w:t>,</w:t>
      </w:r>
      <w:r>
        <w:rPr>
          <w:rtl/>
        </w:rPr>
        <w:t xml:space="preserve"> </w:t>
      </w:r>
      <w:bookmarkStart w:id="26743" w:name="_ETM_Q86_646300"/>
      <w:bookmarkEnd w:id="26743"/>
      <w:r>
        <w:rPr>
          <w:rtl/>
        </w:rPr>
        <w:t xml:space="preserve">כל </w:t>
      </w:r>
      <w:bookmarkStart w:id="26744" w:name="_ETM_Q86_646540"/>
      <w:bookmarkEnd w:id="26744"/>
      <w:r>
        <w:rPr>
          <w:rtl/>
        </w:rPr>
        <w:t>אדם</w:t>
      </w:r>
      <w:r>
        <w:rPr>
          <w:rFonts w:hint="cs"/>
          <w:rtl/>
        </w:rPr>
        <w:t>,</w:t>
      </w:r>
      <w:r>
        <w:rPr>
          <w:rtl/>
        </w:rPr>
        <w:t xml:space="preserve"> </w:t>
      </w:r>
      <w:bookmarkStart w:id="26745" w:name="_ETM_Q86_646840"/>
      <w:bookmarkEnd w:id="26745"/>
      <w:r>
        <w:rPr>
          <w:rtl/>
        </w:rPr>
        <w:t xml:space="preserve">יוכל </w:t>
      </w:r>
      <w:bookmarkStart w:id="26746" w:name="_ETM_Q86_647530"/>
      <w:bookmarkEnd w:id="26746"/>
      <w:r>
        <w:rPr>
          <w:rtl/>
        </w:rPr>
        <w:t xml:space="preserve">לממש </w:t>
      </w:r>
      <w:bookmarkStart w:id="26747" w:name="_ETM_Q86_648040"/>
      <w:bookmarkEnd w:id="26747"/>
      <w:r>
        <w:rPr>
          <w:rtl/>
        </w:rPr>
        <w:t xml:space="preserve">את </w:t>
      </w:r>
      <w:bookmarkStart w:id="26748" w:name="_ETM_Q86_648130"/>
      <w:bookmarkEnd w:id="26748"/>
      <w:r>
        <w:rPr>
          <w:rtl/>
        </w:rPr>
        <w:t xml:space="preserve">חייו </w:t>
      </w:r>
      <w:bookmarkStart w:id="26749" w:name="_ETM_Q86_648460"/>
      <w:bookmarkEnd w:id="26749"/>
      <w:r>
        <w:rPr>
          <w:rtl/>
        </w:rPr>
        <w:t xml:space="preserve">בהתאם </w:t>
      </w:r>
      <w:bookmarkStart w:id="26750" w:name="_ETM_Q86_648790"/>
      <w:bookmarkEnd w:id="26750"/>
      <w:r>
        <w:rPr>
          <w:rtl/>
        </w:rPr>
        <w:t xml:space="preserve">לצו </w:t>
      </w:r>
      <w:bookmarkStart w:id="26751" w:name="_ETM_Q86_649060"/>
      <w:bookmarkEnd w:id="26751"/>
      <w:r>
        <w:rPr>
          <w:rtl/>
        </w:rPr>
        <w:lastRenderedPageBreak/>
        <w:t xml:space="preserve">מצפונו </w:t>
      </w:r>
      <w:bookmarkStart w:id="26752" w:name="_ETM_Q86_650650"/>
      <w:bookmarkEnd w:id="26752"/>
      <w:r>
        <w:rPr>
          <w:rtl/>
        </w:rPr>
        <w:t xml:space="preserve">וכדי </w:t>
      </w:r>
      <w:bookmarkStart w:id="26753" w:name="_ETM_Q86_650980"/>
      <w:bookmarkEnd w:id="26753"/>
      <w:r>
        <w:rPr>
          <w:rtl/>
        </w:rPr>
        <w:t xml:space="preserve">שאף </w:t>
      </w:r>
      <w:bookmarkStart w:id="26754" w:name="_ETM_Q86_651460"/>
      <w:bookmarkEnd w:id="26754"/>
      <w:r>
        <w:rPr>
          <w:rtl/>
        </w:rPr>
        <w:t xml:space="preserve">יהודי </w:t>
      </w:r>
      <w:bookmarkStart w:id="26755" w:name="_ETM_Q86_652090"/>
      <w:bookmarkEnd w:id="26755"/>
      <w:r>
        <w:rPr>
          <w:rtl/>
        </w:rPr>
        <w:t xml:space="preserve">או </w:t>
      </w:r>
      <w:bookmarkStart w:id="26756" w:name="_ETM_Q86_652210"/>
      <w:bookmarkEnd w:id="26756"/>
      <w:r>
        <w:rPr>
          <w:rtl/>
        </w:rPr>
        <w:t xml:space="preserve">אף </w:t>
      </w:r>
      <w:bookmarkStart w:id="26757" w:name="_ETM_Q86_652390"/>
      <w:bookmarkEnd w:id="26757"/>
      <w:r>
        <w:rPr>
          <w:rtl/>
        </w:rPr>
        <w:t xml:space="preserve">אדם </w:t>
      </w:r>
      <w:bookmarkStart w:id="26758" w:name="_ETM_Q86_653240"/>
      <w:bookmarkEnd w:id="26758"/>
      <w:r>
        <w:rPr>
          <w:rtl/>
        </w:rPr>
        <w:t xml:space="preserve">לא </w:t>
      </w:r>
      <w:bookmarkStart w:id="26759" w:name="_ETM_Q86_653810"/>
      <w:bookmarkEnd w:id="26759"/>
      <w:r>
        <w:rPr>
          <w:rtl/>
        </w:rPr>
        <w:t xml:space="preserve">ייתקל </w:t>
      </w:r>
      <w:bookmarkStart w:id="26760" w:name="_ETM_Q86_654230"/>
      <w:bookmarkEnd w:id="26760"/>
      <w:r>
        <w:rPr>
          <w:rtl/>
        </w:rPr>
        <w:t xml:space="preserve">בסיטואציה </w:t>
      </w:r>
      <w:bookmarkStart w:id="26761" w:name="_ETM_Q86_655250"/>
      <w:bookmarkEnd w:id="26761"/>
      <w:r>
        <w:rPr>
          <w:rtl/>
        </w:rPr>
        <w:t>הבלתי</w:t>
      </w:r>
      <w:bookmarkStart w:id="26762" w:name="_ETM_Q86_655850"/>
      <w:bookmarkEnd w:id="26762"/>
      <w:r>
        <w:rPr>
          <w:rFonts w:hint="cs"/>
          <w:rtl/>
        </w:rPr>
        <w:t>-</w:t>
      </w:r>
      <w:r>
        <w:rPr>
          <w:rtl/>
        </w:rPr>
        <w:t xml:space="preserve">נסבלת </w:t>
      </w:r>
      <w:bookmarkStart w:id="26763" w:name="_ETM_Q86_656510"/>
      <w:bookmarkEnd w:id="26763"/>
      <w:r>
        <w:rPr>
          <w:rtl/>
        </w:rPr>
        <w:t>והבלתי</w:t>
      </w:r>
      <w:bookmarkStart w:id="26764" w:name="_ETM_Q86_656960"/>
      <w:bookmarkEnd w:id="26764"/>
      <w:r>
        <w:rPr>
          <w:rFonts w:hint="cs"/>
          <w:rtl/>
        </w:rPr>
        <w:t>-</w:t>
      </w:r>
      <w:r>
        <w:rPr>
          <w:rtl/>
        </w:rPr>
        <w:t xml:space="preserve">נסלחת </w:t>
      </w:r>
      <w:bookmarkStart w:id="26765" w:name="_ETM_Q86_657590"/>
      <w:bookmarkEnd w:id="26765"/>
      <w:r>
        <w:rPr>
          <w:rtl/>
        </w:rPr>
        <w:t xml:space="preserve">שהוא </w:t>
      </w:r>
      <w:bookmarkStart w:id="26766" w:name="_ETM_Q86_657770"/>
      <w:bookmarkEnd w:id="26766"/>
      <w:r>
        <w:rPr>
          <w:rtl/>
        </w:rPr>
        <w:t xml:space="preserve">ניגש </w:t>
      </w:r>
      <w:bookmarkStart w:id="26767" w:name="_ETM_Q86_658250"/>
      <w:bookmarkEnd w:id="26767"/>
      <w:r>
        <w:rPr>
          <w:rtl/>
        </w:rPr>
        <w:t xml:space="preserve">לבית </w:t>
      </w:r>
      <w:bookmarkStart w:id="26768" w:name="_ETM_Q86_658550"/>
      <w:bookmarkEnd w:id="26768"/>
      <w:r>
        <w:rPr>
          <w:rtl/>
        </w:rPr>
        <w:t xml:space="preserve">עסק </w:t>
      </w:r>
      <w:bookmarkStart w:id="26769" w:name="_ETM_Q86_658820"/>
      <w:bookmarkEnd w:id="26769"/>
      <w:r>
        <w:rPr>
          <w:rtl/>
        </w:rPr>
        <w:t xml:space="preserve">כדי </w:t>
      </w:r>
      <w:bookmarkStart w:id="26770" w:name="_ETM_Q86_659000"/>
      <w:bookmarkEnd w:id="26770"/>
      <w:r>
        <w:rPr>
          <w:rtl/>
        </w:rPr>
        <w:t xml:space="preserve">לצרוך </w:t>
      </w:r>
      <w:bookmarkStart w:id="26771" w:name="_ETM_Q86_659720"/>
      <w:bookmarkEnd w:id="26771"/>
      <w:r>
        <w:rPr>
          <w:rtl/>
        </w:rPr>
        <w:t xml:space="preserve">שירותים </w:t>
      </w:r>
      <w:bookmarkStart w:id="26772" w:name="_ETM_Q86_661090"/>
      <w:bookmarkEnd w:id="26772"/>
      <w:r>
        <w:rPr>
          <w:rtl/>
        </w:rPr>
        <w:t>ו</w:t>
      </w:r>
      <w:bookmarkStart w:id="26773" w:name="_ETM_Q86_661420"/>
      <w:bookmarkEnd w:id="26773"/>
      <w:r>
        <w:rPr>
          <w:rtl/>
        </w:rPr>
        <w:t xml:space="preserve">נאמר </w:t>
      </w:r>
      <w:bookmarkStart w:id="26774" w:name="_ETM_Q86_662140"/>
      <w:bookmarkStart w:id="26775" w:name="_ETM_Q86_662680"/>
      <w:bookmarkEnd w:id="26774"/>
      <w:bookmarkEnd w:id="26775"/>
      <w:r>
        <w:rPr>
          <w:rtl/>
        </w:rPr>
        <w:t xml:space="preserve">לו </w:t>
      </w:r>
      <w:bookmarkStart w:id="26776" w:name="_ETM_Q86_662769"/>
      <w:bookmarkEnd w:id="26776"/>
      <w:r>
        <w:rPr>
          <w:rtl/>
        </w:rPr>
        <w:t>בכניסה</w:t>
      </w:r>
      <w:r>
        <w:rPr>
          <w:rFonts w:hint="cs"/>
          <w:rtl/>
        </w:rPr>
        <w:t>:</w:t>
      </w:r>
      <w:r>
        <w:rPr>
          <w:rtl/>
        </w:rPr>
        <w:t xml:space="preserve"> </w:t>
      </w:r>
      <w:bookmarkStart w:id="26777" w:name="_ETM_Q86_663280"/>
      <w:bookmarkEnd w:id="26777"/>
      <w:r>
        <w:rPr>
          <w:rtl/>
        </w:rPr>
        <w:t xml:space="preserve">אתה </w:t>
      </w:r>
      <w:bookmarkStart w:id="26778" w:name="_ETM_Q86_663430"/>
      <w:bookmarkEnd w:id="26778"/>
      <w:r>
        <w:rPr>
          <w:rtl/>
        </w:rPr>
        <w:t xml:space="preserve">לא </w:t>
      </w:r>
      <w:bookmarkStart w:id="26779" w:name="_ETM_Q86_663549"/>
      <w:bookmarkEnd w:id="26779"/>
      <w:r>
        <w:rPr>
          <w:rtl/>
        </w:rPr>
        <w:t xml:space="preserve">רצוי </w:t>
      </w:r>
      <w:bookmarkStart w:id="26780" w:name="_ETM_Q86_663939"/>
      <w:bookmarkEnd w:id="26780"/>
      <w:r>
        <w:rPr>
          <w:rtl/>
        </w:rPr>
        <w:t>כ</w:t>
      </w:r>
      <w:r>
        <w:rPr>
          <w:rFonts w:hint="cs"/>
          <w:rtl/>
        </w:rPr>
        <w:t>א</w:t>
      </w:r>
      <w:r>
        <w:rPr>
          <w:rtl/>
        </w:rPr>
        <w:t>ן</w:t>
      </w:r>
      <w:r>
        <w:rPr>
          <w:rFonts w:hint="cs"/>
          <w:rtl/>
        </w:rPr>
        <w:t>,</w:t>
      </w:r>
      <w:r>
        <w:rPr>
          <w:rtl/>
        </w:rPr>
        <w:t xml:space="preserve"> </w:t>
      </w:r>
      <w:bookmarkStart w:id="26781" w:name="_ETM_Q86_664569"/>
      <w:bookmarkEnd w:id="26781"/>
      <w:r>
        <w:rPr>
          <w:rtl/>
        </w:rPr>
        <w:t xml:space="preserve">לא </w:t>
      </w:r>
      <w:bookmarkStart w:id="26782" w:name="_ETM_Q86_664780"/>
      <w:bookmarkEnd w:id="26782"/>
      <w:r>
        <w:rPr>
          <w:rtl/>
        </w:rPr>
        <w:t xml:space="preserve">כי </w:t>
      </w:r>
      <w:bookmarkStart w:id="26783" w:name="_ETM_Q86_664930"/>
      <w:bookmarkEnd w:id="26783"/>
      <w:r>
        <w:rPr>
          <w:rtl/>
        </w:rPr>
        <w:t xml:space="preserve">אמרת </w:t>
      </w:r>
      <w:bookmarkStart w:id="26784" w:name="_ETM_Q86_665379"/>
      <w:bookmarkEnd w:id="26784"/>
      <w:r>
        <w:rPr>
          <w:rtl/>
        </w:rPr>
        <w:t xml:space="preserve">משהו </w:t>
      </w:r>
      <w:bookmarkStart w:id="26785" w:name="_ETM_Q86_666129"/>
      <w:bookmarkEnd w:id="26785"/>
      <w:r>
        <w:rPr>
          <w:rtl/>
        </w:rPr>
        <w:t xml:space="preserve">מטריד </w:t>
      </w:r>
      <w:bookmarkStart w:id="26786" w:name="_ETM_Q86_666939"/>
      <w:bookmarkEnd w:id="26786"/>
      <w:r>
        <w:rPr>
          <w:rtl/>
        </w:rPr>
        <w:t xml:space="preserve">או </w:t>
      </w:r>
      <w:bookmarkStart w:id="26787" w:name="_ETM_Q86_667060"/>
      <w:bookmarkEnd w:id="26787"/>
      <w:r>
        <w:rPr>
          <w:rtl/>
        </w:rPr>
        <w:t xml:space="preserve">לא </w:t>
      </w:r>
      <w:bookmarkStart w:id="26788" w:name="_ETM_Q86_667150"/>
      <w:bookmarkEnd w:id="26788"/>
      <w:r>
        <w:rPr>
          <w:rtl/>
        </w:rPr>
        <w:t xml:space="preserve">כי </w:t>
      </w:r>
      <w:bookmarkStart w:id="26789" w:name="_ETM_Q86_667299"/>
      <w:bookmarkEnd w:id="26789"/>
      <w:r>
        <w:rPr>
          <w:rtl/>
        </w:rPr>
        <w:t xml:space="preserve">עשית </w:t>
      </w:r>
      <w:bookmarkStart w:id="26790" w:name="_ETM_Q86_667720"/>
      <w:bookmarkEnd w:id="26790"/>
      <w:r>
        <w:rPr>
          <w:rtl/>
        </w:rPr>
        <w:t xml:space="preserve">משהו </w:t>
      </w:r>
      <w:bookmarkStart w:id="26791" w:name="_ETM_Q86_668079"/>
      <w:bookmarkEnd w:id="26791"/>
      <w:r>
        <w:rPr>
          <w:rtl/>
        </w:rPr>
        <w:t xml:space="preserve">שיכול </w:t>
      </w:r>
      <w:bookmarkStart w:id="26792" w:name="_ETM_Q86_668920"/>
      <w:bookmarkEnd w:id="26792"/>
      <w:r>
        <w:rPr>
          <w:rtl/>
        </w:rPr>
        <w:t xml:space="preserve">היה </w:t>
      </w:r>
      <w:bookmarkStart w:id="26793" w:name="_ETM_Q86_669069"/>
      <w:bookmarkStart w:id="26794" w:name="_ETM_Q86_669340"/>
      <w:bookmarkEnd w:id="26793"/>
      <w:bookmarkEnd w:id="26794"/>
      <w:r>
        <w:rPr>
          <w:rtl/>
        </w:rPr>
        <w:t xml:space="preserve">לעצבן </w:t>
      </w:r>
      <w:bookmarkStart w:id="26795" w:name="_ETM_Q86_670030"/>
      <w:bookmarkEnd w:id="26795"/>
      <w:r>
        <w:rPr>
          <w:rFonts w:hint="cs"/>
          <w:rtl/>
        </w:rPr>
        <w:t>א</w:t>
      </w:r>
      <w:r>
        <w:rPr>
          <w:rtl/>
        </w:rPr>
        <w:t>ו</w:t>
      </w:r>
      <w:r>
        <w:rPr>
          <w:rFonts w:hint="cs"/>
          <w:rtl/>
        </w:rPr>
        <w:t xml:space="preserve"> </w:t>
      </w:r>
      <w:r>
        <w:rPr>
          <w:rtl/>
        </w:rPr>
        <w:t>להרגיז</w:t>
      </w:r>
      <w:r>
        <w:rPr>
          <w:rFonts w:hint="cs"/>
          <w:rtl/>
        </w:rPr>
        <w:t>,</w:t>
      </w:r>
      <w:r>
        <w:rPr>
          <w:rtl/>
        </w:rPr>
        <w:t xml:space="preserve"> </w:t>
      </w:r>
      <w:bookmarkStart w:id="26796" w:name="_ETM_Q86_670810"/>
      <w:bookmarkEnd w:id="26796"/>
      <w:r>
        <w:rPr>
          <w:rtl/>
        </w:rPr>
        <w:t xml:space="preserve">אלא </w:t>
      </w:r>
      <w:bookmarkStart w:id="26797" w:name="_ETM_Q86_671019"/>
      <w:bookmarkEnd w:id="26797"/>
      <w:r>
        <w:rPr>
          <w:rtl/>
        </w:rPr>
        <w:t xml:space="preserve">כי </w:t>
      </w:r>
      <w:bookmarkStart w:id="26798" w:name="_ETM_Q86_671200"/>
      <w:bookmarkEnd w:id="26798"/>
      <w:r>
        <w:rPr>
          <w:rtl/>
        </w:rPr>
        <w:t xml:space="preserve">אתה </w:t>
      </w:r>
      <w:bookmarkStart w:id="26799" w:name="_ETM_Q86_671439"/>
      <w:bookmarkEnd w:id="26799"/>
      <w:r>
        <w:rPr>
          <w:rtl/>
        </w:rPr>
        <w:t xml:space="preserve">מי </w:t>
      </w:r>
      <w:bookmarkStart w:id="26800" w:name="_ETM_Q86_671620"/>
      <w:bookmarkEnd w:id="26800"/>
      <w:r>
        <w:rPr>
          <w:rtl/>
        </w:rPr>
        <w:t>שאתה</w:t>
      </w:r>
      <w:r>
        <w:rPr>
          <w:rFonts w:hint="cs"/>
          <w:rtl/>
        </w:rPr>
        <w:t>.</w:t>
      </w:r>
      <w:r>
        <w:rPr>
          <w:rtl/>
        </w:rPr>
        <w:t xml:space="preserve"> </w:t>
      </w:r>
      <w:bookmarkStart w:id="26801" w:name="_ETM_Q86_672650"/>
      <w:bookmarkStart w:id="26802" w:name="_ETM_Q86_677190"/>
      <w:bookmarkStart w:id="26803" w:name="_ETM_Q86_677270"/>
      <w:bookmarkStart w:id="26804" w:name="_ETM_Q86_677319"/>
      <w:bookmarkStart w:id="26805" w:name="_ETM_Q86_677391"/>
      <w:bookmarkEnd w:id="26801"/>
      <w:bookmarkEnd w:id="26802"/>
      <w:bookmarkEnd w:id="26803"/>
      <w:bookmarkEnd w:id="26804"/>
      <w:bookmarkEnd w:id="26805"/>
      <w:r>
        <w:rPr>
          <w:rtl/>
        </w:rPr>
        <w:t xml:space="preserve">ולכן </w:t>
      </w:r>
      <w:bookmarkStart w:id="26806" w:name="_ETM_Q86_673130"/>
      <w:bookmarkEnd w:id="26806"/>
      <w:r>
        <w:rPr>
          <w:rtl/>
        </w:rPr>
        <w:t xml:space="preserve">מגיע </w:t>
      </w:r>
      <w:bookmarkStart w:id="26807" w:name="_ETM_Q86_673460"/>
      <w:bookmarkEnd w:id="26807"/>
      <w:r>
        <w:rPr>
          <w:rtl/>
        </w:rPr>
        <w:t xml:space="preserve">החוק </w:t>
      </w:r>
      <w:bookmarkStart w:id="26808" w:name="_ETM_Q86_673730"/>
      <w:bookmarkEnd w:id="26808"/>
      <w:r>
        <w:rPr>
          <w:rtl/>
        </w:rPr>
        <w:t xml:space="preserve">הזה </w:t>
      </w:r>
      <w:bookmarkStart w:id="26809" w:name="_ETM_Q86_673970"/>
      <w:bookmarkEnd w:id="26809"/>
      <w:r>
        <w:rPr>
          <w:rtl/>
        </w:rPr>
        <w:t>לעולם</w:t>
      </w:r>
      <w:r>
        <w:rPr>
          <w:rFonts w:hint="cs"/>
          <w:rtl/>
        </w:rPr>
        <w:t>.</w:t>
      </w:r>
      <w:r>
        <w:rPr>
          <w:rtl/>
        </w:rPr>
        <w:t xml:space="preserve"> </w:t>
      </w:r>
      <w:bookmarkStart w:id="26810" w:name="_ETM_Q86_674840"/>
      <w:bookmarkEnd w:id="26810"/>
    </w:p>
    <w:p w:rsidR="000F0B5F" w:rsidRDefault="000F0B5F" w:rsidP="00DE09DC">
      <w:pPr>
        <w:rPr>
          <w:rtl/>
        </w:rPr>
      </w:pPr>
    </w:p>
    <w:p w:rsidR="000F0B5F" w:rsidRDefault="000F0B5F" w:rsidP="00DE09DC">
      <w:pPr>
        <w:rPr>
          <w:rtl/>
        </w:rPr>
      </w:pPr>
      <w:r>
        <w:rPr>
          <w:rtl/>
        </w:rPr>
        <w:t xml:space="preserve">מחקרים </w:t>
      </w:r>
      <w:bookmarkStart w:id="26811" w:name="_ETM_Q86_676070"/>
      <w:bookmarkEnd w:id="26811"/>
      <w:r>
        <w:rPr>
          <w:rtl/>
        </w:rPr>
        <w:t xml:space="preserve">שבוצעו אחרי </w:t>
      </w:r>
      <w:bookmarkStart w:id="26812" w:name="_ETM_Q86_678050"/>
      <w:bookmarkEnd w:id="26812"/>
      <w:r>
        <w:rPr>
          <w:rtl/>
        </w:rPr>
        <w:t xml:space="preserve">שהוא </w:t>
      </w:r>
      <w:bookmarkStart w:id="26813" w:name="_ETM_Q86_678320"/>
      <w:bookmarkEnd w:id="26813"/>
      <w:r>
        <w:rPr>
          <w:rtl/>
        </w:rPr>
        <w:t xml:space="preserve">התקבל </w:t>
      </w:r>
      <w:bookmarkStart w:id="26814" w:name="_ETM_Q86_678830"/>
      <w:bookmarkEnd w:id="26814"/>
      <w:r>
        <w:rPr>
          <w:rtl/>
        </w:rPr>
        <w:t>ב</w:t>
      </w:r>
      <w:r>
        <w:rPr>
          <w:rFonts w:hint="cs"/>
          <w:rtl/>
        </w:rPr>
        <w:t>שלוש</w:t>
      </w:r>
      <w:r>
        <w:rPr>
          <w:rtl/>
        </w:rPr>
        <w:t xml:space="preserve"> </w:t>
      </w:r>
      <w:bookmarkStart w:id="26815" w:name="_ETM_Q86_679280"/>
      <w:bookmarkEnd w:id="26815"/>
      <w:r>
        <w:rPr>
          <w:rtl/>
        </w:rPr>
        <w:t xml:space="preserve">קריאות </w:t>
      </w:r>
      <w:bookmarkStart w:id="26816" w:name="_ETM_Q86_680150"/>
      <w:bookmarkEnd w:id="26816"/>
      <w:r>
        <w:rPr>
          <w:rtl/>
        </w:rPr>
        <w:t xml:space="preserve">ואחרי </w:t>
      </w:r>
      <w:bookmarkStart w:id="26817" w:name="_ETM_Q86_680600"/>
      <w:bookmarkEnd w:id="26817"/>
      <w:r>
        <w:rPr>
          <w:rtl/>
        </w:rPr>
        <w:t xml:space="preserve">שהוא </w:t>
      </w:r>
      <w:bookmarkStart w:id="26818" w:name="_ETM_Q86_681020"/>
      <w:bookmarkEnd w:id="26818"/>
      <w:r>
        <w:rPr>
          <w:rFonts w:hint="cs"/>
          <w:rtl/>
        </w:rPr>
        <w:t>יו</w:t>
      </w:r>
      <w:r>
        <w:rPr>
          <w:rtl/>
        </w:rPr>
        <w:t xml:space="preserve">שם </w:t>
      </w:r>
      <w:bookmarkStart w:id="26819" w:name="_ETM_Q86_681650"/>
      <w:bookmarkEnd w:id="26819"/>
      <w:r>
        <w:rPr>
          <w:rtl/>
        </w:rPr>
        <w:t xml:space="preserve">מראים </w:t>
      </w:r>
      <w:bookmarkStart w:id="26820" w:name="_ETM_Q86_682040"/>
      <w:bookmarkEnd w:id="26820"/>
      <w:r>
        <w:rPr>
          <w:rtl/>
        </w:rPr>
        <w:t xml:space="preserve">על </w:t>
      </w:r>
      <w:bookmarkStart w:id="26821" w:name="_ETM_Q86_682160"/>
      <w:bookmarkEnd w:id="26821"/>
      <w:r>
        <w:rPr>
          <w:rtl/>
        </w:rPr>
        <w:t xml:space="preserve">ירידה </w:t>
      </w:r>
      <w:bookmarkStart w:id="26822" w:name="_ETM_Q86_683439"/>
      <w:bookmarkStart w:id="26823" w:name="_ETM_Q86_684340"/>
      <w:bookmarkStart w:id="26824" w:name="_ETM_Q86_684879"/>
      <w:bookmarkEnd w:id="26822"/>
      <w:bookmarkEnd w:id="26823"/>
      <w:bookmarkEnd w:id="26824"/>
      <w:r>
        <w:rPr>
          <w:rtl/>
        </w:rPr>
        <w:t xml:space="preserve">דו-ספרתית </w:t>
      </w:r>
      <w:bookmarkStart w:id="26825" w:name="_ETM_Q86_686140"/>
      <w:bookmarkEnd w:id="26825"/>
      <w:r>
        <w:rPr>
          <w:rtl/>
        </w:rPr>
        <w:t>במקר</w:t>
      </w:r>
      <w:r>
        <w:rPr>
          <w:rFonts w:hint="cs"/>
          <w:rtl/>
        </w:rPr>
        <w:t>י</w:t>
      </w:r>
      <w:r>
        <w:rPr>
          <w:rtl/>
        </w:rPr>
        <w:t xml:space="preserve"> </w:t>
      </w:r>
      <w:bookmarkStart w:id="26826" w:name="_ETM_Q86_686680"/>
      <w:bookmarkEnd w:id="26826"/>
      <w:r>
        <w:rPr>
          <w:rFonts w:hint="cs"/>
          <w:rtl/>
        </w:rPr>
        <w:t>ה</w:t>
      </w:r>
      <w:r>
        <w:rPr>
          <w:rtl/>
        </w:rPr>
        <w:t>אפליה</w:t>
      </w:r>
      <w:r>
        <w:rPr>
          <w:rFonts w:hint="cs"/>
          <w:rtl/>
        </w:rPr>
        <w:t>. אגב</w:t>
      </w:r>
      <w:r>
        <w:rPr>
          <w:rtl/>
        </w:rPr>
        <w:t xml:space="preserve"> </w:t>
      </w:r>
      <w:bookmarkStart w:id="26827" w:name="_ETM_Q86_689280"/>
      <w:bookmarkEnd w:id="26827"/>
      <w:r>
        <w:rPr>
          <w:rtl/>
        </w:rPr>
        <w:t xml:space="preserve">האמירה </w:t>
      </w:r>
      <w:bookmarkStart w:id="26828" w:name="_ETM_Q86_689670"/>
      <w:bookmarkEnd w:id="26828"/>
      <w:r>
        <w:rPr>
          <w:rtl/>
        </w:rPr>
        <w:t xml:space="preserve">של </w:t>
      </w:r>
      <w:bookmarkStart w:id="26829" w:name="_ETM_Q86_689790"/>
      <w:bookmarkEnd w:id="26829"/>
      <w:r>
        <w:rPr>
          <w:rtl/>
        </w:rPr>
        <w:t xml:space="preserve">שמחה </w:t>
      </w:r>
      <w:bookmarkStart w:id="26830" w:name="_ETM_Q86_690120"/>
      <w:bookmarkEnd w:id="26830"/>
      <w:r>
        <w:rPr>
          <w:rtl/>
        </w:rPr>
        <w:t xml:space="preserve">רוטמן </w:t>
      </w:r>
      <w:bookmarkStart w:id="26831" w:name="_ETM_Q86_690750"/>
      <w:bookmarkEnd w:id="26831"/>
      <w:r>
        <w:rPr>
          <w:rtl/>
        </w:rPr>
        <w:t>ביצע</w:t>
      </w:r>
      <w:r>
        <w:rPr>
          <w:rFonts w:hint="cs"/>
          <w:rtl/>
        </w:rPr>
        <w:t xml:space="preserve"> </w:t>
      </w:r>
      <w:bookmarkStart w:id="26832" w:name="_ETM_Q86_693791"/>
      <w:bookmarkStart w:id="26833" w:name="_ETM_Q86_691410"/>
      <w:bookmarkEnd w:id="26832"/>
      <w:bookmarkEnd w:id="26833"/>
      <w:r>
        <w:rPr>
          <w:rtl/>
        </w:rPr>
        <w:t xml:space="preserve">כתב </w:t>
      </w:r>
      <w:bookmarkStart w:id="26834" w:name="_ETM_Q86_691739"/>
      <w:bookmarkStart w:id="26835" w:name="_ETM_Q86_691860"/>
      <w:bookmarkStart w:id="26836" w:name="_ETM_Q86_692309"/>
      <w:bookmarkEnd w:id="26834"/>
      <w:bookmarkEnd w:id="26835"/>
      <w:bookmarkEnd w:id="26836"/>
      <w:r>
        <w:rPr>
          <w:rFonts w:hint="cs"/>
          <w:rtl/>
        </w:rPr>
        <w:t>12</w:t>
      </w:r>
      <w:r>
        <w:rPr>
          <w:rFonts w:hint="cs"/>
        </w:rPr>
        <w:t>N</w:t>
      </w:r>
      <w:r>
        <w:rPr>
          <w:rFonts w:hint="cs"/>
          <w:rtl/>
        </w:rPr>
        <w:t xml:space="preserve"> </w:t>
      </w:r>
      <w:r>
        <w:rPr>
          <w:rtl/>
        </w:rPr>
        <w:t xml:space="preserve">ניצן </w:t>
      </w:r>
      <w:bookmarkStart w:id="26837" w:name="_ETM_Q86_692640"/>
      <w:bookmarkEnd w:id="26837"/>
      <w:r>
        <w:rPr>
          <w:rtl/>
        </w:rPr>
        <w:t xml:space="preserve">שפירא </w:t>
      </w:r>
      <w:bookmarkStart w:id="26838" w:name="_ETM_Q86_693860"/>
      <w:bookmarkEnd w:id="26838"/>
      <w:r>
        <w:rPr>
          <w:rtl/>
        </w:rPr>
        <w:t>איז</w:t>
      </w:r>
      <w:bookmarkStart w:id="26839" w:name="_ETM_Q86_694130"/>
      <w:bookmarkEnd w:id="26839"/>
      <w:r>
        <w:rPr>
          <w:rFonts w:hint="cs"/>
          <w:rtl/>
        </w:rPr>
        <w:t>ושהי</w:t>
      </w:r>
      <w:r>
        <w:rPr>
          <w:rtl/>
        </w:rPr>
        <w:t xml:space="preserve"> </w:t>
      </w:r>
      <w:bookmarkStart w:id="26840" w:name="_ETM_Q86_694220"/>
      <w:bookmarkEnd w:id="26840"/>
      <w:r>
        <w:rPr>
          <w:rtl/>
        </w:rPr>
        <w:t>בדיקה</w:t>
      </w:r>
      <w:r>
        <w:rPr>
          <w:rFonts w:hint="cs"/>
          <w:rtl/>
        </w:rPr>
        <w:t>:</w:t>
      </w:r>
      <w:r>
        <w:rPr>
          <w:rtl/>
        </w:rPr>
        <w:t xml:space="preserve"> </w:t>
      </w:r>
      <w:bookmarkStart w:id="26841" w:name="_ETM_Q86_695280"/>
      <w:bookmarkEnd w:id="26841"/>
      <w:r>
        <w:rPr>
          <w:rtl/>
        </w:rPr>
        <w:t xml:space="preserve">הוא </w:t>
      </w:r>
      <w:bookmarkStart w:id="26842" w:name="_ETM_Q86_695400"/>
      <w:bookmarkEnd w:id="26842"/>
      <w:r>
        <w:rPr>
          <w:rtl/>
        </w:rPr>
        <w:t xml:space="preserve">התקשר </w:t>
      </w:r>
      <w:bookmarkStart w:id="26843" w:name="_ETM_Q86_696000"/>
      <w:bookmarkEnd w:id="26843"/>
      <w:r>
        <w:rPr>
          <w:rtl/>
        </w:rPr>
        <w:t xml:space="preserve">לצימרים </w:t>
      </w:r>
      <w:bookmarkStart w:id="26844" w:name="_ETM_Q86_696629"/>
      <w:bookmarkEnd w:id="26844"/>
      <w:r>
        <w:rPr>
          <w:rtl/>
        </w:rPr>
        <w:t xml:space="preserve">אתמול </w:t>
      </w:r>
      <w:bookmarkStart w:id="26845" w:name="_ETM_Q86_697730"/>
      <w:bookmarkEnd w:id="26845"/>
      <w:r>
        <w:rPr>
          <w:rtl/>
        </w:rPr>
        <w:t xml:space="preserve">בכל </w:t>
      </w:r>
      <w:bookmarkStart w:id="26846" w:name="_ETM_Q86_698239"/>
      <w:bookmarkEnd w:id="26846"/>
      <w:r>
        <w:rPr>
          <w:rtl/>
        </w:rPr>
        <w:t xml:space="preserve">מיני </w:t>
      </w:r>
      <w:bookmarkStart w:id="26847" w:name="_ETM_Q86_698870"/>
      <w:bookmarkEnd w:id="26847"/>
      <w:r>
        <w:rPr>
          <w:rtl/>
        </w:rPr>
        <w:t xml:space="preserve">מקומות </w:t>
      </w:r>
      <w:bookmarkStart w:id="26848" w:name="_ETM_Q86_699290"/>
      <w:bookmarkEnd w:id="26848"/>
      <w:r>
        <w:rPr>
          <w:rtl/>
        </w:rPr>
        <w:t xml:space="preserve">בארץ </w:t>
      </w:r>
      <w:bookmarkStart w:id="26849" w:name="_ETM_Q86_699920"/>
      <w:bookmarkEnd w:id="26849"/>
      <w:r>
        <w:rPr>
          <w:rtl/>
        </w:rPr>
        <w:t xml:space="preserve">והממצאים </w:t>
      </w:r>
      <w:bookmarkStart w:id="26850" w:name="_ETM_Q86_700549"/>
      <w:bookmarkEnd w:id="26850"/>
      <w:r>
        <w:rPr>
          <w:rtl/>
        </w:rPr>
        <w:t xml:space="preserve">שלו </w:t>
      </w:r>
      <w:bookmarkStart w:id="26851" w:name="_ETM_Q86_701959"/>
      <w:bookmarkEnd w:id="26851"/>
      <w:r>
        <w:rPr>
          <w:rtl/>
        </w:rPr>
        <w:t xml:space="preserve">מעניינים </w:t>
      </w:r>
      <w:bookmarkStart w:id="26852" w:name="_ETM_Q86_702650"/>
      <w:bookmarkEnd w:id="26852"/>
      <w:r>
        <w:rPr>
          <w:rtl/>
        </w:rPr>
        <w:t>ומטרידים</w:t>
      </w:r>
      <w:r>
        <w:rPr>
          <w:rFonts w:hint="cs"/>
          <w:rtl/>
        </w:rPr>
        <w:t>.</w:t>
      </w:r>
      <w:r>
        <w:rPr>
          <w:rtl/>
        </w:rPr>
        <w:t xml:space="preserve"> </w:t>
      </w:r>
      <w:bookmarkStart w:id="26853" w:name="_ETM_Q86_704370"/>
      <w:bookmarkEnd w:id="26853"/>
      <w:r>
        <w:rPr>
          <w:rtl/>
        </w:rPr>
        <w:t>למשל</w:t>
      </w:r>
      <w:r>
        <w:rPr>
          <w:rFonts w:hint="cs"/>
          <w:rtl/>
        </w:rPr>
        <w:t>,</w:t>
      </w:r>
      <w:r>
        <w:rPr>
          <w:rtl/>
        </w:rPr>
        <w:t xml:space="preserve"> </w:t>
      </w:r>
      <w:bookmarkStart w:id="26854" w:name="_ETM_Q86_704670"/>
      <w:bookmarkEnd w:id="26854"/>
      <w:r>
        <w:rPr>
          <w:rtl/>
        </w:rPr>
        <w:t xml:space="preserve">הוא </w:t>
      </w:r>
      <w:bookmarkStart w:id="26855" w:name="_ETM_Q86_704730"/>
      <w:bookmarkEnd w:id="26855"/>
      <w:r>
        <w:rPr>
          <w:rtl/>
        </w:rPr>
        <w:t xml:space="preserve">התקשר </w:t>
      </w:r>
      <w:bookmarkStart w:id="26856" w:name="_ETM_Q86_705030"/>
      <w:bookmarkEnd w:id="26856"/>
      <w:r>
        <w:rPr>
          <w:rtl/>
        </w:rPr>
        <w:t xml:space="preserve">לצימר </w:t>
      </w:r>
      <w:bookmarkStart w:id="26857" w:name="_ETM_Q86_705569"/>
      <w:bookmarkEnd w:id="26857"/>
      <w:r>
        <w:rPr>
          <w:rtl/>
        </w:rPr>
        <w:t xml:space="preserve">בנצרת </w:t>
      </w:r>
      <w:bookmarkStart w:id="26858" w:name="_ETM_Q86_706230"/>
      <w:bookmarkEnd w:id="26858"/>
      <w:r>
        <w:rPr>
          <w:rtl/>
        </w:rPr>
        <w:t>ע</w:t>
      </w:r>
      <w:r>
        <w:rPr>
          <w:rFonts w:hint="cs"/>
          <w:rtl/>
        </w:rPr>
        <w:t>י</w:t>
      </w:r>
      <w:r>
        <w:rPr>
          <w:rtl/>
        </w:rPr>
        <w:t xml:space="preserve">לית </w:t>
      </w:r>
      <w:bookmarkStart w:id="26859" w:name="_ETM_Q86_706590"/>
      <w:bookmarkEnd w:id="26859"/>
      <w:r>
        <w:rPr>
          <w:rtl/>
        </w:rPr>
        <w:t xml:space="preserve">שהיה </w:t>
      </w:r>
      <w:bookmarkStart w:id="26860" w:name="_ETM_Q86_707670"/>
      <w:bookmarkEnd w:id="26860"/>
      <w:r>
        <w:rPr>
          <w:rFonts w:hint="cs"/>
          <w:rtl/>
        </w:rPr>
        <w:t xml:space="preserve">בו </w:t>
      </w:r>
      <w:r>
        <w:rPr>
          <w:rtl/>
        </w:rPr>
        <w:t xml:space="preserve">מקום </w:t>
      </w:r>
      <w:bookmarkStart w:id="26861" w:name="_ETM_Q86_708000"/>
      <w:bookmarkEnd w:id="26861"/>
      <w:r>
        <w:rPr>
          <w:rtl/>
        </w:rPr>
        <w:t xml:space="preserve">פנוי </w:t>
      </w:r>
      <w:bookmarkStart w:id="26862" w:name="_ETM_Q86_708360"/>
      <w:bookmarkStart w:id="26863" w:name="_ETM_Q86_708809"/>
      <w:bookmarkEnd w:id="26862"/>
      <w:bookmarkEnd w:id="26863"/>
      <w:r>
        <w:rPr>
          <w:rtl/>
        </w:rPr>
        <w:t xml:space="preserve">ובמעמד </w:t>
      </w:r>
      <w:bookmarkStart w:id="26864" w:name="_ETM_Q86_710100"/>
      <w:bookmarkEnd w:id="26864"/>
      <w:r>
        <w:rPr>
          <w:rtl/>
        </w:rPr>
        <w:t xml:space="preserve">התשלום </w:t>
      </w:r>
      <w:bookmarkStart w:id="26865" w:name="_ETM_Q86_711200"/>
      <w:bookmarkStart w:id="26866" w:name="_ETM_Q86_712160"/>
      <w:bookmarkEnd w:id="26865"/>
      <w:bookmarkEnd w:id="26866"/>
      <w:r>
        <w:rPr>
          <w:rtl/>
        </w:rPr>
        <w:t xml:space="preserve">הוא </w:t>
      </w:r>
      <w:bookmarkStart w:id="26867" w:name="_ETM_Q86_712370"/>
      <w:bookmarkEnd w:id="26867"/>
      <w:r>
        <w:rPr>
          <w:rtl/>
        </w:rPr>
        <w:t xml:space="preserve">ציין </w:t>
      </w:r>
      <w:bookmarkStart w:id="26868" w:name="_ETM_Q86_712730"/>
      <w:bookmarkEnd w:id="26868"/>
      <w:r>
        <w:rPr>
          <w:rtl/>
        </w:rPr>
        <w:t xml:space="preserve">שמדובר </w:t>
      </w:r>
      <w:bookmarkStart w:id="26869" w:name="_ETM_Q86_713150"/>
      <w:bookmarkEnd w:id="26869"/>
      <w:r>
        <w:rPr>
          <w:rtl/>
        </w:rPr>
        <w:t xml:space="preserve">בזוג </w:t>
      </w:r>
      <w:bookmarkStart w:id="26870" w:name="_ETM_Q86_713900"/>
      <w:bookmarkEnd w:id="26870"/>
      <w:r>
        <w:rPr>
          <w:rtl/>
        </w:rPr>
        <w:t>הומואים</w:t>
      </w:r>
      <w:r>
        <w:rPr>
          <w:rFonts w:hint="cs"/>
          <w:rtl/>
        </w:rPr>
        <w:t>,</w:t>
      </w:r>
      <w:r>
        <w:rPr>
          <w:rtl/>
        </w:rPr>
        <w:t xml:space="preserve"> </w:t>
      </w:r>
      <w:bookmarkStart w:id="26871" w:name="_ETM_Q86_714819"/>
      <w:bookmarkEnd w:id="26871"/>
      <w:r>
        <w:rPr>
          <w:rtl/>
        </w:rPr>
        <w:t xml:space="preserve">ואז </w:t>
      </w:r>
      <w:bookmarkStart w:id="26872" w:name="_ETM_Q86_715569"/>
      <w:bookmarkStart w:id="26873" w:name="_ETM_Q86_716290"/>
      <w:bookmarkEnd w:id="26872"/>
      <w:bookmarkEnd w:id="26873"/>
      <w:r>
        <w:rPr>
          <w:rFonts w:hint="cs"/>
          <w:rtl/>
        </w:rPr>
        <w:t>מ</w:t>
      </w:r>
      <w:r>
        <w:rPr>
          <w:rtl/>
        </w:rPr>
        <w:t xml:space="preserve">מעמד </w:t>
      </w:r>
      <w:bookmarkStart w:id="26874" w:name="_ETM_Q86_716709"/>
      <w:bookmarkEnd w:id="26874"/>
      <w:r>
        <w:rPr>
          <w:rtl/>
        </w:rPr>
        <w:t xml:space="preserve">התשלום </w:t>
      </w:r>
      <w:bookmarkStart w:id="26875" w:name="_ETM_Q86_718510"/>
      <w:bookmarkEnd w:id="26875"/>
      <w:r>
        <w:rPr>
          <w:rFonts w:hint="cs"/>
          <w:rtl/>
        </w:rPr>
        <w:t>הוא שמע:</w:t>
      </w:r>
      <w:r>
        <w:rPr>
          <w:rtl/>
        </w:rPr>
        <w:t xml:space="preserve"> </w:t>
      </w:r>
      <w:bookmarkStart w:id="26876" w:name="_ETM_Q86_719199"/>
      <w:bookmarkEnd w:id="26876"/>
      <w:r>
        <w:rPr>
          <w:rtl/>
        </w:rPr>
        <w:t xml:space="preserve">מחר </w:t>
      </w:r>
      <w:bookmarkStart w:id="26877" w:name="_ETM_Q86_719739"/>
      <w:bookmarkEnd w:id="26877"/>
      <w:r>
        <w:rPr>
          <w:rtl/>
        </w:rPr>
        <w:t xml:space="preserve">לא </w:t>
      </w:r>
      <w:bookmarkStart w:id="26878" w:name="_ETM_Q86_719859"/>
      <w:bookmarkEnd w:id="26878"/>
      <w:r>
        <w:rPr>
          <w:rtl/>
        </w:rPr>
        <w:t>פנוי</w:t>
      </w:r>
      <w:r>
        <w:rPr>
          <w:rFonts w:hint="cs"/>
          <w:rtl/>
        </w:rPr>
        <w:t>.</w:t>
      </w:r>
      <w:r>
        <w:rPr>
          <w:rtl/>
        </w:rPr>
        <w:t xml:space="preserve"> </w:t>
      </w:r>
      <w:bookmarkStart w:id="26879" w:name="_ETM_Q86_720879"/>
      <w:bookmarkEnd w:id="26879"/>
      <w:r>
        <w:rPr>
          <w:rtl/>
        </w:rPr>
        <w:t xml:space="preserve">אז </w:t>
      </w:r>
      <w:bookmarkStart w:id="26880" w:name="_ETM_Q86_721029"/>
      <w:bookmarkEnd w:id="26880"/>
      <w:r>
        <w:rPr>
          <w:rtl/>
        </w:rPr>
        <w:t xml:space="preserve">הוא </w:t>
      </w:r>
      <w:bookmarkStart w:id="26881" w:name="_ETM_Q86_721090"/>
      <w:bookmarkEnd w:id="26881"/>
      <w:r>
        <w:rPr>
          <w:rtl/>
        </w:rPr>
        <w:t xml:space="preserve">ביקש </w:t>
      </w:r>
      <w:bookmarkStart w:id="26882" w:name="_ETM_Q86_721389"/>
      <w:bookmarkEnd w:id="26882"/>
      <w:r>
        <w:rPr>
          <w:rtl/>
        </w:rPr>
        <w:t xml:space="preserve">להגיע </w:t>
      </w:r>
      <w:bookmarkStart w:id="26883" w:name="_ETM_Q86_721719"/>
      <w:bookmarkEnd w:id="26883"/>
      <w:r>
        <w:rPr>
          <w:rtl/>
        </w:rPr>
        <w:t xml:space="preserve">שבוע </w:t>
      </w:r>
      <w:bookmarkStart w:id="26884" w:name="_ETM_Q86_722079"/>
      <w:bookmarkEnd w:id="26884"/>
      <w:r>
        <w:rPr>
          <w:rtl/>
        </w:rPr>
        <w:t xml:space="preserve">הבא </w:t>
      </w:r>
      <w:bookmarkStart w:id="26885" w:name="_ETM_Q86_722799"/>
      <w:bookmarkEnd w:id="26885"/>
      <w:r>
        <w:rPr>
          <w:rtl/>
        </w:rPr>
        <w:t xml:space="preserve">ובשבוע </w:t>
      </w:r>
      <w:bookmarkStart w:id="26886" w:name="_ETM_Q86_723400"/>
      <w:bookmarkEnd w:id="26886"/>
      <w:r>
        <w:rPr>
          <w:rtl/>
        </w:rPr>
        <w:t xml:space="preserve">הבא </w:t>
      </w:r>
      <w:bookmarkStart w:id="26887" w:name="_ETM_Q86_723909"/>
      <w:bookmarkEnd w:id="26887"/>
      <w:r>
        <w:rPr>
          <w:rtl/>
        </w:rPr>
        <w:t xml:space="preserve">נאמר </w:t>
      </w:r>
      <w:bookmarkStart w:id="26888" w:name="_ETM_Q86_724299"/>
      <w:bookmarkEnd w:id="26888"/>
      <w:r>
        <w:rPr>
          <w:rtl/>
        </w:rPr>
        <w:t>ל</w:t>
      </w:r>
      <w:r>
        <w:rPr>
          <w:rFonts w:hint="cs"/>
          <w:rtl/>
        </w:rPr>
        <w:t>ו</w:t>
      </w:r>
      <w:r>
        <w:rPr>
          <w:rtl/>
        </w:rPr>
        <w:t xml:space="preserve"> </w:t>
      </w:r>
      <w:bookmarkStart w:id="26889" w:name="_ETM_Q86_724419"/>
      <w:bookmarkEnd w:id="26889"/>
      <w:r>
        <w:rPr>
          <w:rtl/>
        </w:rPr>
        <w:t xml:space="preserve">שיש </w:t>
      </w:r>
      <w:bookmarkStart w:id="26890" w:name="_ETM_Q86_724629"/>
      <w:bookmarkEnd w:id="26890"/>
      <w:r>
        <w:rPr>
          <w:rtl/>
        </w:rPr>
        <w:t>שיפוצים</w:t>
      </w:r>
      <w:r>
        <w:rPr>
          <w:rFonts w:hint="cs"/>
          <w:rtl/>
        </w:rPr>
        <w:t>.</w:t>
      </w:r>
      <w:r>
        <w:rPr>
          <w:rtl/>
        </w:rPr>
        <w:t xml:space="preserve"> </w:t>
      </w:r>
      <w:bookmarkStart w:id="26891" w:name="_ETM_Q86_726290"/>
      <w:bookmarkEnd w:id="26891"/>
      <w:r>
        <w:rPr>
          <w:rtl/>
        </w:rPr>
        <w:t xml:space="preserve">וכשהוא </w:t>
      </w:r>
      <w:bookmarkStart w:id="26892" w:name="_ETM_Q86_727070"/>
      <w:bookmarkEnd w:id="26892"/>
      <w:r>
        <w:rPr>
          <w:rtl/>
        </w:rPr>
        <w:t>אמר</w:t>
      </w:r>
      <w:r>
        <w:rPr>
          <w:rFonts w:hint="cs"/>
          <w:rtl/>
        </w:rPr>
        <w:t>:</w:t>
      </w:r>
      <w:r>
        <w:rPr>
          <w:rtl/>
        </w:rPr>
        <w:t xml:space="preserve"> </w:t>
      </w:r>
      <w:bookmarkStart w:id="26893" w:name="_ETM_Q86_727309"/>
      <w:bookmarkEnd w:id="26893"/>
      <w:r>
        <w:rPr>
          <w:rtl/>
        </w:rPr>
        <w:t>אוקיי</w:t>
      </w:r>
      <w:r>
        <w:rPr>
          <w:rFonts w:hint="cs"/>
          <w:rtl/>
        </w:rPr>
        <w:t>,</w:t>
      </w:r>
      <w:r>
        <w:rPr>
          <w:rtl/>
        </w:rPr>
        <w:t xml:space="preserve"> </w:t>
      </w:r>
      <w:bookmarkStart w:id="26894" w:name="_ETM_Q86_727610"/>
      <w:bookmarkEnd w:id="26894"/>
      <w:r>
        <w:rPr>
          <w:rtl/>
        </w:rPr>
        <w:t xml:space="preserve">אז </w:t>
      </w:r>
      <w:bookmarkStart w:id="26895" w:name="_ETM_Q86_727760"/>
      <w:bookmarkEnd w:id="26895"/>
      <w:r>
        <w:rPr>
          <w:rtl/>
        </w:rPr>
        <w:t xml:space="preserve">מתי </w:t>
      </w:r>
      <w:bookmarkStart w:id="26896" w:name="_ETM_Q86_728090"/>
      <w:bookmarkStart w:id="26897" w:name="_ETM_Q86_728480"/>
      <w:bookmarkStart w:id="26898" w:name="_ETM_Q86_728720"/>
      <w:bookmarkEnd w:id="26896"/>
      <w:bookmarkEnd w:id="26897"/>
      <w:bookmarkEnd w:id="26898"/>
      <w:r>
        <w:rPr>
          <w:rtl/>
        </w:rPr>
        <w:t xml:space="preserve">כן </w:t>
      </w:r>
      <w:bookmarkStart w:id="26899" w:name="_ETM_Q86_728900"/>
      <w:bookmarkEnd w:id="26899"/>
      <w:r>
        <w:rPr>
          <w:rtl/>
        </w:rPr>
        <w:t xml:space="preserve">אפשר </w:t>
      </w:r>
      <w:bookmarkStart w:id="26900" w:name="_ETM_Q86_729110"/>
      <w:bookmarkEnd w:id="26900"/>
      <w:r>
        <w:rPr>
          <w:rtl/>
        </w:rPr>
        <w:t>להזמין</w:t>
      </w:r>
      <w:r>
        <w:rPr>
          <w:rFonts w:hint="cs"/>
          <w:rtl/>
        </w:rPr>
        <w:t>?</w:t>
      </w:r>
      <w:r>
        <w:rPr>
          <w:rtl/>
        </w:rPr>
        <w:t xml:space="preserve"> </w:t>
      </w:r>
      <w:bookmarkStart w:id="26901" w:name="_ETM_Q86_729440"/>
      <w:bookmarkEnd w:id="26901"/>
      <w:r>
        <w:rPr>
          <w:rtl/>
        </w:rPr>
        <w:t xml:space="preserve">מתי </w:t>
      </w:r>
      <w:bookmarkStart w:id="26902" w:name="_ETM_Q86_729650"/>
      <w:bookmarkEnd w:id="26902"/>
      <w:r>
        <w:rPr>
          <w:rtl/>
        </w:rPr>
        <w:t xml:space="preserve">השיפוצים </w:t>
      </w:r>
      <w:bookmarkStart w:id="26903" w:name="_ETM_Q86_730130"/>
      <w:bookmarkEnd w:id="26903"/>
      <w:r>
        <w:rPr>
          <w:rFonts w:hint="cs"/>
          <w:rtl/>
        </w:rPr>
        <w:t>י</w:t>
      </w:r>
      <w:r>
        <w:rPr>
          <w:rtl/>
        </w:rPr>
        <w:t>סתיימו</w:t>
      </w:r>
      <w:r>
        <w:rPr>
          <w:rFonts w:hint="cs"/>
          <w:rtl/>
        </w:rPr>
        <w:t>?</w:t>
      </w:r>
      <w:r>
        <w:rPr>
          <w:rtl/>
        </w:rPr>
        <w:t xml:space="preserve"> </w:t>
      </w:r>
      <w:bookmarkStart w:id="26904" w:name="_ETM_Q86_730790"/>
      <w:bookmarkEnd w:id="26904"/>
      <w:r>
        <w:rPr>
          <w:rtl/>
        </w:rPr>
        <w:t xml:space="preserve">אז </w:t>
      </w:r>
      <w:bookmarkStart w:id="26905" w:name="_ETM_Q86_730970"/>
      <w:bookmarkEnd w:id="26905"/>
      <w:r>
        <w:rPr>
          <w:rtl/>
        </w:rPr>
        <w:t xml:space="preserve">התשובה </w:t>
      </w:r>
      <w:bookmarkStart w:id="26906" w:name="_ETM_Q86_731300"/>
      <w:bookmarkEnd w:id="26906"/>
      <w:r>
        <w:rPr>
          <w:rtl/>
        </w:rPr>
        <w:t xml:space="preserve">שהוא </w:t>
      </w:r>
      <w:bookmarkStart w:id="26907" w:name="_ETM_Q86_732909"/>
      <w:bookmarkEnd w:id="26907"/>
      <w:r>
        <w:rPr>
          <w:rtl/>
        </w:rPr>
        <w:t xml:space="preserve">קיבל </w:t>
      </w:r>
      <w:bookmarkStart w:id="26908" w:name="_ETM_Q86_733359"/>
      <w:bookmarkEnd w:id="26908"/>
      <w:r>
        <w:rPr>
          <w:rFonts w:hint="cs"/>
          <w:rtl/>
        </w:rPr>
        <w:t>היא</w:t>
      </w:r>
      <w:r>
        <w:rPr>
          <w:rtl/>
        </w:rPr>
        <w:t xml:space="preserve"> </w:t>
      </w:r>
      <w:bookmarkStart w:id="26909" w:name="_ETM_Q86_733480"/>
      <w:bookmarkEnd w:id="26909"/>
      <w:r>
        <w:rPr>
          <w:rFonts w:hint="cs"/>
          <w:rtl/>
        </w:rPr>
        <w:t>ש</w:t>
      </w:r>
      <w:r>
        <w:rPr>
          <w:rtl/>
        </w:rPr>
        <w:t xml:space="preserve">לא </w:t>
      </w:r>
      <w:bookmarkStart w:id="26910" w:name="_ETM_Q86_733599"/>
      <w:bookmarkEnd w:id="26910"/>
      <w:r>
        <w:rPr>
          <w:rtl/>
        </w:rPr>
        <w:t xml:space="preserve">ידוע </w:t>
      </w:r>
      <w:bookmarkStart w:id="26911" w:name="_ETM_Q86_734319"/>
      <w:bookmarkEnd w:id="26911"/>
      <w:r>
        <w:rPr>
          <w:rtl/>
        </w:rPr>
        <w:t xml:space="preserve">לכמה </w:t>
      </w:r>
      <w:bookmarkStart w:id="26912" w:name="_ETM_Q86_734799"/>
      <w:bookmarkEnd w:id="26912"/>
      <w:r>
        <w:rPr>
          <w:rtl/>
        </w:rPr>
        <w:t xml:space="preserve">זמן </w:t>
      </w:r>
      <w:bookmarkStart w:id="26913" w:name="_ETM_Q86_735700"/>
      <w:bookmarkEnd w:id="26913"/>
      <w:r>
        <w:rPr>
          <w:rtl/>
        </w:rPr>
        <w:t xml:space="preserve">הם </w:t>
      </w:r>
      <w:bookmarkStart w:id="26914" w:name="_ETM_Q86_735849"/>
      <w:bookmarkEnd w:id="26914"/>
      <w:r>
        <w:rPr>
          <w:rtl/>
        </w:rPr>
        <w:t xml:space="preserve">סוגרים </w:t>
      </w:r>
      <w:bookmarkStart w:id="26915" w:name="_ETM_Q86_736479"/>
      <w:bookmarkEnd w:id="26915"/>
      <w:r>
        <w:rPr>
          <w:rFonts w:hint="cs"/>
          <w:rtl/>
        </w:rPr>
        <w:t xml:space="preserve">את </w:t>
      </w:r>
      <w:r>
        <w:rPr>
          <w:rtl/>
        </w:rPr>
        <w:t xml:space="preserve">אותו </w:t>
      </w:r>
      <w:bookmarkStart w:id="26916" w:name="_ETM_Q86_736720"/>
      <w:bookmarkEnd w:id="26916"/>
      <w:r>
        <w:rPr>
          <w:rtl/>
        </w:rPr>
        <w:t>צימר</w:t>
      </w:r>
      <w:r>
        <w:rPr>
          <w:rFonts w:hint="cs"/>
          <w:rtl/>
        </w:rPr>
        <w:t>.</w:t>
      </w:r>
      <w:r>
        <w:rPr>
          <w:rtl/>
        </w:rPr>
        <w:t xml:space="preserve"> </w:t>
      </w:r>
      <w:bookmarkStart w:id="26917" w:name="_ETM_Q86_737620"/>
      <w:bookmarkEnd w:id="26917"/>
      <w:r>
        <w:rPr>
          <w:rtl/>
        </w:rPr>
        <w:t xml:space="preserve">ואז </w:t>
      </w:r>
      <w:bookmarkStart w:id="26918" w:name="_ETM_Q86_737949"/>
      <w:bookmarkEnd w:id="26918"/>
      <w:r>
        <w:rPr>
          <w:rtl/>
        </w:rPr>
        <w:t xml:space="preserve">הוא </w:t>
      </w:r>
      <w:bookmarkStart w:id="26919" w:name="_ETM_Q86_738039"/>
      <w:bookmarkEnd w:id="26919"/>
      <w:r>
        <w:rPr>
          <w:rtl/>
        </w:rPr>
        <w:t xml:space="preserve">התקשר </w:t>
      </w:r>
      <w:bookmarkStart w:id="26920" w:name="_ETM_Q86_738580"/>
      <w:bookmarkEnd w:id="26920"/>
      <w:r>
        <w:rPr>
          <w:rtl/>
        </w:rPr>
        <w:t xml:space="preserve">ליחידת </w:t>
      </w:r>
      <w:bookmarkStart w:id="26921" w:name="_ETM_Q86_739089"/>
      <w:bookmarkEnd w:id="26921"/>
      <w:r>
        <w:rPr>
          <w:rtl/>
        </w:rPr>
        <w:t xml:space="preserve">נופש </w:t>
      </w:r>
      <w:bookmarkStart w:id="26922" w:name="_ETM_Q86_739449"/>
      <w:bookmarkEnd w:id="26922"/>
      <w:r>
        <w:rPr>
          <w:rtl/>
        </w:rPr>
        <w:t xml:space="preserve">בעיר </w:t>
      </w:r>
      <w:bookmarkStart w:id="26923" w:name="_ETM_Q86_739749"/>
      <w:bookmarkEnd w:id="26923"/>
      <w:r>
        <w:rPr>
          <w:rtl/>
        </w:rPr>
        <w:t>צפת</w:t>
      </w:r>
      <w:r>
        <w:rPr>
          <w:rFonts w:hint="cs"/>
          <w:rtl/>
        </w:rPr>
        <w:t>,</w:t>
      </w:r>
      <w:r>
        <w:rPr>
          <w:rtl/>
        </w:rPr>
        <w:t xml:space="preserve"> </w:t>
      </w:r>
      <w:bookmarkStart w:id="26924" w:name="_ETM_Q86_740379"/>
      <w:bookmarkEnd w:id="26924"/>
      <w:r>
        <w:rPr>
          <w:rtl/>
        </w:rPr>
        <w:t xml:space="preserve">ששם </w:t>
      </w:r>
      <w:bookmarkStart w:id="26925" w:name="_ETM_Q86_741400"/>
      <w:bookmarkEnd w:id="26925"/>
      <w:r>
        <w:rPr>
          <w:rtl/>
        </w:rPr>
        <w:t xml:space="preserve">הוא </w:t>
      </w:r>
      <w:bookmarkStart w:id="26926" w:name="_ETM_Q86_741490"/>
      <w:bookmarkEnd w:id="26926"/>
      <w:r>
        <w:rPr>
          <w:rtl/>
        </w:rPr>
        <w:t>שמ</w:t>
      </w:r>
      <w:r>
        <w:rPr>
          <w:rFonts w:hint="cs"/>
          <w:rtl/>
        </w:rPr>
        <w:t>ע,</w:t>
      </w:r>
      <w:r>
        <w:rPr>
          <w:rtl/>
        </w:rPr>
        <w:t xml:space="preserve"> </w:t>
      </w:r>
      <w:bookmarkStart w:id="26927" w:name="_ETM_Q86_742330"/>
      <w:bookmarkEnd w:id="26927"/>
      <w:r>
        <w:rPr>
          <w:rtl/>
        </w:rPr>
        <w:t xml:space="preserve">אחרי </w:t>
      </w:r>
      <w:bookmarkStart w:id="26928" w:name="_ETM_Q86_742629"/>
      <w:bookmarkEnd w:id="26928"/>
      <w:r>
        <w:rPr>
          <w:rtl/>
        </w:rPr>
        <w:t xml:space="preserve">שהוא </w:t>
      </w:r>
      <w:bookmarkStart w:id="26929" w:name="_ETM_Q86_743199"/>
      <w:bookmarkEnd w:id="26929"/>
      <w:r>
        <w:rPr>
          <w:rtl/>
        </w:rPr>
        <w:t xml:space="preserve">אמר </w:t>
      </w:r>
      <w:bookmarkStart w:id="26930" w:name="_ETM_Q86_743620"/>
      <w:bookmarkEnd w:id="26930"/>
      <w:r>
        <w:rPr>
          <w:rtl/>
        </w:rPr>
        <w:t xml:space="preserve">שהוא </w:t>
      </w:r>
      <w:bookmarkStart w:id="26931" w:name="_ETM_Q86_743919"/>
      <w:bookmarkEnd w:id="26931"/>
      <w:r>
        <w:rPr>
          <w:rtl/>
        </w:rPr>
        <w:t xml:space="preserve">בא </w:t>
      </w:r>
      <w:bookmarkStart w:id="26932" w:name="_ETM_Q86_744099"/>
      <w:bookmarkEnd w:id="26932"/>
      <w:r>
        <w:rPr>
          <w:rtl/>
        </w:rPr>
        <w:t xml:space="preserve">עם </w:t>
      </w:r>
      <w:bookmarkStart w:id="26933" w:name="_ETM_Q86_744220"/>
      <w:bookmarkEnd w:id="26933"/>
      <w:r>
        <w:rPr>
          <w:rtl/>
        </w:rPr>
        <w:t xml:space="preserve">בן </w:t>
      </w:r>
      <w:bookmarkStart w:id="26934" w:name="_ETM_Q86_744400"/>
      <w:bookmarkEnd w:id="26934"/>
      <w:r>
        <w:rPr>
          <w:rtl/>
        </w:rPr>
        <w:t>זוגו</w:t>
      </w:r>
      <w:r>
        <w:rPr>
          <w:rFonts w:hint="cs"/>
          <w:rtl/>
        </w:rPr>
        <w:t xml:space="preserve">, את התשובה </w:t>
      </w:r>
      <w:r>
        <w:rPr>
          <w:rFonts w:hint="eastAsia"/>
        </w:rPr>
        <w:t>–</w:t>
      </w:r>
      <w:bookmarkStart w:id="26935" w:name="_ETM_Q86_746289"/>
      <w:bookmarkStart w:id="26936" w:name="_ETM_Q86_746409"/>
      <w:bookmarkStart w:id="26937" w:name="_ETM_Q86_746740"/>
      <w:bookmarkStart w:id="26938" w:name="_ETM_Q86_747460"/>
      <w:bookmarkStart w:id="26939" w:name="_ETM_Q86_748179"/>
      <w:bookmarkEnd w:id="26935"/>
      <w:bookmarkEnd w:id="26936"/>
      <w:bookmarkEnd w:id="26937"/>
      <w:bookmarkEnd w:id="26938"/>
      <w:bookmarkEnd w:id="26939"/>
      <w:r>
        <w:rPr>
          <w:rFonts w:hint="cs"/>
          <w:rtl/>
        </w:rPr>
        <w:t xml:space="preserve"> </w:t>
      </w:r>
      <w:r>
        <w:rPr>
          <w:rtl/>
        </w:rPr>
        <w:t xml:space="preserve">ואני </w:t>
      </w:r>
      <w:bookmarkStart w:id="26940" w:name="_ETM_Q86_748389"/>
      <w:bookmarkEnd w:id="26940"/>
      <w:r>
        <w:rPr>
          <w:rtl/>
        </w:rPr>
        <w:t>מצטט</w:t>
      </w:r>
      <w:bookmarkStart w:id="26941" w:name="_ETM_Q86_749020"/>
      <w:bookmarkEnd w:id="26941"/>
      <w:r>
        <w:rPr>
          <w:rFonts w:hint="cs"/>
          <w:rtl/>
        </w:rPr>
        <w:t xml:space="preserve">: </w:t>
      </w:r>
      <w:r>
        <w:rPr>
          <w:rtl/>
        </w:rPr>
        <w:t xml:space="preserve">אנחנו </w:t>
      </w:r>
      <w:bookmarkStart w:id="26942" w:name="_ETM_Q86_749259"/>
      <w:bookmarkEnd w:id="26942"/>
      <w:r>
        <w:rPr>
          <w:rtl/>
        </w:rPr>
        <w:t xml:space="preserve">בסביבה </w:t>
      </w:r>
      <w:bookmarkStart w:id="26943" w:name="_ETM_Q86_749710"/>
      <w:bookmarkEnd w:id="26943"/>
      <w:r>
        <w:rPr>
          <w:rtl/>
        </w:rPr>
        <w:t>דתית</w:t>
      </w:r>
      <w:r>
        <w:rPr>
          <w:rFonts w:hint="cs"/>
          <w:rtl/>
        </w:rPr>
        <w:t>,</w:t>
      </w:r>
      <w:r>
        <w:rPr>
          <w:rtl/>
        </w:rPr>
        <w:t xml:space="preserve"> </w:t>
      </w:r>
      <w:bookmarkStart w:id="26944" w:name="_ETM_Q86_750720"/>
      <w:bookmarkEnd w:id="26944"/>
      <w:r>
        <w:rPr>
          <w:rtl/>
        </w:rPr>
        <w:t xml:space="preserve">מקפידים </w:t>
      </w:r>
      <w:bookmarkStart w:id="26945" w:name="_ETM_Q86_751350"/>
      <w:bookmarkEnd w:id="26945"/>
      <w:r>
        <w:rPr>
          <w:rtl/>
        </w:rPr>
        <w:t xml:space="preserve">פה </w:t>
      </w:r>
      <w:bookmarkStart w:id="26946" w:name="_ETM_Q86_751500"/>
      <w:bookmarkEnd w:id="26946"/>
      <w:r>
        <w:rPr>
          <w:rtl/>
        </w:rPr>
        <w:t>מאוד</w:t>
      </w:r>
      <w:r>
        <w:rPr>
          <w:rFonts w:hint="cs"/>
          <w:rtl/>
        </w:rPr>
        <w:t>.</w:t>
      </w:r>
      <w:r>
        <w:rPr>
          <w:rtl/>
        </w:rPr>
        <w:t xml:space="preserve"> </w:t>
      </w:r>
      <w:bookmarkStart w:id="26947" w:name="_ETM_Q86_752559"/>
      <w:bookmarkEnd w:id="26947"/>
      <w:r>
        <w:rPr>
          <w:rtl/>
        </w:rPr>
        <w:t xml:space="preserve">ולמרות </w:t>
      </w:r>
      <w:bookmarkStart w:id="26948" w:name="_ETM_Q86_753100"/>
      <w:bookmarkEnd w:id="26948"/>
      <w:r>
        <w:rPr>
          <w:rtl/>
        </w:rPr>
        <w:t xml:space="preserve">שהכתב </w:t>
      </w:r>
      <w:bookmarkStart w:id="26949" w:name="_ETM_Q86_755140"/>
      <w:bookmarkEnd w:id="26949"/>
      <w:r>
        <w:rPr>
          <w:rtl/>
        </w:rPr>
        <w:t>ה</w:t>
      </w:r>
      <w:r>
        <w:rPr>
          <w:rFonts w:hint="cs"/>
          <w:rtl/>
        </w:rPr>
        <w:t>בה</w:t>
      </w:r>
      <w:r>
        <w:rPr>
          <w:rtl/>
        </w:rPr>
        <w:t xml:space="preserve">יר </w:t>
      </w:r>
      <w:bookmarkStart w:id="26950" w:name="_ETM_Q86_755620"/>
      <w:bookmarkEnd w:id="26950"/>
      <w:r>
        <w:rPr>
          <w:rtl/>
        </w:rPr>
        <w:t xml:space="preserve">שאין </w:t>
      </w:r>
      <w:bookmarkStart w:id="26951" w:name="_ETM_Q86_756580"/>
      <w:bookmarkEnd w:id="26951"/>
      <w:r>
        <w:rPr>
          <w:rtl/>
        </w:rPr>
        <w:t xml:space="preserve">בכוונת </w:t>
      </w:r>
      <w:bookmarkStart w:id="26952" w:name="_ETM_Q86_757090"/>
      <w:bookmarkEnd w:id="26952"/>
      <w:r>
        <w:rPr>
          <w:rtl/>
        </w:rPr>
        <w:t xml:space="preserve">הזוג </w:t>
      </w:r>
      <w:bookmarkStart w:id="26953" w:name="_ETM_Q86_758020"/>
      <w:bookmarkEnd w:id="26953"/>
      <w:r>
        <w:rPr>
          <w:rtl/>
        </w:rPr>
        <w:t>לחל</w:t>
      </w:r>
      <w:r>
        <w:rPr>
          <w:rFonts w:hint="cs"/>
          <w:rtl/>
        </w:rPr>
        <w:t>ל</w:t>
      </w:r>
      <w:r>
        <w:rPr>
          <w:rtl/>
        </w:rPr>
        <w:t xml:space="preserve"> </w:t>
      </w:r>
      <w:bookmarkStart w:id="26954" w:name="_ETM_Q86_758530"/>
      <w:bookmarkEnd w:id="26954"/>
      <w:r>
        <w:rPr>
          <w:rtl/>
        </w:rPr>
        <w:t>לשבת</w:t>
      </w:r>
      <w:r>
        <w:rPr>
          <w:rFonts w:hint="cs"/>
          <w:rtl/>
        </w:rPr>
        <w:t>,</w:t>
      </w:r>
      <w:r>
        <w:rPr>
          <w:rtl/>
        </w:rPr>
        <w:t xml:space="preserve"> </w:t>
      </w:r>
      <w:bookmarkStart w:id="26955" w:name="_ETM_Q86_759520"/>
      <w:bookmarkEnd w:id="26955"/>
      <w:r>
        <w:rPr>
          <w:rtl/>
        </w:rPr>
        <w:t xml:space="preserve">שהם </w:t>
      </w:r>
      <w:bookmarkStart w:id="26956" w:name="_ETM_Q86_760090"/>
      <w:bookmarkEnd w:id="26956"/>
      <w:r>
        <w:rPr>
          <w:rtl/>
        </w:rPr>
        <w:t xml:space="preserve">מתכוונים </w:t>
      </w:r>
      <w:bookmarkStart w:id="26957" w:name="_ETM_Q86_760599"/>
      <w:bookmarkEnd w:id="26957"/>
      <w:r>
        <w:rPr>
          <w:rtl/>
        </w:rPr>
        <w:t xml:space="preserve">לכבד </w:t>
      </w:r>
      <w:bookmarkStart w:id="26958" w:name="_ETM_Q86_761580"/>
      <w:bookmarkEnd w:id="26958"/>
      <w:r>
        <w:rPr>
          <w:rtl/>
        </w:rPr>
        <w:t xml:space="preserve">את </w:t>
      </w:r>
      <w:bookmarkStart w:id="26959" w:name="_ETM_Q86_761850"/>
      <w:bookmarkEnd w:id="26959"/>
      <w:r>
        <w:rPr>
          <w:rtl/>
        </w:rPr>
        <w:t>השכנים</w:t>
      </w:r>
      <w:r>
        <w:rPr>
          <w:rFonts w:hint="cs"/>
          <w:rtl/>
        </w:rPr>
        <w:t>,</w:t>
      </w:r>
      <w:r>
        <w:rPr>
          <w:rtl/>
        </w:rPr>
        <w:t xml:space="preserve"> </w:t>
      </w:r>
      <w:bookmarkStart w:id="26960" w:name="_ETM_Q86_762390"/>
      <w:bookmarkEnd w:id="26960"/>
      <w:r>
        <w:rPr>
          <w:rtl/>
        </w:rPr>
        <w:t xml:space="preserve">את </w:t>
      </w:r>
      <w:bookmarkStart w:id="26961" w:name="_ETM_Q86_762510"/>
      <w:bookmarkEnd w:id="26961"/>
      <w:r>
        <w:rPr>
          <w:rtl/>
        </w:rPr>
        <w:t>הסביבה</w:t>
      </w:r>
      <w:r>
        <w:rPr>
          <w:rFonts w:hint="cs"/>
          <w:rtl/>
        </w:rPr>
        <w:t>,</w:t>
      </w:r>
      <w:r>
        <w:rPr>
          <w:rtl/>
        </w:rPr>
        <w:t xml:space="preserve"> </w:t>
      </w:r>
      <w:bookmarkStart w:id="26962" w:name="_ETM_Q86_763710"/>
      <w:bookmarkEnd w:id="26962"/>
      <w:r>
        <w:rPr>
          <w:rtl/>
        </w:rPr>
        <w:t xml:space="preserve">אז </w:t>
      </w:r>
      <w:bookmarkStart w:id="26963" w:name="_ETM_Q86_764550"/>
      <w:bookmarkEnd w:id="26963"/>
      <w:r>
        <w:rPr>
          <w:rtl/>
        </w:rPr>
        <w:t xml:space="preserve">בעל </w:t>
      </w:r>
      <w:bookmarkStart w:id="26964" w:name="_ETM_Q86_765539"/>
      <w:bookmarkEnd w:id="26964"/>
      <w:r>
        <w:rPr>
          <w:rtl/>
        </w:rPr>
        <w:t xml:space="preserve">יחידת </w:t>
      </w:r>
      <w:bookmarkStart w:id="26965" w:name="_ETM_Q86_765929"/>
      <w:bookmarkEnd w:id="26965"/>
      <w:r>
        <w:rPr>
          <w:rFonts w:hint="cs"/>
          <w:rtl/>
        </w:rPr>
        <w:t>ה</w:t>
      </w:r>
      <w:r>
        <w:rPr>
          <w:rtl/>
        </w:rPr>
        <w:t xml:space="preserve">דיור </w:t>
      </w:r>
      <w:bookmarkStart w:id="26966" w:name="_ETM_Q86_766139"/>
      <w:bookmarkEnd w:id="26966"/>
      <w:r>
        <w:rPr>
          <w:rtl/>
        </w:rPr>
        <w:t xml:space="preserve">בעיר </w:t>
      </w:r>
      <w:bookmarkStart w:id="26967" w:name="_ETM_Q86_766409"/>
      <w:bookmarkEnd w:id="26967"/>
      <w:r>
        <w:rPr>
          <w:rtl/>
        </w:rPr>
        <w:t xml:space="preserve">צפת </w:t>
      </w:r>
      <w:bookmarkStart w:id="26968" w:name="_ETM_Q86_766710"/>
      <w:bookmarkEnd w:id="26968"/>
      <w:r>
        <w:rPr>
          <w:rtl/>
        </w:rPr>
        <w:t xml:space="preserve">אמר </w:t>
      </w:r>
      <w:bookmarkStart w:id="26969" w:name="_ETM_Q86_766919"/>
      <w:bookmarkEnd w:id="26969"/>
      <w:r>
        <w:rPr>
          <w:rFonts w:hint="cs"/>
          <w:rtl/>
        </w:rPr>
        <w:t>ש</w:t>
      </w:r>
      <w:r>
        <w:rPr>
          <w:rtl/>
        </w:rPr>
        <w:t xml:space="preserve">יש </w:t>
      </w:r>
      <w:bookmarkStart w:id="26970" w:name="_ETM_Q86_767039"/>
      <w:bookmarkEnd w:id="26970"/>
      <w:r>
        <w:rPr>
          <w:rtl/>
        </w:rPr>
        <w:t xml:space="preserve">פה </w:t>
      </w:r>
      <w:bookmarkStart w:id="26971" w:name="_ETM_Q86_767990"/>
      <w:bookmarkEnd w:id="26971"/>
      <w:r>
        <w:rPr>
          <w:rtl/>
        </w:rPr>
        <w:t xml:space="preserve">חסידים </w:t>
      </w:r>
      <w:bookmarkStart w:id="26972" w:name="_ETM_Q86_768889"/>
      <w:bookmarkEnd w:id="26972"/>
      <w:r>
        <w:rPr>
          <w:rtl/>
        </w:rPr>
        <w:t xml:space="preserve">והוא </w:t>
      </w:r>
      <w:bookmarkStart w:id="26973" w:name="_ETM_Q86_769250"/>
      <w:bookmarkEnd w:id="26973"/>
      <w:r>
        <w:rPr>
          <w:rtl/>
        </w:rPr>
        <w:t xml:space="preserve">לא </w:t>
      </w:r>
      <w:bookmarkStart w:id="26974" w:name="_ETM_Q86_769370"/>
      <w:bookmarkEnd w:id="26974"/>
      <w:r>
        <w:rPr>
          <w:rtl/>
        </w:rPr>
        <w:t xml:space="preserve">חושב </w:t>
      </w:r>
      <w:bookmarkStart w:id="26975" w:name="_ETM_Q86_769729"/>
      <w:bookmarkEnd w:id="26975"/>
      <w:r>
        <w:rPr>
          <w:rtl/>
        </w:rPr>
        <w:t xml:space="preserve">שזה </w:t>
      </w:r>
      <w:bookmarkStart w:id="26976" w:name="_ETM_Q86_769970"/>
      <w:bookmarkEnd w:id="26976"/>
      <w:r>
        <w:rPr>
          <w:rtl/>
        </w:rPr>
        <w:t>יתאפשר</w:t>
      </w:r>
      <w:r>
        <w:rPr>
          <w:rFonts w:hint="cs"/>
          <w:rtl/>
        </w:rPr>
        <w:t>.</w:t>
      </w:r>
      <w:r>
        <w:rPr>
          <w:rtl/>
        </w:rPr>
        <w:t xml:space="preserve"> </w:t>
      </w:r>
      <w:bookmarkStart w:id="26977" w:name="_ETM_Q86_771200"/>
      <w:bookmarkStart w:id="26978" w:name="_ETM_Q86_773818"/>
      <w:bookmarkStart w:id="26979" w:name="_ETM_Q86_773899"/>
      <w:bookmarkStart w:id="26980" w:name="_ETM_Q86_773947"/>
      <w:bookmarkStart w:id="26981" w:name="_ETM_Q86_773986"/>
      <w:bookmarkEnd w:id="26977"/>
      <w:bookmarkEnd w:id="26978"/>
      <w:bookmarkEnd w:id="26979"/>
      <w:bookmarkEnd w:id="26980"/>
      <w:bookmarkEnd w:id="26981"/>
      <w:r>
        <w:rPr>
          <w:rtl/>
        </w:rPr>
        <w:t xml:space="preserve">בעלת </w:t>
      </w:r>
      <w:bookmarkStart w:id="26982" w:name="_ETM_Q86_771620"/>
      <w:bookmarkEnd w:id="26982"/>
      <w:r>
        <w:rPr>
          <w:rtl/>
        </w:rPr>
        <w:t xml:space="preserve">צימר </w:t>
      </w:r>
      <w:bookmarkStart w:id="26983" w:name="_ETM_Q86_772220"/>
      <w:bookmarkEnd w:id="26983"/>
      <w:r>
        <w:rPr>
          <w:rtl/>
        </w:rPr>
        <w:t>בי</w:t>
      </w:r>
      <w:r>
        <w:rPr>
          <w:rFonts w:hint="cs"/>
          <w:rtl/>
        </w:rPr>
        <w:t>י</w:t>
      </w:r>
      <w:r>
        <w:rPr>
          <w:rtl/>
        </w:rPr>
        <w:t xml:space="preserve">שוב </w:t>
      </w:r>
      <w:bookmarkStart w:id="26984" w:name="_ETM_Q86_772700"/>
      <w:bookmarkEnd w:id="26984"/>
      <w:r>
        <w:rPr>
          <w:rtl/>
        </w:rPr>
        <w:t xml:space="preserve">שסמוך </w:t>
      </w:r>
      <w:bookmarkStart w:id="26985" w:name="_ETM_Q86_773660"/>
      <w:bookmarkEnd w:id="26985"/>
      <w:r>
        <w:rPr>
          <w:rtl/>
        </w:rPr>
        <w:t xml:space="preserve">לים </w:t>
      </w:r>
      <w:bookmarkStart w:id="26986" w:name="_ETM_Q86_774020"/>
      <w:bookmarkEnd w:id="26986"/>
      <w:r>
        <w:rPr>
          <w:rtl/>
        </w:rPr>
        <w:t xml:space="preserve">המלח </w:t>
      </w:r>
      <w:bookmarkStart w:id="26987" w:name="_ETM_Q86_774410"/>
      <w:bookmarkEnd w:id="26987"/>
      <w:r>
        <w:rPr>
          <w:rtl/>
        </w:rPr>
        <w:t xml:space="preserve">אמרה </w:t>
      </w:r>
      <w:bookmarkStart w:id="26988" w:name="_ETM_Q86_775409"/>
      <w:bookmarkEnd w:id="26988"/>
      <w:r>
        <w:rPr>
          <w:rtl/>
        </w:rPr>
        <w:t>לכתב</w:t>
      </w:r>
      <w:r>
        <w:rPr>
          <w:rFonts w:hint="cs"/>
          <w:rtl/>
        </w:rPr>
        <w:t>:</w:t>
      </w:r>
      <w:r>
        <w:rPr>
          <w:rtl/>
        </w:rPr>
        <w:t xml:space="preserve"> </w:t>
      </w:r>
      <w:bookmarkStart w:id="26989" w:name="_ETM_Q86_776870"/>
      <w:bookmarkEnd w:id="26989"/>
      <w:r>
        <w:rPr>
          <w:rtl/>
        </w:rPr>
        <w:t xml:space="preserve">זה </w:t>
      </w:r>
      <w:bookmarkStart w:id="26990" w:name="_ETM_Q86_777080"/>
      <w:bookmarkEnd w:id="26990"/>
      <w:r>
        <w:rPr>
          <w:rtl/>
        </w:rPr>
        <w:t xml:space="preserve">הבית </w:t>
      </w:r>
      <w:bookmarkStart w:id="26991" w:name="_ETM_Q86_777440"/>
      <w:bookmarkEnd w:id="26991"/>
      <w:r>
        <w:rPr>
          <w:rtl/>
        </w:rPr>
        <w:t xml:space="preserve">הפרטי </w:t>
      </w:r>
      <w:bookmarkStart w:id="26992" w:name="_ETM_Q86_777830"/>
      <w:bookmarkEnd w:id="26992"/>
      <w:r>
        <w:rPr>
          <w:rtl/>
        </w:rPr>
        <w:t xml:space="preserve">שלי </w:t>
      </w:r>
      <w:bookmarkStart w:id="26993" w:name="_ETM_Q86_778280"/>
      <w:bookmarkEnd w:id="26993"/>
      <w:r>
        <w:rPr>
          <w:rtl/>
        </w:rPr>
        <w:t xml:space="preserve">אז </w:t>
      </w:r>
      <w:bookmarkStart w:id="26994" w:name="_ETM_Q86_778429"/>
      <w:bookmarkEnd w:id="26994"/>
      <w:r>
        <w:rPr>
          <w:rtl/>
        </w:rPr>
        <w:t xml:space="preserve">אני </w:t>
      </w:r>
      <w:bookmarkStart w:id="26995" w:name="_ETM_Q86_778580"/>
      <w:bookmarkEnd w:id="26995"/>
      <w:r>
        <w:rPr>
          <w:rtl/>
        </w:rPr>
        <w:t xml:space="preserve">מקפידה </w:t>
      </w:r>
      <w:bookmarkStart w:id="26996" w:name="_ETM_Q86_779120"/>
      <w:bookmarkEnd w:id="26996"/>
      <w:r>
        <w:rPr>
          <w:rtl/>
        </w:rPr>
        <w:t xml:space="preserve">על </w:t>
      </w:r>
      <w:bookmarkStart w:id="26997" w:name="_ETM_Q86_779210"/>
      <w:bookmarkEnd w:id="26997"/>
      <w:r>
        <w:rPr>
          <w:rtl/>
        </w:rPr>
        <w:t xml:space="preserve">דברים </w:t>
      </w:r>
      <w:bookmarkStart w:id="26998" w:name="_ETM_Q86_779600"/>
      <w:bookmarkEnd w:id="26998"/>
      <w:r>
        <w:rPr>
          <w:rtl/>
        </w:rPr>
        <w:t>מסוימים</w:t>
      </w:r>
      <w:r>
        <w:rPr>
          <w:rFonts w:hint="cs"/>
          <w:rtl/>
        </w:rPr>
        <w:t xml:space="preserve">. </w:t>
      </w:r>
      <w:bookmarkStart w:id="26999" w:name="_ETM_Q86_783538"/>
      <w:bookmarkEnd w:id="26999"/>
      <w:r>
        <w:rPr>
          <w:rFonts w:hint="cs"/>
          <w:rtl/>
        </w:rPr>
        <w:t>אתם ממש בסדר, אבל אני לא מקבלת.</w:t>
      </w:r>
      <w:r>
        <w:rPr>
          <w:rtl/>
        </w:rPr>
        <w:t xml:space="preserve"> </w:t>
      </w:r>
    </w:p>
    <w:p w:rsidR="005E0386" w:rsidRDefault="005E0386" w:rsidP="00DE09DC">
      <w:pPr>
        <w:rPr>
          <w:rtl/>
        </w:rPr>
      </w:pPr>
    </w:p>
    <w:p w:rsidR="000F0B5F" w:rsidRDefault="000F0B5F" w:rsidP="005E0386">
      <w:pPr>
        <w:rPr>
          <w:rtl/>
        </w:rPr>
      </w:pPr>
      <w:bookmarkStart w:id="27000" w:name="TOR_Q87"/>
      <w:bookmarkStart w:id="27001" w:name="_ETM_Q87_11824"/>
      <w:bookmarkStart w:id="27002" w:name="_ETM_Q87_11853"/>
      <w:bookmarkStart w:id="27003" w:name="_ETM_Q87_3294"/>
      <w:bookmarkStart w:id="27004" w:name="_ETM_Q87_3442"/>
      <w:bookmarkStart w:id="27005" w:name="_ETM_Q87_185420"/>
      <w:bookmarkEnd w:id="27000"/>
      <w:bookmarkEnd w:id="27001"/>
      <w:bookmarkEnd w:id="27002"/>
      <w:bookmarkEnd w:id="27003"/>
      <w:bookmarkEnd w:id="27004"/>
      <w:bookmarkEnd w:id="27005"/>
      <w:r>
        <w:rPr>
          <w:rFonts w:hint="cs"/>
          <w:rtl/>
        </w:rPr>
        <w:t xml:space="preserve">בעל </w:t>
      </w:r>
      <w:r>
        <w:rPr>
          <w:rtl/>
        </w:rPr>
        <w:t xml:space="preserve">צימר </w:t>
      </w:r>
      <w:bookmarkStart w:id="27006" w:name="_ETM_Q87_185809"/>
      <w:bookmarkEnd w:id="27006"/>
      <w:r>
        <w:rPr>
          <w:rtl/>
        </w:rPr>
        <w:t>ב</w:t>
      </w:r>
      <w:r>
        <w:rPr>
          <w:rFonts w:hint="cs"/>
          <w:rtl/>
        </w:rPr>
        <w:t>י</w:t>
      </w:r>
      <w:r>
        <w:rPr>
          <w:rtl/>
        </w:rPr>
        <w:t xml:space="preserve">ישוב </w:t>
      </w:r>
      <w:bookmarkStart w:id="27007" w:name="_ETM_Q87_186590"/>
      <w:bookmarkEnd w:id="27007"/>
      <w:r>
        <w:rPr>
          <w:rtl/>
        </w:rPr>
        <w:t xml:space="preserve">בשומרון </w:t>
      </w:r>
      <w:bookmarkStart w:id="27008" w:name="_ETM_Q87_188180"/>
      <w:bookmarkEnd w:id="27008"/>
      <w:r>
        <w:rPr>
          <w:rtl/>
        </w:rPr>
        <w:t xml:space="preserve">אמר </w:t>
      </w:r>
      <w:bookmarkStart w:id="27009" w:name="_ETM_Q87_188690"/>
      <w:bookmarkEnd w:id="27009"/>
      <w:r>
        <w:rPr>
          <w:rtl/>
        </w:rPr>
        <w:t xml:space="preserve">שלמרות </w:t>
      </w:r>
      <w:bookmarkStart w:id="27010" w:name="_ETM_Q87_189530"/>
      <w:bookmarkEnd w:id="27010"/>
      <w:r>
        <w:rPr>
          <w:rtl/>
        </w:rPr>
        <w:t xml:space="preserve">שהוא </w:t>
      </w:r>
      <w:bookmarkStart w:id="27011" w:name="_ETM_Q87_190010"/>
      <w:bookmarkEnd w:id="27011"/>
      <w:r>
        <w:rPr>
          <w:rtl/>
        </w:rPr>
        <w:t xml:space="preserve">השיב </w:t>
      </w:r>
      <w:bookmarkStart w:id="27012" w:name="_ETM_Q87_191360"/>
      <w:bookmarkEnd w:id="27012"/>
      <w:r>
        <w:rPr>
          <w:rtl/>
        </w:rPr>
        <w:t>בפנ</w:t>
      </w:r>
      <w:r>
        <w:rPr>
          <w:rFonts w:hint="cs"/>
          <w:rtl/>
        </w:rPr>
        <w:t>י</w:t>
      </w:r>
      <w:r>
        <w:rPr>
          <w:rtl/>
        </w:rPr>
        <w:t xml:space="preserve">יה </w:t>
      </w:r>
      <w:bookmarkStart w:id="27013" w:name="_ETM_Q87_192170"/>
      <w:bookmarkEnd w:id="27013"/>
      <w:r>
        <w:rPr>
          <w:rtl/>
        </w:rPr>
        <w:t xml:space="preserve">הראשונית </w:t>
      </w:r>
      <w:bookmarkStart w:id="27014" w:name="_ETM_Q87_192650"/>
      <w:bookmarkEnd w:id="27014"/>
      <w:r>
        <w:rPr>
          <w:rtl/>
        </w:rPr>
        <w:t xml:space="preserve">ואמר </w:t>
      </w:r>
      <w:bookmarkStart w:id="27015" w:name="_ETM_Q87_193039"/>
      <w:bookmarkEnd w:id="27015"/>
      <w:r>
        <w:rPr>
          <w:rtl/>
        </w:rPr>
        <w:t xml:space="preserve">שפנוי </w:t>
      </w:r>
      <w:bookmarkStart w:id="27016" w:name="_ETM_Q87_193610"/>
      <w:bookmarkEnd w:id="27016"/>
      <w:r>
        <w:rPr>
          <w:rtl/>
        </w:rPr>
        <w:t xml:space="preserve">היום </w:t>
      </w:r>
      <w:bookmarkStart w:id="27017" w:name="_ETM_Q87_193910"/>
      <w:bookmarkEnd w:id="27017"/>
      <w:r>
        <w:rPr>
          <w:rtl/>
        </w:rPr>
        <w:t xml:space="preserve">או </w:t>
      </w:r>
      <w:bookmarkStart w:id="27018" w:name="_ETM_Q87_193969"/>
      <w:bookmarkEnd w:id="27018"/>
      <w:r>
        <w:rPr>
          <w:rtl/>
        </w:rPr>
        <w:t>מחר</w:t>
      </w:r>
      <w:r>
        <w:rPr>
          <w:rFonts w:hint="cs"/>
          <w:rtl/>
        </w:rPr>
        <w:t>,</w:t>
      </w:r>
      <w:r>
        <w:rPr>
          <w:rtl/>
        </w:rPr>
        <w:t xml:space="preserve"> </w:t>
      </w:r>
      <w:bookmarkStart w:id="27019" w:name="_ETM_Q87_195009"/>
      <w:bookmarkStart w:id="27020" w:name="_ETM_Q87_195190"/>
      <w:bookmarkEnd w:id="27019"/>
      <w:bookmarkEnd w:id="27020"/>
      <w:r>
        <w:rPr>
          <w:rFonts w:hint="cs"/>
          <w:rtl/>
        </w:rPr>
        <w:t xml:space="preserve">הוא </w:t>
      </w:r>
      <w:r>
        <w:rPr>
          <w:rtl/>
        </w:rPr>
        <w:t xml:space="preserve">סירב </w:t>
      </w:r>
      <w:bookmarkStart w:id="27021" w:name="_ETM_Q87_195730"/>
      <w:bookmarkEnd w:id="27021"/>
      <w:r>
        <w:rPr>
          <w:rtl/>
        </w:rPr>
        <w:t xml:space="preserve">לקבל </w:t>
      </w:r>
      <w:bookmarkStart w:id="27022" w:name="_ETM_Q87_197380"/>
      <w:bookmarkEnd w:id="27022"/>
      <w:r>
        <w:rPr>
          <w:rtl/>
        </w:rPr>
        <w:t xml:space="preserve">לאירוח </w:t>
      </w:r>
      <w:bookmarkStart w:id="27023" w:name="_ETM_Q87_198550"/>
      <w:bookmarkEnd w:id="27023"/>
      <w:r>
        <w:rPr>
          <w:rtl/>
        </w:rPr>
        <w:t xml:space="preserve">זוג </w:t>
      </w:r>
      <w:bookmarkStart w:id="27024" w:name="_ETM_Q87_198970"/>
      <w:bookmarkEnd w:id="27024"/>
      <w:r>
        <w:rPr>
          <w:rtl/>
        </w:rPr>
        <w:t>הומואים</w:t>
      </w:r>
      <w:r>
        <w:rPr>
          <w:rFonts w:hint="cs"/>
          <w:rtl/>
        </w:rPr>
        <w:t>.</w:t>
      </w:r>
      <w:r>
        <w:rPr>
          <w:rtl/>
        </w:rPr>
        <w:t xml:space="preserve"> </w:t>
      </w:r>
      <w:bookmarkStart w:id="27025" w:name="_ETM_Q87_199910"/>
      <w:bookmarkEnd w:id="27025"/>
      <w:r>
        <w:rPr>
          <w:rtl/>
        </w:rPr>
        <w:t xml:space="preserve">הוא </w:t>
      </w:r>
      <w:bookmarkStart w:id="27026" w:name="_ETM_Q87_200420"/>
      <w:bookmarkEnd w:id="27026"/>
      <w:r>
        <w:rPr>
          <w:rtl/>
        </w:rPr>
        <w:t>אמר</w:t>
      </w:r>
      <w:r w:rsidR="005E0386">
        <w:rPr>
          <w:rFonts w:hint="cs"/>
          <w:rtl/>
        </w:rPr>
        <w:t>:</w:t>
      </w:r>
      <w:r>
        <w:rPr>
          <w:rtl/>
        </w:rPr>
        <w:t xml:space="preserve"> </w:t>
      </w:r>
      <w:bookmarkStart w:id="27027" w:name="_ETM_Q87_200780"/>
      <w:bookmarkEnd w:id="27027"/>
      <w:r>
        <w:rPr>
          <w:rtl/>
        </w:rPr>
        <w:t xml:space="preserve">פה </w:t>
      </w:r>
      <w:bookmarkStart w:id="27028" w:name="_ETM_Q87_201140"/>
      <w:bookmarkEnd w:id="27028"/>
      <w:r>
        <w:rPr>
          <w:rtl/>
        </w:rPr>
        <w:t xml:space="preserve">זה </w:t>
      </w:r>
      <w:bookmarkStart w:id="27029" w:name="_ETM_Q87_201320"/>
      <w:bookmarkEnd w:id="27029"/>
      <w:r>
        <w:rPr>
          <w:rtl/>
        </w:rPr>
        <w:t xml:space="preserve">לא </w:t>
      </w:r>
      <w:bookmarkStart w:id="27030" w:name="_ETM_Q87_201410"/>
      <w:bookmarkEnd w:id="27030"/>
      <w:r>
        <w:rPr>
          <w:rtl/>
        </w:rPr>
        <w:t xml:space="preserve">תל </w:t>
      </w:r>
      <w:bookmarkStart w:id="27031" w:name="_ETM_Q87_201560"/>
      <w:bookmarkEnd w:id="27031"/>
      <w:r>
        <w:rPr>
          <w:rtl/>
        </w:rPr>
        <w:t>אביב</w:t>
      </w:r>
      <w:r>
        <w:rPr>
          <w:rFonts w:hint="cs"/>
          <w:rtl/>
        </w:rPr>
        <w:t>.</w:t>
      </w:r>
      <w:r>
        <w:rPr>
          <w:rtl/>
        </w:rPr>
        <w:t xml:space="preserve"> </w:t>
      </w:r>
      <w:bookmarkStart w:id="27032" w:name="_ETM_Q87_203510"/>
      <w:bookmarkEnd w:id="27032"/>
      <w:r>
        <w:rPr>
          <w:rtl/>
        </w:rPr>
        <w:t xml:space="preserve">כשהכתב </w:t>
      </w:r>
      <w:bookmarkStart w:id="27033" w:name="_ETM_Q87_204050"/>
      <w:bookmarkEnd w:id="27033"/>
      <w:r>
        <w:rPr>
          <w:rtl/>
        </w:rPr>
        <w:t>התעקש</w:t>
      </w:r>
      <w:r>
        <w:rPr>
          <w:rFonts w:hint="cs"/>
          <w:rtl/>
        </w:rPr>
        <w:t>,</w:t>
      </w:r>
      <w:r>
        <w:rPr>
          <w:rtl/>
        </w:rPr>
        <w:t xml:space="preserve"> </w:t>
      </w:r>
      <w:bookmarkStart w:id="27034" w:name="_ETM_Q87_205010"/>
      <w:bookmarkStart w:id="27035" w:name="_ETM_Q87_205160"/>
      <w:bookmarkEnd w:id="27034"/>
      <w:bookmarkEnd w:id="27035"/>
      <w:r>
        <w:rPr>
          <w:rtl/>
        </w:rPr>
        <w:t xml:space="preserve">ענה </w:t>
      </w:r>
      <w:bookmarkStart w:id="27036" w:name="_ETM_Q87_205670"/>
      <w:bookmarkEnd w:id="27036"/>
      <w:r>
        <w:rPr>
          <w:rtl/>
        </w:rPr>
        <w:t>ב</w:t>
      </w:r>
      <w:r>
        <w:rPr>
          <w:rFonts w:hint="cs"/>
          <w:rtl/>
        </w:rPr>
        <w:t>על</w:t>
      </w:r>
      <w:r>
        <w:rPr>
          <w:rtl/>
        </w:rPr>
        <w:t xml:space="preserve"> </w:t>
      </w:r>
      <w:bookmarkStart w:id="27037" w:name="_ETM_Q87_205910"/>
      <w:bookmarkEnd w:id="27037"/>
      <w:r>
        <w:rPr>
          <w:rFonts w:hint="cs"/>
          <w:rtl/>
        </w:rPr>
        <w:t>ה</w:t>
      </w:r>
      <w:r>
        <w:rPr>
          <w:rtl/>
        </w:rPr>
        <w:t xml:space="preserve">צימר </w:t>
      </w:r>
      <w:bookmarkStart w:id="27038" w:name="_ETM_Q87_206510"/>
      <w:bookmarkEnd w:id="27038"/>
      <w:r>
        <w:rPr>
          <w:rtl/>
        </w:rPr>
        <w:t>ש</w:t>
      </w:r>
      <w:bookmarkStart w:id="27039" w:name="_ETM_Q87_206900"/>
      <w:bookmarkEnd w:id="27039"/>
      <w:r>
        <w:rPr>
          <w:rtl/>
        </w:rPr>
        <w:t xml:space="preserve">הוא </w:t>
      </w:r>
      <w:bookmarkStart w:id="27040" w:name="_ETM_Q87_207020"/>
      <w:bookmarkEnd w:id="27040"/>
      <w:r>
        <w:rPr>
          <w:rtl/>
        </w:rPr>
        <w:t xml:space="preserve">לא </w:t>
      </w:r>
      <w:bookmarkStart w:id="27041" w:name="_ETM_Q87_207170"/>
      <w:bookmarkEnd w:id="27041"/>
      <w:r>
        <w:rPr>
          <w:rtl/>
        </w:rPr>
        <w:t xml:space="preserve">מביע </w:t>
      </w:r>
      <w:bookmarkStart w:id="27042" w:name="_ETM_Q87_207529"/>
      <w:bookmarkEnd w:id="27042"/>
      <w:r>
        <w:rPr>
          <w:rtl/>
        </w:rPr>
        <w:t xml:space="preserve">דעה </w:t>
      </w:r>
      <w:bookmarkStart w:id="27043" w:name="_ETM_Q87_208130"/>
      <w:bookmarkEnd w:id="27043"/>
      <w:r>
        <w:rPr>
          <w:rtl/>
        </w:rPr>
        <w:t xml:space="preserve">אבל </w:t>
      </w:r>
      <w:bookmarkStart w:id="27044" w:name="_ETM_Q87_208369"/>
      <w:bookmarkEnd w:id="27044"/>
      <w:r>
        <w:rPr>
          <w:rtl/>
        </w:rPr>
        <w:t xml:space="preserve">השכנים </w:t>
      </w:r>
      <w:bookmarkStart w:id="27045" w:name="_ETM_Q87_208939"/>
      <w:bookmarkEnd w:id="27045"/>
      <w:r>
        <w:rPr>
          <w:rtl/>
        </w:rPr>
        <w:t xml:space="preserve">שלו </w:t>
      </w:r>
      <w:bookmarkStart w:id="27046" w:name="_ETM_Q87_209840"/>
      <w:bookmarkEnd w:id="27046"/>
      <w:r>
        <w:rPr>
          <w:rtl/>
        </w:rPr>
        <w:t xml:space="preserve">הם </w:t>
      </w:r>
      <w:bookmarkStart w:id="27047" w:name="_ETM_Q87_209990"/>
      <w:bookmarkEnd w:id="27047"/>
      <w:r>
        <w:rPr>
          <w:rtl/>
        </w:rPr>
        <w:t xml:space="preserve">בעלי </w:t>
      </w:r>
      <w:bookmarkStart w:id="27048" w:name="_ETM_Q87_210320"/>
      <w:bookmarkEnd w:id="27048"/>
      <w:r>
        <w:rPr>
          <w:rtl/>
        </w:rPr>
        <w:t xml:space="preserve">גישה </w:t>
      </w:r>
      <w:bookmarkStart w:id="27049" w:name="_ETM_Q87_210680"/>
      <w:bookmarkEnd w:id="27049"/>
      <w:r>
        <w:rPr>
          <w:rtl/>
        </w:rPr>
        <w:t xml:space="preserve">מאוד </w:t>
      </w:r>
      <w:bookmarkStart w:id="27050" w:name="_ETM_Q87_211009"/>
      <w:bookmarkEnd w:id="27050"/>
      <w:r>
        <w:rPr>
          <w:rtl/>
        </w:rPr>
        <w:t xml:space="preserve">ברורה </w:t>
      </w:r>
      <w:bookmarkStart w:id="27051" w:name="_ETM_Q87_211430"/>
      <w:bookmarkEnd w:id="27051"/>
      <w:r>
        <w:rPr>
          <w:rtl/>
        </w:rPr>
        <w:t xml:space="preserve">בנושא </w:t>
      </w:r>
      <w:bookmarkStart w:id="27052" w:name="_ETM_Q87_211820"/>
      <w:bookmarkEnd w:id="27052"/>
      <w:r>
        <w:rPr>
          <w:rtl/>
        </w:rPr>
        <w:t>הזה</w:t>
      </w:r>
      <w:r>
        <w:rPr>
          <w:rFonts w:hint="cs"/>
          <w:rtl/>
        </w:rPr>
        <w:t>,</w:t>
      </w:r>
      <w:r>
        <w:rPr>
          <w:rtl/>
        </w:rPr>
        <w:t xml:space="preserve"> </w:t>
      </w:r>
      <w:bookmarkStart w:id="27053" w:name="_ETM_Q87_212570"/>
      <w:bookmarkEnd w:id="27053"/>
      <w:r>
        <w:rPr>
          <w:rtl/>
        </w:rPr>
        <w:t xml:space="preserve">והוא </w:t>
      </w:r>
      <w:bookmarkStart w:id="27054" w:name="_ETM_Q87_212809"/>
      <w:bookmarkEnd w:id="27054"/>
      <w:r>
        <w:rPr>
          <w:rtl/>
        </w:rPr>
        <w:t xml:space="preserve">לא </w:t>
      </w:r>
      <w:bookmarkStart w:id="27055" w:name="_ETM_Q87_212989"/>
      <w:bookmarkEnd w:id="27055"/>
      <w:r>
        <w:rPr>
          <w:rtl/>
        </w:rPr>
        <w:t xml:space="preserve">חי </w:t>
      </w:r>
      <w:bookmarkStart w:id="27056" w:name="_ETM_Q87_213260"/>
      <w:bookmarkEnd w:id="27056"/>
      <w:r>
        <w:rPr>
          <w:rtl/>
        </w:rPr>
        <w:t xml:space="preserve">כאן </w:t>
      </w:r>
      <w:bookmarkStart w:id="27057" w:name="_ETM_Q87_213500"/>
      <w:bookmarkEnd w:id="27057"/>
      <w:r>
        <w:rPr>
          <w:rtl/>
        </w:rPr>
        <w:t>לבד</w:t>
      </w:r>
      <w:r>
        <w:rPr>
          <w:rFonts w:hint="cs"/>
          <w:rtl/>
        </w:rPr>
        <w:t>.</w:t>
      </w:r>
      <w:r>
        <w:rPr>
          <w:rtl/>
        </w:rPr>
        <w:t xml:space="preserve"> </w:t>
      </w:r>
      <w:bookmarkStart w:id="27058" w:name="_ETM_Q87_216219"/>
      <w:bookmarkEnd w:id="27058"/>
      <w:r>
        <w:rPr>
          <w:rtl/>
        </w:rPr>
        <w:t xml:space="preserve">זה </w:t>
      </w:r>
      <w:bookmarkStart w:id="27059" w:name="_ETM_Q87_216460"/>
      <w:bookmarkEnd w:id="27059"/>
      <w:r>
        <w:rPr>
          <w:rtl/>
        </w:rPr>
        <w:t xml:space="preserve">לגבי </w:t>
      </w:r>
      <w:bookmarkStart w:id="27060" w:name="_ETM_Q87_216820"/>
      <w:bookmarkEnd w:id="27060"/>
      <w:r>
        <w:rPr>
          <w:rtl/>
        </w:rPr>
        <w:t xml:space="preserve">בתי </w:t>
      </w:r>
      <w:bookmarkStart w:id="27061" w:name="_ETM_Q87_217090"/>
      <w:bookmarkEnd w:id="27061"/>
      <w:r>
        <w:rPr>
          <w:rtl/>
        </w:rPr>
        <w:t>מלון</w:t>
      </w:r>
      <w:r>
        <w:rPr>
          <w:rFonts w:hint="cs"/>
          <w:rtl/>
        </w:rPr>
        <w:t>.</w:t>
      </w:r>
      <w:r>
        <w:rPr>
          <w:rtl/>
        </w:rPr>
        <w:t xml:space="preserve"> </w:t>
      </w:r>
      <w:bookmarkStart w:id="27062" w:name="_ETM_Q87_218229"/>
      <w:bookmarkEnd w:id="27062"/>
    </w:p>
    <w:p w:rsidR="000F0B5F" w:rsidRDefault="000F0B5F" w:rsidP="00DE09DC">
      <w:pPr>
        <w:rPr>
          <w:rtl/>
        </w:rPr>
      </w:pPr>
      <w:bookmarkStart w:id="27063" w:name="_ETM_Q87_219582"/>
      <w:bookmarkStart w:id="27064" w:name="_ETM_Q87_219647"/>
      <w:bookmarkEnd w:id="27063"/>
      <w:bookmarkEnd w:id="27064"/>
    </w:p>
    <w:p w:rsidR="000F0B5F" w:rsidRDefault="000F0B5F" w:rsidP="00DE09DC">
      <w:pPr>
        <w:rPr>
          <w:rtl/>
        </w:rPr>
      </w:pPr>
      <w:bookmarkStart w:id="27065" w:name="_ETM_Q87_219723"/>
      <w:bookmarkStart w:id="27066" w:name="_ETM_Q87_219788"/>
      <w:bookmarkEnd w:id="27065"/>
      <w:bookmarkEnd w:id="27066"/>
      <w:r>
        <w:rPr>
          <w:rtl/>
        </w:rPr>
        <w:t xml:space="preserve">אורית </w:t>
      </w:r>
      <w:bookmarkStart w:id="27067" w:name="_ETM_Q87_218500"/>
      <w:bookmarkEnd w:id="27067"/>
      <w:r>
        <w:rPr>
          <w:rtl/>
        </w:rPr>
        <w:t>סטרוק</w:t>
      </w:r>
      <w:r>
        <w:rPr>
          <w:rFonts w:hint="cs"/>
          <w:rtl/>
        </w:rPr>
        <w:t>,</w:t>
      </w:r>
      <w:r>
        <w:rPr>
          <w:rtl/>
        </w:rPr>
        <w:t xml:space="preserve"> </w:t>
      </w:r>
      <w:bookmarkStart w:id="27068" w:name="_ETM_Q87_219100"/>
      <w:bookmarkEnd w:id="27068"/>
      <w:r>
        <w:rPr>
          <w:rtl/>
        </w:rPr>
        <w:t xml:space="preserve">חברתו </w:t>
      </w:r>
      <w:bookmarkStart w:id="27069" w:name="_ETM_Q87_219670"/>
      <w:bookmarkEnd w:id="27069"/>
      <w:r>
        <w:rPr>
          <w:rtl/>
        </w:rPr>
        <w:t xml:space="preserve">של </w:t>
      </w:r>
      <w:bookmarkStart w:id="27070" w:name="_ETM_Q87_221260"/>
      <w:bookmarkEnd w:id="27070"/>
      <w:r>
        <w:rPr>
          <w:rtl/>
        </w:rPr>
        <w:t xml:space="preserve">חבר </w:t>
      </w:r>
      <w:bookmarkStart w:id="27071" w:name="_ETM_Q87_221589"/>
      <w:bookmarkEnd w:id="27071"/>
      <w:r>
        <w:rPr>
          <w:rtl/>
        </w:rPr>
        <w:t xml:space="preserve">הכנסת </w:t>
      </w:r>
      <w:bookmarkStart w:id="27072" w:name="_ETM_Q87_221979"/>
      <w:bookmarkEnd w:id="27072"/>
      <w:r>
        <w:rPr>
          <w:rtl/>
        </w:rPr>
        <w:t>רו</w:t>
      </w:r>
      <w:r>
        <w:rPr>
          <w:rFonts w:hint="cs"/>
          <w:rtl/>
        </w:rPr>
        <w:t>טמן</w:t>
      </w:r>
      <w:r>
        <w:rPr>
          <w:rtl/>
        </w:rPr>
        <w:t xml:space="preserve"> </w:t>
      </w:r>
      <w:bookmarkStart w:id="27073" w:name="_ETM_Q87_222309"/>
      <w:bookmarkEnd w:id="27073"/>
      <w:r>
        <w:rPr>
          <w:rFonts w:hint="cs"/>
          <w:rtl/>
        </w:rPr>
        <w:t>ל</w:t>
      </w:r>
      <w:r>
        <w:rPr>
          <w:rtl/>
        </w:rPr>
        <w:t>מפלגה</w:t>
      </w:r>
      <w:r>
        <w:rPr>
          <w:rFonts w:hint="cs"/>
          <w:rtl/>
        </w:rPr>
        <w:t>,</w:t>
      </w:r>
      <w:r>
        <w:rPr>
          <w:rtl/>
        </w:rPr>
        <w:t xml:space="preserve"> </w:t>
      </w:r>
      <w:bookmarkStart w:id="27074" w:name="_ETM_Q87_223720"/>
      <w:bookmarkEnd w:id="27074"/>
      <w:r>
        <w:rPr>
          <w:rtl/>
        </w:rPr>
        <w:t xml:space="preserve">אמרה </w:t>
      </w:r>
      <w:bookmarkStart w:id="27075" w:name="_ETM_Q87_224640"/>
      <w:bookmarkEnd w:id="27075"/>
      <w:r>
        <w:rPr>
          <w:rtl/>
        </w:rPr>
        <w:t xml:space="preserve">שאסור </w:t>
      </w:r>
      <w:bookmarkStart w:id="27076" w:name="_ETM_Q87_225510"/>
      <w:bookmarkEnd w:id="27076"/>
      <w:r>
        <w:rPr>
          <w:rtl/>
        </w:rPr>
        <w:t xml:space="preserve">לכפות </w:t>
      </w:r>
      <w:bookmarkStart w:id="27077" w:name="_ETM_Q87_226020"/>
      <w:bookmarkEnd w:id="27077"/>
      <w:r>
        <w:rPr>
          <w:rtl/>
        </w:rPr>
        <w:t xml:space="preserve">על </w:t>
      </w:r>
      <w:bookmarkStart w:id="27078" w:name="_ETM_Q87_226110"/>
      <w:bookmarkEnd w:id="27078"/>
      <w:r>
        <w:rPr>
          <w:rtl/>
        </w:rPr>
        <w:t xml:space="preserve">רופא </w:t>
      </w:r>
      <w:bookmarkStart w:id="27079" w:name="_ETM_Q87_227249"/>
      <w:bookmarkEnd w:id="27079"/>
      <w:r>
        <w:rPr>
          <w:rtl/>
        </w:rPr>
        <w:t xml:space="preserve">או </w:t>
      </w:r>
      <w:bookmarkStart w:id="27080" w:name="_ETM_Q87_227489"/>
      <w:bookmarkEnd w:id="27080"/>
      <w:r>
        <w:rPr>
          <w:rtl/>
        </w:rPr>
        <w:t xml:space="preserve">רופאה </w:t>
      </w:r>
      <w:bookmarkStart w:id="27081" w:name="_ETM_Q87_228149"/>
      <w:bookmarkEnd w:id="27081"/>
      <w:r>
        <w:rPr>
          <w:rtl/>
        </w:rPr>
        <w:t xml:space="preserve">לתת </w:t>
      </w:r>
      <w:bookmarkStart w:id="27082" w:name="_ETM_Q87_228510"/>
      <w:bookmarkEnd w:id="27082"/>
      <w:r>
        <w:rPr>
          <w:rtl/>
        </w:rPr>
        <w:t xml:space="preserve">טיפול </w:t>
      </w:r>
      <w:bookmarkStart w:id="27083" w:name="_ETM_Q87_228960"/>
      <w:bookmarkEnd w:id="27083"/>
      <w:r>
        <w:rPr>
          <w:rtl/>
        </w:rPr>
        <w:t xml:space="preserve">שעומד </w:t>
      </w:r>
      <w:bookmarkStart w:id="27084" w:name="_ETM_Q87_229379"/>
      <w:bookmarkEnd w:id="27084"/>
      <w:r>
        <w:rPr>
          <w:rtl/>
        </w:rPr>
        <w:t xml:space="preserve">בניגוד </w:t>
      </w:r>
      <w:bookmarkStart w:id="27085" w:name="_ETM_Q87_229769"/>
      <w:bookmarkEnd w:id="27085"/>
      <w:r>
        <w:rPr>
          <w:rtl/>
        </w:rPr>
        <w:t xml:space="preserve">לעמדתם </w:t>
      </w:r>
      <w:bookmarkStart w:id="27086" w:name="_ETM_Q87_230309"/>
      <w:bookmarkEnd w:id="27086"/>
      <w:r>
        <w:rPr>
          <w:rtl/>
        </w:rPr>
        <w:t>הדתית</w:t>
      </w:r>
      <w:r>
        <w:rPr>
          <w:rFonts w:hint="cs"/>
          <w:rtl/>
        </w:rPr>
        <w:t>.</w:t>
      </w:r>
      <w:r>
        <w:rPr>
          <w:rtl/>
        </w:rPr>
        <w:t xml:space="preserve"> </w:t>
      </w:r>
      <w:bookmarkStart w:id="27087" w:name="_ETM_Q87_231659"/>
      <w:bookmarkEnd w:id="27087"/>
      <w:r>
        <w:rPr>
          <w:rtl/>
        </w:rPr>
        <w:t>שוב</w:t>
      </w:r>
      <w:r>
        <w:rPr>
          <w:rFonts w:hint="cs"/>
          <w:rtl/>
        </w:rPr>
        <w:t>,</w:t>
      </w:r>
      <w:r>
        <w:rPr>
          <w:rtl/>
        </w:rPr>
        <w:t xml:space="preserve"> </w:t>
      </w:r>
      <w:bookmarkStart w:id="27088" w:name="_ETM_Q87_232080"/>
      <w:bookmarkEnd w:id="27088"/>
      <w:r>
        <w:rPr>
          <w:rFonts w:hint="cs"/>
          <w:rtl/>
        </w:rPr>
        <w:t>אלה</w:t>
      </w:r>
      <w:r>
        <w:rPr>
          <w:rtl/>
        </w:rPr>
        <w:t xml:space="preserve"> </w:t>
      </w:r>
      <w:bookmarkStart w:id="27089" w:name="_ETM_Q87_232320"/>
      <w:bookmarkEnd w:id="27089"/>
      <w:r>
        <w:rPr>
          <w:rtl/>
        </w:rPr>
        <w:t xml:space="preserve">לא </w:t>
      </w:r>
      <w:bookmarkStart w:id="27090" w:name="_ETM_Q87_232680"/>
      <w:bookmarkEnd w:id="27090"/>
      <w:r>
        <w:rPr>
          <w:rtl/>
        </w:rPr>
        <w:t xml:space="preserve">דברים </w:t>
      </w:r>
      <w:bookmarkStart w:id="27091" w:name="_ETM_Q87_233130"/>
      <w:bookmarkEnd w:id="27091"/>
      <w:r>
        <w:rPr>
          <w:rtl/>
        </w:rPr>
        <w:t xml:space="preserve">בעלמא </w:t>
      </w:r>
      <w:bookmarkStart w:id="27092" w:name="_ETM_Q87_233880"/>
      <w:bookmarkEnd w:id="27092"/>
      <w:r>
        <w:rPr>
          <w:rtl/>
        </w:rPr>
        <w:t xml:space="preserve">או </w:t>
      </w:r>
      <w:bookmarkStart w:id="27093" w:name="_ETM_Q87_233970"/>
      <w:bookmarkEnd w:id="27093"/>
      <w:r>
        <w:rPr>
          <w:rtl/>
        </w:rPr>
        <w:t xml:space="preserve">דברים </w:t>
      </w:r>
      <w:bookmarkStart w:id="27094" w:name="_ETM_Q87_234240"/>
      <w:bookmarkEnd w:id="27094"/>
      <w:r>
        <w:rPr>
          <w:rtl/>
        </w:rPr>
        <w:t>מופשטים</w:t>
      </w:r>
      <w:r>
        <w:rPr>
          <w:rFonts w:hint="cs"/>
          <w:rtl/>
        </w:rPr>
        <w:t>,</w:t>
      </w:r>
      <w:r>
        <w:rPr>
          <w:rtl/>
        </w:rPr>
        <w:t xml:space="preserve"> </w:t>
      </w:r>
      <w:bookmarkStart w:id="27095" w:name="_ETM_Q87_234900"/>
      <w:bookmarkEnd w:id="27095"/>
      <w:r>
        <w:rPr>
          <w:rtl/>
        </w:rPr>
        <w:t xml:space="preserve">זה </w:t>
      </w:r>
      <w:bookmarkStart w:id="27096" w:name="_ETM_Q87_235020"/>
      <w:bookmarkEnd w:id="27096"/>
      <w:r>
        <w:rPr>
          <w:rtl/>
        </w:rPr>
        <w:t xml:space="preserve">דברים </w:t>
      </w:r>
      <w:bookmarkStart w:id="27097" w:name="_ETM_Q87_235320"/>
      <w:bookmarkEnd w:id="27097"/>
      <w:r>
        <w:rPr>
          <w:rtl/>
        </w:rPr>
        <w:t xml:space="preserve">שבאים </w:t>
      </w:r>
      <w:bookmarkStart w:id="27098" w:name="_ETM_Q87_235680"/>
      <w:bookmarkEnd w:id="27098"/>
      <w:r>
        <w:rPr>
          <w:rtl/>
        </w:rPr>
        <w:t xml:space="preserve">להבהיר </w:t>
      </w:r>
      <w:bookmarkStart w:id="27099" w:name="_ETM_Q87_236550"/>
      <w:bookmarkEnd w:id="27099"/>
      <w:r>
        <w:rPr>
          <w:rtl/>
        </w:rPr>
        <w:t xml:space="preserve">מה </w:t>
      </w:r>
      <w:bookmarkStart w:id="27100" w:name="_ETM_Q87_236790"/>
      <w:bookmarkEnd w:id="27100"/>
      <w:r>
        <w:rPr>
          <w:rtl/>
        </w:rPr>
        <w:t>כוונ</w:t>
      </w:r>
      <w:bookmarkStart w:id="27101" w:name="_ETM_Q87_237240"/>
      <w:bookmarkEnd w:id="27101"/>
      <w:r>
        <w:rPr>
          <w:rtl/>
        </w:rPr>
        <w:t xml:space="preserve">תם </w:t>
      </w:r>
      <w:bookmarkStart w:id="27102" w:name="_ETM_Q87_238609"/>
      <w:bookmarkEnd w:id="27102"/>
      <w:r>
        <w:rPr>
          <w:rtl/>
        </w:rPr>
        <w:t xml:space="preserve">לגבי </w:t>
      </w:r>
      <w:bookmarkStart w:id="27103" w:name="_ETM_Q87_239090"/>
      <w:bookmarkEnd w:id="27103"/>
      <w:r>
        <w:rPr>
          <w:rtl/>
        </w:rPr>
        <w:t xml:space="preserve">ההסכמים </w:t>
      </w:r>
      <w:bookmarkStart w:id="27104" w:name="_ETM_Q87_239539"/>
      <w:bookmarkEnd w:id="27104"/>
      <w:r>
        <w:rPr>
          <w:rtl/>
        </w:rPr>
        <w:t xml:space="preserve">הקואליציוניים </w:t>
      </w:r>
      <w:bookmarkStart w:id="27105" w:name="_ETM_Q87_240199"/>
      <w:bookmarkEnd w:id="27105"/>
      <w:r>
        <w:rPr>
          <w:rtl/>
        </w:rPr>
        <w:t xml:space="preserve">שהם </w:t>
      </w:r>
      <w:bookmarkStart w:id="27106" w:name="_ETM_Q87_240350"/>
      <w:bookmarkEnd w:id="27106"/>
      <w:r>
        <w:rPr>
          <w:rtl/>
        </w:rPr>
        <w:t xml:space="preserve">חתמו </w:t>
      </w:r>
      <w:bookmarkStart w:id="27107" w:name="_ETM_Q87_240680"/>
      <w:bookmarkEnd w:id="27107"/>
      <w:r>
        <w:rPr>
          <w:rtl/>
        </w:rPr>
        <w:t xml:space="preserve">עם </w:t>
      </w:r>
      <w:bookmarkStart w:id="27108" w:name="_ETM_Q87_240769"/>
      <w:bookmarkEnd w:id="27108"/>
      <w:r>
        <w:rPr>
          <w:rtl/>
        </w:rPr>
        <w:t xml:space="preserve">הליכוד </w:t>
      </w:r>
      <w:bookmarkStart w:id="27109" w:name="_ETM_Q87_241309"/>
      <w:bookmarkEnd w:id="27109"/>
      <w:r>
        <w:rPr>
          <w:rtl/>
        </w:rPr>
        <w:t xml:space="preserve">על </w:t>
      </w:r>
      <w:bookmarkStart w:id="27110" w:name="_ETM_Q87_241460"/>
      <w:bookmarkEnd w:id="27110"/>
      <w:r>
        <w:rPr>
          <w:rtl/>
        </w:rPr>
        <w:t xml:space="preserve">תיקון </w:t>
      </w:r>
      <w:bookmarkStart w:id="27111" w:name="_ETM_Q87_242510"/>
      <w:bookmarkEnd w:id="27111"/>
      <w:r>
        <w:rPr>
          <w:rtl/>
        </w:rPr>
        <w:t xml:space="preserve">סעיף </w:t>
      </w:r>
      <w:bookmarkStart w:id="27112" w:name="_ETM_Q87_242960"/>
      <w:bookmarkEnd w:id="27112"/>
      <w:r>
        <w:rPr>
          <w:rtl/>
        </w:rPr>
        <w:t xml:space="preserve">חוק </w:t>
      </w:r>
      <w:bookmarkStart w:id="27113" w:name="_ETM_Q87_243710"/>
      <w:bookmarkEnd w:id="27113"/>
      <w:r>
        <w:rPr>
          <w:rtl/>
        </w:rPr>
        <w:t xml:space="preserve">שאמור </w:t>
      </w:r>
      <w:bookmarkStart w:id="27114" w:name="_ETM_Q87_244040"/>
      <w:bookmarkEnd w:id="27114"/>
      <w:r>
        <w:rPr>
          <w:rtl/>
        </w:rPr>
        <w:t xml:space="preserve">להשפיע </w:t>
      </w:r>
      <w:bookmarkStart w:id="27115" w:name="_ETM_Q87_244430"/>
      <w:bookmarkEnd w:id="27115"/>
      <w:r>
        <w:rPr>
          <w:rtl/>
        </w:rPr>
        <w:t xml:space="preserve">על </w:t>
      </w:r>
      <w:bookmarkStart w:id="27116" w:name="_ETM_Q87_244490"/>
      <w:bookmarkEnd w:id="27116"/>
      <w:r>
        <w:rPr>
          <w:rtl/>
        </w:rPr>
        <w:t xml:space="preserve">חייהם </w:t>
      </w:r>
      <w:bookmarkStart w:id="27117" w:name="_ETM_Q87_244909"/>
      <w:bookmarkEnd w:id="27117"/>
      <w:r>
        <w:rPr>
          <w:rtl/>
        </w:rPr>
        <w:t xml:space="preserve">של </w:t>
      </w:r>
      <w:bookmarkStart w:id="27118" w:name="_ETM_Q87_245600"/>
      <w:bookmarkEnd w:id="27118"/>
      <w:r>
        <w:rPr>
          <w:rtl/>
        </w:rPr>
        <w:t xml:space="preserve">כל </w:t>
      </w:r>
      <w:bookmarkStart w:id="27119" w:name="_ETM_Q87_245840"/>
      <w:bookmarkEnd w:id="27119"/>
      <w:r>
        <w:rPr>
          <w:rtl/>
        </w:rPr>
        <w:t xml:space="preserve">אזרחי </w:t>
      </w:r>
      <w:bookmarkStart w:id="27120" w:name="_ETM_Q87_246259"/>
      <w:bookmarkEnd w:id="27120"/>
      <w:r>
        <w:rPr>
          <w:rtl/>
        </w:rPr>
        <w:t>ישראל</w:t>
      </w:r>
      <w:r>
        <w:rPr>
          <w:rFonts w:hint="cs"/>
          <w:rtl/>
        </w:rPr>
        <w:t>.</w:t>
      </w:r>
      <w:r>
        <w:rPr>
          <w:rtl/>
        </w:rPr>
        <w:t xml:space="preserve"> </w:t>
      </w:r>
      <w:bookmarkStart w:id="27121" w:name="_ETM_Q87_247520"/>
      <w:bookmarkEnd w:id="27121"/>
    </w:p>
    <w:p w:rsidR="000F0B5F" w:rsidRDefault="000F0B5F" w:rsidP="00DE09DC">
      <w:pPr>
        <w:rPr>
          <w:rtl/>
        </w:rPr>
      </w:pPr>
      <w:bookmarkStart w:id="27122" w:name="_ETM_Q87_250652"/>
      <w:bookmarkStart w:id="27123" w:name="_ETM_Q87_250728"/>
      <w:bookmarkEnd w:id="27122"/>
      <w:bookmarkEnd w:id="27123"/>
    </w:p>
    <w:p w:rsidR="000F0B5F" w:rsidRDefault="000F0B5F" w:rsidP="00DE09DC">
      <w:pPr>
        <w:rPr>
          <w:rtl/>
        </w:rPr>
      </w:pPr>
      <w:bookmarkStart w:id="27124" w:name="_ETM_Q87_250795"/>
      <w:bookmarkStart w:id="27125" w:name="_ETM_Q87_250842"/>
      <w:bookmarkEnd w:id="27124"/>
      <w:bookmarkEnd w:id="27125"/>
      <w:r>
        <w:rPr>
          <w:rtl/>
        </w:rPr>
        <w:t>אתמול</w:t>
      </w:r>
      <w:r>
        <w:rPr>
          <w:rFonts w:hint="cs"/>
          <w:rtl/>
        </w:rPr>
        <w:t>,</w:t>
      </w:r>
      <w:r>
        <w:rPr>
          <w:rtl/>
        </w:rPr>
        <w:t xml:space="preserve"> </w:t>
      </w:r>
      <w:bookmarkStart w:id="27126" w:name="_ETM_Q87_249280"/>
      <w:bookmarkEnd w:id="27126"/>
      <w:r>
        <w:rPr>
          <w:rtl/>
        </w:rPr>
        <w:t xml:space="preserve">כשעמדתי </w:t>
      </w:r>
      <w:bookmarkStart w:id="27127" w:name="_ETM_Q87_249790"/>
      <w:bookmarkEnd w:id="27127"/>
      <w:r>
        <w:rPr>
          <w:rtl/>
        </w:rPr>
        <w:t>כ</w:t>
      </w:r>
      <w:r>
        <w:rPr>
          <w:rFonts w:hint="cs"/>
          <w:rtl/>
        </w:rPr>
        <w:t>א</w:t>
      </w:r>
      <w:r>
        <w:rPr>
          <w:rtl/>
        </w:rPr>
        <w:t xml:space="preserve">ן </w:t>
      </w:r>
      <w:bookmarkStart w:id="27128" w:name="_ETM_Q87_249970"/>
      <w:bookmarkStart w:id="27129" w:name="_ETM_Q87_251200"/>
      <w:bookmarkEnd w:id="27128"/>
      <w:bookmarkEnd w:id="27129"/>
      <w:r>
        <w:rPr>
          <w:rFonts w:hint="cs"/>
          <w:rtl/>
        </w:rPr>
        <w:t>ודיברתי</w:t>
      </w:r>
      <w:r>
        <w:rPr>
          <w:rtl/>
        </w:rPr>
        <w:t xml:space="preserve"> </w:t>
      </w:r>
      <w:bookmarkStart w:id="27130" w:name="_ETM_Q87_252250"/>
      <w:bookmarkEnd w:id="27130"/>
      <w:r>
        <w:rPr>
          <w:rtl/>
        </w:rPr>
        <w:t xml:space="preserve">במליאה </w:t>
      </w:r>
      <w:bookmarkStart w:id="27131" w:name="_ETM_Q87_253000"/>
      <w:bookmarkEnd w:id="27131"/>
      <w:r>
        <w:rPr>
          <w:rtl/>
        </w:rPr>
        <w:t xml:space="preserve">על </w:t>
      </w:r>
      <w:bookmarkStart w:id="27132" w:name="_ETM_Q87_253150"/>
      <w:bookmarkEnd w:id="27132"/>
      <w:r>
        <w:rPr>
          <w:rtl/>
        </w:rPr>
        <w:t xml:space="preserve">הדברים </w:t>
      </w:r>
      <w:bookmarkStart w:id="27133" w:name="_ETM_Q87_253420"/>
      <w:bookmarkEnd w:id="27133"/>
      <w:r>
        <w:rPr>
          <w:rtl/>
        </w:rPr>
        <w:t>של</w:t>
      </w:r>
      <w:r>
        <w:rPr>
          <w:rFonts w:hint="cs"/>
          <w:rtl/>
        </w:rPr>
        <w:t xml:space="preserve"> אורית סטרוק, </w:t>
      </w:r>
      <w:bookmarkStart w:id="27134" w:name="_ETM_Q87_253630"/>
      <w:bookmarkStart w:id="27135" w:name="_ETM_Q87_253990"/>
      <w:bookmarkStart w:id="27136" w:name="_ETM_Q87_254440"/>
      <w:bookmarkEnd w:id="27134"/>
      <w:bookmarkEnd w:id="27135"/>
      <w:bookmarkEnd w:id="27136"/>
      <w:r>
        <w:rPr>
          <w:rFonts w:hint="cs"/>
          <w:rtl/>
        </w:rPr>
        <w:t>אז מיכל ו</w:t>
      </w:r>
      <w:r>
        <w:rPr>
          <w:rtl/>
        </w:rPr>
        <w:t>ו</w:t>
      </w:r>
      <w:r>
        <w:rPr>
          <w:rFonts w:hint="cs"/>
          <w:rtl/>
        </w:rPr>
        <w:t>לדיגר</w:t>
      </w:r>
      <w:r>
        <w:rPr>
          <w:rtl/>
        </w:rPr>
        <w:t xml:space="preserve"> </w:t>
      </w:r>
      <w:bookmarkStart w:id="27137" w:name="_ETM_Q87_254830"/>
      <w:bookmarkEnd w:id="27137"/>
      <w:r>
        <w:rPr>
          <w:rtl/>
        </w:rPr>
        <w:t xml:space="preserve">הסבירה </w:t>
      </w:r>
      <w:bookmarkStart w:id="27138" w:name="_ETM_Q87_255280"/>
      <w:bookmarkEnd w:id="27138"/>
      <w:r>
        <w:rPr>
          <w:rtl/>
        </w:rPr>
        <w:t xml:space="preserve">לי </w:t>
      </w:r>
      <w:bookmarkStart w:id="27139" w:name="_ETM_Q87_256109"/>
      <w:bookmarkEnd w:id="27139"/>
      <w:r>
        <w:rPr>
          <w:rtl/>
        </w:rPr>
        <w:t xml:space="preserve">שהכוונה </w:t>
      </w:r>
      <w:bookmarkStart w:id="27140" w:name="_ETM_Q87_258159"/>
      <w:bookmarkEnd w:id="27140"/>
      <w:r>
        <w:rPr>
          <w:rtl/>
        </w:rPr>
        <w:t xml:space="preserve">היא </w:t>
      </w:r>
      <w:bookmarkStart w:id="27141" w:name="_ETM_Q87_258340"/>
      <w:bookmarkEnd w:id="27141"/>
      <w:r>
        <w:rPr>
          <w:rtl/>
        </w:rPr>
        <w:t xml:space="preserve">שבמידה </w:t>
      </w:r>
      <w:bookmarkStart w:id="27142" w:name="_ETM_Q87_259209"/>
      <w:bookmarkEnd w:id="27142"/>
      <w:r>
        <w:rPr>
          <w:rtl/>
        </w:rPr>
        <w:t xml:space="preserve">ויהיה </w:t>
      </w:r>
      <w:bookmarkStart w:id="27143" w:name="_ETM_Q87_259509"/>
      <w:bookmarkEnd w:id="27143"/>
      <w:r>
        <w:rPr>
          <w:rtl/>
        </w:rPr>
        <w:t xml:space="preserve">איזשהו </w:t>
      </w:r>
      <w:bookmarkStart w:id="27144" w:name="_ETM_Q87_260140"/>
      <w:bookmarkEnd w:id="27144"/>
      <w:r>
        <w:rPr>
          <w:rtl/>
        </w:rPr>
        <w:t xml:space="preserve">מקרה </w:t>
      </w:r>
      <w:bookmarkStart w:id="27145" w:name="_ETM_Q87_260799"/>
      <w:bookmarkEnd w:id="27145"/>
      <w:r>
        <w:rPr>
          <w:rtl/>
        </w:rPr>
        <w:t xml:space="preserve">שבו </w:t>
      </w:r>
      <w:bookmarkStart w:id="27146" w:name="_ETM_Q87_262270"/>
      <w:bookmarkEnd w:id="27146"/>
      <w:r>
        <w:rPr>
          <w:rtl/>
        </w:rPr>
        <w:t xml:space="preserve">מטופל </w:t>
      </w:r>
      <w:bookmarkStart w:id="27147" w:name="_ETM_Q87_262780"/>
      <w:bookmarkEnd w:id="27147"/>
      <w:r>
        <w:rPr>
          <w:rtl/>
        </w:rPr>
        <w:t xml:space="preserve">יבקש </w:t>
      </w:r>
      <w:bookmarkStart w:id="27148" w:name="_ETM_Q87_263170"/>
      <w:bookmarkEnd w:id="27148"/>
      <w:r>
        <w:rPr>
          <w:rtl/>
        </w:rPr>
        <w:t xml:space="preserve">מרופא </w:t>
      </w:r>
      <w:bookmarkStart w:id="27149" w:name="_ETM_Q87_264409"/>
      <w:bookmarkEnd w:id="27149"/>
      <w:r>
        <w:rPr>
          <w:rtl/>
        </w:rPr>
        <w:t xml:space="preserve">המתת </w:t>
      </w:r>
      <w:bookmarkStart w:id="27150" w:name="_ETM_Q87_264950"/>
      <w:bookmarkEnd w:id="27150"/>
      <w:r>
        <w:rPr>
          <w:rtl/>
        </w:rPr>
        <w:t>חסד</w:t>
      </w:r>
      <w:r>
        <w:rPr>
          <w:rFonts w:hint="cs"/>
          <w:rtl/>
        </w:rPr>
        <w:t xml:space="preserve"> –</w:t>
      </w:r>
      <w:r>
        <w:rPr>
          <w:rtl/>
        </w:rPr>
        <w:t xml:space="preserve"> </w:t>
      </w:r>
      <w:bookmarkStart w:id="27151" w:name="_ETM_Q87_266030"/>
      <w:bookmarkEnd w:id="27151"/>
      <w:r>
        <w:rPr>
          <w:rtl/>
        </w:rPr>
        <w:t>של</w:t>
      </w:r>
      <w:r>
        <w:rPr>
          <w:rFonts w:hint="cs"/>
          <w:rtl/>
        </w:rPr>
        <w:t>א</w:t>
      </w:r>
      <w:r>
        <w:rPr>
          <w:rtl/>
        </w:rPr>
        <w:t xml:space="preserve"> </w:t>
      </w:r>
      <w:bookmarkStart w:id="27152" w:name="_ETM_Q87_266329"/>
      <w:bookmarkEnd w:id="27152"/>
      <w:r>
        <w:rPr>
          <w:rtl/>
        </w:rPr>
        <w:t xml:space="preserve">אפשרית </w:t>
      </w:r>
      <w:bookmarkStart w:id="27153" w:name="_ETM_Q87_266810"/>
      <w:bookmarkEnd w:id="27153"/>
      <w:r>
        <w:rPr>
          <w:rtl/>
        </w:rPr>
        <w:t xml:space="preserve">בישראל </w:t>
      </w:r>
      <w:bookmarkStart w:id="27154" w:name="_ETM_Q87_267319"/>
      <w:bookmarkEnd w:id="27154"/>
      <w:r>
        <w:rPr>
          <w:rtl/>
        </w:rPr>
        <w:t xml:space="preserve">כי </w:t>
      </w:r>
      <w:bookmarkStart w:id="27155" w:name="_ETM_Q87_267470"/>
      <w:bookmarkEnd w:id="27155"/>
      <w:r>
        <w:rPr>
          <w:rtl/>
        </w:rPr>
        <w:t xml:space="preserve">החוק </w:t>
      </w:r>
      <w:bookmarkStart w:id="27156" w:name="_ETM_Q87_267740"/>
      <w:bookmarkEnd w:id="27156"/>
      <w:r>
        <w:rPr>
          <w:rtl/>
        </w:rPr>
        <w:t xml:space="preserve">לא </w:t>
      </w:r>
      <w:bookmarkStart w:id="27157" w:name="_ETM_Q87_267860"/>
      <w:bookmarkEnd w:id="27157"/>
      <w:r>
        <w:rPr>
          <w:rtl/>
        </w:rPr>
        <w:t xml:space="preserve">מתיר </w:t>
      </w:r>
      <w:bookmarkStart w:id="27158" w:name="_ETM_Q87_268189"/>
      <w:bookmarkEnd w:id="27158"/>
      <w:r>
        <w:rPr>
          <w:rtl/>
        </w:rPr>
        <w:t xml:space="preserve">המתת </w:t>
      </w:r>
      <w:bookmarkStart w:id="27159" w:name="_ETM_Q87_268549"/>
      <w:bookmarkEnd w:id="27159"/>
      <w:r>
        <w:rPr>
          <w:rtl/>
        </w:rPr>
        <w:t>חסד</w:t>
      </w:r>
      <w:r>
        <w:rPr>
          <w:rFonts w:hint="cs"/>
          <w:rtl/>
        </w:rPr>
        <w:t xml:space="preserve"> –</w:t>
      </w:r>
      <w:r>
        <w:rPr>
          <w:rtl/>
        </w:rPr>
        <w:t xml:space="preserve"> </w:t>
      </w:r>
      <w:bookmarkStart w:id="27160" w:name="_ETM_Q87_269760"/>
      <w:bookmarkEnd w:id="27160"/>
      <w:r>
        <w:rPr>
          <w:rtl/>
        </w:rPr>
        <w:t xml:space="preserve">אז </w:t>
      </w:r>
      <w:bookmarkStart w:id="27161" w:name="_ETM_Q87_270360"/>
      <w:bookmarkEnd w:id="27161"/>
      <w:r>
        <w:rPr>
          <w:rtl/>
        </w:rPr>
        <w:t xml:space="preserve">רופא </w:t>
      </w:r>
      <w:bookmarkStart w:id="27162" w:name="_ETM_Q87_270720"/>
      <w:bookmarkEnd w:id="27162"/>
      <w:r>
        <w:rPr>
          <w:rtl/>
        </w:rPr>
        <w:t xml:space="preserve">דתי </w:t>
      </w:r>
      <w:bookmarkStart w:id="27163" w:name="_ETM_Q87_270990"/>
      <w:bookmarkEnd w:id="27163"/>
      <w:r>
        <w:rPr>
          <w:rtl/>
        </w:rPr>
        <w:t xml:space="preserve">לא </w:t>
      </w:r>
      <w:bookmarkStart w:id="27164" w:name="_ETM_Q87_271170"/>
      <w:bookmarkEnd w:id="27164"/>
      <w:r>
        <w:rPr>
          <w:rtl/>
        </w:rPr>
        <w:t xml:space="preserve">יוכל </w:t>
      </w:r>
      <w:bookmarkStart w:id="27165" w:name="_ETM_Q87_272069"/>
      <w:bookmarkEnd w:id="27165"/>
      <w:r>
        <w:rPr>
          <w:rtl/>
        </w:rPr>
        <w:t xml:space="preserve">לאפשר </w:t>
      </w:r>
      <w:bookmarkStart w:id="27166" w:name="_ETM_Q87_272640"/>
      <w:bookmarkEnd w:id="27166"/>
      <w:r>
        <w:rPr>
          <w:rtl/>
        </w:rPr>
        <w:t xml:space="preserve">את </w:t>
      </w:r>
      <w:bookmarkStart w:id="27167" w:name="_ETM_Q87_272760"/>
      <w:bookmarkEnd w:id="27167"/>
      <w:r>
        <w:rPr>
          <w:rtl/>
        </w:rPr>
        <w:t>זה</w:t>
      </w:r>
      <w:r>
        <w:rPr>
          <w:rFonts w:hint="cs"/>
          <w:rtl/>
        </w:rPr>
        <w:t>.</w:t>
      </w:r>
    </w:p>
    <w:p w:rsidR="000F0B5F" w:rsidRDefault="000F0B5F" w:rsidP="00DE09DC">
      <w:pPr>
        <w:rPr>
          <w:rtl/>
        </w:rPr>
      </w:pPr>
    </w:p>
    <w:p w:rsidR="000F0B5F" w:rsidRPr="007506A8" w:rsidRDefault="000F0B5F" w:rsidP="00DE09DC">
      <w:pPr>
        <w:pStyle w:val="af6"/>
        <w:rPr>
          <w:rtl/>
        </w:rPr>
      </w:pPr>
      <w:bookmarkStart w:id="27168" w:name="ET_yor_6253_23"/>
      <w:r w:rsidRPr="00F90B91">
        <w:rPr>
          <w:rStyle w:val="TagStyle"/>
          <w:rtl/>
        </w:rPr>
        <w:t>&lt;&lt; יור &gt;&gt;</w:t>
      </w:r>
      <w:r w:rsidRPr="007506A8">
        <w:rPr>
          <w:rStyle w:val="TagStyle"/>
          <w:rtl/>
        </w:rPr>
        <w:t xml:space="preserve"> </w:t>
      </w:r>
      <w:r>
        <w:rPr>
          <w:rtl/>
        </w:rPr>
        <w:t>היו"ר משה טור פז:</w:t>
      </w:r>
      <w:r w:rsidRPr="007506A8">
        <w:rPr>
          <w:rStyle w:val="TagStyle"/>
          <w:rtl/>
        </w:rPr>
        <w:t xml:space="preserve"> </w:t>
      </w:r>
      <w:r w:rsidRPr="00F90B91">
        <w:rPr>
          <w:rStyle w:val="TagStyle"/>
          <w:rtl/>
        </w:rPr>
        <w:t>&lt;&lt; יור &gt;&gt;</w:t>
      </w:r>
      <w:bookmarkEnd w:id="27168"/>
      <w:r>
        <w:rPr>
          <w:rtl/>
        </w:rPr>
        <w:t xml:space="preserve">   </w:t>
      </w:r>
    </w:p>
    <w:p w:rsidR="000F0B5F" w:rsidRDefault="000F0B5F" w:rsidP="00D91890">
      <w:pPr>
        <w:rPr>
          <w:rtl/>
        </w:rPr>
      </w:pPr>
    </w:p>
    <w:p w:rsidR="000F0B5F" w:rsidRDefault="000F0B5F" w:rsidP="00DE09DC">
      <w:pPr>
        <w:rPr>
          <w:rtl/>
        </w:rPr>
      </w:pPr>
      <w:bookmarkStart w:id="27169" w:name="_ETM_Q87_273149"/>
      <w:bookmarkEnd w:id="27169"/>
      <w:r>
        <w:rPr>
          <w:rtl/>
        </w:rPr>
        <w:t xml:space="preserve">יוכל </w:t>
      </w:r>
      <w:bookmarkStart w:id="27170" w:name="_ETM_Q87_273569"/>
      <w:bookmarkEnd w:id="27170"/>
      <w:r>
        <w:rPr>
          <w:rtl/>
        </w:rPr>
        <w:t xml:space="preserve">לא </w:t>
      </w:r>
      <w:bookmarkStart w:id="27171" w:name="_ETM_Q87_273719"/>
      <w:bookmarkEnd w:id="27171"/>
      <w:r>
        <w:rPr>
          <w:rtl/>
        </w:rPr>
        <w:t xml:space="preserve">לאפשר </w:t>
      </w:r>
      <w:bookmarkStart w:id="27172" w:name="_ETM_Q87_274350"/>
      <w:bookmarkEnd w:id="27172"/>
      <w:r>
        <w:rPr>
          <w:rFonts w:hint="cs"/>
          <w:rtl/>
        </w:rPr>
        <w:t>את זה.</w:t>
      </w:r>
    </w:p>
    <w:p w:rsidR="000F0B5F" w:rsidRDefault="000F0B5F" w:rsidP="00DE09DC">
      <w:pPr>
        <w:rPr>
          <w:rtl/>
        </w:rPr>
      </w:pPr>
    </w:p>
    <w:p w:rsidR="000F0B5F" w:rsidRDefault="000F0B5F" w:rsidP="00DE09DC">
      <w:pPr>
        <w:pStyle w:val="-"/>
        <w:rPr>
          <w:rtl/>
        </w:rPr>
      </w:pPr>
      <w:bookmarkStart w:id="27173" w:name="ET_speakercontinue_5787_9"/>
      <w:r w:rsidRPr="00F90B91">
        <w:rPr>
          <w:rStyle w:val="TagStyle"/>
          <w:rtl/>
        </w:rPr>
        <w:t xml:space="preserve"> &lt;&lt; דובר_המשך &gt;&gt;</w:t>
      </w:r>
      <w:r w:rsidRPr="005C4D73">
        <w:rPr>
          <w:rStyle w:val="TagStyle"/>
          <w:rtl/>
        </w:rPr>
        <w:t xml:space="preserve"> </w:t>
      </w:r>
      <w:r>
        <w:rPr>
          <w:rtl/>
        </w:rPr>
        <w:t>יוראי להב הרצנו (יש עתיד):</w:t>
      </w:r>
      <w:r w:rsidRPr="005C4D73">
        <w:rPr>
          <w:rStyle w:val="TagStyle"/>
          <w:rtl/>
        </w:rPr>
        <w:t xml:space="preserve"> </w:t>
      </w:r>
      <w:r w:rsidRPr="00F90B91">
        <w:rPr>
          <w:rStyle w:val="TagStyle"/>
          <w:rtl/>
        </w:rPr>
        <w:t>&lt;&lt; דובר_המשך &gt;&gt;</w:t>
      </w:r>
      <w:r>
        <w:rPr>
          <w:rtl/>
        </w:rPr>
        <w:t xml:space="preserve">   </w:t>
      </w:r>
      <w:bookmarkEnd w:id="27173"/>
    </w:p>
    <w:p w:rsidR="000F0B5F" w:rsidRDefault="000F0B5F" w:rsidP="00D91890">
      <w:pPr>
        <w:rPr>
          <w:rtl/>
        </w:rPr>
      </w:pPr>
    </w:p>
    <w:p w:rsidR="000F0B5F" w:rsidRDefault="000F0B5F" w:rsidP="00DE09DC">
      <w:pPr>
        <w:rPr>
          <w:rtl/>
        </w:rPr>
      </w:pPr>
      <w:r>
        <w:rPr>
          <w:rtl/>
        </w:rPr>
        <w:t xml:space="preserve">יוכל </w:t>
      </w:r>
      <w:bookmarkStart w:id="27174" w:name="_ETM_Q87_274709"/>
      <w:bookmarkEnd w:id="27174"/>
      <w:r>
        <w:rPr>
          <w:rtl/>
        </w:rPr>
        <w:t xml:space="preserve">לא </w:t>
      </w:r>
      <w:bookmarkStart w:id="27175" w:name="_ETM_Q87_274799"/>
      <w:bookmarkEnd w:id="27175"/>
      <w:r>
        <w:rPr>
          <w:rtl/>
        </w:rPr>
        <w:t xml:space="preserve">לאפשר </w:t>
      </w:r>
      <w:bookmarkStart w:id="27176" w:name="_ETM_Q87_275189"/>
      <w:bookmarkEnd w:id="27176"/>
      <w:r>
        <w:rPr>
          <w:rtl/>
        </w:rPr>
        <w:t xml:space="preserve">את </w:t>
      </w:r>
      <w:bookmarkStart w:id="27177" w:name="_ETM_Q87_275310"/>
      <w:bookmarkEnd w:id="27177"/>
      <w:r>
        <w:rPr>
          <w:rtl/>
        </w:rPr>
        <w:t xml:space="preserve">זה </w:t>
      </w:r>
      <w:bookmarkStart w:id="27178" w:name="_ETM_Q87_275429"/>
      <w:bookmarkEnd w:id="27178"/>
      <w:r>
        <w:rPr>
          <w:rtl/>
        </w:rPr>
        <w:t xml:space="preserve">כי </w:t>
      </w:r>
      <w:bookmarkStart w:id="27179" w:name="_ETM_Q87_275579"/>
      <w:bookmarkEnd w:id="27179"/>
      <w:r>
        <w:rPr>
          <w:rtl/>
        </w:rPr>
        <w:t xml:space="preserve">זה </w:t>
      </w:r>
      <w:bookmarkStart w:id="27180" w:name="_ETM_Q87_275700"/>
      <w:bookmarkEnd w:id="27180"/>
      <w:r>
        <w:rPr>
          <w:rtl/>
        </w:rPr>
        <w:t xml:space="preserve">לא </w:t>
      </w:r>
      <w:bookmarkStart w:id="27181" w:name="_ETM_Q87_275819"/>
      <w:bookmarkEnd w:id="27181"/>
      <w:r>
        <w:rPr>
          <w:rtl/>
        </w:rPr>
        <w:t xml:space="preserve">עולה </w:t>
      </w:r>
      <w:bookmarkStart w:id="27182" w:name="_ETM_Q87_275969"/>
      <w:bookmarkEnd w:id="27182"/>
      <w:r>
        <w:rPr>
          <w:rtl/>
        </w:rPr>
        <w:t xml:space="preserve">בקנה </w:t>
      </w:r>
      <w:bookmarkStart w:id="27183" w:name="_ETM_Q87_276270"/>
      <w:bookmarkStart w:id="27184" w:name="_ETM_Q87_276479"/>
      <w:bookmarkEnd w:id="27183"/>
      <w:bookmarkEnd w:id="27184"/>
      <w:r>
        <w:rPr>
          <w:rFonts w:hint="cs"/>
          <w:rtl/>
        </w:rPr>
        <w:t xml:space="preserve">אחד </w:t>
      </w:r>
      <w:r>
        <w:rPr>
          <w:rtl/>
        </w:rPr>
        <w:t xml:space="preserve">עם </w:t>
      </w:r>
      <w:bookmarkStart w:id="27185" w:name="_ETM_Q87_276600"/>
      <w:bookmarkEnd w:id="27185"/>
      <w:r>
        <w:rPr>
          <w:rFonts w:hint="cs"/>
          <w:rtl/>
        </w:rPr>
        <w:t>ערכיו.</w:t>
      </w:r>
      <w:r>
        <w:rPr>
          <w:rtl/>
        </w:rPr>
        <w:t xml:space="preserve"> </w:t>
      </w:r>
      <w:bookmarkStart w:id="27186" w:name="_ETM_Q87_279690"/>
      <w:bookmarkEnd w:id="27186"/>
      <w:r>
        <w:rPr>
          <w:rtl/>
        </w:rPr>
        <w:t xml:space="preserve">אבל </w:t>
      </w:r>
      <w:bookmarkStart w:id="27187" w:name="_ETM_Q87_279870"/>
      <w:bookmarkEnd w:id="27187"/>
      <w:r>
        <w:rPr>
          <w:rtl/>
        </w:rPr>
        <w:t>שוב</w:t>
      </w:r>
      <w:r>
        <w:rPr>
          <w:rFonts w:hint="cs"/>
          <w:rtl/>
        </w:rPr>
        <w:t>,</w:t>
      </w:r>
      <w:r>
        <w:rPr>
          <w:rtl/>
        </w:rPr>
        <w:t xml:space="preserve"> </w:t>
      </w:r>
      <w:bookmarkStart w:id="27188" w:name="_ETM_Q87_280200"/>
      <w:bookmarkEnd w:id="27188"/>
      <w:r>
        <w:rPr>
          <w:rtl/>
        </w:rPr>
        <w:t xml:space="preserve">לא </w:t>
      </w:r>
      <w:bookmarkStart w:id="27189" w:name="_ETM_Q87_280319"/>
      <w:bookmarkEnd w:id="27189"/>
      <w:r>
        <w:rPr>
          <w:rtl/>
        </w:rPr>
        <w:t xml:space="preserve">מדובר </w:t>
      </w:r>
      <w:bookmarkStart w:id="27190" w:name="_ETM_Q87_280680"/>
      <w:bookmarkEnd w:id="27190"/>
      <w:r>
        <w:rPr>
          <w:rtl/>
        </w:rPr>
        <w:t>בספקולציה</w:t>
      </w:r>
      <w:r>
        <w:rPr>
          <w:rFonts w:hint="cs"/>
          <w:rtl/>
        </w:rPr>
        <w:t>,</w:t>
      </w:r>
      <w:r>
        <w:rPr>
          <w:rtl/>
        </w:rPr>
        <w:t xml:space="preserve"> </w:t>
      </w:r>
      <w:bookmarkStart w:id="27191" w:name="_ETM_Q87_281760"/>
      <w:bookmarkEnd w:id="27191"/>
      <w:r>
        <w:rPr>
          <w:rtl/>
        </w:rPr>
        <w:t xml:space="preserve">במצב </w:t>
      </w:r>
      <w:bookmarkStart w:id="27192" w:name="_ETM_Q87_282180"/>
      <w:bookmarkEnd w:id="27192"/>
      <w:r>
        <w:rPr>
          <w:rtl/>
        </w:rPr>
        <w:t xml:space="preserve">שלא </w:t>
      </w:r>
      <w:bookmarkStart w:id="27193" w:name="_ETM_Q87_282420"/>
      <w:bookmarkEnd w:id="27193"/>
      <w:r>
        <w:rPr>
          <w:rtl/>
        </w:rPr>
        <w:t>יקרה</w:t>
      </w:r>
      <w:r>
        <w:rPr>
          <w:rFonts w:hint="cs"/>
          <w:rtl/>
        </w:rPr>
        <w:t>.</w:t>
      </w:r>
      <w:r>
        <w:rPr>
          <w:rtl/>
        </w:rPr>
        <w:t xml:space="preserve"> </w:t>
      </w:r>
      <w:bookmarkStart w:id="27194" w:name="_ETM_Q87_283389"/>
      <w:bookmarkEnd w:id="27194"/>
    </w:p>
    <w:p w:rsidR="000F0B5F" w:rsidRDefault="000F0B5F" w:rsidP="00DE09DC">
      <w:pPr>
        <w:rPr>
          <w:rtl/>
        </w:rPr>
      </w:pPr>
      <w:bookmarkStart w:id="27195" w:name="_ETM_Q87_286587"/>
      <w:bookmarkStart w:id="27196" w:name="_ETM_Q87_286656"/>
      <w:bookmarkStart w:id="27197" w:name="_ETM_Q87_286729"/>
      <w:bookmarkEnd w:id="27195"/>
      <w:bookmarkEnd w:id="27196"/>
      <w:bookmarkEnd w:id="27197"/>
    </w:p>
    <w:p w:rsidR="000F0B5F" w:rsidRDefault="000F0B5F" w:rsidP="00DE09DC">
      <w:pPr>
        <w:rPr>
          <w:rtl/>
        </w:rPr>
      </w:pPr>
      <w:bookmarkStart w:id="27198" w:name="_ETM_Q87_286791"/>
      <w:bookmarkStart w:id="27199" w:name="_ETM_Q87_284469"/>
      <w:bookmarkStart w:id="27200" w:name="_ETM_Q87_285730"/>
      <w:bookmarkEnd w:id="27198"/>
      <w:bookmarkEnd w:id="27199"/>
      <w:bookmarkEnd w:id="27200"/>
      <w:r>
        <w:rPr>
          <w:rtl/>
        </w:rPr>
        <w:t xml:space="preserve">אתמול </w:t>
      </w:r>
      <w:bookmarkStart w:id="27201" w:name="_ETM_Q87_286240"/>
      <w:bookmarkStart w:id="27202" w:name="_ETM_Q87_286420"/>
      <w:bookmarkStart w:id="27203" w:name="_ETM_Q87_286660"/>
      <w:bookmarkEnd w:id="27201"/>
      <w:bookmarkEnd w:id="27202"/>
      <w:bookmarkEnd w:id="27203"/>
      <w:r>
        <w:rPr>
          <w:rtl/>
        </w:rPr>
        <w:t xml:space="preserve">פרסמה </w:t>
      </w:r>
      <w:bookmarkStart w:id="27204" w:name="_ETM_Q87_287050"/>
      <w:bookmarkEnd w:id="27204"/>
      <w:r>
        <w:rPr>
          <w:rtl/>
        </w:rPr>
        <w:t xml:space="preserve">אלכסנדרה </w:t>
      </w:r>
      <w:bookmarkStart w:id="27205" w:name="_ETM_Q87_287500"/>
      <w:bookmarkEnd w:id="27205"/>
      <w:r>
        <w:rPr>
          <w:rtl/>
        </w:rPr>
        <w:t>ל</w:t>
      </w:r>
      <w:bookmarkStart w:id="27206" w:name="_ETM_Q87_287650"/>
      <w:bookmarkEnd w:id="27206"/>
      <w:r>
        <w:rPr>
          <w:rFonts w:hint="cs"/>
          <w:rtl/>
        </w:rPr>
        <w:t>ו</w:t>
      </w:r>
      <w:r>
        <w:rPr>
          <w:rtl/>
        </w:rPr>
        <w:t>ק</w:t>
      </w:r>
      <w:r>
        <w:rPr>
          <w:rFonts w:hint="cs"/>
          <w:rtl/>
        </w:rPr>
        <w:t>ש</w:t>
      </w:r>
      <w:r>
        <w:rPr>
          <w:rtl/>
        </w:rPr>
        <w:t xml:space="preserve"> </w:t>
      </w:r>
      <w:bookmarkStart w:id="27207" w:name="_ETM_Q87_288430"/>
      <w:bookmarkEnd w:id="27207"/>
      <w:r>
        <w:rPr>
          <w:rtl/>
        </w:rPr>
        <w:t xml:space="preserve">מידיעות </w:t>
      </w:r>
      <w:bookmarkStart w:id="27208" w:name="_ETM_Q87_288880"/>
      <w:bookmarkEnd w:id="27208"/>
      <w:r>
        <w:rPr>
          <w:rtl/>
        </w:rPr>
        <w:t xml:space="preserve">אחרונות </w:t>
      </w:r>
      <w:bookmarkStart w:id="27209" w:name="_ETM_Q87_289450"/>
      <w:bookmarkEnd w:id="27209"/>
      <w:r>
        <w:rPr>
          <w:rtl/>
        </w:rPr>
        <w:t xml:space="preserve">שבחור </w:t>
      </w:r>
      <w:bookmarkStart w:id="27210" w:name="_ETM_Q87_290830"/>
      <w:bookmarkEnd w:id="27210"/>
      <w:r>
        <w:rPr>
          <w:rtl/>
        </w:rPr>
        <w:t xml:space="preserve">בשם </w:t>
      </w:r>
      <w:bookmarkStart w:id="27211" w:name="_ETM_Q87_291190"/>
      <w:bookmarkEnd w:id="27211"/>
      <w:r>
        <w:rPr>
          <w:rFonts w:hint="cs"/>
          <w:rtl/>
        </w:rPr>
        <w:t>אנדי</w:t>
      </w:r>
      <w:r>
        <w:rPr>
          <w:rtl/>
        </w:rPr>
        <w:t xml:space="preserve"> </w:t>
      </w:r>
      <w:bookmarkStart w:id="27212" w:name="_ETM_Q87_291490"/>
      <w:bookmarkEnd w:id="27212"/>
      <w:r>
        <w:rPr>
          <w:rtl/>
        </w:rPr>
        <w:t xml:space="preserve">זיו </w:t>
      </w:r>
      <w:bookmarkStart w:id="27213" w:name="_ETM_Q87_291850"/>
      <w:bookmarkEnd w:id="27213"/>
      <w:r>
        <w:rPr>
          <w:rtl/>
        </w:rPr>
        <w:t xml:space="preserve">פנה </w:t>
      </w:r>
      <w:bookmarkStart w:id="27214" w:name="_ETM_Q87_292180"/>
      <w:bookmarkEnd w:id="27214"/>
      <w:r>
        <w:rPr>
          <w:rtl/>
        </w:rPr>
        <w:t xml:space="preserve">בחודש </w:t>
      </w:r>
      <w:bookmarkStart w:id="27215" w:name="_ETM_Q87_292600"/>
      <w:bookmarkEnd w:id="27215"/>
      <w:r>
        <w:rPr>
          <w:rtl/>
        </w:rPr>
        <w:t xml:space="preserve">אוקטובר </w:t>
      </w:r>
      <w:bookmarkStart w:id="27216" w:name="_ETM_Q87_293050"/>
      <w:bookmarkEnd w:id="27216"/>
      <w:r>
        <w:rPr>
          <w:rtl/>
        </w:rPr>
        <w:t xml:space="preserve">האחרון </w:t>
      </w:r>
      <w:bookmarkStart w:id="27217" w:name="_ETM_Q87_294180"/>
      <w:bookmarkEnd w:id="27217"/>
      <w:r>
        <w:rPr>
          <w:rtl/>
        </w:rPr>
        <w:t xml:space="preserve">למרפאת </w:t>
      </w:r>
      <w:bookmarkStart w:id="27218" w:name="_ETM_Q87_294780"/>
      <w:bookmarkEnd w:id="27218"/>
      <w:r>
        <w:rPr>
          <w:rtl/>
        </w:rPr>
        <w:t xml:space="preserve">מכבי </w:t>
      </w:r>
      <w:bookmarkStart w:id="27219" w:name="_ETM_Q87_295260"/>
      <w:bookmarkEnd w:id="27219"/>
      <w:r>
        <w:rPr>
          <w:rtl/>
        </w:rPr>
        <w:t>באילת</w:t>
      </w:r>
      <w:r>
        <w:rPr>
          <w:rFonts w:hint="cs"/>
          <w:rtl/>
        </w:rPr>
        <w:t>,</w:t>
      </w:r>
      <w:r>
        <w:rPr>
          <w:rtl/>
        </w:rPr>
        <w:t xml:space="preserve"> </w:t>
      </w:r>
      <w:bookmarkStart w:id="27220" w:name="_ETM_Q87_296140"/>
      <w:bookmarkEnd w:id="27220"/>
      <w:r>
        <w:rPr>
          <w:rtl/>
        </w:rPr>
        <w:t xml:space="preserve">וביקש </w:t>
      </w:r>
      <w:bookmarkStart w:id="27221" w:name="_ETM_Q87_296530"/>
      <w:bookmarkEnd w:id="27221"/>
      <w:r>
        <w:rPr>
          <w:rtl/>
        </w:rPr>
        <w:t xml:space="preserve">לקבל </w:t>
      </w:r>
      <w:bookmarkStart w:id="27222" w:name="_ETM_Q87_296860"/>
      <w:bookmarkEnd w:id="27222"/>
      <w:r>
        <w:rPr>
          <w:rtl/>
        </w:rPr>
        <w:t xml:space="preserve">טיפול </w:t>
      </w:r>
      <w:bookmarkStart w:id="27223" w:name="_ETM_Q87_297189"/>
      <w:bookmarkEnd w:id="27223"/>
      <w:r>
        <w:rPr>
          <w:rtl/>
        </w:rPr>
        <w:t xml:space="preserve">רפואי </w:t>
      </w:r>
      <w:bookmarkStart w:id="27224" w:name="_ETM_Q87_297700"/>
      <w:bookmarkEnd w:id="27224"/>
      <w:r>
        <w:rPr>
          <w:rtl/>
        </w:rPr>
        <w:t xml:space="preserve">במסגרת </w:t>
      </w:r>
      <w:bookmarkStart w:id="27225" w:name="_ETM_Q87_299099"/>
      <w:bookmarkEnd w:id="27225"/>
      <w:r>
        <w:rPr>
          <w:rtl/>
        </w:rPr>
        <w:t xml:space="preserve">הליך </w:t>
      </w:r>
      <w:bookmarkStart w:id="27226" w:name="_ETM_Q87_299849"/>
      <w:bookmarkEnd w:id="27226"/>
      <w:r>
        <w:rPr>
          <w:rtl/>
        </w:rPr>
        <w:t xml:space="preserve">להתאמה </w:t>
      </w:r>
      <w:bookmarkStart w:id="27227" w:name="_ETM_Q87_300450"/>
      <w:bookmarkEnd w:id="27227"/>
      <w:r>
        <w:rPr>
          <w:rtl/>
        </w:rPr>
        <w:t>מגדרית</w:t>
      </w:r>
      <w:r>
        <w:rPr>
          <w:rFonts w:hint="cs"/>
          <w:rtl/>
        </w:rPr>
        <w:t>,</w:t>
      </w:r>
      <w:r>
        <w:rPr>
          <w:rtl/>
        </w:rPr>
        <w:t xml:space="preserve"> </w:t>
      </w:r>
      <w:bookmarkStart w:id="27228" w:name="_ETM_Q87_301409"/>
      <w:bookmarkStart w:id="27229" w:name="_ETM_Q87_302159"/>
      <w:bookmarkStart w:id="27230" w:name="_ETM_Q87_302549"/>
      <w:bookmarkEnd w:id="27228"/>
      <w:bookmarkEnd w:id="27229"/>
      <w:bookmarkEnd w:id="27230"/>
      <w:r>
        <w:rPr>
          <w:rFonts w:hint="cs"/>
          <w:rtl/>
        </w:rPr>
        <w:t>ול</w:t>
      </w:r>
      <w:r>
        <w:rPr>
          <w:rtl/>
        </w:rPr>
        <w:t>תדהמתו</w:t>
      </w:r>
      <w:r>
        <w:rPr>
          <w:rFonts w:hint="cs"/>
          <w:rtl/>
        </w:rPr>
        <w:t>,</w:t>
      </w:r>
      <w:r>
        <w:rPr>
          <w:rtl/>
        </w:rPr>
        <w:t xml:space="preserve"> </w:t>
      </w:r>
      <w:bookmarkStart w:id="27231" w:name="_ETM_Q87_303950"/>
      <w:bookmarkEnd w:id="27231"/>
      <w:r>
        <w:rPr>
          <w:rtl/>
        </w:rPr>
        <w:t xml:space="preserve">האחות </w:t>
      </w:r>
      <w:bookmarkStart w:id="27232" w:name="_ETM_Q87_304790"/>
      <w:bookmarkEnd w:id="27232"/>
      <w:r>
        <w:rPr>
          <w:rFonts w:hint="cs"/>
          <w:rtl/>
        </w:rPr>
        <w:t>ב</w:t>
      </w:r>
      <w:r>
        <w:rPr>
          <w:rtl/>
        </w:rPr>
        <w:t xml:space="preserve">קופת </w:t>
      </w:r>
      <w:bookmarkStart w:id="27233" w:name="_ETM_Q87_305030"/>
      <w:bookmarkEnd w:id="27233"/>
      <w:r>
        <w:rPr>
          <w:rtl/>
        </w:rPr>
        <w:t xml:space="preserve">החולים </w:t>
      </w:r>
      <w:bookmarkStart w:id="27234" w:name="_ETM_Q87_305690"/>
      <w:bookmarkEnd w:id="27234"/>
      <w:r>
        <w:rPr>
          <w:rFonts w:hint="cs"/>
          <w:rtl/>
        </w:rPr>
        <w:t xml:space="preserve">– </w:t>
      </w:r>
      <w:r>
        <w:rPr>
          <w:rtl/>
        </w:rPr>
        <w:t xml:space="preserve">זה </w:t>
      </w:r>
      <w:bookmarkStart w:id="27235" w:name="_ETM_Q87_305840"/>
      <w:bookmarkEnd w:id="27235"/>
      <w:r>
        <w:rPr>
          <w:rtl/>
        </w:rPr>
        <w:t xml:space="preserve">היה </w:t>
      </w:r>
      <w:bookmarkStart w:id="27236" w:name="_ETM_Q87_305960"/>
      <w:bookmarkEnd w:id="27236"/>
      <w:r>
        <w:rPr>
          <w:rFonts w:hint="cs"/>
          <w:rtl/>
        </w:rPr>
        <w:t>ב</w:t>
      </w:r>
      <w:r>
        <w:rPr>
          <w:rtl/>
        </w:rPr>
        <w:t xml:space="preserve">קופת </w:t>
      </w:r>
      <w:bookmarkStart w:id="27237" w:name="_ETM_Q87_306230"/>
      <w:bookmarkEnd w:id="27237"/>
      <w:r>
        <w:rPr>
          <w:rtl/>
        </w:rPr>
        <w:t xml:space="preserve">חולים </w:t>
      </w:r>
      <w:bookmarkStart w:id="27238" w:name="_ETM_Q87_306470"/>
      <w:bookmarkEnd w:id="27238"/>
      <w:r>
        <w:rPr>
          <w:rtl/>
        </w:rPr>
        <w:t xml:space="preserve">של </w:t>
      </w:r>
      <w:bookmarkStart w:id="27239" w:name="_ETM_Q87_306620"/>
      <w:bookmarkEnd w:id="27239"/>
      <w:r>
        <w:rPr>
          <w:rtl/>
        </w:rPr>
        <w:t xml:space="preserve">מכבי </w:t>
      </w:r>
      <w:bookmarkStart w:id="27240" w:name="_ETM_Q87_307430"/>
      <w:bookmarkEnd w:id="27240"/>
      <w:r>
        <w:rPr>
          <w:rFonts w:hint="cs"/>
          <w:rtl/>
        </w:rPr>
        <w:t xml:space="preserve">– </w:t>
      </w:r>
      <w:r>
        <w:rPr>
          <w:rtl/>
        </w:rPr>
        <w:t xml:space="preserve">סירבה </w:t>
      </w:r>
      <w:bookmarkStart w:id="27241" w:name="_ETM_Q87_307790"/>
      <w:bookmarkEnd w:id="27241"/>
      <w:r>
        <w:rPr>
          <w:rtl/>
        </w:rPr>
        <w:t xml:space="preserve">לטפל </w:t>
      </w:r>
      <w:bookmarkStart w:id="27242" w:name="_ETM_Q87_308210"/>
      <w:bookmarkEnd w:id="27242"/>
      <w:r>
        <w:rPr>
          <w:rtl/>
        </w:rPr>
        <w:t>בו</w:t>
      </w:r>
      <w:r>
        <w:rPr>
          <w:rFonts w:hint="cs"/>
          <w:rtl/>
        </w:rPr>
        <w:t>.</w:t>
      </w:r>
      <w:r>
        <w:rPr>
          <w:rtl/>
        </w:rPr>
        <w:t xml:space="preserve"> </w:t>
      </w:r>
      <w:bookmarkStart w:id="27243" w:name="_ETM_Q87_308810"/>
      <w:bookmarkEnd w:id="27243"/>
      <w:r>
        <w:rPr>
          <w:rtl/>
        </w:rPr>
        <w:t xml:space="preserve">אנדי </w:t>
      </w:r>
      <w:bookmarkStart w:id="27244" w:name="_ETM_Q87_309410"/>
      <w:bookmarkEnd w:id="27244"/>
      <w:r>
        <w:rPr>
          <w:rtl/>
        </w:rPr>
        <w:t xml:space="preserve">מספר </w:t>
      </w:r>
      <w:bookmarkStart w:id="27245" w:name="_ETM_Q87_309800"/>
      <w:bookmarkEnd w:id="27245"/>
      <w:r>
        <w:rPr>
          <w:rtl/>
        </w:rPr>
        <w:t xml:space="preserve">שהיא </w:t>
      </w:r>
      <w:bookmarkStart w:id="27246" w:name="_ETM_Q87_310010"/>
      <w:bookmarkEnd w:id="27246"/>
      <w:r>
        <w:rPr>
          <w:rtl/>
        </w:rPr>
        <w:t xml:space="preserve">אמרה </w:t>
      </w:r>
      <w:bookmarkStart w:id="27247" w:name="_ETM_Q87_310850"/>
      <w:bookmarkEnd w:id="27247"/>
      <w:r>
        <w:rPr>
          <w:rtl/>
        </w:rPr>
        <w:t xml:space="preserve">שמכיוון </w:t>
      </w:r>
      <w:bookmarkStart w:id="27248" w:name="_ETM_Q87_311450"/>
      <w:bookmarkEnd w:id="27248"/>
      <w:r>
        <w:rPr>
          <w:rtl/>
        </w:rPr>
        <w:t xml:space="preserve">שהיא </w:t>
      </w:r>
      <w:bookmarkStart w:id="27249" w:name="_ETM_Q87_311720"/>
      <w:bookmarkEnd w:id="27249"/>
      <w:r>
        <w:rPr>
          <w:rtl/>
        </w:rPr>
        <w:t>דתייה</w:t>
      </w:r>
      <w:r>
        <w:rPr>
          <w:rFonts w:hint="cs"/>
          <w:rtl/>
        </w:rPr>
        <w:t>,</w:t>
      </w:r>
      <w:r>
        <w:rPr>
          <w:rtl/>
        </w:rPr>
        <w:t xml:space="preserve"> </w:t>
      </w:r>
      <w:bookmarkStart w:id="27250" w:name="_ETM_Q87_312410"/>
      <w:bookmarkEnd w:id="27250"/>
      <w:r>
        <w:rPr>
          <w:rtl/>
        </w:rPr>
        <w:t>מכ</w:t>
      </w:r>
      <w:r>
        <w:rPr>
          <w:rFonts w:hint="cs"/>
          <w:rtl/>
        </w:rPr>
        <w:t>י</w:t>
      </w:r>
      <w:r>
        <w:rPr>
          <w:rtl/>
        </w:rPr>
        <w:t xml:space="preserve">וון </w:t>
      </w:r>
      <w:bookmarkStart w:id="27251" w:name="_ETM_Q87_313370"/>
      <w:bookmarkEnd w:id="27251"/>
      <w:r>
        <w:rPr>
          <w:rtl/>
        </w:rPr>
        <w:t xml:space="preserve">שהוא </w:t>
      </w:r>
      <w:bookmarkStart w:id="27252" w:name="_ETM_Q87_314389"/>
      <w:bookmarkStart w:id="27253" w:name="_ETM_Q87_314599"/>
      <w:bookmarkEnd w:id="27252"/>
      <w:bookmarkEnd w:id="27253"/>
      <w:r>
        <w:rPr>
          <w:rtl/>
        </w:rPr>
        <w:t xml:space="preserve">רוצה </w:t>
      </w:r>
      <w:bookmarkStart w:id="27254" w:name="_ETM_Q87_314840"/>
      <w:bookmarkEnd w:id="27254"/>
      <w:r>
        <w:rPr>
          <w:rtl/>
        </w:rPr>
        <w:t xml:space="preserve">לקבל </w:t>
      </w:r>
      <w:bookmarkStart w:id="27255" w:name="_ETM_Q87_315200"/>
      <w:bookmarkEnd w:id="27255"/>
      <w:r>
        <w:rPr>
          <w:rtl/>
        </w:rPr>
        <w:t xml:space="preserve">טיפול </w:t>
      </w:r>
      <w:bookmarkStart w:id="27256" w:name="_ETM_Q87_315530"/>
      <w:bookmarkEnd w:id="27256"/>
      <w:r>
        <w:rPr>
          <w:rtl/>
        </w:rPr>
        <w:t xml:space="preserve">שמטרתו </w:t>
      </w:r>
      <w:bookmarkStart w:id="27257" w:name="_ETM_Q87_316040"/>
      <w:bookmarkEnd w:id="27257"/>
      <w:r>
        <w:rPr>
          <w:rtl/>
        </w:rPr>
        <w:t xml:space="preserve">שינוי </w:t>
      </w:r>
      <w:bookmarkStart w:id="27258" w:name="_ETM_Q87_316370"/>
      <w:bookmarkEnd w:id="27258"/>
      <w:r>
        <w:rPr>
          <w:rtl/>
        </w:rPr>
        <w:t>מין</w:t>
      </w:r>
      <w:r>
        <w:rPr>
          <w:rFonts w:hint="cs"/>
          <w:rtl/>
        </w:rPr>
        <w:t xml:space="preserve">, </w:t>
      </w:r>
      <w:bookmarkStart w:id="27259" w:name="_ETM_Q87_320014"/>
      <w:bookmarkEnd w:id="27259"/>
      <w:r>
        <w:rPr>
          <w:rFonts w:hint="cs"/>
          <w:rtl/>
        </w:rPr>
        <w:t>התאמה מגדרית,</w:t>
      </w:r>
      <w:r>
        <w:rPr>
          <w:rtl/>
        </w:rPr>
        <w:t xml:space="preserve"> </w:t>
      </w:r>
      <w:bookmarkStart w:id="27260" w:name="_ETM_Q87_319430"/>
      <w:bookmarkEnd w:id="27260"/>
      <w:r>
        <w:rPr>
          <w:rtl/>
        </w:rPr>
        <w:t xml:space="preserve">היא </w:t>
      </w:r>
      <w:bookmarkStart w:id="27261" w:name="_ETM_Q87_319550"/>
      <w:bookmarkEnd w:id="27261"/>
      <w:r>
        <w:rPr>
          <w:rtl/>
        </w:rPr>
        <w:t xml:space="preserve">לא </w:t>
      </w:r>
      <w:bookmarkStart w:id="27262" w:name="_ETM_Q87_319790"/>
      <w:bookmarkEnd w:id="27262"/>
      <w:r>
        <w:rPr>
          <w:rtl/>
        </w:rPr>
        <w:t xml:space="preserve">בטוחה </w:t>
      </w:r>
      <w:bookmarkStart w:id="27263" w:name="_ETM_Q87_320639"/>
      <w:bookmarkEnd w:id="27263"/>
      <w:r>
        <w:rPr>
          <w:rtl/>
        </w:rPr>
        <w:t xml:space="preserve">שזה </w:t>
      </w:r>
      <w:bookmarkStart w:id="27264" w:name="_ETM_Q87_320970"/>
      <w:bookmarkEnd w:id="27264"/>
      <w:r>
        <w:rPr>
          <w:rtl/>
        </w:rPr>
        <w:t xml:space="preserve">תואם </w:t>
      </w:r>
      <w:bookmarkStart w:id="27265" w:name="_ETM_Q87_321210"/>
      <w:bookmarkEnd w:id="27265"/>
      <w:r>
        <w:rPr>
          <w:rtl/>
        </w:rPr>
        <w:t xml:space="preserve">את </w:t>
      </w:r>
      <w:bookmarkStart w:id="27266" w:name="_ETM_Q87_321330"/>
      <w:bookmarkEnd w:id="27266"/>
      <w:r>
        <w:rPr>
          <w:rtl/>
        </w:rPr>
        <w:t>ההלכה</w:t>
      </w:r>
      <w:r>
        <w:rPr>
          <w:rFonts w:hint="cs"/>
          <w:rtl/>
        </w:rPr>
        <w:t>,</w:t>
      </w:r>
      <w:r>
        <w:rPr>
          <w:rtl/>
        </w:rPr>
        <w:t xml:space="preserve"> </w:t>
      </w:r>
      <w:bookmarkStart w:id="27267" w:name="_ETM_Q87_322780"/>
      <w:bookmarkEnd w:id="27267"/>
      <w:r>
        <w:rPr>
          <w:rtl/>
        </w:rPr>
        <w:t xml:space="preserve">ולמעשה </w:t>
      </w:r>
      <w:bookmarkStart w:id="27268" w:name="_ETM_Q87_323350"/>
      <w:bookmarkEnd w:id="27268"/>
      <w:r>
        <w:rPr>
          <w:rtl/>
        </w:rPr>
        <w:t xml:space="preserve">היא </w:t>
      </w:r>
      <w:bookmarkStart w:id="27269" w:name="_ETM_Q87_323440"/>
      <w:bookmarkEnd w:id="27269"/>
      <w:r>
        <w:rPr>
          <w:rtl/>
        </w:rPr>
        <w:t xml:space="preserve">סירבה </w:t>
      </w:r>
      <w:bookmarkStart w:id="27270" w:name="_ETM_Q87_324820"/>
      <w:bookmarkEnd w:id="27270"/>
      <w:r>
        <w:rPr>
          <w:rtl/>
        </w:rPr>
        <w:t xml:space="preserve">לתת </w:t>
      </w:r>
      <w:bookmarkStart w:id="27271" w:name="_ETM_Q87_325180"/>
      <w:bookmarkEnd w:id="27271"/>
      <w:r>
        <w:rPr>
          <w:rtl/>
        </w:rPr>
        <w:t xml:space="preserve">לו </w:t>
      </w:r>
      <w:bookmarkStart w:id="27272" w:name="_ETM_Q87_325270"/>
      <w:bookmarkEnd w:id="27272"/>
      <w:r>
        <w:rPr>
          <w:rtl/>
        </w:rPr>
        <w:t xml:space="preserve">את </w:t>
      </w:r>
      <w:bookmarkStart w:id="27273" w:name="_ETM_Q87_325360"/>
      <w:bookmarkEnd w:id="27273"/>
      <w:r>
        <w:rPr>
          <w:rtl/>
        </w:rPr>
        <w:t xml:space="preserve">הטיפול </w:t>
      </w:r>
      <w:bookmarkStart w:id="27274" w:name="_ETM_Q87_325780"/>
      <w:bookmarkEnd w:id="27274"/>
      <w:r>
        <w:rPr>
          <w:rtl/>
        </w:rPr>
        <w:t xml:space="preserve">הרפואי </w:t>
      </w:r>
      <w:bookmarkStart w:id="27275" w:name="_ETM_Q87_327709"/>
      <w:bookmarkEnd w:id="27275"/>
      <w:r>
        <w:rPr>
          <w:rtl/>
        </w:rPr>
        <w:t xml:space="preserve">שהוא </w:t>
      </w:r>
      <w:bookmarkStart w:id="27276" w:name="_ETM_Q87_328010"/>
      <w:bookmarkEnd w:id="27276"/>
      <w:r>
        <w:rPr>
          <w:rtl/>
        </w:rPr>
        <w:t xml:space="preserve">זכאי </w:t>
      </w:r>
      <w:bookmarkStart w:id="27277" w:name="_ETM_Q87_328400"/>
      <w:bookmarkEnd w:id="27277"/>
      <w:r>
        <w:rPr>
          <w:rtl/>
        </w:rPr>
        <w:t>לו</w:t>
      </w:r>
      <w:r>
        <w:rPr>
          <w:rFonts w:hint="cs"/>
          <w:rtl/>
        </w:rPr>
        <w:t>,</w:t>
      </w:r>
      <w:r>
        <w:rPr>
          <w:rtl/>
        </w:rPr>
        <w:t xml:space="preserve"> </w:t>
      </w:r>
      <w:bookmarkStart w:id="27278" w:name="_ETM_Q87_328550"/>
      <w:bookmarkEnd w:id="27278"/>
      <w:r>
        <w:rPr>
          <w:rtl/>
        </w:rPr>
        <w:t xml:space="preserve">שהוא </w:t>
      </w:r>
      <w:bookmarkStart w:id="27279" w:name="_ETM_Q87_328669"/>
      <w:bookmarkEnd w:id="27279"/>
      <w:r>
        <w:rPr>
          <w:rtl/>
        </w:rPr>
        <w:t>מבקש</w:t>
      </w:r>
      <w:r>
        <w:rPr>
          <w:rFonts w:hint="cs"/>
          <w:rtl/>
        </w:rPr>
        <w:t>,</w:t>
      </w:r>
      <w:r>
        <w:rPr>
          <w:rtl/>
        </w:rPr>
        <w:t xml:space="preserve"> </w:t>
      </w:r>
      <w:bookmarkStart w:id="27280" w:name="_ETM_Q87_329360"/>
      <w:bookmarkEnd w:id="27280"/>
      <w:r>
        <w:rPr>
          <w:rtl/>
        </w:rPr>
        <w:t xml:space="preserve">שהוא </w:t>
      </w:r>
      <w:bookmarkStart w:id="27281" w:name="_ETM_Q87_329540"/>
      <w:bookmarkEnd w:id="27281"/>
      <w:r>
        <w:rPr>
          <w:rtl/>
        </w:rPr>
        <w:t xml:space="preserve">דרוש </w:t>
      </w:r>
      <w:bookmarkStart w:id="27282" w:name="_ETM_Q87_330050"/>
      <w:bookmarkEnd w:id="27282"/>
      <w:r>
        <w:rPr>
          <w:rtl/>
        </w:rPr>
        <w:t>ל</w:t>
      </w:r>
      <w:r>
        <w:rPr>
          <w:rFonts w:hint="cs"/>
          <w:rtl/>
        </w:rPr>
        <w:t>ו,</w:t>
      </w:r>
      <w:r>
        <w:rPr>
          <w:rtl/>
        </w:rPr>
        <w:t xml:space="preserve"> </w:t>
      </w:r>
      <w:bookmarkStart w:id="27283" w:name="_ETM_Q87_331180"/>
      <w:bookmarkEnd w:id="27283"/>
      <w:r>
        <w:rPr>
          <w:rtl/>
        </w:rPr>
        <w:t xml:space="preserve">בגלל </w:t>
      </w:r>
      <w:bookmarkStart w:id="27284" w:name="_ETM_Q87_331720"/>
      <w:bookmarkStart w:id="27285" w:name="_ETM_Q87_332319"/>
      <w:bookmarkEnd w:id="27284"/>
      <w:bookmarkEnd w:id="27285"/>
      <w:r>
        <w:rPr>
          <w:rFonts w:hint="cs"/>
          <w:rtl/>
        </w:rPr>
        <w:t>ש</w:t>
      </w:r>
      <w:r>
        <w:rPr>
          <w:rtl/>
        </w:rPr>
        <w:t xml:space="preserve">זה </w:t>
      </w:r>
      <w:bookmarkStart w:id="27286" w:name="_ETM_Q87_332500"/>
      <w:bookmarkEnd w:id="27286"/>
      <w:r>
        <w:rPr>
          <w:rtl/>
        </w:rPr>
        <w:t xml:space="preserve">לא </w:t>
      </w:r>
      <w:bookmarkStart w:id="27287" w:name="_ETM_Q87_332590"/>
      <w:bookmarkEnd w:id="27287"/>
      <w:r>
        <w:rPr>
          <w:rtl/>
        </w:rPr>
        <w:t xml:space="preserve">עלה </w:t>
      </w:r>
      <w:bookmarkStart w:id="27288" w:name="_ETM_Q87_332769"/>
      <w:bookmarkEnd w:id="27288"/>
      <w:r>
        <w:rPr>
          <w:rtl/>
        </w:rPr>
        <w:t xml:space="preserve">בקנה </w:t>
      </w:r>
      <w:bookmarkStart w:id="27289" w:name="_ETM_Q87_333159"/>
      <w:bookmarkStart w:id="27290" w:name="_ETM_Q87_334529"/>
      <w:bookmarkEnd w:id="27289"/>
      <w:bookmarkEnd w:id="27290"/>
      <w:r>
        <w:rPr>
          <w:rFonts w:hint="cs"/>
          <w:rtl/>
        </w:rPr>
        <w:t>אחד ע</w:t>
      </w:r>
      <w:r>
        <w:rPr>
          <w:rtl/>
        </w:rPr>
        <w:t xml:space="preserve">ם </w:t>
      </w:r>
      <w:bookmarkStart w:id="27291" w:name="_ETM_Q87_335189"/>
      <w:bookmarkEnd w:id="27291"/>
      <w:r>
        <w:rPr>
          <w:rtl/>
        </w:rPr>
        <w:t xml:space="preserve">תפיסתה </w:t>
      </w:r>
      <w:bookmarkStart w:id="27292" w:name="_ETM_Q87_335939"/>
      <w:bookmarkEnd w:id="27292"/>
      <w:r>
        <w:rPr>
          <w:rtl/>
        </w:rPr>
        <w:t xml:space="preserve">הדתית </w:t>
      </w:r>
      <w:bookmarkStart w:id="27293" w:name="_ETM_Q87_336480"/>
      <w:bookmarkEnd w:id="27293"/>
      <w:r>
        <w:rPr>
          <w:rtl/>
        </w:rPr>
        <w:t xml:space="preserve">או </w:t>
      </w:r>
      <w:bookmarkStart w:id="27294" w:name="_ETM_Q87_336719"/>
      <w:bookmarkEnd w:id="27294"/>
      <w:r>
        <w:rPr>
          <w:rtl/>
        </w:rPr>
        <w:t>האמונית</w:t>
      </w:r>
      <w:r>
        <w:rPr>
          <w:rFonts w:hint="cs"/>
          <w:rtl/>
        </w:rPr>
        <w:t>.</w:t>
      </w:r>
      <w:r>
        <w:rPr>
          <w:rtl/>
        </w:rPr>
        <w:t xml:space="preserve"> </w:t>
      </w:r>
      <w:bookmarkStart w:id="27295" w:name="_ETM_Q87_337820"/>
      <w:bookmarkEnd w:id="27295"/>
    </w:p>
    <w:p w:rsidR="000F0B5F" w:rsidRDefault="000F0B5F" w:rsidP="00DE09DC">
      <w:pPr>
        <w:rPr>
          <w:rtl/>
        </w:rPr>
      </w:pPr>
    </w:p>
    <w:p w:rsidR="000F0B5F" w:rsidRDefault="000F0B5F" w:rsidP="005E0386">
      <w:pPr>
        <w:rPr>
          <w:rtl/>
        </w:rPr>
      </w:pPr>
      <w:bookmarkStart w:id="27296" w:name="_ETM_Q87_338030"/>
      <w:bookmarkEnd w:id="27296"/>
      <w:r>
        <w:rPr>
          <w:rtl/>
        </w:rPr>
        <w:t xml:space="preserve">אדוני </w:t>
      </w:r>
      <w:bookmarkStart w:id="27297" w:name="_ETM_Q87_338270"/>
      <w:bookmarkEnd w:id="27297"/>
      <w:r>
        <w:rPr>
          <w:rFonts w:hint="cs"/>
          <w:rtl/>
        </w:rPr>
        <w:t>ה</w:t>
      </w:r>
      <w:r>
        <w:rPr>
          <w:rtl/>
        </w:rPr>
        <w:t>יושב</w:t>
      </w:r>
      <w:bookmarkStart w:id="27298" w:name="_ETM_Q87_338540"/>
      <w:bookmarkEnd w:id="27298"/>
      <w:r>
        <w:rPr>
          <w:rFonts w:hint="cs"/>
          <w:rtl/>
        </w:rPr>
        <w:t>-</w:t>
      </w:r>
      <w:r>
        <w:rPr>
          <w:rtl/>
        </w:rPr>
        <w:t>ראש</w:t>
      </w:r>
      <w:r>
        <w:rPr>
          <w:rFonts w:hint="cs"/>
          <w:rtl/>
        </w:rPr>
        <w:t>,</w:t>
      </w:r>
      <w:r>
        <w:rPr>
          <w:rtl/>
        </w:rPr>
        <w:t xml:space="preserve"> </w:t>
      </w:r>
      <w:bookmarkStart w:id="27299" w:name="_ETM_Q87_339530"/>
      <w:bookmarkEnd w:id="27299"/>
      <w:r>
        <w:rPr>
          <w:rtl/>
        </w:rPr>
        <w:t xml:space="preserve">קל </w:t>
      </w:r>
      <w:bookmarkStart w:id="27300" w:name="_ETM_Q87_339860"/>
      <w:bookmarkEnd w:id="27300"/>
      <w:r>
        <w:rPr>
          <w:rtl/>
        </w:rPr>
        <w:t xml:space="preserve">מאוד </w:t>
      </w:r>
      <w:bookmarkStart w:id="27301" w:name="_ETM_Q87_340220"/>
      <w:bookmarkEnd w:id="27301"/>
      <w:r>
        <w:rPr>
          <w:rtl/>
        </w:rPr>
        <w:t>ל</w:t>
      </w:r>
      <w:r>
        <w:rPr>
          <w:rFonts w:hint="cs"/>
          <w:rtl/>
        </w:rPr>
        <w:t>טעות</w:t>
      </w:r>
      <w:r>
        <w:rPr>
          <w:rtl/>
        </w:rPr>
        <w:t xml:space="preserve"> </w:t>
      </w:r>
      <w:bookmarkStart w:id="27302" w:name="_ETM_Q87_340669"/>
      <w:bookmarkEnd w:id="27302"/>
      <w:r>
        <w:rPr>
          <w:rtl/>
        </w:rPr>
        <w:t xml:space="preserve">שחוק </w:t>
      </w:r>
      <w:bookmarkStart w:id="27303" w:name="_ETM_Q87_341269"/>
      <w:bookmarkEnd w:id="27303"/>
      <w:r>
        <w:rPr>
          <w:rtl/>
        </w:rPr>
        <w:t xml:space="preserve">מתחיל </w:t>
      </w:r>
      <w:bookmarkStart w:id="27304" w:name="_ETM_Q87_341660"/>
      <w:bookmarkEnd w:id="27304"/>
      <w:r>
        <w:rPr>
          <w:rtl/>
        </w:rPr>
        <w:t xml:space="preserve">להשפיע </w:t>
      </w:r>
      <w:bookmarkStart w:id="27305" w:name="_ETM_Q87_342669"/>
      <w:bookmarkEnd w:id="27305"/>
      <w:r>
        <w:rPr>
          <w:rtl/>
        </w:rPr>
        <w:t xml:space="preserve">רק </w:t>
      </w:r>
      <w:bookmarkStart w:id="27306" w:name="_ETM_Q87_343240"/>
      <w:bookmarkEnd w:id="27306"/>
      <w:r>
        <w:rPr>
          <w:rtl/>
        </w:rPr>
        <w:t xml:space="preserve">כשהוא </w:t>
      </w:r>
      <w:bookmarkStart w:id="27307" w:name="_ETM_Q87_343480"/>
      <w:bookmarkEnd w:id="27307"/>
      <w:r>
        <w:rPr>
          <w:rtl/>
        </w:rPr>
        <w:t xml:space="preserve">עבר </w:t>
      </w:r>
      <w:bookmarkStart w:id="27308" w:name="_ETM_Q87_343930"/>
      <w:bookmarkEnd w:id="27308"/>
      <w:r>
        <w:rPr>
          <w:rtl/>
        </w:rPr>
        <w:t>ב</w:t>
      </w:r>
      <w:r w:rsidR="005E0386">
        <w:rPr>
          <w:rFonts w:hint="cs"/>
          <w:rtl/>
        </w:rPr>
        <w:t>שלוש</w:t>
      </w:r>
      <w:r>
        <w:rPr>
          <w:rtl/>
        </w:rPr>
        <w:t xml:space="preserve"> </w:t>
      </w:r>
      <w:bookmarkStart w:id="27309" w:name="_ETM_Q87_344350"/>
      <w:bookmarkEnd w:id="27309"/>
      <w:r>
        <w:rPr>
          <w:rtl/>
        </w:rPr>
        <w:t xml:space="preserve">קריאות </w:t>
      </w:r>
      <w:bookmarkStart w:id="27310" w:name="_ETM_Q87_344919"/>
      <w:bookmarkEnd w:id="27310"/>
      <w:r>
        <w:rPr>
          <w:rtl/>
        </w:rPr>
        <w:t>ו</w:t>
      </w:r>
      <w:r>
        <w:rPr>
          <w:rFonts w:hint="cs"/>
          <w:rtl/>
        </w:rPr>
        <w:t>כ</w:t>
      </w:r>
      <w:r>
        <w:rPr>
          <w:rtl/>
        </w:rPr>
        <w:t xml:space="preserve">שהוא </w:t>
      </w:r>
      <w:bookmarkStart w:id="27311" w:name="_ETM_Q87_345130"/>
      <w:bookmarkEnd w:id="27311"/>
      <w:r>
        <w:rPr>
          <w:rFonts w:hint="cs"/>
          <w:rtl/>
        </w:rPr>
        <w:t>הת</w:t>
      </w:r>
      <w:r>
        <w:rPr>
          <w:rtl/>
        </w:rPr>
        <w:t xml:space="preserve">קבל </w:t>
      </w:r>
      <w:bookmarkStart w:id="27312" w:name="_ETM_Q87_345550"/>
      <w:bookmarkEnd w:id="27312"/>
      <w:r>
        <w:rPr>
          <w:rFonts w:hint="cs"/>
          <w:rtl/>
        </w:rPr>
        <w:t>על ידי</w:t>
      </w:r>
      <w:r>
        <w:rPr>
          <w:rtl/>
        </w:rPr>
        <w:t xml:space="preserve"> </w:t>
      </w:r>
      <w:bookmarkStart w:id="27313" w:name="_ETM_Q87_345880"/>
      <w:bookmarkEnd w:id="27313"/>
      <w:r>
        <w:rPr>
          <w:rtl/>
        </w:rPr>
        <w:t xml:space="preserve">הבית </w:t>
      </w:r>
      <w:bookmarkStart w:id="27314" w:name="_ETM_Q87_346270"/>
      <w:bookmarkEnd w:id="27314"/>
      <w:r>
        <w:rPr>
          <w:rtl/>
        </w:rPr>
        <w:t>הזה</w:t>
      </w:r>
      <w:r>
        <w:rPr>
          <w:rFonts w:hint="cs"/>
          <w:rtl/>
        </w:rPr>
        <w:t>.</w:t>
      </w:r>
      <w:r>
        <w:rPr>
          <w:rtl/>
        </w:rPr>
        <w:t xml:space="preserve"> </w:t>
      </w:r>
      <w:bookmarkStart w:id="27315" w:name="_ETM_Q87_347200"/>
      <w:bookmarkEnd w:id="27315"/>
      <w:r>
        <w:rPr>
          <w:rtl/>
        </w:rPr>
        <w:t xml:space="preserve">האמת </w:t>
      </w:r>
      <w:bookmarkStart w:id="27316" w:name="_ETM_Q87_347620"/>
      <w:bookmarkEnd w:id="27316"/>
      <w:r>
        <w:rPr>
          <w:rtl/>
        </w:rPr>
        <w:t xml:space="preserve">היא </w:t>
      </w:r>
      <w:bookmarkStart w:id="27317" w:name="_ETM_Q87_348730"/>
      <w:bookmarkEnd w:id="27317"/>
      <w:r>
        <w:rPr>
          <w:rtl/>
        </w:rPr>
        <w:t xml:space="preserve">שמספיק </w:t>
      </w:r>
      <w:bookmarkStart w:id="27318" w:name="_ETM_Q87_349590"/>
      <w:bookmarkEnd w:id="27318"/>
      <w:r>
        <w:rPr>
          <w:rFonts w:hint="cs"/>
          <w:rtl/>
        </w:rPr>
        <w:t>ששרים</w:t>
      </w:r>
      <w:r>
        <w:rPr>
          <w:rtl/>
        </w:rPr>
        <w:t xml:space="preserve"> </w:t>
      </w:r>
      <w:bookmarkStart w:id="27319" w:name="_ETM_Q87_350620"/>
      <w:bookmarkEnd w:id="27319"/>
      <w:r>
        <w:rPr>
          <w:rtl/>
        </w:rPr>
        <w:t xml:space="preserve">או </w:t>
      </w:r>
      <w:bookmarkStart w:id="27320" w:name="_ETM_Q87_350769"/>
      <w:bookmarkEnd w:id="27320"/>
      <w:r>
        <w:rPr>
          <w:rtl/>
        </w:rPr>
        <w:t xml:space="preserve">נבחרי </w:t>
      </w:r>
      <w:bookmarkStart w:id="27321" w:name="_ETM_Q87_351189"/>
      <w:bookmarkEnd w:id="27321"/>
      <w:r>
        <w:rPr>
          <w:rtl/>
        </w:rPr>
        <w:t xml:space="preserve">ציבור </w:t>
      </w:r>
      <w:bookmarkStart w:id="27322" w:name="_ETM_Q87_351849"/>
      <w:bookmarkEnd w:id="27322"/>
      <w:r>
        <w:rPr>
          <w:rtl/>
        </w:rPr>
        <w:t xml:space="preserve">או </w:t>
      </w:r>
      <w:bookmarkStart w:id="27323" w:name="_ETM_Q87_351939"/>
      <w:bookmarkEnd w:id="27323"/>
      <w:r>
        <w:rPr>
          <w:rtl/>
        </w:rPr>
        <w:t xml:space="preserve">אנשים </w:t>
      </w:r>
      <w:bookmarkStart w:id="27324" w:name="_ETM_Q87_352269"/>
      <w:bookmarkEnd w:id="27324"/>
      <w:r>
        <w:rPr>
          <w:rtl/>
        </w:rPr>
        <w:t xml:space="preserve">חשובים </w:t>
      </w:r>
      <w:bookmarkStart w:id="27325" w:name="_ETM_Q87_354340"/>
      <w:bookmarkEnd w:id="27325"/>
      <w:r>
        <w:rPr>
          <w:rtl/>
        </w:rPr>
        <w:t>ידברו</w:t>
      </w:r>
      <w:r>
        <w:rPr>
          <w:rFonts w:hint="cs"/>
          <w:rtl/>
        </w:rPr>
        <w:t>,</w:t>
      </w:r>
      <w:r>
        <w:rPr>
          <w:rtl/>
        </w:rPr>
        <w:t xml:space="preserve"> </w:t>
      </w:r>
      <w:bookmarkStart w:id="27326" w:name="_ETM_Q87_355150"/>
      <w:bookmarkEnd w:id="27326"/>
      <w:r>
        <w:rPr>
          <w:rtl/>
        </w:rPr>
        <w:t xml:space="preserve">וזרעים </w:t>
      </w:r>
      <w:bookmarkStart w:id="27327" w:name="_ETM_Q87_355930"/>
      <w:bookmarkEnd w:id="27327"/>
      <w:r>
        <w:rPr>
          <w:rtl/>
        </w:rPr>
        <w:t>של</w:t>
      </w:r>
      <w:r>
        <w:rPr>
          <w:rFonts w:hint="cs"/>
          <w:rtl/>
        </w:rPr>
        <w:t xml:space="preserve"> ל</w:t>
      </w:r>
      <w:r>
        <w:rPr>
          <w:rtl/>
        </w:rPr>
        <w:t xml:space="preserve">גיטימציה </w:t>
      </w:r>
      <w:bookmarkStart w:id="27328" w:name="_ETM_Q87_357190"/>
      <w:bookmarkEnd w:id="27328"/>
      <w:r>
        <w:rPr>
          <w:rtl/>
        </w:rPr>
        <w:t>יז</w:t>
      </w:r>
      <w:r>
        <w:rPr>
          <w:rFonts w:hint="cs"/>
          <w:rtl/>
        </w:rPr>
        <w:t>רעו.</w:t>
      </w:r>
      <w:r>
        <w:rPr>
          <w:rtl/>
        </w:rPr>
        <w:t xml:space="preserve"> </w:t>
      </w:r>
      <w:bookmarkStart w:id="27329" w:name="_ETM_Q87_357970"/>
      <w:bookmarkEnd w:id="27329"/>
      <w:r>
        <w:rPr>
          <w:rtl/>
        </w:rPr>
        <w:t xml:space="preserve">הנזק </w:t>
      </w:r>
      <w:bookmarkStart w:id="27330" w:name="_ETM_Q87_358690"/>
      <w:bookmarkEnd w:id="27330"/>
      <w:r>
        <w:rPr>
          <w:rtl/>
        </w:rPr>
        <w:t xml:space="preserve">כבר </w:t>
      </w:r>
      <w:bookmarkStart w:id="27331" w:name="_ETM_Q87_359190"/>
      <w:bookmarkEnd w:id="27331"/>
      <w:r>
        <w:rPr>
          <w:rFonts w:hint="cs"/>
          <w:rtl/>
        </w:rPr>
        <w:t>בוצע.</w:t>
      </w:r>
      <w:r>
        <w:rPr>
          <w:rtl/>
        </w:rPr>
        <w:t xml:space="preserve"> </w:t>
      </w:r>
      <w:bookmarkStart w:id="27332" w:name="_ETM_Q87_359460"/>
      <w:bookmarkEnd w:id="27332"/>
      <w:r>
        <w:rPr>
          <w:rtl/>
        </w:rPr>
        <w:t xml:space="preserve">אנחנו </w:t>
      </w:r>
      <w:bookmarkStart w:id="27333" w:name="_ETM_Q87_359790"/>
      <w:bookmarkEnd w:id="27333"/>
      <w:r>
        <w:rPr>
          <w:rtl/>
        </w:rPr>
        <w:t xml:space="preserve">רואים </w:t>
      </w:r>
      <w:bookmarkStart w:id="27334" w:name="_ETM_Q87_360720"/>
      <w:bookmarkEnd w:id="27334"/>
      <w:r>
        <w:rPr>
          <w:rtl/>
        </w:rPr>
        <w:t>שהאמירות</w:t>
      </w:r>
      <w:r>
        <w:rPr>
          <w:rFonts w:hint="cs"/>
          <w:rtl/>
        </w:rPr>
        <w:t>,</w:t>
      </w:r>
      <w:r>
        <w:rPr>
          <w:rtl/>
        </w:rPr>
        <w:t xml:space="preserve"> </w:t>
      </w:r>
      <w:bookmarkStart w:id="27335" w:name="_ETM_Q87_362010"/>
      <w:bookmarkEnd w:id="27335"/>
      <w:r>
        <w:rPr>
          <w:rtl/>
        </w:rPr>
        <w:t xml:space="preserve">שבעיניי </w:t>
      </w:r>
      <w:bookmarkStart w:id="27336" w:name="_ETM_Q87_362790"/>
      <w:bookmarkStart w:id="27337" w:name="_ETM_Q87_363030"/>
      <w:bookmarkEnd w:id="27336"/>
      <w:bookmarkEnd w:id="27337"/>
      <w:r>
        <w:rPr>
          <w:rtl/>
        </w:rPr>
        <w:t xml:space="preserve">הן </w:t>
      </w:r>
      <w:bookmarkStart w:id="27338" w:name="_ETM_Q87_363210"/>
      <w:bookmarkEnd w:id="27338"/>
      <w:r>
        <w:rPr>
          <w:rtl/>
        </w:rPr>
        <w:t xml:space="preserve">מסוכנות </w:t>
      </w:r>
      <w:bookmarkStart w:id="27339" w:name="_ETM_Q87_363840"/>
      <w:bookmarkEnd w:id="27339"/>
      <w:r>
        <w:rPr>
          <w:rtl/>
        </w:rPr>
        <w:t>ומסיתות</w:t>
      </w:r>
      <w:r>
        <w:rPr>
          <w:rFonts w:hint="cs"/>
          <w:rtl/>
        </w:rPr>
        <w:t>,</w:t>
      </w:r>
      <w:r>
        <w:rPr>
          <w:rtl/>
        </w:rPr>
        <w:t xml:space="preserve"> </w:t>
      </w:r>
      <w:bookmarkStart w:id="27340" w:name="_ETM_Q87_364530"/>
      <w:bookmarkEnd w:id="27340"/>
      <w:r>
        <w:rPr>
          <w:rtl/>
        </w:rPr>
        <w:t xml:space="preserve">נזרקות </w:t>
      </w:r>
      <w:bookmarkStart w:id="27341" w:name="_ETM_Q87_365379"/>
      <w:bookmarkEnd w:id="27341"/>
      <w:r>
        <w:rPr>
          <w:rFonts w:hint="cs"/>
          <w:rtl/>
        </w:rPr>
        <w:t>ב</w:t>
      </w:r>
      <w:r>
        <w:rPr>
          <w:rtl/>
        </w:rPr>
        <w:t xml:space="preserve">צרורות </w:t>
      </w:r>
      <w:bookmarkStart w:id="27342" w:name="_ETM_Q87_366099"/>
      <w:bookmarkEnd w:id="27342"/>
      <w:r>
        <w:rPr>
          <w:rtl/>
        </w:rPr>
        <w:t xml:space="preserve">לחלל </w:t>
      </w:r>
      <w:bookmarkStart w:id="27343" w:name="_ETM_Q87_366609"/>
      <w:bookmarkEnd w:id="27343"/>
      <w:r>
        <w:rPr>
          <w:rtl/>
        </w:rPr>
        <w:t>האוויר</w:t>
      </w:r>
      <w:r>
        <w:rPr>
          <w:rFonts w:hint="cs"/>
          <w:rtl/>
        </w:rPr>
        <w:t>,</w:t>
      </w:r>
      <w:r>
        <w:rPr>
          <w:rtl/>
        </w:rPr>
        <w:t xml:space="preserve"> </w:t>
      </w:r>
      <w:bookmarkStart w:id="27344" w:name="_ETM_Q87_367359"/>
      <w:bookmarkEnd w:id="27344"/>
      <w:r>
        <w:rPr>
          <w:rtl/>
        </w:rPr>
        <w:t xml:space="preserve">מעל </w:t>
      </w:r>
      <w:bookmarkStart w:id="27345" w:name="_ETM_Q87_367810"/>
      <w:bookmarkEnd w:id="27345"/>
      <w:r>
        <w:rPr>
          <w:rtl/>
        </w:rPr>
        <w:t xml:space="preserve">דוכן </w:t>
      </w:r>
      <w:bookmarkStart w:id="27346" w:name="_ETM_Q87_368169"/>
      <w:bookmarkEnd w:id="27346"/>
      <w:r>
        <w:rPr>
          <w:rtl/>
        </w:rPr>
        <w:t>הכנסת</w:t>
      </w:r>
      <w:r>
        <w:rPr>
          <w:rFonts w:hint="cs"/>
          <w:rtl/>
        </w:rPr>
        <w:t>,</w:t>
      </w:r>
      <w:r>
        <w:rPr>
          <w:rtl/>
        </w:rPr>
        <w:t xml:space="preserve"> </w:t>
      </w:r>
      <w:bookmarkStart w:id="27347" w:name="_ETM_Q87_368620"/>
      <w:bookmarkEnd w:id="27347"/>
      <w:r>
        <w:rPr>
          <w:rtl/>
        </w:rPr>
        <w:t xml:space="preserve">מעל </w:t>
      </w:r>
      <w:bookmarkStart w:id="27348" w:name="_ETM_Q87_368799"/>
      <w:bookmarkEnd w:id="27348"/>
      <w:r>
        <w:rPr>
          <w:rtl/>
        </w:rPr>
        <w:t xml:space="preserve">גלי </w:t>
      </w:r>
      <w:bookmarkStart w:id="27349" w:name="_ETM_Q87_369129"/>
      <w:bookmarkEnd w:id="27349"/>
      <w:r>
        <w:rPr>
          <w:rtl/>
        </w:rPr>
        <w:t>האתר</w:t>
      </w:r>
      <w:r>
        <w:rPr>
          <w:rFonts w:hint="cs"/>
          <w:rtl/>
        </w:rPr>
        <w:t>.</w:t>
      </w:r>
      <w:r>
        <w:rPr>
          <w:rtl/>
        </w:rPr>
        <w:t xml:space="preserve"> </w:t>
      </w:r>
      <w:bookmarkStart w:id="27350" w:name="_ETM_Q87_370389"/>
      <w:bookmarkEnd w:id="27350"/>
      <w:r>
        <w:rPr>
          <w:rtl/>
        </w:rPr>
        <w:t xml:space="preserve">כמעט </w:t>
      </w:r>
      <w:bookmarkStart w:id="27351" w:name="_ETM_Q87_370720"/>
      <w:bookmarkEnd w:id="27351"/>
      <w:r>
        <w:rPr>
          <w:rtl/>
        </w:rPr>
        <w:t xml:space="preserve">בכל </w:t>
      </w:r>
      <w:bookmarkStart w:id="27352" w:name="_ETM_Q87_370990"/>
      <w:bookmarkEnd w:id="27352"/>
      <w:r>
        <w:rPr>
          <w:rtl/>
        </w:rPr>
        <w:t>ר</w:t>
      </w:r>
      <w:r>
        <w:rPr>
          <w:rFonts w:hint="cs"/>
          <w:rtl/>
        </w:rPr>
        <w:t>א</w:t>
      </w:r>
      <w:r>
        <w:rPr>
          <w:rtl/>
        </w:rPr>
        <w:t xml:space="preserve">יון </w:t>
      </w:r>
      <w:bookmarkStart w:id="27353" w:name="_ETM_Q87_371440"/>
      <w:bookmarkEnd w:id="27353"/>
      <w:r>
        <w:rPr>
          <w:rtl/>
        </w:rPr>
        <w:t xml:space="preserve">הם </w:t>
      </w:r>
      <w:bookmarkStart w:id="27354" w:name="_ETM_Q87_371590"/>
      <w:bookmarkEnd w:id="27354"/>
      <w:r>
        <w:rPr>
          <w:rtl/>
        </w:rPr>
        <w:t xml:space="preserve">דואגים </w:t>
      </w:r>
      <w:bookmarkStart w:id="27355" w:name="_ETM_Q87_372070"/>
      <w:bookmarkEnd w:id="27355"/>
      <w:r>
        <w:rPr>
          <w:rtl/>
        </w:rPr>
        <w:t xml:space="preserve">להעלות </w:t>
      </w:r>
      <w:bookmarkStart w:id="27356" w:name="_ETM_Q87_372400"/>
      <w:bookmarkEnd w:id="27356"/>
      <w:r>
        <w:rPr>
          <w:rtl/>
        </w:rPr>
        <w:t xml:space="preserve">את </w:t>
      </w:r>
      <w:bookmarkStart w:id="27357" w:name="_ETM_Q87_372580"/>
      <w:bookmarkEnd w:id="27357"/>
      <w:r>
        <w:rPr>
          <w:rtl/>
        </w:rPr>
        <w:t xml:space="preserve">ההתנגדות </w:t>
      </w:r>
      <w:bookmarkStart w:id="27358" w:name="_ETM_Q87_373959"/>
      <w:bookmarkEnd w:id="27358"/>
      <w:r>
        <w:rPr>
          <w:rtl/>
        </w:rPr>
        <w:t xml:space="preserve">שלהם </w:t>
      </w:r>
      <w:bookmarkStart w:id="27359" w:name="_ETM_Q87_374709"/>
      <w:bookmarkEnd w:id="27359"/>
      <w:r>
        <w:rPr>
          <w:rtl/>
        </w:rPr>
        <w:t xml:space="preserve">לחברות </w:t>
      </w:r>
      <w:bookmarkStart w:id="27360" w:name="_ETM_Q87_375280"/>
      <w:bookmarkEnd w:id="27360"/>
      <w:r>
        <w:rPr>
          <w:rtl/>
        </w:rPr>
        <w:t>ו</w:t>
      </w:r>
      <w:r>
        <w:rPr>
          <w:rFonts w:hint="cs"/>
          <w:rtl/>
        </w:rPr>
        <w:t>ל</w:t>
      </w:r>
      <w:r>
        <w:rPr>
          <w:rtl/>
        </w:rPr>
        <w:t xml:space="preserve">חברי </w:t>
      </w:r>
      <w:bookmarkStart w:id="27361" w:name="_ETM_Q87_375700"/>
      <w:bookmarkEnd w:id="27361"/>
      <w:r>
        <w:rPr>
          <w:rtl/>
        </w:rPr>
        <w:t xml:space="preserve">הקהילה </w:t>
      </w:r>
      <w:bookmarkStart w:id="27362" w:name="_ETM_Q87_376209"/>
      <w:bookmarkEnd w:id="27362"/>
      <w:r>
        <w:rPr>
          <w:rtl/>
        </w:rPr>
        <w:t>הגאה</w:t>
      </w:r>
      <w:r>
        <w:rPr>
          <w:rFonts w:hint="cs"/>
          <w:rtl/>
        </w:rPr>
        <w:t>,</w:t>
      </w:r>
      <w:r>
        <w:rPr>
          <w:rtl/>
        </w:rPr>
        <w:t xml:space="preserve"> </w:t>
      </w:r>
      <w:bookmarkStart w:id="27363" w:name="_ETM_Q87_378200"/>
      <w:bookmarkEnd w:id="27363"/>
      <w:r>
        <w:rPr>
          <w:rtl/>
        </w:rPr>
        <w:t xml:space="preserve">ואני </w:t>
      </w:r>
      <w:bookmarkStart w:id="27364" w:name="_ETM_Q87_378500"/>
      <w:bookmarkEnd w:id="27364"/>
      <w:r>
        <w:rPr>
          <w:rtl/>
        </w:rPr>
        <w:t xml:space="preserve">חושב </w:t>
      </w:r>
      <w:bookmarkStart w:id="27365" w:name="_ETM_Q87_378860"/>
      <w:bookmarkEnd w:id="27365"/>
      <w:r>
        <w:rPr>
          <w:rtl/>
        </w:rPr>
        <w:t>ש</w:t>
      </w:r>
      <w:bookmarkStart w:id="27366" w:name="_ETM_Q87_379850"/>
      <w:bookmarkEnd w:id="27366"/>
      <w:r>
        <w:rPr>
          <w:rtl/>
        </w:rPr>
        <w:t xml:space="preserve">הם </w:t>
      </w:r>
      <w:bookmarkStart w:id="27367" w:name="_ETM_Q87_380030"/>
      <w:bookmarkEnd w:id="27367"/>
      <w:r>
        <w:rPr>
          <w:rtl/>
        </w:rPr>
        <w:t xml:space="preserve">לא </w:t>
      </w:r>
      <w:bookmarkStart w:id="27368" w:name="_ETM_Q87_380150"/>
      <w:bookmarkEnd w:id="27368"/>
      <w:r>
        <w:rPr>
          <w:rtl/>
        </w:rPr>
        <w:t xml:space="preserve">מבינים </w:t>
      </w:r>
      <w:bookmarkStart w:id="27369" w:name="_ETM_Q87_381510"/>
      <w:bookmarkEnd w:id="27369"/>
      <w:r>
        <w:rPr>
          <w:rtl/>
        </w:rPr>
        <w:t xml:space="preserve">את </w:t>
      </w:r>
      <w:bookmarkStart w:id="27370" w:name="_ETM_Q87_381780"/>
      <w:bookmarkEnd w:id="27370"/>
      <w:r>
        <w:rPr>
          <w:rtl/>
        </w:rPr>
        <w:t xml:space="preserve">העובדה </w:t>
      </w:r>
      <w:bookmarkStart w:id="27371" w:name="_ETM_Q87_383409"/>
      <w:bookmarkEnd w:id="27371"/>
      <w:r>
        <w:rPr>
          <w:rtl/>
        </w:rPr>
        <w:t xml:space="preserve">שלמילים </w:t>
      </w:r>
      <w:bookmarkStart w:id="27372" w:name="_ETM_Q87_384099"/>
      <w:bookmarkEnd w:id="27372"/>
      <w:r>
        <w:rPr>
          <w:rtl/>
        </w:rPr>
        <w:t xml:space="preserve">יש </w:t>
      </w:r>
      <w:bookmarkStart w:id="27373" w:name="_ETM_Q87_384309"/>
      <w:bookmarkEnd w:id="27373"/>
      <w:r>
        <w:rPr>
          <w:rtl/>
        </w:rPr>
        <w:t>כוח</w:t>
      </w:r>
      <w:r>
        <w:rPr>
          <w:rFonts w:hint="cs"/>
          <w:rtl/>
        </w:rPr>
        <w:t>.</w:t>
      </w:r>
      <w:r>
        <w:rPr>
          <w:rtl/>
        </w:rPr>
        <w:t xml:space="preserve"> </w:t>
      </w:r>
      <w:bookmarkStart w:id="27374" w:name="_ETM_Q87_384790"/>
      <w:bookmarkEnd w:id="27374"/>
      <w:r>
        <w:rPr>
          <w:rtl/>
        </w:rPr>
        <w:t xml:space="preserve">האמירות </w:t>
      </w:r>
      <w:bookmarkStart w:id="27375" w:name="_ETM_Q87_385419"/>
      <w:bookmarkEnd w:id="27375"/>
      <w:r>
        <w:rPr>
          <w:rtl/>
        </w:rPr>
        <w:t>המזעזע</w:t>
      </w:r>
      <w:r>
        <w:rPr>
          <w:rFonts w:hint="cs"/>
          <w:rtl/>
        </w:rPr>
        <w:t>ות של</w:t>
      </w:r>
      <w:r>
        <w:rPr>
          <w:rtl/>
        </w:rPr>
        <w:t xml:space="preserve"> </w:t>
      </w:r>
      <w:bookmarkStart w:id="27376" w:name="_ETM_Q87_386260"/>
      <w:bookmarkEnd w:id="27376"/>
      <w:r>
        <w:rPr>
          <w:rtl/>
        </w:rPr>
        <w:t xml:space="preserve">חברי </w:t>
      </w:r>
      <w:bookmarkStart w:id="27377" w:name="_ETM_Q87_386650"/>
      <w:bookmarkEnd w:id="27377"/>
      <w:r>
        <w:rPr>
          <w:rtl/>
        </w:rPr>
        <w:t xml:space="preserve">הכנסת </w:t>
      </w:r>
      <w:bookmarkStart w:id="27378" w:name="_ETM_Q87_387620"/>
      <w:bookmarkEnd w:id="27378"/>
      <w:r>
        <w:rPr>
          <w:rtl/>
        </w:rPr>
        <w:t xml:space="preserve">מהקואליציה </w:t>
      </w:r>
      <w:bookmarkStart w:id="27379" w:name="_ETM_Q87_388459"/>
      <w:bookmarkEnd w:id="27379"/>
      <w:r>
        <w:rPr>
          <w:rtl/>
        </w:rPr>
        <w:t xml:space="preserve">המסתמנת </w:t>
      </w:r>
      <w:bookmarkStart w:id="27380" w:name="_ETM_Q87_389059"/>
      <w:bookmarkEnd w:id="27380"/>
      <w:r>
        <w:rPr>
          <w:rtl/>
        </w:rPr>
        <w:t xml:space="preserve">נגד </w:t>
      </w:r>
      <w:bookmarkStart w:id="27381" w:name="_ETM_Q87_389480"/>
      <w:bookmarkEnd w:id="27381"/>
      <w:r>
        <w:rPr>
          <w:rtl/>
        </w:rPr>
        <w:t xml:space="preserve">הקהילה </w:t>
      </w:r>
      <w:bookmarkStart w:id="27382" w:name="_ETM_Q87_389959"/>
      <w:bookmarkEnd w:id="27382"/>
      <w:r>
        <w:rPr>
          <w:rtl/>
        </w:rPr>
        <w:t xml:space="preserve">הגאה </w:t>
      </w:r>
      <w:bookmarkStart w:id="27383" w:name="_ETM_Q87_390799"/>
      <w:bookmarkEnd w:id="27383"/>
      <w:r>
        <w:rPr>
          <w:rtl/>
        </w:rPr>
        <w:t xml:space="preserve">ונגד </w:t>
      </w:r>
      <w:bookmarkStart w:id="27384" w:name="_ETM_Q87_391249"/>
      <w:bookmarkEnd w:id="27384"/>
      <w:r>
        <w:rPr>
          <w:rtl/>
        </w:rPr>
        <w:t xml:space="preserve">אנשים </w:t>
      </w:r>
      <w:bookmarkStart w:id="27385" w:name="_ETM_Q87_391639"/>
      <w:bookmarkEnd w:id="27385"/>
      <w:r>
        <w:rPr>
          <w:rtl/>
        </w:rPr>
        <w:t xml:space="preserve">באשר </w:t>
      </w:r>
      <w:bookmarkStart w:id="27386" w:name="_ETM_Q87_392120"/>
      <w:bookmarkEnd w:id="27386"/>
      <w:r>
        <w:rPr>
          <w:rtl/>
        </w:rPr>
        <w:t xml:space="preserve">הם </w:t>
      </w:r>
      <w:bookmarkStart w:id="27387" w:name="_ETM_Q87_392779"/>
      <w:bookmarkEnd w:id="27387"/>
      <w:r>
        <w:rPr>
          <w:rtl/>
        </w:rPr>
        <w:t xml:space="preserve">מסוכנות </w:t>
      </w:r>
      <w:bookmarkStart w:id="27388" w:name="_ETM_Q87_393439"/>
      <w:bookmarkEnd w:id="27388"/>
      <w:r>
        <w:rPr>
          <w:rtl/>
        </w:rPr>
        <w:t>ומסיתות</w:t>
      </w:r>
      <w:r>
        <w:rPr>
          <w:rFonts w:hint="cs"/>
          <w:rtl/>
        </w:rPr>
        <w:t>.</w:t>
      </w:r>
      <w:r>
        <w:rPr>
          <w:rtl/>
        </w:rPr>
        <w:t xml:space="preserve"> </w:t>
      </w:r>
      <w:bookmarkStart w:id="27389" w:name="_ETM_Q87_394819"/>
      <w:bookmarkEnd w:id="27389"/>
    </w:p>
    <w:p w:rsidR="000F0B5F" w:rsidRDefault="000F0B5F" w:rsidP="00DE09DC">
      <w:pPr>
        <w:rPr>
          <w:rtl/>
        </w:rPr>
      </w:pPr>
    </w:p>
    <w:p w:rsidR="000F0B5F" w:rsidRDefault="000F0B5F" w:rsidP="00DE09DC">
      <w:pPr>
        <w:rPr>
          <w:rtl/>
        </w:rPr>
      </w:pPr>
      <w:r>
        <w:rPr>
          <w:rtl/>
        </w:rPr>
        <w:t xml:space="preserve">גם </w:t>
      </w:r>
      <w:bookmarkStart w:id="27390" w:name="_ETM_Q87_395299"/>
      <w:bookmarkEnd w:id="27390"/>
      <w:r>
        <w:rPr>
          <w:rtl/>
        </w:rPr>
        <w:t xml:space="preserve">אם </w:t>
      </w:r>
      <w:bookmarkStart w:id="27391" w:name="_ETM_Q87_395420"/>
      <w:bookmarkEnd w:id="27391"/>
      <w:r>
        <w:rPr>
          <w:rtl/>
        </w:rPr>
        <w:t xml:space="preserve">החוק </w:t>
      </w:r>
      <w:bookmarkStart w:id="27392" w:name="_ETM_Q87_395959"/>
      <w:bookmarkEnd w:id="27392"/>
      <w:r>
        <w:rPr>
          <w:rtl/>
        </w:rPr>
        <w:t xml:space="preserve">לא </w:t>
      </w:r>
      <w:bookmarkStart w:id="27393" w:name="_ETM_Q87_396379"/>
      <w:bookmarkEnd w:id="27393"/>
      <w:r>
        <w:rPr>
          <w:rtl/>
        </w:rPr>
        <w:t>י</w:t>
      </w:r>
      <w:bookmarkStart w:id="27394" w:name="_ETM_Q87_396500"/>
      <w:bookmarkEnd w:id="27394"/>
      <w:r>
        <w:rPr>
          <w:rtl/>
        </w:rPr>
        <w:t>שונה</w:t>
      </w:r>
      <w:r>
        <w:rPr>
          <w:rFonts w:hint="cs"/>
          <w:rtl/>
        </w:rPr>
        <w:t>,</w:t>
      </w:r>
      <w:r>
        <w:rPr>
          <w:rtl/>
        </w:rPr>
        <w:t xml:space="preserve"> </w:t>
      </w:r>
      <w:bookmarkStart w:id="27395" w:name="_ETM_Q87_397400"/>
      <w:bookmarkEnd w:id="27395"/>
      <w:r>
        <w:rPr>
          <w:rtl/>
        </w:rPr>
        <w:t xml:space="preserve">כמו </w:t>
      </w:r>
      <w:bookmarkStart w:id="27396" w:name="_ETM_Q87_397730"/>
      <w:bookmarkEnd w:id="27396"/>
      <w:r>
        <w:rPr>
          <w:rtl/>
        </w:rPr>
        <w:t xml:space="preserve">שבנימין </w:t>
      </w:r>
      <w:bookmarkStart w:id="27397" w:name="_ETM_Q87_398570"/>
      <w:bookmarkEnd w:id="27397"/>
      <w:r>
        <w:rPr>
          <w:rtl/>
        </w:rPr>
        <w:t xml:space="preserve">נתניהו </w:t>
      </w:r>
      <w:bookmarkStart w:id="27398" w:name="_ETM_Q87_399170"/>
      <w:bookmarkEnd w:id="27398"/>
      <w:r>
        <w:rPr>
          <w:rtl/>
        </w:rPr>
        <w:t xml:space="preserve">חזר </w:t>
      </w:r>
      <w:bookmarkStart w:id="27399" w:name="_ETM_Q87_399680"/>
      <w:bookmarkEnd w:id="27399"/>
      <w:r>
        <w:rPr>
          <w:rtl/>
        </w:rPr>
        <w:t>והבהיר</w:t>
      </w:r>
      <w:r>
        <w:rPr>
          <w:rFonts w:hint="cs"/>
          <w:rtl/>
        </w:rPr>
        <w:t>,</w:t>
      </w:r>
      <w:r>
        <w:rPr>
          <w:rtl/>
        </w:rPr>
        <w:t xml:space="preserve"> </w:t>
      </w:r>
      <w:bookmarkStart w:id="27400" w:name="_ETM_Q87_400779"/>
      <w:bookmarkEnd w:id="27400"/>
      <w:r>
        <w:rPr>
          <w:rtl/>
        </w:rPr>
        <w:t xml:space="preserve">שיח </w:t>
      </w:r>
      <w:bookmarkStart w:id="27401" w:name="_ETM_Q87_401439"/>
      <w:bookmarkEnd w:id="27401"/>
      <w:r>
        <w:rPr>
          <w:rtl/>
        </w:rPr>
        <w:t xml:space="preserve">שמבוסס </w:t>
      </w:r>
      <w:bookmarkStart w:id="27402" w:name="_ETM_Q87_402219"/>
      <w:bookmarkEnd w:id="27402"/>
      <w:r>
        <w:rPr>
          <w:rtl/>
        </w:rPr>
        <w:t xml:space="preserve">על </w:t>
      </w:r>
      <w:bookmarkStart w:id="27403" w:name="_ETM_Q87_402340"/>
      <w:bookmarkEnd w:id="27403"/>
      <w:r>
        <w:rPr>
          <w:rtl/>
        </w:rPr>
        <w:t xml:space="preserve">שנאה </w:t>
      </w:r>
      <w:bookmarkStart w:id="27404" w:name="_ETM_Q87_402819"/>
      <w:bookmarkEnd w:id="27404"/>
      <w:r>
        <w:rPr>
          <w:rtl/>
        </w:rPr>
        <w:t xml:space="preserve">כלפי </w:t>
      </w:r>
      <w:bookmarkStart w:id="27405" w:name="_ETM_Q87_403150"/>
      <w:bookmarkEnd w:id="27405"/>
      <w:r>
        <w:rPr>
          <w:rtl/>
        </w:rPr>
        <w:t xml:space="preserve">אנשים </w:t>
      </w:r>
      <w:bookmarkStart w:id="27406" w:name="_ETM_Q87_403989"/>
      <w:bookmarkEnd w:id="27406"/>
      <w:r>
        <w:rPr>
          <w:rtl/>
        </w:rPr>
        <w:t>מחלחל</w:t>
      </w:r>
      <w:bookmarkStart w:id="27407" w:name="_ETM_Q87_405420"/>
      <w:bookmarkEnd w:id="27407"/>
      <w:r>
        <w:rPr>
          <w:rFonts w:hint="cs"/>
          <w:rtl/>
        </w:rPr>
        <w:t xml:space="preserve">, </w:t>
      </w:r>
      <w:r>
        <w:rPr>
          <w:rtl/>
        </w:rPr>
        <w:t xml:space="preserve">מרעיל </w:t>
      </w:r>
      <w:bookmarkStart w:id="27408" w:name="_ETM_Q87_406500"/>
      <w:bookmarkEnd w:id="27408"/>
      <w:r>
        <w:rPr>
          <w:rtl/>
        </w:rPr>
        <w:t>ו</w:t>
      </w:r>
      <w:bookmarkStart w:id="27409" w:name="_ETM_Q87_406680"/>
      <w:bookmarkEnd w:id="27409"/>
      <w:r>
        <w:rPr>
          <w:rtl/>
        </w:rPr>
        <w:t xml:space="preserve">פוגע </w:t>
      </w:r>
      <w:bookmarkStart w:id="27410" w:name="_ETM_Q87_407099"/>
      <w:bookmarkEnd w:id="27410"/>
      <w:r>
        <w:rPr>
          <w:rtl/>
        </w:rPr>
        <w:t xml:space="preserve">פגיעה </w:t>
      </w:r>
      <w:bookmarkStart w:id="27411" w:name="_ETM_Q87_407519"/>
      <w:bookmarkEnd w:id="27411"/>
      <w:r>
        <w:rPr>
          <w:rtl/>
        </w:rPr>
        <w:t xml:space="preserve">אנושה </w:t>
      </w:r>
      <w:bookmarkStart w:id="27412" w:name="_ETM_Q87_408470"/>
      <w:bookmarkEnd w:id="27412"/>
      <w:r>
        <w:rPr>
          <w:rtl/>
        </w:rPr>
        <w:t xml:space="preserve">במרקם </w:t>
      </w:r>
      <w:bookmarkStart w:id="27413" w:name="_ETM_Q87_409129"/>
      <w:bookmarkEnd w:id="27413"/>
      <w:r>
        <w:rPr>
          <w:rtl/>
        </w:rPr>
        <w:t xml:space="preserve">החיים </w:t>
      </w:r>
      <w:bookmarkStart w:id="27414" w:name="_ETM_Q87_409459"/>
      <w:bookmarkEnd w:id="27414"/>
      <w:r>
        <w:rPr>
          <w:rtl/>
        </w:rPr>
        <w:t>המשותף</w:t>
      </w:r>
      <w:r>
        <w:rPr>
          <w:rFonts w:hint="cs"/>
          <w:rtl/>
        </w:rPr>
        <w:t>,</w:t>
      </w:r>
      <w:r>
        <w:rPr>
          <w:rtl/>
        </w:rPr>
        <w:t xml:space="preserve"> </w:t>
      </w:r>
      <w:bookmarkStart w:id="27415" w:name="_ETM_Q87_410590"/>
      <w:bookmarkEnd w:id="27415"/>
      <w:r>
        <w:rPr>
          <w:rtl/>
        </w:rPr>
        <w:t xml:space="preserve">באדנים </w:t>
      </w:r>
      <w:bookmarkStart w:id="27416" w:name="_ETM_Q87_412029"/>
      <w:bookmarkEnd w:id="27416"/>
      <w:r>
        <w:rPr>
          <w:rtl/>
        </w:rPr>
        <w:t xml:space="preserve">שעליה </w:t>
      </w:r>
      <w:bookmarkStart w:id="27417" w:name="_ETM_Q87_413019"/>
      <w:bookmarkEnd w:id="27417"/>
      <w:r>
        <w:rPr>
          <w:rtl/>
        </w:rPr>
        <w:t xml:space="preserve">הוקמה </w:t>
      </w:r>
      <w:bookmarkStart w:id="27418" w:name="_ETM_Q87_413349"/>
      <w:bookmarkEnd w:id="27418"/>
      <w:r>
        <w:rPr>
          <w:rtl/>
        </w:rPr>
        <w:t xml:space="preserve">מדינת </w:t>
      </w:r>
      <w:bookmarkStart w:id="27419" w:name="_ETM_Q87_413769"/>
      <w:bookmarkEnd w:id="27419"/>
      <w:r>
        <w:rPr>
          <w:rtl/>
        </w:rPr>
        <w:t>ישראל</w:t>
      </w:r>
      <w:r>
        <w:rPr>
          <w:rFonts w:hint="cs"/>
          <w:rtl/>
        </w:rPr>
        <w:t>,</w:t>
      </w:r>
      <w:r>
        <w:rPr>
          <w:rtl/>
        </w:rPr>
        <w:t xml:space="preserve"> </w:t>
      </w:r>
      <w:bookmarkStart w:id="27420" w:name="_ETM_Q87_414900"/>
      <w:bookmarkEnd w:id="27420"/>
      <w:r>
        <w:rPr>
          <w:rtl/>
        </w:rPr>
        <w:t>ב</w:t>
      </w:r>
      <w:bookmarkStart w:id="27421" w:name="_ETM_Q87_415529"/>
      <w:bookmarkEnd w:id="27421"/>
      <w:r>
        <w:rPr>
          <w:rtl/>
        </w:rPr>
        <w:t xml:space="preserve">הבנה </w:t>
      </w:r>
      <w:bookmarkStart w:id="27422" w:name="_ETM_Q87_416189"/>
      <w:bookmarkEnd w:id="27422"/>
      <w:r>
        <w:rPr>
          <w:rFonts w:hint="cs"/>
          <w:rtl/>
        </w:rPr>
        <w:t>ה</w:t>
      </w:r>
      <w:r>
        <w:rPr>
          <w:rtl/>
        </w:rPr>
        <w:t>בסיסית</w:t>
      </w:r>
      <w:r>
        <w:rPr>
          <w:rFonts w:hint="cs"/>
          <w:rtl/>
        </w:rPr>
        <w:t>,</w:t>
      </w:r>
      <w:r>
        <w:rPr>
          <w:rtl/>
        </w:rPr>
        <w:t xml:space="preserve"> </w:t>
      </w:r>
      <w:bookmarkStart w:id="27423" w:name="_ETM_Q87_416849"/>
      <w:bookmarkEnd w:id="27423"/>
      <w:r>
        <w:rPr>
          <w:rtl/>
        </w:rPr>
        <w:t xml:space="preserve">בחוזה </w:t>
      </w:r>
      <w:bookmarkStart w:id="27424" w:name="_ETM_Q87_417389"/>
      <w:bookmarkEnd w:id="27424"/>
      <w:r>
        <w:rPr>
          <w:rtl/>
        </w:rPr>
        <w:t xml:space="preserve">הבסיסי </w:t>
      </w:r>
      <w:bookmarkStart w:id="27425" w:name="_ETM_Q87_417809"/>
      <w:bookmarkEnd w:id="27425"/>
      <w:r>
        <w:rPr>
          <w:rtl/>
        </w:rPr>
        <w:t xml:space="preserve">שקיים </w:t>
      </w:r>
      <w:bookmarkStart w:id="27426" w:name="_ETM_Q87_418169"/>
      <w:bookmarkEnd w:id="27426"/>
      <w:r>
        <w:rPr>
          <w:rtl/>
        </w:rPr>
        <w:t xml:space="preserve">בין </w:t>
      </w:r>
      <w:bookmarkStart w:id="27427" w:name="_ETM_Q87_418290"/>
      <w:bookmarkEnd w:id="27427"/>
      <w:r>
        <w:rPr>
          <w:rtl/>
        </w:rPr>
        <w:t xml:space="preserve">כל </w:t>
      </w:r>
      <w:bookmarkStart w:id="27428" w:name="_ETM_Q87_418499"/>
      <w:bookmarkEnd w:id="27428"/>
      <w:r>
        <w:rPr>
          <w:rtl/>
        </w:rPr>
        <w:t xml:space="preserve">חלקי </w:t>
      </w:r>
      <w:bookmarkStart w:id="27429" w:name="_ETM_Q87_418859"/>
      <w:bookmarkEnd w:id="27429"/>
      <w:r>
        <w:rPr>
          <w:rtl/>
        </w:rPr>
        <w:t xml:space="preserve">העם </w:t>
      </w:r>
      <w:bookmarkStart w:id="27430" w:name="_ETM_Q87_419129"/>
      <w:bookmarkEnd w:id="27430"/>
      <w:r>
        <w:rPr>
          <w:rtl/>
        </w:rPr>
        <w:t xml:space="preserve">שלנו </w:t>
      </w:r>
      <w:bookmarkStart w:id="27431" w:name="_ETM_Q87_420069"/>
      <w:bookmarkEnd w:id="27431"/>
      <w:r>
        <w:rPr>
          <w:rtl/>
        </w:rPr>
        <w:t xml:space="preserve">שלמרות </w:t>
      </w:r>
      <w:bookmarkStart w:id="27432" w:name="_ETM_Q87_420400"/>
      <w:bookmarkEnd w:id="27432"/>
      <w:r>
        <w:rPr>
          <w:rtl/>
        </w:rPr>
        <w:t xml:space="preserve">שאנחנו </w:t>
      </w:r>
      <w:bookmarkStart w:id="27433" w:name="_ETM_Q87_420700"/>
      <w:bookmarkEnd w:id="27433"/>
      <w:r>
        <w:rPr>
          <w:rtl/>
        </w:rPr>
        <w:t xml:space="preserve">שונים </w:t>
      </w:r>
      <w:bookmarkStart w:id="27434" w:name="_ETM_Q87_421700"/>
      <w:bookmarkEnd w:id="27434"/>
      <w:r>
        <w:rPr>
          <w:rtl/>
        </w:rPr>
        <w:t xml:space="preserve">ברקע </w:t>
      </w:r>
      <w:bookmarkStart w:id="27435" w:name="_ETM_Q87_422329"/>
      <w:bookmarkEnd w:id="27435"/>
      <w:r>
        <w:rPr>
          <w:rtl/>
        </w:rPr>
        <w:t>שלנו</w:t>
      </w:r>
      <w:r>
        <w:rPr>
          <w:rFonts w:hint="cs"/>
          <w:rtl/>
        </w:rPr>
        <w:t>,</w:t>
      </w:r>
      <w:r>
        <w:rPr>
          <w:rtl/>
        </w:rPr>
        <w:t xml:space="preserve"> </w:t>
      </w:r>
      <w:bookmarkStart w:id="27436" w:name="_ETM_Q87_422780"/>
      <w:bookmarkEnd w:id="27436"/>
      <w:r>
        <w:rPr>
          <w:rtl/>
        </w:rPr>
        <w:t xml:space="preserve">במוצא </w:t>
      </w:r>
      <w:bookmarkStart w:id="27437" w:name="_ETM_Q87_423319"/>
      <w:bookmarkEnd w:id="27437"/>
      <w:r>
        <w:rPr>
          <w:rtl/>
        </w:rPr>
        <w:t>האתני</w:t>
      </w:r>
      <w:r>
        <w:rPr>
          <w:rFonts w:hint="cs"/>
          <w:rtl/>
        </w:rPr>
        <w:t>,</w:t>
      </w:r>
      <w:r>
        <w:rPr>
          <w:rtl/>
        </w:rPr>
        <w:t xml:space="preserve"> </w:t>
      </w:r>
      <w:bookmarkStart w:id="27438" w:name="_ETM_Q87_423709"/>
      <w:bookmarkEnd w:id="27438"/>
      <w:r>
        <w:rPr>
          <w:rtl/>
        </w:rPr>
        <w:t>בשפה</w:t>
      </w:r>
      <w:r>
        <w:rPr>
          <w:rFonts w:hint="cs"/>
          <w:rtl/>
        </w:rPr>
        <w:t>,</w:t>
      </w:r>
      <w:r>
        <w:rPr>
          <w:rtl/>
        </w:rPr>
        <w:t xml:space="preserve"> </w:t>
      </w:r>
      <w:bookmarkStart w:id="27439" w:name="_ETM_Q87_425409"/>
      <w:bookmarkEnd w:id="27439"/>
      <w:r>
        <w:rPr>
          <w:rtl/>
        </w:rPr>
        <w:t>במנהגים</w:t>
      </w:r>
      <w:r>
        <w:rPr>
          <w:rFonts w:hint="cs"/>
          <w:rtl/>
        </w:rPr>
        <w:t>,</w:t>
      </w:r>
      <w:r>
        <w:rPr>
          <w:rtl/>
        </w:rPr>
        <w:t xml:space="preserve"> </w:t>
      </w:r>
      <w:bookmarkStart w:id="27440" w:name="_ETM_Q87_426599"/>
      <w:bookmarkEnd w:id="27440"/>
      <w:r>
        <w:rPr>
          <w:rtl/>
        </w:rPr>
        <w:t xml:space="preserve">לכולם </w:t>
      </w:r>
      <w:bookmarkStart w:id="27441" w:name="_ETM_Q87_427409"/>
      <w:bookmarkEnd w:id="27441"/>
      <w:r>
        <w:rPr>
          <w:rtl/>
        </w:rPr>
        <w:t xml:space="preserve">אמור </w:t>
      </w:r>
      <w:bookmarkStart w:id="27442" w:name="_ETM_Q87_427680"/>
      <w:bookmarkEnd w:id="27442"/>
      <w:r>
        <w:rPr>
          <w:rtl/>
        </w:rPr>
        <w:t xml:space="preserve">להיות </w:t>
      </w:r>
      <w:bookmarkStart w:id="27443" w:name="_ETM_Q87_427920"/>
      <w:bookmarkEnd w:id="27443"/>
      <w:r>
        <w:rPr>
          <w:rtl/>
        </w:rPr>
        <w:t xml:space="preserve">מקום </w:t>
      </w:r>
      <w:bookmarkStart w:id="27444" w:name="_ETM_Q87_428250"/>
      <w:bookmarkEnd w:id="27444"/>
      <w:r>
        <w:rPr>
          <w:rtl/>
        </w:rPr>
        <w:t xml:space="preserve">שווה </w:t>
      </w:r>
      <w:bookmarkStart w:id="27445" w:name="_ETM_Q87_428519"/>
      <w:bookmarkEnd w:id="27445"/>
      <w:r>
        <w:rPr>
          <w:rtl/>
        </w:rPr>
        <w:t xml:space="preserve">ומלא </w:t>
      </w:r>
      <w:bookmarkStart w:id="27446" w:name="_ETM_Q87_428879"/>
      <w:bookmarkEnd w:id="27446"/>
      <w:r>
        <w:rPr>
          <w:rtl/>
        </w:rPr>
        <w:t xml:space="preserve">בחברה </w:t>
      </w:r>
      <w:bookmarkStart w:id="27447" w:name="_ETM_Q87_429299"/>
      <w:bookmarkEnd w:id="27447"/>
      <w:r>
        <w:rPr>
          <w:rtl/>
        </w:rPr>
        <w:t>הישראלית</w:t>
      </w:r>
      <w:r>
        <w:rPr>
          <w:rFonts w:hint="cs"/>
          <w:rtl/>
        </w:rPr>
        <w:t>.</w:t>
      </w:r>
      <w:r>
        <w:rPr>
          <w:rtl/>
        </w:rPr>
        <w:t xml:space="preserve"> </w:t>
      </w:r>
      <w:bookmarkStart w:id="27448" w:name="_ETM_Q87_430349"/>
      <w:bookmarkEnd w:id="27448"/>
      <w:r>
        <w:rPr>
          <w:rtl/>
        </w:rPr>
        <w:t xml:space="preserve">לשם </w:t>
      </w:r>
      <w:bookmarkStart w:id="27449" w:name="_ETM_Q87_430709"/>
      <w:bookmarkEnd w:id="27449"/>
      <w:r>
        <w:rPr>
          <w:rtl/>
        </w:rPr>
        <w:t xml:space="preserve">כך </w:t>
      </w:r>
      <w:bookmarkStart w:id="27450" w:name="_ETM_Q87_431010"/>
      <w:bookmarkEnd w:id="27450"/>
      <w:r>
        <w:rPr>
          <w:rtl/>
        </w:rPr>
        <w:t xml:space="preserve">הוקמה </w:t>
      </w:r>
      <w:bookmarkStart w:id="27451" w:name="_ETM_Q87_431400"/>
      <w:bookmarkEnd w:id="27451"/>
      <w:r>
        <w:rPr>
          <w:rtl/>
        </w:rPr>
        <w:t xml:space="preserve">המדינה </w:t>
      </w:r>
      <w:bookmarkStart w:id="27452" w:name="_ETM_Q87_431849"/>
      <w:bookmarkEnd w:id="27452"/>
      <w:r>
        <w:rPr>
          <w:rtl/>
        </w:rPr>
        <w:t>שלנו</w:t>
      </w:r>
      <w:r>
        <w:rPr>
          <w:rFonts w:hint="cs"/>
          <w:rtl/>
        </w:rPr>
        <w:t>.</w:t>
      </w:r>
      <w:r>
        <w:rPr>
          <w:rtl/>
        </w:rPr>
        <w:t xml:space="preserve"> </w:t>
      </w:r>
      <w:bookmarkStart w:id="27453" w:name="_ETM_Q87_432540"/>
      <w:bookmarkEnd w:id="27453"/>
    </w:p>
    <w:p w:rsidR="000F0B5F" w:rsidRPr="005E0386" w:rsidRDefault="000F0B5F" w:rsidP="00DE09DC">
      <w:pPr>
        <w:rPr>
          <w:rtl/>
        </w:rPr>
      </w:pPr>
    </w:p>
    <w:p w:rsidR="000F0B5F" w:rsidRPr="007506A8" w:rsidRDefault="000F0B5F" w:rsidP="00DE09DC">
      <w:pPr>
        <w:pStyle w:val="af6"/>
        <w:rPr>
          <w:rtl/>
        </w:rPr>
      </w:pPr>
      <w:r w:rsidRPr="00F90B91">
        <w:rPr>
          <w:rStyle w:val="TagStyle"/>
          <w:rtl/>
        </w:rPr>
        <w:t xml:space="preserve"> &lt;&lt; יור &gt;&gt;</w:t>
      </w:r>
      <w:r w:rsidRPr="007506A8">
        <w:rPr>
          <w:rStyle w:val="TagStyle"/>
          <w:rtl/>
        </w:rPr>
        <w:t xml:space="preserve"> </w:t>
      </w:r>
      <w:r>
        <w:rPr>
          <w:rtl/>
        </w:rPr>
        <w:t>היו"ר משה טור פז:</w:t>
      </w:r>
      <w:r w:rsidRPr="007506A8">
        <w:rPr>
          <w:rStyle w:val="TagStyle"/>
          <w:rtl/>
        </w:rPr>
        <w:t xml:space="preserve"> </w:t>
      </w:r>
      <w:r w:rsidRPr="00F90B91">
        <w:rPr>
          <w:rStyle w:val="TagStyle"/>
          <w:rtl/>
        </w:rPr>
        <w:t>&lt;&lt; יור &gt;&gt;</w:t>
      </w:r>
      <w:r>
        <w:rPr>
          <w:rtl/>
        </w:rPr>
        <w:t xml:space="preserve">   </w:t>
      </w:r>
    </w:p>
    <w:p w:rsidR="000F0B5F" w:rsidRPr="007506A8" w:rsidRDefault="000F0B5F" w:rsidP="00DE09DC">
      <w:pPr>
        <w:rPr>
          <w:rtl/>
          <w:lang w:eastAsia="he-IL"/>
        </w:rPr>
      </w:pPr>
    </w:p>
    <w:p w:rsidR="000F0B5F" w:rsidRDefault="000F0B5F" w:rsidP="00DE09DC">
      <w:pPr>
        <w:rPr>
          <w:rtl/>
        </w:rPr>
      </w:pPr>
      <w:bookmarkStart w:id="27454" w:name="_ETM_Q87_434989"/>
      <w:bookmarkStart w:id="27455" w:name="_ETM_Q87_435062"/>
      <w:bookmarkEnd w:id="27454"/>
      <w:bookmarkEnd w:id="27455"/>
      <w:r>
        <w:rPr>
          <w:rtl/>
        </w:rPr>
        <w:t xml:space="preserve">אתה </w:t>
      </w:r>
      <w:bookmarkStart w:id="27456" w:name="_ETM_Q87_432719"/>
      <w:bookmarkEnd w:id="27456"/>
      <w:r>
        <w:rPr>
          <w:rtl/>
        </w:rPr>
        <w:t>יודע</w:t>
      </w:r>
      <w:r>
        <w:rPr>
          <w:rFonts w:hint="cs"/>
          <w:rtl/>
        </w:rPr>
        <w:t>,</w:t>
      </w:r>
      <w:r>
        <w:rPr>
          <w:rtl/>
        </w:rPr>
        <w:t xml:space="preserve"> </w:t>
      </w:r>
      <w:bookmarkStart w:id="27457" w:name="_ETM_Q87_432900"/>
      <w:bookmarkEnd w:id="27457"/>
      <w:r>
        <w:rPr>
          <w:rtl/>
        </w:rPr>
        <w:t xml:space="preserve">חבר </w:t>
      </w:r>
      <w:bookmarkStart w:id="27458" w:name="_ETM_Q87_433170"/>
      <w:bookmarkEnd w:id="27458"/>
      <w:r>
        <w:rPr>
          <w:rtl/>
        </w:rPr>
        <w:t xml:space="preserve">הכנסת </w:t>
      </w:r>
      <w:bookmarkStart w:id="27459" w:name="_ETM_Q87_433560"/>
      <w:bookmarkEnd w:id="27459"/>
      <w:r>
        <w:rPr>
          <w:rFonts w:hint="cs"/>
          <w:rtl/>
        </w:rPr>
        <w:t xml:space="preserve">להב </w:t>
      </w:r>
      <w:bookmarkStart w:id="27460" w:name="_ETM_Q87_433860"/>
      <w:bookmarkStart w:id="27461" w:name="_ETM_Q87_435200"/>
      <w:bookmarkEnd w:id="27460"/>
      <w:bookmarkEnd w:id="27461"/>
      <w:r>
        <w:rPr>
          <w:rFonts w:hint="cs"/>
          <w:rtl/>
        </w:rPr>
        <w:t xml:space="preserve">הרצנו, </w:t>
      </w:r>
      <w:r>
        <w:rPr>
          <w:rtl/>
        </w:rPr>
        <w:t xml:space="preserve">מעבר </w:t>
      </w:r>
      <w:bookmarkStart w:id="27462" w:name="_ETM_Q87_435530"/>
      <w:bookmarkEnd w:id="27462"/>
      <w:r>
        <w:rPr>
          <w:rtl/>
        </w:rPr>
        <w:t xml:space="preserve">להיבט </w:t>
      </w:r>
      <w:bookmarkStart w:id="27463" w:name="_ETM_Q87_435920"/>
      <w:bookmarkEnd w:id="27463"/>
      <w:r>
        <w:rPr>
          <w:rtl/>
        </w:rPr>
        <w:t xml:space="preserve">המוסרי </w:t>
      </w:r>
      <w:bookmarkStart w:id="27464" w:name="_ETM_Q87_436490"/>
      <w:bookmarkEnd w:id="27464"/>
      <w:r>
        <w:rPr>
          <w:rtl/>
        </w:rPr>
        <w:t xml:space="preserve">והערכי </w:t>
      </w:r>
      <w:bookmarkStart w:id="27465" w:name="_ETM_Q87_436940"/>
      <w:bookmarkEnd w:id="27465"/>
      <w:r>
        <w:rPr>
          <w:rtl/>
        </w:rPr>
        <w:t xml:space="preserve">שאתה </w:t>
      </w:r>
      <w:bookmarkStart w:id="27466" w:name="_ETM_Q87_437150"/>
      <w:bookmarkEnd w:id="27466"/>
      <w:r>
        <w:rPr>
          <w:rtl/>
        </w:rPr>
        <w:t xml:space="preserve">מדבר </w:t>
      </w:r>
      <w:bookmarkStart w:id="27467" w:name="_ETM_Q87_437540"/>
      <w:bookmarkEnd w:id="27467"/>
      <w:r>
        <w:rPr>
          <w:rtl/>
        </w:rPr>
        <w:t xml:space="preserve">עליו </w:t>
      </w:r>
      <w:bookmarkStart w:id="27468" w:name="_ETM_Q87_438370"/>
      <w:bookmarkEnd w:id="27468"/>
      <w:r>
        <w:rPr>
          <w:rtl/>
        </w:rPr>
        <w:t xml:space="preserve">וההיבט </w:t>
      </w:r>
      <w:bookmarkStart w:id="27469" w:name="_ETM_Q87_438940"/>
      <w:bookmarkEnd w:id="27469"/>
      <w:r>
        <w:rPr>
          <w:rtl/>
        </w:rPr>
        <w:t>האנושי</w:t>
      </w:r>
      <w:r>
        <w:rPr>
          <w:rFonts w:hint="cs"/>
          <w:rtl/>
        </w:rPr>
        <w:t>,</w:t>
      </w:r>
      <w:r>
        <w:rPr>
          <w:rtl/>
        </w:rPr>
        <w:t xml:space="preserve"> </w:t>
      </w:r>
      <w:bookmarkStart w:id="27470" w:name="_ETM_Q87_440210"/>
      <w:bookmarkEnd w:id="27470"/>
      <w:r>
        <w:rPr>
          <w:rtl/>
        </w:rPr>
        <w:t xml:space="preserve">אני </w:t>
      </w:r>
      <w:bookmarkStart w:id="27471" w:name="_ETM_Q87_440540"/>
      <w:bookmarkEnd w:id="27471"/>
      <w:r>
        <w:rPr>
          <w:rtl/>
        </w:rPr>
        <w:t xml:space="preserve">חושב </w:t>
      </w:r>
      <w:bookmarkStart w:id="27472" w:name="_ETM_Q87_440900"/>
      <w:bookmarkEnd w:id="27472"/>
      <w:r>
        <w:rPr>
          <w:rtl/>
        </w:rPr>
        <w:t>ש</w:t>
      </w:r>
      <w:bookmarkStart w:id="27473" w:name="_ETM_Q87_441500"/>
      <w:bookmarkEnd w:id="27473"/>
      <w:r>
        <w:rPr>
          <w:rtl/>
        </w:rPr>
        <w:t xml:space="preserve">חקיקה </w:t>
      </w:r>
      <w:bookmarkStart w:id="27474" w:name="_ETM_Q87_442040"/>
      <w:bookmarkEnd w:id="27474"/>
      <w:r>
        <w:rPr>
          <w:rtl/>
        </w:rPr>
        <w:t xml:space="preserve">מהסוג </w:t>
      </w:r>
      <w:bookmarkStart w:id="27475" w:name="_ETM_Q87_442460"/>
      <w:bookmarkEnd w:id="27475"/>
      <w:r>
        <w:rPr>
          <w:rtl/>
        </w:rPr>
        <w:t>הזה</w:t>
      </w:r>
      <w:r>
        <w:rPr>
          <w:rFonts w:hint="cs"/>
          <w:rtl/>
        </w:rPr>
        <w:t>,</w:t>
      </w:r>
      <w:r>
        <w:rPr>
          <w:rtl/>
        </w:rPr>
        <w:t xml:space="preserve"> </w:t>
      </w:r>
      <w:bookmarkStart w:id="27476" w:name="_ETM_Q87_443389"/>
      <w:bookmarkEnd w:id="27476"/>
      <w:r>
        <w:rPr>
          <w:rtl/>
        </w:rPr>
        <w:t xml:space="preserve">כמו </w:t>
      </w:r>
      <w:bookmarkStart w:id="27477" w:name="_ETM_Q87_443569"/>
      <w:bookmarkEnd w:id="27477"/>
      <w:r>
        <w:rPr>
          <w:rtl/>
        </w:rPr>
        <w:t xml:space="preserve">שהראתה </w:t>
      </w:r>
      <w:bookmarkStart w:id="27478" w:name="_ETM_Q87_444020"/>
      <w:bookmarkEnd w:id="27478"/>
      <w:r>
        <w:rPr>
          <w:rtl/>
        </w:rPr>
        <w:t xml:space="preserve">ההיסטוריה </w:t>
      </w:r>
      <w:bookmarkStart w:id="27479" w:name="_ETM_Q87_444439"/>
      <w:bookmarkEnd w:id="27479"/>
      <w:r>
        <w:rPr>
          <w:rtl/>
        </w:rPr>
        <w:t>הישראלית</w:t>
      </w:r>
      <w:r>
        <w:rPr>
          <w:rFonts w:hint="cs"/>
          <w:rtl/>
        </w:rPr>
        <w:t>,</w:t>
      </w:r>
      <w:r>
        <w:rPr>
          <w:rtl/>
        </w:rPr>
        <w:t xml:space="preserve"> </w:t>
      </w:r>
      <w:bookmarkStart w:id="27480" w:name="_ETM_Q87_444830"/>
      <w:bookmarkEnd w:id="27480"/>
      <w:r>
        <w:rPr>
          <w:rtl/>
        </w:rPr>
        <w:t xml:space="preserve">נוטה </w:t>
      </w:r>
      <w:bookmarkStart w:id="27481" w:name="_ETM_Q87_445159"/>
      <w:bookmarkEnd w:id="27481"/>
      <w:r>
        <w:rPr>
          <w:rtl/>
        </w:rPr>
        <w:t xml:space="preserve">להתהפך </w:t>
      </w:r>
      <w:bookmarkStart w:id="27482" w:name="_ETM_Q87_445699"/>
      <w:bookmarkEnd w:id="27482"/>
      <w:r>
        <w:rPr>
          <w:rtl/>
        </w:rPr>
        <w:t xml:space="preserve">על </w:t>
      </w:r>
      <w:bookmarkStart w:id="27483" w:name="_ETM_Q87_445819"/>
      <w:bookmarkEnd w:id="27483"/>
      <w:r>
        <w:rPr>
          <w:rtl/>
        </w:rPr>
        <w:t>המחוקק</w:t>
      </w:r>
      <w:r>
        <w:rPr>
          <w:rFonts w:hint="cs"/>
          <w:rtl/>
        </w:rPr>
        <w:t>.</w:t>
      </w:r>
      <w:r>
        <w:rPr>
          <w:rtl/>
        </w:rPr>
        <w:t xml:space="preserve"> </w:t>
      </w:r>
      <w:bookmarkStart w:id="27484" w:name="_ETM_Q87_446990"/>
      <w:bookmarkEnd w:id="27484"/>
      <w:r>
        <w:rPr>
          <w:rtl/>
        </w:rPr>
        <w:t>כלומר</w:t>
      </w:r>
      <w:r>
        <w:rPr>
          <w:rFonts w:hint="cs"/>
          <w:rtl/>
        </w:rPr>
        <w:t>,</w:t>
      </w:r>
      <w:r>
        <w:rPr>
          <w:rtl/>
        </w:rPr>
        <w:t xml:space="preserve"> </w:t>
      </w:r>
      <w:bookmarkStart w:id="27485" w:name="_ETM_Q87_447259"/>
      <w:bookmarkEnd w:id="27485"/>
      <w:r>
        <w:rPr>
          <w:rtl/>
        </w:rPr>
        <w:t xml:space="preserve">יום </w:t>
      </w:r>
      <w:bookmarkStart w:id="27486" w:name="_ETM_Q87_447500"/>
      <w:bookmarkStart w:id="27487" w:name="_ETM_Q87_447830"/>
      <w:bookmarkEnd w:id="27486"/>
      <w:bookmarkEnd w:id="27487"/>
      <w:r>
        <w:rPr>
          <w:rFonts w:hint="cs"/>
          <w:rtl/>
        </w:rPr>
        <w:t xml:space="preserve">אחד </w:t>
      </w:r>
      <w:r>
        <w:rPr>
          <w:rtl/>
        </w:rPr>
        <w:t xml:space="preserve">אתה </w:t>
      </w:r>
      <w:bookmarkStart w:id="27488" w:name="_ETM_Q87_448699"/>
      <w:bookmarkEnd w:id="27488"/>
      <w:r>
        <w:rPr>
          <w:rtl/>
        </w:rPr>
        <w:t xml:space="preserve">רוצה </w:t>
      </w:r>
      <w:bookmarkStart w:id="27489" w:name="_ETM_Q87_449060"/>
      <w:bookmarkEnd w:id="27489"/>
      <w:r>
        <w:rPr>
          <w:rtl/>
        </w:rPr>
        <w:t>להפ</w:t>
      </w:r>
      <w:r>
        <w:rPr>
          <w:rFonts w:hint="cs"/>
          <w:rtl/>
        </w:rPr>
        <w:t>ל</w:t>
      </w:r>
      <w:r>
        <w:rPr>
          <w:rtl/>
        </w:rPr>
        <w:t xml:space="preserve">ות </w:t>
      </w:r>
      <w:bookmarkStart w:id="27490" w:name="_ETM_Q87_449569"/>
      <w:bookmarkEnd w:id="27490"/>
      <w:r>
        <w:rPr>
          <w:rtl/>
        </w:rPr>
        <w:t xml:space="preserve">מישהו </w:t>
      </w:r>
      <w:bookmarkStart w:id="27491" w:name="_ETM_Q87_449870"/>
      <w:bookmarkEnd w:id="27491"/>
      <w:r>
        <w:rPr>
          <w:rtl/>
        </w:rPr>
        <w:t xml:space="preserve">שהוא </w:t>
      </w:r>
      <w:bookmarkStart w:id="27492" w:name="_ETM_Q87_450080"/>
      <w:bookmarkEnd w:id="27492"/>
      <w:r>
        <w:rPr>
          <w:rtl/>
        </w:rPr>
        <w:t xml:space="preserve">שונה </w:t>
      </w:r>
      <w:bookmarkStart w:id="27493" w:name="_ETM_Q87_450379"/>
      <w:bookmarkEnd w:id="27493"/>
      <w:r>
        <w:rPr>
          <w:rtl/>
        </w:rPr>
        <w:t xml:space="preserve">ממך </w:t>
      </w:r>
      <w:bookmarkStart w:id="27494" w:name="_ETM_Q87_451160"/>
      <w:bookmarkEnd w:id="27494"/>
      <w:r>
        <w:rPr>
          <w:rtl/>
        </w:rPr>
        <w:t xml:space="preserve">ולמחרת </w:t>
      </w:r>
      <w:bookmarkStart w:id="27495" w:name="_ETM_Q87_451910"/>
      <w:bookmarkEnd w:id="27495"/>
      <w:r>
        <w:rPr>
          <w:rtl/>
        </w:rPr>
        <w:t xml:space="preserve">אתה </w:t>
      </w:r>
      <w:bookmarkStart w:id="27496" w:name="_ETM_Q87_452089"/>
      <w:bookmarkEnd w:id="27496"/>
      <w:r>
        <w:rPr>
          <w:rtl/>
        </w:rPr>
        <w:t xml:space="preserve">מגלה </w:t>
      </w:r>
      <w:bookmarkStart w:id="27497" w:name="_ETM_Q87_452539"/>
      <w:bookmarkEnd w:id="27497"/>
      <w:r>
        <w:rPr>
          <w:rtl/>
        </w:rPr>
        <w:t>שהפ</w:t>
      </w:r>
      <w:r>
        <w:rPr>
          <w:rFonts w:hint="cs"/>
          <w:rtl/>
        </w:rPr>
        <w:t>לו</w:t>
      </w:r>
      <w:r>
        <w:rPr>
          <w:rtl/>
        </w:rPr>
        <w:t xml:space="preserve"> </w:t>
      </w:r>
      <w:bookmarkStart w:id="27498" w:name="_ETM_Q87_453050"/>
      <w:bookmarkEnd w:id="27498"/>
      <w:r>
        <w:rPr>
          <w:rtl/>
        </w:rPr>
        <w:t>אותך</w:t>
      </w:r>
      <w:r>
        <w:rPr>
          <w:rFonts w:hint="cs"/>
          <w:rtl/>
        </w:rPr>
        <w:t>.</w:t>
      </w:r>
      <w:r>
        <w:rPr>
          <w:rtl/>
        </w:rPr>
        <w:t xml:space="preserve"> </w:t>
      </w:r>
      <w:bookmarkStart w:id="27499" w:name="_ETM_Q87_453950"/>
      <w:bookmarkEnd w:id="27499"/>
      <w:r>
        <w:rPr>
          <w:rtl/>
        </w:rPr>
        <w:t xml:space="preserve">הדברים </w:t>
      </w:r>
      <w:bookmarkStart w:id="27500" w:name="_ETM_Q87_454339"/>
      <w:bookmarkEnd w:id="27500"/>
      <w:r>
        <w:rPr>
          <w:rtl/>
        </w:rPr>
        <w:t xml:space="preserve">האלה </w:t>
      </w:r>
      <w:bookmarkStart w:id="27501" w:name="_ETM_Q87_454640"/>
      <w:bookmarkEnd w:id="27501"/>
      <w:r>
        <w:rPr>
          <w:rtl/>
        </w:rPr>
        <w:t>הם</w:t>
      </w:r>
      <w:r>
        <w:rPr>
          <w:rFonts w:hint="cs"/>
          <w:rtl/>
        </w:rPr>
        <w:t>,</w:t>
      </w:r>
      <w:r>
        <w:rPr>
          <w:rtl/>
        </w:rPr>
        <w:t xml:space="preserve"> </w:t>
      </w:r>
      <w:bookmarkStart w:id="27502" w:name="_ETM_Q87_454790"/>
      <w:bookmarkEnd w:id="27502"/>
      <w:r>
        <w:rPr>
          <w:rtl/>
        </w:rPr>
        <w:t xml:space="preserve">לצערנו </w:t>
      </w:r>
      <w:bookmarkStart w:id="27503" w:name="_ETM_Q87_455600"/>
      <w:bookmarkEnd w:id="27503"/>
      <w:r>
        <w:rPr>
          <w:rtl/>
        </w:rPr>
        <w:t>הרב</w:t>
      </w:r>
      <w:r>
        <w:rPr>
          <w:rFonts w:hint="cs"/>
          <w:rtl/>
        </w:rPr>
        <w:t>,</w:t>
      </w:r>
      <w:r>
        <w:rPr>
          <w:rtl/>
        </w:rPr>
        <w:t xml:space="preserve"> </w:t>
      </w:r>
      <w:bookmarkStart w:id="27504" w:name="_ETM_Q87_456080"/>
      <w:bookmarkEnd w:id="27504"/>
      <w:r>
        <w:rPr>
          <w:rtl/>
        </w:rPr>
        <w:t xml:space="preserve">כמו </w:t>
      </w:r>
      <w:bookmarkStart w:id="27505" w:name="_ETM_Q87_456589"/>
      <w:bookmarkEnd w:id="27505"/>
      <w:r>
        <w:rPr>
          <w:rtl/>
        </w:rPr>
        <w:t xml:space="preserve">שכבר </w:t>
      </w:r>
      <w:bookmarkStart w:id="27506" w:name="_ETM_Q87_456980"/>
      <w:bookmarkEnd w:id="27506"/>
      <w:r>
        <w:rPr>
          <w:rtl/>
        </w:rPr>
        <w:t xml:space="preserve">תיארת </w:t>
      </w:r>
      <w:bookmarkStart w:id="27507" w:name="_ETM_Q87_457870"/>
      <w:bookmarkEnd w:id="27507"/>
      <w:r>
        <w:rPr>
          <w:rtl/>
        </w:rPr>
        <w:t xml:space="preserve">בתיאורים </w:t>
      </w:r>
      <w:bookmarkStart w:id="27508" w:name="_ETM_Q87_458409"/>
      <w:bookmarkEnd w:id="27508"/>
      <w:r>
        <w:rPr>
          <w:rtl/>
        </w:rPr>
        <w:t xml:space="preserve">הקשים </w:t>
      </w:r>
      <w:bookmarkStart w:id="27509" w:name="_ETM_Q87_458770"/>
      <w:bookmarkEnd w:id="27509"/>
      <w:r>
        <w:rPr>
          <w:rtl/>
        </w:rPr>
        <w:t>ש</w:t>
      </w:r>
      <w:r>
        <w:rPr>
          <w:rFonts w:hint="cs"/>
          <w:rtl/>
        </w:rPr>
        <w:t>הבא</w:t>
      </w:r>
      <w:r>
        <w:rPr>
          <w:rtl/>
        </w:rPr>
        <w:t>ת</w:t>
      </w:r>
      <w:r>
        <w:rPr>
          <w:rFonts w:hint="cs"/>
          <w:rtl/>
        </w:rPr>
        <w:t>,</w:t>
      </w:r>
      <w:r>
        <w:rPr>
          <w:rtl/>
        </w:rPr>
        <w:t xml:space="preserve"> </w:t>
      </w:r>
      <w:bookmarkStart w:id="27510" w:name="_ETM_Q87_459339"/>
      <w:bookmarkEnd w:id="27510"/>
      <w:r>
        <w:rPr>
          <w:rtl/>
        </w:rPr>
        <w:t xml:space="preserve">נחלת </w:t>
      </w:r>
      <w:bookmarkStart w:id="27511" w:name="_ETM_Q87_460270"/>
      <w:bookmarkEnd w:id="27511"/>
      <w:r>
        <w:rPr>
          <w:rtl/>
        </w:rPr>
        <w:t xml:space="preserve">כולם </w:t>
      </w:r>
      <w:bookmarkStart w:id="27512" w:name="_ETM_Q87_461169"/>
      <w:bookmarkEnd w:id="27512"/>
      <w:r>
        <w:rPr>
          <w:rtl/>
        </w:rPr>
        <w:t xml:space="preserve">היום </w:t>
      </w:r>
      <w:bookmarkStart w:id="27513" w:name="_ETM_Q87_461409"/>
      <w:bookmarkEnd w:id="27513"/>
      <w:r>
        <w:rPr>
          <w:rtl/>
        </w:rPr>
        <w:t>בישראל</w:t>
      </w:r>
      <w:r>
        <w:rPr>
          <w:rFonts w:hint="cs"/>
          <w:rtl/>
        </w:rPr>
        <w:t>.</w:t>
      </w:r>
    </w:p>
    <w:p w:rsidR="000F0B5F" w:rsidRDefault="000F0B5F" w:rsidP="00DE09DC">
      <w:pPr>
        <w:rPr>
          <w:rtl/>
        </w:rPr>
      </w:pPr>
      <w:bookmarkStart w:id="27514" w:name="_ETM_Q87_464720"/>
      <w:bookmarkStart w:id="27515" w:name="_ETM_Q87_464798"/>
      <w:bookmarkEnd w:id="27514"/>
      <w:bookmarkEnd w:id="27515"/>
    </w:p>
    <w:p w:rsidR="000F0B5F" w:rsidRDefault="000F0B5F" w:rsidP="00DE09DC">
      <w:pPr>
        <w:pStyle w:val="-"/>
        <w:rPr>
          <w:rtl/>
        </w:rPr>
      </w:pPr>
      <w:bookmarkStart w:id="27516" w:name="ET_speakercontinue_5787_13"/>
      <w:r w:rsidRPr="00F90B91">
        <w:rPr>
          <w:rStyle w:val="TagStyle"/>
          <w:rtl/>
        </w:rPr>
        <w:t xml:space="preserve"> &lt;&lt; דובר_המשך &gt;&gt;</w:t>
      </w:r>
      <w:r w:rsidRPr="00510418">
        <w:rPr>
          <w:rStyle w:val="TagStyle"/>
          <w:rtl/>
        </w:rPr>
        <w:t xml:space="preserve"> </w:t>
      </w:r>
      <w:r>
        <w:rPr>
          <w:rtl/>
        </w:rPr>
        <w:t>יוראי להב הרצנו (יש עתיד):</w:t>
      </w:r>
      <w:r w:rsidRPr="00510418">
        <w:rPr>
          <w:rStyle w:val="TagStyle"/>
          <w:rtl/>
        </w:rPr>
        <w:t xml:space="preserve"> </w:t>
      </w:r>
      <w:r w:rsidRPr="00F90B91">
        <w:rPr>
          <w:rStyle w:val="TagStyle"/>
          <w:rtl/>
        </w:rPr>
        <w:t>&lt;&lt; דובר_המשך &gt;&gt;</w:t>
      </w:r>
      <w:r>
        <w:rPr>
          <w:rtl/>
        </w:rPr>
        <w:t xml:space="preserve">   </w:t>
      </w:r>
      <w:bookmarkEnd w:id="27516"/>
    </w:p>
    <w:p w:rsidR="000F0B5F" w:rsidRDefault="000F0B5F" w:rsidP="00D91890">
      <w:pPr>
        <w:rPr>
          <w:rtl/>
        </w:rPr>
      </w:pPr>
    </w:p>
    <w:p w:rsidR="000F0B5F" w:rsidRDefault="000F0B5F" w:rsidP="00DE09DC">
      <w:pPr>
        <w:rPr>
          <w:rtl/>
        </w:rPr>
      </w:pPr>
      <w:bookmarkStart w:id="27517" w:name="_ETM_Q87_465565"/>
      <w:bookmarkStart w:id="27518" w:name="_ETM_Q87_462339"/>
      <w:bookmarkEnd w:id="27517"/>
      <w:bookmarkEnd w:id="27518"/>
      <w:r>
        <w:rPr>
          <w:rtl/>
        </w:rPr>
        <w:t xml:space="preserve">אתה </w:t>
      </w:r>
      <w:bookmarkStart w:id="27519" w:name="_ETM_Q87_462550"/>
      <w:bookmarkEnd w:id="27519"/>
      <w:r>
        <w:rPr>
          <w:rtl/>
        </w:rPr>
        <w:t>יודע</w:t>
      </w:r>
      <w:r>
        <w:rPr>
          <w:rFonts w:hint="cs"/>
          <w:rtl/>
        </w:rPr>
        <w:t>,</w:t>
      </w:r>
      <w:r>
        <w:rPr>
          <w:rtl/>
        </w:rPr>
        <w:t xml:space="preserve"> </w:t>
      </w:r>
      <w:bookmarkStart w:id="27520" w:name="_ETM_Q87_463990"/>
      <w:bookmarkEnd w:id="27520"/>
      <w:r>
        <w:rPr>
          <w:rtl/>
        </w:rPr>
        <w:t xml:space="preserve">זה </w:t>
      </w:r>
      <w:bookmarkStart w:id="27521" w:name="_ETM_Q87_464199"/>
      <w:bookmarkEnd w:id="27521"/>
      <w:r>
        <w:rPr>
          <w:rtl/>
        </w:rPr>
        <w:t xml:space="preserve">כל </w:t>
      </w:r>
      <w:bookmarkStart w:id="27522" w:name="_ETM_Q87_464380"/>
      <w:bookmarkEnd w:id="27522"/>
      <w:r>
        <w:rPr>
          <w:rtl/>
        </w:rPr>
        <w:t xml:space="preserve">כך </w:t>
      </w:r>
      <w:bookmarkStart w:id="27523" w:name="_ETM_Q87_464589"/>
      <w:bookmarkEnd w:id="27523"/>
      <w:r>
        <w:rPr>
          <w:rtl/>
        </w:rPr>
        <w:t xml:space="preserve">מכרסם </w:t>
      </w:r>
      <w:bookmarkStart w:id="27524" w:name="_ETM_Q87_465130"/>
      <w:bookmarkEnd w:id="27524"/>
      <w:r>
        <w:rPr>
          <w:rtl/>
        </w:rPr>
        <w:t xml:space="preserve">בעיניי </w:t>
      </w:r>
      <w:bookmarkStart w:id="27525" w:name="_ETM_Q87_465460"/>
      <w:bookmarkEnd w:id="27525"/>
      <w:r>
        <w:rPr>
          <w:rtl/>
        </w:rPr>
        <w:t xml:space="preserve">ביסודות </w:t>
      </w:r>
      <w:bookmarkStart w:id="27526" w:name="_ETM_Q87_466700"/>
      <w:bookmarkEnd w:id="27526"/>
      <w:r>
        <w:rPr>
          <w:rtl/>
        </w:rPr>
        <w:t xml:space="preserve">של </w:t>
      </w:r>
      <w:bookmarkStart w:id="27527" w:name="_ETM_Q87_467000"/>
      <w:bookmarkEnd w:id="27527"/>
      <w:r>
        <w:rPr>
          <w:rtl/>
        </w:rPr>
        <w:t xml:space="preserve">המדינה </w:t>
      </w:r>
      <w:bookmarkStart w:id="27528" w:name="_ETM_Q87_467450"/>
      <w:bookmarkEnd w:id="27528"/>
      <w:r>
        <w:rPr>
          <w:rtl/>
        </w:rPr>
        <w:t>שלנו</w:t>
      </w:r>
      <w:r>
        <w:rPr>
          <w:rFonts w:hint="cs"/>
          <w:rtl/>
        </w:rPr>
        <w:t>,</w:t>
      </w:r>
      <w:r>
        <w:rPr>
          <w:rtl/>
        </w:rPr>
        <w:t xml:space="preserve"> </w:t>
      </w:r>
      <w:bookmarkStart w:id="27529" w:name="_ETM_Q87_468610"/>
      <w:bookmarkEnd w:id="27529"/>
      <w:r>
        <w:rPr>
          <w:rtl/>
        </w:rPr>
        <w:t xml:space="preserve">שאני </w:t>
      </w:r>
      <w:bookmarkStart w:id="27530" w:name="_ETM_Q87_469720"/>
      <w:bookmarkEnd w:id="27530"/>
      <w:r>
        <w:rPr>
          <w:rtl/>
        </w:rPr>
        <w:t xml:space="preserve">לא </w:t>
      </w:r>
      <w:bookmarkStart w:id="27531" w:name="_ETM_Q87_469810"/>
      <w:bookmarkEnd w:id="27531"/>
      <w:r>
        <w:rPr>
          <w:rtl/>
        </w:rPr>
        <w:t xml:space="preserve">יודע </w:t>
      </w:r>
      <w:bookmarkStart w:id="27532" w:name="_ETM_Q87_470200"/>
      <w:bookmarkEnd w:id="27532"/>
      <w:r>
        <w:rPr>
          <w:rtl/>
        </w:rPr>
        <w:t xml:space="preserve">איך </w:t>
      </w:r>
      <w:bookmarkStart w:id="27533" w:name="_ETM_Q87_470380"/>
      <w:bookmarkEnd w:id="27533"/>
      <w:r>
        <w:rPr>
          <w:rtl/>
        </w:rPr>
        <w:t xml:space="preserve">אפשר </w:t>
      </w:r>
      <w:bookmarkStart w:id="27534" w:name="_ETM_Q87_470710"/>
      <w:bookmarkEnd w:id="27534"/>
      <w:r>
        <w:rPr>
          <w:rtl/>
        </w:rPr>
        <w:t>להסביר</w:t>
      </w:r>
      <w:r>
        <w:rPr>
          <w:rFonts w:hint="cs"/>
          <w:rtl/>
        </w:rPr>
        <w:t>,</w:t>
      </w:r>
      <w:r>
        <w:rPr>
          <w:rtl/>
        </w:rPr>
        <w:t xml:space="preserve"> </w:t>
      </w:r>
      <w:bookmarkStart w:id="27535" w:name="_ETM_Q87_471460"/>
      <w:bookmarkEnd w:id="27535"/>
      <w:r>
        <w:rPr>
          <w:rtl/>
        </w:rPr>
        <w:t xml:space="preserve">אולי </w:t>
      </w:r>
      <w:bookmarkStart w:id="27536" w:name="_ETM_Q87_471760"/>
      <w:bookmarkEnd w:id="27536"/>
      <w:r>
        <w:rPr>
          <w:rtl/>
        </w:rPr>
        <w:t xml:space="preserve">הם </w:t>
      </w:r>
      <w:bookmarkStart w:id="27537" w:name="_ETM_Q87_471910"/>
      <w:bookmarkEnd w:id="27537"/>
      <w:r>
        <w:rPr>
          <w:rtl/>
        </w:rPr>
        <w:t xml:space="preserve">יוכלו </w:t>
      </w:r>
      <w:bookmarkStart w:id="27538" w:name="_ETM_Q87_472630"/>
      <w:bookmarkEnd w:id="27538"/>
      <w:r>
        <w:rPr>
          <w:rtl/>
        </w:rPr>
        <w:t xml:space="preserve">לתת </w:t>
      </w:r>
      <w:bookmarkStart w:id="27539" w:name="_ETM_Q87_472990"/>
      <w:bookmarkEnd w:id="27539"/>
      <w:r>
        <w:rPr>
          <w:rtl/>
        </w:rPr>
        <w:t xml:space="preserve">לי </w:t>
      </w:r>
      <w:bookmarkStart w:id="27540" w:name="_ETM_Q87_473080"/>
      <w:bookmarkEnd w:id="27540"/>
      <w:r>
        <w:rPr>
          <w:rtl/>
        </w:rPr>
        <w:t>פתרונות</w:t>
      </w:r>
      <w:r>
        <w:rPr>
          <w:rFonts w:hint="cs"/>
          <w:rtl/>
        </w:rPr>
        <w:t>,</w:t>
      </w:r>
      <w:r>
        <w:rPr>
          <w:rtl/>
        </w:rPr>
        <w:t xml:space="preserve"> </w:t>
      </w:r>
      <w:bookmarkStart w:id="27541" w:name="_ETM_Q87_474620"/>
      <w:bookmarkEnd w:id="27541"/>
      <w:r>
        <w:rPr>
          <w:rtl/>
        </w:rPr>
        <w:t xml:space="preserve">למה </w:t>
      </w:r>
      <w:bookmarkStart w:id="27542" w:name="_ETM_Q87_474920"/>
      <w:bookmarkEnd w:id="27542"/>
      <w:r>
        <w:rPr>
          <w:rtl/>
        </w:rPr>
        <w:t xml:space="preserve">מותר </w:t>
      </w:r>
      <w:bookmarkStart w:id="27543" w:name="_ETM_Q87_475250"/>
      <w:bookmarkEnd w:id="27543"/>
      <w:r>
        <w:rPr>
          <w:rtl/>
        </w:rPr>
        <w:t>להפ</w:t>
      </w:r>
      <w:r>
        <w:rPr>
          <w:rFonts w:hint="cs"/>
          <w:rtl/>
        </w:rPr>
        <w:t>ל</w:t>
      </w:r>
      <w:r>
        <w:rPr>
          <w:rtl/>
        </w:rPr>
        <w:t xml:space="preserve">ות </w:t>
      </w:r>
      <w:bookmarkStart w:id="27544" w:name="_ETM_Q87_475730"/>
      <w:bookmarkEnd w:id="27544"/>
      <w:r>
        <w:rPr>
          <w:rtl/>
        </w:rPr>
        <w:t xml:space="preserve">זוג </w:t>
      </w:r>
      <w:bookmarkStart w:id="27545" w:name="_ETM_Q87_475970"/>
      <w:bookmarkEnd w:id="27545"/>
      <w:r>
        <w:rPr>
          <w:rtl/>
        </w:rPr>
        <w:t xml:space="preserve">הומואים </w:t>
      </w:r>
      <w:bookmarkStart w:id="27546" w:name="_ETM_Q87_476270"/>
      <w:bookmarkEnd w:id="27546"/>
      <w:r>
        <w:rPr>
          <w:rtl/>
        </w:rPr>
        <w:t xml:space="preserve">בכניסה </w:t>
      </w:r>
      <w:bookmarkStart w:id="27547" w:name="_ETM_Q87_477020"/>
      <w:bookmarkEnd w:id="27547"/>
      <w:r>
        <w:rPr>
          <w:rtl/>
        </w:rPr>
        <w:t xml:space="preserve">לבית </w:t>
      </w:r>
      <w:bookmarkStart w:id="27548" w:name="_ETM_Q87_477320"/>
      <w:bookmarkEnd w:id="27548"/>
      <w:r>
        <w:rPr>
          <w:rtl/>
        </w:rPr>
        <w:t xml:space="preserve">מלון </w:t>
      </w:r>
      <w:bookmarkStart w:id="27549" w:name="_ETM_Q87_477680"/>
      <w:bookmarkEnd w:id="27549"/>
      <w:r>
        <w:rPr>
          <w:rtl/>
        </w:rPr>
        <w:t xml:space="preserve">בישראל </w:t>
      </w:r>
      <w:bookmarkStart w:id="27550" w:name="_ETM_Q87_478430"/>
      <w:bookmarkEnd w:id="27550"/>
      <w:r>
        <w:rPr>
          <w:rtl/>
        </w:rPr>
        <w:t xml:space="preserve">אבל </w:t>
      </w:r>
      <w:bookmarkStart w:id="27551" w:name="_ETM_Q87_478640"/>
      <w:bookmarkEnd w:id="27551"/>
      <w:r>
        <w:rPr>
          <w:rtl/>
        </w:rPr>
        <w:t xml:space="preserve">אסור </w:t>
      </w:r>
      <w:bookmarkStart w:id="27552" w:name="_ETM_Q87_478940"/>
      <w:bookmarkEnd w:id="27552"/>
      <w:r>
        <w:rPr>
          <w:rtl/>
        </w:rPr>
        <w:t xml:space="preserve">להפנות </w:t>
      </w:r>
      <w:bookmarkStart w:id="27553" w:name="_ETM_Q87_479660"/>
      <w:bookmarkEnd w:id="27553"/>
      <w:r>
        <w:rPr>
          <w:rtl/>
        </w:rPr>
        <w:t xml:space="preserve">זוג </w:t>
      </w:r>
      <w:bookmarkStart w:id="27554" w:name="_ETM_Q87_479960"/>
      <w:bookmarkEnd w:id="27554"/>
      <w:r>
        <w:rPr>
          <w:rtl/>
        </w:rPr>
        <w:t xml:space="preserve">יהודים </w:t>
      </w:r>
      <w:bookmarkStart w:id="27555" w:name="_ETM_Q87_480600"/>
      <w:bookmarkEnd w:id="27555"/>
      <w:r>
        <w:rPr>
          <w:rtl/>
        </w:rPr>
        <w:t xml:space="preserve">בכניסה </w:t>
      </w:r>
      <w:bookmarkStart w:id="27556" w:name="_ETM_Q87_481170"/>
      <w:bookmarkEnd w:id="27556"/>
      <w:r>
        <w:rPr>
          <w:rtl/>
        </w:rPr>
        <w:t xml:space="preserve">למלון </w:t>
      </w:r>
      <w:bookmarkStart w:id="27557" w:name="_ETM_Q87_480240"/>
      <w:bookmarkStart w:id="27558" w:name="_ETM_Q87_480539"/>
      <w:bookmarkStart w:id="27559" w:name="_ETM_Q87_481290"/>
      <w:bookmarkStart w:id="27560" w:name="_ETM_Q87_481770"/>
      <w:bookmarkStart w:id="27561" w:name="_ETM_Q87_482220"/>
      <w:bookmarkEnd w:id="27557"/>
      <w:bookmarkEnd w:id="27558"/>
      <w:bookmarkEnd w:id="27559"/>
      <w:bookmarkEnd w:id="27560"/>
      <w:bookmarkEnd w:id="27561"/>
      <w:r>
        <w:rPr>
          <w:rtl/>
        </w:rPr>
        <w:t>בצרפת</w:t>
      </w:r>
      <w:r>
        <w:rPr>
          <w:rFonts w:hint="cs"/>
          <w:rtl/>
        </w:rPr>
        <w:t>,</w:t>
      </w:r>
      <w:r>
        <w:rPr>
          <w:rtl/>
        </w:rPr>
        <w:t xml:space="preserve"> </w:t>
      </w:r>
      <w:bookmarkStart w:id="27562" w:name="_ETM_Q87_483350"/>
      <w:bookmarkEnd w:id="27562"/>
      <w:r>
        <w:rPr>
          <w:rtl/>
        </w:rPr>
        <w:t>באנגליה</w:t>
      </w:r>
      <w:r>
        <w:rPr>
          <w:rFonts w:hint="cs"/>
          <w:rtl/>
        </w:rPr>
        <w:t>,</w:t>
      </w:r>
      <w:r>
        <w:rPr>
          <w:rtl/>
        </w:rPr>
        <w:t xml:space="preserve"> </w:t>
      </w:r>
      <w:bookmarkStart w:id="27563" w:name="_ETM_Q87_484220"/>
      <w:bookmarkEnd w:id="27563"/>
      <w:r>
        <w:rPr>
          <w:rtl/>
        </w:rPr>
        <w:t xml:space="preserve">בפיטסבורג </w:t>
      </w:r>
      <w:bookmarkStart w:id="27564" w:name="_ETM_Q87_485330"/>
      <w:bookmarkEnd w:id="27564"/>
      <w:r>
        <w:rPr>
          <w:rtl/>
        </w:rPr>
        <w:t xml:space="preserve">או </w:t>
      </w:r>
      <w:bookmarkStart w:id="27565" w:name="_ETM_Q87_485420"/>
      <w:bookmarkEnd w:id="27565"/>
      <w:r>
        <w:rPr>
          <w:rtl/>
        </w:rPr>
        <w:t>בברלין</w:t>
      </w:r>
      <w:r>
        <w:rPr>
          <w:rFonts w:hint="cs"/>
          <w:rtl/>
        </w:rPr>
        <w:t>.</w:t>
      </w:r>
      <w:r>
        <w:rPr>
          <w:rtl/>
        </w:rPr>
        <w:t xml:space="preserve"> </w:t>
      </w:r>
      <w:bookmarkStart w:id="27566" w:name="_ETM_Q87_486799"/>
      <w:bookmarkEnd w:id="27566"/>
      <w:r>
        <w:rPr>
          <w:rtl/>
        </w:rPr>
        <w:t xml:space="preserve">איך </w:t>
      </w:r>
      <w:bookmarkStart w:id="27567" w:name="_ETM_Q87_487040"/>
      <w:bookmarkEnd w:id="27567"/>
      <w:r>
        <w:rPr>
          <w:rtl/>
        </w:rPr>
        <w:t xml:space="preserve">אנחנו </w:t>
      </w:r>
      <w:bookmarkStart w:id="27568" w:name="_ETM_Q87_488179"/>
      <w:bookmarkEnd w:id="27568"/>
      <w:r>
        <w:rPr>
          <w:rtl/>
        </w:rPr>
        <w:t xml:space="preserve">נוכל </w:t>
      </w:r>
      <w:bookmarkStart w:id="27569" w:name="_ETM_Q87_488750"/>
      <w:bookmarkEnd w:id="27569"/>
      <w:r>
        <w:rPr>
          <w:rtl/>
        </w:rPr>
        <w:t xml:space="preserve">להילחם </w:t>
      </w:r>
      <w:bookmarkStart w:id="27570" w:name="_ETM_Q87_489349"/>
      <w:bookmarkEnd w:id="27570"/>
      <w:r>
        <w:rPr>
          <w:rtl/>
        </w:rPr>
        <w:t xml:space="preserve">באנטישמיות </w:t>
      </w:r>
      <w:bookmarkStart w:id="27571" w:name="_ETM_Q87_490700"/>
      <w:bookmarkEnd w:id="27571"/>
      <w:r>
        <w:rPr>
          <w:rtl/>
        </w:rPr>
        <w:t xml:space="preserve">אם </w:t>
      </w:r>
      <w:bookmarkStart w:id="27572" w:name="_ETM_Q87_490820"/>
      <w:bookmarkEnd w:id="27572"/>
      <w:r>
        <w:rPr>
          <w:rtl/>
        </w:rPr>
        <w:t xml:space="preserve">אנחנו </w:t>
      </w:r>
      <w:bookmarkStart w:id="27573" w:name="_ETM_Q87_491179"/>
      <w:bookmarkEnd w:id="27573"/>
      <w:r>
        <w:rPr>
          <w:rtl/>
        </w:rPr>
        <w:t xml:space="preserve">נותנים </w:t>
      </w:r>
      <w:bookmarkStart w:id="27574" w:name="_ETM_Q87_492110"/>
      <w:bookmarkEnd w:id="27574"/>
      <w:r>
        <w:rPr>
          <w:rtl/>
        </w:rPr>
        <w:t xml:space="preserve">רישיון </w:t>
      </w:r>
      <w:bookmarkStart w:id="27575" w:name="_ETM_Q87_492740"/>
      <w:bookmarkEnd w:id="27575"/>
      <w:r>
        <w:rPr>
          <w:rFonts w:hint="cs"/>
          <w:rtl/>
        </w:rPr>
        <w:t>להתגזען</w:t>
      </w:r>
      <w:r>
        <w:rPr>
          <w:rtl/>
        </w:rPr>
        <w:t xml:space="preserve"> </w:t>
      </w:r>
      <w:bookmarkStart w:id="27576" w:name="_ETM_Q87_493730"/>
      <w:bookmarkEnd w:id="27576"/>
      <w:r>
        <w:rPr>
          <w:rtl/>
        </w:rPr>
        <w:t xml:space="preserve">כנגד </w:t>
      </w:r>
      <w:bookmarkStart w:id="27577" w:name="_ETM_Q87_494209"/>
      <w:bookmarkEnd w:id="27577"/>
      <w:r>
        <w:rPr>
          <w:rtl/>
        </w:rPr>
        <w:t xml:space="preserve">קבוצות </w:t>
      </w:r>
      <w:bookmarkStart w:id="27578" w:name="_ETM_Q87_495129"/>
      <w:bookmarkEnd w:id="27578"/>
      <w:r>
        <w:rPr>
          <w:rtl/>
        </w:rPr>
        <w:t xml:space="preserve">של </w:t>
      </w:r>
      <w:bookmarkStart w:id="27579" w:name="_ETM_Q87_495370"/>
      <w:bookmarkEnd w:id="27579"/>
      <w:r>
        <w:rPr>
          <w:rtl/>
        </w:rPr>
        <w:t xml:space="preserve">אנשים </w:t>
      </w:r>
      <w:bookmarkStart w:id="27580" w:name="_ETM_Q87_495990"/>
      <w:bookmarkEnd w:id="27580"/>
      <w:r>
        <w:rPr>
          <w:rtl/>
        </w:rPr>
        <w:t xml:space="preserve">רק </w:t>
      </w:r>
      <w:bookmarkStart w:id="27581" w:name="_ETM_Q87_496810"/>
      <w:bookmarkEnd w:id="27581"/>
      <w:r>
        <w:rPr>
          <w:rtl/>
        </w:rPr>
        <w:t xml:space="preserve">באשר </w:t>
      </w:r>
      <w:bookmarkStart w:id="27582" w:name="_ETM_Q87_497380"/>
      <w:bookmarkEnd w:id="27582"/>
      <w:r>
        <w:rPr>
          <w:rtl/>
        </w:rPr>
        <w:t>הם</w:t>
      </w:r>
      <w:r>
        <w:rPr>
          <w:rFonts w:hint="cs"/>
          <w:rtl/>
        </w:rPr>
        <w:t>?</w:t>
      </w:r>
      <w:r>
        <w:rPr>
          <w:rtl/>
        </w:rPr>
        <w:t xml:space="preserve"> </w:t>
      </w:r>
      <w:bookmarkStart w:id="27583" w:name="_ETM_Q87_498039"/>
      <w:bookmarkEnd w:id="27583"/>
      <w:r>
        <w:rPr>
          <w:rtl/>
        </w:rPr>
        <w:t xml:space="preserve">זה </w:t>
      </w:r>
      <w:bookmarkStart w:id="27584" w:name="_ETM_Q87_498220"/>
      <w:bookmarkEnd w:id="27584"/>
      <w:r>
        <w:rPr>
          <w:rtl/>
        </w:rPr>
        <w:t xml:space="preserve">ממש </w:t>
      </w:r>
      <w:bookmarkStart w:id="27585" w:name="_ETM_Q87_498519"/>
      <w:bookmarkEnd w:id="27585"/>
      <w:r>
        <w:rPr>
          <w:rtl/>
        </w:rPr>
        <w:t xml:space="preserve">מכרסם </w:t>
      </w:r>
      <w:bookmarkStart w:id="27586" w:name="_ETM_Q87_499539"/>
      <w:bookmarkEnd w:id="27586"/>
      <w:r>
        <w:rPr>
          <w:rtl/>
        </w:rPr>
        <w:t xml:space="preserve">ביכולת </w:t>
      </w:r>
      <w:bookmarkStart w:id="27587" w:name="_ETM_Q87_500169"/>
      <w:bookmarkEnd w:id="27587"/>
      <w:r>
        <w:rPr>
          <w:rtl/>
        </w:rPr>
        <w:t xml:space="preserve">שלנו </w:t>
      </w:r>
      <w:bookmarkStart w:id="27588" w:name="_ETM_Q87_500949"/>
      <w:bookmarkEnd w:id="27588"/>
      <w:r>
        <w:rPr>
          <w:rtl/>
        </w:rPr>
        <w:t xml:space="preserve">להיאבק </w:t>
      </w:r>
      <w:bookmarkStart w:id="27589" w:name="_ETM_Q87_501399"/>
      <w:bookmarkEnd w:id="27589"/>
      <w:r>
        <w:rPr>
          <w:rtl/>
        </w:rPr>
        <w:t>באנטישמיות</w:t>
      </w:r>
      <w:r>
        <w:rPr>
          <w:rFonts w:hint="cs"/>
          <w:rtl/>
        </w:rPr>
        <w:t>,</w:t>
      </w:r>
      <w:r>
        <w:rPr>
          <w:rtl/>
        </w:rPr>
        <w:t xml:space="preserve"> </w:t>
      </w:r>
      <w:bookmarkStart w:id="27590" w:name="_ETM_Q87_502810"/>
      <w:bookmarkEnd w:id="27590"/>
      <w:r>
        <w:rPr>
          <w:rtl/>
        </w:rPr>
        <w:t xml:space="preserve">וזה </w:t>
      </w:r>
      <w:bookmarkStart w:id="27591" w:name="_ETM_Q87_503170"/>
      <w:bookmarkEnd w:id="27591"/>
      <w:r>
        <w:rPr>
          <w:rtl/>
        </w:rPr>
        <w:t xml:space="preserve">בעיניי </w:t>
      </w:r>
      <w:bookmarkStart w:id="27592" w:name="_ETM_Q87_504369"/>
      <w:bookmarkEnd w:id="27592"/>
      <w:r>
        <w:rPr>
          <w:rtl/>
        </w:rPr>
        <w:t xml:space="preserve">ממש </w:t>
      </w:r>
      <w:bookmarkStart w:id="27593" w:name="_ETM_Q87_504730"/>
      <w:bookmarkEnd w:id="27593"/>
      <w:r>
        <w:rPr>
          <w:rtl/>
        </w:rPr>
        <w:t>מגונה</w:t>
      </w:r>
      <w:r>
        <w:rPr>
          <w:rFonts w:hint="cs"/>
          <w:rtl/>
        </w:rPr>
        <w:t>.</w:t>
      </w:r>
      <w:r>
        <w:rPr>
          <w:rtl/>
        </w:rPr>
        <w:t xml:space="preserve"> </w:t>
      </w:r>
      <w:bookmarkStart w:id="27594" w:name="_ETM_Q87_505450"/>
      <w:bookmarkEnd w:id="27594"/>
    </w:p>
    <w:p w:rsidR="000F0B5F" w:rsidRDefault="000F0B5F" w:rsidP="00DE09DC">
      <w:pPr>
        <w:rPr>
          <w:rtl/>
        </w:rPr>
      </w:pPr>
      <w:bookmarkStart w:id="27595" w:name="_ETM_Q87_505653"/>
      <w:bookmarkStart w:id="27596" w:name="_ETM_Q87_505740"/>
      <w:bookmarkEnd w:id="27595"/>
      <w:bookmarkEnd w:id="27596"/>
    </w:p>
    <w:p w:rsidR="000F0B5F" w:rsidRDefault="000F0B5F" w:rsidP="00DE09DC">
      <w:pPr>
        <w:rPr>
          <w:rtl/>
        </w:rPr>
      </w:pPr>
      <w:bookmarkStart w:id="27597" w:name="_ETM_Q87_505788"/>
      <w:bookmarkStart w:id="27598" w:name="_ETM_Q87_505855"/>
      <w:bookmarkEnd w:id="27597"/>
      <w:bookmarkEnd w:id="27598"/>
      <w:r>
        <w:rPr>
          <w:rtl/>
        </w:rPr>
        <w:t xml:space="preserve">ואתה </w:t>
      </w:r>
      <w:bookmarkStart w:id="27599" w:name="_ETM_Q87_505690"/>
      <w:bookmarkEnd w:id="27599"/>
      <w:r>
        <w:rPr>
          <w:rtl/>
        </w:rPr>
        <w:t>יודע</w:t>
      </w:r>
      <w:r>
        <w:rPr>
          <w:rFonts w:hint="cs"/>
          <w:rtl/>
        </w:rPr>
        <w:t>,</w:t>
      </w:r>
      <w:r>
        <w:rPr>
          <w:rtl/>
        </w:rPr>
        <w:t xml:space="preserve"> </w:t>
      </w:r>
      <w:bookmarkStart w:id="27600" w:name="_ETM_Q87_505839"/>
      <w:bookmarkEnd w:id="27600"/>
      <w:r>
        <w:rPr>
          <w:rtl/>
        </w:rPr>
        <w:t xml:space="preserve">אדוני </w:t>
      </w:r>
      <w:bookmarkStart w:id="27601" w:name="_ETM_Q87_506020"/>
      <w:bookmarkEnd w:id="27601"/>
      <w:r>
        <w:rPr>
          <w:rtl/>
        </w:rPr>
        <w:t>היושב-ראש</w:t>
      </w:r>
      <w:r>
        <w:rPr>
          <w:rFonts w:hint="cs"/>
          <w:rtl/>
        </w:rPr>
        <w:t>,</w:t>
      </w:r>
      <w:r>
        <w:rPr>
          <w:rtl/>
        </w:rPr>
        <w:t xml:space="preserve"> </w:t>
      </w:r>
      <w:bookmarkStart w:id="27602" w:name="_ETM_Q87_506440"/>
      <w:bookmarkEnd w:id="27602"/>
      <w:r>
        <w:rPr>
          <w:rtl/>
        </w:rPr>
        <w:t xml:space="preserve">לא </w:t>
      </w:r>
      <w:bookmarkStart w:id="27603" w:name="_ETM_Q87_506560"/>
      <w:bookmarkEnd w:id="27603"/>
      <w:r>
        <w:rPr>
          <w:rtl/>
        </w:rPr>
        <w:t xml:space="preserve">מדובר </w:t>
      </w:r>
      <w:bookmarkStart w:id="27604" w:name="_ETM_Q87_506920"/>
      <w:bookmarkEnd w:id="27604"/>
      <w:r>
        <w:rPr>
          <w:rtl/>
        </w:rPr>
        <w:t xml:space="preserve">רק </w:t>
      </w:r>
      <w:bookmarkStart w:id="27605" w:name="_ETM_Q87_507100"/>
      <w:bookmarkStart w:id="27606" w:name="_ETM_Q87_507850"/>
      <w:bookmarkStart w:id="27607" w:name="_ETM_Q87_508060"/>
      <w:bookmarkStart w:id="27608" w:name="_ETM_Q87_508360"/>
      <w:bookmarkStart w:id="27609" w:name="_ETM_Q87_508720"/>
      <w:bookmarkStart w:id="27610" w:name="_ETM_Q87_508930"/>
      <w:bookmarkEnd w:id="27605"/>
      <w:bookmarkEnd w:id="27606"/>
      <w:bookmarkEnd w:id="27607"/>
      <w:bookmarkEnd w:id="27608"/>
      <w:bookmarkEnd w:id="27609"/>
      <w:bookmarkEnd w:id="27610"/>
      <w:r>
        <w:rPr>
          <w:rtl/>
        </w:rPr>
        <w:t>במילים</w:t>
      </w:r>
      <w:r>
        <w:rPr>
          <w:rFonts w:hint="cs"/>
          <w:rtl/>
        </w:rPr>
        <w:t>,</w:t>
      </w:r>
      <w:r>
        <w:rPr>
          <w:rtl/>
        </w:rPr>
        <w:t xml:space="preserve"> </w:t>
      </w:r>
      <w:bookmarkStart w:id="27611" w:name="_ETM_Q87_509830"/>
      <w:bookmarkEnd w:id="27611"/>
      <w:r>
        <w:rPr>
          <w:rtl/>
        </w:rPr>
        <w:t xml:space="preserve">יש </w:t>
      </w:r>
      <w:bookmarkStart w:id="27612" w:name="_ETM_Q87_509980"/>
      <w:bookmarkEnd w:id="27612"/>
      <w:r>
        <w:rPr>
          <w:rtl/>
        </w:rPr>
        <w:t xml:space="preserve">גם </w:t>
      </w:r>
      <w:bookmarkStart w:id="27613" w:name="_ETM_Q87_510160"/>
      <w:bookmarkEnd w:id="27613"/>
      <w:r>
        <w:rPr>
          <w:rtl/>
        </w:rPr>
        <w:t>מעשים</w:t>
      </w:r>
      <w:r>
        <w:rPr>
          <w:rFonts w:hint="cs"/>
          <w:rtl/>
        </w:rPr>
        <w:t>.</w:t>
      </w:r>
      <w:r>
        <w:rPr>
          <w:rtl/>
        </w:rPr>
        <w:t xml:space="preserve"> </w:t>
      </w:r>
      <w:bookmarkStart w:id="27614" w:name="_ETM_Q87_511200"/>
      <w:bookmarkEnd w:id="27614"/>
      <w:r>
        <w:rPr>
          <w:rtl/>
        </w:rPr>
        <w:t>כלומר</w:t>
      </w:r>
      <w:r>
        <w:rPr>
          <w:rFonts w:hint="cs"/>
          <w:rtl/>
        </w:rPr>
        <w:t>,</w:t>
      </w:r>
      <w:r>
        <w:rPr>
          <w:rtl/>
        </w:rPr>
        <w:t xml:space="preserve"> </w:t>
      </w:r>
      <w:bookmarkStart w:id="27615" w:name="_ETM_Q87_511620"/>
      <w:bookmarkEnd w:id="27615"/>
      <w:r>
        <w:rPr>
          <w:rtl/>
        </w:rPr>
        <w:t>כש</w:t>
      </w:r>
      <w:bookmarkStart w:id="27616" w:name="_ETM_Q87_512190"/>
      <w:bookmarkEnd w:id="27616"/>
      <w:r>
        <w:rPr>
          <w:rtl/>
        </w:rPr>
        <w:t xml:space="preserve">יושב </w:t>
      </w:r>
      <w:bookmarkStart w:id="27617" w:name="_ETM_Q87_513500"/>
      <w:bookmarkEnd w:id="27617"/>
      <w:r>
        <w:rPr>
          <w:rtl/>
        </w:rPr>
        <w:t xml:space="preserve">איש </w:t>
      </w:r>
      <w:bookmarkStart w:id="27618" w:name="_ETM_Q87_513710"/>
      <w:bookmarkEnd w:id="27618"/>
      <w:r>
        <w:rPr>
          <w:rtl/>
        </w:rPr>
        <w:t xml:space="preserve">פוליטי </w:t>
      </w:r>
      <w:bookmarkStart w:id="27619" w:name="_ETM_Q87_514800"/>
      <w:bookmarkEnd w:id="27619"/>
      <w:r>
        <w:rPr>
          <w:rtl/>
        </w:rPr>
        <w:t xml:space="preserve">שיש </w:t>
      </w:r>
      <w:bookmarkStart w:id="27620" w:name="_ETM_Q87_515039"/>
      <w:bookmarkEnd w:id="27620"/>
      <w:r>
        <w:rPr>
          <w:rtl/>
        </w:rPr>
        <w:t xml:space="preserve">לו </w:t>
      </w:r>
      <w:bookmarkStart w:id="27621" w:name="_ETM_Q87_515129"/>
      <w:bookmarkEnd w:id="27621"/>
      <w:r>
        <w:rPr>
          <w:rtl/>
        </w:rPr>
        <w:t xml:space="preserve">מנגנון </w:t>
      </w:r>
      <w:bookmarkStart w:id="27622" w:name="_ETM_Q87_515640"/>
      <w:bookmarkEnd w:id="27622"/>
      <w:r>
        <w:rPr>
          <w:rtl/>
        </w:rPr>
        <w:t xml:space="preserve">של </w:t>
      </w:r>
      <w:bookmarkStart w:id="27623" w:name="_ETM_Q87_515760"/>
      <w:bookmarkEnd w:id="27623"/>
      <w:r>
        <w:rPr>
          <w:rtl/>
        </w:rPr>
        <w:t xml:space="preserve">מפלגה </w:t>
      </w:r>
      <w:bookmarkStart w:id="27624" w:name="_ETM_Q87_516210"/>
      <w:bookmarkEnd w:id="27624"/>
      <w:r>
        <w:rPr>
          <w:rtl/>
        </w:rPr>
        <w:t>מאחוריו</w:t>
      </w:r>
      <w:r>
        <w:rPr>
          <w:rFonts w:hint="cs"/>
          <w:rtl/>
        </w:rPr>
        <w:t>,</w:t>
      </w:r>
      <w:r>
        <w:rPr>
          <w:rtl/>
        </w:rPr>
        <w:t xml:space="preserve"> </w:t>
      </w:r>
      <w:bookmarkStart w:id="27625" w:name="_ETM_Q87_517050"/>
      <w:bookmarkEnd w:id="27625"/>
      <w:r>
        <w:rPr>
          <w:rtl/>
        </w:rPr>
        <w:t xml:space="preserve">כמו </w:t>
      </w:r>
      <w:bookmarkStart w:id="27626" w:name="_ETM_Q87_517559"/>
      <w:bookmarkEnd w:id="27626"/>
      <w:r>
        <w:rPr>
          <w:rtl/>
        </w:rPr>
        <w:t xml:space="preserve">אבי </w:t>
      </w:r>
      <w:bookmarkStart w:id="27627" w:name="_ETM_Q87_517859"/>
      <w:bookmarkEnd w:id="27627"/>
      <w:r>
        <w:rPr>
          <w:rtl/>
        </w:rPr>
        <w:t xml:space="preserve">מעוז </w:t>
      </w:r>
      <w:bookmarkStart w:id="27628" w:name="_ETM_Q87_518219"/>
      <w:bookmarkEnd w:id="27628"/>
      <w:r>
        <w:rPr>
          <w:rtl/>
        </w:rPr>
        <w:t xml:space="preserve">במפלגת </w:t>
      </w:r>
      <w:bookmarkStart w:id="27629" w:name="_ETM_Q87_518730"/>
      <w:bookmarkEnd w:id="27629"/>
      <w:r>
        <w:rPr>
          <w:rtl/>
        </w:rPr>
        <w:t>נועם</w:t>
      </w:r>
      <w:r>
        <w:rPr>
          <w:rFonts w:hint="cs"/>
          <w:rtl/>
        </w:rPr>
        <w:t>,</w:t>
      </w:r>
      <w:r>
        <w:rPr>
          <w:rtl/>
        </w:rPr>
        <w:t xml:space="preserve"> </w:t>
      </w:r>
      <w:bookmarkStart w:id="27630" w:name="_ETM_Q87_519670"/>
      <w:bookmarkEnd w:id="27630"/>
      <w:r>
        <w:rPr>
          <w:rtl/>
        </w:rPr>
        <w:t xml:space="preserve">ומגייס </w:t>
      </w:r>
      <w:bookmarkStart w:id="27631" w:name="_ETM_Q87_521140"/>
      <w:bookmarkEnd w:id="27631"/>
      <w:r>
        <w:rPr>
          <w:rtl/>
        </w:rPr>
        <w:t xml:space="preserve">את </w:t>
      </w:r>
      <w:bookmarkStart w:id="27632" w:name="_ETM_Q87_521260"/>
      <w:bookmarkEnd w:id="27632"/>
      <w:r>
        <w:rPr>
          <w:rtl/>
        </w:rPr>
        <w:t xml:space="preserve">המשאבים </w:t>
      </w:r>
      <w:bookmarkStart w:id="27633" w:name="_ETM_Q87_521710"/>
      <w:bookmarkEnd w:id="27633"/>
      <w:r>
        <w:rPr>
          <w:rtl/>
        </w:rPr>
        <w:t xml:space="preserve">של </w:t>
      </w:r>
      <w:bookmarkStart w:id="27634" w:name="_ETM_Q87_521829"/>
      <w:bookmarkEnd w:id="27634"/>
      <w:r>
        <w:rPr>
          <w:rtl/>
        </w:rPr>
        <w:t xml:space="preserve">המפלגה </w:t>
      </w:r>
      <w:bookmarkStart w:id="27635" w:name="_ETM_Q87_522279"/>
      <w:bookmarkEnd w:id="27635"/>
      <w:r>
        <w:rPr>
          <w:rtl/>
        </w:rPr>
        <w:t xml:space="preserve">שלו </w:t>
      </w:r>
      <w:bookmarkStart w:id="27636" w:name="_ETM_Q87_522520"/>
      <w:bookmarkEnd w:id="27636"/>
      <w:r>
        <w:rPr>
          <w:rtl/>
        </w:rPr>
        <w:t xml:space="preserve">כדי </w:t>
      </w:r>
      <w:bookmarkStart w:id="27637" w:name="_ETM_Q87_522730"/>
      <w:bookmarkEnd w:id="27637"/>
      <w:r>
        <w:rPr>
          <w:rtl/>
        </w:rPr>
        <w:t xml:space="preserve">לייצר </w:t>
      </w:r>
      <w:bookmarkStart w:id="27638" w:name="_ETM_Q87_523089"/>
      <w:bookmarkEnd w:id="27638"/>
      <w:r>
        <w:rPr>
          <w:rtl/>
        </w:rPr>
        <w:t xml:space="preserve">רשימות </w:t>
      </w:r>
      <w:bookmarkStart w:id="27639" w:name="_ETM_Q87_524429"/>
      <w:bookmarkEnd w:id="27639"/>
      <w:r>
        <w:rPr>
          <w:rtl/>
        </w:rPr>
        <w:t xml:space="preserve">של </w:t>
      </w:r>
      <w:bookmarkStart w:id="27640" w:name="_ETM_Q87_524760"/>
      <w:bookmarkEnd w:id="27640"/>
      <w:r>
        <w:rPr>
          <w:rtl/>
        </w:rPr>
        <w:t xml:space="preserve">אנשים </w:t>
      </w:r>
      <w:bookmarkStart w:id="27641" w:name="_ETM_Q87_525629"/>
      <w:bookmarkEnd w:id="27641"/>
      <w:r>
        <w:rPr>
          <w:rtl/>
        </w:rPr>
        <w:t xml:space="preserve">שהוא </w:t>
      </w:r>
      <w:bookmarkStart w:id="27642" w:name="_ETM_Q87_526019"/>
      <w:bookmarkEnd w:id="27642"/>
      <w:r>
        <w:rPr>
          <w:rtl/>
        </w:rPr>
        <w:t>מתיי</w:t>
      </w:r>
      <w:r>
        <w:rPr>
          <w:rFonts w:hint="cs"/>
          <w:rtl/>
        </w:rPr>
        <w:t>ג</w:t>
      </w:r>
      <w:r>
        <w:rPr>
          <w:rtl/>
        </w:rPr>
        <w:t xml:space="preserve"> </w:t>
      </w:r>
      <w:bookmarkStart w:id="27643" w:name="_ETM_Q87_526469"/>
      <w:bookmarkEnd w:id="27643"/>
      <w:r>
        <w:rPr>
          <w:rtl/>
        </w:rPr>
        <w:t>כאויבים</w:t>
      </w:r>
      <w:r>
        <w:rPr>
          <w:rFonts w:hint="cs"/>
          <w:rtl/>
        </w:rPr>
        <w:t>,</w:t>
      </w:r>
      <w:r>
        <w:rPr>
          <w:rtl/>
        </w:rPr>
        <w:t xml:space="preserve"> </w:t>
      </w:r>
      <w:bookmarkStart w:id="27644" w:name="_ETM_Q87_527489"/>
      <w:bookmarkEnd w:id="27644"/>
      <w:r>
        <w:rPr>
          <w:rtl/>
        </w:rPr>
        <w:t xml:space="preserve">מסמן </w:t>
      </w:r>
      <w:bookmarkStart w:id="27645" w:name="_ETM_Q87_528120"/>
      <w:bookmarkEnd w:id="27645"/>
      <w:r>
        <w:rPr>
          <w:rtl/>
        </w:rPr>
        <w:t xml:space="preserve">אותם </w:t>
      </w:r>
      <w:bookmarkStart w:id="27646" w:name="_ETM_Q87_528870"/>
      <w:bookmarkEnd w:id="27646"/>
      <w:r>
        <w:rPr>
          <w:rFonts w:hint="cs"/>
          <w:rtl/>
        </w:rPr>
        <w:t xml:space="preserve">– </w:t>
      </w:r>
      <w:r>
        <w:rPr>
          <w:rtl/>
        </w:rPr>
        <w:t xml:space="preserve">רשימות </w:t>
      </w:r>
      <w:bookmarkStart w:id="27647" w:name="_ETM_Q87_529230"/>
      <w:bookmarkEnd w:id="27647"/>
      <w:r>
        <w:rPr>
          <w:rtl/>
        </w:rPr>
        <w:t>של</w:t>
      </w:r>
      <w:r>
        <w:rPr>
          <w:rFonts w:hint="cs"/>
          <w:rtl/>
        </w:rPr>
        <w:t xml:space="preserve"> ל</w:t>
      </w:r>
      <w:r>
        <w:rPr>
          <w:rtl/>
        </w:rPr>
        <w:t>הט"בים</w:t>
      </w:r>
      <w:r>
        <w:rPr>
          <w:rFonts w:hint="cs"/>
          <w:rtl/>
        </w:rPr>
        <w:t>,</w:t>
      </w:r>
      <w:r>
        <w:rPr>
          <w:rtl/>
        </w:rPr>
        <w:t xml:space="preserve"> </w:t>
      </w:r>
      <w:bookmarkStart w:id="27648" w:name="_ETM_Q87_529920"/>
      <w:bookmarkEnd w:id="27648"/>
      <w:r>
        <w:rPr>
          <w:rtl/>
        </w:rPr>
        <w:t xml:space="preserve">רשימות </w:t>
      </w:r>
      <w:bookmarkStart w:id="27649" w:name="_ETM_Q87_530279"/>
      <w:bookmarkEnd w:id="27649"/>
      <w:r>
        <w:rPr>
          <w:rtl/>
        </w:rPr>
        <w:t xml:space="preserve">של </w:t>
      </w:r>
      <w:bookmarkStart w:id="27650" w:name="_ETM_Q87_530399"/>
      <w:bookmarkEnd w:id="27650"/>
      <w:r>
        <w:rPr>
          <w:rtl/>
        </w:rPr>
        <w:t>פמיניסטיות</w:t>
      </w:r>
      <w:r>
        <w:rPr>
          <w:rFonts w:hint="cs"/>
          <w:rtl/>
        </w:rPr>
        <w:t>,</w:t>
      </w:r>
      <w:r>
        <w:rPr>
          <w:rtl/>
        </w:rPr>
        <w:t xml:space="preserve"> </w:t>
      </w:r>
      <w:bookmarkStart w:id="27651" w:name="_ETM_Q87_531329"/>
      <w:bookmarkEnd w:id="27651"/>
      <w:r>
        <w:rPr>
          <w:rtl/>
        </w:rPr>
        <w:t xml:space="preserve">רשימות </w:t>
      </w:r>
      <w:bookmarkStart w:id="27652" w:name="_ETM_Q87_531750"/>
      <w:bookmarkEnd w:id="27652"/>
      <w:r>
        <w:rPr>
          <w:rtl/>
        </w:rPr>
        <w:t xml:space="preserve">של </w:t>
      </w:r>
      <w:bookmarkStart w:id="27653" w:name="_ETM_Q87_532559"/>
      <w:bookmarkEnd w:id="27653"/>
      <w:r>
        <w:rPr>
          <w:rtl/>
        </w:rPr>
        <w:t xml:space="preserve">אנשים </w:t>
      </w:r>
      <w:bookmarkStart w:id="27654" w:name="_ETM_Q87_533070"/>
      <w:bookmarkEnd w:id="27654"/>
      <w:r>
        <w:rPr>
          <w:rtl/>
        </w:rPr>
        <w:t xml:space="preserve">שמקדמים </w:t>
      </w:r>
      <w:bookmarkStart w:id="27655" w:name="_ETM_Q87_533579"/>
      <w:bookmarkEnd w:id="27655"/>
      <w:r>
        <w:rPr>
          <w:rtl/>
        </w:rPr>
        <w:t xml:space="preserve">ערכים </w:t>
      </w:r>
      <w:bookmarkStart w:id="27656" w:name="_ETM_Q87_533940"/>
      <w:bookmarkEnd w:id="27656"/>
      <w:r>
        <w:rPr>
          <w:rtl/>
        </w:rPr>
        <w:t>ליברליים</w:t>
      </w:r>
      <w:r>
        <w:rPr>
          <w:rFonts w:hint="cs"/>
          <w:rtl/>
        </w:rPr>
        <w:t xml:space="preserve"> </w:t>
      </w:r>
      <w:r>
        <w:rPr>
          <w:rFonts w:hint="eastAsia"/>
        </w:rPr>
        <w:t>–</w:t>
      </w:r>
      <w:r>
        <w:rPr>
          <w:rtl/>
        </w:rPr>
        <w:t xml:space="preserve"> </w:t>
      </w:r>
      <w:bookmarkStart w:id="27657" w:name="_ETM_Q87_535850"/>
      <w:bookmarkEnd w:id="27657"/>
      <w:r>
        <w:rPr>
          <w:rtl/>
        </w:rPr>
        <w:t>מתיי</w:t>
      </w:r>
      <w:r>
        <w:rPr>
          <w:rFonts w:hint="cs"/>
          <w:rtl/>
        </w:rPr>
        <w:t>ג</w:t>
      </w:r>
      <w:r>
        <w:rPr>
          <w:rtl/>
        </w:rPr>
        <w:t xml:space="preserve"> </w:t>
      </w:r>
      <w:bookmarkStart w:id="27658" w:name="_ETM_Q87_536359"/>
      <w:bookmarkEnd w:id="27658"/>
      <w:r>
        <w:rPr>
          <w:rtl/>
        </w:rPr>
        <w:t xml:space="preserve">אותם </w:t>
      </w:r>
      <w:bookmarkStart w:id="27659" w:name="_ETM_Q87_537229"/>
      <w:bookmarkEnd w:id="27659"/>
      <w:r>
        <w:rPr>
          <w:rtl/>
        </w:rPr>
        <w:t xml:space="preserve">כאויבי </w:t>
      </w:r>
      <w:bookmarkStart w:id="27660" w:name="_ETM_Q87_537829"/>
      <w:bookmarkEnd w:id="27660"/>
      <w:r>
        <w:rPr>
          <w:rtl/>
        </w:rPr>
        <w:t>המדינה</w:t>
      </w:r>
      <w:r>
        <w:rPr>
          <w:rFonts w:hint="cs"/>
          <w:rtl/>
        </w:rPr>
        <w:t>,</w:t>
      </w:r>
      <w:r>
        <w:rPr>
          <w:rtl/>
        </w:rPr>
        <w:t xml:space="preserve"> </w:t>
      </w:r>
      <w:bookmarkStart w:id="27661" w:name="_ETM_Q87_538399"/>
      <w:bookmarkEnd w:id="27661"/>
      <w:r>
        <w:rPr>
          <w:rtl/>
        </w:rPr>
        <w:t xml:space="preserve">מסמן </w:t>
      </w:r>
      <w:bookmarkStart w:id="27662" w:name="_ETM_Q87_538879"/>
      <w:bookmarkEnd w:id="27662"/>
      <w:r>
        <w:rPr>
          <w:rtl/>
        </w:rPr>
        <w:t xml:space="preserve">אותם </w:t>
      </w:r>
      <w:bookmarkStart w:id="27663" w:name="_ETM_Q87_539449"/>
      <w:bookmarkEnd w:id="27663"/>
      <w:r>
        <w:rPr>
          <w:rtl/>
        </w:rPr>
        <w:t xml:space="preserve">שחור </w:t>
      </w:r>
      <w:bookmarkStart w:id="27664" w:name="_ETM_Q87_539839"/>
      <w:bookmarkEnd w:id="27664"/>
      <w:r>
        <w:rPr>
          <w:rtl/>
        </w:rPr>
        <w:t xml:space="preserve">על </w:t>
      </w:r>
      <w:bookmarkStart w:id="27665" w:name="_ETM_Q87_539929"/>
      <w:bookmarkEnd w:id="27665"/>
      <w:r>
        <w:rPr>
          <w:rtl/>
        </w:rPr>
        <w:t xml:space="preserve">גבי </w:t>
      </w:r>
      <w:bookmarkStart w:id="27666" w:name="_ETM_Q87_540199"/>
      <w:bookmarkEnd w:id="27666"/>
      <w:r>
        <w:rPr>
          <w:rtl/>
        </w:rPr>
        <w:t>לבן</w:t>
      </w:r>
      <w:r>
        <w:rPr>
          <w:rFonts w:hint="cs"/>
          <w:rtl/>
        </w:rPr>
        <w:t>,</w:t>
      </w:r>
      <w:r>
        <w:rPr>
          <w:rtl/>
        </w:rPr>
        <w:t xml:space="preserve"> </w:t>
      </w:r>
      <w:bookmarkStart w:id="27667" w:name="_ETM_Q87_540559"/>
      <w:bookmarkEnd w:id="27667"/>
      <w:r>
        <w:rPr>
          <w:rtl/>
        </w:rPr>
        <w:t xml:space="preserve">כדי </w:t>
      </w:r>
      <w:bookmarkStart w:id="27668" w:name="_ETM_Q87_540799"/>
      <w:bookmarkEnd w:id="27668"/>
      <w:r>
        <w:rPr>
          <w:rtl/>
        </w:rPr>
        <w:t xml:space="preserve">להזהיר </w:t>
      </w:r>
      <w:bookmarkStart w:id="27669" w:name="_ETM_Q87_541279"/>
      <w:bookmarkEnd w:id="27669"/>
      <w:r>
        <w:rPr>
          <w:rtl/>
        </w:rPr>
        <w:t xml:space="preserve">את </w:t>
      </w:r>
      <w:bookmarkStart w:id="27670" w:name="_ETM_Q87_541399"/>
      <w:bookmarkEnd w:id="27670"/>
      <w:r>
        <w:rPr>
          <w:rtl/>
        </w:rPr>
        <w:t xml:space="preserve">הציבור </w:t>
      </w:r>
      <w:bookmarkStart w:id="27671" w:name="_ETM_Q87_542379"/>
      <w:bookmarkEnd w:id="27671"/>
      <w:r>
        <w:rPr>
          <w:rtl/>
        </w:rPr>
        <w:t>מפניהם</w:t>
      </w:r>
      <w:bookmarkStart w:id="27672" w:name="_ETM_Q87_547810"/>
      <w:bookmarkEnd w:id="27672"/>
      <w:r>
        <w:rPr>
          <w:rFonts w:hint="cs"/>
          <w:rtl/>
        </w:rPr>
        <w:t xml:space="preserve"> - - -</w:t>
      </w:r>
    </w:p>
    <w:p w:rsidR="000F0B5F" w:rsidRDefault="000F0B5F" w:rsidP="00D91890">
      <w:pPr>
        <w:rPr>
          <w:rtl/>
        </w:rPr>
      </w:pPr>
    </w:p>
    <w:p w:rsidR="000F0B5F" w:rsidRDefault="000F0B5F" w:rsidP="00DE09DC">
      <w:pPr>
        <w:pStyle w:val="af5"/>
        <w:rPr>
          <w:rtl/>
        </w:rPr>
      </w:pPr>
      <w:r w:rsidRPr="00F90B91">
        <w:rPr>
          <w:rStyle w:val="TagStyle"/>
          <w:rtl/>
        </w:rPr>
        <w:t xml:space="preserve"> &lt;&lt; קריאה &gt;&gt;</w:t>
      </w:r>
      <w:r w:rsidRPr="004D6A0A">
        <w:rPr>
          <w:rStyle w:val="TagStyle"/>
          <w:rtl/>
        </w:rPr>
        <w:t xml:space="preserve"> </w:t>
      </w:r>
      <w:r>
        <w:rPr>
          <w:rtl/>
        </w:rPr>
        <w:t>שר התפוצות נחמן שי:</w:t>
      </w:r>
      <w:r w:rsidRPr="004D6A0A">
        <w:rPr>
          <w:rStyle w:val="TagStyle"/>
          <w:rtl/>
        </w:rPr>
        <w:t xml:space="preserve"> </w:t>
      </w:r>
      <w:r w:rsidRPr="00F90B91">
        <w:rPr>
          <w:rStyle w:val="TagStyle"/>
          <w:rtl/>
        </w:rPr>
        <w:t>&lt;&lt; קריאה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אתה יודע איפה היו </w:t>
      </w:r>
      <w:bookmarkStart w:id="27673" w:name="_ETM_Q87_547183"/>
      <w:bookmarkEnd w:id="27673"/>
      <w:r>
        <w:rPr>
          <w:rFonts w:hint="cs"/>
          <w:rtl/>
          <w:lang w:eastAsia="he-IL"/>
        </w:rPr>
        <w:t>רשימות - - -</w:t>
      </w:r>
    </w:p>
    <w:p w:rsidR="000F0B5F" w:rsidRDefault="000F0B5F" w:rsidP="00DE09DC">
      <w:pPr>
        <w:rPr>
          <w:rtl/>
          <w:lang w:eastAsia="he-IL"/>
        </w:rPr>
      </w:pPr>
    </w:p>
    <w:p w:rsidR="000F0B5F" w:rsidRDefault="000F0B5F" w:rsidP="00DE09DC">
      <w:pPr>
        <w:rPr>
          <w:rtl/>
          <w:lang w:eastAsia="he-IL"/>
        </w:rPr>
      </w:pPr>
    </w:p>
    <w:p w:rsidR="000F0B5F" w:rsidRDefault="000F0B5F" w:rsidP="00DE09DC">
      <w:pPr>
        <w:pStyle w:val="-"/>
        <w:rPr>
          <w:rtl/>
        </w:rPr>
      </w:pPr>
      <w:bookmarkStart w:id="27674" w:name="ET_speakercontinue_5787_17"/>
      <w:r w:rsidRPr="00F90B91">
        <w:rPr>
          <w:rStyle w:val="TagStyle"/>
          <w:rtl/>
        </w:rPr>
        <w:t xml:space="preserve"> &lt;&lt; דובר_המשך &gt;&gt;</w:t>
      </w:r>
      <w:r w:rsidRPr="004D6A0A">
        <w:rPr>
          <w:rStyle w:val="TagStyle"/>
          <w:rtl/>
        </w:rPr>
        <w:t xml:space="preserve"> </w:t>
      </w:r>
      <w:r>
        <w:rPr>
          <w:rtl/>
        </w:rPr>
        <w:t>יוראי להב הרצנו (יש עתיד):</w:t>
      </w:r>
      <w:r w:rsidRPr="004D6A0A">
        <w:rPr>
          <w:rStyle w:val="TagStyle"/>
          <w:rtl/>
        </w:rPr>
        <w:t xml:space="preserve"> </w:t>
      </w:r>
      <w:r w:rsidRPr="00F90B91">
        <w:rPr>
          <w:rStyle w:val="TagStyle"/>
          <w:rtl/>
        </w:rPr>
        <w:t>&lt;&lt; דובר_המשך &gt;&gt;</w:t>
      </w:r>
      <w:r>
        <w:rPr>
          <w:rtl/>
        </w:rPr>
        <w:t xml:space="preserve">   </w:t>
      </w:r>
      <w:bookmarkEnd w:id="27674"/>
    </w:p>
    <w:p w:rsidR="000F0B5F" w:rsidRPr="00374324" w:rsidRDefault="000F0B5F" w:rsidP="00DE09DC">
      <w:pPr>
        <w:rPr>
          <w:rtl/>
          <w:lang w:eastAsia="he-IL"/>
        </w:rPr>
      </w:pPr>
    </w:p>
    <w:p w:rsidR="000F0B5F" w:rsidRDefault="000F0B5F" w:rsidP="00DE09DC">
      <w:pPr>
        <w:rPr>
          <w:rtl/>
        </w:rPr>
      </w:pPr>
      <w:r>
        <w:rPr>
          <w:rFonts w:hint="cs"/>
          <w:rtl/>
        </w:rPr>
        <w:t xml:space="preserve">כן, אני יודע איפה היו רשימות - </w:t>
      </w:r>
      <w:bookmarkStart w:id="27675" w:name="_ETM_Q87_546708"/>
      <w:bookmarkEnd w:id="27675"/>
      <w:r>
        <w:rPr>
          <w:rFonts w:hint="cs"/>
          <w:rtl/>
        </w:rPr>
        <w:t>- -</w:t>
      </w:r>
      <w:bookmarkStart w:id="27676" w:name="_ETM_Q87_547988"/>
      <w:bookmarkEnd w:id="27676"/>
    </w:p>
    <w:p w:rsidR="000F0B5F" w:rsidRDefault="000F0B5F" w:rsidP="00DE09DC">
      <w:pPr>
        <w:rPr>
          <w:rtl/>
        </w:rPr>
      </w:pPr>
      <w:bookmarkStart w:id="27677" w:name="_ETM_Q87_548064"/>
      <w:bookmarkEnd w:id="27677"/>
    </w:p>
    <w:p w:rsidR="000F0B5F" w:rsidRDefault="000F0B5F" w:rsidP="00DE09DC">
      <w:pPr>
        <w:pStyle w:val="af5"/>
        <w:rPr>
          <w:rtl/>
        </w:rPr>
      </w:pPr>
      <w:r w:rsidRPr="00F90B91">
        <w:rPr>
          <w:rStyle w:val="TagStyle"/>
          <w:rtl/>
        </w:rPr>
        <w:t xml:space="preserve"> &lt;&lt; קריאה &gt;&gt;</w:t>
      </w:r>
      <w:r w:rsidRPr="004D6A0A">
        <w:rPr>
          <w:rStyle w:val="TagStyle"/>
          <w:rtl/>
        </w:rPr>
        <w:t xml:space="preserve"> </w:t>
      </w:r>
      <w:r>
        <w:rPr>
          <w:rtl/>
        </w:rPr>
        <w:t>שר התפוצות נחמן שי:</w:t>
      </w:r>
      <w:r w:rsidRPr="004D6A0A">
        <w:rPr>
          <w:rStyle w:val="TagStyle"/>
          <w:rtl/>
        </w:rPr>
        <w:t xml:space="preserve"> </w:t>
      </w:r>
      <w:r w:rsidRPr="00F90B91">
        <w:rPr>
          <w:rStyle w:val="TagStyle"/>
          <w:rtl/>
        </w:rPr>
        <w:t>&lt;&lt; קריאה &gt;&gt;</w:t>
      </w:r>
      <w:r>
        <w:rPr>
          <w:rtl/>
        </w:rPr>
        <w:t xml:space="preserve">   </w:t>
      </w:r>
    </w:p>
    <w:p w:rsidR="000F0B5F" w:rsidRDefault="000F0B5F" w:rsidP="00D91890">
      <w:pPr>
        <w:rPr>
          <w:rtl/>
        </w:rPr>
      </w:pPr>
    </w:p>
    <w:p w:rsidR="000F0B5F" w:rsidRPr="004D6A0A" w:rsidRDefault="000F0B5F" w:rsidP="00DE09DC">
      <w:pPr>
        <w:rPr>
          <w:rtl/>
        </w:rPr>
      </w:pPr>
      <w:bookmarkStart w:id="27678" w:name="_ETM_Q87_550974"/>
      <w:bookmarkEnd w:id="27678"/>
      <w:r>
        <w:rPr>
          <w:rFonts w:hint="cs"/>
          <w:rtl/>
        </w:rPr>
        <w:t xml:space="preserve">אתה יודע מה </w:t>
      </w:r>
      <w:bookmarkStart w:id="27679" w:name="_ETM_Q87_545855"/>
      <w:bookmarkEnd w:id="27679"/>
      <w:r>
        <w:rPr>
          <w:rFonts w:hint="cs"/>
          <w:rtl/>
        </w:rPr>
        <w:t xml:space="preserve">עשו עם אנשים שהיו ברשימות </w:t>
      </w:r>
      <w:r>
        <w:rPr>
          <w:rtl/>
        </w:rPr>
        <w:t>–</w:t>
      </w:r>
      <w:r>
        <w:rPr>
          <w:rFonts w:hint="cs"/>
          <w:rtl/>
        </w:rPr>
        <w:t xml:space="preserve"> הכניסו אותם למחנות ריכוז, גם ברוסיה, גם בגרמניה. זה </w:t>
      </w:r>
      <w:bookmarkStart w:id="27680" w:name="_ETM_Q87_558896"/>
      <w:bookmarkEnd w:id="27680"/>
      <w:r>
        <w:rPr>
          <w:rFonts w:hint="cs"/>
          <w:rtl/>
        </w:rPr>
        <w:t>לא יקרה במדינת ישראל. זה לא יקרה לעולם.</w:t>
      </w:r>
    </w:p>
    <w:p w:rsidR="000F0B5F" w:rsidRPr="00597C97" w:rsidRDefault="000F0B5F" w:rsidP="00DE09DC">
      <w:pPr>
        <w:rPr>
          <w:rtl/>
          <w:lang w:eastAsia="he-IL"/>
        </w:rPr>
      </w:pPr>
    </w:p>
    <w:p w:rsidR="000F0B5F" w:rsidRDefault="000F0B5F" w:rsidP="00DE09DC">
      <w:pPr>
        <w:pStyle w:val="-"/>
        <w:rPr>
          <w:rtl/>
        </w:rPr>
      </w:pPr>
      <w:bookmarkStart w:id="27681" w:name="ET_speakercontinue_5787_14"/>
      <w:r w:rsidRPr="00F90B91">
        <w:rPr>
          <w:rStyle w:val="TagStyle"/>
          <w:rtl/>
        </w:rPr>
        <w:t xml:space="preserve"> &lt;&lt; דובר_המשך &gt;&gt;</w:t>
      </w:r>
      <w:r w:rsidRPr="00597C97">
        <w:rPr>
          <w:rStyle w:val="TagStyle"/>
          <w:rtl/>
        </w:rPr>
        <w:t xml:space="preserve"> </w:t>
      </w:r>
      <w:r>
        <w:rPr>
          <w:rtl/>
        </w:rPr>
        <w:t>יוראי להב הרצנו (יש עתיד):</w:t>
      </w:r>
      <w:r w:rsidRPr="00597C97">
        <w:rPr>
          <w:rStyle w:val="TagStyle"/>
          <w:rtl/>
        </w:rPr>
        <w:t xml:space="preserve"> </w:t>
      </w:r>
      <w:r w:rsidRPr="00F90B91">
        <w:rPr>
          <w:rStyle w:val="TagStyle"/>
          <w:rtl/>
        </w:rPr>
        <w:t>&lt;&lt; דובר_המשך &gt;&gt;</w:t>
      </w:r>
      <w:r>
        <w:rPr>
          <w:rtl/>
        </w:rPr>
        <w:t xml:space="preserve">   </w:t>
      </w:r>
      <w:bookmarkEnd w:id="27681"/>
    </w:p>
    <w:p w:rsidR="000F0B5F" w:rsidRDefault="000F0B5F" w:rsidP="00D91890">
      <w:pPr>
        <w:rPr>
          <w:rtl/>
        </w:rPr>
      </w:pPr>
    </w:p>
    <w:p w:rsidR="000F0B5F" w:rsidRDefault="000F0B5F" w:rsidP="00DE09DC">
      <w:pPr>
        <w:rPr>
          <w:rtl/>
        </w:rPr>
      </w:pPr>
      <w:bookmarkStart w:id="27682" w:name="_ETM_Q87_560000"/>
      <w:bookmarkEnd w:id="27682"/>
      <w:r>
        <w:rPr>
          <w:rtl/>
        </w:rPr>
        <w:t xml:space="preserve">אני </w:t>
      </w:r>
      <w:bookmarkStart w:id="27683" w:name="_ETM_Q87_560240"/>
      <w:bookmarkEnd w:id="27683"/>
      <w:r>
        <w:rPr>
          <w:rtl/>
        </w:rPr>
        <w:t>אומר</w:t>
      </w:r>
      <w:r>
        <w:rPr>
          <w:rFonts w:hint="cs"/>
          <w:rtl/>
        </w:rPr>
        <w:t>:</w:t>
      </w:r>
      <w:r>
        <w:rPr>
          <w:rtl/>
        </w:rPr>
        <w:t xml:space="preserve"> </w:t>
      </w:r>
      <w:bookmarkStart w:id="27684" w:name="_ETM_Q87_561079"/>
      <w:bookmarkEnd w:id="27684"/>
      <w:r>
        <w:rPr>
          <w:rtl/>
        </w:rPr>
        <w:t xml:space="preserve">פוליטיקאים </w:t>
      </w:r>
      <w:bookmarkStart w:id="27685" w:name="_ETM_Q87_561649"/>
      <w:bookmarkEnd w:id="27685"/>
      <w:r>
        <w:rPr>
          <w:rtl/>
        </w:rPr>
        <w:t xml:space="preserve">צריכים </w:t>
      </w:r>
      <w:bookmarkStart w:id="27686" w:name="_ETM_Q87_562009"/>
      <w:bookmarkEnd w:id="27686"/>
      <w:r>
        <w:rPr>
          <w:rtl/>
        </w:rPr>
        <w:t xml:space="preserve">להיזהר </w:t>
      </w:r>
      <w:bookmarkStart w:id="27687" w:name="_ETM_Q87_562460"/>
      <w:bookmarkEnd w:id="27687"/>
      <w:r>
        <w:rPr>
          <w:rtl/>
        </w:rPr>
        <w:t xml:space="preserve">מאוד </w:t>
      </w:r>
      <w:bookmarkStart w:id="27688" w:name="_ETM_Q87_563089"/>
      <w:bookmarkEnd w:id="27688"/>
      <w:r>
        <w:rPr>
          <w:rtl/>
        </w:rPr>
        <w:t xml:space="preserve">גם </w:t>
      </w:r>
      <w:bookmarkStart w:id="27689" w:name="_ETM_Q87_563420"/>
      <w:bookmarkEnd w:id="27689"/>
      <w:r>
        <w:rPr>
          <w:rtl/>
        </w:rPr>
        <w:t xml:space="preserve">במילים </w:t>
      </w:r>
      <w:bookmarkStart w:id="27690" w:name="_ETM_Q87_563810"/>
      <w:bookmarkEnd w:id="27690"/>
      <w:r>
        <w:rPr>
          <w:rtl/>
        </w:rPr>
        <w:t xml:space="preserve">שלהם </w:t>
      </w:r>
      <w:bookmarkStart w:id="27691" w:name="_ETM_Q87_564350"/>
      <w:bookmarkEnd w:id="27691"/>
      <w:r>
        <w:rPr>
          <w:rFonts w:hint="cs"/>
          <w:rtl/>
        </w:rPr>
        <w:t>אבל ג</w:t>
      </w:r>
      <w:r>
        <w:rPr>
          <w:rtl/>
        </w:rPr>
        <w:t xml:space="preserve">ם </w:t>
      </w:r>
      <w:bookmarkStart w:id="27692" w:name="_ETM_Q87_564799"/>
      <w:bookmarkEnd w:id="27692"/>
      <w:r>
        <w:rPr>
          <w:rtl/>
        </w:rPr>
        <w:t xml:space="preserve">במעשים </w:t>
      </w:r>
      <w:bookmarkStart w:id="27693" w:name="_ETM_Q87_565310"/>
      <w:bookmarkEnd w:id="27693"/>
      <w:r>
        <w:rPr>
          <w:rtl/>
        </w:rPr>
        <w:t>שלהם</w:t>
      </w:r>
      <w:r>
        <w:rPr>
          <w:rFonts w:hint="cs"/>
          <w:rtl/>
        </w:rPr>
        <w:t>.</w:t>
      </w:r>
      <w:r>
        <w:rPr>
          <w:rtl/>
        </w:rPr>
        <w:t xml:space="preserve"> </w:t>
      </w:r>
      <w:bookmarkStart w:id="27694" w:name="_ETM_Q87_565640"/>
      <w:bookmarkEnd w:id="27694"/>
      <w:r>
        <w:rPr>
          <w:rtl/>
        </w:rPr>
        <w:t xml:space="preserve">אני </w:t>
      </w:r>
      <w:bookmarkStart w:id="27695" w:name="_ETM_Q87_565759"/>
      <w:bookmarkEnd w:id="27695"/>
      <w:r>
        <w:rPr>
          <w:rtl/>
        </w:rPr>
        <w:t xml:space="preserve">מבין </w:t>
      </w:r>
      <w:bookmarkStart w:id="27696" w:name="_ETM_Q87_566060"/>
      <w:bookmarkEnd w:id="27696"/>
      <w:r>
        <w:rPr>
          <w:rtl/>
        </w:rPr>
        <w:t xml:space="preserve">שהוגשה </w:t>
      </w:r>
      <w:bookmarkStart w:id="27697" w:name="_ETM_Q87_566479"/>
      <w:bookmarkEnd w:id="27697"/>
      <w:r>
        <w:rPr>
          <w:rtl/>
        </w:rPr>
        <w:t xml:space="preserve">תלונה </w:t>
      </w:r>
      <w:bookmarkStart w:id="27698" w:name="_ETM_Q87_566810"/>
      <w:bookmarkEnd w:id="27698"/>
      <w:r>
        <w:rPr>
          <w:rtl/>
        </w:rPr>
        <w:t>במשטרה</w:t>
      </w:r>
      <w:r>
        <w:rPr>
          <w:rFonts w:hint="cs"/>
          <w:rtl/>
        </w:rPr>
        <w:t>,</w:t>
      </w:r>
      <w:r>
        <w:rPr>
          <w:rtl/>
        </w:rPr>
        <w:t xml:space="preserve"> </w:t>
      </w:r>
      <w:bookmarkStart w:id="27699" w:name="_ETM_Q87_568310"/>
      <w:bookmarkEnd w:id="27699"/>
      <w:r>
        <w:rPr>
          <w:rtl/>
        </w:rPr>
        <w:t xml:space="preserve">אדוני </w:t>
      </w:r>
      <w:bookmarkStart w:id="27700" w:name="_ETM_Q87_568640"/>
      <w:bookmarkEnd w:id="27700"/>
      <w:r>
        <w:rPr>
          <w:rtl/>
        </w:rPr>
        <w:t>השר</w:t>
      </w:r>
      <w:r>
        <w:rPr>
          <w:rFonts w:hint="cs"/>
          <w:rtl/>
        </w:rPr>
        <w:t>,</w:t>
      </w:r>
      <w:r>
        <w:rPr>
          <w:rtl/>
        </w:rPr>
        <w:t xml:space="preserve"> </w:t>
      </w:r>
      <w:bookmarkStart w:id="27701" w:name="_ETM_Q87_569000"/>
      <w:bookmarkEnd w:id="27701"/>
      <w:r>
        <w:rPr>
          <w:rtl/>
        </w:rPr>
        <w:t xml:space="preserve">נגד </w:t>
      </w:r>
      <w:bookmarkStart w:id="27702" w:name="_ETM_Q87_569450"/>
      <w:bookmarkEnd w:id="27702"/>
      <w:r>
        <w:rPr>
          <w:rtl/>
        </w:rPr>
        <w:t xml:space="preserve">הפעילות </w:t>
      </w:r>
      <w:bookmarkStart w:id="27703" w:name="_ETM_Q87_570710"/>
      <w:bookmarkEnd w:id="27703"/>
      <w:r>
        <w:rPr>
          <w:rtl/>
        </w:rPr>
        <w:t xml:space="preserve">העבריינית </w:t>
      </w:r>
      <w:bookmarkStart w:id="27704" w:name="_ETM_Q87_571969"/>
      <w:bookmarkEnd w:id="27704"/>
      <w:r>
        <w:rPr>
          <w:rtl/>
        </w:rPr>
        <w:t xml:space="preserve">של </w:t>
      </w:r>
      <w:bookmarkStart w:id="27705" w:name="_ETM_Q87_572450"/>
      <w:bookmarkEnd w:id="27705"/>
      <w:r>
        <w:rPr>
          <w:rtl/>
        </w:rPr>
        <w:t xml:space="preserve">מפלגת </w:t>
      </w:r>
      <w:bookmarkStart w:id="27706" w:name="_ETM_Q87_572899"/>
      <w:bookmarkEnd w:id="27706"/>
      <w:r>
        <w:rPr>
          <w:rtl/>
        </w:rPr>
        <w:t xml:space="preserve">נועם </w:t>
      </w:r>
      <w:bookmarkStart w:id="27707" w:name="_ETM_Q87_573200"/>
      <w:bookmarkEnd w:id="27707"/>
      <w:r>
        <w:rPr>
          <w:rFonts w:hint="cs"/>
          <w:rtl/>
        </w:rPr>
        <w:t>ו</w:t>
      </w:r>
      <w:r>
        <w:rPr>
          <w:rtl/>
        </w:rPr>
        <w:t>של</w:t>
      </w:r>
      <w:r>
        <w:rPr>
          <w:rFonts w:hint="cs"/>
          <w:rtl/>
        </w:rPr>
        <w:t xml:space="preserve"> </w:t>
      </w:r>
      <w:r>
        <w:rPr>
          <w:rtl/>
        </w:rPr>
        <w:t xml:space="preserve">אבי </w:t>
      </w:r>
      <w:bookmarkStart w:id="27708" w:name="_ETM_Q87_573649"/>
      <w:bookmarkEnd w:id="27708"/>
      <w:r>
        <w:rPr>
          <w:rtl/>
        </w:rPr>
        <w:t>מעוז</w:t>
      </w:r>
      <w:r>
        <w:rPr>
          <w:rFonts w:hint="cs"/>
          <w:rtl/>
        </w:rPr>
        <w:t>.</w:t>
      </w:r>
      <w:r>
        <w:rPr>
          <w:rtl/>
        </w:rPr>
        <w:t xml:space="preserve"> </w:t>
      </w:r>
      <w:bookmarkStart w:id="27709" w:name="_ETM_Q87_574490"/>
      <w:bookmarkEnd w:id="27709"/>
      <w:r>
        <w:rPr>
          <w:rtl/>
        </w:rPr>
        <w:t xml:space="preserve">האגודה </w:t>
      </w:r>
      <w:bookmarkStart w:id="27710" w:name="_ETM_Q87_575000"/>
      <w:bookmarkEnd w:id="27710"/>
      <w:r>
        <w:rPr>
          <w:rtl/>
        </w:rPr>
        <w:t xml:space="preserve">למען </w:t>
      </w:r>
      <w:bookmarkStart w:id="27711" w:name="_ETM_Q87_575299"/>
      <w:bookmarkEnd w:id="27711"/>
      <w:r>
        <w:rPr>
          <w:rtl/>
        </w:rPr>
        <w:t xml:space="preserve">הלהט"ב </w:t>
      </w:r>
      <w:bookmarkStart w:id="27712" w:name="_ETM_Q87_575719"/>
      <w:bookmarkEnd w:id="27712"/>
      <w:r>
        <w:rPr>
          <w:rtl/>
        </w:rPr>
        <w:t xml:space="preserve">גם </w:t>
      </w:r>
      <w:bookmarkStart w:id="27713" w:name="_ETM_Q87_575929"/>
      <w:bookmarkEnd w:id="27713"/>
      <w:r>
        <w:rPr>
          <w:rtl/>
        </w:rPr>
        <w:t xml:space="preserve">פנתה </w:t>
      </w:r>
      <w:bookmarkStart w:id="27714" w:name="_ETM_Q87_576289"/>
      <w:bookmarkEnd w:id="27714"/>
      <w:r>
        <w:rPr>
          <w:rtl/>
        </w:rPr>
        <w:t xml:space="preserve">ליועצת </w:t>
      </w:r>
      <w:bookmarkStart w:id="27715" w:name="_ETM_Q87_577039"/>
      <w:bookmarkEnd w:id="27715"/>
      <w:r>
        <w:rPr>
          <w:rtl/>
        </w:rPr>
        <w:t xml:space="preserve">המשפטית </w:t>
      </w:r>
      <w:bookmarkStart w:id="27716" w:name="_ETM_Q87_577460"/>
      <w:bookmarkEnd w:id="27716"/>
      <w:r>
        <w:rPr>
          <w:rtl/>
        </w:rPr>
        <w:t xml:space="preserve">לממשלה </w:t>
      </w:r>
      <w:bookmarkStart w:id="27717" w:name="_ETM_Q87_578000"/>
      <w:bookmarkEnd w:id="27717"/>
      <w:r>
        <w:rPr>
          <w:rtl/>
        </w:rPr>
        <w:t xml:space="preserve">בנושא </w:t>
      </w:r>
      <w:bookmarkStart w:id="27718" w:name="_ETM_Q87_578390"/>
      <w:bookmarkEnd w:id="27718"/>
      <w:r>
        <w:rPr>
          <w:rtl/>
        </w:rPr>
        <w:t>הזה</w:t>
      </w:r>
      <w:r>
        <w:rPr>
          <w:rFonts w:hint="cs"/>
          <w:rtl/>
        </w:rPr>
        <w:t xml:space="preserve"> </w:t>
      </w:r>
      <w:bookmarkStart w:id="27719" w:name="_ETM_Q87_581644"/>
      <w:bookmarkEnd w:id="27719"/>
      <w:r>
        <w:rPr>
          <w:rFonts w:hint="cs"/>
          <w:rtl/>
        </w:rPr>
        <w:t>- - -</w:t>
      </w:r>
    </w:p>
    <w:p w:rsidR="000F0B5F" w:rsidRDefault="000F0B5F" w:rsidP="00DE09DC">
      <w:pPr>
        <w:rPr>
          <w:rtl/>
        </w:rPr>
      </w:pPr>
      <w:bookmarkStart w:id="27720" w:name="_ETM_Q87_582732"/>
      <w:bookmarkStart w:id="27721" w:name="_ETM_Q87_582825"/>
      <w:bookmarkEnd w:id="27720"/>
      <w:bookmarkEnd w:id="27721"/>
    </w:p>
    <w:p w:rsidR="000F0B5F" w:rsidRDefault="000F0B5F" w:rsidP="00DE09DC">
      <w:pPr>
        <w:pStyle w:val="af5"/>
        <w:rPr>
          <w:rtl/>
        </w:rPr>
      </w:pPr>
      <w:bookmarkStart w:id="27722" w:name="ET_interruption_6218_19"/>
      <w:r w:rsidRPr="00F90B91">
        <w:rPr>
          <w:rStyle w:val="TagStyle"/>
          <w:rtl/>
        </w:rPr>
        <w:t xml:space="preserve"> &lt;&lt; קריאה &gt;&gt;</w:t>
      </w:r>
      <w:r w:rsidRPr="005870CF">
        <w:rPr>
          <w:rStyle w:val="TagStyle"/>
          <w:rtl/>
        </w:rPr>
        <w:t xml:space="preserve"> </w:t>
      </w:r>
      <w:r>
        <w:rPr>
          <w:rtl/>
        </w:rPr>
        <w:t>שר התפוצות נחמן שי:</w:t>
      </w:r>
      <w:r w:rsidRPr="005870CF">
        <w:rPr>
          <w:rStyle w:val="TagStyle"/>
          <w:rtl/>
        </w:rPr>
        <w:t xml:space="preserve"> </w:t>
      </w:r>
      <w:r w:rsidRPr="00F90B91">
        <w:rPr>
          <w:rStyle w:val="TagStyle"/>
          <w:rtl/>
        </w:rPr>
        <w:t>&lt;&lt; קריאה &gt;&gt;</w:t>
      </w:r>
      <w:r>
        <w:rPr>
          <w:rtl/>
        </w:rPr>
        <w:t xml:space="preserve">   </w:t>
      </w:r>
      <w:bookmarkEnd w:id="27722"/>
    </w:p>
    <w:p w:rsidR="000F0B5F" w:rsidRDefault="000F0B5F" w:rsidP="00D91890">
      <w:pPr>
        <w:rPr>
          <w:rtl/>
        </w:rPr>
      </w:pPr>
    </w:p>
    <w:p w:rsidR="000F0B5F" w:rsidRDefault="000F0B5F" w:rsidP="00DE09DC">
      <w:pPr>
        <w:rPr>
          <w:rtl/>
        </w:rPr>
      </w:pPr>
      <w:r>
        <w:rPr>
          <w:rFonts w:hint="cs"/>
          <w:rtl/>
        </w:rPr>
        <w:t xml:space="preserve">האגודה למען הלהט"ב לא לבד, מאות אלפי ישראלים, אם לא מיליונים, </w:t>
      </w:r>
      <w:bookmarkStart w:id="27723" w:name="_ETM_Q87_578188"/>
      <w:bookmarkEnd w:id="27723"/>
      <w:r>
        <w:rPr>
          <w:rFonts w:hint="cs"/>
          <w:rtl/>
        </w:rPr>
        <w:t>יילכו אתם לקרבות האלה. הם לא לבד.</w:t>
      </w:r>
    </w:p>
    <w:p w:rsidR="000F0B5F" w:rsidRDefault="000F0B5F" w:rsidP="00DE09DC">
      <w:pPr>
        <w:rPr>
          <w:rtl/>
        </w:rPr>
      </w:pPr>
      <w:bookmarkStart w:id="27724" w:name="_ETM_Q87_581420"/>
      <w:bookmarkStart w:id="27725" w:name="_ETM_Q87_581495"/>
      <w:bookmarkEnd w:id="27724"/>
      <w:bookmarkEnd w:id="27725"/>
    </w:p>
    <w:p w:rsidR="000F0B5F" w:rsidRDefault="000F0B5F" w:rsidP="00DE09DC">
      <w:pPr>
        <w:pStyle w:val="-"/>
        <w:rPr>
          <w:rtl/>
        </w:rPr>
      </w:pPr>
      <w:bookmarkStart w:id="27726" w:name="ET_speakercontinue_5787_20"/>
      <w:r w:rsidRPr="00F90B91">
        <w:rPr>
          <w:rStyle w:val="TagStyle"/>
          <w:rtl/>
        </w:rPr>
        <w:t xml:space="preserve"> &lt;&lt; דובר_המשך &gt;&gt;</w:t>
      </w:r>
      <w:r w:rsidRPr="005870CF">
        <w:rPr>
          <w:rStyle w:val="TagStyle"/>
          <w:rtl/>
        </w:rPr>
        <w:t xml:space="preserve"> </w:t>
      </w:r>
      <w:r>
        <w:rPr>
          <w:rtl/>
        </w:rPr>
        <w:t>יוראי להב הרצנו (יש עתיד):</w:t>
      </w:r>
      <w:r w:rsidRPr="005870CF">
        <w:rPr>
          <w:rStyle w:val="TagStyle"/>
          <w:rtl/>
        </w:rPr>
        <w:t xml:space="preserve"> </w:t>
      </w:r>
      <w:r w:rsidRPr="00F90B91">
        <w:rPr>
          <w:rStyle w:val="TagStyle"/>
          <w:rtl/>
        </w:rPr>
        <w:t>&lt;&lt; דובר_המשך &gt;&gt;</w:t>
      </w:r>
      <w:r>
        <w:rPr>
          <w:rtl/>
        </w:rPr>
        <w:t xml:space="preserve">   </w:t>
      </w:r>
      <w:bookmarkEnd w:id="27726"/>
    </w:p>
    <w:p w:rsidR="000F0B5F" w:rsidRDefault="000F0B5F" w:rsidP="00D91890">
      <w:pPr>
        <w:rPr>
          <w:rtl/>
        </w:rPr>
      </w:pPr>
    </w:p>
    <w:p w:rsidR="000F0B5F" w:rsidRDefault="000F0B5F" w:rsidP="00DE09DC">
      <w:pPr>
        <w:rPr>
          <w:rtl/>
        </w:rPr>
      </w:pPr>
      <w:bookmarkStart w:id="27727" w:name="_ETM_Q87_582384"/>
      <w:bookmarkStart w:id="27728" w:name="_ETM_Q87_579049"/>
      <w:bookmarkStart w:id="27729" w:name="_ETM_Q87_579350"/>
      <w:bookmarkStart w:id="27730" w:name="_ETM_Q87_582540"/>
      <w:bookmarkStart w:id="27731" w:name="_ETM_Q87_582750"/>
      <w:bookmarkStart w:id="27732" w:name="_ETM_Q87_583229"/>
      <w:bookmarkStart w:id="27733" w:name="_ETM_Q87_583529"/>
      <w:bookmarkStart w:id="27734" w:name="_ETM_Q87_584220"/>
      <w:bookmarkStart w:id="27735" w:name="_ETM_Q87_585630"/>
      <w:bookmarkStart w:id="27736" w:name="_ETM_Q87_586200"/>
      <w:bookmarkEnd w:id="27727"/>
      <w:bookmarkEnd w:id="27728"/>
      <w:bookmarkEnd w:id="27729"/>
      <w:bookmarkEnd w:id="27730"/>
      <w:bookmarkEnd w:id="27731"/>
      <w:bookmarkEnd w:id="27732"/>
      <w:bookmarkEnd w:id="27733"/>
      <w:bookmarkEnd w:id="27734"/>
      <w:bookmarkEnd w:id="27735"/>
      <w:bookmarkEnd w:id="27736"/>
      <w:r>
        <w:rPr>
          <w:rtl/>
        </w:rPr>
        <w:t xml:space="preserve">ברור </w:t>
      </w:r>
      <w:bookmarkStart w:id="27737" w:name="_ETM_Q87_586589"/>
      <w:bookmarkEnd w:id="27737"/>
      <w:r>
        <w:rPr>
          <w:rtl/>
        </w:rPr>
        <w:t xml:space="preserve">לי </w:t>
      </w:r>
      <w:bookmarkStart w:id="27738" w:name="_ETM_Q87_586740"/>
      <w:bookmarkEnd w:id="27738"/>
      <w:r>
        <w:rPr>
          <w:rtl/>
        </w:rPr>
        <w:t xml:space="preserve">ואני </w:t>
      </w:r>
      <w:bookmarkStart w:id="27739" w:name="_ETM_Q87_586979"/>
      <w:bookmarkEnd w:id="27739"/>
      <w:r>
        <w:rPr>
          <w:rtl/>
        </w:rPr>
        <w:t xml:space="preserve">רוצה </w:t>
      </w:r>
      <w:bookmarkStart w:id="27740" w:name="_ETM_Q87_587189"/>
      <w:bookmarkEnd w:id="27740"/>
      <w:r>
        <w:rPr>
          <w:rtl/>
        </w:rPr>
        <w:t xml:space="preserve">להצטרף </w:t>
      </w:r>
      <w:bookmarkStart w:id="27741" w:name="_ETM_Q87_587640"/>
      <w:bookmarkEnd w:id="27741"/>
      <w:r>
        <w:rPr>
          <w:rtl/>
        </w:rPr>
        <w:t xml:space="preserve">לבקשה </w:t>
      </w:r>
      <w:bookmarkStart w:id="27742" w:name="_ETM_Q87_588240"/>
      <w:bookmarkEnd w:id="27742"/>
      <w:r>
        <w:rPr>
          <w:rtl/>
        </w:rPr>
        <w:t xml:space="preserve">של </w:t>
      </w:r>
      <w:bookmarkStart w:id="27743" w:name="_ETM_Q87_589110"/>
      <w:bookmarkEnd w:id="27743"/>
      <w:r>
        <w:rPr>
          <w:rtl/>
        </w:rPr>
        <w:t xml:space="preserve">האגודה </w:t>
      </w:r>
      <w:bookmarkStart w:id="27744" w:name="_ETM_Q87_589529"/>
      <w:bookmarkEnd w:id="27744"/>
      <w:r>
        <w:rPr>
          <w:rtl/>
        </w:rPr>
        <w:t xml:space="preserve">למען </w:t>
      </w:r>
      <w:bookmarkStart w:id="27745" w:name="_ETM_Q87_589860"/>
      <w:bookmarkEnd w:id="27745"/>
      <w:r>
        <w:rPr>
          <w:rtl/>
        </w:rPr>
        <w:t>הלהט"ב</w:t>
      </w:r>
      <w:r>
        <w:rPr>
          <w:rFonts w:hint="cs"/>
          <w:rtl/>
        </w:rPr>
        <w:t>,</w:t>
      </w:r>
      <w:r>
        <w:rPr>
          <w:rtl/>
        </w:rPr>
        <w:t xml:space="preserve"> </w:t>
      </w:r>
      <w:bookmarkStart w:id="27746" w:name="_ETM_Q87_590310"/>
      <w:bookmarkEnd w:id="27746"/>
      <w:r>
        <w:rPr>
          <w:rtl/>
        </w:rPr>
        <w:t xml:space="preserve">ואני </w:t>
      </w:r>
      <w:bookmarkStart w:id="27747" w:name="_ETM_Q87_590549"/>
      <w:bookmarkEnd w:id="27747"/>
      <w:r>
        <w:rPr>
          <w:rtl/>
        </w:rPr>
        <w:t xml:space="preserve">גם </w:t>
      </w:r>
      <w:bookmarkStart w:id="27748" w:name="_ETM_Q87_590700"/>
      <w:bookmarkEnd w:id="27748"/>
      <w:r>
        <w:rPr>
          <w:rtl/>
        </w:rPr>
        <w:t xml:space="preserve">רוצה </w:t>
      </w:r>
      <w:bookmarkStart w:id="27749" w:name="_ETM_Q87_590909"/>
      <w:bookmarkEnd w:id="27749"/>
      <w:r>
        <w:rPr>
          <w:rtl/>
        </w:rPr>
        <w:t xml:space="preserve">לקרוא </w:t>
      </w:r>
      <w:bookmarkStart w:id="27750" w:name="_ETM_Q87_591180"/>
      <w:bookmarkEnd w:id="27750"/>
      <w:r>
        <w:rPr>
          <w:rtl/>
        </w:rPr>
        <w:t xml:space="preserve">מעל </w:t>
      </w:r>
      <w:bookmarkStart w:id="27751" w:name="_ETM_Q87_591390"/>
      <w:bookmarkEnd w:id="27751"/>
      <w:r>
        <w:rPr>
          <w:rtl/>
        </w:rPr>
        <w:t xml:space="preserve">הדוכן </w:t>
      </w:r>
      <w:bookmarkStart w:id="27752" w:name="_ETM_Q87_591720"/>
      <w:bookmarkEnd w:id="27752"/>
      <w:r>
        <w:rPr>
          <w:rtl/>
        </w:rPr>
        <w:t xml:space="preserve">הזה </w:t>
      </w:r>
      <w:bookmarkStart w:id="27753" w:name="_ETM_Q87_591930"/>
      <w:bookmarkStart w:id="27754" w:name="_ETM_Q87_591990"/>
      <w:bookmarkEnd w:id="27753"/>
      <w:bookmarkEnd w:id="27754"/>
      <w:r>
        <w:rPr>
          <w:rFonts w:hint="cs"/>
          <w:rtl/>
        </w:rPr>
        <w:t>ליועצת</w:t>
      </w:r>
      <w:r>
        <w:rPr>
          <w:rtl/>
        </w:rPr>
        <w:t xml:space="preserve"> </w:t>
      </w:r>
      <w:bookmarkStart w:id="27755" w:name="_ETM_Q87_592229"/>
      <w:bookmarkEnd w:id="27755"/>
      <w:r>
        <w:rPr>
          <w:rtl/>
        </w:rPr>
        <w:t>המשפטי</w:t>
      </w:r>
      <w:r>
        <w:rPr>
          <w:rFonts w:hint="cs"/>
          <w:rtl/>
        </w:rPr>
        <w:t>ת</w:t>
      </w:r>
      <w:r>
        <w:rPr>
          <w:rtl/>
        </w:rPr>
        <w:t xml:space="preserve"> </w:t>
      </w:r>
      <w:bookmarkStart w:id="27756" w:name="_ETM_Q87_592649"/>
      <w:bookmarkEnd w:id="27756"/>
      <w:r>
        <w:rPr>
          <w:rtl/>
        </w:rPr>
        <w:t xml:space="preserve">לממשלה </w:t>
      </w:r>
      <w:bookmarkStart w:id="27757" w:name="_ETM_Q87_593130"/>
      <w:bookmarkEnd w:id="27757"/>
      <w:r>
        <w:rPr>
          <w:rtl/>
        </w:rPr>
        <w:t xml:space="preserve">לפתוח </w:t>
      </w:r>
      <w:bookmarkStart w:id="27758" w:name="_ETM_Q87_593490"/>
      <w:bookmarkEnd w:id="27758"/>
      <w:r>
        <w:rPr>
          <w:rtl/>
        </w:rPr>
        <w:t xml:space="preserve">בחקירה </w:t>
      </w:r>
      <w:bookmarkStart w:id="27759" w:name="_ETM_Q87_594570"/>
      <w:bookmarkEnd w:id="27759"/>
      <w:r>
        <w:rPr>
          <w:rtl/>
        </w:rPr>
        <w:t xml:space="preserve">נגד </w:t>
      </w:r>
      <w:bookmarkStart w:id="27760" w:name="_ETM_Q87_595049"/>
      <w:bookmarkEnd w:id="27760"/>
      <w:r>
        <w:rPr>
          <w:rtl/>
        </w:rPr>
        <w:t xml:space="preserve">הפעילות </w:t>
      </w:r>
      <w:bookmarkStart w:id="27761" w:name="_ETM_Q87_595529"/>
      <w:bookmarkEnd w:id="27761"/>
      <w:r>
        <w:rPr>
          <w:rtl/>
        </w:rPr>
        <w:t xml:space="preserve">העבריינית </w:t>
      </w:r>
      <w:bookmarkStart w:id="27762" w:name="_ETM_Q87_596130"/>
      <w:bookmarkEnd w:id="27762"/>
      <w:r>
        <w:rPr>
          <w:rtl/>
        </w:rPr>
        <w:t>הזאת</w:t>
      </w:r>
      <w:r>
        <w:rPr>
          <w:rFonts w:hint="cs"/>
          <w:rtl/>
        </w:rPr>
        <w:t>.</w:t>
      </w:r>
      <w:r>
        <w:rPr>
          <w:rtl/>
        </w:rPr>
        <w:t xml:space="preserve"> </w:t>
      </w:r>
      <w:bookmarkStart w:id="27763" w:name="_ETM_Q87_597339"/>
      <w:bookmarkEnd w:id="27763"/>
      <w:r>
        <w:rPr>
          <w:rtl/>
        </w:rPr>
        <w:t>שוב</w:t>
      </w:r>
      <w:r>
        <w:rPr>
          <w:rFonts w:hint="cs"/>
          <w:rtl/>
        </w:rPr>
        <w:t>,</w:t>
      </w:r>
      <w:r>
        <w:rPr>
          <w:rtl/>
        </w:rPr>
        <w:t xml:space="preserve"> </w:t>
      </w:r>
      <w:bookmarkStart w:id="27764" w:name="_ETM_Q87_598089"/>
      <w:bookmarkEnd w:id="27764"/>
      <w:r>
        <w:rPr>
          <w:rtl/>
        </w:rPr>
        <w:t xml:space="preserve">לא </w:t>
      </w:r>
      <w:bookmarkStart w:id="27765" w:name="_ETM_Q87_598240"/>
      <w:bookmarkEnd w:id="27765"/>
      <w:r>
        <w:rPr>
          <w:rtl/>
        </w:rPr>
        <w:t xml:space="preserve">מדובר </w:t>
      </w:r>
      <w:bookmarkStart w:id="27766" w:name="_ETM_Q87_598659"/>
      <w:bookmarkEnd w:id="27766"/>
      <w:r>
        <w:rPr>
          <w:rtl/>
        </w:rPr>
        <w:t xml:space="preserve">רק </w:t>
      </w:r>
      <w:bookmarkStart w:id="27767" w:name="_ETM_Q87_598810"/>
      <w:bookmarkEnd w:id="27767"/>
      <w:r>
        <w:rPr>
          <w:rtl/>
        </w:rPr>
        <w:t>במילים</w:t>
      </w:r>
      <w:r>
        <w:rPr>
          <w:rFonts w:hint="cs"/>
          <w:rtl/>
        </w:rPr>
        <w:t>.</w:t>
      </w:r>
      <w:r>
        <w:rPr>
          <w:rtl/>
        </w:rPr>
        <w:t xml:space="preserve"> </w:t>
      </w:r>
      <w:bookmarkStart w:id="27768" w:name="_ETM_Q87_600790"/>
      <w:bookmarkEnd w:id="27768"/>
      <w:r>
        <w:rPr>
          <w:rtl/>
        </w:rPr>
        <w:t xml:space="preserve">כשחברת </w:t>
      </w:r>
      <w:bookmarkStart w:id="27769" w:name="_ETM_Q87_601930"/>
      <w:bookmarkEnd w:id="27769"/>
      <w:r>
        <w:rPr>
          <w:rtl/>
        </w:rPr>
        <w:t xml:space="preserve">כנסת </w:t>
      </w:r>
      <w:bookmarkStart w:id="27770" w:name="_ETM_Q87_602799"/>
      <w:bookmarkEnd w:id="27770"/>
      <w:r>
        <w:rPr>
          <w:rtl/>
        </w:rPr>
        <w:t xml:space="preserve">ממפלגת </w:t>
      </w:r>
      <w:bookmarkStart w:id="27771" w:name="_ETM_Q87_603460"/>
      <w:bookmarkEnd w:id="27771"/>
      <w:r>
        <w:rPr>
          <w:rtl/>
        </w:rPr>
        <w:t xml:space="preserve">הציונות </w:t>
      </w:r>
      <w:bookmarkStart w:id="27772" w:name="_ETM_Q87_603820"/>
      <w:bookmarkEnd w:id="27772"/>
      <w:r>
        <w:rPr>
          <w:rtl/>
        </w:rPr>
        <w:t xml:space="preserve">הדתית </w:t>
      </w:r>
      <w:bookmarkStart w:id="27773" w:name="_ETM_Q87_604649"/>
      <w:bookmarkStart w:id="27774" w:name="_ETM_Q87_605909"/>
      <w:bookmarkEnd w:id="27773"/>
      <w:bookmarkEnd w:id="27774"/>
      <w:r>
        <w:rPr>
          <w:rFonts w:hint="cs"/>
          <w:rtl/>
        </w:rPr>
        <w:t xml:space="preserve">מגיעה </w:t>
      </w:r>
      <w:bookmarkStart w:id="27775" w:name="_ETM_Q87_608180"/>
      <w:bookmarkEnd w:id="27775"/>
      <w:r>
        <w:rPr>
          <w:rtl/>
        </w:rPr>
        <w:t xml:space="preserve">ומארגנת </w:t>
      </w:r>
      <w:bookmarkStart w:id="27776" w:name="_ETM_Q87_607039"/>
      <w:bookmarkEnd w:id="27776"/>
      <w:r>
        <w:rPr>
          <w:rtl/>
        </w:rPr>
        <w:t xml:space="preserve">הפגנה </w:t>
      </w:r>
      <w:bookmarkStart w:id="27777" w:name="_ETM_Q87_607909"/>
      <w:bookmarkEnd w:id="27777"/>
      <w:r>
        <w:rPr>
          <w:rtl/>
        </w:rPr>
        <w:t xml:space="preserve">בגבעת </w:t>
      </w:r>
      <w:bookmarkStart w:id="27778" w:name="_ETM_Q87_608360"/>
      <w:bookmarkEnd w:id="27778"/>
      <w:r>
        <w:rPr>
          <w:rtl/>
        </w:rPr>
        <w:t xml:space="preserve">שמואל </w:t>
      </w:r>
      <w:bookmarkStart w:id="27779" w:name="_ETM_Q87_609720"/>
      <w:bookmarkEnd w:id="27779"/>
      <w:r>
        <w:rPr>
          <w:rtl/>
        </w:rPr>
        <w:t xml:space="preserve">בעד </w:t>
      </w:r>
      <w:bookmarkStart w:id="27780" w:name="_ETM_Q87_610260"/>
      <w:bookmarkEnd w:id="27780"/>
      <w:r>
        <w:rPr>
          <w:rtl/>
        </w:rPr>
        <w:t xml:space="preserve">סילוקו </w:t>
      </w:r>
      <w:bookmarkStart w:id="27781" w:name="_ETM_Q87_610830"/>
      <w:bookmarkEnd w:id="27781"/>
      <w:r>
        <w:rPr>
          <w:rtl/>
        </w:rPr>
        <w:t xml:space="preserve">של </w:t>
      </w:r>
      <w:bookmarkStart w:id="27782" w:name="_ETM_Q87_611010"/>
      <w:bookmarkEnd w:id="27782"/>
      <w:r>
        <w:rPr>
          <w:rtl/>
        </w:rPr>
        <w:t xml:space="preserve">תלמיד </w:t>
      </w:r>
      <w:bookmarkStart w:id="27783" w:name="_ETM_Q87_611459"/>
      <w:bookmarkEnd w:id="27783"/>
      <w:r>
        <w:rPr>
          <w:rtl/>
        </w:rPr>
        <w:t xml:space="preserve">בכיתה </w:t>
      </w:r>
      <w:bookmarkStart w:id="27784" w:name="_ETM_Q87_611880"/>
      <w:bookmarkEnd w:id="27784"/>
      <w:r>
        <w:rPr>
          <w:rtl/>
        </w:rPr>
        <w:t xml:space="preserve">ג' </w:t>
      </w:r>
      <w:bookmarkStart w:id="27785" w:name="_ETM_Q87_612270"/>
      <w:bookmarkEnd w:id="27785"/>
      <w:r>
        <w:rPr>
          <w:rtl/>
        </w:rPr>
        <w:t xml:space="preserve">מבית </w:t>
      </w:r>
      <w:bookmarkStart w:id="27786" w:name="_ETM_Q87_612690"/>
      <w:bookmarkEnd w:id="27786"/>
      <w:r>
        <w:rPr>
          <w:rtl/>
        </w:rPr>
        <w:t xml:space="preserve">הספר </w:t>
      </w:r>
      <w:bookmarkStart w:id="27787" w:name="_ETM_Q87_613140"/>
      <w:bookmarkEnd w:id="27787"/>
      <w:r>
        <w:rPr>
          <w:rtl/>
        </w:rPr>
        <w:t>שלו</w:t>
      </w:r>
      <w:r>
        <w:rPr>
          <w:rFonts w:hint="cs"/>
          <w:rtl/>
        </w:rPr>
        <w:t>,</w:t>
      </w:r>
      <w:r>
        <w:rPr>
          <w:rtl/>
        </w:rPr>
        <w:t xml:space="preserve"> </w:t>
      </w:r>
      <w:bookmarkStart w:id="27788" w:name="_ETM_Q87_613830"/>
      <w:bookmarkEnd w:id="27788"/>
      <w:r>
        <w:rPr>
          <w:rtl/>
        </w:rPr>
        <w:t xml:space="preserve">רק </w:t>
      </w:r>
      <w:bookmarkStart w:id="27789" w:name="_ETM_Q87_614220"/>
      <w:bookmarkEnd w:id="27789"/>
      <w:r>
        <w:rPr>
          <w:rtl/>
        </w:rPr>
        <w:t xml:space="preserve">כי </w:t>
      </w:r>
      <w:bookmarkStart w:id="27790" w:name="_ETM_Q87_614310"/>
      <w:bookmarkEnd w:id="27790"/>
      <w:r>
        <w:rPr>
          <w:rtl/>
        </w:rPr>
        <w:t xml:space="preserve">הוא </w:t>
      </w:r>
      <w:bookmarkStart w:id="27791" w:name="_ETM_Q87_614489"/>
      <w:bookmarkEnd w:id="27791"/>
      <w:r>
        <w:rPr>
          <w:rtl/>
        </w:rPr>
        <w:t xml:space="preserve">עובר </w:t>
      </w:r>
      <w:bookmarkStart w:id="27792" w:name="_ETM_Q87_614819"/>
      <w:bookmarkEnd w:id="27792"/>
      <w:r>
        <w:rPr>
          <w:rtl/>
        </w:rPr>
        <w:t xml:space="preserve">הליך </w:t>
      </w:r>
      <w:bookmarkStart w:id="27793" w:name="_ETM_Q87_615239"/>
      <w:bookmarkEnd w:id="27793"/>
      <w:r>
        <w:rPr>
          <w:rtl/>
        </w:rPr>
        <w:t xml:space="preserve">של </w:t>
      </w:r>
      <w:bookmarkStart w:id="27794" w:name="_ETM_Q87_615420"/>
      <w:bookmarkEnd w:id="27794"/>
      <w:r>
        <w:rPr>
          <w:rtl/>
        </w:rPr>
        <w:t xml:space="preserve">התאמה </w:t>
      </w:r>
      <w:bookmarkStart w:id="27795" w:name="_ETM_Q87_615750"/>
      <w:bookmarkEnd w:id="27795"/>
      <w:r>
        <w:rPr>
          <w:rtl/>
        </w:rPr>
        <w:t>מגדרית</w:t>
      </w:r>
      <w:r>
        <w:rPr>
          <w:rFonts w:hint="cs"/>
          <w:rtl/>
        </w:rPr>
        <w:t xml:space="preserve"> </w:t>
      </w:r>
      <w:r>
        <w:rPr>
          <w:rFonts w:hint="eastAsia"/>
        </w:rPr>
        <w:t>–</w:t>
      </w:r>
      <w:bookmarkStart w:id="27796" w:name="_ETM_Q87_618620"/>
      <w:bookmarkEnd w:id="27796"/>
      <w:r>
        <w:rPr>
          <w:rFonts w:hint="cs"/>
          <w:rtl/>
        </w:rPr>
        <w:t xml:space="preserve"> </w:t>
      </w:r>
      <w:r>
        <w:rPr>
          <w:rtl/>
        </w:rPr>
        <w:t xml:space="preserve">אין </w:t>
      </w:r>
      <w:bookmarkStart w:id="27797" w:name="_ETM_Q87_618950"/>
      <w:bookmarkEnd w:id="27797"/>
      <w:r>
        <w:rPr>
          <w:rtl/>
        </w:rPr>
        <w:t xml:space="preserve">לי </w:t>
      </w:r>
      <w:bookmarkStart w:id="27798" w:name="_ETM_Q87_619040"/>
      <w:bookmarkEnd w:id="27798"/>
      <w:r>
        <w:rPr>
          <w:rtl/>
        </w:rPr>
        <w:t xml:space="preserve">מילים </w:t>
      </w:r>
      <w:bookmarkStart w:id="27799" w:name="_ETM_Q87_619400"/>
      <w:bookmarkEnd w:id="27799"/>
      <w:r>
        <w:rPr>
          <w:rtl/>
        </w:rPr>
        <w:t xml:space="preserve">לתאר </w:t>
      </w:r>
      <w:bookmarkStart w:id="27800" w:name="_ETM_Q87_619790"/>
      <w:bookmarkEnd w:id="27800"/>
      <w:r>
        <w:rPr>
          <w:rtl/>
        </w:rPr>
        <w:t xml:space="preserve">עד </w:t>
      </w:r>
      <w:bookmarkStart w:id="27801" w:name="_ETM_Q87_619910"/>
      <w:bookmarkEnd w:id="27801"/>
      <w:r>
        <w:rPr>
          <w:rtl/>
        </w:rPr>
        <w:t xml:space="preserve">כמה </w:t>
      </w:r>
      <w:bookmarkStart w:id="27802" w:name="_ETM_Q87_620239"/>
      <w:bookmarkEnd w:id="27802"/>
      <w:r>
        <w:rPr>
          <w:rtl/>
        </w:rPr>
        <w:t xml:space="preserve">זה </w:t>
      </w:r>
      <w:bookmarkStart w:id="27803" w:name="_ETM_Q87_620390"/>
      <w:bookmarkEnd w:id="27803"/>
      <w:r>
        <w:rPr>
          <w:rtl/>
        </w:rPr>
        <w:t>מגונה</w:t>
      </w:r>
      <w:r>
        <w:rPr>
          <w:rFonts w:hint="cs"/>
          <w:rtl/>
        </w:rPr>
        <w:t>.</w:t>
      </w:r>
      <w:r>
        <w:rPr>
          <w:rtl/>
        </w:rPr>
        <w:t xml:space="preserve"> </w:t>
      </w:r>
      <w:bookmarkStart w:id="27804" w:name="_ETM_Q87_620959"/>
      <w:bookmarkEnd w:id="27804"/>
      <w:r>
        <w:rPr>
          <w:rtl/>
        </w:rPr>
        <w:t xml:space="preserve">לנהל </w:t>
      </w:r>
      <w:bookmarkStart w:id="27805" w:name="_ETM_Q87_622870"/>
      <w:bookmarkEnd w:id="27805"/>
      <w:r>
        <w:rPr>
          <w:rtl/>
        </w:rPr>
        <w:t xml:space="preserve">מסע </w:t>
      </w:r>
      <w:bookmarkStart w:id="27806" w:name="_ETM_Q87_623500"/>
      <w:bookmarkEnd w:id="27806"/>
      <w:r>
        <w:rPr>
          <w:rtl/>
        </w:rPr>
        <w:t>פוליטי</w:t>
      </w:r>
      <w:r>
        <w:rPr>
          <w:rFonts w:hint="cs"/>
          <w:rtl/>
        </w:rPr>
        <w:t>,</w:t>
      </w:r>
      <w:r>
        <w:rPr>
          <w:rtl/>
        </w:rPr>
        <w:t xml:space="preserve"> </w:t>
      </w:r>
      <w:bookmarkStart w:id="27807" w:name="_ETM_Q87_624850"/>
      <w:bookmarkEnd w:id="27807"/>
      <w:r>
        <w:rPr>
          <w:rtl/>
        </w:rPr>
        <w:t xml:space="preserve">לקעקע </w:t>
      </w:r>
      <w:bookmarkStart w:id="27808" w:name="_ETM_Q87_625660"/>
      <w:bookmarkEnd w:id="27808"/>
      <w:r>
        <w:rPr>
          <w:rtl/>
        </w:rPr>
        <w:t xml:space="preserve">את </w:t>
      </w:r>
      <w:bookmarkStart w:id="27809" w:name="_ETM_Q87_625720"/>
      <w:bookmarkEnd w:id="27809"/>
      <w:r>
        <w:rPr>
          <w:rtl/>
        </w:rPr>
        <w:t xml:space="preserve">דמותו </w:t>
      </w:r>
      <w:bookmarkStart w:id="27810" w:name="_ETM_Q87_626080"/>
      <w:bookmarkEnd w:id="27810"/>
      <w:r>
        <w:rPr>
          <w:rtl/>
        </w:rPr>
        <w:t xml:space="preserve">של </w:t>
      </w:r>
      <w:bookmarkStart w:id="27811" w:name="_ETM_Q87_626500"/>
      <w:bookmarkEnd w:id="27811"/>
      <w:r>
        <w:rPr>
          <w:rtl/>
        </w:rPr>
        <w:t xml:space="preserve">ילד </w:t>
      </w:r>
      <w:bookmarkStart w:id="27812" w:name="_ETM_Q87_627599"/>
      <w:bookmarkEnd w:id="27812"/>
      <w:r>
        <w:rPr>
          <w:rtl/>
        </w:rPr>
        <w:t xml:space="preserve">בכיתה </w:t>
      </w:r>
      <w:bookmarkStart w:id="27813" w:name="_ETM_Q87_628709"/>
      <w:bookmarkEnd w:id="27813"/>
      <w:r>
        <w:rPr>
          <w:rtl/>
        </w:rPr>
        <w:t>ג'</w:t>
      </w:r>
      <w:r>
        <w:rPr>
          <w:rFonts w:hint="cs"/>
          <w:rtl/>
        </w:rPr>
        <w:t>,</w:t>
      </w:r>
      <w:r>
        <w:rPr>
          <w:rtl/>
        </w:rPr>
        <w:t xml:space="preserve"> </w:t>
      </w:r>
      <w:bookmarkStart w:id="27814" w:name="_ETM_Q87_631050"/>
      <w:bookmarkEnd w:id="27814"/>
      <w:r>
        <w:rPr>
          <w:rtl/>
        </w:rPr>
        <w:t xml:space="preserve">רק </w:t>
      </w:r>
      <w:bookmarkStart w:id="27815" w:name="_ETM_Q87_631440"/>
      <w:bookmarkEnd w:id="27815"/>
      <w:r>
        <w:rPr>
          <w:rtl/>
        </w:rPr>
        <w:t xml:space="preserve">כי </w:t>
      </w:r>
      <w:bookmarkStart w:id="27816" w:name="_ETM_Q87_631560"/>
      <w:bookmarkEnd w:id="27816"/>
      <w:r>
        <w:rPr>
          <w:rtl/>
        </w:rPr>
        <w:t xml:space="preserve">את </w:t>
      </w:r>
      <w:bookmarkStart w:id="27817" w:name="_ETM_Q87_631740"/>
      <w:bookmarkEnd w:id="27817"/>
      <w:r>
        <w:rPr>
          <w:rtl/>
        </w:rPr>
        <w:t xml:space="preserve">מתנגדת </w:t>
      </w:r>
      <w:bookmarkStart w:id="27818" w:name="_ETM_Q87_633150"/>
      <w:bookmarkEnd w:id="27818"/>
      <w:r>
        <w:rPr>
          <w:rFonts w:hint="cs"/>
          <w:rtl/>
        </w:rPr>
        <w:t>לאורחות חייו</w:t>
      </w:r>
      <w:bookmarkStart w:id="27819" w:name="_ETM_Q87_633590"/>
      <w:bookmarkEnd w:id="27819"/>
      <w:r>
        <w:rPr>
          <w:rFonts w:hint="cs"/>
          <w:rtl/>
        </w:rPr>
        <w:t xml:space="preserve"> </w:t>
      </w:r>
      <w:r>
        <w:rPr>
          <w:rFonts w:hint="eastAsia"/>
        </w:rPr>
        <w:t>–</w:t>
      </w:r>
      <w:bookmarkStart w:id="27820" w:name="_ETM_Q87_633769"/>
      <w:bookmarkStart w:id="27821" w:name="_ETM_Q87_634670"/>
      <w:bookmarkEnd w:id="27820"/>
      <w:bookmarkEnd w:id="27821"/>
      <w:r>
        <w:rPr>
          <w:rFonts w:hint="cs"/>
          <w:rtl/>
        </w:rPr>
        <w:t xml:space="preserve"> אני לא</w:t>
      </w:r>
      <w:r>
        <w:rPr>
          <w:rtl/>
        </w:rPr>
        <w:t xml:space="preserve"> </w:t>
      </w:r>
      <w:bookmarkStart w:id="27822" w:name="_ETM_Q87_634970"/>
      <w:bookmarkEnd w:id="27822"/>
      <w:r>
        <w:rPr>
          <w:rtl/>
        </w:rPr>
        <w:t xml:space="preserve">כל </w:t>
      </w:r>
      <w:bookmarkStart w:id="27823" w:name="_ETM_Q87_635180"/>
      <w:bookmarkEnd w:id="27823"/>
      <w:r>
        <w:rPr>
          <w:rtl/>
        </w:rPr>
        <w:t xml:space="preserve">כך </w:t>
      </w:r>
      <w:bookmarkStart w:id="27824" w:name="_ETM_Q87_635390"/>
      <w:bookmarkEnd w:id="27824"/>
      <w:r>
        <w:rPr>
          <w:rtl/>
        </w:rPr>
        <w:t xml:space="preserve">יודע </w:t>
      </w:r>
      <w:bookmarkStart w:id="27825" w:name="_ETM_Q87_636469"/>
      <w:bookmarkEnd w:id="27825"/>
      <w:r>
        <w:rPr>
          <w:rtl/>
        </w:rPr>
        <w:t xml:space="preserve">למה </w:t>
      </w:r>
      <w:bookmarkStart w:id="27826" w:name="_ETM_Q87_637040"/>
      <w:bookmarkEnd w:id="27826"/>
      <w:r>
        <w:rPr>
          <w:rtl/>
        </w:rPr>
        <w:t xml:space="preserve">יש </w:t>
      </w:r>
      <w:bookmarkStart w:id="27827" w:name="_ETM_Q87_637280"/>
      <w:bookmarkEnd w:id="27827"/>
      <w:r>
        <w:rPr>
          <w:rtl/>
        </w:rPr>
        <w:t xml:space="preserve">לאנשים </w:t>
      </w:r>
      <w:bookmarkStart w:id="27828" w:name="_ETM_Q87_637909"/>
      <w:bookmarkEnd w:id="27828"/>
      <w:r>
        <w:rPr>
          <w:rtl/>
        </w:rPr>
        <w:t xml:space="preserve">זכות </w:t>
      </w:r>
      <w:bookmarkStart w:id="27829" w:name="_ETM_Q87_638299"/>
      <w:bookmarkEnd w:id="27829"/>
      <w:r>
        <w:rPr>
          <w:rtl/>
        </w:rPr>
        <w:t xml:space="preserve">להתנגד </w:t>
      </w:r>
      <w:bookmarkStart w:id="27830" w:name="_ETM_Q87_638749"/>
      <w:bookmarkEnd w:id="27830"/>
      <w:r>
        <w:rPr>
          <w:rtl/>
        </w:rPr>
        <w:t xml:space="preserve">לארוחות </w:t>
      </w:r>
      <w:bookmarkStart w:id="27831" w:name="_ETM_Q87_639200"/>
      <w:bookmarkEnd w:id="27831"/>
      <w:r>
        <w:rPr>
          <w:rtl/>
        </w:rPr>
        <w:t>החיים</w:t>
      </w:r>
      <w:r>
        <w:rPr>
          <w:rFonts w:hint="cs"/>
          <w:rtl/>
        </w:rPr>
        <w:t>. תחיי</w:t>
      </w:r>
      <w:r>
        <w:rPr>
          <w:rtl/>
        </w:rPr>
        <w:t xml:space="preserve"> </w:t>
      </w:r>
      <w:bookmarkStart w:id="27832" w:name="_ETM_Q87_640310"/>
      <w:bookmarkEnd w:id="27832"/>
      <w:r>
        <w:rPr>
          <w:rFonts w:hint="cs"/>
          <w:rtl/>
        </w:rPr>
        <w:t xml:space="preserve">את </w:t>
      </w:r>
      <w:bookmarkStart w:id="27833" w:name="_ETM_Q87_639130"/>
      <w:bookmarkEnd w:id="27833"/>
      <w:r>
        <w:rPr>
          <w:rtl/>
        </w:rPr>
        <w:t xml:space="preserve">את </w:t>
      </w:r>
      <w:bookmarkStart w:id="27834" w:name="_ETM_Q87_640430"/>
      <w:bookmarkEnd w:id="27834"/>
      <w:r>
        <w:rPr>
          <w:rtl/>
        </w:rPr>
        <w:t xml:space="preserve">החיים </w:t>
      </w:r>
      <w:bookmarkStart w:id="27835" w:name="_ETM_Q87_640730"/>
      <w:bookmarkEnd w:id="27835"/>
      <w:r>
        <w:rPr>
          <w:rtl/>
        </w:rPr>
        <w:t xml:space="preserve">שלך </w:t>
      </w:r>
      <w:bookmarkStart w:id="27836" w:name="_ETM_Q87_641030"/>
      <w:bookmarkEnd w:id="27836"/>
      <w:r>
        <w:rPr>
          <w:rtl/>
        </w:rPr>
        <w:t xml:space="preserve">בהתאם </w:t>
      </w:r>
      <w:bookmarkStart w:id="27837" w:name="_ETM_Q87_641870"/>
      <w:bookmarkEnd w:id="27837"/>
      <w:r>
        <w:rPr>
          <w:rtl/>
        </w:rPr>
        <w:t xml:space="preserve">לאיך </w:t>
      </w:r>
      <w:bookmarkStart w:id="27838" w:name="_ETM_Q87_642109"/>
      <w:bookmarkEnd w:id="27838"/>
      <w:r>
        <w:rPr>
          <w:rtl/>
        </w:rPr>
        <w:t xml:space="preserve">שאת </w:t>
      </w:r>
      <w:bookmarkStart w:id="27839" w:name="_ETM_Q87_642469"/>
      <w:bookmarkEnd w:id="27839"/>
      <w:r>
        <w:rPr>
          <w:rtl/>
        </w:rPr>
        <w:t>רוצה</w:t>
      </w:r>
      <w:r>
        <w:rPr>
          <w:rFonts w:hint="cs"/>
          <w:rtl/>
        </w:rPr>
        <w:t>,</w:t>
      </w:r>
      <w:r>
        <w:rPr>
          <w:rtl/>
        </w:rPr>
        <w:t xml:space="preserve"> </w:t>
      </w:r>
      <w:bookmarkStart w:id="27840" w:name="_ETM_Q87_642950"/>
      <w:bookmarkEnd w:id="27840"/>
      <w:r>
        <w:rPr>
          <w:rtl/>
        </w:rPr>
        <w:t xml:space="preserve">ותני </w:t>
      </w:r>
      <w:bookmarkStart w:id="27841" w:name="_ETM_Q87_643249"/>
      <w:bookmarkEnd w:id="27841"/>
      <w:r>
        <w:rPr>
          <w:rtl/>
        </w:rPr>
        <w:t xml:space="preserve">לאחרים </w:t>
      </w:r>
      <w:bookmarkStart w:id="27842" w:name="_ETM_Q87_643819"/>
      <w:bookmarkEnd w:id="27842"/>
      <w:r>
        <w:rPr>
          <w:rtl/>
        </w:rPr>
        <w:t xml:space="preserve">לחיות </w:t>
      </w:r>
      <w:bookmarkStart w:id="27843" w:name="_ETM_Q87_644150"/>
      <w:bookmarkEnd w:id="27843"/>
      <w:r>
        <w:rPr>
          <w:rtl/>
        </w:rPr>
        <w:t xml:space="preserve">את </w:t>
      </w:r>
      <w:bookmarkStart w:id="27844" w:name="_ETM_Q87_644269"/>
      <w:bookmarkEnd w:id="27844"/>
      <w:r>
        <w:rPr>
          <w:rtl/>
        </w:rPr>
        <w:t xml:space="preserve">החיים </w:t>
      </w:r>
      <w:bookmarkStart w:id="27845" w:name="_ETM_Q87_644569"/>
      <w:bookmarkEnd w:id="27845"/>
      <w:r>
        <w:rPr>
          <w:rtl/>
        </w:rPr>
        <w:t xml:space="preserve">שלהם </w:t>
      </w:r>
      <w:bookmarkStart w:id="27846" w:name="_ETM_Q87_644930"/>
      <w:bookmarkEnd w:id="27846"/>
      <w:r>
        <w:rPr>
          <w:rtl/>
        </w:rPr>
        <w:t xml:space="preserve">כפי </w:t>
      </w:r>
      <w:bookmarkStart w:id="27847" w:name="_ETM_Q87_645109"/>
      <w:bookmarkEnd w:id="27847"/>
      <w:r>
        <w:rPr>
          <w:rtl/>
        </w:rPr>
        <w:t xml:space="preserve">שהם </w:t>
      </w:r>
      <w:bookmarkStart w:id="27848" w:name="_ETM_Q87_645379"/>
      <w:bookmarkEnd w:id="27848"/>
      <w:r>
        <w:rPr>
          <w:rtl/>
        </w:rPr>
        <w:t>בוחרים</w:t>
      </w:r>
      <w:r>
        <w:rPr>
          <w:rFonts w:hint="cs"/>
          <w:rtl/>
        </w:rPr>
        <w:t>.</w:t>
      </w:r>
      <w:r>
        <w:rPr>
          <w:rtl/>
        </w:rPr>
        <w:t xml:space="preserve"> </w:t>
      </w:r>
      <w:bookmarkStart w:id="27849" w:name="_ETM_Q87_646129"/>
      <w:bookmarkEnd w:id="27849"/>
      <w:r>
        <w:rPr>
          <w:rtl/>
        </w:rPr>
        <w:t xml:space="preserve">אבל </w:t>
      </w:r>
      <w:bookmarkStart w:id="27850" w:name="_ETM_Q87_646370"/>
      <w:bookmarkEnd w:id="27850"/>
      <w:r>
        <w:rPr>
          <w:rtl/>
        </w:rPr>
        <w:t xml:space="preserve">ילד </w:t>
      </w:r>
      <w:bookmarkStart w:id="27851" w:name="_ETM_Q87_646639"/>
      <w:bookmarkEnd w:id="27851"/>
      <w:r>
        <w:rPr>
          <w:rtl/>
        </w:rPr>
        <w:t xml:space="preserve">בכיתה </w:t>
      </w:r>
      <w:bookmarkStart w:id="27852" w:name="_ETM_Q87_646999"/>
      <w:bookmarkEnd w:id="27852"/>
      <w:r>
        <w:rPr>
          <w:rtl/>
        </w:rPr>
        <w:t>ג</w:t>
      </w:r>
      <w:r>
        <w:rPr>
          <w:rFonts w:hint="cs"/>
          <w:rtl/>
        </w:rPr>
        <w:t>'?</w:t>
      </w:r>
      <w:r>
        <w:rPr>
          <w:rtl/>
        </w:rPr>
        <w:t xml:space="preserve"> </w:t>
      </w:r>
      <w:bookmarkStart w:id="27853" w:name="_ETM_Q87_649209"/>
      <w:bookmarkStart w:id="27854" w:name="_ETM_Q87_649930"/>
      <w:bookmarkEnd w:id="27853"/>
      <w:bookmarkEnd w:id="27854"/>
      <w:r>
        <w:rPr>
          <w:rtl/>
        </w:rPr>
        <w:t xml:space="preserve">זה </w:t>
      </w:r>
      <w:bookmarkStart w:id="27855" w:name="_ETM_Q87_650139"/>
      <w:bookmarkEnd w:id="27855"/>
      <w:r>
        <w:rPr>
          <w:rtl/>
        </w:rPr>
        <w:t xml:space="preserve">פשוט </w:t>
      </w:r>
      <w:bookmarkStart w:id="27856" w:name="_ETM_Q87_651309"/>
      <w:bookmarkEnd w:id="27856"/>
      <w:r>
        <w:rPr>
          <w:rtl/>
        </w:rPr>
        <w:t>מזעזע</w:t>
      </w:r>
      <w:r>
        <w:rPr>
          <w:rFonts w:hint="cs"/>
          <w:rtl/>
        </w:rPr>
        <w:t>.</w:t>
      </w:r>
      <w:r>
        <w:rPr>
          <w:rtl/>
        </w:rPr>
        <w:t xml:space="preserve"> </w:t>
      </w:r>
      <w:bookmarkStart w:id="27857" w:name="_ETM_Q87_652359"/>
      <w:bookmarkEnd w:id="27857"/>
    </w:p>
    <w:p w:rsidR="000F0B5F" w:rsidRDefault="000F0B5F" w:rsidP="00DE09DC">
      <w:pPr>
        <w:rPr>
          <w:rtl/>
        </w:rPr>
      </w:pPr>
      <w:bookmarkStart w:id="27858" w:name="_ETM_Q87_652444"/>
      <w:bookmarkStart w:id="27859" w:name="_ETM_Q87_652520"/>
      <w:bookmarkEnd w:id="27858"/>
      <w:bookmarkEnd w:id="27859"/>
    </w:p>
    <w:p w:rsidR="000F0B5F" w:rsidRDefault="000F0B5F" w:rsidP="00DE09DC">
      <w:pPr>
        <w:rPr>
          <w:rtl/>
        </w:rPr>
      </w:pPr>
      <w:bookmarkStart w:id="27860" w:name="_ETM_Q87_652603"/>
      <w:bookmarkStart w:id="27861" w:name="_ETM_Q87_652669"/>
      <w:bookmarkStart w:id="27862" w:name="_ETM_Q87_653150"/>
      <w:bookmarkEnd w:id="27860"/>
      <w:bookmarkEnd w:id="27861"/>
      <w:bookmarkEnd w:id="27862"/>
      <w:r>
        <w:rPr>
          <w:rtl/>
        </w:rPr>
        <w:t xml:space="preserve">כמו </w:t>
      </w:r>
      <w:bookmarkStart w:id="27863" w:name="_ETM_Q87_653390"/>
      <w:bookmarkEnd w:id="27863"/>
      <w:r>
        <w:rPr>
          <w:rtl/>
        </w:rPr>
        <w:t>שאמרת</w:t>
      </w:r>
      <w:r>
        <w:rPr>
          <w:rFonts w:hint="cs"/>
          <w:rtl/>
        </w:rPr>
        <w:t>,</w:t>
      </w:r>
      <w:r>
        <w:rPr>
          <w:rtl/>
        </w:rPr>
        <w:t xml:space="preserve"> </w:t>
      </w:r>
      <w:bookmarkStart w:id="27864" w:name="_ETM_Q87_653930"/>
      <w:bookmarkEnd w:id="27864"/>
      <w:r>
        <w:rPr>
          <w:rtl/>
        </w:rPr>
        <w:t xml:space="preserve">אדוני </w:t>
      </w:r>
      <w:bookmarkStart w:id="27865" w:name="_ETM_Q87_655100"/>
      <w:bookmarkEnd w:id="27865"/>
      <w:r>
        <w:rPr>
          <w:rtl/>
        </w:rPr>
        <w:t>השר</w:t>
      </w:r>
      <w:r>
        <w:rPr>
          <w:rFonts w:hint="cs"/>
          <w:rtl/>
        </w:rPr>
        <w:t>,</w:t>
      </w:r>
      <w:r>
        <w:rPr>
          <w:rtl/>
        </w:rPr>
        <w:t xml:space="preserve"> </w:t>
      </w:r>
      <w:bookmarkStart w:id="27866" w:name="_ETM_Q87_656070"/>
      <w:bookmarkEnd w:id="27866"/>
      <w:r>
        <w:rPr>
          <w:rtl/>
        </w:rPr>
        <w:t xml:space="preserve">החברה </w:t>
      </w:r>
      <w:bookmarkStart w:id="27867" w:name="_ETM_Q87_656460"/>
      <w:bookmarkEnd w:id="27867"/>
      <w:r>
        <w:rPr>
          <w:rtl/>
        </w:rPr>
        <w:t xml:space="preserve">הישראלית </w:t>
      </w:r>
      <w:bookmarkStart w:id="27868" w:name="_ETM_Q87_656940"/>
      <w:bookmarkEnd w:id="27868"/>
      <w:r>
        <w:rPr>
          <w:rtl/>
        </w:rPr>
        <w:t xml:space="preserve">לא </w:t>
      </w:r>
      <w:bookmarkStart w:id="27869" w:name="_ETM_Q87_657180"/>
      <w:bookmarkStart w:id="27870" w:name="_ETM_Q87_657600"/>
      <w:bookmarkEnd w:id="27869"/>
      <w:bookmarkEnd w:id="27870"/>
      <w:r>
        <w:rPr>
          <w:rFonts w:hint="cs"/>
          <w:rtl/>
        </w:rPr>
        <w:t xml:space="preserve">עומדת </w:t>
      </w:r>
      <w:r>
        <w:rPr>
          <w:rtl/>
        </w:rPr>
        <w:t>מ</w:t>
      </w:r>
      <w:bookmarkStart w:id="27871" w:name="_ETM_Q87_657810"/>
      <w:bookmarkEnd w:id="27871"/>
      <w:r>
        <w:rPr>
          <w:rtl/>
        </w:rPr>
        <w:t xml:space="preserve">נגד </w:t>
      </w:r>
      <w:bookmarkStart w:id="27872" w:name="_ETM_Q87_658530"/>
      <w:bookmarkStart w:id="27873" w:name="_ETM_Q87_659250"/>
      <w:bookmarkStart w:id="27874" w:name="_ETM_Q87_659490"/>
      <w:bookmarkStart w:id="27875" w:name="_ETM_Q87_660270"/>
      <w:bookmarkEnd w:id="27872"/>
      <w:bookmarkEnd w:id="27873"/>
      <w:bookmarkEnd w:id="27874"/>
      <w:bookmarkEnd w:id="27875"/>
      <w:r>
        <w:rPr>
          <w:rFonts w:hint="cs"/>
          <w:rtl/>
        </w:rPr>
        <w:t xml:space="preserve">מול </w:t>
      </w:r>
      <w:r>
        <w:rPr>
          <w:rtl/>
        </w:rPr>
        <w:t xml:space="preserve">ביטוי </w:t>
      </w:r>
      <w:bookmarkStart w:id="27876" w:name="_ETM_Q87_660720"/>
      <w:bookmarkEnd w:id="27876"/>
      <w:r>
        <w:rPr>
          <w:rtl/>
        </w:rPr>
        <w:t xml:space="preserve">האלימות </w:t>
      </w:r>
      <w:bookmarkStart w:id="27877" w:name="_ETM_Q87_661260"/>
      <w:bookmarkEnd w:id="27877"/>
      <w:r>
        <w:rPr>
          <w:rtl/>
        </w:rPr>
        <w:t>האלה</w:t>
      </w:r>
      <w:r>
        <w:rPr>
          <w:rFonts w:hint="cs"/>
          <w:rtl/>
        </w:rPr>
        <w:t>; מול</w:t>
      </w:r>
      <w:r>
        <w:rPr>
          <w:rtl/>
        </w:rPr>
        <w:t xml:space="preserve"> </w:t>
      </w:r>
      <w:bookmarkStart w:id="27878" w:name="_ETM_Q87_661800"/>
      <w:bookmarkEnd w:id="27878"/>
      <w:r>
        <w:rPr>
          <w:rtl/>
        </w:rPr>
        <w:t xml:space="preserve">ביטויי </w:t>
      </w:r>
      <w:bookmarkStart w:id="27879" w:name="_ETM_Q87_662790"/>
      <w:bookmarkEnd w:id="27879"/>
      <w:r>
        <w:rPr>
          <w:rFonts w:hint="cs"/>
          <w:rtl/>
        </w:rPr>
        <w:t>ה</w:t>
      </w:r>
      <w:r>
        <w:rPr>
          <w:rtl/>
        </w:rPr>
        <w:t xml:space="preserve">הסתה </w:t>
      </w:r>
      <w:bookmarkStart w:id="27880" w:name="_ETM_Q87_663390"/>
      <w:bookmarkEnd w:id="27880"/>
      <w:r>
        <w:rPr>
          <w:rFonts w:hint="cs"/>
          <w:rtl/>
        </w:rPr>
        <w:t>ה</w:t>
      </w:r>
      <w:r>
        <w:rPr>
          <w:rtl/>
        </w:rPr>
        <w:t xml:space="preserve">קשה </w:t>
      </w:r>
      <w:bookmarkStart w:id="27881" w:name="_ETM_Q87_663960"/>
      <w:bookmarkEnd w:id="27881"/>
      <w:r>
        <w:rPr>
          <w:rtl/>
        </w:rPr>
        <w:t xml:space="preserve">נגד </w:t>
      </w:r>
      <w:bookmarkStart w:id="27882" w:name="_ETM_Q87_664260"/>
      <w:bookmarkEnd w:id="27882"/>
      <w:r>
        <w:rPr>
          <w:rtl/>
        </w:rPr>
        <w:t xml:space="preserve">אנשים </w:t>
      </w:r>
      <w:bookmarkStart w:id="27883" w:name="_ETM_Q87_664620"/>
      <w:bookmarkEnd w:id="27883"/>
      <w:r>
        <w:rPr>
          <w:rtl/>
        </w:rPr>
        <w:t xml:space="preserve">באשר </w:t>
      </w:r>
      <w:bookmarkStart w:id="27884" w:name="_ETM_Q87_665040"/>
      <w:bookmarkEnd w:id="27884"/>
      <w:r>
        <w:rPr>
          <w:rtl/>
        </w:rPr>
        <w:t>הם</w:t>
      </w:r>
      <w:r>
        <w:rPr>
          <w:rFonts w:hint="cs"/>
          <w:rtl/>
        </w:rPr>
        <w:t>,</w:t>
      </w:r>
      <w:r>
        <w:rPr>
          <w:rtl/>
        </w:rPr>
        <w:t xml:space="preserve"> </w:t>
      </w:r>
      <w:bookmarkStart w:id="27885" w:name="_ETM_Q87_665930"/>
      <w:bookmarkEnd w:id="27885"/>
      <w:r>
        <w:rPr>
          <w:rtl/>
        </w:rPr>
        <w:t xml:space="preserve">ואני </w:t>
      </w:r>
      <w:bookmarkStart w:id="27886" w:name="_ETM_Q87_666350"/>
      <w:bookmarkEnd w:id="27886"/>
      <w:r>
        <w:rPr>
          <w:rtl/>
        </w:rPr>
        <w:t xml:space="preserve">יכול </w:t>
      </w:r>
      <w:bookmarkStart w:id="27887" w:name="_ETM_Q87_666590"/>
      <w:bookmarkEnd w:id="27887"/>
      <w:r>
        <w:rPr>
          <w:rtl/>
        </w:rPr>
        <w:t xml:space="preserve">לומר </w:t>
      </w:r>
      <w:bookmarkStart w:id="27888" w:name="_ETM_Q87_666830"/>
      <w:bookmarkEnd w:id="27888"/>
      <w:r>
        <w:rPr>
          <w:rtl/>
        </w:rPr>
        <w:t xml:space="preserve">לך </w:t>
      </w:r>
      <w:bookmarkStart w:id="27889" w:name="_ETM_Q87_667640"/>
      <w:bookmarkEnd w:id="27889"/>
      <w:r>
        <w:rPr>
          <w:rtl/>
        </w:rPr>
        <w:t xml:space="preserve">שעשרות </w:t>
      </w:r>
      <w:bookmarkStart w:id="27890" w:name="_ETM_Q87_668960"/>
      <w:bookmarkEnd w:id="27890"/>
      <w:r>
        <w:rPr>
          <w:rtl/>
        </w:rPr>
        <w:t xml:space="preserve">חברות </w:t>
      </w:r>
      <w:bookmarkStart w:id="27891" w:name="_ETM_Q87_669890"/>
      <w:bookmarkEnd w:id="27891"/>
      <w:r>
        <w:rPr>
          <w:rtl/>
        </w:rPr>
        <w:t xml:space="preserve">במשק </w:t>
      </w:r>
      <w:bookmarkStart w:id="27892" w:name="_ETM_Q87_670400"/>
      <w:bookmarkEnd w:id="27892"/>
      <w:r>
        <w:rPr>
          <w:rtl/>
        </w:rPr>
        <w:t xml:space="preserve">כבר </w:t>
      </w:r>
      <w:bookmarkStart w:id="27893" w:name="_ETM_Q87_670670"/>
      <w:bookmarkEnd w:id="27893"/>
      <w:r>
        <w:rPr>
          <w:rtl/>
        </w:rPr>
        <w:t xml:space="preserve">הודיעו </w:t>
      </w:r>
      <w:bookmarkStart w:id="27894" w:name="_ETM_Q87_671480"/>
      <w:bookmarkEnd w:id="27894"/>
      <w:r>
        <w:rPr>
          <w:rtl/>
        </w:rPr>
        <w:t>שה</w:t>
      </w:r>
      <w:r>
        <w:rPr>
          <w:rFonts w:hint="cs"/>
          <w:rtl/>
        </w:rPr>
        <w:t>ן</w:t>
      </w:r>
      <w:r>
        <w:rPr>
          <w:rtl/>
        </w:rPr>
        <w:t xml:space="preserve"> </w:t>
      </w:r>
      <w:bookmarkStart w:id="27895" w:name="_ETM_Q87_671780"/>
      <w:bookmarkEnd w:id="27895"/>
      <w:r>
        <w:rPr>
          <w:rtl/>
        </w:rPr>
        <w:t xml:space="preserve">לא </w:t>
      </w:r>
      <w:bookmarkStart w:id="27896" w:name="_ETM_Q87_671900"/>
      <w:bookmarkEnd w:id="27896"/>
      <w:r>
        <w:rPr>
          <w:rtl/>
        </w:rPr>
        <w:t xml:space="preserve">ייתנו </w:t>
      </w:r>
      <w:bookmarkStart w:id="27897" w:name="_ETM_Q87_672230"/>
      <w:bookmarkEnd w:id="27897"/>
      <w:r>
        <w:rPr>
          <w:rtl/>
        </w:rPr>
        <w:t xml:space="preserve">יד </w:t>
      </w:r>
      <w:bookmarkStart w:id="27898" w:name="_ETM_Q87_672680"/>
      <w:bookmarkStart w:id="27899" w:name="_ETM_Q87_672920"/>
      <w:bookmarkStart w:id="27900" w:name="_ETM_Q87_673160"/>
      <w:bookmarkStart w:id="27901" w:name="_ETM_Q87_674980"/>
      <w:bookmarkStart w:id="27902" w:name="_ETM_Q87_675249"/>
      <w:bookmarkStart w:id="27903" w:name="_ETM_Q87_675370"/>
      <w:bookmarkStart w:id="27904" w:name="_ETM_Q87_675670"/>
      <w:bookmarkStart w:id="27905" w:name="_ETM_Q87_676730"/>
      <w:bookmarkStart w:id="27906" w:name="_ETM_Q87_677840"/>
      <w:bookmarkEnd w:id="27898"/>
      <w:bookmarkEnd w:id="27899"/>
      <w:bookmarkEnd w:id="27900"/>
      <w:bookmarkEnd w:id="27901"/>
      <w:bookmarkEnd w:id="27902"/>
      <w:bookmarkEnd w:id="27903"/>
      <w:bookmarkEnd w:id="27904"/>
      <w:bookmarkEnd w:id="27905"/>
      <w:bookmarkEnd w:id="27906"/>
      <w:r>
        <w:rPr>
          <w:rFonts w:hint="cs"/>
          <w:rtl/>
        </w:rPr>
        <w:t>ל</w:t>
      </w:r>
      <w:r>
        <w:rPr>
          <w:rtl/>
        </w:rPr>
        <w:t xml:space="preserve">אפליה </w:t>
      </w:r>
      <w:bookmarkStart w:id="27907" w:name="_ETM_Q87_678379"/>
      <w:bookmarkEnd w:id="27907"/>
      <w:r>
        <w:rPr>
          <w:rFonts w:hint="cs"/>
          <w:rtl/>
        </w:rPr>
        <w:t>ה</w:t>
      </w:r>
      <w:r>
        <w:rPr>
          <w:rtl/>
        </w:rPr>
        <w:t xml:space="preserve">בוטה </w:t>
      </w:r>
      <w:bookmarkStart w:id="27908" w:name="_ETM_Q87_679360"/>
      <w:bookmarkEnd w:id="27908"/>
      <w:r>
        <w:rPr>
          <w:rtl/>
        </w:rPr>
        <w:t xml:space="preserve">נגד </w:t>
      </w:r>
      <w:bookmarkStart w:id="27909" w:name="_ETM_Q87_679720"/>
      <w:bookmarkEnd w:id="27909"/>
      <w:r>
        <w:rPr>
          <w:rtl/>
        </w:rPr>
        <w:t xml:space="preserve">הקהילה </w:t>
      </w:r>
      <w:bookmarkStart w:id="27910" w:name="_ETM_Q87_680200"/>
      <w:bookmarkEnd w:id="27910"/>
      <w:r>
        <w:rPr>
          <w:rtl/>
        </w:rPr>
        <w:t xml:space="preserve">הגאה </w:t>
      </w:r>
      <w:bookmarkStart w:id="27911" w:name="_ETM_Q87_680709"/>
      <w:bookmarkEnd w:id="27911"/>
      <w:r>
        <w:rPr>
          <w:rtl/>
        </w:rPr>
        <w:t xml:space="preserve">או </w:t>
      </w:r>
      <w:bookmarkStart w:id="27912" w:name="_ETM_Q87_680830"/>
      <w:bookmarkEnd w:id="27912"/>
      <w:r>
        <w:rPr>
          <w:rtl/>
        </w:rPr>
        <w:t xml:space="preserve">נגד </w:t>
      </w:r>
      <w:bookmarkStart w:id="27913" w:name="_ETM_Q87_681500"/>
      <w:bookmarkEnd w:id="27913"/>
      <w:r>
        <w:rPr>
          <w:rtl/>
        </w:rPr>
        <w:t xml:space="preserve">כל </w:t>
      </w:r>
      <w:bookmarkStart w:id="27914" w:name="_ETM_Q87_681860"/>
      <w:bookmarkEnd w:id="27914"/>
      <w:r>
        <w:rPr>
          <w:rtl/>
        </w:rPr>
        <w:t xml:space="preserve">ציבור </w:t>
      </w:r>
      <w:bookmarkStart w:id="27915" w:name="_ETM_Q87_682310"/>
      <w:bookmarkEnd w:id="27915"/>
      <w:r>
        <w:rPr>
          <w:rtl/>
        </w:rPr>
        <w:t xml:space="preserve">במדינת </w:t>
      </w:r>
      <w:bookmarkStart w:id="27916" w:name="_ETM_Q87_682850"/>
      <w:bookmarkEnd w:id="27916"/>
      <w:r>
        <w:rPr>
          <w:rtl/>
        </w:rPr>
        <w:t>ישראל</w:t>
      </w:r>
      <w:r>
        <w:rPr>
          <w:rFonts w:hint="cs"/>
          <w:rtl/>
        </w:rPr>
        <w:t>,</w:t>
      </w:r>
      <w:r>
        <w:rPr>
          <w:rtl/>
        </w:rPr>
        <w:t xml:space="preserve"> </w:t>
      </w:r>
      <w:bookmarkStart w:id="27917" w:name="_ETM_Q87_683840"/>
      <w:bookmarkEnd w:id="27917"/>
      <w:r>
        <w:rPr>
          <w:rtl/>
        </w:rPr>
        <w:t xml:space="preserve">כי </w:t>
      </w:r>
      <w:bookmarkStart w:id="27918" w:name="_ETM_Q87_684140"/>
      <w:bookmarkEnd w:id="27918"/>
      <w:r>
        <w:rPr>
          <w:rtl/>
        </w:rPr>
        <w:t xml:space="preserve">זה </w:t>
      </w:r>
      <w:bookmarkStart w:id="27919" w:name="_ETM_Q87_684290"/>
      <w:bookmarkEnd w:id="27919"/>
      <w:r>
        <w:rPr>
          <w:rtl/>
        </w:rPr>
        <w:t xml:space="preserve">סותר </w:t>
      </w:r>
      <w:bookmarkStart w:id="27920" w:name="_ETM_Q87_684800"/>
      <w:bookmarkEnd w:id="27920"/>
      <w:r>
        <w:rPr>
          <w:rtl/>
        </w:rPr>
        <w:t xml:space="preserve">סתירה </w:t>
      </w:r>
      <w:bookmarkStart w:id="27921" w:name="_ETM_Q87_685730"/>
      <w:bookmarkEnd w:id="27921"/>
      <w:r>
        <w:rPr>
          <w:rtl/>
        </w:rPr>
        <w:t xml:space="preserve">מוחלטת </w:t>
      </w:r>
      <w:bookmarkStart w:id="27922" w:name="_ETM_Q87_686850"/>
      <w:bookmarkEnd w:id="27922"/>
      <w:r>
        <w:rPr>
          <w:rtl/>
        </w:rPr>
        <w:t xml:space="preserve">את </w:t>
      </w:r>
      <w:bookmarkStart w:id="27923" w:name="_ETM_Q87_687060"/>
      <w:bookmarkEnd w:id="27923"/>
      <w:r>
        <w:rPr>
          <w:rtl/>
        </w:rPr>
        <w:t xml:space="preserve">הערכים </w:t>
      </w:r>
      <w:bookmarkStart w:id="27924" w:name="_ETM_Q87_688969"/>
      <w:bookmarkEnd w:id="27924"/>
      <w:r>
        <w:rPr>
          <w:rtl/>
        </w:rPr>
        <w:t xml:space="preserve">שעליהם </w:t>
      </w:r>
      <w:bookmarkStart w:id="27925" w:name="_ETM_Q87_689659"/>
      <w:bookmarkEnd w:id="27925"/>
      <w:r>
        <w:rPr>
          <w:rtl/>
        </w:rPr>
        <w:t xml:space="preserve">הוקמה </w:t>
      </w:r>
      <w:bookmarkStart w:id="27926" w:name="_ETM_Q87_690019"/>
      <w:bookmarkEnd w:id="27926"/>
      <w:r>
        <w:rPr>
          <w:rtl/>
        </w:rPr>
        <w:t xml:space="preserve">מדינת </w:t>
      </w:r>
      <w:bookmarkStart w:id="27927" w:name="_ETM_Q87_690409"/>
      <w:bookmarkEnd w:id="27927"/>
      <w:r>
        <w:rPr>
          <w:rtl/>
        </w:rPr>
        <w:t>ישראל</w:t>
      </w:r>
      <w:r>
        <w:rPr>
          <w:rFonts w:hint="cs"/>
          <w:rtl/>
        </w:rPr>
        <w:t>,</w:t>
      </w:r>
      <w:r>
        <w:rPr>
          <w:rtl/>
        </w:rPr>
        <w:t xml:space="preserve"> </w:t>
      </w:r>
      <w:bookmarkStart w:id="27928" w:name="_ETM_Q87_690980"/>
      <w:bookmarkEnd w:id="27928"/>
      <w:r>
        <w:rPr>
          <w:rtl/>
        </w:rPr>
        <w:t xml:space="preserve">סותר </w:t>
      </w:r>
      <w:bookmarkStart w:id="27929" w:name="_ETM_Q87_691459"/>
      <w:bookmarkEnd w:id="27929"/>
      <w:r>
        <w:rPr>
          <w:rtl/>
        </w:rPr>
        <w:t xml:space="preserve">את </w:t>
      </w:r>
      <w:bookmarkStart w:id="27930" w:name="_ETM_Q87_691670"/>
      <w:bookmarkEnd w:id="27930"/>
      <w:r>
        <w:rPr>
          <w:rFonts w:hint="cs"/>
          <w:rtl/>
        </w:rPr>
        <w:t>האתוס</w:t>
      </w:r>
      <w:r>
        <w:rPr>
          <w:rtl/>
        </w:rPr>
        <w:t xml:space="preserve"> </w:t>
      </w:r>
      <w:bookmarkStart w:id="27931" w:name="_ETM_Q87_691909"/>
      <w:bookmarkEnd w:id="27931"/>
      <w:r>
        <w:rPr>
          <w:rtl/>
        </w:rPr>
        <w:t>הישראלי</w:t>
      </w:r>
      <w:r>
        <w:rPr>
          <w:rFonts w:hint="cs"/>
          <w:rtl/>
        </w:rPr>
        <w:t>,</w:t>
      </w:r>
      <w:r>
        <w:rPr>
          <w:rtl/>
        </w:rPr>
        <w:t xml:space="preserve"> </w:t>
      </w:r>
      <w:bookmarkStart w:id="27932" w:name="_ETM_Q87_692420"/>
      <w:bookmarkEnd w:id="27932"/>
      <w:r>
        <w:rPr>
          <w:rtl/>
        </w:rPr>
        <w:t xml:space="preserve">סותר </w:t>
      </w:r>
      <w:bookmarkStart w:id="27933" w:name="_ETM_Q87_692780"/>
      <w:bookmarkEnd w:id="27933"/>
      <w:r>
        <w:rPr>
          <w:rtl/>
        </w:rPr>
        <w:t xml:space="preserve">את </w:t>
      </w:r>
      <w:bookmarkStart w:id="27934" w:name="_ETM_Q87_692929"/>
      <w:bookmarkEnd w:id="27934"/>
      <w:r>
        <w:rPr>
          <w:rtl/>
        </w:rPr>
        <w:t xml:space="preserve">סיבת </w:t>
      </w:r>
      <w:bookmarkStart w:id="27935" w:name="_ETM_Q87_694930"/>
      <w:bookmarkEnd w:id="27935"/>
      <w:r>
        <w:rPr>
          <w:rtl/>
        </w:rPr>
        <w:t>התכנס</w:t>
      </w:r>
      <w:bookmarkStart w:id="27936" w:name="_ETM_Q87_695320"/>
      <w:bookmarkEnd w:id="27936"/>
      <w:r>
        <w:rPr>
          <w:rFonts w:hint="cs"/>
          <w:rtl/>
        </w:rPr>
        <w:t>ו</w:t>
      </w:r>
      <w:r>
        <w:rPr>
          <w:rtl/>
        </w:rPr>
        <w:t xml:space="preserve">תנו </w:t>
      </w:r>
      <w:bookmarkStart w:id="27937" w:name="_ETM_Q87_695680"/>
      <w:bookmarkEnd w:id="27937"/>
      <w:r>
        <w:rPr>
          <w:rtl/>
        </w:rPr>
        <w:t xml:space="preserve">כאן </w:t>
      </w:r>
      <w:bookmarkStart w:id="27938" w:name="_ETM_Q87_696010"/>
      <w:bookmarkEnd w:id="27938"/>
      <w:r>
        <w:rPr>
          <w:rtl/>
        </w:rPr>
        <w:t xml:space="preserve">בארץ </w:t>
      </w:r>
      <w:bookmarkStart w:id="27939" w:name="_ETM_Q87_696520"/>
      <w:bookmarkEnd w:id="27939"/>
      <w:r>
        <w:rPr>
          <w:rtl/>
        </w:rPr>
        <w:t>הזאת</w:t>
      </w:r>
      <w:r>
        <w:rPr>
          <w:rFonts w:hint="cs"/>
          <w:rtl/>
        </w:rPr>
        <w:t>.</w:t>
      </w:r>
      <w:r>
        <w:rPr>
          <w:rtl/>
        </w:rPr>
        <w:t xml:space="preserve"> </w:t>
      </w:r>
      <w:bookmarkStart w:id="27940" w:name="_ETM_Q87_697300"/>
      <w:bookmarkEnd w:id="27940"/>
    </w:p>
    <w:p w:rsidR="000F0B5F" w:rsidRDefault="000F0B5F" w:rsidP="00DE09DC">
      <w:pPr>
        <w:rPr>
          <w:rtl/>
        </w:rPr>
      </w:pPr>
      <w:bookmarkStart w:id="27941" w:name="_ETM_Q87_730422"/>
      <w:bookmarkStart w:id="27942" w:name="_ETM_Q87_730538"/>
      <w:bookmarkEnd w:id="27941"/>
      <w:bookmarkEnd w:id="27942"/>
    </w:p>
    <w:p w:rsidR="000F0B5F" w:rsidRDefault="000F0B5F" w:rsidP="005E0386">
      <w:pPr>
        <w:rPr>
          <w:rtl/>
        </w:rPr>
      </w:pPr>
      <w:bookmarkStart w:id="27943" w:name="_ETM_Q87_730580"/>
      <w:bookmarkStart w:id="27944" w:name="_ETM_Q87_730654"/>
      <w:bookmarkEnd w:id="27943"/>
      <w:bookmarkEnd w:id="27944"/>
      <w:r>
        <w:rPr>
          <w:rtl/>
        </w:rPr>
        <w:t xml:space="preserve">ואני </w:t>
      </w:r>
      <w:bookmarkStart w:id="27945" w:name="_ETM_Q87_697510"/>
      <w:bookmarkEnd w:id="27945"/>
      <w:r>
        <w:rPr>
          <w:rtl/>
        </w:rPr>
        <w:t xml:space="preserve">כן </w:t>
      </w:r>
      <w:bookmarkStart w:id="27946" w:name="_ETM_Q87_697690"/>
      <w:bookmarkEnd w:id="27946"/>
      <w:r>
        <w:rPr>
          <w:rtl/>
        </w:rPr>
        <w:t xml:space="preserve">רוצה </w:t>
      </w:r>
      <w:bookmarkStart w:id="27947" w:name="_ETM_Q87_698020"/>
      <w:bookmarkEnd w:id="27947"/>
      <w:r>
        <w:rPr>
          <w:rtl/>
        </w:rPr>
        <w:t xml:space="preserve">לתת </w:t>
      </w:r>
      <w:bookmarkStart w:id="27948" w:name="_ETM_Q87_698290"/>
      <w:bookmarkEnd w:id="27948"/>
      <w:r>
        <w:rPr>
          <w:rtl/>
        </w:rPr>
        <w:t xml:space="preserve">במה </w:t>
      </w:r>
      <w:bookmarkStart w:id="27949" w:name="_ETM_Q87_699040"/>
      <w:bookmarkEnd w:id="27949"/>
      <w:r>
        <w:rPr>
          <w:rtl/>
        </w:rPr>
        <w:t xml:space="preserve">כאן </w:t>
      </w:r>
      <w:bookmarkStart w:id="27950" w:name="_ETM_Q87_699490"/>
      <w:bookmarkEnd w:id="27950"/>
      <w:r>
        <w:rPr>
          <w:rtl/>
        </w:rPr>
        <w:t xml:space="preserve">ולומר </w:t>
      </w:r>
      <w:bookmarkStart w:id="27951" w:name="_ETM_Q87_699970"/>
      <w:bookmarkEnd w:id="27951"/>
      <w:r>
        <w:rPr>
          <w:rtl/>
        </w:rPr>
        <w:t xml:space="preserve">יישר </w:t>
      </w:r>
      <w:bookmarkStart w:id="27952" w:name="_ETM_Q87_700270"/>
      <w:bookmarkEnd w:id="27952"/>
      <w:r>
        <w:rPr>
          <w:rtl/>
        </w:rPr>
        <w:t xml:space="preserve">כוח </w:t>
      </w:r>
      <w:bookmarkStart w:id="27953" w:name="_ETM_Q87_700999"/>
      <w:bookmarkEnd w:id="27953"/>
      <w:r>
        <w:rPr>
          <w:rtl/>
        </w:rPr>
        <w:t xml:space="preserve">לאותן </w:t>
      </w:r>
      <w:bookmarkStart w:id="27954" w:name="_ETM_Q87_701510"/>
      <w:bookmarkEnd w:id="27954"/>
      <w:r>
        <w:rPr>
          <w:rtl/>
        </w:rPr>
        <w:t>חברות</w:t>
      </w:r>
      <w:r>
        <w:rPr>
          <w:rFonts w:hint="cs"/>
          <w:rtl/>
        </w:rPr>
        <w:t>:</w:t>
      </w:r>
      <w:r>
        <w:rPr>
          <w:rtl/>
        </w:rPr>
        <w:t xml:space="preserve"> </w:t>
      </w:r>
      <w:bookmarkStart w:id="27955" w:name="_ETM_Q87_702559"/>
      <w:bookmarkEnd w:id="27955"/>
      <w:r>
        <w:rPr>
          <w:rFonts w:hint="cs"/>
          <w:rtl/>
        </w:rPr>
        <w:t>ל-</w:t>
      </w:r>
      <w:r>
        <w:rPr>
          <w:rFonts w:hint="cs"/>
        </w:rPr>
        <w:t>SAP</w:t>
      </w:r>
      <w:r>
        <w:rPr>
          <w:rFonts w:hint="cs"/>
          <w:rtl/>
        </w:rPr>
        <w:t>, ל-</w:t>
      </w:r>
      <w:r>
        <w:rPr>
          <w:rFonts w:hint="cs"/>
        </w:rPr>
        <w:t>E</w:t>
      </w:r>
      <w:r>
        <w:t>mpathy</w:t>
      </w:r>
      <w:r>
        <w:rPr>
          <w:rFonts w:hint="cs"/>
          <w:rtl/>
        </w:rPr>
        <w:t>, ל-</w:t>
      </w:r>
      <w:r>
        <w:t>AIG</w:t>
      </w:r>
      <w:r>
        <w:rPr>
          <w:rFonts w:hint="cs"/>
          <w:rtl/>
        </w:rPr>
        <w:t>, ל-</w:t>
      </w:r>
      <w:r w:rsidRPr="00B56515">
        <w:t>Natural Intelligence</w:t>
      </w:r>
      <w:bookmarkStart w:id="27956" w:name="_ETM_Q87_705889"/>
      <w:bookmarkEnd w:id="27956"/>
      <w:r>
        <w:rPr>
          <w:rFonts w:hint="cs"/>
          <w:rtl/>
        </w:rPr>
        <w:t xml:space="preserve">, </w:t>
      </w:r>
      <w:bookmarkStart w:id="27957" w:name="_ETM_Q87_706400"/>
      <w:bookmarkStart w:id="27958" w:name="_ETM_Q87_706790"/>
      <w:bookmarkStart w:id="27959" w:name="_ETM_Q87_707540"/>
      <w:bookmarkStart w:id="27960" w:name="_ETM_Q87_707720"/>
      <w:bookmarkStart w:id="27961" w:name="_ETM_Q87_707930"/>
      <w:bookmarkStart w:id="27962" w:name="_ETM_Q87_708020"/>
      <w:bookmarkStart w:id="27963" w:name="_ETM_Q87_708590"/>
      <w:bookmarkStart w:id="27964" w:name="_ETM_Q87_709580"/>
      <w:bookmarkEnd w:id="27957"/>
      <w:bookmarkEnd w:id="27958"/>
      <w:bookmarkEnd w:id="27959"/>
      <w:bookmarkEnd w:id="27960"/>
      <w:bookmarkEnd w:id="27961"/>
      <w:bookmarkEnd w:id="27962"/>
      <w:bookmarkEnd w:id="27963"/>
      <w:bookmarkEnd w:id="27964"/>
      <w:r>
        <w:rPr>
          <w:rFonts w:hint="cs"/>
          <w:rtl/>
        </w:rPr>
        <w:t>ל</w:t>
      </w:r>
      <w:r>
        <w:rPr>
          <w:rtl/>
        </w:rPr>
        <w:t xml:space="preserve">רשת </w:t>
      </w:r>
      <w:bookmarkStart w:id="27965" w:name="_ETM_Q87_710000"/>
      <w:bookmarkEnd w:id="27965"/>
      <w:r>
        <w:rPr>
          <w:rtl/>
        </w:rPr>
        <w:t xml:space="preserve">מלונות </w:t>
      </w:r>
      <w:bookmarkStart w:id="27966" w:name="_ETM_Q87_710390"/>
      <w:bookmarkEnd w:id="27966"/>
      <w:r>
        <w:rPr>
          <w:rtl/>
        </w:rPr>
        <w:t>קראון-פלאזה</w:t>
      </w:r>
      <w:r>
        <w:rPr>
          <w:rFonts w:hint="cs"/>
          <w:rtl/>
        </w:rPr>
        <w:t>,</w:t>
      </w:r>
      <w:r>
        <w:rPr>
          <w:rtl/>
        </w:rPr>
        <w:t xml:space="preserve"> </w:t>
      </w:r>
      <w:bookmarkStart w:id="27967" w:name="_ETM_Q87_711380"/>
      <w:bookmarkEnd w:id="27967"/>
      <w:r>
        <w:rPr>
          <w:rtl/>
        </w:rPr>
        <w:t xml:space="preserve">לחברת </w:t>
      </w:r>
      <w:bookmarkStart w:id="27968" w:name="_ETM_Q87_712100"/>
      <w:bookmarkEnd w:id="27968"/>
      <w:r>
        <w:rPr>
          <w:rtl/>
        </w:rPr>
        <w:t>מיקרוסופט</w:t>
      </w:r>
      <w:r>
        <w:rPr>
          <w:rFonts w:hint="cs"/>
          <w:rtl/>
        </w:rPr>
        <w:t>, לסייבר סטארט,</w:t>
      </w:r>
      <w:r>
        <w:rPr>
          <w:rtl/>
        </w:rPr>
        <w:t xml:space="preserve"> </w:t>
      </w:r>
      <w:bookmarkStart w:id="27969" w:name="_ETM_Q87_714799"/>
      <w:bookmarkEnd w:id="27969"/>
      <w:r>
        <w:rPr>
          <w:rtl/>
        </w:rPr>
        <w:t xml:space="preserve">לבנק </w:t>
      </w:r>
      <w:bookmarkStart w:id="27970" w:name="_ETM_Q87_715340"/>
      <w:bookmarkEnd w:id="27970"/>
      <w:r>
        <w:rPr>
          <w:rtl/>
        </w:rPr>
        <w:t>דיסקונט</w:t>
      </w:r>
      <w:r>
        <w:rPr>
          <w:rFonts w:hint="cs"/>
          <w:rtl/>
        </w:rPr>
        <w:t>,</w:t>
      </w:r>
      <w:r>
        <w:rPr>
          <w:rtl/>
        </w:rPr>
        <w:t xml:space="preserve"> </w:t>
      </w:r>
      <w:bookmarkStart w:id="27971" w:name="_ETM_Q87_716179"/>
      <w:bookmarkEnd w:id="27971"/>
      <w:r>
        <w:rPr>
          <w:rtl/>
        </w:rPr>
        <w:t xml:space="preserve">לקבוצת </w:t>
      </w:r>
      <w:bookmarkStart w:id="27972" w:name="_ETM_Q87_717109"/>
      <w:bookmarkEnd w:id="27972"/>
      <w:r>
        <w:rPr>
          <w:rtl/>
        </w:rPr>
        <w:t>אסותא</w:t>
      </w:r>
      <w:r>
        <w:rPr>
          <w:rFonts w:hint="cs"/>
          <w:rtl/>
        </w:rPr>
        <w:t xml:space="preserve">, </w:t>
      </w:r>
      <w:bookmarkStart w:id="27973" w:name="_ETM_Q87_719739"/>
      <w:bookmarkEnd w:id="27973"/>
      <w:r>
        <w:rPr>
          <w:rFonts w:hint="cs"/>
          <w:rtl/>
        </w:rPr>
        <w:t>לאקסינוס, ל-</w:t>
      </w:r>
      <w:r>
        <w:rPr>
          <w:rFonts w:hint="cs"/>
        </w:rPr>
        <w:t>D-ID</w:t>
      </w:r>
      <w:r>
        <w:rPr>
          <w:rFonts w:hint="cs"/>
          <w:rtl/>
        </w:rPr>
        <w:t>,</w:t>
      </w:r>
      <w:r>
        <w:rPr>
          <w:rtl/>
        </w:rPr>
        <w:t xml:space="preserve"> </w:t>
      </w:r>
      <w:bookmarkStart w:id="27974" w:name="_ETM_Q87_721429"/>
      <w:bookmarkEnd w:id="27974"/>
      <w:r>
        <w:rPr>
          <w:rtl/>
        </w:rPr>
        <w:t>לאינטל</w:t>
      </w:r>
      <w:r>
        <w:rPr>
          <w:rFonts w:hint="cs"/>
          <w:rtl/>
        </w:rPr>
        <w:t>,</w:t>
      </w:r>
      <w:r>
        <w:rPr>
          <w:rtl/>
        </w:rPr>
        <w:t xml:space="preserve"> </w:t>
      </w:r>
      <w:bookmarkStart w:id="27975" w:name="_ETM_Q87_722450"/>
      <w:bookmarkEnd w:id="27975"/>
      <w:r>
        <w:rPr>
          <w:rtl/>
        </w:rPr>
        <w:t xml:space="preserve">למשרד </w:t>
      </w:r>
      <w:bookmarkStart w:id="27976" w:name="_ETM_Q87_723079"/>
      <w:bookmarkEnd w:id="27976"/>
      <w:r>
        <w:rPr>
          <w:rtl/>
        </w:rPr>
        <w:t>עו</w:t>
      </w:r>
      <w:r>
        <w:rPr>
          <w:rFonts w:hint="cs"/>
          <w:rtl/>
        </w:rPr>
        <w:t>רכי הדין</w:t>
      </w:r>
      <w:r>
        <w:rPr>
          <w:rtl/>
        </w:rPr>
        <w:t xml:space="preserve"> </w:t>
      </w:r>
      <w:bookmarkStart w:id="27977" w:name="_ETM_Q87_723769"/>
      <w:bookmarkEnd w:id="27977"/>
      <w:r>
        <w:rPr>
          <w:rtl/>
        </w:rPr>
        <w:t xml:space="preserve">הרצוג </w:t>
      </w:r>
      <w:bookmarkStart w:id="27978" w:name="_ETM_Q87_724159"/>
      <w:bookmarkEnd w:id="27978"/>
      <w:r>
        <w:rPr>
          <w:rtl/>
        </w:rPr>
        <w:t xml:space="preserve">פוקס </w:t>
      </w:r>
      <w:bookmarkStart w:id="27979" w:name="_ETM_Q87_724790"/>
      <w:bookmarkEnd w:id="27979"/>
      <w:r>
        <w:rPr>
          <w:rtl/>
        </w:rPr>
        <w:t>נאמן</w:t>
      </w:r>
      <w:r>
        <w:rPr>
          <w:rFonts w:hint="cs"/>
          <w:rtl/>
        </w:rPr>
        <w:t>,</w:t>
      </w:r>
      <w:r>
        <w:rPr>
          <w:rtl/>
        </w:rPr>
        <w:t xml:space="preserve"> </w:t>
      </w:r>
      <w:bookmarkStart w:id="27980" w:name="_ETM_Q87_726690"/>
      <w:bookmarkEnd w:id="27980"/>
      <w:r>
        <w:rPr>
          <w:rFonts w:hint="cs"/>
          <w:rtl/>
        </w:rPr>
        <w:t>ל</w:t>
      </w:r>
      <w:r>
        <w:rPr>
          <w:rtl/>
        </w:rPr>
        <w:t xml:space="preserve">התאחדות </w:t>
      </w:r>
      <w:bookmarkStart w:id="27981" w:name="_ETM_Q87_727260"/>
      <w:bookmarkEnd w:id="27981"/>
      <w:r>
        <w:rPr>
          <w:rtl/>
        </w:rPr>
        <w:t xml:space="preserve">המלונות </w:t>
      </w:r>
      <w:bookmarkStart w:id="27982" w:name="_ETM_Q87_727830"/>
      <w:bookmarkEnd w:id="27982"/>
      <w:r w:rsidRPr="00F90B91">
        <w:rPr>
          <w:rtl/>
        </w:rPr>
        <w:t>בישראל</w:t>
      </w:r>
      <w:r w:rsidRPr="00F90B91">
        <w:rPr>
          <w:rFonts w:hint="cs"/>
          <w:rtl/>
        </w:rPr>
        <w:t>,</w:t>
      </w:r>
      <w:r w:rsidRPr="00F90B91">
        <w:rPr>
          <w:rtl/>
        </w:rPr>
        <w:t xml:space="preserve"> </w:t>
      </w:r>
      <w:bookmarkStart w:id="27983" w:name="_ETM_Q87_729269"/>
      <w:bookmarkEnd w:id="27983"/>
      <w:r w:rsidRPr="00F90B91">
        <w:rPr>
          <w:rtl/>
        </w:rPr>
        <w:t>לחברת</w:t>
      </w:r>
      <w:bookmarkStart w:id="27984" w:name="_ETM_Q87_730049"/>
      <w:bookmarkStart w:id="27985" w:name="_ETM_Q87_731969"/>
      <w:bookmarkEnd w:id="27984"/>
      <w:bookmarkEnd w:id="27985"/>
      <w:r w:rsidRPr="00F90B91">
        <w:t>Disruptive</w:t>
      </w:r>
      <w:r w:rsidRPr="00F90B91">
        <w:rPr>
          <w:rFonts w:hint="cs"/>
        </w:rPr>
        <w:t xml:space="preserve"> </w:t>
      </w:r>
      <w:r w:rsidRPr="00F90B91">
        <w:rPr>
          <w:rFonts w:hint="cs"/>
          <w:rtl/>
        </w:rPr>
        <w:t>, ל</w:t>
      </w:r>
      <w:r w:rsidRPr="00F90B91">
        <w:rPr>
          <w:rtl/>
        </w:rPr>
        <w:t xml:space="preserve">חברת </w:t>
      </w:r>
      <w:bookmarkStart w:id="27986" w:name="_ETM_Q87_732419"/>
      <w:bookmarkEnd w:id="27986"/>
      <w:r w:rsidRPr="00F90B91">
        <w:rPr>
          <w:rtl/>
        </w:rPr>
        <w:t>בזק</w:t>
      </w:r>
      <w:r w:rsidRPr="00F90B91">
        <w:rPr>
          <w:rFonts w:hint="cs"/>
          <w:rtl/>
        </w:rPr>
        <w:t>,</w:t>
      </w:r>
      <w:r w:rsidRPr="00F90B91">
        <w:rPr>
          <w:rtl/>
        </w:rPr>
        <w:t xml:space="preserve"> </w:t>
      </w:r>
      <w:bookmarkStart w:id="27987" w:name="_ETM_Q87_733420"/>
      <w:bookmarkEnd w:id="27987"/>
      <w:r w:rsidRPr="00F90B91">
        <w:rPr>
          <w:rtl/>
        </w:rPr>
        <w:t xml:space="preserve">לרשת </w:t>
      </w:r>
      <w:bookmarkStart w:id="27988" w:name="_ETM_Q87_733959"/>
      <w:bookmarkEnd w:id="27988"/>
      <w:r w:rsidRPr="00F90B91">
        <w:rPr>
          <w:rtl/>
        </w:rPr>
        <w:t xml:space="preserve">המלונות </w:t>
      </w:r>
      <w:bookmarkStart w:id="27989" w:name="_ETM_Q87_734709"/>
      <w:bookmarkEnd w:id="27989"/>
      <w:r w:rsidRPr="00F90B91">
        <w:rPr>
          <w:rtl/>
        </w:rPr>
        <w:t>בראון</w:t>
      </w:r>
      <w:r w:rsidRPr="00F90B91">
        <w:rPr>
          <w:rFonts w:hint="cs"/>
          <w:rtl/>
        </w:rPr>
        <w:t>, למקאן,</w:t>
      </w:r>
      <w:r w:rsidRPr="00F90B91">
        <w:rPr>
          <w:rtl/>
        </w:rPr>
        <w:t xml:space="preserve"> </w:t>
      </w:r>
      <w:bookmarkStart w:id="27990" w:name="_ETM_Q87_736940"/>
      <w:bookmarkEnd w:id="27990"/>
      <w:r w:rsidRPr="00F90B91">
        <w:rPr>
          <w:rtl/>
        </w:rPr>
        <w:t xml:space="preserve">לקבוצת </w:t>
      </w:r>
      <w:bookmarkStart w:id="27991" w:name="_ETM_Q87_737629"/>
      <w:bookmarkEnd w:id="27991"/>
      <w:r w:rsidRPr="00F90B91">
        <w:rPr>
          <w:rtl/>
        </w:rPr>
        <w:t>שטראוס</w:t>
      </w:r>
      <w:bookmarkStart w:id="27992" w:name="_ETM_Q87_738319"/>
      <w:bookmarkEnd w:id="27992"/>
      <w:r w:rsidRPr="00F90B91">
        <w:rPr>
          <w:rFonts w:hint="cs"/>
          <w:rtl/>
        </w:rPr>
        <w:t xml:space="preserve">, </w:t>
      </w:r>
      <w:r w:rsidRPr="00F90B91">
        <w:rPr>
          <w:rtl/>
        </w:rPr>
        <w:t xml:space="preserve">לקשרי </w:t>
      </w:r>
      <w:bookmarkStart w:id="27993" w:name="_ETM_Q87_738889"/>
      <w:bookmarkEnd w:id="27993"/>
      <w:r w:rsidRPr="00F90B91">
        <w:rPr>
          <w:rtl/>
        </w:rPr>
        <w:t>תעופה</w:t>
      </w:r>
      <w:r w:rsidRPr="00F90B91">
        <w:rPr>
          <w:rFonts w:hint="cs"/>
          <w:rtl/>
        </w:rPr>
        <w:t>,</w:t>
      </w:r>
      <w:r w:rsidRPr="00F90B91">
        <w:rPr>
          <w:rtl/>
        </w:rPr>
        <w:t xml:space="preserve"> </w:t>
      </w:r>
      <w:bookmarkStart w:id="27994" w:name="_ETM_Q87_740650"/>
      <w:bookmarkEnd w:id="27994"/>
      <w:r w:rsidRPr="00F90B91">
        <w:rPr>
          <w:rtl/>
        </w:rPr>
        <w:t>ל</w:t>
      </w:r>
      <w:r w:rsidRPr="00F90B91">
        <w:rPr>
          <w:rFonts w:hint="cs"/>
          <w:rtl/>
        </w:rPr>
        <w:t>-</w:t>
      </w:r>
      <w:r w:rsidRPr="00F90B91">
        <w:t>Dazz</w:t>
      </w:r>
      <w:r w:rsidRPr="00F90B91">
        <w:rPr>
          <w:rFonts w:hint="cs"/>
          <w:rtl/>
        </w:rPr>
        <w:t>,</w:t>
      </w:r>
      <w:r w:rsidRPr="00F90B91">
        <w:rPr>
          <w:rtl/>
        </w:rPr>
        <w:t xml:space="preserve"> </w:t>
      </w:r>
      <w:bookmarkStart w:id="27995" w:name="_ETM_Q87_741940"/>
      <w:bookmarkEnd w:id="27995"/>
      <w:r w:rsidRPr="00F90B91">
        <w:rPr>
          <w:rFonts w:hint="cs"/>
          <w:rtl/>
        </w:rPr>
        <w:t>ל</w:t>
      </w:r>
      <w:r w:rsidRPr="00F90B91">
        <w:rPr>
          <w:rtl/>
        </w:rPr>
        <w:t>איסתא</w:t>
      </w:r>
      <w:r w:rsidRPr="00F90B91">
        <w:rPr>
          <w:rFonts w:hint="cs"/>
          <w:rtl/>
        </w:rPr>
        <w:t>, ל-</w:t>
      </w:r>
      <w:bookmarkStart w:id="27996" w:name="_ETM_Q87_743500"/>
      <w:bookmarkEnd w:id="27996"/>
      <w:r w:rsidRPr="00F90B91">
        <w:t>BlueSnap</w:t>
      </w:r>
      <w:r w:rsidRPr="00F90B91">
        <w:rPr>
          <w:rFonts w:hint="cs"/>
          <w:rtl/>
        </w:rPr>
        <w:t>, ל-</w:t>
      </w:r>
      <w:r w:rsidRPr="00F90B91">
        <w:t xml:space="preserve"> ,Similar Web</w:t>
      </w:r>
      <w:r w:rsidRPr="00F90B91">
        <w:rPr>
          <w:rFonts w:hint="cs"/>
          <w:rtl/>
        </w:rPr>
        <w:t xml:space="preserve">לחברת </w:t>
      </w:r>
      <w:r w:rsidRPr="00F90B91">
        <w:rPr>
          <w:rFonts w:hint="cs"/>
        </w:rPr>
        <w:t>W</w:t>
      </w:r>
      <w:r w:rsidRPr="00F90B91">
        <w:t>izz</w:t>
      </w:r>
      <w:r w:rsidRPr="00F90B91">
        <w:rPr>
          <w:rFonts w:hint="cs"/>
          <w:rtl/>
        </w:rPr>
        <w:t>, לאנדיביה, לרשת מלונות דן, ל</w:t>
      </w:r>
      <w:r>
        <w:rPr>
          <w:rFonts w:hint="cs"/>
          <w:rtl/>
        </w:rPr>
        <w:t>-</w:t>
      </w:r>
      <w:r w:rsidRPr="00F90B91">
        <w:t>Overwol</w:t>
      </w:r>
      <w:bookmarkStart w:id="27997" w:name="_ETM_Q87_753509"/>
      <w:bookmarkEnd w:id="27997"/>
      <w:r>
        <w:rPr>
          <w:rFonts w:hint="cs"/>
          <w:rtl/>
        </w:rPr>
        <w:t>, ל</w:t>
      </w:r>
      <w:r w:rsidRPr="00F90B91">
        <w:rPr>
          <w:rFonts w:hint="cs"/>
          <w:rtl/>
        </w:rPr>
        <w:t>-</w:t>
      </w:r>
      <w:r w:rsidRPr="00F90B91">
        <w:t>AppsFlyer</w:t>
      </w:r>
      <w:r w:rsidRPr="00F90B91">
        <w:rPr>
          <w:rFonts w:hint="cs"/>
          <w:rtl/>
        </w:rPr>
        <w:t>, ל-</w:t>
      </w:r>
      <w:r w:rsidRPr="00F90B91">
        <w:t>Top Group</w:t>
      </w:r>
      <w:r w:rsidRPr="00F90B91">
        <w:rPr>
          <w:rFonts w:hint="cs"/>
          <w:rtl/>
        </w:rPr>
        <w:t>, ל-</w:t>
      </w:r>
      <w:r w:rsidRPr="00F90B91">
        <w:t>Nanit</w:t>
      </w:r>
      <w:r w:rsidRPr="00F90B91">
        <w:rPr>
          <w:rFonts w:hint="cs"/>
          <w:rtl/>
        </w:rPr>
        <w:t>, ל-</w:t>
      </w:r>
      <w:r w:rsidRPr="00F90B91">
        <w:t>Appstream</w:t>
      </w:r>
      <w:r w:rsidRPr="00F90B91">
        <w:rPr>
          <w:rFonts w:hint="cs"/>
          <w:rtl/>
        </w:rPr>
        <w:t>, ל-</w:t>
      </w:r>
      <w:r w:rsidRPr="00F90B91">
        <w:t>Salesforce</w:t>
      </w:r>
      <w:r w:rsidRPr="00F90B91">
        <w:rPr>
          <w:rFonts w:hint="cs"/>
          <w:rtl/>
        </w:rPr>
        <w:t xml:space="preserve">, לרשת מלונות פתאל, לקרן הון הסיכון פיטנגו, למור גמל ופנסיה, לגיתם, לגוליבר, לאלטשולר </w:t>
      </w:r>
      <w:bookmarkStart w:id="27998" w:name="_ETM_Q87_776610"/>
      <w:bookmarkEnd w:id="27998"/>
      <w:r w:rsidRPr="00F90B91">
        <w:rPr>
          <w:rFonts w:hint="cs"/>
          <w:rtl/>
        </w:rPr>
        <w:t>שחם, לנובולוג, לקמהדע ול-</w:t>
      </w:r>
      <w:r w:rsidRPr="00F90B91">
        <w:t>LGBTech</w:t>
      </w:r>
      <w:r w:rsidRPr="00F90B91">
        <w:rPr>
          <w:rFonts w:hint="cs"/>
          <w:rtl/>
        </w:rPr>
        <w:t>.</w:t>
      </w:r>
      <w:r>
        <w:rPr>
          <w:rFonts w:hint="cs"/>
          <w:rtl/>
        </w:rPr>
        <w:t xml:space="preserve"> </w:t>
      </w:r>
    </w:p>
    <w:p w:rsidR="000F0B5F" w:rsidRDefault="000F0B5F" w:rsidP="00DE09DC">
      <w:pPr>
        <w:rPr>
          <w:rtl/>
        </w:rPr>
      </w:pPr>
      <w:bookmarkStart w:id="27999" w:name="_ETM_Q87_784192"/>
      <w:bookmarkStart w:id="28000" w:name="_ETM_Q87_784320"/>
      <w:bookmarkEnd w:id="27999"/>
      <w:bookmarkEnd w:id="28000"/>
    </w:p>
    <w:p w:rsidR="000F0B5F" w:rsidRDefault="000F0B5F" w:rsidP="00DE09DC">
      <w:pPr>
        <w:pStyle w:val="af5"/>
        <w:rPr>
          <w:rtl/>
        </w:rPr>
      </w:pPr>
      <w:r w:rsidRPr="00F90B91">
        <w:rPr>
          <w:rStyle w:val="TagStyle"/>
          <w:rtl/>
        </w:rPr>
        <w:t xml:space="preserve"> &lt;&lt; קריאה &gt;&gt; </w:t>
      </w:r>
      <w:r>
        <w:rPr>
          <w:rtl/>
        </w:rPr>
        <w:t>שר התפוצות נחמן שי:</w:t>
      </w:r>
      <w:r w:rsidRPr="00F90B91">
        <w:rPr>
          <w:rStyle w:val="TagStyle"/>
          <w:rtl/>
        </w:rPr>
        <w:t xml:space="preserve"> &lt;&lt; קריאה &gt;&gt;</w:t>
      </w:r>
      <w:r>
        <w:rPr>
          <w:rtl/>
        </w:rPr>
        <w:t xml:space="preserve">   </w:t>
      </w:r>
    </w:p>
    <w:p w:rsidR="000F0B5F" w:rsidRDefault="000F0B5F" w:rsidP="00D91890">
      <w:pPr>
        <w:rPr>
          <w:rtl/>
          <w:lang w:eastAsia="he-IL"/>
        </w:rPr>
      </w:pPr>
    </w:p>
    <w:p w:rsidR="000F0B5F" w:rsidRPr="00F90B91" w:rsidRDefault="000F0B5F" w:rsidP="00DE09DC">
      <w:pPr>
        <w:rPr>
          <w:rtl/>
          <w:lang w:eastAsia="he-IL"/>
        </w:rPr>
      </w:pPr>
      <w:bookmarkStart w:id="28001" w:name="_ETM_Q87_787060"/>
      <w:bookmarkEnd w:id="28001"/>
      <w:r>
        <w:rPr>
          <w:rFonts w:hint="cs"/>
          <w:rtl/>
          <w:lang w:eastAsia="he-IL"/>
        </w:rPr>
        <w:t xml:space="preserve">יש עוד. יש עוד בנקים גדולים שלא הצטרפו וחברות עצומות שצריכות לשים את השם שלהן </w:t>
      </w:r>
      <w:bookmarkStart w:id="28002" w:name="_ETM_Q87_788005"/>
      <w:bookmarkEnd w:id="28002"/>
      <w:r>
        <w:rPr>
          <w:rFonts w:hint="cs"/>
          <w:rtl/>
          <w:lang w:eastAsia="he-IL"/>
        </w:rPr>
        <w:t xml:space="preserve">על הרשימה הזו, כדי להבהיר שלא יהיה ולא יקום במדינת </w:t>
      </w:r>
      <w:bookmarkStart w:id="28003" w:name="_ETM_Q87_795311"/>
      <w:bookmarkEnd w:id="28003"/>
      <w:r>
        <w:rPr>
          <w:rFonts w:hint="cs"/>
          <w:rtl/>
          <w:lang w:eastAsia="he-IL"/>
        </w:rPr>
        <w:t>ישראל מעשה חרם מהסוג הזה. לא יקום. לא יקום.</w:t>
      </w:r>
    </w:p>
    <w:p w:rsidR="000F0B5F" w:rsidRDefault="000F0B5F" w:rsidP="00DE09DC">
      <w:pPr>
        <w:rPr>
          <w:rtl/>
        </w:rPr>
      </w:pPr>
      <w:bookmarkStart w:id="28004" w:name="_ETM_Q87_751937"/>
      <w:bookmarkStart w:id="28005" w:name="_ETM_Q87_752024"/>
      <w:bookmarkStart w:id="28006" w:name="_ETM_Q87_745889"/>
      <w:bookmarkEnd w:id="28004"/>
      <w:bookmarkEnd w:id="28005"/>
      <w:bookmarkEnd w:id="28006"/>
    </w:p>
    <w:p w:rsidR="000F0B5F" w:rsidRDefault="000F0B5F" w:rsidP="00DE09DC">
      <w:pPr>
        <w:pStyle w:val="-"/>
        <w:rPr>
          <w:rtl/>
        </w:rPr>
      </w:pPr>
      <w:r w:rsidRPr="007C6065">
        <w:rPr>
          <w:rStyle w:val="TagStyle"/>
          <w:rtl/>
        </w:rPr>
        <w:lastRenderedPageBreak/>
        <w:t>&lt;&lt; דובר_המשך &gt;&gt;</w:t>
      </w:r>
      <w:r w:rsidRPr="00645DF9">
        <w:rPr>
          <w:rStyle w:val="TagStyle"/>
          <w:rtl/>
        </w:rPr>
        <w:t xml:space="preserve"> </w:t>
      </w:r>
      <w:r>
        <w:rPr>
          <w:rtl/>
        </w:rPr>
        <w:t>יוראי להב הרצנו (יש עתיד):</w:t>
      </w:r>
      <w:r w:rsidRPr="00645DF9">
        <w:rPr>
          <w:rStyle w:val="TagStyle"/>
          <w:rtl/>
        </w:rPr>
        <w:t xml:space="preserve"> </w:t>
      </w:r>
      <w:r w:rsidRPr="007C6065">
        <w:rPr>
          <w:rStyle w:val="TagStyle"/>
          <w:rtl/>
        </w:rPr>
        <w:t>&lt;&lt; דובר_המשך &gt;&gt;</w:t>
      </w:r>
      <w:r>
        <w:rPr>
          <w:rtl/>
        </w:rPr>
        <w:t xml:space="preserve">   </w:t>
      </w:r>
    </w:p>
    <w:p w:rsidR="000F0B5F" w:rsidRDefault="000F0B5F" w:rsidP="00D91890">
      <w:pPr>
        <w:rPr>
          <w:rtl/>
        </w:rPr>
      </w:pPr>
    </w:p>
    <w:p w:rsidR="000F0B5F" w:rsidRDefault="000F0B5F" w:rsidP="00DE09DC">
      <w:pPr>
        <w:rPr>
          <w:rtl/>
        </w:rPr>
      </w:pPr>
      <w:bookmarkStart w:id="28007" w:name="_ETM_Q88_169335"/>
      <w:bookmarkStart w:id="28008" w:name="_ETM_Q88_196930"/>
      <w:bookmarkEnd w:id="28007"/>
      <w:bookmarkEnd w:id="28008"/>
      <w:r>
        <w:rPr>
          <w:rtl/>
        </w:rPr>
        <w:t xml:space="preserve">אני </w:t>
      </w:r>
      <w:bookmarkStart w:id="28009" w:name="_ETM_Q88_197050"/>
      <w:bookmarkEnd w:id="28009"/>
      <w:r>
        <w:rPr>
          <w:rtl/>
        </w:rPr>
        <w:t>אומר</w:t>
      </w:r>
      <w:r>
        <w:rPr>
          <w:rFonts w:hint="cs"/>
          <w:rtl/>
        </w:rPr>
        <w:t>,</w:t>
      </w:r>
      <w:r>
        <w:rPr>
          <w:rtl/>
        </w:rPr>
        <w:t xml:space="preserve"> </w:t>
      </w:r>
      <w:bookmarkStart w:id="28010" w:name="_ETM_Q88_197260"/>
      <w:bookmarkEnd w:id="28010"/>
      <w:r>
        <w:rPr>
          <w:rtl/>
        </w:rPr>
        <w:t xml:space="preserve">אני </w:t>
      </w:r>
      <w:bookmarkStart w:id="28011" w:name="_ETM_Q88_197410"/>
      <w:bookmarkEnd w:id="28011"/>
      <w:r>
        <w:rPr>
          <w:rtl/>
        </w:rPr>
        <w:t xml:space="preserve">רוצה </w:t>
      </w:r>
      <w:bookmarkStart w:id="28012" w:name="_ETM_Q88_197650"/>
      <w:bookmarkEnd w:id="28012"/>
      <w:r>
        <w:rPr>
          <w:rtl/>
        </w:rPr>
        <w:t xml:space="preserve">לומר </w:t>
      </w:r>
      <w:bookmarkStart w:id="28013" w:name="_ETM_Q88_197949"/>
      <w:bookmarkEnd w:id="28013"/>
      <w:r>
        <w:rPr>
          <w:rtl/>
        </w:rPr>
        <w:t xml:space="preserve">יישר </w:t>
      </w:r>
      <w:bookmarkStart w:id="28014" w:name="_ETM_Q88_198220"/>
      <w:bookmarkEnd w:id="28014"/>
      <w:r>
        <w:rPr>
          <w:rtl/>
        </w:rPr>
        <w:t xml:space="preserve">כוח </w:t>
      </w:r>
      <w:bookmarkStart w:id="28015" w:name="_ETM_Q88_198489"/>
      <w:bookmarkEnd w:id="28015"/>
      <w:r>
        <w:rPr>
          <w:rtl/>
        </w:rPr>
        <w:t xml:space="preserve">לאותן </w:t>
      </w:r>
      <w:bookmarkStart w:id="28016" w:name="_ETM_Q88_198789"/>
      <w:bookmarkEnd w:id="28016"/>
      <w:r>
        <w:rPr>
          <w:rtl/>
        </w:rPr>
        <w:t xml:space="preserve">חברות </w:t>
      </w:r>
      <w:bookmarkStart w:id="28017" w:name="_ETM_Q88_199300"/>
      <w:bookmarkEnd w:id="28017"/>
      <w:r>
        <w:rPr>
          <w:rtl/>
        </w:rPr>
        <w:t>ש</w:t>
      </w:r>
      <w:bookmarkStart w:id="28018" w:name="_ETM_Q88_200109"/>
      <w:bookmarkEnd w:id="28018"/>
      <w:r>
        <w:rPr>
          <w:rtl/>
        </w:rPr>
        <w:t xml:space="preserve">רואות </w:t>
      </w:r>
      <w:bookmarkStart w:id="28019" w:name="_ETM_Q88_200590"/>
      <w:bookmarkEnd w:id="28019"/>
      <w:r>
        <w:rPr>
          <w:rtl/>
        </w:rPr>
        <w:t xml:space="preserve">את </w:t>
      </w:r>
      <w:bookmarkStart w:id="28020" w:name="_ETM_Q88_200710"/>
      <w:bookmarkEnd w:id="28020"/>
      <w:r>
        <w:rPr>
          <w:rtl/>
        </w:rPr>
        <w:t xml:space="preserve">המדיניות </w:t>
      </w:r>
      <w:bookmarkStart w:id="28021" w:name="_ETM_Q88_201279"/>
      <w:bookmarkEnd w:id="28021"/>
      <w:r>
        <w:rPr>
          <w:rtl/>
        </w:rPr>
        <w:t xml:space="preserve">המסתמנת </w:t>
      </w:r>
      <w:bookmarkStart w:id="28022" w:name="_ETM_Q88_201820"/>
      <w:bookmarkEnd w:id="28022"/>
      <w:r>
        <w:rPr>
          <w:rtl/>
        </w:rPr>
        <w:t xml:space="preserve">של </w:t>
      </w:r>
      <w:bookmarkStart w:id="28023" w:name="_ETM_Q88_201970"/>
      <w:bookmarkEnd w:id="28023"/>
      <w:r>
        <w:rPr>
          <w:rtl/>
        </w:rPr>
        <w:t>הממשלה</w:t>
      </w:r>
      <w:r>
        <w:rPr>
          <w:rFonts w:hint="cs"/>
          <w:rtl/>
        </w:rPr>
        <w:t>,</w:t>
      </w:r>
      <w:r>
        <w:rPr>
          <w:rtl/>
        </w:rPr>
        <w:t xml:space="preserve"> </w:t>
      </w:r>
      <w:bookmarkStart w:id="28024" w:name="_ETM_Q88_203560"/>
      <w:bookmarkEnd w:id="28024"/>
      <w:r>
        <w:rPr>
          <w:rtl/>
        </w:rPr>
        <w:t xml:space="preserve">מדיניות </w:t>
      </w:r>
      <w:bookmarkStart w:id="28025" w:name="_ETM_Q88_204070"/>
      <w:bookmarkEnd w:id="28025"/>
      <w:r>
        <w:rPr>
          <w:rtl/>
        </w:rPr>
        <w:t>חשוכה</w:t>
      </w:r>
      <w:r>
        <w:rPr>
          <w:rFonts w:hint="cs"/>
          <w:rtl/>
        </w:rPr>
        <w:t>, מגונה,</w:t>
      </w:r>
      <w:r>
        <w:rPr>
          <w:rtl/>
        </w:rPr>
        <w:t xml:space="preserve"> </w:t>
      </w:r>
      <w:bookmarkStart w:id="28026" w:name="_ETM_Q88_205689"/>
      <w:bookmarkEnd w:id="28026"/>
      <w:r>
        <w:rPr>
          <w:rtl/>
        </w:rPr>
        <w:t xml:space="preserve">בלתי </w:t>
      </w:r>
      <w:bookmarkStart w:id="28027" w:name="_ETM_Q88_206020"/>
      <w:bookmarkEnd w:id="28027"/>
      <w:r>
        <w:rPr>
          <w:rtl/>
        </w:rPr>
        <w:t>נסבלת</w:t>
      </w:r>
      <w:r>
        <w:rPr>
          <w:rFonts w:hint="cs"/>
          <w:rtl/>
        </w:rPr>
        <w:t xml:space="preserve">, </w:t>
      </w:r>
      <w:bookmarkStart w:id="28028" w:name="_ETM_Q88_207099"/>
      <w:bookmarkEnd w:id="28028"/>
      <w:r>
        <w:rPr>
          <w:rFonts w:hint="cs"/>
          <w:rtl/>
        </w:rPr>
        <w:t xml:space="preserve">ואומרות: </w:t>
      </w:r>
      <w:r>
        <w:rPr>
          <w:rtl/>
        </w:rPr>
        <w:t xml:space="preserve">אנחנו </w:t>
      </w:r>
      <w:bookmarkStart w:id="28029" w:name="_ETM_Q88_207489"/>
      <w:bookmarkEnd w:id="28029"/>
      <w:r>
        <w:rPr>
          <w:rtl/>
        </w:rPr>
        <w:t xml:space="preserve">לא </w:t>
      </w:r>
      <w:bookmarkStart w:id="28030" w:name="_ETM_Q88_208090"/>
      <w:bookmarkEnd w:id="28030"/>
      <w:r>
        <w:rPr>
          <w:rtl/>
        </w:rPr>
        <w:t xml:space="preserve">מוכנים </w:t>
      </w:r>
      <w:bookmarkStart w:id="28031" w:name="_ETM_Q88_208480"/>
      <w:bookmarkEnd w:id="28031"/>
      <w:r>
        <w:rPr>
          <w:rtl/>
        </w:rPr>
        <w:t xml:space="preserve">לתת </w:t>
      </w:r>
      <w:bookmarkStart w:id="28032" w:name="_ETM_Q88_208779"/>
      <w:bookmarkEnd w:id="28032"/>
      <w:r>
        <w:rPr>
          <w:rtl/>
        </w:rPr>
        <w:t xml:space="preserve">יד </w:t>
      </w:r>
      <w:bookmarkStart w:id="28033" w:name="_ETM_Q88_209079"/>
      <w:bookmarkEnd w:id="28033"/>
      <w:r>
        <w:rPr>
          <w:rtl/>
        </w:rPr>
        <w:t xml:space="preserve">או </w:t>
      </w:r>
      <w:bookmarkStart w:id="28034" w:name="_ETM_Q88_209169"/>
      <w:bookmarkEnd w:id="28034"/>
      <w:r>
        <w:rPr>
          <w:rtl/>
        </w:rPr>
        <w:t xml:space="preserve">לעמוד </w:t>
      </w:r>
      <w:bookmarkStart w:id="28035" w:name="_ETM_Q88_209529"/>
      <w:bookmarkEnd w:id="28035"/>
      <w:r>
        <w:rPr>
          <w:rFonts w:hint="cs"/>
          <w:rtl/>
        </w:rPr>
        <w:t>מנגד</w:t>
      </w:r>
      <w:r>
        <w:rPr>
          <w:rtl/>
        </w:rPr>
        <w:t xml:space="preserve"> </w:t>
      </w:r>
      <w:bookmarkStart w:id="28036" w:name="_ETM_Q88_209980"/>
      <w:bookmarkEnd w:id="28036"/>
      <w:r>
        <w:rPr>
          <w:rtl/>
        </w:rPr>
        <w:t xml:space="preserve">ואנחנו </w:t>
      </w:r>
      <w:bookmarkStart w:id="28037" w:name="_ETM_Q88_210220"/>
      <w:bookmarkEnd w:id="28037"/>
      <w:r>
        <w:rPr>
          <w:rtl/>
        </w:rPr>
        <w:t xml:space="preserve">לא </w:t>
      </w:r>
      <w:bookmarkStart w:id="28038" w:name="_ETM_Q88_210340"/>
      <w:bookmarkEnd w:id="28038"/>
      <w:r>
        <w:rPr>
          <w:rtl/>
        </w:rPr>
        <w:t xml:space="preserve">מוכנות </w:t>
      </w:r>
      <w:bookmarkStart w:id="28039" w:name="_ETM_Q88_210730"/>
      <w:bookmarkEnd w:id="28039"/>
      <w:r>
        <w:rPr>
          <w:rtl/>
        </w:rPr>
        <w:t xml:space="preserve">לשתוק </w:t>
      </w:r>
      <w:bookmarkStart w:id="28040" w:name="_ETM_Q88_211750"/>
      <w:bookmarkEnd w:id="28040"/>
      <w:r>
        <w:rPr>
          <w:rtl/>
        </w:rPr>
        <w:t xml:space="preserve">לנוכח </w:t>
      </w:r>
      <w:bookmarkStart w:id="28041" w:name="_ETM_Q88_213610"/>
      <w:bookmarkEnd w:id="28041"/>
      <w:r>
        <w:rPr>
          <w:rFonts w:hint="cs"/>
          <w:rtl/>
        </w:rPr>
        <w:t>ה</w:t>
      </w:r>
      <w:r>
        <w:rPr>
          <w:rtl/>
        </w:rPr>
        <w:t xml:space="preserve">קו </w:t>
      </w:r>
      <w:bookmarkStart w:id="28042" w:name="_ETM_Q88_213909"/>
      <w:bookmarkEnd w:id="28042"/>
      <w:r>
        <w:rPr>
          <w:rtl/>
        </w:rPr>
        <w:t>הזה</w:t>
      </w:r>
      <w:r>
        <w:rPr>
          <w:rFonts w:hint="cs"/>
          <w:rtl/>
        </w:rPr>
        <w:t>, ואומרת:</w:t>
      </w:r>
      <w:r>
        <w:rPr>
          <w:rtl/>
        </w:rPr>
        <w:t xml:space="preserve"> </w:t>
      </w:r>
      <w:bookmarkStart w:id="28043" w:name="_ETM_Q88_215020"/>
      <w:bookmarkEnd w:id="28043"/>
      <w:r>
        <w:rPr>
          <w:rtl/>
        </w:rPr>
        <w:t xml:space="preserve">אנחנו </w:t>
      </w:r>
      <w:bookmarkStart w:id="28044" w:name="_ETM_Q88_215379"/>
      <w:bookmarkEnd w:id="28044"/>
      <w:r>
        <w:rPr>
          <w:rtl/>
        </w:rPr>
        <w:t xml:space="preserve">מתכוונות </w:t>
      </w:r>
      <w:bookmarkStart w:id="28045" w:name="_ETM_Q88_215860"/>
      <w:bookmarkEnd w:id="28045"/>
      <w:r>
        <w:rPr>
          <w:rtl/>
        </w:rPr>
        <w:t xml:space="preserve">להיאבק </w:t>
      </w:r>
      <w:bookmarkStart w:id="28046" w:name="_ETM_Q88_216250"/>
      <w:bookmarkEnd w:id="28046"/>
      <w:r>
        <w:rPr>
          <w:rtl/>
        </w:rPr>
        <w:t xml:space="preserve">בזה </w:t>
      </w:r>
      <w:bookmarkStart w:id="28047" w:name="_ETM_Q88_217360"/>
      <w:bookmarkEnd w:id="28047"/>
      <w:r>
        <w:rPr>
          <w:rtl/>
        </w:rPr>
        <w:t xml:space="preserve">יחד </w:t>
      </w:r>
      <w:bookmarkStart w:id="28048" w:name="_ETM_Q88_217719"/>
      <w:bookmarkEnd w:id="28048"/>
      <w:r>
        <w:rPr>
          <w:rtl/>
        </w:rPr>
        <w:t xml:space="preserve">עם </w:t>
      </w:r>
      <w:bookmarkStart w:id="28049" w:name="_ETM_Q88_217870"/>
      <w:bookmarkEnd w:id="28049"/>
      <w:r>
        <w:rPr>
          <w:rtl/>
        </w:rPr>
        <w:t>הציבור</w:t>
      </w:r>
      <w:r>
        <w:rPr>
          <w:rFonts w:hint="cs"/>
          <w:rtl/>
        </w:rPr>
        <w:t>.</w:t>
      </w:r>
      <w:r>
        <w:rPr>
          <w:rtl/>
        </w:rPr>
        <w:t xml:space="preserve"> </w:t>
      </w:r>
      <w:bookmarkStart w:id="28050" w:name="_ETM_Q88_218800"/>
      <w:bookmarkEnd w:id="28050"/>
      <w:r>
        <w:rPr>
          <w:rtl/>
        </w:rPr>
        <w:t xml:space="preserve">מי </w:t>
      </w:r>
      <w:bookmarkStart w:id="28051" w:name="_ETM_Q88_219100"/>
      <w:bookmarkEnd w:id="28051"/>
      <w:r>
        <w:rPr>
          <w:rtl/>
        </w:rPr>
        <w:t>ש</w:t>
      </w:r>
      <w:bookmarkStart w:id="28052" w:name="_ETM_Q88_219729"/>
      <w:bookmarkEnd w:id="28052"/>
      <w:r>
        <w:rPr>
          <w:rtl/>
        </w:rPr>
        <w:t xml:space="preserve">כן </w:t>
      </w:r>
      <w:bookmarkStart w:id="28053" w:name="_ETM_Q88_220030"/>
      <w:bookmarkEnd w:id="28053"/>
      <w:r>
        <w:rPr>
          <w:rtl/>
        </w:rPr>
        <w:t>שותק</w:t>
      </w:r>
      <w:r>
        <w:rPr>
          <w:rFonts w:hint="cs"/>
          <w:rtl/>
        </w:rPr>
        <w:t>,</w:t>
      </w:r>
      <w:r>
        <w:rPr>
          <w:rtl/>
        </w:rPr>
        <w:t xml:space="preserve"> </w:t>
      </w:r>
      <w:bookmarkStart w:id="28054" w:name="_ETM_Q88_221320"/>
      <w:bookmarkEnd w:id="28054"/>
      <w:r>
        <w:rPr>
          <w:rtl/>
        </w:rPr>
        <w:t xml:space="preserve">אדוני </w:t>
      </w:r>
      <w:bookmarkStart w:id="28055" w:name="_ETM_Q88_221710"/>
      <w:bookmarkEnd w:id="28055"/>
      <w:r>
        <w:rPr>
          <w:rtl/>
        </w:rPr>
        <w:t>השר</w:t>
      </w:r>
      <w:r>
        <w:rPr>
          <w:rFonts w:hint="cs"/>
          <w:rtl/>
        </w:rPr>
        <w:t>, הם</w:t>
      </w:r>
      <w:r>
        <w:rPr>
          <w:rtl/>
        </w:rPr>
        <w:t xml:space="preserve"> </w:t>
      </w:r>
      <w:bookmarkStart w:id="28056" w:name="_ETM_Q88_222880"/>
      <w:bookmarkEnd w:id="28056"/>
      <w:r>
        <w:rPr>
          <w:rtl/>
        </w:rPr>
        <w:t xml:space="preserve">חברי </w:t>
      </w:r>
      <w:bookmarkStart w:id="28057" w:name="_ETM_Q88_223180"/>
      <w:bookmarkEnd w:id="28057"/>
      <w:r>
        <w:rPr>
          <w:rtl/>
        </w:rPr>
        <w:t xml:space="preserve">הכנסת </w:t>
      </w:r>
      <w:bookmarkStart w:id="28058" w:name="_ETM_Q88_223540"/>
      <w:bookmarkEnd w:id="28058"/>
      <w:r>
        <w:rPr>
          <w:rtl/>
        </w:rPr>
        <w:t xml:space="preserve">של </w:t>
      </w:r>
      <w:bookmarkStart w:id="28059" w:name="_ETM_Q88_223690"/>
      <w:bookmarkEnd w:id="28059"/>
      <w:r>
        <w:rPr>
          <w:rtl/>
        </w:rPr>
        <w:t>הליכוד</w:t>
      </w:r>
      <w:r>
        <w:rPr>
          <w:rFonts w:hint="cs"/>
          <w:rtl/>
        </w:rPr>
        <w:t>, שלמעט שלושה</w:t>
      </w:r>
      <w:r>
        <w:rPr>
          <w:rtl/>
        </w:rPr>
        <w:t xml:space="preserve"> </w:t>
      </w:r>
      <w:bookmarkStart w:id="28060" w:name="_ETM_Q88_225820"/>
      <w:bookmarkEnd w:id="28060"/>
      <w:r>
        <w:rPr>
          <w:rtl/>
        </w:rPr>
        <w:t xml:space="preserve">בודדים </w:t>
      </w:r>
      <w:bookmarkStart w:id="28061" w:name="_ETM_Q88_226720"/>
      <w:bookmarkEnd w:id="28061"/>
      <w:r>
        <w:rPr>
          <w:rtl/>
        </w:rPr>
        <w:t xml:space="preserve">באפלה </w:t>
      </w:r>
      <w:bookmarkStart w:id="28062" w:name="_ETM_Q88_227739"/>
      <w:bookmarkEnd w:id="28062"/>
      <w:r>
        <w:rPr>
          <w:rFonts w:hint="cs"/>
          <w:rtl/>
        </w:rPr>
        <w:t>- - -</w:t>
      </w:r>
    </w:p>
    <w:p w:rsidR="000F0B5F" w:rsidRDefault="000F0B5F" w:rsidP="00DE09DC">
      <w:pPr>
        <w:rPr>
          <w:rtl/>
        </w:rPr>
      </w:pPr>
    </w:p>
    <w:p w:rsidR="000F0B5F" w:rsidRDefault="000F0B5F" w:rsidP="00DE09DC">
      <w:pPr>
        <w:pStyle w:val="af5"/>
        <w:rPr>
          <w:rtl/>
        </w:rPr>
      </w:pPr>
      <w:r w:rsidRPr="007C6065">
        <w:rPr>
          <w:rStyle w:val="TagStyle"/>
          <w:rtl/>
        </w:rPr>
        <w:t xml:space="preserve"> &lt;&lt; קריאה &gt;&gt;</w:t>
      </w:r>
      <w:r w:rsidRPr="00DF3AEA">
        <w:rPr>
          <w:rStyle w:val="TagStyle"/>
          <w:rtl/>
        </w:rPr>
        <w:t xml:space="preserve"> </w:t>
      </w:r>
      <w:r>
        <w:rPr>
          <w:rtl/>
        </w:rPr>
        <w:t>שר התפוצות נחמן שי:</w:t>
      </w:r>
      <w:r w:rsidRPr="00DF3AEA">
        <w:rPr>
          <w:rStyle w:val="TagStyle"/>
          <w:rtl/>
        </w:rPr>
        <w:t xml:space="preserve"> </w:t>
      </w:r>
      <w:r w:rsidRPr="007C6065">
        <w:rPr>
          <w:rStyle w:val="TagStyle"/>
          <w:rtl/>
        </w:rPr>
        <w:t>&lt;&lt; קריאה &gt;&gt;</w:t>
      </w:r>
      <w:r>
        <w:rPr>
          <w:rtl/>
        </w:rPr>
        <w:t xml:space="preserve">   </w:t>
      </w:r>
    </w:p>
    <w:p w:rsidR="000F0B5F" w:rsidRDefault="000F0B5F" w:rsidP="00D91890">
      <w:pPr>
        <w:rPr>
          <w:rtl/>
        </w:rPr>
      </w:pPr>
    </w:p>
    <w:p w:rsidR="000F0B5F" w:rsidRDefault="000F0B5F" w:rsidP="00DE09DC">
      <w:pPr>
        <w:rPr>
          <w:rtl/>
        </w:rPr>
      </w:pPr>
      <w:r>
        <w:rPr>
          <w:rFonts w:hint="cs"/>
          <w:rtl/>
        </w:rPr>
        <w:t xml:space="preserve">הם </w:t>
      </w:r>
      <w:bookmarkStart w:id="28063" w:name="_ETM_Q88_226415"/>
      <w:bookmarkEnd w:id="28063"/>
      <w:r>
        <w:rPr>
          <w:rtl/>
        </w:rPr>
        <w:t xml:space="preserve">לא </w:t>
      </w:r>
      <w:bookmarkStart w:id="28064" w:name="_ETM_Q88_227829"/>
      <w:bookmarkEnd w:id="28064"/>
      <w:r>
        <w:rPr>
          <w:rtl/>
        </w:rPr>
        <w:t>יכולים</w:t>
      </w:r>
      <w:r>
        <w:rPr>
          <w:rFonts w:hint="cs"/>
          <w:rtl/>
        </w:rPr>
        <w:t>, הם מחכים</w:t>
      </w:r>
      <w:r>
        <w:rPr>
          <w:rtl/>
        </w:rPr>
        <w:t xml:space="preserve"> </w:t>
      </w:r>
      <w:bookmarkStart w:id="28065" w:name="_ETM_Q88_229060"/>
      <w:bookmarkEnd w:id="28065"/>
      <w:r>
        <w:rPr>
          <w:rFonts w:hint="cs"/>
          <w:rtl/>
        </w:rPr>
        <w:t>ל</w:t>
      </w:r>
      <w:r>
        <w:rPr>
          <w:rtl/>
        </w:rPr>
        <w:t xml:space="preserve">חלוקת </w:t>
      </w:r>
      <w:bookmarkStart w:id="28066" w:name="_ETM_Q88_229479"/>
      <w:bookmarkEnd w:id="28066"/>
      <w:r>
        <w:rPr>
          <w:rtl/>
        </w:rPr>
        <w:t>משימות</w:t>
      </w:r>
      <w:r>
        <w:rPr>
          <w:rFonts w:hint="cs"/>
          <w:rtl/>
        </w:rPr>
        <w:t>.</w:t>
      </w:r>
    </w:p>
    <w:p w:rsidR="000F0B5F" w:rsidRDefault="000F0B5F" w:rsidP="00DE09DC">
      <w:pPr>
        <w:rPr>
          <w:rtl/>
        </w:rPr>
      </w:pPr>
      <w:bookmarkStart w:id="28067" w:name="_ETM_Q88_234414"/>
      <w:bookmarkStart w:id="28068" w:name="_ETM_Q88_234516"/>
      <w:bookmarkEnd w:id="28067"/>
      <w:bookmarkEnd w:id="28068"/>
    </w:p>
    <w:p w:rsidR="000F0B5F" w:rsidRDefault="000F0B5F" w:rsidP="00DE09DC">
      <w:pPr>
        <w:pStyle w:val="-"/>
        <w:rPr>
          <w:rtl/>
        </w:rPr>
      </w:pPr>
      <w:bookmarkStart w:id="28069" w:name="ET_speakercontinue_5787_11"/>
      <w:r w:rsidRPr="007C6065">
        <w:rPr>
          <w:rStyle w:val="TagStyle"/>
          <w:rtl/>
        </w:rPr>
        <w:t xml:space="preserve"> &lt;&lt; דובר_המשך &gt;&gt;</w:t>
      </w:r>
      <w:r w:rsidRPr="00EB796E">
        <w:rPr>
          <w:rStyle w:val="TagStyle"/>
          <w:rtl/>
        </w:rPr>
        <w:t xml:space="preserve"> </w:t>
      </w:r>
      <w:r>
        <w:rPr>
          <w:rtl/>
        </w:rPr>
        <w:t>יוראי להב הרצנו (יש עתיד):</w:t>
      </w:r>
      <w:r w:rsidRPr="00EB796E">
        <w:rPr>
          <w:rStyle w:val="TagStyle"/>
          <w:rtl/>
        </w:rPr>
        <w:t xml:space="preserve"> </w:t>
      </w:r>
      <w:r w:rsidRPr="007C6065">
        <w:rPr>
          <w:rStyle w:val="TagStyle"/>
          <w:rtl/>
        </w:rPr>
        <w:t>&lt;&lt; דובר_המשך &gt;&gt;</w:t>
      </w:r>
      <w:r>
        <w:rPr>
          <w:rtl/>
        </w:rPr>
        <w:t xml:space="preserve">   </w:t>
      </w:r>
      <w:bookmarkEnd w:id="28069"/>
    </w:p>
    <w:p w:rsidR="000F0B5F" w:rsidRDefault="000F0B5F" w:rsidP="00D91890">
      <w:pPr>
        <w:rPr>
          <w:rtl/>
        </w:rPr>
      </w:pPr>
    </w:p>
    <w:p w:rsidR="000F0B5F" w:rsidRDefault="000F0B5F" w:rsidP="00DE09DC">
      <w:pPr>
        <w:rPr>
          <w:rtl/>
        </w:rPr>
      </w:pPr>
      <w:bookmarkStart w:id="28070" w:name="_ETM_Q88_235482"/>
      <w:bookmarkStart w:id="28071" w:name="_ETM_Q88_231400"/>
      <w:bookmarkEnd w:id="28070"/>
      <w:bookmarkEnd w:id="28071"/>
      <w:r>
        <w:rPr>
          <w:rtl/>
        </w:rPr>
        <w:t>כן</w:t>
      </w:r>
      <w:r>
        <w:rPr>
          <w:rFonts w:hint="cs"/>
          <w:rtl/>
        </w:rPr>
        <w:t>,</w:t>
      </w:r>
      <w:r>
        <w:rPr>
          <w:rtl/>
        </w:rPr>
        <w:t xml:space="preserve"> </w:t>
      </w:r>
      <w:bookmarkStart w:id="28072" w:name="_ETM_Q88_231760"/>
      <w:bookmarkEnd w:id="28072"/>
      <w:r>
        <w:rPr>
          <w:rtl/>
        </w:rPr>
        <w:t xml:space="preserve">אני </w:t>
      </w:r>
      <w:bookmarkStart w:id="28073" w:name="_ETM_Q88_231940"/>
      <w:bookmarkEnd w:id="28073"/>
      <w:r>
        <w:rPr>
          <w:rtl/>
        </w:rPr>
        <w:t xml:space="preserve">גם </w:t>
      </w:r>
      <w:bookmarkStart w:id="28074" w:name="_ETM_Q88_232180"/>
      <w:bookmarkEnd w:id="28074"/>
      <w:r>
        <w:rPr>
          <w:rtl/>
        </w:rPr>
        <w:t xml:space="preserve">שמעתי </w:t>
      </w:r>
      <w:bookmarkStart w:id="28075" w:name="_ETM_Q88_233020"/>
      <w:bookmarkEnd w:id="28075"/>
      <w:r>
        <w:rPr>
          <w:rFonts w:hint="cs"/>
          <w:rtl/>
        </w:rPr>
        <w:t>ב</w:t>
      </w:r>
      <w:r>
        <w:rPr>
          <w:rtl/>
        </w:rPr>
        <w:t xml:space="preserve">דיווחים </w:t>
      </w:r>
      <w:bookmarkStart w:id="28076" w:name="_ETM_Q88_233409"/>
      <w:bookmarkEnd w:id="28076"/>
      <w:r>
        <w:rPr>
          <w:rFonts w:hint="cs"/>
          <w:rtl/>
        </w:rPr>
        <w:t>בת</w:t>
      </w:r>
      <w:r>
        <w:rPr>
          <w:rtl/>
        </w:rPr>
        <w:t xml:space="preserve">קשורת </w:t>
      </w:r>
      <w:bookmarkStart w:id="28077" w:name="_ETM_Q88_233950"/>
      <w:bookmarkEnd w:id="28077"/>
      <w:r>
        <w:rPr>
          <w:rtl/>
        </w:rPr>
        <w:t xml:space="preserve">שכרגע </w:t>
      </w:r>
      <w:bookmarkStart w:id="28078" w:name="_ETM_Q88_234520"/>
      <w:bookmarkEnd w:id="28078"/>
      <w:r>
        <w:rPr>
          <w:rtl/>
        </w:rPr>
        <w:t xml:space="preserve">הם </w:t>
      </w:r>
      <w:bookmarkStart w:id="28079" w:name="_ETM_Q88_234610"/>
      <w:bookmarkEnd w:id="28079"/>
      <w:r>
        <w:rPr>
          <w:rtl/>
        </w:rPr>
        <w:t xml:space="preserve">משחקים </w:t>
      </w:r>
      <w:bookmarkStart w:id="28080" w:name="_ETM_Q88_235700"/>
      <w:bookmarkEnd w:id="28080"/>
      <w:r>
        <w:rPr>
          <w:rtl/>
        </w:rPr>
        <w:t xml:space="preserve">לחלוקת </w:t>
      </w:r>
      <w:bookmarkStart w:id="28081" w:name="_ETM_Q88_236300"/>
      <w:bookmarkEnd w:id="28081"/>
      <w:r>
        <w:rPr>
          <w:rFonts w:hint="cs"/>
          <w:rtl/>
        </w:rPr>
        <w:t>ה</w:t>
      </w:r>
      <w:r>
        <w:rPr>
          <w:rtl/>
        </w:rPr>
        <w:t>ג'ובים</w:t>
      </w:r>
      <w:r>
        <w:rPr>
          <w:rFonts w:hint="cs"/>
          <w:rtl/>
        </w:rPr>
        <w:t xml:space="preserve"> אני</w:t>
      </w:r>
      <w:r>
        <w:rPr>
          <w:rtl/>
        </w:rPr>
        <w:t xml:space="preserve"> </w:t>
      </w:r>
      <w:bookmarkStart w:id="28082" w:name="_ETM_Q88_237470"/>
      <w:bookmarkEnd w:id="28082"/>
      <w:r>
        <w:rPr>
          <w:rtl/>
        </w:rPr>
        <w:t>אומר</w:t>
      </w:r>
      <w:r>
        <w:rPr>
          <w:rFonts w:hint="cs"/>
          <w:rtl/>
        </w:rPr>
        <w:t>,</w:t>
      </w:r>
      <w:r>
        <w:rPr>
          <w:rtl/>
        </w:rPr>
        <w:t xml:space="preserve"> </w:t>
      </w:r>
      <w:bookmarkStart w:id="28083" w:name="_ETM_Q88_238010"/>
      <w:bookmarkEnd w:id="28083"/>
      <w:r>
        <w:rPr>
          <w:rtl/>
        </w:rPr>
        <w:t xml:space="preserve">הערכים </w:t>
      </w:r>
      <w:bookmarkStart w:id="28084" w:name="_ETM_Q88_239260"/>
      <w:bookmarkEnd w:id="28084"/>
      <w:r>
        <w:rPr>
          <w:rtl/>
        </w:rPr>
        <w:t xml:space="preserve">לא </w:t>
      </w:r>
      <w:bookmarkStart w:id="28085" w:name="_ETM_Q88_239500"/>
      <w:bookmarkEnd w:id="28085"/>
      <w:r>
        <w:rPr>
          <w:rtl/>
        </w:rPr>
        <w:t xml:space="preserve">קודמים </w:t>
      </w:r>
      <w:bookmarkStart w:id="28086" w:name="_ETM_Q88_239950"/>
      <w:bookmarkEnd w:id="28086"/>
      <w:r>
        <w:rPr>
          <w:rtl/>
        </w:rPr>
        <w:t>לג'ובים</w:t>
      </w:r>
      <w:r>
        <w:rPr>
          <w:rFonts w:hint="cs"/>
          <w:rtl/>
        </w:rPr>
        <w:t>,</w:t>
      </w:r>
      <w:r>
        <w:rPr>
          <w:rtl/>
        </w:rPr>
        <w:t xml:space="preserve"> </w:t>
      </w:r>
      <w:bookmarkStart w:id="28087" w:name="_ETM_Q88_240460"/>
      <w:bookmarkEnd w:id="28087"/>
      <w:r>
        <w:rPr>
          <w:rtl/>
        </w:rPr>
        <w:t xml:space="preserve">ג'ובים </w:t>
      </w:r>
      <w:bookmarkStart w:id="28088" w:name="_ETM_Q88_240790"/>
      <w:bookmarkEnd w:id="28088"/>
      <w:r>
        <w:rPr>
          <w:rtl/>
        </w:rPr>
        <w:t xml:space="preserve">קודמים </w:t>
      </w:r>
      <w:bookmarkStart w:id="28089" w:name="_ETM_Q88_241180"/>
      <w:bookmarkEnd w:id="28089"/>
      <w:r>
        <w:rPr>
          <w:rtl/>
        </w:rPr>
        <w:t>לערכים</w:t>
      </w:r>
      <w:r>
        <w:rPr>
          <w:rFonts w:hint="cs"/>
          <w:rtl/>
        </w:rPr>
        <w:t>.</w:t>
      </w:r>
      <w:r>
        <w:rPr>
          <w:rtl/>
        </w:rPr>
        <w:t xml:space="preserve"> </w:t>
      </w:r>
      <w:bookmarkStart w:id="28090" w:name="_ETM_Q88_242290"/>
      <w:bookmarkStart w:id="28091" w:name="_ETM_Q88_242770"/>
      <w:bookmarkStart w:id="28092" w:name="_ETM_Q88_243840"/>
      <w:bookmarkEnd w:id="28090"/>
      <w:bookmarkEnd w:id="28091"/>
      <w:bookmarkEnd w:id="28092"/>
      <w:r>
        <w:rPr>
          <w:rtl/>
        </w:rPr>
        <w:t xml:space="preserve">אתה </w:t>
      </w:r>
      <w:bookmarkStart w:id="28093" w:name="_ETM_Q88_244080"/>
      <w:bookmarkEnd w:id="28093"/>
      <w:r>
        <w:rPr>
          <w:rtl/>
        </w:rPr>
        <w:t>יודע</w:t>
      </w:r>
      <w:r>
        <w:rPr>
          <w:rFonts w:hint="cs"/>
          <w:rtl/>
        </w:rPr>
        <w:t>,</w:t>
      </w:r>
      <w:r>
        <w:rPr>
          <w:rtl/>
        </w:rPr>
        <w:t xml:space="preserve"> </w:t>
      </w:r>
      <w:bookmarkStart w:id="28094" w:name="_ETM_Q88_244350"/>
      <w:bookmarkEnd w:id="28094"/>
      <w:r>
        <w:rPr>
          <w:rtl/>
        </w:rPr>
        <w:t xml:space="preserve">מדובר </w:t>
      </w:r>
      <w:bookmarkStart w:id="28095" w:name="_ETM_Q88_244740"/>
      <w:bookmarkEnd w:id="28095"/>
      <w:r>
        <w:rPr>
          <w:rtl/>
        </w:rPr>
        <w:t xml:space="preserve">בתנועה </w:t>
      </w:r>
      <w:bookmarkStart w:id="28096" w:name="_ETM_Q88_245550"/>
      <w:bookmarkEnd w:id="28096"/>
      <w:r>
        <w:rPr>
          <w:rtl/>
        </w:rPr>
        <w:t xml:space="preserve">שמגדירה </w:t>
      </w:r>
      <w:bookmarkStart w:id="28097" w:name="_ETM_Q88_246030"/>
      <w:bookmarkEnd w:id="28097"/>
      <w:r>
        <w:rPr>
          <w:rtl/>
        </w:rPr>
        <w:t xml:space="preserve">את </w:t>
      </w:r>
      <w:bookmarkStart w:id="28098" w:name="_ETM_Q88_246120"/>
      <w:bookmarkEnd w:id="28098"/>
      <w:r>
        <w:rPr>
          <w:rtl/>
        </w:rPr>
        <w:t xml:space="preserve">עצמה </w:t>
      </w:r>
      <w:bookmarkStart w:id="28099" w:name="_ETM_Q88_246390"/>
      <w:bookmarkEnd w:id="28099"/>
      <w:r>
        <w:rPr>
          <w:rtl/>
        </w:rPr>
        <w:t xml:space="preserve">בתור </w:t>
      </w:r>
      <w:bookmarkStart w:id="28100" w:name="_ETM_Q88_246660"/>
      <w:bookmarkEnd w:id="28100"/>
      <w:r>
        <w:rPr>
          <w:rtl/>
        </w:rPr>
        <w:t xml:space="preserve">המפלגה </w:t>
      </w:r>
      <w:bookmarkStart w:id="28101" w:name="_ETM_Q88_247649"/>
      <w:bookmarkEnd w:id="28101"/>
      <w:r>
        <w:rPr>
          <w:rtl/>
        </w:rPr>
        <w:t xml:space="preserve">הלאומית </w:t>
      </w:r>
      <w:bookmarkStart w:id="28102" w:name="_ETM_Q88_248130"/>
      <w:bookmarkEnd w:id="28102"/>
      <w:r>
        <w:rPr>
          <w:rtl/>
        </w:rPr>
        <w:t>ליברלית</w:t>
      </w:r>
      <w:r>
        <w:rPr>
          <w:rFonts w:hint="cs"/>
          <w:rtl/>
        </w:rPr>
        <w:t>.</w:t>
      </w:r>
      <w:r>
        <w:rPr>
          <w:rtl/>
        </w:rPr>
        <w:t xml:space="preserve"> </w:t>
      </w:r>
      <w:bookmarkStart w:id="28103" w:name="_ETM_Q88_248819"/>
      <w:bookmarkEnd w:id="28103"/>
      <w:r>
        <w:rPr>
          <w:rtl/>
        </w:rPr>
        <w:t xml:space="preserve">מה </w:t>
      </w:r>
      <w:bookmarkStart w:id="28104" w:name="_ETM_Q88_249509"/>
      <w:bookmarkEnd w:id="28104"/>
      <w:r>
        <w:rPr>
          <w:rtl/>
        </w:rPr>
        <w:t xml:space="preserve">לאומי </w:t>
      </w:r>
      <w:bookmarkStart w:id="28105" w:name="_ETM_Q88_250690"/>
      <w:bookmarkEnd w:id="28105"/>
      <w:r>
        <w:rPr>
          <w:rtl/>
        </w:rPr>
        <w:t xml:space="preserve">בהסתה </w:t>
      </w:r>
      <w:bookmarkStart w:id="28106" w:name="_ETM_Q88_251380"/>
      <w:bookmarkEnd w:id="28106"/>
      <w:r>
        <w:rPr>
          <w:rtl/>
        </w:rPr>
        <w:t xml:space="preserve">נגד </w:t>
      </w:r>
      <w:bookmarkStart w:id="28107" w:name="_ETM_Q88_251950"/>
      <w:bookmarkEnd w:id="28107"/>
      <w:r>
        <w:rPr>
          <w:rtl/>
        </w:rPr>
        <w:t xml:space="preserve">קבוצות </w:t>
      </w:r>
      <w:bookmarkStart w:id="28108" w:name="_ETM_Q88_252490"/>
      <w:bookmarkEnd w:id="28108"/>
      <w:r>
        <w:rPr>
          <w:rtl/>
        </w:rPr>
        <w:t xml:space="preserve">באוכלוסייה </w:t>
      </w:r>
      <w:bookmarkStart w:id="28109" w:name="_ETM_Q88_253240"/>
      <w:bookmarkEnd w:id="28109"/>
      <w:r>
        <w:rPr>
          <w:rtl/>
        </w:rPr>
        <w:t xml:space="preserve">בחברה </w:t>
      </w:r>
      <w:bookmarkStart w:id="28110" w:name="_ETM_Q88_253690"/>
      <w:bookmarkEnd w:id="28110"/>
      <w:r>
        <w:rPr>
          <w:rtl/>
        </w:rPr>
        <w:t>הישראלית</w:t>
      </w:r>
      <w:r>
        <w:rPr>
          <w:rFonts w:hint="cs"/>
          <w:rtl/>
        </w:rPr>
        <w:t>;</w:t>
      </w:r>
      <w:r>
        <w:rPr>
          <w:rtl/>
        </w:rPr>
        <w:t xml:space="preserve"> </w:t>
      </w:r>
      <w:bookmarkStart w:id="28111" w:name="_ETM_Q88_254319"/>
      <w:bookmarkEnd w:id="28111"/>
      <w:r>
        <w:rPr>
          <w:rtl/>
        </w:rPr>
        <w:t xml:space="preserve">מה </w:t>
      </w:r>
      <w:bookmarkStart w:id="28112" w:name="_ETM_Q88_254500"/>
      <w:bookmarkEnd w:id="28112"/>
      <w:r>
        <w:rPr>
          <w:rtl/>
        </w:rPr>
        <w:t xml:space="preserve">ליברלי </w:t>
      </w:r>
      <w:bookmarkStart w:id="28113" w:name="_ETM_Q88_255890"/>
      <w:bookmarkEnd w:id="28113"/>
      <w:r>
        <w:rPr>
          <w:rtl/>
        </w:rPr>
        <w:t>בל</w:t>
      </w:r>
      <w:r>
        <w:rPr>
          <w:rFonts w:hint="cs"/>
          <w:rtl/>
        </w:rPr>
        <w:t>רדוף</w:t>
      </w:r>
      <w:r>
        <w:rPr>
          <w:rtl/>
        </w:rPr>
        <w:t xml:space="preserve"> </w:t>
      </w:r>
      <w:bookmarkStart w:id="28114" w:name="_ETM_Q88_256670"/>
      <w:bookmarkEnd w:id="28114"/>
      <w:r>
        <w:rPr>
          <w:rtl/>
        </w:rPr>
        <w:t xml:space="preserve">אוכלוסיות </w:t>
      </w:r>
      <w:bookmarkStart w:id="28115" w:name="_ETM_Q88_257329"/>
      <w:bookmarkEnd w:id="28115"/>
      <w:r>
        <w:rPr>
          <w:rtl/>
        </w:rPr>
        <w:t xml:space="preserve">רק </w:t>
      </w:r>
      <w:bookmarkStart w:id="28116" w:name="_ETM_Q88_258289"/>
      <w:bookmarkEnd w:id="28116"/>
      <w:r>
        <w:rPr>
          <w:rtl/>
        </w:rPr>
        <w:t>כי</w:t>
      </w:r>
      <w:r>
        <w:rPr>
          <w:rFonts w:hint="cs"/>
          <w:rtl/>
        </w:rPr>
        <w:t xml:space="preserve"> הן</w:t>
      </w:r>
      <w:r>
        <w:rPr>
          <w:rtl/>
        </w:rPr>
        <w:t xml:space="preserve"> </w:t>
      </w:r>
      <w:bookmarkStart w:id="28117" w:name="_ETM_Q88_258709"/>
      <w:bookmarkEnd w:id="28117"/>
      <w:r>
        <w:rPr>
          <w:rtl/>
        </w:rPr>
        <w:t xml:space="preserve">מי </w:t>
      </w:r>
      <w:bookmarkStart w:id="28118" w:name="_ETM_Q88_258829"/>
      <w:bookmarkEnd w:id="28118"/>
      <w:r>
        <w:rPr>
          <w:rtl/>
        </w:rPr>
        <w:t>ש</w:t>
      </w:r>
      <w:r>
        <w:rPr>
          <w:rFonts w:hint="cs"/>
          <w:rtl/>
        </w:rPr>
        <w:t>הן;</w:t>
      </w:r>
      <w:r>
        <w:rPr>
          <w:rtl/>
        </w:rPr>
        <w:t xml:space="preserve"> </w:t>
      </w:r>
      <w:bookmarkStart w:id="28119" w:name="_ETM_Q88_259490"/>
      <w:bookmarkEnd w:id="28119"/>
      <w:r>
        <w:rPr>
          <w:rtl/>
        </w:rPr>
        <w:t xml:space="preserve">לצמצם </w:t>
      </w:r>
      <w:bookmarkStart w:id="28120" w:name="_ETM_Q88_260149"/>
      <w:bookmarkEnd w:id="28120"/>
      <w:r>
        <w:rPr>
          <w:rtl/>
        </w:rPr>
        <w:t xml:space="preserve">אנשים </w:t>
      </w:r>
      <w:bookmarkStart w:id="28121" w:name="_ETM_Q88_261670"/>
      <w:bookmarkEnd w:id="28121"/>
      <w:r>
        <w:rPr>
          <w:rtl/>
        </w:rPr>
        <w:t xml:space="preserve">לנטיית </w:t>
      </w:r>
      <w:bookmarkStart w:id="28122" w:name="_ETM_Q88_262360"/>
      <w:bookmarkEnd w:id="28122"/>
      <w:r>
        <w:rPr>
          <w:rtl/>
        </w:rPr>
        <w:t xml:space="preserve">הלב </w:t>
      </w:r>
      <w:bookmarkStart w:id="28123" w:name="_ETM_Q88_262600"/>
      <w:bookmarkEnd w:id="28123"/>
      <w:r>
        <w:rPr>
          <w:rtl/>
        </w:rPr>
        <w:t>שלהם</w:t>
      </w:r>
      <w:r>
        <w:rPr>
          <w:rFonts w:hint="cs"/>
          <w:rtl/>
        </w:rPr>
        <w:t>;</w:t>
      </w:r>
      <w:r>
        <w:rPr>
          <w:rtl/>
        </w:rPr>
        <w:t xml:space="preserve"> </w:t>
      </w:r>
      <w:bookmarkStart w:id="28124" w:name="_ETM_Q88_263319"/>
      <w:bookmarkEnd w:id="28124"/>
      <w:r>
        <w:rPr>
          <w:rtl/>
        </w:rPr>
        <w:t xml:space="preserve">להגדיר </w:t>
      </w:r>
      <w:bookmarkStart w:id="28125" w:name="_ETM_Q88_263920"/>
      <w:bookmarkEnd w:id="28125"/>
      <w:r>
        <w:rPr>
          <w:rtl/>
        </w:rPr>
        <w:t xml:space="preserve">אותם </w:t>
      </w:r>
      <w:bookmarkStart w:id="28126" w:name="_ETM_Q88_264130"/>
      <w:bookmarkEnd w:id="28126"/>
      <w:r>
        <w:rPr>
          <w:rtl/>
        </w:rPr>
        <w:t xml:space="preserve">כתופעה </w:t>
      </w:r>
      <w:bookmarkStart w:id="28127" w:name="_ETM_Q88_264759"/>
      <w:bookmarkEnd w:id="28127"/>
      <w:r>
        <w:rPr>
          <w:rtl/>
        </w:rPr>
        <w:t xml:space="preserve">ואז </w:t>
      </w:r>
      <w:bookmarkStart w:id="28128" w:name="_ETM_Q88_265150"/>
      <w:bookmarkEnd w:id="28128"/>
      <w:r>
        <w:rPr>
          <w:rFonts w:hint="cs"/>
          <w:rtl/>
        </w:rPr>
        <w:t>ל</w:t>
      </w:r>
      <w:r>
        <w:rPr>
          <w:rtl/>
        </w:rPr>
        <w:t xml:space="preserve">התנגד </w:t>
      </w:r>
      <w:bookmarkStart w:id="28129" w:name="_ETM_Q88_265689"/>
      <w:bookmarkEnd w:id="28129"/>
      <w:r>
        <w:rPr>
          <w:rtl/>
        </w:rPr>
        <w:t xml:space="preserve">לתופעה </w:t>
      </w:r>
      <w:bookmarkStart w:id="28130" w:name="_ETM_Q88_266170"/>
      <w:bookmarkEnd w:id="28130"/>
      <w:r>
        <w:rPr>
          <w:rtl/>
        </w:rPr>
        <w:t>הזאת</w:t>
      </w:r>
      <w:r>
        <w:rPr>
          <w:rFonts w:hint="cs"/>
          <w:rtl/>
        </w:rPr>
        <w:t>.</w:t>
      </w:r>
    </w:p>
    <w:p w:rsidR="000F0B5F" w:rsidRDefault="000F0B5F" w:rsidP="00DE09DC">
      <w:pPr>
        <w:rPr>
          <w:rtl/>
        </w:rPr>
      </w:pPr>
    </w:p>
    <w:p w:rsidR="000F0B5F" w:rsidRDefault="000F0B5F" w:rsidP="00DE09DC">
      <w:pPr>
        <w:rPr>
          <w:rtl/>
        </w:rPr>
      </w:pPr>
      <w:bookmarkStart w:id="28131" w:name="_ETM_Q88_267209"/>
      <w:bookmarkEnd w:id="28131"/>
      <w:r>
        <w:rPr>
          <w:rtl/>
        </w:rPr>
        <w:t xml:space="preserve">ואני </w:t>
      </w:r>
      <w:bookmarkStart w:id="28132" w:name="_ETM_Q88_267540"/>
      <w:bookmarkEnd w:id="28132"/>
      <w:r>
        <w:rPr>
          <w:rtl/>
        </w:rPr>
        <w:t>אומר</w:t>
      </w:r>
      <w:r>
        <w:rPr>
          <w:rFonts w:hint="cs"/>
          <w:rtl/>
        </w:rPr>
        <w:t>,</w:t>
      </w:r>
      <w:r>
        <w:rPr>
          <w:rtl/>
        </w:rPr>
        <w:t xml:space="preserve"> </w:t>
      </w:r>
      <w:bookmarkStart w:id="28133" w:name="_ETM_Q88_268050"/>
      <w:bookmarkEnd w:id="28133"/>
      <w:r>
        <w:rPr>
          <w:rtl/>
        </w:rPr>
        <w:t xml:space="preserve">איפה </w:t>
      </w:r>
      <w:bookmarkStart w:id="28134" w:name="_ETM_Q88_268350"/>
      <w:bookmarkEnd w:id="28134"/>
      <w:r>
        <w:rPr>
          <w:rtl/>
        </w:rPr>
        <w:t xml:space="preserve">חברי </w:t>
      </w:r>
      <w:bookmarkStart w:id="28135" w:name="_ETM_Q88_268680"/>
      <w:bookmarkEnd w:id="28135"/>
      <w:r>
        <w:rPr>
          <w:rtl/>
        </w:rPr>
        <w:t xml:space="preserve">הכנסת </w:t>
      </w:r>
      <w:bookmarkStart w:id="28136" w:name="_ETM_Q88_269100"/>
      <w:bookmarkEnd w:id="28136"/>
      <w:r>
        <w:rPr>
          <w:rtl/>
        </w:rPr>
        <w:t xml:space="preserve">של </w:t>
      </w:r>
      <w:bookmarkStart w:id="28137" w:name="_ETM_Q88_269250"/>
      <w:bookmarkEnd w:id="28137"/>
      <w:r>
        <w:rPr>
          <w:rtl/>
        </w:rPr>
        <w:t>הליכוד</w:t>
      </w:r>
      <w:r>
        <w:rPr>
          <w:rFonts w:hint="cs"/>
          <w:rtl/>
        </w:rPr>
        <w:t>?</w:t>
      </w:r>
      <w:r>
        <w:rPr>
          <w:rtl/>
        </w:rPr>
        <w:t xml:space="preserve"> </w:t>
      </w:r>
      <w:bookmarkStart w:id="28138" w:name="_ETM_Q88_269819"/>
      <w:bookmarkEnd w:id="28138"/>
      <w:r>
        <w:rPr>
          <w:rtl/>
        </w:rPr>
        <w:t xml:space="preserve">איפה </w:t>
      </w:r>
      <w:bookmarkStart w:id="28139" w:name="_ETM_Q88_270060"/>
      <w:bookmarkEnd w:id="28139"/>
      <w:r>
        <w:rPr>
          <w:rFonts w:hint="cs"/>
          <w:rtl/>
        </w:rPr>
        <w:t>אמיר אוחנה,</w:t>
      </w:r>
      <w:r>
        <w:rPr>
          <w:rtl/>
        </w:rPr>
        <w:t xml:space="preserve"> </w:t>
      </w:r>
      <w:bookmarkStart w:id="28140" w:name="_ETM_Q88_270750"/>
      <w:bookmarkEnd w:id="28140"/>
      <w:r>
        <w:rPr>
          <w:rtl/>
        </w:rPr>
        <w:t xml:space="preserve">ויואב </w:t>
      </w:r>
      <w:bookmarkStart w:id="28141" w:name="_ETM_Q88_271110"/>
      <w:bookmarkEnd w:id="28141"/>
      <w:r>
        <w:rPr>
          <w:rtl/>
        </w:rPr>
        <w:t>קיש</w:t>
      </w:r>
      <w:r>
        <w:rPr>
          <w:rFonts w:hint="cs"/>
          <w:rtl/>
        </w:rPr>
        <w:t>,</w:t>
      </w:r>
      <w:r>
        <w:rPr>
          <w:rtl/>
        </w:rPr>
        <w:t xml:space="preserve"> </w:t>
      </w:r>
      <w:bookmarkStart w:id="28142" w:name="_ETM_Q88_271380"/>
      <w:bookmarkEnd w:id="28142"/>
      <w:r>
        <w:rPr>
          <w:rtl/>
        </w:rPr>
        <w:t xml:space="preserve">וניר </w:t>
      </w:r>
      <w:bookmarkStart w:id="28143" w:name="_ETM_Q88_272040"/>
      <w:bookmarkEnd w:id="28143"/>
      <w:r>
        <w:rPr>
          <w:rtl/>
        </w:rPr>
        <w:t>ברקת</w:t>
      </w:r>
      <w:r>
        <w:rPr>
          <w:rFonts w:hint="cs"/>
          <w:rtl/>
        </w:rPr>
        <w:t>,</w:t>
      </w:r>
      <w:r>
        <w:rPr>
          <w:rtl/>
        </w:rPr>
        <w:t xml:space="preserve"> </w:t>
      </w:r>
      <w:bookmarkStart w:id="28144" w:name="_ETM_Q88_272730"/>
      <w:bookmarkEnd w:id="28144"/>
      <w:r>
        <w:rPr>
          <w:rtl/>
        </w:rPr>
        <w:t xml:space="preserve">ומירי </w:t>
      </w:r>
      <w:bookmarkStart w:id="28145" w:name="_ETM_Q88_273690"/>
      <w:bookmarkEnd w:id="28145"/>
      <w:r>
        <w:rPr>
          <w:rtl/>
        </w:rPr>
        <w:t>רגב</w:t>
      </w:r>
      <w:r>
        <w:rPr>
          <w:rFonts w:hint="cs"/>
          <w:rtl/>
        </w:rPr>
        <w:t>,</w:t>
      </w:r>
      <w:r>
        <w:rPr>
          <w:rtl/>
        </w:rPr>
        <w:t xml:space="preserve"> </w:t>
      </w:r>
      <w:bookmarkStart w:id="28146" w:name="_ETM_Q88_274530"/>
      <w:bookmarkEnd w:id="28146"/>
      <w:r>
        <w:rPr>
          <w:rtl/>
        </w:rPr>
        <w:t xml:space="preserve">ומיקי </w:t>
      </w:r>
      <w:bookmarkStart w:id="28147" w:name="_ETM_Q88_274980"/>
      <w:bookmarkEnd w:id="28147"/>
      <w:r>
        <w:rPr>
          <w:rtl/>
        </w:rPr>
        <w:t>זוהר</w:t>
      </w:r>
      <w:r>
        <w:rPr>
          <w:rFonts w:hint="cs"/>
          <w:rtl/>
        </w:rPr>
        <w:t>,</w:t>
      </w:r>
      <w:r>
        <w:rPr>
          <w:rtl/>
        </w:rPr>
        <w:t xml:space="preserve"> </w:t>
      </w:r>
      <w:bookmarkStart w:id="28148" w:name="_ETM_Q88_275700"/>
      <w:bookmarkEnd w:id="28148"/>
      <w:r>
        <w:rPr>
          <w:rtl/>
        </w:rPr>
        <w:t xml:space="preserve">ואבי </w:t>
      </w:r>
      <w:bookmarkStart w:id="28149" w:name="_ETM_Q88_276060"/>
      <w:bookmarkEnd w:id="28149"/>
      <w:r>
        <w:rPr>
          <w:rtl/>
        </w:rPr>
        <w:t xml:space="preserve">דיכטר </w:t>
      </w:r>
      <w:bookmarkStart w:id="28150" w:name="_ETM_Q88_276720"/>
      <w:bookmarkEnd w:id="28150"/>
      <w:r>
        <w:rPr>
          <w:rtl/>
        </w:rPr>
        <w:t xml:space="preserve">וישראל </w:t>
      </w:r>
      <w:bookmarkStart w:id="28151" w:name="_ETM_Q88_277440"/>
      <w:bookmarkEnd w:id="28151"/>
      <w:r>
        <w:rPr>
          <w:rtl/>
        </w:rPr>
        <w:t>כץ</w:t>
      </w:r>
      <w:r>
        <w:rPr>
          <w:rFonts w:hint="cs"/>
          <w:rtl/>
        </w:rPr>
        <w:t xml:space="preserve"> </w:t>
      </w:r>
      <w:r>
        <w:rPr>
          <w:rFonts w:hint="eastAsia"/>
        </w:rPr>
        <w:t>–</w:t>
      </w:r>
      <w:r>
        <w:rPr>
          <w:rtl/>
        </w:rPr>
        <w:t xml:space="preserve"> </w:t>
      </w:r>
      <w:bookmarkStart w:id="28152" w:name="_ETM_Q88_277890"/>
      <w:bookmarkEnd w:id="28152"/>
      <w:r>
        <w:rPr>
          <w:rtl/>
        </w:rPr>
        <w:t xml:space="preserve">ואני </w:t>
      </w:r>
      <w:bookmarkStart w:id="28153" w:name="_ETM_Q88_278100"/>
      <w:bookmarkEnd w:id="28153"/>
      <w:r>
        <w:rPr>
          <w:rtl/>
        </w:rPr>
        <w:t xml:space="preserve">יכול </w:t>
      </w:r>
      <w:bookmarkStart w:id="28154" w:name="_ETM_Q88_278670"/>
      <w:bookmarkEnd w:id="28154"/>
      <w:r>
        <w:rPr>
          <w:rtl/>
        </w:rPr>
        <w:t xml:space="preserve">להמשיך </w:t>
      </w:r>
      <w:bookmarkStart w:id="28155" w:name="_ETM_Q88_279240"/>
      <w:bookmarkEnd w:id="28155"/>
      <w:r>
        <w:rPr>
          <w:rtl/>
        </w:rPr>
        <w:t>ולהמשיך</w:t>
      </w:r>
      <w:r>
        <w:rPr>
          <w:rFonts w:hint="cs"/>
          <w:rtl/>
        </w:rPr>
        <w:t xml:space="preserve"> </w:t>
      </w:r>
      <w:r>
        <w:rPr>
          <w:rFonts w:hint="eastAsia"/>
        </w:rPr>
        <w:t>–</w:t>
      </w:r>
      <w:r>
        <w:rPr>
          <w:rFonts w:hint="cs"/>
          <w:rtl/>
        </w:rPr>
        <w:t xml:space="preserve"> חברנו</w:t>
      </w:r>
      <w:r>
        <w:rPr>
          <w:rtl/>
        </w:rPr>
        <w:t xml:space="preserve"> </w:t>
      </w:r>
      <w:bookmarkStart w:id="28156" w:name="_ETM_Q88_280290"/>
      <w:bookmarkEnd w:id="28156"/>
      <w:r>
        <w:rPr>
          <w:rtl/>
        </w:rPr>
        <w:t xml:space="preserve">שיושבים </w:t>
      </w:r>
      <w:bookmarkStart w:id="28157" w:name="_ETM_Q88_280709"/>
      <w:bookmarkEnd w:id="28157"/>
      <w:r>
        <w:rPr>
          <w:rtl/>
        </w:rPr>
        <w:t>כאן</w:t>
      </w:r>
      <w:r>
        <w:rPr>
          <w:rFonts w:hint="eastAsia"/>
          <w:rtl/>
        </w:rPr>
        <w:t xml:space="preserve"> </w:t>
      </w:r>
      <w:r>
        <w:rPr>
          <w:rFonts w:hint="cs"/>
          <w:rtl/>
        </w:rPr>
        <w:t>ולנו</w:t>
      </w:r>
      <w:r>
        <w:rPr>
          <w:rtl/>
        </w:rPr>
        <w:t xml:space="preserve"> </w:t>
      </w:r>
      <w:bookmarkStart w:id="28158" w:name="_ETM_Q88_281760"/>
      <w:bookmarkEnd w:id="28158"/>
      <w:r>
        <w:rPr>
          <w:rtl/>
        </w:rPr>
        <w:t xml:space="preserve">בשיחות </w:t>
      </w:r>
      <w:bookmarkStart w:id="28159" w:name="_ETM_Q88_282180"/>
      <w:bookmarkEnd w:id="28159"/>
      <w:r>
        <w:rPr>
          <w:rtl/>
        </w:rPr>
        <w:t xml:space="preserve">סגורות </w:t>
      </w:r>
      <w:bookmarkStart w:id="28160" w:name="_ETM_Q88_282600"/>
      <w:bookmarkEnd w:id="28160"/>
      <w:r>
        <w:rPr>
          <w:rtl/>
        </w:rPr>
        <w:t>אומרים</w:t>
      </w:r>
      <w:r>
        <w:rPr>
          <w:rFonts w:hint="cs"/>
          <w:rtl/>
        </w:rPr>
        <w:t>:</w:t>
      </w:r>
      <w:r>
        <w:rPr>
          <w:rtl/>
        </w:rPr>
        <w:t xml:space="preserve"> </w:t>
      </w:r>
      <w:bookmarkStart w:id="28161" w:name="_ETM_Q88_282870"/>
      <w:bookmarkEnd w:id="28161"/>
      <w:r>
        <w:rPr>
          <w:rtl/>
        </w:rPr>
        <w:t xml:space="preserve">זה </w:t>
      </w:r>
      <w:bookmarkStart w:id="28162" w:name="_ETM_Q88_283020"/>
      <w:bookmarkEnd w:id="28162"/>
      <w:r>
        <w:rPr>
          <w:rtl/>
        </w:rPr>
        <w:t xml:space="preserve">בלתי </w:t>
      </w:r>
      <w:bookmarkStart w:id="28163" w:name="_ETM_Q88_283319"/>
      <w:bookmarkEnd w:id="28163"/>
      <w:r>
        <w:rPr>
          <w:rtl/>
        </w:rPr>
        <w:t>נסבל</w:t>
      </w:r>
      <w:r>
        <w:rPr>
          <w:rFonts w:hint="cs"/>
          <w:rtl/>
        </w:rPr>
        <w:t>,</w:t>
      </w:r>
      <w:r>
        <w:rPr>
          <w:rtl/>
        </w:rPr>
        <w:t xml:space="preserve"> </w:t>
      </w:r>
      <w:bookmarkStart w:id="28164" w:name="_ETM_Q88_283830"/>
      <w:bookmarkEnd w:id="28164"/>
      <w:r>
        <w:rPr>
          <w:rtl/>
        </w:rPr>
        <w:t xml:space="preserve">זה </w:t>
      </w:r>
      <w:bookmarkStart w:id="28165" w:name="_ETM_Q88_283950"/>
      <w:bookmarkEnd w:id="28165"/>
      <w:r>
        <w:rPr>
          <w:rtl/>
        </w:rPr>
        <w:t xml:space="preserve">בלתי </w:t>
      </w:r>
      <w:bookmarkStart w:id="28166" w:name="_ETM_Q88_284190"/>
      <w:bookmarkEnd w:id="28166"/>
      <w:r>
        <w:rPr>
          <w:rtl/>
        </w:rPr>
        <w:t>נסלח</w:t>
      </w:r>
      <w:r>
        <w:rPr>
          <w:rFonts w:hint="cs"/>
          <w:rtl/>
        </w:rPr>
        <w:t>,</w:t>
      </w:r>
      <w:r>
        <w:rPr>
          <w:rtl/>
        </w:rPr>
        <w:t xml:space="preserve"> </w:t>
      </w:r>
      <w:bookmarkStart w:id="28167" w:name="_ETM_Q88_284610"/>
      <w:bookmarkEnd w:id="28167"/>
      <w:r>
        <w:rPr>
          <w:rtl/>
        </w:rPr>
        <w:t xml:space="preserve">אנחנו </w:t>
      </w:r>
      <w:bookmarkStart w:id="28168" w:name="_ETM_Q88_284910"/>
      <w:bookmarkEnd w:id="28168"/>
      <w:r>
        <w:rPr>
          <w:rtl/>
        </w:rPr>
        <w:t xml:space="preserve">לא </w:t>
      </w:r>
      <w:bookmarkStart w:id="28169" w:name="_ETM_Q88_285030"/>
      <w:bookmarkEnd w:id="28169"/>
      <w:r>
        <w:rPr>
          <w:rtl/>
        </w:rPr>
        <w:t xml:space="preserve">נרים </w:t>
      </w:r>
      <w:bookmarkStart w:id="28170" w:name="_ETM_Q88_285360"/>
      <w:bookmarkEnd w:id="28170"/>
      <w:r>
        <w:rPr>
          <w:rtl/>
        </w:rPr>
        <w:t xml:space="preserve">את </w:t>
      </w:r>
      <w:bookmarkStart w:id="28171" w:name="_ETM_Q88_285510"/>
      <w:bookmarkEnd w:id="28171"/>
      <w:r>
        <w:rPr>
          <w:rtl/>
        </w:rPr>
        <w:t xml:space="preserve">ידנו </w:t>
      </w:r>
      <w:bookmarkStart w:id="28172" w:name="_ETM_Q88_286819"/>
      <w:bookmarkEnd w:id="28172"/>
      <w:r>
        <w:rPr>
          <w:rFonts w:hint="cs"/>
          <w:rtl/>
        </w:rPr>
        <w:t>בעד</w:t>
      </w:r>
      <w:r>
        <w:rPr>
          <w:rtl/>
        </w:rPr>
        <w:t xml:space="preserve"> </w:t>
      </w:r>
      <w:bookmarkStart w:id="28173" w:name="_ETM_Q88_287859"/>
      <w:bookmarkEnd w:id="28173"/>
      <w:r>
        <w:rPr>
          <w:rtl/>
        </w:rPr>
        <w:t xml:space="preserve">חוקים </w:t>
      </w:r>
      <w:bookmarkStart w:id="28174" w:name="_ETM_Q88_289090"/>
      <w:bookmarkStart w:id="28175" w:name="_ETM_Q88_289990"/>
      <w:bookmarkEnd w:id="28174"/>
      <w:bookmarkEnd w:id="28175"/>
      <w:r>
        <w:rPr>
          <w:rFonts w:hint="cs"/>
          <w:rtl/>
        </w:rPr>
        <w:t>ש</w:t>
      </w:r>
      <w:r>
        <w:rPr>
          <w:rtl/>
        </w:rPr>
        <w:t xml:space="preserve">יפגעו </w:t>
      </w:r>
      <w:bookmarkStart w:id="28176" w:name="_ETM_Q88_290439"/>
      <w:bookmarkEnd w:id="28176"/>
      <w:r>
        <w:rPr>
          <w:rtl/>
        </w:rPr>
        <w:t xml:space="preserve">בקהילה </w:t>
      </w:r>
      <w:bookmarkStart w:id="28177" w:name="_ETM_Q88_290979"/>
      <w:bookmarkEnd w:id="28177"/>
      <w:r>
        <w:rPr>
          <w:rtl/>
        </w:rPr>
        <w:t xml:space="preserve">הגאה </w:t>
      </w:r>
      <w:bookmarkStart w:id="28178" w:name="_ETM_Q88_291549"/>
      <w:bookmarkEnd w:id="28178"/>
      <w:r>
        <w:rPr>
          <w:rFonts w:hint="cs"/>
          <w:rtl/>
        </w:rPr>
        <w:t xml:space="preserve">או </w:t>
      </w:r>
      <w:r>
        <w:rPr>
          <w:rtl/>
        </w:rPr>
        <w:t xml:space="preserve">בכל </w:t>
      </w:r>
      <w:bookmarkStart w:id="28179" w:name="_ETM_Q88_292060"/>
      <w:bookmarkEnd w:id="28179"/>
      <w:r>
        <w:rPr>
          <w:rtl/>
        </w:rPr>
        <w:t xml:space="preserve">קהילה </w:t>
      </w:r>
      <w:bookmarkStart w:id="28180" w:name="_ETM_Q88_292479"/>
      <w:bookmarkEnd w:id="28180"/>
      <w:r>
        <w:rPr>
          <w:rtl/>
        </w:rPr>
        <w:t xml:space="preserve">אחרת </w:t>
      </w:r>
      <w:bookmarkStart w:id="28181" w:name="_ETM_Q88_292840"/>
      <w:bookmarkEnd w:id="28181"/>
      <w:r>
        <w:rPr>
          <w:rtl/>
        </w:rPr>
        <w:t>בישראל</w:t>
      </w:r>
      <w:r>
        <w:rPr>
          <w:rFonts w:hint="cs"/>
          <w:rtl/>
        </w:rPr>
        <w:t>?</w:t>
      </w:r>
      <w:r>
        <w:rPr>
          <w:rtl/>
        </w:rPr>
        <w:t xml:space="preserve"> </w:t>
      </w:r>
      <w:bookmarkStart w:id="28182" w:name="_ETM_Q88_294260"/>
      <w:bookmarkEnd w:id="28182"/>
    </w:p>
    <w:p w:rsidR="000F0B5F" w:rsidRDefault="000F0B5F" w:rsidP="00DE09DC">
      <w:pPr>
        <w:rPr>
          <w:rtl/>
        </w:rPr>
      </w:pPr>
      <w:bookmarkStart w:id="28183" w:name="_ETM_Q88_294496"/>
      <w:bookmarkStart w:id="28184" w:name="_ETM_Q88_294566"/>
      <w:bookmarkEnd w:id="28183"/>
      <w:bookmarkEnd w:id="28184"/>
    </w:p>
    <w:p w:rsidR="000F0B5F" w:rsidRDefault="000F0B5F" w:rsidP="00DE09DC">
      <w:pPr>
        <w:rPr>
          <w:rtl/>
        </w:rPr>
      </w:pPr>
      <w:bookmarkStart w:id="28185" w:name="_ETM_Q88_294671"/>
      <w:bookmarkStart w:id="28186" w:name="_ETM_Q88_294746"/>
      <w:bookmarkEnd w:id="28185"/>
      <w:bookmarkEnd w:id="28186"/>
      <w:r>
        <w:rPr>
          <w:rtl/>
        </w:rPr>
        <w:t xml:space="preserve">אבל </w:t>
      </w:r>
      <w:bookmarkStart w:id="28187" w:name="_ETM_Q88_294500"/>
      <w:bookmarkEnd w:id="28187"/>
      <w:r>
        <w:rPr>
          <w:rtl/>
        </w:rPr>
        <w:t xml:space="preserve">כמו </w:t>
      </w:r>
      <w:bookmarkStart w:id="28188" w:name="_ETM_Q88_294710"/>
      <w:bookmarkEnd w:id="28188"/>
      <w:r>
        <w:rPr>
          <w:rtl/>
        </w:rPr>
        <w:t xml:space="preserve">שאמרתי </w:t>
      </w:r>
      <w:bookmarkStart w:id="28189" w:name="_ETM_Q88_295159"/>
      <w:bookmarkEnd w:id="28189"/>
      <w:r>
        <w:rPr>
          <w:rtl/>
        </w:rPr>
        <w:t xml:space="preserve">בתחילת </w:t>
      </w:r>
      <w:bookmarkStart w:id="28190" w:name="_ETM_Q88_295549"/>
      <w:bookmarkEnd w:id="28190"/>
      <w:r>
        <w:rPr>
          <w:rtl/>
        </w:rPr>
        <w:t>דבריי</w:t>
      </w:r>
      <w:r>
        <w:rPr>
          <w:rFonts w:hint="cs"/>
          <w:rtl/>
        </w:rPr>
        <w:t>,</w:t>
      </w:r>
      <w:r>
        <w:rPr>
          <w:rtl/>
        </w:rPr>
        <w:t xml:space="preserve"> </w:t>
      </w:r>
      <w:bookmarkStart w:id="28191" w:name="_ETM_Q88_295939"/>
      <w:bookmarkEnd w:id="28191"/>
      <w:r>
        <w:rPr>
          <w:rtl/>
        </w:rPr>
        <w:t xml:space="preserve">הנזק </w:t>
      </w:r>
      <w:bookmarkStart w:id="28192" w:name="_ETM_Q88_296869"/>
      <w:bookmarkEnd w:id="28192"/>
      <w:r>
        <w:rPr>
          <w:rtl/>
        </w:rPr>
        <w:t xml:space="preserve">כבר </w:t>
      </w:r>
      <w:bookmarkStart w:id="28193" w:name="_ETM_Q88_297170"/>
      <w:bookmarkEnd w:id="28193"/>
      <w:r>
        <w:rPr>
          <w:rtl/>
        </w:rPr>
        <w:t xml:space="preserve">בוצע </w:t>
      </w:r>
      <w:bookmarkStart w:id="28194" w:name="_ETM_Q88_297680"/>
      <w:bookmarkEnd w:id="28194"/>
      <w:r>
        <w:rPr>
          <w:rtl/>
        </w:rPr>
        <w:t xml:space="preserve">בעצם </w:t>
      </w:r>
      <w:bookmarkStart w:id="28195" w:name="_ETM_Q88_298159"/>
      <w:bookmarkEnd w:id="28195"/>
      <w:r>
        <w:rPr>
          <w:rtl/>
        </w:rPr>
        <w:t>השיח</w:t>
      </w:r>
      <w:r>
        <w:rPr>
          <w:rFonts w:hint="cs"/>
          <w:rtl/>
        </w:rPr>
        <w:t>,</w:t>
      </w:r>
      <w:r>
        <w:rPr>
          <w:rtl/>
        </w:rPr>
        <w:t xml:space="preserve"> </w:t>
      </w:r>
      <w:bookmarkStart w:id="28196" w:name="_ETM_Q88_298970"/>
      <w:bookmarkEnd w:id="28196"/>
      <w:r>
        <w:rPr>
          <w:rtl/>
        </w:rPr>
        <w:t xml:space="preserve">מתן </w:t>
      </w:r>
      <w:bookmarkStart w:id="28197" w:name="_ETM_Q88_299390"/>
      <w:bookmarkEnd w:id="28197"/>
      <w:r>
        <w:rPr>
          <w:rtl/>
        </w:rPr>
        <w:t xml:space="preserve">לגיטימציה </w:t>
      </w:r>
      <w:bookmarkStart w:id="28198" w:name="_ETM_Q88_299960"/>
      <w:bookmarkEnd w:id="28198"/>
      <w:r>
        <w:rPr>
          <w:rtl/>
        </w:rPr>
        <w:t xml:space="preserve">לשיח </w:t>
      </w:r>
      <w:bookmarkStart w:id="28199" w:name="_ETM_Q88_300880"/>
      <w:bookmarkEnd w:id="28199"/>
      <w:r>
        <w:rPr>
          <w:rtl/>
        </w:rPr>
        <w:t xml:space="preserve">של </w:t>
      </w:r>
      <w:bookmarkStart w:id="28200" w:name="_ETM_Q88_301119"/>
      <w:bookmarkEnd w:id="28200"/>
      <w:r>
        <w:rPr>
          <w:rtl/>
        </w:rPr>
        <w:t xml:space="preserve">שנאה </w:t>
      </w:r>
      <w:bookmarkStart w:id="28201" w:name="_ETM_Q88_301509"/>
      <w:bookmarkEnd w:id="28201"/>
      <w:r>
        <w:rPr>
          <w:rtl/>
        </w:rPr>
        <w:t>ופחד</w:t>
      </w:r>
      <w:r>
        <w:rPr>
          <w:rFonts w:hint="cs"/>
          <w:rtl/>
        </w:rPr>
        <w:t>,</w:t>
      </w:r>
      <w:r>
        <w:rPr>
          <w:rtl/>
        </w:rPr>
        <w:t xml:space="preserve"> </w:t>
      </w:r>
      <w:bookmarkStart w:id="28202" w:name="_ETM_Q88_303700"/>
      <w:bookmarkEnd w:id="28202"/>
      <w:r>
        <w:rPr>
          <w:rtl/>
        </w:rPr>
        <w:t xml:space="preserve">שיח </w:t>
      </w:r>
      <w:bookmarkStart w:id="28203" w:name="_ETM_Q88_304210"/>
      <w:bookmarkEnd w:id="28203"/>
      <w:r>
        <w:rPr>
          <w:rtl/>
        </w:rPr>
        <w:t>ש</w:t>
      </w:r>
      <w:bookmarkStart w:id="28204" w:name="_ETM_Q88_305020"/>
      <w:bookmarkEnd w:id="28204"/>
      <w:r>
        <w:rPr>
          <w:rtl/>
        </w:rPr>
        <w:t xml:space="preserve">מצמצם </w:t>
      </w:r>
      <w:bookmarkStart w:id="28205" w:name="_ETM_Q88_305620"/>
      <w:bookmarkEnd w:id="28205"/>
      <w:r>
        <w:rPr>
          <w:rtl/>
        </w:rPr>
        <w:t xml:space="preserve">אנשים </w:t>
      </w:r>
      <w:bookmarkStart w:id="28206" w:name="_ETM_Q88_305920"/>
      <w:bookmarkEnd w:id="28206"/>
      <w:r>
        <w:rPr>
          <w:rtl/>
        </w:rPr>
        <w:t xml:space="preserve">לכדי </w:t>
      </w:r>
      <w:bookmarkStart w:id="28207" w:name="_ETM_Q88_306220"/>
      <w:bookmarkEnd w:id="28207"/>
      <w:r>
        <w:rPr>
          <w:rtl/>
        </w:rPr>
        <w:t xml:space="preserve">תופעה </w:t>
      </w:r>
      <w:bookmarkStart w:id="28208" w:name="_ETM_Q88_306730"/>
      <w:bookmarkEnd w:id="28208"/>
      <w:r>
        <w:rPr>
          <w:rtl/>
        </w:rPr>
        <w:t xml:space="preserve">ואז </w:t>
      </w:r>
      <w:bookmarkStart w:id="28209" w:name="_ETM_Q88_307270"/>
      <w:bookmarkEnd w:id="28209"/>
      <w:r>
        <w:rPr>
          <w:rtl/>
        </w:rPr>
        <w:t xml:space="preserve">מאפשר </w:t>
      </w:r>
      <w:bookmarkStart w:id="28210" w:name="_ETM_Q88_308260"/>
      <w:bookmarkEnd w:id="28210"/>
      <w:r>
        <w:rPr>
          <w:rtl/>
        </w:rPr>
        <w:t xml:space="preserve">לאנשים </w:t>
      </w:r>
      <w:bookmarkStart w:id="28211" w:name="_ETM_Q88_308860"/>
      <w:bookmarkEnd w:id="28211"/>
      <w:r>
        <w:rPr>
          <w:rtl/>
        </w:rPr>
        <w:t xml:space="preserve">לדבר </w:t>
      </w:r>
      <w:bookmarkStart w:id="28212" w:name="_ETM_Q88_309280"/>
      <w:bookmarkEnd w:id="28212"/>
      <w:r>
        <w:rPr>
          <w:rtl/>
        </w:rPr>
        <w:t xml:space="preserve">עליה </w:t>
      </w:r>
      <w:bookmarkStart w:id="28213" w:name="_ETM_Q88_309970"/>
      <w:bookmarkEnd w:id="28213"/>
      <w:r>
        <w:rPr>
          <w:rtl/>
        </w:rPr>
        <w:t xml:space="preserve">כאילו </w:t>
      </w:r>
      <w:bookmarkStart w:id="28214" w:name="_ETM_Q88_310300"/>
      <w:bookmarkEnd w:id="28214"/>
      <w:r>
        <w:rPr>
          <w:rtl/>
        </w:rPr>
        <w:t xml:space="preserve">זה </w:t>
      </w:r>
      <w:bookmarkStart w:id="28215" w:name="_ETM_Q88_310450"/>
      <w:bookmarkEnd w:id="28215"/>
      <w:r>
        <w:rPr>
          <w:rtl/>
        </w:rPr>
        <w:t xml:space="preserve">דבר </w:t>
      </w:r>
      <w:bookmarkStart w:id="28216" w:name="_ETM_Q88_310690"/>
      <w:bookmarkEnd w:id="28216"/>
      <w:r>
        <w:rPr>
          <w:rtl/>
        </w:rPr>
        <w:t xml:space="preserve">שהוא </w:t>
      </w:r>
      <w:bookmarkStart w:id="28217" w:name="_ETM_Q88_310870"/>
      <w:bookmarkEnd w:id="28217"/>
      <w:r>
        <w:rPr>
          <w:rtl/>
        </w:rPr>
        <w:t>לגיטימי</w:t>
      </w:r>
      <w:r>
        <w:rPr>
          <w:rFonts w:hint="cs"/>
          <w:rtl/>
        </w:rPr>
        <w:t>.</w:t>
      </w:r>
      <w:r>
        <w:rPr>
          <w:rtl/>
        </w:rPr>
        <w:t xml:space="preserve"> </w:t>
      </w:r>
      <w:bookmarkStart w:id="28218" w:name="_ETM_Q88_311410"/>
      <w:bookmarkEnd w:id="28218"/>
      <w:r>
        <w:rPr>
          <w:rtl/>
        </w:rPr>
        <w:t>לא</w:t>
      </w:r>
      <w:r>
        <w:rPr>
          <w:rFonts w:hint="cs"/>
          <w:rtl/>
        </w:rPr>
        <w:t>,</w:t>
      </w:r>
      <w:r>
        <w:rPr>
          <w:rtl/>
        </w:rPr>
        <w:t xml:space="preserve"> </w:t>
      </w:r>
      <w:bookmarkStart w:id="28219" w:name="_ETM_Q88_311590"/>
      <w:bookmarkEnd w:id="28219"/>
      <w:r>
        <w:rPr>
          <w:rtl/>
        </w:rPr>
        <w:t xml:space="preserve">אז </w:t>
      </w:r>
      <w:bookmarkStart w:id="28220" w:name="_ETM_Q88_311950"/>
      <w:bookmarkEnd w:id="28220"/>
      <w:r>
        <w:rPr>
          <w:rtl/>
        </w:rPr>
        <w:t xml:space="preserve">בחברה </w:t>
      </w:r>
      <w:bookmarkStart w:id="28221" w:name="_ETM_Q88_312580"/>
      <w:bookmarkEnd w:id="28221"/>
      <w:r>
        <w:rPr>
          <w:rtl/>
        </w:rPr>
        <w:t xml:space="preserve">דמוקרטית </w:t>
      </w:r>
      <w:bookmarkStart w:id="28222" w:name="_ETM_Q88_314050"/>
      <w:bookmarkEnd w:id="28222"/>
      <w:r>
        <w:rPr>
          <w:rtl/>
        </w:rPr>
        <w:t xml:space="preserve">התנגדות </w:t>
      </w:r>
      <w:bookmarkStart w:id="28223" w:name="_ETM_Q88_314650"/>
      <w:bookmarkEnd w:id="28223"/>
      <w:r>
        <w:rPr>
          <w:rtl/>
        </w:rPr>
        <w:t xml:space="preserve">לאנשים </w:t>
      </w:r>
      <w:bookmarkStart w:id="28224" w:name="_ETM_Q88_315160"/>
      <w:bookmarkEnd w:id="28224"/>
      <w:r>
        <w:rPr>
          <w:rtl/>
        </w:rPr>
        <w:t xml:space="preserve">באשר </w:t>
      </w:r>
      <w:bookmarkStart w:id="28225" w:name="_ETM_Q88_315550"/>
      <w:bookmarkEnd w:id="28225"/>
      <w:r>
        <w:rPr>
          <w:rFonts w:hint="cs"/>
          <w:rtl/>
        </w:rPr>
        <w:t>ה</w:t>
      </w:r>
      <w:r>
        <w:rPr>
          <w:rtl/>
        </w:rPr>
        <w:t xml:space="preserve">ם </w:t>
      </w:r>
      <w:bookmarkStart w:id="28226" w:name="_ETM_Q88_315730"/>
      <w:bookmarkEnd w:id="28226"/>
      <w:r>
        <w:rPr>
          <w:rtl/>
        </w:rPr>
        <w:t xml:space="preserve">היא </w:t>
      </w:r>
      <w:bookmarkStart w:id="28227" w:name="_ETM_Q88_315819"/>
      <w:bookmarkEnd w:id="28227"/>
      <w:r>
        <w:rPr>
          <w:rtl/>
        </w:rPr>
        <w:t xml:space="preserve">לא </w:t>
      </w:r>
      <w:bookmarkStart w:id="28228" w:name="_ETM_Q88_316480"/>
      <w:bookmarkEnd w:id="28228"/>
      <w:r>
        <w:rPr>
          <w:rtl/>
        </w:rPr>
        <w:t>לגיטימית</w:t>
      </w:r>
      <w:r>
        <w:rPr>
          <w:rFonts w:hint="cs"/>
          <w:rtl/>
        </w:rPr>
        <w:t>.</w:t>
      </w:r>
      <w:r>
        <w:rPr>
          <w:rtl/>
        </w:rPr>
        <w:t xml:space="preserve"> </w:t>
      </w:r>
      <w:bookmarkStart w:id="28229" w:name="_ETM_Q88_317200"/>
      <w:bookmarkEnd w:id="28229"/>
      <w:r>
        <w:rPr>
          <w:rtl/>
        </w:rPr>
        <w:t xml:space="preserve">גבולות </w:t>
      </w:r>
      <w:bookmarkStart w:id="28230" w:name="_ETM_Q88_317620"/>
      <w:bookmarkEnd w:id="28230"/>
      <w:r>
        <w:rPr>
          <w:rtl/>
        </w:rPr>
        <w:t xml:space="preserve">השיח </w:t>
      </w:r>
      <w:bookmarkStart w:id="28231" w:name="_ETM_Q88_318849"/>
      <w:bookmarkEnd w:id="28231"/>
      <w:r>
        <w:rPr>
          <w:rtl/>
        </w:rPr>
        <w:t xml:space="preserve">לא </w:t>
      </w:r>
      <w:bookmarkStart w:id="28232" w:name="_ETM_Q88_319150"/>
      <w:bookmarkEnd w:id="28232"/>
      <w:r>
        <w:rPr>
          <w:rtl/>
        </w:rPr>
        <w:t>מאפשרים</w:t>
      </w:r>
      <w:r>
        <w:rPr>
          <w:rFonts w:hint="cs"/>
          <w:rtl/>
        </w:rPr>
        <w:t>,</w:t>
      </w:r>
      <w:r>
        <w:rPr>
          <w:rtl/>
        </w:rPr>
        <w:t xml:space="preserve"> </w:t>
      </w:r>
      <w:bookmarkStart w:id="28233" w:name="_ETM_Q88_319719"/>
      <w:bookmarkEnd w:id="28233"/>
      <w:r>
        <w:rPr>
          <w:rtl/>
        </w:rPr>
        <w:t xml:space="preserve">או </w:t>
      </w:r>
      <w:bookmarkStart w:id="28234" w:name="_ETM_Q88_319780"/>
      <w:bookmarkEnd w:id="28234"/>
      <w:r>
        <w:rPr>
          <w:rtl/>
        </w:rPr>
        <w:t xml:space="preserve">לא </w:t>
      </w:r>
      <w:bookmarkStart w:id="28235" w:name="_ETM_Q88_319870"/>
      <w:bookmarkEnd w:id="28235"/>
      <w:r>
        <w:rPr>
          <w:rtl/>
        </w:rPr>
        <w:t xml:space="preserve">צריכים </w:t>
      </w:r>
      <w:bookmarkStart w:id="28236" w:name="_ETM_Q88_320260"/>
      <w:bookmarkEnd w:id="28236"/>
      <w:r>
        <w:rPr>
          <w:rtl/>
        </w:rPr>
        <w:t>לאפשר</w:t>
      </w:r>
      <w:r>
        <w:rPr>
          <w:rFonts w:hint="cs"/>
          <w:rtl/>
        </w:rPr>
        <w:t>,</w:t>
      </w:r>
      <w:r>
        <w:rPr>
          <w:rtl/>
        </w:rPr>
        <w:t xml:space="preserve"> </w:t>
      </w:r>
      <w:bookmarkStart w:id="28237" w:name="_ETM_Q88_321400"/>
      <w:bookmarkEnd w:id="28237"/>
      <w:r>
        <w:rPr>
          <w:rtl/>
        </w:rPr>
        <w:t xml:space="preserve">שנאה </w:t>
      </w:r>
      <w:bookmarkStart w:id="28238" w:name="_ETM_Q88_321940"/>
      <w:bookmarkEnd w:id="28238"/>
      <w:r>
        <w:rPr>
          <w:rtl/>
        </w:rPr>
        <w:t xml:space="preserve">כזאת </w:t>
      </w:r>
      <w:bookmarkStart w:id="28239" w:name="_ETM_Q88_322360"/>
      <w:bookmarkEnd w:id="28239"/>
      <w:r>
        <w:rPr>
          <w:rtl/>
        </w:rPr>
        <w:t>תהומית</w:t>
      </w:r>
      <w:r>
        <w:rPr>
          <w:rFonts w:hint="cs"/>
          <w:rtl/>
        </w:rPr>
        <w:t>,</w:t>
      </w:r>
      <w:r>
        <w:rPr>
          <w:rtl/>
        </w:rPr>
        <w:t xml:space="preserve"> </w:t>
      </w:r>
      <w:bookmarkStart w:id="28240" w:name="_ETM_Q88_322990"/>
      <w:bookmarkEnd w:id="28240"/>
      <w:r>
        <w:rPr>
          <w:rtl/>
        </w:rPr>
        <w:t xml:space="preserve">התנגדות </w:t>
      </w:r>
      <w:bookmarkStart w:id="28241" w:name="_ETM_Q88_323440"/>
      <w:bookmarkEnd w:id="28241"/>
      <w:r>
        <w:rPr>
          <w:rtl/>
        </w:rPr>
        <w:t xml:space="preserve">קטגורית </w:t>
      </w:r>
      <w:bookmarkStart w:id="28242" w:name="_ETM_Q88_324040"/>
      <w:bookmarkEnd w:id="28242"/>
      <w:r>
        <w:rPr>
          <w:rtl/>
        </w:rPr>
        <w:t>לאנשים</w:t>
      </w:r>
      <w:r>
        <w:rPr>
          <w:rFonts w:hint="cs"/>
          <w:rtl/>
        </w:rPr>
        <w:t>.</w:t>
      </w:r>
      <w:r>
        <w:rPr>
          <w:rtl/>
        </w:rPr>
        <w:t xml:space="preserve"> </w:t>
      </w:r>
      <w:bookmarkStart w:id="28243" w:name="_ETM_Q88_325440"/>
      <w:bookmarkEnd w:id="28243"/>
      <w:r>
        <w:rPr>
          <w:rtl/>
        </w:rPr>
        <w:t xml:space="preserve">זו </w:t>
      </w:r>
      <w:bookmarkStart w:id="28244" w:name="_ETM_Q88_325680"/>
      <w:bookmarkEnd w:id="28244"/>
      <w:r>
        <w:rPr>
          <w:rtl/>
        </w:rPr>
        <w:t xml:space="preserve">לא </w:t>
      </w:r>
      <w:bookmarkStart w:id="28245" w:name="_ETM_Q88_325830"/>
      <w:bookmarkEnd w:id="28245"/>
      <w:r>
        <w:rPr>
          <w:rtl/>
        </w:rPr>
        <w:t xml:space="preserve">דרכה </w:t>
      </w:r>
      <w:bookmarkStart w:id="28246" w:name="_ETM_Q88_326190"/>
      <w:bookmarkEnd w:id="28246"/>
      <w:r>
        <w:rPr>
          <w:rtl/>
        </w:rPr>
        <w:t xml:space="preserve">של </w:t>
      </w:r>
      <w:bookmarkStart w:id="28247" w:name="_ETM_Q88_326580"/>
      <w:bookmarkEnd w:id="28247"/>
      <w:r>
        <w:rPr>
          <w:rtl/>
        </w:rPr>
        <w:t xml:space="preserve">מדינת </w:t>
      </w:r>
      <w:bookmarkStart w:id="28248" w:name="_ETM_Q88_327030"/>
      <w:bookmarkEnd w:id="28248"/>
      <w:r>
        <w:rPr>
          <w:rtl/>
        </w:rPr>
        <w:t>ישראל</w:t>
      </w:r>
      <w:r>
        <w:rPr>
          <w:rFonts w:hint="cs"/>
          <w:rtl/>
        </w:rPr>
        <w:t>.</w:t>
      </w:r>
      <w:r>
        <w:rPr>
          <w:rtl/>
        </w:rPr>
        <w:t xml:space="preserve"> </w:t>
      </w:r>
      <w:bookmarkStart w:id="28249" w:name="_ETM_Q88_328050"/>
      <w:bookmarkEnd w:id="28249"/>
    </w:p>
    <w:p w:rsidR="000F0B5F" w:rsidRDefault="000F0B5F" w:rsidP="00DE09DC">
      <w:pPr>
        <w:rPr>
          <w:rtl/>
        </w:rPr>
      </w:pPr>
      <w:bookmarkStart w:id="28250" w:name="_ETM_Q88_330721"/>
      <w:bookmarkStart w:id="28251" w:name="_ETM_Q88_330790"/>
      <w:bookmarkEnd w:id="28250"/>
      <w:bookmarkEnd w:id="28251"/>
    </w:p>
    <w:p w:rsidR="000F0B5F" w:rsidRDefault="000F0B5F" w:rsidP="00DE09DC">
      <w:pPr>
        <w:rPr>
          <w:rtl/>
        </w:rPr>
      </w:pPr>
      <w:bookmarkStart w:id="28252" w:name="_ETM_Q88_330854"/>
      <w:bookmarkStart w:id="28253" w:name="_ETM_Q88_330902"/>
      <w:bookmarkEnd w:id="28252"/>
      <w:bookmarkEnd w:id="28253"/>
      <w:r>
        <w:rPr>
          <w:rtl/>
        </w:rPr>
        <w:t xml:space="preserve">ואני </w:t>
      </w:r>
      <w:bookmarkStart w:id="28254" w:name="_ETM_Q88_328200"/>
      <w:bookmarkEnd w:id="28254"/>
      <w:r>
        <w:rPr>
          <w:rtl/>
        </w:rPr>
        <w:t xml:space="preserve">רוצה </w:t>
      </w:r>
      <w:bookmarkStart w:id="28255" w:name="_ETM_Q88_328380"/>
      <w:bookmarkEnd w:id="28255"/>
      <w:r>
        <w:rPr>
          <w:rtl/>
        </w:rPr>
        <w:t xml:space="preserve">לומר </w:t>
      </w:r>
      <w:bookmarkStart w:id="28256" w:name="_ETM_Q88_328740"/>
      <w:bookmarkEnd w:id="28256"/>
      <w:r>
        <w:rPr>
          <w:rtl/>
        </w:rPr>
        <w:t xml:space="preserve">עוד </w:t>
      </w:r>
      <w:bookmarkStart w:id="28257" w:name="_ETM_Q88_328950"/>
      <w:bookmarkEnd w:id="28257"/>
      <w:r>
        <w:rPr>
          <w:rtl/>
        </w:rPr>
        <w:t>משהו</w:t>
      </w:r>
      <w:r>
        <w:rPr>
          <w:rFonts w:hint="cs"/>
          <w:rtl/>
        </w:rPr>
        <w:t>.</w:t>
      </w:r>
      <w:r>
        <w:rPr>
          <w:rtl/>
        </w:rPr>
        <w:t xml:space="preserve"> </w:t>
      </w:r>
      <w:bookmarkStart w:id="28258" w:name="_ETM_Q88_329730"/>
      <w:bookmarkEnd w:id="28258"/>
      <w:r>
        <w:rPr>
          <w:rtl/>
        </w:rPr>
        <w:t xml:space="preserve">שמעתי </w:t>
      </w:r>
      <w:bookmarkStart w:id="28259" w:name="_ETM_Q88_330630"/>
      <w:bookmarkEnd w:id="28259"/>
      <w:r>
        <w:rPr>
          <w:rtl/>
        </w:rPr>
        <w:t xml:space="preserve">את </w:t>
      </w:r>
      <w:bookmarkStart w:id="28260" w:name="_ETM_Q88_330840"/>
      <w:bookmarkEnd w:id="28260"/>
      <w:r>
        <w:rPr>
          <w:rtl/>
        </w:rPr>
        <w:t xml:space="preserve">נתניהו </w:t>
      </w:r>
      <w:bookmarkStart w:id="28261" w:name="_ETM_Q88_332139"/>
      <w:bookmarkEnd w:id="28261"/>
      <w:r>
        <w:rPr>
          <w:rtl/>
        </w:rPr>
        <w:t xml:space="preserve">מבהיר </w:t>
      </w:r>
      <w:bookmarkStart w:id="28262" w:name="_ETM_Q88_332740"/>
      <w:bookmarkEnd w:id="28262"/>
      <w:r>
        <w:rPr>
          <w:rtl/>
        </w:rPr>
        <w:t xml:space="preserve">פעמיים </w:t>
      </w:r>
      <w:bookmarkStart w:id="28263" w:name="_ETM_Q88_333460"/>
      <w:bookmarkEnd w:id="28263"/>
      <w:r>
        <w:rPr>
          <w:rtl/>
        </w:rPr>
        <w:t xml:space="preserve">בשבוע </w:t>
      </w:r>
      <w:bookmarkStart w:id="28264" w:name="_ETM_Q88_334180"/>
      <w:bookmarkEnd w:id="28264"/>
      <w:r>
        <w:rPr>
          <w:rtl/>
        </w:rPr>
        <w:t xml:space="preserve">האחרון </w:t>
      </w:r>
      <w:bookmarkStart w:id="28265" w:name="_ETM_Q88_334540"/>
      <w:bookmarkEnd w:id="28265"/>
      <w:r>
        <w:rPr>
          <w:rtl/>
        </w:rPr>
        <w:t xml:space="preserve">בלבד </w:t>
      </w:r>
      <w:bookmarkStart w:id="28266" w:name="_ETM_Q88_336250"/>
      <w:bookmarkEnd w:id="28266"/>
      <w:r>
        <w:rPr>
          <w:rFonts w:hint="cs"/>
          <w:rtl/>
        </w:rPr>
        <w:t xml:space="preserve">- - </w:t>
      </w:r>
    </w:p>
    <w:p w:rsidR="000F0B5F" w:rsidRDefault="000F0B5F" w:rsidP="00DE09DC">
      <w:pPr>
        <w:rPr>
          <w:rtl/>
        </w:rPr>
      </w:pPr>
      <w:bookmarkStart w:id="28267" w:name="ET_interruption_6218_12"/>
    </w:p>
    <w:p w:rsidR="000F0B5F" w:rsidRDefault="000F0B5F" w:rsidP="00DE09DC">
      <w:pPr>
        <w:pStyle w:val="af5"/>
        <w:rPr>
          <w:rtl/>
        </w:rPr>
      </w:pPr>
      <w:r w:rsidRPr="007C6065">
        <w:rPr>
          <w:rStyle w:val="TagStyle"/>
          <w:rtl/>
        </w:rPr>
        <w:t>&lt;&lt; קריאה &gt;&gt;</w:t>
      </w:r>
      <w:r w:rsidRPr="0058036A">
        <w:rPr>
          <w:rStyle w:val="TagStyle"/>
          <w:rtl/>
        </w:rPr>
        <w:t xml:space="preserve"> </w:t>
      </w:r>
      <w:r>
        <w:rPr>
          <w:rtl/>
        </w:rPr>
        <w:t>שר התפוצות נחמן שי:</w:t>
      </w:r>
      <w:r w:rsidRPr="0058036A">
        <w:rPr>
          <w:rStyle w:val="TagStyle"/>
          <w:rtl/>
        </w:rPr>
        <w:t xml:space="preserve"> </w:t>
      </w:r>
      <w:r w:rsidRPr="007C6065">
        <w:rPr>
          <w:rStyle w:val="TagStyle"/>
          <w:rtl/>
        </w:rPr>
        <w:t>&lt;&lt; קריאה &gt;&gt;</w:t>
      </w:r>
      <w:r>
        <w:rPr>
          <w:rtl/>
        </w:rPr>
        <w:t xml:space="preserve">   </w:t>
      </w:r>
      <w:bookmarkEnd w:id="28267"/>
    </w:p>
    <w:p w:rsidR="000F0B5F" w:rsidRDefault="000F0B5F" w:rsidP="00D91890">
      <w:pPr>
        <w:rPr>
          <w:rtl/>
        </w:rPr>
      </w:pPr>
    </w:p>
    <w:p w:rsidR="000F0B5F" w:rsidRDefault="000F0B5F" w:rsidP="00DE09DC">
      <w:pPr>
        <w:rPr>
          <w:rtl/>
        </w:rPr>
      </w:pPr>
      <w:r>
        <w:rPr>
          <w:rFonts w:hint="cs"/>
          <w:rtl/>
        </w:rPr>
        <w:t>ארבע.</w:t>
      </w:r>
    </w:p>
    <w:p w:rsidR="000F0B5F" w:rsidRDefault="000F0B5F" w:rsidP="00DE09DC">
      <w:pPr>
        <w:rPr>
          <w:rtl/>
        </w:rPr>
      </w:pPr>
    </w:p>
    <w:p w:rsidR="000F0B5F" w:rsidRDefault="000F0B5F" w:rsidP="00DE09DC">
      <w:pPr>
        <w:pStyle w:val="-"/>
        <w:rPr>
          <w:rtl/>
        </w:rPr>
      </w:pPr>
      <w:r w:rsidRPr="007C6065">
        <w:rPr>
          <w:rStyle w:val="TagStyle"/>
          <w:rtl/>
        </w:rPr>
        <w:lastRenderedPageBreak/>
        <w:t xml:space="preserve"> &lt;&lt; דובר_המשך &gt;&gt;</w:t>
      </w:r>
      <w:r w:rsidRPr="0058036A">
        <w:rPr>
          <w:rStyle w:val="TagStyle"/>
          <w:rtl/>
        </w:rPr>
        <w:t xml:space="preserve"> </w:t>
      </w:r>
      <w:r>
        <w:rPr>
          <w:rtl/>
        </w:rPr>
        <w:t>יוראי להב הרצנו (יש עתיד):</w:t>
      </w:r>
      <w:r w:rsidRPr="0058036A">
        <w:rPr>
          <w:rStyle w:val="TagStyle"/>
          <w:rtl/>
        </w:rPr>
        <w:t xml:space="preserve"> </w:t>
      </w:r>
      <w:r w:rsidRPr="007C6065">
        <w:rPr>
          <w:rStyle w:val="TagStyle"/>
          <w:rtl/>
        </w:rPr>
        <w:t>&lt;&lt; דובר_המשך &gt;&gt;</w:t>
      </w:r>
      <w:r>
        <w:rPr>
          <w:rtl/>
        </w:rPr>
        <w:t xml:space="preserve">   </w:t>
      </w:r>
    </w:p>
    <w:p w:rsidR="000F0B5F" w:rsidRDefault="000F0B5F" w:rsidP="00D91890">
      <w:pPr>
        <w:rPr>
          <w:rtl/>
        </w:rPr>
      </w:pPr>
    </w:p>
    <w:p w:rsidR="000F0B5F" w:rsidRDefault="000F0B5F" w:rsidP="005E0386">
      <w:pPr>
        <w:rPr>
          <w:rtl/>
        </w:rPr>
      </w:pPr>
      <w:bookmarkStart w:id="28268" w:name="_ETM_Q88_337120"/>
      <w:bookmarkEnd w:id="28268"/>
      <w:r>
        <w:rPr>
          <w:rFonts w:hint="cs"/>
          <w:rtl/>
        </w:rPr>
        <w:t xml:space="preserve">- - </w:t>
      </w:r>
      <w:r>
        <w:rPr>
          <w:rtl/>
        </w:rPr>
        <w:t xml:space="preserve">שתי </w:t>
      </w:r>
      <w:bookmarkStart w:id="28269" w:name="_ETM_Q88_337419"/>
      <w:bookmarkEnd w:id="28269"/>
      <w:r>
        <w:rPr>
          <w:rtl/>
        </w:rPr>
        <w:t>הב</w:t>
      </w:r>
      <w:r>
        <w:rPr>
          <w:rFonts w:hint="cs"/>
          <w:rtl/>
        </w:rPr>
        <w:t>ה</w:t>
      </w:r>
      <w:r>
        <w:rPr>
          <w:rtl/>
        </w:rPr>
        <w:t xml:space="preserve">רות </w:t>
      </w:r>
      <w:bookmarkStart w:id="28270" w:name="_ETM_Q88_337840"/>
      <w:bookmarkEnd w:id="28270"/>
      <w:r>
        <w:rPr>
          <w:rtl/>
        </w:rPr>
        <w:t xml:space="preserve">ביחס </w:t>
      </w:r>
      <w:bookmarkStart w:id="28271" w:name="_ETM_Q88_338740"/>
      <w:bookmarkEnd w:id="28271"/>
      <w:r>
        <w:rPr>
          <w:rtl/>
        </w:rPr>
        <w:t xml:space="preserve">לחוק </w:t>
      </w:r>
      <w:bookmarkStart w:id="28272" w:name="_ETM_Q88_339160"/>
      <w:bookmarkEnd w:id="28272"/>
      <w:r>
        <w:rPr>
          <w:rtl/>
        </w:rPr>
        <w:t xml:space="preserve">איסור </w:t>
      </w:r>
      <w:bookmarkStart w:id="28273" w:name="_ETM_Q88_339430"/>
      <w:bookmarkEnd w:id="28273"/>
      <w:r w:rsidR="005E0386">
        <w:rPr>
          <w:rFonts w:hint="cs"/>
          <w:rtl/>
        </w:rPr>
        <w:t>ה</w:t>
      </w:r>
      <w:r>
        <w:rPr>
          <w:rtl/>
        </w:rPr>
        <w:t xml:space="preserve">פליה </w:t>
      </w:r>
      <w:bookmarkStart w:id="28274" w:name="_ETM_Q88_339849"/>
      <w:bookmarkEnd w:id="28274"/>
      <w:r>
        <w:rPr>
          <w:rtl/>
        </w:rPr>
        <w:t xml:space="preserve">וביחס </w:t>
      </w:r>
      <w:bookmarkStart w:id="28275" w:name="_ETM_Q88_340360"/>
      <w:bookmarkEnd w:id="28275"/>
      <w:r>
        <w:rPr>
          <w:rtl/>
        </w:rPr>
        <w:t xml:space="preserve">לפגיעה </w:t>
      </w:r>
      <w:bookmarkStart w:id="28276" w:name="_ETM_Q88_340750"/>
      <w:bookmarkEnd w:id="28276"/>
      <w:r>
        <w:rPr>
          <w:rtl/>
        </w:rPr>
        <w:t xml:space="preserve">בקהילה </w:t>
      </w:r>
      <w:bookmarkStart w:id="28277" w:name="_ETM_Q88_341230"/>
      <w:bookmarkEnd w:id="28277"/>
      <w:r>
        <w:rPr>
          <w:rtl/>
        </w:rPr>
        <w:t>הגאה</w:t>
      </w:r>
      <w:r>
        <w:rPr>
          <w:rFonts w:hint="cs"/>
          <w:rtl/>
        </w:rPr>
        <w:t>.</w:t>
      </w:r>
      <w:r>
        <w:rPr>
          <w:rtl/>
        </w:rPr>
        <w:t xml:space="preserve"> </w:t>
      </w:r>
      <w:bookmarkStart w:id="28278" w:name="_ETM_Q88_342040"/>
      <w:bookmarkEnd w:id="28278"/>
      <w:r>
        <w:rPr>
          <w:rtl/>
        </w:rPr>
        <w:t xml:space="preserve">ואז </w:t>
      </w:r>
      <w:bookmarkStart w:id="28279" w:name="_ETM_Q88_342310"/>
      <w:bookmarkEnd w:id="28279"/>
      <w:r>
        <w:rPr>
          <w:rtl/>
        </w:rPr>
        <w:t xml:space="preserve">היה </w:t>
      </w:r>
      <w:bookmarkStart w:id="28280" w:name="_ETM_Q88_342430"/>
      <w:bookmarkEnd w:id="28280"/>
      <w:r>
        <w:rPr>
          <w:rtl/>
        </w:rPr>
        <w:t xml:space="preserve">לי </w:t>
      </w:r>
      <w:bookmarkStart w:id="28281" w:name="_ETM_Q88_342550"/>
      <w:bookmarkEnd w:id="28281"/>
      <w:r>
        <w:rPr>
          <w:rFonts w:hint="cs"/>
          <w:rtl/>
        </w:rPr>
        <w:t>דז'ה וו. אתה</w:t>
      </w:r>
      <w:r>
        <w:rPr>
          <w:rtl/>
        </w:rPr>
        <w:t xml:space="preserve"> </w:t>
      </w:r>
      <w:bookmarkStart w:id="28282" w:name="_ETM_Q88_343580"/>
      <w:bookmarkEnd w:id="28282"/>
      <w:r>
        <w:rPr>
          <w:rtl/>
        </w:rPr>
        <w:t xml:space="preserve">היית </w:t>
      </w:r>
      <w:bookmarkStart w:id="28283" w:name="_ETM_Q88_343820"/>
      <w:bookmarkEnd w:id="28283"/>
      <w:r>
        <w:rPr>
          <w:rtl/>
        </w:rPr>
        <w:t>כאן</w:t>
      </w:r>
      <w:r>
        <w:rPr>
          <w:rFonts w:hint="cs"/>
          <w:rtl/>
        </w:rPr>
        <w:t>,</w:t>
      </w:r>
      <w:r>
        <w:rPr>
          <w:rtl/>
        </w:rPr>
        <w:t xml:space="preserve"> </w:t>
      </w:r>
      <w:bookmarkStart w:id="28284" w:name="_ETM_Q88_344000"/>
      <w:bookmarkEnd w:id="28284"/>
      <w:r>
        <w:rPr>
          <w:rtl/>
        </w:rPr>
        <w:t xml:space="preserve">אדוני </w:t>
      </w:r>
      <w:bookmarkStart w:id="28285" w:name="_ETM_Q88_344300"/>
      <w:bookmarkEnd w:id="28285"/>
      <w:r>
        <w:rPr>
          <w:rtl/>
        </w:rPr>
        <w:t>השר</w:t>
      </w:r>
      <w:r>
        <w:rPr>
          <w:rFonts w:hint="cs"/>
          <w:rtl/>
        </w:rPr>
        <w:t>,</w:t>
      </w:r>
      <w:r>
        <w:rPr>
          <w:rtl/>
        </w:rPr>
        <w:t xml:space="preserve"> </w:t>
      </w:r>
      <w:bookmarkStart w:id="28286" w:name="_ETM_Q88_344570"/>
      <w:bookmarkEnd w:id="28286"/>
      <w:r>
        <w:rPr>
          <w:rtl/>
        </w:rPr>
        <w:t>ב-2018</w:t>
      </w:r>
      <w:r>
        <w:rPr>
          <w:rFonts w:hint="cs"/>
          <w:rtl/>
        </w:rPr>
        <w:t>?</w:t>
      </w:r>
    </w:p>
    <w:p w:rsidR="000F0B5F" w:rsidRDefault="000F0B5F" w:rsidP="00DE09DC">
      <w:pPr>
        <w:rPr>
          <w:rStyle w:val="TagStyle"/>
          <w:b/>
          <w:bCs/>
          <w:u w:val="single"/>
          <w:rtl/>
          <w:lang w:eastAsia="he-IL"/>
        </w:rPr>
      </w:pPr>
    </w:p>
    <w:p w:rsidR="000F0B5F" w:rsidRDefault="000F0B5F" w:rsidP="00DE09DC">
      <w:pPr>
        <w:pStyle w:val="af5"/>
        <w:rPr>
          <w:rtl/>
        </w:rPr>
      </w:pPr>
      <w:r w:rsidRPr="007C6065">
        <w:rPr>
          <w:rStyle w:val="TagStyle"/>
          <w:rtl/>
        </w:rPr>
        <w:t xml:space="preserve"> &lt;&lt; קריאה &gt;&gt;</w:t>
      </w:r>
      <w:r w:rsidRPr="00474236">
        <w:rPr>
          <w:rStyle w:val="TagStyle"/>
          <w:rtl/>
        </w:rPr>
        <w:t xml:space="preserve"> </w:t>
      </w:r>
      <w:r>
        <w:rPr>
          <w:rtl/>
        </w:rPr>
        <w:t>שר התפוצות נחמן שי:</w:t>
      </w:r>
      <w:r w:rsidRPr="00474236">
        <w:rPr>
          <w:rStyle w:val="TagStyle"/>
          <w:rtl/>
        </w:rPr>
        <w:t xml:space="preserve"> </w:t>
      </w:r>
      <w:r w:rsidRPr="007C6065">
        <w:rPr>
          <w:rStyle w:val="TagStyle"/>
          <w:rtl/>
        </w:rPr>
        <w:t>&lt;&lt; קריאה &gt;&gt;</w:t>
      </w:r>
      <w:r>
        <w:rPr>
          <w:rtl/>
        </w:rPr>
        <w:t xml:space="preserve">   </w:t>
      </w:r>
    </w:p>
    <w:p w:rsidR="000F0B5F" w:rsidRDefault="000F0B5F" w:rsidP="00D91890">
      <w:pPr>
        <w:rPr>
          <w:rtl/>
        </w:rPr>
      </w:pPr>
    </w:p>
    <w:p w:rsidR="000F0B5F" w:rsidRDefault="000F0B5F" w:rsidP="00DE09DC">
      <w:pPr>
        <w:rPr>
          <w:rtl/>
        </w:rPr>
      </w:pPr>
      <w:r>
        <w:rPr>
          <w:rFonts w:hint="cs"/>
          <w:rtl/>
        </w:rPr>
        <w:t>אני הייתי פה</w:t>
      </w:r>
      <w:r>
        <w:rPr>
          <w:rtl/>
        </w:rPr>
        <w:t xml:space="preserve"> </w:t>
      </w:r>
      <w:bookmarkStart w:id="28287" w:name="_ETM_Q88_346829"/>
      <w:bookmarkEnd w:id="28287"/>
      <w:r>
        <w:rPr>
          <w:rtl/>
        </w:rPr>
        <w:t>מ-2009</w:t>
      </w:r>
      <w:r>
        <w:rPr>
          <w:rFonts w:hint="cs"/>
          <w:rtl/>
        </w:rPr>
        <w:t>.</w:t>
      </w:r>
    </w:p>
    <w:p w:rsidR="000F0B5F" w:rsidRDefault="000F0B5F" w:rsidP="00DE09DC">
      <w:pPr>
        <w:rPr>
          <w:rtl/>
        </w:rPr>
      </w:pPr>
      <w:bookmarkStart w:id="28288" w:name="_ETM_Q88_351672"/>
      <w:bookmarkStart w:id="28289" w:name="_ETM_Q88_351747"/>
      <w:bookmarkEnd w:id="28288"/>
      <w:bookmarkEnd w:id="28289"/>
    </w:p>
    <w:p w:rsidR="000F0B5F" w:rsidRDefault="000F0B5F" w:rsidP="00DE09DC">
      <w:pPr>
        <w:pStyle w:val="-"/>
        <w:rPr>
          <w:rtl/>
        </w:rPr>
      </w:pPr>
      <w:bookmarkStart w:id="28290" w:name="ET_speakercontinue_5787_16"/>
      <w:r w:rsidRPr="007C6065">
        <w:rPr>
          <w:rStyle w:val="TagStyle"/>
          <w:rtl/>
        </w:rPr>
        <w:t xml:space="preserve"> &lt;&lt; דובר_המשך &gt;&gt;</w:t>
      </w:r>
      <w:r w:rsidRPr="00474236">
        <w:rPr>
          <w:rStyle w:val="TagStyle"/>
          <w:rtl/>
        </w:rPr>
        <w:t xml:space="preserve"> </w:t>
      </w:r>
      <w:r>
        <w:rPr>
          <w:rtl/>
        </w:rPr>
        <w:t>יוראי להב הרצנו (יש עתיד):</w:t>
      </w:r>
      <w:r w:rsidRPr="00474236">
        <w:rPr>
          <w:rStyle w:val="TagStyle"/>
          <w:rtl/>
        </w:rPr>
        <w:t xml:space="preserve"> </w:t>
      </w:r>
      <w:r w:rsidRPr="007C6065">
        <w:rPr>
          <w:rStyle w:val="TagStyle"/>
          <w:rtl/>
        </w:rPr>
        <w:t>&lt;&lt; דובר_המשך &gt;&gt;</w:t>
      </w:r>
      <w:r>
        <w:rPr>
          <w:rtl/>
        </w:rPr>
        <w:t xml:space="preserve">   </w:t>
      </w:r>
      <w:bookmarkEnd w:id="28290"/>
    </w:p>
    <w:p w:rsidR="000F0B5F" w:rsidRDefault="000F0B5F" w:rsidP="00D91890">
      <w:pPr>
        <w:rPr>
          <w:rtl/>
        </w:rPr>
      </w:pPr>
    </w:p>
    <w:p w:rsidR="000F0B5F" w:rsidRDefault="000F0B5F" w:rsidP="005E0386">
      <w:pPr>
        <w:rPr>
          <w:rtl/>
        </w:rPr>
      </w:pPr>
      <w:bookmarkStart w:id="28291" w:name="_ETM_Q88_352667"/>
      <w:bookmarkStart w:id="28292" w:name="_ETM_Q88_348750"/>
      <w:bookmarkEnd w:id="28291"/>
      <w:bookmarkEnd w:id="28292"/>
      <w:r>
        <w:rPr>
          <w:rtl/>
        </w:rPr>
        <w:t xml:space="preserve">אז </w:t>
      </w:r>
      <w:bookmarkStart w:id="28293" w:name="_ETM_Q88_348900"/>
      <w:bookmarkEnd w:id="28293"/>
      <w:r>
        <w:rPr>
          <w:rtl/>
        </w:rPr>
        <w:t xml:space="preserve">אתה </w:t>
      </w:r>
      <w:bookmarkStart w:id="28294" w:name="_ETM_Q88_349050"/>
      <w:bookmarkEnd w:id="28294"/>
      <w:r>
        <w:rPr>
          <w:rtl/>
        </w:rPr>
        <w:t xml:space="preserve">ישבת </w:t>
      </w:r>
      <w:bookmarkStart w:id="28295" w:name="_ETM_Q88_349410"/>
      <w:bookmarkEnd w:id="28295"/>
      <w:r>
        <w:rPr>
          <w:rtl/>
        </w:rPr>
        <w:t xml:space="preserve">במליאה </w:t>
      </w:r>
      <w:bookmarkStart w:id="28296" w:name="_ETM_Q88_349980"/>
      <w:bookmarkEnd w:id="28296"/>
      <w:r>
        <w:rPr>
          <w:rtl/>
        </w:rPr>
        <w:t xml:space="preserve">הזו </w:t>
      </w:r>
      <w:bookmarkStart w:id="28297" w:name="_ETM_Q88_350989"/>
      <w:bookmarkEnd w:id="28297"/>
      <w:r>
        <w:rPr>
          <w:rtl/>
        </w:rPr>
        <w:t xml:space="preserve">כשנתניהו </w:t>
      </w:r>
      <w:bookmarkStart w:id="28298" w:name="_ETM_Q88_351829"/>
      <w:bookmarkEnd w:id="28298"/>
      <w:r>
        <w:rPr>
          <w:rFonts w:hint="cs"/>
          <w:rtl/>
        </w:rPr>
        <w:t>הבהיר</w:t>
      </w:r>
      <w:r>
        <w:rPr>
          <w:rtl/>
        </w:rPr>
        <w:t xml:space="preserve"> </w:t>
      </w:r>
      <w:bookmarkStart w:id="28299" w:name="_ETM_Q88_352750"/>
      <w:bookmarkEnd w:id="28299"/>
      <w:r>
        <w:rPr>
          <w:rtl/>
        </w:rPr>
        <w:t xml:space="preserve">חזור </w:t>
      </w:r>
      <w:bookmarkStart w:id="28300" w:name="_ETM_Q88_353169"/>
      <w:bookmarkEnd w:id="28300"/>
      <w:r>
        <w:rPr>
          <w:rFonts w:hint="cs"/>
          <w:rtl/>
        </w:rPr>
        <w:t>והבהר</w:t>
      </w:r>
      <w:r>
        <w:rPr>
          <w:rtl/>
        </w:rPr>
        <w:t xml:space="preserve"> </w:t>
      </w:r>
      <w:bookmarkStart w:id="28301" w:name="_ETM_Q88_353739"/>
      <w:bookmarkEnd w:id="28301"/>
      <w:r>
        <w:rPr>
          <w:rtl/>
        </w:rPr>
        <w:t xml:space="preserve">שלא </w:t>
      </w:r>
      <w:bookmarkStart w:id="28302" w:name="_ETM_Q88_354010"/>
      <w:bookmarkEnd w:id="28302"/>
      <w:r>
        <w:rPr>
          <w:rtl/>
        </w:rPr>
        <w:t xml:space="preserve">תהיה </w:t>
      </w:r>
      <w:bookmarkStart w:id="28303" w:name="_ETM_Q88_354280"/>
      <w:bookmarkEnd w:id="28303"/>
      <w:r>
        <w:rPr>
          <w:rtl/>
        </w:rPr>
        <w:t xml:space="preserve">פגיעה </w:t>
      </w:r>
      <w:bookmarkStart w:id="28304" w:name="_ETM_Q88_354669"/>
      <w:bookmarkEnd w:id="28304"/>
      <w:r>
        <w:rPr>
          <w:rtl/>
        </w:rPr>
        <w:t xml:space="preserve">בקהילה </w:t>
      </w:r>
      <w:bookmarkStart w:id="28305" w:name="_ETM_Q88_355120"/>
      <w:bookmarkEnd w:id="28305"/>
      <w:r>
        <w:rPr>
          <w:rtl/>
        </w:rPr>
        <w:t xml:space="preserve">הגאה </w:t>
      </w:r>
      <w:bookmarkStart w:id="28306" w:name="_ETM_Q88_356160"/>
      <w:bookmarkEnd w:id="28306"/>
      <w:r>
        <w:rPr>
          <w:rtl/>
        </w:rPr>
        <w:t>ואז</w:t>
      </w:r>
      <w:r>
        <w:rPr>
          <w:rFonts w:hint="cs"/>
          <w:rtl/>
        </w:rPr>
        <w:t>,</w:t>
      </w:r>
      <w:r>
        <w:rPr>
          <w:rtl/>
        </w:rPr>
        <w:t xml:space="preserve"> </w:t>
      </w:r>
      <w:bookmarkStart w:id="28307" w:name="_ETM_Q88_357690"/>
      <w:bookmarkEnd w:id="28307"/>
      <w:r>
        <w:rPr>
          <w:rFonts w:hint="cs"/>
          <w:rtl/>
        </w:rPr>
        <w:t>כמה</w:t>
      </w:r>
      <w:r>
        <w:rPr>
          <w:rtl/>
        </w:rPr>
        <w:t xml:space="preserve"> </w:t>
      </w:r>
      <w:bookmarkStart w:id="28308" w:name="_ETM_Q88_358169"/>
      <w:bookmarkEnd w:id="28308"/>
      <w:r>
        <w:rPr>
          <w:rtl/>
        </w:rPr>
        <w:t xml:space="preserve">שעות </w:t>
      </w:r>
      <w:bookmarkStart w:id="28309" w:name="_ETM_Q88_358410"/>
      <w:bookmarkEnd w:id="28309"/>
      <w:r>
        <w:rPr>
          <w:rtl/>
        </w:rPr>
        <w:t xml:space="preserve">אחרי </w:t>
      </w:r>
      <w:bookmarkStart w:id="28310" w:name="_ETM_Q88_358620"/>
      <w:bookmarkEnd w:id="28310"/>
      <w:r>
        <w:rPr>
          <w:rtl/>
        </w:rPr>
        <w:t xml:space="preserve">שהוא </w:t>
      </w:r>
      <w:bookmarkStart w:id="28311" w:name="_ETM_Q88_358830"/>
      <w:bookmarkEnd w:id="28311"/>
      <w:r>
        <w:rPr>
          <w:rtl/>
        </w:rPr>
        <w:t>הב</w:t>
      </w:r>
      <w:r>
        <w:rPr>
          <w:rFonts w:hint="cs"/>
          <w:rtl/>
        </w:rPr>
        <w:t>ה</w:t>
      </w:r>
      <w:r>
        <w:rPr>
          <w:rtl/>
        </w:rPr>
        <w:t xml:space="preserve">יר </w:t>
      </w:r>
      <w:bookmarkStart w:id="28312" w:name="_ETM_Q88_359190"/>
      <w:bookmarkEnd w:id="28312"/>
      <w:r>
        <w:rPr>
          <w:rtl/>
        </w:rPr>
        <w:t xml:space="preserve">את </w:t>
      </w:r>
      <w:bookmarkStart w:id="28313" w:name="_ETM_Q88_359250"/>
      <w:bookmarkEnd w:id="28313"/>
      <w:r>
        <w:rPr>
          <w:rtl/>
        </w:rPr>
        <w:t xml:space="preserve">ההבהרה </w:t>
      </w:r>
      <w:bookmarkStart w:id="28314" w:name="_ETM_Q88_359730"/>
      <w:bookmarkEnd w:id="28314"/>
      <w:r>
        <w:rPr>
          <w:rtl/>
        </w:rPr>
        <w:t>הזאת</w:t>
      </w:r>
      <w:r>
        <w:rPr>
          <w:rFonts w:hint="cs"/>
          <w:rtl/>
        </w:rPr>
        <w:t>,</w:t>
      </w:r>
      <w:r>
        <w:rPr>
          <w:rtl/>
        </w:rPr>
        <w:t xml:space="preserve"> </w:t>
      </w:r>
      <w:bookmarkStart w:id="28315" w:name="_ETM_Q88_360090"/>
      <w:bookmarkEnd w:id="28315"/>
      <w:r>
        <w:rPr>
          <w:rtl/>
        </w:rPr>
        <w:t xml:space="preserve">הוא </w:t>
      </w:r>
      <w:bookmarkStart w:id="28316" w:name="_ETM_Q88_360150"/>
      <w:bookmarkEnd w:id="28316"/>
      <w:r>
        <w:rPr>
          <w:rtl/>
        </w:rPr>
        <w:t xml:space="preserve">נכנס </w:t>
      </w:r>
      <w:bookmarkStart w:id="28317" w:name="_ETM_Q88_360480"/>
      <w:bookmarkEnd w:id="28317"/>
      <w:r>
        <w:rPr>
          <w:rtl/>
        </w:rPr>
        <w:t xml:space="preserve">למליאה </w:t>
      </w:r>
      <w:bookmarkStart w:id="28318" w:name="_ETM_Q88_360900"/>
      <w:bookmarkEnd w:id="28318"/>
      <w:r>
        <w:rPr>
          <w:rtl/>
        </w:rPr>
        <w:t xml:space="preserve">והצביע </w:t>
      </w:r>
      <w:bookmarkStart w:id="28319" w:name="_ETM_Q88_361470"/>
      <w:bookmarkEnd w:id="28319"/>
      <w:r>
        <w:rPr>
          <w:rtl/>
        </w:rPr>
        <w:t xml:space="preserve">בעד </w:t>
      </w:r>
      <w:bookmarkStart w:id="28320" w:name="_ETM_Q88_362190"/>
      <w:bookmarkEnd w:id="28320"/>
      <w:r>
        <w:rPr>
          <w:rtl/>
        </w:rPr>
        <w:t xml:space="preserve">תיקון </w:t>
      </w:r>
      <w:bookmarkStart w:id="28321" w:name="_ETM_Q88_362520"/>
      <w:bookmarkEnd w:id="28321"/>
      <w:r>
        <w:rPr>
          <w:rtl/>
        </w:rPr>
        <w:t xml:space="preserve">חוק </w:t>
      </w:r>
      <w:bookmarkStart w:id="28322" w:name="_ETM_Q88_362760"/>
      <w:bookmarkEnd w:id="28322"/>
      <w:r>
        <w:rPr>
          <w:rtl/>
        </w:rPr>
        <w:t xml:space="preserve">הפונדקאות </w:t>
      </w:r>
      <w:bookmarkStart w:id="28323" w:name="_ETM_Q88_363450"/>
      <w:bookmarkEnd w:id="28323"/>
      <w:r>
        <w:rPr>
          <w:rtl/>
        </w:rPr>
        <w:t xml:space="preserve">באופן </w:t>
      </w:r>
      <w:bookmarkStart w:id="28324" w:name="_ETM_Q88_364200"/>
      <w:bookmarkEnd w:id="28324"/>
      <w:r>
        <w:rPr>
          <w:rtl/>
        </w:rPr>
        <w:t xml:space="preserve">שרק </w:t>
      </w:r>
      <w:bookmarkStart w:id="28325" w:name="_ETM_Q88_364680"/>
      <w:bookmarkEnd w:id="28325"/>
      <w:r>
        <w:rPr>
          <w:rtl/>
        </w:rPr>
        <w:t xml:space="preserve">הומואים </w:t>
      </w:r>
      <w:bookmarkStart w:id="28326" w:name="_ETM_Q88_365100"/>
      <w:bookmarkEnd w:id="28326"/>
      <w:r>
        <w:rPr>
          <w:rtl/>
        </w:rPr>
        <w:t xml:space="preserve">וגברים </w:t>
      </w:r>
      <w:bookmarkStart w:id="28327" w:name="_ETM_Q88_365520"/>
      <w:bookmarkEnd w:id="28327"/>
      <w:r>
        <w:rPr>
          <w:rtl/>
        </w:rPr>
        <w:t xml:space="preserve">יחידניים </w:t>
      </w:r>
      <w:bookmarkStart w:id="28328" w:name="_ETM_Q88_366060"/>
      <w:bookmarkEnd w:id="28328"/>
      <w:r>
        <w:rPr>
          <w:rtl/>
        </w:rPr>
        <w:t xml:space="preserve">לא </w:t>
      </w:r>
      <w:bookmarkStart w:id="28329" w:name="_ETM_Q88_366270"/>
      <w:bookmarkEnd w:id="28329"/>
      <w:r>
        <w:rPr>
          <w:rtl/>
        </w:rPr>
        <w:t xml:space="preserve">יוכלו </w:t>
      </w:r>
      <w:bookmarkStart w:id="28330" w:name="_ETM_Q88_366630"/>
      <w:bookmarkEnd w:id="28330"/>
      <w:r>
        <w:rPr>
          <w:rtl/>
        </w:rPr>
        <w:t xml:space="preserve">לעשות </w:t>
      </w:r>
      <w:bookmarkStart w:id="28331" w:name="_ETM_Q88_367340"/>
      <w:bookmarkEnd w:id="28331"/>
      <w:r>
        <w:rPr>
          <w:rtl/>
        </w:rPr>
        <w:t xml:space="preserve">פונדקאות </w:t>
      </w:r>
      <w:bookmarkStart w:id="28332" w:name="_ETM_Q88_368000"/>
      <w:bookmarkEnd w:id="28332"/>
      <w:r>
        <w:rPr>
          <w:rtl/>
        </w:rPr>
        <w:t xml:space="preserve">במדינת </w:t>
      </w:r>
      <w:bookmarkStart w:id="28333" w:name="_ETM_Q88_368450"/>
      <w:bookmarkEnd w:id="28333"/>
      <w:r>
        <w:rPr>
          <w:rtl/>
        </w:rPr>
        <w:t>ישראל</w:t>
      </w:r>
      <w:r>
        <w:rPr>
          <w:rFonts w:hint="cs"/>
          <w:rtl/>
        </w:rPr>
        <w:t>. זאת אומרת,</w:t>
      </w:r>
      <w:r>
        <w:rPr>
          <w:rtl/>
        </w:rPr>
        <w:t xml:space="preserve"> </w:t>
      </w:r>
      <w:bookmarkStart w:id="28334" w:name="_ETM_Q88_369139"/>
      <w:bookmarkEnd w:id="28334"/>
      <w:r>
        <w:rPr>
          <w:rtl/>
        </w:rPr>
        <w:t xml:space="preserve">חוקק </w:t>
      </w:r>
      <w:bookmarkStart w:id="28335" w:name="_ETM_Q88_369530"/>
      <w:bookmarkEnd w:id="28335"/>
      <w:r>
        <w:rPr>
          <w:rtl/>
        </w:rPr>
        <w:t xml:space="preserve">נגד </w:t>
      </w:r>
      <w:bookmarkStart w:id="28336" w:name="_ETM_Q88_369889"/>
      <w:bookmarkEnd w:id="28336"/>
      <w:r>
        <w:rPr>
          <w:rtl/>
        </w:rPr>
        <w:t xml:space="preserve">הקהילה </w:t>
      </w:r>
      <w:bookmarkStart w:id="28337" w:name="_ETM_Q88_370340"/>
      <w:bookmarkEnd w:id="28337"/>
      <w:r>
        <w:rPr>
          <w:rtl/>
        </w:rPr>
        <w:t>הגאה</w:t>
      </w:r>
      <w:r>
        <w:rPr>
          <w:rFonts w:hint="cs"/>
          <w:rtl/>
        </w:rPr>
        <w:t>,</w:t>
      </w:r>
      <w:r>
        <w:rPr>
          <w:rtl/>
        </w:rPr>
        <w:t xml:space="preserve"> </w:t>
      </w:r>
      <w:bookmarkStart w:id="28338" w:name="_ETM_Q88_370850"/>
      <w:bookmarkEnd w:id="28338"/>
      <w:r>
        <w:rPr>
          <w:rtl/>
        </w:rPr>
        <w:t xml:space="preserve">אחרי </w:t>
      </w:r>
      <w:bookmarkStart w:id="28339" w:name="_ETM_Q88_371060"/>
      <w:bookmarkEnd w:id="28339"/>
      <w:r>
        <w:rPr>
          <w:rtl/>
        </w:rPr>
        <w:t xml:space="preserve">שהוא </w:t>
      </w:r>
      <w:bookmarkStart w:id="28340" w:name="_ETM_Q88_371270"/>
      <w:bookmarkEnd w:id="28340"/>
      <w:r>
        <w:rPr>
          <w:rtl/>
        </w:rPr>
        <w:t xml:space="preserve">חזר </w:t>
      </w:r>
      <w:bookmarkStart w:id="28341" w:name="_ETM_Q88_371600"/>
      <w:bookmarkEnd w:id="28341"/>
      <w:r>
        <w:rPr>
          <w:rtl/>
        </w:rPr>
        <w:t xml:space="preserve">והבהיר </w:t>
      </w:r>
      <w:bookmarkStart w:id="28342" w:name="_ETM_Q88_371990"/>
      <w:bookmarkEnd w:id="28342"/>
      <w:r>
        <w:rPr>
          <w:rtl/>
        </w:rPr>
        <w:t xml:space="preserve">שהוא </w:t>
      </w:r>
      <w:bookmarkStart w:id="28343" w:name="_ETM_Q88_372139"/>
      <w:bookmarkEnd w:id="28343"/>
      <w:r>
        <w:rPr>
          <w:rtl/>
        </w:rPr>
        <w:t xml:space="preserve">לא </w:t>
      </w:r>
      <w:bookmarkStart w:id="28344" w:name="_ETM_Q88_372290"/>
      <w:bookmarkEnd w:id="28344"/>
      <w:r>
        <w:rPr>
          <w:rtl/>
        </w:rPr>
        <w:t xml:space="preserve">יעשה </w:t>
      </w:r>
      <w:bookmarkStart w:id="28345" w:name="_ETM_Q88_372680"/>
      <w:bookmarkEnd w:id="28345"/>
      <w:r>
        <w:rPr>
          <w:rtl/>
        </w:rPr>
        <w:t xml:space="preserve">את </w:t>
      </w:r>
      <w:bookmarkStart w:id="28346" w:name="_ETM_Q88_372740"/>
      <w:bookmarkEnd w:id="28346"/>
      <w:r>
        <w:rPr>
          <w:rtl/>
        </w:rPr>
        <w:t>זה</w:t>
      </w:r>
      <w:r>
        <w:rPr>
          <w:rFonts w:hint="cs"/>
          <w:rtl/>
        </w:rPr>
        <w:t>.</w:t>
      </w:r>
      <w:r>
        <w:rPr>
          <w:rtl/>
        </w:rPr>
        <w:t xml:space="preserve"> </w:t>
      </w:r>
      <w:bookmarkStart w:id="28347" w:name="_ETM_Q88_373329"/>
      <w:bookmarkEnd w:id="28347"/>
      <w:r>
        <w:rPr>
          <w:rtl/>
        </w:rPr>
        <w:t xml:space="preserve">אחרי </w:t>
      </w:r>
      <w:bookmarkStart w:id="28348" w:name="_ETM_Q88_373689"/>
      <w:bookmarkEnd w:id="28348"/>
      <w:r>
        <w:rPr>
          <w:rtl/>
        </w:rPr>
        <w:t xml:space="preserve">שהוא </w:t>
      </w:r>
      <w:bookmarkStart w:id="28349" w:name="_ETM_Q88_373870"/>
      <w:bookmarkEnd w:id="28349"/>
      <w:r>
        <w:rPr>
          <w:rtl/>
        </w:rPr>
        <w:t xml:space="preserve">עשה </w:t>
      </w:r>
      <w:bookmarkStart w:id="28350" w:name="_ETM_Q88_374109"/>
      <w:bookmarkEnd w:id="28350"/>
      <w:r>
        <w:rPr>
          <w:rtl/>
        </w:rPr>
        <w:t xml:space="preserve">את </w:t>
      </w:r>
      <w:bookmarkStart w:id="28351" w:name="_ETM_Q88_374200"/>
      <w:bookmarkEnd w:id="28351"/>
      <w:r>
        <w:rPr>
          <w:rtl/>
        </w:rPr>
        <w:t>זה</w:t>
      </w:r>
      <w:r>
        <w:rPr>
          <w:rFonts w:hint="cs"/>
          <w:rtl/>
        </w:rPr>
        <w:t>,</w:t>
      </w:r>
      <w:r>
        <w:rPr>
          <w:rtl/>
        </w:rPr>
        <w:t xml:space="preserve"> </w:t>
      </w:r>
      <w:bookmarkStart w:id="28352" w:name="_ETM_Q88_374290"/>
      <w:bookmarkEnd w:id="28352"/>
      <w:r>
        <w:rPr>
          <w:rtl/>
        </w:rPr>
        <w:t xml:space="preserve">הוא </w:t>
      </w:r>
      <w:bookmarkStart w:id="28353" w:name="_ETM_Q88_374349"/>
      <w:bookmarkEnd w:id="28353"/>
      <w:r>
        <w:rPr>
          <w:rtl/>
        </w:rPr>
        <w:t xml:space="preserve">שיקר </w:t>
      </w:r>
      <w:bookmarkStart w:id="28354" w:name="_ETM_Q88_374739"/>
      <w:bookmarkEnd w:id="28354"/>
      <w:r>
        <w:rPr>
          <w:rtl/>
        </w:rPr>
        <w:t>שיתקן</w:t>
      </w:r>
      <w:r>
        <w:rPr>
          <w:rFonts w:hint="cs"/>
          <w:rtl/>
        </w:rPr>
        <w:t xml:space="preserve"> </w:t>
      </w:r>
      <w:r>
        <w:rPr>
          <w:rtl/>
        </w:rPr>
        <w:softHyphen/>
      </w:r>
      <w:r>
        <w:rPr>
          <w:rFonts w:hint="cs"/>
          <w:rtl/>
        </w:rPr>
        <w:t>–</w:t>
      </w:r>
      <w:r>
        <w:rPr>
          <w:rtl/>
        </w:rPr>
        <w:t xml:space="preserve"> </w:t>
      </w:r>
      <w:bookmarkStart w:id="28355" w:name="_ETM_Q88_375579"/>
      <w:bookmarkEnd w:id="28355"/>
      <w:r>
        <w:rPr>
          <w:rtl/>
        </w:rPr>
        <w:t xml:space="preserve">מעולם </w:t>
      </w:r>
      <w:bookmarkStart w:id="28356" w:name="_ETM_Q88_376000"/>
      <w:bookmarkEnd w:id="28356"/>
      <w:r>
        <w:rPr>
          <w:rtl/>
        </w:rPr>
        <w:t xml:space="preserve">לא </w:t>
      </w:r>
      <w:bookmarkStart w:id="28357" w:name="_ETM_Q88_376150"/>
      <w:bookmarkEnd w:id="28357"/>
      <w:r>
        <w:rPr>
          <w:rtl/>
        </w:rPr>
        <w:t xml:space="preserve">ביקש </w:t>
      </w:r>
      <w:bookmarkStart w:id="28358" w:name="_ETM_Q88_376510"/>
      <w:bookmarkEnd w:id="28358"/>
      <w:r>
        <w:rPr>
          <w:rtl/>
        </w:rPr>
        <w:t xml:space="preserve">לתקן </w:t>
      </w:r>
      <w:bookmarkStart w:id="28359" w:name="_ETM_Q88_376930"/>
      <w:bookmarkEnd w:id="28359"/>
      <w:r>
        <w:rPr>
          <w:rtl/>
        </w:rPr>
        <w:t xml:space="preserve">את </w:t>
      </w:r>
      <w:bookmarkStart w:id="28360" w:name="_ETM_Q88_377049"/>
      <w:bookmarkEnd w:id="28360"/>
      <w:r>
        <w:rPr>
          <w:rtl/>
        </w:rPr>
        <w:t>זה</w:t>
      </w:r>
      <w:r>
        <w:rPr>
          <w:rFonts w:hint="cs"/>
          <w:rtl/>
        </w:rPr>
        <w:t xml:space="preserve"> </w:t>
      </w:r>
      <w:r>
        <w:rPr>
          <w:rFonts w:hint="eastAsia"/>
        </w:rPr>
        <w:t>–</w:t>
      </w:r>
      <w:r>
        <w:rPr>
          <w:rtl/>
        </w:rPr>
        <w:t xml:space="preserve"> </w:t>
      </w:r>
      <w:bookmarkStart w:id="28361" w:name="_ETM_Q88_377620"/>
      <w:bookmarkEnd w:id="28361"/>
      <w:r>
        <w:rPr>
          <w:rtl/>
        </w:rPr>
        <w:t xml:space="preserve">וחתם </w:t>
      </w:r>
      <w:bookmarkStart w:id="28362" w:name="_ETM_Q88_378310"/>
      <w:bookmarkEnd w:id="28362"/>
      <w:r>
        <w:rPr>
          <w:rtl/>
        </w:rPr>
        <w:t xml:space="preserve">על </w:t>
      </w:r>
      <w:bookmarkStart w:id="28363" w:name="_ETM_Q88_378459"/>
      <w:bookmarkEnd w:id="28363"/>
      <w:r>
        <w:rPr>
          <w:rtl/>
        </w:rPr>
        <w:t>הסכמי</w:t>
      </w:r>
      <w:r>
        <w:rPr>
          <w:rFonts w:hint="cs"/>
          <w:rtl/>
        </w:rPr>
        <w:t xml:space="preserve"> אימוץ</w:t>
      </w:r>
      <w:r>
        <w:rPr>
          <w:rtl/>
        </w:rPr>
        <w:t xml:space="preserve"> </w:t>
      </w:r>
      <w:bookmarkStart w:id="28364" w:name="_ETM_Q88_379090"/>
      <w:bookmarkEnd w:id="28364"/>
      <w:r>
        <w:rPr>
          <w:rtl/>
        </w:rPr>
        <w:t>בי</w:t>
      </w:r>
      <w:r>
        <w:rPr>
          <w:rFonts w:hint="cs"/>
          <w:rtl/>
        </w:rPr>
        <w:t>ן-</w:t>
      </w:r>
      <w:r>
        <w:rPr>
          <w:rtl/>
        </w:rPr>
        <w:t>לאומיים</w:t>
      </w:r>
      <w:r>
        <w:rPr>
          <w:rFonts w:hint="cs"/>
          <w:rtl/>
        </w:rPr>
        <w:t>,</w:t>
      </w:r>
      <w:r>
        <w:rPr>
          <w:rtl/>
        </w:rPr>
        <w:t xml:space="preserve"> </w:t>
      </w:r>
      <w:bookmarkStart w:id="28365" w:name="_ETM_Q88_379659"/>
      <w:bookmarkEnd w:id="28365"/>
      <w:r>
        <w:rPr>
          <w:rtl/>
        </w:rPr>
        <w:t xml:space="preserve">שבהם </w:t>
      </w:r>
      <w:bookmarkStart w:id="28366" w:name="_ETM_Q88_380019"/>
      <w:bookmarkEnd w:id="28366"/>
      <w:r>
        <w:rPr>
          <w:rtl/>
        </w:rPr>
        <w:t xml:space="preserve">הוא </w:t>
      </w:r>
      <w:bookmarkStart w:id="28367" w:name="_ETM_Q88_380109"/>
      <w:bookmarkEnd w:id="28367"/>
      <w:r>
        <w:rPr>
          <w:rtl/>
        </w:rPr>
        <w:t xml:space="preserve">החריג </w:t>
      </w:r>
      <w:bookmarkStart w:id="28368" w:name="_ETM_Q88_381470"/>
      <w:bookmarkStart w:id="28369" w:name="_ETM_Q88_381980"/>
      <w:bookmarkEnd w:id="28368"/>
      <w:bookmarkEnd w:id="28369"/>
      <w:r>
        <w:rPr>
          <w:rtl/>
        </w:rPr>
        <w:t xml:space="preserve">את </w:t>
      </w:r>
      <w:bookmarkStart w:id="28370" w:name="_ETM_Q88_382159"/>
      <w:bookmarkEnd w:id="28370"/>
      <w:r>
        <w:rPr>
          <w:rtl/>
        </w:rPr>
        <w:t xml:space="preserve">הקהילה </w:t>
      </w:r>
      <w:bookmarkStart w:id="28371" w:name="_ETM_Q88_382610"/>
      <w:bookmarkEnd w:id="28371"/>
      <w:r>
        <w:rPr>
          <w:rtl/>
        </w:rPr>
        <w:t>הגאה</w:t>
      </w:r>
      <w:r>
        <w:rPr>
          <w:rFonts w:hint="cs"/>
          <w:rtl/>
        </w:rPr>
        <w:t>.</w:t>
      </w:r>
      <w:r>
        <w:rPr>
          <w:rtl/>
        </w:rPr>
        <w:t xml:space="preserve"> </w:t>
      </w:r>
      <w:bookmarkStart w:id="28372" w:name="_ETM_Q88_383639"/>
      <w:bookmarkEnd w:id="28372"/>
    </w:p>
    <w:p w:rsidR="000F0B5F" w:rsidRDefault="000F0B5F" w:rsidP="00DE09DC">
      <w:pPr>
        <w:rPr>
          <w:rtl/>
        </w:rPr>
      </w:pPr>
    </w:p>
    <w:p w:rsidR="000F0B5F" w:rsidRDefault="000F0B5F" w:rsidP="00DE09DC">
      <w:pPr>
        <w:rPr>
          <w:rtl/>
        </w:rPr>
      </w:pPr>
      <w:r>
        <w:rPr>
          <w:rtl/>
        </w:rPr>
        <w:t>לכן</w:t>
      </w:r>
      <w:r>
        <w:rPr>
          <w:rFonts w:hint="cs"/>
          <w:rtl/>
        </w:rPr>
        <w:t>,</w:t>
      </w:r>
      <w:r>
        <w:rPr>
          <w:rtl/>
        </w:rPr>
        <w:t xml:space="preserve"> </w:t>
      </w:r>
      <w:bookmarkStart w:id="28373" w:name="_ETM_Q88_384060"/>
      <w:bookmarkEnd w:id="28373"/>
      <w:r>
        <w:rPr>
          <w:rtl/>
        </w:rPr>
        <w:t xml:space="preserve">כשאני </w:t>
      </w:r>
      <w:bookmarkStart w:id="28374" w:name="_ETM_Q88_384480"/>
      <w:bookmarkEnd w:id="28374"/>
      <w:r>
        <w:rPr>
          <w:rtl/>
        </w:rPr>
        <w:t xml:space="preserve">שומע </w:t>
      </w:r>
      <w:bookmarkStart w:id="28375" w:name="_ETM_Q88_384840"/>
      <w:bookmarkEnd w:id="28375"/>
      <w:r>
        <w:rPr>
          <w:rtl/>
        </w:rPr>
        <w:t xml:space="preserve">את </w:t>
      </w:r>
      <w:bookmarkStart w:id="28376" w:name="_ETM_Q88_385169"/>
      <w:bookmarkEnd w:id="28376"/>
      <w:r>
        <w:rPr>
          <w:rtl/>
        </w:rPr>
        <w:t xml:space="preserve">בנימין </w:t>
      </w:r>
      <w:bookmarkStart w:id="28377" w:name="_ETM_Q88_385650"/>
      <w:bookmarkEnd w:id="28377"/>
      <w:r>
        <w:rPr>
          <w:rtl/>
        </w:rPr>
        <w:t xml:space="preserve">נתניהו </w:t>
      </w:r>
      <w:bookmarkStart w:id="28378" w:name="_ETM_Q88_386459"/>
      <w:bookmarkEnd w:id="28378"/>
      <w:r>
        <w:rPr>
          <w:rtl/>
        </w:rPr>
        <w:t xml:space="preserve">מבהיר </w:t>
      </w:r>
      <w:bookmarkStart w:id="28379" w:name="_ETM_Q88_387150"/>
      <w:bookmarkEnd w:id="28379"/>
      <w:r>
        <w:rPr>
          <w:rtl/>
        </w:rPr>
        <w:t xml:space="preserve">שלא </w:t>
      </w:r>
      <w:bookmarkStart w:id="28380" w:name="_ETM_Q88_387389"/>
      <w:bookmarkEnd w:id="28380"/>
      <w:r>
        <w:rPr>
          <w:rtl/>
        </w:rPr>
        <w:t xml:space="preserve">תהיה </w:t>
      </w:r>
      <w:bookmarkStart w:id="28381" w:name="_ETM_Q88_387630"/>
      <w:bookmarkEnd w:id="28381"/>
      <w:r>
        <w:rPr>
          <w:rtl/>
        </w:rPr>
        <w:t>פגיעה</w:t>
      </w:r>
      <w:r>
        <w:rPr>
          <w:rFonts w:hint="cs"/>
          <w:rtl/>
        </w:rPr>
        <w:t>,</w:t>
      </w:r>
      <w:r>
        <w:rPr>
          <w:rtl/>
        </w:rPr>
        <w:t xml:space="preserve"> </w:t>
      </w:r>
      <w:bookmarkStart w:id="28382" w:name="_ETM_Q88_389109"/>
      <w:bookmarkEnd w:id="28382"/>
      <w:r>
        <w:rPr>
          <w:rtl/>
        </w:rPr>
        <w:t>ובמקביל</w:t>
      </w:r>
      <w:r>
        <w:rPr>
          <w:rFonts w:hint="cs"/>
          <w:rtl/>
        </w:rPr>
        <w:t xml:space="preserve"> –</w:t>
      </w:r>
      <w:r>
        <w:rPr>
          <w:rtl/>
        </w:rPr>
        <w:t xml:space="preserve"> </w:t>
      </w:r>
      <w:bookmarkStart w:id="28383" w:name="_ETM_Q88_389829"/>
      <w:bookmarkEnd w:id="28383"/>
      <w:r>
        <w:rPr>
          <w:rtl/>
        </w:rPr>
        <w:t xml:space="preserve">או </w:t>
      </w:r>
      <w:bookmarkStart w:id="28384" w:name="_ETM_Q88_389919"/>
      <w:bookmarkEnd w:id="28384"/>
      <w:r>
        <w:rPr>
          <w:rtl/>
        </w:rPr>
        <w:t xml:space="preserve">כמה </w:t>
      </w:r>
      <w:bookmarkStart w:id="28385" w:name="_ETM_Q88_390159"/>
      <w:bookmarkEnd w:id="28385"/>
      <w:r>
        <w:rPr>
          <w:rtl/>
        </w:rPr>
        <w:t xml:space="preserve">שעות </w:t>
      </w:r>
      <w:bookmarkStart w:id="28386" w:name="_ETM_Q88_390370"/>
      <w:bookmarkEnd w:id="28386"/>
      <w:r>
        <w:rPr>
          <w:rtl/>
        </w:rPr>
        <w:t xml:space="preserve">קודם </w:t>
      </w:r>
      <w:bookmarkStart w:id="28387" w:name="_ETM_Q88_390639"/>
      <w:bookmarkEnd w:id="28387"/>
      <w:r>
        <w:rPr>
          <w:rtl/>
        </w:rPr>
        <w:t>לכן</w:t>
      </w:r>
      <w:r>
        <w:rPr>
          <w:rFonts w:hint="cs"/>
          <w:rtl/>
        </w:rPr>
        <w:t xml:space="preserve"> –</w:t>
      </w:r>
      <w:r>
        <w:rPr>
          <w:rtl/>
        </w:rPr>
        <w:t xml:space="preserve"> </w:t>
      </w:r>
      <w:bookmarkStart w:id="28388" w:name="_ETM_Q88_390849"/>
      <w:bookmarkEnd w:id="28388"/>
      <w:r>
        <w:rPr>
          <w:rtl/>
        </w:rPr>
        <w:t xml:space="preserve">חתם </w:t>
      </w:r>
      <w:bookmarkStart w:id="28389" w:name="_ETM_Q88_391269"/>
      <w:bookmarkEnd w:id="28389"/>
      <w:r>
        <w:rPr>
          <w:rtl/>
        </w:rPr>
        <w:t xml:space="preserve">על </w:t>
      </w:r>
      <w:bookmarkStart w:id="28390" w:name="_ETM_Q88_391359"/>
      <w:bookmarkEnd w:id="28390"/>
      <w:r>
        <w:rPr>
          <w:rtl/>
        </w:rPr>
        <w:t xml:space="preserve">הסכמים </w:t>
      </w:r>
      <w:bookmarkStart w:id="28391" w:name="_ETM_Q88_391779"/>
      <w:bookmarkEnd w:id="28391"/>
      <w:r>
        <w:rPr>
          <w:rtl/>
        </w:rPr>
        <w:t>קואליציוניים</w:t>
      </w:r>
      <w:r>
        <w:rPr>
          <w:rFonts w:hint="cs"/>
          <w:rtl/>
        </w:rPr>
        <w:t>,</w:t>
      </w:r>
      <w:r>
        <w:rPr>
          <w:rtl/>
        </w:rPr>
        <w:t xml:space="preserve"> </w:t>
      </w:r>
      <w:bookmarkStart w:id="28392" w:name="_ETM_Q88_392650"/>
      <w:bookmarkEnd w:id="28392"/>
      <w:r>
        <w:rPr>
          <w:rtl/>
        </w:rPr>
        <w:t xml:space="preserve">שחור </w:t>
      </w:r>
      <w:bookmarkStart w:id="28393" w:name="_ETM_Q88_393069"/>
      <w:bookmarkEnd w:id="28393"/>
      <w:r>
        <w:rPr>
          <w:rtl/>
        </w:rPr>
        <w:t xml:space="preserve">על </w:t>
      </w:r>
      <w:bookmarkStart w:id="28394" w:name="_ETM_Q88_393159"/>
      <w:bookmarkEnd w:id="28394"/>
      <w:r>
        <w:rPr>
          <w:rtl/>
        </w:rPr>
        <w:t xml:space="preserve">גבי </w:t>
      </w:r>
      <w:bookmarkStart w:id="28395" w:name="_ETM_Q88_393400"/>
      <w:bookmarkEnd w:id="28395"/>
      <w:r>
        <w:rPr>
          <w:rtl/>
        </w:rPr>
        <w:t>לבן</w:t>
      </w:r>
      <w:r>
        <w:rPr>
          <w:rFonts w:hint="cs"/>
          <w:rtl/>
        </w:rPr>
        <w:t>,</w:t>
      </w:r>
      <w:r>
        <w:rPr>
          <w:rtl/>
        </w:rPr>
        <w:t xml:space="preserve"> </w:t>
      </w:r>
      <w:bookmarkStart w:id="28396" w:name="_ETM_Q88_394250"/>
      <w:bookmarkEnd w:id="28396"/>
      <w:r>
        <w:rPr>
          <w:rtl/>
        </w:rPr>
        <w:t xml:space="preserve">שבהם </w:t>
      </w:r>
      <w:bookmarkStart w:id="28397" w:name="_ETM_Q88_395810"/>
      <w:bookmarkEnd w:id="28397"/>
      <w:r>
        <w:rPr>
          <w:rtl/>
        </w:rPr>
        <w:t xml:space="preserve">הוא </w:t>
      </w:r>
      <w:bookmarkStart w:id="28398" w:name="_ETM_Q88_395989"/>
      <w:bookmarkEnd w:id="28398"/>
      <w:r>
        <w:rPr>
          <w:rtl/>
        </w:rPr>
        <w:t xml:space="preserve">פוגע </w:t>
      </w:r>
      <w:bookmarkStart w:id="28399" w:name="_ETM_Q88_397370"/>
      <w:bookmarkEnd w:id="28399"/>
      <w:r>
        <w:rPr>
          <w:rtl/>
        </w:rPr>
        <w:t xml:space="preserve">בקהילה </w:t>
      </w:r>
      <w:bookmarkStart w:id="28400" w:name="_ETM_Q88_397940"/>
      <w:bookmarkEnd w:id="28400"/>
      <w:r>
        <w:rPr>
          <w:rtl/>
        </w:rPr>
        <w:t xml:space="preserve">הגאה </w:t>
      </w:r>
      <w:bookmarkStart w:id="28401" w:name="_ETM_Q88_398300"/>
      <w:bookmarkEnd w:id="28401"/>
      <w:r>
        <w:rPr>
          <w:rtl/>
        </w:rPr>
        <w:t xml:space="preserve">ובעוד </w:t>
      </w:r>
      <w:bookmarkStart w:id="28402" w:name="_ETM_Q88_398750"/>
      <w:bookmarkEnd w:id="28402"/>
      <w:r>
        <w:rPr>
          <w:rtl/>
        </w:rPr>
        <w:t xml:space="preserve">קהילות </w:t>
      </w:r>
      <w:bookmarkStart w:id="28403" w:name="_ETM_Q88_399140"/>
      <w:bookmarkEnd w:id="28403"/>
      <w:r>
        <w:rPr>
          <w:rtl/>
        </w:rPr>
        <w:t xml:space="preserve">מוגנות </w:t>
      </w:r>
      <w:bookmarkStart w:id="28404" w:name="_ETM_Q88_399530"/>
      <w:bookmarkEnd w:id="28404"/>
      <w:r>
        <w:rPr>
          <w:rtl/>
        </w:rPr>
        <w:t xml:space="preserve">אחרות </w:t>
      </w:r>
      <w:bookmarkStart w:id="28405" w:name="_ETM_Q88_399860"/>
      <w:bookmarkEnd w:id="28405"/>
      <w:r>
        <w:rPr>
          <w:rtl/>
        </w:rPr>
        <w:t xml:space="preserve">במדינת </w:t>
      </w:r>
      <w:bookmarkStart w:id="28406" w:name="_ETM_Q88_400340"/>
      <w:bookmarkEnd w:id="28406"/>
      <w:r>
        <w:rPr>
          <w:rtl/>
        </w:rPr>
        <w:t>ישראל</w:t>
      </w:r>
      <w:r>
        <w:rPr>
          <w:rFonts w:hint="cs"/>
          <w:rtl/>
        </w:rPr>
        <w:t>,</w:t>
      </w:r>
      <w:r>
        <w:rPr>
          <w:rtl/>
        </w:rPr>
        <w:t xml:space="preserve"> </w:t>
      </w:r>
      <w:bookmarkStart w:id="28407" w:name="_ETM_Q88_401669"/>
      <w:bookmarkEnd w:id="28407"/>
      <w:r>
        <w:rPr>
          <w:rtl/>
        </w:rPr>
        <w:t xml:space="preserve">אני </w:t>
      </w:r>
      <w:bookmarkStart w:id="28408" w:name="_ETM_Q88_401819"/>
      <w:bookmarkEnd w:id="28408"/>
      <w:r>
        <w:rPr>
          <w:rtl/>
        </w:rPr>
        <w:t xml:space="preserve">לא </w:t>
      </w:r>
      <w:bookmarkStart w:id="28409" w:name="_ETM_Q88_401879"/>
      <w:bookmarkEnd w:id="28409"/>
      <w:r>
        <w:rPr>
          <w:rtl/>
        </w:rPr>
        <w:t xml:space="preserve">כל </w:t>
      </w:r>
      <w:bookmarkStart w:id="28410" w:name="_ETM_Q88_401999"/>
      <w:bookmarkEnd w:id="28410"/>
      <w:r>
        <w:rPr>
          <w:rtl/>
        </w:rPr>
        <w:t xml:space="preserve">כך </w:t>
      </w:r>
      <w:bookmarkStart w:id="28411" w:name="_ETM_Q88_402120"/>
      <w:bookmarkEnd w:id="28411"/>
      <w:r>
        <w:rPr>
          <w:rtl/>
        </w:rPr>
        <w:t>מתרשם</w:t>
      </w:r>
      <w:r>
        <w:rPr>
          <w:rFonts w:hint="cs"/>
          <w:rtl/>
        </w:rPr>
        <w:t>.</w:t>
      </w:r>
      <w:r>
        <w:rPr>
          <w:rtl/>
        </w:rPr>
        <w:t xml:space="preserve"> </w:t>
      </w:r>
      <w:bookmarkStart w:id="28412" w:name="_ETM_Q88_403169"/>
      <w:bookmarkEnd w:id="28412"/>
      <w:r>
        <w:rPr>
          <w:rtl/>
        </w:rPr>
        <w:t xml:space="preserve">אני </w:t>
      </w:r>
      <w:bookmarkStart w:id="28413" w:name="_ETM_Q88_403620"/>
      <w:bookmarkEnd w:id="28413"/>
      <w:r>
        <w:rPr>
          <w:rtl/>
        </w:rPr>
        <w:t xml:space="preserve">חושב </w:t>
      </w:r>
      <w:bookmarkStart w:id="28414" w:name="_ETM_Q88_403979"/>
      <w:bookmarkEnd w:id="28414"/>
      <w:r>
        <w:rPr>
          <w:rtl/>
        </w:rPr>
        <w:t xml:space="preserve">שאם </w:t>
      </w:r>
      <w:bookmarkStart w:id="28415" w:name="_ETM_Q88_404279"/>
      <w:bookmarkEnd w:id="28415"/>
      <w:r>
        <w:rPr>
          <w:rtl/>
        </w:rPr>
        <w:t xml:space="preserve">נתניהו </w:t>
      </w:r>
      <w:bookmarkStart w:id="28416" w:name="_ETM_Q88_405359"/>
      <w:bookmarkEnd w:id="28416"/>
      <w:r>
        <w:rPr>
          <w:rtl/>
        </w:rPr>
        <w:t xml:space="preserve">רציני </w:t>
      </w:r>
      <w:bookmarkStart w:id="28417" w:name="_ETM_Q88_405870"/>
      <w:bookmarkStart w:id="28418" w:name="_ETM_Q88_406919"/>
      <w:bookmarkEnd w:id="28417"/>
      <w:bookmarkEnd w:id="28418"/>
      <w:r>
        <w:rPr>
          <w:rFonts w:hint="cs"/>
          <w:rtl/>
        </w:rPr>
        <w:t xml:space="preserve">בכנות </w:t>
      </w:r>
      <w:r>
        <w:rPr>
          <w:rtl/>
        </w:rPr>
        <w:t>כוונותיו</w:t>
      </w:r>
      <w:r>
        <w:rPr>
          <w:rFonts w:hint="cs"/>
          <w:rtl/>
        </w:rPr>
        <w:t>,</w:t>
      </w:r>
      <w:r>
        <w:rPr>
          <w:rtl/>
        </w:rPr>
        <w:t xml:space="preserve"> </w:t>
      </w:r>
      <w:bookmarkStart w:id="28419" w:name="_ETM_Q88_408260"/>
      <w:bookmarkEnd w:id="28419"/>
      <w:r>
        <w:rPr>
          <w:rtl/>
        </w:rPr>
        <w:t xml:space="preserve">עליו </w:t>
      </w:r>
      <w:bookmarkStart w:id="28420" w:name="_ETM_Q88_408560"/>
      <w:bookmarkEnd w:id="28420"/>
      <w:r>
        <w:rPr>
          <w:rtl/>
        </w:rPr>
        <w:t xml:space="preserve">לבטל </w:t>
      </w:r>
      <w:bookmarkStart w:id="28421" w:name="_ETM_Q88_408950"/>
      <w:bookmarkEnd w:id="28421"/>
      <w:r>
        <w:rPr>
          <w:rtl/>
        </w:rPr>
        <w:t xml:space="preserve">לאלתר </w:t>
      </w:r>
      <w:bookmarkStart w:id="28422" w:name="_ETM_Q88_409370"/>
      <w:bookmarkEnd w:id="28422"/>
      <w:r>
        <w:rPr>
          <w:rtl/>
        </w:rPr>
        <w:t xml:space="preserve">את </w:t>
      </w:r>
      <w:bookmarkStart w:id="28423" w:name="_ETM_Q88_409489"/>
      <w:bookmarkEnd w:id="28423"/>
      <w:r>
        <w:rPr>
          <w:rtl/>
        </w:rPr>
        <w:t xml:space="preserve">ההסכמים </w:t>
      </w:r>
      <w:bookmarkStart w:id="28424" w:name="_ETM_Q88_409910"/>
      <w:bookmarkEnd w:id="28424"/>
      <w:r>
        <w:rPr>
          <w:rtl/>
        </w:rPr>
        <w:t>הקואליציוניים</w:t>
      </w:r>
      <w:r>
        <w:rPr>
          <w:rFonts w:hint="cs"/>
          <w:rtl/>
        </w:rPr>
        <w:t>,</w:t>
      </w:r>
      <w:r>
        <w:rPr>
          <w:rtl/>
        </w:rPr>
        <w:t xml:space="preserve"> </w:t>
      </w:r>
      <w:bookmarkStart w:id="28425" w:name="_ETM_Q88_410690"/>
      <w:bookmarkEnd w:id="28425"/>
      <w:r>
        <w:rPr>
          <w:rtl/>
        </w:rPr>
        <w:t xml:space="preserve">שבהם </w:t>
      </w:r>
      <w:bookmarkStart w:id="28426" w:name="_ETM_Q88_411140"/>
      <w:bookmarkEnd w:id="28426"/>
      <w:r>
        <w:rPr>
          <w:rtl/>
        </w:rPr>
        <w:t xml:space="preserve">יש </w:t>
      </w:r>
      <w:bookmarkStart w:id="28427" w:name="_ETM_Q88_411530"/>
      <w:bookmarkEnd w:id="28427"/>
      <w:r>
        <w:rPr>
          <w:rtl/>
        </w:rPr>
        <w:t xml:space="preserve">פגיעה </w:t>
      </w:r>
      <w:bookmarkStart w:id="28428" w:name="_ETM_Q88_411890"/>
      <w:bookmarkEnd w:id="28428"/>
      <w:r>
        <w:rPr>
          <w:rtl/>
        </w:rPr>
        <w:t xml:space="preserve">מפורשת </w:t>
      </w:r>
      <w:bookmarkStart w:id="28429" w:name="_ETM_Q88_413030"/>
      <w:bookmarkEnd w:id="28429"/>
      <w:r>
        <w:rPr>
          <w:rtl/>
        </w:rPr>
        <w:t xml:space="preserve">בחברות </w:t>
      </w:r>
      <w:bookmarkStart w:id="28430" w:name="_ETM_Q88_413599"/>
      <w:bookmarkEnd w:id="28430"/>
      <w:r>
        <w:rPr>
          <w:rtl/>
        </w:rPr>
        <w:t xml:space="preserve">וחברי </w:t>
      </w:r>
      <w:bookmarkStart w:id="28431" w:name="_ETM_Q88_414020"/>
      <w:bookmarkEnd w:id="28431"/>
      <w:r>
        <w:rPr>
          <w:rtl/>
        </w:rPr>
        <w:t xml:space="preserve">הקהילה </w:t>
      </w:r>
      <w:bookmarkStart w:id="28432" w:name="_ETM_Q88_414410"/>
      <w:bookmarkEnd w:id="28432"/>
      <w:r>
        <w:rPr>
          <w:rtl/>
        </w:rPr>
        <w:t>הגאה</w:t>
      </w:r>
      <w:r>
        <w:rPr>
          <w:rFonts w:hint="cs"/>
          <w:rtl/>
        </w:rPr>
        <w:t>.</w:t>
      </w:r>
      <w:r>
        <w:rPr>
          <w:rtl/>
        </w:rPr>
        <w:t xml:space="preserve"> </w:t>
      </w:r>
      <w:bookmarkStart w:id="28433" w:name="_ETM_Q88_414980"/>
      <w:bookmarkEnd w:id="28433"/>
      <w:r>
        <w:rPr>
          <w:rtl/>
        </w:rPr>
        <w:t xml:space="preserve">שום </w:t>
      </w:r>
      <w:bookmarkStart w:id="28434" w:name="_ETM_Q88_415220"/>
      <w:bookmarkEnd w:id="28434"/>
      <w:r>
        <w:rPr>
          <w:rtl/>
        </w:rPr>
        <w:t xml:space="preserve">דבר </w:t>
      </w:r>
      <w:bookmarkStart w:id="28435" w:name="_ETM_Q88_415610"/>
      <w:bookmarkEnd w:id="28435"/>
      <w:r>
        <w:rPr>
          <w:rtl/>
        </w:rPr>
        <w:t xml:space="preserve">אחר </w:t>
      </w:r>
      <w:bookmarkStart w:id="28436" w:name="_ETM_Q88_416659"/>
      <w:bookmarkEnd w:id="28436"/>
      <w:r>
        <w:rPr>
          <w:rtl/>
        </w:rPr>
        <w:t xml:space="preserve">פשוט </w:t>
      </w:r>
      <w:bookmarkStart w:id="28437" w:name="_ETM_Q88_416989"/>
      <w:bookmarkEnd w:id="28437"/>
      <w:r>
        <w:rPr>
          <w:rtl/>
        </w:rPr>
        <w:t xml:space="preserve">לא </w:t>
      </w:r>
      <w:bookmarkStart w:id="28438" w:name="_ETM_Q88_417079"/>
      <w:bookmarkEnd w:id="28438"/>
      <w:r>
        <w:rPr>
          <w:rtl/>
        </w:rPr>
        <w:t>יספיק</w:t>
      </w:r>
      <w:r>
        <w:rPr>
          <w:rFonts w:hint="cs"/>
          <w:rtl/>
        </w:rPr>
        <w:t>.</w:t>
      </w:r>
      <w:r>
        <w:rPr>
          <w:rtl/>
        </w:rPr>
        <w:t xml:space="preserve"> </w:t>
      </w:r>
      <w:bookmarkStart w:id="28439" w:name="_ETM_Q88_418220"/>
      <w:bookmarkEnd w:id="28439"/>
    </w:p>
    <w:p w:rsidR="000F0B5F" w:rsidRDefault="000F0B5F" w:rsidP="00DE09DC">
      <w:pPr>
        <w:rPr>
          <w:rtl/>
        </w:rPr>
      </w:pPr>
      <w:bookmarkStart w:id="28440" w:name="_ETM_Q88_419036"/>
      <w:bookmarkStart w:id="28441" w:name="_ETM_Q88_419123"/>
      <w:bookmarkEnd w:id="28440"/>
      <w:bookmarkEnd w:id="28441"/>
    </w:p>
    <w:p w:rsidR="000F0B5F" w:rsidRDefault="000F0B5F" w:rsidP="00DE09DC">
      <w:pPr>
        <w:rPr>
          <w:rtl/>
        </w:rPr>
      </w:pPr>
      <w:bookmarkStart w:id="28442" w:name="_ETM_Q88_419181"/>
      <w:bookmarkStart w:id="28443" w:name="_ETM_Q88_419231"/>
      <w:bookmarkStart w:id="28444" w:name="_ETM_Q88_419200"/>
      <w:bookmarkEnd w:id="28442"/>
      <w:bookmarkEnd w:id="28443"/>
      <w:bookmarkEnd w:id="28444"/>
      <w:r>
        <w:rPr>
          <w:rtl/>
        </w:rPr>
        <w:t xml:space="preserve">כשאני </w:t>
      </w:r>
      <w:bookmarkStart w:id="28445" w:name="_ETM_Q88_419560"/>
      <w:bookmarkEnd w:id="28445"/>
      <w:r>
        <w:rPr>
          <w:rtl/>
        </w:rPr>
        <w:t xml:space="preserve">מדבר </w:t>
      </w:r>
      <w:bookmarkStart w:id="28446" w:name="_ETM_Q88_419859"/>
      <w:bookmarkEnd w:id="28446"/>
      <w:r>
        <w:rPr>
          <w:rtl/>
        </w:rPr>
        <w:t xml:space="preserve">עם </w:t>
      </w:r>
      <w:bookmarkStart w:id="28447" w:name="_ETM_Q88_419950"/>
      <w:bookmarkEnd w:id="28447"/>
      <w:r>
        <w:rPr>
          <w:rtl/>
        </w:rPr>
        <w:t xml:space="preserve">בני </w:t>
      </w:r>
      <w:bookmarkStart w:id="28448" w:name="_ETM_Q88_420189"/>
      <w:bookmarkEnd w:id="28448"/>
      <w:r>
        <w:rPr>
          <w:rtl/>
        </w:rPr>
        <w:t xml:space="preserve">נוער </w:t>
      </w:r>
      <w:bookmarkStart w:id="28449" w:name="_ETM_Q88_420609"/>
      <w:bookmarkEnd w:id="28449"/>
      <w:r>
        <w:rPr>
          <w:rtl/>
        </w:rPr>
        <w:t xml:space="preserve">ועם </w:t>
      </w:r>
      <w:bookmarkStart w:id="28450" w:name="_ETM_Q88_420819"/>
      <w:bookmarkEnd w:id="28450"/>
      <w:r>
        <w:rPr>
          <w:rtl/>
        </w:rPr>
        <w:t xml:space="preserve">צעירים </w:t>
      </w:r>
      <w:bookmarkStart w:id="28451" w:name="_ETM_Q88_421420"/>
      <w:bookmarkEnd w:id="28451"/>
      <w:r>
        <w:rPr>
          <w:rtl/>
        </w:rPr>
        <w:t xml:space="preserve">ואני </w:t>
      </w:r>
      <w:bookmarkStart w:id="28452" w:name="_ETM_Q88_421810"/>
      <w:bookmarkEnd w:id="28452"/>
      <w:r>
        <w:rPr>
          <w:rtl/>
        </w:rPr>
        <w:t xml:space="preserve">מסביר </w:t>
      </w:r>
      <w:bookmarkStart w:id="28453" w:name="_ETM_Q88_422079"/>
      <w:bookmarkEnd w:id="28453"/>
      <w:r>
        <w:rPr>
          <w:rtl/>
        </w:rPr>
        <w:t xml:space="preserve">להם </w:t>
      </w:r>
      <w:bookmarkStart w:id="28454" w:name="_ETM_Q88_422200"/>
      <w:bookmarkEnd w:id="28454"/>
      <w:r>
        <w:rPr>
          <w:rtl/>
        </w:rPr>
        <w:t xml:space="preserve">למה </w:t>
      </w:r>
      <w:bookmarkStart w:id="28455" w:name="_ETM_Q88_422829"/>
      <w:bookmarkEnd w:id="28455"/>
      <w:r>
        <w:rPr>
          <w:rtl/>
        </w:rPr>
        <w:t xml:space="preserve">הגעתי </w:t>
      </w:r>
      <w:bookmarkStart w:id="28456" w:name="_ETM_Q88_423249"/>
      <w:bookmarkEnd w:id="28456"/>
      <w:r>
        <w:rPr>
          <w:rtl/>
        </w:rPr>
        <w:t>לכאן</w:t>
      </w:r>
      <w:r>
        <w:rPr>
          <w:rFonts w:hint="cs"/>
          <w:rtl/>
        </w:rPr>
        <w:t>,</w:t>
      </w:r>
      <w:r>
        <w:rPr>
          <w:rtl/>
        </w:rPr>
        <w:t xml:space="preserve"> </w:t>
      </w:r>
      <w:bookmarkStart w:id="28457" w:name="_ETM_Q88_424310"/>
      <w:bookmarkEnd w:id="28457"/>
      <w:r>
        <w:rPr>
          <w:rtl/>
        </w:rPr>
        <w:t xml:space="preserve">או </w:t>
      </w:r>
      <w:bookmarkStart w:id="28458" w:name="_ETM_Q88_424730"/>
      <w:bookmarkStart w:id="28459" w:name="_ETM_Q88_425569"/>
      <w:bookmarkEnd w:id="28458"/>
      <w:bookmarkEnd w:id="28459"/>
      <w:r>
        <w:rPr>
          <w:rtl/>
        </w:rPr>
        <w:t xml:space="preserve">מה </w:t>
      </w:r>
      <w:bookmarkStart w:id="28460" w:name="_ETM_Q88_425840"/>
      <w:bookmarkEnd w:id="28460"/>
      <w:r>
        <w:rPr>
          <w:rtl/>
        </w:rPr>
        <w:t xml:space="preserve">השליחות </w:t>
      </w:r>
      <w:bookmarkStart w:id="28461" w:name="_ETM_Q88_426260"/>
      <w:bookmarkEnd w:id="28461"/>
      <w:r>
        <w:rPr>
          <w:rtl/>
        </w:rPr>
        <w:t xml:space="preserve">הציבורית </w:t>
      </w:r>
      <w:bookmarkStart w:id="28462" w:name="_ETM_Q88_426739"/>
      <w:bookmarkEnd w:id="28462"/>
      <w:r>
        <w:rPr>
          <w:rtl/>
        </w:rPr>
        <w:t>שלי</w:t>
      </w:r>
      <w:r>
        <w:rPr>
          <w:rFonts w:hint="cs"/>
          <w:rtl/>
        </w:rPr>
        <w:t>,</w:t>
      </w:r>
      <w:r>
        <w:rPr>
          <w:rtl/>
        </w:rPr>
        <w:t xml:space="preserve"> </w:t>
      </w:r>
      <w:bookmarkStart w:id="28463" w:name="_ETM_Q88_428219"/>
      <w:bookmarkEnd w:id="28463"/>
      <w:r>
        <w:rPr>
          <w:rtl/>
        </w:rPr>
        <w:t xml:space="preserve">אני </w:t>
      </w:r>
      <w:bookmarkStart w:id="28464" w:name="_ETM_Q88_428430"/>
      <w:bookmarkEnd w:id="28464"/>
      <w:r>
        <w:rPr>
          <w:rtl/>
        </w:rPr>
        <w:t xml:space="preserve">מסביר </w:t>
      </w:r>
      <w:bookmarkStart w:id="28465" w:name="_ETM_Q88_428790"/>
      <w:bookmarkEnd w:id="28465"/>
      <w:r>
        <w:rPr>
          <w:rtl/>
        </w:rPr>
        <w:t xml:space="preserve">להם </w:t>
      </w:r>
      <w:bookmarkStart w:id="28466" w:name="_ETM_Q88_428939"/>
      <w:bookmarkEnd w:id="28466"/>
      <w:r>
        <w:rPr>
          <w:rtl/>
        </w:rPr>
        <w:t xml:space="preserve">שאני </w:t>
      </w:r>
      <w:bookmarkStart w:id="28467" w:name="_ETM_Q88_429269"/>
      <w:bookmarkEnd w:id="28467"/>
      <w:r>
        <w:rPr>
          <w:rtl/>
        </w:rPr>
        <w:t xml:space="preserve">חש </w:t>
      </w:r>
      <w:bookmarkStart w:id="28468" w:name="_ETM_Q88_430510"/>
      <w:bookmarkStart w:id="28469" w:name="_ETM_Q88_431200"/>
      <w:bookmarkEnd w:id="28468"/>
      <w:bookmarkEnd w:id="28469"/>
      <w:r>
        <w:rPr>
          <w:rtl/>
        </w:rPr>
        <w:t xml:space="preserve">שהחוזה </w:t>
      </w:r>
      <w:bookmarkStart w:id="28470" w:name="_ETM_Q88_432280"/>
      <w:bookmarkEnd w:id="28470"/>
      <w:r>
        <w:rPr>
          <w:rtl/>
        </w:rPr>
        <w:t xml:space="preserve">האזרחי </w:t>
      </w:r>
      <w:bookmarkStart w:id="28471" w:name="_ETM_Q88_432790"/>
      <w:bookmarkEnd w:id="28471"/>
      <w:r>
        <w:rPr>
          <w:rtl/>
        </w:rPr>
        <w:t xml:space="preserve">ביני </w:t>
      </w:r>
      <w:bookmarkStart w:id="28472" w:name="_ETM_Q88_433090"/>
      <w:bookmarkEnd w:id="28472"/>
      <w:r>
        <w:rPr>
          <w:rtl/>
        </w:rPr>
        <w:t xml:space="preserve">ובין </w:t>
      </w:r>
      <w:bookmarkStart w:id="28473" w:name="_ETM_Q88_433390"/>
      <w:bookmarkEnd w:id="28473"/>
      <w:r>
        <w:rPr>
          <w:rtl/>
        </w:rPr>
        <w:t xml:space="preserve">המדינה </w:t>
      </w:r>
      <w:bookmarkStart w:id="28474" w:name="_ETM_Q88_434500"/>
      <w:bookmarkEnd w:id="28474"/>
      <w:r>
        <w:rPr>
          <w:rtl/>
        </w:rPr>
        <w:t>נשבר</w:t>
      </w:r>
      <w:r>
        <w:rPr>
          <w:rFonts w:hint="cs"/>
          <w:rtl/>
        </w:rPr>
        <w:t>.</w:t>
      </w:r>
      <w:r>
        <w:rPr>
          <w:rtl/>
        </w:rPr>
        <w:t xml:space="preserve"> </w:t>
      </w:r>
      <w:bookmarkStart w:id="28475" w:name="_ETM_Q88_435540"/>
      <w:bookmarkEnd w:id="28475"/>
      <w:r>
        <w:rPr>
          <w:rtl/>
        </w:rPr>
        <w:t xml:space="preserve">כי </w:t>
      </w:r>
      <w:bookmarkStart w:id="28476" w:name="_ETM_Q88_435659"/>
      <w:bookmarkEnd w:id="28476"/>
      <w:r>
        <w:rPr>
          <w:rtl/>
        </w:rPr>
        <w:t xml:space="preserve">אני </w:t>
      </w:r>
      <w:bookmarkStart w:id="28477" w:name="_ETM_Q88_435779"/>
      <w:bookmarkEnd w:id="28477"/>
      <w:r>
        <w:rPr>
          <w:rtl/>
        </w:rPr>
        <w:t xml:space="preserve">עשיתי </w:t>
      </w:r>
      <w:bookmarkStart w:id="28478" w:name="_ETM_Q88_436050"/>
      <w:bookmarkEnd w:id="28478"/>
      <w:r>
        <w:rPr>
          <w:rtl/>
        </w:rPr>
        <w:t xml:space="preserve">את </w:t>
      </w:r>
      <w:bookmarkStart w:id="28479" w:name="_ETM_Q88_436139"/>
      <w:bookmarkEnd w:id="28479"/>
      <w:r>
        <w:rPr>
          <w:rtl/>
        </w:rPr>
        <w:t xml:space="preserve">כל </w:t>
      </w:r>
      <w:bookmarkStart w:id="28480" w:name="_ETM_Q88_436380"/>
      <w:bookmarkEnd w:id="28480"/>
      <w:r>
        <w:rPr>
          <w:rtl/>
        </w:rPr>
        <w:t xml:space="preserve">מה </w:t>
      </w:r>
      <w:bookmarkStart w:id="28481" w:name="_ETM_Q88_436500"/>
      <w:bookmarkEnd w:id="28481"/>
      <w:r>
        <w:rPr>
          <w:rtl/>
        </w:rPr>
        <w:t xml:space="preserve">שהמדינה </w:t>
      </w:r>
      <w:bookmarkStart w:id="28482" w:name="_ETM_Q88_436979"/>
      <w:bookmarkEnd w:id="28482"/>
      <w:r>
        <w:rPr>
          <w:rtl/>
        </w:rPr>
        <w:t xml:space="preserve">ביקשה </w:t>
      </w:r>
      <w:bookmarkStart w:id="28483" w:name="_ETM_Q88_437279"/>
      <w:bookmarkEnd w:id="28483"/>
      <w:r>
        <w:rPr>
          <w:rtl/>
        </w:rPr>
        <w:t>ממני</w:t>
      </w:r>
      <w:r>
        <w:rPr>
          <w:rFonts w:hint="cs"/>
          <w:rtl/>
        </w:rPr>
        <w:t>,</w:t>
      </w:r>
      <w:r>
        <w:rPr>
          <w:rtl/>
        </w:rPr>
        <w:t xml:space="preserve"> </w:t>
      </w:r>
      <w:bookmarkStart w:id="28484" w:name="_ETM_Q88_437550"/>
      <w:bookmarkEnd w:id="28484"/>
      <w:r>
        <w:rPr>
          <w:rtl/>
        </w:rPr>
        <w:t xml:space="preserve">ואז </w:t>
      </w:r>
      <w:bookmarkStart w:id="28485" w:name="_ETM_Q88_437849"/>
      <w:bookmarkEnd w:id="28485"/>
      <w:r>
        <w:rPr>
          <w:rtl/>
        </w:rPr>
        <w:t xml:space="preserve">עוד </w:t>
      </w:r>
      <w:bookmarkStart w:id="28486" w:name="_ETM_Q88_437940"/>
      <w:bookmarkEnd w:id="28486"/>
      <w:r>
        <w:rPr>
          <w:rtl/>
        </w:rPr>
        <w:t>קצת</w:t>
      </w:r>
      <w:r>
        <w:rPr>
          <w:rFonts w:hint="cs"/>
          <w:rtl/>
        </w:rPr>
        <w:t>.</w:t>
      </w:r>
      <w:r>
        <w:rPr>
          <w:rtl/>
        </w:rPr>
        <w:t xml:space="preserve"> </w:t>
      </w:r>
      <w:bookmarkStart w:id="28487" w:name="_ETM_Q88_438880"/>
      <w:bookmarkEnd w:id="28487"/>
      <w:r>
        <w:rPr>
          <w:rtl/>
        </w:rPr>
        <w:t xml:space="preserve">סיימתי </w:t>
      </w:r>
      <w:bookmarkStart w:id="28488" w:name="_ETM_Q88_439300"/>
      <w:bookmarkEnd w:id="28488"/>
      <w:r>
        <w:rPr>
          <w:rtl/>
        </w:rPr>
        <w:t xml:space="preserve">תיכון </w:t>
      </w:r>
      <w:bookmarkStart w:id="28489" w:name="_ETM_Q88_439960"/>
      <w:bookmarkEnd w:id="28489"/>
      <w:r>
        <w:rPr>
          <w:rtl/>
        </w:rPr>
        <w:t xml:space="preserve">בממוצע </w:t>
      </w:r>
      <w:bookmarkStart w:id="28490" w:name="_ETM_Q88_440560"/>
      <w:bookmarkEnd w:id="28490"/>
      <w:r>
        <w:rPr>
          <w:rtl/>
        </w:rPr>
        <w:t xml:space="preserve">ציונים </w:t>
      </w:r>
      <w:bookmarkStart w:id="28491" w:name="_ETM_Q88_440920"/>
      <w:bookmarkEnd w:id="28491"/>
      <w:r>
        <w:rPr>
          <w:rtl/>
        </w:rPr>
        <w:t xml:space="preserve">סביר </w:t>
      </w:r>
      <w:bookmarkStart w:id="28492" w:name="_ETM_Q88_441250"/>
      <w:bookmarkEnd w:id="28492"/>
      <w:r>
        <w:rPr>
          <w:rtl/>
        </w:rPr>
        <w:t>פלוס</w:t>
      </w:r>
      <w:r>
        <w:rPr>
          <w:rFonts w:hint="cs"/>
          <w:rtl/>
        </w:rPr>
        <w:t>,</w:t>
      </w:r>
      <w:r>
        <w:rPr>
          <w:rtl/>
        </w:rPr>
        <w:t xml:space="preserve"> </w:t>
      </w:r>
      <w:bookmarkStart w:id="28493" w:name="_ETM_Q88_442469"/>
      <w:bookmarkEnd w:id="28493"/>
      <w:r>
        <w:rPr>
          <w:rtl/>
        </w:rPr>
        <w:t xml:space="preserve">התנדבתי </w:t>
      </w:r>
      <w:bookmarkStart w:id="28494" w:name="_ETM_Q88_443069"/>
      <w:bookmarkEnd w:id="28494"/>
      <w:r>
        <w:rPr>
          <w:rtl/>
        </w:rPr>
        <w:t xml:space="preserve">לצה"ל </w:t>
      </w:r>
      <w:bookmarkStart w:id="28495" w:name="_ETM_Q88_443520"/>
      <w:bookmarkEnd w:id="28495"/>
      <w:r>
        <w:rPr>
          <w:rFonts w:hint="cs"/>
          <w:rtl/>
        </w:rPr>
        <w:t>ושירתי</w:t>
      </w:r>
      <w:r>
        <w:rPr>
          <w:rtl/>
        </w:rPr>
        <w:t xml:space="preserve"> </w:t>
      </w:r>
      <w:bookmarkStart w:id="28496" w:name="_ETM_Q88_443939"/>
      <w:bookmarkEnd w:id="28496"/>
      <w:r>
        <w:rPr>
          <w:rtl/>
        </w:rPr>
        <w:t xml:space="preserve">בגאווה </w:t>
      </w:r>
      <w:bookmarkStart w:id="28497" w:name="_ETM_Q88_444599"/>
      <w:bookmarkEnd w:id="28497"/>
      <w:r>
        <w:rPr>
          <w:rtl/>
        </w:rPr>
        <w:t xml:space="preserve">כקצין </w:t>
      </w:r>
      <w:bookmarkStart w:id="28498" w:name="_ETM_Q88_445229"/>
      <w:bookmarkEnd w:id="28498"/>
      <w:r>
        <w:rPr>
          <w:rtl/>
        </w:rPr>
        <w:t xml:space="preserve">במשך </w:t>
      </w:r>
      <w:bookmarkStart w:id="28499" w:name="_ETM_Q88_445560"/>
      <w:bookmarkEnd w:id="28499"/>
      <w:r>
        <w:rPr>
          <w:rFonts w:hint="cs"/>
          <w:rtl/>
        </w:rPr>
        <w:t>שש</w:t>
      </w:r>
      <w:r>
        <w:rPr>
          <w:rtl/>
        </w:rPr>
        <w:t xml:space="preserve"> </w:t>
      </w:r>
      <w:bookmarkStart w:id="28500" w:name="_ETM_Q88_445800"/>
      <w:bookmarkEnd w:id="28500"/>
      <w:r>
        <w:rPr>
          <w:rtl/>
        </w:rPr>
        <w:t>שנים</w:t>
      </w:r>
      <w:r>
        <w:rPr>
          <w:rFonts w:hint="cs"/>
          <w:rtl/>
        </w:rPr>
        <w:t>. התנדבתי</w:t>
      </w:r>
      <w:r>
        <w:rPr>
          <w:rtl/>
        </w:rPr>
        <w:t xml:space="preserve"> </w:t>
      </w:r>
      <w:bookmarkStart w:id="28501" w:name="_ETM_Q88_446550"/>
      <w:bookmarkEnd w:id="28501"/>
      <w:r>
        <w:rPr>
          <w:rtl/>
        </w:rPr>
        <w:t xml:space="preserve">גם </w:t>
      </w:r>
      <w:bookmarkStart w:id="28502" w:name="_ETM_Q88_446669"/>
      <w:bookmarkEnd w:id="28502"/>
      <w:r>
        <w:rPr>
          <w:rtl/>
        </w:rPr>
        <w:t xml:space="preserve">לקורס </w:t>
      </w:r>
      <w:bookmarkStart w:id="28503" w:name="_ETM_Q88_446939"/>
      <w:bookmarkEnd w:id="28503"/>
      <w:r>
        <w:rPr>
          <w:rtl/>
        </w:rPr>
        <w:t>קצינים</w:t>
      </w:r>
      <w:r>
        <w:rPr>
          <w:rFonts w:hint="cs"/>
          <w:rtl/>
        </w:rPr>
        <w:t>,</w:t>
      </w:r>
      <w:r>
        <w:rPr>
          <w:rtl/>
        </w:rPr>
        <w:t xml:space="preserve"> </w:t>
      </w:r>
      <w:bookmarkStart w:id="28504" w:name="_ETM_Q88_447330"/>
      <w:bookmarkEnd w:id="28504"/>
      <w:r>
        <w:rPr>
          <w:rtl/>
        </w:rPr>
        <w:t xml:space="preserve">אני </w:t>
      </w:r>
      <w:bookmarkStart w:id="28505" w:name="_ETM_Q88_447839"/>
      <w:bookmarkEnd w:id="28505"/>
      <w:r>
        <w:rPr>
          <w:rtl/>
        </w:rPr>
        <w:t xml:space="preserve">מתנדב </w:t>
      </w:r>
      <w:bookmarkStart w:id="28506" w:name="_ETM_Q88_448409"/>
      <w:bookmarkEnd w:id="28506"/>
      <w:r>
        <w:rPr>
          <w:rtl/>
        </w:rPr>
        <w:t>למילואים</w:t>
      </w:r>
      <w:r>
        <w:rPr>
          <w:rFonts w:hint="cs"/>
          <w:rtl/>
        </w:rPr>
        <w:t>.</w:t>
      </w:r>
      <w:r>
        <w:rPr>
          <w:rtl/>
        </w:rPr>
        <w:t xml:space="preserve"> </w:t>
      </w:r>
      <w:bookmarkStart w:id="28507" w:name="_ETM_Q88_449700"/>
      <w:bookmarkEnd w:id="28507"/>
      <w:r>
        <w:rPr>
          <w:rtl/>
        </w:rPr>
        <w:t xml:space="preserve">כבן </w:t>
      </w:r>
      <w:bookmarkStart w:id="28508" w:name="_ETM_Q88_450180"/>
      <w:bookmarkEnd w:id="28508"/>
      <w:r>
        <w:rPr>
          <w:rtl/>
        </w:rPr>
        <w:t xml:space="preserve">טוב </w:t>
      </w:r>
      <w:bookmarkStart w:id="28509" w:name="_ETM_Q88_450930"/>
      <w:bookmarkEnd w:id="28509"/>
      <w:r>
        <w:rPr>
          <w:rtl/>
        </w:rPr>
        <w:t xml:space="preserve">לאם </w:t>
      </w:r>
      <w:bookmarkStart w:id="28510" w:name="_ETM_Q88_451290"/>
      <w:bookmarkEnd w:id="28510"/>
      <w:r>
        <w:rPr>
          <w:rtl/>
        </w:rPr>
        <w:t>יהוד</w:t>
      </w:r>
      <w:r>
        <w:rPr>
          <w:rFonts w:hint="cs"/>
          <w:rtl/>
        </w:rPr>
        <w:t>י</w:t>
      </w:r>
      <w:r>
        <w:rPr>
          <w:rtl/>
        </w:rPr>
        <w:t>יה</w:t>
      </w:r>
      <w:r>
        <w:rPr>
          <w:rFonts w:hint="cs"/>
          <w:rtl/>
        </w:rPr>
        <w:t>,</w:t>
      </w:r>
      <w:r>
        <w:rPr>
          <w:rtl/>
        </w:rPr>
        <w:t xml:space="preserve"> </w:t>
      </w:r>
      <w:bookmarkStart w:id="28511" w:name="_ETM_Q88_452400"/>
      <w:bookmarkEnd w:id="28511"/>
      <w:r>
        <w:rPr>
          <w:rtl/>
        </w:rPr>
        <w:t xml:space="preserve">עשיתי </w:t>
      </w:r>
      <w:bookmarkStart w:id="28512" w:name="_ETM_Q88_452940"/>
      <w:bookmarkStart w:id="28513" w:name="_ETM_Q88_453390"/>
      <w:bookmarkEnd w:id="28512"/>
      <w:bookmarkEnd w:id="28513"/>
      <w:r>
        <w:rPr>
          <w:rFonts w:hint="cs"/>
          <w:rtl/>
        </w:rPr>
        <w:t xml:space="preserve">ארבעה </w:t>
      </w:r>
      <w:r>
        <w:rPr>
          <w:rtl/>
        </w:rPr>
        <w:t xml:space="preserve">תארים </w:t>
      </w:r>
      <w:bookmarkStart w:id="28514" w:name="_ETM_Q88_453779"/>
      <w:bookmarkEnd w:id="28514"/>
      <w:r>
        <w:rPr>
          <w:rtl/>
        </w:rPr>
        <w:t>אקדמיים</w:t>
      </w:r>
      <w:r>
        <w:rPr>
          <w:rFonts w:hint="cs"/>
          <w:rtl/>
        </w:rPr>
        <w:t>.</w:t>
      </w:r>
      <w:r>
        <w:rPr>
          <w:rtl/>
        </w:rPr>
        <w:t xml:space="preserve"> </w:t>
      </w:r>
      <w:bookmarkStart w:id="28515" w:name="_ETM_Q88_455909"/>
      <w:bookmarkEnd w:id="28515"/>
      <w:r>
        <w:rPr>
          <w:rtl/>
        </w:rPr>
        <w:t xml:space="preserve">כל </w:t>
      </w:r>
      <w:bookmarkStart w:id="28516" w:name="_ETM_Q88_456150"/>
      <w:bookmarkEnd w:id="28516"/>
      <w:r>
        <w:rPr>
          <w:rtl/>
        </w:rPr>
        <w:t xml:space="preserve">חיי </w:t>
      </w:r>
      <w:bookmarkStart w:id="28517" w:name="_ETM_Q88_456389"/>
      <w:bookmarkEnd w:id="28517"/>
      <w:r>
        <w:rPr>
          <w:rFonts w:hint="cs"/>
          <w:rtl/>
        </w:rPr>
        <w:t>שירתי</w:t>
      </w:r>
      <w:r>
        <w:rPr>
          <w:rtl/>
        </w:rPr>
        <w:t xml:space="preserve"> </w:t>
      </w:r>
      <w:bookmarkStart w:id="28518" w:name="_ETM_Q88_457110"/>
      <w:bookmarkEnd w:id="28518"/>
      <w:r>
        <w:rPr>
          <w:rtl/>
        </w:rPr>
        <w:t xml:space="preserve">ותרמתי </w:t>
      </w:r>
      <w:bookmarkStart w:id="28519" w:name="_ETM_Q88_457800"/>
      <w:bookmarkStart w:id="28520" w:name="_ETM_Q88_458009"/>
      <w:bookmarkEnd w:id="28519"/>
      <w:bookmarkEnd w:id="28520"/>
      <w:r>
        <w:rPr>
          <w:rFonts w:hint="cs"/>
          <w:rtl/>
        </w:rPr>
        <w:t>ו</w:t>
      </w:r>
      <w:r>
        <w:rPr>
          <w:rtl/>
        </w:rPr>
        <w:t xml:space="preserve">בגאווה </w:t>
      </w:r>
      <w:bookmarkStart w:id="28521" w:name="_ETM_Q88_458520"/>
      <w:bookmarkEnd w:id="28521"/>
      <w:r>
        <w:rPr>
          <w:rtl/>
        </w:rPr>
        <w:t>גדולה</w:t>
      </w:r>
      <w:r>
        <w:rPr>
          <w:rFonts w:hint="cs"/>
          <w:rtl/>
        </w:rPr>
        <w:t>.</w:t>
      </w:r>
      <w:r>
        <w:rPr>
          <w:rtl/>
        </w:rPr>
        <w:t xml:space="preserve"> </w:t>
      </w:r>
      <w:bookmarkStart w:id="28522" w:name="_ETM_Q88_458909"/>
      <w:bookmarkEnd w:id="28522"/>
      <w:r>
        <w:rPr>
          <w:rtl/>
        </w:rPr>
        <w:t xml:space="preserve">אני </w:t>
      </w:r>
      <w:bookmarkStart w:id="28523" w:name="_ETM_Q88_459059"/>
      <w:bookmarkEnd w:id="28523"/>
      <w:r>
        <w:rPr>
          <w:rtl/>
        </w:rPr>
        <w:t xml:space="preserve">פטריוט </w:t>
      </w:r>
      <w:bookmarkStart w:id="28524" w:name="_ETM_Q88_459449"/>
      <w:bookmarkEnd w:id="28524"/>
      <w:r>
        <w:rPr>
          <w:rtl/>
        </w:rPr>
        <w:t>ישראלי</w:t>
      </w:r>
      <w:r>
        <w:rPr>
          <w:rFonts w:hint="cs"/>
          <w:rtl/>
        </w:rPr>
        <w:t>.</w:t>
      </w:r>
      <w:r>
        <w:rPr>
          <w:rtl/>
        </w:rPr>
        <w:t xml:space="preserve"> </w:t>
      </w:r>
      <w:bookmarkStart w:id="28525" w:name="_ETM_Q88_461000"/>
      <w:bookmarkStart w:id="28526" w:name="_ETM_Q88_461912"/>
      <w:bookmarkStart w:id="28527" w:name="_ETM_Q88_461991"/>
      <w:bookmarkStart w:id="28528" w:name="_ETM_Q88_462056"/>
      <w:bookmarkStart w:id="28529" w:name="_ETM_Q88_462107"/>
      <w:bookmarkEnd w:id="28525"/>
      <w:bookmarkEnd w:id="28526"/>
      <w:bookmarkEnd w:id="28527"/>
      <w:bookmarkEnd w:id="28528"/>
      <w:bookmarkEnd w:id="28529"/>
      <w:r>
        <w:rPr>
          <w:rtl/>
        </w:rPr>
        <w:t>ואז</w:t>
      </w:r>
      <w:r>
        <w:rPr>
          <w:rFonts w:hint="cs"/>
          <w:rtl/>
        </w:rPr>
        <w:t>,</w:t>
      </w:r>
      <w:r>
        <w:rPr>
          <w:rtl/>
        </w:rPr>
        <w:t xml:space="preserve"> </w:t>
      </w:r>
      <w:bookmarkStart w:id="28530" w:name="_ETM_Q88_461419"/>
      <w:bookmarkEnd w:id="28530"/>
      <w:r>
        <w:rPr>
          <w:rtl/>
        </w:rPr>
        <w:t xml:space="preserve">כשאני </w:t>
      </w:r>
      <w:bookmarkStart w:id="28531" w:name="_ETM_Q88_461810"/>
      <w:bookmarkEnd w:id="28531"/>
      <w:r>
        <w:rPr>
          <w:rtl/>
        </w:rPr>
        <w:t xml:space="preserve">מגיע </w:t>
      </w:r>
      <w:bookmarkStart w:id="28532" w:name="_ETM_Q88_462380"/>
      <w:bookmarkEnd w:id="28532"/>
      <w:r>
        <w:rPr>
          <w:rtl/>
        </w:rPr>
        <w:t xml:space="preserve">לרשימה </w:t>
      </w:r>
      <w:bookmarkStart w:id="28533" w:name="_ETM_Q88_462980"/>
      <w:bookmarkEnd w:id="28533"/>
      <w:r>
        <w:rPr>
          <w:rtl/>
        </w:rPr>
        <w:t xml:space="preserve">של </w:t>
      </w:r>
      <w:bookmarkStart w:id="28534" w:name="_ETM_Q88_463130"/>
      <w:bookmarkEnd w:id="28534"/>
      <w:r>
        <w:rPr>
          <w:rtl/>
        </w:rPr>
        <w:t>הזכויות</w:t>
      </w:r>
      <w:r>
        <w:rPr>
          <w:rFonts w:hint="cs"/>
          <w:rtl/>
        </w:rPr>
        <w:t>,</w:t>
      </w:r>
      <w:r>
        <w:rPr>
          <w:rtl/>
        </w:rPr>
        <w:t xml:space="preserve"> </w:t>
      </w:r>
      <w:bookmarkStart w:id="28535" w:name="_ETM_Q88_464540"/>
      <w:bookmarkEnd w:id="28535"/>
      <w:r>
        <w:rPr>
          <w:rtl/>
        </w:rPr>
        <w:t xml:space="preserve">אני </w:t>
      </w:r>
      <w:bookmarkStart w:id="28536" w:name="_ETM_Q88_464779"/>
      <w:bookmarkEnd w:id="28536"/>
      <w:r>
        <w:rPr>
          <w:rtl/>
        </w:rPr>
        <w:t xml:space="preserve">מגלה </w:t>
      </w:r>
      <w:bookmarkStart w:id="28537" w:name="_ETM_Q88_465790"/>
      <w:bookmarkEnd w:id="28537"/>
      <w:r>
        <w:rPr>
          <w:rtl/>
        </w:rPr>
        <w:t xml:space="preserve">שאני </w:t>
      </w:r>
      <w:bookmarkStart w:id="28538" w:name="_ETM_Q88_466060"/>
      <w:bookmarkEnd w:id="28538"/>
      <w:r>
        <w:rPr>
          <w:rtl/>
        </w:rPr>
        <w:t xml:space="preserve">לא </w:t>
      </w:r>
      <w:bookmarkStart w:id="28539" w:name="_ETM_Q88_466120"/>
      <w:bookmarkEnd w:id="28539"/>
      <w:r>
        <w:rPr>
          <w:rtl/>
        </w:rPr>
        <w:t xml:space="preserve">יכול </w:t>
      </w:r>
      <w:bookmarkStart w:id="28540" w:name="_ETM_Q88_466330"/>
      <w:bookmarkEnd w:id="28540"/>
      <w:r>
        <w:rPr>
          <w:rtl/>
        </w:rPr>
        <w:t xml:space="preserve">להתחתן </w:t>
      </w:r>
      <w:bookmarkStart w:id="28541" w:name="_ETM_Q88_466720"/>
      <w:bookmarkEnd w:id="28541"/>
      <w:r>
        <w:rPr>
          <w:rtl/>
        </w:rPr>
        <w:t xml:space="preserve">עם </w:t>
      </w:r>
      <w:bookmarkStart w:id="28542" w:name="_ETM_Q88_466839"/>
      <w:bookmarkEnd w:id="28542"/>
      <w:r>
        <w:rPr>
          <w:rtl/>
        </w:rPr>
        <w:t xml:space="preserve">אהבת </w:t>
      </w:r>
      <w:bookmarkStart w:id="28543" w:name="_ETM_Q88_467140"/>
      <w:bookmarkEnd w:id="28543"/>
      <w:r>
        <w:rPr>
          <w:rtl/>
        </w:rPr>
        <w:t xml:space="preserve">חיי </w:t>
      </w:r>
      <w:bookmarkStart w:id="28544" w:name="_ETM_Q88_467470"/>
      <w:bookmarkEnd w:id="28544"/>
      <w:r>
        <w:rPr>
          <w:rtl/>
        </w:rPr>
        <w:t>בארץ</w:t>
      </w:r>
      <w:r>
        <w:rPr>
          <w:rFonts w:hint="cs"/>
          <w:rtl/>
        </w:rPr>
        <w:t xml:space="preserve"> –</w:t>
      </w:r>
      <w:r>
        <w:rPr>
          <w:rtl/>
        </w:rPr>
        <w:t xml:space="preserve"> </w:t>
      </w:r>
      <w:bookmarkStart w:id="28545" w:name="_ETM_Q88_468550"/>
      <w:bookmarkEnd w:id="28545"/>
      <w:r>
        <w:rPr>
          <w:rtl/>
        </w:rPr>
        <w:t xml:space="preserve">גם </w:t>
      </w:r>
      <w:bookmarkStart w:id="28546" w:name="_ETM_Q88_468940"/>
      <w:bookmarkEnd w:id="28546"/>
      <w:r>
        <w:rPr>
          <w:rFonts w:hint="cs"/>
          <w:rtl/>
        </w:rPr>
        <w:t xml:space="preserve">כי </w:t>
      </w:r>
      <w:r>
        <w:rPr>
          <w:rtl/>
        </w:rPr>
        <w:t xml:space="preserve">אני </w:t>
      </w:r>
      <w:bookmarkStart w:id="28547" w:name="_ETM_Q88_469060"/>
      <w:bookmarkEnd w:id="28547"/>
      <w:r>
        <w:rPr>
          <w:rtl/>
        </w:rPr>
        <w:t xml:space="preserve">לא </w:t>
      </w:r>
      <w:bookmarkStart w:id="28548" w:name="_ETM_Q88_469180"/>
      <w:bookmarkEnd w:id="28548"/>
      <w:r>
        <w:rPr>
          <w:rtl/>
        </w:rPr>
        <w:t xml:space="preserve">יכול </w:t>
      </w:r>
      <w:bookmarkStart w:id="28549" w:name="_ETM_Q88_469660"/>
      <w:bookmarkEnd w:id="28549"/>
      <w:r>
        <w:rPr>
          <w:rtl/>
        </w:rPr>
        <w:t xml:space="preserve">וגם </w:t>
      </w:r>
      <w:bookmarkStart w:id="28550" w:name="_ETM_Q88_469930"/>
      <w:bookmarkEnd w:id="28550"/>
      <w:r>
        <w:rPr>
          <w:rtl/>
        </w:rPr>
        <w:t xml:space="preserve">כי </w:t>
      </w:r>
      <w:bookmarkStart w:id="28551" w:name="_ETM_Q88_470080"/>
      <w:bookmarkEnd w:id="28551"/>
      <w:r>
        <w:rPr>
          <w:rtl/>
        </w:rPr>
        <w:t xml:space="preserve">צפריר </w:t>
      </w:r>
      <w:bookmarkStart w:id="28552" w:name="_ETM_Q88_470440"/>
      <w:bookmarkEnd w:id="28552"/>
      <w:r>
        <w:rPr>
          <w:rtl/>
        </w:rPr>
        <w:t xml:space="preserve">לא </w:t>
      </w:r>
      <w:bookmarkStart w:id="28553" w:name="_ETM_Q88_470529"/>
      <w:bookmarkEnd w:id="28553"/>
      <w:r>
        <w:rPr>
          <w:rtl/>
        </w:rPr>
        <w:t>הציע</w:t>
      </w:r>
      <w:r>
        <w:rPr>
          <w:rFonts w:hint="cs"/>
          <w:rtl/>
        </w:rPr>
        <w:t>,</w:t>
      </w:r>
      <w:r>
        <w:rPr>
          <w:rtl/>
        </w:rPr>
        <w:t xml:space="preserve"> </w:t>
      </w:r>
      <w:bookmarkStart w:id="28554" w:name="_ETM_Q88_471570"/>
      <w:bookmarkEnd w:id="28554"/>
      <w:r>
        <w:rPr>
          <w:rtl/>
        </w:rPr>
        <w:t xml:space="preserve">אבל </w:t>
      </w:r>
      <w:bookmarkStart w:id="28555" w:name="_ETM_Q88_471750"/>
      <w:bookmarkEnd w:id="28555"/>
      <w:r>
        <w:rPr>
          <w:rtl/>
        </w:rPr>
        <w:t xml:space="preserve">זו </w:t>
      </w:r>
      <w:bookmarkStart w:id="28556" w:name="_ETM_Q88_471930"/>
      <w:bookmarkEnd w:id="28556"/>
      <w:r>
        <w:rPr>
          <w:rtl/>
        </w:rPr>
        <w:t xml:space="preserve">בעיה </w:t>
      </w:r>
      <w:bookmarkStart w:id="28557" w:name="_ETM_Q88_472260"/>
      <w:bookmarkEnd w:id="28557"/>
      <w:r>
        <w:rPr>
          <w:rtl/>
        </w:rPr>
        <w:t>אחרת</w:t>
      </w:r>
      <w:r>
        <w:rPr>
          <w:rFonts w:hint="cs"/>
          <w:rtl/>
        </w:rPr>
        <w:t>.</w:t>
      </w:r>
    </w:p>
    <w:p w:rsidR="000F0B5F" w:rsidRDefault="000F0B5F" w:rsidP="00DE09DC">
      <w:pPr>
        <w:rPr>
          <w:rtl/>
        </w:rPr>
      </w:pPr>
    </w:p>
    <w:p w:rsidR="000F0B5F" w:rsidRDefault="000F0B5F" w:rsidP="00DE09DC">
      <w:pPr>
        <w:pStyle w:val="af6"/>
        <w:rPr>
          <w:rtl/>
        </w:rPr>
      </w:pPr>
      <w:r w:rsidRPr="007C6065">
        <w:rPr>
          <w:rStyle w:val="TagStyle"/>
          <w:rtl/>
        </w:rPr>
        <w:t xml:space="preserve"> &lt;&lt; יור &gt;&gt;</w:t>
      </w:r>
      <w:r w:rsidRPr="0067505F">
        <w:rPr>
          <w:rStyle w:val="TagStyle"/>
          <w:rtl/>
        </w:rPr>
        <w:t xml:space="preserve"> </w:t>
      </w:r>
      <w:r>
        <w:rPr>
          <w:rtl/>
        </w:rPr>
        <w:t>היו"ר משה טור פז:</w:t>
      </w:r>
      <w:r w:rsidRPr="0067505F">
        <w:rPr>
          <w:rStyle w:val="TagStyle"/>
          <w:rtl/>
        </w:rPr>
        <w:t xml:space="preserve"> </w:t>
      </w:r>
      <w:r w:rsidRPr="007C6065">
        <w:rPr>
          <w:rStyle w:val="TagStyle"/>
          <w:rtl/>
        </w:rPr>
        <w:t>&lt;&lt; יור &gt;&gt;</w:t>
      </w:r>
      <w:r>
        <w:rPr>
          <w:rtl/>
        </w:rPr>
        <w:t xml:space="preserve">   </w:t>
      </w:r>
    </w:p>
    <w:p w:rsidR="000F0B5F" w:rsidRDefault="000F0B5F" w:rsidP="00D91890">
      <w:pPr>
        <w:rPr>
          <w:rtl/>
        </w:rPr>
      </w:pPr>
    </w:p>
    <w:p w:rsidR="000F0B5F" w:rsidRDefault="000F0B5F" w:rsidP="00DE09DC">
      <w:pPr>
        <w:rPr>
          <w:rtl/>
        </w:rPr>
      </w:pPr>
      <w:bookmarkStart w:id="28558" w:name="_ETM_Q88_473180"/>
      <w:bookmarkEnd w:id="28558"/>
      <w:r>
        <w:rPr>
          <w:rtl/>
        </w:rPr>
        <w:t xml:space="preserve">אפשר </w:t>
      </w:r>
      <w:bookmarkStart w:id="28559" w:name="_ETM_Q88_473690"/>
      <w:bookmarkEnd w:id="28559"/>
      <w:r>
        <w:rPr>
          <w:rtl/>
        </w:rPr>
        <w:t xml:space="preserve">לסדר </w:t>
      </w:r>
      <w:bookmarkStart w:id="28560" w:name="_ETM_Q88_474139"/>
      <w:bookmarkEnd w:id="28560"/>
      <w:r>
        <w:rPr>
          <w:rtl/>
        </w:rPr>
        <w:t>משהו</w:t>
      </w:r>
      <w:r>
        <w:rPr>
          <w:rFonts w:hint="cs"/>
          <w:rtl/>
        </w:rPr>
        <w:t xml:space="preserve">, חבר הכנסת </w:t>
      </w:r>
      <w:bookmarkStart w:id="28561" w:name="_ETM_Q88_476369"/>
      <w:bookmarkEnd w:id="28561"/>
      <w:r>
        <w:rPr>
          <w:rFonts w:hint="cs"/>
          <w:rtl/>
        </w:rPr>
        <w:t>להב הרצנו.</w:t>
      </w:r>
    </w:p>
    <w:p w:rsidR="000F0B5F" w:rsidRDefault="000F0B5F" w:rsidP="00DE09DC">
      <w:pPr>
        <w:rPr>
          <w:rtl/>
        </w:rPr>
      </w:pPr>
    </w:p>
    <w:p w:rsidR="000F0B5F" w:rsidRDefault="000F0B5F" w:rsidP="00DE09DC">
      <w:pPr>
        <w:pStyle w:val="-"/>
        <w:rPr>
          <w:rtl/>
        </w:rPr>
      </w:pPr>
      <w:bookmarkStart w:id="28562" w:name="ET_speakercontinue_5787_18"/>
      <w:r w:rsidRPr="007C6065">
        <w:rPr>
          <w:rStyle w:val="TagStyle"/>
          <w:rtl/>
        </w:rPr>
        <w:t xml:space="preserve"> &lt;&lt; דובר_המשך &gt;&gt;</w:t>
      </w:r>
      <w:r w:rsidRPr="0067505F">
        <w:rPr>
          <w:rStyle w:val="TagStyle"/>
          <w:rtl/>
        </w:rPr>
        <w:t xml:space="preserve"> </w:t>
      </w:r>
      <w:r>
        <w:rPr>
          <w:rtl/>
        </w:rPr>
        <w:t>יוראי להב הרצנו (יש עתיד):</w:t>
      </w:r>
      <w:r w:rsidRPr="0067505F">
        <w:rPr>
          <w:rStyle w:val="TagStyle"/>
          <w:rtl/>
        </w:rPr>
        <w:t xml:space="preserve"> </w:t>
      </w:r>
      <w:r w:rsidRPr="007C6065">
        <w:rPr>
          <w:rStyle w:val="TagStyle"/>
          <w:rtl/>
        </w:rPr>
        <w:t>&lt;&lt; דובר_המשך &gt;&gt;</w:t>
      </w:r>
      <w:r>
        <w:rPr>
          <w:rtl/>
        </w:rPr>
        <w:t xml:space="preserve">   </w:t>
      </w:r>
      <w:bookmarkEnd w:id="28562"/>
    </w:p>
    <w:p w:rsidR="000F0B5F" w:rsidRDefault="000F0B5F" w:rsidP="00D91890">
      <w:pPr>
        <w:rPr>
          <w:rtl/>
        </w:rPr>
      </w:pPr>
    </w:p>
    <w:p w:rsidR="000F0B5F" w:rsidRDefault="000F0B5F" w:rsidP="00DE09DC">
      <w:pPr>
        <w:rPr>
          <w:rtl/>
        </w:rPr>
      </w:pPr>
      <w:bookmarkStart w:id="28563" w:name="_ETM_Q88_474500"/>
      <w:bookmarkStart w:id="28564" w:name="_ETM_Q88_474770"/>
      <w:bookmarkStart w:id="28565" w:name="_ETM_Q88_475190"/>
      <w:bookmarkStart w:id="28566" w:name="_ETM_Q88_475819"/>
      <w:bookmarkEnd w:id="28563"/>
      <w:bookmarkEnd w:id="28564"/>
      <w:bookmarkEnd w:id="28565"/>
      <w:bookmarkEnd w:id="28566"/>
      <w:r>
        <w:rPr>
          <w:rtl/>
        </w:rPr>
        <w:t>לא</w:t>
      </w:r>
      <w:r>
        <w:rPr>
          <w:rFonts w:hint="cs"/>
          <w:rtl/>
        </w:rPr>
        <w:t>,</w:t>
      </w:r>
      <w:r>
        <w:rPr>
          <w:rtl/>
        </w:rPr>
        <w:t xml:space="preserve"> </w:t>
      </w:r>
      <w:bookmarkStart w:id="28567" w:name="_ETM_Q88_476000"/>
      <w:bookmarkEnd w:id="28567"/>
      <w:r>
        <w:rPr>
          <w:rtl/>
        </w:rPr>
        <w:t>לא</w:t>
      </w:r>
      <w:r>
        <w:rPr>
          <w:rFonts w:hint="cs"/>
          <w:rtl/>
        </w:rPr>
        <w:t>,</w:t>
      </w:r>
      <w:r>
        <w:rPr>
          <w:rtl/>
        </w:rPr>
        <w:t xml:space="preserve"> </w:t>
      </w:r>
      <w:bookmarkStart w:id="28568" w:name="_ETM_Q88_476150"/>
      <w:bookmarkEnd w:id="28568"/>
      <w:r>
        <w:rPr>
          <w:rtl/>
        </w:rPr>
        <w:t xml:space="preserve">אין </w:t>
      </w:r>
      <w:bookmarkStart w:id="28569" w:name="_ETM_Q88_476300"/>
      <w:bookmarkEnd w:id="28569"/>
      <w:r>
        <w:rPr>
          <w:rtl/>
        </w:rPr>
        <w:t>לחץ</w:t>
      </w:r>
      <w:r>
        <w:rPr>
          <w:rFonts w:hint="cs"/>
          <w:rtl/>
        </w:rPr>
        <w:t>.</w:t>
      </w:r>
      <w:r>
        <w:rPr>
          <w:rtl/>
        </w:rPr>
        <w:t xml:space="preserve"> </w:t>
      </w:r>
      <w:bookmarkStart w:id="28570" w:name="_ETM_Q88_477110"/>
      <w:bookmarkEnd w:id="28570"/>
      <w:r>
        <w:rPr>
          <w:rFonts w:hint="cs"/>
          <w:rtl/>
        </w:rPr>
        <w:t>שיי</w:t>
      </w:r>
      <w:r>
        <w:rPr>
          <w:rtl/>
        </w:rPr>
        <w:t xml:space="preserve">קח </w:t>
      </w:r>
      <w:bookmarkStart w:id="28571" w:name="_ETM_Q88_477289"/>
      <w:bookmarkEnd w:id="28571"/>
      <w:r>
        <w:rPr>
          <w:rtl/>
        </w:rPr>
        <w:t xml:space="preserve">את </w:t>
      </w:r>
      <w:bookmarkStart w:id="28572" w:name="_ETM_Q88_477379"/>
      <w:bookmarkEnd w:id="28572"/>
      <w:r>
        <w:rPr>
          <w:rtl/>
        </w:rPr>
        <w:t xml:space="preserve">הזמן </w:t>
      </w:r>
      <w:bookmarkStart w:id="28573" w:name="_ETM_Q88_477650"/>
      <w:bookmarkEnd w:id="28573"/>
      <w:r>
        <w:rPr>
          <w:rtl/>
        </w:rPr>
        <w:t>שלו</w:t>
      </w:r>
      <w:r>
        <w:rPr>
          <w:rFonts w:hint="cs"/>
          <w:rtl/>
        </w:rPr>
        <w:t>.</w:t>
      </w:r>
      <w:r>
        <w:rPr>
          <w:rtl/>
        </w:rPr>
        <w:t xml:space="preserve"> </w:t>
      </w:r>
      <w:bookmarkStart w:id="28574" w:name="_ETM_Q88_478589"/>
      <w:bookmarkEnd w:id="28574"/>
      <w:r>
        <w:rPr>
          <w:rtl/>
        </w:rPr>
        <w:t xml:space="preserve">אני </w:t>
      </w:r>
      <w:bookmarkStart w:id="28575" w:name="_ETM_Q88_478830"/>
      <w:bookmarkEnd w:id="28575"/>
      <w:r>
        <w:rPr>
          <w:rtl/>
        </w:rPr>
        <w:t xml:space="preserve">לא </w:t>
      </w:r>
      <w:bookmarkStart w:id="28576" w:name="_ETM_Q88_478919"/>
      <w:bookmarkEnd w:id="28576"/>
      <w:r>
        <w:rPr>
          <w:rtl/>
        </w:rPr>
        <w:t xml:space="preserve">יכול </w:t>
      </w:r>
      <w:bookmarkStart w:id="28577" w:name="_ETM_Q88_479960"/>
      <w:bookmarkEnd w:id="28577"/>
      <w:r>
        <w:rPr>
          <w:rtl/>
        </w:rPr>
        <w:t xml:space="preserve">להפוך </w:t>
      </w:r>
      <w:bookmarkStart w:id="28578" w:name="_ETM_Q88_480349"/>
      <w:bookmarkEnd w:id="28578"/>
      <w:r>
        <w:rPr>
          <w:rtl/>
        </w:rPr>
        <w:t xml:space="preserve">להיות </w:t>
      </w:r>
      <w:bookmarkStart w:id="28579" w:name="_ETM_Q88_480589"/>
      <w:bookmarkEnd w:id="28579"/>
      <w:r>
        <w:rPr>
          <w:rtl/>
        </w:rPr>
        <w:t xml:space="preserve">אבא </w:t>
      </w:r>
      <w:bookmarkStart w:id="28580" w:name="_ETM_Q88_480860"/>
      <w:bookmarkEnd w:id="28580"/>
      <w:r>
        <w:rPr>
          <w:rtl/>
        </w:rPr>
        <w:t>ב</w:t>
      </w:r>
      <w:r>
        <w:rPr>
          <w:rFonts w:hint="cs"/>
          <w:rtl/>
        </w:rPr>
        <w:t>מדינת ישראל</w:t>
      </w:r>
      <w:r>
        <w:rPr>
          <w:rtl/>
        </w:rPr>
        <w:t xml:space="preserve"> </w:t>
      </w:r>
      <w:bookmarkStart w:id="28581" w:name="_ETM_Q88_482540"/>
      <w:bookmarkEnd w:id="28581"/>
      <w:r>
        <w:rPr>
          <w:rtl/>
        </w:rPr>
        <w:t xml:space="preserve">עד </w:t>
      </w:r>
      <w:bookmarkStart w:id="28582" w:name="_ETM_Q88_483100"/>
      <w:bookmarkEnd w:id="28582"/>
      <w:r>
        <w:rPr>
          <w:rtl/>
        </w:rPr>
        <w:t xml:space="preserve">לפסיקת </w:t>
      </w:r>
      <w:bookmarkStart w:id="28583" w:name="_ETM_Q88_483759"/>
      <w:bookmarkEnd w:id="28583"/>
      <w:r>
        <w:rPr>
          <w:rtl/>
        </w:rPr>
        <w:t>בג"ץ</w:t>
      </w:r>
      <w:r>
        <w:rPr>
          <w:rFonts w:hint="cs"/>
          <w:rtl/>
        </w:rPr>
        <w:t>.</w:t>
      </w:r>
      <w:r>
        <w:rPr>
          <w:rtl/>
        </w:rPr>
        <w:t xml:space="preserve"> </w:t>
      </w:r>
      <w:bookmarkStart w:id="28584" w:name="_ETM_Q88_485629"/>
      <w:bookmarkEnd w:id="28584"/>
      <w:r>
        <w:rPr>
          <w:rtl/>
        </w:rPr>
        <w:t xml:space="preserve">לבנות </w:t>
      </w:r>
      <w:bookmarkStart w:id="28585" w:name="_ETM_Q88_486599"/>
      <w:bookmarkEnd w:id="28585"/>
      <w:r>
        <w:rPr>
          <w:rtl/>
        </w:rPr>
        <w:t xml:space="preserve">בית </w:t>
      </w:r>
      <w:bookmarkStart w:id="28586" w:name="_ETM_Q88_486930"/>
      <w:bookmarkEnd w:id="28586"/>
      <w:r>
        <w:rPr>
          <w:rtl/>
        </w:rPr>
        <w:t xml:space="preserve">אף </w:t>
      </w:r>
      <w:bookmarkStart w:id="28587" w:name="_ETM_Q88_487169"/>
      <w:bookmarkStart w:id="28588" w:name="_ETM_Q88_487529"/>
      <w:bookmarkEnd w:id="28587"/>
      <w:bookmarkEnd w:id="28588"/>
      <w:r>
        <w:rPr>
          <w:rFonts w:hint="cs"/>
          <w:rtl/>
        </w:rPr>
        <w:t xml:space="preserve">אחד </w:t>
      </w:r>
      <w:r>
        <w:rPr>
          <w:rtl/>
        </w:rPr>
        <w:t xml:space="preserve">לא </w:t>
      </w:r>
      <w:bookmarkStart w:id="28589" w:name="_ETM_Q88_487620"/>
      <w:bookmarkEnd w:id="28589"/>
      <w:r>
        <w:rPr>
          <w:rtl/>
        </w:rPr>
        <w:t>יכול</w:t>
      </w:r>
      <w:r>
        <w:rPr>
          <w:rFonts w:hint="cs"/>
          <w:rtl/>
        </w:rPr>
        <w:t>,</w:t>
      </w:r>
      <w:r>
        <w:rPr>
          <w:rtl/>
        </w:rPr>
        <w:t xml:space="preserve"> </w:t>
      </w:r>
      <w:bookmarkStart w:id="28590" w:name="_ETM_Q88_488720"/>
      <w:bookmarkEnd w:id="28590"/>
      <w:r>
        <w:rPr>
          <w:rtl/>
        </w:rPr>
        <w:t xml:space="preserve">כי </w:t>
      </w:r>
      <w:bookmarkStart w:id="28591" w:name="_ETM_Q88_488990"/>
      <w:bookmarkEnd w:id="28591"/>
      <w:r>
        <w:rPr>
          <w:rtl/>
        </w:rPr>
        <w:t xml:space="preserve">נורא </w:t>
      </w:r>
      <w:bookmarkStart w:id="28592" w:name="_ETM_Q88_489290"/>
      <w:bookmarkEnd w:id="28592"/>
      <w:r>
        <w:rPr>
          <w:rtl/>
        </w:rPr>
        <w:t xml:space="preserve">יקר </w:t>
      </w:r>
      <w:bookmarkStart w:id="28593" w:name="_ETM_Q88_489650"/>
      <w:bookmarkEnd w:id="28593"/>
      <w:r>
        <w:rPr>
          <w:rtl/>
        </w:rPr>
        <w:t>כ</w:t>
      </w:r>
      <w:r>
        <w:rPr>
          <w:rFonts w:hint="cs"/>
          <w:rtl/>
        </w:rPr>
        <w:t>א</w:t>
      </w:r>
      <w:r>
        <w:rPr>
          <w:rtl/>
        </w:rPr>
        <w:t>ן</w:t>
      </w:r>
      <w:r>
        <w:rPr>
          <w:rFonts w:hint="cs"/>
          <w:rtl/>
        </w:rPr>
        <w:t>,</w:t>
      </w:r>
      <w:r>
        <w:rPr>
          <w:rtl/>
        </w:rPr>
        <w:t xml:space="preserve"> </w:t>
      </w:r>
      <w:bookmarkStart w:id="28594" w:name="_ETM_Q88_490130"/>
      <w:bookmarkEnd w:id="28594"/>
      <w:r>
        <w:rPr>
          <w:rtl/>
        </w:rPr>
        <w:t xml:space="preserve">ושמעתי </w:t>
      </w:r>
      <w:bookmarkStart w:id="28595" w:name="_ETM_Q88_490970"/>
      <w:bookmarkEnd w:id="28595"/>
      <w:r>
        <w:rPr>
          <w:rtl/>
        </w:rPr>
        <w:t xml:space="preserve">שבממשלה </w:t>
      </w:r>
      <w:bookmarkStart w:id="28596" w:name="_ETM_Q88_492050"/>
      <w:bookmarkEnd w:id="28596"/>
      <w:r>
        <w:rPr>
          <w:rtl/>
        </w:rPr>
        <w:t xml:space="preserve">הקרובה </w:t>
      </w:r>
      <w:bookmarkStart w:id="28597" w:name="_ETM_Q88_492410"/>
      <w:bookmarkEnd w:id="28597"/>
      <w:r>
        <w:rPr>
          <w:rtl/>
        </w:rPr>
        <w:t xml:space="preserve">שר </w:t>
      </w:r>
      <w:bookmarkStart w:id="28598" w:name="_ETM_Q88_492620"/>
      <w:bookmarkEnd w:id="28598"/>
      <w:r>
        <w:rPr>
          <w:rtl/>
        </w:rPr>
        <w:t xml:space="preserve">השיכון </w:t>
      </w:r>
      <w:bookmarkStart w:id="28599" w:name="_ETM_Q88_493639"/>
      <w:bookmarkEnd w:id="28599"/>
      <w:r>
        <w:rPr>
          <w:rtl/>
        </w:rPr>
        <w:t xml:space="preserve">אומר </w:t>
      </w:r>
      <w:bookmarkStart w:id="28600" w:name="_ETM_Q88_493910"/>
      <w:bookmarkEnd w:id="28600"/>
      <w:r>
        <w:rPr>
          <w:rtl/>
        </w:rPr>
        <w:t xml:space="preserve">שאין </w:t>
      </w:r>
      <w:bookmarkStart w:id="28601" w:name="_ETM_Q88_494180"/>
      <w:bookmarkEnd w:id="28601"/>
      <w:r>
        <w:rPr>
          <w:rtl/>
        </w:rPr>
        <w:t xml:space="preserve">משבר </w:t>
      </w:r>
      <w:bookmarkStart w:id="28602" w:name="_ETM_Q88_494510"/>
      <w:bookmarkEnd w:id="28602"/>
      <w:r>
        <w:rPr>
          <w:rtl/>
        </w:rPr>
        <w:t>דיור</w:t>
      </w:r>
      <w:r>
        <w:rPr>
          <w:rFonts w:hint="cs"/>
          <w:rtl/>
        </w:rPr>
        <w:t>,</w:t>
      </w:r>
      <w:r>
        <w:rPr>
          <w:rtl/>
        </w:rPr>
        <w:t xml:space="preserve"> </w:t>
      </w:r>
      <w:bookmarkStart w:id="28603" w:name="_ETM_Q88_494870"/>
      <w:bookmarkEnd w:id="28603"/>
      <w:r>
        <w:rPr>
          <w:rtl/>
        </w:rPr>
        <w:t xml:space="preserve">אז </w:t>
      </w:r>
      <w:bookmarkStart w:id="28604" w:name="_ETM_Q88_494990"/>
      <w:bookmarkEnd w:id="28604"/>
      <w:r>
        <w:rPr>
          <w:rtl/>
        </w:rPr>
        <w:t xml:space="preserve">אני </w:t>
      </w:r>
      <w:bookmarkStart w:id="28605" w:name="_ETM_Q88_495110"/>
      <w:bookmarkEnd w:id="28605"/>
      <w:r>
        <w:rPr>
          <w:rtl/>
        </w:rPr>
        <w:t xml:space="preserve">לא </w:t>
      </w:r>
      <w:bookmarkStart w:id="28606" w:name="_ETM_Q88_495200"/>
      <w:bookmarkEnd w:id="28606"/>
      <w:r>
        <w:rPr>
          <w:rtl/>
        </w:rPr>
        <w:t xml:space="preserve">משוכנע </w:t>
      </w:r>
      <w:bookmarkStart w:id="28607" w:name="_ETM_Q88_495589"/>
      <w:bookmarkEnd w:id="28607"/>
      <w:r>
        <w:rPr>
          <w:rtl/>
        </w:rPr>
        <w:t xml:space="preserve">אם </w:t>
      </w:r>
      <w:bookmarkStart w:id="28608" w:name="_ETM_Q88_495680"/>
      <w:bookmarkEnd w:id="28608"/>
      <w:r>
        <w:rPr>
          <w:rtl/>
        </w:rPr>
        <w:t xml:space="preserve">יש </w:t>
      </w:r>
      <w:bookmarkStart w:id="28609" w:name="_ETM_Q88_495889"/>
      <w:bookmarkEnd w:id="28609"/>
      <w:r>
        <w:rPr>
          <w:rtl/>
        </w:rPr>
        <w:t xml:space="preserve">אופק </w:t>
      </w:r>
      <w:bookmarkStart w:id="28610" w:name="_ETM_Q88_496760"/>
      <w:bookmarkEnd w:id="28610"/>
      <w:r>
        <w:rPr>
          <w:rtl/>
        </w:rPr>
        <w:t xml:space="preserve">בהקשר </w:t>
      </w:r>
      <w:bookmarkStart w:id="28611" w:name="_ETM_Q88_497270"/>
      <w:bookmarkEnd w:id="28611"/>
      <w:r>
        <w:rPr>
          <w:rtl/>
        </w:rPr>
        <w:t>הזה</w:t>
      </w:r>
      <w:r>
        <w:rPr>
          <w:rFonts w:hint="cs"/>
          <w:rtl/>
        </w:rPr>
        <w:t>.</w:t>
      </w:r>
    </w:p>
    <w:p w:rsidR="000F0B5F" w:rsidRDefault="000F0B5F" w:rsidP="00DE09DC">
      <w:pPr>
        <w:rPr>
          <w:rtl/>
        </w:rPr>
      </w:pPr>
    </w:p>
    <w:p w:rsidR="000F0B5F" w:rsidRDefault="000F0B5F" w:rsidP="00DE09DC">
      <w:pPr>
        <w:pStyle w:val="af5"/>
        <w:rPr>
          <w:rtl/>
        </w:rPr>
      </w:pPr>
      <w:r w:rsidRPr="007C6065">
        <w:rPr>
          <w:rStyle w:val="TagStyle"/>
          <w:rtl/>
        </w:rPr>
        <w:t xml:space="preserve"> &lt;&lt; קריאה &gt;&gt;</w:t>
      </w:r>
      <w:r w:rsidRPr="0067505F">
        <w:rPr>
          <w:rStyle w:val="TagStyle"/>
          <w:rtl/>
        </w:rPr>
        <w:t xml:space="preserve"> </w:t>
      </w:r>
      <w:r>
        <w:rPr>
          <w:rtl/>
        </w:rPr>
        <w:t>שר התפוצות נחמן שי:</w:t>
      </w:r>
      <w:r w:rsidRPr="0067505F">
        <w:rPr>
          <w:rStyle w:val="TagStyle"/>
          <w:rtl/>
        </w:rPr>
        <w:t xml:space="preserve"> </w:t>
      </w:r>
      <w:r w:rsidRPr="007C6065">
        <w:rPr>
          <w:rStyle w:val="TagStyle"/>
          <w:rtl/>
        </w:rPr>
        <w:t>&lt;&lt; קריאה &gt;&gt;</w:t>
      </w:r>
      <w:r>
        <w:rPr>
          <w:rtl/>
        </w:rPr>
        <w:t xml:space="preserve">   </w:t>
      </w:r>
    </w:p>
    <w:p w:rsidR="000F0B5F" w:rsidRDefault="000F0B5F" w:rsidP="00D91890">
      <w:pPr>
        <w:rPr>
          <w:rtl/>
        </w:rPr>
      </w:pPr>
    </w:p>
    <w:p w:rsidR="000F0B5F" w:rsidRDefault="000F0B5F" w:rsidP="00DE09DC">
      <w:pPr>
        <w:rPr>
          <w:rtl/>
        </w:rPr>
      </w:pPr>
      <w:bookmarkStart w:id="28612" w:name="_ETM_Q88_497689"/>
      <w:bookmarkEnd w:id="28612"/>
      <w:r>
        <w:rPr>
          <w:rtl/>
        </w:rPr>
        <w:t>לא</w:t>
      </w:r>
      <w:r>
        <w:rPr>
          <w:rFonts w:hint="cs"/>
          <w:rtl/>
        </w:rPr>
        <w:t>, כשהוא</w:t>
      </w:r>
      <w:r>
        <w:rPr>
          <w:rtl/>
        </w:rPr>
        <w:t xml:space="preserve"> </w:t>
      </w:r>
      <w:bookmarkStart w:id="28613" w:name="_ETM_Q88_498260"/>
      <w:bookmarkEnd w:id="28613"/>
      <w:r>
        <w:rPr>
          <w:rFonts w:hint="cs"/>
          <w:rtl/>
        </w:rPr>
        <w:t>מ</w:t>
      </w:r>
      <w:r>
        <w:rPr>
          <w:rtl/>
        </w:rPr>
        <w:t xml:space="preserve">חלק </w:t>
      </w:r>
      <w:bookmarkStart w:id="28614" w:name="_ETM_Q88_499369"/>
      <w:bookmarkEnd w:id="28614"/>
      <w:r>
        <w:rPr>
          <w:rFonts w:hint="cs"/>
          <w:rtl/>
        </w:rPr>
        <w:t xml:space="preserve">את המשבר רק </w:t>
      </w:r>
      <w:r>
        <w:rPr>
          <w:rtl/>
        </w:rPr>
        <w:t>ל</w:t>
      </w:r>
      <w:bookmarkStart w:id="28615" w:name="_ETM_Q88_500029"/>
      <w:bookmarkEnd w:id="28615"/>
      <w:r>
        <w:rPr>
          <w:rFonts w:hint="cs"/>
          <w:rtl/>
        </w:rPr>
        <w:t xml:space="preserve">חמש </w:t>
      </w:r>
      <w:r>
        <w:rPr>
          <w:rtl/>
        </w:rPr>
        <w:t>יחידות</w:t>
      </w:r>
      <w:r>
        <w:rPr>
          <w:rFonts w:hint="cs"/>
          <w:rtl/>
        </w:rPr>
        <w:t xml:space="preserve"> – את משבר </w:t>
      </w:r>
      <w:bookmarkStart w:id="28616" w:name="_ETM_Q88_502309"/>
      <w:bookmarkEnd w:id="28616"/>
      <w:r>
        <w:rPr>
          <w:rFonts w:hint="cs"/>
          <w:rtl/>
        </w:rPr>
        <w:t>הדיור, אין דיור. מי שיכול לחלק דירה אחת ל</w:t>
      </w:r>
      <w:bookmarkStart w:id="28617" w:name="_ETM_Q88_505375"/>
      <w:bookmarkEnd w:id="28617"/>
      <w:r>
        <w:rPr>
          <w:rFonts w:hint="cs"/>
          <w:rtl/>
        </w:rPr>
        <w:t>חמישה חלקים, הכול בסדר.</w:t>
      </w:r>
    </w:p>
    <w:p w:rsidR="000F0B5F" w:rsidRDefault="000F0B5F" w:rsidP="00DE09DC">
      <w:pPr>
        <w:rPr>
          <w:rtl/>
        </w:rPr>
      </w:pPr>
      <w:bookmarkStart w:id="28618" w:name="_ETM_Q88_504165"/>
      <w:bookmarkStart w:id="28619" w:name="_ETM_Q88_504271"/>
      <w:bookmarkEnd w:id="28618"/>
      <w:bookmarkEnd w:id="28619"/>
    </w:p>
    <w:p w:rsidR="000F0B5F" w:rsidRDefault="000F0B5F" w:rsidP="00DE09DC">
      <w:pPr>
        <w:pStyle w:val="-"/>
        <w:rPr>
          <w:rtl/>
        </w:rPr>
      </w:pPr>
      <w:r w:rsidRPr="007C6065">
        <w:rPr>
          <w:rStyle w:val="TagStyle"/>
          <w:rtl/>
        </w:rPr>
        <w:t xml:space="preserve"> &lt;&lt; דובר_המשך &gt;&gt;</w:t>
      </w:r>
      <w:r w:rsidRPr="0067505F">
        <w:rPr>
          <w:rStyle w:val="TagStyle"/>
          <w:rtl/>
        </w:rPr>
        <w:t xml:space="preserve"> </w:t>
      </w:r>
      <w:r>
        <w:rPr>
          <w:rtl/>
        </w:rPr>
        <w:t>יוראי להב הרצנו (יש עתיד):</w:t>
      </w:r>
      <w:r w:rsidRPr="0067505F">
        <w:rPr>
          <w:rStyle w:val="TagStyle"/>
          <w:rtl/>
        </w:rPr>
        <w:t xml:space="preserve"> </w:t>
      </w:r>
      <w:r w:rsidRPr="007C6065">
        <w:rPr>
          <w:rStyle w:val="TagStyle"/>
          <w:rtl/>
        </w:rPr>
        <w:t>&lt;&lt; דובר_המשך &gt;&gt;</w:t>
      </w:r>
      <w:r>
        <w:rPr>
          <w:rtl/>
        </w:rPr>
        <w:t xml:space="preserve">   </w:t>
      </w:r>
    </w:p>
    <w:p w:rsidR="000F0B5F" w:rsidRDefault="000F0B5F" w:rsidP="00D91890">
      <w:pPr>
        <w:rPr>
          <w:rtl/>
        </w:rPr>
      </w:pPr>
    </w:p>
    <w:p w:rsidR="000F0B5F" w:rsidRDefault="000F0B5F" w:rsidP="00DE09DC">
      <w:pPr>
        <w:rPr>
          <w:rtl/>
        </w:rPr>
      </w:pPr>
      <w:bookmarkStart w:id="28620" w:name="_ETM_Q88_505110"/>
      <w:bookmarkStart w:id="28621" w:name="_ETM_Q88_501860"/>
      <w:bookmarkStart w:id="28622" w:name="_ETM_Q88_503720"/>
      <w:bookmarkStart w:id="28623" w:name="_ETM_Q88_504080"/>
      <w:bookmarkStart w:id="28624" w:name="_ETM_Q88_504710"/>
      <w:bookmarkEnd w:id="28620"/>
      <w:bookmarkEnd w:id="28621"/>
      <w:bookmarkEnd w:id="28622"/>
      <w:bookmarkEnd w:id="28623"/>
      <w:bookmarkEnd w:id="28624"/>
      <w:r>
        <w:rPr>
          <w:rtl/>
        </w:rPr>
        <w:t xml:space="preserve">אז </w:t>
      </w:r>
      <w:bookmarkStart w:id="28625" w:name="_ETM_Q88_504890"/>
      <w:bookmarkEnd w:id="28625"/>
      <w:r>
        <w:rPr>
          <w:rtl/>
        </w:rPr>
        <w:t xml:space="preserve">אני </w:t>
      </w:r>
      <w:bookmarkStart w:id="28626" w:name="_ETM_Q88_505010"/>
      <w:bookmarkEnd w:id="28626"/>
      <w:r>
        <w:rPr>
          <w:rtl/>
        </w:rPr>
        <w:t xml:space="preserve">שואל </w:t>
      </w:r>
      <w:bookmarkStart w:id="28627" w:name="_ETM_Q88_505880"/>
      <w:bookmarkEnd w:id="28627"/>
      <w:r>
        <w:rPr>
          <w:rtl/>
        </w:rPr>
        <w:t xml:space="preserve">את </w:t>
      </w:r>
      <w:bookmarkStart w:id="28628" w:name="_ETM_Q88_506000"/>
      <w:bookmarkEnd w:id="28628"/>
      <w:r>
        <w:rPr>
          <w:rtl/>
        </w:rPr>
        <w:t>המ</w:t>
      </w:r>
      <w:r>
        <w:rPr>
          <w:rFonts w:hint="cs"/>
          <w:rtl/>
        </w:rPr>
        <w:t>כיניסטים ואת הש"שינים,</w:t>
      </w:r>
      <w:r>
        <w:rPr>
          <w:rtl/>
        </w:rPr>
        <w:t xml:space="preserve"> </w:t>
      </w:r>
      <w:bookmarkStart w:id="28629" w:name="_ETM_Q88_508490"/>
      <w:bookmarkEnd w:id="28629"/>
      <w:r>
        <w:rPr>
          <w:rtl/>
        </w:rPr>
        <w:t xml:space="preserve">בני </w:t>
      </w:r>
      <w:bookmarkStart w:id="28630" w:name="_ETM_Q88_508699"/>
      <w:bookmarkEnd w:id="28630"/>
      <w:r>
        <w:rPr>
          <w:rtl/>
        </w:rPr>
        <w:t xml:space="preserve">הנוער </w:t>
      </w:r>
      <w:bookmarkStart w:id="28631" w:name="_ETM_Q88_508970"/>
      <w:bookmarkEnd w:id="28631"/>
      <w:r>
        <w:rPr>
          <w:rtl/>
        </w:rPr>
        <w:t xml:space="preserve">שאני </w:t>
      </w:r>
      <w:bookmarkStart w:id="28632" w:name="_ETM_Q88_509210"/>
      <w:bookmarkEnd w:id="28632"/>
      <w:r>
        <w:rPr>
          <w:rtl/>
        </w:rPr>
        <w:t xml:space="preserve">נפגש </w:t>
      </w:r>
      <w:bookmarkStart w:id="28633" w:name="_ETM_Q88_509630"/>
      <w:bookmarkEnd w:id="28633"/>
      <w:r>
        <w:rPr>
          <w:rtl/>
        </w:rPr>
        <w:t>איתם</w:t>
      </w:r>
      <w:r>
        <w:rPr>
          <w:rFonts w:hint="cs"/>
          <w:rtl/>
        </w:rPr>
        <w:t>,</w:t>
      </w:r>
      <w:r>
        <w:rPr>
          <w:rtl/>
        </w:rPr>
        <w:t xml:space="preserve"> </w:t>
      </w:r>
      <w:bookmarkStart w:id="28634" w:name="_ETM_Q88_510630"/>
      <w:bookmarkEnd w:id="28634"/>
      <w:r>
        <w:rPr>
          <w:rtl/>
        </w:rPr>
        <w:t xml:space="preserve">מה </w:t>
      </w:r>
      <w:bookmarkStart w:id="28635" w:name="_ETM_Q88_510779"/>
      <w:bookmarkEnd w:id="28635"/>
      <w:r>
        <w:rPr>
          <w:rtl/>
        </w:rPr>
        <w:t>נשאר</w:t>
      </w:r>
      <w:r>
        <w:rPr>
          <w:rFonts w:hint="cs"/>
          <w:rtl/>
        </w:rPr>
        <w:t>.</w:t>
      </w:r>
      <w:r>
        <w:rPr>
          <w:rtl/>
        </w:rPr>
        <w:t xml:space="preserve"> </w:t>
      </w:r>
      <w:bookmarkStart w:id="28636" w:name="_ETM_Q88_512460"/>
      <w:bookmarkEnd w:id="28636"/>
      <w:r>
        <w:rPr>
          <w:rtl/>
        </w:rPr>
        <w:t xml:space="preserve">אני </w:t>
      </w:r>
      <w:bookmarkStart w:id="28637" w:name="_ETM_Q88_512760"/>
      <w:bookmarkEnd w:id="28637"/>
      <w:r>
        <w:rPr>
          <w:rtl/>
        </w:rPr>
        <w:t xml:space="preserve">מסתכל </w:t>
      </w:r>
      <w:bookmarkStart w:id="28638" w:name="_ETM_Q88_514710"/>
      <w:bookmarkStart w:id="28639" w:name="_ETM_Q88_516190"/>
      <w:bookmarkEnd w:id="28638"/>
      <w:bookmarkEnd w:id="28639"/>
      <w:r>
        <w:rPr>
          <w:rtl/>
        </w:rPr>
        <w:t xml:space="preserve">מצד </w:t>
      </w:r>
      <w:bookmarkStart w:id="28640" w:name="_ETM_Q88_516550"/>
      <w:bookmarkEnd w:id="28640"/>
      <w:r>
        <w:rPr>
          <w:rtl/>
        </w:rPr>
        <w:t xml:space="preserve">ימין </w:t>
      </w:r>
      <w:bookmarkStart w:id="28641" w:name="_ETM_Q88_516819"/>
      <w:bookmarkEnd w:id="28641"/>
      <w:r>
        <w:rPr>
          <w:rtl/>
        </w:rPr>
        <w:t xml:space="preserve">ומצד </w:t>
      </w:r>
      <w:bookmarkStart w:id="28642" w:name="_ETM_Q88_517179"/>
      <w:bookmarkEnd w:id="28642"/>
      <w:r>
        <w:rPr>
          <w:rtl/>
        </w:rPr>
        <w:t xml:space="preserve">שמאל </w:t>
      </w:r>
      <w:bookmarkStart w:id="28643" w:name="_ETM_Q88_517420"/>
      <w:bookmarkEnd w:id="28643"/>
      <w:r>
        <w:rPr>
          <w:rtl/>
        </w:rPr>
        <w:t xml:space="preserve">על </w:t>
      </w:r>
      <w:bookmarkStart w:id="28644" w:name="_ETM_Q88_517539"/>
      <w:bookmarkEnd w:id="28644"/>
      <w:r>
        <w:rPr>
          <w:rtl/>
        </w:rPr>
        <w:t xml:space="preserve">חבריי </w:t>
      </w:r>
      <w:bookmarkStart w:id="28645" w:name="_ETM_Q88_518050"/>
      <w:bookmarkEnd w:id="28645"/>
      <w:r>
        <w:rPr>
          <w:rtl/>
        </w:rPr>
        <w:t xml:space="preserve">שמתחילים </w:t>
      </w:r>
      <w:bookmarkStart w:id="28646" w:name="_ETM_Q88_520130"/>
      <w:bookmarkEnd w:id="28646"/>
      <w:r>
        <w:rPr>
          <w:rtl/>
        </w:rPr>
        <w:t xml:space="preserve">את </w:t>
      </w:r>
      <w:bookmarkStart w:id="28647" w:name="_ETM_Q88_520220"/>
      <w:bookmarkEnd w:id="28647"/>
      <w:r>
        <w:rPr>
          <w:rtl/>
        </w:rPr>
        <w:t>חייהם</w:t>
      </w:r>
      <w:r>
        <w:rPr>
          <w:rFonts w:hint="cs"/>
          <w:rtl/>
        </w:rPr>
        <w:t>,</w:t>
      </w:r>
      <w:r>
        <w:rPr>
          <w:rtl/>
        </w:rPr>
        <w:t xml:space="preserve"> </w:t>
      </w:r>
      <w:bookmarkStart w:id="28648" w:name="_ETM_Q88_521150"/>
      <w:bookmarkEnd w:id="28648"/>
      <w:r>
        <w:rPr>
          <w:rtl/>
        </w:rPr>
        <w:t xml:space="preserve">ואני </w:t>
      </w:r>
      <w:bookmarkStart w:id="28649" w:name="_ETM_Q88_521570"/>
      <w:bookmarkEnd w:id="28649"/>
      <w:r>
        <w:rPr>
          <w:rtl/>
        </w:rPr>
        <w:t xml:space="preserve">לא </w:t>
      </w:r>
      <w:bookmarkStart w:id="28650" w:name="_ETM_Q88_521660"/>
      <w:bookmarkEnd w:id="28650"/>
      <w:r>
        <w:rPr>
          <w:rtl/>
        </w:rPr>
        <w:t xml:space="preserve">יכול </w:t>
      </w:r>
      <w:bookmarkStart w:id="28651" w:name="_ETM_Q88_522110"/>
      <w:bookmarkEnd w:id="28651"/>
      <w:r>
        <w:rPr>
          <w:rtl/>
        </w:rPr>
        <w:t xml:space="preserve">לא </w:t>
      </w:r>
      <w:bookmarkStart w:id="28652" w:name="_ETM_Q88_522200"/>
      <w:bookmarkEnd w:id="28652"/>
      <w:r>
        <w:rPr>
          <w:rtl/>
        </w:rPr>
        <w:t>להתחתן</w:t>
      </w:r>
      <w:r>
        <w:rPr>
          <w:rFonts w:hint="cs"/>
          <w:rtl/>
        </w:rPr>
        <w:t>,</w:t>
      </w:r>
      <w:r>
        <w:rPr>
          <w:rtl/>
        </w:rPr>
        <w:t xml:space="preserve"> </w:t>
      </w:r>
      <w:bookmarkStart w:id="28653" w:name="_ETM_Q88_522800"/>
      <w:bookmarkEnd w:id="28653"/>
      <w:r>
        <w:rPr>
          <w:rtl/>
        </w:rPr>
        <w:t xml:space="preserve">לא </w:t>
      </w:r>
      <w:bookmarkStart w:id="28654" w:name="_ETM_Q88_522890"/>
      <w:bookmarkEnd w:id="28654"/>
      <w:r>
        <w:rPr>
          <w:rtl/>
        </w:rPr>
        <w:t xml:space="preserve">להקים </w:t>
      </w:r>
      <w:bookmarkStart w:id="28655" w:name="_ETM_Q88_523250"/>
      <w:bookmarkEnd w:id="28655"/>
      <w:r>
        <w:rPr>
          <w:rtl/>
        </w:rPr>
        <w:t>בית</w:t>
      </w:r>
      <w:r>
        <w:rPr>
          <w:rFonts w:hint="cs"/>
          <w:rtl/>
        </w:rPr>
        <w:t>,</w:t>
      </w:r>
      <w:r>
        <w:rPr>
          <w:rtl/>
        </w:rPr>
        <w:t xml:space="preserve"> </w:t>
      </w:r>
      <w:bookmarkStart w:id="28656" w:name="_ETM_Q88_523490"/>
      <w:bookmarkEnd w:id="28656"/>
      <w:r>
        <w:rPr>
          <w:rtl/>
        </w:rPr>
        <w:t xml:space="preserve">לא </w:t>
      </w:r>
      <w:bookmarkStart w:id="28657" w:name="_ETM_Q88_523580"/>
      <w:bookmarkEnd w:id="28657"/>
      <w:r>
        <w:rPr>
          <w:rtl/>
        </w:rPr>
        <w:t xml:space="preserve">להקים </w:t>
      </w:r>
      <w:bookmarkStart w:id="28658" w:name="_ETM_Q88_523880"/>
      <w:bookmarkEnd w:id="28658"/>
      <w:r>
        <w:rPr>
          <w:rtl/>
        </w:rPr>
        <w:t>משפחה</w:t>
      </w:r>
      <w:r>
        <w:rPr>
          <w:rFonts w:hint="cs"/>
          <w:rtl/>
        </w:rPr>
        <w:t>.</w:t>
      </w:r>
      <w:r>
        <w:rPr>
          <w:rtl/>
        </w:rPr>
        <w:t xml:space="preserve"> </w:t>
      </w:r>
      <w:bookmarkStart w:id="28659" w:name="_ETM_Q88_525760"/>
      <w:bookmarkEnd w:id="28659"/>
      <w:r>
        <w:rPr>
          <w:rtl/>
        </w:rPr>
        <w:t xml:space="preserve">ואז </w:t>
      </w:r>
      <w:bookmarkStart w:id="28660" w:name="_ETM_Q88_527010"/>
      <w:bookmarkEnd w:id="28660"/>
      <w:r>
        <w:rPr>
          <w:rtl/>
        </w:rPr>
        <w:t xml:space="preserve">סתיו </w:t>
      </w:r>
      <w:bookmarkStart w:id="28661" w:name="_ETM_Q88_527730"/>
      <w:bookmarkEnd w:id="28661"/>
      <w:r>
        <w:rPr>
          <w:rtl/>
        </w:rPr>
        <w:t>כהן</w:t>
      </w:r>
      <w:bookmarkStart w:id="28662" w:name="_ETM_Q88_528089"/>
      <w:bookmarkEnd w:id="28662"/>
      <w:r>
        <w:rPr>
          <w:rFonts w:hint="cs"/>
          <w:rtl/>
        </w:rPr>
        <w:t xml:space="preserve">, </w:t>
      </w:r>
      <w:r>
        <w:rPr>
          <w:rtl/>
        </w:rPr>
        <w:t xml:space="preserve">היועץ </w:t>
      </w:r>
      <w:bookmarkStart w:id="28663" w:name="_ETM_Q88_528390"/>
      <w:bookmarkEnd w:id="28663"/>
      <w:r>
        <w:rPr>
          <w:rtl/>
        </w:rPr>
        <w:t xml:space="preserve">הפרלמנטרי </w:t>
      </w:r>
      <w:bookmarkStart w:id="28664" w:name="_ETM_Q88_529079"/>
      <w:bookmarkEnd w:id="28664"/>
      <w:r>
        <w:rPr>
          <w:rtl/>
        </w:rPr>
        <w:t>שלי</w:t>
      </w:r>
      <w:r>
        <w:rPr>
          <w:rFonts w:hint="cs"/>
          <w:rtl/>
        </w:rPr>
        <w:t>,</w:t>
      </w:r>
      <w:r>
        <w:rPr>
          <w:rtl/>
        </w:rPr>
        <w:t xml:space="preserve"> </w:t>
      </w:r>
      <w:bookmarkStart w:id="28665" w:name="_ETM_Q88_529410"/>
      <w:bookmarkEnd w:id="28665"/>
      <w:r>
        <w:rPr>
          <w:rtl/>
        </w:rPr>
        <w:t xml:space="preserve">שמאזין </w:t>
      </w:r>
      <w:bookmarkStart w:id="28666" w:name="_ETM_Q88_530160"/>
      <w:bookmarkStart w:id="28667" w:name="_ETM_Q88_530760"/>
      <w:bookmarkEnd w:id="28666"/>
      <w:bookmarkEnd w:id="28667"/>
      <w:r>
        <w:rPr>
          <w:rtl/>
        </w:rPr>
        <w:t xml:space="preserve">למפגשים </w:t>
      </w:r>
      <w:bookmarkStart w:id="28668" w:name="_ETM_Q88_531390"/>
      <w:bookmarkEnd w:id="28668"/>
      <w:r>
        <w:rPr>
          <w:rtl/>
        </w:rPr>
        <w:t xml:space="preserve">כי </w:t>
      </w:r>
      <w:bookmarkStart w:id="28669" w:name="_ETM_Q88_531540"/>
      <w:bookmarkEnd w:id="28669"/>
      <w:r>
        <w:rPr>
          <w:rtl/>
        </w:rPr>
        <w:t xml:space="preserve">הוא </w:t>
      </w:r>
      <w:bookmarkStart w:id="28670" w:name="_ETM_Q88_531720"/>
      <w:bookmarkEnd w:id="28670"/>
      <w:r>
        <w:rPr>
          <w:rtl/>
        </w:rPr>
        <w:t xml:space="preserve">מלווה </w:t>
      </w:r>
      <w:bookmarkStart w:id="28671" w:name="_ETM_Q88_532140"/>
      <w:bookmarkEnd w:id="28671"/>
      <w:r>
        <w:rPr>
          <w:rtl/>
        </w:rPr>
        <w:t>אותי</w:t>
      </w:r>
      <w:r>
        <w:rPr>
          <w:rFonts w:hint="cs"/>
          <w:rtl/>
        </w:rPr>
        <w:t>,</w:t>
      </w:r>
      <w:r>
        <w:rPr>
          <w:rtl/>
        </w:rPr>
        <w:t xml:space="preserve"> </w:t>
      </w:r>
      <w:bookmarkStart w:id="28672" w:name="_ETM_Q88_532500"/>
      <w:bookmarkEnd w:id="28672"/>
      <w:r>
        <w:rPr>
          <w:rtl/>
        </w:rPr>
        <w:t xml:space="preserve">אמר </w:t>
      </w:r>
      <w:bookmarkStart w:id="28673" w:name="_ETM_Q88_532710"/>
      <w:bookmarkEnd w:id="28673"/>
      <w:r>
        <w:rPr>
          <w:rtl/>
        </w:rPr>
        <w:t>לי</w:t>
      </w:r>
      <w:r>
        <w:rPr>
          <w:rFonts w:hint="cs"/>
          <w:rtl/>
        </w:rPr>
        <w:t>: יוראי,</w:t>
      </w:r>
      <w:r>
        <w:rPr>
          <w:rtl/>
        </w:rPr>
        <w:t xml:space="preserve"> </w:t>
      </w:r>
      <w:bookmarkStart w:id="28674" w:name="_ETM_Q88_534000"/>
      <w:bookmarkEnd w:id="28674"/>
      <w:r>
        <w:rPr>
          <w:rtl/>
        </w:rPr>
        <w:t>הכ</w:t>
      </w:r>
      <w:r>
        <w:rPr>
          <w:rFonts w:hint="cs"/>
          <w:rtl/>
        </w:rPr>
        <w:t>ו</w:t>
      </w:r>
      <w:r>
        <w:rPr>
          <w:rtl/>
        </w:rPr>
        <w:t xml:space="preserve">ל </w:t>
      </w:r>
      <w:bookmarkStart w:id="28675" w:name="_ETM_Q88_534330"/>
      <w:bookmarkEnd w:id="28675"/>
      <w:r>
        <w:rPr>
          <w:rtl/>
        </w:rPr>
        <w:t>נכון</w:t>
      </w:r>
      <w:r>
        <w:rPr>
          <w:rFonts w:hint="cs"/>
          <w:rtl/>
        </w:rPr>
        <w:t>,</w:t>
      </w:r>
      <w:r>
        <w:rPr>
          <w:rtl/>
        </w:rPr>
        <w:t xml:space="preserve"> </w:t>
      </w:r>
      <w:bookmarkStart w:id="28676" w:name="_ETM_Q88_535210"/>
      <w:bookmarkEnd w:id="28676"/>
      <w:r>
        <w:rPr>
          <w:rtl/>
        </w:rPr>
        <w:t xml:space="preserve">אבל </w:t>
      </w:r>
      <w:bookmarkStart w:id="28677" w:name="_ETM_Q88_535570"/>
      <w:bookmarkEnd w:id="28677"/>
      <w:r>
        <w:rPr>
          <w:rtl/>
        </w:rPr>
        <w:t xml:space="preserve">חשוב </w:t>
      </w:r>
      <w:bookmarkStart w:id="28678" w:name="_ETM_Q88_535929"/>
      <w:bookmarkEnd w:id="28678"/>
      <w:r>
        <w:rPr>
          <w:rtl/>
        </w:rPr>
        <w:t xml:space="preserve">שתדגיש </w:t>
      </w:r>
      <w:bookmarkStart w:id="28679" w:name="_ETM_Q88_536890"/>
      <w:bookmarkEnd w:id="28679"/>
      <w:r>
        <w:rPr>
          <w:rFonts w:hint="cs"/>
          <w:rtl/>
        </w:rPr>
        <w:t xml:space="preserve">– </w:t>
      </w:r>
      <w:r>
        <w:rPr>
          <w:rtl/>
        </w:rPr>
        <w:t xml:space="preserve">ולכן </w:t>
      </w:r>
      <w:bookmarkStart w:id="28680" w:name="_ETM_Q88_537339"/>
      <w:bookmarkEnd w:id="28680"/>
      <w:r>
        <w:rPr>
          <w:rtl/>
        </w:rPr>
        <w:t xml:space="preserve">אני </w:t>
      </w:r>
      <w:bookmarkStart w:id="28681" w:name="_ETM_Q88_537489"/>
      <w:bookmarkEnd w:id="28681"/>
      <w:r>
        <w:rPr>
          <w:rtl/>
        </w:rPr>
        <w:t xml:space="preserve">גם </w:t>
      </w:r>
      <w:bookmarkStart w:id="28682" w:name="_ETM_Q88_537640"/>
      <w:bookmarkEnd w:id="28682"/>
      <w:r>
        <w:rPr>
          <w:rtl/>
        </w:rPr>
        <w:t xml:space="preserve">חוזר </w:t>
      </w:r>
      <w:bookmarkStart w:id="28683" w:name="_ETM_Q88_538000"/>
      <w:bookmarkEnd w:id="28683"/>
      <w:r>
        <w:rPr>
          <w:rtl/>
        </w:rPr>
        <w:t xml:space="preserve">ומדגיש </w:t>
      </w:r>
      <w:bookmarkStart w:id="28684" w:name="_ETM_Q88_539109"/>
      <w:bookmarkEnd w:id="28684"/>
      <w:r>
        <w:rPr>
          <w:rFonts w:hint="cs"/>
          <w:rtl/>
        </w:rPr>
        <w:t xml:space="preserve">– </w:t>
      </w:r>
      <w:r>
        <w:rPr>
          <w:rtl/>
        </w:rPr>
        <w:t xml:space="preserve">שזה </w:t>
      </w:r>
      <w:bookmarkStart w:id="28685" w:name="_ETM_Q88_539410"/>
      <w:bookmarkEnd w:id="28685"/>
      <w:r>
        <w:rPr>
          <w:rtl/>
        </w:rPr>
        <w:t xml:space="preserve">ממש </w:t>
      </w:r>
      <w:bookmarkStart w:id="28686" w:name="_ETM_Q88_539739"/>
      <w:bookmarkEnd w:id="28686"/>
      <w:r>
        <w:rPr>
          <w:rtl/>
        </w:rPr>
        <w:t xml:space="preserve">לא </w:t>
      </w:r>
      <w:bookmarkStart w:id="28687" w:name="_ETM_Q88_539859"/>
      <w:bookmarkEnd w:id="28687"/>
      <w:r>
        <w:rPr>
          <w:rtl/>
        </w:rPr>
        <w:t>משנה</w:t>
      </w:r>
      <w:r>
        <w:rPr>
          <w:rFonts w:hint="cs"/>
          <w:rtl/>
        </w:rPr>
        <w:t>.</w:t>
      </w:r>
      <w:r>
        <w:rPr>
          <w:rtl/>
        </w:rPr>
        <w:t xml:space="preserve"> </w:t>
      </w:r>
      <w:bookmarkStart w:id="28688" w:name="_ETM_Q88_540900"/>
      <w:bookmarkEnd w:id="28688"/>
      <w:r>
        <w:rPr>
          <w:rtl/>
        </w:rPr>
        <w:t xml:space="preserve">רשימת </w:t>
      </w:r>
      <w:bookmarkStart w:id="28689" w:name="_ETM_Q88_541529"/>
      <w:bookmarkEnd w:id="28689"/>
      <w:r>
        <w:rPr>
          <w:rtl/>
        </w:rPr>
        <w:t xml:space="preserve">החובות </w:t>
      </w:r>
      <w:bookmarkStart w:id="28690" w:name="_ETM_Q88_542370"/>
      <w:bookmarkStart w:id="28691" w:name="_ETM_Q88_543089"/>
      <w:bookmarkEnd w:id="28690"/>
      <w:bookmarkEnd w:id="28691"/>
      <w:r>
        <w:rPr>
          <w:rtl/>
        </w:rPr>
        <w:t xml:space="preserve">שביצעתי </w:t>
      </w:r>
      <w:bookmarkStart w:id="28692" w:name="_ETM_Q88_543720"/>
      <w:bookmarkEnd w:id="28692"/>
      <w:r>
        <w:rPr>
          <w:rtl/>
        </w:rPr>
        <w:t xml:space="preserve">או </w:t>
      </w:r>
      <w:bookmarkStart w:id="28693" w:name="_ETM_Q88_543779"/>
      <w:bookmarkEnd w:id="28693"/>
      <w:r>
        <w:rPr>
          <w:rFonts w:hint="cs"/>
          <w:rtl/>
        </w:rPr>
        <w:t xml:space="preserve">את </w:t>
      </w:r>
      <w:r>
        <w:rPr>
          <w:rtl/>
        </w:rPr>
        <w:t xml:space="preserve">מה </w:t>
      </w:r>
      <w:bookmarkStart w:id="28694" w:name="_ETM_Q88_543870"/>
      <w:bookmarkEnd w:id="28694"/>
      <w:r>
        <w:rPr>
          <w:rtl/>
        </w:rPr>
        <w:t xml:space="preserve">שתרמתי </w:t>
      </w:r>
      <w:bookmarkStart w:id="28695" w:name="_ETM_Q88_544860"/>
      <w:bookmarkEnd w:id="28695"/>
      <w:r>
        <w:rPr>
          <w:rtl/>
        </w:rPr>
        <w:t xml:space="preserve">לרשימת </w:t>
      </w:r>
      <w:bookmarkStart w:id="28696" w:name="_ETM_Q88_545430"/>
      <w:bookmarkEnd w:id="28696"/>
      <w:r>
        <w:rPr>
          <w:rtl/>
        </w:rPr>
        <w:t xml:space="preserve">הזכויות </w:t>
      </w:r>
      <w:bookmarkStart w:id="28697" w:name="_ETM_Q88_545850"/>
      <w:bookmarkEnd w:id="28697"/>
      <w:r>
        <w:rPr>
          <w:rtl/>
        </w:rPr>
        <w:t xml:space="preserve">שכל </w:t>
      </w:r>
      <w:bookmarkStart w:id="28698" w:name="_ETM_Q88_546240"/>
      <w:bookmarkEnd w:id="28698"/>
      <w:r>
        <w:rPr>
          <w:rtl/>
        </w:rPr>
        <w:t xml:space="preserve">אדם </w:t>
      </w:r>
      <w:bookmarkStart w:id="28699" w:name="_ETM_Q88_547089"/>
      <w:bookmarkStart w:id="28700" w:name="_ETM_Q88_547179"/>
      <w:bookmarkEnd w:id="28699"/>
      <w:bookmarkEnd w:id="28700"/>
      <w:r>
        <w:rPr>
          <w:rtl/>
        </w:rPr>
        <w:t xml:space="preserve">צריך </w:t>
      </w:r>
      <w:bookmarkStart w:id="28701" w:name="_ETM_Q88_547420"/>
      <w:bookmarkEnd w:id="28701"/>
      <w:r>
        <w:rPr>
          <w:rtl/>
        </w:rPr>
        <w:t xml:space="preserve">לקבל </w:t>
      </w:r>
      <w:bookmarkStart w:id="28702" w:name="_ETM_Q88_548200"/>
      <w:bookmarkEnd w:id="28702"/>
      <w:r>
        <w:rPr>
          <w:rtl/>
        </w:rPr>
        <w:t xml:space="preserve">מעצם </w:t>
      </w:r>
      <w:bookmarkStart w:id="28703" w:name="_ETM_Q88_548799"/>
      <w:bookmarkEnd w:id="28703"/>
      <w:r>
        <w:rPr>
          <w:rtl/>
        </w:rPr>
        <w:t xml:space="preserve">היותו </w:t>
      </w:r>
      <w:bookmarkStart w:id="28704" w:name="_ETM_Q88_549100"/>
      <w:bookmarkEnd w:id="28704"/>
      <w:r>
        <w:rPr>
          <w:rtl/>
        </w:rPr>
        <w:t xml:space="preserve">אדם </w:t>
      </w:r>
      <w:bookmarkStart w:id="28705" w:name="_ETM_Q88_549490"/>
      <w:bookmarkEnd w:id="28705"/>
      <w:r>
        <w:rPr>
          <w:rFonts w:hint="cs"/>
          <w:rtl/>
        </w:rPr>
        <w:t xml:space="preserve">או </w:t>
      </w:r>
      <w:bookmarkStart w:id="28706" w:name="_ETM_Q88_548925"/>
      <w:bookmarkEnd w:id="28706"/>
      <w:r>
        <w:rPr>
          <w:rtl/>
        </w:rPr>
        <w:t xml:space="preserve">אזרח </w:t>
      </w:r>
      <w:bookmarkStart w:id="28707" w:name="_ETM_Q88_549789"/>
      <w:bookmarkEnd w:id="28707"/>
      <w:r>
        <w:rPr>
          <w:rtl/>
        </w:rPr>
        <w:t xml:space="preserve">במדינה </w:t>
      </w:r>
      <w:bookmarkStart w:id="28708" w:name="_ETM_Q88_550179"/>
      <w:bookmarkEnd w:id="28708"/>
      <w:r>
        <w:rPr>
          <w:rtl/>
        </w:rPr>
        <w:t>דמוקרטית</w:t>
      </w:r>
      <w:r>
        <w:rPr>
          <w:rFonts w:hint="cs"/>
          <w:rtl/>
        </w:rPr>
        <w:t>,</w:t>
      </w:r>
      <w:r>
        <w:rPr>
          <w:rtl/>
        </w:rPr>
        <w:t xml:space="preserve"> </w:t>
      </w:r>
      <w:bookmarkStart w:id="28709" w:name="_ETM_Q88_550719"/>
      <w:bookmarkEnd w:id="28709"/>
      <w:r>
        <w:rPr>
          <w:rtl/>
        </w:rPr>
        <w:t xml:space="preserve">ודאי </w:t>
      </w:r>
      <w:bookmarkStart w:id="28710" w:name="_ETM_Q88_550990"/>
      <w:bookmarkEnd w:id="28710"/>
      <w:r>
        <w:rPr>
          <w:rtl/>
        </w:rPr>
        <w:t xml:space="preserve">במדינת </w:t>
      </w:r>
      <w:bookmarkStart w:id="28711" w:name="_ETM_Q88_551529"/>
      <w:bookmarkEnd w:id="28711"/>
      <w:r>
        <w:rPr>
          <w:rtl/>
        </w:rPr>
        <w:t>ישראל</w:t>
      </w:r>
      <w:r>
        <w:rPr>
          <w:rFonts w:hint="cs"/>
          <w:rtl/>
        </w:rPr>
        <w:t>.</w:t>
      </w:r>
      <w:r>
        <w:rPr>
          <w:rtl/>
        </w:rPr>
        <w:t xml:space="preserve"> </w:t>
      </w:r>
      <w:bookmarkStart w:id="28712" w:name="_ETM_Q88_553610"/>
      <w:bookmarkEnd w:id="28712"/>
      <w:r>
        <w:rPr>
          <w:rtl/>
        </w:rPr>
        <w:t xml:space="preserve">סתיו </w:t>
      </w:r>
      <w:bookmarkStart w:id="28713" w:name="_ETM_Q88_553970"/>
      <w:bookmarkEnd w:id="28713"/>
      <w:r>
        <w:rPr>
          <w:rtl/>
        </w:rPr>
        <w:t xml:space="preserve">צודק </w:t>
      </w:r>
      <w:bookmarkStart w:id="28714" w:name="_ETM_Q88_554300"/>
      <w:bookmarkEnd w:id="28714"/>
      <w:r>
        <w:rPr>
          <w:rtl/>
        </w:rPr>
        <w:t>לגמרי</w:t>
      </w:r>
      <w:r>
        <w:rPr>
          <w:rFonts w:hint="cs"/>
          <w:rtl/>
        </w:rPr>
        <w:t>.</w:t>
      </w:r>
      <w:r>
        <w:rPr>
          <w:rtl/>
        </w:rPr>
        <w:t xml:space="preserve"> </w:t>
      </w:r>
      <w:bookmarkStart w:id="28715" w:name="_ETM_Q88_555140"/>
      <w:bookmarkEnd w:id="28715"/>
    </w:p>
    <w:p w:rsidR="000F0B5F" w:rsidRDefault="000F0B5F" w:rsidP="00DE09DC">
      <w:pPr>
        <w:rPr>
          <w:rtl/>
        </w:rPr>
      </w:pPr>
      <w:bookmarkStart w:id="28716" w:name="_ETM_Q88_557341"/>
      <w:bookmarkStart w:id="28717" w:name="_ETM_Q88_557416"/>
      <w:bookmarkEnd w:id="28716"/>
      <w:bookmarkEnd w:id="28717"/>
    </w:p>
    <w:p w:rsidR="000F0B5F" w:rsidRDefault="000F0B5F" w:rsidP="00DE09DC">
      <w:pPr>
        <w:rPr>
          <w:rtl/>
        </w:rPr>
      </w:pPr>
      <w:bookmarkStart w:id="28718" w:name="_ETM_Q88_557485"/>
      <w:bookmarkStart w:id="28719" w:name="_ETM_Q88_557537"/>
      <w:bookmarkEnd w:id="28718"/>
      <w:bookmarkEnd w:id="28719"/>
      <w:r>
        <w:rPr>
          <w:rtl/>
        </w:rPr>
        <w:t xml:space="preserve">יש </w:t>
      </w:r>
      <w:bookmarkStart w:id="28720" w:name="_ETM_Q88_555620"/>
      <w:bookmarkEnd w:id="28720"/>
      <w:r>
        <w:rPr>
          <w:rtl/>
        </w:rPr>
        <w:t xml:space="preserve">גרעין </w:t>
      </w:r>
      <w:bookmarkStart w:id="28721" w:name="_ETM_Q88_556400"/>
      <w:bookmarkEnd w:id="28721"/>
      <w:r>
        <w:rPr>
          <w:rtl/>
        </w:rPr>
        <w:t>ש</w:t>
      </w:r>
      <w:r>
        <w:rPr>
          <w:rFonts w:hint="cs"/>
          <w:rtl/>
        </w:rPr>
        <w:t xml:space="preserve">ל </w:t>
      </w:r>
      <w:r>
        <w:rPr>
          <w:rtl/>
        </w:rPr>
        <w:t xml:space="preserve">זכויות </w:t>
      </w:r>
      <w:bookmarkStart w:id="28722" w:name="_ETM_Q88_557600"/>
      <w:bookmarkEnd w:id="28722"/>
      <w:r>
        <w:rPr>
          <w:rtl/>
        </w:rPr>
        <w:t xml:space="preserve">שצריך </w:t>
      </w:r>
      <w:bookmarkStart w:id="28723" w:name="_ETM_Q88_558110"/>
      <w:bookmarkEnd w:id="28723"/>
      <w:r>
        <w:rPr>
          <w:rtl/>
        </w:rPr>
        <w:t xml:space="preserve">להינתן </w:t>
      </w:r>
      <w:bookmarkStart w:id="28724" w:name="_ETM_Q88_558680"/>
      <w:bookmarkEnd w:id="28724"/>
      <w:r>
        <w:rPr>
          <w:rtl/>
        </w:rPr>
        <w:t xml:space="preserve">לכל </w:t>
      </w:r>
      <w:bookmarkStart w:id="28725" w:name="_ETM_Q88_559100"/>
      <w:bookmarkEnd w:id="28725"/>
      <w:r>
        <w:rPr>
          <w:rtl/>
        </w:rPr>
        <w:t xml:space="preserve">אדם </w:t>
      </w:r>
      <w:bookmarkStart w:id="28726" w:name="_ETM_Q88_559790"/>
      <w:bookmarkEnd w:id="28726"/>
      <w:r>
        <w:rPr>
          <w:rtl/>
        </w:rPr>
        <w:t xml:space="preserve">במדינה </w:t>
      </w:r>
      <w:bookmarkStart w:id="28727" w:name="_ETM_Q88_560390"/>
      <w:bookmarkEnd w:id="28727"/>
      <w:r>
        <w:rPr>
          <w:rtl/>
        </w:rPr>
        <w:t>דמוקרטית</w:t>
      </w:r>
      <w:r>
        <w:rPr>
          <w:rFonts w:hint="cs"/>
          <w:rtl/>
        </w:rPr>
        <w:t>,</w:t>
      </w:r>
      <w:r>
        <w:rPr>
          <w:rtl/>
        </w:rPr>
        <w:t xml:space="preserve"> </w:t>
      </w:r>
      <w:bookmarkStart w:id="28728" w:name="_ETM_Q88_561200"/>
      <w:bookmarkEnd w:id="28728"/>
      <w:r>
        <w:rPr>
          <w:rtl/>
        </w:rPr>
        <w:t xml:space="preserve">ודאי </w:t>
      </w:r>
      <w:bookmarkStart w:id="28729" w:name="_ETM_Q88_561500"/>
      <w:bookmarkEnd w:id="28729"/>
      <w:r>
        <w:rPr>
          <w:rtl/>
        </w:rPr>
        <w:t xml:space="preserve">במדינה </w:t>
      </w:r>
      <w:bookmarkStart w:id="28730" w:name="_ETM_Q88_561890"/>
      <w:bookmarkEnd w:id="28730"/>
      <w:r>
        <w:rPr>
          <w:rtl/>
        </w:rPr>
        <w:t xml:space="preserve">יהודית </w:t>
      </w:r>
      <w:bookmarkStart w:id="28731" w:name="_ETM_Q88_562250"/>
      <w:bookmarkEnd w:id="28731"/>
      <w:r>
        <w:rPr>
          <w:rtl/>
        </w:rPr>
        <w:t>ודמוקרטית</w:t>
      </w:r>
      <w:r>
        <w:rPr>
          <w:rFonts w:hint="cs"/>
          <w:rtl/>
        </w:rPr>
        <w:t>,</w:t>
      </w:r>
      <w:r>
        <w:rPr>
          <w:rtl/>
        </w:rPr>
        <w:t xml:space="preserve"> </w:t>
      </w:r>
      <w:bookmarkStart w:id="28732" w:name="_ETM_Q88_563329"/>
      <w:bookmarkEnd w:id="28732"/>
      <w:r>
        <w:rPr>
          <w:rtl/>
        </w:rPr>
        <w:t xml:space="preserve">ובתוכו </w:t>
      </w:r>
      <w:bookmarkStart w:id="28733" w:name="_ETM_Q88_563839"/>
      <w:bookmarkEnd w:id="28733"/>
      <w:r>
        <w:rPr>
          <w:rtl/>
        </w:rPr>
        <w:t xml:space="preserve">הזכות </w:t>
      </w:r>
      <w:bookmarkStart w:id="28734" w:name="_ETM_Q88_564930"/>
      <w:bookmarkEnd w:id="28734"/>
      <w:r>
        <w:rPr>
          <w:rtl/>
        </w:rPr>
        <w:t xml:space="preserve">להפוך </w:t>
      </w:r>
      <w:bookmarkStart w:id="28735" w:name="_ETM_Q88_565350"/>
      <w:bookmarkEnd w:id="28735"/>
      <w:r>
        <w:rPr>
          <w:rtl/>
        </w:rPr>
        <w:t xml:space="preserve">להיות </w:t>
      </w:r>
      <w:bookmarkStart w:id="28736" w:name="_ETM_Q88_565650"/>
      <w:bookmarkEnd w:id="28736"/>
      <w:r>
        <w:rPr>
          <w:rtl/>
        </w:rPr>
        <w:t>אבא</w:t>
      </w:r>
      <w:r>
        <w:rPr>
          <w:rFonts w:hint="cs"/>
          <w:rtl/>
        </w:rPr>
        <w:t>, או</w:t>
      </w:r>
      <w:r>
        <w:rPr>
          <w:rtl/>
        </w:rPr>
        <w:t xml:space="preserve"> </w:t>
      </w:r>
      <w:bookmarkStart w:id="28737" w:name="_ETM_Q88_566189"/>
      <w:bookmarkEnd w:id="28737"/>
      <w:r>
        <w:rPr>
          <w:rtl/>
        </w:rPr>
        <w:t xml:space="preserve">הזכות </w:t>
      </w:r>
      <w:bookmarkStart w:id="28738" w:name="_ETM_Q88_566700"/>
      <w:bookmarkEnd w:id="28738"/>
      <w:r>
        <w:rPr>
          <w:rtl/>
        </w:rPr>
        <w:t>להורות</w:t>
      </w:r>
      <w:r>
        <w:rPr>
          <w:rFonts w:hint="cs"/>
          <w:rtl/>
        </w:rPr>
        <w:t>,</w:t>
      </w:r>
      <w:r>
        <w:rPr>
          <w:rtl/>
        </w:rPr>
        <w:t xml:space="preserve"> </w:t>
      </w:r>
      <w:bookmarkStart w:id="28739" w:name="_ETM_Q88_567600"/>
      <w:bookmarkEnd w:id="28739"/>
      <w:r>
        <w:rPr>
          <w:rtl/>
        </w:rPr>
        <w:t xml:space="preserve">הזכות </w:t>
      </w:r>
      <w:bookmarkStart w:id="28740" w:name="_ETM_Q88_568140"/>
      <w:bookmarkEnd w:id="28740"/>
      <w:r>
        <w:rPr>
          <w:rtl/>
        </w:rPr>
        <w:t>ל</w:t>
      </w:r>
      <w:r>
        <w:rPr>
          <w:rFonts w:hint="cs"/>
          <w:rtl/>
        </w:rPr>
        <w:t>מסד</w:t>
      </w:r>
      <w:r>
        <w:rPr>
          <w:rtl/>
        </w:rPr>
        <w:t xml:space="preserve"> </w:t>
      </w:r>
      <w:bookmarkStart w:id="28741" w:name="_ETM_Q88_568500"/>
      <w:bookmarkEnd w:id="28741"/>
      <w:r>
        <w:rPr>
          <w:rtl/>
        </w:rPr>
        <w:t xml:space="preserve">את </w:t>
      </w:r>
      <w:bookmarkStart w:id="28742" w:name="_ETM_Q88_568590"/>
      <w:bookmarkEnd w:id="28742"/>
      <w:r>
        <w:rPr>
          <w:rtl/>
        </w:rPr>
        <w:t xml:space="preserve">הזוגיות </w:t>
      </w:r>
      <w:bookmarkStart w:id="28743" w:name="_ETM_Q88_569040"/>
      <w:bookmarkEnd w:id="28743"/>
      <w:r>
        <w:rPr>
          <w:rtl/>
        </w:rPr>
        <w:t xml:space="preserve">שלך </w:t>
      </w:r>
      <w:bookmarkStart w:id="28744" w:name="_ETM_Q88_569460"/>
      <w:bookmarkEnd w:id="28744"/>
      <w:r>
        <w:rPr>
          <w:rtl/>
        </w:rPr>
        <w:t xml:space="preserve">עם </w:t>
      </w:r>
      <w:bookmarkStart w:id="28745" w:name="_ETM_Q88_569610"/>
      <w:bookmarkEnd w:id="28745"/>
      <w:r>
        <w:rPr>
          <w:rtl/>
        </w:rPr>
        <w:t xml:space="preserve">אהבת </w:t>
      </w:r>
      <w:bookmarkStart w:id="28746" w:name="_ETM_Q88_569940"/>
      <w:bookmarkEnd w:id="28746"/>
      <w:r>
        <w:rPr>
          <w:rtl/>
        </w:rPr>
        <w:t>חייך</w:t>
      </w:r>
      <w:r>
        <w:rPr>
          <w:rFonts w:hint="cs"/>
          <w:rtl/>
        </w:rPr>
        <w:t>,</w:t>
      </w:r>
      <w:r>
        <w:rPr>
          <w:rtl/>
        </w:rPr>
        <w:t xml:space="preserve"> </w:t>
      </w:r>
      <w:bookmarkStart w:id="28747" w:name="_ETM_Q88_571299"/>
      <w:bookmarkEnd w:id="28747"/>
      <w:r>
        <w:rPr>
          <w:rtl/>
        </w:rPr>
        <w:t>וכמובן</w:t>
      </w:r>
      <w:r>
        <w:rPr>
          <w:rFonts w:hint="cs"/>
          <w:rtl/>
        </w:rPr>
        <w:t xml:space="preserve"> - -</w:t>
      </w:r>
    </w:p>
    <w:p w:rsidR="000F0B5F" w:rsidRDefault="000F0B5F" w:rsidP="00DE09DC">
      <w:pPr>
        <w:rPr>
          <w:rtl/>
        </w:rPr>
      </w:pPr>
      <w:bookmarkStart w:id="28748" w:name="_ETM_Q88_576270"/>
      <w:bookmarkStart w:id="28749" w:name="_ETM_Q88_576368"/>
      <w:bookmarkEnd w:id="28748"/>
      <w:bookmarkEnd w:id="28749"/>
    </w:p>
    <w:p w:rsidR="000F0B5F" w:rsidRDefault="000F0B5F" w:rsidP="00DE09DC">
      <w:pPr>
        <w:pStyle w:val="af6"/>
        <w:rPr>
          <w:rtl/>
        </w:rPr>
      </w:pPr>
      <w:bookmarkStart w:id="28750" w:name="ET_yor_6253_21"/>
      <w:r w:rsidRPr="007C6065">
        <w:rPr>
          <w:rStyle w:val="TagStyle"/>
          <w:rtl/>
        </w:rPr>
        <w:t xml:space="preserve"> &lt;&lt; יור &gt;&gt;</w:t>
      </w:r>
      <w:r w:rsidRPr="004B03CE">
        <w:rPr>
          <w:rStyle w:val="TagStyle"/>
          <w:rtl/>
        </w:rPr>
        <w:t xml:space="preserve"> </w:t>
      </w:r>
      <w:r>
        <w:rPr>
          <w:rtl/>
        </w:rPr>
        <w:t>היו"ר משה טור פז:</w:t>
      </w:r>
      <w:r w:rsidRPr="004B03CE">
        <w:rPr>
          <w:rStyle w:val="TagStyle"/>
          <w:rtl/>
        </w:rPr>
        <w:t xml:space="preserve"> </w:t>
      </w:r>
      <w:r w:rsidRPr="007C6065">
        <w:rPr>
          <w:rStyle w:val="TagStyle"/>
          <w:rtl/>
        </w:rPr>
        <w:t>&lt;&lt; יור &gt;&gt;</w:t>
      </w:r>
      <w:r>
        <w:rPr>
          <w:rtl/>
        </w:rPr>
        <w:t xml:space="preserve">   </w:t>
      </w:r>
      <w:bookmarkEnd w:id="28750"/>
    </w:p>
    <w:p w:rsidR="000F0B5F" w:rsidRDefault="000F0B5F" w:rsidP="00D91890">
      <w:pPr>
        <w:rPr>
          <w:rtl/>
        </w:rPr>
      </w:pPr>
    </w:p>
    <w:p w:rsidR="000F0B5F" w:rsidRDefault="000F0B5F" w:rsidP="00DE09DC">
      <w:pPr>
        <w:rPr>
          <w:rtl/>
        </w:rPr>
      </w:pPr>
      <w:bookmarkStart w:id="28751" w:name="_ETM_Q88_574039"/>
      <w:bookmarkEnd w:id="28751"/>
      <w:r>
        <w:rPr>
          <w:rtl/>
        </w:rPr>
        <w:t xml:space="preserve">צוות </w:t>
      </w:r>
      <w:bookmarkStart w:id="28752" w:name="_ETM_Q88_574520"/>
      <w:bookmarkEnd w:id="28752"/>
      <w:r>
        <w:rPr>
          <w:rFonts w:hint="cs"/>
          <w:rtl/>
        </w:rPr>
        <w:t>הסיעה,</w:t>
      </w:r>
      <w:r>
        <w:rPr>
          <w:rtl/>
        </w:rPr>
        <w:t xml:space="preserve"> </w:t>
      </w:r>
      <w:bookmarkStart w:id="28753" w:name="_ETM_Q88_575179"/>
      <w:bookmarkEnd w:id="28753"/>
      <w:r>
        <w:rPr>
          <w:rtl/>
        </w:rPr>
        <w:t xml:space="preserve">אם </w:t>
      </w:r>
      <w:bookmarkStart w:id="28754" w:name="_ETM_Q88_575299"/>
      <w:bookmarkEnd w:id="28754"/>
      <w:r>
        <w:rPr>
          <w:rtl/>
        </w:rPr>
        <w:t xml:space="preserve">אפשר </w:t>
      </w:r>
      <w:bookmarkStart w:id="28755" w:name="_ETM_Q88_575630"/>
      <w:bookmarkEnd w:id="28755"/>
      <w:r>
        <w:rPr>
          <w:rtl/>
        </w:rPr>
        <w:t xml:space="preserve">יותר </w:t>
      </w:r>
      <w:bookmarkStart w:id="28756" w:name="_ETM_Q88_577570"/>
      <w:bookmarkEnd w:id="28756"/>
      <w:r>
        <w:rPr>
          <w:rFonts w:hint="cs"/>
          <w:rtl/>
        </w:rPr>
        <w:t>בשקט.</w:t>
      </w:r>
    </w:p>
    <w:p w:rsidR="000F0B5F" w:rsidRDefault="000F0B5F" w:rsidP="00DE09DC">
      <w:pPr>
        <w:rPr>
          <w:rtl/>
        </w:rPr>
      </w:pPr>
      <w:bookmarkStart w:id="28757" w:name="_ETM_Q88_577183"/>
      <w:bookmarkStart w:id="28758" w:name="_ETM_Q88_577243"/>
      <w:bookmarkEnd w:id="28757"/>
      <w:bookmarkEnd w:id="28758"/>
    </w:p>
    <w:p w:rsidR="000F0B5F" w:rsidRDefault="000F0B5F" w:rsidP="00DE09DC">
      <w:pPr>
        <w:pStyle w:val="-"/>
        <w:rPr>
          <w:rtl/>
        </w:rPr>
      </w:pPr>
      <w:bookmarkStart w:id="28759" w:name="ET_speakercontinue_5787_22"/>
      <w:r w:rsidRPr="007C6065">
        <w:rPr>
          <w:rStyle w:val="TagStyle"/>
          <w:rtl/>
        </w:rPr>
        <w:t xml:space="preserve"> &lt;&lt; דובר_המשך &gt;&gt;</w:t>
      </w:r>
      <w:r w:rsidRPr="004B03CE">
        <w:rPr>
          <w:rStyle w:val="TagStyle"/>
          <w:rtl/>
        </w:rPr>
        <w:t xml:space="preserve"> </w:t>
      </w:r>
      <w:r>
        <w:rPr>
          <w:rtl/>
        </w:rPr>
        <w:t>יוראי להב הרצנו (יש עתיד):</w:t>
      </w:r>
      <w:r w:rsidRPr="004B03CE">
        <w:rPr>
          <w:rStyle w:val="TagStyle"/>
          <w:rtl/>
        </w:rPr>
        <w:t xml:space="preserve"> </w:t>
      </w:r>
      <w:r w:rsidRPr="007C6065">
        <w:rPr>
          <w:rStyle w:val="TagStyle"/>
          <w:rtl/>
        </w:rPr>
        <w:t>&lt;&lt; דובר_המשך &gt;&gt;</w:t>
      </w:r>
      <w:r>
        <w:rPr>
          <w:rtl/>
        </w:rPr>
        <w:t xml:space="preserve">   </w:t>
      </w:r>
      <w:bookmarkEnd w:id="28759"/>
    </w:p>
    <w:p w:rsidR="000F0B5F" w:rsidRDefault="000F0B5F" w:rsidP="00D91890">
      <w:pPr>
        <w:rPr>
          <w:rtl/>
        </w:rPr>
      </w:pPr>
    </w:p>
    <w:p w:rsidR="000F0B5F" w:rsidRDefault="000F0B5F" w:rsidP="005E0386">
      <w:pPr>
        <w:rPr>
          <w:rtl/>
        </w:rPr>
      </w:pPr>
      <w:bookmarkStart w:id="28760" w:name="_ETM_Q88_578102"/>
      <w:bookmarkEnd w:id="28760"/>
      <w:r>
        <w:rPr>
          <w:rtl/>
        </w:rPr>
        <w:t xml:space="preserve">בוקר </w:t>
      </w:r>
      <w:bookmarkStart w:id="28761" w:name="_ETM_Q88_577930"/>
      <w:bookmarkEnd w:id="28761"/>
      <w:r>
        <w:rPr>
          <w:rtl/>
        </w:rPr>
        <w:t>טוב</w:t>
      </w:r>
      <w:r>
        <w:rPr>
          <w:rFonts w:hint="cs"/>
          <w:rtl/>
        </w:rPr>
        <w:t>,</w:t>
      </w:r>
      <w:r>
        <w:rPr>
          <w:rtl/>
        </w:rPr>
        <w:t xml:space="preserve"> </w:t>
      </w:r>
      <w:bookmarkStart w:id="28762" w:name="_ETM_Q88_578619"/>
      <w:bookmarkEnd w:id="28762"/>
      <w:r>
        <w:rPr>
          <w:rtl/>
        </w:rPr>
        <w:t xml:space="preserve">חברת </w:t>
      </w:r>
      <w:bookmarkStart w:id="28763" w:name="_ETM_Q88_578979"/>
      <w:bookmarkEnd w:id="28763"/>
      <w:r>
        <w:rPr>
          <w:rtl/>
        </w:rPr>
        <w:t xml:space="preserve">הכנסת </w:t>
      </w:r>
      <w:bookmarkStart w:id="28764" w:name="_ETM_Q88_579460"/>
      <w:bookmarkEnd w:id="28764"/>
      <w:r>
        <w:rPr>
          <w:rtl/>
        </w:rPr>
        <w:t xml:space="preserve">בן </w:t>
      </w:r>
      <w:bookmarkStart w:id="28765" w:name="_ETM_Q88_579670"/>
      <w:bookmarkEnd w:id="28765"/>
      <w:r>
        <w:rPr>
          <w:rtl/>
        </w:rPr>
        <w:t xml:space="preserve">ארי </w:t>
      </w:r>
      <w:bookmarkStart w:id="28766" w:name="_ETM_Q88_579880"/>
      <w:bookmarkEnd w:id="28766"/>
      <w:r>
        <w:rPr>
          <w:rtl/>
        </w:rPr>
        <w:t xml:space="preserve">וחברת </w:t>
      </w:r>
      <w:bookmarkStart w:id="28767" w:name="_ETM_Q88_580329"/>
      <w:bookmarkEnd w:id="28767"/>
      <w:r>
        <w:rPr>
          <w:rtl/>
        </w:rPr>
        <w:t xml:space="preserve">הכנסת </w:t>
      </w:r>
      <w:bookmarkStart w:id="28768" w:name="_ETM_Q88_580720"/>
      <w:bookmarkEnd w:id="28768"/>
      <w:r>
        <w:rPr>
          <w:rtl/>
        </w:rPr>
        <w:t>ש</w:t>
      </w:r>
      <w:r>
        <w:rPr>
          <w:rFonts w:hint="cs"/>
          <w:rtl/>
        </w:rPr>
        <w:t>יר.</w:t>
      </w:r>
      <w:r>
        <w:rPr>
          <w:rtl/>
        </w:rPr>
        <w:t xml:space="preserve"> </w:t>
      </w:r>
      <w:bookmarkStart w:id="28769" w:name="_ETM_Q88_583110"/>
      <w:bookmarkStart w:id="28770" w:name="_ETM_Q88_585111"/>
      <w:bookmarkStart w:id="28771" w:name="_ETM_Q88_585182"/>
      <w:bookmarkStart w:id="28772" w:name="_ETM_Q88_585237"/>
      <w:bookmarkStart w:id="28773" w:name="_ETM_Q88_585302"/>
      <w:bookmarkEnd w:id="28769"/>
      <w:bookmarkEnd w:id="28770"/>
      <w:bookmarkEnd w:id="28771"/>
      <w:bookmarkEnd w:id="28772"/>
      <w:bookmarkEnd w:id="28773"/>
      <w:r>
        <w:rPr>
          <w:rFonts w:hint="cs"/>
          <w:rtl/>
        </w:rPr>
        <w:t>- -</w:t>
      </w:r>
      <w:r>
        <w:rPr>
          <w:rtl/>
        </w:rPr>
        <w:t xml:space="preserve"> </w:t>
      </w:r>
      <w:bookmarkStart w:id="28774" w:name="_ETM_Q88_583890"/>
      <w:bookmarkEnd w:id="28774"/>
      <w:r>
        <w:rPr>
          <w:rtl/>
        </w:rPr>
        <w:t xml:space="preserve">המאבק </w:t>
      </w:r>
      <w:bookmarkStart w:id="28775" w:name="_ETM_Q88_585299"/>
      <w:bookmarkEnd w:id="28775"/>
      <w:r>
        <w:rPr>
          <w:rtl/>
        </w:rPr>
        <w:t xml:space="preserve">שלנו </w:t>
      </w:r>
      <w:bookmarkStart w:id="28776" w:name="_ETM_Q88_587250"/>
      <w:bookmarkEnd w:id="28776"/>
      <w:r>
        <w:rPr>
          <w:rtl/>
        </w:rPr>
        <w:t xml:space="preserve">להפסקת </w:t>
      </w:r>
      <w:bookmarkStart w:id="28777" w:name="_ETM_Q88_589130"/>
      <w:bookmarkEnd w:id="28777"/>
      <w:r>
        <w:rPr>
          <w:rtl/>
        </w:rPr>
        <w:t xml:space="preserve">האפליה </w:t>
      </w:r>
      <w:bookmarkStart w:id="28778" w:name="_ETM_Q88_590120"/>
      <w:bookmarkEnd w:id="28778"/>
      <w:r>
        <w:rPr>
          <w:rtl/>
        </w:rPr>
        <w:t xml:space="preserve">של </w:t>
      </w:r>
      <w:bookmarkStart w:id="28779" w:name="_ETM_Q88_590570"/>
      <w:bookmarkEnd w:id="28779"/>
      <w:r>
        <w:rPr>
          <w:rtl/>
        </w:rPr>
        <w:t xml:space="preserve">חברות </w:t>
      </w:r>
      <w:bookmarkStart w:id="28780" w:name="_ETM_Q88_590990"/>
      <w:bookmarkEnd w:id="28780"/>
      <w:r>
        <w:rPr>
          <w:rtl/>
        </w:rPr>
        <w:t xml:space="preserve">וחברי </w:t>
      </w:r>
      <w:bookmarkStart w:id="28781" w:name="_ETM_Q88_591380"/>
      <w:bookmarkEnd w:id="28781"/>
      <w:r>
        <w:rPr>
          <w:rtl/>
        </w:rPr>
        <w:t xml:space="preserve">הקהילה </w:t>
      </w:r>
      <w:bookmarkStart w:id="28782" w:name="_ETM_Q88_591860"/>
      <w:bookmarkEnd w:id="28782"/>
      <w:r>
        <w:rPr>
          <w:rtl/>
        </w:rPr>
        <w:t>הגאה</w:t>
      </w:r>
      <w:r>
        <w:rPr>
          <w:rFonts w:hint="cs"/>
          <w:rtl/>
        </w:rPr>
        <w:t>,</w:t>
      </w:r>
      <w:r>
        <w:rPr>
          <w:rtl/>
        </w:rPr>
        <w:t xml:space="preserve"> </w:t>
      </w:r>
      <w:bookmarkStart w:id="28783" w:name="_ETM_Q88_593010"/>
      <w:bookmarkEnd w:id="28783"/>
      <w:r>
        <w:rPr>
          <w:rtl/>
        </w:rPr>
        <w:t xml:space="preserve">אפליה </w:t>
      </w:r>
      <w:bookmarkStart w:id="28784" w:name="_ETM_Q88_593640"/>
      <w:bookmarkEnd w:id="28784"/>
      <w:r>
        <w:rPr>
          <w:rtl/>
        </w:rPr>
        <w:t>ב</w:t>
      </w:r>
      <w:r>
        <w:rPr>
          <w:rFonts w:hint="cs"/>
          <w:rtl/>
        </w:rPr>
        <w:t>רווחה,</w:t>
      </w:r>
      <w:r>
        <w:rPr>
          <w:rtl/>
        </w:rPr>
        <w:t xml:space="preserve"> </w:t>
      </w:r>
      <w:bookmarkStart w:id="28785" w:name="_ETM_Q88_594960"/>
      <w:bookmarkEnd w:id="28785"/>
      <w:r>
        <w:rPr>
          <w:rtl/>
        </w:rPr>
        <w:t>ובבריאות</w:t>
      </w:r>
      <w:r>
        <w:rPr>
          <w:rFonts w:hint="cs"/>
          <w:rtl/>
        </w:rPr>
        <w:t>,</w:t>
      </w:r>
      <w:r>
        <w:rPr>
          <w:rtl/>
        </w:rPr>
        <w:t xml:space="preserve"> </w:t>
      </w:r>
      <w:bookmarkStart w:id="28786" w:name="_ETM_Q88_595710"/>
      <w:bookmarkEnd w:id="28786"/>
      <w:r>
        <w:rPr>
          <w:rtl/>
        </w:rPr>
        <w:t xml:space="preserve">ובהגנה </w:t>
      </w:r>
      <w:bookmarkStart w:id="28787" w:name="_ETM_Q88_596250"/>
      <w:bookmarkEnd w:id="28787"/>
      <w:r>
        <w:rPr>
          <w:rtl/>
        </w:rPr>
        <w:t xml:space="preserve">מפני </w:t>
      </w:r>
      <w:bookmarkStart w:id="28788" w:name="_ETM_Q88_596640"/>
      <w:bookmarkEnd w:id="28788"/>
      <w:r>
        <w:rPr>
          <w:rtl/>
        </w:rPr>
        <w:t>אלימות</w:t>
      </w:r>
      <w:r>
        <w:rPr>
          <w:rFonts w:hint="cs"/>
          <w:rtl/>
        </w:rPr>
        <w:t>,</w:t>
      </w:r>
      <w:r>
        <w:rPr>
          <w:rtl/>
        </w:rPr>
        <w:t xml:space="preserve"> </w:t>
      </w:r>
      <w:bookmarkStart w:id="28789" w:name="_ETM_Q88_597570"/>
      <w:bookmarkEnd w:id="28789"/>
      <w:r>
        <w:rPr>
          <w:rtl/>
        </w:rPr>
        <w:t xml:space="preserve">ובזכות </w:t>
      </w:r>
      <w:bookmarkStart w:id="28790" w:name="_ETM_Q88_598020"/>
      <w:bookmarkEnd w:id="28790"/>
      <w:r>
        <w:rPr>
          <w:rtl/>
        </w:rPr>
        <w:t xml:space="preserve">להפוך </w:t>
      </w:r>
      <w:bookmarkStart w:id="28791" w:name="_ETM_Q88_598320"/>
      <w:bookmarkEnd w:id="28791"/>
      <w:r>
        <w:rPr>
          <w:rtl/>
        </w:rPr>
        <w:t xml:space="preserve">להיות </w:t>
      </w:r>
      <w:bookmarkStart w:id="28792" w:name="_ETM_Q88_598590"/>
      <w:bookmarkEnd w:id="28792"/>
      <w:r>
        <w:rPr>
          <w:rtl/>
        </w:rPr>
        <w:t>הורים</w:t>
      </w:r>
      <w:r>
        <w:rPr>
          <w:rFonts w:hint="cs"/>
          <w:rtl/>
        </w:rPr>
        <w:t>,</w:t>
      </w:r>
      <w:r>
        <w:rPr>
          <w:rtl/>
        </w:rPr>
        <w:t xml:space="preserve"> </w:t>
      </w:r>
      <w:bookmarkStart w:id="28793" w:name="_ETM_Q88_598980"/>
      <w:bookmarkEnd w:id="28793"/>
      <w:r>
        <w:rPr>
          <w:rtl/>
        </w:rPr>
        <w:t xml:space="preserve">ובזכות </w:t>
      </w:r>
      <w:bookmarkStart w:id="28794" w:name="_ETM_Q88_599430"/>
      <w:bookmarkEnd w:id="28794"/>
      <w:r>
        <w:rPr>
          <w:rtl/>
        </w:rPr>
        <w:t>למ</w:t>
      </w:r>
      <w:r>
        <w:rPr>
          <w:rFonts w:hint="cs"/>
          <w:rtl/>
        </w:rPr>
        <w:t>סד</w:t>
      </w:r>
      <w:r>
        <w:rPr>
          <w:rtl/>
        </w:rPr>
        <w:t xml:space="preserve"> </w:t>
      </w:r>
      <w:bookmarkStart w:id="28795" w:name="_ETM_Q88_599760"/>
      <w:bookmarkEnd w:id="28795"/>
      <w:r>
        <w:rPr>
          <w:rtl/>
        </w:rPr>
        <w:t xml:space="preserve">את </w:t>
      </w:r>
      <w:bookmarkStart w:id="28796" w:name="_ETM_Q88_599850"/>
      <w:bookmarkEnd w:id="28796"/>
      <w:r>
        <w:rPr>
          <w:rtl/>
        </w:rPr>
        <w:t xml:space="preserve">האהבה </w:t>
      </w:r>
      <w:bookmarkStart w:id="28797" w:name="_ETM_Q88_600150"/>
      <w:bookmarkEnd w:id="28797"/>
      <w:r>
        <w:rPr>
          <w:rtl/>
        </w:rPr>
        <w:t>שלנו</w:t>
      </w:r>
      <w:r>
        <w:rPr>
          <w:rFonts w:hint="cs"/>
          <w:rtl/>
        </w:rPr>
        <w:t>.</w:t>
      </w:r>
      <w:r>
        <w:rPr>
          <w:rtl/>
        </w:rPr>
        <w:t xml:space="preserve"> </w:t>
      </w:r>
      <w:bookmarkStart w:id="28798" w:name="_ETM_Q88_602500"/>
      <w:bookmarkEnd w:id="28798"/>
      <w:r>
        <w:rPr>
          <w:rtl/>
        </w:rPr>
        <w:t xml:space="preserve">אני </w:t>
      </w:r>
      <w:bookmarkStart w:id="28799" w:name="_ETM_Q88_603310"/>
      <w:bookmarkStart w:id="28800" w:name="_ETM_Q88_603820"/>
      <w:bookmarkEnd w:id="28799"/>
      <w:bookmarkEnd w:id="28800"/>
      <w:r>
        <w:rPr>
          <w:rtl/>
        </w:rPr>
        <w:t xml:space="preserve">ביקשתי </w:t>
      </w:r>
      <w:bookmarkStart w:id="28801" w:name="_ETM_Q88_604240"/>
      <w:bookmarkEnd w:id="28801"/>
      <w:r>
        <w:rPr>
          <w:rtl/>
        </w:rPr>
        <w:t xml:space="preserve">לברר </w:t>
      </w:r>
      <w:bookmarkStart w:id="28802" w:name="_ETM_Q88_604720"/>
      <w:bookmarkEnd w:id="28802"/>
      <w:r>
        <w:rPr>
          <w:rtl/>
        </w:rPr>
        <w:t>באי</w:t>
      </w:r>
      <w:r>
        <w:rPr>
          <w:rFonts w:hint="cs"/>
          <w:rtl/>
        </w:rPr>
        <w:t>לו</w:t>
      </w:r>
      <w:r>
        <w:rPr>
          <w:rtl/>
        </w:rPr>
        <w:t xml:space="preserve"> </w:t>
      </w:r>
      <w:bookmarkStart w:id="28803" w:name="_ETM_Q88_605110"/>
      <w:bookmarkEnd w:id="28803"/>
      <w:r>
        <w:rPr>
          <w:rtl/>
        </w:rPr>
        <w:t xml:space="preserve">מדינות </w:t>
      </w:r>
      <w:bookmarkStart w:id="28804" w:name="_ETM_Q88_606040"/>
      <w:bookmarkEnd w:id="28804"/>
      <w:r>
        <w:rPr>
          <w:rFonts w:hint="cs"/>
          <w:rtl/>
        </w:rPr>
        <w:t>יש</w:t>
      </w:r>
      <w:r>
        <w:rPr>
          <w:rtl/>
        </w:rPr>
        <w:t xml:space="preserve"> </w:t>
      </w:r>
      <w:bookmarkStart w:id="28805" w:name="_ETM_Q88_606790"/>
      <w:bookmarkEnd w:id="28805"/>
      <w:r>
        <w:rPr>
          <w:rtl/>
        </w:rPr>
        <w:t xml:space="preserve">נישואים </w:t>
      </w:r>
      <w:bookmarkStart w:id="28806" w:name="_ETM_Q88_607600"/>
      <w:bookmarkEnd w:id="28806"/>
      <w:r>
        <w:rPr>
          <w:rtl/>
        </w:rPr>
        <w:t>אזרח</w:t>
      </w:r>
      <w:r>
        <w:rPr>
          <w:rFonts w:hint="cs"/>
          <w:rtl/>
        </w:rPr>
        <w:t>י</w:t>
      </w:r>
      <w:r>
        <w:rPr>
          <w:rtl/>
        </w:rPr>
        <w:t xml:space="preserve">ים </w:t>
      </w:r>
      <w:bookmarkStart w:id="28807" w:name="_ETM_Q88_609010"/>
      <w:bookmarkEnd w:id="28807"/>
      <w:r>
        <w:rPr>
          <w:rtl/>
        </w:rPr>
        <w:t>וני</w:t>
      </w:r>
      <w:r>
        <w:rPr>
          <w:rFonts w:hint="cs"/>
          <w:rtl/>
        </w:rPr>
        <w:t>שואים</w:t>
      </w:r>
      <w:r>
        <w:rPr>
          <w:rtl/>
        </w:rPr>
        <w:t xml:space="preserve"> </w:t>
      </w:r>
      <w:bookmarkStart w:id="28808" w:name="_ETM_Q88_611380"/>
      <w:bookmarkEnd w:id="28808"/>
      <w:r>
        <w:rPr>
          <w:rFonts w:hint="cs"/>
          <w:rtl/>
        </w:rPr>
        <w:t>ל</w:t>
      </w:r>
      <w:r>
        <w:rPr>
          <w:rtl/>
        </w:rPr>
        <w:t xml:space="preserve">חברות </w:t>
      </w:r>
      <w:bookmarkStart w:id="28809" w:name="_ETM_Q88_611740"/>
      <w:bookmarkEnd w:id="28809"/>
      <w:r>
        <w:rPr>
          <w:rtl/>
        </w:rPr>
        <w:t xml:space="preserve">וחברי </w:t>
      </w:r>
      <w:bookmarkStart w:id="28810" w:name="_ETM_Q88_612069"/>
      <w:bookmarkEnd w:id="28810"/>
      <w:r>
        <w:rPr>
          <w:rtl/>
        </w:rPr>
        <w:t xml:space="preserve">הקהילה </w:t>
      </w:r>
      <w:bookmarkStart w:id="28811" w:name="_ETM_Q88_612490"/>
      <w:bookmarkStart w:id="28812" w:name="_ETM_Q88_612819"/>
      <w:bookmarkEnd w:id="28811"/>
      <w:bookmarkEnd w:id="28812"/>
      <w:r>
        <w:rPr>
          <w:rFonts w:hint="cs"/>
          <w:rtl/>
        </w:rPr>
        <w:t>ו</w:t>
      </w:r>
      <w:r>
        <w:rPr>
          <w:rtl/>
        </w:rPr>
        <w:t xml:space="preserve">מסתבר </w:t>
      </w:r>
      <w:bookmarkStart w:id="28813" w:name="_ETM_Q88_613150"/>
      <w:bookmarkEnd w:id="28813"/>
      <w:r>
        <w:rPr>
          <w:rtl/>
        </w:rPr>
        <w:t>שה</w:t>
      </w:r>
      <w:r>
        <w:rPr>
          <w:rFonts w:hint="cs"/>
          <w:rtl/>
        </w:rPr>
        <w:t>רשי</w:t>
      </w:r>
      <w:r>
        <w:rPr>
          <w:rtl/>
        </w:rPr>
        <w:t xml:space="preserve">מה </w:t>
      </w:r>
      <w:bookmarkStart w:id="28814" w:name="_ETM_Q88_613810"/>
      <w:bookmarkEnd w:id="28814"/>
      <w:r>
        <w:rPr>
          <w:rtl/>
        </w:rPr>
        <w:t xml:space="preserve">לא </w:t>
      </w:r>
      <w:bookmarkStart w:id="28815" w:name="_ETM_Q88_613990"/>
      <w:bookmarkEnd w:id="28815"/>
      <w:r>
        <w:rPr>
          <w:rtl/>
        </w:rPr>
        <w:t>קטנה</w:t>
      </w:r>
      <w:r>
        <w:rPr>
          <w:rFonts w:hint="cs"/>
          <w:rtl/>
        </w:rPr>
        <w:t>.</w:t>
      </w:r>
      <w:r>
        <w:rPr>
          <w:rtl/>
        </w:rPr>
        <w:t xml:space="preserve"> </w:t>
      </w:r>
      <w:bookmarkStart w:id="28816" w:name="_ETM_Q88_614950"/>
      <w:bookmarkEnd w:id="28816"/>
      <w:r>
        <w:rPr>
          <w:rtl/>
        </w:rPr>
        <w:t xml:space="preserve">בארצות </w:t>
      </w:r>
      <w:bookmarkStart w:id="28817" w:name="_ETM_Q88_615400"/>
      <w:bookmarkEnd w:id="28817"/>
      <w:r>
        <w:rPr>
          <w:rtl/>
        </w:rPr>
        <w:t xml:space="preserve">הברית </w:t>
      </w:r>
      <w:bookmarkStart w:id="28818" w:name="_ETM_Q88_615730"/>
      <w:bookmarkEnd w:id="28818"/>
      <w:r>
        <w:rPr>
          <w:rtl/>
        </w:rPr>
        <w:t xml:space="preserve">יש </w:t>
      </w:r>
      <w:bookmarkStart w:id="28819" w:name="_ETM_Q88_615939"/>
      <w:bookmarkEnd w:id="28819"/>
      <w:r>
        <w:rPr>
          <w:rtl/>
        </w:rPr>
        <w:t xml:space="preserve">נישואים </w:t>
      </w:r>
      <w:bookmarkStart w:id="28820" w:name="_ETM_Q88_616360"/>
      <w:bookmarkEnd w:id="28820"/>
      <w:r>
        <w:rPr>
          <w:rtl/>
        </w:rPr>
        <w:t>גאים</w:t>
      </w:r>
      <w:r>
        <w:rPr>
          <w:rFonts w:hint="cs"/>
          <w:rtl/>
        </w:rPr>
        <w:t>,</w:t>
      </w:r>
      <w:r>
        <w:rPr>
          <w:rtl/>
        </w:rPr>
        <w:t xml:space="preserve"> </w:t>
      </w:r>
      <w:bookmarkStart w:id="28821" w:name="_ETM_Q88_616810"/>
      <w:bookmarkEnd w:id="28821"/>
      <w:r>
        <w:rPr>
          <w:rtl/>
        </w:rPr>
        <w:t>ובקנדה</w:t>
      </w:r>
      <w:r>
        <w:rPr>
          <w:rFonts w:hint="cs"/>
          <w:rtl/>
        </w:rPr>
        <w:t>,</w:t>
      </w:r>
      <w:r>
        <w:rPr>
          <w:rtl/>
        </w:rPr>
        <w:t xml:space="preserve"> </w:t>
      </w:r>
      <w:bookmarkStart w:id="28822" w:name="_ETM_Q88_618040"/>
      <w:bookmarkEnd w:id="28822"/>
      <w:r>
        <w:rPr>
          <w:rtl/>
        </w:rPr>
        <w:t>ובמקסיקו</w:t>
      </w:r>
      <w:r>
        <w:rPr>
          <w:rFonts w:hint="cs"/>
          <w:rtl/>
        </w:rPr>
        <w:t>,</w:t>
      </w:r>
      <w:r>
        <w:rPr>
          <w:rtl/>
        </w:rPr>
        <w:t xml:space="preserve"> </w:t>
      </w:r>
      <w:bookmarkStart w:id="28823" w:name="_ETM_Q88_619239"/>
      <w:bookmarkEnd w:id="28823"/>
      <w:r>
        <w:rPr>
          <w:rtl/>
        </w:rPr>
        <w:t>ובגרינלנד</w:t>
      </w:r>
      <w:r>
        <w:rPr>
          <w:rFonts w:hint="cs"/>
          <w:rtl/>
        </w:rPr>
        <w:t>,</w:t>
      </w:r>
      <w:r>
        <w:rPr>
          <w:rtl/>
        </w:rPr>
        <w:t xml:space="preserve"> </w:t>
      </w:r>
      <w:bookmarkStart w:id="28824" w:name="_ETM_Q88_620110"/>
      <w:bookmarkEnd w:id="28824"/>
      <w:r>
        <w:rPr>
          <w:rtl/>
        </w:rPr>
        <w:t>ובקובה</w:t>
      </w:r>
      <w:r>
        <w:rPr>
          <w:rFonts w:hint="cs"/>
          <w:rtl/>
        </w:rPr>
        <w:t>,</w:t>
      </w:r>
      <w:r>
        <w:rPr>
          <w:rtl/>
        </w:rPr>
        <w:t xml:space="preserve"> </w:t>
      </w:r>
      <w:bookmarkStart w:id="28825" w:name="_ETM_Q88_620769"/>
      <w:bookmarkEnd w:id="28825"/>
      <w:r>
        <w:rPr>
          <w:rtl/>
        </w:rPr>
        <w:t>ובקולומביה</w:t>
      </w:r>
      <w:r>
        <w:rPr>
          <w:rFonts w:hint="cs"/>
          <w:rtl/>
        </w:rPr>
        <w:t>,</w:t>
      </w:r>
      <w:r>
        <w:rPr>
          <w:rtl/>
        </w:rPr>
        <w:t xml:space="preserve"> </w:t>
      </w:r>
      <w:bookmarkStart w:id="28826" w:name="_ETM_Q88_622030"/>
      <w:bookmarkEnd w:id="28826"/>
      <w:r>
        <w:rPr>
          <w:rtl/>
        </w:rPr>
        <w:t>ברזיל</w:t>
      </w:r>
      <w:r>
        <w:rPr>
          <w:rFonts w:hint="cs"/>
          <w:rtl/>
        </w:rPr>
        <w:t>,</w:t>
      </w:r>
      <w:r>
        <w:rPr>
          <w:rtl/>
        </w:rPr>
        <w:t xml:space="preserve"> </w:t>
      </w:r>
      <w:bookmarkStart w:id="28827" w:name="_ETM_Q88_623049"/>
      <w:bookmarkEnd w:id="28827"/>
      <w:r>
        <w:rPr>
          <w:rtl/>
        </w:rPr>
        <w:t>ארגנטינה</w:t>
      </w:r>
      <w:r>
        <w:rPr>
          <w:rFonts w:hint="cs"/>
          <w:rtl/>
        </w:rPr>
        <w:t>,</w:t>
      </w:r>
      <w:r>
        <w:rPr>
          <w:rtl/>
        </w:rPr>
        <w:t xml:space="preserve"> </w:t>
      </w:r>
      <w:bookmarkStart w:id="28828" w:name="_ETM_Q88_623799"/>
      <w:bookmarkEnd w:id="28828"/>
      <w:r>
        <w:rPr>
          <w:rtl/>
        </w:rPr>
        <w:t>צ'ילה</w:t>
      </w:r>
      <w:r>
        <w:rPr>
          <w:rFonts w:hint="cs"/>
          <w:rtl/>
        </w:rPr>
        <w:t>,</w:t>
      </w:r>
      <w:r>
        <w:rPr>
          <w:rtl/>
        </w:rPr>
        <w:t xml:space="preserve"> </w:t>
      </w:r>
      <w:bookmarkStart w:id="28829" w:name="_ETM_Q88_624370"/>
      <w:bookmarkEnd w:id="28829"/>
      <w:r>
        <w:rPr>
          <w:rtl/>
        </w:rPr>
        <w:t>אורוגוואי</w:t>
      </w:r>
      <w:r>
        <w:rPr>
          <w:rFonts w:hint="cs"/>
          <w:rtl/>
        </w:rPr>
        <w:t>,</w:t>
      </w:r>
      <w:r>
        <w:rPr>
          <w:rtl/>
        </w:rPr>
        <w:t xml:space="preserve"> </w:t>
      </w:r>
      <w:bookmarkStart w:id="28830" w:name="_ETM_Q88_625180"/>
      <w:bookmarkEnd w:id="28830"/>
      <w:r>
        <w:rPr>
          <w:rtl/>
        </w:rPr>
        <w:t xml:space="preserve">דרום </w:t>
      </w:r>
      <w:bookmarkStart w:id="28831" w:name="_ETM_Q88_625689"/>
      <w:bookmarkEnd w:id="28831"/>
      <w:r>
        <w:rPr>
          <w:rtl/>
        </w:rPr>
        <w:t>אפריקה</w:t>
      </w:r>
      <w:r>
        <w:rPr>
          <w:rFonts w:hint="cs"/>
          <w:rtl/>
        </w:rPr>
        <w:t>,</w:t>
      </w:r>
      <w:r>
        <w:rPr>
          <w:rtl/>
        </w:rPr>
        <w:t xml:space="preserve"> </w:t>
      </w:r>
      <w:bookmarkStart w:id="28832" w:name="_ETM_Q88_626890"/>
      <w:bookmarkEnd w:id="28832"/>
      <w:r>
        <w:rPr>
          <w:rtl/>
        </w:rPr>
        <w:t>אקו</w:t>
      </w:r>
      <w:r>
        <w:rPr>
          <w:rFonts w:hint="cs"/>
          <w:rtl/>
        </w:rPr>
        <w:t>ו</w:t>
      </w:r>
      <w:r>
        <w:rPr>
          <w:rtl/>
        </w:rPr>
        <w:t>דור</w:t>
      </w:r>
      <w:r>
        <w:rPr>
          <w:rFonts w:hint="cs"/>
          <w:rtl/>
        </w:rPr>
        <w:t>,</w:t>
      </w:r>
      <w:r>
        <w:rPr>
          <w:rtl/>
        </w:rPr>
        <w:t xml:space="preserve"> </w:t>
      </w:r>
      <w:bookmarkStart w:id="28833" w:name="_ETM_Q88_627790"/>
      <w:bookmarkEnd w:id="28833"/>
      <w:r>
        <w:rPr>
          <w:rtl/>
        </w:rPr>
        <w:t>קולומביה</w:t>
      </w:r>
      <w:r>
        <w:rPr>
          <w:rFonts w:hint="cs"/>
          <w:rtl/>
        </w:rPr>
        <w:t>,</w:t>
      </w:r>
      <w:r>
        <w:rPr>
          <w:rtl/>
        </w:rPr>
        <w:t xml:space="preserve"> </w:t>
      </w:r>
      <w:bookmarkStart w:id="28834" w:name="_ETM_Q88_628480"/>
      <w:bookmarkEnd w:id="28834"/>
      <w:r>
        <w:rPr>
          <w:rtl/>
        </w:rPr>
        <w:t>פורטוגל</w:t>
      </w:r>
      <w:r>
        <w:rPr>
          <w:rFonts w:hint="cs"/>
          <w:rtl/>
        </w:rPr>
        <w:t>,</w:t>
      </w:r>
      <w:r>
        <w:rPr>
          <w:rtl/>
        </w:rPr>
        <w:t xml:space="preserve"> </w:t>
      </w:r>
      <w:bookmarkStart w:id="28835" w:name="_ETM_Q88_629319"/>
      <w:bookmarkEnd w:id="28835"/>
      <w:r>
        <w:rPr>
          <w:rtl/>
        </w:rPr>
        <w:t>צרפת</w:t>
      </w:r>
      <w:r>
        <w:rPr>
          <w:rFonts w:hint="cs"/>
          <w:rtl/>
        </w:rPr>
        <w:t>,</w:t>
      </w:r>
      <w:r>
        <w:rPr>
          <w:rtl/>
        </w:rPr>
        <w:t xml:space="preserve"> </w:t>
      </w:r>
      <w:bookmarkStart w:id="28836" w:name="_ETM_Q88_629950"/>
      <w:bookmarkEnd w:id="28836"/>
      <w:r>
        <w:rPr>
          <w:rtl/>
        </w:rPr>
        <w:t>ספרד</w:t>
      </w:r>
      <w:r>
        <w:rPr>
          <w:rFonts w:hint="cs"/>
          <w:rtl/>
        </w:rPr>
        <w:t>,</w:t>
      </w:r>
      <w:r>
        <w:rPr>
          <w:rtl/>
        </w:rPr>
        <w:t xml:space="preserve"> </w:t>
      </w:r>
      <w:bookmarkStart w:id="28837" w:name="_ETM_Q88_631060"/>
      <w:bookmarkEnd w:id="28837"/>
      <w:r>
        <w:rPr>
          <w:rtl/>
        </w:rPr>
        <w:t>אירלנד</w:t>
      </w:r>
      <w:r>
        <w:rPr>
          <w:rFonts w:hint="cs"/>
          <w:rtl/>
        </w:rPr>
        <w:t>,</w:t>
      </w:r>
      <w:r>
        <w:rPr>
          <w:rtl/>
        </w:rPr>
        <w:t xml:space="preserve"> </w:t>
      </w:r>
      <w:bookmarkStart w:id="28838" w:name="_ETM_Q88_632310"/>
      <w:bookmarkEnd w:id="28838"/>
      <w:r>
        <w:rPr>
          <w:rtl/>
        </w:rPr>
        <w:t>אנגליה</w:t>
      </w:r>
      <w:r>
        <w:rPr>
          <w:rFonts w:hint="cs"/>
          <w:rtl/>
        </w:rPr>
        <w:t>, פינלנד,</w:t>
      </w:r>
      <w:r>
        <w:rPr>
          <w:rtl/>
        </w:rPr>
        <w:t xml:space="preserve"> </w:t>
      </w:r>
      <w:bookmarkStart w:id="28839" w:name="_ETM_Q88_633840"/>
      <w:bookmarkEnd w:id="28839"/>
      <w:r>
        <w:rPr>
          <w:rtl/>
        </w:rPr>
        <w:t>שוודיה</w:t>
      </w:r>
      <w:r>
        <w:rPr>
          <w:rFonts w:hint="cs"/>
          <w:rtl/>
        </w:rPr>
        <w:t>,</w:t>
      </w:r>
      <w:r>
        <w:rPr>
          <w:rtl/>
        </w:rPr>
        <w:t xml:space="preserve"> </w:t>
      </w:r>
      <w:bookmarkStart w:id="28840" w:name="_ETM_Q88_634950"/>
      <w:bookmarkEnd w:id="28840"/>
      <w:r>
        <w:rPr>
          <w:rtl/>
        </w:rPr>
        <w:t>נורבגיה</w:t>
      </w:r>
      <w:r>
        <w:rPr>
          <w:rFonts w:hint="cs"/>
          <w:rtl/>
        </w:rPr>
        <w:t>,</w:t>
      </w:r>
      <w:r>
        <w:rPr>
          <w:rtl/>
        </w:rPr>
        <w:t xml:space="preserve"> </w:t>
      </w:r>
      <w:bookmarkStart w:id="28841" w:name="_ETM_Q88_636270"/>
      <w:bookmarkEnd w:id="28841"/>
      <w:r>
        <w:rPr>
          <w:rtl/>
        </w:rPr>
        <w:lastRenderedPageBreak/>
        <w:t>בלגיה</w:t>
      </w:r>
      <w:r>
        <w:rPr>
          <w:rFonts w:hint="cs"/>
          <w:rtl/>
        </w:rPr>
        <w:t>,</w:t>
      </w:r>
      <w:r>
        <w:rPr>
          <w:rtl/>
        </w:rPr>
        <w:t xml:space="preserve"> </w:t>
      </w:r>
      <w:bookmarkStart w:id="28842" w:name="_ETM_Q88_637769"/>
      <w:bookmarkEnd w:id="28842"/>
      <w:r>
        <w:rPr>
          <w:rtl/>
        </w:rPr>
        <w:t>אוסטרליה</w:t>
      </w:r>
      <w:r>
        <w:rPr>
          <w:rFonts w:hint="cs"/>
          <w:rtl/>
        </w:rPr>
        <w:t>,</w:t>
      </w:r>
      <w:r>
        <w:rPr>
          <w:rtl/>
        </w:rPr>
        <w:t xml:space="preserve"> </w:t>
      </w:r>
      <w:bookmarkStart w:id="28843" w:name="_ETM_Q88_638879"/>
      <w:bookmarkEnd w:id="28843"/>
      <w:r>
        <w:rPr>
          <w:rtl/>
        </w:rPr>
        <w:t>אוסטריה</w:t>
      </w:r>
      <w:r>
        <w:rPr>
          <w:rFonts w:hint="cs"/>
          <w:rtl/>
        </w:rPr>
        <w:t>,</w:t>
      </w:r>
      <w:r>
        <w:rPr>
          <w:rtl/>
        </w:rPr>
        <w:t xml:space="preserve"> </w:t>
      </w:r>
      <w:bookmarkStart w:id="28844" w:name="_ETM_Q88_639930"/>
      <w:bookmarkEnd w:id="28844"/>
      <w:r>
        <w:rPr>
          <w:rtl/>
        </w:rPr>
        <w:t>הולנד</w:t>
      </w:r>
      <w:r>
        <w:rPr>
          <w:rFonts w:hint="cs"/>
          <w:rtl/>
        </w:rPr>
        <w:t>,</w:t>
      </w:r>
      <w:r>
        <w:rPr>
          <w:rtl/>
        </w:rPr>
        <w:t xml:space="preserve"> </w:t>
      </w:r>
      <w:bookmarkStart w:id="28845" w:name="_ETM_Q88_640560"/>
      <w:bookmarkEnd w:id="28845"/>
      <w:r>
        <w:rPr>
          <w:rtl/>
        </w:rPr>
        <w:t>דנמרק</w:t>
      </w:r>
      <w:r>
        <w:rPr>
          <w:rFonts w:hint="cs"/>
          <w:rtl/>
        </w:rPr>
        <w:t>,</w:t>
      </w:r>
      <w:r>
        <w:rPr>
          <w:rtl/>
        </w:rPr>
        <w:t xml:space="preserve"> </w:t>
      </w:r>
      <w:bookmarkStart w:id="28846" w:name="_ETM_Q88_641129"/>
      <w:bookmarkEnd w:id="28846"/>
      <w:r>
        <w:rPr>
          <w:rtl/>
        </w:rPr>
        <w:t>סלובניה</w:t>
      </w:r>
      <w:r>
        <w:rPr>
          <w:rFonts w:hint="cs"/>
          <w:rtl/>
        </w:rPr>
        <w:t>,</w:t>
      </w:r>
      <w:r>
        <w:rPr>
          <w:rtl/>
        </w:rPr>
        <w:t xml:space="preserve"> </w:t>
      </w:r>
      <w:bookmarkStart w:id="28847" w:name="_ETM_Q88_642269"/>
      <w:bookmarkEnd w:id="28847"/>
      <w:r>
        <w:rPr>
          <w:rtl/>
        </w:rPr>
        <w:t xml:space="preserve">איסלנד </w:t>
      </w:r>
      <w:bookmarkStart w:id="28848" w:name="_ETM_Q88_643090"/>
      <w:bookmarkEnd w:id="28848"/>
      <w:r>
        <w:rPr>
          <w:rtl/>
        </w:rPr>
        <w:t xml:space="preserve">וניו </w:t>
      </w:r>
      <w:bookmarkStart w:id="28849" w:name="_ETM_Q88_643599"/>
      <w:bookmarkEnd w:id="28849"/>
      <w:r>
        <w:rPr>
          <w:rtl/>
        </w:rPr>
        <w:t>זילנד</w:t>
      </w:r>
      <w:r>
        <w:rPr>
          <w:rFonts w:hint="cs"/>
          <w:rtl/>
        </w:rPr>
        <w:t>,</w:t>
      </w:r>
      <w:r>
        <w:rPr>
          <w:rtl/>
        </w:rPr>
        <w:t xml:space="preserve"> </w:t>
      </w:r>
      <w:bookmarkStart w:id="28850" w:name="_ETM_Q88_644770"/>
      <w:bookmarkEnd w:id="28850"/>
      <w:r>
        <w:rPr>
          <w:rtl/>
        </w:rPr>
        <w:t xml:space="preserve">אולי </w:t>
      </w:r>
      <w:bookmarkStart w:id="28851" w:name="_ETM_Q88_644980"/>
      <w:bookmarkStart w:id="28852" w:name="_ETM_Q88_645070"/>
      <w:bookmarkEnd w:id="28851"/>
      <w:bookmarkEnd w:id="28852"/>
      <w:r>
        <w:rPr>
          <w:rFonts w:hint="cs"/>
          <w:rtl/>
        </w:rPr>
        <w:t>שווה</w:t>
      </w:r>
      <w:r>
        <w:rPr>
          <w:rtl/>
        </w:rPr>
        <w:t xml:space="preserve"> </w:t>
      </w:r>
      <w:bookmarkStart w:id="28853" w:name="_ETM_Q88_645310"/>
      <w:bookmarkEnd w:id="28853"/>
      <w:r>
        <w:rPr>
          <w:rtl/>
        </w:rPr>
        <w:t xml:space="preserve">לצרף </w:t>
      </w:r>
      <w:bookmarkStart w:id="28854" w:name="_ETM_Q88_645640"/>
      <w:bookmarkEnd w:id="28854"/>
      <w:r>
        <w:rPr>
          <w:rtl/>
        </w:rPr>
        <w:t xml:space="preserve">את </w:t>
      </w:r>
      <w:bookmarkStart w:id="28855" w:name="_ETM_Q88_645730"/>
      <w:bookmarkEnd w:id="28855"/>
      <w:r>
        <w:rPr>
          <w:rtl/>
        </w:rPr>
        <w:t xml:space="preserve">ישראל </w:t>
      </w:r>
      <w:bookmarkStart w:id="28856" w:name="_ETM_Q88_646120"/>
      <w:bookmarkEnd w:id="28856"/>
      <w:r>
        <w:rPr>
          <w:rFonts w:hint="cs"/>
          <w:rtl/>
        </w:rPr>
        <w:t>לרשימה</w:t>
      </w:r>
      <w:r>
        <w:rPr>
          <w:rtl/>
        </w:rPr>
        <w:t xml:space="preserve"> </w:t>
      </w:r>
      <w:bookmarkStart w:id="28857" w:name="_ETM_Q88_646510"/>
      <w:bookmarkEnd w:id="28857"/>
      <w:r>
        <w:rPr>
          <w:rtl/>
        </w:rPr>
        <w:t xml:space="preserve">המכובדת </w:t>
      </w:r>
      <w:bookmarkStart w:id="28858" w:name="_ETM_Q88_646930"/>
      <w:bookmarkEnd w:id="28858"/>
      <w:r>
        <w:rPr>
          <w:rFonts w:hint="cs"/>
          <w:rtl/>
        </w:rPr>
        <w:t>הזאת.</w:t>
      </w:r>
    </w:p>
    <w:p w:rsidR="000F0B5F" w:rsidRDefault="000F0B5F" w:rsidP="00DE09DC">
      <w:pPr>
        <w:rPr>
          <w:rtl/>
        </w:rPr>
      </w:pPr>
    </w:p>
    <w:p w:rsidR="000F0B5F" w:rsidRDefault="000F0B5F" w:rsidP="00DE09DC">
      <w:pPr>
        <w:pStyle w:val="af6"/>
        <w:rPr>
          <w:rtl/>
        </w:rPr>
      </w:pPr>
      <w:r w:rsidRPr="007C6065">
        <w:rPr>
          <w:rStyle w:val="TagStyle"/>
          <w:rtl/>
        </w:rPr>
        <w:t xml:space="preserve"> &lt;&lt; יור &gt;&gt;</w:t>
      </w:r>
      <w:r w:rsidRPr="0020220C">
        <w:rPr>
          <w:rStyle w:val="TagStyle"/>
          <w:rtl/>
        </w:rPr>
        <w:t xml:space="preserve"> </w:t>
      </w:r>
      <w:r>
        <w:rPr>
          <w:rtl/>
        </w:rPr>
        <w:t>היו"ר משה טור פז:</w:t>
      </w:r>
      <w:r w:rsidRPr="0020220C">
        <w:rPr>
          <w:rStyle w:val="TagStyle"/>
          <w:rtl/>
        </w:rPr>
        <w:t xml:space="preserve"> </w:t>
      </w:r>
      <w:r w:rsidRPr="007C6065">
        <w:rPr>
          <w:rStyle w:val="TagStyle"/>
          <w:rtl/>
        </w:rPr>
        <w:t>&lt;&lt; יור &gt;&gt;</w:t>
      </w:r>
      <w:r>
        <w:rPr>
          <w:rtl/>
        </w:rPr>
        <w:t xml:space="preserve">   </w:t>
      </w:r>
    </w:p>
    <w:p w:rsidR="000F0B5F" w:rsidRDefault="000F0B5F" w:rsidP="00D91890">
      <w:pPr>
        <w:rPr>
          <w:rtl/>
        </w:rPr>
      </w:pPr>
    </w:p>
    <w:p w:rsidR="000F0B5F" w:rsidRDefault="000F0B5F" w:rsidP="00DE09DC">
      <w:pPr>
        <w:rPr>
          <w:rtl/>
        </w:rPr>
      </w:pPr>
      <w:r>
        <w:rPr>
          <w:rFonts w:hint="cs"/>
          <w:rtl/>
        </w:rPr>
        <w:t>רשימה מכובדת.</w:t>
      </w:r>
    </w:p>
    <w:p w:rsidR="000F0B5F" w:rsidRDefault="000F0B5F" w:rsidP="00DE09DC">
      <w:pPr>
        <w:rPr>
          <w:rtl/>
        </w:rPr>
      </w:pPr>
    </w:p>
    <w:p w:rsidR="000F0B5F" w:rsidRDefault="000F0B5F" w:rsidP="00DE09DC">
      <w:pPr>
        <w:pStyle w:val="-"/>
        <w:rPr>
          <w:rtl/>
        </w:rPr>
      </w:pPr>
      <w:bookmarkStart w:id="28859" w:name="ET_speakercontinue_5787_24"/>
      <w:r w:rsidRPr="007C6065">
        <w:rPr>
          <w:rStyle w:val="TagStyle"/>
          <w:rtl/>
        </w:rPr>
        <w:t xml:space="preserve"> &lt;&lt; דובר_המשך &gt;&gt;</w:t>
      </w:r>
      <w:r w:rsidRPr="0020220C">
        <w:rPr>
          <w:rStyle w:val="TagStyle"/>
          <w:rtl/>
        </w:rPr>
        <w:t xml:space="preserve"> </w:t>
      </w:r>
      <w:r>
        <w:rPr>
          <w:rtl/>
        </w:rPr>
        <w:t>יוראי להב הרצנו (יש עתיד):</w:t>
      </w:r>
      <w:r w:rsidRPr="0020220C">
        <w:rPr>
          <w:rStyle w:val="TagStyle"/>
          <w:rtl/>
        </w:rPr>
        <w:t xml:space="preserve"> </w:t>
      </w:r>
      <w:r w:rsidRPr="007C6065">
        <w:rPr>
          <w:rStyle w:val="TagStyle"/>
          <w:rtl/>
        </w:rPr>
        <w:t>&lt;&lt; דובר_המשך &gt;&gt;</w:t>
      </w:r>
      <w:r>
        <w:rPr>
          <w:rtl/>
        </w:rPr>
        <w:t xml:space="preserve">   </w:t>
      </w:r>
      <w:bookmarkEnd w:id="28859"/>
    </w:p>
    <w:p w:rsidR="000F0B5F" w:rsidRDefault="000F0B5F" w:rsidP="00D91890">
      <w:pPr>
        <w:rPr>
          <w:rtl/>
        </w:rPr>
      </w:pPr>
    </w:p>
    <w:p w:rsidR="000F0B5F" w:rsidRDefault="000F0B5F" w:rsidP="00DE09DC">
      <w:pPr>
        <w:rPr>
          <w:rtl/>
        </w:rPr>
      </w:pPr>
      <w:bookmarkStart w:id="28860" w:name="_ETM_Q88_647410"/>
      <w:bookmarkStart w:id="28861" w:name="_ETM_Q88_648040"/>
      <w:bookmarkEnd w:id="28860"/>
      <w:bookmarkEnd w:id="28861"/>
      <w:r>
        <w:rPr>
          <w:rtl/>
        </w:rPr>
        <w:t>כן</w:t>
      </w:r>
      <w:r>
        <w:rPr>
          <w:rFonts w:hint="cs"/>
          <w:rtl/>
        </w:rPr>
        <w:t>.</w:t>
      </w:r>
      <w:bookmarkStart w:id="28862" w:name="_ETM_Q88_651030"/>
      <w:bookmarkEnd w:id="28862"/>
      <w:r>
        <w:rPr>
          <w:rtl/>
        </w:rPr>
        <w:t xml:space="preserve"> </w:t>
      </w:r>
      <w:bookmarkStart w:id="28863" w:name="_ETM_Q88_651860"/>
      <w:bookmarkStart w:id="28864" w:name="_ETM_Q88_652520"/>
      <w:bookmarkEnd w:id="28863"/>
      <w:bookmarkEnd w:id="28864"/>
      <w:r>
        <w:rPr>
          <w:rtl/>
        </w:rPr>
        <w:t xml:space="preserve">הממשלה </w:t>
      </w:r>
      <w:bookmarkStart w:id="28865" w:name="_ETM_Q88_653120"/>
      <w:bookmarkEnd w:id="28865"/>
      <w:r>
        <w:rPr>
          <w:rtl/>
        </w:rPr>
        <w:t xml:space="preserve">האחרונה </w:t>
      </w:r>
      <w:bookmarkStart w:id="28866" w:name="_ETM_Q88_654290"/>
      <w:bookmarkEnd w:id="28866"/>
      <w:r>
        <w:rPr>
          <w:rFonts w:hint="cs"/>
          <w:rtl/>
        </w:rPr>
        <w:t>השיבה לבג"ץ - - -</w:t>
      </w:r>
    </w:p>
    <w:p w:rsidR="000F0B5F" w:rsidRDefault="000F0B5F" w:rsidP="00DE09DC">
      <w:pPr>
        <w:rPr>
          <w:rtl/>
        </w:rPr>
      </w:pPr>
    </w:p>
    <w:p w:rsidR="000F0B5F" w:rsidRDefault="000F0B5F" w:rsidP="00DE09DC">
      <w:pPr>
        <w:pStyle w:val="af6"/>
        <w:rPr>
          <w:rtl/>
        </w:rPr>
      </w:pPr>
      <w:bookmarkStart w:id="28867" w:name="ET_yor_6253_25"/>
      <w:r w:rsidRPr="007C6065">
        <w:rPr>
          <w:rStyle w:val="TagStyle"/>
          <w:rtl/>
        </w:rPr>
        <w:t xml:space="preserve"> &lt;&lt; יור &gt;&gt;</w:t>
      </w:r>
      <w:r w:rsidRPr="00752801">
        <w:rPr>
          <w:rStyle w:val="TagStyle"/>
          <w:rtl/>
        </w:rPr>
        <w:t xml:space="preserve"> </w:t>
      </w:r>
      <w:r>
        <w:rPr>
          <w:rtl/>
        </w:rPr>
        <w:t>היו"ר משה טור פז:</w:t>
      </w:r>
      <w:r w:rsidRPr="00752801">
        <w:rPr>
          <w:rStyle w:val="TagStyle"/>
          <w:rtl/>
        </w:rPr>
        <w:t xml:space="preserve"> </w:t>
      </w:r>
      <w:r w:rsidRPr="007C6065">
        <w:rPr>
          <w:rStyle w:val="TagStyle"/>
          <w:rtl/>
        </w:rPr>
        <w:t>&lt;&lt; יור &gt;&gt;</w:t>
      </w:r>
      <w:r>
        <w:rPr>
          <w:rtl/>
        </w:rPr>
        <w:t xml:space="preserve">   </w:t>
      </w:r>
      <w:bookmarkEnd w:id="28867"/>
    </w:p>
    <w:p w:rsidR="000F0B5F" w:rsidRDefault="000F0B5F" w:rsidP="00D91890">
      <w:pPr>
        <w:rPr>
          <w:rtl/>
        </w:rPr>
      </w:pPr>
    </w:p>
    <w:p w:rsidR="000F0B5F" w:rsidRDefault="000F0B5F" w:rsidP="00DE09DC">
      <w:pPr>
        <w:rPr>
          <w:rtl/>
        </w:rPr>
      </w:pPr>
      <w:r>
        <w:rPr>
          <w:rFonts w:hint="cs"/>
          <w:rtl/>
        </w:rPr>
        <w:t>חבר הכנסת להב הרצנו,</w:t>
      </w:r>
      <w:bookmarkStart w:id="28868" w:name="_ETM_Q88_655280"/>
      <w:bookmarkEnd w:id="28868"/>
      <w:r>
        <w:rPr>
          <w:rFonts w:hint="cs"/>
          <w:rtl/>
        </w:rPr>
        <w:t xml:space="preserve"> </w:t>
      </w:r>
      <w:bookmarkStart w:id="28869" w:name="_ETM_Q88_655700"/>
      <w:bookmarkEnd w:id="28869"/>
      <w:r>
        <w:rPr>
          <w:rtl/>
        </w:rPr>
        <w:t xml:space="preserve">הזכרת </w:t>
      </w:r>
      <w:bookmarkStart w:id="28870" w:name="_ETM_Q88_656060"/>
      <w:bookmarkEnd w:id="28870"/>
      <w:r>
        <w:rPr>
          <w:rtl/>
        </w:rPr>
        <w:t xml:space="preserve">את </w:t>
      </w:r>
      <w:bookmarkStart w:id="28871" w:name="_ETM_Q88_656180"/>
      <w:bookmarkEnd w:id="28871"/>
      <w:r>
        <w:rPr>
          <w:rtl/>
        </w:rPr>
        <w:t xml:space="preserve">ארצות </w:t>
      </w:r>
      <w:bookmarkStart w:id="28872" w:name="_ETM_Q88_656420"/>
      <w:bookmarkEnd w:id="28872"/>
      <w:r>
        <w:rPr>
          <w:rtl/>
        </w:rPr>
        <w:t xml:space="preserve">הברית </w:t>
      </w:r>
      <w:bookmarkStart w:id="28873" w:name="_ETM_Q88_656690"/>
      <w:bookmarkEnd w:id="28873"/>
      <w:r>
        <w:rPr>
          <w:rtl/>
        </w:rPr>
        <w:t>ראשונה</w:t>
      </w:r>
      <w:r>
        <w:rPr>
          <w:rFonts w:hint="cs"/>
          <w:rtl/>
        </w:rPr>
        <w:t>,</w:t>
      </w:r>
      <w:r>
        <w:rPr>
          <w:rtl/>
        </w:rPr>
        <w:t xml:space="preserve"> </w:t>
      </w:r>
      <w:bookmarkStart w:id="28874" w:name="_ETM_Q88_657740"/>
      <w:bookmarkEnd w:id="28874"/>
      <w:r>
        <w:rPr>
          <w:rtl/>
        </w:rPr>
        <w:t xml:space="preserve">כל </w:t>
      </w:r>
      <w:bookmarkStart w:id="28875" w:name="_ETM_Q88_657920"/>
      <w:bookmarkEnd w:id="28875"/>
      <w:r>
        <w:rPr>
          <w:rtl/>
        </w:rPr>
        <w:t xml:space="preserve">המדינות </w:t>
      </w:r>
      <w:bookmarkStart w:id="28876" w:name="_ETM_Q88_658370"/>
      <w:bookmarkEnd w:id="28876"/>
      <w:r>
        <w:rPr>
          <w:rtl/>
        </w:rPr>
        <w:t>ש</w:t>
      </w:r>
      <w:r>
        <w:rPr>
          <w:rFonts w:hint="cs"/>
          <w:rtl/>
        </w:rPr>
        <w:t xml:space="preserve">ל </w:t>
      </w:r>
      <w:r>
        <w:rPr>
          <w:rtl/>
        </w:rPr>
        <w:t xml:space="preserve">ארצות </w:t>
      </w:r>
      <w:bookmarkStart w:id="28877" w:name="_ETM_Q88_658670"/>
      <w:bookmarkEnd w:id="28877"/>
      <w:r>
        <w:rPr>
          <w:rtl/>
        </w:rPr>
        <w:t xml:space="preserve">הברית </w:t>
      </w:r>
      <w:bookmarkStart w:id="28878" w:name="_ETM_Q88_658970"/>
      <w:bookmarkEnd w:id="28878"/>
      <w:r>
        <w:rPr>
          <w:rFonts w:hint="cs"/>
          <w:rtl/>
        </w:rPr>
        <w:t xml:space="preserve">או </w:t>
      </w:r>
      <w:r>
        <w:rPr>
          <w:rtl/>
        </w:rPr>
        <w:t xml:space="preserve">שיש </w:t>
      </w:r>
      <w:bookmarkStart w:id="28879" w:name="_ETM_Q88_659240"/>
      <w:bookmarkEnd w:id="28879"/>
      <w:r>
        <w:rPr>
          <w:rtl/>
        </w:rPr>
        <w:t xml:space="preserve">חלוקה </w:t>
      </w:r>
      <w:bookmarkStart w:id="28880" w:name="_ETM_Q88_659570"/>
      <w:bookmarkEnd w:id="28880"/>
      <w:r>
        <w:rPr>
          <w:rtl/>
        </w:rPr>
        <w:t>פנימית</w:t>
      </w:r>
      <w:r>
        <w:rPr>
          <w:rFonts w:hint="cs"/>
          <w:rtl/>
        </w:rPr>
        <w:t>?</w:t>
      </w:r>
    </w:p>
    <w:p w:rsidR="000F0B5F" w:rsidRDefault="000F0B5F" w:rsidP="00DE09DC">
      <w:pPr>
        <w:rPr>
          <w:rtl/>
        </w:rPr>
      </w:pPr>
    </w:p>
    <w:p w:rsidR="000F0B5F" w:rsidRDefault="000F0B5F" w:rsidP="00DE09DC">
      <w:pPr>
        <w:pStyle w:val="-"/>
        <w:rPr>
          <w:rtl/>
        </w:rPr>
      </w:pPr>
      <w:bookmarkStart w:id="28881" w:name="ET_speakercontinue_5787_26"/>
      <w:r w:rsidRPr="007C6065">
        <w:rPr>
          <w:rStyle w:val="TagStyle"/>
          <w:rtl/>
        </w:rPr>
        <w:t xml:space="preserve"> &lt;&lt; דובר_המשך &gt;&gt;</w:t>
      </w:r>
      <w:r w:rsidRPr="00752801">
        <w:rPr>
          <w:rStyle w:val="TagStyle"/>
          <w:rtl/>
        </w:rPr>
        <w:t xml:space="preserve"> </w:t>
      </w:r>
      <w:r>
        <w:rPr>
          <w:rtl/>
        </w:rPr>
        <w:t>יוראי להב הרצנו (יש עתיד):</w:t>
      </w:r>
      <w:r w:rsidRPr="00752801">
        <w:rPr>
          <w:rStyle w:val="TagStyle"/>
          <w:rtl/>
        </w:rPr>
        <w:t xml:space="preserve"> </w:t>
      </w:r>
      <w:r w:rsidRPr="007C6065">
        <w:rPr>
          <w:rStyle w:val="TagStyle"/>
          <w:rtl/>
        </w:rPr>
        <w:t>&lt;&lt; דובר_המשך &gt;&gt;</w:t>
      </w:r>
      <w:r>
        <w:rPr>
          <w:rtl/>
        </w:rPr>
        <w:t xml:space="preserve">   </w:t>
      </w:r>
      <w:bookmarkEnd w:id="28881"/>
    </w:p>
    <w:p w:rsidR="000F0B5F" w:rsidRDefault="000F0B5F" w:rsidP="00D91890">
      <w:pPr>
        <w:rPr>
          <w:rtl/>
        </w:rPr>
      </w:pPr>
    </w:p>
    <w:p w:rsidR="000F0B5F" w:rsidRDefault="000F0B5F" w:rsidP="00DE09DC">
      <w:pPr>
        <w:rPr>
          <w:rtl/>
        </w:rPr>
      </w:pPr>
      <w:bookmarkStart w:id="28882" w:name="_ETM_Q88_660530"/>
      <w:bookmarkStart w:id="28883" w:name="_ETM_Q88_661040"/>
      <w:bookmarkEnd w:id="28882"/>
      <w:bookmarkEnd w:id="28883"/>
      <w:r>
        <w:rPr>
          <w:rtl/>
        </w:rPr>
        <w:t xml:space="preserve">אז </w:t>
      </w:r>
      <w:bookmarkStart w:id="28884" w:name="_ETM_Q88_661760"/>
      <w:bookmarkEnd w:id="28884"/>
      <w:r>
        <w:rPr>
          <w:rtl/>
        </w:rPr>
        <w:t xml:space="preserve">בית </w:t>
      </w:r>
      <w:bookmarkStart w:id="28885" w:name="_ETM_Q88_662060"/>
      <w:bookmarkEnd w:id="28885"/>
      <w:r>
        <w:rPr>
          <w:rtl/>
        </w:rPr>
        <w:t xml:space="preserve">המשפט </w:t>
      </w:r>
      <w:bookmarkStart w:id="28886" w:name="_ETM_Q88_662480"/>
      <w:bookmarkEnd w:id="28886"/>
      <w:r>
        <w:rPr>
          <w:rtl/>
        </w:rPr>
        <w:t xml:space="preserve">העליון </w:t>
      </w:r>
      <w:bookmarkStart w:id="28887" w:name="_ETM_Q88_662870"/>
      <w:bookmarkEnd w:id="28887"/>
      <w:r>
        <w:rPr>
          <w:rtl/>
        </w:rPr>
        <w:t>האמריק</w:t>
      </w:r>
      <w:r>
        <w:rPr>
          <w:rFonts w:hint="cs"/>
          <w:rtl/>
        </w:rPr>
        <w:t>נ</w:t>
      </w:r>
      <w:r>
        <w:rPr>
          <w:rtl/>
        </w:rPr>
        <w:t xml:space="preserve">י </w:t>
      </w:r>
      <w:bookmarkStart w:id="28888" w:name="_ETM_Q88_664730"/>
      <w:bookmarkEnd w:id="28888"/>
      <w:r>
        <w:rPr>
          <w:rtl/>
        </w:rPr>
        <w:t xml:space="preserve">פסק </w:t>
      </w:r>
      <w:bookmarkStart w:id="28889" w:name="_ETM_Q88_665330"/>
      <w:bookmarkEnd w:id="28889"/>
      <w:r>
        <w:rPr>
          <w:rtl/>
        </w:rPr>
        <w:t>שני</w:t>
      </w:r>
      <w:r>
        <w:rPr>
          <w:rFonts w:hint="cs"/>
          <w:rtl/>
        </w:rPr>
        <w:t>שואים</w:t>
      </w:r>
      <w:r>
        <w:rPr>
          <w:rtl/>
        </w:rPr>
        <w:t xml:space="preserve"> </w:t>
      </w:r>
      <w:bookmarkStart w:id="28890" w:name="_ETM_Q88_667230"/>
      <w:bookmarkEnd w:id="28890"/>
      <w:r>
        <w:rPr>
          <w:rtl/>
        </w:rPr>
        <w:t xml:space="preserve">גאים </w:t>
      </w:r>
      <w:bookmarkStart w:id="28891" w:name="_ETM_Q88_667710"/>
      <w:bookmarkEnd w:id="28891"/>
      <w:r>
        <w:rPr>
          <w:rtl/>
        </w:rPr>
        <w:t xml:space="preserve">בארצות </w:t>
      </w:r>
      <w:bookmarkStart w:id="28892" w:name="_ETM_Q88_668040"/>
      <w:bookmarkEnd w:id="28892"/>
      <w:r>
        <w:rPr>
          <w:rtl/>
        </w:rPr>
        <w:t xml:space="preserve">הברית </w:t>
      </w:r>
      <w:bookmarkStart w:id="28893" w:name="_ETM_Q88_668890"/>
      <w:bookmarkEnd w:id="28893"/>
      <w:r>
        <w:rPr>
          <w:rtl/>
        </w:rPr>
        <w:t xml:space="preserve">יוכלו </w:t>
      </w:r>
      <w:bookmarkStart w:id="28894" w:name="_ETM_Q88_669250"/>
      <w:bookmarkEnd w:id="28894"/>
      <w:r>
        <w:rPr>
          <w:rtl/>
        </w:rPr>
        <w:t>להיות</w:t>
      </w:r>
      <w:r>
        <w:rPr>
          <w:rFonts w:hint="cs"/>
          <w:rtl/>
        </w:rPr>
        <w:t>,</w:t>
      </w:r>
      <w:r>
        <w:rPr>
          <w:rtl/>
        </w:rPr>
        <w:t xml:space="preserve"> </w:t>
      </w:r>
      <w:bookmarkStart w:id="28895" w:name="_ETM_Q88_669670"/>
      <w:bookmarkEnd w:id="28895"/>
      <w:r>
        <w:rPr>
          <w:rtl/>
        </w:rPr>
        <w:t xml:space="preserve">ולאחרונה </w:t>
      </w:r>
      <w:bookmarkStart w:id="28896" w:name="_ETM_Q88_671769"/>
      <w:bookmarkEnd w:id="28896"/>
      <w:r>
        <w:rPr>
          <w:rtl/>
        </w:rPr>
        <w:t xml:space="preserve">הנשיא </w:t>
      </w:r>
      <w:bookmarkStart w:id="28897" w:name="_ETM_Q88_672159"/>
      <w:bookmarkEnd w:id="28897"/>
      <w:r>
        <w:rPr>
          <w:rtl/>
        </w:rPr>
        <w:t>ב</w:t>
      </w:r>
      <w:r>
        <w:rPr>
          <w:rFonts w:hint="cs"/>
          <w:rtl/>
        </w:rPr>
        <w:t>יידן,</w:t>
      </w:r>
      <w:r>
        <w:rPr>
          <w:rtl/>
        </w:rPr>
        <w:t xml:space="preserve"> </w:t>
      </w:r>
      <w:bookmarkStart w:id="28898" w:name="_ETM_Q88_673120"/>
      <w:bookmarkEnd w:id="28898"/>
      <w:r>
        <w:rPr>
          <w:rtl/>
        </w:rPr>
        <w:t xml:space="preserve">באמצעות </w:t>
      </w:r>
      <w:bookmarkStart w:id="28899" w:name="_ETM_Q88_673629"/>
      <w:bookmarkEnd w:id="28899"/>
      <w:r>
        <w:rPr>
          <w:rtl/>
        </w:rPr>
        <w:t>הקונגרס</w:t>
      </w:r>
      <w:r>
        <w:rPr>
          <w:rFonts w:hint="cs"/>
          <w:rtl/>
        </w:rPr>
        <w:t xml:space="preserve">, גיבה את </w:t>
      </w:r>
      <w:bookmarkStart w:id="28900" w:name="_ETM_Q88_678353"/>
      <w:bookmarkEnd w:id="28900"/>
      <w:r>
        <w:rPr>
          <w:rFonts w:hint="cs"/>
          <w:rtl/>
        </w:rPr>
        <w:t>זה, והעניק הגנה - - -</w:t>
      </w:r>
      <w:r>
        <w:rPr>
          <w:rtl/>
        </w:rPr>
        <w:t xml:space="preserve"> </w:t>
      </w:r>
      <w:bookmarkStart w:id="28901" w:name="_ETM_Q88_674409"/>
      <w:bookmarkEnd w:id="28901"/>
    </w:p>
    <w:p w:rsidR="000F0B5F" w:rsidRDefault="000F0B5F" w:rsidP="00DE09DC">
      <w:pPr>
        <w:rPr>
          <w:rtl/>
        </w:rPr>
      </w:pPr>
    </w:p>
    <w:p w:rsidR="000F0B5F" w:rsidRDefault="000F0B5F" w:rsidP="00DE09DC">
      <w:pPr>
        <w:pStyle w:val="af5"/>
        <w:rPr>
          <w:rtl/>
        </w:rPr>
      </w:pPr>
      <w:r w:rsidRPr="007C6065">
        <w:rPr>
          <w:rStyle w:val="TagStyle"/>
          <w:rtl/>
        </w:rPr>
        <w:t xml:space="preserve"> &lt;&lt; קריאה &gt;&gt;</w:t>
      </w:r>
      <w:r w:rsidRPr="00752801">
        <w:rPr>
          <w:rStyle w:val="TagStyle"/>
          <w:rtl/>
        </w:rPr>
        <w:t xml:space="preserve"> </w:t>
      </w:r>
      <w:r>
        <w:rPr>
          <w:rtl/>
        </w:rPr>
        <w:t>שר התפוצות נחמן שי:</w:t>
      </w:r>
      <w:r w:rsidRPr="00752801">
        <w:rPr>
          <w:rStyle w:val="TagStyle"/>
          <w:rtl/>
        </w:rPr>
        <w:t xml:space="preserve"> </w:t>
      </w:r>
      <w:r w:rsidRPr="007C6065">
        <w:rPr>
          <w:rStyle w:val="TagStyle"/>
          <w:rtl/>
        </w:rPr>
        <w:t>&lt;&lt; קריאה &gt;&gt;</w:t>
      </w:r>
      <w:r>
        <w:rPr>
          <w:rtl/>
        </w:rPr>
        <w:t xml:space="preserve">   </w:t>
      </w:r>
    </w:p>
    <w:p w:rsidR="000F0B5F" w:rsidRDefault="000F0B5F" w:rsidP="00D91890">
      <w:pPr>
        <w:rPr>
          <w:rtl/>
        </w:rPr>
      </w:pPr>
    </w:p>
    <w:p w:rsidR="000F0B5F" w:rsidRDefault="000F0B5F" w:rsidP="00DE09DC">
      <w:pPr>
        <w:rPr>
          <w:rtl/>
        </w:rPr>
      </w:pPr>
      <w:r>
        <w:rPr>
          <w:rFonts w:hint="cs"/>
          <w:rtl/>
        </w:rPr>
        <w:t xml:space="preserve">גיבה את זה כדי שהעליון </w:t>
      </w:r>
      <w:bookmarkStart w:id="28902" w:name="_ETM_Q88_676432"/>
      <w:bookmarkEnd w:id="28902"/>
      <w:r>
        <w:rPr>
          <w:rFonts w:hint="cs"/>
          <w:rtl/>
        </w:rPr>
        <w:t>לא יהפוך את זה.</w:t>
      </w:r>
    </w:p>
    <w:p w:rsidR="000F0B5F" w:rsidRDefault="000F0B5F" w:rsidP="00DE09DC">
      <w:pPr>
        <w:rPr>
          <w:rtl/>
        </w:rPr>
      </w:pPr>
      <w:bookmarkStart w:id="28903" w:name="_ETM_Q88_675882"/>
      <w:bookmarkEnd w:id="28903"/>
    </w:p>
    <w:p w:rsidR="000F0B5F" w:rsidRDefault="000F0B5F" w:rsidP="00DE09DC">
      <w:pPr>
        <w:pStyle w:val="-"/>
        <w:rPr>
          <w:rtl/>
        </w:rPr>
      </w:pPr>
      <w:bookmarkStart w:id="28904" w:name="ET_speakercontinue_5787_28"/>
      <w:r w:rsidRPr="007C6065">
        <w:rPr>
          <w:rStyle w:val="TagStyle"/>
          <w:rtl/>
        </w:rPr>
        <w:t xml:space="preserve"> &lt;&lt; דובר_המשך &gt;&gt;</w:t>
      </w:r>
      <w:r w:rsidRPr="00752801">
        <w:rPr>
          <w:rStyle w:val="TagStyle"/>
          <w:rtl/>
        </w:rPr>
        <w:t xml:space="preserve"> </w:t>
      </w:r>
      <w:r>
        <w:rPr>
          <w:rtl/>
        </w:rPr>
        <w:t>יוראי להב הרצנו (יש עתיד):</w:t>
      </w:r>
      <w:r w:rsidRPr="00752801">
        <w:rPr>
          <w:rStyle w:val="TagStyle"/>
          <w:rtl/>
        </w:rPr>
        <w:t xml:space="preserve"> </w:t>
      </w:r>
      <w:r w:rsidRPr="007C6065">
        <w:rPr>
          <w:rStyle w:val="TagStyle"/>
          <w:rtl/>
        </w:rPr>
        <w:t>&lt;&lt; דובר_המשך &gt;&gt;</w:t>
      </w:r>
      <w:r>
        <w:rPr>
          <w:rtl/>
        </w:rPr>
        <w:t xml:space="preserve">   </w:t>
      </w:r>
      <w:bookmarkEnd w:id="28904"/>
    </w:p>
    <w:p w:rsidR="000F0B5F" w:rsidRDefault="000F0B5F" w:rsidP="00D91890">
      <w:pPr>
        <w:rPr>
          <w:rtl/>
        </w:rPr>
      </w:pPr>
    </w:p>
    <w:p w:rsidR="000F0B5F" w:rsidRDefault="000F0B5F" w:rsidP="001704C8">
      <w:pPr>
        <w:rPr>
          <w:rtl/>
        </w:rPr>
      </w:pPr>
      <w:bookmarkStart w:id="28905" w:name="_ETM_Q88_677354"/>
      <w:bookmarkEnd w:id="28905"/>
      <w:r>
        <w:rPr>
          <w:rFonts w:hint="cs"/>
          <w:rtl/>
        </w:rPr>
        <w:t>בדיוק</w:t>
      </w:r>
      <w:r w:rsidR="001704C8">
        <w:rPr>
          <w:rFonts w:hint="cs"/>
          <w:rtl/>
        </w:rPr>
        <w:t>.</w:t>
      </w:r>
      <w:r>
        <w:rPr>
          <w:rFonts w:hint="cs"/>
          <w:rtl/>
        </w:rPr>
        <w:t xml:space="preserve"> </w:t>
      </w:r>
      <w:r w:rsidR="001704C8">
        <w:rPr>
          <w:rFonts w:hint="cs"/>
          <w:rtl/>
        </w:rPr>
        <w:t xml:space="preserve">- - </w:t>
      </w:r>
      <w:bookmarkStart w:id="28906" w:name="_ETM_Q88_680460"/>
      <w:bookmarkEnd w:id="28906"/>
      <w:r>
        <w:rPr>
          <w:rtl/>
        </w:rPr>
        <w:t xml:space="preserve">העניק </w:t>
      </w:r>
      <w:bookmarkStart w:id="28907" w:name="_ETM_Q88_680760"/>
      <w:bookmarkEnd w:id="28907"/>
      <w:r>
        <w:rPr>
          <w:rtl/>
        </w:rPr>
        <w:t>ה</w:t>
      </w:r>
      <w:r>
        <w:rPr>
          <w:rFonts w:hint="cs"/>
          <w:rtl/>
        </w:rPr>
        <w:t>ג</w:t>
      </w:r>
      <w:r>
        <w:rPr>
          <w:rtl/>
        </w:rPr>
        <w:t xml:space="preserve">נה </w:t>
      </w:r>
      <w:bookmarkStart w:id="28908" w:name="_ETM_Q88_681090"/>
      <w:bookmarkEnd w:id="28908"/>
      <w:r>
        <w:rPr>
          <w:rtl/>
        </w:rPr>
        <w:t xml:space="preserve">פדרלית </w:t>
      </w:r>
      <w:bookmarkStart w:id="28909" w:name="_ETM_Q88_681870"/>
      <w:bookmarkEnd w:id="28909"/>
      <w:r>
        <w:rPr>
          <w:rtl/>
        </w:rPr>
        <w:t xml:space="preserve">ליכולת </w:t>
      </w:r>
      <w:bookmarkStart w:id="28910" w:name="_ETM_Q88_682470"/>
      <w:bookmarkEnd w:id="28910"/>
      <w:r>
        <w:rPr>
          <w:rtl/>
        </w:rPr>
        <w:t xml:space="preserve">של </w:t>
      </w:r>
      <w:bookmarkStart w:id="28911" w:name="_ETM_Q88_682620"/>
      <w:bookmarkEnd w:id="28911"/>
      <w:r>
        <w:rPr>
          <w:rtl/>
        </w:rPr>
        <w:t>המדינ</w:t>
      </w:r>
      <w:r>
        <w:rPr>
          <w:rFonts w:hint="cs"/>
          <w:rtl/>
        </w:rPr>
        <w:t>ות</w:t>
      </w:r>
      <w:r>
        <w:rPr>
          <w:rtl/>
        </w:rPr>
        <w:t xml:space="preserve"> </w:t>
      </w:r>
      <w:bookmarkStart w:id="28912" w:name="_ETM_Q88_683670"/>
      <w:bookmarkEnd w:id="28912"/>
      <w:r>
        <w:rPr>
          <w:rtl/>
        </w:rPr>
        <w:t xml:space="preserve">לאפשר </w:t>
      </w:r>
      <w:bookmarkStart w:id="28913" w:name="_ETM_Q88_685239"/>
      <w:bookmarkStart w:id="28914" w:name="_ETM_Q88_685540"/>
      <w:bookmarkStart w:id="28915" w:name="_ETM_Q88_686709"/>
      <w:bookmarkEnd w:id="28913"/>
      <w:bookmarkEnd w:id="28914"/>
      <w:bookmarkEnd w:id="28915"/>
      <w:r>
        <w:rPr>
          <w:rtl/>
        </w:rPr>
        <w:t xml:space="preserve">נישואים </w:t>
      </w:r>
      <w:bookmarkStart w:id="28916" w:name="_ETM_Q88_687159"/>
      <w:bookmarkEnd w:id="28916"/>
      <w:r>
        <w:rPr>
          <w:rtl/>
        </w:rPr>
        <w:t>גאים</w:t>
      </w:r>
      <w:r>
        <w:rPr>
          <w:rFonts w:hint="cs"/>
          <w:rtl/>
        </w:rPr>
        <w:t>,</w:t>
      </w:r>
      <w:r>
        <w:rPr>
          <w:rtl/>
        </w:rPr>
        <w:t xml:space="preserve"> </w:t>
      </w:r>
      <w:bookmarkStart w:id="28917" w:name="_ETM_Q88_687549"/>
      <w:bookmarkEnd w:id="28917"/>
      <w:r>
        <w:rPr>
          <w:rtl/>
        </w:rPr>
        <w:t xml:space="preserve">כך </w:t>
      </w:r>
      <w:bookmarkStart w:id="28918" w:name="_ETM_Q88_687699"/>
      <w:bookmarkStart w:id="28919" w:name="_ETM_Q88_688299"/>
      <w:bookmarkStart w:id="28920" w:name="_ETM_Q88_688510"/>
      <w:bookmarkEnd w:id="28918"/>
      <w:bookmarkEnd w:id="28919"/>
      <w:bookmarkEnd w:id="28920"/>
      <w:r>
        <w:rPr>
          <w:rtl/>
        </w:rPr>
        <w:t>שהמדינ</w:t>
      </w:r>
      <w:r>
        <w:rPr>
          <w:rFonts w:hint="cs"/>
          <w:rtl/>
        </w:rPr>
        <w:t>ות</w:t>
      </w:r>
      <w:r>
        <w:rPr>
          <w:rtl/>
        </w:rPr>
        <w:t xml:space="preserve"> </w:t>
      </w:r>
      <w:bookmarkStart w:id="28921" w:name="_ETM_Q88_688900"/>
      <w:bookmarkEnd w:id="28921"/>
      <w:r>
        <w:rPr>
          <w:rtl/>
        </w:rPr>
        <w:t xml:space="preserve">תוכלנה </w:t>
      </w:r>
      <w:bookmarkStart w:id="28922" w:name="_ETM_Q88_689290"/>
      <w:bookmarkEnd w:id="28922"/>
      <w:r>
        <w:rPr>
          <w:rtl/>
        </w:rPr>
        <w:t xml:space="preserve">לחוקק </w:t>
      </w:r>
      <w:bookmarkStart w:id="28923" w:name="_ETM_Q88_689709"/>
      <w:bookmarkEnd w:id="28923"/>
      <w:r>
        <w:rPr>
          <w:rtl/>
        </w:rPr>
        <w:t xml:space="preserve">את </w:t>
      </w:r>
      <w:bookmarkStart w:id="28924" w:name="_ETM_Q88_689799"/>
      <w:bookmarkEnd w:id="28924"/>
      <w:r>
        <w:rPr>
          <w:rtl/>
        </w:rPr>
        <w:t>זה</w:t>
      </w:r>
      <w:r>
        <w:rPr>
          <w:rFonts w:hint="cs"/>
          <w:rtl/>
        </w:rPr>
        <w:t>,</w:t>
      </w:r>
      <w:r>
        <w:rPr>
          <w:rtl/>
        </w:rPr>
        <w:t xml:space="preserve"> </w:t>
      </w:r>
      <w:bookmarkStart w:id="28925" w:name="_ETM_Q88_690309"/>
      <w:bookmarkEnd w:id="28925"/>
      <w:r>
        <w:rPr>
          <w:rtl/>
        </w:rPr>
        <w:t xml:space="preserve">וזה </w:t>
      </w:r>
      <w:bookmarkStart w:id="28926" w:name="_ETM_Q88_690519"/>
      <w:bookmarkEnd w:id="28926"/>
      <w:r>
        <w:rPr>
          <w:rtl/>
        </w:rPr>
        <w:t xml:space="preserve">יהיה </w:t>
      </w:r>
      <w:bookmarkStart w:id="28927" w:name="_ETM_Q88_690639"/>
      <w:bookmarkEnd w:id="28927"/>
      <w:r>
        <w:rPr>
          <w:rtl/>
        </w:rPr>
        <w:t xml:space="preserve">פתוח </w:t>
      </w:r>
      <w:bookmarkStart w:id="28928" w:name="_ETM_Q88_691059"/>
      <w:bookmarkEnd w:id="28928"/>
      <w:r>
        <w:rPr>
          <w:rtl/>
        </w:rPr>
        <w:t xml:space="preserve">בכל </w:t>
      </w:r>
      <w:bookmarkStart w:id="28929" w:name="_ETM_Q88_691629"/>
      <w:bookmarkEnd w:id="28929"/>
      <w:r>
        <w:rPr>
          <w:rtl/>
        </w:rPr>
        <w:t xml:space="preserve">מדינות </w:t>
      </w:r>
      <w:bookmarkStart w:id="28930" w:name="_ETM_Q88_692049"/>
      <w:bookmarkEnd w:id="28930"/>
      <w:r>
        <w:rPr>
          <w:rtl/>
        </w:rPr>
        <w:t xml:space="preserve">ארצות </w:t>
      </w:r>
      <w:bookmarkStart w:id="28931" w:name="_ETM_Q88_692349"/>
      <w:bookmarkEnd w:id="28931"/>
      <w:r>
        <w:rPr>
          <w:rtl/>
        </w:rPr>
        <w:t>הברית</w:t>
      </w:r>
      <w:r>
        <w:rPr>
          <w:rFonts w:hint="cs"/>
          <w:rtl/>
        </w:rPr>
        <w:t>,</w:t>
      </w:r>
      <w:r>
        <w:rPr>
          <w:rtl/>
        </w:rPr>
        <w:t xml:space="preserve"> </w:t>
      </w:r>
      <w:bookmarkStart w:id="28932" w:name="_ETM_Q88_693499"/>
      <w:bookmarkEnd w:id="28932"/>
      <w:r>
        <w:rPr>
          <w:rtl/>
        </w:rPr>
        <w:t xml:space="preserve">אבל </w:t>
      </w:r>
      <w:bookmarkStart w:id="28933" w:name="_ETM_Q88_693650"/>
      <w:bookmarkEnd w:id="28933"/>
      <w:r>
        <w:rPr>
          <w:rtl/>
        </w:rPr>
        <w:t xml:space="preserve">זה </w:t>
      </w:r>
      <w:bookmarkStart w:id="28934" w:name="_ETM_Q88_693769"/>
      <w:bookmarkEnd w:id="28934"/>
      <w:r>
        <w:rPr>
          <w:rtl/>
        </w:rPr>
        <w:t xml:space="preserve">תלוי </w:t>
      </w:r>
      <w:bookmarkStart w:id="28935" w:name="_ETM_Q88_694040"/>
      <w:bookmarkEnd w:id="28935"/>
      <w:r>
        <w:rPr>
          <w:rtl/>
        </w:rPr>
        <w:t>במדינ</w:t>
      </w:r>
      <w:r>
        <w:rPr>
          <w:rFonts w:hint="cs"/>
          <w:rtl/>
        </w:rPr>
        <w:t>ות.</w:t>
      </w:r>
    </w:p>
    <w:p w:rsidR="000F0B5F" w:rsidRDefault="000F0B5F" w:rsidP="00DE09DC">
      <w:pPr>
        <w:rPr>
          <w:rtl/>
        </w:rPr>
      </w:pPr>
      <w:bookmarkStart w:id="28936" w:name="_ETM_Q88_698488"/>
      <w:bookmarkStart w:id="28937" w:name="_ETM_Q88_698594"/>
      <w:bookmarkEnd w:id="28936"/>
      <w:bookmarkEnd w:id="28937"/>
    </w:p>
    <w:p w:rsidR="000F0B5F" w:rsidRDefault="000F0B5F" w:rsidP="001704C8">
      <w:bookmarkStart w:id="28938" w:name="_ETM_Q88_698628"/>
      <w:bookmarkStart w:id="28939" w:name="_ETM_Q88_698694"/>
      <w:bookmarkStart w:id="28940" w:name="_ETM_Q88_696459"/>
      <w:bookmarkEnd w:id="28938"/>
      <w:bookmarkEnd w:id="28939"/>
      <w:bookmarkEnd w:id="28940"/>
      <w:r>
        <w:rPr>
          <w:rtl/>
        </w:rPr>
        <w:t xml:space="preserve">לגבי </w:t>
      </w:r>
      <w:bookmarkStart w:id="28941" w:name="_ETM_Q88_696879"/>
      <w:bookmarkEnd w:id="28941"/>
      <w:r>
        <w:rPr>
          <w:rtl/>
        </w:rPr>
        <w:t>אימוץ</w:t>
      </w:r>
      <w:r>
        <w:rPr>
          <w:rFonts w:hint="cs"/>
          <w:rtl/>
        </w:rPr>
        <w:t xml:space="preserve"> – שזו</w:t>
      </w:r>
      <w:r>
        <w:rPr>
          <w:rtl/>
        </w:rPr>
        <w:t xml:space="preserve"> </w:t>
      </w:r>
      <w:bookmarkStart w:id="28942" w:name="_ETM_Q88_698089"/>
      <w:bookmarkEnd w:id="28942"/>
      <w:r>
        <w:rPr>
          <w:rtl/>
        </w:rPr>
        <w:t xml:space="preserve">נקודה </w:t>
      </w:r>
      <w:bookmarkStart w:id="28943" w:name="_ETM_Q88_698540"/>
      <w:bookmarkEnd w:id="28943"/>
      <w:r>
        <w:rPr>
          <w:rtl/>
        </w:rPr>
        <w:t xml:space="preserve">מאוד </w:t>
      </w:r>
      <w:bookmarkStart w:id="28944" w:name="_ETM_Q88_698989"/>
      <w:bookmarkEnd w:id="28944"/>
      <w:r>
        <w:rPr>
          <w:rtl/>
        </w:rPr>
        <w:t>כואבת</w:t>
      </w:r>
      <w:bookmarkStart w:id="28945" w:name="_ETM_Q88_699559"/>
      <w:bookmarkEnd w:id="28945"/>
      <w:r>
        <w:rPr>
          <w:rFonts w:hint="cs"/>
          <w:rtl/>
        </w:rPr>
        <w:t xml:space="preserve"> – כ</w:t>
      </w:r>
      <w:r>
        <w:rPr>
          <w:rtl/>
        </w:rPr>
        <w:t xml:space="preserve">שהתחלנו </w:t>
      </w:r>
      <w:bookmarkStart w:id="28946" w:name="_ETM_Q88_700069"/>
      <w:bookmarkEnd w:id="28946"/>
      <w:r>
        <w:rPr>
          <w:rtl/>
        </w:rPr>
        <w:t xml:space="preserve">לטפל </w:t>
      </w:r>
      <w:bookmarkStart w:id="28947" w:name="_ETM_Q88_700549"/>
      <w:bookmarkEnd w:id="28947"/>
      <w:r>
        <w:rPr>
          <w:rtl/>
        </w:rPr>
        <w:t xml:space="preserve">בכנסת </w:t>
      </w:r>
      <w:bookmarkStart w:id="28948" w:name="_ETM_Q88_701449"/>
      <w:bookmarkEnd w:id="28948"/>
      <w:r>
        <w:rPr>
          <w:rtl/>
        </w:rPr>
        <w:t xml:space="preserve">האחרונה </w:t>
      </w:r>
      <w:bookmarkStart w:id="28949" w:name="_ETM_Q88_702469"/>
      <w:bookmarkEnd w:id="28949"/>
      <w:r>
        <w:rPr>
          <w:rtl/>
        </w:rPr>
        <w:t>וה</w:t>
      </w:r>
      <w:r>
        <w:rPr>
          <w:rFonts w:hint="cs"/>
          <w:rtl/>
        </w:rPr>
        <w:t xml:space="preserve">יה </w:t>
      </w:r>
      <w:bookmarkStart w:id="28950" w:name="_ETM_Q88_705861"/>
      <w:bookmarkEnd w:id="28950"/>
      <w:r>
        <w:rPr>
          <w:rtl/>
        </w:rPr>
        <w:t xml:space="preserve">שיח </w:t>
      </w:r>
      <w:bookmarkStart w:id="28951" w:name="_ETM_Q88_703129"/>
      <w:bookmarkEnd w:id="28951"/>
      <w:r>
        <w:rPr>
          <w:rtl/>
        </w:rPr>
        <w:t xml:space="preserve">מאוד </w:t>
      </w:r>
      <w:bookmarkStart w:id="28952" w:name="_ETM_Q88_703549"/>
      <w:bookmarkEnd w:id="28952"/>
      <w:r>
        <w:rPr>
          <w:rtl/>
        </w:rPr>
        <w:t xml:space="preserve">מאוד </w:t>
      </w:r>
      <w:bookmarkStart w:id="28953" w:name="_ETM_Q88_704239"/>
      <w:bookmarkEnd w:id="28953"/>
      <w:r>
        <w:rPr>
          <w:rtl/>
        </w:rPr>
        <w:t xml:space="preserve">מתקדם </w:t>
      </w:r>
      <w:bookmarkStart w:id="28954" w:name="_ETM_Q88_704809"/>
      <w:bookmarkEnd w:id="28954"/>
      <w:r>
        <w:rPr>
          <w:rtl/>
        </w:rPr>
        <w:t xml:space="preserve">ופורה </w:t>
      </w:r>
      <w:bookmarkStart w:id="28955" w:name="_ETM_Q88_705319"/>
      <w:bookmarkEnd w:id="28955"/>
      <w:r>
        <w:rPr>
          <w:rtl/>
        </w:rPr>
        <w:t xml:space="preserve">יחד </w:t>
      </w:r>
      <w:bookmarkStart w:id="28956" w:name="_ETM_Q88_705650"/>
      <w:bookmarkEnd w:id="28956"/>
      <w:r>
        <w:rPr>
          <w:rtl/>
        </w:rPr>
        <w:t xml:space="preserve">עם </w:t>
      </w:r>
      <w:bookmarkStart w:id="28957" w:name="_ETM_Q88_705769"/>
      <w:bookmarkEnd w:id="28957"/>
      <w:r>
        <w:rPr>
          <w:rtl/>
        </w:rPr>
        <w:t xml:space="preserve">שר </w:t>
      </w:r>
      <w:bookmarkStart w:id="28958" w:name="_ETM_Q88_705979"/>
      <w:bookmarkEnd w:id="28958"/>
      <w:r>
        <w:rPr>
          <w:rtl/>
        </w:rPr>
        <w:t xml:space="preserve">המשפטים </w:t>
      </w:r>
      <w:bookmarkStart w:id="28959" w:name="_ETM_Q88_706519"/>
      <w:bookmarkEnd w:id="28959"/>
      <w:r>
        <w:rPr>
          <w:rtl/>
        </w:rPr>
        <w:t xml:space="preserve">גדעון </w:t>
      </w:r>
      <w:bookmarkStart w:id="28960" w:name="_ETM_Q88_706819"/>
      <w:bookmarkEnd w:id="28960"/>
      <w:r>
        <w:rPr>
          <w:rtl/>
        </w:rPr>
        <w:t xml:space="preserve">סער </w:t>
      </w:r>
      <w:bookmarkStart w:id="28961" w:name="_ETM_Q88_707269"/>
      <w:bookmarkEnd w:id="28961"/>
      <w:r>
        <w:rPr>
          <w:rFonts w:hint="cs"/>
          <w:rtl/>
        </w:rPr>
        <w:t>ו</w:t>
      </w:r>
      <w:r>
        <w:rPr>
          <w:rtl/>
        </w:rPr>
        <w:t xml:space="preserve">שר </w:t>
      </w:r>
      <w:bookmarkStart w:id="28962" w:name="_ETM_Q88_707510"/>
      <w:bookmarkEnd w:id="28962"/>
      <w:r>
        <w:rPr>
          <w:rtl/>
        </w:rPr>
        <w:t xml:space="preserve">הרווחה </w:t>
      </w:r>
      <w:bookmarkStart w:id="28963" w:name="_ETM_Q88_708349"/>
      <w:bookmarkEnd w:id="28963"/>
      <w:r>
        <w:rPr>
          <w:rtl/>
        </w:rPr>
        <w:t xml:space="preserve">מאיר </w:t>
      </w:r>
      <w:bookmarkStart w:id="28964" w:name="_ETM_Q88_708679"/>
      <w:bookmarkEnd w:id="28964"/>
      <w:r>
        <w:rPr>
          <w:rtl/>
        </w:rPr>
        <w:t>כהן</w:t>
      </w:r>
      <w:r>
        <w:rPr>
          <w:rFonts w:hint="cs"/>
          <w:rtl/>
        </w:rPr>
        <w:t>,</w:t>
      </w:r>
      <w:r>
        <w:rPr>
          <w:rtl/>
        </w:rPr>
        <w:t xml:space="preserve"> </w:t>
      </w:r>
      <w:bookmarkStart w:id="28965" w:name="_ETM_Q88_709809"/>
      <w:bookmarkEnd w:id="28965"/>
      <w:r>
        <w:rPr>
          <w:rtl/>
        </w:rPr>
        <w:t xml:space="preserve">וממש </w:t>
      </w:r>
      <w:bookmarkStart w:id="28966" w:name="_ETM_Q88_710230"/>
      <w:bookmarkEnd w:id="28966"/>
      <w:r>
        <w:rPr>
          <w:rtl/>
        </w:rPr>
        <w:t xml:space="preserve">עמדנו </w:t>
      </w:r>
      <w:bookmarkStart w:id="28967" w:name="_ETM_Q88_710559"/>
      <w:bookmarkEnd w:id="28967"/>
      <w:r>
        <w:rPr>
          <w:rFonts w:hint="cs"/>
          <w:rtl/>
        </w:rPr>
        <w:t>על סף</w:t>
      </w:r>
      <w:r>
        <w:rPr>
          <w:rtl/>
        </w:rPr>
        <w:t xml:space="preserve"> </w:t>
      </w:r>
      <w:bookmarkStart w:id="28968" w:name="_ETM_Q88_710830"/>
      <w:bookmarkEnd w:id="28968"/>
      <w:r>
        <w:rPr>
          <w:rtl/>
        </w:rPr>
        <w:t xml:space="preserve">פריצת </w:t>
      </w:r>
      <w:bookmarkStart w:id="28969" w:name="_ETM_Q88_711250"/>
      <w:bookmarkEnd w:id="28969"/>
      <w:r>
        <w:rPr>
          <w:rtl/>
        </w:rPr>
        <w:t xml:space="preserve">דרך </w:t>
      </w:r>
      <w:bookmarkStart w:id="28970" w:name="_ETM_Q88_711640"/>
      <w:bookmarkEnd w:id="28970"/>
      <w:r>
        <w:rPr>
          <w:rtl/>
        </w:rPr>
        <w:t xml:space="preserve">באופן </w:t>
      </w:r>
      <w:bookmarkStart w:id="28971" w:name="_ETM_Q88_712000"/>
      <w:bookmarkEnd w:id="28971"/>
      <w:r>
        <w:rPr>
          <w:rtl/>
        </w:rPr>
        <w:t xml:space="preserve">שתאפשר </w:t>
      </w:r>
      <w:bookmarkStart w:id="28972" w:name="_ETM_Q88_712870"/>
      <w:bookmarkEnd w:id="28972"/>
      <w:r>
        <w:rPr>
          <w:rtl/>
        </w:rPr>
        <w:t xml:space="preserve">לנו </w:t>
      </w:r>
      <w:bookmarkStart w:id="28973" w:name="_ETM_Q88_713050"/>
      <w:bookmarkEnd w:id="28973"/>
      <w:r>
        <w:rPr>
          <w:rtl/>
        </w:rPr>
        <w:t xml:space="preserve">לתקן </w:t>
      </w:r>
      <w:bookmarkStart w:id="28974" w:name="_ETM_Q88_713410"/>
      <w:bookmarkEnd w:id="28974"/>
      <w:r>
        <w:rPr>
          <w:rtl/>
        </w:rPr>
        <w:t xml:space="preserve">את </w:t>
      </w:r>
      <w:bookmarkStart w:id="28975" w:name="_ETM_Q88_713559"/>
      <w:bookmarkEnd w:id="28975"/>
      <w:r>
        <w:rPr>
          <w:rtl/>
        </w:rPr>
        <w:t>החוק</w:t>
      </w:r>
      <w:r>
        <w:rPr>
          <w:rFonts w:hint="cs"/>
          <w:rtl/>
        </w:rPr>
        <w:t>.</w:t>
      </w:r>
      <w:r>
        <w:rPr>
          <w:rtl/>
        </w:rPr>
        <w:t xml:space="preserve"> </w:t>
      </w:r>
      <w:bookmarkStart w:id="28976" w:name="_ETM_Q88_713860"/>
      <w:bookmarkEnd w:id="28976"/>
      <w:r>
        <w:rPr>
          <w:rtl/>
        </w:rPr>
        <w:t>היום</w:t>
      </w:r>
      <w:r>
        <w:rPr>
          <w:rFonts w:hint="cs"/>
          <w:rtl/>
        </w:rPr>
        <w:t>,</w:t>
      </w:r>
      <w:r>
        <w:rPr>
          <w:rtl/>
        </w:rPr>
        <w:t xml:space="preserve"> </w:t>
      </w:r>
      <w:bookmarkStart w:id="28977" w:name="_ETM_Q88_714580"/>
      <w:bookmarkEnd w:id="28977"/>
      <w:r>
        <w:rPr>
          <w:rtl/>
        </w:rPr>
        <w:t xml:space="preserve">אני </w:t>
      </w:r>
      <w:bookmarkStart w:id="28978" w:name="_ETM_Q88_714700"/>
      <w:bookmarkEnd w:id="28978"/>
      <w:r>
        <w:rPr>
          <w:rtl/>
        </w:rPr>
        <w:t xml:space="preserve">לא </w:t>
      </w:r>
      <w:bookmarkStart w:id="28979" w:name="_ETM_Q88_714760"/>
      <w:bookmarkEnd w:id="28979"/>
      <w:r>
        <w:rPr>
          <w:rtl/>
        </w:rPr>
        <w:t xml:space="preserve">יודע </w:t>
      </w:r>
      <w:bookmarkStart w:id="28980" w:name="_ETM_Q88_714940"/>
      <w:bookmarkEnd w:id="28980"/>
      <w:r>
        <w:rPr>
          <w:rtl/>
        </w:rPr>
        <w:t xml:space="preserve">אם </w:t>
      </w:r>
      <w:bookmarkStart w:id="28981" w:name="_ETM_Q88_715210"/>
      <w:bookmarkEnd w:id="28981"/>
      <w:r>
        <w:rPr>
          <w:rtl/>
        </w:rPr>
        <w:t xml:space="preserve">הציבור </w:t>
      </w:r>
      <w:bookmarkStart w:id="28982" w:name="_ETM_Q88_715690"/>
      <w:bookmarkEnd w:id="28982"/>
      <w:r>
        <w:rPr>
          <w:rtl/>
        </w:rPr>
        <w:t>יודע</w:t>
      </w:r>
      <w:r>
        <w:rPr>
          <w:rFonts w:hint="cs"/>
          <w:rtl/>
        </w:rPr>
        <w:t>,</w:t>
      </w:r>
      <w:r>
        <w:rPr>
          <w:rtl/>
        </w:rPr>
        <w:t xml:space="preserve"> </w:t>
      </w:r>
      <w:bookmarkStart w:id="28983" w:name="_ETM_Q88_716530"/>
      <w:bookmarkEnd w:id="28983"/>
      <w:r>
        <w:rPr>
          <w:rtl/>
        </w:rPr>
        <w:t xml:space="preserve">אבל </w:t>
      </w:r>
      <w:bookmarkStart w:id="28984" w:name="_ETM_Q88_716800"/>
      <w:bookmarkEnd w:id="28984"/>
      <w:r>
        <w:rPr>
          <w:rtl/>
        </w:rPr>
        <w:t xml:space="preserve">רק </w:t>
      </w:r>
      <w:bookmarkStart w:id="28985" w:name="_ETM_Q88_717070"/>
      <w:bookmarkEnd w:id="28985"/>
      <w:r>
        <w:rPr>
          <w:rtl/>
        </w:rPr>
        <w:t xml:space="preserve">איש </w:t>
      </w:r>
      <w:bookmarkStart w:id="28986" w:name="_ETM_Q88_717250"/>
      <w:bookmarkEnd w:id="28986"/>
      <w:r>
        <w:rPr>
          <w:rtl/>
        </w:rPr>
        <w:t xml:space="preserve">ואשתו </w:t>
      </w:r>
      <w:bookmarkStart w:id="28987" w:name="_ETM_Q88_717670"/>
      <w:bookmarkEnd w:id="28987"/>
      <w:r>
        <w:rPr>
          <w:rtl/>
        </w:rPr>
        <w:t xml:space="preserve">יכולים </w:t>
      </w:r>
      <w:bookmarkStart w:id="28988" w:name="_ETM_Q88_718120"/>
      <w:bookmarkEnd w:id="28988"/>
      <w:r>
        <w:rPr>
          <w:rtl/>
        </w:rPr>
        <w:t xml:space="preserve">לאמץ </w:t>
      </w:r>
      <w:bookmarkStart w:id="28989" w:name="_ETM_Q88_718480"/>
      <w:bookmarkEnd w:id="28989"/>
      <w:r>
        <w:rPr>
          <w:rtl/>
        </w:rPr>
        <w:t xml:space="preserve">ילדים </w:t>
      </w:r>
      <w:bookmarkStart w:id="28990" w:name="_ETM_Q88_718809"/>
      <w:bookmarkEnd w:id="28990"/>
      <w:r>
        <w:rPr>
          <w:rtl/>
        </w:rPr>
        <w:t>בישראל</w:t>
      </w:r>
      <w:r>
        <w:rPr>
          <w:rFonts w:hint="cs"/>
          <w:rtl/>
        </w:rPr>
        <w:t>.</w:t>
      </w:r>
      <w:r>
        <w:rPr>
          <w:rtl/>
        </w:rPr>
        <w:t xml:space="preserve"> </w:t>
      </w:r>
      <w:bookmarkStart w:id="28991" w:name="_ETM_Q88_719820"/>
      <w:bookmarkEnd w:id="28991"/>
      <w:r>
        <w:rPr>
          <w:rtl/>
        </w:rPr>
        <w:t xml:space="preserve">חברות </w:t>
      </w:r>
      <w:bookmarkStart w:id="28992" w:name="_ETM_Q88_720210"/>
      <w:bookmarkEnd w:id="28992"/>
      <w:r>
        <w:rPr>
          <w:rtl/>
        </w:rPr>
        <w:t xml:space="preserve">וחברי </w:t>
      </w:r>
      <w:bookmarkStart w:id="28993" w:name="_ETM_Q88_720570"/>
      <w:bookmarkEnd w:id="28993"/>
      <w:r>
        <w:rPr>
          <w:rtl/>
        </w:rPr>
        <w:t xml:space="preserve">הקהילה </w:t>
      </w:r>
      <w:bookmarkStart w:id="28994" w:name="_ETM_Q88_720930"/>
      <w:bookmarkEnd w:id="28994"/>
      <w:r>
        <w:rPr>
          <w:rtl/>
        </w:rPr>
        <w:t xml:space="preserve">הגאה </w:t>
      </w:r>
      <w:bookmarkStart w:id="28995" w:name="_ETM_Q88_721230"/>
      <w:bookmarkEnd w:id="28995"/>
      <w:r>
        <w:rPr>
          <w:rtl/>
        </w:rPr>
        <w:t xml:space="preserve">לא </w:t>
      </w:r>
      <w:bookmarkStart w:id="28996" w:name="_ETM_Q88_721410"/>
      <w:bookmarkEnd w:id="28996"/>
      <w:r>
        <w:rPr>
          <w:rtl/>
        </w:rPr>
        <w:t xml:space="preserve">רשאים </w:t>
      </w:r>
      <w:bookmarkStart w:id="28997" w:name="_ETM_Q88_721800"/>
      <w:bookmarkEnd w:id="28997"/>
      <w:r>
        <w:rPr>
          <w:rtl/>
        </w:rPr>
        <w:t xml:space="preserve">לאמץ </w:t>
      </w:r>
      <w:bookmarkStart w:id="28998" w:name="_ETM_Q88_722629"/>
      <w:bookmarkEnd w:id="28998"/>
      <w:r>
        <w:rPr>
          <w:rtl/>
        </w:rPr>
        <w:t>ילדים</w:t>
      </w:r>
      <w:r>
        <w:rPr>
          <w:rFonts w:hint="cs"/>
          <w:rtl/>
        </w:rPr>
        <w:t>. כלומר,</w:t>
      </w:r>
      <w:r>
        <w:rPr>
          <w:rtl/>
        </w:rPr>
        <w:t xml:space="preserve"> </w:t>
      </w:r>
      <w:bookmarkStart w:id="28999" w:name="_ETM_Q88_723559"/>
      <w:bookmarkEnd w:id="28999"/>
      <w:r>
        <w:rPr>
          <w:rtl/>
        </w:rPr>
        <w:t xml:space="preserve">המדינה </w:t>
      </w:r>
      <w:bookmarkStart w:id="29000" w:name="_ETM_Q88_723980"/>
      <w:bookmarkEnd w:id="29000"/>
      <w:r>
        <w:rPr>
          <w:rtl/>
        </w:rPr>
        <w:t xml:space="preserve">אומרת </w:t>
      </w:r>
      <w:bookmarkStart w:id="29001" w:name="_ETM_Q88_724339"/>
      <w:bookmarkEnd w:id="29001"/>
      <w:r>
        <w:rPr>
          <w:rtl/>
        </w:rPr>
        <w:t>לנו</w:t>
      </w:r>
      <w:r>
        <w:rPr>
          <w:rFonts w:hint="cs"/>
          <w:rtl/>
        </w:rPr>
        <w:t>:</w:t>
      </w:r>
      <w:r>
        <w:rPr>
          <w:rtl/>
        </w:rPr>
        <w:t xml:space="preserve"> </w:t>
      </w:r>
      <w:bookmarkStart w:id="29002" w:name="_ETM_Q88_724639"/>
      <w:bookmarkEnd w:id="29002"/>
      <w:r>
        <w:rPr>
          <w:rtl/>
        </w:rPr>
        <w:t xml:space="preserve">אתם </w:t>
      </w:r>
      <w:bookmarkStart w:id="29003" w:name="_ETM_Q88_724849"/>
      <w:bookmarkEnd w:id="29003"/>
      <w:r>
        <w:rPr>
          <w:rtl/>
        </w:rPr>
        <w:t xml:space="preserve">לא </w:t>
      </w:r>
      <w:bookmarkStart w:id="29004" w:name="_ETM_Q88_724969"/>
      <w:bookmarkEnd w:id="29004"/>
      <w:r>
        <w:rPr>
          <w:rtl/>
        </w:rPr>
        <w:t xml:space="preserve">ראויים </w:t>
      </w:r>
      <w:bookmarkStart w:id="29005" w:name="_ETM_Q88_725299"/>
      <w:bookmarkEnd w:id="29005"/>
      <w:r>
        <w:rPr>
          <w:rtl/>
        </w:rPr>
        <w:t xml:space="preserve">להיות </w:t>
      </w:r>
      <w:bookmarkStart w:id="29006" w:name="_ETM_Q88_725599"/>
      <w:bookmarkEnd w:id="29006"/>
      <w:r>
        <w:rPr>
          <w:rtl/>
        </w:rPr>
        <w:t>הורים</w:t>
      </w:r>
      <w:r>
        <w:rPr>
          <w:rFonts w:hint="cs"/>
          <w:rtl/>
        </w:rPr>
        <w:t>.</w:t>
      </w:r>
      <w:r>
        <w:rPr>
          <w:rtl/>
        </w:rPr>
        <w:t xml:space="preserve"> </w:t>
      </w:r>
      <w:bookmarkStart w:id="29007" w:name="_ETM_Q88_726390"/>
      <w:bookmarkEnd w:id="29007"/>
      <w:r>
        <w:rPr>
          <w:rtl/>
        </w:rPr>
        <w:t xml:space="preserve">בפרקטיקה </w:t>
      </w:r>
      <w:bookmarkStart w:id="29008" w:name="_ETM_Q88_727140"/>
      <w:bookmarkEnd w:id="29008"/>
      <w:r>
        <w:rPr>
          <w:rtl/>
        </w:rPr>
        <w:t xml:space="preserve">של </w:t>
      </w:r>
      <w:bookmarkStart w:id="29009" w:name="_ETM_Q88_727319"/>
      <w:bookmarkEnd w:id="29009"/>
      <w:r>
        <w:rPr>
          <w:rtl/>
        </w:rPr>
        <w:t>הדברים</w:t>
      </w:r>
      <w:r>
        <w:rPr>
          <w:rFonts w:hint="cs"/>
          <w:rtl/>
        </w:rPr>
        <w:t>,</w:t>
      </w:r>
      <w:r>
        <w:rPr>
          <w:rtl/>
        </w:rPr>
        <w:t xml:space="preserve"> </w:t>
      </w:r>
      <w:bookmarkStart w:id="29010" w:name="_ETM_Q88_727679"/>
      <w:bookmarkEnd w:id="29010"/>
      <w:r>
        <w:rPr>
          <w:rtl/>
        </w:rPr>
        <w:t xml:space="preserve">אדוני </w:t>
      </w:r>
      <w:bookmarkStart w:id="29011" w:name="_ETM_Q88_727950"/>
      <w:bookmarkEnd w:id="29011"/>
      <w:r>
        <w:rPr>
          <w:rtl/>
        </w:rPr>
        <w:t>יושב-</w:t>
      </w:r>
      <w:r>
        <w:rPr>
          <w:rFonts w:hint="cs"/>
          <w:rtl/>
        </w:rPr>
        <w:t>ה</w:t>
      </w:r>
      <w:r>
        <w:rPr>
          <w:rtl/>
        </w:rPr>
        <w:t>ראש</w:t>
      </w:r>
      <w:r>
        <w:rPr>
          <w:rFonts w:hint="cs"/>
          <w:rtl/>
        </w:rPr>
        <w:t>,</w:t>
      </w:r>
      <w:r>
        <w:rPr>
          <w:rtl/>
        </w:rPr>
        <w:t xml:space="preserve"> </w:t>
      </w:r>
      <w:bookmarkStart w:id="29012" w:name="_ETM_Q88_728700"/>
      <w:bookmarkEnd w:id="29012"/>
      <w:r>
        <w:rPr>
          <w:rtl/>
        </w:rPr>
        <w:t xml:space="preserve">יש </w:t>
      </w:r>
      <w:bookmarkStart w:id="29013" w:name="_ETM_Q88_729270"/>
      <w:bookmarkEnd w:id="29013"/>
      <w:r>
        <w:rPr>
          <w:rtl/>
        </w:rPr>
        <w:t xml:space="preserve">שתי </w:t>
      </w:r>
      <w:bookmarkStart w:id="29014" w:name="_ETM_Q88_729540"/>
      <w:bookmarkEnd w:id="29014"/>
      <w:r>
        <w:rPr>
          <w:rtl/>
        </w:rPr>
        <w:t xml:space="preserve">רשימות </w:t>
      </w:r>
      <w:bookmarkStart w:id="29015" w:name="_ETM_Q88_730020"/>
      <w:bookmarkEnd w:id="29015"/>
      <w:r>
        <w:rPr>
          <w:rtl/>
        </w:rPr>
        <w:t>אימו</w:t>
      </w:r>
      <w:r>
        <w:rPr>
          <w:rFonts w:hint="cs"/>
          <w:rtl/>
        </w:rPr>
        <w:t>ץ</w:t>
      </w:r>
      <w:r>
        <w:rPr>
          <w:rtl/>
        </w:rPr>
        <w:t xml:space="preserve"> </w:t>
      </w:r>
      <w:bookmarkStart w:id="29016" w:name="_ETM_Q88_730319"/>
      <w:bookmarkEnd w:id="29016"/>
      <w:r>
        <w:rPr>
          <w:rtl/>
        </w:rPr>
        <w:t xml:space="preserve">במדינת </w:t>
      </w:r>
      <w:bookmarkStart w:id="29017" w:name="_ETM_Q88_730740"/>
      <w:bookmarkEnd w:id="29017"/>
      <w:r>
        <w:rPr>
          <w:rtl/>
        </w:rPr>
        <w:t>ישראל</w:t>
      </w:r>
      <w:bookmarkStart w:id="29018" w:name="_ETM_Q88_731459"/>
      <w:bookmarkEnd w:id="29018"/>
      <w:r w:rsidR="001704C8">
        <w:rPr>
          <w:rFonts w:hint="cs"/>
          <w:rtl/>
        </w:rPr>
        <w:t>:</w:t>
      </w:r>
      <w:bookmarkStart w:id="29019" w:name="TOR_Q89"/>
      <w:bookmarkStart w:id="29020" w:name="_ETM_Q89_9350"/>
      <w:bookmarkStart w:id="29021" w:name="_ETM_Q89_9509"/>
      <w:bookmarkEnd w:id="29019"/>
      <w:bookmarkEnd w:id="29020"/>
      <w:bookmarkEnd w:id="29021"/>
      <w:r w:rsidR="001704C8">
        <w:rPr>
          <w:rFonts w:hint="cs"/>
          <w:rtl/>
        </w:rPr>
        <w:t xml:space="preserve"> </w:t>
      </w:r>
      <w:r>
        <w:rPr>
          <w:rFonts w:hint="cs"/>
          <w:rtl/>
        </w:rPr>
        <w:t>רשימה א'</w:t>
      </w:r>
      <w:r w:rsidR="001704C8">
        <w:rPr>
          <w:rFonts w:hint="cs"/>
          <w:rtl/>
        </w:rPr>
        <w:t>,</w:t>
      </w:r>
      <w:r>
        <w:rPr>
          <w:rFonts w:hint="cs"/>
          <w:rtl/>
        </w:rPr>
        <w:t xml:space="preserve"> שבה זוגות סטרייטים יכלים לאמץ, ורשימה ב</w:t>
      </w:r>
      <w:r w:rsidR="001704C8">
        <w:rPr>
          <w:rFonts w:hint="cs"/>
          <w:rtl/>
        </w:rPr>
        <w:t>',</w:t>
      </w:r>
      <w:r>
        <w:rPr>
          <w:rFonts w:hint="cs"/>
          <w:rtl/>
        </w:rPr>
        <w:t xml:space="preserve"> שזה </w:t>
      </w:r>
      <w:bookmarkStart w:id="29022" w:name="_ETM_Q89_137631"/>
      <w:bookmarkEnd w:id="29022"/>
      <w:r>
        <w:rPr>
          <w:rFonts w:hint="cs"/>
          <w:rtl/>
        </w:rPr>
        <w:lastRenderedPageBreak/>
        <w:t>רשימה</w:t>
      </w:r>
      <w:r w:rsidR="001704C8">
        <w:rPr>
          <w:rFonts w:hint="cs"/>
          <w:rtl/>
        </w:rPr>
        <w:t xml:space="preserve"> </w:t>
      </w:r>
      <w:r>
        <w:rPr>
          <w:rFonts w:hint="cs"/>
          <w:rtl/>
        </w:rPr>
        <w:t>– לא יודע איך אפשר להגדיר את זה</w:t>
      </w:r>
      <w:r w:rsidR="001704C8">
        <w:rPr>
          <w:rFonts w:hint="cs"/>
          <w:rtl/>
        </w:rPr>
        <w:t>,</w:t>
      </w:r>
      <w:r>
        <w:rPr>
          <w:rFonts w:hint="cs"/>
          <w:rtl/>
        </w:rPr>
        <w:t xml:space="preserve"> אבל – </w:t>
      </w:r>
      <w:r w:rsidR="001704C8">
        <w:rPr>
          <w:rFonts w:hint="cs"/>
          <w:rtl/>
        </w:rPr>
        <w:t xml:space="preserve">של </w:t>
      </w:r>
      <w:r>
        <w:rPr>
          <w:rFonts w:hint="cs"/>
          <w:rtl/>
        </w:rPr>
        <w:t xml:space="preserve">ילדים שלא רוצים לאמץ אותם. שם יש גם אנשים </w:t>
      </w:r>
      <w:bookmarkStart w:id="29023" w:name="_ETM_Q89_146585"/>
      <w:bookmarkEnd w:id="29023"/>
      <w:r>
        <w:rPr>
          <w:rFonts w:hint="cs"/>
          <w:rtl/>
        </w:rPr>
        <w:t xml:space="preserve">חד-הוריים או אנשים שרוצים לאמץ בצורה יחידנית וגם חברות וחברי </w:t>
      </w:r>
      <w:bookmarkStart w:id="29024" w:name="_ETM_Q89_152654"/>
      <w:bookmarkEnd w:id="29024"/>
      <w:r>
        <w:rPr>
          <w:rFonts w:hint="cs"/>
          <w:rtl/>
        </w:rPr>
        <w:t>הקהילה הגאה.</w:t>
      </w:r>
    </w:p>
    <w:p w:rsidR="000F0B5F" w:rsidRDefault="000F0B5F" w:rsidP="00DE09DC">
      <w:pPr>
        <w:rPr>
          <w:lang w:eastAsia="he-IL"/>
        </w:rPr>
      </w:pPr>
    </w:p>
    <w:p w:rsidR="000F0B5F" w:rsidRDefault="000F0B5F" w:rsidP="00DE09DC">
      <w:pPr>
        <w:pStyle w:val="af6"/>
        <w:keepNext/>
        <w:rPr>
          <w:rtl/>
        </w:rPr>
      </w:pPr>
      <w:bookmarkStart w:id="29025" w:name="ET_yor_6253_13"/>
      <w:r w:rsidRPr="003C0B58">
        <w:rPr>
          <w:rStyle w:val="TagStyle"/>
          <w:rFonts w:hint="cs"/>
          <w:rtl/>
        </w:rPr>
        <w:t xml:space="preserve"> &lt;&lt; יור &gt;&gt;</w:t>
      </w:r>
      <w:r>
        <w:rPr>
          <w:rStyle w:val="TagStyle"/>
          <w:rFonts w:hint="cs"/>
          <w:rtl/>
        </w:rPr>
        <w:t xml:space="preserve"> </w:t>
      </w:r>
      <w:r>
        <w:rPr>
          <w:rFonts w:hint="cs"/>
          <w:rtl/>
        </w:rPr>
        <w:t>היו"ר משה טור פז:</w:t>
      </w:r>
      <w:r>
        <w:rPr>
          <w:rStyle w:val="TagStyle"/>
          <w:rtl/>
        </w:rPr>
        <w:t xml:space="preserve"> </w:t>
      </w:r>
      <w:r w:rsidRPr="003C0B58">
        <w:rPr>
          <w:rStyle w:val="TagStyle"/>
          <w:rtl/>
        </w:rPr>
        <w:t>&lt;&lt; יור &gt;&gt;</w:t>
      </w:r>
      <w:r>
        <w:rPr>
          <w:rFonts w:hint="cs"/>
          <w:rtl/>
        </w:rPr>
        <w:t xml:space="preserve">   </w:t>
      </w:r>
      <w:bookmarkEnd w:id="29025"/>
    </w:p>
    <w:p w:rsidR="000F0B5F" w:rsidRDefault="000F0B5F" w:rsidP="00D91890">
      <w:pPr>
        <w:rPr>
          <w:rtl/>
          <w:lang w:eastAsia="he-IL"/>
        </w:rPr>
      </w:pPr>
    </w:p>
    <w:p w:rsidR="000F0B5F" w:rsidRDefault="000F0B5F" w:rsidP="00DE09DC">
      <w:pPr>
        <w:rPr>
          <w:rtl/>
          <w:lang w:eastAsia="he-IL"/>
        </w:rPr>
      </w:pPr>
      <w:r>
        <w:rPr>
          <w:rFonts w:hint="cs"/>
          <w:rtl/>
          <w:lang w:eastAsia="he-IL"/>
        </w:rPr>
        <w:t>מי מנהל את הרשימה הזו?</w:t>
      </w:r>
    </w:p>
    <w:p w:rsidR="000F0B5F" w:rsidRDefault="000F0B5F" w:rsidP="00DE09DC">
      <w:pPr>
        <w:rPr>
          <w:rtl/>
          <w:lang w:eastAsia="he-IL"/>
        </w:rPr>
      </w:pPr>
    </w:p>
    <w:p w:rsidR="000F0B5F" w:rsidRDefault="000F0B5F" w:rsidP="00DE09DC">
      <w:pPr>
        <w:pStyle w:val="-"/>
        <w:keepNext/>
        <w:rPr>
          <w:rtl/>
        </w:rPr>
      </w:pPr>
      <w:bookmarkStart w:id="29026" w:name="ET_speakercontinue_5787_2"/>
      <w:r w:rsidRPr="003C0B58">
        <w:rPr>
          <w:rStyle w:val="TagStyle"/>
          <w:rFonts w:hint="cs"/>
          <w:rtl/>
        </w:rPr>
        <w:t xml:space="preserve"> &lt;&lt; דובר_המשך &gt;&gt;</w:t>
      </w:r>
      <w:r>
        <w:rPr>
          <w:rStyle w:val="TagStyle"/>
          <w:rFonts w:hint="cs"/>
          <w:rtl/>
        </w:rPr>
        <w:t xml:space="preserve"> </w:t>
      </w:r>
      <w:r>
        <w:rPr>
          <w:rFonts w:hint="cs"/>
          <w:rtl/>
        </w:rPr>
        <w:t>יוראי להב הרצנו (יש עתיד):</w:t>
      </w:r>
      <w:r>
        <w:rPr>
          <w:rStyle w:val="TagStyle"/>
          <w:rtl/>
        </w:rPr>
        <w:t xml:space="preserve"> </w:t>
      </w:r>
      <w:r w:rsidRPr="003C0B58">
        <w:rPr>
          <w:rStyle w:val="TagStyle"/>
          <w:rtl/>
        </w:rPr>
        <w:t>&lt;&lt; דובר_המשך &gt;&gt;</w:t>
      </w:r>
      <w:r>
        <w:rPr>
          <w:rFonts w:hint="cs"/>
          <w:rtl/>
        </w:rPr>
        <w:t xml:space="preserve">   </w:t>
      </w:r>
      <w:bookmarkEnd w:id="29026"/>
    </w:p>
    <w:p w:rsidR="000F0B5F" w:rsidRDefault="000F0B5F" w:rsidP="00D91890">
      <w:pPr>
        <w:rPr>
          <w:rtl/>
          <w:lang w:eastAsia="he-IL"/>
        </w:rPr>
      </w:pPr>
    </w:p>
    <w:p w:rsidR="000F0B5F" w:rsidRDefault="000F0B5F" w:rsidP="00DE09DC">
      <w:pPr>
        <w:ind w:firstLine="0"/>
        <w:rPr>
          <w:rtl/>
        </w:rPr>
      </w:pPr>
      <w:r>
        <w:rPr>
          <w:rFonts w:hint="cs"/>
          <w:rtl/>
        </w:rPr>
        <w:tab/>
        <w:t xml:space="preserve">משרד הרווחה, לפי חוק כמובן. </w:t>
      </w:r>
      <w:bookmarkStart w:id="29027" w:name="_ETM_Q89_157817"/>
      <w:bookmarkEnd w:id="29027"/>
      <w:r>
        <w:rPr>
          <w:rFonts w:hint="cs"/>
          <w:rtl/>
        </w:rPr>
        <w:t xml:space="preserve">לכן לא ניתן לבצע את השינוי הזה ללא חקיקה, ואנחנו נתעקש על זה, כחלק מהזכות שלנו להפוך להיות הורים. לאמץ. שוב, יש פה רשימה ארוכה מאוד של מדינות שבהן ניתן לאמץ – </w:t>
      </w:r>
      <w:bookmarkStart w:id="29028" w:name="_ETM_Q89_175444"/>
      <w:bookmarkEnd w:id="29028"/>
      <w:r>
        <w:rPr>
          <w:rFonts w:hint="cs"/>
          <w:rtl/>
        </w:rPr>
        <w:t xml:space="preserve">שגם להט"בים יכלים לאמץ – והיא ארוכה מאוד. אני גם רוצה, </w:t>
      </w:r>
      <w:bookmarkStart w:id="29029" w:name="_ETM_Q89_177661"/>
      <w:bookmarkEnd w:id="29029"/>
      <w:r>
        <w:rPr>
          <w:rFonts w:hint="cs"/>
          <w:rtl/>
        </w:rPr>
        <w:t>לפרוטוקול,</w:t>
      </w:r>
      <w:bookmarkStart w:id="29030" w:name="_ETM_Q89_192623"/>
      <w:bookmarkEnd w:id="29030"/>
    </w:p>
    <w:p w:rsidR="000F0B5F" w:rsidRDefault="000F0B5F" w:rsidP="00DE09DC">
      <w:pPr>
        <w:ind w:firstLine="0"/>
        <w:rPr>
          <w:rtl/>
        </w:rPr>
      </w:pPr>
      <w:bookmarkStart w:id="29031" w:name="_ETM_Q89_192703"/>
      <w:bookmarkEnd w:id="29031"/>
      <w:r>
        <w:rPr>
          <w:rFonts w:hint="cs"/>
          <w:rtl/>
        </w:rPr>
        <w:t xml:space="preserve">לקרוא אותה. גם ארצות הברית, גם קנדה, גרינלנד, ברזיל, </w:t>
      </w:r>
      <w:bookmarkStart w:id="29032" w:name="_ETM_Q89_182527"/>
      <w:bookmarkEnd w:id="29032"/>
      <w:r>
        <w:rPr>
          <w:rFonts w:hint="cs"/>
          <w:rtl/>
        </w:rPr>
        <w:t xml:space="preserve">ארגנטינה, צ'ילה, אורוגוואי, דרום אפריקה, קובה, קולומביה, פורטוגל, ספרד, אירלנד, </w:t>
      </w:r>
      <w:bookmarkStart w:id="29033" w:name="_ETM_Q89_193149"/>
      <w:bookmarkEnd w:id="29033"/>
      <w:r>
        <w:rPr>
          <w:rFonts w:hint="cs"/>
          <w:rtl/>
        </w:rPr>
        <w:t xml:space="preserve">אנגליה, צרפת, גרמניה, שבדיה, נורבגיה, פינלנד, דנמרק, סלובניה, אוסטרליה, אוסטריה, אסטוניה, הולנד, בלגיה קוסטה ריקה, ואני מקווה מאוד שגם בישראל, </w:t>
      </w:r>
      <w:bookmarkStart w:id="29034" w:name="_ETM_Q89_208675"/>
      <w:bookmarkEnd w:id="29034"/>
      <w:r>
        <w:rPr>
          <w:rFonts w:hint="cs"/>
          <w:rtl/>
        </w:rPr>
        <w:t xml:space="preserve">אם לא דה פקטו, אז נעשה את זה בצורה חוקית. </w:t>
      </w:r>
      <w:bookmarkStart w:id="29035" w:name="_ETM_Q89_211503"/>
      <w:bookmarkEnd w:id="29035"/>
    </w:p>
    <w:p w:rsidR="000F0B5F" w:rsidRDefault="000F0B5F" w:rsidP="00DE09DC">
      <w:pPr>
        <w:ind w:firstLine="0"/>
        <w:rPr>
          <w:rtl/>
        </w:rPr>
      </w:pPr>
      <w:bookmarkStart w:id="29036" w:name="_ETM_Q89_211773"/>
      <w:bookmarkEnd w:id="29036"/>
    </w:p>
    <w:p w:rsidR="000F0B5F" w:rsidRDefault="000F0B5F" w:rsidP="00DE09DC">
      <w:pPr>
        <w:rPr>
          <w:rtl/>
        </w:rPr>
      </w:pPr>
      <w:bookmarkStart w:id="29037" w:name="_ETM_Q89_212156"/>
      <w:bookmarkStart w:id="29038" w:name="_ETM_Q89_212167"/>
      <w:bookmarkEnd w:id="29037"/>
      <w:bookmarkEnd w:id="29038"/>
      <w:r>
        <w:rPr>
          <w:rFonts w:hint="cs"/>
          <w:rtl/>
        </w:rPr>
        <w:t>ו</w:t>
      </w:r>
      <w:bookmarkStart w:id="29039" w:name="_ETM_Q89_212246"/>
      <w:bookmarkEnd w:id="29039"/>
      <w:r>
        <w:rPr>
          <w:rFonts w:hint="cs"/>
          <w:rtl/>
        </w:rPr>
        <w:t xml:space="preserve">אני רוצה לשתף אתכם בעוד משהו. לא סוד שבן </w:t>
      </w:r>
      <w:bookmarkStart w:id="29040" w:name="_ETM_Q89_213641"/>
      <w:bookmarkEnd w:id="29040"/>
      <w:r>
        <w:rPr>
          <w:rFonts w:hint="cs"/>
          <w:rtl/>
        </w:rPr>
        <w:t xml:space="preserve">זוגי ואני מתחילים הליך פונדקאות. אנחנו בעיצומו של הליך פונדקאות </w:t>
      </w:r>
      <w:bookmarkStart w:id="29041" w:name="_ETM_Q89_217740"/>
      <w:bookmarkEnd w:id="29041"/>
      <w:r>
        <w:rPr>
          <w:rFonts w:hint="cs"/>
          <w:rtl/>
        </w:rPr>
        <w:t xml:space="preserve">פה בישראל. יום אחרי הבחירות קיבלתי טלפון מאימא שלי, שאמרה לי: יוראי, אולי תביאו כמה ילדים עכשיו בתהליך הזה – אנחנו מתכוונים להביא רק ילד או ילדה אחת, כי אתה </w:t>
      </w:r>
      <w:bookmarkStart w:id="29042" w:name="_ETM_Q89_235767"/>
      <w:bookmarkEnd w:id="29042"/>
      <w:r>
        <w:rPr>
          <w:rFonts w:hint="cs"/>
          <w:rtl/>
        </w:rPr>
        <w:t xml:space="preserve">לא יודע מה יהיה. </w:t>
      </w:r>
    </w:p>
    <w:p w:rsidR="000F0B5F" w:rsidRDefault="000F0B5F" w:rsidP="00DE09DC">
      <w:pPr>
        <w:rPr>
          <w:rtl/>
        </w:rPr>
      </w:pPr>
      <w:bookmarkStart w:id="29043" w:name="_ETM_Q89_237946"/>
      <w:bookmarkStart w:id="29044" w:name="_ETM_Q89_237988"/>
      <w:bookmarkEnd w:id="29043"/>
      <w:bookmarkEnd w:id="29044"/>
    </w:p>
    <w:p w:rsidR="000F0B5F" w:rsidRDefault="000F0B5F" w:rsidP="00DE09DC">
      <w:pPr>
        <w:rPr>
          <w:rtl/>
        </w:rPr>
      </w:pPr>
      <w:bookmarkStart w:id="29045" w:name="_ETM_Q89_238082"/>
      <w:bookmarkStart w:id="29046" w:name="_ETM_Q89_238129"/>
      <w:bookmarkEnd w:id="29045"/>
      <w:bookmarkEnd w:id="29046"/>
      <w:r>
        <w:rPr>
          <w:rFonts w:hint="cs"/>
          <w:rtl/>
        </w:rPr>
        <w:t xml:space="preserve">עצם העובדה שאימא שלי דואגת ליכולת </w:t>
      </w:r>
      <w:bookmarkStart w:id="29047" w:name="_ETM_Q89_243336"/>
      <w:bookmarkEnd w:id="29047"/>
      <w:r>
        <w:rPr>
          <w:rFonts w:hint="cs"/>
          <w:rtl/>
        </w:rPr>
        <w:t xml:space="preserve">שלה להפוך להיות סבתא, ליכולת שלי להביא ילדים לעולם בגלל </w:t>
      </w:r>
      <w:bookmarkStart w:id="29048" w:name="_ETM_Q89_246678"/>
      <w:bookmarkEnd w:id="29048"/>
      <w:r>
        <w:rPr>
          <w:rFonts w:hint="cs"/>
          <w:rtl/>
        </w:rPr>
        <w:t xml:space="preserve">תוצאות של בחירות דמוקרטיות במדינה שלנו, מאוד מאוד העציבו אותי. אגב, בגלל אותה שיחה, או בגלל תוצאות הבחירות, יומיים אחרי </w:t>
      </w:r>
      <w:bookmarkStart w:id="29049" w:name="_ETM_Q89_258860"/>
      <w:bookmarkEnd w:id="29049"/>
      <w:r>
        <w:rPr>
          <w:rFonts w:hint="cs"/>
          <w:rtl/>
        </w:rPr>
        <w:t xml:space="preserve">הבחירות טסנו בן זוגי ואני לארצות הברית בשביל להאיץ את </w:t>
      </w:r>
      <w:bookmarkStart w:id="29050" w:name="_ETM_Q89_262627"/>
      <w:bookmarkEnd w:id="29050"/>
      <w:r>
        <w:rPr>
          <w:rFonts w:hint="cs"/>
          <w:rtl/>
        </w:rPr>
        <w:t xml:space="preserve">התהליך, כי היצירה של העוברים מתרחשת בארצות הברית, והפונדקאית </w:t>
      </w:r>
      <w:bookmarkStart w:id="29051" w:name="_ETM_Q89_267391"/>
      <w:bookmarkEnd w:id="29051"/>
      <w:r>
        <w:rPr>
          <w:rFonts w:hint="cs"/>
          <w:rtl/>
        </w:rPr>
        <w:t xml:space="preserve">פה בישראל. ההחזרה תתבצע פה בישראל. עצם העובדה שאיזשהו הליך </w:t>
      </w:r>
      <w:bookmarkStart w:id="29052" w:name="_ETM_Q89_273149"/>
      <w:bookmarkEnd w:id="29052"/>
      <w:r>
        <w:rPr>
          <w:rFonts w:hint="cs"/>
          <w:rtl/>
        </w:rPr>
        <w:t xml:space="preserve">פוליטי במדינה דמוקרטית, שבה יש זכויות יסוד – אמורות להיות זכויות יסוד וזכויות אזרח, שלא ניתן לשנות במחי </w:t>
      </w:r>
      <w:bookmarkStart w:id="29053" w:name="_ETM_Q89_281736"/>
      <w:bookmarkEnd w:id="29053"/>
      <w:r>
        <w:rPr>
          <w:rFonts w:hint="cs"/>
          <w:rtl/>
        </w:rPr>
        <w:t>הצבעה של כנסת – מטרידה מאוד. אף א</w:t>
      </w:r>
      <w:r w:rsidR="001704C8">
        <w:rPr>
          <w:rFonts w:hint="cs"/>
          <w:rtl/>
        </w:rPr>
        <w:t>י</w:t>
      </w:r>
      <w:r>
        <w:rPr>
          <w:rFonts w:hint="cs"/>
          <w:rtl/>
        </w:rPr>
        <w:t xml:space="preserve">מא או אף סבתא מיועדת לא צריכה לחשוש שבגלל תוצאות בחירות כאלה ואחרות </w:t>
      </w:r>
      <w:bookmarkStart w:id="29054" w:name="_ETM_Q89_292144"/>
      <w:bookmarkEnd w:id="29054"/>
      <w:r>
        <w:rPr>
          <w:rFonts w:hint="cs"/>
          <w:rtl/>
        </w:rPr>
        <w:t>תישלל ממנה היכולת להפוך להיות סבתא; היכולת של הילדים שלה</w:t>
      </w:r>
      <w:bookmarkStart w:id="29055" w:name="_ETM_Q89_296561"/>
      <w:bookmarkEnd w:id="29055"/>
      <w:r>
        <w:rPr>
          <w:rFonts w:hint="cs"/>
          <w:rtl/>
        </w:rPr>
        <w:t xml:space="preserve"> להפוך להיות הורים.</w:t>
      </w:r>
    </w:p>
    <w:p w:rsidR="000F0B5F" w:rsidRDefault="000F0B5F" w:rsidP="00DE09DC">
      <w:pPr>
        <w:rPr>
          <w:rtl/>
        </w:rPr>
      </w:pPr>
      <w:bookmarkStart w:id="29056" w:name="_ETM_Q89_298800"/>
      <w:bookmarkEnd w:id="29056"/>
    </w:p>
    <w:p w:rsidR="000F0B5F" w:rsidRDefault="000F0B5F" w:rsidP="00DE09DC">
      <w:pPr>
        <w:rPr>
          <w:rtl/>
        </w:rPr>
      </w:pPr>
      <w:bookmarkStart w:id="29057" w:name="_ETM_Q89_299164"/>
      <w:bookmarkStart w:id="29058" w:name="_ETM_Q89_299174"/>
      <w:bookmarkStart w:id="29059" w:name="_ETM_Q89_299219"/>
      <w:bookmarkEnd w:id="29057"/>
      <w:bookmarkEnd w:id="29058"/>
      <w:bookmarkEnd w:id="29059"/>
      <w:r>
        <w:rPr>
          <w:rFonts w:hint="cs"/>
          <w:rtl/>
        </w:rPr>
        <w:t xml:space="preserve">אז אנחנו עדיין מחזיקים אצבעות שנצליח להשלים את </w:t>
      </w:r>
      <w:bookmarkStart w:id="29060" w:name="_ETM_Q89_309889"/>
      <w:bookmarkEnd w:id="29060"/>
      <w:r>
        <w:rPr>
          <w:rFonts w:hint="cs"/>
          <w:rtl/>
        </w:rPr>
        <w:t xml:space="preserve">התהליך לפני שיבוצעו שינויים כאלה ואחרים, שאני מקווה שלא יבוצעו, </w:t>
      </w:r>
      <w:bookmarkStart w:id="29061" w:name="_ETM_Q89_313091"/>
      <w:bookmarkEnd w:id="29061"/>
      <w:r>
        <w:rPr>
          <w:rFonts w:hint="cs"/>
          <w:rtl/>
        </w:rPr>
        <w:t xml:space="preserve">אבל עצם העובדה שהדבר הזה נמצא בסימן שאלה הוא לא </w:t>
      </w:r>
      <w:bookmarkStart w:id="29062" w:name="_ETM_Q89_316220"/>
      <w:bookmarkEnd w:id="29062"/>
      <w:r>
        <w:rPr>
          <w:rFonts w:hint="cs"/>
          <w:rtl/>
        </w:rPr>
        <w:t xml:space="preserve">סימן חיובי למדינת ישראל. שוב, אנחנו שבים ודורשים שוויון. </w:t>
      </w:r>
      <w:bookmarkStart w:id="29063" w:name="_ETM_Q89_325595"/>
      <w:bookmarkEnd w:id="29063"/>
      <w:r>
        <w:rPr>
          <w:rFonts w:hint="cs"/>
          <w:rtl/>
        </w:rPr>
        <w:t>אני מאוד מצפה להיות אבא.</w:t>
      </w:r>
    </w:p>
    <w:p w:rsidR="000F0B5F" w:rsidRDefault="000F0B5F" w:rsidP="00DE09DC">
      <w:pPr>
        <w:ind w:firstLine="0"/>
        <w:rPr>
          <w:rtl/>
        </w:rPr>
      </w:pPr>
      <w:bookmarkStart w:id="29064" w:name="_ETM_Q89_313"/>
      <w:bookmarkStart w:id="29065" w:name="_ETM_Q89_524"/>
      <w:bookmarkEnd w:id="29064"/>
      <w:bookmarkEnd w:id="29065"/>
    </w:p>
    <w:p w:rsidR="000F0B5F" w:rsidRDefault="000F0B5F" w:rsidP="00DE09DC">
      <w:pPr>
        <w:pStyle w:val="af5"/>
        <w:keepNext/>
        <w:rPr>
          <w:rtl/>
        </w:rPr>
      </w:pPr>
      <w:bookmarkStart w:id="29066" w:name="_ETM_Q89_161802"/>
      <w:bookmarkStart w:id="29067" w:name="_ETM_Q89_162027"/>
      <w:bookmarkStart w:id="29068" w:name="_ETM_Q89_164201"/>
      <w:bookmarkStart w:id="29069" w:name="_ETM_Q89_164417"/>
      <w:bookmarkStart w:id="29070" w:name="ET_interruption_5809_3"/>
      <w:bookmarkEnd w:id="29066"/>
      <w:bookmarkEnd w:id="29067"/>
      <w:bookmarkEnd w:id="29068"/>
      <w:bookmarkEnd w:id="29069"/>
      <w:r w:rsidRPr="003C0B58">
        <w:rPr>
          <w:rStyle w:val="TagStyle"/>
          <w:rFonts w:hint="cs"/>
          <w:rtl/>
        </w:rPr>
        <w:lastRenderedPageBreak/>
        <w:t xml:space="preserve"> &lt;&lt; קריאה &gt;&gt;</w:t>
      </w:r>
      <w:r>
        <w:rPr>
          <w:rStyle w:val="TagStyle"/>
          <w:rFonts w:hint="cs"/>
          <w:rtl/>
        </w:rPr>
        <w:t xml:space="preserve"> </w:t>
      </w:r>
      <w:r>
        <w:rPr>
          <w:rFonts w:hint="cs"/>
          <w:rtl/>
        </w:rPr>
        <w:t>מיכל שיר סגמן (יש עתיד):</w:t>
      </w:r>
      <w:r>
        <w:rPr>
          <w:rStyle w:val="TagStyle"/>
          <w:rtl/>
        </w:rPr>
        <w:t xml:space="preserve"> </w:t>
      </w:r>
      <w:r w:rsidRPr="003C0B58">
        <w:rPr>
          <w:rStyle w:val="TagStyle"/>
          <w:rtl/>
        </w:rPr>
        <w:t>&lt;&lt; קריאה &gt;&gt;</w:t>
      </w:r>
      <w:r>
        <w:rPr>
          <w:rFonts w:hint="cs"/>
          <w:rtl/>
        </w:rPr>
        <w:t xml:space="preserve">   </w:t>
      </w:r>
      <w:bookmarkEnd w:id="29070"/>
    </w:p>
    <w:p w:rsidR="000F0B5F" w:rsidRDefault="000F0B5F" w:rsidP="00D91890">
      <w:pPr>
        <w:rPr>
          <w:rtl/>
          <w:lang w:eastAsia="he-IL"/>
        </w:rPr>
      </w:pPr>
    </w:p>
    <w:p w:rsidR="000F0B5F" w:rsidRDefault="000F0B5F" w:rsidP="00DE09DC">
      <w:pPr>
        <w:rPr>
          <w:rtl/>
          <w:lang w:eastAsia="he-IL"/>
        </w:rPr>
      </w:pPr>
      <w:r>
        <w:rPr>
          <w:rFonts w:hint="cs"/>
          <w:rtl/>
          <w:lang w:eastAsia="he-IL"/>
        </w:rPr>
        <w:t>אתה תהיה אבא נפלא. נפלא. נפלא.</w:t>
      </w:r>
    </w:p>
    <w:p w:rsidR="000F0B5F" w:rsidRDefault="000F0B5F" w:rsidP="00DE09DC">
      <w:pPr>
        <w:rPr>
          <w:rtl/>
          <w:lang w:eastAsia="he-IL"/>
        </w:rPr>
      </w:pPr>
    </w:p>
    <w:p w:rsidR="000F0B5F" w:rsidRDefault="000F0B5F" w:rsidP="00DE09DC">
      <w:pPr>
        <w:pStyle w:val="af6"/>
        <w:keepNext/>
        <w:rPr>
          <w:rtl/>
        </w:rPr>
      </w:pPr>
      <w:bookmarkStart w:id="29071" w:name="ET_yor_6253_5"/>
      <w:r w:rsidRPr="003C0B58">
        <w:rPr>
          <w:rStyle w:val="TagStyle"/>
          <w:rFonts w:hint="cs"/>
          <w:rtl/>
        </w:rPr>
        <w:t xml:space="preserve"> &lt;&lt; יור &gt;&gt;</w:t>
      </w:r>
      <w:r>
        <w:rPr>
          <w:rStyle w:val="TagStyle"/>
          <w:rFonts w:hint="cs"/>
          <w:rtl/>
        </w:rPr>
        <w:t xml:space="preserve"> </w:t>
      </w:r>
      <w:r>
        <w:rPr>
          <w:rFonts w:hint="cs"/>
          <w:rtl/>
        </w:rPr>
        <w:t>היו"ר משה טור פז:</w:t>
      </w:r>
      <w:r>
        <w:rPr>
          <w:rStyle w:val="TagStyle"/>
          <w:rtl/>
        </w:rPr>
        <w:t xml:space="preserve"> </w:t>
      </w:r>
      <w:r w:rsidRPr="003C0B58">
        <w:rPr>
          <w:rStyle w:val="TagStyle"/>
          <w:rtl/>
        </w:rPr>
        <w:t>&lt;&lt; יור &gt;&gt;</w:t>
      </w:r>
      <w:r>
        <w:rPr>
          <w:rFonts w:hint="cs"/>
          <w:rtl/>
        </w:rPr>
        <w:t xml:space="preserve">   </w:t>
      </w:r>
      <w:bookmarkEnd w:id="29071"/>
    </w:p>
    <w:p w:rsidR="000F0B5F" w:rsidRDefault="000F0B5F" w:rsidP="00D91890">
      <w:pPr>
        <w:rPr>
          <w:rtl/>
          <w:lang w:eastAsia="he-IL"/>
        </w:rPr>
      </w:pPr>
    </w:p>
    <w:p w:rsidR="000F0B5F" w:rsidRDefault="000F0B5F" w:rsidP="00DE09DC">
      <w:pPr>
        <w:rPr>
          <w:rtl/>
          <w:lang w:eastAsia="he-IL"/>
        </w:rPr>
      </w:pPr>
      <w:r>
        <w:rPr>
          <w:rFonts w:hint="cs"/>
          <w:rtl/>
          <w:lang w:eastAsia="he-IL"/>
        </w:rPr>
        <w:t>זה בטוח.</w:t>
      </w:r>
    </w:p>
    <w:p w:rsidR="000F0B5F" w:rsidRDefault="000F0B5F" w:rsidP="00DE09DC">
      <w:pPr>
        <w:rPr>
          <w:rtl/>
          <w:lang w:eastAsia="he-IL"/>
        </w:rPr>
      </w:pPr>
    </w:p>
    <w:p w:rsidR="000F0B5F" w:rsidRDefault="000F0B5F" w:rsidP="00DE09DC">
      <w:pPr>
        <w:pStyle w:val="-"/>
        <w:keepNext/>
        <w:rPr>
          <w:rtl/>
        </w:rPr>
      </w:pPr>
      <w:r w:rsidRPr="003C0B58">
        <w:rPr>
          <w:rStyle w:val="TagStyle"/>
          <w:rFonts w:hint="cs"/>
          <w:rtl/>
        </w:rPr>
        <w:t>&lt;&lt; דובר_המשך &gt;&gt;</w:t>
      </w:r>
      <w:r>
        <w:rPr>
          <w:rStyle w:val="TagStyle"/>
          <w:rFonts w:hint="cs"/>
          <w:rtl/>
        </w:rPr>
        <w:t xml:space="preserve"> </w:t>
      </w:r>
      <w:r>
        <w:rPr>
          <w:rFonts w:hint="cs"/>
          <w:rtl/>
        </w:rPr>
        <w:t>יוראי להב הרצנו (יש עתיד):</w:t>
      </w:r>
      <w:r>
        <w:rPr>
          <w:rStyle w:val="TagStyle"/>
          <w:rtl/>
        </w:rPr>
        <w:t xml:space="preserve"> </w:t>
      </w:r>
      <w:r w:rsidRPr="003C0B58">
        <w:rPr>
          <w:rStyle w:val="TagStyle"/>
          <w:rtl/>
        </w:rPr>
        <w:t>&lt;&lt; דובר_המשך &gt;&gt;</w:t>
      </w:r>
      <w:r>
        <w:rPr>
          <w:rFonts w:hint="cs"/>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תודה רבה, מיכל. אני </w:t>
      </w:r>
      <w:bookmarkStart w:id="29072" w:name="_ETM_Q89_334343"/>
      <w:bookmarkEnd w:id="29072"/>
      <w:r>
        <w:rPr>
          <w:rFonts w:hint="cs"/>
          <w:rtl/>
          <w:lang w:eastAsia="he-IL"/>
        </w:rPr>
        <w:t xml:space="preserve">מאוד הייתי רוצה לתת לאנשים אחרים, לילדים שלי את </w:t>
      </w:r>
      <w:bookmarkStart w:id="29073" w:name="_ETM_Q89_338594"/>
      <w:bookmarkEnd w:id="29073"/>
      <w:r>
        <w:rPr>
          <w:rFonts w:hint="cs"/>
          <w:rtl/>
          <w:lang w:eastAsia="he-IL"/>
        </w:rPr>
        <w:t xml:space="preserve">מה שאני קיבלתי מההורים שלי, את התחושה שאפשר לחלום </w:t>
      </w:r>
      <w:bookmarkStart w:id="29074" w:name="_ETM_Q89_343096"/>
      <w:bookmarkEnd w:id="29074"/>
      <w:r>
        <w:rPr>
          <w:rFonts w:hint="cs"/>
          <w:rtl/>
          <w:lang w:eastAsia="he-IL"/>
        </w:rPr>
        <w:t xml:space="preserve">הכי רחוק ושאפשר לרדוף אחרי החלומות שלך, ושתמיד יהיה לך </w:t>
      </w:r>
      <w:bookmarkStart w:id="29075" w:name="_ETM_Q89_346845"/>
      <w:bookmarkEnd w:id="29075"/>
      <w:r>
        <w:rPr>
          <w:rFonts w:hint="cs"/>
          <w:rtl/>
          <w:lang w:eastAsia="he-IL"/>
        </w:rPr>
        <w:t>בסיס יציב ותומך.</w:t>
      </w:r>
    </w:p>
    <w:p w:rsidR="000F0B5F" w:rsidRDefault="000F0B5F" w:rsidP="00DE09DC">
      <w:pPr>
        <w:rPr>
          <w:rtl/>
          <w:lang w:eastAsia="he-IL"/>
        </w:rPr>
      </w:pPr>
      <w:bookmarkStart w:id="29076" w:name="_ETM_Q89_350493"/>
      <w:bookmarkEnd w:id="29076"/>
    </w:p>
    <w:p w:rsidR="000F0B5F" w:rsidRDefault="000F0B5F" w:rsidP="00DE09DC">
      <w:pPr>
        <w:pStyle w:val="af5"/>
        <w:keepNext/>
        <w:rPr>
          <w:rtl/>
        </w:rPr>
      </w:pPr>
      <w:bookmarkStart w:id="29077" w:name="ET_interruption_6218_21"/>
      <w:r w:rsidRPr="003C0B58">
        <w:rPr>
          <w:rStyle w:val="TagStyle"/>
          <w:rFonts w:hint="cs"/>
          <w:rtl/>
        </w:rPr>
        <w:t>&lt;&lt; קריאה &gt;&gt;</w:t>
      </w:r>
      <w:r>
        <w:rPr>
          <w:rStyle w:val="TagStyle"/>
          <w:rFonts w:hint="cs"/>
          <w:rtl/>
        </w:rPr>
        <w:t xml:space="preserve"> </w:t>
      </w:r>
      <w:r>
        <w:rPr>
          <w:rFonts w:hint="cs"/>
          <w:rtl/>
        </w:rPr>
        <w:t>שר התפוצות נחמן שי:</w:t>
      </w:r>
      <w:r>
        <w:rPr>
          <w:rStyle w:val="TagStyle"/>
          <w:rtl/>
        </w:rPr>
        <w:t xml:space="preserve"> </w:t>
      </w:r>
      <w:r w:rsidRPr="003C0B58">
        <w:rPr>
          <w:rStyle w:val="TagStyle"/>
          <w:rtl/>
        </w:rPr>
        <w:t>&lt;&lt; קריאה &gt;&gt;</w:t>
      </w:r>
      <w:bookmarkEnd w:id="29077"/>
      <w:r>
        <w:rPr>
          <w:rFonts w:hint="cs"/>
          <w:rtl/>
        </w:rPr>
        <w:t xml:space="preserve">   </w:t>
      </w:r>
    </w:p>
    <w:p w:rsidR="000F0B5F" w:rsidRDefault="000F0B5F" w:rsidP="00D91890">
      <w:pPr>
        <w:rPr>
          <w:rtl/>
          <w:lang w:eastAsia="he-IL"/>
        </w:rPr>
      </w:pPr>
    </w:p>
    <w:p w:rsidR="000F0B5F" w:rsidRDefault="000F0B5F" w:rsidP="00DE09DC">
      <w:pPr>
        <w:rPr>
          <w:rtl/>
          <w:lang w:eastAsia="he-IL"/>
        </w:rPr>
      </w:pPr>
      <w:bookmarkStart w:id="29078" w:name="_ETM_Q89_351224"/>
      <w:bookmarkStart w:id="29079" w:name="_ETM_Q89_351234"/>
      <w:bookmarkStart w:id="29080" w:name="_ETM_Q89_351268"/>
      <w:bookmarkStart w:id="29081" w:name="_ETM_Q89_351280"/>
      <w:bookmarkStart w:id="29082" w:name="_ETM_Q89_351315"/>
      <w:bookmarkStart w:id="29083" w:name="_ETM_Q89_351325"/>
      <w:bookmarkStart w:id="29084" w:name="_ETM_Q89_351356"/>
      <w:bookmarkEnd w:id="29078"/>
      <w:bookmarkEnd w:id="29079"/>
      <w:bookmarkEnd w:id="29080"/>
      <w:bookmarkEnd w:id="29081"/>
      <w:bookmarkEnd w:id="29082"/>
      <w:bookmarkEnd w:id="29083"/>
      <w:bookmarkEnd w:id="29084"/>
      <w:r>
        <w:rPr>
          <w:rFonts w:hint="cs"/>
          <w:rtl/>
          <w:lang w:eastAsia="he-IL"/>
        </w:rPr>
        <w:t xml:space="preserve">אתה ממש לא צריך להתנצל. זאת זכות בסיסית שלך ומדינת ישראל מחויבת כלפיך, כלפי עשרות אלפים, אם לא יותר, במדינה הזאת. בשביל </w:t>
      </w:r>
      <w:bookmarkStart w:id="29085" w:name="_ETM_Q89_361958"/>
      <w:bookmarkEnd w:id="29085"/>
      <w:r>
        <w:rPr>
          <w:rFonts w:hint="cs"/>
          <w:rtl/>
          <w:lang w:eastAsia="he-IL"/>
        </w:rPr>
        <w:t>זה אנחנו פה.</w:t>
      </w:r>
    </w:p>
    <w:p w:rsidR="000F0B5F" w:rsidRDefault="000F0B5F" w:rsidP="00DE09DC">
      <w:pPr>
        <w:rPr>
          <w:rtl/>
          <w:lang w:eastAsia="he-IL"/>
        </w:rPr>
      </w:pPr>
    </w:p>
    <w:p w:rsidR="000F0B5F" w:rsidRDefault="000F0B5F" w:rsidP="00DE09DC">
      <w:pPr>
        <w:pStyle w:val="-"/>
        <w:keepNext/>
        <w:rPr>
          <w:rtl/>
        </w:rPr>
      </w:pPr>
      <w:r w:rsidRPr="003C0B58">
        <w:rPr>
          <w:rStyle w:val="TagStyle"/>
          <w:rFonts w:hint="cs"/>
          <w:rtl/>
        </w:rPr>
        <w:t>&lt;&lt; דובר_המשך &gt;&gt;</w:t>
      </w:r>
      <w:r>
        <w:rPr>
          <w:rStyle w:val="TagStyle"/>
          <w:rFonts w:hint="cs"/>
          <w:rtl/>
        </w:rPr>
        <w:t xml:space="preserve"> </w:t>
      </w:r>
      <w:r>
        <w:rPr>
          <w:rFonts w:hint="cs"/>
          <w:rtl/>
        </w:rPr>
        <w:t>יוראי להב הרצנו (יש עתיד):</w:t>
      </w:r>
      <w:r>
        <w:rPr>
          <w:rStyle w:val="TagStyle"/>
          <w:rtl/>
        </w:rPr>
        <w:t xml:space="preserve"> </w:t>
      </w:r>
      <w:r w:rsidRPr="003C0B58">
        <w:rPr>
          <w:rStyle w:val="TagStyle"/>
          <w:rtl/>
        </w:rPr>
        <w:t>&lt;&lt; דובר_המשך &gt;&gt;</w:t>
      </w:r>
      <w:r>
        <w:rPr>
          <w:rFonts w:hint="cs"/>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אני לא מרגיש שאני מתנצל. אני משתף </w:t>
      </w:r>
      <w:bookmarkStart w:id="29086" w:name="_ETM_Q89_365611"/>
      <w:bookmarkEnd w:id="29086"/>
      <w:r>
        <w:rPr>
          <w:rFonts w:hint="cs"/>
          <w:rtl/>
          <w:lang w:eastAsia="he-IL"/>
        </w:rPr>
        <w:t>שאני מאוד מצפה להיות אבא ואני עושה צעדים מאוד מפורשים</w:t>
      </w:r>
      <w:bookmarkStart w:id="29087" w:name="_ETM_Q89_368727"/>
      <w:bookmarkEnd w:id="29087"/>
      <w:r>
        <w:rPr>
          <w:rFonts w:hint="cs"/>
          <w:rtl/>
          <w:lang w:eastAsia="he-IL"/>
        </w:rPr>
        <w:t xml:space="preserve"> בשביל לקדם את זה.</w:t>
      </w:r>
    </w:p>
    <w:p w:rsidR="000F0B5F" w:rsidRDefault="000F0B5F" w:rsidP="00DE09DC">
      <w:pPr>
        <w:rPr>
          <w:rtl/>
          <w:lang w:eastAsia="he-IL"/>
        </w:rPr>
      </w:pPr>
      <w:bookmarkStart w:id="29088" w:name="_ETM_Q89_372166"/>
      <w:bookmarkStart w:id="29089" w:name="_ETM_Q89_372428"/>
      <w:bookmarkStart w:id="29090" w:name="_ETM_Q89_373943"/>
      <w:bookmarkStart w:id="29091" w:name="_ETM_Q89_374183"/>
      <w:bookmarkEnd w:id="29088"/>
      <w:bookmarkEnd w:id="29089"/>
      <w:bookmarkEnd w:id="29090"/>
      <w:bookmarkEnd w:id="29091"/>
    </w:p>
    <w:p w:rsidR="000F0B5F" w:rsidRDefault="000F0B5F" w:rsidP="00DE09DC">
      <w:pPr>
        <w:pStyle w:val="af6"/>
        <w:keepNext/>
        <w:rPr>
          <w:rtl/>
        </w:rPr>
      </w:pPr>
      <w:r w:rsidRPr="003C0B58">
        <w:rPr>
          <w:rStyle w:val="TagStyle"/>
          <w:rFonts w:hint="cs"/>
          <w:rtl/>
        </w:rPr>
        <w:t xml:space="preserve"> &lt;&lt; יור &gt;&gt;</w:t>
      </w:r>
      <w:r>
        <w:rPr>
          <w:rStyle w:val="TagStyle"/>
          <w:rFonts w:hint="cs"/>
          <w:rtl/>
        </w:rPr>
        <w:t xml:space="preserve"> </w:t>
      </w:r>
      <w:r>
        <w:rPr>
          <w:rFonts w:hint="cs"/>
          <w:rtl/>
        </w:rPr>
        <w:t>היו"ר משה טור פז:</w:t>
      </w:r>
      <w:r>
        <w:rPr>
          <w:rStyle w:val="TagStyle"/>
          <w:rtl/>
        </w:rPr>
        <w:t xml:space="preserve"> </w:t>
      </w:r>
      <w:r w:rsidRPr="003C0B58">
        <w:rPr>
          <w:rStyle w:val="TagStyle"/>
          <w:rtl/>
        </w:rPr>
        <w:t>&lt;&lt; יור &gt;&gt;</w:t>
      </w:r>
      <w:r>
        <w:rPr>
          <w:rFonts w:hint="cs"/>
          <w:rtl/>
        </w:rPr>
        <w:t xml:space="preserve">   </w:t>
      </w:r>
    </w:p>
    <w:p w:rsidR="000F0B5F" w:rsidRDefault="000F0B5F" w:rsidP="00D91890">
      <w:pPr>
        <w:rPr>
          <w:rtl/>
          <w:lang w:eastAsia="he-IL"/>
        </w:rPr>
      </w:pPr>
    </w:p>
    <w:p w:rsidR="000F0B5F" w:rsidRDefault="000F0B5F" w:rsidP="00DE09DC">
      <w:pPr>
        <w:rPr>
          <w:rtl/>
          <w:lang w:eastAsia="he-IL"/>
        </w:rPr>
      </w:pPr>
      <w:bookmarkStart w:id="29092" w:name="_ETM_Q89_375542"/>
      <w:bookmarkEnd w:id="29092"/>
      <w:r>
        <w:rPr>
          <w:rFonts w:hint="cs"/>
          <w:rtl/>
          <w:lang w:eastAsia="he-IL"/>
        </w:rPr>
        <w:t xml:space="preserve">חבר הכנסת להב הרצנו, אנחנו גם מאחלים </w:t>
      </w:r>
      <w:bookmarkStart w:id="29093" w:name="_ETM_Q89_374548"/>
      <w:bookmarkEnd w:id="29093"/>
      <w:r>
        <w:rPr>
          <w:rFonts w:hint="cs"/>
          <w:rtl/>
          <w:lang w:eastAsia="he-IL"/>
        </w:rPr>
        <w:t>לך שתהיה אבא.</w:t>
      </w:r>
    </w:p>
    <w:p w:rsidR="000F0B5F" w:rsidRDefault="000F0B5F" w:rsidP="00DE09DC">
      <w:pPr>
        <w:rPr>
          <w:rtl/>
          <w:lang w:eastAsia="he-IL"/>
        </w:rPr>
      </w:pPr>
      <w:bookmarkStart w:id="29094" w:name="_ETM_Q89_378036"/>
      <w:bookmarkEnd w:id="29094"/>
    </w:p>
    <w:p w:rsidR="000F0B5F" w:rsidRDefault="000F0B5F" w:rsidP="00DE09DC">
      <w:pPr>
        <w:pStyle w:val="-"/>
        <w:keepNext/>
        <w:rPr>
          <w:rtl/>
        </w:rPr>
      </w:pPr>
      <w:bookmarkStart w:id="29095" w:name="_ETM_Q89_378465"/>
      <w:bookmarkStart w:id="29096" w:name="_ETM_Q89_378474"/>
      <w:bookmarkStart w:id="29097" w:name="_ETM_Q89_378527"/>
      <w:bookmarkStart w:id="29098" w:name="ET_speakercontinue_5787_23"/>
      <w:bookmarkEnd w:id="29095"/>
      <w:bookmarkEnd w:id="29096"/>
      <w:bookmarkEnd w:id="29097"/>
      <w:r w:rsidRPr="003C0B58">
        <w:rPr>
          <w:rStyle w:val="TagStyle"/>
          <w:rFonts w:hint="cs"/>
          <w:rtl/>
        </w:rPr>
        <w:t>&lt;&lt; דובר_המשך &gt;&gt;</w:t>
      </w:r>
      <w:r>
        <w:rPr>
          <w:rStyle w:val="TagStyle"/>
          <w:rFonts w:hint="cs"/>
          <w:rtl/>
        </w:rPr>
        <w:t xml:space="preserve"> </w:t>
      </w:r>
      <w:r>
        <w:rPr>
          <w:rFonts w:hint="cs"/>
          <w:rtl/>
        </w:rPr>
        <w:t>יוראי להב הרצנו (יש עתיד):</w:t>
      </w:r>
      <w:r>
        <w:rPr>
          <w:rStyle w:val="TagStyle"/>
          <w:rtl/>
        </w:rPr>
        <w:t xml:space="preserve"> </w:t>
      </w:r>
      <w:r w:rsidRPr="003C0B58">
        <w:rPr>
          <w:rStyle w:val="TagStyle"/>
          <w:rtl/>
        </w:rPr>
        <w:t>&lt;&lt; דובר_המשך &gt;&gt;</w:t>
      </w:r>
      <w:bookmarkEnd w:id="29098"/>
      <w:r>
        <w:rPr>
          <w:rFonts w:hint="cs"/>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תודה רבה.</w:t>
      </w:r>
    </w:p>
    <w:p w:rsidR="000F0B5F" w:rsidRDefault="000F0B5F" w:rsidP="00DE09DC">
      <w:pPr>
        <w:rPr>
          <w:rtl/>
          <w:lang w:eastAsia="he-IL"/>
        </w:rPr>
      </w:pPr>
      <w:bookmarkStart w:id="29099" w:name="ET_interruption_6218_6"/>
    </w:p>
    <w:p w:rsidR="000F0B5F" w:rsidRDefault="000F0B5F" w:rsidP="00DE09DC">
      <w:pPr>
        <w:pStyle w:val="af6"/>
        <w:keepNext/>
        <w:rPr>
          <w:rtl/>
        </w:rPr>
      </w:pPr>
      <w:bookmarkStart w:id="29100" w:name="ET_yor_6253_15"/>
      <w:r w:rsidRPr="003C0B58">
        <w:rPr>
          <w:rStyle w:val="TagStyle"/>
          <w:rFonts w:hint="cs"/>
          <w:rtl/>
        </w:rPr>
        <w:t xml:space="preserve"> &lt;&lt; יור &gt;&gt;</w:t>
      </w:r>
      <w:r>
        <w:rPr>
          <w:rStyle w:val="TagStyle"/>
          <w:rFonts w:hint="cs"/>
          <w:rtl/>
        </w:rPr>
        <w:t xml:space="preserve"> </w:t>
      </w:r>
      <w:r>
        <w:rPr>
          <w:rFonts w:hint="cs"/>
          <w:rtl/>
        </w:rPr>
        <w:t>היו"ר משה טור פז:</w:t>
      </w:r>
      <w:r>
        <w:rPr>
          <w:rStyle w:val="TagStyle"/>
          <w:rtl/>
        </w:rPr>
        <w:t xml:space="preserve"> </w:t>
      </w:r>
      <w:r w:rsidRPr="003C0B58">
        <w:rPr>
          <w:rStyle w:val="TagStyle"/>
          <w:rtl/>
        </w:rPr>
        <w:t>&lt;&lt; יור &gt;&gt;</w:t>
      </w:r>
      <w:r>
        <w:rPr>
          <w:rFonts w:hint="cs"/>
          <w:rtl/>
        </w:rPr>
        <w:t xml:space="preserve">   </w:t>
      </w:r>
      <w:bookmarkEnd w:id="29100"/>
    </w:p>
    <w:p w:rsidR="000F0B5F" w:rsidRDefault="000F0B5F" w:rsidP="00D91890">
      <w:pPr>
        <w:rPr>
          <w:rtl/>
          <w:lang w:eastAsia="he-IL"/>
        </w:rPr>
      </w:pPr>
    </w:p>
    <w:p w:rsidR="000F0B5F" w:rsidRDefault="000F0B5F" w:rsidP="00DE09DC">
      <w:pPr>
        <w:rPr>
          <w:rtl/>
          <w:lang w:eastAsia="he-IL"/>
        </w:rPr>
      </w:pPr>
      <w:r>
        <w:rPr>
          <w:rFonts w:hint="cs"/>
          <w:rtl/>
          <w:lang w:eastAsia="he-IL"/>
        </w:rPr>
        <w:t>ושיהיו לך הרבה לילות נטולי שינה</w:t>
      </w:r>
      <w:bookmarkStart w:id="29101" w:name="_ETM_Q89_383189"/>
      <w:bookmarkEnd w:id="29101"/>
      <w:r>
        <w:rPr>
          <w:rFonts w:hint="cs"/>
          <w:rtl/>
          <w:lang w:eastAsia="he-IL"/>
        </w:rPr>
        <w:t xml:space="preserve"> מהסיבות הנכונות ולא מהסיבות האלה.</w:t>
      </w:r>
    </w:p>
    <w:p w:rsidR="000F0B5F" w:rsidRDefault="000F0B5F" w:rsidP="00DE09DC">
      <w:pPr>
        <w:rPr>
          <w:rtl/>
          <w:lang w:eastAsia="he-IL"/>
        </w:rPr>
      </w:pPr>
    </w:p>
    <w:p w:rsidR="000F0B5F" w:rsidRDefault="000F0B5F" w:rsidP="00DE09DC">
      <w:pPr>
        <w:pStyle w:val="-"/>
        <w:keepNext/>
        <w:rPr>
          <w:rtl/>
        </w:rPr>
      </w:pPr>
      <w:r w:rsidRPr="003C0B58">
        <w:rPr>
          <w:rStyle w:val="TagStyle"/>
          <w:rFonts w:hint="cs"/>
          <w:rtl/>
        </w:rPr>
        <w:lastRenderedPageBreak/>
        <w:t>&lt;&lt; דובר_המשך &gt;&gt;</w:t>
      </w:r>
      <w:r>
        <w:rPr>
          <w:rStyle w:val="TagStyle"/>
          <w:rFonts w:hint="cs"/>
          <w:rtl/>
        </w:rPr>
        <w:t xml:space="preserve"> </w:t>
      </w:r>
      <w:r>
        <w:rPr>
          <w:rFonts w:hint="cs"/>
          <w:rtl/>
        </w:rPr>
        <w:t>יוראי להב הרצנו (יש עתיד):</w:t>
      </w:r>
      <w:r>
        <w:rPr>
          <w:rStyle w:val="TagStyle"/>
          <w:rtl/>
        </w:rPr>
        <w:t xml:space="preserve"> </w:t>
      </w:r>
      <w:r w:rsidRPr="003C0B58">
        <w:rPr>
          <w:rStyle w:val="TagStyle"/>
          <w:rtl/>
        </w:rPr>
        <w:t>&lt;&lt; דובר_המשך &gt;&gt;</w:t>
      </w:r>
      <w:r>
        <w:rPr>
          <w:rFonts w:hint="cs"/>
          <w:rtl/>
        </w:rPr>
        <w:t xml:space="preserve">   </w:t>
      </w:r>
    </w:p>
    <w:p w:rsidR="000F0B5F" w:rsidRDefault="000F0B5F" w:rsidP="00D91890">
      <w:pPr>
        <w:rPr>
          <w:rtl/>
          <w:lang w:eastAsia="he-IL"/>
        </w:rPr>
      </w:pPr>
    </w:p>
    <w:p w:rsidR="000F0B5F" w:rsidRDefault="000F0B5F" w:rsidP="00DE09DC">
      <w:pPr>
        <w:rPr>
          <w:rtl/>
          <w:lang w:eastAsia="he-IL"/>
        </w:rPr>
      </w:pPr>
      <w:bookmarkStart w:id="29102" w:name="_ETM_Q89_380660"/>
      <w:bookmarkStart w:id="29103" w:name="_ETM_Q89_380897"/>
      <w:bookmarkEnd w:id="29102"/>
      <w:bookmarkEnd w:id="29103"/>
      <w:r>
        <w:rPr>
          <w:rFonts w:hint="cs"/>
          <w:rtl/>
          <w:lang w:eastAsia="he-IL"/>
        </w:rPr>
        <w:t xml:space="preserve">אמן. אני כן אומר בהמשך לדברים של השר נחמן שי: אנחנו לא מתכוונים לשתוק. </w:t>
      </w:r>
      <w:bookmarkStart w:id="29104" w:name="_ETM_Q89_393866"/>
      <w:bookmarkEnd w:id="29104"/>
      <w:r>
        <w:rPr>
          <w:rFonts w:hint="cs"/>
          <w:rtl/>
          <w:lang w:eastAsia="he-IL"/>
        </w:rPr>
        <w:t xml:space="preserve">לא מתכוונים להוריד את ראשנו, אלא להמשיך לזקוף אותו, כי אנחנו כאן, אנחנו בכל מקום. אנחנו נמשיך לחגוג וליצור ולתרום </w:t>
      </w:r>
      <w:bookmarkStart w:id="29105" w:name="_ETM_Q89_400689"/>
      <w:bookmarkEnd w:id="29105"/>
      <w:r>
        <w:rPr>
          <w:rFonts w:hint="cs"/>
          <w:rtl/>
          <w:lang w:eastAsia="he-IL"/>
        </w:rPr>
        <w:t xml:space="preserve">לחברה הישראלית, ולהיות חלק בלתי נפרד ממנה, כי אנחנו אזרחים שווים ואנחנו דורשים שוויון. אנחנו לא נאפשר בדל, בדל של </w:t>
      </w:r>
      <w:bookmarkStart w:id="29106" w:name="_ETM_Q89_412431"/>
      <w:bookmarkEnd w:id="29106"/>
      <w:r>
        <w:rPr>
          <w:rFonts w:hint="cs"/>
          <w:rtl/>
          <w:lang w:eastAsia="he-IL"/>
        </w:rPr>
        <w:t xml:space="preserve">פגיעה בנו, בנוער שלנו, בזכויות שלנו, בביטחון שלנו, ואני מאוד מאוד </w:t>
      </w:r>
      <w:bookmarkStart w:id="29107" w:name="_ETM_Q89_420849"/>
      <w:bookmarkEnd w:id="29107"/>
      <w:r>
        <w:rPr>
          <w:rFonts w:hint="cs"/>
          <w:rtl/>
          <w:lang w:eastAsia="he-IL"/>
        </w:rPr>
        <w:t>מקווה שימיה של הממשלה הזו, שעדיין לא התחילה, יהיו קצרים. אנחנו נעשה מה שאפשר בשביל להפיל אותה, יחד עם ארגוני החברה האזרחית, יחד עם הציבור בישראל, יחד עם כל מי שחשוב לו.</w:t>
      </w:r>
    </w:p>
    <w:p w:rsidR="000F0B5F" w:rsidRDefault="000F0B5F" w:rsidP="00DE09DC">
      <w:pPr>
        <w:rPr>
          <w:rtl/>
          <w:lang w:eastAsia="he-IL"/>
        </w:rPr>
      </w:pPr>
      <w:bookmarkStart w:id="29108" w:name="_ETM_Q89_422656"/>
      <w:bookmarkStart w:id="29109" w:name="_ETM_Q89_422915"/>
      <w:bookmarkEnd w:id="29108"/>
      <w:bookmarkEnd w:id="29109"/>
    </w:p>
    <w:p w:rsidR="000F0B5F" w:rsidRDefault="000F0B5F" w:rsidP="00DE09DC">
      <w:pPr>
        <w:pStyle w:val="af5"/>
        <w:keepNext/>
        <w:rPr>
          <w:rtl/>
        </w:rPr>
      </w:pPr>
      <w:bookmarkStart w:id="29110" w:name="_ETM_Q89_379555"/>
      <w:bookmarkStart w:id="29111" w:name="_ETM_Q89_379812"/>
      <w:bookmarkEnd w:id="29110"/>
      <w:bookmarkEnd w:id="29111"/>
      <w:r w:rsidRPr="003C0B58">
        <w:rPr>
          <w:rStyle w:val="TagStyle"/>
          <w:rFonts w:hint="cs"/>
          <w:rtl/>
        </w:rPr>
        <w:t xml:space="preserve"> &lt;&lt; קריאה &gt;&gt;</w:t>
      </w:r>
      <w:r>
        <w:rPr>
          <w:rStyle w:val="TagStyle"/>
          <w:rFonts w:hint="cs"/>
          <w:rtl/>
        </w:rPr>
        <w:t xml:space="preserve"> </w:t>
      </w:r>
      <w:r>
        <w:rPr>
          <w:rFonts w:hint="cs"/>
          <w:rtl/>
        </w:rPr>
        <w:t>שר התפוצות נחמן שי:</w:t>
      </w:r>
      <w:r>
        <w:rPr>
          <w:rStyle w:val="TagStyle"/>
          <w:rtl/>
        </w:rPr>
        <w:t xml:space="preserve"> </w:t>
      </w:r>
      <w:r w:rsidRPr="003C0B58">
        <w:rPr>
          <w:rStyle w:val="TagStyle"/>
          <w:rtl/>
        </w:rPr>
        <w:t>&lt;&lt; קריאה &gt;&gt;</w:t>
      </w:r>
      <w:r>
        <w:rPr>
          <w:rFonts w:hint="cs"/>
          <w:rtl/>
        </w:rPr>
        <w:t xml:space="preserve">   </w:t>
      </w:r>
      <w:bookmarkEnd w:id="29099"/>
    </w:p>
    <w:p w:rsidR="000F0B5F" w:rsidRDefault="000F0B5F" w:rsidP="00D91890">
      <w:pPr>
        <w:rPr>
          <w:rtl/>
          <w:lang w:eastAsia="he-IL"/>
        </w:rPr>
      </w:pPr>
    </w:p>
    <w:p w:rsidR="000F0B5F" w:rsidRDefault="000F0B5F" w:rsidP="00DE09DC">
      <w:pPr>
        <w:rPr>
          <w:rtl/>
          <w:lang w:eastAsia="he-IL"/>
        </w:rPr>
      </w:pPr>
      <w:r>
        <w:rPr>
          <w:rFonts w:hint="cs"/>
          <w:rtl/>
          <w:lang w:eastAsia="he-IL"/>
        </w:rPr>
        <w:t>כולל הפעילות הפומבית, כולל הפעילים שלכם. כל הדברים האלה יימשכו. לא ניתן לזה להיעצר.</w:t>
      </w:r>
    </w:p>
    <w:p w:rsidR="000F0B5F" w:rsidRDefault="000F0B5F" w:rsidP="00DE09DC">
      <w:pPr>
        <w:rPr>
          <w:rtl/>
          <w:lang w:eastAsia="he-IL"/>
        </w:rPr>
      </w:pPr>
    </w:p>
    <w:p w:rsidR="000F0B5F" w:rsidRDefault="000F0B5F" w:rsidP="00DE09DC">
      <w:pPr>
        <w:pStyle w:val="-"/>
        <w:keepNext/>
        <w:rPr>
          <w:rtl/>
        </w:rPr>
      </w:pPr>
      <w:r w:rsidRPr="003C0B58">
        <w:rPr>
          <w:rStyle w:val="TagStyle"/>
          <w:rFonts w:hint="cs"/>
          <w:rtl/>
        </w:rPr>
        <w:t>&lt;&lt; דובר_המשך &gt;&gt;</w:t>
      </w:r>
      <w:r>
        <w:rPr>
          <w:rStyle w:val="TagStyle"/>
          <w:rFonts w:hint="cs"/>
          <w:rtl/>
        </w:rPr>
        <w:t xml:space="preserve"> </w:t>
      </w:r>
      <w:r>
        <w:rPr>
          <w:rFonts w:hint="cs"/>
          <w:rtl/>
        </w:rPr>
        <w:t>יוראי להב הרצנו (יש עתיד):</w:t>
      </w:r>
      <w:r>
        <w:rPr>
          <w:rStyle w:val="TagStyle"/>
          <w:rtl/>
        </w:rPr>
        <w:t xml:space="preserve"> </w:t>
      </w:r>
      <w:r w:rsidRPr="003C0B58">
        <w:rPr>
          <w:rStyle w:val="TagStyle"/>
          <w:rtl/>
        </w:rPr>
        <w:t>&lt;&lt; דובר_המשך &gt;&gt;</w:t>
      </w:r>
      <w:r>
        <w:rPr>
          <w:rFonts w:hint="cs"/>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אנחנו הולכים להשתמש ולהיות נוכחים בכל זירה שהחוק </w:t>
      </w:r>
      <w:bookmarkStart w:id="29112" w:name="_ETM_Q89_442576"/>
      <w:bookmarkEnd w:id="29112"/>
      <w:r>
        <w:rPr>
          <w:rFonts w:hint="cs"/>
          <w:rtl/>
          <w:lang w:eastAsia="he-IL"/>
        </w:rPr>
        <w:t>מאפשר לנו. נעשה את זה בראש מורם, בכל הכוח, בגאו</w:t>
      </w:r>
      <w:bookmarkStart w:id="29113" w:name="_ETM_Q89_449934"/>
      <w:bookmarkEnd w:id="29113"/>
      <w:r>
        <w:rPr>
          <w:rFonts w:hint="cs"/>
          <w:rtl/>
          <w:lang w:eastAsia="he-IL"/>
        </w:rPr>
        <w:t>וה עצומה, וכך יהיה. תודה רבה.</w:t>
      </w:r>
    </w:p>
    <w:p w:rsidR="000F0B5F" w:rsidRDefault="000F0B5F" w:rsidP="00DE09DC">
      <w:pPr>
        <w:rPr>
          <w:rtl/>
          <w:lang w:eastAsia="he-IL"/>
        </w:rPr>
      </w:pPr>
      <w:bookmarkStart w:id="29114" w:name="_ETM_Q89_414610"/>
      <w:bookmarkStart w:id="29115" w:name="_ETM_Q89_414693"/>
      <w:bookmarkEnd w:id="29114"/>
      <w:bookmarkEnd w:id="29115"/>
    </w:p>
    <w:p w:rsidR="000F0B5F" w:rsidRDefault="000F0B5F" w:rsidP="00DE09DC">
      <w:pPr>
        <w:rPr>
          <w:rtl/>
          <w:lang w:eastAsia="he-IL"/>
        </w:rPr>
      </w:pPr>
      <w:bookmarkStart w:id="29116" w:name="_ETM_Q89_414739"/>
      <w:bookmarkStart w:id="29117" w:name="_ETM_Q89_414799"/>
      <w:bookmarkEnd w:id="29116"/>
      <w:bookmarkEnd w:id="29117"/>
      <w:r>
        <w:rPr>
          <w:rFonts w:hint="cs"/>
          <w:rtl/>
          <w:lang w:eastAsia="he-IL"/>
        </w:rPr>
        <w:t xml:space="preserve">רגע, שכחתי בתחילת הדברים </w:t>
      </w:r>
      <w:bookmarkStart w:id="29118" w:name="_ETM_Q89_457079"/>
      <w:bookmarkEnd w:id="29118"/>
      <w:r>
        <w:rPr>
          <w:rFonts w:hint="cs"/>
          <w:rtl/>
          <w:lang w:eastAsia="he-IL"/>
        </w:rPr>
        <w:t xml:space="preserve">לברך אותך כי זו הפעם הראשונה, חבר הכנסת משה טור פז, חברי היקר, שבה אתה יושב על כס היושב-ראש. זה מאוד </w:t>
      </w:r>
      <w:bookmarkStart w:id="29119" w:name="_ETM_Q89_461326"/>
      <w:bookmarkEnd w:id="29119"/>
      <w:r>
        <w:rPr>
          <w:rFonts w:hint="cs"/>
          <w:rtl/>
          <w:lang w:eastAsia="he-IL"/>
        </w:rPr>
        <w:t>הולם אותך, ומקווה לראות אותך פה עוד הרבה.</w:t>
      </w:r>
    </w:p>
    <w:p w:rsidR="000F0B5F" w:rsidRDefault="000F0B5F" w:rsidP="00DE09DC">
      <w:pPr>
        <w:rPr>
          <w:rtl/>
          <w:lang w:eastAsia="he-IL"/>
        </w:rPr>
      </w:pPr>
    </w:p>
    <w:p w:rsidR="000F0B5F" w:rsidRDefault="000F0B5F" w:rsidP="00DE09DC">
      <w:pPr>
        <w:pStyle w:val="af6"/>
        <w:keepNext/>
        <w:rPr>
          <w:rtl/>
        </w:rPr>
      </w:pPr>
      <w:r w:rsidRPr="003C0B58">
        <w:rPr>
          <w:rStyle w:val="TagStyle"/>
          <w:rFonts w:hint="cs"/>
          <w:rtl/>
        </w:rPr>
        <w:t xml:space="preserve"> &lt;&lt; יור &gt;&gt;</w:t>
      </w:r>
      <w:r>
        <w:rPr>
          <w:rStyle w:val="TagStyle"/>
          <w:rFonts w:hint="cs"/>
          <w:rtl/>
        </w:rPr>
        <w:t xml:space="preserve"> </w:t>
      </w:r>
      <w:r>
        <w:rPr>
          <w:rFonts w:hint="cs"/>
          <w:rtl/>
        </w:rPr>
        <w:t>היו"ר משה טור פז:</w:t>
      </w:r>
      <w:r>
        <w:rPr>
          <w:rStyle w:val="TagStyle"/>
          <w:rtl/>
        </w:rPr>
        <w:t xml:space="preserve"> </w:t>
      </w:r>
      <w:r w:rsidRPr="003C0B58">
        <w:rPr>
          <w:rStyle w:val="TagStyle"/>
          <w:rtl/>
        </w:rPr>
        <w:t>&lt;&lt; יור &gt;&gt;</w:t>
      </w:r>
      <w:r>
        <w:rPr>
          <w:rFonts w:hint="cs"/>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תודה רבה </w:t>
      </w:r>
      <w:bookmarkStart w:id="29120" w:name="_ETM_Q89_463917"/>
      <w:bookmarkEnd w:id="29120"/>
      <w:r>
        <w:rPr>
          <w:rFonts w:hint="cs"/>
          <w:rtl/>
          <w:lang w:eastAsia="he-IL"/>
        </w:rPr>
        <w:t>לחבר הכנסת להב הרצנו. חברת הכנסת מירב בן ארי, בבקשה.</w:t>
      </w:r>
    </w:p>
    <w:p w:rsidR="000F0B5F" w:rsidRPr="003C0B58" w:rsidRDefault="000F0B5F" w:rsidP="00DE09DC">
      <w:pPr>
        <w:rPr>
          <w:rtl/>
        </w:rPr>
      </w:pPr>
      <w:bookmarkStart w:id="29121" w:name="_ETM_Q89_474301"/>
      <w:bookmarkStart w:id="29122" w:name="_ETM_Q89_474581"/>
      <w:bookmarkStart w:id="29123" w:name="ET_speaker_5300_7"/>
      <w:bookmarkEnd w:id="29121"/>
      <w:bookmarkEnd w:id="29122"/>
    </w:p>
    <w:p w:rsidR="000F0B5F" w:rsidRDefault="000F0B5F" w:rsidP="00DE09DC">
      <w:pPr>
        <w:pStyle w:val="a4"/>
        <w:keepNext/>
        <w:rPr>
          <w:rtl/>
        </w:rPr>
      </w:pPr>
      <w:r w:rsidRPr="003C0B58">
        <w:rPr>
          <w:rStyle w:val="TagStyle"/>
          <w:rFonts w:hint="cs"/>
          <w:rtl/>
        </w:rPr>
        <w:t>&lt;&lt; דובר &gt;&gt;</w:t>
      </w:r>
      <w:r>
        <w:rPr>
          <w:rStyle w:val="TagStyle"/>
          <w:rFonts w:hint="cs"/>
          <w:rtl/>
        </w:rPr>
        <w:t xml:space="preserve"> </w:t>
      </w:r>
      <w:bookmarkStart w:id="29124" w:name="_Toc123205225"/>
      <w:r>
        <w:rPr>
          <w:rFonts w:hint="cs"/>
          <w:rtl/>
        </w:rPr>
        <w:t>מירב בן ארי (יש עתיד):</w:t>
      </w:r>
      <w:bookmarkEnd w:id="29124"/>
      <w:r>
        <w:rPr>
          <w:rStyle w:val="TagStyle"/>
          <w:rtl/>
        </w:rPr>
        <w:t xml:space="preserve"> </w:t>
      </w:r>
      <w:r w:rsidRPr="003C0B58">
        <w:rPr>
          <w:rStyle w:val="TagStyle"/>
          <w:rtl/>
        </w:rPr>
        <w:t>&lt;&lt; דובר &gt;&gt;</w:t>
      </w:r>
      <w:r>
        <w:rPr>
          <w:rFonts w:hint="cs"/>
          <w:rtl/>
        </w:rPr>
        <w:t xml:space="preserve">   </w:t>
      </w:r>
      <w:bookmarkEnd w:id="29123"/>
    </w:p>
    <w:p w:rsidR="000F0B5F" w:rsidRDefault="000F0B5F" w:rsidP="00D91890">
      <w:pPr>
        <w:rPr>
          <w:rtl/>
          <w:lang w:eastAsia="he-IL"/>
        </w:rPr>
      </w:pPr>
    </w:p>
    <w:p w:rsidR="000F0B5F" w:rsidRDefault="000F0B5F" w:rsidP="00DE09DC">
      <w:pPr>
        <w:rPr>
          <w:rtl/>
          <w:lang w:eastAsia="he-IL"/>
        </w:rPr>
      </w:pPr>
      <w:bookmarkStart w:id="29125" w:name="_ETM_Q89_439764"/>
      <w:bookmarkEnd w:id="29125"/>
      <w:r>
        <w:rPr>
          <w:rFonts w:hint="cs"/>
          <w:rtl/>
          <w:lang w:eastAsia="he-IL"/>
        </w:rPr>
        <w:t xml:space="preserve">תודה רבה, </w:t>
      </w:r>
      <w:bookmarkStart w:id="29126" w:name="_ETM_Q89_492719"/>
      <w:bookmarkEnd w:id="29126"/>
      <w:r>
        <w:rPr>
          <w:rFonts w:hint="cs"/>
          <w:rtl/>
          <w:lang w:eastAsia="he-IL"/>
        </w:rPr>
        <w:t xml:space="preserve">אדוני היושב בראש, אדוני השר, כנסת נכבדה, בוקר טוב. </w:t>
      </w:r>
      <w:bookmarkStart w:id="29127" w:name="_ETM_Q89_497863"/>
      <w:bookmarkEnd w:id="29127"/>
      <w:r>
        <w:rPr>
          <w:rFonts w:hint="cs"/>
          <w:rtl/>
          <w:lang w:eastAsia="he-IL"/>
        </w:rPr>
        <w:t xml:space="preserve">לפני תחילת דבריי אני רוצה לברך אותך על המעמד הזה. </w:t>
      </w:r>
      <w:bookmarkStart w:id="29128" w:name="_ETM_Q89_505829"/>
      <w:bookmarkEnd w:id="29128"/>
      <w:r>
        <w:rPr>
          <w:rFonts w:hint="cs"/>
          <w:rtl/>
          <w:lang w:eastAsia="he-IL"/>
        </w:rPr>
        <w:t>נראה לי שזה מתאים לך בדיוק.</w:t>
      </w:r>
    </w:p>
    <w:p w:rsidR="000F0B5F" w:rsidRDefault="000F0B5F" w:rsidP="00DE09DC">
      <w:pPr>
        <w:rPr>
          <w:rtl/>
          <w:lang w:eastAsia="he-IL"/>
        </w:rPr>
      </w:pPr>
    </w:p>
    <w:p w:rsidR="000F0B5F" w:rsidRDefault="000F0B5F" w:rsidP="00DE09DC">
      <w:pPr>
        <w:pStyle w:val="af6"/>
        <w:keepNext/>
        <w:rPr>
          <w:rtl/>
        </w:rPr>
      </w:pPr>
      <w:r w:rsidRPr="003C0B58">
        <w:rPr>
          <w:rStyle w:val="TagStyle"/>
          <w:rFonts w:hint="cs"/>
          <w:rtl/>
        </w:rPr>
        <w:t xml:space="preserve"> &lt;&lt; יור &gt;&gt;</w:t>
      </w:r>
      <w:r>
        <w:rPr>
          <w:rStyle w:val="TagStyle"/>
          <w:rFonts w:hint="cs"/>
          <w:rtl/>
        </w:rPr>
        <w:t xml:space="preserve"> </w:t>
      </w:r>
      <w:r>
        <w:rPr>
          <w:rFonts w:hint="cs"/>
          <w:rtl/>
        </w:rPr>
        <w:t>היו"ר משה טור פז:</w:t>
      </w:r>
      <w:r>
        <w:rPr>
          <w:rStyle w:val="TagStyle"/>
          <w:rtl/>
        </w:rPr>
        <w:t xml:space="preserve"> </w:t>
      </w:r>
      <w:r w:rsidRPr="003C0B58">
        <w:rPr>
          <w:rStyle w:val="TagStyle"/>
          <w:rtl/>
        </w:rPr>
        <w:t>&lt;&lt; יור &gt;&gt;</w:t>
      </w:r>
      <w:r>
        <w:rPr>
          <w:rFonts w:hint="cs"/>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תודה רבה.</w:t>
      </w:r>
    </w:p>
    <w:p w:rsidR="000F0B5F" w:rsidRDefault="000F0B5F" w:rsidP="00DE09DC">
      <w:pPr>
        <w:rPr>
          <w:rtl/>
          <w:lang w:eastAsia="he-IL"/>
        </w:rPr>
      </w:pPr>
    </w:p>
    <w:p w:rsidR="000F0B5F" w:rsidRDefault="000F0B5F" w:rsidP="00DE09DC">
      <w:pPr>
        <w:pStyle w:val="-"/>
        <w:keepNext/>
        <w:rPr>
          <w:rtl/>
        </w:rPr>
      </w:pPr>
      <w:bookmarkStart w:id="29129" w:name="ET_speakercontinue_5300_18"/>
      <w:r w:rsidRPr="003C0B58">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tl/>
        </w:rPr>
        <w:t xml:space="preserve"> </w:t>
      </w:r>
      <w:r w:rsidRPr="003C0B58">
        <w:rPr>
          <w:rStyle w:val="TagStyle"/>
          <w:rtl/>
        </w:rPr>
        <w:t>&lt;&lt; דובר_המשך &gt;&gt;</w:t>
      </w:r>
      <w:r>
        <w:rPr>
          <w:rFonts w:hint="cs"/>
          <w:rtl/>
        </w:rPr>
        <w:t xml:space="preserve">   </w:t>
      </w:r>
      <w:bookmarkEnd w:id="29129"/>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הממלכתיות שלך, מה שנקרא: </w:t>
      </w:r>
      <w:bookmarkStart w:id="29130" w:name="_ETM_Q89_509838"/>
      <w:bookmarkEnd w:id="29130"/>
      <w:r>
        <w:rPr>
          <w:rFonts w:hint="cs"/>
          <w:rtl/>
          <w:lang w:eastAsia="he-IL"/>
        </w:rPr>
        <w:t>התפקיד תפור עליך. אני רוצה גם בהזדמנות הזו להגיד תודה לכל חברי הכנסת של יש עתיד, שהחזיקו כאן את המליאה לאורך כל הלילה וגם ממשיכים ככה.</w:t>
      </w:r>
    </w:p>
    <w:p w:rsidR="000F0B5F" w:rsidRDefault="000F0B5F" w:rsidP="00DE09DC">
      <w:pPr>
        <w:rPr>
          <w:rtl/>
          <w:lang w:eastAsia="he-IL"/>
        </w:rPr>
      </w:pPr>
    </w:p>
    <w:p w:rsidR="000F0B5F" w:rsidRDefault="000F0B5F" w:rsidP="00DE09DC">
      <w:pPr>
        <w:pStyle w:val="af5"/>
        <w:keepNext/>
        <w:rPr>
          <w:rtl/>
        </w:rPr>
      </w:pPr>
      <w:bookmarkStart w:id="29131" w:name="ET_interruption_6218_8"/>
      <w:r w:rsidRPr="003C0B58">
        <w:rPr>
          <w:rStyle w:val="TagStyle"/>
          <w:rFonts w:hint="cs"/>
          <w:rtl/>
        </w:rPr>
        <w:t xml:space="preserve"> &lt;&lt; קריאה &gt;&gt;</w:t>
      </w:r>
      <w:r>
        <w:rPr>
          <w:rStyle w:val="TagStyle"/>
          <w:rFonts w:hint="cs"/>
          <w:rtl/>
        </w:rPr>
        <w:t xml:space="preserve"> </w:t>
      </w:r>
      <w:r>
        <w:rPr>
          <w:rFonts w:hint="cs"/>
          <w:rtl/>
        </w:rPr>
        <w:t>שר התפוצות נחמן שי:</w:t>
      </w:r>
      <w:r>
        <w:rPr>
          <w:rStyle w:val="TagStyle"/>
          <w:rtl/>
        </w:rPr>
        <w:t xml:space="preserve"> </w:t>
      </w:r>
      <w:r w:rsidRPr="003C0B58">
        <w:rPr>
          <w:rStyle w:val="TagStyle"/>
          <w:rtl/>
        </w:rPr>
        <w:t>&lt;&lt; קריאה &gt;&gt;</w:t>
      </w:r>
      <w:r>
        <w:rPr>
          <w:rFonts w:hint="cs"/>
          <w:rtl/>
        </w:rPr>
        <w:t xml:space="preserve">   </w:t>
      </w:r>
      <w:bookmarkEnd w:id="29131"/>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יש לכם מספיק מנדטים בשביל זה. </w:t>
      </w:r>
      <w:bookmarkStart w:id="29132" w:name="_ETM_Q89_531740"/>
      <w:bookmarkEnd w:id="29132"/>
      <w:r>
        <w:rPr>
          <w:rFonts w:hint="cs"/>
          <w:rtl/>
          <w:lang w:eastAsia="he-IL"/>
        </w:rPr>
        <w:t>זה המחיר של ההצלחה.</w:t>
      </w:r>
    </w:p>
    <w:p w:rsidR="000F0B5F" w:rsidRDefault="000F0B5F" w:rsidP="00DE09DC">
      <w:pPr>
        <w:rPr>
          <w:rtl/>
          <w:lang w:eastAsia="he-IL"/>
        </w:rPr>
      </w:pPr>
    </w:p>
    <w:p w:rsidR="000F0B5F" w:rsidRDefault="000F0B5F" w:rsidP="00DE09DC">
      <w:pPr>
        <w:pStyle w:val="-"/>
        <w:keepNext/>
        <w:rPr>
          <w:rtl/>
        </w:rPr>
      </w:pPr>
      <w:bookmarkStart w:id="29133" w:name="ET_speakercontinue_5300_19"/>
      <w:r w:rsidRPr="003C0B58">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tl/>
        </w:rPr>
        <w:t xml:space="preserve"> </w:t>
      </w:r>
      <w:r w:rsidRPr="003C0B58">
        <w:rPr>
          <w:rStyle w:val="TagStyle"/>
          <w:rtl/>
        </w:rPr>
        <w:t>&lt;&lt; דובר_המשך &gt;&gt;</w:t>
      </w:r>
      <w:r>
        <w:rPr>
          <w:rFonts w:hint="cs"/>
          <w:rtl/>
        </w:rPr>
        <w:t xml:space="preserve">   </w:t>
      </w:r>
      <w:bookmarkEnd w:id="29133"/>
    </w:p>
    <w:p w:rsidR="000F0B5F" w:rsidRDefault="000F0B5F" w:rsidP="00D91890">
      <w:pPr>
        <w:rPr>
          <w:rtl/>
          <w:lang w:eastAsia="he-IL"/>
        </w:rPr>
      </w:pPr>
    </w:p>
    <w:p w:rsidR="000F0B5F" w:rsidRDefault="000F0B5F" w:rsidP="001704C8">
      <w:pPr>
        <w:rPr>
          <w:rtl/>
          <w:lang w:eastAsia="he-IL"/>
        </w:rPr>
      </w:pPr>
      <w:r>
        <w:rPr>
          <w:rFonts w:hint="cs"/>
          <w:rtl/>
          <w:lang w:eastAsia="he-IL"/>
        </w:rPr>
        <w:t xml:space="preserve">נחמן, אני חושבת שכך צריך לנהוג, ובשני חוקים הזויים, מנותקים ומסוכנים אנחנו צריכים להיות כאן כל הלילה </w:t>
      </w:r>
      <w:bookmarkStart w:id="29134" w:name="_ETM_Q89_545936"/>
      <w:bookmarkEnd w:id="29134"/>
      <w:r>
        <w:rPr>
          <w:rFonts w:hint="cs"/>
          <w:rtl/>
          <w:lang w:eastAsia="he-IL"/>
        </w:rPr>
        <w:t xml:space="preserve">ולדבר לציבור, למי ששומע. בוא נגיד – ראינו אותם גם </w:t>
      </w:r>
      <w:bookmarkStart w:id="29135" w:name="_ETM_Q89_553707"/>
      <w:bookmarkEnd w:id="29135"/>
      <w:r>
        <w:rPr>
          <w:rFonts w:hint="cs"/>
          <w:rtl/>
          <w:lang w:eastAsia="he-IL"/>
        </w:rPr>
        <w:t xml:space="preserve">בקדנציה האחרונה. אין סיבה שזה לא יקרה פה, ואני רוצה גם להגיד, כיוון שאני עוסקת בתודות, חוץ מיש עתיד וצוות הסיעה שלנו שעושה כאן עבודה כל הלילה, גם לאחל </w:t>
      </w:r>
      <w:bookmarkStart w:id="29136" w:name="_ETM_Q89_564776"/>
      <w:bookmarkEnd w:id="29136"/>
      <w:r>
        <w:rPr>
          <w:rFonts w:hint="cs"/>
          <w:rtl/>
          <w:lang w:eastAsia="he-IL"/>
        </w:rPr>
        <w:t xml:space="preserve">לך בהצלחה, כי הייתה לי הזכות לעבוד איתך כאן ארבע </w:t>
      </w:r>
      <w:bookmarkStart w:id="29137" w:name="_ETM_Q89_568965"/>
      <w:bookmarkEnd w:id="29137"/>
      <w:r>
        <w:rPr>
          <w:rFonts w:hint="cs"/>
          <w:rtl/>
          <w:lang w:eastAsia="he-IL"/>
        </w:rPr>
        <w:t>שנים. היינו בכנסת ה</w:t>
      </w:r>
      <w:r w:rsidR="001704C8">
        <w:rPr>
          <w:rFonts w:hint="cs"/>
          <w:rtl/>
          <w:lang w:eastAsia="he-IL"/>
        </w:rPr>
        <w:t>עשרים</w:t>
      </w:r>
      <w:r>
        <w:rPr>
          <w:rFonts w:hint="cs"/>
          <w:rtl/>
          <w:lang w:eastAsia="he-IL"/>
        </w:rPr>
        <w:t xml:space="preserve"> יחד, יש הרבה מה </w:t>
      </w:r>
      <w:bookmarkStart w:id="29138" w:name="_ETM_Q89_576470"/>
      <w:bookmarkEnd w:id="29138"/>
      <w:r>
        <w:rPr>
          <w:rFonts w:hint="cs"/>
          <w:rtl/>
          <w:lang w:eastAsia="he-IL"/>
        </w:rPr>
        <w:t xml:space="preserve">ללמוד. אתה יודע, כשטסנו לחו"ל יחד במשלחת, דיברנו על איך </w:t>
      </w:r>
      <w:bookmarkStart w:id="29139" w:name="_ETM_Q89_580549"/>
      <w:bookmarkEnd w:id="29139"/>
      <w:r>
        <w:rPr>
          <w:rFonts w:hint="cs"/>
          <w:rtl/>
          <w:lang w:eastAsia="he-IL"/>
        </w:rPr>
        <w:t xml:space="preserve">אתה מגשים ציבורית בכל מקום שנהיה, אז אני בטוחה – </w:t>
      </w:r>
      <w:bookmarkStart w:id="29140" w:name="_ETM_Q89_584735"/>
      <w:bookmarkEnd w:id="29140"/>
      <w:r>
        <w:rPr>
          <w:rFonts w:hint="cs"/>
          <w:rtl/>
          <w:lang w:eastAsia="he-IL"/>
        </w:rPr>
        <w:t xml:space="preserve">ולא אשכח. </w:t>
      </w:r>
    </w:p>
    <w:p w:rsidR="000F0B5F" w:rsidRDefault="000F0B5F" w:rsidP="00DE09DC">
      <w:pPr>
        <w:rPr>
          <w:rtl/>
          <w:lang w:eastAsia="he-IL"/>
        </w:rPr>
      </w:pPr>
      <w:bookmarkStart w:id="29141" w:name="_ETM_Q89_573131"/>
      <w:bookmarkStart w:id="29142" w:name="_ETM_Q89_573181"/>
      <w:bookmarkEnd w:id="29141"/>
      <w:bookmarkEnd w:id="29142"/>
    </w:p>
    <w:p w:rsidR="000F0B5F" w:rsidRDefault="000F0B5F" w:rsidP="00DE09DC">
      <w:pPr>
        <w:rPr>
          <w:rtl/>
          <w:lang w:eastAsia="he-IL"/>
        </w:rPr>
      </w:pPr>
      <w:bookmarkStart w:id="29143" w:name="_ETM_Q89_573268"/>
      <w:bookmarkStart w:id="29144" w:name="_ETM_Q89_573311"/>
      <w:bookmarkEnd w:id="29143"/>
      <w:bookmarkEnd w:id="29144"/>
      <w:r>
        <w:rPr>
          <w:rFonts w:hint="cs"/>
          <w:rtl/>
          <w:lang w:eastAsia="he-IL"/>
        </w:rPr>
        <w:t xml:space="preserve">אגב, אגיד למי שצופה בנו שכשטסנו לחו"ל למשלחת – </w:t>
      </w:r>
      <w:bookmarkStart w:id="29145" w:name="_ETM_Q89_588925"/>
      <w:bookmarkEnd w:id="29145"/>
      <w:r>
        <w:rPr>
          <w:rFonts w:hint="cs"/>
          <w:rtl/>
          <w:lang w:eastAsia="he-IL"/>
        </w:rPr>
        <w:t xml:space="preserve">לדעתי זה היה לארצות הברית, אני חושבת – נחמן הוא </w:t>
      </w:r>
      <w:bookmarkStart w:id="29146" w:name="_ETM_Q89_593809"/>
      <w:bookmarkEnd w:id="29146"/>
      <w:r>
        <w:rPr>
          <w:rFonts w:hint="cs"/>
          <w:rtl/>
          <w:lang w:eastAsia="he-IL"/>
        </w:rPr>
        <w:t xml:space="preserve">בכושר שיא, כשכל הצעירים היו קמים, הוא כבר היה אחרי </w:t>
      </w:r>
      <w:bookmarkStart w:id="29147" w:name="_ETM_Q89_599667"/>
      <w:bookmarkEnd w:id="29147"/>
      <w:r>
        <w:rPr>
          <w:rFonts w:hint="cs"/>
          <w:rtl/>
          <w:lang w:eastAsia="he-IL"/>
        </w:rPr>
        <w:t xml:space="preserve">אימון ואחרי ספורט. אז אני רוצה לאחל לך הרבה הצלחה באזרחות, נחמן. מגיע לך. עשית שירות למען הציבור </w:t>
      </w:r>
      <w:bookmarkStart w:id="29148" w:name="_ETM_Q89_608691"/>
      <w:bookmarkEnd w:id="29148"/>
      <w:r>
        <w:rPr>
          <w:rFonts w:hint="cs"/>
          <w:rtl/>
          <w:lang w:eastAsia="he-IL"/>
        </w:rPr>
        <w:t xml:space="preserve">הרבה שנים, עוד מהימים שהיינו צעירים ושומעים אותך – במלחמת המרץ </w:t>
      </w:r>
      <w:bookmarkStart w:id="29149" w:name="_ETM_Q89_615066"/>
      <w:bookmarkEnd w:id="29149"/>
      <w:r>
        <w:rPr>
          <w:rFonts w:hint="cs"/>
          <w:rtl/>
          <w:lang w:eastAsia="he-IL"/>
        </w:rPr>
        <w:t>זה היה?</w:t>
      </w:r>
    </w:p>
    <w:p w:rsidR="000F0B5F" w:rsidRDefault="000F0B5F" w:rsidP="00DE09DC">
      <w:pPr>
        <w:rPr>
          <w:rtl/>
          <w:lang w:eastAsia="he-IL"/>
        </w:rPr>
      </w:pPr>
    </w:p>
    <w:p w:rsidR="000F0B5F" w:rsidRDefault="000F0B5F" w:rsidP="00DE09DC">
      <w:pPr>
        <w:pStyle w:val="af5"/>
        <w:keepNext/>
        <w:rPr>
          <w:rtl/>
        </w:rPr>
      </w:pPr>
      <w:r w:rsidRPr="003C0B58">
        <w:rPr>
          <w:rStyle w:val="TagStyle"/>
          <w:rFonts w:hint="cs"/>
          <w:rtl/>
        </w:rPr>
        <w:t xml:space="preserve"> &lt;&lt; קריאה &gt;&gt;</w:t>
      </w:r>
      <w:r>
        <w:rPr>
          <w:rStyle w:val="TagStyle"/>
          <w:rFonts w:hint="cs"/>
          <w:rtl/>
        </w:rPr>
        <w:t xml:space="preserve"> </w:t>
      </w:r>
      <w:r>
        <w:rPr>
          <w:rFonts w:hint="cs"/>
          <w:rtl/>
        </w:rPr>
        <w:t>שר התפוצות נחמן שי:</w:t>
      </w:r>
      <w:r>
        <w:rPr>
          <w:rStyle w:val="TagStyle"/>
          <w:rtl/>
        </w:rPr>
        <w:t xml:space="preserve"> </w:t>
      </w:r>
      <w:r w:rsidRPr="003C0B58">
        <w:rPr>
          <w:rStyle w:val="TagStyle"/>
          <w:rtl/>
        </w:rPr>
        <w:t>&lt;&lt; קריאה &gt;&gt;</w:t>
      </w:r>
      <w:r>
        <w:rPr>
          <w:rFonts w:hint="cs"/>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היה שווה לקום בבוקר. </w:t>
      </w:r>
    </w:p>
    <w:p w:rsidR="000F0B5F" w:rsidRDefault="000F0B5F" w:rsidP="00DE09DC">
      <w:pPr>
        <w:rPr>
          <w:rtl/>
          <w:lang w:eastAsia="he-IL"/>
        </w:rPr>
      </w:pPr>
    </w:p>
    <w:p w:rsidR="000F0B5F" w:rsidRDefault="000F0B5F" w:rsidP="00DE09DC">
      <w:pPr>
        <w:pStyle w:val="-"/>
        <w:keepNext/>
        <w:rPr>
          <w:rtl/>
        </w:rPr>
      </w:pPr>
      <w:bookmarkStart w:id="29150" w:name="ET_speakercontinue_5300_20"/>
      <w:r w:rsidRPr="003C0B58">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tl/>
        </w:rPr>
        <w:t xml:space="preserve"> </w:t>
      </w:r>
      <w:r w:rsidRPr="003C0B58">
        <w:rPr>
          <w:rStyle w:val="TagStyle"/>
          <w:rtl/>
        </w:rPr>
        <w:t>&lt;&lt; דובר_המשך &gt;&gt;</w:t>
      </w:r>
      <w:r>
        <w:rPr>
          <w:rFonts w:hint="cs"/>
          <w:rtl/>
        </w:rPr>
        <w:t xml:space="preserve">   </w:t>
      </w:r>
      <w:bookmarkEnd w:id="29150"/>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כן, כי אין עוד הרבה הזדמנויות לדעתי </w:t>
      </w:r>
      <w:bookmarkStart w:id="29151" w:name="_ETM_Q89_627956"/>
      <w:bookmarkEnd w:id="29151"/>
      <w:r>
        <w:rPr>
          <w:rFonts w:hint="cs"/>
          <w:rtl/>
          <w:lang w:eastAsia="he-IL"/>
        </w:rPr>
        <w:t xml:space="preserve">שתשב כאן </w:t>
      </w:r>
      <w:bookmarkStart w:id="29152" w:name="_ETM_Q89_621250"/>
      <w:bookmarkEnd w:id="29152"/>
      <w:r>
        <w:rPr>
          <w:rFonts w:hint="cs"/>
          <w:rtl/>
          <w:lang w:eastAsia="he-IL"/>
        </w:rPr>
        <w:t>בתקופה הקרובה.</w:t>
      </w:r>
    </w:p>
    <w:p w:rsidR="000F0B5F" w:rsidRDefault="000F0B5F" w:rsidP="00DE09DC">
      <w:pPr>
        <w:rPr>
          <w:rtl/>
          <w:lang w:eastAsia="he-IL"/>
        </w:rPr>
      </w:pPr>
      <w:bookmarkStart w:id="29153" w:name="_ETM_Q89_625234"/>
      <w:bookmarkEnd w:id="29153"/>
    </w:p>
    <w:p w:rsidR="000F0B5F" w:rsidRDefault="000F0B5F" w:rsidP="00DE09DC">
      <w:pPr>
        <w:pStyle w:val="af5"/>
        <w:keepNext/>
        <w:rPr>
          <w:rtl/>
        </w:rPr>
      </w:pPr>
      <w:bookmarkStart w:id="29154" w:name="ET_interruption_6218_25"/>
      <w:r w:rsidRPr="003C0B58">
        <w:rPr>
          <w:rStyle w:val="TagStyle"/>
          <w:rFonts w:hint="cs"/>
          <w:rtl/>
        </w:rPr>
        <w:t>&lt;&lt; קריאה &gt;&gt;</w:t>
      </w:r>
      <w:r>
        <w:rPr>
          <w:rStyle w:val="TagStyle"/>
          <w:rFonts w:hint="cs"/>
          <w:rtl/>
        </w:rPr>
        <w:t xml:space="preserve"> </w:t>
      </w:r>
      <w:r>
        <w:rPr>
          <w:rFonts w:hint="cs"/>
          <w:rtl/>
        </w:rPr>
        <w:t>שר התפוצות נחמן שי:</w:t>
      </w:r>
      <w:r>
        <w:rPr>
          <w:rStyle w:val="TagStyle"/>
          <w:rtl/>
        </w:rPr>
        <w:t xml:space="preserve"> </w:t>
      </w:r>
      <w:r w:rsidRPr="003C0B58">
        <w:rPr>
          <w:rStyle w:val="TagStyle"/>
          <w:rtl/>
        </w:rPr>
        <w:t>&lt;&lt; קריאה &gt;&gt;</w:t>
      </w:r>
      <w:bookmarkEnd w:id="29154"/>
      <w:r>
        <w:rPr>
          <w:rFonts w:hint="cs"/>
          <w:rtl/>
        </w:rPr>
        <w:t xml:space="preserve">   </w:t>
      </w:r>
    </w:p>
    <w:p w:rsidR="000F0B5F" w:rsidRDefault="000F0B5F" w:rsidP="00D91890">
      <w:pPr>
        <w:rPr>
          <w:rtl/>
          <w:lang w:eastAsia="he-IL"/>
        </w:rPr>
      </w:pPr>
    </w:p>
    <w:p w:rsidR="000F0B5F" w:rsidRDefault="000F0B5F" w:rsidP="00DE09DC">
      <w:pPr>
        <w:rPr>
          <w:rtl/>
          <w:lang w:eastAsia="he-IL"/>
        </w:rPr>
      </w:pPr>
      <w:bookmarkStart w:id="29155" w:name="_ETM_Q89_625648"/>
      <w:bookmarkStart w:id="29156" w:name="_ETM_Q89_625660"/>
      <w:bookmarkStart w:id="29157" w:name="_ETM_Q89_625719"/>
      <w:bookmarkEnd w:id="29155"/>
      <w:bookmarkEnd w:id="29156"/>
      <w:bookmarkEnd w:id="29157"/>
      <w:r>
        <w:rPr>
          <w:rFonts w:hint="cs"/>
          <w:rtl/>
          <w:lang w:eastAsia="he-IL"/>
        </w:rPr>
        <w:t>זו הישיבה האחרונה בדיוק.</w:t>
      </w:r>
    </w:p>
    <w:p w:rsidR="000F0B5F" w:rsidRDefault="000F0B5F" w:rsidP="00DE09DC">
      <w:pPr>
        <w:rPr>
          <w:rtl/>
          <w:lang w:eastAsia="he-IL"/>
        </w:rPr>
      </w:pPr>
    </w:p>
    <w:p w:rsidR="000F0B5F" w:rsidRDefault="000F0B5F" w:rsidP="00DE09DC">
      <w:pPr>
        <w:pStyle w:val="-"/>
        <w:keepNext/>
        <w:rPr>
          <w:rtl/>
        </w:rPr>
      </w:pPr>
      <w:bookmarkStart w:id="29158" w:name="ET_speakercontinue_5300_10"/>
      <w:r w:rsidRPr="003C0B58">
        <w:rPr>
          <w:rStyle w:val="TagStyle"/>
          <w:rFonts w:hint="cs"/>
          <w:rtl/>
        </w:rPr>
        <w:lastRenderedPageBreak/>
        <w:t xml:space="preserve"> &lt;&lt; דובר_המשך &gt;&gt;</w:t>
      </w:r>
      <w:r>
        <w:rPr>
          <w:rStyle w:val="TagStyle"/>
          <w:rFonts w:hint="cs"/>
          <w:rtl/>
        </w:rPr>
        <w:t xml:space="preserve"> </w:t>
      </w:r>
      <w:r>
        <w:rPr>
          <w:rFonts w:hint="cs"/>
          <w:rtl/>
        </w:rPr>
        <w:t>מירב בן ארי (יש עתיד):</w:t>
      </w:r>
      <w:r>
        <w:rPr>
          <w:rStyle w:val="TagStyle"/>
          <w:rtl/>
        </w:rPr>
        <w:t xml:space="preserve"> </w:t>
      </w:r>
      <w:r w:rsidRPr="003C0B58">
        <w:rPr>
          <w:rStyle w:val="TagStyle"/>
          <w:rtl/>
        </w:rPr>
        <w:t>&lt;&lt; דובר_המשך &gt;&gt;</w:t>
      </w:r>
      <w:r>
        <w:rPr>
          <w:rFonts w:hint="cs"/>
          <w:rtl/>
        </w:rPr>
        <w:t xml:space="preserve">   </w:t>
      </w:r>
      <w:bookmarkEnd w:id="29158"/>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נכון, זו הישיבה האחרונה שלך. כמה </w:t>
      </w:r>
      <w:bookmarkStart w:id="29159" w:name="_ETM_Q89_627480"/>
      <w:bookmarkEnd w:id="29159"/>
      <w:r>
        <w:rPr>
          <w:rFonts w:hint="cs"/>
          <w:rtl/>
          <w:lang w:eastAsia="he-IL"/>
        </w:rPr>
        <w:t>שנים אתה בכנסת?</w:t>
      </w:r>
      <w:bookmarkStart w:id="29160" w:name="_ETM_Q89_630200"/>
      <w:bookmarkEnd w:id="29160"/>
    </w:p>
    <w:p w:rsidR="000F0B5F" w:rsidRDefault="000F0B5F" w:rsidP="00DE09DC">
      <w:pPr>
        <w:rPr>
          <w:rtl/>
          <w:lang w:eastAsia="he-IL"/>
        </w:rPr>
      </w:pPr>
    </w:p>
    <w:p w:rsidR="000F0B5F" w:rsidRDefault="000F0B5F" w:rsidP="00DE09DC">
      <w:pPr>
        <w:pStyle w:val="af5"/>
        <w:keepNext/>
        <w:rPr>
          <w:rtl/>
        </w:rPr>
      </w:pPr>
      <w:bookmarkStart w:id="29161" w:name="_ETM_Q89_630622"/>
      <w:bookmarkStart w:id="29162" w:name="_ETM_Q89_630632"/>
      <w:bookmarkStart w:id="29163" w:name="_ETM_Q89_630680"/>
      <w:bookmarkStart w:id="29164" w:name="ET_interruption_6218_26"/>
      <w:bookmarkEnd w:id="29161"/>
      <w:bookmarkEnd w:id="29162"/>
      <w:bookmarkEnd w:id="29163"/>
      <w:r w:rsidRPr="003C0B58">
        <w:rPr>
          <w:rStyle w:val="TagStyle"/>
          <w:rFonts w:hint="cs"/>
          <w:rtl/>
        </w:rPr>
        <w:t>&lt;&lt; קריאה &gt;&gt;</w:t>
      </w:r>
      <w:r>
        <w:rPr>
          <w:rStyle w:val="TagStyle"/>
          <w:rFonts w:hint="cs"/>
          <w:rtl/>
        </w:rPr>
        <w:t xml:space="preserve"> </w:t>
      </w:r>
      <w:r>
        <w:rPr>
          <w:rFonts w:hint="cs"/>
          <w:rtl/>
        </w:rPr>
        <w:t>שר התפוצות נחמן שי:</w:t>
      </w:r>
      <w:r>
        <w:rPr>
          <w:rStyle w:val="TagStyle"/>
          <w:rtl/>
        </w:rPr>
        <w:t xml:space="preserve"> </w:t>
      </w:r>
      <w:r w:rsidRPr="003C0B58">
        <w:rPr>
          <w:rStyle w:val="TagStyle"/>
          <w:rtl/>
        </w:rPr>
        <w:t>&lt;&lt; קריאה &gt;&gt;</w:t>
      </w:r>
      <w:bookmarkEnd w:id="29164"/>
      <w:r>
        <w:rPr>
          <w:rFonts w:hint="cs"/>
          <w:rtl/>
        </w:rPr>
        <w:t xml:space="preserve">   </w:t>
      </w:r>
    </w:p>
    <w:p w:rsidR="000F0B5F" w:rsidRDefault="000F0B5F" w:rsidP="00D91890">
      <w:pPr>
        <w:rPr>
          <w:rtl/>
          <w:lang w:eastAsia="he-IL"/>
        </w:rPr>
      </w:pPr>
    </w:p>
    <w:p w:rsidR="000F0B5F" w:rsidRDefault="000F0B5F" w:rsidP="00DE09DC">
      <w:pPr>
        <w:rPr>
          <w:rtl/>
          <w:lang w:eastAsia="he-IL"/>
        </w:rPr>
      </w:pPr>
      <w:bookmarkStart w:id="29165" w:name="_ETM_Q89_631336"/>
      <w:bookmarkEnd w:id="29165"/>
      <w:r>
        <w:rPr>
          <w:rFonts w:hint="cs"/>
          <w:rtl/>
          <w:lang w:eastAsia="he-IL"/>
        </w:rPr>
        <w:t>מ-2009.</w:t>
      </w:r>
      <w:bookmarkStart w:id="29166" w:name="_ETM_Q89_630780"/>
      <w:bookmarkEnd w:id="29166"/>
    </w:p>
    <w:p w:rsidR="000F0B5F" w:rsidRDefault="000F0B5F" w:rsidP="00DE09DC">
      <w:pPr>
        <w:rPr>
          <w:rtl/>
          <w:lang w:eastAsia="he-IL"/>
        </w:rPr>
      </w:pPr>
      <w:bookmarkStart w:id="29167" w:name="_ETM_Q89_631200"/>
      <w:bookmarkStart w:id="29168" w:name="_ETM_Q89_631212"/>
      <w:bookmarkStart w:id="29169" w:name="_ETM_Q89_631274"/>
      <w:bookmarkEnd w:id="29167"/>
      <w:bookmarkEnd w:id="29168"/>
      <w:bookmarkEnd w:id="29169"/>
    </w:p>
    <w:p w:rsidR="000F0B5F" w:rsidRDefault="000F0B5F" w:rsidP="00DE09DC">
      <w:pPr>
        <w:pStyle w:val="-"/>
        <w:keepNext/>
        <w:rPr>
          <w:rtl/>
        </w:rPr>
      </w:pPr>
      <w:bookmarkStart w:id="29170" w:name="ET_speakercontinue_5300_21"/>
      <w:r w:rsidRPr="003C0B58">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tl/>
        </w:rPr>
        <w:t xml:space="preserve"> </w:t>
      </w:r>
      <w:r w:rsidRPr="003C0B58">
        <w:rPr>
          <w:rStyle w:val="TagStyle"/>
          <w:rtl/>
        </w:rPr>
        <w:t>&lt;&lt; דובר_המשך &gt;&gt;</w:t>
      </w:r>
      <w:r>
        <w:rPr>
          <w:rFonts w:hint="cs"/>
          <w:rtl/>
        </w:rPr>
        <w:t xml:space="preserve">   </w:t>
      </w:r>
      <w:bookmarkEnd w:id="29170"/>
    </w:p>
    <w:p w:rsidR="000F0B5F" w:rsidRDefault="000F0B5F" w:rsidP="00D91890">
      <w:pPr>
        <w:rPr>
          <w:rtl/>
          <w:lang w:eastAsia="he-IL"/>
        </w:rPr>
      </w:pPr>
    </w:p>
    <w:p w:rsidR="000F0B5F" w:rsidRDefault="000F0B5F" w:rsidP="00DE09DC">
      <w:pPr>
        <w:rPr>
          <w:rtl/>
          <w:lang w:eastAsia="he-IL"/>
        </w:rPr>
      </w:pPr>
      <w:bookmarkStart w:id="29171" w:name="_ETM_Q89_632332"/>
      <w:bookmarkEnd w:id="29171"/>
      <w:r>
        <w:rPr>
          <w:rFonts w:hint="cs"/>
          <w:rtl/>
          <w:lang w:eastAsia="he-IL"/>
        </w:rPr>
        <w:t xml:space="preserve">ואו. אתה מבין – </w:t>
      </w:r>
      <w:bookmarkStart w:id="29172" w:name="_ETM_Q89_631536"/>
      <w:bookmarkEnd w:id="29172"/>
      <w:r>
        <w:rPr>
          <w:rFonts w:hint="cs"/>
          <w:rtl/>
          <w:lang w:eastAsia="he-IL"/>
        </w:rPr>
        <w:t>אתמול אמרתי בר</w:t>
      </w:r>
      <w:r w:rsidR="001704C8">
        <w:rPr>
          <w:rFonts w:hint="cs"/>
          <w:rtl/>
          <w:lang w:eastAsia="he-IL"/>
        </w:rPr>
        <w:t>י</w:t>
      </w:r>
      <w:r>
        <w:rPr>
          <w:rFonts w:hint="cs"/>
          <w:rtl/>
          <w:lang w:eastAsia="he-IL"/>
        </w:rPr>
        <w:t xml:space="preserve">איון שיותר מ-60% מהכנסת הזו היא צעירה מאוד, לא בשנים, כמו בימים במשכן. </w:t>
      </w:r>
      <w:bookmarkStart w:id="29173" w:name="_ETM_Q89_642150"/>
      <w:bookmarkEnd w:id="29173"/>
      <w:r>
        <w:rPr>
          <w:rFonts w:hint="cs"/>
          <w:rtl/>
          <w:lang w:eastAsia="he-IL"/>
        </w:rPr>
        <w:t xml:space="preserve">זה חשוב לי, גם בגלל שזו הישיבה האחרונה שלך – לומר לך תודה, וזכינו ללמוד ממך הרבה, ועל כל התרומה שלך לעם ישראל. אז תודה רבה ממדינת ישראל ובהצלחה. </w:t>
      </w:r>
      <w:bookmarkStart w:id="29174" w:name="_ETM_Q89_653870"/>
      <w:bookmarkEnd w:id="29174"/>
      <w:r>
        <w:rPr>
          <w:rFonts w:hint="cs"/>
          <w:rtl/>
          <w:lang w:eastAsia="he-IL"/>
        </w:rPr>
        <w:t xml:space="preserve">אני בטוחה שתצליח ושגם תשמור על כושר, שזה לא </w:t>
      </w:r>
      <w:bookmarkStart w:id="29175" w:name="_ETM_Q89_657035"/>
      <w:bookmarkEnd w:id="29175"/>
      <w:r>
        <w:rPr>
          <w:rFonts w:hint="cs"/>
          <w:rtl/>
          <w:lang w:eastAsia="he-IL"/>
        </w:rPr>
        <w:t>מספיק חשוב.</w:t>
      </w:r>
    </w:p>
    <w:p w:rsidR="000F0B5F" w:rsidRDefault="000F0B5F" w:rsidP="00DE09DC">
      <w:pPr>
        <w:rPr>
          <w:rtl/>
          <w:lang w:eastAsia="he-IL"/>
        </w:rPr>
      </w:pPr>
    </w:p>
    <w:p w:rsidR="000F0B5F" w:rsidRDefault="000F0B5F" w:rsidP="00DE09DC">
      <w:pPr>
        <w:pStyle w:val="af6"/>
        <w:keepNext/>
        <w:rPr>
          <w:rtl/>
        </w:rPr>
      </w:pPr>
      <w:r w:rsidRPr="003C0B58">
        <w:rPr>
          <w:rStyle w:val="TagStyle"/>
          <w:rFonts w:hint="cs"/>
          <w:rtl/>
        </w:rPr>
        <w:t xml:space="preserve"> &lt;&lt; יור &gt;&gt;</w:t>
      </w:r>
      <w:r>
        <w:rPr>
          <w:rStyle w:val="TagStyle"/>
          <w:rFonts w:hint="cs"/>
          <w:rtl/>
        </w:rPr>
        <w:t xml:space="preserve"> </w:t>
      </w:r>
      <w:r>
        <w:rPr>
          <w:rFonts w:hint="cs"/>
          <w:rtl/>
        </w:rPr>
        <w:t>היו"ר משה טור פז:</w:t>
      </w:r>
      <w:r>
        <w:rPr>
          <w:rStyle w:val="TagStyle"/>
          <w:rtl/>
        </w:rPr>
        <w:t xml:space="preserve"> </w:t>
      </w:r>
      <w:r w:rsidRPr="003C0B58">
        <w:rPr>
          <w:rStyle w:val="TagStyle"/>
          <w:rtl/>
        </w:rPr>
        <w:t>&lt;&lt; יור &gt;&gt;</w:t>
      </w:r>
      <w:r>
        <w:rPr>
          <w:rFonts w:hint="cs"/>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זה קשור ביחד.</w:t>
      </w:r>
    </w:p>
    <w:p w:rsidR="000F0B5F" w:rsidRDefault="000F0B5F" w:rsidP="00DE09DC">
      <w:pPr>
        <w:rPr>
          <w:rtl/>
          <w:lang w:eastAsia="he-IL"/>
        </w:rPr>
      </w:pPr>
    </w:p>
    <w:p w:rsidR="000F0B5F" w:rsidRDefault="000F0B5F" w:rsidP="00DE09DC">
      <w:pPr>
        <w:pStyle w:val="-"/>
        <w:keepNext/>
        <w:rPr>
          <w:rtl/>
        </w:rPr>
      </w:pPr>
      <w:bookmarkStart w:id="29176" w:name="ET_speakercontinue_5300_23"/>
      <w:r w:rsidRPr="003C0B58">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tl/>
        </w:rPr>
        <w:t xml:space="preserve"> </w:t>
      </w:r>
      <w:r w:rsidRPr="003C0B58">
        <w:rPr>
          <w:rStyle w:val="TagStyle"/>
          <w:rtl/>
        </w:rPr>
        <w:t>&lt;&lt; דובר_המשך &gt;&gt;</w:t>
      </w:r>
      <w:r>
        <w:rPr>
          <w:rFonts w:hint="cs"/>
          <w:rtl/>
        </w:rPr>
        <w:t xml:space="preserve">   </w:t>
      </w:r>
      <w:bookmarkEnd w:id="29176"/>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נכון. ניצלתי את שלוש הדקות שלי לומר </w:t>
      </w:r>
      <w:bookmarkStart w:id="29177" w:name="_ETM_Q89_661192"/>
      <w:bookmarkEnd w:id="29177"/>
      <w:r>
        <w:rPr>
          <w:rFonts w:hint="cs"/>
          <w:rtl/>
          <w:lang w:eastAsia="he-IL"/>
        </w:rPr>
        <w:t xml:space="preserve">תודה, כי צריך להתחיל בתודה. אני רוצה לומר משהו על החוק הזה כי ליוויתי אותו בכל השבועיים האחרונים יום-יום בוועדה, מהבוקר עד הלילה, כשרבים מחבריי עסקו בחוק דרעי, שגם </w:t>
      </w:r>
      <w:bookmarkStart w:id="29178" w:name="_ETM_Q89_673516"/>
      <w:bookmarkEnd w:id="29178"/>
      <w:r>
        <w:rPr>
          <w:rFonts w:hint="cs"/>
          <w:rtl/>
          <w:lang w:eastAsia="he-IL"/>
        </w:rPr>
        <w:t xml:space="preserve">הוא חוק מושחת ונורא. אני באמת הייתי מהבוקר עד הלילה, </w:t>
      </w:r>
      <w:bookmarkStart w:id="29179" w:name="_ETM_Q89_681098"/>
      <w:bookmarkEnd w:id="29179"/>
      <w:r>
        <w:rPr>
          <w:rFonts w:hint="cs"/>
          <w:rtl/>
          <w:lang w:eastAsia="he-IL"/>
        </w:rPr>
        <w:t xml:space="preserve">עד הערב בחנוכה עם פקודת המשטרה. </w:t>
      </w:r>
    </w:p>
    <w:p w:rsidR="000F0B5F" w:rsidRDefault="000F0B5F" w:rsidP="00DE09DC">
      <w:pPr>
        <w:rPr>
          <w:rtl/>
          <w:lang w:eastAsia="he-IL"/>
        </w:rPr>
      </w:pPr>
      <w:bookmarkStart w:id="29180" w:name="_ETM_Q89_683419"/>
      <w:bookmarkStart w:id="29181" w:name="_ETM_Q89_683480"/>
      <w:bookmarkEnd w:id="29180"/>
      <w:bookmarkEnd w:id="29181"/>
    </w:p>
    <w:p w:rsidR="000F0B5F" w:rsidRDefault="000F0B5F" w:rsidP="00DE09DC">
      <w:pPr>
        <w:rPr>
          <w:rtl/>
          <w:lang w:eastAsia="he-IL"/>
        </w:rPr>
      </w:pPr>
      <w:bookmarkStart w:id="29182" w:name="_ETM_Q89_683555"/>
      <w:bookmarkStart w:id="29183" w:name="_ETM_Q89_683611"/>
      <w:bookmarkEnd w:id="29182"/>
      <w:bookmarkEnd w:id="29183"/>
      <w:r>
        <w:rPr>
          <w:rFonts w:hint="cs"/>
          <w:rtl/>
          <w:lang w:eastAsia="he-IL"/>
        </w:rPr>
        <w:t xml:space="preserve">החוק הזה הוא קודם </w:t>
      </w:r>
      <w:bookmarkStart w:id="29184" w:name="_ETM_Q89_684359"/>
      <w:bookmarkEnd w:id="29184"/>
      <w:r>
        <w:rPr>
          <w:rFonts w:hint="cs"/>
          <w:rtl/>
          <w:lang w:eastAsia="he-IL"/>
        </w:rPr>
        <w:t xml:space="preserve">כל חוק שנולד בחטא. הוא נולד בחטא היוהרה. חטא היוהרה, </w:t>
      </w:r>
      <w:bookmarkStart w:id="29185" w:name="_ETM_Q89_688338"/>
      <w:bookmarkEnd w:id="29185"/>
      <w:r>
        <w:rPr>
          <w:rFonts w:hint="cs"/>
          <w:rtl/>
          <w:lang w:eastAsia="he-IL"/>
        </w:rPr>
        <w:t xml:space="preserve">שבא בו עצם השר המיועד – הוא עוד לא שר בכלל, הוא חבר כנסת, זה משהו אגב שלא נתקלת בו בכל שנותיך – ובעצם קובע חוק איך יתנהל המשרד לביטחון הפנים. </w:t>
      </w:r>
      <w:bookmarkStart w:id="29186" w:name="_ETM_Q89_701365"/>
      <w:bookmarkEnd w:id="29186"/>
      <w:r>
        <w:rPr>
          <w:rFonts w:hint="cs"/>
          <w:rtl/>
          <w:lang w:eastAsia="he-IL"/>
        </w:rPr>
        <w:t xml:space="preserve">למה אני אומרת את זה? כי עברנו הצעות חוק </w:t>
      </w:r>
      <w:bookmarkStart w:id="29187" w:name="_ETM_Q89_702545"/>
      <w:bookmarkEnd w:id="29187"/>
      <w:r>
        <w:rPr>
          <w:rFonts w:hint="cs"/>
          <w:rtl/>
          <w:lang w:eastAsia="he-IL"/>
        </w:rPr>
        <w:t xml:space="preserve">פרטיות. לא זכור לי, אדוני היושב-ראש, שבאמת הייתה הצעת </w:t>
      </w:r>
      <w:bookmarkStart w:id="29188" w:name="_ETM_Q89_707767"/>
      <w:bookmarkEnd w:id="29188"/>
      <w:r>
        <w:rPr>
          <w:rFonts w:hint="cs"/>
          <w:rtl/>
          <w:lang w:eastAsia="he-IL"/>
        </w:rPr>
        <w:t xml:space="preserve">חוק פרטית שעיצבה את דמות השר המיועד, זאת אומרת זה </w:t>
      </w:r>
      <w:bookmarkStart w:id="29189" w:name="_ETM_Q89_710945"/>
      <w:bookmarkEnd w:id="29189"/>
      <w:r>
        <w:rPr>
          <w:rFonts w:hint="cs"/>
          <w:rtl/>
          <w:lang w:eastAsia="he-IL"/>
        </w:rPr>
        <w:t>כבר פתח מוזר מאוד, מיותר מאוד, ובעיקר מאוד יהיר.</w:t>
      </w:r>
      <w:bookmarkStart w:id="29190" w:name="_ETM_Q89_717137"/>
      <w:bookmarkEnd w:id="29190"/>
      <w:r>
        <w:rPr>
          <w:rFonts w:hint="cs"/>
          <w:rtl/>
          <w:lang w:eastAsia="he-IL"/>
        </w:rPr>
        <w:t xml:space="preserve"> הרי עוד לא הגעת למשרד, עוד לא ישבת, עוד לא הכרת. באו ואומרו לי: איך את אומרת דבר כזה?</w:t>
      </w:r>
      <w:bookmarkStart w:id="29191" w:name="_ETM_Q89_722353"/>
      <w:bookmarkEnd w:id="29191"/>
      <w:r>
        <w:rPr>
          <w:rFonts w:hint="cs"/>
          <w:rtl/>
          <w:lang w:eastAsia="he-IL"/>
        </w:rPr>
        <w:t xml:space="preserve"> הרי הוא פגש כל מיני ניצבים לשעבר. </w:t>
      </w:r>
    </w:p>
    <w:p w:rsidR="000F0B5F" w:rsidRDefault="000F0B5F" w:rsidP="00DE09DC">
      <w:pPr>
        <w:rPr>
          <w:rtl/>
          <w:lang w:eastAsia="he-IL"/>
        </w:rPr>
      </w:pPr>
      <w:bookmarkStart w:id="29192" w:name="_ETM_Q89_731252"/>
      <w:bookmarkStart w:id="29193" w:name="_ETM_Q89_731315"/>
      <w:bookmarkEnd w:id="29192"/>
      <w:bookmarkEnd w:id="29193"/>
    </w:p>
    <w:p w:rsidR="000F0B5F" w:rsidRDefault="000F0B5F" w:rsidP="001704C8">
      <w:pPr>
        <w:rPr>
          <w:rtl/>
        </w:rPr>
      </w:pPr>
      <w:bookmarkStart w:id="29194" w:name="_ETM_Q89_731379"/>
      <w:bookmarkStart w:id="29195" w:name="_ETM_Q89_731435"/>
      <w:bookmarkEnd w:id="29194"/>
      <w:bookmarkEnd w:id="29195"/>
      <w:r>
        <w:rPr>
          <w:rFonts w:hint="cs"/>
          <w:rtl/>
          <w:lang w:eastAsia="he-IL"/>
        </w:rPr>
        <w:t xml:space="preserve">אני אגיד לכם שהדרך שבה אני הכרתי את המשטרה עם כל הסיורים </w:t>
      </w:r>
      <w:bookmarkStart w:id="29196" w:name="_ETM_Q89_730234"/>
      <w:bookmarkEnd w:id="29196"/>
      <w:r>
        <w:rPr>
          <w:rFonts w:hint="cs"/>
          <w:rtl/>
          <w:lang w:eastAsia="he-IL"/>
        </w:rPr>
        <w:t xml:space="preserve">שלי עם מפקדי מחוז, מפקדי מרחב, יחידות מיוחדות והיס"מ והימ"ס </w:t>
      </w:r>
      <w:bookmarkStart w:id="29197" w:name="_ETM_Q89_736087"/>
      <w:bookmarkEnd w:id="29197"/>
      <w:r>
        <w:rPr>
          <w:rFonts w:hint="cs"/>
          <w:rtl/>
          <w:lang w:eastAsia="he-IL"/>
        </w:rPr>
        <w:t xml:space="preserve">– לקח לי כמעט חודש להבדיל בין יס"מ לימ"ס. מה </w:t>
      </w:r>
      <w:r>
        <w:rPr>
          <w:rFonts w:hint="cs"/>
          <w:rtl/>
          <w:lang w:eastAsia="he-IL"/>
        </w:rPr>
        <w:lastRenderedPageBreak/>
        <w:t xml:space="preserve">לעשות? אתה </w:t>
      </w:r>
      <w:bookmarkStart w:id="29198" w:name="_ETM_Q89_741283"/>
      <w:bookmarkEnd w:id="29198"/>
      <w:r>
        <w:rPr>
          <w:rFonts w:hint="cs"/>
          <w:rtl/>
          <w:lang w:eastAsia="he-IL"/>
        </w:rPr>
        <w:t>יודע, אנחנו מגיעים מהאזרחות.</w:t>
      </w:r>
      <w:bookmarkStart w:id="29199" w:name="TOR_Q90"/>
      <w:bookmarkStart w:id="29200" w:name="_ETM_Q90_72774"/>
      <w:bookmarkEnd w:id="29199"/>
      <w:bookmarkEnd w:id="29200"/>
      <w:r w:rsidR="001704C8">
        <w:rPr>
          <w:rFonts w:hint="cs"/>
          <w:rtl/>
          <w:lang w:eastAsia="he-IL"/>
        </w:rPr>
        <w:t xml:space="preserve"> </w:t>
      </w:r>
      <w:r>
        <w:rPr>
          <w:rFonts w:hint="cs"/>
          <w:rtl/>
          <w:lang w:eastAsia="he-IL"/>
        </w:rPr>
        <w:t xml:space="preserve">אין לי אף אחד במשטרה, אין לי אף אחד בכבאות, אין לי אף אחד בשב"ס. ואיפה </w:t>
      </w:r>
      <w:bookmarkStart w:id="29201" w:name="_ETM_Q90_151369"/>
      <w:bookmarkEnd w:id="29201"/>
      <w:r>
        <w:rPr>
          <w:rFonts w:hint="cs"/>
          <w:rtl/>
          <w:lang w:eastAsia="he-IL"/>
        </w:rPr>
        <w:t xml:space="preserve">למדתי את המשטרה באמת? </w:t>
      </w:r>
      <w:r>
        <w:rPr>
          <w:rFonts w:hint="cs"/>
          <w:rtl/>
        </w:rPr>
        <w:t xml:space="preserve">כשהייתי עושה פעם בחודש לילה </w:t>
      </w:r>
      <w:bookmarkStart w:id="29202" w:name="_ETM_Q90_156944"/>
      <w:bookmarkEnd w:id="29202"/>
      <w:r>
        <w:rPr>
          <w:rFonts w:hint="cs"/>
          <w:rtl/>
        </w:rPr>
        <w:t xml:space="preserve">בתחנה. נדמה לי שסיפרתי לכם. הייתי הולכת לתחנה </w:t>
      </w:r>
      <w:bookmarkStart w:id="29203" w:name="_ETM_Q90_161934"/>
      <w:bookmarkEnd w:id="29203"/>
      <w:r>
        <w:rPr>
          <w:rFonts w:hint="cs"/>
          <w:rtl/>
        </w:rPr>
        <w:t xml:space="preserve">בנתניה ואומרת לו: לא רוצה מפקד תחנה, מת"ח, כמו שהם קוראים לזה, לא סמת"ח. אני רוצה להיות עם </w:t>
      </w:r>
      <w:bookmarkStart w:id="29204" w:name="_ETM_Q90_163889"/>
      <w:bookmarkEnd w:id="29204"/>
      <w:r>
        <w:rPr>
          <w:rFonts w:hint="cs"/>
          <w:rtl/>
        </w:rPr>
        <w:t>השוטרת במשמרת בתוך הניידת.</w:t>
      </w:r>
    </w:p>
    <w:p w:rsidR="000F0B5F" w:rsidRPr="00431CF9" w:rsidRDefault="000F0B5F" w:rsidP="00DE09DC">
      <w:pPr>
        <w:rPr>
          <w:rtl/>
        </w:rPr>
      </w:pPr>
      <w:bookmarkStart w:id="29205" w:name="_ETM_Q90_160340"/>
      <w:bookmarkEnd w:id="29205"/>
    </w:p>
    <w:p w:rsidR="000F0B5F" w:rsidRDefault="000F0B5F" w:rsidP="00DE09DC">
      <w:pPr>
        <w:pStyle w:val="af6"/>
        <w:rPr>
          <w:rtl/>
        </w:rPr>
      </w:pPr>
      <w:bookmarkStart w:id="29206" w:name="_ETM_Q90_106377"/>
      <w:bookmarkStart w:id="29207" w:name="ET_yor_6253_3"/>
      <w:bookmarkEnd w:id="29206"/>
      <w:r w:rsidRPr="00994E3C">
        <w:rPr>
          <w:rStyle w:val="TagStyle"/>
          <w:rtl/>
        </w:rPr>
        <w:t xml:space="preserve"> &lt;&lt; יור &gt;&gt; </w:t>
      </w:r>
      <w:r>
        <w:rPr>
          <w:rtl/>
        </w:rPr>
        <w:t>היו"ר משה טור פז:</w:t>
      </w:r>
      <w:r w:rsidRPr="00994E3C">
        <w:rPr>
          <w:rStyle w:val="TagStyle"/>
          <w:rtl/>
        </w:rPr>
        <w:t xml:space="preserve"> &lt;&lt; יור &gt;&gt;</w:t>
      </w:r>
      <w:bookmarkEnd w:id="29207"/>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מפקד תורן.</w:t>
      </w:r>
      <w:bookmarkStart w:id="29208" w:name="_ETM_Q90_169834"/>
      <w:bookmarkEnd w:id="29208"/>
    </w:p>
    <w:p w:rsidR="000F0B5F" w:rsidRDefault="000F0B5F" w:rsidP="00DE09DC">
      <w:pPr>
        <w:rPr>
          <w:rtl/>
        </w:rPr>
      </w:pPr>
      <w:bookmarkStart w:id="29209" w:name="_ETM_Q90_170095"/>
      <w:bookmarkEnd w:id="29209"/>
    </w:p>
    <w:p w:rsidR="000F0B5F" w:rsidRDefault="000F0B5F" w:rsidP="00DE09DC">
      <w:pPr>
        <w:pStyle w:val="-"/>
        <w:rPr>
          <w:rtl/>
        </w:rPr>
      </w:pPr>
      <w:bookmarkStart w:id="29210" w:name="ET_speakercontinue_5300_5"/>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210"/>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בדיוק. וככה להבין את ההתמודדות. ותשמע, </w:t>
      </w:r>
      <w:bookmarkStart w:id="29211" w:name="_ETM_Q90_166143"/>
      <w:bookmarkEnd w:id="29211"/>
      <w:r>
        <w:rPr>
          <w:rFonts w:hint="cs"/>
          <w:rtl/>
        </w:rPr>
        <w:t xml:space="preserve">נפתחו לי העיניים. עשיתי את זה בכמה ערים בארץ. קודם </w:t>
      </w:r>
      <w:bookmarkStart w:id="29212" w:name="_ETM_Q90_171395"/>
      <w:bookmarkEnd w:id="29212"/>
      <w:r>
        <w:rPr>
          <w:rFonts w:hint="cs"/>
          <w:rtl/>
        </w:rPr>
        <w:t xml:space="preserve">כול, קלטתי כמה המשטרה מתוחה עד הקצה. מתוחה עד הקצה. אין </w:t>
      </w:r>
      <w:bookmarkStart w:id="29213" w:name="_ETM_Q90_172821"/>
      <w:bookmarkEnd w:id="29213"/>
      <w:r>
        <w:rPr>
          <w:rFonts w:hint="cs"/>
          <w:rtl/>
        </w:rPr>
        <w:t xml:space="preserve">שוטרים. וגם הבנתי שהדרך להגביר משילות </w:t>
      </w:r>
      <w:bookmarkStart w:id="29214" w:name="_ETM_Q90_181464"/>
      <w:bookmarkEnd w:id="29214"/>
      <w:r>
        <w:rPr>
          <w:rFonts w:hint="cs"/>
          <w:rtl/>
        </w:rPr>
        <w:t xml:space="preserve">היא לא בסיסמאות על גיבוי. השוטרים מקבלים גיבוי. </w:t>
      </w:r>
      <w:bookmarkStart w:id="29215" w:name="_ETM_Q90_183629"/>
      <w:bookmarkEnd w:id="29215"/>
      <w:r>
        <w:rPr>
          <w:rFonts w:hint="cs"/>
          <w:rtl/>
        </w:rPr>
        <w:t xml:space="preserve">מי שמחסל מחבל, יום למוחרת היה אצל ראש הממשלה </w:t>
      </w:r>
      <w:bookmarkStart w:id="29216" w:name="_ETM_Q90_192960"/>
      <w:bookmarkEnd w:id="29216"/>
      <w:r>
        <w:rPr>
          <w:rFonts w:hint="cs"/>
          <w:rtl/>
        </w:rPr>
        <w:t xml:space="preserve">לפיד; היה אצל ראש הממשלה בנט אז. אין לנו בעיה. </w:t>
      </w:r>
      <w:bookmarkStart w:id="29217" w:name="_ETM_Q90_198288"/>
      <w:bookmarkEnd w:id="29217"/>
      <w:r>
        <w:rPr>
          <w:rFonts w:hint="cs"/>
          <w:rtl/>
        </w:rPr>
        <w:t xml:space="preserve">הבעיה, קודם כול, היא שאין לנו משטרה. אין </w:t>
      </w:r>
      <w:bookmarkStart w:id="29218" w:name="_ETM_Q90_202428"/>
      <w:bookmarkEnd w:id="29218"/>
      <w:r>
        <w:rPr>
          <w:rFonts w:hint="cs"/>
          <w:rtl/>
        </w:rPr>
        <w:t xml:space="preserve">לנו. המשטרה היא עד הקצה. השוטרים שלנו נמצאים </w:t>
      </w:r>
      <w:bookmarkStart w:id="29219" w:name="_ETM_Q90_199936"/>
      <w:bookmarkEnd w:id="29219"/>
      <w:r>
        <w:rPr>
          <w:rFonts w:hint="cs"/>
          <w:rtl/>
        </w:rPr>
        <w:t xml:space="preserve">בעומס מטורף. </w:t>
      </w:r>
    </w:p>
    <w:p w:rsidR="000F0B5F" w:rsidRDefault="000F0B5F" w:rsidP="00DE09DC">
      <w:pPr>
        <w:rPr>
          <w:rtl/>
        </w:rPr>
      </w:pPr>
    </w:p>
    <w:p w:rsidR="000F0B5F" w:rsidRDefault="000F0B5F" w:rsidP="00DE09DC">
      <w:pPr>
        <w:rPr>
          <w:rtl/>
        </w:rPr>
      </w:pPr>
      <w:r>
        <w:rPr>
          <w:rFonts w:hint="cs"/>
          <w:rtl/>
        </w:rPr>
        <w:t xml:space="preserve">אתה יודע, הגעתי מתל אביב לפה. זה </w:t>
      </w:r>
      <w:bookmarkStart w:id="29220" w:name="_ETM_Q90_212280"/>
      <w:bookmarkEnd w:id="29220"/>
      <w:r>
        <w:rPr>
          <w:rFonts w:hint="cs"/>
          <w:rtl/>
        </w:rPr>
        <w:t xml:space="preserve">היה בשבילי מקרה מדהים לבחון מה זה משילות בדרך </w:t>
      </w:r>
      <w:bookmarkStart w:id="29221" w:name="_ETM_Q90_216100"/>
      <w:bookmarkEnd w:id="29221"/>
      <w:r>
        <w:rPr>
          <w:rFonts w:hint="cs"/>
          <w:rtl/>
        </w:rPr>
        <w:t xml:space="preserve">מתל אביב לירושלים. למה? מהי משילות בעיניי? כשבסוף, </w:t>
      </w:r>
      <w:bookmarkStart w:id="29222" w:name="_ETM_Q90_222659"/>
      <w:bookmarkEnd w:id="29222"/>
      <w:r>
        <w:rPr>
          <w:rFonts w:hint="cs"/>
          <w:rtl/>
        </w:rPr>
        <w:t xml:space="preserve">כשאתה עולה לכביש 1 או לכביש 443, במקרה </w:t>
      </w:r>
      <w:bookmarkStart w:id="29223" w:name="_ETM_Q90_226161"/>
      <w:bookmarkEnd w:id="29223"/>
      <w:r>
        <w:rPr>
          <w:rFonts w:hint="cs"/>
          <w:rtl/>
        </w:rPr>
        <w:t xml:space="preserve">הזה נסעתי בכביש 1, ואתה נוסע ורואה את הניידות בדרך, </w:t>
      </w:r>
      <w:bookmarkStart w:id="29224" w:name="_ETM_Q90_230713"/>
      <w:bookmarkEnd w:id="29224"/>
      <w:r>
        <w:rPr>
          <w:rFonts w:hint="cs"/>
          <w:rtl/>
        </w:rPr>
        <w:t xml:space="preserve">דבר ראשון אתה לוחץ על הברקס. מה לעשות? אתה מוריד </w:t>
      </w:r>
      <w:bookmarkStart w:id="29225" w:name="_ETM_Q90_234964"/>
      <w:bookmarkEnd w:id="29225"/>
      <w:r>
        <w:rPr>
          <w:rFonts w:hint="cs"/>
          <w:rtl/>
        </w:rPr>
        <w:t xml:space="preserve">מהירות. אני בכלל לא נוגעת בפלאפון – בטח לא </w:t>
      </w:r>
      <w:bookmarkStart w:id="29226" w:name="_ETM_Q90_232882"/>
      <w:bookmarkEnd w:id="29226"/>
      <w:r>
        <w:rPr>
          <w:rFonts w:hint="cs"/>
          <w:rtl/>
        </w:rPr>
        <w:t xml:space="preserve">בכביש 1; בטח לא בכלל – אבל ברגע שאתה רואה ניידת, </w:t>
      </w:r>
      <w:bookmarkStart w:id="29227" w:name="_ETM_Q90_235554"/>
      <w:bookmarkEnd w:id="29227"/>
      <w:r>
        <w:rPr>
          <w:rFonts w:hint="cs"/>
          <w:rtl/>
        </w:rPr>
        <w:t xml:space="preserve">אתה מוריד מהירות, אתה לוחץ על הברקס, והנסיעה היא כל </w:t>
      </w:r>
      <w:bookmarkStart w:id="29228" w:name="_ETM_Q90_246403"/>
      <w:bookmarkEnd w:id="29228"/>
      <w:r>
        <w:rPr>
          <w:rFonts w:hint="cs"/>
          <w:rtl/>
        </w:rPr>
        <w:t xml:space="preserve">הזמן, כל הזמן, הרבה יותר בשליטה; לעומת מצב </w:t>
      </w:r>
      <w:bookmarkStart w:id="29229" w:name="_ETM_Q90_242850"/>
      <w:bookmarkEnd w:id="29229"/>
      <w:r>
        <w:rPr>
          <w:rFonts w:hint="cs"/>
          <w:rtl/>
        </w:rPr>
        <w:t xml:space="preserve">שאם חלילה לא היו לנו משטרות. ולפעמים, </w:t>
      </w:r>
      <w:bookmarkStart w:id="29230" w:name="_ETM_Q90_251709"/>
      <w:bookmarkEnd w:id="29230"/>
      <w:r>
        <w:rPr>
          <w:rFonts w:hint="cs"/>
          <w:rtl/>
        </w:rPr>
        <w:t xml:space="preserve">אגב, אנחנו נוסעים לבאר שבע או לאילת, ואין משטרה כי </w:t>
      </w:r>
      <w:bookmarkStart w:id="29231" w:name="_ETM_Q90_249088"/>
      <w:bookmarkEnd w:id="29231"/>
      <w:r>
        <w:rPr>
          <w:rFonts w:hint="cs"/>
          <w:rtl/>
        </w:rPr>
        <w:t xml:space="preserve">היא לא נמצאת שם. </w:t>
      </w:r>
    </w:p>
    <w:p w:rsidR="000F0B5F" w:rsidRDefault="000F0B5F" w:rsidP="00DE09DC">
      <w:pPr>
        <w:rPr>
          <w:rtl/>
        </w:rPr>
      </w:pPr>
    </w:p>
    <w:p w:rsidR="000F0B5F" w:rsidRDefault="000F0B5F" w:rsidP="00DE09DC">
      <w:pPr>
        <w:rPr>
          <w:rtl/>
        </w:rPr>
      </w:pPr>
      <w:bookmarkStart w:id="29232" w:name="_ETM_Q90_257287"/>
      <w:bookmarkEnd w:id="29232"/>
      <w:r>
        <w:rPr>
          <w:rFonts w:hint="cs"/>
          <w:rtl/>
        </w:rPr>
        <w:t xml:space="preserve">אני באתי לחבר הכנסת בן גביר </w:t>
      </w:r>
      <w:bookmarkStart w:id="29233" w:name="_ETM_Q90_252253"/>
      <w:bookmarkEnd w:id="29233"/>
      <w:r>
        <w:rPr>
          <w:rFonts w:hint="cs"/>
          <w:rtl/>
        </w:rPr>
        <w:t xml:space="preserve">ואמרתי לו: לפני הכול תבוא, תביא תקציב להגדיל את </w:t>
      </w:r>
      <w:bookmarkStart w:id="29234" w:name="_ETM_Q90_257005"/>
      <w:bookmarkEnd w:id="29234"/>
      <w:r>
        <w:rPr>
          <w:rFonts w:hint="cs"/>
          <w:rtl/>
        </w:rPr>
        <w:t>המשטרה. אתה צריך להכפיל את המשטרה?</w:t>
      </w:r>
    </w:p>
    <w:p w:rsidR="000F0B5F" w:rsidRDefault="000F0B5F" w:rsidP="00DE09DC">
      <w:pPr>
        <w:rPr>
          <w:rtl/>
        </w:rPr>
      </w:pPr>
      <w:bookmarkStart w:id="29235" w:name="_ETM_Q90_258461"/>
      <w:bookmarkStart w:id="29236" w:name="_ETM_Q90_258785"/>
      <w:bookmarkEnd w:id="29235"/>
      <w:bookmarkEnd w:id="29236"/>
    </w:p>
    <w:p w:rsidR="000F0B5F" w:rsidRDefault="000F0B5F" w:rsidP="00DE09DC">
      <w:pPr>
        <w:pStyle w:val="af6"/>
        <w:rPr>
          <w:rtl/>
        </w:rPr>
      </w:pPr>
      <w:bookmarkStart w:id="29237" w:name="ET_yor_6253_7"/>
      <w:r w:rsidRPr="00994E3C">
        <w:rPr>
          <w:rStyle w:val="TagStyle"/>
          <w:rtl/>
        </w:rPr>
        <w:t xml:space="preserve"> &lt;&lt; יור &gt;&gt; </w:t>
      </w:r>
      <w:r>
        <w:rPr>
          <w:rtl/>
        </w:rPr>
        <w:t>היו"ר משה טור פז:</w:t>
      </w:r>
      <w:r w:rsidRPr="00994E3C">
        <w:rPr>
          <w:rStyle w:val="TagStyle"/>
          <w:rtl/>
        </w:rPr>
        <w:t xml:space="preserve"> &lt;&lt; יור &gt;&gt;</w:t>
      </w:r>
      <w:bookmarkEnd w:id="29237"/>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להכפיל? זה מה שצריך?</w:t>
      </w:r>
    </w:p>
    <w:p w:rsidR="000F0B5F" w:rsidRDefault="000F0B5F" w:rsidP="00DE09DC">
      <w:pPr>
        <w:rPr>
          <w:rtl/>
        </w:rPr>
      </w:pPr>
      <w:bookmarkStart w:id="29238" w:name="_ETM_Q90_268399"/>
      <w:bookmarkEnd w:id="29238"/>
    </w:p>
    <w:p w:rsidR="000F0B5F" w:rsidRDefault="000F0B5F" w:rsidP="00DE09DC">
      <w:pPr>
        <w:pStyle w:val="-"/>
        <w:rPr>
          <w:rtl/>
        </w:rPr>
      </w:pPr>
      <w:bookmarkStart w:id="29239" w:name="_ETM_Q90_268693"/>
      <w:bookmarkStart w:id="29240" w:name="ET_speakercontinue_5300_9"/>
      <w:bookmarkEnd w:id="29239"/>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240"/>
      <w:r>
        <w:rPr>
          <w:rtl/>
        </w:rPr>
        <w:t xml:space="preserve">  </w:t>
      </w:r>
    </w:p>
    <w:p w:rsidR="000F0B5F" w:rsidRDefault="000F0B5F" w:rsidP="00D91890">
      <w:pPr>
        <w:rPr>
          <w:rtl/>
        </w:rPr>
      </w:pPr>
      <w:r>
        <w:rPr>
          <w:b/>
          <w:bCs/>
          <w:u w:val="single"/>
          <w:rtl/>
          <w:lang w:eastAsia="he-IL"/>
        </w:rPr>
        <w:lastRenderedPageBreak/>
        <w:t xml:space="preserve"> </w:t>
      </w:r>
    </w:p>
    <w:p w:rsidR="000F0B5F" w:rsidRPr="007372CD" w:rsidRDefault="000F0B5F" w:rsidP="001704C8">
      <w:pPr>
        <w:rPr>
          <w:rtl/>
        </w:rPr>
      </w:pPr>
      <w:r>
        <w:rPr>
          <w:rFonts w:hint="cs"/>
          <w:rtl/>
        </w:rPr>
        <w:t xml:space="preserve">המפכ"ל מדבר </w:t>
      </w:r>
      <w:bookmarkStart w:id="29241" w:name="_ETM_Q90_263505"/>
      <w:bookmarkEnd w:id="29241"/>
      <w:r>
        <w:rPr>
          <w:rFonts w:hint="cs"/>
          <w:rtl/>
        </w:rPr>
        <w:t>על תוכנית שנקראת</w:t>
      </w:r>
      <w:r w:rsidR="001704C8">
        <w:rPr>
          <w:rFonts w:hint="cs"/>
          <w:rtl/>
        </w:rPr>
        <w:t xml:space="preserve"> "</w:t>
      </w:r>
      <w:r>
        <w:rPr>
          <w:rFonts w:hint="cs"/>
          <w:rtl/>
        </w:rPr>
        <w:t xml:space="preserve">5 5 </w:t>
      </w:r>
      <w:r w:rsidR="001704C8">
        <w:rPr>
          <w:rFonts w:hint="cs"/>
          <w:rtl/>
        </w:rPr>
        <w:t>5"</w:t>
      </w:r>
      <w:r>
        <w:rPr>
          <w:rFonts w:hint="cs"/>
          <w:rtl/>
        </w:rPr>
        <w:t xml:space="preserve">, שזה להגדיל את המשטרה בעוד 5,000 שוטרים. סבבה, </w:t>
      </w:r>
      <w:bookmarkStart w:id="29242" w:name="_ETM_Q90_275256"/>
      <w:bookmarkEnd w:id="29242"/>
      <w:r>
        <w:rPr>
          <w:rFonts w:hint="cs"/>
          <w:rtl/>
        </w:rPr>
        <w:t xml:space="preserve">אז היום השוטרים זה משהו </w:t>
      </w:r>
      <w:r w:rsidR="001704C8">
        <w:rPr>
          <w:rFonts w:hint="eastAsia"/>
          <w:rtl/>
        </w:rPr>
        <w:t xml:space="preserve">– </w:t>
      </w:r>
      <w:r>
        <w:rPr>
          <w:rFonts w:hint="cs"/>
          <w:rtl/>
        </w:rPr>
        <w:t>30,000, 32,000?</w:t>
      </w:r>
    </w:p>
    <w:p w:rsidR="000F0B5F" w:rsidRDefault="000F0B5F" w:rsidP="00DE09DC">
      <w:pPr>
        <w:rPr>
          <w:rtl/>
        </w:rPr>
      </w:pPr>
    </w:p>
    <w:p w:rsidR="000F0B5F" w:rsidRDefault="000F0B5F" w:rsidP="00DE09DC">
      <w:pPr>
        <w:pStyle w:val="af6"/>
        <w:rPr>
          <w:rtl/>
        </w:rPr>
      </w:pPr>
      <w:bookmarkStart w:id="29243" w:name="_ETM_Q90_106930"/>
      <w:bookmarkStart w:id="29244" w:name="_ETM_Q90_106947"/>
      <w:bookmarkStart w:id="29245" w:name="ET_yor_6253_11"/>
      <w:bookmarkEnd w:id="29243"/>
      <w:bookmarkEnd w:id="29244"/>
      <w:r w:rsidRPr="00994E3C">
        <w:rPr>
          <w:rStyle w:val="TagStyle"/>
          <w:rtl/>
        </w:rPr>
        <w:t xml:space="preserve"> &lt;&lt; יור &gt;&gt; </w:t>
      </w:r>
      <w:r>
        <w:rPr>
          <w:rtl/>
        </w:rPr>
        <w:t>היו"ר משה טור פז:</w:t>
      </w:r>
      <w:r w:rsidRPr="00994E3C">
        <w:rPr>
          <w:rStyle w:val="TagStyle"/>
          <w:rtl/>
        </w:rPr>
        <w:t xml:space="preserve"> &lt;&lt; יור &gt;&gt;</w:t>
      </w:r>
      <w:bookmarkEnd w:id="29245"/>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32,00</w:t>
      </w:r>
      <w:bookmarkStart w:id="29246" w:name="_ETM_Q90_272033"/>
      <w:bookmarkEnd w:id="29246"/>
      <w:r>
        <w:rPr>
          <w:rFonts w:hint="cs"/>
          <w:rtl/>
        </w:rPr>
        <w:t>0, כן.</w:t>
      </w:r>
      <w:bookmarkStart w:id="29247" w:name="_ETM_Q90_273408"/>
      <w:bookmarkEnd w:id="29247"/>
    </w:p>
    <w:p w:rsidR="000F0B5F" w:rsidRDefault="000F0B5F" w:rsidP="00DE09DC">
      <w:pPr>
        <w:rPr>
          <w:rtl/>
        </w:rPr>
      </w:pPr>
      <w:bookmarkStart w:id="29248" w:name="_ETM_Q90_277728"/>
      <w:bookmarkEnd w:id="29248"/>
    </w:p>
    <w:p w:rsidR="000F0B5F" w:rsidRDefault="000F0B5F" w:rsidP="00DE09DC">
      <w:pPr>
        <w:pStyle w:val="-"/>
        <w:rPr>
          <w:rtl/>
        </w:rPr>
      </w:pPr>
      <w:bookmarkStart w:id="29249" w:name="ET_speakercontinue_5300_13"/>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249"/>
      <w:r>
        <w:rPr>
          <w:rtl/>
        </w:rPr>
        <w:t xml:space="preserve">  </w:t>
      </w:r>
    </w:p>
    <w:p w:rsidR="000F0B5F" w:rsidRDefault="000F0B5F" w:rsidP="00D91890">
      <w:pPr>
        <w:rPr>
          <w:rtl/>
        </w:rPr>
      </w:pPr>
      <w:r>
        <w:rPr>
          <w:b/>
          <w:bCs/>
          <w:u w:val="single"/>
          <w:rtl/>
          <w:lang w:eastAsia="he-IL"/>
        </w:rPr>
        <w:t xml:space="preserve"> </w:t>
      </w:r>
    </w:p>
    <w:p w:rsidR="000F0B5F" w:rsidRDefault="000F0B5F" w:rsidP="001704C8">
      <w:pPr>
        <w:rPr>
          <w:rtl/>
        </w:rPr>
      </w:pPr>
      <w:r>
        <w:rPr>
          <w:rFonts w:hint="cs"/>
          <w:rtl/>
        </w:rPr>
        <w:t xml:space="preserve">מספיק שתביא 5,000 שוטרים </w:t>
      </w:r>
      <w:r w:rsidR="001704C8">
        <w:rPr>
          <w:rFonts w:hint="eastAsia"/>
          <w:rtl/>
        </w:rPr>
        <w:t xml:space="preserve">– </w:t>
      </w:r>
      <w:r>
        <w:rPr>
          <w:rFonts w:hint="cs"/>
          <w:rtl/>
        </w:rPr>
        <w:t xml:space="preserve">אתה נמצא באירוע אחר. </w:t>
      </w:r>
      <w:bookmarkStart w:id="29250" w:name="_ETM_Q90_285680"/>
      <w:bookmarkEnd w:id="29250"/>
      <w:r>
        <w:rPr>
          <w:rFonts w:hint="cs"/>
          <w:rtl/>
        </w:rPr>
        <w:t xml:space="preserve">כשאתה רוצה להגביר משילות, לך קודם כול למשרד. למה אמרתי </w:t>
      </w:r>
      <w:bookmarkStart w:id="29251" w:name="_ETM_Q90_283434"/>
      <w:bookmarkEnd w:id="29251"/>
      <w:r>
        <w:rPr>
          <w:rFonts w:hint="cs"/>
          <w:rtl/>
        </w:rPr>
        <w:t xml:space="preserve">לך שזה חטא היוהרה? כי בסוף מה בא השר </w:t>
      </w:r>
      <w:bookmarkStart w:id="29252" w:name="_ETM_Q90_284839"/>
      <w:bookmarkEnd w:id="29252"/>
      <w:r>
        <w:rPr>
          <w:rFonts w:hint="cs"/>
          <w:rtl/>
        </w:rPr>
        <w:t xml:space="preserve">המיועד? הוא אומר: אני מכיר, אני </w:t>
      </w:r>
      <w:bookmarkStart w:id="29253" w:name="_ETM_Q90_287932"/>
      <w:bookmarkEnd w:id="29253"/>
      <w:r>
        <w:rPr>
          <w:rFonts w:hint="cs"/>
          <w:rtl/>
        </w:rPr>
        <w:t xml:space="preserve">הייתי. ייצגתי עצורים, נעצרתי בעצמי, צריך לומר. </w:t>
      </w:r>
      <w:bookmarkStart w:id="29254" w:name="_ETM_Q90_291639"/>
      <w:bookmarkEnd w:id="29254"/>
    </w:p>
    <w:p w:rsidR="000F0B5F" w:rsidRDefault="000F0B5F" w:rsidP="00DE09DC">
      <w:pPr>
        <w:rPr>
          <w:rtl/>
        </w:rPr>
      </w:pPr>
      <w:bookmarkStart w:id="29255" w:name="_ETM_Q90_292023"/>
      <w:bookmarkStart w:id="29256" w:name="_ETM_Q90_292743"/>
      <w:bookmarkEnd w:id="29255"/>
      <w:bookmarkEnd w:id="29256"/>
    </w:p>
    <w:p w:rsidR="000F0B5F" w:rsidRDefault="000F0B5F" w:rsidP="00DE09DC">
      <w:pPr>
        <w:pStyle w:val="af5"/>
        <w:rPr>
          <w:rtl/>
        </w:rPr>
      </w:pPr>
      <w:r w:rsidRPr="00994E3C">
        <w:rPr>
          <w:rStyle w:val="TagStyle"/>
          <w:rtl/>
        </w:rPr>
        <w:t xml:space="preserve"> &lt;&lt; קריאה &gt;&gt; </w:t>
      </w:r>
      <w:r>
        <w:rPr>
          <w:rtl/>
        </w:rPr>
        <w:t>שר התפוצות נחמן שי:</w:t>
      </w:r>
      <w:r w:rsidRPr="00994E3C">
        <w:rPr>
          <w:rStyle w:val="TagStyle"/>
          <w:rtl/>
        </w:rPr>
        <w:t xml:space="preserve"> &lt;&lt; קריאה &gt;&gt;</w:t>
      </w:r>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lang w:eastAsia="he-IL"/>
        </w:rPr>
      </w:pPr>
      <w:bookmarkStart w:id="29257" w:name="_ETM_Q90_293323"/>
      <w:bookmarkEnd w:id="29257"/>
      <w:r>
        <w:rPr>
          <w:rFonts w:hint="cs"/>
          <w:rtl/>
          <w:lang w:eastAsia="he-IL"/>
        </w:rPr>
        <w:t>הוא מכיר את המשטרה מכל הצדדים.</w:t>
      </w:r>
    </w:p>
    <w:p w:rsidR="000F0B5F" w:rsidRDefault="000F0B5F" w:rsidP="00DE09DC">
      <w:pPr>
        <w:rPr>
          <w:rtl/>
          <w:lang w:eastAsia="he-IL"/>
        </w:rPr>
      </w:pPr>
      <w:bookmarkStart w:id="29258" w:name="_ETM_Q90_297033"/>
      <w:bookmarkEnd w:id="29258"/>
    </w:p>
    <w:p w:rsidR="000F0B5F" w:rsidRDefault="000F0B5F" w:rsidP="00DE09DC">
      <w:pPr>
        <w:pStyle w:val="af6"/>
        <w:rPr>
          <w:rtl/>
        </w:rPr>
      </w:pPr>
      <w:bookmarkStart w:id="29259" w:name="_ETM_Q90_297574"/>
      <w:bookmarkEnd w:id="29259"/>
      <w:r w:rsidRPr="00994E3C">
        <w:rPr>
          <w:rStyle w:val="TagStyle"/>
          <w:rtl/>
        </w:rPr>
        <w:t xml:space="preserve"> &lt;&lt; יור &gt;&gt; </w:t>
      </w:r>
      <w:r>
        <w:rPr>
          <w:rtl/>
        </w:rPr>
        <w:t>היו"ר משה טור פז:</w:t>
      </w:r>
      <w:r w:rsidRPr="00994E3C">
        <w:rPr>
          <w:rStyle w:val="TagStyle"/>
          <w:rtl/>
        </w:rPr>
        <w:t xml:space="preserve"> &lt;&lt; יור &gt;&gt;</w:t>
      </w:r>
      <w:r>
        <w:rPr>
          <w:rtl/>
        </w:rPr>
        <w:t xml:space="preserve">  </w:t>
      </w:r>
    </w:p>
    <w:p w:rsidR="000F0B5F" w:rsidRDefault="000F0B5F" w:rsidP="00D91890">
      <w:pPr>
        <w:rPr>
          <w:rtl/>
          <w:lang w:eastAsia="he-IL"/>
        </w:rPr>
      </w:pPr>
      <w:r>
        <w:rPr>
          <w:b/>
          <w:bCs/>
          <w:u w:val="single"/>
          <w:rtl/>
          <w:lang w:eastAsia="he-IL"/>
        </w:rPr>
        <w:t xml:space="preserve"> </w:t>
      </w:r>
    </w:p>
    <w:p w:rsidR="000F0B5F" w:rsidRDefault="000F0B5F" w:rsidP="00DE09DC">
      <w:pPr>
        <w:rPr>
          <w:rtl/>
          <w:lang w:eastAsia="he-IL"/>
        </w:rPr>
      </w:pPr>
      <w:r>
        <w:rPr>
          <w:rFonts w:hint="cs"/>
          <w:rtl/>
          <w:lang w:eastAsia="he-IL"/>
        </w:rPr>
        <w:t>כן, יותר מפעם אחת.</w:t>
      </w:r>
    </w:p>
    <w:p w:rsidR="000F0B5F" w:rsidRDefault="000F0B5F" w:rsidP="00DE09DC">
      <w:pPr>
        <w:rPr>
          <w:rtl/>
          <w:lang w:eastAsia="he-IL"/>
        </w:rPr>
      </w:pPr>
      <w:bookmarkStart w:id="29260" w:name="_ETM_Q90_297099"/>
      <w:bookmarkEnd w:id="29260"/>
    </w:p>
    <w:p w:rsidR="000F0B5F" w:rsidRDefault="000F0B5F" w:rsidP="00DE09DC">
      <w:pPr>
        <w:pStyle w:val="-"/>
        <w:rPr>
          <w:rtl/>
        </w:rPr>
      </w:pPr>
      <w:bookmarkStart w:id="29261" w:name="_ETM_Q90_297378"/>
      <w:bookmarkEnd w:id="29261"/>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r>
        <w:rPr>
          <w:rtl/>
        </w:rPr>
        <w:t xml:space="preserve">  </w:t>
      </w:r>
    </w:p>
    <w:p w:rsidR="000F0B5F" w:rsidRDefault="000F0B5F" w:rsidP="00D91890">
      <w:pPr>
        <w:rPr>
          <w:rtl/>
          <w:lang w:eastAsia="he-IL"/>
        </w:rPr>
      </w:pPr>
      <w:r>
        <w:rPr>
          <w:b/>
          <w:bCs/>
          <w:u w:val="single"/>
          <w:rtl/>
          <w:lang w:eastAsia="he-IL"/>
        </w:rPr>
        <w:t xml:space="preserve"> </w:t>
      </w:r>
    </w:p>
    <w:p w:rsidR="000F0B5F" w:rsidRDefault="000F0B5F" w:rsidP="00DE09DC">
      <w:pPr>
        <w:rPr>
          <w:rtl/>
          <w:lang w:eastAsia="he-IL"/>
        </w:rPr>
      </w:pPr>
      <w:r>
        <w:rPr>
          <w:rFonts w:hint="cs"/>
          <w:rtl/>
          <w:lang w:eastAsia="he-IL"/>
        </w:rPr>
        <w:t xml:space="preserve">מכיר את המשטרה מצוין. ואז </w:t>
      </w:r>
      <w:bookmarkStart w:id="29262" w:name="_ETM_Q90_302636"/>
      <w:bookmarkEnd w:id="29262"/>
      <w:r>
        <w:rPr>
          <w:rFonts w:hint="cs"/>
          <w:rtl/>
          <w:lang w:eastAsia="he-IL"/>
        </w:rPr>
        <w:t xml:space="preserve">אתה אומר: אבל הפעם האחרונה שישבת ודיברת עם שוטר, שוטר – </w:t>
      </w:r>
      <w:bookmarkStart w:id="29263" w:name="_ETM_Q90_309851"/>
      <w:bookmarkEnd w:id="29263"/>
      <w:r>
        <w:rPr>
          <w:rFonts w:hint="cs"/>
          <w:rtl/>
          <w:lang w:eastAsia="he-IL"/>
        </w:rPr>
        <w:t xml:space="preserve">אני לא יודעת. </w:t>
      </w:r>
      <w:bookmarkStart w:id="29264" w:name="_ETM_Q90_316703"/>
      <w:bookmarkEnd w:id="29264"/>
    </w:p>
    <w:p w:rsidR="000F0B5F" w:rsidRDefault="000F0B5F" w:rsidP="00DE09DC">
      <w:pPr>
        <w:rPr>
          <w:rtl/>
          <w:lang w:eastAsia="he-IL"/>
        </w:rPr>
      </w:pPr>
    </w:p>
    <w:p w:rsidR="000F0B5F" w:rsidRDefault="000F0B5F" w:rsidP="00DE09DC">
      <w:pPr>
        <w:pStyle w:val="af5"/>
        <w:rPr>
          <w:rtl/>
        </w:rPr>
      </w:pPr>
      <w:bookmarkStart w:id="29265" w:name="_ETM_Q90_317076"/>
      <w:bookmarkEnd w:id="29265"/>
      <w:r w:rsidRPr="00994E3C">
        <w:rPr>
          <w:rStyle w:val="TagStyle"/>
          <w:rtl/>
        </w:rPr>
        <w:t xml:space="preserve"> &lt;&lt; קריאה &gt;&gt; </w:t>
      </w:r>
      <w:r>
        <w:rPr>
          <w:rtl/>
        </w:rPr>
        <w:t>שר התפוצות נחמן שי:</w:t>
      </w:r>
      <w:r w:rsidRPr="00994E3C">
        <w:rPr>
          <w:rStyle w:val="TagStyle"/>
          <w:rtl/>
        </w:rPr>
        <w:t xml:space="preserve"> &lt;&lt; קריאה &gt;&gt;</w:t>
      </w:r>
      <w:r>
        <w:rPr>
          <w:rtl/>
        </w:rPr>
        <w:t xml:space="preserve">  </w:t>
      </w:r>
    </w:p>
    <w:p w:rsidR="000F0B5F" w:rsidRDefault="000F0B5F" w:rsidP="00D91890">
      <w:pPr>
        <w:rPr>
          <w:rtl/>
          <w:lang w:eastAsia="he-IL"/>
        </w:rPr>
      </w:pPr>
      <w:r>
        <w:rPr>
          <w:b/>
          <w:bCs/>
          <w:u w:val="single"/>
          <w:rtl/>
          <w:lang w:eastAsia="he-IL"/>
        </w:rPr>
        <w:t xml:space="preserve"> </w:t>
      </w:r>
    </w:p>
    <w:p w:rsidR="000F0B5F" w:rsidRDefault="000F0B5F" w:rsidP="00DE09DC">
      <w:pPr>
        <w:rPr>
          <w:rtl/>
          <w:lang w:eastAsia="he-IL"/>
        </w:rPr>
      </w:pPr>
      <w:r>
        <w:rPr>
          <w:rFonts w:hint="cs"/>
          <w:rtl/>
          <w:lang w:eastAsia="he-IL"/>
        </w:rPr>
        <w:t>יש לו אחד בסיעה.</w:t>
      </w:r>
      <w:bookmarkStart w:id="29266" w:name="_ETM_Q90_308367"/>
      <w:bookmarkEnd w:id="29266"/>
    </w:p>
    <w:p w:rsidR="000F0B5F" w:rsidRDefault="000F0B5F" w:rsidP="00DE09DC">
      <w:pPr>
        <w:rPr>
          <w:rtl/>
          <w:lang w:eastAsia="he-IL"/>
        </w:rPr>
      </w:pPr>
    </w:p>
    <w:p w:rsidR="000F0B5F" w:rsidRDefault="000F0B5F" w:rsidP="00DE09DC">
      <w:pPr>
        <w:pStyle w:val="-"/>
        <w:rPr>
          <w:rtl/>
        </w:rPr>
      </w:pPr>
      <w:bookmarkStart w:id="29267" w:name="_ETM_Q90_308463"/>
      <w:bookmarkEnd w:id="29267"/>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r>
        <w:rPr>
          <w:rtl/>
        </w:rPr>
        <w:t xml:space="preserve">  </w:t>
      </w:r>
    </w:p>
    <w:p w:rsidR="000F0B5F" w:rsidRDefault="000F0B5F" w:rsidP="00D91890">
      <w:pPr>
        <w:rPr>
          <w:rtl/>
          <w:lang w:eastAsia="he-IL"/>
        </w:rPr>
      </w:pPr>
      <w:r>
        <w:rPr>
          <w:b/>
          <w:bCs/>
          <w:u w:val="single"/>
          <w:rtl/>
          <w:lang w:eastAsia="he-IL"/>
        </w:rPr>
        <w:t xml:space="preserve"> </w:t>
      </w:r>
    </w:p>
    <w:p w:rsidR="000F0B5F" w:rsidRDefault="000F0B5F" w:rsidP="001704C8">
      <w:pPr>
        <w:rPr>
          <w:rtl/>
          <w:lang w:eastAsia="he-IL"/>
        </w:rPr>
      </w:pPr>
      <w:r>
        <w:rPr>
          <w:rFonts w:hint="cs"/>
          <w:rtl/>
          <w:lang w:eastAsia="he-IL"/>
        </w:rPr>
        <w:t xml:space="preserve">נכון. אני יכולה להגיד לך שכשהייתי יו"ר הוועדה </w:t>
      </w:r>
      <w:bookmarkStart w:id="29268" w:name="_ETM_Q90_309405"/>
      <w:bookmarkStart w:id="29269" w:name="_ETM_Q90_317300"/>
      <w:bookmarkEnd w:id="29268"/>
      <w:bookmarkEnd w:id="29269"/>
      <w:r>
        <w:rPr>
          <w:rFonts w:hint="cs"/>
          <w:rtl/>
          <w:lang w:eastAsia="he-IL"/>
        </w:rPr>
        <w:t>עצרנו בתחנת דלק לפגוש איש מהשטח של יש עתיד. פתאום הגיעו חבורה של איזה 10</w:t>
      </w:r>
      <w:bookmarkStart w:id="29270" w:name="_ETM_Q90_328325"/>
      <w:bookmarkEnd w:id="29270"/>
      <w:r w:rsidR="001704C8">
        <w:rPr>
          <w:rFonts w:hint="cs"/>
          <w:rtl/>
          <w:lang w:eastAsia="he-IL"/>
        </w:rPr>
        <w:t xml:space="preserve">, </w:t>
      </w:r>
      <w:r>
        <w:rPr>
          <w:rFonts w:hint="cs"/>
          <w:rtl/>
          <w:lang w:eastAsia="he-IL"/>
        </w:rPr>
        <w:t xml:space="preserve">12 אופנוענים מאוד מרשימים של המשטרה והתיישבו </w:t>
      </w:r>
      <w:bookmarkStart w:id="29271" w:name="_ETM_Q90_331846"/>
      <w:bookmarkEnd w:id="29271"/>
      <w:r>
        <w:rPr>
          <w:rFonts w:hint="cs"/>
          <w:rtl/>
          <w:lang w:eastAsia="he-IL"/>
        </w:rPr>
        <w:t xml:space="preserve">לידנו. פתחו שולחן. אתה יודע, אני לא </w:t>
      </w:r>
      <w:bookmarkStart w:id="29272" w:name="_ETM_Q90_330777"/>
      <w:bookmarkEnd w:id="29272"/>
      <w:r>
        <w:rPr>
          <w:rFonts w:hint="cs"/>
          <w:rtl/>
          <w:lang w:eastAsia="he-IL"/>
        </w:rPr>
        <w:t xml:space="preserve">אבוא: שלום, אני יו"ר הוועדה לביטחון הפנים אני רוצה לדבר </w:t>
      </w:r>
      <w:bookmarkStart w:id="29273" w:name="_ETM_Q90_340265"/>
      <w:bookmarkEnd w:id="29273"/>
      <w:r>
        <w:rPr>
          <w:rFonts w:hint="cs"/>
          <w:rtl/>
          <w:lang w:eastAsia="he-IL"/>
        </w:rPr>
        <w:lastRenderedPageBreak/>
        <w:t>איתכם. אבל ישבתי ככה עם אותו ראש המטה שלנו והוא אמר לי</w:t>
      </w:r>
      <w:bookmarkStart w:id="29274" w:name="_ETM_Q90_336171"/>
      <w:bookmarkEnd w:id="29274"/>
      <w:r>
        <w:rPr>
          <w:rFonts w:hint="cs"/>
          <w:rtl/>
          <w:lang w:eastAsia="he-IL"/>
        </w:rPr>
        <w:t xml:space="preserve">: אני רוצה לדבר איתם. ובאמת, אתה </w:t>
      </w:r>
      <w:bookmarkStart w:id="29275" w:name="_ETM_Q90_345958"/>
      <w:bookmarkEnd w:id="29275"/>
      <w:r>
        <w:rPr>
          <w:rFonts w:hint="cs"/>
          <w:rtl/>
          <w:lang w:eastAsia="he-IL"/>
        </w:rPr>
        <w:t xml:space="preserve">יודע, התפתחה שיחה. ישבתי איתם, נראה לי, קרוב ל-40 דקות בתחנת </w:t>
      </w:r>
      <w:bookmarkStart w:id="29276" w:name="_ETM_Q90_350164"/>
      <w:bookmarkEnd w:id="29276"/>
      <w:r>
        <w:rPr>
          <w:rFonts w:hint="cs"/>
          <w:rtl/>
          <w:lang w:eastAsia="he-IL"/>
        </w:rPr>
        <w:t xml:space="preserve">הדלק ודיברתי איתם. ודווקא השיח הבלתי אמצעי </w:t>
      </w:r>
      <w:bookmarkStart w:id="29277" w:name="_ETM_Q90_355045"/>
      <w:bookmarkEnd w:id="29277"/>
      <w:r>
        <w:rPr>
          <w:rFonts w:hint="cs"/>
          <w:rtl/>
          <w:lang w:eastAsia="he-IL"/>
        </w:rPr>
        <w:t>הזה, שבו לא עברתי בתיאומים, אלא ישבתי איתם בתחנת דלק.</w:t>
      </w:r>
    </w:p>
    <w:p w:rsidR="000F0B5F" w:rsidRDefault="000F0B5F" w:rsidP="00DE09DC">
      <w:pPr>
        <w:rPr>
          <w:rtl/>
        </w:rPr>
      </w:pPr>
    </w:p>
    <w:p w:rsidR="000F0B5F" w:rsidRDefault="000F0B5F" w:rsidP="00DE09DC">
      <w:pPr>
        <w:pStyle w:val="af6"/>
        <w:rPr>
          <w:rtl/>
        </w:rPr>
      </w:pPr>
      <w:bookmarkStart w:id="29278" w:name="_ETM_Q90_351870"/>
      <w:bookmarkEnd w:id="29278"/>
      <w:r w:rsidRPr="00994E3C">
        <w:rPr>
          <w:rStyle w:val="TagStyle"/>
          <w:rtl/>
        </w:rPr>
        <w:t xml:space="preserve"> &lt;&lt; יור &gt;&gt; </w:t>
      </w:r>
      <w:r>
        <w:rPr>
          <w:rtl/>
        </w:rPr>
        <w:t>היו"ר משה טור פז:</w:t>
      </w:r>
      <w:r w:rsidRPr="00994E3C">
        <w:rPr>
          <w:rStyle w:val="TagStyle"/>
          <w:rtl/>
        </w:rPr>
        <w:t xml:space="preserve"> &lt;&lt; יור &gt;&gt;</w:t>
      </w:r>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כן, לא </w:t>
      </w:r>
      <w:bookmarkStart w:id="29279" w:name="_ETM_Q90_352823"/>
      <w:bookmarkEnd w:id="29279"/>
      <w:r>
        <w:rPr>
          <w:rFonts w:hint="cs"/>
          <w:rtl/>
        </w:rPr>
        <w:t>היה תדריך, לא היה - - -</w:t>
      </w:r>
    </w:p>
    <w:p w:rsidR="000F0B5F" w:rsidRDefault="000F0B5F" w:rsidP="00DE09DC">
      <w:pPr>
        <w:rPr>
          <w:rtl/>
        </w:rPr>
      </w:pPr>
      <w:bookmarkStart w:id="29280" w:name="_ETM_Q90_351957"/>
      <w:bookmarkStart w:id="29281" w:name="_ETM_Q90_352262"/>
      <w:bookmarkEnd w:id="29280"/>
      <w:bookmarkEnd w:id="29281"/>
    </w:p>
    <w:p w:rsidR="000F0B5F" w:rsidRDefault="000F0B5F" w:rsidP="00DE09DC">
      <w:pPr>
        <w:pStyle w:val="-"/>
        <w:rPr>
          <w:rtl/>
        </w:rPr>
      </w:pPr>
      <w:bookmarkStart w:id="29282" w:name="ET_speakercontinue_5300_27"/>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282"/>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לא היה תדריך, </w:t>
      </w:r>
      <w:bookmarkStart w:id="29283" w:name="_ETM_Q90_354997"/>
      <w:bookmarkEnd w:id="29283"/>
      <w:r>
        <w:rPr>
          <w:rFonts w:hint="cs"/>
          <w:rtl/>
        </w:rPr>
        <w:t>אף אחד לא התכונן לבואה של יו"</w:t>
      </w:r>
      <w:bookmarkStart w:id="29284" w:name="_ETM_Q90_355630"/>
      <w:bookmarkEnd w:id="29284"/>
      <w:r>
        <w:rPr>
          <w:rFonts w:hint="cs"/>
          <w:rtl/>
        </w:rPr>
        <w:t xml:space="preserve">ר הוועדה. בית הכלא לא התארגן ולא צוחצח ולא </w:t>
      </w:r>
      <w:bookmarkStart w:id="29285" w:name="_ETM_Q90_358020"/>
      <w:bookmarkEnd w:id="29285"/>
      <w:r>
        <w:rPr>
          <w:rFonts w:hint="cs"/>
          <w:rtl/>
        </w:rPr>
        <w:t xml:space="preserve">מורק, אלא פשוט פגשתי אותם. וישבתי ולמדתי, אמיתי, מה המשטרה </w:t>
      </w:r>
      <w:bookmarkStart w:id="29286" w:name="_ETM_Q90_365316"/>
      <w:bookmarkEnd w:id="29286"/>
      <w:r>
        <w:rPr>
          <w:rFonts w:hint="cs"/>
          <w:rtl/>
        </w:rPr>
        <w:t xml:space="preserve">צריכה. והמשטרה לא צריכה שר שיתערב לה בעניינים הפנימיים שלה. </w:t>
      </w:r>
      <w:bookmarkStart w:id="29287" w:name="_ETM_Q90_377386"/>
      <w:bookmarkEnd w:id="29287"/>
      <w:r>
        <w:rPr>
          <w:rFonts w:hint="cs"/>
          <w:rtl/>
        </w:rPr>
        <w:t xml:space="preserve">היא לא צריכה את זה. היא צריכה שר שיתייחס </w:t>
      </w:r>
      <w:bookmarkStart w:id="29288" w:name="_ETM_Q90_376159"/>
      <w:bookmarkEnd w:id="29288"/>
      <w:r>
        <w:rPr>
          <w:rFonts w:hint="cs"/>
          <w:rtl/>
        </w:rPr>
        <w:t xml:space="preserve">אליה, שיגדיל לה, שייתן שכר גבוה. </w:t>
      </w:r>
      <w:bookmarkStart w:id="29289" w:name="_ETM_Q90_385422"/>
      <w:bookmarkEnd w:id="29289"/>
      <w:r>
        <w:rPr>
          <w:rFonts w:hint="cs"/>
          <w:rtl/>
        </w:rPr>
        <w:t xml:space="preserve">אתה יודע כמה מקבל שוטר מתחיל היום? שוטר מתחיל מקבל </w:t>
      </w:r>
      <w:bookmarkStart w:id="29290" w:name="_ETM_Q90_392081"/>
      <w:bookmarkEnd w:id="29290"/>
      <w:r>
        <w:rPr>
          <w:rFonts w:hint="cs"/>
          <w:rtl/>
        </w:rPr>
        <w:t xml:space="preserve">משהו כמו 6,800 נטו. תחשוב: 6,800. הוא עובד, </w:t>
      </w:r>
      <w:bookmarkStart w:id="29291" w:name="_ETM_Q90_400809"/>
      <w:bookmarkEnd w:id="29291"/>
      <w:r>
        <w:rPr>
          <w:rFonts w:hint="cs"/>
          <w:rtl/>
        </w:rPr>
        <w:t xml:space="preserve">מוקפץ. יש ביידן, יש ביקורים, יש הלוויה של הרב </w:t>
      </w:r>
      <w:bookmarkStart w:id="29292" w:name="_ETM_Q90_406663"/>
      <w:bookmarkEnd w:id="29292"/>
      <w:r>
        <w:rPr>
          <w:rFonts w:hint="cs"/>
          <w:rtl/>
        </w:rPr>
        <w:t xml:space="preserve">חיים דרוקמן, זכרונו לברכה. יש הקפצות להר הבית במסגרת </w:t>
      </w:r>
      <w:bookmarkStart w:id="29293" w:name="_ETM_Q90_407096"/>
      <w:bookmarkEnd w:id="29293"/>
      <w:r>
        <w:rPr>
          <w:rFonts w:hint="cs"/>
          <w:rtl/>
        </w:rPr>
        <w:t xml:space="preserve">קורס שוטרים. שלא לדבר על האלימות הפיזית שהוא </w:t>
      </w:r>
      <w:bookmarkStart w:id="29294" w:name="_ETM_Q90_415837"/>
      <w:bookmarkEnd w:id="29294"/>
      <w:r>
        <w:rPr>
          <w:rFonts w:hint="cs"/>
          <w:rtl/>
        </w:rPr>
        <w:t xml:space="preserve">סוחב, ואלימות מילולית שהם מקבלים. זה השכר. תתקדם עשר שנים </w:t>
      </w:r>
      <w:bookmarkStart w:id="29295" w:name="_ETM_Q90_420598"/>
      <w:bookmarkEnd w:id="29295"/>
      <w:r>
        <w:rPr>
          <w:rFonts w:hint="cs"/>
          <w:rtl/>
        </w:rPr>
        <w:t xml:space="preserve">במשטרה, תגיע לפחות מ-10,000 שקל. 8,000 שקל. ליתר דיוק, 8,500. </w:t>
      </w:r>
    </w:p>
    <w:p w:rsidR="000F0B5F" w:rsidRDefault="000F0B5F" w:rsidP="00DE09DC">
      <w:pPr>
        <w:rPr>
          <w:b/>
          <w:bCs/>
          <w:u w:val="single"/>
          <w:rtl/>
          <w:lang w:eastAsia="he-IL"/>
        </w:rPr>
      </w:pPr>
      <w:bookmarkStart w:id="29296" w:name="_ETM_Q90_421236"/>
      <w:bookmarkEnd w:id="29296"/>
    </w:p>
    <w:p w:rsidR="000F0B5F" w:rsidRDefault="000F0B5F" w:rsidP="00DE09DC">
      <w:pPr>
        <w:pStyle w:val="af5"/>
        <w:rPr>
          <w:rtl/>
        </w:rPr>
      </w:pPr>
      <w:bookmarkStart w:id="29297" w:name="_ETM_Q90_426016"/>
      <w:bookmarkStart w:id="29298" w:name="ET_interruption_6218_29"/>
      <w:bookmarkEnd w:id="29297"/>
      <w:r w:rsidRPr="00994E3C">
        <w:rPr>
          <w:rStyle w:val="TagStyle"/>
          <w:rtl/>
        </w:rPr>
        <w:t xml:space="preserve"> &lt;&lt; קריאה &gt;&gt; </w:t>
      </w:r>
      <w:r>
        <w:rPr>
          <w:rtl/>
        </w:rPr>
        <w:t>שר התפוצות נחמן שי:</w:t>
      </w:r>
      <w:r w:rsidRPr="00994E3C">
        <w:rPr>
          <w:rStyle w:val="TagStyle"/>
          <w:rtl/>
        </w:rPr>
        <w:t xml:space="preserve"> &lt;&lt; קריאה &gt;&gt;</w:t>
      </w:r>
      <w:bookmarkEnd w:id="29298"/>
      <w:r>
        <w:rPr>
          <w:rtl/>
        </w:rPr>
        <w:t xml:space="preserve">  </w:t>
      </w:r>
    </w:p>
    <w:p w:rsidR="000F0B5F" w:rsidRDefault="000F0B5F" w:rsidP="00DE09DC">
      <w:pPr>
        <w:ind w:firstLine="0"/>
        <w:rPr>
          <w:rtl/>
          <w:lang w:eastAsia="he-IL"/>
        </w:rPr>
      </w:pPr>
      <w:r>
        <w:rPr>
          <w:b/>
          <w:bCs/>
          <w:u w:val="single"/>
          <w:rtl/>
          <w:lang w:eastAsia="he-IL"/>
        </w:rPr>
        <w:t xml:space="preserve"> </w:t>
      </w:r>
    </w:p>
    <w:p w:rsidR="000F0B5F" w:rsidRDefault="000F0B5F" w:rsidP="00DE09DC">
      <w:pPr>
        <w:rPr>
          <w:rtl/>
        </w:rPr>
      </w:pPr>
      <w:bookmarkStart w:id="29299" w:name="_ETM_Q90_425410"/>
      <w:bookmarkEnd w:id="29299"/>
      <w:r>
        <w:rPr>
          <w:rFonts w:hint="cs"/>
          <w:rtl/>
        </w:rPr>
        <w:t>זה לא הפרסומים שפרסם לאחרונה האוצר.</w:t>
      </w:r>
    </w:p>
    <w:p w:rsidR="000F0B5F" w:rsidRDefault="000F0B5F" w:rsidP="00DE09DC">
      <w:pPr>
        <w:rPr>
          <w:rtl/>
        </w:rPr>
      </w:pPr>
      <w:bookmarkStart w:id="29300" w:name="_ETM_Q90_423396"/>
      <w:bookmarkEnd w:id="29300"/>
    </w:p>
    <w:p w:rsidR="000F0B5F" w:rsidRDefault="000F0B5F" w:rsidP="00DE09DC">
      <w:pPr>
        <w:pStyle w:val="af6"/>
        <w:rPr>
          <w:rtl/>
        </w:rPr>
      </w:pPr>
      <w:r w:rsidRPr="00994E3C">
        <w:rPr>
          <w:rStyle w:val="TagStyle"/>
          <w:rtl/>
        </w:rPr>
        <w:t xml:space="preserve"> &lt;&lt; יור &gt;&gt; </w:t>
      </w:r>
      <w:r>
        <w:rPr>
          <w:rtl/>
        </w:rPr>
        <w:t>היו"ר משה טור פז:</w:t>
      </w:r>
      <w:r w:rsidRPr="00994E3C">
        <w:rPr>
          <w:rStyle w:val="TagStyle"/>
          <w:rtl/>
        </w:rPr>
        <w:t xml:space="preserve"> &lt;&lt; יור &gt;&gt;</w:t>
      </w:r>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האוצר, כן. </w:t>
      </w:r>
    </w:p>
    <w:p w:rsidR="000F0B5F" w:rsidRDefault="000F0B5F" w:rsidP="00DE09DC">
      <w:pPr>
        <w:rPr>
          <w:rtl/>
        </w:rPr>
      </w:pPr>
      <w:bookmarkStart w:id="29301" w:name="_ETM_Q90_421643"/>
      <w:bookmarkEnd w:id="29301"/>
    </w:p>
    <w:p w:rsidR="000F0B5F" w:rsidRDefault="000F0B5F" w:rsidP="00DE09DC">
      <w:pPr>
        <w:pStyle w:val="-"/>
        <w:rPr>
          <w:rtl/>
        </w:rPr>
      </w:pPr>
      <w:bookmarkStart w:id="29302" w:name="_ETM_Q90_423941"/>
      <w:bookmarkStart w:id="29303" w:name="ET_speakercontinue_5300_33"/>
      <w:bookmarkEnd w:id="29302"/>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303"/>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bookmarkStart w:id="29304" w:name="_ETM_Q90_428111"/>
      <w:bookmarkEnd w:id="29304"/>
      <w:r>
        <w:rPr>
          <w:rFonts w:hint="cs"/>
          <w:rtl/>
        </w:rPr>
        <w:t xml:space="preserve">זה לא </w:t>
      </w:r>
      <w:bookmarkStart w:id="29305" w:name="_ETM_Q90_428687"/>
      <w:bookmarkEnd w:id="29305"/>
      <w:r>
        <w:rPr>
          <w:rFonts w:hint="cs"/>
          <w:rtl/>
        </w:rPr>
        <w:t>נכון, אגב.</w:t>
      </w:r>
    </w:p>
    <w:p w:rsidR="000F0B5F" w:rsidRDefault="000F0B5F" w:rsidP="00DE09DC">
      <w:pPr>
        <w:rPr>
          <w:rtl/>
        </w:rPr>
      </w:pPr>
      <w:bookmarkStart w:id="29306" w:name="_ETM_Q90_430031"/>
      <w:bookmarkStart w:id="29307" w:name="_ETM_Q90_430316"/>
      <w:bookmarkEnd w:id="29306"/>
      <w:bookmarkEnd w:id="29307"/>
    </w:p>
    <w:p w:rsidR="000F0B5F" w:rsidRDefault="000F0B5F" w:rsidP="00DE09DC">
      <w:pPr>
        <w:pStyle w:val="af5"/>
        <w:rPr>
          <w:rtl/>
        </w:rPr>
      </w:pPr>
      <w:bookmarkStart w:id="29308" w:name="ET_interruption_6218_35"/>
      <w:r w:rsidRPr="00994E3C">
        <w:rPr>
          <w:rStyle w:val="TagStyle"/>
          <w:rtl/>
        </w:rPr>
        <w:t xml:space="preserve"> &lt;&lt; קריאה &gt;&gt; </w:t>
      </w:r>
      <w:r>
        <w:rPr>
          <w:rtl/>
        </w:rPr>
        <w:t>שר התפוצות נחמן שי:</w:t>
      </w:r>
      <w:r w:rsidRPr="00994E3C">
        <w:rPr>
          <w:rStyle w:val="TagStyle"/>
          <w:rtl/>
        </w:rPr>
        <w:t xml:space="preserve"> &lt;&lt; קריאה &gt;&gt;</w:t>
      </w:r>
      <w:bookmarkEnd w:id="29308"/>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הם לא נכונים?</w:t>
      </w:r>
    </w:p>
    <w:p w:rsidR="000F0B5F" w:rsidRDefault="000F0B5F" w:rsidP="00DE09DC">
      <w:pPr>
        <w:rPr>
          <w:rtl/>
        </w:rPr>
      </w:pPr>
      <w:bookmarkStart w:id="29309" w:name="_ETM_Q90_425290"/>
      <w:bookmarkEnd w:id="29309"/>
    </w:p>
    <w:p w:rsidR="000F0B5F" w:rsidRDefault="000F0B5F" w:rsidP="00DE09DC">
      <w:pPr>
        <w:pStyle w:val="-"/>
        <w:rPr>
          <w:rtl/>
        </w:rPr>
      </w:pPr>
      <w:bookmarkStart w:id="29310" w:name="_ETM_Q90_425562"/>
      <w:bookmarkStart w:id="29311" w:name="ET_speakercontinue_5300_37"/>
      <w:bookmarkEnd w:id="29310"/>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311"/>
      <w:r>
        <w:rPr>
          <w:rtl/>
        </w:rPr>
        <w:t xml:space="preserve">  </w:t>
      </w:r>
    </w:p>
    <w:p w:rsidR="000F0B5F" w:rsidRDefault="000F0B5F" w:rsidP="00D91890">
      <w:pPr>
        <w:rPr>
          <w:rtl/>
        </w:rPr>
      </w:pPr>
      <w:r>
        <w:rPr>
          <w:b/>
          <w:bCs/>
          <w:u w:val="single"/>
          <w:rtl/>
          <w:lang w:eastAsia="he-IL"/>
        </w:rPr>
        <w:lastRenderedPageBreak/>
        <w:t xml:space="preserve"> </w:t>
      </w:r>
    </w:p>
    <w:p w:rsidR="000F0B5F" w:rsidRDefault="000F0B5F" w:rsidP="00DE09DC">
      <w:pPr>
        <w:rPr>
          <w:rtl/>
        </w:rPr>
      </w:pPr>
      <w:r>
        <w:rPr>
          <w:rFonts w:hint="cs"/>
          <w:rtl/>
        </w:rPr>
        <w:t xml:space="preserve">הם לא נכונים. </w:t>
      </w:r>
    </w:p>
    <w:p w:rsidR="000F0B5F" w:rsidRDefault="000F0B5F" w:rsidP="00DE09DC">
      <w:pPr>
        <w:rPr>
          <w:rtl/>
        </w:rPr>
      </w:pPr>
      <w:bookmarkStart w:id="29312" w:name="_ETM_Q90_432052"/>
      <w:bookmarkEnd w:id="29312"/>
    </w:p>
    <w:p w:rsidR="000F0B5F" w:rsidRDefault="000F0B5F" w:rsidP="00DE09DC">
      <w:pPr>
        <w:pStyle w:val="af6"/>
        <w:rPr>
          <w:rtl/>
        </w:rPr>
      </w:pPr>
      <w:bookmarkStart w:id="29313" w:name="_ETM_Q90_432619"/>
      <w:bookmarkEnd w:id="29313"/>
      <w:r w:rsidRPr="00994E3C">
        <w:rPr>
          <w:rStyle w:val="TagStyle"/>
          <w:rtl/>
        </w:rPr>
        <w:t xml:space="preserve"> &lt;&lt; יור &gt;&gt; </w:t>
      </w:r>
      <w:r>
        <w:rPr>
          <w:rtl/>
        </w:rPr>
        <w:t>היו"ר משה טור פז:</w:t>
      </w:r>
      <w:r w:rsidRPr="00994E3C">
        <w:rPr>
          <w:rStyle w:val="TagStyle"/>
          <w:rtl/>
        </w:rPr>
        <w:t xml:space="preserve"> &lt;&lt; יור &gt;&gt;</w:t>
      </w:r>
      <w:r>
        <w:rPr>
          <w:rtl/>
        </w:rPr>
        <w:t xml:space="preserve">  </w:t>
      </w:r>
    </w:p>
    <w:p w:rsidR="000F0B5F" w:rsidRDefault="000F0B5F" w:rsidP="00DE09DC">
      <w:pPr>
        <w:ind w:firstLine="0"/>
        <w:rPr>
          <w:rtl/>
        </w:rPr>
      </w:pPr>
      <w:r>
        <w:rPr>
          <w:b/>
          <w:bCs/>
          <w:u w:val="single"/>
          <w:rtl/>
          <w:lang w:eastAsia="he-IL"/>
        </w:rPr>
        <w:t xml:space="preserve"> </w:t>
      </w:r>
    </w:p>
    <w:p w:rsidR="000F0B5F" w:rsidRDefault="000F0B5F" w:rsidP="00DE09DC">
      <w:pPr>
        <w:rPr>
          <w:rtl/>
        </w:rPr>
      </w:pPr>
      <w:bookmarkStart w:id="29314" w:name="_ETM_Q90_429260"/>
      <w:bookmarkEnd w:id="29314"/>
      <w:r>
        <w:rPr>
          <w:rFonts w:hint="cs"/>
          <w:rtl/>
        </w:rPr>
        <w:t>או שהם ממוצע שלא מעיד על - - -</w:t>
      </w:r>
    </w:p>
    <w:p w:rsidR="000F0B5F" w:rsidRDefault="000F0B5F" w:rsidP="00DE09DC">
      <w:pPr>
        <w:rPr>
          <w:rtl/>
        </w:rPr>
      </w:pPr>
      <w:bookmarkStart w:id="29315" w:name="_ETM_Q90_434172"/>
      <w:bookmarkEnd w:id="29315"/>
    </w:p>
    <w:p w:rsidR="000F0B5F" w:rsidRDefault="000F0B5F" w:rsidP="00DE09DC">
      <w:pPr>
        <w:pStyle w:val="-"/>
        <w:rPr>
          <w:rtl/>
        </w:rPr>
      </w:pPr>
      <w:bookmarkStart w:id="29316" w:name="_ETM_Q90_434457"/>
      <w:bookmarkStart w:id="29317" w:name="ET_speakercontinue_5300_41"/>
      <w:bookmarkEnd w:id="29316"/>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317"/>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מה שהם </w:t>
      </w:r>
      <w:bookmarkStart w:id="29318" w:name="_ETM_Q90_436108"/>
      <w:bookmarkEnd w:id="29318"/>
      <w:r>
        <w:rPr>
          <w:rFonts w:hint="cs"/>
          <w:rtl/>
        </w:rPr>
        <w:t xml:space="preserve">עשו, הם עשו ממוצע. אתה מקבל שכר של 40 ברוטו. </w:t>
      </w:r>
      <w:bookmarkStart w:id="29319" w:name="_ETM_Q90_435456"/>
      <w:bookmarkEnd w:id="29319"/>
      <w:r>
        <w:rPr>
          <w:rFonts w:hint="cs"/>
          <w:rtl/>
        </w:rPr>
        <w:t xml:space="preserve">העובד כאן מקבל, לא יודעת מה, 10,000 - - </w:t>
      </w:r>
      <w:bookmarkStart w:id="29320" w:name="_ETM_Q90_440279"/>
      <w:bookmarkEnd w:id="29320"/>
      <w:r>
        <w:rPr>
          <w:rFonts w:hint="cs"/>
          <w:rtl/>
        </w:rPr>
        <w:t>-</w:t>
      </w:r>
    </w:p>
    <w:p w:rsidR="000F0B5F" w:rsidRDefault="000F0B5F" w:rsidP="00DE09DC">
      <w:pPr>
        <w:rPr>
          <w:rtl/>
        </w:rPr>
      </w:pPr>
      <w:bookmarkStart w:id="29321" w:name="_ETM_Q90_441655"/>
      <w:bookmarkEnd w:id="29321"/>
    </w:p>
    <w:p w:rsidR="000F0B5F" w:rsidRDefault="000F0B5F" w:rsidP="00DE09DC">
      <w:pPr>
        <w:pStyle w:val="af6"/>
        <w:rPr>
          <w:rtl/>
        </w:rPr>
      </w:pPr>
      <w:bookmarkStart w:id="29322" w:name="_ETM_Q90_442005"/>
      <w:bookmarkEnd w:id="29322"/>
      <w:r w:rsidRPr="00994E3C">
        <w:rPr>
          <w:rStyle w:val="TagStyle"/>
          <w:rtl/>
        </w:rPr>
        <w:t xml:space="preserve"> &lt;&lt; יור &gt;&gt; </w:t>
      </w:r>
      <w:r>
        <w:rPr>
          <w:rtl/>
        </w:rPr>
        <w:t>היו"ר משה טור פז:</w:t>
      </w:r>
      <w:r w:rsidRPr="00994E3C">
        <w:rPr>
          <w:rStyle w:val="TagStyle"/>
          <w:rtl/>
        </w:rPr>
        <w:t xml:space="preserve"> &lt;&lt; יור &gt;&gt;</w:t>
      </w:r>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הממוצע הוא 25, וזה - - -</w:t>
      </w:r>
    </w:p>
    <w:p w:rsidR="000F0B5F" w:rsidRDefault="000F0B5F" w:rsidP="00DE09DC">
      <w:pPr>
        <w:rPr>
          <w:rtl/>
        </w:rPr>
      </w:pPr>
      <w:bookmarkStart w:id="29323" w:name="_ETM_Q90_443357"/>
      <w:bookmarkEnd w:id="29323"/>
    </w:p>
    <w:p w:rsidR="000F0B5F" w:rsidRDefault="000F0B5F" w:rsidP="00DE09DC">
      <w:pPr>
        <w:pStyle w:val="-"/>
        <w:rPr>
          <w:rtl/>
        </w:rPr>
      </w:pPr>
      <w:bookmarkStart w:id="29324" w:name="_ETM_Q90_443629"/>
      <w:bookmarkStart w:id="29325" w:name="ET_speakercontinue_5300_45"/>
      <w:bookmarkEnd w:id="29324"/>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325"/>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ואז הם עשו </w:t>
      </w:r>
      <w:bookmarkStart w:id="29326" w:name="_ETM_Q90_445950"/>
      <w:bookmarkEnd w:id="29326"/>
      <w:r>
        <w:rPr>
          <w:rFonts w:hint="cs"/>
          <w:rtl/>
        </w:rPr>
        <w:t>ממוצע של השכר הממוצע במשטרה. מה הקשר בינך לבינם?</w:t>
      </w:r>
      <w:r>
        <w:t xml:space="preserve"> </w:t>
      </w:r>
      <w:r>
        <w:rPr>
          <w:rFonts w:hint="cs"/>
          <w:rtl/>
        </w:rPr>
        <w:t xml:space="preserve">מה הקשר בין </w:t>
      </w:r>
      <w:bookmarkStart w:id="29327" w:name="_ETM_Q90_448883"/>
      <w:bookmarkEnd w:id="29327"/>
      <w:r>
        <w:rPr>
          <w:rFonts w:hint="cs"/>
          <w:rtl/>
        </w:rPr>
        <w:t xml:space="preserve">העובדים של המשכן? אין מה להשוות. אין שכר </w:t>
      </w:r>
      <w:bookmarkStart w:id="29328" w:name="_ETM_Q90_458895"/>
      <w:bookmarkEnd w:id="29328"/>
      <w:r>
        <w:rPr>
          <w:rFonts w:hint="cs"/>
          <w:rtl/>
        </w:rPr>
        <w:t xml:space="preserve">כזה נמוך. אתה רוצה להגביר משילות, תן לשוטרים כסף; תן להם שכר; תן להם תנאים; תפסיק לשחוק אותם. חוקר </w:t>
      </w:r>
      <w:bookmarkStart w:id="29329" w:name="_ETM_Q90_463668"/>
      <w:bookmarkEnd w:id="29329"/>
      <w:r>
        <w:rPr>
          <w:rFonts w:hint="cs"/>
          <w:rtl/>
        </w:rPr>
        <w:t xml:space="preserve">מתמודד היום עם 150 תיקים במקביל, ואומרים לו: למה </w:t>
      </w:r>
      <w:bookmarkStart w:id="29330" w:name="_ETM_Q90_465832"/>
      <w:bookmarkEnd w:id="29330"/>
      <w:r>
        <w:rPr>
          <w:rFonts w:hint="cs"/>
          <w:rtl/>
        </w:rPr>
        <w:t xml:space="preserve">אתה לא מפענח את התיק? אגב, הפענוח אתמול של </w:t>
      </w:r>
      <w:bookmarkStart w:id="29331" w:name="_ETM_Q90_477145"/>
      <w:bookmarkEnd w:id="29331"/>
      <w:r>
        <w:rPr>
          <w:rFonts w:hint="cs"/>
          <w:rtl/>
        </w:rPr>
        <w:t xml:space="preserve">פיגוע הטרור בירושלים הוא מדהים. אתה יודע, צריך לפרגן גם לימ"ר </w:t>
      </w:r>
      <w:bookmarkStart w:id="29332" w:name="_ETM_Q90_478346"/>
      <w:bookmarkEnd w:id="29332"/>
      <w:r>
        <w:rPr>
          <w:rFonts w:hint="cs"/>
          <w:rtl/>
        </w:rPr>
        <w:t xml:space="preserve">ירושלים שעשו כאן עבודה. </w:t>
      </w:r>
    </w:p>
    <w:p w:rsidR="000F0B5F" w:rsidRDefault="000F0B5F" w:rsidP="00DE09DC">
      <w:pPr>
        <w:rPr>
          <w:rtl/>
        </w:rPr>
      </w:pPr>
    </w:p>
    <w:p w:rsidR="000F0B5F" w:rsidRDefault="000F0B5F" w:rsidP="00DE09DC">
      <w:pPr>
        <w:pStyle w:val="af5"/>
        <w:rPr>
          <w:rtl/>
        </w:rPr>
      </w:pPr>
      <w:bookmarkStart w:id="29333" w:name="_ETM_Q90_485913"/>
      <w:bookmarkStart w:id="29334" w:name="_ETM_Q90_485927"/>
      <w:bookmarkStart w:id="29335" w:name="ET_interruption_6218_47"/>
      <w:bookmarkEnd w:id="29333"/>
      <w:bookmarkEnd w:id="29334"/>
      <w:r w:rsidRPr="00994E3C">
        <w:rPr>
          <w:rStyle w:val="TagStyle"/>
          <w:rtl/>
        </w:rPr>
        <w:t xml:space="preserve"> &lt;&lt; קריאה &gt;&gt; </w:t>
      </w:r>
      <w:r>
        <w:rPr>
          <w:rtl/>
        </w:rPr>
        <w:t>שר התפוצות נחמן שי:</w:t>
      </w:r>
      <w:r w:rsidRPr="00994E3C">
        <w:rPr>
          <w:rStyle w:val="TagStyle"/>
          <w:rtl/>
        </w:rPr>
        <w:t xml:space="preserve"> &lt;&lt; קריאה &gt;&gt;</w:t>
      </w:r>
      <w:bookmarkEnd w:id="29335"/>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ולשב"כ.</w:t>
      </w:r>
    </w:p>
    <w:p w:rsidR="000F0B5F" w:rsidRDefault="000F0B5F" w:rsidP="00DE09DC">
      <w:pPr>
        <w:rPr>
          <w:rtl/>
        </w:rPr>
      </w:pPr>
      <w:bookmarkStart w:id="29336" w:name="_ETM_Q90_482706"/>
      <w:bookmarkStart w:id="29337" w:name="_ETM_Q90_482889"/>
      <w:bookmarkEnd w:id="29336"/>
      <w:bookmarkEnd w:id="29337"/>
    </w:p>
    <w:p w:rsidR="000F0B5F" w:rsidRDefault="000F0B5F" w:rsidP="00DE09DC">
      <w:pPr>
        <w:pStyle w:val="-"/>
        <w:rPr>
          <w:rtl/>
        </w:rPr>
      </w:pPr>
      <w:bookmarkStart w:id="29338" w:name="ET_speakercontinue_5300_49"/>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338"/>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נעשתה כאן עבודה מדהימה. אתה </w:t>
      </w:r>
      <w:bookmarkStart w:id="29339" w:name="_ETM_Q90_493303"/>
      <w:bookmarkEnd w:id="29339"/>
      <w:r>
        <w:rPr>
          <w:rFonts w:hint="cs"/>
          <w:rtl/>
        </w:rPr>
        <w:t xml:space="preserve">יודע כמה משאבים צריך כדי להביא את אותו מחבל, פעיל </w:t>
      </w:r>
      <w:bookmarkStart w:id="29340" w:name="_ETM_Q90_491186"/>
      <w:bookmarkEnd w:id="29340"/>
      <w:r>
        <w:rPr>
          <w:rFonts w:hint="cs"/>
          <w:rtl/>
        </w:rPr>
        <w:t xml:space="preserve">דאעש, ולהתחקות אחריו? ולמשטרה אין את זה. אגב, </w:t>
      </w:r>
      <w:bookmarkStart w:id="29341" w:name="_ETM_Q90_500881"/>
      <w:bookmarkEnd w:id="29341"/>
      <w:r>
        <w:rPr>
          <w:rFonts w:hint="cs"/>
          <w:rtl/>
        </w:rPr>
        <w:t xml:space="preserve">היום כבר מותר לגלות כי הייתי במשטרה לפני </w:t>
      </w:r>
      <w:bookmarkStart w:id="29342" w:name="_ETM_Q90_503673"/>
      <w:bookmarkEnd w:id="29342"/>
      <w:r>
        <w:rPr>
          <w:rFonts w:hint="cs"/>
          <w:rtl/>
        </w:rPr>
        <w:t xml:space="preserve">כחודש, חודש וחצי, ואמרו לי: יש לנו כבר </w:t>
      </w:r>
      <w:bookmarkStart w:id="29343" w:name="_ETM_Q90_504280"/>
      <w:bookmarkEnd w:id="29343"/>
      <w:r>
        <w:rPr>
          <w:rFonts w:hint="cs"/>
          <w:rtl/>
        </w:rPr>
        <w:t>מקור על הפיגוע הזה. זה היה מדהים. חיכיתי, כמובן, בסבלנו</w:t>
      </w:r>
      <w:bookmarkStart w:id="29344" w:name="_ETM_Q90_516791"/>
      <w:bookmarkEnd w:id="29344"/>
      <w:r>
        <w:rPr>
          <w:rFonts w:hint="cs"/>
          <w:rtl/>
        </w:rPr>
        <w:t xml:space="preserve">ת כמו כל עם ישראל, ואתמול ראיתי בחדשות את הפענוח. </w:t>
      </w:r>
      <w:bookmarkStart w:id="29345" w:name="_ETM_Q90_519438"/>
      <w:bookmarkEnd w:id="29345"/>
      <w:r>
        <w:rPr>
          <w:rFonts w:hint="cs"/>
          <w:rtl/>
        </w:rPr>
        <w:t xml:space="preserve">זה מאוד מאוד חשוב לומר שהמשטרה עשתה כאן עבודה. כל </w:t>
      </w:r>
      <w:bookmarkStart w:id="29346" w:name="_ETM_Q90_516481"/>
      <w:bookmarkEnd w:id="29346"/>
      <w:r>
        <w:rPr>
          <w:rFonts w:hint="cs"/>
          <w:rtl/>
        </w:rPr>
        <w:t xml:space="preserve">הזמן הרי מדברים איתך: תכניס את השב"כ למשטרה. תראו מה כוחות הימ"ר, יחד עם השב"כ, מכיוון שמדובר </w:t>
      </w:r>
      <w:bookmarkStart w:id="29347" w:name="_ETM_Q90_526538"/>
      <w:bookmarkEnd w:id="29347"/>
      <w:r>
        <w:rPr>
          <w:rFonts w:hint="cs"/>
          <w:rtl/>
        </w:rPr>
        <w:t>בפיגוע, פתרו.</w:t>
      </w:r>
    </w:p>
    <w:p w:rsidR="000F0B5F" w:rsidRDefault="000F0B5F" w:rsidP="00DE09DC">
      <w:pPr>
        <w:rPr>
          <w:rtl/>
        </w:rPr>
      </w:pPr>
      <w:bookmarkStart w:id="29348" w:name="_ETM_Q90_526982"/>
      <w:bookmarkEnd w:id="29348"/>
    </w:p>
    <w:p w:rsidR="000F0B5F" w:rsidRDefault="000F0B5F" w:rsidP="00DE09DC">
      <w:pPr>
        <w:pStyle w:val="af5"/>
        <w:rPr>
          <w:rtl/>
        </w:rPr>
      </w:pPr>
      <w:bookmarkStart w:id="29349" w:name="_ETM_Q90_529352"/>
      <w:bookmarkStart w:id="29350" w:name="ET_interruption_6218_51"/>
      <w:bookmarkEnd w:id="29349"/>
      <w:r w:rsidRPr="00994E3C">
        <w:rPr>
          <w:rStyle w:val="TagStyle"/>
          <w:rtl/>
        </w:rPr>
        <w:t xml:space="preserve"> &lt;&lt; קריאה &gt;&gt; </w:t>
      </w:r>
      <w:r>
        <w:rPr>
          <w:rtl/>
        </w:rPr>
        <w:t>שר התפוצות נחמן שי:</w:t>
      </w:r>
      <w:r w:rsidRPr="00994E3C">
        <w:rPr>
          <w:rStyle w:val="TagStyle"/>
          <w:rtl/>
        </w:rPr>
        <w:t xml:space="preserve"> &lt;&lt; קריאה &gt;&gt;</w:t>
      </w:r>
      <w:bookmarkEnd w:id="29350"/>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זה מדהים.</w:t>
      </w:r>
    </w:p>
    <w:p w:rsidR="000F0B5F" w:rsidRDefault="000F0B5F" w:rsidP="00DE09DC">
      <w:pPr>
        <w:rPr>
          <w:rtl/>
        </w:rPr>
      </w:pPr>
      <w:bookmarkStart w:id="29351" w:name="_ETM_Q90_533912"/>
      <w:bookmarkEnd w:id="29351"/>
    </w:p>
    <w:p w:rsidR="000F0B5F" w:rsidRDefault="000F0B5F" w:rsidP="00DE09DC">
      <w:pPr>
        <w:pStyle w:val="af6"/>
        <w:rPr>
          <w:rtl/>
        </w:rPr>
      </w:pPr>
      <w:bookmarkStart w:id="29352" w:name="_ETM_Q90_534167"/>
      <w:bookmarkStart w:id="29353" w:name="ET_yor_6253_53"/>
      <w:bookmarkEnd w:id="29352"/>
      <w:r w:rsidRPr="00994E3C">
        <w:rPr>
          <w:rStyle w:val="TagStyle"/>
          <w:rtl/>
        </w:rPr>
        <w:t xml:space="preserve"> &lt;&lt; יור &gt;&gt; </w:t>
      </w:r>
      <w:r>
        <w:rPr>
          <w:rtl/>
        </w:rPr>
        <w:t>היו"ר משה טור פז:</w:t>
      </w:r>
      <w:r w:rsidRPr="00994E3C">
        <w:rPr>
          <w:rStyle w:val="TagStyle"/>
          <w:rtl/>
        </w:rPr>
        <w:t xml:space="preserve"> &lt;&lt; יור &gt;&gt;</w:t>
      </w:r>
      <w:bookmarkEnd w:id="29353"/>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מרשים מאוד. באמת מרשים מאוד.  </w:t>
      </w:r>
    </w:p>
    <w:p w:rsidR="000F0B5F" w:rsidRDefault="000F0B5F" w:rsidP="00DE09DC">
      <w:pPr>
        <w:rPr>
          <w:rtl/>
        </w:rPr>
      </w:pPr>
      <w:bookmarkStart w:id="29354" w:name="_ETM_Q90_431195"/>
      <w:bookmarkStart w:id="29355" w:name="_ETM_Q90_431479"/>
      <w:bookmarkEnd w:id="29354"/>
      <w:bookmarkEnd w:id="29355"/>
    </w:p>
    <w:p w:rsidR="000F0B5F" w:rsidRDefault="000F0B5F" w:rsidP="00DE09DC">
      <w:pPr>
        <w:pStyle w:val="-"/>
        <w:rPr>
          <w:rtl/>
        </w:rPr>
      </w:pPr>
      <w:bookmarkStart w:id="29356" w:name="ET_speakercontinue_5300_55"/>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356"/>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צריך </w:t>
      </w:r>
      <w:bookmarkStart w:id="29357" w:name="_ETM_Q90_528873"/>
      <w:bookmarkEnd w:id="29357"/>
      <w:r>
        <w:rPr>
          <w:rFonts w:hint="cs"/>
          <w:rtl/>
        </w:rPr>
        <w:t xml:space="preserve">לזכור, זה ימ"ר ירושלים. תשמע, העניין הזה שכל הזמן </w:t>
      </w:r>
      <w:bookmarkStart w:id="29358" w:name="_ETM_Q90_540572"/>
      <w:bookmarkEnd w:id="29358"/>
      <w:r>
        <w:rPr>
          <w:rFonts w:hint="cs"/>
          <w:rtl/>
        </w:rPr>
        <w:t>אומרים: בגלל שזה אזרחים ישראלים, צריך בזהירות עם</w:t>
      </w:r>
      <w:bookmarkStart w:id="29359" w:name="_ETM_Q90_541570"/>
      <w:bookmarkEnd w:id="29359"/>
      <w:r>
        <w:rPr>
          <w:rFonts w:hint="cs"/>
          <w:rtl/>
        </w:rPr>
        <w:t xml:space="preserve"> השב"כ. צריך בזהירות. עדיין כמובן למנוע טרור. פה גם מדובר </w:t>
      </w:r>
      <w:bookmarkStart w:id="29360" w:name="_ETM_Q90_546614"/>
      <w:bookmarkEnd w:id="29360"/>
      <w:r>
        <w:rPr>
          <w:rFonts w:hint="cs"/>
          <w:rtl/>
        </w:rPr>
        <w:t xml:space="preserve">על פעיל דאעש. אבל תראו איזה כוח יש </w:t>
      </w:r>
      <w:bookmarkStart w:id="29361" w:name="_ETM_Q90_541886"/>
      <w:bookmarkEnd w:id="29361"/>
      <w:r>
        <w:rPr>
          <w:rFonts w:hint="cs"/>
          <w:rtl/>
        </w:rPr>
        <w:t xml:space="preserve">למשטרה, כשאתה נותן לה כלים. ולכן, מה אני </w:t>
      </w:r>
      <w:bookmarkStart w:id="29362" w:name="_ETM_Q90_549699"/>
      <w:bookmarkEnd w:id="29362"/>
      <w:r>
        <w:rPr>
          <w:rFonts w:hint="cs"/>
          <w:rtl/>
        </w:rPr>
        <w:t xml:space="preserve">בעצם אומרת? למה החוק הזה מיותר? החוק הזה מיותר, קודם </w:t>
      </w:r>
      <w:bookmarkStart w:id="29363" w:name="_ETM_Q90_560239"/>
      <w:bookmarkEnd w:id="29363"/>
      <w:r>
        <w:rPr>
          <w:rFonts w:hint="cs"/>
          <w:rtl/>
        </w:rPr>
        <w:t xml:space="preserve">כול, בגלל שלא צריך אותו. לא צריך אותו. הוא לא </w:t>
      </w:r>
      <w:bookmarkStart w:id="29364" w:name="_ETM_Q90_556835"/>
      <w:bookmarkEnd w:id="29364"/>
      <w:r>
        <w:rPr>
          <w:rFonts w:hint="cs"/>
          <w:rtl/>
        </w:rPr>
        <w:t xml:space="preserve">תורם, הוא לא משנה משילות, הוא לא מחזיר </w:t>
      </w:r>
      <w:bookmarkStart w:id="29365" w:name="_ETM_Q90_568521"/>
      <w:bookmarkEnd w:id="29365"/>
      <w:r>
        <w:rPr>
          <w:rFonts w:hint="cs"/>
          <w:rtl/>
        </w:rPr>
        <w:t xml:space="preserve">ריבונות. אבל מה אני אומרת לך, קינלי? שכל מה </w:t>
      </w:r>
      <w:bookmarkStart w:id="29366" w:name="_ETM_Q90_570495"/>
      <w:bookmarkEnd w:id="29366"/>
      <w:r>
        <w:rPr>
          <w:rFonts w:hint="cs"/>
          <w:rtl/>
        </w:rPr>
        <w:t xml:space="preserve">שמתעסקים בו בחודשים האחרונים, זה לא במשילות. </w:t>
      </w:r>
    </w:p>
    <w:p w:rsidR="000F0B5F" w:rsidRDefault="000F0B5F" w:rsidP="00DE09DC">
      <w:pPr>
        <w:rPr>
          <w:rtl/>
        </w:rPr>
      </w:pPr>
      <w:bookmarkStart w:id="29367" w:name="_ETM_Q90_566755"/>
      <w:bookmarkEnd w:id="29367"/>
    </w:p>
    <w:p w:rsidR="000F0B5F" w:rsidRDefault="000F0B5F" w:rsidP="00DE09DC">
      <w:pPr>
        <w:pStyle w:val="af6"/>
        <w:rPr>
          <w:rtl/>
        </w:rPr>
      </w:pPr>
      <w:bookmarkStart w:id="29368" w:name="_ETM_Q90_566845"/>
      <w:bookmarkEnd w:id="29368"/>
      <w:r w:rsidRPr="00994E3C">
        <w:rPr>
          <w:rStyle w:val="TagStyle"/>
          <w:rtl/>
        </w:rPr>
        <w:t xml:space="preserve"> &lt;&lt; יור &gt;&gt; </w:t>
      </w:r>
      <w:r>
        <w:rPr>
          <w:rtl/>
        </w:rPr>
        <w:t>היו"ר משה טור פז:</w:t>
      </w:r>
      <w:r w:rsidRPr="00994E3C">
        <w:rPr>
          <w:rStyle w:val="TagStyle"/>
          <w:rtl/>
        </w:rPr>
        <w:t xml:space="preserve"> &lt;&lt; יור &gt;&gt;</w:t>
      </w:r>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זה</w:t>
      </w:r>
      <w:bookmarkStart w:id="29369" w:name="_ETM_Q90_568986"/>
      <w:bookmarkEnd w:id="29369"/>
      <w:r>
        <w:rPr>
          <w:rFonts w:hint="cs"/>
          <w:rtl/>
        </w:rPr>
        <w:t xml:space="preserve"> לא בדברים הנכונים.</w:t>
      </w:r>
    </w:p>
    <w:p w:rsidR="000F0B5F" w:rsidRDefault="000F0B5F" w:rsidP="00DE09DC">
      <w:pPr>
        <w:rPr>
          <w:rtl/>
        </w:rPr>
      </w:pPr>
      <w:bookmarkStart w:id="29370" w:name="_ETM_Q90_570912"/>
      <w:bookmarkEnd w:id="29370"/>
    </w:p>
    <w:p w:rsidR="000F0B5F" w:rsidRDefault="000F0B5F" w:rsidP="00DE09DC">
      <w:pPr>
        <w:pStyle w:val="-"/>
        <w:rPr>
          <w:rtl/>
        </w:rPr>
      </w:pPr>
      <w:bookmarkStart w:id="29371" w:name="_ETM_Q90_571195"/>
      <w:bookmarkStart w:id="29372" w:name="ET_speakercontinue_5300_59"/>
      <w:bookmarkEnd w:id="29371"/>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372"/>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נכון. זה בעיקר בעיקר בחקיקה הפרטית הפרסונלית, שהם </w:t>
      </w:r>
      <w:bookmarkStart w:id="29373" w:name="_ETM_Q90_581086"/>
      <w:bookmarkEnd w:id="29373"/>
      <w:r>
        <w:rPr>
          <w:rFonts w:hint="cs"/>
          <w:rtl/>
        </w:rPr>
        <w:t xml:space="preserve">לא מסוגלים לחכות לאחר השבעת הממשלה. נחמן, האם אתה </w:t>
      </w:r>
      <w:bookmarkStart w:id="29374" w:name="_ETM_Q90_586006"/>
      <w:bookmarkEnd w:id="29374"/>
      <w:r>
        <w:rPr>
          <w:rFonts w:hint="cs"/>
          <w:rtl/>
        </w:rPr>
        <w:t xml:space="preserve">זוכר בכל השנים שלך שהביאו חקיקה פרסונלית לפני </w:t>
      </w:r>
      <w:bookmarkStart w:id="29375" w:name="_ETM_Q90_590179"/>
      <w:bookmarkEnd w:id="29375"/>
      <w:r>
        <w:rPr>
          <w:rFonts w:hint="cs"/>
          <w:rtl/>
        </w:rPr>
        <w:t>השבעת ממשלה? זה מדהים.</w:t>
      </w:r>
    </w:p>
    <w:p w:rsidR="000F0B5F" w:rsidRDefault="000F0B5F" w:rsidP="00DE09DC">
      <w:pPr>
        <w:rPr>
          <w:rtl/>
        </w:rPr>
      </w:pPr>
      <w:bookmarkStart w:id="29376" w:name="_ETM_Q90_583612"/>
      <w:bookmarkStart w:id="29377" w:name="_ETM_Q90_583872"/>
      <w:bookmarkEnd w:id="29376"/>
      <w:bookmarkEnd w:id="29377"/>
    </w:p>
    <w:p w:rsidR="000F0B5F" w:rsidRDefault="000F0B5F" w:rsidP="00DE09DC">
      <w:pPr>
        <w:pStyle w:val="af5"/>
        <w:rPr>
          <w:rtl/>
        </w:rPr>
      </w:pPr>
      <w:bookmarkStart w:id="29378" w:name="ET_interruption_6218_61"/>
      <w:r w:rsidRPr="00994E3C">
        <w:rPr>
          <w:rStyle w:val="TagStyle"/>
          <w:rtl/>
        </w:rPr>
        <w:t xml:space="preserve"> &lt;&lt; קריאה &gt;&gt; </w:t>
      </w:r>
      <w:r>
        <w:rPr>
          <w:rtl/>
        </w:rPr>
        <w:t>שר התפוצות נחמן שי:</w:t>
      </w:r>
      <w:r w:rsidRPr="00994E3C">
        <w:rPr>
          <w:rStyle w:val="TagStyle"/>
          <w:rtl/>
        </w:rPr>
        <w:t xml:space="preserve"> &lt;&lt; קריאה &gt;&gt;</w:t>
      </w:r>
      <w:bookmarkEnd w:id="29378"/>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 לא. אני לא זוכר חקיקה לפני הקמת ממשלה בכלל. קודם מקימים ממשלה. הרי יש פה </w:t>
      </w:r>
      <w:bookmarkStart w:id="29379" w:name="_ETM_Q90_587489"/>
      <w:bookmarkEnd w:id="29379"/>
      <w:r>
        <w:rPr>
          <w:rFonts w:hint="cs"/>
          <w:rtl/>
        </w:rPr>
        <w:t xml:space="preserve">מצב הכי מצחיק בעולם. השרים האלה </w:t>
      </w:r>
      <w:bookmarkStart w:id="29380" w:name="_ETM_Q90_598997"/>
      <w:bookmarkEnd w:id="29380"/>
      <w:r>
        <w:rPr>
          <w:rFonts w:hint="cs"/>
          <w:rtl/>
        </w:rPr>
        <w:t xml:space="preserve">הולכים לישיבות ועדה; יושבים כחברי כנסת ומתנגדים להצעות של האופוזיציה. לא, זה הזוי. </w:t>
      </w:r>
      <w:bookmarkStart w:id="29381" w:name="_ETM_Q90_598491"/>
      <w:bookmarkEnd w:id="29381"/>
      <w:r>
        <w:rPr>
          <w:rFonts w:hint="cs"/>
          <w:rtl/>
        </w:rPr>
        <w:t>זה לא ההזוי היחיד.</w:t>
      </w:r>
    </w:p>
    <w:p w:rsidR="000F0B5F" w:rsidRDefault="000F0B5F" w:rsidP="00DE09DC">
      <w:pPr>
        <w:rPr>
          <w:rtl/>
        </w:rPr>
      </w:pPr>
    </w:p>
    <w:p w:rsidR="000F0B5F" w:rsidRDefault="000F0B5F" w:rsidP="00DE09DC">
      <w:pPr>
        <w:pStyle w:val="-"/>
        <w:rPr>
          <w:rtl/>
        </w:rPr>
      </w:pPr>
      <w:bookmarkStart w:id="29382" w:name="_ETM_Q90_585628"/>
      <w:bookmarkStart w:id="29383" w:name="ET_speakercontinue_5300_63"/>
      <w:bookmarkEnd w:id="29382"/>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383"/>
      <w:r>
        <w:rPr>
          <w:rtl/>
        </w:rPr>
        <w:t xml:space="preserve">  </w:t>
      </w:r>
    </w:p>
    <w:p w:rsidR="000F0B5F" w:rsidRDefault="000F0B5F" w:rsidP="00D91890">
      <w:pPr>
        <w:rPr>
          <w:rtl/>
        </w:rPr>
      </w:pPr>
      <w:r>
        <w:rPr>
          <w:b/>
          <w:bCs/>
          <w:u w:val="single"/>
          <w:rtl/>
          <w:lang w:eastAsia="he-IL"/>
        </w:rPr>
        <w:lastRenderedPageBreak/>
        <w:t xml:space="preserve"> </w:t>
      </w:r>
    </w:p>
    <w:p w:rsidR="000F0B5F" w:rsidRDefault="000F0B5F" w:rsidP="00DE09DC">
      <w:pPr>
        <w:rPr>
          <w:rtl/>
        </w:rPr>
      </w:pPr>
      <w:r>
        <w:rPr>
          <w:rFonts w:hint="cs"/>
          <w:rtl/>
        </w:rPr>
        <w:t xml:space="preserve">נכון. קודם </w:t>
      </w:r>
      <w:bookmarkStart w:id="29384" w:name="_ETM_Q90_608959"/>
      <w:bookmarkEnd w:id="29384"/>
      <w:r>
        <w:rPr>
          <w:rFonts w:hint="cs"/>
          <w:rtl/>
        </w:rPr>
        <w:t xml:space="preserve">כול, בוא נדבר על כמה היא מיותרת. </w:t>
      </w:r>
      <w:bookmarkStart w:id="29385" w:name="_ETM_Q90_612479"/>
      <w:bookmarkEnd w:id="29385"/>
      <w:r>
        <w:rPr>
          <w:rFonts w:hint="cs"/>
          <w:rtl/>
        </w:rPr>
        <w:t xml:space="preserve">מיותרת, אין לה תקדים. אגב, תדע שבדקתי. החוקים </w:t>
      </w:r>
      <w:bookmarkStart w:id="29386" w:name="_ETM_Q90_618169"/>
      <w:bookmarkEnd w:id="29386"/>
      <w:r>
        <w:rPr>
          <w:rFonts w:hint="cs"/>
          <w:rtl/>
        </w:rPr>
        <w:t xml:space="preserve">שכן הביאו לפני זה, זה קורונה כי היו חייבים </w:t>
      </w:r>
      <w:bookmarkStart w:id="29387" w:name="_ETM_Q90_618566"/>
      <w:bookmarkEnd w:id="29387"/>
      <w:r>
        <w:rPr>
          <w:rFonts w:hint="cs"/>
          <w:rtl/>
        </w:rPr>
        <w:t xml:space="preserve">לתקתק את הקורונה לפני ההשבעה, ואת מה שקשור </w:t>
      </w:r>
      <w:bookmarkStart w:id="29388" w:name="_ETM_Q90_622406"/>
      <w:bookmarkEnd w:id="29388"/>
      <w:r>
        <w:rPr>
          <w:rFonts w:hint="cs"/>
          <w:rtl/>
        </w:rPr>
        <w:t>לפריטטית. כי מה זה הפריטטי?</w:t>
      </w:r>
      <w:r>
        <w:t xml:space="preserve"> </w:t>
      </w:r>
      <w:r>
        <w:rPr>
          <w:rFonts w:hint="cs"/>
          <w:rtl/>
        </w:rPr>
        <w:t xml:space="preserve">זה משפיע על איך </w:t>
      </w:r>
      <w:bookmarkStart w:id="29389" w:name="_ETM_Q90_620203"/>
      <w:bookmarkEnd w:id="29389"/>
      <w:r>
        <w:rPr>
          <w:rFonts w:hint="cs"/>
          <w:rtl/>
        </w:rPr>
        <w:t xml:space="preserve">הממשלה תיראה. אתה מבין? אם כבר הביאו חוק, הוא רלוונטי לממשלה עצמה ולא לשר המיועד. זה מיותר, </w:t>
      </w:r>
      <w:bookmarkStart w:id="29390" w:name="_ETM_Q90_638376"/>
      <w:bookmarkEnd w:id="29390"/>
      <w:r>
        <w:rPr>
          <w:rFonts w:hint="cs"/>
          <w:rtl/>
        </w:rPr>
        <w:t xml:space="preserve">מיותר. </w:t>
      </w:r>
    </w:p>
    <w:p w:rsidR="000F0B5F" w:rsidRDefault="000F0B5F" w:rsidP="00DE09DC">
      <w:pPr>
        <w:rPr>
          <w:rtl/>
        </w:rPr>
      </w:pPr>
      <w:bookmarkStart w:id="29391" w:name="_ETM_Q90_638324"/>
      <w:bookmarkEnd w:id="29391"/>
    </w:p>
    <w:p w:rsidR="000F0B5F" w:rsidRDefault="000F0B5F" w:rsidP="00DE09DC">
      <w:pPr>
        <w:rPr>
          <w:rtl/>
        </w:rPr>
      </w:pPr>
      <w:bookmarkStart w:id="29392" w:name="_ETM_Q90_638360"/>
      <w:bookmarkEnd w:id="29392"/>
      <w:r>
        <w:rPr>
          <w:rFonts w:hint="cs"/>
          <w:rtl/>
        </w:rPr>
        <w:t xml:space="preserve">דבר שני, היא מסוכנת. וזו </w:t>
      </w:r>
      <w:bookmarkStart w:id="29393" w:name="_ETM_Q90_642229"/>
      <w:bookmarkEnd w:id="29393"/>
      <w:r>
        <w:rPr>
          <w:rFonts w:hint="cs"/>
          <w:rtl/>
        </w:rPr>
        <w:t xml:space="preserve">גם נקודה חשובה. </w:t>
      </w:r>
      <w:bookmarkStart w:id="29394" w:name="_ETM_Q90_641646"/>
      <w:bookmarkEnd w:id="29394"/>
      <w:r>
        <w:rPr>
          <w:rFonts w:hint="cs"/>
          <w:rtl/>
        </w:rPr>
        <w:t xml:space="preserve">למה הפקודה הזו מסוכנת? כי אבוי לנו אם </w:t>
      </w:r>
      <w:bookmarkStart w:id="29395" w:name="_ETM_Q90_641112"/>
      <w:bookmarkEnd w:id="29395"/>
      <w:r>
        <w:rPr>
          <w:rFonts w:hint="cs"/>
          <w:rtl/>
        </w:rPr>
        <w:t xml:space="preserve">שוטר או שוטרת יחשבו פעמיים לפני שהם מתגייסים למשטרה, </w:t>
      </w:r>
      <w:bookmarkStart w:id="29396" w:name="_ETM_Q90_649672"/>
      <w:bookmarkEnd w:id="29396"/>
      <w:r>
        <w:rPr>
          <w:rFonts w:hint="cs"/>
          <w:rtl/>
        </w:rPr>
        <w:t>שאולי המשטרה הזו לא מייצגת את העמדה הפוליטית שלהם. או</w:t>
      </w:r>
      <w:bookmarkStart w:id="29397" w:name="_ETM_Q90_653022"/>
      <w:bookmarkEnd w:id="29397"/>
      <w:r>
        <w:rPr>
          <w:rFonts w:hint="cs"/>
          <w:rtl/>
        </w:rPr>
        <w:t xml:space="preserve">י ואבוי אם אנחנו נגיע למצב כזה. היום, שוטר שמתגייס </w:t>
      </w:r>
      <w:bookmarkStart w:id="29398" w:name="_ETM_Q90_656706"/>
      <w:bookmarkEnd w:id="29398"/>
      <w:r>
        <w:rPr>
          <w:rFonts w:hint="cs"/>
          <w:rtl/>
        </w:rPr>
        <w:t xml:space="preserve">למשטרה לא חושב על השר. הוא אומר: אוקיי, יש עמר, </w:t>
      </w:r>
      <w:bookmarkStart w:id="29399" w:name="_ETM_Q90_662504"/>
      <w:bookmarkEnd w:id="29399"/>
      <w:r>
        <w:rPr>
          <w:rFonts w:hint="cs"/>
          <w:rtl/>
        </w:rPr>
        <w:t>גלעד ארדן היה לפניו, אמיר אוחנה. מה הק</w:t>
      </w:r>
      <w:bookmarkStart w:id="29400" w:name="_ETM_Q90_659897"/>
      <w:bookmarkEnd w:id="29400"/>
      <w:r>
        <w:rPr>
          <w:rFonts w:hint="cs"/>
          <w:rtl/>
        </w:rPr>
        <w:t xml:space="preserve">שר? אני רוצה להיות שוטר, או אני רוצה להיות </w:t>
      </w:r>
      <w:bookmarkStart w:id="29401" w:name="_ETM_Q90_669750"/>
      <w:bookmarkEnd w:id="29401"/>
      <w:r>
        <w:rPr>
          <w:rFonts w:hint="cs"/>
          <w:rtl/>
        </w:rPr>
        <w:t xml:space="preserve">שוטרת, בגלל שאני רוצה להיות שוטרת. עצם העובדה שאתה נותן </w:t>
      </w:r>
      <w:bookmarkStart w:id="29402" w:name="_ETM_Q90_674118"/>
      <w:bookmarkEnd w:id="29402"/>
      <w:r>
        <w:rPr>
          <w:rFonts w:hint="cs"/>
          <w:rtl/>
        </w:rPr>
        <w:t xml:space="preserve">לשר המיועד, לשר לביטחון הלאומי – ודרך אגב, אתה יודע שזה </w:t>
      </w:r>
      <w:bookmarkStart w:id="29403" w:name="_ETM_Q90_676239"/>
      <w:bookmarkEnd w:id="29403"/>
      <w:r>
        <w:rPr>
          <w:rFonts w:hint="cs"/>
          <w:rtl/>
        </w:rPr>
        <w:t xml:space="preserve">לא ביטחון הפנים, זה הביטחון הלאומי, כי הרי </w:t>
      </w:r>
      <w:bookmarkStart w:id="29404" w:name="_ETM_Q90_679378"/>
      <w:bookmarkEnd w:id="29404"/>
      <w:r>
        <w:rPr>
          <w:rFonts w:hint="cs"/>
          <w:rtl/>
        </w:rPr>
        <w:t>אין מה לעשות, זה משמעותי</w:t>
      </w:r>
      <w:r w:rsidRPr="00620583">
        <w:rPr>
          <w:rFonts w:hint="cs"/>
          <w:rtl/>
        </w:rPr>
        <w:t xml:space="preserve"> </w:t>
      </w:r>
      <w:r>
        <w:rPr>
          <w:rFonts w:hint="cs"/>
          <w:rtl/>
        </w:rPr>
        <w:t xml:space="preserve">מאוד, זה הבדל </w:t>
      </w:r>
      <w:bookmarkStart w:id="29405" w:name="_ETM_Q90_675141"/>
      <w:bookmarkEnd w:id="29405"/>
      <w:r>
        <w:rPr>
          <w:rFonts w:hint="cs"/>
          <w:rtl/>
        </w:rPr>
        <w:t xml:space="preserve">משמעותי - - </w:t>
      </w:r>
    </w:p>
    <w:p w:rsidR="000F0B5F" w:rsidRDefault="000F0B5F" w:rsidP="00DE09DC">
      <w:pPr>
        <w:rPr>
          <w:rtl/>
        </w:rPr>
      </w:pPr>
      <w:bookmarkStart w:id="29406" w:name="_ETM_Q90_677693"/>
      <w:bookmarkStart w:id="29407" w:name="_ETM_Q90_677970"/>
      <w:bookmarkEnd w:id="29406"/>
      <w:bookmarkEnd w:id="29407"/>
    </w:p>
    <w:p w:rsidR="000F0B5F" w:rsidRDefault="000F0B5F" w:rsidP="00DE09DC">
      <w:pPr>
        <w:pStyle w:val="af5"/>
        <w:rPr>
          <w:rtl/>
        </w:rPr>
      </w:pPr>
      <w:bookmarkStart w:id="29408" w:name="ET_interruption_6218_65"/>
      <w:r w:rsidRPr="00994E3C">
        <w:rPr>
          <w:rStyle w:val="TagStyle"/>
          <w:rtl/>
        </w:rPr>
        <w:t xml:space="preserve"> &lt;&lt; קריאה &gt;&gt; </w:t>
      </w:r>
      <w:r>
        <w:rPr>
          <w:rtl/>
        </w:rPr>
        <w:t>שר התפוצות נחמן שי:</w:t>
      </w:r>
      <w:r w:rsidRPr="00994E3C">
        <w:rPr>
          <w:rStyle w:val="TagStyle"/>
          <w:rtl/>
        </w:rPr>
        <w:t xml:space="preserve"> &lt;&lt; קריאה &gt;&gt;</w:t>
      </w:r>
      <w:bookmarkEnd w:id="29408"/>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זה גם - - -</w:t>
      </w:r>
    </w:p>
    <w:p w:rsidR="000F0B5F" w:rsidRDefault="000F0B5F" w:rsidP="00DE09DC">
      <w:pPr>
        <w:rPr>
          <w:rtl/>
        </w:rPr>
      </w:pPr>
      <w:bookmarkStart w:id="29409" w:name="_ETM_Q90_674845"/>
      <w:bookmarkEnd w:id="29409"/>
    </w:p>
    <w:p w:rsidR="000F0B5F" w:rsidRDefault="000F0B5F" w:rsidP="00DE09DC">
      <w:pPr>
        <w:pStyle w:val="-"/>
        <w:rPr>
          <w:rtl/>
        </w:rPr>
      </w:pPr>
      <w:bookmarkStart w:id="29410" w:name="_ETM_Q90_675116"/>
      <w:bookmarkStart w:id="29411" w:name="ET_speakercontinue_5300_67"/>
      <w:bookmarkEnd w:id="29410"/>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411"/>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 - עצם העובדה שאתה נותן לו את </w:t>
      </w:r>
      <w:bookmarkStart w:id="29412" w:name="_ETM_Q90_684788"/>
      <w:bookmarkEnd w:id="29412"/>
      <w:r>
        <w:rPr>
          <w:rFonts w:hint="cs"/>
          <w:rtl/>
        </w:rPr>
        <w:t>זה, בעצם אתה חלילה – ופה צריך לומר את</w:t>
      </w:r>
      <w:bookmarkStart w:id="29413" w:name="_ETM_Q90_682521"/>
      <w:bookmarkEnd w:id="29413"/>
      <w:r>
        <w:rPr>
          <w:rFonts w:hint="cs"/>
          <w:rtl/>
        </w:rPr>
        <w:t xml:space="preserve"> זה בזהירות, כי בסוף חשובה לי המשטרה, באמת חשוב לי </w:t>
      </w:r>
      <w:bookmarkStart w:id="29414" w:name="_ETM_Q90_682705"/>
      <w:bookmarkEnd w:id="29414"/>
      <w:r>
        <w:rPr>
          <w:rFonts w:hint="cs"/>
          <w:rtl/>
        </w:rPr>
        <w:t xml:space="preserve">שתהיה משטרה – אנחנו עלולים למצוא עצמנו מול אנשים שיתגייסו למשטרה </w:t>
      </w:r>
      <w:bookmarkStart w:id="29415" w:name="_ETM_Q90_689127"/>
      <w:bookmarkEnd w:id="29415"/>
      <w:r>
        <w:rPr>
          <w:rFonts w:hint="cs"/>
          <w:rtl/>
        </w:rPr>
        <w:t xml:space="preserve">ויחשבו פעמיים: האם המשטרה מחוברת לתפיסת העולם שלי? האם </w:t>
      </w:r>
      <w:bookmarkStart w:id="29416" w:name="_ETM_Q90_699900"/>
      <w:bookmarkEnd w:id="29416"/>
      <w:r>
        <w:rPr>
          <w:rFonts w:hint="cs"/>
          <w:rtl/>
        </w:rPr>
        <w:t>אני מסוגלת לשרת במשטרה כזו שמאוד מאוד מזוהה עם השר?</w:t>
      </w:r>
      <w:bookmarkStart w:id="29417" w:name="_ETM_Q90_706635"/>
      <w:bookmarkEnd w:id="29417"/>
      <w:r>
        <w:rPr>
          <w:rFonts w:hint="cs"/>
          <w:rtl/>
        </w:rPr>
        <w:t xml:space="preserve"> לא זכור לי. </w:t>
      </w:r>
    </w:p>
    <w:p w:rsidR="000F0B5F" w:rsidRDefault="000F0B5F" w:rsidP="00DE09DC">
      <w:pPr>
        <w:rPr>
          <w:rtl/>
        </w:rPr>
      </w:pPr>
      <w:bookmarkStart w:id="29418" w:name="_ETM_Q90_615982"/>
      <w:bookmarkStart w:id="29419" w:name="_ETM_Q90_616033"/>
      <w:bookmarkStart w:id="29420" w:name="_ETM_Q90_617660"/>
      <w:bookmarkEnd w:id="29418"/>
      <w:bookmarkEnd w:id="29419"/>
      <w:bookmarkEnd w:id="29420"/>
    </w:p>
    <w:p w:rsidR="000F0B5F" w:rsidRDefault="000F0B5F" w:rsidP="00DE09DC">
      <w:pPr>
        <w:rPr>
          <w:rtl/>
        </w:rPr>
      </w:pPr>
      <w:bookmarkStart w:id="29421" w:name="_ETM_Q90_617702"/>
      <w:bookmarkEnd w:id="29421"/>
      <w:r>
        <w:rPr>
          <w:rFonts w:hint="cs"/>
          <w:rtl/>
        </w:rPr>
        <w:t xml:space="preserve">אני אומרת לך, אני הייתי פה </w:t>
      </w:r>
      <w:bookmarkStart w:id="29422" w:name="_ETM_Q90_700451"/>
      <w:bookmarkEnd w:id="29422"/>
      <w:r>
        <w:rPr>
          <w:rFonts w:hint="cs"/>
          <w:rtl/>
        </w:rPr>
        <w:t xml:space="preserve">ארבע שנים בכנסת העשרים. אתה </w:t>
      </w:r>
      <w:bookmarkStart w:id="29423" w:name="_ETM_Q90_710184"/>
      <w:bookmarkEnd w:id="29423"/>
      <w:r>
        <w:rPr>
          <w:rFonts w:hint="cs"/>
          <w:rtl/>
        </w:rPr>
        <w:t xml:space="preserve">ואני היינו. שנינו היינו פה. אתה זוכר משטרה שמזוהה עם השר גלעד ארדן, שאגב, </w:t>
      </w:r>
      <w:bookmarkStart w:id="29424" w:name="_ETM_Q90_708096"/>
      <w:bookmarkEnd w:id="29424"/>
      <w:r>
        <w:rPr>
          <w:rFonts w:hint="cs"/>
          <w:rtl/>
        </w:rPr>
        <w:t xml:space="preserve">צריך לומר, עשה עבודה מאוד מאוד טובה כשר לביטחון </w:t>
      </w:r>
      <w:bookmarkStart w:id="29425" w:name="_ETM_Q90_719050"/>
      <w:bookmarkEnd w:id="29425"/>
      <w:r>
        <w:rPr>
          <w:rFonts w:hint="cs"/>
          <w:rtl/>
        </w:rPr>
        <w:t xml:space="preserve">הפנים? עשה עבודה טובה. אגב, גם רצה לתקן את </w:t>
      </w:r>
      <w:bookmarkStart w:id="29426" w:name="_ETM_Q90_716767"/>
      <w:bookmarkEnd w:id="29426"/>
      <w:r>
        <w:rPr>
          <w:rFonts w:hint="cs"/>
          <w:rtl/>
        </w:rPr>
        <w:t xml:space="preserve">הפקודה, אבל בהליך ראוי ולא בהליך כזה. </w:t>
      </w:r>
    </w:p>
    <w:p w:rsidR="000F0B5F" w:rsidRDefault="000F0B5F" w:rsidP="00DE09DC">
      <w:pPr>
        <w:rPr>
          <w:rtl/>
        </w:rPr>
      </w:pPr>
      <w:bookmarkStart w:id="29427" w:name="_ETM_Q90_637301"/>
      <w:bookmarkStart w:id="29428" w:name="_ETM_Q90_637349"/>
      <w:bookmarkEnd w:id="29427"/>
      <w:bookmarkEnd w:id="29428"/>
    </w:p>
    <w:p w:rsidR="000F0B5F" w:rsidRDefault="000F0B5F" w:rsidP="00DE09DC">
      <w:pPr>
        <w:rPr>
          <w:rtl/>
        </w:rPr>
      </w:pPr>
      <w:bookmarkStart w:id="29429" w:name="_ETM_Q90_637413"/>
      <w:bookmarkStart w:id="29430" w:name="_ETM_Q90_637456"/>
      <w:bookmarkEnd w:id="29429"/>
      <w:bookmarkEnd w:id="29430"/>
      <w:r>
        <w:rPr>
          <w:rFonts w:hint="cs"/>
          <w:rtl/>
        </w:rPr>
        <w:t xml:space="preserve">אז אמרנו </w:t>
      </w:r>
      <w:bookmarkStart w:id="29431" w:name="_ETM_Q90_725983"/>
      <w:bookmarkEnd w:id="29431"/>
      <w:r>
        <w:rPr>
          <w:rFonts w:hint="cs"/>
          <w:rtl/>
        </w:rPr>
        <w:t xml:space="preserve">מיותרת, אמרנו מסוכנת. והדבר המשמעותי, וזה מה שמוביל אותי, </w:t>
      </w:r>
      <w:bookmarkStart w:id="29432" w:name="_ETM_Q90_731050"/>
      <w:bookmarkEnd w:id="29432"/>
      <w:r>
        <w:rPr>
          <w:rFonts w:hint="cs"/>
          <w:rtl/>
        </w:rPr>
        <w:t xml:space="preserve">זה שבעצם לא נעשה כאן הליך ראוי. </w:t>
      </w:r>
      <w:bookmarkStart w:id="29433" w:name="_ETM_Q90_725675"/>
      <w:bookmarkEnd w:id="29433"/>
      <w:r>
        <w:rPr>
          <w:rFonts w:hint="cs"/>
          <w:rtl/>
        </w:rPr>
        <w:t xml:space="preserve">הצעת חוק כזו </w:t>
      </w:r>
      <w:bookmarkStart w:id="29434" w:name="_ETM_Q90_729457"/>
      <w:bookmarkEnd w:id="29434"/>
      <w:r>
        <w:rPr>
          <w:rFonts w:hint="cs"/>
          <w:rtl/>
        </w:rPr>
        <w:t xml:space="preserve">הייתה אמורה להתפרסם לציבור. היו אמורות להגיע הערות </w:t>
      </w:r>
      <w:bookmarkStart w:id="29435" w:name="_ETM_Q90_739587"/>
      <w:bookmarkEnd w:id="29435"/>
      <w:r>
        <w:rPr>
          <w:rFonts w:hint="cs"/>
          <w:rtl/>
        </w:rPr>
        <w:t xml:space="preserve">מהציבור. אתה יודע, שהחוק שלי, וגם אתה היית פה, </w:t>
      </w:r>
      <w:bookmarkStart w:id="29436" w:name="_ETM_Q90_744444"/>
      <w:bookmarkEnd w:id="29436"/>
      <w:r>
        <w:rPr>
          <w:rFonts w:hint="cs"/>
          <w:rtl/>
        </w:rPr>
        <w:t>של שמירת ערכות האונס, לקח לי חצי שנה. על מה?</w:t>
      </w:r>
      <w:bookmarkStart w:id="29437" w:name="_ETM_Q90_749014"/>
      <w:bookmarkEnd w:id="29437"/>
      <w:r>
        <w:t xml:space="preserve"> </w:t>
      </w:r>
      <w:r>
        <w:rPr>
          <w:rFonts w:hint="cs"/>
          <w:rtl/>
        </w:rPr>
        <w:t xml:space="preserve">על לשמור ערכות אונס במרלוג של המשטרה. חצי שנה. אתה </w:t>
      </w:r>
      <w:bookmarkStart w:id="29438" w:name="_ETM_Q90_747589"/>
      <w:bookmarkEnd w:id="29438"/>
      <w:r>
        <w:rPr>
          <w:rFonts w:hint="cs"/>
          <w:rtl/>
        </w:rPr>
        <w:t xml:space="preserve">מדבר כאן על חוק שיכול להפוך את כל </w:t>
      </w:r>
      <w:bookmarkStart w:id="29439" w:name="_ETM_Q90_753218"/>
      <w:bookmarkEnd w:id="29439"/>
      <w:r>
        <w:rPr>
          <w:rFonts w:hint="cs"/>
          <w:rtl/>
        </w:rPr>
        <w:t>המשטרה ואמרו: תוך שבועיים.</w:t>
      </w:r>
      <w:bookmarkStart w:id="29440" w:name="_ETM_Q90_753507"/>
      <w:bookmarkEnd w:id="29440"/>
    </w:p>
    <w:p w:rsidR="000F0B5F" w:rsidRDefault="000F0B5F" w:rsidP="00DE09DC">
      <w:pPr>
        <w:rPr>
          <w:rtl/>
        </w:rPr>
      </w:pPr>
    </w:p>
    <w:p w:rsidR="000F0B5F" w:rsidRDefault="000F0B5F" w:rsidP="00DE09DC">
      <w:pPr>
        <w:pStyle w:val="af6"/>
        <w:rPr>
          <w:rtl/>
        </w:rPr>
      </w:pPr>
      <w:bookmarkStart w:id="29441" w:name="_ETM_Q90_753768"/>
      <w:bookmarkStart w:id="29442" w:name="ET_yor_6253_69"/>
      <w:bookmarkEnd w:id="29441"/>
      <w:r w:rsidRPr="00994E3C">
        <w:rPr>
          <w:rStyle w:val="TagStyle"/>
          <w:rtl/>
        </w:rPr>
        <w:lastRenderedPageBreak/>
        <w:t xml:space="preserve"> &lt;&lt; יור &gt;&gt; </w:t>
      </w:r>
      <w:r>
        <w:rPr>
          <w:rtl/>
        </w:rPr>
        <w:t>היו"ר משה טור פז:</w:t>
      </w:r>
      <w:r w:rsidRPr="00994E3C">
        <w:rPr>
          <w:rStyle w:val="TagStyle"/>
          <w:rtl/>
        </w:rPr>
        <w:t xml:space="preserve"> &lt;&lt; יור &gt;&gt;</w:t>
      </w:r>
      <w:bookmarkEnd w:id="29442"/>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שבועיים של תהליך. </w:t>
      </w:r>
    </w:p>
    <w:p w:rsidR="000F0B5F" w:rsidRDefault="000F0B5F" w:rsidP="00DE09DC">
      <w:pPr>
        <w:rPr>
          <w:rtl/>
        </w:rPr>
      </w:pPr>
    </w:p>
    <w:p w:rsidR="000F0B5F" w:rsidRDefault="000F0B5F" w:rsidP="00DE09DC">
      <w:pPr>
        <w:pStyle w:val="-"/>
        <w:rPr>
          <w:rtl/>
        </w:rPr>
      </w:pPr>
      <w:bookmarkStart w:id="29443" w:name="_ETM_Q90_726339"/>
      <w:bookmarkStart w:id="29444" w:name="ET_speakercontinue_5300_71"/>
      <w:bookmarkEnd w:id="29443"/>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444"/>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זה לא הגיוני. חוק של החמרת ענישה שעשינו אני ואופיר </w:t>
      </w:r>
      <w:bookmarkStart w:id="29445" w:name="_ETM_Q90_760508"/>
      <w:bookmarkEnd w:id="29445"/>
      <w:r>
        <w:rPr>
          <w:rFonts w:hint="cs"/>
          <w:rtl/>
        </w:rPr>
        <w:t xml:space="preserve">כץ – שהוא אגב יו"ר הוועדה שעשה </w:t>
      </w:r>
      <w:bookmarkStart w:id="29446" w:name="_ETM_Q90_769114"/>
      <w:bookmarkEnd w:id="29446"/>
      <w:r>
        <w:rPr>
          <w:rFonts w:hint="cs"/>
          <w:rtl/>
        </w:rPr>
        <w:t xml:space="preserve">את הדיונים, החוק הזה של החמרת ענישה. אגב, אני רוצה </w:t>
      </w:r>
      <w:bookmarkStart w:id="29447" w:name="_ETM_Q90_769551"/>
      <w:bookmarkEnd w:id="29447"/>
      <w:r>
        <w:rPr>
          <w:rFonts w:hint="cs"/>
          <w:rtl/>
        </w:rPr>
        <w:t xml:space="preserve">להגיד פה הערת ביניים. אתמול היה פסק דין בבית המשפט </w:t>
      </w:r>
      <w:bookmarkStart w:id="29448" w:name="_ETM_Q90_779455"/>
      <w:bookmarkEnd w:id="29448"/>
      <w:r>
        <w:rPr>
          <w:rFonts w:hint="cs"/>
          <w:rtl/>
        </w:rPr>
        <w:t xml:space="preserve">על שתי מתעללות, וזה היה מאוד מאוד מרגש לשמוע </w:t>
      </w:r>
      <w:bookmarkStart w:id="29449" w:name="_ETM_Q90_777892"/>
      <w:bookmarkEnd w:id="29449"/>
      <w:r>
        <w:rPr>
          <w:rFonts w:hint="cs"/>
          <w:rtl/>
        </w:rPr>
        <w:t xml:space="preserve">שהשופט, בתוך בית המשפט, התייחס לחוק שלי ושל </w:t>
      </w:r>
      <w:bookmarkStart w:id="29450" w:name="_ETM_Q90_786444"/>
      <w:bookmarkEnd w:id="29450"/>
      <w:r>
        <w:rPr>
          <w:rFonts w:hint="cs"/>
          <w:rtl/>
        </w:rPr>
        <w:t xml:space="preserve">אופיר כץ, ואמר שהוא מבין שמדיניות המחוקק היא החמרת </w:t>
      </w:r>
      <w:bookmarkStart w:id="29451" w:name="_ETM_Q90_786179"/>
      <w:bookmarkEnd w:id="29451"/>
      <w:r>
        <w:rPr>
          <w:rFonts w:hint="cs"/>
          <w:rtl/>
        </w:rPr>
        <w:t xml:space="preserve">ענישה. פתחתי פה בסוגריים. הם קיבלו פה כל אחת שמונה </w:t>
      </w:r>
      <w:bookmarkStart w:id="29452" w:name="_ETM_Q90_791786"/>
      <w:bookmarkEnd w:id="29452"/>
      <w:r>
        <w:rPr>
          <w:rFonts w:hint="cs"/>
          <w:rtl/>
        </w:rPr>
        <w:t xml:space="preserve">שנים בכלא. אגב, זה אחד מהרגעים הטובים של חבר </w:t>
      </w:r>
      <w:bookmarkStart w:id="29453" w:name="_ETM_Q90_798876"/>
      <w:bookmarkEnd w:id="29453"/>
      <w:r>
        <w:rPr>
          <w:rFonts w:hint="cs"/>
          <w:rtl/>
        </w:rPr>
        <w:t>הכנסת, שהחוק שלו מוזכר בבית המשפט על ידי השופט.</w:t>
      </w:r>
    </w:p>
    <w:p w:rsidR="000F0B5F" w:rsidRDefault="000F0B5F" w:rsidP="00DE09DC">
      <w:pPr>
        <w:rPr>
          <w:rtl/>
        </w:rPr>
      </w:pPr>
      <w:bookmarkStart w:id="29454" w:name="_ETM_Q90_807257"/>
      <w:bookmarkEnd w:id="29454"/>
    </w:p>
    <w:p w:rsidR="000F0B5F" w:rsidRDefault="000F0B5F" w:rsidP="00DE09DC">
      <w:pPr>
        <w:pStyle w:val="af6"/>
        <w:rPr>
          <w:rtl/>
        </w:rPr>
      </w:pPr>
      <w:bookmarkStart w:id="29455" w:name="_ETM_Q90_807783"/>
      <w:bookmarkStart w:id="29456" w:name="ET_yor_6253_73"/>
      <w:bookmarkEnd w:id="29455"/>
      <w:r w:rsidRPr="00994E3C">
        <w:rPr>
          <w:rStyle w:val="TagStyle"/>
          <w:rtl/>
        </w:rPr>
        <w:t xml:space="preserve"> &lt;&lt; יור &gt;&gt; </w:t>
      </w:r>
      <w:r>
        <w:rPr>
          <w:rtl/>
        </w:rPr>
        <w:t>היו"ר משה טור פז:</w:t>
      </w:r>
      <w:r w:rsidRPr="00994E3C">
        <w:rPr>
          <w:rStyle w:val="TagStyle"/>
          <w:rtl/>
        </w:rPr>
        <w:t xml:space="preserve"> &lt;&lt; יור &gt;&gt;</w:t>
      </w:r>
      <w:bookmarkEnd w:id="29456"/>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והוא משפיע בשטח. זה יפה.</w:t>
      </w:r>
    </w:p>
    <w:p w:rsidR="000F0B5F" w:rsidRDefault="000F0B5F" w:rsidP="00DE09DC">
      <w:pPr>
        <w:rPr>
          <w:rtl/>
        </w:rPr>
      </w:pPr>
      <w:bookmarkStart w:id="29457" w:name="_ETM_Q90_554458"/>
      <w:bookmarkEnd w:id="29457"/>
    </w:p>
    <w:p w:rsidR="000F0B5F" w:rsidRDefault="000F0B5F" w:rsidP="00DE09DC">
      <w:pPr>
        <w:pStyle w:val="-"/>
        <w:rPr>
          <w:rtl/>
        </w:rPr>
      </w:pPr>
      <w:bookmarkStart w:id="29458" w:name="_ETM_Q90_810216"/>
      <w:bookmarkStart w:id="29459" w:name="ET_speakercontinue_5300_75"/>
      <w:bookmarkEnd w:id="29458"/>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459"/>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יפה. </w:t>
      </w:r>
      <w:bookmarkStart w:id="29460" w:name="_ETM_Q90_805931"/>
      <w:bookmarkEnd w:id="29460"/>
      <w:r>
        <w:rPr>
          <w:rFonts w:hint="cs"/>
          <w:rtl/>
        </w:rPr>
        <w:t xml:space="preserve">והשופט אומר: אני יודע שכוונת המחוקק היא להחמיר ענישה, ואני </w:t>
      </w:r>
      <w:bookmarkStart w:id="29461" w:name="_ETM_Q90_817146"/>
      <w:bookmarkEnd w:id="29461"/>
      <w:r>
        <w:rPr>
          <w:rFonts w:hint="cs"/>
          <w:rtl/>
        </w:rPr>
        <w:t>מחמיר איתם את הענישה. זה דבר דרמטי בעיניי.</w:t>
      </w:r>
    </w:p>
    <w:p w:rsidR="000F0B5F" w:rsidRDefault="000F0B5F" w:rsidP="00DE09DC">
      <w:pPr>
        <w:rPr>
          <w:rtl/>
        </w:rPr>
      </w:pPr>
      <w:bookmarkStart w:id="29462" w:name="_ETM_Q90_815834"/>
      <w:bookmarkEnd w:id="29462"/>
    </w:p>
    <w:p w:rsidR="000F0B5F" w:rsidRDefault="000F0B5F" w:rsidP="00DE09DC">
      <w:pPr>
        <w:pStyle w:val="af6"/>
        <w:rPr>
          <w:rtl/>
        </w:rPr>
      </w:pPr>
      <w:bookmarkStart w:id="29463" w:name="_ETM_Q90_816155"/>
      <w:bookmarkStart w:id="29464" w:name="ET_yor_6253_77"/>
      <w:bookmarkEnd w:id="29463"/>
      <w:r w:rsidRPr="00994E3C">
        <w:rPr>
          <w:rStyle w:val="TagStyle"/>
          <w:rtl/>
        </w:rPr>
        <w:t xml:space="preserve"> &lt;&lt; יור &gt;&gt; </w:t>
      </w:r>
      <w:r>
        <w:rPr>
          <w:rtl/>
        </w:rPr>
        <w:t>היו"ר משה טור פז:</w:t>
      </w:r>
      <w:r w:rsidRPr="00994E3C">
        <w:rPr>
          <w:rStyle w:val="TagStyle"/>
          <w:rtl/>
        </w:rPr>
        <w:t xml:space="preserve"> &lt;&lt; יור &gt;&gt;</w:t>
      </w:r>
      <w:bookmarkEnd w:id="29464"/>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זה מאוד </w:t>
      </w:r>
      <w:bookmarkStart w:id="29465" w:name="_ETM_Q90_818233"/>
      <w:bookmarkEnd w:id="29465"/>
      <w:r>
        <w:rPr>
          <w:rFonts w:hint="cs"/>
          <w:rtl/>
        </w:rPr>
        <w:t>יפה.</w:t>
      </w:r>
    </w:p>
    <w:p w:rsidR="000F0B5F" w:rsidRDefault="000F0B5F" w:rsidP="00DE09DC">
      <w:pPr>
        <w:rPr>
          <w:rtl/>
        </w:rPr>
      </w:pPr>
      <w:bookmarkStart w:id="29466" w:name="_ETM_Q90_818938"/>
      <w:bookmarkEnd w:id="29466"/>
    </w:p>
    <w:p w:rsidR="000F0B5F" w:rsidRDefault="000F0B5F" w:rsidP="00DE09DC">
      <w:pPr>
        <w:pStyle w:val="-"/>
        <w:rPr>
          <w:rtl/>
        </w:rPr>
      </w:pPr>
      <w:bookmarkStart w:id="29467" w:name="_ETM_Q90_819475"/>
      <w:bookmarkStart w:id="29468" w:name="ET_speakercontinue_5300_79"/>
      <w:bookmarkEnd w:id="29467"/>
      <w:r w:rsidRPr="00994E3C">
        <w:rPr>
          <w:rStyle w:val="TagStyle"/>
          <w:rtl/>
        </w:rPr>
        <w:t xml:space="preserve"> &lt;&lt; דובר_המשך &gt;&gt; </w:t>
      </w:r>
      <w:r>
        <w:rPr>
          <w:rtl/>
        </w:rPr>
        <w:t>מירב בן ארי (יש עתיד):</w:t>
      </w:r>
      <w:r w:rsidRPr="00994E3C">
        <w:rPr>
          <w:rStyle w:val="TagStyle"/>
          <w:rtl/>
        </w:rPr>
        <w:t xml:space="preserve"> &lt;&lt; דובר_המשך &gt;&gt;</w:t>
      </w:r>
      <w:bookmarkEnd w:id="29468"/>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 xml:space="preserve">אז אני סוגרת כאן את הסוגריים על העניין. </w:t>
      </w:r>
      <w:bookmarkStart w:id="29469" w:name="_ETM_Q90_818234"/>
      <w:bookmarkEnd w:id="29469"/>
      <w:r>
        <w:rPr>
          <w:rFonts w:hint="cs"/>
          <w:rtl/>
        </w:rPr>
        <w:t xml:space="preserve">למה ציינתי את זה? כי גם חוק כזה, שעל פניו </w:t>
      </w:r>
      <w:bookmarkStart w:id="29470" w:name="_ETM_Q90_826458"/>
      <w:bookmarkEnd w:id="29470"/>
      <w:r>
        <w:rPr>
          <w:rFonts w:hint="cs"/>
          <w:rtl/>
        </w:rPr>
        <w:t>נראה פשוט, לקח לנו שמונה חודשים.</w:t>
      </w:r>
    </w:p>
    <w:p w:rsidR="000F0B5F" w:rsidRDefault="000F0B5F" w:rsidP="00DE09DC">
      <w:pPr>
        <w:rPr>
          <w:rtl/>
        </w:rPr>
      </w:pPr>
      <w:bookmarkStart w:id="29471" w:name="_ETM_Q90_824928"/>
      <w:bookmarkEnd w:id="29471"/>
    </w:p>
    <w:p w:rsidR="000F0B5F" w:rsidRDefault="000F0B5F" w:rsidP="00DE09DC">
      <w:pPr>
        <w:pStyle w:val="af6"/>
        <w:rPr>
          <w:rtl/>
        </w:rPr>
      </w:pPr>
      <w:bookmarkStart w:id="29472" w:name="_ETM_Q90_825232"/>
      <w:bookmarkStart w:id="29473" w:name="ET_yor_6253_81"/>
      <w:bookmarkEnd w:id="29472"/>
      <w:r w:rsidRPr="00994E3C">
        <w:rPr>
          <w:rStyle w:val="TagStyle"/>
          <w:rtl/>
        </w:rPr>
        <w:t xml:space="preserve"> &lt;&lt; יור &gt;&gt; </w:t>
      </w:r>
      <w:r>
        <w:rPr>
          <w:rtl/>
        </w:rPr>
        <w:t>היו"ר משה טור פז:</w:t>
      </w:r>
      <w:r w:rsidRPr="00994E3C">
        <w:rPr>
          <w:rStyle w:val="TagStyle"/>
          <w:rtl/>
        </w:rPr>
        <w:t xml:space="preserve"> &lt;&lt; יור &gt;&gt;</w:t>
      </w:r>
      <w:bookmarkEnd w:id="29473"/>
      <w:r>
        <w:rPr>
          <w:rtl/>
        </w:rPr>
        <w:t xml:space="preserve">  </w:t>
      </w:r>
    </w:p>
    <w:p w:rsidR="000F0B5F" w:rsidRDefault="000F0B5F" w:rsidP="00D91890">
      <w:pPr>
        <w:rPr>
          <w:rtl/>
        </w:rPr>
      </w:pPr>
      <w:r>
        <w:rPr>
          <w:b/>
          <w:bCs/>
          <w:u w:val="single"/>
          <w:rtl/>
          <w:lang w:eastAsia="he-IL"/>
        </w:rPr>
        <w:t xml:space="preserve"> </w:t>
      </w:r>
    </w:p>
    <w:p w:rsidR="000F0B5F" w:rsidRDefault="000F0B5F" w:rsidP="00DE09DC">
      <w:pPr>
        <w:rPr>
          <w:rtl/>
        </w:rPr>
      </w:pPr>
      <w:r>
        <w:rPr>
          <w:rFonts w:hint="cs"/>
          <w:rtl/>
        </w:rPr>
        <w:t>לחוקק.</w:t>
      </w:r>
    </w:p>
    <w:p w:rsidR="000F0B5F" w:rsidRDefault="000F0B5F" w:rsidP="00DE09DC">
      <w:pPr>
        <w:rPr>
          <w:rtl/>
        </w:rPr>
      </w:pPr>
      <w:bookmarkStart w:id="29474" w:name="_ETM_Q90_719166"/>
      <w:bookmarkStart w:id="29475" w:name="_ETM_Q90_719221"/>
      <w:bookmarkEnd w:id="29474"/>
      <w:bookmarkEnd w:id="29475"/>
    </w:p>
    <w:p w:rsidR="001704C8" w:rsidRDefault="001704C8" w:rsidP="001704C8">
      <w:pPr>
        <w:pStyle w:val="-"/>
        <w:rPr>
          <w:rtl/>
        </w:rPr>
      </w:pPr>
      <w:r w:rsidRPr="00994E3C">
        <w:rPr>
          <w:rStyle w:val="TagStyle"/>
          <w:rtl/>
        </w:rPr>
        <w:t xml:space="preserve">&lt;&lt; דובר_המשך &gt;&gt; </w:t>
      </w:r>
      <w:r>
        <w:rPr>
          <w:rtl/>
        </w:rPr>
        <w:t>מירב בן ארי (יש עתיד):</w:t>
      </w:r>
      <w:r w:rsidRPr="00994E3C">
        <w:rPr>
          <w:rStyle w:val="TagStyle"/>
          <w:rtl/>
        </w:rPr>
        <w:t xml:space="preserve"> &lt;&lt; דובר_המשך &gt;&gt;</w:t>
      </w:r>
      <w:r>
        <w:rPr>
          <w:rtl/>
        </w:rPr>
        <w:t xml:space="preserve">  </w:t>
      </w:r>
    </w:p>
    <w:p w:rsidR="001704C8" w:rsidRDefault="001704C8" w:rsidP="00DE09DC">
      <w:pPr>
        <w:rPr>
          <w:rtl/>
        </w:rPr>
      </w:pPr>
    </w:p>
    <w:p w:rsidR="000F0B5F" w:rsidRDefault="000F0B5F" w:rsidP="001704C8">
      <w:bookmarkStart w:id="29476" w:name="TOR_Q91"/>
      <w:bookmarkEnd w:id="29476"/>
      <w:r>
        <w:rPr>
          <w:rFonts w:hint="cs"/>
          <w:rtl/>
        </w:rPr>
        <w:t xml:space="preserve">אז מה נגיד </w:t>
      </w:r>
      <w:r w:rsidR="001704C8">
        <w:rPr>
          <w:rFonts w:hint="cs"/>
          <w:rtl/>
        </w:rPr>
        <w:t>כ</w:t>
      </w:r>
      <w:r>
        <w:rPr>
          <w:rFonts w:hint="cs"/>
          <w:rtl/>
        </w:rPr>
        <w:t>שפקודת המשטרה</w:t>
      </w:r>
      <w:r w:rsidR="001704C8">
        <w:rPr>
          <w:rFonts w:hint="cs"/>
          <w:rtl/>
        </w:rPr>
        <w:t>,</w:t>
      </w:r>
      <w:r>
        <w:rPr>
          <w:rFonts w:hint="cs"/>
          <w:rtl/>
        </w:rPr>
        <w:t xml:space="preserve"> שמשנה סדרי שלטון במשטר דמוקרטי</w:t>
      </w:r>
      <w:r w:rsidR="001704C8">
        <w:rPr>
          <w:rFonts w:hint="cs"/>
          <w:rtl/>
        </w:rPr>
        <w:t>,</w:t>
      </w:r>
      <w:r>
        <w:rPr>
          <w:rFonts w:hint="cs"/>
          <w:rtl/>
        </w:rPr>
        <w:t xml:space="preserve"> </w:t>
      </w:r>
      <w:bookmarkStart w:id="29477" w:name="_ETM_Q91_237519"/>
      <w:bookmarkEnd w:id="29477"/>
      <w:r>
        <w:rPr>
          <w:rFonts w:hint="cs"/>
          <w:rtl/>
        </w:rPr>
        <w:t>לקחה כאן שבועיים</w:t>
      </w:r>
      <w:r w:rsidR="001704C8">
        <w:rPr>
          <w:rFonts w:hint="cs"/>
          <w:rtl/>
        </w:rPr>
        <w:t>?</w:t>
      </w:r>
      <w:r>
        <w:rPr>
          <w:rFonts w:hint="cs"/>
          <w:rtl/>
        </w:rPr>
        <w:t xml:space="preserve"> איפה מבחן הסבירות? איך יכול להיות? למה? </w:t>
      </w:r>
    </w:p>
    <w:p w:rsidR="000F0B5F" w:rsidRDefault="000F0B5F" w:rsidP="00D91890">
      <w:pPr>
        <w:rPr>
          <w:rtl/>
          <w:lang w:eastAsia="he-IL"/>
        </w:rPr>
      </w:pPr>
    </w:p>
    <w:p w:rsidR="000F0B5F" w:rsidRDefault="000F0B5F" w:rsidP="00DE09DC">
      <w:pPr>
        <w:pStyle w:val="af6"/>
        <w:keepNext/>
        <w:rPr>
          <w:rtl/>
        </w:rPr>
      </w:pPr>
      <w:r w:rsidRPr="00A31287">
        <w:rPr>
          <w:rStyle w:val="TagStyle"/>
          <w:rtl/>
        </w:rPr>
        <w:t xml:space="preserve"> &lt;&lt; יור &gt;&gt; </w:t>
      </w:r>
      <w:r>
        <w:rPr>
          <w:rtl/>
        </w:rPr>
        <w:t>היו"ר משה טור פז:</w:t>
      </w:r>
      <w:r w:rsidRPr="00A31287">
        <w:rPr>
          <w:rStyle w:val="TagStyle"/>
          <w:rtl/>
        </w:rPr>
        <w:t xml:space="preserve"> &lt;&lt; יור &gt;&gt;</w:t>
      </w:r>
      <w:r>
        <w:rPr>
          <w:rtl/>
        </w:rPr>
        <w:t xml:space="preserve">   </w:t>
      </w:r>
    </w:p>
    <w:p w:rsidR="000F0B5F" w:rsidRDefault="000F0B5F" w:rsidP="00D91890">
      <w:pPr>
        <w:rPr>
          <w:rtl/>
          <w:lang w:eastAsia="he-IL"/>
        </w:rPr>
      </w:pPr>
    </w:p>
    <w:p w:rsidR="000F0B5F" w:rsidRPr="00A31287" w:rsidRDefault="000F0B5F" w:rsidP="00DE09DC">
      <w:pPr>
        <w:rPr>
          <w:rtl/>
          <w:lang w:eastAsia="he-IL"/>
        </w:rPr>
      </w:pPr>
      <w:bookmarkStart w:id="29478" w:name="_ETM_Q91_243954"/>
      <w:bookmarkEnd w:id="29478"/>
      <w:r>
        <w:rPr>
          <w:rFonts w:hint="cs"/>
          <w:rtl/>
          <w:lang w:eastAsia="he-IL"/>
        </w:rPr>
        <w:t>יכול להיות, גברתי הדוברת, שהיא נועדה לנתק את המשטרה ואת השר</w:t>
      </w:r>
      <w:bookmarkStart w:id="29479" w:name="_ETM_Q91_249501"/>
      <w:bookmarkEnd w:id="29479"/>
      <w:r>
        <w:rPr>
          <w:rFonts w:hint="cs"/>
          <w:rtl/>
          <w:lang w:eastAsia="he-IL"/>
        </w:rPr>
        <w:t xml:space="preserve"> משאר הממשלה? לתת איזו עצמאות לשר הזה אל מול ראש</w:t>
      </w:r>
      <w:bookmarkStart w:id="29480" w:name="_ETM_Q91_253478"/>
      <w:bookmarkEnd w:id="29480"/>
      <w:r>
        <w:rPr>
          <w:rFonts w:hint="cs"/>
          <w:rtl/>
          <w:lang w:eastAsia="he-IL"/>
        </w:rPr>
        <w:t xml:space="preserve"> הממשלה?</w:t>
      </w:r>
    </w:p>
    <w:p w:rsidR="000F0B5F" w:rsidRDefault="000F0B5F" w:rsidP="00DE09DC">
      <w:pPr>
        <w:rPr>
          <w:rtl/>
          <w:lang w:eastAsia="he-IL"/>
        </w:rPr>
      </w:pPr>
    </w:p>
    <w:p w:rsidR="000F0B5F" w:rsidRDefault="000F0B5F" w:rsidP="00DE09DC">
      <w:pPr>
        <w:pStyle w:val="-"/>
        <w:keepNext/>
        <w:rPr>
          <w:rtl/>
        </w:rPr>
      </w:pPr>
      <w:bookmarkStart w:id="29481" w:name="ET_speakercontinue_5300_3"/>
      <w:r w:rsidRPr="001B74DB">
        <w:rPr>
          <w:rStyle w:val="TagStyle"/>
          <w:rtl/>
        </w:rPr>
        <w:t xml:space="preserve"> &lt;&lt; דובר_המשך &gt;&gt; </w:t>
      </w:r>
      <w:r>
        <w:rPr>
          <w:rtl/>
        </w:rPr>
        <w:t>מירב בן ארי (יש עתיד):</w:t>
      </w:r>
      <w:r w:rsidRPr="001B74DB">
        <w:rPr>
          <w:rStyle w:val="TagStyle"/>
          <w:rtl/>
        </w:rPr>
        <w:t xml:space="preserve"> &lt;&lt; דובר_המשך &gt;&gt;</w:t>
      </w:r>
      <w:r>
        <w:rPr>
          <w:rtl/>
        </w:rPr>
        <w:t xml:space="preserve">   </w:t>
      </w:r>
      <w:bookmarkEnd w:id="29481"/>
    </w:p>
    <w:p w:rsidR="000F0B5F" w:rsidRDefault="000F0B5F" w:rsidP="00D91890">
      <w:pPr>
        <w:rPr>
          <w:rtl/>
          <w:lang w:eastAsia="he-IL"/>
        </w:rPr>
      </w:pPr>
    </w:p>
    <w:p w:rsidR="000F0B5F" w:rsidRDefault="000F0B5F" w:rsidP="001704C8">
      <w:pPr>
        <w:rPr>
          <w:rtl/>
          <w:lang w:eastAsia="he-IL"/>
        </w:rPr>
      </w:pPr>
      <w:r>
        <w:rPr>
          <w:rFonts w:hint="cs"/>
          <w:rtl/>
          <w:lang w:eastAsia="he-IL"/>
        </w:rPr>
        <w:t>נכון, וזאת הנקודה הרביעית שלי. אם דיברנו על מיותרת,</w:t>
      </w:r>
      <w:bookmarkStart w:id="29482" w:name="_ETM_Q91_258332"/>
      <w:bookmarkEnd w:id="29482"/>
      <w:r>
        <w:rPr>
          <w:rFonts w:hint="cs"/>
          <w:rtl/>
          <w:lang w:eastAsia="he-IL"/>
        </w:rPr>
        <w:t xml:space="preserve"> אם דיברנו בעצם על כמה היא מסוכנת. הרי, אדוני היושב-ראש, </w:t>
      </w:r>
      <w:bookmarkStart w:id="29483" w:name="_ETM_Q91_263410"/>
      <w:bookmarkEnd w:id="29483"/>
      <w:r>
        <w:rPr>
          <w:rFonts w:hint="cs"/>
          <w:rtl/>
          <w:lang w:eastAsia="he-IL"/>
        </w:rPr>
        <w:t>אם לא היה חוסר אמון משווע בין השר המיועד לראש</w:t>
      </w:r>
      <w:bookmarkStart w:id="29484" w:name="_ETM_Q91_271922"/>
      <w:bookmarkEnd w:id="29484"/>
      <w:r>
        <w:rPr>
          <w:rFonts w:hint="cs"/>
          <w:rtl/>
          <w:lang w:eastAsia="he-IL"/>
        </w:rPr>
        <w:t xml:space="preserve"> הממשלה המיועד, לא היינו יושבים כאן היום.</w:t>
      </w:r>
      <w:bookmarkStart w:id="29485" w:name="_ETM_Q91_273842"/>
      <w:bookmarkEnd w:id="29485"/>
    </w:p>
    <w:p w:rsidR="000F0B5F" w:rsidRDefault="000F0B5F" w:rsidP="00DE09DC">
      <w:pPr>
        <w:rPr>
          <w:rtl/>
          <w:lang w:eastAsia="he-IL"/>
        </w:rPr>
      </w:pPr>
      <w:bookmarkStart w:id="29486" w:name="_ETM_Q91_273865"/>
      <w:bookmarkStart w:id="29487" w:name="_ETM_Q91_273955"/>
      <w:bookmarkEnd w:id="29486"/>
      <w:bookmarkEnd w:id="29487"/>
    </w:p>
    <w:p w:rsidR="000F0B5F" w:rsidRDefault="000F0B5F" w:rsidP="00DE09DC">
      <w:pPr>
        <w:rPr>
          <w:rtl/>
          <w:lang w:eastAsia="he-IL"/>
        </w:rPr>
      </w:pPr>
      <w:bookmarkStart w:id="29488" w:name="_ETM_Q91_274004"/>
      <w:bookmarkEnd w:id="29488"/>
      <w:r>
        <w:rPr>
          <w:rFonts w:hint="cs"/>
          <w:rtl/>
          <w:lang w:eastAsia="he-IL"/>
        </w:rPr>
        <w:t>נגיד, השרה קארין אלהרר שהיא חברתי הטובה וגם חבריי</w:t>
      </w:r>
      <w:bookmarkStart w:id="29489" w:name="_ETM_Q91_282227"/>
      <w:bookmarkEnd w:id="29489"/>
      <w:r>
        <w:rPr>
          <w:rFonts w:hint="cs"/>
          <w:rtl/>
          <w:lang w:eastAsia="he-IL"/>
        </w:rPr>
        <w:t xml:space="preserve"> שם, בוקר טוב לכם. תראה מה זו מפלגת יש עתיד.</w:t>
      </w:r>
      <w:bookmarkStart w:id="29490" w:name="_ETM_Q91_289443"/>
      <w:bookmarkEnd w:id="29490"/>
      <w:r>
        <w:rPr>
          <w:rFonts w:hint="cs"/>
          <w:rtl/>
          <w:lang w:eastAsia="he-IL"/>
        </w:rPr>
        <w:t xml:space="preserve"> איזו נוכחות במליאה, כל הכבוד. </w:t>
      </w:r>
    </w:p>
    <w:p w:rsidR="000F0B5F" w:rsidRDefault="000F0B5F" w:rsidP="00DE09DC">
      <w:pPr>
        <w:rPr>
          <w:rtl/>
          <w:lang w:eastAsia="he-IL"/>
        </w:rPr>
      </w:pPr>
      <w:bookmarkStart w:id="29491" w:name="_ETM_Q91_290572"/>
      <w:bookmarkStart w:id="29492" w:name="_ETM_Q91_290608"/>
      <w:bookmarkEnd w:id="29491"/>
      <w:bookmarkEnd w:id="29492"/>
    </w:p>
    <w:p w:rsidR="000F0B5F" w:rsidRDefault="000F0B5F" w:rsidP="00DE09DC">
      <w:pPr>
        <w:rPr>
          <w:rtl/>
          <w:lang w:eastAsia="he-IL"/>
        </w:rPr>
      </w:pPr>
      <w:bookmarkStart w:id="29493" w:name="_ETM_Q91_290705"/>
      <w:bookmarkEnd w:id="29493"/>
      <w:r>
        <w:rPr>
          <w:rFonts w:hint="cs"/>
          <w:rtl/>
          <w:lang w:eastAsia="he-IL"/>
        </w:rPr>
        <w:t>צריך לומר, השרה נמצאת</w:t>
      </w:r>
      <w:bookmarkStart w:id="29494" w:name="_ETM_Q91_295041"/>
      <w:bookmarkEnd w:id="29494"/>
      <w:r>
        <w:rPr>
          <w:rFonts w:hint="cs"/>
          <w:rtl/>
          <w:lang w:eastAsia="he-IL"/>
        </w:rPr>
        <w:t xml:space="preserve"> כאן. לצערי, גם היא תכף כבר לא שרה. אמרתי את </w:t>
      </w:r>
      <w:bookmarkStart w:id="29495" w:name="_ETM_Q91_296258"/>
      <w:bookmarkEnd w:id="29495"/>
      <w:r>
        <w:rPr>
          <w:rFonts w:hint="cs"/>
          <w:rtl/>
          <w:lang w:eastAsia="he-IL"/>
        </w:rPr>
        <w:t>זה גם לנחמן, חבל. בעיניי היא עשתה עבודה מדהימה. מכיוון</w:t>
      </w:r>
      <w:bookmarkStart w:id="29496" w:name="_ETM_Q91_305618"/>
      <w:bookmarkEnd w:id="29496"/>
      <w:r>
        <w:rPr>
          <w:rFonts w:hint="cs"/>
          <w:rtl/>
          <w:lang w:eastAsia="he-IL"/>
        </w:rPr>
        <w:t xml:space="preserve"> שהודיתי כאן לכולם, אני גם אגיד לך, שביום שהושבעת מאוד</w:t>
      </w:r>
      <w:bookmarkStart w:id="29497" w:name="_ETM_Q91_308103"/>
      <w:bookmarkEnd w:id="29497"/>
      <w:r>
        <w:rPr>
          <w:rFonts w:hint="cs"/>
          <w:rtl/>
          <w:lang w:eastAsia="he-IL"/>
        </w:rPr>
        <w:t xml:space="preserve"> מאוד התרגשתי פה, כי פרצת דרך לאנשים ונשים עם מוגבלויות.</w:t>
      </w:r>
      <w:bookmarkStart w:id="29498" w:name="_ETM_Q91_315254"/>
      <w:bookmarkEnd w:id="29498"/>
      <w:r>
        <w:rPr>
          <w:rFonts w:hint="cs"/>
          <w:rtl/>
          <w:lang w:eastAsia="he-IL"/>
        </w:rPr>
        <w:t xml:space="preserve"> אני זוכרת גם שישבתי פה וצילמתי אותה, כי אני גם</w:t>
      </w:r>
      <w:bookmarkStart w:id="29499" w:name="_ETM_Q91_321382"/>
      <w:bookmarkEnd w:id="29499"/>
      <w:r>
        <w:rPr>
          <w:rFonts w:hint="cs"/>
          <w:rtl/>
          <w:lang w:eastAsia="he-IL"/>
        </w:rPr>
        <w:t xml:space="preserve"> על תקן הצלמת שלה ומאוד מאוד התרגשתי. תראי, זאת מן</w:t>
      </w:r>
      <w:bookmarkStart w:id="29500" w:name="_ETM_Q91_324668"/>
      <w:bookmarkEnd w:id="29500"/>
      <w:r>
        <w:rPr>
          <w:rFonts w:hint="cs"/>
          <w:rtl/>
          <w:lang w:eastAsia="he-IL"/>
        </w:rPr>
        <w:t xml:space="preserve"> סגירת מעגל שאנחנו פה יום לפני שאת בקרוב, לצערי ולצערנו,</w:t>
      </w:r>
      <w:bookmarkStart w:id="29501" w:name="_ETM_Q91_329704"/>
      <w:bookmarkEnd w:id="29501"/>
      <w:r>
        <w:rPr>
          <w:rFonts w:hint="cs"/>
          <w:rtl/>
          <w:lang w:eastAsia="he-IL"/>
        </w:rPr>
        <w:t xml:space="preserve"> עוזבת את הממשלה, אז גם לך אני רוצה להגיד תודה. אני היום אומרת תודות להרבה אנשים. </w:t>
      </w:r>
    </w:p>
    <w:p w:rsidR="000F0B5F" w:rsidRDefault="000F0B5F" w:rsidP="00DE09DC">
      <w:pPr>
        <w:rPr>
          <w:rtl/>
          <w:lang w:eastAsia="he-IL"/>
        </w:rPr>
      </w:pPr>
    </w:p>
    <w:p w:rsidR="000F0B5F" w:rsidRDefault="000F0B5F" w:rsidP="00DE09DC">
      <w:pPr>
        <w:rPr>
          <w:rtl/>
          <w:lang w:eastAsia="he-IL"/>
        </w:rPr>
      </w:pPr>
      <w:r>
        <w:rPr>
          <w:rFonts w:hint="cs"/>
          <w:rtl/>
          <w:lang w:eastAsia="he-IL"/>
        </w:rPr>
        <w:t>ולנקודה האחרונה של פקודת</w:t>
      </w:r>
      <w:bookmarkStart w:id="29502" w:name="_ETM_Q91_332515"/>
      <w:bookmarkEnd w:id="29502"/>
      <w:r>
        <w:rPr>
          <w:rFonts w:hint="cs"/>
          <w:rtl/>
          <w:lang w:eastAsia="he-IL"/>
        </w:rPr>
        <w:t xml:space="preserve"> המשטרה. יכולתי להמשיך לדבר כאן שעות. לא הייתה לי בעיה</w:t>
      </w:r>
      <w:bookmarkStart w:id="29503" w:name="_ETM_Q91_336712"/>
      <w:bookmarkEnd w:id="29503"/>
      <w:r>
        <w:rPr>
          <w:rFonts w:hint="cs"/>
          <w:rtl/>
          <w:lang w:eastAsia="he-IL"/>
        </w:rPr>
        <w:t xml:space="preserve"> אבל חבריי רצו לדבר ובצדק. </w:t>
      </w:r>
      <w:bookmarkStart w:id="29504" w:name="_ETM_Q91_342168"/>
      <w:bookmarkEnd w:id="29504"/>
    </w:p>
    <w:p w:rsidR="000F0B5F" w:rsidRDefault="000F0B5F" w:rsidP="00DE09DC">
      <w:pPr>
        <w:rPr>
          <w:rtl/>
          <w:lang w:eastAsia="he-IL"/>
        </w:rPr>
      </w:pPr>
      <w:bookmarkStart w:id="29505" w:name="_ETM_Q91_342219"/>
      <w:bookmarkEnd w:id="29505"/>
    </w:p>
    <w:p w:rsidR="000F0B5F" w:rsidRDefault="000F0B5F" w:rsidP="00DE09DC">
      <w:pPr>
        <w:pStyle w:val="af6"/>
        <w:keepNext/>
        <w:rPr>
          <w:rtl/>
        </w:rPr>
      </w:pPr>
      <w:r w:rsidRPr="000C1020">
        <w:rPr>
          <w:rStyle w:val="TagStyle"/>
          <w:rtl/>
        </w:rPr>
        <w:t xml:space="preserve"> &lt;&lt; יור &gt;&gt; </w:t>
      </w:r>
      <w:r>
        <w:rPr>
          <w:rtl/>
        </w:rPr>
        <w:t>היו"ר משה טור פז:</w:t>
      </w:r>
      <w:r w:rsidRPr="000C1020">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חילקת גם להם, זה יפה. </w:t>
      </w:r>
      <w:bookmarkStart w:id="29506" w:name="_ETM_Q91_337624"/>
      <w:bookmarkEnd w:id="29506"/>
    </w:p>
    <w:p w:rsidR="000F0B5F" w:rsidRDefault="000F0B5F" w:rsidP="00D91890">
      <w:pPr>
        <w:rPr>
          <w:rtl/>
          <w:lang w:eastAsia="he-IL"/>
        </w:rPr>
      </w:pPr>
      <w:bookmarkStart w:id="29507" w:name="_ETM_Q91_337695"/>
      <w:bookmarkEnd w:id="29507"/>
    </w:p>
    <w:p w:rsidR="000F0B5F" w:rsidRDefault="000F0B5F" w:rsidP="00DE09DC">
      <w:pPr>
        <w:pStyle w:val="-"/>
        <w:keepNext/>
        <w:rPr>
          <w:rtl/>
        </w:rPr>
      </w:pPr>
      <w:bookmarkStart w:id="29508" w:name="ET_speakercontinue_5300_11"/>
      <w:r w:rsidRPr="000C1020">
        <w:rPr>
          <w:rStyle w:val="TagStyle"/>
          <w:rtl/>
        </w:rPr>
        <w:t xml:space="preserve"> &lt;&lt; דובר_המשך &gt;&gt; </w:t>
      </w:r>
      <w:r>
        <w:rPr>
          <w:rtl/>
        </w:rPr>
        <w:t>מירב בן ארי (יש עתיד):</w:t>
      </w:r>
      <w:r w:rsidRPr="000C1020">
        <w:rPr>
          <w:rStyle w:val="TagStyle"/>
          <w:rtl/>
        </w:rPr>
        <w:t xml:space="preserve"> &lt;&lt; דובר_המשך &gt;&gt;</w:t>
      </w:r>
      <w:r>
        <w:rPr>
          <w:rtl/>
        </w:rPr>
        <w:t xml:space="preserve">   </w:t>
      </w:r>
      <w:bookmarkEnd w:id="29508"/>
    </w:p>
    <w:p w:rsidR="000F0B5F" w:rsidRDefault="000F0B5F" w:rsidP="00D91890">
      <w:pPr>
        <w:rPr>
          <w:rtl/>
          <w:lang w:eastAsia="he-IL"/>
        </w:rPr>
      </w:pPr>
    </w:p>
    <w:p w:rsidR="000F0B5F" w:rsidRDefault="000F0B5F" w:rsidP="00DE09DC">
      <w:pPr>
        <w:rPr>
          <w:rtl/>
          <w:lang w:eastAsia="he-IL"/>
        </w:rPr>
      </w:pPr>
      <w:r>
        <w:rPr>
          <w:rFonts w:hint="cs"/>
          <w:rtl/>
          <w:lang w:eastAsia="he-IL"/>
        </w:rPr>
        <w:t>כן. חילקנו בצורה הוגנת ומסודרת. אני חושבת שהציבור מבין שיש</w:t>
      </w:r>
      <w:bookmarkStart w:id="29509" w:name="_ETM_Q91_350179"/>
      <w:bookmarkEnd w:id="29509"/>
      <w:r>
        <w:rPr>
          <w:rFonts w:hint="cs"/>
          <w:rtl/>
          <w:lang w:eastAsia="he-IL"/>
        </w:rPr>
        <w:t xml:space="preserve"> בעיה. אני שומעת התבטאויות של אנשים שהיו מזוהים לאורך כל</w:t>
      </w:r>
      <w:bookmarkStart w:id="29510" w:name="_ETM_Q91_357651"/>
      <w:bookmarkEnd w:id="29510"/>
      <w:r>
        <w:rPr>
          <w:rFonts w:hint="cs"/>
          <w:rtl/>
          <w:lang w:eastAsia="he-IL"/>
        </w:rPr>
        <w:t xml:space="preserve"> הקמפיין – מובילי דעת קהל יש לומר – שכותבים </w:t>
      </w:r>
      <w:r>
        <w:rPr>
          <w:rFonts w:hint="cs"/>
          <w:rtl/>
          <w:lang w:eastAsia="he-IL"/>
        </w:rPr>
        <w:lastRenderedPageBreak/>
        <w:t>בימים האחרונים: בחרנו</w:t>
      </w:r>
      <w:bookmarkStart w:id="29511" w:name="_ETM_Q91_362906"/>
      <w:bookmarkEnd w:id="29511"/>
      <w:r>
        <w:rPr>
          <w:rFonts w:hint="cs"/>
          <w:rtl/>
          <w:lang w:eastAsia="he-IL"/>
        </w:rPr>
        <w:t xml:space="preserve"> אתכם על משילות, בחרנו אתכם על ריבונות, בחרנו אתכם להילחם</w:t>
      </w:r>
      <w:bookmarkStart w:id="29512" w:name="_ETM_Q91_363138"/>
      <w:bookmarkEnd w:id="29512"/>
      <w:r>
        <w:rPr>
          <w:rFonts w:hint="cs"/>
          <w:rtl/>
          <w:lang w:eastAsia="he-IL"/>
        </w:rPr>
        <w:t xml:space="preserve"> ביוקר המחייה וכל מה שאתם עושים בחודשיים האחרונים זה אך</w:t>
      </w:r>
      <w:bookmarkStart w:id="29513" w:name="_ETM_Q91_371202"/>
      <w:bookmarkEnd w:id="29513"/>
      <w:r>
        <w:rPr>
          <w:rFonts w:hint="cs"/>
          <w:rtl/>
          <w:lang w:eastAsia="he-IL"/>
        </w:rPr>
        <w:t xml:space="preserve"> ורק עוסקים בעצמכם. לא מדברים על הנסיבות שנבחרתם, לא</w:t>
      </w:r>
      <w:bookmarkStart w:id="29514" w:name="_ETM_Q91_371372"/>
      <w:bookmarkEnd w:id="29514"/>
      <w:r>
        <w:rPr>
          <w:rFonts w:hint="cs"/>
          <w:rtl/>
          <w:lang w:eastAsia="he-IL"/>
        </w:rPr>
        <w:t xml:space="preserve"> מתעסקים בפגיעה בלהט"בים, בפגיעה בנשים. לא לחתום על אמנת איסטנבול. עוד לא דיברתי על ההסכמים הקואליציוניים שיש שם, שתדעו, הרח</w:t>
      </w:r>
      <w:bookmarkStart w:id="29515" w:name="_ETM_Q91_382873"/>
      <w:bookmarkEnd w:id="29515"/>
      <w:r>
        <w:rPr>
          <w:rFonts w:hint="cs"/>
          <w:rtl/>
          <w:lang w:eastAsia="he-IL"/>
        </w:rPr>
        <w:t xml:space="preserve">בה של כל מה שקשור לענייני ממונות בנושא של בית </w:t>
      </w:r>
      <w:bookmarkStart w:id="29516" w:name="_ETM_Q91_389659"/>
      <w:bookmarkEnd w:id="29516"/>
      <w:r>
        <w:rPr>
          <w:rFonts w:hint="cs"/>
          <w:rtl/>
          <w:lang w:eastAsia="he-IL"/>
        </w:rPr>
        <w:t>דין רבני. אדוני יודע שנשים מראש נמצאות שם, מה לעשות,</w:t>
      </w:r>
      <w:bookmarkStart w:id="29517" w:name="_ETM_Q91_390337"/>
      <w:bookmarkEnd w:id="29517"/>
      <w:r>
        <w:rPr>
          <w:rFonts w:hint="cs"/>
          <w:rtl/>
          <w:lang w:eastAsia="he-IL"/>
        </w:rPr>
        <w:t xml:space="preserve"> בפער - - </w:t>
      </w:r>
    </w:p>
    <w:p w:rsidR="000F0B5F" w:rsidRDefault="000F0B5F" w:rsidP="00DE09DC">
      <w:pPr>
        <w:rPr>
          <w:rtl/>
          <w:lang w:eastAsia="he-IL"/>
        </w:rPr>
      </w:pPr>
    </w:p>
    <w:p w:rsidR="000F0B5F" w:rsidRDefault="000F0B5F" w:rsidP="00DE09DC">
      <w:pPr>
        <w:pStyle w:val="af6"/>
        <w:keepNext/>
        <w:rPr>
          <w:rtl/>
        </w:rPr>
      </w:pPr>
      <w:r w:rsidRPr="000C1020">
        <w:rPr>
          <w:rStyle w:val="TagStyle"/>
          <w:rtl/>
        </w:rPr>
        <w:t xml:space="preserve"> &lt;&lt; יור &gt;&gt; </w:t>
      </w:r>
      <w:r>
        <w:rPr>
          <w:rtl/>
        </w:rPr>
        <w:t>היו"ר משה טור פז:</w:t>
      </w:r>
      <w:r w:rsidRPr="000C1020">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בנחיתות. </w:t>
      </w:r>
    </w:p>
    <w:p w:rsidR="000F0B5F" w:rsidRDefault="000F0B5F" w:rsidP="00DE09DC">
      <w:pPr>
        <w:rPr>
          <w:rtl/>
          <w:lang w:eastAsia="he-IL"/>
        </w:rPr>
      </w:pPr>
    </w:p>
    <w:p w:rsidR="000F0B5F" w:rsidRDefault="000F0B5F" w:rsidP="00DE09DC">
      <w:pPr>
        <w:pStyle w:val="-"/>
        <w:keepNext/>
        <w:rPr>
          <w:rtl/>
        </w:rPr>
      </w:pPr>
      <w:r w:rsidRPr="000C1020">
        <w:rPr>
          <w:rStyle w:val="TagStyle"/>
          <w:rtl/>
        </w:rPr>
        <w:t xml:space="preserve"> &lt;&lt; דובר_המשך &gt;&gt; </w:t>
      </w:r>
      <w:r>
        <w:rPr>
          <w:rtl/>
        </w:rPr>
        <w:t>מירב בן ארי (יש עתיד):</w:t>
      </w:r>
      <w:r w:rsidRPr="000C1020">
        <w:rPr>
          <w:rStyle w:val="TagStyle"/>
          <w:rtl/>
        </w:rPr>
        <w:t xml:space="preserve"> &lt;&lt; דובר_המשך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 כי היא מקבלת את הגט.</w:t>
      </w:r>
      <w:bookmarkStart w:id="29518" w:name="_ETM_Q91_398194"/>
      <w:bookmarkEnd w:id="29518"/>
      <w:r>
        <w:rPr>
          <w:rFonts w:hint="cs"/>
          <w:rtl/>
          <w:lang w:eastAsia="he-IL"/>
        </w:rPr>
        <w:t xml:space="preserve"> היא צריכה לקבל, היא לא נותנת. לכן ההסכם הקואליציוני של</w:t>
      </w:r>
      <w:bookmarkStart w:id="29519" w:name="_ETM_Q91_399570"/>
      <w:bookmarkEnd w:id="29519"/>
      <w:r>
        <w:rPr>
          <w:rFonts w:hint="cs"/>
          <w:rtl/>
          <w:lang w:eastAsia="he-IL"/>
        </w:rPr>
        <w:t xml:space="preserve"> ש"ס, שאמנם הוא </w:t>
      </w:r>
      <w:r w:rsidRPr="00586283">
        <w:rPr>
          <w:rFonts w:hint="cs"/>
          <w:rtl/>
          <w:lang w:eastAsia="he-IL"/>
        </w:rPr>
        <w:t xml:space="preserve">תחת </w:t>
      </w:r>
      <w:r>
        <w:rPr>
          <w:rFonts w:hint="cs"/>
          <w:rtl/>
          <w:lang w:eastAsia="he-IL"/>
        </w:rPr>
        <w:t>ועדה,</w:t>
      </w:r>
      <w:r w:rsidRPr="00586283">
        <w:rPr>
          <w:rFonts w:hint="cs"/>
          <w:rtl/>
          <w:lang w:eastAsia="he-IL"/>
        </w:rPr>
        <w:t xml:space="preserve"> אבל</w:t>
      </w:r>
      <w:r>
        <w:rPr>
          <w:rFonts w:hint="cs"/>
          <w:rtl/>
          <w:lang w:eastAsia="he-IL"/>
        </w:rPr>
        <w:t xml:space="preserve"> אנחנו נשמע</w:t>
      </w:r>
      <w:bookmarkStart w:id="29520" w:name="_ETM_Q91_404544"/>
      <w:bookmarkEnd w:id="29520"/>
      <w:r>
        <w:rPr>
          <w:rFonts w:hint="cs"/>
          <w:rtl/>
          <w:lang w:eastAsia="he-IL"/>
        </w:rPr>
        <w:t xml:space="preserve"> אותו. יש שם, אני יודעת, סעיף מאוד מאוד בעייתי לבית</w:t>
      </w:r>
      <w:bookmarkStart w:id="29521" w:name="_ETM_Q91_407538"/>
      <w:bookmarkEnd w:id="29521"/>
      <w:r>
        <w:rPr>
          <w:rFonts w:hint="cs"/>
          <w:rtl/>
          <w:lang w:eastAsia="he-IL"/>
        </w:rPr>
        <w:t xml:space="preserve"> הדין הרבני - - - </w:t>
      </w:r>
    </w:p>
    <w:p w:rsidR="000F0B5F" w:rsidRPr="002341E7" w:rsidRDefault="000F0B5F" w:rsidP="00DE09DC">
      <w:pPr>
        <w:rPr>
          <w:rtl/>
          <w:lang w:eastAsia="he-IL"/>
        </w:rPr>
      </w:pPr>
      <w:bookmarkStart w:id="29522" w:name="_ETM_Q91_339456"/>
      <w:bookmarkEnd w:id="29522"/>
    </w:p>
    <w:p w:rsidR="000F0B5F" w:rsidRDefault="000F0B5F" w:rsidP="00DE09DC">
      <w:pPr>
        <w:pStyle w:val="af6"/>
        <w:keepNext/>
        <w:rPr>
          <w:rtl/>
        </w:rPr>
      </w:pPr>
      <w:bookmarkStart w:id="29523" w:name="ET_yor_6253_1"/>
      <w:r w:rsidRPr="002E16EC">
        <w:rPr>
          <w:rStyle w:val="TagStyle"/>
          <w:rtl/>
        </w:rPr>
        <w:t xml:space="preserve"> &lt;&lt; יור &gt;&gt; </w:t>
      </w:r>
      <w:r>
        <w:rPr>
          <w:rtl/>
        </w:rPr>
        <w:t>היו"ר משה טור פז:</w:t>
      </w:r>
      <w:r w:rsidRPr="002E16EC">
        <w:rPr>
          <w:rStyle w:val="TagStyle"/>
          <w:rtl/>
        </w:rPr>
        <w:t xml:space="preserve"> &lt;&lt; יור &gt;&gt;</w:t>
      </w:r>
      <w:r>
        <w:rPr>
          <w:rtl/>
        </w:rPr>
        <w:t xml:space="preserve">   </w:t>
      </w:r>
      <w:bookmarkEnd w:id="29523"/>
    </w:p>
    <w:p w:rsidR="000F0B5F" w:rsidRDefault="000F0B5F" w:rsidP="00D91890">
      <w:pPr>
        <w:rPr>
          <w:rtl/>
          <w:lang w:eastAsia="he-IL"/>
        </w:rPr>
      </w:pPr>
    </w:p>
    <w:p w:rsidR="000F0B5F" w:rsidRPr="002E16EC" w:rsidRDefault="000F0B5F" w:rsidP="00DE09DC">
      <w:pPr>
        <w:rPr>
          <w:rtl/>
          <w:lang w:eastAsia="he-IL"/>
        </w:rPr>
      </w:pPr>
      <w:r>
        <w:rPr>
          <w:rFonts w:hint="cs"/>
          <w:rtl/>
          <w:lang w:eastAsia="he-IL"/>
        </w:rPr>
        <w:t xml:space="preserve">יש הרחבה של דיני ממונות. </w:t>
      </w:r>
    </w:p>
    <w:p w:rsidR="000F0B5F" w:rsidRDefault="000F0B5F" w:rsidP="00DE09DC">
      <w:pPr>
        <w:rPr>
          <w:rtl/>
          <w:lang w:eastAsia="he-IL"/>
        </w:rPr>
      </w:pPr>
    </w:p>
    <w:p w:rsidR="000F0B5F" w:rsidRDefault="000F0B5F" w:rsidP="00DE09DC">
      <w:pPr>
        <w:pStyle w:val="-"/>
        <w:keepNext/>
        <w:rPr>
          <w:rtl/>
        </w:rPr>
      </w:pPr>
      <w:bookmarkStart w:id="29524" w:name="ET_speakercontinue_5300_14"/>
      <w:r w:rsidRPr="000C1020">
        <w:rPr>
          <w:rStyle w:val="TagStyle"/>
          <w:rtl/>
        </w:rPr>
        <w:t xml:space="preserve"> &lt;&lt; דובר_המשך &gt;&gt; </w:t>
      </w:r>
      <w:r>
        <w:rPr>
          <w:rtl/>
        </w:rPr>
        <w:t>מירב בן ארי (יש עתיד):</w:t>
      </w:r>
      <w:r w:rsidRPr="000C1020">
        <w:rPr>
          <w:rStyle w:val="TagStyle"/>
          <w:rtl/>
        </w:rPr>
        <w:t xml:space="preserve"> &lt;&lt; דובר_המשך &gt;&gt;</w:t>
      </w:r>
      <w:r>
        <w:rPr>
          <w:rtl/>
        </w:rPr>
        <w:t xml:space="preserve">   </w:t>
      </w:r>
      <w:bookmarkEnd w:id="29524"/>
    </w:p>
    <w:p w:rsidR="000F0B5F" w:rsidRDefault="000F0B5F" w:rsidP="00D91890">
      <w:pPr>
        <w:rPr>
          <w:rtl/>
          <w:lang w:eastAsia="he-IL"/>
        </w:rPr>
      </w:pPr>
    </w:p>
    <w:p w:rsidR="000F0B5F" w:rsidRDefault="000F0B5F" w:rsidP="00DE09DC">
      <w:pPr>
        <w:rPr>
          <w:rtl/>
          <w:lang w:eastAsia="he-IL"/>
        </w:rPr>
      </w:pPr>
      <w:bookmarkStart w:id="29525" w:name="_ETM_Q91_405436"/>
      <w:bookmarkEnd w:id="29525"/>
      <w:r>
        <w:rPr>
          <w:rFonts w:hint="cs"/>
          <w:rtl/>
          <w:lang w:eastAsia="he-IL"/>
        </w:rPr>
        <w:t xml:space="preserve">בוודאי. שיעלו לפגוע פגיעה אמיתית בנשים. אנחנו נבדוק את זה כמובן לעומק. אני כבר פניתי, אגב, לראש הממשלה המיועד, למנוע </w:t>
      </w:r>
      <w:bookmarkStart w:id="29526" w:name="_ETM_Q91_420261"/>
      <w:bookmarkEnd w:id="29526"/>
      <w:r>
        <w:rPr>
          <w:rFonts w:hint="cs"/>
          <w:rtl/>
          <w:lang w:eastAsia="he-IL"/>
        </w:rPr>
        <w:t>את החתימה על הסעיף הזה. במקום לעסוק בנושאים החשובים בעיקר</w:t>
      </w:r>
      <w:bookmarkStart w:id="29527" w:name="_ETM_Q91_420725"/>
      <w:bookmarkEnd w:id="29527"/>
      <w:r>
        <w:rPr>
          <w:rFonts w:hint="cs"/>
          <w:rtl/>
          <w:lang w:eastAsia="he-IL"/>
        </w:rPr>
        <w:t xml:space="preserve"> לציבור שלשמם נבחרו, הם עסוקים בעצמם. לא רק בעצמם, גם</w:t>
      </w:r>
      <w:bookmarkStart w:id="29528" w:name="_ETM_Q91_430661"/>
      <w:bookmarkEnd w:id="29528"/>
      <w:r>
        <w:rPr>
          <w:rFonts w:hint="cs"/>
          <w:rtl/>
          <w:lang w:eastAsia="he-IL"/>
        </w:rPr>
        <w:t xml:space="preserve"> לפגוע. לדבר על ביטול של 7א – שהוא חוק חשוב מאוד</w:t>
      </w:r>
      <w:bookmarkStart w:id="29529" w:name="_ETM_Q91_434256"/>
      <w:bookmarkEnd w:id="29529"/>
      <w:r>
        <w:rPr>
          <w:rFonts w:hint="cs"/>
          <w:rtl/>
          <w:lang w:eastAsia="he-IL"/>
        </w:rPr>
        <w:t xml:space="preserve"> בתוך חוק-יסוד: הכנסת. לדבר על חוק שמאפשר אפליה במוצרים</w:t>
      </w:r>
      <w:bookmarkStart w:id="29530" w:name="_ETM_Q91_435498"/>
      <w:bookmarkEnd w:id="29530"/>
      <w:r>
        <w:rPr>
          <w:rFonts w:hint="cs"/>
          <w:rtl/>
          <w:lang w:eastAsia="he-IL"/>
        </w:rPr>
        <w:t xml:space="preserve"> ושירותים, וחוק שפוגע באחיי ואחיותיי בקהילה הלהט"בית. זה לא רק</w:t>
      </w:r>
      <w:bookmarkStart w:id="29531" w:name="_ETM_Q91_440902"/>
      <w:bookmarkEnd w:id="29531"/>
      <w:r>
        <w:rPr>
          <w:rFonts w:hint="cs"/>
          <w:rtl/>
          <w:lang w:eastAsia="he-IL"/>
        </w:rPr>
        <w:t xml:space="preserve"> עידן ויוראי חבריי לסיעה, זה גם האבא של הבת שלי</w:t>
      </w:r>
      <w:bookmarkStart w:id="29532" w:name="_ETM_Q91_446096"/>
      <w:bookmarkEnd w:id="29532"/>
      <w:r>
        <w:rPr>
          <w:rFonts w:hint="cs"/>
          <w:rtl/>
          <w:lang w:eastAsia="he-IL"/>
        </w:rPr>
        <w:t xml:space="preserve"> והמשפחה שאני מאוד מאוד גאה בה. זה מה שהם</w:t>
      </w:r>
      <w:bookmarkStart w:id="29533" w:name="_ETM_Q91_449033"/>
      <w:bookmarkEnd w:id="29533"/>
      <w:r>
        <w:rPr>
          <w:rFonts w:hint="cs"/>
          <w:rtl/>
          <w:lang w:eastAsia="he-IL"/>
        </w:rPr>
        <w:t xml:space="preserve"> מתעסקים וזה מה שמדיר שינה מעיניהם, ולא הציבור שבחר</w:t>
      </w:r>
      <w:bookmarkStart w:id="29534" w:name="_ETM_Q91_459641"/>
      <w:bookmarkEnd w:id="29534"/>
      <w:r>
        <w:rPr>
          <w:rFonts w:hint="cs"/>
          <w:rtl/>
          <w:lang w:eastAsia="he-IL"/>
        </w:rPr>
        <w:t xml:space="preserve"> בהם זאת טעות וזה חמור. זה פשוט יחזור אליהם. </w:t>
      </w:r>
      <w:bookmarkStart w:id="29535" w:name="_ETM_Q91_460014"/>
      <w:bookmarkEnd w:id="29535"/>
    </w:p>
    <w:p w:rsidR="000F0B5F" w:rsidRDefault="000F0B5F" w:rsidP="00DE09DC">
      <w:pPr>
        <w:rPr>
          <w:rtl/>
          <w:lang w:eastAsia="he-IL"/>
        </w:rPr>
      </w:pPr>
      <w:bookmarkStart w:id="29536" w:name="_ETM_Q91_460083"/>
      <w:bookmarkStart w:id="29537" w:name="_ETM_Q91_460142"/>
      <w:bookmarkEnd w:id="29536"/>
      <w:bookmarkEnd w:id="29537"/>
    </w:p>
    <w:p w:rsidR="000F0B5F" w:rsidRDefault="000F0B5F" w:rsidP="00DE09DC">
      <w:pPr>
        <w:rPr>
          <w:rtl/>
          <w:lang w:eastAsia="he-IL"/>
        </w:rPr>
      </w:pPr>
      <w:bookmarkStart w:id="29538" w:name="_ETM_Q91_460208"/>
      <w:bookmarkEnd w:id="29538"/>
      <w:r>
        <w:rPr>
          <w:rFonts w:hint="cs"/>
          <w:rtl/>
          <w:lang w:eastAsia="he-IL"/>
        </w:rPr>
        <w:t xml:space="preserve">מה </w:t>
      </w:r>
      <w:bookmarkStart w:id="29539" w:name="_ETM_Q91_460721"/>
      <w:bookmarkEnd w:id="29539"/>
      <w:r>
        <w:rPr>
          <w:rFonts w:hint="cs"/>
          <w:rtl/>
          <w:lang w:eastAsia="he-IL"/>
        </w:rPr>
        <w:t>שאני כן יכולה להבטיח, שהבטחתי את זה גם ליו"ר הוועדה לביטחון הפנים המיועד. קוראים לו חבר הכנסת פוגל. אמרתי</w:t>
      </w:r>
      <w:bookmarkStart w:id="29540" w:name="_ETM_Q91_470654"/>
      <w:bookmarkEnd w:id="29540"/>
      <w:r>
        <w:rPr>
          <w:rFonts w:hint="cs"/>
          <w:rtl/>
          <w:lang w:eastAsia="he-IL"/>
        </w:rPr>
        <w:t xml:space="preserve"> לו שפקודת המשטרה הזאת תתגלגל אליך, היא תתגלגל לוועדה.</w:t>
      </w:r>
      <w:bookmarkStart w:id="29541" w:name="_ETM_Q91_471042"/>
      <w:bookmarkEnd w:id="29541"/>
      <w:r>
        <w:rPr>
          <w:rFonts w:hint="cs"/>
          <w:rtl/>
          <w:lang w:eastAsia="he-IL"/>
        </w:rPr>
        <w:t xml:space="preserve"> אתה תראה שאנחנו לא נרפה, ואיפה שצריך גם נקיים דיונים</w:t>
      </w:r>
      <w:bookmarkStart w:id="29542" w:name="_ETM_Q91_480882"/>
      <w:bookmarkEnd w:id="29542"/>
      <w:r>
        <w:rPr>
          <w:rFonts w:hint="cs"/>
          <w:rtl/>
          <w:lang w:eastAsia="he-IL"/>
        </w:rPr>
        <w:t xml:space="preserve"> ונוודא שאין פגיעה במשטרת ישראל; והכי הכי חשוב, אין פגיעה</w:t>
      </w:r>
      <w:bookmarkStart w:id="29543" w:name="_ETM_Q91_484568"/>
      <w:bookmarkEnd w:id="29543"/>
      <w:r>
        <w:rPr>
          <w:rFonts w:hint="cs"/>
          <w:rtl/>
          <w:lang w:eastAsia="he-IL"/>
        </w:rPr>
        <w:t xml:space="preserve"> בדמוקרטיה הישראלית – כי משטרת ישראל היא אבן יסוד בדמוקרטיה. צריך</w:t>
      </w:r>
      <w:bookmarkStart w:id="29544" w:name="_ETM_Q91_488508"/>
      <w:bookmarkEnd w:id="29544"/>
      <w:r>
        <w:rPr>
          <w:rFonts w:hint="cs"/>
          <w:rtl/>
          <w:lang w:eastAsia="he-IL"/>
        </w:rPr>
        <w:t xml:space="preserve"> לזכור את זה ולכן אנחנו נוודא בוועדה שלא תהיה פגיעה. </w:t>
      </w:r>
    </w:p>
    <w:p w:rsidR="000F0B5F" w:rsidRDefault="000F0B5F" w:rsidP="00DE09DC">
      <w:pPr>
        <w:rPr>
          <w:rtl/>
          <w:lang w:eastAsia="he-IL"/>
        </w:rPr>
      </w:pPr>
      <w:bookmarkStart w:id="29545" w:name="_ETM_Q91_491298"/>
      <w:bookmarkStart w:id="29546" w:name="_ETM_Q91_491379"/>
      <w:bookmarkStart w:id="29547" w:name="_ETM_Q91_491442"/>
      <w:bookmarkStart w:id="29548" w:name="_ETM_Q91_494994"/>
      <w:bookmarkEnd w:id="29545"/>
      <w:bookmarkEnd w:id="29546"/>
      <w:bookmarkEnd w:id="29547"/>
      <w:bookmarkEnd w:id="29548"/>
    </w:p>
    <w:p w:rsidR="000F0B5F" w:rsidRDefault="000F0B5F" w:rsidP="00DE09DC">
      <w:pPr>
        <w:rPr>
          <w:rtl/>
          <w:lang w:eastAsia="he-IL"/>
        </w:rPr>
      </w:pPr>
      <w:bookmarkStart w:id="29549" w:name="_ETM_Q91_495054"/>
      <w:bookmarkEnd w:id="29549"/>
      <w:r>
        <w:rPr>
          <w:rFonts w:hint="cs"/>
          <w:rtl/>
          <w:lang w:eastAsia="he-IL"/>
        </w:rPr>
        <w:lastRenderedPageBreak/>
        <w:t>אדוני, אני מודה לך על ההקשבה. אתה ראוי מאוד</w:t>
      </w:r>
      <w:bookmarkStart w:id="29550" w:name="_ETM_Q91_500722"/>
      <w:bookmarkEnd w:id="29550"/>
      <w:r>
        <w:rPr>
          <w:rFonts w:hint="cs"/>
          <w:rtl/>
          <w:lang w:eastAsia="he-IL"/>
        </w:rPr>
        <w:t xml:space="preserve"> לשבת פה. אני מקווה גם שתמשיך לשבת פה גם במהלך</w:t>
      </w:r>
      <w:bookmarkStart w:id="29551" w:name="_ETM_Q91_503648"/>
      <w:bookmarkEnd w:id="29551"/>
      <w:r>
        <w:rPr>
          <w:rFonts w:hint="cs"/>
          <w:rtl/>
          <w:lang w:eastAsia="he-IL"/>
        </w:rPr>
        <w:t xml:space="preserve"> הכנסת. תודה רבה. נחמן, כמו שאמרתי, הרבה הצלחה. תודה רבה.</w:t>
      </w:r>
      <w:bookmarkStart w:id="29552" w:name="_ETM_Q91_503174"/>
      <w:bookmarkEnd w:id="29552"/>
      <w:r>
        <w:rPr>
          <w:rFonts w:hint="cs"/>
          <w:rtl/>
          <w:lang w:eastAsia="he-IL"/>
        </w:rPr>
        <w:t xml:space="preserve"> </w:t>
      </w:r>
      <w:bookmarkStart w:id="29553" w:name="_ETM_Q91_503765"/>
      <w:bookmarkEnd w:id="29553"/>
    </w:p>
    <w:p w:rsidR="000F0B5F" w:rsidRDefault="000F0B5F" w:rsidP="00DE09DC">
      <w:pPr>
        <w:rPr>
          <w:rtl/>
          <w:lang w:eastAsia="he-IL"/>
        </w:rPr>
      </w:pPr>
      <w:bookmarkStart w:id="29554" w:name="_ETM_Q91_503837"/>
      <w:bookmarkEnd w:id="29554"/>
    </w:p>
    <w:p w:rsidR="000F0B5F" w:rsidRDefault="000F0B5F" w:rsidP="00DE09DC">
      <w:pPr>
        <w:pStyle w:val="af6"/>
        <w:keepNext/>
        <w:rPr>
          <w:rtl/>
        </w:rPr>
      </w:pPr>
      <w:r w:rsidRPr="007E4A1F">
        <w:rPr>
          <w:rStyle w:val="TagStyle"/>
          <w:rtl/>
        </w:rPr>
        <w:t xml:space="preserve"> &lt;&lt; יור &gt;&gt; </w:t>
      </w:r>
      <w:r>
        <w:rPr>
          <w:rtl/>
        </w:rPr>
        <w:t>היו"ר משה טור פז:</w:t>
      </w:r>
      <w:r w:rsidRPr="007E4A1F">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29555" w:name="_ETM_Q91_508559"/>
      <w:bookmarkEnd w:id="29555"/>
      <w:r>
        <w:rPr>
          <w:rFonts w:hint="cs"/>
          <w:rtl/>
          <w:lang w:eastAsia="he-IL"/>
        </w:rPr>
        <w:t>תודה לחברת הכנסת בן ארי. אני מזמין את חבר הכנסת</w:t>
      </w:r>
      <w:bookmarkStart w:id="29556" w:name="_ETM_Q91_515477"/>
      <w:bookmarkEnd w:id="29556"/>
      <w:r>
        <w:rPr>
          <w:rFonts w:hint="cs"/>
          <w:rtl/>
          <w:lang w:eastAsia="he-IL"/>
        </w:rPr>
        <w:t xml:space="preserve"> עידן רול. </w:t>
      </w:r>
      <w:bookmarkStart w:id="29557" w:name="_ETM_Q91_515546"/>
      <w:bookmarkEnd w:id="29557"/>
    </w:p>
    <w:p w:rsidR="000F0B5F" w:rsidRDefault="000F0B5F" w:rsidP="00DE09DC">
      <w:pPr>
        <w:rPr>
          <w:rtl/>
          <w:lang w:eastAsia="he-IL"/>
        </w:rPr>
      </w:pPr>
      <w:bookmarkStart w:id="29558" w:name="_ETM_Q91_515610"/>
      <w:bookmarkEnd w:id="29558"/>
    </w:p>
    <w:p w:rsidR="000F0B5F" w:rsidRDefault="000F0B5F" w:rsidP="00DE09DC">
      <w:pPr>
        <w:pStyle w:val="a4"/>
        <w:keepNext/>
        <w:rPr>
          <w:rtl/>
        </w:rPr>
      </w:pPr>
      <w:bookmarkStart w:id="29559" w:name="ET_speaker_5803_16"/>
      <w:r w:rsidRPr="007E4A1F">
        <w:rPr>
          <w:rStyle w:val="TagStyle"/>
          <w:rtl/>
        </w:rPr>
        <w:t xml:space="preserve"> &lt;&lt; דובר &gt;&gt; </w:t>
      </w:r>
      <w:bookmarkStart w:id="29560" w:name="_Toc123205226"/>
      <w:r>
        <w:rPr>
          <w:rtl/>
        </w:rPr>
        <w:t>עידן רול (יש עתיד):</w:t>
      </w:r>
      <w:bookmarkEnd w:id="29560"/>
      <w:r w:rsidRPr="007E4A1F">
        <w:rPr>
          <w:rStyle w:val="TagStyle"/>
          <w:rtl/>
        </w:rPr>
        <w:t xml:space="preserve"> &lt;&lt; דובר &gt;&gt;</w:t>
      </w:r>
      <w:r>
        <w:rPr>
          <w:rtl/>
        </w:rPr>
        <w:t xml:space="preserve">   </w:t>
      </w:r>
      <w:bookmarkEnd w:id="29559"/>
    </w:p>
    <w:p w:rsidR="000F0B5F" w:rsidRDefault="000F0B5F" w:rsidP="00D91890">
      <w:pPr>
        <w:rPr>
          <w:rtl/>
          <w:lang w:eastAsia="he-IL"/>
        </w:rPr>
      </w:pPr>
    </w:p>
    <w:p w:rsidR="000F0B5F" w:rsidRDefault="000F0B5F" w:rsidP="00DE09DC">
      <w:pPr>
        <w:rPr>
          <w:rtl/>
          <w:lang w:eastAsia="he-IL"/>
        </w:rPr>
      </w:pPr>
      <w:bookmarkStart w:id="29561" w:name="_ETM_Q91_517603"/>
      <w:bookmarkStart w:id="29562" w:name="_ETM_Q91_517653"/>
      <w:bookmarkEnd w:id="29561"/>
      <w:bookmarkEnd w:id="29562"/>
      <w:r>
        <w:rPr>
          <w:rFonts w:hint="cs"/>
          <w:rtl/>
          <w:lang w:eastAsia="he-IL"/>
        </w:rPr>
        <w:t xml:space="preserve">בוקר טוב. </w:t>
      </w:r>
      <w:bookmarkStart w:id="29563" w:name="_ETM_Q91_529927"/>
      <w:bookmarkEnd w:id="29563"/>
    </w:p>
    <w:p w:rsidR="000F0B5F" w:rsidRDefault="000F0B5F" w:rsidP="00DE09DC">
      <w:pPr>
        <w:rPr>
          <w:rtl/>
          <w:lang w:eastAsia="he-IL"/>
        </w:rPr>
      </w:pPr>
      <w:bookmarkStart w:id="29564" w:name="_ETM_Q91_529998"/>
      <w:bookmarkEnd w:id="29564"/>
    </w:p>
    <w:p w:rsidR="000F0B5F" w:rsidRDefault="000F0B5F" w:rsidP="00DE09DC">
      <w:pPr>
        <w:pStyle w:val="af6"/>
        <w:keepNext/>
        <w:rPr>
          <w:rtl/>
        </w:rPr>
      </w:pPr>
      <w:r w:rsidRPr="007E4A1F">
        <w:rPr>
          <w:rStyle w:val="TagStyle"/>
          <w:rtl/>
        </w:rPr>
        <w:t xml:space="preserve"> &lt;&lt; יור &gt;&gt; </w:t>
      </w:r>
      <w:r>
        <w:rPr>
          <w:rtl/>
        </w:rPr>
        <w:t>היו"ר משה טור פז:</w:t>
      </w:r>
      <w:r w:rsidRPr="007E4A1F">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29565" w:name="_ETM_Q91_530888"/>
      <w:bookmarkEnd w:id="29565"/>
      <w:r>
        <w:rPr>
          <w:rFonts w:hint="cs"/>
          <w:rtl/>
          <w:lang w:eastAsia="he-IL"/>
        </w:rPr>
        <w:t xml:space="preserve">בוקר טוב. </w:t>
      </w:r>
      <w:bookmarkStart w:id="29566" w:name="_ETM_Q91_532744"/>
      <w:bookmarkEnd w:id="29566"/>
    </w:p>
    <w:p w:rsidR="000F0B5F" w:rsidRDefault="000F0B5F" w:rsidP="00DE09DC">
      <w:pPr>
        <w:rPr>
          <w:rtl/>
          <w:lang w:eastAsia="he-IL"/>
        </w:rPr>
      </w:pPr>
      <w:bookmarkStart w:id="29567" w:name="_ETM_Q91_532803"/>
      <w:bookmarkEnd w:id="29567"/>
    </w:p>
    <w:p w:rsidR="000F0B5F" w:rsidRDefault="000F0B5F" w:rsidP="00DE09DC">
      <w:pPr>
        <w:pStyle w:val="-"/>
        <w:keepNext/>
        <w:rPr>
          <w:rtl/>
        </w:rPr>
      </w:pPr>
      <w:bookmarkStart w:id="29568" w:name="ET_speakercontinue_5803_18"/>
      <w:r w:rsidRPr="007E4A1F">
        <w:rPr>
          <w:rStyle w:val="TagStyle"/>
          <w:rtl/>
        </w:rPr>
        <w:t xml:space="preserve"> &lt;&lt; דובר_המשך &gt;&gt; </w:t>
      </w:r>
      <w:r>
        <w:rPr>
          <w:rtl/>
        </w:rPr>
        <w:t>עידן רול (יש עתיד):</w:t>
      </w:r>
      <w:r w:rsidRPr="007E4A1F">
        <w:rPr>
          <w:rStyle w:val="TagStyle"/>
          <w:rtl/>
        </w:rPr>
        <w:t xml:space="preserve"> &lt;&lt; דובר_המשך &gt;&gt;</w:t>
      </w:r>
      <w:r>
        <w:rPr>
          <w:rtl/>
        </w:rPr>
        <w:t xml:space="preserve">   </w:t>
      </w:r>
      <w:bookmarkEnd w:id="29568"/>
    </w:p>
    <w:p w:rsidR="000F0B5F" w:rsidRDefault="000F0B5F" w:rsidP="00D91890">
      <w:pPr>
        <w:rPr>
          <w:rtl/>
          <w:lang w:eastAsia="he-IL"/>
        </w:rPr>
      </w:pPr>
    </w:p>
    <w:p w:rsidR="000F0B5F" w:rsidRDefault="000F0B5F" w:rsidP="00DE09DC">
      <w:pPr>
        <w:rPr>
          <w:rtl/>
          <w:lang w:eastAsia="he-IL"/>
        </w:rPr>
      </w:pPr>
      <w:bookmarkStart w:id="29569" w:name="_ETM_Q91_534122"/>
      <w:bookmarkEnd w:id="29569"/>
      <w:r>
        <w:rPr>
          <w:rFonts w:hint="cs"/>
          <w:rtl/>
          <w:lang w:eastAsia="he-IL"/>
        </w:rPr>
        <w:t>בוקר טוב אדוני היושב-ראש,</w:t>
      </w:r>
      <w:bookmarkStart w:id="29570" w:name="_ETM_Q91_537959"/>
      <w:bookmarkEnd w:id="29570"/>
      <w:r>
        <w:rPr>
          <w:rFonts w:hint="cs"/>
          <w:rtl/>
          <w:lang w:eastAsia="he-IL"/>
        </w:rPr>
        <w:t xml:space="preserve"> ברכות. </w:t>
      </w:r>
      <w:bookmarkStart w:id="29571" w:name="_ETM_Q91_539207"/>
      <w:bookmarkStart w:id="29572" w:name="_ETM_Q91_561913"/>
      <w:bookmarkEnd w:id="29571"/>
      <w:bookmarkEnd w:id="29572"/>
    </w:p>
    <w:p w:rsidR="000F0B5F" w:rsidRDefault="000F0B5F" w:rsidP="00DE09DC">
      <w:pPr>
        <w:rPr>
          <w:rtl/>
          <w:lang w:eastAsia="he-IL"/>
        </w:rPr>
      </w:pPr>
      <w:bookmarkStart w:id="29573" w:name="_ETM_Q91_561986"/>
      <w:bookmarkEnd w:id="29573"/>
    </w:p>
    <w:p w:rsidR="000F0B5F" w:rsidRDefault="000F0B5F" w:rsidP="00DE09DC">
      <w:pPr>
        <w:pStyle w:val="af6"/>
        <w:keepNext/>
        <w:rPr>
          <w:rtl/>
        </w:rPr>
      </w:pPr>
      <w:bookmarkStart w:id="29574" w:name="_ETM_Q91_554254"/>
      <w:bookmarkStart w:id="29575" w:name="_ETM_Q91_554329"/>
      <w:bookmarkEnd w:id="29574"/>
      <w:bookmarkEnd w:id="29575"/>
      <w:r w:rsidRPr="007E4A1F">
        <w:rPr>
          <w:rStyle w:val="TagStyle"/>
          <w:rtl/>
        </w:rPr>
        <w:t xml:space="preserve">&lt;&lt; יור &gt;&gt; </w:t>
      </w:r>
      <w:r>
        <w:rPr>
          <w:rtl/>
        </w:rPr>
        <w:t>היו"ר משה טור פז:</w:t>
      </w:r>
      <w:r w:rsidRPr="007E4A1F">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תודה. </w:t>
      </w:r>
    </w:p>
    <w:p w:rsidR="000F0B5F" w:rsidRDefault="000F0B5F" w:rsidP="00DE09DC">
      <w:pPr>
        <w:rPr>
          <w:rtl/>
          <w:lang w:eastAsia="he-IL"/>
        </w:rPr>
      </w:pPr>
    </w:p>
    <w:p w:rsidR="000F0B5F" w:rsidRDefault="000F0B5F" w:rsidP="00DE09DC">
      <w:pPr>
        <w:pStyle w:val="-"/>
        <w:keepNext/>
        <w:rPr>
          <w:rtl/>
        </w:rPr>
      </w:pPr>
      <w:bookmarkStart w:id="29576" w:name="_ETM_Q91_539267"/>
      <w:bookmarkStart w:id="29577" w:name="_ETM_Q91_539336"/>
      <w:bookmarkStart w:id="29578" w:name="_ETM_Q91_539400"/>
      <w:bookmarkEnd w:id="29576"/>
      <w:bookmarkEnd w:id="29577"/>
      <w:bookmarkEnd w:id="29578"/>
      <w:r w:rsidRPr="007E4A1F">
        <w:rPr>
          <w:rStyle w:val="TagStyle"/>
          <w:rtl/>
        </w:rPr>
        <w:t xml:space="preserve">&lt;&lt; דובר_המשך &gt;&gt; </w:t>
      </w:r>
      <w:r>
        <w:rPr>
          <w:rtl/>
        </w:rPr>
        <w:t>עידן רול (יש עתיד):</w:t>
      </w:r>
      <w:r w:rsidRPr="007E4A1F">
        <w:rPr>
          <w:rStyle w:val="TagStyle"/>
          <w:rtl/>
        </w:rPr>
        <w:t xml:space="preserve"> &lt;&lt; דובר_המשך &gt;&gt;</w:t>
      </w:r>
      <w:r>
        <w:rPr>
          <w:rtl/>
        </w:rPr>
        <w:t xml:space="preserve">   </w:t>
      </w:r>
    </w:p>
    <w:p w:rsidR="000F0B5F" w:rsidRDefault="000F0B5F" w:rsidP="00DE09DC">
      <w:pPr>
        <w:rPr>
          <w:rtl/>
          <w:lang w:eastAsia="he-IL"/>
        </w:rPr>
      </w:pPr>
    </w:p>
    <w:p w:rsidR="000F0B5F" w:rsidRDefault="000F0B5F" w:rsidP="00DE09DC">
      <w:pPr>
        <w:rPr>
          <w:rtl/>
          <w:lang w:eastAsia="he-IL"/>
        </w:rPr>
      </w:pPr>
      <w:bookmarkStart w:id="29579" w:name="_ETM_Q91_566737"/>
      <w:bookmarkStart w:id="29580" w:name="_ETM_Q91_566781"/>
      <w:bookmarkEnd w:id="29579"/>
      <w:bookmarkEnd w:id="29580"/>
      <w:r>
        <w:rPr>
          <w:rFonts w:hint="cs"/>
          <w:rtl/>
          <w:lang w:eastAsia="he-IL"/>
        </w:rPr>
        <w:t>כנסת נכבדה. אני רוצה לדבר איתכם על החלום הישראלי.</w:t>
      </w:r>
      <w:bookmarkStart w:id="29581" w:name="_ETM_Q91_546279"/>
      <w:bookmarkEnd w:id="29581"/>
      <w:r>
        <w:rPr>
          <w:rFonts w:hint="cs"/>
          <w:rtl/>
          <w:lang w:eastAsia="he-IL"/>
        </w:rPr>
        <w:t xml:space="preserve"> על החלום הישראלי שלי, שהוא בעצם חלום ישראלי </w:t>
      </w:r>
      <w:bookmarkStart w:id="29582" w:name="_ETM_Q91_549261"/>
      <w:bookmarkEnd w:id="29582"/>
      <w:r>
        <w:rPr>
          <w:rFonts w:hint="cs"/>
          <w:rtl/>
          <w:lang w:eastAsia="he-IL"/>
        </w:rPr>
        <w:t xml:space="preserve">של דור נוסף, כי אני כבר דור שלישי בארץ של חלומות ישראליים. </w:t>
      </w:r>
      <w:bookmarkStart w:id="29583" w:name="_ETM_Q91_548686"/>
      <w:bookmarkEnd w:id="29583"/>
    </w:p>
    <w:p w:rsidR="000F0B5F" w:rsidRDefault="000F0B5F" w:rsidP="00DE09DC">
      <w:pPr>
        <w:rPr>
          <w:rtl/>
          <w:lang w:eastAsia="he-IL"/>
        </w:rPr>
      </w:pPr>
      <w:bookmarkStart w:id="29584" w:name="_ETM_Q91_548746"/>
      <w:bookmarkStart w:id="29585" w:name="_ETM_Q91_551343"/>
      <w:bookmarkEnd w:id="29584"/>
      <w:bookmarkEnd w:id="29585"/>
    </w:p>
    <w:p w:rsidR="000F0B5F" w:rsidRDefault="000F0B5F" w:rsidP="00DE09DC">
      <w:pPr>
        <w:rPr>
          <w:rtl/>
          <w:lang w:eastAsia="he-IL"/>
        </w:rPr>
      </w:pPr>
      <w:bookmarkStart w:id="29586" w:name="_ETM_Q91_551405"/>
      <w:bookmarkEnd w:id="29586"/>
      <w:r>
        <w:rPr>
          <w:rFonts w:hint="cs"/>
          <w:rtl/>
          <w:lang w:eastAsia="he-IL"/>
        </w:rPr>
        <w:t>סבא שלי וסבתא שלי מצד אימא שלי. סבא</w:t>
      </w:r>
      <w:bookmarkStart w:id="29587" w:name="_ETM_Q91_559791"/>
      <w:bookmarkEnd w:id="29587"/>
      <w:r>
        <w:rPr>
          <w:rFonts w:hint="cs"/>
          <w:rtl/>
          <w:lang w:eastAsia="he-IL"/>
        </w:rPr>
        <w:t xml:space="preserve"> שלי היה איש ז'בוטינסקי. ממש היה מגדולי אוהדיו של ז'בוטינסקי.</w:t>
      </w:r>
      <w:bookmarkStart w:id="29588" w:name="_ETM_Q91_567123"/>
      <w:bookmarkEnd w:id="29588"/>
      <w:r>
        <w:rPr>
          <w:rFonts w:hint="cs"/>
          <w:rtl/>
          <w:lang w:eastAsia="he-IL"/>
        </w:rPr>
        <w:t xml:space="preserve"> הוא היה דיפלומט בשירות משרד הכלכלה, אז משרד התמ"ת, והיה אחראי</w:t>
      </w:r>
      <w:bookmarkStart w:id="29589" w:name="_ETM_Q91_571576"/>
      <w:bookmarkEnd w:id="29589"/>
      <w:r>
        <w:rPr>
          <w:rFonts w:hint="cs"/>
          <w:rtl/>
          <w:lang w:eastAsia="he-IL"/>
        </w:rPr>
        <w:t xml:space="preserve"> על הרכש של כל התבואות, שמן וכל מה שמדינת ישראל</w:t>
      </w:r>
      <w:bookmarkStart w:id="29590" w:name="_ETM_Q91_578936"/>
      <w:bookmarkEnd w:id="29590"/>
      <w:r>
        <w:rPr>
          <w:rFonts w:hint="cs"/>
          <w:rtl/>
          <w:lang w:eastAsia="he-IL"/>
        </w:rPr>
        <w:t xml:space="preserve"> הייתה צריכה בזמנו בשביל ביטחון תזונתי. </w:t>
      </w:r>
      <w:bookmarkStart w:id="29591" w:name="_ETM_Q91_575179"/>
      <w:bookmarkEnd w:id="29591"/>
      <w:r>
        <w:rPr>
          <w:rFonts w:hint="cs"/>
          <w:rtl/>
          <w:lang w:eastAsia="he-IL"/>
        </w:rPr>
        <w:t>הוא עשה שירות מאוד</w:t>
      </w:r>
      <w:bookmarkStart w:id="29592" w:name="_ETM_Q91_579832"/>
      <w:bookmarkEnd w:id="29592"/>
      <w:r>
        <w:rPr>
          <w:rFonts w:hint="cs"/>
          <w:rtl/>
          <w:lang w:eastAsia="he-IL"/>
        </w:rPr>
        <w:t xml:space="preserve"> ארוך גם בניו-יורק, גם בלונדון. סבתא שלי הי</w:t>
      </w:r>
      <w:r w:rsidR="001704C8">
        <w:rPr>
          <w:rFonts w:hint="cs"/>
          <w:rtl/>
          <w:lang w:eastAsia="he-IL"/>
        </w:rPr>
        <w:t>י</w:t>
      </w:r>
      <w:r>
        <w:rPr>
          <w:rFonts w:hint="cs"/>
          <w:rtl/>
          <w:lang w:eastAsia="he-IL"/>
        </w:rPr>
        <w:t xml:space="preserve">תה בצד השני </w:t>
      </w:r>
      <w:bookmarkStart w:id="29593" w:name="_ETM_Q91_587720"/>
      <w:bookmarkEnd w:id="29593"/>
      <w:r>
        <w:rPr>
          <w:rFonts w:hint="cs"/>
          <w:rtl/>
          <w:lang w:eastAsia="he-IL"/>
        </w:rPr>
        <w:t xml:space="preserve">של המפה. היא הייתה ב"ההגנה" במקור והייתה מפמ"רית במשרד החינוך. </w:t>
      </w:r>
      <w:bookmarkStart w:id="29594" w:name="_ETM_Q91_592141"/>
      <w:bookmarkEnd w:id="29594"/>
      <w:r>
        <w:rPr>
          <w:rFonts w:hint="cs"/>
          <w:rtl/>
          <w:lang w:eastAsia="he-IL"/>
        </w:rPr>
        <w:t>באמת, אשת חינוך בכל רמ"ח אבריה. גאה בעבודה במשרד החינוך, קרייריסטית.</w:t>
      </w:r>
      <w:bookmarkStart w:id="29595" w:name="_ETM_Q91_597309"/>
      <w:bookmarkEnd w:id="29595"/>
      <w:r>
        <w:rPr>
          <w:rFonts w:hint="cs"/>
          <w:rtl/>
          <w:lang w:eastAsia="he-IL"/>
        </w:rPr>
        <w:t xml:space="preserve"> </w:t>
      </w:r>
      <w:r w:rsidRPr="00586283">
        <w:rPr>
          <w:rFonts w:hint="cs"/>
          <w:rtl/>
          <w:lang w:eastAsia="he-IL"/>
        </w:rPr>
        <w:t>זה לא מעט החלום</w:t>
      </w:r>
      <w:r>
        <w:rPr>
          <w:rFonts w:hint="cs"/>
          <w:rtl/>
          <w:lang w:eastAsia="he-IL"/>
        </w:rPr>
        <w:t xml:space="preserve"> הישראלי. החלום הישראלי הוא עדיין אותו</w:t>
      </w:r>
      <w:bookmarkStart w:id="29596" w:name="_ETM_Q91_606198"/>
      <w:bookmarkEnd w:id="29596"/>
      <w:r>
        <w:rPr>
          <w:rFonts w:hint="cs"/>
          <w:rtl/>
          <w:lang w:eastAsia="he-IL"/>
        </w:rPr>
        <w:t xml:space="preserve"> חלום גם אם התנאים משתנים. הם </w:t>
      </w:r>
      <w:bookmarkStart w:id="29597" w:name="_ETM_Q91_607973"/>
      <w:bookmarkEnd w:id="29597"/>
      <w:r>
        <w:rPr>
          <w:rFonts w:hint="cs"/>
          <w:rtl/>
          <w:lang w:eastAsia="he-IL"/>
        </w:rPr>
        <w:t>חלמו להקים בית במדינת ישראל. הם חלמו להתפרנס בכבוד, לעשות</w:t>
      </w:r>
      <w:bookmarkStart w:id="29598" w:name="_ETM_Q91_612237"/>
      <w:bookmarkEnd w:id="29598"/>
      <w:r>
        <w:rPr>
          <w:rFonts w:hint="cs"/>
          <w:rtl/>
          <w:lang w:eastAsia="he-IL"/>
        </w:rPr>
        <w:t xml:space="preserve"> משהו משמעותי, ולעזור בבניין הארץ. היו ציונים גדולים. הם חלמו לגדל משפחה </w:t>
      </w:r>
      <w:r>
        <w:rPr>
          <w:rFonts w:hint="cs"/>
          <w:rtl/>
          <w:lang w:eastAsia="he-IL"/>
        </w:rPr>
        <w:lastRenderedPageBreak/>
        <w:t>ולתת לה באמת את הסביבה הכי טובה ואת</w:t>
      </w:r>
      <w:bookmarkStart w:id="29599" w:name="_ETM_Q91_623874"/>
      <w:bookmarkEnd w:id="29599"/>
      <w:r>
        <w:rPr>
          <w:rFonts w:hint="cs"/>
          <w:rtl/>
          <w:lang w:eastAsia="he-IL"/>
        </w:rPr>
        <w:t xml:space="preserve"> התנאים הכי טובים להצלחה בחיים שלה והם הצליחו. </w:t>
      </w:r>
      <w:bookmarkStart w:id="29600" w:name="_ETM_Q91_629732"/>
      <w:bookmarkStart w:id="29601" w:name="_ETM_Q91_629798"/>
      <w:bookmarkStart w:id="29602" w:name="_ETM_Q91_629860"/>
      <w:bookmarkStart w:id="29603" w:name="_ETM_Q91_629951"/>
      <w:bookmarkEnd w:id="29600"/>
      <w:bookmarkEnd w:id="29601"/>
      <w:bookmarkEnd w:id="29602"/>
      <w:bookmarkEnd w:id="29603"/>
      <w:r>
        <w:rPr>
          <w:rFonts w:hint="cs"/>
          <w:rtl/>
          <w:lang w:eastAsia="he-IL"/>
        </w:rPr>
        <w:t xml:space="preserve">זאת המשפחה הירושלמית. </w:t>
      </w:r>
      <w:bookmarkStart w:id="29604" w:name="_ETM_Q91_626583"/>
      <w:bookmarkEnd w:id="29604"/>
    </w:p>
    <w:p w:rsidR="000F0B5F" w:rsidRDefault="000F0B5F" w:rsidP="00DE09DC">
      <w:pPr>
        <w:rPr>
          <w:rtl/>
          <w:lang w:eastAsia="he-IL"/>
        </w:rPr>
      </w:pPr>
      <w:bookmarkStart w:id="29605" w:name="_ETM_Q91_626646"/>
      <w:bookmarkStart w:id="29606" w:name="_ETM_Q91_626710"/>
      <w:bookmarkEnd w:id="29605"/>
      <w:bookmarkEnd w:id="29606"/>
    </w:p>
    <w:p w:rsidR="000F0B5F" w:rsidRDefault="000F0B5F" w:rsidP="00DE09DC">
      <w:pPr>
        <w:rPr>
          <w:rtl/>
          <w:lang w:eastAsia="he-IL"/>
        </w:rPr>
      </w:pPr>
      <w:bookmarkStart w:id="29607" w:name="_ETM_Q91_626770"/>
      <w:bookmarkEnd w:id="29607"/>
      <w:r>
        <w:rPr>
          <w:rFonts w:hint="cs"/>
          <w:rtl/>
          <w:lang w:eastAsia="he-IL"/>
        </w:rPr>
        <w:t>מהצד השני יש לי את המשפחה החיפאית. אגב, ירושלמים</w:t>
      </w:r>
      <w:bookmarkStart w:id="29608" w:name="_ETM_Q91_634225"/>
      <w:bookmarkEnd w:id="29608"/>
      <w:r>
        <w:rPr>
          <w:rFonts w:hint="cs"/>
          <w:rtl/>
          <w:lang w:eastAsia="he-IL"/>
        </w:rPr>
        <w:t xml:space="preserve"> וחיפאים</w:t>
      </w:r>
      <w:r w:rsidR="001704C8">
        <w:rPr>
          <w:rFonts w:hint="cs"/>
          <w:rtl/>
          <w:lang w:eastAsia="he-IL"/>
        </w:rPr>
        <w:t>,</w:t>
      </w:r>
      <w:r>
        <w:rPr>
          <w:rFonts w:hint="cs"/>
          <w:rtl/>
          <w:lang w:eastAsia="he-IL"/>
        </w:rPr>
        <w:t xml:space="preserve"> יש הרבה דמיון ביניהם למי שמכיר. </w:t>
      </w:r>
    </w:p>
    <w:p w:rsidR="000F0B5F" w:rsidRDefault="000F0B5F" w:rsidP="00DE09DC">
      <w:pPr>
        <w:rPr>
          <w:rtl/>
          <w:lang w:eastAsia="he-IL"/>
        </w:rPr>
      </w:pPr>
    </w:p>
    <w:p w:rsidR="000F0B5F" w:rsidRDefault="000F0B5F" w:rsidP="00DE09DC">
      <w:pPr>
        <w:pStyle w:val="af6"/>
        <w:keepNext/>
        <w:rPr>
          <w:rtl/>
        </w:rPr>
      </w:pPr>
      <w:bookmarkStart w:id="29609" w:name="ET_yor_6253_19"/>
      <w:r w:rsidRPr="007E4A1F">
        <w:rPr>
          <w:rStyle w:val="TagStyle"/>
          <w:rtl/>
        </w:rPr>
        <w:t xml:space="preserve"> &lt;&lt; יור &gt;&gt; </w:t>
      </w:r>
      <w:r>
        <w:rPr>
          <w:rtl/>
        </w:rPr>
        <w:t>היו"ר משה טור פז:</w:t>
      </w:r>
      <w:r w:rsidRPr="007E4A1F">
        <w:rPr>
          <w:rStyle w:val="TagStyle"/>
          <w:rtl/>
        </w:rPr>
        <w:t xml:space="preserve"> &lt;&lt; יור &gt;&gt;</w:t>
      </w:r>
      <w:r>
        <w:rPr>
          <w:rtl/>
        </w:rPr>
        <w:t xml:space="preserve">   </w:t>
      </w:r>
      <w:bookmarkEnd w:id="29609"/>
    </w:p>
    <w:p w:rsidR="000F0B5F" w:rsidRDefault="000F0B5F" w:rsidP="00D91890">
      <w:pPr>
        <w:rPr>
          <w:rtl/>
          <w:lang w:eastAsia="he-IL"/>
        </w:rPr>
      </w:pPr>
    </w:p>
    <w:p w:rsidR="000F0B5F" w:rsidRDefault="000F0B5F" w:rsidP="00DE09DC">
      <w:pPr>
        <w:rPr>
          <w:rtl/>
          <w:lang w:eastAsia="he-IL"/>
        </w:rPr>
      </w:pPr>
      <w:r>
        <w:rPr>
          <w:rFonts w:hint="cs"/>
          <w:rtl/>
          <w:lang w:eastAsia="he-IL"/>
        </w:rPr>
        <w:t>נכון מאוד. עברתי</w:t>
      </w:r>
      <w:bookmarkStart w:id="29610" w:name="_ETM_Q91_637296"/>
      <w:bookmarkEnd w:id="29610"/>
      <w:r>
        <w:rPr>
          <w:rFonts w:hint="cs"/>
          <w:rtl/>
          <w:lang w:eastAsia="he-IL"/>
        </w:rPr>
        <w:t xml:space="preserve"> בשניהם ואתה צודק. </w:t>
      </w:r>
    </w:p>
    <w:p w:rsidR="000F0B5F" w:rsidRDefault="000F0B5F" w:rsidP="00DE09DC">
      <w:pPr>
        <w:rPr>
          <w:rtl/>
          <w:lang w:eastAsia="he-IL"/>
        </w:rPr>
      </w:pPr>
    </w:p>
    <w:p w:rsidR="000F0B5F" w:rsidRDefault="000F0B5F" w:rsidP="00DE09DC">
      <w:pPr>
        <w:pStyle w:val="-"/>
        <w:keepNext/>
        <w:rPr>
          <w:rtl/>
        </w:rPr>
      </w:pPr>
      <w:bookmarkStart w:id="29611" w:name="ET_speakercontinue_5803_20"/>
      <w:r w:rsidRPr="007E4A1F">
        <w:rPr>
          <w:rStyle w:val="TagStyle"/>
          <w:rtl/>
        </w:rPr>
        <w:t xml:space="preserve"> &lt;&lt; דובר_המשך &gt;&gt; </w:t>
      </w:r>
      <w:r>
        <w:rPr>
          <w:rtl/>
        </w:rPr>
        <w:t>עידן רול (יש עתיד):</w:t>
      </w:r>
      <w:r w:rsidRPr="007E4A1F">
        <w:rPr>
          <w:rStyle w:val="TagStyle"/>
          <w:rtl/>
        </w:rPr>
        <w:t xml:space="preserve"> &lt;&lt; דובר_המשך &gt;&gt;</w:t>
      </w:r>
      <w:r>
        <w:rPr>
          <w:rtl/>
        </w:rPr>
        <w:t xml:space="preserve">   </w:t>
      </w:r>
      <w:bookmarkEnd w:id="29611"/>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מאוד מאוד דומים. יש לנו מנטליות מאוד </w:t>
      </w:r>
      <w:bookmarkStart w:id="29612" w:name="_ETM_Q91_641072"/>
      <w:bookmarkEnd w:id="29612"/>
      <w:r>
        <w:rPr>
          <w:rFonts w:hint="cs"/>
          <w:rtl/>
          <w:lang w:eastAsia="he-IL"/>
        </w:rPr>
        <w:t xml:space="preserve">דומה. אני חצי פה וחצי פה, פשוט בחצי אחד יש ים. אבל המנטליות מאוד דומה, וזה אחלה אנשים. </w:t>
      </w:r>
    </w:p>
    <w:p w:rsidR="000F0B5F" w:rsidRDefault="000F0B5F" w:rsidP="00DE09DC">
      <w:pPr>
        <w:rPr>
          <w:rtl/>
          <w:lang w:eastAsia="he-IL"/>
        </w:rPr>
      </w:pPr>
      <w:bookmarkStart w:id="29613" w:name="_ETM_Q91_644687"/>
      <w:bookmarkStart w:id="29614" w:name="_ETM_Q91_644753"/>
      <w:bookmarkStart w:id="29615" w:name="_ETM_Q91_644814"/>
      <w:bookmarkEnd w:id="29613"/>
      <w:bookmarkEnd w:id="29614"/>
      <w:bookmarkEnd w:id="29615"/>
    </w:p>
    <w:p w:rsidR="000F0B5F" w:rsidRDefault="000F0B5F" w:rsidP="00DE09DC">
      <w:pPr>
        <w:rPr>
          <w:rtl/>
          <w:lang w:eastAsia="he-IL"/>
        </w:rPr>
      </w:pPr>
      <w:bookmarkStart w:id="29616" w:name="_ETM_Q91_644875"/>
      <w:bookmarkEnd w:id="29616"/>
      <w:r>
        <w:rPr>
          <w:rFonts w:hint="cs"/>
          <w:rtl/>
          <w:lang w:eastAsia="he-IL"/>
        </w:rPr>
        <w:t>מהצד השני,</w:t>
      </w:r>
      <w:bookmarkStart w:id="29617" w:name="_ETM_Q91_646399"/>
      <w:bookmarkEnd w:id="29617"/>
      <w:r>
        <w:rPr>
          <w:rFonts w:hint="cs"/>
          <w:rtl/>
          <w:lang w:eastAsia="he-IL"/>
        </w:rPr>
        <w:t xml:space="preserve"> סבא שלי מצד אבא שלי הקים את גני התערוכה. עשה </w:t>
      </w:r>
      <w:bookmarkStart w:id="29618" w:name="_ETM_Q91_650315"/>
      <w:bookmarkEnd w:id="29618"/>
      <w:r>
        <w:rPr>
          <w:rFonts w:hint="cs"/>
          <w:rtl/>
          <w:lang w:eastAsia="he-IL"/>
        </w:rPr>
        <w:t>פה דברים מאוד גדולים. את תערוכת העשור, את יריד המזרח, דברים שהיו בעצם אבן דרך בכינון התרבות בישראל. בהנצחה</w:t>
      </w:r>
      <w:bookmarkStart w:id="29619" w:name="_ETM_Q91_661088"/>
      <w:bookmarkEnd w:id="29619"/>
      <w:r>
        <w:rPr>
          <w:rFonts w:hint="cs"/>
          <w:rtl/>
          <w:lang w:eastAsia="he-IL"/>
        </w:rPr>
        <w:t xml:space="preserve"> של הישראליות, ביצירת הסמליות הישראלית. </w:t>
      </w:r>
      <w:bookmarkStart w:id="29620" w:name="_ETM_Q91_663645"/>
      <w:bookmarkEnd w:id="29620"/>
    </w:p>
    <w:p w:rsidR="000F0B5F" w:rsidRDefault="000F0B5F" w:rsidP="00DE09DC">
      <w:pPr>
        <w:rPr>
          <w:rtl/>
          <w:lang w:eastAsia="he-IL"/>
        </w:rPr>
      </w:pPr>
      <w:bookmarkStart w:id="29621" w:name="_ETM_Q91_663700"/>
      <w:bookmarkStart w:id="29622" w:name="_ETM_Q91_663804"/>
      <w:bookmarkEnd w:id="29621"/>
      <w:bookmarkEnd w:id="29622"/>
    </w:p>
    <w:p w:rsidR="000F0B5F" w:rsidRPr="007E4A1F" w:rsidRDefault="000F0B5F" w:rsidP="001704C8">
      <w:pPr>
        <w:rPr>
          <w:rtl/>
          <w:lang w:eastAsia="he-IL"/>
        </w:rPr>
      </w:pPr>
      <w:bookmarkStart w:id="29623" w:name="_ETM_Q91_663860"/>
      <w:bookmarkEnd w:id="29623"/>
      <w:r>
        <w:rPr>
          <w:rFonts w:hint="cs"/>
          <w:rtl/>
          <w:lang w:eastAsia="he-IL"/>
        </w:rPr>
        <w:t>סבתא שלי, זכרה לברכה, הייתה</w:t>
      </w:r>
      <w:bookmarkStart w:id="29624" w:name="_ETM_Q91_671757"/>
      <w:bookmarkEnd w:id="29624"/>
      <w:r>
        <w:rPr>
          <w:rFonts w:hint="cs"/>
          <w:rtl/>
          <w:lang w:eastAsia="he-IL"/>
        </w:rPr>
        <w:t xml:space="preserve"> יקירת העיר חיפה ומהנשים הראשונות בישראל המנהלות בתי החולים, אולי</w:t>
      </w:r>
      <w:bookmarkStart w:id="29625" w:name="_ETM_Q91_677435"/>
      <w:bookmarkEnd w:id="29625"/>
      <w:r>
        <w:rPr>
          <w:rFonts w:hint="cs"/>
          <w:rtl/>
          <w:lang w:eastAsia="he-IL"/>
        </w:rPr>
        <w:t xml:space="preserve"> הראשונה. רופאה גינקולוגית שעשתה דברים מאוד גדולים ומתן בסתר אין</w:t>
      </w:r>
      <w:bookmarkStart w:id="29626" w:name="_ETM_Q91_683028"/>
      <w:bookmarkEnd w:id="29626"/>
      <w:r>
        <w:rPr>
          <w:rFonts w:hint="cs"/>
          <w:rtl/>
          <w:lang w:eastAsia="he-IL"/>
        </w:rPr>
        <w:t xml:space="preserve">-סוף. אז אני לא אפרט מפאת רצונה שזה </w:t>
      </w:r>
      <w:bookmarkStart w:id="29627" w:name="_ETM_Q91_685967"/>
      <w:bookmarkEnd w:id="29627"/>
      <w:r>
        <w:rPr>
          <w:rFonts w:hint="cs"/>
          <w:rtl/>
          <w:lang w:eastAsia="he-IL"/>
        </w:rPr>
        <w:t>יישאר בסתר</w:t>
      </w:r>
      <w:r w:rsidR="001704C8">
        <w:rPr>
          <w:rFonts w:hint="cs"/>
          <w:rtl/>
          <w:lang w:eastAsia="he-IL"/>
        </w:rPr>
        <w:t>,</w:t>
      </w:r>
      <w:r>
        <w:rPr>
          <w:rFonts w:hint="cs"/>
          <w:rtl/>
          <w:lang w:eastAsia="he-IL"/>
        </w:rPr>
        <w:t xml:space="preserve"> כנראה. </w:t>
      </w:r>
    </w:p>
    <w:p w:rsidR="000F0B5F" w:rsidRDefault="000F0B5F" w:rsidP="00DE09DC">
      <w:pPr>
        <w:rPr>
          <w:rtl/>
          <w:lang w:eastAsia="he-IL"/>
        </w:rPr>
      </w:pPr>
      <w:bookmarkStart w:id="29628" w:name="_ETM_Q91_575238"/>
      <w:bookmarkStart w:id="29629" w:name="_ETM_Q91_578619"/>
      <w:bookmarkStart w:id="29630" w:name="_ETM_Q91_684275"/>
      <w:bookmarkEnd w:id="29628"/>
      <w:bookmarkEnd w:id="29629"/>
      <w:bookmarkEnd w:id="29630"/>
    </w:p>
    <w:p w:rsidR="000F0B5F" w:rsidRDefault="000F0B5F" w:rsidP="00DE09DC">
      <w:pPr>
        <w:rPr>
          <w:rtl/>
          <w:lang w:eastAsia="he-IL"/>
        </w:rPr>
      </w:pPr>
      <w:bookmarkStart w:id="29631" w:name="_ETM_Q91_684334"/>
      <w:bookmarkEnd w:id="29631"/>
      <w:r>
        <w:rPr>
          <w:rFonts w:hint="cs"/>
          <w:rtl/>
          <w:lang w:eastAsia="he-IL"/>
        </w:rPr>
        <w:t>אני מספר את זה בגלל שהסבים והסבתות</w:t>
      </w:r>
      <w:bookmarkStart w:id="29632" w:name="_ETM_Q91_692339"/>
      <w:bookmarkEnd w:id="29632"/>
      <w:r>
        <w:rPr>
          <w:rFonts w:hint="cs"/>
          <w:rtl/>
          <w:lang w:eastAsia="he-IL"/>
        </w:rPr>
        <w:t xml:space="preserve"> שלי היו כולם ציונים; היו כולם אנשים שהיה להם חלום ישראלי; היו כולם אנשים שבדרכם תרמו לבניין הארץ. </w:t>
      </w:r>
      <w:bookmarkStart w:id="29633" w:name="_ETM_Q91_699509"/>
      <w:bookmarkStart w:id="29634" w:name="_ETM_Q91_699561"/>
      <w:bookmarkStart w:id="29635" w:name="_ETM_Q91_699653"/>
      <w:bookmarkStart w:id="29636" w:name="_ETM_Q91_699716"/>
      <w:bookmarkEnd w:id="29633"/>
      <w:bookmarkEnd w:id="29634"/>
      <w:bookmarkEnd w:id="29635"/>
      <w:bookmarkEnd w:id="29636"/>
      <w:r>
        <w:rPr>
          <w:rFonts w:hint="cs"/>
          <w:rtl/>
          <w:lang w:eastAsia="he-IL"/>
        </w:rPr>
        <w:t>כשאני מספר</w:t>
      </w:r>
      <w:bookmarkStart w:id="29637" w:name="_ETM_Q91_701078"/>
      <w:bookmarkEnd w:id="29637"/>
      <w:r>
        <w:rPr>
          <w:rFonts w:hint="cs"/>
          <w:rtl/>
          <w:lang w:eastAsia="he-IL"/>
        </w:rPr>
        <w:t xml:space="preserve"> על זה אני לא אומר שהם תרמו ואחרים לא, אנחנו ישר גולשים לדברים האלה במציאות הנוכחית. אלא זה מראה </w:t>
      </w:r>
      <w:bookmarkStart w:id="29638" w:name="_ETM_Q91_706621"/>
      <w:bookmarkEnd w:id="29638"/>
      <w:r>
        <w:rPr>
          <w:rFonts w:hint="cs"/>
          <w:rtl/>
          <w:lang w:eastAsia="he-IL"/>
        </w:rPr>
        <w:t>שאנשים באו לפה מסיבות שונות, מרקעים שונים אבל עם חלום</w:t>
      </w:r>
      <w:bookmarkStart w:id="29639" w:name="_ETM_Q91_707810"/>
      <w:bookmarkEnd w:id="29639"/>
      <w:r>
        <w:rPr>
          <w:rFonts w:hint="cs"/>
          <w:rtl/>
          <w:lang w:eastAsia="he-IL"/>
        </w:rPr>
        <w:t xml:space="preserve"> אחד. חלום אחד להצליח, לגדול ולהקים פה בית. </w:t>
      </w:r>
      <w:bookmarkStart w:id="29640" w:name="_ETM_Q91_716258"/>
      <w:bookmarkEnd w:id="29640"/>
    </w:p>
    <w:p w:rsidR="000F0B5F" w:rsidRDefault="000F0B5F" w:rsidP="00DE09DC">
      <w:pPr>
        <w:rPr>
          <w:rtl/>
          <w:lang w:eastAsia="he-IL"/>
        </w:rPr>
      </w:pPr>
      <w:bookmarkStart w:id="29641" w:name="_ETM_Q91_716322"/>
      <w:bookmarkStart w:id="29642" w:name="_ETM_Q91_716433"/>
      <w:bookmarkEnd w:id="29641"/>
      <w:bookmarkEnd w:id="29642"/>
    </w:p>
    <w:p w:rsidR="000F0B5F" w:rsidRDefault="000F0B5F" w:rsidP="001704C8">
      <w:pPr>
        <w:rPr>
          <w:rtl/>
        </w:rPr>
      </w:pPr>
      <w:bookmarkStart w:id="29643" w:name="_ETM_Q91_716483"/>
      <w:bookmarkEnd w:id="29643"/>
      <w:r>
        <w:rPr>
          <w:rFonts w:hint="cs"/>
          <w:rtl/>
          <w:lang w:eastAsia="he-IL"/>
        </w:rPr>
        <w:t>אנשים</w:t>
      </w:r>
      <w:bookmarkStart w:id="29644" w:name="_ETM_Q91_717217"/>
      <w:bookmarkEnd w:id="29644"/>
      <w:r>
        <w:rPr>
          <w:rFonts w:hint="cs"/>
          <w:rtl/>
          <w:lang w:eastAsia="he-IL"/>
        </w:rPr>
        <w:t xml:space="preserve"> שילמו מחירים שונים. הרבה אנשים שילמו מחירים מאוד מאוד כבדים.</w:t>
      </w:r>
      <w:bookmarkStart w:id="29645" w:name="_ETM_Q91_716381"/>
      <w:bookmarkEnd w:id="29645"/>
      <w:r>
        <w:rPr>
          <w:rFonts w:hint="cs"/>
          <w:rtl/>
          <w:lang w:eastAsia="he-IL"/>
        </w:rPr>
        <w:t xml:space="preserve"> חלקם שילמו את המחיר הכבד ביותר בעבור החלום הישראלי של כולם</w:t>
      </w:r>
      <w:r w:rsidR="001704C8">
        <w:rPr>
          <w:rFonts w:hint="cs"/>
          <w:rtl/>
          <w:lang w:eastAsia="he-IL"/>
        </w:rPr>
        <w:t>,</w:t>
      </w:r>
      <w:bookmarkStart w:id="29646" w:name="_ETM_Q91_578672"/>
      <w:bookmarkStart w:id="29647" w:name="_ETM_Q91_491502"/>
      <w:bookmarkStart w:id="29648" w:name="TOR_Q92"/>
      <w:bookmarkEnd w:id="29646"/>
      <w:bookmarkEnd w:id="29647"/>
      <w:bookmarkEnd w:id="29648"/>
      <w:r w:rsidR="001704C8">
        <w:rPr>
          <w:rFonts w:hint="cs"/>
          <w:rtl/>
        </w:rPr>
        <w:t xml:space="preserve"> </w:t>
      </w:r>
      <w:r>
        <w:rPr>
          <w:rtl/>
        </w:rPr>
        <w:t>ואף פעם לא עניין אותם מי מהחברים שלהם שמאלני או ימני. חלקם היו ימנים נלהבים</w:t>
      </w:r>
      <w:r>
        <w:rPr>
          <w:rFonts w:hint="cs"/>
          <w:rtl/>
        </w:rPr>
        <w:t>,</w:t>
      </w:r>
      <w:r>
        <w:rPr>
          <w:rtl/>
        </w:rPr>
        <w:t xml:space="preserve"> כמו שאמרתי</w:t>
      </w:r>
      <w:r>
        <w:rPr>
          <w:rFonts w:hint="cs"/>
          <w:rtl/>
        </w:rPr>
        <w:t xml:space="preserve"> –</w:t>
      </w:r>
      <w:r>
        <w:rPr>
          <w:rtl/>
        </w:rPr>
        <w:t xml:space="preserve"> סבא שלי ז"ל הצביע מח</w:t>
      </w:r>
      <w:r>
        <w:rPr>
          <w:rFonts w:hint="cs"/>
          <w:rtl/>
        </w:rPr>
        <w:t>"</w:t>
      </w:r>
      <w:r>
        <w:rPr>
          <w:rtl/>
        </w:rPr>
        <w:t>ל כל חייו</w:t>
      </w:r>
      <w:r>
        <w:rPr>
          <w:rFonts w:hint="cs"/>
          <w:rtl/>
        </w:rPr>
        <w:t xml:space="preserve"> –</w:t>
      </w:r>
      <w:r>
        <w:rPr>
          <w:rtl/>
        </w:rPr>
        <w:t xml:space="preserve"> וחלקם היו שמאלנים שהצביעו עבודה, וחלקם נדדו בין מפלגות וחלקם אין לי מושג מה הם הצביעו. חלק מהחברים שלהם היו דתיים, חובשי כיפה עם ציציות וחלק היו חילונים נלהבים, חילונים גמורים</w:t>
      </w:r>
      <w:r>
        <w:rPr>
          <w:rFonts w:hint="cs"/>
          <w:rtl/>
        </w:rPr>
        <w:t>,</w:t>
      </w:r>
      <w:r>
        <w:rPr>
          <w:rtl/>
        </w:rPr>
        <w:t xml:space="preserve"> שלא שמרו מסורת בכלל. אני גדלתי בבית שעושה קידוש ושומר מסורת של חגים, מכבד מאוד את המסורת. זה לא ככה בכל בית. כל הבתים האלה בסוף הם חלק מהקולקטיב הישראלי. </w:t>
      </w:r>
    </w:p>
    <w:p w:rsidR="000F0B5F" w:rsidRDefault="000F0B5F" w:rsidP="00DE09DC">
      <w:pPr>
        <w:rPr>
          <w:rtl/>
        </w:rPr>
      </w:pPr>
    </w:p>
    <w:p w:rsidR="000F0B5F" w:rsidRDefault="000F0B5F" w:rsidP="00DE09DC">
      <w:pPr>
        <w:rPr>
          <w:rtl/>
        </w:rPr>
      </w:pPr>
      <w:r>
        <w:rPr>
          <w:rtl/>
        </w:rPr>
        <w:lastRenderedPageBreak/>
        <w:t>מה שקורה פה – וזה אולי הדבר הכי מכעיס בתקופה הזאת, שאנחנו שומעים המון: מה אתם עושים עניין? אין פה שום שינוי משמעותי. יש שינוי מאוד משמעותי. יש פה ניסיון לערער את הישראליות. לפרק את הישראליות לגורמים. זה ניסיון שלא נעשה באף ממשלה שאני זוכר. לכן</w:t>
      </w:r>
      <w:r>
        <w:rPr>
          <w:rFonts w:hint="cs"/>
          <w:rtl/>
        </w:rPr>
        <w:t>,</w:t>
      </w:r>
      <w:r>
        <w:rPr>
          <w:rtl/>
        </w:rPr>
        <w:t xml:space="preserve"> הסביבה שלי, שמורכבת מהמון אנשים שפגשתי לאורך הדרך ממעגלים שונים</w:t>
      </w:r>
      <w:r>
        <w:rPr>
          <w:rFonts w:hint="cs"/>
          <w:rtl/>
        </w:rPr>
        <w:t xml:space="preserve"> –</w:t>
      </w:r>
      <w:r>
        <w:rPr>
          <w:rtl/>
        </w:rPr>
        <w:t xml:space="preserve"> כי אתם יודעים</w:t>
      </w:r>
      <w:r>
        <w:rPr>
          <w:rFonts w:hint="cs"/>
          <w:rtl/>
        </w:rPr>
        <w:t>,</w:t>
      </w:r>
      <w:r>
        <w:rPr>
          <w:rtl/>
        </w:rPr>
        <w:t xml:space="preserve"> כל אחד מורכב </w:t>
      </w:r>
      <w:r>
        <w:rPr>
          <w:rFonts w:hint="cs"/>
          <w:rtl/>
        </w:rPr>
        <w:t>מ</w:t>
      </w:r>
      <w:r>
        <w:rPr>
          <w:rtl/>
        </w:rPr>
        <w:t>מכלול מעגלי שייכות וזהויות</w:t>
      </w:r>
      <w:r>
        <w:rPr>
          <w:rFonts w:hint="cs"/>
          <w:rtl/>
        </w:rPr>
        <w:t xml:space="preserve"> –</w:t>
      </w:r>
      <w:r>
        <w:rPr>
          <w:rtl/>
        </w:rPr>
        <w:t xml:space="preserve"> ובכל הצמתים שהיו בחיים עד כה השאלות שעולות היום לא עניינו אף אחד מעבר לשיחה בין חברים. </w:t>
      </w:r>
    </w:p>
    <w:p w:rsidR="000F0B5F" w:rsidRDefault="000F0B5F" w:rsidP="00DE09DC">
      <w:pPr>
        <w:rPr>
          <w:rtl/>
        </w:rPr>
      </w:pPr>
      <w:bookmarkStart w:id="29649" w:name="_ETM_Q92_254032"/>
      <w:bookmarkStart w:id="29650" w:name="_ETM_Q92_254095"/>
      <w:bookmarkEnd w:id="29649"/>
      <w:bookmarkEnd w:id="29650"/>
    </w:p>
    <w:p w:rsidR="000F0B5F" w:rsidRDefault="000F0B5F" w:rsidP="00DE09DC">
      <w:pPr>
        <w:rPr>
          <w:rtl/>
        </w:rPr>
      </w:pPr>
      <w:bookmarkStart w:id="29651" w:name="_ETM_Q92_254145"/>
      <w:bookmarkStart w:id="29652" w:name="_ETM_Q92_254187"/>
      <w:bookmarkEnd w:id="29651"/>
      <w:bookmarkEnd w:id="29652"/>
      <w:r>
        <w:rPr>
          <w:rtl/>
        </w:rPr>
        <w:t xml:space="preserve">כשהגעתי לצבא אף אחד לא שאל אותי למי אני מצביע ולא ככה נמדדו היחסים שלי בצבא. אף אחד שהיה איתי בקורס קצינים או פיקד איתי בקורס קצינים לא שאל האם אני דתי, חילוני, שומר מסורת. </w:t>
      </w:r>
      <w:r>
        <w:rPr>
          <w:rFonts w:hint="cs"/>
          <w:rtl/>
        </w:rPr>
        <w:t xml:space="preserve">פשוט </w:t>
      </w:r>
      <w:r>
        <w:rPr>
          <w:rtl/>
        </w:rPr>
        <w:t>הסתכלו עליי כבן אדם ישראלי, אוהב הארץ, ציוני, פטריוט, והרגשנו שיש לנו דרך משותפת. שיש לנו חלום ישראלי משותף</w:t>
      </w:r>
      <w:r>
        <w:rPr>
          <w:rFonts w:hint="cs"/>
          <w:rtl/>
        </w:rPr>
        <w:t>.</w:t>
      </w:r>
      <w:r>
        <w:rPr>
          <w:rtl/>
        </w:rPr>
        <w:t xml:space="preserve"> החלום הישראלי הזה מיתרגם לכל אחד לחלום של עצמו. חלק רוצים לחיות בגליל, חלק רוצים לחיות במושב, חלק רוצים להפריח את השממה, חלק רוצים לחיות בעיר ולעסוק בהייטק, ואיכשהו הממשלה החדשה וההסכמים הקואליציוניים המתגבשים שלה היא ממשלה שמתמקדת בללעוג לחלומות ישראליים</w:t>
      </w:r>
      <w:r>
        <w:rPr>
          <w:rFonts w:hint="cs"/>
          <w:rtl/>
        </w:rPr>
        <w:t>,</w:t>
      </w:r>
      <w:r>
        <w:rPr>
          <w:rtl/>
        </w:rPr>
        <w:t xml:space="preserve"> של המון ישראלים טובים פה. </w:t>
      </w:r>
    </w:p>
    <w:p w:rsidR="000F0B5F" w:rsidRDefault="000F0B5F" w:rsidP="00DE09DC">
      <w:pPr>
        <w:rPr>
          <w:rtl/>
        </w:rPr>
      </w:pPr>
      <w:bookmarkStart w:id="29653" w:name="_ETM_Q92_266506"/>
      <w:bookmarkStart w:id="29654" w:name="_ETM_Q92_266566"/>
      <w:bookmarkEnd w:id="29653"/>
      <w:bookmarkEnd w:id="29654"/>
    </w:p>
    <w:p w:rsidR="000F0B5F" w:rsidRDefault="000F0B5F" w:rsidP="00DE09DC">
      <w:pPr>
        <w:rPr>
          <w:rtl/>
        </w:rPr>
      </w:pPr>
      <w:bookmarkStart w:id="29655" w:name="_ETM_Q92_266906"/>
      <w:bookmarkStart w:id="29656" w:name="_ETM_Q92_266954"/>
      <w:bookmarkEnd w:id="29655"/>
      <w:bookmarkEnd w:id="29656"/>
      <w:r>
        <w:rPr>
          <w:rtl/>
        </w:rPr>
        <w:t>אם יש מכתב שמגיע מדאגה אמיתית של אנשי הייטק – בסדר, מה אנשי ההייטק השמאלנים האלה יטיפו לנו עכשיו? מקטלגים, פוסלים, רומסים אנשים שמדברים מדם ליבם, שטורחים לקום ולעשות מעשה ולייצר עצומות ולצאת ולדבר ולהתראיין</w:t>
      </w:r>
      <w:r>
        <w:rPr>
          <w:rFonts w:hint="cs"/>
          <w:rtl/>
        </w:rPr>
        <w:t>,</w:t>
      </w:r>
      <w:r>
        <w:rPr>
          <w:rtl/>
        </w:rPr>
        <w:t xml:space="preserve"> לפעמים במחיר אישי מקצועי. זה כל כך נוגד את כל מה שאנחנו פה בבית עושים ומאמינים בו. הרי אנחנו אמורים לעבוד ולעשות כל הזמן כדי לייצר אקטיביזם חברתי. כדי לגרום לאנשים שיהיה להם אכפת. מאז שנכנסתי לפוליטיקה ועוד בפעילותי הפוליטית לפני שנבחרתי לחבר כנסת, שמתי לי למטרה לגרום לאנשים להיות מעורבים פוליטית</w:t>
      </w:r>
      <w:r>
        <w:rPr>
          <w:rFonts w:hint="cs"/>
          <w:rtl/>
        </w:rPr>
        <w:t>;</w:t>
      </w:r>
      <w:r>
        <w:rPr>
          <w:rtl/>
        </w:rPr>
        <w:t xml:space="preserve"> לגרום לאנשים שיהיה להם אכפת מספיק בשביל לנקוט עמדה</w:t>
      </w:r>
      <w:r>
        <w:rPr>
          <w:rFonts w:hint="cs"/>
          <w:rtl/>
        </w:rPr>
        <w:t>:</w:t>
      </w:r>
      <w:r>
        <w:rPr>
          <w:rtl/>
        </w:rPr>
        <w:t xml:space="preserve"> לפרסם פוסט, להגיע לחוג בית, להגיע לכנס פוליטי, להתבטא, לחנך את הילדים שלהם, להביא את הילדים שלהם לכנסת, לספר, להתעניין באקטואליה.</w:t>
      </w:r>
    </w:p>
    <w:p w:rsidR="000F0B5F" w:rsidRDefault="000F0B5F" w:rsidP="00DE09DC">
      <w:pPr>
        <w:rPr>
          <w:rtl/>
        </w:rPr>
      </w:pPr>
    </w:p>
    <w:p w:rsidR="000F0B5F" w:rsidRDefault="000F0B5F" w:rsidP="00DE09DC">
      <w:pPr>
        <w:rPr>
          <w:rtl/>
        </w:rPr>
      </w:pPr>
      <w:r>
        <w:rPr>
          <w:rtl/>
        </w:rPr>
        <w:t xml:space="preserve">הדבר הזה שאנחנו כל כך צמאים לו כפוליטיקאים, שזה סוג של שליחות </w:t>
      </w:r>
      <w:r>
        <w:rPr>
          <w:rFonts w:hint="cs"/>
          <w:rtl/>
        </w:rPr>
        <w:t>ב</w:t>
      </w:r>
      <w:r>
        <w:rPr>
          <w:rtl/>
        </w:rPr>
        <w:t>עבורנו</w:t>
      </w:r>
      <w:r>
        <w:rPr>
          <w:rFonts w:hint="cs"/>
          <w:rtl/>
        </w:rPr>
        <w:t xml:space="preserve"> –</w:t>
      </w:r>
      <w:r>
        <w:rPr>
          <w:rtl/>
        </w:rPr>
        <w:t xml:space="preserve"> עוד לפני שבכלל דיברנו על מה האג'נדה הספציפית שכל אחד פה רוצה לקדם</w:t>
      </w:r>
      <w:r>
        <w:rPr>
          <w:rFonts w:hint="cs"/>
          <w:rtl/>
        </w:rPr>
        <w:t xml:space="preserve"> –</w:t>
      </w:r>
      <w:r>
        <w:rPr>
          <w:rtl/>
        </w:rPr>
        <w:t xml:space="preserve"> זה דבר שעכשיו נתפס כנלעג. כשמיטב מוחותינו באקדמיה מביעים איזושהי תרעומת</w:t>
      </w:r>
      <w:r>
        <w:rPr>
          <w:rFonts w:hint="cs"/>
          <w:rtl/>
        </w:rPr>
        <w:t>,</w:t>
      </w:r>
      <w:r>
        <w:rPr>
          <w:rtl/>
        </w:rPr>
        <w:t xml:space="preserve"> או מזהירים מפני ההשפעה על התעשייה או על תעשיית</w:t>
      </w:r>
      <w:r>
        <w:rPr>
          <w:rFonts w:hint="cs"/>
          <w:rtl/>
        </w:rPr>
        <w:t xml:space="preserve"> ה-</w:t>
      </w:r>
      <w:r>
        <w:t>Bio-med</w:t>
      </w:r>
      <w:r>
        <w:rPr>
          <w:rtl/>
        </w:rPr>
        <w:t xml:space="preserve"> או על תעשיית הרפואה או על מעמדנו בעולם בגלל השינויים שאנחנו שומעים שמתכננים בממשלה העתידית – הם עושים את זה </w:t>
      </w:r>
      <w:r>
        <w:rPr>
          <w:rFonts w:hint="cs"/>
          <w:rtl/>
        </w:rPr>
        <w:t>מ</w:t>
      </w:r>
      <w:r>
        <w:rPr>
          <w:rtl/>
        </w:rPr>
        <w:t>דם ליבם. הם לא אנשים שהפכו פתאום לאויבים. הם לא אנשים שהם בהכרח בשמאל או בימין. הם אנשים שרוצים לשמור את החלום הישראלי. הם אנשים שרוצים לוודא שהחלום שלהם וגם החלום שלכם, של כל אחד פה, עדיין יוכל להתממש.</w:t>
      </w:r>
    </w:p>
    <w:p w:rsidR="000F0B5F" w:rsidRDefault="000F0B5F" w:rsidP="00DE09DC">
      <w:pPr>
        <w:rPr>
          <w:rtl/>
        </w:rPr>
      </w:pPr>
    </w:p>
    <w:p w:rsidR="000F0B5F" w:rsidRDefault="000F0B5F" w:rsidP="00DE09DC">
      <w:pPr>
        <w:rPr>
          <w:rtl/>
        </w:rPr>
      </w:pPr>
      <w:r>
        <w:rPr>
          <w:rtl/>
        </w:rPr>
        <w:t xml:space="preserve">חלום ישראלי של מישהו אחד לא סותר חלום ישראלי של מישהו אחר. אנחנו חיים פה במדינה רוויית ניגודים ומורכבויות, וזה חלק מהקסם. זה חלק ממה שעזר לנו ליצור פה סוג של נס. </w:t>
      </w:r>
      <w:r>
        <w:rPr>
          <w:rtl/>
        </w:rPr>
        <w:lastRenderedPageBreak/>
        <w:t>ככה גם תמיד הסברתי את ישראל בעולם, בתפקיד שלי שאוטוטו מסתיים. ישראל היא סוג של נס</w:t>
      </w:r>
      <w:r>
        <w:rPr>
          <w:rFonts w:hint="cs"/>
          <w:rtl/>
        </w:rPr>
        <w:t xml:space="preserve"> –</w:t>
      </w:r>
      <w:r>
        <w:rPr>
          <w:rtl/>
        </w:rPr>
        <w:t xml:space="preserve"> מהסוג הכי יפה שיש. קבוצת אנשים מרקעים שונים ובעלי השקפות שונות, קבוצה מאוד</w:t>
      </w:r>
      <w:r>
        <w:rPr>
          <w:rFonts w:hint="cs"/>
          <w:rtl/>
        </w:rPr>
        <w:t xml:space="preserve"> </w:t>
      </w:r>
      <w:r>
        <w:rPr>
          <w:rtl/>
        </w:rPr>
        <w:t>מאוד הטרוגנית, שהצליחה למצוא דרך</w:t>
      </w:r>
      <w:r w:rsidRPr="007672A2">
        <w:rPr>
          <w:rtl/>
        </w:rPr>
        <w:t xml:space="preserve"> </w:t>
      </w:r>
      <w:r>
        <w:rPr>
          <w:rtl/>
        </w:rPr>
        <w:t>לחיות ביחד</w:t>
      </w:r>
      <w:r>
        <w:rPr>
          <w:rFonts w:hint="cs"/>
          <w:rtl/>
        </w:rPr>
        <w:t>,</w:t>
      </w:r>
      <w:r>
        <w:rPr>
          <w:rtl/>
        </w:rPr>
        <w:t xml:space="preserve"> על אף המחלוקות הטבעיות. לחיות ביחד זה לא אומר שתמיד הכול חלק</w:t>
      </w:r>
      <w:r>
        <w:rPr>
          <w:rFonts w:hint="cs"/>
          <w:rtl/>
        </w:rPr>
        <w:t>;</w:t>
      </w:r>
      <w:r>
        <w:rPr>
          <w:rtl/>
        </w:rPr>
        <w:t xml:space="preserve"> לחיות ביחד זה לא אומר שאין מחלוקות ואין ריבים וזה לא אומר שאין משברים פוליטיים, אבל זה אומר שמבינים שהערך העליון הוא להצליח להחזיק את הדבר הזה שבנינו פה</w:t>
      </w:r>
      <w:r>
        <w:rPr>
          <w:rFonts w:hint="cs"/>
          <w:rtl/>
        </w:rPr>
        <w:t>;</w:t>
      </w:r>
      <w:r>
        <w:rPr>
          <w:rtl/>
        </w:rPr>
        <w:t xml:space="preserve"> הדבר הזה שנקרא מדינת ישראל, מדינת היהודים, ששילמנו עליה את המחיר הכי כבד שיכול להיות פעם אחר פעם.</w:t>
      </w:r>
    </w:p>
    <w:p w:rsidR="000F0B5F" w:rsidRDefault="000F0B5F" w:rsidP="00DE09DC">
      <w:pPr>
        <w:rPr>
          <w:rtl/>
        </w:rPr>
      </w:pPr>
    </w:p>
    <w:p w:rsidR="000F0B5F" w:rsidRDefault="000F0B5F" w:rsidP="00DE09DC">
      <w:pPr>
        <w:rPr>
          <w:rtl/>
        </w:rPr>
      </w:pPr>
      <w:r>
        <w:rPr>
          <w:rtl/>
        </w:rPr>
        <w:t>אני רואה את ההכפשות. אני רואה את התקיפות כלפי צה"ל. אני רואה איך אין שום דבר קדוש. עזבו פוזיציה. תחשבו על המשמעות. תחשבו על המחיר. צריך לזכור בבית הזה שלאמירות פוליטיות, שלעוד לייק שמשיגים בטוויטר או בפייסבוק יש השלכות. שתחושת הגועל והפילוג נשארת גם אחרי שהפוסט הופך להיות לא רלוונטי. שהציבור ניזון מהאמירות פה בבית</w:t>
      </w:r>
      <w:r>
        <w:rPr>
          <w:rFonts w:hint="cs"/>
          <w:rtl/>
        </w:rPr>
        <w:t>,</w:t>
      </w:r>
      <w:r>
        <w:rPr>
          <w:rtl/>
        </w:rPr>
        <w:t xml:space="preserve"> והן הולכות איתו עוד ועוד שנים ומצטברות, עוד אמירה ועוד אמירה נגד הרמטכ"ל ונגד המפכ"ל ונגד השופטים ונגד הרופאים ונגד נשים ונגד להט"בים. זה לא עניין של ימין או שמאל. הרי מפלגות ימין היו פה שנים על גבי שנים. אני כבר בקושי זוכר ממשלות אחרות חוץ משלנו. זה עניין של לא לשרוף את המועדון בדרך לקידום האג'נדה שאתה מאמין בה.</w:t>
      </w:r>
    </w:p>
    <w:p w:rsidR="000F0B5F" w:rsidRDefault="000F0B5F" w:rsidP="00DE09DC">
      <w:pPr>
        <w:rPr>
          <w:rtl/>
        </w:rPr>
      </w:pPr>
    </w:p>
    <w:p w:rsidR="000F0B5F" w:rsidRDefault="000F0B5F" w:rsidP="00DE09DC">
      <w:pPr>
        <w:rPr>
          <w:rtl/>
        </w:rPr>
      </w:pPr>
      <w:r>
        <w:rPr>
          <w:rtl/>
        </w:rPr>
        <w:t>משהו קורה עכשיו בארץ, ולהתעלם מזה זה להתחיל לצייר סוף של מציאות שאנחנו מכירים. אנשים טובים, אנשים ציוניים</w:t>
      </w:r>
      <w:r>
        <w:rPr>
          <w:rFonts w:hint="cs"/>
          <w:rtl/>
        </w:rPr>
        <w:t xml:space="preserve"> –</w:t>
      </w:r>
      <w:r>
        <w:rPr>
          <w:rtl/>
        </w:rPr>
        <w:t xml:space="preserve"> כל האנשים שפגשתי בדרך</w:t>
      </w:r>
      <w:r>
        <w:rPr>
          <w:rFonts w:hint="cs"/>
          <w:rtl/>
        </w:rPr>
        <w:t xml:space="preserve"> –</w:t>
      </w:r>
      <w:r>
        <w:rPr>
          <w:rtl/>
        </w:rPr>
        <w:t xml:space="preserve"> וזה לא אומר שהם במחנה שלי הפוליטי, וזה לא אומר שהאנשים שלי טובים יותר. זה לא אומר שהאנשים שאני מכיר סביבי הם ישראל הראשונה או ישראל השנייה או ישראל התשיעית. </w:t>
      </w:r>
      <w:r>
        <w:rPr>
          <w:rFonts w:hint="cs"/>
          <w:rtl/>
        </w:rPr>
        <w:t>אלה</w:t>
      </w:r>
      <w:r>
        <w:rPr>
          <w:rtl/>
        </w:rPr>
        <w:t xml:space="preserve"> האנשים שפגשתי לאורך כל הדרך בכל צומת שהיא בחיים, ותאמינו לי, היופי בכור ההיתוך הישראלי </w:t>
      </w:r>
      <w:r>
        <w:rPr>
          <w:rFonts w:hint="cs"/>
          <w:rtl/>
        </w:rPr>
        <w:t>הוא</w:t>
      </w:r>
      <w:r>
        <w:rPr>
          <w:rtl/>
        </w:rPr>
        <w:t xml:space="preserve"> שאתה צריך להתאמץ</w:t>
      </w:r>
      <w:r w:rsidRPr="007672A2">
        <w:rPr>
          <w:rtl/>
        </w:rPr>
        <w:t xml:space="preserve"> </w:t>
      </w:r>
      <w:r>
        <w:rPr>
          <w:rtl/>
        </w:rPr>
        <w:t>מאוד, וזה כמעט בלתי אפשרי</w:t>
      </w:r>
      <w:r>
        <w:rPr>
          <w:rFonts w:hint="cs"/>
          <w:rtl/>
        </w:rPr>
        <w:t>,</w:t>
      </w:r>
      <w:r>
        <w:rPr>
          <w:rtl/>
        </w:rPr>
        <w:t xml:space="preserve"> להישאר בבועה שלך.</w:t>
      </w:r>
    </w:p>
    <w:p w:rsidR="001704C8" w:rsidRDefault="001704C8" w:rsidP="00DE09DC">
      <w:pPr>
        <w:rPr>
          <w:rtl/>
        </w:rPr>
      </w:pPr>
    </w:p>
    <w:p w:rsidR="000F0B5F" w:rsidRDefault="000F0B5F" w:rsidP="00DE09DC">
      <w:pPr>
        <w:rPr>
          <w:rtl/>
        </w:rPr>
      </w:pPr>
      <w:r>
        <w:rPr>
          <w:rtl/>
        </w:rPr>
        <w:t>אז המסלול שלי, כמו מסלול של כל אחד אחר במדינה, הוא מסלול מגוון. אז כשאני מדבר על הציבור שאני מכיר</w:t>
      </w:r>
      <w:r>
        <w:rPr>
          <w:rFonts w:hint="cs"/>
          <w:rtl/>
        </w:rPr>
        <w:t>,</w:t>
      </w:r>
      <w:r>
        <w:rPr>
          <w:rtl/>
        </w:rPr>
        <w:t xml:space="preserve"> ושומע אל תקטלגו אותו בתור מצביעי יש עתיד, בתור שמאל, ימין, מרכז או בתור צפון תל אביב. תאמינו לי, ציבור ענק. זה ציבור שהוא פוליטי אבל ברמת העניין. זה ציבור שמפריעים לו דברים</w:t>
      </w:r>
      <w:r>
        <w:rPr>
          <w:rFonts w:hint="cs"/>
          <w:rtl/>
        </w:rPr>
        <w:t>,</w:t>
      </w:r>
      <w:r>
        <w:rPr>
          <w:rtl/>
        </w:rPr>
        <w:t xml:space="preserve"> אבל הוא לא שובר עליהם את הכלים ברוב הפעמים. וזה ציבור שפתאום מרגיש שהאדמה מתחילה לרעוד לו מתחת לרגליים, וזה לא בגלל שהולכת להיות פה ממשלת ימין מלא</w:t>
      </w:r>
      <w:r>
        <w:rPr>
          <w:rFonts w:hint="cs"/>
          <w:rtl/>
        </w:rPr>
        <w:t xml:space="preserve"> </w:t>
      </w:r>
      <w:r>
        <w:rPr>
          <w:rtl/>
        </w:rPr>
        <w:t>מלא. חלקם ימניים מלא</w:t>
      </w:r>
      <w:r>
        <w:rPr>
          <w:rFonts w:hint="cs"/>
          <w:rtl/>
        </w:rPr>
        <w:t xml:space="preserve"> </w:t>
      </w:r>
      <w:r>
        <w:rPr>
          <w:rtl/>
        </w:rPr>
        <w:t>מלא. זה בגלל שהם מרגישים שהמרקם החברתי העדין שעליו מושתתת מדינת ישראל מתחיל להתערער. זה בגלל שציבורים ששנים עשו הכול כדי להגשים את החלום הישראלי, והרבה מהם בחרו להגשים את החלום הישראלי, למרות שזה לא תמיד הדרך הכי קלה. הם בחרו להישאר פה</w:t>
      </w:r>
      <w:r>
        <w:rPr>
          <w:rFonts w:hint="cs"/>
          <w:rtl/>
        </w:rPr>
        <w:t>,</w:t>
      </w:r>
      <w:r>
        <w:rPr>
          <w:rtl/>
        </w:rPr>
        <w:t xml:space="preserve"> כמו שכולם עושים יום אחרי יום, להילחם על המדינה הזאת בכל החזיתות. להילחם על המדינה הזאת בצה"ל, להילחם על המדינה הזאת בתעשייה, בהייטק, ברפואה, בחינוך, ופתאום מרגישים שאומרים להם: יאללה, מי אתם בכלל? סעו, סעו, מה אתם רוצים? תנו לנו למשול לממשלה שלנו.</w:t>
      </w:r>
    </w:p>
    <w:p w:rsidR="000F0B5F" w:rsidRDefault="000F0B5F" w:rsidP="00DE09DC">
      <w:pPr>
        <w:rPr>
          <w:rtl/>
        </w:rPr>
      </w:pPr>
    </w:p>
    <w:p w:rsidR="000F0B5F" w:rsidRDefault="000F0B5F" w:rsidP="00DE09DC">
      <w:pPr>
        <w:rPr>
          <w:rtl/>
        </w:rPr>
      </w:pPr>
      <w:r>
        <w:rPr>
          <w:rtl/>
        </w:rPr>
        <w:lastRenderedPageBreak/>
        <w:t>ממשלה נבחרת צריכה להיות הממשלה של כולם. אפשר לנהל אג'נדה כראות עיניה של ממשלה, אבל אסור לגרום לאנשים להרגיש שהם נדחקים מחוץ לקולקטיב הישראלי. תגידו מה שתגידו על הממשלה שלנו</w:t>
      </w:r>
      <w:r>
        <w:rPr>
          <w:rFonts w:hint="cs"/>
          <w:rtl/>
        </w:rPr>
        <w:t>,</w:t>
      </w:r>
      <w:r>
        <w:rPr>
          <w:rtl/>
        </w:rPr>
        <w:t xml:space="preserve"> היו לה מגרעות – מן הסתם</w:t>
      </w:r>
      <w:r>
        <w:rPr>
          <w:rFonts w:hint="cs"/>
          <w:rtl/>
        </w:rPr>
        <w:t xml:space="preserve"> הן</w:t>
      </w:r>
      <w:r>
        <w:rPr>
          <w:rtl/>
        </w:rPr>
        <w:t xml:space="preserve"> כבר לא קיימת</w:t>
      </w:r>
      <w:r>
        <w:rPr>
          <w:rFonts w:hint="cs"/>
          <w:rtl/>
        </w:rPr>
        <w:t xml:space="preserve"> –</w:t>
      </w:r>
      <w:r>
        <w:rPr>
          <w:rtl/>
        </w:rPr>
        <w:t xml:space="preserve"> והיו לה מורכבויות, אבל זה היה ניסוי מאוד</w:t>
      </w:r>
      <w:r>
        <w:rPr>
          <w:rFonts w:hint="cs"/>
          <w:rtl/>
        </w:rPr>
        <w:t xml:space="preserve"> </w:t>
      </w:r>
      <w:r>
        <w:rPr>
          <w:rtl/>
        </w:rPr>
        <w:t>מאוד יפה</w:t>
      </w:r>
      <w:r>
        <w:rPr>
          <w:rFonts w:hint="cs"/>
          <w:rtl/>
        </w:rPr>
        <w:t>;</w:t>
      </w:r>
      <w:r>
        <w:rPr>
          <w:rtl/>
        </w:rPr>
        <w:t xml:space="preserve"> כי כל אחד במדינה </w:t>
      </w:r>
      <w:r>
        <w:rPr>
          <w:rFonts w:hint="cs"/>
          <w:rtl/>
        </w:rPr>
        <w:t>–</w:t>
      </w:r>
      <w:r>
        <w:rPr>
          <w:rtl/>
        </w:rPr>
        <w:t xml:space="preserve"> כמעט כל אחד אגב, כי לצערי החרדים לא נכנסו לממשלה הזאת</w:t>
      </w:r>
      <w:r>
        <w:rPr>
          <w:rFonts w:hint="cs"/>
          <w:rtl/>
        </w:rPr>
        <w:t xml:space="preserve"> –</w:t>
      </w:r>
      <w:r>
        <w:rPr>
          <w:rtl/>
        </w:rPr>
        <w:t xml:space="preserve"> כל אחד במדינה יכ</w:t>
      </w:r>
      <w:r>
        <w:rPr>
          <w:rFonts w:hint="cs"/>
          <w:rtl/>
        </w:rPr>
        <w:t>ו</w:t>
      </w:r>
      <w:r>
        <w:rPr>
          <w:rtl/>
        </w:rPr>
        <w:t xml:space="preserve">ל להסתכל </w:t>
      </w:r>
      <w:r>
        <w:rPr>
          <w:rFonts w:hint="cs"/>
          <w:rtl/>
        </w:rPr>
        <w:t>ב</w:t>
      </w:r>
      <w:r>
        <w:rPr>
          <w:rtl/>
        </w:rPr>
        <w:t xml:space="preserve">ממשלה ולהגיד: אוקיי, יש מישהו אחד שאני מזדהה איתו שם. מישהו אחד שמבין את אורח החיים שלי. זה מאתגר יותר לנהל ככה מדינה, אבל ככה מדינה צריכה להתנהל. אני חושב שממשלה הטרוגנית היא הדבר הנכון, ותאמינו לי, היא מורכבת לנו יותר פוליטית. הדבר הנכון </w:t>
      </w:r>
      <w:r>
        <w:rPr>
          <w:rFonts w:hint="cs"/>
          <w:rtl/>
        </w:rPr>
        <w:t>ב</w:t>
      </w:r>
      <w:r>
        <w:rPr>
          <w:rtl/>
        </w:rPr>
        <w:t xml:space="preserve">עבורי כפוליטיקאי זה לשאוף לממשלה הומוגנית, </w:t>
      </w:r>
      <w:r>
        <w:rPr>
          <w:rFonts w:hint="cs"/>
          <w:rtl/>
        </w:rPr>
        <w:t>אגרוף</w:t>
      </w:r>
      <w:r>
        <w:rPr>
          <w:rtl/>
        </w:rPr>
        <w:t xml:space="preserve"> ברזל אחד שאי</w:t>
      </w:r>
      <w:r>
        <w:rPr>
          <w:rFonts w:hint="cs"/>
          <w:rtl/>
        </w:rPr>
        <w:t>-</w:t>
      </w:r>
      <w:r>
        <w:rPr>
          <w:rtl/>
        </w:rPr>
        <w:t>אפשר להפריד אותו, אבל הציבור בבית בדומה לכנסת</w:t>
      </w:r>
      <w:r>
        <w:rPr>
          <w:rFonts w:hint="cs"/>
          <w:rtl/>
        </w:rPr>
        <w:t xml:space="preserve"> – </w:t>
      </w:r>
      <w:bookmarkStart w:id="29657" w:name="_ETM_Q92_675047"/>
      <w:bookmarkEnd w:id="29657"/>
      <w:r>
        <w:rPr>
          <w:rtl/>
        </w:rPr>
        <w:t>הציבור רואה לראות נבחרי ציבור שמייצגים אותו, גם בממשלה אנשים רוצים לראות שרואים אותם.</w:t>
      </w:r>
    </w:p>
    <w:p w:rsidR="000F0B5F" w:rsidRDefault="000F0B5F" w:rsidP="00DE09DC">
      <w:pPr>
        <w:rPr>
          <w:rtl/>
        </w:rPr>
      </w:pPr>
    </w:p>
    <w:p w:rsidR="000F0B5F" w:rsidRDefault="000F0B5F" w:rsidP="001704C8">
      <w:pPr>
        <w:rPr>
          <w:rtl/>
        </w:rPr>
      </w:pPr>
      <w:r>
        <w:rPr>
          <w:rtl/>
        </w:rPr>
        <w:t xml:space="preserve">ואני שומע, והלוואי שאנשים שיצפו בזה לא ימהרו לזלזל או לפסול את מה שאני אומר רק בגלל שאני </w:t>
      </w:r>
      <w:r>
        <w:rPr>
          <w:rFonts w:hint="cs"/>
          <w:rtl/>
        </w:rPr>
        <w:t>מ</w:t>
      </w:r>
      <w:r>
        <w:rPr>
          <w:rtl/>
        </w:rPr>
        <w:t xml:space="preserve">מחנה פוליטי אחר, </w:t>
      </w:r>
      <w:r>
        <w:rPr>
          <w:rFonts w:hint="cs"/>
          <w:rtl/>
        </w:rPr>
        <w:t>מ</w:t>
      </w:r>
      <w:r>
        <w:rPr>
          <w:rtl/>
        </w:rPr>
        <w:t>מפלגה אחרת. אני שומע כל יום עוד ועוד אנשים שמעולם לא התבטאו ככה</w:t>
      </w:r>
      <w:r>
        <w:rPr>
          <w:rFonts w:hint="cs"/>
          <w:rtl/>
        </w:rPr>
        <w:t>;</w:t>
      </w:r>
      <w:r>
        <w:rPr>
          <w:rtl/>
        </w:rPr>
        <w:t xml:space="preserve"> שמעולם לא הרגישו בשוליים</w:t>
      </w:r>
      <w:r>
        <w:rPr>
          <w:rFonts w:hint="cs"/>
          <w:rtl/>
        </w:rPr>
        <w:t>;</w:t>
      </w:r>
      <w:r>
        <w:rPr>
          <w:rtl/>
        </w:rPr>
        <w:t xml:space="preserve"> שמעולם לא הרגישו שהזהות שלהם מגדירה את השייכות שלהם</w:t>
      </w:r>
      <w:r>
        <w:rPr>
          <w:rFonts w:hint="cs"/>
          <w:rtl/>
        </w:rPr>
        <w:t>;</w:t>
      </w:r>
      <w:r>
        <w:rPr>
          <w:rtl/>
        </w:rPr>
        <w:t xml:space="preserve"> שלמי הם מצביעים או כמה הם מאמינים מגדיר האם הם ישראליים או האם הם שייכים לפה או האם דעתם חשובה </w:t>
      </w:r>
      <w:r>
        <w:rPr>
          <w:rFonts w:hint="cs"/>
          <w:rtl/>
        </w:rPr>
        <w:t>ו</w:t>
      </w:r>
      <w:r>
        <w:rPr>
          <w:rtl/>
        </w:rPr>
        <w:t>האם דעתם משנה</w:t>
      </w:r>
      <w:r>
        <w:rPr>
          <w:rFonts w:hint="cs"/>
          <w:rtl/>
        </w:rPr>
        <w:t>.</w:t>
      </w:r>
      <w:r>
        <w:rPr>
          <w:rtl/>
        </w:rPr>
        <w:t xml:space="preserve"> הם מרגישים פתאום בחוץ. ואל תפטרו את האמירה הזאת במין: יאללה, מי שמרגיש בחוץ אז הוא לא ציוני</w:t>
      </w:r>
      <w:r>
        <w:rPr>
          <w:rFonts w:hint="cs"/>
          <w:rtl/>
        </w:rPr>
        <w:t>,</w:t>
      </w:r>
      <w:r>
        <w:rPr>
          <w:rtl/>
        </w:rPr>
        <w:t xml:space="preserve"> אז שיעזבו את הארץ. הם לא מחפשים לעזוב את הארץ. ה</w:t>
      </w:r>
      <w:r>
        <w:rPr>
          <w:rFonts w:hint="cs"/>
          <w:rtl/>
        </w:rPr>
        <w:t>י</w:t>
      </w:r>
      <w:r>
        <w:rPr>
          <w:rtl/>
        </w:rPr>
        <w:t xml:space="preserve">ו להם המון הזדמנויות לעזוב את הארץ. </w:t>
      </w:r>
      <w:bookmarkStart w:id="29658" w:name="TOR_Q93"/>
      <w:bookmarkStart w:id="29659" w:name="_ETM_Q93_180000"/>
      <w:bookmarkEnd w:id="29658"/>
      <w:bookmarkEnd w:id="29659"/>
      <w:r w:rsidRPr="00E267BD">
        <w:rPr>
          <w:rtl/>
        </w:rPr>
        <w:t xml:space="preserve">הם בחרו תמיד להישאר, גם כשהעסקים שלהם נפגעו </w:t>
      </w:r>
      <w:r>
        <w:rPr>
          <w:rFonts w:hint="cs"/>
          <w:rtl/>
        </w:rPr>
        <w:t xml:space="preserve">בתקופות קשות של מלחמה, של טרור. אני גדלתי </w:t>
      </w:r>
      <w:bookmarkStart w:id="29660" w:name="_ETM_Q93_128000"/>
      <w:bookmarkEnd w:id="29660"/>
      <w:r>
        <w:rPr>
          <w:rFonts w:hint="cs"/>
          <w:rtl/>
        </w:rPr>
        <w:t xml:space="preserve">בירושלים בתקופת האינתיפאדה השנייה, שלא הרשו לי לעלות </w:t>
      </w:r>
      <w:bookmarkStart w:id="29661" w:name="_ETM_Q93_131000"/>
      <w:bookmarkEnd w:id="29661"/>
      <w:r>
        <w:rPr>
          <w:rFonts w:hint="cs"/>
          <w:rtl/>
        </w:rPr>
        <w:t>על אוטובוסים שנים. אני יודע איך עסקים נפגעים. אני יודע</w:t>
      </w:r>
      <w:bookmarkStart w:id="29662" w:name="_ETM_Q93_138000"/>
      <w:bookmarkEnd w:id="29662"/>
      <w:r>
        <w:rPr>
          <w:rFonts w:hint="cs"/>
          <w:rtl/>
        </w:rPr>
        <w:t xml:space="preserve"> איך ירושלים נראית כעיר רפאים. אני יודע איך תושבי</w:t>
      </w:r>
      <w:bookmarkStart w:id="29663" w:name="_ETM_Q93_139000"/>
      <w:bookmarkEnd w:id="29663"/>
      <w:r>
        <w:rPr>
          <w:rFonts w:hint="cs"/>
          <w:rtl/>
        </w:rPr>
        <w:t xml:space="preserve"> ירושלים נשארו פה, נלחמו על הפרנסה שלהם, כי הם ציונים </w:t>
      </w:r>
      <w:bookmarkStart w:id="29664" w:name="_ETM_Q93_144000"/>
      <w:bookmarkEnd w:id="29664"/>
      <w:r>
        <w:rPr>
          <w:rFonts w:hint="cs"/>
          <w:rtl/>
        </w:rPr>
        <w:t xml:space="preserve">גאים, ישראלים אוהבי אדם ואוהבי הארץ. חלקם היום אומרים: אני כבר לא יודע אם אני יכול </w:t>
      </w:r>
      <w:bookmarkStart w:id="29665" w:name="_ETM_Q93_153000"/>
      <w:bookmarkEnd w:id="29665"/>
      <w:r>
        <w:rPr>
          <w:rFonts w:hint="cs"/>
          <w:rtl/>
        </w:rPr>
        <w:t xml:space="preserve">להגשים את החלום הישראלי שלי כאן בארץ. </w:t>
      </w:r>
    </w:p>
    <w:p w:rsidR="000F0B5F" w:rsidRDefault="000F0B5F" w:rsidP="00DE09DC">
      <w:pPr>
        <w:rPr>
          <w:rtl/>
        </w:rPr>
      </w:pPr>
    </w:p>
    <w:p w:rsidR="000F0B5F" w:rsidRDefault="000F0B5F" w:rsidP="00DE09DC">
      <w:pPr>
        <w:rPr>
          <w:rtl/>
        </w:rPr>
      </w:pPr>
      <w:bookmarkStart w:id="29666" w:name="_ETM_Q93_164000"/>
      <w:bookmarkEnd w:id="29666"/>
      <w:r>
        <w:rPr>
          <w:rFonts w:hint="cs"/>
          <w:rtl/>
        </w:rPr>
        <w:t xml:space="preserve">אסור לממשלה הזאת </w:t>
      </w:r>
      <w:bookmarkStart w:id="29667" w:name="_ETM_Q93_157000"/>
      <w:bookmarkEnd w:id="29667"/>
      <w:r>
        <w:rPr>
          <w:rFonts w:hint="cs"/>
          <w:rtl/>
        </w:rPr>
        <w:t>לפורר את הישראליות, לפורר את הקולקטיב הישראלי. אסור לממשלה הזאת להרוס את החלום הישראלי. עלינו, כנבחרי הציבור, לאפשר לכל אח</w:t>
      </w:r>
      <w:bookmarkStart w:id="29668" w:name="_ETM_Q93_167000"/>
      <w:bookmarkEnd w:id="29668"/>
      <w:r>
        <w:rPr>
          <w:rFonts w:hint="cs"/>
          <w:rtl/>
        </w:rPr>
        <w:t xml:space="preserve">ת ואחד במדינה להגשים את החלום הישראלי שלהם. אל </w:t>
      </w:r>
      <w:bookmarkStart w:id="29669" w:name="_ETM_Q93_177000"/>
      <w:bookmarkEnd w:id="29669"/>
      <w:r>
        <w:rPr>
          <w:rFonts w:hint="cs"/>
          <w:rtl/>
        </w:rPr>
        <w:t xml:space="preserve">תגרמו לאנשים, שתמיד עבדו </w:t>
      </w:r>
      <w:r>
        <w:rPr>
          <w:rtl/>
        </w:rPr>
        <w:t xml:space="preserve">ולמדו </w:t>
      </w:r>
      <w:bookmarkStart w:id="29670" w:name="_ETM_Q93_181170"/>
      <w:bookmarkEnd w:id="29670"/>
      <w:r>
        <w:rPr>
          <w:rtl/>
        </w:rPr>
        <w:t xml:space="preserve">והתחנכו </w:t>
      </w:r>
      <w:bookmarkStart w:id="29671" w:name="_ETM_Q93_181920"/>
      <w:bookmarkEnd w:id="29671"/>
      <w:r>
        <w:rPr>
          <w:rtl/>
        </w:rPr>
        <w:t xml:space="preserve">על </w:t>
      </w:r>
      <w:bookmarkStart w:id="29672" w:name="_ETM_Q93_182009"/>
      <w:bookmarkEnd w:id="29672"/>
      <w:r>
        <w:rPr>
          <w:rtl/>
        </w:rPr>
        <w:t xml:space="preserve">העובדה </w:t>
      </w:r>
      <w:bookmarkStart w:id="29673" w:name="_ETM_Q93_182310"/>
      <w:bookmarkEnd w:id="29673"/>
      <w:r>
        <w:rPr>
          <w:rtl/>
        </w:rPr>
        <w:t xml:space="preserve">שאם </w:t>
      </w:r>
      <w:bookmarkStart w:id="29674" w:name="_ETM_Q93_182520"/>
      <w:bookmarkEnd w:id="29674"/>
      <w:r>
        <w:rPr>
          <w:rtl/>
        </w:rPr>
        <w:t xml:space="preserve">נעבוד </w:t>
      </w:r>
      <w:bookmarkStart w:id="29675" w:name="_ETM_Q93_183000"/>
      <w:bookmarkEnd w:id="29675"/>
      <w:r>
        <w:rPr>
          <w:rtl/>
        </w:rPr>
        <w:t xml:space="preserve">קשה </w:t>
      </w:r>
      <w:bookmarkStart w:id="29676" w:name="_ETM_Q93_183940"/>
      <w:bookmarkEnd w:id="29676"/>
      <w:r>
        <w:rPr>
          <w:rtl/>
        </w:rPr>
        <w:t xml:space="preserve">ונתנדב </w:t>
      </w:r>
      <w:bookmarkStart w:id="29677" w:name="_ETM_Q93_185220"/>
      <w:bookmarkEnd w:id="29677"/>
      <w:r>
        <w:rPr>
          <w:rtl/>
        </w:rPr>
        <w:t xml:space="preserve">ונשרת </w:t>
      </w:r>
      <w:bookmarkStart w:id="29678" w:name="_ETM_Q93_185850"/>
      <w:bookmarkEnd w:id="29678"/>
      <w:r>
        <w:rPr>
          <w:rtl/>
        </w:rPr>
        <w:t xml:space="preserve">בצבא </w:t>
      </w:r>
      <w:bookmarkStart w:id="29679" w:name="_ETM_Q93_187039"/>
      <w:bookmarkEnd w:id="29679"/>
      <w:r>
        <w:rPr>
          <w:rtl/>
        </w:rPr>
        <w:t xml:space="preserve">ונלמד </w:t>
      </w:r>
      <w:bookmarkStart w:id="29680" w:name="_ETM_Q93_187789"/>
      <w:bookmarkEnd w:id="29680"/>
      <w:r>
        <w:rPr>
          <w:rtl/>
        </w:rPr>
        <w:t xml:space="preserve">ונעשה </w:t>
      </w:r>
      <w:bookmarkStart w:id="29681" w:name="_ETM_Q93_188330"/>
      <w:bookmarkEnd w:id="29681"/>
      <w:r>
        <w:rPr>
          <w:rtl/>
        </w:rPr>
        <w:t>תואר</w:t>
      </w:r>
      <w:r>
        <w:rPr>
          <w:rFonts w:hint="cs"/>
          <w:rtl/>
        </w:rPr>
        <w:t xml:space="preserve"> א</w:t>
      </w:r>
      <w:r>
        <w:rPr>
          <w:rtl/>
        </w:rPr>
        <w:t xml:space="preserve">ו </w:t>
      </w:r>
      <w:bookmarkStart w:id="29682" w:name="_ETM_Q93_188900"/>
      <w:bookmarkEnd w:id="29682"/>
      <w:r>
        <w:rPr>
          <w:rFonts w:hint="cs"/>
          <w:rtl/>
        </w:rPr>
        <w:t>נ</w:t>
      </w:r>
      <w:r>
        <w:rPr>
          <w:rtl/>
        </w:rPr>
        <w:t xml:space="preserve">רכוש </w:t>
      </w:r>
      <w:bookmarkStart w:id="29683" w:name="_ETM_Q93_189379"/>
      <w:bookmarkEnd w:id="29683"/>
      <w:r>
        <w:rPr>
          <w:rtl/>
        </w:rPr>
        <w:t>מקצוע</w:t>
      </w:r>
      <w:r>
        <w:rPr>
          <w:rFonts w:hint="cs"/>
          <w:rtl/>
        </w:rPr>
        <w:t>,</w:t>
      </w:r>
      <w:r>
        <w:rPr>
          <w:rtl/>
        </w:rPr>
        <w:t xml:space="preserve"> </w:t>
      </w:r>
      <w:bookmarkStart w:id="29684" w:name="_ETM_Q93_190309"/>
      <w:bookmarkEnd w:id="29684"/>
      <w:r>
        <w:rPr>
          <w:rtl/>
        </w:rPr>
        <w:t xml:space="preserve">נוכל </w:t>
      </w:r>
      <w:bookmarkStart w:id="29685" w:name="_ETM_Q93_190610"/>
      <w:bookmarkEnd w:id="29685"/>
      <w:r>
        <w:rPr>
          <w:rtl/>
        </w:rPr>
        <w:t xml:space="preserve">להצליח </w:t>
      </w:r>
      <w:bookmarkStart w:id="29686" w:name="_ETM_Q93_191950"/>
      <w:bookmarkEnd w:id="29686"/>
      <w:r>
        <w:rPr>
          <w:rtl/>
        </w:rPr>
        <w:t xml:space="preserve">להקים </w:t>
      </w:r>
      <w:bookmarkStart w:id="29687" w:name="_ETM_Q93_192430"/>
      <w:bookmarkEnd w:id="29687"/>
      <w:r>
        <w:rPr>
          <w:rtl/>
        </w:rPr>
        <w:t xml:space="preserve">פה </w:t>
      </w:r>
      <w:bookmarkStart w:id="29688" w:name="_ETM_Q93_192550"/>
      <w:bookmarkEnd w:id="29688"/>
      <w:r>
        <w:rPr>
          <w:rtl/>
        </w:rPr>
        <w:t>משפחה</w:t>
      </w:r>
      <w:r>
        <w:rPr>
          <w:rFonts w:hint="cs"/>
          <w:rtl/>
        </w:rPr>
        <w:t>,</w:t>
      </w:r>
      <w:r>
        <w:rPr>
          <w:rtl/>
        </w:rPr>
        <w:t xml:space="preserve"> </w:t>
      </w:r>
      <w:bookmarkStart w:id="29689" w:name="_ETM_Q93_193450"/>
      <w:bookmarkEnd w:id="29689"/>
      <w:r>
        <w:rPr>
          <w:rtl/>
        </w:rPr>
        <w:t xml:space="preserve">לחנך </w:t>
      </w:r>
      <w:bookmarkStart w:id="29690" w:name="_ETM_Q93_193990"/>
      <w:bookmarkEnd w:id="29690"/>
      <w:r>
        <w:rPr>
          <w:rtl/>
        </w:rPr>
        <w:t>אות</w:t>
      </w:r>
      <w:r>
        <w:rPr>
          <w:rFonts w:hint="cs"/>
          <w:rtl/>
        </w:rPr>
        <w:t>ה</w:t>
      </w:r>
      <w:r>
        <w:rPr>
          <w:rtl/>
        </w:rPr>
        <w:t xml:space="preserve"> </w:t>
      </w:r>
      <w:bookmarkStart w:id="29691" w:name="_ETM_Q93_194410"/>
      <w:bookmarkEnd w:id="29691"/>
      <w:r>
        <w:rPr>
          <w:rtl/>
        </w:rPr>
        <w:t xml:space="preserve">ולהקים </w:t>
      </w:r>
      <w:bookmarkStart w:id="29692" w:name="_ETM_Q93_194860"/>
      <w:bookmarkEnd w:id="29692"/>
      <w:r>
        <w:rPr>
          <w:rFonts w:hint="cs"/>
          <w:rtl/>
        </w:rPr>
        <w:t xml:space="preserve">פה </w:t>
      </w:r>
      <w:r>
        <w:rPr>
          <w:rtl/>
        </w:rPr>
        <w:t>בית</w:t>
      </w:r>
      <w:r>
        <w:rPr>
          <w:rFonts w:hint="cs"/>
          <w:rtl/>
        </w:rPr>
        <w:t>.</w:t>
      </w:r>
      <w:r>
        <w:rPr>
          <w:rtl/>
        </w:rPr>
        <w:t xml:space="preserve"> </w:t>
      </w:r>
      <w:bookmarkStart w:id="29693" w:name="_ETM_Q93_195699"/>
      <w:bookmarkEnd w:id="29693"/>
      <w:r>
        <w:rPr>
          <w:rtl/>
        </w:rPr>
        <w:t xml:space="preserve">אל </w:t>
      </w:r>
      <w:bookmarkStart w:id="29694" w:name="_ETM_Q93_195999"/>
      <w:bookmarkEnd w:id="29694"/>
      <w:r>
        <w:rPr>
          <w:rtl/>
        </w:rPr>
        <w:t xml:space="preserve">תזלזלו </w:t>
      </w:r>
      <w:bookmarkStart w:id="29695" w:name="_ETM_Q93_196570"/>
      <w:bookmarkEnd w:id="29695"/>
      <w:r>
        <w:rPr>
          <w:rFonts w:hint="cs"/>
          <w:rtl/>
        </w:rPr>
        <w:t xml:space="preserve">בזה. </w:t>
      </w:r>
      <w:bookmarkStart w:id="29696" w:name="_ETM_Q93_196660"/>
      <w:bookmarkStart w:id="29697" w:name="_ETM_Q93_196840"/>
      <w:bookmarkStart w:id="29698" w:name="_ETM_Q93_198079"/>
      <w:bookmarkEnd w:id="29696"/>
      <w:bookmarkEnd w:id="29697"/>
      <w:bookmarkEnd w:id="29698"/>
      <w:r>
        <w:rPr>
          <w:rtl/>
        </w:rPr>
        <w:t xml:space="preserve">אל </w:t>
      </w:r>
      <w:bookmarkStart w:id="29699" w:name="_ETM_Q93_198230"/>
      <w:bookmarkEnd w:id="29699"/>
      <w:r>
        <w:rPr>
          <w:rtl/>
        </w:rPr>
        <w:t xml:space="preserve">תזלזלו </w:t>
      </w:r>
      <w:bookmarkStart w:id="29700" w:name="_ETM_Q93_198739"/>
      <w:bookmarkEnd w:id="29700"/>
      <w:r>
        <w:rPr>
          <w:rtl/>
        </w:rPr>
        <w:t>בזה</w:t>
      </w:r>
      <w:r>
        <w:rPr>
          <w:rFonts w:hint="cs"/>
          <w:rtl/>
        </w:rPr>
        <w:t>.</w:t>
      </w:r>
      <w:r>
        <w:rPr>
          <w:rtl/>
        </w:rPr>
        <w:t xml:space="preserve"> </w:t>
      </w:r>
      <w:bookmarkStart w:id="29701" w:name="_ETM_Q93_199390"/>
      <w:bookmarkEnd w:id="29701"/>
      <w:r>
        <w:rPr>
          <w:rtl/>
        </w:rPr>
        <w:t xml:space="preserve">אל </w:t>
      </w:r>
      <w:bookmarkStart w:id="29702" w:name="_ETM_Q93_199659"/>
      <w:bookmarkEnd w:id="29702"/>
      <w:r>
        <w:rPr>
          <w:rtl/>
        </w:rPr>
        <w:t>ת</w:t>
      </w:r>
      <w:r>
        <w:rPr>
          <w:rFonts w:hint="cs"/>
          <w:rtl/>
        </w:rPr>
        <w:t xml:space="preserve">הרסו </w:t>
      </w:r>
      <w:bookmarkStart w:id="29703" w:name="_ETM_Q93_196000"/>
      <w:bookmarkEnd w:id="29703"/>
      <w:r>
        <w:rPr>
          <w:rFonts w:hint="cs"/>
          <w:rtl/>
        </w:rPr>
        <w:t xml:space="preserve">את זה. </w:t>
      </w:r>
      <w:bookmarkStart w:id="29704" w:name="_ETM_Q93_200169"/>
      <w:bookmarkStart w:id="29705" w:name="_ETM_Q93_200259"/>
      <w:bookmarkStart w:id="29706" w:name="_ETM_Q93_200739"/>
      <w:bookmarkEnd w:id="29704"/>
      <w:bookmarkEnd w:id="29705"/>
      <w:bookmarkEnd w:id="29706"/>
      <w:r>
        <w:rPr>
          <w:rtl/>
        </w:rPr>
        <w:t xml:space="preserve">אל </w:t>
      </w:r>
      <w:bookmarkStart w:id="29707" w:name="_ETM_Q93_200949"/>
      <w:bookmarkEnd w:id="29707"/>
      <w:r>
        <w:rPr>
          <w:rtl/>
        </w:rPr>
        <w:t xml:space="preserve">תגרמו </w:t>
      </w:r>
      <w:bookmarkStart w:id="29708" w:name="_ETM_Q93_201789"/>
      <w:bookmarkEnd w:id="29708"/>
      <w:r>
        <w:rPr>
          <w:rtl/>
        </w:rPr>
        <w:t xml:space="preserve">לכל </w:t>
      </w:r>
      <w:bookmarkStart w:id="29709" w:name="_ETM_Q93_202149"/>
      <w:bookmarkEnd w:id="29709"/>
      <w:r>
        <w:rPr>
          <w:rtl/>
        </w:rPr>
        <w:t xml:space="preserve">כך </w:t>
      </w:r>
      <w:bookmarkStart w:id="29710" w:name="_ETM_Q93_202449"/>
      <w:bookmarkEnd w:id="29710"/>
      <w:r>
        <w:rPr>
          <w:rtl/>
        </w:rPr>
        <w:t xml:space="preserve">הרבה </w:t>
      </w:r>
      <w:bookmarkStart w:id="29711" w:name="_ETM_Q93_202779"/>
      <w:bookmarkEnd w:id="29711"/>
      <w:r>
        <w:rPr>
          <w:rtl/>
        </w:rPr>
        <w:t xml:space="preserve">ישראלים </w:t>
      </w:r>
      <w:bookmarkStart w:id="29712" w:name="_ETM_Q93_203349"/>
      <w:bookmarkEnd w:id="29712"/>
      <w:r>
        <w:rPr>
          <w:rFonts w:hint="cs"/>
          <w:rtl/>
        </w:rPr>
        <w:t xml:space="preserve">אוהבי </w:t>
      </w:r>
      <w:bookmarkStart w:id="29713" w:name="_ETM_Q93_203439"/>
      <w:bookmarkStart w:id="29714" w:name="_ETM_Q93_204409"/>
      <w:bookmarkEnd w:id="29713"/>
      <w:bookmarkEnd w:id="29714"/>
      <w:r>
        <w:rPr>
          <w:rtl/>
        </w:rPr>
        <w:t xml:space="preserve">מדינת </w:t>
      </w:r>
      <w:bookmarkStart w:id="29715" w:name="_ETM_Q93_204800"/>
      <w:bookmarkEnd w:id="29715"/>
      <w:r>
        <w:rPr>
          <w:rtl/>
        </w:rPr>
        <w:t>ישראל</w:t>
      </w:r>
      <w:r>
        <w:rPr>
          <w:rFonts w:hint="cs"/>
          <w:rtl/>
        </w:rPr>
        <w:t>,</w:t>
      </w:r>
      <w:r>
        <w:rPr>
          <w:rtl/>
        </w:rPr>
        <w:t xml:space="preserve"> </w:t>
      </w:r>
      <w:bookmarkStart w:id="29716" w:name="_ETM_Q93_205279"/>
      <w:bookmarkEnd w:id="29716"/>
      <w:r>
        <w:rPr>
          <w:rtl/>
        </w:rPr>
        <w:t xml:space="preserve">ישראלים </w:t>
      </w:r>
      <w:bookmarkStart w:id="29717" w:name="_ETM_Q93_205789"/>
      <w:bookmarkEnd w:id="29717"/>
      <w:r>
        <w:rPr>
          <w:rtl/>
        </w:rPr>
        <w:t>פטריוטים</w:t>
      </w:r>
      <w:r>
        <w:rPr>
          <w:rFonts w:hint="cs"/>
          <w:rtl/>
        </w:rPr>
        <w:t>,</w:t>
      </w:r>
      <w:r>
        <w:rPr>
          <w:rtl/>
        </w:rPr>
        <w:t xml:space="preserve"> </w:t>
      </w:r>
      <w:bookmarkStart w:id="29718" w:name="_ETM_Q93_207069"/>
      <w:bookmarkEnd w:id="29718"/>
      <w:r>
        <w:rPr>
          <w:rtl/>
        </w:rPr>
        <w:t xml:space="preserve">להרגיש </w:t>
      </w:r>
      <w:bookmarkStart w:id="29719" w:name="_ETM_Q93_208029"/>
      <w:bookmarkEnd w:id="29719"/>
      <w:r>
        <w:rPr>
          <w:rtl/>
        </w:rPr>
        <w:t xml:space="preserve">שהמדינה </w:t>
      </w:r>
      <w:bookmarkStart w:id="29720" w:name="_ETM_Q93_208689"/>
      <w:bookmarkEnd w:id="29720"/>
      <w:r>
        <w:rPr>
          <w:rtl/>
        </w:rPr>
        <w:t xml:space="preserve">הזו </w:t>
      </w:r>
      <w:bookmarkStart w:id="29721" w:name="_ETM_Q93_209079"/>
      <w:bookmarkEnd w:id="29721"/>
      <w:r>
        <w:rPr>
          <w:rtl/>
        </w:rPr>
        <w:t xml:space="preserve">כבר </w:t>
      </w:r>
      <w:bookmarkStart w:id="29722" w:name="_ETM_Q93_209319"/>
      <w:bookmarkEnd w:id="29722"/>
      <w:r>
        <w:rPr>
          <w:rtl/>
        </w:rPr>
        <w:t xml:space="preserve">קצת </w:t>
      </w:r>
      <w:bookmarkStart w:id="29723" w:name="_ETM_Q93_210039"/>
      <w:bookmarkEnd w:id="29723"/>
      <w:r>
        <w:rPr>
          <w:rtl/>
        </w:rPr>
        <w:t xml:space="preserve">פחות </w:t>
      </w:r>
      <w:bookmarkStart w:id="29724" w:name="_ETM_Q93_210399"/>
      <w:bookmarkEnd w:id="29724"/>
      <w:r>
        <w:rPr>
          <w:rtl/>
        </w:rPr>
        <w:t>שלהם</w:t>
      </w:r>
      <w:r>
        <w:rPr>
          <w:rFonts w:hint="cs"/>
          <w:rtl/>
        </w:rPr>
        <w:t>.</w:t>
      </w:r>
      <w:r>
        <w:rPr>
          <w:rtl/>
        </w:rPr>
        <w:t xml:space="preserve"> </w:t>
      </w:r>
      <w:bookmarkStart w:id="29725" w:name="_ETM_Q93_211499"/>
      <w:bookmarkEnd w:id="29725"/>
      <w:r>
        <w:rPr>
          <w:rtl/>
        </w:rPr>
        <w:t>תודה</w:t>
      </w:r>
      <w:r>
        <w:rPr>
          <w:rFonts w:hint="cs"/>
          <w:rtl/>
        </w:rPr>
        <w:t xml:space="preserve"> רבה.</w:t>
      </w:r>
    </w:p>
    <w:p w:rsidR="000F0B5F" w:rsidRDefault="000F0B5F" w:rsidP="00D91890">
      <w:pPr>
        <w:rPr>
          <w:rtl/>
        </w:rPr>
      </w:pPr>
      <w:bookmarkStart w:id="29726" w:name="_ETM_Q93_209000"/>
      <w:bookmarkEnd w:id="29726"/>
    </w:p>
    <w:p w:rsidR="000F0B5F" w:rsidRDefault="000F0B5F" w:rsidP="00DE09DC">
      <w:pPr>
        <w:pStyle w:val="af6"/>
        <w:keepNext/>
        <w:rPr>
          <w:rtl/>
        </w:rPr>
      </w:pPr>
      <w:r w:rsidRPr="00E267BD">
        <w:rPr>
          <w:rStyle w:val="TagStyle"/>
          <w:rtl/>
        </w:rPr>
        <w:t xml:space="preserve"> &lt;&lt; יור &gt;&gt; </w:t>
      </w:r>
      <w:r>
        <w:rPr>
          <w:rtl/>
        </w:rPr>
        <w:t>היו"ר משה טור פז:</w:t>
      </w:r>
      <w:r w:rsidRPr="00E267BD">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bookmarkStart w:id="29727" w:name="_ETM_Q93_210000"/>
      <w:bookmarkStart w:id="29728" w:name="_ETM_Q93_213309"/>
      <w:bookmarkEnd w:id="29727"/>
      <w:bookmarkEnd w:id="29728"/>
      <w:r>
        <w:rPr>
          <w:rtl/>
        </w:rPr>
        <w:t xml:space="preserve">תודה </w:t>
      </w:r>
      <w:bookmarkStart w:id="29729" w:name="_ETM_Q93_213610"/>
      <w:bookmarkEnd w:id="29729"/>
      <w:r>
        <w:rPr>
          <w:rtl/>
        </w:rPr>
        <w:t xml:space="preserve">רבה </w:t>
      </w:r>
      <w:bookmarkStart w:id="29730" w:name="_ETM_Q93_213909"/>
      <w:bookmarkEnd w:id="29730"/>
      <w:r>
        <w:rPr>
          <w:rtl/>
        </w:rPr>
        <w:t xml:space="preserve">לחבר </w:t>
      </w:r>
      <w:bookmarkStart w:id="29731" w:name="_ETM_Q93_214329"/>
      <w:bookmarkEnd w:id="29731"/>
      <w:r>
        <w:rPr>
          <w:rtl/>
        </w:rPr>
        <w:t xml:space="preserve">הכנסת </w:t>
      </w:r>
      <w:bookmarkStart w:id="29732" w:name="_ETM_Q93_214989"/>
      <w:bookmarkEnd w:id="29732"/>
      <w:r>
        <w:rPr>
          <w:rtl/>
        </w:rPr>
        <w:t xml:space="preserve">עידן </w:t>
      </w:r>
      <w:bookmarkStart w:id="29733" w:name="_ETM_Q93_215379"/>
      <w:bookmarkEnd w:id="29733"/>
      <w:r>
        <w:rPr>
          <w:rtl/>
        </w:rPr>
        <w:t>רול</w:t>
      </w:r>
      <w:r>
        <w:rPr>
          <w:rFonts w:hint="cs"/>
          <w:rtl/>
        </w:rPr>
        <w:t>.</w:t>
      </w:r>
      <w:r>
        <w:rPr>
          <w:rtl/>
        </w:rPr>
        <w:t xml:space="preserve"> </w:t>
      </w:r>
      <w:bookmarkStart w:id="29734" w:name="_ETM_Q93_218050"/>
      <w:bookmarkEnd w:id="29734"/>
      <w:r>
        <w:rPr>
          <w:rtl/>
        </w:rPr>
        <w:t xml:space="preserve">חברת </w:t>
      </w:r>
      <w:bookmarkStart w:id="29735" w:name="_ETM_Q93_218530"/>
      <w:bookmarkEnd w:id="29735"/>
      <w:r>
        <w:rPr>
          <w:rtl/>
        </w:rPr>
        <w:t xml:space="preserve">הכנסת </w:t>
      </w:r>
      <w:bookmarkStart w:id="29736" w:name="_ETM_Q93_219250"/>
      <w:bookmarkEnd w:id="29736"/>
      <w:r>
        <w:rPr>
          <w:rtl/>
        </w:rPr>
        <w:t xml:space="preserve">מיכל </w:t>
      </w:r>
      <w:bookmarkStart w:id="29737" w:name="_ETM_Q93_219640"/>
      <w:bookmarkEnd w:id="29737"/>
      <w:r>
        <w:rPr>
          <w:rtl/>
        </w:rPr>
        <w:t xml:space="preserve">שיר </w:t>
      </w:r>
      <w:bookmarkStart w:id="29738" w:name="_ETM_Q93_219850"/>
      <w:bookmarkEnd w:id="29738"/>
      <w:r>
        <w:rPr>
          <w:rtl/>
        </w:rPr>
        <w:t>סגמן</w:t>
      </w:r>
      <w:r>
        <w:rPr>
          <w:rFonts w:hint="cs"/>
          <w:rtl/>
        </w:rPr>
        <w:t>,</w:t>
      </w:r>
      <w:r>
        <w:rPr>
          <w:rtl/>
        </w:rPr>
        <w:t xml:space="preserve"> </w:t>
      </w:r>
      <w:bookmarkStart w:id="29739" w:name="_ETM_Q93_221769"/>
      <w:bookmarkEnd w:id="29739"/>
      <w:r>
        <w:rPr>
          <w:rtl/>
        </w:rPr>
        <w:t xml:space="preserve">ניתן </w:t>
      </w:r>
      <w:bookmarkStart w:id="29740" w:name="_ETM_Q93_222159"/>
      <w:bookmarkEnd w:id="29740"/>
      <w:r>
        <w:rPr>
          <w:rtl/>
        </w:rPr>
        <w:t>ל</w:t>
      </w:r>
      <w:r>
        <w:rPr>
          <w:rFonts w:hint="cs"/>
          <w:rtl/>
        </w:rPr>
        <w:t xml:space="preserve">ה עוד רגע. </w:t>
      </w:r>
      <w:bookmarkStart w:id="29741" w:name="_ETM_Q93_222399"/>
      <w:bookmarkEnd w:id="29741"/>
    </w:p>
    <w:p w:rsidR="000F0B5F" w:rsidRDefault="000F0B5F" w:rsidP="00D91890">
      <w:pPr>
        <w:rPr>
          <w:rtl/>
        </w:rPr>
      </w:pPr>
    </w:p>
    <w:p w:rsidR="000F0B5F" w:rsidRDefault="000F0B5F" w:rsidP="00DE09DC">
      <w:pPr>
        <w:pStyle w:val="-"/>
        <w:keepNext/>
        <w:rPr>
          <w:rtl/>
        </w:rPr>
      </w:pPr>
      <w:bookmarkStart w:id="29742" w:name="ET_speakercontinue_6242_10"/>
      <w:r w:rsidRPr="006B3F37">
        <w:rPr>
          <w:rStyle w:val="TagStyle"/>
          <w:rtl/>
        </w:rPr>
        <w:t xml:space="preserve"> &lt;&lt; דובר_המשך &gt;&gt; </w:t>
      </w:r>
      <w:r>
        <w:rPr>
          <w:rtl/>
        </w:rPr>
        <w:t>סגן שר החוץ עידן רול:</w:t>
      </w:r>
      <w:r w:rsidRPr="006B3F37">
        <w:rPr>
          <w:rStyle w:val="TagStyle"/>
          <w:rtl/>
        </w:rPr>
        <w:t xml:space="preserve"> &lt;&lt; דובר_המשך &gt;&gt;</w:t>
      </w:r>
      <w:r>
        <w:rPr>
          <w:rtl/>
        </w:rPr>
        <w:t xml:space="preserve">  </w:t>
      </w:r>
      <w:bookmarkEnd w:id="29742"/>
    </w:p>
    <w:p w:rsidR="000F0B5F" w:rsidRDefault="000F0B5F" w:rsidP="00D91890">
      <w:pPr>
        <w:rPr>
          <w:rtl/>
        </w:rPr>
      </w:pPr>
    </w:p>
    <w:p w:rsidR="000F0B5F" w:rsidRDefault="000F0B5F" w:rsidP="00DE09DC">
      <w:pPr>
        <w:rPr>
          <w:rtl/>
        </w:rPr>
      </w:pPr>
      <w:bookmarkStart w:id="29743" w:name="_ETM_Q93_221000"/>
      <w:bookmarkEnd w:id="29743"/>
      <w:r>
        <w:rPr>
          <w:rFonts w:hint="cs"/>
          <w:rtl/>
        </w:rPr>
        <w:t>אני אחכה עד שמיכל - - -</w:t>
      </w:r>
    </w:p>
    <w:p w:rsidR="000F0B5F" w:rsidRDefault="000F0B5F" w:rsidP="00DE09DC">
      <w:pPr>
        <w:rPr>
          <w:rtl/>
        </w:rPr>
      </w:pPr>
    </w:p>
    <w:p w:rsidR="000F0B5F" w:rsidRDefault="000F0B5F" w:rsidP="00DE09DC">
      <w:pPr>
        <w:pStyle w:val="af6"/>
        <w:keepNext/>
        <w:rPr>
          <w:rtl/>
        </w:rPr>
      </w:pPr>
      <w:r w:rsidRPr="006B3F37">
        <w:rPr>
          <w:rStyle w:val="TagStyle"/>
          <w:rtl/>
        </w:rPr>
        <w:t xml:space="preserve"> &lt;&lt; יור &gt;&gt; </w:t>
      </w:r>
      <w:r>
        <w:rPr>
          <w:rtl/>
        </w:rPr>
        <w:t>היו"ר משה טור פז:</w:t>
      </w:r>
      <w:r w:rsidRPr="006B3F37">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r>
        <w:rPr>
          <w:rFonts w:hint="cs"/>
          <w:rtl/>
        </w:rPr>
        <w:t xml:space="preserve">תן עוד כמה מילים, חבר הכנסת רול. </w:t>
      </w:r>
      <w:bookmarkStart w:id="29744" w:name="_ETM_Q93_225000"/>
      <w:bookmarkEnd w:id="29744"/>
    </w:p>
    <w:p w:rsidR="000F0B5F" w:rsidRDefault="000F0B5F" w:rsidP="00DE09DC">
      <w:pPr>
        <w:rPr>
          <w:rtl/>
        </w:rPr>
      </w:pPr>
    </w:p>
    <w:p w:rsidR="000F0B5F" w:rsidRDefault="000F0B5F" w:rsidP="00DE09DC">
      <w:pPr>
        <w:pStyle w:val="-"/>
        <w:keepNext/>
        <w:rPr>
          <w:rtl/>
        </w:rPr>
      </w:pPr>
      <w:bookmarkStart w:id="29745" w:name="ET_speakercontinue_6242_12"/>
      <w:r w:rsidRPr="006B3F37">
        <w:rPr>
          <w:rStyle w:val="TagStyle"/>
          <w:rtl/>
        </w:rPr>
        <w:t xml:space="preserve"> &lt;&lt; דובר_המשך &gt;&gt; </w:t>
      </w:r>
      <w:r>
        <w:rPr>
          <w:rtl/>
        </w:rPr>
        <w:t>סגן שר החוץ עידן רול:</w:t>
      </w:r>
      <w:r w:rsidRPr="006B3F37">
        <w:rPr>
          <w:rStyle w:val="TagStyle"/>
          <w:rtl/>
        </w:rPr>
        <w:t xml:space="preserve"> &lt;&lt; דובר_המשך &gt;&gt;</w:t>
      </w:r>
      <w:r>
        <w:rPr>
          <w:rtl/>
        </w:rPr>
        <w:t xml:space="preserve">  </w:t>
      </w:r>
      <w:bookmarkEnd w:id="29745"/>
    </w:p>
    <w:p w:rsidR="000F0B5F" w:rsidRDefault="000F0B5F" w:rsidP="00D91890">
      <w:pPr>
        <w:rPr>
          <w:rtl/>
        </w:rPr>
      </w:pPr>
    </w:p>
    <w:p w:rsidR="000F0B5F" w:rsidRDefault="000F0B5F" w:rsidP="00DE09DC">
      <w:pPr>
        <w:rPr>
          <w:rtl/>
        </w:rPr>
      </w:pPr>
      <w:bookmarkStart w:id="29746" w:name="_ETM_Q93_227000"/>
      <w:bookmarkEnd w:id="29746"/>
      <w:r>
        <w:rPr>
          <w:rFonts w:hint="cs"/>
          <w:rtl/>
        </w:rPr>
        <w:t xml:space="preserve">אין לי שום בעיה עד </w:t>
      </w:r>
      <w:bookmarkStart w:id="29747" w:name="_ETM_Q93_223000"/>
      <w:bookmarkEnd w:id="29747"/>
      <w:r w:rsidRPr="009B6902">
        <w:rPr>
          <w:rFonts w:hint="cs"/>
          <w:rtl/>
        </w:rPr>
        <w:t>שמיכל תעלה.</w:t>
      </w:r>
    </w:p>
    <w:p w:rsidR="000F0B5F" w:rsidRDefault="000F0B5F" w:rsidP="00DE09DC">
      <w:pPr>
        <w:rPr>
          <w:rtl/>
        </w:rPr>
      </w:pPr>
    </w:p>
    <w:p w:rsidR="000F0B5F" w:rsidRDefault="000F0B5F" w:rsidP="00DE09DC">
      <w:pPr>
        <w:pStyle w:val="af6"/>
        <w:keepNext/>
        <w:rPr>
          <w:rtl/>
        </w:rPr>
      </w:pPr>
      <w:r w:rsidRPr="006B3F37">
        <w:rPr>
          <w:rStyle w:val="TagStyle"/>
          <w:rtl/>
        </w:rPr>
        <w:t xml:space="preserve"> &lt;&lt; יור &gt;&gt; </w:t>
      </w:r>
      <w:r>
        <w:rPr>
          <w:rtl/>
        </w:rPr>
        <w:t>היו"ר משה טור פז:</w:t>
      </w:r>
      <w:r w:rsidRPr="006B3F37">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bookmarkStart w:id="29748" w:name="_ETM_Q93_224000"/>
      <w:bookmarkEnd w:id="29748"/>
      <w:r>
        <w:rPr>
          <w:rFonts w:hint="cs"/>
          <w:rtl/>
        </w:rPr>
        <w:t>יש לך עוד חמש דקות.</w:t>
      </w:r>
    </w:p>
    <w:p w:rsidR="000F0B5F" w:rsidRDefault="000F0B5F" w:rsidP="00DE09DC">
      <w:pPr>
        <w:rPr>
          <w:rtl/>
        </w:rPr>
      </w:pPr>
      <w:bookmarkStart w:id="29749" w:name="_ETM_Q93_226000"/>
      <w:bookmarkEnd w:id="29749"/>
    </w:p>
    <w:p w:rsidR="000F0B5F" w:rsidRDefault="000F0B5F" w:rsidP="00DE09DC">
      <w:pPr>
        <w:pStyle w:val="af5"/>
        <w:keepNext/>
        <w:rPr>
          <w:rtl/>
        </w:rPr>
      </w:pPr>
      <w:bookmarkStart w:id="29750" w:name="ET_interruption_5300_15"/>
      <w:r w:rsidRPr="006B3F37">
        <w:rPr>
          <w:rStyle w:val="TagStyle"/>
          <w:rtl/>
        </w:rPr>
        <w:t xml:space="preserve"> &lt;&lt; קריאה &gt;&gt; </w:t>
      </w:r>
      <w:r>
        <w:rPr>
          <w:rtl/>
        </w:rPr>
        <w:t>מירב בן ארי (יש עתיד):</w:t>
      </w:r>
      <w:r w:rsidRPr="006B3F37">
        <w:rPr>
          <w:rStyle w:val="TagStyle"/>
          <w:rtl/>
        </w:rPr>
        <w:t xml:space="preserve"> &lt;&lt; קריאה &gt;&gt;</w:t>
      </w:r>
      <w:r>
        <w:rPr>
          <w:rtl/>
        </w:rPr>
        <w:t xml:space="preserve">  </w:t>
      </w:r>
      <w:bookmarkEnd w:id="29750"/>
    </w:p>
    <w:p w:rsidR="000F0B5F" w:rsidRDefault="000F0B5F" w:rsidP="00D91890">
      <w:pPr>
        <w:rPr>
          <w:rtl/>
        </w:rPr>
      </w:pPr>
    </w:p>
    <w:p w:rsidR="000F0B5F" w:rsidRDefault="000F0B5F" w:rsidP="00DE09DC">
      <w:pPr>
        <w:rPr>
          <w:rtl/>
          <w:lang w:eastAsia="he-IL"/>
        </w:rPr>
      </w:pPr>
      <w:r>
        <w:rPr>
          <w:rFonts w:hint="cs"/>
          <w:rtl/>
          <w:lang w:eastAsia="he-IL"/>
        </w:rPr>
        <w:t>עד שאתה לא רואה כאן את מיכל?</w:t>
      </w:r>
    </w:p>
    <w:p w:rsidR="000F0B5F" w:rsidRDefault="000F0B5F" w:rsidP="00DE09DC">
      <w:pPr>
        <w:rPr>
          <w:rtl/>
        </w:rPr>
      </w:pPr>
      <w:bookmarkStart w:id="29751" w:name="_ETM_Q93_228000"/>
      <w:bookmarkEnd w:id="29751"/>
    </w:p>
    <w:p w:rsidR="000F0B5F" w:rsidRDefault="000F0B5F" w:rsidP="00DE09DC">
      <w:pPr>
        <w:pStyle w:val="-"/>
        <w:keepNext/>
        <w:rPr>
          <w:rtl/>
        </w:rPr>
      </w:pPr>
      <w:bookmarkStart w:id="29752" w:name="ET_speakercontinue_6242_14"/>
      <w:r w:rsidRPr="006B3F37">
        <w:rPr>
          <w:rStyle w:val="TagStyle"/>
          <w:rtl/>
        </w:rPr>
        <w:t xml:space="preserve"> &lt;&lt; דובר_המשך &gt;&gt; </w:t>
      </w:r>
      <w:r>
        <w:rPr>
          <w:rtl/>
        </w:rPr>
        <w:t>סגן שר החוץ עידן רול:</w:t>
      </w:r>
      <w:r w:rsidRPr="006B3F37">
        <w:rPr>
          <w:rStyle w:val="TagStyle"/>
          <w:rtl/>
        </w:rPr>
        <w:t xml:space="preserve"> &lt;&lt; דובר_המשך &gt;&gt;</w:t>
      </w:r>
      <w:r>
        <w:rPr>
          <w:rtl/>
        </w:rPr>
        <w:t xml:space="preserve">  </w:t>
      </w:r>
      <w:bookmarkEnd w:id="29752"/>
    </w:p>
    <w:p w:rsidR="000F0B5F" w:rsidRDefault="000F0B5F" w:rsidP="00D91890">
      <w:pPr>
        <w:rPr>
          <w:rtl/>
        </w:rPr>
      </w:pPr>
    </w:p>
    <w:p w:rsidR="000F0B5F" w:rsidRDefault="000F0B5F" w:rsidP="00DE09DC">
      <w:pPr>
        <w:rPr>
          <w:rtl/>
        </w:rPr>
      </w:pPr>
      <w:bookmarkStart w:id="29753" w:name="_ETM_Q93_229000"/>
      <w:bookmarkStart w:id="29754" w:name="_ETM_Q93_230829"/>
      <w:bookmarkEnd w:id="29753"/>
      <w:bookmarkEnd w:id="29754"/>
      <w:r>
        <w:rPr>
          <w:rtl/>
        </w:rPr>
        <w:t xml:space="preserve">אני </w:t>
      </w:r>
      <w:bookmarkStart w:id="29755" w:name="_ETM_Q93_231100"/>
      <w:bookmarkEnd w:id="29755"/>
      <w:r>
        <w:rPr>
          <w:rtl/>
        </w:rPr>
        <w:t xml:space="preserve">רוצה </w:t>
      </w:r>
      <w:bookmarkStart w:id="29756" w:name="_ETM_Q93_231399"/>
      <w:bookmarkEnd w:id="29756"/>
      <w:r>
        <w:rPr>
          <w:rtl/>
        </w:rPr>
        <w:t xml:space="preserve">להגיד </w:t>
      </w:r>
      <w:bookmarkStart w:id="29757" w:name="_ETM_Q93_231729"/>
      <w:bookmarkEnd w:id="29757"/>
      <w:r>
        <w:rPr>
          <w:rtl/>
        </w:rPr>
        <w:t xml:space="preserve">לכם </w:t>
      </w:r>
      <w:bookmarkStart w:id="29758" w:name="_ETM_Q93_232059"/>
      <w:bookmarkEnd w:id="29758"/>
      <w:r>
        <w:rPr>
          <w:rtl/>
        </w:rPr>
        <w:t xml:space="preserve">שבכל </w:t>
      </w:r>
      <w:bookmarkStart w:id="29759" w:name="_ETM_Q93_233560"/>
      <w:bookmarkEnd w:id="29759"/>
      <w:r>
        <w:rPr>
          <w:rtl/>
        </w:rPr>
        <w:t>–</w:t>
      </w:r>
      <w:r>
        <w:rPr>
          <w:rFonts w:hint="cs"/>
          <w:rtl/>
        </w:rPr>
        <w:t xml:space="preserve"> </w:t>
      </w:r>
      <w:r>
        <w:rPr>
          <w:rtl/>
        </w:rPr>
        <w:t xml:space="preserve">אני </w:t>
      </w:r>
      <w:bookmarkStart w:id="29760" w:name="_ETM_Q93_233800"/>
      <w:bookmarkEnd w:id="29760"/>
      <w:r>
        <w:rPr>
          <w:rtl/>
        </w:rPr>
        <w:t xml:space="preserve">יכול </w:t>
      </w:r>
      <w:bookmarkStart w:id="29761" w:name="_ETM_Q93_233980"/>
      <w:bookmarkEnd w:id="29761"/>
      <w:r>
        <w:rPr>
          <w:rtl/>
        </w:rPr>
        <w:t xml:space="preserve">לפרט </w:t>
      </w:r>
      <w:bookmarkStart w:id="29762" w:name="_ETM_Q93_234250"/>
      <w:bookmarkEnd w:id="29762"/>
      <w:r>
        <w:rPr>
          <w:rtl/>
        </w:rPr>
        <w:t xml:space="preserve">לכם </w:t>
      </w:r>
      <w:bookmarkStart w:id="29763" w:name="_ETM_Q93_234460"/>
      <w:bookmarkEnd w:id="29763"/>
      <w:r>
        <w:rPr>
          <w:rFonts w:hint="cs"/>
          <w:rtl/>
        </w:rPr>
        <w:t>על ה</w:t>
      </w:r>
      <w:r>
        <w:rPr>
          <w:rtl/>
        </w:rPr>
        <w:t xml:space="preserve">צמתים </w:t>
      </w:r>
      <w:bookmarkStart w:id="29764" w:name="_ETM_Q93_234940"/>
      <w:bookmarkEnd w:id="29764"/>
      <w:r>
        <w:rPr>
          <w:rtl/>
        </w:rPr>
        <w:t>בחיים</w:t>
      </w:r>
      <w:r>
        <w:rPr>
          <w:rFonts w:hint="cs"/>
          <w:rtl/>
        </w:rPr>
        <w:t>.</w:t>
      </w:r>
      <w:r>
        <w:rPr>
          <w:rtl/>
        </w:rPr>
        <w:t xml:space="preserve"> </w:t>
      </w:r>
      <w:bookmarkStart w:id="29765" w:name="_ETM_Q93_235300"/>
      <w:bookmarkEnd w:id="29765"/>
      <w:r>
        <w:rPr>
          <w:rtl/>
        </w:rPr>
        <w:t xml:space="preserve">זה </w:t>
      </w:r>
      <w:bookmarkStart w:id="29766" w:name="_ETM_Q93_235390"/>
      <w:bookmarkEnd w:id="29766"/>
      <w:r>
        <w:rPr>
          <w:rtl/>
        </w:rPr>
        <w:t xml:space="preserve">מצחיק </w:t>
      </w:r>
      <w:bookmarkStart w:id="29767" w:name="_ETM_Q93_235660"/>
      <w:bookmarkEnd w:id="29767"/>
      <w:r>
        <w:rPr>
          <w:rtl/>
        </w:rPr>
        <w:t xml:space="preserve">שאנשים </w:t>
      </w:r>
      <w:bookmarkStart w:id="29768" w:name="_ETM_Q93_236020"/>
      <w:bookmarkEnd w:id="29768"/>
      <w:r>
        <w:rPr>
          <w:rtl/>
        </w:rPr>
        <w:t xml:space="preserve">אומרים </w:t>
      </w:r>
      <w:bookmarkStart w:id="29769" w:name="_ETM_Q93_236999"/>
      <w:bookmarkEnd w:id="29769"/>
      <w:r>
        <w:rPr>
          <w:rtl/>
        </w:rPr>
        <w:t xml:space="preserve">מה </w:t>
      </w:r>
      <w:bookmarkStart w:id="29770" w:name="_ETM_Q93_237210"/>
      <w:bookmarkEnd w:id="29770"/>
      <w:r>
        <w:rPr>
          <w:rtl/>
        </w:rPr>
        <w:t xml:space="preserve">זה </w:t>
      </w:r>
      <w:bookmarkStart w:id="29771" w:name="_ETM_Q93_237359"/>
      <w:bookmarkEnd w:id="29771"/>
      <w:r>
        <w:rPr>
          <w:rtl/>
        </w:rPr>
        <w:t>שמאל</w:t>
      </w:r>
      <w:r>
        <w:rPr>
          <w:rFonts w:hint="cs"/>
          <w:rtl/>
        </w:rPr>
        <w:t>,</w:t>
      </w:r>
      <w:r>
        <w:rPr>
          <w:rtl/>
        </w:rPr>
        <w:t xml:space="preserve"> </w:t>
      </w:r>
      <w:bookmarkStart w:id="29772" w:name="_ETM_Q93_237659"/>
      <w:bookmarkEnd w:id="29772"/>
      <w:r>
        <w:rPr>
          <w:rtl/>
        </w:rPr>
        <w:t xml:space="preserve">מה </w:t>
      </w:r>
      <w:bookmarkStart w:id="29773" w:name="_ETM_Q93_237780"/>
      <w:bookmarkEnd w:id="29773"/>
      <w:r>
        <w:rPr>
          <w:rtl/>
        </w:rPr>
        <w:t xml:space="preserve">זה </w:t>
      </w:r>
      <w:bookmarkStart w:id="29774" w:name="_ETM_Q93_237899"/>
      <w:bookmarkEnd w:id="29774"/>
      <w:r>
        <w:rPr>
          <w:rtl/>
        </w:rPr>
        <w:t>ימין</w:t>
      </w:r>
      <w:r>
        <w:rPr>
          <w:rFonts w:hint="cs"/>
          <w:rtl/>
        </w:rPr>
        <w:t>.</w:t>
      </w:r>
    </w:p>
    <w:p w:rsidR="000F0B5F" w:rsidRDefault="000F0B5F" w:rsidP="00DE09DC">
      <w:pPr>
        <w:rPr>
          <w:rtl/>
        </w:rPr>
      </w:pPr>
      <w:bookmarkStart w:id="29775" w:name="_ETM_Q93_242000"/>
      <w:bookmarkStart w:id="29776" w:name="_ETM_Q93_237000"/>
      <w:bookmarkEnd w:id="29775"/>
      <w:bookmarkEnd w:id="29776"/>
    </w:p>
    <w:p w:rsidR="000F0B5F" w:rsidRDefault="000F0B5F" w:rsidP="00DE09DC">
      <w:pPr>
        <w:pStyle w:val="af5"/>
        <w:keepNext/>
        <w:rPr>
          <w:rtl/>
        </w:rPr>
      </w:pPr>
      <w:bookmarkStart w:id="29777" w:name="ET_interruption_5300_16"/>
      <w:r w:rsidRPr="006B3F37">
        <w:rPr>
          <w:rStyle w:val="TagStyle"/>
          <w:rtl/>
        </w:rPr>
        <w:t xml:space="preserve"> &lt;&lt; קריאה &gt;&gt; </w:t>
      </w:r>
      <w:r>
        <w:rPr>
          <w:rtl/>
        </w:rPr>
        <w:t>מירב בן ארי (יש עתיד):</w:t>
      </w:r>
      <w:r w:rsidRPr="006B3F37">
        <w:rPr>
          <w:rStyle w:val="TagStyle"/>
          <w:rtl/>
        </w:rPr>
        <w:t xml:space="preserve"> &lt;&lt; קריאה &gt;&gt;</w:t>
      </w:r>
      <w:r>
        <w:rPr>
          <w:rtl/>
        </w:rPr>
        <w:t xml:space="preserve">  </w:t>
      </w:r>
      <w:bookmarkEnd w:id="29777"/>
    </w:p>
    <w:p w:rsidR="000F0B5F" w:rsidRDefault="000F0B5F" w:rsidP="00D91890">
      <w:pPr>
        <w:rPr>
          <w:rtl/>
        </w:rPr>
      </w:pPr>
    </w:p>
    <w:p w:rsidR="000F0B5F" w:rsidRDefault="000F0B5F" w:rsidP="00DE09DC">
      <w:pPr>
        <w:rPr>
          <w:rtl/>
          <w:lang w:eastAsia="he-IL"/>
        </w:rPr>
      </w:pPr>
      <w:bookmarkStart w:id="29778" w:name="_ETM_Q93_236000"/>
      <w:bookmarkEnd w:id="29778"/>
      <w:r w:rsidRPr="009B6902">
        <w:rPr>
          <w:rFonts w:hint="cs"/>
          <w:rtl/>
          <w:lang w:eastAsia="he-IL"/>
        </w:rPr>
        <w:t xml:space="preserve">לא, לא. </w:t>
      </w:r>
      <w:bookmarkStart w:id="29779" w:name="_ETM_Q93_235000"/>
      <w:bookmarkEnd w:id="29779"/>
      <w:r w:rsidRPr="009B6902">
        <w:rPr>
          <w:rFonts w:hint="cs"/>
          <w:rtl/>
          <w:lang w:eastAsia="he-IL"/>
        </w:rPr>
        <w:t>אתה יכול לדבר, תמשיך.</w:t>
      </w:r>
      <w:r>
        <w:rPr>
          <w:rFonts w:hint="cs"/>
          <w:rtl/>
          <w:lang w:eastAsia="he-IL"/>
        </w:rPr>
        <w:t xml:space="preserve"> </w:t>
      </w:r>
    </w:p>
    <w:p w:rsidR="000F0B5F" w:rsidRDefault="000F0B5F" w:rsidP="00DE09DC">
      <w:pPr>
        <w:rPr>
          <w:rtl/>
          <w:lang w:eastAsia="he-IL"/>
        </w:rPr>
      </w:pPr>
      <w:bookmarkStart w:id="29780" w:name="_ETM_Q93_240000"/>
      <w:bookmarkEnd w:id="29780"/>
    </w:p>
    <w:p w:rsidR="000F0B5F" w:rsidRDefault="000F0B5F" w:rsidP="00DE09DC">
      <w:pPr>
        <w:pStyle w:val="-"/>
        <w:keepNext/>
        <w:rPr>
          <w:rtl/>
        </w:rPr>
      </w:pPr>
      <w:bookmarkStart w:id="29781" w:name="ET_speakercontinue_6242_17"/>
      <w:r w:rsidRPr="006B3F37">
        <w:rPr>
          <w:rStyle w:val="TagStyle"/>
          <w:rtl/>
        </w:rPr>
        <w:t xml:space="preserve"> &lt;&lt; דובר_המשך &gt;&gt; </w:t>
      </w:r>
      <w:r>
        <w:rPr>
          <w:rtl/>
        </w:rPr>
        <w:t>סגן שר החוץ עידן רול:</w:t>
      </w:r>
      <w:r w:rsidRPr="006B3F37">
        <w:rPr>
          <w:rStyle w:val="TagStyle"/>
          <w:rtl/>
        </w:rPr>
        <w:t xml:space="preserve"> &lt;&lt; דובר_המשך &gt;&gt;</w:t>
      </w:r>
      <w:r>
        <w:rPr>
          <w:rtl/>
        </w:rPr>
        <w:t xml:space="preserve">  </w:t>
      </w:r>
      <w:bookmarkEnd w:id="29781"/>
    </w:p>
    <w:p w:rsidR="000F0B5F" w:rsidRDefault="000F0B5F" w:rsidP="00D91890">
      <w:pPr>
        <w:rPr>
          <w:rtl/>
        </w:rPr>
      </w:pPr>
    </w:p>
    <w:p w:rsidR="000F0B5F" w:rsidRDefault="000F0B5F" w:rsidP="00DE09DC">
      <w:pPr>
        <w:rPr>
          <w:rtl/>
        </w:rPr>
      </w:pPr>
      <w:bookmarkStart w:id="29782" w:name="_ETM_Q93_241000"/>
      <w:bookmarkStart w:id="29783" w:name="_ETM_Q93_239520"/>
      <w:bookmarkStart w:id="29784" w:name="_ETM_Q93_241719"/>
      <w:bookmarkEnd w:id="29782"/>
      <w:bookmarkEnd w:id="29783"/>
      <w:bookmarkEnd w:id="29784"/>
      <w:r>
        <w:rPr>
          <w:rtl/>
        </w:rPr>
        <w:t xml:space="preserve">אני </w:t>
      </w:r>
      <w:bookmarkStart w:id="29785" w:name="_ETM_Q93_241930"/>
      <w:bookmarkEnd w:id="29785"/>
      <w:r>
        <w:rPr>
          <w:rtl/>
        </w:rPr>
        <w:t xml:space="preserve">יכול </w:t>
      </w:r>
      <w:bookmarkStart w:id="29786" w:name="_ETM_Q93_242109"/>
      <w:bookmarkEnd w:id="29786"/>
      <w:r>
        <w:rPr>
          <w:rtl/>
        </w:rPr>
        <w:t xml:space="preserve">לדבר </w:t>
      </w:r>
      <w:bookmarkStart w:id="29787" w:name="_ETM_Q93_242620"/>
      <w:bookmarkEnd w:id="29787"/>
      <w:r>
        <w:rPr>
          <w:rtl/>
        </w:rPr>
        <w:t xml:space="preserve">המון </w:t>
      </w:r>
      <w:bookmarkStart w:id="29788" w:name="_ETM_Q93_242980"/>
      <w:bookmarkEnd w:id="29788"/>
      <w:r>
        <w:rPr>
          <w:rtl/>
        </w:rPr>
        <w:t>זמן</w:t>
      </w:r>
      <w:r>
        <w:rPr>
          <w:rFonts w:hint="cs"/>
          <w:rtl/>
        </w:rPr>
        <w:t>,</w:t>
      </w:r>
      <w:r>
        <w:rPr>
          <w:rtl/>
        </w:rPr>
        <w:t xml:space="preserve"> </w:t>
      </w:r>
      <w:bookmarkStart w:id="29789" w:name="_ETM_Q93_243250"/>
      <w:bookmarkEnd w:id="29789"/>
      <w:r>
        <w:rPr>
          <w:rtl/>
        </w:rPr>
        <w:t>האמת</w:t>
      </w:r>
      <w:r>
        <w:rPr>
          <w:rFonts w:hint="cs"/>
          <w:rtl/>
        </w:rPr>
        <w:t>.</w:t>
      </w:r>
      <w:r>
        <w:rPr>
          <w:rtl/>
        </w:rPr>
        <w:t xml:space="preserve"> </w:t>
      </w:r>
      <w:bookmarkStart w:id="29790" w:name="_ETM_Q93_243820"/>
      <w:bookmarkEnd w:id="29790"/>
      <w:r>
        <w:rPr>
          <w:rtl/>
        </w:rPr>
        <w:t xml:space="preserve">אני מאוד </w:t>
      </w:r>
      <w:bookmarkStart w:id="29791" w:name="_ETM_Q93_244209"/>
      <w:bookmarkEnd w:id="29791"/>
      <w:r>
        <w:rPr>
          <w:rtl/>
        </w:rPr>
        <w:t xml:space="preserve">טעון </w:t>
      </w:r>
      <w:bookmarkStart w:id="29792" w:name="_ETM_Q93_244569"/>
      <w:bookmarkEnd w:id="29792"/>
      <w:r>
        <w:rPr>
          <w:rtl/>
        </w:rPr>
        <w:t xml:space="preserve">היום </w:t>
      </w:r>
      <w:bookmarkStart w:id="29793" w:name="_ETM_Q93_244810"/>
      <w:bookmarkEnd w:id="29793"/>
      <w:r>
        <w:rPr>
          <w:rFonts w:hint="cs"/>
          <w:rtl/>
        </w:rPr>
        <w:t>על מה שאני שומע.</w:t>
      </w:r>
    </w:p>
    <w:p w:rsidR="000F0B5F" w:rsidRDefault="000F0B5F" w:rsidP="00DE09DC">
      <w:pPr>
        <w:rPr>
          <w:rtl/>
        </w:rPr>
      </w:pPr>
    </w:p>
    <w:p w:rsidR="000F0B5F" w:rsidRDefault="000F0B5F" w:rsidP="00DE09DC">
      <w:pPr>
        <w:pStyle w:val="af6"/>
        <w:keepNext/>
        <w:rPr>
          <w:rtl/>
        </w:rPr>
      </w:pPr>
      <w:r w:rsidRPr="006B3F37">
        <w:rPr>
          <w:rStyle w:val="TagStyle"/>
          <w:rtl/>
        </w:rPr>
        <w:lastRenderedPageBreak/>
        <w:t xml:space="preserve"> &lt;&lt; יור &gt;&gt; </w:t>
      </w:r>
      <w:r>
        <w:rPr>
          <w:rtl/>
        </w:rPr>
        <w:t>היו"ר משה טור פז:</w:t>
      </w:r>
      <w:r w:rsidRPr="006B3F37">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r>
        <w:rPr>
          <w:rFonts w:hint="cs"/>
          <w:rtl/>
        </w:rPr>
        <w:t>אתן לך לסיים, בבקשה.</w:t>
      </w:r>
    </w:p>
    <w:p w:rsidR="000F0B5F" w:rsidRDefault="000F0B5F" w:rsidP="00DE09DC">
      <w:pPr>
        <w:rPr>
          <w:rtl/>
        </w:rPr>
      </w:pPr>
      <w:bookmarkStart w:id="29794" w:name="_ETM_Q93_243000"/>
      <w:bookmarkEnd w:id="29794"/>
    </w:p>
    <w:p w:rsidR="000F0B5F" w:rsidRDefault="000F0B5F" w:rsidP="00DE09DC">
      <w:pPr>
        <w:pStyle w:val="af5"/>
        <w:keepNext/>
        <w:rPr>
          <w:rtl/>
        </w:rPr>
      </w:pPr>
      <w:bookmarkStart w:id="29795" w:name="ET_interruption_5300_19"/>
      <w:r w:rsidRPr="006B3F37">
        <w:rPr>
          <w:rStyle w:val="TagStyle"/>
          <w:rtl/>
        </w:rPr>
        <w:t xml:space="preserve"> &lt;&lt; קריאה &gt;&gt; </w:t>
      </w:r>
      <w:r>
        <w:rPr>
          <w:rtl/>
        </w:rPr>
        <w:t>מירב בן ארי (יש עתיד):</w:t>
      </w:r>
      <w:r w:rsidRPr="006B3F37">
        <w:rPr>
          <w:rStyle w:val="TagStyle"/>
          <w:rtl/>
        </w:rPr>
        <w:t xml:space="preserve"> &lt;&lt; קריאה &gt;&gt;</w:t>
      </w:r>
      <w:r>
        <w:rPr>
          <w:rtl/>
        </w:rPr>
        <w:t xml:space="preserve">  </w:t>
      </w:r>
      <w:bookmarkEnd w:id="29795"/>
    </w:p>
    <w:p w:rsidR="000F0B5F" w:rsidRDefault="000F0B5F" w:rsidP="00D91890">
      <w:pPr>
        <w:rPr>
          <w:rtl/>
        </w:rPr>
      </w:pPr>
    </w:p>
    <w:p w:rsidR="000F0B5F" w:rsidRDefault="000F0B5F" w:rsidP="00DE09DC">
      <w:pPr>
        <w:rPr>
          <w:rtl/>
        </w:rPr>
      </w:pPr>
      <w:bookmarkStart w:id="29796" w:name="_ETM_Q93_244000"/>
      <w:bookmarkEnd w:id="29796"/>
      <w:r>
        <w:rPr>
          <w:rFonts w:hint="cs"/>
          <w:rtl/>
        </w:rPr>
        <w:t>- - -</w:t>
      </w:r>
    </w:p>
    <w:p w:rsidR="000F0B5F" w:rsidRDefault="000F0B5F" w:rsidP="00DE09DC">
      <w:pPr>
        <w:rPr>
          <w:rtl/>
        </w:rPr>
      </w:pPr>
      <w:bookmarkStart w:id="29797" w:name="_ETM_Q93_247000"/>
      <w:bookmarkEnd w:id="29797"/>
    </w:p>
    <w:p w:rsidR="000F0B5F" w:rsidRDefault="000F0B5F" w:rsidP="00DE09DC">
      <w:pPr>
        <w:pStyle w:val="-"/>
        <w:keepNext/>
        <w:rPr>
          <w:rtl/>
        </w:rPr>
      </w:pPr>
      <w:bookmarkStart w:id="29798" w:name="ET_speakercontinue_6242_20"/>
      <w:r w:rsidRPr="006B3F37">
        <w:rPr>
          <w:rStyle w:val="TagStyle"/>
          <w:rtl/>
        </w:rPr>
        <w:t xml:space="preserve"> &lt;&lt; דובר_המשך &gt;&gt; </w:t>
      </w:r>
      <w:r>
        <w:rPr>
          <w:rtl/>
        </w:rPr>
        <w:t>סגן שר החוץ עידן רול:</w:t>
      </w:r>
      <w:r w:rsidRPr="006B3F37">
        <w:rPr>
          <w:rStyle w:val="TagStyle"/>
          <w:rtl/>
        </w:rPr>
        <w:t xml:space="preserve"> &lt;&lt; דובר_המשך &gt;&gt;</w:t>
      </w:r>
      <w:r>
        <w:rPr>
          <w:rtl/>
        </w:rPr>
        <w:t xml:space="preserve">  </w:t>
      </w:r>
      <w:bookmarkEnd w:id="29798"/>
    </w:p>
    <w:p w:rsidR="000F0B5F" w:rsidRDefault="000F0B5F" w:rsidP="00D91890">
      <w:pPr>
        <w:rPr>
          <w:rtl/>
        </w:rPr>
      </w:pPr>
    </w:p>
    <w:p w:rsidR="000F0B5F" w:rsidRDefault="000F0B5F" w:rsidP="00DE09DC">
      <w:pPr>
        <w:rPr>
          <w:rtl/>
        </w:rPr>
      </w:pPr>
      <w:bookmarkStart w:id="29799" w:name="_ETM_Q93_248000"/>
      <w:bookmarkEnd w:id="29799"/>
      <w:r>
        <w:rPr>
          <w:rFonts w:hint="cs"/>
          <w:rtl/>
        </w:rPr>
        <w:t>מיכל,</w:t>
      </w:r>
      <w:bookmarkStart w:id="29800" w:name="_ETM_Q93_245000"/>
      <w:bookmarkEnd w:id="29800"/>
      <w:r>
        <w:rPr>
          <w:rFonts w:hint="cs"/>
          <w:rtl/>
        </w:rPr>
        <w:t xml:space="preserve"> תסיימי את השלוק. </w:t>
      </w:r>
      <w:bookmarkStart w:id="29801" w:name="_ETM_Q93_244930"/>
      <w:bookmarkStart w:id="29802" w:name="_ETM_Q93_245110"/>
      <w:bookmarkStart w:id="29803" w:name="_ETM_Q93_245350"/>
      <w:bookmarkStart w:id="29804" w:name="_ETM_Q93_245920"/>
      <w:bookmarkStart w:id="29805" w:name="_ETM_Q93_246009"/>
      <w:bookmarkStart w:id="29806" w:name="_ETM_Q93_246340"/>
      <w:bookmarkStart w:id="29807" w:name="_ETM_Q93_247620"/>
      <w:bookmarkStart w:id="29808" w:name="_ETM_Q93_247950"/>
      <w:bookmarkStart w:id="29809" w:name="_ETM_Q93_248340"/>
      <w:bookmarkStart w:id="29810" w:name="_ETM_Q93_248400"/>
      <w:bookmarkStart w:id="29811" w:name="_ETM_Q93_248490"/>
      <w:bookmarkStart w:id="29812" w:name="_ETM_Q93_248940"/>
      <w:bookmarkEnd w:id="29801"/>
      <w:bookmarkEnd w:id="29802"/>
      <w:bookmarkEnd w:id="29803"/>
      <w:bookmarkEnd w:id="29804"/>
      <w:bookmarkEnd w:id="29805"/>
      <w:bookmarkEnd w:id="29806"/>
      <w:bookmarkEnd w:id="29807"/>
      <w:bookmarkEnd w:id="29808"/>
      <w:bookmarkEnd w:id="29809"/>
      <w:bookmarkEnd w:id="29810"/>
      <w:bookmarkEnd w:id="29811"/>
      <w:bookmarkEnd w:id="29812"/>
      <w:r>
        <w:rPr>
          <w:rtl/>
        </w:rPr>
        <w:t>לא</w:t>
      </w:r>
      <w:bookmarkStart w:id="29813" w:name="_ETM_Q93_249180"/>
      <w:bookmarkEnd w:id="29813"/>
      <w:r>
        <w:rPr>
          <w:rFonts w:hint="cs"/>
          <w:rtl/>
        </w:rPr>
        <w:t xml:space="preserve">, </w:t>
      </w:r>
      <w:r>
        <w:rPr>
          <w:rtl/>
        </w:rPr>
        <w:t xml:space="preserve">באמת </w:t>
      </w:r>
      <w:bookmarkStart w:id="29814" w:name="_ETM_Q93_249510"/>
      <w:bookmarkEnd w:id="29814"/>
      <w:r>
        <w:rPr>
          <w:rtl/>
        </w:rPr>
        <w:t xml:space="preserve">יש </w:t>
      </w:r>
      <w:bookmarkStart w:id="29815" w:name="_ETM_Q93_249780"/>
      <w:bookmarkEnd w:id="29815"/>
      <w:r>
        <w:rPr>
          <w:rtl/>
        </w:rPr>
        <w:t xml:space="preserve">פה </w:t>
      </w:r>
      <w:bookmarkStart w:id="29816" w:name="_ETM_Q93_250050"/>
      <w:bookmarkEnd w:id="29816"/>
      <w:r>
        <w:rPr>
          <w:rtl/>
        </w:rPr>
        <w:t xml:space="preserve">תופעה </w:t>
      </w:r>
      <w:bookmarkStart w:id="29817" w:name="_ETM_Q93_250500"/>
      <w:bookmarkEnd w:id="29817"/>
      <w:r>
        <w:rPr>
          <w:rtl/>
        </w:rPr>
        <w:t xml:space="preserve">של </w:t>
      </w:r>
      <w:bookmarkStart w:id="29818" w:name="_ETM_Q93_250709"/>
      <w:bookmarkEnd w:id="29818"/>
      <w:r>
        <w:rPr>
          <w:rtl/>
        </w:rPr>
        <w:t>אנשים</w:t>
      </w:r>
      <w:r>
        <w:rPr>
          <w:rFonts w:hint="cs"/>
          <w:rtl/>
        </w:rPr>
        <w:t>,</w:t>
      </w:r>
      <w:r>
        <w:rPr>
          <w:rtl/>
        </w:rPr>
        <w:t xml:space="preserve"> </w:t>
      </w:r>
      <w:bookmarkStart w:id="29819" w:name="_ETM_Q93_251400"/>
      <w:bookmarkEnd w:id="29819"/>
      <w:r>
        <w:rPr>
          <w:rtl/>
        </w:rPr>
        <w:t xml:space="preserve">אנשים </w:t>
      </w:r>
      <w:bookmarkStart w:id="29820" w:name="_ETM_Q93_251790"/>
      <w:bookmarkEnd w:id="29820"/>
      <w:r>
        <w:rPr>
          <w:rtl/>
        </w:rPr>
        <w:t xml:space="preserve">במרכז </w:t>
      </w:r>
      <w:bookmarkStart w:id="29821" w:name="_ETM_Q93_252360"/>
      <w:bookmarkEnd w:id="29821"/>
      <w:r>
        <w:rPr>
          <w:rtl/>
        </w:rPr>
        <w:t>החברה</w:t>
      </w:r>
      <w:r>
        <w:rPr>
          <w:rFonts w:hint="cs"/>
          <w:rtl/>
        </w:rPr>
        <w:t>,</w:t>
      </w:r>
      <w:r>
        <w:rPr>
          <w:rtl/>
        </w:rPr>
        <w:t xml:space="preserve"> </w:t>
      </w:r>
      <w:bookmarkStart w:id="29822" w:name="_ETM_Q93_253299"/>
      <w:bookmarkEnd w:id="29822"/>
      <w:r>
        <w:rPr>
          <w:rtl/>
        </w:rPr>
        <w:t xml:space="preserve">בשולי </w:t>
      </w:r>
      <w:bookmarkStart w:id="29823" w:name="_ETM_Q93_253689"/>
      <w:bookmarkEnd w:id="29823"/>
      <w:r>
        <w:rPr>
          <w:rtl/>
        </w:rPr>
        <w:t>החברה</w:t>
      </w:r>
      <w:r>
        <w:rPr>
          <w:rFonts w:hint="cs"/>
          <w:rtl/>
        </w:rPr>
        <w:t>,</w:t>
      </w:r>
      <w:r>
        <w:rPr>
          <w:rtl/>
        </w:rPr>
        <w:t xml:space="preserve"> </w:t>
      </w:r>
      <w:bookmarkStart w:id="29824" w:name="_ETM_Q93_254049"/>
      <w:bookmarkEnd w:id="29824"/>
      <w:r>
        <w:rPr>
          <w:rtl/>
        </w:rPr>
        <w:t>מהצפון</w:t>
      </w:r>
      <w:r>
        <w:rPr>
          <w:rFonts w:hint="cs"/>
          <w:rtl/>
        </w:rPr>
        <w:t>,</w:t>
      </w:r>
      <w:r>
        <w:rPr>
          <w:rtl/>
        </w:rPr>
        <w:t xml:space="preserve"> </w:t>
      </w:r>
      <w:bookmarkStart w:id="29825" w:name="_ETM_Q93_254590"/>
      <w:bookmarkEnd w:id="29825"/>
      <w:r>
        <w:rPr>
          <w:rtl/>
        </w:rPr>
        <w:t>מהדרום</w:t>
      </w:r>
      <w:r>
        <w:rPr>
          <w:rFonts w:hint="cs"/>
          <w:rtl/>
        </w:rPr>
        <w:t>,</w:t>
      </w:r>
      <w:r>
        <w:rPr>
          <w:rtl/>
        </w:rPr>
        <w:t xml:space="preserve"> </w:t>
      </w:r>
      <w:bookmarkStart w:id="29826" w:name="_ETM_Q93_255490"/>
      <w:bookmarkEnd w:id="29826"/>
      <w:r>
        <w:rPr>
          <w:rtl/>
        </w:rPr>
        <w:t>מהפריפריה</w:t>
      </w:r>
      <w:r>
        <w:rPr>
          <w:rFonts w:hint="cs"/>
          <w:rtl/>
        </w:rPr>
        <w:t>,</w:t>
      </w:r>
      <w:r>
        <w:rPr>
          <w:rtl/>
        </w:rPr>
        <w:t xml:space="preserve"> </w:t>
      </w:r>
      <w:bookmarkStart w:id="29827" w:name="_ETM_Q93_257150"/>
      <w:bookmarkEnd w:id="29827"/>
      <w:r>
        <w:rPr>
          <w:rtl/>
        </w:rPr>
        <w:t>מהמרכז</w:t>
      </w:r>
      <w:bookmarkStart w:id="29828" w:name="_ETM_Q93_257930"/>
      <w:bookmarkEnd w:id="29828"/>
      <w:r>
        <w:rPr>
          <w:rFonts w:hint="cs"/>
          <w:rtl/>
        </w:rPr>
        <w:t xml:space="preserve">, </w:t>
      </w:r>
      <w:r>
        <w:rPr>
          <w:rtl/>
        </w:rPr>
        <w:t xml:space="preserve">מאזור </w:t>
      </w:r>
      <w:bookmarkStart w:id="29829" w:name="_ETM_Q93_258260"/>
      <w:bookmarkEnd w:id="29829"/>
      <w:r>
        <w:rPr>
          <w:rtl/>
        </w:rPr>
        <w:t>השרון</w:t>
      </w:r>
      <w:r>
        <w:rPr>
          <w:rFonts w:hint="cs"/>
          <w:rtl/>
        </w:rPr>
        <w:t>,</w:t>
      </w:r>
      <w:r>
        <w:rPr>
          <w:rtl/>
        </w:rPr>
        <w:t xml:space="preserve"> </w:t>
      </w:r>
      <w:bookmarkStart w:id="29830" w:name="_ETM_Q93_258740"/>
      <w:bookmarkEnd w:id="29830"/>
      <w:r>
        <w:rPr>
          <w:rtl/>
        </w:rPr>
        <w:t xml:space="preserve">כולם </w:t>
      </w:r>
      <w:bookmarkStart w:id="29831" w:name="_ETM_Q93_259100"/>
      <w:bookmarkEnd w:id="29831"/>
      <w:r>
        <w:rPr>
          <w:rtl/>
        </w:rPr>
        <w:t xml:space="preserve">ביחד </w:t>
      </w:r>
      <w:bookmarkStart w:id="29832" w:name="_ETM_Q93_259740"/>
      <w:bookmarkEnd w:id="29832"/>
      <w:r>
        <w:rPr>
          <w:rtl/>
        </w:rPr>
        <w:t xml:space="preserve">פתאום </w:t>
      </w:r>
      <w:bookmarkStart w:id="29833" w:name="_ETM_Q93_260130"/>
      <w:bookmarkEnd w:id="29833"/>
      <w:r>
        <w:rPr>
          <w:rtl/>
        </w:rPr>
        <w:t xml:space="preserve">מוצאים </w:t>
      </w:r>
      <w:bookmarkStart w:id="29834" w:name="_ETM_Q93_260459"/>
      <w:bookmarkEnd w:id="29834"/>
      <w:r>
        <w:rPr>
          <w:rtl/>
        </w:rPr>
        <w:t xml:space="preserve">את </w:t>
      </w:r>
      <w:bookmarkStart w:id="29835" w:name="_ETM_Q93_260549"/>
      <w:bookmarkEnd w:id="29835"/>
      <w:r>
        <w:rPr>
          <w:rtl/>
        </w:rPr>
        <w:t xml:space="preserve">עצמם </w:t>
      </w:r>
      <w:bookmarkStart w:id="29836" w:name="_ETM_Q93_261090"/>
      <w:bookmarkEnd w:id="29836"/>
      <w:r>
        <w:rPr>
          <w:rtl/>
        </w:rPr>
        <w:t xml:space="preserve">כאילו </w:t>
      </w:r>
      <w:bookmarkStart w:id="29837" w:name="_ETM_Q93_261299"/>
      <w:bookmarkEnd w:id="29837"/>
      <w:r>
        <w:rPr>
          <w:rtl/>
        </w:rPr>
        <w:t xml:space="preserve">הם </w:t>
      </w:r>
      <w:bookmarkStart w:id="29838" w:name="_ETM_Q93_261360"/>
      <w:bookmarkEnd w:id="29838"/>
      <w:r>
        <w:rPr>
          <w:rtl/>
        </w:rPr>
        <w:t xml:space="preserve">צריכים </w:t>
      </w:r>
      <w:bookmarkStart w:id="29839" w:name="_ETM_Q93_261630"/>
      <w:bookmarkEnd w:id="29839"/>
      <w:r>
        <w:rPr>
          <w:rFonts w:hint="cs"/>
          <w:rtl/>
        </w:rPr>
        <w:t xml:space="preserve">להיות נגד אחד </w:t>
      </w:r>
      <w:bookmarkStart w:id="29840" w:name="_ETM_Q93_261720"/>
      <w:bookmarkStart w:id="29841" w:name="_ETM_Q93_262049"/>
      <w:bookmarkStart w:id="29842" w:name="_ETM_Q93_262470"/>
      <w:bookmarkEnd w:id="29840"/>
      <w:bookmarkEnd w:id="29841"/>
      <w:bookmarkEnd w:id="29842"/>
      <w:r>
        <w:rPr>
          <w:rtl/>
        </w:rPr>
        <w:t>השני</w:t>
      </w:r>
      <w:r>
        <w:rPr>
          <w:rFonts w:hint="cs"/>
          <w:rtl/>
        </w:rPr>
        <w:t xml:space="preserve">. אף </w:t>
      </w:r>
      <w:bookmarkStart w:id="29843" w:name="_ETM_Q93_259000"/>
      <w:bookmarkEnd w:id="29843"/>
      <w:r>
        <w:rPr>
          <w:rFonts w:hint="cs"/>
          <w:rtl/>
        </w:rPr>
        <w:t>אחד אף פעם</w:t>
      </w:r>
      <w:bookmarkStart w:id="29844" w:name="_ETM_Q93_263469"/>
      <w:bookmarkStart w:id="29845" w:name="_ETM_Q93_263679"/>
      <w:bookmarkStart w:id="29846" w:name="_ETM_Q93_263950"/>
      <w:bookmarkStart w:id="29847" w:name="_ETM_Q93_264039"/>
      <w:bookmarkStart w:id="29848" w:name="_ETM_Q93_264310"/>
      <w:bookmarkEnd w:id="29844"/>
      <w:bookmarkEnd w:id="29845"/>
      <w:bookmarkEnd w:id="29846"/>
      <w:bookmarkEnd w:id="29847"/>
      <w:bookmarkEnd w:id="29848"/>
      <w:r>
        <w:rPr>
          <w:rFonts w:hint="cs"/>
          <w:rtl/>
        </w:rPr>
        <w:t xml:space="preserve"> </w:t>
      </w:r>
      <w:r>
        <w:rPr>
          <w:rtl/>
        </w:rPr>
        <w:t xml:space="preserve">לא </w:t>
      </w:r>
      <w:bookmarkStart w:id="29849" w:name="_ETM_Q93_264399"/>
      <w:bookmarkEnd w:id="29849"/>
      <w:r>
        <w:rPr>
          <w:rtl/>
        </w:rPr>
        <w:t>אמר</w:t>
      </w:r>
      <w:r>
        <w:rPr>
          <w:rFonts w:hint="cs"/>
          <w:rtl/>
        </w:rPr>
        <w:t>:</w:t>
      </w:r>
      <w:r>
        <w:rPr>
          <w:rtl/>
        </w:rPr>
        <w:t xml:space="preserve"> </w:t>
      </w:r>
      <w:bookmarkStart w:id="29850" w:name="_ETM_Q93_264729"/>
      <w:bookmarkEnd w:id="29850"/>
      <w:r>
        <w:rPr>
          <w:rtl/>
        </w:rPr>
        <w:t xml:space="preserve">אנחנו </w:t>
      </w:r>
      <w:bookmarkStart w:id="29851" w:name="_ETM_Q93_265659"/>
      <w:bookmarkEnd w:id="29851"/>
      <w:r>
        <w:rPr>
          <w:rtl/>
        </w:rPr>
        <w:t xml:space="preserve">נגד </w:t>
      </w:r>
      <w:bookmarkStart w:id="29852" w:name="_ETM_Q93_265990"/>
      <w:bookmarkEnd w:id="29852"/>
      <w:r>
        <w:rPr>
          <w:rtl/>
        </w:rPr>
        <w:t>אנשים</w:t>
      </w:r>
      <w:bookmarkStart w:id="29853" w:name="_ETM_Q93_266259"/>
      <w:bookmarkEnd w:id="29853"/>
      <w:r>
        <w:rPr>
          <w:rtl/>
        </w:rPr>
        <w:t xml:space="preserve"> </w:t>
      </w:r>
      <w:bookmarkStart w:id="29854" w:name="_ETM_Q93_266709"/>
      <w:bookmarkEnd w:id="29854"/>
      <w:r>
        <w:rPr>
          <w:rtl/>
        </w:rPr>
        <w:t xml:space="preserve">שגדלים </w:t>
      </w:r>
      <w:bookmarkStart w:id="29855" w:name="_ETM_Q93_267219"/>
      <w:bookmarkEnd w:id="29855"/>
      <w:r>
        <w:rPr>
          <w:rtl/>
        </w:rPr>
        <w:t>בהתנחלויות</w:t>
      </w:r>
      <w:r>
        <w:rPr>
          <w:rFonts w:hint="cs"/>
          <w:rtl/>
        </w:rPr>
        <w:t>.</w:t>
      </w:r>
      <w:r>
        <w:rPr>
          <w:rtl/>
        </w:rPr>
        <w:t xml:space="preserve"> </w:t>
      </w:r>
      <w:bookmarkStart w:id="29856" w:name="_ETM_Q93_267880"/>
      <w:bookmarkEnd w:id="29856"/>
      <w:r>
        <w:rPr>
          <w:rtl/>
        </w:rPr>
        <w:t xml:space="preserve">הם </w:t>
      </w:r>
      <w:bookmarkStart w:id="29857" w:name="_ETM_Q93_268000"/>
      <w:bookmarkEnd w:id="29857"/>
      <w:r>
        <w:rPr>
          <w:rtl/>
        </w:rPr>
        <w:t xml:space="preserve">שירתו </w:t>
      </w:r>
      <w:bookmarkStart w:id="29858" w:name="_ETM_Q93_268299"/>
      <w:bookmarkEnd w:id="29858"/>
      <w:r>
        <w:rPr>
          <w:rtl/>
        </w:rPr>
        <w:t>יחד</w:t>
      </w:r>
      <w:r>
        <w:rPr>
          <w:rFonts w:hint="cs"/>
          <w:rtl/>
        </w:rPr>
        <w:t>.</w:t>
      </w:r>
      <w:r>
        <w:rPr>
          <w:rtl/>
        </w:rPr>
        <w:t xml:space="preserve"> </w:t>
      </w:r>
      <w:bookmarkStart w:id="29859" w:name="_ETM_Q93_269020"/>
      <w:bookmarkEnd w:id="29859"/>
      <w:r>
        <w:rPr>
          <w:rtl/>
        </w:rPr>
        <w:t xml:space="preserve">אף </w:t>
      </w:r>
      <w:bookmarkStart w:id="29860" w:name="_ETM_Q93_269259"/>
      <w:bookmarkStart w:id="29861" w:name="_ETM_Q93_269530"/>
      <w:bookmarkEnd w:id="29860"/>
      <w:bookmarkEnd w:id="29861"/>
      <w:r>
        <w:rPr>
          <w:rFonts w:hint="cs"/>
          <w:rtl/>
        </w:rPr>
        <w:t xml:space="preserve">אחד </w:t>
      </w:r>
      <w:r>
        <w:rPr>
          <w:rtl/>
        </w:rPr>
        <w:t xml:space="preserve">לא </w:t>
      </w:r>
      <w:bookmarkStart w:id="29862" w:name="_ETM_Q93_269619"/>
      <w:bookmarkEnd w:id="29862"/>
      <w:r>
        <w:rPr>
          <w:rtl/>
        </w:rPr>
        <w:t xml:space="preserve">אמר </w:t>
      </w:r>
      <w:bookmarkStart w:id="29863" w:name="_ETM_Q93_269920"/>
      <w:bookmarkEnd w:id="29863"/>
      <w:r>
        <w:rPr>
          <w:rtl/>
        </w:rPr>
        <w:t xml:space="preserve">במקום </w:t>
      </w:r>
      <w:bookmarkStart w:id="29864" w:name="_ETM_Q93_270369"/>
      <w:bookmarkEnd w:id="29864"/>
      <w:r>
        <w:rPr>
          <w:rtl/>
        </w:rPr>
        <w:t>העבודה</w:t>
      </w:r>
      <w:bookmarkStart w:id="29865" w:name="_ETM_Q93_271000"/>
      <w:bookmarkEnd w:id="29865"/>
      <w:r>
        <w:rPr>
          <w:rFonts w:hint="cs"/>
          <w:rtl/>
        </w:rPr>
        <w:t xml:space="preserve">: </w:t>
      </w:r>
      <w:r>
        <w:rPr>
          <w:rtl/>
        </w:rPr>
        <w:t xml:space="preserve">אני </w:t>
      </w:r>
      <w:bookmarkStart w:id="29866" w:name="_ETM_Q93_271179"/>
      <w:bookmarkEnd w:id="29866"/>
      <w:r>
        <w:rPr>
          <w:rtl/>
        </w:rPr>
        <w:t xml:space="preserve">עבדתי </w:t>
      </w:r>
      <w:bookmarkStart w:id="29867" w:name="_ETM_Q93_271539"/>
      <w:bookmarkEnd w:id="29867"/>
      <w:r>
        <w:rPr>
          <w:rtl/>
        </w:rPr>
        <w:t xml:space="preserve">בהייטק </w:t>
      </w:r>
      <w:bookmarkStart w:id="29868" w:name="_ETM_Q93_272409"/>
      <w:bookmarkEnd w:id="29868"/>
      <w:r>
        <w:rPr>
          <w:rtl/>
        </w:rPr>
        <w:t xml:space="preserve">מספר </w:t>
      </w:r>
      <w:bookmarkStart w:id="29869" w:name="_ETM_Q93_273100"/>
      <w:bookmarkEnd w:id="29869"/>
      <w:r>
        <w:rPr>
          <w:rtl/>
        </w:rPr>
        <w:t xml:space="preserve">תקופות </w:t>
      </w:r>
      <w:bookmarkStart w:id="29870" w:name="_ETM_Q93_273520"/>
      <w:bookmarkEnd w:id="29870"/>
      <w:r>
        <w:rPr>
          <w:rtl/>
        </w:rPr>
        <w:t>בחיי</w:t>
      </w:r>
      <w:r>
        <w:rPr>
          <w:rFonts w:hint="cs"/>
          <w:rtl/>
        </w:rPr>
        <w:t>;</w:t>
      </w:r>
      <w:r>
        <w:rPr>
          <w:rtl/>
        </w:rPr>
        <w:t xml:space="preserve"> </w:t>
      </w:r>
      <w:bookmarkStart w:id="29871" w:name="_ETM_Q93_274270"/>
      <w:bookmarkEnd w:id="29871"/>
      <w:r>
        <w:rPr>
          <w:rtl/>
        </w:rPr>
        <w:t xml:space="preserve">אני </w:t>
      </w:r>
      <w:bookmarkStart w:id="29872" w:name="_ETM_Q93_274359"/>
      <w:bookmarkEnd w:id="29872"/>
      <w:r>
        <w:rPr>
          <w:rtl/>
        </w:rPr>
        <w:t xml:space="preserve">עבדתי </w:t>
      </w:r>
      <w:bookmarkStart w:id="29873" w:name="_ETM_Q93_274659"/>
      <w:bookmarkEnd w:id="29873"/>
      <w:r>
        <w:rPr>
          <w:rtl/>
        </w:rPr>
        <w:t xml:space="preserve">עם </w:t>
      </w:r>
      <w:bookmarkStart w:id="29874" w:name="_ETM_Q93_274719"/>
      <w:bookmarkEnd w:id="29874"/>
      <w:r>
        <w:rPr>
          <w:rtl/>
        </w:rPr>
        <w:t>כולם</w:t>
      </w:r>
      <w:r>
        <w:rPr>
          <w:rFonts w:hint="cs"/>
          <w:rtl/>
        </w:rPr>
        <w:t>;</w:t>
      </w:r>
      <w:r>
        <w:rPr>
          <w:rtl/>
        </w:rPr>
        <w:t xml:space="preserve"> </w:t>
      </w:r>
      <w:bookmarkStart w:id="29875" w:name="_ETM_Q93_275590"/>
      <w:bookmarkEnd w:id="29875"/>
      <w:r>
        <w:rPr>
          <w:rFonts w:hint="cs"/>
          <w:rtl/>
        </w:rPr>
        <w:t>ג</w:t>
      </w:r>
      <w:r>
        <w:rPr>
          <w:rtl/>
        </w:rPr>
        <w:t xml:space="preserve">ם </w:t>
      </w:r>
      <w:bookmarkStart w:id="29876" w:name="_ETM_Q93_275740"/>
      <w:bookmarkEnd w:id="29876"/>
      <w:r>
        <w:rPr>
          <w:rtl/>
        </w:rPr>
        <w:t xml:space="preserve">שירתי </w:t>
      </w:r>
      <w:bookmarkStart w:id="29877" w:name="_ETM_Q93_276310"/>
      <w:bookmarkEnd w:id="29877"/>
      <w:r>
        <w:rPr>
          <w:rtl/>
        </w:rPr>
        <w:t xml:space="preserve">עם </w:t>
      </w:r>
      <w:bookmarkStart w:id="29878" w:name="_ETM_Q93_276370"/>
      <w:bookmarkEnd w:id="29878"/>
      <w:r>
        <w:rPr>
          <w:rtl/>
        </w:rPr>
        <w:t>כולם</w:t>
      </w:r>
      <w:r>
        <w:rPr>
          <w:rFonts w:hint="cs"/>
          <w:rtl/>
        </w:rPr>
        <w:t>.</w:t>
      </w:r>
      <w:r>
        <w:rPr>
          <w:rtl/>
        </w:rPr>
        <w:t xml:space="preserve"> </w:t>
      </w:r>
      <w:bookmarkStart w:id="29879" w:name="_ETM_Q93_277220"/>
      <w:bookmarkEnd w:id="29879"/>
      <w:r>
        <w:rPr>
          <w:rtl/>
        </w:rPr>
        <w:t xml:space="preserve">גם </w:t>
      </w:r>
      <w:bookmarkStart w:id="29880" w:name="_ETM_Q93_277520"/>
      <w:bookmarkEnd w:id="29880"/>
      <w:r>
        <w:rPr>
          <w:rtl/>
        </w:rPr>
        <w:t xml:space="preserve">הייתי </w:t>
      </w:r>
      <w:bookmarkStart w:id="29881" w:name="_ETM_Q93_278119"/>
      <w:bookmarkEnd w:id="29881"/>
      <w:r>
        <w:rPr>
          <w:rtl/>
        </w:rPr>
        <w:t xml:space="preserve">בראש </w:t>
      </w:r>
      <w:bookmarkStart w:id="29882" w:name="_ETM_Q93_278689"/>
      <w:bookmarkEnd w:id="29882"/>
      <w:r>
        <w:rPr>
          <w:rtl/>
        </w:rPr>
        <w:t xml:space="preserve">מסלול </w:t>
      </w:r>
      <w:bookmarkStart w:id="29883" w:name="_ETM_Q93_279170"/>
      <w:bookmarkEnd w:id="29883"/>
      <w:r>
        <w:rPr>
          <w:rtl/>
        </w:rPr>
        <w:t xml:space="preserve">גיוס </w:t>
      </w:r>
      <w:bookmarkStart w:id="29884" w:name="_ETM_Q93_280209"/>
      <w:bookmarkEnd w:id="29884"/>
      <w:r>
        <w:rPr>
          <w:rtl/>
        </w:rPr>
        <w:t xml:space="preserve">תקדימי </w:t>
      </w:r>
      <w:bookmarkStart w:id="29885" w:name="_ETM_Q93_280780"/>
      <w:bookmarkEnd w:id="29885"/>
      <w:r>
        <w:rPr>
          <w:rtl/>
        </w:rPr>
        <w:t>בזמנו</w:t>
      </w:r>
      <w:r>
        <w:rPr>
          <w:rFonts w:hint="cs"/>
          <w:rtl/>
        </w:rPr>
        <w:t>,</w:t>
      </w:r>
      <w:r>
        <w:rPr>
          <w:rtl/>
        </w:rPr>
        <w:t xml:space="preserve"> </w:t>
      </w:r>
      <w:bookmarkStart w:id="29886" w:name="_ETM_Q93_281170"/>
      <w:bookmarkEnd w:id="29886"/>
      <w:r>
        <w:rPr>
          <w:rtl/>
        </w:rPr>
        <w:t xml:space="preserve">של </w:t>
      </w:r>
      <w:bookmarkStart w:id="29887" w:name="_ETM_Q93_281319"/>
      <w:bookmarkEnd w:id="29887"/>
      <w:r>
        <w:rPr>
          <w:rtl/>
        </w:rPr>
        <w:t xml:space="preserve">גיוס </w:t>
      </w:r>
      <w:bookmarkStart w:id="29888" w:name="_ETM_Q93_281619"/>
      <w:bookmarkEnd w:id="29888"/>
      <w:r>
        <w:rPr>
          <w:rtl/>
        </w:rPr>
        <w:t xml:space="preserve">חרדים </w:t>
      </w:r>
      <w:bookmarkStart w:id="29889" w:name="_ETM_Q93_282130"/>
      <w:bookmarkEnd w:id="29889"/>
      <w:r>
        <w:rPr>
          <w:rFonts w:hint="cs"/>
          <w:rtl/>
        </w:rPr>
        <w:t>לחיל ה</w:t>
      </w:r>
      <w:bookmarkStart w:id="29890" w:name="_ETM_Q93_282369"/>
      <w:bookmarkEnd w:id="29890"/>
      <w:r>
        <w:rPr>
          <w:rtl/>
        </w:rPr>
        <w:t>מודיעין</w:t>
      </w:r>
      <w:r>
        <w:rPr>
          <w:rFonts w:hint="cs"/>
          <w:rtl/>
        </w:rPr>
        <w:t>,</w:t>
      </w:r>
      <w:r>
        <w:rPr>
          <w:rtl/>
        </w:rPr>
        <w:t xml:space="preserve"> </w:t>
      </w:r>
      <w:bookmarkStart w:id="29891" w:name="_ETM_Q93_282819"/>
      <w:bookmarkEnd w:id="29891"/>
      <w:r>
        <w:rPr>
          <w:rtl/>
        </w:rPr>
        <w:t xml:space="preserve">למסלול </w:t>
      </w:r>
      <w:bookmarkStart w:id="29892" w:name="_ETM_Q93_283180"/>
      <w:bookmarkEnd w:id="29892"/>
      <w:r>
        <w:rPr>
          <w:rtl/>
        </w:rPr>
        <w:t>טכנולוגי</w:t>
      </w:r>
      <w:r>
        <w:rPr>
          <w:rFonts w:hint="cs"/>
          <w:rtl/>
        </w:rPr>
        <w:t xml:space="preserve"> – מסלול </w:t>
      </w:r>
      <w:bookmarkStart w:id="29893" w:name="_ETM_Q93_283000"/>
      <w:bookmarkEnd w:id="29893"/>
      <w:r>
        <w:rPr>
          <w:rFonts w:hint="cs"/>
          <w:rtl/>
        </w:rPr>
        <w:t>מאוד</w:t>
      </w:r>
      <w:bookmarkStart w:id="29894" w:name="_ETM_Q93_283810"/>
      <w:bookmarkStart w:id="29895" w:name="_ETM_Q93_284049"/>
      <w:bookmarkStart w:id="29896" w:name="_ETM_Q93_284229"/>
      <w:bookmarkEnd w:id="29894"/>
      <w:bookmarkEnd w:id="29895"/>
      <w:bookmarkEnd w:id="29896"/>
      <w:r>
        <w:rPr>
          <w:rFonts w:hint="cs"/>
          <w:rtl/>
        </w:rPr>
        <w:t xml:space="preserve"> </w:t>
      </w:r>
      <w:r>
        <w:rPr>
          <w:rtl/>
        </w:rPr>
        <w:t>מוצלח</w:t>
      </w:r>
      <w:bookmarkStart w:id="29897" w:name="_ETM_Q93_284920"/>
      <w:bookmarkEnd w:id="29897"/>
      <w:r>
        <w:rPr>
          <w:rFonts w:hint="cs"/>
          <w:rtl/>
        </w:rPr>
        <w:t xml:space="preserve">. </w:t>
      </w:r>
      <w:r>
        <w:rPr>
          <w:rtl/>
        </w:rPr>
        <w:t xml:space="preserve">שירתי </w:t>
      </w:r>
      <w:bookmarkStart w:id="29898" w:name="_ETM_Q93_285790"/>
      <w:bookmarkEnd w:id="29898"/>
      <w:r>
        <w:rPr>
          <w:rtl/>
        </w:rPr>
        <w:t xml:space="preserve">עם </w:t>
      </w:r>
      <w:bookmarkStart w:id="29899" w:name="_ETM_Q93_285970"/>
      <w:bookmarkEnd w:id="29899"/>
      <w:r>
        <w:rPr>
          <w:rtl/>
        </w:rPr>
        <w:t>כולם</w:t>
      </w:r>
      <w:r>
        <w:rPr>
          <w:rFonts w:hint="cs"/>
          <w:rtl/>
        </w:rPr>
        <w:t>,</w:t>
      </w:r>
      <w:r>
        <w:rPr>
          <w:rtl/>
        </w:rPr>
        <w:t xml:space="preserve"> </w:t>
      </w:r>
      <w:bookmarkStart w:id="29900" w:name="_ETM_Q93_286750"/>
      <w:bookmarkEnd w:id="29900"/>
      <w:r>
        <w:rPr>
          <w:rtl/>
        </w:rPr>
        <w:t xml:space="preserve">עם </w:t>
      </w:r>
      <w:bookmarkStart w:id="29901" w:name="_ETM_Q93_286869"/>
      <w:bookmarkEnd w:id="29901"/>
      <w:r>
        <w:rPr>
          <w:rtl/>
        </w:rPr>
        <w:t xml:space="preserve">בני </w:t>
      </w:r>
      <w:bookmarkStart w:id="29902" w:name="_ETM_Q93_287079"/>
      <w:bookmarkEnd w:id="29902"/>
      <w:r>
        <w:rPr>
          <w:rtl/>
        </w:rPr>
        <w:t>הישיבות</w:t>
      </w:r>
      <w:r>
        <w:rPr>
          <w:rFonts w:hint="cs"/>
          <w:rtl/>
        </w:rPr>
        <w:t>,</w:t>
      </w:r>
      <w:r>
        <w:rPr>
          <w:rtl/>
        </w:rPr>
        <w:t xml:space="preserve"> </w:t>
      </w:r>
      <w:bookmarkStart w:id="29903" w:name="_ETM_Q93_288159"/>
      <w:bookmarkEnd w:id="29903"/>
      <w:r>
        <w:rPr>
          <w:rtl/>
        </w:rPr>
        <w:t xml:space="preserve">עם </w:t>
      </w:r>
      <w:bookmarkStart w:id="29904" w:name="_ETM_Q93_288909"/>
      <w:bookmarkEnd w:id="29904"/>
      <w:r>
        <w:rPr>
          <w:rtl/>
        </w:rPr>
        <w:t xml:space="preserve">דתיים </w:t>
      </w:r>
      <w:bookmarkStart w:id="29905" w:name="_ETM_Q93_289299"/>
      <w:bookmarkEnd w:id="29905"/>
      <w:r>
        <w:rPr>
          <w:rtl/>
        </w:rPr>
        <w:t>לאומיים</w:t>
      </w:r>
      <w:bookmarkStart w:id="29906" w:name="_ETM_Q93_289810"/>
      <w:bookmarkEnd w:id="29906"/>
      <w:r>
        <w:rPr>
          <w:rFonts w:hint="cs"/>
          <w:rtl/>
        </w:rPr>
        <w:t xml:space="preserve">, </w:t>
      </w:r>
      <w:r>
        <w:rPr>
          <w:rtl/>
        </w:rPr>
        <w:t xml:space="preserve">עם </w:t>
      </w:r>
      <w:bookmarkStart w:id="29907" w:name="_ETM_Q93_289990"/>
      <w:bookmarkEnd w:id="29907"/>
      <w:r>
        <w:rPr>
          <w:rtl/>
        </w:rPr>
        <w:t>חרדים</w:t>
      </w:r>
      <w:r>
        <w:rPr>
          <w:rFonts w:hint="cs"/>
          <w:rtl/>
        </w:rPr>
        <w:t>,</w:t>
      </w:r>
      <w:bookmarkStart w:id="29908" w:name="_ETM_Q93_291210"/>
      <w:bookmarkStart w:id="29909" w:name="_ETM_Q93_292469"/>
      <w:bookmarkEnd w:id="29908"/>
      <w:bookmarkEnd w:id="29909"/>
      <w:r>
        <w:rPr>
          <w:rFonts w:hint="cs"/>
          <w:rtl/>
        </w:rPr>
        <w:t xml:space="preserve"> עם</w:t>
      </w:r>
      <w:r>
        <w:rPr>
          <w:rtl/>
        </w:rPr>
        <w:t xml:space="preserve"> </w:t>
      </w:r>
      <w:bookmarkStart w:id="29910" w:name="_ETM_Q93_293009"/>
      <w:bookmarkEnd w:id="29910"/>
      <w:r>
        <w:rPr>
          <w:rtl/>
        </w:rPr>
        <w:t>מזרחים</w:t>
      </w:r>
      <w:bookmarkStart w:id="29911" w:name="_ETM_Q93_293670"/>
      <w:bookmarkEnd w:id="29911"/>
      <w:r>
        <w:rPr>
          <w:rFonts w:hint="cs"/>
          <w:rtl/>
        </w:rPr>
        <w:t xml:space="preserve">, עם </w:t>
      </w:r>
      <w:r>
        <w:rPr>
          <w:rtl/>
        </w:rPr>
        <w:t>אשכנזים</w:t>
      </w:r>
      <w:r>
        <w:rPr>
          <w:rFonts w:hint="cs"/>
          <w:rtl/>
        </w:rPr>
        <w:t>. זה</w:t>
      </w:r>
      <w:r>
        <w:rPr>
          <w:rtl/>
        </w:rPr>
        <w:t xml:space="preserve"> </w:t>
      </w:r>
      <w:bookmarkStart w:id="29912" w:name="_ETM_Q93_294539"/>
      <w:bookmarkEnd w:id="29912"/>
      <w:r>
        <w:rPr>
          <w:rtl/>
        </w:rPr>
        <w:t xml:space="preserve">אפילו </w:t>
      </w:r>
      <w:bookmarkStart w:id="29913" w:name="_ETM_Q93_294810"/>
      <w:bookmarkEnd w:id="29913"/>
      <w:r>
        <w:rPr>
          <w:rtl/>
        </w:rPr>
        <w:t xml:space="preserve">מצחיק </w:t>
      </w:r>
      <w:bookmarkStart w:id="29914" w:name="_ETM_Q93_295139"/>
      <w:bookmarkEnd w:id="29914"/>
      <w:r>
        <w:rPr>
          <w:rFonts w:hint="cs"/>
          <w:rtl/>
        </w:rPr>
        <w:t>ל</w:t>
      </w:r>
      <w:r>
        <w:rPr>
          <w:rtl/>
        </w:rPr>
        <w:t xml:space="preserve">פרט </w:t>
      </w:r>
      <w:bookmarkStart w:id="29915" w:name="_ETM_Q93_295560"/>
      <w:bookmarkEnd w:id="29915"/>
      <w:r>
        <w:rPr>
          <w:rtl/>
        </w:rPr>
        <w:t xml:space="preserve">את </w:t>
      </w:r>
      <w:bookmarkStart w:id="29916" w:name="_ETM_Q93_295649"/>
      <w:bookmarkEnd w:id="29916"/>
      <w:r>
        <w:rPr>
          <w:rtl/>
        </w:rPr>
        <w:t xml:space="preserve">זה </w:t>
      </w:r>
      <w:bookmarkStart w:id="29917" w:name="_ETM_Q93_295770"/>
      <w:bookmarkEnd w:id="29917"/>
      <w:r>
        <w:rPr>
          <w:rtl/>
        </w:rPr>
        <w:t xml:space="preserve">בימים </w:t>
      </w:r>
      <w:bookmarkStart w:id="29918" w:name="_ETM_Q93_296130"/>
      <w:bookmarkEnd w:id="29918"/>
      <w:r>
        <w:rPr>
          <w:rtl/>
        </w:rPr>
        <w:t>של</w:t>
      </w:r>
      <w:r>
        <w:rPr>
          <w:rFonts w:hint="cs"/>
          <w:rtl/>
        </w:rPr>
        <w:t>נו.</w:t>
      </w:r>
    </w:p>
    <w:p w:rsidR="000F0B5F" w:rsidRDefault="000F0B5F" w:rsidP="00DE09DC">
      <w:pPr>
        <w:rPr>
          <w:rtl/>
        </w:rPr>
      </w:pPr>
      <w:bookmarkStart w:id="29919" w:name="_ETM_Q93_294000"/>
      <w:bookmarkEnd w:id="29919"/>
    </w:p>
    <w:p w:rsidR="000F0B5F" w:rsidRDefault="000F0B5F" w:rsidP="00DE09DC">
      <w:pPr>
        <w:pStyle w:val="af6"/>
        <w:keepNext/>
        <w:rPr>
          <w:rtl/>
        </w:rPr>
      </w:pPr>
      <w:r w:rsidRPr="00BD70EF">
        <w:rPr>
          <w:rStyle w:val="TagStyle"/>
          <w:rtl/>
        </w:rPr>
        <w:t xml:space="preserve"> &lt;&lt; יור &gt;&gt; </w:t>
      </w:r>
      <w:r>
        <w:rPr>
          <w:rtl/>
        </w:rPr>
        <w:t>היו"ר משה טור פז:</w:t>
      </w:r>
      <w:r w:rsidRPr="00BD70EF">
        <w:rPr>
          <w:rStyle w:val="TagStyle"/>
          <w:rtl/>
        </w:rPr>
        <w:t xml:space="preserve"> &lt;&lt; יור &gt;&gt;</w:t>
      </w:r>
      <w:r>
        <w:rPr>
          <w:rtl/>
        </w:rPr>
        <w:t xml:space="preserve">  </w:t>
      </w:r>
    </w:p>
    <w:p w:rsidR="000F0B5F" w:rsidRDefault="000F0B5F" w:rsidP="00D91890">
      <w:pPr>
        <w:rPr>
          <w:rtl/>
        </w:rPr>
      </w:pPr>
    </w:p>
    <w:p w:rsidR="000F0B5F" w:rsidRDefault="000F0B5F" w:rsidP="001704C8">
      <w:pPr>
        <w:rPr>
          <w:rtl/>
        </w:rPr>
      </w:pPr>
      <w:bookmarkStart w:id="29920" w:name="_ETM_Q93_295000"/>
      <w:bookmarkStart w:id="29921" w:name="_ETM_Q93_296340"/>
      <w:bookmarkEnd w:id="29920"/>
      <w:bookmarkEnd w:id="29921"/>
      <w:r>
        <w:rPr>
          <w:rtl/>
        </w:rPr>
        <w:t xml:space="preserve">חבר </w:t>
      </w:r>
      <w:bookmarkStart w:id="29922" w:name="_ETM_Q93_296609"/>
      <w:bookmarkEnd w:id="29922"/>
      <w:r>
        <w:rPr>
          <w:rtl/>
        </w:rPr>
        <w:t xml:space="preserve">הכנסת </w:t>
      </w:r>
      <w:bookmarkStart w:id="29923" w:name="_ETM_Q93_296939"/>
      <w:bookmarkEnd w:id="29923"/>
      <w:r>
        <w:rPr>
          <w:rFonts w:hint="cs"/>
          <w:rtl/>
        </w:rPr>
        <w:t xml:space="preserve">רול, </w:t>
      </w:r>
      <w:bookmarkStart w:id="29924" w:name="_ETM_Q93_297149"/>
      <w:bookmarkEnd w:id="29924"/>
      <w:r>
        <w:rPr>
          <w:rtl/>
        </w:rPr>
        <w:t xml:space="preserve">אתה </w:t>
      </w:r>
      <w:bookmarkStart w:id="29925" w:name="_ETM_Q93_297270"/>
      <w:bookmarkEnd w:id="29925"/>
      <w:r>
        <w:rPr>
          <w:rtl/>
        </w:rPr>
        <w:t xml:space="preserve">זוכר </w:t>
      </w:r>
      <w:bookmarkStart w:id="29926" w:name="_ETM_Q93_297600"/>
      <w:bookmarkEnd w:id="29926"/>
      <w:r>
        <w:rPr>
          <w:rtl/>
        </w:rPr>
        <w:t xml:space="preserve">שבחוג </w:t>
      </w:r>
      <w:bookmarkStart w:id="29927" w:name="_ETM_Q93_298020"/>
      <w:bookmarkEnd w:id="29927"/>
      <w:r>
        <w:rPr>
          <w:rtl/>
        </w:rPr>
        <w:t xml:space="preserve">הבית </w:t>
      </w:r>
      <w:bookmarkStart w:id="29928" w:name="_ETM_Q93_298380"/>
      <w:bookmarkEnd w:id="29928"/>
      <w:r>
        <w:rPr>
          <w:rtl/>
        </w:rPr>
        <w:t xml:space="preserve">הראשון </w:t>
      </w:r>
      <w:bookmarkStart w:id="29929" w:name="_ETM_Q93_298770"/>
      <w:bookmarkEnd w:id="29929"/>
      <w:r>
        <w:rPr>
          <w:rtl/>
        </w:rPr>
        <w:t xml:space="preserve">המשותף </w:t>
      </w:r>
      <w:bookmarkStart w:id="29930" w:name="_ETM_Q93_299310"/>
      <w:bookmarkEnd w:id="29930"/>
      <w:r>
        <w:rPr>
          <w:rtl/>
        </w:rPr>
        <w:t xml:space="preserve">שלנו </w:t>
      </w:r>
      <w:bookmarkStart w:id="29931" w:name="_ETM_Q93_300209"/>
      <w:bookmarkEnd w:id="29931"/>
      <w:r>
        <w:rPr>
          <w:rtl/>
        </w:rPr>
        <w:t xml:space="preserve">גילינו </w:t>
      </w:r>
      <w:bookmarkStart w:id="29932" w:name="_ETM_Q93_300600"/>
      <w:bookmarkEnd w:id="29932"/>
      <w:r>
        <w:rPr>
          <w:rtl/>
        </w:rPr>
        <w:t xml:space="preserve">ששירתנו </w:t>
      </w:r>
      <w:bookmarkStart w:id="29933" w:name="_ETM_Q93_301259"/>
      <w:bookmarkEnd w:id="29933"/>
      <w:r>
        <w:rPr>
          <w:rtl/>
        </w:rPr>
        <w:t xml:space="preserve">באותה </w:t>
      </w:r>
      <w:bookmarkStart w:id="29934" w:name="_ETM_Q93_301590"/>
      <w:bookmarkEnd w:id="29934"/>
      <w:r>
        <w:rPr>
          <w:rtl/>
        </w:rPr>
        <w:t xml:space="preserve">יחידה </w:t>
      </w:r>
      <w:bookmarkStart w:id="29935" w:name="_ETM_Q93_302219"/>
      <w:bookmarkEnd w:id="29935"/>
      <w:r>
        <w:rPr>
          <w:rtl/>
        </w:rPr>
        <w:t xml:space="preserve">באיזשהו </w:t>
      </w:r>
      <w:bookmarkStart w:id="29936" w:name="_ETM_Q93_302759"/>
      <w:bookmarkEnd w:id="29936"/>
      <w:r>
        <w:rPr>
          <w:rtl/>
        </w:rPr>
        <w:t>פער</w:t>
      </w:r>
      <w:r>
        <w:rPr>
          <w:rFonts w:hint="cs"/>
          <w:rtl/>
        </w:rPr>
        <w:t>,</w:t>
      </w:r>
      <w:r>
        <w:rPr>
          <w:rtl/>
        </w:rPr>
        <w:t xml:space="preserve"> </w:t>
      </w:r>
      <w:bookmarkStart w:id="29937" w:name="_ETM_Q93_303509"/>
      <w:bookmarkEnd w:id="29937"/>
      <w:r>
        <w:rPr>
          <w:rtl/>
        </w:rPr>
        <w:t xml:space="preserve">אתה </w:t>
      </w:r>
      <w:bookmarkStart w:id="29938" w:name="_ETM_Q93_303869"/>
      <w:bookmarkEnd w:id="29938"/>
      <w:r>
        <w:rPr>
          <w:rtl/>
        </w:rPr>
        <w:t>ואני</w:t>
      </w:r>
      <w:r>
        <w:rPr>
          <w:rFonts w:hint="cs"/>
          <w:rtl/>
        </w:rPr>
        <w:t>.</w:t>
      </w:r>
    </w:p>
    <w:p w:rsidR="000F0B5F" w:rsidRDefault="000F0B5F" w:rsidP="00DE09DC">
      <w:pPr>
        <w:rPr>
          <w:rtl/>
        </w:rPr>
      </w:pPr>
    </w:p>
    <w:p w:rsidR="000F0B5F" w:rsidRDefault="000F0B5F" w:rsidP="00DE09DC">
      <w:pPr>
        <w:pStyle w:val="-"/>
        <w:keepNext/>
        <w:rPr>
          <w:rtl/>
        </w:rPr>
      </w:pPr>
      <w:bookmarkStart w:id="29939" w:name="ET_speakercontinue_6242_22"/>
      <w:r w:rsidRPr="00BD70EF">
        <w:rPr>
          <w:rStyle w:val="TagStyle"/>
          <w:rtl/>
        </w:rPr>
        <w:t xml:space="preserve"> &lt;&lt; דובר_המשך &gt;&gt; </w:t>
      </w:r>
      <w:r>
        <w:rPr>
          <w:rtl/>
        </w:rPr>
        <w:t>סגן שר החוץ עידן רול:</w:t>
      </w:r>
      <w:r w:rsidRPr="00BD70EF">
        <w:rPr>
          <w:rStyle w:val="TagStyle"/>
          <w:rtl/>
        </w:rPr>
        <w:t xml:space="preserve"> &lt;&lt; דובר_המשך &gt;&gt;</w:t>
      </w:r>
      <w:r>
        <w:rPr>
          <w:rtl/>
        </w:rPr>
        <w:t xml:space="preserve">  </w:t>
      </w:r>
      <w:bookmarkEnd w:id="29939"/>
    </w:p>
    <w:p w:rsidR="000F0B5F" w:rsidRDefault="000F0B5F" w:rsidP="00D91890">
      <w:pPr>
        <w:rPr>
          <w:rtl/>
        </w:rPr>
      </w:pPr>
    </w:p>
    <w:p w:rsidR="000F0B5F" w:rsidRDefault="000F0B5F" w:rsidP="00DE09DC">
      <w:pPr>
        <w:rPr>
          <w:rtl/>
        </w:rPr>
      </w:pPr>
      <w:bookmarkStart w:id="29940" w:name="_ETM_Q93_299000"/>
      <w:bookmarkEnd w:id="29940"/>
      <w:r>
        <w:rPr>
          <w:rFonts w:hint="cs"/>
          <w:rtl/>
        </w:rPr>
        <w:t>נכון, נכון.</w:t>
      </w:r>
    </w:p>
    <w:p w:rsidR="000F0B5F" w:rsidRDefault="000F0B5F" w:rsidP="00DE09DC">
      <w:pPr>
        <w:rPr>
          <w:rtl/>
        </w:rPr>
      </w:pPr>
      <w:bookmarkStart w:id="29941" w:name="_ETM_Q93_303000"/>
      <w:bookmarkEnd w:id="29941"/>
    </w:p>
    <w:p w:rsidR="000F0B5F" w:rsidRDefault="000F0B5F" w:rsidP="00DE09DC">
      <w:pPr>
        <w:pStyle w:val="af6"/>
        <w:keepNext/>
        <w:rPr>
          <w:rtl/>
        </w:rPr>
      </w:pPr>
      <w:r w:rsidRPr="00BD70EF">
        <w:rPr>
          <w:rStyle w:val="TagStyle"/>
          <w:rtl/>
        </w:rPr>
        <w:t xml:space="preserve"> &lt;&lt; יור &gt;&gt; </w:t>
      </w:r>
      <w:r>
        <w:rPr>
          <w:rtl/>
        </w:rPr>
        <w:t>היו"ר משה טור פז:</w:t>
      </w:r>
      <w:r w:rsidRPr="00BD70EF">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bookmarkStart w:id="29942" w:name="_ETM_Q93_304000"/>
      <w:bookmarkStart w:id="29943" w:name="_ETM_Q93_304200"/>
      <w:bookmarkEnd w:id="29942"/>
      <w:bookmarkEnd w:id="29943"/>
      <w:r w:rsidRPr="009B6902">
        <w:rPr>
          <w:rtl/>
        </w:rPr>
        <w:t xml:space="preserve">אז </w:t>
      </w:r>
      <w:bookmarkStart w:id="29944" w:name="_ETM_Q93_304319"/>
      <w:bookmarkEnd w:id="29944"/>
      <w:r w:rsidRPr="009B6902">
        <w:rPr>
          <w:rtl/>
        </w:rPr>
        <w:t xml:space="preserve">אתה </w:t>
      </w:r>
      <w:bookmarkStart w:id="29945" w:name="_ETM_Q93_304469"/>
      <w:bookmarkEnd w:id="29945"/>
      <w:r w:rsidRPr="009B6902">
        <w:rPr>
          <w:rtl/>
        </w:rPr>
        <w:t>רואה</w:t>
      </w:r>
      <w:bookmarkStart w:id="29946" w:name="_ETM_Q93_305429"/>
      <w:bookmarkEnd w:id="29946"/>
      <w:r w:rsidRPr="009B6902">
        <w:rPr>
          <w:rFonts w:hint="cs"/>
          <w:rtl/>
        </w:rPr>
        <w:t xml:space="preserve">, אלה </w:t>
      </w:r>
      <w:bookmarkStart w:id="29947" w:name="_ETM_Q93_301000"/>
      <w:bookmarkEnd w:id="29947"/>
      <w:r w:rsidRPr="009B6902">
        <w:rPr>
          <w:rFonts w:hint="cs"/>
          <w:rtl/>
        </w:rPr>
        <w:t>- - - לפני.</w:t>
      </w:r>
    </w:p>
    <w:p w:rsidR="000F0B5F" w:rsidRDefault="000F0B5F" w:rsidP="00DE09DC">
      <w:pPr>
        <w:rPr>
          <w:rtl/>
        </w:rPr>
      </w:pPr>
    </w:p>
    <w:p w:rsidR="000F0B5F" w:rsidRDefault="000F0B5F" w:rsidP="00DE09DC">
      <w:pPr>
        <w:pStyle w:val="-"/>
        <w:keepNext/>
        <w:rPr>
          <w:rtl/>
        </w:rPr>
      </w:pPr>
      <w:bookmarkStart w:id="29948" w:name="ET_speakercontinue_6242_24"/>
      <w:r w:rsidRPr="00BD70EF">
        <w:rPr>
          <w:rStyle w:val="TagStyle"/>
          <w:rtl/>
        </w:rPr>
        <w:t xml:space="preserve"> &lt;&lt; דובר_המשך &gt;&gt; </w:t>
      </w:r>
      <w:r>
        <w:rPr>
          <w:rtl/>
        </w:rPr>
        <w:t>סגן שר החוץ עידן רול:</w:t>
      </w:r>
      <w:r w:rsidRPr="00BD70EF">
        <w:rPr>
          <w:rStyle w:val="TagStyle"/>
          <w:rtl/>
        </w:rPr>
        <w:t xml:space="preserve"> &lt;&lt; דובר_המשך &gt;&gt;</w:t>
      </w:r>
      <w:r>
        <w:rPr>
          <w:rtl/>
        </w:rPr>
        <w:t xml:space="preserve">  </w:t>
      </w:r>
      <w:bookmarkEnd w:id="29948"/>
    </w:p>
    <w:p w:rsidR="000F0B5F" w:rsidRDefault="000F0B5F" w:rsidP="00D91890">
      <w:pPr>
        <w:rPr>
          <w:rtl/>
        </w:rPr>
      </w:pPr>
    </w:p>
    <w:p w:rsidR="000F0B5F" w:rsidRDefault="000F0B5F" w:rsidP="00DE09DC">
      <w:pPr>
        <w:rPr>
          <w:rtl/>
        </w:rPr>
      </w:pPr>
      <w:bookmarkStart w:id="29949" w:name="_ETM_Q93_302000"/>
      <w:bookmarkEnd w:id="29949"/>
      <w:r>
        <w:rPr>
          <w:rFonts w:hint="cs"/>
          <w:rtl/>
        </w:rPr>
        <w:t>איפשהו לפני ארבע שנים, זה 900 שנה בחיים פוליטיים בארבע השנים האחרונות.</w:t>
      </w:r>
    </w:p>
    <w:p w:rsidR="000F0B5F" w:rsidRDefault="000F0B5F" w:rsidP="00DE09DC">
      <w:pPr>
        <w:rPr>
          <w:rtl/>
        </w:rPr>
      </w:pPr>
    </w:p>
    <w:p w:rsidR="000F0B5F" w:rsidRDefault="000F0B5F" w:rsidP="00DE09DC">
      <w:pPr>
        <w:pStyle w:val="af6"/>
        <w:keepNext/>
        <w:rPr>
          <w:rtl/>
        </w:rPr>
      </w:pPr>
      <w:r w:rsidRPr="00BD70EF">
        <w:rPr>
          <w:rStyle w:val="TagStyle"/>
          <w:rtl/>
        </w:rPr>
        <w:lastRenderedPageBreak/>
        <w:t xml:space="preserve"> &lt;&lt; יור &gt;&gt; </w:t>
      </w:r>
      <w:r>
        <w:rPr>
          <w:rtl/>
        </w:rPr>
        <w:t>היו"ר משה טור פז:</w:t>
      </w:r>
      <w:r w:rsidRPr="00BD70EF">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bookmarkStart w:id="29950" w:name="_ETM_Q93_307000"/>
      <w:bookmarkEnd w:id="29950"/>
      <w:r>
        <w:rPr>
          <w:rFonts w:hint="cs"/>
          <w:rtl/>
        </w:rPr>
        <w:t>אמת.</w:t>
      </w:r>
    </w:p>
    <w:p w:rsidR="000F0B5F" w:rsidRDefault="000F0B5F" w:rsidP="00DE09DC">
      <w:pPr>
        <w:rPr>
          <w:rtl/>
        </w:rPr>
      </w:pPr>
    </w:p>
    <w:p w:rsidR="000F0B5F" w:rsidRDefault="000F0B5F" w:rsidP="00DE09DC">
      <w:pPr>
        <w:pStyle w:val="-"/>
        <w:keepNext/>
        <w:rPr>
          <w:rtl/>
        </w:rPr>
      </w:pPr>
      <w:bookmarkStart w:id="29951" w:name="ET_speakercontinue_6242_26"/>
      <w:r w:rsidRPr="00BD70EF">
        <w:rPr>
          <w:rStyle w:val="TagStyle"/>
          <w:rtl/>
        </w:rPr>
        <w:t xml:space="preserve"> &lt;&lt; דובר_המשך &gt;&gt; </w:t>
      </w:r>
      <w:r>
        <w:rPr>
          <w:rtl/>
        </w:rPr>
        <w:t>סגן שר החוץ עידן רול:</w:t>
      </w:r>
      <w:r w:rsidRPr="00BD70EF">
        <w:rPr>
          <w:rStyle w:val="TagStyle"/>
          <w:rtl/>
        </w:rPr>
        <w:t xml:space="preserve"> &lt;&lt; דובר_המשך &gt;&gt;</w:t>
      </w:r>
      <w:r>
        <w:rPr>
          <w:rtl/>
        </w:rPr>
        <w:t xml:space="preserve">  </w:t>
      </w:r>
      <w:bookmarkEnd w:id="29951"/>
    </w:p>
    <w:p w:rsidR="000F0B5F" w:rsidRDefault="000F0B5F" w:rsidP="00D91890">
      <w:pPr>
        <w:rPr>
          <w:rtl/>
        </w:rPr>
      </w:pPr>
    </w:p>
    <w:p w:rsidR="000F0B5F" w:rsidRDefault="000F0B5F" w:rsidP="00DE09DC">
      <w:pPr>
        <w:rPr>
          <w:rtl/>
        </w:rPr>
      </w:pPr>
      <w:r>
        <w:rPr>
          <w:rFonts w:hint="cs"/>
          <w:rtl/>
        </w:rPr>
        <w:t xml:space="preserve">תודה רבה, אדוני </w:t>
      </w:r>
      <w:bookmarkStart w:id="29952" w:name="_ETM_Q93_309000"/>
      <w:bookmarkEnd w:id="29952"/>
      <w:r>
        <w:rPr>
          <w:rFonts w:hint="cs"/>
          <w:rtl/>
        </w:rPr>
        <w:t>היושב-ראש.</w:t>
      </w:r>
    </w:p>
    <w:p w:rsidR="000F0B5F" w:rsidRDefault="000F0B5F" w:rsidP="00DE09DC">
      <w:pPr>
        <w:rPr>
          <w:rtl/>
        </w:rPr>
      </w:pPr>
      <w:bookmarkStart w:id="29953" w:name="_ETM_Q93_310000"/>
      <w:bookmarkEnd w:id="29953"/>
    </w:p>
    <w:p w:rsidR="000F0B5F" w:rsidRDefault="000F0B5F" w:rsidP="00DE09DC">
      <w:pPr>
        <w:pStyle w:val="af6"/>
        <w:keepNext/>
        <w:rPr>
          <w:rtl/>
        </w:rPr>
      </w:pPr>
      <w:bookmarkStart w:id="29954" w:name="ET_yor_6253_27"/>
      <w:r w:rsidRPr="00BD70EF">
        <w:rPr>
          <w:rStyle w:val="TagStyle"/>
          <w:rtl/>
        </w:rPr>
        <w:t xml:space="preserve"> &lt;&lt; יור &gt;&gt; </w:t>
      </w:r>
      <w:r>
        <w:rPr>
          <w:rtl/>
        </w:rPr>
        <w:t>היו"ר משה טור פז:</w:t>
      </w:r>
      <w:r w:rsidRPr="00BD70EF">
        <w:rPr>
          <w:rStyle w:val="TagStyle"/>
          <w:rtl/>
        </w:rPr>
        <w:t xml:space="preserve"> &lt;&lt; יור &gt;&gt;</w:t>
      </w:r>
      <w:r>
        <w:rPr>
          <w:rtl/>
        </w:rPr>
        <w:t xml:space="preserve">  </w:t>
      </w:r>
      <w:bookmarkEnd w:id="29954"/>
    </w:p>
    <w:p w:rsidR="000F0B5F" w:rsidRDefault="000F0B5F" w:rsidP="00D91890">
      <w:pPr>
        <w:rPr>
          <w:rtl/>
        </w:rPr>
      </w:pPr>
    </w:p>
    <w:p w:rsidR="000F0B5F" w:rsidRDefault="000F0B5F" w:rsidP="00DE09DC">
      <w:pPr>
        <w:rPr>
          <w:rtl/>
        </w:rPr>
      </w:pPr>
      <w:bookmarkStart w:id="29955" w:name="_ETM_Q93_311000"/>
      <w:bookmarkStart w:id="29956" w:name="_ETM_Q93_308000"/>
      <w:bookmarkStart w:id="29957" w:name="_ETM_Q93_313700"/>
      <w:bookmarkEnd w:id="29955"/>
      <w:bookmarkEnd w:id="29956"/>
      <w:bookmarkEnd w:id="29957"/>
      <w:r>
        <w:rPr>
          <w:rtl/>
        </w:rPr>
        <w:t xml:space="preserve">תודה </w:t>
      </w:r>
      <w:bookmarkStart w:id="29958" w:name="_ETM_Q93_313970"/>
      <w:bookmarkEnd w:id="29958"/>
      <w:r>
        <w:rPr>
          <w:rtl/>
        </w:rPr>
        <w:t>רבה</w:t>
      </w:r>
      <w:r>
        <w:rPr>
          <w:rFonts w:hint="cs"/>
          <w:rtl/>
        </w:rPr>
        <w:t>,</w:t>
      </w:r>
      <w:r>
        <w:rPr>
          <w:rtl/>
        </w:rPr>
        <w:t xml:space="preserve"> </w:t>
      </w:r>
      <w:bookmarkStart w:id="29959" w:name="_ETM_Q93_314240"/>
      <w:bookmarkEnd w:id="29959"/>
      <w:r>
        <w:rPr>
          <w:rtl/>
        </w:rPr>
        <w:t xml:space="preserve">חבר </w:t>
      </w:r>
      <w:bookmarkStart w:id="29960" w:name="_ETM_Q93_314510"/>
      <w:bookmarkEnd w:id="29960"/>
      <w:r>
        <w:rPr>
          <w:rtl/>
        </w:rPr>
        <w:t>הכנסת</w:t>
      </w:r>
      <w:r>
        <w:rPr>
          <w:rFonts w:hint="cs"/>
          <w:rtl/>
        </w:rPr>
        <w:t xml:space="preserve"> רול.</w:t>
      </w:r>
    </w:p>
    <w:p w:rsidR="000F0B5F" w:rsidRDefault="000F0B5F" w:rsidP="00DE09DC">
      <w:pPr>
        <w:rPr>
          <w:rtl/>
        </w:rPr>
      </w:pPr>
    </w:p>
    <w:p w:rsidR="000F0B5F" w:rsidRDefault="000F0B5F" w:rsidP="00DE09DC">
      <w:pPr>
        <w:pStyle w:val="-"/>
        <w:keepNext/>
        <w:rPr>
          <w:rtl/>
        </w:rPr>
      </w:pPr>
      <w:bookmarkStart w:id="29961" w:name="ET_speakercontinue_6242_28"/>
      <w:r w:rsidRPr="00BD70EF">
        <w:rPr>
          <w:rStyle w:val="TagStyle"/>
          <w:rtl/>
        </w:rPr>
        <w:t xml:space="preserve"> &lt;&lt; דובר_המשך &gt;&gt; </w:t>
      </w:r>
      <w:r>
        <w:rPr>
          <w:rtl/>
        </w:rPr>
        <w:t>סגן שר החוץ עידן רול:</w:t>
      </w:r>
      <w:r w:rsidRPr="00BD70EF">
        <w:rPr>
          <w:rStyle w:val="TagStyle"/>
          <w:rtl/>
        </w:rPr>
        <w:t xml:space="preserve"> &lt;&lt; דובר_המשך &gt;&gt;</w:t>
      </w:r>
      <w:r>
        <w:rPr>
          <w:rtl/>
        </w:rPr>
        <w:t xml:space="preserve">  </w:t>
      </w:r>
      <w:bookmarkEnd w:id="29961"/>
    </w:p>
    <w:p w:rsidR="000F0B5F" w:rsidRDefault="000F0B5F" w:rsidP="00D91890">
      <w:pPr>
        <w:rPr>
          <w:rtl/>
        </w:rPr>
      </w:pPr>
    </w:p>
    <w:p w:rsidR="000F0B5F" w:rsidRDefault="000F0B5F" w:rsidP="00DE09DC">
      <w:pPr>
        <w:rPr>
          <w:rtl/>
        </w:rPr>
      </w:pPr>
      <w:bookmarkStart w:id="29962" w:name="_ETM_Q93_313000"/>
      <w:bookmarkEnd w:id="29962"/>
      <w:r>
        <w:rPr>
          <w:rFonts w:hint="cs"/>
          <w:rtl/>
        </w:rPr>
        <w:t>חברתי.</w:t>
      </w:r>
    </w:p>
    <w:p w:rsidR="000F0B5F" w:rsidRDefault="000F0B5F" w:rsidP="00DE09DC">
      <w:pPr>
        <w:rPr>
          <w:rtl/>
        </w:rPr>
      </w:pPr>
      <w:bookmarkStart w:id="29963" w:name="_ETM_Q93_317000"/>
      <w:bookmarkEnd w:id="29963"/>
    </w:p>
    <w:p w:rsidR="000F0B5F" w:rsidRDefault="000F0B5F" w:rsidP="00DE09DC">
      <w:pPr>
        <w:pStyle w:val="af6"/>
        <w:keepNext/>
        <w:rPr>
          <w:rtl/>
        </w:rPr>
      </w:pPr>
      <w:r w:rsidRPr="00BD70EF">
        <w:rPr>
          <w:rStyle w:val="TagStyle"/>
          <w:rtl/>
        </w:rPr>
        <w:t xml:space="preserve"> &lt;&lt; יור &gt;&gt; </w:t>
      </w:r>
      <w:r>
        <w:rPr>
          <w:rtl/>
        </w:rPr>
        <w:t>היו"ר משה טור פז:</w:t>
      </w:r>
      <w:r w:rsidRPr="00BD70EF">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bookmarkStart w:id="29964" w:name="_ETM_Q93_318000"/>
      <w:bookmarkEnd w:id="29964"/>
      <w:r>
        <w:rPr>
          <w:rFonts w:hint="cs"/>
          <w:rtl/>
        </w:rPr>
        <w:t>אני מ</w:t>
      </w:r>
      <w:bookmarkStart w:id="29965" w:name="_ETM_Q93_314900"/>
      <w:bookmarkStart w:id="29966" w:name="_ETM_Q93_315919"/>
      <w:bookmarkStart w:id="29967" w:name="_ETM_Q93_318290"/>
      <w:bookmarkStart w:id="29968" w:name="_ETM_Q93_318560"/>
      <w:bookmarkEnd w:id="29965"/>
      <w:bookmarkEnd w:id="29966"/>
      <w:bookmarkEnd w:id="29967"/>
      <w:bookmarkEnd w:id="29968"/>
      <w:r>
        <w:rPr>
          <w:rtl/>
        </w:rPr>
        <w:t xml:space="preserve">זמין </w:t>
      </w:r>
      <w:bookmarkStart w:id="29969" w:name="_ETM_Q93_318799"/>
      <w:bookmarkEnd w:id="29969"/>
      <w:r>
        <w:rPr>
          <w:rtl/>
        </w:rPr>
        <w:t xml:space="preserve">את </w:t>
      </w:r>
      <w:bookmarkStart w:id="29970" w:name="_ETM_Q93_318859"/>
      <w:bookmarkEnd w:id="29970"/>
      <w:r>
        <w:rPr>
          <w:rtl/>
        </w:rPr>
        <w:t xml:space="preserve">חברת </w:t>
      </w:r>
      <w:bookmarkStart w:id="29971" w:name="_ETM_Q93_319159"/>
      <w:bookmarkEnd w:id="29971"/>
      <w:r>
        <w:rPr>
          <w:rtl/>
        </w:rPr>
        <w:t xml:space="preserve">הכנסת </w:t>
      </w:r>
      <w:bookmarkStart w:id="29972" w:name="_ETM_Q93_319669"/>
      <w:bookmarkEnd w:id="29972"/>
      <w:r>
        <w:rPr>
          <w:rtl/>
        </w:rPr>
        <w:t xml:space="preserve">מיכל </w:t>
      </w:r>
      <w:bookmarkStart w:id="29973" w:name="_ETM_Q93_319969"/>
      <w:bookmarkEnd w:id="29973"/>
      <w:r>
        <w:rPr>
          <w:rtl/>
        </w:rPr>
        <w:t xml:space="preserve">שיר </w:t>
      </w:r>
      <w:bookmarkStart w:id="29974" w:name="_ETM_Q93_320180"/>
      <w:bookmarkEnd w:id="29974"/>
      <w:r>
        <w:rPr>
          <w:rtl/>
        </w:rPr>
        <w:t>סגמן</w:t>
      </w:r>
      <w:r>
        <w:rPr>
          <w:rFonts w:hint="cs"/>
          <w:rtl/>
        </w:rPr>
        <w:t>.</w:t>
      </w:r>
    </w:p>
    <w:p w:rsidR="000F0B5F" w:rsidRDefault="000F0B5F" w:rsidP="00DE09DC">
      <w:pPr>
        <w:pStyle w:val="a4"/>
        <w:keepNext/>
        <w:rPr>
          <w:rtl/>
        </w:rPr>
      </w:pPr>
      <w:bookmarkStart w:id="29975" w:name="_ETM_Q93_335000"/>
      <w:bookmarkStart w:id="29976" w:name="ET_speaker_5809_30"/>
      <w:bookmarkEnd w:id="29975"/>
      <w:r w:rsidRPr="00BD70EF">
        <w:rPr>
          <w:rStyle w:val="TagStyle"/>
          <w:rtl/>
        </w:rPr>
        <w:t xml:space="preserve"> &lt;&lt; דובר &gt;&gt; </w:t>
      </w:r>
      <w:bookmarkStart w:id="29977" w:name="_Toc123205227"/>
      <w:r>
        <w:rPr>
          <w:rtl/>
        </w:rPr>
        <w:t>מיכל שיר סגמן (יש עתיד):</w:t>
      </w:r>
      <w:bookmarkEnd w:id="29977"/>
      <w:r w:rsidRPr="00BD70EF">
        <w:rPr>
          <w:rStyle w:val="TagStyle"/>
          <w:rtl/>
        </w:rPr>
        <w:t xml:space="preserve"> &lt;&lt; דובר &gt;&gt;</w:t>
      </w:r>
      <w:r>
        <w:rPr>
          <w:rtl/>
        </w:rPr>
        <w:t xml:space="preserve">  </w:t>
      </w:r>
      <w:bookmarkEnd w:id="29976"/>
    </w:p>
    <w:p w:rsidR="000F0B5F" w:rsidRDefault="000F0B5F" w:rsidP="00D91890">
      <w:pPr>
        <w:rPr>
          <w:rtl/>
        </w:rPr>
      </w:pPr>
    </w:p>
    <w:p w:rsidR="000F0B5F" w:rsidRDefault="000F0B5F" w:rsidP="00DE09DC">
      <w:pPr>
        <w:rPr>
          <w:rtl/>
        </w:rPr>
      </w:pPr>
      <w:bookmarkStart w:id="29978" w:name="_ETM_Q93_332000"/>
      <w:bookmarkEnd w:id="29978"/>
      <w:r>
        <w:rPr>
          <w:rFonts w:hint="cs"/>
          <w:rtl/>
        </w:rPr>
        <w:t xml:space="preserve">תודה רבה. וואו, זה לא </w:t>
      </w:r>
      <w:bookmarkStart w:id="29979" w:name="_ETM_Q93_336360"/>
      <w:bookmarkStart w:id="29980" w:name="_ETM_Q93_336689"/>
      <w:bookmarkStart w:id="29981" w:name="_ETM_Q93_336840"/>
      <w:bookmarkStart w:id="29982" w:name="_ETM_Q93_336930"/>
      <w:bookmarkEnd w:id="29979"/>
      <w:bookmarkEnd w:id="29980"/>
      <w:bookmarkEnd w:id="29981"/>
      <w:bookmarkEnd w:id="29982"/>
      <w:r>
        <w:rPr>
          <w:rtl/>
        </w:rPr>
        <w:t xml:space="preserve">קורה </w:t>
      </w:r>
      <w:bookmarkStart w:id="29983" w:name="_ETM_Q93_337200"/>
      <w:bookmarkEnd w:id="29983"/>
      <w:r>
        <w:rPr>
          <w:rtl/>
        </w:rPr>
        <w:t>הרבה</w:t>
      </w:r>
      <w:r>
        <w:rPr>
          <w:rFonts w:hint="cs"/>
          <w:rtl/>
        </w:rPr>
        <w:t>,</w:t>
      </w:r>
      <w:r>
        <w:rPr>
          <w:rtl/>
        </w:rPr>
        <w:t xml:space="preserve"> </w:t>
      </w:r>
      <w:bookmarkStart w:id="29984" w:name="_ETM_Q93_337409"/>
      <w:bookmarkEnd w:id="29984"/>
      <w:r>
        <w:rPr>
          <w:rtl/>
        </w:rPr>
        <w:t xml:space="preserve">שאני </w:t>
      </w:r>
      <w:bookmarkStart w:id="29985" w:name="_ETM_Q93_337590"/>
      <w:bookmarkEnd w:id="29985"/>
      <w:r>
        <w:rPr>
          <w:rtl/>
        </w:rPr>
        <w:t xml:space="preserve">צריכה </w:t>
      </w:r>
      <w:bookmarkStart w:id="29986" w:name="_ETM_Q93_337799"/>
      <w:bookmarkEnd w:id="29986"/>
      <w:r>
        <w:rPr>
          <w:rtl/>
        </w:rPr>
        <w:t xml:space="preserve">להוריד </w:t>
      </w:r>
      <w:bookmarkStart w:id="29987" w:name="_ETM_Q93_338129"/>
      <w:bookmarkEnd w:id="29987"/>
      <w:r>
        <w:rPr>
          <w:rtl/>
        </w:rPr>
        <w:t xml:space="preserve">את </w:t>
      </w:r>
      <w:bookmarkStart w:id="29988" w:name="_ETM_Q93_338220"/>
      <w:bookmarkEnd w:id="29988"/>
      <w:r>
        <w:rPr>
          <w:rtl/>
        </w:rPr>
        <w:t>זה</w:t>
      </w:r>
      <w:bookmarkStart w:id="29989" w:name="_ETM_Q93_341230"/>
      <w:bookmarkEnd w:id="29989"/>
      <w:r>
        <w:rPr>
          <w:rFonts w:hint="cs"/>
          <w:rtl/>
        </w:rPr>
        <w:t xml:space="preserve">. </w:t>
      </w:r>
      <w:r>
        <w:rPr>
          <w:rtl/>
        </w:rPr>
        <w:t xml:space="preserve">אני </w:t>
      </w:r>
      <w:bookmarkStart w:id="29990" w:name="_ETM_Q93_341409"/>
      <w:bookmarkEnd w:id="29990"/>
      <w:r>
        <w:rPr>
          <w:rtl/>
        </w:rPr>
        <w:t>מהגבוהים</w:t>
      </w:r>
      <w:r>
        <w:rPr>
          <w:rFonts w:hint="cs"/>
          <w:rtl/>
        </w:rPr>
        <w:t>.</w:t>
      </w:r>
    </w:p>
    <w:p w:rsidR="000F0B5F" w:rsidRDefault="000F0B5F" w:rsidP="00DE09DC">
      <w:pPr>
        <w:rPr>
          <w:rtl/>
        </w:rPr>
      </w:pPr>
    </w:p>
    <w:p w:rsidR="000F0B5F" w:rsidRDefault="000F0B5F" w:rsidP="00DE09DC">
      <w:pPr>
        <w:pStyle w:val="af6"/>
        <w:keepNext/>
        <w:rPr>
          <w:rtl/>
        </w:rPr>
      </w:pPr>
      <w:r w:rsidRPr="00BD70EF">
        <w:rPr>
          <w:rStyle w:val="TagStyle"/>
          <w:rtl/>
        </w:rPr>
        <w:t xml:space="preserve"> &lt;&lt; יור &gt;&gt; </w:t>
      </w:r>
      <w:r>
        <w:rPr>
          <w:rtl/>
        </w:rPr>
        <w:t>היו"ר משה טור פז:</w:t>
      </w:r>
      <w:r w:rsidRPr="00BD70EF">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bookmarkStart w:id="29991" w:name="_ETM_Q93_339000"/>
      <w:bookmarkStart w:id="29992" w:name="_ETM_Q93_342310"/>
      <w:bookmarkEnd w:id="29991"/>
      <w:bookmarkEnd w:id="29992"/>
      <w:r>
        <w:rPr>
          <w:rtl/>
        </w:rPr>
        <w:t>יפה</w:t>
      </w:r>
      <w:r>
        <w:rPr>
          <w:rFonts w:hint="cs"/>
          <w:rtl/>
        </w:rPr>
        <w:t>.</w:t>
      </w:r>
    </w:p>
    <w:p w:rsidR="000F0B5F" w:rsidRDefault="000F0B5F" w:rsidP="00DE09DC">
      <w:pPr>
        <w:rPr>
          <w:rtl/>
        </w:rPr>
      </w:pPr>
      <w:bookmarkStart w:id="29993" w:name="_ETM_Q93_343000"/>
      <w:bookmarkEnd w:id="29993"/>
    </w:p>
    <w:p w:rsidR="000F0B5F" w:rsidRDefault="000F0B5F" w:rsidP="00DE09DC">
      <w:pPr>
        <w:pStyle w:val="-"/>
        <w:keepNext/>
        <w:rPr>
          <w:rtl/>
        </w:rPr>
      </w:pPr>
      <w:bookmarkStart w:id="29994" w:name="ET_speakercontinue_5809_32"/>
      <w:r w:rsidRPr="00BD70EF">
        <w:rPr>
          <w:rStyle w:val="TagStyle"/>
          <w:rtl/>
        </w:rPr>
        <w:t xml:space="preserve"> &lt;&lt; דובר_המשך &gt;&gt; </w:t>
      </w:r>
      <w:r>
        <w:rPr>
          <w:rtl/>
        </w:rPr>
        <w:t>מיכל שיר סגמן (יש עתיד):</w:t>
      </w:r>
      <w:r w:rsidRPr="00BD70EF">
        <w:rPr>
          <w:rStyle w:val="TagStyle"/>
          <w:rtl/>
        </w:rPr>
        <w:t xml:space="preserve"> &lt;&lt; דובר_המשך &gt;&gt;</w:t>
      </w:r>
      <w:r>
        <w:rPr>
          <w:rtl/>
        </w:rPr>
        <w:t xml:space="preserve">  </w:t>
      </w:r>
      <w:bookmarkEnd w:id="29994"/>
    </w:p>
    <w:p w:rsidR="000F0B5F" w:rsidRDefault="000F0B5F" w:rsidP="00D91890">
      <w:pPr>
        <w:rPr>
          <w:rtl/>
        </w:rPr>
      </w:pPr>
    </w:p>
    <w:p w:rsidR="000F0B5F" w:rsidRDefault="000F0B5F" w:rsidP="00DE09DC">
      <w:pPr>
        <w:rPr>
          <w:rtl/>
        </w:rPr>
      </w:pPr>
      <w:bookmarkStart w:id="29995" w:name="_ETM_Q93_344000"/>
      <w:bookmarkStart w:id="29996" w:name="_ETM_Q93_345510"/>
      <w:bookmarkEnd w:id="29995"/>
      <w:bookmarkEnd w:id="29996"/>
      <w:r>
        <w:rPr>
          <w:rtl/>
        </w:rPr>
        <w:t xml:space="preserve">אדוני </w:t>
      </w:r>
      <w:bookmarkStart w:id="29997" w:name="_ETM_Q93_345810"/>
      <w:bookmarkEnd w:id="29997"/>
      <w:r>
        <w:rPr>
          <w:rtl/>
        </w:rPr>
        <w:t>היושב-ראש</w:t>
      </w:r>
      <w:r>
        <w:rPr>
          <w:rFonts w:hint="cs"/>
          <w:rtl/>
        </w:rPr>
        <w:t>,</w:t>
      </w:r>
      <w:r>
        <w:rPr>
          <w:rtl/>
        </w:rPr>
        <w:t xml:space="preserve"> </w:t>
      </w:r>
      <w:bookmarkStart w:id="29998" w:name="_ETM_Q93_346379"/>
      <w:bookmarkEnd w:id="29998"/>
      <w:r>
        <w:rPr>
          <w:rtl/>
        </w:rPr>
        <w:t xml:space="preserve">כנסת </w:t>
      </w:r>
      <w:bookmarkStart w:id="29999" w:name="_ETM_Q93_346739"/>
      <w:bookmarkEnd w:id="29999"/>
      <w:r>
        <w:rPr>
          <w:rtl/>
        </w:rPr>
        <w:t>נכבדה</w:t>
      </w:r>
      <w:r>
        <w:rPr>
          <w:rFonts w:hint="cs"/>
          <w:rtl/>
        </w:rPr>
        <w:t>,</w:t>
      </w:r>
      <w:r>
        <w:rPr>
          <w:rtl/>
        </w:rPr>
        <w:t xml:space="preserve"> </w:t>
      </w:r>
      <w:bookmarkStart w:id="30000" w:name="_ETM_Q93_348439"/>
      <w:bookmarkEnd w:id="30000"/>
      <w:r>
        <w:rPr>
          <w:rtl/>
        </w:rPr>
        <w:t xml:space="preserve">ראשית </w:t>
      </w:r>
      <w:bookmarkStart w:id="30001" w:name="_ETM_Q93_348799"/>
      <w:bookmarkEnd w:id="30001"/>
      <w:r>
        <w:rPr>
          <w:rtl/>
        </w:rPr>
        <w:t xml:space="preserve">אני </w:t>
      </w:r>
      <w:bookmarkStart w:id="30002" w:name="_ETM_Q93_348919"/>
      <w:bookmarkEnd w:id="30002"/>
      <w:r>
        <w:rPr>
          <w:rtl/>
        </w:rPr>
        <w:t xml:space="preserve">רוצה </w:t>
      </w:r>
      <w:bookmarkStart w:id="30003" w:name="_ETM_Q93_350090"/>
      <w:bookmarkEnd w:id="30003"/>
      <w:r>
        <w:rPr>
          <w:rtl/>
        </w:rPr>
        <w:t xml:space="preserve">להביע </w:t>
      </w:r>
      <w:bookmarkStart w:id="30004" w:name="_ETM_Q93_351260"/>
      <w:bookmarkEnd w:id="30004"/>
      <w:r>
        <w:rPr>
          <w:rtl/>
        </w:rPr>
        <w:t xml:space="preserve">צער </w:t>
      </w:r>
      <w:bookmarkStart w:id="30005" w:name="_ETM_Q93_351799"/>
      <w:bookmarkEnd w:id="30005"/>
      <w:r>
        <w:rPr>
          <w:rtl/>
        </w:rPr>
        <w:t xml:space="preserve">עמוק </w:t>
      </w:r>
      <w:bookmarkStart w:id="30006" w:name="_ETM_Q93_352099"/>
      <w:bookmarkEnd w:id="30006"/>
      <w:r>
        <w:rPr>
          <w:rtl/>
        </w:rPr>
        <w:t>ו</w:t>
      </w:r>
      <w:bookmarkStart w:id="30007" w:name="_ETM_Q93_353240"/>
      <w:bookmarkEnd w:id="30007"/>
      <w:r>
        <w:rPr>
          <w:rtl/>
        </w:rPr>
        <w:t xml:space="preserve">את </w:t>
      </w:r>
      <w:bookmarkStart w:id="30008" w:name="_ETM_Q93_353389"/>
      <w:bookmarkEnd w:id="30008"/>
      <w:r>
        <w:rPr>
          <w:rtl/>
        </w:rPr>
        <w:t xml:space="preserve">תנחומי </w:t>
      </w:r>
      <w:bookmarkStart w:id="30009" w:name="_ETM_Q93_354440"/>
      <w:bookmarkEnd w:id="30009"/>
      <w:r>
        <w:rPr>
          <w:rtl/>
        </w:rPr>
        <w:t xml:space="preserve">למשפחת </w:t>
      </w:r>
      <w:bookmarkStart w:id="30010" w:name="_ETM_Q93_355310"/>
      <w:bookmarkEnd w:id="30010"/>
      <w:r>
        <w:rPr>
          <w:rtl/>
        </w:rPr>
        <w:t xml:space="preserve">ההרוג </w:t>
      </w:r>
      <w:bookmarkStart w:id="30011" w:name="_ETM_Q93_356879"/>
      <w:bookmarkEnd w:id="30011"/>
      <w:r>
        <w:rPr>
          <w:rtl/>
        </w:rPr>
        <w:t xml:space="preserve">באסון </w:t>
      </w:r>
      <w:bookmarkStart w:id="30012" w:name="_ETM_Q93_357540"/>
      <w:bookmarkEnd w:id="30012"/>
      <w:r>
        <w:rPr>
          <w:rtl/>
        </w:rPr>
        <w:t xml:space="preserve">הנורא </w:t>
      </w:r>
      <w:bookmarkStart w:id="30013" w:name="_ETM_Q93_357900"/>
      <w:bookmarkEnd w:id="30013"/>
      <w:r>
        <w:rPr>
          <w:rtl/>
        </w:rPr>
        <w:t>בשר</w:t>
      </w:r>
      <w:r>
        <w:rPr>
          <w:rFonts w:hint="cs"/>
          <w:rtl/>
        </w:rPr>
        <w:t>י</w:t>
      </w:r>
      <w:r>
        <w:rPr>
          <w:rtl/>
        </w:rPr>
        <w:t xml:space="preserve">פה </w:t>
      </w:r>
      <w:bookmarkStart w:id="30014" w:name="_ETM_Q93_358590"/>
      <w:bookmarkStart w:id="30015" w:name="_ETM_Q93_358799"/>
      <w:bookmarkEnd w:id="30014"/>
      <w:bookmarkEnd w:id="30015"/>
      <w:r>
        <w:rPr>
          <w:rFonts w:hint="cs"/>
          <w:rtl/>
        </w:rPr>
        <w:t>ב</w:t>
      </w:r>
      <w:r>
        <w:rPr>
          <w:rtl/>
        </w:rPr>
        <w:t xml:space="preserve">בית </w:t>
      </w:r>
      <w:bookmarkStart w:id="30016" w:name="_ETM_Q93_359010"/>
      <w:bookmarkEnd w:id="30016"/>
      <w:r>
        <w:rPr>
          <w:rtl/>
        </w:rPr>
        <w:t xml:space="preserve">החולים </w:t>
      </w:r>
      <w:bookmarkStart w:id="30017" w:name="_ETM_Q93_359370"/>
      <w:bookmarkEnd w:id="30017"/>
      <w:r>
        <w:rPr>
          <w:rtl/>
        </w:rPr>
        <w:t>סורוקה</w:t>
      </w:r>
      <w:r>
        <w:rPr>
          <w:rFonts w:hint="cs"/>
          <w:rtl/>
        </w:rPr>
        <w:t>,</w:t>
      </w:r>
      <w:r>
        <w:rPr>
          <w:rtl/>
        </w:rPr>
        <w:t xml:space="preserve"> </w:t>
      </w:r>
      <w:bookmarkStart w:id="30018" w:name="_ETM_Q93_360470"/>
      <w:bookmarkEnd w:id="30018"/>
      <w:r>
        <w:rPr>
          <w:rFonts w:hint="cs"/>
          <w:rtl/>
        </w:rPr>
        <w:t>שאירעה</w:t>
      </w:r>
      <w:r>
        <w:rPr>
          <w:rtl/>
        </w:rPr>
        <w:t xml:space="preserve"> </w:t>
      </w:r>
      <w:bookmarkStart w:id="30019" w:name="_ETM_Q93_361190"/>
      <w:bookmarkEnd w:id="30019"/>
      <w:r>
        <w:rPr>
          <w:rtl/>
        </w:rPr>
        <w:t>הבוקר</w:t>
      </w:r>
      <w:r>
        <w:rPr>
          <w:rFonts w:hint="cs"/>
          <w:rtl/>
        </w:rPr>
        <w:t>, ב-03:00</w:t>
      </w:r>
      <w:bookmarkStart w:id="30020" w:name="_ETM_Q93_361639"/>
      <w:bookmarkStart w:id="30021" w:name="_ETM_Q93_362000"/>
      <w:bookmarkStart w:id="30022" w:name="_ETM_Q93_361000"/>
      <w:bookmarkStart w:id="30023" w:name="_ETM_Q93_362330"/>
      <w:bookmarkEnd w:id="30020"/>
      <w:bookmarkEnd w:id="30021"/>
      <w:bookmarkEnd w:id="30022"/>
      <w:bookmarkEnd w:id="30023"/>
      <w:r>
        <w:rPr>
          <w:rFonts w:hint="cs"/>
          <w:rtl/>
        </w:rPr>
        <w:t>,</w:t>
      </w:r>
      <w:r>
        <w:rPr>
          <w:rtl/>
        </w:rPr>
        <w:t xml:space="preserve"> </w:t>
      </w:r>
      <w:bookmarkStart w:id="30024" w:name="_ETM_Q93_363360"/>
      <w:bookmarkEnd w:id="30024"/>
      <w:r>
        <w:rPr>
          <w:rtl/>
        </w:rPr>
        <w:t xml:space="preserve">ולשלוח </w:t>
      </w:r>
      <w:bookmarkStart w:id="30025" w:name="_ETM_Q93_364049"/>
      <w:bookmarkEnd w:id="30025"/>
      <w:r>
        <w:rPr>
          <w:rtl/>
        </w:rPr>
        <w:t xml:space="preserve">החלמה </w:t>
      </w:r>
      <w:bookmarkStart w:id="30026" w:name="_ETM_Q93_364500"/>
      <w:bookmarkEnd w:id="30026"/>
      <w:r>
        <w:rPr>
          <w:rtl/>
        </w:rPr>
        <w:t xml:space="preserve">מהירה </w:t>
      </w:r>
      <w:bookmarkStart w:id="30027" w:name="_ETM_Q93_365600"/>
      <w:bookmarkEnd w:id="30027"/>
      <w:r>
        <w:rPr>
          <w:rtl/>
        </w:rPr>
        <w:t>לפצועים</w:t>
      </w:r>
      <w:r>
        <w:rPr>
          <w:rFonts w:hint="cs"/>
          <w:rtl/>
        </w:rPr>
        <w:t>.</w:t>
      </w:r>
      <w:r>
        <w:rPr>
          <w:rtl/>
        </w:rPr>
        <w:t xml:space="preserve"> </w:t>
      </w:r>
      <w:bookmarkStart w:id="30028" w:name="_ETM_Q93_370329"/>
      <w:bookmarkEnd w:id="30028"/>
    </w:p>
    <w:p w:rsidR="000F0B5F" w:rsidRDefault="000F0B5F" w:rsidP="00DE09DC">
      <w:pPr>
        <w:rPr>
          <w:rtl/>
        </w:rPr>
      </w:pPr>
    </w:p>
    <w:p w:rsidR="000F0B5F" w:rsidRDefault="000F0B5F" w:rsidP="00DE09DC">
      <w:pPr>
        <w:rPr>
          <w:rtl/>
        </w:rPr>
      </w:pPr>
      <w:bookmarkStart w:id="30029" w:name="_ETM_Q93_372000"/>
      <w:bookmarkEnd w:id="30029"/>
      <w:r>
        <w:rPr>
          <w:rtl/>
        </w:rPr>
        <w:t xml:space="preserve">אני </w:t>
      </w:r>
      <w:bookmarkStart w:id="30030" w:name="_ETM_Q93_370540"/>
      <w:bookmarkEnd w:id="30030"/>
      <w:r>
        <w:rPr>
          <w:rtl/>
        </w:rPr>
        <w:t xml:space="preserve">רוצה </w:t>
      </w:r>
      <w:bookmarkStart w:id="30031" w:name="_ETM_Q93_370779"/>
      <w:bookmarkEnd w:id="30031"/>
      <w:r>
        <w:rPr>
          <w:rtl/>
        </w:rPr>
        <w:t xml:space="preserve">להקריא </w:t>
      </w:r>
      <w:bookmarkStart w:id="30032" w:name="_ETM_Q93_371079"/>
      <w:bookmarkEnd w:id="30032"/>
      <w:r>
        <w:rPr>
          <w:rtl/>
        </w:rPr>
        <w:t xml:space="preserve">לכם </w:t>
      </w:r>
      <w:bookmarkStart w:id="30033" w:name="_ETM_Q93_371349"/>
      <w:bookmarkEnd w:id="30033"/>
      <w:r>
        <w:rPr>
          <w:rtl/>
        </w:rPr>
        <w:t>קטע</w:t>
      </w:r>
      <w:r>
        <w:rPr>
          <w:rFonts w:hint="cs"/>
          <w:rtl/>
        </w:rPr>
        <w:t>,</w:t>
      </w:r>
      <w:r>
        <w:rPr>
          <w:rtl/>
        </w:rPr>
        <w:t xml:space="preserve"> </w:t>
      </w:r>
      <w:bookmarkStart w:id="30034" w:name="_ETM_Q93_373579"/>
      <w:bookmarkEnd w:id="30034"/>
      <w:r>
        <w:rPr>
          <w:rtl/>
        </w:rPr>
        <w:t xml:space="preserve">ותשימו </w:t>
      </w:r>
      <w:bookmarkStart w:id="30035" w:name="_ETM_Q93_374150"/>
      <w:bookmarkEnd w:id="30035"/>
      <w:r>
        <w:rPr>
          <w:rtl/>
        </w:rPr>
        <w:t>לב</w:t>
      </w:r>
      <w:r>
        <w:rPr>
          <w:rFonts w:hint="cs"/>
          <w:rtl/>
        </w:rPr>
        <w:t>:</w:t>
      </w:r>
      <w:r>
        <w:rPr>
          <w:rtl/>
        </w:rPr>
        <w:t xml:space="preserve"> </w:t>
      </w:r>
      <w:bookmarkStart w:id="30036" w:name="_ETM_Q93_376280"/>
      <w:bookmarkEnd w:id="30036"/>
      <w:r>
        <w:rPr>
          <w:rFonts w:hint="cs"/>
          <w:rtl/>
        </w:rPr>
        <w:t>"</w:t>
      </w:r>
      <w:r>
        <w:rPr>
          <w:rFonts w:ascii="Heebo" w:hAnsi="Heebo"/>
          <w:color w:val="000000"/>
          <w:shd w:val="clear" w:color="auto" w:fill="FFFFFF"/>
          <w:rtl/>
        </w:rPr>
        <w:t>אני מודה למאות אלפי האזרחיות והאזרחים של מדינת ישראל, אשר היום הזה קיימו את הקריאה שהפניתי אליהם הבוקר: אם היום בפתק הבוחר תעלו את הליכוד לדרגת המפלגה הפרלמנטרית הראשונה שתרכיב ממשלה חדשה בישראל, או</w:t>
      </w:r>
      <w:r>
        <w:rPr>
          <w:rFonts w:ascii="Heebo" w:hAnsi="Heebo" w:hint="cs"/>
          <w:color w:val="000000"/>
          <w:shd w:val="clear" w:color="auto" w:fill="FFFFFF"/>
          <w:rtl/>
        </w:rPr>
        <w:t>-</w:t>
      </w:r>
      <w:r>
        <w:rPr>
          <w:rFonts w:ascii="Heebo" w:hAnsi="Heebo"/>
          <w:color w:val="000000"/>
          <w:shd w:val="clear" w:color="auto" w:fill="FFFFFF"/>
          <w:rtl/>
        </w:rPr>
        <w:t xml:space="preserve">אז </w:t>
      </w:r>
      <w:r>
        <w:rPr>
          <w:rFonts w:ascii="Heebo" w:hAnsi="Heebo"/>
          <w:color w:val="000000"/>
          <w:shd w:val="clear" w:color="auto" w:fill="FFFFFF"/>
          <w:rtl/>
        </w:rPr>
        <w:lastRenderedPageBreak/>
        <w:t>יידע העולם כולו כי אכן ישראל היא מדינה דמוקרטית וחופשית, כי אזרחיה אינם עבדים נפחדים במערך השליט אלא אזרחים בני חורין הקובעים את גורלם הם, על פי הכרתם, החלטתם ומצפונם</w:t>
      </w:r>
      <w:bookmarkStart w:id="30037" w:name="_ETM_Q93_381882"/>
      <w:bookmarkStart w:id="30038" w:name="_ETM_Q93_381964"/>
      <w:bookmarkStart w:id="30039" w:name="_ETM_Q93_382006"/>
      <w:bookmarkStart w:id="30040" w:name="_ETM_Q93_382058"/>
      <w:bookmarkEnd w:id="30037"/>
      <w:bookmarkEnd w:id="30038"/>
      <w:bookmarkEnd w:id="30039"/>
      <w:bookmarkEnd w:id="30040"/>
      <w:r>
        <w:rPr>
          <w:rFonts w:hint="cs"/>
          <w:rtl/>
        </w:rPr>
        <w:t>".</w:t>
      </w:r>
      <w:r>
        <w:rPr>
          <w:rtl/>
        </w:rPr>
        <w:t xml:space="preserve"> </w:t>
      </w:r>
      <w:bookmarkStart w:id="30041" w:name="_ETM_Q93_422360"/>
      <w:bookmarkEnd w:id="30041"/>
    </w:p>
    <w:p w:rsidR="000F0B5F" w:rsidRDefault="000F0B5F" w:rsidP="00DE09DC">
      <w:pPr>
        <w:rPr>
          <w:rtl/>
        </w:rPr>
      </w:pPr>
    </w:p>
    <w:p w:rsidR="000F0B5F" w:rsidRDefault="000F0B5F" w:rsidP="00DE09DC">
      <w:pPr>
        <w:rPr>
          <w:rtl/>
        </w:rPr>
      </w:pPr>
      <w:bookmarkStart w:id="30042" w:name="_ETM_Q93_420000"/>
      <w:bookmarkEnd w:id="30042"/>
      <w:r>
        <w:rPr>
          <w:rtl/>
        </w:rPr>
        <w:t xml:space="preserve">זה </w:t>
      </w:r>
      <w:bookmarkStart w:id="30043" w:name="_ETM_Q93_422599"/>
      <w:bookmarkEnd w:id="30043"/>
      <w:r>
        <w:rPr>
          <w:rtl/>
        </w:rPr>
        <w:t xml:space="preserve">קטע </w:t>
      </w:r>
      <w:bookmarkStart w:id="30044" w:name="_ETM_Q93_424209"/>
      <w:bookmarkEnd w:id="30044"/>
      <w:r>
        <w:rPr>
          <w:rtl/>
        </w:rPr>
        <w:t xml:space="preserve">מנאום </w:t>
      </w:r>
      <w:bookmarkStart w:id="30045" w:name="_ETM_Q93_424629"/>
      <w:bookmarkEnd w:id="30045"/>
      <w:r>
        <w:rPr>
          <w:rtl/>
        </w:rPr>
        <w:t xml:space="preserve">הניצחון </w:t>
      </w:r>
      <w:bookmarkStart w:id="30046" w:name="_ETM_Q93_425230"/>
      <w:bookmarkEnd w:id="30046"/>
      <w:r>
        <w:rPr>
          <w:rtl/>
        </w:rPr>
        <w:t xml:space="preserve">של </w:t>
      </w:r>
      <w:bookmarkStart w:id="30047" w:name="_ETM_Q93_425349"/>
      <w:bookmarkEnd w:id="30047"/>
      <w:r>
        <w:rPr>
          <w:rtl/>
        </w:rPr>
        <w:t>1977</w:t>
      </w:r>
      <w:r>
        <w:rPr>
          <w:rFonts w:hint="cs"/>
          <w:rtl/>
        </w:rPr>
        <w:t>,</w:t>
      </w:r>
      <w:r>
        <w:rPr>
          <w:rtl/>
        </w:rPr>
        <w:t xml:space="preserve"> </w:t>
      </w:r>
      <w:bookmarkStart w:id="30048" w:name="_ETM_Q93_426700"/>
      <w:bookmarkEnd w:id="30048"/>
      <w:r>
        <w:rPr>
          <w:rtl/>
        </w:rPr>
        <w:t xml:space="preserve">של </w:t>
      </w:r>
      <w:bookmarkStart w:id="30049" w:name="_ETM_Q93_426910"/>
      <w:bookmarkEnd w:id="30049"/>
      <w:r>
        <w:rPr>
          <w:rtl/>
        </w:rPr>
        <w:t xml:space="preserve">מנחם </w:t>
      </w:r>
      <w:bookmarkStart w:id="30050" w:name="_ETM_Q93_427390"/>
      <w:bookmarkEnd w:id="30050"/>
      <w:r>
        <w:rPr>
          <w:rtl/>
        </w:rPr>
        <w:t>בגין</w:t>
      </w:r>
      <w:r>
        <w:rPr>
          <w:rFonts w:hint="cs"/>
          <w:rtl/>
        </w:rPr>
        <w:t>,</w:t>
      </w:r>
      <w:r>
        <w:rPr>
          <w:rtl/>
        </w:rPr>
        <w:t xml:space="preserve"> </w:t>
      </w:r>
      <w:bookmarkStart w:id="30051" w:name="_ETM_Q93_427870"/>
      <w:bookmarkEnd w:id="30051"/>
      <w:r>
        <w:rPr>
          <w:rtl/>
        </w:rPr>
        <w:t xml:space="preserve">ראש </w:t>
      </w:r>
      <w:bookmarkStart w:id="30052" w:name="_ETM_Q93_428200"/>
      <w:bookmarkEnd w:id="30052"/>
      <w:r>
        <w:rPr>
          <w:rtl/>
        </w:rPr>
        <w:t xml:space="preserve">הממשלה </w:t>
      </w:r>
      <w:bookmarkStart w:id="30053" w:name="_ETM_Q93_428769"/>
      <w:bookmarkEnd w:id="30053"/>
      <w:r>
        <w:rPr>
          <w:rtl/>
        </w:rPr>
        <w:t>לשעבר</w:t>
      </w:r>
      <w:r>
        <w:rPr>
          <w:rFonts w:hint="cs"/>
          <w:rtl/>
        </w:rPr>
        <w:t>.</w:t>
      </w:r>
      <w:r>
        <w:rPr>
          <w:rtl/>
        </w:rPr>
        <w:t xml:space="preserve"> </w:t>
      </w:r>
      <w:bookmarkStart w:id="30054" w:name="_ETM_Q93_430189"/>
      <w:bookmarkEnd w:id="30054"/>
      <w:r>
        <w:rPr>
          <w:rtl/>
        </w:rPr>
        <w:t xml:space="preserve">שימו </w:t>
      </w:r>
      <w:bookmarkStart w:id="30055" w:name="_ETM_Q93_430609"/>
      <w:bookmarkEnd w:id="30055"/>
      <w:r>
        <w:rPr>
          <w:rtl/>
        </w:rPr>
        <w:t xml:space="preserve">לב </w:t>
      </w:r>
      <w:bookmarkStart w:id="30056" w:name="_ETM_Q93_430909"/>
      <w:bookmarkEnd w:id="30056"/>
      <w:r>
        <w:rPr>
          <w:rtl/>
        </w:rPr>
        <w:t xml:space="preserve">למילים </w:t>
      </w:r>
      <w:bookmarkStart w:id="30057" w:name="_ETM_Q93_431510"/>
      <w:bookmarkEnd w:id="30057"/>
      <w:r>
        <w:rPr>
          <w:rFonts w:hint="cs"/>
          <w:rtl/>
        </w:rPr>
        <w:t>"</w:t>
      </w:r>
      <w:r>
        <w:rPr>
          <w:rtl/>
        </w:rPr>
        <w:t xml:space="preserve">כי </w:t>
      </w:r>
      <w:bookmarkStart w:id="30058" w:name="_ETM_Q93_431870"/>
      <w:bookmarkEnd w:id="30058"/>
      <w:r>
        <w:rPr>
          <w:rtl/>
        </w:rPr>
        <w:t xml:space="preserve">אזרחיה </w:t>
      </w:r>
      <w:bookmarkStart w:id="30059" w:name="_ETM_Q93_432799"/>
      <w:bookmarkEnd w:id="30059"/>
      <w:r>
        <w:rPr>
          <w:rtl/>
        </w:rPr>
        <w:t xml:space="preserve">אינם </w:t>
      </w:r>
      <w:bookmarkStart w:id="30060" w:name="_ETM_Q93_433459"/>
      <w:bookmarkEnd w:id="30060"/>
      <w:r>
        <w:rPr>
          <w:rtl/>
        </w:rPr>
        <w:t xml:space="preserve">עבדים </w:t>
      </w:r>
      <w:bookmarkStart w:id="30061" w:name="_ETM_Q93_433999"/>
      <w:bookmarkEnd w:id="30061"/>
      <w:r>
        <w:rPr>
          <w:rtl/>
        </w:rPr>
        <w:t xml:space="preserve">נפחדים </w:t>
      </w:r>
      <w:bookmarkStart w:id="30062" w:name="_ETM_Q93_435169"/>
      <w:bookmarkEnd w:id="30062"/>
      <w:r>
        <w:rPr>
          <w:rtl/>
        </w:rPr>
        <w:t xml:space="preserve">במערך </w:t>
      </w:r>
      <w:bookmarkStart w:id="30063" w:name="_ETM_Q93_436039"/>
      <w:bookmarkEnd w:id="30063"/>
      <w:r>
        <w:rPr>
          <w:rtl/>
        </w:rPr>
        <w:t>השליט</w:t>
      </w:r>
      <w:r>
        <w:rPr>
          <w:rFonts w:hint="cs"/>
          <w:rtl/>
        </w:rPr>
        <w:t>,</w:t>
      </w:r>
      <w:r>
        <w:rPr>
          <w:rtl/>
        </w:rPr>
        <w:t xml:space="preserve"> </w:t>
      </w:r>
      <w:bookmarkStart w:id="30064" w:name="_ETM_Q93_436699"/>
      <w:bookmarkEnd w:id="30064"/>
      <w:r>
        <w:rPr>
          <w:rtl/>
        </w:rPr>
        <w:t>אל</w:t>
      </w:r>
      <w:r>
        <w:rPr>
          <w:rFonts w:hint="cs"/>
          <w:rtl/>
        </w:rPr>
        <w:t>א</w:t>
      </w:r>
      <w:r>
        <w:rPr>
          <w:rtl/>
        </w:rPr>
        <w:t xml:space="preserve"> </w:t>
      </w:r>
      <w:bookmarkStart w:id="30065" w:name="_ETM_Q93_437180"/>
      <w:bookmarkEnd w:id="30065"/>
      <w:r>
        <w:rPr>
          <w:rtl/>
        </w:rPr>
        <w:t xml:space="preserve">אזרחים </w:t>
      </w:r>
      <w:bookmarkStart w:id="30066" w:name="_ETM_Q93_437900"/>
      <w:bookmarkEnd w:id="30066"/>
      <w:r>
        <w:rPr>
          <w:rtl/>
        </w:rPr>
        <w:t xml:space="preserve">בני </w:t>
      </w:r>
      <w:bookmarkStart w:id="30067" w:name="_ETM_Q93_438169"/>
      <w:bookmarkEnd w:id="30067"/>
      <w:r>
        <w:rPr>
          <w:rtl/>
        </w:rPr>
        <w:t>חורין</w:t>
      </w:r>
      <w:r>
        <w:rPr>
          <w:rFonts w:hint="cs"/>
          <w:rtl/>
        </w:rPr>
        <w:t>".</w:t>
      </w:r>
      <w:r>
        <w:rPr>
          <w:rtl/>
        </w:rPr>
        <w:t xml:space="preserve"> </w:t>
      </w:r>
      <w:bookmarkStart w:id="30068" w:name="_ETM_Q93_440020"/>
      <w:bookmarkEnd w:id="30068"/>
      <w:r>
        <w:rPr>
          <w:rtl/>
        </w:rPr>
        <w:t>רבותיי</w:t>
      </w:r>
      <w:r>
        <w:rPr>
          <w:rFonts w:hint="cs"/>
          <w:rtl/>
        </w:rPr>
        <w:t>,</w:t>
      </w:r>
      <w:r>
        <w:rPr>
          <w:rtl/>
        </w:rPr>
        <w:t xml:space="preserve"> </w:t>
      </w:r>
      <w:bookmarkStart w:id="30069" w:name="_ETM_Q93_441539"/>
      <w:bookmarkEnd w:id="30069"/>
      <w:r>
        <w:rPr>
          <w:rtl/>
        </w:rPr>
        <w:t xml:space="preserve">אנחנו </w:t>
      </w:r>
      <w:bookmarkStart w:id="30070" w:name="_ETM_Q93_442080"/>
      <w:bookmarkEnd w:id="30070"/>
      <w:r>
        <w:rPr>
          <w:rtl/>
        </w:rPr>
        <w:t xml:space="preserve">עדים </w:t>
      </w:r>
      <w:bookmarkStart w:id="30071" w:name="_ETM_Q93_442529"/>
      <w:bookmarkEnd w:id="30071"/>
      <w:r>
        <w:rPr>
          <w:rtl/>
        </w:rPr>
        <w:t xml:space="preserve">היום </w:t>
      </w:r>
      <w:bookmarkStart w:id="30072" w:name="_ETM_Q93_443650"/>
      <w:bookmarkEnd w:id="30072"/>
      <w:r>
        <w:rPr>
          <w:rtl/>
        </w:rPr>
        <w:t xml:space="preserve">לפער </w:t>
      </w:r>
      <w:bookmarkStart w:id="30073" w:name="_ETM_Q93_444670"/>
      <w:bookmarkEnd w:id="30073"/>
      <w:r>
        <w:rPr>
          <w:rFonts w:hint="cs"/>
          <w:rtl/>
        </w:rPr>
        <w:t>העצום</w:t>
      </w:r>
      <w:r>
        <w:rPr>
          <w:rtl/>
        </w:rPr>
        <w:t xml:space="preserve"> </w:t>
      </w:r>
      <w:bookmarkStart w:id="30074" w:name="_ETM_Q93_446650"/>
      <w:bookmarkEnd w:id="30074"/>
      <w:r>
        <w:rPr>
          <w:rtl/>
        </w:rPr>
        <w:t xml:space="preserve">בין </w:t>
      </w:r>
      <w:bookmarkStart w:id="30075" w:name="_ETM_Q93_446979"/>
      <w:bookmarkEnd w:id="30075"/>
      <w:r>
        <w:rPr>
          <w:rtl/>
        </w:rPr>
        <w:t xml:space="preserve">הימין </w:t>
      </w:r>
      <w:bookmarkStart w:id="30076" w:name="_ETM_Q93_447550"/>
      <w:bookmarkEnd w:id="30076"/>
      <w:r>
        <w:rPr>
          <w:rtl/>
        </w:rPr>
        <w:t xml:space="preserve">של </w:t>
      </w:r>
      <w:bookmarkStart w:id="30077" w:name="_ETM_Q93_447850"/>
      <w:bookmarkEnd w:id="30077"/>
      <w:r>
        <w:rPr>
          <w:rtl/>
        </w:rPr>
        <w:t xml:space="preserve">אז </w:t>
      </w:r>
      <w:bookmarkStart w:id="30078" w:name="_ETM_Q93_448680"/>
      <w:bookmarkEnd w:id="30078"/>
      <w:r>
        <w:rPr>
          <w:rtl/>
        </w:rPr>
        <w:t xml:space="preserve">למי </w:t>
      </w:r>
      <w:bookmarkStart w:id="30079" w:name="_ETM_Q93_449040"/>
      <w:bookmarkEnd w:id="30079"/>
      <w:r>
        <w:rPr>
          <w:rtl/>
        </w:rPr>
        <w:t xml:space="preserve">שמתיימר </w:t>
      </w:r>
      <w:bookmarkStart w:id="30080" w:name="_ETM_Q93_449910"/>
      <w:bookmarkEnd w:id="30080"/>
      <w:r>
        <w:rPr>
          <w:rtl/>
        </w:rPr>
        <w:t xml:space="preserve">להיות </w:t>
      </w:r>
      <w:bookmarkStart w:id="30081" w:name="_ETM_Q93_450330"/>
      <w:bookmarkEnd w:id="30081"/>
      <w:r>
        <w:rPr>
          <w:rtl/>
        </w:rPr>
        <w:t xml:space="preserve">הימין </w:t>
      </w:r>
      <w:bookmarkStart w:id="30082" w:name="_ETM_Q93_450810"/>
      <w:bookmarkEnd w:id="30082"/>
      <w:r>
        <w:rPr>
          <w:rtl/>
        </w:rPr>
        <w:t xml:space="preserve">של </w:t>
      </w:r>
      <w:bookmarkStart w:id="30083" w:name="_ETM_Q93_451050"/>
      <w:bookmarkEnd w:id="30083"/>
      <w:r>
        <w:rPr>
          <w:rtl/>
        </w:rPr>
        <w:t>היום</w:t>
      </w:r>
      <w:r>
        <w:rPr>
          <w:rFonts w:hint="cs"/>
          <w:rtl/>
        </w:rPr>
        <w:t>;</w:t>
      </w:r>
      <w:r>
        <w:rPr>
          <w:rtl/>
        </w:rPr>
        <w:t xml:space="preserve"> </w:t>
      </w:r>
      <w:bookmarkStart w:id="30084" w:name="_ETM_Q93_452220"/>
      <w:bookmarkEnd w:id="30084"/>
      <w:r>
        <w:rPr>
          <w:rtl/>
        </w:rPr>
        <w:t xml:space="preserve">בין </w:t>
      </w:r>
      <w:bookmarkStart w:id="30085" w:name="_ETM_Q93_452550"/>
      <w:bookmarkEnd w:id="30085"/>
      <w:r>
        <w:rPr>
          <w:rtl/>
        </w:rPr>
        <w:t xml:space="preserve">הליכוד </w:t>
      </w:r>
      <w:bookmarkStart w:id="30086" w:name="_ETM_Q93_453150"/>
      <w:bookmarkEnd w:id="30086"/>
      <w:r>
        <w:rPr>
          <w:rtl/>
        </w:rPr>
        <w:t xml:space="preserve">של </w:t>
      </w:r>
      <w:bookmarkStart w:id="30087" w:name="_ETM_Q93_453419"/>
      <w:bookmarkEnd w:id="30087"/>
      <w:r>
        <w:rPr>
          <w:rtl/>
        </w:rPr>
        <w:t xml:space="preserve">אז </w:t>
      </w:r>
      <w:bookmarkStart w:id="30088" w:name="_ETM_Q93_454540"/>
      <w:bookmarkEnd w:id="30088"/>
      <w:r>
        <w:rPr>
          <w:rtl/>
        </w:rPr>
        <w:t xml:space="preserve">לבין </w:t>
      </w:r>
      <w:bookmarkStart w:id="30089" w:name="_ETM_Q93_455080"/>
      <w:bookmarkEnd w:id="30089"/>
      <w:r>
        <w:rPr>
          <w:rtl/>
        </w:rPr>
        <w:t xml:space="preserve">הליכוד </w:t>
      </w:r>
      <w:bookmarkStart w:id="30090" w:name="_ETM_Q93_455589"/>
      <w:bookmarkEnd w:id="30090"/>
      <w:r>
        <w:rPr>
          <w:rtl/>
        </w:rPr>
        <w:t xml:space="preserve">של </w:t>
      </w:r>
      <w:bookmarkStart w:id="30091" w:name="_ETM_Q93_455800"/>
      <w:bookmarkEnd w:id="30091"/>
      <w:r>
        <w:rPr>
          <w:rtl/>
        </w:rPr>
        <w:t>היום</w:t>
      </w:r>
      <w:r>
        <w:rPr>
          <w:rFonts w:hint="cs"/>
          <w:rtl/>
        </w:rPr>
        <w:t>.</w:t>
      </w:r>
      <w:r>
        <w:rPr>
          <w:rtl/>
        </w:rPr>
        <w:t xml:space="preserve"> </w:t>
      </w:r>
      <w:bookmarkStart w:id="30092" w:name="_ETM_Q93_457220"/>
      <w:bookmarkEnd w:id="30092"/>
      <w:r>
        <w:rPr>
          <w:rtl/>
        </w:rPr>
        <w:t xml:space="preserve">אנחנו </w:t>
      </w:r>
      <w:bookmarkStart w:id="30093" w:name="_ETM_Q93_457789"/>
      <w:bookmarkEnd w:id="30093"/>
      <w:r>
        <w:rPr>
          <w:rtl/>
        </w:rPr>
        <w:t xml:space="preserve">עדים </w:t>
      </w:r>
      <w:bookmarkStart w:id="30094" w:name="_ETM_Q93_458300"/>
      <w:bookmarkEnd w:id="30094"/>
      <w:r>
        <w:rPr>
          <w:rtl/>
        </w:rPr>
        <w:t xml:space="preserve">ורואים </w:t>
      </w:r>
      <w:bookmarkStart w:id="30095" w:name="_ETM_Q93_458870"/>
      <w:bookmarkEnd w:id="30095"/>
      <w:r>
        <w:rPr>
          <w:rtl/>
        </w:rPr>
        <w:t xml:space="preserve">את </w:t>
      </w:r>
      <w:bookmarkStart w:id="30096" w:name="_ETM_Q93_458990"/>
      <w:bookmarkEnd w:id="30096"/>
      <w:r>
        <w:rPr>
          <w:rtl/>
        </w:rPr>
        <w:t xml:space="preserve">תחילתו </w:t>
      </w:r>
      <w:bookmarkStart w:id="30097" w:name="_ETM_Q93_459680"/>
      <w:bookmarkStart w:id="30098" w:name="_ETM_Q93_459979"/>
      <w:bookmarkStart w:id="30099" w:name="_ETM_Q93_460520"/>
      <w:bookmarkEnd w:id="30097"/>
      <w:bookmarkEnd w:id="30098"/>
      <w:bookmarkEnd w:id="30099"/>
      <w:r>
        <w:rPr>
          <w:rtl/>
        </w:rPr>
        <w:t xml:space="preserve">של </w:t>
      </w:r>
      <w:bookmarkStart w:id="30100" w:name="_ETM_Q93_460729"/>
      <w:bookmarkEnd w:id="30100"/>
      <w:r>
        <w:rPr>
          <w:rtl/>
        </w:rPr>
        <w:t xml:space="preserve">מסע </w:t>
      </w:r>
      <w:bookmarkStart w:id="30101" w:name="_ETM_Q93_461120"/>
      <w:bookmarkEnd w:id="30101"/>
      <w:r>
        <w:rPr>
          <w:rFonts w:hint="cs"/>
          <w:rtl/>
        </w:rPr>
        <w:t>ה</w:t>
      </w:r>
      <w:r>
        <w:rPr>
          <w:rtl/>
        </w:rPr>
        <w:t xml:space="preserve">צלב </w:t>
      </w:r>
      <w:bookmarkStart w:id="30102" w:name="_ETM_Q93_461600"/>
      <w:bookmarkEnd w:id="30102"/>
      <w:r>
        <w:rPr>
          <w:rtl/>
        </w:rPr>
        <w:t xml:space="preserve">בגרסתו </w:t>
      </w:r>
      <w:bookmarkStart w:id="30103" w:name="_ETM_Q93_462529"/>
      <w:bookmarkEnd w:id="30103"/>
      <w:r>
        <w:rPr>
          <w:rtl/>
        </w:rPr>
        <w:t xml:space="preserve">היהודית </w:t>
      </w:r>
      <w:bookmarkStart w:id="30104" w:name="_ETM_Q93_463949"/>
      <w:bookmarkEnd w:id="30104"/>
      <w:r>
        <w:rPr>
          <w:rtl/>
        </w:rPr>
        <w:t>נגד</w:t>
      </w:r>
      <w:bookmarkStart w:id="30105" w:name="_ETM_Q93_464400"/>
      <w:bookmarkEnd w:id="30105"/>
      <w:r>
        <w:rPr>
          <w:rtl/>
        </w:rPr>
        <w:t xml:space="preserve"> </w:t>
      </w:r>
      <w:bookmarkStart w:id="30106" w:name="_ETM_Q93_464790"/>
      <w:bookmarkEnd w:id="30106"/>
      <w:r>
        <w:rPr>
          <w:rtl/>
        </w:rPr>
        <w:t xml:space="preserve">חלקים </w:t>
      </w:r>
      <w:bookmarkStart w:id="30107" w:name="_ETM_Q93_465270"/>
      <w:bookmarkEnd w:id="30107"/>
      <w:r>
        <w:rPr>
          <w:rtl/>
        </w:rPr>
        <w:t xml:space="preserve">שלמים </w:t>
      </w:r>
      <w:bookmarkStart w:id="30108" w:name="_ETM_Q93_465810"/>
      <w:bookmarkEnd w:id="30108"/>
      <w:r>
        <w:rPr>
          <w:rtl/>
        </w:rPr>
        <w:t>באוכלוסייה</w:t>
      </w:r>
      <w:r>
        <w:rPr>
          <w:rFonts w:hint="cs"/>
          <w:rtl/>
        </w:rPr>
        <w:t>,</w:t>
      </w:r>
      <w:r>
        <w:rPr>
          <w:rtl/>
        </w:rPr>
        <w:t xml:space="preserve"> </w:t>
      </w:r>
      <w:bookmarkStart w:id="30109" w:name="_ETM_Q93_467630"/>
      <w:bookmarkEnd w:id="30109"/>
      <w:r>
        <w:rPr>
          <w:rtl/>
        </w:rPr>
        <w:t xml:space="preserve">שצופים </w:t>
      </w:r>
      <w:bookmarkStart w:id="30110" w:name="_ETM_Q93_468440"/>
      <w:bookmarkEnd w:id="30110"/>
      <w:r>
        <w:rPr>
          <w:rtl/>
        </w:rPr>
        <w:t xml:space="preserve">בחרדה </w:t>
      </w:r>
      <w:bookmarkStart w:id="30111" w:name="_ETM_Q93_469729"/>
      <w:bookmarkEnd w:id="30111"/>
      <w:r>
        <w:rPr>
          <w:rtl/>
        </w:rPr>
        <w:t xml:space="preserve">בציד </w:t>
      </w:r>
      <w:bookmarkStart w:id="30112" w:name="_ETM_Q93_470539"/>
      <w:bookmarkEnd w:id="30112"/>
      <w:r>
        <w:rPr>
          <w:rtl/>
        </w:rPr>
        <w:t xml:space="preserve">המכשפות </w:t>
      </w:r>
      <w:bookmarkStart w:id="30113" w:name="_ETM_Q93_471440"/>
      <w:bookmarkEnd w:id="30113"/>
      <w:r>
        <w:rPr>
          <w:rtl/>
        </w:rPr>
        <w:t xml:space="preserve">של </w:t>
      </w:r>
      <w:bookmarkStart w:id="30114" w:name="_ETM_Q93_471680"/>
      <w:bookmarkEnd w:id="30114"/>
      <w:r>
        <w:rPr>
          <w:rtl/>
        </w:rPr>
        <w:t xml:space="preserve">הממשלה </w:t>
      </w:r>
      <w:bookmarkStart w:id="30115" w:name="_ETM_Q93_472460"/>
      <w:bookmarkEnd w:id="30115"/>
      <w:r>
        <w:rPr>
          <w:rtl/>
        </w:rPr>
        <w:t>הנכנסת</w:t>
      </w:r>
      <w:r>
        <w:rPr>
          <w:rFonts w:hint="cs"/>
          <w:rtl/>
        </w:rPr>
        <w:t>.</w:t>
      </w:r>
      <w:r>
        <w:rPr>
          <w:rtl/>
        </w:rPr>
        <w:t xml:space="preserve"> </w:t>
      </w:r>
      <w:bookmarkStart w:id="30116" w:name="_ETM_Q93_475360"/>
      <w:bookmarkEnd w:id="30116"/>
    </w:p>
    <w:p w:rsidR="000F0B5F" w:rsidRDefault="000F0B5F" w:rsidP="00DE09DC">
      <w:pPr>
        <w:rPr>
          <w:rtl/>
        </w:rPr>
      </w:pPr>
    </w:p>
    <w:p w:rsidR="000F0B5F" w:rsidRDefault="000F0B5F" w:rsidP="00DE09DC">
      <w:pPr>
        <w:rPr>
          <w:rtl/>
        </w:rPr>
      </w:pPr>
      <w:bookmarkStart w:id="30117" w:name="_ETM_Q93_478000"/>
      <w:bookmarkEnd w:id="30117"/>
      <w:r>
        <w:rPr>
          <w:rtl/>
        </w:rPr>
        <w:t xml:space="preserve">אבל </w:t>
      </w:r>
      <w:bookmarkStart w:id="30118" w:name="_ETM_Q93_475750"/>
      <w:bookmarkEnd w:id="30118"/>
      <w:r>
        <w:rPr>
          <w:rtl/>
        </w:rPr>
        <w:t>רבותיי</w:t>
      </w:r>
      <w:r>
        <w:rPr>
          <w:rFonts w:hint="cs"/>
          <w:rtl/>
        </w:rPr>
        <w:t>,</w:t>
      </w:r>
      <w:r>
        <w:rPr>
          <w:rtl/>
        </w:rPr>
        <w:t xml:space="preserve"> </w:t>
      </w:r>
      <w:bookmarkStart w:id="30119" w:name="_ETM_Q93_477949"/>
      <w:bookmarkEnd w:id="30119"/>
      <w:r>
        <w:rPr>
          <w:rtl/>
        </w:rPr>
        <w:t xml:space="preserve">חברי </w:t>
      </w:r>
      <w:bookmarkStart w:id="30120" w:name="_ETM_Q93_478400"/>
      <w:bookmarkEnd w:id="30120"/>
      <w:r>
        <w:rPr>
          <w:rtl/>
        </w:rPr>
        <w:t xml:space="preserve">הממשלה </w:t>
      </w:r>
      <w:bookmarkStart w:id="30121" w:name="_ETM_Q93_479150"/>
      <w:bookmarkEnd w:id="30121"/>
      <w:r>
        <w:rPr>
          <w:rtl/>
        </w:rPr>
        <w:t>הנכנסת</w:t>
      </w:r>
      <w:r>
        <w:rPr>
          <w:rFonts w:hint="cs"/>
          <w:rtl/>
        </w:rPr>
        <w:t>,</w:t>
      </w:r>
      <w:r>
        <w:rPr>
          <w:rtl/>
        </w:rPr>
        <w:t xml:space="preserve"> </w:t>
      </w:r>
      <w:bookmarkStart w:id="30122" w:name="_ETM_Q93_480730"/>
      <w:bookmarkStart w:id="30123" w:name="_ETM_Q93_481120"/>
      <w:bookmarkStart w:id="30124" w:name="_ETM_Q93_480440"/>
      <w:bookmarkEnd w:id="30122"/>
      <w:bookmarkEnd w:id="30123"/>
      <w:bookmarkEnd w:id="30124"/>
      <w:r>
        <w:rPr>
          <w:rtl/>
        </w:rPr>
        <w:t xml:space="preserve">אלה </w:t>
      </w:r>
      <w:bookmarkStart w:id="30125" w:name="_ETM_Q93_480710"/>
      <w:bookmarkEnd w:id="30125"/>
      <w:r>
        <w:rPr>
          <w:rtl/>
        </w:rPr>
        <w:t xml:space="preserve">לא </w:t>
      </w:r>
      <w:bookmarkStart w:id="30126" w:name="_ETM_Q93_480830"/>
      <w:bookmarkEnd w:id="30126"/>
      <w:r>
        <w:rPr>
          <w:rtl/>
        </w:rPr>
        <w:t>מכשפות</w:t>
      </w:r>
      <w:r>
        <w:rPr>
          <w:rFonts w:hint="cs"/>
          <w:rtl/>
        </w:rPr>
        <w:t>.</w:t>
      </w:r>
      <w:r>
        <w:rPr>
          <w:rtl/>
        </w:rPr>
        <w:t xml:space="preserve"> </w:t>
      </w:r>
      <w:bookmarkStart w:id="30127" w:name="_ETM_Q93_482480"/>
      <w:bookmarkEnd w:id="30127"/>
      <w:r>
        <w:rPr>
          <w:rtl/>
        </w:rPr>
        <w:t xml:space="preserve">אלה </w:t>
      </w:r>
      <w:bookmarkStart w:id="30128" w:name="_ETM_Q93_482779"/>
      <w:bookmarkEnd w:id="30128"/>
      <w:r>
        <w:rPr>
          <w:rtl/>
        </w:rPr>
        <w:t xml:space="preserve">הם </w:t>
      </w:r>
      <w:bookmarkStart w:id="30129" w:name="_ETM_Q93_483050"/>
      <w:bookmarkEnd w:id="30129"/>
      <w:r>
        <w:rPr>
          <w:rtl/>
        </w:rPr>
        <w:t xml:space="preserve">בני </w:t>
      </w:r>
      <w:bookmarkStart w:id="30130" w:name="_ETM_Q93_483469"/>
      <w:bookmarkEnd w:id="30130"/>
      <w:r>
        <w:rPr>
          <w:rtl/>
        </w:rPr>
        <w:t>אדם</w:t>
      </w:r>
      <w:r>
        <w:rPr>
          <w:rFonts w:hint="cs"/>
          <w:rtl/>
        </w:rPr>
        <w:t>,</w:t>
      </w:r>
      <w:r>
        <w:rPr>
          <w:rtl/>
        </w:rPr>
        <w:t xml:space="preserve"> </w:t>
      </w:r>
      <w:bookmarkStart w:id="30131" w:name="_ETM_Q93_484930"/>
      <w:bookmarkEnd w:id="30131"/>
      <w:r>
        <w:rPr>
          <w:rtl/>
        </w:rPr>
        <w:t xml:space="preserve">בני </w:t>
      </w:r>
      <w:bookmarkStart w:id="30132" w:name="_ETM_Q93_485319"/>
      <w:bookmarkEnd w:id="30132"/>
      <w:r>
        <w:rPr>
          <w:rtl/>
        </w:rPr>
        <w:t>עמכם</w:t>
      </w:r>
      <w:r>
        <w:rPr>
          <w:rFonts w:hint="cs"/>
          <w:rtl/>
        </w:rPr>
        <w:t>,</w:t>
      </w:r>
      <w:r>
        <w:rPr>
          <w:rtl/>
        </w:rPr>
        <w:t xml:space="preserve"> </w:t>
      </w:r>
      <w:bookmarkStart w:id="30133" w:name="_ETM_Q93_486759"/>
      <w:bookmarkEnd w:id="30133"/>
      <w:r>
        <w:rPr>
          <w:rtl/>
        </w:rPr>
        <w:t xml:space="preserve">שפשוט </w:t>
      </w:r>
      <w:bookmarkStart w:id="30134" w:name="_ETM_Q93_487299"/>
      <w:bookmarkEnd w:id="30134"/>
      <w:r>
        <w:rPr>
          <w:rtl/>
        </w:rPr>
        <w:t xml:space="preserve">לא </w:t>
      </w:r>
      <w:bookmarkStart w:id="30135" w:name="_ETM_Q93_487450"/>
      <w:bookmarkEnd w:id="30135"/>
      <w:r>
        <w:rPr>
          <w:rtl/>
        </w:rPr>
        <w:t xml:space="preserve">חושבים </w:t>
      </w:r>
      <w:bookmarkStart w:id="30136" w:name="_ETM_Q93_487930"/>
      <w:bookmarkEnd w:id="30136"/>
      <w:r>
        <w:rPr>
          <w:rtl/>
        </w:rPr>
        <w:t>כ</w:t>
      </w:r>
      <w:r>
        <w:rPr>
          <w:rFonts w:hint="cs"/>
          <w:rtl/>
        </w:rPr>
        <w:t>מ</w:t>
      </w:r>
      <w:r>
        <w:rPr>
          <w:rtl/>
        </w:rPr>
        <w:t>ו</w:t>
      </w:r>
      <w:r>
        <w:rPr>
          <w:rFonts w:hint="cs"/>
          <w:rtl/>
        </w:rPr>
        <w:t>ת</w:t>
      </w:r>
      <w:r>
        <w:rPr>
          <w:rtl/>
        </w:rPr>
        <w:t>כם</w:t>
      </w:r>
      <w:r>
        <w:rPr>
          <w:rFonts w:hint="cs"/>
          <w:rtl/>
        </w:rPr>
        <w:t>:</w:t>
      </w:r>
      <w:r>
        <w:rPr>
          <w:rtl/>
        </w:rPr>
        <w:t xml:space="preserve"> </w:t>
      </w:r>
      <w:bookmarkStart w:id="30137" w:name="_ETM_Q93_489880"/>
      <w:bookmarkEnd w:id="30137"/>
      <w:r>
        <w:rPr>
          <w:rtl/>
        </w:rPr>
        <w:t xml:space="preserve">נשים </w:t>
      </w:r>
      <w:bookmarkStart w:id="30138" w:name="_ETM_Q93_491500"/>
      <w:bookmarkEnd w:id="30138"/>
      <w:r>
        <w:rPr>
          <w:rtl/>
        </w:rPr>
        <w:t>שוות</w:t>
      </w:r>
      <w:r>
        <w:rPr>
          <w:rFonts w:hint="cs"/>
          <w:rtl/>
        </w:rPr>
        <w:t>,</w:t>
      </w:r>
      <w:r>
        <w:rPr>
          <w:rtl/>
        </w:rPr>
        <w:t xml:space="preserve"> </w:t>
      </w:r>
      <w:bookmarkStart w:id="30139" w:name="_ETM_Q93_493070"/>
      <w:bookmarkEnd w:id="30139"/>
      <w:r>
        <w:rPr>
          <w:rtl/>
        </w:rPr>
        <w:t xml:space="preserve">ילדים </w:t>
      </w:r>
      <w:bookmarkStart w:id="30140" w:name="_ETM_Q93_493700"/>
      <w:bookmarkEnd w:id="30140"/>
      <w:r>
        <w:rPr>
          <w:rtl/>
        </w:rPr>
        <w:t xml:space="preserve">וילדות </w:t>
      </w:r>
      <w:bookmarkStart w:id="30141" w:name="_ETM_Q93_494419"/>
      <w:bookmarkEnd w:id="30141"/>
      <w:r>
        <w:rPr>
          <w:rtl/>
        </w:rPr>
        <w:t>גאים</w:t>
      </w:r>
      <w:r>
        <w:rPr>
          <w:rFonts w:hint="cs"/>
          <w:rtl/>
        </w:rPr>
        <w:t>,</w:t>
      </w:r>
      <w:r>
        <w:rPr>
          <w:rtl/>
        </w:rPr>
        <w:t xml:space="preserve"> </w:t>
      </w:r>
      <w:bookmarkStart w:id="30142" w:name="_ETM_Q93_495049"/>
      <w:bookmarkEnd w:id="30142"/>
      <w:r>
        <w:rPr>
          <w:rtl/>
        </w:rPr>
        <w:t xml:space="preserve">וילדים </w:t>
      </w:r>
      <w:bookmarkStart w:id="30143" w:name="_ETM_Q93_495799"/>
      <w:bookmarkEnd w:id="30143"/>
      <w:r>
        <w:rPr>
          <w:rtl/>
        </w:rPr>
        <w:t xml:space="preserve">וילדות </w:t>
      </w:r>
      <w:bookmarkStart w:id="30144" w:name="_ETM_Q93_497589"/>
      <w:bookmarkEnd w:id="30144"/>
      <w:r>
        <w:rPr>
          <w:rtl/>
        </w:rPr>
        <w:t xml:space="preserve">למשפחות </w:t>
      </w:r>
      <w:bookmarkStart w:id="30145" w:name="_ETM_Q93_498399"/>
      <w:bookmarkEnd w:id="30145"/>
      <w:r>
        <w:rPr>
          <w:rtl/>
        </w:rPr>
        <w:t>גאות</w:t>
      </w:r>
      <w:r>
        <w:rPr>
          <w:rFonts w:hint="cs"/>
          <w:rtl/>
        </w:rPr>
        <w:t>.</w:t>
      </w:r>
      <w:r>
        <w:rPr>
          <w:rtl/>
        </w:rPr>
        <w:t xml:space="preserve"> </w:t>
      </w:r>
      <w:bookmarkStart w:id="30146" w:name="_ETM_Q93_500580"/>
      <w:bookmarkEnd w:id="30146"/>
      <w:r>
        <w:rPr>
          <w:rtl/>
        </w:rPr>
        <w:t xml:space="preserve">כל </w:t>
      </w:r>
      <w:bookmarkStart w:id="30147" w:name="_ETM_Q93_501060"/>
      <w:bookmarkEnd w:id="30147"/>
      <w:r>
        <w:rPr>
          <w:rtl/>
        </w:rPr>
        <w:t xml:space="preserve">מי </w:t>
      </w:r>
      <w:bookmarkStart w:id="30148" w:name="_ETM_Q93_501360"/>
      <w:bookmarkEnd w:id="30148"/>
      <w:r>
        <w:rPr>
          <w:rtl/>
        </w:rPr>
        <w:t xml:space="preserve">שלא </w:t>
      </w:r>
      <w:bookmarkStart w:id="30149" w:name="_ETM_Q93_502200"/>
      <w:bookmarkEnd w:id="30149"/>
      <w:r>
        <w:rPr>
          <w:rtl/>
        </w:rPr>
        <w:t xml:space="preserve">נמצא </w:t>
      </w:r>
      <w:bookmarkStart w:id="30150" w:name="_ETM_Q93_502740"/>
      <w:bookmarkEnd w:id="30150"/>
      <w:r>
        <w:rPr>
          <w:rtl/>
        </w:rPr>
        <w:t xml:space="preserve">בעמדתכם </w:t>
      </w:r>
      <w:bookmarkStart w:id="30151" w:name="_ETM_Q93_503640"/>
      <w:bookmarkEnd w:id="30151"/>
      <w:r>
        <w:rPr>
          <w:rtl/>
        </w:rPr>
        <w:t xml:space="preserve">מבחינתכם </w:t>
      </w:r>
      <w:bookmarkStart w:id="30152" w:name="_ETM_Q93_504480"/>
      <w:bookmarkStart w:id="30153" w:name="_ETM_Q93_505699"/>
      <w:bookmarkEnd w:id="30152"/>
      <w:bookmarkEnd w:id="30153"/>
      <w:r>
        <w:rPr>
          <w:rFonts w:hint="cs"/>
          <w:rtl/>
        </w:rPr>
        <w:t xml:space="preserve">הוא </w:t>
      </w:r>
      <w:bookmarkStart w:id="30154" w:name="_ETM_Q93_505880"/>
      <w:bookmarkEnd w:id="30154"/>
      <w:r>
        <w:rPr>
          <w:rtl/>
        </w:rPr>
        <w:t xml:space="preserve">לא </w:t>
      </w:r>
      <w:bookmarkStart w:id="30155" w:name="_ETM_Q93_506060"/>
      <w:bookmarkEnd w:id="30155"/>
      <w:r>
        <w:rPr>
          <w:rtl/>
        </w:rPr>
        <w:t xml:space="preserve">פחות </w:t>
      </w:r>
      <w:bookmarkStart w:id="30156" w:name="_ETM_Q93_507080"/>
      <w:bookmarkEnd w:id="30156"/>
      <w:r>
        <w:rPr>
          <w:rtl/>
        </w:rPr>
        <w:t>מהמ</w:t>
      </w:r>
      <w:r>
        <w:rPr>
          <w:rFonts w:hint="cs"/>
          <w:rtl/>
        </w:rPr>
        <w:t xml:space="preserve">כשפות </w:t>
      </w:r>
      <w:bookmarkStart w:id="30157" w:name="_ETM_Q93_508130"/>
      <w:bookmarkEnd w:id="30157"/>
      <w:r>
        <w:rPr>
          <w:rtl/>
        </w:rPr>
        <w:t xml:space="preserve">של </w:t>
      </w:r>
      <w:bookmarkStart w:id="30158" w:name="_ETM_Q93_508400"/>
      <w:bookmarkEnd w:id="30158"/>
      <w:r w:rsidRPr="005C608B">
        <w:rPr>
          <w:rtl/>
        </w:rPr>
        <w:t>ס</w:t>
      </w:r>
      <w:r w:rsidRPr="005C608B">
        <w:rPr>
          <w:rFonts w:hint="cs"/>
          <w:rtl/>
        </w:rPr>
        <w:t>יי</w:t>
      </w:r>
      <w:r w:rsidRPr="005C608B">
        <w:rPr>
          <w:rtl/>
        </w:rPr>
        <w:t>לם</w:t>
      </w:r>
      <w:r>
        <w:rPr>
          <w:rtl/>
        </w:rPr>
        <w:t xml:space="preserve"> </w:t>
      </w:r>
      <w:bookmarkStart w:id="30159" w:name="_ETM_Q93_509029"/>
      <w:bookmarkEnd w:id="30159"/>
      <w:r>
        <w:rPr>
          <w:rtl/>
        </w:rPr>
        <w:t xml:space="preserve">של </w:t>
      </w:r>
      <w:bookmarkStart w:id="30160" w:name="_ETM_Q93_509300"/>
      <w:bookmarkEnd w:id="30160"/>
      <w:r>
        <w:rPr>
          <w:rtl/>
        </w:rPr>
        <w:t>אז</w:t>
      </w:r>
      <w:r>
        <w:rPr>
          <w:rFonts w:hint="cs"/>
          <w:rtl/>
        </w:rPr>
        <w:t>.</w:t>
      </w:r>
      <w:r>
        <w:rPr>
          <w:rtl/>
        </w:rPr>
        <w:t xml:space="preserve"> </w:t>
      </w:r>
      <w:bookmarkStart w:id="30161" w:name="_ETM_Q93_510330"/>
      <w:bookmarkEnd w:id="30161"/>
      <w:r>
        <w:rPr>
          <w:rtl/>
        </w:rPr>
        <w:t xml:space="preserve">ואתם </w:t>
      </w:r>
      <w:bookmarkStart w:id="30162" w:name="_ETM_Q93_510960"/>
      <w:bookmarkEnd w:id="30162"/>
      <w:r>
        <w:rPr>
          <w:rtl/>
        </w:rPr>
        <w:t xml:space="preserve">מבצעים </w:t>
      </w:r>
      <w:bookmarkStart w:id="30163" w:name="_ETM_Q93_511560"/>
      <w:bookmarkEnd w:id="30163"/>
      <w:r>
        <w:rPr>
          <w:rtl/>
        </w:rPr>
        <w:t xml:space="preserve">פה </w:t>
      </w:r>
      <w:bookmarkStart w:id="30164" w:name="_ETM_Q93_511830"/>
      <w:bookmarkEnd w:id="30164"/>
      <w:r>
        <w:rPr>
          <w:rtl/>
        </w:rPr>
        <w:t xml:space="preserve">צייד </w:t>
      </w:r>
      <w:bookmarkStart w:id="30165" w:name="_ETM_Q93_512220"/>
      <w:bookmarkEnd w:id="30165"/>
      <w:r>
        <w:rPr>
          <w:rtl/>
        </w:rPr>
        <w:t xml:space="preserve">מכשפות </w:t>
      </w:r>
      <w:bookmarkStart w:id="30166" w:name="_ETM_Q93_513640"/>
      <w:bookmarkEnd w:id="30166"/>
      <w:r>
        <w:rPr>
          <w:rtl/>
        </w:rPr>
        <w:t xml:space="preserve">לפי </w:t>
      </w:r>
      <w:bookmarkStart w:id="30167" w:name="_ETM_Q93_514029"/>
      <w:bookmarkEnd w:id="30167"/>
      <w:r>
        <w:rPr>
          <w:rtl/>
        </w:rPr>
        <w:t>הספר</w:t>
      </w:r>
      <w:r>
        <w:rPr>
          <w:rFonts w:hint="cs"/>
          <w:rtl/>
        </w:rPr>
        <w:t>.</w:t>
      </w:r>
      <w:r>
        <w:rPr>
          <w:rtl/>
        </w:rPr>
        <w:t xml:space="preserve"> </w:t>
      </w:r>
      <w:bookmarkStart w:id="30168" w:name="_ETM_Q93_516070"/>
      <w:bookmarkEnd w:id="30168"/>
    </w:p>
    <w:p w:rsidR="000F0B5F" w:rsidRDefault="000F0B5F" w:rsidP="00DE09DC">
      <w:pPr>
        <w:rPr>
          <w:rtl/>
        </w:rPr>
      </w:pPr>
      <w:bookmarkStart w:id="30169" w:name="_ETM_Q93_518000"/>
      <w:bookmarkEnd w:id="30169"/>
    </w:p>
    <w:p w:rsidR="000F0B5F" w:rsidRDefault="000F0B5F" w:rsidP="00DE09DC">
      <w:pPr>
        <w:rPr>
          <w:rtl/>
        </w:rPr>
      </w:pPr>
      <w:r>
        <w:rPr>
          <w:rtl/>
        </w:rPr>
        <w:t xml:space="preserve">תגידו </w:t>
      </w:r>
      <w:bookmarkStart w:id="30170" w:name="_ETM_Q93_516399"/>
      <w:bookmarkEnd w:id="30170"/>
      <w:r>
        <w:rPr>
          <w:rtl/>
        </w:rPr>
        <w:t>לי</w:t>
      </w:r>
      <w:r>
        <w:rPr>
          <w:rFonts w:hint="cs"/>
          <w:rtl/>
        </w:rPr>
        <w:t>,</w:t>
      </w:r>
      <w:r>
        <w:rPr>
          <w:rtl/>
        </w:rPr>
        <w:t xml:space="preserve"> </w:t>
      </w:r>
      <w:bookmarkStart w:id="30171" w:name="_ETM_Q93_516610"/>
      <w:bookmarkEnd w:id="30171"/>
      <w:r>
        <w:rPr>
          <w:rtl/>
        </w:rPr>
        <w:t xml:space="preserve">על </w:t>
      </w:r>
      <w:bookmarkStart w:id="30172" w:name="_ETM_Q93_516790"/>
      <w:bookmarkEnd w:id="30172"/>
      <w:r>
        <w:rPr>
          <w:rtl/>
        </w:rPr>
        <w:t xml:space="preserve">מי </w:t>
      </w:r>
      <w:bookmarkStart w:id="30173" w:name="_ETM_Q93_517089"/>
      <w:bookmarkEnd w:id="30173"/>
      <w:r>
        <w:rPr>
          <w:rtl/>
        </w:rPr>
        <w:t xml:space="preserve">ועל </w:t>
      </w:r>
      <w:bookmarkStart w:id="30174" w:name="_ETM_Q93_517420"/>
      <w:bookmarkEnd w:id="30174"/>
      <w:r>
        <w:rPr>
          <w:rtl/>
        </w:rPr>
        <w:t xml:space="preserve">מה </w:t>
      </w:r>
      <w:bookmarkStart w:id="30175" w:name="_ETM_Q93_517660"/>
      <w:bookmarkEnd w:id="30175"/>
      <w:r>
        <w:rPr>
          <w:rtl/>
        </w:rPr>
        <w:t xml:space="preserve">אתם </w:t>
      </w:r>
      <w:bookmarkStart w:id="30176" w:name="_ETM_Q93_517930"/>
      <w:bookmarkEnd w:id="30176"/>
      <w:r>
        <w:rPr>
          <w:rtl/>
        </w:rPr>
        <w:t>מלינים</w:t>
      </w:r>
      <w:r>
        <w:rPr>
          <w:rFonts w:hint="cs"/>
          <w:rtl/>
        </w:rPr>
        <w:t>?</w:t>
      </w:r>
      <w:r>
        <w:rPr>
          <w:rtl/>
        </w:rPr>
        <w:t xml:space="preserve"> </w:t>
      </w:r>
      <w:bookmarkStart w:id="30177" w:name="_ETM_Q93_519399"/>
      <w:bookmarkEnd w:id="30177"/>
      <w:r>
        <w:rPr>
          <w:rtl/>
        </w:rPr>
        <w:t xml:space="preserve">מי </w:t>
      </w:r>
      <w:bookmarkStart w:id="30178" w:name="_ETM_Q93_519729"/>
      <w:bookmarkEnd w:id="30178"/>
      <w:r>
        <w:rPr>
          <w:rtl/>
        </w:rPr>
        <w:t xml:space="preserve">שלט </w:t>
      </w:r>
      <w:bookmarkStart w:id="30179" w:name="_ETM_Q93_520089"/>
      <w:bookmarkEnd w:id="30179"/>
      <w:r>
        <w:rPr>
          <w:rtl/>
        </w:rPr>
        <w:t xml:space="preserve">פה </w:t>
      </w:r>
      <w:bookmarkStart w:id="30180" w:name="_ETM_Q93_520269"/>
      <w:bookmarkEnd w:id="30180"/>
      <w:r>
        <w:rPr>
          <w:rtl/>
        </w:rPr>
        <w:t xml:space="preserve">עד </w:t>
      </w:r>
      <w:bookmarkStart w:id="30181" w:name="_ETM_Q93_520390"/>
      <w:bookmarkEnd w:id="30181"/>
      <w:r>
        <w:rPr>
          <w:rtl/>
        </w:rPr>
        <w:t>היום</w:t>
      </w:r>
      <w:r>
        <w:rPr>
          <w:rFonts w:hint="cs"/>
          <w:rtl/>
        </w:rPr>
        <w:t>?</w:t>
      </w:r>
      <w:r>
        <w:rPr>
          <w:rtl/>
        </w:rPr>
        <w:t xml:space="preserve"> </w:t>
      </w:r>
      <w:bookmarkStart w:id="30182" w:name="_ETM_Q93_521610"/>
      <w:bookmarkEnd w:id="30182"/>
      <w:r>
        <w:rPr>
          <w:rtl/>
        </w:rPr>
        <w:t xml:space="preserve">על </w:t>
      </w:r>
      <w:bookmarkStart w:id="30183" w:name="_ETM_Q93_521790"/>
      <w:bookmarkEnd w:id="30183"/>
      <w:r>
        <w:rPr>
          <w:rtl/>
        </w:rPr>
        <w:t xml:space="preserve">מה </w:t>
      </w:r>
      <w:bookmarkStart w:id="30184" w:name="_ETM_Q93_522000"/>
      <w:bookmarkEnd w:id="30184"/>
      <w:r>
        <w:rPr>
          <w:rtl/>
        </w:rPr>
        <w:t>הבכי</w:t>
      </w:r>
      <w:r>
        <w:rPr>
          <w:rFonts w:hint="cs"/>
          <w:rtl/>
        </w:rPr>
        <w:t>?</w:t>
      </w:r>
      <w:r>
        <w:rPr>
          <w:rtl/>
        </w:rPr>
        <w:t xml:space="preserve"> </w:t>
      </w:r>
      <w:bookmarkStart w:id="30185" w:name="_ETM_Q93_523990"/>
      <w:bookmarkEnd w:id="30185"/>
      <w:r>
        <w:rPr>
          <w:rtl/>
        </w:rPr>
        <w:t xml:space="preserve">מי </w:t>
      </w:r>
      <w:bookmarkStart w:id="30186" w:name="_ETM_Q93_524260"/>
      <w:bookmarkEnd w:id="30186"/>
      <w:r>
        <w:rPr>
          <w:rtl/>
        </w:rPr>
        <w:t xml:space="preserve">רודף </w:t>
      </w:r>
      <w:bookmarkStart w:id="30187" w:name="_ETM_Q93_524620"/>
      <w:bookmarkEnd w:id="30187"/>
      <w:r>
        <w:rPr>
          <w:rtl/>
        </w:rPr>
        <w:t>אחריכם</w:t>
      </w:r>
      <w:r>
        <w:rPr>
          <w:rFonts w:hint="cs"/>
          <w:rtl/>
        </w:rPr>
        <w:t>?</w:t>
      </w:r>
      <w:r>
        <w:rPr>
          <w:rtl/>
        </w:rPr>
        <w:t xml:space="preserve"> </w:t>
      </w:r>
      <w:bookmarkStart w:id="30188" w:name="_ETM_Q93_525960"/>
      <w:bookmarkEnd w:id="30188"/>
      <w:r>
        <w:rPr>
          <w:rtl/>
        </w:rPr>
        <w:t xml:space="preserve">על </w:t>
      </w:r>
      <w:bookmarkStart w:id="30189" w:name="_ETM_Q93_526140"/>
      <w:bookmarkEnd w:id="30189"/>
      <w:r>
        <w:rPr>
          <w:rtl/>
        </w:rPr>
        <w:t xml:space="preserve">מה </w:t>
      </w:r>
      <w:bookmarkStart w:id="30190" w:name="_ETM_Q93_526500"/>
      <w:bookmarkEnd w:id="30190"/>
      <w:r>
        <w:rPr>
          <w:rtl/>
        </w:rPr>
        <w:t xml:space="preserve">אתם </w:t>
      </w:r>
      <w:bookmarkStart w:id="30191" w:name="_ETM_Q93_526739"/>
      <w:bookmarkEnd w:id="30191"/>
      <w:r>
        <w:rPr>
          <w:rtl/>
        </w:rPr>
        <w:t>מדברים</w:t>
      </w:r>
      <w:r>
        <w:rPr>
          <w:rFonts w:hint="cs"/>
          <w:rtl/>
        </w:rPr>
        <w:t>?</w:t>
      </w:r>
      <w:r>
        <w:rPr>
          <w:rtl/>
        </w:rPr>
        <w:t xml:space="preserve"> </w:t>
      </w:r>
      <w:bookmarkStart w:id="30192" w:name="_ETM_Q93_528180"/>
      <w:bookmarkEnd w:id="30192"/>
      <w:r>
        <w:rPr>
          <w:rtl/>
        </w:rPr>
        <w:t xml:space="preserve">אתם </w:t>
      </w:r>
      <w:bookmarkStart w:id="30193" w:name="_ETM_Q93_528480"/>
      <w:bookmarkEnd w:id="30193"/>
      <w:r>
        <w:rPr>
          <w:rtl/>
        </w:rPr>
        <w:t>הש</w:t>
      </w:r>
      <w:r>
        <w:rPr>
          <w:rFonts w:hint="cs"/>
          <w:rtl/>
        </w:rPr>
        <w:t xml:space="preserve">תגעתם </w:t>
      </w:r>
      <w:bookmarkStart w:id="30194" w:name="_ETM_Q93_528809"/>
      <w:bookmarkStart w:id="30195" w:name="_ETM_Q93_528960"/>
      <w:bookmarkStart w:id="30196" w:name="_ETM_Q93_529140"/>
      <w:bookmarkEnd w:id="30194"/>
      <w:bookmarkEnd w:id="30195"/>
      <w:bookmarkEnd w:id="30196"/>
      <w:r>
        <w:rPr>
          <w:rtl/>
        </w:rPr>
        <w:t>לגמרי</w:t>
      </w:r>
      <w:r>
        <w:rPr>
          <w:rFonts w:hint="cs"/>
          <w:rtl/>
        </w:rPr>
        <w:t>.</w:t>
      </w:r>
      <w:r>
        <w:rPr>
          <w:rtl/>
        </w:rPr>
        <w:t xml:space="preserve"> </w:t>
      </w:r>
      <w:bookmarkStart w:id="30197" w:name="_ETM_Q93_530710"/>
      <w:bookmarkEnd w:id="30197"/>
      <w:r>
        <w:rPr>
          <w:rtl/>
        </w:rPr>
        <w:t xml:space="preserve">שני </w:t>
      </w:r>
      <w:bookmarkStart w:id="30198" w:name="_ETM_Q93_531190"/>
      <w:bookmarkEnd w:id="30198"/>
      <w:r>
        <w:rPr>
          <w:rtl/>
        </w:rPr>
        <w:t xml:space="preserve">עשורים </w:t>
      </w:r>
      <w:bookmarkStart w:id="30199" w:name="_ETM_Q93_531850"/>
      <w:bookmarkEnd w:id="30199"/>
      <w:r>
        <w:rPr>
          <w:rtl/>
        </w:rPr>
        <w:t xml:space="preserve">של </w:t>
      </w:r>
      <w:bookmarkStart w:id="30200" w:name="_ETM_Q93_532149"/>
      <w:bookmarkEnd w:id="30200"/>
      <w:r>
        <w:rPr>
          <w:rtl/>
        </w:rPr>
        <w:t xml:space="preserve">שלטון </w:t>
      </w:r>
      <w:bookmarkStart w:id="30201" w:name="_ETM_Q93_532719"/>
      <w:bookmarkEnd w:id="30201"/>
      <w:r>
        <w:rPr>
          <w:rtl/>
        </w:rPr>
        <w:t>ימין</w:t>
      </w:r>
      <w:r>
        <w:rPr>
          <w:rFonts w:hint="cs"/>
          <w:rtl/>
        </w:rPr>
        <w:t>,</w:t>
      </w:r>
      <w:r>
        <w:rPr>
          <w:rtl/>
        </w:rPr>
        <w:t xml:space="preserve"> </w:t>
      </w:r>
      <w:bookmarkStart w:id="30202" w:name="_ETM_Q93_534200"/>
      <w:bookmarkEnd w:id="30202"/>
      <w:r>
        <w:rPr>
          <w:rtl/>
        </w:rPr>
        <w:t xml:space="preserve">שני </w:t>
      </w:r>
      <w:bookmarkStart w:id="30203" w:name="_ETM_Q93_534830"/>
      <w:bookmarkEnd w:id="30203"/>
      <w:r>
        <w:rPr>
          <w:rtl/>
        </w:rPr>
        <w:t>עשורים</w:t>
      </w:r>
      <w:r>
        <w:rPr>
          <w:rFonts w:hint="cs"/>
          <w:rtl/>
        </w:rPr>
        <w:t>.</w:t>
      </w:r>
      <w:r>
        <w:rPr>
          <w:rtl/>
        </w:rPr>
        <w:t xml:space="preserve"> </w:t>
      </w:r>
      <w:bookmarkStart w:id="30204" w:name="_ETM_Q93_538329"/>
      <w:bookmarkEnd w:id="30204"/>
      <w:r>
        <w:rPr>
          <w:rtl/>
        </w:rPr>
        <w:t xml:space="preserve">אני </w:t>
      </w:r>
      <w:bookmarkStart w:id="30205" w:name="_ETM_Q93_538630"/>
      <w:bookmarkEnd w:id="30205"/>
      <w:r>
        <w:rPr>
          <w:rtl/>
        </w:rPr>
        <w:t xml:space="preserve">שומעת </w:t>
      </w:r>
      <w:bookmarkStart w:id="30206" w:name="_ETM_Q93_539989"/>
      <w:bookmarkEnd w:id="30206"/>
      <w:r>
        <w:rPr>
          <w:rtl/>
        </w:rPr>
        <w:t xml:space="preserve">חברי </w:t>
      </w:r>
      <w:bookmarkStart w:id="30207" w:name="_ETM_Q93_540529"/>
      <w:bookmarkEnd w:id="30207"/>
      <w:r>
        <w:rPr>
          <w:rtl/>
        </w:rPr>
        <w:t xml:space="preserve">הליכוד </w:t>
      </w:r>
      <w:bookmarkStart w:id="30208" w:name="_ETM_Q93_542670"/>
      <w:bookmarkEnd w:id="30208"/>
      <w:r>
        <w:rPr>
          <w:rFonts w:hint="cs"/>
          <w:rtl/>
        </w:rPr>
        <w:t>שבאים ו</w:t>
      </w:r>
      <w:r>
        <w:rPr>
          <w:rtl/>
        </w:rPr>
        <w:t xml:space="preserve">עוד </w:t>
      </w:r>
      <w:bookmarkStart w:id="30209" w:name="_ETM_Q93_542910"/>
      <w:bookmarkEnd w:id="30209"/>
      <w:r>
        <w:rPr>
          <w:rtl/>
        </w:rPr>
        <w:t xml:space="preserve">טוענים </w:t>
      </w:r>
      <w:bookmarkStart w:id="30210" w:name="_ETM_Q93_543540"/>
      <w:bookmarkEnd w:id="30210"/>
      <w:r>
        <w:rPr>
          <w:rtl/>
        </w:rPr>
        <w:t xml:space="preserve">שהם </w:t>
      </w:r>
      <w:bookmarkStart w:id="30211" w:name="_ETM_Q93_543900"/>
      <w:bookmarkEnd w:id="30211"/>
      <w:r>
        <w:rPr>
          <w:rtl/>
        </w:rPr>
        <w:t>ליברלים</w:t>
      </w:r>
      <w:r>
        <w:rPr>
          <w:rFonts w:hint="cs"/>
          <w:rtl/>
        </w:rPr>
        <w:t>.</w:t>
      </w:r>
      <w:r>
        <w:rPr>
          <w:rtl/>
        </w:rPr>
        <w:t xml:space="preserve"> </w:t>
      </w:r>
      <w:bookmarkStart w:id="30212" w:name="_ETM_Q93_545470"/>
      <w:bookmarkEnd w:id="30212"/>
      <w:r>
        <w:rPr>
          <w:rtl/>
        </w:rPr>
        <w:t xml:space="preserve">אז </w:t>
      </w:r>
      <w:bookmarkStart w:id="30213" w:name="_ETM_Q93_545619"/>
      <w:bookmarkEnd w:id="30213"/>
      <w:r>
        <w:rPr>
          <w:rtl/>
        </w:rPr>
        <w:t xml:space="preserve">קודם </w:t>
      </w:r>
      <w:bookmarkStart w:id="30214" w:name="_ETM_Q93_545860"/>
      <w:bookmarkEnd w:id="30214"/>
      <w:r>
        <w:rPr>
          <w:rtl/>
        </w:rPr>
        <w:t>כ</w:t>
      </w:r>
      <w:r>
        <w:rPr>
          <w:rFonts w:hint="cs"/>
          <w:rtl/>
        </w:rPr>
        <w:t>ו</w:t>
      </w:r>
      <w:r>
        <w:rPr>
          <w:rtl/>
        </w:rPr>
        <w:t>ל</w:t>
      </w:r>
      <w:r>
        <w:rPr>
          <w:rFonts w:hint="cs"/>
          <w:rtl/>
        </w:rPr>
        <w:t>,</w:t>
      </w:r>
      <w:r>
        <w:rPr>
          <w:rtl/>
        </w:rPr>
        <w:t xml:space="preserve"> </w:t>
      </w:r>
      <w:bookmarkStart w:id="30215" w:name="_ETM_Q93_546070"/>
      <w:bookmarkEnd w:id="30215"/>
      <w:r>
        <w:rPr>
          <w:rtl/>
        </w:rPr>
        <w:t>לא</w:t>
      </w:r>
      <w:r>
        <w:rPr>
          <w:rFonts w:hint="cs"/>
          <w:rtl/>
        </w:rPr>
        <w:t>.</w:t>
      </w:r>
      <w:r>
        <w:rPr>
          <w:rtl/>
        </w:rPr>
        <w:t xml:space="preserve"> </w:t>
      </w:r>
      <w:bookmarkStart w:id="30216" w:name="_ETM_Q93_546310"/>
      <w:bookmarkEnd w:id="30216"/>
      <w:r>
        <w:rPr>
          <w:rtl/>
        </w:rPr>
        <w:t xml:space="preserve">אני </w:t>
      </w:r>
      <w:bookmarkStart w:id="30217" w:name="_ETM_Q93_546460"/>
      <w:bookmarkEnd w:id="30217"/>
      <w:r>
        <w:rPr>
          <w:rtl/>
        </w:rPr>
        <w:t xml:space="preserve">אתקן </w:t>
      </w:r>
      <w:bookmarkStart w:id="30218" w:name="_ETM_Q93_546759"/>
      <w:bookmarkEnd w:id="30218"/>
      <w:r>
        <w:rPr>
          <w:rtl/>
        </w:rPr>
        <w:t>אתכם</w:t>
      </w:r>
      <w:r>
        <w:rPr>
          <w:rFonts w:hint="cs"/>
          <w:rtl/>
        </w:rPr>
        <w:t>.</w:t>
      </w:r>
      <w:r>
        <w:rPr>
          <w:rtl/>
        </w:rPr>
        <w:t xml:space="preserve"> </w:t>
      </w:r>
      <w:bookmarkStart w:id="30219" w:name="_ETM_Q93_547060"/>
      <w:bookmarkEnd w:id="30219"/>
      <w:r>
        <w:rPr>
          <w:rtl/>
        </w:rPr>
        <w:t xml:space="preserve">הליכוד </w:t>
      </w:r>
      <w:bookmarkStart w:id="30220" w:name="_ETM_Q93_547960"/>
      <w:bookmarkEnd w:id="30220"/>
      <w:r>
        <w:rPr>
          <w:rtl/>
        </w:rPr>
        <w:t xml:space="preserve">הפכה </w:t>
      </w:r>
      <w:bookmarkStart w:id="30221" w:name="_ETM_Q93_548320"/>
      <w:bookmarkEnd w:id="30221"/>
      <w:r>
        <w:rPr>
          <w:rtl/>
        </w:rPr>
        <w:t xml:space="preserve">לתנועה </w:t>
      </w:r>
      <w:bookmarkStart w:id="30222" w:name="_ETM_Q93_548799"/>
      <w:bookmarkEnd w:id="30222"/>
      <w:r>
        <w:rPr>
          <w:rtl/>
        </w:rPr>
        <w:t xml:space="preserve">לאומנית </w:t>
      </w:r>
      <w:bookmarkStart w:id="30223" w:name="_ETM_Q93_549339"/>
      <w:bookmarkEnd w:id="30223"/>
      <w:r>
        <w:rPr>
          <w:rtl/>
        </w:rPr>
        <w:t>שמרנית</w:t>
      </w:r>
      <w:r>
        <w:rPr>
          <w:rFonts w:hint="cs"/>
          <w:rtl/>
        </w:rPr>
        <w:t>,</w:t>
      </w:r>
      <w:r>
        <w:rPr>
          <w:rtl/>
        </w:rPr>
        <w:t xml:space="preserve"> </w:t>
      </w:r>
      <w:bookmarkStart w:id="30224" w:name="_ETM_Q93_550750"/>
      <w:bookmarkEnd w:id="30224"/>
      <w:r>
        <w:rPr>
          <w:rtl/>
        </w:rPr>
        <w:t xml:space="preserve">ואין </w:t>
      </w:r>
      <w:bookmarkStart w:id="30225" w:name="_ETM_Q93_550990"/>
      <w:bookmarkEnd w:id="30225"/>
      <w:r>
        <w:rPr>
          <w:rtl/>
        </w:rPr>
        <w:t xml:space="preserve">שום </w:t>
      </w:r>
      <w:bookmarkStart w:id="30226" w:name="_ETM_Q93_551200"/>
      <w:bookmarkEnd w:id="30226"/>
      <w:r>
        <w:rPr>
          <w:rtl/>
        </w:rPr>
        <w:t xml:space="preserve">קשר </w:t>
      </w:r>
      <w:bookmarkStart w:id="30227" w:name="_ETM_Q93_551650"/>
      <w:bookmarkEnd w:id="30227"/>
      <w:r>
        <w:rPr>
          <w:rtl/>
        </w:rPr>
        <w:t xml:space="preserve">בינה </w:t>
      </w:r>
      <w:bookmarkStart w:id="30228" w:name="_ETM_Q93_551979"/>
      <w:bookmarkEnd w:id="30228"/>
      <w:r>
        <w:rPr>
          <w:rtl/>
        </w:rPr>
        <w:t xml:space="preserve">לבין </w:t>
      </w:r>
      <w:bookmarkStart w:id="30229" w:name="_ETM_Q93_552339"/>
      <w:bookmarkEnd w:id="30229"/>
      <w:r>
        <w:rPr>
          <w:rtl/>
        </w:rPr>
        <w:t>ליברליות</w:t>
      </w:r>
      <w:r>
        <w:rPr>
          <w:rFonts w:hint="cs"/>
          <w:rtl/>
        </w:rPr>
        <w:t>.</w:t>
      </w:r>
      <w:r>
        <w:rPr>
          <w:rtl/>
        </w:rPr>
        <w:t xml:space="preserve"> </w:t>
      </w:r>
      <w:bookmarkStart w:id="30230" w:name="_ETM_Q93_553150"/>
      <w:bookmarkEnd w:id="30230"/>
      <w:r>
        <w:rPr>
          <w:rtl/>
        </w:rPr>
        <w:t xml:space="preserve">אולי </w:t>
      </w:r>
      <w:bookmarkStart w:id="30231" w:name="_ETM_Q93_553450"/>
      <w:bookmarkEnd w:id="30231"/>
      <w:r>
        <w:rPr>
          <w:rtl/>
        </w:rPr>
        <w:t xml:space="preserve">היה </w:t>
      </w:r>
      <w:bookmarkStart w:id="30232" w:name="_ETM_Q93_553630"/>
      <w:bookmarkEnd w:id="30232"/>
      <w:r>
        <w:rPr>
          <w:rtl/>
        </w:rPr>
        <w:t>פעם</w:t>
      </w:r>
      <w:r>
        <w:rPr>
          <w:rFonts w:hint="cs"/>
          <w:rtl/>
        </w:rPr>
        <w:t>.</w:t>
      </w:r>
      <w:r>
        <w:rPr>
          <w:rtl/>
        </w:rPr>
        <w:t xml:space="preserve"> </w:t>
      </w:r>
      <w:bookmarkStart w:id="30233" w:name="_ETM_Q93_555390"/>
      <w:bookmarkEnd w:id="30233"/>
      <w:r>
        <w:rPr>
          <w:rtl/>
        </w:rPr>
        <w:t xml:space="preserve">חלקים </w:t>
      </w:r>
      <w:bookmarkStart w:id="30234" w:name="_ETM_Q93_555900"/>
      <w:bookmarkEnd w:id="30234"/>
      <w:r>
        <w:rPr>
          <w:rtl/>
        </w:rPr>
        <w:t xml:space="preserve">נכבדים </w:t>
      </w:r>
      <w:bookmarkStart w:id="30235" w:name="_ETM_Q93_556380"/>
      <w:bookmarkEnd w:id="30235"/>
      <w:r>
        <w:rPr>
          <w:rtl/>
        </w:rPr>
        <w:t xml:space="preserve">מתוך </w:t>
      </w:r>
      <w:bookmarkStart w:id="30236" w:name="_ETM_Q93_556740"/>
      <w:bookmarkEnd w:id="30236"/>
      <w:r>
        <w:rPr>
          <w:rtl/>
        </w:rPr>
        <w:t xml:space="preserve">סיעת </w:t>
      </w:r>
      <w:bookmarkStart w:id="30237" w:name="_ETM_Q93_557130"/>
      <w:bookmarkEnd w:id="30237"/>
      <w:r>
        <w:rPr>
          <w:rtl/>
        </w:rPr>
        <w:t xml:space="preserve">הליכוד </w:t>
      </w:r>
      <w:bookmarkStart w:id="30238" w:name="_ETM_Q93_557970"/>
      <w:bookmarkEnd w:id="30238"/>
      <w:r>
        <w:rPr>
          <w:rtl/>
        </w:rPr>
        <w:t xml:space="preserve">הם </w:t>
      </w:r>
      <w:bookmarkStart w:id="30239" w:name="_ETM_Q93_558150"/>
      <w:bookmarkEnd w:id="30239"/>
      <w:r>
        <w:rPr>
          <w:rtl/>
        </w:rPr>
        <w:t xml:space="preserve">לא </w:t>
      </w:r>
      <w:bookmarkStart w:id="30240" w:name="_ETM_Q93_558299"/>
      <w:bookmarkEnd w:id="30240"/>
      <w:r>
        <w:rPr>
          <w:rtl/>
        </w:rPr>
        <w:t xml:space="preserve">שונים </w:t>
      </w:r>
      <w:bookmarkStart w:id="30241" w:name="_ETM_Q93_558900"/>
      <w:bookmarkEnd w:id="30241"/>
      <w:r>
        <w:rPr>
          <w:rtl/>
        </w:rPr>
        <w:t xml:space="preserve">מחברי </w:t>
      </w:r>
      <w:bookmarkStart w:id="30242" w:name="_ETM_Q93_559619"/>
      <w:bookmarkEnd w:id="30242"/>
      <w:r>
        <w:rPr>
          <w:rtl/>
        </w:rPr>
        <w:t xml:space="preserve">הקואליציה </w:t>
      </w:r>
      <w:bookmarkStart w:id="30243" w:name="_ETM_Q93_560400"/>
      <w:bookmarkEnd w:id="30243"/>
      <w:r>
        <w:rPr>
          <w:rtl/>
        </w:rPr>
        <w:t xml:space="preserve">הנכנסת </w:t>
      </w:r>
      <w:bookmarkStart w:id="30244" w:name="_ETM_Q93_560970"/>
      <w:bookmarkEnd w:id="30244"/>
      <w:r>
        <w:rPr>
          <w:rtl/>
        </w:rPr>
        <w:t>והשותפים</w:t>
      </w:r>
      <w:r>
        <w:rPr>
          <w:rFonts w:hint="cs"/>
          <w:rtl/>
        </w:rPr>
        <w:t>,</w:t>
      </w:r>
      <w:r>
        <w:rPr>
          <w:rtl/>
        </w:rPr>
        <w:t xml:space="preserve"> </w:t>
      </w:r>
      <w:bookmarkStart w:id="30245" w:name="_ETM_Q93_563749"/>
      <w:bookmarkEnd w:id="30245"/>
      <w:r>
        <w:rPr>
          <w:rtl/>
        </w:rPr>
        <w:t xml:space="preserve">שמסתבר </w:t>
      </w:r>
      <w:bookmarkStart w:id="30246" w:name="_ETM_Q93_564380"/>
      <w:bookmarkEnd w:id="30246"/>
      <w:r>
        <w:rPr>
          <w:rtl/>
        </w:rPr>
        <w:t xml:space="preserve">שהם </w:t>
      </w:r>
      <w:bookmarkStart w:id="30247" w:name="_ETM_Q93_564619"/>
      <w:bookmarkEnd w:id="30247"/>
      <w:r>
        <w:rPr>
          <w:rtl/>
        </w:rPr>
        <w:t xml:space="preserve">טבעיים </w:t>
      </w:r>
      <w:bookmarkStart w:id="30248" w:name="_ETM_Q93_565159"/>
      <w:bookmarkEnd w:id="30248"/>
      <w:r>
        <w:rPr>
          <w:rtl/>
        </w:rPr>
        <w:t>לליכוד</w:t>
      </w:r>
      <w:r>
        <w:rPr>
          <w:rFonts w:hint="cs"/>
          <w:rtl/>
        </w:rPr>
        <w:t xml:space="preserve"> –</w:t>
      </w:r>
      <w:r>
        <w:rPr>
          <w:rtl/>
        </w:rPr>
        <w:t xml:space="preserve"> </w:t>
      </w:r>
      <w:bookmarkStart w:id="30249" w:name="_ETM_Q93_565579"/>
      <w:bookmarkEnd w:id="30249"/>
      <w:r>
        <w:rPr>
          <w:rtl/>
        </w:rPr>
        <w:t xml:space="preserve">מה </w:t>
      </w:r>
      <w:bookmarkStart w:id="30250" w:name="_ETM_Q93_565700"/>
      <w:bookmarkEnd w:id="30250"/>
      <w:r>
        <w:rPr>
          <w:rtl/>
        </w:rPr>
        <w:t>שנקרא</w:t>
      </w:r>
      <w:r>
        <w:rPr>
          <w:rFonts w:hint="cs"/>
          <w:rtl/>
        </w:rPr>
        <w:t>,</w:t>
      </w:r>
      <w:r>
        <w:rPr>
          <w:rtl/>
        </w:rPr>
        <w:t xml:space="preserve"> </w:t>
      </w:r>
      <w:bookmarkStart w:id="30251" w:name="_ETM_Q93_566060"/>
      <w:bookmarkEnd w:id="30251"/>
      <w:r>
        <w:rPr>
          <w:rtl/>
        </w:rPr>
        <w:t xml:space="preserve">השותפים </w:t>
      </w:r>
      <w:bookmarkStart w:id="30252" w:name="_ETM_Q93_566450"/>
      <w:bookmarkEnd w:id="30252"/>
      <w:r>
        <w:rPr>
          <w:rtl/>
        </w:rPr>
        <w:t>הטבעיים</w:t>
      </w:r>
      <w:r>
        <w:rPr>
          <w:rFonts w:hint="cs"/>
          <w:rtl/>
        </w:rPr>
        <w:t>.</w:t>
      </w:r>
      <w:r>
        <w:rPr>
          <w:rtl/>
        </w:rPr>
        <w:t xml:space="preserve"> </w:t>
      </w:r>
      <w:bookmarkStart w:id="30253" w:name="_ETM_Q93_567200"/>
      <w:bookmarkEnd w:id="30253"/>
      <w:r>
        <w:rPr>
          <w:rtl/>
        </w:rPr>
        <w:t xml:space="preserve">הם </w:t>
      </w:r>
      <w:bookmarkStart w:id="30254" w:name="_ETM_Q93_567350"/>
      <w:bookmarkEnd w:id="30254"/>
      <w:r>
        <w:rPr>
          <w:rtl/>
        </w:rPr>
        <w:t xml:space="preserve">אכן </w:t>
      </w:r>
      <w:bookmarkStart w:id="30255" w:name="_ETM_Q93_567829"/>
      <w:bookmarkEnd w:id="30255"/>
      <w:r>
        <w:rPr>
          <w:rtl/>
        </w:rPr>
        <w:t xml:space="preserve">הפכו </w:t>
      </w:r>
      <w:bookmarkStart w:id="30256" w:name="_ETM_Q93_568130"/>
      <w:bookmarkEnd w:id="30256"/>
      <w:r>
        <w:rPr>
          <w:rtl/>
        </w:rPr>
        <w:t xml:space="preserve">להיות </w:t>
      </w:r>
      <w:bookmarkStart w:id="30257" w:name="_ETM_Q93_568369"/>
      <w:bookmarkEnd w:id="30257"/>
      <w:r>
        <w:rPr>
          <w:rtl/>
        </w:rPr>
        <w:t>טבעיים</w:t>
      </w:r>
      <w:r>
        <w:rPr>
          <w:rFonts w:hint="cs"/>
          <w:rtl/>
        </w:rPr>
        <w:t>,</w:t>
      </w:r>
      <w:r>
        <w:rPr>
          <w:rtl/>
        </w:rPr>
        <w:t xml:space="preserve"> </w:t>
      </w:r>
      <w:bookmarkStart w:id="30258" w:name="_ETM_Q93_569359"/>
      <w:bookmarkEnd w:id="30258"/>
      <w:r>
        <w:rPr>
          <w:rtl/>
        </w:rPr>
        <w:t xml:space="preserve">מאחר </w:t>
      </w:r>
      <w:bookmarkStart w:id="30259" w:name="_ETM_Q93_569779"/>
      <w:bookmarkEnd w:id="30259"/>
      <w:r>
        <w:rPr>
          <w:rFonts w:hint="cs"/>
          <w:rtl/>
        </w:rPr>
        <w:t>ש</w:t>
      </w:r>
      <w:r>
        <w:rPr>
          <w:rtl/>
        </w:rPr>
        <w:t xml:space="preserve">סיעת </w:t>
      </w:r>
      <w:bookmarkStart w:id="30260" w:name="_ETM_Q93_570259"/>
      <w:bookmarkEnd w:id="30260"/>
      <w:r>
        <w:rPr>
          <w:rtl/>
        </w:rPr>
        <w:t xml:space="preserve">הליכוד </w:t>
      </w:r>
      <w:bookmarkStart w:id="30261" w:name="_ETM_Q93_570589"/>
      <w:bookmarkEnd w:id="30261"/>
      <w:r>
        <w:rPr>
          <w:rtl/>
        </w:rPr>
        <w:t xml:space="preserve">הפכה </w:t>
      </w:r>
      <w:bookmarkStart w:id="30262" w:name="_ETM_Q93_570890"/>
      <w:bookmarkEnd w:id="30262"/>
      <w:r>
        <w:rPr>
          <w:rtl/>
        </w:rPr>
        <w:t xml:space="preserve">להיות </w:t>
      </w:r>
      <w:bookmarkStart w:id="30263" w:name="_ETM_Q93_571130"/>
      <w:bookmarkEnd w:id="30263"/>
      <w:r>
        <w:rPr>
          <w:rtl/>
        </w:rPr>
        <w:t xml:space="preserve">בדיוק </w:t>
      </w:r>
      <w:bookmarkStart w:id="30264" w:name="_ETM_Q93_571520"/>
      <w:bookmarkEnd w:id="30264"/>
      <w:r>
        <w:rPr>
          <w:rFonts w:hint="cs"/>
          <w:rtl/>
        </w:rPr>
        <w:t xml:space="preserve">כמותם. </w:t>
      </w:r>
      <w:bookmarkStart w:id="30265" w:name="_ETM_Q93_573170"/>
      <w:bookmarkEnd w:id="30265"/>
      <w:r>
        <w:rPr>
          <w:rtl/>
        </w:rPr>
        <w:t xml:space="preserve">אבל </w:t>
      </w:r>
      <w:bookmarkStart w:id="30266" w:name="_ETM_Q93_573500"/>
      <w:bookmarkEnd w:id="30266"/>
      <w:r>
        <w:rPr>
          <w:rtl/>
        </w:rPr>
        <w:t xml:space="preserve">אלה </w:t>
      </w:r>
      <w:bookmarkStart w:id="30267" w:name="_ETM_Q93_573830"/>
      <w:bookmarkEnd w:id="30267"/>
      <w:r>
        <w:rPr>
          <w:rtl/>
        </w:rPr>
        <w:t xml:space="preserve">שכן </w:t>
      </w:r>
      <w:bookmarkStart w:id="30268" w:name="_ETM_Q93_574959"/>
      <w:bookmarkEnd w:id="30268"/>
      <w:r>
        <w:rPr>
          <w:rtl/>
        </w:rPr>
        <w:t xml:space="preserve">טוענים </w:t>
      </w:r>
      <w:bookmarkStart w:id="30269" w:name="_ETM_Q93_575649"/>
      <w:bookmarkEnd w:id="30269"/>
      <w:r>
        <w:rPr>
          <w:rtl/>
        </w:rPr>
        <w:t xml:space="preserve">שהם </w:t>
      </w:r>
      <w:bookmarkStart w:id="30270" w:name="_ETM_Q93_575889"/>
      <w:bookmarkEnd w:id="30270"/>
      <w:r>
        <w:rPr>
          <w:rtl/>
        </w:rPr>
        <w:t xml:space="preserve">עדיין </w:t>
      </w:r>
      <w:bookmarkStart w:id="30271" w:name="_ETM_Q93_576279"/>
      <w:bookmarkEnd w:id="30271"/>
      <w:r>
        <w:rPr>
          <w:rtl/>
        </w:rPr>
        <w:t>ליברלים</w:t>
      </w:r>
      <w:r>
        <w:rPr>
          <w:rFonts w:hint="cs"/>
          <w:rtl/>
        </w:rPr>
        <w:t>,</w:t>
      </w:r>
      <w:r>
        <w:rPr>
          <w:rtl/>
        </w:rPr>
        <w:t xml:space="preserve"> </w:t>
      </w:r>
      <w:bookmarkStart w:id="30272" w:name="_ETM_Q93_576999"/>
      <w:bookmarkEnd w:id="30272"/>
      <w:r>
        <w:rPr>
          <w:rtl/>
        </w:rPr>
        <w:t xml:space="preserve">שאנחנו </w:t>
      </w:r>
      <w:bookmarkStart w:id="30273" w:name="_ETM_Q93_577389"/>
      <w:bookmarkEnd w:id="30273"/>
      <w:r>
        <w:rPr>
          <w:rtl/>
        </w:rPr>
        <w:t xml:space="preserve">שומעים </w:t>
      </w:r>
      <w:bookmarkStart w:id="30274" w:name="_ETM_Q93_577779"/>
      <w:bookmarkEnd w:id="30274"/>
      <w:r>
        <w:rPr>
          <w:rtl/>
        </w:rPr>
        <w:t>אותם</w:t>
      </w:r>
      <w:r>
        <w:rPr>
          <w:rFonts w:hint="cs"/>
          <w:rtl/>
        </w:rPr>
        <w:t xml:space="preserve"> מנופפים </w:t>
      </w:r>
      <w:bookmarkStart w:id="30275" w:name="_ETM_Q93_578560"/>
      <w:bookmarkStart w:id="30276" w:name="_ETM_Q93_579189"/>
      <w:bookmarkStart w:id="30277" w:name="_ETM_Q93_579520"/>
      <w:bookmarkEnd w:id="30275"/>
      <w:bookmarkEnd w:id="30276"/>
      <w:bookmarkEnd w:id="30277"/>
      <w:r>
        <w:rPr>
          <w:rtl/>
        </w:rPr>
        <w:t xml:space="preserve">בידיים </w:t>
      </w:r>
      <w:bookmarkStart w:id="30278" w:name="_ETM_Q93_580119"/>
      <w:bookmarkEnd w:id="30278"/>
      <w:r>
        <w:rPr>
          <w:rtl/>
        </w:rPr>
        <w:t>ואומרים</w:t>
      </w:r>
      <w:r>
        <w:rPr>
          <w:rFonts w:hint="cs"/>
          <w:rtl/>
        </w:rPr>
        <w:t>:</w:t>
      </w:r>
      <w:r>
        <w:rPr>
          <w:rtl/>
        </w:rPr>
        <w:t xml:space="preserve"> </w:t>
      </w:r>
      <w:bookmarkStart w:id="30279" w:name="_ETM_Q93_580539"/>
      <w:bookmarkEnd w:id="30279"/>
      <w:r>
        <w:rPr>
          <w:rtl/>
        </w:rPr>
        <w:t xml:space="preserve">תנועה </w:t>
      </w:r>
      <w:bookmarkStart w:id="30280" w:name="_ETM_Q93_580959"/>
      <w:bookmarkEnd w:id="30280"/>
      <w:r>
        <w:rPr>
          <w:rtl/>
        </w:rPr>
        <w:t>לאומית</w:t>
      </w:r>
      <w:r>
        <w:rPr>
          <w:rFonts w:hint="cs"/>
          <w:rtl/>
        </w:rPr>
        <w:t>,</w:t>
      </w:r>
      <w:r>
        <w:rPr>
          <w:rtl/>
        </w:rPr>
        <w:t xml:space="preserve"> </w:t>
      </w:r>
      <w:bookmarkStart w:id="30281" w:name="_ETM_Q93_581409"/>
      <w:bookmarkEnd w:id="30281"/>
      <w:r>
        <w:rPr>
          <w:rtl/>
        </w:rPr>
        <w:t xml:space="preserve">תנועה </w:t>
      </w:r>
      <w:bookmarkStart w:id="30282" w:name="_ETM_Q93_581709"/>
      <w:bookmarkStart w:id="30283" w:name="_ETM_Q93_581950"/>
      <w:bookmarkEnd w:id="30282"/>
      <w:bookmarkEnd w:id="30283"/>
      <w:r>
        <w:rPr>
          <w:rtl/>
        </w:rPr>
        <w:t>לאומית</w:t>
      </w:r>
      <w:r>
        <w:rPr>
          <w:rFonts w:hint="cs"/>
          <w:rtl/>
        </w:rPr>
        <w:t>;</w:t>
      </w:r>
      <w:r>
        <w:rPr>
          <w:rtl/>
        </w:rPr>
        <w:t xml:space="preserve"> </w:t>
      </w:r>
      <w:bookmarkStart w:id="30284" w:name="_ETM_Q93_583329"/>
      <w:bookmarkEnd w:id="30284"/>
      <w:r>
        <w:rPr>
          <w:rtl/>
        </w:rPr>
        <w:t xml:space="preserve">יש </w:t>
      </w:r>
      <w:bookmarkStart w:id="30285" w:name="_ETM_Q93_583569"/>
      <w:bookmarkEnd w:id="30285"/>
      <w:r>
        <w:rPr>
          <w:rtl/>
        </w:rPr>
        <w:t xml:space="preserve">גם </w:t>
      </w:r>
      <w:bookmarkStart w:id="30286" w:name="_ETM_Q93_584540"/>
      <w:bookmarkEnd w:id="30286"/>
      <w:r>
        <w:rPr>
          <w:rtl/>
        </w:rPr>
        <w:t xml:space="preserve">חבר </w:t>
      </w:r>
      <w:bookmarkStart w:id="30287" w:name="_ETM_Q93_585230"/>
      <w:bookmarkEnd w:id="30287"/>
      <w:r>
        <w:rPr>
          <w:rtl/>
        </w:rPr>
        <w:t xml:space="preserve">בקהילה </w:t>
      </w:r>
      <w:bookmarkStart w:id="30288" w:name="_ETM_Q93_585800"/>
      <w:bookmarkEnd w:id="30288"/>
      <w:r>
        <w:rPr>
          <w:rtl/>
        </w:rPr>
        <w:t xml:space="preserve">הגאה </w:t>
      </w:r>
      <w:bookmarkStart w:id="30289" w:name="_ETM_Q93_586370"/>
      <w:bookmarkEnd w:id="30289"/>
      <w:r>
        <w:rPr>
          <w:rtl/>
        </w:rPr>
        <w:t xml:space="preserve">ששמעתי </w:t>
      </w:r>
      <w:bookmarkStart w:id="30290" w:name="_ETM_Q93_587089"/>
      <w:bookmarkEnd w:id="30290"/>
      <w:r>
        <w:rPr>
          <w:rtl/>
        </w:rPr>
        <w:t xml:space="preserve">שהוא </w:t>
      </w:r>
      <w:bookmarkStart w:id="30291" w:name="_ETM_Q93_587240"/>
      <w:bookmarkEnd w:id="30291"/>
      <w:r>
        <w:rPr>
          <w:rtl/>
        </w:rPr>
        <w:t xml:space="preserve">הולך </w:t>
      </w:r>
      <w:bookmarkStart w:id="30292" w:name="_ETM_Q93_587450"/>
      <w:bookmarkEnd w:id="30292"/>
      <w:r>
        <w:rPr>
          <w:rtl/>
        </w:rPr>
        <w:t xml:space="preserve">לקבל </w:t>
      </w:r>
      <w:bookmarkStart w:id="30293" w:name="_ETM_Q93_588260"/>
      <w:bookmarkEnd w:id="30293"/>
      <w:r>
        <w:rPr>
          <w:rtl/>
        </w:rPr>
        <w:t xml:space="preserve">תפקיד </w:t>
      </w:r>
      <w:bookmarkStart w:id="30294" w:name="_ETM_Q93_588740"/>
      <w:bookmarkEnd w:id="30294"/>
      <w:r>
        <w:rPr>
          <w:rtl/>
        </w:rPr>
        <w:t>בכיר</w:t>
      </w:r>
      <w:r>
        <w:rPr>
          <w:rFonts w:hint="cs"/>
          <w:rtl/>
        </w:rPr>
        <w:t xml:space="preserve"> </w:t>
      </w:r>
      <w:r>
        <w:rPr>
          <w:rtl/>
        </w:rPr>
        <w:t>–</w:t>
      </w:r>
      <w:r>
        <w:rPr>
          <w:rFonts w:hint="cs"/>
          <w:rtl/>
        </w:rPr>
        <w:t xml:space="preserve"> </w:t>
      </w:r>
      <w:bookmarkStart w:id="30295" w:name="_ETM_Q93_589000"/>
      <w:bookmarkStart w:id="30296" w:name="_ETM_Q93_589160"/>
      <w:bookmarkEnd w:id="30295"/>
      <w:bookmarkEnd w:id="30296"/>
      <w:r>
        <w:rPr>
          <w:rtl/>
        </w:rPr>
        <w:t>חברים</w:t>
      </w:r>
      <w:r>
        <w:rPr>
          <w:rFonts w:hint="cs"/>
          <w:rtl/>
        </w:rPr>
        <w:t>,</w:t>
      </w:r>
      <w:r>
        <w:rPr>
          <w:rtl/>
        </w:rPr>
        <w:t xml:space="preserve"> </w:t>
      </w:r>
      <w:bookmarkStart w:id="30297" w:name="_ETM_Q93_589940"/>
      <w:bookmarkEnd w:id="30297"/>
      <w:r>
        <w:rPr>
          <w:rtl/>
        </w:rPr>
        <w:t xml:space="preserve">אתם </w:t>
      </w:r>
      <w:bookmarkStart w:id="30298" w:name="_ETM_Q93_590420"/>
      <w:bookmarkEnd w:id="30298"/>
      <w:r>
        <w:rPr>
          <w:rtl/>
        </w:rPr>
        <w:t xml:space="preserve">לא </w:t>
      </w:r>
      <w:bookmarkStart w:id="30299" w:name="_ETM_Q93_590720"/>
      <w:bookmarkEnd w:id="30299"/>
      <w:r>
        <w:rPr>
          <w:rtl/>
        </w:rPr>
        <w:t>ליברלים</w:t>
      </w:r>
      <w:r>
        <w:rPr>
          <w:rFonts w:hint="cs"/>
          <w:rtl/>
        </w:rPr>
        <w:t>;</w:t>
      </w:r>
      <w:r>
        <w:rPr>
          <w:rtl/>
        </w:rPr>
        <w:t xml:space="preserve"> </w:t>
      </w:r>
      <w:bookmarkStart w:id="30300" w:name="_ETM_Q93_591680"/>
      <w:bookmarkEnd w:id="30300"/>
      <w:r>
        <w:rPr>
          <w:rtl/>
        </w:rPr>
        <w:t xml:space="preserve">אתם </w:t>
      </w:r>
      <w:bookmarkStart w:id="30301" w:name="_ETM_Q93_592070"/>
      <w:bookmarkEnd w:id="30301"/>
      <w:r>
        <w:rPr>
          <w:rtl/>
        </w:rPr>
        <w:t xml:space="preserve">דג </w:t>
      </w:r>
      <w:bookmarkStart w:id="30302" w:name="_ETM_Q93_592520"/>
      <w:bookmarkEnd w:id="30302"/>
      <w:r>
        <w:rPr>
          <w:rtl/>
        </w:rPr>
        <w:t>ש</w:t>
      </w:r>
      <w:bookmarkStart w:id="30303" w:name="_ETM_Q93_592760"/>
      <w:bookmarkEnd w:id="30303"/>
      <w:r>
        <w:rPr>
          <w:rFonts w:hint="cs"/>
          <w:rtl/>
        </w:rPr>
        <w:t>ו</w:t>
      </w:r>
      <w:r>
        <w:rPr>
          <w:rtl/>
        </w:rPr>
        <w:t>שנון</w:t>
      </w:r>
      <w:r>
        <w:rPr>
          <w:rFonts w:hint="cs"/>
          <w:rtl/>
        </w:rPr>
        <w:t>.</w:t>
      </w:r>
      <w:r>
        <w:rPr>
          <w:rtl/>
        </w:rPr>
        <w:t xml:space="preserve"> </w:t>
      </w:r>
      <w:bookmarkStart w:id="30304" w:name="_ETM_Q93_594270"/>
      <w:bookmarkEnd w:id="30304"/>
    </w:p>
    <w:p w:rsidR="000F0B5F" w:rsidRDefault="000F0B5F" w:rsidP="00DE09DC">
      <w:pPr>
        <w:rPr>
          <w:rtl/>
        </w:rPr>
      </w:pPr>
    </w:p>
    <w:p w:rsidR="000F0B5F" w:rsidRDefault="000F0B5F" w:rsidP="00DE09DC">
      <w:pPr>
        <w:rPr>
          <w:rtl/>
        </w:rPr>
      </w:pPr>
      <w:bookmarkStart w:id="30305" w:name="_ETM_Q93_594000"/>
      <w:bookmarkEnd w:id="30305"/>
      <w:r>
        <w:rPr>
          <w:rtl/>
        </w:rPr>
        <w:t>בוא</w:t>
      </w:r>
      <w:r>
        <w:rPr>
          <w:rFonts w:hint="cs"/>
          <w:rtl/>
        </w:rPr>
        <w:t>ו</w:t>
      </w:r>
      <w:r>
        <w:rPr>
          <w:rtl/>
        </w:rPr>
        <w:t xml:space="preserve"> </w:t>
      </w:r>
      <w:bookmarkStart w:id="30306" w:name="_ETM_Q93_594540"/>
      <w:bookmarkStart w:id="30307" w:name="_ETM_Q93_594690"/>
      <w:bookmarkEnd w:id="30306"/>
      <w:bookmarkEnd w:id="30307"/>
      <w:r>
        <w:rPr>
          <w:rtl/>
        </w:rPr>
        <w:t>אסביר</w:t>
      </w:r>
      <w:bookmarkStart w:id="30308" w:name="_ETM_Q93_594880"/>
      <w:bookmarkStart w:id="30309" w:name="_ETM_Q93_594969"/>
      <w:bookmarkEnd w:id="30308"/>
      <w:bookmarkEnd w:id="30309"/>
      <w:r>
        <w:rPr>
          <w:rtl/>
        </w:rPr>
        <w:t xml:space="preserve"> </w:t>
      </w:r>
      <w:bookmarkStart w:id="30310" w:name="_ETM_Q93_595089"/>
      <w:bookmarkEnd w:id="30310"/>
      <w:r>
        <w:rPr>
          <w:rtl/>
        </w:rPr>
        <w:t xml:space="preserve">לכם </w:t>
      </w:r>
      <w:bookmarkStart w:id="30311" w:name="_ETM_Q93_595360"/>
      <w:bookmarkEnd w:id="30311"/>
      <w:r>
        <w:rPr>
          <w:rtl/>
        </w:rPr>
        <w:t xml:space="preserve">מה </w:t>
      </w:r>
      <w:bookmarkStart w:id="30312" w:name="_ETM_Q93_595479"/>
      <w:bookmarkEnd w:id="30312"/>
      <w:r>
        <w:rPr>
          <w:rtl/>
        </w:rPr>
        <w:t xml:space="preserve">זה </w:t>
      </w:r>
      <w:bookmarkStart w:id="30313" w:name="_ETM_Q93_595600"/>
      <w:bookmarkEnd w:id="30313"/>
      <w:r>
        <w:rPr>
          <w:rtl/>
        </w:rPr>
        <w:t>ש</w:t>
      </w:r>
      <w:bookmarkStart w:id="30314" w:name="_ETM_Q93_595750"/>
      <w:bookmarkEnd w:id="30314"/>
      <w:r>
        <w:rPr>
          <w:rFonts w:hint="cs"/>
          <w:rtl/>
        </w:rPr>
        <w:t>ו</w:t>
      </w:r>
      <w:r>
        <w:rPr>
          <w:rtl/>
        </w:rPr>
        <w:t>שנון</w:t>
      </w:r>
      <w:r>
        <w:rPr>
          <w:rFonts w:hint="cs"/>
          <w:rtl/>
        </w:rPr>
        <w:t>,</w:t>
      </w:r>
      <w:r>
        <w:rPr>
          <w:rtl/>
        </w:rPr>
        <w:t xml:space="preserve"> </w:t>
      </w:r>
      <w:bookmarkStart w:id="30315" w:name="_ETM_Q93_596560"/>
      <w:bookmarkEnd w:id="30315"/>
      <w:r>
        <w:rPr>
          <w:rtl/>
        </w:rPr>
        <w:t xml:space="preserve">מי </w:t>
      </w:r>
      <w:bookmarkStart w:id="30316" w:name="_ETM_Q93_596770"/>
      <w:bookmarkEnd w:id="30316"/>
      <w:r>
        <w:rPr>
          <w:rtl/>
        </w:rPr>
        <w:t xml:space="preserve">שלא </w:t>
      </w:r>
      <w:bookmarkStart w:id="30317" w:name="_ETM_Q93_597039"/>
      <w:bookmarkEnd w:id="30317"/>
      <w:r>
        <w:rPr>
          <w:rtl/>
        </w:rPr>
        <w:t>יודע</w:t>
      </w:r>
      <w:r>
        <w:rPr>
          <w:rFonts w:hint="cs"/>
          <w:rtl/>
        </w:rPr>
        <w:t>.</w:t>
      </w:r>
      <w:r>
        <w:rPr>
          <w:rtl/>
        </w:rPr>
        <w:t xml:space="preserve"> </w:t>
      </w:r>
      <w:bookmarkStart w:id="30318" w:name="_ETM_Q93_599020"/>
      <w:bookmarkEnd w:id="30318"/>
      <w:r>
        <w:rPr>
          <w:rtl/>
        </w:rPr>
        <w:t xml:space="preserve">בתוך </w:t>
      </w:r>
      <w:bookmarkStart w:id="30319" w:name="_ETM_Q93_599560"/>
      <w:bookmarkEnd w:id="30319"/>
      <w:r>
        <w:rPr>
          <w:rtl/>
        </w:rPr>
        <w:t>הים</w:t>
      </w:r>
      <w:r>
        <w:rPr>
          <w:rFonts w:hint="cs"/>
          <w:rtl/>
        </w:rPr>
        <w:t>,</w:t>
      </w:r>
      <w:r>
        <w:rPr>
          <w:rtl/>
        </w:rPr>
        <w:t xml:space="preserve"> </w:t>
      </w:r>
      <w:bookmarkStart w:id="30320" w:name="_ETM_Q93_599950"/>
      <w:bookmarkEnd w:id="30320"/>
      <w:r>
        <w:rPr>
          <w:rtl/>
        </w:rPr>
        <w:t>באוקיינוס</w:t>
      </w:r>
      <w:r>
        <w:rPr>
          <w:rFonts w:hint="cs"/>
          <w:rtl/>
        </w:rPr>
        <w:t>,</w:t>
      </w:r>
      <w:r>
        <w:rPr>
          <w:rtl/>
        </w:rPr>
        <w:t xml:space="preserve"> </w:t>
      </w:r>
      <w:bookmarkStart w:id="30321" w:name="_ETM_Q93_602369"/>
      <w:bookmarkEnd w:id="30321"/>
      <w:r>
        <w:rPr>
          <w:rtl/>
        </w:rPr>
        <w:t xml:space="preserve">יש </w:t>
      </w:r>
      <w:bookmarkStart w:id="30322" w:name="_ETM_Q93_602999"/>
      <w:bookmarkEnd w:id="30322"/>
      <w:r>
        <w:rPr>
          <w:rtl/>
        </w:rPr>
        <w:t>ר</w:t>
      </w:r>
      <w:r>
        <w:rPr>
          <w:rFonts w:hint="cs"/>
          <w:rtl/>
        </w:rPr>
        <w:t xml:space="preserve">יף </w:t>
      </w:r>
      <w:bookmarkStart w:id="30323" w:name="_ETM_Q93_603359"/>
      <w:bookmarkEnd w:id="30323"/>
      <w:r>
        <w:rPr>
          <w:rtl/>
        </w:rPr>
        <w:t>אלמוגים</w:t>
      </w:r>
      <w:r>
        <w:rPr>
          <w:rFonts w:hint="cs"/>
          <w:rtl/>
        </w:rPr>
        <w:t>.</w:t>
      </w:r>
      <w:r>
        <w:rPr>
          <w:rtl/>
        </w:rPr>
        <w:t xml:space="preserve"> </w:t>
      </w:r>
      <w:bookmarkStart w:id="30324" w:name="_ETM_Q93_604839"/>
      <w:bookmarkEnd w:id="30324"/>
      <w:r>
        <w:rPr>
          <w:rtl/>
        </w:rPr>
        <w:t xml:space="preserve">שם </w:t>
      </w:r>
      <w:bookmarkStart w:id="30325" w:name="_ETM_Q93_605320"/>
      <w:bookmarkEnd w:id="30325"/>
      <w:r>
        <w:rPr>
          <w:rtl/>
        </w:rPr>
        <w:t xml:space="preserve">יש </w:t>
      </w:r>
      <w:bookmarkStart w:id="30326" w:name="_ETM_Q93_605649"/>
      <w:bookmarkEnd w:id="30326"/>
      <w:r>
        <w:rPr>
          <w:rtl/>
        </w:rPr>
        <w:t xml:space="preserve">את </w:t>
      </w:r>
      <w:bookmarkStart w:id="30327" w:name="_ETM_Q93_605799"/>
      <w:bookmarkEnd w:id="30327"/>
      <w:r>
        <w:rPr>
          <w:rtl/>
        </w:rPr>
        <w:t>השושנה</w:t>
      </w:r>
      <w:r>
        <w:rPr>
          <w:rFonts w:hint="cs"/>
          <w:rtl/>
        </w:rPr>
        <w:t>,</w:t>
      </w:r>
      <w:r>
        <w:rPr>
          <w:rtl/>
        </w:rPr>
        <w:t xml:space="preserve"> </w:t>
      </w:r>
      <w:bookmarkStart w:id="30328" w:name="_ETM_Q93_607189"/>
      <w:bookmarkEnd w:id="30328"/>
      <w:r>
        <w:rPr>
          <w:rtl/>
        </w:rPr>
        <w:t xml:space="preserve">פרח </w:t>
      </w:r>
      <w:bookmarkStart w:id="30329" w:name="_ETM_Q93_607640"/>
      <w:bookmarkEnd w:id="30329"/>
      <w:r>
        <w:rPr>
          <w:rtl/>
        </w:rPr>
        <w:t>ימי</w:t>
      </w:r>
      <w:bookmarkStart w:id="30330" w:name="_ETM_Q93_608089"/>
      <w:bookmarkEnd w:id="30330"/>
      <w:r>
        <w:rPr>
          <w:rFonts w:hint="cs"/>
          <w:rtl/>
        </w:rPr>
        <w:t xml:space="preserve"> </w:t>
      </w:r>
      <w:r>
        <w:rPr>
          <w:rtl/>
        </w:rPr>
        <w:t xml:space="preserve">מאוד </w:t>
      </w:r>
      <w:bookmarkStart w:id="30331" w:name="_ETM_Q93_608450"/>
      <w:bookmarkEnd w:id="30331"/>
      <w:r>
        <w:rPr>
          <w:rtl/>
        </w:rPr>
        <w:t xml:space="preserve">יפה </w:t>
      </w:r>
      <w:bookmarkStart w:id="30332" w:name="_ETM_Q93_609170"/>
      <w:bookmarkEnd w:id="30332"/>
      <w:r>
        <w:rPr>
          <w:rtl/>
        </w:rPr>
        <w:t xml:space="preserve">אך </w:t>
      </w:r>
      <w:bookmarkStart w:id="30333" w:name="_ETM_Q93_609410"/>
      <w:bookmarkEnd w:id="30333"/>
      <w:r>
        <w:rPr>
          <w:rtl/>
        </w:rPr>
        <w:t xml:space="preserve">מאוד </w:t>
      </w:r>
      <w:bookmarkStart w:id="30334" w:name="_ETM_Q93_609830"/>
      <w:bookmarkEnd w:id="30334"/>
      <w:r>
        <w:rPr>
          <w:rtl/>
        </w:rPr>
        <w:t>רעיל</w:t>
      </w:r>
      <w:r>
        <w:rPr>
          <w:rFonts w:hint="cs"/>
          <w:rtl/>
        </w:rPr>
        <w:t>.</w:t>
      </w:r>
      <w:r>
        <w:rPr>
          <w:rtl/>
        </w:rPr>
        <w:t xml:space="preserve"> </w:t>
      </w:r>
      <w:bookmarkStart w:id="30335" w:name="_ETM_Q93_611110"/>
      <w:bookmarkEnd w:id="30335"/>
      <w:r>
        <w:rPr>
          <w:rtl/>
        </w:rPr>
        <w:t xml:space="preserve">היא </w:t>
      </w:r>
      <w:bookmarkStart w:id="30336" w:name="_ETM_Q93_611290"/>
      <w:bookmarkEnd w:id="30336"/>
      <w:r>
        <w:rPr>
          <w:rtl/>
        </w:rPr>
        <w:t xml:space="preserve">רוצה </w:t>
      </w:r>
      <w:bookmarkStart w:id="30337" w:name="_ETM_Q93_611680"/>
      <w:bookmarkEnd w:id="30337"/>
      <w:r>
        <w:rPr>
          <w:rtl/>
        </w:rPr>
        <w:t xml:space="preserve">לאכול </w:t>
      </w:r>
      <w:bookmarkStart w:id="30338" w:name="_ETM_Q93_612190"/>
      <w:bookmarkEnd w:id="30338"/>
      <w:r>
        <w:rPr>
          <w:rtl/>
        </w:rPr>
        <w:t xml:space="preserve">את </w:t>
      </w:r>
      <w:bookmarkStart w:id="30339" w:name="_ETM_Q93_612310"/>
      <w:bookmarkEnd w:id="30339"/>
      <w:r>
        <w:rPr>
          <w:rtl/>
        </w:rPr>
        <w:t xml:space="preserve">כל </w:t>
      </w:r>
      <w:bookmarkStart w:id="30340" w:name="_ETM_Q93_612550"/>
      <w:bookmarkEnd w:id="30340"/>
      <w:r>
        <w:rPr>
          <w:rtl/>
        </w:rPr>
        <w:t>הדגים</w:t>
      </w:r>
      <w:r>
        <w:rPr>
          <w:rFonts w:hint="cs"/>
          <w:rtl/>
        </w:rPr>
        <w:t>.</w:t>
      </w:r>
      <w:r>
        <w:rPr>
          <w:rtl/>
        </w:rPr>
        <w:t xml:space="preserve"> </w:t>
      </w:r>
      <w:bookmarkStart w:id="30341" w:name="_ETM_Q93_613810"/>
      <w:bookmarkEnd w:id="30341"/>
      <w:r>
        <w:rPr>
          <w:rtl/>
        </w:rPr>
        <w:t xml:space="preserve">איך </w:t>
      </w:r>
      <w:bookmarkStart w:id="30342" w:name="_ETM_Q93_614050"/>
      <w:bookmarkEnd w:id="30342"/>
      <w:r>
        <w:rPr>
          <w:rtl/>
        </w:rPr>
        <w:t xml:space="preserve">היא </w:t>
      </w:r>
      <w:bookmarkStart w:id="30343" w:name="_ETM_Q93_614140"/>
      <w:bookmarkEnd w:id="30343"/>
      <w:r>
        <w:rPr>
          <w:rtl/>
        </w:rPr>
        <w:t xml:space="preserve">עושה </w:t>
      </w:r>
      <w:bookmarkStart w:id="30344" w:name="_ETM_Q93_614470"/>
      <w:bookmarkEnd w:id="30344"/>
      <w:r>
        <w:rPr>
          <w:rtl/>
        </w:rPr>
        <w:t xml:space="preserve">את </w:t>
      </w:r>
      <w:bookmarkStart w:id="30345" w:name="_ETM_Q93_614620"/>
      <w:bookmarkEnd w:id="30345"/>
      <w:r>
        <w:rPr>
          <w:rtl/>
        </w:rPr>
        <w:t>זה</w:t>
      </w:r>
      <w:r>
        <w:rPr>
          <w:rFonts w:hint="cs"/>
          <w:rtl/>
        </w:rPr>
        <w:t>?</w:t>
      </w:r>
      <w:r>
        <w:rPr>
          <w:rtl/>
        </w:rPr>
        <w:t xml:space="preserve"> </w:t>
      </w:r>
      <w:bookmarkStart w:id="30346" w:name="_ETM_Q93_615310"/>
      <w:bookmarkEnd w:id="30346"/>
      <w:r>
        <w:rPr>
          <w:rtl/>
        </w:rPr>
        <w:t xml:space="preserve">יש </w:t>
      </w:r>
      <w:bookmarkStart w:id="30347" w:name="_ETM_Q93_615640"/>
      <w:bookmarkEnd w:id="30347"/>
      <w:r>
        <w:rPr>
          <w:rtl/>
        </w:rPr>
        <w:t>ד</w:t>
      </w:r>
      <w:r>
        <w:rPr>
          <w:rFonts w:hint="cs"/>
          <w:rtl/>
        </w:rPr>
        <w:t>ג</w:t>
      </w:r>
      <w:r>
        <w:rPr>
          <w:rtl/>
        </w:rPr>
        <w:t xml:space="preserve"> </w:t>
      </w:r>
      <w:bookmarkStart w:id="30348" w:name="_ETM_Q93_615900"/>
      <w:bookmarkEnd w:id="30348"/>
      <w:r>
        <w:rPr>
          <w:rtl/>
        </w:rPr>
        <w:t xml:space="preserve">קטן </w:t>
      </w:r>
      <w:bookmarkStart w:id="30349" w:name="_ETM_Q93_617040"/>
      <w:bookmarkEnd w:id="30349"/>
      <w:r>
        <w:rPr>
          <w:rtl/>
        </w:rPr>
        <w:t>שקוראים</w:t>
      </w:r>
      <w:r>
        <w:rPr>
          <w:rFonts w:hint="cs"/>
          <w:rtl/>
        </w:rPr>
        <w:t xml:space="preserve"> לו</w:t>
      </w:r>
      <w:r>
        <w:rPr>
          <w:rtl/>
        </w:rPr>
        <w:t xml:space="preserve"> </w:t>
      </w:r>
      <w:bookmarkStart w:id="30350" w:name="_ETM_Q93_617590"/>
      <w:bookmarkStart w:id="30351" w:name="_ETM_Q93_617860"/>
      <w:bookmarkEnd w:id="30350"/>
      <w:bookmarkEnd w:id="30351"/>
      <w:r>
        <w:rPr>
          <w:rFonts w:hint="cs"/>
          <w:rtl/>
        </w:rPr>
        <w:t>שו</w:t>
      </w:r>
      <w:r>
        <w:rPr>
          <w:rtl/>
        </w:rPr>
        <w:t>שנון</w:t>
      </w:r>
      <w:r>
        <w:rPr>
          <w:rFonts w:hint="cs"/>
          <w:rtl/>
        </w:rPr>
        <w:t xml:space="preserve">, והשושנון </w:t>
      </w:r>
      <w:bookmarkStart w:id="30352" w:name="_ETM_Q93_619170"/>
      <w:bookmarkStart w:id="30353" w:name="_ETM_Q93_619590"/>
      <w:bookmarkStart w:id="30354" w:name="_ETM_Q93_620010"/>
      <w:bookmarkEnd w:id="30352"/>
      <w:bookmarkEnd w:id="30353"/>
      <w:bookmarkEnd w:id="30354"/>
      <w:r>
        <w:rPr>
          <w:rFonts w:hint="cs"/>
          <w:rtl/>
        </w:rPr>
        <w:t>שוחה לו</w:t>
      </w:r>
      <w:bookmarkStart w:id="30355" w:name="_ETM_Q93_620520"/>
      <w:bookmarkEnd w:id="30355"/>
      <w:r>
        <w:rPr>
          <w:rtl/>
        </w:rPr>
        <w:t xml:space="preserve"> </w:t>
      </w:r>
      <w:bookmarkStart w:id="30356" w:name="_ETM_Q93_620640"/>
      <w:bookmarkEnd w:id="30356"/>
      <w:r>
        <w:rPr>
          <w:rtl/>
        </w:rPr>
        <w:t>בתו</w:t>
      </w:r>
      <w:r>
        <w:rPr>
          <w:rFonts w:hint="cs"/>
          <w:rtl/>
        </w:rPr>
        <w:t>ך</w:t>
      </w:r>
      <w:r>
        <w:rPr>
          <w:rtl/>
        </w:rPr>
        <w:t xml:space="preserve"> </w:t>
      </w:r>
      <w:bookmarkStart w:id="30357" w:name="_ETM_Q93_621720"/>
      <w:bookmarkEnd w:id="30357"/>
      <w:r>
        <w:rPr>
          <w:rFonts w:hint="cs"/>
          <w:rtl/>
        </w:rPr>
        <w:t>ה</w:t>
      </w:r>
      <w:r>
        <w:rPr>
          <w:rtl/>
        </w:rPr>
        <w:t xml:space="preserve">שושנה </w:t>
      </w:r>
      <w:bookmarkStart w:id="30358" w:name="_ETM_Q93_623010"/>
      <w:bookmarkEnd w:id="30358"/>
      <w:r>
        <w:rPr>
          <w:rtl/>
        </w:rPr>
        <w:t>ומ</w:t>
      </w:r>
      <w:r>
        <w:rPr>
          <w:rFonts w:hint="cs"/>
          <w:rtl/>
        </w:rPr>
        <w:t xml:space="preserve">ראה </w:t>
      </w:r>
      <w:bookmarkStart w:id="30359" w:name="_ETM_Q93_623330"/>
      <w:bookmarkStart w:id="30360" w:name="_ETM_Q93_623570"/>
      <w:bookmarkEnd w:id="30359"/>
      <w:bookmarkEnd w:id="30360"/>
      <w:r>
        <w:rPr>
          <w:rtl/>
        </w:rPr>
        <w:t>לש</w:t>
      </w:r>
      <w:r>
        <w:rPr>
          <w:rFonts w:hint="cs"/>
          <w:rtl/>
        </w:rPr>
        <w:t>אר הדגים:</w:t>
      </w:r>
      <w:r>
        <w:rPr>
          <w:rtl/>
        </w:rPr>
        <w:t xml:space="preserve"> </w:t>
      </w:r>
      <w:bookmarkStart w:id="30361" w:name="_ETM_Q93_624000"/>
      <w:bookmarkEnd w:id="30361"/>
      <w:r>
        <w:rPr>
          <w:rtl/>
        </w:rPr>
        <w:t>בוא</w:t>
      </w:r>
      <w:r>
        <w:rPr>
          <w:rFonts w:hint="cs"/>
          <w:rtl/>
        </w:rPr>
        <w:t>ו</w:t>
      </w:r>
      <w:bookmarkStart w:id="30362" w:name="_ETM_Q93_624150"/>
      <w:bookmarkEnd w:id="30362"/>
      <w:r>
        <w:rPr>
          <w:rFonts w:hint="cs"/>
          <w:rtl/>
        </w:rPr>
        <w:t>,</w:t>
      </w:r>
      <w:bookmarkStart w:id="30363" w:name="_ETM_Q93_624660"/>
      <w:bookmarkEnd w:id="30363"/>
      <w:r>
        <w:rPr>
          <w:rtl/>
        </w:rPr>
        <w:t xml:space="preserve"> </w:t>
      </w:r>
      <w:bookmarkStart w:id="30364" w:name="_ETM_Q93_625830"/>
      <w:bookmarkEnd w:id="30364"/>
      <w:r>
        <w:rPr>
          <w:rtl/>
        </w:rPr>
        <w:t>תתקרב</w:t>
      </w:r>
      <w:r>
        <w:rPr>
          <w:rFonts w:hint="cs"/>
          <w:rtl/>
        </w:rPr>
        <w:t>ו,</w:t>
      </w:r>
      <w:bookmarkStart w:id="30365" w:name="_ETM_Q93_626730"/>
      <w:bookmarkStart w:id="30366" w:name="_ETM_Q93_627900"/>
      <w:bookmarkEnd w:id="30365"/>
      <w:bookmarkEnd w:id="30366"/>
      <w:r>
        <w:rPr>
          <w:rFonts w:hint="cs"/>
          <w:rtl/>
        </w:rPr>
        <w:t xml:space="preserve"> </w:t>
      </w:r>
      <w:r>
        <w:rPr>
          <w:rtl/>
        </w:rPr>
        <w:t xml:space="preserve">תראו </w:t>
      </w:r>
      <w:bookmarkStart w:id="30367" w:name="_ETM_Q93_628350"/>
      <w:bookmarkEnd w:id="30367"/>
      <w:r>
        <w:rPr>
          <w:rtl/>
        </w:rPr>
        <w:t xml:space="preserve">כמה </w:t>
      </w:r>
      <w:bookmarkStart w:id="30368" w:name="_ETM_Q93_628710"/>
      <w:bookmarkEnd w:id="30368"/>
      <w:r>
        <w:rPr>
          <w:rtl/>
        </w:rPr>
        <w:t xml:space="preserve">נחמדה </w:t>
      </w:r>
      <w:bookmarkStart w:id="30369" w:name="_ETM_Q93_629340"/>
      <w:bookmarkEnd w:id="30369"/>
      <w:r>
        <w:rPr>
          <w:rtl/>
        </w:rPr>
        <w:t xml:space="preserve">וטובה </w:t>
      </w:r>
      <w:bookmarkStart w:id="30370" w:name="_ETM_Q93_629880"/>
      <w:bookmarkEnd w:id="30370"/>
      <w:r>
        <w:rPr>
          <w:rFonts w:hint="cs"/>
          <w:rtl/>
        </w:rPr>
        <w:t>היא השו</w:t>
      </w:r>
      <w:bookmarkStart w:id="30371" w:name="_ETM_Q93_631000"/>
      <w:bookmarkEnd w:id="30371"/>
      <w:r>
        <w:rPr>
          <w:rFonts w:hint="cs"/>
          <w:rtl/>
        </w:rPr>
        <w:t xml:space="preserve">שנה. </w:t>
      </w:r>
      <w:bookmarkStart w:id="30372" w:name="_ETM_Q93_630210"/>
      <w:bookmarkStart w:id="30373" w:name="_ETM_Q93_632290"/>
      <w:bookmarkEnd w:id="30372"/>
      <w:bookmarkEnd w:id="30373"/>
      <w:r>
        <w:rPr>
          <w:rtl/>
        </w:rPr>
        <w:t xml:space="preserve">אתם </w:t>
      </w:r>
      <w:bookmarkStart w:id="30374" w:name="_ETM_Q93_632439"/>
      <w:bookmarkEnd w:id="30374"/>
      <w:r>
        <w:rPr>
          <w:rtl/>
        </w:rPr>
        <w:t xml:space="preserve">יודעים </w:t>
      </w:r>
      <w:bookmarkStart w:id="30375" w:name="_ETM_Q93_632680"/>
      <w:bookmarkEnd w:id="30375"/>
      <w:r>
        <w:rPr>
          <w:rtl/>
        </w:rPr>
        <w:t xml:space="preserve">מה </w:t>
      </w:r>
      <w:bookmarkStart w:id="30376" w:name="_ETM_Q93_632769"/>
      <w:bookmarkEnd w:id="30376"/>
      <w:r>
        <w:rPr>
          <w:rtl/>
        </w:rPr>
        <w:t>קורה</w:t>
      </w:r>
      <w:r>
        <w:rPr>
          <w:rFonts w:hint="cs"/>
          <w:rtl/>
        </w:rPr>
        <w:t xml:space="preserve"> לשאר הדגים </w:t>
      </w:r>
      <w:bookmarkStart w:id="30377" w:name="_ETM_Q93_632930"/>
      <w:bookmarkStart w:id="30378" w:name="_ETM_Q93_633290"/>
      <w:bookmarkStart w:id="30379" w:name="_ETM_Q93_633709"/>
      <w:bookmarkStart w:id="30380" w:name="_ETM_Q93_634129"/>
      <w:bookmarkEnd w:id="30377"/>
      <w:bookmarkEnd w:id="30378"/>
      <w:bookmarkEnd w:id="30379"/>
      <w:bookmarkEnd w:id="30380"/>
      <w:r>
        <w:rPr>
          <w:rtl/>
        </w:rPr>
        <w:t xml:space="preserve">שמתקרבים </w:t>
      </w:r>
      <w:bookmarkStart w:id="30381" w:name="_ETM_Q93_635860"/>
      <w:bookmarkEnd w:id="30381"/>
      <w:r>
        <w:rPr>
          <w:rtl/>
        </w:rPr>
        <w:t>אל</w:t>
      </w:r>
      <w:bookmarkStart w:id="30382" w:name="_ETM_Q93_636069"/>
      <w:bookmarkEnd w:id="30382"/>
      <w:r>
        <w:rPr>
          <w:rFonts w:hint="cs"/>
          <w:rtl/>
        </w:rPr>
        <w:t xml:space="preserve"> ה</w:t>
      </w:r>
      <w:r>
        <w:rPr>
          <w:rtl/>
        </w:rPr>
        <w:t>שושנה</w:t>
      </w:r>
      <w:r>
        <w:rPr>
          <w:rFonts w:hint="cs"/>
          <w:rtl/>
        </w:rPr>
        <w:t>?</w:t>
      </w:r>
      <w:r>
        <w:rPr>
          <w:rtl/>
        </w:rPr>
        <w:t xml:space="preserve"> </w:t>
      </w:r>
      <w:bookmarkStart w:id="30383" w:name="_ETM_Q93_638190"/>
      <w:bookmarkEnd w:id="30383"/>
      <w:r>
        <w:rPr>
          <w:rFonts w:hint="cs"/>
          <w:rtl/>
        </w:rPr>
        <w:t xml:space="preserve">הם נאכלים. </w:t>
      </w:r>
      <w:bookmarkStart w:id="30384" w:name="_ETM_Q93_641000"/>
      <w:bookmarkStart w:id="30385" w:name="_ETM_Q93_642000"/>
      <w:bookmarkStart w:id="30386" w:name="_ETM_Q93_638400"/>
      <w:bookmarkStart w:id="30387" w:name="_ETM_Q93_640500"/>
      <w:bookmarkEnd w:id="30384"/>
      <w:bookmarkEnd w:id="30385"/>
      <w:bookmarkEnd w:id="30386"/>
      <w:bookmarkEnd w:id="30387"/>
      <w:r>
        <w:rPr>
          <w:rtl/>
        </w:rPr>
        <w:t xml:space="preserve">אז </w:t>
      </w:r>
      <w:bookmarkStart w:id="30388" w:name="_ETM_Q93_640799"/>
      <w:bookmarkEnd w:id="30388"/>
      <w:r>
        <w:rPr>
          <w:rtl/>
        </w:rPr>
        <w:t>כן</w:t>
      </w:r>
      <w:r>
        <w:rPr>
          <w:rFonts w:hint="cs"/>
          <w:rtl/>
        </w:rPr>
        <w:t>,</w:t>
      </w:r>
      <w:r>
        <w:rPr>
          <w:rtl/>
        </w:rPr>
        <w:t xml:space="preserve"> </w:t>
      </w:r>
      <w:bookmarkStart w:id="30389" w:name="_ETM_Q93_641220"/>
      <w:bookmarkEnd w:id="30389"/>
      <w:r>
        <w:rPr>
          <w:rtl/>
        </w:rPr>
        <w:t xml:space="preserve">אמיר </w:t>
      </w:r>
      <w:bookmarkStart w:id="30390" w:name="_ETM_Q93_641610"/>
      <w:bookmarkEnd w:id="30390"/>
      <w:r>
        <w:rPr>
          <w:rtl/>
        </w:rPr>
        <w:t>אוחנה</w:t>
      </w:r>
      <w:r>
        <w:rPr>
          <w:rFonts w:hint="cs"/>
          <w:rtl/>
        </w:rPr>
        <w:t xml:space="preserve">, אתה </w:t>
      </w:r>
      <w:bookmarkStart w:id="30391" w:name="_ETM_Q93_640000"/>
      <w:bookmarkEnd w:id="30391"/>
      <w:r>
        <w:rPr>
          <w:rFonts w:hint="cs"/>
          <w:rtl/>
        </w:rPr>
        <w:t xml:space="preserve">שושנון; </w:t>
      </w:r>
      <w:bookmarkStart w:id="30392" w:name="_ETM_Q93_642180"/>
      <w:bookmarkStart w:id="30393" w:name="_ETM_Q93_642569"/>
      <w:bookmarkStart w:id="30394" w:name="_ETM_Q93_644160"/>
      <w:bookmarkEnd w:id="30392"/>
      <w:bookmarkEnd w:id="30393"/>
      <w:bookmarkEnd w:id="30394"/>
      <w:r>
        <w:rPr>
          <w:rFonts w:hint="cs"/>
          <w:rtl/>
        </w:rPr>
        <w:t>ו</w:t>
      </w:r>
      <w:r>
        <w:rPr>
          <w:rtl/>
        </w:rPr>
        <w:t>גלי</w:t>
      </w:r>
      <w:r>
        <w:rPr>
          <w:rFonts w:hint="cs"/>
          <w:rtl/>
        </w:rPr>
        <w:t>ת</w:t>
      </w:r>
      <w:r>
        <w:rPr>
          <w:rtl/>
        </w:rPr>
        <w:t xml:space="preserve"> </w:t>
      </w:r>
      <w:bookmarkStart w:id="30395" w:name="_ETM_Q93_644700"/>
      <w:bookmarkEnd w:id="30395"/>
      <w:r>
        <w:rPr>
          <w:rtl/>
        </w:rPr>
        <w:t>דיסטל</w:t>
      </w:r>
      <w:bookmarkStart w:id="30396" w:name="_ETM_Q93_645510"/>
      <w:bookmarkEnd w:id="30396"/>
      <w:r>
        <w:rPr>
          <w:rFonts w:hint="cs"/>
          <w:rtl/>
        </w:rPr>
        <w:t xml:space="preserve">, את שושנית; וכן </w:t>
      </w:r>
      <w:bookmarkStart w:id="30397" w:name="_ETM_Q93_645690"/>
      <w:bookmarkStart w:id="30398" w:name="_ETM_Q93_645900"/>
      <w:bookmarkStart w:id="30399" w:name="_ETM_Q93_647830"/>
      <w:bookmarkStart w:id="30400" w:name="_ETM_Q93_648310"/>
      <w:bookmarkEnd w:id="30397"/>
      <w:bookmarkEnd w:id="30398"/>
      <w:bookmarkEnd w:id="30399"/>
      <w:bookmarkEnd w:id="30400"/>
      <w:r>
        <w:rPr>
          <w:rtl/>
        </w:rPr>
        <w:t xml:space="preserve">כל </w:t>
      </w:r>
      <w:bookmarkStart w:id="30401" w:name="_ETM_Q93_648580"/>
      <w:bookmarkEnd w:id="30401"/>
      <w:r>
        <w:rPr>
          <w:rFonts w:hint="cs"/>
          <w:rtl/>
        </w:rPr>
        <w:t xml:space="preserve">שאר </w:t>
      </w:r>
      <w:bookmarkStart w:id="30402" w:name="_ETM_Q93_649480"/>
      <w:bookmarkEnd w:id="30402"/>
      <w:r>
        <w:rPr>
          <w:rFonts w:hint="cs"/>
          <w:rtl/>
        </w:rPr>
        <w:t>ה</w:t>
      </w:r>
      <w:r>
        <w:rPr>
          <w:rtl/>
        </w:rPr>
        <w:t xml:space="preserve">נחמדים </w:t>
      </w:r>
      <w:bookmarkStart w:id="30403" w:name="_ETM_Q93_650230"/>
      <w:bookmarkEnd w:id="30403"/>
      <w:r>
        <w:rPr>
          <w:rtl/>
        </w:rPr>
        <w:t xml:space="preserve">האלה </w:t>
      </w:r>
      <w:bookmarkStart w:id="30404" w:name="_ETM_Q93_650590"/>
      <w:bookmarkEnd w:id="30404"/>
      <w:r>
        <w:rPr>
          <w:rtl/>
        </w:rPr>
        <w:t xml:space="preserve">שאני </w:t>
      </w:r>
      <w:bookmarkStart w:id="30405" w:name="_ETM_Q93_650890"/>
      <w:bookmarkEnd w:id="30405"/>
      <w:r>
        <w:rPr>
          <w:rtl/>
        </w:rPr>
        <w:t xml:space="preserve">שומעת </w:t>
      </w:r>
      <w:bookmarkStart w:id="30406" w:name="_ETM_Q93_651490"/>
      <w:bookmarkEnd w:id="30406"/>
      <w:r>
        <w:rPr>
          <w:rtl/>
        </w:rPr>
        <w:t>כ</w:t>
      </w:r>
      <w:r>
        <w:rPr>
          <w:rFonts w:hint="cs"/>
          <w:rtl/>
        </w:rPr>
        <w:t>א</w:t>
      </w:r>
      <w:r>
        <w:rPr>
          <w:rtl/>
        </w:rPr>
        <w:t>ן</w:t>
      </w:r>
      <w:r>
        <w:rPr>
          <w:rFonts w:hint="cs"/>
          <w:rtl/>
        </w:rPr>
        <w:t>,</w:t>
      </w:r>
      <w:r>
        <w:rPr>
          <w:rtl/>
        </w:rPr>
        <w:t xml:space="preserve"> </w:t>
      </w:r>
      <w:bookmarkStart w:id="30407" w:name="_ETM_Q93_651850"/>
      <w:bookmarkEnd w:id="30407"/>
      <w:r>
        <w:rPr>
          <w:rtl/>
        </w:rPr>
        <w:t xml:space="preserve">שזועקים </w:t>
      </w:r>
      <w:bookmarkStart w:id="30408" w:name="_ETM_Q93_652800"/>
      <w:bookmarkStart w:id="30409" w:name="_ETM_Q93_653400"/>
      <w:bookmarkEnd w:id="30408"/>
      <w:bookmarkEnd w:id="30409"/>
      <w:r>
        <w:rPr>
          <w:rFonts w:hint="cs"/>
          <w:rtl/>
        </w:rPr>
        <w:t>ע</w:t>
      </w:r>
      <w:r>
        <w:rPr>
          <w:rtl/>
        </w:rPr>
        <w:t xml:space="preserve">ד </w:t>
      </w:r>
      <w:bookmarkStart w:id="30410" w:name="_ETM_Q93_653610"/>
      <w:bookmarkEnd w:id="30410"/>
      <w:r>
        <w:rPr>
          <w:rtl/>
        </w:rPr>
        <w:t xml:space="preserve">כמה </w:t>
      </w:r>
      <w:bookmarkStart w:id="30411" w:name="_ETM_Q93_654030"/>
      <w:bookmarkEnd w:id="30411"/>
      <w:r>
        <w:rPr>
          <w:rtl/>
        </w:rPr>
        <w:t xml:space="preserve">הם </w:t>
      </w:r>
      <w:bookmarkStart w:id="30412" w:name="_ETM_Q93_654210"/>
      <w:bookmarkEnd w:id="30412"/>
      <w:r>
        <w:rPr>
          <w:rtl/>
        </w:rPr>
        <w:t xml:space="preserve">ליברלים </w:t>
      </w:r>
      <w:bookmarkStart w:id="30413" w:name="_ETM_Q93_654930"/>
      <w:bookmarkEnd w:id="30413"/>
      <w:r>
        <w:rPr>
          <w:rtl/>
        </w:rPr>
        <w:t>חמודים</w:t>
      </w:r>
      <w:r>
        <w:rPr>
          <w:rFonts w:hint="cs"/>
          <w:rtl/>
        </w:rPr>
        <w:t>.</w:t>
      </w:r>
      <w:r>
        <w:rPr>
          <w:rtl/>
        </w:rPr>
        <w:t xml:space="preserve"> </w:t>
      </w:r>
      <w:bookmarkStart w:id="30414" w:name="_ETM_Q93_655560"/>
      <w:bookmarkEnd w:id="30414"/>
      <w:r>
        <w:rPr>
          <w:rtl/>
        </w:rPr>
        <w:t xml:space="preserve">אתם </w:t>
      </w:r>
      <w:bookmarkStart w:id="30415" w:name="_ETM_Q93_655830"/>
      <w:bookmarkEnd w:id="30415"/>
      <w:r>
        <w:rPr>
          <w:rtl/>
        </w:rPr>
        <w:t xml:space="preserve">לא </w:t>
      </w:r>
      <w:bookmarkStart w:id="30416" w:name="_ETM_Q93_655980"/>
      <w:bookmarkEnd w:id="30416"/>
      <w:r>
        <w:rPr>
          <w:rtl/>
        </w:rPr>
        <w:t>ליברלים</w:t>
      </w:r>
      <w:r>
        <w:rPr>
          <w:rFonts w:hint="cs"/>
          <w:rtl/>
        </w:rPr>
        <w:t>.</w:t>
      </w:r>
      <w:r>
        <w:rPr>
          <w:rtl/>
        </w:rPr>
        <w:t xml:space="preserve"> </w:t>
      </w:r>
      <w:bookmarkStart w:id="30417" w:name="_ETM_Q93_657000"/>
      <w:bookmarkEnd w:id="30417"/>
      <w:r>
        <w:rPr>
          <w:rtl/>
        </w:rPr>
        <w:t xml:space="preserve">אתם </w:t>
      </w:r>
      <w:bookmarkStart w:id="30418" w:name="_ETM_Q93_657330"/>
      <w:bookmarkEnd w:id="30418"/>
      <w:r>
        <w:rPr>
          <w:rtl/>
        </w:rPr>
        <w:t xml:space="preserve">בסך </w:t>
      </w:r>
      <w:bookmarkStart w:id="30419" w:name="_ETM_Q93_657750"/>
      <w:bookmarkEnd w:id="30419"/>
      <w:r>
        <w:rPr>
          <w:rtl/>
        </w:rPr>
        <w:t xml:space="preserve">הכל </w:t>
      </w:r>
      <w:bookmarkStart w:id="30420" w:name="_ETM_Q93_658620"/>
      <w:bookmarkEnd w:id="30420"/>
      <w:r>
        <w:rPr>
          <w:rtl/>
        </w:rPr>
        <w:t xml:space="preserve">דג </w:t>
      </w:r>
      <w:bookmarkStart w:id="30421" w:name="_ETM_Q93_659610"/>
      <w:bookmarkEnd w:id="30421"/>
      <w:r>
        <w:rPr>
          <w:rtl/>
        </w:rPr>
        <w:t>ש</w:t>
      </w:r>
      <w:r>
        <w:rPr>
          <w:rFonts w:hint="cs"/>
          <w:rtl/>
        </w:rPr>
        <w:t xml:space="preserve">ושנון. </w:t>
      </w:r>
      <w:bookmarkStart w:id="30422" w:name="_ETM_Q93_659910"/>
      <w:bookmarkStart w:id="30423" w:name="_ETM_Q93_661780"/>
      <w:bookmarkEnd w:id="30422"/>
      <w:bookmarkEnd w:id="30423"/>
    </w:p>
    <w:p w:rsidR="000F0B5F" w:rsidRDefault="000F0B5F" w:rsidP="00DE09DC">
      <w:pPr>
        <w:rPr>
          <w:rtl/>
        </w:rPr>
      </w:pPr>
    </w:p>
    <w:p w:rsidR="000F0B5F" w:rsidRDefault="000F0B5F" w:rsidP="00DE09DC">
      <w:pPr>
        <w:rPr>
          <w:rtl/>
        </w:rPr>
      </w:pPr>
      <w:r>
        <w:rPr>
          <w:rtl/>
        </w:rPr>
        <w:t>תתעוררו</w:t>
      </w:r>
      <w:r>
        <w:rPr>
          <w:rFonts w:hint="cs"/>
          <w:rtl/>
        </w:rPr>
        <w:t>.</w:t>
      </w:r>
      <w:r>
        <w:rPr>
          <w:rtl/>
        </w:rPr>
        <w:t xml:space="preserve"> </w:t>
      </w:r>
      <w:bookmarkStart w:id="30424" w:name="_ETM_Q93_663510"/>
      <w:bookmarkEnd w:id="30424"/>
      <w:r>
        <w:rPr>
          <w:rtl/>
        </w:rPr>
        <w:t xml:space="preserve">תתעוררו </w:t>
      </w:r>
      <w:bookmarkStart w:id="30425" w:name="_ETM_Q93_664260"/>
      <w:bookmarkEnd w:id="30425"/>
      <w:r>
        <w:rPr>
          <w:rtl/>
        </w:rPr>
        <w:t xml:space="preserve">למען </w:t>
      </w:r>
      <w:bookmarkStart w:id="30426" w:name="_ETM_Q93_664680"/>
      <w:bookmarkEnd w:id="30426"/>
      <w:r>
        <w:rPr>
          <w:rtl/>
        </w:rPr>
        <w:t>כולנו</w:t>
      </w:r>
      <w:r>
        <w:rPr>
          <w:rFonts w:hint="cs"/>
          <w:rtl/>
        </w:rPr>
        <w:t>.</w:t>
      </w:r>
      <w:r>
        <w:rPr>
          <w:rtl/>
        </w:rPr>
        <w:t xml:space="preserve"> </w:t>
      </w:r>
      <w:bookmarkStart w:id="30427" w:name="_ETM_Q93_666409"/>
      <w:bookmarkEnd w:id="30427"/>
      <w:r>
        <w:rPr>
          <w:rtl/>
        </w:rPr>
        <w:t xml:space="preserve">תתעוררו </w:t>
      </w:r>
      <w:bookmarkStart w:id="30428" w:name="_ETM_Q93_667010"/>
      <w:bookmarkEnd w:id="30428"/>
      <w:r>
        <w:rPr>
          <w:rtl/>
        </w:rPr>
        <w:t xml:space="preserve">למען </w:t>
      </w:r>
      <w:bookmarkStart w:id="30429" w:name="_ETM_Q93_667430"/>
      <w:bookmarkEnd w:id="30429"/>
      <w:r>
        <w:rPr>
          <w:rtl/>
        </w:rPr>
        <w:t xml:space="preserve">העם </w:t>
      </w:r>
      <w:bookmarkStart w:id="30430" w:name="_ETM_Q93_667730"/>
      <w:bookmarkEnd w:id="30430"/>
      <w:r>
        <w:rPr>
          <w:rtl/>
        </w:rPr>
        <w:t>שלכם</w:t>
      </w:r>
      <w:r>
        <w:rPr>
          <w:rFonts w:hint="cs"/>
          <w:rtl/>
        </w:rPr>
        <w:t>.</w:t>
      </w:r>
      <w:r>
        <w:rPr>
          <w:rtl/>
        </w:rPr>
        <w:t xml:space="preserve"> </w:t>
      </w:r>
      <w:bookmarkStart w:id="30431" w:name="_ETM_Q93_669990"/>
      <w:bookmarkEnd w:id="30431"/>
      <w:r>
        <w:rPr>
          <w:rtl/>
        </w:rPr>
        <w:t xml:space="preserve">תפסיקו </w:t>
      </w:r>
      <w:bookmarkStart w:id="30432" w:name="_ETM_Q93_670530"/>
      <w:bookmarkEnd w:id="30432"/>
      <w:r>
        <w:rPr>
          <w:rtl/>
        </w:rPr>
        <w:t xml:space="preserve">לזלזל </w:t>
      </w:r>
      <w:bookmarkStart w:id="30433" w:name="_ETM_Q93_671430"/>
      <w:bookmarkEnd w:id="30433"/>
      <w:r>
        <w:rPr>
          <w:rtl/>
        </w:rPr>
        <w:t xml:space="preserve">ב-50% </w:t>
      </w:r>
      <w:bookmarkStart w:id="30434" w:name="_ETM_Q93_673080"/>
      <w:bookmarkEnd w:id="30434"/>
      <w:r>
        <w:rPr>
          <w:rtl/>
        </w:rPr>
        <w:t>מהציבור</w:t>
      </w:r>
      <w:r>
        <w:rPr>
          <w:rFonts w:hint="cs"/>
          <w:rtl/>
        </w:rPr>
        <w:t>.</w:t>
      </w:r>
      <w:r>
        <w:rPr>
          <w:rtl/>
        </w:rPr>
        <w:t xml:space="preserve"> </w:t>
      </w:r>
      <w:bookmarkStart w:id="30435" w:name="_ETM_Q93_673740"/>
      <w:bookmarkEnd w:id="30435"/>
      <w:r>
        <w:rPr>
          <w:rtl/>
        </w:rPr>
        <w:t>אגב</w:t>
      </w:r>
      <w:r>
        <w:rPr>
          <w:rFonts w:hint="cs"/>
          <w:rtl/>
        </w:rPr>
        <w:t>,</w:t>
      </w:r>
      <w:r>
        <w:rPr>
          <w:rtl/>
        </w:rPr>
        <w:t xml:space="preserve"> </w:t>
      </w:r>
      <w:bookmarkStart w:id="30436" w:name="_ETM_Q93_674010"/>
      <w:bookmarkEnd w:id="30436"/>
      <w:r>
        <w:rPr>
          <w:rtl/>
        </w:rPr>
        <w:t xml:space="preserve">כולל </w:t>
      </w:r>
      <w:bookmarkStart w:id="30437" w:name="_ETM_Q93_674310"/>
      <w:bookmarkEnd w:id="30437"/>
      <w:r>
        <w:rPr>
          <w:rtl/>
        </w:rPr>
        <w:t xml:space="preserve">הציבור </w:t>
      </w:r>
      <w:bookmarkStart w:id="30438" w:name="_ETM_Q93_674700"/>
      <w:bookmarkEnd w:id="30438"/>
      <w:r>
        <w:rPr>
          <w:rtl/>
        </w:rPr>
        <w:t xml:space="preserve">שהצביע </w:t>
      </w:r>
      <w:bookmarkStart w:id="30439" w:name="_ETM_Q93_675239"/>
      <w:bookmarkEnd w:id="30439"/>
      <w:r>
        <w:rPr>
          <w:rtl/>
        </w:rPr>
        <w:t>לכם</w:t>
      </w:r>
      <w:r>
        <w:rPr>
          <w:rFonts w:hint="cs"/>
          <w:rtl/>
        </w:rPr>
        <w:t>.</w:t>
      </w:r>
      <w:r>
        <w:rPr>
          <w:rtl/>
        </w:rPr>
        <w:t xml:space="preserve"> </w:t>
      </w:r>
      <w:bookmarkStart w:id="30440" w:name="_ETM_Q93_677859"/>
      <w:bookmarkEnd w:id="30440"/>
      <w:r>
        <w:rPr>
          <w:rFonts w:hint="cs"/>
          <w:rtl/>
        </w:rPr>
        <w:t>ב</w:t>
      </w:r>
      <w:r>
        <w:rPr>
          <w:rtl/>
        </w:rPr>
        <w:t>שנ</w:t>
      </w:r>
      <w:r>
        <w:rPr>
          <w:rFonts w:hint="cs"/>
          <w:rtl/>
        </w:rPr>
        <w:t>י</w:t>
      </w:r>
      <w:r>
        <w:rPr>
          <w:rtl/>
        </w:rPr>
        <w:t xml:space="preserve"> </w:t>
      </w:r>
      <w:bookmarkStart w:id="30441" w:name="_ETM_Q93_678549"/>
      <w:bookmarkEnd w:id="30441"/>
      <w:r>
        <w:rPr>
          <w:rtl/>
        </w:rPr>
        <w:t xml:space="preserve">הגושים </w:t>
      </w:r>
      <w:bookmarkStart w:id="30442" w:name="_ETM_Q93_679090"/>
      <w:bookmarkEnd w:id="30442"/>
      <w:r>
        <w:rPr>
          <w:rtl/>
        </w:rPr>
        <w:t xml:space="preserve">יושבים </w:t>
      </w:r>
      <w:bookmarkStart w:id="30443" w:name="_ETM_Q93_679510"/>
      <w:bookmarkEnd w:id="30443"/>
      <w:r>
        <w:rPr>
          <w:rtl/>
        </w:rPr>
        <w:t xml:space="preserve">אנשי </w:t>
      </w:r>
      <w:bookmarkStart w:id="30444" w:name="_ETM_Q93_679809"/>
      <w:bookmarkEnd w:id="30444"/>
      <w:r>
        <w:rPr>
          <w:rtl/>
        </w:rPr>
        <w:t>הימין</w:t>
      </w:r>
      <w:r>
        <w:rPr>
          <w:rFonts w:hint="cs"/>
          <w:rtl/>
        </w:rPr>
        <w:t>;</w:t>
      </w:r>
      <w:r>
        <w:rPr>
          <w:rtl/>
        </w:rPr>
        <w:t xml:space="preserve"> </w:t>
      </w:r>
      <w:bookmarkStart w:id="30445" w:name="_ETM_Q93_680319"/>
      <w:bookmarkEnd w:id="30445"/>
      <w:r>
        <w:rPr>
          <w:rFonts w:hint="cs"/>
          <w:rtl/>
        </w:rPr>
        <w:t>ב</w:t>
      </w:r>
      <w:r>
        <w:rPr>
          <w:rtl/>
        </w:rPr>
        <w:t xml:space="preserve">שני </w:t>
      </w:r>
      <w:bookmarkStart w:id="30446" w:name="_ETM_Q93_680709"/>
      <w:bookmarkEnd w:id="30446"/>
      <w:r>
        <w:rPr>
          <w:rtl/>
        </w:rPr>
        <w:t xml:space="preserve">הגושים </w:t>
      </w:r>
      <w:bookmarkStart w:id="30447" w:name="_ETM_Q93_681309"/>
      <w:bookmarkEnd w:id="30447"/>
      <w:r>
        <w:rPr>
          <w:rtl/>
        </w:rPr>
        <w:t xml:space="preserve">יושבים </w:t>
      </w:r>
      <w:bookmarkStart w:id="30448" w:name="_ETM_Q93_681760"/>
      <w:bookmarkEnd w:id="30448"/>
      <w:r>
        <w:rPr>
          <w:rtl/>
        </w:rPr>
        <w:t xml:space="preserve">אנשים </w:t>
      </w:r>
      <w:bookmarkStart w:id="30449" w:name="_ETM_Q93_682359"/>
      <w:bookmarkEnd w:id="30449"/>
      <w:r>
        <w:rPr>
          <w:rtl/>
        </w:rPr>
        <w:t>דתיים</w:t>
      </w:r>
      <w:r>
        <w:rPr>
          <w:rFonts w:hint="cs"/>
          <w:rtl/>
        </w:rPr>
        <w:t>;</w:t>
      </w:r>
      <w:r>
        <w:rPr>
          <w:rtl/>
        </w:rPr>
        <w:t xml:space="preserve"> </w:t>
      </w:r>
      <w:bookmarkStart w:id="30450" w:name="_ETM_Q93_682989"/>
      <w:bookmarkEnd w:id="30450"/>
      <w:r>
        <w:rPr>
          <w:rFonts w:hint="cs"/>
          <w:rtl/>
        </w:rPr>
        <w:t>ב</w:t>
      </w:r>
      <w:r>
        <w:rPr>
          <w:rtl/>
        </w:rPr>
        <w:t xml:space="preserve">שני </w:t>
      </w:r>
      <w:bookmarkStart w:id="30451" w:name="_ETM_Q93_683230"/>
      <w:bookmarkEnd w:id="30451"/>
      <w:r>
        <w:rPr>
          <w:rtl/>
        </w:rPr>
        <w:t xml:space="preserve">הגושים </w:t>
      </w:r>
      <w:bookmarkStart w:id="30452" w:name="_ETM_Q93_683739"/>
      <w:bookmarkEnd w:id="30452"/>
      <w:r>
        <w:rPr>
          <w:rtl/>
        </w:rPr>
        <w:t xml:space="preserve">יושבים </w:t>
      </w:r>
      <w:bookmarkStart w:id="30453" w:name="_ETM_Q93_684159"/>
      <w:bookmarkEnd w:id="30453"/>
      <w:r>
        <w:rPr>
          <w:rtl/>
        </w:rPr>
        <w:t xml:space="preserve">אנשים </w:t>
      </w:r>
      <w:bookmarkStart w:id="30454" w:name="_ETM_Q93_684549"/>
      <w:bookmarkEnd w:id="30454"/>
      <w:r>
        <w:rPr>
          <w:rtl/>
        </w:rPr>
        <w:t>מסורתיים</w:t>
      </w:r>
      <w:r>
        <w:rPr>
          <w:rFonts w:hint="cs"/>
          <w:rtl/>
        </w:rPr>
        <w:t>;</w:t>
      </w:r>
      <w:r>
        <w:rPr>
          <w:rtl/>
        </w:rPr>
        <w:t xml:space="preserve"> </w:t>
      </w:r>
      <w:bookmarkStart w:id="30455" w:name="_ETM_Q93_685599"/>
      <w:bookmarkEnd w:id="30455"/>
      <w:r>
        <w:rPr>
          <w:rFonts w:hint="cs"/>
          <w:rtl/>
        </w:rPr>
        <w:t>ב</w:t>
      </w:r>
      <w:r>
        <w:rPr>
          <w:rtl/>
        </w:rPr>
        <w:t xml:space="preserve">שני </w:t>
      </w:r>
      <w:bookmarkStart w:id="30456" w:name="_ETM_Q93_686019"/>
      <w:bookmarkEnd w:id="30456"/>
      <w:r>
        <w:rPr>
          <w:rtl/>
        </w:rPr>
        <w:t xml:space="preserve">הגושים </w:t>
      </w:r>
      <w:bookmarkStart w:id="30457" w:name="_ETM_Q93_686499"/>
      <w:bookmarkEnd w:id="30457"/>
      <w:r>
        <w:rPr>
          <w:rtl/>
        </w:rPr>
        <w:t xml:space="preserve">יושבים </w:t>
      </w:r>
      <w:bookmarkStart w:id="30458" w:name="_ETM_Q93_686919"/>
      <w:bookmarkEnd w:id="30458"/>
      <w:r>
        <w:rPr>
          <w:rtl/>
        </w:rPr>
        <w:t xml:space="preserve">אנשים </w:t>
      </w:r>
      <w:bookmarkStart w:id="30459" w:name="_ETM_Q93_687309"/>
      <w:bookmarkEnd w:id="30459"/>
      <w:r>
        <w:rPr>
          <w:rtl/>
        </w:rPr>
        <w:t>מזרחיים</w:t>
      </w:r>
      <w:r>
        <w:rPr>
          <w:rFonts w:hint="cs"/>
          <w:rtl/>
        </w:rPr>
        <w:t>,</w:t>
      </w:r>
      <w:r>
        <w:rPr>
          <w:rtl/>
        </w:rPr>
        <w:t xml:space="preserve"> </w:t>
      </w:r>
      <w:bookmarkStart w:id="30460" w:name="_ETM_Q93_687989"/>
      <w:bookmarkEnd w:id="30460"/>
      <w:r>
        <w:rPr>
          <w:rtl/>
        </w:rPr>
        <w:t xml:space="preserve">שאתם </w:t>
      </w:r>
      <w:bookmarkStart w:id="30461" w:name="_ETM_Q93_688409"/>
      <w:bookmarkEnd w:id="30461"/>
      <w:r>
        <w:rPr>
          <w:rtl/>
        </w:rPr>
        <w:t xml:space="preserve">כל </w:t>
      </w:r>
      <w:bookmarkStart w:id="30462" w:name="_ETM_Q93_688590"/>
      <w:bookmarkEnd w:id="30462"/>
      <w:r>
        <w:rPr>
          <w:rtl/>
        </w:rPr>
        <w:t xml:space="preserve">היום </w:t>
      </w:r>
      <w:bookmarkStart w:id="30463" w:name="_ETM_Q93_688799"/>
      <w:bookmarkEnd w:id="30463"/>
      <w:r>
        <w:rPr>
          <w:rtl/>
        </w:rPr>
        <w:t xml:space="preserve">רק </w:t>
      </w:r>
      <w:bookmarkStart w:id="30464" w:name="_ETM_Q93_689430"/>
      <w:bookmarkEnd w:id="30464"/>
      <w:r>
        <w:rPr>
          <w:rtl/>
        </w:rPr>
        <w:t xml:space="preserve">זעקתם </w:t>
      </w:r>
      <w:bookmarkStart w:id="30465" w:name="_ETM_Q93_690629"/>
      <w:bookmarkEnd w:id="30465"/>
      <w:r>
        <w:rPr>
          <w:rtl/>
        </w:rPr>
        <w:t xml:space="preserve">שאף </w:t>
      </w:r>
      <w:bookmarkStart w:id="30466" w:name="_ETM_Q93_690900"/>
      <w:bookmarkEnd w:id="30466"/>
      <w:r>
        <w:rPr>
          <w:rFonts w:hint="cs"/>
          <w:rtl/>
        </w:rPr>
        <w:t>אחד</w:t>
      </w:r>
      <w:r>
        <w:rPr>
          <w:rtl/>
        </w:rPr>
        <w:t xml:space="preserve"> </w:t>
      </w:r>
      <w:bookmarkStart w:id="30467" w:name="_ETM_Q93_691230"/>
      <w:bookmarkEnd w:id="30467"/>
      <w:r>
        <w:rPr>
          <w:rtl/>
        </w:rPr>
        <w:t xml:space="preserve">לא </w:t>
      </w:r>
      <w:bookmarkStart w:id="30468" w:name="_ETM_Q93_691379"/>
      <w:bookmarkEnd w:id="30468"/>
      <w:r>
        <w:rPr>
          <w:rtl/>
        </w:rPr>
        <w:t>מייצג</w:t>
      </w:r>
      <w:r>
        <w:rPr>
          <w:rFonts w:hint="cs"/>
          <w:rtl/>
        </w:rPr>
        <w:t>.</w:t>
      </w:r>
      <w:r>
        <w:rPr>
          <w:rtl/>
        </w:rPr>
        <w:t xml:space="preserve"> </w:t>
      </w:r>
      <w:bookmarkStart w:id="30469" w:name="_ETM_Q93_694750"/>
      <w:bookmarkEnd w:id="30469"/>
    </w:p>
    <w:p w:rsidR="000F0B5F" w:rsidRDefault="000F0B5F" w:rsidP="00DE09DC">
      <w:pPr>
        <w:rPr>
          <w:rtl/>
        </w:rPr>
      </w:pPr>
    </w:p>
    <w:p w:rsidR="000F0B5F" w:rsidRDefault="000F0B5F" w:rsidP="00AC4B63">
      <w:pPr>
        <w:rPr>
          <w:rtl/>
        </w:rPr>
      </w:pPr>
      <w:bookmarkStart w:id="30470" w:name="_ETM_Q93_692000"/>
      <w:bookmarkEnd w:id="30470"/>
      <w:r>
        <w:rPr>
          <w:rtl/>
        </w:rPr>
        <w:t xml:space="preserve">על </w:t>
      </w:r>
      <w:bookmarkStart w:id="30471" w:name="_ETM_Q93_694959"/>
      <w:bookmarkEnd w:id="30471"/>
      <w:r>
        <w:rPr>
          <w:rtl/>
        </w:rPr>
        <w:t xml:space="preserve">מה </w:t>
      </w:r>
      <w:bookmarkStart w:id="30472" w:name="_ETM_Q93_695170"/>
      <w:bookmarkEnd w:id="30472"/>
      <w:r>
        <w:rPr>
          <w:rtl/>
        </w:rPr>
        <w:t xml:space="preserve">אתם </w:t>
      </w:r>
      <w:bookmarkStart w:id="30473" w:name="_ETM_Q93_695409"/>
      <w:bookmarkEnd w:id="30473"/>
      <w:r>
        <w:rPr>
          <w:rtl/>
        </w:rPr>
        <w:t>מדברים</w:t>
      </w:r>
      <w:r>
        <w:rPr>
          <w:rFonts w:hint="cs"/>
          <w:rtl/>
        </w:rPr>
        <w:t>?</w:t>
      </w:r>
      <w:r>
        <w:rPr>
          <w:rtl/>
        </w:rPr>
        <w:t xml:space="preserve"> </w:t>
      </w:r>
      <w:bookmarkStart w:id="30474" w:name="_ETM_Q93_697299"/>
      <w:bookmarkEnd w:id="30474"/>
      <w:r>
        <w:rPr>
          <w:rtl/>
        </w:rPr>
        <w:t>אגב</w:t>
      </w:r>
      <w:r>
        <w:rPr>
          <w:rFonts w:hint="cs"/>
          <w:rtl/>
        </w:rPr>
        <w:t>,</w:t>
      </w:r>
      <w:r>
        <w:rPr>
          <w:rtl/>
        </w:rPr>
        <w:t xml:space="preserve"> </w:t>
      </w:r>
      <w:bookmarkStart w:id="30475" w:name="_ETM_Q93_698229"/>
      <w:bookmarkEnd w:id="30475"/>
      <w:r>
        <w:rPr>
          <w:rtl/>
        </w:rPr>
        <w:t xml:space="preserve">אתם </w:t>
      </w:r>
      <w:bookmarkStart w:id="30476" w:name="_ETM_Q93_698549"/>
      <w:bookmarkEnd w:id="30476"/>
      <w:r>
        <w:rPr>
          <w:rtl/>
        </w:rPr>
        <w:t xml:space="preserve">לא </w:t>
      </w:r>
      <w:bookmarkStart w:id="30477" w:name="_ETM_Q93_698669"/>
      <w:bookmarkEnd w:id="30477"/>
      <w:r>
        <w:rPr>
          <w:rtl/>
        </w:rPr>
        <w:t xml:space="preserve">מחזירים </w:t>
      </w:r>
      <w:bookmarkStart w:id="30478" w:name="_ETM_Q93_699239"/>
      <w:bookmarkEnd w:id="30478"/>
      <w:r>
        <w:rPr>
          <w:rtl/>
        </w:rPr>
        <w:t xml:space="preserve">אותנו </w:t>
      </w:r>
      <w:bookmarkStart w:id="30479" w:name="_ETM_Q93_699599"/>
      <w:bookmarkEnd w:id="30479"/>
      <w:r>
        <w:rPr>
          <w:rtl/>
        </w:rPr>
        <w:t xml:space="preserve">אחורה </w:t>
      </w:r>
      <w:bookmarkStart w:id="30480" w:name="_ETM_Q93_699989"/>
      <w:bookmarkEnd w:id="30480"/>
      <w:r>
        <w:rPr>
          <w:rtl/>
        </w:rPr>
        <w:t>בזמן</w:t>
      </w:r>
      <w:r>
        <w:rPr>
          <w:rFonts w:hint="cs"/>
          <w:rtl/>
        </w:rPr>
        <w:t>,</w:t>
      </w:r>
      <w:r>
        <w:rPr>
          <w:rtl/>
        </w:rPr>
        <w:t xml:space="preserve"> </w:t>
      </w:r>
      <w:bookmarkStart w:id="30481" w:name="_ETM_Q93_702000"/>
      <w:bookmarkEnd w:id="30481"/>
      <w:r>
        <w:rPr>
          <w:rtl/>
        </w:rPr>
        <w:t xml:space="preserve">כי </w:t>
      </w:r>
      <w:bookmarkStart w:id="30482" w:name="_ETM_Q93_702179"/>
      <w:bookmarkEnd w:id="30482"/>
      <w:r>
        <w:rPr>
          <w:rtl/>
        </w:rPr>
        <w:t xml:space="preserve">מדינת </w:t>
      </w:r>
      <w:bookmarkStart w:id="30483" w:name="_ETM_Q93_702689"/>
      <w:bookmarkEnd w:id="30483"/>
      <w:r>
        <w:rPr>
          <w:rtl/>
        </w:rPr>
        <w:t xml:space="preserve">ישראל </w:t>
      </w:r>
      <w:bookmarkStart w:id="30484" w:name="_ETM_Q93_702970"/>
      <w:bookmarkStart w:id="30485" w:name="_ETM_Q93_703180"/>
      <w:bookmarkEnd w:id="30484"/>
      <w:bookmarkEnd w:id="30485"/>
      <w:r>
        <w:rPr>
          <w:rtl/>
        </w:rPr>
        <w:t xml:space="preserve">מעולם </w:t>
      </w:r>
      <w:bookmarkStart w:id="30486" w:name="_ETM_Q93_703930"/>
      <w:bookmarkEnd w:id="30486"/>
      <w:r>
        <w:rPr>
          <w:rtl/>
        </w:rPr>
        <w:t xml:space="preserve">לא </w:t>
      </w:r>
      <w:bookmarkStart w:id="30487" w:name="_ETM_Q93_704140"/>
      <w:bookmarkEnd w:id="30487"/>
      <w:r>
        <w:rPr>
          <w:rtl/>
        </w:rPr>
        <w:t xml:space="preserve">הייתה </w:t>
      </w:r>
      <w:bookmarkStart w:id="30488" w:name="_ETM_Q93_704559"/>
      <w:bookmarkEnd w:id="30488"/>
      <w:r>
        <w:rPr>
          <w:rtl/>
        </w:rPr>
        <w:t xml:space="preserve">במקום </w:t>
      </w:r>
      <w:bookmarkStart w:id="30489" w:name="_ETM_Q93_705160"/>
      <w:bookmarkEnd w:id="30489"/>
      <w:r>
        <w:rPr>
          <w:rFonts w:hint="cs"/>
          <w:rtl/>
        </w:rPr>
        <w:t>ה</w:t>
      </w:r>
      <w:r>
        <w:rPr>
          <w:rtl/>
        </w:rPr>
        <w:t xml:space="preserve">חשוך </w:t>
      </w:r>
      <w:bookmarkStart w:id="30490" w:name="_ETM_Q93_705820"/>
      <w:bookmarkEnd w:id="30490"/>
      <w:r>
        <w:rPr>
          <w:rtl/>
        </w:rPr>
        <w:t>והימי</w:t>
      </w:r>
      <w:bookmarkStart w:id="30491" w:name="_ETM_Q93_706330"/>
      <w:bookmarkEnd w:id="30491"/>
      <w:r>
        <w:rPr>
          <w:rFonts w:hint="cs"/>
          <w:rtl/>
        </w:rPr>
        <w:t>-</w:t>
      </w:r>
      <w:r>
        <w:rPr>
          <w:rtl/>
        </w:rPr>
        <w:t>ביניי</w:t>
      </w:r>
      <w:r>
        <w:rPr>
          <w:rFonts w:hint="cs"/>
          <w:rtl/>
        </w:rPr>
        <w:t>מי</w:t>
      </w:r>
      <w:r>
        <w:rPr>
          <w:rtl/>
        </w:rPr>
        <w:t xml:space="preserve"> </w:t>
      </w:r>
      <w:bookmarkStart w:id="30492" w:name="_ETM_Q93_706900"/>
      <w:bookmarkStart w:id="30493" w:name="_ETM_Q93_707020"/>
      <w:bookmarkEnd w:id="30492"/>
      <w:bookmarkEnd w:id="30493"/>
      <w:r>
        <w:rPr>
          <w:rtl/>
        </w:rPr>
        <w:t xml:space="preserve">שאתם </w:t>
      </w:r>
      <w:bookmarkStart w:id="30494" w:name="_ETM_Q93_707320"/>
      <w:bookmarkEnd w:id="30494"/>
      <w:r>
        <w:rPr>
          <w:rtl/>
        </w:rPr>
        <w:t xml:space="preserve">שולחים </w:t>
      </w:r>
      <w:bookmarkStart w:id="30495" w:name="_ETM_Q93_707710"/>
      <w:bookmarkEnd w:id="30495"/>
      <w:r>
        <w:rPr>
          <w:rtl/>
        </w:rPr>
        <w:t>אותנו</w:t>
      </w:r>
      <w:r>
        <w:rPr>
          <w:rFonts w:hint="cs"/>
          <w:rtl/>
        </w:rPr>
        <w:t xml:space="preserve"> אליו.</w:t>
      </w:r>
      <w:r>
        <w:rPr>
          <w:rtl/>
        </w:rPr>
        <w:t xml:space="preserve"> </w:t>
      </w:r>
      <w:bookmarkStart w:id="30496" w:name="_ETM_Q93_709390"/>
      <w:bookmarkEnd w:id="30496"/>
      <w:r>
        <w:rPr>
          <w:rtl/>
        </w:rPr>
        <w:t xml:space="preserve">היהדות </w:t>
      </w:r>
      <w:bookmarkStart w:id="30497" w:name="_ETM_Q93_710200"/>
      <w:bookmarkEnd w:id="30497"/>
      <w:r>
        <w:rPr>
          <w:rtl/>
        </w:rPr>
        <w:t>שלנו</w:t>
      </w:r>
      <w:bookmarkStart w:id="30498" w:name="_ETM_Q93_711209"/>
      <w:bookmarkEnd w:id="30498"/>
      <w:r>
        <w:rPr>
          <w:rFonts w:hint="cs"/>
          <w:rtl/>
        </w:rPr>
        <w:t>,</w:t>
      </w:r>
      <w:r>
        <w:rPr>
          <w:rtl/>
        </w:rPr>
        <w:t xml:space="preserve"> </w:t>
      </w:r>
      <w:bookmarkStart w:id="30499" w:name="_ETM_Q93_711629"/>
      <w:bookmarkEnd w:id="30499"/>
      <w:r>
        <w:rPr>
          <w:rtl/>
        </w:rPr>
        <w:t xml:space="preserve">להבדיל </w:t>
      </w:r>
      <w:bookmarkStart w:id="30500" w:name="_ETM_Q93_711959"/>
      <w:bookmarkEnd w:id="30500"/>
      <w:r>
        <w:rPr>
          <w:rtl/>
        </w:rPr>
        <w:t>מהגויים</w:t>
      </w:r>
      <w:r>
        <w:rPr>
          <w:rFonts w:hint="cs"/>
          <w:rtl/>
        </w:rPr>
        <w:t>,</w:t>
      </w:r>
      <w:r>
        <w:rPr>
          <w:rtl/>
        </w:rPr>
        <w:t xml:space="preserve"> </w:t>
      </w:r>
      <w:bookmarkStart w:id="30501" w:name="_ETM_Q93_713599"/>
      <w:bookmarkEnd w:id="30501"/>
      <w:r>
        <w:rPr>
          <w:rtl/>
        </w:rPr>
        <w:t xml:space="preserve">אף </w:t>
      </w:r>
      <w:bookmarkStart w:id="30502" w:name="_ETM_Q93_713900"/>
      <w:bookmarkEnd w:id="30502"/>
      <w:r>
        <w:rPr>
          <w:rtl/>
        </w:rPr>
        <w:t xml:space="preserve">פעם </w:t>
      </w:r>
      <w:bookmarkStart w:id="30503" w:name="_ETM_Q93_714409"/>
      <w:bookmarkEnd w:id="30503"/>
      <w:r>
        <w:rPr>
          <w:rtl/>
        </w:rPr>
        <w:t xml:space="preserve">לא </w:t>
      </w:r>
      <w:bookmarkStart w:id="30504" w:name="_ETM_Q93_714859"/>
      <w:bookmarkEnd w:id="30504"/>
      <w:r>
        <w:rPr>
          <w:rtl/>
        </w:rPr>
        <w:t xml:space="preserve">עסקה </w:t>
      </w:r>
      <w:bookmarkStart w:id="30505" w:name="_ETM_Q93_715459"/>
      <w:bookmarkEnd w:id="30505"/>
      <w:r>
        <w:rPr>
          <w:rtl/>
        </w:rPr>
        <w:t xml:space="preserve">בציד </w:t>
      </w:r>
      <w:bookmarkStart w:id="30506" w:name="_ETM_Q93_716029"/>
      <w:bookmarkEnd w:id="30506"/>
      <w:r>
        <w:rPr>
          <w:rtl/>
        </w:rPr>
        <w:t>מכשפות</w:t>
      </w:r>
      <w:r>
        <w:rPr>
          <w:rFonts w:hint="cs"/>
          <w:rtl/>
        </w:rPr>
        <w:t>.</w:t>
      </w:r>
      <w:r>
        <w:rPr>
          <w:rtl/>
        </w:rPr>
        <w:t xml:space="preserve"> </w:t>
      </w:r>
      <w:bookmarkStart w:id="30507" w:name="_ETM_Q93_717700"/>
      <w:bookmarkEnd w:id="30507"/>
      <w:r>
        <w:rPr>
          <w:rtl/>
        </w:rPr>
        <w:t xml:space="preserve">אתם </w:t>
      </w:r>
      <w:bookmarkStart w:id="30508" w:name="_ETM_Q93_718090"/>
      <w:bookmarkEnd w:id="30508"/>
      <w:r>
        <w:rPr>
          <w:rtl/>
        </w:rPr>
        <w:t xml:space="preserve">ממציאים </w:t>
      </w:r>
      <w:bookmarkStart w:id="30509" w:name="_ETM_Q93_718720"/>
      <w:bookmarkEnd w:id="30509"/>
      <w:r>
        <w:rPr>
          <w:rtl/>
        </w:rPr>
        <w:t xml:space="preserve">פה </w:t>
      </w:r>
      <w:bookmarkStart w:id="30510" w:name="_ETM_Q93_718870"/>
      <w:bookmarkEnd w:id="30510"/>
      <w:r>
        <w:rPr>
          <w:rtl/>
        </w:rPr>
        <w:t xml:space="preserve">משהו </w:t>
      </w:r>
      <w:bookmarkStart w:id="30511" w:name="_ETM_Q93_719170"/>
      <w:bookmarkEnd w:id="30511"/>
      <w:r>
        <w:rPr>
          <w:rtl/>
        </w:rPr>
        <w:t>חדש</w:t>
      </w:r>
      <w:r>
        <w:rPr>
          <w:rFonts w:hint="cs"/>
          <w:rtl/>
        </w:rPr>
        <w:t>.</w:t>
      </w:r>
      <w:r>
        <w:rPr>
          <w:rtl/>
        </w:rPr>
        <w:t xml:space="preserve"> </w:t>
      </w:r>
      <w:bookmarkStart w:id="30512" w:name="_ETM_Q93_720100"/>
      <w:bookmarkEnd w:id="30512"/>
      <w:r>
        <w:rPr>
          <w:rtl/>
        </w:rPr>
        <w:t xml:space="preserve">אתם </w:t>
      </w:r>
      <w:bookmarkStart w:id="30513" w:name="_ETM_Q93_720370"/>
      <w:bookmarkEnd w:id="30513"/>
      <w:r>
        <w:rPr>
          <w:rtl/>
        </w:rPr>
        <w:t xml:space="preserve">לא </w:t>
      </w:r>
      <w:bookmarkStart w:id="30514" w:name="_ETM_Q93_720520"/>
      <w:bookmarkEnd w:id="30514"/>
      <w:r>
        <w:rPr>
          <w:rtl/>
        </w:rPr>
        <w:t xml:space="preserve">מחזירים </w:t>
      </w:r>
      <w:bookmarkStart w:id="30515" w:name="_ETM_Q93_721030"/>
      <w:bookmarkEnd w:id="30515"/>
      <w:r>
        <w:rPr>
          <w:rtl/>
        </w:rPr>
        <w:t xml:space="preserve">אחורנית </w:t>
      </w:r>
      <w:bookmarkStart w:id="30516" w:name="_ETM_Q93_721480"/>
      <w:bookmarkEnd w:id="30516"/>
      <w:r>
        <w:rPr>
          <w:rtl/>
        </w:rPr>
        <w:t xml:space="preserve">את </w:t>
      </w:r>
      <w:bookmarkStart w:id="30517" w:name="_ETM_Q93_721630"/>
      <w:bookmarkEnd w:id="30517"/>
      <w:r>
        <w:rPr>
          <w:rtl/>
        </w:rPr>
        <w:t>הגלגל</w:t>
      </w:r>
      <w:r>
        <w:rPr>
          <w:rFonts w:hint="cs"/>
          <w:rtl/>
        </w:rPr>
        <w:t>.</w:t>
      </w:r>
      <w:r>
        <w:rPr>
          <w:rtl/>
        </w:rPr>
        <w:t xml:space="preserve"> </w:t>
      </w:r>
      <w:bookmarkStart w:id="30518" w:name="_ETM_Q93_722410"/>
      <w:bookmarkEnd w:id="30518"/>
      <w:r>
        <w:rPr>
          <w:rtl/>
        </w:rPr>
        <w:t xml:space="preserve">אתם </w:t>
      </w:r>
      <w:bookmarkStart w:id="30519" w:name="_ETM_Q93_722710"/>
      <w:bookmarkEnd w:id="30519"/>
      <w:r>
        <w:rPr>
          <w:rtl/>
        </w:rPr>
        <w:t xml:space="preserve">בפירוש </w:t>
      </w:r>
      <w:bookmarkStart w:id="30520" w:name="_ETM_Q93_723629"/>
      <w:bookmarkEnd w:id="30520"/>
      <w:r>
        <w:rPr>
          <w:rtl/>
        </w:rPr>
        <w:t xml:space="preserve">ממציאים </w:t>
      </w:r>
      <w:bookmarkStart w:id="30521" w:name="_ETM_Q93_724619"/>
      <w:bookmarkEnd w:id="30521"/>
      <w:r>
        <w:rPr>
          <w:rtl/>
        </w:rPr>
        <w:t xml:space="preserve">משהו </w:t>
      </w:r>
      <w:bookmarkStart w:id="30522" w:name="_ETM_Q93_725279"/>
      <w:bookmarkEnd w:id="30522"/>
      <w:r>
        <w:rPr>
          <w:rtl/>
        </w:rPr>
        <w:t xml:space="preserve">שלא </w:t>
      </w:r>
      <w:bookmarkStart w:id="30523" w:name="_ETM_Q93_725939"/>
      <w:bookmarkEnd w:id="30523"/>
      <w:r>
        <w:rPr>
          <w:rtl/>
        </w:rPr>
        <w:t xml:space="preserve">היה </w:t>
      </w:r>
      <w:bookmarkStart w:id="30524" w:name="_ETM_Q93_726390"/>
      <w:bookmarkEnd w:id="30524"/>
      <w:r>
        <w:rPr>
          <w:rtl/>
        </w:rPr>
        <w:t xml:space="preserve">קיים </w:t>
      </w:r>
      <w:bookmarkStart w:id="30525" w:name="_ETM_Q93_727110"/>
      <w:bookmarkEnd w:id="30525"/>
      <w:r>
        <w:rPr>
          <w:rtl/>
        </w:rPr>
        <w:t>מעולם</w:t>
      </w:r>
      <w:r>
        <w:rPr>
          <w:rFonts w:hint="cs"/>
          <w:rtl/>
        </w:rPr>
        <w:t>.</w:t>
      </w:r>
      <w:bookmarkStart w:id="30526" w:name="_ETM_Q93_728000"/>
      <w:bookmarkStart w:id="30527" w:name="TOR_Q94"/>
      <w:bookmarkEnd w:id="30526"/>
      <w:bookmarkEnd w:id="30527"/>
      <w:r w:rsidR="00AC4B63">
        <w:rPr>
          <w:rFonts w:hint="cs"/>
          <w:rtl/>
        </w:rPr>
        <w:t xml:space="preserve"> </w:t>
      </w:r>
      <w:r>
        <w:rPr>
          <w:rFonts w:hint="cs"/>
          <w:rtl/>
        </w:rPr>
        <w:t xml:space="preserve">אתם בפירוש מחזירים משהו שלא היה קיים מעולם, </w:t>
      </w:r>
      <w:bookmarkStart w:id="30528" w:name="_ETM_Q94_130000"/>
      <w:bookmarkEnd w:id="30528"/>
      <w:r>
        <w:rPr>
          <w:rFonts w:hint="cs"/>
          <w:rtl/>
        </w:rPr>
        <w:t xml:space="preserve">לא לעם היהודי ולא בארץ ישראל. אבל אני אגיד לכם מה אתם כן עושים שהיה פעם </w:t>
      </w:r>
      <w:r>
        <w:rPr>
          <w:rtl/>
        </w:rPr>
        <w:t>–</w:t>
      </w:r>
      <w:r>
        <w:rPr>
          <w:rFonts w:hint="cs"/>
          <w:rtl/>
        </w:rPr>
        <w:t xml:space="preserve"> זו לא הפעם הראשונה שיש ריבונות במדינת ישראל, </w:t>
      </w:r>
      <w:bookmarkStart w:id="30529" w:name="_ETM_Q94_143000"/>
      <w:bookmarkEnd w:id="30529"/>
      <w:r>
        <w:rPr>
          <w:rFonts w:hint="cs"/>
          <w:rtl/>
        </w:rPr>
        <w:t>כבר הייתה לנו ריבונות. כבר פעמיים ידענו לחרב אותה בגלל</w:t>
      </w:r>
      <w:bookmarkStart w:id="30530" w:name="_ETM_Q94_149000"/>
      <w:bookmarkEnd w:id="30530"/>
      <w:r>
        <w:rPr>
          <w:rFonts w:hint="cs"/>
          <w:rtl/>
        </w:rPr>
        <w:t xml:space="preserve"> אנשים כמוכם, שחשבו שיש איזה ערך עליון, איזו יהדות גדולה, </w:t>
      </w:r>
      <w:bookmarkStart w:id="30531" w:name="_ETM_Q94_155000"/>
      <w:bookmarkEnd w:id="30531"/>
      <w:r>
        <w:rPr>
          <w:rFonts w:hint="cs"/>
          <w:rtl/>
        </w:rPr>
        <w:t xml:space="preserve">איזו אמונה עצומה שבשבילה שווה לקרוע את העם. </w:t>
      </w:r>
    </w:p>
    <w:p w:rsidR="000F0B5F" w:rsidRDefault="000F0B5F" w:rsidP="00DE09DC">
      <w:pPr>
        <w:rPr>
          <w:rtl/>
        </w:rPr>
      </w:pPr>
    </w:p>
    <w:p w:rsidR="000F0B5F" w:rsidRDefault="000F0B5F" w:rsidP="00AC4B63">
      <w:pPr>
        <w:rPr>
          <w:rtl/>
        </w:rPr>
      </w:pPr>
      <w:bookmarkStart w:id="30532" w:name="_ETM_Q94_184000"/>
      <w:bookmarkEnd w:id="30532"/>
      <w:r>
        <w:rPr>
          <w:rFonts w:hint="cs"/>
          <w:rtl/>
        </w:rPr>
        <w:t>חברים, בלי</w:t>
      </w:r>
      <w:bookmarkStart w:id="30533" w:name="_ETM_Q94_166000"/>
      <w:bookmarkEnd w:id="30533"/>
      <w:r>
        <w:rPr>
          <w:rFonts w:hint="cs"/>
          <w:rtl/>
        </w:rPr>
        <w:t xml:space="preserve"> עם אין מדינה. בלי עם אין ארץ. בלי עם יש</w:t>
      </w:r>
      <w:bookmarkStart w:id="30534" w:name="_ETM_Q94_172000"/>
      <w:bookmarkEnd w:id="30534"/>
      <w:r>
        <w:rPr>
          <w:rFonts w:hint="cs"/>
          <w:rtl/>
        </w:rPr>
        <w:t xml:space="preserve"> גולה וחורבן, ולשם אתם מובילים אותנו, לגולה ולחורבן. </w:t>
      </w:r>
      <w:bookmarkStart w:id="30535" w:name="_ETM_Q94_186000"/>
      <w:bookmarkEnd w:id="30535"/>
      <w:r>
        <w:rPr>
          <w:rFonts w:hint="cs"/>
          <w:rtl/>
        </w:rPr>
        <w:t>אגב, אתם יודעים,</w:t>
      </w:r>
      <w:bookmarkStart w:id="30536" w:name="_ETM_Q94_183000"/>
      <w:bookmarkEnd w:id="30536"/>
      <w:r>
        <w:rPr>
          <w:rFonts w:hint="cs"/>
          <w:rtl/>
        </w:rPr>
        <w:t xml:space="preserve"> הדבר הכי עצוב זה שמי שמנצח על כול המקהלה הזאת </w:t>
      </w:r>
      <w:bookmarkStart w:id="30537" w:name="_ETM_Q94_190000"/>
      <w:bookmarkEnd w:id="30537"/>
      <w:r>
        <w:rPr>
          <w:rFonts w:hint="cs"/>
          <w:rtl/>
        </w:rPr>
        <w:t>זה אדם שלפני 25 שנים בערך ירש את תנועת</w:t>
      </w:r>
      <w:bookmarkStart w:id="30538" w:name="_ETM_Q94_199000"/>
      <w:bookmarkEnd w:id="30538"/>
      <w:r>
        <w:rPr>
          <w:rFonts w:hint="cs"/>
          <w:rtl/>
        </w:rPr>
        <w:t xml:space="preserve"> הליכוד, ויצא בנאומים חוצבי להבות כמגן הציונות, כמגן הדמוקרטיה, כמגן </w:t>
      </w:r>
      <w:bookmarkStart w:id="30539" w:name="_ETM_Q94_209000"/>
      <w:bookmarkEnd w:id="30539"/>
      <w:r>
        <w:rPr>
          <w:rFonts w:hint="cs"/>
          <w:rtl/>
        </w:rPr>
        <w:t xml:space="preserve">על העם היושב בציון מפני עמו עצמו, שזה הזוי. וכמי </w:t>
      </w:r>
      <w:bookmarkStart w:id="30540" w:name="_ETM_Q94_222000"/>
      <w:bookmarkEnd w:id="30540"/>
      <w:r>
        <w:rPr>
          <w:rFonts w:hint="cs"/>
          <w:rtl/>
        </w:rPr>
        <w:t xml:space="preserve">שתמכה באותו אדם </w:t>
      </w:r>
      <w:r>
        <w:rPr>
          <w:rtl/>
        </w:rPr>
        <w:t>–</w:t>
      </w:r>
      <w:r>
        <w:rPr>
          <w:rFonts w:hint="cs"/>
          <w:rtl/>
        </w:rPr>
        <w:t xml:space="preserve"> באמת, תמכתי, רצתי בג'בלאות, השתתפתי כמעט </w:t>
      </w:r>
      <w:bookmarkStart w:id="30541" w:name="_ETM_Q94_225000"/>
      <w:bookmarkEnd w:id="30541"/>
      <w:r>
        <w:rPr>
          <w:rFonts w:hint="cs"/>
          <w:rtl/>
        </w:rPr>
        <w:t xml:space="preserve">בכל הפגנה אפשרית. הפער בין מי שהוא היה פעם </w:t>
      </w:r>
      <w:bookmarkStart w:id="30542" w:name="_ETM_Q94_237000"/>
      <w:bookmarkEnd w:id="30542"/>
      <w:r>
        <w:rPr>
          <w:rFonts w:hint="cs"/>
          <w:rtl/>
        </w:rPr>
        <w:t xml:space="preserve">לבין מי שהוא היום הוא עצום; וכמות האכזבה </w:t>
      </w:r>
      <w:r>
        <w:rPr>
          <w:rtl/>
        </w:rPr>
        <w:t>–</w:t>
      </w:r>
      <w:bookmarkStart w:id="30543" w:name="_ETM_Q94_243000"/>
      <w:bookmarkEnd w:id="30543"/>
      <w:r>
        <w:rPr>
          <w:rFonts w:hint="cs"/>
          <w:rtl/>
        </w:rPr>
        <w:t xml:space="preserve"> אכזבה, זה פשוט אכזבה לראות אדם שבגלל אינטרס אישי באמת </w:t>
      </w:r>
      <w:bookmarkStart w:id="30544" w:name="_ETM_Q94_249000"/>
      <w:bookmarkEnd w:id="30544"/>
      <w:r>
        <w:rPr>
          <w:rFonts w:hint="cs"/>
          <w:rtl/>
        </w:rPr>
        <w:t xml:space="preserve">מוכן למכור את כולנו. </w:t>
      </w:r>
    </w:p>
    <w:p w:rsidR="000F0B5F" w:rsidRDefault="000F0B5F" w:rsidP="00DE09DC">
      <w:pPr>
        <w:rPr>
          <w:rtl/>
        </w:rPr>
      </w:pPr>
      <w:bookmarkStart w:id="30545" w:name="_ETM_Q94_74236"/>
      <w:bookmarkStart w:id="30546" w:name="_ETM_Q94_74299"/>
      <w:bookmarkEnd w:id="30545"/>
      <w:bookmarkEnd w:id="30546"/>
    </w:p>
    <w:p w:rsidR="000F0B5F" w:rsidRDefault="000F0B5F" w:rsidP="00DE09DC">
      <w:pPr>
        <w:rPr>
          <w:rtl/>
        </w:rPr>
      </w:pPr>
      <w:bookmarkStart w:id="30547" w:name="_ETM_Q94_74616"/>
      <w:bookmarkStart w:id="30548" w:name="_ETM_Q94_74673"/>
      <w:bookmarkEnd w:id="30547"/>
      <w:bookmarkEnd w:id="30548"/>
      <w:r>
        <w:rPr>
          <w:rFonts w:hint="cs"/>
          <w:rtl/>
        </w:rPr>
        <w:t>היש דבר יותר קדוש מהעם שלנו?</w:t>
      </w:r>
      <w:bookmarkStart w:id="30549" w:name="_ETM_Q94_255000"/>
      <w:bookmarkEnd w:id="30549"/>
      <w:r>
        <w:rPr>
          <w:rFonts w:hint="cs"/>
        </w:rPr>
        <w:t xml:space="preserve"> </w:t>
      </w:r>
      <w:r>
        <w:rPr>
          <w:rFonts w:hint="cs"/>
          <w:rtl/>
        </w:rPr>
        <w:t>אין. אין. זה לקדש את החיים, זה לקדש את העם</w:t>
      </w:r>
      <w:bookmarkStart w:id="30550" w:name="_ETM_Q94_260000"/>
      <w:bookmarkEnd w:id="30550"/>
      <w:r>
        <w:rPr>
          <w:rFonts w:hint="cs"/>
          <w:rtl/>
        </w:rPr>
        <w:t xml:space="preserve"> שלנו, זה לקדש את מי שאנחנו. זה לא לקדש</w:t>
      </w:r>
      <w:bookmarkStart w:id="30551" w:name="_ETM_Q94_262000"/>
      <w:bookmarkEnd w:id="30551"/>
      <w:r>
        <w:rPr>
          <w:rFonts w:hint="cs"/>
          <w:rtl/>
        </w:rPr>
        <w:t xml:space="preserve"> שום דבר אחר. שום דבר לא קדוש יותר מהעם שנתן</w:t>
      </w:r>
      <w:bookmarkStart w:id="30552" w:name="_ETM_Q94_268000"/>
      <w:bookmarkEnd w:id="30552"/>
      <w:r>
        <w:rPr>
          <w:rFonts w:hint="cs"/>
          <w:rtl/>
        </w:rPr>
        <w:t xml:space="preserve"> פה דם כדי לחיות פה. אבל אדוני היושב-ראש, מסתבר </w:t>
      </w:r>
      <w:bookmarkStart w:id="30553" w:name="_ETM_Q94_270000"/>
      <w:bookmarkEnd w:id="30553"/>
      <w:r>
        <w:rPr>
          <w:rFonts w:hint="cs"/>
          <w:rtl/>
        </w:rPr>
        <w:t>שיש הבדל בין דם לדם, כי הנופלים, אם הם היו גאים</w:t>
      </w:r>
      <w:bookmarkStart w:id="30554" w:name="_ETM_Q94_276000"/>
      <w:bookmarkEnd w:id="30554"/>
      <w:r>
        <w:rPr>
          <w:rFonts w:hint="cs"/>
          <w:rtl/>
        </w:rPr>
        <w:t xml:space="preserve"> או גאות, הם כנראה לא מספיק טובים. והנופלים, אם הם היו שמאלנים, הם כנראה לא מספיק טובים. והנופלים, </w:t>
      </w:r>
      <w:bookmarkStart w:id="30555" w:name="_ETM_Q94_284000"/>
      <w:bookmarkEnd w:id="30555"/>
      <w:r>
        <w:rPr>
          <w:rFonts w:hint="cs"/>
          <w:rtl/>
        </w:rPr>
        <w:t xml:space="preserve">אם הם חלילה היו אשכנזים </w:t>
      </w:r>
      <w:r>
        <w:rPr>
          <w:rtl/>
        </w:rPr>
        <w:t>–</w:t>
      </w:r>
      <w:r>
        <w:rPr>
          <w:rFonts w:hint="cs"/>
          <w:rtl/>
        </w:rPr>
        <w:t xml:space="preserve"> הם גם כן</w:t>
      </w:r>
      <w:bookmarkStart w:id="30556" w:name="_ETM_Q94_285000"/>
      <w:bookmarkEnd w:id="30556"/>
      <w:r>
        <w:rPr>
          <w:rFonts w:hint="cs"/>
          <w:rtl/>
        </w:rPr>
        <w:t xml:space="preserve"> לא מספיק טובים, לא לממשלה הזאת. </w:t>
      </w:r>
      <w:bookmarkStart w:id="30557" w:name="_ETM_Q94_294000"/>
      <w:bookmarkEnd w:id="30557"/>
      <w:r>
        <w:rPr>
          <w:rFonts w:hint="cs"/>
          <w:rtl/>
        </w:rPr>
        <w:t>אנחנו מגיעים לאיזו</w:t>
      </w:r>
      <w:bookmarkStart w:id="30558" w:name="_ETM_Q94_296000"/>
      <w:bookmarkEnd w:id="30558"/>
      <w:r>
        <w:rPr>
          <w:rFonts w:hint="cs"/>
          <w:rtl/>
        </w:rPr>
        <w:t>שהי נקודה שמסוכנת לנו ולעתידנו.</w:t>
      </w:r>
    </w:p>
    <w:p w:rsidR="000F0B5F" w:rsidRDefault="000F0B5F" w:rsidP="00DE09DC">
      <w:pPr>
        <w:rPr>
          <w:rtl/>
        </w:rPr>
      </w:pPr>
    </w:p>
    <w:p w:rsidR="000F0B5F" w:rsidRDefault="000F0B5F" w:rsidP="00DE09DC">
      <w:pPr>
        <w:rPr>
          <w:rtl/>
        </w:rPr>
      </w:pPr>
      <w:bookmarkStart w:id="30559" w:name="_ETM_Q94_297000"/>
      <w:bookmarkEnd w:id="30559"/>
      <w:r>
        <w:rPr>
          <w:rFonts w:hint="cs"/>
          <w:rtl/>
        </w:rPr>
        <w:t xml:space="preserve">אני רוצה להקריא לכם </w:t>
      </w:r>
      <w:bookmarkStart w:id="30560" w:name="_ETM_Q94_300000"/>
      <w:bookmarkEnd w:id="30560"/>
      <w:r>
        <w:rPr>
          <w:rFonts w:hint="cs"/>
          <w:rtl/>
        </w:rPr>
        <w:t xml:space="preserve">טקסט שרץ בקבוצות הימין, ומצאתי לנכון להקריא חלקים ממנו, כי </w:t>
      </w:r>
      <w:bookmarkStart w:id="30561" w:name="_ETM_Q94_309000"/>
      <w:bookmarkEnd w:id="30561"/>
      <w:r>
        <w:rPr>
          <w:rFonts w:hint="cs"/>
          <w:rtl/>
        </w:rPr>
        <w:t>הם באמת מביעים את תחושת הכעס, האכזבה, האכזבה הצורב</w:t>
      </w:r>
      <w:bookmarkStart w:id="30562" w:name="_ETM_Q94_311000"/>
      <w:bookmarkEnd w:id="30562"/>
      <w:r>
        <w:rPr>
          <w:rFonts w:hint="cs"/>
          <w:rtl/>
        </w:rPr>
        <w:t>ת הזאת של מי שהגדיר את עצמו פעם כליכוד,</w:t>
      </w:r>
      <w:bookmarkStart w:id="30563" w:name="_ETM_Q94_319000"/>
      <w:bookmarkEnd w:id="30563"/>
      <w:r>
        <w:rPr>
          <w:rFonts w:hint="cs"/>
          <w:rtl/>
        </w:rPr>
        <w:t xml:space="preserve"> לפני שזה הפך להיות ליכוד קיצוני עם שותפים טבעיים,</w:t>
      </w:r>
      <w:bookmarkStart w:id="30564" w:name="_ETM_Q94_324000"/>
      <w:bookmarkEnd w:id="30564"/>
      <w:r>
        <w:rPr>
          <w:rFonts w:hint="cs"/>
          <w:rtl/>
        </w:rPr>
        <w:t xml:space="preserve"> חשוכים, עם כמה דגי שושנון ששטים בתוכם. </w:t>
      </w:r>
    </w:p>
    <w:p w:rsidR="000F0B5F" w:rsidRDefault="000F0B5F" w:rsidP="00DE09DC">
      <w:pPr>
        <w:rPr>
          <w:rtl/>
        </w:rPr>
      </w:pPr>
    </w:p>
    <w:p w:rsidR="000F0B5F" w:rsidRDefault="000F0B5F" w:rsidP="00DE09DC">
      <w:pPr>
        <w:rPr>
          <w:rtl/>
        </w:rPr>
      </w:pPr>
      <w:bookmarkStart w:id="30565" w:name="_ETM_Q94_333000"/>
      <w:bookmarkEnd w:id="30565"/>
      <w:r>
        <w:rPr>
          <w:rFonts w:hint="cs"/>
          <w:rtl/>
        </w:rPr>
        <w:t>אני מקריאה: ביבי,</w:t>
      </w:r>
      <w:bookmarkStart w:id="30566" w:name="_ETM_Q94_330000"/>
      <w:bookmarkEnd w:id="30566"/>
      <w:r>
        <w:rPr>
          <w:rFonts w:hint="cs"/>
          <w:rtl/>
        </w:rPr>
        <w:t xml:space="preserve"> בוא נדבר על ערכים, מילה קצת זרה ומוזרה ולא קשורה,</w:t>
      </w:r>
      <w:bookmarkStart w:id="30567" w:name="_ETM_Q94_336000"/>
      <w:bookmarkEnd w:id="30567"/>
      <w:r>
        <w:rPr>
          <w:rFonts w:hint="cs"/>
          <w:rtl/>
        </w:rPr>
        <w:t xml:space="preserve"> אני יודע, אבל אם תתאמץ אולי תזכור אותה מהעבר הרחוק. </w:t>
      </w:r>
      <w:bookmarkStart w:id="30568" w:name="_ETM_Q94_345000"/>
      <w:bookmarkEnd w:id="30568"/>
      <w:r>
        <w:rPr>
          <w:rFonts w:hint="cs"/>
          <w:rtl/>
        </w:rPr>
        <w:t>פעם, מזמן, היית אדם ערכי. ככה זה כשגדלים בבית של</w:t>
      </w:r>
      <w:bookmarkStart w:id="30569" w:name="_ETM_Q94_348000"/>
      <w:bookmarkEnd w:id="30569"/>
      <w:r>
        <w:rPr>
          <w:rFonts w:hint="cs"/>
          <w:rtl/>
        </w:rPr>
        <w:t xml:space="preserve"> היסטוריון רביזיוניסט. לסיירת מטכ"ל לא מקבלים כל אחד, גם לא </w:t>
      </w:r>
      <w:bookmarkStart w:id="30570" w:name="_ETM_Q94_354000"/>
      <w:bookmarkEnd w:id="30570"/>
      <w:r>
        <w:rPr>
          <w:rFonts w:hint="cs"/>
          <w:rtl/>
        </w:rPr>
        <w:t>ל-</w:t>
      </w:r>
      <w:r>
        <w:rPr>
          <w:rFonts w:hint="cs"/>
        </w:rPr>
        <w:t>MIT</w:t>
      </w:r>
      <w:r>
        <w:rPr>
          <w:rFonts w:hint="cs"/>
          <w:rtl/>
        </w:rPr>
        <w:t xml:space="preserve"> ולהרווארד. פעם, ביבי, היית סיפור הצלחה ישראלי. פעם היית</w:t>
      </w:r>
      <w:bookmarkStart w:id="30571" w:name="_ETM_Q94_366000"/>
      <w:bookmarkEnd w:id="30571"/>
      <w:r>
        <w:rPr>
          <w:rFonts w:hint="cs"/>
          <w:rtl/>
        </w:rPr>
        <w:t xml:space="preserve"> גאווה, ביבי. </w:t>
      </w:r>
      <w:bookmarkStart w:id="30572" w:name="_ETM_Q94_376000"/>
      <w:bookmarkEnd w:id="30572"/>
      <w:r>
        <w:rPr>
          <w:rFonts w:hint="cs"/>
          <w:rtl/>
        </w:rPr>
        <w:t>והיום, מה נשאר לך מבית אבא? איש ז'בוטינסקי</w:t>
      </w:r>
      <w:bookmarkStart w:id="30573" w:name="_ETM_Q94_371000"/>
      <w:bookmarkEnd w:id="30573"/>
      <w:r>
        <w:rPr>
          <w:rFonts w:hint="cs"/>
          <w:rtl/>
        </w:rPr>
        <w:t xml:space="preserve"> ובית"ר. ומה נשאר מרוח סיירת מטכ"ל שלך? איפה</w:t>
      </w:r>
      <w:bookmarkStart w:id="30574" w:name="_ETM_Q94_375000"/>
      <w:bookmarkEnd w:id="30574"/>
      <w:r>
        <w:rPr>
          <w:rFonts w:hint="cs"/>
          <w:rtl/>
        </w:rPr>
        <w:t xml:space="preserve"> הדוגמה האישית? איפה אומץ הלב שלך? כלום. היום, ביבי, אתה </w:t>
      </w:r>
      <w:bookmarkStart w:id="30575" w:name="_ETM_Q94_387000"/>
      <w:bookmarkEnd w:id="30575"/>
      <w:r>
        <w:rPr>
          <w:rFonts w:hint="cs"/>
          <w:rtl/>
        </w:rPr>
        <w:t>מייצג את כול מה שהפוך מזה. שנות שלטונך ירשמו בהיסטוריה</w:t>
      </w:r>
      <w:bookmarkStart w:id="30576" w:name="_ETM_Q94_395000"/>
      <w:bookmarkEnd w:id="30576"/>
      <w:r>
        <w:rPr>
          <w:rFonts w:hint="cs"/>
          <w:rtl/>
        </w:rPr>
        <w:t xml:space="preserve"> כשנות הרס וחורבן </w:t>
      </w:r>
      <w:r>
        <w:rPr>
          <w:rFonts w:hint="cs"/>
          <w:rtl/>
        </w:rPr>
        <w:lastRenderedPageBreak/>
        <w:t>חברתי. חירבת במו ידיך, בזדון ובכוונת תחילה</w:t>
      </w:r>
      <w:bookmarkStart w:id="30577" w:name="_ETM_Q94_404000"/>
      <w:bookmarkEnd w:id="30577"/>
      <w:r>
        <w:rPr>
          <w:rFonts w:hint="cs"/>
          <w:rtl/>
        </w:rPr>
        <w:t xml:space="preserve"> מרקם חברתי שנבנה בדם ויזע במשך דורות רבים. התאהבת </w:t>
      </w:r>
      <w:bookmarkStart w:id="30578" w:name="_ETM_Q94_412000"/>
      <w:bookmarkEnd w:id="30578"/>
      <w:r>
        <w:rPr>
          <w:rFonts w:hint="cs"/>
          <w:rtl/>
        </w:rPr>
        <w:t>בשררה, ביבי, ואינך יכול יותר בלעדיה. שיסית אותנו</w:t>
      </w:r>
      <w:bookmarkStart w:id="30579" w:name="_ETM_Q94_418000"/>
      <w:bookmarkEnd w:id="30579"/>
      <w:r>
        <w:rPr>
          <w:rFonts w:hint="cs"/>
          <w:rtl/>
        </w:rPr>
        <w:t xml:space="preserve"> האחד בשני, יצרת מחנאות ופלגים אשר שונאים איש את רעהו </w:t>
      </w:r>
      <w:bookmarkStart w:id="30580" w:name="_ETM_Q94_423000"/>
      <w:bookmarkEnd w:id="30580"/>
      <w:r>
        <w:rPr>
          <w:rFonts w:hint="cs"/>
          <w:rtl/>
        </w:rPr>
        <w:t xml:space="preserve">שנאת מוות. המונח "הפרד ומשול" היה לשיטת הפעולה שלך. הרסת </w:t>
      </w:r>
      <w:bookmarkStart w:id="30581" w:name="_ETM_Q94_429000"/>
      <w:bookmarkEnd w:id="30581"/>
      <w:r>
        <w:rPr>
          <w:rFonts w:hint="cs"/>
          <w:rtl/>
        </w:rPr>
        <w:t xml:space="preserve">את ארץ ישראל היפה. </w:t>
      </w:r>
      <w:bookmarkStart w:id="30582" w:name="_ETM_Q94_432000"/>
      <w:bookmarkEnd w:id="30582"/>
      <w:r>
        <w:rPr>
          <w:rFonts w:hint="cs"/>
          <w:rtl/>
        </w:rPr>
        <w:t>הפחד מנהל אותך, ביבי. הפחד להפסיד יחסים</w:t>
      </w:r>
      <w:bookmarkStart w:id="30583" w:name="_ETM_Q94_436000"/>
      <w:bookmarkEnd w:id="30583"/>
      <w:r>
        <w:rPr>
          <w:rFonts w:hint="cs"/>
          <w:rtl/>
        </w:rPr>
        <w:t xml:space="preserve">, שהרווחת בזכות קשרים עם איילי הון, עם מאיון עליון של </w:t>
      </w:r>
      <w:bookmarkStart w:id="30584" w:name="_ETM_Q94_435000"/>
      <w:bookmarkEnd w:id="30584"/>
      <w:r>
        <w:rPr>
          <w:rFonts w:hint="cs"/>
          <w:rtl/>
        </w:rPr>
        <w:t xml:space="preserve">חליפות יוקרה, שמפניות וסיגרים במצג שווא של כלכלה פורחת. הרסת </w:t>
      </w:r>
      <w:bookmarkStart w:id="30585" w:name="_ETM_Q94_443000"/>
      <w:bookmarkEnd w:id="30585"/>
      <w:r>
        <w:rPr>
          <w:rFonts w:hint="cs"/>
          <w:rtl/>
        </w:rPr>
        <w:t xml:space="preserve">לצעירים את התקווה, לבעלי עסקים את יכולת הפרנסה, לנכים וניצולי </w:t>
      </w:r>
      <w:bookmarkStart w:id="30586" w:name="_ETM_Q94_453000"/>
      <w:bookmarkEnd w:id="30586"/>
      <w:r>
        <w:rPr>
          <w:rFonts w:hint="cs"/>
          <w:rtl/>
        </w:rPr>
        <w:t>שואה את הסיכוי להזדקן בכבוד.</w:t>
      </w:r>
      <w:bookmarkStart w:id="30587" w:name="_ETM_Q94_459000"/>
      <w:bookmarkEnd w:id="30587"/>
      <w:r>
        <w:rPr>
          <w:rFonts w:hint="cs"/>
          <w:rtl/>
        </w:rPr>
        <w:t xml:space="preserve"> חסידך מנפנפים בנתוני הצמיחה</w:t>
      </w:r>
      <w:bookmarkStart w:id="30588" w:name="_ETM_Q94_460000"/>
      <w:bookmarkEnd w:id="30588"/>
      <w:r>
        <w:rPr>
          <w:rFonts w:hint="cs"/>
          <w:rtl/>
        </w:rPr>
        <w:t xml:space="preserve"> הכבירים והולכים לחטט בפחי האשפה. הפכת אלפי משפחות בישראל לאויב,</w:t>
      </w:r>
      <w:bookmarkStart w:id="30589" w:name="_ETM_Q94_471000"/>
      <w:bookmarkEnd w:id="30589"/>
      <w:r>
        <w:rPr>
          <w:rFonts w:hint="cs"/>
          <w:rtl/>
        </w:rPr>
        <w:t xml:space="preserve"> ביבי. הרסת להם את החיים, את ההווה ואת העתיד. </w:t>
      </w:r>
      <w:bookmarkStart w:id="30590" w:name="_ETM_Q94_475000"/>
      <w:bookmarkEnd w:id="30590"/>
      <w:r>
        <w:rPr>
          <w:rFonts w:hint="cs"/>
          <w:rtl/>
        </w:rPr>
        <w:t xml:space="preserve">אתה, ביבי, הוא ההפך הגמור מכל מה שהיה פעם טוב </w:t>
      </w:r>
      <w:bookmarkStart w:id="30591" w:name="_ETM_Q94_483000"/>
      <w:bookmarkEnd w:id="30591"/>
      <w:r>
        <w:rPr>
          <w:rFonts w:hint="cs"/>
          <w:rtl/>
        </w:rPr>
        <w:t>במדינה הזו. ביבי, מסית ומדיח, תאב בצע ותאב כוח, ולחלוטין</w:t>
      </w:r>
      <w:bookmarkStart w:id="30592" w:name="_ETM_Q94_492000"/>
      <w:bookmarkEnd w:id="30592"/>
      <w:r>
        <w:rPr>
          <w:rFonts w:hint="cs"/>
          <w:rtl/>
        </w:rPr>
        <w:t xml:space="preserve"> חסר בושה לנוכח כול אלה. </w:t>
      </w:r>
      <w:bookmarkStart w:id="30593" w:name="_ETM_Q94_496000"/>
      <w:bookmarkEnd w:id="30593"/>
      <w:r>
        <w:rPr>
          <w:rFonts w:hint="cs"/>
          <w:rtl/>
        </w:rPr>
        <w:t xml:space="preserve">הפכת את עצם השלטון לחזות </w:t>
      </w:r>
      <w:bookmarkStart w:id="30594" w:name="_ETM_Q94_499000"/>
      <w:bookmarkEnd w:id="30594"/>
      <w:r>
        <w:rPr>
          <w:rFonts w:hint="cs"/>
          <w:rtl/>
        </w:rPr>
        <w:t xml:space="preserve">הכול. מכרת את שאריות הערכים עבור בצע כסף כאחרון הדיקטטורים. </w:t>
      </w:r>
      <w:bookmarkStart w:id="30595" w:name="_ETM_Q94_502000"/>
      <w:bookmarkEnd w:id="30595"/>
      <w:r>
        <w:rPr>
          <w:rFonts w:hint="cs"/>
          <w:rtl/>
        </w:rPr>
        <w:t xml:space="preserve">הרחקת מעמדות השפעה את גדולי הליכודניקים, אלו עם ההדר הבית"רי </w:t>
      </w:r>
      <w:bookmarkStart w:id="30596" w:name="_ETM_Q94_515000"/>
      <w:bookmarkEnd w:id="30596"/>
      <w:r>
        <w:rPr>
          <w:rFonts w:hint="cs"/>
          <w:rtl/>
        </w:rPr>
        <w:t xml:space="preserve">שכל כך זר לך והחלפת אותם בעדה של מלחכי פנכה, </w:t>
      </w:r>
      <w:bookmarkStart w:id="30597" w:name="_ETM_Q94_521000"/>
      <w:bookmarkEnd w:id="30597"/>
      <w:r>
        <w:rPr>
          <w:rFonts w:hint="cs"/>
          <w:rtl/>
        </w:rPr>
        <w:t>קומבינטורים וצעקנים, חסרי כל זיקה לאידיאולוגיה של ז'בוטינסקי. כאלה</w:t>
      </w:r>
      <w:bookmarkStart w:id="30598" w:name="_ETM_Q94_527000"/>
      <w:bookmarkEnd w:id="30598"/>
      <w:r>
        <w:rPr>
          <w:rFonts w:hint="cs"/>
          <w:rtl/>
        </w:rPr>
        <w:t xml:space="preserve"> שתוכל לשלוט בהם ויעשו בעבורך את מלאכת השיסוי והשנאה.</w:t>
      </w:r>
      <w:bookmarkStart w:id="30599" w:name="_ETM_Q94_537000"/>
      <w:bookmarkEnd w:id="30599"/>
      <w:r>
        <w:rPr>
          <w:rFonts w:hint="cs"/>
          <w:rtl/>
        </w:rPr>
        <w:t xml:space="preserve"> את</w:t>
      </w:r>
      <w:bookmarkStart w:id="30600" w:name="_ETM_Q94_538000"/>
      <w:bookmarkEnd w:id="30600"/>
      <w:r>
        <w:rPr>
          <w:rFonts w:hint="cs"/>
          <w:rtl/>
        </w:rPr>
        <w:t xml:space="preserve"> הקלקול הגדול שחל בך הקנית גם למשפחתך, ובעיקר לדור הצעיר.</w:t>
      </w:r>
      <w:bookmarkStart w:id="30601" w:name="_ETM_Q94_541000"/>
      <w:bookmarkEnd w:id="30601"/>
      <w:r>
        <w:rPr>
          <w:rFonts w:hint="cs"/>
          <w:rtl/>
        </w:rPr>
        <w:t xml:space="preserve"> וכך, הפך בנך יאיר, שדרן המסרים שלך, לגיבור מקלדת פחדן, </w:t>
      </w:r>
      <w:bookmarkStart w:id="30602" w:name="_ETM_Q94_555000"/>
      <w:bookmarkEnd w:id="30602"/>
      <w:r>
        <w:rPr>
          <w:rFonts w:hint="cs"/>
          <w:rtl/>
        </w:rPr>
        <w:t>נוטף ארס ושנאה, פרזיט, בטלן, המנצל את מנעמי השלטון בלי</w:t>
      </w:r>
      <w:bookmarkStart w:id="30603" w:name="_ETM_Q94_563000"/>
      <w:bookmarkEnd w:id="30603"/>
      <w:r>
        <w:rPr>
          <w:rFonts w:hint="cs"/>
          <w:rtl/>
        </w:rPr>
        <w:t xml:space="preserve"> בושה. </w:t>
      </w:r>
      <w:bookmarkStart w:id="30604" w:name="_ETM_Q94_564000"/>
      <w:bookmarkEnd w:id="30604"/>
      <w:r>
        <w:rPr>
          <w:rFonts w:hint="cs"/>
          <w:rtl/>
        </w:rPr>
        <w:t xml:space="preserve">גם אחריך, ביבי, ייקח לנו שנים לתקן את כול מה </w:t>
      </w:r>
      <w:bookmarkStart w:id="30605" w:name="_ETM_Q94_565000"/>
      <w:bookmarkEnd w:id="30605"/>
      <w:r>
        <w:rPr>
          <w:rFonts w:hint="cs"/>
          <w:rtl/>
        </w:rPr>
        <w:t>שקלקלת, אבל נתקן, כי עם הנצח לא מפחד מדרך ארוכה.</w:t>
      </w:r>
    </w:p>
    <w:p w:rsidR="000F0B5F" w:rsidRDefault="000F0B5F" w:rsidP="00DE09DC">
      <w:pPr>
        <w:rPr>
          <w:rtl/>
        </w:rPr>
      </w:pPr>
    </w:p>
    <w:p w:rsidR="000F0B5F" w:rsidRDefault="000F0B5F" w:rsidP="00DE09DC">
      <w:pPr>
        <w:rPr>
          <w:rtl/>
        </w:rPr>
      </w:pPr>
      <w:bookmarkStart w:id="30606" w:name="_ETM_Q94_578000"/>
      <w:bookmarkEnd w:id="30606"/>
      <w:r>
        <w:rPr>
          <w:rFonts w:hint="cs"/>
          <w:rtl/>
        </w:rPr>
        <w:t xml:space="preserve">כך </w:t>
      </w:r>
      <w:bookmarkStart w:id="30607" w:name="_ETM_Q94_579000"/>
      <w:bookmarkEnd w:id="30607"/>
      <w:r>
        <w:rPr>
          <w:rFonts w:hint="cs"/>
          <w:rtl/>
        </w:rPr>
        <w:t xml:space="preserve">רץ לו טקסט בקבוצות הימין מתוך כאב אמיתי. הבעיה היא </w:t>
      </w:r>
      <w:bookmarkStart w:id="30608" w:name="_ETM_Q94_587000"/>
      <w:bookmarkEnd w:id="30608"/>
      <w:r>
        <w:rPr>
          <w:rFonts w:hint="cs"/>
          <w:rtl/>
        </w:rPr>
        <w:t>שמבחינת כל מי שקורא את זה בקבוצות הימין, אותם אנשים</w:t>
      </w:r>
      <w:bookmarkStart w:id="30609" w:name="_ETM_Q94_592000"/>
      <w:bookmarkEnd w:id="30609"/>
      <w:r>
        <w:rPr>
          <w:rFonts w:hint="cs"/>
          <w:rtl/>
        </w:rPr>
        <w:t xml:space="preserve"> שמדברים מדם ליבם </w:t>
      </w:r>
      <w:r>
        <w:rPr>
          <w:rtl/>
        </w:rPr>
        <w:t>–</w:t>
      </w:r>
      <w:r>
        <w:rPr>
          <w:rFonts w:hint="cs"/>
          <w:rtl/>
        </w:rPr>
        <w:t xml:space="preserve"> הם כבר לא ימין. הם</w:t>
      </w:r>
      <w:bookmarkStart w:id="30610" w:name="_ETM_Q94_596000"/>
      <w:bookmarkEnd w:id="30610"/>
      <w:r>
        <w:rPr>
          <w:rFonts w:hint="cs"/>
          <w:rtl/>
        </w:rPr>
        <w:t xml:space="preserve"> אפילו לא ציוניים יותר, הם בכלל הפכו להיות </w:t>
      </w:r>
      <w:bookmarkStart w:id="30611" w:name="_ETM_Q94_598000"/>
      <w:bookmarkEnd w:id="30611"/>
      <w:r>
        <w:rPr>
          <w:rFonts w:hint="cs"/>
          <w:rtl/>
        </w:rPr>
        <w:t xml:space="preserve">מתייוונים כי ככה זה, ככה זה כשהגולם הקיצוני גם על </w:t>
      </w:r>
      <w:bookmarkStart w:id="30612" w:name="_ETM_Q94_604000"/>
      <w:bookmarkEnd w:id="30612"/>
      <w:r>
        <w:rPr>
          <w:rFonts w:hint="cs"/>
          <w:rtl/>
        </w:rPr>
        <w:t>יוצרו המושחת והשקרן.</w:t>
      </w:r>
    </w:p>
    <w:p w:rsidR="000F0B5F" w:rsidRDefault="000F0B5F" w:rsidP="00DE09DC">
      <w:pPr>
        <w:rPr>
          <w:rtl/>
        </w:rPr>
      </w:pPr>
    </w:p>
    <w:p w:rsidR="000F0B5F" w:rsidRDefault="000F0B5F" w:rsidP="00DE09DC">
      <w:pPr>
        <w:rPr>
          <w:rtl/>
        </w:rPr>
      </w:pPr>
      <w:bookmarkStart w:id="30613" w:name="_ETM_Q94_611000"/>
      <w:bookmarkEnd w:id="30613"/>
      <w:r>
        <w:rPr>
          <w:rFonts w:hint="cs"/>
          <w:rtl/>
        </w:rPr>
        <w:t>אני רוצה לפנות בדקות האחרונות של הנאום הזה</w:t>
      </w:r>
      <w:bookmarkStart w:id="30614" w:name="_ETM_Q94_616000"/>
      <w:bookmarkEnd w:id="30614"/>
      <w:r>
        <w:rPr>
          <w:rFonts w:hint="cs"/>
          <w:rtl/>
        </w:rPr>
        <w:t xml:space="preserve"> לציבור שצופה בנו, אלה שעדין מקווים ומתפללים לישראל</w:t>
      </w:r>
      <w:bookmarkStart w:id="30615" w:name="_ETM_Q94_627000"/>
      <w:bookmarkEnd w:id="30615"/>
      <w:r>
        <w:rPr>
          <w:rFonts w:hint="cs"/>
          <w:rtl/>
        </w:rPr>
        <w:t xml:space="preserve"> היפה. אלה שהרוח הציונית גואה בהם, והם לא שוכחים אותה </w:t>
      </w:r>
      <w:bookmarkStart w:id="30616" w:name="_ETM_Q94_637000"/>
      <w:bookmarkEnd w:id="30616"/>
      <w:r>
        <w:rPr>
          <w:rFonts w:hint="cs"/>
          <w:rtl/>
        </w:rPr>
        <w:t>ולא מוכנים לוותר עליה: אנחנו החיילים שלכם בכנסת.</w:t>
      </w:r>
      <w:bookmarkStart w:id="30617" w:name="_ETM_Q94_639000"/>
      <w:bookmarkEnd w:id="30617"/>
      <w:r>
        <w:rPr>
          <w:rFonts w:hint="cs"/>
          <w:rtl/>
        </w:rPr>
        <w:t xml:space="preserve"> אנחנו נמשיך להילחם בעבורכם. אנחנו לעולם לא נחדל מלומר </w:t>
      </w:r>
      <w:bookmarkStart w:id="30618" w:name="_ETM_Q94_644000"/>
      <w:bookmarkEnd w:id="30618"/>
      <w:r>
        <w:rPr>
          <w:rFonts w:hint="cs"/>
          <w:rtl/>
        </w:rPr>
        <w:t xml:space="preserve">את האמת, לא משנה כמה יתקפו אותנו ותוקפים. לא משנה </w:t>
      </w:r>
      <w:bookmarkStart w:id="30619" w:name="_ETM_Q94_648000"/>
      <w:bookmarkEnd w:id="30619"/>
      <w:r>
        <w:rPr>
          <w:rFonts w:hint="cs"/>
          <w:rtl/>
        </w:rPr>
        <w:t xml:space="preserve">כמה יאיימו עלינו ועל חיינו האישיים </w:t>
      </w:r>
      <w:r>
        <w:rPr>
          <w:rtl/>
        </w:rPr>
        <w:t>–</w:t>
      </w:r>
      <w:r>
        <w:rPr>
          <w:rFonts w:hint="cs"/>
          <w:rtl/>
        </w:rPr>
        <w:t xml:space="preserve"> ומאיימים. לא משנה </w:t>
      </w:r>
      <w:bookmarkStart w:id="30620" w:name="_ETM_Q94_659000"/>
      <w:bookmarkEnd w:id="30620"/>
      <w:r>
        <w:rPr>
          <w:rFonts w:hint="cs"/>
          <w:rtl/>
        </w:rPr>
        <w:t xml:space="preserve">כמה ינסו להשחית ולהשחיר </w:t>
      </w:r>
      <w:r>
        <w:rPr>
          <w:rtl/>
        </w:rPr>
        <w:t>–</w:t>
      </w:r>
      <w:r>
        <w:rPr>
          <w:rFonts w:hint="cs"/>
          <w:rtl/>
        </w:rPr>
        <w:t xml:space="preserve"> אנחנו תמיד נהיה כאן כדי</w:t>
      </w:r>
      <w:bookmarkStart w:id="30621" w:name="_ETM_Q94_666000"/>
      <w:bookmarkEnd w:id="30621"/>
      <w:r>
        <w:rPr>
          <w:rFonts w:hint="cs"/>
          <w:rtl/>
        </w:rPr>
        <w:t xml:space="preserve"> להזכיר מהי ישראל היפה, מהי הרוח הציונית, מהי היהדות היפה,</w:t>
      </w:r>
      <w:bookmarkStart w:id="30622" w:name="_ETM_Q94_672000"/>
      <w:bookmarkEnd w:id="30622"/>
      <w:r>
        <w:rPr>
          <w:rFonts w:hint="cs"/>
          <w:rtl/>
        </w:rPr>
        <w:t xml:space="preserve"> בת אלפיים שנה; אנחנו לא ניתן לאף אחד להזיז אותנו </w:t>
      </w:r>
      <w:bookmarkStart w:id="30623" w:name="_ETM_Q94_680000"/>
      <w:bookmarkEnd w:id="30623"/>
      <w:r>
        <w:rPr>
          <w:rFonts w:hint="cs"/>
          <w:rtl/>
        </w:rPr>
        <w:t xml:space="preserve">מכאן. אנחנו לא ניתן לאף גוף ולאף קואליציה מתגבשת, חשוכה </w:t>
      </w:r>
      <w:bookmarkStart w:id="30624" w:name="_ETM_Q94_679000"/>
      <w:bookmarkEnd w:id="30624"/>
      <w:r>
        <w:rPr>
          <w:rFonts w:hint="cs"/>
          <w:rtl/>
        </w:rPr>
        <w:t xml:space="preserve">וקיצונית להרוס את כל מה שטוב ויפה וחופשי במדינת היהודים, </w:t>
      </w:r>
      <w:bookmarkStart w:id="30625" w:name="_ETM_Q94_691000"/>
      <w:bookmarkEnd w:id="30625"/>
      <w:r>
        <w:rPr>
          <w:rFonts w:hint="cs"/>
          <w:rtl/>
        </w:rPr>
        <w:t>שהצלחנו להקים אחרי אלפי שנות גלות עם דם שזרם פה</w:t>
      </w:r>
      <w:bookmarkStart w:id="30626" w:name="_ETM_Q94_692000"/>
      <w:bookmarkEnd w:id="30626"/>
      <w:r>
        <w:rPr>
          <w:rFonts w:hint="cs"/>
          <w:rtl/>
        </w:rPr>
        <w:t xml:space="preserve"> ברחובות. אנחנו לא ניתן לאף אחד לגעת בקודש הקודשים</w:t>
      </w:r>
      <w:bookmarkStart w:id="30627" w:name="_ETM_Q94_702000"/>
      <w:bookmarkEnd w:id="30627"/>
      <w:r>
        <w:rPr>
          <w:rFonts w:hint="cs"/>
          <w:rtl/>
        </w:rPr>
        <w:t xml:space="preserve"> של החברה הישראלית, והיא הרוח הישראלית והיא הרוח הציונית.</w:t>
      </w:r>
    </w:p>
    <w:p w:rsidR="000F0B5F" w:rsidRDefault="000F0B5F" w:rsidP="00DE09DC">
      <w:pPr>
        <w:rPr>
          <w:rtl/>
        </w:rPr>
      </w:pPr>
    </w:p>
    <w:p w:rsidR="000F0B5F" w:rsidRDefault="000F0B5F" w:rsidP="00DE09DC">
      <w:bookmarkStart w:id="30628" w:name="_ETM_Q94_708000"/>
      <w:bookmarkEnd w:id="30628"/>
      <w:r>
        <w:rPr>
          <w:rFonts w:hint="cs"/>
          <w:rtl/>
        </w:rPr>
        <w:t xml:space="preserve">ואני פונה </w:t>
      </w:r>
      <w:bookmarkStart w:id="30629" w:name="_ETM_Q94_710000"/>
      <w:bookmarkEnd w:id="30629"/>
      <w:r>
        <w:rPr>
          <w:rFonts w:hint="cs"/>
          <w:rtl/>
        </w:rPr>
        <w:t xml:space="preserve">אליכם האנשים שבבית: אל תתייאשו. אנחנו צריכים אתכם. אנחנו זקוקים לרוח שלכם, אנחנו צריכים את הכוח שלכם, שתתנו לנו </w:t>
      </w:r>
      <w:bookmarkStart w:id="30630" w:name="_ETM_Q94_717000"/>
      <w:bookmarkEnd w:id="30630"/>
      <w:r>
        <w:rPr>
          <w:rFonts w:hint="cs"/>
          <w:rtl/>
        </w:rPr>
        <w:t xml:space="preserve">מהבית. כשאנחנו קוראים לכם לבוא להפגנות </w:t>
      </w:r>
      <w:r>
        <w:rPr>
          <w:rtl/>
        </w:rPr>
        <w:t>–</w:t>
      </w:r>
      <w:r>
        <w:rPr>
          <w:rFonts w:hint="cs"/>
          <w:rtl/>
        </w:rPr>
        <w:t xml:space="preserve"> </w:t>
      </w:r>
      <w:r>
        <w:rPr>
          <w:rFonts w:hint="cs"/>
          <w:rtl/>
        </w:rPr>
        <w:lastRenderedPageBreak/>
        <w:t xml:space="preserve">תבואו. תיכנסו לרשתות </w:t>
      </w:r>
      <w:bookmarkStart w:id="30631" w:name="_ETM_Q94_728000"/>
      <w:bookmarkEnd w:id="30631"/>
      <w:r>
        <w:rPr>
          <w:rFonts w:hint="cs"/>
          <w:rtl/>
        </w:rPr>
        <w:t xml:space="preserve">החברתיות, תעזרו לנו במאבק הזה. זה המאבק על המדינה, זה </w:t>
      </w:r>
      <w:bookmarkStart w:id="30632" w:name="_ETM_Q94_729000"/>
      <w:bookmarkEnd w:id="30632"/>
      <w:r>
        <w:rPr>
          <w:rFonts w:hint="cs"/>
          <w:rtl/>
        </w:rPr>
        <w:t>המאבק על החיים שלכם.</w:t>
      </w:r>
    </w:p>
    <w:p w:rsidR="000F0B5F" w:rsidRDefault="000F0B5F" w:rsidP="00DE09DC">
      <w:pPr>
        <w:rPr>
          <w:rtl/>
          <w:lang w:eastAsia="he-IL"/>
        </w:rPr>
      </w:pPr>
    </w:p>
    <w:p w:rsidR="000F0B5F" w:rsidRDefault="000F0B5F" w:rsidP="00DE09DC">
      <w:pPr>
        <w:rPr>
          <w:rtl/>
        </w:rPr>
      </w:pPr>
      <w:bookmarkStart w:id="30633" w:name="TOR_Q95"/>
      <w:bookmarkStart w:id="30634" w:name="_ETM_Q95_180399"/>
      <w:bookmarkEnd w:id="30633"/>
      <w:bookmarkEnd w:id="30634"/>
      <w:r>
        <w:rPr>
          <w:rFonts w:hint="cs"/>
          <w:rtl/>
        </w:rPr>
        <w:t xml:space="preserve">אל תשבו בבית ותצקצקו בלשון. אנחנו צריכים אתכם, המדינה שלכם צריכה אתכם ואתם נקראים שוב למילואים. זה לא זמן לנוח. </w:t>
      </w:r>
      <w:bookmarkStart w:id="30635" w:name="_ETM_Q95_147305"/>
      <w:bookmarkEnd w:id="30635"/>
      <w:r>
        <w:rPr>
          <w:rFonts w:hint="cs"/>
          <w:rtl/>
        </w:rPr>
        <w:t xml:space="preserve">יש לנו מדינה צעירה מדי, שברירית מדי. אנחנו היום בגיל </w:t>
      </w:r>
      <w:bookmarkStart w:id="30636" w:name="_ETM_Q95_151468"/>
      <w:bookmarkEnd w:id="30636"/>
      <w:r>
        <w:rPr>
          <w:rFonts w:hint="cs"/>
          <w:rtl/>
        </w:rPr>
        <w:t xml:space="preserve">ההתבגרות של המדינה. עד היום קמנו, עד היום ייסדנו </w:t>
      </w:r>
      <w:bookmarkStart w:id="30637" w:name="_ETM_Q95_157944"/>
      <w:bookmarkEnd w:id="30637"/>
      <w:r>
        <w:rPr>
          <w:rFonts w:hint="cs"/>
          <w:rtl/>
        </w:rPr>
        <w:t xml:space="preserve">את המדינה; היה את דור המייסדים, ייבשו את הביצות, נלחמו </w:t>
      </w:r>
      <w:bookmarkStart w:id="30638" w:name="_ETM_Q95_160568"/>
      <w:bookmarkEnd w:id="30638"/>
      <w:r>
        <w:rPr>
          <w:rFonts w:hint="cs"/>
          <w:rtl/>
        </w:rPr>
        <w:t xml:space="preserve">במלחמות ישראל. אנחנו דור המעצבים והם מאיימים להרוס את </w:t>
      </w:r>
      <w:bookmarkStart w:id="30639" w:name="_ETM_Q95_165694"/>
      <w:bookmarkEnd w:id="30639"/>
      <w:r>
        <w:rPr>
          <w:rFonts w:hint="cs"/>
          <w:rtl/>
        </w:rPr>
        <w:t>העתיד של כולנו. תתעוררו גם אתם, תתחילו לפתוח טלוויזי</w:t>
      </w:r>
      <w:r>
        <w:rPr>
          <w:rFonts w:hint="eastAsia"/>
          <w:rtl/>
        </w:rPr>
        <w:t>ה</w:t>
      </w:r>
      <w:r>
        <w:rPr>
          <w:rFonts w:hint="cs"/>
          <w:rtl/>
        </w:rPr>
        <w:t xml:space="preserve">, </w:t>
      </w:r>
      <w:bookmarkStart w:id="30640" w:name="_ETM_Q95_173127"/>
      <w:bookmarkEnd w:id="30640"/>
      <w:r>
        <w:rPr>
          <w:rFonts w:hint="cs"/>
          <w:rtl/>
        </w:rPr>
        <w:t>למרות שזה כואב; תקראו עיתונים, למרות שזה מעצבן. תגיבו ברשתות</w:t>
      </w:r>
      <w:bookmarkStart w:id="30641" w:name="_ETM_Q95_178830"/>
      <w:bookmarkEnd w:id="30641"/>
      <w:r>
        <w:rPr>
          <w:rFonts w:hint="cs"/>
          <w:rtl/>
        </w:rPr>
        <w:t xml:space="preserve"> החברתיות, וכשצריך </w:t>
      </w:r>
      <w:bookmarkStart w:id="30642" w:name="_ETM_Q95_2186"/>
      <w:bookmarkStart w:id="30643" w:name="_ETM_Q95_2258"/>
      <w:bookmarkEnd w:id="30642"/>
      <w:bookmarkEnd w:id="30643"/>
      <w:r w:rsidRPr="001C4D71">
        <w:rPr>
          <w:rtl/>
        </w:rPr>
        <w:t xml:space="preserve">תבואו </w:t>
      </w:r>
      <w:bookmarkStart w:id="30644" w:name="_ETM_Q95_180909"/>
      <w:bookmarkEnd w:id="30644"/>
      <w:r w:rsidRPr="001C4D71">
        <w:rPr>
          <w:rtl/>
        </w:rPr>
        <w:t xml:space="preserve">להפגנות </w:t>
      </w:r>
      <w:bookmarkStart w:id="30645" w:name="_ETM_Q95_182050"/>
      <w:bookmarkEnd w:id="30645"/>
      <w:r w:rsidRPr="001C4D71">
        <w:rPr>
          <w:rtl/>
        </w:rPr>
        <w:t>ו</w:t>
      </w:r>
      <w:r>
        <w:rPr>
          <w:rFonts w:hint="cs"/>
          <w:rtl/>
        </w:rPr>
        <w:t>א</w:t>
      </w:r>
      <w:r w:rsidRPr="001C4D71">
        <w:rPr>
          <w:rtl/>
        </w:rPr>
        <w:t xml:space="preserve">ל </w:t>
      </w:r>
      <w:bookmarkStart w:id="30646" w:name="_ETM_Q95_183070"/>
      <w:bookmarkEnd w:id="30646"/>
      <w:r w:rsidRPr="001C4D71">
        <w:rPr>
          <w:rtl/>
        </w:rPr>
        <w:t>תנוחו</w:t>
      </w:r>
      <w:r>
        <w:rPr>
          <w:rFonts w:hint="cs"/>
          <w:rtl/>
        </w:rPr>
        <w:t>.</w:t>
      </w:r>
      <w:r w:rsidRPr="001C4D71">
        <w:rPr>
          <w:rtl/>
        </w:rPr>
        <w:t xml:space="preserve"> </w:t>
      </w:r>
      <w:bookmarkStart w:id="30647" w:name="_ETM_Q95_183760"/>
      <w:bookmarkEnd w:id="30647"/>
      <w:r w:rsidRPr="001C4D71">
        <w:rPr>
          <w:rtl/>
        </w:rPr>
        <w:t>אנחנו</w:t>
      </w:r>
      <w:r>
        <w:rPr>
          <w:rFonts w:hint="cs"/>
          <w:rtl/>
        </w:rPr>
        <w:t>,</w:t>
      </w:r>
      <w:r w:rsidRPr="001C4D71">
        <w:rPr>
          <w:rtl/>
        </w:rPr>
        <w:t xml:space="preserve"> </w:t>
      </w:r>
      <w:bookmarkStart w:id="30648" w:name="_ETM_Q95_184240"/>
      <w:bookmarkEnd w:id="30648"/>
      <w:r w:rsidRPr="001C4D71">
        <w:rPr>
          <w:rtl/>
        </w:rPr>
        <w:t xml:space="preserve">החיילים </w:t>
      </w:r>
      <w:bookmarkStart w:id="30649" w:name="_ETM_Q95_184690"/>
      <w:bookmarkEnd w:id="30649"/>
      <w:r w:rsidRPr="001C4D71">
        <w:rPr>
          <w:rtl/>
        </w:rPr>
        <w:t xml:space="preserve">שלכם </w:t>
      </w:r>
      <w:bookmarkStart w:id="30650" w:name="_ETM_Q95_185200"/>
      <w:bookmarkEnd w:id="30650"/>
      <w:r w:rsidRPr="001C4D71">
        <w:rPr>
          <w:rtl/>
        </w:rPr>
        <w:t>בכנסת</w:t>
      </w:r>
      <w:r>
        <w:rPr>
          <w:rFonts w:hint="cs"/>
          <w:rtl/>
        </w:rPr>
        <w:t>,</w:t>
      </w:r>
      <w:r w:rsidRPr="001C4D71">
        <w:rPr>
          <w:rtl/>
        </w:rPr>
        <w:t xml:space="preserve"> </w:t>
      </w:r>
      <w:bookmarkStart w:id="30651" w:name="_ETM_Q95_185710"/>
      <w:bookmarkEnd w:id="30651"/>
      <w:r w:rsidRPr="001C4D71">
        <w:rPr>
          <w:rtl/>
        </w:rPr>
        <w:t xml:space="preserve">זקוקים </w:t>
      </w:r>
      <w:bookmarkStart w:id="30652" w:name="_ETM_Q95_186160"/>
      <w:bookmarkEnd w:id="30652"/>
      <w:r w:rsidRPr="001C4D71">
        <w:rPr>
          <w:rtl/>
        </w:rPr>
        <w:t xml:space="preserve">לכם </w:t>
      </w:r>
      <w:bookmarkStart w:id="30653" w:name="_ETM_Q95_186979"/>
      <w:bookmarkEnd w:id="30653"/>
      <w:r w:rsidRPr="001C4D71">
        <w:rPr>
          <w:rtl/>
        </w:rPr>
        <w:t xml:space="preserve">ומחכים </w:t>
      </w:r>
      <w:bookmarkStart w:id="30654" w:name="_ETM_Q95_187639"/>
      <w:bookmarkEnd w:id="30654"/>
      <w:r w:rsidRPr="001C4D71">
        <w:rPr>
          <w:rtl/>
        </w:rPr>
        <w:t>לכם</w:t>
      </w:r>
      <w:r>
        <w:rPr>
          <w:rFonts w:hint="cs"/>
          <w:rtl/>
        </w:rPr>
        <w:t>.</w:t>
      </w:r>
      <w:r w:rsidRPr="001C4D71">
        <w:rPr>
          <w:rtl/>
        </w:rPr>
        <w:t xml:space="preserve"> </w:t>
      </w:r>
      <w:bookmarkStart w:id="30655" w:name="_ETM_Q95_189610"/>
      <w:bookmarkEnd w:id="30655"/>
      <w:r w:rsidRPr="001C4D71">
        <w:rPr>
          <w:rtl/>
        </w:rPr>
        <w:t xml:space="preserve">עם </w:t>
      </w:r>
      <w:bookmarkStart w:id="30656" w:name="_ETM_Q95_190150"/>
      <w:bookmarkEnd w:id="30656"/>
      <w:r w:rsidRPr="001C4D71">
        <w:rPr>
          <w:rtl/>
        </w:rPr>
        <w:t xml:space="preserve">הנצח </w:t>
      </w:r>
      <w:bookmarkStart w:id="30657" w:name="_ETM_Q95_191259"/>
      <w:bookmarkEnd w:id="30657"/>
      <w:r w:rsidRPr="001C4D71">
        <w:rPr>
          <w:rtl/>
        </w:rPr>
        <w:t xml:space="preserve">לא </w:t>
      </w:r>
      <w:bookmarkStart w:id="30658" w:name="_ETM_Q95_191530"/>
      <w:bookmarkEnd w:id="30658"/>
      <w:r w:rsidRPr="001C4D71">
        <w:rPr>
          <w:rtl/>
        </w:rPr>
        <w:t xml:space="preserve">מפחד </w:t>
      </w:r>
      <w:bookmarkStart w:id="30659" w:name="_ETM_Q95_192610"/>
      <w:bookmarkEnd w:id="30659"/>
      <w:r w:rsidRPr="001C4D71">
        <w:rPr>
          <w:rtl/>
        </w:rPr>
        <w:t xml:space="preserve">מדרך </w:t>
      </w:r>
      <w:bookmarkStart w:id="30660" w:name="_ETM_Q95_193240"/>
      <w:bookmarkEnd w:id="30660"/>
      <w:r w:rsidRPr="001C4D71">
        <w:rPr>
          <w:rtl/>
        </w:rPr>
        <w:t>ארוכה</w:t>
      </w:r>
      <w:r>
        <w:rPr>
          <w:rFonts w:hint="cs"/>
          <w:rtl/>
        </w:rPr>
        <w:t>.</w:t>
      </w:r>
      <w:r w:rsidRPr="001C4D71">
        <w:rPr>
          <w:rtl/>
        </w:rPr>
        <w:t xml:space="preserve"> </w:t>
      </w:r>
      <w:bookmarkStart w:id="30661" w:name="_ETM_Q95_194929"/>
      <w:bookmarkEnd w:id="30661"/>
      <w:r w:rsidRPr="001C4D71">
        <w:rPr>
          <w:rtl/>
        </w:rPr>
        <w:t>תודה</w:t>
      </w:r>
      <w:r>
        <w:rPr>
          <w:rFonts w:hint="cs"/>
          <w:rtl/>
        </w:rPr>
        <w:t>.</w:t>
      </w:r>
    </w:p>
    <w:p w:rsidR="000F0B5F" w:rsidRDefault="000F0B5F" w:rsidP="00DE09DC">
      <w:pPr>
        <w:rPr>
          <w:rtl/>
        </w:rPr>
      </w:pPr>
      <w:bookmarkStart w:id="30662" w:name="_ETM_Q95_196890"/>
      <w:bookmarkStart w:id="30663" w:name="_ETM_Q95_196992"/>
      <w:bookmarkEnd w:id="30662"/>
      <w:bookmarkEnd w:id="30663"/>
    </w:p>
    <w:p w:rsidR="000F0B5F" w:rsidRDefault="000F0B5F" w:rsidP="00DE09DC">
      <w:pPr>
        <w:pStyle w:val="af6"/>
        <w:keepNext/>
        <w:rPr>
          <w:rtl/>
        </w:rPr>
      </w:pPr>
      <w:bookmarkStart w:id="30664" w:name="ET_yor_6253_4"/>
      <w:r w:rsidRPr="009D52C1">
        <w:rPr>
          <w:rStyle w:val="TagStyle"/>
          <w:rtl/>
        </w:rPr>
        <w:t xml:space="preserve"> &lt;&lt; יור &gt;&gt; </w:t>
      </w:r>
      <w:r>
        <w:rPr>
          <w:rtl/>
        </w:rPr>
        <w:t>היו"ר משה טור פז:</w:t>
      </w:r>
      <w:r w:rsidRPr="009D52C1">
        <w:rPr>
          <w:rStyle w:val="TagStyle"/>
          <w:rtl/>
        </w:rPr>
        <w:t xml:space="preserve"> &lt;&lt; יור &gt;&gt;</w:t>
      </w:r>
      <w:r>
        <w:rPr>
          <w:rtl/>
        </w:rPr>
        <w:t xml:space="preserve">   </w:t>
      </w:r>
      <w:bookmarkEnd w:id="30664"/>
    </w:p>
    <w:p w:rsidR="000F0B5F" w:rsidRDefault="000F0B5F" w:rsidP="00D91890">
      <w:pPr>
        <w:rPr>
          <w:rtl/>
        </w:rPr>
      </w:pPr>
    </w:p>
    <w:p w:rsidR="000F0B5F" w:rsidRDefault="000F0B5F" w:rsidP="00DE09DC">
      <w:pPr>
        <w:rPr>
          <w:rtl/>
        </w:rPr>
      </w:pPr>
      <w:bookmarkStart w:id="30665" w:name="_ETM_Q95_209585"/>
      <w:bookmarkStart w:id="30666" w:name="_ETM_Q95_196630"/>
      <w:bookmarkEnd w:id="30665"/>
      <w:bookmarkEnd w:id="30666"/>
      <w:r w:rsidRPr="001C4D71">
        <w:rPr>
          <w:rtl/>
        </w:rPr>
        <w:t xml:space="preserve">תודה </w:t>
      </w:r>
      <w:bookmarkStart w:id="30667" w:name="_ETM_Q95_196930"/>
      <w:bookmarkEnd w:id="30667"/>
      <w:r w:rsidRPr="001C4D71">
        <w:rPr>
          <w:rtl/>
        </w:rPr>
        <w:t>רבה</w:t>
      </w:r>
      <w:r>
        <w:rPr>
          <w:rFonts w:hint="cs"/>
          <w:rtl/>
        </w:rPr>
        <w:t>,</w:t>
      </w:r>
      <w:r w:rsidRPr="001C4D71">
        <w:rPr>
          <w:rtl/>
        </w:rPr>
        <w:t xml:space="preserve"> </w:t>
      </w:r>
      <w:bookmarkStart w:id="30668" w:name="_ETM_Q95_197260"/>
      <w:bookmarkEnd w:id="30668"/>
      <w:r w:rsidRPr="001C4D71">
        <w:rPr>
          <w:rtl/>
        </w:rPr>
        <w:t xml:space="preserve">חברת </w:t>
      </w:r>
      <w:bookmarkStart w:id="30669" w:name="_ETM_Q95_198040"/>
      <w:bookmarkEnd w:id="30669"/>
      <w:r w:rsidRPr="001C4D71">
        <w:rPr>
          <w:rtl/>
        </w:rPr>
        <w:t xml:space="preserve">הכנסת </w:t>
      </w:r>
      <w:bookmarkStart w:id="30670" w:name="_ETM_Q95_198460"/>
      <w:bookmarkEnd w:id="30670"/>
      <w:r w:rsidRPr="001C4D71">
        <w:rPr>
          <w:rtl/>
        </w:rPr>
        <w:t xml:space="preserve">מיכל </w:t>
      </w:r>
      <w:bookmarkStart w:id="30671" w:name="_ETM_Q95_198760"/>
      <w:bookmarkEnd w:id="30671"/>
      <w:r w:rsidRPr="001C4D71">
        <w:rPr>
          <w:rtl/>
        </w:rPr>
        <w:t xml:space="preserve">שיר </w:t>
      </w:r>
      <w:bookmarkStart w:id="30672" w:name="_ETM_Q95_198940"/>
      <w:bookmarkEnd w:id="30672"/>
      <w:r w:rsidRPr="001C4D71">
        <w:rPr>
          <w:rtl/>
        </w:rPr>
        <w:t>סגמן</w:t>
      </w:r>
      <w:r>
        <w:rPr>
          <w:rFonts w:hint="cs"/>
          <w:rtl/>
        </w:rPr>
        <w:t>.</w:t>
      </w:r>
      <w:r w:rsidRPr="001C4D71">
        <w:rPr>
          <w:rtl/>
        </w:rPr>
        <w:t xml:space="preserve"> </w:t>
      </w:r>
      <w:bookmarkStart w:id="30673" w:name="_ETM_Q95_199690"/>
      <w:bookmarkEnd w:id="30673"/>
      <w:r w:rsidRPr="001C4D71">
        <w:rPr>
          <w:rtl/>
        </w:rPr>
        <w:t xml:space="preserve">אני </w:t>
      </w:r>
      <w:bookmarkStart w:id="30674" w:name="_ETM_Q95_199840"/>
      <w:bookmarkEnd w:id="30674"/>
      <w:r w:rsidRPr="001C4D71">
        <w:rPr>
          <w:rtl/>
        </w:rPr>
        <w:t xml:space="preserve">מזמין </w:t>
      </w:r>
      <w:bookmarkStart w:id="30675" w:name="_ETM_Q95_200170"/>
      <w:bookmarkEnd w:id="30675"/>
      <w:r w:rsidRPr="001C4D71">
        <w:rPr>
          <w:rtl/>
        </w:rPr>
        <w:t xml:space="preserve">את </w:t>
      </w:r>
      <w:bookmarkStart w:id="30676" w:name="_ETM_Q95_200290"/>
      <w:bookmarkEnd w:id="30676"/>
      <w:r w:rsidRPr="001C4D71">
        <w:rPr>
          <w:rtl/>
        </w:rPr>
        <w:t xml:space="preserve">חבר </w:t>
      </w:r>
      <w:bookmarkStart w:id="30677" w:name="_ETM_Q95_200560"/>
      <w:bookmarkEnd w:id="30677"/>
      <w:r w:rsidRPr="001C4D71">
        <w:rPr>
          <w:rtl/>
        </w:rPr>
        <w:t xml:space="preserve">הכנסת </w:t>
      </w:r>
      <w:bookmarkStart w:id="30678" w:name="_ETM_Q95_201190"/>
      <w:bookmarkEnd w:id="30678"/>
      <w:r w:rsidRPr="001C4D71">
        <w:rPr>
          <w:rtl/>
        </w:rPr>
        <w:t xml:space="preserve">עופר </w:t>
      </w:r>
      <w:bookmarkStart w:id="30679" w:name="_ETM_Q95_201520"/>
      <w:bookmarkEnd w:id="30679"/>
      <w:r w:rsidRPr="001C4D71">
        <w:rPr>
          <w:rtl/>
        </w:rPr>
        <w:t>כסיף</w:t>
      </w:r>
      <w:r>
        <w:rPr>
          <w:rFonts w:hint="cs"/>
          <w:rtl/>
        </w:rPr>
        <w:t>.</w:t>
      </w:r>
    </w:p>
    <w:p w:rsidR="000F0B5F" w:rsidRDefault="000F0B5F" w:rsidP="00DE09DC">
      <w:pPr>
        <w:rPr>
          <w:rtl/>
        </w:rPr>
      </w:pPr>
      <w:bookmarkStart w:id="30680" w:name="_ETM_Q95_216503"/>
      <w:bookmarkStart w:id="30681" w:name="_ETM_Q95_216591"/>
      <w:bookmarkStart w:id="30682" w:name="_ETM_Q95_218308"/>
      <w:bookmarkEnd w:id="30680"/>
      <w:bookmarkEnd w:id="30681"/>
      <w:bookmarkEnd w:id="30682"/>
    </w:p>
    <w:p w:rsidR="000F0B5F" w:rsidRDefault="000F0B5F" w:rsidP="00DE09DC">
      <w:pPr>
        <w:pStyle w:val="a4"/>
        <w:keepNext/>
        <w:rPr>
          <w:rtl/>
        </w:rPr>
      </w:pPr>
      <w:bookmarkStart w:id="30683" w:name="ET_speaker_5785_5"/>
      <w:r w:rsidRPr="009D52C1">
        <w:rPr>
          <w:rStyle w:val="TagStyle"/>
          <w:rtl/>
        </w:rPr>
        <w:t xml:space="preserve"> &lt;&lt; דובר &gt;&gt; </w:t>
      </w:r>
      <w:bookmarkStart w:id="30684" w:name="_Toc123205228"/>
      <w:r>
        <w:rPr>
          <w:rtl/>
        </w:rPr>
        <w:t>עופר כסיף (חד"ש-תע"ל):</w:t>
      </w:r>
      <w:bookmarkEnd w:id="30684"/>
      <w:r w:rsidRPr="009D52C1">
        <w:rPr>
          <w:rStyle w:val="TagStyle"/>
          <w:rtl/>
        </w:rPr>
        <w:t xml:space="preserve"> &lt;&lt; דובר &gt;&gt;</w:t>
      </w:r>
      <w:r>
        <w:rPr>
          <w:rtl/>
        </w:rPr>
        <w:t xml:space="preserve">   </w:t>
      </w:r>
      <w:bookmarkEnd w:id="30683"/>
    </w:p>
    <w:p w:rsidR="000F0B5F" w:rsidRDefault="000F0B5F" w:rsidP="00D91890">
      <w:pPr>
        <w:rPr>
          <w:rtl/>
        </w:rPr>
      </w:pPr>
    </w:p>
    <w:p w:rsidR="000F0B5F" w:rsidRDefault="000F0B5F" w:rsidP="00DE09DC">
      <w:pPr>
        <w:rPr>
          <w:rtl/>
        </w:rPr>
      </w:pPr>
      <w:bookmarkStart w:id="30685" w:name="_ETM_Q95_219021"/>
      <w:bookmarkStart w:id="30686" w:name="_ETM_Q95_219085"/>
      <w:bookmarkStart w:id="30687" w:name="_ETM_Q95_237100"/>
      <w:bookmarkEnd w:id="30685"/>
      <w:bookmarkEnd w:id="30686"/>
      <w:bookmarkEnd w:id="30687"/>
      <w:r w:rsidRPr="001C4D71">
        <w:rPr>
          <w:rtl/>
        </w:rPr>
        <w:t xml:space="preserve">כבוד </w:t>
      </w:r>
      <w:bookmarkStart w:id="30688" w:name="_ETM_Q95_237400"/>
      <w:bookmarkEnd w:id="30688"/>
      <w:r w:rsidRPr="001C4D71">
        <w:rPr>
          <w:rtl/>
        </w:rPr>
        <w:t>היושב-ראש</w:t>
      </w:r>
      <w:r>
        <w:rPr>
          <w:rFonts w:hint="cs"/>
          <w:rtl/>
        </w:rPr>
        <w:t>,</w:t>
      </w:r>
      <w:r w:rsidRPr="001C4D71">
        <w:rPr>
          <w:rtl/>
        </w:rPr>
        <w:t xml:space="preserve"> </w:t>
      </w:r>
      <w:bookmarkStart w:id="30689" w:name="_ETM_Q95_238089"/>
      <w:bookmarkEnd w:id="30689"/>
      <w:r w:rsidRPr="001C4D71">
        <w:rPr>
          <w:rtl/>
        </w:rPr>
        <w:t xml:space="preserve">כנסת </w:t>
      </w:r>
      <w:bookmarkStart w:id="30690" w:name="_ETM_Q95_238420"/>
      <w:bookmarkEnd w:id="30690"/>
      <w:r w:rsidRPr="001C4D71">
        <w:rPr>
          <w:rtl/>
        </w:rPr>
        <w:t>נכבדה</w:t>
      </w:r>
      <w:r>
        <w:rPr>
          <w:rFonts w:hint="cs"/>
          <w:rtl/>
        </w:rPr>
        <w:t>,</w:t>
      </w:r>
      <w:r w:rsidRPr="001C4D71">
        <w:rPr>
          <w:rtl/>
        </w:rPr>
        <w:t xml:space="preserve"> </w:t>
      </w:r>
      <w:bookmarkStart w:id="30691" w:name="_ETM_Q95_239809"/>
      <w:bookmarkEnd w:id="30691"/>
      <w:r w:rsidRPr="001C4D71">
        <w:rPr>
          <w:rtl/>
        </w:rPr>
        <w:t xml:space="preserve">אני </w:t>
      </w:r>
      <w:bookmarkStart w:id="30692" w:name="_ETM_Q95_240420"/>
      <w:bookmarkEnd w:id="30692"/>
      <w:r w:rsidRPr="001C4D71">
        <w:rPr>
          <w:rtl/>
        </w:rPr>
        <w:t xml:space="preserve">מתנגד </w:t>
      </w:r>
      <w:bookmarkStart w:id="30693" w:name="_ETM_Q95_241469"/>
      <w:bookmarkEnd w:id="30693"/>
      <w:r w:rsidRPr="001C4D71">
        <w:rPr>
          <w:rtl/>
        </w:rPr>
        <w:t>משטר</w:t>
      </w:r>
      <w:r>
        <w:rPr>
          <w:rFonts w:hint="cs"/>
          <w:rtl/>
        </w:rPr>
        <w:t>.</w:t>
      </w:r>
      <w:r w:rsidRPr="001C4D71">
        <w:rPr>
          <w:rtl/>
        </w:rPr>
        <w:t xml:space="preserve"> </w:t>
      </w:r>
      <w:bookmarkStart w:id="30694" w:name="_ETM_Q95_243520"/>
      <w:bookmarkEnd w:id="30694"/>
      <w:r w:rsidRPr="001C4D71">
        <w:rPr>
          <w:rtl/>
        </w:rPr>
        <w:t xml:space="preserve">כנגד </w:t>
      </w:r>
      <w:bookmarkStart w:id="30695" w:name="_ETM_Q95_244060"/>
      <w:bookmarkEnd w:id="30695"/>
      <w:r w:rsidRPr="001C4D71">
        <w:rPr>
          <w:rtl/>
        </w:rPr>
        <w:t xml:space="preserve">הצונמי </w:t>
      </w:r>
      <w:bookmarkStart w:id="30696" w:name="_ETM_Q95_244900"/>
      <w:bookmarkEnd w:id="30696"/>
      <w:r w:rsidRPr="001C4D71">
        <w:rPr>
          <w:rtl/>
        </w:rPr>
        <w:t xml:space="preserve">העכור </w:t>
      </w:r>
      <w:bookmarkStart w:id="30697" w:name="_ETM_Q95_245440"/>
      <w:bookmarkEnd w:id="30697"/>
      <w:r w:rsidRPr="001C4D71">
        <w:rPr>
          <w:rtl/>
        </w:rPr>
        <w:t xml:space="preserve">השוטף </w:t>
      </w:r>
      <w:bookmarkStart w:id="30698" w:name="_ETM_Q95_245860"/>
      <w:bookmarkEnd w:id="30698"/>
      <w:r w:rsidRPr="001C4D71">
        <w:rPr>
          <w:rtl/>
        </w:rPr>
        <w:t xml:space="preserve">אותנו </w:t>
      </w:r>
      <w:bookmarkStart w:id="30699" w:name="_ETM_Q95_246220"/>
      <w:bookmarkEnd w:id="30699"/>
      <w:r w:rsidRPr="001C4D71">
        <w:rPr>
          <w:rtl/>
        </w:rPr>
        <w:t xml:space="preserve">בידי </w:t>
      </w:r>
      <w:bookmarkStart w:id="30700" w:name="_ETM_Q95_246520"/>
      <w:bookmarkEnd w:id="30700"/>
      <w:r w:rsidRPr="001C4D71">
        <w:rPr>
          <w:rtl/>
        </w:rPr>
        <w:t xml:space="preserve">הממשלה </w:t>
      </w:r>
      <w:bookmarkStart w:id="30701" w:name="_ETM_Q95_247030"/>
      <w:bookmarkEnd w:id="30701"/>
      <w:r w:rsidRPr="001C4D71">
        <w:rPr>
          <w:rtl/>
        </w:rPr>
        <w:t>המיועדת</w:t>
      </w:r>
      <w:r>
        <w:rPr>
          <w:rFonts w:hint="cs"/>
          <w:rtl/>
        </w:rPr>
        <w:t>,</w:t>
      </w:r>
      <w:r w:rsidRPr="001C4D71">
        <w:rPr>
          <w:rtl/>
        </w:rPr>
        <w:t xml:space="preserve"> </w:t>
      </w:r>
      <w:bookmarkStart w:id="30702" w:name="_ETM_Q95_248560"/>
      <w:bookmarkEnd w:id="30702"/>
      <w:r w:rsidRPr="001C4D71">
        <w:rPr>
          <w:rtl/>
        </w:rPr>
        <w:t xml:space="preserve">ההסכמים </w:t>
      </w:r>
      <w:bookmarkStart w:id="30703" w:name="_ETM_Q95_249130"/>
      <w:bookmarkEnd w:id="30703"/>
      <w:r w:rsidRPr="001C4D71">
        <w:rPr>
          <w:rtl/>
        </w:rPr>
        <w:t>הקואליציוניים</w:t>
      </w:r>
      <w:r>
        <w:rPr>
          <w:rFonts w:hint="cs"/>
          <w:rtl/>
        </w:rPr>
        <w:t>,</w:t>
      </w:r>
      <w:r w:rsidRPr="001C4D71">
        <w:rPr>
          <w:rtl/>
        </w:rPr>
        <w:t xml:space="preserve"> </w:t>
      </w:r>
      <w:bookmarkStart w:id="30704" w:name="_ETM_Q95_250209"/>
      <w:bookmarkEnd w:id="30704"/>
      <w:r w:rsidRPr="001C4D71">
        <w:rPr>
          <w:rtl/>
        </w:rPr>
        <w:t>החקיקה</w:t>
      </w:r>
      <w:r>
        <w:rPr>
          <w:rFonts w:hint="cs"/>
          <w:rtl/>
        </w:rPr>
        <w:t>,</w:t>
      </w:r>
      <w:r w:rsidRPr="001C4D71">
        <w:rPr>
          <w:rtl/>
        </w:rPr>
        <w:t xml:space="preserve"> </w:t>
      </w:r>
      <w:bookmarkStart w:id="30705" w:name="_ETM_Q95_251499"/>
      <w:bookmarkEnd w:id="30705"/>
      <w:r w:rsidRPr="001C4D71">
        <w:rPr>
          <w:rtl/>
        </w:rPr>
        <w:t xml:space="preserve">דברי </w:t>
      </w:r>
      <w:bookmarkStart w:id="30706" w:name="_ETM_Q95_251920"/>
      <w:bookmarkEnd w:id="30706"/>
      <w:r w:rsidRPr="001C4D71">
        <w:rPr>
          <w:rtl/>
        </w:rPr>
        <w:t xml:space="preserve">השרים </w:t>
      </w:r>
      <w:bookmarkStart w:id="30707" w:name="_ETM_Q95_252429"/>
      <w:bookmarkEnd w:id="30707"/>
      <w:r w:rsidRPr="001C4D71">
        <w:rPr>
          <w:rtl/>
        </w:rPr>
        <w:t xml:space="preserve">המיועדים </w:t>
      </w:r>
      <w:bookmarkStart w:id="30708" w:name="_ETM_Q95_253030"/>
      <w:bookmarkEnd w:id="30708"/>
      <w:r w:rsidRPr="001C4D71">
        <w:rPr>
          <w:rtl/>
        </w:rPr>
        <w:t xml:space="preserve">נוטפי </w:t>
      </w:r>
      <w:bookmarkStart w:id="30709" w:name="_ETM_Q95_253359"/>
      <w:bookmarkEnd w:id="30709"/>
      <w:r w:rsidRPr="001C4D71">
        <w:rPr>
          <w:rtl/>
        </w:rPr>
        <w:t xml:space="preserve">הקנאות </w:t>
      </w:r>
      <w:bookmarkStart w:id="30710" w:name="_ETM_Q95_254289"/>
      <w:bookmarkEnd w:id="30710"/>
      <w:r w:rsidRPr="001C4D71">
        <w:rPr>
          <w:rtl/>
        </w:rPr>
        <w:t>וה</w:t>
      </w:r>
      <w:r>
        <w:rPr>
          <w:rFonts w:hint="cs"/>
          <w:rtl/>
        </w:rPr>
        <w:t>כהנ</w:t>
      </w:r>
      <w:r w:rsidRPr="001C4D71">
        <w:rPr>
          <w:rtl/>
        </w:rPr>
        <w:t>אות</w:t>
      </w:r>
      <w:r>
        <w:rPr>
          <w:rFonts w:hint="cs"/>
          <w:rtl/>
        </w:rPr>
        <w:t>,</w:t>
      </w:r>
      <w:r w:rsidRPr="001C4D71">
        <w:rPr>
          <w:rtl/>
        </w:rPr>
        <w:t xml:space="preserve"> </w:t>
      </w:r>
      <w:bookmarkStart w:id="30711" w:name="_ETM_Q95_255930"/>
      <w:bookmarkEnd w:id="30711"/>
      <w:r w:rsidRPr="001C4D71">
        <w:rPr>
          <w:rtl/>
        </w:rPr>
        <w:t xml:space="preserve">נותר </w:t>
      </w:r>
      <w:bookmarkStart w:id="30712" w:name="_ETM_Q95_256440"/>
      <w:bookmarkEnd w:id="30712"/>
      <w:r w:rsidRPr="001C4D71">
        <w:rPr>
          <w:rtl/>
        </w:rPr>
        <w:t xml:space="preserve">לי </w:t>
      </w:r>
      <w:bookmarkStart w:id="30713" w:name="_ETM_Q95_256560"/>
      <w:bookmarkEnd w:id="30713"/>
      <w:r w:rsidRPr="001C4D71">
        <w:rPr>
          <w:rtl/>
        </w:rPr>
        <w:t xml:space="preserve">לומר </w:t>
      </w:r>
      <w:bookmarkStart w:id="30714" w:name="_ETM_Q95_256920"/>
      <w:bookmarkEnd w:id="30714"/>
      <w:r w:rsidRPr="001C4D71">
        <w:rPr>
          <w:rtl/>
        </w:rPr>
        <w:t xml:space="preserve">דבר </w:t>
      </w:r>
      <w:bookmarkStart w:id="30715" w:name="_ETM_Q95_257250"/>
      <w:bookmarkStart w:id="30716" w:name="_ETM_Q95_258209"/>
      <w:bookmarkEnd w:id="30715"/>
      <w:bookmarkEnd w:id="30716"/>
      <w:r>
        <w:rPr>
          <w:rFonts w:hint="cs"/>
          <w:rtl/>
        </w:rPr>
        <w:t xml:space="preserve">אחד: </w:t>
      </w:r>
      <w:r w:rsidRPr="001C4D71">
        <w:rPr>
          <w:rtl/>
        </w:rPr>
        <w:t xml:space="preserve">אני </w:t>
      </w:r>
      <w:bookmarkStart w:id="30717" w:name="_ETM_Q95_259200"/>
      <w:bookmarkEnd w:id="30717"/>
      <w:r w:rsidRPr="001C4D71">
        <w:rPr>
          <w:rtl/>
        </w:rPr>
        <w:t xml:space="preserve">מתנגד </w:t>
      </w:r>
      <w:bookmarkStart w:id="30718" w:name="_ETM_Q95_260459"/>
      <w:bookmarkEnd w:id="30718"/>
      <w:r w:rsidRPr="001C4D71">
        <w:rPr>
          <w:rtl/>
        </w:rPr>
        <w:t>משטר</w:t>
      </w:r>
      <w:r>
        <w:rPr>
          <w:rFonts w:hint="cs"/>
          <w:rtl/>
        </w:rPr>
        <w:t>.</w:t>
      </w:r>
      <w:bookmarkStart w:id="30719" w:name="_ETM_Q95_262659"/>
      <w:bookmarkEnd w:id="30719"/>
    </w:p>
    <w:p w:rsidR="000F0B5F" w:rsidRDefault="000F0B5F" w:rsidP="00DE09DC">
      <w:pPr>
        <w:rPr>
          <w:rtl/>
        </w:rPr>
      </w:pPr>
      <w:bookmarkStart w:id="30720" w:name="_ETM_Q95_263798"/>
      <w:bookmarkStart w:id="30721" w:name="_ETM_Q95_263910"/>
      <w:bookmarkEnd w:id="30720"/>
      <w:bookmarkEnd w:id="30721"/>
    </w:p>
    <w:p w:rsidR="000F0B5F" w:rsidRDefault="000F0B5F" w:rsidP="00AC4B63">
      <w:pPr>
        <w:rPr>
          <w:rtl/>
        </w:rPr>
      </w:pPr>
      <w:r w:rsidRPr="001C4D71">
        <w:rPr>
          <w:rtl/>
        </w:rPr>
        <w:t xml:space="preserve">אל </w:t>
      </w:r>
      <w:bookmarkStart w:id="30722" w:name="_ETM_Q95_262840"/>
      <w:bookmarkEnd w:id="30722"/>
      <w:r w:rsidRPr="001C4D71">
        <w:rPr>
          <w:rtl/>
        </w:rPr>
        <w:t xml:space="preserve">מול </w:t>
      </w:r>
      <w:bookmarkStart w:id="30723" w:name="_ETM_Q95_263079"/>
      <w:bookmarkEnd w:id="30723"/>
      <w:r w:rsidRPr="001C4D71">
        <w:rPr>
          <w:rtl/>
        </w:rPr>
        <w:t xml:space="preserve">דיקטטורות </w:t>
      </w:r>
      <w:bookmarkStart w:id="30724" w:name="_ETM_Q95_263890"/>
      <w:bookmarkEnd w:id="30724"/>
      <w:r w:rsidRPr="001C4D71">
        <w:rPr>
          <w:rtl/>
        </w:rPr>
        <w:t xml:space="preserve">אלימות </w:t>
      </w:r>
      <w:bookmarkStart w:id="30725" w:name="_ETM_Q95_264399"/>
      <w:bookmarkEnd w:id="30725"/>
      <w:r w:rsidRPr="001C4D71">
        <w:rPr>
          <w:rtl/>
        </w:rPr>
        <w:t xml:space="preserve">וממשלות </w:t>
      </w:r>
      <w:bookmarkStart w:id="30726" w:name="_ETM_Q95_264999"/>
      <w:bookmarkEnd w:id="30726"/>
      <w:r w:rsidRPr="001C4D71">
        <w:rPr>
          <w:rtl/>
        </w:rPr>
        <w:t xml:space="preserve">מרושעות </w:t>
      </w:r>
      <w:bookmarkStart w:id="30727" w:name="_ETM_Q95_266359"/>
      <w:bookmarkEnd w:id="30727"/>
      <w:r w:rsidRPr="001C4D71">
        <w:rPr>
          <w:rtl/>
        </w:rPr>
        <w:t xml:space="preserve">תמיד </w:t>
      </w:r>
      <w:bookmarkStart w:id="30728" w:name="_ETM_Q95_266749"/>
      <w:bookmarkEnd w:id="30728"/>
      <w:r w:rsidRPr="001C4D71">
        <w:rPr>
          <w:rtl/>
        </w:rPr>
        <w:t xml:space="preserve">יעמדו </w:t>
      </w:r>
      <w:bookmarkStart w:id="30729" w:name="_ETM_Q95_267170"/>
      <w:bookmarkEnd w:id="30729"/>
      <w:r w:rsidRPr="001C4D71">
        <w:rPr>
          <w:rtl/>
        </w:rPr>
        <w:t xml:space="preserve">אזרחים </w:t>
      </w:r>
      <w:bookmarkStart w:id="30730" w:name="_ETM_Q95_267709"/>
      <w:bookmarkEnd w:id="30730"/>
      <w:r w:rsidRPr="001C4D71">
        <w:rPr>
          <w:rtl/>
        </w:rPr>
        <w:t xml:space="preserve">ואנשים </w:t>
      </w:r>
      <w:bookmarkStart w:id="30731" w:name="_ETM_Q95_268130"/>
      <w:bookmarkEnd w:id="30731"/>
      <w:r w:rsidRPr="001C4D71">
        <w:rPr>
          <w:rtl/>
        </w:rPr>
        <w:t xml:space="preserve">טובים </w:t>
      </w:r>
      <w:bookmarkStart w:id="30732" w:name="_ETM_Q95_268520"/>
      <w:bookmarkEnd w:id="30732"/>
      <w:r w:rsidRPr="001C4D71">
        <w:rPr>
          <w:rtl/>
        </w:rPr>
        <w:t>ויז</w:t>
      </w:r>
      <w:r>
        <w:rPr>
          <w:rFonts w:hint="cs"/>
          <w:rtl/>
        </w:rPr>
        <w:t>עקו</w:t>
      </w:r>
      <w:r w:rsidRPr="001C4D71">
        <w:rPr>
          <w:rtl/>
        </w:rPr>
        <w:t xml:space="preserve"> </w:t>
      </w:r>
      <w:bookmarkStart w:id="30733" w:name="_ETM_Q95_269119"/>
      <w:bookmarkEnd w:id="30733"/>
      <w:r w:rsidRPr="001C4D71">
        <w:rPr>
          <w:rtl/>
        </w:rPr>
        <w:t xml:space="preserve">בקול </w:t>
      </w:r>
      <w:bookmarkStart w:id="30734" w:name="_ETM_Q95_269450"/>
      <w:bookmarkEnd w:id="30734"/>
      <w:r w:rsidRPr="001C4D71">
        <w:rPr>
          <w:rtl/>
        </w:rPr>
        <w:t>גדול</w:t>
      </w:r>
      <w:r>
        <w:rPr>
          <w:rFonts w:hint="cs"/>
          <w:rtl/>
        </w:rPr>
        <w:t>:</w:t>
      </w:r>
      <w:r w:rsidRPr="001C4D71">
        <w:rPr>
          <w:rtl/>
        </w:rPr>
        <w:t xml:space="preserve"> </w:t>
      </w:r>
      <w:bookmarkStart w:id="30735" w:name="_ETM_Q95_270350"/>
      <w:bookmarkEnd w:id="30735"/>
      <w:r w:rsidRPr="001C4D71">
        <w:rPr>
          <w:rtl/>
        </w:rPr>
        <w:t xml:space="preserve">עד </w:t>
      </w:r>
      <w:bookmarkStart w:id="30736" w:name="_ETM_Q95_270619"/>
      <w:bookmarkEnd w:id="30736"/>
      <w:r w:rsidRPr="001C4D71">
        <w:rPr>
          <w:rtl/>
        </w:rPr>
        <w:t>כאן</w:t>
      </w:r>
      <w:r>
        <w:rPr>
          <w:rFonts w:hint="cs"/>
          <w:rtl/>
        </w:rPr>
        <w:t>,</w:t>
      </w:r>
      <w:r w:rsidRPr="001C4D71">
        <w:rPr>
          <w:rtl/>
        </w:rPr>
        <w:t xml:space="preserve"> </w:t>
      </w:r>
      <w:bookmarkStart w:id="30737" w:name="_ETM_Q95_271890"/>
      <w:bookmarkEnd w:id="30737"/>
      <w:r w:rsidRPr="001C4D71">
        <w:rPr>
          <w:rtl/>
        </w:rPr>
        <w:t xml:space="preserve">לא </w:t>
      </w:r>
      <w:bookmarkStart w:id="30738" w:name="_ETM_Q95_272250"/>
      <w:bookmarkEnd w:id="30738"/>
      <w:r w:rsidRPr="001C4D71">
        <w:rPr>
          <w:rtl/>
        </w:rPr>
        <w:t>עוד</w:t>
      </w:r>
      <w:r>
        <w:rPr>
          <w:rFonts w:hint="cs"/>
          <w:rtl/>
        </w:rPr>
        <w:t>.</w:t>
      </w:r>
      <w:r w:rsidRPr="001C4D71">
        <w:rPr>
          <w:rtl/>
        </w:rPr>
        <w:t xml:space="preserve"> </w:t>
      </w:r>
      <w:bookmarkStart w:id="30739" w:name="_ETM_Q95_273569"/>
      <w:bookmarkEnd w:id="30739"/>
      <w:r w:rsidRPr="001C4D71">
        <w:rPr>
          <w:rtl/>
        </w:rPr>
        <w:t xml:space="preserve">כי </w:t>
      </w:r>
      <w:bookmarkStart w:id="30740" w:name="_ETM_Q95_273780"/>
      <w:bookmarkEnd w:id="30740"/>
      <w:r w:rsidRPr="001C4D71">
        <w:rPr>
          <w:rtl/>
        </w:rPr>
        <w:t xml:space="preserve">האדם </w:t>
      </w:r>
      <w:bookmarkStart w:id="30741" w:name="_ETM_Q95_274260"/>
      <w:bookmarkEnd w:id="30741"/>
      <w:r w:rsidRPr="001C4D71">
        <w:rPr>
          <w:rtl/>
        </w:rPr>
        <w:t xml:space="preserve">בעת </w:t>
      </w:r>
      <w:bookmarkStart w:id="30742" w:name="_ETM_Q95_274590"/>
      <w:bookmarkEnd w:id="30742"/>
      <w:r w:rsidRPr="001C4D71">
        <w:rPr>
          <w:rtl/>
        </w:rPr>
        <w:t xml:space="preserve">ההיא </w:t>
      </w:r>
      <w:bookmarkStart w:id="30743" w:name="_ETM_Q95_274830"/>
      <w:bookmarkEnd w:id="30743"/>
      <w:r w:rsidRPr="001C4D71">
        <w:rPr>
          <w:rtl/>
        </w:rPr>
        <w:t xml:space="preserve">לא </w:t>
      </w:r>
      <w:bookmarkStart w:id="30744" w:name="_ETM_Q95_275040"/>
      <w:bookmarkEnd w:id="30744"/>
      <w:r w:rsidRPr="001C4D71">
        <w:rPr>
          <w:rtl/>
        </w:rPr>
        <w:t>יידום</w:t>
      </w:r>
      <w:r>
        <w:rPr>
          <w:rFonts w:hint="cs"/>
          <w:rtl/>
        </w:rPr>
        <w:t>,</w:t>
      </w:r>
      <w:r w:rsidRPr="001C4D71">
        <w:rPr>
          <w:rtl/>
        </w:rPr>
        <w:t xml:space="preserve"> </w:t>
      </w:r>
      <w:bookmarkStart w:id="30745" w:name="_ETM_Q95_275730"/>
      <w:bookmarkEnd w:id="30745"/>
      <w:r w:rsidRPr="001C4D71">
        <w:rPr>
          <w:rtl/>
        </w:rPr>
        <w:t>כ</w:t>
      </w:r>
      <w:r>
        <w:rPr>
          <w:rFonts w:hint="cs"/>
          <w:rtl/>
        </w:rPr>
        <w:t xml:space="preserve">י </w:t>
      </w:r>
      <w:r w:rsidRPr="001C4D71">
        <w:rPr>
          <w:rtl/>
        </w:rPr>
        <w:t xml:space="preserve">עת </w:t>
      </w:r>
      <w:bookmarkStart w:id="30746" w:name="_ETM_Q95_276180"/>
      <w:bookmarkEnd w:id="30746"/>
      <w:r w:rsidRPr="001C4D71">
        <w:rPr>
          <w:rtl/>
        </w:rPr>
        <w:t xml:space="preserve">רעה </w:t>
      </w:r>
      <w:bookmarkStart w:id="30747" w:name="_ETM_Q95_276480"/>
      <w:bookmarkEnd w:id="30747"/>
      <w:r w:rsidRPr="001C4D71">
        <w:rPr>
          <w:rtl/>
        </w:rPr>
        <w:t>היא</w:t>
      </w:r>
      <w:r>
        <w:rPr>
          <w:rFonts w:hint="cs"/>
          <w:rtl/>
        </w:rPr>
        <w:t>.</w:t>
      </w:r>
      <w:r w:rsidRPr="001C4D71">
        <w:rPr>
          <w:rtl/>
        </w:rPr>
        <w:t xml:space="preserve"> </w:t>
      </w:r>
      <w:bookmarkStart w:id="30748" w:name="_ETM_Q95_277759"/>
      <w:bookmarkEnd w:id="30748"/>
      <w:r w:rsidRPr="001C4D71">
        <w:rPr>
          <w:rtl/>
        </w:rPr>
        <w:t>כ</w:t>
      </w:r>
      <w:bookmarkStart w:id="30749" w:name="_ETM_Q95_277939"/>
      <w:bookmarkEnd w:id="30749"/>
      <w:r w:rsidRPr="001C4D71">
        <w:rPr>
          <w:rtl/>
        </w:rPr>
        <w:t xml:space="preserve">נאמר </w:t>
      </w:r>
      <w:bookmarkStart w:id="30750" w:name="_ETM_Q95_278299"/>
      <w:bookmarkEnd w:id="30750"/>
      <w:r w:rsidRPr="001C4D71">
        <w:rPr>
          <w:rtl/>
        </w:rPr>
        <w:t xml:space="preserve">בהצהרת </w:t>
      </w:r>
      <w:bookmarkStart w:id="30751" w:name="_ETM_Q95_278869"/>
      <w:bookmarkEnd w:id="30751"/>
      <w:r w:rsidRPr="001C4D71">
        <w:rPr>
          <w:rtl/>
        </w:rPr>
        <w:t xml:space="preserve">העצמאות </w:t>
      </w:r>
      <w:bookmarkStart w:id="30752" w:name="_ETM_Q95_279350"/>
      <w:bookmarkEnd w:id="30752"/>
      <w:r w:rsidRPr="001C4D71">
        <w:rPr>
          <w:rtl/>
        </w:rPr>
        <w:t xml:space="preserve">של </w:t>
      </w:r>
      <w:bookmarkStart w:id="30753" w:name="_ETM_Q95_279500"/>
      <w:bookmarkEnd w:id="30753"/>
      <w:r w:rsidRPr="001C4D71">
        <w:rPr>
          <w:rtl/>
        </w:rPr>
        <w:t xml:space="preserve">ארצות </w:t>
      </w:r>
      <w:bookmarkStart w:id="30754" w:name="_ETM_Q95_279830"/>
      <w:bookmarkEnd w:id="30754"/>
      <w:r w:rsidRPr="001C4D71">
        <w:rPr>
          <w:rtl/>
        </w:rPr>
        <w:t>הברית</w:t>
      </w:r>
      <w:r>
        <w:rPr>
          <w:rFonts w:hint="cs"/>
          <w:rtl/>
        </w:rPr>
        <w:t>,</w:t>
      </w:r>
      <w:r w:rsidRPr="001C4D71">
        <w:rPr>
          <w:rtl/>
        </w:rPr>
        <w:t xml:space="preserve"> </w:t>
      </w:r>
      <w:bookmarkStart w:id="30755" w:name="_ETM_Q95_281350"/>
      <w:bookmarkEnd w:id="30755"/>
      <w:r w:rsidRPr="001C4D71">
        <w:rPr>
          <w:rtl/>
        </w:rPr>
        <w:t xml:space="preserve">ואני </w:t>
      </w:r>
      <w:bookmarkStart w:id="30756" w:name="_ETM_Q95_281590"/>
      <w:bookmarkEnd w:id="30756"/>
      <w:r w:rsidRPr="001C4D71">
        <w:rPr>
          <w:rtl/>
        </w:rPr>
        <w:t>מצטט</w:t>
      </w:r>
      <w:r>
        <w:rPr>
          <w:rFonts w:hint="cs"/>
          <w:rtl/>
        </w:rPr>
        <w:t>:</w:t>
      </w:r>
      <w:r w:rsidRPr="001C4D71">
        <w:rPr>
          <w:rtl/>
        </w:rPr>
        <w:t xml:space="preserve"> </w:t>
      </w:r>
      <w:bookmarkStart w:id="30757" w:name="_ETM_Q95_283069"/>
      <w:bookmarkEnd w:id="30757"/>
      <w:r w:rsidRPr="001C4D71">
        <w:rPr>
          <w:rtl/>
        </w:rPr>
        <w:t xml:space="preserve">כל </w:t>
      </w:r>
      <w:bookmarkStart w:id="30758" w:name="_ETM_Q95_283369"/>
      <w:bookmarkEnd w:id="30758"/>
      <w:r>
        <w:rPr>
          <w:rtl/>
        </w:rPr>
        <w:t>בני</w:t>
      </w:r>
      <w:r>
        <w:rPr>
          <w:rFonts w:hint="cs"/>
          <w:rtl/>
        </w:rPr>
        <w:t xml:space="preserve"> </w:t>
      </w:r>
      <w:r w:rsidRPr="001C4D71">
        <w:rPr>
          <w:rtl/>
        </w:rPr>
        <w:t xml:space="preserve">האדם </w:t>
      </w:r>
      <w:bookmarkStart w:id="30759" w:name="_ETM_Q95_283999"/>
      <w:bookmarkEnd w:id="30759"/>
      <w:r w:rsidRPr="001C4D71">
        <w:rPr>
          <w:rtl/>
        </w:rPr>
        <w:t xml:space="preserve">נבראו </w:t>
      </w:r>
      <w:bookmarkStart w:id="30760" w:name="_ETM_Q95_284389"/>
      <w:bookmarkEnd w:id="30760"/>
      <w:r w:rsidRPr="001C4D71">
        <w:rPr>
          <w:rtl/>
        </w:rPr>
        <w:t>שווים</w:t>
      </w:r>
      <w:r>
        <w:rPr>
          <w:rFonts w:hint="cs"/>
          <w:rtl/>
        </w:rPr>
        <w:t>,</w:t>
      </w:r>
      <w:r w:rsidRPr="001C4D71">
        <w:rPr>
          <w:rtl/>
        </w:rPr>
        <w:t xml:space="preserve"> </w:t>
      </w:r>
      <w:bookmarkStart w:id="30761" w:name="_ETM_Q95_285349"/>
      <w:bookmarkEnd w:id="30761"/>
      <w:r w:rsidRPr="001C4D71">
        <w:rPr>
          <w:rtl/>
        </w:rPr>
        <w:t xml:space="preserve">ובוראם </w:t>
      </w:r>
      <w:bookmarkStart w:id="30762" w:name="_ETM_Q95_285979"/>
      <w:bookmarkEnd w:id="30762"/>
      <w:r w:rsidRPr="001C4D71">
        <w:rPr>
          <w:rtl/>
        </w:rPr>
        <w:t xml:space="preserve">העניק </w:t>
      </w:r>
      <w:bookmarkStart w:id="30763" w:name="_ETM_Q95_286340"/>
      <w:bookmarkEnd w:id="30763"/>
      <w:r w:rsidRPr="001C4D71">
        <w:rPr>
          <w:rtl/>
        </w:rPr>
        <w:t xml:space="preserve">להם </w:t>
      </w:r>
      <w:bookmarkStart w:id="30764" w:name="_ETM_Q95_286549"/>
      <w:bookmarkEnd w:id="30764"/>
      <w:r w:rsidRPr="001C4D71">
        <w:rPr>
          <w:rtl/>
        </w:rPr>
        <w:t xml:space="preserve">זכויות </w:t>
      </w:r>
      <w:bookmarkStart w:id="30765" w:name="_ETM_Q95_287060"/>
      <w:bookmarkEnd w:id="30765"/>
      <w:r w:rsidRPr="001C4D71">
        <w:rPr>
          <w:rtl/>
        </w:rPr>
        <w:t>ש</w:t>
      </w:r>
      <w:r>
        <w:rPr>
          <w:rFonts w:hint="cs"/>
          <w:rtl/>
        </w:rPr>
        <w:t>אי</w:t>
      </w:r>
      <w:r w:rsidRPr="001C4D71">
        <w:rPr>
          <w:rtl/>
        </w:rPr>
        <w:t xml:space="preserve">ן </w:t>
      </w:r>
      <w:bookmarkStart w:id="30766" w:name="_ETM_Q95_287389"/>
      <w:bookmarkEnd w:id="30766"/>
      <w:r w:rsidRPr="001C4D71">
        <w:rPr>
          <w:rtl/>
        </w:rPr>
        <w:t xml:space="preserve">ליטול </w:t>
      </w:r>
      <w:bookmarkStart w:id="30767" w:name="_ETM_Q95_287779"/>
      <w:bookmarkEnd w:id="30767"/>
      <w:r w:rsidRPr="001C4D71">
        <w:rPr>
          <w:rtl/>
        </w:rPr>
        <w:t>מהם</w:t>
      </w:r>
      <w:r>
        <w:rPr>
          <w:rFonts w:hint="cs"/>
          <w:rtl/>
        </w:rPr>
        <w:t>,</w:t>
      </w:r>
      <w:r w:rsidRPr="001C4D71">
        <w:rPr>
          <w:rtl/>
        </w:rPr>
        <w:t xml:space="preserve"> </w:t>
      </w:r>
      <w:bookmarkStart w:id="30768" w:name="_ETM_Q95_288590"/>
      <w:bookmarkEnd w:id="30768"/>
      <w:r>
        <w:rPr>
          <w:rFonts w:hint="cs"/>
          <w:rtl/>
        </w:rPr>
        <w:t>ובהן</w:t>
      </w:r>
      <w:r w:rsidRPr="001C4D71">
        <w:rPr>
          <w:rtl/>
        </w:rPr>
        <w:t xml:space="preserve"> </w:t>
      </w:r>
      <w:bookmarkStart w:id="30769" w:name="_ETM_Q95_289759"/>
      <w:bookmarkEnd w:id="30769"/>
      <w:r w:rsidRPr="001C4D71">
        <w:rPr>
          <w:rtl/>
        </w:rPr>
        <w:t>חיים</w:t>
      </w:r>
      <w:r>
        <w:rPr>
          <w:rFonts w:hint="cs"/>
          <w:rtl/>
        </w:rPr>
        <w:t>,</w:t>
      </w:r>
      <w:r w:rsidRPr="001C4D71">
        <w:rPr>
          <w:rtl/>
        </w:rPr>
        <w:t xml:space="preserve"> </w:t>
      </w:r>
      <w:bookmarkStart w:id="30770" w:name="_ETM_Q95_290689"/>
      <w:bookmarkEnd w:id="30770"/>
      <w:r w:rsidRPr="001C4D71">
        <w:rPr>
          <w:rtl/>
        </w:rPr>
        <w:t xml:space="preserve">חירות </w:t>
      </w:r>
      <w:bookmarkStart w:id="30771" w:name="_ETM_Q95_291740"/>
      <w:bookmarkEnd w:id="30771"/>
      <w:r w:rsidRPr="001C4D71">
        <w:rPr>
          <w:rtl/>
        </w:rPr>
        <w:t xml:space="preserve">והחתירה </w:t>
      </w:r>
      <w:bookmarkStart w:id="30772" w:name="_ETM_Q95_293090"/>
      <w:bookmarkEnd w:id="30772"/>
      <w:r>
        <w:rPr>
          <w:rFonts w:hint="cs"/>
          <w:rtl/>
        </w:rPr>
        <w:t>אחר ה</w:t>
      </w:r>
      <w:r w:rsidRPr="001C4D71">
        <w:rPr>
          <w:rtl/>
        </w:rPr>
        <w:t>אושר</w:t>
      </w:r>
      <w:r>
        <w:rPr>
          <w:rFonts w:hint="cs"/>
          <w:rtl/>
        </w:rPr>
        <w:t>.</w:t>
      </w:r>
      <w:bookmarkStart w:id="30773" w:name="_ETM_Q95_295659"/>
      <w:bookmarkStart w:id="30774" w:name="_ETM_Q95_296170"/>
      <w:bookmarkStart w:id="30775" w:name="_ETM_Q95_297670"/>
      <w:bookmarkEnd w:id="30773"/>
      <w:bookmarkEnd w:id="30774"/>
      <w:bookmarkEnd w:id="30775"/>
      <w:r w:rsidR="00AC4B63">
        <w:rPr>
          <w:rFonts w:hint="cs"/>
          <w:rtl/>
        </w:rPr>
        <w:t xml:space="preserve"> </w:t>
      </w:r>
      <w:r w:rsidRPr="001C4D71">
        <w:rPr>
          <w:rtl/>
        </w:rPr>
        <w:t xml:space="preserve">כדי </w:t>
      </w:r>
      <w:bookmarkStart w:id="30776" w:name="_ETM_Q95_298000"/>
      <w:bookmarkEnd w:id="30776"/>
      <w:r w:rsidRPr="001C4D71">
        <w:rPr>
          <w:rtl/>
        </w:rPr>
        <w:t xml:space="preserve">להבטיח </w:t>
      </w:r>
      <w:bookmarkStart w:id="30777" w:name="_ETM_Q95_298570"/>
      <w:bookmarkEnd w:id="30777"/>
      <w:r w:rsidRPr="001C4D71">
        <w:rPr>
          <w:rtl/>
        </w:rPr>
        <w:t xml:space="preserve">זכויות </w:t>
      </w:r>
      <w:bookmarkStart w:id="30778" w:name="_ETM_Q95_299049"/>
      <w:bookmarkEnd w:id="30778"/>
      <w:r w:rsidRPr="001C4D71">
        <w:rPr>
          <w:rtl/>
        </w:rPr>
        <w:t xml:space="preserve">אלה </w:t>
      </w:r>
      <w:bookmarkStart w:id="30779" w:name="_ETM_Q95_299289"/>
      <w:bookmarkEnd w:id="30779"/>
      <w:r w:rsidRPr="001C4D71">
        <w:rPr>
          <w:rtl/>
        </w:rPr>
        <w:t xml:space="preserve">מוקמות </w:t>
      </w:r>
      <w:bookmarkStart w:id="30780" w:name="_ETM_Q95_299829"/>
      <w:bookmarkEnd w:id="30780"/>
      <w:r w:rsidRPr="001C4D71">
        <w:rPr>
          <w:rtl/>
        </w:rPr>
        <w:t xml:space="preserve">בקרב </w:t>
      </w:r>
      <w:bookmarkStart w:id="30781" w:name="_ETM_Q95_300280"/>
      <w:bookmarkEnd w:id="30781"/>
      <w:r w:rsidRPr="001C4D71">
        <w:rPr>
          <w:rtl/>
        </w:rPr>
        <w:t>בני</w:t>
      </w:r>
      <w:r>
        <w:rPr>
          <w:rFonts w:hint="cs"/>
          <w:rtl/>
        </w:rPr>
        <w:t xml:space="preserve"> </w:t>
      </w:r>
      <w:r w:rsidRPr="001C4D71">
        <w:rPr>
          <w:rtl/>
        </w:rPr>
        <w:t xml:space="preserve">האדם </w:t>
      </w:r>
      <w:bookmarkStart w:id="30782" w:name="_ETM_Q95_300789"/>
      <w:bookmarkEnd w:id="30782"/>
      <w:r w:rsidRPr="001C4D71">
        <w:rPr>
          <w:rtl/>
        </w:rPr>
        <w:t xml:space="preserve">ממשלות </w:t>
      </w:r>
      <w:bookmarkStart w:id="30783" w:name="_ETM_Q95_301780"/>
      <w:bookmarkEnd w:id="30783"/>
      <w:r>
        <w:rPr>
          <w:rFonts w:hint="cs"/>
          <w:rtl/>
        </w:rPr>
        <w:t>השואבות</w:t>
      </w:r>
      <w:r w:rsidRPr="001C4D71">
        <w:rPr>
          <w:rtl/>
        </w:rPr>
        <w:t xml:space="preserve"> </w:t>
      </w:r>
      <w:bookmarkStart w:id="30784" w:name="_ETM_Q95_302469"/>
      <w:bookmarkEnd w:id="30784"/>
      <w:r w:rsidRPr="001C4D71">
        <w:rPr>
          <w:rtl/>
        </w:rPr>
        <w:t xml:space="preserve">את </w:t>
      </w:r>
      <w:bookmarkStart w:id="30785" w:name="_ETM_Q95_302590"/>
      <w:bookmarkEnd w:id="30785"/>
      <w:r w:rsidRPr="001C4D71">
        <w:rPr>
          <w:rtl/>
        </w:rPr>
        <w:t xml:space="preserve">סמכויותיהן </w:t>
      </w:r>
      <w:bookmarkStart w:id="30786" w:name="_ETM_Q95_303429"/>
      <w:bookmarkEnd w:id="30786"/>
      <w:r w:rsidRPr="001C4D71">
        <w:rPr>
          <w:rtl/>
        </w:rPr>
        <w:t xml:space="preserve">הצודקות </w:t>
      </w:r>
      <w:bookmarkStart w:id="30787" w:name="_ETM_Q95_304429"/>
      <w:bookmarkEnd w:id="30787"/>
      <w:r w:rsidRPr="001C4D71">
        <w:rPr>
          <w:rtl/>
        </w:rPr>
        <w:t>מ</w:t>
      </w:r>
      <w:bookmarkStart w:id="30788" w:name="_ETM_Q95_304759"/>
      <w:bookmarkEnd w:id="30788"/>
      <w:r w:rsidRPr="001C4D71">
        <w:rPr>
          <w:rtl/>
        </w:rPr>
        <w:t xml:space="preserve">הסכמתם </w:t>
      </w:r>
      <w:bookmarkStart w:id="30789" w:name="_ETM_Q95_305630"/>
      <w:bookmarkEnd w:id="30789"/>
      <w:r w:rsidRPr="001C4D71">
        <w:rPr>
          <w:rtl/>
        </w:rPr>
        <w:t xml:space="preserve">של </w:t>
      </w:r>
      <w:bookmarkStart w:id="30790" w:name="_ETM_Q95_305899"/>
      <w:bookmarkEnd w:id="30790"/>
      <w:r w:rsidRPr="001C4D71">
        <w:rPr>
          <w:rtl/>
        </w:rPr>
        <w:t>הנשלטים</w:t>
      </w:r>
      <w:r>
        <w:rPr>
          <w:rFonts w:hint="cs"/>
          <w:rtl/>
        </w:rPr>
        <w:t>.</w:t>
      </w:r>
      <w:r w:rsidRPr="001C4D71">
        <w:rPr>
          <w:rtl/>
        </w:rPr>
        <w:t xml:space="preserve"> </w:t>
      </w:r>
      <w:bookmarkStart w:id="30791" w:name="_ETM_Q95_307469"/>
      <w:bookmarkEnd w:id="30791"/>
      <w:r w:rsidRPr="001C4D71">
        <w:rPr>
          <w:rtl/>
        </w:rPr>
        <w:t xml:space="preserve">ובכל </w:t>
      </w:r>
      <w:bookmarkStart w:id="30792" w:name="_ETM_Q95_308159"/>
      <w:bookmarkEnd w:id="30792"/>
      <w:r w:rsidRPr="001C4D71">
        <w:rPr>
          <w:rtl/>
        </w:rPr>
        <w:t xml:space="preserve">פעם </w:t>
      </w:r>
      <w:bookmarkStart w:id="30793" w:name="_ETM_Q95_308489"/>
      <w:bookmarkEnd w:id="30793"/>
      <w:r w:rsidRPr="001C4D71">
        <w:rPr>
          <w:rtl/>
        </w:rPr>
        <w:t xml:space="preserve">שצורת </w:t>
      </w:r>
      <w:bookmarkStart w:id="30794" w:name="_ETM_Q95_309090"/>
      <w:bookmarkEnd w:id="30794"/>
      <w:r w:rsidRPr="001C4D71">
        <w:rPr>
          <w:rtl/>
        </w:rPr>
        <w:t xml:space="preserve">ממשל </w:t>
      </w:r>
      <w:bookmarkStart w:id="30795" w:name="_ETM_Q95_309599"/>
      <w:bookmarkEnd w:id="30795"/>
      <w:r w:rsidRPr="001C4D71">
        <w:rPr>
          <w:rtl/>
        </w:rPr>
        <w:t xml:space="preserve">כלשהי </w:t>
      </w:r>
      <w:bookmarkStart w:id="30796" w:name="_ETM_Q95_310850"/>
      <w:bookmarkEnd w:id="30796"/>
      <w:r w:rsidRPr="001C4D71">
        <w:rPr>
          <w:rtl/>
        </w:rPr>
        <w:t xml:space="preserve">הופכת </w:t>
      </w:r>
      <w:bookmarkStart w:id="30797" w:name="_ETM_Q95_311570"/>
      <w:bookmarkEnd w:id="30797"/>
      <w:r w:rsidRPr="001C4D71">
        <w:rPr>
          <w:rtl/>
        </w:rPr>
        <w:t xml:space="preserve">הרסנית </w:t>
      </w:r>
      <w:bookmarkStart w:id="30798" w:name="_ETM_Q95_312919"/>
      <w:bookmarkEnd w:id="30798"/>
      <w:r w:rsidRPr="001C4D71">
        <w:rPr>
          <w:rtl/>
        </w:rPr>
        <w:t xml:space="preserve">ביחס </w:t>
      </w:r>
      <w:bookmarkStart w:id="30799" w:name="_ETM_Q95_313550"/>
      <w:bookmarkEnd w:id="30799"/>
      <w:r w:rsidRPr="001C4D71">
        <w:rPr>
          <w:rtl/>
        </w:rPr>
        <w:t xml:space="preserve">לזכויות </w:t>
      </w:r>
      <w:bookmarkStart w:id="30800" w:name="_ETM_Q95_314180"/>
      <w:bookmarkEnd w:id="30800"/>
      <w:r w:rsidRPr="001C4D71">
        <w:rPr>
          <w:rtl/>
        </w:rPr>
        <w:t>אלה</w:t>
      </w:r>
      <w:r>
        <w:rPr>
          <w:rFonts w:hint="cs"/>
          <w:rtl/>
        </w:rPr>
        <w:t>,</w:t>
      </w:r>
      <w:r w:rsidRPr="001C4D71">
        <w:rPr>
          <w:rtl/>
        </w:rPr>
        <w:t xml:space="preserve"> </w:t>
      </w:r>
      <w:bookmarkStart w:id="30801" w:name="_ETM_Q95_314960"/>
      <w:bookmarkEnd w:id="30801"/>
      <w:r w:rsidRPr="001C4D71">
        <w:rPr>
          <w:rtl/>
        </w:rPr>
        <w:t xml:space="preserve">הרי </w:t>
      </w:r>
      <w:bookmarkStart w:id="30802" w:name="_ETM_Q95_315350"/>
      <w:bookmarkEnd w:id="30802"/>
      <w:r w:rsidRPr="001C4D71">
        <w:rPr>
          <w:rtl/>
        </w:rPr>
        <w:t xml:space="preserve">שזכותו </w:t>
      </w:r>
      <w:bookmarkStart w:id="30803" w:name="_ETM_Q95_316250"/>
      <w:bookmarkEnd w:id="30803"/>
      <w:r w:rsidRPr="001C4D71">
        <w:rPr>
          <w:rtl/>
        </w:rPr>
        <w:t xml:space="preserve">של </w:t>
      </w:r>
      <w:bookmarkStart w:id="30804" w:name="_ETM_Q95_316550"/>
      <w:bookmarkEnd w:id="30804"/>
      <w:r w:rsidRPr="001C4D71">
        <w:rPr>
          <w:rtl/>
        </w:rPr>
        <w:t xml:space="preserve">העם </w:t>
      </w:r>
      <w:bookmarkStart w:id="30805" w:name="_ETM_Q95_317310"/>
      <w:bookmarkEnd w:id="30805"/>
      <w:r w:rsidRPr="001C4D71">
        <w:rPr>
          <w:rtl/>
        </w:rPr>
        <w:t>ל</w:t>
      </w:r>
      <w:r>
        <w:rPr>
          <w:rFonts w:hint="cs"/>
          <w:rtl/>
        </w:rPr>
        <w:t>שנותה או לבטלה</w:t>
      </w:r>
      <w:bookmarkStart w:id="30806" w:name="_ETM_Q95_317880"/>
      <w:bookmarkStart w:id="30807" w:name="_ETM_Q95_318389"/>
      <w:bookmarkEnd w:id="30806"/>
      <w:bookmarkEnd w:id="30807"/>
      <w:r w:rsidRPr="001C4D71">
        <w:rPr>
          <w:rtl/>
        </w:rPr>
        <w:t xml:space="preserve"> </w:t>
      </w:r>
      <w:bookmarkStart w:id="30808" w:name="_ETM_Q95_318750"/>
      <w:bookmarkEnd w:id="30808"/>
      <w:r w:rsidRPr="001C4D71">
        <w:rPr>
          <w:rtl/>
        </w:rPr>
        <w:t xml:space="preserve">ולהקים </w:t>
      </w:r>
      <w:bookmarkStart w:id="30809" w:name="_ETM_Q95_320290"/>
      <w:bookmarkEnd w:id="30809"/>
      <w:r w:rsidRPr="001C4D71">
        <w:rPr>
          <w:rtl/>
        </w:rPr>
        <w:t xml:space="preserve">ממשלה </w:t>
      </w:r>
      <w:bookmarkStart w:id="30810" w:name="_ETM_Q95_320710"/>
      <w:bookmarkEnd w:id="30810"/>
      <w:r w:rsidRPr="001C4D71">
        <w:rPr>
          <w:rtl/>
        </w:rPr>
        <w:t>חדשה</w:t>
      </w:r>
      <w:r>
        <w:rPr>
          <w:rFonts w:hint="cs"/>
          <w:rtl/>
        </w:rPr>
        <w:t>,</w:t>
      </w:r>
      <w:r w:rsidRPr="001C4D71">
        <w:rPr>
          <w:rtl/>
        </w:rPr>
        <w:t xml:space="preserve"> </w:t>
      </w:r>
      <w:bookmarkStart w:id="30811" w:name="_ETM_Q95_321790"/>
      <w:bookmarkEnd w:id="30811"/>
      <w:r w:rsidRPr="001C4D71">
        <w:rPr>
          <w:rtl/>
        </w:rPr>
        <w:t xml:space="preserve">שיסודותיה </w:t>
      </w:r>
      <w:bookmarkStart w:id="30812" w:name="_ETM_Q95_322840"/>
      <w:bookmarkEnd w:id="30812"/>
      <w:r w:rsidRPr="001C4D71">
        <w:rPr>
          <w:rtl/>
        </w:rPr>
        <w:t xml:space="preserve">מושתתים </w:t>
      </w:r>
      <w:bookmarkStart w:id="30813" w:name="_ETM_Q95_323500"/>
      <w:bookmarkEnd w:id="30813"/>
      <w:r w:rsidRPr="001C4D71">
        <w:rPr>
          <w:rtl/>
        </w:rPr>
        <w:t xml:space="preserve">על </w:t>
      </w:r>
      <w:bookmarkStart w:id="30814" w:name="_ETM_Q95_323590"/>
      <w:bookmarkEnd w:id="30814"/>
      <w:r w:rsidRPr="001C4D71">
        <w:rPr>
          <w:rtl/>
        </w:rPr>
        <w:t xml:space="preserve">עקרונות </w:t>
      </w:r>
      <w:bookmarkStart w:id="30815" w:name="_ETM_Q95_324069"/>
      <w:bookmarkEnd w:id="30815"/>
      <w:r w:rsidRPr="001C4D71">
        <w:rPr>
          <w:rtl/>
        </w:rPr>
        <w:t>השוויון</w:t>
      </w:r>
      <w:r>
        <w:rPr>
          <w:rFonts w:hint="cs"/>
          <w:rtl/>
        </w:rPr>
        <w:t>,</w:t>
      </w:r>
      <w:r w:rsidRPr="001C4D71">
        <w:rPr>
          <w:rtl/>
        </w:rPr>
        <w:t xml:space="preserve"> </w:t>
      </w:r>
      <w:bookmarkStart w:id="30816" w:name="_ETM_Q95_325150"/>
      <w:bookmarkEnd w:id="30816"/>
      <w:r w:rsidRPr="001C4D71">
        <w:rPr>
          <w:rtl/>
        </w:rPr>
        <w:t xml:space="preserve">החירות </w:t>
      </w:r>
      <w:bookmarkStart w:id="30817" w:name="_ETM_Q95_326169"/>
      <w:bookmarkEnd w:id="30817"/>
      <w:r w:rsidRPr="001C4D71">
        <w:rPr>
          <w:rtl/>
        </w:rPr>
        <w:t xml:space="preserve">ורדיפת </w:t>
      </w:r>
      <w:bookmarkStart w:id="30818" w:name="_ETM_Q95_326800"/>
      <w:bookmarkEnd w:id="30818"/>
      <w:r w:rsidRPr="001C4D71">
        <w:rPr>
          <w:rtl/>
        </w:rPr>
        <w:t>ה</w:t>
      </w:r>
      <w:r>
        <w:rPr>
          <w:rFonts w:hint="cs"/>
          <w:rtl/>
        </w:rPr>
        <w:t>אושר.</w:t>
      </w:r>
      <w:bookmarkStart w:id="30819" w:name="_ETM_Q95_327980"/>
      <w:bookmarkEnd w:id="30819"/>
      <w:r>
        <w:rPr>
          <w:rFonts w:hint="cs"/>
          <w:rtl/>
        </w:rPr>
        <w:t xml:space="preserve"> </w:t>
      </w:r>
      <w:bookmarkStart w:id="30820" w:name="_ETM_Q95_126652"/>
      <w:bookmarkEnd w:id="30820"/>
    </w:p>
    <w:p w:rsidR="000F0B5F" w:rsidRDefault="000F0B5F" w:rsidP="00DE09DC">
      <w:pPr>
        <w:rPr>
          <w:rtl/>
        </w:rPr>
      </w:pPr>
      <w:bookmarkStart w:id="30821" w:name="_ETM_Q95_126718"/>
      <w:bookmarkEnd w:id="30821"/>
    </w:p>
    <w:p w:rsidR="000F0B5F" w:rsidRDefault="000F0B5F" w:rsidP="00DE09DC">
      <w:pPr>
        <w:rPr>
          <w:rtl/>
        </w:rPr>
      </w:pPr>
      <w:bookmarkStart w:id="30822" w:name="_ETM_Q95_126804"/>
      <w:bookmarkStart w:id="30823" w:name="_ETM_Q95_126839"/>
      <w:bookmarkEnd w:id="30822"/>
      <w:bookmarkEnd w:id="30823"/>
      <w:r>
        <w:rPr>
          <w:rFonts w:hint="cs"/>
          <w:rtl/>
        </w:rPr>
        <w:t>ב</w:t>
      </w:r>
      <w:r w:rsidRPr="001C4D71">
        <w:rPr>
          <w:rtl/>
        </w:rPr>
        <w:t>שעה</w:t>
      </w:r>
      <w:r>
        <w:rPr>
          <w:rFonts w:hint="cs"/>
          <w:rtl/>
        </w:rPr>
        <w:t xml:space="preserve"> </w:t>
      </w:r>
      <w:bookmarkStart w:id="30824" w:name="_ETM_Q95_328520"/>
      <w:bookmarkStart w:id="30825" w:name="_ETM_Q95_328790"/>
      <w:bookmarkEnd w:id="30824"/>
      <w:bookmarkEnd w:id="30825"/>
      <w:r>
        <w:rPr>
          <w:rFonts w:hint="cs"/>
          <w:rtl/>
        </w:rPr>
        <w:t>ש</w:t>
      </w:r>
      <w:r w:rsidRPr="001C4D71">
        <w:rPr>
          <w:rtl/>
        </w:rPr>
        <w:t xml:space="preserve">שורה </w:t>
      </w:r>
      <w:bookmarkStart w:id="30826" w:name="_ETM_Q95_329150"/>
      <w:bookmarkEnd w:id="30826"/>
      <w:r w:rsidRPr="001C4D71">
        <w:rPr>
          <w:rtl/>
        </w:rPr>
        <w:t xml:space="preserve">ארוכה </w:t>
      </w:r>
      <w:bookmarkStart w:id="30827" w:name="_ETM_Q95_329569"/>
      <w:bookmarkEnd w:id="30827"/>
      <w:r w:rsidRPr="001C4D71">
        <w:rPr>
          <w:rtl/>
        </w:rPr>
        <w:t xml:space="preserve">של </w:t>
      </w:r>
      <w:bookmarkStart w:id="30828" w:name="_ETM_Q95_329840"/>
      <w:bookmarkEnd w:id="30828"/>
      <w:r w:rsidRPr="001C4D71">
        <w:rPr>
          <w:rtl/>
        </w:rPr>
        <w:t xml:space="preserve">עוולות </w:t>
      </w:r>
      <w:bookmarkStart w:id="30829" w:name="_ETM_Q95_330260"/>
      <w:bookmarkEnd w:id="30829"/>
      <w:r w:rsidRPr="001C4D71">
        <w:rPr>
          <w:rtl/>
        </w:rPr>
        <w:t xml:space="preserve">ופגיעות </w:t>
      </w:r>
      <w:bookmarkStart w:id="30830" w:name="_ETM_Q95_331490"/>
      <w:bookmarkEnd w:id="30830"/>
      <w:r w:rsidRPr="001C4D71">
        <w:rPr>
          <w:rtl/>
        </w:rPr>
        <w:t xml:space="preserve">הנמשכת </w:t>
      </w:r>
      <w:bookmarkStart w:id="30831" w:name="_ETM_Q95_332150"/>
      <w:bookmarkEnd w:id="30831"/>
      <w:r w:rsidRPr="001C4D71">
        <w:rPr>
          <w:rtl/>
        </w:rPr>
        <w:t xml:space="preserve">ללא </w:t>
      </w:r>
      <w:bookmarkStart w:id="30832" w:name="_ETM_Q95_332330"/>
      <w:bookmarkEnd w:id="30832"/>
      <w:r w:rsidRPr="001C4D71">
        <w:rPr>
          <w:rtl/>
        </w:rPr>
        <w:t xml:space="preserve">שינוי </w:t>
      </w:r>
      <w:bookmarkStart w:id="30833" w:name="_ETM_Q95_332750"/>
      <w:bookmarkEnd w:id="30833"/>
      <w:r w:rsidRPr="001C4D71">
        <w:rPr>
          <w:rtl/>
        </w:rPr>
        <w:t xml:space="preserve">לאורך </w:t>
      </w:r>
      <w:bookmarkStart w:id="30834" w:name="_ETM_Q95_333169"/>
      <w:bookmarkEnd w:id="30834"/>
      <w:r w:rsidRPr="001C4D71">
        <w:rPr>
          <w:rtl/>
        </w:rPr>
        <w:t xml:space="preserve">זמן </w:t>
      </w:r>
      <w:bookmarkStart w:id="30835" w:name="_ETM_Q95_334099"/>
      <w:bookmarkEnd w:id="30835"/>
      <w:r w:rsidRPr="001C4D71">
        <w:rPr>
          <w:rtl/>
        </w:rPr>
        <w:t xml:space="preserve">וחושפת </w:t>
      </w:r>
      <w:bookmarkStart w:id="30836" w:name="_ETM_Q95_334849"/>
      <w:bookmarkEnd w:id="30836"/>
      <w:r w:rsidRPr="001C4D71">
        <w:rPr>
          <w:rtl/>
        </w:rPr>
        <w:t xml:space="preserve">מזימה </w:t>
      </w:r>
      <w:bookmarkStart w:id="30837" w:name="_ETM_Q95_335299"/>
      <w:bookmarkEnd w:id="30837"/>
      <w:r w:rsidRPr="001C4D71">
        <w:rPr>
          <w:rtl/>
        </w:rPr>
        <w:t xml:space="preserve">להעמידם </w:t>
      </w:r>
      <w:bookmarkStart w:id="30838" w:name="_ETM_Q95_335900"/>
      <w:bookmarkEnd w:id="30838"/>
      <w:r w:rsidRPr="001C4D71">
        <w:rPr>
          <w:rtl/>
        </w:rPr>
        <w:t xml:space="preserve">תחת </w:t>
      </w:r>
      <w:bookmarkStart w:id="30839" w:name="_ETM_Q95_336260"/>
      <w:bookmarkEnd w:id="30839"/>
      <w:r w:rsidRPr="001C4D71">
        <w:rPr>
          <w:rtl/>
        </w:rPr>
        <w:t xml:space="preserve">עריצות </w:t>
      </w:r>
      <w:bookmarkStart w:id="30840" w:name="_ETM_Q95_336950"/>
      <w:bookmarkEnd w:id="30840"/>
      <w:r w:rsidRPr="001C4D71">
        <w:rPr>
          <w:rtl/>
        </w:rPr>
        <w:t>מוחלטת</w:t>
      </w:r>
      <w:r>
        <w:rPr>
          <w:rFonts w:hint="cs"/>
          <w:rtl/>
        </w:rPr>
        <w:t>,</w:t>
      </w:r>
      <w:r w:rsidRPr="001C4D71">
        <w:rPr>
          <w:rtl/>
        </w:rPr>
        <w:t xml:space="preserve"> </w:t>
      </w:r>
      <w:bookmarkStart w:id="30841" w:name="_ETM_Q95_338639"/>
      <w:bookmarkEnd w:id="30841"/>
      <w:r w:rsidRPr="001C4D71">
        <w:rPr>
          <w:rtl/>
        </w:rPr>
        <w:t xml:space="preserve">הרי </w:t>
      </w:r>
      <w:bookmarkStart w:id="30842" w:name="_ETM_Q95_339000"/>
      <w:bookmarkEnd w:id="30842"/>
      <w:r w:rsidRPr="001C4D71">
        <w:rPr>
          <w:rtl/>
        </w:rPr>
        <w:t xml:space="preserve">זו </w:t>
      </w:r>
      <w:bookmarkStart w:id="30843" w:name="_ETM_Q95_339209"/>
      <w:bookmarkEnd w:id="30843"/>
      <w:r w:rsidRPr="001C4D71">
        <w:rPr>
          <w:rtl/>
        </w:rPr>
        <w:t xml:space="preserve">זכותם </w:t>
      </w:r>
      <w:bookmarkStart w:id="30844" w:name="_ETM_Q95_339930"/>
      <w:bookmarkEnd w:id="30844"/>
      <w:r w:rsidRPr="001C4D71">
        <w:rPr>
          <w:rtl/>
        </w:rPr>
        <w:t>ו</w:t>
      </w:r>
      <w:r>
        <w:rPr>
          <w:rFonts w:hint="cs"/>
          <w:rtl/>
        </w:rPr>
        <w:t xml:space="preserve">אף </w:t>
      </w:r>
      <w:r w:rsidRPr="001C4D71">
        <w:rPr>
          <w:rtl/>
        </w:rPr>
        <w:t xml:space="preserve">חובתם </w:t>
      </w:r>
      <w:bookmarkStart w:id="30845" w:name="_ETM_Q95_341300"/>
      <w:bookmarkEnd w:id="30845"/>
      <w:r w:rsidRPr="001C4D71">
        <w:rPr>
          <w:rtl/>
        </w:rPr>
        <w:t xml:space="preserve">להתנער </w:t>
      </w:r>
      <w:bookmarkStart w:id="30846" w:name="_ETM_Q95_342380"/>
      <w:bookmarkEnd w:id="30846"/>
      <w:r w:rsidRPr="001C4D71">
        <w:rPr>
          <w:rtl/>
        </w:rPr>
        <w:t xml:space="preserve">מממשל </w:t>
      </w:r>
      <w:bookmarkStart w:id="30847" w:name="_ETM_Q95_343099"/>
      <w:bookmarkEnd w:id="30847"/>
      <w:r w:rsidRPr="001C4D71">
        <w:rPr>
          <w:rtl/>
        </w:rPr>
        <w:t xml:space="preserve">מעין </w:t>
      </w:r>
      <w:bookmarkStart w:id="30848" w:name="_ETM_Q95_343459"/>
      <w:bookmarkEnd w:id="30848"/>
      <w:r w:rsidRPr="001C4D71">
        <w:rPr>
          <w:rtl/>
        </w:rPr>
        <w:t xml:space="preserve">זה </w:t>
      </w:r>
      <w:bookmarkStart w:id="30849" w:name="_ETM_Q95_344120"/>
      <w:bookmarkEnd w:id="30849"/>
      <w:r w:rsidRPr="001C4D71">
        <w:rPr>
          <w:rtl/>
        </w:rPr>
        <w:t xml:space="preserve">ולהעמיד </w:t>
      </w:r>
      <w:bookmarkStart w:id="30850" w:name="_ETM_Q95_344690"/>
      <w:bookmarkEnd w:id="30850"/>
      <w:r w:rsidRPr="001C4D71">
        <w:rPr>
          <w:rtl/>
        </w:rPr>
        <w:t xml:space="preserve">שומרים </w:t>
      </w:r>
      <w:bookmarkStart w:id="30851" w:name="_ETM_Q95_345050"/>
      <w:bookmarkEnd w:id="30851"/>
      <w:r w:rsidRPr="001C4D71">
        <w:rPr>
          <w:rtl/>
        </w:rPr>
        <w:t xml:space="preserve">חדשים </w:t>
      </w:r>
      <w:bookmarkStart w:id="30852" w:name="_ETM_Q95_346069"/>
      <w:bookmarkEnd w:id="30852"/>
      <w:r w:rsidRPr="001C4D71">
        <w:rPr>
          <w:rtl/>
        </w:rPr>
        <w:t xml:space="preserve">על </w:t>
      </w:r>
      <w:bookmarkStart w:id="30853" w:name="_ETM_Q95_346250"/>
      <w:bookmarkEnd w:id="30853"/>
      <w:r w:rsidRPr="001C4D71">
        <w:rPr>
          <w:rtl/>
        </w:rPr>
        <w:t xml:space="preserve">ביטחונם </w:t>
      </w:r>
      <w:bookmarkStart w:id="30854" w:name="_ETM_Q95_347540"/>
      <w:bookmarkEnd w:id="30854"/>
      <w:r w:rsidRPr="001C4D71">
        <w:rPr>
          <w:rtl/>
        </w:rPr>
        <w:t xml:space="preserve">לעתיד </w:t>
      </w:r>
      <w:bookmarkStart w:id="30855" w:name="_ETM_Q95_348410"/>
      <w:bookmarkEnd w:id="30855"/>
      <w:r w:rsidRPr="001C4D71">
        <w:rPr>
          <w:rtl/>
        </w:rPr>
        <w:t>לבוא</w:t>
      </w:r>
      <w:r>
        <w:rPr>
          <w:rFonts w:hint="cs"/>
          <w:rtl/>
        </w:rPr>
        <w:t>.</w:t>
      </w:r>
      <w:r w:rsidRPr="001C4D71">
        <w:rPr>
          <w:rtl/>
        </w:rPr>
        <w:t xml:space="preserve"> </w:t>
      </w:r>
      <w:bookmarkStart w:id="30856" w:name="_ETM_Q95_349930"/>
      <w:bookmarkStart w:id="30857" w:name="_ETM_Q95_117201"/>
      <w:bookmarkStart w:id="30858" w:name="_ETM_Q95_117285"/>
      <w:bookmarkStart w:id="30859" w:name="_ETM_Q95_117333"/>
      <w:bookmarkStart w:id="30860" w:name="_ETM_Q95_117380"/>
      <w:bookmarkEnd w:id="30856"/>
      <w:bookmarkEnd w:id="30857"/>
      <w:bookmarkEnd w:id="30858"/>
      <w:bookmarkEnd w:id="30859"/>
      <w:bookmarkEnd w:id="30860"/>
      <w:r w:rsidRPr="001C4D71">
        <w:rPr>
          <w:rtl/>
        </w:rPr>
        <w:t xml:space="preserve">כך </w:t>
      </w:r>
      <w:bookmarkStart w:id="30861" w:name="_ETM_Q95_350260"/>
      <w:bookmarkEnd w:id="30861"/>
      <w:r w:rsidRPr="001C4D71">
        <w:rPr>
          <w:rtl/>
        </w:rPr>
        <w:t xml:space="preserve">נאמר </w:t>
      </w:r>
      <w:bookmarkStart w:id="30862" w:name="_ETM_Q95_350620"/>
      <w:bookmarkEnd w:id="30862"/>
      <w:r w:rsidRPr="001C4D71">
        <w:rPr>
          <w:rtl/>
        </w:rPr>
        <w:t xml:space="preserve">בהצהרת </w:t>
      </w:r>
      <w:bookmarkStart w:id="30863" w:name="_ETM_Q95_351190"/>
      <w:bookmarkEnd w:id="30863"/>
      <w:r w:rsidRPr="001C4D71">
        <w:rPr>
          <w:rtl/>
        </w:rPr>
        <w:t xml:space="preserve">העצמאות </w:t>
      </w:r>
      <w:bookmarkStart w:id="30864" w:name="_ETM_Q95_351700"/>
      <w:bookmarkEnd w:id="30864"/>
      <w:r w:rsidRPr="001C4D71">
        <w:rPr>
          <w:rtl/>
        </w:rPr>
        <w:t>האמריק</w:t>
      </w:r>
      <w:r>
        <w:rPr>
          <w:rFonts w:hint="cs"/>
          <w:rtl/>
        </w:rPr>
        <w:t>נ</w:t>
      </w:r>
      <w:r w:rsidRPr="001C4D71">
        <w:rPr>
          <w:rtl/>
        </w:rPr>
        <w:t>ית</w:t>
      </w:r>
      <w:r>
        <w:rPr>
          <w:rFonts w:hint="cs"/>
          <w:rtl/>
        </w:rPr>
        <w:t>.</w:t>
      </w:r>
      <w:r w:rsidRPr="001C4D71">
        <w:rPr>
          <w:rtl/>
        </w:rPr>
        <w:t xml:space="preserve"> </w:t>
      </w:r>
      <w:bookmarkStart w:id="30865" w:name="_ETM_Q95_353360"/>
      <w:bookmarkEnd w:id="30865"/>
      <w:r w:rsidRPr="001C4D71">
        <w:rPr>
          <w:rtl/>
        </w:rPr>
        <w:t xml:space="preserve">רבים </w:t>
      </w:r>
      <w:bookmarkStart w:id="30866" w:name="_ETM_Q95_353840"/>
      <w:bookmarkEnd w:id="30866"/>
      <w:r w:rsidRPr="001C4D71">
        <w:rPr>
          <w:rtl/>
        </w:rPr>
        <w:t xml:space="preserve">בבית </w:t>
      </w:r>
      <w:bookmarkStart w:id="30867" w:name="_ETM_Q95_354260"/>
      <w:bookmarkEnd w:id="30867"/>
      <w:r w:rsidRPr="001C4D71">
        <w:rPr>
          <w:rtl/>
        </w:rPr>
        <w:t>הזה</w:t>
      </w:r>
      <w:r>
        <w:rPr>
          <w:rFonts w:hint="cs"/>
          <w:rtl/>
        </w:rPr>
        <w:t>,</w:t>
      </w:r>
      <w:r w:rsidRPr="001C4D71">
        <w:rPr>
          <w:rtl/>
        </w:rPr>
        <w:t xml:space="preserve"> </w:t>
      </w:r>
      <w:bookmarkStart w:id="30868" w:name="_ETM_Q95_354470"/>
      <w:bookmarkEnd w:id="30868"/>
      <w:r w:rsidRPr="001C4D71">
        <w:rPr>
          <w:rtl/>
        </w:rPr>
        <w:t xml:space="preserve">שאני </w:t>
      </w:r>
      <w:bookmarkStart w:id="30869" w:name="_ETM_Q95_354680"/>
      <w:bookmarkEnd w:id="30869"/>
      <w:r w:rsidRPr="001C4D71">
        <w:rPr>
          <w:rtl/>
        </w:rPr>
        <w:t xml:space="preserve">דווקא </w:t>
      </w:r>
      <w:bookmarkStart w:id="30870" w:name="_ETM_Q95_355010"/>
      <w:bookmarkEnd w:id="30870"/>
      <w:r w:rsidRPr="001C4D71">
        <w:rPr>
          <w:rtl/>
        </w:rPr>
        <w:t xml:space="preserve">לא </w:t>
      </w:r>
      <w:bookmarkStart w:id="30871" w:name="_ETM_Q95_355160"/>
      <w:bookmarkEnd w:id="30871"/>
      <w:r w:rsidRPr="001C4D71">
        <w:rPr>
          <w:rtl/>
        </w:rPr>
        <w:t>בהם</w:t>
      </w:r>
      <w:r>
        <w:rPr>
          <w:rFonts w:hint="cs"/>
          <w:rtl/>
        </w:rPr>
        <w:t>,</w:t>
      </w:r>
      <w:r w:rsidRPr="001C4D71">
        <w:rPr>
          <w:rtl/>
        </w:rPr>
        <w:t xml:space="preserve"> </w:t>
      </w:r>
      <w:bookmarkStart w:id="30872" w:name="_ETM_Q95_355760"/>
      <w:bookmarkEnd w:id="30872"/>
      <w:r w:rsidRPr="001C4D71">
        <w:rPr>
          <w:rtl/>
        </w:rPr>
        <w:t xml:space="preserve">מעריצים </w:t>
      </w:r>
      <w:bookmarkStart w:id="30873" w:name="_ETM_Q95_356360"/>
      <w:bookmarkEnd w:id="30873"/>
      <w:r w:rsidRPr="001C4D71">
        <w:rPr>
          <w:rtl/>
        </w:rPr>
        <w:t xml:space="preserve">את </w:t>
      </w:r>
      <w:bookmarkStart w:id="30874" w:name="_ETM_Q95_356480"/>
      <w:bookmarkEnd w:id="30874"/>
      <w:r w:rsidRPr="001C4D71">
        <w:rPr>
          <w:rtl/>
        </w:rPr>
        <w:t xml:space="preserve">ארצות </w:t>
      </w:r>
      <w:bookmarkStart w:id="30875" w:name="_ETM_Q95_356810"/>
      <w:bookmarkEnd w:id="30875"/>
      <w:r w:rsidRPr="001C4D71">
        <w:rPr>
          <w:rtl/>
        </w:rPr>
        <w:t>הברית</w:t>
      </w:r>
      <w:r>
        <w:rPr>
          <w:rFonts w:hint="cs"/>
          <w:rtl/>
        </w:rPr>
        <w:t xml:space="preserve"> –</w:t>
      </w:r>
      <w:r w:rsidRPr="001C4D71">
        <w:rPr>
          <w:rtl/>
        </w:rPr>
        <w:t xml:space="preserve"> </w:t>
      </w:r>
      <w:bookmarkStart w:id="30876" w:name="_ETM_Q95_357700"/>
      <w:bookmarkEnd w:id="30876"/>
      <w:r w:rsidRPr="001C4D71">
        <w:rPr>
          <w:rtl/>
        </w:rPr>
        <w:t xml:space="preserve">אז </w:t>
      </w:r>
      <w:bookmarkStart w:id="30877" w:name="_ETM_Q95_357849"/>
      <w:bookmarkEnd w:id="30877"/>
      <w:r w:rsidRPr="001C4D71">
        <w:rPr>
          <w:rtl/>
        </w:rPr>
        <w:t xml:space="preserve">תשימו </w:t>
      </w:r>
      <w:bookmarkStart w:id="30878" w:name="_ETM_Q95_358239"/>
      <w:bookmarkEnd w:id="30878"/>
      <w:r w:rsidRPr="001C4D71">
        <w:rPr>
          <w:rtl/>
        </w:rPr>
        <w:t xml:space="preserve">לב </w:t>
      </w:r>
      <w:bookmarkStart w:id="30879" w:name="_ETM_Q95_358389"/>
      <w:bookmarkEnd w:id="30879"/>
      <w:r w:rsidRPr="001C4D71">
        <w:rPr>
          <w:rtl/>
        </w:rPr>
        <w:t xml:space="preserve">לדברים </w:t>
      </w:r>
      <w:bookmarkStart w:id="30880" w:name="_ETM_Q95_358810"/>
      <w:bookmarkEnd w:id="30880"/>
      <w:r w:rsidRPr="001C4D71">
        <w:rPr>
          <w:rtl/>
        </w:rPr>
        <w:t xml:space="preserve">האלה </w:t>
      </w:r>
      <w:bookmarkStart w:id="30881" w:name="_ETM_Q95_359110"/>
      <w:bookmarkEnd w:id="30881"/>
      <w:r w:rsidRPr="001C4D71">
        <w:rPr>
          <w:rtl/>
        </w:rPr>
        <w:t>גם</w:t>
      </w:r>
      <w:bookmarkStart w:id="30882" w:name="_ETM_Q95_360410"/>
      <w:bookmarkEnd w:id="30882"/>
      <w:r>
        <w:rPr>
          <w:rFonts w:hint="cs"/>
          <w:rtl/>
        </w:rPr>
        <w:t>.</w:t>
      </w:r>
      <w:bookmarkStart w:id="30883" w:name="_ETM_Q95_360840"/>
      <w:bookmarkEnd w:id="30883"/>
    </w:p>
    <w:p w:rsidR="000F0B5F" w:rsidRDefault="000F0B5F" w:rsidP="00DE09DC">
      <w:pPr>
        <w:rPr>
          <w:rtl/>
        </w:rPr>
      </w:pPr>
    </w:p>
    <w:p w:rsidR="000F0B5F" w:rsidRDefault="000F0B5F" w:rsidP="00DE09DC">
      <w:pPr>
        <w:rPr>
          <w:rtl/>
        </w:rPr>
      </w:pPr>
      <w:r w:rsidRPr="001C4D71">
        <w:rPr>
          <w:rtl/>
        </w:rPr>
        <w:lastRenderedPageBreak/>
        <w:t xml:space="preserve">לא </w:t>
      </w:r>
      <w:bookmarkStart w:id="30884" w:name="_ETM_Q95_360709"/>
      <w:bookmarkEnd w:id="30884"/>
      <w:r w:rsidRPr="001C4D71">
        <w:rPr>
          <w:rtl/>
        </w:rPr>
        <w:t xml:space="preserve">נשתוק </w:t>
      </w:r>
      <w:bookmarkStart w:id="30885" w:name="_ETM_Q95_361220"/>
      <w:bookmarkEnd w:id="30885"/>
      <w:r w:rsidRPr="001C4D71">
        <w:rPr>
          <w:rtl/>
        </w:rPr>
        <w:t xml:space="preserve">אל </w:t>
      </w:r>
      <w:bookmarkStart w:id="30886" w:name="_ETM_Q95_361340"/>
      <w:bookmarkEnd w:id="30886"/>
      <w:r w:rsidRPr="001C4D71">
        <w:rPr>
          <w:rtl/>
        </w:rPr>
        <w:t xml:space="preserve">מול </w:t>
      </w:r>
      <w:bookmarkStart w:id="30887" w:name="_ETM_Q95_361520"/>
      <w:bookmarkEnd w:id="30887"/>
      <w:r w:rsidRPr="001C4D71">
        <w:rPr>
          <w:rtl/>
        </w:rPr>
        <w:t xml:space="preserve">הפשיזם </w:t>
      </w:r>
      <w:bookmarkStart w:id="30888" w:name="_ETM_Q95_362120"/>
      <w:bookmarkEnd w:id="30888"/>
      <w:r w:rsidRPr="001C4D71">
        <w:rPr>
          <w:rtl/>
        </w:rPr>
        <w:t>והגזענות</w:t>
      </w:r>
      <w:r>
        <w:rPr>
          <w:rFonts w:hint="cs"/>
          <w:rtl/>
        </w:rPr>
        <w:t>.</w:t>
      </w:r>
      <w:r w:rsidRPr="001C4D71">
        <w:rPr>
          <w:rtl/>
        </w:rPr>
        <w:t xml:space="preserve"> </w:t>
      </w:r>
      <w:bookmarkStart w:id="30889" w:name="_ETM_Q95_363419"/>
      <w:bookmarkEnd w:id="30889"/>
      <w:r w:rsidRPr="001C4D71">
        <w:rPr>
          <w:rtl/>
        </w:rPr>
        <w:t xml:space="preserve">לא </w:t>
      </w:r>
      <w:bookmarkStart w:id="30890" w:name="_ETM_Q95_363780"/>
      <w:bookmarkEnd w:id="30890"/>
      <w:r>
        <w:rPr>
          <w:rFonts w:hint="cs"/>
          <w:rtl/>
        </w:rPr>
        <w:t>ניאלם</w:t>
      </w:r>
      <w:r w:rsidRPr="001C4D71">
        <w:rPr>
          <w:rtl/>
        </w:rPr>
        <w:t xml:space="preserve"> </w:t>
      </w:r>
      <w:bookmarkStart w:id="30891" w:name="_ETM_Q95_364379"/>
      <w:bookmarkEnd w:id="30891"/>
      <w:r w:rsidRPr="001C4D71">
        <w:rPr>
          <w:rtl/>
        </w:rPr>
        <w:t xml:space="preserve">דום </w:t>
      </w:r>
      <w:bookmarkStart w:id="30892" w:name="_ETM_Q95_364739"/>
      <w:bookmarkEnd w:id="30892"/>
      <w:r w:rsidRPr="001C4D71">
        <w:rPr>
          <w:rtl/>
        </w:rPr>
        <w:t xml:space="preserve">בפני </w:t>
      </w:r>
      <w:bookmarkStart w:id="30893" w:name="_ETM_Q95_365069"/>
      <w:bookmarkEnd w:id="30893"/>
      <w:r w:rsidRPr="001C4D71">
        <w:rPr>
          <w:rtl/>
        </w:rPr>
        <w:t xml:space="preserve">המשיחיות </w:t>
      </w:r>
      <w:bookmarkStart w:id="30894" w:name="_ETM_Q95_366590"/>
      <w:bookmarkEnd w:id="30894"/>
      <w:r w:rsidRPr="001C4D71">
        <w:rPr>
          <w:rtl/>
        </w:rPr>
        <w:t>והטירוף</w:t>
      </w:r>
      <w:r>
        <w:rPr>
          <w:rFonts w:hint="cs"/>
          <w:rtl/>
        </w:rPr>
        <w:t>.</w:t>
      </w:r>
      <w:r w:rsidRPr="001C4D71">
        <w:rPr>
          <w:rtl/>
        </w:rPr>
        <w:t xml:space="preserve"> </w:t>
      </w:r>
      <w:bookmarkStart w:id="30895" w:name="_ETM_Q95_368379"/>
      <w:bookmarkEnd w:id="30895"/>
      <w:r w:rsidRPr="001C4D71">
        <w:rPr>
          <w:rtl/>
        </w:rPr>
        <w:t xml:space="preserve">לא </w:t>
      </w:r>
      <w:bookmarkStart w:id="30896" w:name="_ETM_Q95_368739"/>
      <w:bookmarkEnd w:id="30896"/>
      <w:r w:rsidRPr="001C4D71">
        <w:rPr>
          <w:rtl/>
        </w:rPr>
        <w:t xml:space="preserve">נחריש </w:t>
      </w:r>
      <w:bookmarkStart w:id="30897" w:name="_ETM_Q95_369310"/>
      <w:bookmarkEnd w:id="30897"/>
      <w:r>
        <w:rPr>
          <w:rFonts w:hint="cs"/>
          <w:rtl/>
        </w:rPr>
        <w:t xml:space="preserve">אל </w:t>
      </w:r>
      <w:r w:rsidRPr="001C4D71">
        <w:rPr>
          <w:rtl/>
        </w:rPr>
        <w:t xml:space="preserve">מול </w:t>
      </w:r>
      <w:bookmarkStart w:id="30898" w:name="_ETM_Q95_369669"/>
      <w:bookmarkEnd w:id="30898"/>
      <w:r w:rsidRPr="001C4D71">
        <w:rPr>
          <w:rtl/>
        </w:rPr>
        <w:t xml:space="preserve">אכזריות </w:t>
      </w:r>
      <w:bookmarkStart w:id="30899" w:name="_ETM_Q95_370269"/>
      <w:bookmarkEnd w:id="30899"/>
      <w:r w:rsidRPr="001C4D71">
        <w:rPr>
          <w:rtl/>
        </w:rPr>
        <w:t xml:space="preserve">הכיבוש </w:t>
      </w:r>
      <w:bookmarkStart w:id="30900" w:name="_ETM_Q95_371349"/>
      <w:bookmarkEnd w:id="30900"/>
      <w:r w:rsidRPr="001C4D71">
        <w:rPr>
          <w:rtl/>
        </w:rPr>
        <w:t xml:space="preserve">ורדיפת </w:t>
      </w:r>
      <w:bookmarkStart w:id="30901" w:name="_ETM_Q95_372219"/>
      <w:bookmarkEnd w:id="30901"/>
      <w:r>
        <w:rPr>
          <w:rFonts w:hint="cs"/>
          <w:rtl/>
        </w:rPr>
        <w:t>ה</w:t>
      </w:r>
      <w:r w:rsidRPr="001C4D71">
        <w:rPr>
          <w:rtl/>
        </w:rPr>
        <w:t>אחר</w:t>
      </w:r>
      <w:r>
        <w:rPr>
          <w:rFonts w:hint="cs"/>
          <w:rtl/>
        </w:rPr>
        <w:t>,</w:t>
      </w:r>
      <w:r w:rsidRPr="001C4D71">
        <w:rPr>
          <w:rtl/>
        </w:rPr>
        <w:t xml:space="preserve"> </w:t>
      </w:r>
      <w:bookmarkStart w:id="30902" w:name="_ETM_Q95_372849"/>
      <w:bookmarkEnd w:id="30902"/>
      <w:r w:rsidRPr="001C4D71">
        <w:rPr>
          <w:rtl/>
        </w:rPr>
        <w:t xml:space="preserve">מה </w:t>
      </w:r>
      <w:bookmarkStart w:id="30903" w:name="_ETM_Q95_373000"/>
      <w:bookmarkEnd w:id="30903"/>
      <w:r w:rsidRPr="001C4D71">
        <w:rPr>
          <w:rtl/>
        </w:rPr>
        <w:t>שנקרא</w:t>
      </w:r>
      <w:r>
        <w:rPr>
          <w:rFonts w:hint="cs"/>
          <w:rtl/>
        </w:rPr>
        <w:t>.</w:t>
      </w:r>
      <w:r w:rsidRPr="001C4D71">
        <w:rPr>
          <w:rtl/>
        </w:rPr>
        <w:t xml:space="preserve"> </w:t>
      </w:r>
      <w:bookmarkStart w:id="30904" w:name="_ETM_Q95_374480"/>
      <w:bookmarkEnd w:id="30904"/>
      <w:r w:rsidRPr="001C4D71">
        <w:rPr>
          <w:rtl/>
        </w:rPr>
        <w:t xml:space="preserve">כי </w:t>
      </w:r>
      <w:bookmarkStart w:id="30905" w:name="_ETM_Q95_374660"/>
      <w:bookmarkEnd w:id="30905"/>
      <w:r w:rsidRPr="001C4D71">
        <w:rPr>
          <w:rtl/>
        </w:rPr>
        <w:t xml:space="preserve">הנאמנות </w:t>
      </w:r>
      <w:bookmarkStart w:id="30906" w:name="_ETM_Q95_375380"/>
      <w:bookmarkEnd w:id="30906"/>
      <w:r w:rsidRPr="001C4D71">
        <w:rPr>
          <w:rtl/>
        </w:rPr>
        <w:t xml:space="preserve">שלנו </w:t>
      </w:r>
      <w:bookmarkStart w:id="30907" w:name="_ETM_Q95_375830"/>
      <w:bookmarkEnd w:id="30907"/>
      <w:r w:rsidRPr="001C4D71">
        <w:rPr>
          <w:rtl/>
        </w:rPr>
        <w:t xml:space="preserve">היא </w:t>
      </w:r>
      <w:bookmarkStart w:id="30908" w:name="_ETM_Q95_375919"/>
      <w:bookmarkEnd w:id="30908"/>
      <w:r w:rsidRPr="001C4D71">
        <w:rPr>
          <w:rtl/>
        </w:rPr>
        <w:t xml:space="preserve">קודם </w:t>
      </w:r>
      <w:bookmarkStart w:id="30909" w:name="_ETM_Q95_376250"/>
      <w:bookmarkEnd w:id="30909"/>
      <w:r w:rsidRPr="001C4D71">
        <w:rPr>
          <w:rtl/>
        </w:rPr>
        <w:t xml:space="preserve">כל </w:t>
      </w:r>
      <w:bookmarkStart w:id="30910" w:name="_ETM_Q95_376490"/>
      <w:bookmarkEnd w:id="30910"/>
      <w:r>
        <w:rPr>
          <w:rFonts w:hint="cs"/>
          <w:rtl/>
        </w:rPr>
        <w:t>ל</w:t>
      </w:r>
      <w:r w:rsidRPr="001C4D71">
        <w:rPr>
          <w:rtl/>
        </w:rPr>
        <w:t>ערכי</w:t>
      </w:r>
      <w:bookmarkStart w:id="30911" w:name="_ETM_Q95_376970"/>
      <w:bookmarkStart w:id="30912" w:name="_ETM_Q95_377210"/>
      <w:bookmarkEnd w:id="30911"/>
      <w:bookmarkEnd w:id="30912"/>
      <w:r w:rsidRPr="001C4D71">
        <w:rPr>
          <w:rtl/>
        </w:rPr>
        <w:t xml:space="preserve"> </w:t>
      </w:r>
      <w:bookmarkStart w:id="30913" w:name="_ETM_Q95_377480"/>
      <w:bookmarkEnd w:id="30913"/>
      <w:r w:rsidRPr="001C4D71">
        <w:rPr>
          <w:rtl/>
        </w:rPr>
        <w:t>השוויון</w:t>
      </w:r>
      <w:r>
        <w:rPr>
          <w:rFonts w:hint="cs"/>
          <w:rtl/>
        </w:rPr>
        <w:t>,</w:t>
      </w:r>
      <w:r w:rsidRPr="001C4D71">
        <w:rPr>
          <w:rtl/>
        </w:rPr>
        <w:t xml:space="preserve"> </w:t>
      </w:r>
      <w:bookmarkStart w:id="30914" w:name="_ETM_Q95_378870"/>
      <w:bookmarkEnd w:id="30914"/>
      <w:r w:rsidRPr="001C4D71">
        <w:rPr>
          <w:rtl/>
        </w:rPr>
        <w:t xml:space="preserve">הצדק </w:t>
      </w:r>
      <w:bookmarkStart w:id="30915" w:name="_ETM_Q95_380209"/>
      <w:bookmarkEnd w:id="30915"/>
      <w:r w:rsidRPr="001C4D71">
        <w:rPr>
          <w:rtl/>
        </w:rPr>
        <w:t xml:space="preserve">והדמוקרטיה </w:t>
      </w:r>
      <w:bookmarkStart w:id="30916" w:name="_ETM_Q95_381660"/>
      <w:bookmarkEnd w:id="30916"/>
      <w:r w:rsidRPr="001C4D71">
        <w:rPr>
          <w:rtl/>
        </w:rPr>
        <w:t xml:space="preserve">לטובת </w:t>
      </w:r>
      <w:bookmarkStart w:id="30917" w:name="_ETM_Q95_382440"/>
      <w:bookmarkEnd w:id="30917"/>
      <w:r w:rsidRPr="001C4D71">
        <w:rPr>
          <w:rtl/>
        </w:rPr>
        <w:t xml:space="preserve">כלל </w:t>
      </w:r>
      <w:bookmarkStart w:id="30918" w:name="_ETM_Q95_382889"/>
      <w:bookmarkEnd w:id="30918"/>
      <w:r w:rsidRPr="001C4D71">
        <w:rPr>
          <w:rtl/>
        </w:rPr>
        <w:t xml:space="preserve">יושבי </w:t>
      </w:r>
      <w:bookmarkStart w:id="30919" w:name="_ETM_Q95_383340"/>
      <w:bookmarkEnd w:id="30919"/>
      <w:r w:rsidRPr="001C4D71">
        <w:rPr>
          <w:rtl/>
        </w:rPr>
        <w:t>הארץ</w:t>
      </w:r>
      <w:r>
        <w:rPr>
          <w:rFonts w:hint="cs"/>
          <w:rtl/>
        </w:rPr>
        <w:t>.</w:t>
      </w:r>
      <w:bookmarkStart w:id="30920" w:name="_ETM_Q95_385459"/>
      <w:bookmarkEnd w:id="30920"/>
    </w:p>
    <w:p w:rsidR="00AC4B63" w:rsidRDefault="00AC4B63" w:rsidP="00DE09DC">
      <w:pPr>
        <w:rPr>
          <w:rtl/>
        </w:rPr>
      </w:pPr>
    </w:p>
    <w:p w:rsidR="000F0B5F" w:rsidRDefault="000F0B5F" w:rsidP="00AC4B63">
      <w:pPr>
        <w:rPr>
          <w:rtl/>
        </w:rPr>
      </w:pPr>
      <w:r w:rsidRPr="001C4D71">
        <w:rPr>
          <w:rtl/>
        </w:rPr>
        <w:t xml:space="preserve">החוק </w:t>
      </w:r>
      <w:bookmarkStart w:id="30921" w:name="_ETM_Q95_385849"/>
      <w:bookmarkEnd w:id="30921"/>
      <w:r>
        <w:rPr>
          <w:rFonts w:hint="cs"/>
          <w:rtl/>
        </w:rPr>
        <w:t>ש</w:t>
      </w:r>
      <w:r w:rsidRPr="001C4D71">
        <w:rPr>
          <w:rtl/>
        </w:rPr>
        <w:t xml:space="preserve">עליו </w:t>
      </w:r>
      <w:bookmarkStart w:id="30922" w:name="_ETM_Q95_386090"/>
      <w:bookmarkEnd w:id="30922"/>
      <w:r>
        <w:rPr>
          <w:rFonts w:hint="cs"/>
          <w:rtl/>
        </w:rPr>
        <w:t>נ</w:t>
      </w:r>
      <w:r w:rsidRPr="001C4D71">
        <w:rPr>
          <w:rtl/>
        </w:rPr>
        <w:t xml:space="preserve">צביע </w:t>
      </w:r>
      <w:bookmarkStart w:id="30923" w:name="_ETM_Q95_386510"/>
      <w:bookmarkEnd w:id="30923"/>
      <w:r w:rsidRPr="001C4D71">
        <w:rPr>
          <w:rtl/>
        </w:rPr>
        <w:t xml:space="preserve">היום </w:t>
      </w:r>
      <w:bookmarkStart w:id="30924" w:name="_ETM_Q95_386719"/>
      <w:bookmarkEnd w:id="30924"/>
      <w:r w:rsidRPr="001C4D71">
        <w:rPr>
          <w:rtl/>
        </w:rPr>
        <w:t xml:space="preserve">זכה </w:t>
      </w:r>
      <w:bookmarkStart w:id="30925" w:name="_ETM_Q95_387079"/>
      <w:bookmarkEnd w:id="30925"/>
      <w:r w:rsidRPr="001C4D71">
        <w:rPr>
          <w:rtl/>
        </w:rPr>
        <w:t xml:space="preserve">להתנגדות </w:t>
      </w:r>
      <w:bookmarkStart w:id="30926" w:name="_ETM_Q95_387680"/>
      <w:bookmarkEnd w:id="30926"/>
      <w:r w:rsidRPr="001C4D71">
        <w:rPr>
          <w:rtl/>
        </w:rPr>
        <w:t xml:space="preserve">גורפת </w:t>
      </w:r>
      <w:bookmarkStart w:id="30927" w:name="_ETM_Q95_388249"/>
      <w:bookmarkEnd w:id="30927"/>
      <w:r w:rsidRPr="001C4D71">
        <w:rPr>
          <w:rtl/>
        </w:rPr>
        <w:t xml:space="preserve">של </w:t>
      </w:r>
      <w:bookmarkStart w:id="30928" w:name="_ETM_Q95_388400"/>
      <w:bookmarkEnd w:id="30928"/>
      <w:r w:rsidRPr="001C4D71">
        <w:rPr>
          <w:rtl/>
        </w:rPr>
        <w:t xml:space="preserve">הייעוץ </w:t>
      </w:r>
      <w:bookmarkStart w:id="30929" w:name="_ETM_Q95_388760"/>
      <w:bookmarkEnd w:id="30929"/>
      <w:r w:rsidRPr="001C4D71">
        <w:rPr>
          <w:rtl/>
        </w:rPr>
        <w:t xml:space="preserve">המשפטי </w:t>
      </w:r>
      <w:bookmarkStart w:id="30930" w:name="_ETM_Q95_389239"/>
      <w:bookmarkEnd w:id="30930"/>
      <w:r w:rsidRPr="001C4D71">
        <w:rPr>
          <w:rtl/>
        </w:rPr>
        <w:t>לממשלה</w:t>
      </w:r>
      <w:r>
        <w:rPr>
          <w:rFonts w:hint="cs"/>
          <w:rtl/>
        </w:rPr>
        <w:t>,</w:t>
      </w:r>
      <w:r w:rsidRPr="001C4D71">
        <w:rPr>
          <w:rtl/>
        </w:rPr>
        <w:t xml:space="preserve"> </w:t>
      </w:r>
      <w:bookmarkStart w:id="30931" w:name="_ETM_Q95_390629"/>
      <w:bookmarkEnd w:id="30931"/>
      <w:r w:rsidRPr="001C4D71">
        <w:rPr>
          <w:rtl/>
        </w:rPr>
        <w:t xml:space="preserve">של </w:t>
      </w:r>
      <w:bookmarkStart w:id="30932" w:name="_ETM_Q95_390870"/>
      <w:bookmarkEnd w:id="30932"/>
      <w:r w:rsidRPr="001C4D71">
        <w:rPr>
          <w:rtl/>
        </w:rPr>
        <w:t xml:space="preserve">המשטרה </w:t>
      </w:r>
      <w:bookmarkStart w:id="30933" w:name="_ETM_Q95_392209"/>
      <w:bookmarkEnd w:id="30933"/>
      <w:r w:rsidRPr="001C4D71">
        <w:rPr>
          <w:rtl/>
        </w:rPr>
        <w:t xml:space="preserve">ושל </w:t>
      </w:r>
      <w:bookmarkStart w:id="30934" w:name="_ETM_Q95_393020"/>
      <w:bookmarkEnd w:id="30934"/>
      <w:r w:rsidRPr="001C4D71">
        <w:rPr>
          <w:rtl/>
        </w:rPr>
        <w:t xml:space="preserve">המשרד </w:t>
      </w:r>
      <w:bookmarkStart w:id="30935" w:name="_ETM_Q95_393650"/>
      <w:bookmarkEnd w:id="30935"/>
      <w:r w:rsidRPr="001C4D71">
        <w:rPr>
          <w:rtl/>
        </w:rPr>
        <w:t xml:space="preserve">לביטחון </w:t>
      </w:r>
      <w:bookmarkStart w:id="30936" w:name="_ETM_Q95_394099"/>
      <w:bookmarkEnd w:id="30936"/>
      <w:r>
        <w:rPr>
          <w:rFonts w:hint="cs"/>
          <w:rtl/>
        </w:rPr>
        <w:t>ה</w:t>
      </w:r>
      <w:r w:rsidRPr="001C4D71">
        <w:rPr>
          <w:rtl/>
        </w:rPr>
        <w:t>פנים</w:t>
      </w:r>
      <w:r>
        <w:rPr>
          <w:rFonts w:hint="cs"/>
          <w:rtl/>
        </w:rPr>
        <w:t>.</w:t>
      </w:r>
      <w:r w:rsidRPr="001C4D71">
        <w:rPr>
          <w:rtl/>
        </w:rPr>
        <w:t xml:space="preserve"> </w:t>
      </w:r>
      <w:bookmarkStart w:id="30937" w:name="_ETM_Q95_395159"/>
      <w:bookmarkEnd w:id="30937"/>
      <w:r w:rsidRPr="001C4D71">
        <w:rPr>
          <w:rtl/>
        </w:rPr>
        <w:t xml:space="preserve">זהו </w:t>
      </w:r>
      <w:bookmarkStart w:id="30938" w:name="_ETM_Q95_395579"/>
      <w:bookmarkEnd w:id="30938"/>
      <w:r w:rsidRPr="001C4D71">
        <w:rPr>
          <w:rtl/>
        </w:rPr>
        <w:t xml:space="preserve">חוק </w:t>
      </w:r>
      <w:bookmarkStart w:id="30939" w:name="_ETM_Q95_396030"/>
      <w:bookmarkEnd w:id="30939"/>
      <w:r w:rsidRPr="001C4D71">
        <w:rPr>
          <w:rtl/>
        </w:rPr>
        <w:t xml:space="preserve">טוטליטרי </w:t>
      </w:r>
      <w:bookmarkStart w:id="30940" w:name="_ETM_Q95_397140"/>
      <w:bookmarkEnd w:id="30940"/>
      <w:r w:rsidRPr="001C4D71">
        <w:rPr>
          <w:rtl/>
        </w:rPr>
        <w:t>במהותו</w:t>
      </w:r>
      <w:r>
        <w:rPr>
          <w:rFonts w:hint="cs"/>
          <w:rtl/>
        </w:rPr>
        <w:t>,</w:t>
      </w:r>
      <w:r w:rsidRPr="001C4D71">
        <w:rPr>
          <w:rtl/>
        </w:rPr>
        <w:t xml:space="preserve"> </w:t>
      </w:r>
      <w:bookmarkStart w:id="30941" w:name="_ETM_Q95_398590"/>
      <w:bookmarkStart w:id="30942" w:name="_ETM_Q95_398739"/>
      <w:bookmarkEnd w:id="30941"/>
      <w:bookmarkEnd w:id="30942"/>
      <w:r>
        <w:rPr>
          <w:rFonts w:hint="cs"/>
          <w:rtl/>
        </w:rPr>
        <w:t>ו</w:t>
      </w:r>
      <w:r w:rsidRPr="001C4D71">
        <w:rPr>
          <w:rtl/>
        </w:rPr>
        <w:t xml:space="preserve">ממילא </w:t>
      </w:r>
      <w:bookmarkStart w:id="30943" w:name="_ETM_Q95_399219"/>
      <w:bookmarkEnd w:id="30943"/>
      <w:r w:rsidRPr="001C4D71">
        <w:rPr>
          <w:rtl/>
        </w:rPr>
        <w:t xml:space="preserve">מסוכן </w:t>
      </w:r>
      <w:bookmarkStart w:id="30944" w:name="_ETM_Q95_399790"/>
      <w:bookmarkEnd w:id="30944"/>
      <w:r w:rsidRPr="001C4D71">
        <w:rPr>
          <w:rtl/>
        </w:rPr>
        <w:t xml:space="preserve">בפני </w:t>
      </w:r>
      <w:bookmarkStart w:id="30945" w:name="_ETM_Q95_400120"/>
      <w:bookmarkEnd w:id="30945"/>
      <w:r w:rsidRPr="001C4D71">
        <w:rPr>
          <w:rtl/>
        </w:rPr>
        <w:t>עצמו</w:t>
      </w:r>
      <w:r>
        <w:rPr>
          <w:rFonts w:hint="cs"/>
          <w:rtl/>
        </w:rPr>
        <w:t>.</w:t>
      </w:r>
      <w:r w:rsidRPr="001C4D71">
        <w:rPr>
          <w:rtl/>
        </w:rPr>
        <w:t xml:space="preserve"> </w:t>
      </w:r>
      <w:bookmarkStart w:id="30946" w:name="_ETM_Q95_401190"/>
      <w:bookmarkEnd w:id="30946"/>
      <w:r w:rsidRPr="001C4D71">
        <w:rPr>
          <w:rtl/>
        </w:rPr>
        <w:t xml:space="preserve">אבל </w:t>
      </w:r>
      <w:bookmarkStart w:id="30947" w:name="_ETM_Q95_401520"/>
      <w:bookmarkEnd w:id="30947"/>
      <w:r w:rsidRPr="001C4D71">
        <w:rPr>
          <w:rtl/>
        </w:rPr>
        <w:t xml:space="preserve">קודם </w:t>
      </w:r>
      <w:bookmarkStart w:id="30948" w:name="_ETM_Q95_401850"/>
      <w:bookmarkEnd w:id="30948"/>
      <w:r w:rsidRPr="001C4D71">
        <w:rPr>
          <w:rtl/>
        </w:rPr>
        <w:t>כ</w:t>
      </w:r>
      <w:r>
        <w:rPr>
          <w:rFonts w:hint="cs"/>
          <w:rtl/>
        </w:rPr>
        <w:t>ו</w:t>
      </w:r>
      <w:r w:rsidRPr="001C4D71">
        <w:rPr>
          <w:rtl/>
        </w:rPr>
        <w:t xml:space="preserve">ל </w:t>
      </w:r>
      <w:bookmarkStart w:id="30949" w:name="_ETM_Q95_402060"/>
      <w:bookmarkEnd w:id="30949"/>
      <w:r w:rsidRPr="001C4D71">
        <w:rPr>
          <w:rtl/>
        </w:rPr>
        <w:t xml:space="preserve">יש </w:t>
      </w:r>
      <w:bookmarkStart w:id="30950" w:name="_ETM_Q95_402210"/>
      <w:bookmarkEnd w:id="30950"/>
      <w:r w:rsidRPr="001C4D71">
        <w:rPr>
          <w:rtl/>
        </w:rPr>
        <w:t xml:space="preserve">להבינו </w:t>
      </w:r>
      <w:bookmarkStart w:id="30951" w:name="_ETM_Q95_402780"/>
      <w:bookmarkEnd w:id="30951"/>
      <w:r>
        <w:rPr>
          <w:rtl/>
        </w:rPr>
        <w:t>כ</w:t>
      </w:r>
      <w:bookmarkStart w:id="30952" w:name="_ETM_Q95_402960"/>
      <w:bookmarkEnd w:id="30952"/>
      <w:r w:rsidRPr="001C4D71">
        <w:rPr>
          <w:rtl/>
        </w:rPr>
        <w:t xml:space="preserve">חלק </w:t>
      </w:r>
      <w:bookmarkStart w:id="30953" w:name="_ETM_Q95_403380"/>
      <w:bookmarkEnd w:id="30953"/>
      <w:r w:rsidRPr="001C4D71">
        <w:rPr>
          <w:rtl/>
        </w:rPr>
        <w:t>מהמכלול</w:t>
      </w:r>
      <w:r>
        <w:rPr>
          <w:rFonts w:hint="cs"/>
          <w:rtl/>
        </w:rPr>
        <w:t>.</w:t>
      </w:r>
      <w:r w:rsidRPr="001C4D71">
        <w:rPr>
          <w:rtl/>
        </w:rPr>
        <w:t xml:space="preserve"> </w:t>
      </w:r>
      <w:bookmarkStart w:id="30954" w:name="_ETM_Q95_404960"/>
      <w:bookmarkEnd w:id="30954"/>
      <w:r w:rsidRPr="001C4D71">
        <w:rPr>
          <w:rtl/>
        </w:rPr>
        <w:t xml:space="preserve">מכלול </w:t>
      </w:r>
      <w:bookmarkStart w:id="30955" w:name="_ETM_Q95_405500"/>
      <w:bookmarkEnd w:id="30955"/>
      <w:r>
        <w:rPr>
          <w:rFonts w:hint="cs"/>
          <w:rtl/>
        </w:rPr>
        <w:t>שהוא</w:t>
      </w:r>
      <w:r w:rsidRPr="001C4D71">
        <w:rPr>
          <w:rtl/>
        </w:rPr>
        <w:t xml:space="preserve"> </w:t>
      </w:r>
      <w:bookmarkStart w:id="30956" w:name="_ETM_Q95_406730"/>
      <w:bookmarkEnd w:id="30956"/>
      <w:r w:rsidRPr="001C4D71">
        <w:rPr>
          <w:rtl/>
        </w:rPr>
        <w:t xml:space="preserve">הפיכה </w:t>
      </w:r>
      <w:bookmarkStart w:id="30957" w:name="_ETM_Q95_407330"/>
      <w:bookmarkEnd w:id="30957"/>
      <w:r w:rsidRPr="001C4D71">
        <w:rPr>
          <w:rtl/>
        </w:rPr>
        <w:t>משטרית</w:t>
      </w:r>
      <w:r>
        <w:rPr>
          <w:rFonts w:hint="cs"/>
          <w:rtl/>
        </w:rPr>
        <w:t>,</w:t>
      </w:r>
      <w:r w:rsidRPr="001C4D71">
        <w:rPr>
          <w:rtl/>
        </w:rPr>
        <w:t xml:space="preserve"> </w:t>
      </w:r>
      <w:bookmarkStart w:id="30958" w:name="_ETM_Q95_408840"/>
      <w:bookmarkEnd w:id="30958"/>
      <w:r w:rsidRPr="001C4D71">
        <w:rPr>
          <w:rtl/>
        </w:rPr>
        <w:t>מאתנו</w:t>
      </w:r>
      <w:bookmarkStart w:id="30959" w:name="_ETM_Q95_409500"/>
      <w:bookmarkEnd w:id="30959"/>
      <w:r w:rsidRPr="001C4D71">
        <w:rPr>
          <w:rtl/>
        </w:rPr>
        <w:t>קר</w:t>
      </w:r>
      <w:r>
        <w:rPr>
          <w:rFonts w:hint="cs"/>
          <w:rtl/>
        </w:rPr>
        <w:t>ט</w:t>
      </w:r>
      <w:r w:rsidRPr="001C4D71">
        <w:rPr>
          <w:rtl/>
        </w:rPr>
        <w:t>י</w:t>
      </w:r>
      <w:r>
        <w:rPr>
          <w:rFonts w:hint="cs"/>
          <w:rtl/>
        </w:rPr>
        <w:t>ה</w:t>
      </w:r>
      <w:r w:rsidRPr="001C4D71">
        <w:rPr>
          <w:rtl/>
        </w:rPr>
        <w:t xml:space="preserve"> </w:t>
      </w:r>
      <w:bookmarkStart w:id="30960" w:name="_ETM_Q95_410040"/>
      <w:bookmarkEnd w:id="30960"/>
      <w:r w:rsidRPr="001C4D71">
        <w:rPr>
          <w:rtl/>
        </w:rPr>
        <w:t>יהודית</w:t>
      </w:r>
      <w:r>
        <w:rPr>
          <w:rFonts w:hint="cs"/>
          <w:rtl/>
        </w:rPr>
        <w:t xml:space="preserve"> –</w:t>
      </w:r>
      <w:r w:rsidRPr="001C4D71">
        <w:rPr>
          <w:rtl/>
        </w:rPr>
        <w:t xml:space="preserve"> </w:t>
      </w:r>
      <w:bookmarkStart w:id="30961" w:name="_ETM_Q95_411360"/>
      <w:bookmarkEnd w:id="30961"/>
      <w:r w:rsidRPr="001C4D71">
        <w:rPr>
          <w:rtl/>
        </w:rPr>
        <w:t>כלומר</w:t>
      </w:r>
      <w:r>
        <w:rPr>
          <w:rFonts w:hint="cs"/>
          <w:rtl/>
        </w:rPr>
        <w:t>,</w:t>
      </w:r>
      <w:r w:rsidRPr="001C4D71">
        <w:rPr>
          <w:rtl/>
        </w:rPr>
        <w:t xml:space="preserve"> </w:t>
      </w:r>
      <w:bookmarkStart w:id="30962" w:name="_ETM_Q95_411900"/>
      <w:bookmarkEnd w:id="30962"/>
      <w:r w:rsidRPr="001C4D71">
        <w:rPr>
          <w:rtl/>
        </w:rPr>
        <w:t xml:space="preserve">דמוקרטיה </w:t>
      </w:r>
      <w:bookmarkStart w:id="30963" w:name="_ETM_Q95_412530"/>
      <w:bookmarkEnd w:id="30963"/>
      <w:r w:rsidRPr="001C4D71">
        <w:rPr>
          <w:rtl/>
        </w:rPr>
        <w:t xml:space="preserve">ליהודים </w:t>
      </w:r>
      <w:bookmarkStart w:id="30964" w:name="_ETM_Q95_413540"/>
      <w:bookmarkEnd w:id="30964"/>
      <w:r w:rsidRPr="001C4D71">
        <w:rPr>
          <w:rtl/>
        </w:rPr>
        <w:t xml:space="preserve">ומיסוד </w:t>
      </w:r>
      <w:bookmarkStart w:id="30965" w:name="_ETM_Q95_414079"/>
      <w:bookmarkEnd w:id="30965"/>
      <w:r w:rsidRPr="001C4D71">
        <w:rPr>
          <w:rtl/>
        </w:rPr>
        <w:t xml:space="preserve">עליונותם </w:t>
      </w:r>
      <w:bookmarkStart w:id="30966" w:name="_ETM_Q95_414799"/>
      <w:bookmarkEnd w:id="30966"/>
      <w:r w:rsidRPr="001C4D71">
        <w:rPr>
          <w:rtl/>
        </w:rPr>
        <w:t xml:space="preserve">לצד </w:t>
      </w:r>
      <w:bookmarkStart w:id="30967" w:name="_ETM_Q95_415800"/>
      <w:bookmarkEnd w:id="30967"/>
      <w:r w:rsidRPr="001C4D71">
        <w:rPr>
          <w:rtl/>
        </w:rPr>
        <w:t xml:space="preserve">דמוקרטיה </w:t>
      </w:r>
      <w:bookmarkStart w:id="30968" w:name="_ETM_Q95_416550"/>
      <w:bookmarkEnd w:id="30968"/>
      <w:r w:rsidRPr="001C4D71">
        <w:rPr>
          <w:rtl/>
        </w:rPr>
        <w:t xml:space="preserve">חלקית </w:t>
      </w:r>
      <w:bookmarkStart w:id="30969" w:name="_ETM_Q95_417060"/>
      <w:bookmarkEnd w:id="30969"/>
      <w:r w:rsidRPr="001C4D71">
        <w:rPr>
          <w:rtl/>
        </w:rPr>
        <w:t xml:space="preserve">לאזרחים </w:t>
      </w:r>
      <w:bookmarkStart w:id="30970" w:name="_ETM_Q95_417690"/>
      <w:bookmarkEnd w:id="30970"/>
      <w:r w:rsidRPr="001C4D71">
        <w:rPr>
          <w:rtl/>
        </w:rPr>
        <w:t xml:space="preserve">הערבים </w:t>
      </w:r>
      <w:bookmarkStart w:id="30971" w:name="_ETM_Q95_418050"/>
      <w:bookmarkEnd w:id="30971"/>
      <w:r w:rsidRPr="001C4D71">
        <w:rPr>
          <w:rtl/>
        </w:rPr>
        <w:t>הפלסטינים</w:t>
      </w:r>
      <w:r>
        <w:rPr>
          <w:rFonts w:hint="cs"/>
          <w:rtl/>
        </w:rPr>
        <w:t xml:space="preserve"> –</w:t>
      </w:r>
      <w:r w:rsidRPr="001C4D71">
        <w:rPr>
          <w:rtl/>
        </w:rPr>
        <w:t xml:space="preserve"> </w:t>
      </w:r>
      <w:bookmarkStart w:id="30972" w:name="_ETM_Q95_419540"/>
      <w:bookmarkEnd w:id="30972"/>
      <w:r w:rsidRPr="001C4D71">
        <w:rPr>
          <w:rtl/>
        </w:rPr>
        <w:t xml:space="preserve">לדיקטטורה </w:t>
      </w:r>
      <w:bookmarkStart w:id="30973" w:name="_ETM_Q95_420829"/>
      <w:bookmarkEnd w:id="30973"/>
      <w:r w:rsidRPr="001C4D71">
        <w:rPr>
          <w:rtl/>
        </w:rPr>
        <w:t>מובהקת</w:t>
      </w:r>
      <w:r>
        <w:rPr>
          <w:rFonts w:hint="cs"/>
          <w:rtl/>
        </w:rPr>
        <w:t>,</w:t>
      </w:r>
      <w:r w:rsidRPr="001C4D71">
        <w:rPr>
          <w:rtl/>
        </w:rPr>
        <w:t xml:space="preserve"> </w:t>
      </w:r>
      <w:bookmarkStart w:id="30974" w:name="_ETM_Q95_422030"/>
      <w:bookmarkEnd w:id="30974"/>
      <w:r>
        <w:rPr>
          <w:rFonts w:hint="cs"/>
          <w:rtl/>
        </w:rPr>
        <w:t>ש</w:t>
      </w:r>
      <w:r w:rsidRPr="001C4D71">
        <w:rPr>
          <w:rtl/>
        </w:rPr>
        <w:t>ב</w:t>
      </w:r>
      <w:r>
        <w:rPr>
          <w:rFonts w:hint="cs"/>
          <w:rtl/>
        </w:rPr>
        <w:t xml:space="preserve">ה </w:t>
      </w:r>
      <w:r w:rsidRPr="001C4D71">
        <w:rPr>
          <w:rtl/>
        </w:rPr>
        <w:t>ג</w:t>
      </w:r>
      <w:r>
        <w:rPr>
          <w:rFonts w:hint="cs"/>
          <w:rtl/>
        </w:rPr>
        <w:t>ם</w:t>
      </w:r>
      <w:r w:rsidRPr="001C4D71">
        <w:rPr>
          <w:rtl/>
        </w:rPr>
        <w:t xml:space="preserve"> </w:t>
      </w:r>
      <w:bookmarkStart w:id="30975" w:name="_ETM_Q95_422689"/>
      <w:bookmarkEnd w:id="30975"/>
      <w:r>
        <w:rPr>
          <w:rFonts w:hint="cs"/>
          <w:rtl/>
        </w:rPr>
        <w:t>מ</w:t>
      </w:r>
      <w:r w:rsidRPr="001C4D71">
        <w:rPr>
          <w:rtl/>
        </w:rPr>
        <w:t xml:space="preserve">יהודים </w:t>
      </w:r>
      <w:bookmarkStart w:id="30976" w:name="_ETM_Q95_424310"/>
      <w:bookmarkEnd w:id="30976"/>
      <w:r>
        <w:rPr>
          <w:rFonts w:hint="cs"/>
          <w:rtl/>
        </w:rPr>
        <w:t>יימנעו</w:t>
      </w:r>
      <w:r w:rsidRPr="001C4D71">
        <w:rPr>
          <w:rtl/>
        </w:rPr>
        <w:t xml:space="preserve"> </w:t>
      </w:r>
      <w:bookmarkStart w:id="30977" w:name="_ETM_Q95_424730"/>
      <w:bookmarkEnd w:id="30977"/>
      <w:r w:rsidRPr="001C4D71">
        <w:rPr>
          <w:rtl/>
        </w:rPr>
        <w:t xml:space="preserve">פריבילגיות </w:t>
      </w:r>
      <w:bookmarkStart w:id="30978" w:name="_ETM_Q95_426200"/>
      <w:bookmarkEnd w:id="30978"/>
      <w:r w:rsidRPr="001C4D71">
        <w:rPr>
          <w:rtl/>
        </w:rPr>
        <w:t>דמוקרטיות</w:t>
      </w:r>
      <w:r>
        <w:rPr>
          <w:rFonts w:hint="cs"/>
          <w:rtl/>
        </w:rPr>
        <w:t>.</w:t>
      </w:r>
      <w:bookmarkStart w:id="30979" w:name="_ETM_Q95_427790"/>
      <w:bookmarkEnd w:id="30979"/>
      <w:r w:rsidR="00AC4B63">
        <w:rPr>
          <w:rFonts w:hint="cs"/>
          <w:rtl/>
        </w:rPr>
        <w:t xml:space="preserve"> </w:t>
      </w:r>
      <w:bookmarkStart w:id="30980" w:name="_ETM_Q95_427855"/>
      <w:bookmarkStart w:id="30981" w:name="_ETM_Q95_427915"/>
      <w:bookmarkStart w:id="30982" w:name="_ETM_Q95_427998"/>
      <w:bookmarkStart w:id="30983" w:name="_ETM_Q95_428050"/>
      <w:bookmarkEnd w:id="30980"/>
      <w:bookmarkEnd w:id="30981"/>
      <w:bookmarkEnd w:id="30982"/>
      <w:bookmarkEnd w:id="30983"/>
      <w:r w:rsidRPr="001C4D71">
        <w:rPr>
          <w:rtl/>
        </w:rPr>
        <w:t xml:space="preserve">מי </w:t>
      </w:r>
      <w:bookmarkStart w:id="30984" w:name="_ETM_Q95_427999"/>
      <w:bookmarkEnd w:id="30984"/>
      <w:r w:rsidRPr="001C4D71">
        <w:rPr>
          <w:rtl/>
        </w:rPr>
        <w:t>יודע</w:t>
      </w:r>
      <w:r>
        <w:rPr>
          <w:rFonts w:hint="cs"/>
          <w:rtl/>
        </w:rPr>
        <w:t>,</w:t>
      </w:r>
      <w:r w:rsidRPr="001C4D71">
        <w:rPr>
          <w:rtl/>
        </w:rPr>
        <w:t xml:space="preserve"> </w:t>
      </w:r>
      <w:bookmarkStart w:id="30985" w:name="_ETM_Q95_428359"/>
      <w:bookmarkEnd w:id="30985"/>
      <w:r w:rsidRPr="001C4D71">
        <w:rPr>
          <w:rtl/>
        </w:rPr>
        <w:t xml:space="preserve">אולי </w:t>
      </w:r>
      <w:bookmarkStart w:id="30986" w:name="_ETM_Q95_428599"/>
      <w:bookmarkEnd w:id="30986"/>
      <w:r w:rsidRPr="001C4D71">
        <w:rPr>
          <w:rtl/>
        </w:rPr>
        <w:t xml:space="preserve">זו </w:t>
      </w:r>
      <w:bookmarkStart w:id="30987" w:name="_ETM_Q95_428749"/>
      <w:bookmarkEnd w:id="30987"/>
      <w:r w:rsidRPr="001C4D71">
        <w:rPr>
          <w:rtl/>
        </w:rPr>
        <w:t xml:space="preserve">תהיה </w:t>
      </w:r>
      <w:bookmarkStart w:id="30988" w:name="_ETM_Q95_428959"/>
      <w:bookmarkEnd w:id="30988"/>
      <w:r w:rsidRPr="001C4D71">
        <w:rPr>
          <w:rtl/>
        </w:rPr>
        <w:t xml:space="preserve">הממשלה </w:t>
      </w:r>
      <w:bookmarkStart w:id="30989" w:name="_ETM_Q95_429469"/>
      <w:bookmarkEnd w:id="30989"/>
      <w:r>
        <w:rPr>
          <w:rFonts w:hint="cs"/>
          <w:rtl/>
        </w:rPr>
        <w:t>ה</w:t>
      </w:r>
      <w:r w:rsidRPr="001C4D71">
        <w:rPr>
          <w:rtl/>
        </w:rPr>
        <w:t xml:space="preserve">שוויונית </w:t>
      </w:r>
      <w:bookmarkStart w:id="30990" w:name="_ETM_Q95_430069"/>
      <w:bookmarkEnd w:id="30990"/>
      <w:r w:rsidRPr="001C4D71">
        <w:rPr>
          <w:rtl/>
        </w:rPr>
        <w:t xml:space="preserve">ביותר </w:t>
      </w:r>
      <w:bookmarkStart w:id="30991" w:name="_ETM_Q95_431150"/>
      <w:bookmarkEnd w:id="30991"/>
      <w:r w:rsidRPr="001C4D71">
        <w:rPr>
          <w:rtl/>
        </w:rPr>
        <w:t xml:space="preserve">שהייתה </w:t>
      </w:r>
      <w:bookmarkStart w:id="30992" w:name="_ETM_Q95_431660"/>
      <w:bookmarkEnd w:id="30992"/>
      <w:r w:rsidRPr="001C4D71">
        <w:rPr>
          <w:rtl/>
        </w:rPr>
        <w:t>פה</w:t>
      </w:r>
      <w:r w:rsidR="00AC4B63">
        <w:rPr>
          <w:rFonts w:hint="cs"/>
          <w:rtl/>
        </w:rPr>
        <w:t>,</w:t>
      </w:r>
      <w:r w:rsidRPr="001C4D71">
        <w:rPr>
          <w:rtl/>
        </w:rPr>
        <w:t xml:space="preserve"> </w:t>
      </w:r>
      <w:bookmarkStart w:id="30993" w:name="_ETM_Q95_432620"/>
      <w:bookmarkEnd w:id="30993"/>
      <w:r w:rsidRPr="001C4D71">
        <w:rPr>
          <w:rtl/>
        </w:rPr>
        <w:t>כז</w:t>
      </w:r>
      <w:r w:rsidR="00AC4B63">
        <w:rPr>
          <w:rFonts w:hint="cs"/>
          <w:rtl/>
        </w:rPr>
        <w:t>את</w:t>
      </w:r>
      <w:r w:rsidRPr="001C4D71">
        <w:rPr>
          <w:rtl/>
        </w:rPr>
        <w:t xml:space="preserve"> </w:t>
      </w:r>
      <w:bookmarkStart w:id="30994" w:name="_ETM_Q95_433069"/>
      <w:bookmarkEnd w:id="30994"/>
      <w:r w:rsidR="00AC4B63">
        <w:rPr>
          <w:rFonts w:hint="cs"/>
          <w:rtl/>
        </w:rPr>
        <w:t>ש</w:t>
      </w:r>
      <w:r w:rsidRPr="001C4D71">
        <w:rPr>
          <w:rtl/>
        </w:rPr>
        <w:t xml:space="preserve">בה </w:t>
      </w:r>
      <w:bookmarkStart w:id="30995" w:name="_ETM_Q95_433310"/>
      <w:bookmarkEnd w:id="30995"/>
      <w:r w:rsidRPr="001C4D71">
        <w:rPr>
          <w:rtl/>
        </w:rPr>
        <w:t xml:space="preserve">גם </w:t>
      </w:r>
      <w:bookmarkStart w:id="30996" w:name="_ETM_Q95_433549"/>
      <w:bookmarkEnd w:id="30996"/>
      <w:r w:rsidRPr="001C4D71">
        <w:rPr>
          <w:rtl/>
        </w:rPr>
        <w:t>יהודי</w:t>
      </w:r>
      <w:r>
        <w:rPr>
          <w:rFonts w:hint="cs"/>
          <w:rtl/>
        </w:rPr>
        <w:t>ם</w:t>
      </w:r>
      <w:r w:rsidRPr="001C4D71">
        <w:rPr>
          <w:rtl/>
        </w:rPr>
        <w:t xml:space="preserve"> </w:t>
      </w:r>
      <w:bookmarkStart w:id="30997" w:name="_ETM_Q95_433969"/>
      <w:bookmarkEnd w:id="30997"/>
      <w:r w:rsidRPr="001C4D71">
        <w:rPr>
          <w:rtl/>
        </w:rPr>
        <w:t>מוגבלים</w:t>
      </w:r>
      <w:r>
        <w:rPr>
          <w:rFonts w:hint="cs"/>
          <w:rtl/>
        </w:rPr>
        <w:t>,</w:t>
      </w:r>
      <w:r w:rsidRPr="001C4D71">
        <w:rPr>
          <w:rtl/>
        </w:rPr>
        <w:t xml:space="preserve"> </w:t>
      </w:r>
      <w:bookmarkStart w:id="30998" w:name="_ETM_Q95_434719"/>
      <w:bookmarkEnd w:id="30998"/>
      <w:r w:rsidRPr="001C4D71">
        <w:rPr>
          <w:rtl/>
        </w:rPr>
        <w:t>נרדפים</w:t>
      </w:r>
      <w:r>
        <w:rPr>
          <w:rFonts w:hint="cs"/>
          <w:rtl/>
        </w:rPr>
        <w:t>,</w:t>
      </w:r>
      <w:r w:rsidRPr="001C4D71">
        <w:rPr>
          <w:rtl/>
        </w:rPr>
        <w:t xml:space="preserve"> </w:t>
      </w:r>
      <w:bookmarkStart w:id="30999" w:name="_ETM_Q95_435990"/>
      <w:bookmarkEnd w:id="30999"/>
      <w:r>
        <w:rPr>
          <w:rFonts w:hint="cs"/>
          <w:rtl/>
        </w:rPr>
        <w:t>נכלאים</w:t>
      </w:r>
      <w:r w:rsidRPr="001C4D71">
        <w:rPr>
          <w:rtl/>
        </w:rPr>
        <w:t xml:space="preserve"> </w:t>
      </w:r>
      <w:bookmarkStart w:id="31000" w:name="_ETM_Q95_436620"/>
      <w:bookmarkEnd w:id="31000"/>
      <w:r w:rsidRPr="001C4D71">
        <w:rPr>
          <w:rtl/>
        </w:rPr>
        <w:t xml:space="preserve">ואף </w:t>
      </w:r>
      <w:bookmarkStart w:id="31001" w:name="_ETM_Q95_436860"/>
      <w:bookmarkEnd w:id="31001"/>
      <w:r w:rsidRPr="001C4D71">
        <w:rPr>
          <w:rtl/>
        </w:rPr>
        <w:t xml:space="preserve">מעבר </w:t>
      </w:r>
      <w:bookmarkStart w:id="31002" w:name="_ETM_Q95_437190"/>
      <w:bookmarkEnd w:id="31002"/>
      <w:r w:rsidRPr="001C4D71">
        <w:rPr>
          <w:rtl/>
        </w:rPr>
        <w:t>לזה</w:t>
      </w:r>
      <w:r>
        <w:rPr>
          <w:rFonts w:hint="cs"/>
          <w:rtl/>
        </w:rPr>
        <w:t>,</w:t>
      </w:r>
      <w:r w:rsidRPr="001C4D71">
        <w:rPr>
          <w:rtl/>
        </w:rPr>
        <w:t xml:space="preserve"> </w:t>
      </w:r>
      <w:bookmarkStart w:id="31003" w:name="_ETM_Q95_438029"/>
      <w:bookmarkEnd w:id="31003"/>
      <w:r w:rsidRPr="001C4D71">
        <w:rPr>
          <w:rtl/>
        </w:rPr>
        <w:t xml:space="preserve">על </w:t>
      </w:r>
      <w:bookmarkStart w:id="31004" w:name="_ETM_Q95_438270"/>
      <w:bookmarkEnd w:id="31004"/>
      <w:r w:rsidRPr="001C4D71">
        <w:rPr>
          <w:rtl/>
        </w:rPr>
        <w:t xml:space="preserve">עמדותיהם </w:t>
      </w:r>
      <w:bookmarkStart w:id="31005" w:name="_ETM_Q95_438960"/>
      <w:bookmarkEnd w:id="31005"/>
      <w:r w:rsidRPr="001C4D71">
        <w:rPr>
          <w:rtl/>
        </w:rPr>
        <w:t>והעדפותיהם</w:t>
      </w:r>
      <w:r>
        <w:rPr>
          <w:rFonts w:hint="cs"/>
          <w:rtl/>
        </w:rPr>
        <w:t>,</w:t>
      </w:r>
      <w:r w:rsidRPr="001C4D71">
        <w:rPr>
          <w:rtl/>
        </w:rPr>
        <w:t xml:space="preserve"> </w:t>
      </w:r>
      <w:bookmarkStart w:id="31006" w:name="_ETM_Q95_440220"/>
      <w:bookmarkEnd w:id="31006"/>
      <w:r w:rsidRPr="001C4D71">
        <w:rPr>
          <w:rtl/>
        </w:rPr>
        <w:t xml:space="preserve">בדיוק </w:t>
      </w:r>
      <w:bookmarkStart w:id="31007" w:name="_ETM_Q95_440820"/>
      <w:bookmarkEnd w:id="31007"/>
      <w:r w:rsidRPr="001C4D71">
        <w:rPr>
          <w:rtl/>
        </w:rPr>
        <w:t xml:space="preserve">כמו </w:t>
      </w:r>
      <w:bookmarkStart w:id="31008" w:name="_ETM_Q95_441540"/>
      <w:bookmarkEnd w:id="31008"/>
      <w:r w:rsidRPr="001C4D71">
        <w:rPr>
          <w:rtl/>
        </w:rPr>
        <w:t xml:space="preserve">הערבים </w:t>
      </w:r>
      <w:bookmarkStart w:id="31009" w:name="_ETM_Q95_441990"/>
      <w:bookmarkEnd w:id="31009"/>
      <w:r w:rsidRPr="001C4D71">
        <w:rPr>
          <w:rtl/>
        </w:rPr>
        <w:t>הפלסטינים</w:t>
      </w:r>
      <w:r>
        <w:rPr>
          <w:rFonts w:hint="cs"/>
          <w:rtl/>
        </w:rPr>
        <w:t>.</w:t>
      </w:r>
    </w:p>
    <w:p w:rsidR="000F0B5F" w:rsidRDefault="000F0B5F" w:rsidP="00DE09DC">
      <w:pPr>
        <w:rPr>
          <w:rtl/>
        </w:rPr>
      </w:pPr>
    </w:p>
    <w:p w:rsidR="000F0B5F" w:rsidRDefault="000F0B5F" w:rsidP="00AC4B63">
      <w:pPr>
        <w:rPr>
          <w:rtl/>
        </w:rPr>
      </w:pPr>
      <w:bookmarkStart w:id="31010" w:name="_ETM_Q95_443539"/>
      <w:bookmarkEnd w:id="31010"/>
      <w:r w:rsidRPr="001C4D71">
        <w:rPr>
          <w:rtl/>
        </w:rPr>
        <w:t>מ</w:t>
      </w:r>
      <w:bookmarkStart w:id="31011" w:name="_ETM_Q95_443809"/>
      <w:bookmarkEnd w:id="31011"/>
      <w:r w:rsidRPr="001C4D71">
        <w:rPr>
          <w:rtl/>
        </w:rPr>
        <w:t xml:space="preserve">הם </w:t>
      </w:r>
      <w:bookmarkStart w:id="31012" w:name="_ETM_Q95_443930"/>
      <w:bookmarkEnd w:id="31012"/>
      <w:r w:rsidRPr="001C4D71">
        <w:rPr>
          <w:rtl/>
        </w:rPr>
        <w:t xml:space="preserve">היסודות </w:t>
      </w:r>
      <w:bookmarkStart w:id="31013" w:name="_ETM_Q95_444499"/>
      <w:bookmarkEnd w:id="31013"/>
      <w:r w:rsidRPr="001C4D71">
        <w:rPr>
          <w:rtl/>
        </w:rPr>
        <w:t xml:space="preserve">של </w:t>
      </w:r>
      <w:bookmarkStart w:id="31014" w:name="_ETM_Q95_444710"/>
      <w:bookmarkEnd w:id="31014"/>
      <w:r>
        <w:rPr>
          <w:rFonts w:hint="cs"/>
          <w:rtl/>
        </w:rPr>
        <w:t>ההפיכה</w:t>
      </w:r>
      <w:r w:rsidRPr="001C4D71">
        <w:rPr>
          <w:rtl/>
        </w:rPr>
        <w:t xml:space="preserve"> </w:t>
      </w:r>
      <w:bookmarkStart w:id="31015" w:name="_ETM_Q95_445099"/>
      <w:bookmarkEnd w:id="31015"/>
      <w:r w:rsidRPr="001C4D71">
        <w:rPr>
          <w:rtl/>
        </w:rPr>
        <w:t>המשטר</w:t>
      </w:r>
      <w:r>
        <w:rPr>
          <w:rFonts w:hint="cs"/>
          <w:rtl/>
        </w:rPr>
        <w:t>ית?</w:t>
      </w:r>
      <w:r w:rsidRPr="001C4D71">
        <w:rPr>
          <w:rtl/>
        </w:rPr>
        <w:t xml:space="preserve"> </w:t>
      </w:r>
      <w:bookmarkStart w:id="31016" w:name="_ETM_Q95_446210"/>
      <w:bookmarkEnd w:id="31016"/>
      <w:r w:rsidRPr="001C4D71">
        <w:rPr>
          <w:rtl/>
        </w:rPr>
        <w:t xml:space="preserve">למה </w:t>
      </w:r>
      <w:bookmarkStart w:id="31017" w:name="_ETM_Q95_446570"/>
      <w:bookmarkEnd w:id="31017"/>
      <w:r w:rsidRPr="001C4D71">
        <w:rPr>
          <w:rtl/>
        </w:rPr>
        <w:t xml:space="preserve">היא </w:t>
      </w:r>
      <w:bookmarkStart w:id="31018" w:name="_ETM_Q95_446690"/>
      <w:bookmarkStart w:id="31019" w:name="_ETM_Q95_446810"/>
      <w:bookmarkEnd w:id="31018"/>
      <w:bookmarkEnd w:id="31019"/>
      <w:r>
        <w:rPr>
          <w:rFonts w:hint="cs"/>
          <w:rtl/>
        </w:rPr>
        <w:t>נו</w:t>
      </w:r>
      <w:r w:rsidRPr="001C4D71">
        <w:rPr>
          <w:rtl/>
        </w:rPr>
        <w:t>עדה</w:t>
      </w:r>
      <w:r>
        <w:rPr>
          <w:rFonts w:hint="cs"/>
          <w:rtl/>
        </w:rPr>
        <w:t>?</w:t>
      </w:r>
      <w:r w:rsidRPr="001C4D71">
        <w:rPr>
          <w:rtl/>
        </w:rPr>
        <w:t xml:space="preserve"> </w:t>
      </w:r>
      <w:bookmarkStart w:id="31020" w:name="_ETM_Q95_448089"/>
      <w:bookmarkEnd w:id="31020"/>
      <w:r w:rsidRPr="001C4D71">
        <w:rPr>
          <w:rtl/>
        </w:rPr>
        <w:t xml:space="preserve">קודם </w:t>
      </w:r>
      <w:bookmarkStart w:id="31021" w:name="_ETM_Q95_448569"/>
      <w:bookmarkEnd w:id="31021"/>
      <w:r w:rsidRPr="001C4D71">
        <w:rPr>
          <w:rtl/>
        </w:rPr>
        <w:t>כ</w:t>
      </w:r>
      <w:r>
        <w:rPr>
          <w:rFonts w:hint="cs"/>
          <w:rtl/>
        </w:rPr>
        <w:t>ו</w:t>
      </w:r>
      <w:r w:rsidRPr="001C4D71">
        <w:rPr>
          <w:rtl/>
        </w:rPr>
        <w:t xml:space="preserve">ל </w:t>
      </w:r>
      <w:bookmarkStart w:id="31022" w:name="_ETM_Q95_448960"/>
      <w:bookmarkEnd w:id="31022"/>
      <w:r w:rsidRPr="001C4D71">
        <w:rPr>
          <w:rtl/>
        </w:rPr>
        <w:t xml:space="preserve">על </w:t>
      </w:r>
      <w:bookmarkStart w:id="31023" w:name="_ETM_Q95_449200"/>
      <w:bookmarkEnd w:id="31023"/>
      <w:r w:rsidRPr="001C4D71">
        <w:rPr>
          <w:rtl/>
        </w:rPr>
        <w:t xml:space="preserve">מנת </w:t>
      </w:r>
      <w:bookmarkStart w:id="31024" w:name="_ETM_Q95_449439"/>
      <w:bookmarkEnd w:id="31024"/>
      <w:r>
        <w:rPr>
          <w:rtl/>
        </w:rPr>
        <w:t>למל</w:t>
      </w:r>
      <w:r>
        <w:rPr>
          <w:rFonts w:hint="cs"/>
          <w:rtl/>
        </w:rPr>
        <w:t>ט</w:t>
      </w:r>
      <w:r w:rsidRPr="001C4D71">
        <w:rPr>
          <w:rtl/>
        </w:rPr>
        <w:t xml:space="preserve"> </w:t>
      </w:r>
      <w:bookmarkStart w:id="31025" w:name="_ETM_Q95_449919"/>
      <w:bookmarkEnd w:id="31025"/>
      <w:r w:rsidRPr="001C4D71">
        <w:rPr>
          <w:rtl/>
        </w:rPr>
        <w:t xml:space="preserve">את </w:t>
      </w:r>
      <w:bookmarkStart w:id="31026" w:name="_ETM_Q95_450189"/>
      <w:bookmarkEnd w:id="31026"/>
      <w:r w:rsidRPr="001C4D71">
        <w:rPr>
          <w:rtl/>
        </w:rPr>
        <w:t xml:space="preserve">העבריין </w:t>
      </w:r>
      <w:bookmarkStart w:id="31027" w:name="_ETM_Q95_450759"/>
      <w:bookmarkEnd w:id="31027"/>
      <w:r w:rsidRPr="001C4D71">
        <w:rPr>
          <w:rtl/>
        </w:rPr>
        <w:t xml:space="preserve">נתניהו </w:t>
      </w:r>
      <w:bookmarkStart w:id="31028" w:name="_ETM_Q95_451300"/>
      <w:bookmarkEnd w:id="31028"/>
      <w:r w:rsidRPr="001C4D71">
        <w:rPr>
          <w:rtl/>
        </w:rPr>
        <w:t>מ</w:t>
      </w:r>
      <w:r>
        <w:rPr>
          <w:rFonts w:hint="cs"/>
          <w:rtl/>
        </w:rPr>
        <w:t>ן ה</w:t>
      </w:r>
      <w:r w:rsidRPr="001C4D71">
        <w:rPr>
          <w:rtl/>
        </w:rPr>
        <w:t xml:space="preserve">דין </w:t>
      </w:r>
      <w:bookmarkStart w:id="31029" w:name="_ETM_Q95_452400"/>
      <w:bookmarkEnd w:id="31029"/>
      <w:r w:rsidRPr="001C4D71">
        <w:rPr>
          <w:rtl/>
        </w:rPr>
        <w:t xml:space="preserve">ולהשיב </w:t>
      </w:r>
      <w:bookmarkStart w:id="31030" w:name="_ETM_Q95_453150"/>
      <w:bookmarkEnd w:id="31030"/>
      <w:r w:rsidRPr="001C4D71">
        <w:rPr>
          <w:rtl/>
        </w:rPr>
        <w:t xml:space="preserve">אותו </w:t>
      </w:r>
      <w:bookmarkStart w:id="31031" w:name="_ETM_Q95_453480"/>
      <w:bookmarkEnd w:id="31031"/>
      <w:r w:rsidRPr="001C4D71">
        <w:rPr>
          <w:rtl/>
        </w:rPr>
        <w:t xml:space="preserve">ואת </w:t>
      </w:r>
      <w:bookmarkStart w:id="31032" w:name="_ETM_Q95_453690"/>
      <w:bookmarkEnd w:id="31032"/>
      <w:r w:rsidRPr="001C4D71">
        <w:rPr>
          <w:rtl/>
        </w:rPr>
        <w:t xml:space="preserve">חבר </w:t>
      </w:r>
      <w:bookmarkStart w:id="31033" w:name="_ETM_Q95_454050"/>
      <w:bookmarkEnd w:id="31033"/>
      <w:r w:rsidRPr="001C4D71">
        <w:rPr>
          <w:rtl/>
        </w:rPr>
        <w:t xml:space="preserve">מרעיו </w:t>
      </w:r>
      <w:bookmarkStart w:id="31034" w:name="_ETM_Q95_455100"/>
      <w:bookmarkEnd w:id="31034"/>
      <w:r w:rsidRPr="001C4D71">
        <w:rPr>
          <w:rtl/>
        </w:rPr>
        <w:t>לזיר</w:t>
      </w:r>
      <w:r>
        <w:rPr>
          <w:rFonts w:hint="cs"/>
          <w:rtl/>
        </w:rPr>
        <w:t>ו</w:t>
      </w:r>
      <w:r w:rsidRPr="001C4D71">
        <w:rPr>
          <w:rtl/>
        </w:rPr>
        <w:t xml:space="preserve">ת </w:t>
      </w:r>
      <w:bookmarkStart w:id="31035" w:name="_ETM_Q95_455700"/>
      <w:bookmarkEnd w:id="31035"/>
      <w:r w:rsidRPr="001C4D71">
        <w:rPr>
          <w:rtl/>
        </w:rPr>
        <w:t>הפשע</w:t>
      </w:r>
      <w:r>
        <w:rPr>
          <w:rFonts w:hint="cs"/>
          <w:rtl/>
        </w:rPr>
        <w:t>.</w:t>
      </w:r>
      <w:r w:rsidRPr="001C4D71">
        <w:rPr>
          <w:rtl/>
        </w:rPr>
        <w:t xml:space="preserve"> </w:t>
      </w:r>
      <w:bookmarkStart w:id="31036" w:name="_ETM_Q95_457100"/>
      <w:bookmarkEnd w:id="31036"/>
      <w:r w:rsidRPr="001C4D71">
        <w:rPr>
          <w:rtl/>
        </w:rPr>
        <w:t xml:space="preserve">אבל </w:t>
      </w:r>
      <w:bookmarkStart w:id="31037" w:name="_ETM_Q95_457370"/>
      <w:bookmarkEnd w:id="31037"/>
      <w:r w:rsidRPr="001C4D71">
        <w:rPr>
          <w:rtl/>
        </w:rPr>
        <w:t xml:space="preserve">ההפיכה </w:t>
      </w:r>
      <w:bookmarkStart w:id="31038" w:name="_ETM_Q95_457820"/>
      <w:bookmarkEnd w:id="31038"/>
      <w:r w:rsidRPr="001C4D71">
        <w:rPr>
          <w:rtl/>
        </w:rPr>
        <w:t xml:space="preserve">המשטרית </w:t>
      </w:r>
      <w:bookmarkStart w:id="31039" w:name="_ETM_Q95_458389"/>
      <w:bookmarkEnd w:id="31039"/>
      <w:r w:rsidRPr="001C4D71">
        <w:rPr>
          <w:rtl/>
        </w:rPr>
        <w:t xml:space="preserve">עמוקה </w:t>
      </w:r>
      <w:bookmarkStart w:id="31040" w:name="_ETM_Q95_458810"/>
      <w:bookmarkEnd w:id="31040"/>
      <w:r w:rsidRPr="001C4D71">
        <w:rPr>
          <w:rtl/>
        </w:rPr>
        <w:t>יותר</w:t>
      </w:r>
      <w:r>
        <w:rPr>
          <w:rFonts w:hint="cs"/>
          <w:rtl/>
        </w:rPr>
        <w:t>,</w:t>
      </w:r>
      <w:r w:rsidRPr="001C4D71">
        <w:rPr>
          <w:rtl/>
        </w:rPr>
        <w:t xml:space="preserve"> </w:t>
      </w:r>
      <w:bookmarkStart w:id="31041" w:name="_ETM_Q95_459720"/>
      <w:bookmarkEnd w:id="31041"/>
      <w:r w:rsidRPr="001C4D71">
        <w:rPr>
          <w:rtl/>
        </w:rPr>
        <w:t>רש</w:t>
      </w:r>
      <w:r>
        <w:rPr>
          <w:rFonts w:hint="cs"/>
          <w:rtl/>
        </w:rPr>
        <w:t>ע</w:t>
      </w:r>
      <w:r w:rsidRPr="001C4D71">
        <w:rPr>
          <w:rtl/>
        </w:rPr>
        <w:t xml:space="preserve">ית </w:t>
      </w:r>
      <w:bookmarkStart w:id="31042" w:name="_ETM_Q95_460560"/>
      <w:bookmarkEnd w:id="31042"/>
      <w:r w:rsidRPr="001C4D71">
        <w:rPr>
          <w:rtl/>
        </w:rPr>
        <w:t xml:space="preserve">יותר </w:t>
      </w:r>
      <w:bookmarkStart w:id="31043" w:name="_ETM_Q95_460980"/>
      <w:bookmarkEnd w:id="31043"/>
      <w:r w:rsidRPr="001C4D71">
        <w:rPr>
          <w:rtl/>
        </w:rPr>
        <w:t xml:space="preserve">ומסוכנת </w:t>
      </w:r>
      <w:bookmarkStart w:id="31044" w:name="_ETM_Q95_461700"/>
      <w:bookmarkEnd w:id="31044"/>
      <w:r w:rsidRPr="001C4D71">
        <w:rPr>
          <w:rtl/>
        </w:rPr>
        <w:t xml:space="preserve">יותר </w:t>
      </w:r>
      <w:bookmarkStart w:id="31045" w:name="_ETM_Q95_462600"/>
      <w:bookmarkEnd w:id="31045"/>
      <w:r w:rsidRPr="001C4D71">
        <w:rPr>
          <w:rtl/>
        </w:rPr>
        <w:t xml:space="preserve">משחיתות </w:t>
      </w:r>
      <w:bookmarkStart w:id="31046" w:name="_ETM_Q95_463470"/>
      <w:bookmarkEnd w:id="31046"/>
      <w:r w:rsidRPr="001C4D71">
        <w:rPr>
          <w:rtl/>
        </w:rPr>
        <w:t xml:space="preserve">של </w:t>
      </w:r>
      <w:bookmarkStart w:id="31047" w:name="_ETM_Q95_463680"/>
      <w:bookmarkEnd w:id="31047"/>
      <w:r w:rsidRPr="001C4D71">
        <w:rPr>
          <w:rtl/>
        </w:rPr>
        <w:t>אדם</w:t>
      </w:r>
      <w:bookmarkStart w:id="31048" w:name="_ETM_Q95_464339"/>
      <w:bookmarkEnd w:id="31048"/>
      <w:r>
        <w:rPr>
          <w:rFonts w:hint="cs"/>
          <w:rtl/>
        </w:rPr>
        <w:t xml:space="preserve"> אחד.</w:t>
      </w:r>
      <w:r w:rsidRPr="001C4D71">
        <w:rPr>
          <w:rtl/>
        </w:rPr>
        <w:t xml:space="preserve"> </w:t>
      </w:r>
      <w:bookmarkStart w:id="31049" w:name="_ETM_Q95_465699"/>
      <w:bookmarkEnd w:id="31049"/>
      <w:r w:rsidRPr="001C4D71">
        <w:rPr>
          <w:rtl/>
        </w:rPr>
        <w:t xml:space="preserve">אנו </w:t>
      </w:r>
      <w:bookmarkStart w:id="31050" w:name="_ETM_Q95_466120"/>
      <w:bookmarkEnd w:id="31050"/>
      <w:r w:rsidRPr="001C4D71">
        <w:rPr>
          <w:rtl/>
        </w:rPr>
        <w:t xml:space="preserve">עומדים </w:t>
      </w:r>
      <w:bookmarkStart w:id="31051" w:name="_ETM_Q95_466569"/>
      <w:bookmarkEnd w:id="31051"/>
      <w:r w:rsidRPr="001C4D71">
        <w:rPr>
          <w:rtl/>
        </w:rPr>
        <w:t xml:space="preserve">בפני </w:t>
      </w:r>
      <w:bookmarkStart w:id="31052" w:name="_ETM_Q95_466900"/>
      <w:bookmarkEnd w:id="31052"/>
      <w:r w:rsidRPr="001C4D71">
        <w:rPr>
          <w:rtl/>
        </w:rPr>
        <w:t xml:space="preserve">יסודו </w:t>
      </w:r>
      <w:bookmarkStart w:id="31053" w:name="_ETM_Q95_467409"/>
      <w:bookmarkEnd w:id="31053"/>
      <w:r w:rsidRPr="001C4D71">
        <w:rPr>
          <w:rtl/>
        </w:rPr>
        <w:t xml:space="preserve">של </w:t>
      </w:r>
      <w:bookmarkStart w:id="31054" w:name="_ETM_Q95_467620"/>
      <w:bookmarkEnd w:id="31054"/>
      <w:r w:rsidRPr="001C4D71">
        <w:rPr>
          <w:rtl/>
        </w:rPr>
        <w:t xml:space="preserve">משטר </w:t>
      </w:r>
      <w:bookmarkStart w:id="31055" w:name="_ETM_Q95_469020"/>
      <w:bookmarkEnd w:id="31055"/>
      <w:r w:rsidRPr="001C4D71">
        <w:rPr>
          <w:rtl/>
        </w:rPr>
        <w:t xml:space="preserve">שבמהותו </w:t>
      </w:r>
      <w:bookmarkStart w:id="31056" w:name="_ETM_Q95_469800"/>
      <w:bookmarkEnd w:id="31056"/>
      <w:r w:rsidRPr="001C4D71">
        <w:rPr>
          <w:rtl/>
        </w:rPr>
        <w:t xml:space="preserve">כוחנות </w:t>
      </w:r>
      <w:bookmarkStart w:id="31057" w:name="_ETM_Q95_470460"/>
      <w:bookmarkEnd w:id="31057"/>
      <w:r w:rsidRPr="001C4D71">
        <w:rPr>
          <w:rtl/>
        </w:rPr>
        <w:t xml:space="preserve">ואלימות </w:t>
      </w:r>
      <w:bookmarkStart w:id="31058" w:name="_ETM_Q95_471900"/>
      <w:bookmarkEnd w:id="31058"/>
      <w:r w:rsidRPr="001C4D71">
        <w:rPr>
          <w:rtl/>
        </w:rPr>
        <w:t xml:space="preserve">נגד </w:t>
      </w:r>
      <w:bookmarkStart w:id="31059" w:name="_ETM_Q95_472319"/>
      <w:bookmarkEnd w:id="31059"/>
      <w:r w:rsidRPr="001C4D71">
        <w:rPr>
          <w:rtl/>
        </w:rPr>
        <w:t xml:space="preserve">כל </w:t>
      </w:r>
      <w:bookmarkStart w:id="31060" w:name="_ETM_Q95_472770"/>
      <w:bookmarkEnd w:id="31060"/>
      <w:r w:rsidRPr="001C4D71">
        <w:rPr>
          <w:rtl/>
        </w:rPr>
        <w:t xml:space="preserve">מה </w:t>
      </w:r>
      <w:bookmarkStart w:id="31061" w:name="_ETM_Q95_472979"/>
      <w:bookmarkEnd w:id="31061"/>
      <w:r w:rsidRPr="001C4D71">
        <w:rPr>
          <w:rtl/>
        </w:rPr>
        <w:t>שש</w:t>
      </w:r>
      <w:r>
        <w:rPr>
          <w:rFonts w:hint="cs"/>
          <w:rtl/>
        </w:rPr>
        <w:t>ו</w:t>
      </w:r>
      <w:r w:rsidRPr="001C4D71">
        <w:rPr>
          <w:rtl/>
        </w:rPr>
        <w:t xml:space="preserve">נה </w:t>
      </w:r>
      <w:bookmarkStart w:id="31062" w:name="_ETM_Q95_473520"/>
      <w:bookmarkEnd w:id="31062"/>
      <w:r w:rsidRPr="001C4D71">
        <w:rPr>
          <w:rtl/>
        </w:rPr>
        <w:t xml:space="preserve">ממרכיביו </w:t>
      </w:r>
      <w:bookmarkStart w:id="31063" w:name="_ETM_Q95_474600"/>
      <w:bookmarkEnd w:id="31063"/>
      <w:r w:rsidRPr="001C4D71">
        <w:rPr>
          <w:rtl/>
        </w:rPr>
        <w:t xml:space="preserve">או </w:t>
      </w:r>
      <w:bookmarkStart w:id="31064" w:name="_ETM_Q95_474960"/>
      <w:bookmarkEnd w:id="31064"/>
      <w:r w:rsidRPr="001C4D71">
        <w:rPr>
          <w:rtl/>
        </w:rPr>
        <w:t xml:space="preserve">מבקר </w:t>
      </w:r>
      <w:bookmarkStart w:id="31065" w:name="_ETM_Q95_475500"/>
      <w:bookmarkEnd w:id="31065"/>
      <w:r w:rsidRPr="001C4D71">
        <w:rPr>
          <w:rtl/>
        </w:rPr>
        <w:t>אותם</w:t>
      </w:r>
      <w:r>
        <w:rPr>
          <w:rFonts w:hint="cs"/>
          <w:rtl/>
        </w:rPr>
        <w:t>.</w:t>
      </w:r>
      <w:r w:rsidRPr="001C4D71">
        <w:rPr>
          <w:rtl/>
        </w:rPr>
        <w:t xml:space="preserve"> </w:t>
      </w:r>
      <w:bookmarkStart w:id="31066" w:name="_ETM_Q95_476339"/>
      <w:bookmarkEnd w:id="31066"/>
      <w:r w:rsidRPr="001C4D71">
        <w:rPr>
          <w:rtl/>
        </w:rPr>
        <w:t>קרי</w:t>
      </w:r>
      <w:r>
        <w:rPr>
          <w:rFonts w:hint="cs"/>
          <w:rtl/>
        </w:rPr>
        <w:t>,</w:t>
      </w:r>
      <w:r w:rsidRPr="001C4D71">
        <w:rPr>
          <w:rtl/>
        </w:rPr>
        <w:t xml:space="preserve"> </w:t>
      </w:r>
      <w:bookmarkStart w:id="31067" w:name="_ETM_Q95_477210"/>
      <w:bookmarkEnd w:id="31067"/>
      <w:r w:rsidRPr="001C4D71">
        <w:rPr>
          <w:rtl/>
        </w:rPr>
        <w:t>עריצות</w:t>
      </w:r>
      <w:r>
        <w:rPr>
          <w:rFonts w:hint="cs"/>
          <w:rtl/>
        </w:rPr>
        <w:t>.</w:t>
      </w:r>
      <w:r w:rsidRPr="001C4D71">
        <w:rPr>
          <w:rtl/>
        </w:rPr>
        <w:t xml:space="preserve"> </w:t>
      </w:r>
      <w:bookmarkStart w:id="31068" w:name="_ETM_Q95_478990"/>
      <w:bookmarkEnd w:id="31068"/>
      <w:r w:rsidRPr="001C4D71">
        <w:rPr>
          <w:rtl/>
        </w:rPr>
        <w:t xml:space="preserve">הוא </w:t>
      </w:r>
      <w:bookmarkStart w:id="31069" w:name="_ETM_Q95_479259"/>
      <w:bookmarkEnd w:id="31069"/>
      <w:r w:rsidRPr="001C4D71">
        <w:rPr>
          <w:rtl/>
        </w:rPr>
        <w:t xml:space="preserve">מיסודו </w:t>
      </w:r>
      <w:bookmarkStart w:id="31070" w:name="_ETM_Q95_479919"/>
      <w:bookmarkEnd w:id="31070"/>
      <w:r w:rsidRPr="001C4D71">
        <w:rPr>
          <w:rtl/>
        </w:rPr>
        <w:t xml:space="preserve">של </w:t>
      </w:r>
      <w:bookmarkStart w:id="31071" w:name="_ETM_Q95_480220"/>
      <w:bookmarkEnd w:id="31071"/>
      <w:r w:rsidRPr="001C4D71">
        <w:rPr>
          <w:rtl/>
        </w:rPr>
        <w:t>אפרטהייד</w:t>
      </w:r>
      <w:bookmarkStart w:id="31072" w:name="_ETM_Q95_480000"/>
      <w:bookmarkStart w:id="31073" w:name="_ETM_Q95_480510"/>
      <w:bookmarkStart w:id="31074" w:name="_ETM_Q95_480810"/>
      <w:bookmarkEnd w:id="31072"/>
      <w:bookmarkEnd w:id="31073"/>
      <w:bookmarkEnd w:id="31074"/>
      <w:r w:rsidRPr="001C4D71">
        <w:rPr>
          <w:rtl/>
        </w:rPr>
        <w:t xml:space="preserve"> </w:t>
      </w:r>
      <w:bookmarkStart w:id="31075" w:name="_ETM_Q95_482129"/>
      <w:bookmarkEnd w:id="31075"/>
      <w:r w:rsidRPr="001C4D71">
        <w:rPr>
          <w:rtl/>
        </w:rPr>
        <w:t xml:space="preserve">הלכה </w:t>
      </w:r>
      <w:bookmarkStart w:id="31076" w:name="_ETM_Q95_483029"/>
      <w:bookmarkEnd w:id="31076"/>
      <w:r w:rsidRPr="001C4D71">
        <w:rPr>
          <w:rtl/>
        </w:rPr>
        <w:t>למעשה</w:t>
      </w:r>
      <w:r>
        <w:rPr>
          <w:rFonts w:hint="cs"/>
          <w:rtl/>
        </w:rPr>
        <w:t>.</w:t>
      </w:r>
      <w:r w:rsidRPr="001C4D71">
        <w:rPr>
          <w:rtl/>
        </w:rPr>
        <w:t xml:space="preserve"> </w:t>
      </w:r>
      <w:bookmarkStart w:id="31077" w:name="_ETM_Q95_484850"/>
      <w:bookmarkEnd w:id="31077"/>
      <w:r w:rsidRPr="001C4D71">
        <w:rPr>
          <w:rtl/>
        </w:rPr>
        <w:t>אפרטהייד</w:t>
      </w:r>
      <w:r>
        <w:rPr>
          <w:rFonts w:hint="cs"/>
          <w:rtl/>
        </w:rPr>
        <w:t>,</w:t>
      </w:r>
      <w:r w:rsidRPr="001C4D71">
        <w:rPr>
          <w:rtl/>
        </w:rPr>
        <w:t xml:space="preserve"> </w:t>
      </w:r>
      <w:bookmarkStart w:id="31078" w:name="_ETM_Q95_485569"/>
      <w:bookmarkEnd w:id="31078"/>
      <w:r w:rsidRPr="001C4D71">
        <w:rPr>
          <w:rtl/>
        </w:rPr>
        <w:t xml:space="preserve">במובנו </w:t>
      </w:r>
      <w:bookmarkStart w:id="31079" w:name="_ETM_Q95_486370"/>
      <w:bookmarkEnd w:id="31079"/>
      <w:r>
        <w:rPr>
          <w:rFonts w:hint="cs"/>
          <w:rtl/>
        </w:rPr>
        <w:t>הבסיסי,</w:t>
      </w:r>
      <w:r w:rsidRPr="001C4D71">
        <w:rPr>
          <w:rtl/>
        </w:rPr>
        <w:t xml:space="preserve"> </w:t>
      </w:r>
      <w:bookmarkStart w:id="31080" w:name="_ETM_Q95_487410"/>
      <w:bookmarkEnd w:id="31080"/>
      <w:r w:rsidRPr="001C4D71">
        <w:rPr>
          <w:rtl/>
        </w:rPr>
        <w:t xml:space="preserve">הוא </w:t>
      </w:r>
      <w:bookmarkStart w:id="31081" w:name="_ETM_Q95_487709"/>
      <w:bookmarkEnd w:id="31081"/>
      <w:r w:rsidRPr="001C4D71">
        <w:rPr>
          <w:rtl/>
        </w:rPr>
        <w:t xml:space="preserve">מצב </w:t>
      </w:r>
      <w:bookmarkStart w:id="31082" w:name="_ETM_Q95_488160"/>
      <w:bookmarkEnd w:id="31082"/>
      <w:r w:rsidRPr="001C4D71">
        <w:rPr>
          <w:rtl/>
        </w:rPr>
        <w:t xml:space="preserve">של </w:t>
      </w:r>
      <w:bookmarkStart w:id="31083" w:name="_ETM_Q95_488339"/>
      <w:bookmarkEnd w:id="31083"/>
      <w:r w:rsidRPr="001C4D71">
        <w:rPr>
          <w:rtl/>
        </w:rPr>
        <w:t xml:space="preserve">אפליה </w:t>
      </w:r>
      <w:bookmarkStart w:id="31084" w:name="_ETM_Q95_488730"/>
      <w:bookmarkEnd w:id="31084"/>
      <w:r w:rsidRPr="001C4D71">
        <w:rPr>
          <w:rtl/>
        </w:rPr>
        <w:t xml:space="preserve">חוקתית </w:t>
      </w:r>
      <w:bookmarkStart w:id="31085" w:name="_ETM_Q95_489360"/>
      <w:bookmarkEnd w:id="31085"/>
      <w:r w:rsidRPr="001C4D71">
        <w:rPr>
          <w:rtl/>
        </w:rPr>
        <w:t>שיטתית</w:t>
      </w:r>
      <w:r>
        <w:rPr>
          <w:rFonts w:hint="cs"/>
          <w:rtl/>
        </w:rPr>
        <w:t>,</w:t>
      </w:r>
      <w:r w:rsidRPr="001C4D71">
        <w:rPr>
          <w:rtl/>
        </w:rPr>
        <w:t xml:space="preserve"> </w:t>
      </w:r>
      <w:bookmarkStart w:id="31086" w:name="_ETM_Q95_490760"/>
      <w:bookmarkEnd w:id="31086"/>
      <w:r w:rsidRPr="001C4D71">
        <w:rPr>
          <w:rtl/>
        </w:rPr>
        <w:t xml:space="preserve">שנועדה </w:t>
      </w:r>
      <w:bookmarkStart w:id="31087" w:name="_ETM_Q95_491360"/>
      <w:bookmarkEnd w:id="31087"/>
      <w:r w:rsidRPr="001C4D71">
        <w:rPr>
          <w:rtl/>
        </w:rPr>
        <w:t xml:space="preserve">לשמר </w:t>
      </w:r>
      <w:bookmarkStart w:id="31088" w:name="_ETM_Q95_491839"/>
      <w:bookmarkEnd w:id="31088"/>
      <w:r w:rsidRPr="001C4D71">
        <w:rPr>
          <w:rtl/>
        </w:rPr>
        <w:t xml:space="preserve">עליונות </w:t>
      </w:r>
      <w:bookmarkStart w:id="31089" w:name="_ETM_Q95_492320"/>
      <w:bookmarkEnd w:id="31089"/>
      <w:r w:rsidRPr="001C4D71">
        <w:rPr>
          <w:rtl/>
        </w:rPr>
        <w:t xml:space="preserve">של </w:t>
      </w:r>
      <w:bookmarkStart w:id="31090" w:name="_ETM_Q95_492470"/>
      <w:bookmarkEnd w:id="31090"/>
      <w:r w:rsidRPr="001C4D71">
        <w:rPr>
          <w:rtl/>
        </w:rPr>
        <w:t>קבוצה</w:t>
      </w:r>
      <w:bookmarkStart w:id="31091" w:name="_ETM_Q95_492920"/>
      <w:bookmarkEnd w:id="31091"/>
      <w:r>
        <w:rPr>
          <w:rFonts w:hint="cs"/>
          <w:rtl/>
        </w:rPr>
        <w:t xml:space="preserve"> אחת</w:t>
      </w:r>
      <w:r w:rsidRPr="001C4D71">
        <w:rPr>
          <w:rtl/>
        </w:rPr>
        <w:t xml:space="preserve"> </w:t>
      </w:r>
      <w:bookmarkStart w:id="31092" w:name="_ETM_Q95_493790"/>
      <w:bookmarkEnd w:id="31092"/>
      <w:r w:rsidRPr="001C4D71">
        <w:rPr>
          <w:rtl/>
        </w:rPr>
        <w:t xml:space="preserve">כנגד </w:t>
      </w:r>
      <w:bookmarkStart w:id="31093" w:name="_ETM_Q95_494510"/>
      <w:bookmarkEnd w:id="31093"/>
      <w:r w:rsidRPr="001C4D71">
        <w:rPr>
          <w:rtl/>
        </w:rPr>
        <w:t xml:space="preserve">קבוצה </w:t>
      </w:r>
      <w:bookmarkStart w:id="31094" w:name="_ETM_Q95_495380"/>
      <w:bookmarkEnd w:id="31094"/>
      <w:r w:rsidRPr="001C4D71">
        <w:rPr>
          <w:rtl/>
        </w:rPr>
        <w:t>אחרת</w:t>
      </w:r>
      <w:r>
        <w:rPr>
          <w:rFonts w:hint="cs"/>
          <w:rtl/>
        </w:rPr>
        <w:t>.</w:t>
      </w:r>
      <w:r w:rsidRPr="001C4D71">
        <w:rPr>
          <w:rtl/>
        </w:rPr>
        <w:t xml:space="preserve"> </w:t>
      </w:r>
      <w:bookmarkStart w:id="31095" w:name="_ETM_Q95_496580"/>
      <w:bookmarkEnd w:id="31095"/>
      <w:r w:rsidRPr="001C4D71">
        <w:rPr>
          <w:rtl/>
        </w:rPr>
        <w:t>אדוני</w:t>
      </w:r>
      <w:r>
        <w:rPr>
          <w:rFonts w:hint="cs"/>
          <w:rtl/>
        </w:rPr>
        <w:t>ם</w:t>
      </w:r>
      <w:r w:rsidRPr="001C4D71">
        <w:rPr>
          <w:rtl/>
        </w:rPr>
        <w:t xml:space="preserve"> </w:t>
      </w:r>
      <w:bookmarkStart w:id="31096" w:name="_ETM_Q95_497089"/>
      <w:bookmarkEnd w:id="31096"/>
      <w:r w:rsidRPr="001C4D71">
        <w:rPr>
          <w:rtl/>
        </w:rPr>
        <w:t>ועבדים</w:t>
      </w:r>
      <w:r>
        <w:rPr>
          <w:rFonts w:hint="cs"/>
          <w:rtl/>
        </w:rPr>
        <w:t>,</w:t>
      </w:r>
      <w:r w:rsidRPr="001C4D71">
        <w:rPr>
          <w:rtl/>
        </w:rPr>
        <w:t xml:space="preserve"> </w:t>
      </w:r>
      <w:bookmarkStart w:id="31097" w:name="_ETM_Q95_498910"/>
      <w:bookmarkEnd w:id="31097"/>
      <w:r w:rsidRPr="001C4D71">
        <w:rPr>
          <w:rtl/>
        </w:rPr>
        <w:t xml:space="preserve">עליונים </w:t>
      </w:r>
      <w:bookmarkStart w:id="31098" w:name="_ETM_Q95_499509"/>
      <w:bookmarkEnd w:id="31098"/>
      <w:r w:rsidRPr="001C4D71">
        <w:rPr>
          <w:rtl/>
        </w:rPr>
        <w:t>ונחותים</w:t>
      </w:r>
      <w:r>
        <w:rPr>
          <w:rFonts w:hint="cs"/>
          <w:rtl/>
        </w:rPr>
        <w:t>,</w:t>
      </w:r>
      <w:r w:rsidRPr="001C4D71">
        <w:rPr>
          <w:rtl/>
        </w:rPr>
        <w:t xml:space="preserve"> </w:t>
      </w:r>
      <w:bookmarkStart w:id="31099" w:name="_ETM_Q95_500980"/>
      <w:bookmarkEnd w:id="31099"/>
      <w:r w:rsidRPr="001C4D71">
        <w:rPr>
          <w:rtl/>
        </w:rPr>
        <w:t xml:space="preserve">אזרחים </w:t>
      </w:r>
      <w:bookmarkStart w:id="31100" w:name="_ETM_Q95_501850"/>
      <w:bookmarkEnd w:id="31100"/>
      <w:r w:rsidRPr="001C4D71">
        <w:rPr>
          <w:rtl/>
        </w:rPr>
        <w:t>ו</w:t>
      </w:r>
      <w:bookmarkStart w:id="31101" w:name="_ETM_Q95_501970"/>
      <w:bookmarkEnd w:id="31101"/>
      <w:r w:rsidRPr="001C4D71">
        <w:rPr>
          <w:rtl/>
        </w:rPr>
        <w:t>נתינים</w:t>
      </w:r>
      <w:r>
        <w:rPr>
          <w:rFonts w:hint="cs"/>
          <w:rtl/>
        </w:rPr>
        <w:t>.</w:t>
      </w:r>
    </w:p>
    <w:p w:rsidR="000F0B5F" w:rsidRDefault="000F0B5F" w:rsidP="00DE09DC">
      <w:pPr>
        <w:rPr>
          <w:rtl/>
        </w:rPr>
      </w:pPr>
    </w:p>
    <w:p w:rsidR="000F0B5F" w:rsidRDefault="000F0B5F" w:rsidP="00AC4B63">
      <w:pPr>
        <w:rPr>
          <w:rtl/>
        </w:rPr>
      </w:pPr>
      <w:bookmarkStart w:id="31102" w:name="_ETM_Q95_503900"/>
      <w:bookmarkEnd w:id="31102"/>
      <w:r w:rsidRPr="001C4D71">
        <w:rPr>
          <w:rtl/>
        </w:rPr>
        <w:t xml:space="preserve">בשנת </w:t>
      </w:r>
      <w:bookmarkStart w:id="31103" w:name="_ETM_Q95_504499"/>
      <w:bookmarkEnd w:id="31103"/>
      <w:r w:rsidRPr="001C4D71">
        <w:rPr>
          <w:rtl/>
        </w:rPr>
        <w:t xml:space="preserve">1973 </w:t>
      </w:r>
      <w:bookmarkStart w:id="31104" w:name="_ETM_Q95_506390"/>
      <w:bookmarkEnd w:id="31104"/>
      <w:r w:rsidRPr="001C4D71">
        <w:rPr>
          <w:rtl/>
        </w:rPr>
        <w:t xml:space="preserve">פרסמה </w:t>
      </w:r>
      <w:bookmarkStart w:id="31105" w:name="_ETM_Q95_507140"/>
      <w:bookmarkEnd w:id="31105"/>
      <w:r w:rsidRPr="001C4D71">
        <w:rPr>
          <w:rtl/>
        </w:rPr>
        <w:t xml:space="preserve">העצרת </w:t>
      </w:r>
      <w:bookmarkStart w:id="31106" w:name="_ETM_Q95_507559"/>
      <w:bookmarkEnd w:id="31106"/>
      <w:r w:rsidRPr="001C4D71">
        <w:rPr>
          <w:rtl/>
        </w:rPr>
        <w:t xml:space="preserve">הכללית </w:t>
      </w:r>
      <w:bookmarkStart w:id="31107" w:name="_ETM_Q95_508009"/>
      <w:bookmarkEnd w:id="31107"/>
      <w:r w:rsidRPr="001C4D71">
        <w:rPr>
          <w:rtl/>
        </w:rPr>
        <w:t xml:space="preserve">של </w:t>
      </w:r>
      <w:bookmarkStart w:id="31108" w:name="_ETM_Q95_508189"/>
      <w:bookmarkEnd w:id="31108"/>
      <w:r w:rsidRPr="001C4D71">
        <w:rPr>
          <w:rtl/>
        </w:rPr>
        <w:t xml:space="preserve">האו"ם </w:t>
      </w:r>
      <w:bookmarkStart w:id="31109" w:name="_ETM_Q95_508460"/>
      <w:bookmarkEnd w:id="31109"/>
      <w:r w:rsidRPr="001C4D71">
        <w:rPr>
          <w:rtl/>
        </w:rPr>
        <w:t xml:space="preserve">את </w:t>
      </w:r>
      <w:bookmarkStart w:id="31110" w:name="_ETM_Q95_508609"/>
      <w:bookmarkEnd w:id="31110"/>
      <w:r w:rsidRPr="001C4D71">
        <w:rPr>
          <w:rtl/>
        </w:rPr>
        <w:t xml:space="preserve">האמנה </w:t>
      </w:r>
      <w:bookmarkStart w:id="31111" w:name="_ETM_Q95_509089"/>
      <w:bookmarkEnd w:id="31111"/>
      <w:r w:rsidRPr="001C4D71">
        <w:rPr>
          <w:rtl/>
        </w:rPr>
        <w:t>הבי</w:t>
      </w:r>
      <w:r>
        <w:rPr>
          <w:rFonts w:hint="cs"/>
          <w:rtl/>
        </w:rPr>
        <w:t>ן-</w:t>
      </w:r>
      <w:r w:rsidRPr="001C4D71">
        <w:rPr>
          <w:rtl/>
        </w:rPr>
        <w:t xml:space="preserve">לאומית </w:t>
      </w:r>
      <w:bookmarkStart w:id="31112" w:name="_ETM_Q95_510259"/>
      <w:bookmarkEnd w:id="31112"/>
      <w:r w:rsidRPr="001C4D71">
        <w:rPr>
          <w:rtl/>
        </w:rPr>
        <w:t xml:space="preserve">בדבר </w:t>
      </w:r>
      <w:bookmarkStart w:id="31113" w:name="_ETM_Q95_510769"/>
      <w:bookmarkEnd w:id="31113"/>
      <w:r w:rsidRPr="001C4D71">
        <w:rPr>
          <w:rtl/>
        </w:rPr>
        <w:t>בי</w:t>
      </w:r>
      <w:r>
        <w:rPr>
          <w:rFonts w:hint="cs"/>
          <w:rtl/>
        </w:rPr>
        <w:t>ע</w:t>
      </w:r>
      <w:r w:rsidRPr="001C4D71">
        <w:rPr>
          <w:rtl/>
        </w:rPr>
        <w:t xml:space="preserve">ור </w:t>
      </w:r>
      <w:bookmarkStart w:id="31114" w:name="_ETM_Q95_511250"/>
      <w:bookmarkEnd w:id="31114"/>
      <w:r w:rsidRPr="001C4D71">
        <w:rPr>
          <w:rtl/>
        </w:rPr>
        <w:t xml:space="preserve">וענישה </w:t>
      </w:r>
      <w:bookmarkStart w:id="31115" w:name="_ETM_Q95_512239"/>
      <w:bookmarkEnd w:id="31115"/>
      <w:r w:rsidRPr="001C4D71">
        <w:rPr>
          <w:rtl/>
        </w:rPr>
        <w:t xml:space="preserve">של </w:t>
      </w:r>
      <w:bookmarkStart w:id="31116" w:name="_ETM_Q95_512480"/>
      <w:bookmarkEnd w:id="31116"/>
      <w:r w:rsidRPr="001C4D71">
        <w:rPr>
          <w:rtl/>
        </w:rPr>
        <w:t xml:space="preserve">פשע </w:t>
      </w:r>
      <w:bookmarkStart w:id="31117" w:name="_ETM_Q95_512989"/>
      <w:bookmarkEnd w:id="31117"/>
      <w:r w:rsidRPr="001C4D71">
        <w:rPr>
          <w:rtl/>
        </w:rPr>
        <w:t>האפרטהייד</w:t>
      </w:r>
      <w:r>
        <w:rPr>
          <w:rFonts w:hint="cs"/>
          <w:rtl/>
        </w:rPr>
        <w:t>,</w:t>
      </w:r>
      <w:r w:rsidRPr="001C4D71">
        <w:rPr>
          <w:rtl/>
        </w:rPr>
        <w:t xml:space="preserve"> </w:t>
      </w:r>
      <w:bookmarkStart w:id="31118" w:name="_ETM_Q95_514370"/>
      <w:bookmarkEnd w:id="31118"/>
      <w:r w:rsidRPr="001C4D71">
        <w:rPr>
          <w:rtl/>
        </w:rPr>
        <w:t xml:space="preserve">וקבעה </w:t>
      </w:r>
      <w:bookmarkStart w:id="31119" w:name="_ETM_Q95_515089"/>
      <w:bookmarkEnd w:id="31119"/>
      <w:r w:rsidRPr="001C4D71">
        <w:rPr>
          <w:rtl/>
        </w:rPr>
        <w:t xml:space="preserve">כי </w:t>
      </w:r>
      <w:bookmarkStart w:id="31120" w:name="_ETM_Q95_515300"/>
      <w:bookmarkStart w:id="31121" w:name="_ETM_Q95_515690"/>
      <w:bookmarkEnd w:id="31120"/>
      <w:bookmarkEnd w:id="31121"/>
      <w:r>
        <w:rPr>
          <w:rFonts w:hint="cs"/>
          <w:rtl/>
        </w:rPr>
        <w:t>אפרטהייד</w:t>
      </w:r>
      <w:r w:rsidRPr="001C4D71">
        <w:rPr>
          <w:rtl/>
        </w:rPr>
        <w:t xml:space="preserve"> </w:t>
      </w:r>
      <w:bookmarkStart w:id="31122" w:name="_ETM_Q95_515989"/>
      <w:bookmarkEnd w:id="31122"/>
      <w:r>
        <w:rPr>
          <w:rFonts w:hint="cs"/>
          <w:rtl/>
        </w:rPr>
        <w:t xml:space="preserve">הוא </w:t>
      </w:r>
      <w:r w:rsidRPr="001C4D71">
        <w:rPr>
          <w:rtl/>
        </w:rPr>
        <w:t xml:space="preserve">פשע </w:t>
      </w:r>
      <w:bookmarkStart w:id="31123" w:name="_ETM_Q95_517010"/>
      <w:bookmarkEnd w:id="31123"/>
      <w:r w:rsidRPr="001C4D71">
        <w:rPr>
          <w:rtl/>
        </w:rPr>
        <w:t xml:space="preserve">נגד </w:t>
      </w:r>
      <w:bookmarkStart w:id="31124" w:name="_ETM_Q95_517519"/>
      <w:bookmarkEnd w:id="31124"/>
      <w:r w:rsidRPr="001C4D71">
        <w:rPr>
          <w:rtl/>
        </w:rPr>
        <w:t>האנושות</w:t>
      </w:r>
      <w:r>
        <w:rPr>
          <w:rFonts w:hint="cs"/>
          <w:rtl/>
        </w:rPr>
        <w:t>.</w:t>
      </w:r>
      <w:r w:rsidRPr="001C4D71">
        <w:rPr>
          <w:rtl/>
        </w:rPr>
        <w:t xml:space="preserve"> </w:t>
      </w:r>
      <w:bookmarkStart w:id="31125" w:name="_ETM_Q95_519300"/>
      <w:bookmarkEnd w:id="31125"/>
      <w:r w:rsidRPr="001C4D71">
        <w:rPr>
          <w:rtl/>
        </w:rPr>
        <w:t xml:space="preserve">בשנת </w:t>
      </w:r>
      <w:bookmarkStart w:id="31126" w:name="_ETM_Q95_519839"/>
      <w:bookmarkEnd w:id="31126"/>
      <w:r w:rsidRPr="001C4D71">
        <w:rPr>
          <w:rtl/>
        </w:rPr>
        <w:t xml:space="preserve">2002 </w:t>
      </w:r>
      <w:bookmarkStart w:id="31127" w:name="_ETM_Q95_521339"/>
      <w:bookmarkEnd w:id="31127"/>
      <w:r w:rsidRPr="001C4D71">
        <w:rPr>
          <w:rtl/>
        </w:rPr>
        <w:t xml:space="preserve">נכנסה </w:t>
      </w:r>
      <w:bookmarkStart w:id="31128" w:name="_ETM_Q95_521909"/>
      <w:bookmarkEnd w:id="31128"/>
      <w:r w:rsidRPr="001C4D71">
        <w:rPr>
          <w:rtl/>
        </w:rPr>
        <w:t xml:space="preserve">לתוקף </w:t>
      </w:r>
      <w:bookmarkStart w:id="31129" w:name="_ETM_Q95_522420"/>
      <w:bookmarkEnd w:id="31129"/>
      <w:r w:rsidRPr="001C4D71">
        <w:rPr>
          <w:rtl/>
        </w:rPr>
        <w:t xml:space="preserve">אמנת </w:t>
      </w:r>
      <w:bookmarkStart w:id="31130" w:name="_ETM_Q95_522809"/>
      <w:bookmarkEnd w:id="31130"/>
      <w:r w:rsidRPr="001C4D71">
        <w:rPr>
          <w:rtl/>
        </w:rPr>
        <w:t>רומא</w:t>
      </w:r>
      <w:r w:rsidR="00AC4B63">
        <w:rPr>
          <w:rFonts w:hint="cs"/>
          <w:rtl/>
        </w:rPr>
        <w:t>,</w:t>
      </w:r>
      <w:r w:rsidRPr="001C4D71">
        <w:rPr>
          <w:rtl/>
        </w:rPr>
        <w:t xml:space="preserve"> </w:t>
      </w:r>
      <w:bookmarkStart w:id="31131" w:name="_ETM_Q95_523860"/>
      <w:bookmarkEnd w:id="31131"/>
      <w:r w:rsidRPr="001C4D71">
        <w:rPr>
          <w:rtl/>
        </w:rPr>
        <w:t xml:space="preserve">המהווה </w:t>
      </w:r>
      <w:bookmarkStart w:id="31132" w:name="_ETM_Q95_524460"/>
      <w:bookmarkEnd w:id="31132"/>
      <w:r w:rsidRPr="001C4D71">
        <w:rPr>
          <w:rtl/>
        </w:rPr>
        <w:t xml:space="preserve">את </w:t>
      </w:r>
      <w:bookmarkStart w:id="31133" w:name="_ETM_Q95_524610"/>
      <w:bookmarkEnd w:id="31133"/>
      <w:r w:rsidRPr="001C4D71">
        <w:rPr>
          <w:rtl/>
        </w:rPr>
        <w:t xml:space="preserve">החוקה </w:t>
      </w:r>
      <w:bookmarkStart w:id="31134" w:name="_ETM_Q95_525720"/>
      <w:bookmarkEnd w:id="31134"/>
      <w:r w:rsidRPr="001C4D71">
        <w:rPr>
          <w:rtl/>
        </w:rPr>
        <w:t>ש</w:t>
      </w:r>
      <w:r>
        <w:rPr>
          <w:rFonts w:hint="cs"/>
          <w:rtl/>
        </w:rPr>
        <w:t xml:space="preserve">ל </w:t>
      </w:r>
      <w:r w:rsidRPr="001C4D71">
        <w:rPr>
          <w:rtl/>
        </w:rPr>
        <w:t xml:space="preserve">בית </w:t>
      </w:r>
      <w:bookmarkStart w:id="31135" w:name="_ETM_Q95_526170"/>
      <w:bookmarkEnd w:id="31135"/>
      <w:r w:rsidRPr="001C4D71">
        <w:rPr>
          <w:rtl/>
        </w:rPr>
        <w:t xml:space="preserve">הדין </w:t>
      </w:r>
      <w:bookmarkStart w:id="31136" w:name="_ETM_Q95_526470"/>
      <w:bookmarkEnd w:id="31136"/>
      <w:r w:rsidRPr="001C4D71">
        <w:rPr>
          <w:rtl/>
        </w:rPr>
        <w:t xml:space="preserve">הפלילי </w:t>
      </w:r>
      <w:bookmarkStart w:id="31137" w:name="_ETM_Q95_526860"/>
      <w:bookmarkEnd w:id="31137"/>
      <w:r w:rsidRPr="001C4D71">
        <w:rPr>
          <w:rtl/>
        </w:rPr>
        <w:t>בהאג</w:t>
      </w:r>
      <w:r>
        <w:rPr>
          <w:rFonts w:hint="cs"/>
          <w:rtl/>
        </w:rPr>
        <w:t>,</w:t>
      </w:r>
      <w:r w:rsidRPr="001C4D71">
        <w:rPr>
          <w:rtl/>
        </w:rPr>
        <w:t xml:space="preserve"> </w:t>
      </w:r>
      <w:bookmarkStart w:id="31138" w:name="_ETM_Q95_527909"/>
      <w:bookmarkEnd w:id="31138"/>
      <w:r w:rsidRPr="001C4D71">
        <w:rPr>
          <w:rtl/>
        </w:rPr>
        <w:t>וב</w:t>
      </w:r>
      <w:r>
        <w:rPr>
          <w:rFonts w:hint="cs"/>
          <w:rtl/>
        </w:rPr>
        <w:t>ה</w:t>
      </w:r>
      <w:r w:rsidRPr="001C4D71">
        <w:rPr>
          <w:rtl/>
        </w:rPr>
        <w:t xml:space="preserve"> </w:t>
      </w:r>
      <w:bookmarkStart w:id="31139" w:name="_ETM_Q95_528479"/>
      <w:bookmarkEnd w:id="31139"/>
      <w:r w:rsidRPr="001C4D71">
        <w:rPr>
          <w:rtl/>
        </w:rPr>
        <w:t>נמנ</w:t>
      </w:r>
      <w:r>
        <w:rPr>
          <w:rFonts w:hint="cs"/>
          <w:rtl/>
        </w:rPr>
        <w:t>ה</w:t>
      </w:r>
      <w:r w:rsidRPr="001C4D71">
        <w:rPr>
          <w:rtl/>
        </w:rPr>
        <w:t xml:space="preserve"> </w:t>
      </w:r>
      <w:bookmarkStart w:id="31140" w:name="_ETM_Q95_529050"/>
      <w:bookmarkEnd w:id="31140"/>
      <w:r w:rsidRPr="001C4D71">
        <w:rPr>
          <w:rtl/>
        </w:rPr>
        <w:t xml:space="preserve">האפרטהייד </w:t>
      </w:r>
      <w:bookmarkStart w:id="31141" w:name="_ETM_Q95_530159"/>
      <w:bookmarkEnd w:id="31141"/>
      <w:r w:rsidRPr="001C4D71">
        <w:rPr>
          <w:rtl/>
        </w:rPr>
        <w:t xml:space="preserve">ברשימת </w:t>
      </w:r>
      <w:bookmarkStart w:id="31142" w:name="_ETM_Q95_530819"/>
      <w:bookmarkEnd w:id="31142"/>
      <w:r>
        <w:rPr>
          <w:rFonts w:hint="cs"/>
          <w:rtl/>
        </w:rPr>
        <w:t>ה</w:t>
      </w:r>
      <w:r w:rsidRPr="001C4D71">
        <w:rPr>
          <w:rtl/>
        </w:rPr>
        <w:t xml:space="preserve">פשעים </w:t>
      </w:r>
      <w:bookmarkStart w:id="31143" w:name="_ETM_Q95_531300"/>
      <w:bookmarkEnd w:id="31143"/>
      <w:r w:rsidRPr="001C4D71">
        <w:rPr>
          <w:rtl/>
        </w:rPr>
        <w:t xml:space="preserve">נגד </w:t>
      </w:r>
      <w:bookmarkStart w:id="31144" w:name="_ETM_Q95_531629"/>
      <w:bookmarkEnd w:id="31144"/>
      <w:r w:rsidRPr="001C4D71">
        <w:rPr>
          <w:rtl/>
        </w:rPr>
        <w:t xml:space="preserve">האנושות </w:t>
      </w:r>
      <w:bookmarkStart w:id="31145" w:name="_ETM_Q95_532589"/>
      <w:bookmarkEnd w:id="31145"/>
      <w:r w:rsidRPr="001C4D71">
        <w:rPr>
          <w:rtl/>
        </w:rPr>
        <w:t>ש</w:t>
      </w:r>
      <w:bookmarkStart w:id="31146" w:name="_ETM_Q95_532920"/>
      <w:bookmarkEnd w:id="31146"/>
      <w:r>
        <w:rPr>
          <w:rFonts w:hint="cs"/>
          <w:rtl/>
        </w:rPr>
        <w:t>ב</w:t>
      </w:r>
      <w:r w:rsidRPr="001C4D71">
        <w:rPr>
          <w:rtl/>
        </w:rPr>
        <w:t xml:space="preserve">תחום </w:t>
      </w:r>
      <w:bookmarkStart w:id="31147" w:name="_ETM_Q95_533339"/>
      <w:bookmarkEnd w:id="31147"/>
      <w:r w:rsidRPr="001C4D71">
        <w:rPr>
          <w:rtl/>
        </w:rPr>
        <w:t xml:space="preserve">סמכותו </w:t>
      </w:r>
      <w:bookmarkStart w:id="31148" w:name="_ETM_Q95_534390"/>
      <w:bookmarkEnd w:id="31148"/>
      <w:r w:rsidRPr="001C4D71">
        <w:rPr>
          <w:rtl/>
        </w:rPr>
        <w:t xml:space="preserve">של </w:t>
      </w:r>
      <w:bookmarkStart w:id="31149" w:name="_ETM_Q95_534570"/>
      <w:bookmarkEnd w:id="31149"/>
      <w:r w:rsidRPr="001C4D71">
        <w:rPr>
          <w:rtl/>
        </w:rPr>
        <w:t xml:space="preserve">בית </w:t>
      </w:r>
      <w:bookmarkStart w:id="31150" w:name="_ETM_Q95_534779"/>
      <w:bookmarkEnd w:id="31150"/>
      <w:r w:rsidRPr="001C4D71">
        <w:rPr>
          <w:rtl/>
        </w:rPr>
        <w:t>הדין</w:t>
      </w:r>
      <w:r>
        <w:rPr>
          <w:rFonts w:hint="cs"/>
          <w:rtl/>
        </w:rPr>
        <w:t>.</w:t>
      </w:r>
      <w:bookmarkStart w:id="31151" w:name="_ETM_Q95_535900"/>
      <w:bookmarkEnd w:id="31151"/>
      <w:r w:rsidR="00AC4B63">
        <w:rPr>
          <w:rFonts w:hint="cs"/>
          <w:rtl/>
        </w:rPr>
        <w:t xml:space="preserve"> </w:t>
      </w:r>
      <w:r w:rsidRPr="001C4D71">
        <w:rPr>
          <w:rtl/>
        </w:rPr>
        <w:t xml:space="preserve">מבחינת </w:t>
      </w:r>
      <w:bookmarkStart w:id="31152" w:name="_ETM_Q95_536440"/>
      <w:bookmarkEnd w:id="31152"/>
      <w:r w:rsidRPr="001C4D71">
        <w:rPr>
          <w:rtl/>
        </w:rPr>
        <w:t xml:space="preserve">המשפט </w:t>
      </w:r>
      <w:bookmarkStart w:id="31153" w:name="_ETM_Q95_536890"/>
      <w:bookmarkEnd w:id="31153"/>
      <w:r>
        <w:rPr>
          <w:rtl/>
        </w:rPr>
        <w:t>הבין</w:t>
      </w:r>
      <w:r>
        <w:rPr>
          <w:rFonts w:hint="cs"/>
          <w:rtl/>
        </w:rPr>
        <w:t>-</w:t>
      </w:r>
      <w:r w:rsidRPr="001C4D71">
        <w:rPr>
          <w:rtl/>
        </w:rPr>
        <w:t xml:space="preserve">לאומי </w:t>
      </w:r>
      <w:bookmarkStart w:id="31154" w:name="_ETM_Q95_538370"/>
      <w:bookmarkEnd w:id="31154"/>
      <w:r w:rsidRPr="001C4D71">
        <w:rPr>
          <w:rtl/>
        </w:rPr>
        <w:t xml:space="preserve">ההגדרה </w:t>
      </w:r>
      <w:bookmarkStart w:id="31155" w:name="_ETM_Q95_539149"/>
      <w:bookmarkEnd w:id="31155"/>
      <w:r w:rsidRPr="001C4D71">
        <w:rPr>
          <w:rtl/>
        </w:rPr>
        <w:t xml:space="preserve">עדכנית </w:t>
      </w:r>
      <w:bookmarkStart w:id="31156" w:name="_ETM_Q95_540050"/>
      <w:bookmarkEnd w:id="31156"/>
      <w:r w:rsidRPr="001C4D71">
        <w:rPr>
          <w:rtl/>
        </w:rPr>
        <w:t xml:space="preserve">המקובלת </w:t>
      </w:r>
      <w:bookmarkStart w:id="31157" w:name="_ETM_Q95_540769"/>
      <w:bookmarkEnd w:id="31157"/>
      <w:r w:rsidRPr="001C4D71">
        <w:rPr>
          <w:rtl/>
        </w:rPr>
        <w:t xml:space="preserve">של </w:t>
      </w:r>
      <w:bookmarkStart w:id="31158" w:name="_ETM_Q95_540979"/>
      <w:bookmarkEnd w:id="31158"/>
      <w:r w:rsidRPr="001C4D71">
        <w:rPr>
          <w:rtl/>
        </w:rPr>
        <w:t xml:space="preserve">פשע </w:t>
      </w:r>
      <w:bookmarkStart w:id="31159" w:name="_ETM_Q95_541399"/>
      <w:bookmarkEnd w:id="31159"/>
      <w:r w:rsidRPr="001C4D71">
        <w:rPr>
          <w:rtl/>
        </w:rPr>
        <w:t xml:space="preserve">האפרטהייד </w:t>
      </w:r>
      <w:bookmarkStart w:id="31160" w:name="_ETM_Q95_541999"/>
      <w:bookmarkEnd w:id="31160"/>
      <w:r>
        <w:rPr>
          <w:rFonts w:hint="cs"/>
          <w:rtl/>
        </w:rPr>
        <w:t>היא,</w:t>
      </w:r>
      <w:r w:rsidRPr="001C4D71">
        <w:rPr>
          <w:rtl/>
        </w:rPr>
        <w:t xml:space="preserve"> </w:t>
      </w:r>
      <w:bookmarkStart w:id="31161" w:name="_ETM_Q95_542390"/>
      <w:bookmarkEnd w:id="31161"/>
      <w:r w:rsidRPr="001C4D71">
        <w:rPr>
          <w:rtl/>
        </w:rPr>
        <w:t xml:space="preserve">ואני </w:t>
      </w:r>
      <w:bookmarkStart w:id="31162" w:name="_ETM_Q95_543050"/>
      <w:bookmarkEnd w:id="31162"/>
      <w:r w:rsidRPr="001C4D71">
        <w:rPr>
          <w:rtl/>
        </w:rPr>
        <w:t>מצטט</w:t>
      </w:r>
      <w:r>
        <w:rPr>
          <w:rFonts w:hint="cs"/>
          <w:rtl/>
        </w:rPr>
        <w:t>:</w:t>
      </w:r>
      <w:r w:rsidRPr="001C4D71">
        <w:rPr>
          <w:rtl/>
        </w:rPr>
        <w:t xml:space="preserve"> </w:t>
      </w:r>
      <w:bookmarkStart w:id="31163" w:name="_ETM_Q95_544170"/>
      <w:bookmarkEnd w:id="31163"/>
      <w:r w:rsidRPr="001C4D71">
        <w:rPr>
          <w:rtl/>
        </w:rPr>
        <w:t xml:space="preserve">מעשים </w:t>
      </w:r>
      <w:bookmarkStart w:id="31164" w:name="_ETM_Q95_544860"/>
      <w:bookmarkEnd w:id="31164"/>
      <w:r w:rsidRPr="001C4D71">
        <w:rPr>
          <w:rtl/>
        </w:rPr>
        <w:t xml:space="preserve">בלתי </w:t>
      </w:r>
      <w:bookmarkStart w:id="31165" w:name="_ETM_Q95_545279"/>
      <w:bookmarkEnd w:id="31165"/>
      <w:r w:rsidRPr="001C4D71">
        <w:rPr>
          <w:rtl/>
        </w:rPr>
        <w:t xml:space="preserve">אנושיים </w:t>
      </w:r>
      <w:bookmarkStart w:id="31166" w:name="_ETM_Q95_546509"/>
      <w:bookmarkEnd w:id="31166"/>
      <w:r w:rsidRPr="001C4D71">
        <w:rPr>
          <w:rtl/>
        </w:rPr>
        <w:t xml:space="preserve">המבוצעים </w:t>
      </w:r>
      <w:bookmarkStart w:id="31167" w:name="_ETM_Q95_547439"/>
      <w:bookmarkEnd w:id="31167"/>
      <w:r w:rsidRPr="001C4D71">
        <w:rPr>
          <w:rtl/>
        </w:rPr>
        <w:t xml:space="preserve">בהקשר </w:t>
      </w:r>
      <w:bookmarkStart w:id="31168" w:name="_ETM_Q95_548130"/>
      <w:bookmarkEnd w:id="31168"/>
      <w:r w:rsidRPr="001C4D71">
        <w:rPr>
          <w:rtl/>
        </w:rPr>
        <w:t xml:space="preserve">של </w:t>
      </w:r>
      <w:bookmarkStart w:id="31169" w:name="_ETM_Q95_548369"/>
      <w:bookmarkEnd w:id="31169"/>
      <w:r w:rsidRPr="001C4D71">
        <w:rPr>
          <w:rtl/>
        </w:rPr>
        <w:t xml:space="preserve">משטר </w:t>
      </w:r>
      <w:bookmarkStart w:id="31170" w:name="_ETM_Q95_548939"/>
      <w:bookmarkEnd w:id="31170"/>
      <w:r w:rsidRPr="001C4D71">
        <w:rPr>
          <w:rtl/>
        </w:rPr>
        <w:t xml:space="preserve">של </w:t>
      </w:r>
      <w:bookmarkStart w:id="31171" w:name="_ETM_Q95_549509"/>
      <w:bookmarkEnd w:id="31171"/>
      <w:r w:rsidRPr="001C4D71">
        <w:rPr>
          <w:rtl/>
        </w:rPr>
        <w:t xml:space="preserve">שליטה </w:t>
      </w:r>
      <w:bookmarkStart w:id="31172" w:name="_ETM_Q95_550110"/>
      <w:bookmarkEnd w:id="31172"/>
      <w:r w:rsidRPr="001C4D71">
        <w:rPr>
          <w:rtl/>
        </w:rPr>
        <w:t xml:space="preserve">ודיכוי </w:t>
      </w:r>
      <w:bookmarkStart w:id="31173" w:name="_ETM_Q95_551420"/>
      <w:bookmarkEnd w:id="31173"/>
      <w:r w:rsidRPr="001C4D71">
        <w:rPr>
          <w:rtl/>
        </w:rPr>
        <w:t xml:space="preserve">שיטתיים </w:t>
      </w:r>
      <w:bookmarkStart w:id="31174" w:name="_ETM_Q95_553110"/>
      <w:bookmarkEnd w:id="31174"/>
      <w:r w:rsidRPr="001C4D71">
        <w:rPr>
          <w:rtl/>
        </w:rPr>
        <w:t xml:space="preserve">של </w:t>
      </w:r>
      <w:bookmarkStart w:id="31175" w:name="_ETM_Q95_553470"/>
      <w:bookmarkEnd w:id="31175"/>
      <w:r w:rsidRPr="001C4D71">
        <w:rPr>
          <w:rtl/>
        </w:rPr>
        <w:t xml:space="preserve">קבוצה </w:t>
      </w:r>
      <w:bookmarkStart w:id="31176" w:name="_ETM_Q95_553890"/>
      <w:bookmarkEnd w:id="31176"/>
      <w:r w:rsidRPr="001C4D71">
        <w:rPr>
          <w:rtl/>
        </w:rPr>
        <w:t xml:space="preserve">גזעית </w:t>
      </w:r>
      <w:bookmarkStart w:id="31177" w:name="_ETM_Q95_554909"/>
      <w:bookmarkEnd w:id="31177"/>
      <w:r w:rsidRPr="001C4D71">
        <w:rPr>
          <w:rtl/>
        </w:rPr>
        <w:t>ע</w:t>
      </w:r>
      <w:r>
        <w:rPr>
          <w:rFonts w:hint="cs"/>
          <w:rtl/>
        </w:rPr>
        <w:t>ל ידי</w:t>
      </w:r>
      <w:r w:rsidRPr="001C4D71">
        <w:rPr>
          <w:rtl/>
        </w:rPr>
        <w:t xml:space="preserve"> </w:t>
      </w:r>
      <w:bookmarkStart w:id="31178" w:name="_ETM_Q95_555360"/>
      <w:bookmarkEnd w:id="31178"/>
      <w:r w:rsidRPr="001C4D71">
        <w:rPr>
          <w:rtl/>
        </w:rPr>
        <w:t xml:space="preserve">קבוצה </w:t>
      </w:r>
      <w:bookmarkStart w:id="31179" w:name="_ETM_Q95_555720"/>
      <w:bookmarkEnd w:id="31179"/>
      <w:r w:rsidRPr="001C4D71">
        <w:rPr>
          <w:rtl/>
        </w:rPr>
        <w:t xml:space="preserve">גזעית </w:t>
      </w:r>
      <w:bookmarkStart w:id="31180" w:name="_ETM_Q95_556140"/>
      <w:bookmarkEnd w:id="31180"/>
      <w:r w:rsidRPr="001C4D71">
        <w:rPr>
          <w:rtl/>
        </w:rPr>
        <w:t xml:space="preserve">אחרת </w:t>
      </w:r>
      <w:bookmarkStart w:id="31181" w:name="_ETM_Q95_557210"/>
      <w:bookmarkEnd w:id="31181"/>
      <w:r w:rsidRPr="001C4D71">
        <w:rPr>
          <w:rtl/>
        </w:rPr>
        <w:t>ו</w:t>
      </w:r>
      <w:bookmarkStart w:id="31182" w:name="_ETM_Q95_557450"/>
      <w:bookmarkEnd w:id="31182"/>
      <w:r w:rsidRPr="001C4D71">
        <w:rPr>
          <w:rtl/>
        </w:rPr>
        <w:t xml:space="preserve">מתוך </w:t>
      </w:r>
      <w:bookmarkStart w:id="31183" w:name="_ETM_Q95_557810"/>
      <w:bookmarkEnd w:id="31183"/>
      <w:r w:rsidRPr="001C4D71">
        <w:rPr>
          <w:rtl/>
        </w:rPr>
        <w:t xml:space="preserve">מטרה </w:t>
      </w:r>
      <w:bookmarkStart w:id="31184" w:name="_ETM_Q95_558229"/>
      <w:bookmarkEnd w:id="31184"/>
      <w:r w:rsidRPr="001C4D71">
        <w:rPr>
          <w:rtl/>
        </w:rPr>
        <w:t xml:space="preserve">לשמר </w:t>
      </w:r>
      <w:bookmarkStart w:id="31185" w:name="_ETM_Q95_558710"/>
      <w:bookmarkEnd w:id="31185"/>
      <w:r w:rsidRPr="001C4D71">
        <w:rPr>
          <w:rtl/>
        </w:rPr>
        <w:t xml:space="preserve">את </w:t>
      </w:r>
      <w:bookmarkStart w:id="31186" w:name="_ETM_Q95_558799"/>
      <w:bookmarkEnd w:id="31186"/>
      <w:r w:rsidRPr="001C4D71">
        <w:rPr>
          <w:rtl/>
        </w:rPr>
        <w:t xml:space="preserve">משטר </w:t>
      </w:r>
      <w:bookmarkStart w:id="31187" w:name="_ETM_Q95_559249"/>
      <w:bookmarkEnd w:id="31187"/>
      <w:r w:rsidRPr="001C4D71">
        <w:rPr>
          <w:rtl/>
        </w:rPr>
        <w:t xml:space="preserve">השליטה </w:t>
      </w:r>
      <w:bookmarkStart w:id="31188" w:name="_ETM_Q95_560150"/>
      <w:bookmarkEnd w:id="31188"/>
      <w:r w:rsidRPr="001C4D71">
        <w:rPr>
          <w:rtl/>
        </w:rPr>
        <w:t>והדיכוי</w:t>
      </w:r>
      <w:r>
        <w:rPr>
          <w:rFonts w:hint="cs"/>
          <w:rtl/>
        </w:rPr>
        <w:t>.</w:t>
      </w:r>
      <w:bookmarkStart w:id="31189" w:name="_ETM_Q95_562290"/>
      <w:bookmarkEnd w:id="31189"/>
    </w:p>
    <w:p w:rsidR="000F0B5F" w:rsidRDefault="000F0B5F" w:rsidP="00DE09DC">
      <w:pPr>
        <w:rPr>
          <w:rtl/>
        </w:rPr>
      </w:pPr>
      <w:bookmarkStart w:id="31190" w:name="_ETM_Q95_562600"/>
      <w:bookmarkStart w:id="31191" w:name="_ETM_Q95_562658"/>
      <w:bookmarkStart w:id="31192" w:name="_ETM_Q95_562726"/>
      <w:bookmarkEnd w:id="31190"/>
      <w:bookmarkEnd w:id="31191"/>
      <w:bookmarkEnd w:id="31192"/>
    </w:p>
    <w:p w:rsidR="000F0B5F" w:rsidRDefault="000F0B5F" w:rsidP="00AC4B63">
      <w:pPr>
        <w:rPr>
          <w:rtl/>
        </w:rPr>
      </w:pPr>
      <w:bookmarkStart w:id="31193" w:name="_ETM_Q95_562785"/>
      <w:bookmarkEnd w:id="31193"/>
      <w:r w:rsidRPr="001C4D71">
        <w:rPr>
          <w:rtl/>
        </w:rPr>
        <w:t xml:space="preserve">הגדרת </w:t>
      </w:r>
      <w:bookmarkStart w:id="31194" w:name="_ETM_Q95_562890"/>
      <w:bookmarkEnd w:id="31194"/>
      <w:r w:rsidRPr="001C4D71">
        <w:rPr>
          <w:rtl/>
        </w:rPr>
        <w:t xml:space="preserve">הכיבוש </w:t>
      </w:r>
      <w:bookmarkStart w:id="31195" w:name="_ETM_Q95_563400"/>
      <w:bookmarkEnd w:id="31195"/>
      <w:r w:rsidRPr="001C4D71">
        <w:rPr>
          <w:rtl/>
        </w:rPr>
        <w:t>כהש</w:t>
      </w:r>
      <w:r>
        <w:rPr>
          <w:rFonts w:hint="cs"/>
          <w:rtl/>
        </w:rPr>
        <w:t>ע</w:t>
      </w:r>
      <w:r>
        <w:rPr>
          <w:rtl/>
        </w:rPr>
        <w:t>י</w:t>
      </w:r>
      <w:r w:rsidRPr="001C4D71">
        <w:rPr>
          <w:rtl/>
        </w:rPr>
        <w:t xml:space="preserve">ה </w:t>
      </w:r>
      <w:bookmarkStart w:id="31196" w:name="_ETM_Q95_564150"/>
      <w:bookmarkEnd w:id="31196"/>
      <w:r w:rsidRPr="001C4D71">
        <w:rPr>
          <w:rtl/>
        </w:rPr>
        <w:t xml:space="preserve">זמנית </w:t>
      </w:r>
      <w:bookmarkStart w:id="31197" w:name="_ETM_Q95_564779"/>
      <w:bookmarkEnd w:id="31197"/>
      <w:r w:rsidRPr="001C4D71">
        <w:rPr>
          <w:rtl/>
        </w:rPr>
        <w:t xml:space="preserve">בלבד </w:t>
      </w:r>
      <w:bookmarkStart w:id="31198" w:name="_ETM_Q95_566140"/>
      <w:bookmarkEnd w:id="31198"/>
      <w:r w:rsidRPr="001C4D71">
        <w:rPr>
          <w:rtl/>
        </w:rPr>
        <w:t xml:space="preserve">של </w:t>
      </w:r>
      <w:bookmarkStart w:id="31199" w:name="_ETM_Q95_566470"/>
      <w:bookmarkEnd w:id="31199"/>
      <w:r w:rsidRPr="001C4D71">
        <w:rPr>
          <w:rtl/>
        </w:rPr>
        <w:t xml:space="preserve">ריבונות </w:t>
      </w:r>
      <w:bookmarkStart w:id="31200" w:name="_ETM_Q95_567040"/>
      <w:bookmarkEnd w:id="31200"/>
      <w:r w:rsidRPr="001C4D71">
        <w:rPr>
          <w:rtl/>
        </w:rPr>
        <w:t xml:space="preserve">וזכויות </w:t>
      </w:r>
      <w:bookmarkStart w:id="31201" w:name="_ETM_Q95_567520"/>
      <w:bookmarkEnd w:id="31201"/>
      <w:r w:rsidRPr="001C4D71">
        <w:rPr>
          <w:rtl/>
        </w:rPr>
        <w:t xml:space="preserve">של </w:t>
      </w:r>
      <w:bookmarkStart w:id="31202" w:name="_ETM_Q95_567670"/>
      <w:bookmarkEnd w:id="31202"/>
      <w:r w:rsidRPr="001C4D71">
        <w:rPr>
          <w:rtl/>
        </w:rPr>
        <w:t xml:space="preserve">הפלסטינים </w:t>
      </w:r>
      <w:bookmarkStart w:id="31203" w:name="_ETM_Q95_568970"/>
      <w:bookmarkEnd w:id="31203"/>
      <w:r w:rsidRPr="001C4D71">
        <w:rPr>
          <w:rtl/>
        </w:rPr>
        <w:t>ש</w:t>
      </w:r>
      <w:r>
        <w:rPr>
          <w:rFonts w:hint="cs"/>
          <w:rtl/>
        </w:rPr>
        <w:t>י</w:t>
      </w:r>
      <w:r w:rsidRPr="001C4D71">
        <w:rPr>
          <w:rtl/>
        </w:rPr>
        <w:t xml:space="preserve">משה </w:t>
      </w:r>
      <w:bookmarkStart w:id="31204" w:name="_ETM_Q95_569600"/>
      <w:bookmarkEnd w:id="31204"/>
      <w:r w:rsidRPr="001C4D71">
        <w:rPr>
          <w:rtl/>
        </w:rPr>
        <w:t xml:space="preserve">במשך </w:t>
      </w:r>
      <w:bookmarkStart w:id="31205" w:name="_ETM_Q95_570020"/>
      <w:bookmarkEnd w:id="31205"/>
      <w:r w:rsidRPr="001C4D71">
        <w:rPr>
          <w:rtl/>
        </w:rPr>
        <w:t xml:space="preserve">שנים </w:t>
      </w:r>
      <w:bookmarkStart w:id="31206" w:name="_ETM_Q95_570409"/>
      <w:bookmarkEnd w:id="31206"/>
      <w:r w:rsidRPr="001C4D71">
        <w:rPr>
          <w:rtl/>
        </w:rPr>
        <w:t xml:space="preserve">כאליבי </w:t>
      </w:r>
      <w:bookmarkStart w:id="31207" w:name="_ETM_Q95_571640"/>
      <w:bookmarkEnd w:id="31207"/>
      <w:r w:rsidRPr="001C4D71">
        <w:rPr>
          <w:rtl/>
        </w:rPr>
        <w:t xml:space="preserve">לישראל </w:t>
      </w:r>
      <w:bookmarkStart w:id="31208" w:name="_ETM_Q95_572420"/>
      <w:bookmarkEnd w:id="31208"/>
      <w:r w:rsidRPr="001C4D71">
        <w:rPr>
          <w:rtl/>
        </w:rPr>
        <w:t xml:space="preserve">מפני </w:t>
      </w:r>
      <w:bookmarkStart w:id="31209" w:name="_ETM_Q95_572839"/>
      <w:bookmarkEnd w:id="31209"/>
      <w:r w:rsidRPr="001C4D71">
        <w:rPr>
          <w:rtl/>
        </w:rPr>
        <w:t xml:space="preserve">ההאשמות </w:t>
      </w:r>
      <w:bookmarkStart w:id="31210" w:name="_ETM_Q95_573439"/>
      <w:bookmarkEnd w:id="31210"/>
      <w:r w:rsidRPr="001C4D71">
        <w:rPr>
          <w:rtl/>
        </w:rPr>
        <w:t>באפרטהייד</w:t>
      </w:r>
      <w:r>
        <w:rPr>
          <w:rFonts w:hint="cs"/>
          <w:rtl/>
        </w:rPr>
        <w:t>.</w:t>
      </w:r>
      <w:r w:rsidRPr="001C4D71">
        <w:rPr>
          <w:rtl/>
        </w:rPr>
        <w:t xml:space="preserve"> </w:t>
      </w:r>
      <w:bookmarkStart w:id="31211" w:name="_ETM_Q95_574839"/>
      <w:bookmarkEnd w:id="31211"/>
      <w:r w:rsidRPr="001C4D71">
        <w:rPr>
          <w:rtl/>
        </w:rPr>
        <w:t xml:space="preserve">הקהילה </w:t>
      </w:r>
      <w:bookmarkStart w:id="31212" w:name="_ETM_Q95_575350"/>
      <w:bookmarkEnd w:id="31212"/>
      <w:r>
        <w:rPr>
          <w:rtl/>
        </w:rPr>
        <w:t>הבי</w:t>
      </w:r>
      <w:r>
        <w:rPr>
          <w:rFonts w:hint="cs"/>
          <w:rtl/>
        </w:rPr>
        <w:t>ן-</w:t>
      </w:r>
      <w:r w:rsidRPr="001C4D71">
        <w:rPr>
          <w:rtl/>
        </w:rPr>
        <w:t xml:space="preserve">לאומית </w:t>
      </w:r>
      <w:bookmarkStart w:id="31213" w:name="_ETM_Q95_575859"/>
      <w:bookmarkEnd w:id="31213"/>
      <w:r>
        <w:rPr>
          <w:rFonts w:hint="cs"/>
          <w:rtl/>
        </w:rPr>
        <w:t xml:space="preserve">אף </w:t>
      </w:r>
      <w:bookmarkStart w:id="31214" w:name="_ETM_Q95_575169"/>
      <w:bookmarkEnd w:id="31214"/>
      <w:r w:rsidRPr="001C4D71">
        <w:rPr>
          <w:rtl/>
        </w:rPr>
        <w:t xml:space="preserve">ראתה </w:t>
      </w:r>
      <w:bookmarkStart w:id="31215" w:name="_ETM_Q95_576339"/>
      <w:bookmarkEnd w:id="31215"/>
      <w:r w:rsidRPr="001C4D71">
        <w:rPr>
          <w:rtl/>
        </w:rPr>
        <w:t xml:space="preserve">בתהליך </w:t>
      </w:r>
      <w:bookmarkStart w:id="31216" w:name="_ETM_Q95_576939"/>
      <w:bookmarkEnd w:id="31216"/>
      <w:r w:rsidRPr="001C4D71">
        <w:rPr>
          <w:rtl/>
        </w:rPr>
        <w:t xml:space="preserve">אוסלו </w:t>
      </w:r>
      <w:bookmarkStart w:id="31217" w:name="_ETM_Q95_577689"/>
      <w:bookmarkEnd w:id="31217"/>
      <w:r w:rsidRPr="001C4D71">
        <w:rPr>
          <w:rtl/>
        </w:rPr>
        <w:t xml:space="preserve">ראיה </w:t>
      </w:r>
      <w:bookmarkStart w:id="31218" w:name="_ETM_Q95_578140"/>
      <w:bookmarkEnd w:id="31218"/>
      <w:r w:rsidRPr="001C4D71">
        <w:rPr>
          <w:rtl/>
        </w:rPr>
        <w:t xml:space="preserve">לכך </w:t>
      </w:r>
      <w:bookmarkStart w:id="31219" w:name="_ETM_Q95_578500"/>
      <w:bookmarkEnd w:id="31219"/>
      <w:r w:rsidRPr="001C4D71">
        <w:rPr>
          <w:rtl/>
        </w:rPr>
        <w:t xml:space="preserve">שאכן </w:t>
      </w:r>
      <w:bookmarkStart w:id="31220" w:name="_ETM_Q95_578950"/>
      <w:bookmarkEnd w:id="31220"/>
      <w:r w:rsidRPr="001C4D71">
        <w:rPr>
          <w:rtl/>
        </w:rPr>
        <w:t xml:space="preserve">ישראל </w:t>
      </w:r>
      <w:bookmarkStart w:id="31221" w:name="_ETM_Q95_580390"/>
      <w:bookmarkEnd w:id="31221"/>
      <w:r w:rsidRPr="001C4D71">
        <w:rPr>
          <w:rtl/>
        </w:rPr>
        <w:t xml:space="preserve">מקבלת </w:t>
      </w:r>
      <w:bookmarkStart w:id="31222" w:name="_ETM_Q95_581200"/>
      <w:bookmarkEnd w:id="31222"/>
      <w:r w:rsidRPr="001C4D71">
        <w:rPr>
          <w:rtl/>
        </w:rPr>
        <w:t xml:space="preserve">ששליטתה </w:t>
      </w:r>
      <w:bookmarkStart w:id="31223" w:name="_ETM_Q95_581890"/>
      <w:bookmarkEnd w:id="31223"/>
      <w:r w:rsidRPr="001C4D71">
        <w:rPr>
          <w:rtl/>
        </w:rPr>
        <w:t xml:space="preserve">בשטחים </w:t>
      </w:r>
      <w:bookmarkStart w:id="31224" w:name="_ETM_Q95_582339"/>
      <w:bookmarkEnd w:id="31224"/>
      <w:r w:rsidRPr="001C4D71">
        <w:rPr>
          <w:rtl/>
        </w:rPr>
        <w:t xml:space="preserve">הפלסטינים </w:t>
      </w:r>
      <w:bookmarkStart w:id="31225" w:name="_ETM_Q95_583029"/>
      <w:bookmarkEnd w:id="31225"/>
      <w:r w:rsidRPr="001C4D71">
        <w:rPr>
          <w:rtl/>
        </w:rPr>
        <w:t xml:space="preserve">הכבושים </w:t>
      </w:r>
      <w:bookmarkStart w:id="31226" w:name="_ETM_Q95_583899"/>
      <w:bookmarkEnd w:id="31226"/>
      <w:r>
        <w:rPr>
          <w:rFonts w:hint="cs"/>
          <w:rtl/>
        </w:rPr>
        <w:t xml:space="preserve">היא </w:t>
      </w:r>
      <w:r w:rsidRPr="001C4D71">
        <w:rPr>
          <w:rtl/>
        </w:rPr>
        <w:t>זמנית</w:t>
      </w:r>
      <w:r>
        <w:rPr>
          <w:rFonts w:hint="cs"/>
          <w:rtl/>
        </w:rPr>
        <w:t>,</w:t>
      </w:r>
      <w:r w:rsidRPr="001C4D71">
        <w:rPr>
          <w:rtl/>
        </w:rPr>
        <w:t xml:space="preserve"> </w:t>
      </w:r>
      <w:bookmarkStart w:id="31227" w:name="_ETM_Q95_585479"/>
      <w:bookmarkEnd w:id="31227"/>
      <w:r w:rsidRPr="001C4D71">
        <w:rPr>
          <w:rtl/>
        </w:rPr>
        <w:t xml:space="preserve">ושמעמדם </w:t>
      </w:r>
      <w:bookmarkStart w:id="31228" w:name="_ETM_Q95_586350"/>
      <w:bookmarkEnd w:id="31228"/>
      <w:r w:rsidRPr="001C4D71">
        <w:rPr>
          <w:rtl/>
        </w:rPr>
        <w:t xml:space="preserve">הקבוע </w:t>
      </w:r>
      <w:bookmarkStart w:id="31229" w:name="_ETM_Q95_586799"/>
      <w:bookmarkEnd w:id="31229"/>
      <w:r w:rsidRPr="001C4D71">
        <w:rPr>
          <w:rtl/>
        </w:rPr>
        <w:t xml:space="preserve">ייקבע </w:t>
      </w:r>
      <w:bookmarkStart w:id="31230" w:name="_ETM_Q95_587860"/>
      <w:bookmarkEnd w:id="31230"/>
      <w:r w:rsidRPr="001C4D71">
        <w:rPr>
          <w:rtl/>
        </w:rPr>
        <w:t xml:space="preserve">במשא-ומתן </w:t>
      </w:r>
      <w:bookmarkStart w:id="31231" w:name="_ETM_Q95_588940"/>
      <w:bookmarkEnd w:id="31231"/>
      <w:r w:rsidRPr="001C4D71">
        <w:rPr>
          <w:rtl/>
        </w:rPr>
        <w:t xml:space="preserve">ובהסכם </w:t>
      </w:r>
      <w:bookmarkStart w:id="31232" w:name="_ETM_Q95_590260"/>
      <w:bookmarkEnd w:id="31232"/>
      <w:r w:rsidRPr="001C4D71">
        <w:rPr>
          <w:rtl/>
        </w:rPr>
        <w:t xml:space="preserve">ושאין </w:t>
      </w:r>
      <w:bookmarkStart w:id="31233" w:name="_ETM_Q95_590950"/>
      <w:bookmarkEnd w:id="31233"/>
      <w:r w:rsidRPr="001C4D71">
        <w:rPr>
          <w:rtl/>
        </w:rPr>
        <w:t xml:space="preserve">כוונה </w:t>
      </w:r>
      <w:bookmarkStart w:id="31234" w:name="_ETM_Q95_591460"/>
      <w:bookmarkEnd w:id="31234"/>
      <w:r w:rsidRPr="001C4D71">
        <w:rPr>
          <w:rtl/>
        </w:rPr>
        <w:t>לקב</w:t>
      </w:r>
      <w:r>
        <w:rPr>
          <w:rFonts w:hint="cs"/>
          <w:rtl/>
        </w:rPr>
        <w:t>ע</w:t>
      </w:r>
      <w:r w:rsidRPr="001C4D71">
        <w:rPr>
          <w:rtl/>
        </w:rPr>
        <w:t xml:space="preserve"> </w:t>
      </w:r>
      <w:bookmarkStart w:id="31235" w:name="_ETM_Q95_592750"/>
      <w:bookmarkEnd w:id="31235"/>
      <w:r w:rsidRPr="001C4D71">
        <w:rPr>
          <w:rtl/>
        </w:rPr>
        <w:t xml:space="preserve">את </w:t>
      </w:r>
      <w:bookmarkStart w:id="31236" w:name="_ETM_Q95_592990"/>
      <w:bookmarkEnd w:id="31236"/>
      <w:r w:rsidRPr="001C4D71">
        <w:rPr>
          <w:rtl/>
        </w:rPr>
        <w:t xml:space="preserve">שליטתה </w:t>
      </w:r>
      <w:bookmarkStart w:id="31237" w:name="_ETM_Q95_594220"/>
      <w:bookmarkEnd w:id="31237"/>
      <w:r w:rsidRPr="001C4D71">
        <w:rPr>
          <w:rtl/>
        </w:rPr>
        <w:t>בפלסטינים</w:t>
      </w:r>
      <w:r>
        <w:rPr>
          <w:rFonts w:hint="cs"/>
          <w:rtl/>
        </w:rPr>
        <w:t>.</w:t>
      </w:r>
      <w:bookmarkStart w:id="31238" w:name="_ETM_Q95_595979"/>
      <w:bookmarkEnd w:id="31238"/>
      <w:r w:rsidR="00AC4B63">
        <w:rPr>
          <w:rFonts w:hint="cs"/>
          <w:rtl/>
        </w:rPr>
        <w:t xml:space="preserve"> </w:t>
      </w:r>
      <w:bookmarkStart w:id="31239" w:name="_ETM_Q95_596544"/>
      <w:bookmarkStart w:id="31240" w:name="_ETM_Q95_596583"/>
      <w:bookmarkStart w:id="31241" w:name="_ETM_Q95_596672"/>
      <w:bookmarkStart w:id="31242" w:name="_ETM_Q95_596710"/>
      <w:bookmarkEnd w:id="31239"/>
      <w:bookmarkEnd w:id="31240"/>
      <w:bookmarkEnd w:id="31241"/>
      <w:bookmarkEnd w:id="31242"/>
      <w:r w:rsidRPr="001C4D71">
        <w:rPr>
          <w:rtl/>
        </w:rPr>
        <w:t xml:space="preserve">השקר </w:t>
      </w:r>
      <w:bookmarkStart w:id="31243" w:name="_ETM_Q95_596549"/>
      <w:bookmarkEnd w:id="31243"/>
      <w:r w:rsidRPr="001C4D71">
        <w:rPr>
          <w:rtl/>
        </w:rPr>
        <w:t xml:space="preserve">הזה </w:t>
      </w:r>
      <w:bookmarkStart w:id="31244" w:name="_ETM_Q95_596789"/>
      <w:bookmarkEnd w:id="31244"/>
      <w:r w:rsidRPr="001C4D71">
        <w:rPr>
          <w:rtl/>
        </w:rPr>
        <w:t xml:space="preserve">הולך </w:t>
      </w:r>
      <w:bookmarkStart w:id="31245" w:name="_ETM_Q95_597869"/>
      <w:bookmarkEnd w:id="31245"/>
      <w:r w:rsidRPr="001C4D71">
        <w:rPr>
          <w:rtl/>
        </w:rPr>
        <w:t>ו</w:t>
      </w:r>
      <w:bookmarkStart w:id="31246" w:name="_ETM_Q95_597990"/>
      <w:bookmarkEnd w:id="31246"/>
      <w:r w:rsidRPr="001C4D71">
        <w:rPr>
          <w:rtl/>
        </w:rPr>
        <w:t xml:space="preserve">מאבד </w:t>
      </w:r>
      <w:bookmarkStart w:id="31247" w:name="_ETM_Q95_598909"/>
      <w:bookmarkEnd w:id="31247"/>
      <w:r w:rsidRPr="001C4D71">
        <w:rPr>
          <w:rtl/>
        </w:rPr>
        <w:t>מכוחו</w:t>
      </w:r>
      <w:r>
        <w:rPr>
          <w:rFonts w:hint="cs"/>
          <w:rtl/>
        </w:rPr>
        <w:t>.</w:t>
      </w:r>
      <w:r w:rsidRPr="001C4D71">
        <w:rPr>
          <w:rtl/>
        </w:rPr>
        <w:t xml:space="preserve"> </w:t>
      </w:r>
      <w:bookmarkStart w:id="31248" w:name="_ETM_Q95_600240"/>
      <w:bookmarkStart w:id="31249" w:name="_ETM_Q95_600869"/>
      <w:bookmarkEnd w:id="31248"/>
      <w:bookmarkEnd w:id="31249"/>
      <w:r w:rsidRPr="001C4D71">
        <w:rPr>
          <w:rtl/>
        </w:rPr>
        <w:t xml:space="preserve">ראיה </w:t>
      </w:r>
      <w:bookmarkStart w:id="31250" w:name="_ETM_Q95_601289"/>
      <w:bookmarkEnd w:id="31250"/>
      <w:r w:rsidRPr="001C4D71">
        <w:rPr>
          <w:rtl/>
        </w:rPr>
        <w:t xml:space="preserve">לכך </w:t>
      </w:r>
      <w:bookmarkStart w:id="31251" w:name="_ETM_Q95_601649"/>
      <w:bookmarkEnd w:id="31251"/>
      <w:r>
        <w:rPr>
          <w:rFonts w:hint="cs"/>
          <w:rtl/>
        </w:rPr>
        <w:t>ה</w:t>
      </w:r>
      <w:r w:rsidRPr="001C4D71">
        <w:rPr>
          <w:rtl/>
        </w:rPr>
        <w:t>י</w:t>
      </w:r>
      <w:r>
        <w:rPr>
          <w:rFonts w:hint="cs"/>
          <w:rtl/>
        </w:rPr>
        <w:t>א</w:t>
      </w:r>
      <w:r w:rsidRPr="001C4D71">
        <w:rPr>
          <w:rtl/>
        </w:rPr>
        <w:t xml:space="preserve"> </w:t>
      </w:r>
      <w:bookmarkStart w:id="31252" w:name="_ETM_Q95_601740"/>
      <w:bookmarkEnd w:id="31252"/>
      <w:r w:rsidRPr="001C4D71">
        <w:rPr>
          <w:rtl/>
        </w:rPr>
        <w:t xml:space="preserve">החלטת </w:t>
      </w:r>
      <w:bookmarkStart w:id="31253" w:name="_ETM_Q95_602249"/>
      <w:bookmarkEnd w:id="31253"/>
      <w:r w:rsidRPr="001C4D71">
        <w:rPr>
          <w:rtl/>
        </w:rPr>
        <w:t xml:space="preserve">ועדת </w:t>
      </w:r>
      <w:bookmarkStart w:id="31254" w:name="_ETM_Q95_602700"/>
      <w:bookmarkEnd w:id="31254"/>
      <w:r w:rsidRPr="001C4D71">
        <w:rPr>
          <w:rtl/>
        </w:rPr>
        <w:t xml:space="preserve">האו"ם </w:t>
      </w:r>
      <w:bookmarkStart w:id="31255" w:name="_ETM_Q95_602999"/>
      <w:bookmarkEnd w:id="31255"/>
      <w:r>
        <w:rPr>
          <w:rtl/>
        </w:rPr>
        <w:t>לד</w:t>
      </w:r>
      <w:r>
        <w:rPr>
          <w:rFonts w:hint="cs"/>
          <w:rtl/>
        </w:rPr>
        <w:t>ה</w:t>
      </w:r>
      <w:bookmarkStart w:id="31256" w:name="_ETM_Q95_603210"/>
      <w:bookmarkEnd w:id="31256"/>
      <w:r>
        <w:rPr>
          <w:rFonts w:hint="cs"/>
          <w:rtl/>
        </w:rPr>
        <w:t>-</w:t>
      </w:r>
      <w:r w:rsidRPr="001C4D71">
        <w:rPr>
          <w:rtl/>
        </w:rPr>
        <w:t xml:space="preserve">קולוניזציה </w:t>
      </w:r>
      <w:bookmarkStart w:id="31257" w:name="_ETM_Q95_604649"/>
      <w:bookmarkEnd w:id="31257"/>
      <w:r w:rsidRPr="001C4D71">
        <w:rPr>
          <w:rtl/>
        </w:rPr>
        <w:t xml:space="preserve">לשפוט </w:t>
      </w:r>
      <w:bookmarkStart w:id="31258" w:name="_ETM_Q95_605219"/>
      <w:bookmarkEnd w:id="31258"/>
      <w:r w:rsidRPr="001C4D71">
        <w:rPr>
          <w:rtl/>
        </w:rPr>
        <w:t xml:space="preserve">את </w:t>
      </w:r>
      <w:bookmarkStart w:id="31259" w:name="_ETM_Q95_605339"/>
      <w:bookmarkEnd w:id="31259"/>
      <w:r w:rsidRPr="001C4D71">
        <w:rPr>
          <w:rtl/>
        </w:rPr>
        <w:t xml:space="preserve">ישראל </w:t>
      </w:r>
      <w:bookmarkStart w:id="31260" w:name="_ETM_Q95_605850"/>
      <w:bookmarkEnd w:id="31260"/>
      <w:r w:rsidRPr="001C4D71">
        <w:rPr>
          <w:rtl/>
        </w:rPr>
        <w:t xml:space="preserve">בבית </w:t>
      </w:r>
      <w:bookmarkStart w:id="31261" w:name="_ETM_Q95_606149"/>
      <w:bookmarkEnd w:id="31261"/>
      <w:r w:rsidRPr="001C4D71">
        <w:rPr>
          <w:rtl/>
        </w:rPr>
        <w:t xml:space="preserve">הדין </w:t>
      </w:r>
      <w:bookmarkStart w:id="31262" w:name="_ETM_Q95_606420"/>
      <w:bookmarkEnd w:id="31262"/>
      <w:r w:rsidRPr="001C4D71">
        <w:rPr>
          <w:rtl/>
        </w:rPr>
        <w:t xml:space="preserve">הפלילי </w:t>
      </w:r>
      <w:bookmarkStart w:id="31263" w:name="_ETM_Q95_606839"/>
      <w:bookmarkEnd w:id="31263"/>
      <w:r w:rsidRPr="001C4D71">
        <w:rPr>
          <w:rtl/>
        </w:rPr>
        <w:t>בהאג</w:t>
      </w:r>
      <w:r>
        <w:rPr>
          <w:rFonts w:hint="cs"/>
          <w:rtl/>
        </w:rPr>
        <w:t>,</w:t>
      </w:r>
      <w:r w:rsidRPr="001C4D71">
        <w:rPr>
          <w:rtl/>
        </w:rPr>
        <w:t xml:space="preserve"> </w:t>
      </w:r>
      <w:bookmarkStart w:id="31264" w:name="_ETM_Q95_607649"/>
      <w:bookmarkEnd w:id="31264"/>
      <w:r w:rsidRPr="001C4D71">
        <w:rPr>
          <w:rtl/>
        </w:rPr>
        <w:t xml:space="preserve">בטענה </w:t>
      </w:r>
      <w:bookmarkStart w:id="31265" w:name="_ETM_Q95_608339"/>
      <w:bookmarkEnd w:id="31265"/>
      <w:r w:rsidRPr="001C4D71">
        <w:rPr>
          <w:rtl/>
        </w:rPr>
        <w:t xml:space="preserve">הנכונה </w:t>
      </w:r>
      <w:bookmarkStart w:id="31266" w:name="_ETM_Q95_609750"/>
      <w:bookmarkEnd w:id="31266"/>
      <w:r w:rsidRPr="001C4D71">
        <w:rPr>
          <w:rtl/>
        </w:rPr>
        <w:t xml:space="preserve">שהכיבוש </w:t>
      </w:r>
      <w:bookmarkStart w:id="31267" w:name="_ETM_Q95_610470"/>
      <w:bookmarkEnd w:id="31267"/>
      <w:r w:rsidRPr="001C4D71">
        <w:rPr>
          <w:rtl/>
        </w:rPr>
        <w:t xml:space="preserve">הוא </w:t>
      </w:r>
      <w:bookmarkStart w:id="31268" w:name="_ETM_Q95_610560"/>
      <w:bookmarkEnd w:id="31268"/>
      <w:r w:rsidRPr="001C4D71">
        <w:rPr>
          <w:rtl/>
        </w:rPr>
        <w:t xml:space="preserve">למעשה </w:t>
      </w:r>
      <w:bookmarkStart w:id="31269" w:name="_ETM_Q95_611010"/>
      <w:bookmarkEnd w:id="31269"/>
      <w:r w:rsidRPr="001C4D71">
        <w:rPr>
          <w:rtl/>
        </w:rPr>
        <w:t xml:space="preserve">סיפוח </w:t>
      </w:r>
      <w:bookmarkStart w:id="31270" w:name="_ETM_Q95_612180"/>
      <w:bookmarkEnd w:id="31270"/>
      <w:r w:rsidRPr="001C4D71">
        <w:rPr>
          <w:rtl/>
        </w:rPr>
        <w:t>ו</w:t>
      </w:r>
      <w:bookmarkStart w:id="31271" w:name="_ETM_Q95_612330"/>
      <w:bookmarkEnd w:id="31271"/>
      <w:r w:rsidRPr="001C4D71">
        <w:rPr>
          <w:rtl/>
        </w:rPr>
        <w:t xml:space="preserve">משטר </w:t>
      </w:r>
      <w:bookmarkStart w:id="31272" w:name="_ETM_Q95_613349"/>
      <w:bookmarkEnd w:id="31272"/>
      <w:r w:rsidRPr="001C4D71">
        <w:rPr>
          <w:rtl/>
        </w:rPr>
        <w:t xml:space="preserve">אפרטהייד </w:t>
      </w:r>
      <w:bookmarkStart w:id="31273" w:name="_ETM_Q95_614540"/>
      <w:bookmarkEnd w:id="31273"/>
      <w:r w:rsidRPr="001C4D71">
        <w:rPr>
          <w:rtl/>
        </w:rPr>
        <w:t>דה-פקטו</w:t>
      </w:r>
      <w:r>
        <w:rPr>
          <w:rFonts w:hint="cs"/>
          <w:rtl/>
        </w:rPr>
        <w:t>.</w:t>
      </w:r>
      <w:r w:rsidRPr="001C4D71">
        <w:rPr>
          <w:rtl/>
        </w:rPr>
        <w:t xml:space="preserve"> </w:t>
      </w:r>
      <w:bookmarkStart w:id="31274" w:name="_ETM_Q95_616340"/>
      <w:bookmarkEnd w:id="31274"/>
      <w:r w:rsidRPr="001C4D71">
        <w:rPr>
          <w:rtl/>
        </w:rPr>
        <w:t xml:space="preserve">החלטות </w:t>
      </w:r>
      <w:bookmarkStart w:id="31275" w:name="_ETM_Q95_616910"/>
      <w:bookmarkEnd w:id="31275"/>
      <w:r w:rsidRPr="001C4D71">
        <w:rPr>
          <w:rtl/>
        </w:rPr>
        <w:t xml:space="preserve">הממשלה </w:t>
      </w:r>
      <w:bookmarkStart w:id="31276" w:name="_ETM_Q95_617540"/>
      <w:bookmarkEnd w:id="31276"/>
      <w:r>
        <w:rPr>
          <w:rFonts w:hint="cs"/>
          <w:rtl/>
        </w:rPr>
        <w:t>המתהווה</w:t>
      </w:r>
      <w:r w:rsidRPr="001C4D71">
        <w:rPr>
          <w:rtl/>
        </w:rPr>
        <w:t xml:space="preserve"> </w:t>
      </w:r>
      <w:bookmarkStart w:id="31277" w:name="_ETM_Q95_618410"/>
      <w:bookmarkEnd w:id="31277"/>
      <w:r w:rsidRPr="001C4D71">
        <w:rPr>
          <w:rtl/>
        </w:rPr>
        <w:t xml:space="preserve">וכוונותיה </w:t>
      </w:r>
      <w:bookmarkStart w:id="31278" w:name="_ETM_Q95_619460"/>
      <w:bookmarkEnd w:id="31278"/>
      <w:r w:rsidRPr="001C4D71">
        <w:rPr>
          <w:rtl/>
        </w:rPr>
        <w:t xml:space="preserve">המוצהרות </w:t>
      </w:r>
      <w:bookmarkStart w:id="31279" w:name="_ETM_Q95_620090"/>
      <w:bookmarkEnd w:id="31279"/>
      <w:r w:rsidRPr="001C4D71">
        <w:rPr>
          <w:rtl/>
        </w:rPr>
        <w:t>והבלתי</w:t>
      </w:r>
      <w:bookmarkStart w:id="31280" w:name="_ETM_Q95_620510"/>
      <w:bookmarkEnd w:id="31280"/>
      <w:r>
        <w:rPr>
          <w:rFonts w:hint="cs"/>
          <w:rtl/>
        </w:rPr>
        <w:t>-</w:t>
      </w:r>
      <w:r w:rsidRPr="001C4D71">
        <w:rPr>
          <w:rtl/>
        </w:rPr>
        <w:t>מוצ</w:t>
      </w:r>
      <w:r>
        <w:rPr>
          <w:rFonts w:hint="cs"/>
          <w:rtl/>
        </w:rPr>
        <w:t>הר</w:t>
      </w:r>
      <w:r w:rsidRPr="001C4D71">
        <w:rPr>
          <w:rtl/>
        </w:rPr>
        <w:t xml:space="preserve">ות </w:t>
      </w:r>
      <w:bookmarkStart w:id="31281" w:name="_ETM_Q95_621540"/>
      <w:bookmarkEnd w:id="31281"/>
      <w:r w:rsidRPr="001C4D71">
        <w:rPr>
          <w:rtl/>
        </w:rPr>
        <w:t xml:space="preserve">רק </w:t>
      </w:r>
      <w:bookmarkStart w:id="31282" w:name="_ETM_Q95_621959"/>
      <w:bookmarkEnd w:id="31282"/>
      <w:r w:rsidRPr="001C4D71">
        <w:rPr>
          <w:rtl/>
        </w:rPr>
        <w:t xml:space="preserve">מאששות </w:t>
      </w:r>
      <w:bookmarkStart w:id="31283" w:name="_ETM_Q95_622680"/>
      <w:bookmarkEnd w:id="31283"/>
      <w:r w:rsidRPr="001C4D71">
        <w:rPr>
          <w:rtl/>
        </w:rPr>
        <w:t xml:space="preserve">זאת </w:t>
      </w:r>
      <w:bookmarkStart w:id="31284" w:name="_ETM_Q95_623400"/>
      <w:bookmarkEnd w:id="31284"/>
      <w:r w:rsidRPr="001C4D71">
        <w:rPr>
          <w:rtl/>
        </w:rPr>
        <w:t>ו</w:t>
      </w:r>
      <w:bookmarkStart w:id="31285" w:name="_ETM_Q95_623639"/>
      <w:bookmarkEnd w:id="31285"/>
      <w:r w:rsidRPr="001C4D71">
        <w:rPr>
          <w:rtl/>
        </w:rPr>
        <w:t xml:space="preserve">מוכיחות </w:t>
      </w:r>
      <w:bookmarkStart w:id="31286" w:name="_ETM_Q95_624689"/>
      <w:bookmarkEnd w:id="31286"/>
      <w:r w:rsidRPr="001C4D71">
        <w:rPr>
          <w:rtl/>
        </w:rPr>
        <w:t xml:space="preserve">את </w:t>
      </w:r>
      <w:bookmarkStart w:id="31287" w:name="_ETM_Q95_624840"/>
      <w:bookmarkEnd w:id="31287"/>
      <w:r w:rsidRPr="001C4D71">
        <w:rPr>
          <w:rtl/>
        </w:rPr>
        <w:t xml:space="preserve">צדקת </w:t>
      </w:r>
      <w:bookmarkStart w:id="31288" w:name="_ETM_Q95_625379"/>
      <w:bookmarkEnd w:id="31288"/>
      <w:r w:rsidRPr="001C4D71">
        <w:rPr>
          <w:rtl/>
        </w:rPr>
        <w:t xml:space="preserve">החלטתה </w:t>
      </w:r>
      <w:bookmarkStart w:id="31289" w:name="_ETM_Q95_626540"/>
      <w:bookmarkEnd w:id="31289"/>
      <w:r w:rsidRPr="001C4D71">
        <w:rPr>
          <w:rtl/>
        </w:rPr>
        <w:t xml:space="preserve">של </w:t>
      </w:r>
      <w:bookmarkStart w:id="31290" w:name="_ETM_Q95_626930"/>
      <w:bookmarkEnd w:id="31290"/>
      <w:r w:rsidRPr="001C4D71">
        <w:rPr>
          <w:rtl/>
        </w:rPr>
        <w:t xml:space="preserve">ועדת </w:t>
      </w:r>
      <w:bookmarkStart w:id="31291" w:name="_ETM_Q95_627380"/>
      <w:bookmarkEnd w:id="31291"/>
      <w:r w:rsidRPr="001C4D71">
        <w:rPr>
          <w:rtl/>
        </w:rPr>
        <w:t>האו"ם</w:t>
      </w:r>
      <w:r>
        <w:rPr>
          <w:rFonts w:hint="cs"/>
          <w:rtl/>
        </w:rPr>
        <w:t>.</w:t>
      </w:r>
      <w:bookmarkStart w:id="31292" w:name="_ETM_Q95_628450"/>
      <w:bookmarkEnd w:id="31292"/>
    </w:p>
    <w:p w:rsidR="000F0B5F" w:rsidRDefault="000F0B5F" w:rsidP="00DE09DC">
      <w:pPr>
        <w:rPr>
          <w:rtl/>
        </w:rPr>
      </w:pPr>
      <w:bookmarkStart w:id="31293" w:name="_ETM_Q95_628544"/>
      <w:bookmarkStart w:id="31294" w:name="_ETM_Q95_628614"/>
      <w:bookmarkEnd w:id="31293"/>
      <w:bookmarkEnd w:id="31294"/>
    </w:p>
    <w:p w:rsidR="000F0B5F" w:rsidRDefault="000F0B5F" w:rsidP="00DE09DC">
      <w:pPr>
        <w:rPr>
          <w:rtl/>
        </w:rPr>
      </w:pPr>
      <w:bookmarkStart w:id="31295" w:name="_ETM_Q95_628687"/>
      <w:bookmarkStart w:id="31296" w:name="_ETM_Q95_628769"/>
      <w:bookmarkEnd w:id="31295"/>
      <w:bookmarkEnd w:id="31296"/>
      <w:r w:rsidRPr="001C4D71">
        <w:rPr>
          <w:rtl/>
        </w:rPr>
        <w:t xml:space="preserve">האם </w:t>
      </w:r>
      <w:bookmarkStart w:id="31297" w:name="_ETM_Q95_628750"/>
      <w:bookmarkEnd w:id="31297"/>
      <w:r w:rsidRPr="001C4D71">
        <w:rPr>
          <w:rtl/>
        </w:rPr>
        <w:t xml:space="preserve">מישהו </w:t>
      </w:r>
      <w:bookmarkStart w:id="31298" w:name="_ETM_Q95_628989"/>
      <w:bookmarkEnd w:id="31298"/>
      <w:r w:rsidRPr="001C4D71">
        <w:rPr>
          <w:rtl/>
        </w:rPr>
        <w:t xml:space="preserve">יכול </w:t>
      </w:r>
      <w:bookmarkStart w:id="31299" w:name="_ETM_Q95_629260"/>
      <w:bookmarkEnd w:id="31299"/>
      <w:r w:rsidRPr="001C4D71">
        <w:rPr>
          <w:rtl/>
        </w:rPr>
        <w:t xml:space="preserve">לדמיין </w:t>
      </w:r>
      <w:bookmarkStart w:id="31300" w:name="_ETM_Q95_630709"/>
      <w:bookmarkEnd w:id="31300"/>
      <w:r w:rsidRPr="001C4D71">
        <w:rPr>
          <w:rtl/>
        </w:rPr>
        <w:t xml:space="preserve">שממשלת </w:t>
      </w:r>
      <w:bookmarkStart w:id="31301" w:name="_ETM_Q95_631430"/>
      <w:bookmarkEnd w:id="31301"/>
      <w:r w:rsidRPr="001C4D71">
        <w:rPr>
          <w:rtl/>
        </w:rPr>
        <w:t>הכהניסטים</w:t>
      </w:r>
      <w:r>
        <w:rPr>
          <w:rFonts w:hint="cs"/>
          <w:rtl/>
        </w:rPr>
        <w:t>,</w:t>
      </w:r>
      <w:r w:rsidRPr="001C4D71">
        <w:rPr>
          <w:rtl/>
        </w:rPr>
        <w:t xml:space="preserve"> </w:t>
      </w:r>
      <w:bookmarkStart w:id="31302" w:name="_ETM_Q95_632990"/>
      <w:bookmarkEnd w:id="31302"/>
      <w:r w:rsidRPr="001C4D71">
        <w:rPr>
          <w:rtl/>
        </w:rPr>
        <w:t xml:space="preserve">המתנחלים </w:t>
      </w:r>
      <w:bookmarkStart w:id="31303" w:name="_ETM_Q95_633800"/>
      <w:bookmarkEnd w:id="31303"/>
      <w:r w:rsidRPr="001C4D71">
        <w:rPr>
          <w:rtl/>
        </w:rPr>
        <w:t xml:space="preserve">ותומכי </w:t>
      </w:r>
      <w:bookmarkStart w:id="31304" w:name="_ETM_Q95_634310"/>
      <w:bookmarkEnd w:id="31304"/>
      <w:r w:rsidRPr="001C4D71">
        <w:rPr>
          <w:rtl/>
        </w:rPr>
        <w:t xml:space="preserve">הטרור </w:t>
      </w:r>
      <w:bookmarkStart w:id="31305" w:name="_ETM_Q95_634790"/>
      <w:bookmarkEnd w:id="31305"/>
      <w:r w:rsidRPr="001C4D71">
        <w:rPr>
          <w:rtl/>
        </w:rPr>
        <w:t>היהודי</w:t>
      </w:r>
      <w:r>
        <w:rPr>
          <w:rFonts w:hint="cs"/>
          <w:rtl/>
        </w:rPr>
        <w:t>,</w:t>
      </w:r>
      <w:r w:rsidRPr="001C4D71">
        <w:rPr>
          <w:rtl/>
        </w:rPr>
        <w:t xml:space="preserve"> </w:t>
      </w:r>
      <w:bookmarkStart w:id="31306" w:name="_ETM_Q95_636140"/>
      <w:bookmarkEnd w:id="31306"/>
      <w:r w:rsidRPr="001C4D71">
        <w:rPr>
          <w:rtl/>
        </w:rPr>
        <w:t xml:space="preserve">תכבד </w:t>
      </w:r>
      <w:bookmarkStart w:id="31307" w:name="_ETM_Q95_636769"/>
      <w:bookmarkEnd w:id="31307"/>
      <w:r w:rsidRPr="001C4D71">
        <w:rPr>
          <w:rtl/>
        </w:rPr>
        <w:t xml:space="preserve">את </w:t>
      </w:r>
      <w:bookmarkStart w:id="31308" w:name="_ETM_Q95_636860"/>
      <w:bookmarkEnd w:id="31308"/>
      <w:r w:rsidRPr="001C4D71">
        <w:rPr>
          <w:rtl/>
        </w:rPr>
        <w:t xml:space="preserve">זכותו </w:t>
      </w:r>
      <w:bookmarkStart w:id="31309" w:name="_ETM_Q95_637220"/>
      <w:bookmarkEnd w:id="31309"/>
      <w:r w:rsidRPr="001C4D71">
        <w:rPr>
          <w:rtl/>
        </w:rPr>
        <w:t xml:space="preserve">של </w:t>
      </w:r>
      <w:bookmarkStart w:id="31310" w:name="_ETM_Q95_637430"/>
      <w:bookmarkEnd w:id="31310"/>
      <w:r w:rsidRPr="001C4D71">
        <w:rPr>
          <w:rtl/>
        </w:rPr>
        <w:t xml:space="preserve">העם </w:t>
      </w:r>
      <w:bookmarkStart w:id="31311" w:name="_ETM_Q95_637549"/>
      <w:bookmarkEnd w:id="31311"/>
      <w:r w:rsidRPr="001C4D71">
        <w:rPr>
          <w:rtl/>
        </w:rPr>
        <w:t xml:space="preserve">הפלסטיני </w:t>
      </w:r>
      <w:bookmarkStart w:id="31312" w:name="_ETM_Q95_638180"/>
      <w:bookmarkEnd w:id="31312"/>
      <w:r w:rsidRPr="001C4D71">
        <w:rPr>
          <w:rtl/>
        </w:rPr>
        <w:t xml:space="preserve">למדינה </w:t>
      </w:r>
      <w:bookmarkStart w:id="31313" w:name="_ETM_Q95_638540"/>
      <w:bookmarkEnd w:id="31313"/>
      <w:r w:rsidRPr="001C4D71">
        <w:rPr>
          <w:rtl/>
        </w:rPr>
        <w:t>ריבונית</w:t>
      </w:r>
      <w:r>
        <w:rPr>
          <w:rFonts w:hint="cs"/>
          <w:rtl/>
        </w:rPr>
        <w:t>?</w:t>
      </w:r>
      <w:r w:rsidRPr="001C4D71">
        <w:rPr>
          <w:rtl/>
        </w:rPr>
        <w:t xml:space="preserve"> </w:t>
      </w:r>
      <w:bookmarkStart w:id="31314" w:name="_ETM_Q95_640230"/>
      <w:bookmarkEnd w:id="31314"/>
      <w:r w:rsidRPr="001C4D71">
        <w:rPr>
          <w:rtl/>
        </w:rPr>
        <w:t xml:space="preserve">האם </w:t>
      </w:r>
      <w:bookmarkStart w:id="31315" w:name="_ETM_Q95_640499"/>
      <w:bookmarkEnd w:id="31315"/>
      <w:r w:rsidRPr="001C4D71">
        <w:rPr>
          <w:rtl/>
        </w:rPr>
        <w:t xml:space="preserve">מישהו </w:t>
      </w:r>
      <w:bookmarkStart w:id="31316" w:name="_ETM_Q95_640739"/>
      <w:bookmarkEnd w:id="31316"/>
      <w:r w:rsidRPr="001C4D71">
        <w:rPr>
          <w:rtl/>
        </w:rPr>
        <w:t xml:space="preserve">יכול </w:t>
      </w:r>
      <w:bookmarkStart w:id="31317" w:name="_ETM_Q95_640980"/>
      <w:bookmarkEnd w:id="31317"/>
      <w:r w:rsidRPr="001C4D71">
        <w:rPr>
          <w:rtl/>
        </w:rPr>
        <w:t xml:space="preserve">להאמין </w:t>
      </w:r>
      <w:bookmarkStart w:id="31318" w:name="_ETM_Q95_641249"/>
      <w:bookmarkEnd w:id="31318"/>
      <w:r w:rsidRPr="001C4D71">
        <w:rPr>
          <w:rtl/>
        </w:rPr>
        <w:t xml:space="preserve">שלסמוטריץ' </w:t>
      </w:r>
      <w:bookmarkStart w:id="31319" w:name="_ETM_Q95_641969"/>
      <w:bookmarkEnd w:id="31319"/>
      <w:r>
        <w:rPr>
          <w:rtl/>
        </w:rPr>
        <w:t>וב</w:t>
      </w:r>
      <w:r w:rsidRPr="001C4D71">
        <w:rPr>
          <w:rtl/>
        </w:rPr>
        <w:t xml:space="preserve">ן </w:t>
      </w:r>
      <w:bookmarkStart w:id="31320" w:name="_ETM_Q95_642389"/>
      <w:bookmarkEnd w:id="31320"/>
      <w:r w:rsidRPr="001C4D71">
        <w:rPr>
          <w:rtl/>
        </w:rPr>
        <w:t>גביר</w:t>
      </w:r>
      <w:r>
        <w:rPr>
          <w:rFonts w:hint="cs"/>
          <w:rtl/>
        </w:rPr>
        <w:t>,</w:t>
      </w:r>
      <w:r w:rsidRPr="001C4D71">
        <w:rPr>
          <w:rtl/>
        </w:rPr>
        <w:t xml:space="preserve"> </w:t>
      </w:r>
      <w:bookmarkStart w:id="31321" w:name="_ETM_Q95_643159"/>
      <w:bookmarkEnd w:id="31321"/>
      <w:r>
        <w:rPr>
          <w:rFonts w:hint="cs"/>
          <w:rtl/>
        </w:rPr>
        <w:t>ש</w:t>
      </w:r>
      <w:r w:rsidRPr="001C4D71">
        <w:rPr>
          <w:rtl/>
        </w:rPr>
        <w:t xml:space="preserve">להם </w:t>
      </w:r>
      <w:bookmarkStart w:id="31322" w:name="_ETM_Q95_643970"/>
      <w:bookmarkEnd w:id="31322"/>
      <w:r>
        <w:rPr>
          <w:rFonts w:hint="cs"/>
          <w:rtl/>
        </w:rPr>
        <w:t>האציל</w:t>
      </w:r>
      <w:r w:rsidRPr="001C4D71">
        <w:rPr>
          <w:rtl/>
        </w:rPr>
        <w:t xml:space="preserve"> </w:t>
      </w:r>
      <w:bookmarkStart w:id="31323" w:name="_ETM_Q95_644599"/>
      <w:bookmarkEnd w:id="31323"/>
      <w:r>
        <w:rPr>
          <w:rFonts w:hint="cs"/>
          <w:rtl/>
        </w:rPr>
        <w:t>ה</w:t>
      </w:r>
      <w:r w:rsidRPr="001C4D71">
        <w:rPr>
          <w:rtl/>
        </w:rPr>
        <w:t xml:space="preserve">אריה </w:t>
      </w:r>
      <w:bookmarkStart w:id="31324" w:name="_ETM_Q95_645260"/>
      <w:bookmarkEnd w:id="31324"/>
      <w:r>
        <w:rPr>
          <w:rFonts w:hint="cs"/>
          <w:rtl/>
        </w:rPr>
        <w:t>ה</w:t>
      </w:r>
      <w:r w:rsidRPr="001C4D71">
        <w:rPr>
          <w:rtl/>
        </w:rPr>
        <w:t xml:space="preserve">פחדן </w:t>
      </w:r>
      <w:bookmarkStart w:id="31325" w:name="_ETM_Q95_646190"/>
      <w:bookmarkEnd w:id="31325"/>
      <w:r w:rsidRPr="001C4D71">
        <w:rPr>
          <w:rtl/>
        </w:rPr>
        <w:t xml:space="preserve">סמכויות </w:t>
      </w:r>
      <w:bookmarkStart w:id="31326" w:name="_ETM_Q95_646790"/>
      <w:bookmarkEnd w:id="31326"/>
      <w:r w:rsidRPr="001C4D71">
        <w:rPr>
          <w:rtl/>
        </w:rPr>
        <w:t>מופרעות</w:t>
      </w:r>
      <w:r>
        <w:rPr>
          <w:rFonts w:hint="cs"/>
          <w:rtl/>
        </w:rPr>
        <w:t>,</w:t>
      </w:r>
      <w:r w:rsidRPr="001C4D71">
        <w:rPr>
          <w:rtl/>
        </w:rPr>
        <w:t xml:space="preserve"> </w:t>
      </w:r>
      <w:bookmarkStart w:id="31327" w:name="_ETM_Q95_648290"/>
      <w:bookmarkEnd w:id="31327"/>
      <w:r w:rsidRPr="001C4D71">
        <w:rPr>
          <w:rtl/>
        </w:rPr>
        <w:t xml:space="preserve">יש </w:t>
      </w:r>
      <w:bookmarkStart w:id="31328" w:name="_ETM_Q95_648620"/>
      <w:bookmarkEnd w:id="31328"/>
      <w:r w:rsidRPr="001C4D71">
        <w:rPr>
          <w:rtl/>
        </w:rPr>
        <w:t xml:space="preserve">שאיפה </w:t>
      </w:r>
      <w:bookmarkStart w:id="31329" w:name="_ETM_Q95_649010"/>
      <w:bookmarkEnd w:id="31329"/>
      <w:r w:rsidRPr="001C4D71">
        <w:rPr>
          <w:rtl/>
        </w:rPr>
        <w:t xml:space="preserve">אחרת </w:t>
      </w:r>
      <w:bookmarkStart w:id="31330" w:name="_ETM_Q95_649400"/>
      <w:bookmarkEnd w:id="31330"/>
      <w:r w:rsidRPr="001C4D71">
        <w:rPr>
          <w:rtl/>
        </w:rPr>
        <w:t xml:space="preserve">מלבד </w:t>
      </w:r>
      <w:bookmarkStart w:id="31331" w:name="_ETM_Q95_650300"/>
      <w:bookmarkEnd w:id="31331"/>
      <w:r w:rsidRPr="001C4D71">
        <w:rPr>
          <w:rtl/>
        </w:rPr>
        <w:t>ל</w:t>
      </w:r>
      <w:r>
        <w:rPr>
          <w:rFonts w:hint="cs"/>
          <w:rtl/>
        </w:rPr>
        <w:t>קבע</w:t>
      </w:r>
      <w:r w:rsidRPr="001C4D71">
        <w:rPr>
          <w:rtl/>
        </w:rPr>
        <w:t xml:space="preserve"> </w:t>
      </w:r>
      <w:bookmarkStart w:id="31332" w:name="_ETM_Q95_650810"/>
      <w:bookmarkEnd w:id="31332"/>
      <w:r w:rsidRPr="001C4D71">
        <w:rPr>
          <w:rtl/>
        </w:rPr>
        <w:t xml:space="preserve">שליטה </w:t>
      </w:r>
      <w:bookmarkStart w:id="31333" w:name="_ETM_Q95_651740"/>
      <w:bookmarkStart w:id="31334" w:name="_ETM_Q95_651950"/>
      <w:bookmarkEnd w:id="31333"/>
      <w:bookmarkEnd w:id="31334"/>
      <w:r>
        <w:rPr>
          <w:rFonts w:hint="cs"/>
          <w:rtl/>
        </w:rPr>
        <w:t>אלימה,</w:t>
      </w:r>
      <w:r w:rsidRPr="001C4D71">
        <w:rPr>
          <w:rtl/>
        </w:rPr>
        <w:t xml:space="preserve"> </w:t>
      </w:r>
      <w:bookmarkStart w:id="31335" w:name="_ETM_Q95_652860"/>
      <w:bookmarkEnd w:id="31335"/>
      <w:r w:rsidRPr="001C4D71">
        <w:rPr>
          <w:rtl/>
        </w:rPr>
        <w:t xml:space="preserve">רצחנית </w:t>
      </w:r>
      <w:bookmarkStart w:id="31336" w:name="_ETM_Q95_654390"/>
      <w:bookmarkEnd w:id="31336"/>
      <w:r w:rsidRPr="001C4D71">
        <w:rPr>
          <w:rtl/>
        </w:rPr>
        <w:t xml:space="preserve">ומדממת </w:t>
      </w:r>
      <w:bookmarkStart w:id="31337" w:name="_ETM_Q95_655470"/>
      <w:bookmarkEnd w:id="31337"/>
      <w:r w:rsidRPr="001C4D71">
        <w:rPr>
          <w:rtl/>
        </w:rPr>
        <w:t xml:space="preserve">בעם </w:t>
      </w:r>
      <w:bookmarkStart w:id="31338" w:name="_ETM_Q95_655800"/>
      <w:bookmarkEnd w:id="31338"/>
      <w:r w:rsidRPr="001C4D71">
        <w:rPr>
          <w:rtl/>
        </w:rPr>
        <w:t>הפלסטיני</w:t>
      </w:r>
      <w:r>
        <w:rPr>
          <w:rFonts w:hint="cs"/>
          <w:rtl/>
        </w:rPr>
        <w:t>?</w:t>
      </w:r>
      <w:r w:rsidRPr="001C4D71">
        <w:rPr>
          <w:rtl/>
        </w:rPr>
        <w:t xml:space="preserve"> </w:t>
      </w:r>
      <w:bookmarkStart w:id="31339" w:name="_ETM_Q95_657820"/>
      <w:bookmarkEnd w:id="31339"/>
      <w:r w:rsidRPr="001C4D71">
        <w:rPr>
          <w:rtl/>
        </w:rPr>
        <w:t>ו</w:t>
      </w:r>
      <w:r>
        <w:rPr>
          <w:rFonts w:hint="cs"/>
          <w:rtl/>
        </w:rPr>
        <w:t>כ</w:t>
      </w:r>
      <w:r w:rsidRPr="001C4D71">
        <w:rPr>
          <w:rtl/>
        </w:rPr>
        <w:t>י</w:t>
      </w:r>
      <w:r>
        <w:rPr>
          <w:rFonts w:hint="cs"/>
          <w:rtl/>
        </w:rPr>
        <w:t xml:space="preserve"> י</w:t>
      </w:r>
      <w:r w:rsidRPr="001C4D71">
        <w:rPr>
          <w:rtl/>
        </w:rPr>
        <w:t xml:space="preserve">פעלו </w:t>
      </w:r>
      <w:bookmarkStart w:id="31340" w:name="_ETM_Q95_658540"/>
      <w:bookmarkEnd w:id="31340"/>
      <w:r w:rsidRPr="001C4D71">
        <w:rPr>
          <w:rtl/>
        </w:rPr>
        <w:t xml:space="preserve">בכוח </w:t>
      </w:r>
      <w:bookmarkStart w:id="31341" w:name="_ETM_Q95_658930"/>
      <w:bookmarkEnd w:id="31341"/>
      <w:r w:rsidRPr="001C4D71">
        <w:rPr>
          <w:rtl/>
        </w:rPr>
        <w:t xml:space="preserve">קטלני </w:t>
      </w:r>
      <w:bookmarkStart w:id="31342" w:name="_ETM_Q95_659410"/>
      <w:bookmarkEnd w:id="31342"/>
      <w:r w:rsidRPr="001C4D71">
        <w:rPr>
          <w:rtl/>
        </w:rPr>
        <w:t xml:space="preserve">כנגד </w:t>
      </w:r>
      <w:bookmarkStart w:id="31343" w:name="_ETM_Q95_659830"/>
      <w:bookmarkEnd w:id="31343"/>
      <w:r w:rsidRPr="001C4D71">
        <w:rPr>
          <w:rtl/>
        </w:rPr>
        <w:t xml:space="preserve">כל </w:t>
      </w:r>
      <w:bookmarkStart w:id="31344" w:name="_ETM_Q95_660010"/>
      <w:bookmarkEnd w:id="31344"/>
      <w:r w:rsidRPr="001C4D71">
        <w:rPr>
          <w:rtl/>
        </w:rPr>
        <w:t xml:space="preserve">מי </w:t>
      </w:r>
      <w:bookmarkStart w:id="31345" w:name="_ETM_Q95_660100"/>
      <w:bookmarkEnd w:id="31345"/>
      <w:r w:rsidRPr="001C4D71">
        <w:rPr>
          <w:rtl/>
        </w:rPr>
        <w:t xml:space="preserve">שיעז </w:t>
      </w:r>
      <w:bookmarkStart w:id="31346" w:name="_ETM_Q95_660490"/>
      <w:bookmarkEnd w:id="31346"/>
      <w:r w:rsidRPr="001C4D71">
        <w:rPr>
          <w:rtl/>
        </w:rPr>
        <w:t xml:space="preserve">להתקומם </w:t>
      </w:r>
      <w:bookmarkStart w:id="31347" w:name="_ETM_Q95_661030"/>
      <w:bookmarkEnd w:id="31347"/>
      <w:r w:rsidRPr="001C4D71">
        <w:rPr>
          <w:rtl/>
        </w:rPr>
        <w:t>כנגדם</w:t>
      </w:r>
      <w:r>
        <w:rPr>
          <w:rFonts w:hint="cs"/>
          <w:rtl/>
        </w:rPr>
        <w:t>?</w:t>
      </w:r>
      <w:r w:rsidRPr="001C4D71">
        <w:rPr>
          <w:rtl/>
        </w:rPr>
        <w:t xml:space="preserve"> </w:t>
      </w:r>
      <w:bookmarkStart w:id="31348" w:name="_ETM_Q95_662790"/>
      <w:bookmarkEnd w:id="31348"/>
      <w:r w:rsidRPr="001C4D71">
        <w:rPr>
          <w:rtl/>
        </w:rPr>
        <w:t xml:space="preserve">מדוע </w:t>
      </w:r>
      <w:bookmarkStart w:id="31349" w:name="_ETM_Q95_663180"/>
      <w:bookmarkEnd w:id="31349"/>
      <w:r>
        <w:rPr>
          <w:rFonts w:hint="cs"/>
          <w:rtl/>
        </w:rPr>
        <w:t>סמוטריץ'</w:t>
      </w:r>
      <w:r w:rsidRPr="001C4D71">
        <w:rPr>
          <w:rtl/>
        </w:rPr>
        <w:t xml:space="preserve"> </w:t>
      </w:r>
      <w:bookmarkStart w:id="31350" w:name="_ETM_Q95_663420"/>
      <w:bookmarkStart w:id="31351" w:name="_ETM_Q95_663690"/>
      <w:bookmarkEnd w:id="31350"/>
      <w:bookmarkEnd w:id="31351"/>
      <w:r w:rsidRPr="001C4D71">
        <w:rPr>
          <w:rtl/>
        </w:rPr>
        <w:t xml:space="preserve">רוצה </w:t>
      </w:r>
      <w:bookmarkStart w:id="31352" w:name="_ETM_Q95_664019"/>
      <w:bookmarkEnd w:id="31352"/>
      <w:r w:rsidRPr="001C4D71">
        <w:rPr>
          <w:rtl/>
        </w:rPr>
        <w:t xml:space="preserve">לשלוט </w:t>
      </w:r>
      <w:bookmarkStart w:id="31353" w:name="_ETM_Q95_664349"/>
      <w:bookmarkEnd w:id="31353"/>
      <w:r w:rsidRPr="001C4D71">
        <w:rPr>
          <w:rtl/>
        </w:rPr>
        <w:t>במ</w:t>
      </w:r>
      <w:r>
        <w:rPr>
          <w:rFonts w:hint="cs"/>
          <w:rtl/>
        </w:rPr>
        <w:t>י</w:t>
      </w:r>
      <w:r w:rsidRPr="001C4D71">
        <w:rPr>
          <w:rtl/>
        </w:rPr>
        <w:t xml:space="preserve">נהל </w:t>
      </w:r>
      <w:bookmarkStart w:id="31354" w:name="_ETM_Q95_664739"/>
      <w:bookmarkEnd w:id="31354"/>
      <w:r w:rsidRPr="001C4D71">
        <w:rPr>
          <w:rtl/>
        </w:rPr>
        <w:t>האזרחי</w:t>
      </w:r>
      <w:r>
        <w:rPr>
          <w:rFonts w:hint="cs"/>
          <w:rtl/>
        </w:rPr>
        <w:t>,</w:t>
      </w:r>
      <w:r w:rsidRPr="001C4D71">
        <w:rPr>
          <w:rtl/>
        </w:rPr>
        <w:t xml:space="preserve"> </w:t>
      </w:r>
      <w:bookmarkStart w:id="31355" w:name="_ETM_Q95_666030"/>
      <w:bookmarkEnd w:id="31355"/>
      <w:r w:rsidRPr="001C4D71">
        <w:rPr>
          <w:rtl/>
        </w:rPr>
        <w:t xml:space="preserve">אם </w:t>
      </w:r>
      <w:bookmarkStart w:id="31356" w:name="_ETM_Q95_666209"/>
      <w:bookmarkEnd w:id="31356"/>
      <w:r w:rsidRPr="001C4D71">
        <w:rPr>
          <w:rtl/>
        </w:rPr>
        <w:t xml:space="preserve">לא </w:t>
      </w:r>
      <w:bookmarkStart w:id="31357" w:name="_ETM_Q95_666420"/>
      <w:bookmarkEnd w:id="31357"/>
      <w:r w:rsidRPr="001C4D71">
        <w:rPr>
          <w:rtl/>
        </w:rPr>
        <w:t xml:space="preserve">על </w:t>
      </w:r>
      <w:bookmarkStart w:id="31358" w:name="_ETM_Q95_666630"/>
      <w:bookmarkEnd w:id="31358"/>
      <w:r w:rsidRPr="001C4D71">
        <w:rPr>
          <w:rtl/>
        </w:rPr>
        <w:t xml:space="preserve">מנת </w:t>
      </w:r>
      <w:bookmarkStart w:id="31359" w:name="_ETM_Q95_666840"/>
      <w:bookmarkEnd w:id="31359"/>
      <w:r w:rsidRPr="001C4D71">
        <w:rPr>
          <w:rtl/>
        </w:rPr>
        <w:t xml:space="preserve">להגביר </w:t>
      </w:r>
      <w:bookmarkStart w:id="31360" w:name="_ETM_Q95_667349"/>
      <w:bookmarkEnd w:id="31360"/>
      <w:r w:rsidRPr="001C4D71">
        <w:rPr>
          <w:rtl/>
        </w:rPr>
        <w:t xml:space="preserve">את </w:t>
      </w:r>
      <w:bookmarkStart w:id="31361" w:name="_ETM_Q95_667470"/>
      <w:bookmarkEnd w:id="31361"/>
      <w:r w:rsidRPr="001C4D71">
        <w:rPr>
          <w:rtl/>
        </w:rPr>
        <w:t xml:space="preserve">הריסות </w:t>
      </w:r>
      <w:bookmarkStart w:id="31362" w:name="_ETM_Q95_667860"/>
      <w:bookmarkEnd w:id="31362"/>
      <w:r w:rsidRPr="001C4D71">
        <w:rPr>
          <w:rtl/>
        </w:rPr>
        <w:t>הבתים</w:t>
      </w:r>
      <w:r>
        <w:rPr>
          <w:rFonts w:hint="cs"/>
          <w:rtl/>
        </w:rPr>
        <w:t>,</w:t>
      </w:r>
      <w:r w:rsidRPr="001C4D71">
        <w:rPr>
          <w:rtl/>
        </w:rPr>
        <w:t xml:space="preserve"> </w:t>
      </w:r>
      <w:bookmarkStart w:id="31363" w:name="_ETM_Q95_668950"/>
      <w:bookmarkEnd w:id="31363"/>
      <w:r w:rsidRPr="001C4D71">
        <w:rPr>
          <w:rtl/>
        </w:rPr>
        <w:t xml:space="preserve">החרבת </w:t>
      </w:r>
      <w:bookmarkStart w:id="31364" w:name="_ETM_Q95_669550"/>
      <w:bookmarkEnd w:id="31364"/>
      <w:r w:rsidRPr="001C4D71">
        <w:rPr>
          <w:rtl/>
        </w:rPr>
        <w:t xml:space="preserve">מקורות </w:t>
      </w:r>
      <w:bookmarkStart w:id="31365" w:name="_ETM_Q95_670090"/>
      <w:bookmarkEnd w:id="31365"/>
      <w:r w:rsidRPr="001C4D71">
        <w:rPr>
          <w:rtl/>
        </w:rPr>
        <w:t>המים</w:t>
      </w:r>
      <w:r>
        <w:rPr>
          <w:rFonts w:hint="cs"/>
          <w:rtl/>
        </w:rPr>
        <w:t>,</w:t>
      </w:r>
      <w:r w:rsidRPr="001C4D71">
        <w:rPr>
          <w:rtl/>
        </w:rPr>
        <w:t xml:space="preserve"> </w:t>
      </w:r>
      <w:bookmarkStart w:id="31366" w:name="_ETM_Q95_671300"/>
      <w:bookmarkEnd w:id="31366"/>
      <w:r w:rsidRPr="001C4D71">
        <w:rPr>
          <w:rtl/>
        </w:rPr>
        <w:t xml:space="preserve">הרס </w:t>
      </w:r>
      <w:bookmarkStart w:id="31367" w:name="_ETM_Q95_671750"/>
      <w:bookmarkEnd w:id="31367"/>
      <w:r w:rsidRPr="001C4D71">
        <w:rPr>
          <w:rtl/>
        </w:rPr>
        <w:t xml:space="preserve">התשתיות </w:t>
      </w:r>
      <w:bookmarkStart w:id="31368" w:name="_ETM_Q95_672470"/>
      <w:bookmarkEnd w:id="31368"/>
      <w:r w:rsidRPr="001C4D71">
        <w:rPr>
          <w:rtl/>
        </w:rPr>
        <w:t xml:space="preserve">ואפשור </w:t>
      </w:r>
      <w:bookmarkStart w:id="31369" w:name="_ETM_Q95_673040"/>
      <w:bookmarkEnd w:id="31369"/>
      <w:r w:rsidRPr="001C4D71">
        <w:rPr>
          <w:rtl/>
        </w:rPr>
        <w:t xml:space="preserve">הפוגרומים </w:t>
      </w:r>
      <w:bookmarkStart w:id="31370" w:name="_ETM_Q95_674150"/>
      <w:bookmarkEnd w:id="31370"/>
      <w:r w:rsidRPr="001C4D71">
        <w:rPr>
          <w:rtl/>
        </w:rPr>
        <w:t xml:space="preserve">בידי </w:t>
      </w:r>
      <w:bookmarkStart w:id="31371" w:name="_ETM_Q95_674660"/>
      <w:bookmarkEnd w:id="31371"/>
      <w:r w:rsidRPr="001C4D71">
        <w:rPr>
          <w:rtl/>
        </w:rPr>
        <w:t>המתנחלים</w:t>
      </w:r>
      <w:r>
        <w:rPr>
          <w:rFonts w:hint="cs"/>
          <w:rtl/>
        </w:rPr>
        <w:t>,</w:t>
      </w:r>
      <w:r w:rsidRPr="001C4D71">
        <w:rPr>
          <w:rtl/>
        </w:rPr>
        <w:t xml:space="preserve"> </w:t>
      </w:r>
      <w:bookmarkStart w:id="31372" w:name="_ETM_Q95_675319"/>
      <w:bookmarkEnd w:id="31372"/>
      <w:r w:rsidRPr="001C4D71">
        <w:rPr>
          <w:rtl/>
        </w:rPr>
        <w:t xml:space="preserve">הקוזקים </w:t>
      </w:r>
      <w:bookmarkStart w:id="31373" w:name="_ETM_Q95_676010"/>
      <w:bookmarkEnd w:id="31373"/>
      <w:r w:rsidRPr="001C4D71">
        <w:rPr>
          <w:rtl/>
        </w:rPr>
        <w:t>הנגזלים</w:t>
      </w:r>
      <w:r>
        <w:rPr>
          <w:rFonts w:hint="cs"/>
          <w:rtl/>
        </w:rPr>
        <w:t>?</w:t>
      </w:r>
      <w:r w:rsidRPr="001C4D71">
        <w:rPr>
          <w:rtl/>
        </w:rPr>
        <w:t xml:space="preserve"> </w:t>
      </w:r>
      <w:bookmarkStart w:id="31374" w:name="_ETM_Q95_677579"/>
      <w:bookmarkEnd w:id="31374"/>
      <w:r w:rsidRPr="001C4D71">
        <w:rPr>
          <w:rtl/>
        </w:rPr>
        <w:t xml:space="preserve">מדוע </w:t>
      </w:r>
      <w:bookmarkStart w:id="31375" w:name="_ETM_Q95_677999"/>
      <w:bookmarkEnd w:id="31375"/>
      <w:r w:rsidRPr="001C4D71">
        <w:rPr>
          <w:rtl/>
        </w:rPr>
        <w:t>ב</w:t>
      </w:r>
      <w:r>
        <w:rPr>
          <w:rFonts w:hint="cs"/>
          <w:rtl/>
        </w:rPr>
        <w:t>ן גביר</w:t>
      </w:r>
      <w:r w:rsidRPr="001C4D71">
        <w:rPr>
          <w:rtl/>
        </w:rPr>
        <w:t xml:space="preserve"> </w:t>
      </w:r>
      <w:bookmarkStart w:id="31376" w:name="_ETM_Q95_678269"/>
      <w:bookmarkEnd w:id="31376"/>
      <w:r w:rsidRPr="001C4D71">
        <w:rPr>
          <w:rtl/>
        </w:rPr>
        <w:t xml:space="preserve">רוצה </w:t>
      </w:r>
      <w:bookmarkStart w:id="31377" w:name="_ETM_Q95_678689"/>
      <w:bookmarkEnd w:id="31377"/>
      <w:r w:rsidRPr="001C4D71">
        <w:rPr>
          <w:rtl/>
        </w:rPr>
        <w:t xml:space="preserve">לקבל </w:t>
      </w:r>
      <w:bookmarkStart w:id="31378" w:name="_ETM_Q95_679049"/>
      <w:bookmarkEnd w:id="31378"/>
      <w:r w:rsidRPr="001C4D71">
        <w:rPr>
          <w:rtl/>
        </w:rPr>
        <w:t xml:space="preserve">פיקוד </w:t>
      </w:r>
      <w:bookmarkStart w:id="31379" w:name="_ETM_Q95_679859"/>
      <w:bookmarkEnd w:id="31379"/>
      <w:r w:rsidRPr="001C4D71">
        <w:rPr>
          <w:rtl/>
        </w:rPr>
        <w:t xml:space="preserve">על </w:t>
      </w:r>
      <w:bookmarkStart w:id="31380" w:name="_ETM_Q95_680010"/>
      <w:bookmarkEnd w:id="31380"/>
      <w:r w:rsidRPr="001C4D71">
        <w:rPr>
          <w:rtl/>
        </w:rPr>
        <w:t xml:space="preserve">מה </w:t>
      </w:r>
      <w:bookmarkStart w:id="31381" w:name="_ETM_Q95_680129"/>
      <w:bookmarkEnd w:id="31381"/>
      <w:r w:rsidRPr="001C4D71">
        <w:rPr>
          <w:rtl/>
        </w:rPr>
        <w:t xml:space="preserve">שמכונה </w:t>
      </w:r>
      <w:bookmarkStart w:id="31382" w:name="_ETM_Q95_680700"/>
      <w:bookmarkEnd w:id="31382"/>
      <w:r w:rsidRPr="001C4D71">
        <w:rPr>
          <w:rtl/>
        </w:rPr>
        <w:t xml:space="preserve">מג"ב </w:t>
      </w:r>
      <w:bookmarkStart w:id="31383" w:name="_ETM_Q95_681090"/>
      <w:bookmarkEnd w:id="31383"/>
      <w:r>
        <w:rPr>
          <w:rFonts w:hint="cs"/>
          <w:rtl/>
        </w:rPr>
        <w:t>א</w:t>
      </w:r>
      <w:r w:rsidRPr="001C4D71">
        <w:rPr>
          <w:rtl/>
        </w:rPr>
        <w:t>יו</w:t>
      </w:r>
      <w:r>
        <w:rPr>
          <w:rFonts w:hint="cs"/>
          <w:rtl/>
        </w:rPr>
        <w:t>"</w:t>
      </w:r>
      <w:r w:rsidRPr="001C4D71">
        <w:rPr>
          <w:rtl/>
        </w:rPr>
        <w:t>ש</w:t>
      </w:r>
      <w:r>
        <w:rPr>
          <w:rFonts w:hint="cs"/>
          <w:rtl/>
        </w:rPr>
        <w:t>,</w:t>
      </w:r>
      <w:r w:rsidRPr="001C4D71">
        <w:rPr>
          <w:rtl/>
        </w:rPr>
        <w:t xml:space="preserve"> </w:t>
      </w:r>
      <w:bookmarkStart w:id="31384" w:name="_ETM_Q95_681810"/>
      <w:bookmarkEnd w:id="31384"/>
      <w:r w:rsidRPr="001C4D71">
        <w:rPr>
          <w:rtl/>
        </w:rPr>
        <w:t xml:space="preserve">אם </w:t>
      </w:r>
      <w:bookmarkStart w:id="31385" w:name="_ETM_Q95_681989"/>
      <w:bookmarkEnd w:id="31385"/>
      <w:r w:rsidRPr="001C4D71">
        <w:rPr>
          <w:rtl/>
        </w:rPr>
        <w:t xml:space="preserve">לא </w:t>
      </w:r>
      <w:bookmarkStart w:id="31386" w:name="_ETM_Q95_682169"/>
      <w:bookmarkEnd w:id="31386"/>
      <w:r w:rsidRPr="001C4D71">
        <w:rPr>
          <w:rtl/>
        </w:rPr>
        <w:t xml:space="preserve">על </w:t>
      </w:r>
      <w:bookmarkStart w:id="31387" w:name="_ETM_Q95_682379"/>
      <w:bookmarkEnd w:id="31387"/>
      <w:r w:rsidRPr="001C4D71">
        <w:rPr>
          <w:rtl/>
        </w:rPr>
        <w:t xml:space="preserve">מנת </w:t>
      </w:r>
      <w:bookmarkStart w:id="31388" w:name="_ETM_Q95_682590"/>
      <w:bookmarkEnd w:id="31388"/>
      <w:r w:rsidRPr="001C4D71">
        <w:rPr>
          <w:rtl/>
        </w:rPr>
        <w:t xml:space="preserve">להדק </w:t>
      </w:r>
      <w:bookmarkStart w:id="31389" w:name="_ETM_Q95_682980"/>
      <w:bookmarkEnd w:id="31389"/>
      <w:r w:rsidRPr="001C4D71">
        <w:rPr>
          <w:rtl/>
        </w:rPr>
        <w:t xml:space="preserve">את </w:t>
      </w:r>
      <w:bookmarkStart w:id="31390" w:name="_ETM_Q95_683069"/>
      <w:bookmarkEnd w:id="31390"/>
      <w:r w:rsidRPr="001C4D71">
        <w:rPr>
          <w:rtl/>
        </w:rPr>
        <w:t xml:space="preserve">שיתוף </w:t>
      </w:r>
      <w:bookmarkStart w:id="31391" w:name="_ETM_Q95_683430"/>
      <w:bookmarkEnd w:id="31391"/>
      <w:r w:rsidRPr="001C4D71">
        <w:rPr>
          <w:rtl/>
        </w:rPr>
        <w:t xml:space="preserve">הפעולה </w:t>
      </w:r>
      <w:bookmarkStart w:id="31392" w:name="_ETM_Q95_684299"/>
      <w:bookmarkEnd w:id="31392"/>
      <w:r w:rsidRPr="001C4D71">
        <w:rPr>
          <w:rtl/>
        </w:rPr>
        <w:t xml:space="preserve">בין </w:t>
      </w:r>
      <w:bookmarkStart w:id="31393" w:name="_ETM_Q95_684599"/>
      <w:bookmarkEnd w:id="31393"/>
      <w:r w:rsidRPr="001C4D71">
        <w:rPr>
          <w:rtl/>
        </w:rPr>
        <w:t xml:space="preserve">הכובשים </w:t>
      </w:r>
      <w:bookmarkStart w:id="31394" w:name="_ETM_Q95_685200"/>
      <w:bookmarkEnd w:id="31394"/>
      <w:r w:rsidRPr="001C4D71">
        <w:rPr>
          <w:rtl/>
        </w:rPr>
        <w:t xml:space="preserve">שבמדים </w:t>
      </w:r>
      <w:bookmarkStart w:id="31395" w:name="_ETM_Q95_686579"/>
      <w:bookmarkEnd w:id="31395"/>
      <w:r>
        <w:rPr>
          <w:rFonts w:hint="cs"/>
          <w:rtl/>
        </w:rPr>
        <w:t>לכהנא-יוגנד</w:t>
      </w:r>
      <w:r w:rsidRPr="001C4D71">
        <w:rPr>
          <w:rtl/>
        </w:rPr>
        <w:t xml:space="preserve"> </w:t>
      </w:r>
      <w:bookmarkStart w:id="31396" w:name="_ETM_Q95_687209"/>
      <w:bookmarkStart w:id="31397" w:name="_ETM_Q95_688070"/>
      <w:bookmarkEnd w:id="31396"/>
      <w:bookmarkEnd w:id="31397"/>
      <w:r w:rsidRPr="001C4D71">
        <w:rPr>
          <w:rtl/>
        </w:rPr>
        <w:t xml:space="preserve">ולמיליציות </w:t>
      </w:r>
      <w:bookmarkStart w:id="31398" w:name="_ETM_Q95_689210"/>
      <w:bookmarkStart w:id="31399" w:name="_ETM_Q95_689840"/>
      <w:bookmarkEnd w:id="31398"/>
      <w:bookmarkEnd w:id="31399"/>
      <w:r w:rsidRPr="001C4D71">
        <w:rPr>
          <w:rtl/>
        </w:rPr>
        <w:t xml:space="preserve">המתנחלים </w:t>
      </w:r>
      <w:bookmarkStart w:id="31400" w:name="_ETM_Q95_691040"/>
      <w:bookmarkEnd w:id="31400"/>
      <w:r w:rsidRPr="001C4D71">
        <w:rPr>
          <w:rtl/>
        </w:rPr>
        <w:t xml:space="preserve">שפולשים </w:t>
      </w:r>
      <w:bookmarkStart w:id="31401" w:name="_ETM_Q95_691790"/>
      <w:bookmarkEnd w:id="31401"/>
      <w:r w:rsidRPr="001C4D71">
        <w:rPr>
          <w:rtl/>
        </w:rPr>
        <w:t xml:space="preserve">לאדמות </w:t>
      </w:r>
      <w:bookmarkStart w:id="31402" w:name="_ETM_Q95_692270"/>
      <w:bookmarkEnd w:id="31402"/>
      <w:r w:rsidRPr="001C4D71">
        <w:rPr>
          <w:rtl/>
        </w:rPr>
        <w:t>פלסטיניות</w:t>
      </w:r>
      <w:r>
        <w:rPr>
          <w:rFonts w:hint="cs"/>
          <w:rtl/>
        </w:rPr>
        <w:t>,</w:t>
      </w:r>
      <w:r w:rsidRPr="001C4D71">
        <w:rPr>
          <w:rtl/>
        </w:rPr>
        <w:t xml:space="preserve"> </w:t>
      </w:r>
      <w:bookmarkStart w:id="31403" w:name="_ETM_Q95_693559"/>
      <w:bookmarkEnd w:id="31403"/>
      <w:r w:rsidRPr="001C4D71">
        <w:rPr>
          <w:rtl/>
        </w:rPr>
        <w:t xml:space="preserve">תוקפים </w:t>
      </w:r>
      <w:bookmarkStart w:id="31404" w:name="_ETM_Q95_694160"/>
      <w:bookmarkEnd w:id="31404"/>
      <w:r w:rsidRPr="001C4D71">
        <w:rPr>
          <w:rtl/>
        </w:rPr>
        <w:t xml:space="preserve">עוסקים </w:t>
      </w:r>
      <w:bookmarkStart w:id="31405" w:name="_ETM_Q95_695210"/>
      <w:bookmarkEnd w:id="31405"/>
      <w:r w:rsidRPr="001C4D71">
        <w:rPr>
          <w:rtl/>
        </w:rPr>
        <w:t>ורו</w:t>
      </w:r>
      <w:r>
        <w:rPr>
          <w:rFonts w:hint="cs"/>
          <w:rtl/>
        </w:rPr>
        <w:t>עי</w:t>
      </w:r>
      <w:r w:rsidRPr="001C4D71">
        <w:rPr>
          <w:rtl/>
        </w:rPr>
        <w:t xml:space="preserve"> </w:t>
      </w:r>
      <w:bookmarkStart w:id="31406" w:name="_ETM_Q95_695690"/>
      <w:bookmarkEnd w:id="31406"/>
      <w:r w:rsidRPr="001C4D71">
        <w:rPr>
          <w:rtl/>
        </w:rPr>
        <w:t xml:space="preserve">הצאן </w:t>
      </w:r>
      <w:bookmarkStart w:id="31407" w:name="_ETM_Q95_696680"/>
      <w:bookmarkEnd w:id="31407"/>
      <w:r w:rsidRPr="001C4D71">
        <w:rPr>
          <w:rtl/>
        </w:rPr>
        <w:t xml:space="preserve">וחוזרים </w:t>
      </w:r>
      <w:bookmarkStart w:id="31408" w:name="_ETM_Q95_697309"/>
      <w:bookmarkEnd w:id="31408"/>
      <w:r w:rsidRPr="001C4D71">
        <w:rPr>
          <w:rtl/>
        </w:rPr>
        <w:t>לק</w:t>
      </w:r>
      <w:r>
        <w:rPr>
          <w:rFonts w:hint="cs"/>
          <w:rtl/>
        </w:rPr>
        <w:t>י</w:t>
      </w:r>
      <w:r w:rsidRPr="001C4D71">
        <w:rPr>
          <w:rtl/>
        </w:rPr>
        <w:t>נ</w:t>
      </w:r>
      <w:r>
        <w:rPr>
          <w:rFonts w:hint="cs"/>
          <w:rtl/>
        </w:rPr>
        <w:t>י</w:t>
      </w:r>
      <w:r w:rsidRPr="001C4D71">
        <w:rPr>
          <w:rtl/>
        </w:rPr>
        <w:t xml:space="preserve"> </w:t>
      </w:r>
      <w:bookmarkStart w:id="31409" w:name="_ETM_Q95_697730"/>
      <w:bookmarkEnd w:id="31409"/>
      <w:r w:rsidRPr="001C4D71">
        <w:rPr>
          <w:rtl/>
        </w:rPr>
        <w:t xml:space="preserve">הטרור </w:t>
      </w:r>
      <w:bookmarkStart w:id="31410" w:name="_ETM_Q95_698690"/>
      <w:bookmarkEnd w:id="31410"/>
      <w:r w:rsidRPr="001C4D71">
        <w:rPr>
          <w:rtl/>
        </w:rPr>
        <w:t xml:space="preserve">ללא </w:t>
      </w:r>
      <w:bookmarkStart w:id="31411" w:name="_ETM_Q95_699050"/>
      <w:bookmarkEnd w:id="31411"/>
      <w:r w:rsidRPr="001C4D71">
        <w:rPr>
          <w:rtl/>
        </w:rPr>
        <w:t xml:space="preserve">פגע </w:t>
      </w:r>
      <w:bookmarkStart w:id="31412" w:name="_ETM_Q95_699500"/>
      <w:bookmarkEnd w:id="31412"/>
      <w:r w:rsidRPr="001C4D71">
        <w:rPr>
          <w:rtl/>
        </w:rPr>
        <w:t xml:space="preserve">וללא </w:t>
      </w:r>
      <w:bookmarkStart w:id="31413" w:name="_ETM_Q95_699920"/>
      <w:bookmarkEnd w:id="31413"/>
      <w:r w:rsidRPr="001C4D71">
        <w:rPr>
          <w:rtl/>
        </w:rPr>
        <w:t xml:space="preserve">זימון </w:t>
      </w:r>
      <w:bookmarkStart w:id="31414" w:name="_ETM_Q95_700309"/>
      <w:bookmarkEnd w:id="31414"/>
      <w:r w:rsidRPr="001C4D71">
        <w:rPr>
          <w:rtl/>
        </w:rPr>
        <w:t>לחקירה</w:t>
      </w:r>
      <w:r>
        <w:rPr>
          <w:rFonts w:hint="cs"/>
          <w:rtl/>
        </w:rPr>
        <w:t>.</w:t>
      </w:r>
      <w:bookmarkStart w:id="31415" w:name="_ETM_Q95_702579"/>
      <w:bookmarkEnd w:id="31415"/>
    </w:p>
    <w:p w:rsidR="000F0B5F" w:rsidRDefault="000F0B5F" w:rsidP="00DE09DC">
      <w:pPr>
        <w:rPr>
          <w:rtl/>
        </w:rPr>
      </w:pPr>
      <w:bookmarkStart w:id="31416" w:name="_ETM_Q95_702496"/>
      <w:bookmarkStart w:id="31417" w:name="_ETM_Q95_702571"/>
      <w:bookmarkEnd w:id="31416"/>
      <w:bookmarkEnd w:id="31417"/>
    </w:p>
    <w:p w:rsidR="000F0B5F" w:rsidRDefault="000F0B5F" w:rsidP="00AC4B63">
      <w:pPr>
        <w:rPr>
          <w:rtl/>
        </w:rPr>
      </w:pPr>
      <w:bookmarkStart w:id="31418" w:name="_ETM_Q95_702648"/>
      <w:bookmarkStart w:id="31419" w:name="_ETM_Q95_702695"/>
      <w:bookmarkEnd w:id="31418"/>
      <w:bookmarkEnd w:id="31419"/>
      <w:r w:rsidRPr="001C4D71">
        <w:rPr>
          <w:rtl/>
        </w:rPr>
        <w:t xml:space="preserve">זרע </w:t>
      </w:r>
      <w:bookmarkStart w:id="31420" w:name="_ETM_Q95_703059"/>
      <w:bookmarkEnd w:id="31420"/>
      <w:r w:rsidRPr="001C4D71">
        <w:rPr>
          <w:rtl/>
        </w:rPr>
        <w:t xml:space="preserve">פורענות </w:t>
      </w:r>
      <w:bookmarkStart w:id="31421" w:name="_ETM_Q95_703689"/>
      <w:bookmarkEnd w:id="31421"/>
      <w:r w:rsidRPr="001C4D71">
        <w:rPr>
          <w:rtl/>
        </w:rPr>
        <w:t xml:space="preserve">הכיבוש </w:t>
      </w:r>
      <w:bookmarkStart w:id="31422" w:name="_ETM_Q95_705010"/>
      <w:bookmarkEnd w:id="31422"/>
      <w:r w:rsidRPr="001C4D71">
        <w:rPr>
          <w:rtl/>
        </w:rPr>
        <w:t xml:space="preserve">ושלילת </w:t>
      </w:r>
      <w:bookmarkStart w:id="31423" w:name="_ETM_Q95_705790"/>
      <w:bookmarkEnd w:id="31423"/>
      <w:r w:rsidRPr="001C4D71">
        <w:rPr>
          <w:rtl/>
        </w:rPr>
        <w:t xml:space="preserve">העצמאות </w:t>
      </w:r>
      <w:bookmarkStart w:id="31424" w:name="_ETM_Q95_706450"/>
      <w:bookmarkEnd w:id="31424"/>
      <w:r w:rsidRPr="001C4D71">
        <w:rPr>
          <w:rtl/>
        </w:rPr>
        <w:t xml:space="preserve">של </w:t>
      </w:r>
      <w:bookmarkStart w:id="31425" w:name="_ETM_Q95_706630"/>
      <w:bookmarkEnd w:id="31425"/>
      <w:r w:rsidRPr="001C4D71">
        <w:rPr>
          <w:rtl/>
        </w:rPr>
        <w:t xml:space="preserve">העם </w:t>
      </w:r>
      <w:bookmarkStart w:id="31426" w:name="_ETM_Q95_706840"/>
      <w:bookmarkEnd w:id="31426"/>
      <w:r w:rsidRPr="001C4D71">
        <w:rPr>
          <w:rtl/>
        </w:rPr>
        <w:t xml:space="preserve">הפלסטיני </w:t>
      </w:r>
      <w:bookmarkStart w:id="31427" w:name="_ETM_Q95_708249"/>
      <w:bookmarkEnd w:id="31427"/>
      <w:r w:rsidRPr="001C4D71">
        <w:rPr>
          <w:rtl/>
        </w:rPr>
        <w:t xml:space="preserve">חודר </w:t>
      </w:r>
      <w:bookmarkStart w:id="31428" w:name="_ETM_Q95_708939"/>
      <w:bookmarkEnd w:id="31428"/>
      <w:r w:rsidRPr="001C4D71">
        <w:rPr>
          <w:rtl/>
        </w:rPr>
        <w:t xml:space="preserve">כעת </w:t>
      </w:r>
      <w:bookmarkStart w:id="31429" w:name="_ETM_Q95_709389"/>
      <w:bookmarkEnd w:id="31429"/>
      <w:r w:rsidRPr="001C4D71">
        <w:rPr>
          <w:rtl/>
        </w:rPr>
        <w:t>במלוא</w:t>
      </w:r>
      <w:r>
        <w:rPr>
          <w:rFonts w:hint="cs"/>
          <w:rtl/>
        </w:rPr>
        <w:t>ו</w:t>
      </w:r>
      <w:r w:rsidRPr="001C4D71">
        <w:rPr>
          <w:rtl/>
        </w:rPr>
        <w:t xml:space="preserve"> </w:t>
      </w:r>
      <w:bookmarkStart w:id="31430" w:name="_ETM_Q95_709959"/>
      <w:bookmarkEnd w:id="31430"/>
      <w:r>
        <w:rPr>
          <w:rFonts w:hint="cs"/>
          <w:rtl/>
        </w:rPr>
        <w:t>ה</w:t>
      </w:r>
      <w:r w:rsidRPr="001C4D71">
        <w:rPr>
          <w:rtl/>
        </w:rPr>
        <w:t xml:space="preserve">עוז </w:t>
      </w:r>
      <w:bookmarkStart w:id="31431" w:name="_ETM_Q95_710840"/>
      <w:bookmarkEnd w:id="31431"/>
      <w:r w:rsidRPr="001C4D71">
        <w:rPr>
          <w:rtl/>
        </w:rPr>
        <w:t xml:space="preserve">גם </w:t>
      </w:r>
      <w:bookmarkStart w:id="31432" w:name="_ETM_Q95_711290"/>
      <w:bookmarkEnd w:id="31432"/>
      <w:r w:rsidRPr="001C4D71">
        <w:rPr>
          <w:rtl/>
        </w:rPr>
        <w:t xml:space="preserve">לתוך </w:t>
      </w:r>
      <w:bookmarkStart w:id="31433" w:name="_ETM_Q95_712069"/>
      <w:bookmarkEnd w:id="31433"/>
      <w:r w:rsidRPr="001C4D71">
        <w:rPr>
          <w:rtl/>
        </w:rPr>
        <w:t xml:space="preserve">ישראל </w:t>
      </w:r>
      <w:bookmarkStart w:id="31434" w:name="_ETM_Q95_713209"/>
      <w:bookmarkEnd w:id="31434"/>
      <w:r w:rsidRPr="001C4D71">
        <w:rPr>
          <w:rtl/>
        </w:rPr>
        <w:t>הריבו</w:t>
      </w:r>
      <w:r>
        <w:rPr>
          <w:rFonts w:hint="cs"/>
          <w:rtl/>
        </w:rPr>
        <w:t>נית.</w:t>
      </w:r>
      <w:r w:rsidRPr="001C4D71">
        <w:rPr>
          <w:rtl/>
        </w:rPr>
        <w:t xml:space="preserve"> </w:t>
      </w:r>
      <w:bookmarkStart w:id="31435" w:name="_ETM_Q95_714870"/>
      <w:bookmarkEnd w:id="31435"/>
      <w:r w:rsidRPr="001C4D71">
        <w:rPr>
          <w:rtl/>
        </w:rPr>
        <w:t xml:space="preserve">הדיכוי </w:t>
      </w:r>
      <w:bookmarkStart w:id="31436" w:name="_ETM_Q95_715499"/>
      <w:bookmarkEnd w:id="31436"/>
      <w:r w:rsidRPr="001C4D71">
        <w:rPr>
          <w:rtl/>
        </w:rPr>
        <w:t xml:space="preserve">לא </w:t>
      </w:r>
      <w:bookmarkStart w:id="31437" w:name="_ETM_Q95_715709"/>
      <w:bookmarkEnd w:id="31437"/>
      <w:r>
        <w:rPr>
          <w:rFonts w:hint="cs"/>
          <w:rtl/>
        </w:rPr>
        <w:t>עוצר</w:t>
      </w:r>
      <w:r w:rsidRPr="001C4D71">
        <w:rPr>
          <w:rtl/>
        </w:rPr>
        <w:t xml:space="preserve"> </w:t>
      </w:r>
      <w:bookmarkStart w:id="31438" w:name="_ETM_Q95_716040"/>
      <w:bookmarkEnd w:id="31438"/>
      <w:r w:rsidRPr="001C4D71">
        <w:rPr>
          <w:rtl/>
        </w:rPr>
        <w:t xml:space="preserve">בקו </w:t>
      </w:r>
      <w:bookmarkStart w:id="31439" w:name="_ETM_Q95_716400"/>
      <w:bookmarkEnd w:id="31439"/>
      <w:r w:rsidRPr="001C4D71">
        <w:rPr>
          <w:rtl/>
        </w:rPr>
        <w:t xml:space="preserve">הירוק </w:t>
      </w:r>
      <w:bookmarkStart w:id="31440" w:name="_ETM_Q95_717379"/>
      <w:bookmarkEnd w:id="31440"/>
      <w:r w:rsidRPr="001C4D71">
        <w:rPr>
          <w:rtl/>
        </w:rPr>
        <w:t xml:space="preserve">ולא </w:t>
      </w:r>
      <w:bookmarkStart w:id="31441" w:name="_ETM_Q95_717799"/>
      <w:bookmarkEnd w:id="31441"/>
      <w:r w:rsidRPr="001C4D71">
        <w:rPr>
          <w:rtl/>
        </w:rPr>
        <w:t xml:space="preserve">ייפסק </w:t>
      </w:r>
      <w:bookmarkStart w:id="31442" w:name="_ETM_Q95_718400"/>
      <w:bookmarkEnd w:id="31442"/>
      <w:r w:rsidRPr="001C4D71">
        <w:rPr>
          <w:rtl/>
        </w:rPr>
        <w:t xml:space="preserve">בשטחים </w:t>
      </w:r>
      <w:bookmarkStart w:id="31443" w:name="_ETM_Q95_718909"/>
      <w:bookmarkEnd w:id="31443"/>
      <w:r w:rsidRPr="001C4D71">
        <w:rPr>
          <w:rtl/>
        </w:rPr>
        <w:t>הכבושים</w:t>
      </w:r>
      <w:r>
        <w:rPr>
          <w:rFonts w:hint="cs"/>
          <w:rtl/>
        </w:rPr>
        <w:t xml:space="preserve"> –</w:t>
      </w:r>
      <w:r w:rsidRPr="001C4D71">
        <w:rPr>
          <w:rtl/>
        </w:rPr>
        <w:t xml:space="preserve"> </w:t>
      </w:r>
      <w:bookmarkStart w:id="31444" w:name="_ETM_Q95_720389"/>
      <w:bookmarkEnd w:id="31444"/>
      <w:r w:rsidRPr="001C4D71">
        <w:rPr>
          <w:rtl/>
        </w:rPr>
        <w:t xml:space="preserve">כך </w:t>
      </w:r>
      <w:bookmarkStart w:id="31445" w:name="_ETM_Q95_720779"/>
      <w:bookmarkEnd w:id="31445"/>
      <w:r w:rsidRPr="001C4D71">
        <w:rPr>
          <w:rtl/>
        </w:rPr>
        <w:t xml:space="preserve">הזהרנו </w:t>
      </w:r>
      <w:bookmarkStart w:id="31446" w:name="_ETM_Q95_721499"/>
      <w:bookmarkEnd w:id="31446"/>
      <w:r w:rsidRPr="001C4D71">
        <w:rPr>
          <w:rtl/>
        </w:rPr>
        <w:t xml:space="preserve">במשך </w:t>
      </w:r>
      <w:bookmarkStart w:id="31447" w:name="_ETM_Q95_721949"/>
      <w:bookmarkEnd w:id="31447"/>
      <w:r w:rsidRPr="001C4D71">
        <w:rPr>
          <w:rtl/>
        </w:rPr>
        <w:t xml:space="preserve">השנים </w:t>
      </w:r>
      <w:bookmarkStart w:id="31448" w:name="_ETM_Q95_722309"/>
      <w:bookmarkEnd w:id="31448"/>
      <w:r w:rsidRPr="001C4D71">
        <w:rPr>
          <w:rtl/>
        </w:rPr>
        <w:t>בחד</w:t>
      </w:r>
      <w:r>
        <w:rPr>
          <w:rFonts w:hint="cs"/>
          <w:rtl/>
        </w:rPr>
        <w:t>"</w:t>
      </w:r>
      <w:r w:rsidRPr="001C4D71">
        <w:rPr>
          <w:rtl/>
        </w:rPr>
        <w:t>ש</w:t>
      </w:r>
      <w:r>
        <w:rPr>
          <w:rFonts w:hint="cs"/>
          <w:rtl/>
        </w:rPr>
        <w:t>,</w:t>
      </w:r>
      <w:r w:rsidRPr="001C4D71">
        <w:rPr>
          <w:rtl/>
        </w:rPr>
        <w:t xml:space="preserve"> </w:t>
      </w:r>
      <w:bookmarkStart w:id="31449" w:name="_ETM_Q95_723540"/>
      <w:bookmarkEnd w:id="31449"/>
      <w:r w:rsidRPr="001C4D71">
        <w:rPr>
          <w:rtl/>
        </w:rPr>
        <w:t xml:space="preserve">יחד </w:t>
      </w:r>
      <w:bookmarkStart w:id="31450" w:name="_ETM_Q95_723929"/>
      <w:bookmarkEnd w:id="31450"/>
      <w:r w:rsidRPr="001C4D71">
        <w:rPr>
          <w:rtl/>
        </w:rPr>
        <w:t xml:space="preserve">עם </w:t>
      </w:r>
      <w:bookmarkStart w:id="31451" w:name="_ETM_Q95_724049"/>
      <w:bookmarkEnd w:id="31451"/>
      <w:r w:rsidRPr="001C4D71">
        <w:rPr>
          <w:rtl/>
        </w:rPr>
        <w:t xml:space="preserve">אחרים </w:t>
      </w:r>
      <w:bookmarkStart w:id="31452" w:name="_ETM_Q95_724979"/>
      <w:bookmarkEnd w:id="31452"/>
      <w:r w:rsidRPr="001C4D71">
        <w:rPr>
          <w:rtl/>
        </w:rPr>
        <w:t xml:space="preserve">כדוגמת </w:t>
      </w:r>
      <w:bookmarkStart w:id="31453" w:name="_ETM_Q95_725489"/>
      <w:bookmarkEnd w:id="31453"/>
      <w:r w:rsidRPr="001C4D71">
        <w:rPr>
          <w:rtl/>
        </w:rPr>
        <w:t xml:space="preserve">פרופסור </w:t>
      </w:r>
      <w:bookmarkStart w:id="31454" w:name="_ETM_Q95_725939"/>
      <w:bookmarkEnd w:id="31454"/>
      <w:r w:rsidRPr="001C4D71">
        <w:rPr>
          <w:rtl/>
        </w:rPr>
        <w:t xml:space="preserve">ישעיהו </w:t>
      </w:r>
      <w:bookmarkStart w:id="31455" w:name="_ETM_Q95_726419"/>
      <w:bookmarkEnd w:id="31455"/>
      <w:r w:rsidRPr="001C4D71">
        <w:rPr>
          <w:rtl/>
        </w:rPr>
        <w:t>ליבוביץ</w:t>
      </w:r>
      <w:r>
        <w:rPr>
          <w:rFonts w:hint="cs"/>
          <w:rtl/>
        </w:rPr>
        <w:t>',</w:t>
      </w:r>
      <w:r w:rsidRPr="001C4D71">
        <w:rPr>
          <w:rtl/>
        </w:rPr>
        <w:t xml:space="preserve"> </w:t>
      </w:r>
      <w:bookmarkStart w:id="31456" w:name="_ETM_Q95_727559"/>
      <w:bookmarkEnd w:id="31456"/>
      <w:r w:rsidRPr="001C4D71">
        <w:rPr>
          <w:rtl/>
        </w:rPr>
        <w:t xml:space="preserve">שאמר </w:t>
      </w:r>
      <w:bookmarkStart w:id="31457" w:name="_ETM_Q95_728099"/>
      <w:bookmarkEnd w:id="31457"/>
      <w:r w:rsidRPr="001C4D71">
        <w:rPr>
          <w:rtl/>
        </w:rPr>
        <w:t xml:space="preserve">שהכיבוש </w:t>
      </w:r>
      <w:bookmarkStart w:id="31458" w:name="_ETM_Q95_728639"/>
      <w:bookmarkEnd w:id="31458"/>
      <w:r>
        <w:rPr>
          <w:rFonts w:hint="cs"/>
          <w:rtl/>
        </w:rPr>
        <w:t>י</w:t>
      </w:r>
      <w:r w:rsidRPr="001C4D71">
        <w:rPr>
          <w:rtl/>
        </w:rPr>
        <w:t xml:space="preserve">וביל </w:t>
      </w:r>
      <w:bookmarkStart w:id="31459" w:name="_ETM_Q95_728969"/>
      <w:bookmarkEnd w:id="31459"/>
      <w:r w:rsidRPr="001C4D71">
        <w:rPr>
          <w:rtl/>
        </w:rPr>
        <w:t xml:space="preserve">למנטליות </w:t>
      </w:r>
      <w:bookmarkStart w:id="31460" w:name="_ETM_Q95_729900"/>
      <w:bookmarkEnd w:id="31460"/>
      <w:r w:rsidRPr="001C4D71">
        <w:rPr>
          <w:rtl/>
        </w:rPr>
        <w:t>שת</w:t>
      </w:r>
      <w:r>
        <w:rPr>
          <w:rFonts w:hint="cs"/>
          <w:rtl/>
        </w:rPr>
        <w:t>א</w:t>
      </w:r>
      <w:r w:rsidRPr="001C4D71">
        <w:rPr>
          <w:rtl/>
        </w:rPr>
        <w:t>פ</w:t>
      </w:r>
      <w:r>
        <w:rPr>
          <w:rFonts w:hint="cs"/>
          <w:rtl/>
        </w:rPr>
        <w:t>ש</w:t>
      </w:r>
      <w:r w:rsidRPr="001C4D71">
        <w:rPr>
          <w:rtl/>
        </w:rPr>
        <w:t xml:space="preserve">ר </w:t>
      </w:r>
      <w:bookmarkStart w:id="31461" w:name="_ETM_Q95_731069"/>
      <w:bookmarkEnd w:id="31461"/>
      <w:r w:rsidRPr="001C4D71">
        <w:rPr>
          <w:rtl/>
        </w:rPr>
        <w:t xml:space="preserve">רצח </w:t>
      </w:r>
      <w:bookmarkStart w:id="31462" w:name="_ETM_Q95_731669"/>
      <w:bookmarkEnd w:id="31462"/>
      <w:r w:rsidRPr="001C4D71">
        <w:rPr>
          <w:rtl/>
        </w:rPr>
        <w:t>עם</w:t>
      </w:r>
      <w:r>
        <w:rPr>
          <w:rFonts w:hint="cs"/>
          <w:rtl/>
        </w:rPr>
        <w:t>.</w:t>
      </w:r>
      <w:bookmarkStart w:id="31463" w:name="TOR_Q96"/>
      <w:bookmarkStart w:id="31464" w:name="_ETM_Q96_180000"/>
      <w:bookmarkEnd w:id="31463"/>
      <w:bookmarkEnd w:id="31464"/>
      <w:r w:rsidR="00AC4B63">
        <w:rPr>
          <w:rFonts w:hint="cs"/>
          <w:rtl/>
        </w:rPr>
        <w:t xml:space="preserve"> </w:t>
      </w:r>
      <w:r>
        <w:rPr>
          <w:rtl/>
        </w:rPr>
        <w:t>משטר דיקטטור</w:t>
      </w:r>
      <w:r>
        <w:rPr>
          <w:rFonts w:hint="cs"/>
          <w:rtl/>
        </w:rPr>
        <w:t>י</w:t>
      </w:r>
      <w:r>
        <w:rPr>
          <w:rtl/>
        </w:rPr>
        <w:t xml:space="preserve"> הוא מטבעו כוחני ואלים כנגד כל מי שלא מיישר קו עם השלטון. המאפיין הזהה בין כל סוג</w:t>
      </w:r>
      <w:r>
        <w:rPr>
          <w:rFonts w:hint="cs"/>
          <w:rtl/>
        </w:rPr>
        <w:t>י</w:t>
      </w:r>
      <w:r>
        <w:rPr>
          <w:rtl/>
        </w:rPr>
        <w:t xml:space="preserve"> הדיקטטורות</w:t>
      </w:r>
      <w:r>
        <w:rPr>
          <w:rFonts w:hint="cs"/>
          <w:rtl/>
        </w:rPr>
        <w:t xml:space="preserve"> הוא זיהוי השלטון עם המדינה כאילו חד </w:t>
      </w:r>
      <w:bookmarkStart w:id="31465" w:name="_ETM_Q96_150989"/>
      <w:bookmarkEnd w:id="31465"/>
      <w:r>
        <w:rPr>
          <w:rFonts w:hint="cs"/>
          <w:rtl/>
        </w:rPr>
        <w:t xml:space="preserve">הם. לכן הדיקטטורה מחסלת את הפרדת הרשויות, מוחקת את התקשורת </w:t>
      </w:r>
      <w:bookmarkStart w:id="31466" w:name="_ETM_Q96_158203"/>
      <w:bookmarkEnd w:id="31466"/>
      <w:r>
        <w:rPr>
          <w:rFonts w:hint="cs"/>
          <w:rtl/>
        </w:rPr>
        <w:t xml:space="preserve">העצמאית, מוחצת את בתי המשפט ושומרי הסף ומעצבת את כל </w:t>
      </w:r>
      <w:bookmarkStart w:id="31467" w:name="_ETM_Q96_165665"/>
      <w:bookmarkEnd w:id="31467"/>
      <w:r>
        <w:rPr>
          <w:rFonts w:hint="cs"/>
          <w:rtl/>
        </w:rPr>
        <w:t>אלה בדמותו ובצלמו של השלטון.</w:t>
      </w:r>
      <w:bookmarkStart w:id="31468" w:name="_ETM_Q96_170480"/>
      <w:bookmarkStart w:id="31469" w:name="_ETM_Q96_170521"/>
      <w:bookmarkEnd w:id="31468"/>
      <w:bookmarkEnd w:id="31469"/>
      <w:r w:rsidR="00AC4B63">
        <w:rPr>
          <w:rFonts w:hint="cs"/>
          <w:rtl/>
        </w:rPr>
        <w:t xml:space="preserve"> </w:t>
      </w:r>
      <w:r>
        <w:rPr>
          <w:rFonts w:hint="cs"/>
          <w:rtl/>
        </w:rPr>
        <w:t xml:space="preserve">פסקת ההתגברות, דרישתו של סמוטריץ' </w:t>
      </w:r>
      <w:bookmarkStart w:id="31470" w:name="_ETM_Q96_173580"/>
      <w:bookmarkEnd w:id="31470"/>
      <w:r>
        <w:rPr>
          <w:rFonts w:hint="cs"/>
          <w:rtl/>
        </w:rPr>
        <w:t xml:space="preserve">כי תגובות הפרקליטות לבג"ץ יקבלו את אישורו, ההתקפות נגד הייעוץ </w:t>
      </w:r>
      <w:bookmarkStart w:id="31471" w:name="_ETM_Q96_179021"/>
      <w:bookmarkEnd w:id="31471"/>
      <w:r>
        <w:rPr>
          <w:rFonts w:hint="cs"/>
          <w:rtl/>
        </w:rPr>
        <w:t xml:space="preserve">המשפטי שהתנגד נחרצות לתיקון פקודת המשטרה </w:t>
      </w:r>
      <w:r>
        <w:rPr>
          <w:rtl/>
        </w:rPr>
        <w:t>–</w:t>
      </w:r>
      <w:r>
        <w:rPr>
          <w:rFonts w:hint="cs"/>
          <w:rtl/>
        </w:rPr>
        <w:t xml:space="preserve"> כל אלה מסימני</w:t>
      </w:r>
      <w:bookmarkStart w:id="31472" w:name="_ETM_Q96_185845"/>
      <w:bookmarkEnd w:id="31472"/>
      <w:r>
        <w:rPr>
          <w:rFonts w:hint="cs"/>
          <w:rtl/>
        </w:rPr>
        <w:t xml:space="preserve"> הדיקטטורה המשתלטת עלינו. </w:t>
      </w:r>
    </w:p>
    <w:p w:rsidR="000F0B5F" w:rsidRDefault="000F0B5F" w:rsidP="00DE09DC">
      <w:pPr>
        <w:rPr>
          <w:rtl/>
        </w:rPr>
      </w:pPr>
    </w:p>
    <w:p w:rsidR="000F0B5F" w:rsidRDefault="000F0B5F" w:rsidP="00AC4B63">
      <w:pPr>
        <w:rPr>
          <w:rtl/>
        </w:rPr>
      </w:pPr>
      <w:r>
        <w:rPr>
          <w:rFonts w:hint="cs"/>
          <w:rtl/>
        </w:rPr>
        <w:t xml:space="preserve">אך הדיקטטורה לעולם לא נסמכת רק על </w:t>
      </w:r>
      <w:bookmarkStart w:id="31473" w:name="_ETM_Q96_192738"/>
      <w:bookmarkEnd w:id="31473"/>
      <w:r>
        <w:rPr>
          <w:rFonts w:hint="cs"/>
          <w:rtl/>
        </w:rPr>
        <w:t xml:space="preserve">דיכוי רשמי מטעם מוסדות השלטון, אלא גם על דעת הקהל </w:t>
      </w:r>
      <w:bookmarkStart w:id="31474" w:name="_ETM_Q96_199163"/>
      <w:bookmarkEnd w:id="31474"/>
      <w:r>
        <w:rPr>
          <w:rFonts w:hint="cs"/>
          <w:rtl/>
        </w:rPr>
        <w:t>שרודפת את המתנגדים בטענות כזב של פגיעה בביטחון.</w:t>
      </w:r>
      <w:bookmarkStart w:id="31475" w:name="_ETM_Q96_207698"/>
      <w:bookmarkEnd w:id="31475"/>
      <w:r w:rsidR="00AC4B63">
        <w:rPr>
          <w:rFonts w:hint="cs"/>
          <w:rtl/>
        </w:rPr>
        <w:t xml:space="preserve"> </w:t>
      </w:r>
      <w:bookmarkStart w:id="31476" w:name="_ETM_Q96_207733"/>
      <w:bookmarkStart w:id="31477" w:name="_ETM_Q96_207890"/>
      <w:bookmarkStart w:id="31478" w:name="_ETM_Q96_207924"/>
      <w:bookmarkEnd w:id="31476"/>
      <w:bookmarkEnd w:id="31477"/>
      <w:bookmarkEnd w:id="31478"/>
      <w:r>
        <w:rPr>
          <w:rFonts w:hint="cs"/>
          <w:rtl/>
        </w:rPr>
        <w:t>ישראל פריי, ידידי,</w:t>
      </w:r>
      <w:bookmarkStart w:id="31479" w:name="_ETM_Q96_210599"/>
      <w:bookmarkEnd w:id="31479"/>
      <w:r>
        <w:rPr>
          <w:rFonts w:hint="cs"/>
          <w:rtl/>
        </w:rPr>
        <w:t xml:space="preserve"> עיתונאי ומתנגד כיבוש, נעצר ונחקר אתמול בעקבות תלונת השתקה ורדיפה </w:t>
      </w:r>
      <w:bookmarkStart w:id="31480" w:name="_ETM_Q96_218394"/>
      <w:bookmarkEnd w:id="31480"/>
      <w:r>
        <w:rPr>
          <w:rFonts w:hint="cs"/>
          <w:rtl/>
        </w:rPr>
        <w:t xml:space="preserve">שהוגשה נגדו על ידי ארגון זכויות כביכול, שכל תכליתו רדיפת </w:t>
      </w:r>
      <w:bookmarkStart w:id="31481" w:name="_ETM_Q96_223289"/>
      <w:bookmarkEnd w:id="31481"/>
      <w:r>
        <w:rPr>
          <w:rFonts w:hint="cs"/>
          <w:rtl/>
        </w:rPr>
        <w:t>מתנגדי שלטון הימין. לעומתו יאיר נתניהו, בנו של המושחת המוביל,</w:t>
      </w:r>
      <w:bookmarkStart w:id="31482" w:name="_ETM_Q96_231245"/>
      <w:bookmarkEnd w:id="31482"/>
      <w:r>
        <w:rPr>
          <w:rFonts w:hint="cs"/>
          <w:rtl/>
        </w:rPr>
        <w:t xml:space="preserve"> השתלח והסית נגד בכירי מערכת אכיפת החוק שהעזו לצאת נגד </w:t>
      </w:r>
      <w:bookmarkStart w:id="31483" w:name="_ETM_Q96_239870"/>
      <w:bookmarkEnd w:id="31483"/>
      <w:r>
        <w:rPr>
          <w:rFonts w:hint="cs"/>
          <w:rtl/>
        </w:rPr>
        <w:t>אביו, והוא לא זומן לשום חקירה. הוא כבר אמר בקולו</w:t>
      </w:r>
      <w:bookmarkStart w:id="31484" w:name="_ETM_Q96_247173"/>
      <w:bookmarkEnd w:id="31484"/>
      <w:r>
        <w:rPr>
          <w:rFonts w:hint="cs"/>
          <w:rtl/>
        </w:rPr>
        <w:t xml:space="preserve">: הם בגדו במדינה, ובספר החוקים של ישראל העונש על בגידה </w:t>
      </w:r>
      <w:bookmarkStart w:id="31485" w:name="_ETM_Q96_250930"/>
      <w:bookmarkEnd w:id="31485"/>
      <w:r>
        <w:rPr>
          <w:rFonts w:hint="cs"/>
          <w:rtl/>
        </w:rPr>
        <w:t>אינו כלא. כך הוא אמר.</w:t>
      </w:r>
      <w:r w:rsidR="00AC4B63">
        <w:rPr>
          <w:rFonts w:hint="cs"/>
          <w:rtl/>
        </w:rPr>
        <w:t xml:space="preserve"> </w:t>
      </w:r>
      <w:bookmarkStart w:id="31486" w:name="_ETM_Q96_253557"/>
      <w:bookmarkStart w:id="31487" w:name="_ETM_Q96_253596"/>
      <w:bookmarkStart w:id="31488" w:name="_ETM_Q96_253725"/>
      <w:bookmarkStart w:id="31489" w:name="_ETM_Q96_253768"/>
      <w:bookmarkEnd w:id="31486"/>
      <w:bookmarkEnd w:id="31487"/>
      <w:bookmarkEnd w:id="31488"/>
      <w:bookmarkEnd w:id="31489"/>
      <w:r>
        <w:rPr>
          <w:rFonts w:hint="cs"/>
          <w:rtl/>
        </w:rPr>
        <w:t xml:space="preserve">זוהי קריאה לרצח. כך נראית הפיכה </w:t>
      </w:r>
      <w:bookmarkStart w:id="31490" w:name="_ETM_Q96_259301"/>
      <w:bookmarkEnd w:id="31490"/>
      <w:r>
        <w:rPr>
          <w:rFonts w:hint="cs"/>
          <w:rtl/>
        </w:rPr>
        <w:t xml:space="preserve">משטרית. הגשתי </w:t>
      </w:r>
      <w:r>
        <w:rPr>
          <w:rtl/>
        </w:rPr>
        <w:t>ליועצת המשפטית לממשלה תלונה נגדו</w:t>
      </w:r>
      <w:r>
        <w:rPr>
          <w:rFonts w:hint="cs"/>
          <w:rtl/>
        </w:rPr>
        <w:t>,</w:t>
      </w:r>
      <w:r>
        <w:rPr>
          <w:rtl/>
        </w:rPr>
        <w:t xml:space="preserve"> וביקשתי כי תורה לחקור אותו ב</w:t>
      </w:r>
      <w:r>
        <w:rPr>
          <w:rFonts w:hint="cs"/>
          <w:rtl/>
        </w:rPr>
        <w:t>ח</w:t>
      </w:r>
      <w:r>
        <w:rPr>
          <w:rtl/>
        </w:rPr>
        <w:t>שד להסתה לאלימות וקריאה לרצ</w:t>
      </w:r>
      <w:r>
        <w:rPr>
          <w:rFonts w:hint="cs"/>
          <w:rtl/>
        </w:rPr>
        <w:t>ח.</w:t>
      </w:r>
    </w:p>
    <w:p w:rsidR="000F0B5F" w:rsidRDefault="000F0B5F" w:rsidP="00DE09DC">
      <w:pPr>
        <w:rPr>
          <w:rtl/>
        </w:rPr>
      </w:pPr>
      <w:bookmarkStart w:id="31491" w:name="_ETM_Q96_269717"/>
      <w:bookmarkStart w:id="31492" w:name="_ETM_Q96_269752"/>
      <w:bookmarkEnd w:id="31491"/>
      <w:bookmarkEnd w:id="31492"/>
    </w:p>
    <w:p w:rsidR="000F0B5F" w:rsidRDefault="000F0B5F" w:rsidP="00DE09DC">
      <w:pPr>
        <w:rPr>
          <w:rtl/>
        </w:rPr>
      </w:pPr>
      <w:r>
        <w:rPr>
          <w:rtl/>
        </w:rPr>
        <w:t xml:space="preserve">הממשלה המתהווה זרה ליהדות כפי שהיא זרה לדמוקרטיה. אין זו היהדות של נביאי המוסר והתוכחה מהמקרא </w:t>
      </w:r>
      <w:r>
        <w:rPr>
          <w:rFonts w:hint="cs"/>
          <w:rtl/>
        </w:rPr>
        <w:t>–</w:t>
      </w:r>
      <w:r>
        <w:rPr>
          <w:rtl/>
        </w:rPr>
        <w:t xml:space="preserve"> ירמיהו, ישעיהו ועמוס. זו אינה היהדות של תלמידי החכמים שתיקנו תקנות למען כלל הציבור ויצאו חוצץ נגד עוולות חברתיות, כמו רבנו גרשום</w:t>
      </w:r>
      <w:r>
        <w:rPr>
          <w:rFonts w:hint="cs"/>
          <w:rtl/>
        </w:rPr>
        <w:t>,</w:t>
      </w:r>
      <w:r>
        <w:rPr>
          <w:rtl/>
        </w:rPr>
        <w:t xml:space="preserve"> שהגן על כבודן וזכויותיהן של הנשים באירופה, או רבי בחיי בן יוסף א</w:t>
      </w:r>
      <w:r>
        <w:rPr>
          <w:rFonts w:hint="cs"/>
          <w:rtl/>
        </w:rPr>
        <w:t>בן</w:t>
      </w:r>
      <w:r>
        <w:rPr>
          <w:rtl/>
        </w:rPr>
        <w:t xml:space="preserve"> פקודה</w:t>
      </w:r>
      <w:r>
        <w:rPr>
          <w:rFonts w:hint="cs"/>
          <w:rtl/>
        </w:rPr>
        <w:t>,</w:t>
      </w:r>
      <w:r>
        <w:rPr>
          <w:rtl/>
        </w:rPr>
        <w:t xml:space="preserve"> שכתב בערבית ושתורתו המוסרית משותפת ונלמדת על ידי יהודים ומוסלמים כאחד</w:t>
      </w:r>
      <w:r>
        <w:rPr>
          <w:rFonts w:hint="cs"/>
          <w:rtl/>
        </w:rPr>
        <w:t>.</w:t>
      </w:r>
      <w:r>
        <w:rPr>
          <w:rtl/>
        </w:rPr>
        <w:t xml:space="preserve"> וזו בוודאי אינה היהדות של הוגים, יוצרים ורבנים</w:t>
      </w:r>
      <w:r>
        <w:rPr>
          <w:rFonts w:hint="cs"/>
          <w:rtl/>
        </w:rPr>
        <w:t>,</w:t>
      </w:r>
      <w:r>
        <w:rPr>
          <w:rtl/>
        </w:rPr>
        <w:t xml:space="preserve"> שצעדו שכם אל שכם עם מר</w:t>
      </w:r>
      <w:r>
        <w:rPr>
          <w:rFonts w:hint="cs"/>
          <w:rtl/>
        </w:rPr>
        <w:t>ט</w:t>
      </w:r>
      <w:r>
        <w:rPr>
          <w:rtl/>
        </w:rPr>
        <w:t>ין לותר קינג במצעד זכויות האדם בסלמה ופ</w:t>
      </w:r>
      <w:r>
        <w:rPr>
          <w:rFonts w:hint="cs"/>
          <w:rtl/>
        </w:rPr>
        <w:t>י</w:t>
      </w:r>
      <w:r>
        <w:rPr>
          <w:rtl/>
        </w:rPr>
        <w:t xml:space="preserve">קדו בסולידריות מלאה עם נלסון </w:t>
      </w:r>
      <w:r>
        <w:rPr>
          <w:rtl/>
        </w:rPr>
        <w:lastRenderedPageBreak/>
        <w:t>מנדלה על מחתרת ההתנגדות לשלטון האפרטהייד המשוקץ בדרום אפריקה</w:t>
      </w:r>
      <w:r>
        <w:rPr>
          <w:rFonts w:hint="cs"/>
          <w:rtl/>
        </w:rPr>
        <w:t>.</w:t>
      </w:r>
      <w:r>
        <w:rPr>
          <w:rtl/>
        </w:rPr>
        <w:t xml:space="preserve"> וזו גם אינה היהדות שלי ושל חבריי במפלגה הקומוניסטית ובחד</w:t>
      </w:r>
      <w:r>
        <w:rPr>
          <w:rFonts w:hint="cs"/>
          <w:rtl/>
        </w:rPr>
        <w:t>"</w:t>
      </w:r>
      <w:r>
        <w:rPr>
          <w:rtl/>
        </w:rPr>
        <w:t xml:space="preserve">ש, שכבר למעלה מ-100 שנה מאמינים בשוויון מלא ושותפות אמיתית וצודקת בין שני העמים בארץ הזאת. </w:t>
      </w:r>
    </w:p>
    <w:p w:rsidR="000F0B5F" w:rsidRDefault="000F0B5F" w:rsidP="00DE09DC">
      <w:pPr>
        <w:rPr>
          <w:rtl/>
        </w:rPr>
      </w:pPr>
    </w:p>
    <w:p w:rsidR="000F0B5F" w:rsidRDefault="000F0B5F" w:rsidP="00DE09DC">
      <w:pPr>
        <w:rPr>
          <w:rtl/>
        </w:rPr>
      </w:pPr>
      <w:r>
        <w:rPr>
          <w:rFonts w:hint="cs"/>
          <w:rtl/>
        </w:rPr>
        <w:t xml:space="preserve">דיקטטורה תמיד בנויה על שקרים, וכך גם החוק </w:t>
      </w:r>
      <w:bookmarkStart w:id="31493" w:name="_ETM_Q96_352590"/>
      <w:bookmarkEnd w:id="31493"/>
      <w:r>
        <w:rPr>
          <w:rFonts w:hint="cs"/>
          <w:rtl/>
        </w:rPr>
        <w:t xml:space="preserve">הזה. מתוך הדרישות המוצדקות לרפורמה במשטרה, יוצרים המציע ועוזריו תמונה </w:t>
      </w:r>
      <w:bookmarkStart w:id="31494" w:name="_ETM_Q96_359173"/>
      <w:bookmarkEnd w:id="31494"/>
      <w:r>
        <w:rPr>
          <w:rFonts w:hint="cs"/>
          <w:rtl/>
        </w:rPr>
        <w:t xml:space="preserve">מעוותת. כך מציע החוק הזכיר שוב ושוב את ועדת צדוק, </w:t>
      </w:r>
      <w:bookmarkStart w:id="31495" w:name="_ETM_Q96_368860"/>
      <w:bookmarkEnd w:id="31495"/>
      <w:r>
        <w:rPr>
          <w:rFonts w:hint="cs"/>
          <w:rtl/>
        </w:rPr>
        <w:t xml:space="preserve">אך למעשה עשה ממסקנותיה פלסתר. הערך המרכזי שעמד בבסיס ועדת </w:t>
      </w:r>
      <w:bookmarkStart w:id="31496" w:name="_ETM_Q96_374561"/>
      <w:bookmarkEnd w:id="31496"/>
      <w:r>
        <w:rPr>
          <w:rFonts w:hint="cs"/>
          <w:rtl/>
        </w:rPr>
        <w:t xml:space="preserve">צדוק לרפורמה במשטרה היה האיזון הדמוקרטי </w:t>
      </w:r>
      <w:r>
        <w:rPr>
          <w:rtl/>
        </w:rPr>
        <w:t>–</w:t>
      </w:r>
      <w:r>
        <w:rPr>
          <w:rFonts w:hint="cs"/>
          <w:rtl/>
        </w:rPr>
        <w:t xml:space="preserve"> איזון בין תפקידה של </w:t>
      </w:r>
      <w:bookmarkStart w:id="31497" w:name="_ETM_Q96_381676"/>
      <w:bookmarkEnd w:id="31497"/>
      <w:r>
        <w:rPr>
          <w:rFonts w:hint="cs"/>
          <w:rtl/>
        </w:rPr>
        <w:t xml:space="preserve">המשטרה בשמירה על זכויות הפרט והאדם לבין תפקידה בשמירה על </w:t>
      </w:r>
      <w:bookmarkStart w:id="31498" w:name="_ETM_Q96_386749"/>
      <w:bookmarkEnd w:id="31498"/>
      <w:r>
        <w:rPr>
          <w:rFonts w:hint="cs"/>
          <w:rtl/>
        </w:rPr>
        <w:t>הביטחון האישי והגנה על החוק והסדר.</w:t>
      </w:r>
    </w:p>
    <w:p w:rsidR="00AC4B63" w:rsidRDefault="00AC4B63" w:rsidP="00DE09DC">
      <w:pPr>
        <w:rPr>
          <w:rtl/>
        </w:rPr>
      </w:pPr>
    </w:p>
    <w:p w:rsidR="000F0B5F" w:rsidRDefault="000F0B5F" w:rsidP="00DE09DC">
      <w:pPr>
        <w:rPr>
          <w:rtl/>
        </w:rPr>
      </w:pPr>
      <w:bookmarkStart w:id="31499" w:name="_ETM_Q96_392414"/>
      <w:bookmarkStart w:id="31500" w:name="_ETM_Q96_392467"/>
      <w:bookmarkStart w:id="31501" w:name="_ETM_Q96_392598"/>
      <w:bookmarkStart w:id="31502" w:name="_ETM_Q96_392630"/>
      <w:bookmarkEnd w:id="31499"/>
      <w:bookmarkEnd w:id="31500"/>
      <w:bookmarkEnd w:id="31501"/>
      <w:bookmarkEnd w:id="31502"/>
      <w:r>
        <w:rPr>
          <w:rFonts w:hint="cs"/>
          <w:rtl/>
        </w:rPr>
        <w:t xml:space="preserve">המחויבות העיקרית של המשטרה צריכה </w:t>
      </w:r>
      <w:bookmarkStart w:id="31503" w:name="_ETM_Q96_394316"/>
      <w:bookmarkEnd w:id="31503"/>
      <w:r>
        <w:rPr>
          <w:rFonts w:hint="cs"/>
          <w:rtl/>
        </w:rPr>
        <w:t xml:space="preserve">להיות לחוק, ובהקשר זה עליה להיות חופשית מכל השפעה פוליטית </w:t>
      </w:r>
      <w:r>
        <w:rPr>
          <w:rtl/>
        </w:rPr>
        <w:t>–</w:t>
      </w:r>
      <w:r>
        <w:rPr>
          <w:rFonts w:hint="cs"/>
          <w:rtl/>
        </w:rPr>
        <w:t xml:space="preserve"> </w:t>
      </w:r>
      <w:bookmarkStart w:id="31504" w:name="_ETM_Q96_402611"/>
      <w:bookmarkEnd w:id="31504"/>
      <w:r>
        <w:rPr>
          <w:rFonts w:hint="cs"/>
          <w:rtl/>
        </w:rPr>
        <w:t xml:space="preserve">זה ציטוט מתוך ועדת צדוק, שלה המציע התנגד, ואותו הוועדה </w:t>
      </w:r>
      <w:bookmarkStart w:id="31505" w:name="_ETM_Q96_408625"/>
      <w:bookmarkEnd w:id="31505"/>
      <w:r>
        <w:rPr>
          <w:rFonts w:hint="cs"/>
          <w:rtl/>
        </w:rPr>
        <w:t xml:space="preserve">דחתה כהסתייגות שהוגשה. מדוע המציע חושש לעגן את מחויבות המשטרה </w:t>
      </w:r>
      <w:bookmarkStart w:id="31506" w:name="_ETM_Q96_418176"/>
      <w:bookmarkEnd w:id="31506"/>
      <w:r>
        <w:rPr>
          <w:rFonts w:hint="cs"/>
          <w:rtl/>
        </w:rPr>
        <w:t xml:space="preserve">לחוק אם הוא לא מבקש להשתמש בה </w:t>
      </w:r>
      <w:bookmarkStart w:id="31507" w:name="_ETM_Q96_419264"/>
      <w:bookmarkEnd w:id="31507"/>
      <w:r>
        <w:rPr>
          <w:rFonts w:hint="cs"/>
          <w:rtl/>
        </w:rPr>
        <w:t>על מנת להפר אותה ולפגוע באזרחים?</w:t>
      </w:r>
    </w:p>
    <w:p w:rsidR="000F0B5F" w:rsidRDefault="000F0B5F" w:rsidP="00DE09DC">
      <w:pPr>
        <w:rPr>
          <w:rtl/>
        </w:rPr>
      </w:pPr>
      <w:bookmarkStart w:id="31508" w:name="_ETM_Q96_425152"/>
      <w:bookmarkStart w:id="31509" w:name="_ETM_Q96_425204"/>
      <w:bookmarkStart w:id="31510" w:name="_ETM_Q96_425360"/>
      <w:bookmarkEnd w:id="31508"/>
      <w:bookmarkEnd w:id="31509"/>
      <w:bookmarkEnd w:id="31510"/>
    </w:p>
    <w:p w:rsidR="000F0B5F" w:rsidRDefault="000F0B5F" w:rsidP="00DE09DC">
      <w:pPr>
        <w:rPr>
          <w:rtl/>
        </w:rPr>
      </w:pPr>
      <w:bookmarkStart w:id="31511" w:name="_ETM_Q96_425393"/>
      <w:bookmarkEnd w:id="31511"/>
      <w:r>
        <w:rPr>
          <w:rFonts w:hint="cs"/>
          <w:rtl/>
        </w:rPr>
        <w:t xml:space="preserve">ומה לגבי תחום החקירות שהמציע </w:t>
      </w:r>
      <w:bookmarkStart w:id="31512" w:name="_ETM_Q96_427642"/>
      <w:bookmarkEnd w:id="31512"/>
      <w:r>
        <w:rPr>
          <w:rFonts w:hint="cs"/>
          <w:rtl/>
        </w:rPr>
        <w:t xml:space="preserve">נלחם להעביר לידיו ככלי לדיכוי ורדיפה פוליטיים? אשר לתחום החקירות, </w:t>
      </w:r>
      <w:bookmarkStart w:id="31513" w:name="_ETM_Q96_439074"/>
      <w:bookmarkEnd w:id="31513"/>
      <w:r>
        <w:rPr>
          <w:rFonts w:hint="cs"/>
          <w:rtl/>
        </w:rPr>
        <w:t xml:space="preserve">כותבת כך ועדת צדוק: "הוועדה סבורה כי המשטרה צריכה להיות </w:t>
      </w:r>
      <w:bookmarkStart w:id="31514" w:name="_ETM_Q96_440957"/>
      <w:bookmarkEnd w:id="31514"/>
      <w:r>
        <w:rPr>
          <w:rFonts w:hint="cs"/>
          <w:rtl/>
        </w:rPr>
        <w:t xml:space="preserve">חופשית לחלוטין בחקירותיה, כשעליה מרותו של החוק בלבד. במקרים של </w:t>
      </w:r>
      <w:bookmarkStart w:id="31515" w:name="_ETM_Q96_452021"/>
      <w:bookmarkEnd w:id="31515"/>
      <w:r>
        <w:rPr>
          <w:rFonts w:hint="cs"/>
          <w:rtl/>
        </w:rPr>
        <w:t xml:space="preserve">ספק לגבי דרך הפעולה של המשטרה בתחום החקירות והתאמתה לחוק, </w:t>
      </w:r>
      <w:bookmarkStart w:id="31516" w:name="_ETM_Q96_459855"/>
      <w:bookmarkEnd w:id="31516"/>
      <w:r>
        <w:rPr>
          <w:rFonts w:hint="cs"/>
          <w:rtl/>
        </w:rPr>
        <w:t xml:space="preserve">הסמכות להורות למשטרה כיצד לנהוג או לא לנהוג, צריכה להיות </w:t>
      </w:r>
      <w:bookmarkStart w:id="31517" w:name="_ETM_Q96_465945"/>
      <w:bookmarkEnd w:id="31517"/>
      <w:r>
        <w:rPr>
          <w:rFonts w:hint="cs"/>
          <w:rtl/>
        </w:rPr>
        <w:t xml:space="preserve">בידי היועץ המשפטי לממשלה". כך אמרה הוועדה. </w:t>
      </w:r>
      <w:bookmarkStart w:id="31518" w:name="_ETM_Q96_470984"/>
      <w:bookmarkStart w:id="31519" w:name="_ETM_Q96_471047"/>
      <w:bookmarkStart w:id="31520" w:name="_ETM_Q96_471183"/>
      <w:bookmarkStart w:id="31521" w:name="_ETM_Q96_471233"/>
      <w:bookmarkEnd w:id="31518"/>
      <w:bookmarkEnd w:id="31519"/>
      <w:bookmarkEnd w:id="31520"/>
      <w:bookmarkEnd w:id="31521"/>
      <w:r>
        <w:rPr>
          <w:rFonts w:hint="cs"/>
          <w:rtl/>
        </w:rPr>
        <w:t xml:space="preserve">לא שליטה של השר </w:t>
      </w:r>
      <w:bookmarkStart w:id="31522" w:name="_ETM_Q96_472174"/>
      <w:bookmarkEnd w:id="31522"/>
      <w:r>
        <w:rPr>
          <w:rFonts w:hint="cs"/>
          <w:rtl/>
        </w:rPr>
        <w:t>ולא כפיפות לדרג הפוליטי, אלא עצמאות.</w:t>
      </w:r>
      <w:bookmarkStart w:id="31523" w:name="_ETM_Q96_476894"/>
      <w:bookmarkEnd w:id="31523"/>
    </w:p>
    <w:p w:rsidR="000F0B5F" w:rsidRDefault="000F0B5F" w:rsidP="00DE09DC">
      <w:pPr>
        <w:rPr>
          <w:rtl/>
        </w:rPr>
      </w:pPr>
      <w:bookmarkStart w:id="31524" w:name="_ETM_Q96_476934"/>
      <w:bookmarkEnd w:id="31524"/>
    </w:p>
    <w:p w:rsidR="000F0B5F" w:rsidRDefault="000F0B5F" w:rsidP="00DE09DC">
      <w:pPr>
        <w:rPr>
          <w:rtl/>
        </w:rPr>
      </w:pPr>
      <w:r>
        <w:rPr>
          <w:rtl/>
        </w:rPr>
        <w:t>אבל הסילוף המרכזי ביותר של ועדת צדוק קשור לאיזון בין</w:t>
      </w:r>
      <w:r>
        <w:rPr>
          <w:rFonts w:hint="cs"/>
          <w:rtl/>
        </w:rPr>
        <w:t xml:space="preserve"> </w:t>
      </w:r>
      <w:r>
        <w:rPr>
          <w:rtl/>
        </w:rPr>
        <w:t>השר למפכ</w:t>
      </w:r>
      <w:r>
        <w:rPr>
          <w:rFonts w:hint="cs"/>
          <w:rtl/>
        </w:rPr>
        <w:t>"</w:t>
      </w:r>
      <w:r>
        <w:rPr>
          <w:rtl/>
        </w:rPr>
        <w:t>ל ולאיזונים והבלמים שיש להשית על המשטרה</w:t>
      </w:r>
      <w:r>
        <w:rPr>
          <w:rFonts w:hint="cs"/>
          <w:rtl/>
        </w:rPr>
        <w:t xml:space="preserve"> </w:t>
      </w:r>
      <w:r>
        <w:rPr>
          <w:rtl/>
        </w:rPr>
        <w:t>ב</w:t>
      </w:r>
      <w:r>
        <w:rPr>
          <w:rFonts w:hint="cs"/>
          <w:rtl/>
        </w:rPr>
        <w:t>ח</w:t>
      </w:r>
      <w:r>
        <w:rPr>
          <w:rtl/>
        </w:rPr>
        <w:t>ברה דמוקרטית. ועדת צדוק ביקשה לבסס את המשטרה</w:t>
      </w:r>
      <w:r>
        <w:rPr>
          <w:rFonts w:hint="cs"/>
          <w:rtl/>
        </w:rPr>
        <w:t xml:space="preserve"> כג</w:t>
      </w:r>
      <w:r>
        <w:rPr>
          <w:rtl/>
        </w:rPr>
        <w:t>וף נאמן לדמוקרטיה, ובן גביר מבקש להפוך אותה למשטרה</w:t>
      </w:r>
      <w:r>
        <w:rPr>
          <w:rFonts w:hint="cs"/>
          <w:rtl/>
        </w:rPr>
        <w:t xml:space="preserve"> </w:t>
      </w:r>
      <w:bookmarkStart w:id="31525" w:name="_ETM_Q96_498400"/>
      <w:bookmarkEnd w:id="31525"/>
      <w:r>
        <w:rPr>
          <w:rtl/>
        </w:rPr>
        <w:t>פוליטית פר אקסלנס, נאמנה לפלוגות הסער של השר</w:t>
      </w:r>
      <w:r>
        <w:rPr>
          <w:rFonts w:hint="cs"/>
          <w:rtl/>
        </w:rPr>
        <w:t xml:space="preserve"> </w:t>
      </w:r>
      <w:r>
        <w:rPr>
          <w:rtl/>
        </w:rPr>
        <w:t>ולדיקטטורה המשטרית.</w:t>
      </w:r>
    </w:p>
    <w:p w:rsidR="000F0B5F" w:rsidRDefault="000F0B5F" w:rsidP="00DE09DC">
      <w:pPr>
        <w:rPr>
          <w:rtl/>
        </w:rPr>
      </w:pPr>
      <w:bookmarkStart w:id="31526" w:name="_ETM_Q96_505824"/>
      <w:bookmarkStart w:id="31527" w:name="_ETM_Q96_505873"/>
      <w:bookmarkStart w:id="31528" w:name="_ETM_Q96_506024"/>
      <w:bookmarkEnd w:id="31526"/>
      <w:bookmarkEnd w:id="31527"/>
      <w:bookmarkEnd w:id="31528"/>
    </w:p>
    <w:p w:rsidR="000F0B5F" w:rsidRDefault="000F0B5F" w:rsidP="00DE09DC">
      <w:pPr>
        <w:rPr>
          <w:rtl/>
        </w:rPr>
      </w:pPr>
      <w:bookmarkStart w:id="31529" w:name="_ETM_Q96_506054"/>
      <w:bookmarkEnd w:id="31529"/>
      <w:r>
        <w:rPr>
          <w:rtl/>
        </w:rPr>
        <w:t>אצטט שוב מוועדת צדוק:</w:t>
      </w:r>
      <w:r>
        <w:rPr>
          <w:rFonts w:hint="cs"/>
          <w:rtl/>
        </w:rPr>
        <w:t xml:space="preserve"> </w:t>
      </w:r>
      <w:r>
        <w:rPr>
          <w:rtl/>
        </w:rPr>
        <w:t>הטיעון הדמוקרטי דורש שהמשטרה תהיה נשלטת על ידי החוק והמשפט, המגינים על ערכי זכויות האדם והאזרח</w:t>
      </w:r>
      <w:r>
        <w:rPr>
          <w:rFonts w:hint="cs"/>
          <w:rtl/>
        </w:rPr>
        <w:t xml:space="preserve">. </w:t>
      </w:r>
      <w:r>
        <w:rPr>
          <w:rtl/>
        </w:rPr>
        <w:t>על החוק המסדיר את פעולתה של המשטרה ליצור, אפוא, את האיזון הראוי, ולקבוע באופן ברור את חובת המשטרה לכבד את זכויות הפרט</w:t>
      </w:r>
      <w:r>
        <w:rPr>
          <w:rFonts w:hint="cs"/>
          <w:rtl/>
        </w:rPr>
        <w:t>. כך כתבה הוועדה.</w:t>
      </w:r>
    </w:p>
    <w:p w:rsidR="000F0B5F" w:rsidRDefault="000F0B5F" w:rsidP="00DE09DC">
      <w:pPr>
        <w:rPr>
          <w:rtl/>
        </w:rPr>
      </w:pPr>
      <w:bookmarkStart w:id="31530" w:name="_ETM_Q96_534599"/>
      <w:bookmarkStart w:id="31531" w:name="_ETM_Q96_534635"/>
      <w:bookmarkEnd w:id="31530"/>
      <w:bookmarkEnd w:id="31531"/>
    </w:p>
    <w:p w:rsidR="000F0B5F" w:rsidRDefault="000F0B5F" w:rsidP="00DE09DC">
      <w:pPr>
        <w:rPr>
          <w:rtl/>
        </w:rPr>
      </w:pPr>
      <w:r>
        <w:rPr>
          <w:rtl/>
        </w:rPr>
        <w:t xml:space="preserve">ועדת צדוק ראתה לנגד עיניה משטרת </w:t>
      </w:r>
      <w:r>
        <w:rPr>
          <w:rFonts w:hint="cs"/>
          <w:rtl/>
        </w:rPr>
        <w:t>ח</w:t>
      </w:r>
      <w:r>
        <w:rPr>
          <w:rtl/>
        </w:rPr>
        <w:t>וק ומשפט, משטרת זכויות אדם, ולא משטרה פרטית לפשיסט התורן. הוועדה ביקשה למנוע כפיפות של המשטרה לשר ולאזן בין סמכויותיו לסמכויות המפכ</w:t>
      </w:r>
      <w:r>
        <w:rPr>
          <w:rFonts w:hint="cs"/>
          <w:rtl/>
        </w:rPr>
        <w:t>"</w:t>
      </w:r>
      <w:r>
        <w:rPr>
          <w:rtl/>
        </w:rPr>
        <w:t>ל. בן גביר רוצה להפר את האיזון</w:t>
      </w:r>
      <w:r>
        <w:rPr>
          <w:rFonts w:hint="cs"/>
          <w:rtl/>
        </w:rPr>
        <w:t>,</w:t>
      </w:r>
      <w:r>
        <w:rPr>
          <w:rtl/>
        </w:rPr>
        <w:t xml:space="preserve"> כדי להפוך את המשטרה לפוליטית ולכלי לדיכוי של זכויות הפרט. </w:t>
      </w:r>
      <w:bookmarkStart w:id="31532" w:name="_ETM_Q96_563302"/>
      <w:bookmarkStart w:id="31533" w:name="_ETM_Q96_563330"/>
      <w:bookmarkStart w:id="31534" w:name="_ETM_Q96_564085"/>
      <w:bookmarkStart w:id="31535" w:name="_ETM_Q96_564109"/>
      <w:bookmarkEnd w:id="31532"/>
      <w:bookmarkEnd w:id="31533"/>
      <w:bookmarkEnd w:id="31534"/>
      <w:bookmarkEnd w:id="31535"/>
      <w:r>
        <w:rPr>
          <w:rtl/>
        </w:rPr>
        <w:t>הוא</w:t>
      </w:r>
      <w:r>
        <w:rPr>
          <w:rFonts w:hint="cs"/>
          <w:rtl/>
        </w:rPr>
        <w:t xml:space="preserve"> </w:t>
      </w:r>
      <w:bookmarkStart w:id="31536" w:name="_ETM_Q96_563351"/>
      <w:bookmarkEnd w:id="31536"/>
      <w:r>
        <w:rPr>
          <w:rFonts w:hint="cs"/>
          <w:rtl/>
        </w:rPr>
        <w:t>רוצה לשלוט בהפגנות, לשלוט בחקירות ולשלוט באלימות בכולנו.</w:t>
      </w:r>
      <w:bookmarkStart w:id="31537" w:name="_ETM_Q96_571845"/>
      <w:bookmarkEnd w:id="31537"/>
    </w:p>
    <w:p w:rsidR="000F0B5F" w:rsidRDefault="000F0B5F" w:rsidP="00DE09DC">
      <w:pPr>
        <w:rPr>
          <w:rtl/>
        </w:rPr>
      </w:pPr>
      <w:bookmarkStart w:id="31538" w:name="_ETM_Q96_571890"/>
      <w:bookmarkStart w:id="31539" w:name="_ETM_Q96_572021"/>
      <w:bookmarkEnd w:id="31538"/>
      <w:bookmarkEnd w:id="31539"/>
    </w:p>
    <w:p w:rsidR="000F0B5F" w:rsidRDefault="000F0B5F" w:rsidP="00AC4B63">
      <w:pPr>
        <w:rPr>
          <w:rtl/>
        </w:rPr>
      </w:pPr>
      <w:bookmarkStart w:id="31540" w:name="_ETM_Q96_572053"/>
      <w:bookmarkEnd w:id="31540"/>
      <w:r>
        <w:rPr>
          <w:rFonts w:hint="cs"/>
          <w:rtl/>
        </w:rPr>
        <w:t xml:space="preserve">גם אני הצעתי </w:t>
      </w:r>
      <w:bookmarkStart w:id="31541" w:name="_ETM_Q96_571941"/>
      <w:bookmarkEnd w:id="31541"/>
      <w:r>
        <w:rPr>
          <w:rFonts w:hint="cs"/>
          <w:rtl/>
        </w:rPr>
        <w:t>השבוע בכנסת תיקון לפקודת המשטרה</w:t>
      </w:r>
      <w:r w:rsidR="00AC4B63">
        <w:rPr>
          <w:rFonts w:hint="cs"/>
          <w:rtl/>
        </w:rPr>
        <w:t>,</w:t>
      </w:r>
      <w:r>
        <w:rPr>
          <w:rFonts w:hint="cs"/>
          <w:rtl/>
        </w:rPr>
        <w:t xml:space="preserve"> תיקון שמבקש להיאבק בתופעת האלימות </w:t>
      </w:r>
      <w:bookmarkStart w:id="31542" w:name="_ETM_Q96_579752"/>
      <w:bookmarkEnd w:id="31542"/>
      <w:r>
        <w:rPr>
          <w:rFonts w:hint="cs"/>
          <w:rtl/>
        </w:rPr>
        <w:t>המשטרתית.</w:t>
      </w:r>
      <w:bookmarkStart w:id="31543" w:name="_ETM_Q96_579345"/>
      <w:bookmarkStart w:id="31544" w:name="_ETM_Q96_579431"/>
      <w:bookmarkStart w:id="31545" w:name="_ETM_Q96_579470"/>
      <w:bookmarkEnd w:id="31543"/>
      <w:bookmarkEnd w:id="31544"/>
      <w:bookmarkEnd w:id="31545"/>
      <w:r w:rsidR="00AC4B63">
        <w:rPr>
          <w:rFonts w:hint="cs"/>
          <w:rtl/>
        </w:rPr>
        <w:t xml:space="preserve"> </w:t>
      </w:r>
      <w:r>
        <w:rPr>
          <w:rFonts w:hint="cs"/>
          <w:rtl/>
        </w:rPr>
        <w:t xml:space="preserve">אלימות משטרתית, כמו דיקטטורה, כמו גזענות, כמו אפרטהייד, אינה עוצרת </w:t>
      </w:r>
      <w:bookmarkStart w:id="31546" w:name="_ETM_Q96_585475"/>
      <w:bookmarkEnd w:id="31546"/>
      <w:r>
        <w:rPr>
          <w:rFonts w:hint="cs"/>
          <w:rtl/>
        </w:rPr>
        <w:t xml:space="preserve">באדום, אלא שועטת נגד כל אדם ואדם. החשודים המיידיים לפגיעה </w:t>
      </w:r>
      <w:bookmarkStart w:id="31547" w:name="_ETM_Q96_591967"/>
      <w:bookmarkEnd w:id="31547"/>
      <w:r>
        <w:rPr>
          <w:rFonts w:hint="cs"/>
          <w:rtl/>
        </w:rPr>
        <w:t xml:space="preserve">הם פלסטינים בשטחים הכבושים ובתוך ישראל, ארגוני זכויות אדם ושמאלנים </w:t>
      </w:r>
      <w:bookmarkStart w:id="31548" w:name="_ETM_Q96_598382"/>
      <w:bookmarkEnd w:id="31548"/>
      <w:r>
        <w:rPr>
          <w:rFonts w:hint="cs"/>
          <w:rtl/>
        </w:rPr>
        <w:t xml:space="preserve">שיעזו להמרות את פי השלטון, אבל גם הנשים תיפגענה כי </w:t>
      </w:r>
      <w:bookmarkStart w:id="31549" w:name="_ETM_Q96_602216"/>
      <w:bookmarkEnd w:id="31549"/>
      <w:r>
        <w:rPr>
          <w:rFonts w:hint="cs"/>
          <w:rtl/>
        </w:rPr>
        <w:t xml:space="preserve">הממשלה מסרבת לחתום על אמנת איסטנבול, במאבק באלימות </w:t>
      </w:r>
      <w:bookmarkStart w:id="31550" w:name="_ETM_Q96_606707"/>
      <w:bookmarkEnd w:id="31550"/>
      <w:r>
        <w:rPr>
          <w:rFonts w:hint="cs"/>
          <w:rtl/>
        </w:rPr>
        <w:t xml:space="preserve">נגדן. גם המורים ייפגעו, כי הממשלה עומדת לפקח עליהם </w:t>
      </w:r>
      <w:bookmarkStart w:id="31551" w:name="_ETM_Q96_612525"/>
      <w:bookmarkEnd w:id="31551"/>
      <w:r>
        <w:rPr>
          <w:rFonts w:hint="cs"/>
          <w:rtl/>
        </w:rPr>
        <w:t xml:space="preserve">ולסתום את פיהם; גם הלהט"בים ייפגעו, כי הממשלה החדשה רואה בהם אזרחים נחותים ותעגן את הזכות להפלות נגדם. וגם </w:t>
      </w:r>
      <w:bookmarkStart w:id="31552" w:name="_ETM_Q96_623388"/>
      <w:bookmarkEnd w:id="31552"/>
      <w:r>
        <w:rPr>
          <w:rFonts w:hint="cs"/>
          <w:rtl/>
        </w:rPr>
        <w:t xml:space="preserve">פגועי הנפש, החרדים, ואוהדי הכדורגל, כפי שראינו אמש באלימות חסרת </w:t>
      </w:r>
      <w:bookmarkStart w:id="31553" w:name="_ETM_Q96_630226"/>
      <w:bookmarkEnd w:id="31553"/>
      <w:r>
        <w:rPr>
          <w:rFonts w:hint="cs"/>
          <w:rtl/>
        </w:rPr>
        <w:t xml:space="preserve">הרסן במשחקה של מכבי חיפה. כל אלה יהיו על הכוונת </w:t>
      </w:r>
      <w:bookmarkStart w:id="31554" w:name="_ETM_Q96_635968"/>
      <w:bookmarkEnd w:id="31554"/>
      <w:r>
        <w:rPr>
          <w:rFonts w:hint="cs"/>
          <w:rtl/>
        </w:rPr>
        <w:t xml:space="preserve">תרתי משמע. בסופו של דבר, לא יהיה איש שמוגן מהרדיפות </w:t>
      </w:r>
      <w:bookmarkStart w:id="31555" w:name="_ETM_Q96_642088"/>
      <w:bookmarkEnd w:id="31555"/>
      <w:r>
        <w:rPr>
          <w:rFonts w:hint="cs"/>
          <w:rtl/>
        </w:rPr>
        <w:t>ומהדיכוי של ממשלת נתניהו, משטרת בן גביר וצבא סמוטריץ'.</w:t>
      </w:r>
    </w:p>
    <w:p w:rsidR="000F0B5F" w:rsidRDefault="000F0B5F" w:rsidP="00DE09DC">
      <w:pPr>
        <w:rPr>
          <w:rtl/>
        </w:rPr>
      </w:pPr>
    </w:p>
    <w:p w:rsidR="000F0B5F" w:rsidRDefault="000F0B5F" w:rsidP="00DE09DC">
      <w:pPr>
        <w:rPr>
          <w:rtl/>
        </w:rPr>
      </w:pPr>
      <w:bookmarkStart w:id="31556" w:name="_ETM_Q96_651757"/>
      <w:bookmarkStart w:id="31557" w:name="_ETM_Q96_651794"/>
      <w:bookmarkEnd w:id="31556"/>
      <w:bookmarkEnd w:id="31557"/>
      <w:r>
        <w:rPr>
          <w:rtl/>
        </w:rPr>
        <w:t>במשפטו</w:t>
      </w:r>
      <w:r>
        <w:rPr>
          <w:rFonts w:hint="cs"/>
          <w:rtl/>
        </w:rPr>
        <w:t>,</w:t>
      </w:r>
      <w:r>
        <w:rPr>
          <w:rtl/>
        </w:rPr>
        <w:t xml:space="preserve"> באפריל 1964</w:t>
      </w:r>
      <w:r>
        <w:rPr>
          <w:rFonts w:hint="cs"/>
          <w:rtl/>
        </w:rPr>
        <w:t>,</w:t>
      </w:r>
      <w:r>
        <w:rPr>
          <w:rtl/>
        </w:rPr>
        <w:t xml:space="preserve"> אמר נלסון מנדלה</w:t>
      </w:r>
      <w:r>
        <w:rPr>
          <w:rFonts w:hint="cs"/>
          <w:rtl/>
        </w:rPr>
        <w:t xml:space="preserve"> כך:</w:t>
      </w:r>
      <w:bookmarkStart w:id="31558" w:name="_ETM_Q96_654540"/>
      <w:bookmarkEnd w:id="31558"/>
      <w:r>
        <w:rPr>
          <w:rFonts w:hint="cs"/>
          <w:rtl/>
        </w:rPr>
        <w:t xml:space="preserve"> </w:t>
      </w:r>
      <w:r>
        <w:rPr>
          <w:rtl/>
        </w:rPr>
        <w:t>ביטויי התנגדות חוקיים לעיקרון הקובע שהלבנים עליונים על השחורים נחסמו בפנינו באמצעות חקיקה, ולפיכך נקלענו למצב שאילץ אותנו או לקבל את מצב הנחיתות המתמשך או לקרוא ת</w:t>
      </w:r>
      <w:r>
        <w:rPr>
          <w:rFonts w:hint="cs"/>
          <w:rtl/>
        </w:rPr>
        <w:t>י</w:t>
      </w:r>
      <w:r>
        <w:rPr>
          <w:rtl/>
        </w:rPr>
        <w:t>גר על הממשלה. בחרנו להתנגד לחוק</w:t>
      </w:r>
      <w:r>
        <w:rPr>
          <w:rFonts w:hint="cs"/>
          <w:rtl/>
        </w:rPr>
        <w:t>.</w:t>
      </w:r>
      <w:r>
        <w:rPr>
          <w:rtl/>
        </w:rPr>
        <w:t xml:space="preserve"> אנו מאמינים שדר</w:t>
      </w:r>
      <w:r>
        <w:rPr>
          <w:rFonts w:hint="cs"/>
          <w:rtl/>
        </w:rPr>
        <w:t>ום אפריקה</w:t>
      </w:r>
      <w:r>
        <w:rPr>
          <w:rtl/>
        </w:rPr>
        <w:t xml:space="preserve"> שייכת לכל העמים החיים בה. ולא שחורה או לבנה. לא חפצנו במלחמה בין</w:t>
      </w:r>
      <w:r>
        <w:rPr>
          <w:rFonts w:hint="cs"/>
          <w:rtl/>
        </w:rPr>
        <w:t xml:space="preserve"> </w:t>
      </w:r>
      <w:r>
        <w:rPr>
          <w:rtl/>
        </w:rPr>
        <w:t>גזעים ועד הרגע האחרון ניסינו למנוע אותה</w:t>
      </w:r>
      <w:r>
        <w:rPr>
          <w:rFonts w:hint="cs"/>
          <w:rtl/>
        </w:rPr>
        <w:t xml:space="preserve">. </w:t>
      </w:r>
      <w:r>
        <w:rPr>
          <w:rtl/>
        </w:rPr>
        <w:t>אבל לא היה אפשר להזיז את הממשלות הלבנות מדעתן, ובמקום לגדול</w:t>
      </w:r>
      <w:r>
        <w:rPr>
          <w:rFonts w:hint="cs"/>
          <w:rtl/>
        </w:rPr>
        <w:t xml:space="preserve"> –</w:t>
      </w:r>
      <w:r>
        <w:rPr>
          <w:rtl/>
        </w:rPr>
        <w:t xml:space="preserve"> מספרן של הזכויות לאפריקנים הלך והתמעט</w:t>
      </w:r>
      <w:r>
        <w:rPr>
          <w:rFonts w:hint="cs"/>
          <w:rtl/>
        </w:rPr>
        <w:t xml:space="preserve">. כך אמר מנדלה בנאומו הידוע </w:t>
      </w:r>
      <w:bookmarkStart w:id="31559" w:name="_ETM_Q96_704808"/>
      <w:bookmarkEnd w:id="31559"/>
      <w:r>
        <w:rPr>
          <w:rFonts w:hint="cs"/>
          <w:rtl/>
        </w:rPr>
        <w:t>במשפט ב-1964.</w:t>
      </w:r>
    </w:p>
    <w:p w:rsidR="000F0B5F" w:rsidRDefault="000F0B5F" w:rsidP="00DE09DC">
      <w:pPr>
        <w:rPr>
          <w:rtl/>
        </w:rPr>
      </w:pPr>
      <w:bookmarkStart w:id="31560" w:name="_ETM_Q96_708718"/>
      <w:bookmarkStart w:id="31561" w:name="_ETM_Q96_708757"/>
      <w:bookmarkEnd w:id="31560"/>
      <w:bookmarkEnd w:id="31561"/>
    </w:p>
    <w:p w:rsidR="000F0B5F" w:rsidRDefault="000F0B5F" w:rsidP="00AC4B63">
      <w:pPr>
        <w:rPr>
          <w:rtl/>
        </w:rPr>
      </w:pPr>
      <w:r>
        <w:rPr>
          <w:rtl/>
        </w:rPr>
        <w:t>בליץ החקיקה בכלל</w:t>
      </w:r>
      <w:r>
        <w:rPr>
          <w:rFonts w:hint="cs"/>
          <w:rtl/>
        </w:rPr>
        <w:t>,</w:t>
      </w:r>
      <w:r>
        <w:rPr>
          <w:rtl/>
        </w:rPr>
        <w:t xml:space="preserve"> ותיקון פקודת המשטרה שלפנינו</w:t>
      </w:r>
      <w:r>
        <w:rPr>
          <w:rFonts w:hint="cs"/>
          <w:rtl/>
        </w:rPr>
        <w:t xml:space="preserve"> בפרט</w:t>
      </w:r>
      <w:r>
        <w:rPr>
          <w:rtl/>
        </w:rPr>
        <w:t>, לצד חוק סמוטריץ</w:t>
      </w:r>
      <w:r>
        <w:rPr>
          <w:rFonts w:hint="cs"/>
          <w:rtl/>
        </w:rPr>
        <w:t>'</w:t>
      </w:r>
      <w:r>
        <w:rPr>
          <w:rtl/>
        </w:rPr>
        <w:t xml:space="preserve">, מצמצם את זכויותינו ואת כוחן וימנע מאיתנו להתנגד באופן חוקי למשטר העליונות היהודית, לכיבוש ולרדיפת השונים. </w:t>
      </w:r>
      <w:bookmarkStart w:id="31562" w:name="TOR_Q97"/>
      <w:bookmarkEnd w:id="31562"/>
      <w:r>
        <w:rPr>
          <w:rFonts w:hint="cs"/>
          <w:rtl/>
        </w:rPr>
        <w:t xml:space="preserve">בכך מובילה ממשלת נתניהו-סמוטריץ'-בן גביר להתנגשות, שאחריתה מי ישורנו. עצרו את הטירוף לפני שיהיה מאוחר מדי, כי </w:t>
      </w:r>
      <w:bookmarkStart w:id="31563" w:name="_ETM_Q97_142000"/>
      <w:bookmarkEnd w:id="31563"/>
      <w:r>
        <w:rPr>
          <w:rFonts w:hint="cs"/>
          <w:rtl/>
        </w:rPr>
        <w:t xml:space="preserve">בין קבלת מצב הנחיתות לבין קריאת תיגר על הממשלה נבחר </w:t>
      </w:r>
      <w:bookmarkStart w:id="31564" w:name="_ETM_Q97_149000"/>
      <w:bookmarkEnd w:id="31564"/>
      <w:r>
        <w:rPr>
          <w:rFonts w:hint="cs"/>
          <w:rtl/>
        </w:rPr>
        <w:t xml:space="preserve">בשני, כפי שעשו מנדלה וחבריו. תודה. </w:t>
      </w:r>
    </w:p>
    <w:p w:rsidR="000F0B5F" w:rsidRDefault="000F0B5F" w:rsidP="00DE09DC">
      <w:pPr>
        <w:rPr>
          <w:rtl/>
        </w:rPr>
      </w:pPr>
    </w:p>
    <w:p w:rsidR="000F0B5F" w:rsidRDefault="000F0B5F" w:rsidP="00DE09DC">
      <w:pPr>
        <w:pStyle w:val="af6"/>
        <w:keepNext/>
        <w:rPr>
          <w:rtl/>
        </w:rPr>
      </w:pPr>
      <w:r w:rsidRPr="004B4A35">
        <w:rPr>
          <w:rStyle w:val="TagStyle"/>
          <w:rtl/>
        </w:rPr>
        <w:t xml:space="preserve"> &lt;&lt; יור &gt;&gt; </w:t>
      </w:r>
      <w:r>
        <w:rPr>
          <w:rtl/>
        </w:rPr>
        <w:t>היו"ר משה טור פז:</w:t>
      </w:r>
      <w:r w:rsidRPr="004B4A35">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bookmarkStart w:id="31565" w:name="_ETM_Q97_155000"/>
      <w:bookmarkEnd w:id="31565"/>
      <w:r>
        <w:rPr>
          <w:rFonts w:hint="cs"/>
          <w:rtl/>
        </w:rPr>
        <w:t xml:space="preserve">תודה לחבר הכנסת כסיף. </w:t>
      </w:r>
      <w:bookmarkStart w:id="31566" w:name="_ETM_Q97_160000"/>
      <w:bookmarkEnd w:id="31566"/>
      <w:r>
        <w:rPr>
          <w:rFonts w:hint="cs"/>
          <w:rtl/>
        </w:rPr>
        <w:t xml:space="preserve">אני מזמין את חברת הכנסת, השרה קארין אלהרר. </w:t>
      </w:r>
    </w:p>
    <w:p w:rsidR="000F0B5F" w:rsidRDefault="000F0B5F" w:rsidP="00DE09DC">
      <w:pPr>
        <w:rPr>
          <w:rtl/>
        </w:rPr>
      </w:pPr>
      <w:bookmarkStart w:id="31567" w:name="_ETM_Q97_166000"/>
      <w:bookmarkEnd w:id="31567"/>
    </w:p>
    <w:p w:rsidR="000F0B5F" w:rsidRDefault="000F0B5F" w:rsidP="00DE09DC">
      <w:pPr>
        <w:pStyle w:val="a4"/>
        <w:keepNext/>
        <w:rPr>
          <w:rtl/>
        </w:rPr>
      </w:pPr>
      <w:bookmarkStart w:id="31568" w:name="ET_speaker_6191_4"/>
      <w:r w:rsidRPr="004B4A35">
        <w:rPr>
          <w:rStyle w:val="TagStyle"/>
          <w:rtl/>
        </w:rPr>
        <w:t xml:space="preserve"> &lt;&lt; דובר &gt;&gt; </w:t>
      </w:r>
      <w:bookmarkStart w:id="31569" w:name="_Toc123205229"/>
      <w:r>
        <w:rPr>
          <w:rtl/>
        </w:rPr>
        <w:t>שרת האנרגיה קארין אלהרר:</w:t>
      </w:r>
      <w:bookmarkEnd w:id="31569"/>
      <w:r w:rsidRPr="004B4A35">
        <w:rPr>
          <w:rStyle w:val="TagStyle"/>
          <w:rtl/>
        </w:rPr>
        <w:t xml:space="preserve"> &lt;&lt; דובר &gt;&gt;</w:t>
      </w:r>
      <w:r>
        <w:rPr>
          <w:rtl/>
        </w:rPr>
        <w:t xml:space="preserve">  </w:t>
      </w:r>
      <w:bookmarkEnd w:id="31568"/>
    </w:p>
    <w:p w:rsidR="000F0B5F" w:rsidRDefault="000F0B5F" w:rsidP="00D91890">
      <w:pPr>
        <w:rPr>
          <w:rtl/>
        </w:rPr>
      </w:pPr>
    </w:p>
    <w:p w:rsidR="000F0B5F" w:rsidRDefault="000F0B5F" w:rsidP="00DE09DC">
      <w:pPr>
        <w:rPr>
          <w:rtl/>
        </w:rPr>
      </w:pPr>
      <w:bookmarkStart w:id="31570" w:name="_ETM_Q97_170000"/>
      <w:bookmarkEnd w:id="31570"/>
      <w:r>
        <w:rPr>
          <w:rFonts w:hint="cs"/>
          <w:rtl/>
        </w:rPr>
        <w:t xml:space="preserve">אדוני יושב-ראש הישיבה, כנסת </w:t>
      </w:r>
      <w:bookmarkStart w:id="31571" w:name="_ETM_Q97_185000"/>
      <w:bookmarkEnd w:id="31571"/>
      <w:r>
        <w:rPr>
          <w:rFonts w:hint="cs"/>
          <w:rtl/>
        </w:rPr>
        <w:t xml:space="preserve">נכבדה, אני רוצה, בזמן שניתן לי, להתחיל </w:t>
      </w:r>
      <w:bookmarkStart w:id="31572" w:name="_ETM_Q97_218000"/>
      <w:bookmarkEnd w:id="31572"/>
      <w:r>
        <w:rPr>
          <w:rFonts w:hint="cs"/>
          <w:rtl/>
        </w:rPr>
        <w:t>לדבר דווקא על העשייה במשרד האנרגיה בשנה ו</w:t>
      </w:r>
      <w:bookmarkStart w:id="31573" w:name="_ETM_Q97_223000"/>
      <w:bookmarkEnd w:id="31573"/>
      <w:r>
        <w:rPr>
          <w:rFonts w:hint="cs"/>
          <w:rtl/>
        </w:rPr>
        <w:t>חצי האחרונות.</w:t>
      </w:r>
    </w:p>
    <w:p w:rsidR="000F0B5F" w:rsidRDefault="000F0B5F" w:rsidP="00DE09DC">
      <w:pPr>
        <w:rPr>
          <w:rtl/>
        </w:rPr>
      </w:pPr>
    </w:p>
    <w:p w:rsidR="000F0B5F" w:rsidRDefault="000F0B5F" w:rsidP="00AC4B63">
      <w:pPr>
        <w:rPr>
          <w:rtl/>
        </w:rPr>
      </w:pPr>
      <w:bookmarkStart w:id="31574" w:name="_ETM_Q97_228000"/>
      <w:bookmarkEnd w:id="31574"/>
      <w:r>
        <w:rPr>
          <w:rFonts w:hint="cs"/>
          <w:rtl/>
        </w:rPr>
        <w:lastRenderedPageBreak/>
        <w:t>מאז שנכנסתי לתפקיד כשרת האנרגיה חוללנו שינוי אמיתי</w:t>
      </w:r>
      <w:bookmarkStart w:id="31575" w:name="_ETM_Q97_236000"/>
      <w:bookmarkEnd w:id="31575"/>
      <w:r>
        <w:rPr>
          <w:rFonts w:hint="cs"/>
          <w:rtl/>
        </w:rPr>
        <w:t xml:space="preserve"> ומשמעותי בנושא האנרגיה הירוקה. תראו, משרד האנרגיה היה משרד שכל </w:t>
      </w:r>
      <w:bookmarkStart w:id="31576" w:name="_ETM_Q97_245000"/>
      <w:bookmarkEnd w:id="31576"/>
      <w:r>
        <w:rPr>
          <w:rFonts w:hint="cs"/>
          <w:rtl/>
        </w:rPr>
        <w:t xml:space="preserve">כולו הושתת, ופיתח מאגרי גז, וזה דבר חשוב. גז </w:t>
      </w:r>
      <w:bookmarkStart w:id="31577" w:name="_ETM_Q97_254000"/>
      <w:bookmarkEnd w:id="31577"/>
      <w:r>
        <w:rPr>
          <w:rFonts w:hint="cs"/>
          <w:rtl/>
        </w:rPr>
        <w:t xml:space="preserve">הוא דלת מעבר. גז יישאר איתנו לעוד לא מעט שנים. </w:t>
      </w:r>
      <w:bookmarkStart w:id="31578" w:name="_ETM_Q97_261000"/>
      <w:bookmarkEnd w:id="31578"/>
      <w:r>
        <w:rPr>
          <w:rFonts w:hint="cs"/>
          <w:rtl/>
        </w:rPr>
        <w:t xml:space="preserve">אבל אנחנו רואים את משבר האקלים, שהוא לא משהו </w:t>
      </w:r>
      <w:bookmarkStart w:id="31579" w:name="_ETM_Q97_262000"/>
      <w:bookmarkEnd w:id="31579"/>
      <w:r>
        <w:rPr>
          <w:rFonts w:hint="cs"/>
          <w:rtl/>
        </w:rPr>
        <w:t>שיהיה בעוד שנים רבות; זה כבר לא מעבר להרי החוש</w:t>
      </w:r>
      <w:bookmarkStart w:id="31580" w:name="_ETM_Q97_269000"/>
      <w:bookmarkEnd w:id="31580"/>
      <w:r>
        <w:rPr>
          <w:rFonts w:hint="cs"/>
          <w:rtl/>
        </w:rPr>
        <w:t xml:space="preserve">ך </w:t>
      </w:r>
      <w:r>
        <w:rPr>
          <w:rtl/>
        </w:rPr>
        <w:t>–</w:t>
      </w:r>
      <w:r>
        <w:rPr>
          <w:rFonts w:hint="cs"/>
          <w:rtl/>
        </w:rPr>
        <w:t xml:space="preserve"> זה כאן. ולכן, מדינת ישראל צריכה להצטרף </w:t>
      </w:r>
      <w:bookmarkStart w:id="31581" w:name="_ETM_Q97_276000"/>
      <w:bookmarkEnd w:id="31581"/>
      <w:r>
        <w:rPr>
          <w:rFonts w:hint="cs"/>
          <w:rtl/>
        </w:rPr>
        <w:t xml:space="preserve">ליתר המדינות שפועלות כדי לתקן, כדי להפחית את </w:t>
      </w:r>
      <w:bookmarkStart w:id="31582" w:name="_ETM_Q97_283000"/>
      <w:bookmarkEnd w:id="31582"/>
      <w:r>
        <w:rPr>
          <w:rFonts w:hint="cs"/>
          <w:rtl/>
        </w:rPr>
        <w:t xml:space="preserve">גזי החממה. </w:t>
      </w:r>
    </w:p>
    <w:p w:rsidR="000F0B5F" w:rsidRDefault="000F0B5F" w:rsidP="00DE09DC">
      <w:pPr>
        <w:rPr>
          <w:rtl/>
        </w:rPr>
      </w:pPr>
    </w:p>
    <w:p w:rsidR="000F0B5F" w:rsidRDefault="000F0B5F" w:rsidP="00DE09DC">
      <w:pPr>
        <w:rPr>
          <w:rtl/>
        </w:rPr>
      </w:pPr>
      <w:bookmarkStart w:id="31583" w:name="_ETM_Q97_285000"/>
      <w:bookmarkEnd w:id="31583"/>
      <w:r>
        <w:rPr>
          <w:rFonts w:hint="cs"/>
          <w:rtl/>
        </w:rPr>
        <w:t xml:space="preserve">הקמנו במשרד האנרגיה מחלקה שלמה שמתעסקת רק רק </w:t>
      </w:r>
      <w:bookmarkStart w:id="31584" w:name="_ETM_Q97_288000"/>
      <w:bookmarkEnd w:id="31584"/>
      <w:r>
        <w:rPr>
          <w:rFonts w:hint="cs"/>
          <w:rtl/>
        </w:rPr>
        <w:t xml:space="preserve">רק באנרגיות ירוקות ובהתייעלות אנרגטית, שזה דבר שנפלא מבינתי, </w:t>
      </w:r>
      <w:bookmarkStart w:id="31585" w:name="_ETM_Q97_298000"/>
      <w:bookmarkEnd w:id="31585"/>
      <w:r>
        <w:rPr>
          <w:rFonts w:hint="cs"/>
          <w:rtl/>
        </w:rPr>
        <w:t xml:space="preserve">אגב, איך הוא לא היה עד כה. הקצינו משאבים להתייעלות אנרגטית </w:t>
      </w:r>
      <w:bookmarkStart w:id="31586" w:name="_ETM_Q97_304000"/>
      <w:bookmarkEnd w:id="31586"/>
      <w:r>
        <w:rPr>
          <w:rFonts w:hint="cs"/>
          <w:rtl/>
        </w:rPr>
        <w:t xml:space="preserve">ולהקמת פנלים סולריים ברשויות המקומיות כדי שגם השלטון המקומי, בשילוב </w:t>
      </w:r>
      <w:bookmarkStart w:id="31587" w:name="_ETM_Q97_311000"/>
      <w:bookmarkEnd w:id="31587"/>
      <w:r>
        <w:rPr>
          <w:rFonts w:hint="cs"/>
          <w:rtl/>
        </w:rPr>
        <w:t>עם השלטון המרכזי, יפעלו לאותה אנרגיה ירוקה.</w:t>
      </w:r>
    </w:p>
    <w:p w:rsidR="000F0B5F" w:rsidRDefault="000F0B5F" w:rsidP="00DE09DC">
      <w:pPr>
        <w:rPr>
          <w:rtl/>
        </w:rPr>
      </w:pPr>
      <w:bookmarkStart w:id="31588" w:name="_ETM_Q97_318000"/>
      <w:bookmarkEnd w:id="31588"/>
    </w:p>
    <w:p w:rsidR="000F0B5F" w:rsidRDefault="000F0B5F" w:rsidP="00DE09DC">
      <w:pPr>
        <w:rPr>
          <w:rtl/>
        </w:rPr>
      </w:pPr>
      <w:bookmarkStart w:id="31589" w:name="_ETM_Q97_319000"/>
      <w:bookmarkEnd w:id="31589"/>
      <w:r>
        <w:rPr>
          <w:rFonts w:hint="cs"/>
          <w:rtl/>
        </w:rPr>
        <w:t xml:space="preserve">בנוסף, פעלנו ברמה הבין-לאומית </w:t>
      </w:r>
      <w:bookmarkStart w:id="31590" w:name="_ETM_Q97_322000"/>
      <w:bookmarkEnd w:id="31590"/>
      <w:r>
        <w:rPr>
          <w:rFonts w:hint="eastAsia"/>
          <w:rtl/>
        </w:rPr>
        <w:t>–</w:t>
      </w:r>
      <w:r>
        <w:rPr>
          <w:rFonts w:hint="cs"/>
          <w:rtl/>
        </w:rPr>
        <w:t xml:space="preserve"> אני מאוד גאה על הישגים מאוד משמעותיים, גם מול </w:t>
      </w:r>
      <w:bookmarkStart w:id="31591" w:name="_ETM_Q97_327000"/>
      <w:bookmarkEnd w:id="31591"/>
      <w:r>
        <w:rPr>
          <w:rFonts w:hint="cs"/>
          <w:rtl/>
        </w:rPr>
        <w:t xml:space="preserve">מצרים. חתמתי על הסכם לפיתוח צינור נוסף להגדלת הייצוא </w:t>
      </w:r>
      <w:bookmarkStart w:id="31592" w:name="_ETM_Q97_331000"/>
      <w:bookmarkEnd w:id="31592"/>
      <w:r>
        <w:rPr>
          <w:rFonts w:hint="cs"/>
          <w:rtl/>
        </w:rPr>
        <w:t xml:space="preserve">למצרים, ייצוא של גז. אנחנו גם פעלנו, והבאתי הסכם </w:t>
      </w:r>
      <w:bookmarkStart w:id="31593" w:name="_ETM_Q97_344000"/>
      <w:bookmarkEnd w:id="31593"/>
      <w:r>
        <w:rPr>
          <w:rFonts w:hint="cs"/>
          <w:rtl/>
        </w:rPr>
        <w:t xml:space="preserve">טרילטרלי עם מצרים ועם האיחוד האירופי. בפעם הראשונה ישראל </w:t>
      </w:r>
      <w:bookmarkStart w:id="31594" w:name="_ETM_Q97_354000"/>
      <w:bookmarkEnd w:id="31594"/>
      <w:r>
        <w:rPr>
          <w:rFonts w:hint="cs"/>
          <w:rtl/>
        </w:rPr>
        <w:t>מייצאת גז באופן רשמי לאיחוד האירופי.</w:t>
      </w:r>
    </w:p>
    <w:p w:rsidR="000F0B5F" w:rsidRDefault="000F0B5F" w:rsidP="00DE09DC">
      <w:pPr>
        <w:rPr>
          <w:rtl/>
        </w:rPr>
      </w:pPr>
    </w:p>
    <w:p w:rsidR="000F0B5F" w:rsidRDefault="000F0B5F" w:rsidP="00DE09DC">
      <w:pPr>
        <w:rPr>
          <w:rtl/>
        </w:rPr>
      </w:pPr>
      <w:bookmarkStart w:id="31595" w:name="_ETM_Q97_368000"/>
      <w:bookmarkEnd w:id="31595"/>
      <w:r>
        <w:rPr>
          <w:rFonts w:hint="cs"/>
          <w:rtl/>
        </w:rPr>
        <w:t>משבר האנרגיה באירופה הביא את אירופה למצב שבו הם לא יכולים להסתמך, כי אין יותר גז שמגיע מרוסיה, והם צריכים גם את הגז היש</w:t>
      </w:r>
      <w:bookmarkStart w:id="31596" w:name="_ETM_Q97_370000"/>
      <w:bookmarkEnd w:id="31596"/>
      <w:r>
        <w:rPr>
          <w:rFonts w:hint="cs"/>
          <w:rtl/>
        </w:rPr>
        <w:t xml:space="preserve">ראלי. באירופה הבינו מה שהבנו כאן במשרד בתחילת הקדנציה, שצריך </w:t>
      </w:r>
      <w:bookmarkStart w:id="31597" w:name="_ETM_Q97_377000"/>
      <w:bookmarkEnd w:id="31597"/>
      <w:r>
        <w:rPr>
          <w:rFonts w:hint="cs"/>
          <w:rtl/>
        </w:rPr>
        <w:t xml:space="preserve">כמה מקורות אנרגיה, ולא להסתמך על מקור אחד; צריך </w:t>
      </w:r>
      <w:bookmarkStart w:id="31598" w:name="_ETM_Q97_382000"/>
      <w:bookmarkEnd w:id="31598"/>
      <w:r>
        <w:rPr>
          <w:rFonts w:hint="cs"/>
          <w:rtl/>
        </w:rPr>
        <w:t xml:space="preserve">גיוון אנרגטי, גם במקורות וגם בסוגי האנרגיה. </w:t>
      </w:r>
    </w:p>
    <w:p w:rsidR="000F0B5F" w:rsidRDefault="000F0B5F" w:rsidP="00DE09DC">
      <w:pPr>
        <w:rPr>
          <w:rtl/>
        </w:rPr>
      </w:pPr>
    </w:p>
    <w:p w:rsidR="000F0B5F" w:rsidRDefault="000F0B5F" w:rsidP="00AC4B63">
      <w:pPr>
        <w:rPr>
          <w:rtl/>
        </w:rPr>
      </w:pPr>
      <w:bookmarkStart w:id="31599" w:name="_ETM_Q97_393000"/>
      <w:bookmarkEnd w:id="31599"/>
      <w:r>
        <w:rPr>
          <w:rFonts w:hint="cs"/>
          <w:rtl/>
        </w:rPr>
        <w:t xml:space="preserve">הסכם נוסף שאני </w:t>
      </w:r>
      <w:bookmarkStart w:id="31600" w:name="_ETM_Q97_392000"/>
      <w:bookmarkEnd w:id="31600"/>
      <w:r>
        <w:rPr>
          <w:rFonts w:hint="cs"/>
          <w:rtl/>
        </w:rPr>
        <w:t xml:space="preserve">מאוד גאה בו </w:t>
      </w:r>
      <w:r>
        <w:rPr>
          <w:rFonts w:hint="eastAsia"/>
          <w:rtl/>
        </w:rPr>
        <w:t>–</w:t>
      </w:r>
      <w:r>
        <w:rPr>
          <w:rFonts w:hint="cs"/>
          <w:rtl/>
        </w:rPr>
        <w:t xml:space="preserve"> ואני באמת כולי תקווה שממשלת ישראל המתהווה, </w:t>
      </w:r>
      <w:bookmarkStart w:id="31601" w:name="_ETM_Q97_399000"/>
      <w:bookmarkEnd w:id="31601"/>
      <w:r>
        <w:rPr>
          <w:rFonts w:hint="cs"/>
          <w:rtl/>
        </w:rPr>
        <w:t xml:space="preserve">הממשלה הבאה, תיישם אותו ממש עד הסוף </w:t>
      </w:r>
      <w:r>
        <w:rPr>
          <w:rFonts w:hint="eastAsia"/>
          <w:rtl/>
        </w:rPr>
        <w:t>–</w:t>
      </w:r>
      <w:r>
        <w:rPr>
          <w:rFonts w:hint="cs"/>
          <w:rtl/>
        </w:rPr>
        <w:t xml:space="preserve"> הוא הסכם השגשוג בין ישראל, </w:t>
      </w:r>
      <w:bookmarkStart w:id="31602" w:name="_ETM_Q97_405000"/>
      <w:bookmarkEnd w:id="31602"/>
      <w:r>
        <w:rPr>
          <w:rFonts w:hint="cs"/>
          <w:rtl/>
        </w:rPr>
        <w:t xml:space="preserve">ירדן, איחוד האמירויות וארצות הברית. אדוני היו"ר, זה הסכם </w:t>
      </w:r>
      <w:bookmarkStart w:id="31603" w:name="_ETM_Q97_414000"/>
      <w:bookmarkEnd w:id="31603"/>
      <w:r>
        <w:rPr>
          <w:rFonts w:hint="cs"/>
          <w:rtl/>
        </w:rPr>
        <w:t xml:space="preserve">שבעצם נותן מענה גם למשבר האקלים, גם לאנרגיה וגם לפיתוח </w:t>
      </w:r>
      <w:bookmarkStart w:id="31604" w:name="_ETM_Q97_424000"/>
      <w:bookmarkEnd w:id="31604"/>
      <w:r>
        <w:rPr>
          <w:rFonts w:hint="cs"/>
          <w:rtl/>
        </w:rPr>
        <w:t xml:space="preserve">אזורי. מה ההסכם הזה אומר? הוא אומר את הדבר הבא: </w:t>
      </w:r>
      <w:bookmarkStart w:id="31605" w:name="_ETM_Q97_431000"/>
      <w:bookmarkEnd w:id="31605"/>
      <w:r>
        <w:rPr>
          <w:rFonts w:hint="cs"/>
          <w:rtl/>
        </w:rPr>
        <w:t xml:space="preserve">ישראל, שהיא מדינה קטנה ואין לה הרבה שטחים פתוחים, </w:t>
      </w:r>
      <w:bookmarkStart w:id="31606" w:name="_ETM_Q97_437000"/>
      <w:bookmarkEnd w:id="31606"/>
      <w:r>
        <w:rPr>
          <w:rFonts w:hint="cs"/>
          <w:rtl/>
        </w:rPr>
        <w:t xml:space="preserve">צריכה מקום כדי לפתח אנרגיה סולרית. ירדן היא מדינה </w:t>
      </w:r>
      <w:bookmarkStart w:id="31607" w:name="_ETM_Q97_447000"/>
      <w:bookmarkEnd w:id="31607"/>
      <w:r>
        <w:rPr>
          <w:rFonts w:hint="cs"/>
          <w:rtl/>
        </w:rPr>
        <w:t xml:space="preserve">שיש לה הרבה שטח, ולכן ישראל תקים, באמצעות חברה </w:t>
      </w:r>
      <w:bookmarkStart w:id="31608" w:name="_ETM_Q97_448000"/>
      <w:bookmarkEnd w:id="31608"/>
      <w:r>
        <w:rPr>
          <w:rFonts w:hint="cs"/>
          <w:rtl/>
        </w:rPr>
        <w:t xml:space="preserve">אמירותית, פנלים סולריים בירדן ותקנה את החשמל הירוק מירדן. </w:t>
      </w:r>
      <w:bookmarkStart w:id="31609" w:name="_ETM_Q97_462000"/>
      <w:bookmarkEnd w:id="31609"/>
      <w:r>
        <w:rPr>
          <w:rFonts w:hint="cs"/>
          <w:rtl/>
        </w:rPr>
        <w:t xml:space="preserve">כמובן שלא מדובר בכמויות חשמל שישראל תחויב אליהן ושבלעדיהן לא יהיה חשמל במדינת ישראל. זה אקסטרה, זה נוסף. </w:t>
      </w:r>
    </w:p>
    <w:p w:rsidR="000F0B5F" w:rsidRDefault="000F0B5F" w:rsidP="00DE09DC">
      <w:pPr>
        <w:rPr>
          <w:rtl/>
        </w:rPr>
      </w:pPr>
    </w:p>
    <w:p w:rsidR="000F0B5F" w:rsidRDefault="000F0B5F" w:rsidP="00AC4B63">
      <w:pPr>
        <w:rPr>
          <w:rtl/>
        </w:rPr>
      </w:pPr>
      <w:bookmarkStart w:id="31610" w:name="_ETM_Q97_474000"/>
      <w:bookmarkEnd w:id="31610"/>
      <w:r>
        <w:rPr>
          <w:rFonts w:hint="cs"/>
          <w:rtl/>
        </w:rPr>
        <w:t>בנוסף לדבר</w:t>
      </w:r>
      <w:bookmarkStart w:id="31611" w:name="_ETM_Q97_476000"/>
      <w:bookmarkEnd w:id="31611"/>
      <w:r>
        <w:rPr>
          <w:rFonts w:hint="cs"/>
          <w:rtl/>
        </w:rPr>
        <w:t xml:space="preserve"> הזה, ישראל, כמעצמת התפלת מים, תוכל למכור לירדן מים </w:t>
      </w:r>
      <w:bookmarkStart w:id="31612" w:name="_ETM_Q97_482000"/>
      <w:bookmarkEnd w:id="31612"/>
      <w:r>
        <w:rPr>
          <w:rFonts w:hint="cs"/>
          <w:rtl/>
        </w:rPr>
        <w:t>מותפלים, במחיר מלא כמובן, כי באמת ירדן</w:t>
      </w:r>
      <w:bookmarkStart w:id="31613" w:name="_ETM_Q97_488000"/>
      <w:bookmarkEnd w:id="31613"/>
      <w:r>
        <w:rPr>
          <w:rFonts w:hint="cs"/>
          <w:rtl/>
        </w:rPr>
        <w:t xml:space="preserve"> מתייבשת. הם </w:t>
      </w:r>
      <w:r>
        <w:t>literally</w:t>
      </w:r>
      <w:r>
        <w:rPr>
          <w:rFonts w:hint="cs"/>
          <w:rtl/>
        </w:rPr>
        <w:t xml:space="preserve"> צמאים; יש להם מחסור אמיתי במים. </w:t>
      </w:r>
      <w:bookmarkStart w:id="31614" w:name="_ETM_Q97_497000"/>
      <w:bookmarkEnd w:id="31614"/>
      <w:r>
        <w:rPr>
          <w:rFonts w:hint="cs"/>
          <w:rtl/>
        </w:rPr>
        <w:t xml:space="preserve">תראה, אדוני היושב-ראש, אתה יודע כמה קיתונות וכמה ביקורת נשמעו </w:t>
      </w:r>
      <w:bookmarkStart w:id="31615" w:name="_ETM_Q97_502000"/>
      <w:bookmarkEnd w:id="31615"/>
      <w:r>
        <w:rPr>
          <w:rFonts w:hint="cs"/>
          <w:rtl/>
        </w:rPr>
        <w:t>סביב ההסכם הזה? זה מדהים. מדהים, והרי במה מדובר? מדוב</w:t>
      </w:r>
      <w:bookmarkStart w:id="31616" w:name="_ETM_Q97_507000"/>
      <w:bookmarkEnd w:id="31616"/>
      <w:r>
        <w:rPr>
          <w:rFonts w:hint="cs"/>
          <w:rtl/>
        </w:rPr>
        <w:t xml:space="preserve">ר בהסכם שיביא לרגיעה אזורית, כי אנחנו לא רוצים שהמדינה שיש לנו את קו הגבול הכי ארוך איתה תהיה במצוקת </w:t>
      </w:r>
      <w:bookmarkStart w:id="31617" w:name="_ETM_Q97_517000"/>
      <w:bookmarkEnd w:id="31617"/>
      <w:r>
        <w:rPr>
          <w:rFonts w:hint="cs"/>
          <w:rtl/>
        </w:rPr>
        <w:t xml:space="preserve">מים. </w:t>
      </w:r>
    </w:p>
    <w:p w:rsidR="000F0B5F" w:rsidRDefault="000F0B5F" w:rsidP="00DE09DC">
      <w:pPr>
        <w:rPr>
          <w:rtl/>
        </w:rPr>
      </w:pPr>
    </w:p>
    <w:p w:rsidR="000F0B5F" w:rsidRDefault="000F0B5F" w:rsidP="00DE09DC">
      <w:pPr>
        <w:pStyle w:val="af6"/>
        <w:keepNext/>
        <w:rPr>
          <w:rtl/>
        </w:rPr>
      </w:pPr>
      <w:r w:rsidRPr="001B65E1">
        <w:rPr>
          <w:rStyle w:val="TagStyle"/>
          <w:rtl/>
        </w:rPr>
        <w:lastRenderedPageBreak/>
        <w:t xml:space="preserve"> &lt;&lt; יור &gt;&gt; </w:t>
      </w:r>
      <w:r>
        <w:rPr>
          <w:rtl/>
        </w:rPr>
        <w:t>היו"ר משה טור פז:</w:t>
      </w:r>
      <w:r w:rsidRPr="001B65E1">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r>
        <w:rPr>
          <w:rFonts w:hint="cs"/>
          <w:rtl/>
        </w:rPr>
        <w:t>פריצת דרך משמעותית, אם יורשה לי, גברתי</w:t>
      </w:r>
      <w:bookmarkStart w:id="31618" w:name="_ETM_Q97_521000"/>
      <w:bookmarkEnd w:id="31618"/>
      <w:r>
        <w:rPr>
          <w:rFonts w:hint="cs"/>
          <w:rtl/>
        </w:rPr>
        <w:t xml:space="preserve"> השרה. </w:t>
      </w:r>
    </w:p>
    <w:p w:rsidR="000F0B5F" w:rsidRDefault="000F0B5F" w:rsidP="00DE09DC">
      <w:pPr>
        <w:rPr>
          <w:rtl/>
        </w:rPr>
      </w:pPr>
    </w:p>
    <w:p w:rsidR="000F0B5F" w:rsidRDefault="000F0B5F" w:rsidP="00DE09DC">
      <w:pPr>
        <w:pStyle w:val="-"/>
        <w:keepNext/>
        <w:rPr>
          <w:rtl/>
        </w:rPr>
      </w:pPr>
      <w:bookmarkStart w:id="31619" w:name="ET_speakercontinue_6191_6"/>
      <w:r w:rsidRPr="001B65E1">
        <w:rPr>
          <w:rStyle w:val="TagStyle"/>
          <w:rtl/>
        </w:rPr>
        <w:t xml:space="preserve"> &lt;&lt; דובר_המשך &gt;&gt; </w:t>
      </w:r>
      <w:r>
        <w:rPr>
          <w:rtl/>
        </w:rPr>
        <w:t>שרת האנרגיה קארין אלהרר:</w:t>
      </w:r>
      <w:r w:rsidRPr="001B65E1">
        <w:rPr>
          <w:rStyle w:val="TagStyle"/>
          <w:rtl/>
        </w:rPr>
        <w:t xml:space="preserve"> &lt;&lt; דובר_המשך &gt;&gt;</w:t>
      </w:r>
      <w:r>
        <w:rPr>
          <w:rtl/>
        </w:rPr>
        <w:t xml:space="preserve">  </w:t>
      </w:r>
      <w:bookmarkEnd w:id="31619"/>
    </w:p>
    <w:p w:rsidR="000F0B5F" w:rsidRDefault="000F0B5F" w:rsidP="00D91890">
      <w:pPr>
        <w:rPr>
          <w:rtl/>
        </w:rPr>
      </w:pPr>
    </w:p>
    <w:p w:rsidR="000F0B5F" w:rsidRDefault="000F0B5F" w:rsidP="00DE09DC">
      <w:pPr>
        <w:rPr>
          <w:rtl/>
        </w:rPr>
      </w:pPr>
      <w:bookmarkStart w:id="31620" w:name="_ETM_Q97_522000"/>
      <w:bookmarkEnd w:id="31620"/>
      <w:r>
        <w:rPr>
          <w:rFonts w:hint="cs"/>
          <w:rtl/>
        </w:rPr>
        <w:t xml:space="preserve">אז אני אומרת, זה הסכם שחתמנו כבר על השלב השני, </w:t>
      </w:r>
      <w:bookmarkStart w:id="31621" w:name="_ETM_Q97_531000"/>
      <w:bookmarkEnd w:id="31621"/>
      <w:r>
        <w:rPr>
          <w:rFonts w:hint="cs"/>
          <w:rtl/>
        </w:rPr>
        <w:t xml:space="preserve">ואני מפצירה בשר או בשרה הבאה להמשיך אותו, כי </w:t>
      </w:r>
      <w:bookmarkStart w:id="31622" w:name="_ETM_Q97_537000"/>
      <w:bookmarkEnd w:id="31622"/>
      <w:r>
        <w:rPr>
          <w:rFonts w:hint="cs"/>
          <w:rtl/>
        </w:rPr>
        <w:t xml:space="preserve">זה באמת </w:t>
      </w:r>
      <w:r>
        <w:t>win-win</w:t>
      </w:r>
      <w:r>
        <w:rPr>
          <w:rFonts w:hint="cs"/>
          <w:rtl/>
        </w:rPr>
        <w:t xml:space="preserve">. </w:t>
      </w:r>
    </w:p>
    <w:p w:rsidR="000F0B5F" w:rsidRDefault="000F0B5F" w:rsidP="00DE09DC">
      <w:pPr>
        <w:rPr>
          <w:rtl/>
        </w:rPr>
      </w:pPr>
    </w:p>
    <w:p w:rsidR="000F0B5F" w:rsidRDefault="000F0B5F" w:rsidP="00DE09DC">
      <w:pPr>
        <w:rPr>
          <w:rtl/>
        </w:rPr>
      </w:pPr>
      <w:bookmarkStart w:id="31623" w:name="_ETM_Q97_542000"/>
      <w:bookmarkEnd w:id="31623"/>
      <w:r>
        <w:rPr>
          <w:rFonts w:hint="cs"/>
          <w:rtl/>
        </w:rPr>
        <w:t xml:space="preserve">וההסכם הנוסף, שבו היו מעורבים מספר רב </w:t>
      </w:r>
      <w:bookmarkStart w:id="31624" w:name="_ETM_Q97_544000"/>
      <w:bookmarkEnd w:id="31624"/>
      <w:r>
        <w:rPr>
          <w:rFonts w:hint="cs"/>
          <w:rtl/>
        </w:rPr>
        <w:t>של משרדים ממשלתיים, הוא הסכם קו הגבול עם לבנו</w:t>
      </w:r>
      <w:bookmarkStart w:id="31625" w:name="_ETM_Q97_552000"/>
      <w:bookmarkEnd w:id="31625"/>
      <w:r>
        <w:rPr>
          <w:rFonts w:hint="cs"/>
          <w:rtl/>
        </w:rPr>
        <w:t xml:space="preserve">ן. גם על זה שמעתי ביקורת </w:t>
      </w:r>
      <w:r>
        <w:rPr>
          <w:rFonts w:hint="eastAsia"/>
          <w:rtl/>
        </w:rPr>
        <w:t>–</w:t>
      </w:r>
      <w:r>
        <w:rPr>
          <w:rFonts w:hint="cs"/>
          <w:rtl/>
        </w:rPr>
        <w:t xml:space="preserve"> שאני לא אחזור </w:t>
      </w:r>
      <w:bookmarkStart w:id="31626" w:name="_ETM_Q97_557000"/>
      <w:bookmarkEnd w:id="31626"/>
      <w:r>
        <w:rPr>
          <w:rFonts w:hint="cs"/>
          <w:rtl/>
        </w:rPr>
        <w:t>עליה, כי היא פשוט שקר אחד גדול.</w:t>
      </w:r>
    </w:p>
    <w:p w:rsidR="000F0B5F" w:rsidRDefault="000F0B5F" w:rsidP="00DE09DC">
      <w:pPr>
        <w:rPr>
          <w:rtl/>
        </w:rPr>
      </w:pPr>
    </w:p>
    <w:p w:rsidR="000F0B5F" w:rsidRDefault="000F0B5F" w:rsidP="00DE09DC">
      <w:pPr>
        <w:pStyle w:val="af5"/>
        <w:keepNext/>
        <w:rPr>
          <w:rtl/>
        </w:rPr>
      </w:pPr>
      <w:bookmarkStart w:id="31627" w:name="ET_interruption_5300_7"/>
      <w:r w:rsidRPr="00B83EBC">
        <w:rPr>
          <w:rStyle w:val="TagStyle"/>
          <w:rtl/>
        </w:rPr>
        <w:t xml:space="preserve"> &lt;&lt; קריאה &gt;&gt; </w:t>
      </w:r>
      <w:r>
        <w:rPr>
          <w:rtl/>
        </w:rPr>
        <w:t>מירב בן ארי (יש עתיד):</w:t>
      </w:r>
      <w:r w:rsidRPr="00B83EBC">
        <w:rPr>
          <w:rStyle w:val="TagStyle"/>
          <w:rtl/>
        </w:rPr>
        <w:t xml:space="preserve"> &lt;&lt; קריאה &gt;&gt;</w:t>
      </w:r>
      <w:r>
        <w:rPr>
          <w:rtl/>
        </w:rPr>
        <w:t xml:space="preserve">  </w:t>
      </w:r>
      <w:bookmarkEnd w:id="31627"/>
    </w:p>
    <w:p w:rsidR="000F0B5F" w:rsidRDefault="000F0B5F" w:rsidP="00D91890">
      <w:pPr>
        <w:rPr>
          <w:rtl/>
        </w:rPr>
      </w:pPr>
    </w:p>
    <w:p w:rsidR="000F0B5F" w:rsidRDefault="000F0B5F" w:rsidP="00DE09DC">
      <w:pPr>
        <w:rPr>
          <w:rtl/>
        </w:rPr>
      </w:pPr>
      <w:r>
        <w:rPr>
          <w:rFonts w:hint="cs"/>
          <w:rtl/>
        </w:rPr>
        <w:t>מה, שקר? איך יכול להיות?</w:t>
      </w:r>
    </w:p>
    <w:p w:rsidR="000F0B5F" w:rsidRDefault="000F0B5F" w:rsidP="00DE09DC">
      <w:pPr>
        <w:rPr>
          <w:rtl/>
        </w:rPr>
      </w:pPr>
    </w:p>
    <w:p w:rsidR="000F0B5F" w:rsidRDefault="000F0B5F" w:rsidP="00DE09DC">
      <w:pPr>
        <w:pStyle w:val="-"/>
        <w:keepNext/>
        <w:rPr>
          <w:rtl/>
        </w:rPr>
      </w:pPr>
      <w:bookmarkStart w:id="31628" w:name="ET_speakercontinue_6191_8"/>
      <w:r w:rsidRPr="00B83EBC">
        <w:rPr>
          <w:rStyle w:val="TagStyle"/>
          <w:rtl/>
        </w:rPr>
        <w:t xml:space="preserve"> &lt;&lt; דובר_המשך &gt;&gt; </w:t>
      </w:r>
      <w:r>
        <w:rPr>
          <w:rtl/>
        </w:rPr>
        <w:t>שרת האנרגיה קארין אלהרר:</w:t>
      </w:r>
      <w:r w:rsidRPr="00B83EBC">
        <w:rPr>
          <w:rStyle w:val="TagStyle"/>
          <w:rtl/>
        </w:rPr>
        <w:t xml:space="preserve"> &lt;&lt; דובר_המשך &gt;&gt;</w:t>
      </w:r>
      <w:r>
        <w:rPr>
          <w:rtl/>
        </w:rPr>
        <w:t xml:space="preserve">  </w:t>
      </w:r>
      <w:bookmarkEnd w:id="31628"/>
    </w:p>
    <w:p w:rsidR="000F0B5F" w:rsidRDefault="000F0B5F" w:rsidP="00D91890">
      <w:pPr>
        <w:rPr>
          <w:rtl/>
        </w:rPr>
      </w:pPr>
    </w:p>
    <w:p w:rsidR="000F0B5F" w:rsidRDefault="000F0B5F" w:rsidP="00DE09DC">
      <w:pPr>
        <w:rPr>
          <w:rtl/>
        </w:rPr>
      </w:pPr>
      <w:r>
        <w:rPr>
          <w:rFonts w:hint="cs"/>
          <w:rtl/>
        </w:rPr>
        <w:t>לא יאומן. היו שקרים - -</w:t>
      </w:r>
    </w:p>
    <w:p w:rsidR="000F0B5F" w:rsidRDefault="000F0B5F" w:rsidP="00DE09DC">
      <w:pPr>
        <w:rPr>
          <w:rtl/>
        </w:rPr>
      </w:pPr>
    </w:p>
    <w:p w:rsidR="000F0B5F" w:rsidRDefault="000F0B5F" w:rsidP="00DE09DC">
      <w:pPr>
        <w:pStyle w:val="af5"/>
        <w:keepNext/>
        <w:rPr>
          <w:rtl/>
        </w:rPr>
      </w:pPr>
      <w:bookmarkStart w:id="31629" w:name="ET_interruption_5300_9"/>
      <w:r w:rsidRPr="00B83EBC">
        <w:rPr>
          <w:rStyle w:val="TagStyle"/>
          <w:rtl/>
        </w:rPr>
        <w:t xml:space="preserve"> &lt;&lt; קריאה &gt;&gt; </w:t>
      </w:r>
      <w:r>
        <w:rPr>
          <w:rtl/>
        </w:rPr>
        <w:t>מירב בן ארי (יש עתיד):</w:t>
      </w:r>
      <w:r w:rsidRPr="00B83EBC">
        <w:rPr>
          <w:rStyle w:val="TagStyle"/>
          <w:rtl/>
        </w:rPr>
        <w:t xml:space="preserve"> &lt;&lt; קריאה &gt;&gt;</w:t>
      </w:r>
      <w:r>
        <w:rPr>
          <w:rtl/>
        </w:rPr>
        <w:t xml:space="preserve">  </w:t>
      </w:r>
      <w:bookmarkEnd w:id="31629"/>
    </w:p>
    <w:p w:rsidR="000F0B5F" w:rsidRDefault="000F0B5F" w:rsidP="00D91890">
      <w:pPr>
        <w:rPr>
          <w:rtl/>
        </w:rPr>
      </w:pPr>
    </w:p>
    <w:p w:rsidR="000F0B5F" w:rsidRDefault="000F0B5F" w:rsidP="00DE09DC">
      <w:pPr>
        <w:rPr>
          <w:rtl/>
        </w:rPr>
      </w:pPr>
      <w:bookmarkStart w:id="31630" w:name="_ETM_Q97_565000"/>
      <w:bookmarkEnd w:id="31630"/>
      <w:r>
        <w:rPr>
          <w:rFonts w:hint="cs"/>
          <w:rtl/>
        </w:rPr>
        <w:t>שקרים?</w:t>
      </w:r>
    </w:p>
    <w:p w:rsidR="000F0B5F" w:rsidRDefault="000F0B5F" w:rsidP="00DE09DC">
      <w:pPr>
        <w:rPr>
          <w:rtl/>
        </w:rPr>
      </w:pPr>
    </w:p>
    <w:p w:rsidR="000F0B5F" w:rsidRDefault="000F0B5F" w:rsidP="00DE09DC">
      <w:pPr>
        <w:pStyle w:val="-"/>
        <w:keepNext/>
        <w:rPr>
          <w:rtl/>
        </w:rPr>
      </w:pPr>
      <w:bookmarkStart w:id="31631" w:name="ET_speakercontinue_6191_10"/>
      <w:r w:rsidRPr="00B83EBC">
        <w:rPr>
          <w:rStyle w:val="TagStyle"/>
          <w:rtl/>
        </w:rPr>
        <w:t xml:space="preserve"> &lt;&lt; דובר_המשך &gt;&gt; </w:t>
      </w:r>
      <w:r>
        <w:rPr>
          <w:rtl/>
        </w:rPr>
        <w:t>שרת האנרגיה קארין אלהרר:</w:t>
      </w:r>
      <w:r w:rsidRPr="00B83EBC">
        <w:rPr>
          <w:rStyle w:val="TagStyle"/>
          <w:rtl/>
        </w:rPr>
        <w:t xml:space="preserve"> &lt;&lt; דובר_המשך &gt;&gt;</w:t>
      </w:r>
      <w:r>
        <w:rPr>
          <w:rtl/>
        </w:rPr>
        <w:t xml:space="preserve">  </w:t>
      </w:r>
      <w:bookmarkEnd w:id="31631"/>
    </w:p>
    <w:p w:rsidR="000F0B5F" w:rsidRDefault="000F0B5F" w:rsidP="00D91890">
      <w:pPr>
        <w:rPr>
          <w:rtl/>
        </w:rPr>
      </w:pPr>
    </w:p>
    <w:p w:rsidR="000F0B5F" w:rsidRDefault="000F0B5F" w:rsidP="00DE09DC">
      <w:pPr>
        <w:rPr>
          <w:rtl/>
        </w:rPr>
      </w:pPr>
      <w:r>
        <w:rPr>
          <w:rFonts w:hint="cs"/>
          <w:rtl/>
        </w:rPr>
        <w:t>- - באופוזיציה הקיימת.</w:t>
      </w:r>
      <w:bookmarkStart w:id="31632" w:name="_ETM_Q97_568000"/>
      <w:bookmarkEnd w:id="31632"/>
      <w:r>
        <w:rPr>
          <w:rFonts w:hint="cs"/>
          <w:rtl/>
        </w:rPr>
        <w:t xml:space="preserve"> פשוט לא יאומן. אמרו דברים שונים ומגוונים. אמרתי אז ואני אומרת גם היום: לולא בנימין נתניהו היה צריך לחתום </w:t>
      </w:r>
      <w:bookmarkStart w:id="31633" w:name="_ETM_Q97_576000"/>
      <w:bookmarkEnd w:id="31633"/>
      <w:r>
        <w:rPr>
          <w:rFonts w:hint="cs"/>
          <w:rtl/>
        </w:rPr>
        <w:t xml:space="preserve">על ההסכם, היה חותם עליו בידיים וברגליים. מה הוא אמר </w:t>
      </w:r>
      <w:bookmarkStart w:id="31634" w:name="_ETM_Q97_583000"/>
      <w:bookmarkEnd w:id="31634"/>
      <w:r>
        <w:rPr>
          <w:rFonts w:hint="cs"/>
          <w:rtl/>
        </w:rPr>
        <w:t xml:space="preserve">אז? אני אבטל את ההסכם. מה הוא אומר היום? </w:t>
      </w:r>
    </w:p>
    <w:p w:rsidR="000F0B5F" w:rsidRDefault="000F0B5F" w:rsidP="00DE09DC">
      <w:pPr>
        <w:rPr>
          <w:rtl/>
        </w:rPr>
      </w:pPr>
    </w:p>
    <w:p w:rsidR="000F0B5F" w:rsidRDefault="000F0B5F" w:rsidP="00DE09DC">
      <w:pPr>
        <w:pStyle w:val="af6"/>
        <w:keepNext/>
        <w:rPr>
          <w:rtl/>
        </w:rPr>
      </w:pPr>
      <w:r w:rsidRPr="00D5347B">
        <w:rPr>
          <w:rStyle w:val="TagStyle"/>
          <w:rtl/>
        </w:rPr>
        <w:t xml:space="preserve"> &lt;&lt; יור &gt;&gt; </w:t>
      </w:r>
      <w:r>
        <w:rPr>
          <w:rtl/>
        </w:rPr>
        <w:t>היו"ר משה טור פז:</w:t>
      </w:r>
      <w:r w:rsidRPr="00D5347B">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r>
        <w:rPr>
          <w:rFonts w:hint="cs"/>
          <w:rtl/>
        </w:rPr>
        <w:t xml:space="preserve">הסכם מצוין. </w:t>
      </w:r>
    </w:p>
    <w:p w:rsidR="000F0B5F" w:rsidRDefault="000F0B5F" w:rsidP="00DE09DC">
      <w:pPr>
        <w:rPr>
          <w:rtl/>
        </w:rPr>
      </w:pPr>
    </w:p>
    <w:p w:rsidR="000F0B5F" w:rsidRDefault="000F0B5F" w:rsidP="00DE09DC">
      <w:pPr>
        <w:pStyle w:val="af5"/>
        <w:keepNext/>
        <w:rPr>
          <w:rtl/>
        </w:rPr>
      </w:pPr>
      <w:bookmarkStart w:id="31635" w:name="ET_interruption_5300_12"/>
      <w:r w:rsidRPr="00D5347B">
        <w:rPr>
          <w:rStyle w:val="TagStyle"/>
          <w:rtl/>
        </w:rPr>
        <w:lastRenderedPageBreak/>
        <w:t xml:space="preserve"> &lt;&lt; קריאה &gt;&gt; </w:t>
      </w:r>
      <w:r>
        <w:rPr>
          <w:rtl/>
        </w:rPr>
        <w:t>מירב בן ארי (יש עתיד):</w:t>
      </w:r>
      <w:r w:rsidRPr="00D5347B">
        <w:rPr>
          <w:rStyle w:val="TagStyle"/>
          <w:rtl/>
        </w:rPr>
        <w:t xml:space="preserve"> &lt;&lt; קריאה &gt;&gt;</w:t>
      </w:r>
      <w:r>
        <w:rPr>
          <w:rtl/>
        </w:rPr>
        <w:t xml:space="preserve">  </w:t>
      </w:r>
      <w:bookmarkEnd w:id="31635"/>
    </w:p>
    <w:p w:rsidR="000F0B5F" w:rsidRDefault="000F0B5F" w:rsidP="00D91890">
      <w:pPr>
        <w:rPr>
          <w:rtl/>
        </w:rPr>
      </w:pPr>
    </w:p>
    <w:p w:rsidR="000F0B5F" w:rsidRDefault="000F0B5F" w:rsidP="00DE09DC">
      <w:pPr>
        <w:rPr>
          <w:rtl/>
        </w:rPr>
      </w:pPr>
      <w:r>
        <w:rPr>
          <w:rFonts w:hint="cs"/>
          <w:rtl/>
        </w:rPr>
        <w:t xml:space="preserve">הסכם מצוין. </w:t>
      </w:r>
    </w:p>
    <w:p w:rsidR="000F0B5F" w:rsidRDefault="000F0B5F" w:rsidP="00DE09DC">
      <w:pPr>
        <w:rPr>
          <w:rtl/>
        </w:rPr>
      </w:pPr>
    </w:p>
    <w:p w:rsidR="000F0B5F" w:rsidRDefault="000F0B5F" w:rsidP="00DE09DC">
      <w:pPr>
        <w:pStyle w:val="-"/>
        <w:keepNext/>
        <w:rPr>
          <w:rtl/>
        </w:rPr>
      </w:pPr>
      <w:bookmarkStart w:id="31636" w:name="ET_speakercontinue_6191_13"/>
      <w:r w:rsidRPr="00D5347B">
        <w:rPr>
          <w:rStyle w:val="TagStyle"/>
          <w:rtl/>
        </w:rPr>
        <w:t xml:space="preserve"> &lt;&lt; דובר_המשך &gt;&gt; </w:t>
      </w:r>
      <w:r>
        <w:rPr>
          <w:rtl/>
        </w:rPr>
        <w:t>שרת האנרגיה קארין אלהרר:</w:t>
      </w:r>
      <w:r w:rsidRPr="00D5347B">
        <w:rPr>
          <w:rStyle w:val="TagStyle"/>
          <w:rtl/>
        </w:rPr>
        <w:t xml:space="preserve"> &lt;&lt; דובר_המשך &gt;&gt;</w:t>
      </w:r>
      <w:r>
        <w:rPr>
          <w:rtl/>
        </w:rPr>
        <w:t xml:space="preserve">  </w:t>
      </w:r>
      <w:bookmarkEnd w:id="31636"/>
    </w:p>
    <w:p w:rsidR="000F0B5F" w:rsidRDefault="000F0B5F" w:rsidP="00D91890">
      <w:pPr>
        <w:rPr>
          <w:rtl/>
        </w:rPr>
      </w:pPr>
    </w:p>
    <w:p w:rsidR="000F0B5F" w:rsidRDefault="000F0B5F" w:rsidP="00DE09DC">
      <w:pPr>
        <w:rPr>
          <w:rtl/>
        </w:rPr>
      </w:pPr>
      <w:bookmarkStart w:id="31637" w:name="_ETM_Q97_594000"/>
      <w:bookmarkEnd w:id="31637"/>
      <w:r>
        <w:rPr>
          <w:rFonts w:hint="cs"/>
          <w:rtl/>
        </w:rPr>
        <w:t>מדהים. לא?</w:t>
      </w:r>
    </w:p>
    <w:p w:rsidR="000F0B5F" w:rsidRDefault="000F0B5F" w:rsidP="00DE09DC">
      <w:pPr>
        <w:rPr>
          <w:rtl/>
        </w:rPr>
      </w:pPr>
      <w:bookmarkStart w:id="31638" w:name="_ETM_Q97_593000"/>
      <w:bookmarkEnd w:id="31638"/>
    </w:p>
    <w:p w:rsidR="000F0B5F" w:rsidRDefault="000F0B5F" w:rsidP="00DE09DC">
      <w:pPr>
        <w:pStyle w:val="af5"/>
        <w:keepNext/>
        <w:rPr>
          <w:rtl/>
        </w:rPr>
      </w:pPr>
      <w:bookmarkStart w:id="31639" w:name="ET_interruption_5300_14"/>
      <w:r w:rsidRPr="00D5347B">
        <w:rPr>
          <w:rStyle w:val="TagStyle"/>
          <w:rtl/>
        </w:rPr>
        <w:t xml:space="preserve"> &lt;&lt; קריאה &gt;&gt; </w:t>
      </w:r>
      <w:r>
        <w:rPr>
          <w:rtl/>
        </w:rPr>
        <w:t>מירב בן ארי (יש עתיד):</w:t>
      </w:r>
      <w:r w:rsidRPr="00D5347B">
        <w:rPr>
          <w:rStyle w:val="TagStyle"/>
          <w:rtl/>
        </w:rPr>
        <w:t xml:space="preserve"> &lt;&lt; קריאה &gt;&gt;</w:t>
      </w:r>
      <w:r>
        <w:rPr>
          <w:rtl/>
        </w:rPr>
        <w:t xml:space="preserve">  </w:t>
      </w:r>
      <w:bookmarkEnd w:id="31639"/>
    </w:p>
    <w:p w:rsidR="000F0B5F" w:rsidRDefault="000F0B5F" w:rsidP="00D91890">
      <w:pPr>
        <w:rPr>
          <w:rtl/>
        </w:rPr>
      </w:pPr>
    </w:p>
    <w:p w:rsidR="000F0B5F" w:rsidRDefault="000F0B5F" w:rsidP="00DE09DC">
      <w:pPr>
        <w:rPr>
          <w:rtl/>
        </w:rPr>
      </w:pPr>
      <w:bookmarkStart w:id="31640" w:name="_ETM_Q97_595000"/>
      <w:bookmarkEnd w:id="31640"/>
      <w:r>
        <w:rPr>
          <w:rFonts w:hint="cs"/>
          <w:rtl/>
        </w:rPr>
        <w:t xml:space="preserve">ולאינטרס הביטחוני. </w:t>
      </w:r>
    </w:p>
    <w:p w:rsidR="000F0B5F" w:rsidRDefault="000F0B5F" w:rsidP="00DE09DC">
      <w:pPr>
        <w:rPr>
          <w:rtl/>
        </w:rPr>
      </w:pPr>
    </w:p>
    <w:p w:rsidR="000F0B5F" w:rsidRDefault="000F0B5F" w:rsidP="00DE09DC">
      <w:pPr>
        <w:pStyle w:val="-"/>
        <w:keepNext/>
        <w:rPr>
          <w:rtl/>
        </w:rPr>
      </w:pPr>
      <w:bookmarkStart w:id="31641" w:name="ET_speakercontinue_6191_15"/>
      <w:r w:rsidRPr="00D5347B">
        <w:rPr>
          <w:rStyle w:val="TagStyle"/>
          <w:rtl/>
        </w:rPr>
        <w:t xml:space="preserve"> &lt;&lt; דובר_המשך &gt;&gt; </w:t>
      </w:r>
      <w:r>
        <w:rPr>
          <w:rtl/>
        </w:rPr>
        <w:t>שרת האנרגיה קארין אלהרר:</w:t>
      </w:r>
      <w:r w:rsidRPr="00D5347B">
        <w:rPr>
          <w:rStyle w:val="TagStyle"/>
          <w:rtl/>
        </w:rPr>
        <w:t xml:space="preserve"> &lt;&lt; דובר_המשך &gt;&gt;</w:t>
      </w:r>
      <w:r>
        <w:rPr>
          <w:rtl/>
        </w:rPr>
        <w:t xml:space="preserve">  </w:t>
      </w:r>
      <w:bookmarkEnd w:id="31641"/>
    </w:p>
    <w:p w:rsidR="000F0B5F" w:rsidRDefault="000F0B5F" w:rsidP="00D91890">
      <w:pPr>
        <w:rPr>
          <w:rtl/>
        </w:rPr>
      </w:pPr>
    </w:p>
    <w:p w:rsidR="000F0B5F" w:rsidRDefault="000F0B5F" w:rsidP="00DE09DC">
      <w:pPr>
        <w:rPr>
          <w:rtl/>
        </w:rPr>
      </w:pPr>
      <w:bookmarkStart w:id="31642" w:name="_ETM_Q97_597000"/>
      <w:bookmarkEnd w:id="31642"/>
      <w:r>
        <w:rPr>
          <w:rFonts w:hint="cs"/>
          <w:rtl/>
        </w:rPr>
        <w:t xml:space="preserve">זה באמת מדהים, </w:t>
      </w:r>
      <w:bookmarkStart w:id="31643" w:name="_ETM_Q97_600000"/>
      <w:bookmarkEnd w:id="31643"/>
      <w:r>
        <w:rPr>
          <w:rFonts w:hint="cs"/>
          <w:rtl/>
        </w:rPr>
        <w:t xml:space="preserve">כי כל צמרת הביטחון הישראלית הייתה בעד ההסכם. זה לא </w:t>
      </w:r>
      <w:bookmarkStart w:id="31644" w:name="_ETM_Q97_607000"/>
      <w:bookmarkEnd w:id="31644"/>
      <w:r>
        <w:rPr>
          <w:rFonts w:hint="cs"/>
          <w:rtl/>
        </w:rPr>
        <w:t xml:space="preserve">הפריע לאופוזיציה של היום לרקוע ברגליים ולהגיד שמכרנו את המדינה, שזה באמת אירוע משולל כל היגיון. </w:t>
      </w:r>
    </w:p>
    <w:p w:rsidR="000F0B5F" w:rsidRDefault="000F0B5F" w:rsidP="00DE09DC">
      <w:pPr>
        <w:rPr>
          <w:rtl/>
        </w:rPr>
      </w:pPr>
    </w:p>
    <w:p w:rsidR="000F0B5F" w:rsidRDefault="000F0B5F" w:rsidP="00DE09DC">
      <w:pPr>
        <w:rPr>
          <w:rtl/>
        </w:rPr>
      </w:pPr>
      <w:bookmarkStart w:id="31645" w:name="_ETM_Q97_620000"/>
      <w:bookmarkEnd w:id="31645"/>
      <w:r>
        <w:rPr>
          <w:rFonts w:hint="cs"/>
          <w:rtl/>
        </w:rPr>
        <w:t xml:space="preserve">אנחנו </w:t>
      </w:r>
      <w:bookmarkStart w:id="31646" w:name="_ETM_Q97_621000"/>
      <w:bookmarkEnd w:id="31646"/>
      <w:r>
        <w:rPr>
          <w:rFonts w:hint="cs"/>
          <w:rtl/>
        </w:rPr>
        <w:t xml:space="preserve">עשינו עוד דברים במשרד האנרגיה. השקענו הרבה במחקר ופיתוח. הינה, </w:t>
      </w:r>
      <w:bookmarkStart w:id="31647" w:name="_ETM_Q97_629000"/>
      <w:bookmarkEnd w:id="31647"/>
      <w:r>
        <w:rPr>
          <w:rFonts w:hint="cs"/>
          <w:rtl/>
        </w:rPr>
        <w:t>בשבוע שעבר שמענו על פיתוח של היתוך גרעיני שיוכל להביא</w:t>
      </w:r>
      <w:bookmarkStart w:id="31648" w:name="_ETM_Q97_636000"/>
      <w:bookmarkEnd w:id="31648"/>
      <w:r>
        <w:rPr>
          <w:rFonts w:hint="cs"/>
          <w:rtl/>
        </w:rPr>
        <w:t xml:space="preserve"> לאנרגיה נקייה בלי </w:t>
      </w:r>
      <w:bookmarkStart w:id="31649" w:name="_ETM_Q97_563000"/>
      <w:bookmarkStart w:id="31650" w:name="_ETM_Q97_635120"/>
      <w:bookmarkStart w:id="31651" w:name="_ETM_Q97_636630"/>
      <w:bookmarkStart w:id="31652" w:name="_ETM_Q97_636990"/>
      <w:bookmarkEnd w:id="31649"/>
      <w:bookmarkEnd w:id="31650"/>
      <w:bookmarkEnd w:id="31651"/>
      <w:bookmarkEnd w:id="31652"/>
      <w:r>
        <w:rPr>
          <w:rtl/>
        </w:rPr>
        <w:t xml:space="preserve">תוצר </w:t>
      </w:r>
      <w:bookmarkStart w:id="31653" w:name="_ETM_Q97_638569"/>
      <w:bookmarkEnd w:id="31653"/>
      <w:r>
        <w:rPr>
          <w:rFonts w:hint="cs"/>
          <w:rtl/>
        </w:rPr>
        <w:t>ה</w:t>
      </w:r>
      <w:r>
        <w:rPr>
          <w:rtl/>
        </w:rPr>
        <w:t>לוואי</w:t>
      </w:r>
      <w:r>
        <w:rPr>
          <w:rFonts w:hint="cs"/>
          <w:rtl/>
        </w:rPr>
        <w:t>.</w:t>
      </w:r>
    </w:p>
    <w:p w:rsidR="000F0B5F" w:rsidRDefault="000F0B5F" w:rsidP="00DE09DC">
      <w:pPr>
        <w:rPr>
          <w:rtl/>
        </w:rPr>
      </w:pPr>
    </w:p>
    <w:p w:rsidR="000F0B5F" w:rsidRDefault="000F0B5F" w:rsidP="00DE09DC">
      <w:pPr>
        <w:pStyle w:val="af6"/>
        <w:keepNext/>
        <w:rPr>
          <w:rtl/>
        </w:rPr>
      </w:pPr>
      <w:r w:rsidRPr="00850324">
        <w:rPr>
          <w:rStyle w:val="TagStyle"/>
          <w:rtl/>
        </w:rPr>
        <w:t xml:space="preserve"> &lt;&lt; יור &gt;&gt; </w:t>
      </w:r>
      <w:r>
        <w:rPr>
          <w:rtl/>
        </w:rPr>
        <w:t>היו"ר משה טור פז:</w:t>
      </w:r>
      <w:r w:rsidRPr="00850324">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bookmarkStart w:id="31654" w:name="_ETM_Q97_639440"/>
      <w:bookmarkEnd w:id="31654"/>
      <w:r>
        <w:rPr>
          <w:rtl/>
        </w:rPr>
        <w:t xml:space="preserve">גברתי </w:t>
      </w:r>
      <w:bookmarkStart w:id="31655" w:name="_ETM_Q97_639920"/>
      <w:bookmarkEnd w:id="31655"/>
      <w:r>
        <w:rPr>
          <w:rtl/>
        </w:rPr>
        <w:t>השרה</w:t>
      </w:r>
      <w:r>
        <w:rPr>
          <w:rFonts w:hint="cs"/>
          <w:rtl/>
        </w:rPr>
        <w:t>,</w:t>
      </w:r>
      <w:r>
        <w:rPr>
          <w:rtl/>
        </w:rPr>
        <w:t xml:space="preserve"> </w:t>
      </w:r>
      <w:bookmarkStart w:id="31656" w:name="_ETM_Q97_640340"/>
      <w:bookmarkEnd w:id="31656"/>
      <w:r>
        <w:rPr>
          <w:rtl/>
        </w:rPr>
        <w:t xml:space="preserve">זה </w:t>
      </w:r>
      <w:bookmarkStart w:id="31657" w:name="_ETM_Q97_640520"/>
      <w:bookmarkEnd w:id="31657"/>
      <w:r>
        <w:rPr>
          <w:rtl/>
        </w:rPr>
        <w:t xml:space="preserve">סוג </w:t>
      </w:r>
      <w:bookmarkStart w:id="31658" w:name="_ETM_Q97_640790"/>
      <w:bookmarkEnd w:id="31658"/>
      <w:r>
        <w:rPr>
          <w:rtl/>
        </w:rPr>
        <w:t xml:space="preserve">של </w:t>
      </w:r>
      <w:bookmarkStart w:id="31659" w:name="_ETM_Q97_640970"/>
      <w:bookmarkEnd w:id="31659"/>
      <w:r>
        <w:rPr>
          <w:rtl/>
        </w:rPr>
        <w:t xml:space="preserve">כור </w:t>
      </w:r>
      <w:bookmarkStart w:id="31660" w:name="_ETM_Q97_641180"/>
      <w:bookmarkEnd w:id="31660"/>
      <w:r>
        <w:rPr>
          <w:rtl/>
        </w:rPr>
        <w:t>גרעיני</w:t>
      </w:r>
      <w:r>
        <w:rPr>
          <w:rFonts w:hint="cs"/>
          <w:rtl/>
        </w:rPr>
        <w:t>?</w:t>
      </w:r>
      <w:r>
        <w:rPr>
          <w:rtl/>
        </w:rPr>
        <w:t xml:space="preserve"> </w:t>
      </w:r>
      <w:bookmarkStart w:id="31661" w:name="_ETM_Q97_641750"/>
      <w:bookmarkEnd w:id="31661"/>
      <w:r>
        <w:rPr>
          <w:rtl/>
        </w:rPr>
        <w:t xml:space="preserve">את </w:t>
      </w:r>
      <w:bookmarkStart w:id="31662" w:name="_ETM_Q97_641870"/>
      <w:bookmarkEnd w:id="31662"/>
      <w:r>
        <w:rPr>
          <w:rtl/>
        </w:rPr>
        <w:t>יכול</w:t>
      </w:r>
      <w:r>
        <w:rPr>
          <w:rFonts w:hint="cs"/>
          <w:rtl/>
        </w:rPr>
        <w:t>ה</w:t>
      </w:r>
      <w:r>
        <w:rPr>
          <w:rtl/>
        </w:rPr>
        <w:t xml:space="preserve"> </w:t>
      </w:r>
      <w:bookmarkStart w:id="31663" w:name="_ETM_Q97_642050"/>
      <w:bookmarkEnd w:id="31663"/>
      <w:r>
        <w:rPr>
          <w:rtl/>
        </w:rPr>
        <w:t xml:space="preserve">להסביר </w:t>
      </w:r>
      <w:bookmarkStart w:id="31664" w:name="_ETM_Q97_643040"/>
      <w:bookmarkEnd w:id="31664"/>
      <w:r>
        <w:rPr>
          <w:rFonts w:hint="cs"/>
          <w:rtl/>
        </w:rPr>
        <w:t>קצת יותר?</w:t>
      </w:r>
    </w:p>
    <w:p w:rsidR="000F0B5F" w:rsidRDefault="000F0B5F" w:rsidP="00DE09DC">
      <w:pPr>
        <w:rPr>
          <w:rtl/>
        </w:rPr>
      </w:pPr>
    </w:p>
    <w:p w:rsidR="000F0B5F" w:rsidRDefault="000F0B5F" w:rsidP="00DE09DC">
      <w:pPr>
        <w:pStyle w:val="-"/>
        <w:keepNext/>
        <w:rPr>
          <w:rtl/>
        </w:rPr>
      </w:pPr>
      <w:bookmarkStart w:id="31665" w:name="ET_speakercontinue_6191_17"/>
      <w:r w:rsidRPr="00850324">
        <w:rPr>
          <w:rStyle w:val="TagStyle"/>
          <w:rtl/>
        </w:rPr>
        <w:t xml:space="preserve"> &lt;&lt; דובר_המשך &gt;&gt; </w:t>
      </w:r>
      <w:r>
        <w:rPr>
          <w:rtl/>
        </w:rPr>
        <w:t>שרת האנרגיה קארין אלהרר:</w:t>
      </w:r>
      <w:r w:rsidRPr="00850324">
        <w:rPr>
          <w:rStyle w:val="TagStyle"/>
          <w:rtl/>
        </w:rPr>
        <w:t xml:space="preserve"> &lt;&lt; דובר_המשך &gt;&gt;</w:t>
      </w:r>
      <w:r>
        <w:rPr>
          <w:rtl/>
        </w:rPr>
        <w:t xml:space="preserve">  </w:t>
      </w:r>
      <w:bookmarkEnd w:id="31665"/>
    </w:p>
    <w:p w:rsidR="000F0B5F" w:rsidRDefault="000F0B5F" w:rsidP="00D91890">
      <w:pPr>
        <w:rPr>
          <w:rtl/>
        </w:rPr>
      </w:pPr>
    </w:p>
    <w:p w:rsidR="000F0B5F" w:rsidRDefault="000F0B5F" w:rsidP="00DE09DC">
      <w:pPr>
        <w:rPr>
          <w:rtl/>
        </w:rPr>
      </w:pPr>
      <w:bookmarkStart w:id="31666" w:name="_ETM_Q97_641000"/>
      <w:bookmarkStart w:id="31667" w:name="_ETM_Q97_640000"/>
      <w:bookmarkEnd w:id="31666"/>
      <w:bookmarkEnd w:id="31667"/>
      <w:r>
        <w:rPr>
          <w:rFonts w:hint="cs"/>
          <w:rtl/>
        </w:rPr>
        <w:t xml:space="preserve">סוג של כור </w:t>
      </w:r>
      <w:r>
        <w:rPr>
          <w:rtl/>
        </w:rPr>
        <w:t>גרעיני</w:t>
      </w:r>
      <w:r>
        <w:rPr>
          <w:rFonts w:hint="cs"/>
          <w:rtl/>
        </w:rPr>
        <w:t>.</w:t>
      </w:r>
      <w:bookmarkStart w:id="31668" w:name="_ETM_Q97_645020"/>
      <w:bookmarkEnd w:id="31668"/>
      <w:r>
        <w:rPr>
          <w:rtl/>
        </w:rPr>
        <w:t xml:space="preserve"> </w:t>
      </w:r>
      <w:bookmarkStart w:id="31669" w:name="_ETM_Q97_645650"/>
      <w:bookmarkEnd w:id="31669"/>
      <w:r>
        <w:rPr>
          <w:rtl/>
        </w:rPr>
        <w:t xml:space="preserve">אופן </w:t>
      </w:r>
      <w:bookmarkStart w:id="31670" w:name="_ETM_Q97_646040"/>
      <w:bookmarkEnd w:id="31670"/>
      <w:r>
        <w:rPr>
          <w:rFonts w:hint="cs"/>
          <w:rtl/>
        </w:rPr>
        <w:t xml:space="preserve">ההיתוך </w:t>
      </w:r>
      <w:bookmarkStart w:id="31671" w:name="_ETM_Q97_646469"/>
      <w:bookmarkStart w:id="31672" w:name="_ETM_Q97_647300"/>
      <w:bookmarkEnd w:id="31671"/>
      <w:bookmarkEnd w:id="31672"/>
      <w:r>
        <w:rPr>
          <w:rtl/>
        </w:rPr>
        <w:t xml:space="preserve">הוא </w:t>
      </w:r>
      <w:bookmarkStart w:id="31673" w:name="_ETM_Q97_647540"/>
      <w:bookmarkEnd w:id="31673"/>
      <w:r>
        <w:rPr>
          <w:rtl/>
        </w:rPr>
        <w:t xml:space="preserve">כזה </w:t>
      </w:r>
      <w:bookmarkStart w:id="31674" w:name="_ETM_Q97_647989"/>
      <w:bookmarkEnd w:id="31674"/>
      <w:r>
        <w:rPr>
          <w:rtl/>
        </w:rPr>
        <w:t xml:space="preserve">שמשתמשים </w:t>
      </w:r>
      <w:bookmarkStart w:id="31675" w:name="_ETM_Q97_649340"/>
      <w:bookmarkEnd w:id="31675"/>
      <w:r>
        <w:rPr>
          <w:rtl/>
        </w:rPr>
        <w:t xml:space="preserve">בפחות </w:t>
      </w:r>
      <w:bookmarkStart w:id="31676" w:name="_ETM_Q97_650270"/>
      <w:bookmarkEnd w:id="31676"/>
      <w:r>
        <w:rPr>
          <w:rtl/>
        </w:rPr>
        <w:t xml:space="preserve">אנרגיה </w:t>
      </w:r>
      <w:bookmarkStart w:id="31677" w:name="_ETM_Q97_651660"/>
      <w:bookmarkEnd w:id="31677"/>
      <w:r>
        <w:rPr>
          <w:rtl/>
        </w:rPr>
        <w:t xml:space="preserve">ממה </w:t>
      </w:r>
      <w:bookmarkStart w:id="31678" w:name="_ETM_Q97_652080"/>
      <w:bookmarkEnd w:id="31678"/>
      <w:r>
        <w:rPr>
          <w:rtl/>
        </w:rPr>
        <w:t>שמקבלים</w:t>
      </w:r>
      <w:r>
        <w:rPr>
          <w:rFonts w:hint="cs"/>
          <w:rtl/>
        </w:rPr>
        <w:t>.</w:t>
      </w:r>
      <w:r>
        <w:rPr>
          <w:rtl/>
        </w:rPr>
        <w:t xml:space="preserve"> </w:t>
      </w:r>
      <w:bookmarkStart w:id="31679" w:name="_ETM_Q97_653440"/>
      <w:bookmarkEnd w:id="31679"/>
      <w:r>
        <w:rPr>
          <w:rtl/>
        </w:rPr>
        <w:t>דהיינו</w:t>
      </w:r>
      <w:r>
        <w:rPr>
          <w:rFonts w:hint="cs"/>
          <w:rtl/>
        </w:rPr>
        <w:t>,</w:t>
      </w:r>
      <w:r>
        <w:rPr>
          <w:rtl/>
        </w:rPr>
        <w:t xml:space="preserve"> </w:t>
      </w:r>
      <w:bookmarkStart w:id="31680" w:name="_ETM_Q97_654100"/>
      <w:bookmarkEnd w:id="31680"/>
      <w:r>
        <w:rPr>
          <w:rtl/>
        </w:rPr>
        <w:t>ז</w:t>
      </w:r>
      <w:r>
        <w:rPr>
          <w:rFonts w:hint="cs"/>
          <w:rtl/>
        </w:rPr>
        <w:t>ו</w:t>
      </w:r>
      <w:r>
        <w:rPr>
          <w:rtl/>
        </w:rPr>
        <w:t xml:space="preserve"> </w:t>
      </w:r>
      <w:bookmarkStart w:id="31681" w:name="_ETM_Q97_654370"/>
      <w:bookmarkEnd w:id="31681"/>
      <w:r>
        <w:rPr>
          <w:rtl/>
        </w:rPr>
        <w:t xml:space="preserve">אנרגיה </w:t>
      </w:r>
      <w:bookmarkStart w:id="31682" w:name="_ETM_Q97_655880"/>
      <w:bookmarkEnd w:id="31682"/>
      <w:r>
        <w:rPr>
          <w:rtl/>
        </w:rPr>
        <w:t xml:space="preserve">זולה </w:t>
      </w:r>
      <w:bookmarkStart w:id="31683" w:name="_ETM_Q97_656420"/>
      <w:bookmarkEnd w:id="31683"/>
      <w:r>
        <w:rPr>
          <w:rtl/>
        </w:rPr>
        <w:t>יחסית</w:t>
      </w:r>
      <w:r>
        <w:rPr>
          <w:rFonts w:hint="cs"/>
          <w:rtl/>
        </w:rPr>
        <w:t>;</w:t>
      </w:r>
      <w:r>
        <w:rPr>
          <w:rtl/>
        </w:rPr>
        <w:t xml:space="preserve"> </w:t>
      </w:r>
      <w:bookmarkStart w:id="31684" w:name="_ETM_Q97_657880"/>
      <w:bookmarkEnd w:id="31684"/>
      <w:r>
        <w:rPr>
          <w:rtl/>
        </w:rPr>
        <w:t xml:space="preserve">זו </w:t>
      </w:r>
      <w:bookmarkStart w:id="31685" w:name="_ETM_Q97_658209"/>
      <w:bookmarkEnd w:id="31685"/>
      <w:r>
        <w:rPr>
          <w:rtl/>
        </w:rPr>
        <w:t xml:space="preserve">אנרגיה </w:t>
      </w:r>
      <w:bookmarkStart w:id="31686" w:name="_ETM_Q97_659790"/>
      <w:bookmarkEnd w:id="31686"/>
      <w:r>
        <w:rPr>
          <w:rFonts w:hint="cs"/>
          <w:rtl/>
        </w:rPr>
        <w:t xml:space="preserve">שהיא </w:t>
      </w:r>
      <w:bookmarkStart w:id="31687" w:name="_ETM_Q97_660180"/>
      <w:bookmarkEnd w:id="31687"/>
      <w:r>
        <w:rPr>
          <w:rtl/>
        </w:rPr>
        <w:t xml:space="preserve">פחות </w:t>
      </w:r>
      <w:bookmarkStart w:id="31688" w:name="_ETM_Q97_660600"/>
      <w:bookmarkEnd w:id="31688"/>
      <w:r>
        <w:rPr>
          <w:rtl/>
        </w:rPr>
        <w:t>מסוכנת</w:t>
      </w:r>
      <w:r>
        <w:rPr>
          <w:rFonts w:hint="cs"/>
          <w:rtl/>
        </w:rPr>
        <w:t>,</w:t>
      </w:r>
      <w:r>
        <w:rPr>
          <w:rtl/>
        </w:rPr>
        <w:t xml:space="preserve"> </w:t>
      </w:r>
      <w:bookmarkStart w:id="31689" w:name="_ETM_Q97_662220"/>
      <w:bookmarkEnd w:id="31689"/>
      <w:r>
        <w:rPr>
          <w:rtl/>
        </w:rPr>
        <w:t>ו</w:t>
      </w:r>
      <w:r>
        <w:rPr>
          <w:rFonts w:hint="cs"/>
          <w:rtl/>
        </w:rPr>
        <w:t xml:space="preserve">היא </w:t>
      </w:r>
      <w:bookmarkStart w:id="31690" w:name="_ETM_Q97_663000"/>
      <w:bookmarkEnd w:id="31690"/>
      <w:r>
        <w:rPr>
          <w:rtl/>
        </w:rPr>
        <w:t xml:space="preserve">האנרגיה </w:t>
      </w:r>
      <w:bookmarkStart w:id="31691" w:name="_ETM_Q97_663060"/>
      <w:bookmarkEnd w:id="31691"/>
      <w:r>
        <w:rPr>
          <w:rtl/>
        </w:rPr>
        <w:t>הכי</w:t>
      </w:r>
      <w:r>
        <w:rPr>
          <w:rFonts w:hint="cs"/>
          <w:rtl/>
        </w:rPr>
        <w:t xml:space="preserve"> נקייה </w:t>
      </w:r>
      <w:bookmarkStart w:id="31692" w:name="_ETM_Q97_663510"/>
      <w:bookmarkStart w:id="31693" w:name="_ETM_Q97_663900"/>
      <w:bookmarkEnd w:id="31692"/>
      <w:bookmarkEnd w:id="31693"/>
      <w:r>
        <w:rPr>
          <w:rtl/>
        </w:rPr>
        <w:t>שיש</w:t>
      </w:r>
      <w:r>
        <w:rPr>
          <w:rFonts w:hint="cs"/>
          <w:rtl/>
        </w:rPr>
        <w:t>,</w:t>
      </w:r>
      <w:r>
        <w:rPr>
          <w:rtl/>
        </w:rPr>
        <w:t xml:space="preserve"> </w:t>
      </w:r>
      <w:bookmarkStart w:id="31694" w:name="_ETM_Q97_665450"/>
      <w:bookmarkEnd w:id="31694"/>
      <w:r>
        <w:rPr>
          <w:rFonts w:hint="cs"/>
          <w:rtl/>
        </w:rPr>
        <w:t>ש</w:t>
      </w:r>
      <w:r>
        <w:rPr>
          <w:rtl/>
        </w:rPr>
        <w:t xml:space="preserve">זה </w:t>
      </w:r>
      <w:bookmarkStart w:id="31695" w:name="_ETM_Q97_665720"/>
      <w:bookmarkEnd w:id="31695"/>
      <w:r>
        <w:rPr>
          <w:rtl/>
        </w:rPr>
        <w:t xml:space="preserve">דבר </w:t>
      </w:r>
      <w:bookmarkStart w:id="31696" w:name="_ETM_Q97_666320"/>
      <w:bookmarkEnd w:id="31696"/>
      <w:r>
        <w:rPr>
          <w:rFonts w:hint="cs"/>
          <w:rtl/>
        </w:rPr>
        <w:t xml:space="preserve">שהוא </w:t>
      </w:r>
      <w:r>
        <w:rPr>
          <w:rtl/>
        </w:rPr>
        <w:t>מדהים</w:t>
      </w:r>
      <w:r>
        <w:rPr>
          <w:rFonts w:hint="cs"/>
          <w:rtl/>
        </w:rPr>
        <w:t xml:space="preserve">. </w:t>
      </w:r>
      <w:bookmarkStart w:id="31697" w:name="_ETM_Q97_667490"/>
      <w:bookmarkEnd w:id="31697"/>
      <w:r>
        <w:rPr>
          <w:rtl/>
        </w:rPr>
        <w:t xml:space="preserve">זה </w:t>
      </w:r>
      <w:bookmarkStart w:id="31698" w:name="_ETM_Q97_667730"/>
      <w:bookmarkEnd w:id="31698"/>
      <w:r>
        <w:rPr>
          <w:rtl/>
        </w:rPr>
        <w:t xml:space="preserve">פיתוח </w:t>
      </w:r>
      <w:bookmarkStart w:id="31699" w:name="_ETM_Q97_668180"/>
      <w:bookmarkEnd w:id="31699"/>
      <w:r>
        <w:rPr>
          <w:rtl/>
        </w:rPr>
        <w:t>אמריקאי</w:t>
      </w:r>
      <w:r>
        <w:rPr>
          <w:rFonts w:hint="cs"/>
          <w:rtl/>
        </w:rPr>
        <w:t>.</w:t>
      </w:r>
      <w:r>
        <w:rPr>
          <w:rtl/>
        </w:rPr>
        <w:t xml:space="preserve"> </w:t>
      </w:r>
      <w:bookmarkStart w:id="31700" w:name="_ETM_Q97_669620"/>
      <w:bookmarkEnd w:id="31700"/>
      <w:r>
        <w:rPr>
          <w:rtl/>
        </w:rPr>
        <w:t xml:space="preserve">יש </w:t>
      </w:r>
      <w:bookmarkStart w:id="31701" w:name="_ETM_Q97_669920"/>
      <w:bookmarkEnd w:id="31701"/>
      <w:r>
        <w:rPr>
          <w:rtl/>
        </w:rPr>
        <w:t xml:space="preserve">לנו </w:t>
      </w:r>
      <w:bookmarkStart w:id="31702" w:name="_ETM_Q97_670370"/>
      <w:bookmarkEnd w:id="31702"/>
      <w:r>
        <w:rPr>
          <w:rtl/>
        </w:rPr>
        <w:t>קבוצ</w:t>
      </w:r>
      <w:r>
        <w:rPr>
          <w:rFonts w:hint="cs"/>
          <w:rtl/>
        </w:rPr>
        <w:t>ו</w:t>
      </w:r>
      <w:r>
        <w:rPr>
          <w:rtl/>
        </w:rPr>
        <w:t xml:space="preserve">ת </w:t>
      </w:r>
      <w:bookmarkStart w:id="31703" w:name="_ETM_Q97_670849"/>
      <w:bookmarkEnd w:id="31703"/>
      <w:r>
        <w:rPr>
          <w:rtl/>
        </w:rPr>
        <w:t xml:space="preserve">פיתוח </w:t>
      </w:r>
      <w:bookmarkStart w:id="31704" w:name="_ETM_Q97_671299"/>
      <w:bookmarkEnd w:id="31704"/>
      <w:r>
        <w:rPr>
          <w:rtl/>
        </w:rPr>
        <w:t xml:space="preserve">משותפות </w:t>
      </w:r>
      <w:bookmarkStart w:id="31705" w:name="_ETM_Q97_672810"/>
      <w:bookmarkEnd w:id="31705"/>
      <w:r>
        <w:rPr>
          <w:rtl/>
        </w:rPr>
        <w:t xml:space="preserve">עם </w:t>
      </w:r>
      <w:bookmarkStart w:id="31706" w:name="_ETM_Q97_673020"/>
      <w:bookmarkEnd w:id="31706"/>
      <w:r>
        <w:rPr>
          <w:rtl/>
        </w:rPr>
        <w:t>האמריק</w:t>
      </w:r>
      <w:r>
        <w:rPr>
          <w:rFonts w:hint="cs"/>
          <w:rtl/>
        </w:rPr>
        <w:t>נ</w:t>
      </w:r>
      <w:r>
        <w:rPr>
          <w:rtl/>
        </w:rPr>
        <w:t>ים</w:t>
      </w:r>
      <w:r>
        <w:rPr>
          <w:rFonts w:hint="cs"/>
          <w:rtl/>
        </w:rPr>
        <w:t>,</w:t>
      </w:r>
      <w:r>
        <w:rPr>
          <w:rtl/>
        </w:rPr>
        <w:t xml:space="preserve"> </w:t>
      </w:r>
      <w:bookmarkStart w:id="31707" w:name="_ETM_Q97_674569"/>
      <w:bookmarkEnd w:id="31707"/>
      <w:r>
        <w:rPr>
          <w:rtl/>
        </w:rPr>
        <w:t xml:space="preserve">ואני </w:t>
      </w:r>
      <w:bookmarkStart w:id="31708" w:name="_ETM_Q97_674840"/>
      <w:bookmarkEnd w:id="31708"/>
      <w:r>
        <w:rPr>
          <w:rtl/>
        </w:rPr>
        <w:t xml:space="preserve">מאוד </w:t>
      </w:r>
      <w:bookmarkStart w:id="31709" w:name="_ETM_Q97_675319"/>
      <w:bookmarkEnd w:id="31709"/>
      <w:r>
        <w:rPr>
          <w:rtl/>
        </w:rPr>
        <w:t xml:space="preserve">מאוד </w:t>
      </w:r>
      <w:bookmarkStart w:id="31710" w:name="_ETM_Q97_675680"/>
      <w:bookmarkEnd w:id="31710"/>
      <w:r>
        <w:rPr>
          <w:rtl/>
        </w:rPr>
        <w:t xml:space="preserve">מקווה </w:t>
      </w:r>
      <w:bookmarkStart w:id="31711" w:name="_ETM_Q97_677030"/>
      <w:bookmarkEnd w:id="31711"/>
      <w:r>
        <w:rPr>
          <w:rFonts w:hint="cs"/>
          <w:rtl/>
        </w:rPr>
        <w:t>ש</w:t>
      </w:r>
      <w:r>
        <w:rPr>
          <w:rtl/>
        </w:rPr>
        <w:t>ישראל</w:t>
      </w:r>
      <w:r>
        <w:rPr>
          <w:rFonts w:hint="cs"/>
          <w:rtl/>
        </w:rPr>
        <w:t xml:space="preserve">, שהיא מעצמת </w:t>
      </w:r>
      <w:bookmarkStart w:id="31712" w:name="_ETM_Q97_677989"/>
      <w:bookmarkStart w:id="31713" w:name="_ETM_Q97_678200"/>
      <w:bookmarkStart w:id="31714" w:name="_ETM_Q97_678560"/>
      <w:bookmarkStart w:id="31715" w:name="_ETM_Q97_678920"/>
      <w:bookmarkEnd w:id="31712"/>
      <w:bookmarkEnd w:id="31713"/>
      <w:bookmarkEnd w:id="31714"/>
      <w:bookmarkEnd w:id="31715"/>
      <w:r>
        <w:rPr>
          <w:rtl/>
        </w:rPr>
        <w:t xml:space="preserve">הייטק </w:t>
      </w:r>
      <w:bookmarkStart w:id="31716" w:name="_ETM_Q97_680230"/>
      <w:bookmarkEnd w:id="31716"/>
      <w:r>
        <w:rPr>
          <w:rFonts w:hint="cs"/>
          <w:rtl/>
        </w:rPr>
        <w:t>וסטרט-אפ,</w:t>
      </w:r>
      <w:r>
        <w:rPr>
          <w:rtl/>
        </w:rPr>
        <w:t xml:space="preserve"> </w:t>
      </w:r>
      <w:bookmarkStart w:id="31717" w:name="_ETM_Q97_681760"/>
      <w:bookmarkEnd w:id="31717"/>
      <w:r>
        <w:rPr>
          <w:rtl/>
        </w:rPr>
        <w:t xml:space="preserve">תוכל </w:t>
      </w:r>
      <w:bookmarkStart w:id="31718" w:name="_ETM_Q97_682239"/>
      <w:bookmarkEnd w:id="31718"/>
      <w:r>
        <w:rPr>
          <w:rtl/>
        </w:rPr>
        <w:t xml:space="preserve">להיות </w:t>
      </w:r>
      <w:bookmarkStart w:id="31719" w:name="_ETM_Q97_682540"/>
      <w:bookmarkEnd w:id="31719"/>
      <w:r>
        <w:rPr>
          <w:rtl/>
        </w:rPr>
        <w:t xml:space="preserve">המובילה </w:t>
      </w:r>
      <w:bookmarkStart w:id="31720" w:name="_ETM_Q97_683969"/>
      <w:bookmarkEnd w:id="31720"/>
      <w:r>
        <w:rPr>
          <w:rtl/>
        </w:rPr>
        <w:t xml:space="preserve">בתחום </w:t>
      </w:r>
      <w:bookmarkStart w:id="31721" w:name="_ETM_Q97_684450"/>
      <w:bookmarkEnd w:id="31721"/>
      <w:r>
        <w:rPr>
          <w:rtl/>
        </w:rPr>
        <w:t xml:space="preserve">האנרגיה </w:t>
      </w:r>
      <w:bookmarkStart w:id="31722" w:name="_ETM_Q97_684989"/>
      <w:bookmarkEnd w:id="31722"/>
      <w:r>
        <w:rPr>
          <w:rtl/>
        </w:rPr>
        <w:t>הירוקה</w:t>
      </w:r>
      <w:r>
        <w:rPr>
          <w:rFonts w:hint="cs"/>
          <w:rtl/>
        </w:rPr>
        <w:t>.</w:t>
      </w:r>
    </w:p>
    <w:p w:rsidR="000F0B5F" w:rsidRDefault="000F0B5F" w:rsidP="00DE09DC">
      <w:pPr>
        <w:rPr>
          <w:rtl/>
        </w:rPr>
      </w:pPr>
      <w:bookmarkStart w:id="31723" w:name="_ETM_Q97_687000"/>
      <w:bookmarkEnd w:id="31723"/>
    </w:p>
    <w:p w:rsidR="000F0B5F" w:rsidRDefault="000F0B5F" w:rsidP="00AC4B63">
      <w:pPr>
        <w:rPr>
          <w:rtl/>
        </w:rPr>
      </w:pPr>
      <w:r>
        <w:rPr>
          <w:rFonts w:hint="cs"/>
          <w:rtl/>
        </w:rPr>
        <w:t xml:space="preserve">שמע, </w:t>
      </w:r>
      <w:bookmarkStart w:id="31724" w:name="_ETM_Q97_686360"/>
      <w:bookmarkStart w:id="31725" w:name="_ETM_Q97_686540"/>
      <w:bookmarkEnd w:id="31724"/>
      <w:bookmarkEnd w:id="31725"/>
      <w:r>
        <w:rPr>
          <w:rtl/>
        </w:rPr>
        <w:t xml:space="preserve">אדוני </w:t>
      </w:r>
      <w:bookmarkStart w:id="31726" w:name="_ETM_Q97_686810"/>
      <w:bookmarkEnd w:id="31726"/>
      <w:r>
        <w:rPr>
          <w:rtl/>
        </w:rPr>
        <w:t>היושב-ראש</w:t>
      </w:r>
      <w:r>
        <w:rPr>
          <w:rFonts w:hint="cs"/>
          <w:rtl/>
        </w:rPr>
        <w:t>,</w:t>
      </w:r>
      <w:r>
        <w:rPr>
          <w:rtl/>
        </w:rPr>
        <w:t xml:space="preserve"> </w:t>
      </w:r>
      <w:bookmarkStart w:id="31727" w:name="_ETM_Q97_687140"/>
      <w:bookmarkEnd w:id="31727"/>
      <w:r>
        <w:rPr>
          <w:rtl/>
        </w:rPr>
        <w:t xml:space="preserve">אני </w:t>
      </w:r>
      <w:bookmarkStart w:id="31728" w:name="_ETM_Q97_687290"/>
      <w:bookmarkEnd w:id="31728"/>
      <w:r>
        <w:rPr>
          <w:rtl/>
        </w:rPr>
        <w:t xml:space="preserve">רוצה </w:t>
      </w:r>
      <w:bookmarkStart w:id="31729" w:name="_ETM_Q97_687530"/>
      <w:bookmarkEnd w:id="31729"/>
      <w:r>
        <w:rPr>
          <w:rtl/>
        </w:rPr>
        <w:t xml:space="preserve">לספר </w:t>
      </w:r>
      <w:bookmarkStart w:id="31730" w:name="_ETM_Q97_688129"/>
      <w:bookmarkEnd w:id="31730"/>
      <w:r>
        <w:rPr>
          <w:rFonts w:hint="cs"/>
          <w:rtl/>
        </w:rPr>
        <w:t>לך</w:t>
      </w:r>
      <w:bookmarkStart w:id="31731" w:name="_ETM_Q97_688000"/>
      <w:bookmarkEnd w:id="31731"/>
      <w:r>
        <w:rPr>
          <w:rFonts w:hint="cs"/>
          <w:rtl/>
        </w:rPr>
        <w:t xml:space="preserve"> ש</w:t>
      </w:r>
      <w:bookmarkStart w:id="31732" w:name="_ETM_Q97_689150"/>
      <w:bookmarkEnd w:id="31732"/>
      <w:r>
        <w:rPr>
          <w:rtl/>
        </w:rPr>
        <w:t xml:space="preserve">יש </w:t>
      </w:r>
      <w:bookmarkStart w:id="31733" w:name="_ETM_Q97_689329"/>
      <w:bookmarkEnd w:id="31733"/>
      <w:r>
        <w:rPr>
          <w:rtl/>
        </w:rPr>
        <w:t xml:space="preserve">לנו </w:t>
      </w:r>
      <w:bookmarkStart w:id="31734" w:name="_ETM_Q97_689540"/>
      <w:bookmarkEnd w:id="31734"/>
      <w:r>
        <w:rPr>
          <w:rtl/>
        </w:rPr>
        <w:t xml:space="preserve">יזמים </w:t>
      </w:r>
      <w:bookmarkStart w:id="31735" w:name="_ETM_Q97_690019"/>
      <w:bookmarkEnd w:id="31735"/>
      <w:r>
        <w:rPr>
          <w:rtl/>
        </w:rPr>
        <w:t xml:space="preserve">מדהימים </w:t>
      </w:r>
      <w:bookmarkStart w:id="31736" w:name="_ETM_Q97_690470"/>
      <w:bookmarkEnd w:id="31736"/>
      <w:r>
        <w:rPr>
          <w:rtl/>
        </w:rPr>
        <w:t>בישראל</w:t>
      </w:r>
      <w:r>
        <w:rPr>
          <w:rFonts w:hint="cs"/>
          <w:rtl/>
        </w:rPr>
        <w:t>.</w:t>
      </w:r>
      <w:r>
        <w:rPr>
          <w:rtl/>
        </w:rPr>
        <w:t xml:space="preserve"> </w:t>
      </w:r>
      <w:bookmarkStart w:id="31737" w:name="_ETM_Q97_692000"/>
      <w:bookmarkEnd w:id="31737"/>
      <w:r>
        <w:rPr>
          <w:rtl/>
        </w:rPr>
        <w:t>המוח</w:t>
      </w:r>
      <w:r>
        <w:rPr>
          <w:rFonts w:hint="cs"/>
          <w:rtl/>
        </w:rPr>
        <w:t>,</w:t>
      </w:r>
      <w:r>
        <w:rPr>
          <w:rtl/>
        </w:rPr>
        <w:t xml:space="preserve"> </w:t>
      </w:r>
      <w:bookmarkStart w:id="31738" w:name="_ETM_Q97_692990"/>
      <w:bookmarkEnd w:id="31738"/>
      <w:r>
        <w:rPr>
          <w:rtl/>
        </w:rPr>
        <w:t xml:space="preserve">כמו </w:t>
      </w:r>
      <w:bookmarkStart w:id="31739" w:name="_ETM_Q97_693200"/>
      <w:bookmarkEnd w:id="31739"/>
      <w:r>
        <w:rPr>
          <w:rtl/>
        </w:rPr>
        <w:t>שאומרים</w:t>
      </w:r>
      <w:r>
        <w:rPr>
          <w:rFonts w:hint="cs"/>
          <w:rtl/>
        </w:rPr>
        <w:t>,</w:t>
      </w:r>
      <w:r>
        <w:rPr>
          <w:rtl/>
        </w:rPr>
        <w:t xml:space="preserve"> </w:t>
      </w:r>
      <w:bookmarkStart w:id="31740" w:name="_ETM_Q97_694450"/>
      <w:bookmarkEnd w:id="31740"/>
      <w:r>
        <w:rPr>
          <w:rtl/>
        </w:rPr>
        <w:t xml:space="preserve">מאוד </w:t>
      </w:r>
      <w:bookmarkStart w:id="31741" w:name="_ETM_Q97_696410"/>
      <w:bookmarkEnd w:id="31741"/>
      <w:r>
        <w:rPr>
          <w:rFonts w:hint="cs"/>
          <w:rtl/>
        </w:rPr>
        <w:t xml:space="preserve">מפותח. </w:t>
      </w:r>
      <w:r>
        <w:rPr>
          <w:rtl/>
        </w:rPr>
        <w:t xml:space="preserve">אנחנו </w:t>
      </w:r>
      <w:bookmarkStart w:id="31742" w:name="_ETM_Q97_696950"/>
      <w:bookmarkEnd w:id="31742"/>
      <w:r>
        <w:rPr>
          <w:rtl/>
        </w:rPr>
        <w:t xml:space="preserve">צריכים </w:t>
      </w:r>
      <w:bookmarkStart w:id="31743" w:name="_ETM_Q97_698319"/>
      <w:bookmarkEnd w:id="31743"/>
      <w:r>
        <w:rPr>
          <w:rFonts w:hint="cs"/>
          <w:rtl/>
        </w:rPr>
        <w:t>– כ</w:t>
      </w:r>
      <w:r>
        <w:rPr>
          <w:rtl/>
        </w:rPr>
        <w:t>מדינה</w:t>
      </w:r>
      <w:r>
        <w:rPr>
          <w:rFonts w:hint="cs"/>
          <w:rtl/>
        </w:rPr>
        <w:t>,</w:t>
      </w:r>
      <w:r>
        <w:rPr>
          <w:rtl/>
        </w:rPr>
        <w:t xml:space="preserve"> </w:t>
      </w:r>
      <w:bookmarkStart w:id="31744" w:name="_ETM_Q97_699709"/>
      <w:bookmarkEnd w:id="31744"/>
      <w:r>
        <w:rPr>
          <w:rFonts w:hint="cs"/>
          <w:rtl/>
        </w:rPr>
        <w:t>כ</w:t>
      </w:r>
      <w:r>
        <w:rPr>
          <w:rtl/>
        </w:rPr>
        <w:t>ממשלה</w:t>
      </w:r>
      <w:r>
        <w:rPr>
          <w:rFonts w:hint="cs"/>
          <w:rtl/>
        </w:rPr>
        <w:t>,</w:t>
      </w:r>
      <w:r>
        <w:rPr>
          <w:rtl/>
        </w:rPr>
        <w:t xml:space="preserve"> </w:t>
      </w:r>
      <w:bookmarkStart w:id="31745" w:name="_ETM_Q97_701189"/>
      <w:bookmarkEnd w:id="31745"/>
      <w:r>
        <w:rPr>
          <w:rtl/>
        </w:rPr>
        <w:t xml:space="preserve">כחברי </w:t>
      </w:r>
      <w:bookmarkStart w:id="31746" w:name="_ETM_Q97_701760"/>
      <w:bookmarkEnd w:id="31746"/>
      <w:r>
        <w:rPr>
          <w:rtl/>
        </w:rPr>
        <w:t xml:space="preserve">כנסת </w:t>
      </w:r>
      <w:bookmarkStart w:id="31747" w:name="_ETM_Q97_702929"/>
      <w:bookmarkEnd w:id="31747"/>
      <w:r>
        <w:rPr>
          <w:rFonts w:hint="cs"/>
          <w:rtl/>
        </w:rPr>
        <w:t xml:space="preserve">– </w:t>
      </w:r>
      <w:r>
        <w:rPr>
          <w:rtl/>
        </w:rPr>
        <w:t xml:space="preserve">לעודד </w:t>
      </w:r>
      <w:bookmarkStart w:id="31748" w:name="_ETM_Q97_703650"/>
      <w:bookmarkEnd w:id="31748"/>
      <w:r>
        <w:rPr>
          <w:rtl/>
        </w:rPr>
        <w:t xml:space="preserve">את </w:t>
      </w:r>
      <w:bookmarkStart w:id="31749" w:name="_ETM_Q97_703799"/>
      <w:bookmarkEnd w:id="31749"/>
      <w:r>
        <w:rPr>
          <w:rtl/>
        </w:rPr>
        <w:t xml:space="preserve">הדבר </w:t>
      </w:r>
      <w:bookmarkStart w:id="31750" w:name="_ETM_Q97_704279"/>
      <w:bookmarkEnd w:id="31750"/>
      <w:r>
        <w:rPr>
          <w:rtl/>
        </w:rPr>
        <w:t>הזה</w:t>
      </w:r>
      <w:r>
        <w:rPr>
          <w:rFonts w:hint="cs"/>
          <w:rtl/>
        </w:rPr>
        <w:t xml:space="preserve">, כי תדעו לכם, </w:t>
      </w:r>
      <w:bookmarkStart w:id="31751" w:name="_ETM_Q97_705850"/>
      <w:bookmarkStart w:id="31752" w:name="_ETM_Q97_706240"/>
      <w:bookmarkStart w:id="31753" w:name="_ETM_Q97_706630"/>
      <w:bookmarkEnd w:id="31751"/>
      <w:bookmarkEnd w:id="31752"/>
      <w:bookmarkEnd w:id="31753"/>
      <w:r>
        <w:rPr>
          <w:rtl/>
        </w:rPr>
        <w:t xml:space="preserve">ישראל </w:t>
      </w:r>
      <w:bookmarkStart w:id="31754" w:name="_ETM_Q97_707140"/>
      <w:bookmarkEnd w:id="31754"/>
      <w:r>
        <w:rPr>
          <w:rtl/>
        </w:rPr>
        <w:t xml:space="preserve">יכולה </w:t>
      </w:r>
      <w:bookmarkStart w:id="31755" w:name="_ETM_Q97_707530"/>
      <w:bookmarkEnd w:id="31755"/>
      <w:r>
        <w:rPr>
          <w:rtl/>
        </w:rPr>
        <w:t xml:space="preserve">להיות </w:t>
      </w:r>
      <w:bookmarkStart w:id="31756" w:name="_ETM_Q97_708760"/>
      <w:bookmarkEnd w:id="31756"/>
      <w:r>
        <w:rPr>
          <w:rtl/>
        </w:rPr>
        <w:t xml:space="preserve">הדגל </w:t>
      </w:r>
      <w:bookmarkStart w:id="31757" w:name="_ETM_Q97_709389"/>
      <w:bookmarkEnd w:id="31757"/>
      <w:r>
        <w:rPr>
          <w:rtl/>
        </w:rPr>
        <w:t xml:space="preserve">שלפני </w:t>
      </w:r>
      <w:bookmarkStart w:id="31758" w:name="_ETM_Q97_711000"/>
      <w:bookmarkEnd w:id="31758"/>
      <w:r>
        <w:rPr>
          <w:rFonts w:hint="cs"/>
          <w:rtl/>
        </w:rPr>
        <w:t xml:space="preserve">המחנה </w:t>
      </w:r>
      <w:r>
        <w:rPr>
          <w:rtl/>
        </w:rPr>
        <w:t xml:space="preserve">בתחום </w:t>
      </w:r>
      <w:bookmarkStart w:id="31759" w:name="_ETM_Q97_711450"/>
      <w:bookmarkEnd w:id="31759"/>
      <w:r>
        <w:rPr>
          <w:rtl/>
        </w:rPr>
        <w:t xml:space="preserve">האנרגיה </w:t>
      </w:r>
      <w:bookmarkStart w:id="31760" w:name="_ETM_Q97_711989"/>
      <w:bookmarkEnd w:id="31760"/>
      <w:r>
        <w:rPr>
          <w:rFonts w:hint="cs"/>
          <w:rtl/>
        </w:rPr>
        <w:t>ה</w:t>
      </w:r>
      <w:r>
        <w:rPr>
          <w:rtl/>
        </w:rPr>
        <w:t>ירוקה</w:t>
      </w:r>
      <w:r>
        <w:rPr>
          <w:rFonts w:hint="cs"/>
          <w:rtl/>
        </w:rPr>
        <w:t xml:space="preserve">. </w:t>
      </w:r>
      <w:bookmarkStart w:id="31761" w:name="_ETM_Q97_715000"/>
      <w:bookmarkStart w:id="31762" w:name="_ETM_Q97_716000"/>
      <w:bookmarkStart w:id="31763" w:name="_ETM_Q97_713090"/>
      <w:bookmarkEnd w:id="31761"/>
      <w:bookmarkEnd w:id="31762"/>
      <w:bookmarkEnd w:id="31763"/>
      <w:r>
        <w:rPr>
          <w:rtl/>
        </w:rPr>
        <w:t xml:space="preserve">בתקופת </w:t>
      </w:r>
      <w:bookmarkStart w:id="31764" w:name="_ETM_Q97_714019"/>
      <w:bookmarkEnd w:id="31764"/>
      <w:r>
        <w:rPr>
          <w:rtl/>
        </w:rPr>
        <w:t xml:space="preserve">כהונתי </w:t>
      </w:r>
      <w:bookmarkStart w:id="31765" w:name="_ETM_Q97_714499"/>
      <w:bookmarkEnd w:id="31765"/>
      <w:r>
        <w:rPr>
          <w:rtl/>
        </w:rPr>
        <w:t xml:space="preserve">כשרה </w:t>
      </w:r>
      <w:bookmarkStart w:id="31766" w:name="_ETM_Q97_715760"/>
      <w:bookmarkEnd w:id="31766"/>
      <w:r>
        <w:rPr>
          <w:rFonts w:hint="cs"/>
          <w:rtl/>
        </w:rPr>
        <w:t xml:space="preserve">פגשתי </w:t>
      </w:r>
      <w:bookmarkStart w:id="31767" w:name="_ETM_Q97_716329"/>
      <w:bookmarkStart w:id="31768" w:name="_ETM_Q97_716599"/>
      <w:bookmarkEnd w:id="31767"/>
      <w:bookmarkEnd w:id="31768"/>
      <w:r>
        <w:rPr>
          <w:rtl/>
        </w:rPr>
        <w:t xml:space="preserve">לא </w:t>
      </w:r>
      <w:bookmarkStart w:id="31769" w:name="_ETM_Q97_716900"/>
      <w:bookmarkEnd w:id="31769"/>
      <w:r>
        <w:rPr>
          <w:rtl/>
        </w:rPr>
        <w:t xml:space="preserve">מעט </w:t>
      </w:r>
      <w:bookmarkStart w:id="31770" w:name="_ETM_Q97_717319"/>
      <w:bookmarkEnd w:id="31770"/>
      <w:r>
        <w:rPr>
          <w:rtl/>
        </w:rPr>
        <w:t>יזמים</w:t>
      </w:r>
      <w:r>
        <w:rPr>
          <w:rFonts w:hint="cs"/>
          <w:rtl/>
        </w:rPr>
        <w:t>,</w:t>
      </w:r>
      <w:r>
        <w:rPr>
          <w:rtl/>
        </w:rPr>
        <w:t xml:space="preserve"> </w:t>
      </w:r>
      <w:bookmarkStart w:id="31771" w:name="_ETM_Q97_718429"/>
      <w:bookmarkEnd w:id="31771"/>
      <w:r>
        <w:rPr>
          <w:rtl/>
        </w:rPr>
        <w:t xml:space="preserve">ואני </w:t>
      </w:r>
      <w:bookmarkStart w:id="31772" w:name="_ETM_Q97_718880"/>
      <w:bookmarkEnd w:id="31772"/>
      <w:r>
        <w:rPr>
          <w:rtl/>
        </w:rPr>
        <w:t xml:space="preserve">אומרת </w:t>
      </w:r>
      <w:bookmarkStart w:id="31773" w:name="_ETM_Q97_719360"/>
      <w:bookmarkEnd w:id="31773"/>
      <w:r>
        <w:rPr>
          <w:rFonts w:hint="cs"/>
          <w:rtl/>
        </w:rPr>
        <w:t xml:space="preserve">לכם </w:t>
      </w:r>
      <w:bookmarkStart w:id="31774" w:name="_ETM_Q97_720000"/>
      <w:bookmarkEnd w:id="31774"/>
      <w:r>
        <w:rPr>
          <w:rFonts w:hint="cs"/>
          <w:rtl/>
        </w:rPr>
        <w:t>ש</w:t>
      </w:r>
      <w:bookmarkStart w:id="31775" w:name="_ETM_Q97_719590"/>
      <w:bookmarkStart w:id="31776" w:name="_ETM_Q97_720640"/>
      <w:bookmarkEnd w:id="31775"/>
      <w:bookmarkEnd w:id="31776"/>
      <w:r>
        <w:rPr>
          <w:rtl/>
        </w:rPr>
        <w:t xml:space="preserve">בהחלט </w:t>
      </w:r>
      <w:bookmarkStart w:id="31777" w:name="_ETM_Q97_721420"/>
      <w:bookmarkEnd w:id="31777"/>
      <w:r>
        <w:rPr>
          <w:rtl/>
        </w:rPr>
        <w:t xml:space="preserve">יכול </w:t>
      </w:r>
      <w:bookmarkStart w:id="31778" w:name="_ETM_Q97_721780"/>
      <w:bookmarkEnd w:id="31778"/>
      <w:r>
        <w:rPr>
          <w:rtl/>
        </w:rPr>
        <w:t xml:space="preserve">להיות </w:t>
      </w:r>
      <w:bookmarkStart w:id="31779" w:name="_ETM_Q97_722809"/>
      <w:bookmarkEnd w:id="31779"/>
      <w:r>
        <w:rPr>
          <w:rFonts w:hint="cs"/>
          <w:rtl/>
        </w:rPr>
        <w:t xml:space="preserve">שמכאן </w:t>
      </w:r>
      <w:bookmarkStart w:id="31780" w:name="_ETM_Q97_723620"/>
      <w:bookmarkEnd w:id="31780"/>
      <w:r>
        <w:rPr>
          <w:rtl/>
        </w:rPr>
        <w:t xml:space="preserve">תצא </w:t>
      </w:r>
      <w:bookmarkStart w:id="31781" w:name="_ETM_Q97_723980"/>
      <w:bookmarkEnd w:id="31781"/>
      <w:r>
        <w:rPr>
          <w:rtl/>
        </w:rPr>
        <w:t>הבשורה</w:t>
      </w:r>
      <w:r>
        <w:rPr>
          <w:rFonts w:hint="cs"/>
          <w:rtl/>
        </w:rPr>
        <w:t>.</w:t>
      </w:r>
      <w:bookmarkStart w:id="31782" w:name="TOR_Q98"/>
      <w:bookmarkStart w:id="31783" w:name="_ETM_Q98_180149"/>
      <w:bookmarkEnd w:id="31782"/>
      <w:bookmarkEnd w:id="31783"/>
      <w:r w:rsidR="00AC4B63">
        <w:rPr>
          <w:rFonts w:hint="cs"/>
          <w:rtl/>
        </w:rPr>
        <w:t xml:space="preserve"> </w:t>
      </w:r>
      <w:r>
        <w:rPr>
          <w:rtl/>
        </w:rPr>
        <w:t xml:space="preserve">ובאמת, </w:t>
      </w:r>
      <w:bookmarkStart w:id="31784" w:name="_ETM_Q97_727179"/>
      <w:bookmarkEnd w:id="31784"/>
      <w:r>
        <w:rPr>
          <w:rtl/>
        </w:rPr>
        <w:lastRenderedPageBreak/>
        <w:t xml:space="preserve">משרד </w:t>
      </w:r>
      <w:bookmarkStart w:id="31785" w:name="_ETM_Q97_727689"/>
      <w:bookmarkEnd w:id="31785"/>
      <w:r>
        <w:rPr>
          <w:rtl/>
        </w:rPr>
        <w:t xml:space="preserve">האנרגיה </w:t>
      </w:r>
      <w:bookmarkStart w:id="31786" w:name="_ETM_Q97_728170"/>
      <w:bookmarkEnd w:id="31786"/>
      <w:r>
        <w:rPr>
          <w:rFonts w:hint="cs"/>
          <w:rtl/>
        </w:rPr>
        <w:t>ה</w:t>
      </w:r>
      <w:r>
        <w:rPr>
          <w:rtl/>
        </w:rPr>
        <w:t>ו</w:t>
      </w:r>
      <w:r>
        <w:rPr>
          <w:rFonts w:hint="cs"/>
          <w:rtl/>
        </w:rPr>
        <w:t xml:space="preserve">א </w:t>
      </w:r>
      <w:r>
        <w:rPr>
          <w:rtl/>
        </w:rPr>
        <w:t xml:space="preserve">משרד </w:t>
      </w:r>
      <w:bookmarkStart w:id="31787" w:name="_ETM_Q97_729390"/>
      <w:bookmarkEnd w:id="31787"/>
      <w:r>
        <w:rPr>
          <w:rtl/>
        </w:rPr>
        <w:t xml:space="preserve">קטן </w:t>
      </w:r>
      <w:bookmarkStart w:id="31788" w:name="_ETM_Q97_729870"/>
      <w:bookmarkEnd w:id="31788"/>
      <w:r>
        <w:rPr>
          <w:rtl/>
        </w:rPr>
        <w:t xml:space="preserve">יחסית </w:t>
      </w:r>
      <w:bookmarkStart w:id="31789" w:name="_ETM_Q97_730290"/>
      <w:bookmarkEnd w:id="31789"/>
      <w:r>
        <w:rPr>
          <w:rtl/>
        </w:rPr>
        <w:t xml:space="preserve">בכוח </w:t>
      </w:r>
      <w:bookmarkStart w:id="31790" w:name="_ETM_Q97_730679"/>
      <w:bookmarkEnd w:id="31790"/>
      <w:r>
        <w:rPr>
          <w:rtl/>
        </w:rPr>
        <w:t>אדם</w:t>
      </w:r>
      <w:r>
        <w:rPr>
          <w:rFonts w:hint="cs"/>
          <w:rtl/>
        </w:rPr>
        <w:t>, אבל</w:t>
      </w:r>
      <w:bookmarkStart w:id="31791" w:name="_ETM_Q97_731790"/>
      <w:bookmarkEnd w:id="31791"/>
      <w:r>
        <w:rPr>
          <w:rFonts w:hint="cs"/>
          <w:rtl/>
        </w:rPr>
        <w:t xml:space="preserve"> </w:t>
      </w:r>
      <w:r>
        <w:rPr>
          <w:rtl/>
        </w:rPr>
        <w:t xml:space="preserve">משרד </w:t>
      </w:r>
      <w:bookmarkStart w:id="31792" w:name="_ETM_Q97_732480"/>
      <w:bookmarkEnd w:id="31792"/>
      <w:r>
        <w:rPr>
          <w:rtl/>
        </w:rPr>
        <w:t xml:space="preserve">מאוד </w:t>
      </w:r>
      <w:bookmarkStart w:id="31793" w:name="_ETM_Q97_732959"/>
      <w:bookmarkEnd w:id="31793"/>
      <w:r>
        <w:rPr>
          <w:rtl/>
        </w:rPr>
        <w:t>איכותי</w:t>
      </w:r>
      <w:r>
        <w:rPr>
          <w:rFonts w:hint="cs"/>
          <w:rtl/>
        </w:rPr>
        <w:t>.</w:t>
      </w:r>
      <w:r>
        <w:rPr>
          <w:rtl/>
        </w:rPr>
        <w:t xml:space="preserve"> </w:t>
      </w:r>
      <w:bookmarkStart w:id="31794" w:name="_ETM_Q97_734510"/>
      <w:bookmarkEnd w:id="31794"/>
      <w:r>
        <w:rPr>
          <w:rtl/>
        </w:rPr>
        <w:t xml:space="preserve">ואני </w:t>
      </w:r>
      <w:bookmarkStart w:id="31795" w:name="_ETM_Q97_734990"/>
      <w:bookmarkEnd w:id="31795"/>
      <w:r>
        <w:rPr>
          <w:rtl/>
        </w:rPr>
        <w:t xml:space="preserve">באמת </w:t>
      </w:r>
      <w:bookmarkStart w:id="31796" w:name="_ETM_Q97_735410"/>
      <w:bookmarkEnd w:id="31796"/>
      <w:r>
        <w:rPr>
          <w:rtl/>
        </w:rPr>
        <w:t xml:space="preserve">מאוד </w:t>
      </w:r>
      <w:bookmarkStart w:id="31797" w:name="_ETM_Q97_735989"/>
      <w:bookmarkEnd w:id="31797"/>
      <w:r>
        <w:rPr>
          <w:rFonts w:hint="cs"/>
          <w:rtl/>
        </w:rPr>
        <w:t>מקווה</w:t>
      </w:r>
      <w:r>
        <w:rPr>
          <w:rtl/>
        </w:rPr>
        <w:t xml:space="preserve"> </w:t>
      </w:r>
      <w:bookmarkStart w:id="31798" w:name="_ETM_Q97_737050"/>
      <w:bookmarkEnd w:id="31798"/>
      <w:r>
        <w:rPr>
          <w:rFonts w:hint="cs"/>
          <w:rtl/>
        </w:rPr>
        <w:t>ש</w:t>
      </w:r>
      <w:r>
        <w:rPr>
          <w:rtl/>
        </w:rPr>
        <w:t xml:space="preserve">מי </w:t>
      </w:r>
      <w:bookmarkStart w:id="31799" w:name="_ETM_Q97_737259"/>
      <w:bookmarkEnd w:id="31799"/>
      <w:r>
        <w:rPr>
          <w:rtl/>
        </w:rPr>
        <w:t xml:space="preserve">שיבוא </w:t>
      </w:r>
      <w:bookmarkStart w:id="31800" w:name="_ETM_Q97_737559"/>
      <w:bookmarkEnd w:id="31800"/>
      <w:r>
        <w:rPr>
          <w:rtl/>
        </w:rPr>
        <w:t xml:space="preserve">לתפקיד </w:t>
      </w:r>
      <w:bookmarkStart w:id="31801" w:name="_ETM_Q97_738039"/>
      <w:bookmarkEnd w:id="31801"/>
      <w:r>
        <w:rPr>
          <w:rtl/>
        </w:rPr>
        <w:t xml:space="preserve">אחריי </w:t>
      </w:r>
      <w:bookmarkStart w:id="31802" w:name="_ETM_Q97_739300"/>
      <w:bookmarkEnd w:id="31802"/>
      <w:r>
        <w:rPr>
          <w:rtl/>
        </w:rPr>
        <w:t xml:space="preserve">ימשיך </w:t>
      </w:r>
      <w:bookmarkStart w:id="31803" w:name="_ETM_Q97_740020"/>
      <w:bookmarkEnd w:id="31803"/>
      <w:r>
        <w:rPr>
          <w:rtl/>
        </w:rPr>
        <w:t xml:space="preserve">בעשייה </w:t>
      </w:r>
      <w:bookmarkStart w:id="31804" w:name="_ETM_Q97_741069"/>
      <w:bookmarkEnd w:id="31804"/>
      <w:r>
        <w:rPr>
          <w:rFonts w:hint="cs"/>
          <w:rtl/>
        </w:rPr>
        <w:t xml:space="preserve">ברוכה, כי </w:t>
      </w:r>
      <w:bookmarkStart w:id="31805" w:name="_ETM_Q97_741960"/>
      <w:bookmarkStart w:id="31806" w:name="_ETM_Q97_742080"/>
      <w:bookmarkEnd w:id="31805"/>
      <w:bookmarkEnd w:id="31806"/>
      <w:r>
        <w:rPr>
          <w:rtl/>
        </w:rPr>
        <w:t xml:space="preserve">בהחלט </w:t>
      </w:r>
      <w:bookmarkStart w:id="31807" w:name="_ETM_Q97_742710"/>
      <w:bookmarkEnd w:id="31807"/>
      <w:r>
        <w:rPr>
          <w:rtl/>
        </w:rPr>
        <w:t xml:space="preserve">יש </w:t>
      </w:r>
      <w:bookmarkStart w:id="31808" w:name="_ETM_Q97_742980"/>
      <w:bookmarkEnd w:id="31808"/>
      <w:r>
        <w:rPr>
          <w:rtl/>
        </w:rPr>
        <w:t xml:space="preserve">עוד </w:t>
      </w:r>
      <w:bookmarkStart w:id="31809" w:name="_ETM_Q97_743160"/>
      <w:bookmarkEnd w:id="31809"/>
      <w:r>
        <w:rPr>
          <w:rtl/>
        </w:rPr>
        <w:t xml:space="preserve">הרבה </w:t>
      </w:r>
      <w:bookmarkStart w:id="31810" w:name="_ETM_Q97_743429"/>
      <w:bookmarkEnd w:id="31810"/>
      <w:r>
        <w:rPr>
          <w:rtl/>
        </w:rPr>
        <w:t xml:space="preserve">מה </w:t>
      </w:r>
      <w:bookmarkStart w:id="31811" w:name="_ETM_Q97_743580"/>
      <w:bookmarkEnd w:id="31811"/>
      <w:r>
        <w:rPr>
          <w:rtl/>
        </w:rPr>
        <w:t>לעשות</w:t>
      </w:r>
      <w:r>
        <w:rPr>
          <w:rFonts w:hint="cs"/>
          <w:rtl/>
        </w:rPr>
        <w:t>.</w:t>
      </w:r>
    </w:p>
    <w:p w:rsidR="000F0B5F" w:rsidRDefault="000F0B5F" w:rsidP="00DE09DC">
      <w:pPr>
        <w:rPr>
          <w:rtl/>
        </w:rPr>
      </w:pPr>
    </w:p>
    <w:p w:rsidR="000F0B5F" w:rsidRDefault="000F0B5F" w:rsidP="00DE09DC">
      <w:pPr>
        <w:rPr>
          <w:rtl/>
        </w:rPr>
      </w:pPr>
      <w:bookmarkStart w:id="31812" w:name="_ETM_Q98_145000"/>
      <w:bookmarkStart w:id="31813" w:name="_ETM_Q97_744980"/>
      <w:bookmarkEnd w:id="31812"/>
      <w:bookmarkEnd w:id="31813"/>
      <w:r>
        <w:rPr>
          <w:rtl/>
        </w:rPr>
        <w:t>עכשיו</w:t>
      </w:r>
      <w:r>
        <w:rPr>
          <w:rFonts w:hint="cs"/>
          <w:rtl/>
        </w:rPr>
        <w:t>,</w:t>
      </w:r>
      <w:r>
        <w:rPr>
          <w:rtl/>
        </w:rPr>
        <w:t xml:space="preserve"> </w:t>
      </w:r>
      <w:bookmarkStart w:id="31814" w:name="_ETM_Q97_745190"/>
      <w:bookmarkEnd w:id="31814"/>
      <w:r>
        <w:rPr>
          <w:rtl/>
        </w:rPr>
        <w:t>אדוני</w:t>
      </w:r>
      <w:r>
        <w:rPr>
          <w:rFonts w:hint="cs"/>
          <w:rtl/>
        </w:rPr>
        <w:t>,</w:t>
      </w:r>
      <w:r>
        <w:rPr>
          <w:rtl/>
        </w:rPr>
        <w:t xml:space="preserve"> </w:t>
      </w:r>
      <w:bookmarkStart w:id="31815" w:name="_ETM_Q97_745910"/>
      <w:bookmarkEnd w:id="31815"/>
      <w:r>
        <w:rPr>
          <w:rtl/>
        </w:rPr>
        <w:t xml:space="preserve">בזמן </w:t>
      </w:r>
      <w:bookmarkStart w:id="31816" w:name="_ETM_Q97_746360"/>
      <w:bookmarkEnd w:id="31816"/>
      <w:r>
        <w:rPr>
          <w:rtl/>
        </w:rPr>
        <w:t xml:space="preserve">שנותר </w:t>
      </w:r>
      <w:bookmarkStart w:id="31817" w:name="_ETM_Q97_746840"/>
      <w:bookmarkEnd w:id="31817"/>
      <w:r>
        <w:rPr>
          <w:rtl/>
        </w:rPr>
        <w:t xml:space="preserve">לי </w:t>
      </w:r>
      <w:bookmarkStart w:id="31818" w:name="_ETM_Q97_746960"/>
      <w:bookmarkEnd w:id="31818"/>
      <w:r>
        <w:rPr>
          <w:rtl/>
        </w:rPr>
        <w:t xml:space="preserve">אני </w:t>
      </w:r>
      <w:bookmarkStart w:id="31819" w:name="_ETM_Q97_747110"/>
      <w:bookmarkEnd w:id="31819"/>
      <w:r>
        <w:rPr>
          <w:rtl/>
        </w:rPr>
        <w:t xml:space="preserve">רוצה </w:t>
      </w:r>
      <w:bookmarkStart w:id="31820" w:name="_ETM_Q97_748339"/>
      <w:bookmarkEnd w:id="31820"/>
      <w:r>
        <w:rPr>
          <w:rtl/>
        </w:rPr>
        <w:t xml:space="preserve">להתייחס </w:t>
      </w:r>
      <w:bookmarkStart w:id="31821" w:name="_ETM_Q97_750190"/>
      <w:bookmarkEnd w:id="31821"/>
      <w:r>
        <w:rPr>
          <w:rtl/>
        </w:rPr>
        <w:t xml:space="preserve">לאופן </w:t>
      </w:r>
      <w:bookmarkStart w:id="31822" w:name="_ETM_Q97_750910"/>
      <w:bookmarkEnd w:id="31822"/>
      <w:r>
        <w:rPr>
          <w:rtl/>
        </w:rPr>
        <w:t xml:space="preserve">הקמת </w:t>
      </w:r>
      <w:bookmarkStart w:id="31823" w:name="_ETM_Q97_751390"/>
      <w:bookmarkEnd w:id="31823"/>
      <w:r>
        <w:rPr>
          <w:rtl/>
        </w:rPr>
        <w:t xml:space="preserve">הממשלה </w:t>
      </w:r>
      <w:bookmarkStart w:id="31824" w:name="_ETM_Q97_752530"/>
      <w:bookmarkEnd w:id="31824"/>
      <w:r>
        <w:rPr>
          <w:rtl/>
        </w:rPr>
        <w:t>הבאה</w:t>
      </w:r>
      <w:r>
        <w:rPr>
          <w:rFonts w:hint="cs"/>
          <w:rtl/>
        </w:rPr>
        <w:t xml:space="preserve">; זאת שתושבע </w:t>
      </w:r>
      <w:bookmarkStart w:id="31825" w:name="_ETM_Q97_753719"/>
      <w:bookmarkStart w:id="31826" w:name="_ETM_Q97_753929"/>
      <w:bookmarkStart w:id="31827" w:name="_ETM_Q97_754110"/>
      <w:bookmarkStart w:id="31828" w:name="_ETM_Q97_754499"/>
      <w:bookmarkEnd w:id="31825"/>
      <w:bookmarkEnd w:id="31826"/>
      <w:bookmarkEnd w:id="31827"/>
      <w:bookmarkEnd w:id="31828"/>
      <w:r>
        <w:rPr>
          <w:rtl/>
        </w:rPr>
        <w:t xml:space="preserve">כנראה </w:t>
      </w:r>
      <w:bookmarkStart w:id="31829" w:name="_ETM_Q97_754830"/>
      <w:bookmarkEnd w:id="31829"/>
      <w:r>
        <w:rPr>
          <w:rtl/>
        </w:rPr>
        <w:t>מחר</w:t>
      </w:r>
      <w:r>
        <w:rPr>
          <w:rFonts w:hint="cs"/>
          <w:rtl/>
        </w:rPr>
        <w:t>.</w:t>
      </w:r>
      <w:r>
        <w:rPr>
          <w:rtl/>
        </w:rPr>
        <w:t xml:space="preserve"> </w:t>
      </w:r>
      <w:bookmarkStart w:id="31830" w:name="_ETM_Q97_757150"/>
      <w:bookmarkEnd w:id="31830"/>
      <w:r>
        <w:rPr>
          <w:rtl/>
        </w:rPr>
        <w:t xml:space="preserve">אני </w:t>
      </w:r>
      <w:bookmarkStart w:id="31831" w:name="_ETM_Q97_757360"/>
      <w:bookmarkEnd w:id="31831"/>
      <w:r>
        <w:rPr>
          <w:rtl/>
        </w:rPr>
        <w:t xml:space="preserve">חייבת </w:t>
      </w:r>
      <w:bookmarkStart w:id="31832" w:name="_ETM_Q97_757749"/>
      <w:bookmarkEnd w:id="31832"/>
      <w:r>
        <w:rPr>
          <w:rtl/>
        </w:rPr>
        <w:t>לומר</w:t>
      </w:r>
      <w:r>
        <w:rPr>
          <w:rFonts w:hint="cs"/>
          <w:rtl/>
        </w:rPr>
        <w:t>,</w:t>
      </w:r>
      <w:r>
        <w:rPr>
          <w:rtl/>
        </w:rPr>
        <w:t xml:space="preserve"> </w:t>
      </w:r>
      <w:bookmarkStart w:id="31833" w:name="_ETM_Q97_759410"/>
      <w:bookmarkEnd w:id="31833"/>
      <w:r>
        <w:rPr>
          <w:rtl/>
        </w:rPr>
        <w:t xml:space="preserve">בעשור </w:t>
      </w:r>
      <w:bookmarkStart w:id="31834" w:name="_ETM_Q97_761150"/>
      <w:bookmarkEnd w:id="31834"/>
      <w:r>
        <w:rPr>
          <w:rFonts w:hint="cs"/>
          <w:rtl/>
        </w:rPr>
        <w:t>ש</w:t>
      </w:r>
      <w:r>
        <w:rPr>
          <w:rtl/>
        </w:rPr>
        <w:t xml:space="preserve">אני </w:t>
      </w:r>
      <w:bookmarkStart w:id="31835" w:name="_ETM_Q97_762190"/>
      <w:bookmarkEnd w:id="31835"/>
      <w:r>
        <w:rPr>
          <w:rFonts w:hint="cs"/>
          <w:rtl/>
        </w:rPr>
        <w:t xml:space="preserve">נמצאת </w:t>
      </w:r>
      <w:r>
        <w:rPr>
          <w:rtl/>
        </w:rPr>
        <w:t>בכנסת</w:t>
      </w:r>
      <w:r>
        <w:rPr>
          <w:rFonts w:hint="cs"/>
          <w:rtl/>
        </w:rPr>
        <w:t xml:space="preserve">, מכהנת </w:t>
      </w:r>
      <w:bookmarkStart w:id="31836" w:name="_ETM_Q98_162000"/>
      <w:bookmarkEnd w:id="31836"/>
      <w:r>
        <w:rPr>
          <w:rFonts w:hint="cs"/>
          <w:rtl/>
        </w:rPr>
        <w:t>כחברת כנסת,</w:t>
      </w:r>
      <w:bookmarkStart w:id="31837" w:name="_ETM_Q97_763759"/>
      <w:bookmarkStart w:id="31838" w:name="_ETM_Q97_764240"/>
      <w:bookmarkStart w:id="31839" w:name="_ETM_Q97_764660"/>
      <w:bookmarkStart w:id="31840" w:name="_ETM_Q97_766120"/>
      <w:bookmarkEnd w:id="31837"/>
      <w:bookmarkEnd w:id="31838"/>
      <w:bookmarkEnd w:id="31839"/>
      <w:bookmarkEnd w:id="31840"/>
      <w:r>
        <w:rPr>
          <w:rFonts w:hint="cs"/>
          <w:rtl/>
        </w:rPr>
        <w:t xml:space="preserve"> </w:t>
      </w:r>
      <w:r>
        <w:rPr>
          <w:rtl/>
        </w:rPr>
        <w:t xml:space="preserve">לא </w:t>
      </w:r>
      <w:bookmarkStart w:id="31841" w:name="_ETM_Q97_766389"/>
      <w:bookmarkEnd w:id="31841"/>
      <w:r>
        <w:rPr>
          <w:rtl/>
        </w:rPr>
        <w:t xml:space="preserve">ראיתי </w:t>
      </w:r>
      <w:bookmarkStart w:id="31842" w:name="_ETM_Q97_766750"/>
      <w:bookmarkEnd w:id="31842"/>
      <w:r>
        <w:rPr>
          <w:rtl/>
        </w:rPr>
        <w:t xml:space="preserve">כזה </w:t>
      </w:r>
      <w:bookmarkStart w:id="31843" w:name="_ETM_Q97_767020"/>
      <w:bookmarkEnd w:id="31843"/>
      <w:r>
        <w:rPr>
          <w:rtl/>
        </w:rPr>
        <w:t>דבר</w:t>
      </w:r>
      <w:r>
        <w:rPr>
          <w:rFonts w:hint="cs"/>
          <w:rtl/>
        </w:rPr>
        <w:t>.</w:t>
      </w:r>
      <w:r>
        <w:rPr>
          <w:rtl/>
        </w:rPr>
        <w:t xml:space="preserve"> </w:t>
      </w:r>
      <w:bookmarkStart w:id="31844" w:name="_ETM_Q97_768429"/>
      <w:bookmarkEnd w:id="31844"/>
      <w:r>
        <w:rPr>
          <w:rtl/>
        </w:rPr>
        <w:t xml:space="preserve">בדרך </w:t>
      </w:r>
      <w:bookmarkStart w:id="31845" w:name="_ETM_Q97_768910"/>
      <w:bookmarkEnd w:id="31845"/>
      <w:r>
        <w:rPr>
          <w:rFonts w:hint="cs"/>
          <w:rtl/>
        </w:rPr>
        <w:t xml:space="preserve">כלל, </w:t>
      </w:r>
      <w:r>
        <w:rPr>
          <w:rtl/>
        </w:rPr>
        <w:t xml:space="preserve">הקמת </w:t>
      </w:r>
      <w:bookmarkStart w:id="31846" w:name="_ETM_Q97_769389"/>
      <w:bookmarkEnd w:id="31846"/>
      <w:r>
        <w:rPr>
          <w:rtl/>
        </w:rPr>
        <w:t>ממשלה</w:t>
      </w:r>
      <w:r>
        <w:rPr>
          <w:rFonts w:hint="cs"/>
          <w:rtl/>
        </w:rPr>
        <w:t>,</w:t>
      </w:r>
      <w:r>
        <w:rPr>
          <w:rtl/>
        </w:rPr>
        <w:t xml:space="preserve"> </w:t>
      </w:r>
      <w:bookmarkStart w:id="31847" w:name="_ETM_Q97_770770"/>
      <w:bookmarkEnd w:id="31847"/>
      <w:r>
        <w:rPr>
          <w:rtl/>
        </w:rPr>
        <w:t xml:space="preserve">גם </w:t>
      </w:r>
      <w:bookmarkStart w:id="31848" w:name="_ETM_Q97_771189"/>
      <w:bookmarkEnd w:id="31848"/>
      <w:r>
        <w:rPr>
          <w:rtl/>
        </w:rPr>
        <w:t xml:space="preserve">אם </w:t>
      </w:r>
      <w:bookmarkStart w:id="31849" w:name="_ETM_Q97_771340"/>
      <w:bookmarkEnd w:id="31849"/>
      <w:r>
        <w:rPr>
          <w:rtl/>
        </w:rPr>
        <w:t xml:space="preserve">לא </w:t>
      </w:r>
      <w:bookmarkStart w:id="31850" w:name="_ETM_Q97_771460"/>
      <w:bookmarkEnd w:id="31850"/>
      <w:r>
        <w:rPr>
          <w:rtl/>
        </w:rPr>
        <w:t xml:space="preserve">הייתי </w:t>
      </w:r>
      <w:bookmarkStart w:id="31851" w:name="_ETM_Q97_771729"/>
      <w:bookmarkEnd w:id="31851"/>
      <w:r>
        <w:rPr>
          <w:rtl/>
        </w:rPr>
        <w:t xml:space="preserve">חלק </w:t>
      </w:r>
      <w:bookmarkStart w:id="31852" w:name="_ETM_Q97_772090"/>
      <w:bookmarkEnd w:id="31852"/>
      <w:r>
        <w:rPr>
          <w:rtl/>
        </w:rPr>
        <w:t>ממנה</w:t>
      </w:r>
      <w:r>
        <w:rPr>
          <w:rFonts w:hint="cs"/>
          <w:rtl/>
        </w:rPr>
        <w:t>,</w:t>
      </w:r>
      <w:r>
        <w:rPr>
          <w:rtl/>
        </w:rPr>
        <w:t xml:space="preserve"> </w:t>
      </w:r>
      <w:bookmarkStart w:id="31853" w:name="_ETM_Q97_773639"/>
      <w:bookmarkEnd w:id="31853"/>
      <w:r>
        <w:rPr>
          <w:rtl/>
        </w:rPr>
        <w:t xml:space="preserve">היא </w:t>
      </w:r>
      <w:bookmarkStart w:id="31854" w:name="_ETM_Q97_773819"/>
      <w:bookmarkEnd w:id="31854"/>
      <w:r>
        <w:rPr>
          <w:rtl/>
        </w:rPr>
        <w:t xml:space="preserve">דבר </w:t>
      </w:r>
      <w:bookmarkStart w:id="31855" w:name="_ETM_Q97_775190"/>
      <w:bookmarkEnd w:id="31855"/>
      <w:r>
        <w:rPr>
          <w:rFonts w:hint="cs"/>
          <w:rtl/>
        </w:rPr>
        <w:t>ש</w:t>
      </w:r>
      <w:bookmarkStart w:id="31856" w:name="_ETM_Q97_775370"/>
      <w:bookmarkEnd w:id="31856"/>
      <w:r>
        <w:rPr>
          <w:rtl/>
        </w:rPr>
        <w:t xml:space="preserve">מעורר </w:t>
      </w:r>
      <w:bookmarkStart w:id="31857" w:name="_ETM_Q97_775880"/>
      <w:bookmarkEnd w:id="31857"/>
      <w:r>
        <w:rPr>
          <w:rtl/>
        </w:rPr>
        <w:t>תקווה</w:t>
      </w:r>
      <w:r>
        <w:rPr>
          <w:rFonts w:hint="cs"/>
          <w:rtl/>
        </w:rPr>
        <w:t>;</w:t>
      </w:r>
      <w:r>
        <w:rPr>
          <w:rtl/>
        </w:rPr>
        <w:t xml:space="preserve"> </w:t>
      </w:r>
      <w:bookmarkStart w:id="31858" w:name="_ETM_Q97_777900"/>
      <w:bookmarkEnd w:id="31858"/>
      <w:r>
        <w:rPr>
          <w:rtl/>
        </w:rPr>
        <w:t>אומרים</w:t>
      </w:r>
      <w:r>
        <w:rPr>
          <w:rFonts w:hint="cs"/>
          <w:rtl/>
        </w:rPr>
        <w:t>:</w:t>
      </w:r>
      <w:r>
        <w:rPr>
          <w:rtl/>
        </w:rPr>
        <w:t xml:space="preserve"> </w:t>
      </w:r>
      <w:bookmarkStart w:id="31859" w:name="_ETM_Q97_779510"/>
      <w:bookmarkEnd w:id="31859"/>
      <w:r>
        <w:rPr>
          <w:rtl/>
        </w:rPr>
        <w:t xml:space="preserve">אנחנו </w:t>
      </w:r>
      <w:bookmarkStart w:id="31860" w:name="_ETM_Q97_779960"/>
      <w:bookmarkEnd w:id="31860"/>
      <w:r>
        <w:rPr>
          <w:rtl/>
        </w:rPr>
        <w:t>רוצים</w:t>
      </w:r>
      <w:r>
        <w:rPr>
          <w:rFonts w:hint="cs"/>
          <w:rtl/>
        </w:rPr>
        <w:t xml:space="preserve"> לראות שזה יצליח. </w:t>
      </w:r>
      <w:bookmarkStart w:id="31861" w:name="_ETM_Q98_180599"/>
      <w:bookmarkStart w:id="31862" w:name="_ETM_Q98_181940"/>
      <w:bookmarkStart w:id="31863" w:name="_ETM_Q98_182420"/>
      <w:bookmarkStart w:id="31864" w:name="_ETM_Q98_182690"/>
      <w:bookmarkStart w:id="31865" w:name="_ETM_Q98_184410"/>
      <w:bookmarkEnd w:id="31861"/>
      <w:bookmarkEnd w:id="31862"/>
      <w:bookmarkEnd w:id="31863"/>
      <w:bookmarkEnd w:id="31864"/>
      <w:bookmarkEnd w:id="31865"/>
    </w:p>
    <w:p w:rsidR="000F0B5F" w:rsidRDefault="000F0B5F" w:rsidP="00DE09DC">
      <w:pPr>
        <w:rPr>
          <w:rtl/>
        </w:rPr>
      </w:pPr>
    </w:p>
    <w:p w:rsidR="000F0B5F" w:rsidRDefault="000F0B5F" w:rsidP="00AC4B63">
      <w:pPr>
        <w:rPr>
          <w:rtl/>
        </w:rPr>
      </w:pPr>
      <w:bookmarkStart w:id="31866" w:name="_ETM_Q98_182000"/>
      <w:bookmarkEnd w:id="31866"/>
      <w:r>
        <w:rPr>
          <w:rFonts w:hint="cs"/>
          <w:rtl/>
        </w:rPr>
        <w:t>כש</w:t>
      </w:r>
      <w:r>
        <w:rPr>
          <w:rtl/>
        </w:rPr>
        <w:t xml:space="preserve">אני </w:t>
      </w:r>
      <w:bookmarkStart w:id="31867" w:name="_ETM_Q98_184799"/>
      <w:bookmarkEnd w:id="31867"/>
      <w:r>
        <w:rPr>
          <w:rFonts w:hint="cs"/>
          <w:rtl/>
        </w:rPr>
        <w:t xml:space="preserve">קוראת </w:t>
      </w:r>
      <w:bookmarkStart w:id="31868" w:name="_ETM_Q98_185100"/>
      <w:bookmarkEnd w:id="31868"/>
      <w:r>
        <w:rPr>
          <w:rtl/>
        </w:rPr>
        <w:t xml:space="preserve">את </w:t>
      </w:r>
      <w:bookmarkStart w:id="31869" w:name="_ETM_Q98_185160"/>
      <w:bookmarkEnd w:id="31869"/>
      <w:r>
        <w:rPr>
          <w:rtl/>
        </w:rPr>
        <w:t xml:space="preserve">ההסכמים </w:t>
      </w:r>
      <w:bookmarkStart w:id="31870" w:name="_ETM_Q98_185700"/>
      <w:bookmarkEnd w:id="31870"/>
      <w:r>
        <w:rPr>
          <w:rtl/>
        </w:rPr>
        <w:t>הקואליציוניים</w:t>
      </w:r>
      <w:r>
        <w:rPr>
          <w:rFonts w:hint="cs"/>
          <w:rtl/>
        </w:rPr>
        <w:t xml:space="preserve"> </w:t>
      </w:r>
      <w:bookmarkStart w:id="31871" w:name="_ETM_Q98_188000"/>
      <w:bookmarkEnd w:id="31871"/>
      <w:r>
        <w:rPr>
          <w:rFonts w:hint="eastAsia"/>
          <w:rtl/>
        </w:rPr>
        <w:t>–</w:t>
      </w:r>
      <w:r>
        <w:rPr>
          <w:rtl/>
        </w:rPr>
        <w:t xml:space="preserve"> </w:t>
      </w:r>
      <w:bookmarkStart w:id="31872" w:name="_ETM_Q98_188039"/>
      <w:bookmarkEnd w:id="31872"/>
      <w:r>
        <w:rPr>
          <w:rtl/>
        </w:rPr>
        <w:t>ואל</w:t>
      </w:r>
      <w:r>
        <w:rPr>
          <w:rFonts w:hint="cs"/>
          <w:rtl/>
        </w:rPr>
        <w:t>ל</w:t>
      </w:r>
      <w:r>
        <w:rPr>
          <w:rtl/>
        </w:rPr>
        <w:t>ה</w:t>
      </w:r>
      <w:r>
        <w:rPr>
          <w:rFonts w:hint="cs"/>
          <w:rtl/>
        </w:rPr>
        <w:t>,</w:t>
      </w:r>
      <w:r>
        <w:rPr>
          <w:rtl/>
        </w:rPr>
        <w:t xml:space="preserve"> </w:t>
      </w:r>
      <w:bookmarkStart w:id="31873" w:name="_ETM_Q98_189460"/>
      <w:bookmarkEnd w:id="31873"/>
      <w:r>
        <w:rPr>
          <w:rtl/>
        </w:rPr>
        <w:t xml:space="preserve">לא </w:t>
      </w:r>
      <w:bookmarkStart w:id="31874" w:name="_ETM_Q98_189789"/>
      <w:bookmarkEnd w:id="31874"/>
      <w:r>
        <w:rPr>
          <w:rtl/>
        </w:rPr>
        <w:t xml:space="preserve">בטוח </w:t>
      </w:r>
      <w:bookmarkStart w:id="31875" w:name="_ETM_Q98_190180"/>
      <w:bookmarkEnd w:id="31875"/>
      <w:r>
        <w:rPr>
          <w:rFonts w:hint="cs"/>
          <w:rtl/>
        </w:rPr>
        <w:t>שא</w:t>
      </w:r>
      <w:r>
        <w:rPr>
          <w:rtl/>
        </w:rPr>
        <w:t xml:space="preserve">ני </w:t>
      </w:r>
      <w:bookmarkStart w:id="31876" w:name="_ETM_Q98_190450"/>
      <w:bookmarkEnd w:id="31876"/>
      <w:r>
        <w:rPr>
          <w:rtl/>
        </w:rPr>
        <w:t xml:space="preserve">רוצה </w:t>
      </w:r>
      <w:bookmarkStart w:id="31877" w:name="_ETM_Q98_190750"/>
      <w:bookmarkEnd w:id="31877"/>
      <w:r>
        <w:rPr>
          <w:rtl/>
        </w:rPr>
        <w:t xml:space="preserve">שההסכמים </w:t>
      </w:r>
      <w:bookmarkStart w:id="31878" w:name="_ETM_Q98_191350"/>
      <w:bookmarkEnd w:id="31878"/>
      <w:r>
        <w:rPr>
          <w:rtl/>
        </w:rPr>
        <w:t xml:space="preserve">האלה </w:t>
      </w:r>
      <w:bookmarkStart w:id="31879" w:name="_ETM_Q98_191619"/>
      <w:bookmarkEnd w:id="31879"/>
      <w:r>
        <w:rPr>
          <w:rFonts w:hint="cs"/>
          <w:rtl/>
        </w:rPr>
        <w:t>י</w:t>
      </w:r>
      <w:r>
        <w:rPr>
          <w:rtl/>
        </w:rPr>
        <w:t>מומשו</w:t>
      </w:r>
      <w:r>
        <w:rPr>
          <w:rFonts w:hint="cs"/>
          <w:rtl/>
        </w:rPr>
        <w:t>.</w:t>
      </w:r>
      <w:bookmarkStart w:id="31880" w:name="_ETM_Q98_193369"/>
      <w:bookmarkEnd w:id="31880"/>
      <w:r>
        <w:rPr>
          <w:rFonts w:hint="cs"/>
          <w:rtl/>
        </w:rPr>
        <w:t xml:space="preserve"> </w:t>
      </w:r>
      <w:r>
        <w:rPr>
          <w:rtl/>
        </w:rPr>
        <w:t xml:space="preserve">הסכמים </w:t>
      </w:r>
      <w:bookmarkStart w:id="31881" w:name="_ETM_Q98_193849"/>
      <w:bookmarkEnd w:id="31881"/>
      <w:r>
        <w:rPr>
          <w:rtl/>
        </w:rPr>
        <w:t>נוראים</w:t>
      </w:r>
      <w:r>
        <w:rPr>
          <w:rFonts w:hint="cs"/>
          <w:rtl/>
        </w:rPr>
        <w:t>,</w:t>
      </w:r>
      <w:r>
        <w:rPr>
          <w:rtl/>
        </w:rPr>
        <w:t xml:space="preserve"> </w:t>
      </w:r>
      <w:bookmarkStart w:id="31882" w:name="_ETM_Q98_195639"/>
      <w:bookmarkEnd w:id="31882"/>
      <w:r>
        <w:rPr>
          <w:rFonts w:hint="cs"/>
          <w:rtl/>
        </w:rPr>
        <w:t>ש</w:t>
      </w:r>
      <w:bookmarkStart w:id="31883" w:name="_ETM_Q98_195820"/>
      <w:bookmarkEnd w:id="31883"/>
      <w:r>
        <w:rPr>
          <w:rtl/>
        </w:rPr>
        <w:t xml:space="preserve">מביאים </w:t>
      </w:r>
      <w:bookmarkStart w:id="31884" w:name="_ETM_Q98_196300"/>
      <w:bookmarkEnd w:id="31884"/>
      <w:r>
        <w:rPr>
          <w:rtl/>
        </w:rPr>
        <w:t xml:space="preserve">קבוצות </w:t>
      </w:r>
      <w:bookmarkStart w:id="31885" w:name="_ETM_Q98_196960"/>
      <w:bookmarkEnd w:id="31885"/>
      <w:r>
        <w:rPr>
          <w:rtl/>
        </w:rPr>
        <w:t xml:space="preserve">גדולות </w:t>
      </w:r>
      <w:bookmarkStart w:id="31886" w:name="_ETM_Q98_197439"/>
      <w:bookmarkEnd w:id="31886"/>
      <w:r>
        <w:rPr>
          <w:rtl/>
        </w:rPr>
        <w:t xml:space="preserve">באוכלוסייה </w:t>
      </w:r>
      <w:bookmarkStart w:id="31887" w:name="_ETM_Q98_198989"/>
      <w:bookmarkEnd w:id="31887"/>
      <w:r>
        <w:rPr>
          <w:rtl/>
        </w:rPr>
        <w:t xml:space="preserve">לחיות </w:t>
      </w:r>
      <w:bookmarkStart w:id="31888" w:name="_ETM_Q98_199770"/>
      <w:bookmarkEnd w:id="31888"/>
      <w:r>
        <w:rPr>
          <w:rtl/>
        </w:rPr>
        <w:t>בפחד</w:t>
      </w:r>
      <w:r>
        <w:rPr>
          <w:rFonts w:hint="cs"/>
          <w:rtl/>
        </w:rPr>
        <w:t>;</w:t>
      </w:r>
      <w:r>
        <w:rPr>
          <w:rtl/>
        </w:rPr>
        <w:t xml:space="preserve"> </w:t>
      </w:r>
      <w:bookmarkStart w:id="31889" w:name="_ETM_Q98_201779"/>
      <w:bookmarkEnd w:id="31889"/>
      <w:r>
        <w:rPr>
          <w:rtl/>
        </w:rPr>
        <w:t>קבוצ</w:t>
      </w:r>
      <w:r>
        <w:rPr>
          <w:rFonts w:hint="cs"/>
          <w:rtl/>
        </w:rPr>
        <w:t>ות</w:t>
      </w:r>
      <w:r>
        <w:rPr>
          <w:rtl/>
        </w:rPr>
        <w:t xml:space="preserve"> </w:t>
      </w:r>
      <w:bookmarkStart w:id="31890" w:name="_ETM_Q98_202259"/>
      <w:bookmarkEnd w:id="31890"/>
      <w:r>
        <w:rPr>
          <w:rtl/>
        </w:rPr>
        <w:t>גדול</w:t>
      </w:r>
      <w:r>
        <w:rPr>
          <w:rFonts w:hint="cs"/>
          <w:rtl/>
        </w:rPr>
        <w:t>ות</w:t>
      </w:r>
      <w:r>
        <w:rPr>
          <w:rtl/>
        </w:rPr>
        <w:t xml:space="preserve"> </w:t>
      </w:r>
      <w:bookmarkStart w:id="31891" w:name="_ETM_Q98_202739"/>
      <w:bookmarkEnd w:id="31891"/>
      <w:r>
        <w:rPr>
          <w:rtl/>
        </w:rPr>
        <w:t xml:space="preserve">באוכלוסייה </w:t>
      </w:r>
      <w:bookmarkStart w:id="31892" w:name="_ETM_Q98_205140"/>
      <w:bookmarkEnd w:id="31892"/>
      <w:r>
        <w:rPr>
          <w:rFonts w:hint="cs"/>
          <w:rtl/>
        </w:rPr>
        <w:t xml:space="preserve">שנרעשות. </w:t>
      </w:r>
      <w:bookmarkStart w:id="31893" w:name="_ETM_Q98_205380"/>
      <w:bookmarkStart w:id="31894" w:name="_ETM_Q98_207109"/>
      <w:bookmarkEnd w:id="31893"/>
      <w:bookmarkEnd w:id="31894"/>
      <w:r>
        <w:rPr>
          <w:rtl/>
        </w:rPr>
        <w:t xml:space="preserve">אנחנו </w:t>
      </w:r>
      <w:bookmarkStart w:id="31895" w:name="_ETM_Q98_207499"/>
      <w:bookmarkEnd w:id="31895"/>
      <w:r>
        <w:rPr>
          <w:rFonts w:hint="cs"/>
          <w:rtl/>
        </w:rPr>
        <w:t xml:space="preserve">רואים ניצנים של </w:t>
      </w:r>
      <w:bookmarkStart w:id="31896" w:name="_ETM_Q98_207739"/>
      <w:bookmarkStart w:id="31897" w:name="_ETM_Q98_209520"/>
      <w:bookmarkStart w:id="31898" w:name="_ETM_Q98_210539"/>
      <w:bookmarkEnd w:id="31896"/>
      <w:bookmarkEnd w:id="31897"/>
      <w:bookmarkEnd w:id="31898"/>
      <w:r>
        <w:rPr>
          <w:rtl/>
        </w:rPr>
        <w:t xml:space="preserve">מרי </w:t>
      </w:r>
      <w:bookmarkStart w:id="31899" w:name="_ETM_Q98_210990"/>
      <w:bookmarkEnd w:id="31899"/>
      <w:r>
        <w:rPr>
          <w:rtl/>
        </w:rPr>
        <w:t>אזרחי</w:t>
      </w:r>
      <w:r>
        <w:rPr>
          <w:rFonts w:hint="cs"/>
          <w:rtl/>
        </w:rPr>
        <w:t>,</w:t>
      </w:r>
      <w:r>
        <w:rPr>
          <w:rtl/>
        </w:rPr>
        <w:t xml:space="preserve"> </w:t>
      </w:r>
      <w:bookmarkStart w:id="31900" w:name="_ETM_Q98_212859"/>
      <w:bookmarkEnd w:id="31900"/>
      <w:r>
        <w:rPr>
          <w:rtl/>
        </w:rPr>
        <w:t xml:space="preserve">והדבר </w:t>
      </w:r>
      <w:bookmarkStart w:id="31901" w:name="_ETM_Q98_213670"/>
      <w:bookmarkEnd w:id="31901"/>
      <w:r>
        <w:rPr>
          <w:rtl/>
        </w:rPr>
        <w:t xml:space="preserve">הזה </w:t>
      </w:r>
      <w:bookmarkStart w:id="31902" w:name="_ETM_Q98_215019"/>
      <w:bookmarkEnd w:id="31902"/>
      <w:r>
        <w:rPr>
          <w:rtl/>
        </w:rPr>
        <w:t xml:space="preserve">הוא </w:t>
      </w:r>
      <w:bookmarkStart w:id="31903" w:name="_ETM_Q98_215319"/>
      <w:bookmarkEnd w:id="31903"/>
      <w:r>
        <w:rPr>
          <w:rtl/>
        </w:rPr>
        <w:t xml:space="preserve">בגלל </w:t>
      </w:r>
      <w:bookmarkStart w:id="31904" w:name="_ETM_Q98_215890"/>
      <w:bookmarkEnd w:id="31904"/>
      <w:r>
        <w:rPr>
          <w:rtl/>
        </w:rPr>
        <w:t>ש</w:t>
      </w:r>
      <w:bookmarkStart w:id="31905" w:name="_ETM_Q98_217129"/>
      <w:bookmarkEnd w:id="31905"/>
      <w:r>
        <w:rPr>
          <w:rtl/>
        </w:rPr>
        <w:t xml:space="preserve">יש </w:t>
      </w:r>
      <w:bookmarkStart w:id="31906" w:name="_ETM_Q98_217370"/>
      <w:bookmarkEnd w:id="31906"/>
      <w:r>
        <w:rPr>
          <w:rtl/>
        </w:rPr>
        <w:t xml:space="preserve">כאן </w:t>
      </w:r>
      <w:bookmarkStart w:id="31907" w:name="_ETM_Q98_217579"/>
      <w:bookmarkEnd w:id="31907"/>
      <w:r>
        <w:rPr>
          <w:rtl/>
        </w:rPr>
        <w:t xml:space="preserve">ראש </w:t>
      </w:r>
      <w:bookmarkStart w:id="31908" w:name="_ETM_Q98_217820"/>
      <w:bookmarkEnd w:id="31908"/>
      <w:r>
        <w:rPr>
          <w:rtl/>
        </w:rPr>
        <w:t xml:space="preserve">ממשלה </w:t>
      </w:r>
      <w:bookmarkStart w:id="31909" w:name="_ETM_Q98_219800"/>
      <w:bookmarkEnd w:id="31909"/>
      <w:r>
        <w:rPr>
          <w:rFonts w:hint="cs"/>
          <w:rtl/>
        </w:rPr>
        <w:t xml:space="preserve">שיושבע מחר, שהוא פשוט </w:t>
      </w:r>
      <w:bookmarkStart w:id="31910" w:name="_ETM_Q98_222000"/>
      <w:bookmarkEnd w:id="31910"/>
      <w:r>
        <w:rPr>
          <w:rFonts w:hint="cs"/>
          <w:rtl/>
        </w:rPr>
        <w:t xml:space="preserve">חלש. הוא נכנע </w:t>
      </w:r>
      <w:bookmarkStart w:id="31911" w:name="_ETM_Q98_220309"/>
      <w:bookmarkStart w:id="31912" w:name="_ETM_Q98_220519"/>
      <w:bookmarkStart w:id="31913" w:name="_ETM_Q98_221929"/>
      <w:bookmarkStart w:id="31914" w:name="_ETM_Q98_222260"/>
      <w:bookmarkStart w:id="31915" w:name="_ETM_Q98_224320"/>
      <w:bookmarkStart w:id="31916" w:name="_ETM_Q98_224440"/>
      <w:bookmarkStart w:id="31917" w:name="_ETM_Q98_225690"/>
      <w:bookmarkEnd w:id="31911"/>
      <w:bookmarkEnd w:id="31912"/>
      <w:bookmarkEnd w:id="31913"/>
      <w:bookmarkEnd w:id="31914"/>
      <w:bookmarkEnd w:id="31915"/>
      <w:bookmarkEnd w:id="31916"/>
      <w:bookmarkEnd w:id="31917"/>
      <w:r>
        <w:rPr>
          <w:rtl/>
        </w:rPr>
        <w:t xml:space="preserve">לאיתמר </w:t>
      </w:r>
      <w:bookmarkStart w:id="31918" w:name="_ETM_Q98_226229"/>
      <w:bookmarkEnd w:id="31918"/>
      <w:r>
        <w:rPr>
          <w:rtl/>
        </w:rPr>
        <w:t xml:space="preserve">בן </w:t>
      </w:r>
      <w:bookmarkStart w:id="31919" w:name="_ETM_Q98_226500"/>
      <w:bookmarkEnd w:id="31919"/>
      <w:r>
        <w:rPr>
          <w:rtl/>
        </w:rPr>
        <w:t>גביר</w:t>
      </w:r>
      <w:r>
        <w:rPr>
          <w:rFonts w:hint="cs"/>
          <w:rtl/>
        </w:rPr>
        <w:t>,</w:t>
      </w:r>
      <w:r>
        <w:rPr>
          <w:rtl/>
        </w:rPr>
        <w:t xml:space="preserve"> </w:t>
      </w:r>
      <w:bookmarkStart w:id="31920" w:name="_ETM_Q98_227430"/>
      <w:bookmarkEnd w:id="31920"/>
      <w:r>
        <w:rPr>
          <w:rtl/>
        </w:rPr>
        <w:t xml:space="preserve">לבצלאל </w:t>
      </w:r>
      <w:bookmarkStart w:id="31921" w:name="_ETM_Q98_228210"/>
      <w:bookmarkEnd w:id="31921"/>
      <w:r>
        <w:rPr>
          <w:rtl/>
        </w:rPr>
        <w:t>סמוטריץ</w:t>
      </w:r>
      <w:r>
        <w:rPr>
          <w:rFonts w:hint="cs"/>
          <w:rtl/>
        </w:rPr>
        <w:t>',</w:t>
      </w:r>
      <w:r>
        <w:rPr>
          <w:rtl/>
        </w:rPr>
        <w:t xml:space="preserve"> </w:t>
      </w:r>
      <w:bookmarkStart w:id="31922" w:name="_ETM_Q98_229699"/>
      <w:bookmarkEnd w:id="31922"/>
      <w:r>
        <w:rPr>
          <w:rtl/>
        </w:rPr>
        <w:t xml:space="preserve">לאריה </w:t>
      </w:r>
      <w:bookmarkStart w:id="31923" w:name="_ETM_Q98_230300"/>
      <w:bookmarkEnd w:id="31923"/>
      <w:r>
        <w:rPr>
          <w:rtl/>
        </w:rPr>
        <w:t>דרעי</w:t>
      </w:r>
      <w:r>
        <w:rPr>
          <w:rFonts w:hint="cs"/>
          <w:rtl/>
        </w:rPr>
        <w:t>.</w:t>
      </w:r>
      <w:r>
        <w:rPr>
          <w:rtl/>
        </w:rPr>
        <w:t xml:space="preserve"> </w:t>
      </w:r>
      <w:bookmarkStart w:id="31924" w:name="_ETM_Q98_232130"/>
      <w:bookmarkEnd w:id="31924"/>
      <w:r>
        <w:rPr>
          <w:rtl/>
        </w:rPr>
        <w:t xml:space="preserve">זה </w:t>
      </w:r>
      <w:bookmarkStart w:id="31925" w:name="_ETM_Q98_232309"/>
      <w:bookmarkEnd w:id="31925"/>
      <w:r>
        <w:rPr>
          <w:rtl/>
        </w:rPr>
        <w:t xml:space="preserve">דבר </w:t>
      </w:r>
      <w:bookmarkStart w:id="31926" w:name="_ETM_Q98_232579"/>
      <w:bookmarkEnd w:id="31926"/>
      <w:r>
        <w:rPr>
          <w:rtl/>
        </w:rPr>
        <w:t xml:space="preserve">שלא </w:t>
      </w:r>
      <w:bookmarkStart w:id="31927" w:name="_ETM_Q98_233210"/>
      <w:bookmarkEnd w:id="31927"/>
      <w:r>
        <w:rPr>
          <w:rtl/>
        </w:rPr>
        <w:t xml:space="preserve">היה </w:t>
      </w:r>
      <w:bookmarkStart w:id="31928" w:name="_ETM_Q98_234100"/>
      <w:bookmarkEnd w:id="31928"/>
      <w:r>
        <w:rPr>
          <w:rtl/>
        </w:rPr>
        <w:t xml:space="preserve">בצורה </w:t>
      </w:r>
      <w:bookmarkStart w:id="31929" w:name="_ETM_Q98_234699"/>
      <w:bookmarkEnd w:id="31929"/>
      <w:r>
        <w:rPr>
          <w:rtl/>
        </w:rPr>
        <w:t>כזאת</w:t>
      </w:r>
      <w:r>
        <w:rPr>
          <w:rFonts w:hint="cs"/>
          <w:rtl/>
        </w:rPr>
        <w:t>.</w:t>
      </w:r>
      <w:r>
        <w:rPr>
          <w:rtl/>
        </w:rPr>
        <w:t xml:space="preserve"> </w:t>
      </w:r>
      <w:bookmarkStart w:id="31930" w:name="_ETM_Q98_235089"/>
      <w:bookmarkEnd w:id="31930"/>
      <w:r>
        <w:rPr>
          <w:rtl/>
        </w:rPr>
        <w:t xml:space="preserve">תמיד </w:t>
      </w:r>
      <w:bookmarkStart w:id="31931" w:name="_ETM_Q98_235389"/>
      <w:bookmarkEnd w:id="31931"/>
      <w:r>
        <w:rPr>
          <w:rtl/>
        </w:rPr>
        <w:t xml:space="preserve">אמרו </w:t>
      </w:r>
      <w:bookmarkStart w:id="31932" w:name="_ETM_Q98_235629"/>
      <w:bookmarkEnd w:id="31932"/>
      <w:r>
        <w:rPr>
          <w:rtl/>
        </w:rPr>
        <w:t xml:space="preserve">עליו </w:t>
      </w:r>
      <w:bookmarkStart w:id="31933" w:name="_ETM_Q98_236690"/>
      <w:bookmarkEnd w:id="31933"/>
      <w:r>
        <w:rPr>
          <w:rtl/>
        </w:rPr>
        <w:t xml:space="preserve">ליגה </w:t>
      </w:r>
      <w:bookmarkStart w:id="31934" w:name="_ETM_Q98_237309"/>
      <w:bookmarkEnd w:id="31934"/>
      <w:r>
        <w:rPr>
          <w:rtl/>
        </w:rPr>
        <w:t>א</w:t>
      </w:r>
      <w:r>
        <w:rPr>
          <w:rFonts w:hint="cs"/>
          <w:rtl/>
        </w:rPr>
        <w:t xml:space="preserve">חרת. </w:t>
      </w:r>
      <w:bookmarkStart w:id="31935" w:name="_ETM_Q98_238000"/>
      <w:bookmarkEnd w:id="31935"/>
      <w:r>
        <w:rPr>
          <w:rFonts w:hint="cs"/>
          <w:rtl/>
        </w:rPr>
        <w:t xml:space="preserve">כן, </w:t>
      </w:r>
      <w:bookmarkStart w:id="31936" w:name="_ETM_Q98_238999"/>
      <w:bookmarkStart w:id="31937" w:name="_ETM_Q98_239359"/>
      <w:bookmarkEnd w:id="31936"/>
      <w:bookmarkEnd w:id="31937"/>
      <w:r>
        <w:rPr>
          <w:rtl/>
        </w:rPr>
        <w:t xml:space="preserve">חברים </w:t>
      </w:r>
      <w:bookmarkStart w:id="31938" w:name="_ETM_Q98_239809"/>
      <w:bookmarkEnd w:id="31938"/>
      <w:r>
        <w:rPr>
          <w:rtl/>
        </w:rPr>
        <w:t>וחברות</w:t>
      </w:r>
      <w:r>
        <w:rPr>
          <w:rFonts w:hint="cs"/>
          <w:rtl/>
        </w:rPr>
        <w:t>,</w:t>
      </w:r>
      <w:r>
        <w:rPr>
          <w:rtl/>
        </w:rPr>
        <w:t xml:space="preserve"> </w:t>
      </w:r>
      <w:bookmarkStart w:id="31939" w:name="_ETM_Q98_241370"/>
      <w:bookmarkEnd w:id="31939"/>
      <w:r>
        <w:rPr>
          <w:rtl/>
        </w:rPr>
        <w:t xml:space="preserve">ליגה </w:t>
      </w:r>
      <w:bookmarkStart w:id="31940" w:name="_ETM_Q98_242030"/>
      <w:bookmarkEnd w:id="31940"/>
      <w:r>
        <w:rPr>
          <w:rtl/>
        </w:rPr>
        <w:t>א</w:t>
      </w:r>
      <w:r>
        <w:rPr>
          <w:rFonts w:hint="cs"/>
          <w:rtl/>
        </w:rPr>
        <w:t>חר</w:t>
      </w:r>
      <w:r>
        <w:rPr>
          <w:rtl/>
        </w:rPr>
        <w:t xml:space="preserve">ת </w:t>
      </w:r>
      <w:bookmarkStart w:id="31941" w:name="_ETM_Q98_242390"/>
      <w:bookmarkEnd w:id="31941"/>
      <w:r>
        <w:rPr>
          <w:rFonts w:hint="cs"/>
          <w:rtl/>
        </w:rPr>
        <w:t xml:space="preserve">של </w:t>
      </w:r>
      <w:r>
        <w:rPr>
          <w:rtl/>
        </w:rPr>
        <w:t>סחטנות</w:t>
      </w:r>
      <w:r>
        <w:rPr>
          <w:rFonts w:hint="cs"/>
          <w:rtl/>
        </w:rPr>
        <w:t>;</w:t>
      </w:r>
      <w:r>
        <w:rPr>
          <w:rtl/>
        </w:rPr>
        <w:t xml:space="preserve"> </w:t>
      </w:r>
      <w:bookmarkStart w:id="31942" w:name="_ETM_Q98_244110"/>
      <w:bookmarkEnd w:id="31942"/>
      <w:r>
        <w:rPr>
          <w:rtl/>
        </w:rPr>
        <w:t>ליגה</w:t>
      </w:r>
      <w:r>
        <w:rPr>
          <w:rFonts w:hint="cs"/>
          <w:rtl/>
        </w:rPr>
        <w:t xml:space="preserve"> אחרת של </w:t>
      </w:r>
      <w:bookmarkStart w:id="31943" w:name="_ETM_Q98_244740"/>
      <w:bookmarkStart w:id="31944" w:name="_ETM_Q98_245069"/>
      <w:bookmarkStart w:id="31945" w:name="_ETM_Q98_245990"/>
      <w:bookmarkEnd w:id="31943"/>
      <w:bookmarkEnd w:id="31944"/>
      <w:bookmarkEnd w:id="31945"/>
      <w:r>
        <w:rPr>
          <w:rtl/>
        </w:rPr>
        <w:t>חולשה</w:t>
      </w:r>
      <w:r>
        <w:rPr>
          <w:rFonts w:hint="cs"/>
          <w:rtl/>
        </w:rPr>
        <w:t>;</w:t>
      </w:r>
      <w:r>
        <w:rPr>
          <w:rtl/>
        </w:rPr>
        <w:t xml:space="preserve"> </w:t>
      </w:r>
      <w:bookmarkStart w:id="31946" w:name="_ETM_Q98_248530"/>
      <w:bookmarkEnd w:id="31946"/>
      <w:r>
        <w:rPr>
          <w:rtl/>
        </w:rPr>
        <w:t xml:space="preserve">ליגה </w:t>
      </w:r>
      <w:bookmarkStart w:id="31947" w:name="_ETM_Q98_249100"/>
      <w:bookmarkEnd w:id="31947"/>
      <w:r>
        <w:rPr>
          <w:rtl/>
        </w:rPr>
        <w:t xml:space="preserve">אחרת </w:t>
      </w:r>
      <w:bookmarkStart w:id="31948" w:name="_ETM_Q98_250500"/>
      <w:bookmarkEnd w:id="31948"/>
      <w:r>
        <w:rPr>
          <w:rFonts w:hint="cs"/>
          <w:rtl/>
        </w:rPr>
        <w:t xml:space="preserve">של </w:t>
      </w:r>
      <w:bookmarkStart w:id="31949" w:name="_ETM_Q98_252000"/>
      <w:bookmarkStart w:id="31950" w:name="_ETM_Q98_250680"/>
      <w:bookmarkEnd w:id="31949"/>
      <w:bookmarkEnd w:id="31950"/>
      <w:r>
        <w:rPr>
          <w:rtl/>
        </w:rPr>
        <w:t xml:space="preserve">ממשלה </w:t>
      </w:r>
      <w:bookmarkStart w:id="31951" w:name="_ETM_Q98_252579"/>
      <w:bookmarkEnd w:id="31951"/>
      <w:r>
        <w:rPr>
          <w:rFonts w:hint="cs"/>
          <w:rtl/>
        </w:rPr>
        <w:t>ש</w:t>
      </w:r>
      <w:bookmarkStart w:id="31952" w:name="_ETM_Q98_252729"/>
      <w:bookmarkEnd w:id="31952"/>
      <w:r>
        <w:rPr>
          <w:rtl/>
        </w:rPr>
        <w:t>תגיע</w:t>
      </w:r>
      <w:r>
        <w:rPr>
          <w:rFonts w:hint="cs"/>
          <w:rtl/>
        </w:rPr>
        <w:t>, ש</w:t>
      </w:r>
      <w:bookmarkStart w:id="31953" w:name="_ETM_Q98_254350"/>
      <w:bookmarkStart w:id="31954" w:name="_ETM_Q98_254620"/>
      <w:bookmarkEnd w:id="31953"/>
      <w:bookmarkEnd w:id="31954"/>
      <w:r>
        <w:rPr>
          <w:rtl/>
        </w:rPr>
        <w:t xml:space="preserve">מביאה </w:t>
      </w:r>
      <w:bookmarkStart w:id="31955" w:name="_ETM_Q98_255190"/>
      <w:bookmarkEnd w:id="31955"/>
      <w:r>
        <w:rPr>
          <w:rtl/>
        </w:rPr>
        <w:t xml:space="preserve">דברים </w:t>
      </w:r>
      <w:bookmarkStart w:id="31956" w:name="_ETM_Q98_256670"/>
      <w:bookmarkEnd w:id="31956"/>
      <w:r>
        <w:rPr>
          <w:rFonts w:hint="cs"/>
          <w:rtl/>
        </w:rPr>
        <w:t xml:space="preserve">שהעין </w:t>
      </w:r>
      <w:bookmarkStart w:id="31957" w:name="_ETM_Q98_257209"/>
      <w:bookmarkEnd w:id="31957"/>
      <w:r>
        <w:rPr>
          <w:rtl/>
        </w:rPr>
        <w:t xml:space="preserve">לא </w:t>
      </w:r>
      <w:bookmarkStart w:id="31958" w:name="_ETM_Q98_257390"/>
      <w:bookmarkEnd w:id="31958"/>
      <w:r>
        <w:rPr>
          <w:rtl/>
        </w:rPr>
        <w:t>יכ</w:t>
      </w:r>
      <w:r>
        <w:rPr>
          <w:rFonts w:hint="cs"/>
          <w:rtl/>
        </w:rPr>
        <w:t>ו</w:t>
      </w:r>
      <w:r>
        <w:rPr>
          <w:rtl/>
        </w:rPr>
        <w:t xml:space="preserve">לה </w:t>
      </w:r>
      <w:bookmarkStart w:id="31959" w:name="_ETM_Q98_257659"/>
      <w:bookmarkEnd w:id="31959"/>
      <w:r>
        <w:rPr>
          <w:rtl/>
        </w:rPr>
        <w:t xml:space="preserve">לראות </w:t>
      </w:r>
      <w:bookmarkStart w:id="31960" w:name="_ETM_Q98_258939"/>
      <w:bookmarkEnd w:id="31960"/>
      <w:r>
        <w:rPr>
          <w:rFonts w:hint="cs"/>
          <w:rtl/>
        </w:rPr>
        <w:t>וה</w:t>
      </w:r>
      <w:r>
        <w:rPr>
          <w:rtl/>
        </w:rPr>
        <w:t xml:space="preserve">אוזן </w:t>
      </w:r>
      <w:bookmarkStart w:id="31961" w:name="_ETM_Q98_259600"/>
      <w:bookmarkEnd w:id="31961"/>
      <w:r>
        <w:rPr>
          <w:rtl/>
        </w:rPr>
        <w:t>ל</w:t>
      </w:r>
      <w:r>
        <w:rPr>
          <w:rFonts w:hint="cs"/>
          <w:rtl/>
        </w:rPr>
        <w:t>א יכולה</w:t>
      </w:r>
      <w:r>
        <w:rPr>
          <w:rtl/>
        </w:rPr>
        <w:t xml:space="preserve"> </w:t>
      </w:r>
      <w:bookmarkStart w:id="31962" w:name="_ETM_Q98_259899"/>
      <w:bookmarkEnd w:id="31962"/>
      <w:r>
        <w:rPr>
          <w:rtl/>
        </w:rPr>
        <w:t>לשמוע</w:t>
      </w:r>
      <w:r>
        <w:rPr>
          <w:rFonts w:hint="cs"/>
          <w:rtl/>
        </w:rPr>
        <w:t>.</w:t>
      </w:r>
      <w:r>
        <w:rPr>
          <w:rtl/>
        </w:rPr>
        <w:t xml:space="preserve"> </w:t>
      </w:r>
      <w:bookmarkStart w:id="31963" w:name="_ETM_Q98_262010"/>
      <w:bookmarkEnd w:id="31963"/>
      <w:r>
        <w:rPr>
          <w:rFonts w:hint="cs"/>
          <w:rtl/>
        </w:rPr>
        <w:t>כש</w:t>
      </w:r>
      <w:r>
        <w:rPr>
          <w:rtl/>
        </w:rPr>
        <w:t xml:space="preserve">קראתי </w:t>
      </w:r>
      <w:bookmarkStart w:id="31964" w:name="_ETM_Q98_263249"/>
      <w:bookmarkEnd w:id="31964"/>
      <w:r>
        <w:rPr>
          <w:rFonts w:hint="cs"/>
          <w:rtl/>
        </w:rPr>
        <w:t xml:space="preserve">סעיף שאומר </w:t>
      </w:r>
      <w:bookmarkStart w:id="31965" w:name="_ETM_Q98_263670"/>
      <w:bookmarkStart w:id="31966" w:name="_ETM_Q98_263759"/>
      <w:bookmarkStart w:id="31967" w:name="_ETM_Q98_265180"/>
      <w:bookmarkEnd w:id="31965"/>
      <w:bookmarkEnd w:id="31966"/>
      <w:bookmarkEnd w:id="31967"/>
      <w:r>
        <w:rPr>
          <w:rtl/>
        </w:rPr>
        <w:t>ש</w:t>
      </w:r>
      <w:bookmarkStart w:id="31968" w:name="_ETM_Q98_265750"/>
      <w:bookmarkEnd w:id="31968"/>
      <w:r>
        <w:rPr>
          <w:rtl/>
        </w:rPr>
        <w:t xml:space="preserve">בעצם </w:t>
      </w:r>
      <w:bookmarkStart w:id="31969" w:name="_ETM_Q98_266080"/>
      <w:bookmarkEnd w:id="31969"/>
      <w:r>
        <w:rPr>
          <w:rtl/>
        </w:rPr>
        <w:t xml:space="preserve">יבטלו </w:t>
      </w:r>
      <w:bookmarkStart w:id="31970" w:name="_ETM_Q98_266440"/>
      <w:bookmarkEnd w:id="31970"/>
      <w:r>
        <w:rPr>
          <w:rtl/>
        </w:rPr>
        <w:t xml:space="preserve">את </w:t>
      </w:r>
      <w:bookmarkStart w:id="31971" w:name="_ETM_Q98_266530"/>
      <w:bookmarkEnd w:id="31971"/>
      <w:r>
        <w:rPr>
          <w:rtl/>
        </w:rPr>
        <w:t>סעיף</w:t>
      </w:r>
      <w:bookmarkStart w:id="31972" w:name="_ETM_Q98_266830"/>
      <w:bookmarkEnd w:id="31972"/>
      <w:r>
        <w:rPr>
          <w:rFonts w:hint="cs"/>
          <w:rtl/>
        </w:rPr>
        <w:t xml:space="preserve"> 7א </w:t>
      </w:r>
      <w:r>
        <w:rPr>
          <w:rFonts w:hint="eastAsia"/>
          <w:rtl/>
        </w:rPr>
        <w:t>–</w:t>
      </w:r>
      <w:r>
        <w:rPr>
          <w:rFonts w:hint="cs"/>
          <w:rtl/>
        </w:rPr>
        <w:t xml:space="preserve"> שמע, </w:t>
      </w:r>
      <w:bookmarkStart w:id="31973" w:name="_ETM_Q98_267069"/>
      <w:bookmarkStart w:id="31974" w:name="_ETM_Q98_268829"/>
      <w:bookmarkStart w:id="31975" w:name="_ETM_Q98_269189"/>
      <w:bookmarkEnd w:id="31973"/>
      <w:bookmarkEnd w:id="31974"/>
      <w:bookmarkEnd w:id="31975"/>
      <w:r>
        <w:rPr>
          <w:rtl/>
        </w:rPr>
        <w:t xml:space="preserve">זה </w:t>
      </w:r>
      <w:bookmarkStart w:id="31976" w:name="_ETM_Q98_269340"/>
      <w:bookmarkEnd w:id="31976"/>
      <w:r>
        <w:rPr>
          <w:rtl/>
        </w:rPr>
        <w:t xml:space="preserve">באמת </w:t>
      </w:r>
      <w:bookmarkStart w:id="31977" w:name="_ETM_Q98_269700"/>
      <w:bookmarkEnd w:id="31977"/>
      <w:r>
        <w:rPr>
          <w:rFonts w:hint="cs"/>
          <w:rtl/>
        </w:rPr>
        <w:t xml:space="preserve">כבר </w:t>
      </w:r>
      <w:bookmarkStart w:id="31978" w:name="_ETM_Q98_267000"/>
      <w:bookmarkStart w:id="31979" w:name="_ETM_Q98_269909"/>
      <w:bookmarkEnd w:id="31978"/>
      <w:bookmarkEnd w:id="31979"/>
      <w:r>
        <w:rPr>
          <w:rtl/>
        </w:rPr>
        <w:t xml:space="preserve">היה </w:t>
      </w:r>
      <w:bookmarkStart w:id="31980" w:name="_ETM_Q98_271430"/>
      <w:bookmarkEnd w:id="31980"/>
      <w:r>
        <w:rPr>
          <w:rFonts w:hint="cs"/>
          <w:rtl/>
        </w:rPr>
        <w:t xml:space="preserve">שיא. אתה </w:t>
      </w:r>
      <w:r>
        <w:rPr>
          <w:rtl/>
        </w:rPr>
        <w:t>אומר</w:t>
      </w:r>
      <w:r>
        <w:rPr>
          <w:rFonts w:hint="cs"/>
          <w:rtl/>
        </w:rPr>
        <w:t>:</w:t>
      </w:r>
      <w:r>
        <w:rPr>
          <w:rtl/>
        </w:rPr>
        <w:t xml:space="preserve"> </w:t>
      </w:r>
      <w:bookmarkStart w:id="31981" w:name="_ETM_Q98_271850"/>
      <w:bookmarkEnd w:id="31981"/>
      <w:r>
        <w:rPr>
          <w:rtl/>
        </w:rPr>
        <w:t xml:space="preserve">לא </w:t>
      </w:r>
      <w:bookmarkStart w:id="31982" w:name="_ETM_Q98_272000"/>
      <w:bookmarkEnd w:id="31982"/>
      <w:r>
        <w:rPr>
          <w:rtl/>
        </w:rPr>
        <w:t xml:space="preserve">יכול </w:t>
      </w:r>
      <w:bookmarkStart w:id="31983" w:name="_ETM_Q98_272299"/>
      <w:bookmarkEnd w:id="31983"/>
      <w:r>
        <w:rPr>
          <w:rtl/>
        </w:rPr>
        <w:t>להיות</w:t>
      </w:r>
      <w:r>
        <w:rPr>
          <w:rFonts w:hint="cs"/>
          <w:rtl/>
        </w:rPr>
        <w:t>,</w:t>
      </w:r>
      <w:r>
        <w:rPr>
          <w:rtl/>
        </w:rPr>
        <w:t xml:space="preserve"> </w:t>
      </w:r>
      <w:bookmarkStart w:id="31984" w:name="_ETM_Q98_273770"/>
      <w:bookmarkEnd w:id="31984"/>
      <w:r>
        <w:rPr>
          <w:rtl/>
        </w:rPr>
        <w:t xml:space="preserve">נפלה </w:t>
      </w:r>
      <w:bookmarkStart w:id="31985" w:name="_ETM_Q98_274220"/>
      <w:bookmarkEnd w:id="31985"/>
      <w:r>
        <w:rPr>
          <w:rtl/>
        </w:rPr>
        <w:t>טעות</w:t>
      </w:r>
      <w:r>
        <w:rPr>
          <w:rFonts w:hint="cs"/>
          <w:rtl/>
        </w:rPr>
        <w:t>.</w:t>
      </w:r>
    </w:p>
    <w:p w:rsidR="000F0B5F" w:rsidRDefault="000F0B5F" w:rsidP="00DE09DC">
      <w:pPr>
        <w:rPr>
          <w:rtl/>
        </w:rPr>
      </w:pPr>
    </w:p>
    <w:p w:rsidR="000F0B5F" w:rsidRDefault="000F0B5F" w:rsidP="00DE09DC">
      <w:pPr>
        <w:rPr>
          <w:rtl/>
        </w:rPr>
      </w:pPr>
      <w:bookmarkStart w:id="31986" w:name="_ETM_Q98_276000"/>
      <w:bookmarkStart w:id="31987" w:name="_ETM_Q98_276240"/>
      <w:bookmarkEnd w:id="31986"/>
      <w:bookmarkEnd w:id="31987"/>
      <w:r>
        <w:rPr>
          <w:rtl/>
        </w:rPr>
        <w:t xml:space="preserve">אז </w:t>
      </w:r>
      <w:bookmarkStart w:id="31988" w:name="_ETM_Q98_276450"/>
      <w:bookmarkEnd w:id="31988"/>
      <w:r>
        <w:rPr>
          <w:rtl/>
        </w:rPr>
        <w:t xml:space="preserve">אני </w:t>
      </w:r>
      <w:bookmarkStart w:id="31989" w:name="_ETM_Q98_277020"/>
      <w:bookmarkEnd w:id="31989"/>
      <w:r>
        <w:rPr>
          <w:rtl/>
        </w:rPr>
        <w:t>רוצה</w:t>
      </w:r>
      <w:r>
        <w:rPr>
          <w:rFonts w:hint="cs"/>
          <w:rtl/>
        </w:rPr>
        <w:t>,</w:t>
      </w:r>
      <w:r>
        <w:rPr>
          <w:rtl/>
        </w:rPr>
        <w:t xml:space="preserve"> </w:t>
      </w:r>
      <w:bookmarkStart w:id="31990" w:name="_ETM_Q98_278869"/>
      <w:bookmarkEnd w:id="31990"/>
      <w:r>
        <w:rPr>
          <w:rFonts w:hint="cs"/>
          <w:rtl/>
        </w:rPr>
        <w:t xml:space="preserve">קודם כול, לאחל לנו שלא ימומשו </w:t>
      </w:r>
      <w:bookmarkStart w:id="31991" w:name="_ETM_Q98_281000"/>
      <w:bookmarkStart w:id="31992" w:name="_ETM_Q98_278990"/>
      <w:bookmarkStart w:id="31993" w:name="_ETM_Q98_279530"/>
      <w:bookmarkStart w:id="31994" w:name="_ETM_Q98_279799"/>
      <w:bookmarkStart w:id="31995" w:name="_ETM_Q98_281240"/>
      <w:bookmarkStart w:id="31996" w:name="_ETM_Q98_281660"/>
      <w:bookmarkStart w:id="31997" w:name="_ETM_Q98_281810"/>
      <w:bookmarkStart w:id="31998" w:name="_ETM_Q98_282020"/>
      <w:bookmarkEnd w:id="31991"/>
      <w:bookmarkEnd w:id="31992"/>
      <w:bookmarkEnd w:id="31993"/>
      <w:bookmarkEnd w:id="31994"/>
      <w:bookmarkEnd w:id="31995"/>
      <w:bookmarkEnd w:id="31996"/>
      <w:bookmarkEnd w:id="31997"/>
      <w:bookmarkEnd w:id="31998"/>
      <w:r>
        <w:rPr>
          <w:rtl/>
        </w:rPr>
        <w:t xml:space="preserve">ההסכמים </w:t>
      </w:r>
      <w:bookmarkStart w:id="31999" w:name="_ETM_Q98_282380"/>
      <w:bookmarkEnd w:id="31999"/>
      <w:r>
        <w:rPr>
          <w:rtl/>
        </w:rPr>
        <w:t xml:space="preserve">הקואליציוניים </w:t>
      </w:r>
      <w:bookmarkStart w:id="32000" w:name="_ETM_Q98_283220"/>
      <w:bookmarkEnd w:id="32000"/>
      <w:r>
        <w:rPr>
          <w:rtl/>
        </w:rPr>
        <w:t>האלה</w:t>
      </w:r>
      <w:r>
        <w:rPr>
          <w:rFonts w:hint="cs"/>
          <w:rtl/>
        </w:rPr>
        <w:t>.</w:t>
      </w:r>
      <w:r>
        <w:rPr>
          <w:rtl/>
        </w:rPr>
        <w:t xml:space="preserve"> </w:t>
      </w:r>
      <w:bookmarkStart w:id="32001" w:name="_ETM_Q98_284840"/>
      <w:bookmarkEnd w:id="32001"/>
      <w:r>
        <w:rPr>
          <w:rtl/>
        </w:rPr>
        <w:t xml:space="preserve">הם </w:t>
      </w:r>
      <w:bookmarkStart w:id="32002" w:name="_ETM_Q98_284990"/>
      <w:bookmarkEnd w:id="32002"/>
      <w:r>
        <w:rPr>
          <w:rtl/>
        </w:rPr>
        <w:t xml:space="preserve">הסכמים </w:t>
      </w:r>
      <w:bookmarkStart w:id="32003" w:name="_ETM_Q98_285500"/>
      <w:bookmarkEnd w:id="32003"/>
      <w:r>
        <w:rPr>
          <w:rtl/>
        </w:rPr>
        <w:t>רעים</w:t>
      </w:r>
      <w:r>
        <w:rPr>
          <w:rFonts w:hint="cs"/>
          <w:rtl/>
        </w:rPr>
        <w:t xml:space="preserve">; הם בשורה </w:t>
      </w:r>
      <w:bookmarkStart w:id="32004" w:name="_ETM_Q98_286959"/>
      <w:bookmarkStart w:id="32005" w:name="_ETM_Q98_287500"/>
      <w:bookmarkEnd w:id="32004"/>
      <w:bookmarkEnd w:id="32005"/>
      <w:r>
        <w:rPr>
          <w:rtl/>
        </w:rPr>
        <w:t xml:space="preserve">רעה </w:t>
      </w:r>
      <w:bookmarkStart w:id="32006" w:name="_ETM_Q98_288969"/>
      <w:bookmarkEnd w:id="32006"/>
      <w:r>
        <w:rPr>
          <w:rtl/>
        </w:rPr>
        <w:t xml:space="preserve">למדינת </w:t>
      </w:r>
      <w:bookmarkStart w:id="32007" w:name="_ETM_Q98_289659"/>
      <w:bookmarkEnd w:id="32007"/>
      <w:r>
        <w:rPr>
          <w:rtl/>
        </w:rPr>
        <w:t>ישראל</w:t>
      </w:r>
      <w:r>
        <w:rPr>
          <w:rFonts w:hint="cs"/>
          <w:rtl/>
        </w:rPr>
        <w:t>,</w:t>
      </w:r>
      <w:r>
        <w:rPr>
          <w:rtl/>
        </w:rPr>
        <w:t xml:space="preserve"> </w:t>
      </w:r>
      <w:bookmarkStart w:id="32008" w:name="_ETM_Q98_291000"/>
      <w:bookmarkEnd w:id="32008"/>
      <w:r>
        <w:rPr>
          <w:rtl/>
        </w:rPr>
        <w:t xml:space="preserve">גם </w:t>
      </w:r>
      <w:bookmarkStart w:id="32009" w:name="_ETM_Q98_291450"/>
      <w:bookmarkEnd w:id="32009"/>
      <w:r>
        <w:rPr>
          <w:rtl/>
        </w:rPr>
        <w:t xml:space="preserve">ברמה </w:t>
      </w:r>
      <w:bookmarkStart w:id="32010" w:name="_ETM_Q98_291869"/>
      <w:bookmarkEnd w:id="32010"/>
      <w:r>
        <w:rPr>
          <w:rtl/>
        </w:rPr>
        <w:t>הלאומית</w:t>
      </w:r>
      <w:r>
        <w:rPr>
          <w:rFonts w:hint="cs"/>
          <w:rtl/>
        </w:rPr>
        <w:t>,</w:t>
      </w:r>
      <w:r>
        <w:rPr>
          <w:rtl/>
        </w:rPr>
        <w:t xml:space="preserve"> </w:t>
      </w:r>
      <w:bookmarkStart w:id="32011" w:name="_ETM_Q98_293590"/>
      <w:bookmarkEnd w:id="32011"/>
      <w:r>
        <w:rPr>
          <w:rtl/>
        </w:rPr>
        <w:t xml:space="preserve">ובוודאי </w:t>
      </w:r>
      <w:bookmarkStart w:id="32012" w:name="_ETM_Q98_294400"/>
      <w:bookmarkEnd w:id="32012"/>
      <w:r>
        <w:rPr>
          <w:rtl/>
        </w:rPr>
        <w:t xml:space="preserve">ברמה </w:t>
      </w:r>
      <w:bookmarkStart w:id="32013" w:name="_ETM_Q98_294820"/>
      <w:bookmarkEnd w:id="32013"/>
      <w:r>
        <w:rPr>
          <w:rtl/>
        </w:rPr>
        <w:t>הבי</w:t>
      </w:r>
      <w:r>
        <w:rPr>
          <w:rFonts w:hint="cs"/>
          <w:rtl/>
        </w:rPr>
        <w:t>ן-</w:t>
      </w:r>
      <w:r>
        <w:rPr>
          <w:rtl/>
        </w:rPr>
        <w:t>לאומית</w:t>
      </w:r>
      <w:r>
        <w:rPr>
          <w:rFonts w:hint="cs"/>
          <w:rtl/>
        </w:rPr>
        <w:t>.</w:t>
      </w:r>
      <w:r>
        <w:rPr>
          <w:rtl/>
        </w:rPr>
        <w:t xml:space="preserve"> </w:t>
      </w:r>
      <w:bookmarkStart w:id="32014" w:name="_ETM_Q98_296940"/>
      <w:bookmarkEnd w:id="32014"/>
      <w:r>
        <w:rPr>
          <w:rtl/>
        </w:rPr>
        <w:t xml:space="preserve">מה </w:t>
      </w:r>
      <w:bookmarkStart w:id="32015" w:name="_ETM_Q98_297420"/>
      <w:bookmarkStart w:id="32016" w:name="_ETM_Q98_297630"/>
      <w:bookmarkEnd w:id="32015"/>
      <w:bookmarkEnd w:id="32016"/>
      <w:r>
        <w:rPr>
          <w:rtl/>
        </w:rPr>
        <w:t xml:space="preserve">יגידו </w:t>
      </w:r>
      <w:bookmarkStart w:id="32017" w:name="_ETM_Q98_298080"/>
      <w:bookmarkEnd w:id="32017"/>
      <w:r>
        <w:rPr>
          <w:rtl/>
        </w:rPr>
        <w:t>עלי</w:t>
      </w:r>
      <w:r>
        <w:rPr>
          <w:rFonts w:hint="cs"/>
          <w:rtl/>
        </w:rPr>
        <w:t>נו?</w:t>
      </w:r>
      <w:r>
        <w:rPr>
          <w:rtl/>
        </w:rPr>
        <w:t xml:space="preserve"> </w:t>
      </w:r>
      <w:bookmarkStart w:id="32018" w:name="_ETM_Q98_299380"/>
      <w:bookmarkEnd w:id="32018"/>
      <w:r>
        <w:rPr>
          <w:rtl/>
        </w:rPr>
        <w:t xml:space="preserve">תמיד </w:t>
      </w:r>
      <w:bookmarkStart w:id="32019" w:name="_ETM_Q98_299709"/>
      <w:bookmarkEnd w:id="32019"/>
      <w:r>
        <w:rPr>
          <w:rtl/>
        </w:rPr>
        <w:t xml:space="preserve">היינו </w:t>
      </w:r>
      <w:bookmarkStart w:id="32020" w:name="_ETM_Q98_300039"/>
      <w:bookmarkEnd w:id="32020"/>
      <w:r>
        <w:rPr>
          <w:rtl/>
        </w:rPr>
        <w:t xml:space="preserve">הדמוקרטיה </w:t>
      </w:r>
      <w:bookmarkStart w:id="32021" w:name="_ETM_Q98_301970"/>
      <w:bookmarkEnd w:id="32021"/>
      <w:r>
        <w:rPr>
          <w:rtl/>
        </w:rPr>
        <w:t xml:space="preserve">היחידה </w:t>
      </w:r>
      <w:bookmarkStart w:id="32022" w:name="_ETM_Q98_302659"/>
      <w:bookmarkEnd w:id="32022"/>
      <w:r>
        <w:rPr>
          <w:rtl/>
        </w:rPr>
        <w:t xml:space="preserve">במזרח </w:t>
      </w:r>
      <w:bookmarkStart w:id="32023" w:name="_ETM_Q98_303200"/>
      <w:bookmarkEnd w:id="32023"/>
      <w:r>
        <w:rPr>
          <w:rtl/>
        </w:rPr>
        <w:t>התיכון</w:t>
      </w:r>
      <w:r>
        <w:rPr>
          <w:rFonts w:hint="cs"/>
          <w:rtl/>
        </w:rPr>
        <w:t>.</w:t>
      </w:r>
      <w:r>
        <w:rPr>
          <w:rtl/>
        </w:rPr>
        <w:t xml:space="preserve"> </w:t>
      </w:r>
      <w:bookmarkStart w:id="32024" w:name="_ETM_Q98_305509"/>
      <w:bookmarkEnd w:id="32024"/>
      <w:r>
        <w:rPr>
          <w:rtl/>
        </w:rPr>
        <w:t>איז</w:t>
      </w:r>
      <w:r>
        <w:rPr>
          <w:rFonts w:hint="cs"/>
          <w:rtl/>
        </w:rPr>
        <w:t>ו</w:t>
      </w:r>
      <w:r>
        <w:rPr>
          <w:rtl/>
        </w:rPr>
        <w:t xml:space="preserve"> </w:t>
      </w:r>
      <w:bookmarkStart w:id="32025" w:name="_ETM_Q98_305899"/>
      <w:bookmarkEnd w:id="32025"/>
      <w:r>
        <w:rPr>
          <w:rFonts w:hint="cs"/>
          <w:rtl/>
        </w:rPr>
        <w:t xml:space="preserve">דמוקרטיה זו תהיה עם פסקת </w:t>
      </w:r>
      <w:bookmarkStart w:id="32026" w:name="_ETM_Q98_306380"/>
      <w:bookmarkStart w:id="32027" w:name="_ETM_Q98_306799"/>
      <w:bookmarkStart w:id="32028" w:name="_ETM_Q98_307960"/>
      <w:bookmarkStart w:id="32029" w:name="_ETM_Q98_308110"/>
      <w:bookmarkStart w:id="32030" w:name="_ETM_Q98_308560"/>
      <w:bookmarkEnd w:id="32026"/>
      <w:bookmarkEnd w:id="32027"/>
      <w:bookmarkEnd w:id="32028"/>
      <w:bookmarkEnd w:id="32029"/>
      <w:bookmarkEnd w:id="32030"/>
      <w:r>
        <w:rPr>
          <w:rtl/>
        </w:rPr>
        <w:t xml:space="preserve">התגברות </w:t>
      </w:r>
      <w:bookmarkStart w:id="32031" w:name="_ETM_Q98_309040"/>
      <w:bookmarkEnd w:id="32031"/>
      <w:r>
        <w:rPr>
          <w:rFonts w:hint="cs"/>
          <w:rtl/>
        </w:rPr>
        <w:t>ב-61?</w:t>
      </w:r>
      <w:r>
        <w:rPr>
          <w:rtl/>
        </w:rPr>
        <w:t xml:space="preserve"> </w:t>
      </w:r>
      <w:bookmarkStart w:id="32032" w:name="_ETM_Q98_311880"/>
      <w:bookmarkEnd w:id="32032"/>
      <w:r>
        <w:rPr>
          <w:rtl/>
        </w:rPr>
        <w:t xml:space="preserve">איפה </w:t>
      </w:r>
      <w:bookmarkStart w:id="32033" w:name="_ETM_Q98_312270"/>
      <w:bookmarkEnd w:id="32033"/>
      <w:r>
        <w:rPr>
          <w:rtl/>
        </w:rPr>
        <w:t xml:space="preserve">האיזונים </w:t>
      </w:r>
      <w:bookmarkStart w:id="32034" w:name="_ETM_Q98_312750"/>
      <w:bookmarkEnd w:id="32034"/>
      <w:r>
        <w:rPr>
          <w:rtl/>
        </w:rPr>
        <w:t>והבלמים</w:t>
      </w:r>
      <w:r>
        <w:rPr>
          <w:rFonts w:hint="cs"/>
          <w:rtl/>
        </w:rPr>
        <w:t>?</w:t>
      </w:r>
      <w:r>
        <w:rPr>
          <w:rtl/>
        </w:rPr>
        <w:t xml:space="preserve"> </w:t>
      </w:r>
      <w:bookmarkStart w:id="32035" w:name="_ETM_Q98_314550"/>
      <w:bookmarkEnd w:id="32035"/>
      <w:r>
        <w:rPr>
          <w:rtl/>
        </w:rPr>
        <w:t xml:space="preserve">איפה </w:t>
      </w:r>
      <w:bookmarkStart w:id="32036" w:name="_ETM_Q98_315000"/>
      <w:bookmarkEnd w:id="32036"/>
      <w:r>
        <w:rPr>
          <w:rtl/>
        </w:rPr>
        <w:t xml:space="preserve">מערכת </w:t>
      </w:r>
      <w:bookmarkStart w:id="32037" w:name="_ETM_Q98_315510"/>
      <w:bookmarkEnd w:id="32037"/>
      <w:r>
        <w:rPr>
          <w:rtl/>
        </w:rPr>
        <w:t xml:space="preserve">המשפט </w:t>
      </w:r>
      <w:bookmarkStart w:id="32038" w:name="_ETM_Q98_316080"/>
      <w:bookmarkEnd w:id="32038"/>
      <w:r>
        <w:rPr>
          <w:rtl/>
        </w:rPr>
        <w:t>העצמאי</w:t>
      </w:r>
      <w:r>
        <w:rPr>
          <w:rFonts w:hint="cs"/>
          <w:rtl/>
        </w:rPr>
        <w:t xml:space="preserve">ת </w:t>
      </w:r>
      <w:bookmarkStart w:id="32039" w:name="_ETM_Q98_316000"/>
      <w:bookmarkEnd w:id="32039"/>
      <w:r>
        <w:rPr>
          <w:rFonts w:hint="cs"/>
          <w:rtl/>
        </w:rPr>
        <w:t>ש</w:t>
      </w:r>
      <w:bookmarkStart w:id="32040" w:name="_ETM_Q98_317580"/>
      <w:bookmarkStart w:id="32041" w:name="_ETM_Q98_317730"/>
      <w:bookmarkEnd w:id="32040"/>
      <w:bookmarkEnd w:id="32041"/>
      <w:r>
        <w:rPr>
          <w:rtl/>
        </w:rPr>
        <w:t xml:space="preserve">תמיד </w:t>
      </w:r>
      <w:bookmarkStart w:id="32042" w:name="_ETM_Q98_318060"/>
      <w:bookmarkEnd w:id="32042"/>
      <w:r>
        <w:rPr>
          <w:rtl/>
        </w:rPr>
        <w:t xml:space="preserve">הייתה </w:t>
      </w:r>
      <w:bookmarkStart w:id="32043" w:name="_ETM_Q98_318600"/>
      <w:bookmarkEnd w:id="32043"/>
      <w:r>
        <w:rPr>
          <w:rFonts w:hint="cs"/>
          <w:rtl/>
        </w:rPr>
        <w:t xml:space="preserve">פנינה </w:t>
      </w:r>
      <w:bookmarkStart w:id="32044" w:name="_ETM_Q98_320260"/>
      <w:bookmarkEnd w:id="32044"/>
      <w:r>
        <w:rPr>
          <w:rtl/>
        </w:rPr>
        <w:t>במשטר</w:t>
      </w:r>
      <w:r>
        <w:rPr>
          <w:rFonts w:hint="cs"/>
          <w:rtl/>
        </w:rPr>
        <w:t xml:space="preserve"> </w:t>
      </w:r>
      <w:r>
        <w:rPr>
          <w:rtl/>
        </w:rPr>
        <w:t>ה</w:t>
      </w:r>
      <w:bookmarkStart w:id="32045" w:name="_ETM_Q98_320830"/>
      <w:bookmarkEnd w:id="32045"/>
      <w:r>
        <w:rPr>
          <w:rtl/>
        </w:rPr>
        <w:t>ישראלי</w:t>
      </w:r>
      <w:r>
        <w:rPr>
          <w:rFonts w:hint="cs"/>
          <w:rtl/>
        </w:rPr>
        <w:t>?</w:t>
      </w:r>
    </w:p>
    <w:p w:rsidR="000F0B5F" w:rsidRDefault="000F0B5F" w:rsidP="00DE09DC">
      <w:pPr>
        <w:rPr>
          <w:rtl/>
        </w:rPr>
      </w:pPr>
    </w:p>
    <w:p w:rsidR="000F0B5F" w:rsidRDefault="000F0B5F" w:rsidP="00DE09DC">
      <w:pPr>
        <w:rPr>
          <w:rtl/>
        </w:rPr>
      </w:pPr>
      <w:bookmarkStart w:id="32046" w:name="_ETM_Q98_322000"/>
      <w:bookmarkStart w:id="32047" w:name="_ETM_Q98_322560"/>
      <w:bookmarkEnd w:id="32046"/>
      <w:bookmarkEnd w:id="32047"/>
      <w:r>
        <w:rPr>
          <w:rtl/>
        </w:rPr>
        <w:t xml:space="preserve">אתה </w:t>
      </w:r>
      <w:bookmarkStart w:id="32048" w:name="_ETM_Q98_322680"/>
      <w:bookmarkEnd w:id="32048"/>
      <w:r>
        <w:rPr>
          <w:rtl/>
        </w:rPr>
        <w:t>יודע</w:t>
      </w:r>
      <w:r>
        <w:rPr>
          <w:rFonts w:hint="cs"/>
          <w:rtl/>
        </w:rPr>
        <w:t>,</w:t>
      </w:r>
      <w:r>
        <w:rPr>
          <w:rtl/>
        </w:rPr>
        <w:t xml:space="preserve"> </w:t>
      </w:r>
      <w:bookmarkStart w:id="32049" w:name="_ETM_Q98_322919"/>
      <w:bookmarkEnd w:id="32049"/>
      <w:r>
        <w:rPr>
          <w:rtl/>
        </w:rPr>
        <w:t>אדוני</w:t>
      </w:r>
      <w:r>
        <w:rPr>
          <w:rFonts w:hint="cs"/>
          <w:rtl/>
        </w:rPr>
        <w:t>,</w:t>
      </w:r>
      <w:r>
        <w:rPr>
          <w:rtl/>
        </w:rPr>
        <w:t xml:space="preserve"> </w:t>
      </w:r>
      <w:bookmarkStart w:id="32050" w:name="_ETM_Q98_323490"/>
      <w:bookmarkEnd w:id="32050"/>
      <w:r>
        <w:rPr>
          <w:rtl/>
        </w:rPr>
        <w:t xml:space="preserve">כל </w:t>
      </w:r>
      <w:bookmarkStart w:id="32051" w:name="_ETM_Q98_323850"/>
      <w:bookmarkEnd w:id="32051"/>
      <w:r>
        <w:rPr>
          <w:rtl/>
        </w:rPr>
        <w:t xml:space="preserve">חברי </w:t>
      </w:r>
      <w:bookmarkStart w:id="32052" w:name="_ETM_Q98_325410"/>
      <w:bookmarkEnd w:id="32052"/>
      <w:r>
        <w:rPr>
          <w:rtl/>
        </w:rPr>
        <w:t xml:space="preserve">הכנסת </w:t>
      </w:r>
      <w:bookmarkStart w:id="32053" w:name="_ETM_Q98_326900"/>
      <w:bookmarkEnd w:id="32053"/>
      <w:r>
        <w:rPr>
          <w:rFonts w:hint="cs"/>
          <w:rtl/>
        </w:rPr>
        <w:t>ו</w:t>
      </w:r>
      <w:r>
        <w:rPr>
          <w:rtl/>
        </w:rPr>
        <w:t xml:space="preserve">השרים </w:t>
      </w:r>
      <w:bookmarkStart w:id="32054" w:name="_ETM_Q98_327469"/>
      <w:bookmarkEnd w:id="32054"/>
      <w:r>
        <w:rPr>
          <w:rtl/>
        </w:rPr>
        <w:t xml:space="preserve">לעתיד </w:t>
      </w:r>
      <w:bookmarkStart w:id="32055" w:name="_ETM_Q98_328700"/>
      <w:bookmarkEnd w:id="32055"/>
      <w:r>
        <w:rPr>
          <w:rFonts w:hint="cs"/>
          <w:rtl/>
        </w:rPr>
        <w:t>ש</w:t>
      </w:r>
      <w:r>
        <w:rPr>
          <w:rtl/>
        </w:rPr>
        <w:t xml:space="preserve">רוצים </w:t>
      </w:r>
      <w:bookmarkStart w:id="32056" w:name="_ETM_Q98_329150"/>
      <w:bookmarkEnd w:id="32056"/>
      <w:r>
        <w:rPr>
          <w:rtl/>
        </w:rPr>
        <w:t xml:space="preserve">היום </w:t>
      </w:r>
      <w:bookmarkStart w:id="32057" w:name="_ETM_Q98_329359"/>
      <w:bookmarkEnd w:id="32057"/>
      <w:r>
        <w:rPr>
          <w:rtl/>
        </w:rPr>
        <w:t xml:space="preserve">להרוס </w:t>
      </w:r>
      <w:bookmarkStart w:id="32058" w:name="_ETM_Q98_329959"/>
      <w:bookmarkEnd w:id="32058"/>
      <w:r>
        <w:rPr>
          <w:rtl/>
        </w:rPr>
        <w:t xml:space="preserve">את </w:t>
      </w:r>
      <w:bookmarkStart w:id="32059" w:name="_ETM_Q98_330019"/>
      <w:bookmarkEnd w:id="32059"/>
      <w:r>
        <w:rPr>
          <w:rtl/>
        </w:rPr>
        <w:t>המערכת</w:t>
      </w:r>
      <w:r>
        <w:rPr>
          <w:rFonts w:hint="cs"/>
          <w:rtl/>
        </w:rPr>
        <w:t>,</w:t>
      </w:r>
      <w:r>
        <w:rPr>
          <w:rtl/>
        </w:rPr>
        <w:t xml:space="preserve"> </w:t>
      </w:r>
      <w:bookmarkStart w:id="32060" w:name="_ETM_Q98_331610"/>
      <w:bookmarkEnd w:id="32060"/>
      <w:r>
        <w:rPr>
          <w:rtl/>
        </w:rPr>
        <w:t xml:space="preserve">הם </w:t>
      </w:r>
      <w:bookmarkStart w:id="32061" w:name="_ETM_Q98_331909"/>
      <w:bookmarkEnd w:id="32061"/>
      <w:r>
        <w:rPr>
          <w:rtl/>
        </w:rPr>
        <w:t xml:space="preserve">אותם </w:t>
      </w:r>
      <w:bookmarkStart w:id="32062" w:name="_ETM_Q98_332419"/>
      <w:bookmarkEnd w:id="32062"/>
      <w:r>
        <w:rPr>
          <w:rtl/>
        </w:rPr>
        <w:t xml:space="preserve">אלה </w:t>
      </w:r>
      <w:bookmarkStart w:id="32063" w:name="_ETM_Q98_332750"/>
      <w:bookmarkEnd w:id="32063"/>
      <w:r>
        <w:rPr>
          <w:rtl/>
        </w:rPr>
        <w:t>ש</w:t>
      </w:r>
      <w:bookmarkStart w:id="32064" w:name="_ETM_Q98_332959"/>
      <w:bookmarkEnd w:id="32064"/>
      <w:r>
        <w:rPr>
          <w:rtl/>
        </w:rPr>
        <w:t xml:space="preserve">מסתובבים </w:t>
      </w:r>
      <w:bookmarkStart w:id="32065" w:name="_ETM_Q98_333530"/>
      <w:bookmarkEnd w:id="32065"/>
      <w:r>
        <w:rPr>
          <w:rtl/>
        </w:rPr>
        <w:t xml:space="preserve">בעולם </w:t>
      </w:r>
      <w:bookmarkStart w:id="32066" w:name="_ETM_Q98_334870"/>
      <w:bookmarkEnd w:id="32066"/>
      <w:r>
        <w:rPr>
          <w:rtl/>
        </w:rPr>
        <w:t xml:space="preserve">וגאים </w:t>
      </w:r>
      <w:bookmarkStart w:id="32067" w:name="_ETM_Q98_335680"/>
      <w:bookmarkEnd w:id="32067"/>
      <w:r>
        <w:rPr>
          <w:rtl/>
        </w:rPr>
        <w:t xml:space="preserve">במערכת </w:t>
      </w:r>
      <w:bookmarkStart w:id="32068" w:name="_ETM_Q98_336340"/>
      <w:bookmarkEnd w:id="32068"/>
      <w:r>
        <w:rPr>
          <w:rtl/>
        </w:rPr>
        <w:t>שלנו</w:t>
      </w:r>
      <w:r>
        <w:rPr>
          <w:rFonts w:hint="cs"/>
          <w:rtl/>
        </w:rPr>
        <w:t>;</w:t>
      </w:r>
      <w:r>
        <w:rPr>
          <w:rtl/>
        </w:rPr>
        <w:t xml:space="preserve"> </w:t>
      </w:r>
      <w:bookmarkStart w:id="32069" w:name="_ETM_Q98_338419"/>
      <w:bookmarkEnd w:id="32069"/>
      <w:r>
        <w:rPr>
          <w:rtl/>
        </w:rPr>
        <w:t xml:space="preserve">הם </w:t>
      </w:r>
      <w:bookmarkStart w:id="32070" w:name="_ETM_Q98_338600"/>
      <w:bookmarkEnd w:id="32070"/>
      <w:r>
        <w:rPr>
          <w:rtl/>
        </w:rPr>
        <w:t xml:space="preserve">אותם </w:t>
      </w:r>
      <w:bookmarkStart w:id="32071" w:name="_ETM_Q98_338990"/>
      <w:bookmarkEnd w:id="32071"/>
      <w:r>
        <w:rPr>
          <w:rtl/>
        </w:rPr>
        <w:t xml:space="preserve">אלה </w:t>
      </w:r>
      <w:bookmarkStart w:id="32072" w:name="_ETM_Q98_339200"/>
      <w:bookmarkEnd w:id="32072"/>
      <w:r>
        <w:rPr>
          <w:rtl/>
        </w:rPr>
        <w:t>ש</w:t>
      </w:r>
      <w:bookmarkStart w:id="32073" w:name="_ETM_Q98_339380"/>
      <w:bookmarkEnd w:id="32073"/>
      <w:r>
        <w:rPr>
          <w:rtl/>
        </w:rPr>
        <w:t xml:space="preserve">מסתובבים </w:t>
      </w:r>
      <w:bookmarkStart w:id="32074" w:name="_ETM_Q98_339919"/>
      <w:bookmarkEnd w:id="32074"/>
      <w:r>
        <w:rPr>
          <w:rtl/>
        </w:rPr>
        <w:t>בעולם</w:t>
      </w:r>
      <w:r>
        <w:rPr>
          <w:rFonts w:hint="cs"/>
          <w:rtl/>
        </w:rPr>
        <w:t>,</w:t>
      </w:r>
      <w:r>
        <w:rPr>
          <w:rtl/>
        </w:rPr>
        <w:t xml:space="preserve"> </w:t>
      </w:r>
      <w:bookmarkStart w:id="32075" w:name="_ETM_Q98_341389"/>
      <w:bookmarkEnd w:id="32075"/>
      <w:r>
        <w:rPr>
          <w:rtl/>
        </w:rPr>
        <w:t xml:space="preserve">ובכלל </w:t>
      </w:r>
      <w:bookmarkStart w:id="32076" w:name="_ETM_Q98_341810"/>
      <w:bookmarkEnd w:id="32076"/>
      <w:r>
        <w:rPr>
          <w:rtl/>
        </w:rPr>
        <w:t xml:space="preserve">יכולים </w:t>
      </w:r>
      <w:bookmarkStart w:id="32077" w:name="_ETM_Q98_342410"/>
      <w:bookmarkEnd w:id="32077"/>
      <w:r>
        <w:rPr>
          <w:rtl/>
        </w:rPr>
        <w:t xml:space="preserve">להסתובב </w:t>
      </w:r>
      <w:bookmarkStart w:id="32078" w:name="_ETM_Q98_344639"/>
      <w:bookmarkEnd w:id="32078"/>
      <w:r>
        <w:rPr>
          <w:rFonts w:hint="cs"/>
          <w:rtl/>
        </w:rPr>
        <w:t xml:space="preserve">בעולם, כי </w:t>
      </w:r>
      <w:r>
        <w:rPr>
          <w:rtl/>
        </w:rPr>
        <w:t xml:space="preserve">אנחנו </w:t>
      </w:r>
      <w:bookmarkStart w:id="32079" w:name="_ETM_Q98_345000"/>
      <w:bookmarkEnd w:id="32079"/>
      <w:r>
        <w:rPr>
          <w:rtl/>
        </w:rPr>
        <w:t xml:space="preserve">לא </w:t>
      </w:r>
      <w:bookmarkStart w:id="32080" w:name="_ETM_Q98_345090"/>
      <w:bookmarkEnd w:id="32080"/>
      <w:r>
        <w:rPr>
          <w:rtl/>
        </w:rPr>
        <w:t xml:space="preserve">יודעים </w:t>
      </w:r>
      <w:bookmarkStart w:id="32081" w:name="_ETM_Q98_345419"/>
      <w:bookmarkEnd w:id="32081"/>
      <w:r>
        <w:rPr>
          <w:rtl/>
        </w:rPr>
        <w:t xml:space="preserve">מה </w:t>
      </w:r>
      <w:bookmarkStart w:id="32082" w:name="_ETM_Q98_345540"/>
      <w:bookmarkEnd w:id="32082"/>
      <w:r>
        <w:rPr>
          <w:rtl/>
        </w:rPr>
        <w:t>יקרה</w:t>
      </w:r>
      <w:bookmarkStart w:id="32083" w:name="_ETM_Q98_345900"/>
      <w:bookmarkEnd w:id="32083"/>
      <w:r>
        <w:rPr>
          <w:rFonts w:hint="cs"/>
          <w:rtl/>
        </w:rPr>
        <w:t xml:space="preserve"> ב</w:t>
      </w:r>
      <w:r>
        <w:rPr>
          <w:rtl/>
        </w:rPr>
        <w:t xml:space="preserve">לי </w:t>
      </w:r>
      <w:bookmarkStart w:id="32084" w:name="_ETM_Q98_346050"/>
      <w:bookmarkEnd w:id="32084"/>
      <w:r>
        <w:rPr>
          <w:rtl/>
        </w:rPr>
        <w:t>מ</w:t>
      </w:r>
      <w:r>
        <w:rPr>
          <w:rFonts w:hint="cs"/>
          <w:rtl/>
        </w:rPr>
        <w:t xml:space="preserve">ערכת עצמאית. </w:t>
      </w:r>
      <w:bookmarkStart w:id="32085" w:name="_ETM_Q98_346590"/>
      <w:bookmarkStart w:id="32086" w:name="_ETM_Q98_347919"/>
      <w:bookmarkEnd w:id="32085"/>
      <w:bookmarkEnd w:id="32086"/>
      <w:r>
        <w:rPr>
          <w:rtl/>
        </w:rPr>
        <w:t xml:space="preserve">זו </w:t>
      </w:r>
      <w:bookmarkStart w:id="32087" w:name="_ETM_Q98_348669"/>
      <w:bookmarkEnd w:id="32087"/>
      <w:r>
        <w:rPr>
          <w:rFonts w:hint="cs"/>
          <w:rtl/>
        </w:rPr>
        <w:t>ח</w:t>
      </w:r>
      <w:r>
        <w:rPr>
          <w:rtl/>
        </w:rPr>
        <w:t>גור</w:t>
      </w:r>
      <w:r>
        <w:rPr>
          <w:rFonts w:hint="cs"/>
          <w:rtl/>
        </w:rPr>
        <w:t>ת</w:t>
      </w:r>
      <w:r>
        <w:rPr>
          <w:rtl/>
        </w:rPr>
        <w:t xml:space="preserve"> </w:t>
      </w:r>
      <w:bookmarkStart w:id="32088" w:name="_ETM_Q98_350169"/>
      <w:bookmarkEnd w:id="32088"/>
      <w:r>
        <w:rPr>
          <w:rtl/>
        </w:rPr>
        <w:t xml:space="preserve">הביטחון </w:t>
      </w:r>
      <w:bookmarkStart w:id="32089" w:name="_ETM_Q98_350830"/>
      <w:bookmarkEnd w:id="32089"/>
      <w:r>
        <w:rPr>
          <w:rtl/>
        </w:rPr>
        <w:t xml:space="preserve">המדינית </w:t>
      </w:r>
      <w:bookmarkStart w:id="32090" w:name="_ETM_Q98_351430"/>
      <w:bookmarkEnd w:id="32090"/>
      <w:r>
        <w:rPr>
          <w:rtl/>
        </w:rPr>
        <w:t>שלנו</w:t>
      </w:r>
      <w:r>
        <w:rPr>
          <w:rFonts w:hint="cs"/>
          <w:rtl/>
        </w:rPr>
        <w:t>.</w:t>
      </w:r>
    </w:p>
    <w:p w:rsidR="000F0B5F" w:rsidRDefault="000F0B5F" w:rsidP="00DE09DC">
      <w:pPr>
        <w:rPr>
          <w:rtl/>
        </w:rPr>
      </w:pPr>
    </w:p>
    <w:p w:rsidR="000F0B5F" w:rsidRDefault="000F0B5F" w:rsidP="00AC4B63">
      <w:pPr>
        <w:rPr>
          <w:rtl/>
        </w:rPr>
      </w:pPr>
      <w:bookmarkStart w:id="32091" w:name="_ETM_Q98_353000"/>
      <w:bookmarkStart w:id="32092" w:name="_ETM_Q98_353260"/>
      <w:bookmarkEnd w:id="32091"/>
      <w:bookmarkEnd w:id="32092"/>
      <w:r>
        <w:rPr>
          <w:rtl/>
        </w:rPr>
        <w:t xml:space="preserve">אז </w:t>
      </w:r>
      <w:bookmarkStart w:id="32093" w:name="_ETM_Q98_353469"/>
      <w:bookmarkEnd w:id="32093"/>
      <w:r>
        <w:rPr>
          <w:rtl/>
        </w:rPr>
        <w:t xml:space="preserve">אני </w:t>
      </w:r>
      <w:bookmarkStart w:id="32094" w:name="_ETM_Q98_353980"/>
      <w:bookmarkEnd w:id="32094"/>
      <w:r>
        <w:rPr>
          <w:rtl/>
        </w:rPr>
        <w:t xml:space="preserve">מציעה </w:t>
      </w:r>
      <w:bookmarkStart w:id="32095" w:name="_ETM_Q98_355569"/>
      <w:bookmarkEnd w:id="32095"/>
      <w:r>
        <w:rPr>
          <w:rtl/>
        </w:rPr>
        <w:t xml:space="preserve">לממשלה </w:t>
      </w:r>
      <w:bookmarkStart w:id="32096" w:name="_ETM_Q98_356230"/>
      <w:bookmarkEnd w:id="32096"/>
      <w:r>
        <w:rPr>
          <w:rFonts w:hint="cs"/>
          <w:rtl/>
        </w:rPr>
        <w:t>המתהווה</w:t>
      </w:r>
      <w:bookmarkStart w:id="32097" w:name="_ETM_Q98_357000"/>
      <w:bookmarkEnd w:id="32097"/>
      <w:r w:rsidR="00AC4B63">
        <w:rPr>
          <w:rFonts w:hint="cs"/>
          <w:rtl/>
        </w:rPr>
        <w:t>:</w:t>
      </w:r>
      <w:r>
        <w:rPr>
          <w:rFonts w:hint="cs"/>
          <w:rtl/>
        </w:rPr>
        <w:t xml:space="preserve"> </w:t>
      </w:r>
      <w:bookmarkStart w:id="32098" w:name="_ETM_Q98_357720"/>
      <w:bookmarkEnd w:id="32098"/>
      <w:r>
        <w:rPr>
          <w:rtl/>
        </w:rPr>
        <w:t>תחשבו</w:t>
      </w:r>
      <w:r>
        <w:rPr>
          <w:rFonts w:hint="cs"/>
          <w:rtl/>
        </w:rPr>
        <w:t>.</w:t>
      </w:r>
      <w:r>
        <w:rPr>
          <w:rtl/>
        </w:rPr>
        <w:t xml:space="preserve"> </w:t>
      </w:r>
      <w:bookmarkStart w:id="32099" w:name="_ETM_Q98_360190"/>
      <w:bookmarkEnd w:id="32099"/>
      <w:r>
        <w:rPr>
          <w:rtl/>
        </w:rPr>
        <w:t xml:space="preserve">אל </w:t>
      </w:r>
      <w:bookmarkStart w:id="32100" w:name="_ETM_Q98_360520"/>
      <w:bookmarkEnd w:id="32100"/>
      <w:r>
        <w:rPr>
          <w:rtl/>
        </w:rPr>
        <w:t>תפ</w:t>
      </w:r>
      <w:r>
        <w:rPr>
          <w:rFonts w:hint="cs"/>
          <w:rtl/>
        </w:rPr>
        <w:t>ע</w:t>
      </w:r>
      <w:r>
        <w:rPr>
          <w:rtl/>
        </w:rPr>
        <w:t xml:space="preserve">לו </w:t>
      </w:r>
      <w:bookmarkStart w:id="32101" w:name="_ETM_Q98_361060"/>
      <w:bookmarkEnd w:id="32101"/>
      <w:r>
        <w:rPr>
          <w:rtl/>
        </w:rPr>
        <w:t>בסיסמאות</w:t>
      </w:r>
      <w:r>
        <w:rPr>
          <w:rFonts w:hint="cs"/>
          <w:rtl/>
        </w:rPr>
        <w:t>;</w:t>
      </w:r>
      <w:r>
        <w:rPr>
          <w:rtl/>
        </w:rPr>
        <w:t xml:space="preserve"> </w:t>
      </w:r>
      <w:bookmarkStart w:id="32102" w:name="_ETM_Q98_363480"/>
      <w:bookmarkEnd w:id="32102"/>
      <w:r>
        <w:rPr>
          <w:rtl/>
        </w:rPr>
        <w:t xml:space="preserve">אל </w:t>
      </w:r>
      <w:bookmarkStart w:id="32103" w:name="_ETM_Q98_363780"/>
      <w:bookmarkEnd w:id="32103"/>
      <w:r>
        <w:rPr>
          <w:rtl/>
        </w:rPr>
        <w:t xml:space="preserve">תפעלו </w:t>
      </w:r>
      <w:bookmarkStart w:id="32104" w:name="_ETM_Q98_365220"/>
      <w:bookmarkEnd w:id="32104"/>
      <w:r>
        <w:rPr>
          <w:rtl/>
        </w:rPr>
        <w:t xml:space="preserve">בצורה </w:t>
      </w:r>
      <w:bookmarkStart w:id="32105" w:name="_ETM_Q98_366269"/>
      <w:bookmarkEnd w:id="32105"/>
      <w:r>
        <w:rPr>
          <w:rFonts w:hint="cs"/>
          <w:rtl/>
        </w:rPr>
        <w:t xml:space="preserve">שתזיק לכם, שתזיק לכולנו. </w:t>
      </w:r>
      <w:bookmarkStart w:id="32106" w:name="_ETM_Q98_366659"/>
      <w:bookmarkStart w:id="32107" w:name="_ETM_Q98_367780"/>
      <w:bookmarkStart w:id="32108" w:name="_ETM_Q98_368319"/>
      <w:bookmarkStart w:id="32109" w:name="_ETM_Q98_370049"/>
      <w:bookmarkEnd w:id="32106"/>
      <w:bookmarkEnd w:id="32107"/>
      <w:bookmarkEnd w:id="32108"/>
      <w:bookmarkEnd w:id="32109"/>
      <w:r>
        <w:rPr>
          <w:rtl/>
        </w:rPr>
        <w:t>ובעיקר</w:t>
      </w:r>
      <w:r>
        <w:rPr>
          <w:rFonts w:hint="cs"/>
          <w:rtl/>
        </w:rPr>
        <w:t xml:space="preserve">, אל תהיו שיכורי כוח. כוח </w:t>
      </w:r>
      <w:bookmarkStart w:id="32110" w:name="_ETM_Q98_375000"/>
      <w:bookmarkEnd w:id="32110"/>
      <w:r>
        <w:rPr>
          <w:rFonts w:hint="cs"/>
          <w:rtl/>
        </w:rPr>
        <w:t xml:space="preserve">לפעמים יכול להשתיק. </w:t>
      </w:r>
      <w:bookmarkStart w:id="32111" w:name="_ETM_Q98_372060"/>
      <w:bookmarkStart w:id="32112" w:name="_ETM_Q98_372270"/>
      <w:bookmarkStart w:id="32113" w:name="_ETM_Q98_372510"/>
      <w:bookmarkStart w:id="32114" w:name="_ETM_Q98_372690"/>
      <w:bookmarkStart w:id="32115" w:name="_ETM_Q98_372989"/>
      <w:bookmarkStart w:id="32116" w:name="_ETM_Q98_374380"/>
      <w:bookmarkStart w:id="32117" w:name="_ETM_Q98_375150"/>
      <w:bookmarkStart w:id="32118" w:name="_ETM_Q98_376279"/>
      <w:bookmarkStart w:id="32119" w:name="_ETM_Q98_376730"/>
      <w:bookmarkStart w:id="32120" w:name="_ETM_Q98_378010"/>
      <w:bookmarkEnd w:id="32111"/>
      <w:bookmarkEnd w:id="32112"/>
      <w:bookmarkEnd w:id="32113"/>
      <w:bookmarkEnd w:id="32114"/>
      <w:bookmarkEnd w:id="32115"/>
      <w:bookmarkEnd w:id="32116"/>
      <w:bookmarkEnd w:id="32117"/>
      <w:bookmarkEnd w:id="32118"/>
      <w:bookmarkEnd w:id="32119"/>
      <w:bookmarkEnd w:id="32120"/>
      <w:r>
        <w:rPr>
          <w:rtl/>
        </w:rPr>
        <w:t xml:space="preserve">תודה </w:t>
      </w:r>
      <w:bookmarkStart w:id="32121" w:name="_ETM_Q98_378249"/>
      <w:bookmarkEnd w:id="32121"/>
      <w:r>
        <w:rPr>
          <w:rtl/>
        </w:rPr>
        <w:t>רבה</w:t>
      </w:r>
      <w:r>
        <w:rPr>
          <w:rFonts w:hint="cs"/>
          <w:rtl/>
        </w:rPr>
        <w:t>.</w:t>
      </w:r>
    </w:p>
    <w:p w:rsidR="000F0B5F" w:rsidRDefault="000F0B5F" w:rsidP="00DE09DC">
      <w:pPr>
        <w:rPr>
          <w:rtl/>
        </w:rPr>
      </w:pPr>
    </w:p>
    <w:p w:rsidR="000F0B5F" w:rsidRDefault="000F0B5F" w:rsidP="00DE09DC">
      <w:pPr>
        <w:pStyle w:val="af6"/>
        <w:keepNext/>
        <w:rPr>
          <w:rtl/>
        </w:rPr>
      </w:pPr>
      <w:bookmarkStart w:id="32122" w:name="ET_yor_6253_2"/>
      <w:r w:rsidRPr="00EB419C">
        <w:rPr>
          <w:rStyle w:val="TagStyle"/>
          <w:rtl/>
        </w:rPr>
        <w:t xml:space="preserve"> &lt;&lt; יור &gt;&gt; </w:t>
      </w:r>
      <w:r>
        <w:rPr>
          <w:rtl/>
        </w:rPr>
        <w:t>היו"ר משה טור פז:</w:t>
      </w:r>
      <w:r w:rsidRPr="00EB419C">
        <w:rPr>
          <w:rStyle w:val="TagStyle"/>
          <w:rtl/>
        </w:rPr>
        <w:t xml:space="preserve"> &lt;&lt; יור &gt;&gt;</w:t>
      </w:r>
      <w:r>
        <w:rPr>
          <w:rtl/>
        </w:rPr>
        <w:t xml:space="preserve">  </w:t>
      </w:r>
      <w:bookmarkEnd w:id="32122"/>
    </w:p>
    <w:p w:rsidR="000F0B5F" w:rsidRDefault="000F0B5F" w:rsidP="00D91890">
      <w:pPr>
        <w:rPr>
          <w:rtl/>
        </w:rPr>
      </w:pPr>
    </w:p>
    <w:p w:rsidR="000F0B5F" w:rsidRDefault="000F0B5F" w:rsidP="00AC4B63">
      <w:pPr>
        <w:rPr>
          <w:rtl/>
        </w:rPr>
      </w:pPr>
      <w:bookmarkStart w:id="32123" w:name="_ETM_Q98_379000"/>
      <w:bookmarkStart w:id="32124" w:name="_ETM_Q98_378000"/>
      <w:bookmarkStart w:id="32125" w:name="_ETM_Q98_379209"/>
      <w:bookmarkEnd w:id="32123"/>
      <w:bookmarkEnd w:id="32124"/>
      <w:bookmarkEnd w:id="32125"/>
      <w:r>
        <w:rPr>
          <w:rtl/>
        </w:rPr>
        <w:t xml:space="preserve">תודה </w:t>
      </w:r>
      <w:bookmarkStart w:id="32126" w:name="_ETM_Q98_379510"/>
      <w:bookmarkEnd w:id="32126"/>
      <w:r>
        <w:rPr>
          <w:rtl/>
        </w:rPr>
        <w:t xml:space="preserve">רבה </w:t>
      </w:r>
      <w:bookmarkStart w:id="32127" w:name="_ETM_Q98_379780"/>
      <w:bookmarkEnd w:id="32127"/>
      <w:r>
        <w:rPr>
          <w:rtl/>
        </w:rPr>
        <w:t xml:space="preserve">לחברת </w:t>
      </w:r>
      <w:bookmarkStart w:id="32128" w:name="_ETM_Q98_380139"/>
      <w:bookmarkEnd w:id="32128"/>
      <w:r>
        <w:rPr>
          <w:rtl/>
        </w:rPr>
        <w:t xml:space="preserve">הכנסת </w:t>
      </w:r>
      <w:bookmarkStart w:id="32129" w:name="_ETM_Q98_380560"/>
      <w:bookmarkEnd w:id="32129"/>
      <w:r>
        <w:rPr>
          <w:rtl/>
        </w:rPr>
        <w:t xml:space="preserve">השרה </w:t>
      </w:r>
      <w:bookmarkStart w:id="32130" w:name="_ETM_Q98_381220"/>
      <w:bookmarkEnd w:id="32130"/>
      <w:r>
        <w:rPr>
          <w:rtl/>
        </w:rPr>
        <w:t xml:space="preserve">קארין </w:t>
      </w:r>
      <w:bookmarkStart w:id="32131" w:name="_ETM_Q98_381610"/>
      <w:bookmarkEnd w:id="32131"/>
      <w:r>
        <w:rPr>
          <w:rtl/>
        </w:rPr>
        <w:t>אלהרר</w:t>
      </w:r>
      <w:r>
        <w:rPr>
          <w:rFonts w:hint="cs"/>
          <w:rtl/>
        </w:rPr>
        <w:t>.</w:t>
      </w:r>
      <w:r>
        <w:rPr>
          <w:rtl/>
        </w:rPr>
        <w:t xml:space="preserve"> </w:t>
      </w:r>
      <w:bookmarkStart w:id="32132" w:name="_ETM_Q98_382810"/>
      <w:bookmarkEnd w:id="32132"/>
      <w:r>
        <w:rPr>
          <w:rtl/>
        </w:rPr>
        <w:t xml:space="preserve">אני </w:t>
      </w:r>
      <w:bookmarkStart w:id="32133" w:name="_ETM_Q98_382930"/>
      <w:bookmarkEnd w:id="32133"/>
      <w:r>
        <w:rPr>
          <w:rtl/>
        </w:rPr>
        <w:t xml:space="preserve">מזמין </w:t>
      </w:r>
      <w:bookmarkStart w:id="32134" w:name="_ETM_Q98_383200"/>
      <w:bookmarkEnd w:id="32134"/>
      <w:r>
        <w:rPr>
          <w:rtl/>
        </w:rPr>
        <w:t xml:space="preserve">את </w:t>
      </w:r>
      <w:bookmarkStart w:id="32135" w:name="_ETM_Q98_383290"/>
      <w:bookmarkEnd w:id="32135"/>
      <w:r>
        <w:rPr>
          <w:rtl/>
        </w:rPr>
        <w:t xml:space="preserve">חברת </w:t>
      </w:r>
      <w:bookmarkStart w:id="32136" w:name="_ETM_Q98_383620"/>
      <w:bookmarkEnd w:id="32136"/>
      <w:r>
        <w:rPr>
          <w:rtl/>
        </w:rPr>
        <w:t xml:space="preserve">הכנסת </w:t>
      </w:r>
      <w:bookmarkStart w:id="32137" w:name="_ETM_Q98_384129"/>
      <w:bookmarkEnd w:id="32137"/>
      <w:r>
        <w:rPr>
          <w:rtl/>
        </w:rPr>
        <w:t>עאידה</w:t>
      </w:r>
      <w:r>
        <w:rPr>
          <w:rFonts w:hint="cs"/>
          <w:rtl/>
        </w:rPr>
        <w:t xml:space="preserve"> תומא </w:t>
      </w:r>
      <w:bookmarkStart w:id="32138" w:name="_ETM_Q98_384659"/>
      <w:bookmarkStart w:id="32139" w:name="_ETM_Q98_384930"/>
      <w:bookmarkEnd w:id="32138"/>
      <w:bookmarkEnd w:id="32139"/>
      <w:r>
        <w:rPr>
          <w:rtl/>
        </w:rPr>
        <w:t>סלימאן</w:t>
      </w:r>
      <w:r>
        <w:rPr>
          <w:rFonts w:hint="cs"/>
          <w:rtl/>
        </w:rPr>
        <w:t>.</w:t>
      </w:r>
    </w:p>
    <w:p w:rsidR="000F0B5F" w:rsidRDefault="000F0B5F" w:rsidP="00DE09DC">
      <w:pPr>
        <w:rPr>
          <w:rtl/>
        </w:rPr>
      </w:pPr>
      <w:bookmarkStart w:id="32140" w:name="_ETM_Q98_387000"/>
      <w:bookmarkEnd w:id="32140"/>
    </w:p>
    <w:p w:rsidR="000F0B5F" w:rsidRDefault="000F0B5F" w:rsidP="00DE09DC">
      <w:pPr>
        <w:pStyle w:val="a4"/>
        <w:keepNext/>
        <w:rPr>
          <w:rtl/>
        </w:rPr>
      </w:pPr>
      <w:bookmarkStart w:id="32141" w:name="ET_speaker_5761_3"/>
      <w:r w:rsidRPr="00EB419C">
        <w:rPr>
          <w:rStyle w:val="TagStyle"/>
          <w:rtl/>
        </w:rPr>
        <w:lastRenderedPageBreak/>
        <w:t xml:space="preserve"> &lt;&lt; דובר &gt;&gt; </w:t>
      </w:r>
      <w:bookmarkStart w:id="32142" w:name="_Toc123205230"/>
      <w:r>
        <w:rPr>
          <w:rtl/>
        </w:rPr>
        <w:t>עאידה תומא סלימאן (חד"ש-תע"ל):</w:t>
      </w:r>
      <w:bookmarkEnd w:id="32142"/>
      <w:r w:rsidRPr="00EB419C">
        <w:rPr>
          <w:rStyle w:val="TagStyle"/>
          <w:rtl/>
        </w:rPr>
        <w:t xml:space="preserve"> &lt;&lt; דובר &gt;&gt;</w:t>
      </w:r>
      <w:r>
        <w:rPr>
          <w:rtl/>
        </w:rPr>
        <w:t xml:space="preserve">  </w:t>
      </w:r>
      <w:bookmarkEnd w:id="32141"/>
    </w:p>
    <w:p w:rsidR="000F0B5F" w:rsidRDefault="000F0B5F" w:rsidP="00D91890">
      <w:pPr>
        <w:rPr>
          <w:rtl/>
        </w:rPr>
      </w:pPr>
    </w:p>
    <w:p w:rsidR="000F0B5F" w:rsidRDefault="000F0B5F" w:rsidP="00DE09DC">
      <w:pPr>
        <w:rPr>
          <w:rtl/>
        </w:rPr>
      </w:pPr>
      <w:bookmarkStart w:id="32143" w:name="_ETM_Q98_395000"/>
      <w:bookmarkStart w:id="32144" w:name="_ETM_Q98_388000"/>
      <w:bookmarkStart w:id="32145" w:name="_ETM_Q98_410520"/>
      <w:bookmarkStart w:id="32146" w:name="_ETM_Q98_418340"/>
      <w:bookmarkEnd w:id="32143"/>
      <w:bookmarkEnd w:id="32144"/>
      <w:bookmarkEnd w:id="32145"/>
      <w:bookmarkEnd w:id="32146"/>
      <w:r>
        <w:rPr>
          <w:rtl/>
        </w:rPr>
        <w:t xml:space="preserve">בוקר </w:t>
      </w:r>
      <w:bookmarkStart w:id="32147" w:name="_ETM_Q98_418610"/>
      <w:bookmarkEnd w:id="32147"/>
      <w:r>
        <w:rPr>
          <w:rtl/>
        </w:rPr>
        <w:t>טוב</w:t>
      </w:r>
      <w:r>
        <w:rPr>
          <w:rFonts w:hint="cs"/>
          <w:rtl/>
        </w:rPr>
        <w:t>.</w:t>
      </w:r>
    </w:p>
    <w:p w:rsidR="000F0B5F" w:rsidRDefault="000F0B5F" w:rsidP="00DE09DC">
      <w:pPr>
        <w:rPr>
          <w:rtl/>
        </w:rPr>
      </w:pPr>
    </w:p>
    <w:p w:rsidR="000F0B5F" w:rsidRDefault="000F0B5F" w:rsidP="00DE09DC">
      <w:pPr>
        <w:pStyle w:val="af6"/>
        <w:keepNext/>
        <w:rPr>
          <w:rtl/>
        </w:rPr>
      </w:pPr>
      <w:r w:rsidRPr="00995FA8">
        <w:rPr>
          <w:rStyle w:val="TagStyle"/>
          <w:rtl/>
        </w:rPr>
        <w:t xml:space="preserve"> &lt;&lt; יור &gt;&gt; </w:t>
      </w:r>
      <w:r>
        <w:rPr>
          <w:rtl/>
        </w:rPr>
        <w:t>היו"ר משה טור פז:</w:t>
      </w:r>
      <w:r w:rsidRPr="00995FA8">
        <w:rPr>
          <w:rStyle w:val="TagStyle"/>
          <w:rtl/>
        </w:rPr>
        <w:t xml:space="preserve"> &lt;&lt; יור &gt;&gt;</w:t>
      </w:r>
      <w:r>
        <w:rPr>
          <w:rtl/>
        </w:rPr>
        <w:t xml:space="preserve">  </w:t>
      </w:r>
    </w:p>
    <w:p w:rsidR="000F0B5F" w:rsidRDefault="000F0B5F" w:rsidP="00D91890">
      <w:pPr>
        <w:rPr>
          <w:rtl/>
        </w:rPr>
      </w:pPr>
    </w:p>
    <w:p w:rsidR="000F0B5F" w:rsidRDefault="000F0B5F" w:rsidP="00DE09DC">
      <w:pPr>
        <w:rPr>
          <w:rtl/>
        </w:rPr>
      </w:pPr>
      <w:r>
        <w:rPr>
          <w:rFonts w:hint="cs"/>
          <w:rtl/>
        </w:rPr>
        <w:t>בוקר טוב.</w:t>
      </w:r>
    </w:p>
    <w:p w:rsidR="000F0B5F" w:rsidRDefault="000F0B5F" w:rsidP="00DE09DC">
      <w:pPr>
        <w:rPr>
          <w:rtl/>
        </w:rPr>
      </w:pPr>
    </w:p>
    <w:p w:rsidR="000F0B5F" w:rsidRDefault="000F0B5F" w:rsidP="00DE09DC">
      <w:pPr>
        <w:pStyle w:val="-"/>
        <w:keepNext/>
        <w:rPr>
          <w:rtl/>
        </w:rPr>
      </w:pPr>
      <w:bookmarkStart w:id="32148" w:name="ET_speakercontinue_5761_5"/>
      <w:r w:rsidRPr="00995FA8">
        <w:rPr>
          <w:rStyle w:val="TagStyle"/>
          <w:rtl/>
        </w:rPr>
        <w:t xml:space="preserve"> &lt;&lt; דובר_המשך &gt;&gt; </w:t>
      </w:r>
      <w:r>
        <w:rPr>
          <w:rtl/>
        </w:rPr>
        <w:t>עאידה תומא סלימאן (חד"ש-תע"ל):</w:t>
      </w:r>
      <w:r w:rsidRPr="00995FA8">
        <w:rPr>
          <w:rStyle w:val="TagStyle"/>
          <w:rtl/>
        </w:rPr>
        <w:t xml:space="preserve"> &lt;&lt; דובר_המשך &gt;&gt;</w:t>
      </w:r>
      <w:r>
        <w:rPr>
          <w:rtl/>
        </w:rPr>
        <w:t xml:space="preserve">  </w:t>
      </w:r>
      <w:bookmarkEnd w:id="32148"/>
    </w:p>
    <w:p w:rsidR="000F0B5F" w:rsidRDefault="000F0B5F" w:rsidP="00D91890">
      <w:pPr>
        <w:rPr>
          <w:rtl/>
        </w:rPr>
      </w:pPr>
    </w:p>
    <w:p w:rsidR="000F0B5F" w:rsidRDefault="000F0B5F" w:rsidP="00DE09DC">
      <w:pPr>
        <w:rPr>
          <w:rtl/>
        </w:rPr>
      </w:pPr>
      <w:bookmarkStart w:id="32149" w:name="_ETM_Q98_408000"/>
      <w:bookmarkStart w:id="32150" w:name="_ETM_Q98_418910"/>
      <w:bookmarkEnd w:id="32149"/>
      <w:bookmarkEnd w:id="32150"/>
      <w:r>
        <w:rPr>
          <w:rFonts w:hint="cs"/>
          <w:rtl/>
        </w:rPr>
        <w:t xml:space="preserve">בוקר טוב, </w:t>
      </w:r>
      <w:r>
        <w:rPr>
          <w:rtl/>
        </w:rPr>
        <w:t xml:space="preserve">כבוד </w:t>
      </w:r>
      <w:bookmarkStart w:id="32151" w:name="_ETM_Q98_419209"/>
      <w:bookmarkEnd w:id="32151"/>
      <w:r>
        <w:rPr>
          <w:rtl/>
        </w:rPr>
        <w:t>היושב-ראש</w:t>
      </w:r>
      <w:r>
        <w:rPr>
          <w:rFonts w:hint="cs"/>
          <w:rtl/>
        </w:rPr>
        <w:t xml:space="preserve"> </w:t>
      </w:r>
      <w:bookmarkStart w:id="32152" w:name="_ETM_Q98_420000"/>
      <w:bookmarkEnd w:id="32152"/>
      <w:r>
        <w:rPr>
          <w:rFonts w:hint="eastAsia"/>
          <w:rtl/>
        </w:rPr>
        <w:t>–</w:t>
      </w:r>
      <w:r>
        <w:rPr>
          <w:rFonts w:hint="cs"/>
          <w:rtl/>
        </w:rPr>
        <w:t xml:space="preserve"> </w:t>
      </w:r>
      <w:bookmarkStart w:id="32153" w:name="_ETM_Q98_421550"/>
      <w:bookmarkEnd w:id="32153"/>
      <w:r>
        <w:rPr>
          <w:rtl/>
        </w:rPr>
        <w:t xml:space="preserve">רציתי </w:t>
      </w:r>
      <w:bookmarkStart w:id="32154" w:name="_ETM_Q98_422030"/>
      <w:bookmarkEnd w:id="32154"/>
      <w:r>
        <w:rPr>
          <w:rtl/>
        </w:rPr>
        <w:t xml:space="preserve">להגיד </w:t>
      </w:r>
      <w:bookmarkStart w:id="32155" w:name="_ETM_Q98_422450"/>
      <w:bookmarkEnd w:id="32155"/>
      <w:r>
        <w:rPr>
          <w:rtl/>
        </w:rPr>
        <w:t xml:space="preserve">חברי </w:t>
      </w:r>
      <w:bookmarkStart w:id="32156" w:name="_ETM_Q98_422750"/>
      <w:bookmarkEnd w:id="32156"/>
      <w:r>
        <w:rPr>
          <w:rtl/>
        </w:rPr>
        <w:t xml:space="preserve">וחברות </w:t>
      </w:r>
      <w:bookmarkStart w:id="32157" w:name="_ETM_Q98_423230"/>
      <w:bookmarkEnd w:id="32157"/>
      <w:r>
        <w:rPr>
          <w:rtl/>
        </w:rPr>
        <w:t xml:space="preserve">כנסת </w:t>
      </w:r>
      <w:bookmarkStart w:id="32158" w:name="_ETM_Q98_423650"/>
      <w:bookmarkEnd w:id="32158"/>
      <w:r>
        <w:rPr>
          <w:rtl/>
        </w:rPr>
        <w:t>נכבדים</w:t>
      </w:r>
      <w:r>
        <w:rPr>
          <w:rFonts w:hint="cs"/>
          <w:rtl/>
        </w:rPr>
        <w:t xml:space="preserve"> </w:t>
      </w:r>
      <w:r>
        <w:rPr>
          <w:rFonts w:hint="eastAsia"/>
          <w:rtl/>
        </w:rPr>
        <w:t>–</w:t>
      </w:r>
      <w:r>
        <w:rPr>
          <w:rFonts w:hint="cs"/>
          <w:rtl/>
        </w:rPr>
        <w:t xml:space="preserve"> כבוד השרה, </w:t>
      </w:r>
      <w:bookmarkStart w:id="32159" w:name="_ETM_Q98_425319"/>
      <w:bookmarkStart w:id="32160" w:name="_ETM_Q98_426430"/>
      <w:bookmarkStart w:id="32161" w:name="_ETM_Q98_426700"/>
      <w:bookmarkStart w:id="32162" w:name="_ETM_Q98_426819"/>
      <w:bookmarkStart w:id="32163" w:name="_ETM_Q98_429959"/>
      <w:bookmarkEnd w:id="32159"/>
      <w:bookmarkEnd w:id="32160"/>
      <w:bookmarkEnd w:id="32161"/>
      <w:bookmarkEnd w:id="32162"/>
      <w:bookmarkEnd w:id="32163"/>
      <w:r>
        <w:rPr>
          <w:rFonts w:hint="cs"/>
          <w:rtl/>
        </w:rPr>
        <w:t xml:space="preserve">האמת, </w:t>
      </w:r>
      <w:bookmarkStart w:id="32164" w:name="_ETM_Q98_430140"/>
      <w:bookmarkStart w:id="32165" w:name="_ETM_Q98_433590"/>
      <w:bookmarkEnd w:id="32164"/>
      <w:bookmarkEnd w:id="32165"/>
      <w:r>
        <w:rPr>
          <w:rtl/>
        </w:rPr>
        <w:t xml:space="preserve">אנחנו </w:t>
      </w:r>
      <w:bookmarkStart w:id="32166" w:name="_ETM_Q98_433980"/>
      <w:bookmarkEnd w:id="32166"/>
      <w:r>
        <w:rPr>
          <w:rtl/>
        </w:rPr>
        <w:t xml:space="preserve">כבר </w:t>
      </w:r>
      <w:bookmarkStart w:id="32167" w:name="_ETM_Q98_435180"/>
      <w:bookmarkEnd w:id="32167"/>
      <w:r>
        <w:rPr>
          <w:rtl/>
        </w:rPr>
        <w:t xml:space="preserve">כמה </w:t>
      </w:r>
      <w:bookmarkStart w:id="32168" w:name="_ETM_Q98_435540"/>
      <w:bookmarkEnd w:id="32168"/>
      <w:r>
        <w:rPr>
          <w:rtl/>
        </w:rPr>
        <w:t>ימים</w:t>
      </w:r>
      <w:r>
        <w:rPr>
          <w:rFonts w:hint="cs"/>
          <w:rtl/>
        </w:rPr>
        <w:t>,</w:t>
      </w:r>
      <w:bookmarkStart w:id="32169" w:name="_ETM_Q98_436800"/>
      <w:bookmarkEnd w:id="32169"/>
      <w:r>
        <w:rPr>
          <w:rtl/>
        </w:rPr>
        <w:t xml:space="preserve"> </w:t>
      </w:r>
      <w:bookmarkStart w:id="32170" w:name="_ETM_Q98_437490"/>
      <w:bookmarkEnd w:id="32170"/>
      <w:r>
        <w:rPr>
          <w:rtl/>
        </w:rPr>
        <w:t xml:space="preserve">מעל </w:t>
      </w:r>
      <w:bookmarkStart w:id="32171" w:name="_ETM_Q98_437790"/>
      <w:bookmarkEnd w:id="32171"/>
      <w:r>
        <w:rPr>
          <w:rtl/>
        </w:rPr>
        <w:t>שבועיים</w:t>
      </w:r>
      <w:r>
        <w:rPr>
          <w:rFonts w:hint="cs"/>
          <w:rtl/>
        </w:rPr>
        <w:t>,</w:t>
      </w:r>
      <w:r>
        <w:rPr>
          <w:rtl/>
        </w:rPr>
        <w:t xml:space="preserve"> </w:t>
      </w:r>
      <w:bookmarkStart w:id="32172" w:name="_ETM_Q98_438630"/>
      <w:bookmarkEnd w:id="32172"/>
      <w:r>
        <w:rPr>
          <w:rtl/>
        </w:rPr>
        <w:t xml:space="preserve">מנסים </w:t>
      </w:r>
      <w:bookmarkStart w:id="32173" w:name="_ETM_Q98_439140"/>
      <w:bookmarkEnd w:id="32173"/>
      <w:r>
        <w:rPr>
          <w:rtl/>
        </w:rPr>
        <w:t xml:space="preserve">להדוף </w:t>
      </w:r>
      <w:bookmarkStart w:id="32174" w:name="_ETM_Q98_441220"/>
      <w:bookmarkEnd w:id="32174"/>
      <w:r>
        <w:rPr>
          <w:rtl/>
        </w:rPr>
        <w:t xml:space="preserve">בכל </w:t>
      </w:r>
      <w:bookmarkStart w:id="32175" w:name="_ETM_Q98_441669"/>
      <w:bookmarkEnd w:id="32175"/>
      <w:r>
        <w:rPr>
          <w:rtl/>
        </w:rPr>
        <w:t xml:space="preserve">מיני </w:t>
      </w:r>
      <w:bookmarkStart w:id="32176" w:name="_ETM_Q98_442120"/>
      <w:bookmarkEnd w:id="32176"/>
      <w:r>
        <w:rPr>
          <w:rFonts w:hint="cs"/>
          <w:rtl/>
        </w:rPr>
        <w:t xml:space="preserve">דרכים: בעשייה </w:t>
      </w:r>
      <w:bookmarkStart w:id="32177" w:name="_ETM_Q98_442510"/>
      <w:bookmarkEnd w:id="32177"/>
      <w:r>
        <w:rPr>
          <w:rtl/>
        </w:rPr>
        <w:t>פרלמנטרית</w:t>
      </w:r>
      <w:r>
        <w:rPr>
          <w:rFonts w:hint="cs"/>
          <w:rtl/>
        </w:rPr>
        <w:t>,</w:t>
      </w:r>
      <w:r>
        <w:rPr>
          <w:rtl/>
        </w:rPr>
        <w:t xml:space="preserve"> </w:t>
      </w:r>
      <w:bookmarkStart w:id="32178" w:name="_ETM_Q98_444040"/>
      <w:bookmarkEnd w:id="32178"/>
      <w:r>
        <w:rPr>
          <w:rtl/>
        </w:rPr>
        <w:t>בפיליבסטרים</w:t>
      </w:r>
      <w:r>
        <w:rPr>
          <w:rFonts w:hint="cs"/>
          <w:rtl/>
        </w:rPr>
        <w:t>,</w:t>
      </w:r>
      <w:r>
        <w:rPr>
          <w:rtl/>
        </w:rPr>
        <w:t xml:space="preserve"> </w:t>
      </w:r>
      <w:bookmarkStart w:id="32179" w:name="_ETM_Q98_446060"/>
      <w:bookmarkEnd w:id="32179"/>
      <w:r>
        <w:rPr>
          <w:rtl/>
        </w:rPr>
        <w:t xml:space="preserve">בדיונים </w:t>
      </w:r>
      <w:bookmarkStart w:id="32180" w:name="_ETM_Q98_446779"/>
      <w:bookmarkEnd w:id="32180"/>
      <w:r>
        <w:rPr>
          <w:rtl/>
        </w:rPr>
        <w:t>מעמיקים</w:t>
      </w:r>
      <w:r>
        <w:rPr>
          <w:rFonts w:hint="cs"/>
          <w:rtl/>
        </w:rPr>
        <w:t>,</w:t>
      </w:r>
      <w:r>
        <w:rPr>
          <w:rtl/>
        </w:rPr>
        <w:t xml:space="preserve"> </w:t>
      </w:r>
      <w:bookmarkStart w:id="32181" w:name="_ETM_Q98_447410"/>
      <w:bookmarkEnd w:id="32181"/>
      <w:r>
        <w:rPr>
          <w:rtl/>
        </w:rPr>
        <w:t xml:space="preserve">ולפעמים </w:t>
      </w:r>
      <w:bookmarkStart w:id="32182" w:name="_ETM_Q98_448310"/>
      <w:bookmarkEnd w:id="32182"/>
      <w:r>
        <w:rPr>
          <w:rtl/>
        </w:rPr>
        <w:t xml:space="preserve">דיונים </w:t>
      </w:r>
      <w:bookmarkStart w:id="32183" w:name="_ETM_Q98_449029"/>
      <w:bookmarkEnd w:id="32183"/>
      <w:r>
        <w:rPr>
          <w:rtl/>
        </w:rPr>
        <w:t xml:space="preserve">של </w:t>
      </w:r>
      <w:bookmarkStart w:id="32184" w:name="_ETM_Q98_449300"/>
      <w:bookmarkEnd w:id="32184"/>
      <w:r>
        <w:rPr>
          <w:rtl/>
        </w:rPr>
        <w:t>תסכול</w:t>
      </w:r>
      <w:r>
        <w:rPr>
          <w:rFonts w:hint="cs"/>
          <w:rtl/>
        </w:rPr>
        <w:t>,</w:t>
      </w:r>
      <w:r>
        <w:rPr>
          <w:rtl/>
        </w:rPr>
        <w:t xml:space="preserve"> </w:t>
      </w:r>
      <w:bookmarkStart w:id="32185" w:name="_ETM_Q98_450639"/>
      <w:bookmarkEnd w:id="32185"/>
      <w:r>
        <w:rPr>
          <w:rFonts w:hint="cs"/>
          <w:rtl/>
        </w:rPr>
        <w:t xml:space="preserve">את </w:t>
      </w:r>
      <w:r>
        <w:rPr>
          <w:rtl/>
        </w:rPr>
        <w:t xml:space="preserve">המצב </w:t>
      </w:r>
      <w:bookmarkStart w:id="32186" w:name="_ETM_Q98_451540"/>
      <w:bookmarkEnd w:id="32186"/>
      <w:r>
        <w:rPr>
          <w:rFonts w:hint="cs"/>
          <w:rtl/>
        </w:rPr>
        <w:t xml:space="preserve">המגשש ובא ואת העובדה </w:t>
      </w:r>
      <w:bookmarkStart w:id="32187" w:name="_ETM_Q98_453000"/>
      <w:bookmarkStart w:id="32188" w:name="_ETM_Q98_452290"/>
      <w:bookmarkStart w:id="32189" w:name="_ETM_Q98_452860"/>
      <w:bookmarkStart w:id="32190" w:name="_ETM_Q98_454580"/>
      <w:bookmarkStart w:id="32191" w:name="_ETM_Q98_455240"/>
      <w:bookmarkEnd w:id="32187"/>
      <w:bookmarkEnd w:id="32188"/>
      <w:bookmarkEnd w:id="32189"/>
      <w:bookmarkEnd w:id="32190"/>
      <w:bookmarkEnd w:id="32191"/>
      <w:r>
        <w:rPr>
          <w:rtl/>
        </w:rPr>
        <w:t xml:space="preserve">שאנחנו </w:t>
      </w:r>
      <w:bookmarkStart w:id="32192" w:name="_ETM_Q98_456440"/>
      <w:bookmarkEnd w:id="32192"/>
      <w:r>
        <w:rPr>
          <w:rtl/>
        </w:rPr>
        <w:t xml:space="preserve">כנראה </w:t>
      </w:r>
      <w:bookmarkStart w:id="32193" w:name="_ETM_Q98_457160"/>
      <w:bookmarkEnd w:id="32193"/>
      <w:r>
        <w:rPr>
          <w:rtl/>
        </w:rPr>
        <w:t xml:space="preserve">מחר </w:t>
      </w:r>
      <w:bookmarkStart w:id="32194" w:name="_ETM_Q98_458979"/>
      <w:bookmarkEnd w:id="32194"/>
      <w:r>
        <w:rPr>
          <w:rtl/>
        </w:rPr>
        <w:t xml:space="preserve">נהיה </w:t>
      </w:r>
      <w:bookmarkStart w:id="32195" w:name="_ETM_Q98_459370"/>
      <w:bookmarkEnd w:id="32195"/>
      <w:r>
        <w:rPr>
          <w:rtl/>
        </w:rPr>
        <w:t xml:space="preserve">עדים </w:t>
      </w:r>
      <w:bookmarkStart w:id="32196" w:name="_ETM_Q98_459999"/>
      <w:bookmarkEnd w:id="32196"/>
      <w:r>
        <w:rPr>
          <w:rtl/>
        </w:rPr>
        <w:t xml:space="preserve">להקמת </w:t>
      </w:r>
      <w:bookmarkStart w:id="32197" w:name="_ETM_Q98_461400"/>
      <w:bookmarkEnd w:id="32197"/>
      <w:r>
        <w:rPr>
          <w:rtl/>
        </w:rPr>
        <w:t xml:space="preserve">ממשלה </w:t>
      </w:r>
      <w:bookmarkStart w:id="32198" w:name="_ETM_Q98_462419"/>
      <w:bookmarkEnd w:id="32198"/>
      <w:r>
        <w:rPr>
          <w:rtl/>
        </w:rPr>
        <w:t>ש</w:t>
      </w:r>
      <w:bookmarkStart w:id="32199" w:name="_ETM_Q98_462690"/>
      <w:bookmarkEnd w:id="32199"/>
      <w:r>
        <w:rPr>
          <w:rtl/>
        </w:rPr>
        <w:t xml:space="preserve">תסמן </w:t>
      </w:r>
      <w:bookmarkStart w:id="32200" w:name="_ETM_Q98_464229"/>
      <w:bookmarkEnd w:id="32200"/>
      <w:r>
        <w:rPr>
          <w:rtl/>
        </w:rPr>
        <w:t>תפנית</w:t>
      </w:r>
      <w:r>
        <w:rPr>
          <w:rFonts w:hint="cs"/>
          <w:rtl/>
        </w:rPr>
        <w:t>;</w:t>
      </w:r>
      <w:r>
        <w:rPr>
          <w:rtl/>
        </w:rPr>
        <w:t xml:space="preserve"> </w:t>
      </w:r>
      <w:bookmarkStart w:id="32201" w:name="_ETM_Q98_464990"/>
      <w:bookmarkEnd w:id="32201"/>
      <w:r>
        <w:rPr>
          <w:rtl/>
        </w:rPr>
        <w:t xml:space="preserve">תפנית </w:t>
      </w:r>
      <w:bookmarkStart w:id="32202" w:name="_ETM_Q98_465980"/>
      <w:bookmarkEnd w:id="32202"/>
      <w:r>
        <w:rPr>
          <w:rtl/>
        </w:rPr>
        <w:t xml:space="preserve">בהיסטוריה </w:t>
      </w:r>
      <w:bookmarkStart w:id="32203" w:name="_ETM_Q98_467639"/>
      <w:bookmarkEnd w:id="32203"/>
      <w:r>
        <w:rPr>
          <w:rtl/>
        </w:rPr>
        <w:t xml:space="preserve">של </w:t>
      </w:r>
      <w:bookmarkStart w:id="32204" w:name="_ETM_Q98_468150"/>
      <w:bookmarkEnd w:id="32204"/>
      <w:r>
        <w:rPr>
          <w:rtl/>
        </w:rPr>
        <w:t xml:space="preserve">המדינה </w:t>
      </w:r>
      <w:bookmarkStart w:id="32205" w:name="_ETM_Q98_468689"/>
      <w:bookmarkEnd w:id="32205"/>
      <w:r>
        <w:rPr>
          <w:rtl/>
        </w:rPr>
        <w:t>הזו</w:t>
      </w:r>
      <w:r>
        <w:rPr>
          <w:rFonts w:hint="cs"/>
          <w:rtl/>
        </w:rPr>
        <w:t>.</w:t>
      </w:r>
      <w:r>
        <w:rPr>
          <w:rtl/>
        </w:rPr>
        <w:t xml:space="preserve"> </w:t>
      </w:r>
      <w:bookmarkStart w:id="32206" w:name="_ETM_Q98_468960"/>
      <w:bookmarkStart w:id="32207" w:name="_ETM_Q98_469559"/>
      <w:bookmarkStart w:id="32208" w:name="_ETM_Q98_470669"/>
      <w:bookmarkStart w:id="32209" w:name="_ETM_Q98_470939"/>
      <w:bookmarkStart w:id="32210" w:name="_ETM_Q98_471449"/>
      <w:bookmarkEnd w:id="32206"/>
      <w:bookmarkEnd w:id="32207"/>
      <w:bookmarkEnd w:id="32208"/>
      <w:bookmarkEnd w:id="32209"/>
      <w:bookmarkEnd w:id="32210"/>
      <w:r>
        <w:rPr>
          <w:rtl/>
        </w:rPr>
        <w:t xml:space="preserve">אני </w:t>
      </w:r>
      <w:bookmarkStart w:id="32211" w:name="_ETM_Q98_471659"/>
      <w:bookmarkEnd w:id="32211"/>
      <w:r>
        <w:rPr>
          <w:rtl/>
        </w:rPr>
        <w:t>חושבת</w:t>
      </w:r>
      <w:r>
        <w:rPr>
          <w:rFonts w:hint="cs"/>
          <w:rtl/>
        </w:rPr>
        <w:t xml:space="preserve"> שגם</w:t>
      </w:r>
      <w:r>
        <w:rPr>
          <w:rtl/>
        </w:rPr>
        <w:t xml:space="preserve"> </w:t>
      </w:r>
      <w:bookmarkStart w:id="32212" w:name="_ETM_Q98_473009"/>
      <w:bookmarkEnd w:id="32212"/>
      <w:r>
        <w:rPr>
          <w:rtl/>
        </w:rPr>
        <w:t xml:space="preserve">תפנית </w:t>
      </w:r>
      <w:bookmarkStart w:id="32213" w:name="_ETM_Q98_474760"/>
      <w:bookmarkEnd w:id="32213"/>
      <w:r>
        <w:rPr>
          <w:rtl/>
        </w:rPr>
        <w:t xml:space="preserve">בתפיסת </w:t>
      </w:r>
      <w:bookmarkStart w:id="32214" w:name="_ETM_Q98_475570"/>
      <w:bookmarkEnd w:id="32214"/>
      <w:r>
        <w:rPr>
          <w:rtl/>
        </w:rPr>
        <w:t xml:space="preserve">העולם </w:t>
      </w:r>
      <w:bookmarkStart w:id="32215" w:name="_ETM_Q98_476230"/>
      <w:bookmarkEnd w:id="32215"/>
      <w:r>
        <w:rPr>
          <w:rtl/>
        </w:rPr>
        <w:t xml:space="preserve">הרווחת </w:t>
      </w:r>
      <w:bookmarkStart w:id="32216" w:name="_ETM_Q98_477040"/>
      <w:bookmarkEnd w:id="32216"/>
      <w:r>
        <w:rPr>
          <w:rtl/>
        </w:rPr>
        <w:t xml:space="preserve">בתוך </w:t>
      </w:r>
      <w:bookmarkStart w:id="32217" w:name="_ETM_Q98_477490"/>
      <w:bookmarkEnd w:id="32217"/>
      <w:r>
        <w:rPr>
          <w:rtl/>
        </w:rPr>
        <w:t xml:space="preserve">המדינה </w:t>
      </w:r>
      <w:bookmarkStart w:id="32218" w:name="_ETM_Q98_478089"/>
      <w:bookmarkEnd w:id="32218"/>
      <w:r>
        <w:rPr>
          <w:rtl/>
        </w:rPr>
        <w:t>ו</w:t>
      </w:r>
      <w:bookmarkStart w:id="32219" w:name="_ETM_Q98_478330"/>
      <w:bookmarkEnd w:id="32219"/>
      <w:r>
        <w:rPr>
          <w:rFonts w:hint="cs"/>
          <w:rtl/>
        </w:rPr>
        <w:t>ה</w:t>
      </w:r>
      <w:r>
        <w:rPr>
          <w:rtl/>
        </w:rPr>
        <w:t xml:space="preserve">מושתתת </w:t>
      </w:r>
      <w:bookmarkStart w:id="32220" w:name="_ETM_Q98_478900"/>
      <w:bookmarkEnd w:id="32220"/>
      <w:r>
        <w:rPr>
          <w:rtl/>
        </w:rPr>
        <w:t>עליה</w:t>
      </w:r>
      <w:r>
        <w:rPr>
          <w:rFonts w:hint="cs"/>
          <w:rtl/>
        </w:rPr>
        <w:t>,</w:t>
      </w:r>
      <w:r>
        <w:rPr>
          <w:rtl/>
        </w:rPr>
        <w:t xml:space="preserve"> </w:t>
      </w:r>
      <w:bookmarkStart w:id="32221" w:name="_ETM_Q98_479650"/>
      <w:bookmarkEnd w:id="32221"/>
      <w:r>
        <w:rPr>
          <w:rtl/>
        </w:rPr>
        <w:t xml:space="preserve">גם </w:t>
      </w:r>
      <w:bookmarkStart w:id="32222" w:name="_ETM_Q98_480099"/>
      <w:bookmarkEnd w:id="32222"/>
      <w:r>
        <w:rPr>
          <w:rFonts w:hint="cs"/>
          <w:rtl/>
        </w:rPr>
        <w:t>ב</w:t>
      </w:r>
      <w:r>
        <w:rPr>
          <w:rtl/>
        </w:rPr>
        <w:t xml:space="preserve">יחסים </w:t>
      </w:r>
      <w:bookmarkStart w:id="32223" w:name="_ETM_Q98_480000"/>
      <w:bookmarkStart w:id="32224" w:name="_ETM_Q98_480970"/>
      <w:bookmarkEnd w:id="32223"/>
      <w:bookmarkEnd w:id="32224"/>
      <w:r>
        <w:rPr>
          <w:rtl/>
        </w:rPr>
        <w:t xml:space="preserve">בין </w:t>
      </w:r>
      <w:bookmarkStart w:id="32225" w:name="_ETM_Q98_481390"/>
      <w:bookmarkEnd w:id="32225"/>
      <w:r>
        <w:rPr>
          <w:rtl/>
        </w:rPr>
        <w:t xml:space="preserve">אזרחי </w:t>
      </w:r>
      <w:bookmarkStart w:id="32226" w:name="_ETM_Q98_481930"/>
      <w:bookmarkEnd w:id="32226"/>
      <w:r>
        <w:rPr>
          <w:rtl/>
        </w:rPr>
        <w:t>המדינה</w:t>
      </w:r>
      <w:r>
        <w:rPr>
          <w:rFonts w:hint="cs"/>
          <w:rtl/>
        </w:rPr>
        <w:t>,</w:t>
      </w:r>
      <w:r>
        <w:rPr>
          <w:rtl/>
        </w:rPr>
        <w:t xml:space="preserve"> </w:t>
      </w:r>
      <w:bookmarkStart w:id="32227" w:name="_ETM_Q98_482679"/>
      <w:bookmarkStart w:id="32228" w:name="_ETM_Q98_482980"/>
      <w:bookmarkStart w:id="32229" w:name="_ETM_Q98_483489"/>
      <w:bookmarkStart w:id="32230" w:name="_ETM_Q98_484150"/>
      <w:bookmarkStart w:id="32231" w:name="_ETM_Q98_485170"/>
      <w:bookmarkEnd w:id="32227"/>
      <w:bookmarkEnd w:id="32228"/>
      <w:bookmarkEnd w:id="32229"/>
      <w:bookmarkEnd w:id="32230"/>
      <w:bookmarkEnd w:id="32231"/>
      <w:r>
        <w:rPr>
          <w:rtl/>
        </w:rPr>
        <w:t xml:space="preserve">בין </w:t>
      </w:r>
      <w:bookmarkStart w:id="32232" w:name="_ETM_Q98_485380"/>
      <w:bookmarkEnd w:id="32232"/>
      <w:r>
        <w:rPr>
          <w:rtl/>
        </w:rPr>
        <w:t xml:space="preserve">הקבוצות </w:t>
      </w:r>
      <w:bookmarkStart w:id="32233" w:name="_ETM_Q98_485890"/>
      <w:bookmarkEnd w:id="32233"/>
      <w:r>
        <w:rPr>
          <w:rtl/>
        </w:rPr>
        <w:t>השונות</w:t>
      </w:r>
      <w:r>
        <w:rPr>
          <w:rFonts w:hint="cs"/>
          <w:rtl/>
        </w:rPr>
        <w:t>,</w:t>
      </w:r>
      <w:r>
        <w:rPr>
          <w:rtl/>
        </w:rPr>
        <w:t xml:space="preserve"> </w:t>
      </w:r>
      <w:bookmarkStart w:id="32234" w:name="_ETM_Q98_486339"/>
      <w:bookmarkEnd w:id="32234"/>
      <w:r>
        <w:rPr>
          <w:rtl/>
        </w:rPr>
        <w:t xml:space="preserve">אבל </w:t>
      </w:r>
      <w:bookmarkStart w:id="32235" w:name="_ETM_Q98_486610"/>
      <w:bookmarkEnd w:id="32235"/>
      <w:r>
        <w:rPr>
          <w:rtl/>
        </w:rPr>
        <w:t xml:space="preserve">גם </w:t>
      </w:r>
      <w:bookmarkStart w:id="32236" w:name="_ETM_Q98_486850"/>
      <w:bookmarkStart w:id="32237" w:name="_ETM_Q98_487669"/>
      <w:bookmarkEnd w:id="32236"/>
      <w:bookmarkEnd w:id="32237"/>
      <w:r>
        <w:rPr>
          <w:rFonts w:hint="cs"/>
          <w:rtl/>
        </w:rPr>
        <w:t xml:space="preserve">כן </w:t>
      </w:r>
      <w:r>
        <w:rPr>
          <w:rtl/>
        </w:rPr>
        <w:t xml:space="preserve">בין </w:t>
      </w:r>
      <w:bookmarkStart w:id="32238" w:name="_ETM_Q98_487970"/>
      <w:bookmarkEnd w:id="32238"/>
      <w:r>
        <w:rPr>
          <w:rtl/>
        </w:rPr>
        <w:t xml:space="preserve">אזרחי </w:t>
      </w:r>
      <w:bookmarkStart w:id="32239" w:name="_ETM_Q98_488540"/>
      <w:bookmarkEnd w:id="32239"/>
      <w:r>
        <w:rPr>
          <w:rtl/>
        </w:rPr>
        <w:t xml:space="preserve">המדינה </w:t>
      </w:r>
      <w:bookmarkStart w:id="32240" w:name="_ETM_Q98_489259"/>
      <w:bookmarkEnd w:id="32240"/>
      <w:r>
        <w:rPr>
          <w:rtl/>
        </w:rPr>
        <w:t xml:space="preserve">והעמים </w:t>
      </w:r>
      <w:bookmarkStart w:id="32241" w:name="_ETM_Q98_489889"/>
      <w:bookmarkEnd w:id="32241"/>
      <w:r>
        <w:rPr>
          <w:rtl/>
        </w:rPr>
        <w:t xml:space="preserve">באופן </w:t>
      </w:r>
      <w:bookmarkStart w:id="32242" w:name="_ETM_Q98_490400"/>
      <w:bookmarkEnd w:id="32242"/>
      <w:r>
        <w:rPr>
          <w:rtl/>
        </w:rPr>
        <w:t xml:space="preserve">כללי </w:t>
      </w:r>
      <w:bookmarkStart w:id="32243" w:name="_ETM_Q98_490820"/>
      <w:bookmarkEnd w:id="32243"/>
      <w:r>
        <w:rPr>
          <w:rtl/>
        </w:rPr>
        <w:t>באזור</w:t>
      </w:r>
      <w:r>
        <w:rPr>
          <w:rFonts w:hint="cs"/>
          <w:rtl/>
        </w:rPr>
        <w:t>.</w:t>
      </w:r>
    </w:p>
    <w:p w:rsidR="000F0B5F" w:rsidRDefault="000F0B5F" w:rsidP="00DE09DC">
      <w:pPr>
        <w:rPr>
          <w:rtl/>
        </w:rPr>
      </w:pPr>
    </w:p>
    <w:p w:rsidR="000F0B5F" w:rsidRDefault="000F0B5F" w:rsidP="00DE09DC">
      <w:pPr>
        <w:rPr>
          <w:rtl/>
        </w:rPr>
      </w:pPr>
      <w:bookmarkStart w:id="32244" w:name="_ETM_Q98_493000"/>
      <w:bookmarkStart w:id="32245" w:name="_ETM_Q98_492210"/>
      <w:bookmarkEnd w:id="32244"/>
      <w:bookmarkEnd w:id="32245"/>
      <w:r>
        <w:rPr>
          <w:rtl/>
        </w:rPr>
        <w:t xml:space="preserve">ולמה </w:t>
      </w:r>
      <w:bookmarkStart w:id="32246" w:name="_ETM_Q98_492660"/>
      <w:bookmarkEnd w:id="32246"/>
      <w:r>
        <w:rPr>
          <w:rtl/>
        </w:rPr>
        <w:t xml:space="preserve">אני </w:t>
      </w:r>
      <w:bookmarkStart w:id="32247" w:name="_ETM_Q98_492839"/>
      <w:bookmarkEnd w:id="32247"/>
      <w:r>
        <w:rPr>
          <w:rtl/>
        </w:rPr>
        <w:t xml:space="preserve">אומרת </w:t>
      </w:r>
      <w:bookmarkStart w:id="32248" w:name="_ETM_Q98_493710"/>
      <w:bookmarkEnd w:id="32248"/>
      <w:r>
        <w:rPr>
          <w:rtl/>
        </w:rPr>
        <w:t>שז</w:t>
      </w:r>
      <w:r>
        <w:rPr>
          <w:rFonts w:hint="cs"/>
          <w:rtl/>
        </w:rPr>
        <w:t>ו</w:t>
      </w:r>
      <w:r>
        <w:rPr>
          <w:rtl/>
        </w:rPr>
        <w:t xml:space="preserve"> </w:t>
      </w:r>
      <w:bookmarkStart w:id="32249" w:name="_ETM_Q98_494099"/>
      <w:bookmarkEnd w:id="32249"/>
      <w:r>
        <w:rPr>
          <w:rtl/>
        </w:rPr>
        <w:t>יכול</w:t>
      </w:r>
      <w:r>
        <w:rPr>
          <w:rFonts w:hint="cs"/>
          <w:rtl/>
        </w:rPr>
        <w:t>ה</w:t>
      </w:r>
      <w:r>
        <w:rPr>
          <w:rtl/>
        </w:rPr>
        <w:t xml:space="preserve"> </w:t>
      </w:r>
      <w:bookmarkStart w:id="32250" w:name="_ETM_Q98_494549"/>
      <w:bookmarkEnd w:id="32250"/>
      <w:r>
        <w:rPr>
          <w:rtl/>
        </w:rPr>
        <w:t xml:space="preserve">להיות </w:t>
      </w:r>
      <w:bookmarkStart w:id="32251" w:name="_ETM_Q98_494849"/>
      <w:bookmarkEnd w:id="32251"/>
      <w:r>
        <w:rPr>
          <w:rtl/>
        </w:rPr>
        <w:t xml:space="preserve">תפנית </w:t>
      </w:r>
      <w:bookmarkStart w:id="32252" w:name="_ETM_Q98_495269"/>
      <w:bookmarkEnd w:id="32252"/>
      <w:r>
        <w:rPr>
          <w:rtl/>
        </w:rPr>
        <w:t>היסטורית</w:t>
      </w:r>
      <w:r>
        <w:rPr>
          <w:rFonts w:hint="cs"/>
          <w:rtl/>
        </w:rPr>
        <w:t>?</w:t>
      </w:r>
      <w:r>
        <w:rPr>
          <w:rtl/>
        </w:rPr>
        <w:t xml:space="preserve"> </w:t>
      </w:r>
      <w:bookmarkStart w:id="32253" w:name="_ETM_Q98_495900"/>
      <w:bookmarkEnd w:id="32253"/>
      <w:r>
        <w:rPr>
          <w:rtl/>
        </w:rPr>
        <w:t xml:space="preserve">לא </w:t>
      </w:r>
      <w:bookmarkStart w:id="32254" w:name="_ETM_Q98_496110"/>
      <w:bookmarkEnd w:id="32254"/>
      <w:r>
        <w:rPr>
          <w:rtl/>
        </w:rPr>
        <w:t xml:space="preserve">שהממשלה </w:t>
      </w:r>
      <w:bookmarkStart w:id="32255" w:name="_ETM_Q98_497039"/>
      <w:bookmarkEnd w:id="32255"/>
      <w:r>
        <w:rPr>
          <w:rtl/>
        </w:rPr>
        <w:t xml:space="preserve">הזו </w:t>
      </w:r>
      <w:bookmarkStart w:id="32256" w:name="_ETM_Q98_498009"/>
      <w:bookmarkEnd w:id="32256"/>
      <w:r>
        <w:rPr>
          <w:rtl/>
        </w:rPr>
        <w:t xml:space="preserve">מביאה </w:t>
      </w:r>
      <w:bookmarkStart w:id="32257" w:name="_ETM_Q98_498640"/>
      <w:bookmarkEnd w:id="32257"/>
      <w:r>
        <w:rPr>
          <w:rtl/>
        </w:rPr>
        <w:t xml:space="preserve">מצב </w:t>
      </w:r>
      <w:bookmarkStart w:id="32258" w:name="_ETM_Q98_500109"/>
      <w:bookmarkEnd w:id="32258"/>
      <w:r>
        <w:rPr>
          <w:rtl/>
        </w:rPr>
        <w:t>של</w:t>
      </w:r>
      <w:r>
        <w:rPr>
          <w:rFonts w:hint="cs"/>
          <w:rtl/>
        </w:rPr>
        <w:t>א</w:t>
      </w:r>
      <w:r>
        <w:rPr>
          <w:rtl/>
        </w:rPr>
        <w:t xml:space="preserve"> </w:t>
      </w:r>
      <w:bookmarkStart w:id="32259" w:name="_ETM_Q98_500589"/>
      <w:bookmarkEnd w:id="32259"/>
      <w:r>
        <w:rPr>
          <w:rtl/>
        </w:rPr>
        <w:t>הי</w:t>
      </w:r>
      <w:r>
        <w:rPr>
          <w:rFonts w:hint="cs"/>
          <w:rtl/>
        </w:rPr>
        <w:t>ו</w:t>
      </w:r>
      <w:r>
        <w:rPr>
          <w:rtl/>
        </w:rPr>
        <w:t xml:space="preserve"> </w:t>
      </w:r>
      <w:bookmarkStart w:id="32260" w:name="_ETM_Q98_501489"/>
      <w:bookmarkEnd w:id="32260"/>
      <w:r>
        <w:rPr>
          <w:rtl/>
        </w:rPr>
        <w:t xml:space="preserve">לו </w:t>
      </w:r>
      <w:bookmarkStart w:id="32261" w:name="_ETM_Q98_501970"/>
      <w:bookmarkEnd w:id="32261"/>
      <w:r>
        <w:rPr>
          <w:rtl/>
        </w:rPr>
        <w:t xml:space="preserve">תשתית </w:t>
      </w:r>
      <w:bookmarkStart w:id="32262" w:name="_ETM_Q98_502929"/>
      <w:bookmarkEnd w:id="32262"/>
      <w:r>
        <w:rPr>
          <w:rtl/>
        </w:rPr>
        <w:t xml:space="preserve">ויסודות </w:t>
      </w:r>
      <w:bookmarkStart w:id="32263" w:name="_ETM_Q98_504070"/>
      <w:bookmarkEnd w:id="32263"/>
      <w:r>
        <w:rPr>
          <w:rtl/>
        </w:rPr>
        <w:t xml:space="preserve">בתוך </w:t>
      </w:r>
      <w:bookmarkStart w:id="32264" w:name="_ETM_Q98_504550"/>
      <w:bookmarkEnd w:id="32264"/>
      <w:r>
        <w:rPr>
          <w:rtl/>
        </w:rPr>
        <w:t xml:space="preserve">החברה </w:t>
      </w:r>
      <w:bookmarkStart w:id="32265" w:name="_ETM_Q98_505179"/>
      <w:bookmarkEnd w:id="32265"/>
      <w:r>
        <w:rPr>
          <w:rtl/>
        </w:rPr>
        <w:t>הישראלית</w:t>
      </w:r>
      <w:r>
        <w:rPr>
          <w:rFonts w:hint="cs"/>
          <w:rtl/>
        </w:rPr>
        <w:t>.</w:t>
      </w:r>
      <w:r>
        <w:rPr>
          <w:rtl/>
        </w:rPr>
        <w:t xml:space="preserve"> </w:t>
      </w:r>
      <w:bookmarkStart w:id="32266" w:name="_ETM_Q98_506380"/>
      <w:bookmarkEnd w:id="32266"/>
      <w:r>
        <w:rPr>
          <w:rtl/>
        </w:rPr>
        <w:t xml:space="preserve">היא </w:t>
      </w:r>
      <w:bookmarkStart w:id="32267" w:name="_ETM_Q98_506589"/>
      <w:bookmarkEnd w:id="32267"/>
      <w:r>
        <w:rPr>
          <w:rtl/>
        </w:rPr>
        <w:t xml:space="preserve">לא </w:t>
      </w:r>
      <w:bookmarkStart w:id="32268" w:name="_ETM_Q98_507130"/>
      <w:bookmarkEnd w:id="32268"/>
      <w:r>
        <w:rPr>
          <w:rtl/>
        </w:rPr>
        <w:t>זרה</w:t>
      </w:r>
      <w:r>
        <w:rPr>
          <w:rFonts w:hint="cs"/>
          <w:rtl/>
        </w:rPr>
        <w:t>,</w:t>
      </w:r>
      <w:r>
        <w:rPr>
          <w:rtl/>
        </w:rPr>
        <w:t xml:space="preserve"> </w:t>
      </w:r>
      <w:bookmarkStart w:id="32269" w:name="_ETM_Q98_507609"/>
      <w:bookmarkEnd w:id="32269"/>
      <w:r>
        <w:rPr>
          <w:rFonts w:hint="cs"/>
          <w:rtl/>
        </w:rPr>
        <w:t xml:space="preserve">לא </w:t>
      </w:r>
      <w:r>
        <w:rPr>
          <w:rtl/>
        </w:rPr>
        <w:t xml:space="preserve">נחתה </w:t>
      </w:r>
      <w:bookmarkStart w:id="32270" w:name="_ETM_Q98_508509"/>
      <w:bookmarkEnd w:id="32270"/>
      <w:r>
        <w:rPr>
          <w:rtl/>
        </w:rPr>
        <w:t xml:space="preserve">ממאדים </w:t>
      </w:r>
      <w:bookmarkStart w:id="32271" w:name="_ETM_Q98_510660"/>
      <w:bookmarkEnd w:id="32271"/>
      <w:r>
        <w:rPr>
          <w:rtl/>
        </w:rPr>
        <w:t xml:space="preserve">לתוך </w:t>
      </w:r>
      <w:bookmarkStart w:id="32272" w:name="_ETM_Q98_512430"/>
      <w:bookmarkEnd w:id="32272"/>
      <w:r>
        <w:rPr>
          <w:rtl/>
        </w:rPr>
        <w:t xml:space="preserve">החלל </w:t>
      </w:r>
      <w:bookmarkStart w:id="32273" w:name="_ETM_Q98_513089"/>
      <w:bookmarkEnd w:id="32273"/>
      <w:r>
        <w:rPr>
          <w:rtl/>
        </w:rPr>
        <w:t xml:space="preserve">הישראלי </w:t>
      </w:r>
      <w:bookmarkStart w:id="32274" w:name="_ETM_Q98_513779"/>
      <w:bookmarkEnd w:id="32274"/>
      <w:r>
        <w:rPr>
          <w:rtl/>
        </w:rPr>
        <w:t xml:space="preserve">ועכשיו </w:t>
      </w:r>
      <w:bookmarkStart w:id="32275" w:name="_ETM_Q98_514890"/>
      <w:bookmarkEnd w:id="32275"/>
      <w:r>
        <w:rPr>
          <w:rtl/>
        </w:rPr>
        <w:t>הכ</w:t>
      </w:r>
      <w:r>
        <w:rPr>
          <w:rFonts w:hint="cs"/>
          <w:rtl/>
        </w:rPr>
        <w:t>ו</w:t>
      </w:r>
      <w:r>
        <w:rPr>
          <w:rtl/>
        </w:rPr>
        <w:t xml:space="preserve">ל </w:t>
      </w:r>
      <w:bookmarkStart w:id="32276" w:name="_ETM_Q98_515250"/>
      <w:bookmarkEnd w:id="32276"/>
      <w:r>
        <w:rPr>
          <w:rtl/>
        </w:rPr>
        <w:t xml:space="preserve">מתחיל </w:t>
      </w:r>
      <w:bookmarkStart w:id="32277" w:name="_ETM_Q98_515670"/>
      <w:bookmarkEnd w:id="32277"/>
      <w:r>
        <w:rPr>
          <w:rtl/>
        </w:rPr>
        <w:t>להשתנות</w:t>
      </w:r>
      <w:r>
        <w:rPr>
          <w:rFonts w:hint="cs"/>
          <w:rtl/>
        </w:rPr>
        <w:t>.</w:t>
      </w:r>
      <w:bookmarkStart w:id="32278" w:name="_ETM_Q98_517100"/>
      <w:bookmarkEnd w:id="32278"/>
      <w:r>
        <w:rPr>
          <w:rFonts w:hint="cs"/>
          <w:rtl/>
        </w:rPr>
        <w:t xml:space="preserve"> </w:t>
      </w:r>
      <w:bookmarkStart w:id="32279" w:name="_ETM_Q98_518000"/>
      <w:bookmarkStart w:id="32280" w:name="_ETM_Q98_517700"/>
      <w:bookmarkEnd w:id="32279"/>
      <w:bookmarkEnd w:id="32280"/>
      <w:r>
        <w:rPr>
          <w:rtl/>
        </w:rPr>
        <w:t xml:space="preserve">הממשלה </w:t>
      </w:r>
      <w:bookmarkStart w:id="32281" w:name="_ETM_Q98_518690"/>
      <w:bookmarkEnd w:id="32281"/>
      <w:r>
        <w:rPr>
          <w:rtl/>
        </w:rPr>
        <w:t xml:space="preserve">שהולכת </w:t>
      </w:r>
      <w:bookmarkStart w:id="32282" w:name="_ETM_Q98_519290"/>
      <w:bookmarkEnd w:id="32282"/>
      <w:r>
        <w:rPr>
          <w:rtl/>
        </w:rPr>
        <w:t>ומסתמנת</w:t>
      </w:r>
      <w:r>
        <w:rPr>
          <w:rFonts w:hint="cs"/>
          <w:rtl/>
        </w:rPr>
        <w:t>,</w:t>
      </w:r>
      <w:r>
        <w:rPr>
          <w:rtl/>
        </w:rPr>
        <w:t xml:space="preserve"> </w:t>
      </w:r>
      <w:bookmarkStart w:id="32283" w:name="_ETM_Q98_520130"/>
      <w:bookmarkEnd w:id="32283"/>
      <w:r>
        <w:rPr>
          <w:rtl/>
        </w:rPr>
        <w:t xml:space="preserve">וכנראה </w:t>
      </w:r>
      <w:bookmarkStart w:id="32284" w:name="_ETM_Q98_520700"/>
      <w:bookmarkEnd w:id="32284"/>
      <w:r>
        <w:rPr>
          <w:rtl/>
        </w:rPr>
        <w:t xml:space="preserve">תושבע </w:t>
      </w:r>
      <w:bookmarkStart w:id="32285" w:name="_ETM_Q98_521180"/>
      <w:bookmarkEnd w:id="32285"/>
      <w:r>
        <w:rPr>
          <w:rtl/>
        </w:rPr>
        <w:t>מחר</w:t>
      </w:r>
      <w:r>
        <w:rPr>
          <w:rFonts w:hint="cs"/>
          <w:rtl/>
        </w:rPr>
        <w:t>,</w:t>
      </w:r>
      <w:r>
        <w:rPr>
          <w:rtl/>
        </w:rPr>
        <w:t xml:space="preserve"> </w:t>
      </w:r>
      <w:bookmarkStart w:id="32286" w:name="_ETM_Q98_521750"/>
      <w:bookmarkEnd w:id="32286"/>
      <w:r>
        <w:rPr>
          <w:rtl/>
        </w:rPr>
        <w:t xml:space="preserve">בעצם </w:t>
      </w:r>
      <w:bookmarkStart w:id="32287" w:name="_ETM_Q98_522740"/>
      <w:bookmarkEnd w:id="32287"/>
      <w:r>
        <w:rPr>
          <w:rtl/>
        </w:rPr>
        <w:t xml:space="preserve">בונה </w:t>
      </w:r>
      <w:bookmarkStart w:id="32288" w:name="_ETM_Q98_523400"/>
      <w:bookmarkEnd w:id="32288"/>
      <w:r>
        <w:rPr>
          <w:rtl/>
        </w:rPr>
        <w:t xml:space="preserve">את </w:t>
      </w:r>
      <w:bookmarkStart w:id="32289" w:name="_ETM_Q98_523610"/>
      <w:bookmarkEnd w:id="32289"/>
      <w:r>
        <w:rPr>
          <w:rtl/>
        </w:rPr>
        <w:t xml:space="preserve">התיאוריות </w:t>
      </w:r>
      <w:bookmarkStart w:id="32290" w:name="_ETM_Q98_525230"/>
      <w:bookmarkEnd w:id="32290"/>
      <w:r>
        <w:rPr>
          <w:rtl/>
        </w:rPr>
        <w:t xml:space="preserve">שלה </w:t>
      </w:r>
      <w:bookmarkStart w:id="32291" w:name="_ETM_Q98_525890"/>
      <w:bookmarkEnd w:id="32291"/>
      <w:r>
        <w:rPr>
          <w:rtl/>
        </w:rPr>
        <w:t xml:space="preserve">ואת </w:t>
      </w:r>
      <w:bookmarkStart w:id="32292" w:name="_ETM_Q98_526309"/>
      <w:bookmarkEnd w:id="32292"/>
      <w:r>
        <w:rPr>
          <w:rtl/>
        </w:rPr>
        <w:t xml:space="preserve">העשייה </w:t>
      </w:r>
      <w:bookmarkStart w:id="32293" w:name="_ETM_Q98_526910"/>
      <w:bookmarkEnd w:id="32293"/>
      <w:r>
        <w:rPr>
          <w:rtl/>
        </w:rPr>
        <w:t>של</w:t>
      </w:r>
      <w:r>
        <w:rPr>
          <w:rFonts w:hint="cs"/>
          <w:rtl/>
        </w:rPr>
        <w:t>ה</w:t>
      </w:r>
      <w:r>
        <w:rPr>
          <w:rtl/>
        </w:rPr>
        <w:t xml:space="preserve"> </w:t>
      </w:r>
      <w:bookmarkStart w:id="32294" w:name="_ETM_Q98_527329"/>
      <w:bookmarkEnd w:id="32294"/>
      <w:r>
        <w:rPr>
          <w:rtl/>
        </w:rPr>
        <w:t xml:space="preserve">ואת </w:t>
      </w:r>
      <w:bookmarkStart w:id="32295" w:name="_ETM_Q98_527660"/>
      <w:bookmarkEnd w:id="32295"/>
      <w:r>
        <w:rPr>
          <w:rtl/>
        </w:rPr>
        <w:t xml:space="preserve">ההסכמים </w:t>
      </w:r>
      <w:bookmarkStart w:id="32296" w:name="_ETM_Q98_528410"/>
      <w:bookmarkEnd w:id="32296"/>
      <w:r>
        <w:rPr>
          <w:rtl/>
        </w:rPr>
        <w:t xml:space="preserve">הקואליציוניים </w:t>
      </w:r>
      <w:bookmarkStart w:id="32297" w:name="_ETM_Q98_529670"/>
      <w:bookmarkEnd w:id="32297"/>
      <w:r>
        <w:rPr>
          <w:rtl/>
        </w:rPr>
        <w:t>א</w:t>
      </w:r>
      <w:r>
        <w:rPr>
          <w:rFonts w:hint="cs"/>
          <w:rtl/>
        </w:rPr>
        <w:t>ו</w:t>
      </w:r>
      <w:r>
        <w:rPr>
          <w:rtl/>
        </w:rPr>
        <w:t xml:space="preserve">מנם </w:t>
      </w:r>
      <w:bookmarkStart w:id="32298" w:name="_ETM_Q98_530239"/>
      <w:bookmarkEnd w:id="32298"/>
      <w:r>
        <w:rPr>
          <w:rtl/>
        </w:rPr>
        <w:t xml:space="preserve">על </w:t>
      </w:r>
      <w:bookmarkStart w:id="32299" w:name="_ETM_Q98_531190"/>
      <w:bookmarkEnd w:id="32299"/>
      <w:r>
        <w:rPr>
          <w:rtl/>
        </w:rPr>
        <w:t xml:space="preserve">יסודות </w:t>
      </w:r>
      <w:bookmarkStart w:id="32300" w:name="_ETM_Q98_531940"/>
      <w:bookmarkEnd w:id="32300"/>
      <w:r>
        <w:rPr>
          <w:rtl/>
        </w:rPr>
        <w:t xml:space="preserve">שהיו </w:t>
      </w:r>
      <w:bookmarkStart w:id="32301" w:name="_ETM_Q98_532420"/>
      <w:bookmarkEnd w:id="32301"/>
      <w:r>
        <w:rPr>
          <w:rtl/>
        </w:rPr>
        <w:t>קיימ</w:t>
      </w:r>
      <w:r>
        <w:rPr>
          <w:rFonts w:hint="cs"/>
          <w:rtl/>
        </w:rPr>
        <w:t xml:space="preserve">ים </w:t>
      </w:r>
      <w:r>
        <w:rPr>
          <w:rFonts w:hint="eastAsia"/>
          <w:rtl/>
        </w:rPr>
        <w:t>–</w:t>
      </w:r>
      <w:r>
        <w:rPr>
          <w:rtl/>
        </w:rPr>
        <w:t xml:space="preserve"> </w:t>
      </w:r>
      <w:bookmarkStart w:id="32302" w:name="_ETM_Q98_533500"/>
      <w:bookmarkEnd w:id="32302"/>
      <w:r>
        <w:rPr>
          <w:rtl/>
        </w:rPr>
        <w:t xml:space="preserve">אני </w:t>
      </w:r>
      <w:bookmarkStart w:id="32303" w:name="_ETM_Q98_533710"/>
      <w:bookmarkEnd w:id="32303"/>
      <w:r>
        <w:rPr>
          <w:rtl/>
        </w:rPr>
        <w:t xml:space="preserve">מזכירה </w:t>
      </w:r>
      <w:bookmarkStart w:id="32304" w:name="_ETM_Q98_534279"/>
      <w:bookmarkEnd w:id="32304"/>
      <w:r>
        <w:rPr>
          <w:rtl/>
        </w:rPr>
        <w:t xml:space="preserve">לכולם </w:t>
      </w:r>
      <w:bookmarkStart w:id="32305" w:name="_ETM_Q98_534879"/>
      <w:bookmarkEnd w:id="32305"/>
      <w:r>
        <w:rPr>
          <w:rtl/>
        </w:rPr>
        <w:t xml:space="preserve">שלפני </w:t>
      </w:r>
      <w:bookmarkStart w:id="32306" w:name="_ETM_Q98_535360"/>
      <w:bookmarkEnd w:id="32306"/>
      <w:r>
        <w:rPr>
          <w:rtl/>
        </w:rPr>
        <w:t xml:space="preserve">כמה </w:t>
      </w:r>
      <w:bookmarkStart w:id="32307" w:name="_ETM_Q98_536500"/>
      <w:bookmarkEnd w:id="32307"/>
      <w:r>
        <w:rPr>
          <w:rtl/>
        </w:rPr>
        <w:t xml:space="preserve">שנים </w:t>
      </w:r>
      <w:bookmarkStart w:id="32308" w:name="_ETM_Q98_537829"/>
      <w:bookmarkEnd w:id="32308"/>
      <w:r>
        <w:rPr>
          <w:rtl/>
        </w:rPr>
        <w:t xml:space="preserve">הבית </w:t>
      </w:r>
      <w:bookmarkStart w:id="32309" w:name="_ETM_Q98_538309"/>
      <w:bookmarkEnd w:id="32309"/>
      <w:r>
        <w:rPr>
          <w:rtl/>
        </w:rPr>
        <w:t xml:space="preserve">הזה </w:t>
      </w:r>
      <w:bookmarkStart w:id="32310" w:name="_ETM_Q98_538940"/>
      <w:bookmarkEnd w:id="32310"/>
      <w:r>
        <w:rPr>
          <w:rtl/>
        </w:rPr>
        <w:t xml:space="preserve">חוקק </w:t>
      </w:r>
      <w:bookmarkStart w:id="32311" w:name="_ETM_Q98_540120"/>
      <w:bookmarkEnd w:id="32311"/>
      <w:r>
        <w:rPr>
          <w:rtl/>
        </w:rPr>
        <w:t xml:space="preserve">את </w:t>
      </w:r>
      <w:bookmarkStart w:id="32312" w:name="_ETM_Q98_540330"/>
      <w:bookmarkEnd w:id="32312"/>
      <w:r>
        <w:rPr>
          <w:rtl/>
        </w:rPr>
        <w:t xml:space="preserve">מה </w:t>
      </w:r>
      <w:bookmarkStart w:id="32313" w:name="_ETM_Q98_540810"/>
      <w:bookmarkEnd w:id="32313"/>
      <w:r>
        <w:rPr>
          <w:rtl/>
        </w:rPr>
        <w:t xml:space="preserve">שאנחנו </w:t>
      </w:r>
      <w:bookmarkStart w:id="32314" w:name="_ETM_Q98_541470"/>
      <w:bookmarkEnd w:id="32314"/>
      <w:r>
        <w:rPr>
          <w:rtl/>
        </w:rPr>
        <w:t xml:space="preserve">קוראים </w:t>
      </w:r>
      <w:bookmarkStart w:id="32315" w:name="_ETM_Q98_541860"/>
      <w:bookmarkEnd w:id="32315"/>
      <w:r>
        <w:rPr>
          <w:rtl/>
        </w:rPr>
        <w:t xml:space="preserve">לו </w:t>
      </w:r>
      <w:bookmarkStart w:id="32316" w:name="_ETM_Q98_541950"/>
      <w:bookmarkEnd w:id="32316"/>
      <w:r>
        <w:rPr>
          <w:rtl/>
        </w:rPr>
        <w:t xml:space="preserve">בספר </w:t>
      </w:r>
      <w:bookmarkStart w:id="32317" w:name="_ETM_Q98_542430"/>
      <w:bookmarkEnd w:id="32317"/>
      <w:r>
        <w:rPr>
          <w:rtl/>
        </w:rPr>
        <w:t xml:space="preserve">החוקים </w:t>
      </w:r>
      <w:bookmarkStart w:id="32318" w:name="_ETM_Q98_543450"/>
      <w:bookmarkEnd w:id="32318"/>
      <w:r>
        <w:rPr>
          <w:rFonts w:hint="cs"/>
          <w:rtl/>
        </w:rPr>
        <w:t>"</w:t>
      </w:r>
      <w:r>
        <w:rPr>
          <w:rtl/>
        </w:rPr>
        <w:t xml:space="preserve">חוק </w:t>
      </w:r>
      <w:bookmarkStart w:id="32319" w:name="_ETM_Q98_543810"/>
      <w:bookmarkEnd w:id="32319"/>
      <w:r>
        <w:rPr>
          <w:rtl/>
        </w:rPr>
        <w:t>הלאום</w:t>
      </w:r>
      <w:r>
        <w:rPr>
          <w:rFonts w:hint="cs"/>
          <w:rtl/>
        </w:rPr>
        <w:t>",</w:t>
      </w:r>
      <w:r>
        <w:rPr>
          <w:rtl/>
        </w:rPr>
        <w:t xml:space="preserve"> </w:t>
      </w:r>
      <w:bookmarkStart w:id="32320" w:name="_ETM_Q98_545049"/>
      <w:bookmarkEnd w:id="32320"/>
      <w:r>
        <w:rPr>
          <w:rtl/>
        </w:rPr>
        <w:t xml:space="preserve">חוק </w:t>
      </w:r>
      <w:bookmarkStart w:id="32321" w:name="_ETM_Q98_548759"/>
      <w:bookmarkEnd w:id="32321"/>
      <w:r>
        <w:rPr>
          <w:rtl/>
        </w:rPr>
        <w:t xml:space="preserve">מדינת </w:t>
      </w:r>
      <w:bookmarkStart w:id="32322" w:name="_ETM_Q98_549479"/>
      <w:bookmarkEnd w:id="32322"/>
      <w:r>
        <w:rPr>
          <w:rtl/>
        </w:rPr>
        <w:t>היהודים</w:t>
      </w:r>
      <w:r>
        <w:rPr>
          <w:rFonts w:hint="cs"/>
          <w:rtl/>
        </w:rPr>
        <w:t>,</w:t>
      </w:r>
      <w:r>
        <w:rPr>
          <w:rtl/>
        </w:rPr>
        <w:t xml:space="preserve"> </w:t>
      </w:r>
      <w:bookmarkStart w:id="32323" w:name="_ETM_Q98_551240"/>
      <w:bookmarkEnd w:id="32323"/>
      <w:r>
        <w:rPr>
          <w:rtl/>
        </w:rPr>
        <w:t xml:space="preserve">והשיח </w:t>
      </w:r>
      <w:bookmarkStart w:id="32324" w:name="_ETM_Q98_552050"/>
      <w:bookmarkEnd w:id="32324"/>
      <w:r>
        <w:rPr>
          <w:rFonts w:hint="cs"/>
          <w:rtl/>
        </w:rPr>
        <w:t>א</w:t>
      </w:r>
      <w:r>
        <w:rPr>
          <w:rtl/>
        </w:rPr>
        <w:t xml:space="preserve">ז </w:t>
      </w:r>
      <w:bookmarkStart w:id="32325" w:name="_ETM_Q98_552560"/>
      <w:bookmarkEnd w:id="32325"/>
      <w:r>
        <w:rPr>
          <w:rtl/>
        </w:rPr>
        <w:t xml:space="preserve">היה </w:t>
      </w:r>
      <w:bookmarkStart w:id="32326" w:name="_ETM_Q98_552800"/>
      <w:bookmarkEnd w:id="32326"/>
      <w:r>
        <w:rPr>
          <w:rtl/>
        </w:rPr>
        <w:t xml:space="preserve">שיח </w:t>
      </w:r>
      <w:bookmarkStart w:id="32327" w:name="_ETM_Q98_553190"/>
      <w:bookmarkEnd w:id="32327"/>
      <w:r>
        <w:rPr>
          <w:rtl/>
        </w:rPr>
        <w:t xml:space="preserve">מתלהם </w:t>
      </w:r>
      <w:bookmarkStart w:id="32328" w:name="_ETM_Q98_554450"/>
      <w:bookmarkEnd w:id="32328"/>
      <w:r>
        <w:rPr>
          <w:rtl/>
        </w:rPr>
        <w:t xml:space="preserve">והשיח </w:t>
      </w:r>
      <w:bookmarkStart w:id="32329" w:name="_ETM_Q98_555080"/>
      <w:bookmarkEnd w:id="32329"/>
      <w:r>
        <w:rPr>
          <w:rtl/>
        </w:rPr>
        <w:t xml:space="preserve">היום </w:t>
      </w:r>
      <w:bookmarkStart w:id="32330" w:name="_ETM_Q98_555590"/>
      <w:bookmarkEnd w:id="32330"/>
      <w:r>
        <w:rPr>
          <w:rtl/>
        </w:rPr>
        <w:t xml:space="preserve">נעשה </w:t>
      </w:r>
      <w:bookmarkStart w:id="32331" w:name="_ETM_Q98_556010"/>
      <w:bookmarkEnd w:id="32331"/>
      <w:r>
        <w:rPr>
          <w:rtl/>
        </w:rPr>
        <w:t xml:space="preserve">יותר </w:t>
      </w:r>
      <w:bookmarkStart w:id="32332" w:name="_ETM_Q98_556400"/>
      <w:bookmarkEnd w:id="32332"/>
      <w:r>
        <w:rPr>
          <w:rtl/>
        </w:rPr>
        <w:t xml:space="preserve">ויותר </w:t>
      </w:r>
      <w:bookmarkStart w:id="32333" w:name="_ETM_Q98_556970"/>
      <w:bookmarkEnd w:id="32333"/>
      <w:r>
        <w:rPr>
          <w:rtl/>
        </w:rPr>
        <w:t>קיצוני</w:t>
      </w:r>
      <w:r>
        <w:rPr>
          <w:rFonts w:hint="cs"/>
          <w:rtl/>
        </w:rPr>
        <w:t>.</w:t>
      </w:r>
    </w:p>
    <w:p w:rsidR="000F0B5F" w:rsidRDefault="000F0B5F" w:rsidP="00DE09DC">
      <w:pPr>
        <w:rPr>
          <w:rtl/>
        </w:rPr>
      </w:pPr>
    </w:p>
    <w:p w:rsidR="000F0B5F" w:rsidRDefault="000F0B5F" w:rsidP="00DE09DC">
      <w:pPr>
        <w:rPr>
          <w:rtl/>
        </w:rPr>
      </w:pPr>
      <w:bookmarkStart w:id="32334" w:name="_ETM_Q98_559000"/>
      <w:bookmarkStart w:id="32335" w:name="_ETM_Q98_558120"/>
      <w:bookmarkEnd w:id="32334"/>
      <w:bookmarkEnd w:id="32335"/>
      <w:r>
        <w:rPr>
          <w:rtl/>
        </w:rPr>
        <w:t xml:space="preserve">חוק </w:t>
      </w:r>
      <w:bookmarkStart w:id="32336" w:name="_ETM_Q98_558660"/>
      <w:bookmarkEnd w:id="32336"/>
      <w:r>
        <w:rPr>
          <w:rtl/>
        </w:rPr>
        <w:t xml:space="preserve">הלאום </w:t>
      </w:r>
      <w:bookmarkStart w:id="32337" w:name="_ETM_Q98_559320"/>
      <w:bookmarkEnd w:id="32337"/>
      <w:r>
        <w:rPr>
          <w:rtl/>
        </w:rPr>
        <w:t xml:space="preserve">ביסס </w:t>
      </w:r>
      <w:bookmarkStart w:id="32338" w:name="_ETM_Q98_560980"/>
      <w:bookmarkEnd w:id="32338"/>
      <w:r>
        <w:rPr>
          <w:rtl/>
        </w:rPr>
        <w:t xml:space="preserve">את </w:t>
      </w:r>
      <w:bookmarkStart w:id="32339" w:name="_ETM_Q98_561220"/>
      <w:bookmarkEnd w:id="32339"/>
      <w:r>
        <w:rPr>
          <w:rtl/>
        </w:rPr>
        <w:t xml:space="preserve">העובדה </w:t>
      </w:r>
      <w:bookmarkStart w:id="32340" w:name="_ETM_Q98_562180"/>
      <w:bookmarkEnd w:id="32340"/>
      <w:r>
        <w:rPr>
          <w:rtl/>
        </w:rPr>
        <w:t xml:space="preserve">ואת </w:t>
      </w:r>
      <w:bookmarkStart w:id="32341" w:name="_ETM_Q98_562600"/>
      <w:bookmarkEnd w:id="32341"/>
      <w:r>
        <w:rPr>
          <w:rtl/>
        </w:rPr>
        <w:t xml:space="preserve">הבסיס </w:t>
      </w:r>
      <w:bookmarkStart w:id="32342" w:name="_ETM_Q98_563200"/>
      <w:bookmarkEnd w:id="32342"/>
      <w:r>
        <w:rPr>
          <w:rtl/>
        </w:rPr>
        <w:t xml:space="preserve">והפך </w:t>
      </w:r>
      <w:bookmarkStart w:id="32343" w:name="_ETM_Q98_564759"/>
      <w:bookmarkEnd w:id="32343"/>
      <w:r>
        <w:rPr>
          <w:rtl/>
        </w:rPr>
        <w:t>אי</w:t>
      </w:r>
      <w:r>
        <w:rPr>
          <w:rFonts w:hint="cs"/>
          <w:rtl/>
        </w:rPr>
        <w:t>כ</w:t>
      </w:r>
      <w:bookmarkStart w:id="32344" w:name="_ETM_Q98_564999"/>
      <w:bookmarkEnd w:id="32344"/>
      <w:r>
        <w:rPr>
          <w:rtl/>
        </w:rPr>
        <w:t xml:space="preserve">שהו </w:t>
      </w:r>
      <w:bookmarkStart w:id="32345" w:name="_ETM_Q98_565509"/>
      <w:bookmarkEnd w:id="32345"/>
      <w:r>
        <w:rPr>
          <w:rtl/>
        </w:rPr>
        <w:t>גם</w:t>
      </w:r>
      <w:bookmarkStart w:id="32346" w:name="_ETM_Q98_565810"/>
      <w:bookmarkEnd w:id="32346"/>
      <w:r>
        <w:rPr>
          <w:rtl/>
        </w:rPr>
        <w:t xml:space="preserve"> </w:t>
      </w:r>
      <w:bookmarkStart w:id="32347" w:name="_ETM_Q98_566810"/>
      <w:bookmarkEnd w:id="32347"/>
      <w:r>
        <w:rPr>
          <w:rFonts w:hint="cs"/>
          <w:rtl/>
        </w:rPr>
        <w:t>ל</w:t>
      </w:r>
      <w:r>
        <w:rPr>
          <w:rtl/>
        </w:rPr>
        <w:t xml:space="preserve">חלק </w:t>
      </w:r>
      <w:bookmarkStart w:id="32348" w:name="_ETM_Q98_567500"/>
      <w:bookmarkEnd w:id="32348"/>
      <w:r>
        <w:rPr>
          <w:rtl/>
        </w:rPr>
        <w:t xml:space="preserve">מהמשטר </w:t>
      </w:r>
      <w:bookmarkStart w:id="32349" w:name="_ETM_Q98_568189"/>
      <w:bookmarkEnd w:id="32349"/>
      <w:r>
        <w:rPr>
          <w:rtl/>
        </w:rPr>
        <w:t xml:space="preserve">הקיים </w:t>
      </w:r>
      <w:bookmarkStart w:id="32350" w:name="_ETM_Q98_568640"/>
      <w:bookmarkEnd w:id="32350"/>
      <w:r>
        <w:rPr>
          <w:rtl/>
        </w:rPr>
        <w:t xml:space="preserve">בתוך </w:t>
      </w:r>
      <w:bookmarkStart w:id="32351" w:name="_ETM_Q98_568939"/>
      <w:bookmarkEnd w:id="32351"/>
      <w:r>
        <w:rPr>
          <w:rtl/>
        </w:rPr>
        <w:t xml:space="preserve">מדינת </w:t>
      </w:r>
      <w:bookmarkStart w:id="32352" w:name="_ETM_Q98_569589"/>
      <w:bookmarkEnd w:id="32352"/>
      <w:r>
        <w:rPr>
          <w:rFonts w:hint="cs"/>
          <w:rtl/>
        </w:rPr>
        <w:t xml:space="preserve">ישראל, </w:t>
      </w:r>
      <w:bookmarkStart w:id="32353" w:name="_ETM_Q98_569890"/>
      <w:bookmarkEnd w:id="32353"/>
      <w:r>
        <w:rPr>
          <w:rtl/>
        </w:rPr>
        <w:t xml:space="preserve">אבל </w:t>
      </w:r>
      <w:bookmarkStart w:id="32354" w:name="_ETM_Q98_570189"/>
      <w:bookmarkEnd w:id="32354"/>
      <w:r>
        <w:rPr>
          <w:rtl/>
        </w:rPr>
        <w:t>אף</w:t>
      </w:r>
      <w:r>
        <w:rPr>
          <w:rFonts w:hint="cs"/>
          <w:rtl/>
        </w:rPr>
        <w:t xml:space="preserve"> אחד</w:t>
      </w:r>
      <w:bookmarkStart w:id="32355" w:name="_ETM_Q98_570310"/>
      <w:bookmarkEnd w:id="32355"/>
      <w:r>
        <w:rPr>
          <w:rtl/>
        </w:rPr>
        <w:t xml:space="preserve"> </w:t>
      </w:r>
      <w:bookmarkStart w:id="32356" w:name="_ETM_Q98_570640"/>
      <w:bookmarkEnd w:id="32356"/>
      <w:r>
        <w:rPr>
          <w:rtl/>
        </w:rPr>
        <w:t xml:space="preserve">לא </w:t>
      </w:r>
      <w:bookmarkStart w:id="32357" w:name="_ETM_Q98_570759"/>
      <w:bookmarkEnd w:id="32357"/>
      <w:r>
        <w:rPr>
          <w:rtl/>
        </w:rPr>
        <w:t>רצה</w:t>
      </w:r>
      <w:r>
        <w:rPr>
          <w:rFonts w:hint="cs"/>
          <w:rtl/>
        </w:rPr>
        <w:t>,</w:t>
      </w:r>
      <w:r>
        <w:rPr>
          <w:rtl/>
        </w:rPr>
        <w:t xml:space="preserve"> </w:t>
      </w:r>
      <w:bookmarkStart w:id="32358" w:name="_ETM_Q98_571299"/>
      <w:bookmarkEnd w:id="32358"/>
      <w:r>
        <w:rPr>
          <w:rtl/>
        </w:rPr>
        <w:t xml:space="preserve">או </w:t>
      </w:r>
      <w:bookmarkStart w:id="32359" w:name="_ETM_Q98_571899"/>
      <w:bookmarkEnd w:id="32359"/>
      <w:r>
        <w:rPr>
          <w:rFonts w:hint="cs"/>
          <w:rtl/>
        </w:rPr>
        <w:t xml:space="preserve">רק </w:t>
      </w:r>
      <w:r>
        <w:rPr>
          <w:rtl/>
        </w:rPr>
        <w:t xml:space="preserve">חלקים </w:t>
      </w:r>
      <w:bookmarkStart w:id="32360" w:name="_ETM_Q98_572469"/>
      <w:bookmarkStart w:id="32361" w:name="_ETM_Q98_572679"/>
      <w:bookmarkEnd w:id="32360"/>
      <w:bookmarkEnd w:id="32361"/>
      <w:r>
        <w:rPr>
          <w:rtl/>
        </w:rPr>
        <w:t>מא</w:t>
      </w:r>
      <w:r>
        <w:rPr>
          <w:rFonts w:hint="cs"/>
          <w:rtl/>
        </w:rPr>
        <w:t>י</w:t>
      </w:r>
      <w:r>
        <w:rPr>
          <w:rtl/>
        </w:rPr>
        <w:t xml:space="preserve">תנו </w:t>
      </w:r>
      <w:bookmarkStart w:id="32362" w:name="_ETM_Q98_573219"/>
      <w:bookmarkEnd w:id="32362"/>
      <w:r>
        <w:rPr>
          <w:rtl/>
        </w:rPr>
        <w:t xml:space="preserve">רצו </w:t>
      </w:r>
      <w:bookmarkStart w:id="32363" w:name="_ETM_Q98_573579"/>
      <w:bookmarkEnd w:id="32363"/>
      <w:r>
        <w:rPr>
          <w:rtl/>
        </w:rPr>
        <w:t xml:space="preserve">לראות </w:t>
      </w:r>
      <w:bookmarkStart w:id="32364" w:name="_ETM_Q98_574029"/>
      <w:bookmarkEnd w:id="32364"/>
      <w:r>
        <w:rPr>
          <w:rtl/>
        </w:rPr>
        <w:t xml:space="preserve">מה </w:t>
      </w:r>
      <w:bookmarkStart w:id="32365" w:name="_ETM_Q98_574210"/>
      <w:bookmarkEnd w:id="32365"/>
      <w:r>
        <w:rPr>
          <w:rtl/>
        </w:rPr>
        <w:t>קורה</w:t>
      </w:r>
      <w:r>
        <w:rPr>
          <w:rFonts w:hint="cs"/>
          <w:rtl/>
        </w:rPr>
        <w:t>.</w:t>
      </w:r>
      <w:r>
        <w:rPr>
          <w:rtl/>
        </w:rPr>
        <w:t xml:space="preserve"> </w:t>
      </w:r>
      <w:bookmarkStart w:id="32366" w:name="_ETM_Q98_574899"/>
      <w:bookmarkEnd w:id="32366"/>
      <w:r>
        <w:rPr>
          <w:rtl/>
        </w:rPr>
        <w:t xml:space="preserve">חוק </w:t>
      </w:r>
      <w:bookmarkStart w:id="32367" w:name="_ETM_Q98_575320"/>
      <w:bookmarkEnd w:id="32367"/>
      <w:r>
        <w:rPr>
          <w:rtl/>
        </w:rPr>
        <w:t>הלאום</w:t>
      </w:r>
      <w:r>
        <w:rPr>
          <w:rFonts w:hint="cs"/>
          <w:rtl/>
        </w:rPr>
        <w:t xml:space="preserve"> </w:t>
      </w:r>
      <w:r>
        <w:rPr>
          <w:rtl/>
        </w:rPr>
        <w:t xml:space="preserve">– </w:t>
      </w:r>
      <w:bookmarkStart w:id="32368" w:name="_ETM_Q98_575920"/>
      <w:bookmarkEnd w:id="32368"/>
      <w:r>
        <w:rPr>
          <w:rtl/>
        </w:rPr>
        <w:t xml:space="preserve">הדבר </w:t>
      </w:r>
      <w:bookmarkStart w:id="32369" w:name="_ETM_Q98_576339"/>
      <w:bookmarkEnd w:id="32369"/>
      <w:r>
        <w:rPr>
          <w:rtl/>
        </w:rPr>
        <w:t xml:space="preserve">הבסיסי </w:t>
      </w:r>
      <w:bookmarkStart w:id="32370" w:name="_ETM_Q98_577060"/>
      <w:bookmarkEnd w:id="32370"/>
      <w:r>
        <w:rPr>
          <w:rtl/>
        </w:rPr>
        <w:t>בו</w:t>
      </w:r>
      <w:r>
        <w:rPr>
          <w:rFonts w:hint="cs"/>
          <w:rtl/>
        </w:rPr>
        <w:t>,</w:t>
      </w:r>
      <w:r>
        <w:rPr>
          <w:rtl/>
        </w:rPr>
        <w:t xml:space="preserve"> </w:t>
      </w:r>
      <w:bookmarkStart w:id="32371" w:name="_ETM_Q98_577479"/>
      <w:bookmarkEnd w:id="32371"/>
      <w:r>
        <w:rPr>
          <w:rtl/>
        </w:rPr>
        <w:t>בעיניי</w:t>
      </w:r>
      <w:r>
        <w:rPr>
          <w:rFonts w:hint="cs"/>
          <w:rtl/>
        </w:rPr>
        <w:t>, הוא</w:t>
      </w:r>
      <w:r>
        <w:rPr>
          <w:rtl/>
        </w:rPr>
        <w:t xml:space="preserve"> </w:t>
      </w:r>
      <w:bookmarkStart w:id="32372" w:name="_ETM_Q98_578570"/>
      <w:bookmarkEnd w:id="32372"/>
      <w:r>
        <w:rPr>
          <w:rtl/>
        </w:rPr>
        <w:t xml:space="preserve">שהוא </w:t>
      </w:r>
      <w:bookmarkStart w:id="32373" w:name="_ETM_Q98_578929"/>
      <w:bookmarkEnd w:id="32373"/>
      <w:r>
        <w:rPr>
          <w:rtl/>
        </w:rPr>
        <w:t xml:space="preserve">בא </w:t>
      </w:r>
      <w:bookmarkStart w:id="32374" w:name="_ETM_Q98_579200"/>
      <w:bookmarkEnd w:id="32374"/>
      <w:r>
        <w:rPr>
          <w:rtl/>
        </w:rPr>
        <w:t xml:space="preserve">ואומר </w:t>
      </w:r>
      <w:bookmarkStart w:id="32375" w:name="_ETM_Q98_580560"/>
      <w:bookmarkEnd w:id="32375"/>
      <w:r>
        <w:rPr>
          <w:rtl/>
        </w:rPr>
        <w:t xml:space="preserve">שהיסוד </w:t>
      </w:r>
      <w:bookmarkStart w:id="32376" w:name="_ETM_Q98_582029"/>
      <w:bookmarkEnd w:id="32376"/>
      <w:r>
        <w:rPr>
          <w:rtl/>
        </w:rPr>
        <w:t>וההבנה</w:t>
      </w:r>
      <w:r>
        <w:rPr>
          <w:rFonts w:hint="cs"/>
          <w:rtl/>
        </w:rPr>
        <w:t>,</w:t>
      </w:r>
      <w:r>
        <w:rPr>
          <w:rtl/>
        </w:rPr>
        <w:t xml:space="preserve"> </w:t>
      </w:r>
      <w:bookmarkStart w:id="32377" w:name="_ETM_Q98_583380"/>
      <w:bookmarkEnd w:id="32377"/>
      <w:r>
        <w:rPr>
          <w:rtl/>
        </w:rPr>
        <w:t>ו</w:t>
      </w:r>
      <w:bookmarkStart w:id="32378" w:name="_ETM_Q98_585089"/>
      <w:bookmarkEnd w:id="32378"/>
      <w:r>
        <w:rPr>
          <w:rFonts w:hint="cs"/>
          <w:rtl/>
        </w:rPr>
        <w:t>מ</w:t>
      </w:r>
      <w:r>
        <w:rPr>
          <w:rtl/>
        </w:rPr>
        <w:t xml:space="preserve">ה </w:t>
      </w:r>
      <w:bookmarkStart w:id="32379" w:name="_ETM_Q98_585329"/>
      <w:bookmarkEnd w:id="32379"/>
      <w:r>
        <w:rPr>
          <w:rtl/>
        </w:rPr>
        <w:t xml:space="preserve">שכולנו </w:t>
      </w:r>
      <w:bookmarkStart w:id="32380" w:name="_ETM_Q98_586229"/>
      <w:bookmarkEnd w:id="32380"/>
      <w:r>
        <w:rPr>
          <w:rtl/>
        </w:rPr>
        <w:t xml:space="preserve">מתייחסים </w:t>
      </w:r>
      <w:bookmarkStart w:id="32381" w:name="_ETM_Q98_586799"/>
      <w:bookmarkEnd w:id="32381"/>
      <w:r>
        <w:rPr>
          <w:rtl/>
        </w:rPr>
        <w:t xml:space="preserve">אליו </w:t>
      </w:r>
      <w:bookmarkStart w:id="32382" w:name="_ETM_Q98_587310"/>
      <w:bookmarkEnd w:id="32382"/>
      <w:r>
        <w:rPr>
          <w:rtl/>
        </w:rPr>
        <w:t xml:space="preserve">כהנחת </w:t>
      </w:r>
      <w:bookmarkStart w:id="32383" w:name="_ETM_Q98_588089"/>
      <w:bookmarkEnd w:id="32383"/>
      <w:r>
        <w:rPr>
          <w:rtl/>
        </w:rPr>
        <w:t>הבסיס</w:t>
      </w:r>
      <w:bookmarkStart w:id="32384" w:name="_ETM_Q98_589329"/>
      <w:bookmarkEnd w:id="32384"/>
      <w:r>
        <w:rPr>
          <w:rFonts w:hint="cs"/>
          <w:rtl/>
        </w:rPr>
        <w:t xml:space="preserve">, </w:t>
      </w:r>
      <w:r>
        <w:rPr>
          <w:rtl/>
        </w:rPr>
        <w:t xml:space="preserve">שצריך </w:t>
      </w:r>
      <w:bookmarkStart w:id="32385" w:name="_ETM_Q98_590020"/>
      <w:bookmarkEnd w:id="32385"/>
      <w:r>
        <w:rPr>
          <w:rtl/>
        </w:rPr>
        <w:t>ש</w:t>
      </w:r>
      <w:r>
        <w:rPr>
          <w:rFonts w:hint="cs"/>
          <w:rtl/>
        </w:rPr>
        <w:t>ת</w:t>
      </w:r>
      <w:r>
        <w:rPr>
          <w:rtl/>
        </w:rPr>
        <w:t xml:space="preserve">היה </w:t>
      </w:r>
      <w:bookmarkStart w:id="32386" w:name="_ETM_Q98_590560"/>
      <w:bookmarkEnd w:id="32386"/>
      <w:r>
        <w:rPr>
          <w:rtl/>
        </w:rPr>
        <w:t xml:space="preserve">דמוקרטיה </w:t>
      </w:r>
      <w:bookmarkStart w:id="32387" w:name="_ETM_Q98_591429"/>
      <w:bookmarkEnd w:id="32387"/>
      <w:r>
        <w:rPr>
          <w:rtl/>
        </w:rPr>
        <w:t xml:space="preserve">וצריך </w:t>
      </w:r>
      <w:bookmarkStart w:id="32388" w:name="_ETM_Q98_591909"/>
      <w:bookmarkEnd w:id="32388"/>
      <w:r>
        <w:rPr>
          <w:rtl/>
        </w:rPr>
        <w:t xml:space="preserve">שיהיה </w:t>
      </w:r>
      <w:bookmarkStart w:id="32389" w:name="_ETM_Q98_592389"/>
      <w:bookmarkEnd w:id="32389"/>
      <w:r>
        <w:rPr>
          <w:rtl/>
        </w:rPr>
        <w:t xml:space="preserve">שוויון </w:t>
      </w:r>
      <w:bookmarkStart w:id="32390" w:name="_ETM_Q98_593319"/>
      <w:bookmarkEnd w:id="32390"/>
      <w:r>
        <w:rPr>
          <w:rtl/>
        </w:rPr>
        <w:t xml:space="preserve">בין </w:t>
      </w:r>
      <w:bookmarkStart w:id="32391" w:name="_ETM_Q98_593619"/>
      <w:bookmarkEnd w:id="32391"/>
      <w:r>
        <w:rPr>
          <w:rtl/>
        </w:rPr>
        <w:t xml:space="preserve">כלל </w:t>
      </w:r>
      <w:bookmarkStart w:id="32392" w:name="_ETM_Q98_594099"/>
      <w:bookmarkEnd w:id="32392"/>
      <w:r>
        <w:rPr>
          <w:rtl/>
        </w:rPr>
        <w:t xml:space="preserve">אזרחי </w:t>
      </w:r>
      <w:bookmarkStart w:id="32393" w:name="_ETM_Q98_594639"/>
      <w:bookmarkEnd w:id="32393"/>
      <w:r>
        <w:rPr>
          <w:rtl/>
        </w:rPr>
        <w:t>המדינה</w:t>
      </w:r>
      <w:r>
        <w:rPr>
          <w:rFonts w:hint="cs"/>
          <w:rtl/>
        </w:rPr>
        <w:t>,</w:t>
      </w:r>
      <w:r>
        <w:rPr>
          <w:rtl/>
        </w:rPr>
        <w:t xml:space="preserve"> </w:t>
      </w:r>
      <w:bookmarkStart w:id="32394" w:name="_ETM_Q98_595630"/>
      <w:bookmarkEnd w:id="32394"/>
      <w:r>
        <w:rPr>
          <w:rtl/>
        </w:rPr>
        <w:t>הפסיק</w:t>
      </w:r>
      <w:r>
        <w:rPr>
          <w:rFonts w:hint="cs"/>
          <w:rtl/>
        </w:rPr>
        <w:t>ו</w:t>
      </w:r>
      <w:r>
        <w:rPr>
          <w:rtl/>
        </w:rPr>
        <w:t xml:space="preserve"> </w:t>
      </w:r>
      <w:bookmarkStart w:id="32395" w:name="_ETM_Q98_596259"/>
      <w:bookmarkEnd w:id="32395"/>
      <w:r>
        <w:rPr>
          <w:rtl/>
        </w:rPr>
        <w:t xml:space="preserve">להיות </w:t>
      </w:r>
      <w:bookmarkStart w:id="32396" w:name="_ETM_Q98_596799"/>
      <w:bookmarkEnd w:id="32396"/>
      <w:r>
        <w:rPr>
          <w:rtl/>
        </w:rPr>
        <w:t xml:space="preserve">הכלל </w:t>
      </w:r>
      <w:bookmarkStart w:id="32397" w:name="_ETM_Q98_597339"/>
      <w:bookmarkEnd w:id="32397"/>
      <w:r>
        <w:rPr>
          <w:rtl/>
        </w:rPr>
        <w:t xml:space="preserve">באותו </w:t>
      </w:r>
      <w:bookmarkStart w:id="32398" w:name="_ETM_Q98_597819"/>
      <w:bookmarkEnd w:id="32398"/>
      <w:r>
        <w:rPr>
          <w:rtl/>
        </w:rPr>
        <w:t>יום</w:t>
      </w:r>
      <w:r>
        <w:rPr>
          <w:rFonts w:hint="cs"/>
          <w:rtl/>
        </w:rPr>
        <w:t>,</w:t>
      </w:r>
      <w:r>
        <w:rPr>
          <w:rtl/>
        </w:rPr>
        <w:t xml:space="preserve"> </w:t>
      </w:r>
      <w:bookmarkStart w:id="32399" w:name="_ETM_Q98_598920"/>
      <w:bookmarkEnd w:id="32399"/>
      <w:r>
        <w:rPr>
          <w:rtl/>
        </w:rPr>
        <w:t>והפ</w:t>
      </w:r>
      <w:r>
        <w:rPr>
          <w:rFonts w:hint="cs"/>
          <w:rtl/>
        </w:rPr>
        <w:t>כו</w:t>
      </w:r>
      <w:r>
        <w:rPr>
          <w:rtl/>
        </w:rPr>
        <w:t xml:space="preserve"> </w:t>
      </w:r>
      <w:bookmarkStart w:id="32400" w:name="_ETM_Q98_599729"/>
      <w:bookmarkEnd w:id="32400"/>
      <w:r>
        <w:rPr>
          <w:rFonts w:hint="cs"/>
          <w:rtl/>
        </w:rPr>
        <w:t>ל</w:t>
      </w:r>
      <w:r>
        <w:rPr>
          <w:rtl/>
        </w:rPr>
        <w:t xml:space="preserve">כלל </w:t>
      </w:r>
      <w:bookmarkStart w:id="32401" w:name="_ETM_Q98_600300"/>
      <w:bookmarkEnd w:id="32401"/>
      <w:r>
        <w:rPr>
          <w:rtl/>
        </w:rPr>
        <w:t xml:space="preserve">של </w:t>
      </w:r>
      <w:bookmarkStart w:id="32402" w:name="_ETM_Q98_600690"/>
      <w:bookmarkEnd w:id="32402"/>
      <w:r>
        <w:rPr>
          <w:rtl/>
        </w:rPr>
        <w:t xml:space="preserve">אפליה </w:t>
      </w:r>
      <w:bookmarkStart w:id="32403" w:name="_ETM_Q98_601260"/>
      <w:bookmarkEnd w:id="32403"/>
      <w:r>
        <w:rPr>
          <w:rtl/>
        </w:rPr>
        <w:t>וגזענות</w:t>
      </w:r>
      <w:r>
        <w:rPr>
          <w:rFonts w:hint="cs"/>
          <w:rtl/>
        </w:rPr>
        <w:t>;</w:t>
      </w:r>
      <w:r>
        <w:rPr>
          <w:rtl/>
        </w:rPr>
        <w:t xml:space="preserve"> </w:t>
      </w:r>
      <w:bookmarkStart w:id="32404" w:name="_ETM_Q98_603409"/>
      <w:bookmarkEnd w:id="32404"/>
      <w:r>
        <w:rPr>
          <w:rFonts w:hint="cs"/>
          <w:rtl/>
        </w:rPr>
        <w:t>ה</w:t>
      </w:r>
      <w:r>
        <w:rPr>
          <w:rtl/>
        </w:rPr>
        <w:t xml:space="preserve">כלל </w:t>
      </w:r>
      <w:bookmarkStart w:id="32405" w:name="_ETM_Q98_604190"/>
      <w:bookmarkEnd w:id="32405"/>
      <w:r>
        <w:rPr>
          <w:rtl/>
        </w:rPr>
        <w:t xml:space="preserve">העיקרי </w:t>
      </w:r>
      <w:bookmarkStart w:id="32406" w:name="_ETM_Q98_605510"/>
      <w:bookmarkEnd w:id="32406"/>
      <w:r>
        <w:rPr>
          <w:rtl/>
        </w:rPr>
        <w:t xml:space="preserve">שמנווט </w:t>
      </w:r>
      <w:bookmarkStart w:id="32407" w:name="_ETM_Q98_606500"/>
      <w:bookmarkEnd w:id="32407"/>
      <w:r>
        <w:rPr>
          <w:rtl/>
        </w:rPr>
        <w:t xml:space="preserve">את </w:t>
      </w:r>
      <w:bookmarkStart w:id="32408" w:name="_ETM_Q98_606740"/>
      <w:bookmarkEnd w:id="32408"/>
      <w:r>
        <w:rPr>
          <w:rtl/>
        </w:rPr>
        <w:t xml:space="preserve">הפוליטיקה </w:t>
      </w:r>
      <w:bookmarkStart w:id="32409" w:name="_ETM_Q98_607880"/>
      <w:bookmarkEnd w:id="32409"/>
      <w:r>
        <w:rPr>
          <w:rtl/>
        </w:rPr>
        <w:t>ו</w:t>
      </w:r>
      <w:r>
        <w:rPr>
          <w:rFonts w:hint="cs"/>
          <w:rtl/>
        </w:rPr>
        <w:t>את</w:t>
      </w:r>
      <w:bookmarkStart w:id="32410" w:name="_ETM_Q98_608060"/>
      <w:bookmarkEnd w:id="32410"/>
      <w:r>
        <w:rPr>
          <w:rtl/>
        </w:rPr>
        <w:t xml:space="preserve"> </w:t>
      </w:r>
      <w:bookmarkStart w:id="32411" w:name="_ETM_Q98_608240"/>
      <w:bookmarkEnd w:id="32411"/>
      <w:r>
        <w:rPr>
          <w:rFonts w:hint="cs"/>
          <w:rtl/>
        </w:rPr>
        <w:t>ה</w:t>
      </w:r>
      <w:r>
        <w:rPr>
          <w:rtl/>
        </w:rPr>
        <w:t xml:space="preserve">מדיניות </w:t>
      </w:r>
      <w:bookmarkStart w:id="32412" w:name="_ETM_Q98_608900"/>
      <w:bookmarkEnd w:id="32412"/>
      <w:r>
        <w:rPr>
          <w:rtl/>
        </w:rPr>
        <w:t xml:space="preserve">בתוך </w:t>
      </w:r>
      <w:bookmarkStart w:id="32413" w:name="_ETM_Q98_609350"/>
      <w:bookmarkEnd w:id="32413"/>
      <w:r>
        <w:rPr>
          <w:rtl/>
        </w:rPr>
        <w:t>המדינה</w:t>
      </w:r>
      <w:r>
        <w:rPr>
          <w:rFonts w:hint="cs"/>
          <w:rtl/>
        </w:rPr>
        <w:t xml:space="preserve"> הוא</w:t>
      </w:r>
      <w:r>
        <w:rPr>
          <w:rtl/>
        </w:rPr>
        <w:t xml:space="preserve"> </w:t>
      </w:r>
      <w:bookmarkStart w:id="32414" w:name="_ETM_Q98_610720"/>
      <w:bookmarkStart w:id="32415" w:name="_ETM_Q98_611080"/>
      <w:bookmarkEnd w:id="32414"/>
      <w:bookmarkEnd w:id="32415"/>
      <w:r>
        <w:rPr>
          <w:rFonts w:hint="cs"/>
          <w:rtl/>
        </w:rPr>
        <w:t xml:space="preserve">לבסס </w:t>
      </w:r>
      <w:bookmarkStart w:id="32416" w:name="_ETM_Q98_611200"/>
      <w:bookmarkStart w:id="32417" w:name="_ETM_Q98_611710"/>
      <w:bookmarkEnd w:id="32416"/>
      <w:bookmarkEnd w:id="32417"/>
      <w:r>
        <w:rPr>
          <w:rtl/>
        </w:rPr>
        <w:t xml:space="preserve">את </w:t>
      </w:r>
      <w:bookmarkStart w:id="32418" w:name="_ETM_Q98_611860"/>
      <w:bookmarkEnd w:id="32418"/>
      <w:r>
        <w:rPr>
          <w:rtl/>
        </w:rPr>
        <w:t xml:space="preserve">העובדה </w:t>
      </w:r>
      <w:bookmarkStart w:id="32419" w:name="_ETM_Q98_612760"/>
      <w:bookmarkEnd w:id="32419"/>
      <w:r>
        <w:rPr>
          <w:rtl/>
        </w:rPr>
        <w:t xml:space="preserve">שיש </w:t>
      </w:r>
      <w:bookmarkStart w:id="32420" w:name="_ETM_Q98_613150"/>
      <w:bookmarkEnd w:id="32420"/>
      <w:r>
        <w:rPr>
          <w:rtl/>
        </w:rPr>
        <w:t xml:space="preserve">עליונות </w:t>
      </w:r>
      <w:bookmarkStart w:id="32421" w:name="_ETM_Q98_613780"/>
      <w:bookmarkEnd w:id="32421"/>
      <w:r>
        <w:rPr>
          <w:rtl/>
        </w:rPr>
        <w:t xml:space="preserve">יהודית </w:t>
      </w:r>
      <w:bookmarkStart w:id="32422" w:name="_ETM_Q98_614350"/>
      <w:bookmarkEnd w:id="32422"/>
      <w:r>
        <w:rPr>
          <w:rtl/>
        </w:rPr>
        <w:t xml:space="preserve">בתוך </w:t>
      </w:r>
      <w:bookmarkStart w:id="32423" w:name="_ETM_Q98_614740"/>
      <w:bookmarkEnd w:id="32423"/>
      <w:r>
        <w:rPr>
          <w:rtl/>
        </w:rPr>
        <w:t xml:space="preserve">המדינה </w:t>
      </w:r>
      <w:bookmarkStart w:id="32424" w:name="_ETM_Q98_615730"/>
      <w:bookmarkEnd w:id="32424"/>
      <w:r>
        <w:rPr>
          <w:rtl/>
        </w:rPr>
        <w:t>ו</w:t>
      </w:r>
      <w:r>
        <w:rPr>
          <w:rFonts w:hint="cs"/>
          <w:rtl/>
        </w:rPr>
        <w:t>ש</w:t>
      </w:r>
      <w:r>
        <w:rPr>
          <w:rtl/>
        </w:rPr>
        <w:t xml:space="preserve">כולם </w:t>
      </w:r>
      <w:bookmarkStart w:id="32425" w:name="_ETM_Q98_616630"/>
      <w:bookmarkEnd w:id="32425"/>
      <w:r>
        <w:rPr>
          <w:rtl/>
        </w:rPr>
        <w:t xml:space="preserve">מגויסים </w:t>
      </w:r>
      <w:bookmarkStart w:id="32426" w:name="_ETM_Q98_617739"/>
      <w:bookmarkEnd w:id="32426"/>
      <w:r>
        <w:rPr>
          <w:rtl/>
        </w:rPr>
        <w:t xml:space="preserve">כדי </w:t>
      </w:r>
      <w:bookmarkStart w:id="32427" w:name="_ETM_Q98_618010"/>
      <w:bookmarkEnd w:id="32427"/>
      <w:r>
        <w:rPr>
          <w:rtl/>
        </w:rPr>
        <w:t xml:space="preserve">לשמור </w:t>
      </w:r>
      <w:bookmarkStart w:id="32428" w:name="_ETM_Q98_618700"/>
      <w:bookmarkEnd w:id="32428"/>
      <w:r>
        <w:rPr>
          <w:rtl/>
        </w:rPr>
        <w:t xml:space="preserve">על </w:t>
      </w:r>
      <w:bookmarkStart w:id="32429" w:name="_ETM_Q98_618940"/>
      <w:bookmarkEnd w:id="32429"/>
      <w:r>
        <w:rPr>
          <w:rtl/>
        </w:rPr>
        <w:t xml:space="preserve">העליונות </w:t>
      </w:r>
      <w:bookmarkStart w:id="32430" w:name="_ETM_Q98_619660"/>
      <w:bookmarkEnd w:id="32430"/>
      <w:r>
        <w:rPr>
          <w:rtl/>
        </w:rPr>
        <w:t xml:space="preserve">הזו </w:t>
      </w:r>
      <w:bookmarkStart w:id="32431" w:name="_ETM_Q98_620410"/>
      <w:bookmarkEnd w:id="32431"/>
      <w:r>
        <w:rPr>
          <w:rtl/>
        </w:rPr>
        <w:t xml:space="preserve">ולבסס </w:t>
      </w:r>
      <w:bookmarkStart w:id="32432" w:name="_ETM_Q98_621280"/>
      <w:bookmarkEnd w:id="32432"/>
      <w:r>
        <w:rPr>
          <w:rtl/>
        </w:rPr>
        <w:t xml:space="preserve">אותה </w:t>
      </w:r>
      <w:bookmarkStart w:id="32433" w:name="_ETM_Q98_621580"/>
      <w:bookmarkEnd w:id="32433"/>
      <w:r>
        <w:rPr>
          <w:rtl/>
        </w:rPr>
        <w:t xml:space="preserve">יותר </w:t>
      </w:r>
      <w:bookmarkStart w:id="32434" w:name="_ETM_Q98_622030"/>
      <w:bookmarkEnd w:id="32434"/>
      <w:r>
        <w:rPr>
          <w:rtl/>
        </w:rPr>
        <w:t>ויותר</w:t>
      </w:r>
      <w:r>
        <w:rPr>
          <w:rFonts w:hint="cs"/>
          <w:rtl/>
        </w:rPr>
        <w:t>,</w:t>
      </w:r>
      <w:r>
        <w:rPr>
          <w:rtl/>
        </w:rPr>
        <w:t xml:space="preserve"> </w:t>
      </w:r>
      <w:bookmarkStart w:id="32435" w:name="_ETM_Q98_623159"/>
      <w:bookmarkEnd w:id="32435"/>
      <w:r>
        <w:rPr>
          <w:rtl/>
        </w:rPr>
        <w:t xml:space="preserve">תוך </w:t>
      </w:r>
      <w:bookmarkStart w:id="32436" w:name="_ETM_Q98_624180"/>
      <w:bookmarkEnd w:id="32436"/>
      <w:r>
        <w:rPr>
          <w:rtl/>
        </w:rPr>
        <w:t xml:space="preserve">רמיסת </w:t>
      </w:r>
      <w:bookmarkStart w:id="32437" w:name="_ETM_Q98_625020"/>
      <w:bookmarkEnd w:id="32437"/>
      <w:r>
        <w:rPr>
          <w:rtl/>
        </w:rPr>
        <w:t xml:space="preserve">זכויות </w:t>
      </w:r>
      <w:bookmarkStart w:id="32438" w:name="_ETM_Q98_625650"/>
      <w:bookmarkEnd w:id="32438"/>
      <w:r>
        <w:rPr>
          <w:rtl/>
        </w:rPr>
        <w:t xml:space="preserve">של </w:t>
      </w:r>
      <w:bookmarkStart w:id="32439" w:name="_ETM_Q98_625920"/>
      <w:bookmarkEnd w:id="32439"/>
      <w:r>
        <w:rPr>
          <w:rtl/>
        </w:rPr>
        <w:t>מ</w:t>
      </w:r>
      <w:r>
        <w:rPr>
          <w:rFonts w:hint="cs"/>
          <w:rtl/>
        </w:rPr>
        <w:t xml:space="preserve">יעוטים, </w:t>
      </w:r>
      <w:bookmarkStart w:id="32440" w:name="_ETM_Q98_627840"/>
      <w:bookmarkEnd w:id="32440"/>
      <w:r>
        <w:rPr>
          <w:rtl/>
        </w:rPr>
        <w:t xml:space="preserve">בגוונים </w:t>
      </w:r>
      <w:bookmarkStart w:id="32441" w:name="_ETM_Q98_628499"/>
      <w:bookmarkEnd w:id="32441"/>
      <w:r>
        <w:rPr>
          <w:rtl/>
        </w:rPr>
        <w:t>שונים</w:t>
      </w:r>
      <w:r>
        <w:rPr>
          <w:rFonts w:hint="cs"/>
          <w:rtl/>
        </w:rPr>
        <w:t>.</w:t>
      </w:r>
    </w:p>
    <w:p w:rsidR="000F0B5F" w:rsidRDefault="000F0B5F" w:rsidP="00DE09DC">
      <w:pPr>
        <w:rPr>
          <w:rtl/>
        </w:rPr>
      </w:pPr>
    </w:p>
    <w:p w:rsidR="000F0B5F" w:rsidRDefault="000F0B5F" w:rsidP="00DE09DC">
      <w:pPr>
        <w:rPr>
          <w:rtl/>
        </w:rPr>
      </w:pPr>
      <w:bookmarkStart w:id="32442" w:name="_ETM_Q98_629000"/>
      <w:bookmarkStart w:id="32443" w:name="_ETM_Q98_630170"/>
      <w:bookmarkEnd w:id="32442"/>
      <w:bookmarkEnd w:id="32443"/>
      <w:r>
        <w:rPr>
          <w:rtl/>
        </w:rPr>
        <w:t xml:space="preserve">יש </w:t>
      </w:r>
      <w:bookmarkStart w:id="32444" w:name="_ETM_Q98_630439"/>
      <w:bookmarkEnd w:id="32444"/>
      <w:r>
        <w:rPr>
          <w:rtl/>
        </w:rPr>
        <w:t xml:space="preserve">כאלה </w:t>
      </w:r>
      <w:bookmarkStart w:id="32445" w:name="_ETM_Q98_631340"/>
      <w:bookmarkEnd w:id="32445"/>
      <w:r>
        <w:rPr>
          <w:rtl/>
        </w:rPr>
        <w:t xml:space="preserve">שרומסים </w:t>
      </w:r>
      <w:bookmarkStart w:id="32446" w:name="_ETM_Q98_632299"/>
      <w:bookmarkEnd w:id="32446"/>
      <w:r>
        <w:rPr>
          <w:rtl/>
        </w:rPr>
        <w:t xml:space="preserve">בדורסנות </w:t>
      </w:r>
      <w:bookmarkStart w:id="32447" w:name="_ETM_Q98_633620"/>
      <w:bookmarkEnd w:id="32447"/>
      <w:r>
        <w:rPr>
          <w:rtl/>
        </w:rPr>
        <w:t xml:space="preserve">ובאגרסיביות </w:t>
      </w:r>
      <w:bookmarkStart w:id="32448" w:name="_ETM_Q98_634999"/>
      <w:bookmarkEnd w:id="32448"/>
      <w:r>
        <w:rPr>
          <w:rtl/>
        </w:rPr>
        <w:t xml:space="preserve">ובוטות </w:t>
      </w:r>
      <w:bookmarkStart w:id="32449" w:name="_ETM_Q98_636109"/>
      <w:bookmarkEnd w:id="32449"/>
      <w:r>
        <w:rPr>
          <w:rtl/>
        </w:rPr>
        <w:t xml:space="preserve">ולא </w:t>
      </w:r>
      <w:bookmarkStart w:id="32450" w:name="_ETM_Q98_636499"/>
      <w:bookmarkEnd w:id="32450"/>
      <w:r>
        <w:rPr>
          <w:rFonts w:hint="cs"/>
          <w:rtl/>
        </w:rPr>
        <w:t xml:space="preserve">מצטדקים </w:t>
      </w:r>
      <w:bookmarkStart w:id="32451" w:name="_ETM_Q98_636739"/>
      <w:bookmarkStart w:id="32452" w:name="_ETM_Q98_637489"/>
      <w:bookmarkEnd w:id="32451"/>
      <w:bookmarkEnd w:id="32452"/>
      <w:r>
        <w:rPr>
          <w:rtl/>
        </w:rPr>
        <w:t xml:space="preserve">כאשר </w:t>
      </w:r>
      <w:bookmarkStart w:id="32453" w:name="_ETM_Q98_637999"/>
      <w:bookmarkEnd w:id="32453"/>
      <w:r>
        <w:rPr>
          <w:rtl/>
        </w:rPr>
        <w:t xml:space="preserve">עושים </w:t>
      </w:r>
      <w:bookmarkStart w:id="32454" w:name="_ETM_Q98_638389"/>
      <w:bookmarkEnd w:id="32454"/>
      <w:r>
        <w:rPr>
          <w:rtl/>
        </w:rPr>
        <w:t xml:space="preserve">את </w:t>
      </w:r>
      <w:bookmarkStart w:id="32455" w:name="_ETM_Q98_638510"/>
      <w:bookmarkEnd w:id="32455"/>
      <w:r>
        <w:rPr>
          <w:rtl/>
        </w:rPr>
        <w:t>זה</w:t>
      </w:r>
      <w:r>
        <w:rPr>
          <w:rFonts w:hint="cs"/>
          <w:rtl/>
        </w:rPr>
        <w:t>,</w:t>
      </w:r>
      <w:r>
        <w:rPr>
          <w:rtl/>
        </w:rPr>
        <w:t xml:space="preserve"> </w:t>
      </w:r>
      <w:bookmarkStart w:id="32456" w:name="_ETM_Q98_639420"/>
      <w:bookmarkEnd w:id="32456"/>
      <w:r>
        <w:rPr>
          <w:rtl/>
        </w:rPr>
        <w:t xml:space="preserve">ויש </w:t>
      </w:r>
      <w:bookmarkStart w:id="32457" w:name="_ETM_Q98_639870"/>
      <w:bookmarkEnd w:id="32457"/>
      <w:r>
        <w:rPr>
          <w:rtl/>
        </w:rPr>
        <w:t xml:space="preserve">כאלה </w:t>
      </w:r>
      <w:bookmarkStart w:id="32458" w:name="_ETM_Q98_640900"/>
      <w:bookmarkEnd w:id="32458"/>
      <w:r>
        <w:rPr>
          <w:rtl/>
        </w:rPr>
        <w:t>ש</w:t>
      </w:r>
      <w:r>
        <w:rPr>
          <w:rFonts w:hint="cs"/>
          <w:rtl/>
        </w:rPr>
        <w:t>א</w:t>
      </w:r>
      <w:r>
        <w:rPr>
          <w:rtl/>
        </w:rPr>
        <w:t xml:space="preserve">כן </w:t>
      </w:r>
      <w:bookmarkStart w:id="32459" w:name="_ETM_Q98_641500"/>
      <w:bookmarkEnd w:id="32459"/>
      <w:r>
        <w:rPr>
          <w:rtl/>
        </w:rPr>
        <w:t xml:space="preserve">משתתפים </w:t>
      </w:r>
      <w:bookmarkStart w:id="32460" w:name="_ETM_Q98_642190"/>
      <w:bookmarkEnd w:id="32460"/>
      <w:r>
        <w:rPr>
          <w:rFonts w:hint="cs"/>
          <w:rtl/>
        </w:rPr>
        <w:t xml:space="preserve">ברמיסה </w:t>
      </w:r>
      <w:bookmarkStart w:id="32461" w:name="_ETM_Q98_642460"/>
      <w:bookmarkStart w:id="32462" w:name="_ETM_Q98_642850"/>
      <w:bookmarkEnd w:id="32461"/>
      <w:bookmarkEnd w:id="32462"/>
      <w:r>
        <w:rPr>
          <w:rtl/>
        </w:rPr>
        <w:t>הזו</w:t>
      </w:r>
      <w:r>
        <w:rPr>
          <w:rFonts w:hint="cs"/>
          <w:rtl/>
        </w:rPr>
        <w:t>,</w:t>
      </w:r>
      <w:r>
        <w:rPr>
          <w:rtl/>
        </w:rPr>
        <w:t xml:space="preserve"> </w:t>
      </w:r>
      <w:bookmarkStart w:id="32463" w:name="_ETM_Q98_643500"/>
      <w:bookmarkEnd w:id="32463"/>
      <w:r>
        <w:rPr>
          <w:rtl/>
        </w:rPr>
        <w:t xml:space="preserve">אבל </w:t>
      </w:r>
      <w:bookmarkStart w:id="32464" w:name="_ETM_Q98_643920"/>
      <w:bookmarkEnd w:id="32464"/>
      <w:r>
        <w:rPr>
          <w:rtl/>
        </w:rPr>
        <w:t>באלגנטיות</w:t>
      </w:r>
      <w:r>
        <w:rPr>
          <w:rFonts w:hint="cs"/>
          <w:rtl/>
        </w:rPr>
        <w:t>,</w:t>
      </w:r>
      <w:r>
        <w:rPr>
          <w:rtl/>
        </w:rPr>
        <w:t xml:space="preserve"> </w:t>
      </w:r>
      <w:bookmarkStart w:id="32465" w:name="_ETM_Q98_645420"/>
      <w:bookmarkEnd w:id="32465"/>
      <w:r>
        <w:rPr>
          <w:rtl/>
        </w:rPr>
        <w:t>ב</w:t>
      </w:r>
      <w:r>
        <w:rPr>
          <w:rFonts w:hint="cs"/>
          <w:rtl/>
        </w:rPr>
        <w:t>ס</w:t>
      </w:r>
      <w:r>
        <w:rPr>
          <w:rtl/>
        </w:rPr>
        <w:t xml:space="preserve">וג </w:t>
      </w:r>
      <w:bookmarkStart w:id="32466" w:name="_ETM_Q98_646020"/>
      <w:bookmarkEnd w:id="32466"/>
      <w:r>
        <w:rPr>
          <w:rtl/>
        </w:rPr>
        <w:t xml:space="preserve">של </w:t>
      </w:r>
      <w:bookmarkStart w:id="32467" w:name="_ETM_Q98_646380"/>
      <w:bookmarkEnd w:id="32467"/>
      <w:r>
        <w:rPr>
          <w:rtl/>
        </w:rPr>
        <w:t>הצטדקות</w:t>
      </w:r>
      <w:r>
        <w:rPr>
          <w:rFonts w:hint="cs"/>
          <w:rtl/>
        </w:rPr>
        <w:t>,</w:t>
      </w:r>
      <w:r>
        <w:rPr>
          <w:rtl/>
        </w:rPr>
        <w:t xml:space="preserve"> </w:t>
      </w:r>
      <w:bookmarkStart w:id="32468" w:name="_ETM_Q98_647640"/>
      <w:bookmarkEnd w:id="32468"/>
      <w:r>
        <w:rPr>
          <w:rtl/>
        </w:rPr>
        <w:t xml:space="preserve">בסוג </w:t>
      </w:r>
      <w:bookmarkStart w:id="32469" w:name="_ETM_Q98_648300"/>
      <w:bookmarkEnd w:id="32469"/>
      <w:r>
        <w:rPr>
          <w:rtl/>
        </w:rPr>
        <w:t xml:space="preserve">של </w:t>
      </w:r>
      <w:bookmarkStart w:id="32470" w:name="_ETM_Q98_649110"/>
      <w:bookmarkEnd w:id="32470"/>
      <w:r>
        <w:rPr>
          <w:rFonts w:hint="cs"/>
          <w:rtl/>
        </w:rPr>
        <w:t xml:space="preserve">– </w:t>
      </w:r>
      <w:r>
        <w:rPr>
          <w:rtl/>
        </w:rPr>
        <w:t>כן</w:t>
      </w:r>
      <w:r>
        <w:rPr>
          <w:rFonts w:hint="cs"/>
          <w:rtl/>
        </w:rPr>
        <w:t>,</w:t>
      </w:r>
      <w:r>
        <w:rPr>
          <w:rtl/>
        </w:rPr>
        <w:t xml:space="preserve"> </w:t>
      </w:r>
      <w:bookmarkStart w:id="32471" w:name="_ETM_Q98_649470"/>
      <w:bookmarkEnd w:id="32471"/>
      <w:r>
        <w:rPr>
          <w:rtl/>
        </w:rPr>
        <w:t xml:space="preserve">אנחנו </w:t>
      </w:r>
      <w:bookmarkStart w:id="32472" w:name="_ETM_Q98_649860"/>
      <w:bookmarkEnd w:id="32472"/>
      <w:r>
        <w:rPr>
          <w:rtl/>
        </w:rPr>
        <w:t>יודעים</w:t>
      </w:r>
      <w:r>
        <w:rPr>
          <w:rFonts w:hint="cs"/>
          <w:rtl/>
        </w:rPr>
        <w:t>,</w:t>
      </w:r>
      <w:r>
        <w:rPr>
          <w:rtl/>
        </w:rPr>
        <w:t xml:space="preserve"> </w:t>
      </w:r>
      <w:bookmarkStart w:id="32473" w:name="_ETM_Q98_650189"/>
      <w:bookmarkEnd w:id="32473"/>
      <w:r>
        <w:rPr>
          <w:rtl/>
        </w:rPr>
        <w:t xml:space="preserve">אבל </w:t>
      </w:r>
      <w:bookmarkStart w:id="32474" w:name="_ETM_Q98_650489"/>
      <w:bookmarkEnd w:id="32474"/>
      <w:r>
        <w:rPr>
          <w:rtl/>
        </w:rPr>
        <w:t>אי</w:t>
      </w:r>
      <w:bookmarkStart w:id="32475" w:name="_ETM_Q98_650670"/>
      <w:bookmarkEnd w:id="32475"/>
      <w:r>
        <w:rPr>
          <w:rFonts w:hint="cs"/>
          <w:rtl/>
        </w:rPr>
        <w:t>-</w:t>
      </w:r>
      <w:r>
        <w:rPr>
          <w:rtl/>
        </w:rPr>
        <w:t xml:space="preserve">אפשר </w:t>
      </w:r>
      <w:bookmarkStart w:id="32476" w:name="_ETM_Q98_651090"/>
      <w:bookmarkEnd w:id="32476"/>
      <w:r>
        <w:rPr>
          <w:rtl/>
        </w:rPr>
        <w:t xml:space="preserve">לעשות </w:t>
      </w:r>
      <w:bookmarkStart w:id="32477" w:name="_ETM_Q98_651569"/>
      <w:bookmarkEnd w:id="32477"/>
      <w:r>
        <w:rPr>
          <w:rtl/>
        </w:rPr>
        <w:t xml:space="preserve">את </w:t>
      </w:r>
      <w:bookmarkStart w:id="32478" w:name="_ETM_Q98_651720"/>
      <w:bookmarkEnd w:id="32478"/>
      <w:r>
        <w:rPr>
          <w:rtl/>
        </w:rPr>
        <w:t xml:space="preserve">השינוי </w:t>
      </w:r>
      <w:bookmarkStart w:id="32479" w:name="_ETM_Q98_652230"/>
      <w:bookmarkEnd w:id="32479"/>
      <w:r>
        <w:rPr>
          <w:rtl/>
        </w:rPr>
        <w:t>עכשיו</w:t>
      </w:r>
      <w:r>
        <w:rPr>
          <w:rFonts w:hint="cs"/>
          <w:rtl/>
        </w:rPr>
        <w:t>. וכן,</w:t>
      </w:r>
      <w:bookmarkStart w:id="32480" w:name="_ETM_Q98_653400"/>
      <w:bookmarkEnd w:id="32480"/>
      <w:r>
        <w:rPr>
          <w:rtl/>
        </w:rPr>
        <w:t xml:space="preserve"> </w:t>
      </w:r>
      <w:bookmarkStart w:id="32481" w:name="_ETM_Q98_653910"/>
      <w:bookmarkEnd w:id="32481"/>
      <w:r>
        <w:rPr>
          <w:rtl/>
        </w:rPr>
        <w:t xml:space="preserve">אנחנו </w:t>
      </w:r>
      <w:bookmarkStart w:id="32482" w:name="_ETM_Q98_654270"/>
      <w:bookmarkEnd w:id="32482"/>
      <w:r>
        <w:rPr>
          <w:rtl/>
        </w:rPr>
        <w:t>יודעים</w:t>
      </w:r>
      <w:r>
        <w:rPr>
          <w:rFonts w:hint="cs"/>
          <w:rtl/>
        </w:rPr>
        <w:t>,</w:t>
      </w:r>
      <w:r>
        <w:rPr>
          <w:rtl/>
        </w:rPr>
        <w:t xml:space="preserve"> </w:t>
      </w:r>
      <w:bookmarkStart w:id="32483" w:name="_ETM_Q98_654690"/>
      <w:bookmarkEnd w:id="32483"/>
      <w:r>
        <w:rPr>
          <w:rtl/>
        </w:rPr>
        <w:t xml:space="preserve">אבל </w:t>
      </w:r>
      <w:bookmarkStart w:id="32484" w:name="_ETM_Q98_655020"/>
      <w:bookmarkEnd w:id="32484"/>
      <w:r>
        <w:rPr>
          <w:rtl/>
        </w:rPr>
        <w:t xml:space="preserve">צריך </w:t>
      </w:r>
      <w:bookmarkStart w:id="32485" w:name="_ETM_Q98_655349"/>
      <w:bookmarkEnd w:id="32485"/>
      <w:r>
        <w:rPr>
          <w:rtl/>
        </w:rPr>
        <w:t xml:space="preserve">ללכת </w:t>
      </w:r>
      <w:bookmarkStart w:id="32486" w:name="_ETM_Q98_655860"/>
      <w:bookmarkEnd w:id="32486"/>
      <w:r>
        <w:rPr>
          <w:rtl/>
        </w:rPr>
        <w:t>לאט</w:t>
      </w:r>
      <w:bookmarkStart w:id="32487" w:name="_ETM_Q98_656000"/>
      <w:bookmarkEnd w:id="32487"/>
      <w:r>
        <w:rPr>
          <w:rFonts w:hint="cs"/>
          <w:rtl/>
        </w:rPr>
        <w:t>-</w:t>
      </w:r>
      <w:r>
        <w:rPr>
          <w:rtl/>
        </w:rPr>
        <w:t>לאט</w:t>
      </w:r>
      <w:r>
        <w:rPr>
          <w:rFonts w:hint="cs"/>
          <w:rtl/>
        </w:rPr>
        <w:t>.</w:t>
      </w:r>
      <w:r>
        <w:rPr>
          <w:rtl/>
        </w:rPr>
        <w:t xml:space="preserve"> </w:t>
      </w:r>
      <w:bookmarkStart w:id="32488" w:name="_ETM_Q98_657180"/>
      <w:bookmarkEnd w:id="32488"/>
      <w:r>
        <w:rPr>
          <w:rtl/>
        </w:rPr>
        <w:t xml:space="preserve">או </w:t>
      </w:r>
      <w:bookmarkStart w:id="32489" w:name="_ETM_Q98_657989"/>
      <w:bookmarkEnd w:id="32489"/>
      <w:r>
        <w:rPr>
          <w:rtl/>
        </w:rPr>
        <w:lastRenderedPageBreak/>
        <w:t xml:space="preserve">משנים </w:t>
      </w:r>
      <w:bookmarkStart w:id="32490" w:name="_ETM_Q98_658830"/>
      <w:bookmarkEnd w:id="32490"/>
      <w:r>
        <w:rPr>
          <w:rtl/>
        </w:rPr>
        <w:t xml:space="preserve">את </w:t>
      </w:r>
      <w:bookmarkStart w:id="32491" w:name="_ETM_Q98_658980"/>
      <w:bookmarkEnd w:id="32491"/>
      <w:r>
        <w:rPr>
          <w:rtl/>
        </w:rPr>
        <w:t xml:space="preserve">העיקרון </w:t>
      </w:r>
      <w:bookmarkStart w:id="32492" w:name="_ETM_Q98_659610"/>
      <w:bookmarkEnd w:id="32492"/>
      <w:r>
        <w:rPr>
          <w:rtl/>
        </w:rPr>
        <w:t xml:space="preserve">של </w:t>
      </w:r>
      <w:bookmarkStart w:id="32493" w:name="_ETM_Q98_660000"/>
      <w:bookmarkEnd w:id="32493"/>
      <w:r>
        <w:rPr>
          <w:rFonts w:hint="cs"/>
          <w:rtl/>
        </w:rPr>
        <w:t>ה</w:t>
      </w:r>
      <w:r>
        <w:rPr>
          <w:rtl/>
        </w:rPr>
        <w:t xml:space="preserve">שוויון </w:t>
      </w:r>
      <w:bookmarkStart w:id="32494" w:name="_ETM_Q98_661090"/>
      <w:bookmarkEnd w:id="32494"/>
      <w:r>
        <w:rPr>
          <w:rtl/>
        </w:rPr>
        <w:t>מ</w:t>
      </w:r>
      <w:bookmarkStart w:id="32495" w:name="_ETM_Q98_661359"/>
      <w:bookmarkEnd w:id="32495"/>
      <w:r>
        <w:rPr>
          <w:rtl/>
        </w:rPr>
        <w:t xml:space="preserve">שוויון </w:t>
      </w:r>
      <w:bookmarkStart w:id="32496" w:name="_ETM_Q98_662079"/>
      <w:bookmarkEnd w:id="32496"/>
      <w:r>
        <w:rPr>
          <w:rtl/>
        </w:rPr>
        <w:t>אמיתי</w:t>
      </w:r>
      <w:r>
        <w:rPr>
          <w:rFonts w:hint="cs"/>
          <w:rtl/>
        </w:rPr>
        <w:t>,</w:t>
      </w:r>
      <w:r>
        <w:rPr>
          <w:rtl/>
        </w:rPr>
        <w:t xml:space="preserve"> </w:t>
      </w:r>
      <w:bookmarkStart w:id="32497" w:name="_ETM_Q98_662590"/>
      <w:bookmarkEnd w:id="32497"/>
      <w:r>
        <w:rPr>
          <w:rtl/>
        </w:rPr>
        <w:t>מהותי</w:t>
      </w:r>
      <w:r>
        <w:rPr>
          <w:rFonts w:hint="cs"/>
          <w:rtl/>
        </w:rPr>
        <w:t>,</w:t>
      </w:r>
      <w:r>
        <w:rPr>
          <w:rtl/>
        </w:rPr>
        <w:t xml:space="preserve"> </w:t>
      </w:r>
      <w:bookmarkStart w:id="32498" w:name="_ETM_Q98_663609"/>
      <w:bookmarkEnd w:id="32498"/>
      <w:r>
        <w:rPr>
          <w:rtl/>
        </w:rPr>
        <w:t xml:space="preserve">של </w:t>
      </w:r>
      <w:bookmarkStart w:id="32499" w:name="_ETM_Q98_664060"/>
      <w:bookmarkEnd w:id="32499"/>
      <w:r>
        <w:rPr>
          <w:rtl/>
        </w:rPr>
        <w:t xml:space="preserve">התייחסות </w:t>
      </w:r>
      <w:bookmarkStart w:id="32500" w:name="_ETM_Q98_664629"/>
      <w:bookmarkEnd w:id="32500"/>
      <w:r>
        <w:rPr>
          <w:rtl/>
        </w:rPr>
        <w:t xml:space="preserve">לקבוצות </w:t>
      </w:r>
      <w:bookmarkStart w:id="32501" w:name="_ETM_Q98_665379"/>
      <w:bookmarkEnd w:id="32501"/>
      <w:r>
        <w:rPr>
          <w:rtl/>
        </w:rPr>
        <w:t xml:space="preserve">שונות </w:t>
      </w:r>
      <w:bookmarkStart w:id="32502" w:name="_ETM_Q98_666250"/>
      <w:bookmarkEnd w:id="32502"/>
      <w:r>
        <w:rPr>
          <w:rtl/>
        </w:rPr>
        <w:t>כ</w:t>
      </w:r>
      <w:bookmarkStart w:id="32503" w:name="_ETM_Q98_666489"/>
      <w:bookmarkEnd w:id="32503"/>
      <w:r>
        <w:rPr>
          <w:rtl/>
        </w:rPr>
        <w:t xml:space="preserve">אזרחים </w:t>
      </w:r>
      <w:bookmarkStart w:id="32504" w:name="_ETM_Q98_667180"/>
      <w:bookmarkEnd w:id="32504"/>
      <w:r>
        <w:rPr>
          <w:rtl/>
        </w:rPr>
        <w:t>שווים</w:t>
      </w:r>
      <w:r>
        <w:rPr>
          <w:rFonts w:hint="cs"/>
          <w:rtl/>
        </w:rPr>
        <w:t>,</w:t>
      </w:r>
      <w:r>
        <w:rPr>
          <w:rtl/>
        </w:rPr>
        <w:t xml:space="preserve"> </w:t>
      </w:r>
      <w:bookmarkStart w:id="32505" w:name="_ETM_Q98_668079"/>
      <w:bookmarkEnd w:id="32505"/>
      <w:r>
        <w:rPr>
          <w:rtl/>
        </w:rPr>
        <w:t>ש</w:t>
      </w:r>
      <w:bookmarkStart w:id="32506" w:name="_ETM_Q98_668690"/>
      <w:bookmarkEnd w:id="32506"/>
      <w:r>
        <w:rPr>
          <w:rFonts w:hint="cs"/>
          <w:rtl/>
        </w:rPr>
        <w:t>ל</w:t>
      </w:r>
      <w:r>
        <w:rPr>
          <w:rtl/>
        </w:rPr>
        <w:t>כול</w:t>
      </w:r>
      <w:r>
        <w:rPr>
          <w:rFonts w:hint="cs"/>
          <w:rtl/>
        </w:rPr>
        <w:t>ן</w:t>
      </w:r>
      <w:r>
        <w:rPr>
          <w:rtl/>
        </w:rPr>
        <w:t xml:space="preserve"> </w:t>
      </w:r>
      <w:bookmarkStart w:id="32507" w:name="_ETM_Q98_669710"/>
      <w:bookmarkEnd w:id="32507"/>
      <w:r>
        <w:rPr>
          <w:rtl/>
        </w:rPr>
        <w:t xml:space="preserve">יש </w:t>
      </w:r>
      <w:bookmarkStart w:id="32508" w:name="_ETM_Q98_670070"/>
      <w:bookmarkStart w:id="32509" w:name="_ETM_Q98_670580"/>
      <w:bookmarkEnd w:id="32508"/>
      <w:bookmarkEnd w:id="32509"/>
      <w:r>
        <w:rPr>
          <w:rFonts w:hint="cs"/>
          <w:rtl/>
        </w:rPr>
        <w:t xml:space="preserve">את </w:t>
      </w:r>
      <w:r>
        <w:rPr>
          <w:rtl/>
        </w:rPr>
        <w:t>אות</w:t>
      </w:r>
      <w:r>
        <w:rPr>
          <w:rFonts w:hint="cs"/>
          <w:rtl/>
        </w:rPr>
        <w:t>ן</w:t>
      </w:r>
      <w:r>
        <w:rPr>
          <w:rtl/>
        </w:rPr>
        <w:t xml:space="preserve"> </w:t>
      </w:r>
      <w:bookmarkStart w:id="32510" w:name="_ETM_Q98_671150"/>
      <w:bookmarkEnd w:id="32510"/>
      <w:r>
        <w:rPr>
          <w:rtl/>
        </w:rPr>
        <w:t>זכויות</w:t>
      </w:r>
      <w:r>
        <w:rPr>
          <w:rFonts w:hint="cs"/>
          <w:rtl/>
        </w:rPr>
        <w:t>,</w:t>
      </w:r>
      <w:r>
        <w:rPr>
          <w:rtl/>
        </w:rPr>
        <w:t xml:space="preserve"> </w:t>
      </w:r>
      <w:bookmarkStart w:id="32511" w:name="_ETM_Q98_672140"/>
      <w:bookmarkEnd w:id="32511"/>
      <w:r>
        <w:rPr>
          <w:rtl/>
        </w:rPr>
        <w:t xml:space="preserve">בלי </w:t>
      </w:r>
      <w:bookmarkStart w:id="32512" w:name="_ETM_Q98_672950"/>
      <w:bookmarkEnd w:id="32512"/>
      <w:r>
        <w:rPr>
          <w:rtl/>
        </w:rPr>
        <w:t xml:space="preserve">להסתכל </w:t>
      </w:r>
      <w:bookmarkStart w:id="32513" w:name="_ETM_Q98_673940"/>
      <w:bookmarkEnd w:id="32513"/>
      <w:r>
        <w:rPr>
          <w:rtl/>
        </w:rPr>
        <w:t>ל</w:t>
      </w:r>
      <w:r>
        <w:rPr>
          <w:rFonts w:hint="cs"/>
          <w:rtl/>
        </w:rPr>
        <w:t>א</w:t>
      </w:r>
      <w:r>
        <w:rPr>
          <w:rtl/>
        </w:rPr>
        <w:t xml:space="preserve"> </w:t>
      </w:r>
      <w:bookmarkStart w:id="32514" w:name="_ETM_Q98_674180"/>
      <w:bookmarkEnd w:id="32514"/>
      <w:r>
        <w:rPr>
          <w:rtl/>
        </w:rPr>
        <w:t xml:space="preserve">על </w:t>
      </w:r>
      <w:bookmarkStart w:id="32515" w:name="_ETM_Q98_674360"/>
      <w:bookmarkEnd w:id="32515"/>
      <w:r>
        <w:rPr>
          <w:rtl/>
        </w:rPr>
        <w:t>גזע</w:t>
      </w:r>
      <w:r>
        <w:rPr>
          <w:rFonts w:hint="cs"/>
          <w:rtl/>
        </w:rPr>
        <w:t>,</w:t>
      </w:r>
      <w:r>
        <w:rPr>
          <w:rtl/>
        </w:rPr>
        <w:t xml:space="preserve"> </w:t>
      </w:r>
      <w:bookmarkStart w:id="32516" w:name="_ETM_Q98_674750"/>
      <w:bookmarkEnd w:id="32516"/>
      <w:r>
        <w:rPr>
          <w:rtl/>
        </w:rPr>
        <w:t xml:space="preserve">ולא </w:t>
      </w:r>
      <w:bookmarkStart w:id="32517" w:name="_ETM_Q98_675110"/>
      <w:bookmarkEnd w:id="32517"/>
      <w:r>
        <w:rPr>
          <w:rtl/>
        </w:rPr>
        <w:t xml:space="preserve">על </w:t>
      </w:r>
      <w:bookmarkStart w:id="32518" w:name="_ETM_Q98_675260"/>
      <w:bookmarkEnd w:id="32518"/>
      <w:r>
        <w:rPr>
          <w:rtl/>
        </w:rPr>
        <w:t>דת</w:t>
      </w:r>
      <w:r>
        <w:rPr>
          <w:rFonts w:hint="cs"/>
          <w:rtl/>
        </w:rPr>
        <w:t>,</w:t>
      </w:r>
      <w:r>
        <w:rPr>
          <w:rtl/>
        </w:rPr>
        <w:t xml:space="preserve"> </w:t>
      </w:r>
      <w:bookmarkStart w:id="32519" w:name="_ETM_Q98_675620"/>
      <w:bookmarkEnd w:id="32519"/>
      <w:r>
        <w:rPr>
          <w:rtl/>
        </w:rPr>
        <w:t xml:space="preserve">ולא </w:t>
      </w:r>
      <w:bookmarkStart w:id="32520" w:name="_ETM_Q98_675950"/>
      <w:bookmarkEnd w:id="32520"/>
      <w:r>
        <w:rPr>
          <w:rtl/>
        </w:rPr>
        <w:t xml:space="preserve">על </w:t>
      </w:r>
      <w:bookmarkStart w:id="32521" w:name="_ETM_Q98_676129"/>
      <w:bookmarkEnd w:id="32521"/>
      <w:r>
        <w:rPr>
          <w:rtl/>
        </w:rPr>
        <w:t>מין</w:t>
      </w:r>
      <w:r>
        <w:rPr>
          <w:rFonts w:hint="cs"/>
          <w:rtl/>
        </w:rPr>
        <w:t>,</w:t>
      </w:r>
      <w:r>
        <w:rPr>
          <w:rtl/>
        </w:rPr>
        <w:t xml:space="preserve"> </w:t>
      </w:r>
      <w:bookmarkStart w:id="32522" w:name="_ETM_Q98_676459"/>
      <w:bookmarkEnd w:id="32522"/>
      <w:r>
        <w:rPr>
          <w:rtl/>
        </w:rPr>
        <w:t xml:space="preserve">ולא </w:t>
      </w:r>
      <w:bookmarkStart w:id="32523" w:name="_ETM_Q98_676819"/>
      <w:bookmarkEnd w:id="32523"/>
      <w:r>
        <w:rPr>
          <w:rtl/>
        </w:rPr>
        <w:t xml:space="preserve">על </w:t>
      </w:r>
      <w:bookmarkStart w:id="32524" w:name="_ETM_Q98_677480"/>
      <w:bookmarkEnd w:id="32524"/>
      <w:r>
        <w:rPr>
          <w:rtl/>
        </w:rPr>
        <w:t xml:space="preserve">נטייה </w:t>
      </w:r>
      <w:bookmarkStart w:id="32525" w:name="_ETM_Q98_678049"/>
      <w:bookmarkEnd w:id="32525"/>
      <w:r>
        <w:rPr>
          <w:rtl/>
        </w:rPr>
        <w:t>מינית</w:t>
      </w:r>
      <w:r>
        <w:rPr>
          <w:rFonts w:hint="cs"/>
          <w:rtl/>
        </w:rPr>
        <w:t>,</w:t>
      </w:r>
      <w:r>
        <w:rPr>
          <w:rtl/>
        </w:rPr>
        <w:t xml:space="preserve"> </w:t>
      </w:r>
      <w:bookmarkStart w:id="32526" w:name="_ETM_Q98_678400"/>
      <w:bookmarkEnd w:id="32526"/>
      <w:r>
        <w:rPr>
          <w:rtl/>
        </w:rPr>
        <w:t xml:space="preserve">ולא </w:t>
      </w:r>
      <w:bookmarkStart w:id="32527" w:name="_ETM_Q98_678700"/>
      <w:bookmarkEnd w:id="32527"/>
      <w:r>
        <w:rPr>
          <w:rtl/>
        </w:rPr>
        <w:t xml:space="preserve">על </w:t>
      </w:r>
      <w:bookmarkStart w:id="32528" w:name="_ETM_Q98_678879"/>
      <w:bookmarkEnd w:id="32528"/>
      <w:r>
        <w:rPr>
          <w:rtl/>
        </w:rPr>
        <w:t>כלום</w:t>
      </w:r>
      <w:r>
        <w:rPr>
          <w:rFonts w:hint="cs"/>
          <w:rtl/>
        </w:rPr>
        <w:t>,</w:t>
      </w:r>
      <w:r>
        <w:rPr>
          <w:rtl/>
        </w:rPr>
        <w:t xml:space="preserve"> </w:t>
      </w:r>
      <w:bookmarkStart w:id="32529" w:name="_ETM_Q98_679299"/>
      <w:bookmarkEnd w:id="32529"/>
      <w:r>
        <w:rPr>
          <w:rtl/>
        </w:rPr>
        <w:t xml:space="preserve">אלא </w:t>
      </w:r>
      <w:bookmarkStart w:id="32530" w:name="_ETM_Q98_679689"/>
      <w:bookmarkEnd w:id="32530"/>
      <w:r>
        <w:rPr>
          <w:rtl/>
        </w:rPr>
        <w:t>בן</w:t>
      </w:r>
      <w:r>
        <w:rPr>
          <w:rFonts w:hint="cs"/>
          <w:rtl/>
        </w:rPr>
        <w:t xml:space="preserve"> </w:t>
      </w:r>
      <w:r>
        <w:rPr>
          <w:rtl/>
        </w:rPr>
        <w:t xml:space="preserve">אדם </w:t>
      </w:r>
      <w:bookmarkStart w:id="32531" w:name="_ETM_Q98_680290"/>
      <w:bookmarkEnd w:id="32531"/>
      <w:r>
        <w:rPr>
          <w:rtl/>
        </w:rPr>
        <w:t xml:space="preserve">כמו </w:t>
      </w:r>
      <w:bookmarkStart w:id="32532" w:name="_ETM_Q98_680650"/>
      <w:bookmarkEnd w:id="32532"/>
      <w:r>
        <w:rPr>
          <w:rtl/>
        </w:rPr>
        <w:t>שהוא</w:t>
      </w:r>
      <w:r>
        <w:rPr>
          <w:rFonts w:hint="cs"/>
          <w:rtl/>
        </w:rPr>
        <w:t>,</w:t>
      </w:r>
      <w:r>
        <w:rPr>
          <w:rtl/>
        </w:rPr>
        <w:t xml:space="preserve"> </w:t>
      </w:r>
      <w:bookmarkStart w:id="32533" w:name="_ETM_Q98_681459"/>
      <w:bookmarkEnd w:id="32533"/>
      <w:r>
        <w:rPr>
          <w:rtl/>
        </w:rPr>
        <w:t xml:space="preserve">אישה </w:t>
      </w:r>
      <w:bookmarkStart w:id="32534" w:name="_ETM_Q98_681939"/>
      <w:bookmarkEnd w:id="32534"/>
      <w:r>
        <w:rPr>
          <w:rtl/>
        </w:rPr>
        <w:t xml:space="preserve">כמו </w:t>
      </w:r>
      <w:bookmarkStart w:id="32535" w:name="_ETM_Q98_682329"/>
      <w:bookmarkEnd w:id="32535"/>
      <w:r>
        <w:rPr>
          <w:rtl/>
        </w:rPr>
        <w:t>שהיא</w:t>
      </w:r>
      <w:r>
        <w:rPr>
          <w:rFonts w:hint="cs"/>
          <w:rtl/>
        </w:rPr>
        <w:t>,</w:t>
      </w:r>
      <w:r>
        <w:rPr>
          <w:rtl/>
        </w:rPr>
        <w:t xml:space="preserve"> </w:t>
      </w:r>
      <w:bookmarkStart w:id="32536" w:name="_ETM_Q98_683540"/>
      <w:bookmarkEnd w:id="32536"/>
      <w:r>
        <w:rPr>
          <w:rtl/>
        </w:rPr>
        <w:t xml:space="preserve">ולתת </w:t>
      </w:r>
      <w:bookmarkStart w:id="32537" w:name="_ETM_Q98_684260"/>
      <w:bookmarkEnd w:id="32537"/>
      <w:r>
        <w:rPr>
          <w:rtl/>
        </w:rPr>
        <w:t xml:space="preserve">את </w:t>
      </w:r>
      <w:bookmarkStart w:id="32538" w:name="_ETM_Q98_684410"/>
      <w:bookmarkEnd w:id="32538"/>
      <w:r>
        <w:rPr>
          <w:rtl/>
        </w:rPr>
        <w:t xml:space="preserve">השוויון </w:t>
      </w:r>
      <w:bookmarkStart w:id="32539" w:name="_ETM_Q98_685069"/>
      <w:bookmarkEnd w:id="32539"/>
      <w:r>
        <w:rPr>
          <w:rtl/>
        </w:rPr>
        <w:t xml:space="preserve">המלא </w:t>
      </w:r>
      <w:bookmarkStart w:id="32540" w:name="_ETM_Q98_685430"/>
      <w:bookmarkEnd w:id="32540"/>
      <w:r>
        <w:rPr>
          <w:rtl/>
        </w:rPr>
        <w:t xml:space="preserve">ולחתור </w:t>
      </w:r>
      <w:bookmarkStart w:id="32541" w:name="_ETM_Q98_686150"/>
      <w:bookmarkEnd w:id="32541"/>
      <w:r>
        <w:rPr>
          <w:rtl/>
        </w:rPr>
        <w:t xml:space="preserve">לשוויון </w:t>
      </w:r>
      <w:bookmarkStart w:id="32542" w:name="_ETM_Q98_686810"/>
      <w:bookmarkEnd w:id="32542"/>
      <w:r>
        <w:rPr>
          <w:rtl/>
        </w:rPr>
        <w:t>המלא</w:t>
      </w:r>
      <w:r>
        <w:rPr>
          <w:rFonts w:hint="cs"/>
          <w:rtl/>
        </w:rPr>
        <w:t>.</w:t>
      </w:r>
    </w:p>
    <w:p w:rsidR="000F0B5F" w:rsidRDefault="000F0B5F" w:rsidP="00DE09DC">
      <w:pPr>
        <w:rPr>
          <w:rtl/>
        </w:rPr>
      </w:pPr>
    </w:p>
    <w:p w:rsidR="000F0B5F" w:rsidRDefault="000F0B5F" w:rsidP="00AC4B63">
      <w:pPr>
        <w:rPr>
          <w:rtl/>
        </w:rPr>
      </w:pPr>
      <w:bookmarkStart w:id="32543" w:name="_ETM_Q98_690000"/>
      <w:bookmarkStart w:id="32544" w:name="_ETM_Q98_687900"/>
      <w:bookmarkEnd w:id="32543"/>
      <w:bookmarkEnd w:id="32544"/>
      <w:r>
        <w:rPr>
          <w:rtl/>
        </w:rPr>
        <w:t xml:space="preserve">במקום </w:t>
      </w:r>
      <w:bookmarkStart w:id="32545" w:name="_ETM_Q98_688590"/>
      <w:bookmarkEnd w:id="32545"/>
      <w:r>
        <w:rPr>
          <w:rtl/>
        </w:rPr>
        <w:t>זה</w:t>
      </w:r>
      <w:r>
        <w:rPr>
          <w:rFonts w:hint="cs"/>
          <w:rtl/>
        </w:rPr>
        <w:t>,</w:t>
      </w:r>
      <w:bookmarkStart w:id="32546" w:name="_ETM_Q98_689950"/>
      <w:bookmarkEnd w:id="32546"/>
      <w:r>
        <w:rPr>
          <w:rtl/>
        </w:rPr>
        <w:t xml:space="preserve"> </w:t>
      </w:r>
      <w:bookmarkStart w:id="32547" w:name="_ETM_Q98_690670"/>
      <w:bookmarkEnd w:id="32547"/>
      <w:r>
        <w:rPr>
          <w:rtl/>
        </w:rPr>
        <w:t>הפכ</w:t>
      </w:r>
      <w:r>
        <w:rPr>
          <w:rFonts w:hint="cs"/>
          <w:rtl/>
        </w:rPr>
        <w:t>ו</w:t>
      </w:r>
      <w:r>
        <w:rPr>
          <w:rtl/>
        </w:rPr>
        <w:t xml:space="preserve"> </w:t>
      </w:r>
      <w:bookmarkStart w:id="32548" w:name="_ETM_Q98_691330"/>
      <w:bookmarkEnd w:id="32548"/>
      <w:r>
        <w:rPr>
          <w:rtl/>
        </w:rPr>
        <w:t xml:space="preserve">האפליה </w:t>
      </w:r>
      <w:bookmarkStart w:id="32549" w:name="_ETM_Q98_692230"/>
      <w:bookmarkEnd w:id="32549"/>
      <w:r>
        <w:rPr>
          <w:rtl/>
        </w:rPr>
        <w:t xml:space="preserve">והגזענות </w:t>
      </w:r>
      <w:bookmarkStart w:id="32550" w:name="_ETM_Q98_693610"/>
      <w:bookmarkEnd w:id="32550"/>
      <w:r>
        <w:rPr>
          <w:rtl/>
        </w:rPr>
        <w:t>לכלל</w:t>
      </w:r>
      <w:r>
        <w:rPr>
          <w:rFonts w:hint="cs"/>
          <w:rtl/>
        </w:rPr>
        <w:t>,</w:t>
      </w:r>
      <w:r>
        <w:rPr>
          <w:rtl/>
        </w:rPr>
        <w:t xml:space="preserve"> </w:t>
      </w:r>
      <w:bookmarkStart w:id="32551" w:name="_ETM_Q98_694540"/>
      <w:bookmarkEnd w:id="32551"/>
      <w:r>
        <w:rPr>
          <w:rtl/>
        </w:rPr>
        <w:t xml:space="preserve">והשוויון </w:t>
      </w:r>
      <w:bookmarkStart w:id="32552" w:name="_ETM_Q98_695500"/>
      <w:bookmarkEnd w:id="32552"/>
      <w:r>
        <w:rPr>
          <w:rFonts w:hint="cs"/>
          <w:rtl/>
        </w:rPr>
        <w:t>ל</w:t>
      </w:r>
      <w:r>
        <w:rPr>
          <w:rtl/>
        </w:rPr>
        <w:t xml:space="preserve">יוצא </w:t>
      </w:r>
      <w:bookmarkStart w:id="32553" w:name="_ETM_Q98_696069"/>
      <w:bookmarkEnd w:id="32553"/>
      <w:r>
        <w:rPr>
          <w:rtl/>
        </w:rPr>
        <w:t xml:space="preserve">מן </w:t>
      </w:r>
      <w:bookmarkStart w:id="32554" w:name="_ETM_Q98_696250"/>
      <w:bookmarkEnd w:id="32554"/>
      <w:r>
        <w:rPr>
          <w:rtl/>
        </w:rPr>
        <w:t>הכלל</w:t>
      </w:r>
      <w:r>
        <w:rPr>
          <w:rFonts w:hint="cs"/>
          <w:rtl/>
        </w:rPr>
        <w:t>,</w:t>
      </w:r>
      <w:r>
        <w:rPr>
          <w:rtl/>
        </w:rPr>
        <w:t xml:space="preserve"> </w:t>
      </w:r>
      <w:bookmarkStart w:id="32555" w:name="_ETM_Q98_697440"/>
      <w:bookmarkEnd w:id="32555"/>
      <w:r>
        <w:rPr>
          <w:rtl/>
        </w:rPr>
        <w:t xml:space="preserve">שמשתמשים </w:t>
      </w:r>
      <w:bookmarkStart w:id="32556" w:name="_ETM_Q98_698460"/>
      <w:bookmarkEnd w:id="32556"/>
      <w:r>
        <w:rPr>
          <w:rtl/>
        </w:rPr>
        <w:t xml:space="preserve">בו </w:t>
      </w:r>
      <w:bookmarkStart w:id="32557" w:name="_ETM_Q98_698730"/>
      <w:bookmarkEnd w:id="32557"/>
      <w:r>
        <w:rPr>
          <w:rtl/>
        </w:rPr>
        <w:t>א</w:t>
      </w:r>
      <w:r>
        <w:rPr>
          <w:rFonts w:hint="cs"/>
          <w:rtl/>
        </w:rPr>
        <w:t>פ</w:t>
      </w:r>
      <w:r>
        <w:rPr>
          <w:rtl/>
        </w:rPr>
        <w:t>י</w:t>
      </w:r>
      <w:bookmarkStart w:id="32558" w:name="_ETM_Q98_699090"/>
      <w:bookmarkEnd w:id="32558"/>
      <w:r>
        <w:rPr>
          <w:rtl/>
        </w:rPr>
        <w:t>ל</w:t>
      </w:r>
      <w:r>
        <w:rPr>
          <w:rFonts w:hint="cs"/>
          <w:rtl/>
        </w:rPr>
        <w:t>ו</w:t>
      </w:r>
      <w:r>
        <w:rPr>
          <w:rtl/>
        </w:rPr>
        <w:t xml:space="preserve"> </w:t>
      </w:r>
      <w:bookmarkStart w:id="32559" w:name="_ETM_Q98_699330"/>
      <w:bookmarkEnd w:id="32559"/>
      <w:r>
        <w:rPr>
          <w:rtl/>
        </w:rPr>
        <w:t xml:space="preserve">כדי </w:t>
      </w:r>
      <w:bookmarkStart w:id="32560" w:name="_ETM_Q98_699660"/>
      <w:bookmarkEnd w:id="32560"/>
      <w:r>
        <w:rPr>
          <w:rFonts w:hint="cs"/>
          <w:rtl/>
        </w:rPr>
        <w:t xml:space="preserve">לסחוט </w:t>
      </w:r>
      <w:bookmarkStart w:id="32561" w:name="_ETM_Q98_700290"/>
      <w:bookmarkEnd w:id="32561"/>
      <w:r>
        <w:rPr>
          <w:rtl/>
        </w:rPr>
        <w:t xml:space="preserve">עמדות </w:t>
      </w:r>
      <w:bookmarkStart w:id="32562" w:name="_ETM_Q98_700890"/>
      <w:bookmarkEnd w:id="32562"/>
      <w:r>
        <w:rPr>
          <w:rtl/>
        </w:rPr>
        <w:t>פוליטיות</w:t>
      </w:r>
      <w:r>
        <w:rPr>
          <w:rFonts w:hint="cs"/>
          <w:rtl/>
        </w:rPr>
        <w:t>;</w:t>
      </w:r>
      <w:r>
        <w:rPr>
          <w:rtl/>
        </w:rPr>
        <w:t xml:space="preserve"> </w:t>
      </w:r>
      <w:bookmarkStart w:id="32563" w:name="_ETM_Q98_702240"/>
      <w:bookmarkEnd w:id="32563"/>
      <w:r>
        <w:rPr>
          <w:rtl/>
        </w:rPr>
        <w:t xml:space="preserve">כדי </w:t>
      </w:r>
      <w:bookmarkStart w:id="32564" w:name="_ETM_Q98_702690"/>
      <w:bookmarkEnd w:id="32564"/>
      <w:r>
        <w:rPr>
          <w:rtl/>
        </w:rPr>
        <w:t xml:space="preserve">ליצור </w:t>
      </w:r>
      <w:bookmarkStart w:id="32565" w:name="_ETM_Q98_704340"/>
      <w:bookmarkEnd w:id="32565"/>
      <w:r>
        <w:rPr>
          <w:rtl/>
        </w:rPr>
        <w:t xml:space="preserve">מגמות </w:t>
      </w:r>
      <w:bookmarkStart w:id="32566" w:name="_ETM_Q98_705000"/>
      <w:bookmarkEnd w:id="32566"/>
      <w:r>
        <w:rPr>
          <w:rtl/>
        </w:rPr>
        <w:t xml:space="preserve">חדשות </w:t>
      </w:r>
      <w:bookmarkStart w:id="32567" w:name="_ETM_Q98_705750"/>
      <w:bookmarkEnd w:id="32567"/>
      <w:r>
        <w:rPr>
          <w:rtl/>
        </w:rPr>
        <w:t xml:space="preserve">בתוך </w:t>
      </w:r>
      <w:bookmarkStart w:id="32568" w:name="_ETM_Q98_706200"/>
      <w:bookmarkEnd w:id="32568"/>
      <w:r>
        <w:rPr>
          <w:rtl/>
        </w:rPr>
        <w:t>הכנסת</w:t>
      </w:r>
      <w:r>
        <w:rPr>
          <w:rFonts w:hint="cs"/>
          <w:rtl/>
        </w:rPr>
        <w:t xml:space="preserve">, כמו שקרה </w:t>
      </w:r>
      <w:bookmarkStart w:id="32569" w:name="_ETM_Q98_706829"/>
      <w:bookmarkStart w:id="32570" w:name="_ETM_Q98_707129"/>
      <w:bookmarkStart w:id="32571" w:name="_ETM_Q98_708269"/>
      <w:bookmarkEnd w:id="32569"/>
      <w:bookmarkEnd w:id="32570"/>
      <w:bookmarkEnd w:id="32571"/>
      <w:r>
        <w:rPr>
          <w:rtl/>
        </w:rPr>
        <w:t xml:space="preserve">לצערי </w:t>
      </w:r>
      <w:bookmarkStart w:id="32572" w:name="_ETM_Q98_708959"/>
      <w:bookmarkEnd w:id="32572"/>
      <w:r>
        <w:rPr>
          <w:rtl/>
        </w:rPr>
        <w:t xml:space="preserve">הרב </w:t>
      </w:r>
      <w:bookmarkStart w:id="32573" w:name="_ETM_Q98_709439"/>
      <w:bookmarkEnd w:id="32573"/>
      <w:r>
        <w:rPr>
          <w:rtl/>
        </w:rPr>
        <w:t xml:space="preserve">גם </w:t>
      </w:r>
      <w:bookmarkStart w:id="32574" w:name="_ETM_Q98_709739"/>
      <w:bookmarkEnd w:id="32574"/>
      <w:r>
        <w:rPr>
          <w:rtl/>
        </w:rPr>
        <w:t xml:space="preserve">כן </w:t>
      </w:r>
      <w:bookmarkStart w:id="32575" w:name="_ETM_Q98_710099"/>
      <w:bookmarkEnd w:id="32575"/>
      <w:r>
        <w:rPr>
          <w:rtl/>
        </w:rPr>
        <w:t xml:space="preserve">תחת </w:t>
      </w:r>
      <w:bookmarkStart w:id="32576" w:name="_ETM_Q98_710519"/>
      <w:bookmarkEnd w:id="32576"/>
      <w:r>
        <w:rPr>
          <w:rtl/>
        </w:rPr>
        <w:t xml:space="preserve">הממשלה </w:t>
      </w:r>
      <w:bookmarkStart w:id="32577" w:name="_ETM_Q98_711209"/>
      <w:bookmarkEnd w:id="32577"/>
      <w:r>
        <w:rPr>
          <w:rtl/>
        </w:rPr>
        <w:t>הקודמת</w:t>
      </w:r>
      <w:r>
        <w:rPr>
          <w:rFonts w:hint="cs"/>
          <w:rtl/>
        </w:rPr>
        <w:t>;</w:t>
      </w:r>
      <w:r>
        <w:rPr>
          <w:rtl/>
        </w:rPr>
        <w:t xml:space="preserve"> </w:t>
      </w:r>
      <w:bookmarkStart w:id="32578" w:name="_ETM_Q98_712470"/>
      <w:bookmarkEnd w:id="32578"/>
      <w:r>
        <w:rPr>
          <w:rtl/>
        </w:rPr>
        <w:t xml:space="preserve">כאשר </w:t>
      </w:r>
      <w:bookmarkStart w:id="32579" w:name="_ETM_Q98_713569"/>
      <w:bookmarkEnd w:id="32579"/>
      <w:r>
        <w:rPr>
          <w:rtl/>
        </w:rPr>
        <w:t xml:space="preserve">כל </w:t>
      </w:r>
      <w:bookmarkStart w:id="32580" w:name="_ETM_Q98_713960"/>
      <w:bookmarkEnd w:id="32580"/>
      <w:r>
        <w:rPr>
          <w:rtl/>
        </w:rPr>
        <w:t xml:space="preserve">הזכויות </w:t>
      </w:r>
      <w:bookmarkStart w:id="32581" w:name="_ETM_Q98_714650"/>
      <w:bookmarkEnd w:id="32581"/>
      <w:r>
        <w:rPr>
          <w:rtl/>
        </w:rPr>
        <w:t xml:space="preserve">של </w:t>
      </w:r>
      <w:bookmarkStart w:id="32582" w:name="_ETM_Q98_714950"/>
      <w:bookmarkEnd w:id="32582"/>
      <w:r>
        <w:rPr>
          <w:rtl/>
        </w:rPr>
        <w:t xml:space="preserve">האוכלוסייה </w:t>
      </w:r>
      <w:bookmarkStart w:id="32583" w:name="_ETM_Q98_715760"/>
      <w:bookmarkEnd w:id="32583"/>
      <w:r>
        <w:rPr>
          <w:rtl/>
        </w:rPr>
        <w:t>הערבית</w:t>
      </w:r>
      <w:r>
        <w:rPr>
          <w:rFonts w:hint="cs"/>
          <w:rtl/>
        </w:rPr>
        <w:t>,</w:t>
      </w:r>
      <w:r>
        <w:rPr>
          <w:rtl/>
        </w:rPr>
        <w:t xml:space="preserve"> </w:t>
      </w:r>
      <w:bookmarkStart w:id="32584" w:name="_ETM_Q98_716730"/>
      <w:bookmarkEnd w:id="32584"/>
      <w:r>
        <w:rPr>
          <w:rtl/>
        </w:rPr>
        <w:t>ש</w:t>
      </w:r>
      <w:r>
        <w:rPr>
          <w:rFonts w:hint="cs"/>
          <w:rtl/>
        </w:rPr>
        <w:t xml:space="preserve">היא המיעוט הכי </w:t>
      </w:r>
      <w:bookmarkStart w:id="32585" w:name="_ETM_Q98_717209"/>
      <w:bookmarkStart w:id="32586" w:name="_ETM_Q98_717659"/>
      <w:bookmarkStart w:id="32587" w:name="_ETM_Q98_718290"/>
      <w:bookmarkEnd w:id="32585"/>
      <w:bookmarkEnd w:id="32586"/>
      <w:bookmarkEnd w:id="32587"/>
      <w:r>
        <w:rPr>
          <w:rtl/>
        </w:rPr>
        <w:t xml:space="preserve">מופלה </w:t>
      </w:r>
      <w:bookmarkStart w:id="32588" w:name="_ETM_Q98_718739"/>
      <w:bookmarkEnd w:id="32588"/>
      <w:r>
        <w:rPr>
          <w:rtl/>
        </w:rPr>
        <w:t xml:space="preserve">לרעה </w:t>
      </w:r>
      <w:bookmarkStart w:id="32589" w:name="_ETM_Q98_719249"/>
      <w:bookmarkEnd w:id="32589"/>
      <w:r>
        <w:rPr>
          <w:rtl/>
        </w:rPr>
        <w:t xml:space="preserve">בתוך </w:t>
      </w:r>
      <w:bookmarkStart w:id="32590" w:name="_ETM_Q98_719700"/>
      <w:bookmarkEnd w:id="32590"/>
      <w:r>
        <w:rPr>
          <w:rtl/>
        </w:rPr>
        <w:t>המדינה</w:t>
      </w:r>
      <w:r>
        <w:rPr>
          <w:rFonts w:hint="cs"/>
          <w:rtl/>
        </w:rPr>
        <w:t xml:space="preserve"> </w:t>
      </w:r>
      <w:r>
        <w:rPr>
          <w:rtl/>
        </w:rPr>
        <w:t xml:space="preserve">– </w:t>
      </w:r>
      <w:bookmarkStart w:id="32591" w:name="_ETM_Q98_721360"/>
      <w:bookmarkStart w:id="32592" w:name="_ETM_Q98_722699"/>
      <w:bookmarkEnd w:id="32591"/>
      <w:bookmarkEnd w:id="32592"/>
      <w:r>
        <w:rPr>
          <w:rtl/>
        </w:rPr>
        <w:t xml:space="preserve">קודם </w:t>
      </w:r>
      <w:bookmarkStart w:id="32593" w:name="_ETM_Q98_723329"/>
      <w:bookmarkEnd w:id="32593"/>
      <w:r>
        <w:rPr>
          <w:rtl/>
        </w:rPr>
        <w:t>כ</w:t>
      </w:r>
      <w:r>
        <w:rPr>
          <w:rFonts w:hint="cs"/>
          <w:rtl/>
        </w:rPr>
        <w:t>ו</w:t>
      </w:r>
      <w:r>
        <w:rPr>
          <w:rtl/>
        </w:rPr>
        <w:t>ל</w:t>
      </w:r>
      <w:r>
        <w:rPr>
          <w:rFonts w:hint="cs"/>
          <w:rtl/>
        </w:rPr>
        <w:t>,</w:t>
      </w:r>
      <w:r>
        <w:rPr>
          <w:rtl/>
        </w:rPr>
        <w:t xml:space="preserve"> </w:t>
      </w:r>
      <w:bookmarkStart w:id="32594" w:name="_ETM_Q98_724079"/>
      <w:bookmarkEnd w:id="32594"/>
      <w:r>
        <w:rPr>
          <w:rFonts w:hint="cs"/>
          <w:rtl/>
        </w:rPr>
        <w:t xml:space="preserve">בגלל </w:t>
      </w:r>
      <w:r>
        <w:rPr>
          <w:rtl/>
        </w:rPr>
        <w:t>היו</w:t>
      </w:r>
      <w:bookmarkStart w:id="32595" w:name="_ETM_Q98_724439"/>
      <w:bookmarkEnd w:id="32595"/>
      <w:r>
        <w:rPr>
          <w:rtl/>
        </w:rPr>
        <w:t xml:space="preserve">תו </w:t>
      </w:r>
      <w:bookmarkStart w:id="32596" w:name="_ETM_Q98_724709"/>
      <w:bookmarkEnd w:id="32596"/>
      <w:r>
        <w:rPr>
          <w:rtl/>
        </w:rPr>
        <w:t>מחו</w:t>
      </w:r>
      <w:r>
        <w:rPr>
          <w:rFonts w:hint="cs"/>
          <w:rtl/>
        </w:rPr>
        <w:t xml:space="preserve">ץ </w:t>
      </w:r>
      <w:bookmarkStart w:id="32597" w:name="_ETM_Q98_723000"/>
      <w:bookmarkEnd w:id="32597"/>
      <w:r>
        <w:rPr>
          <w:rtl/>
        </w:rPr>
        <w:t>ל</w:t>
      </w:r>
      <w:bookmarkStart w:id="32598" w:name="_ETM_Q98_726150"/>
      <w:bookmarkEnd w:id="32598"/>
      <w:r>
        <w:rPr>
          <w:rtl/>
        </w:rPr>
        <w:t xml:space="preserve">קולקטיב </w:t>
      </w:r>
      <w:bookmarkStart w:id="32599" w:name="_ETM_Q98_727110"/>
      <w:bookmarkEnd w:id="32599"/>
      <w:r>
        <w:rPr>
          <w:rtl/>
        </w:rPr>
        <w:t xml:space="preserve">היהודי </w:t>
      </w:r>
      <w:bookmarkStart w:id="32600" w:name="_ETM_Q98_727980"/>
      <w:bookmarkEnd w:id="32600"/>
      <w:r>
        <w:rPr>
          <w:rtl/>
        </w:rPr>
        <w:t>ה</w:t>
      </w:r>
      <w:r>
        <w:rPr>
          <w:rFonts w:hint="cs"/>
          <w:rtl/>
        </w:rPr>
        <w:t xml:space="preserve">עליון </w:t>
      </w:r>
      <w:bookmarkStart w:id="32601" w:name="_ETM_Q98_728819"/>
      <w:bookmarkEnd w:id="32601"/>
      <w:r>
        <w:rPr>
          <w:rtl/>
        </w:rPr>
        <w:t xml:space="preserve">שנמצא </w:t>
      </w:r>
      <w:bookmarkStart w:id="32602" w:name="_ETM_Q98_729450"/>
      <w:bookmarkEnd w:id="32602"/>
      <w:r>
        <w:rPr>
          <w:rtl/>
        </w:rPr>
        <w:t>במדינה</w:t>
      </w:r>
      <w:bookmarkStart w:id="32603" w:name="_ETM_Q98_731219"/>
      <w:bookmarkEnd w:id="32603"/>
      <w:r>
        <w:rPr>
          <w:rFonts w:hint="cs"/>
          <w:rtl/>
        </w:rPr>
        <w:t xml:space="preserve">; </w:t>
      </w:r>
      <w:bookmarkStart w:id="32604" w:name="_ETM_Q98_731519"/>
      <w:bookmarkStart w:id="32605" w:name="_ETM_Q98_731849"/>
      <w:bookmarkEnd w:id="32604"/>
      <w:bookmarkEnd w:id="32605"/>
      <w:r>
        <w:rPr>
          <w:rtl/>
        </w:rPr>
        <w:t xml:space="preserve">כל </w:t>
      </w:r>
      <w:bookmarkStart w:id="32606" w:name="_ETM_Q98_732120"/>
      <w:bookmarkEnd w:id="32606"/>
      <w:r>
        <w:rPr>
          <w:rtl/>
        </w:rPr>
        <w:t xml:space="preserve">הזכויות </w:t>
      </w:r>
      <w:bookmarkStart w:id="32607" w:name="_ETM_Q98_732719"/>
      <w:bookmarkEnd w:id="32607"/>
      <w:r>
        <w:rPr>
          <w:rtl/>
        </w:rPr>
        <w:t xml:space="preserve">שלנו </w:t>
      </w:r>
      <w:bookmarkStart w:id="32608" w:name="_ETM_Q98_733709"/>
      <w:bookmarkEnd w:id="32608"/>
      <w:r>
        <w:rPr>
          <w:rFonts w:hint="cs"/>
          <w:rtl/>
        </w:rPr>
        <w:t xml:space="preserve">הפכו </w:t>
      </w:r>
      <w:r>
        <w:rPr>
          <w:rtl/>
        </w:rPr>
        <w:t xml:space="preserve">לסוג </w:t>
      </w:r>
      <w:bookmarkStart w:id="32609" w:name="_ETM_Q98_734340"/>
      <w:bookmarkEnd w:id="32609"/>
      <w:r>
        <w:rPr>
          <w:rtl/>
        </w:rPr>
        <w:t xml:space="preserve">של </w:t>
      </w:r>
      <w:bookmarkStart w:id="32610" w:name="_ETM_Q98_735150"/>
      <w:bookmarkEnd w:id="32610"/>
      <w:r>
        <w:rPr>
          <w:rtl/>
        </w:rPr>
        <w:t xml:space="preserve">סחר </w:t>
      </w:r>
      <w:bookmarkStart w:id="32611" w:name="_ETM_Q98_735720"/>
      <w:bookmarkEnd w:id="32611"/>
      <w:r>
        <w:rPr>
          <w:rtl/>
        </w:rPr>
        <w:t xml:space="preserve">מכר </w:t>
      </w:r>
      <w:bookmarkStart w:id="32612" w:name="_ETM_Q98_736290"/>
      <w:bookmarkEnd w:id="32612"/>
      <w:r>
        <w:rPr>
          <w:rtl/>
        </w:rPr>
        <w:t>בתקציבים</w:t>
      </w:r>
      <w:r>
        <w:rPr>
          <w:rFonts w:hint="cs"/>
          <w:rtl/>
        </w:rPr>
        <w:t>.</w:t>
      </w:r>
      <w:bookmarkStart w:id="32613" w:name="TOR_Q99"/>
      <w:bookmarkStart w:id="32614" w:name="_ETM_Q99_180000"/>
      <w:bookmarkEnd w:id="32613"/>
      <w:bookmarkEnd w:id="32614"/>
      <w:r w:rsidR="00AC4B63">
        <w:rPr>
          <w:rFonts w:hint="cs"/>
          <w:rtl/>
        </w:rPr>
        <w:t xml:space="preserve"> </w:t>
      </w:r>
      <w:r>
        <w:rPr>
          <w:rFonts w:hint="cs"/>
          <w:rtl/>
        </w:rPr>
        <w:t xml:space="preserve">ולא </w:t>
      </w:r>
      <w:bookmarkStart w:id="32615" w:name="_ETM_Q98_738759"/>
      <w:bookmarkEnd w:id="32615"/>
      <w:r>
        <w:rPr>
          <w:rFonts w:hint="cs"/>
          <w:rtl/>
        </w:rPr>
        <w:t xml:space="preserve">היה </w:t>
      </w:r>
      <w:bookmarkStart w:id="32616" w:name="_ETM_Q98_739300"/>
      <w:bookmarkEnd w:id="32616"/>
      <w:r>
        <w:rPr>
          <w:rFonts w:hint="cs"/>
          <w:rtl/>
        </w:rPr>
        <w:t xml:space="preserve">את </w:t>
      </w:r>
      <w:bookmarkStart w:id="32617" w:name="_ETM_Q98_739479"/>
      <w:bookmarkEnd w:id="32617"/>
      <w:r>
        <w:rPr>
          <w:rFonts w:hint="cs"/>
          <w:rtl/>
        </w:rPr>
        <w:t xml:space="preserve">האומץ </w:t>
      </w:r>
      <w:bookmarkStart w:id="32618" w:name="_ETM_Q98_740319"/>
      <w:bookmarkEnd w:id="32618"/>
      <w:r>
        <w:rPr>
          <w:rFonts w:hint="cs"/>
          <w:rtl/>
        </w:rPr>
        <w:t xml:space="preserve">כן </w:t>
      </w:r>
      <w:bookmarkStart w:id="32619" w:name="_ETM_Q98_740650"/>
      <w:bookmarkEnd w:id="32619"/>
      <w:r>
        <w:rPr>
          <w:rFonts w:hint="cs"/>
          <w:rtl/>
        </w:rPr>
        <w:t xml:space="preserve">להגן </w:t>
      </w:r>
      <w:bookmarkStart w:id="32620" w:name="_ETM_Q98_742020"/>
      <w:bookmarkEnd w:id="32620"/>
      <w:r>
        <w:rPr>
          <w:rFonts w:hint="cs"/>
          <w:rtl/>
        </w:rPr>
        <w:t xml:space="preserve">על </w:t>
      </w:r>
      <w:bookmarkStart w:id="32621" w:name="_ETM_Q98_742440"/>
      <w:bookmarkEnd w:id="32621"/>
      <w:r>
        <w:rPr>
          <w:rFonts w:hint="cs"/>
          <w:rtl/>
        </w:rPr>
        <w:t xml:space="preserve">החזרת </w:t>
      </w:r>
      <w:bookmarkStart w:id="32622" w:name="_ETM_Q98_743099"/>
      <w:bookmarkEnd w:id="32622"/>
      <w:r>
        <w:rPr>
          <w:rFonts w:hint="cs"/>
          <w:rtl/>
        </w:rPr>
        <w:t xml:space="preserve">עקרון </w:t>
      </w:r>
      <w:bookmarkStart w:id="32623" w:name="_ETM_Q98_743639"/>
      <w:bookmarkEnd w:id="32623"/>
      <w:r>
        <w:rPr>
          <w:rFonts w:hint="cs"/>
          <w:rtl/>
        </w:rPr>
        <w:t xml:space="preserve">השוויון </w:t>
      </w:r>
      <w:bookmarkStart w:id="32624" w:name="_ETM_Q98_744360"/>
      <w:bookmarkEnd w:id="32624"/>
      <w:r>
        <w:rPr>
          <w:rFonts w:hint="cs"/>
          <w:rtl/>
        </w:rPr>
        <w:t>כ</w:t>
      </w:r>
      <w:bookmarkStart w:id="32625" w:name="_ETM_Q98_744569"/>
      <w:bookmarkEnd w:id="32625"/>
      <w:r>
        <w:rPr>
          <w:rFonts w:hint="cs"/>
          <w:rtl/>
        </w:rPr>
        <w:t xml:space="preserve">עיקרון </w:t>
      </w:r>
      <w:bookmarkStart w:id="32626" w:name="_ETM_Q98_745050"/>
      <w:bookmarkEnd w:id="32626"/>
      <w:r>
        <w:rPr>
          <w:rFonts w:hint="cs"/>
          <w:rtl/>
        </w:rPr>
        <w:t xml:space="preserve">בסיסי </w:t>
      </w:r>
      <w:bookmarkStart w:id="32627" w:name="_ETM_Q98_746580"/>
      <w:bookmarkEnd w:id="32627"/>
      <w:r>
        <w:rPr>
          <w:rFonts w:hint="cs"/>
          <w:rtl/>
        </w:rPr>
        <w:t xml:space="preserve">ביחסים </w:t>
      </w:r>
      <w:bookmarkStart w:id="32628" w:name="_ETM_Q98_747600"/>
      <w:bookmarkEnd w:id="32628"/>
      <w:r>
        <w:rPr>
          <w:rFonts w:hint="cs"/>
          <w:rtl/>
        </w:rPr>
        <w:t xml:space="preserve">בין </w:t>
      </w:r>
      <w:bookmarkStart w:id="32629" w:name="_ETM_Q98_747900"/>
      <w:bookmarkEnd w:id="32629"/>
      <w:r>
        <w:rPr>
          <w:rFonts w:hint="cs"/>
          <w:rtl/>
        </w:rPr>
        <w:t xml:space="preserve">כלל </w:t>
      </w:r>
      <w:bookmarkStart w:id="32630" w:name="_ETM_Q98_748380"/>
      <w:bookmarkEnd w:id="32630"/>
      <w:r>
        <w:rPr>
          <w:rFonts w:hint="cs"/>
          <w:rtl/>
        </w:rPr>
        <w:t xml:space="preserve">אזרחי </w:t>
      </w:r>
      <w:bookmarkStart w:id="32631" w:name="_ETM_Q98_748890"/>
      <w:bookmarkEnd w:id="32631"/>
      <w:r>
        <w:rPr>
          <w:rFonts w:hint="cs"/>
          <w:rtl/>
        </w:rPr>
        <w:t xml:space="preserve">המדינה, </w:t>
      </w:r>
      <w:bookmarkStart w:id="32632" w:name="_ETM_Q98_749460"/>
      <w:bookmarkEnd w:id="32632"/>
      <w:r>
        <w:rPr>
          <w:rFonts w:hint="cs"/>
          <w:rtl/>
        </w:rPr>
        <w:t xml:space="preserve">ונשכחה </w:t>
      </w:r>
      <w:bookmarkStart w:id="32633" w:name="_ETM_Q98_750750"/>
      <w:bookmarkEnd w:id="32633"/>
      <w:r>
        <w:rPr>
          <w:rFonts w:hint="cs"/>
          <w:rtl/>
        </w:rPr>
        <w:t xml:space="preserve">האמירה </w:t>
      </w:r>
      <w:bookmarkStart w:id="32634" w:name="_ETM_Q98_751559"/>
      <w:bookmarkEnd w:id="32634"/>
      <w:r>
        <w:rPr>
          <w:rFonts w:hint="cs"/>
          <w:rtl/>
        </w:rPr>
        <w:t xml:space="preserve">המאוד </w:t>
      </w:r>
      <w:bookmarkStart w:id="32635" w:name="_ETM_Q98_752010"/>
      <w:bookmarkEnd w:id="32635"/>
      <w:r>
        <w:rPr>
          <w:rFonts w:hint="cs"/>
          <w:rtl/>
        </w:rPr>
        <w:t xml:space="preserve">בסיסית </w:t>
      </w:r>
      <w:bookmarkStart w:id="32636" w:name="_ETM_Q98_752610"/>
      <w:bookmarkEnd w:id="32636"/>
      <w:r>
        <w:rPr>
          <w:rFonts w:hint="cs"/>
          <w:rtl/>
        </w:rPr>
        <w:t xml:space="preserve">שאומרת </w:t>
      </w:r>
      <w:bookmarkStart w:id="32637" w:name="_ETM_Q98_753809"/>
      <w:bookmarkEnd w:id="32637"/>
      <w:r>
        <w:rPr>
          <w:rFonts w:hint="cs"/>
          <w:rtl/>
        </w:rPr>
        <w:t xml:space="preserve">שדמוקרטיה </w:t>
      </w:r>
      <w:bookmarkStart w:id="32638" w:name="_ETM_Q98_754740"/>
      <w:bookmarkEnd w:id="32638"/>
      <w:r>
        <w:rPr>
          <w:rFonts w:hint="cs"/>
          <w:rtl/>
        </w:rPr>
        <w:t xml:space="preserve">אמיתית </w:t>
      </w:r>
      <w:bookmarkStart w:id="32639" w:name="_ETM_Q98_755730"/>
      <w:bookmarkEnd w:id="32639"/>
      <w:r>
        <w:rPr>
          <w:rFonts w:hint="cs"/>
          <w:rtl/>
        </w:rPr>
        <w:t xml:space="preserve">נמדדת </w:t>
      </w:r>
      <w:bookmarkStart w:id="32640" w:name="_ETM_Q98_756420"/>
      <w:bookmarkEnd w:id="32640"/>
      <w:r>
        <w:rPr>
          <w:rFonts w:hint="cs"/>
          <w:rtl/>
        </w:rPr>
        <w:t>ביחסי</w:t>
      </w:r>
      <w:bookmarkStart w:id="32641" w:name="_ETM_Q98_757110"/>
      <w:bookmarkEnd w:id="32641"/>
      <w:r>
        <w:rPr>
          <w:rFonts w:hint="cs"/>
          <w:rtl/>
        </w:rPr>
        <w:t xml:space="preserve">ה </w:t>
      </w:r>
      <w:bookmarkStart w:id="32642" w:name="_ETM_Q98_757530"/>
      <w:bookmarkEnd w:id="32642"/>
      <w:r>
        <w:rPr>
          <w:rFonts w:hint="cs"/>
          <w:rtl/>
        </w:rPr>
        <w:t>למיעוטים.</w:t>
      </w:r>
    </w:p>
    <w:p w:rsidR="000F0B5F" w:rsidRDefault="000F0B5F" w:rsidP="00DE09DC">
      <w:pPr>
        <w:ind w:firstLine="0"/>
        <w:rPr>
          <w:rtl/>
        </w:rPr>
      </w:pPr>
    </w:p>
    <w:p w:rsidR="000F0B5F" w:rsidRDefault="000F0B5F" w:rsidP="00DE09DC">
      <w:pPr>
        <w:rPr>
          <w:rtl/>
        </w:rPr>
      </w:pPr>
      <w:bookmarkStart w:id="32643" w:name="_ETM_Q99_163000"/>
      <w:bookmarkEnd w:id="32643"/>
      <w:r>
        <w:rPr>
          <w:rFonts w:hint="cs"/>
          <w:rtl/>
        </w:rPr>
        <w:t xml:space="preserve"> </w:t>
      </w:r>
      <w:bookmarkStart w:id="32644" w:name="_ETM_Q98_760870"/>
      <w:bookmarkEnd w:id="32644"/>
      <w:r>
        <w:rPr>
          <w:rFonts w:hint="cs"/>
          <w:rtl/>
        </w:rPr>
        <w:t xml:space="preserve">אפילו </w:t>
      </w:r>
      <w:bookmarkStart w:id="32645" w:name="_ETM_Q98_761259"/>
      <w:bookmarkStart w:id="32646" w:name="_ETM_Q98_761410"/>
      <w:bookmarkEnd w:id="32645"/>
      <w:bookmarkEnd w:id="32646"/>
      <w:r>
        <w:rPr>
          <w:rFonts w:hint="cs"/>
          <w:rtl/>
        </w:rPr>
        <w:t xml:space="preserve">עכשיו, </w:t>
      </w:r>
      <w:bookmarkStart w:id="32647" w:name="_ETM_Q98_761949"/>
      <w:bookmarkEnd w:id="32647"/>
      <w:r>
        <w:rPr>
          <w:rFonts w:hint="cs"/>
          <w:rtl/>
        </w:rPr>
        <w:t xml:space="preserve">כאשר </w:t>
      </w:r>
      <w:bookmarkStart w:id="32648" w:name="_ETM_Q98_762460"/>
      <w:bookmarkEnd w:id="32648"/>
      <w:r>
        <w:rPr>
          <w:rFonts w:hint="cs"/>
          <w:rtl/>
        </w:rPr>
        <w:t xml:space="preserve">כולנו </w:t>
      </w:r>
      <w:bookmarkStart w:id="32649" w:name="_ETM_Q98_762970"/>
      <w:bookmarkEnd w:id="32649"/>
      <w:r>
        <w:rPr>
          <w:rFonts w:hint="cs"/>
          <w:rtl/>
        </w:rPr>
        <w:t xml:space="preserve">מתרעמים, </w:t>
      </w:r>
      <w:bookmarkStart w:id="32650" w:name="_ETM_Q98_763630"/>
      <w:bookmarkStart w:id="32651" w:name="_ETM_Q98_763809"/>
      <w:bookmarkEnd w:id="32650"/>
      <w:bookmarkEnd w:id="32651"/>
      <w:r>
        <w:rPr>
          <w:rFonts w:hint="cs"/>
          <w:rtl/>
        </w:rPr>
        <w:t xml:space="preserve">וכן, </w:t>
      </w:r>
      <w:bookmarkStart w:id="32652" w:name="_ETM_Q98_764290"/>
      <w:bookmarkEnd w:id="32652"/>
      <w:r>
        <w:rPr>
          <w:rFonts w:hint="cs"/>
          <w:rtl/>
        </w:rPr>
        <w:t xml:space="preserve">מבינים </w:t>
      </w:r>
      <w:bookmarkStart w:id="32653" w:name="_ETM_Q98_765280"/>
      <w:bookmarkEnd w:id="32653"/>
      <w:r>
        <w:rPr>
          <w:rFonts w:hint="cs"/>
          <w:rtl/>
        </w:rPr>
        <w:t xml:space="preserve">יותר </w:t>
      </w:r>
      <w:bookmarkStart w:id="32654" w:name="_ETM_Q98_765850"/>
      <w:bookmarkEnd w:id="32654"/>
      <w:r>
        <w:rPr>
          <w:rFonts w:hint="cs"/>
          <w:rtl/>
        </w:rPr>
        <w:t xml:space="preserve">ויותר </w:t>
      </w:r>
      <w:bookmarkStart w:id="32655" w:name="_ETM_Q98_766479"/>
      <w:bookmarkEnd w:id="32655"/>
      <w:r>
        <w:rPr>
          <w:rFonts w:hint="cs"/>
          <w:rtl/>
        </w:rPr>
        <w:t xml:space="preserve">את </w:t>
      </w:r>
      <w:bookmarkStart w:id="32656" w:name="_ETM_Q98_766660"/>
      <w:bookmarkEnd w:id="32656"/>
      <w:r>
        <w:rPr>
          <w:rFonts w:hint="cs"/>
          <w:rtl/>
        </w:rPr>
        <w:t xml:space="preserve">הסכנות </w:t>
      </w:r>
      <w:bookmarkStart w:id="32657" w:name="_ETM_Q98_767350"/>
      <w:bookmarkEnd w:id="32657"/>
      <w:r>
        <w:rPr>
          <w:rFonts w:hint="cs"/>
          <w:rtl/>
        </w:rPr>
        <w:t xml:space="preserve">הטמונות </w:t>
      </w:r>
      <w:bookmarkStart w:id="32658" w:name="_ETM_Q98_768700"/>
      <w:bookmarkEnd w:id="32658"/>
      <w:r>
        <w:rPr>
          <w:rFonts w:hint="cs"/>
          <w:rtl/>
        </w:rPr>
        <w:t xml:space="preserve">בהקמת ממשלה </w:t>
      </w:r>
      <w:bookmarkStart w:id="32659" w:name="_ETM_Q98_769510"/>
      <w:bookmarkStart w:id="32660" w:name="_ETM_Q98_769750"/>
      <w:bookmarkStart w:id="32661" w:name="_ETM_Q98_770760"/>
      <w:bookmarkEnd w:id="32659"/>
      <w:bookmarkEnd w:id="32660"/>
      <w:bookmarkEnd w:id="32661"/>
      <w:r>
        <w:rPr>
          <w:rFonts w:hint="cs"/>
          <w:rtl/>
        </w:rPr>
        <w:t xml:space="preserve">שחבריה </w:t>
      </w:r>
      <w:bookmarkStart w:id="32662" w:name="_ETM_Q98_771690"/>
      <w:bookmarkEnd w:id="32662"/>
      <w:r>
        <w:rPr>
          <w:rFonts w:hint="cs"/>
          <w:rtl/>
        </w:rPr>
        <w:t xml:space="preserve">העתידיים </w:t>
      </w:r>
      <w:bookmarkStart w:id="32663" w:name="_ETM_Q98_773380"/>
      <w:bookmarkEnd w:id="32663"/>
      <w:r>
        <w:rPr>
          <w:rFonts w:hint="cs"/>
          <w:rtl/>
        </w:rPr>
        <w:t xml:space="preserve">לא </w:t>
      </w:r>
      <w:bookmarkStart w:id="32664" w:name="_ETM_Q98_773740"/>
      <w:bookmarkEnd w:id="32664"/>
      <w:r>
        <w:rPr>
          <w:rFonts w:hint="cs"/>
          <w:rtl/>
        </w:rPr>
        <w:t xml:space="preserve">מתביישים </w:t>
      </w:r>
      <w:bookmarkStart w:id="32665" w:name="_ETM_Q98_775559"/>
      <w:bookmarkEnd w:id="32665"/>
      <w:r>
        <w:rPr>
          <w:rFonts w:hint="cs"/>
          <w:rtl/>
        </w:rPr>
        <w:t xml:space="preserve">לדבר </w:t>
      </w:r>
      <w:bookmarkStart w:id="32666" w:name="_ETM_Q98_776309"/>
      <w:bookmarkEnd w:id="32666"/>
      <w:r>
        <w:rPr>
          <w:rFonts w:hint="cs"/>
          <w:rtl/>
        </w:rPr>
        <w:t xml:space="preserve">בשפה </w:t>
      </w:r>
      <w:bookmarkStart w:id="32667" w:name="_ETM_Q98_777880"/>
      <w:bookmarkEnd w:id="32667"/>
      <w:r>
        <w:rPr>
          <w:rFonts w:hint="cs"/>
          <w:rtl/>
        </w:rPr>
        <w:t xml:space="preserve">מאוד </w:t>
      </w:r>
      <w:bookmarkStart w:id="32668" w:name="_ETM_Q98_778510"/>
      <w:bookmarkEnd w:id="32668"/>
      <w:r>
        <w:rPr>
          <w:rFonts w:hint="cs"/>
          <w:rtl/>
        </w:rPr>
        <w:t xml:space="preserve">גזענית, </w:t>
      </w:r>
      <w:bookmarkStart w:id="32669" w:name="_ETM_Q98_779620"/>
      <w:bookmarkEnd w:id="32669"/>
      <w:r>
        <w:rPr>
          <w:rFonts w:hint="cs"/>
          <w:rtl/>
        </w:rPr>
        <w:t xml:space="preserve">מאוד </w:t>
      </w:r>
      <w:bookmarkStart w:id="32670" w:name="_ETM_Q98_780340"/>
      <w:bookmarkEnd w:id="32670"/>
      <w:r>
        <w:rPr>
          <w:rFonts w:hint="cs"/>
          <w:rtl/>
        </w:rPr>
        <w:t xml:space="preserve">מדירה, </w:t>
      </w:r>
      <w:bookmarkStart w:id="32671" w:name="_ETM_Q99_181389"/>
      <w:bookmarkStart w:id="32672" w:name="_ETM_Q99_182009"/>
      <w:bookmarkStart w:id="32673" w:name="_ETM_Q99_182100"/>
      <w:bookmarkStart w:id="32674" w:name="_ETM_Q99_182460"/>
      <w:bookmarkEnd w:id="32671"/>
      <w:bookmarkEnd w:id="32672"/>
      <w:bookmarkEnd w:id="32673"/>
      <w:bookmarkEnd w:id="32674"/>
      <w:r>
        <w:rPr>
          <w:rFonts w:hint="cs"/>
          <w:rtl/>
        </w:rPr>
        <w:t xml:space="preserve">מבטלת </w:t>
      </w:r>
      <w:r>
        <w:rPr>
          <w:rtl/>
        </w:rPr>
        <w:t xml:space="preserve">את </w:t>
      </w:r>
      <w:bookmarkStart w:id="32675" w:name="_ETM_Q99_182700"/>
      <w:bookmarkEnd w:id="32675"/>
      <w:r>
        <w:rPr>
          <w:rtl/>
        </w:rPr>
        <w:t xml:space="preserve">האחר </w:t>
      </w:r>
      <w:bookmarkStart w:id="32676" w:name="_ETM_Q99_183189"/>
      <w:bookmarkEnd w:id="32676"/>
      <w:r>
        <w:rPr>
          <w:rFonts w:hint="cs"/>
          <w:rtl/>
        </w:rPr>
        <w:t xml:space="preserve">בהיותו </w:t>
      </w:r>
      <w:bookmarkStart w:id="32677" w:name="_ETM_Q99_183639"/>
      <w:bookmarkStart w:id="32678" w:name="_ETM_Q99_184029"/>
      <w:bookmarkEnd w:id="32677"/>
      <w:bookmarkEnd w:id="32678"/>
      <w:r>
        <w:rPr>
          <w:rtl/>
        </w:rPr>
        <w:t xml:space="preserve">אחר </w:t>
      </w:r>
      <w:bookmarkStart w:id="32679" w:name="_ETM_Q99_184899"/>
      <w:bookmarkEnd w:id="32679"/>
      <w:r>
        <w:rPr>
          <w:rFonts w:hint="cs"/>
          <w:rtl/>
        </w:rPr>
        <w:t xml:space="preserve">– </w:t>
      </w:r>
      <w:r>
        <w:rPr>
          <w:rtl/>
        </w:rPr>
        <w:t xml:space="preserve">לא </w:t>
      </w:r>
      <w:bookmarkStart w:id="32680" w:name="_ETM_Q99_185229"/>
      <w:bookmarkEnd w:id="32680"/>
      <w:r>
        <w:rPr>
          <w:rtl/>
        </w:rPr>
        <w:t xml:space="preserve">חשוב </w:t>
      </w:r>
      <w:bookmarkStart w:id="32681" w:name="_ETM_Q99_185859"/>
      <w:bookmarkEnd w:id="32681"/>
      <w:r>
        <w:rPr>
          <w:rtl/>
        </w:rPr>
        <w:t xml:space="preserve">על </w:t>
      </w:r>
      <w:bookmarkStart w:id="32682" w:name="_ETM_Q99_186069"/>
      <w:bookmarkEnd w:id="32682"/>
      <w:r>
        <w:rPr>
          <w:rtl/>
        </w:rPr>
        <w:t xml:space="preserve">איזה </w:t>
      </w:r>
      <w:bookmarkStart w:id="32683" w:name="_ETM_Q99_186339"/>
      <w:bookmarkEnd w:id="32683"/>
      <w:r>
        <w:rPr>
          <w:rtl/>
        </w:rPr>
        <w:t xml:space="preserve">בסיס </w:t>
      </w:r>
      <w:bookmarkStart w:id="32684" w:name="_ETM_Q99_186819"/>
      <w:bookmarkEnd w:id="32684"/>
      <w:r>
        <w:rPr>
          <w:rtl/>
        </w:rPr>
        <w:t xml:space="preserve">הוא </w:t>
      </w:r>
      <w:bookmarkStart w:id="32685" w:name="_ETM_Q99_187000"/>
      <w:bookmarkEnd w:id="32685"/>
      <w:r>
        <w:rPr>
          <w:rtl/>
        </w:rPr>
        <w:t>אחר</w:t>
      </w:r>
      <w:bookmarkStart w:id="32686" w:name="_ETM_Q99_188039"/>
      <w:bookmarkEnd w:id="32686"/>
      <w:r>
        <w:rPr>
          <w:rFonts w:hint="cs"/>
          <w:rtl/>
        </w:rPr>
        <w:t xml:space="preserve">. </w:t>
      </w:r>
      <w:r>
        <w:rPr>
          <w:rtl/>
        </w:rPr>
        <w:t xml:space="preserve">נשים </w:t>
      </w:r>
      <w:bookmarkStart w:id="32687" w:name="_ETM_Q99_188639"/>
      <w:bookmarkEnd w:id="32687"/>
      <w:r>
        <w:rPr>
          <w:rFonts w:hint="cs"/>
          <w:rtl/>
        </w:rPr>
        <w:t>הן</w:t>
      </w:r>
      <w:r>
        <w:rPr>
          <w:rtl/>
        </w:rPr>
        <w:t xml:space="preserve"> </w:t>
      </w:r>
      <w:bookmarkStart w:id="32688" w:name="_ETM_Q99_188849"/>
      <w:bookmarkEnd w:id="32688"/>
      <w:r>
        <w:rPr>
          <w:rtl/>
        </w:rPr>
        <w:t>אחר</w:t>
      </w:r>
      <w:r>
        <w:rPr>
          <w:rFonts w:hint="cs"/>
          <w:rtl/>
        </w:rPr>
        <w:t>ות, פמיניסטיו</w:t>
      </w:r>
      <w:bookmarkStart w:id="32689" w:name="_ETM_Q99_190000"/>
      <w:bookmarkEnd w:id="32689"/>
      <w:r>
        <w:rPr>
          <w:rFonts w:hint="cs"/>
          <w:rtl/>
        </w:rPr>
        <w:t xml:space="preserve">ת הן </w:t>
      </w:r>
      <w:bookmarkStart w:id="32690" w:name="_ETM_Q99_189760"/>
      <w:bookmarkStart w:id="32691" w:name="_ETM_Q99_190510"/>
      <w:bookmarkStart w:id="32692" w:name="_ETM_Q99_190930"/>
      <w:bookmarkEnd w:id="32690"/>
      <w:bookmarkEnd w:id="32691"/>
      <w:bookmarkEnd w:id="32692"/>
      <w:r>
        <w:rPr>
          <w:rtl/>
        </w:rPr>
        <w:t>אחרות</w:t>
      </w:r>
      <w:r>
        <w:rPr>
          <w:rFonts w:hint="cs"/>
          <w:rtl/>
        </w:rPr>
        <w:t>,</w:t>
      </w:r>
      <w:r>
        <w:rPr>
          <w:rtl/>
        </w:rPr>
        <w:t xml:space="preserve"> </w:t>
      </w:r>
      <w:bookmarkStart w:id="32693" w:name="_ETM_Q99_191999"/>
      <w:bookmarkEnd w:id="32693"/>
      <w:r>
        <w:rPr>
          <w:rtl/>
        </w:rPr>
        <w:t xml:space="preserve">ערבים </w:t>
      </w:r>
      <w:bookmarkStart w:id="32694" w:name="_ETM_Q99_192730"/>
      <w:bookmarkEnd w:id="32694"/>
      <w:r>
        <w:rPr>
          <w:rtl/>
        </w:rPr>
        <w:t xml:space="preserve">הם </w:t>
      </w:r>
      <w:bookmarkStart w:id="32695" w:name="_ETM_Q99_193089"/>
      <w:bookmarkEnd w:id="32695"/>
      <w:r>
        <w:rPr>
          <w:rtl/>
        </w:rPr>
        <w:t xml:space="preserve">אחרים </w:t>
      </w:r>
      <w:bookmarkStart w:id="32696" w:name="_ETM_Q99_194289"/>
      <w:bookmarkEnd w:id="32696"/>
      <w:r>
        <w:rPr>
          <w:rFonts w:hint="cs"/>
          <w:rtl/>
        </w:rPr>
        <w:t xml:space="preserve">– </w:t>
      </w:r>
      <w:r>
        <w:rPr>
          <w:rtl/>
        </w:rPr>
        <w:t xml:space="preserve">ואין </w:t>
      </w:r>
      <w:bookmarkStart w:id="32697" w:name="_ETM_Q99_195339"/>
      <w:bookmarkEnd w:id="32697"/>
      <w:r>
        <w:rPr>
          <w:rtl/>
        </w:rPr>
        <w:t xml:space="preserve">צורך </w:t>
      </w:r>
      <w:bookmarkStart w:id="32698" w:name="_ETM_Q99_195969"/>
      <w:bookmarkEnd w:id="32698"/>
      <w:r>
        <w:rPr>
          <w:rtl/>
        </w:rPr>
        <w:t xml:space="preserve">אפילו </w:t>
      </w:r>
      <w:bookmarkStart w:id="32699" w:name="_ETM_Q99_196420"/>
      <w:bookmarkEnd w:id="32699"/>
      <w:r>
        <w:rPr>
          <w:rtl/>
        </w:rPr>
        <w:t xml:space="preserve">לחשוב </w:t>
      </w:r>
      <w:bookmarkStart w:id="32700" w:name="_ETM_Q99_196930"/>
      <w:bookmarkEnd w:id="32700"/>
      <w:r>
        <w:rPr>
          <w:rtl/>
        </w:rPr>
        <w:t xml:space="preserve">לדקה </w:t>
      </w:r>
      <w:bookmarkStart w:id="32701" w:name="_ETM_Q99_198009"/>
      <w:bookmarkEnd w:id="32701"/>
      <w:r>
        <w:rPr>
          <w:rtl/>
        </w:rPr>
        <w:t xml:space="preserve">שצריך </w:t>
      </w:r>
      <w:bookmarkStart w:id="32702" w:name="_ETM_Q99_198609"/>
      <w:bookmarkEnd w:id="32702"/>
      <w:r>
        <w:rPr>
          <w:rtl/>
        </w:rPr>
        <w:t xml:space="preserve">לתת </w:t>
      </w:r>
      <w:bookmarkStart w:id="32703" w:name="_ETM_Q99_199029"/>
      <w:bookmarkEnd w:id="32703"/>
      <w:r>
        <w:rPr>
          <w:rtl/>
        </w:rPr>
        <w:t xml:space="preserve">להם </w:t>
      </w:r>
      <w:bookmarkStart w:id="32704" w:name="_ETM_Q99_199300"/>
      <w:bookmarkEnd w:id="32704"/>
      <w:r>
        <w:rPr>
          <w:rtl/>
        </w:rPr>
        <w:t>שוויון</w:t>
      </w:r>
      <w:r>
        <w:rPr>
          <w:rFonts w:hint="cs"/>
          <w:rtl/>
        </w:rPr>
        <w:t>.</w:t>
      </w:r>
    </w:p>
    <w:p w:rsidR="000F0B5F" w:rsidRDefault="000F0B5F" w:rsidP="00DE09DC">
      <w:pPr>
        <w:rPr>
          <w:rtl/>
        </w:rPr>
      </w:pPr>
      <w:bookmarkStart w:id="32705" w:name="_ETM_Q99_201000"/>
      <w:bookmarkEnd w:id="32705"/>
    </w:p>
    <w:p w:rsidR="000F0B5F" w:rsidRDefault="000F0B5F" w:rsidP="00DE09DC">
      <w:pPr>
        <w:rPr>
          <w:rtl/>
        </w:rPr>
      </w:pPr>
      <w:bookmarkStart w:id="32706" w:name="_ETM_Q99_202000"/>
      <w:bookmarkStart w:id="32707" w:name="_ETM_Q99_200919"/>
      <w:bookmarkStart w:id="32708" w:name="_ETM_Q99_201489"/>
      <w:bookmarkEnd w:id="32706"/>
      <w:bookmarkEnd w:id="32707"/>
      <w:bookmarkEnd w:id="32708"/>
      <w:r>
        <w:rPr>
          <w:rtl/>
        </w:rPr>
        <w:t xml:space="preserve">חברי </w:t>
      </w:r>
      <w:bookmarkStart w:id="32709" w:name="_ETM_Q99_201970"/>
      <w:bookmarkEnd w:id="32709"/>
      <w:r>
        <w:rPr>
          <w:rtl/>
        </w:rPr>
        <w:t xml:space="preserve">הממשלה </w:t>
      </w:r>
      <w:bookmarkStart w:id="32710" w:name="_ETM_Q99_202840"/>
      <w:bookmarkEnd w:id="32710"/>
      <w:r>
        <w:rPr>
          <w:rtl/>
        </w:rPr>
        <w:t xml:space="preserve">המסתמנת </w:t>
      </w:r>
      <w:bookmarkStart w:id="32711" w:name="_ETM_Q99_204730"/>
      <w:bookmarkEnd w:id="32711"/>
      <w:r>
        <w:rPr>
          <w:rtl/>
        </w:rPr>
        <w:t xml:space="preserve">אומרים </w:t>
      </w:r>
      <w:bookmarkStart w:id="32712" w:name="_ETM_Q99_205150"/>
      <w:bookmarkEnd w:id="32712"/>
      <w:r>
        <w:rPr>
          <w:rtl/>
        </w:rPr>
        <w:t xml:space="preserve">את </w:t>
      </w:r>
      <w:bookmarkStart w:id="32713" w:name="_ETM_Q99_205269"/>
      <w:bookmarkEnd w:id="32713"/>
      <w:r>
        <w:rPr>
          <w:rtl/>
        </w:rPr>
        <w:t xml:space="preserve">הדברים </w:t>
      </w:r>
      <w:bookmarkStart w:id="32714" w:name="_ETM_Q99_205869"/>
      <w:bookmarkEnd w:id="32714"/>
      <w:r>
        <w:rPr>
          <w:rtl/>
        </w:rPr>
        <w:t>בבוטות</w:t>
      </w:r>
      <w:r>
        <w:rPr>
          <w:rFonts w:hint="cs"/>
          <w:rtl/>
        </w:rPr>
        <w:t>,</w:t>
      </w:r>
      <w:r>
        <w:rPr>
          <w:rtl/>
        </w:rPr>
        <w:t xml:space="preserve"> </w:t>
      </w:r>
      <w:bookmarkStart w:id="32715" w:name="_ETM_Q99_207440"/>
      <w:bookmarkEnd w:id="32715"/>
      <w:r>
        <w:rPr>
          <w:rtl/>
        </w:rPr>
        <w:t xml:space="preserve">אבל </w:t>
      </w:r>
      <w:bookmarkStart w:id="32716" w:name="_ETM_Q99_207800"/>
      <w:bookmarkEnd w:id="32716"/>
      <w:r>
        <w:rPr>
          <w:rtl/>
        </w:rPr>
        <w:t xml:space="preserve">אני </w:t>
      </w:r>
      <w:bookmarkStart w:id="32717" w:name="_ETM_Q99_208060"/>
      <w:bookmarkStart w:id="32718" w:name="_ETM_Q99_208449"/>
      <w:bookmarkStart w:id="32719" w:name="_ETM_Q99_209599"/>
      <w:bookmarkEnd w:id="32717"/>
      <w:bookmarkEnd w:id="32718"/>
      <w:bookmarkEnd w:id="32719"/>
      <w:r>
        <w:rPr>
          <w:rtl/>
        </w:rPr>
        <w:t xml:space="preserve">חושבת </w:t>
      </w:r>
      <w:bookmarkStart w:id="32720" w:name="_ETM_Q99_210380"/>
      <w:bookmarkEnd w:id="32720"/>
      <w:r>
        <w:rPr>
          <w:rtl/>
        </w:rPr>
        <w:t>ש</w:t>
      </w:r>
      <w:r>
        <w:rPr>
          <w:rFonts w:hint="cs"/>
          <w:rtl/>
        </w:rPr>
        <w:t xml:space="preserve">גם </w:t>
      </w:r>
      <w:r>
        <w:rPr>
          <w:rtl/>
        </w:rPr>
        <w:t xml:space="preserve">המחזה </w:t>
      </w:r>
      <w:bookmarkStart w:id="32721" w:name="_ETM_Q99_212460"/>
      <w:bookmarkEnd w:id="32721"/>
      <w:r>
        <w:rPr>
          <w:rtl/>
        </w:rPr>
        <w:t xml:space="preserve">שהיה </w:t>
      </w:r>
      <w:bookmarkStart w:id="32722" w:name="_ETM_Q99_213000"/>
      <w:bookmarkEnd w:id="32722"/>
      <w:r>
        <w:rPr>
          <w:rFonts w:hint="cs"/>
          <w:rtl/>
        </w:rPr>
        <w:t xml:space="preserve">פה </w:t>
      </w:r>
      <w:r>
        <w:rPr>
          <w:rtl/>
        </w:rPr>
        <w:t xml:space="preserve">לפני </w:t>
      </w:r>
      <w:bookmarkStart w:id="32723" w:name="_ETM_Q99_213479"/>
      <w:bookmarkEnd w:id="32723"/>
      <w:r>
        <w:rPr>
          <w:rtl/>
        </w:rPr>
        <w:t xml:space="preserve">יומיים </w:t>
      </w:r>
      <w:bookmarkStart w:id="32724" w:name="_ETM_Q99_214050"/>
      <w:bookmarkStart w:id="32725" w:name="_ETM_Q99_214290"/>
      <w:bookmarkEnd w:id="32724"/>
      <w:bookmarkEnd w:id="32725"/>
      <w:r>
        <w:rPr>
          <w:rtl/>
        </w:rPr>
        <w:t>במליאה</w:t>
      </w:r>
      <w:r>
        <w:rPr>
          <w:rFonts w:hint="cs"/>
          <w:rtl/>
        </w:rPr>
        <w:t>,</w:t>
      </w:r>
      <w:r>
        <w:rPr>
          <w:rtl/>
        </w:rPr>
        <w:t xml:space="preserve"> </w:t>
      </w:r>
      <w:bookmarkStart w:id="32726" w:name="_ETM_Q99_215769"/>
      <w:bookmarkEnd w:id="32726"/>
      <w:r>
        <w:rPr>
          <w:rtl/>
        </w:rPr>
        <w:t xml:space="preserve">כאשר </w:t>
      </w:r>
      <w:bookmarkStart w:id="32727" w:name="_ETM_Q99_216460"/>
      <w:bookmarkEnd w:id="32727"/>
      <w:r>
        <w:rPr>
          <w:rtl/>
        </w:rPr>
        <w:t xml:space="preserve">הייתה </w:t>
      </w:r>
      <w:bookmarkStart w:id="32728" w:name="_ETM_Q99_217000"/>
      <w:bookmarkEnd w:id="32728"/>
      <w:r>
        <w:rPr>
          <w:rtl/>
        </w:rPr>
        <w:t xml:space="preserve">הסתייגות </w:t>
      </w:r>
      <w:bookmarkStart w:id="32729" w:name="_ETM_Q99_217780"/>
      <w:bookmarkEnd w:id="32729"/>
      <w:r>
        <w:rPr>
          <w:rtl/>
        </w:rPr>
        <w:t xml:space="preserve">שמדברת </w:t>
      </w:r>
      <w:bookmarkStart w:id="32730" w:name="_ETM_Q99_219100"/>
      <w:bookmarkEnd w:id="32730"/>
      <w:r>
        <w:rPr>
          <w:rtl/>
        </w:rPr>
        <w:t xml:space="preserve">על </w:t>
      </w:r>
      <w:bookmarkStart w:id="32731" w:name="_ETM_Q99_219250"/>
      <w:bookmarkStart w:id="32732" w:name="_ETM_Q99_219550"/>
      <w:bookmarkStart w:id="32733" w:name="_ETM_Q99_219760"/>
      <w:bookmarkEnd w:id="32731"/>
      <w:bookmarkEnd w:id="32732"/>
      <w:bookmarkEnd w:id="32733"/>
      <w:r>
        <w:rPr>
          <w:rtl/>
        </w:rPr>
        <w:t xml:space="preserve">תחולת </w:t>
      </w:r>
      <w:bookmarkStart w:id="32734" w:name="_ETM_Q99_220390"/>
      <w:bookmarkEnd w:id="32734"/>
      <w:r>
        <w:rPr>
          <w:rtl/>
        </w:rPr>
        <w:t xml:space="preserve">חוק </w:t>
      </w:r>
      <w:bookmarkStart w:id="32735" w:name="_ETM_Q99_221510"/>
      <w:bookmarkEnd w:id="32735"/>
      <w:r>
        <w:rPr>
          <w:rtl/>
        </w:rPr>
        <w:t xml:space="preserve">שמבסס </w:t>
      </w:r>
      <w:bookmarkStart w:id="32736" w:name="_ETM_Q99_222559"/>
      <w:bookmarkStart w:id="32737" w:name="_ETM_Q99_222710"/>
      <w:bookmarkEnd w:id="32736"/>
      <w:bookmarkEnd w:id="32737"/>
      <w:r>
        <w:rPr>
          <w:rtl/>
        </w:rPr>
        <w:t xml:space="preserve">משטר </w:t>
      </w:r>
      <w:bookmarkStart w:id="32738" w:name="_ETM_Q99_223309"/>
      <w:bookmarkEnd w:id="32738"/>
      <w:r>
        <w:rPr>
          <w:rtl/>
        </w:rPr>
        <w:t>אפרטהייד</w:t>
      </w:r>
      <w:r>
        <w:rPr>
          <w:rFonts w:hint="cs"/>
          <w:rtl/>
        </w:rPr>
        <w:t xml:space="preserve"> </w:t>
      </w:r>
      <w:r>
        <w:rPr>
          <w:rtl/>
        </w:rPr>
        <w:t xml:space="preserve">– </w:t>
      </w:r>
      <w:bookmarkStart w:id="32739" w:name="_ETM_Q99_224180"/>
      <w:bookmarkEnd w:id="32739"/>
      <w:r>
        <w:rPr>
          <w:rtl/>
        </w:rPr>
        <w:t xml:space="preserve">כאשר </w:t>
      </w:r>
      <w:bookmarkStart w:id="32740" w:name="_ETM_Q99_224780"/>
      <w:bookmarkEnd w:id="32740"/>
      <w:r>
        <w:rPr>
          <w:rtl/>
        </w:rPr>
        <w:t xml:space="preserve">נותנים </w:t>
      </w:r>
      <w:bookmarkStart w:id="32741" w:name="_ETM_Q99_225800"/>
      <w:bookmarkEnd w:id="32741"/>
      <w:r>
        <w:rPr>
          <w:rtl/>
        </w:rPr>
        <w:t>לסמוטריץ</w:t>
      </w:r>
      <w:r>
        <w:rPr>
          <w:rFonts w:hint="cs"/>
          <w:rtl/>
        </w:rPr>
        <w:t>'</w:t>
      </w:r>
      <w:bookmarkStart w:id="32742" w:name="_ETM_Q99_226790"/>
      <w:bookmarkEnd w:id="32742"/>
      <w:r>
        <w:rPr>
          <w:rFonts w:hint="cs"/>
          <w:rtl/>
        </w:rPr>
        <w:t xml:space="preserve"> </w:t>
      </w:r>
      <w:r>
        <w:rPr>
          <w:rtl/>
        </w:rPr>
        <w:t xml:space="preserve">להיות </w:t>
      </w:r>
      <w:bookmarkStart w:id="32743" w:name="_ETM_Q99_227420"/>
      <w:bookmarkEnd w:id="32743"/>
      <w:r>
        <w:rPr>
          <w:rtl/>
        </w:rPr>
        <w:t xml:space="preserve">המושל </w:t>
      </w:r>
      <w:bookmarkStart w:id="32744" w:name="_ETM_Q99_229280"/>
      <w:bookmarkEnd w:id="32744"/>
      <w:r>
        <w:rPr>
          <w:rtl/>
        </w:rPr>
        <w:t xml:space="preserve">בשטחים </w:t>
      </w:r>
      <w:bookmarkStart w:id="32745" w:name="_ETM_Q99_229969"/>
      <w:bookmarkEnd w:id="32745"/>
      <w:r>
        <w:rPr>
          <w:rtl/>
        </w:rPr>
        <w:t>הפלסטיני</w:t>
      </w:r>
      <w:r>
        <w:rPr>
          <w:rFonts w:hint="cs"/>
          <w:rtl/>
        </w:rPr>
        <w:t>י</w:t>
      </w:r>
      <w:r>
        <w:rPr>
          <w:rtl/>
        </w:rPr>
        <w:t xml:space="preserve">ם </w:t>
      </w:r>
      <w:bookmarkStart w:id="32746" w:name="_ETM_Q99_230780"/>
      <w:bookmarkEnd w:id="32746"/>
      <w:r>
        <w:rPr>
          <w:rtl/>
        </w:rPr>
        <w:t>הכבושים</w:t>
      </w:r>
      <w:r>
        <w:rPr>
          <w:rFonts w:hint="cs"/>
          <w:rtl/>
        </w:rPr>
        <w:t xml:space="preserve">; הסתייגות </w:t>
      </w:r>
      <w:bookmarkStart w:id="32747" w:name="_ETM_Q99_232170"/>
      <w:bookmarkStart w:id="32748" w:name="_ETM_Q99_232530"/>
      <w:bookmarkEnd w:id="32747"/>
      <w:bookmarkEnd w:id="32748"/>
      <w:r>
        <w:rPr>
          <w:rtl/>
        </w:rPr>
        <w:t xml:space="preserve">שדיברה </w:t>
      </w:r>
      <w:bookmarkStart w:id="32749" w:name="_ETM_Q99_233280"/>
      <w:bookmarkEnd w:id="32749"/>
      <w:r>
        <w:rPr>
          <w:rFonts w:hint="cs"/>
          <w:rtl/>
        </w:rPr>
        <w:t>על כך שתחולת החוק תתחיל</w:t>
      </w:r>
      <w:bookmarkStart w:id="32750" w:name="_ETM_Q99_237000"/>
      <w:bookmarkEnd w:id="32750"/>
      <w:r>
        <w:rPr>
          <w:rFonts w:hint="cs"/>
          <w:rtl/>
        </w:rPr>
        <w:t xml:space="preserve"> </w:t>
      </w:r>
      <w:bookmarkStart w:id="32751" w:name="_ETM_Q99_233670"/>
      <w:bookmarkStart w:id="32752" w:name="_ETM_Q99_233980"/>
      <w:bookmarkStart w:id="32753" w:name="_ETM_Q99_234250"/>
      <w:bookmarkStart w:id="32754" w:name="_ETM_Q99_234820"/>
      <w:bookmarkStart w:id="32755" w:name="_ETM_Q99_236190"/>
      <w:bookmarkEnd w:id="32751"/>
      <w:bookmarkEnd w:id="32752"/>
      <w:bookmarkEnd w:id="32753"/>
      <w:bookmarkEnd w:id="32754"/>
      <w:bookmarkEnd w:id="32755"/>
      <w:r>
        <w:rPr>
          <w:rtl/>
        </w:rPr>
        <w:t xml:space="preserve">כאשר </w:t>
      </w:r>
      <w:bookmarkStart w:id="32756" w:name="_ETM_Q99_236940"/>
      <w:bookmarkEnd w:id="32756"/>
      <w:r>
        <w:rPr>
          <w:rtl/>
        </w:rPr>
        <w:t>הממשל</w:t>
      </w:r>
      <w:r>
        <w:rPr>
          <w:rFonts w:hint="cs"/>
          <w:rtl/>
        </w:rPr>
        <w:t xml:space="preserve">ה תכיר בארבעה </w:t>
      </w:r>
      <w:bookmarkStart w:id="32757" w:name="_ETM_Q99_237659"/>
      <w:bookmarkStart w:id="32758" w:name="_ETM_Q99_238140"/>
      <w:bookmarkStart w:id="32759" w:name="_ETM_Q99_238679"/>
      <w:bookmarkEnd w:id="32757"/>
      <w:bookmarkEnd w:id="32758"/>
      <w:bookmarkEnd w:id="32759"/>
      <w:r>
        <w:rPr>
          <w:rFonts w:hint="cs"/>
          <w:rtl/>
        </w:rPr>
        <w:t>כפ</w:t>
      </w:r>
      <w:r>
        <w:rPr>
          <w:rtl/>
        </w:rPr>
        <w:t xml:space="preserve">רים </w:t>
      </w:r>
      <w:bookmarkStart w:id="32760" w:name="_ETM_Q99_239219"/>
      <w:bookmarkEnd w:id="32760"/>
      <w:r>
        <w:rPr>
          <w:rtl/>
        </w:rPr>
        <w:t>ערב</w:t>
      </w:r>
      <w:r>
        <w:rPr>
          <w:rFonts w:hint="cs"/>
          <w:rtl/>
        </w:rPr>
        <w:t>י</w:t>
      </w:r>
      <w:r>
        <w:rPr>
          <w:rtl/>
        </w:rPr>
        <w:t xml:space="preserve">ים </w:t>
      </w:r>
      <w:bookmarkStart w:id="32761" w:name="_ETM_Q99_239789"/>
      <w:bookmarkEnd w:id="32761"/>
      <w:r>
        <w:rPr>
          <w:rtl/>
        </w:rPr>
        <w:t>בדואי</w:t>
      </w:r>
      <w:r>
        <w:rPr>
          <w:rFonts w:hint="cs"/>
          <w:rtl/>
        </w:rPr>
        <w:t>י</w:t>
      </w:r>
      <w:r>
        <w:rPr>
          <w:rtl/>
        </w:rPr>
        <w:t xml:space="preserve">ם </w:t>
      </w:r>
      <w:bookmarkStart w:id="32762" w:name="_ETM_Q99_240269"/>
      <w:bookmarkEnd w:id="32762"/>
      <w:r>
        <w:rPr>
          <w:rtl/>
        </w:rPr>
        <w:t xml:space="preserve">לא </w:t>
      </w:r>
      <w:bookmarkStart w:id="32763" w:name="_ETM_Q99_240480"/>
      <w:bookmarkEnd w:id="32763"/>
      <w:r>
        <w:rPr>
          <w:rFonts w:hint="cs"/>
          <w:rtl/>
        </w:rPr>
        <w:t xml:space="preserve">מוכרים </w:t>
      </w:r>
      <w:r>
        <w:rPr>
          <w:rtl/>
        </w:rPr>
        <w:t>–</w:t>
      </w:r>
      <w:r>
        <w:rPr>
          <w:rFonts w:hint="cs"/>
          <w:rtl/>
        </w:rPr>
        <w:t xml:space="preserve"> </w:t>
      </w:r>
      <w:bookmarkStart w:id="32764" w:name="_ETM_Q99_242000"/>
      <w:bookmarkStart w:id="32765" w:name="_ETM_Q99_243000"/>
      <w:bookmarkEnd w:id="32764"/>
      <w:bookmarkEnd w:id="32765"/>
      <w:r>
        <w:rPr>
          <w:rtl/>
        </w:rPr>
        <w:t xml:space="preserve">מה </w:t>
      </w:r>
      <w:bookmarkStart w:id="32766" w:name="_ETM_Q99_242329"/>
      <w:bookmarkEnd w:id="32766"/>
      <w:r>
        <w:rPr>
          <w:rFonts w:hint="cs"/>
          <w:rtl/>
        </w:rPr>
        <w:t xml:space="preserve">ראינו </w:t>
      </w:r>
      <w:bookmarkStart w:id="32767" w:name="_ETM_Q99_242690"/>
      <w:bookmarkEnd w:id="32767"/>
      <w:r>
        <w:rPr>
          <w:rtl/>
        </w:rPr>
        <w:t xml:space="preserve">בתוך </w:t>
      </w:r>
      <w:bookmarkStart w:id="32768" w:name="_ETM_Q99_243140"/>
      <w:bookmarkEnd w:id="32768"/>
      <w:r>
        <w:rPr>
          <w:rtl/>
        </w:rPr>
        <w:t>האולם</w:t>
      </w:r>
      <w:r>
        <w:rPr>
          <w:rFonts w:hint="cs"/>
          <w:rtl/>
        </w:rPr>
        <w:t>?</w:t>
      </w:r>
      <w:r>
        <w:rPr>
          <w:rtl/>
        </w:rPr>
        <w:t xml:space="preserve"> </w:t>
      </w:r>
      <w:bookmarkStart w:id="32769" w:name="_ETM_Q99_244830"/>
      <w:bookmarkEnd w:id="32769"/>
      <w:r>
        <w:rPr>
          <w:rtl/>
        </w:rPr>
        <w:t xml:space="preserve">הקואליציה </w:t>
      </w:r>
      <w:bookmarkStart w:id="32770" w:name="_ETM_Q99_245790"/>
      <w:bookmarkEnd w:id="32770"/>
      <w:r>
        <w:rPr>
          <w:rtl/>
        </w:rPr>
        <w:t>הנוכחית</w:t>
      </w:r>
      <w:r>
        <w:rPr>
          <w:rFonts w:hint="cs"/>
          <w:rtl/>
        </w:rPr>
        <w:t>,</w:t>
      </w:r>
      <w:r>
        <w:rPr>
          <w:rtl/>
        </w:rPr>
        <w:t xml:space="preserve"> </w:t>
      </w:r>
      <w:bookmarkStart w:id="32771" w:name="_ETM_Q99_246690"/>
      <w:bookmarkEnd w:id="32771"/>
      <w:r>
        <w:rPr>
          <w:rtl/>
        </w:rPr>
        <w:t xml:space="preserve">האופוזיציה </w:t>
      </w:r>
      <w:bookmarkStart w:id="32772" w:name="_ETM_Q99_247950"/>
      <w:bookmarkEnd w:id="32772"/>
      <w:r>
        <w:rPr>
          <w:rtl/>
        </w:rPr>
        <w:t>העתידית</w:t>
      </w:r>
      <w:r>
        <w:rPr>
          <w:rFonts w:hint="cs"/>
          <w:rtl/>
        </w:rPr>
        <w:t>,</w:t>
      </w:r>
      <w:r>
        <w:rPr>
          <w:rtl/>
        </w:rPr>
        <w:t xml:space="preserve"> </w:t>
      </w:r>
      <w:bookmarkStart w:id="32773" w:name="_ETM_Q99_249610"/>
      <w:bookmarkEnd w:id="32773"/>
      <w:r>
        <w:rPr>
          <w:rFonts w:hint="cs"/>
          <w:rtl/>
        </w:rPr>
        <w:t xml:space="preserve">קמה ויצאה </w:t>
      </w:r>
      <w:bookmarkStart w:id="32774" w:name="_ETM_Q99_250000"/>
      <w:bookmarkStart w:id="32775" w:name="_ETM_Q99_249970"/>
      <w:bookmarkStart w:id="32776" w:name="_ETM_Q99_250329"/>
      <w:bookmarkStart w:id="32777" w:name="_ETM_Q99_250899"/>
      <w:bookmarkEnd w:id="32774"/>
      <w:bookmarkEnd w:id="32775"/>
      <w:bookmarkEnd w:id="32776"/>
      <w:bookmarkEnd w:id="32777"/>
      <w:r>
        <w:rPr>
          <w:rtl/>
        </w:rPr>
        <w:t>מה</w:t>
      </w:r>
      <w:r>
        <w:rPr>
          <w:rFonts w:hint="cs"/>
          <w:rtl/>
        </w:rPr>
        <w:t>א</w:t>
      </w:r>
      <w:r>
        <w:rPr>
          <w:rtl/>
        </w:rPr>
        <w:t xml:space="preserve">ולם </w:t>
      </w:r>
      <w:bookmarkStart w:id="32778" w:name="_ETM_Q99_252289"/>
      <w:bookmarkEnd w:id="32778"/>
      <w:r>
        <w:rPr>
          <w:rtl/>
        </w:rPr>
        <w:t xml:space="preserve">כדי </w:t>
      </w:r>
      <w:bookmarkStart w:id="32779" w:name="_ETM_Q99_252619"/>
      <w:bookmarkEnd w:id="32779"/>
      <w:r>
        <w:rPr>
          <w:rtl/>
        </w:rPr>
        <w:t xml:space="preserve">לא </w:t>
      </w:r>
      <w:bookmarkStart w:id="32780" w:name="_ETM_Q99_252909"/>
      <w:bookmarkEnd w:id="32780"/>
      <w:r>
        <w:rPr>
          <w:rtl/>
        </w:rPr>
        <w:t xml:space="preserve">להצביע </w:t>
      </w:r>
      <w:bookmarkStart w:id="32781" w:name="_ETM_Q99_253810"/>
      <w:bookmarkEnd w:id="32781"/>
      <w:r>
        <w:rPr>
          <w:rtl/>
        </w:rPr>
        <w:t xml:space="preserve">על </w:t>
      </w:r>
      <w:bookmarkStart w:id="32782" w:name="_ETM_Q99_254109"/>
      <w:bookmarkEnd w:id="32782"/>
      <w:r>
        <w:rPr>
          <w:rtl/>
        </w:rPr>
        <w:t xml:space="preserve">הסתייגות </w:t>
      </w:r>
      <w:bookmarkStart w:id="32783" w:name="_ETM_Q99_254830"/>
      <w:bookmarkStart w:id="32784" w:name="_ETM_Q99_255910"/>
      <w:bookmarkEnd w:id="32783"/>
      <w:bookmarkEnd w:id="32784"/>
      <w:r>
        <w:rPr>
          <w:rtl/>
        </w:rPr>
        <w:t>כזו</w:t>
      </w:r>
      <w:r>
        <w:rPr>
          <w:rFonts w:hint="cs"/>
          <w:rtl/>
        </w:rPr>
        <w:t>,</w:t>
      </w:r>
      <w:r>
        <w:rPr>
          <w:rtl/>
        </w:rPr>
        <w:t xml:space="preserve"> </w:t>
      </w:r>
      <w:bookmarkStart w:id="32785" w:name="_ETM_Q99_256899"/>
      <w:bookmarkEnd w:id="32785"/>
      <w:r>
        <w:rPr>
          <w:rtl/>
        </w:rPr>
        <w:t xml:space="preserve">למרות </w:t>
      </w:r>
      <w:bookmarkStart w:id="32786" w:name="_ETM_Q99_258219"/>
      <w:bookmarkEnd w:id="32786"/>
      <w:r>
        <w:rPr>
          <w:rtl/>
        </w:rPr>
        <w:t>ש</w:t>
      </w:r>
      <w:bookmarkStart w:id="32787" w:name="_ETM_Q99_258459"/>
      <w:bookmarkEnd w:id="32787"/>
      <w:r>
        <w:rPr>
          <w:rtl/>
        </w:rPr>
        <w:t xml:space="preserve">שנתיים </w:t>
      </w:r>
      <w:bookmarkStart w:id="32788" w:name="_ETM_Q99_259969"/>
      <w:bookmarkEnd w:id="32788"/>
      <w:r>
        <w:rPr>
          <w:rtl/>
        </w:rPr>
        <w:t xml:space="preserve">הממשלה </w:t>
      </w:r>
      <w:bookmarkStart w:id="32789" w:name="_ETM_Q99_260810"/>
      <w:bookmarkEnd w:id="32789"/>
      <w:r>
        <w:rPr>
          <w:rtl/>
        </w:rPr>
        <w:t xml:space="preserve">דיברה </w:t>
      </w:r>
      <w:bookmarkStart w:id="32790" w:name="_ETM_Q99_261380"/>
      <w:bookmarkEnd w:id="32790"/>
      <w:r>
        <w:rPr>
          <w:rtl/>
        </w:rPr>
        <w:t xml:space="preserve">על </w:t>
      </w:r>
      <w:bookmarkStart w:id="32791" w:name="_ETM_Q99_261619"/>
      <w:bookmarkEnd w:id="32791"/>
      <w:r>
        <w:rPr>
          <w:rtl/>
        </w:rPr>
        <w:t xml:space="preserve">הכרה </w:t>
      </w:r>
      <w:bookmarkStart w:id="32792" w:name="_ETM_Q99_262219"/>
      <w:bookmarkEnd w:id="32792"/>
      <w:r>
        <w:rPr>
          <w:rtl/>
        </w:rPr>
        <w:t xml:space="preserve">בכפרים </w:t>
      </w:r>
      <w:bookmarkStart w:id="32793" w:name="_ETM_Q99_262880"/>
      <w:bookmarkEnd w:id="32793"/>
      <w:r>
        <w:rPr>
          <w:rtl/>
        </w:rPr>
        <w:t>הבלתי</w:t>
      </w:r>
      <w:r>
        <w:rPr>
          <w:rFonts w:hint="cs"/>
          <w:rtl/>
        </w:rPr>
        <w:t>-</w:t>
      </w:r>
      <w:r>
        <w:rPr>
          <w:rtl/>
        </w:rPr>
        <w:t xml:space="preserve"> </w:t>
      </w:r>
      <w:bookmarkStart w:id="32794" w:name="_ETM_Q99_263420"/>
      <w:bookmarkEnd w:id="32794"/>
      <w:r>
        <w:rPr>
          <w:rtl/>
        </w:rPr>
        <w:t xml:space="preserve">מוכרים </w:t>
      </w:r>
      <w:bookmarkStart w:id="32795" w:name="_ETM_Q99_264619"/>
      <w:bookmarkEnd w:id="32795"/>
      <w:r>
        <w:rPr>
          <w:rtl/>
        </w:rPr>
        <w:t>בנגב</w:t>
      </w:r>
      <w:r>
        <w:rPr>
          <w:rFonts w:hint="cs"/>
          <w:rtl/>
        </w:rPr>
        <w:t>.</w:t>
      </w:r>
    </w:p>
    <w:p w:rsidR="000F0B5F" w:rsidRDefault="000F0B5F" w:rsidP="00DE09DC">
      <w:pPr>
        <w:rPr>
          <w:rtl/>
        </w:rPr>
      </w:pPr>
    </w:p>
    <w:p w:rsidR="000F0B5F" w:rsidRDefault="000F0B5F" w:rsidP="00DE09DC">
      <w:pPr>
        <w:rPr>
          <w:rtl/>
        </w:rPr>
      </w:pPr>
      <w:bookmarkStart w:id="32796" w:name="_ETM_Q99_270000"/>
      <w:bookmarkStart w:id="32797" w:name="_ETM_Q99_267020"/>
      <w:bookmarkEnd w:id="32796"/>
      <w:bookmarkEnd w:id="32797"/>
      <w:r>
        <w:rPr>
          <w:rtl/>
        </w:rPr>
        <w:t xml:space="preserve">זה </w:t>
      </w:r>
      <w:bookmarkStart w:id="32798" w:name="_ETM_Q99_267950"/>
      <w:bookmarkEnd w:id="32798"/>
      <w:r>
        <w:rPr>
          <w:rtl/>
        </w:rPr>
        <w:t xml:space="preserve">חלק </w:t>
      </w:r>
      <w:bookmarkStart w:id="32799" w:name="_ETM_Q99_268959"/>
      <w:bookmarkEnd w:id="32799"/>
      <w:r>
        <w:rPr>
          <w:rtl/>
        </w:rPr>
        <w:t xml:space="preserve">מהתנהלות </w:t>
      </w:r>
      <w:bookmarkStart w:id="32800" w:name="_ETM_Q99_270039"/>
      <w:bookmarkEnd w:id="32800"/>
      <w:r>
        <w:rPr>
          <w:rtl/>
        </w:rPr>
        <w:t xml:space="preserve">שהתקיימה </w:t>
      </w:r>
      <w:bookmarkStart w:id="32801" w:name="_ETM_Q99_271550"/>
      <w:bookmarkEnd w:id="32801"/>
      <w:r>
        <w:rPr>
          <w:rFonts w:hint="cs"/>
          <w:rtl/>
        </w:rPr>
        <w:t xml:space="preserve">על ידי </w:t>
      </w:r>
      <w:bookmarkStart w:id="32802" w:name="_ETM_Q99_272360"/>
      <w:bookmarkEnd w:id="32802"/>
      <w:r>
        <w:rPr>
          <w:rtl/>
        </w:rPr>
        <w:t xml:space="preserve">מי </w:t>
      </w:r>
      <w:bookmarkStart w:id="32803" w:name="_ETM_Q99_272600"/>
      <w:bookmarkEnd w:id="32803"/>
      <w:r>
        <w:rPr>
          <w:rtl/>
        </w:rPr>
        <w:t xml:space="preserve">שנקרא </w:t>
      </w:r>
      <w:bookmarkStart w:id="32804" w:name="_ETM_Q99_273759"/>
      <w:bookmarkEnd w:id="32804"/>
      <w:r>
        <w:rPr>
          <w:rtl/>
        </w:rPr>
        <w:t xml:space="preserve">מרכז </w:t>
      </w:r>
      <w:bookmarkStart w:id="32805" w:name="_ETM_Q99_274889"/>
      <w:bookmarkEnd w:id="32805"/>
      <w:r>
        <w:rPr>
          <w:rtl/>
        </w:rPr>
        <w:t xml:space="preserve">ושמאל </w:t>
      </w:r>
      <w:bookmarkStart w:id="32806" w:name="_ETM_Q99_275729"/>
      <w:bookmarkEnd w:id="32806"/>
      <w:r>
        <w:rPr>
          <w:rtl/>
        </w:rPr>
        <w:t xml:space="preserve">ציוני </w:t>
      </w:r>
      <w:bookmarkStart w:id="32807" w:name="_ETM_Q99_276810"/>
      <w:bookmarkEnd w:id="32807"/>
      <w:r>
        <w:rPr>
          <w:rtl/>
        </w:rPr>
        <w:t xml:space="preserve">בשנתיים </w:t>
      </w:r>
      <w:bookmarkStart w:id="32808" w:name="_ETM_Q99_277709"/>
      <w:bookmarkEnd w:id="32808"/>
      <w:r>
        <w:rPr>
          <w:rtl/>
        </w:rPr>
        <w:t xml:space="preserve">האחרונות </w:t>
      </w:r>
      <w:bookmarkStart w:id="32809" w:name="_ETM_Q99_279520"/>
      <w:bookmarkEnd w:id="32809"/>
      <w:r>
        <w:rPr>
          <w:rtl/>
        </w:rPr>
        <w:t>ו</w:t>
      </w:r>
      <w:r>
        <w:rPr>
          <w:rFonts w:hint="cs"/>
          <w:rtl/>
        </w:rPr>
        <w:t>ה</w:t>
      </w:r>
      <w:r>
        <w:rPr>
          <w:rtl/>
        </w:rPr>
        <w:t>כ</w:t>
      </w:r>
      <w:r>
        <w:rPr>
          <w:rFonts w:hint="cs"/>
          <w:rtl/>
        </w:rPr>
        <w:t>י</w:t>
      </w:r>
      <w:r>
        <w:rPr>
          <w:rtl/>
        </w:rPr>
        <w:t xml:space="preserve">נה </w:t>
      </w:r>
      <w:bookmarkStart w:id="32810" w:name="_ETM_Q99_281220"/>
      <w:bookmarkEnd w:id="32810"/>
      <w:r>
        <w:rPr>
          <w:rtl/>
        </w:rPr>
        <w:t xml:space="preserve">את </w:t>
      </w:r>
      <w:bookmarkStart w:id="32811" w:name="_ETM_Q99_281580"/>
      <w:bookmarkEnd w:id="32811"/>
      <w:r>
        <w:rPr>
          <w:rtl/>
        </w:rPr>
        <w:t xml:space="preserve">הקרקע </w:t>
      </w:r>
      <w:bookmarkStart w:id="32812" w:name="_ETM_Q99_283239"/>
      <w:bookmarkEnd w:id="32812"/>
      <w:r>
        <w:rPr>
          <w:rtl/>
        </w:rPr>
        <w:t>ל</w:t>
      </w:r>
      <w:bookmarkStart w:id="32813" w:name="_ETM_Q99_283509"/>
      <w:bookmarkEnd w:id="32813"/>
      <w:r>
        <w:rPr>
          <w:rtl/>
        </w:rPr>
        <w:t xml:space="preserve">שפה </w:t>
      </w:r>
      <w:bookmarkStart w:id="32814" w:name="_ETM_Q99_284200"/>
      <w:bookmarkEnd w:id="32814"/>
      <w:r>
        <w:rPr>
          <w:rtl/>
        </w:rPr>
        <w:t xml:space="preserve">גזענית </w:t>
      </w:r>
      <w:bookmarkStart w:id="32815" w:name="_ETM_Q99_285099"/>
      <w:bookmarkEnd w:id="32815"/>
      <w:r>
        <w:rPr>
          <w:rtl/>
        </w:rPr>
        <w:t>בוט</w:t>
      </w:r>
      <w:r>
        <w:rPr>
          <w:rFonts w:hint="cs"/>
          <w:rtl/>
        </w:rPr>
        <w:t>ה</w:t>
      </w:r>
      <w:r>
        <w:rPr>
          <w:rtl/>
        </w:rPr>
        <w:t xml:space="preserve"> </w:t>
      </w:r>
      <w:bookmarkStart w:id="32816" w:name="_ETM_Q99_286399"/>
      <w:bookmarkEnd w:id="32816"/>
      <w:r>
        <w:rPr>
          <w:rtl/>
        </w:rPr>
        <w:t xml:space="preserve">נגד </w:t>
      </w:r>
      <w:bookmarkStart w:id="32817" w:name="_ETM_Q99_286880"/>
      <w:bookmarkEnd w:id="32817"/>
      <w:r>
        <w:rPr>
          <w:rtl/>
        </w:rPr>
        <w:t xml:space="preserve">האוכלוסייה </w:t>
      </w:r>
      <w:bookmarkStart w:id="32818" w:name="_ETM_Q99_287749"/>
      <w:bookmarkEnd w:id="32818"/>
      <w:r>
        <w:rPr>
          <w:rtl/>
        </w:rPr>
        <w:t>הערבית</w:t>
      </w:r>
      <w:r>
        <w:rPr>
          <w:rFonts w:hint="cs"/>
          <w:rtl/>
        </w:rPr>
        <w:t>,</w:t>
      </w:r>
      <w:r>
        <w:rPr>
          <w:rtl/>
        </w:rPr>
        <w:t xml:space="preserve"> </w:t>
      </w:r>
      <w:bookmarkStart w:id="32819" w:name="_ETM_Q99_288439"/>
      <w:bookmarkEnd w:id="32819"/>
      <w:r>
        <w:rPr>
          <w:rtl/>
        </w:rPr>
        <w:t xml:space="preserve">לצערי </w:t>
      </w:r>
      <w:bookmarkStart w:id="32820" w:name="_ETM_Q99_289039"/>
      <w:bookmarkEnd w:id="32820"/>
      <w:r>
        <w:rPr>
          <w:rtl/>
        </w:rPr>
        <w:t>הרב</w:t>
      </w:r>
      <w:r>
        <w:rPr>
          <w:rFonts w:hint="cs"/>
          <w:rtl/>
        </w:rPr>
        <w:t>.</w:t>
      </w:r>
      <w:r>
        <w:rPr>
          <w:rtl/>
        </w:rPr>
        <w:t xml:space="preserve"> </w:t>
      </w:r>
      <w:bookmarkStart w:id="32821" w:name="_ETM_Q99_290320"/>
      <w:bookmarkEnd w:id="32821"/>
      <w:r>
        <w:rPr>
          <w:rtl/>
        </w:rPr>
        <w:t>לצ</w:t>
      </w:r>
      <w:r>
        <w:rPr>
          <w:rFonts w:hint="cs"/>
          <w:rtl/>
        </w:rPr>
        <w:t>את</w:t>
      </w:r>
      <w:r>
        <w:rPr>
          <w:rtl/>
        </w:rPr>
        <w:t xml:space="preserve"> </w:t>
      </w:r>
      <w:bookmarkStart w:id="32822" w:name="_ETM_Q99_291009"/>
      <w:bookmarkEnd w:id="32822"/>
      <w:r>
        <w:rPr>
          <w:rtl/>
        </w:rPr>
        <w:t xml:space="preserve">כדי </w:t>
      </w:r>
      <w:bookmarkStart w:id="32823" w:name="_ETM_Q99_291360"/>
      <w:bookmarkEnd w:id="32823"/>
      <w:r>
        <w:rPr>
          <w:rtl/>
        </w:rPr>
        <w:t xml:space="preserve">לא </w:t>
      </w:r>
      <w:bookmarkStart w:id="32824" w:name="_ETM_Q99_291750"/>
      <w:bookmarkEnd w:id="32824"/>
      <w:r>
        <w:rPr>
          <w:rtl/>
        </w:rPr>
        <w:t xml:space="preserve">להצביע </w:t>
      </w:r>
      <w:bookmarkStart w:id="32825" w:name="_ETM_Q99_292590"/>
      <w:bookmarkEnd w:id="32825"/>
      <w:r>
        <w:rPr>
          <w:rtl/>
        </w:rPr>
        <w:t xml:space="preserve">על </w:t>
      </w:r>
      <w:bookmarkStart w:id="32826" w:name="_ETM_Q99_292800"/>
      <w:bookmarkEnd w:id="32826"/>
      <w:r>
        <w:rPr>
          <w:rtl/>
        </w:rPr>
        <w:t>זה</w:t>
      </w:r>
      <w:r>
        <w:rPr>
          <w:rFonts w:hint="cs"/>
          <w:rtl/>
        </w:rPr>
        <w:t xml:space="preserve"> </w:t>
      </w:r>
      <w:r>
        <w:rPr>
          <w:rtl/>
        </w:rPr>
        <w:t xml:space="preserve">– </w:t>
      </w:r>
      <w:bookmarkStart w:id="32827" w:name="_ETM_Q99_294229"/>
      <w:bookmarkEnd w:id="32827"/>
      <w:r>
        <w:rPr>
          <w:rtl/>
        </w:rPr>
        <w:t>בעיניי</w:t>
      </w:r>
      <w:r>
        <w:rPr>
          <w:rFonts w:hint="cs"/>
          <w:rtl/>
        </w:rPr>
        <w:t>,</w:t>
      </w:r>
      <w:r>
        <w:rPr>
          <w:rtl/>
        </w:rPr>
        <w:t xml:space="preserve"> </w:t>
      </w:r>
      <w:bookmarkStart w:id="32828" w:name="_ETM_Q99_295460"/>
      <w:bookmarkEnd w:id="32828"/>
      <w:r>
        <w:rPr>
          <w:rtl/>
        </w:rPr>
        <w:t xml:space="preserve">זה </w:t>
      </w:r>
      <w:bookmarkStart w:id="32829" w:name="_ETM_Q99_295700"/>
      <w:bookmarkEnd w:id="32829"/>
      <w:r>
        <w:rPr>
          <w:rtl/>
        </w:rPr>
        <w:t xml:space="preserve">היה </w:t>
      </w:r>
      <w:bookmarkStart w:id="32830" w:name="_ETM_Q99_296030"/>
      <w:bookmarkEnd w:id="32830"/>
      <w:r>
        <w:rPr>
          <w:rtl/>
        </w:rPr>
        <w:t xml:space="preserve">מחזה </w:t>
      </w:r>
      <w:bookmarkStart w:id="32831" w:name="_ETM_Q99_296960"/>
      <w:bookmarkEnd w:id="32831"/>
      <w:r>
        <w:rPr>
          <w:rtl/>
        </w:rPr>
        <w:t>מביש</w:t>
      </w:r>
      <w:r>
        <w:rPr>
          <w:rFonts w:hint="cs"/>
          <w:rtl/>
        </w:rPr>
        <w:t>.</w:t>
      </w:r>
      <w:bookmarkStart w:id="32832" w:name="_ETM_Q99_297740"/>
      <w:bookmarkEnd w:id="32832"/>
      <w:r>
        <w:rPr>
          <w:rtl/>
        </w:rPr>
        <w:t xml:space="preserve"> </w:t>
      </w:r>
      <w:bookmarkStart w:id="32833" w:name="_ETM_Q99_298619"/>
      <w:bookmarkEnd w:id="32833"/>
      <w:r>
        <w:rPr>
          <w:rtl/>
        </w:rPr>
        <w:t xml:space="preserve">כל </w:t>
      </w:r>
      <w:bookmarkStart w:id="32834" w:name="_ETM_Q99_298890"/>
      <w:bookmarkEnd w:id="32834"/>
      <w:r>
        <w:rPr>
          <w:rtl/>
        </w:rPr>
        <w:t xml:space="preserve">הכבוד </w:t>
      </w:r>
      <w:bookmarkStart w:id="32835" w:name="_ETM_Q99_299909"/>
      <w:bookmarkEnd w:id="32835"/>
      <w:r>
        <w:rPr>
          <w:rtl/>
        </w:rPr>
        <w:t xml:space="preserve">לחברי </w:t>
      </w:r>
      <w:bookmarkStart w:id="32836" w:name="_ETM_Q99_300540"/>
      <w:bookmarkEnd w:id="32836"/>
      <w:r>
        <w:rPr>
          <w:rtl/>
        </w:rPr>
        <w:t xml:space="preserve">מפלגת </w:t>
      </w:r>
      <w:bookmarkStart w:id="32837" w:name="_ETM_Q99_301080"/>
      <w:bookmarkEnd w:id="32837"/>
      <w:r>
        <w:rPr>
          <w:rtl/>
        </w:rPr>
        <w:t xml:space="preserve">העבודה </w:t>
      </w:r>
      <w:bookmarkStart w:id="32838" w:name="_ETM_Q99_302210"/>
      <w:bookmarkEnd w:id="32838"/>
      <w:r>
        <w:rPr>
          <w:rtl/>
        </w:rPr>
        <w:t>ו</w:t>
      </w:r>
      <w:r>
        <w:rPr>
          <w:rFonts w:hint="cs"/>
          <w:rtl/>
        </w:rPr>
        <w:t>ל</w:t>
      </w:r>
      <w:r>
        <w:rPr>
          <w:rtl/>
        </w:rPr>
        <w:t xml:space="preserve">חברי </w:t>
      </w:r>
      <w:bookmarkStart w:id="32839" w:name="_ETM_Q99_303409"/>
      <w:bookmarkEnd w:id="32839"/>
      <w:r>
        <w:rPr>
          <w:rtl/>
        </w:rPr>
        <w:t xml:space="preserve">מפלגת </w:t>
      </w:r>
      <w:bookmarkStart w:id="32840" w:name="_ETM_Q99_304670"/>
      <w:bookmarkEnd w:id="32840"/>
      <w:r>
        <w:rPr>
          <w:rtl/>
        </w:rPr>
        <w:t>רע</w:t>
      </w:r>
      <w:r>
        <w:rPr>
          <w:rFonts w:hint="cs"/>
          <w:rtl/>
        </w:rPr>
        <w:t>"מ</w:t>
      </w:r>
      <w:r>
        <w:rPr>
          <w:rtl/>
        </w:rPr>
        <w:t xml:space="preserve"> </w:t>
      </w:r>
      <w:bookmarkStart w:id="32841" w:name="_ETM_Q99_305690"/>
      <w:bookmarkEnd w:id="32841"/>
      <w:r>
        <w:rPr>
          <w:rtl/>
        </w:rPr>
        <w:t xml:space="preserve">שנשארו </w:t>
      </w:r>
      <w:bookmarkStart w:id="32842" w:name="_ETM_Q99_306409"/>
      <w:bookmarkEnd w:id="32842"/>
      <w:r>
        <w:rPr>
          <w:rtl/>
        </w:rPr>
        <w:t xml:space="preserve">כדי </w:t>
      </w:r>
      <w:bookmarkStart w:id="32843" w:name="_ETM_Q99_306710"/>
      <w:bookmarkEnd w:id="32843"/>
      <w:r>
        <w:rPr>
          <w:rtl/>
        </w:rPr>
        <w:t>להצביע</w:t>
      </w:r>
      <w:r>
        <w:rPr>
          <w:rFonts w:hint="cs"/>
          <w:rtl/>
        </w:rPr>
        <w:t>.</w:t>
      </w:r>
      <w:r>
        <w:rPr>
          <w:rtl/>
        </w:rPr>
        <w:t xml:space="preserve"> </w:t>
      </w:r>
      <w:bookmarkStart w:id="32844" w:name="_ETM_Q99_307979"/>
      <w:bookmarkEnd w:id="32844"/>
      <w:r>
        <w:rPr>
          <w:rtl/>
        </w:rPr>
        <w:t xml:space="preserve">וזה </w:t>
      </w:r>
      <w:bookmarkStart w:id="32845" w:name="_ETM_Q99_308250"/>
      <w:bookmarkEnd w:id="32845"/>
      <w:r>
        <w:rPr>
          <w:rtl/>
        </w:rPr>
        <w:t xml:space="preserve">היה </w:t>
      </w:r>
      <w:bookmarkStart w:id="32846" w:name="_ETM_Q99_308549"/>
      <w:bookmarkEnd w:id="32846"/>
      <w:r>
        <w:rPr>
          <w:rtl/>
        </w:rPr>
        <w:t xml:space="preserve">ברור </w:t>
      </w:r>
      <w:bookmarkStart w:id="32847" w:name="_ETM_Q99_308939"/>
      <w:bookmarkEnd w:id="32847"/>
      <w:r>
        <w:rPr>
          <w:rFonts w:hint="cs"/>
          <w:rtl/>
        </w:rPr>
        <w:t xml:space="preserve">ומובן </w:t>
      </w:r>
      <w:bookmarkStart w:id="32848" w:name="_ETM_Q99_309599"/>
      <w:bookmarkStart w:id="32849" w:name="_ETM_Q99_310169"/>
      <w:bookmarkEnd w:id="32848"/>
      <w:bookmarkEnd w:id="32849"/>
      <w:r>
        <w:rPr>
          <w:rtl/>
        </w:rPr>
        <w:t>מאליו</w:t>
      </w:r>
      <w:r>
        <w:rPr>
          <w:rFonts w:hint="cs"/>
          <w:rtl/>
        </w:rPr>
        <w:t>,</w:t>
      </w:r>
      <w:r>
        <w:rPr>
          <w:rtl/>
        </w:rPr>
        <w:t xml:space="preserve"> </w:t>
      </w:r>
      <w:bookmarkStart w:id="32850" w:name="_ETM_Q99_312050"/>
      <w:bookmarkEnd w:id="32850"/>
      <w:r>
        <w:rPr>
          <w:rtl/>
        </w:rPr>
        <w:t xml:space="preserve">אמור </w:t>
      </w:r>
      <w:bookmarkStart w:id="32851" w:name="_ETM_Q99_312410"/>
      <w:bookmarkEnd w:id="32851"/>
      <w:r>
        <w:rPr>
          <w:rtl/>
        </w:rPr>
        <w:t xml:space="preserve">להיות </w:t>
      </w:r>
      <w:bookmarkStart w:id="32852" w:name="_ETM_Q99_312830"/>
      <w:bookmarkEnd w:id="32852"/>
      <w:r>
        <w:rPr>
          <w:rtl/>
        </w:rPr>
        <w:t xml:space="preserve">מובן </w:t>
      </w:r>
      <w:bookmarkStart w:id="32853" w:name="_ETM_Q99_313639"/>
      <w:bookmarkEnd w:id="32853"/>
      <w:r>
        <w:rPr>
          <w:rtl/>
        </w:rPr>
        <w:t>מאליו</w:t>
      </w:r>
      <w:r>
        <w:rPr>
          <w:rFonts w:hint="cs"/>
          <w:rtl/>
        </w:rPr>
        <w:t>,</w:t>
      </w:r>
      <w:r>
        <w:rPr>
          <w:rtl/>
        </w:rPr>
        <w:t xml:space="preserve"> </w:t>
      </w:r>
      <w:bookmarkStart w:id="32854" w:name="_ETM_Q99_315180"/>
      <w:bookmarkEnd w:id="32854"/>
      <w:r>
        <w:rPr>
          <w:rFonts w:hint="cs"/>
          <w:rtl/>
        </w:rPr>
        <w:t>מ</w:t>
      </w:r>
      <w:r>
        <w:rPr>
          <w:rtl/>
        </w:rPr>
        <w:t xml:space="preserve">חברי </w:t>
      </w:r>
      <w:bookmarkStart w:id="32855" w:name="_ETM_Q99_315659"/>
      <w:bookmarkEnd w:id="32855"/>
      <w:r>
        <w:rPr>
          <w:rtl/>
        </w:rPr>
        <w:t xml:space="preserve">הכנסת </w:t>
      </w:r>
      <w:bookmarkStart w:id="32856" w:name="_ETM_Q99_316260"/>
      <w:bookmarkEnd w:id="32856"/>
      <w:r>
        <w:rPr>
          <w:rtl/>
        </w:rPr>
        <w:t>מרע</w:t>
      </w:r>
      <w:r>
        <w:rPr>
          <w:rFonts w:hint="cs"/>
          <w:rtl/>
        </w:rPr>
        <w:t>"מ,</w:t>
      </w:r>
      <w:r>
        <w:rPr>
          <w:rtl/>
        </w:rPr>
        <w:t xml:space="preserve"> </w:t>
      </w:r>
      <w:bookmarkStart w:id="32857" w:name="_ETM_Q99_316950"/>
      <w:bookmarkEnd w:id="32857"/>
      <w:r>
        <w:rPr>
          <w:rtl/>
        </w:rPr>
        <w:t xml:space="preserve">אבל </w:t>
      </w:r>
      <w:bookmarkStart w:id="32858" w:name="_ETM_Q99_317590"/>
      <w:bookmarkEnd w:id="32858"/>
      <w:r>
        <w:rPr>
          <w:rtl/>
        </w:rPr>
        <w:t xml:space="preserve">מפלגת </w:t>
      </w:r>
      <w:bookmarkStart w:id="32859" w:name="_ETM_Q99_318280"/>
      <w:bookmarkEnd w:id="32859"/>
      <w:r>
        <w:rPr>
          <w:rtl/>
        </w:rPr>
        <w:t>העבודה</w:t>
      </w:r>
      <w:r>
        <w:rPr>
          <w:rFonts w:hint="cs"/>
          <w:rtl/>
        </w:rPr>
        <w:t xml:space="preserve"> </w:t>
      </w:r>
      <w:r>
        <w:rPr>
          <w:rtl/>
        </w:rPr>
        <w:t xml:space="preserve">– </w:t>
      </w:r>
      <w:bookmarkStart w:id="32860" w:name="_ETM_Q99_319989"/>
      <w:bookmarkEnd w:id="32860"/>
      <w:r>
        <w:rPr>
          <w:rtl/>
        </w:rPr>
        <w:t xml:space="preserve">אני </w:t>
      </w:r>
      <w:bookmarkStart w:id="32861" w:name="_ETM_Q99_320230"/>
      <w:bookmarkEnd w:id="32861"/>
      <w:r>
        <w:rPr>
          <w:rtl/>
        </w:rPr>
        <w:t xml:space="preserve">חושבת </w:t>
      </w:r>
      <w:bookmarkStart w:id="32862" w:name="_ETM_Q99_320799"/>
      <w:bookmarkEnd w:id="32862"/>
      <w:r>
        <w:rPr>
          <w:rtl/>
        </w:rPr>
        <w:t xml:space="preserve">שחברי </w:t>
      </w:r>
      <w:bookmarkStart w:id="32863" w:name="_ETM_Q99_322270"/>
      <w:bookmarkEnd w:id="32863"/>
      <w:r>
        <w:rPr>
          <w:rtl/>
        </w:rPr>
        <w:t xml:space="preserve">הכנסת </w:t>
      </w:r>
      <w:bookmarkStart w:id="32864" w:name="_ETM_Q99_322900"/>
      <w:bookmarkEnd w:id="32864"/>
      <w:r>
        <w:rPr>
          <w:rtl/>
        </w:rPr>
        <w:t xml:space="preserve">ממפלגת </w:t>
      </w:r>
      <w:bookmarkStart w:id="32865" w:name="_ETM_Q99_323590"/>
      <w:bookmarkEnd w:id="32865"/>
      <w:r>
        <w:rPr>
          <w:rtl/>
        </w:rPr>
        <w:t xml:space="preserve">העבודה </w:t>
      </w:r>
      <w:bookmarkStart w:id="32866" w:name="_ETM_Q99_323980"/>
      <w:bookmarkEnd w:id="32866"/>
      <w:r>
        <w:rPr>
          <w:rtl/>
        </w:rPr>
        <w:t xml:space="preserve">התחילו </w:t>
      </w:r>
      <w:bookmarkStart w:id="32867" w:name="_ETM_Q99_324430"/>
      <w:bookmarkEnd w:id="32867"/>
      <w:r>
        <w:rPr>
          <w:rtl/>
        </w:rPr>
        <w:t xml:space="preserve">להבין </w:t>
      </w:r>
      <w:bookmarkStart w:id="32868" w:name="_ETM_Q99_327069"/>
      <w:bookmarkEnd w:id="32868"/>
      <w:r>
        <w:rPr>
          <w:rtl/>
        </w:rPr>
        <w:t>שאי</w:t>
      </w:r>
      <w:bookmarkStart w:id="32869" w:name="_ETM_Q99_327639"/>
      <w:bookmarkEnd w:id="32869"/>
      <w:r>
        <w:rPr>
          <w:rFonts w:hint="cs"/>
          <w:rtl/>
        </w:rPr>
        <w:t>-</w:t>
      </w:r>
      <w:r>
        <w:rPr>
          <w:rtl/>
        </w:rPr>
        <w:t xml:space="preserve">אפשר </w:t>
      </w:r>
      <w:bookmarkStart w:id="32870" w:name="_ETM_Q99_328510"/>
      <w:bookmarkEnd w:id="32870"/>
      <w:r>
        <w:rPr>
          <w:rtl/>
        </w:rPr>
        <w:t xml:space="preserve">להדוף </w:t>
      </w:r>
      <w:bookmarkStart w:id="32871" w:name="_ETM_Q99_329379"/>
      <w:bookmarkEnd w:id="32871"/>
      <w:r>
        <w:rPr>
          <w:rtl/>
        </w:rPr>
        <w:t xml:space="preserve">את </w:t>
      </w:r>
      <w:bookmarkStart w:id="32872" w:name="_ETM_Q99_329560"/>
      <w:bookmarkEnd w:id="32872"/>
      <w:r>
        <w:rPr>
          <w:rtl/>
        </w:rPr>
        <w:t xml:space="preserve">המתקפה </w:t>
      </w:r>
      <w:bookmarkStart w:id="32873" w:name="_ETM_Q99_330340"/>
      <w:bookmarkEnd w:id="32873"/>
      <w:r>
        <w:rPr>
          <w:rFonts w:hint="cs"/>
          <w:rtl/>
        </w:rPr>
        <w:t>ה</w:t>
      </w:r>
      <w:r>
        <w:rPr>
          <w:rtl/>
        </w:rPr>
        <w:t>פשיסט</w:t>
      </w:r>
      <w:r>
        <w:rPr>
          <w:rFonts w:hint="cs"/>
          <w:rtl/>
        </w:rPr>
        <w:t>ית</w:t>
      </w:r>
      <w:bookmarkStart w:id="32874" w:name="_ETM_Q99_330940"/>
      <w:bookmarkEnd w:id="32874"/>
      <w:r>
        <w:rPr>
          <w:rFonts w:hint="cs"/>
          <w:rtl/>
        </w:rPr>
        <w:t>,</w:t>
      </w:r>
      <w:r>
        <w:rPr>
          <w:rtl/>
        </w:rPr>
        <w:t xml:space="preserve"> </w:t>
      </w:r>
      <w:bookmarkStart w:id="32875" w:name="_ETM_Q99_331150"/>
      <w:bookmarkEnd w:id="32875"/>
      <w:r>
        <w:rPr>
          <w:rFonts w:hint="cs"/>
          <w:rtl/>
        </w:rPr>
        <w:t>ה</w:t>
      </w:r>
      <w:r>
        <w:rPr>
          <w:rtl/>
        </w:rPr>
        <w:t>גזענית</w:t>
      </w:r>
      <w:r>
        <w:rPr>
          <w:rFonts w:hint="cs"/>
          <w:rtl/>
        </w:rPr>
        <w:t>,</w:t>
      </w:r>
      <w:r>
        <w:rPr>
          <w:rtl/>
        </w:rPr>
        <w:t xml:space="preserve"> </w:t>
      </w:r>
      <w:bookmarkStart w:id="32876" w:name="_ETM_Q99_332410"/>
      <w:bookmarkEnd w:id="32876"/>
      <w:r>
        <w:rPr>
          <w:rtl/>
        </w:rPr>
        <w:t xml:space="preserve">שאנחנו </w:t>
      </w:r>
      <w:bookmarkStart w:id="32877" w:name="_ETM_Q99_333010"/>
      <w:bookmarkEnd w:id="32877"/>
      <w:r>
        <w:rPr>
          <w:rtl/>
        </w:rPr>
        <w:t xml:space="preserve">עלולים </w:t>
      </w:r>
      <w:bookmarkStart w:id="32878" w:name="_ETM_Q99_333580"/>
      <w:bookmarkEnd w:id="32878"/>
      <w:r>
        <w:rPr>
          <w:rtl/>
        </w:rPr>
        <w:t xml:space="preserve">לראות </w:t>
      </w:r>
      <w:bookmarkStart w:id="32879" w:name="_ETM_Q99_334819"/>
      <w:bookmarkEnd w:id="32879"/>
      <w:r>
        <w:rPr>
          <w:rtl/>
        </w:rPr>
        <w:t xml:space="preserve">בשנים </w:t>
      </w:r>
      <w:bookmarkStart w:id="32880" w:name="_ETM_Q99_335810"/>
      <w:bookmarkEnd w:id="32880"/>
      <w:r>
        <w:rPr>
          <w:rtl/>
        </w:rPr>
        <w:t xml:space="preserve">הבאות </w:t>
      </w:r>
      <w:bookmarkStart w:id="32881" w:name="_ETM_Q99_337409"/>
      <w:bookmarkEnd w:id="32881"/>
      <w:r>
        <w:rPr>
          <w:rtl/>
        </w:rPr>
        <w:t xml:space="preserve">בלי </w:t>
      </w:r>
      <w:bookmarkStart w:id="32882" w:name="_ETM_Q99_337620"/>
      <w:bookmarkEnd w:id="32882"/>
      <w:r>
        <w:rPr>
          <w:rtl/>
        </w:rPr>
        <w:t xml:space="preserve">להתייצב </w:t>
      </w:r>
      <w:bookmarkStart w:id="32883" w:name="_ETM_Q99_339120"/>
      <w:bookmarkEnd w:id="32883"/>
      <w:r>
        <w:rPr>
          <w:rtl/>
        </w:rPr>
        <w:t xml:space="preserve">בצורה </w:t>
      </w:r>
      <w:bookmarkStart w:id="32884" w:name="_ETM_Q99_339840"/>
      <w:bookmarkEnd w:id="32884"/>
      <w:r>
        <w:rPr>
          <w:rtl/>
        </w:rPr>
        <w:t xml:space="preserve">מאוד </w:t>
      </w:r>
      <w:bookmarkStart w:id="32885" w:name="_ETM_Q99_340530"/>
      <w:bookmarkEnd w:id="32885"/>
      <w:r>
        <w:rPr>
          <w:rtl/>
        </w:rPr>
        <w:t xml:space="preserve">עקרונית </w:t>
      </w:r>
      <w:bookmarkStart w:id="32886" w:name="_ETM_Q99_341639"/>
      <w:bookmarkEnd w:id="32886"/>
      <w:r>
        <w:rPr>
          <w:rtl/>
        </w:rPr>
        <w:t>ואמיצה</w:t>
      </w:r>
      <w:r>
        <w:rPr>
          <w:rFonts w:hint="cs"/>
          <w:rtl/>
        </w:rPr>
        <w:t>.</w:t>
      </w:r>
      <w:r>
        <w:rPr>
          <w:rtl/>
        </w:rPr>
        <w:t xml:space="preserve"> </w:t>
      </w:r>
      <w:bookmarkStart w:id="32887" w:name="_ETM_Q99_343879"/>
      <w:bookmarkEnd w:id="32887"/>
      <w:r>
        <w:rPr>
          <w:rtl/>
        </w:rPr>
        <w:t xml:space="preserve">את </w:t>
      </w:r>
      <w:bookmarkStart w:id="32888" w:name="_ETM_Q99_344209"/>
      <w:bookmarkEnd w:id="32888"/>
      <w:r>
        <w:rPr>
          <w:rtl/>
        </w:rPr>
        <w:t xml:space="preserve">זה </w:t>
      </w:r>
      <w:bookmarkStart w:id="32889" w:name="_ETM_Q99_344629"/>
      <w:bookmarkEnd w:id="32889"/>
      <w:r>
        <w:rPr>
          <w:rtl/>
        </w:rPr>
        <w:t xml:space="preserve">אני </w:t>
      </w:r>
      <w:bookmarkStart w:id="32890" w:name="_ETM_Q99_344900"/>
      <w:bookmarkEnd w:id="32890"/>
      <w:r>
        <w:rPr>
          <w:rtl/>
        </w:rPr>
        <w:t xml:space="preserve">מכוונת </w:t>
      </w:r>
      <w:bookmarkStart w:id="32891" w:name="_ETM_Q99_346639"/>
      <w:bookmarkEnd w:id="32891"/>
      <w:r>
        <w:rPr>
          <w:rtl/>
        </w:rPr>
        <w:t xml:space="preserve">לכלל </w:t>
      </w:r>
      <w:bookmarkStart w:id="32892" w:name="_ETM_Q99_348219"/>
      <w:bookmarkEnd w:id="32892"/>
      <w:r>
        <w:rPr>
          <w:rtl/>
        </w:rPr>
        <w:t xml:space="preserve">החברים </w:t>
      </w:r>
      <w:bookmarkStart w:id="32893" w:name="_ETM_Q99_348819"/>
      <w:bookmarkEnd w:id="32893"/>
      <w:r>
        <w:rPr>
          <w:rtl/>
        </w:rPr>
        <w:t xml:space="preserve">הנמצאים </w:t>
      </w:r>
      <w:bookmarkStart w:id="32894" w:name="_ETM_Q99_351799"/>
      <w:bookmarkEnd w:id="32894"/>
      <w:r>
        <w:rPr>
          <w:rtl/>
        </w:rPr>
        <w:t xml:space="preserve">באזור </w:t>
      </w:r>
      <w:bookmarkStart w:id="32895" w:name="_ETM_Q99_352639"/>
      <w:bookmarkEnd w:id="32895"/>
      <w:r>
        <w:rPr>
          <w:rtl/>
        </w:rPr>
        <w:t xml:space="preserve">הפוליטי </w:t>
      </w:r>
      <w:bookmarkStart w:id="32896" w:name="_ETM_Q99_353540"/>
      <w:bookmarkEnd w:id="32896"/>
      <w:r>
        <w:rPr>
          <w:rtl/>
        </w:rPr>
        <w:t xml:space="preserve">שרוצה </w:t>
      </w:r>
      <w:bookmarkStart w:id="32897" w:name="_ETM_Q99_354349"/>
      <w:bookmarkEnd w:id="32897"/>
      <w:r>
        <w:rPr>
          <w:rtl/>
        </w:rPr>
        <w:t xml:space="preserve">להתנגד </w:t>
      </w:r>
      <w:bookmarkStart w:id="32898" w:name="_ETM_Q99_356469"/>
      <w:bookmarkEnd w:id="32898"/>
      <w:r>
        <w:rPr>
          <w:rtl/>
        </w:rPr>
        <w:t xml:space="preserve">לממשלה </w:t>
      </w:r>
      <w:bookmarkStart w:id="32899" w:name="_ETM_Q99_357579"/>
      <w:bookmarkEnd w:id="32899"/>
      <w:r>
        <w:rPr>
          <w:rtl/>
        </w:rPr>
        <w:t xml:space="preserve">הפשיסטית </w:t>
      </w:r>
      <w:bookmarkStart w:id="32900" w:name="_ETM_Q99_358389"/>
      <w:bookmarkEnd w:id="32900"/>
      <w:r>
        <w:rPr>
          <w:rtl/>
        </w:rPr>
        <w:t>הזו</w:t>
      </w:r>
      <w:r>
        <w:rPr>
          <w:rFonts w:hint="cs"/>
          <w:rtl/>
        </w:rPr>
        <w:t>;</w:t>
      </w:r>
      <w:r>
        <w:rPr>
          <w:rtl/>
        </w:rPr>
        <w:t xml:space="preserve"> </w:t>
      </w:r>
      <w:bookmarkStart w:id="32901" w:name="_ETM_Q99_359780"/>
      <w:bookmarkEnd w:id="32901"/>
      <w:r>
        <w:rPr>
          <w:rFonts w:hint="cs"/>
          <w:rtl/>
        </w:rPr>
        <w:t xml:space="preserve">ממשלה </w:t>
      </w:r>
      <w:bookmarkStart w:id="32902" w:name="_ETM_Q99_360500"/>
      <w:bookmarkEnd w:id="32902"/>
      <w:r>
        <w:rPr>
          <w:rtl/>
        </w:rPr>
        <w:t>ש</w:t>
      </w:r>
      <w:bookmarkStart w:id="32903" w:name="_ETM_Q99_361070"/>
      <w:bookmarkStart w:id="32904" w:name="_ETM_Q99_361250"/>
      <w:bookmarkEnd w:id="32903"/>
      <w:bookmarkEnd w:id="32904"/>
      <w:r>
        <w:rPr>
          <w:rtl/>
        </w:rPr>
        <w:t xml:space="preserve">הולכת </w:t>
      </w:r>
      <w:bookmarkStart w:id="32905" w:name="_ETM_Q99_361820"/>
      <w:bookmarkEnd w:id="32905"/>
      <w:r>
        <w:rPr>
          <w:rtl/>
        </w:rPr>
        <w:t>לדרו</w:t>
      </w:r>
      <w:r>
        <w:rPr>
          <w:rFonts w:hint="cs"/>
          <w:rtl/>
        </w:rPr>
        <w:t>ס</w:t>
      </w:r>
      <w:r>
        <w:rPr>
          <w:rtl/>
        </w:rPr>
        <w:t xml:space="preserve"> </w:t>
      </w:r>
      <w:bookmarkStart w:id="32906" w:name="_ETM_Q99_362510"/>
      <w:bookmarkEnd w:id="32906"/>
      <w:r>
        <w:rPr>
          <w:rtl/>
        </w:rPr>
        <w:t xml:space="preserve">את </w:t>
      </w:r>
      <w:bookmarkStart w:id="32907" w:name="_ETM_Q99_362720"/>
      <w:bookmarkEnd w:id="32907"/>
      <w:r>
        <w:rPr>
          <w:rtl/>
        </w:rPr>
        <w:t xml:space="preserve">מה </w:t>
      </w:r>
      <w:bookmarkStart w:id="32908" w:name="_ETM_Q99_362960"/>
      <w:bookmarkEnd w:id="32908"/>
      <w:r>
        <w:rPr>
          <w:rtl/>
        </w:rPr>
        <w:t xml:space="preserve">שנשאר </w:t>
      </w:r>
      <w:bookmarkStart w:id="32909" w:name="_ETM_Q99_363830"/>
      <w:bookmarkEnd w:id="32909"/>
      <w:r>
        <w:rPr>
          <w:rtl/>
        </w:rPr>
        <w:t xml:space="preserve">מעקרונות </w:t>
      </w:r>
      <w:bookmarkStart w:id="32910" w:name="_ETM_Q99_365310"/>
      <w:bookmarkEnd w:id="32910"/>
      <w:r>
        <w:rPr>
          <w:rtl/>
        </w:rPr>
        <w:t xml:space="preserve">השוויון </w:t>
      </w:r>
      <w:bookmarkStart w:id="32911" w:name="_ETM_Q99_366120"/>
      <w:bookmarkEnd w:id="32911"/>
      <w:r>
        <w:rPr>
          <w:rtl/>
        </w:rPr>
        <w:t xml:space="preserve">במדינה </w:t>
      </w:r>
      <w:bookmarkStart w:id="32912" w:name="_ETM_Q99_366930"/>
      <w:bookmarkEnd w:id="32912"/>
      <w:r>
        <w:rPr>
          <w:rtl/>
        </w:rPr>
        <w:t>ו</w:t>
      </w:r>
      <w:r>
        <w:rPr>
          <w:rFonts w:hint="cs"/>
          <w:rtl/>
        </w:rPr>
        <w:t xml:space="preserve">הולכת </w:t>
      </w:r>
      <w:r>
        <w:rPr>
          <w:rtl/>
        </w:rPr>
        <w:t xml:space="preserve">לבסס </w:t>
      </w:r>
      <w:bookmarkStart w:id="32913" w:name="_ETM_Q99_367830"/>
      <w:bookmarkEnd w:id="32913"/>
      <w:r>
        <w:rPr>
          <w:rtl/>
        </w:rPr>
        <w:t xml:space="preserve">משטר </w:t>
      </w:r>
      <w:bookmarkStart w:id="32914" w:name="_ETM_Q99_368980"/>
      <w:bookmarkStart w:id="32915" w:name="_ETM_Q99_369580"/>
      <w:bookmarkStart w:id="32916" w:name="_ETM_Q99_370300"/>
      <w:bookmarkStart w:id="32917" w:name="_ETM_Q99_370930"/>
      <w:bookmarkEnd w:id="32914"/>
      <w:bookmarkEnd w:id="32915"/>
      <w:bookmarkEnd w:id="32916"/>
      <w:bookmarkEnd w:id="32917"/>
      <w:r>
        <w:rPr>
          <w:rtl/>
        </w:rPr>
        <w:t>אפרטהייד</w:t>
      </w:r>
      <w:r>
        <w:rPr>
          <w:rFonts w:hint="cs"/>
          <w:rtl/>
        </w:rPr>
        <w:t>,</w:t>
      </w:r>
      <w:r>
        <w:rPr>
          <w:rtl/>
        </w:rPr>
        <w:t xml:space="preserve"> </w:t>
      </w:r>
      <w:bookmarkStart w:id="32918" w:name="_ETM_Q99_372059"/>
      <w:bookmarkEnd w:id="32918"/>
      <w:r>
        <w:rPr>
          <w:rtl/>
        </w:rPr>
        <w:t xml:space="preserve">ואני </w:t>
      </w:r>
      <w:bookmarkStart w:id="32919" w:name="_ETM_Q99_372480"/>
      <w:bookmarkEnd w:id="32919"/>
      <w:r>
        <w:rPr>
          <w:rtl/>
        </w:rPr>
        <w:t xml:space="preserve">לא </w:t>
      </w:r>
      <w:bookmarkStart w:id="32920" w:name="_ETM_Q99_372840"/>
      <w:bookmarkEnd w:id="32920"/>
      <w:r>
        <w:rPr>
          <w:rtl/>
        </w:rPr>
        <w:t xml:space="preserve">מדברת </w:t>
      </w:r>
      <w:bookmarkStart w:id="32921" w:name="_ETM_Q99_373469"/>
      <w:bookmarkEnd w:id="32921"/>
      <w:r>
        <w:rPr>
          <w:rtl/>
        </w:rPr>
        <w:t xml:space="preserve">רק </w:t>
      </w:r>
      <w:bookmarkStart w:id="32922" w:name="_ETM_Q99_374189"/>
      <w:bookmarkEnd w:id="32922"/>
      <w:r>
        <w:rPr>
          <w:rtl/>
        </w:rPr>
        <w:t xml:space="preserve">על </w:t>
      </w:r>
      <w:bookmarkStart w:id="32923" w:name="_ETM_Q99_374459"/>
      <w:bookmarkEnd w:id="32923"/>
      <w:r>
        <w:rPr>
          <w:rtl/>
        </w:rPr>
        <w:t xml:space="preserve">השטחים </w:t>
      </w:r>
      <w:bookmarkStart w:id="32924" w:name="_ETM_Q99_374999"/>
      <w:bookmarkEnd w:id="32924"/>
      <w:r>
        <w:rPr>
          <w:rtl/>
        </w:rPr>
        <w:t>הפלסטיני</w:t>
      </w:r>
      <w:r>
        <w:rPr>
          <w:rFonts w:hint="cs"/>
          <w:rtl/>
        </w:rPr>
        <w:t>י</w:t>
      </w:r>
      <w:r>
        <w:rPr>
          <w:rtl/>
        </w:rPr>
        <w:t xml:space="preserve">ם </w:t>
      </w:r>
      <w:bookmarkStart w:id="32925" w:name="_ETM_Q99_375719"/>
      <w:bookmarkEnd w:id="32925"/>
      <w:r>
        <w:rPr>
          <w:rtl/>
        </w:rPr>
        <w:t>הכבושים</w:t>
      </w:r>
      <w:r>
        <w:rPr>
          <w:rFonts w:hint="cs"/>
          <w:rtl/>
        </w:rPr>
        <w:t>.</w:t>
      </w:r>
    </w:p>
    <w:p w:rsidR="000F0B5F" w:rsidRDefault="000F0B5F" w:rsidP="00DE09DC">
      <w:pPr>
        <w:rPr>
          <w:rtl/>
        </w:rPr>
      </w:pPr>
    </w:p>
    <w:p w:rsidR="000F0B5F" w:rsidRDefault="000F0B5F" w:rsidP="00DE09DC">
      <w:pPr>
        <w:rPr>
          <w:rtl/>
        </w:rPr>
      </w:pPr>
      <w:bookmarkStart w:id="32926" w:name="_ETM_Q99_379000"/>
      <w:bookmarkStart w:id="32927" w:name="_ETM_Q99_376680"/>
      <w:bookmarkEnd w:id="32926"/>
      <w:bookmarkEnd w:id="32927"/>
      <w:r>
        <w:rPr>
          <w:rtl/>
        </w:rPr>
        <w:lastRenderedPageBreak/>
        <w:t xml:space="preserve">האפרטהייד </w:t>
      </w:r>
      <w:bookmarkStart w:id="32928" w:name="_ETM_Q99_377730"/>
      <w:bookmarkEnd w:id="32928"/>
      <w:r>
        <w:rPr>
          <w:rtl/>
        </w:rPr>
        <w:t xml:space="preserve">מתחולל </w:t>
      </w:r>
      <w:bookmarkStart w:id="32929" w:name="_ETM_Q99_378449"/>
      <w:bookmarkEnd w:id="32929"/>
      <w:r>
        <w:rPr>
          <w:rtl/>
        </w:rPr>
        <w:t>פה</w:t>
      </w:r>
      <w:r>
        <w:rPr>
          <w:rFonts w:hint="cs"/>
          <w:rtl/>
        </w:rPr>
        <w:t>.</w:t>
      </w:r>
      <w:r>
        <w:rPr>
          <w:rtl/>
        </w:rPr>
        <w:t xml:space="preserve"> </w:t>
      </w:r>
      <w:bookmarkStart w:id="32930" w:name="_ETM_Q99_378809"/>
      <w:bookmarkEnd w:id="32930"/>
      <w:r>
        <w:rPr>
          <w:rtl/>
        </w:rPr>
        <w:t xml:space="preserve">אני </w:t>
      </w:r>
      <w:bookmarkStart w:id="32931" w:name="_ETM_Q99_379019"/>
      <w:bookmarkEnd w:id="32931"/>
      <w:r>
        <w:rPr>
          <w:rtl/>
        </w:rPr>
        <w:t xml:space="preserve">עדיין </w:t>
      </w:r>
      <w:bookmarkStart w:id="32932" w:name="_ETM_Q99_379559"/>
      <w:bookmarkEnd w:id="32932"/>
      <w:r>
        <w:rPr>
          <w:rtl/>
        </w:rPr>
        <w:t>זוכרת</w:t>
      </w:r>
      <w:r>
        <w:rPr>
          <w:rFonts w:hint="cs"/>
          <w:rtl/>
        </w:rPr>
        <w:t xml:space="preserve"> באותו </w:t>
      </w:r>
      <w:bookmarkStart w:id="32933" w:name="_ETM_Q99_380860"/>
      <w:bookmarkStart w:id="32934" w:name="_ETM_Q99_381340"/>
      <w:bookmarkStart w:id="32935" w:name="_ETM_Q99_381489"/>
      <w:bookmarkStart w:id="32936" w:name="_ETM_Q99_381760"/>
      <w:bookmarkEnd w:id="32933"/>
      <w:bookmarkEnd w:id="32934"/>
      <w:bookmarkEnd w:id="32935"/>
      <w:bookmarkEnd w:id="32936"/>
      <w:r>
        <w:rPr>
          <w:rFonts w:hint="cs"/>
          <w:rtl/>
        </w:rPr>
        <w:t xml:space="preserve">נאום </w:t>
      </w:r>
      <w:r>
        <w:rPr>
          <w:rtl/>
        </w:rPr>
        <w:t xml:space="preserve">נגד </w:t>
      </w:r>
      <w:bookmarkStart w:id="32937" w:name="_ETM_Q99_382150"/>
      <w:bookmarkEnd w:id="32937"/>
      <w:r>
        <w:rPr>
          <w:rtl/>
        </w:rPr>
        <w:t xml:space="preserve">חוק </w:t>
      </w:r>
      <w:bookmarkStart w:id="32938" w:name="_ETM_Q99_382510"/>
      <w:bookmarkEnd w:id="32938"/>
      <w:r>
        <w:rPr>
          <w:rtl/>
        </w:rPr>
        <w:t>הלאום</w:t>
      </w:r>
      <w:r>
        <w:rPr>
          <w:rFonts w:hint="cs"/>
          <w:rtl/>
        </w:rPr>
        <w:t>,</w:t>
      </w:r>
      <w:r>
        <w:rPr>
          <w:rtl/>
        </w:rPr>
        <w:t xml:space="preserve"> </w:t>
      </w:r>
      <w:bookmarkStart w:id="32939" w:name="_ETM_Q99_383049"/>
      <w:bookmarkEnd w:id="32939"/>
      <w:r>
        <w:rPr>
          <w:rtl/>
        </w:rPr>
        <w:t xml:space="preserve">כשהרמתי </w:t>
      </w:r>
      <w:bookmarkStart w:id="32940" w:name="_ETM_Q99_383829"/>
      <w:bookmarkEnd w:id="32940"/>
      <w:r>
        <w:rPr>
          <w:rtl/>
        </w:rPr>
        <w:t xml:space="preserve">את </w:t>
      </w:r>
      <w:bookmarkStart w:id="32941" w:name="_ETM_Q99_383950"/>
      <w:bookmarkEnd w:id="32941"/>
      <w:r>
        <w:rPr>
          <w:rtl/>
        </w:rPr>
        <w:t xml:space="preserve">הסיסמה </w:t>
      </w:r>
      <w:bookmarkStart w:id="32942" w:name="_ETM_Q99_385209"/>
      <w:bookmarkEnd w:id="32942"/>
      <w:r>
        <w:rPr>
          <w:rtl/>
        </w:rPr>
        <w:t xml:space="preserve">שהיום </w:t>
      </w:r>
      <w:bookmarkStart w:id="32943" w:name="_ETM_Q99_385900"/>
      <w:bookmarkEnd w:id="32943"/>
      <w:r>
        <w:rPr>
          <w:rtl/>
        </w:rPr>
        <w:t xml:space="preserve">מתבסס </w:t>
      </w:r>
      <w:bookmarkStart w:id="32944" w:name="_ETM_Q99_387150"/>
      <w:bookmarkEnd w:id="32944"/>
      <w:r>
        <w:rPr>
          <w:rtl/>
        </w:rPr>
        <w:t xml:space="preserve">משטר </w:t>
      </w:r>
      <w:bookmarkStart w:id="32945" w:name="_ETM_Q99_387900"/>
      <w:bookmarkEnd w:id="32945"/>
      <w:r>
        <w:rPr>
          <w:rtl/>
        </w:rPr>
        <w:t xml:space="preserve">אפרטהייד </w:t>
      </w:r>
      <w:bookmarkStart w:id="32946" w:name="_ETM_Q99_388740"/>
      <w:bookmarkEnd w:id="32946"/>
      <w:r>
        <w:rPr>
          <w:rtl/>
        </w:rPr>
        <w:t>כחול</w:t>
      </w:r>
      <w:bookmarkStart w:id="32947" w:name="_ETM_Q99_389280"/>
      <w:bookmarkEnd w:id="32947"/>
      <w:r>
        <w:rPr>
          <w:rFonts w:hint="cs"/>
          <w:rtl/>
        </w:rPr>
        <w:t xml:space="preserve"> </w:t>
      </w:r>
      <w:r>
        <w:rPr>
          <w:rtl/>
        </w:rPr>
        <w:t>לבן</w:t>
      </w:r>
      <w:r>
        <w:rPr>
          <w:rFonts w:hint="cs"/>
          <w:rtl/>
        </w:rPr>
        <w:t>,</w:t>
      </w:r>
      <w:r>
        <w:rPr>
          <w:rtl/>
        </w:rPr>
        <w:t xml:space="preserve"> </w:t>
      </w:r>
      <w:bookmarkStart w:id="32948" w:name="_ETM_Q99_390799"/>
      <w:bookmarkEnd w:id="32948"/>
      <w:r>
        <w:rPr>
          <w:rtl/>
        </w:rPr>
        <w:t xml:space="preserve">כולם </w:t>
      </w:r>
      <w:bookmarkStart w:id="32949" w:name="_ETM_Q99_391340"/>
      <w:bookmarkEnd w:id="32949"/>
      <w:r>
        <w:rPr>
          <w:rFonts w:hint="cs"/>
          <w:rtl/>
        </w:rPr>
        <w:t xml:space="preserve">אז חשבו </w:t>
      </w:r>
      <w:bookmarkStart w:id="32950" w:name="_ETM_Q99_390000"/>
      <w:bookmarkStart w:id="32951" w:name="_ETM_Q99_391639"/>
      <w:bookmarkStart w:id="32952" w:name="_ETM_Q99_391849"/>
      <w:bookmarkStart w:id="32953" w:name="_ETM_Q99_392209"/>
      <w:bookmarkEnd w:id="32950"/>
      <w:bookmarkEnd w:id="32951"/>
      <w:bookmarkEnd w:id="32952"/>
      <w:bookmarkEnd w:id="32953"/>
      <w:r>
        <w:rPr>
          <w:rtl/>
        </w:rPr>
        <w:t xml:space="preserve">שאנחנו </w:t>
      </w:r>
      <w:bookmarkStart w:id="32954" w:name="_ETM_Q99_392870"/>
      <w:bookmarkEnd w:id="32954"/>
      <w:r>
        <w:rPr>
          <w:rtl/>
        </w:rPr>
        <w:t xml:space="preserve">מגזימים </w:t>
      </w:r>
      <w:bookmarkStart w:id="32955" w:name="_ETM_Q99_394330"/>
      <w:bookmarkEnd w:id="32955"/>
      <w:r>
        <w:rPr>
          <w:rtl/>
        </w:rPr>
        <w:t xml:space="preserve">ואנחנו </w:t>
      </w:r>
      <w:bookmarkStart w:id="32956" w:name="_ETM_Q99_394989"/>
      <w:bookmarkEnd w:id="32956"/>
      <w:r>
        <w:rPr>
          <w:rtl/>
        </w:rPr>
        <w:t>מקצינים</w:t>
      </w:r>
      <w:r>
        <w:rPr>
          <w:rFonts w:hint="cs"/>
          <w:rtl/>
        </w:rPr>
        <w:t xml:space="preserve">. אז </w:t>
      </w:r>
      <w:bookmarkStart w:id="32957" w:name="_ETM_Q99_396670"/>
      <w:bookmarkEnd w:id="32957"/>
      <w:r>
        <w:rPr>
          <w:rtl/>
        </w:rPr>
        <w:t xml:space="preserve">זאת </w:t>
      </w:r>
      <w:bookmarkStart w:id="32958" w:name="_ETM_Q99_397330"/>
      <w:bookmarkEnd w:id="32958"/>
      <w:r>
        <w:rPr>
          <w:rtl/>
        </w:rPr>
        <w:t xml:space="preserve">קריאת </w:t>
      </w:r>
      <w:bookmarkStart w:id="32959" w:name="_ETM_Q99_398140"/>
      <w:bookmarkEnd w:id="32959"/>
      <w:r>
        <w:rPr>
          <w:rtl/>
        </w:rPr>
        <w:t>התעוררות</w:t>
      </w:r>
      <w:r>
        <w:rPr>
          <w:rFonts w:hint="cs"/>
          <w:rtl/>
        </w:rPr>
        <w:t>,</w:t>
      </w:r>
      <w:r>
        <w:rPr>
          <w:rtl/>
        </w:rPr>
        <w:t xml:space="preserve"> </w:t>
      </w:r>
      <w:bookmarkStart w:id="32960" w:name="_ETM_Q99_398890"/>
      <w:bookmarkEnd w:id="32960"/>
      <w:r>
        <w:rPr>
          <w:rtl/>
        </w:rPr>
        <w:t xml:space="preserve">שאנחנו </w:t>
      </w:r>
      <w:bookmarkStart w:id="32961" w:name="_ETM_Q99_400000"/>
      <w:bookmarkEnd w:id="32961"/>
      <w:r>
        <w:rPr>
          <w:rtl/>
        </w:rPr>
        <w:t xml:space="preserve">משמיעים </w:t>
      </w:r>
      <w:bookmarkStart w:id="32962" w:name="_ETM_Q99_400720"/>
      <w:bookmarkEnd w:id="32962"/>
      <w:r>
        <w:rPr>
          <w:rtl/>
        </w:rPr>
        <w:t xml:space="preserve">עכשיו </w:t>
      </w:r>
      <w:bookmarkStart w:id="32963" w:name="_ETM_Q99_401200"/>
      <w:bookmarkEnd w:id="32963"/>
      <w:r>
        <w:rPr>
          <w:rtl/>
        </w:rPr>
        <w:t xml:space="preserve">את </w:t>
      </w:r>
      <w:bookmarkStart w:id="32964" w:name="_ETM_Q99_401350"/>
      <w:bookmarkEnd w:id="32964"/>
      <w:r>
        <w:rPr>
          <w:rtl/>
        </w:rPr>
        <w:t xml:space="preserve">קולנו </w:t>
      </w:r>
      <w:bookmarkStart w:id="32965" w:name="_ETM_Q99_401890"/>
      <w:bookmarkEnd w:id="32965"/>
      <w:r>
        <w:rPr>
          <w:rtl/>
        </w:rPr>
        <w:t xml:space="preserve">וקוראים </w:t>
      </w:r>
      <w:bookmarkStart w:id="32966" w:name="_ETM_Q99_402820"/>
      <w:bookmarkEnd w:id="32966"/>
      <w:r>
        <w:rPr>
          <w:rtl/>
        </w:rPr>
        <w:t xml:space="preserve">לכל </w:t>
      </w:r>
      <w:bookmarkStart w:id="32967" w:name="_ETM_Q99_403390"/>
      <w:bookmarkEnd w:id="32967"/>
      <w:r>
        <w:rPr>
          <w:rtl/>
        </w:rPr>
        <w:t xml:space="preserve">אזרחי </w:t>
      </w:r>
      <w:bookmarkStart w:id="32968" w:name="_ETM_Q99_403930"/>
      <w:bookmarkEnd w:id="32968"/>
      <w:r>
        <w:rPr>
          <w:rtl/>
        </w:rPr>
        <w:t xml:space="preserve">מדינת </w:t>
      </w:r>
      <w:bookmarkStart w:id="32969" w:name="_ETM_Q99_404470"/>
      <w:bookmarkEnd w:id="32969"/>
      <w:r>
        <w:rPr>
          <w:rtl/>
        </w:rPr>
        <w:t xml:space="preserve">ישראל </w:t>
      </w:r>
      <w:bookmarkStart w:id="32970" w:name="_ETM_Q99_405810"/>
      <w:bookmarkEnd w:id="32970"/>
      <w:r>
        <w:rPr>
          <w:rtl/>
        </w:rPr>
        <w:t xml:space="preserve">שעדיין </w:t>
      </w:r>
      <w:bookmarkStart w:id="32971" w:name="_ETM_Q99_406409"/>
      <w:bookmarkStart w:id="32972" w:name="_ETM_Q99_406650"/>
      <w:bookmarkEnd w:id="32971"/>
      <w:bookmarkEnd w:id="32972"/>
      <w:r>
        <w:rPr>
          <w:rtl/>
        </w:rPr>
        <w:t xml:space="preserve">אכפת </w:t>
      </w:r>
      <w:bookmarkStart w:id="32973" w:name="_ETM_Q99_407189"/>
      <w:bookmarkEnd w:id="32973"/>
      <w:r>
        <w:rPr>
          <w:rtl/>
        </w:rPr>
        <w:t xml:space="preserve">להם </w:t>
      </w:r>
      <w:bookmarkStart w:id="32974" w:name="_ETM_Q99_408140"/>
      <w:bookmarkEnd w:id="32974"/>
      <w:r>
        <w:rPr>
          <w:rtl/>
        </w:rPr>
        <w:t xml:space="preserve">לשמור </w:t>
      </w:r>
      <w:bookmarkStart w:id="32975" w:name="_ETM_Q99_409250"/>
      <w:bookmarkStart w:id="32976" w:name="_ETM_Q99_409580"/>
      <w:bookmarkStart w:id="32977" w:name="_ETM_Q99_411980"/>
      <w:bookmarkEnd w:id="32975"/>
      <w:bookmarkEnd w:id="32976"/>
      <w:bookmarkEnd w:id="32977"/>
      <w:r>
        <w:rPr>
          <w:rtl/>
        </w:rPr>
        <w:t xml:space="preserve">על </w:t>
      </w:r>
      <w:bookmarkStart w:id="32978" w:name="_ETM_Q99_412220"/>
      <w:bookmarkEnd w:id="32978"/>
      <w:r>
        <w:rPr>
          <w:rtl/>
        </w:rPr>
        <w:t xml:space="preserve">המרחב </w:t>
      </w:r>
      <w:bookmarkStart w:id="32979" w:name="_ETM_Q99_412880"/>
      <w:bookmarkEnd w:id="32979"/>
      <w:r>
        <w:rPr>
          <w:rtl/>
        </w:rPr>
        <w:t xml:space="preserve">הציבורי </w:t>
      </w:r>
      <w:bookmarkStart w:id="32980" w:name="_ETM_Q99_413630"/>
      <w:bookmarkEnd w:id="32980"/>
      <w:r>
        <w:rPr>
          <w:rtl/>
        </w:rPr>
        <w:t>הכללי</w:t>
      </w:r>
      <w:r>
        <w:rPr>
          <w:rFonts w:hint="cs"/>
          <w:rtl/>
        </w:rPr>
        <w:t>,</w:t>
      </w:r>
      <w:r>
        <w:rPr>
          <w:rtl/>
        </w:rPr>
        <w:t xml:space="preserve"> </w:t>
      </w:r>
      <w:bookmarkStart w:id="32981" w:name="_ETM_Q99_414590"/>
      <w:bookmarkEnd w:id="32981"/>
      <w:r>
        <w:rPr>
          <w:rtl/>
        </w:rPr>
        <w:t xml:space="preserve">על </w:t>
      </w:r>
      <w:bookmarkStart w:id="32982" w:name="_ETM_Q99_414860"/>
      <w:bookmarkEnd w:id="32982"/>
      <w:r>
        <w:rPr>
          <w:rtl/>
        </w:rPr>
        <w:t xml:space="preserve">עקרונות </w:t>
      </w:r>
      <w:bookmarkStart w:id="32983" w:name="_ETM_Q99_415580"/>
      <w:bookmarkEnd w:id="32983"/>
      <w:r>
        <w:rPr>
          <w:rtl/>
        </w:rPr>
        <w:t>הדמוקרטיה</w:t>
      </w:r>
      <w:r>
        <w:rPr>
          <w:rFonts w:hint="cs"/>
          <w:rtl/>
        </w:rPr>
        <w:t>,</w:t>
      </w:r>
      <w:r>
        <w:rPr>
          <w:rtl/>
        </w:rPr>
        <w:t xml:space="preserve"> </w:t>
      </w:r>
      <w:bookmarkStart w:id="32984" w:name="_ETM_Q99_417669"/>
      <w:bookmarkEnd w:id="32984"/>
      <w:r>
        <w:rPr>
          <w:rtl/>
        </w:rPr>
        <w:t xml:space="preserve">על </w:t>
      </w:r>
      <w:bookmarkStart w:id="32985" w:name="_ETM_Q99_417969"/>
      <w:bookmarkEnd w:id="32985"/>
      <w:r>
        <w:rPr>
          <w:rtl/>
        </w:rPr>
        <w:t xml:space="preserve">היחסים </w:t>
      </w:r>
      <w:bookmarkStart w:id="32986" w:name="_ETM_Q99_419900"/>
      <w:bookmarkEnd w:id="32986"/>
      <w:r>
        <w:rPr>
          <w:rtl/>
        </w:rPr>
        <w:t>ב</w:t>
      </w:r>
      <w:r>
        <w:rPr>
          <w:rFonts w:hint="cs"/>
          <w:rtl/>
        </w:rPr>
        <w:t>ין</w:t>
      </w:r>
      <w:r>
        <w:rPr>
          <w:rtl/>
        </w:rPr>
        <w:t xml:space="preserve"> </w:t>
      </w:r>
      <w:bookmarkStart w:id="32987" w:name="_ETM_Q99_420439"/>
      <w:bookmarkEnd w:id="32987"/>
      <w:r>
        <w:rPr>
          <w:rtl/>
        </w:rPr>
        <w:t xml:space="preserve">אזרחים </w:t>
      </w:r>
      <w:bookmarkStart w:id="32988" w:name="_ETM_Q99_420950"/>
      <w:bookmarkEnd w:id="32988"/>
      <w:r>
        <w:rPr>
          <w:rtl/>
        </w:rPr>
        <w:t xml:space="preserve">יהודים </w:t>
      </w:r>
      <w:bookmarkStart w:id="32989" w:name="_ETM_Q99_421519"/>
      <w:bookmarkEnd w:id="32989"/>
      <w:r>
        <w:rPr>
          <w:rFonts w:hint="cs"/>
          <w:rtl/>
        </w:rPr>
        <w:t>ל</w:t>
      </w:r>
      <w:r>
        <w:rPr>
          <w:rtl/>
        </w:rPr>
        <w:t>ערבים</w:t>
      </w:r>
      <w:r>
        <w:rPr>
          <w:rFonts w:hint="cs"/>
          <w:rtl/>
        </w:rPr>
        <w:t>,</w:t>
      </w:r>
      <w:r>
        <w:rPr>
          <w:rtl/>
        </w:rPr>
        <w:t xml:space="preserve"> </w:t>
      </w:r>
      <w:bookmarkStart w:id="32990" w:name="_ETM_Q99_422820"/>
      <w:bookmarkEnd w:id="32990"/>
      <w:r>
        <w:rPr>
          <w:rtl/>
        </w:rPr>
        <w:t xml:space="preserve">על </w:t>
      </w:r>
      <w:bookmarkStart w:id="32991" w:name="_ETM_Q99_423600"/>
      <w:bookmarkEnd w:id="32991"/>
      <w:r>
        <w:rPr>
          <w:rtl/>
        </w:rPr>
        <w:t>מיקומ</w:t>
      </w:r>
      <w:r>
        <w:rPr>
          <w:rFonts w:hint="cs"/>
          <w:rtl/>
        </w:rPr>
        <w:t>ן</w:t>
      </w:r>
      <w:r>
        <w:rPr>
          <w:rtl/>
        </w:rPr>
        <w:t xml:space="preserve"> </w:t>
      </w:r>
      <w:bookmarkStart w:id="32992" w:name="_ETM_Q99_424470"/>
      <w:bookmarkEnd w:id="32992"/>
      <w:r>
        <w:rPr>
          <w:rtl/>
        </w:rPr>
        <w:t>ומעמד</w:t>
      </w:r>
      <w:r>
        <w:rPr>
          <w:rFonts w:hint="cs"/>
          <w:rtl/>
        </w:rPr>
        <w:t>ן</w:t>
      </w:r>
      <w:r>
        <w:rPr>
          <w:rtl/>
        </w:rPr>
        <w:t xml:space="preserve"> </w:t>
      </w:r>
      <w:bookmarkStart w:id="32993" w:name="_ETM_Q99_425310"/>
      <w:bookmarkEnd w:id="32993"/>
      <w:r>
        <w:rPr>
          <w:rtl/>
        </w:rPr>
        <w:t xml:space="preserve">של </w:t>
      </w:r>
      <w:bookmarkStart w:id="32994" w:name="_ETM_Q99_425580"/>
      <w:bookmarkEnd w:id="32994"/>
      <w:r>
        <w:rPr>
          <w:rtl/>
        </w:rPr>
        <w:t xml:space="preserve">נשים </w:t>
      </w:r>
      <w:bookmarkStart w:id="32995" w:name="_ETM_Q99_426000"/>
      <w:bookmarkEnd w:id="32995"/>
      <w:r>
        <w:rPr>
          <w:rtl/>
        </w:rPr>
        <w:t xml:space="preserve">בתוך </w:t>
      </w:r>
      <w:bookmarkStart w:id="32996" w:name="_ETM_Q99_426450"/>
      <w:bookmarkEnd w:id="32996"/>
      <w:r>
        <w:rPr>
          <w:rtl/>
        </w:rPr>
        <w:t>החברה</w:t>
      </w:r>
      <w:r>
        <w:rPr>
          <w:rFonts w:hint="cs"/>
          <w:rtl/>
        </w:rPr>
        <w:t>,</w:t>
      </w:r>
      <w:bookmarkStart w:id="32997" w:name="_ETM_Q99_428590"/>
      <w:bookmarkEnd w:id="32997"/>
      <w:r>
        <w:rPr>
          <w:rFonts w:hint="cs"/>
          <w:rtl/>
        </w:rPr>
        <w:t xml:space="preserve"> </w:t>
      </w:r>
      <w:r>
        <w:rPr>
          <w:rtl/>
        </w:rPr>
        <w:t xml:space="preserve">על </w:t>
      </w:r>
      <w:bookmarkStart w:id="32998" w:name="_ETM_Q99_428980"/>
      <w:bookmarkEnd w:id="32998"/>
      <w:r>
        <w:rPr>
          <w:rtl/>
        </w:rPr>
        <w:t xml:space="preserve">היחסים </w:t>
      </w:r>
      <w:bookmarkStart w:id="32999" w:name="_ETM_Q99_429540"/>
      <w:bookmarkStart w:id="33000" w:name="_ETM_Q99_429689"/>
      <w:bookmarkEnd w:id="32999"/>
      <w:bookmarkEnd w:id="33000"/>
      <w:r>
        <w:rPr>
          <w:rtl/>
        </w:rPr>
        <w:t xml:space="preserve">בין </w:t>
      </w:r>
      <w:bookmarkStart w:id="33001" w:name="_ETM_Q99_429870"/>
      <w:bookmarkEnd w:id="33001"/>
      <w:r>
        <w:rPr>
          <w:rtl/>
        </w:rPr>
        <w:t xml:space="preserve">חילונים </w:t>
      </w:r>
      <w:bookmarkStart w:id="33002" w:name="_ETM_Q99_430590"/>
      <w:bookmarkEnd w:id="33002"/>
      <w:r>
        <w:rPr>
          <w:rtl/>
        </w:rPr>
        <w:t>לדתיים</w:t>
      </w:r>
      <w:r>
        <w:rPr>
          <w:rFonts w:hint="cs"/>
          <w:rtl/>
        </w:rPr>
        <w:t>,</w:t>
      </w:r>
      <w:bookmarkStart w:id="33003" w:name="_ETM_Q99_432170"/>
      <w:bookmarkEnd w:id="33003"/>
      <w:r>
        <w:rPr>
          <w:rFonts w:hint="cs"/>
          <w:rtl/>
        </w:rPr>
        <w:t xml:space="preserve"> וע</w:t>
      </w:r>
      <w:r>
        <w:rPr>
          <w:rtl/>
        </w:rPr>
        <w:t xml:space="preserve">ל </w:t>
      </w:r>
      <w:bookmarkStart w:id="33004" w:name="_ETM_Q99_432989"/>
      <w:bookmarkEnd w:id="33004"/>
      <w:r>
        <w:rPr>
          <w:rtl/>
        </w:rPr>
        <w:t xml:space="preserve">כל </w:t>
      </w:r>
      <w:bookmarkStart w:id="33005" w:name="_ETM_Q99_433530"/>
      <w:bookmarkEnd w:id="33005"/>
      <w:r>
        <w:rPr>
          <w:rtl/>
        </w:rPr>
        <w:t xml:space="preserve">המרקם </w:t>
      </w:r>
      <w:bookmarkStart w:id="33006" w:name="_ETM_Q99_434459"/>
      <w:bookmarkEnd w:id="33006"/>
      <w:r>
        <w:rPr>
          <w:rtl/>
        </w:rPr>
        <w:t xml:space="preserve">החברתי </w:t>
      </w:r>
      <w:bookmarkStart w:id="33007" w:name="_ETM_Q99_435719"/>
      <w:bookmarkEnd w:id="33007"/>
      <w:r>
        <w:rPr>
          <w:rtl/>
        </w:rPr>
        <w:t xml:space="preserve">שמתחולל </w:t>
      </w:r>
      <w:bookmarkStart w:id="33008" w:name="_ETM_Q99_436919"/>
      <w:bookmarkEnd w:id="33008"/>
      <w:r>
        <w:rPr>
          <w:rtl/>
        </w:rPr>
        <w:t xml:space="preserve">ועל </w:t>
      </w:r>
      <w:bookmarkStart w:id="33009" w:name="_ETM_Q99_437400"/>
      <w:bookmarkEnd w:id="33009"/>
      <w:r>
        <w:rPr>
          <w:rtl/>
        </w:rPr>
        <w:t xml:space="preserve">משטר </w:t>
      </w:r>
      <w:bookmarkStart w:id="33010" w:name="_ETM_Q99_438570"/>
      <w:bookmarkEnd w:id="33010"/>
      <w:r>
        <w:rPr>
          <w:rtl/>
        </w:rPr>
        <w:t>שהי</w:t>
      </w:r>
      <w:r>
        <w:rPr>
          <w:rFonts w:hint="cs"/>
          <w:rtl/>
        </w:rPr>
        <w:t>ו</w:t>
      </w:r>
      <w:r>
        <w:rPr>
          <w:rtl/>
        </w:rPr>
        <w:t xml:space="preserve"> </w:t>
      </w:r>
      <w:bookmarkStart w:id="33011" w:name="_ETM_Q99_439200"/>
      <w:bookmarkEnd w:id="33011"/>
      <w:r>
        <w:rPr>
          <w:rtl/>
        </w:rPr>
        <w:t xml:space="preserve">בו </w:t>
      </w:r>
      <w:bookmarkStart w:id="33012" w:name="_ETM_Q99_440220"/>
      <w:bookmarkEnd w:id="33012"/>
      <w:r>
        <w:rPr>
          <w:rtl/>
        </w:rPr>
        <w:t xml:space="preserve">שוליים </w:t>
      </w:r>
      <w:bookmarkStart w:id="33013" w:name="_ETM_Q99_440910"/>
      <w:bookmarkEnd w:id="33013"/>
      <w:r>
        <w:rPr>
          <w:rtl/>
        </w:rPr>
        <w:t xml:space="preserve">של </w:t>
      </w:r>
      <w:bookmarkStart w:id="33014" w:name="_ETM_Q99_441180"/>
      <w:bookmarkEnd w:id="33014"/>
      <w:r>
        <w:rPr>
          <w:rtl/>
        </w:rPr>
        <w:t>דמוקרטיה</w:t>
      </w:r>
      <w:r>
        <w:rPr>
          <w:rFonts w:hint="cs"/>
          <w:rtl/>
        </w:rPr>
        <w:t>.</w:t>
      </w:r>
    </w:p>
    <w:p w:rsidR="000F0B5F" w:rsidRDefault="000F0B5F" w:rsidP="00DE09DC">
      <w:pPr>
        <w:rPr>
          <w:rtl/>
        </w:rPr>
      </w:pPr>
      <w:bookmarkStart w:id="33015" w:name="_ETM_Q99_440000"/>
      <w:bookmarkEnd w:id="33015"/>
    </w:p>
    <w:p w:rsidR="000F0B5F" w:rsidRDefault="000F0B5F" w:rsidP="00AC4B63">
      <w:pPr>
        <w:rPr>
          <w:rtl/>
        </w:rPr>
      </w:pPr>
      <w:bookmarkStart w:id="33016" w:name="_ETM_Q99_441000"/>
      <w:bookmarkEnd w:id="33016"/>
      <w:r>
        <w:rPr>
          <w:rtl/>
        </w:rPr>
        <w:t xml:space="preserve"> </w:t>
      </w:r>
      <w:bookmarkStart w:id="33017" w:name="_ETM_Q99_442529"/>
      <w:bookmarkEnd w:id="33017"/>
      <w:r>
        <w:rPr>
          <w:rtl/>
        </w:rPr>
        <w:t xml:space="preserve">אני </w:t>
      </w:r>
      <w:bookmarkStart w:id="33018" w:name="_ETM_Q99_442770"/>
      <w:bookmarkEnd w:id="33018"/>
      <w:r>
        <w:rPr>
          <w:rtl/>
        </w:rPr>
        <w:t xml:space="preserve">רוצה </w:t>
      </w:r>
      <w:bookmarkStart w:id="33019" w:name="_ETM_Q99_443160"/>
      <w:bookmarkEnd w:id="33019"/>
      <w:r>
        <w:rPr>
          <w:rtl/>
        </w:rPr>
        <w:t xml:space="preserve">להגיד </w:t>
      </w:r>
      <w:bookmarkStart w:id="33020" w:name="_ETM_Q99_443610"/>
      <w:bookmarkEnd w:id="33020"/>
      <w:r>
        <w:rPr>
          <w:rtl/>
        </w:rPr>
        <w:t xml:space="preserve">את </w:t>
      </w:r>
      <w:bookmarkStart w:id="33021" w:name="_ETM_Q99_443700"/>
      <w:bookmarkEnd w:id="33021"/>
      <w:r>
        <w:rPr>
          <w:rtl/>
        </w:rPr>
        <w:t xml:space="preserve">זה </w:t>
      </w:r>
      <w:bookmarkStart w:id="33022" w:name="_ETM_Q99_444060"/>
      <w:bookmarkEnd w:id="33022"/>
      <w:r>
        <w:rPr>
          <w:rtl/>
        </w:rPr>
        <w:t xml:space="preserve">כי </w:t>
      </w:r>
      <w:bookmarkStart w:id="33023" w:name="_ETM_Q99_444300"/>
      <w:bookmarkEnd w:id="33023"/>
      <w:r>
        <w:rPr>
          <w:rtl/>
        </w:rPr>
        <w:t xml:space="preserve">כאשר </w:t>
      </w:r>
      <w:bookmarkStart w:id="33024" w:name="_ETM_Q99_445550"/>
      <w:bookmarkEnd w:id="33024"/>
      <w:r>
        <w:rPr>
          <w:rtl/>
        </w:rPr>
        <w:t xml:space="preserve">מרימים </w:t>
      </w:r>
      <w:bookmarkStart w:id="33025" w:name="_ETM_Q99_446120"/>
      <w:bookmarkEnd w:id="33025"/>
      <w:r>
        <w:rPr>
          <w:rtl/>
        </w:rPr>
        <w:t xml:space="preserve">את </w:t>
      </w:r>
      <w:bookmarkStart w:id="33026" w:name="_ETM_Q99_446270"/>
      <w:bookmarkEnd w:id="33026"/>
      <w:r>
        <w:rPr>
          <w:rtl/>
        </w:rPr>
        <w:t xml:space="preserve">הסיסמה </w:t>
      </w:r>
      <w:bookmarkStart w:id="33027" w:name="_ETM_Q99_447050"/>
      <w:bookmarkEnd w:id="33027"/>
      <w:r>
        <w:rPr>
          <w:rtl/>
        </w:rPr>
        <w:t xml:space="preserve">להגן </w:t>
      </w:r>
      <w:bookmarkStart w:id="33028" w:name="_ETM_Q99_447800"/>
      <w:bookmarkEnd w:id="33028"/>
      <w:r>
        <w:rPr>
          <w:rtl/>
        </w:rPr>
        <w:t xml:space="preserve">על </w:t>
      </w:r>
      <w:bookmarkStart w:id="33029" w:name="_ETM_Q99_448070"/>
      <w:bookmarkEnd w:id="33029"/>
      <w:r>
        <w:rPr>
          <w:rtl/>
        </w:rPr>
        <w:t xml:space="preserve">הדמוקרטיה </w:t>
      </w:r>
      <w:bookmarkStart w:id="33030" w:name="_ETM_Q99_449060"/>
      <w:bookmarkEnd w:id="33030"/>
      <w:r>
        <w:rPr>
          <w:rtl/>
        </w:rPr>
        <w:t>הישראלית</w:t>
      </w:r>
      <w:r>
        <w:rPr>
          <w:rFonts w:hint="cs"/>
          <w:rtl/>
        </w:rPr>
        <w:t>,</w:t>
      </w:r>
      <w:bookmarkStart w:id="33031" w:name="_ETM_Q99_451880"/>
      <w:bookmarkEnd w:id="33031"/>
      <w:r>
        <w:rPr>
          <w:rtl/>
        </w:rPr>
        <w:t xml:space="preserve"> </w:t>
      </w:r>
      <w:bookmarkStart w:id="33032" w:name="_ETM_Q99_451940"/>
      <w:bookmarkEnd w:id="33032"/>
      <w:r>
        <w:rPr>
          <w:rtl/>
        </w:rPr>
        <w:t xml:space="preserve">צריך </w:t>
      </w:r>
      <w:bookmarkStart w:id="33033" w:name="_ETM_Q99_452600"/>
      <w:bookmarkEnd w:id="33033"/>
      <w:r>
        <w:rPr>
          <w:rtl/>
        </w:rPr>
        <w:t xml:space="preserve">להיות </w:t>
      </w:r>
      <w:bookmarkStart w:id="33034" w:name="_ETM_Q99_453200"/>
      <w:bookmarkEnd w:id="33034"/>
      <w:r>
        <w:rPr>
          <w:rtl/>
        </w:rPr>
        <w:t xml:space="preserve">אמיצים </w:t>
      </w:r>
      <w:bookmarkStart w:id="33035" w:name="_ETM_Q99_454040"/>
      <w:bookmarkEnd w:id="33035"/>
      <w:r>
        <w:rPr>
          <w:rtl/>
        </w:rPr>
        <w:t>ולהגיד</w:t>
      </w:r>
      <w:r>
        <w:rPr>
          <w:rFonts w:hint="cs"/>
          <w:rtl/>
        </w:rPr>
        <w:t>:</w:t>
      </w:r>
      <w:r>
        <w:rPr>
          <w:rtl/>
        </w:rPr>
        <w:t xml:space="preserve"> </w:t>
      </w:r>
      <w:bookmarkStart w:id="33036" w:name="_ETM_Q99_456290"/>
      <w:bookmarkEnd w:id="33036"/>
      <w:r>
        <w:rPr>
          <w:rtl/>
        </w:rPr>
        <w:t xml:space="preserve">להגן </w:t>
      </w:r>
      <w:bookmarkStart w:id="33037" w:name="_ETM_Q99_457310"/>
      <w:bookmarkEnd w:id="33037"/>
      <w:r>
        <w:rPr>
          <w:rtl/>
        </w:rPr>
        <w:t xml:space="preserve">על </w:t>
      </w:r>
      <w:bookmarkStart w:id="33038" w:name="_ETM_Q99_457550"/>
      <w:bookmarkEnd w:id="33038"/>
      <w:r>
        <w:rPr>
          <w:rtl/>
        </w:rPr>
        <w:t>השול</w:t>
      </w:r>
      <w:r>
        <w:rPr>
          <w:rFonts w:hint="cs"/>
          <w:rtl/>
        </w:rPr>
        <w:t>יים</w:t>
      </w:r>
      <w:bookmarkStart w:id="33039" w:name="_ETM_Q99_458180"/>
      <w:bookmarkStart w:id="33040" w:name="_ETM_Q99_458630"/>
      <w:bookmarkEnd w:id="33039"/>
      <w:bookmarkEnd w:id="33040"/>
      <w:r>
        <w:rPr>
          <w:rFonts w:hint="cs"/>
          <w:rtl/>
        </w:rPr>
        <w:t xml:space="preserve"> ה</w:t>
      </w:r>
      <w:r>
        <w:rPr>
          <w:rtl/>
        </w:rPr>
        <w:t>דמוקרט</w:t>
      </w:r>
      <w:r>
        <w:rPr>
          <w:rFonts w:hint="cs"/>
          <w:rtl/>
        </w:rPr>
        <w:t>י</w:t>
      </w:r>
      <w:r>
        <w:rPr>
          <w:rtl/>
        </w:rPr>
        <w:t xml:space="preserve">ים </w:t>
      </w:r>
      <w:bookmarkStart w:id="33041" w:name="_ETM_Q99_459440"/>
      <w:bookmarkEnd w:id="33041"/>
      <w:r>
        <w:rPr>
          <w:rtl/>
        </w:rPr>
        <w:t xml:space="preserve">שיתקיימו </w:t>
      </w:r>
      <w:bookmarkStart w:id="33042" w:name="_ETM_Q99_460160"/>
      <w:bookmarkEnd w:id="33042"/>
      <w:r>
        <w:rPr>
          <w:rtl/>
        </w:rPr>
        <w:t>במדינה</w:t>
      </w:r>
      <w:r>
        <w:rPr>
          <w:rFonts w:hint="cs"/>
          <w:rtl/>
        </w:rPr>
        <w:t>,</w:t>
      </w:r>
      <w:r>
        <w:rPr>
          <w:rtl/>
        </w:rPr>
        <w:t xml:space="preserve"> </w:t>
      </w:r>
      <w:bookmarkStart w:id="33043" w:name="_ETM_Q99_460669"/>
      <w:bookmarkEnd w:id="33043"/>
      <w:r>
        <w:rPr>
          <w:rtl/>
        </w:rPr>
        <w:t xml:space="preserve">ולהיות </w:t>
      </w:r>
      <w:bookmarkStart w:id="33044" w:name="_ETM_Q99_461240"/>
      <w:bookmarkEnd w:id="33044"/>
      <w:r>
        <w:rPr>
          <w:rtl/>
        </w:rPr>
        <w:t xml:space="preserve">גם </w:t>
      </w:r>
      <w:bookmarkStart w:id="33045" w:name="_ETM_Q99_461490"/>
      <w:bookmarkEnd w:id="33045"/>
      <w:r>
        <w:rPr>
          <w:rFonts w:hint="cs"/>
          <w:rtl/>
        </w:rPr>
        <w:t xml:space="preserve">ביקורתיים </w:t>
      </w:r>
      <w:bookmarkStart w:id="33046" w:name="_ETM_Q99_464550"/>
      <w:bookmarkEnd w:id="33046"/>
      <w:r>
        <w:rPr>
          <w:rtl/>
        </w:rPr>
        <w:t xml:space="preserve">על </w:t>
      </w:r>
      <w:bookmarkStart w:id="33047" w:name="_ETM_Q99_464879"/>
      <w:bookmarkEnd w:id="33047"/>
      <w:r>
        <w:rPr>
          <w:rtl/>
        </w:rPr>
        <w:t xml:space="preserve">התקופה </w:t>
      </w:r>
      <w:bookmarkStart w:id="33048" w:name="_ETM_Q99_465479"/>
      <w:bookmarkEnd w:id="33048"/>
      <w:r>
        <w:rPr>
          <w:rFonts w:hint="cs"/>
          <w:rtl/>
        </w:rPr>
        <w:t>ש</w:t>
      </w:r>
      <w:bookmarkStart w:id="33049" w:name="_ETM_Q99_465749"/>
      <w:bookmarkEnd w:id="33049"/>
      <w:r>
        <w:rPr>
          <w:rtl/>
        </w:rPr>
        <w:t xml:space="preserve">התקיימה </w:t>
      </w:r>
      <w:bookmarkStart w:id="33050" w:name="_ETM_Q99_466889"/>
      <w:bookmarkEnd w:id="33050"/>
      <w:r>
        <w:rPr>
          <w:rtl/>
        </w:rPr>
        <w:t>לפני</w:t>
      </w:r>
      <w:r>
        <w:rPr>
          <w:rFonts w:hint="cs"/>
          <w:rtl/>
        </w:rPr>
        <w:t>.</w:t>
      </w:r>
      <w:r w:rsidR="00AC4B63">
        <w:rPr>
          <w:rFonts w:hint="cs"/>
          <w:rtl/>
        </w:rPr>
        <w:t xml:space="preserve"> </w:t>
      </w:r>
      <w:bookmarkStart w:id="33051" w:name="_ETM_Q99_468000"/>
      <w:bookmarkStart w:id="33052" w:name="_ETM_Q99_468260"/>
      <w:bookmarkEnd w:id="33051"/>
      <w:bookmarkEnd w:id="33052"/>
      <w:r>
        <w:rPr>
          <w:rtl/>
        </w:rPr>
        <w:t xml:space="preserve">אנחנו </w:t>
      </w:r>
      <w:bookmarkStart w:id="33053" w:name="_ETM_Q99_468770"/>
      <w:bookmarkEnd w:id="33053"/>
      <w:r>
        <w:rPr>
          <w:rtl/>
        </w:rPr>
        <w:t xml:space="preserve">היום </w:t>
      </w:r>
      <w:bookmarkStart w:id="33054" w:name="_ETM_Q99_469070"/>
      <w:bookmarkEnd w:id="33054"/>
      <w:r>
        <w:rPr>
          <w:rtl/>
        </w:rPr>
        <w:t xml:space="preserve">נמצאים </w:t>
      </w:r>
      <w:bookmarkStart w:id="33055" w:name="_ETM_Q99_469639"/>
      <w:bookmarkEnd w:id="33055"/>
      <w:r>
        <w:rPr>
          <w:rtl/>
        </w:rPr>
        <w:t xml:space="preserve">מול </w:t>
      </w:r>
      <w:bookmarkStart w:id="33056" w:name="_ETM_Q99_469910"/>
      <w:bookmarkEnd w:id="33056"/>
      <w:r>
        <w:rPr>
          <w:rtl/>
        </w:rPr>
        <w:t xml:space="preserve">סכנות </w:t>
      </w:r>
      <w:bookmarkStart w:id="33057" w:name="_ETM_Q99_470930"/>
      <w:bookmarkEnd w:id="33057"/>
      <w:r>
        <w:rPr>
          <w:rtl/>
        </w:rPr>
        <w:t>אמיתיות</w:t>
      </w:r>
      <w:r w:rsidR="00AC4B63">
        <w:rPr>
          <w:rFonts w:hint="cs"/>
          <w:rtl/>
        </w:rPr>
        <w:t>,</w:t>
      </w:r>
      <w:r>
        <w:rPr>
          <w:rtl/>
        </w:rPr>
        <w:t xml:space="preserve"> </w:t>
      </w:r>
      <w:bookmarkStart w:id="33058" w:name="_ETM_Q99_474589"/>
      <w:bookmarkEnd w:id="33058"/>
      <w:r>
        <w:rPr>
          <w:rtl/>
        </w:rPr>
        <w:t xml:space="preserve">סכנות </w:t>
      </w:r>
      <w:bookmarkStart w:id="33059" w:name="_ETM_Q99_475250"/>
      <w:bookmarkEnd w:id="33059"/>
      <w:r>
        <w:rPr>
          <w:rtl/>
        </w:rPr>
        <w:t xml:space="preserve">שיש </w:t>
      </w:r>
      <w:bookmarkStart w:id="33060" w:name="_ETM_Q99_475669"/>
      <w:bookmarkEnd w:id="33060"/>
      <w:r>
        <w:rPr>
          <w:rtl/>
        </w:rPr>
        <w:t>בה</w:t>
      </w:r>
      <w:r>
        <w:rPr>
          <w:rFonts w:hint="cs"/>
          <w:rtl/>
        </w:rPr>
        <w:t>ן,</w:t>
      </w:r>
      <w:r>
        <w:rPr>
          <w:rtl/>
        </w:rPr>
        <w:t xml:space="preserve"> </w:t>
      </w:r>
      <w:bookmarkStart w:id="33061" w:name="_ETM_Q99_476389"/>
      <w:bookmarkEnd w:id="33061"/>
      <w:r>
        <w:rPr>
          <w:rtl/>
        </w:rPr>
        <w:t xml:space="preserve">קודם </w:t>
      </w:r>
      <w:bookmarkStart w:id="33062" w:name="_ETM_Q99_476930"/>
      <w:bookmarkEnd w:id="33062"/>
      <w:r>
        <w:rPr>
          <w:rtl/>
        </w:rPr>
        <w:t>כ</w:t>
      </w:r>
      <w:r>
        <w:rPr>
          <w:rFonts w:hint="cs"/>
          <w:rtl/>
        </w:rPr>
        <w:t>ו</w:t>
      </w:r>
      <w:r>
        <w:rPr>
          <w:rtl/>
        </w:rPr>
        <w:t>ל</w:t>
      </w:r>
      <w:bookmarkStart w:id="33063" w:name="_ETM_Q99_478060"/>
      <w:bookmarkEnd w:id="33063"/>
      <w:r>
        <w:rPr>
          <w:rFonts w:hint="cs"/>
          <w:rtl/>
        </w:rPr>
        <w:t xml:space="preserve">, </w:t>
      </w:r>
      <w:r>
        <w:rPr>
          <w:rtl/>
        </w:rPr>
        <w:t xml:space="preserve">צורך </w:t>
      </w:r>
      <w:bookmarkStart w:id="33064" w:name="_ETM_Q99_478660"/>
      <w:bookmarkEnd w:id="33064"/>
      <w:r>
        <w:rPr>
          <w:rtl/>
        </w:rPr>
        <w:t xml:space="preserve">להבין </w:t>
      </w:r>
      <w:bookmarkStart w:id="33065" w:name="_ETM_Q99_480020"/>
      <w:bookmarkEnd w:id="33065"/>
      <w:r>
        <w:rPr>
          <w:rtl/>
        </w:rPr>
        <w:t xml:space="preserve">שמקום </w:t>
      </w:r>
      <w:bookmarkStart w:id="33066" w:name="_ETM_Q99_480800"/>
      <w:bookmarkEnd w:id="33066"/>
      <w:r>
        <w:rPr>
          <w:rtl/>
        </w:rPr>
        <w:t>הרו</w:t>
      </w:r>
      <w:r>
        <w:rPr>
          <w:rFonts w:hint="cs"/>
          <w:rtl/>
        </w:rPr>
        <w:t>ע ו</w:t>
      </w:r>
      <w:bookmarkStart w:id="33067" w:name="_ETM_Q99_480669"/>
      <w:bookmarkEnd w:id="33067"/>
      <w:r>
        <w:rPr>
          <w:rtl/>
        </w:rPr>
        <w:t>מקו</w:t>
      </w:r>
      <w:r>
        <w:rPr>
          <w:rFonts w:hint="cs"/>
          <w:rtl/>
        </w:rPr>
        <w:t xml:space="preserve">ר </w:t>
      </w:r>
      <w:bookmarkStart w:id="33068" w:name="_ETM_Q99_483000"/>
      <w:bookmarkEnd w:id="33068"/>
      <w:r>
        <w:rPr>
          <w:rFonts w:hint="cs"/>
          <w:rtl/>
        </w:rPr>
        <w:t xml:space="preserve">הרוע </w:t>
      </w:r>
      <w:bookmarkStart w:id="33069" w:name="_ETM_Q99_481449"/>
      <w:bookmarkStart w:id="33070" w:name="_ETM_Q99_482680"/>
      <w:bookmarkStart w:id="33071" w:name="_ETM_Q99_483460"/>
      <w:bookmarkStart w:id="33072" w:name="_ETM_Q99_484029"/>
      <w:bookmarkEnd w:id="33069"/>
      <w:bookmarkEnd w:id="33070"/>
      <w:bookmarkEnd w:id="33071"/>
      <w:bookmarkEnd w:id="33072"/>
      <w:r>
        <w:rPr>
          <w:rtl/>
        </w:rPr>
        <w:t xml:space="preserve">הוא </w:t>
      </w:r>
      <w:bookmarkStart w:id="33073" w:name="_ETM_Q99_484210"/>
      <w:bookmarkEnd w:id="33073"/>
      <w:r>
        <w:rPr>
          <w:rtl/>
        </w:rPr>
        <w:t xml:space="preserve">המשך </w:t>
      </w:r>
      <w:bookmarkStart w:id="33074" w:name="_ETM_Q99_484839"/>
      <w:bookmarkEnd w:id="33074"/>
      <w:r>
        <w:rPr>
          <w:rtl/>
        </w:rPr>
        <w:t xml:space="preserve">הכיבוש </w:t>
      </w:r>
      <w:bookmarkStart w:id="33075" w:name="_ETM_Q99_485440"/>
      <w:bookmarkEnd w:id="33075"/>
      <w:r>
        <w:rPr>
          <w:rtl/>
        </w:rPr>
        <w:t xml:space="preserve">והדיכוי </w:t>
      </w:r>
      <w:bookmarkStart w:id="33076" w:name="_ETM_Q99_486640"/>
      <w:bookmarkEnd w:id="33076"/>
      <w:r>
        <w:rPr>
          <w:rtl/>
        </w:rPr>
        <w:t xml:space="preserve">של </w:t>
      </w:r>
      <w:bookmarkStart w:id="33077" w:name="_ETM_Q99_486940"/>
      <w:bookmarkEnd w:id="33077"/>
      <w:r>
        <w:rPr>
          <w:rtl/>
        </w:rPr>
        <w:t xml:space="preserve">העם </w:t>
      </w:r>
      <w:bookmarkStart w:id="33078" w:name="_ETM_Q99_487330"/>
      <w:bookmarkEnd w:id="33078"/>
      <w:r>
        <w:rPr>
          <w:rtl/>
        </w:rPr>
        <w:t>הפלסטיני</w:t>
      </w:r>
      <w:r>
        <w:rPr>
          <w:rFonts w:hint="cs"/>
          <w:rtl/>
        </w:rPr>
        <w:t>.</w:t>
      </w:r>
      <w:r>
        <w:rPr>
          <w:rtl/>
        </w:rPr>
        <w:t xml:space="preserve"> </w:t>
      </w:r>
      <w:bookmarkStart w:id="33079" w:name="_ETM_Q99_488889"/>
      <w:bookmarkEnd w:id="33079"/>
      <w:r>
        <w:rPr>
          <w:rtl/>
        </w:rPr>
        <w:t xml:space="preserve">בלי </w:t>
      </w:r>
      <w:bookmarkStart w:id="33080" w:name="_ETM_Q99_489279"/>
      <w:bookmarkEnd w:id="33080"/>
      <w:r>
        <w:rPr>
          <w:rtl/>
        </w:rPr>
        <w:t xml:space="preserve">להכיר </w:t>
      </w:r>
      <w:bookmarkStart w:id="33081" w:name="_ETM_Q99_489880"/>
      <w:bookmarkEnd w:id="33081"/>
      <w:r>
        <w:rPr>
          <w:rtl/>
        </w:rPr>
        <w:t xml:space="preserve">בעובדה </w:t>
      </w:r>
      <w:bookmarkStart w:id="33082" w:name="_ETM_Q99_491410"/>
      <w:bookmarkEnd w:id="33082"/>
      <w:r>
        <w:rPr>
          <w:rtl/>
        </w:rPr>
        <w:t>שהכיבוש</w:t>
      </w:r>
      <w:r>
        <w:rPr>
          <w:rFonts w:hint="cs"/>
          <w:rtl/>
        </w:rPr>
        <w:t>, הביצה ה</w:t>
      </w:r>
      <w:bookmarkStart w:id="33083" w:name="_ETM_Q99_492490"/>
      <w:bookmarkStart w:id="33084" w:name="_ETM_Q99_493099"/>
      <w:bookmarkStart w:id="33085" w:name="_ETM_Q99_493579"/>
      <w:bookmarkStart w:id="33086" w:name="_ETM_Q99_493799"/>
      <w:bookmarkEnd w:id="33083"/>
      <w:bookmarkEnd w:id="33084"/>
      <w:bookmarkEnd w:id="33085"/>
      <w:bookmarkEnd w:id="33086"/>
      <w:r>
        <w:rPr>
          <w:rtl/>
        </w:rPr>
        <w:t xml:space="preserve">בלתי </w:t>
      </w:r>
      <w:bookmarkStart w:id="33087" w:name="_ETM_Q99_494279"/>
      <w:bookmarkEnd w:id="33087"/>
      <w:r>
        <w:rPr>
          <w:rtl/>
        </w:rPr>
        <w:t xml:space="preserve">מוסרית </w:t>
      </w:r>
      <w:bookmarkStart w:id="33088" w:name="_ETM_Q99_496099"/>
      <w:bookmarkEnd w:id="33088"/>
      <w:r>
        <w:rPr>
          <w:rtl/>
        </w:rPr>
        <w:t>הזו</w:t>
      </w:r>
      <w:r>
        <w:rPr>
          <w:rFonts w:hint="cs"/>
          <w:rtl/>
        </w:rPr>
        <w:t>,</w:t>
      </w:r>
      <w:r>
        <w:rPr>
          <w:rtl/>
        </w:rPr>
        <w:t xml:space="preserve"> </w:t>
      </w:r>
      <w:bookmarkStart w:id="33089" w:name="_ETM_Q99_496670"/>
      <w:bookmarkEnd w:id="33089"/>
      <w:r>
        <w:rPr>
          <w:rtl/>
        </w:rPr>
        <w:t>צרי</w:t>
      </w:r>
      <w:r>
        <w:rPr>
          <w:rFonts w:hint="cs"/>
          <w:rtl/>
        </w:rPr>
        <w:t>ך</w:t>
      </w:r>
      <w:r>
        <w:rPr>
          <w:rtl/>
        </w:rPr>
        <w:t xml:space="preserve"> </w:t>
      </w:r>
      <w:bookmarkStart w:id="33090" w:name="_ETM_Q99_497210"/>
      <w:bookmarkEnd w:id="33090"/>
      <w:r>
        <w:rPr>
          <w:rtl/>
        </w:rPr>
        <w:t>להסתיים</w:t>
      </w:r>
      <w:r>
        <w:rPr>
          <w:rFonts w:hint="cs"/>
          <w:rtl/>
        </w:rPr>
        <w:t>,</w:t>
      </w:r>
      <w:r>
        <w:rPr>
          <w:rtl/>
        </w:rPr>
        <w:t xml:space="preserve"> </w:t>
      </w:r>
      <w:bookmarkStart w:id="33091" w:name="_ETM_Q99_499109"/>
      <w:bookmarkEnd w:id="33091"/>
      <w:r>
        <w:rPr>
          <w:rtl/>
        </w:rPr>
        <w:t xml:space="preserve">אנחנו </w:t>
      </w:r>
      <w:bookmarkStart w:id="33092" w:name="_ETM_Q99_500369"/>
      <w:bookmarkEnd w:id="33092"/>
      <w:r>
        <w:rPr>
          <w:rtl/>
        </w:rPr>
        <w:t xml:space="preserve">נמשיך </w:t>
      </w:r>
      <w:bookmarkStart w:id="33093" w:name="_ETM_Q99_501180"/>
      <w:bookmarkEnd w:id="33093"/>
      <w:r>
        <w:rPr>
          <w:rtl/>
        </w:rPr>
        <w:t xml:space="preserve">לראות </w:t>
      </w:r>
      <w:bookmarkStart w:id="33094" w:name="_ETM_Q99_502580"/>
      <w:bookmarkEnd w:id="33094"/>
      <w:r>
        <w:rPr>
          <w:rtl/>
        </w:rPr>
        <w:t xml:space="preserve">איך </w:t>
      </w:r>
      <w:bookmarkStart w:id="33095" w:name="_ETM_Q99_502880"/>
      <w:bookmarkEnd w:id="33095"/>
      <w:r>
        <w:rPr>
          <w:rtl/>
        </w:rPr>
        <w:t xml:space="preserve">מי </w:t>
      </w:r>
      <w:bookmarkStart w:id="33096" w:name="_ETM_Q99_503119"/>
      <w:bookmarkEnd w:id="33096"/>
      <w:r>
        <w:rPr>
          <w:rtl/>
        </w:rPr>
        <w:t xml:space="preserve">שהיו </w:t>
      </w:r>
      <w:bookmarkStart w:id="33097" w:name="_ETM_Q99_503779"/>
      <w:bookmarkEnd w:id="33097"/>
      <w:r>
        <w:rPr>
          <w:rtl/>
        </w:rPr>
        <w:t xml:space="preserve">פעם </w:t>
      </w:r>
      <w:bookmarkStart w:id="33098" w:name="_ETM_Q99_504289"/>
      <w:bookmarkEnd w:id="33098"/>
      <w:r>
        <w:rPr>
          <w:rtl/>
        </w:rPr>
        <w:t xml:space="preserve">עשבים </w:t>
      </w:r>
      <w:bookmarkStart w:id="33099" w:name="_ETM_Q99_505039"/>
      <w:bookmarkEnd w:id="33099"/>
      <w:r>
        <w:rPr>
          <w:rtl/>
        </w:rPr>
        <w:t xml:space="preserve">שוטים </w:t>
      </w:r>
      <w:bookmarkStart w:id="33100" w:name="_ETM_Q99_507510"/>
      <w:bookmarkEnd w:id="33100"/>
      <w:r>
        <w:rPr>
          <w:rtl/>
        </w:rPr>
        <w:t>הופכי</w:t>
      </w:r>
      <w:r>
        <w:rPr>
          <w:rFonts w:hint="cs"/>
          <w:rtl/>
        </w:rPr>
        <w:t>ם</w:t>
      </w:r>
      <w:r>
        <w:rPr>
          <w:rtl/>
        </w:rPr>
        <w:t xml:space="preserve"> </w:t>
      </w:r>
      <w:bookmarkStart w:id="33101" w:name="_ETM_Q99_508499"/>
      <w:bookmarkEnd w:id="33101"/>
      <w:r>
        <w:rPr>
          <w:rtl/>
        </w:rPr>
        <w:t>ל</w:t>
      </w:r>
      <w:r>
        <w:rPr>
          <w:rFonts w:hint="cs"/>
          <w:rtl/>
        </w:rPr>
        <w:t xml:space="preserve">עצים </w:t>
      </w:r>
      <w:bookmarkStart w:id="33102" w:name="_ETM_Q99_509099"/>
      <w:bookmarkStart w:id="33103" w:name="_ETM_Q99_509429"/>
      <w:bookmarkEnd w:id="33102"/>
      <w:bookmarkEnd w:id="33103"/>
      <w:r>
        <w:rPr>
          <w:rtl/>
        </w:rPr>
        <w:t xml:space="preserve">גדולים </w:t>
      </w:r>
      <w:bookmarkStart w:id="33104" w:name="_ETM_Q99_510630"/>
      <w:bookmarkEnd w:id="33104"/>
      <w:r>
        <w:rPr>
          <w:rtl/>
        </w:rPr>
        <w:t xml:space="preserve">שהצל </w:t>
      </w:r>
      <w:bookmarkStart w:id="33105" w:name="_ETM_Q99_511559"/>
      <w:bookmarkEnd w:id="33105"/>
      <w:r>
        <w:rPr>
          <w:rtl/>
        </w:rPr>
        <w:t xml:space="preserve">שלהם </w:t>
      </w:r>
      <w:bookmarkStart w:id="33106" w:name="_ETM_Q99_512190"/>
      <w:bookmarkEnd w:id="33106"/>
      <w:r>
        <w:rPr>
          <w:rtl/>
        </w:rPr>
        <w:t xml:space="preserve">מרחף </w:t>
      </w:r>
      <w:bookmarkStart w:id="33107" w:name="_ETM_Q99_512760"/>
      <w:bookmarkEnd w:id="33107"/>
      <w:r>
        <w:rPr>
          <w:rtl/>
        </w:rPr>
        <w:t xml:space="preserve">מעל </w:t>
      </w:r>
      <w:bookmarkStart w:id="33108" w:name="_ETM_Q99_513089"/>
      <w:bookmarkEnd w:id="33108"/>
      <w:r>
        <w:rPr>
          <w:rtl/>
        </w:rPr>
        <w:t xml:space="preserve">הראש </w:t>
      </w:r>
      <w:bookmarkStart w:id="33109" w:name="_ETM_Q99_513480"/>
      <w:bookmarkEnd w:id="33109"/>
      <w:r>
        <w:rPr>
          <w:rtl/>
        </w:rPr>
        <w:t xml:space="preserve">של </w:t>
      </w:r>
      <w:bookmarkStart w:id="33110" w:name="_ETM_Q99_513690"/>
      <w:bookmarkEnd w:id="33110"/>
      <w:r>
        <w:rPr>
          <w:rtl/>
        </w:rPr>
        <w:t>כולנו</w:t>
      </w:r>
      <w:r>
        <w:rPr>
          <w:rFonts w:hint="cs"/>
          <w:rtl/>
        </w:rPr>
        <w:t>.</w:t>
      </w:r>
      <w:r>
        <w:rPr>
          <w:rtl/>
        </w:rPr>
        <w:t xml:space="preserve"> </w:t>
      </w:r>
      <w:bookmarkStart w:id="33111" w:name="_ETM_Q99_515029"/>
      <w:bookmarkEnd w:id="33111"/>
      <w:r>
        <w:rPr>
          <w:rtl/>
        </w:rPr>
        <w:t xml:space="preserve">אנחנו </w:t>
      </w:r>
      <w:bookmarkStart w:id="33112" w:name="_ETM_Q99_515479"/>
      <w:bookmarkEnd w:id="33112"/>
      <w:r>
        <w:rPr>
          <w:rtl/>
        </w:rPr>
        <w:t xml:space="preserve">נמשיך </w:t>
      </w:r>
      <w:bookmarkStart w:id="33113" w:name="_ETM_Q99_516049"/>
      <w:bookmarkEnd w:id="33113"/>
      <w:r>
        <w:rPr>
          <w:rtl/>
        </w:rPr>
        <w:t xml:space="preserve">לראות </w:t>
      </w:r>
      <w:bookmarkStart w:id="33114" w:name="_ETM_Q99_516499"/>
      <w:bookmarkEnd w:id="33114"/>
      <w:r>
        <w:rPr>
          <w:rtl/>
        </w:rPr>
        <w:t xml:space="preserve">איך </w:t>
      </w:r>
      <w:bookmarkStart w:id="33115" w:name="_ETM_Q99_516739"/>
      <w:bookmarkEnd w:id="33115"/>
      <w:r>
        <w:rPr>
          <w:rtl/>
        </w:rPr>
        <w:t xml:space="preserve">הפשיזם </w:t>
      </w:r>
      <w:bookmarkStart w:id="33116" w:name="_ETM_Q99_517519"/>
      <w:bookmarkEnd w:id="33116"/>
      <w:r>
        <w:rPr>
          <w:rtl/>
        </w:rPr>
        <w:t xml:space="preserve">ישתולל </w:t>
      </w:r>
      <w:bookmarkStart w:id="33117" w:name="_ETM_Q99_518179"/>
      <w:bookmarkEnd w:id="33117"/>
      <w:r>
        <w:rPr>
          <w:rtl/>
        </w:rPr>
        <w:t xml:space="preserve">במדינה </w:t>
      </w:r>
      <w:bookmarkStart w:id="33118" w:name="_ETM_Q99_518779"/>
      <w:bookmarkEnd w:id="33118"/>
      <w:r>
        <w:rPr>
          <w:rtl/>
        </w:rPr>
        <w:t xml:space="preserve">הזו </w:t>
      </w:r>
      <w:bookmarkStart w:id="33119" w:name="_ETM_Q99_519520"/>
      <w:bookmarkEnd w:id="33119"/>
      <w:r>
        <w:rPr>
          <w:rtl/>
        </w:rPr>
        <w:t xml:space="preserve">ואיך </w:t>
      </w:r>
      <w:bookmarkStart w:id="33120" w:name="_ETM_Q99_519970"/>
      <w:bookmarkEnd w:id="33120"/>
      <w:r>
        <w:rPr>
          <w:rtl/>
        </w:rPr>
        <w:t xml:space="preserve">זה </w:t>
      </w:r>
      <w:bookmarkStart w:id="33121" w:name="_ETM_Q99_520210"/>
      <w:bookmarkEnd w:id="33121"/>
      <w:r>
        <w:rPr>
          <w:rtl/>
        </w:rPr>
        <w:t xml:space="preserve">יגיע </w:t>
      </w:r>
      <w:bookmarkStart w:id="33122" w:name="_ETM_Q99_520660"/>
      <w:bookmarkEnd w:id="33122"/>
      <w:r>
        <w:rPr>
          <w:rtl/>
        </w:rPr>
        <w:t>לכל</w:t>
      </w:r>
      <w:r>
        <w:rPr>
          <w:rFonts w:hint="cs"/>
          <w:rtl/>
        </w:rPr>
        <w:t xml:space="preserve"> אחד</w:t>
      </w:r>
      <w:bookmarkStart w:id="33123" w:name="_ETM_Q99_521050"/>
      <w:bookmarkEnd w:id="33123"/>
      <w:r>
        <w:rPr>
          <w:rFonts w:hint="cs"/>
          <w:rtl/>
        </w:rPr>
        <w:t xml:space="preserve">. </w:t>
      </w:r>
      <w:bookmarkStart w:id="33124" w:name="_ETM_Q99_521440"/>
      <w:bookmarkEnd w:id="33124"/>
      <w:r>
        <w:rPr>
          <w:rtl/>
        </w:rPr>
        <w:t xml:space="preserve">איך </w:t>
      </w:r>
      <w:bookmarkStart w:id="33125" w:name="_ETM_Q99_521710"/>
      <w:bookmarkEnd w:id="33125"/>
      <w:r>
        <w:rPr>
          <w:rtl/>
        </w:rPr>
        <w:t xml:space="preserve">אמר </w:t>
      </w:r>
      <w:bookmarkStart w:id="33126" w:name="_ETM_Q99_522250"/>
      <w:bookmarkEnd w:id="33126"/>
      <w:r>
        <w:rPr>
          <w:rtl/>
        </w:rPr>
        <w:t xml:space="preserve">פעם </w:t>
      </w:r>
      <w:bookmarkStart w:id="33127" w:name="_ETM_Q99_524409"/>
      <w:bookmarkEnd w:id="33127"/>
      <w:r>
        <w:rPr>
          <w:rtl/>
        </w:rPr>
        <w:t>הכ</w:t>
      </w:r>
      <w:r>
        <w:rPr>
          <w:rFonts w:hint="cs"/>
          <w:rtl/>
        </w:rPr>
        <w:t xml:space="preserve">ומר </w:t>
      </w:r>
      <w:bookmarkStart w:id="33128" w:name="_ETM_Q99_524829"/>
      <w:bookmarkStart w:id="33129" w:name="_ETM_Q99_525039"/>
      <w:bookmarkStart w:id="33130" w:name="_ETM_Q99_525670"/>
      <w:bookmarkEnd w:id="33128"/>
      <w:bookmarkEnd w:id="33129"/>
      <w:bookmarkEnd w:id="33130"/>
      <w:r>
        <w:rPr>
          <w:rtl/>
        </w:rPr>
        <w:t>הגרמני</w:t>
      </w:r>
      <w:r>
        <w:rPr>
          <w:rFonts w:hint="cs"/>
          <w:rtl/>
        </w:rPr>
        <w:t>,</w:t>
      </w:r>
      <w:r>
        <w:rPr>
          <w:rtl/>
        </w:rPr>
        <w:t xml:space="preserve"> </w:t>
      </w:r>
      <w:bookmarkStart w:id="33131" w:name="_ETM_Q99_526510"/>
      <w:bookmarkEnd w:id="33131"/>
      <w:r>
        <w:rPr>
          <w:rtl/>
        </w:rPr>
        <w:t xml:space="preserve">כשבאו </w:t>
      </w:r>
      <w:bookmarkStart w:id="33132" w:name="_ETM_Q99_527079"/>
      <w:bookmarkEnd w:id="33132"/>
      <w:r>
        <w:rPr>
          <w:rtl/>
        </w:rPr>
        <w:t xml:space="preserve">לקחת </w:t>
      </w:r>
      <w:bookmarkStart w:id="33133" w:name="_ETM_Q99_527559"/>
      <w:bookmarkEnd w:id="33133"/>
      <w:r>
        <w:rPr>
          <w:rtl/>
        </w:rPr>
        <w:t xml:space="preserve">את </w:t>
      </w:r>
      <w:bookmarkStart w:id="33134" w:name="_ETM_Q99_527739"/>
      <w:bookmarkEnd w:id="33134"/>
      <w:r>
        <w:rPr>
          <w:rtl/>
        </w:rPr>
        <w:t>הקומוניסטים</w:t>
      </w:r>
      <w:r>
        <w:rPr>
          <w:rFonts w:hint="cs"/>
          <w:rtl/>
        </w:rPr>
        <w:t xml:space="preserve"> </w:t>
      </w:r>
      <w:r>
        <w:rPr>
          <w:rFonts w:hint="eastAsia"/>
          <w:rtl/>
        </w:rPr>
        <w:t>–</w:t>
      </w:r>
      <w:r>
        <w:rPr>
          <w:rtl/>
        </w:rPr>
        <w:t xml:space="preserve"> </w:t>
      </w:r>
      <w:bookmarkStart w:id="33135" w:name="_ETM_Q99_529730"/>
      <w:bookmarkEnd w:id="33135"/>
      <w:r>
        <w:rPr>
          <w:rtl/>
        </w:rPr>
        <w:t xml:space="preserve">לא </w:t>
      </w:r>
      <w:bookmarkStart w:id="33136" w:name="_ETM_Q99_529969"/>
      <w:bookmarkEnd w:id="33136"/>
      <w:r>
        <w:rPr>
          <w:rtl/>
        </w:rPr>
        <w:t xml:space="preserve">התייצבתי </w:t>
      </w:r>
      <w:bookmarkStart w:id="33137" w:name="_ETM_Q99_530779"/>
      <w:bookmarkEnd w:id="33137"/>
      <w:r>
        <w:rPr>
          <w:rtl/>
        </w:rPr>
        <w:t xml:space="preserve">להגן </w:t>
      </w:r>
      <w:bookmarkStart w:id="33138" w:name="_ETM_Q99_531440"/>
      <w:bookmarkEnd w:id="33138"/>
      <w:r>
        <w:rPr>
          <w:rtl/>
        </w:rPr>
        <w:t xml:space="preserve">כי </w:t>
      </w:r>
      <w:bookmarkStart w:id="33139" w:name="_ETM_Q99_531920"/>
      <w:bookmarkEnd w:id="33139"/>
      <w:r>
        <w:rPr>
          <w:rtl/>
        </w:rPr>
        <w:t xml:space="preserve">אני </w:t>
      </w:r>
      <w:bookmarkStart w:id="33140" w:name="_ETM_Q99_532190"/>
      <w:bookmarkEnd w:id="33140"/>
      <w:r>
        <w:rPr>
          <w:rtl/>
        </w:rPr>
        <w:t xml:space="preserve">לא </w:t>
      </w:r>
      <w:bookmarkStart w:id="33141" w:name="_ETM_Q99_532370"/>
      <w:bookmarkEnd w:id="33141"/>
      <w:r>
        <w:rPr>
          <w:rtl/>
        </w:rPr>
        <w:t>קומוניסט</w:t>
      </w:r>
      <w:r>
        <w:rPr>
          <w:rFonts w:hint="cs"/>
          <w:rtl/>
        </w:rPr>
        <w:t>,</w:t>
      </w:r>
      <w:r>
        <w:rPr>
          <w:rtl/>
        </w:rPr>
        <w:t xml:space="preserve"> </w:t>
      </w:r>
      <w:bookmarkStart w:id="33142" w:name="_ETM_Q99_533000"/>
      <w:bookmarkEnd w:id="33142"/>
      <w:r>
        <w:rPr>
          <w:rtl/>
        </w:rPr>
        <w:t>וכ</w:t>
      </w:r>
      <w:bookmarkStart w:id="33143" w:name="_ETM_Q99_533239"/>
      <w:bookmarkEnd w:id="33143"/>
      <w:r>
        <w:rPr>
          <w:rtl/>
        </w:rPr>
        <w:t xml:space="preserve">שבאו </w:t>
      </w:r>
      <w:bookmarkStart w:id="33144" w:name="_ETM_Q99_533629"/>
      <w:bookmarkEnd w:id="33144"/>
      <w:r>
        <w:rPr>
          <w:rtl/>
        </w:rPr>
        <w:t xml:space="preserve">לקחת </w:t>
      </w:r>
      <w:bookmarkStart w:id="33145" w:name="_ETM_Q99_534050"/>
      <w:bookmarkEnd w:id="33145"/>
      <w:r>
        <w:rPr>
          <w:rtl/>
        </w:rPr>
        <w:t xml:space="preserve">את </w:t>
      </w:r>
      <w:bookmarkStart w:id="33146" w:name="_ETM_Q99_534170"/>
      <w:bookmarkEnd w:id="33146"/>
      <w:r>
        <w:rPr>
          <w:rtl/>
        </w:rPr>
        <w:t xml:space="preserve">היהודים </w:t>
      </w:r>
      <w:bookmarkStart w:id="33147" w:name="_ETM_Q99_535250"/>
      <w:bookmarkEnd w:id="33147"/>
      <w:r>
        <w:rPr>
          <w:rtl/>
        </w:rPr>
        <w:t xml:space="preserve">לא </w:t>
      </w:r>
      <w:bookmarkStart w:id="33148" w:name="_ETM_Q99_535550"/>
      <w:bookmarkEnd w:id="33148"/>
      <w:r>
        <w:rPr>
          <w:rtl/>
        </w:rPr>
        <w:t xml:space="preserve">התייצבתי </w:t>
      </w:r>
      <w:bookmarkStart w:id="33149" w:name="_ETM_Q99_536300"/>
      <w:bookmarkEnd w:id="33149"/>
      <w:r>
        <w:rPr>
          <w:rtl/>
        </w:rPr>
        <w:t xml:space="preserve">להגן </w:t>
      </w:r>
      <w:bookmarkStart w:id="33150" w:name="_ETM_Q99_536690"/>
      <w:bookmarkEnd w:id="33150"/>
      <w:r>
        <w:rPr>
          <w:rtl/>
        </w:rPr>
        <w:t>עליהם</w:t>
      </w:r>
      <w:r>
        <w:rPr>
          <w:rFonts w:hint="cs"/>
          <w:rtl/>
        </w:rPr>
        <w:t>,</w:t>
      </w:r>
      <w:r>
        <w:rPr>
          <w:rtl/>
        </w:rPr>
        <w:t xml:space="preserve"> </w:t>
      </w:r>
      <w:bookmarkStart w:id="33151" w:name="_ETM_Q99_536989"/>
      <w:bookmarkEnd w:id="33151"/>
      <w:r>
        <w:rPr>
          <w:rtl/>
        </w:rPr>
        <w:t xml:space="preserve">כי </w:t>
      </w:r>
      <w:bookmarkStart w:id="33152" w:name="_ETM_Q99_537140"/>
      <w:bookmarkEnd w:id="33152"/>
      <w:r>
        <w:rPr>
          <w:rtl/>
        </w:rPr>
        <w:t xml:space="preserve">אני </w:t>
      </w:r>
      <w:bookmarkStart w:id="33153" w:name="_ETM_Q99_537350"/>
      <w:bookmarkEnd w:id="33153"/>
      <w:r>
        <w:rPr>
          <w:rtl/>
        </w:rPr>
        <w:t xml:space="preserve">לא </w:t>
      </w:r>
      <w:bookmarkStart w:id="33154" w:name="_ETM_Q99_537529"/>
      <w:bookmarkEnd w:id="33154"/>
      <w:r>
        <w:rPr>
          <w:rtl/>
        </w:rPr>
        <w:t>יהודי</w:t>
      </w:r>
      <w:r>
        <w:rPr>
          <w:rFonts w:hint="cs"/>
          <w:rtl/>
        </w:rPr>
        <w:t>,</w:t>
      </w:r>
      <w:r>
        <w:rPr>
          <w:rtl/>
        </w:rPr>
        <w:t xml:space="preserve"> </w:t>
      </w:r>
      <w:bookmarkStart w:id="33155" w:name="_ETM_Q99_538339"/>
      <w:bookmarkEnd w:id="33155"/>
      <w:r>
        <w:rPr>
          <w:rtl/>
        </w:rPr>
        <w:t>וכ</w:t>
      </w:r>
      <w:bookmarkStart w:id="33156" w:name="_ETM_Q99_538640"/>
      <w:bookmarkEnd w:id="33156"/>
      <w:r>
        <w:rPr>
          <w:rtl/>
        </w:rPr>
        <w:t xml:space="preserve">שבאו </w:t>
      </w:r>
      <w:bookmarkStart w:id="33157" w:name="_ETM_Q99_539059"/>
      <w:bookmarkEnd w:id="33157"/>
      <w:r>
        <w:rPr>
          <w:rtl/>
        </w:rPr>
        <w:t xml:space="preserve">לקחת </w:t>
      </w:r>
      <w:bookmarkStart w:id="33158" w:name="_ETM_Q99_539479"/>
      <w:bookmarkEnd w:id="33158"/>
      <w:r>
        <w:rPr>
          <w:rtl/>
        </w:rPr>
        <w:t xml:space="preserve">את </w:t>
      </w:r>
      <w:bookmarkStart w:id="33159" w:name="_ETM_Q99_539600"/>
      <w:bookmarkEnd w:id="33159"/>
      <w:r>
        <w:rPr>
          <w:rFonts w:hint="cs"/>
          <w:rtl/>
        </w:rPr>
        <w:t xml:space="preserve">הלהט"בים, לא </w:t>
      </w:r>
      <w:bookmarkStart w:id="33160" w:name="_ETM_Q99_537000"/>
      <w:bookmarkStart w:id="33161" w:name="_ETM_Q99_540050"/>
      <w:bookmarkStart w:id="33162" w:name="_ETM_Q99_540379"/>
      <w:bookmarkEnd w:id="33160"/>
      <w:bookmarkEnd w:id="33161"/>
      <w:bookmarkEnd w:id="33162"/>
      <w:r>
        <w:rPr>
          <w:rtl/>
        </w:rPr>
        <w:t xml:space="preserve">התייצבתי </w:t>
      </w:r>
      <w:bookmarkStart w:id="33163" w:name="_ETM_Q99_541070"/>
      <w:bookmarkEnd w:id="33163"/>
      <w:r>
        <w:rPr>
          <w:rtl/>
        </w:rPr>
        <w:t xml:space="preserve">להגן </w:t>
      </w:r>
      <w:bookmarkStart w:id="33164" w:name="_ETM_Q99_541460"/>
      <w:bookmarkEnd w:id="33164"/>
      <w:r>
        <w:rPr>
          <w:rtl/>
        </w:rPr>
        <w:t xml:space="preserve">עליהם </w:t>
      </w:r>
      <w:bookmarkStart w:id="33165" w:name="_ETM_Q99_541729"/>
      <w:bookmarkEnd w:id="33165"/>
      <w:r>
        <w:rPr>
          <w:rtl/>
        </w:rPr>
        <w:t xml:space="preserve">כי </w:t>
      </w:r>
      <w:bookmarkStart w:id="33166" w:name="_ETM_Q99_541879"/>
      <w:bookmarkEnd w:id="33166"/>
      <w:r>
        <w:rPr>
          <w:rtl/>
        </w:rPr>
        <w:t xml:space="preserve">אני </w:t>
      </w:r>
      <w:bookmarkStart w:id="33167" w:name="_ETM_Q99_542059"/>
      <w:bookmarkEnd w:id="33167"/>
      <w:r>
        <w:rPr>
          <w:rtl/>
        </w:rPr>
        <w:t xml:space="preserve">לא </w:t>
      </w:r>
      <w:bookmarkStart w:id="33168" w:name="_ETM_Q99_542239"/>
      <w:bookmarkEnd w:id="33168"/>
      <w:r>
        <w:rPr>
          <w:rtl/>
        </w:rPr>
        <w:t>ל</w:t>
      </w:r>
      <w:r>
        <w:rPr>
          <w:rFonts w:hint="cs"/>
          <w:rtl/>
        </w:rPr>
        <w:t xml:space="preserve">הט"ב, </w:t>
      </w:r>
      <w:bookmarkStart w:id="33169" w:name="_ETM_Q99_543079"/>
      <w:bookmarkEnd w:id="33169"/>
      <w:r>
        <w:rPr>
          <w:rFonts w:hint="cs"/>
          <w:rtl/>
        </w:rPr>
        <w:t xml:space="preserve">וכשבאו </w:t>
      </w:r>
      <w:bookmarkStart w:id="33170" w:name="_ETM_Q99_543679"/>
      <w:bookmarkStart w:id="33171" w:name="_ETM_Q99_543769"/>
      <w:bookmarkEnd w:id="33170"/>
      <w:bookmarkEnd w:id="33171"/>
      <w:r>
        <w:rPr>
          <w:rtl/>
        </w:rPr>
        <w:t xml:space="preserve">לקחת </w:t>
      </w:r>
      <w:bookmarkStart w:id="33172" w:name="_ETM_Q99_544369"/>
      <w:bookmarkEnd w:id="33172"/>
      <w:r>
        <w:rPr>
          <w:rtl/>
        </w:rPr>
        <w:t xml:space="preserve">אותי </w:t>
      </w:r>
      <w:bookmarkStart w:id="33173" w:name="_ETM_Q99_545529"/>
      <w:bookmarkEnd w:id="33173"/>
      <w:r>
        <w:rPr>
          <w:rtl/>
        </w:rPr>
        <w:t xml:space="preserve">לא </w:t>
      </w:r>
      <w:bookmarkStart w:id="33174" w:name="_ETM_Q99_545920"/>
      <w:bookmarkEnd w:id="33174"/>
      <w:r>
        <w:rPr>
          <w:rtl/>
        </w:rPr>
        <w:t xml:space="preserve">היה </w:t>
      </w:r>
      <w:bookmarkStart w:id="33175" w:name="_ETM_Q99_546310"/>
      <w:bookmarkEnd w:id="33175"/>
      <w:r>
        <w:rPr>
          <w:rtl/>
        </w:rPr>
        <w:t xml:space="preserve">מי </w:t>
      </w:r>
      <w:bookmarkStart w:id="33176" w:name="_ETM_Q99_546520"/>
      <w:bookmarkEnd w:id="33176"/>
      <w:r>
        <w:rPr>
          <w:rtl/>
        </w:rPr>
        <w:t xml:space="preserve">שיגן </w:t>
      </w:r>
      <w:bookmarkStart w:id="33177" w:name="_ETM_Q99_547180"/>
      <w:bookmarkEnd w:id="33177"/>
      <w:r>
        <w:rPr>
          <w:rtl/>
        </w:rPr>
        <w:t>עליי</w:t>
      </w:r>
      <w:r>
        <w:rPr>
          <w:rFonts w:hint="cs"/>
          <w:rtl/>
        </w:rPr>
        <w:t>.</w:t>
      </w:r>
    </w:p>
    <w:p w:rsidR="000F0B5F" w:rsidRDefault="000F0B5F" w:rsidP="00DE09DC">
      <w:pPr>
        <w:rPr>
          <w:rtl/>
        </w:rPr>
      </w:pPr>
    </w:p>
    <w:p w:rsidR="000F0B5F" w:rsidRDefault="000F0B5F" w:rsidP="00DE09DC">
      <w:pPr>
        <w:rPr>
          <w:rtl/>
        </w:rPr>
      </w:pPr>
      <w:bookmarkStart w:id="33178" w:name="_ETM_Q99_549000"/>
      <w:bookmarkStart w:id="33179" w:name="_ETM_Q99_548450"/>
      <w:bookmarkEnd w:id="33178"/>
      <w:bookmarkEnd w:id="33179"/>
      <w:r>
        <w:rPr>
          <w:rtl/>
        </w:rPr>
        <w:t xml:space="preserve">אני </w:t>
      </w:r>
      <w:bookmarkStart w:id="33180" w:name="_ETM_Q99_548720"/>
      <w:bookmarkEnd w:id="33180"/>
      <w:r>
        <w:rPr>
          <w:rtl/>
        </w:rPr>
        <w:t xml:space="preserve">מאוד </w:t>
      </w:r>
      <w:bookmarkStart w:id="33181" w:name="_ETM_Q99_549170"/>
      <w:bookmarkEnd w:id="33181"/>
      <w:r>
        <w:rPr>
          <w:rtl/>
        </w:rPr>
        <w:t xml:space="preserve">מקווה </w:t>
      </w:r>
      <w:bookmarkStart w:id="33182" w:name="_ETM_Q99_549649"/>
      <w:bookmarkEnd w:id="33182"/>
      <w:r>
        <w:rPr>
          <w:rtl/>
        </w:rPr>
        <w:t xml:space="preserve">שכולנו </w:t>
      </w:r>
      <w:bookmarkStart w:id="33183" w:name="_ETM_Q99_550279"/>
      <w:bookmarkEnd w:id="33183"/>
      <w:r>
        <w:rPr>
          <w:rtl/>
        </w:rPr>
        <w:t xml:space="preserve">מבינים </w:t>
      </w:r>
      <w:bookmarkStart w:id="33184" w:name="_ETM_Q99_551270"/>
      <w:bookmarkEnd w:id="33184"/>
      <w:r>
        <w:rPr>
          <w:rtl/>
        </w:rPr>
        <w:t xml:space="preserve">שאנחנו </w:t>
      </w:r>
      <w:bookmarkStart w:id="33185" w:name="_ETM_Q99_551689"/>
      <w:bookmarkEnd w:id="33185"/>
      <w:r>
        <w:rPr>
          <w:rtl/>
        </w:rPr>
        <w:t xml:space="preserve">לא </w:t>
      </w:r>
      <w:bookmarkStart w:id="33186" w:name="_ETM_Q99_551899"/>
      <w:bookmarkEnd w:id="33186"/>
      <w:r>
        <w:rPr>
          <w:rtl/>
        </w:rPr>
        <w:t xml:space="preserve">רוצים </w:t>
      </w:r>
      <w:bookmarkStart w:id="33187" w:name="_ETM_Q99_552350"/>
      <w:bookmarkEnd w:id="33187"/>
      <w:r>
        <w:rPr>
          <w:rtl/>
        </w:rPr>
        <w:t xml:space="preserve">להגיע </w:t>
      </w:r>
      <w:bookmarkStart w:id="33188" w:name="_ETM_Q99_553250"/>
      <w:bookmarkEnd w:id="33188"/>
      <w:r>
        <w:rPr>
          <w:rtl/>
        </w:rPr>
        <w:t xml:space="preserve">לשלב </w:t>
      </w:r>
      <w:bookmarkStart w:id="33189" w:name="_ETM_Q99_553790"/>
      <w:bookmarkEnd w:id="33189"/>
      <w:r>
        <w:rPr>
          <w:rtl/>
        </w:rPr>
        <w:t>הזה</w:t>
      </w:r>
      <w:r>
        <w:rPr>
          <w:rFonts w:hint="cs"/>
          <w:rtl/>
        </w:rPr>
        <w:t>,</w:t>
      </w:r>
      <w:r>
        <w:rPr>
          <w:rtl/>
        </w:rPr>
        <w:t xml:space="preserve"> </w:t>
      </w:r>
      <w:bookmarkStart w:id="33190" w:name="_ETM_Q99_554680"/>
      <w:bookmarkEnd w:id="33190"/>
      <w:r>
        <w:rPr>
          <w:rtl/>
        </w:rPr>
        <w:t xml:space="preserve">שאנחנו </w:t>
      </w:r>
      <w:bookmarkStart w:id="33191" w:name="_ETM_Q99_555220"/>
      <w:bookmarkEnd w:id="33191"/>
      <w:r>
        <w:rPr>
          <w:rtl/>
        </w:rPr>
        <w:t>חייבים</w:t>
      </w:r>
      <w:r>
        <w:rPr>
          <w:rFonts w:hint="cs"/>
          <w:rtl/>
        </w:rPr>
        <w:t>,</w:t>
      </w:r>
      <w:r>
        <w:rPr>
          <w:rtl/>
        </w:rPr>
        <w:t xml:space="preserve"> </w:t>
      </w:r>
      <w:bookmarkStart w:id="33192" w:name="_ETM_Q99_555880"/>
      <w:bookmarkEnd w:id="33192"/>
      <w:r>
        <w:rPr>
          <w:rtl/>
        </w:rPr>
        <w:t>כולנו</w:t>
      </w:r>
      <w:r>
        <w:rPr>
          <w:rFonts w:hint="cs"/>
          <w:rtl/>
        </w:rPr>
        <w:t>,</w:t>
      </w:r>
      <w:r>
        <w:rPr>
          <w:rtl/>
        </w:rPr>
        <w:t xml:space="preserve"> </w:t>
      </w:r>
      <w:bookmarkStart w:id="33193" w:name="_ETM_Q99_556939"/>
      <w:bookmarkEnd w:id="33193"/>
      <w:r>
        <w:rPr>
          <w:rtl/>
        </w:rPr>
        <w:t xml:space="preserve">כל </w:t>
      </w:r>
      <w:bookmarkStart w:id="33194" w:name="_ETM_Q99_557299"/>
      <w:bookmarkEnd w:id="33194"/>
      <w:r>
        <w:rPr>
          <w:rtl/>
        </w:rPr>
        <w:t xml:space="preserve">מי </w:t>
      </w:r>
      <w:bookmarkStart w:id="33195" w:name="_ETM_Q99_557509"/>
      <w:bookmarkEnd w:id="33195"/>
      <w:r>
        <w:rPr>
          <w:rtl/>
        </w:rPr>
        <w:t xml:space="preserve">שאכפת </w:t>
      </w:r>
      <w:bookmarkStart w:id="33196" w:name="_ETM_Q99_558259"/>
      <w:bookmarkEnd w:id="33196"/>
      <w:r>
        <w:rPr>
          <w:rtl/>
        </w:rPr>
        <w:t xml:space="preserve">לו </w:t>
      </w:r>
      <w:bookmarkStart w:id="33197" w:name="_ETM_Q99_558409"/>
      <w:bookmarkEnd w:id="33197"/>
      <w:r>
        <w:rPr>
          <w:rtl/>
        </w:rPr>
        <w:t>מ</w:t>
      </w:r>
      <w:bookmarkStart w:id="33198" w:name="_ETM_Q99_558619"/>
      <w:bookmarkEnd w:id="33198"/>
      <w:r>
        <w:rPr>
          <w:rtl/>
        </w:rPr>
        <w:t xml:space="preserve">עקרונות </w:t>
      </w:r>
      <w:bookmarkStart w:id="33199" w:name="_ETM_Q99_559219"/>
      <w:bookmarkEnd w:id="33199"/>
      <w:r>
        <w:rPr>
          <w:rtl/>
        </w:rPr>
        <w:t xml:space="preserve">השוויון </w:t>
      </w:r>
      <w:bookmarkStart w:id="33200" w:name="_ETM_Q99_559969"/>
      <w:bookmarkEnd w:id="33200"/>
      <w:r>
        <w:rPr>
          <w:rtl/>
        </w:rPr>
        <w:t xml:space="preserve">והדמוקרטיה </w:t>
      </w:r>
      <w:bookmarkStart w:id="33201" w:name="_ETM_Q99_561049"/>
      <w:bookmarkEnd w:id="33201"/>
      <w:r>
        <w:rPr>
          <w:rtl/>
        </w:rPr>
        <w:t xml:space="preserve">והזכויות </w:t>
      </w:r>
      <w:bookmarkStart w:id="33202" w:name="_ETM_Q99_562350"/>
      <w:bookmarkEnd w:id="33202"/>
      <w:r>
        <w:rPr>
          <w:rFonts w:hint="cs"/>
          <w:rtl/>
        </w:rPr>
        <w:t xml:space="preserve">– </w:t>
      </w:r>
      <w:r>
        <w:rPr>
          <w:rtl/>
        </w:rPr>
        <w:t xml:space="preserve">כן </w:t>
      </w:r>
      <w:bookmarkStart w:id="33203" w:name="_ETM_Q99_562680"/>
      <w:bookmarkEnd w:id="33203"/>
      <w:r>
        <w:rPr>
          <w:rtl/>
        </w:rPr>
        <w:t xml:space="preserve">האזרחיות </w:t>
      </w:r>
      <w:bookmarkStart w:id="33204" w:name="_ETM_Q99_563490"/>
      <w:bookmarkEnd w:id="33204"/>
      <w:r>
        <w:rPr>
          <w:rtl/>
        </w:rPr>
        <w:t xml:space="preserve">וכן </w:t>
      </w:r>
      <w:bookmarkStart w:id="33205" w:name="_ETM_Q99_564000"/>
      <w:bookmarkEnd w:id="33205"/>
      <w:r>
        <w:rPr>
          <w:rtl/>
        </w:rPr>
        <w:t xml:space="preserve">הקולקטיביות </w:t>
      </w:r>
      <w:bookmarkStart w:id="33206" w:name="_ETM_Q99_564960"/>
      <w:bookmarkEnd w:id="33206"/>
      <w:r>
        <w:rPr>
          <w:rtl/>
        </w:rPr>
        <w:t>ש</w:t>
      </w:r>
      <w:r>
        <w:rPr>
          <w:rFonts w:hint="cs"/>
          <w:rtl/>
        </w:rPr>
        <w:t>ל</w:t>
      </w:r>
      <w:r>
        <w:rPr>
          <w:rtl/>
        </w:rPr>
        <w:t xml:space="preserve"> </w:t>
      </w:r>
      <w:bookmarkStart w:id="33207" w:name="_ETM_Q99_565259"/>
      <w:bookmarkEnd w:id="33207"/>
      <w:r>
        <w:rPr>
          <w:rtl/>
        </w:rPr>
        <w:t xml:space="preserve">כלל </w:t>
      </w:r>
      <w:bookmarkStart w:id="33208" w:name="_ETM_Q99_565680"/>
      <w:bookmarkEnd w:id="33208"/>
      <w:r>
        <w:rPr>
          <w:rtl/>
        </w:rPr>
        <w:t xml:space="preserve">אזרחי </w:t>
      </w:r>
      <w:bookmarkStart w:id="33209" w:name="_ETM_Q99_566189"/>
      <w:bookmarkEnd w:id="33209"/>
      <w:r>
        <w:rPr>
          <w:rtl/>
        </w:rPr>
        <w:t xml:space="preserve">המדינה </w:t>
      </w:r>
      <w:bookmarkStart w:id="33210" w:name="_ETM_Q99_567420"/>
      <w:bookmarkEnd w:id="33210"/>
      <w:r>
        <w:rPr>
          <w:rFonts w:hint="cs"/>
          <w:rtl/>
        </w:rPr>
        <w:t xml:space="preserve">– </w:t>
      </w:r>
      <w:r>
        <w:rPr>
          <w:rtl/>
        </w:rPr>
        <w:t xml:space="preserve">עלינו </w:t>
      </w:r>
      <w:bookmarkStart w:id="33211" w:name="_ETM_Q99_567959"/>
      <w:bookmarkStart w:id="33212" w:name="_ETM_Q99_568649"/>
      <w:bookmarkEnd w:id="33211"/>
      <w:bookmarkEnd w:id="33212"/>
      <w:r>
        <w:rPr>
          <w:rtl/>
        </w:rPr>
        <w:t xml:space="preserve">להתייצב </w:t>
      </w:r>
      <w:bookmarkStart w:id="33213" w:name="_ETM_Q99_569369"/>
      <w:bookmarkEnd w:id="33213"/>
      <w:r>
        <w:rPr>
          <w:rtl/>
        </w:rPr>
        <w:t>ביחד</w:t>
      </w:r>
      <w:r>
        <w:rPr>
          <w:rFonts w:hint="cs"/>
          <w:rtl/>
        </w:rPr>
        <w:t>, כולנו.</w:t>
      </w:r>
      <w:r>
        <w:rPr>
          <w:rtl/>
        </w:rPr>
        <w:t xml:space="preserve"> </w:t>
      </w:r>
      <w:bookmarkStart w:id="33214" w:name="_ETM_Q99_570560"/>
      <w:bookmarkEnd w:id="33214"/>
      <w:r>
        <w:rPr>
          <w:rtl/>
        </w:rPr>
        <w:t>וכן</w:t>
      </w:r>
      <w:r>
        <w:rPr>
          <w:rFonts w:hint="cs"/>
          <w:rtl/>
        </w:rPr>
        <w:t>,</w:t>
      </w:r>
      <w:r>
        <w:rPr>
          <w:rtl/>
        </w:rPr>
        <w:t xml:space="preserve"> </w:t>
      </w:r>
      <w:bookmarkStart w:id="33215" w:name="_ETM_Q99_571730"/>
      <w:bookmarkEnd w:id="33215"/>
      <w:r>
        <w:rPr>
          <w:rtl/>
        </w:rPr>
        <w:t xml:space="preserve">יהיה </w:t>
      </w:r>
      <w:bookmarkStart w:id="33216" w:name="_ETM_Q99_572090"/>
      <w:bookmarkEnd w:id="33216"/>
      <w:r>
        <w:rPr>
          <w:rtl/>
        </w:rPr>
        <w:t xml:space="preserve">קושי </w:t>
      </w:r>
      <w:bookmarkStart w:id="33217" w:name="_ETM_Q99_572570"/>
      <w:bookmarkEnd w:id="33217"/>
      <w:r>
        <w:rPr>
          <w:rtl/>
        </w:rPr>
        <w:t xml:space="preserve">להתייצב </w:t>
      </w:r>
      <w:bookmarkStart w:id="33218" w:name="_ETM_Q99_573200"/>
      <w:bookmarkEnd w:id="33218"/>
      <w:r>
        <w:rPr>
          <w:rtl/>
        </w:rPr>
        <w:t>ביחד</w:t>
      </w:r>
      <w:r>
        <w:rPr>
          <w:rFonts w:hint="cs"/>
          <w:rtl/>
        </w:rPr>
        <w:t>,</w:t>
      </w:r>
      <w:r>
        <w:rPr>
          <w:rtl/>
        </w:rPr>
        <w:t xml:space="preserve"> </w:t>
      </w:r>
      <w:bookmarkStart w:id="33219" w:name="_ETM_Q99_574220"/>
      <w:bookmarkEnd w:id="33219"/>
      <w:r>
        <w:rPr>
          <w:rtl/>
        </w:rPr>
        <w:t xml:space="preserve">כי </w:t>
      </w:r>
      <w:bookmarkStart w:id="33220" w:name="_ETM_Q99_574370"/>
      <w:bookmarkStart w:id="33221" w:name="_ETM_Q99_577540"/>
      <w:bookmarkEnd w:id="33220"/>
      <w:bookmarkEnd w:id="33221"/>
      <w:r>
        <w:rPr>
          <w:rtl/>
        </w:rPr>
        <w:t xml:space="preserve">יש </w:t>
      </w:r>
      <w:bookmarkStart w:id="33222" w:name="_ETM_Q99_578079"/>
      <w:bookmarkStart w:id="33223" w:name="_ETM_Q99_578710"/>
      <w:bookmarkEnd w:id="33222"/>
      <w:bookmarkEnd w:id="33223"/>
      <w:r>
        <w:rPr>
          <w:rtl/>
        </w:rPr>
        <w:t xml:space="preserve">בינינו </w:t>
      </w:r>
      <w:bookmarkStart w:id="33224" w:name="_ETM_Q99_579100"/>
      <w:bookmarkEnd w:id="33224"/>
      <w:r>
        <w:rPr>
          <w:rFonts w:hint="cs"/>
          <w:rtl/>
        </w:rPr>
        <w:t xml:space="preserve">לפעמים </w:t>
      </w:r>
      <w:r>
        <w:rPr>
          <w:rtl/>
        </w:rPr>
        <w:t xml:space="preserve">חוסר </w:t>
      </w:r>
      <w:bookmarkStart w:id="33225" w:name="_ETM_Q99_579549"/>
      <w:bookmarkEnd w:id="33225"/>
      <w:r>
        <w:rPr>
          <w:rtl/>
        </w:rPr>
        <w:t>הסכמות</w:t>
      </w:r>
      <w:r>
        <w:rPr>
          <w:rFonts w:hint="cs"/>
          <w:rtl/>
        </w:rPr>
        <w:t>, כל כך.</w:t>
      </w:r>
    </w:p>
    <w:p w:rsidR="000F0B5F" w:rsidRDefault="000F0B5F" w:rsidP="00DE09DC">
      <w:pPr>
        <w:rPr>
          <w:rtl/>
        </w:rPr>
      </w:pPr>
    </w:p>
    <w:p w:rsidR="000F0B5F" w:rsidRDefault="000F0B5F" w:rsidP="00DE09DC">
      <w:pPr>
        <w:rPr>
          <w:rtl/>
        </w:rPr>
      </w:pPr>
      <w:bookmarkStart w:id="33226" w:name="_ETM_Q99_583000"/>
      <w:bookmarkEnd w:id="33226"/>
      <w:r>
        <w:rPr>
          <w:rFonts w:hint="cs"/>
          <w:rtl/>
        </w:rPr>
        <w:t xml:space="preserve">כשאני </w:t>
      </w:r>
      <w:bookmarkStart w:id="33227" w:name="_ETM_Q99_580560"/>
      <w:bookmarkStart w:id="33228" w:name="_ETM_Q99_580709"/>
      <w:bookmarkStart w:id="33229" w:name="_ETM_Q99_581310"/>
      <w:bookmarkEnd w:id="33227"/>
      <w:bookmarkEnd w:id="33228"/>
      <w:bookmarkEnd w:id="33229"/>
      <w:r>
        <w:rPr>
          <w:rtl/>
        </w:rPr>
        <w:t xml:space="preserve">רואה </w:t>
      </w:r>
      <w:bookmarkStart w:id="33230" w:name="_ETM_Q99_582839"/>
      <w:bookmarkEnd w:id="33230"/>
      <w:r>
        <w:rPr>
          <w:rtl/>
        </w:rPr>
        <w:t xml:space="preserve">איך </w:t>
      </w:r>
      <w:bookmarkStart w:id="33231" w:name="_ETM_Q99_583289"/>
      <w:bookmarkEnd w:id="33231"/>
      <w:r>
        <w:rPr>
          <w:rtl/>
        </w:rPr>
        <w:t xml:space="preserve">נתניהו </w:t>
      </w:r>
      <w:bookmarkStart w:id="33232" w:name="_ETM_Q99_584369"/>
      <w:bookmarkEnd w:id="33232"/>
      <w:r>
        <w:rPr>
          <w:rtl/>
        </w:rPr>
        <w:t xml:space="preserve">וכל </w:t>
      </w:r>
      <w:bookmarkStart w:id="33233" w:name="_ETM_Q99_584880"/>
      <w:bookmarkEnd w:id="33233"/>
      <w:r>
        <w:rPr>
          <w:rtl/>
        </w:rPr>
        <w:t xml:space="preserve">חברי </w:t>
      </w:r>
      <w:bookmarkStart w:id="33234" w:name="_ETM_Q99_585299"/>
      <w:bookmarkEnd w:id="33234"/>
      <w:r>
        <w:rPr>
          <w:rtl/>
        </w:rPr>
        <w:t xml:space="preserve">הכנסת </w:t>
      </w:r>
      <w:bookmarkStart w:id="33235" w:name="_ETM_Q99_585839"/>
      <w:bookmarkEnd w:id="33235"/>
      <w:r>
        <w:rPr>
          <w:rtl/>
        </w:rPr>
        <w:t xml:space="preserve">מהליכוד </w:t>
      </w:r>
      <w:bookmarkStart w:id="33236" w:name="_ETM_Q99_587159"/>
      <w:bookmarkEnd w:id="33236"/>
      <w:r>
        <w:rPr>
          <w:rtl/>
        </w:rPr>
        <w:t xml:space="preserve">שומרים </w:t>
      </w:r>
      <w:bookmarkStart w:id="33237" w:name="_ETM_Q99_587729"/>
      <w:bookmarkEnd w:id="33237"/>
      <w:r>
        <w:rPr>
          <w:rtl/>
        </w:rPr>
        <w:t xml:space="preserve">על </w:t>
      </w:r>
      <w:bookmarkStart w:id="33238" w:name="_ETM_Q99_587969"/>
      <w:bookmarkEnd w:id="33238"/>
      <w:r>
        <w:rPr>
          <w:rtl/>
        </w:rPr>
        <w:t xml:space="preserve">דממה </w:t>
      </w:r>
      <w:bookmarkStart w:id="33239" w:name="_ETM_Q99_588509"/>
      <w:bookmarkEnd w:id="33239"/>
      <w:r>
        <w:rPr>
          <w:rtl/>
        </w:rPr>
        <w:t xml:space="preserve">ומקבלים </w:t>
      </w:r>
      <w:bookmarkStart w:id="33240" w:name="_ETM_Q99_589320"/>
      <w:bookmarkEnd w:id="33240"/>
      <w:r>
        <w:rPr>
          <w:rtl/>
        </w:rPr>
        <w:t xml:space="preserve">על </w:t>
      </w:r>
      <w:bookmarkStart w:id="33241" w:name="_ETM_Q99_589529"/>
      <w:bookmarkEnd w:id="33241"/>
      <w:r>
        <w:rPr>
          <w:rtl/>
        </w:rPr>
        <w:t xml:space="preserve">עצמם </w:t>
      </w:r>
      <w:bookmarkStart w:id="33242" w:name="_ETM_Q99_590579"/>
      <w:bookmarkEnd w:id="33242"/>
      <w:r>
        <w:rPr>
          <w:rtl/>
        </w:rPr>
        <w:t xml:space="preserve">את </w:t>
      </w:r>
      <w:bookmarkStart w:id="33243" w:name="_ETM_Q99_590759"/>
      <w:bookmarkEnd w:id="33243"/>
      <w:r>
        <w:rPr>
          <w:rtl/>
        </w:rPr>
        <w:t xml:space="preserve">כל </w:t>
      </w:r>
      <w:bookmarkStart w:id="33244" w:name="_ETM_Q99_591029"/>
      <w:bookmarkEnd w:id="33244"/>
      <w:r>
        <w:rPr>
          <w:rtl/>
        </w:rPr>
        <w:t xml:space="preserve">התכתיבים </w:t>
      </w:r>
      <w:bookmarkStart w:id="33245" w:name="_ETM_Q99_591990"/>
      <w:bookmarkEnd w:id="33245"/>
      <w:r>
        <w:rPr>
          <w:rtl/>
        </w:rPr>
        <w:t xml:space="preserve">ואת </w:t>
      </w:r>
      <w:bookmarkStart w:id="33246" w:name="_ETM_Q99_592259"/>
      <w:bookmarkEnd w:id="33246"/>
      <w:r>
        <w:rPr>
          <w:rtl/>
        </w:rPr>
        <w:t xml:space="preserve">כל </w:t>
      </w:r>
      <w:bookmarkStart w:id="33247" w:name="_ETM_Q99_592529"/>
      <w:bookmarkEnd w:id="33247"/>
      <w:r>
        <w:rPr>
          <w:rtl/>
        </w:rPr>
        <w:t>הסחיטה</w:t>
      </w:r>
      <w:r>
        <w:rPr>
          <w:rFonts w:hint="cs"/>
          <w:rtl/>
        </w:rPr>
        <w:t>,</w:t>
      </w:r>
      <w:r>
        <w:rPr>
          <w:rtl/>
        </w:rPr>
        <w:t xml:space="preserve"> </w:t>
      </w:r>
      <w:bookmarkStart w:id="33248" w:name="_ETM_Q99_594120"/>
      <w:bookmarkEnd w:id="33248"/>
      <w:r>
        <w:rPr>
          <w:rtl/>
        </w:rPr>
        <w:t>ומוכנים</w:t>
      </w:r>
      <w:r>
        <w:rPr>
          <w:rFonts w:hint="cs"/>
          <w:rtl/>
        </w:rPr>
        <w:t>,</w:t>
      </w:r>
      <w:r>
        <w:rPr>
          <w:rtl/>
        </w:rPr>
        <w:t xml:space="preserve"> </w:t>
      </w:r>
      <w:bookmarkStart w:id="33249" w:name="_ETM_Q99_595579"/>
      <w:bookmarkEnd w:id="33249"/>
      <w:r>
        <w:rPr>
          <w:rtl/>
        </w:rPr>
        <w:t>הליברלים</w:t>
      </w:r>
      <w:r>
        <w:rPr>
          <w:rFonts w:hint="cs"/>
          <w:rtl/>
        </w:rPr>
        <w:t>,</w:t>
      </w:r>
      <w:r>
        <w:rPr>
          <w:rtl/>
        </w:rPr>
        <w:t xml:space="preserve"> </w:t>
      </w:r>
      <w:bookmarkStart w:id="33250" w:name="_ETM_Q99_596899"/>
      <w:bookmarkEnd w:id="33250"/>
      <w:r>
        <w:rPr>
          <w:rFonts w:hint="cs"/>
          <w:rtl/>
        </w:rPr>
        <w:t xml:space="preserve">לקבל את </w:t>
      </w:r>
      <w:bookmarkStart w:id="33251" w:name="_ETM_Q99_598389"/>
      <w:bookmarkStart w:id="33252" w:name="_ETM_Q99_598719"/>
      <w:bookmarkEnd w:id="33251"/>
      <w:bookmarkEnd w:id="33252"/>
      <w:r>
        <w:rPr>
          <w:rtl/>
        </w:rPr>
        <w:t xml:space="preserve">הדיכוי </w:t>
      </w:r>
      <w:bookmarkStart w:id="33253" w:name="_ETM_Q99_599859"/>
      <w:bookmarkEnd w:id="33253"/>
      <w:r>
        <w:rPr>
          <w:rtl/>
        </w:rPr>
        <w:t xml:space="preserve">הדתי </w:t>
      </w:r>
      <w:bookmarkStart w:id="33254" w:name="_ETM_Q99_601180"/>
      <w:bookmarkEnd w:id="33254"/>
      <w:r>
        <w:rPr>
          <w:rtl/>
        </w:rPr>
        <w:t xml:space="preserve">שמשתמשים </w:t>
      </w:r>
      <w:bookmarkStart w:id="33255" w:name="_ETM_Q99_602589"/>
      <w:bookmarkEnd w:id="33255"/>
      <w:r>
        <w:rPr>
          <w:rtl/>
        </w:rPr>
        <w:t>בו</w:t>
      </w:r>
      <w:r>
        <w:rPr>
          <w:rFonts w:hint="cs"/>
          <w:rtl/>
        </w:rPr>
        <w:t xml:space="preserve"> והכפייה </w:t>
      </w:r>
      <w:bookmarkStart w:id="33256" w:name="_ETM_Q99_601000"/>
      <w:bookmarkStart w:id="33257" w:name="_ETM_Q99_602770"/>
      <w:bookmarkStart w:id="33258" w:name="_ETM_Q99_603009"/>
      <w:bookmarkStart w:id="33259" w:name="_ETM_Q99_603429"/>
      <w:bookmarkEnd w:id="33256"/>
      <w:bookmarkEnd w:id="33257"/>
      <w:bookmarkEnd w:id="33258"/>
      <w:bookmarkEnd w:id="33259"/>
      <w:r>
        <w:rPr>
          <w:rFonts w:hint="cs"/>
          <w:rtl/>
        </w:rPr>
        <w:t>ה</w:t>
      </w:r>
      <w:r>
        <w:rPr>
          <w:rtl/>
        </w:rPr>
        <w:t>דתית</w:t>
      </w:r>
      <w:r>
        <w:rPr>
          <w:rFonts w:hint="cs"/>
          <w:rtl/>
        </w:rPr>
        <w:t>,</w:t>
      </w:r>
      <w:r>
        <w:rPr>
          <w:rtl/>
        </w:rPr>
        <w:t xml:space="preserve"> </w:t>
      </w:r>
      <w:bookmarkStart w:id="33260" w:name="_ETM_Q99_603909"/>
      <w:bookmarkEnd w:id="33260"/>
      <w:r>
        <w:rPr>
          <w:rtl/>
        </w:rPr>
        <w:t xml:space="preserve">אני </w:t>
      </w:r>
      <w:bookmarkStart w:id="33261" w:name="_ETM_Q99_604179"/>
      <w:bookmarkEnd w:id="33261"/>
      <w:r>
        <w:rPr>
          <w:rtl/>
        </w:rPr>
        <w:t xml:space="preserve">שואלת </w:t>
      </w:r>
      <w:bookmarkStart w:id="33262" w:name="_ETM_Q99_604659"/>
      <w:bookmarkEnd w:id="33262"/>
      <w:r>
        <w:rPr>
          <w:rtl/>
        </w:rPr>
        <w:t xml:space="preserve">את </w:t>
      </w:r>
      <w:bookmarkStart w:id="33263" w:name="_ETM_Q99_604810"/>
      <w:bookmarkEnd w:id="33263"/>
      <w:r>
        <w:rPr>
          <w:rtl/>
        </w:rPr>
        <w:t>עצמ</w:t>
      </w:r>
      <w:r>
        <w:rPr>
          <w:rFonts w:hint="cs"/>
          <w:rtl/>
        </w:rPr>
        <w:t>י</w:t>
      </w:r>
      <w:r>
        <w:rPr>
          <w:rtl/>
        </w:rPr>
        <w:t xml:space="preserve"> </w:t>
      </w:r>
      <w:bookmarkStart w:id="33264" w:name="_ETM_Q99_605950"/>
      <w:bookmarkEnd w:id="33264"/>
      <w:r>
        <w:rPr>
          <w:rtl/>
        </w:rPr>
        <w:t xml:space="preserve">מתי </w:t>
      </w:r>
      <w:bookmarkStart w:id="33265" w:name="_ETM_Q99_606460"/>
      <w:bookmarkEnd w:id="33265"/>
      <w:r>
        <w:rPr>
          <w:rtl/>
        </w:rPr>
        <w:t xml:space="preserve">יגיע </w:t>
      </w:r>
      <w:bookmarkStart w:id="33266" w:name="_ETM_Q99_606909"/>
      <w:bookmarkEnd w:id="33266"/>
      <w:r>
        <w:rPr>
          <w:rtl/>
        </w:rPr>
        <w:t xml:space="preserve">הזמן </w:t>
      </w:r>
      <w:bookmarkStart w:id="33267" w:name="_ETM_Q99_607390"/>
      <w:bookmarkEnd w:id="33267"/>
      <w:r>
        <w:rPr>
          <w:rtl/>
        </w:rPr>
        <w:t xml:space="preserve">ונחפש </w:t>
      </w:r>
      <w:bookmarkStart w:id="33268" w:name="_ETM_Q99_608170"/>
      <w:bookmarkEnd w:id="33268"/>
      <w:r>
        <w:rPr>
          <w:rtl/>
        </w:rPr>
        <w:t xml:space="preserve">את </w:t>
      </w:r>
      <w:bookmarkStart w:id="33269" w:name="_ETM_Q99_608319"/>
      <w:bookmarkEnd w:id="33269"/>
      <w:r>
        <w:rPr>
          <w:rtl/>
        </w:rPr>
        <w:t xml:space="preserve">המשותף </w:t>
      </w:r>
      <w:bookmarkStart w:id="33270" w:name="_ETM_Q99_609099"/>
      <w:bookmarkEnd w:id="33270"/>
      <w:r>
        <w:rPr>
          <w:rtl/>
        </w:rPr>
        <w:t>בינינו</w:t>
      </w:r>
      <w:r>
        <w:rPr>
          <w:rFonts w:hint="cs"/>
          <w:rtl/>
        </w:rPr>
        <w:t>,</w:t>
      </w:r>
      <w:r>
        <w:rPr>
          <w:rtl/>
        </w:rPr>
        <w:t xml:space="preserve"> </w:t>
      </w:r>
      <w:bookmarkStart w:id="33271" w:name="_ETM_Q99_609580"/>
      <w:bookmarkEnd w:id="33271"/>
      <w:r>
        <w:rPr>
          <w:rtl/>
        </w:rPr>
        <w:t xml:space="preserve">במחנה </w:t>
      </w:r>
      <w:bookmarkStart w:id="33272" w:name="_ETM_Q99_611390"/>
      <w:bookmarkEnd w:id="33272"/>
      <w:r>
        <w:rPr>
          <w:rtl/>
        </w:rPr>
        <w:t xml:space="preserve">שמאחד </w:t>
      </w:r>
      <w:bookmarkStart w:id="33273" w:name="_ETM_Q99_612500"/>
      <w:bookmarkEnd w:id="33273"/>
      <w:r>
        <w:rPr>
          <w:rtl/>
        </w:rPr>
        <w:t xml:space="preserve">את </w:t>
      </w:r>
      <w:bookmarkStart w:id="33274" w:name="_ETM_Q99_612680"/>
      <w:bookmarkEnd w:id="33274"/>
      <w:r>
        <w:rPr>
          <w:rtl/>
        </w:rPr>
        <w:t xml:space="preserve">כולנו </w:t>
      </w:r>
      <w:bookmarkStart w:id="33275" w:name="_ETM_Q99_613190"/>
      <w:bookmarkEnd w:id="33275"/>
      <w:r>
        <w:rPr>
          <w:rtl/>
        </w:rPr>
        <w:t xml:space="preserve">ביחד </w:t>
      </w:r>
      <w:bookmarkStart w:id="33276" w:name="_ETM_Q99_614180"/>
      <w:bookmarkEnd w:id="33276"/>
      <w:r>
        <w:rPr>
          <w:rtl/>
        </w:rPr>
        <w:t xml:space="preserve">ומאחד </w:t>
      </w:r>
      <w:bookmarkStart w:id="33277" w:name="_ETM_Q99_614959"/>
      <w:bookmarkEnd w:id="33277"/>
      <w:r>
        <w:rPr>
          <w:rtl/>
        </w:rPr>
        <w:t xml:space="preserve">את </w:t>
      </w:r>
      <w:bookmarkStart w:id="33278" w:name="_ETM_Q99_615110"/>
      <w:bookmarkEnd w:id="33278"/>
      <w:r>
        <w:rPr>
          <w:rtl/>
        </w:rPr>
        <w:t xml:space="preserve">היכולת </w:t>
      </w:r>
      <w:bookmarkStart w:id="33279" w:name="_ETM_Q99_615770"/>
      <w:bookmarkEnd w:id="33279"/>
      <w:r>
        <w:rPr>
          <w:rtl/>
        </w:rPr>
        <w:t xml:space="preserve">שלנו </w:t>
      </w:r>
      <w:bookmarkStart w:id="33280" w:name="_ETM_Q99_616310"/>
      <w:bookmarkEnd w:id="33280"/>
      <w:r>
        <w:rPr>
          <w:rtl/>
        </w:rPr>
        <w:t>להתגונן</w:t>
      </w:r>
      <w:r>
        <w:rPr>
          <w:rFonts w:hint="cs"/>
          <w:rtl/>
        </w:rPr>
        <w:t>.</w:t>
      </w:r>
    </w:p>
    <w:p w:rsidR="000F0B5F" w:rsidRDefault="000F0B5F" w:rsidP="00DE09DC">
      <w:pPr>
        <w:rPr>
          <w:rtl/>
        </w:rPr>
      </w:pPr>
    </w:p>
    <w:p w:rsidR="000F0B5F" w:rsidRDefault="000F0B5F" w:rsidP="00DE09DC">
      <w:pPr>
        <w:rPr>
          <w:rtl/>
        </w:rPr>
      </w:pPr>
      <w:bookmarkStart w:id="33281" w:name="_ETM_Q99_618000"/>
      <w:bookmarkStart w:id="33282" w:name="_ETM_Q99_617420"/>
      <w:bookmarkEnd w:id="33281"/>
      <w:bookmarkEnd w:id="33282"/>
      <w:r>
        <w:rPr>
          <w:rtl/>
        </w:rPr>
        <w:t xml:space="preserve">אני </w:t>
      </w:r>
      <w:bookmarkStart w:id="33283" w:name="_ETM_Q99_617690"/>
      <w:bookmarkEnd w:id="33283"/>
      <w:r>
        <w:rPr>
          <w:rtl/>
        </w:rPr>
        <w:t xml:space="preserve">רוצה </w:t>
      </w:r>
      <w:bookmarkStart w:id="33284" w:name="_ETM_Q99_618050"/>
      <w:bookmarkEnd w:id="33284"/>
      <w:r>
        <w:rPr>
          <w:rtl/>
        </w:rPr>
        <w:t xml:space="preserve">רק </w:t>
      </w:r>
      <w:bookmarkStart w:id="33285" w:name="_ETM_Q99_618230"/>
      <w:bookmarkEnd w:id="33285"/>
      <w:r>
        <w:rPr>
          <w:rtl/>
        </w:rPr>
        <w:t>להגיד</w:t>
      </w:r>
      <w:r>
        <w:rPr>
          <w:rFonts w:hint="cs"/>
          <w:rtl/>
        </w:rPr>
        <w:t>:</w:t>
      </w:r>
      <w:r>
        <w:rPr>
          <w:rtl/>
        </w:rPr>
        <w:t xml:space="preserve"> </w:t>
      </w:r>
      <w:bookmarkStart w:id="33286" w:name="_ETM_Q99_618770"/>
      <w:bookmarkEnd w:id="33286"/>
      <w:r>
        <w:rPr>
          <w:rFonts w:hint="cs"/>
          <w:rtl/>
        </w:rPr>
        <w:t xml:space="preserve">את </w:t>
      </w:r>
      <w:r>
        <w:rPr>
          <w:rtl/>
        </w:rPr>
        <w:t xml:space="preserve">הניצנים </w:t>
      </w:r>
      <w:bookmarkStart w:id="33287" w:name="_ETM_Q99_619459"/>
      <w:bookmarkEnd w:id="33287"/>
      <w:r>
        <w:rPr>
          <w:rtl/>
        </w:rPr>
        <w:t xml:space="preserve">שאנחנו </w:t>
      </w:r>
      <w:bookmarkStart w:id="33288" w:name="_ETM_Q99_619970"/>
      <w:bookmarkEnd w:id="33288"/>
      <w:r>
        <w:rPr>
          <w:rtl/>
        </w:rPr>
        <w:t>רואים</w:t>
      </w:r>
      <w:r>
        <w:rPr>
          <w:rFonts w:hint="cs"/>
          <w:rtl/>
        </w:rPr>
        <w:t xml:space="preserve"> גם</w:t>
      </w:r>
      <w:bookmarkStart w:id="33289" w:name="_ETM_Q99_621070"/>
      <w:bookmarkStart w:id="33290" w:name="_ETM_Q99_621610"/>
      <w:bookmarkEnd w:id="33289"/>
      <w:bookmarkEnd w:id="33290"/>
      <w:r>
        <w:rPr>
          <w:rFonts w:hint="cs"/>
          <w:rtl/>
        </w:rPr>
        <w:t xml:space="preserve"> של</w:t>
      </w:r>
      <w:r>
        <w:rPr>
          <w:rtl/>
        </w:rPr>
        <w:t xml:space="preserve"> </w:t>
      </w:r>
      <w:bookmarkStart w:id="33291" w:name="_ETM_Q99_621910"/>
      <w:bookmarkEnd w:id="33291"/>
      <w:r>
        <w:rPr>
          <w:rtl/>
        </w:rPr>
        <w:t xml:space="preserve">חברות </w:t>
      </w:r>
      <w:bookmarkStart w:id="33292" w:name="_ETM_Q99_622540"/>
      <w:bookmarkEnd w:id="33292"/>
      <w:r>
        <w:rPr>
          <w:rtl/>
        </w:rPr>
        <w:t xml:space="preserve">וגם </w:t>
      </w:r>
      <w:bookmarkStart w:id="33293" w:name="_ETM_Q99_622960"/>
      <w:bookmarkEnd w:id="33293"/>
      <w:r>
        <w:rPr>
          <w:rFonts w:hint="cs"/>
          <w:rtl/>
        </w:rPr>
        <w:t xml:space="preserve">של </w:t>
      </w:r>
      <w:r>
        <w:rPr>
          <w:rtl/>
        </w:rPr>
        <w:t xml:space="preserve">בנקים </w:t>
      </w:r>
      <w:bookmarkStart w:id="33294" w:name="_ETM_Q99_623470"/>
      <w:bookmarkEnd w:id="33294"/>
      <w:r>
        <w:rPr>
          <w:rtl/>
        </w:rPr>
        <w:t xml:space="preserve">שמכריזים </w:t>
      </w:r>
      <w:bookmarkStart w:id="33295" w:name="_ETM_Q99_624850"/>
      <w:bookmarkEnd w:id="33295"/>
      <w:r>
        <w:rPr>
          <w:rtl/>
        </w:rPr>
        <w:t xml:space="preserve">שמהיום </w:t>
      </w:r>
      <w:bookmarkStart w:id="33296" w:name="_ETM_Q99_625630"/>
      <w:bookmarkEnd w:id="33296"/>
      <w:r>
        <w:rPr>
          <w:rtl/>
        </w:rPr>
        <w:t xml:space="preserve">יפסיקו </w:t>
      </w:r>
      <w:bookmarkStart w:id="33297" w:name="_ETM_Q99_626350"/>
      <w:bookmarkEnd w:id="33297"/>
      <w:r>
        <w:rPr>
          <w:rtl/>
        </w:rPr>
        <w:t xml:space="preserve">את </w:t>
      </w:r>
      <w:bookmarkStart w:id="33298" w:name="_ETM_Q99_626560"/>
      <w:bookmarkEnd w:id="33298"/>
      <w:r>
        <w:rPr>
          <w:rtl/>
        </w:rPr>
        <w:t>הא</w:t>
      </w:r>
      <w:r>
        <w:rPr>
          <w:rFonts w:hint="cs"/>
          <w:rtl/>
        </w:rPr>
        <w:t xml:space="preserve">שראי ואת </w:t>
      </w:r>
      <w:bookmarkStart w:id="33299" w:name="_ETM_Q99_627160"/>
      <w:bookmarkStart w:id="33300" w:name="_ETM_Q99_627520"/>
      <w:bookmarkEnd w:id="33299"/>
      <w:bookmarkEnd w:id="33300"/>
      <w:r>
        <w:rPr>
          <w:rFonts w:hint="cs"/>
          <w:rtl/>
        </w:rPr>
        <w:t>ה</w:t>
      </w:r>
      <w:r>
        <w:rPr>
          <w:rtl/>
        </w:rPr>
        <w:t xml:space="preserve">שירותים </w:t>
      </w:r>
      <w:bookmarkStart w:id="33301" w:name="_ETM_Q99_628210"/>
      <w:bookmarkEnd w:id="33301"/>
      <w:r>
        <w:rPr>
          <w:rtl/>
        </w:rPr>
        <w:t xml:space="preserve">הניתנים </w:t>
      </w:r>
      <w:bookmarkStart w:id="33302" w:name="_ETM_Q99_629430"/>
      <w:bookmarkEnd w:id="33302"/>
      <w:r>
        <w:rPr>
          <w:rtl/>
        </w:rPr>
        <w:t xml:space="preserve">לכל </w:t>
      </w:r>
      <w:bookmarkStart w:id="33303" w:name="_ETM_Q99_630030"/>
      <w:bookmarkEnd w:id="33303"/>
      <w:r>
        <w:rPr>
          <w:rtl/>
        </w:rPr>
        <w:t xml:space="preserve">מי </w:t>
      </w:r>
      <w:bookmarkStart w:id="33304" w:name="_ETM_Q99_630270"/>
      <w:bookmarkEnd w:id="33304"/>
      <w:r>
        <w:rPr>
          <w:rtl/>
        </w:rPr>
        <w:t xml:space="preserve">שמשתמש </w:t>
      </w:r>
      <w:bookmarkStart w:id="33305" w:name="_ETM_Q99_630990"/>
      <w:bookmarkEnd w:id="33305"/>
      <w:r>
        <w:rPr>
          <w:rtl/>
        </w:rPr>
        <w:t xml:space="preserve">במדיניות </w:t>
      </w:r>
      <w:bookmarkStart w:id="33306" w:name="_ETM_Q99_632340"/>
      <w:bookmarkEnd w:id="33306"/>
      <w:r>
        <w:rPr>
          <w:rtl/>
        </w:rPr>
        <w:t xml:space="preserve">אפליה </w:t>
      </w:r>
      <w:bookmarkStart w:id="33307" w:name="_ETM_Q99_633030"/>
      <w:bookmarkEnd w:id="33307"/>
      <w:r>
        <w:rPr>
          <w:rtl/>
        </w:rPr>
        <w:t>וגזענות</w:t>
      </w:r>
      <w:r>
        <w:rPr>
          <w:rFonts w:hint="cs"/>
          <w:rtl/>
        </w:rPr>
        <w:t>,</w:t>
      </w:r>
      <w:r>
        <w:rPr>
          <w:rtl/>
        </w:rPr>
        <w:t xml:space="preserve"> </w:t>
      </w:r>
      <w:bookmarkStart w:id="33308" w:name="_ETM_Q99_634110"/>
      <w:bookmarkEnd w:id="33308"/>
      <w:r>
        <w:rPr>
          <w:rtl/>
        </w:rPr>
        <w:t xml:space="preserve">היינו </w:t>
      </w:r>
      <w:bookmarkStart w:id="33309" w:name="_ETM_Q99_634739"/>
      <w:bookmarkEnd w:id="33309"/>
      <w:r>
        <w:rPr>
          <w:rFonts w:hint="cs"/>
          <w:rtl/>
        </w:rPr>
        <w:t xml:space="preserve">צריכים </w:t>
      </w:r>
      <w:bookmarkStart w:id="33310" w:name="_ETM_Q99_635310"/>
      <w:bookmarkEnd w:id="33310"/>
      <w:r>
        <w:rPr>
          <w:rtl/>
        </w:rPr>
        <w:t xml:space="preserve">לראות </w:t>
      </w:r>
      <w:bookmarkStart w:id="33311" w:name="_ETM_Q99_635879"/>
      <w:bookmarkEnd w:id="33311"/>
      <w:r>
        <w:rPr>
          <w:rtl/>
        </w:rPr>
        <w:t>מקודם</w:t>
      </w:r>
      <w:r>
        <w:rPr>
          <w:rFonts w:hint="cs"/>
          <w:rtl/>
        </w:rPr>
        <w:t>,</w:t>
      </w:r>
      <w:r>
        <w:rPr>
          <w:rtl/>
        </w:rPr>
        <w:t xml:space="preserve"> </w:t>
      </w:r>
      <w:bookmarkStart w:id="33312" w:name="_ETM_Q99_636939"/>
      <w:bookmarkEnd w:id="33312"/>
      <w:r>
        <w:rPr>
          <w:rtl/>
        </w:rPr>
        <w:t xml:space="preserve">אבל </w:t>
      </w:r>
      <w:bookmarkStart w:id="33313" w:name="_ETM_Q99_637390"/>
      <w:bookmarkEnd w:id="33313"/>
      <w:r>
        <w:rPr>
          <w:rtl/>
        </w:rPr>
        <w:t xml:space="preserve">טוב </w:t>
      </w:r>
      <w:bookmarkStart w:id="33314" w:name="_ETM_Q99_637810"/>
      <w:bookmarkEnd w:id="33314"/>
      <w:r>
        <w:rPr>
          <w:rtl/>
        </w:rPr>
        <w:t xml:space="preserve">מאוחר </w:t>
      </w:r>
      <w:bookmarkStart w:id="33315" w:name="_ETM_Q99_638439"/>
      <w:bookmarkEnd w:id="33315"/>
      <w:r>
        <w:rPr>
          <w:rtl/>
        </w:rPr>
        <w:t xml:space="preserve">מאשר </w:t>
      </w:r>
      <w:bookmarkStart w:id="33316" w:name="_ETM_Q99_639129"/>
      <w:bookmarkEnd w:id="33316"/>
      <w:r>
        <w:rPr>
          <w:rtl/>
        </w:rPr>
        <w:t xml:space="preserve">אף </w:t>
      </w:r>
      <w:bookmarkStart w:id="33317" w:name="_ETM_Q99_639370"/>
      <w:bookmarkEnd w:id="33317"/>
      <w:r>
        <w:rPr>
          <w:rtl/>
        </w:rPr>
        <w:t>פעם</w:t>
      </w:r>
      <w:r>
        <w:rPr>
          <w:rFonts w:hint="cs"/>
          <w:rtl/>
        </w:rPr>
        <w:t>.</w:t>
      </w:r>
    </w:p>
    <w:p w:rsidR="000F0B5F" w:rsidRDefault="000F0B5F" w:rsidP="00DE09DC">
      <w:pPr>
        <w:rPr>
          <w:rtl/>
        </w:rPr>
      </w:pPr>
    </w:p>
    <w:p w:rsidR="000F0B5F" w:rsidRDefault="000F0B5F" w:rsidP="00DE09DC">
      <w:pPr>
        <w:rPr>
          <w:rtl/>
        </w:rPr>
      </w:pPr>
      <w:bookmarkStart w:id="33318" w:name="_ETM_Q99_640000"/>
      <w:bookmarkStart w:id="33319" w:name="_ETM_Q99_640379"/>
      <w:bookmarkEnd w:id="33318"/>
      <w:bookmarkEnd w:id="33319"/>
      <w:r>
        <w:rPr>
          <w:rtl/>
        </w:rPr>
        <w:t xml:space="preserve">אני </w:t>
      </w:r>
      <w:bookmarkStart w:id="33320" w:name="_ETM_Q99_640680"/>
      <w:bookmarkEnd w:id="33320"/>
      <w:r>
        <w:rPr>
          <w:rtl/>
        </w:rPr>
        <w:t xml:space="preserve">מאוד </w:t>
      </w:r>
      <w:bookmarkStart w:id="33321" w:name="_ETM_Q99_641189"/>
      <w:bookmarkEnd w:id="33321"/>
      <w:r>
        <w:rPr>
          <w:rtl/>
        </w:rPr>
        <w:t xml:space="preserve">שמחה </w:t>
      </w:r>
      <w:bookmarkStart w:id="33322" w:name="_ETM_Q99_641700"/>
      <w:bookmarkStart w:id="33323" w:name="_ETM_Q99_642090"/>
      <w:bookmarkEnd w:id="33322"/>
      <w:bookmarkEnd w:id="33323"/>
      <w:r>
        <w:rPr>
          <w:rtl/>
        </w:rPr>
        <w:t xml:space="preserve">לראות </w:t>
      </w:r>
      <w:bookmarkStart w:id="33324" w:name="_ETM_Q99_643270"/>
      <w:bookmarkEnd w:id="33324"/>
      <w:r>
        <w:rPr>
          <w:rtl/>
        </w:rPr>
        <w:t xml:space="preserve">שיש </w:t>
      </w:r>
      <w:bookmarkStart w:id="33325" w:name="_ETM_Q99_643840"/>
      <w:bookmarkEnd w:id="33325"/>
      <w:r>
        <w:rPr>
          <w:rtl/>
        </w:rPr>
        <w:t>באוכלוסייה</w:t>
      </w:r>
      <w:r>
        <w:rPr>
          <w:rFonts w:hint="cs"/>
          <w:rtl/>
        </w:rPr>
        <w:t>,</w:t>
      </w:r>
      <w:r>
        <w:rPr>
          <w:rtl/>
        </w:rPr>
        <w:t xml:space="preserve"> </w:t>
      </w:r>
      <w:bookmarkStart w:id="33326" w:name="_ETM_Q99_644830"/>
      <w:bookmarkEnd w:id="33326"/>
      <w:r>
        <w:rPr>
          <w:rtl/>
        </w:rPr>
        <w:t xml:space="preserve">גם </w:t>
      </w:r>
      <w:bookmarkStart w:id="33327" w:name="_ETM_Q99_645160"/>
      <w:bookmarkEnd w:id="33327"/>
      <w:r>
        <w:rPr>
          <w:rtl/>
        </w:rPr>
        <w:t xml:space="preserve">היהודית </w:t>
      </w:r>
      <w:bookmarkStart w:id="33328" w:name="_ETM_Q99_645760"/>
      <w:bookmarkEnd w:id="33328"/>
      <w:r>
        <w:rPr>
          <w:rtl/>
        </w:rPr>
        <w:t xml:space="preserve">וגם </w:t>
      </w:r>
      <w:bookmarkStart w:id="33329" w:name="_ETM_Q99_646090"/>
      <w:bookmarkEnd w:id="33329"/>
      <w:r>
        <w:rPr>
          <w:rtl/>
        </w:rPr>
        <w:t>הערבית</w:t>
      </w:r>
      <w:r>
        <w:rPr>
          <w:rFonts w:hint="cs"/>
          <w:rtl/>
        </w:rPr>
        <w:t>,</w:t>
      </w:r>
      <w:r>
        <w:rPr>
          <w:rtl/>
        </w:rPr>
        <w:t xml:space="preserve"> </w:t>
      </w:r>
      <w:bookmarkStart w:id="33330" w:name="_ETM_Q99_646690"/>
      <w:bookmarkEnd w:id="33330"/>
      <w:r>
        <w:rPr>
          <w:rtl/>
        </w:rPr>
        <w:t xml:space="preserve">הבנה </w:t>
      </w:r>
      <w:bookmarkStart w:id="33331" w:name="_ETM_Q99_647890"/>
      <w:bookmarkEnd w:id="33331"/>
      <w:r>
        <w:rPr>
          <w:rtl/>
        </w:rPr>
        <w:t xml:space="preserve">שאנחנו </w:t>
      </w:r>
      <w:bookmarkStart w:id="33332" w:name="_ETM_Q99_648580"/>
      <w:bookmarkEnd w:id="33332"/>
      <w:r>
        <w:rPr>
          <w:rtl/>
        </w:rPr>
        <w:t xml:space="preserve">נלחמים </w:t>
      </w:r>
      <w:bookmarkStart w:id="33333" w:name="_ETM_Q99_649330"/>
      <w:bookmarkEnd w:id="33333"/>
      <w:r>
        <w:rPr>
          <w:rtl/>
        </w:rPr>
        <w:t xml:space="preserve">הפעם </w:t>
      </w:r>
      <w:bookmarkStart w:id="33334" w:name="_ETM_Q99_649930"/>
      <w:bookmarkEnd w:id="33334"/>
      <w:r>
        <w:rPr>
          <w:rtl/>
        </w:rPr>
        <w:t xml:space="preserve">על </w:t>
      </w:r>
      <w:bookmarkStart w:id="33335" w:name="_ETM_Q99_650140"/>
      <w:bookmarkEnd w:id="33335"/>
      <w:r>
        <w:rPr>
          <w:rtl/>
        </w:rPr>
        <w:t xml:space="preserve">קיומנו </w:t>
      </w:r>
      <w:bookmarkStart w:id="33336" w:name="_ETM_Q99_650950"/>
      <w:bookmarkEnd w:id="33336"/>
      <w:r>
        <w:rPr>
          <w:rtl/>
        </w:rPr>
        <w:t>כ</w:t>
      </w:r>
      <w:bookmarkStart w:id="33337" w:name="_ETM_Q99_651100"/>
      <w:bookmarkEnd w:id="33337"/>
      <w:r>
        <w:rPr>
          <w:rtl/>
        </w:rPr>
        <w:t>בני</w:t>
      </w:r>
      <w:r>
        <w:rPr>
          <w:rFonts w:hint="cs"/>
          <w:rtl/>
        </w:rPr>
        <w:t xml:space="preserve"> </w:t>
      </w:r>
      <w:r>
        <w:rPr>
          <w:rtl/>
        </w:rPr>
        <w:t xml:space="preserve">אדם </w:t>
      </w:r>
      <w:bookmarkStart w:id="33338" w:name="_ETM_Q99_651820"/>
      <w:bookmarkEnd w:id="33338"/>
      <w:r>
        <w:rPr>
          <w:rtl/>
        </w:rPr>
        <w:t>שוויוניים</w:t>
      </w:r>
      <w:r>
        <w:rPr>
          <w:rFonts w:hint="cs"/>
          <w:rtl/>
        </w:rPr>
        <w:t>,</w:t>
      </w:r>
      <w:r>
        <w:rPr>
          <w:rtl/>
        </w:rPr>
        <w:t xml:space="preserve"> </w:t>
      </w:r>
      <w:bookmarkStart w:id="33339" w:name="_ETM_Q99_653140"/>
      <w:bookmarkEnd w:id="33339"/>
      <w:r>
        <w:rPr>
          <w:rtl/>
        </w:rPr>
        <w:t xml:space="preserve">ואנחנו </w:t>
      </w:r>
      <w:bookmarkStart w:id="33340" w:name="_ETM_Q99_653709"/>
      <w:bookmarkEnd w:id="33340"/>
      <w:r>
        <w:rPr>
          <w:rtl/>
        </w:rPr>
        <w:t xml:space="preserve">צריכים </w:t>
      </w:r>
      <w:bookmarkStart w:id="33341" w:name="_ETM_Q99_654219"/>
      <w:bookmarkEnd w:id="33341"/>
      <w:r>
        <w:rPr>
          <w:rtl/>
        </w:rPr>
        <w:t>ל</w:t>
      </w:r>
      <w:r>
        <w:rPr>
          <w:rFonts w:hint="cs"/>
          <w:rtl/>
        </w:rPr>
        <w:t xml:space="preserve">אחד </w:t>
      </w:r>
      <w:bookmarkStart w:id="33342" w:name="_ETM_Q99_654760"/>
      <w:bookmarkEnd w:id="33342"/>
      <w:r>
        <w:rPr>
          <w:rtl/>
        </w:rPr>
        <w:t>שורות</w:t>
      </w:r>
      <w:r>
        <w:rPr>
          <w:rFonts w:hint="cs"/>
          <w:rtl/>
        </w:rPr>
        <w:t>.</w:t>
      </w:r>
      <w:r>
        <w:rPr>
          <w:rtl/>
        </w:rPr>
        <w:t xml:space="preserve"> </w:t>
      </w:r>
      <w:bookmarkStart w:id="33343" w:name="_ETM_Q99_655750"/>
      <w:bookmarkEnd w:id="33343"/>
      <w:r>
        <w:rPr>
          <w:rtl/>
        </w:rPr>
        <w:t xml:space="preserve">ולצערי </w:t>
      </w:r>
      <w:bookmarkStart w:id="33344" w:name="_ETM_Q99_656530"/>
      <w:bookmarkEnd w:id="33344"/>
      <w:r>
        <w:rPr>
          <w:rtl/>
        </w:rPr>
        <w:t>הרב</w:t>
      </w:r>
      <w:r>
        <w:rPr>
          <w:rFonts w:hint="cs"/>
          <w:rtl/>
        </w:rPr>
        <w:t>,</w:t>
      </w:r>
      <w:r>
        <w:rPr>
          <w:rtl/>
        </w:rPr>
        <w:t xml:space="preserve"> </w:t>
      </w:r>
      <w:bookmarkStart w:id="33345" w:name="_ETM_Q99_656950"/>
      <w:bookmarkEnd w:id="33345"/>
      <w:r>
        <w:rPr>
          <w:rtl/>
        </w:rPr>
        <w:t xml:space="preserve">יכול </w:t>
      </w:r>
      <w:bookmarkStart w:id="33346" w:name="_ETM_Q99_657370"/>
      <w:bookmarkEnd w:id="33346"/>
      <w:r>
        <w:rPr>
          <w:rtl/>
        </w:rPr>
        <w:t xml:space="preserve">להיות </w:t>
      </w:r>
      <w:bookmarkStart w:id="33347" w:name="_ETM_Q99_658230"/>
      <w:bookmarkEnd w:id="33347"/>
      <w:r>
        <w:rPr>
          <w:rtl/>
        </w:rPr>
        <w:t xml:space="preserve">שכל </w:t>
      </w:r>
      <w:bookmarkStart w:id="33348" w:name="_ETM_Q99_658680"/>
      <w:bookmarkEnd w:id="33348"/>
      <w:r>
        <w:rPr>
          <w:rtl/>
        </w:rPr>
        <w:t xml:space="preserve">המאמצים </w:t>
      </w:r>
      <w:bookmarkStart w:id="33349" w:name="_ETM_Q99_659459"/>
      <w:bookmarkEnd w:id="33349"/>
      <w:r>
        <w:rPr>
          <w:rtl/>
        </w:rPr>
        <w:t xml:space="preserve">הפרלמנטריים </w:t>
      </w:r>
      <w:bookmarkStart w:id="33350" w:name="_ETM_Q99_660510"/>
      <w:bookmarkEnd w:id="33350"/>
      <w:r>
        <w:rPr>
          <w:rtl/>
        </w:rPr>
        <w:t xml:space="preserve">לא </w:t>
      </w:r>
      <w:bookmarkStart w:id="33351" w:name="_ETM_Q99_660719"/>
      <w:bookmarkEnd w:id="33351"/>
      <w:r>
        <w:rPr>
          <w:rtl/>
        </w:rPr>
        <w:t xml:space="preserve">יועילו </w:t>
      </w:r>
      <w:bookmarkStart w:id="33352" w:name="_ETM_Q99_661290"/>
      <w:bookmarkEnd w:id="33352"/>
      <w:r>
        <w:rPr>
          <w:rtl/>
        </w:rPr>
        <w:t xml:space="preserve">בגלל </w:t>
      </w:r>
      <w:bookmarkStart w:id="33353" w:name="_ETM_Q99_662249"/>
      <w:bookmarkEnd w:id="33353"/>
      <w:r>
        <w:rPr>
          <w:rtl/>
        </w:rPr>
        <w:t xml:space="preserve">ענייני </w:t>
      </w:r>
      <w:bookmarkStart w:id="33354" w:name="_ETM_Q99_662790"/>
      <w:bookmarkEnd w:id="33354"/>
      <w:r>
        <w:rPr>
          <w:rtl/>
        </w:rPr>
        <w:t>רוב</w:t>
      </w:r>
      <w:r>
        <w:rPr>
          <w:rFonts w:hint="cs"/>
          <w:rtl/>
        </w:rPr>
        <w:t xml:space="preserve">-מיעוט, </w:t>
      </w:r>
      <w:bookmarkStart w:id="33355" w:name="_ETM_Q99_661000"/>
      <w:bookmarkStart w:id="33356" w:name="_ETM_Q99_663120"/>
      <w:bookmarkStart w:id="33357" w:name="_ETM_Q99_664029"/>
      <w:bookmarkEnd w:id="33355"/>
      <w:bookmarkEnd w:id="33356"/>
      <w:bookmarkEnd w:id="33357"/>
      <w:r>
        <w:rPr>
          <w:rtl/>
        </w:rPr>
        <w:t xml:space="preserve">אבל </w:t>
      </w:r>
      <w:bookmarkStart w:id="33358" w:name="_ETM_Q99_665610"/>
      <w:bookmarkEnd w:id="33358"/>
      <w:r>
        <w:rPr>
          <w:rtl/>
        </w:rPr>
        <w:t xml:space="preserve">מהפכות </w:t>
      </w:r>
      <w:bookmarkStart w:id="33359" w:name="_ETM_Q99_666330"/>
      <w:bookmarkEnd w:id="33359"/>
      <w:r>
        <w:rPr>
          <w:rtl/>
        </w:rPr>
        <w:t xml:space="preserve">לא </w:t>
      </w:r>
      <w:bookmarkStart w:id="33360" w:name="_ETM_Q99_666480"/>
      <w:bookmarkEnd w:id="33360"/>
      <w:r>
        <w:rPr>
          <w:rtl/>
        </w:rPr>
        <w:t xml:space="preserve">עושים </w:t>
      </w:r>
      <w:bookmarkStart w:id="33361" w:name="_ETM_Q99_666900"/>
      <w:bookmarkEnd w:id="33361"/>
      <w:r>
        <w:rPr>
          <w:rtl/>
        </w:rPr>
        <w:t>בפרלמנטים</w:t>
      </w:r>
      <w:bookmarkStart w:id="33362" w:name="_ETM_Q99_669049"/>
      <w:bookmarkEnd w:id="33362"/>
      <w:r>
        <w:rPr>
          <w:rtl/>
        </w:rPr>
        <w:t xml:space="preserve"> </w:t>
      </w:r>
      <w:bookmarkStart w:id="33363" w:name="_ETM_Q99_670849"/>
      <w:bookmarkEnd w:id="33363"/>
      <w:r>
        <w:rPr>
          <w:rtl/>
        </w:rPr>
        <w:lastRenderedPageBreak/>
        <w:t xml:space="preserve">ושינויים </w:t>
      </w:r>
      <w:bookmarkStart w:id="33364" w:name="_ETM_Q99_671809"/>
      <w:bookmarkEnd w:id="33364"/>
      <w:r>
        <w:rPr>
          <w:rtl/>
        </w:rPr>
        <w:t xml:space="preserve">אמיתיים </w:t>
      </w:r>
      <w:bookmarkStart w:id="33365" w:name="_ETM_Q99_672829"/>
      <w:bookmarkEnd w:id="33365"/>
      <w:r>
        <w:rPr>
          <w:rtl/>
        </w:rPr>
        <w:t xml:space="preserve">לא </w:t>
      </w:r>
      <w:bookmarkStart w:id="33366" w:name="_ETM_Q99_673249"/>
      <w:bookmarkEnd w:id="33366"/>
      <w:r>
        <w:rPr>
          <w:rtl/>
        </w:rPr>
        <w:t xml:space="preserve">עושים </w:t>
      </w:r>
      <w:bookmarkStart w:id="33367" w:name="_ETM_Q99_673699"/>
      <w:bookmarkEnd w:id="33367"/>
      <w:r>
        <w:rPr>
          <w:rtl/>
        </w:rPr>
        <w:t>בפרלמנטים</w:t>
      </w:r>
      <w:r>
        <w:rPr>
          <w:rFonts w:hint="cs"/>
          <w:rtl/>
        </w:rPr>
        <w:t>.</w:t>
      </w:r>
      <w:r>
        <w:rPr>
          <w:rtl/>
        </w:rPr>
        <w:t xml:space="preserve"> </w:t>
      </w:r>
      <w:bookmarkStart w:id="33368" w:name="_ETM_Q99_674719"/>
      <w:bookmarkEnd w:id="33368"/>
      <w:r>
        <w:rPr>
          <w:rtl/>
        </w:rPr>
        <w:t xml:space="preserve">יש </w:t>
      </w:r>
      <w:bookmarkStart w:id="33369" w:name="_ETM_Q99_674959"/>
      <w:bookmarkEnd w:id="33369"/>
      <w:r>
        <w:rPr>
          <w:rtl/>
        </w:rPr>
        <w:t xml:space="preserve">לנו </w:t>
      </w:r>
      <w:bookmarkStart w:id="33370" w:name="_ETM_Q99_675290"/>
      <w:bookmarkEnd w:id="33370"/>
      <w:r>
        <w:rPr>
          <w:rtl/>
        </w:rPr>
        <w:t xml:space="preserve">את </w:t>
      </w:r>
      <w:bookmarkStart w:id="33371" w:name="_ETM_Q99_675409"/>
      <w:bookmarkEnd w:id="33371"/>
      <w:r>
        <w:rPr>
          <w:rtl/>
        </w:rPr>
        <w:t>הרחוב</w:t>
      </w:r>
      <w:r>
        <w:rPr>
          <w:rFonts w:hint="cs"/>
          <w:rtl/>
        </w:rPr>
        <w:t>,</w:t>
      </w:r>
      <w:r>
        <w:rPr>
          <w:rtl/>
        </w:rPr>
        <w:t xml:space="preserve"> </w:t>
      </w:r>
      <w:bookmarkStart w:id="33372" w:name="_ETM_Q99_676400"/>
      <w:bookmarkEnd w:id="33372"/>
      <w:r>
        <w:rPr>
          <w:rtl/>
        </w:rPr>
        <w:t xml:space="preserve">יש </w:t>
      </w:r>
      <w:bookmarkStart w:id="33373" w:name="_ETM_Q99_676669"/>
      <w:bookmarkEnd w:id="33373"/>
      <w:r>
        <w:rPr>
          <w:rtl/>
        </w:rPr>
        <w:t xml:space="preserve">לנו </w:t>
      </w:r>
      <w:bookmarkStart w:id="33374" w:name="_ETM_Q99_676969"/>
      <w:bookmarkEnd w:id="33374"/>
      <w:r>
        <w:rPr>
          <w:rtl/>
        </w:rPr>
        <w:t xml:space="preserve">את </w:t>
      </w:r>
      <w:bookmarkStart w:id="33375" w:name="_ETM_Q99_677090"/>
      <w:bookmarkEnd w:id="33375"/>
      <w:r>
        <w:rPr>
          <w:rtl/>
        </w:rPr>
        <w:t xml:space="preserve">הציבור </w:t>
      </w:r>
      <w:bookmarkStart w:id="33376" w:name="_ETM_Q99_678169"/>
      <w:bookmarkEnd w:id="33376"/>
      <w:r>
        <w:rPr>
          <w:rtl/>
        </w:rPr>
        <w:t xml:space="preserve">ויש </w:t>
      </w:r>
      <w:bookmarkStart w:id="33377" w:name="_ETM_Q99_678650"/>
      <w:bookmarkEnd w:id="33377"/>
      <w:r>
        <w:rPr>
          <w:rtl/>
        </w:rPr>
        <w:t xml:space="preserve">לנו </w:t>
      </w:r>
      <w:bookmarkStart w:id="33378" w:name="_ETM_Q99_679040"/>
      <w:bookmarkEnd w:id="33378"/>
      <w:r>
        <w:rPr>
          <w:rtl/>
        </w:rPr>
        <w:t xml:space="preserve">את </w:t>
      </w:r>
      <w:bookmarkStart w:id="33379" w:name="_ETM_Q99_679159"/>
      <w:bookmarkEnd w:id="33379"/>
      <w:r>
        <w:rPr>
          <w:rtl/>
        </w:rPr>
        <w:t xml:space="preserve">הסולידריות </w:t>
      </w:r>
      <w:bookmarkStart w:id="33380" w:name="_ETM_Q99_679999"/>
      <w:bookmarkEnd w:id="33380"/>
      <w:r>
        <w:rPr>
          <w:rtl/>
        </w:rPr>
        <w:t xml:space="preserve">שאנחנו </w:t>
      </w:r>
      <w:bookmarkStart w:id="33381" w:name="_ETM_Q99_680480"/>
      <w:bookmarkEnd w:id="33381"/>
      <w:r>
        <w:rPr>
          <w:rtl/>
        </w:rPr>
        <w:t xml:space="preserve">צריכים </w:t>
      </w:r>
      <w:bookmarkStart w:id="33382" w:name="_ETM_Q99_680930"/>
      <w:bookmarkEnd w:id="33382"/>
      <w:r>
        <w:rPr>
          <w:rtl/>
        </w:rPr>
        <w:t>לפתח</w:t>
      </w:r>
      <w:r>
        <w:rPr>
          <w:rFonts w:hint="cs"/>
          <w:rtl/>
        </w:rPr>
        <w:t>.</w:t>
      </w:r>
    </w:p>
    <w:p w:rsidR="000F0B5F" w:rsidRDefault="000F0B5F" w:rsidP="00DE09DC">
      <w:pPr>
        <w:rPr>
          <w:rtl/>
        </w:rPr>
      </w:pPr>
    </w:p>
    <w:p w:rsidR="000F0B5F" w:rsidRDefault="000F0B5F" w:rsidP="00AC4B63">
      <w:pPr>
        <w:rPr>
          <w:rtl/>
        </w:rPr>
      </w:pPr>
      <w:bookmarkStart w:id="33383" w:name="_ETM_Q99_683000"/>
      <w:bookmarkStart w:id="33384" w:name="_ETM_Q99_682560"/>
      <w:bookmarkEnd w:id="33383"/>
      <w:bookmarkEnd w:id="33384"/>
      <w:r>
        <w:rPr>
          <w:rtl/>
        </w:rPr>
        <w:t xml:space="preserve">אני </w:t>
      </w:r>
      <w:bookmarkStart w:id="33385" w:name="_ETM_Q99_683040"/>
      <w:bookmarkEnd w:id="33385"/>
      <w:r>
        <w:rPr>
          <w:rtl/>
        </w:rPr>
        <w:t xml:space="preserve">רק </w:t>
      </w:r>
      <w:bookmarkStart w:id="33386" w:name="_ETM_Q99_683340"/>
      <w:bookmarkEnd w:id="33386"/>
      <w:r>
        <w:rPr>
          <w:rtl/>
        </w:rPr>
        <w:t xml:space="preserve">רוצה </w:t>
      </w:r>
      <w:bookmarkStart w:id="33387" w:name="_ETM_Q99_684450"/>
      <w:bookmarkEnd w:id="33387"/>
      <w:r>
        <w:rPr>
          <w:rtl/>
        </w:rPr>
        <w:t xml:space="preserve">להגיד </w:t>
      </w:r>
      <w:bookmarkStart w:id="33388" w:name="_ETM_Q99_684959"/>
      <w:bookmarkEnd w:id="33388"/>
      <w:r>
        <w:rPr>
          <w:rtl/>
        </w:rPr>
        <w:t xml:space="preserve">כמה </w:t>
      </w:r>
      <w:bookmarkStart w:id="33389" w:name="_ETM_Q99_685319"/>
      <w:bookmarkEnd w:id="33389"/>
      <w:r>
        <w:rPr>
          <w:rtl/>
        </w:rPr>
        <w:t>מילים</w:t>
      </w:r>
      <w:r w:rsidR="00AC4B63">
        <w:rPr>
          <w:rFonts w:hint="cs"/>
          <w:rtl/>
        </w:rPr>
        <w:t>.</w:t>
      </w:r>
      <w:r>
        <w:rPr>
          <w:rFonts w:hint="cs"/>
          <w:rtl/>
        </w:rPr>
        <w:t xml:space="preserve"> (</w:t>
      </w:r>
      <w:r w:rsidR="00AC4B63">
        <w:rPr>
          <w:rFonts w:hint="cs"/>
          <w:rtl/>
        </w:rPr>
        <w:t>אומרת</w:t>
      </w:r>
      <w:r>
        <w:rPr>
          <w:rFonts w:hint="cs"/>
          <w:rtl/>
        </w:rPr>
        <w:t xml:space="preserve"> דברים בשפה הערבית</w:t>
      </w:r>
      <w:r w:rsidR="00AC4B63">
        <w:rPr>
          <w:rFonts w:hint="cs"/>
          <w:rtl/>
        </w:rPr>
        <w:t>, להלן תרגומם</w:t>
      </w:r>
      <w:r>
        <w:rPr>
          <w:rFonts w:hint="cs"/>
          <w:rtl/>
        </w:rPr>
        <w:t>:)</w:t>
      </w:r>
    </w:p>
    <w:p w:rsidR="00AC4B63" w:rsidRDefault="00AC4B63" w:rsidP="00AC4B63">
      <w:pPr>
        <w:rPr>
          <w:rtl/>
        </w:rPr>
      </w:pPr>
    </w:p>
    <w:p w:rsidR="000F0B5F" w:rsidRDefault="000F0B5F" w:rsidP="00DE09DC">
      <w:pPr>
        <w:pStyle w:val="af6"/>
        <w:keepNext/>
        <w:rPr>
          <w:rtl/>
        </w:rPr>
      </w:pPr>
      <w:bookmarkStart w:id="33390" w:name="_ETM_Q99_685000"/>
      <w:bookmarkEnd w:id="33390"/>
      <w:r w:rsidRPr="00295B37">
        <w:rPr>
          <w:rStyle w:val="TagStyle"/>
          <w:rtl/>
        </w:rPr>
        <w:t xml:space="preserve">&lt;&lt; יור &gt;&gt; </w:t>
      </w:r>
      <w:r>
        <w:rPr>
          <w:rtl/>
        </w:rPr>
        <w:t>היו"ר אופיר כץ:</w:t>
      </w:r>
      <w:r w:rsidRPr="00295B37">
        <w:rPr>
          <w:rStyle w:val="TagStyle"/>
          <w:rtl/>
        </w:rPr>
        <w:t xml:space="preserve"> &lt;&lt; יור &gt;&gt;</w:t>
      </w:r>
      <w:r>
        <w:rPr>
          <w:rtl/>
        </w:rPr>
        <w:t xml:space="preserve">  </w:t>
      </w:r>
    </w:p>
    <w:p w:rsidR="000F0B5F" w:rsidRDefault="000F0B5F" w:rsidP="00D91890">
      <w:pPr>
        <w:rPr>
          <w:rtl/>
          <w:lang w:eastAsia="he-IL"/>
        </w:rPr>
      </w:pPr>
    </w:p>
    <w:p w:rsidR="000F0B5F" w:rsidRDefault="000F0B5F" w:rsidP="00AC4B63">
      <w:pPr>
        <w:rPr>
          <w:rtl/>
          <w:lang w:eastAsia="he-IL"/>
        </w:rPr>
      </w:pPr>
      <w:r>
        <w:rPr>
          <w:rFonts w:hint="cs"/>
          <w:rtl/>
          <w:lang w:eastAsia="he-IL"/>
        </w:rPr>
        <w:t>תודה רבה. חבר הכנסת אחמד טיבי</w:t>
      </w:r>
      <w:r w:rsidR="00AC4B63">
        <w:rPr>
          <w:rFonts w:hint="cs"/>
          <w:rtl/>
          <w:lang w:eastAsia="he-IL"/>
        </w:rPr>
        <w:t>,</w:t>
      </w:r>
      <w:r>
        <w:rPr>
          <w:rFonts w:hint="cs"/>
          <w:rtl/>
          <w:lang w:eastAsia="he-IL"/>
        </w:rPr>
        <w:t xml:space="preserve"> בבקשה, אדוני.</w:t>
      </w:r>
    </w:p>
    <w:p w:rsidR="000F0B5F" w:rsidRDefault="000F0B5F" w:rsidP="00DE09DC">
      <w:pPr>
        <w:rPr>
          <w:rtl/>
          <w:lang w:eastAsia="he-IL"/>
        </w:rPr>
      </w:pPr>
    </w:p>
    <w:p w:rsidR="000F0B5F" w:rsidRDefault="000F0B5F" w:rsidP="00DE09DC">
      <w:pPr>
        <w:pStyle w:val="a4"/>
        <w:keepNext/>
        <w:rPr>
          <w:rtl/>
        </w:rPr>
      </w:pPr>
      <w:bookmarkStart w:id="33391" w:name="ET_speaker_5264_6"/>
      <w:r w:rsidRPr="00295B37">
        <w:rPr>
          <w:rStyle w:val="TagStyle"/>
          <w:rtl/>
        </w:rPr>
        <w:t xml:space="preserve"> &lt;&lt; דובר &gt;&gt; </w:t>
      </w:r>
      <w:bookmarkStart w:id="33392" w:name="_Toc123205231"/>
      <w:r>
        <w:rPr>
          <w:rtl/>
        </w:rPr>
        <w:t>אחמד טיבי (חד"ש-תע"ל):</w:t>
      </w:r>
      <w:bookmarkEnd w:id="33392"/>
      <w:r w:rsidRPr="00295B37">
        <w:rPr>
          <w:rStyle w:val="TagStyle"/>
          <w:rtl/>
        </w:rPr>
        <w:t xml:space="preserve"> &lt;&lt; דובר &gt;&gt;</w:t>
      </w:r>
      <w:r>
        <w:rPr>
          <w:rtl/>
        </w:rPr>
        <w:t xml:space="preserve">  </w:t>
      </w:r>
      <w:bookmarkEnd w:id="33391"/>
    </w:p>
    <w:p w:rsidR="000F0B5F" w:rsidRDefault="000F0B5F" w:rsidP="00D91890">
      <w:pPr>
        <w:rPr>
          <w:rtl/>
          <w:lang w:eastAsia="he-IL"/>
        </w:rPr>
      </w:pPr>
    </w:p>
    <w:p w:rsidR="000F0B5F" w:rsidRDefault="000F0B5F" w:rsidP="00AC4B63">
      <w:pPr>
        <w:rPr>
          <w:rtl/>
          <w:lang w:eastAsia="he-IL"/>
        </w:rPr>
      </w:pPr>
      <w:r>
        <w:rPr>
          <w:rFonts w:hint="cs"/>
          <w:rtl/>
          <w:lang w:eastAsia="he-IL"/>
        </w:rPr>
        <w:t>בוקר טוב, מכובדי היושב-ראש. חברתי חברת הכנסת עאידה תומא סלימאן, תודה</w:t>
      </w:r>
      <w:r w:rsidR="00AC4B63">
        <w:rPr>
          <w:rFonts w:hint="cs"/>
          <w:rtl/>
          <w:lang w:eastAsia="he-IL"/>
        </w:rPr>
        <w:t>,</w:t>
      </w:r>
      <w:r>
        <w:rPr>
          <w:rFonts w:hint="cs"/>
          <w:rtl/>
          <w:lang w:eastAsia="he-IL"/>
        </w:rPr>
        <w:t xml:space="preserve"> </w:t>
      </w:r>
      <w:bookmarkStart w:id="33393" w:name="_ETM_Q100_170760"/>
      <w:bookmarkEnd w:id="33393"/>
      <w:r>
        <w:rPr>
          <w:rFonts w:hint="cs"/>
          <w:rtl/>
          <w:lang w:eastAsia="he-IL"/>
        </w:rPr>
        <w:t xml:space="preserve">שוכרן כתיר. האמת היא שאנחנו עומדים בפני חוק נוסף שאם, </w:t>
      </w:r>
      <w:bookmarkStart w:id="33394" w:name="_ETM_Q100_182747"/>
      <w:bookmarkEnd w:id="33394"/>
      <w:r>
        <w:rPr>
          <w:rFonts w:hint="cs"/>
          <w:rtl/>
          <w:lang w:eastAsia="he-IL"/>
        </w:rPr>
        <w:t>למשל, הממשלה הקודמת</w:t>
      </w:r>
      <w:r w:rsidRPr="00997FA6">
        <w:rPr>
          <w:rFonts w:hint="cs"/>
          <w:rtl/>
          <w:lang w:eastAsia="he-IL"/>
        </w:rPr>
        <w:t xml:space="preserve"> </w:t>
      </w:r>
      <w:r>
        <w:rPr>
          <w:rFonts w:hint="cs"/>
          <w:rtl/>
          <w:lang w:eastAsia="he-IL"/>
        </w:rPr>
        <w:t xml:space="preserve">הייתה מביאה אותו או ממשלות קודמות, והליכוד </w:t>
      </w:r>
      <w:bookmarkStart w:id="33395" w:name="_ETM_Q100_189548"/>
      <w:bookmarkEnd w:id="33395"/>
      <w:r>
        <w:rPr>
          <w:rFonts w:hint="cs"/>
          <w:rtl/>
          <w:lang w:eastAsia="he-IL"/>
        </w:rPr>
        <w:t xml:space="preserve">והימין היו באופוזיציה, הם היו מזדעקים. אבל יש אלמנט </w:t>
      </w:r>
      <w:bookmarkStart w:id="33396" w:name="_ETM_Q100_198618"/>
      <w:bookmarkEnd w:id="33396"/>
      <w:r>
        <w:rPr>
          <w:rFonts w:hint="cs"/>
          <w:rtl/>
          <w:lang w:eastAsia="he-IL"/>
        </w:rPr>
        <w:t xml:space="preserve">נוסף לדאגה של הרבים והכעס </w:t>
      </w:r>
      <w:r>
        <w:rPr>
          <w:rtl/>
          <w:lang w:eastAsia="he-IL"/>
        </w:rPr>
        <w:t>–</w:t>
      </w:r>
      <w:r>
        <w:rPr>
          <w:rFonts w:hint="cs"/>
          <w:rtl/>
          <w:lang w:eastAsia="he-IL"/>
        </w:rPr>
        <w:t xml:space="preserve"> זה בגלל האישיות והפרסונה </w:t>
      </w:r>
      <w:bookmarkStart w:id="33397" w:name="_ETM_Q100_206182"/>
      <w:bookmarkEnd w:id="33397"/>
      <w:r>
        <w:rPr>
          <w:rFonts w:hint="cs"/>
          <w:rtl/>
          <w:lang w:eastAsia="he-IL"/>
        </w:rPr>
        <w:t xml:space="preserve">שעומדת במרכז העניינים, איתמר בן גביר, שהוא מורשע בהזדהות </w:t>
      </w:r>
      <w:bookmarkStart w:id="33398" w:name="_ETM_Q100_217245"/>
      <w:bookmarkEnd w:id="33398"/>
      <w:r>
        <w:rPr>
          <w:rFonts w:hint="cs"/>
          <w:rtl/>
          <w:lang w:eastAsia="he-IL"/>
        </w:rPr>
        <w:t xml:space="preserve">עם ארגון טרור; היו לו עשרות תיקים במשטרה, עם הפרעה </w:t>
      </w:r>
      <w:bookmarkStart w:id="33399" w:name="_ETM_Q100_225245"/>
      <w:bookmarkEnd w:id="33399"/>
      <w:r>
        <w:rPr>
          <w:rFonts w:hint="cs"/>
          <w:rtl/>
          <w:lang w:eastAsia="he-IL"/>
        </w:rPr>
        <w:t xml:space="preserve">לשוטר במילוי תפקידו. זה אלמנט שגורם דאגה גם לרבים מקציני </w:t>
      </w:r>
      <w:bookmarkStart w:id="33400" w:name="_ETM_Q100_234292"/>
      <w:bookmarkEnd w:id="33400"/>
      <w:r>
        <w:rPr>
          <w:rFonts w:hint="cs"/>
          <w:rtl/>
          <w:lang w:eastAsia="he-IL"/>
        </w:rPr>
        <w:t xml:space="preserve">המשטרה, וגם סדרת החוקים שהממשלה הזאת מחוקקת עוד לפני שהיא </w:t>
      </w:r>
      <w:bookmarkStart w:id="33401" w:name="_ETM_Q100_242238"/>
      <w:bookmarkEnd w:id="33401"/>
      <w:r>
        <w:rPr>
          <w:rFonts w:hint="cs"/>
          <w:rtl/>
          <w:lang w:eastAsia="he-IL"/>
        </w:rPr>
        <w:t xml:space="preserve">מושבעת. </w:t>
      </w:r>
    </w:p>
    <w:p w:rsidR="000F0B5F" w:rsidRDefault="000F0B5F" w:rsidP="00DE09DC">
      <w:pPr>
        <w:rPr>
          <w:rtl/>
          <w:lang w:eastAsia="he-IL"/>
        </w:rPr>
      </w:pPr>
      <w:bookmarkStart w:id="33402" w:name="_ETM_Q100_252368"/>
      <w:bookmarkStart w:id="33403" w:name="_ETM_Q100_252409"/>
      <w:bookmarkEnd w:id="33402"/>
      <w:bookmarkEnd w:id="33403"/>
    </w:p>
    <w:p w:rsidR="000F0B5F" w:rsidRDefault="000F0B5F" w:rsidP="00DE09DC">
      <w:pPr>
        <w:rPr>
          <w:rtl/>
          <w:lang w:eastAsia="he-IL"/>
        </w:rPr>
      </w:pPr>
      <w:bookmarkStart w:id="33404" w:name="_ETM_Q100_252600"/>
      <w:bookmarkStart w:id="33405" w:name="_ETM_Q100_252633"/>
      <w:bookmarkEnd w:id="33404"/>
      <w:bookmarkEnd w:id="33405"/>
      <w:r>
        <w:rPr>
          <w:rFonts w:hint="cs"/>
          <w:rtl/>
          <w:lang w:eastAsia="he-IL"/>
        </w:rPr>
        <w:t xml:space="preserve">יכול להיות שזה בגלל היעדר אמון בין מרכיביה </w:t>
      </w:r>
      <w:bookmarkStart w:id="33406" w:name="_ETM_Q100_249185"/>
      <w:bookmarkEnd w:id="33406"/>
      <w:r>
        <w:rPr>
          <w:rFonts w:hint="cs"/>
          <w:rtl/>
          <w:lang w:eastAsia="he-IL"/>
        </w:rPr>
        <w:t xml:space="preserve">לראש הממשלה, אבל האלמנט של הגזענות, של הדרת האחר, ניבט </w:t>
      </w:r>
      <w:bookmarkStart w:id="33407" w:name="_ETM_Q100_259500"/>
      <w:bookmarkEnd w:id="33407"/>
      <w:r>
        <w:rPr>
          <w:rFonts w:hint="cs"/>
          <w:rtl/>
          <w:lang w:eastAsia="he-IL"/>
        </w:rPr>
        <w:t xml:space="preserve">מכמה חוקים מוצעים או הצהרות בדברי חלק מהשרים המיועדים. </w:t>
      </w:r>
      <w:bookmarkStart w:id="33408" w:name="_ETM_Q100_274276"/>
      <w:bookmarkEnd w:id="33408"/>
      <w:r>
        <w:rPr>
          <w:rFonts w:hint="cs"/>
          <w:rtl/>
          <w:lang w:eastAsia="he-IL"/>
        </w:rPr>
        <w:t xml:space="preserve">למשל, ההצעה להסיר את סעיף ההסתה לגזענות מסעיף 7א להיבחרות </w:t>
      </w:r>
      <w:bookmarkStart w:id="33409" w:name="_ETM_Q100_281930"/>
      <w:bookmarkEnd w:id="33409"/>
      <w:r>
        <w:rPr>
          <w:rFonts w:hint="cs"/>
          <w:rtl/>
          <w:lang w:eastAsia="he-IL"/>
        </w:rPr>
        <w:t xml:space="preserve">לכנסת. אני בטוח שהקהילה הבין-לאומית קראה את זה, וזה עורר </w:t>
      </w:r>
      <w:bookmarkStart w:id="33410" w:name="_ETM_Q100_290845"/>
      <w:bookmarkEnd w:id="33410"/>
      <w:r>
        <w:rPr>
          <w:rFonts w:hint="cs"/>
          <w:rtl/>
          <w:lang w:eastAsia="he-IL"/>
        </w:rPr>
        <w:t xml:space="preserve">אצלה מחשבות. לא כל הקהילה הבין-לאומית, אבל אפילו יהודים בארצות הברית, </w:t>
      </w:r>
      <w:bookmarkStart w:id="33411" w:name="_ETM_Q100_297114"/>
      <w:bookmarkEnd w:id="33411"/>
      <w:r>
        <w:rPr>
          <w:rFonts w:hint="cs"/>
          <w:rtl/>
          <w:lang w:eastAsia="he-IL"/>
        </w:rPr>
        <w:t xml:space="preserve">אפילו סטודנטים יהודים בקמפוסים בארצות הברית, דיפלומטים כאן בארץ. </w:t>
      </w:r>
      <w:bookmarkStart w:id="33412" w:name="_ETM_Q100_302890"/>
      <w:bookmarkStart w:id="33413" w:name="_ETM_Q100_302902"/>
      <w:bookmarkStart w:id="33414" w:name="_ETM_Q100_303035"/>
      <w:bookmarkStart w:id="33415" w:name="_ETM_Q100_303067"/>
      <w:bookmarkEnd w:id="33412"/>
      <w:bookmarkEnd w:id="33413"/>
      <w:bookmarkEnd w:id="33414"/>
      <w:bookmarkEnd w:id="33415"/>
      <w:r>
        <w:rPr>
          <w:rFonts w:hint="cs"/>
          <w:rtl/>
          <w:lang w:eastAsia="he-IL"/>
        </w:rPr>
        <w:t xml:space="preserve">אני, למשל, </w:t>
      </w:r>
      <w:bookmarkStart w:id="33416" w:name="_ETM_Q100_304834"/>
      <w:bookmarkEnd w:id="33416"/>
      <w:r>
        <w:rPr>
          <w:rFonts w:hint="cs"/>
          <w:rtl/>
          <w:lang w:eastAsia="he-IL"/>
        </w:rPr>
        <w:t xml:space="preserve">קיבלתי טלפונים מכמה שגרירים וקונסולים כאן בארץ לגבי הסעיף הזה </w:t>
      </w:r>
      <w:bookmarkStart w:id="33417" w:name="_ETM_Q100_311682"/>
      <w:bookmarkEnd w:id="33417"/>
      <w:r>
        <w:rPr>
          <w:rFonts w:hint="cs"/>
          <w:rtl/>
          <w:lang w:eastAsia="he-IL"/>
        </w:rPr>
        <w:t>באופן מיוחד.</w:t>
      </w:r>
    </w:p>
    <w:p w:rsidR="000F0B5F" w:rsidRDefault="000F0B5F" w:rsidP="009635F5">
      <w:pPr>
        <w:rPr>
          <w:rtl/>
        </w:rPr>
      </w:pPr>
    </w:p>
    <w:p w:rsidR="000F0B5F" w:rsidRDefault="000F0B5F" w:rsidP="00DE09DC">
      <w:pPr>
        <w:rPr>
          <w:rtl/>
        </w:rPr>
      </w:pPr>
      <w:bookmarkStart w:id="33418" w:name="_ETM_Q100_313433"/>
      <w:bookmarkStart w:id="33419" w:name="_ETM_Q100_313466"/>
      <w:bookmarkEnd w:id="33418"/>
      <w:bookmarkEnd w:id="33419"/>
      <w:r>
        <w:rPr>
          <w:rFonts w:hint="cs"/>
          <w:rtl/>
        </w:rPr>
        <w:t xml:space="preserve">האמת היא שתמיד הייתה גזענות כאן. וגם כשהסעיף הזה </w:t>
      </w:r>
      <w:bookmarkStart w:id="33420" w:name="_ETM_Q100_320273"/>
      <w:bookmarkEnd w:id="33420"/>
      <w:r>
        <w:rPr>
          <w:rFonts w:hint="cs"/>
          <w:rtl/>
        </w:rPr>
        <w:t xml:space="preserve">היה קיים, הבניין הזה והמליאה הזאת מלאים בגזענים. העובדה שחלק </w:t>
      </w:r>
      <w:bookmarkStart w:id="33421" w:name="_ETM_Q100_328798"/>
      <w:bookmarkEnd w:id="33421"/>
      <w:r>
        <w:rPr>
          <w:rFonts w:hint="cs"/>
          <w:rtl/>
        </w:rPr>
        <w:t xml:space="preserve">מהספסלים פה מאוישים על ידי אנשים עם השקפת עולם חשוכה, </w:t>
      </w:r>
      <w:bookmarkStart w:id="33422" w:name="_ETM_Q100_335117"/>
      <w:bookmarkEnd w:id="33422"/>
      <w:r>
        <w:rPr>
          <w:rFonts w:hint="cs"/>
          <w:rtl/>
        </w:rPr>
        <w:t xml:space="preserve">גזענית, חלק מהשרים המיועדים; גם חלק מהשרים בממשלה הקודמת, שעיכבו </w:t>
      </w:r>
      <w:bookmarkStart w:id="33423" w:name="_ETM_Q100_345766"/>
      <w:bookmarkEnd w:id="33423"/>
      <w:r>
        <w:rPr>
          <w:rFonts w:hint="cs"/>
          <w:rtl/>
        </w:rPr>
        <w:t xml:space="preserve">תוכניות לערבים, לחברה הערבית. אבל יש משהו סמלי בהצהרה שאנחנו </w:t>
      </w:r>
      <w:bookmarkStart w:id="33424" w:name="_ETM_Q100_356789"/>
      <w:bookmarkEnd w:id="33424"/>
      <w:r>
        <w:rPr>
          <w:rFonts w:hint="cs"/>
          <w:rtl/>
        </w:rPr>
        <w:t xml:space="preserve">מתירים לכהניסטים נוספים לבוא ולהיבחר לכנסת הזאת. אולי מעז </w:t>
      </w:r>
      <w:bookmarkStart w:id="33425" w:name="_ETM_Q100_364383"/>
      <w:bookmarkEnd w:id="33425"/>
      <w:r>
        <w:rPr>
          <w:rFonts w:hint="cs"/>
          <w:rtl/>
        </w:rPr>
        <w:t>יצא מתוק.</w:t>
      </w:r>
    </w:p>
    <w:p w:rsidR="000F0B5F" w:rsidRDefault="000F0B5F" w:rsidP="009635F5">
      <w:pPr>
        <w:rPr>
          <w:rtl/>
        </w:rPr>
      </w:pPr>
      <w:bookmarkStart w:id="33426" w:name="_ETM_Q100_373434"/>
      <w:bookmarkStart w:id="33427" w:name="_ETM_Q100_373474"/>
      <w:bookmarkEnd w:id="33426"/>
      <w:bookmarkEnd w:id="33427"/>
    </w:p>
    <w:p w:rsidR="000F0B5F" w:rsidRDefault="000F0B5F" w:rsidP="00DE09DC">
      <w:pPr>
        <w:rPr>
          <w:rtl/>
        </w:rPr>
      </w:pPr>
      <w:bookmarkStart w:id="33428" w:name="_ETM_Q100_373675"/>
      <w:bookmarkStart w:id="33429" w:name="_ETM_Q100_373711"/>
      <w:bookmarkEnd w:id="33428"/>
      <w:bookmarkEnd w:id="33429"/>
      <w:r>
        <w:rPr>
          <w:rFonts w:hint="cs"/>
          <w:rtl/>
        </w:rPr>
        <w:t xml:space="preserve">זה גרוע, זה גזעני, זה פשיסטי, זה נורא. </w:t>
      </w:r>
      <w:bookmarkStart w:id="33430" w:name="_ETM_Q100_369784"/>
      <w:bookmarkEnd w:id="33430"/>
      <w:r>
        <w:rPr>
          <w:rFonts w:hint="cs"/>
          <w:rtl/>
        </w:rPr>
        <w:t xml:space="preserve">ציבור יהודי רחב גם מודאג מהדבר הזה, אבל שימו לב </w:t>
      </w:r>
      <w:bookmarkStart w:id="33431" w:name="_ETM_Q100_378354"/>
      <w:bookmarkEnd w:id="33431"/>
      <w:r>
        <w:rPr>
          <w:rFonts w:hint="cs"/>
          <w:rtl/>
        </w:rPr>
        <w:t xml:space="preserve">בכל הקמפיין של הדאגה לאחרונה בחברה הישראלית, במערכת הפוליטית, בתקשורת, </w:t>
      </w:r>
      <w:bookmarkStart w:id="33432" w:name="_ETM_Q100_383417"/>
      <w:bookmarkEnd w:id="33432"/>
      <w:r>
        <w:rPr>
          <w:rFonts w:hint="cs"/>
          <w:rtl/>
        </w:rPr>
        <w:t xml:space="preserve">הנושאים שיש בהם גזענות כלפי ערבים הם משניים. הנושא </w:t>
      </w:r>
      <w:bookmarkStart w:id="33433" w:name="_ETM_Q100_394104"/>
      <w:bookmarkEnd w:id="33433"/>
      <w:r>
        <w:rPr>
          <w:rFonts w:hint="cs"/>
          <w:rtl/>
        </w:rPr>
        <w:t>של פגיעה בלהט"בים, למשל, הוא נושא קרדינלי, ראשי, מדאיג רבים מאוד</w:t>
      </w:r>
      <w:bookmarkStart w:id="33434" w:name="_ETM_Q100_404450"/>
      <w:bookmarkEnd w:id="33434"/>
      <w:r>
        <w:rPr>
          <w:rFonts w:hint="cs"/>
          <w:rtl/>
        </w:rPr>
        <w:t xml:space="preserve">, מסעיר. יכול להיות שיש אנשים שהתרגלו לגזענות כלפי ערבים </w:t>
      </w:r>
      <w:bookmarkStart w:id="33435" w:name="_ETM_Q100_413130"/>
      <w:bookmarkEnd w:id="33435"/>
      <w:r>
        <w:rPr>
          <w:rFonts w:hint="cs"/>
          <w:rtl/>
        </w:rPr>
        <w:t xml:space="preserve">יותר </w:t>
      </w:r>
      <w:r>
        <w:rPr>
          <w:rFonts w:hint="cs"/>
          <w:rtl/>
        </w:rPr>
        <w:lastRenderedPageBreak/>
        <w:t xml:space="preserve">מאשר בנושאים נוספים, אבל אני חושב שנושא הגזענות כלפי </w:t>
      </w:r>
      <w:bookmarkStart w:id="33436" w:name="_ETM_Q100_417360"/>
      <w:bookmarkEnd w:id="33436"/>
      <w:r>
        <w:rPr>
          <w:rFonts w:hint="cs"/>
          <w:rtl/>
        </w:rPr>
        <w:t xml:space="preserve">האחר, באשר הוא אחר, הוא נושא חמור ביותר, שצריך להדאיג </w:t>
      </w:r>
      <w:bookmarkStart w:id="33437" w:name="_ETM_Q100_426637"/>
      <w:bookmarkEnd w:id="33437"/>
      <w:r>
        <w:rPr>
          <w:rFonts w:hint="cs"/>
          <w:rtl/>
        </w:rPr>
        <w:t xml:space="preserve">גם יהודים, גם ערבים, גם שופטים, גם רופאים, גם אחיות, </w:t>
      </w:r>
      <w:bookmarkStart w:id="33438" w:name="_ETM_Q100_434619"/>
      <w:bookmarkEnd w:id="33438"/>
      <w:r>
        <w:rPr>
          <w:rFonts w:hint="cs"/>
          <w:rtl/>
        </w:rPr>
        <w:t xml:space="preserve">גם משפטנים, גם עובדים סוציאליים. אני מזכיר את כל אלה, </w:t>
      </w:r>
      <w:bookmarkStart w:id="33439" w:name="_ETM_Q100_439408"/>
      <w:bookmarkEnd w:id="33439"/>
      <w:r>
        <w:rPr>
          <w:rFonts w:hint="cs"/>
          <w:rtl/>
        </w:rPr>
        <w:t xml:space="preserve">כי אני מקבל מהם הצהרות, עמדות פומביות; הם התגייסו להביע </w:t>
      </w:r>
      <w:bookmarkStart w:id="33440" w:name="_ETM_Q100_447591"/>
      <w:bookmarkEnd w:id="33440"/>
      <w:r>
        <w:rPr>
          <w:rFonts w:hint="cs"/>
          <w:rtl/>
        </w:rPr>
        <w:t>את העמדות שלהם.</w:t>
      </w:r>
    </w:p>
    <w:p w:rsidR="000F0B5F" w:rsidRDefault="000F0B5F" w:rsidP="009635F5">
      <w:pPr>
        <w:rPr>
          <w:rtl/>
        </w:rPr>
      </w:pPr>
      <w:bookmarkStart w:id="33441" w:name="_ETM_Q100_450143"/>
      <w:bookmarkStart w:id="33442" w:name="_ETM_Q100_450183"/>
      <w:bookmarkStart w:id="33443" w:name="_ETM_Q100_450319"/>
      <w:bookmarkEnd w:id="33441"/>
      <w:bookmarkEnd w:id="33442"/>
      <w:bookmarkEnd w:id="33443"/>
    </w:p>
    <w:p w:rsidR="000F0B5F" w:rsidRDefault="000F0B5F" w:rsidP="00DE09DC">
      <w:pPr>
        <w:rPr>
          <w:rtl/>
        </w:rPr>
      </w:pPr>
      <w:bookmarkStart w:id="33444" w:name="_ETM_Q100_450374"/>
      <w:bookmarkEnd w:id="33444"/>
      <w:r>
        <w:rPr>
          <w:rFonts w:hint="cs"/>
          <w:rtl/>
        </w:rPr>
        <w:t xml:space="preserve">אבל אתמול התקבל גם החוק לגבי סמוטריץ' והסמכויות </w:t>
      </w:r>
      <w:bookmarkStart w:id="33445" w:name="_ETM_Q100_461128"/>
      <w:bookmarkEnd w:id="33445"/>
      <w:r>
        <w:rPr>
          <w:rFonts w:hint="cs"/>
          <w:rtl/>
        </w:rPr>
        <w:t xml:space="preserve">שהוא יקבל במשרד הביטחון. שלא תהיה הבנה לא נכונה </w:t>
      </w:r>
      <w:r>
        <w:rPr>
          <w:rtl/>
        </w:rPr>
        <w:t>–</w:t>
      </w:r>
      <w:r>
        <w:rPr>
          <w:rFonts w:hint="cs"/>
          <w:rtl/>
        </w:rPr>
        <w:t xml:space="preserve"> לא </w:t>
      </w:r>
      <w:bookmarkStart w:id="33446" w:name="_ETM_Q100_471745"/>
      <w:bookmarkEnd w:id="33446"/>
      <w:r>
        <w:rPr>
          <w:rFonts w:hint="cs"/>
          <w:rtl/>
        </w:rPr>
        <w:t xml:space="preserve">שהמצב בשטחים הכבושים היה מזהיר, שהיו שם זכויות אדם </w:t>
      </w:r>
      <w:bookmarkStart w:id="33447" w:name="_ETM_Q100_478906"/>
      <w:bookmarkEnd w:id="33447"/>
      <w:r>
        <w:rPr>
          <w:rFonts w:hint="cs"/>
          <w:rtl/>
        </w:rPr>
        <w:t xml:space="preserve">והפלסטינים שגשגו תחת הכיבוש הנאור ופתאום סמוטריץ' מגיע ומדרדר את </w:t>
      </w:r>
      <w:bookmarkStart w:id="33448" w:name="_ETM_Q100_485694"/>
      <w:bookmarkEnd w:id="33448"/>
      <w:r>
        <w:rPr>
          <w:rFonts w:hint="cs"/>
          <w:rtl/>
        </w:rPr>
        <w:t xml:space="preserve">המצב; המצב היה רע, כיבוש אכזרי, ויכול להיות, סביר להניח, </w:t>
      </w:r>
      <w:bookmarkStart w:id="33449" w:name="_ETM_Q100_490427"/>
      <w:bookmarkEnd w:id="33449"/>
      <w:r>
        <w:rPr>
          <w:rFonts w:hint="cs"/>
          <w:rtl/>
        </w:rPr>
        <w:t xml:space="preserve">שעם סמוטריץ' זה יהיה לפחות רע יותר. זה המצב; לגבי שטחי </w:t>
      </w:r>
      <w:r>
        <w:rPr>
          <w:rFonts w:hint="cs"/>
        </w:rPr>
        <w:t>C</w:t>
      </w:r>
      <w:r>
        <w:rPr>
          <w:rFonts w:hint="cs"/>
          <w:rtl/>
        </w:rPr>
        <w:t>, מינהל אזרחי.</w:t>
      </w:r>
    </w:p>
    <w:p w:rsidR="000F0B5F" w:rsidRDefault="000F0B5F" w:rsidP="009635F5">
      <w:pPr>
        <w:rPr>
          <w:rtl/>
        </w:rPr>
      </w:pPr>
      <w:bookmarkStart w:id="33450" w:name="_ETM_Q100_501622"/>
      <w:bookmarkEnd w:id="33450"/>
    </w:p>
    <w:p w:rsidR="000F0B5F" w:rsidRDefault="000F0B5F" w:rsidP="00DE09DC">
      <w:pPr>
        <w:rPr>
          <w:rtl/>
        </w:rPr>
      </w:pPr>
      <w:bookmarkStart w:id="33451" w:name="_ETM_Q100_504170"/>
      <w:bookmarkStart w:id="33452" w:name="_ETM_Q100_504207"/>
      <w:bookmarkEnd w:id="33451"/>
      <w:bookmarkEnd w:id="33452"/>
      <w:r>
        <w:rPr>
          <w:rFonts w:hint="cs"/>
          <w:rtl/>
        </w:rPr>
        <w:t>הנקודה השנייה היא האם הממשלה</w:t>
      </w:r>
      <w:bookmarkStart w:id="33453" w:name="_ETM_Q100_512578"/>
      <w:bookmarkEnd w:id="33453"/>
      <w:r>
        <w:rPr>
          <w:rFonts w:hint="cs"/>
          <w:rtl/>
        </w:rPr>
        <w:t xml:space="preserve"> הזאת שקמה ושתושבע מחר תמשיך להתייחס אל האזרחים הערבים כאל </w:t>
      </w:r>
      <w:bookmarkStart w:id="33454" w:name="_ETM_Q100_525034"/>
      <w:bookmarkEnd w:id="33454"/>
      <w:r>
        <w:rPr>
          <w:rFonts w:hint="cs"/>
          <w:rtl/>
        </w:rPr>
        <w:t xml:space="preserve">חצר אחורית, בעיקר בנושא הפשיעה והאלימות. זה נושא שהוא הנושא </w:t>
      </w:r>
      <w:bookmarkStart w:id="33455" w:name="_ETM_Q100_534106"/>
      <w:bookmarkEnd w:id="33455"/>
      <w:r>
        <w:rPr>
          <w:rFonts w:hint="cs"/>
          <w:rtl/>
        </w:rPr>
        <w:t xml:space="preserve">הראשון שמדאיג את הציבור הערבי, את האבא, את האימא, של </w:t>
      </w:r>
      <w:bookmarkStart w:id="33456" w:name="_ETM_Q100_539301"/>
      <w:bookmarkEnd w:id="33456"/>
      <w:r>
        <w:rPr>
          <w:rFonts w:hint="cs"/>
          <w:rtl/>
        </w:rPr>
        <w:t xml:space="preserve">כל ילד, של כל נער, של כל משפחה בחברה כולה. </w:t>
      </w:r>
      <w:bookmarkStart w:id="33457" w:name="_ETM_Q100_546704"/>
      <w:bookmarkEnd w:id="33457"/>
      <w:r>
        <w:rPr>
          <w:rFonts w:hint="cs"/>
          <w:rtl/>
        </w:rPr>
        <w:t xml:space="preserve">יותר מ-100 נרצחים עד עכשיו בשנה הזאת. זה נורא. יש </w:t>
      </w:r>
      <w:bookmarkStart w:id="33458" w:name="_ETM_Q100_552969"/>
      <w:bookmarkEnd w:id="33458"/>
      <w:r>
        <w:rPr>
          <w:rFonts w:hint="cs"/>
          <w:rtl/>
        </w:rPr>
        <w:t xml:space="preserve">סופי שבוע שיש יותר מאשר מקרה רצח אחד. לעיתים </w:t>
      </w:r>
      <w:bookmarkStart w:id="33459" w:name="_ETM_Q100_561577"/>
      <w:bookmarkEnd w:id="33459"/>
      <w:r>
        <w:rPr>
          <w:rFonts w:hint="cs"/>
          <w:rtl/>
        </w:rPr>
        <w:t xml:space="preserve">זה מקבל ביטוי של ידיעה בעמוד 17 למטה בעיתונות הישראלית; </w:t>
      </w:r>
      <w:bookmarkStart w:id="33460" w:name="_ETM_Q100_567908"/>
      <w:bookmarkEnd w:id="33460"/>
      <w:r>
        <w:rPr>
          <w:rFonts w:hint="cs"/>
          <w:rtl/>
        </w:rPr>
        <w:t>לעיתים בכלל לא.</w:t>
      </w:r>
      <w:bookmarkStart w:id="33461" w:name="_ETM_Q100_581152"/>
      <w:bookmarkStart w:id="33462" w:name="_ETM_Q100_581205"/>
      <w:bookmarkStart w:id="33463" w:name="_ETM_Q100_581655"/>
      <w:bookmarkStart w:id="33464" w:name="_ETM_Q100_581693"/>
      <w:bookmarkEnd w:id="33461"/>
      <w:bookmarkEnd w:id="33462"/>
      <w:bookmarkEnd w:id="33463"/>
      <w:bookmarkEnd w:id="33464"/>
      <w:r>
        <w:rPr>
          <w:rFonts w:hint="cs"/>
          <w:rtl/>
        </w:rPr>
        <w:t xml:space="preserve"> למשל, נושא אחר שדיברה עליו חברת </w:t>
      </w:r>
      <w:bookmarkStart w:id="33465" w:name="_ETM_Q100_578741"/>
      <w:bookmarkEnd w:id="33465"/>
      <w:r>
        <w:rPr>
          <w:rFonts w:hint="cs"/>
          <w:rtl/>
        </w:rPr>
        <w:t>הכנסת עאידה תומא סלימאן.</w:t>
      </w:r>
    </w:p>
    <w:p w:rsidR="000F0B5F" w:rsidRDefault="000F0B5F" w:rsidP="00DE09DC">
      <w:pPr>
        <w:rPr>
          <w:rtl/>
        </w:rPr>
      </w:pPr>
    </w:p>
    <w:p w:rsidR="000F0B5F" w:rsidRDefault="000F0B5F" w:rsidP="00DE09DC">
      <w:pPr>
        <w:rPr>
          <w:rtl/>
        </w:rPr>
      </w:pPr>
      <w:r>
        <w:rPr>
          <w:rFonts w:hint="cs"/>
          <w:rtl/>
        </w:rPr>
        <w:t xml:space="preserve">דוניא חליל היא סטודנטית, מכובדי היושב-ראש, </w:t>
      </w:r>
      <w:bookmarkStart w:id="33466" w:name="_ETM_Q100_586334"/>
      <w:bookmarkEnd w:id="33466"/>
      <w:r>
        <w:rPr>
          <w:rFonts w:hint="cs"/>
          <w:rtl/>
        </w:rPr>
        <w:t xml:space="preserve">מכובדי המזכיר, סטודנטית ערבייה מג'דיידה-מכר, שלומדת בירדן שנה </w:t>
      </w:r>
      <w:bookmarkStart w:id="33467" w:name="_ETM_Q100_591548"/>
      <w:bookmarkEnd w:id="33467"/>
      <w:r>
        <w:rPr>
          <w:rFonts w:hint="cs"/>
          <w:rtl/>
        </w:rPr>
        <w:t xml:space="preserve">שנייה סיעוד. והיא נפלה מקומה רביעית ואושפזה בבית חולים </w:t>
      </w:r>
      <w:r>
        <w:rPr>
          <w:rtl/>
        </w:rPr>
        <w:t>אל</w:t>
      </w:r>
      <w:r>
        <w:rPr>
          <w:rFonts w:hint="cs"/>
          <w:rtl/>
        </w:rPr>
        <w:t>-</w:t>
      </w:r>
      <w:r>
        <w:rPr>
          <w:rtl/>
        </w:rPr>
        <w:t>אסר</w:t>
      </w:r>
      <w:r w:rsidRPr="008D647F">
        <w:rPr>
          <w:rtl/>
        </w:rPr>
        <w:t>א</w:t>
      </w:r>
      <w:r>
        <w:rPr>
          <w:rFonts w:hint="cs"/>
          <w:rtl/>
        </w:rPr>
        <w:t xml:space="preserve"> </w:t>
      </w:r>
      <w:bookmarkStart w:id="33468" w:name="_ETM_Q100_601111"/>
      <w:bookmarkEnd w:id="33468"/>
      <w:r>
        <w:rPr>
          <w:rFonts w:hint="cs"/>
          <w:rtl/>
        </w:rPr>
        <w:t xml:space="preserve">בירדן, במצב קשה, פגיעות רב-מערכתיות, והמשפחה הייתה לידה, סטודנטים ערבים </w:t>
      </w:r>
      <w:bookmarkStart w:id="33469" w:name="_ETM_Q100_611867"/>
      <w:bookmarkEnd w:id="33469"/>
      <w:r>
        <w:rPr>
          <w:rFonts w:hint="cs"/>
          <w:rtl/>
        </w:rPr>
        <w:t xml:space="preserve">שעשו עבודה מצוינת היו לידה. אני יצאתי מייד לירדן כדי </w:t>
      </w:r>
      <w:bookmarkStart w:id="33470" w:name="_ETM_Q100_616014"/>
      <w:bookmarkEnd w:id="33470"/>
      <w:r>
        <w:rPr>
          <w:rFonts w:hint="cs"/>
          <w:rtl/>
        </w:rPr>
        <w:t xml:space="preserve">לעמוד לצד המשפחה, לנסות לעזור מול בית החולים, מול הרשויות </w:t>
      </w:r>
      <w:bookmarkStart w:id="33471" w:name="_ETM_Q100_621985"/>
      <w:bookmarkEnd w:id="33471"/>
      <w:r>
        <w:rPr>
          <w:rFonts w:hint="cs"/>
          <w:rtl/>
        </w:rPr>
        <w:t xml:space="preserve">בירדן; לנסות להעביר אותה לכאן, להקל את כל התהליכים. דיברתי </w:t>
      </w:r>
      <w:bookmarkStart w:id="33472" w:name="_ETM_Q100_630625"/>
      <w:bookmarkEnd w:id="33472"/>
      <w:r>
        <w:rPr>
          <w:rFonts w:hint="cs"/>
          <w:rtl/>
        </w:rPr>
        <w:t xml:space="preserve">ופניתי כבר בהתחלה לחברת מדאסיס; דיברתי עם משה המנכ"ל, </w:t>
      </w:r>
      <w:bookmarkStart w:id="33473" w:name="_ETM_Q100_637603"/>
      <w:bookmarkEnd w:id="33473"/>
      <w:r>
        <w:rPr>
          <w:rFonts w:hint="cs"/>
          <w:rtl/>
        </w:rPr>
        <w:t xml:space="preserve">שמגיעה לו מילה טובה </w:t>
      </w:r>
      <w:r>
        <w:rPr>
          <w:rtl/>
        </w:rPr>
        <w:t>–</w:t>
      </w:r>
      <w:r>
        <w:rPr>
          <w:rFonts w:hint="cs"/>
          <w:rtl/>
        </w:rPr>
        <w:t xml:space="preserve"> כבר מההתחלה הוא היה מוכן. </w:t>
      </w:r>
      <w:bookmarkStart w:id="33474" w:name="_ETM_Q100_649194"/>
      <w:bookmarkEnd w:id="33474"/>
      <w:r>
        <w:rPr>
          <w:rFonts w:hint="cs"/>
          <w:rtl/>
        </w:rPr>
        <w:t xml:space="preserve">בסופו של דבר, היא הגיעה לרמב"ם. מילה טובה גם למנכ"ל </w:t>
      </w:r>
      <w:bookmarkStart w:id="33475" w:name="_ETM_Q100_653771"/>
      <w:bookmarkEnd w:id="33475"/>
      <w:r>
        <w:rPr>
          <w:rFonts w:hint="cs"/>
          <w:rtl/>
        </w:rPr>
        <w:t xml:space="preserve">רמב"ם </w:t>
      </w:r>
      <w:r>
        <w:rPr>
          <w:rtl/>
        </w:rPr>
        <w:t>–</w:t>
      </w:r>
      <w:r>
        <w:rPr>
          <w:rFonts w:hint="cs"/>
          <w:rtl/>
        </w:rPr>
        <w:t xml:space="preserve"> שוחחתי איתו והוא אמר לי: מייד. אתם לא שמעתם </w:t>
      </w:r>
      <w:bookmarkStart w:id="33476" w:name="_ETM_Q100_660523"/>
      <w:bookmarkEnd w:id="33476"/>
      <w:r>
        <w:rPr>
          <w:rFonts w:hint="cs"/>
          <w:rtl/>
        </w:rPr>
        <w:t xml:space="preserve">על זה. אתם שומעים על זה לראשונה, נדמה לי. וזה </w:t>
      </w:r>
      <w:bookmarkStart w:id="33477" w:name="_ETM_Q100_665294"/>
      <w:bookmarkEnd w:id="33477"/>
      <w:r>
        <w:rPr>
          <w:rFonts w:hint="cs"/>
          <w:rtl/>
        </w:rPr>
        <w:t xml:space="preserve">בעייתי שאתם שומעים על זה לראשונה. זה נושא שצריך להיות </w:t>
      </w:r>
      <w:bookmarkStart w:id="33478" w:name="_ETM_Q100_670886"/>
      <w:bookmarkEnd w:id="33478"/>
      <w:r>
        <w:rPr>
          <w:rFonts w:hint="cs"/>
          <w:rtl/>
        </w:rPr>
        <w:t xml:space="preserve">בקדמת החדשות. אם סטודנטית יהודייה הייתה במצב דומה בצרפת, או </w:t>
      </w:r>
      <w:bookmarkStart w:id="33479" w:name="_ETM_Q100_683542"/>
      <w:bookmarkEnd w:id="33479"/>
      <w:r>
        <w:rPr>
          <w:rFonts w:hint="cs"/>
          <w:rtl/>
        </w:rPr>
        <w:t>בפיליפינים או בווייטנאם, לדעתי כל הציבור היה שומע על זה,</w:t>
      </w:r>
      <w:bookmarkStart w:id="33480" w:name="_ETM_Q100_688715"/>
      <w:bookmarkEnd w:id="33480"/>
      <w:r>
        <w:rPr>
          <w:rFonts w:hint="cs"/>
          <w:rtl/>
        </w:rPr>
        <w:t xml:space="preserve"> ותמונות של ההורים, ושיחות עם ההורים היו מתקיימות כמעט כל </w:t>
      </w:r>
      <w:bookmarkStart w:id="33481" w:name="_ETM_Q100_694801"/>
      <w:bookmarkEnd w:id="33481"/>
      <w:r>
        <w:rPr>
          <w:rFonts w:hint="cs"/>
          <w:rtl/>
        </w:rPr>
        <w:t xml:space="preserve">יום בתקשורת. לא זה המצב. התקשורת הערבית התעניינה מאוד </w:t>
      </w:r>
      <w:r>
        <w:rPr>
          <w:rtl/>
        </w:rPr>
        <w:t>–</w:t>
      </w:r>
      <w:r>
        <w:rPr>
          <w:rFonts w:hint="cs"/>
          <w:rtl/>
        </w:rPr>
        <w:t xml:space="preserve"> מגיעה </w:t>
      </w:r>
      <w:bookmarkStart w:id="33482" w:name="_ETM_Q100_698840"/>
      <w:bookmarkEnd w:id="33482"/>
      <w:r>
        <w:rPr>
          <w:rFonts w:hint="cs"/>
          <w:rtl/>
        </w:rPr>
        <w:t xml:space="preserve">מילה טובה לתקשורת הערבית </w:t>
      </w:r>
      <w:r>
        <w:rPr>
          <w:rtl/>
        </w:rPr>
        <w:t>–</w:t>
      </w:r>
      <w:r>
        <w:rPr>
          <w:rFonts w:hint="cs"/>
          <w:rtl/>
        </w:rPr>
        <w:t xml:space="preserve"> א</w:t>
      </w:r>
      <w:bookmarkStart w:id="33483" w:name="_ETM_Q100_710209"/>
      <w:bookmarkEnd w:id="33483"/>
      <w:r>
        <w:rPr>
          <w:rFonts w:hint="cs"/>
          <w:rtl/>
        </w:rPr>
        <w:t>בל בישראל לא שמעו על המקרה.</w:t>
      </w:r>
      <w:bookmarkStart w:id="33484" w:name="_ETM_Q100_708248"/>
      <w:bookmarkEnd w:id="33484"/>
      <w:r>
        <w:rPr>
          <w:rFonts w:hint="cs"/>
          <w:rtl/>
        </w:rPr>
        <w:t xml:space="preserve"> זאת ההגדרה של חצר אחורית, וחבל.</w:t>
      </w:r>
    </w:p>
    <w:p w:rsidR="000F0B5F" w:rsidRDefault="000F0B5F" w:rsidP="009635F5">
      <w:pPr>
        <w:rPr>
          <w:rtl/>
        </w:rPr>
      </w:pPr>
      <w:bookmarkStart w:id="33485" w:name="_ETM_Q100_715784"/>
      <w:bookmarkStart w:id="33486" w:name="_ETM_Q100_715843"/>
      <w:bookmarkStart w:id="33487" w:name="_ETM_Q100_578172"/>
      <w:bookmarkStart w:id="33488" w:name="_ETM_Q100_578220"/>
      <w:bookmarkStart w:id="33489" w:name="_ETM_Q100_578380"/>
      <w:bookmarkStart w:id="33490" w:name="_ETM_Q100_578417"/>
      <w:bookmarkEnd w:id="33485"/>
      <w:bookmarkEnd w:id="33486"/>
      <w:bookmarkEnd w:id="33487"/>
      <w:bookmarkEnd w:id="33488"/>
      <w:bookmarkEnd w:id="33489"/>
      <w:bookmarkEnd w:id="33490"/>
    </w:p>
    <w:p w:rsidR="000F0B5F" w:rsidRDefault="00AC4B63" w:rsidP="00D91890">
      <w:pPr>
        <w:rPr>
          <w:rtl/>
          <w:lang w:eastAsia="he-IL"/>
        </w:rPr>
      </w:pPr>
      <w:r>
        <w:rPr>
          <w:rFonts w:hint="cs"/>
          <w:rtl/>
          <w:lang w:eastAsia="he-IL"/>
        </w:rPr>
        <w:t xml:space="preserve">על כל פנים, </w:t>
      </w:r>
      <w:r w:rsidR="000F0B5F">
        <w:rPr>
          <w:rFonts w:hint="cs"/>
          <w:rtl/>
          <w:lang w:eastAsia="he-IL"/>
        </w:rPr>
        <w:t>(אומר דברים בשפה הערבית</w:t>
      </w:r>
      <w:r w:rsidR="00334F14">
        <w:rPr>
          <w:rFonts w:hint="cs"/>
          <w:rtl/>
          <w:lang w:eastAsia="he-IL"/>
        </w:rPr>
        <w:t xml:space="preserve">, </w:t>
      </w:r>
      <w:bookmarkStart w:id="33491" w:name="_ETM_Q0_59964618"/>
      <w:bookmarkEnd w:id="33491"/>
      <w:r w:rsidR="00334F14">
        <w:rPr>
          <w:rFonts w:hint="cs"/>
          <w:rtl/>
          <w:lang w:eastAsia="he-IL"/>
        </w:rPr>
        <w:t>להלן תרגומם</w:t>
      </w:r>
      <w:r w:rsidR="000F0B5F">
        <w:rPr>
          <w:rFonts w:hint="cs"/>
          <w:rtl/>
          <w:lang w:eastAsia="he-IL"/>
        </w:rPr>
        <w:t>:)</w:t>
      </w:r>
    </w:p>
    <w:p w:rsidR="000F0B5F" w:rsidRDefault="000F0B5F" w:rsidP="00D91890">
      <w:pPr>
        <w:rPr>
          <w:rtl/>
        </w:rPr>
      </w:pPr>
    </w:p>
    <w:p w:rsidR="000F0B5F" w:rsidRDefault="000F0B5F" w:rsidP="00334F14">
      <w:pPr>
        <w:rPr>
          <w:rtl/>
          <w:lang w:eastAsia="he-IL"/>
        </w:rPr>
      </w:pPr>
      <w:bookmarkStart w:id="33492" w:name="TOR_Q101"/>
      <w:bookmarkEnd w:id="33492"/>
      <w:r>
        <w:rPr>
          <w:rFonts w:hint="cs"/>
          <w:rtl/>
          <w:lang w:eastAsia="he-IL"/>
        </w:rPr>
        <w:t xml:space="preserve">כדי להיות הגון מגיעה מילה טובה גם לגלי, הקונסולית של ישראל בירדן, שכל הזמן הייתה איתי על </w:t>
      </w:r>
      <w:bookmarkStart w:id="33493" w:name="_ETM_Q101_178928"/>
      <w:bookmarkEnd w:id="33493"/>
      <w:r>
        <w:rPr>
          <w:rFonts w:hint="cs"/>
          <w:rtl/>
          <w:lang w:eastAsia="he-IL"/>
        </w:rPr>
        <w:t>הקו וקיצרה תהליכים</w:t>
      </w:r>
      <w:r w:rsidR="00334F14">
        <w:rPr>
          <w:rFonts w:hint="cs"/>
          <w:rtl/>
          <w:lang w:eastAsia="he-IL"/>
        </w:rPr>
        <w:t>,</w:t>
      </w:r>
      <w:r>
        <w:rPr>
          <w:rFonts w:hint="cs"/>
          <w:rtl/>
          <w:lang w:eastAsia="he-IL"/>
        </w:rPr>
        <w:t xml:space="preserve"> וגם לסמי, סגן השגריר, שיצרו איתי כבר </w:t>
      </w:r>
      <w:bookmarkStart w:id="33494" w:name="_ETM_Q101_186830"/>
      <w:bookmarkEnd w:id="33494"/>
      <w:r>
        <w:rPr>
          <w:rFonts w:hint="cs"/>
          <w:rtl/>
          <w:lang w:eastAsia="he-IL"/>
        </w:rPr>
        <w:t xml:space="preserve">אתמול קשר שניהם ביחד </w:t>
      </w:r>
      <w:r>
        <w:rPr>
          <w:rFonts w:hint="cs"/>
          <w:rtl/>
          <w:lang w:eastAsia="he-IL"/>
        </w:rPr>
        <w:lastRenderedPageBreak/>
        <w:t xml:space="preserve">והעלינו את מנכ"ל מדאסיס על הקו – </w:t>
      </w:r>
      <w:bookmarkStart w:id="33495" w:name="_ETM_Q101_194316"/>
      <w:bookmarkEnd w:id="33495"/>
      <w:r>
        <w:rPr>
          <w:rFonts w:hint="cs"/>
          <w:rtl/>
          <w:lang w:eastAsia="he-IL"/>
        </w:rPr>
        <w:t>שיחה מרובעת כדי להסיר את כל המחסומים ולקבל את האישורים</w:t>
      </w:r>
      <w:bookmarkStart w:id="33496" w:name="_ETM_Q101_197945"/>
      <w:bookmarkEnd w:id="33496"/>
      <w:r>
        <w:rPr>
          <w:rFonts w:hint="cs"/>
          <w:rtl/>
          <w:lang w:eastAsia="he-IL"/>
        </w:rPr>
        <w:t xml:space="preserve"> של הטיסה, וכך היה בסופו של דבר.</w:t>
      </w:r>
    </w:p>
    <w:p w:rsidR="000F0B5F" w:rsidRDefault="000F0B5F" w:rsidP="00DE09DC">
      <w:pPr>
        <w:rPr>
          <w:rtl/>
          <w:lang w:eastAsia="he-IL"/>
        </w:rPr>
      </w:pPr>
      <w:bookmarkStart w:id="33497" w:name="_ETM_Q101_206370"/>
      <w:bookmarkStart w:id="33498" w:name="_ETM_Q101_206419"/>
      <w:bookmarkStart w:id="33499" w:name="_ETM_Q101_206570"/>
      <w:bookmarkEnd w:id="33497"/>
      <w:bookmarkEnd w:id="33498"/>
      <w:bookmarkEnd w:id="33499"/>
    </w:p>
    <w:p w:rsidR="000F0B5F" w:rsidRDefault="000F0B5F" w:rsidP="00334F14">
      <w:pPr>
        <w:rPr>
          <w:rtl/>
          <w:lang w:eastAsia="he-IL"/>
        </w:rPr>
      </w:pPr>
      <w:bookmarkStart w:id="33500" w:name="_ETM_Q101_206611"/>
      <w:bookmarkEnd w:id="33500"/>
      <w:r>
        <w:rPr>
          <w:rFonts w:hint="cs"/>
          <w:rtl/>
          <w:lang w:eastAsia="he-IL"/>
        </w:rPr>
        <w:t xml:space="preserve">האמת היא שהדאגה קשה. </w:t>
      </w:r>
      <w:bookmarkStart w:id="33501" w:name="_ETM_Q101_211599"/>
      <w:bookmarkEnd w:id="33501"/>
      <w:r>
        <w:rPr>
          <w:rFonts w:hint="cs"/>
          <w:rtl/>
          <w:lang w:eastAsia="he-IL"/>
        </w:rPr>
        <w:t xml:space="preserve">היא מחוסרת הכרה, מונשמת, פגיעה רב-מערכתית. לצערי הרב המצב קשה. </w:t>
      </w:r>
      <w:bookmarkStart w:id="33502" w:name="_ETM_Q101_226889"/>
      <w:bookmarkStart w:id="33503" w:name="_ETM_Q101_226928"/>
      <w:bookmarkStart w:id="33504" w:name="_ETM_Q101_227098"/>
      <w:bookmarkStart w:id="33505" w:name="_ETM_Q101_227141"/>
      <w:bookmarkEnd w:id="33502"/>
      <w:bookmarkEnd w:id="33503"/>
      <w:bookmarkEnd w:id="33504"/>
      <w:bookmarkEnd w:id="33505"/>
      <w:r>
        <w:rPr>
          <w:rFonts w:hint="cs"/>
          <w:rtl/>
          <w:lang w:eastAsia="he-IL"/>
        </w:rPr>
        <w:t xml:space="preserve">האמת </w:t>
      </w:r>
      <w:bookmarkStart w:id="33506" w:name="_ETM_Q101_228432"/>
      <w:bookmarkEnd w:id="33506"/>
      <w:r>
        <w:rPr>
          <w:rFonts w:hint="cs"/>
          <w:rtl/>
          <w:lang w:eastAsia="he-IL"/>
        </w:rPr>
        <w:t xml:space="preserve">היא שהדאגה מהממשלה הזאת היא דאגה גם בנושאים חברתיים, </w:t>
      </w:r>
      <w:bookmarkStart w:id="33507" w:name="_ETM_Q101_230874"/>
      <w:bookmarkEnd w:id="33507"/>
      <w:r>
        <w:rPr>
          <w:rFonts w:hint="cs"/>
          <w:rtl/>
          <w:lang w:eastAsia="he-IL"/>
        </w:rPr>
        <w:t>גם בנושאים כלכליים, גם בחקיקת חוקים גזעניים, אנטי דמוקרטיים, אבל אני חייב תמיד לומר שהטעויות נעשו בממשלות קודמות, בשש</w:t>
      </w:r>
      <w:r w:rsidR="00334F14">
        <w:rPr>
          <w:rFonts w:hint="cs"/>
          <w:rtl/>
          <w:lang w:eastAsia="he-IL"/>
        </w:rPr>
        <w:t>-</w:t>
      </w:r>
      <w:r>
        <w:rPr>
          <w:rFonts w:hint="cs"/>
          <w:rtl/>
          <w:lang w:eastAsia="he-IL"/>
        </w:rPr>
        <w:t xml:space="preserve">שבע הממשלות </w:t>
      </w:r>
      <w:bookmarkStart w:id="33508" w:name="_ETM_Q101_247369"/>
      <w:bookmarkEnd w:id="33508"/>
      <w:r>
        <w:rPr>
          <w:rFonts w:hint="cs"/>
          <w:rtl/>
          <w:lang w:eastAsia="he-IL"/>
        </w:rPr>
        <w:t>הקודמות.</w:t>
      </w:r>
    </w:p>
    <w:p w:rsidR="000F0B5F" w:rsidRDefault="000F0B5F" w:rsidP="00DE09DC">
      <w:pPr>
        <w:rPr>
          <w:rtl/>
          <w:lang w:eastAsia="he-IL"/>
        </w:rPr>
      </w:pPr>
      <w:bookmarkStart w:id="33509" w:name="_ETM_Q101_246352"/>
      <w:bookmarkStart w:id="33510" w:name="_ETM_Q101_246388"/>
      <w:bookmarkStart w:id="33511" w:name="_ETM_Q101_246528"/>
      <w:bookmarkEnd w:id="33509"/>
      <w:bookmarkEnd w:id="33510"/>
      <w:bookmarkEnd w:id="33511"/>
    </w:p>
    <w:p w:rsidR="000F0B5F" w:rsidRPr="000229EF" w:rsidRDefault="000F0B5F" w:rsidP="00DE09DC">
      <w:pPr>
        <w:rPr>
          <w:rtl/>
          <w:lang w:eastAsia="he-IL"/>
        </w:rPr>
      </w:pPr>
      <w:bookmarkStart w:id="33512" w:name="_ETM_Q101_246570"/>
      <w:bookmarkEnd w:id="33512"/>
      <w:r>
        <w:rPr>
          <w:rFonts w:hint="cs"/>
          <w:rtl/>
          <w:lang w:eastAsia="he-IL"/>
        </w:rPr>
        <w:t xml:space="preserve">אני רוצה לנצל את העובדה שמכובדי השר נמצא כאן. לפני </w:t>
      </w:r>
      <w:bookmarkStart w:id="33513" w:name="_ETM_Q101_254733"/>
      <w:bookmarkEnd w:id="33513"/>
      <w:r>
        <w:rPr>
          <w:rFonts w:hint="cs"/>
          <w:rtl/>
          <w:lang w:eastAsia="he-IL"/>
        </w:rPr>
        <w:t xml:space="preserve">יומיים בהצבעה על אחד החוקים, כל האופוזיציה הצביעה יחד נגד </w:t>
      </w:r>
      <w:bookmarkStart w:id="33514" w:name="_ETM_Q101_264254"/>
      <w:bookmarkEnd w:id="33514"/>
      <w:r>
        <w:rPr>
          <w:rFonts w:hint="cs"/>
          <w:rtl/>
          <w:lang w:eastAsia="he-IL"/>
        </w:rPr>
        <w:t xml:space="preserve">החוקים, חד"ש-תע"ל בעיקר, אנחנו רואים את עצמנו כמפלגת אופוזיציה לכל </w:t>
      </w:r>
      <w:bookmarkStart w:id="33515" w:name="_ETM_Q101_272177"/>
      <w:bookmarkEnd w:id="33515"/>
      <w:r>
        <w:rPr>
          <w:rFonts w:hint="cs"/>
          <w:rtl/>
          <w:lang w:eastAsia="he-IL"/>
        </w:rPr>
        <w:t>דבר. אנחנו האופוזיציה הנחושה ביותר, ואנחנו יודעים לעשות את זה.</w:t>
      </w:r>
    </w:p>
    <w:p w:rsidR="000F0B5F" w:rsidRDefault="000F0B5F" w:rsidP="00DE09DC">
      <w:pPr>
        <w:rPr>
          <w:rtl/>
          <w:lang w:eastAsia="he-IL"/>
        </w:rPr>
      </w:pPr>
    </w:p>
    <w:p w:rsidR="000F0B5F" w:rsidRDefault="000F0B5F" w:rsidP="00334F14">
      <w:pPr>
        <w:rPr>
          <w:rtl/>
          <w:lang w:eastAsia="he-IL"/>
        </w:rPr>
      </w:pPr>
      <w:bookmarkStart w:id="33516" w:name="_ETM_Q101_280789"/>
      <w:bookmarkStart w:id="33517" w:name="_ETM_Q101_280839"/>
      <w:bookmarkEnd w:id="33516"/>
      <w:bookmarkEnd w:id="33517"/>
      <w:r>
        <w:rPr>
          <w:rFonts w:hint="cs"/>
          <w:rtl/>
          <w:lang w:eastAsia="he-IL"/>
        </w:rPr>
        <w:t xml:space="preserve">הייתה </w:t>
      </w:r>
      <w:bookmarkStart w:id="33518" w:name="_ETM_Q101_282005"/>
      <w:bookmarkEnd w:id="33518"/>
      <w:r>
        <w:rPr>
          <w:rFonts w:hint="cs"/>
          <w:rtl/>
          <w:lang w:eastAsia="he-IL"/>
        </w:rPr>
        <w:t xml:space="preserve">הסתייגות שהחוק לא ייכנס לתוקף, אלא לאחר הכרה בארבעה כפרים </w:t>
      </w:r>
      <w:bookmarkStart w:id="33519" w:name="_ETM_Q101_290397"/>
      <w:bookmarkEnd w:id="33519"/>
      <w:r>
        <w:rPr>
          <w:rFonts w:hint="cs"/>
          <w:rtl/>
          <w:lang w:eastAsia="he-IL"/>
        </w:rPr>
        <w:t xml:space="preserve">ערביים בנגב. הסעיף הזה דומה, הוא </w:t>
      </w:r>
      <w:r>
        <w:rPr>
          <w:lang w:eastAsia="he-IL"/>
        </w:rPr>
        <w:t>copy-paste</w:t>
      </w:r>
      <w:r>
        <w:rPr>
          <w:rFonts w:hint="cs"/>
          <w:rtl/>
          <w:lang w:eastAsia="he-IL"/>
        </w:rPr>
        <w:t xml:space="preserve"> מהחלטת הממשלה, </w:t>
      </w:r>
      <w:bookmarkStart w:id="33520" w:name="_ETM_Q101_297835"/>
      <w:bookmarkEnd w:id="33520"/>
      <w:r>
        <w:rPr>
          <w:rFonts w:hint="cs"/>
          <w:rtl/>
          <w:lang w:eastAsia="he-IL"/>
        </w:rPr>
        <w:t xml:space="preserve">ממשלת השינוי להכיר ביישובים האלה. אגב, התייחסנו אל זה </w:t>
      </w:r>
      <w:bookmarkStart w:id="33521" w:name="_ETM_Q101_306413"/>
      <w:bookmarkEnd w:id="33521"/>
      <w:r>
        <w:rPr>
          <w:rFonts w:hint="cs"/>
          <w:rtl/>
          <w:lang w:eastAsia="he-IL"/>
        </w:rPr>
        <w:t xml:space="preserve">כאל הסתייגות רגילה, בטח כולנו באופוזיציה נצביע, והיא לא תעבור. </w:t>
      </w:r>
      <w:bookmarkStart w:id="33522" w:name="_ETM_Q101_312134"/>
      <w:bookmarkEnd w:id="33522"/>
      <w:r>
        <w:rPr>
          <w:rFonts w:hint="cs"/>
          <w:rtl/>
          <w:lang w:eastAsia="he-IL"/>
        </w:rPr>
        <w:t xml:space="preserve">ככה חשבנו. פתאום אני רואה את כל האגף הזה – חוץ </w:t>
      </w:r>
      <w:bookmarkStart w:id="33523" w:name="_ETM_Q101_316945"/>
      <w:bookmarkEnd w:id="33523"/>
      <w:r>
        <w:rPr>
          <w:rFonts w:hint="cs"/>
          <w:rtl/>
          <w:lang w:eastAsia="he-IL"/>
        </w:rPr>
        <w:t xml:space="preserve">מסיעת העבודה </w:t>
      </w:r>
      <w:r>
        <w:rPr>
          <w:rtl/>
          <w:lang w:eastAsia="he-IL"/>
        </w:rPr>
        <w:t>–</w:t>
      </w:r>
      <w:r>
        <w:rPr>
          <w:rFonts w:hint="cs"/>
          <w:rtl/>
          <w:lang w:eastAsia="he-IL"/>
        </w:rPr>
        <w:t xml:space="preserve"> כל האגף הזה קם באופן הפגנתי עוד </w:t>
      </w:r>
      <w:bookmarkStart w:id="33524" w:name="_ETM_Q101_321921"/>
      <w:bookmarkEnd w:id="33524"/>
      <w:r>
        <w:rPr>
          <w:rFonts w:hint="cs"/>
          <w:rtl/>
          <w:lang w:eastAsia="he-IL"/>
        </w:rPr>
        <w:t>לפני ההצבעה, כי הם לא משתתפים בהצבעה על ההסתייגות הזאת.</w:t>
      </w:r>
      <w:bookmarkStart w:id="33525" w:name="_ETM_Q101_329005"/>
      <w:bookmarkStart w:id="33526" w:name="_ETM_Q101_329054"/>
      <w:bookmarkStart w:id="33527" w:name="_ETM_Q101_329181"/>
      <w:bookmarkStart w:id="33528" w:name="_ETM_Q101_329212"/>
      <w:bookmarkEnd w:id="33525"/>
      <w:bookmarkEnd w:id="33526"/>
      <w:bookmarkEnd w:id="33527"/>
      <w:bookmarkEnd w:id="33528"/>
      <w:r w:rsidR="00334F14">
        <w:rPr>
          <w:rFonts w:hint="cs"/>
          <w:rtl/>
          <w:lang w:eastAsia="he-IL"/>
        </w:rPr>
        <w:t xml:space="preserve"> </w:t>
      </w:r>
      <w:r>
        <w:rPr>
          <w:rFonts w:hint="cs"/>
          <w:rtl/>
          <w:lang w:eastAsia="he-IL"/>
        </w:rPr>
        <w:t xml:space="preserve">האמת, </w:t>
      </w:r>
      <w:bookmarkStart w:id="33529" w:name="_ETM_Q101_327789"/>
      <w:bookmarkEnd w:id="33529"/>
      <w:r>
        <w:rPr>
          <w:rFonts w:hint="cs"/>
          <w:rtl/>
          <w:lang w:eastAsia="he-IL"/>
        </w:rPr>
        <w:t>לא הבנתי. הסתכלתי גם על הקולגות שלי ברע"מ, גם</w:t>
      </w:r>
      <w:bookmarkStart w:id="33530" w:name="_ETM_Q101_334253"/>
      <w:bookmarkEnd w:id="33530"/>
      <w:r>
        <w:rPr>
          <w:rFonts w:hint="cs"/>
          <w:rtl/>
          <w:lang w:eastAsia="he-IL"/>
        </w:rPr>
        <w:t xml:space="preserve"> הם לא הבינו, הם חלק מהקואליציה היוצאת. ממשלת השינוי, מה </w:t>
      </w:r>
      <w:bookmarkStart w:id="33531" w:name="_ETM_Q101_340542"/>
      <w:bookmarkEnd w:id="33531"/>
      <w:r>
        <w:rPr>
          <w:rFonts w:hint="cs"/>
          <w:rtl/>
          <w:lang w:eastAsia="he-IL"/>
        </w:rPr>
        <w:t>לא עשתה כדי לשווק את העובדה שהיא הכירה בכפרים וכו'.</w:t>
      </w:r>
    </w:p>
    <w:p w:rsidR="000F0B5F" w:rsidRDefault="000F0B5F" w:rsidP="00DE09DC">
      <w:pPr>
        <w:rPr>
          <w:rtl/>
          <w:lang w:eastAsia="he-IL"/>
        </w:rPr>
      </w:pPr>
      <w:bookmarkStart w:id="33532" w:name="_ETM_Q101_345215"/>
      <w:bookmarkEnd w:id="33532"/>
    </w:p>
    <w:p w:rsidR="000F0B5F" w:rsidRDefault="000F0B5F" w:rsidP="00DE09DC">
      <w:pPr>
        <w:rPr>
          <w:rtl/>
          <w:lang w:eastAsia="he-IL"/>
        </w:rPr>
      </w:pPr>
      <w:bookmarkStart w:id="33533" w:name="_ETM_Q101_345297"/>
      <w:bookmarkStart w:id="33534" w:name="_ETM_Q101_345335"/>
      <w:bookmarkEnd w:id="33533"/>
      <w:bookmarkEnd w:id="33534"/>
      <w:r>
        <w:rPr>
          <w:rFonts w:hint="cs"/>
          <w:rtl/>
          <w:lang w:eastAsia="he-IL"/>
        </w:rPr>
        <w:t>אגב</w:t>
      </w:r>
      <w:bookmarkStart w:id="33535" w:name="_ETM_Q101_346610"/>
      <w:bookmarkEnd w:id="33535"/>
      <w:r>
        <w:rPr>
          <w:rFonts w:hint="cs"/>
          <w:rtl/>
          <w:lang w:eastAsia="he-IL"/>
        </w:rPr>
        <w:t xml:space="preserve">, תהליך ההכרה התחיל בממשלה שקדמה לה, בתקופה של עמיר </w:t>
      </w:r>
      <w:bookmarkStart w:id="33536" w:name="_ETM_Q101_351202"/>
      <w:bookmarkEnd w:id="33536"/>
      <w:r>
        <w:rPr>
          <w:rFonts w:hint="cs"/>
          <w:rtl/>
          <w:lang w:eastAsia="he-IL"/>
        </w:rPr>
        <w:t xml:space="preserve">פרץ, בממשלת נתניהו הקודמת, ועד היום התהליך לא הסתיים. עד </w:t>
      </w:r>
      <w:bookmarkStart w:id="33537" w:name="_ETM_Q101_361655"/>
      <w:bookmarkEnd w:id="33537"/>
      <w:r>
        <w:rPr>
          <w:rFonts w:hint="cs"/>
          <w:rtl/>
          <w:lang w:eastAsia="he-IL"/>
        </w:rPr>
        <w:t>עצם היום הזה, עד הרגע הזה אנחנו, לא חד"ש-תע"ל, לא</w:t>
      </w:r>
      <w:bookmarkStart w:id="33538" w:name="_ETM_Q101_366428"/>
      <w:bookmarkEnd w:id="33538"/>
      <w:r>
        <w:rPr>
          <w:rFonts w:hint="cs"/>
          <w:rtl/>
          <w:lang w:eastAsia="he-IL"/>
        </w:rPr>
        <w:t xml:space="preserve"> רע"מ, לא סיעת העבודה </w:t>
      </w:r>
      <w:r>
        <w:rPr>
          <w:rtl/>
          <w:lang w:eastAsia="he-IL"/>
        </w:rPr>
        <w:t>–</w:t>
      </w:r>
      <w:r>
        <w:rPr>
          <w:rFonts w:hint="cs"/>
          <w:rtl/>
          <w:lang w:eastAsia="he-IL"/>
        </w:rPr>
        <w:t xml:space="preserve"> אגב, סיעת העבודה הצביעה איתנו </w:t>
      </w:r>
      <w:bookmarkStart w:id="33539" w:name="_ETM_Q101_372854"/>
      <w:bookmarkEnd w:id="33539"/>
      <w:r>
        <w:rPr>
          <w:rFonts w:hint="cs"/>
          <w:rtl/>
          <w:lang w:eastAsia="he-IL"/>
        </w:rPr>
        <w:t xml:space="preserve">על ההסתייגות הזאת </w:t>
      </w:r>
      <w:r>
        <w:rPr>
          <w:rtl/>
          <w:lang w:eastAsia="he-IL"/>
        </w:rPr>
        <w:t>–</w:t>
      </w:r>
      <w:r>
        <w:rPr>
          <w:rFonts w:hint="cs"/>
          <w:rtl/>
          <w:lang w:eastAsia="he-IL"/>
        </w:rPr>
        <w:t xml:space="preserve"> לא יודעים מה פשר ההתנהלות הזאת. לא הבנו.</w:t>
      </w:r>
    </w:p>
    <w:p w:rsidR="000F0B5F" w:rsidRDefault="000F0B5F" w:rsidP="00DE09DC">
      <w:pPr>
        <w:rPr>
          <w:rtl/>
          <w:lang w:eastAsia="he-IL"/>
        </w:rPr>
      </w:pPr>
    </w:p>
    <w:p w:rsidR="000F0B5F" w:rsidRDefault="000F0B5F" w:rsidP="00DE09DC">
      <w:pPr>
        <w:rPr>
          <w:rtl/>
          <w:lang w:eastAsia="he-IL"/>
        </w:rPr>
      </w:pPr>
      <w:bookmarkStart w:id="33540" w:name="_ETM_Q101_379756"/>
      <w:bookmarkStart w:id="33541" w:name="_ETM_Q101_379801"/>
      <w:bookmarkEnd w:id="33540"/>
      <w:bookmarkEnd w:id="33541"/>
      <w:r>
        <w:rPr>
          <w:rFonts w:hint="cs"/>
          <w:rtl/>
          <w:lang w:eastAsia="he-IL"/>
        </w:rPr>
        <w:t xml:space="preserve">אם השר או מישהו מטעם ממשלת השינוי, שמשווקת את </w:t>
      </w:r>
      <w:bookmarkStart w:id="33542" w:name="_ETM_Q101_385815"/>
      <w:bookmarkEnd w:id="33542"/>
      <w:r>
        <w:rPr>
          <w:rFonts w:hint="cs"/>
          <w:rtl/>
          <w:lang w:eastAsia="he-IL"/>
        </w:rPr>
        <w:t xml:space="preserve">עצמה כטובה לערבים, והערבים לא יודעים, הערבים לא התעדכנו שהממשלה הקודמת היא טובה לערבים, צריך לעדכן אותנו. בהתנהלות כזאת </w:t>
      </w:r>
      <w:bookmarkStart w:id="33543" w:name="_ETM_Q101_400383"/>
      <w:bookmarkEnd w:id="33543"/>
      <w:r>
        <w:rPr>
          <w:rFonts w:hint="cs"/>
          <w:rtl/>
          <w:lang w:eastAsia="he-IL"/>
        </w:rPr>
        <w:t>אנחנו מבינים ההפך.</w:t>
      </w:r>
    </w:p>
    <w:p w:rsidR="000F0B5F" w:rsidRDefault="000F0B5F" w:rsidP="00DE09DC">
      <w:pPr>
        <w:rPr>
          <w:rtl/>
          <w:lang w:eastAsia="he-IL"/>
        </w:rPr>
      </w:pPr>
    </w:p>
    <w:p w:rsidR="000F0B5F" w:rsidRDefault="000F0B5F" w:rsidP="00DE09DC">
      <w:pPr>
        <w:pStyle w:val="af5"/>
        <w:keepNext/>
        <w:rPr>
          <w:rtl/>
        </w:rPr>
      </w:pPr>
      <w:bookmarkStart w:id="33544" w:name="ET_interruption_5761_5"/>
      <w:r w:rsidRPr="002D3CAD">
        <w:rPr>
          <w:rStyle w:val="TagStyle"/>
          <w:rtl/>
        </w:rPr>
        <w:t xml:space="preserve"> &lt;&lt; קריאה &gt;&gt; </w:t>
      </w:r>
      <w:r>
        <w:rPr>
          <w:rtl/>
        </w:rPr>
        <w:t>עאידה תומא סלימאן (חד"ש-תע"ל):</w:t>
      </w:r>
      <w:r w:rsidRPr="002D3CAD">
        <w:rPr>
          <w:rStyle w:val="TagStyle"/>
          <w:rtl/>
        </w:rPr>
        <w:t xml:space="preserve"> &lt;&lt; קריאה &gt;&gt;</w:t>
      </w:r>
      <w:r>
        <w:rPr>
          <w:rtl/>
        </w:rPr>
        <w:t xml:space="preserve">   </w:t>
      </w:r>
      <w:bookmarkEnd w:id="33544"/>
    </w:p>
    <w:p w:rsidR="000F0B5F" w:rsidRDefault="000F0B5F" w:rsidP="00D91890">
      <w:pPr>
        <w:rPr>
          <w:rtl/>
          <w:lang w:eastAsia="he-IL"/>
        </w:rPr>
      </w:pPr>
    </w:p>
    <w:p w:rsidR="000F0B5F" w:rsidRPr="00A34B59" w:rsidRDefault="000F0B5F" w:rsidP="00DE09DC">
      <w:pPr>
        <w:rPr>
          <w:rtl/>
          <w:lang w:eastAsia="he-IL"/>
        </w:rPr>
      </w:pPr>
      <w:r>
        <w:rPr>
          <w:rFonts w:hint="cs"/>
          <w:rtl/>
          <w:lang w:eastAsia="he-IL"/>
        </w:rPr>
        <w:t xml:space="preserve">אולי פחדו שזה הולך לקרות מאוד מהר, ההכרה, ואז החוק ייכנס </w:t>
      </w:r>
      <w:bookmarkStart w:id="33545" w:name="_ETM_Q101_411743"/>
      <w:bookmarkEnd w:id="33545"/>
      <w:r>
        <w:rPr>
          <w:rFonts w:hint="cs"/>
          <w:rtl/>
          <w:lang w:eastAsia="he-IL"/>
        </w:rPr>
        <w:t>לתוקף.</w:t>
      </w:r>
    </w:p>
    <w:p w:rsidR="000F0B5F" w:rsidRDefault="000F0B5F" w:rsidP="00DE09DC">
      <w:pPr>
        <w:rPr>
          <w:rtl/>
          <w:lang w:eastAsia="he-IL"/>
        </w:rPr>
      </w:pPr>
    </w:p>
    <w:p w:rsidR="000F0B5F" w:rsidRDefault="000F0B5F" w:rsidP="00DE09DC">
      <w:pPr>
        <w:pStyle w:val="-"/>
        <w:keepNext/>
        <w:rPr>
          <w:rtl/>
        </w:rPr>
      </w:pPr>
      <w:bookmarkStart w:id="33546" w:name="ET_speakercontinue_5264_6"/>
      <w:r w:rsidRPr="002D3CAD">
        <w:rPr>
          <w:rStyle w:val="TagStyle"/>
          <w:rtl/>
        </w:rPr>
        <w:lastRenderedPageBreak/>
        <w:t xml:space="preserve"> &lt;&lt; דובר_המשך &gt;&gt; </w:t>
      </w:r>
      <w:r>
        <w:rPr>
          <w:rtl/>
        </w:rPr>
        <w:t>אחמד טיבי (חד"ש-תע"ל):</w:t>
      </w:r>
      <w:r w:rsidRPr="002D3CAD">
        <w:rPr>
          <w:rStyle w:val="TagStyle"/>
          <w:rtl/>
        </w:rPr>
        <w:t xml:space="preserve"> &lt;&lt; דובר_המשך &gt;&gt;</w:t>
      </w:r>
      <w:r>
        <w:rPr>
          <w:rtl/>
        </w:rPr>
        <w:t xml:space="preserve">   </w:t>
      </w:r>
      <w:bookmarkEnd w:id="33546"/>
    </w:p>
    <w:p w:rsidR="000F0B5F" w:rsidRDefault="000F0B5F" w:rsidP="00D91890">
      <w:pPr>
        <w:rPr>
          <w:rtl/>
          <w:lang w:eastAsia="he-IL"/>
        </w:rPr>
      </w:pPr>
      <w:bookmarkStart w:id="33547" w:name="_ETM_Q101_416766"/>
      <w:bookmarkEnd w:id="33547"/>
    </w:p>
    <w:p w:rsidR="000F0B5F" w:rsidRPr="007565CB" w:rsidRDefault="000F0B5F" w:rsidP="00D91890">
      <w:pPr>
        <w:rPr>
          <w:rtl/>
          <w:lang w:eastAsia="he-IL"/>
        </w:rPr>
      </w:pPr>
      <w:bookmarkStart w:id="33548" w:name="_ETM_Q101_416816"/>
      <w:bookmarkEnd w:id="33548"/>
      <w:r>
        <w:rPr>
          <w:rFonts w:hint="cs"/>
          <w:rtl/>
          <w:lang w:eastAsia="he-IL"/>
        </w:rPr>
        <w:t>יכול להיות שההסבר הוא פזילה לקולות הימין</w:t>
      </w:r>
      <w:r w:rsidR="00334F14">
        <w:rPr>
          <w:rFonts w:hint="cs"/>
          <w:rtl/>
          <w:lang w:eastAsia="he-IL"/>
        </w:rPr>
        <w:t>,</w:t>
      </w:r>
      <w:r>
        <w:rPr>
          <w:rFonts w:hint="cs"/>
          <w:rtl/>
          <w:lang w:eastAsia="he-IL"/>
        </w:rPr>
        <w:t xml:space="preserve"> למשל</w:t>
      </w:r>
      <w:r w:rsidR="00334F14">
        <w:rPr>
          <w:rFonts w:hint="cs"/>
          <w:rtl/>
          <w:lang w:eastAsia="he-IL"/>
        </w:rPr>
        <w:t>,</w:t>
      </w:r>
      <w:r>
        <w:rPr>
          <w:rFonts w:hint="cs"/>
          <w:rtl/>
          <w:lang w:eastAsia="he-IL"/>
        </w:rPr>
        <w:t xml:space="preserve"> שיש מי </w:t>
      </w:r>
      <w:bookmarkStart w:id="33549" w:name="_ETM_Q101_422618"/>
      <w:bookmarkEnd w:id="33549"/>
      <w:r>
        <w:rPr>
          <w:rFonts w:hint="cs"/>
          <w:rtl/>
          <w:lang w:eastAsia="he-IL"/>
        </w:rPr>
        <w:t xml:space="preserve">שראה שהחברה הישראלית הולכת ימינה, ולכן אולי כדאי לפזול – מה </w:t>
      </w:r>
      <w:bookmarkStart w:id="33550" w:name="_ETM_Q101_429965"/>
      <w:bookmarkEnd w:id="33550"/>
      <w:r>
        <w:rPr>
          <w:rFonts w:hint="cs"/>
          <w:rtl/>
          <w:lang w:eastAsia="he-IL"/>
        </w:rPr>
        <w:t>שמובן מאליו. לא</w:t>
      </w:r>
      <w:r w:rsidR="00D91890">
        <w:rPr>
          <w:rFonts w:hint="cs"/>
          <w:rtl/>
          <w:lang w:eastAsia="he-IL"/>
        </w:rPr>
        <w:t xml:space="preserve"> </w:t>
      </w:r>
      <w:r>
        <w:rPr>
          <w:rFonts w:hint="cs"/>
          <w:rtl/>
          <w:lang w:eastAsia="he-IL"/>
        </w:rPr>
        <w:t>מתקיים? חבל.</w:t>
      </w:r>
    </w:p>
    <w:p w:rsidR="000F0B5F" w:rsidRDefault="000F0B5F" w:rsidP="00DE09DC">
      <w:pPr>
        <w:rPr>
          <w:rtl/>
          <w:lang w:eastAsia="he-IL"/>
        </w:rPr>
      </w:pPr>
    </w:p>
    <w:p w:rsidR="000F0B5F" w:rsidRDefault="000F0B5F" w:rsidP="00334F14">
      <w:pPr>
        <w:rPr>
          <w:rtl/>
          <w:lang w:eastAsia="he-IL"/>
        </w:rPr>
      </w:pPr>
      <w:bookmarkStart w:id="33551" w:name="_ETM_Q101_437960"/>
      <w:bookmarkStart w:id="33552" w:name="_ETM_Q101_438010"/>
      <w:bookmarkStart w:id="33553" w:name="_ETM_Q101_438161"/>
      <w:bookmarkEnd w:id="33551"/>
      <w:bookmarkEnd w:id="33552"/>
      <w:bookmarkEnd w:id="33553"/>
      <w:r>
        <w:rPr>
          <w:rFonts w:hint="cs"/>
          <w:rtl/>
          <w:lang w:eastAsia="he-IL"/>
        </w:rPr>
        <w:t xml:space="preserve">אנחנו רוצים להתנהג </w:t>
      </w:r>
      <w:bookmarkStart w:id="33554" w:name="_ETM_Q101_441584"/>
      <w:bookmarkEnd w:id="33554"/>
      <w:r>
        <w:rPr>
          <w:rFonts w:hint="cs"/>
          <w:rtl/>
          <w:lang w:eastAsia="he-IL"/>
        </w:rPr>
        <w:t xml:space="preserve">כאופוזיציה, אנחנו רוצים לשתף פעולה עם כל סיעות האופוזיציה. האתגר </w:t>
      </w:r>
      <w:bookmarkStart w:id="33555" w:name="_ETM_Q101_448099"/>
      <w:bookmarkEnd w:id="33555"/>
      <w:r>
        <w:rPr>
          <w:rFonts w:hint="cs"/>
          <w:rtl/>
          <w:lang w:eastAsia="he-IL"/>
        </w:rPr>
        <w:t xml:space="preserve">בפנינו הוא אתגר גדול, גם פוליטי, גם מדיני, גם לאומי, </w:t>
      </w:r>
      <w:bookmarkStart w:id="33556" w:name="_ETM_Q101_451927"/>
      <w:bookmarkEnd w:id="33556"/>
      <w:r>
        <w:rPr>
          <w:rFonts w:hint="cs"/>
          <w:rtl/>
          <w:lang w:eastAsia="he-IL"/>
        </w:rPr>
        <w:t xml:space="preserve">גם חברתי, גם כלכלי, ובלאו הכי הקואליציה המתהווה היא 64 </w:t>
      </w:r>
      <w:bookmarkStart w:id="33557" w:name="_ETM_Q101_461420"/>
      <w:bookmarkEnd w:id="33557"/>
      <w:r>
        <w:rPr>
          <w:rFonts w:hint="cs"/>
          <w:rtl/>
          <w:lang w:eastAsia="he-IL"/>
        </w:rPr>
        <w:t xml:space="preserve">מול </w:t>
      </w:r>
      <w:r w:rsidR="00334F14">
        <w:rPr>
          <w:rFonts w:hint="cs"/>
          <w:rtl/>
          <w:lang w:eastAsia="he-IL"/>
        </w:rPr>
        <w:t>56.</w:t>
      </w:r>
      <w:r>
        <w:rPr>
          <w:rFonts w:hint="cs"/>
          <w:rtl/>
          <w:lang w:eastAsia="he-IL"/>
        </w:rPr>
        <w:t xml:space="preserve"> לא צריך להחליש את האופוזיציה עוד יותר ובכל </w:t>
      </w:r>
      <w:bookmarkStart w:id="33558" w:name="_ETM_Q101_468243"/>
      <w:bookmarkEnd w:id="33558"/>
      <w:r>
        <w:rPr>
          <w:rFonts w:hint="cs"/>
          <w:rtl/>
          <w:lang w:eastAsia="he-IL"/>
        </w:rPr>
        <w:t>פעם לתקוע טריז באופוזיציה המתהווה.</w:t>
      </w:r>
      <w:bookmarkStart w:id="33559" w:name="_ETM_Q101_477323"/>
      <w:bookmarkStart w:id="33560" w:name="_ETM_Q101_477361"/>
      <w:bookmarkStart w:id="33561" w:name="_ETM_Q101_477516"/>
      <w:bookmarkStart w:id="33562" w:name="_ETM_Q101_477549"/>
      <w:bookmarkEnd w:id="33559"/>
      <w:bookmarkEnd w:id="33560"/>
      <w:bookmarkEnd w:id="33561"/>
      <w:bookmarkEnd w:id="33562"/>
      <w:r w:rsidR="00334F14">
        <w:rPr>
          <w:rFonts w:hint="cs"/>
          <w:rtl/>
          <w:lang w:eastAsia="he-IL"/>
        </w:rPr>
        <w:t xml:space="preserve"> </w:t>
      </w:r>
      <w:r>
        <w:rPr>
          <w:rFonts w:hint="cs"/>
          <w:rtl/>
          <w:lang w:eastAsia="he-IL"/>
        </w:rPr>
        <w:t>על כל פנים, אני מקווה שאלה</w:t>
      </w:r>
      <w:bookmarkStart w:id="33563" w:name="_ETM_Q101_481587"/>
      <w:bookmarkEnd w:id="33563"/>
      <w:r>
        <w:rPr>
          <w:rFonts w:hint="cs"/>
          <w:rtl/>
          <w:lang w:eastAsia="he-IL"/>
        </w:rPr>
        <w:t xml:space="preserve"> קרטועים של ההתחלה בלבד, ושהעבודה תהיה יותר הרמונית ויותר </w:t>
      </w:r>
      <w:bookmarkStart w:id="33564" w:name="_ETM_Q101_489682"/>
      <w:bookmarkEnd w:id="33564"/>
      <w:r>
        <w:rPr>
          <w:rFonts w:hint="cs"/>
          <w:rtl/>
          <w:lang w:eastAsia="he-IL"/>
        </w:rPr>
        <w:t>אופוזיציונית.</w:t>
      </w:r>
    </w:p>
    <w:p w:rsidR="000F0B5F" w:rsidRDefault="000F0B5F" w:rsidP="00DE09DC">
      <w:pPr>
        <w:rPr>
          <w:rtl/>
          <w:lang w:eastAsia="he-IL"/>
        </w:rPr>
      </w:pPr>
      <w:bookmarkStart w:id="33565" w:name="_ETM_Q101_496410"/>
      <w:bookmarkStart w:id="33566" w:name="_ETM_Q101_496465"/>
      <w:bookmarkEnd w:id="33565"/>
      <w:bookmarkEnd w:id="33566"/>
    </w:p>
    <w:p w:rsidR="000F0B5F" w:rsidRDefault="000F0B5F" w:rsidP="00DE09DC">
      <w:pPr>
        <w:rPr>
          <w:rtl/>
          <w:lang w:eastAsia="he-IL"/>
        </w:rPr>
      </w:pPr>
      <w:bookmarkStart w:id="33567" w:name="_ETM_Q101_496585"/>
      <w:bookmarkStart w:id="33568" w:name="_ETM_Q101_496630"/>
      <w:bookmarkEnd w:id="33567"/>
      <w:bookmarkEnd w:id="33568"/>
      <w:r>
        <w:rPr>
          <w:rFonts w:hint="cs"/>
          <w:rtl/>
          <w:lang w:eastAsia="he-IL"/>
        </w:rPr>
        <w:t xml:space="preserve">נשאלת השאלה, ובזה אני אסיים, לגבי ביטול סעיף הגזענות, מכובדי </w:t>
      </w:r>
      <w:bookmarkStart w:id="33569" w:name="_ETM_Q101_504327"/>
      <w:bookmarkEnd w:id="33569"/>
      <w:r>
        <w:rPr>
          <w:rFonts w:hint="cs"/>
          <w:rtl/>
          <w:lang w:eastAsia="he-IL"/>
        </w:rPr>
        <w:t xml:space="preserve">השר שטרן. למה לבטל את סעיף הגזענות ולהקשות על הכנסת </w:t>
      </w:r>
      <w:bookmarkStart w:id="33570" w:name="_ETM_Q101_511695"/>
      <w:bookmarkEnd w:id="33570"/>
      <w:r>
        <w:rPr>
          <w:rFonts w:hint="cs"/>
          <w:rtl/>
          <w:lang w:eastAsia="he-IL"/>
        </w:rPr>
        <w:t xml:space="preserve">ויהיו תהליכים וועדת בחירות? אולי הקואליציה הזאת, המתהווה, של נתניהו, </w:t>
      </w:r>
      <w:bookmarkStart w:id="33571" w:name="_ETM_Q101_518085"/>
      <w:bookmarkEnd w:id="33571"/>
      <w:r>
        <w:rPr>
          <w:rFonts w:hint="cs"/>
          <w:rtl/>
          <w:lang w:eastAsia="he-IL"/>
        </w:rPr>
        <w:t xml:space="preserve">בן גביר, סמוטריץ', תמנה מינוי, לא בחירות, שתהיה מכסה של </w:t>
      </w:r>
      <w:bookmarkStart w:id="33572" w:name="_ETM_Q101_527354"/>
      <w:bookmarkEnd w:id="33572"/>
      <w:r>
        <w:rPr>
          <w:rFonts w:hint="cs"/>
          <w:rtl/>
          <w:lang w:eastAsia="he-IL"/>
        </w:rPr>
        <w:t xml:space="preserve">חמישה גזענים, או שניים כהניסטים, שניים נוער גבעות ואחד מינוי </w:t>
      </w:r>
      <w:bookmarkStart w:id="33573" w:name="_ETM_Q101_534837"/>
      <w:bookmarkEnd w:id="33573"/>
      <w:r>
        <w:rPr>
          <w:rFonts w:hint="cs"/>
          <w:rtl/>
          <w:lang w:eastAsia="he-IL"/>
        </w:rPr>
        <w:t xml:space="preserve">אישי של נתניהו </w:t>
      </w:r>
      <w:r>
        <w:rPr>
          <w:rtl/>
          <w:lang w:eastAsia="he-IL"/>
        </w:rPr>
        <w:t>–</w:t>
      </w:r>
      <w:r>
        <w:rPr>
          <w:rFonts w:hint="cs"/>
          <w:rtl/>
          <w:lang w:eastAsia="he-IL"/>
        </w:rPr>
        <w:t xml:space="preserve"> טלי גוטליב היא לא מינוי אישי </w:t>
      </w:r>
      <w:bookmarkStart w:id="33574" w:name="_ETM_Q101_540096"/>
      <w:bookmarkEnd w:id="33574"/>
      <w:r>
        <w:rPr>
          <w:rFonts w:hint="cs"/>
          <w:rtl/>
          <w:lang w:eastAsia="he-IL"/>
        </w:rPr>
        <w:t>של נתניהו?</w:t>
      </w:r>
    </w:p>
    <w:p w:rsidR="000F0B5F" w:rsidRDefault="000F0B5F" w:rsidP="00DE09DC">
      <w:pPr>
        <w:rPr>
          <w:rtl/>
          <w:lang w:eastAsia="he-IL"/>
        </w:rPr>
      </w:pPr>
      <w:bookmarkStart w:id="33575" w:name="_ETM_Q101_438194"/>
      <w:bookmarkEnd w:id="33575"/>
    </w:p>
    <w:p w:rsidR="000F0B5F" w:rsidRDefault="000F0B5F" w:rsidP="00DE09DC">
      <w:pPr>
        <w:pStyle w:val="af6"/>
        <w:keepNext/>
        <w:rPr>
          <w:rtl/>
        </w:rPr>
      </w:pPr>
      <w:r w:rsidRPr="00AC2EF0">
        <w:rPr>
          <w:rStyle w:val="TagStyle"/>
          <w:rtl/>
        </w:rPr>
        <w:t xml:space="preserve"> &lt;&lt; יור &gt;&gt; </w:t>
      </w:r>
      <w:r>
        <w:rPr>
          <w:rtl/>
        </w:rPr>
        <w:t>היו"ר אופיר כץ:</w:t>
      </w:r>
      <w:r w:rsidRPr="00AC2EF0">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היא נבחרה בפריימריז.</w:t>
      </w:r>
    </w:p>
    <w:p w:rsidR="000F0B5F" w:rsidRDefault="000F0B5F" w:rsidP="00DE09DC">
      <w:pPr>
        <w:rPr>
          <w:rtl/>
          <w:lang w:eastAsia="he-IL"/>
        </w:rPr>
      </w:pPr>
    </w:p>
    <w:p w:rsidR="000F0B5F" w:rsidRDefault="000F0B5F" w:rsidP="00DE09DC">
      <w:pPr>
        <w:pStyle w:val="-"/>
        <w:keepNext/>
        <w:rPr>
          <w:rtl/>
        </w:rPr>
      </w:pPr>
      <w:bookmarkStart w:id="33576" w:name="_ETM_Q101_544073"/>
      <w:bookmarkStart w:id="33577" w:name="ET_speakercontinue_5264_17"/>
      <w:bookmarkEnd w:id="33576"/>
      <w:r w:rsidRPr="007565CB">
        <w:rPr>
          <w:rStyle w:val="TagStyle"/>
          <w:rtl/>
        </w:rPr>
        <w:t xml:space="preserve"> &lt;&lt; דובר_המשך &gt;&gt; </w:t>
      </w:r>
      <w:r>
        <w:rPr>
          <w:rtl/>
        </w:rPr>
        <w:t>אחמד טיבי (חד"ש-תע"ל):</w:t>
      </w:r>
      <w:r w:rsidRPr="007565CB">
        <w:rPr>
          <w:rStyle w:val="TagStyle"/>
          <w:rtl/>
        </w:rPr>
        <w:t xml:space="preserve"> &lt;&lt; דובר_המשך &gt;&gt; </w:t>
      </w:r>
      <w:r>
        <w:rPr>
          <w:rtl/>
        </w:rPr>
        <w:t xml:space="preserve">   </w:t>
      </w:r>
      <w:bookmarkEnd w:id="33577"/>
    </w:p>
    <w:p w:rsidR="000F0B5F" w:rsidRDefault="000F0B5F" w:rsidP="00D91890">
      <w:pPr>
        <w:rPr>
          <w:rtl/>
          <w:lang w:eastAsia="he-IL"/>
        </w:rPr>
      </w:pPr>
    </w:p>
    <w:p w:rsidR="000F0B5F" w:rsidRPr="007565CB" w:rsidRDefault="000F0B5F" w:rsidP="00DE09DC">
      <w:pPr>
        <w:rPr>
          <w:rtl/>
          <w:lang w:eastAsia="he-IL"/>
        </w:rPr>
      </w:pPr>
      <w:bookmarkStart w:id="33578" w:name="_ETM_Q101_543191"/>
      <w:bookmarkStart w:id="33579" w:name="_ETM_Q101_543243"/>
      <w:bookmarkEnd w:id="33578"/>
      <w:bookmarkEnd w:id="33579"/>
      <w:r>
        <w:rPr>
          <w:rFonts w:hint="cs"/>
          <w:rtl/>
          <w:lang w:eastAsia="he-IL"/>
        </w:rPr>
        <w:t>היא נבחרה בפריימריז בהמלצה. הייתה המלצה.</w:t>
      </w:r>
    </w:p>
    <w:p w:rsidR="000F0B5F" w:rsidRPr="007565CB" w:rsidRDefault="000F0B5F" w:rsidP="00DE09DC">
      <w:pPr>
        <w:rPr>
          <w:rtl/>
          <w:lang w:eastAsia="he-IL"/>
        </w:rPr>
      </w:pPr>
      <w:bookmarkStart w:id="33580" w:name="_ETM_Q101_541855"/>
      <w:bookmarkStart w:id="33581" w:name="_ETM_Q101_541887"/>
      <w:bookmarkStart w:id="33582" w:name="_ETM_Q101_543234"/>
      <w:bookmarkEnd w:id="33580"/>
      <w:bookmarkEnd w:id="33581"/>
      <w:bookmarkEnd w:id="33582"/>
    </w:p>
    <w:p w:rsidR="000F0B5F" w:rsidRDefault="000F0B5F" w:rsidP="00DE09DC">
      <w:pPr>
        <w:pStyle w:val="af5"/>
        <w:keepNext/>
        <w:rPr>
          <w:rtl/>
        </w:rPr>
      </w:pPr>
      <w:bookmarkStart w:id="33583" w:name="ET_interruption_5761_8"/>
      <w:r w:rsidRPr="00AC2EF0">
        <w:rPr>
          <w:rStyle w:val="TagStyle"/>
          <w:rtl/>
        </w:rPr>
        <w:t xml:space="preserve"> &lt;&lt; קריאה &gt;&gt; </w:t>
      </w:r>
      <w:r>
        <w:rPr>
          <w:rtl/>
        </w:rPr>
        <w:t>עאידה תומא סלימאן (חד"ש-תע"ל):</w:t>
      </w:r>
      <w:r w:rsidRPr="00AC2EF0">
        <w:rPr>
          <w:rStyle w:val="TagStyle"/>
          <w:rtl/>
        </w:rPr>
        <w:t xml:space="preserve"> &lt;&lt; קריאה &gt;&gt;</w:t>
      </w:r>
      <w:r>
        <w:rPr>
          <w:rtl/>
        </w:rPr>
        <w:t xml:space="preserve">   </w:t>
      </w:r>
      <w:bookmarkEnd w:id="33583"/>
    </w:p>
    <w:p w:rsidR="000F0B5F" w:rsidRDefault="000F0B5F" w:rsidP="00D91890">
      <w:pPr>
        <w:rPr>
          <w:rtl/>
          <w:lang w:eastAsia="he-IL"/>
        </w:rPr>
      </w:pPr>
    </w:p>
    <w:p w:rsidR="000F0B5F" w:rsidRDefault="000F0B5F" w:rsidP="00DE09DC">
      <w:pPr>
        <w:rPr>
          <w:rtl/>
          <w:lang w:eastAsia="he-IL"/>
        </w:rPr>
      </w:pPr>
      <w:r>
        <w:rPr>
          <w:rFonts w:hint="cs"/>
          <w:rtl/>
          <w:lang w:eastAsia="he-IL"/>
        </w:rPr>
        <w:t>התחרות תהיה מאוד קשה.</w:t>
      </w:r>
    </w:p>
    <w:p w:rsidR="000F0B5F" w:rsidRDefault="000F0B5F" w:rsidP="00DE09DC">
      <w:pPr>
        <w:rPr>
          <w:rtl/>
          <w:lang w:eastAsia="he-IL"/>
        </w:rPr>
      </w:pPr>
      <w:bookmarkStart w:id="33584" w:name="_ETM_Q101_506807"/>
      <w:bookmarkStart w:id="33585" w:name="_ETM_Q101_506914"/>
      <w:bookmarkEnd w:id="33584"/>
      <w:bookmarkEnd w:id="33585"/>
    </w:p>
    <w:p w:rsidR="000F0B5F" w:rsidRDefault="000F0B5F" w:rsidP="00DE09DC">
      <w:pPr>
        <w:pStyle w:val="-"/>
        <w:keepNext/>
        <w:rPr>
          <w:rtl/>
        </w:rPr>
      </w:pPr>
      <w:bookmarkStart w:id="33586" w:name="ET_speakercontinue_5264_9"/>
      <w:r w:rsidRPr="00AC2EF0">
        <w:rPr>
          <w:rStyle w:val="TagStyle"/>
          <w:rtl/>
        </w:rPr>
        <w:t xml:space="preserve"> &lt;&lt; דובר_המשך &gt;&gt; </w:t>
      </w:r>
      <w:r>
        <w:rPr>
          <w:rtl/>
        </w:rPr>
        <w:t>אחמד טיבי (חד"ש-תע"ל):</w:t>
      </w:r>
      <w:r w:rsidRPr="00AC2EF0">
        <w:rPr>
          <w:rStyle w:val="TagStyle"/>
          <w:rtl/>
        </w:rPr>
        <w:t xml:space="preserve"> &lt;&lt; דובר_המשך &gt;&gt;</w:t>
      </w:r>
      <w:r>
        <w:rPr>
          <w:rtl/>
        </w:rPr>
        <w:t xml:space="preserve">   </w:t>
      </w:r>
      <w:bookmarkEnd w:id="33586"/>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אומנם </w:t>
      </w:r>
      <w:bookmarkStart w:id="33587" w:name="_ETM_Q101_553687"/>
      <w:bookmarkEnd w:id="33587"/>
      <w:r>
        <w:rPr>
          <w:rFonts w:hint="cs"/>
          <w:rtl/>
          <w:lang w:eastAsia="he-IL"/>
        </w:rPr>
        <w:t xml:space="preserve">אני מציע חמישה, זה יפגע באפשרות שאחרים ייכנסו באמצעות המינוי הזה, אבל </w:t>
      </w:r>
      <w:bookmarkStart w:id="33588" w:name="_ETM_Q101_562470"/>
      <w:bookmarkEnd w:id="33588"/>
      <w:r>
        <w:rPr>
          <w:rFonts w:hint="cs"/>
          <w:rtl/>
          <w:lang w:eastAsia="he-IL"/>
        </w:rPr>
        <w:t>למה לבטל את סעיף הגזענות ולהקשות על ההליך, אם אפשר</w:t>
      </w:r>
      <w:bookmarkStart w:id="33589" w:name="_ETM_Q101_570079"/>
      <w:bookmarkEnd w:id="33589"/>
      <w:r>
        <w:rPr>
          <w:rFonts w:hint="cs"/>
          <w:rtl/>
          <w:lang w:eastAsia="he-IL"/>
        </w:rPr>
        <w:t xml:space="preserve"> עם נתניהו, שהיעד שלו בסוף זה שהוא יכול למנות כהניסטים </w:t>
      </w:r>
      <w:bookmarkStart w:id="33590" w:name="_ETM_Q101_574281"/>
      <w:bookmarkEnd w:id="33590"/>
      <w:r>
        <w:rPr>
          <w:rFonts w:hint="cs"/>
          <w:rtl/>
          <w:lang w:eastAsia="he-IL"/>
        </w:rPr>
        <w:t>וגזענים במינוי?</w:t>
      </w:r>
    </w:p>
    <w:p w:rsidR="000F0B5F" w:rsidRDefault="000F0B5F" w:rsidP="00DE09DC">
      <w:pPr>
        <w:rPr>
          <w:rtl/>
          <w:lang w:eastAsia="he-IL"/>
        </w:rPr>
      </w:pPr>
      <w:bookmarkStart w:id="33591" w:name="_ETM_Q101_576826"/>
      <w:bookmarkStart w:id="33592" w:name="_ETM_Q101_576875"/>
      <w:bookmarkStart w:id="33593" w:name="_ETM_Q101_577554"/>
      <w:bookmarkEnd w:id="33591"/>
      <w:bookmarkEnd w:id="33592"/>
      <w:bookmarkEnd w:id="33593"/>
    </w:p>
    <w:p w:rsidR="000F0B5F" w:rsidRDefault="000F0B5F" w:rsidP="00DE09DC">
      <w:pPr>
        <w:rPr>
          <w:rtl/>
          <w:lang w:eastAsia="he-IL"/>
        </w:rPr>
      </w:pPr>
      <w:bookmarkStart w:id="33594" w:name="_ETM_Q101_577607"/>
      <w:bookmarkEnd w:id="33594"/>
      <w:r>
        <w:rPr>
          <w:rFonts w:hint="cs"/>
          <w:rtl/>
          <w:lang w:eastAsia="he-IL"/>
        </w:rPr>
        <w:t xml:space="preserve">שו אסמו? בן ארי, בן ארי למשל, גופשטיין, מינוי </w:t>
      </w:r>
      <w:bookmarkStart w:id="33595" w:name="_ETM_Q101_585429"/>
      <w:bookmarkEnd w:id="33595"/>
      <w:r>
        <w:rPr>
          <w:rFonts w:hint="cs"/>
          <w:rtl/>
          <w:lang w:eastAsia="he-IL"/>
        </w:rPr>
        <w:t>אישי - -</w:t>
      </w:r>
    </w:p>
    <w:p w:rsidR="000F0B5F" w:rsidRDefault="000F0B5F" w:rsidP="00DE09DC">
      <w:pPr>
        <w:rPr>
          <w:rtl/>
          <w:lang w:eastAsia="he-IL"/>
        </w:rPr>
      </w:pPr>
    </w:p>
    <w:p w:rsidR="000F0B5F" w:rsidRDefault="000F0B5F" w:rsidP="00DE09DC">
      <w:pPr>
        <w:pStyle w:val="af6"/>
        <w:keepNext/>
        <w:rPr>
          <w:rtl/>
        </w:rPr>
      </w:pPr>
      <w:r w:rsidRPr="00B574A7">
        <w:rPr>
          <w:rStyle w:val="TagStyle"/>
          <w:rtl/>
        </w:rPr>
        <w:t xml:space="preserve"> &lt;&lt; יור &gt;&gt; </w:t>
      </w:r>
      <w:r>
        <w:rPr>
          <w:rtl/>
        </w:rPr>
        <w:t>היו"ר אופיר כץ:</w:t>
      </w:r>
      <w:r w:rsidRPr="00B574A7">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חבר הכנסת טיבי.</w:t>
      </w:r>
    </w:p>
    <w:p w:rsidR="000F0B5F" w:rsidRDefault="000F0B5F" w:rsidP="00DE09DC">
      <w:pPr>
        <w:rPr>
          <w:rtl/>
          <w:lang w:eastAsia="he-IL"/>
        </w:rPr>
      </w:pPr>
    </w:p>
    <w:p w:rsidR="000F0B5F" w:rsidRDefault="000F0B5F" w:rsidP="00DE09DC">
      <w:pPr>
        <w:pStyle w:val="-"/>
        <w:keepNext/>
        <w:rPr>
          <w:rtl/>
        </w:rPr>
      </w:pPr>
      <w:bookmarkStart w:id="33596" w:name="ET_speakercontinue_5264_11"/>
      <w:r w:rsidRPr="00B574A7">
        <w:rPr>
          <w:rStyle w:val="TagStyle"/>
          <w:rtl/>
        </w:rPr>
        <w:t xml:space="preserve"> &lt;&lt; דובר_המשך &gt;&gt; </w:t>
      </w:r>
      <w:r>
        <w:rPr>
          <w:rtl/>
        </w:rPr>
        <w:t>אחמד טיבי (חד"ש-תע"ל):</w:t>
      </w:r>
      <w:r w:rsidRPr="00B574A7">
        <w:rPr>
          <w:rStyle w:val="TagStyle"/>
          <w:rtl/>
        </w:rPr>
        <w:t xml:space="preserve"> &lt;&lt; דובר_המשך &gt;&gt;</w:t>
      </w:r>
      <w:r>
        <w:rPr>
          <w:rtl/>
        </w:rPr>
        <w:t xml:space="preserve">   </w:t>
      </w:r>
      <w:bookmarkEnd w:id="33596"/>
    </w:p>
    <w:p w:rsidR="000F0B5F" w:rsidRDefault="000F0B5F" w:rsidP="00D91890">
      <w:pPr>
        <w:rPr>
          <w:rtl/>
          <w:lang w:eastAsia="he-IL"/>
        </w:rPr>
      </w:pPr>
    </w:p>
    <w:p w:rsidR="000F0B5F" w:rsidRDefault="000F0B5F" w:rsidP="00334F14">
      <w:pPr>
        <w:rPr>
          <w:rtl/>
          <w:lang w:eastAsia="he-IL"/>
        </w:rPr>
      </w:pPr>
      <w:r>
        <w:rPr>
          <w:rFonts w:hint="cs"/>
          <w:rtl/>
          <w:lang w:eastAsia="he-IL"/>
        </w:rPr>
        <w:t>- - או שבמשא</w:t>
      </w:r>
      <w:r w:rsidR="00334F14">
        <w:rPr>
          <w:rFonts w:hint="cs"/>
          <w:rtl/>
          <w:lang w:eastAsia="he-IL"/>
        </w:rPr>
        <w:t xml:space="preserve"> </w:t>
      </w:r>
      <w:r>
        <w:rPr>
          <w:rFonts w:hint="cs"/>
          <w:rtl/>
          <w:lang w:eastAsia="he-IL"/>
        </w:rPr>
        <w:t xml:space="preserve">ומתן הקואליציוני אפשר עכשיו, יש מכירת חיסול של נתניהו, </w:t>
      </w:r>
      <w:bookmarkStart w:id="33597" w:name="_ETM_Q101_593572"/>
      <w:bookmarkEnd w:id="33597"/>
      <w:r>
        <w:rPr>
          <w:rFonts w:hint="cs"/>
          <w:rtl/>
          <w:lang w:eastAsia="he-IL"/>
        </w:rPr>
        <w:t xml:space="preserve">אפשר עכשיו להציע לו שעוצמה יהודית או סמוטריץ' יבקשו ממנו, </w:t>
      </w:r>
      <w:bookmarkStart w:id="33598" w:name="_ETM_Q101_600836"/>
      <w:bookmarkEnd w:id="33598"/>
      <w:r>
        <w:rPr>
          <w:rFonts w:hint="cs"/>
          <w:rtl/>
          <w:lang w:eastAsia="he-IL"/>
        </w:rPr>
        <w:t xml:space="preserve">הוא יגיד כן. הוא אומר לא בדרך כלל רק לשרי </w:t>
      </w:r>
      <w:bookmarkStart w:id="33599" w:name="_ETM_Q101_603524"/>
      <w:bookmarkEnd w:id="33599"/>
      <w:r>
        <w:rPr>
          <w:rFonts w:hint="cs"/>
          <w:rtl/>
          <w:lang w:eastAsia="he-IL"/>
        </w:rPr>
        <w:t xml:space="preserve">הליכוד, לאמסלם וכו', אבל לאלה הוא יגיד כן. רק שיציעו </w:t>
      </w:r>
      <w:bookmarkStart w:id="33600" w:name="_ETM_Q101_610535"/>
      <w:bookmarkEnd w:id="33600"/>
      <w:r>
        <w:rPr>
          <w:rFonts w:hint="cs"/>
          <w:rtl/>
          <w:lang w:eastAsia="he-IL"/>
        </w:rPr>
        <w:t>מינוי אישי במסלול מהיר.</w:t>
      </w:r>
    </w:p>
    <w:p w:rsidR="000F0B5F" w:rsidRDefault="000F0B5F" w:rsidP="00DE09DC">
      <w:pPr>
        <w:rPr>
          <w:rtl/>
          <w:lang w:eastAsia="he-IL"/>
        </w:rPr>
      </w:pPr>
    </w:p>
    <w:p w:rsidR="000F0B5F" w:rsidRDefault="000F0B5F" w:rsidP="00DE09DC">
      <w:pPr>
        <w:pStyle w:val="af6"/>
        <w:keepNext/>
        <w:rPr>
          <w:rtl/>
        </w:rPr>
      </w:pPr>
      <w:r w:rsidRPr="0071283F">
        <w:rPr>
          <w:rStyle w:val="TagStyle"/>
          <w:rtl/>
        </w:rPr>
        <w:t xml:space="preserve"> &lt;&lt; יור &gt;&gt; </w:t>
      </w:r>
      <w:r>
        <w:rPr>
          <w:rtl/>
        </w:rPr>
        <w:t>היו"ר אופיר כץ:</w:t>
      </w:r>
      <w:r w:rsidRPr="0071283F">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תודה.</w:t>
      </w:r>
    </w:p>
    <w:p w:rsidR="000F0B5F" w:rsidRDefault="000F0B5F" w:rsidP="00DE09DC">
      <w:pPr>
        <w:rPr>
          <w:rtl/>
          <w:lang w:eastAsia="he-IL"/>
        </w:rPr>
      </w:pPr>
    </w:p>
    <w:p w:rsidR="000F0B5F" w:rsidRDefault="000F0B5F" w:rsidP="00DE09DC">
      <w:pPr>
        <w:pStyle w:val="-"/>
        <w:keepNext/>
        <w:rPr>
          <w:rtl/>
        </w:rPr>
      </w:pPr>
      <w:bookmarkStart w:id="33601" w:name="ET_speakercontinue_5264_13"/>
      <w:r w:rsidRPr="0071283F">
        <w:rPr>
          <w:rStyle w:val="TagStyle"/>
          <w:rtl/>
        </w:rPr>
        <w:t xml:space="preserve"> &lt;&lt; דובר_המשך &gt;&gt; </w:t>
      </w:r>
      <w:r>
        <w:rPr>
          <w:rtl/>
        </w:rPr>
        <w:t>אחמד טיבי (חד"ש-תע"ל):</w:t>
      </w:r>
      <w:r w:rsidRPr="0071283F">
        <w:rPr>
          <w:rStyle w:val="TagStyle"/>
          <w:rtl/>
        </w:rPr>
        <w:t xml:space="preserve"> &lt;&lt; דובר_המשך &gt;&gt;</w:t>
      </w:r>
      <w:r>
        <w:rPr>
          <w:rtl/>
        </w:rPr>
        <w:t xml:space="preserve">   </w:t>
      </w:r>
      <w:bookmarkEnd w:id="33601"/>
    </w:p>
    <w:p w:rsidR="000F0B5F" w:rsidRDefault="000F0B5F" w:rsidP="00D91890">
      <w:pPr>
        <w:rPr>
          <w:rtl/>
          <w:lang w:eastAsia="he-IL"/>
        </w:rPr>
      </w:pPr>
    </w:p>
    <w:p w:rsidR="000F0B5F" w:rsidRDefault="000F0B5F" w:rsidP="00DE09DC">
      <w:pPr>
        <w:rPr>
          <w:rtl/>
          <w:lang w:eastAsia="he-IL"/>
        </w:rPr>
      </w:pPr>
      <w:r>
        <w:rPr>
          <w:rFonts w:hint="cs"/>
          <w:rtl/>
          <w:lang w:eastAsia="he-IL"/>
        </w:rPr>
        <w:t>דיוטי פרי גזענות.</w:t>
      </w:r>
    </w:p>
    <w:p w:rsidR="000F0B5F" w:rsidRDefault="000F0B5F" w:rsidP="00DE09DC">
      <w:pPr>
        <w:rPr>
          <w:rtl/>
          <w:lang w:eastAsia="he-IL"/>
        </w:rPr>
      </w:pPr>
      <w:bookmarkStart w:id="33602" w:name="_ETM_Q101_613384"/>
      <w:bookmarkStart w:id="33603" w:name="_ETM_Q101_613451"/>
      <w:bookmarkEnd w:id="33602"/>
      <w:bookmarkEnd w:id="33603"/>
    </w:p>
    <w:p w:rsidR="000F0B5F" w:rsidRDefault="000F0B5F" w:rsidP="00DE09DC">
      <w:pPr>
        <w:pStyle w:val="af5"/>
        <w:keepNext/>
        <w:rPr>
          <w:rtl/>
        </w:rPr>
      </w:pPr>
      <w:bookmarkStart w:id="33604" w:name="ET_interruption_5761_14"/>
      <w:r w:rsidRPr="0071283F">
        <w:rPr>
          <w:rStyle w:val="TagStyle"/>
          <w:rtl/>
        </w:rPr>
        <w:t xml:space="preserve"> &lt;&lt; קריאה &gt;&gt; </w:t>
      </w:r>
      <w:r>
        <w:rPr>
          <w:rtl/>
        </w:rPr>
        <w:t>עאידה תומא סלימאן (חד"ש-תע"ל):</w:t>
      </w:r>
      <w:r w:rsidRPr="0071283F">
        <w:rPr>
          <w:rStyle w:val="TagStyle"/>
          <w:rtl/>
        </w:rPr>
        <w:t xml:space="preserve"> &lt;&lt; קריאה &gt;&gt;</w:t>
      </w:r>
      <w:r>
        <w:rPr>
          <w:rtl/>
        </w:rPr>
        <w:t xml:space="preserve">   </w:t>
      </w:r>
      <w:bookmarkEnd w:id="33604"/>
    </w:p>
    <w:p w:rsidR="000F0B5F" w:rsidRDefault="000F0B5F" w:rsidP="00D91890">
      <w:pPr>
        <w:rPr>
          <w:rtl/>
          <w:lang w:eastAsia="he-IL"/>
        </w:rPr>
      </w:pPr>
    </w:p>
    <w:p w:rsidR="000F0B5F" w:rsidRDefault="00334F14" w:rsidP="00334F14">
      <w:pPr>
        <w:bidi w:val="0"/>
        <w:rPr>
          <w:rtl/>
          <w:lang w:eastAsia="he-IL"/>
        </w:rPr>
      </w:pPr>
      <w:r>
        <w:rPr>
          <w:lang w:eastAsia="he-IL"/>
        </w:rPr>
        <w:t>Black F</w:t>
      </w:r>
      <w:r w:rsidR="000F0B5F">
        <w:rPr>
          <w:lang w:eastAsia="he-IL"/>
        </w:rPr>
        <w:t>riday</w:t>
      </w:r>
      <w:r w:rsidR="000F0B5F">
        <w:rPr>
          <w:rFonts w:hint="cs"/>
          <w:rtl/>
          <w:lang w:eastAsia="he-IL"/>
        </w:rPr>
        <w:t>.</w:t>
      </w:r>
    </w:p>
    <w:p w:rsidR="000F0B5F" w:rsidRDefault="000F0B5F" w:rsidP="00DE09DC">
      <w:pPr>
        <w:rPr>
          <w:rtl/>
          <w:lang w:eastAsia="he-IL"/>
        </w:rPr>
      </w:pPr>
    </w:p>
    <w:p w:rsidR="000F0B5F" w:rsidRDefault="000F0B5F" w:rsidP="00DE09DC">
      <w:pPr>
        <w:pStyle w:val="af6"/>
        <w:keepNext/>
        <w:rPr>
          <w:rtl/>
        </w:rPr>
      </w:pPr>
      <w:r w:rsidRPr="0071283F">
        <w:rPr>
          <w:rStyle w:val="TagStyle"/>
          <w:rtl/>
        </w:rPr>
        <w:t xml:space="preserve"> &lt;&lt; יור &gt;&gt; </w:t>
      </w:r>
      <w:r>
        <w:rPr>
          <w:rtl/>
        </w:rPr>
        <w:t>היו"ר אופיר כץ:</w:t>
      </w:r>
      <w:r w:rsidRPr="0071283F">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נכון. </w:t>
      </w:r>
      <w:bookmarkStart w:id="33605" w:name="_ETM_Q101_617307"/>
      <w:bookmarkEnd w:id="33605"/>
    </w:p>
    <w:p w:rsidR="000F0B5F" w:rsidRDefault="000F0B5F" w:rsidP="00DE09DC">
      <w:pPr>
        <w:rPr>
          <w:rtl/>
          <w:lang w:eastAsia="he-IL"/>
        </w:rPr>
      </w:pPr>
      <w:bookmarkStart w:id="33606" w:name="_ETM_Q101_617318"/>
      <w:bookmarkStart w:id="33607" w:name="_ETM_Q101_617458"/>
      <w:bookmarkEnd w:id="33606"/>
      <w:bookmarkEnd w:id="33607"/>
    </w:p>
    <w:p w:rsidR="000F0B5F" w:rsidRDefault="000F0B5F" w:rsidP="00DE09DC">
      <w:pPr>
        <w:pStyle w:val="af6"/>
        <w:keepNext/>
        <w:rPr>
          <w:rtl/>
        </w:rPr>
      </w:pPr>
      <w:r w:rsidRPr="007565CB">
        <w:rPr>
          <w:rStyle w:val="TagStyle"/>
          <w:rtl/>
        </w:rPr>
        <w:t xml:space="preserve"> &lt;&lt; יור &gt;&gt; </w:t>
      </w:r>
      <w:r>
        <w:rPr>
          <w:rtl/>
        </w:rPr>
        <w:t>היו"ר אופיר כץ:</w:t>
      </w:r>
      <w:r w:rsidRPr="007565CB">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33608" w:name="_ETM_Q101_619754"/>
      <w:bookmarkEnd w:id="33608"/>
      <w:r>
        <w:rPr>
          <w:rFonts w:hint="cs"/>
          <w:rtl/>
          <w:lang w:eastAsia="he-IL"/>
        </w:rPr>
        <w:t>תודה.</w:t>
      </w:r>
      <w:bookmarkStart w:id="33609" w:name="_ETM_Q101_617076"/>
      <w:bookmarkEnd w:id="33609"/>
    </w:p>
    <w:p w:rsidR="000F0B5F" w:rsidRDefault="000F0B5F" w:rsidP="00DE09DC">
      <w:pPr>
        <w:rPr>
          <w:rtl/>
          <w:lang w:eastAsia="he-IL"/>
        </w:rPr>
      </w:pPr>
      <w:bookmarkStart w:id="33610" w:name="_ETM_Q101_617115"/>
      <w:bookmarkEnd w:id="33610"/>
    </w:p>
    <w:p w:rsidR="000F0B5F" w:rsidRDefault="000F0B5F" w:rsidP="00DE09DC">
      <w:pPr>
        <w:pStyle w:val="-"/>
        <w:keepNext/>
        <w:rPr>
          <w:rtl/>
        </w:rPr>
      </w:pPr>
      <w:bookmarkStart w:id="33611" w:name="ET_speakercontinue_5264_19"/>
      <w:r w:rsidRPr="007565CB">
        <w:rPr>
          <w:rStyle w:val="TagStyle"/>
          <w:rtl/>
        </w:rPr>
        <w:t xml:space="preserve"> &lt;&lt; דובר_המשך &gt;&gt; </w:t>
      </w:r>
      <w:r>
        <w:rPr>
          <w:rtl/>
        </w:rPr>
        <w:t>אחמד טיבי (חד"ש-תע"ל):</w:t>
      </w:r>
      <w:r w:rsidRPr="007565CB">
        <w:rPr>
          <w:rStyle w:val="TagStyle"/>
          <w:rtl/>
        </w:rPr>
        <w:t xml:space="preserve"> &lt;&lt; דובר_המשך &gt;&gt;</w:t>
      </w:r>
      <w:r>
        <w:rPr>
          <w:rtl/>
        </w:rPr>
        <w:t xml:space="preserve">   </w:t>
      </w:r>
      <w:bookmarkEnd w:id="33611"/>
    </w:p>
    <w:p w:rsidR="000F0B5F" w:rsidRDefault="000F0B5F" w:rsidP="00D91890">
      <w:pPr>
        <w:rPr>
          <w:rtl/>
          <w:lang w:eastAsia="he-IL"/>
        </w:rPr>
      </w:pPr>
    </w:p>
    <w:p w:rsidR="000F0B5F" w:rsidRDefault="000F0B5F" w:rsidP="00DE09DC">
      <w:pPr>
        <w:rPr>
          <w:rtl/>
          <w:lang w:eastAsia="he-IL"/>
        </w:rPr>
      </w:pPr>
      <w:bookmarkStart w:id="33612" w:name="_ETM_Q101_618329"/>
      <w:bookmarkEnd w:id="33612"/>
      <w:r>
        <w:rPr>
          <w:rFonts w:hint="cs"/>
          <w:lang w:eastAsia="he-IL"/>
        </w:rPr>
        <w:t>B</w:t>
      </w:r>
      <w:r w:rsidRPr="007565CB">
        <w:rPr>
          <w:lang w:eastAsia="he-IL"/>
        </w:rPr>
        <w:t>lack coalition</w:t>
      </w:r>
      <w:r>
        <w:rPr>
          <w:rFonts w:hint="cs"/>
          <w:rtl/>
          <w:lang w:eastAsia="he-IL"/>
        </w:rPr>
        <w:t>. תודה רבה.</w:t>
      </w:r>
    </w:p>
    <w:p w:rsidR="000F0B5F" w:rsidRDefault="000F0B5F" w:rsidP="00DE09DC">
      <w:pPr>
        <w:rPr>
          <w:rFonts w:hint="cs"/>
          <w:rtl/>
          <w:lang w:eastAsia="he-IL"/>
        </w:rPr>
      </w:pPr>
      <w:bookmarkStart w:id="33613" w:name="_ETM_Q101_623135"/>
      <w:bookmarkStart w:id="33614" w:name="_ETM_Q101_623174"/>
      <w:bookmarkEnd w:id="33613"/>
      <w:bookmarkEnd w:id="33614"/>
    </w:p>
    <w:p w:rsidR="000F0B5F" w:rsidRDefault="000F0B5F" w:rsidP="00DE09DC">
      <w:pPr>
        <w:pStyle w:val="af6"/>
        <w:keepNext/>
        <w:rPr>
          <w:rtl/>
        </w:rPr>
      </w:pPr>
      <w:r w:rsidRPr="007565CB">
        <w:rPr>
          <w:rStyle w:val="TagStyle"/>
          <w:rtl/>
        </w:rPr>
        <w:lastRenderedPageBreak/>
        <w:t xml:space="preserve"> &lt;&lt; יור &gt;&gt; </w:t>
      </w:r>
      <w:r>
        <w:rPr>
          <w:rtl/>
        </w:rPr>
        <w:t>היו"ר אופיר כץ:</w:t>
      </w:r>
      <w:r w:rsidRPr="007565CB">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bookmarkStart w:id="33615" w:name="_ETM_Q101_622488"/>
      <w:bookmarkStart w:id="33616" w:name="_ETM_Q101_619048"/>
      <w:bookmarkStart w:id="33617" w:name="_ETM_Q101_619097"/>
      <w:bookmarkStart w:id="33618" w:name="_ETM_Q101_617490"/>
      <w:bookmarkEnd w:id="33615"/>
      <w:bookmarkEnd w:id="33616"/>
      <w:bookmarkEnd w:id="33617"/>
      <w:bookmarkEnd w:id="33618"/>
      <w:r>
        <w:rPr>
          <w:rFonts w:hint="cs"/>
          <w:rtl/>
          <w:lang w:eastAsia="he-IL"/>
        </w:rPr>
        <w:t>נאחל רפואה</w:t>
      </w:r>
      <w:bookmarkStart w:id="33619" w:name="_ETM_Q101_624163"/>
      <w:bookmarkEnd w:id="33619"/>
      <w:r>
        <w:rPr>
          <w:rFonts w:hint="cs"/>
          <w:rtl/>
          <w:lang w:eastAsia="he-IL"/>
        </w:rPr>
        <w:t xml:space="preserve"> לסטודנטית, שתתעורר ותצא מזה בשלום.</w:t>
      </w:r>
    </w:p>
    <w:p w:rsidR="000F0B5F" w:rsidRDefault="000F0B5F" w:rsidP="00DE09DC">
      <w:pPr>
        <w:rPr>
          <w:rtl/>
          <w:lang w:eastAsia="he-IL"/>
        </w:rPr>
      </w:pPr>
    </w:p>
    <w:p w:rsidR="000F0B5F" w:rsidRDefault="000F0B5F" w:rsidP="00DE09DC">
      <w:pPr>
        <w:pStyle w:val="af5"/>
        <w:keepNext/>
        <w:rPr>
          <w:rtl/>
        </w:rPr>
      </w:pPr>
      <w:bookmarkStart w:id="33620" w:name="ET_interruption_5264_16"/>
      <w:r w:rsidRPr="0071283F">
        <w:rPr>
          <w:rStyle w:val="TagStyle"/>
          <w:rtl/>
        </w:rPr>
        <w:t xml:space="preserve"> &lt;&lt; קריאה &gt;&gt; </w:t>
      </w:r>
      <w:r>
        <w:rPr>
          <w:rtl/>
        </w:rPr>
        <w:t>אחמד טיבי (חד"ש-תע"ל):</w:t>
      </w:r>
      <w:r w:rsidRPr="0071283F">
        <w:rPr>
          <w:rStyle w:val="TagStyle"/>
          <w:rtl/>
        </w:rPr>
        <w:t xml:space="preserve"> &lt;&lt; קריאה &gt;&gt;</w:t>
      </w:r>
      <w:r>
        <w:rPr>
          <w:rtl/>
        </w:rPr>
        <w:t xml:space="preserve">   </w:t>
      </w:r>
      <w:bookmarkEnd w:id="33620"/>
    </w:p>
    <w:p w:rsidR="000F0B5F" w:rsidRDefault="000F0B5F" w:rsidP="00D91890">
      <w:pPr>
        <w:rPr>
          <w:rtl/>
          <w:lang w:eastAsia="he-IL"/>
        </w:rPr>
      </w:pPr>
    </w:p>
    <w:p w:rsidR="000F0B5F" w:rsidRDefault="000F0B5F" w:rsidP="00DE09DC">
      <w:pPr>
        <w:rPr>
          <w:rtl/>
          <w:lang w:eastAsia="he-IL"/>
        </w:rPr>
      </w:pPr>
      <w:r>
        <w:rPr>
          <w:rFonts w:hint="cs"/>
          <w:rtl/>
          <w:lang w:eastAsia="he-IL"/>
        </w:rPr>
        <w:t>דוניא.</w:t>
      </w:r>
    </w:p>
    <w:p w:rsidR="000F0B5F" w:rsidRDefault="000F0B5F" w:rsidP="00DE09DC">
      <w:pPr>
        <w:rPr>
          <w:rtl/>
          <w:lang w:eastAsia="he-IL"/>
        </w:rPr>
      </w:pPr>
    </w:p>
    <w:p w:rsidR="000F0B5F" w:rsidRDefault="000F0B5F" w:rsidP="00DE09DC">
      <w:pPr>
        <w:pStyle w:val="af6"/>
        <w:keepNext/>
        <w:rPr>
          <w:rtl/>
        </w:rPr>
      </w:pPr>
      <w:r w:rsidRPr="0071283F">
        <w:rPr>
          <w:rStyle w:val="TagStyle"/>
          <w:rtl/>
        </w:rPr>
        <w:t xml:space="preserve"> &lt;&lt; יור &gt;&gt; </w:t>
      </w:r>
      <w:r>
        <w:rPr>
          <w:rtl/>
        </w:rPr>
        <w:t>היו"ר אופיר כץ:</w:t>
      </w:r>
      <w:r w:rsidRPr="0071283F">
        <w:rPr>
          <w:rStyle w:val="TagStyle"/>
          <w:rtl/>
        </w:rPr>
        <w:t xml:space="preserve"> &lt;&lt; יור &gt;&gt;</w:t>
      </w:r>
      <w:r>
        <w:rPr>
          <w:rtl/>
        </w:rPr>
        <w:t xml:space="preserve">   </w:t>
      </w:r>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השר אלעזר שטרן. בבקשה </w:t>
      </w:r>
      <w:bookmarkStart w:id="33621" w:name="_ETM_Q101_640614"/>
      <w:bookmarkEnd w:id="33621"/>
      <w:r>
        <w:rPr>
          <w:rFonts w:hint="cs"/>
          <w:rtl/>
          <w:lang w:eastAsia="he-IL"/>
        </w:rPr>
        <w:t>אדוני. בוקר טוב.</w:t>
      </w:r>
    </w:p>
    <w:p w:rsidR="000F0B5F" w:rsidRDefault="000F0B5F" w:rsidP="00DE09DC">
      <w:pPr>
        <w:rPr>
          <w:rtl/>
          <w:lang w:eastAsia="he-IL"/>
        </w:rPr>
      </w:pPr>
    </w:p>
    <w:p w:rsidR="000F0B5F" w:rsidRDefault="000F0B5F" w:rsidP="00DE09DC">
      <w:pPr>
        <w:pStyle w:val="a4"/>
        <w:keepNext/>
        <w:rPr>
          <w:rtl/>
        </w:rPr>
      </w:pPr>
      <w:bookmarkStart w:id="33622" w:name="ET_speaker_6217_18"/>
      <w:r w:rsidRPr="0071283F">
        <w:rPr>
          <w:rStyle w:val="TagStyle"/>
          <w:rtl/>
        </w:rPr>
        <w:t xml:space="preserve"> &lt;&lt; דובר &gt;&gt; </w:t>
      </w:r>
      <w:bookmarkStart w:id="33623" w:name="_Toc123205232"/>
      <w:r>
        <w:rPr>
          <w:rtl/>
        </w:rPr>
        <w:t>שר המודיעין אלעזר שטרן:</w:t>
      </w:r>
      <w:bookmarkEnd w:id="33623"/>
      <w:r w:rsidRPr="0071283F">
        <w:rPr>
          <w:rStyle w:val="TagStyle"/>
          <w:rtl/>
        </w:rPr>
        <w:t xml:space="preserve"> &lt;&lt; דובר &gt;&gt;</w:t>
      </w:r>
      <w:r>
        <w:rPr>
          <w:rtl/>
        </w:rPr>
        <w:t xml:space="preserve">   </w:t>
      </w:r>
      <w:bookmarkEnd w:id="33622"/>
    </w:p>
    <w:p w:rsidR="000F0B5F" w:rsidRDefault="000F0B5F" w:rsidP="00D91890">
      <w:pPr>
        <w:rPr>
          <w:rtl/>
          <w:lang w:eastAsia="he-IL"/>
        </w:rPr>
      </w:pPr>
    </w:p>
    <w:p w:rsidR="000F0B5F" w:rsidRDefault="000F0B5F" w:rsidP="00DE09DC">
      <w:pPr>
        <w:rPr>
          <w:rtl/>
          <w:lang w:eastAsia="he-IL"/>
        </w:rPr>
      </w:pPr>
      <w:r>
        <w:rPr>
          <w:rFonts w:hint="cs"/>
          <w:rtl/>
          <w:lang w:eastAsia="he-IL"/>
        </w:rPr>
        <w:t xml:space="preserve">תודה, אדוני היושב-ראש, אמרו לי להגיד "היושב בראש". מה אנחנו </w:t>
      </w:r>
      <w:bookmarkStart w:id="33624" w:name="_ETM_Q101_653230"/>
      <w:bookmarkEnd w:id="33624"/>
      <w:r>
        <w:rPr>
          <w:rFonts w:hint="cs"/>
          <w:rtl/>
          <w:lang w:eastAsia="he-IL"/>
        </w:rPr>
        <w:t xml:space="preserve">פוגשים? אנחנו מסתובבים בכל המקומות, ברחובות, במפגשים, כאלה </w:t>
      </w:r>
      <w:bookmarkStart w:id="33625" w:name="_ETM_Q101_671294"/>
      <w:bookmarkEnd w:id="33625"/>
      <w:r>
        <w:rPr>
          <w:rFonts w:hint="cs"/>
          <w:rtl/>
          <w:lang w:eastAsia="he-IL"/>
        </w:rPr>
        <w:t xml:space="preserve">שהצביעו לימין, כאלה שהצביעו לשמאל. אני פוגש חברה ישראלית, חציה </w:t>
      </w:r>
      <w:bookmarkStart w:id="33626" w:name="_ETM_Q101_686934"/>
      <w:bookmarkEnd w:id="33626"/>
      <w:r>
        <w:rPr>
          <w:rFonts w:hint="cs"/>
          <w:rtl/>
          <w:lang w:eastAsia="he-IL"/>
        </w:rPr>
        <w:t>מכווצת מפחד, חציה שיכורת כוח.</w:t>
      </w:r>
    </w:p>
    <w:p w:rsidR="000F0B5F" w:rsidRDefault="000F0B5F" w:rsidP="00DE09DC">
      <w:pPr>
        <w:rPr>
          <w:rtl/>
          <w:lang w:eastAsia="he-IL"/>
        </w:rPr>
      </w:pPr>
      <w:bookmarkStart w:id="33627" w:name="_ETM_Q101_694537"/>
      <w:bookmarkEnd w:id="33627"/>
    </w:p>
    <w:p w:rsidR="000F0B5F" w:rsidRDefault="000F0B5F" w:rsidP="00DE09DC">
      <w:pPr>
        <w:pStyle w:val="af5"/>
        <w:keepNext/>
        <w:rPr>
          <w:rtl/>
        </w:rPr>
      </w:pPr>
      <w:bookmarkStart w:id="33628" w:name="ET_interruption_6357_21"/>
      <w:r w:rsidRPr="003B7A72">
        <w:rPr>
          <w:rStyle w:val="TagStyle"/>
          <w:rtl/>
        </w:rPr>
        <w:t xml:space="preserve"> &lt;&lt; קריאה &gt;&gt; </w:t>
      </w:r>
      <w:r>
        <w:rPr>
          <w:rtl/>
        </w:rPr>
        <w:t>משה סעדה (הליכוד):</w:t>
      </w:r>
      <w:r w:rsidRPr="003B7A72">
        <w:rPr>
          <w:rStyle w:val="TagStyle"/>
          <w:rtl/>
        </w:rPr>
        <w:t xml:space="preserve"> &lt;&lt; קריאה &gt;&gt;</w:t>
      </w:r>
      <w:r>
        <w:rPr>
          <w:rtl/>
        </w:rPr>
        <w:t xml:space="preserve">   </w:t>
      </w:r>
      <w:bookmarkEnd w:id="33628"/>
    </w:p>
    <w:p w:rsidR="000F0B5F" w:rsidRDefault="000F0B5F" w:rsidP="00D91890">
      <w:pPr>
        <w:rPr>
          <w:rtl/>
          <w:lang w:eastAsia="he-IL"/>
        </w:rPr>
      </w:pPr>
    </w:p>
    <w:p w:rsidR="000F0B5F" w:rsidRDefault="000F0B5F" w:rsidP="00DE09DC">
      <w:pPr>
        <w:rPr>
          <w:rtl/>
          <w:lang w:eastAsia="he-IL"/>
        </w:rPr>
      </w:pPr>
      <w:bookmarkStart w:id="33629" w:name="_ETM_Q101_694488"/>
      <w:bookmarkEnd w:id="33629"/>
      <w:r>
        <w:rPr>
          <w:rFonts w:hint="cs"/>
          <w:rtl/>
          <w:lang w:eastAsia="he-IL"/>
        </w:rPr>
        <w:t>התחלנו את הבוקר, אל תפציץ - - -</w:t>
      </w:r>
    </w:p>
    <w:p w:rsidR="000F0B5F" w:rsidRDefault="000F0B5F" w:rsidP="00DE09DC">
      <w:pPr>
        <w:rPr>
          <w:rtl/>
          <w:lang w:eastAsia="he-IL"/>
        </w:rPr>
      </w:pPr>
      <w:bookmarkStart w:id="33630" w:name="_ETM_Q101_697518"/>
      <w:bookmarkEnd w:id="33630"/>
    </w:p>
    <w:p w:rsidR="000F0B5F" w:rsidRDefault="000F0B5F" w:rsidP="00DE09DC">
      <w:pPr>
        <w:pStyle w:val="-"/>
        <w:keepNext/>
        <w:rPr>
          <w:rtl/>
        </w:rPr>
      </w:pPr>
      <w:bookmarkStart w:id="33631" w:name="_ETM_Q101_699090"/>
      <w:bookmarkStart w:id="33632" w:name="ET_speakercontinue_6217_22"/>
      <w:bookmarkEnd w:id="33631"/>
      <w:r w:rsidRPr="003B7A72">
        <w:rPr>
          <w:rStyle w:val="TagStyle"/>
          <w:rtl/>
        </w:rPr>
        <w:t xml:space="preserve"> &lt;&lt; דובר_המשך &gt;&gt; </w:t>
      </w:r>
      <w:r>
        <w:rPr>
          <w:rtl/>
        </w:rPr>
        <w:t>שר המודיעין אלעזר שטרן:</w:t>
      </w:r>
      <w:r w:rsidRPr="003B7A72">
        <w:rPr>
          <w:rStyle w:val="TagStyle"/>
          <w:rtl/>
        </w:rPr>
        <w:t xml:space="preserve"> &lt;&lt; דובר_המשך &gt;&gt; </w:t>
      </w:r>
      <w:r>
        <w:rPr>
          <w:rtl/>
        </w:rPr>
        <w:t xml:space="preserve">   </w:t>
      </w:r>
      <w:bookmarkEnd w:id="33632"/>
    </w:p>
    <w:p w:rsidR="000F0B5F" w:rsidRDefault="000F0B5F" w:rsidP="00D91890">
      <w:pPr>
        <w:rPr>
          <w:rtl/>
          <w:lang w:eastAsia="he-IL"/>
        </w:rPr>
      </w:pPr>
    </w:p>
    <w:p w:rsidR="000F0B5F" w:rsidRDefault="000F0B5F" w:rsidP="00DE09DC">
      <w:pPr>
        <w:rPr>
          <w:rtl/>
          <w:lang w:eastAsia="he-IL"/>
        </w:rPr>
      </w:pPr>
      <w:bookmarkStart w:id="33633" w:name="_ETM_Q101_697869"/>
      <w:bookmarkStart w:id="33634" w:name="_ETM_Q101_697908"/>
      <w:bookmarkEnd w:id="33633"/>
      <w:bookmarkEnd w:id="33634"/>
      <w:r>
        <w:rPr>
          <w:rFonts w:hint="cs"/>
          <w:rtl/>
          <w:lang w:eastAsia="he-IL"/>
        </w:rPr>
        <w:t>סעדה, תרגיע.</w:t>
      </w:r>
    </w:p>
    <w:p w:rsidR="000F0B5F" w:rsidRDefault="000F0B5F" w:rsidP="00DE09DC">
      <w:pPr>
        <w:rPr>
          <w:rtl/>
          <w:lang w:eastAsia="he-IL"/>
        </w:rPr>
      </w:pPr>
      <w:bookmarkStart w:id="33635" w:name="_ETM_Q101_698997"/>
      <w:bookmarkStart w:id="33636" w:name="_ETM_Q101_699039"/>
      <w:bookmarkEnd w:id="33635"/>
      <w:bookmarkEnd w:id="33636"/>
    </w:p>
    <w:p w:rsidR="000F0B5F" w:rsidRDefault="000F0B5F" w:rsidP="00DE09DC">
      <w:pPr>
        <w:pStyle w:val="af5"/>
        <w:keepNext/>
        <w:rPr>
          <w:rtl/>
        </w:rPr>
      </w:pPr>
      <w:bookmarkStart w:id="33637" w:name="ET_interruption_6357_23"/>
      <w:r w:rsidRPr="003B7A72">
        <w:rPr>
          <w:rStyle w:val="TagStyle"/>
          <w:rtl/>
        </w:rPr>
        <w:t xml:space="preserve"> &lt;&lt; קריאה &gt;&gt; </w:t>
      </w:r>
      <w:r>
        <w:rPr>
          <w:rtl/>
        </w:rPr>
        <w:t>משה סעדה (הליכוד):</w:t>
      </w:r>
      <w:r w:rsidRPr="003B7A72">
        <w:rPr>
          <w:rStyle w:val="TagStyle"/>
          <w:rtl/>
        </w:rPr>
        <w:t xml:space="preserve"> &lt;&lt; קריאה &gt;&gt;</w:t>
      </w:r>
      <w:r>
        <w:rPr>
          <w:rtl/>
        </w:rPr>
        <w:t xml:space="preserve">   </w:t>
      </w:r>
      <w:bookmarkEnd w:id="33637"/>
    </w:p>
    <w:p w:rsidR="000F0B5F" w:rsidRDefault="000F0B5F" w:rsidP="00D91890">
      <w:pPr>
        <w:rPr>
          <w:rtl/>
          <w:lang w:eastAsia="he-IL"/>
        </w:rPr>
      </w:pPr>
    </w:p>
    <w:p w:rsidR="000F0B5F" w:rsidRDefault="000F0B5F" w:rsidP="00DE09DC">
      <w:pPr>
        <w:rPr>
          <w:rtl/>
          <w:lang w:eastAsia="he-IL"/>
        </w:rPr>
      </w:pPr>
      <w:bookmarkStart w:id="33638" w:name="_ETM_Q101_699179"/>
      <w:bookmarkStart w:id="33639" w:name="_ETM_Q101_698308"/>
      <w:bookmarkEnd w:id="33638"/>
      <w:bookmarkEnd w:id="33639"/>
      <w:r>
        <w:rPr>
          <w:rFonts w:hint="cs"/>
          <w:rtl/>
          <w:lang w:eastAsia="he-IL"/>
        </w:rPr>
        <w:t xml:space="preserve">יש מזג אוויר נפלא בחוץ, אתה </w:t>
      </w:r>
      <w:bookmarkStart w:id="33640" w:name="_ETM_Q101_701489"/>
      <w:bookmarkEnd w:id="33640"/>
      <w:r>
        <w:rPr>
          <w:rFonts w:hint="cs"/>
          <w:rtl/>
          <w:lang w:eastAsia="he-IL"/>
        </w:rPr>
        <w:t>יכול לצאת לריצה ולעשות טוב לעצמך - - -</w:t>
      </w:r>
    </w:p>
    <w:p w:rsidR="000F0B5F" w:rsidRDefault="000F0B5F" w:rsidP="00DE09DC">
      <w:pPr>
        <w:rPr>
          <w:rtl/>
          <w:lang w:eastAsia="he-IL"/>
        </w:rPr>
      </w:pPr>
      <w:bookmarkStart w:id="33641" w:name="_ETM_Q101_704322"/>
      <w:bookmarkStart w:id="33642" w:name="_ETM_Q101_704371"/>
      <w:bookmarkEnd w:id="33641"/>
      <w:bookmarkEnd w:id="33642"/>
    </w:p>
    <w:p w:rsidR="000F0B5F" w:rsidRDefault="000F0B5F" w:rsidP="00DE09DC">
      <w:pPr>
        <w:pStyle w:val="-"/>
        <w:keepNext/>
        <w:rPr>
          <w:rtl/>
        </w:rPr>
      </w:pPr>
      <w:bookmarkStart w:id="33643" w:name="ET_speakercontinue_6217_24"/>
      <w:r w:rsidRPr="003B7A72">
        <w:rPr>
          <w:rStyle w:val="TagStyle"/>
          <w:rtl/>
        </w:rPr>
        <w:t xml:space="preserve"> &lt;&lt; דובר_המשך &gt;&gt; </w:t>
      </w:r>
      <w:r>
        <w:rPr>
          <w:rtl/>
        </w:rPr>
        <w:t>שר המודיעין אלעזר שטרן:</w:t>
      </w:r>
      <w:r w:rsidRPr="003B7A72">
        <w:rPr>
          <w:rStyle w:val="TagStyle"/>
          <w:rtl/>
        </w:rPr>
        <w:t xml:space="preserve"> &lt;&lt; דובר_המשך &gt;&gt;</w:t>
      </w:r>
      <w:r>
        <w:rPr>
          <w:rtl/>
        </w:rPr>
        <w:t xml:space="preserve">   </w:t>
      </w:r>
      <w:bookmarkEnd w:id="33643"/>
    </w:p>
    <w:p w:rsidR="000F0B5F" w:rsidRDefault="000F0B5F" w:rsidP="00D91890">
      <w:pPr>
        <w:rPr>
          <w:rtl/>
          <w:lang w:eastAsia="he-IL"/>
        </w:rPr>
      </w:pPr>
    </w:p>
    <w:p w:rsidR="000F0B5F" w:rsidRDefault="000F0B5F" w:rsidP="00DE09DC">
      <w:pPr>
        <w:rPr>
          <w:rtl/>
          <w:lang w:eastAsia="he-IL"/>
        </w:rPr>
      </w:pPr>
      <w:bookmarkStart w:id="33644" w:name="_ETM_Q101_705076"/>
      <w:bookmarkEnd w:id="33644"/>
      <w:r>
        <w:rPr>
          <w:rFonts w:hint="cs"/>
          <w:rtl/>
          <w:lang w:eastAsia="he-IL"/>
        </w:rPr>
        <w:t>סעדה. סעדה.</w:t>
      </w:r>
    </w:p>
    <w:p w:rsidR="000F0B5F" w:rsidRDefault="000F0B5F" w:rsidP="00DE09DC">
      <w:pPr>
        <w:rPr>
          <w:rtl/>
          <w:lang w:eastAsia="he-IL"/>
        </w:rPr>
      </w:pPr>
      <w:bookmarkStart w:id="33645" w:name="_ETM_Q101_706266"/>
      <w:bookmarkStart w:id="33646" w:name="_ETM_Q101_706308"/>
      <w:bookmarkEnd w:id="33645"/>
      <w:bookmarkEnd w:id="33646"/>
    </w:p>
    <w:p w:rsidR="000F0B5F" w:rsidRDefault="000F0B5F" w:rsidP="00DE09DC">
      <w:pPr>
        <w:pStyle w:val="af5"/>
        <w:keepNext/>
        <w:rPr>
          <w:rtl/>
        </w:rPr>
      </w:pPr>
      <w:bookmarkStart w:id="33647" w:name="ET_interruption_6357_25"/>
      <w:r w:rsidRPr="003B7A72">
        <w:rPr>
          <w:rStyle w:val="TagStyle"/>
          <w:rtl/>
        </w:rPr>
        <w:lastRenderedPageBreak/>
        <w:t xml:space="preserve"> &lt;&lt; קריאה &gt;&gt; </w:t>
      </w:r>
      <w:r>
        <w:rPr>
          <w:rtl/>
        </w:rPr>
        <w:t>משה סעדה (הליכוד):</w:t>
      </w:r>
      <w:r w:rsidRPr="003B7A72">
        <w:rPr>
          <w:rStyle w:val="TagStyle"/>
          <w:rtl/>
        </w:rPr>
        <w:t xml:space="preserve"> &lt;&lt; קריאה &gt;&gt;</w:t>
      </w:r>
      <w:r>
        <w:rPr>
          <w:rtl/>
        </w:rPr>
        <w:t xml:space="preserve">   </w:t>
      </w:r>
      <w:bookmarkEnd w:id="33647"/>
    </w:p>
    <w:p w:rsidR="000F0B5F" w:rsidRDefault="000F0B5F" w:rsidP="00D91890">
      <w:pPr>
        <w:rPr>
          <w:rtl/>
          <w:lang w:eastAsia="he-IL"/>
        </w:rPr>
      </w:pPr>
    </w:p>
    <w:p w:rsidR="000F0B5F" w:rsidRDefault="000F0B5F" w:rsidP="00DE09DC">
      <w:pPr>
        <w:rPr>
          <w:rtl/>
          <w:lang w:eastAsia="he-IL"/>
        </w:rPr>
      </w:pPr>
      <w:bookmarkStart w:id="33648" w:name="_ETM_Q101_706450"/>
      <w:bookmarkEnd w:id="33648"/>
      <w:r>
        <w:rPr>
          <w:rFonts w:hint="cs"/>
          <w:rtl/>
          <w:lang w:eastAsia="he-IL"/>
        </w:rPr>
        <w:t xml:space="preserve">בוקר </w:t>
      </w:r>
      <w:bookmarkStart w:id="33649" w:name="_ETM_Q101_707740"/>
      <w:bookmarkEnd w:id="33649"/>
      <w:r>
        <w:rPr>
          <w:rFonts w:hint="cs"/>
          <w:rtl/>
          <w:lang w:eastAsia="he-IL"/>
        </w:rPr>
        <w:t>נפלא.</w:t>
      </w:r>
    </w:p>
    <w:p w:rsidR="000F0B5F" w:rsidRDefault="000F0B5F" w:rsidP="00DE09DC">
      <w:pPr>
        <w:rPr>
          <w:rtl/>
          <w:lang w:eastAsia="he-IL"/>
        </w:rPr>
      </w:pPr>
      <w:bookmarkStart w:id="33650" w:name="_ETM_Q101_707605"/>
      <w:bookmarkStart w:id="33651" w:name="_ETM_Q101_707644"/>
      <w:bookmarkEnd w:id="33650"/>
      <w:bookmarkEnd w:id="33651"/>
    </w:p>
    <w:p w:rsidR="000F0B5F" w:rsidRDefault="000F0B5F" w:rsidP="00DE09DC">
      <w:pPr>
        <w:pStyle w:val="-"/>
        <w:keepNext/>
        <w:rPr>
          <w:rtl/>
        </w:rPr>
      </w:pPr>
      <w:bookmarkStart w:id="33652" w:name="ET_speakercontinue_6217_26"/>
      <w:r w:rsidRPr="003B7A72">
        <w:rPr>
          <w:rStyle w:val="TagStyle"/>
          <w:rtl/>
        </w:rPr>
        <w:t xml:space="preserve"> &lt;&lt; דובר_המשך &gt;&gt; </w:t>
      </w:r>
      <w:r>
        <w:rPr>
          <w:rtl/>
        </w:rPr>
        <w:t>שר המודיעין אלעזר שטרן:</w:t>
      </w:r>
      <w:r w:rsidRPr="003B7A72">
        <w:rPr>
          <w:rStyle w:val="TagStyle"/>
          <w:rtl/>
        </w:rPr>
        <w:t xml:space="preserve"> &lt;&lt; דובר_המשך &gt;&gt;</w:t>
      </w:r>
      <w:r>
        <w:rPr>
          <w:rtl/>
        </w:rPr>
        <w:t xml:space="preserve">   </w:t>
      </w:r>
      <w:bookmarkEnd w:id="33652"/>
    </w:p>
    <w:p w:rsidR="000F0B5F" w:rsidRDefault="000F0B5F" w:rsidP="00D91890">
      <w:pPr>
        <w:rPr>
          <w:rtl/>
          <w:lang w:eastAsia="he-IL"/>
        </w:rPr>
      </w:pPr>
    </w:p>
    <w:p w:rsidR="000F0B5F" w:rsidRDefault="000F0B5F" w:rsidP="00DE09DC">
      <w:pPr>
        <w:rPr>
          <w:rtl/>
          <w:lang w:eastAsia="he-IL"/>
        </w:rPr>
      </w:pPr>
      <w:bookmarkStart w:id="33653" w:name="_ETM_Q101_708663"/>
      <w:bookmarkEnd w:id="33653"/>
      <w:r>
        <w:rPr>
          <w:rFonts w:hint="cs"/>
          <w:rtl/>
          <w:lang w:eastAsia="he-IL"/>
        </w:rPr>
        <w:t>לך יש בוקר נפלא.</w:t>
      </w:r>
    </w:p>
    <w:p w:rsidR="000F0B5F" w:rsidRDefault="000F0B5F" w:rsidP="00DE09DC">
      <w:pPr>
        <w:rPr>
          <w:rtl/>
          <w:lang w:eastAsia="he-IL"/>
        </w:rPr>
      </w:pPr>
      <w:bookmarkStart w:id="33654" w:name="_ETM_Q101_707877"/>
      <w:bookmarkStart w:id="33655" w:name="_ETM_Q101_707914"/>
      <w:bookmarkEnd w:id="33654"/>
      <w:bookmarkEnd w:id="33655"/>
    </w:p>
    <w:p w:rsidR="000F0B5F" w:rsidRDefault="000F0B5F" w:rsidP="00DE09DC">
      <w:pPr>
        <w:pStyle w:val="af5"/>
        <w:keepNext/>
        <w:rPr>
          <w:rtl/>
        </w:rPr>
      </w:pPr>
      <w:bookmarkStart w:id="33656" w:name="ET_interruption_5761_27"/>
      <w:r w:rsidRPr="003B7A72">
        <w:rPr>
          <w:rStyle w:val="TagStyle"/>
          <w:rtl/>
        </w:rPr>
        <w:t xml:space="preserve"> &lt;&lt; קריאה &gt;&gt; </w:t>
      </w:r>
      <w:r>
        <w:rPr>
          <w:rtl/>
        </w:rPr>
        <w:t>עאידה תומא סלימאן (חד"ש-תע"ל):</w:t>
      </w:r>
      <w:r w:rsidRPr="003B7A72">
        <w:rPr>
          <w:rStyle w:val="TagStyle"/>
          <w:rtl/>
        </w:rPr>
        <w:t xml:space="preserve"> &lt;&lt; קריאה &gt;&gt;</w:t>
      </w:r>
      <w:r>
        <w:rPr>
          <w:rtl/>
        </w:rPr>
        <w:t xml:space="preserve">   </w:t>
      </w:r>
      <w:bookmarkEnd w:id="33656"/>
    </w:p>
    <w:p w:rsidR="000F0B5F" w:rsidRDefault="000F0B5F" w:rsidP="00D91890">
      <w:pPr>
        <w:rPr>
          <w:rtl/>
          <w:lang w:eastAsia="he-IL"/>
        </w:rPr>
      </w:pPr>
    </w:p>
    <w:p w:rsidR="000F0B5F" w:rsidRDefault="000F0B5F" w:rsidP="00DE09DC">
      <w:pPr>
        <w:rPr>
          <w:rtl/>
          <w:lang w:eastAsia="he-IL"/>
        </w:rPr>
      </w:pPr>
      <w:r>
        <w:rPr>
          <w:rFonts w:hint="cs"/>
          <w:rtl/>
          <w:lang w:eastAsia="he-IL"/>
        </w:rPr>
        <w:t>הלוואי שהבעיות היו נפתרות עם ההצעות האלה. הלוואי.</w:t>
      </w:r>
    </w:p>
    <w:p w:rsidR="000F0B5F" w:rsidRDefault="000F0B5F" w:rsidP="00DE09DC">
      <w:pPr>
        <w:rPr>
          <w:rtl/>
          <w:lang w:eastAsia="he-IL"/>
        </w:rPr>
      </w:pPr>
    </w:p>
    <w:p w:rsidR="000F0B5F" w:rsidRDefault="000F0B5F" w:rsidP="00DE09DC">
      <w:pPr>
        <w:pStyle w:val="-"/>
        <w:keepNext/>
        <w:rPr>
          <w:rtl/>
        </w:rPr>
      </w:pPr>
      <w:bookmarkStart w:id="33657" w:name="ET_speakercontinue_6217_19"/>
      <w:r w:rsidRPr="002A5407">
        <w:rPr>
          <w:rStyle w:val="TagStyle"/>
          <w:rtl/>
        </w:rPr>
        <w:t xml:space="preserve"> &lt;&lt; דובר_המשך &gt;&gt; </w:t>
      </w:r>
      <w:r>
        <w:rPr>
          <w:rtl/>
        </w:rPr>
        <w:t>שר המודיעין אלעזר שטרן:</w:t>
      </w:r>
      <w:r w:rsidRPr="002A5407">
        <w:rPr>
          <w:rStyle w:val="TagStyle"/>
          <w:rtl/>
        </w:rPr>
        <w:t xml:space="preserve"> &lt;&lt; דובר_המשך &gt;&gt;</w:t>
      </w:r>
      <w:r>
        <w:rPr>
          <w:rtl/>
        </w:rPr>
        <w:t xml:space="preserve">   </w:t>
      </w:r>
      <w:bookmarkEnd w:id="33657"/>
    </w:p>
    <w:p w:rsidR="000F0B5F" w:rsidRDefault="000F0B5F" w:rsidP="00D91890">
      <w:pPr>
        <w:rPr>
          <w:rtl/>
          <w:lang w:eastAsia="he-IL"/>
        </w:rPr>
      </w:pPr>
    </w:p>
    <w:p w:rsidR="000F0B5F" w:rsidRDefault="000F0B5F" w:rsidP="00DE09DC">
      <w:pPr>
        <w:rPr>
          <w:rtl/>
          <w:lang w:eastAsia="he-IL"/>
        </w:rPr>
      </w:pPr>
      <w:bookmarkStart w:id="33658" w:name="_ETM_Q101_713410"/>
      <w:bookmarkStart w:id="33659" w:name="_ETM_Q101_713450"/>
      <w:bookmarkEnd w:id="33658"/>
      <w:bookmarkEnd w:id="33659"/>
      <w:r>
        <w:rPr>
          <w:rFonts w:hint="cs"/>
          <w:rtl/>
          <w:lang w:eastAsia="he-IL"/>
        </w:rPr>
        <w:t>זו פעם אחרונה שהתייחסתי. אני מבקש</w:t>
      </w:r>
      <w:bookmarkStart w:id="33660" w:name="_ETM_Q101_716248"/>
      <w:bookmarkEnd w:id="33660"/>
      <w:r>
        <w:rPr>
          <w:rFonts w:hint="cs"/>
          <w:rtl/>
          <w:lang w:eastAsia="he-IL"/>
        </w:rPr>
        <w:t>, אל תפריע לי. יש לי הרבה מה להגיד לך, לא</w:t>
      </w:r>
      <w:bookmarkStart w:id="33661" w:name="_ETM_Q101_717333"/>
      <w:bookmarkEnd w:id="33661"/>
      <w:r>
        <w:rPr>
          <w:rFonts w:hint="cs"/>
          <w:rtl/>
          <w:lang w:eastAsia="he-IL"/>
        </w:rPr>
        <w:t xml:space="preserve"> עכשיו, לא כדאי לך שעכשיו, ואני לא אגיד עכשיו.</w:t>
      </w:r>
    </w:p>
    <w:p w:rsidR="000F0B5F" w:rsidRDefault="000F0B5F" w:rsidP="00DE09DC">
      <w:pPr>
        <w:rPr>
          <w:rtl/>
          <w:lang w:eastAsia="he-IL"/>
        </w:rPr>
      </w:pPr>
      <w:bookmarkStart w:id="33662" w:name="_ETM_Q101_719427"/>
      <w:bookmarkStart w:id="33663" w:name="_ETM_Q101_719467"/>
      <w:bookmarkEnd w:id="33662"/>
      <w:bookmarkEnd w:id="33663"/>
    </w:p>
    <w:p w:rsidR="000F0B5F" w:rsidRDefault="000F0B5F" w:rsidP="00DE09DC">
      <w:pPr>
        <w:pStyle w:val="af5"/>
        <w:keepNext/>
        <w:rPr>
          <w:rtl/>
        </w:rPr>
      </w:pPr>
      <w:bookmarkStart w:id="33664" w:name="ET_interruption_6357_28"/>
      <w:r w:rsidRPr="003B7A72">
        <w:rPr>
          <w:rStyle w:val="TagStyle"/>
          <w:rtl/>
        </w:rPr>
        <w:t xml:space="preserve"> &lt;&lt; קריאה &gt;&gt; </w:t>
      </w:r>
      <w:r>
        <w:rPr>
          <w:rtl/>
        </w:rPr>
        <w:t>משה סעדה (הליכוד):</w:t>
      </w:r>
      <w:r w:rsidRPr="003B7A72">
        <w:rPr>
          <w:rStyle w:val="TagStyle"/>
          <w:rtl/>
        </w:rPr>
        <w:t xml:space="preserve"> &lt;&lt; קריאה &gt;&gt;</w:t>
      </w:r>
      <w:r>
        <w:rPr>
          <w:rtl/>
        </w:rPr>
        <w:t xml:space="preserve">   </w:t>
      </w:r>
      <w:bookmarkEnd w:id="33664"/>
    </w:p>
    <w:p w:rsidR="000F0B5F" w:rsidRDefault="000F0B5F" w:rsidP="00D91890">
      <w:pPr>
        <w:rPr>
          <w:rtl/>
          <w:lang w:eastAsia="he-IL"/>
        </w:rPr>
      </w:pPr>
    </w:p>
    <w:p w:rsidR="000F0B5F" w:rsidRDefault="000F0B5F" w:rsidP="00DE09DC">
      <w:pPr>
        <w:rPr>
          <w:rtl/>
          <w:lang w:eastAsia="he-IL"/>
        </w:rPr>
      </w:pPr>
      <w:bookmarkStart w:id="33665" w:name="_ETM_Q101_719351"/>
      <w:bookmarkEnd w:id="33665"/>
      <w:r>
        <w:rPr>
          <w:rFonts w:hint="cs"/>
          <w:rtl/>
          <w:lang w:eastAsia="he-IL"/>
        </w:rPr>
        <w:t>קודם כול</w:t>
      </w:r>
      <w:bookmarkStart w:id="33666" w:name="_ETM_Q101_721557"/>
      <w:bookmarkEnd w:id="33666"/>
      <w:r>
        <w:rPr>
          <w:rFonts w:hint="cs"/>
          <w:rtl/>
          <w:lang w:eastAsia="he-IL"/>
        </w:rPr>
        <w:t>, תגיד מתי שאתה רוצה. אני לא חושש.</w:t>
      </w:r>
    </w:p>
    <w:p w:rsidR="000F0B5F" w:rsidRDefault="000F0B5F" w:rsidP="00DE09DC">
      <w:pPr>
        <w:rPr>
          <w:rtl/>
          <w:lang w:eastAsia="he-IL"/>
        </w:rPr>
      </w:pPr>
    </w:p>
    <w:p w:rsidR="000F0B5F" w:rsidRDefault="000F0B5F" w:rsidP="00DE09DC">
      <w:pPr>
        <w:pStyle w:val="-"/>
        <w:keepNext/>
        <w:rPr>
          <w:rtl/>
        </w:rPr>
      </w:pPr>
      <w:bookmarkStart w:id="33667" w:name="ET_speakercontinue_6217_29"/>
      <w:r w:rsidRPr="003B7A72">
        <w:rPr>
          <w:rStyle w:val="TagStyle"/>
          <w:rtl/>
        </w:rPr>
        <w:t xml:space="preserve"> &lt;&lt; דובר_המשך &gt;&gt; </w:t>
      </w:r>
      <w:r>
        <w:rPr>
          <w:rtl/>
        </w:rPr>
        <w:t>שר המודיעין אלעזר שטרן:</w:t>
      </w:r>
      <w:r w:rsidRPr="003B7A72">
        <w:rPr>
          <w:rStyle w:val="TagStyle"/>
          <w:rtl/>
        </w:rPr>
        <w:t xml:space="preserve"> &lt;&lt; דובר_המשך &gt;&gt;</w:t>
      </w:r>
      <w:r>
        <w:rPr>
          <w:rtl/>
        </w:rPr>
        <w:t xml:space="preserve">   </w:t>
      </w:r>
      <w:bookmarkEnd w:id="33667"/>
    </w:p>
    <w:p w:rsidR="000F0B5F" w:rsidRDefault="000F0B5F" w:rsidP="00D91890">
      <w:pPr>
        <w:rPr>
          <w:rtl/>
          <w:lang w:eastAsia="he-IL"/>
        </w:rPr>
      </w:pPr>
    </w:p>
    <w:p w:rsidR="000F0B5F" w:rsidRDefault="000F0B5F" w:rsidP="00DE09DC">
      <w:pPr>
        <w:rPr>
          <w:rtl/>
          <w:lang w:eastAsia="he-IL"/>
        </w:rPr>
      </w:pPr>
      <w:bookmarkStart w:id="33668" w:name="_ETM_Q101_724384"/>
      <w:bookmarkEnd w:id="33668"/>
      <w:r>
        <w:rPr>
          <w:rFonts w:hint="cs"/>
          <w:rtl/>
          <w:lang w:eastAsia="he-IL"/>
        </w:rPr>
        <w:t>אדוני היושב-ראש.</w:t>
      </w:r>
    </w:p>
    <w:p w:rsidR="000F0B5F" w:rsidRDefault="000F0B5F" w:rsidP="00DE09DC">
      <w:pPr>
        <w:rPr>
          <w:rtl/>
          <w:lang w:eastAsia="he-IL"/>
        </w:rPr>
      </w:pPr>
      <w:bookmarkStart w:id="33669" w:name="_ETM_Q101_724654"/>
      <w:bookmarkStart w:id="33670" w:name="_ETM_Q101_724687"/>
      <w:bookmarkEnd w:id="33669"/>
      <w:bookmarkEnd w:id="33670"/>
    </w:p>
    <w:p w:rsidR="000F0B5F" w:rsidRDefault="000F0B5F" w:rsidP="00DE09DC">
      <w:pPr>
        <w:pStyle w:val="af6"/>
        <w:keepNext/>
        <w:rPr>
          <w:rtl/>
        </w:rPr>
      </w:pPr>
      <w:r w:rsidRPr="003B7A72">
        <w:rPr>
          <w:rStyle w:val="TagStyle"/>
          <w:rtl/>
        </w:rPr>
        <w:t xml:space="preserve"> &lt;&lt; יור &gt;&gt; </w:t>
      </w:r>
      <w:r>
        <w:rPr>
          <w:rtl/>
        </w:rPr>
        <w:t>היו"ר אופיר כץ:</w:t>
      </w:r>
      <w:r w:rsidRPr="003B7A72">
        <w:rPr>
          <w:rStyle w:val="TagStyle"/>
          <w:rtl/>
        </w:rPr>
        <w:t xml:space="preserve"> &lt;&lt; יור &gt;&gt;</w:t>
      </w:r>
      <w:r>
        <w:rPr>
          <w:rtl/>
        </w:rPr>
        <w:t xml:space="preserve">   </w:t>
      </w:r>
    </w:p>
    <w:p w:rsidR="000F0B5F" w:rsidRDefault="000F0B5F" w:rsidP="00D91890">
      <w:pPr>
        <w:rPr>
          <w:rtl/>
          <w:lang w:eastAsia="he-IL"/>
        </w:rPr>
      </w:pPr>
    </w:p>
    <w:p w:rsidR="000F0B5F" w:rsidRPr="003B7A72" w:rsidRDefault="000F0B5F" w:rsidP="00DE09DC">
      <w:pPr>
        <w:rPr>
          <w:rtl/>
          <w:lang w:eastAsia="he-IL"/>
        </w:rPr>
      </w:pPr>
      <w:bookmarkStart w:id="33671" w:name="_ETM_Q101_725276"/>
      <w:bookmarkEnd w:id="33671"/>
      <w:r>
        <w:rPr>
          <w:rFonts w:hint="cs"/>
          <w:rtl/>
          <w:lang w:eastAsia="he-IL"/>
        </w:rPr>
        <w:t xml:space="preserve">סעדה, תן לו </w:t>
      </w:r>
      <w:bookmarkStart w:id="33672" w:name="_ETM_Q101_725303"/>
      <w:bookmarkEnd w:id="33672"/>
      <w:r>
        <w:rPr>
          <w:rFonts w:hint="cs"/>
          <w:rtl/>
          <w:lang w:eastAsia="he-IL"/>
        </w:rPr>
        <w:t>בבקשה להשלים. בבקשה.</w:t>
      </w:r>
    </w:p>
    <w:p w:rsidR="00334F14" w:rsidRDefault="00334F14" w:rsidP="00DE09DC">
      <w:pPr>
        <w:pStyle w:val="afb"/>
        <w:keepNext/>
        <w:rPr>
          <w:rStyle w:val="TagStyle"/>
          <w:vanish w:val="0"/>
          <w:rtl/>
        </w:rPr>
      </w:pPr>
      <w:bookmarkStart w:id="33673" w:name="ET_typistreplace_אחרי_כן__12_53_31"/>
    </w:p>
    <w:p w:rsidR="00075D8A" w:rsidRDefault="00075D8A" w:rsidP="00DE09DC">
      <w:pPr>
        <w:pStyle w:val="-"/>
        <w:keepNext/>
        <w:rPr>
          <w:rtl/>
        </w:rPr>
      </w:pPr>
      <w:bookmarkStart w:id="33674" w:name="ET_speakercontinue_6217_5"/>
      <w:bookmarkEnd w:id="33673"/>
      <w:r w:rsidRPr="00B92E3A">
        <w:rPr>
          <w:rStyle w:val="TagStyle"/>
          <w:rtl/>
        </w:rPr>
        <w:t xml:space="preserve">&lt;&lt; דובר_המשך &gt;&gt; </w:t>
      </w:r>
      <w:r>
        <w:rPr>
          <w:rtl/>
        </w:rPr>
        <w:t>שר המודיעין אלעזר שטרן:</w:t>
      </w:r>
      <w:r w:rsidRPr="00B92E3A">
        <w:rPr>
          <w:rStyle w:val="TagStyle"/>
          <w:rtl/>
        </w:rPr>
        <w:t xml:space="preserve"> &lt;&lt; דובר_המשך &gt;&gt;</w:t>
      </w:r>
      <w:r>
        <w:rPr>
          <w:rtl/>
        </w:rPr>
        <w:t xml:space="preserve">   </w:t>
      </w:r>
      <w:bookmarkEnd w:id="33674"/>
    </w:p>
    <w:p w:rsidR="00075D8A" w:rsidRDefault="00075D8A" w:rsidP="00D91890">
      <w:pPr>
        <w:rPr>
          <w:rtl/>
          <w:lang w:eastAsia="he-IL"/>
        </w:rPr>
      </w:pPr>
    </w:p>
    <w:p w:rsidR="00075D8A" w:rsidRDefault="00075D8A" w:rsidP="00334F14">
      <w:pPr>
        <w:rPr>
          <w:rtl/>
          <w:lang w:eastAsia="he-IL"/>
        </w:rPr>
      </w:pPr>
      <w:r>
        <w:rPr>
          <w:rFonts w:hint="cs"/>
          <w:rtl/>
          <w:lang w:eastAsia="he-IL"/>
        </w:rPr>
        <w:t>זו דוגמה לשיכרון כוח. אני רוצה להגיד על זה משהו. אמרתי</w:t>
      </w:r>
      <w:r w:rsidR="00334F14">
        <w:rPr>
          <w:rFonts w:hint="cs"/>
          <w:rtl/>
          <w:lang w:eastAsia="he-IL"/>
        </w:rPr>
        <w:t>,</w:t>
      </w:r>
      <w:r>
        <w:rPr>
          <w:rFonts w:hint="cs"/>
          <w:rtl/>
          <w:lang w:eastAsia="he-IL"/>
        </w:rPr>
        <w:t xml:space="preserve"> מחציתה - - -</w:t>
      </w:r>
    </w:p>
    <w:p w:rsidR="00075D8A" w:rsidRDefault="00075D8A" w:rsidP="00DE09DC">
      <w:pPr>
        <w:rPr>
          <w:rtl/>
          <w:lang w:eastAsia="he-IL"/>
        </w:rPr>
      </w:pPr>
    </w:p>
    <w:p w:rsidR="00075D8A" w:rsidRDefault="00075D8A" w:rsidP="00DE09DC">
      <w:pPr>
        <w:pStyle w:val="af5"/>
        <w:keepNext/>
        <w:rPr>
          <w:rtl/>
        </w:rPr>
      </w:pPr>
      <w:bookmarkStart w:id="33675" w:name="ET_interruption_5264_6"/>
      <w:r w:rsidRPr="00B92E3A">
        <w:rPr>
          <w:rStyle w:val="TagStyle"/>
          <w:rtl/>
        </w:rPr>
        <w:t xml:space="preserve"> &lt;&lt; קריאה &gt;&gt; </w:t>
      </w:r>
      <w:r>
        <w:rPr>
          <w:rtl/>
        </w:rPr>
        <w:t>אחמד טיבי (חד"ש-תע"ל):</w:t>
      </w:r>
      <w:r w:rsidRPr="00B92E3A">
        <w:rPr>
          <w:rStyle w:val="TagStyle"/>
          <w:rtl/>
        </w:rPr>
        <w:t xml:space="preserve"> &lt;&lt; קריאה &gt;&gt;</w:t>
      </w:r>
      <w:r>
        <w:rPr>
          <w:rtl/>
        </w:rPr>
        <w:t xml:space="preserve">   </w:t>
      </w:r>
      <w:bookmarkEnd w:id="33675"/>
    </w:p>
    <w:p w:rsidR="00075D8A" w:rsidRDefault="00075D8A" w:rsidP="00D91890">
      <w:pPr>
        <w:rPr>
          <w:rtl/>
          <w:lang w:eastAsia="he-IL"/>
        </w:rPr>
      </w:pPr>
    </w:p>
    <w:p w:rsidR="00075D8A" w:rsidRDefault="00075D8A" w:rsidP="00DE09DC">
      <w:pPr>
        <w:rPr>
          <w:rtl/>
          <w:lang w:eastAsia="he-IL"/>
        </w:rPr>
      </w:pPr>
      <w:r>
        <w:rPr>
          <w:rFonts w:hint="cs"/>
          <w:rtl/>
          <w:lang w:eastAsia="he-IL"/>
        </w:rPr>
        <w:t xml:space="preserve">אני רוצה להתנצל בפני חבר הכנסת סעדה </w:t>
      </w:r>
      <w:bookmarkStart w:id="33676" w:name="_ETM_Q102_139515"/>
      <w:bookmarkEnd w:id="33676"/>
      <w:r>
        <w:rPr>
          <w:rFonts w:hint="cs"/>
          <w:rtl/>
          <w:lang w:eastAsia="he-IL"/>
        </w:rPr>
        <w:t xml:space="preserve">שלא הזכרתי את שמו בחמישה. </w:t>
      </w:r>
    </w:p>
    <w:p w:rsidR="00075D8A" w:rsidRDefault="00075D8A" w:rsidP="00DE09DC">
      <w:pPr>
        <w:rPr>
          <w:rtl/>
          <w:lang w:eastAsia="he-IL"/>
        </w:rPr>
      </w:pPr>
    </w:p>
    <w:p w:rsidR="00075D8A" w:rsidRDefault="00075D8A" w:rsidP="00DE09DC">
      <w:pPr>
        <w:pStyle w:val="-"/>
        <w:keepNext/>
        <w:rPr>
          <w:rtl/>
        </w:rPr>
      </w:pPr>
      <w:bookmarkStart w:id="33677" w:name="ET_speakercontinue_6217_9"/>
      <w:r w:rsidRPr="00986BE8">
        <w:rPr>
          <w:rStyle w:val="TagStyle"/>
          <w:rtl/>
        </w:rPr>
        <w:t xml:space="preserve"> &lt;&lt; דובר_המשך &gt;&gt; </w:t>
      </w:r>
      <w:r>
        <w:rPr>
          <w:rtl/>
        </w:rPr>
        <w:t>שר המודיעין אלעזר שטרן:</w:t>
      </w:r>
      <w:r w:rsidRPr="00986BE8">
        <w:rPr>
          <w:rStyle w:val="TagStyle"/>
          <w:rtl/>
        </w:rPr>
        <w:t xml:space="preserve"> &lt;&lt; דובר_המשך &gt;&gt;</w:t>
      </w:r>
      <w:r>
        <w:rPr>
          <w:rtl/>
        </w:rPr>
        <w:t xml:space="preserve">   </w:t>
      </w:r>
      <w:bookmarkEnd w:id="33677"/>
    </w:p>
    <w:p w:rsidR="00075D8A" w:rsidRDefault="00075D8A" w:rsidP="00D91890">
      <w:pPr>
        <w:rPr>
          <w:rtl/>
          <w:lang w:eastAsia="he-IL"/>
        </w:rPr>
      </w:pPr>
    </w:p>
    <w:p w:rsidR="00075D8A" w:rsidRDefault="00075D8A" w:rsidP="00DE09DC">
      <w:pPr>
        <w:rPr>
          <w:rtl/>
          <w:lang w:eastAsia="he-IL"/>
        </w:rPr>
      </w:pPr>
      <w:bookmarkStart w:id="33678" w:name="_ETM_Q102_136820"/>
      <w:bookmarkStart w:id="33679" w:name="_ETM_Q102_146523"/>
      <w:bookmarkEnd w:id="33678"/>
      <w:bookmarkEnd w:id="33679"/>
      <w:r>
        <w:rPr>
          <w:rFonts w:hint="cs"/>
          <w:rtl/>
          <w:lang w:eastAsia="he-IL"/>
        </w:rPr>
        <w:t xml:space="preserve">מחציתה, אמרתי, מכווצת מפחד, מחציתה שיכורת ניצחון. צריך לדייק: </w:t>
      </w:r>
      <w:bookmarkStart w:id="33680" w:name="_ETM_Q102_153981"/>
      <w:bookmarkEnd w:id="33680"/>
      <w:r>
        <w:rPr>
          <w:rFonts w:hint="cs"/>
          <w:rtl/>
          <w:lang w:eastAsia="he-IL"/>
        </w:rPr>
        <w:t>יותר ממחציתה מכווצת מפחד. יש לזה שתי סיבות. האחת,</w:t>
      </w:r>
      <w:bookmarkStart w:id="33681" w:name="_ETM_Q102_160066"/>
      <w:bookmarkEnd w:id="33681"/>
      <w:r>
        <w:rPr>
          <w:rFonts w:hint="cs"/>
          <w:rtl/>
          <w:lang w:eastAsia="he-IL"/>
        </w:rPr>
        <w:t xml:space="preserve"> נגיד את האמת, בתהליך הדמוקרטי הממשלה שעתידה לקום ניצחה, </w:t>
      </w:r>
      <w:bookmarkStart w:id="33682" w:name="_ETM_Q102_166844"/>
      <w:bookmarkEnd w:id="33682"/>
      <w:r>
        <w:rPr>
          <w:rFonts w:hint="cs"/>
          <w:rtl/>
          <w:lang w:eastAsia="he-IL"/>
        </w:rPr>
        <w:t xml:space="preserve">ואנחנו מכבדים את זה ונכבד את זה כל הזמן. מי </w:t>
      </w:r>
      <w:bookmarkStart w:id="33683" w:name="_ETM_Q102_168418"/>
      <w:bookmarkEnd w:id="33683"/>
      <w:r>
        <w:rPr>
          <w:rFonts w:hint="cs"/>
          <w:rtl/>
          <w:lang w:eastAsia="he-IL"/>
        </w:rPr>
        <w:t xml:space="preserve">שייבחר </w:t>
      </w:r>
      <w:r>
        <w:rPr>
          <w:rFonts w:hint="eastAsia"/>
          <w:rtl/>
          <w:lang w:eastAsia="he-IL"/>
        </w:rPr>
        <w:t xml:space="preserve">– </w:t>
      </w:r>
      <w:r>
        <w:rPr>
          <w:rFonts w:hint="cs"/>
          <w:rtl/>
          <w:lang w:eastAsia="he-IL"/>
        </w:rPr>
        <w:t xml:space="preserve">נכבד אותו, כראש ממשלה, כשרים, אבל שיזכרו כל </w:t>
      </w:r>
      <w:bookmarkStart w:id="33684" w:name="_ETM_Q102_175866"/>
      <w:bookmarkEnd w:id="33684"/>
      <w:r>
        <w:rPr>
          <w:rFonts w:hint="cs"/>
          <w:rtl/>
          <w:lang w:eastAsia="he-IL"/>
        </w:rPr>
        <w:t>הזמן שכל הממשלה הזאת, אין לה 49%, יש לה פחות.</w:t>
      </w:r>
      <w:bookmarkStart w:id="33685" w:name="_ETM_Q102_183800"/>
      <w:bookmarkEnd w:id="33685"/>
      <w:r>
        <w:rPr>
          <w:rFonts w:hint="cs"/>
          <w:rtl/>
          <w:lang w:eastAsia="he-IL"/>
        </w:rPr>
        <w:t xml:space="preserve"> ונגיד עוד דבר: בתוך ה-49% </w:t>
      </w:r>
      <w:r>
        <w:rPr>
          <w:rFonts w:hint="eastAsia"/>
          <w:rtl/>
          <w:lang w:eastAsia="he-IL"/>
        </w:rPr>
        <w:t xml:space="preserve">– </w:t>
      </w:r>
      <w:r>
        <w:rPr>
          <w:rFonts w:hint="cs"/>
          <w:rtl/>
          <w:lang w:eastAsia="he-IL"/>
        </w:rPr>
        <w:t xml:space="preserve">אני מניח שיהיה דיון כמה </w:t>
      </w:r>
      <w:bookmarkStart w:id="33686" w:name="_ETM_Q102_187233"/>
      <w:bookmarkEnd w:id="33686"/>
      <w:r>
        <w:rPr>
          <w:rFonts w:hint="cs"/>
          <w:rtl/>
          <w:lang w:eastAsia="he-IL"/>
        </w:rPr>
        <w:t xml:space="preserve">באמת מכווצים ואומרים: לא לזה התכוונו, וכמה לא. אני לא </w:t>
      </w:r>
      <w:bookmarkStart w:id="33687" w:name="_ETM_Q102_193028"/>
      <w:bookmarkEnd w:id="33687"/>
      <w:r>
        <w:rPr>
          <w:rFonts w:hint="cs"/>
          <w:rtl/>
          <w:lang w:eastAsia="he-IL"/>
        </w:rPr>
        <w:t xml:space="preserve">מודד את זה, לא מתיימר למדוד את זה, אבל </w:t>
      </w:r>
      <w:bookmarkStart w:id="33688" w:name="_ETM_Q102_196931"/>
      <w:bookmarkEnd w:id="33688"/>
      <w:r>
        <w:rPr>
          <w:rFonts w:hint="cs"/>
          <w:rtl/>
          <w:lang w:eastAsia="he-IL"/>
        </w:rPr>
        <w:t xml:space="preserve">אין לי ספק </w:t>
      </w:r>
      <w:r>
        <w:rPr>
          <w:rFonts w:hint="eastAsia"/>
          <w:rtl/>
          <w:lang w:eastAsia="he-IL"/>
        </w:rPr>
        <w:t xml:space="preserve">– </w:t>
      </w:r>
      <w:r>
        <w:rPr>
          <w:rFonts w:hint="cs"/>
          <w:rtl/>
          <w:lang w:eastAsia="he-IL"/>
        </w:rPr>
        <w:t xml:space="preserve">אני פוגש </w:t>
      </w:r>
      <w:r>
        <w:rPr>
          <w:rFonts w:hint="eastAsia"/>
          <w:rtl/>
          <w:lang w:eastAsia="he-IL"/>
        </w:rPr>
        <w:t>– ש</w:t>
      </w:r>
      <w:r>
        <w:rPr>
          <w:rFonts w:hint="cs"/>
          <w:rtl/>
          <w:lang w:eastAsia="he-IL"/>
        </w:rPr>
        <w:t xml:space="preserve">הרבה אנשים שהצביעו למפלגות </w:t>
      </w:r>
      <w:bookmarkStart w:id="33689" w:name="_ETM_Q102_200479"/>
      <w:bookmarkEnd w:id="33689"/>
      <w:r>
        <w:rPr>
          <w:rFonts w:hint="cs"/>
          <w:rtl/>
          <w:lang w:eastAsia="he-IL"/>
        </w:rPr>
        <w:t xml:space="preserve">האלה ושומעים כל יום את מה שניחת עליהם, ואומרים: לא </w:t>
      </w:r>
      <w:bookmarkStart w:id="33690" w:name="_ETM_Q102_204348"/>
      <w:bookmarkEnd w:id="33690"/>
      <w:r>
        <w:rPr>
          <w:rFonts w:hint="cs"/>
          <w:rtl/>
          <w:lang w:eastAsia="he-IL"/>
        </w:rPr>
        <w:t>לזה התכוונו.</w:t>
      </w:r>
    </w:p>
    <w:p w:rsidR="00075D8A" w:rsidRDefault="00075D8A" w:rsidP="00DE09DC">
      <w:pPr>
        <w:rPr>
          <w:rtl/>
          <w:lang w:eastAsia="he-IL"/>
        </w:rPr>
      </w:pPr>
      <w:bookmarkStart w:id="33691" w:name="_ETM_Q102_207445"/>
      <w:bookmarkStart w:id="33692" w:name="_ETM_Q102_207516"/>
      <w:bookmarkEnd w:id="33691"/>
      <w:bookmarkEnd w:id="33692"/>
    </w:p>
    <w:p w:rsidR="00075D8A" w:rsidRDefault="00075D8A" w:rsidP="00DE09DC">
      <w:pPr>
        <w:rPr>
          <w:rtl/>
          <w:lang w:eastAsia="he-IL"/>
        </w:rPr>
      </w:pPr>
      <w:bookmarkStart w:id="33693" w:name="_ETM_Q102_207653"/>
      <w:bookmarkStart w:id="33694" w:name="_ETM_Q102_207703"/>
      <w:bookmarkStart w:id="33695" w:name="_ETM_Q102_206068"/>
      <w:bookmarkEnd w:id="33693"/>
      <w:bookmarkEnd w:id="33694"/>
      <w:bookmarkEnd w:id="33695"/>
      <w:r>
        <w:rPr>
          <w:rFonts w:hint="cs"/>
          <w:rtl/>
          <w:lang w:eastAsia="he-IL"/>
        </w:rPr>
        <w:t xml:space="preserve">האמת היא, לדעתי גם ראש הממשלה העתידי עצמו אומר: לא לזה התכוונתי. עובדה, הקצב שבו הוא מוציא הבהרות </w:t>
      </w:r>
      <w:bookmarkStart w:id="33696" w:name="_ETM_Q102_214552"/>
      <w:bookmarkEnd w:id="33696"/>
      <w:r>
        <w:rPr>
          <w:rFonts w:hint="eastAsia"/>
          <w:rtl/>
          <w:lang w:eastAsia="he-IL"/>
        </w:rPr>
        <w:t xml:space="preserve">– </w:t>
      </w:r>
      <w:r>
        <w:rPr>
          <w:rFonts w:hint="cs"/>
          <w:rtl/>
          <w:lang w:eastAsia="he-IL"/>
        </w:rPr>
        <w:t xml:space="preserve">למה שהוא חתם, לא רק למה שהוא אמר לפני הבחירות </w:t>
      </w:r>
      <w:r>
        <w:rPr>
          <w:rtl/>
          <w:lang w:eastAsia="he-IL"/>
        </w:rPr>
        <w:t>–</w:t>
      </w:r>
      <w:r>
        <w:rPr>
          <w:rFonts w:hint="cs"/>
          <w:rtl/>
          <w:lang w:eastAsia="he-IL"/>
        </w:rPr>
        <w:t xml:space="preserve"> למה שהוא חותם איתם בהסכמים הקואליציוניים, הוא אחרי זה </w:t>
      </w:r>
      <w:bookmarkStart w:id="33697" w:name="_ETM_Q102_224091"/>
      <w:bookmarkEnd w:id="33697"/>
      <w:r>
        <w:rPr>
          <w:rFonts w:hint="cs"/>
          <w:rtl/>
          <w:lang w:eastAsia="he-IL"/>
        </w:rPr>
        <w:t xml:space="preserve">מבהיר שזה לא יקרה, לא משנה באיזה שפה הוא מבהיר </w:t>
      </w:r>
      <w:bookmarkStart w:id="33698" w:name="_ETM_Q102_229536"/>
      <w:bookmarkEnd w:id="33698"/>
      <w:r>
        <w:rPr>
          <w:rFonts w:hint="cs"/>
          <w:rtl/>
          <w:lang w:eastAsia="he-IL"/>
        </w:rPr>
        <w:t xml:space="preserve">את זה. </w:t>
      </w:r>
    </w:p>
    <w:p w:rsidR="00075D8A" w:rsidRDefault="00075D8A" w:rsidP="00DE09DC">
      <w:pPr>
        <w:rPr>
          <w:rtl/>
          <w:lang w:eastAsia="he-IL"/>
        </w:rPr>
      </w:pPr>
      <w:bookmarkStart w:id="33699" w:name="_ETM_Q102_231944"/>
      <w:bookmarkStart w:id="33700" w:name="_ETM_Q102_231996"/>
      <w:bookmarkEnd w:id="33699"/>
      <w:bookmarkEnd w:id="33700"/>
    </w:p>
    <w:p w:rsidR="00075D8A" w:rsidRDefault="00075D8A" w:rsidP="00DE09DC">
      <w:pPr>
        <w:rPr>
          <w:rtl/>
          <w:lang w:eastAsia="he-IL"/>
        </w:rPr>
      </w:pPr>
      <w:bookmarkStart w:id="33701" w:name="_ETM_Q102_232120"/>
      <w:bookmarkStart w:id="33702" w:name="_ETM_Q102_232183"/>
      <w:bookmarkEnd w:id="33701"/>
      <w:bookmarkEnd w:id="33702"/>
      <w:r>
        <w:rPr>
          <w:rFonts w:hint="cs"/>
          <w:rtl/>
          <w:lang w:eastAsia="he-IL"/>
        </w:rPr>
        <w:t>אני רוצה להגיד שאת הכיווץ הזה, לא משנה</w:t>
      </w:r>
      <w:bookmarkStart w:id="33703" w:name="_ETM_Q102_235436"/>
      <w:bookmarkEnd w:id="33703"/>
      <w:r>
        <w:rPr>
          <w:rFonts w:hint="cs"/>
          <w:rtl/>
          <w:lang w:eastAsia="he-IL"/>
        </w:rPr>
        <w:t xml:space="preserve"> אם זה פעם מערכת המשפט ופעם זה המערכת של אוכלוסיות </w:t>
      </w:r>
      <w:bookmarkStart w:id="33704" w:name="_ETM_Q102_244036"/>
      <w:bookmarkEnd w:id="33704"/>
      <w:r>
        <w:rPr>
          <w:rFonts w:hint="cs"/>
          <w:rtl/>
          <w:lang w:eastAsia="he-IL"/>
        </w:rPr>
        <w:t xml:space="preserve">עם מאפיינים מיוחדים; לא משנה אם זה להט"בים, בני מיעוטים, </w:t>
      </w:r>
      <w:bookmarkStart w:id="33705" w:name="_ETM_Q102_247375"/>
      <w:bookmarkEnd w:id="33705"/>
      <w:r>
        <w:rPr>
          <w:rFonts w:hint="cs"/>
          <w:rtl/>
          <w:lang w:eastAsia="he-IL"/>
        </w:rPr>
        <w:t xml:space="preserve">ששומעים בכל פעם מה הולכים לעשות להם; לא משנה אם </w:t>
      </w:r>
      <w:bookmarkStart w:id="33706" w:name="_ETM_Q102_252996"/>
      <w:bookmarkEnd w:id="33706"/>
      <w:r>
        <w:rPr>
          <w:rFonts w:hint="cs"/>
          <w:rtl/>
          <w:lang w:eastAsia="he-IL"/>
        </w:rPr>
        <w:t xml:space="preserve">זה חיילי צה"ל, שפתאום שומעים שמפקד של אחד החילות, ימנה </w:t>
      </w:r>
      <w:bookmarkStart w:id="33707" w:name="_ETM_Q102_257183"/>
      <w:bookmarkEnd w:id="33707"/>
      <w:r>
        <w:rPr>
          <w:rFonts w:hint="cs"/>
          <w:rtl/>
          <w:lang w:eastAsia="he-IL"/>
        </w:rPr>
        <w:t xml:space="preserve">אותו הרב הראשי הספרדי דווקא, לצורך העניין הזה, ימנה את </w:t>
      </w:r>
      <w:bookmarkStart w:id="33708" w:name="_ETM_Q102_263788"/>
      <w:bookmarkEnd w:id="33708"/>
      <w:r>
        <w:rPr>
          <w:rFonts w:hint="cs"/>
          <w:rtl/>
          <w:lang w:eastAsia="he-IL"/>
        </w:rPr>
        <w:t xml:space="preserve">מי שהולך להיות מפקד שלהם. עזוב שהוא גם צריך לפסוק </w:t>
      </w:r>
      <w:bookmarkStart w:id="33709" w:name="_ETM_Q102_266463"/>
      <w:bookmarkEnd w:id="33709"/>
      <w:r>
        <w:rPr>
          <w:rFonts w:hint="cs"/>
          <w:rtl/>
          <w:lang w:eastAsia="he-IL"/>
        </w:rPr>
        <w:t>להם הלכות, אבל קודם כול הוא מפקד של חיל שנקרא</w:t>
      </w:r>
      <w:bookmarkStart w:id="33710" w:name="_ETM_Q102_271092"/>
      <w:bookmarkEnd w:id="33710"/>
      <w:r>
        <w:rPr>
          <w:rFonts w:hint="cs"/>
          <w:rtl/>
          <w:lang w:eastAsia="he-IL"/>
        </w:rPr>
        <w:t xml:space="preserve"> "חיל הרבנות הצבאית".</w:t>
      </w:r>
    </w:p>
    <w:p w:rsidR="00075D8A" w:rsidRDefault="00075D8A" w:rsidP="00DE09DC">
      <w:pPr>
        <w:rPr>
          <w:rtl/>
          <w:lang w:eastAsia="he-IL"/>
        </w:rPr>
      </w:pPr>
      <w:bookmarkStart w:id="33711" w:name="_ETM_Q102_272885"/>
      <w:bookmarkStart w:id="33712" w:name="_ETM_Q102_272922"/>
      <w:bookmarkEnd w:id="33711"/>
      <w:bookmarkEnd w:id="33712"/>
    </w:p>
    <w:p w:rsidR="00075D8A" w:rsidRDefault="00075D8A" w:rsidP="00DE09DC">
      <w:pPr>
        <w:rPr>
          <w:rtl/>
          <w:lang w:eastAsia="he-IL"/>
        </w:rPr>
      </w:pPr>
      <w:bookmarkStart w:id="33713" w:name="_ETM_Q102_273060"/>
      <w:bookmarkStart w:id="33714" w:name="_ETM_Q102_273107"/>
      <w:bookmarkEnd w:id="33713"/>
      <w:bookmarkEnd w:id="33714"/>
      <w:r>
        <w:rPr>
          <w:rFonts w:hint="cs"/>
          <w:rtl/>
          <w:lang w:eastAsia="he-IL"/>
        </w:rPr>
        <w:t xml:space="preserve">ואז מה אנחנו שומעים אתמול? שכשהולך רמטכ"ל, בדיסקרטיות </w:t>
      </w:r>
      <w:bookmarkStart w:id="33715" w:name="_ETM_Q102_279649"/>
      <w:bookmarkEnd w:id="33715"/>
      <w:r>
        <w:rPr>
          <w:rFonts w:hint="cs"/>
          <w:rtl/>
          <w:lang w:eastAsia="he-IL"/>
        </w:rPr>
        <w:t xml:space="preserve">הראויה לרמטכ"ל, באחריות הראויה לרמטכ"ל, להיפגש עם ראש הממשלה, </w:t>
      </w:r>
      <w:bookmarkStart w:id="33716" w:name="_ETM_Q102_285173"/>
      <w:bookmarkEnd w:id="33716"/>
      <w:r>
        <w:rPr>
          <w:rFonts w:hint="cs"/>
          <w:rtl/>
          <w:lang w:eastAsia="he-IL"/>
        </w:rPr>
        <w:t xml:space="preserve">להסביר לו את המשמעויות של הדברים שמתהווים כאן, בניסיון </w:t>
      </w:r>
      <w:bookmarkStart w:id="33717" w:name="_ETM_Q102_289654"/>
      <w:bookmarkEnd w:id="33717"/>
      <w:r>
        <w:rPr>
          <w:rFonts w:hint="cs"/>
          <w:rtl/>
          <w:lang w:eastAsia="he-IL"/>
        </w:rPr>
        <w:t xml:space="preserve">לעצב אותם, שראש הממשלה ישמע מה יש לרמטכ"ל שלו להגיד, </w:t>
      </w:r>
      <w:bookmarkStart w:id="33718" w:name="_ETM_Q102_297958"/>
      <w:bookmarkEnd w:id="33718"/>
      <w:r>
        <w:rPr>
          <w:rFonts w:hint="cs"/>
          <w:rtl/>
          <w:lang w:eastAsia="he-IL"/>
        </w:rPr>
        <w:t xml:space="preserve">אז אנחנו שומעים שהולכת להיות הצעת חוק של הקואליציה </w:t>
      </w:r>
      <w:bookmarkStart w:id="33719" w:name="_ETM_Q102_302719"/>
      <w:bookmarkEnd w:id="33719"/>
      <w:r>
        <w:rPr>
          <w:rFonts w:hint="cs"/>
          <w:rtl/>
          <w:lang w:eastAsia="he-IL"/>
        </w:rPr>
        <w:t xml:space="preserve">להגביר את הסינון, צינון, לא משנה איך נקרא לזה, לחמש </w:t>
      </w:r>
      <w:bookmarkStart w:id="33720" w:name="_ETM_Q102_307561"/>
      <w:bookmarkEnd w:id="33720"/>
      <w:r>
        <w:rPr>
          <w:rFonts w:hint="cs"/>
          <w:rtl/>
          <w:lang w:eastAsia="he-IL"/>
        </w:rPr>
        <w:t xml:space="preserve">שנים. למה? כדי להרחיק רמטכ"לים מהפוליטיקה </w:t>
      </w:r>
      <w:bookmarkStart w:id="33721" w:name="_ETM_Q102_317303"/>
      <w:bookmarkEnd w:id="33721"/>
      <w:r>
        <w:rPr>
          <w:rFonts w:hint="cs"/>
          <w:rtl/>
          <w:lang w:eastAsia="he-IL"/>
        </w:rPr>
        <w:t>הישראלית.</w:t>
      </w:r>
    </w:p>
    <w:p w:rsidR="00075D8A" w:rsidRDefault="00075D8A" w:rsidP="00DE09DC">
      <w:pPr>
        <w:rPr>
          <w:rtl/>
          <w:lang w:eastAsia="he-IL"/>
        </w:rPr>
      </w:pPr>
      <w:bookmarkStart w:id="33722" w:name="_ETM_Q102_309633"/>
      <w:bookmarkStart w:id="33723" w:name="_ETM_Q102_309687"/>
      <w:bookmarkEnd w:id="33722"/>
      <w:bookmarkEnd w:id="33723"/>
    </w:p>
    <w:p w:rsidR="00075D8A" w:rsidRDefault="00075D8A" w:rsidP="00DE09DC">
      <w:pPr>
        <w:rPr>
          <w:rtl/>
          <w:lang w:eastAsia="he-IL"/>
        </w:rPr>
      </w:pPr>
      <w:bookmarkStart w:id="33724" w:name="_ETM_Q102_310393"/>
      <w:bookmarkStart w:id="33725" w:name="_ETM_Q102_310443"/>
      <w:bookmarkEnd w:id="33724"/>
      <w:bookmarkEnd w:id="33725"/>
      <w:r>
        <w:rPr>
          <w:rFonts w:hint="cs"/>
          <w:rtl/>
          <w:lang w:eastAsia="he-IL"/>
        </w:rPr>
        <w:t xml:space="preserve">אופיר ידידי, אני רוצה להגיד לך, אני לא יודע איך </w:t>
      </w:r>
      <w:bookmarkStart w:id="33726" w:name="_ETM_Q102_318600"/>
      <w:bookmarkEnd w:id="33726"/>
      <w:r>
        <w:rPr>
          <w:rFonts w:hint="cs"/>
          <w:rtl/>
          <w:lang w:eastAsia="he-IL"/>
        </w:rPr>
        <w:t xml:space="preserve">זה אצלך. החברים שלי, אני צריך לשכנע אותם כדי שיבואו </w:t>
      </w:r>
      <w:bookmarkStart w:id="33727" w:name="_ETM_Q102_324277"/>
      <w:bookmarkEnd w:id="33727"/>
      <w:r>
        <w:rPr>
          <w:rFonts w:hint="cs"/>
          <w:rtl/>
          <w:lang w:eastAsia="he-IL"/>
        </w:rPr>
        <w:t xml:space="preserve">לפה. אלה שהוא רוצה להרחיק אותם </w:t>
      </w:r>
      <w:r>
        <w:rPr>
          <w:rFonts w:hint="eastAsia"/>
          <w:rtl/>
          <w:lang w:eastAsia="he-IL"/>
        </w:rPr>
        <w:t xml:space="preserve">– </w:t>
      </w:r>
      <w:r>
        <w:rPr>
          <w:rFonts w:hint="cs"/>
          <w:rtl/>
          <w:lang w:eastAsia="he-IL"/>
        </w:rPr>
        <w:t xml:space="preserve">רמטכ"לים, אלופים, לא משנה </w:t>
      </w:r>
      <w:bookmarkStart w:id="33728" w:name="_ETM_Q102_328181"/>
      <w:bookmarkEnd w:id="33728"/>
      <w:r>
        <w:rPr>
          <w:rFonts w:hint="cs"/>
          <w:rtl/>
          <w:lang w:eastAsia="he-IL"/>
        </w:rPr>
        <w:t xml:space="preserve">מה </w:t>
      </w:r>
      <w:r>
        <w:rPr>
          <w:rFonts w:hint="eastAsia"/>
          <w:rtl/>
          <w:lang w:eastAsia="he-IL"/>
        </w:rPr>
        <w:t>– הם</w:t>
      </w:r>
      <w:r>
        <w:rPr>
          <w:rFonts w:hint="cs"/>
          <w:rtl/>
          <w:lang w:eastAsia="he-IL"/>
        </w:rPr>
        <w:t xml:space="preserve"> אנשים מוכשרים ואנשים טובים, ניהלו מערכות גדולות, פיקדו </w:t>
      </w:r>
      <w:bookmarkStart w:id="33729" w:name="_ETM_Q102_336456"/>
      <w:bookmarkEnd w:id="33729"/>
      <w:r>
        <w:rPr>
          <w:rFonts w:hint="cs"/>
          <w:rtl/>
          <w:lang w:eastAsia="he-IL"/>
        </w:rPr>
        <w:t xml:space="preserve">על מערכות גדולות, השקיעו יום ולילה בלהגן על אזרחי מדינת </w:t>
      </w:r>
      <w:bookmarkStart w:id="33730" w:name="_ETM_Q102_342138"/>
      <w:bookmarkEnd w:id="33730"/>
      <w:r>
        <w:rPr>
          <w:rFonts w:hint="cs"/>
          <w:rtl/>
          <w:lang w:eastAsia="he-IL"/>
        </w:rPr>
        <w:t xml:space="preserve">ישראל, גם על אלה שרוצים שהם לא יבואו לפה, ואני </w:t>
      </w:r>
      <w:bookmarkStart w:id="33731" w:name="_ETM_Q102_347836"/>
      <w:bookmarkEnd w:id="33731"/>
      <w:r>
        <w:rPr>
          <w:rFonts w:hint="cs"/>
          <w:rtl/>
          <w:lang w:eastAsia="he-IL"/>
        </w:rPr>
        <w:t>אומר את האמת.</w:t>
      </w:r>
    </w:p>
    <w:p w:rsidR="00075D8A" w:rsidRDefault="00075D8A" w:rsidP="00DE09DC">
      <w:pPr>
        <w:rPr>
          <w:rtl/>
          <w:lang w:eastAsia="he-IL"/>
        </w:rPr>
      </w:pPr>
    </w:p>
    <w:p w:rsidR="00075D8A" w:rsidRDefault="00075D8A" w:rsidP="00DE09DC">
      <w:pPr>
        <w:rPr>
          <w:rtl/>
          <w:lang w:eastAsia="he-IL"/>
        </w:rPr>
      </w:pPr>
      <w:r>
        <w:rPr>
          <w:rFonts w:hint="cs"/>
          <w:rtl/>
          <w:lang w:eastAsia="he-IL"/>
        </w:rPr>
        <w:t xml:space="preserve">תיקח לדוגמה </w:t>
      </w:r>
      <w:r>
        <w:rPr>
          <w:rFonts w:hint="eastAsia"/>
          <w:rtl/>
          <w:lang w:eastAsia="he-IL"/>
        </w:rPr>
        <w:t xml:space="preserve">– </w:t>
      </w:r>
      <w:r>
        <w:rPr>
          <w:rFonts w:hint="cs"/>
          <w:rtl/>
          <w:lang w:eastAsia="he-IL"/>
        </w:rPr>
        <w:t>הצטרף, לשמחתי הרבה, לצערי לא</w:t>
      </w:r>
      <w:bookmarkStart w:id="33732" w:name="_ETM_Q102_351399"/>
      <w:bookmarkEnd w:id="33732"/>
      <w:r>
        <w:rPr>
          <w:rFonts w:hint="cs"/>
          <w:rtl/>
          <w:lang w:eastAsia="he-IL"/>
        </w:rPr>
        <w:t xml:space="preserve"> אלינו, גדי איזנקוט, רמטכ"ל. ימים ולילות לשכנע אותו שלטובת המדינה </w:t>
      </w:r>
      <w:bookmarkStart w:id="33733" w:name="_ETM_Q102_357580"/>
      <w:bookmarkEnd w:id="33733"/>
      <w:r>
        <w:rPr>
          <w:rFonts w:hint="cs"/>
          <w:rtl/>
          <w:lang w:eastAsia="he-IL"/>
        </w:rPr>
        <w:t xml:space="preserve">קודם כול שיבוא לכאן, לא משנה לאן. קודם כול שיבוא </w:t>
      </w:r>
      <w:bookmarkStart w:id="33734" w:name="_ETM_Q102_363964"/>
      <w:bookmarkEnd w:id="33734"/>
      <w:r>
        <w:rPr>
          <w:rFonts w:hint="cs"/>
          <w:rtl/>
          <w:lang w:eastAsia="he-IL"/>
        </w:rPr>
        <w:t xml:space="preserve">לכאן, </w:t>
      </w:r>
      <w:r>
        <w:rPr>
          <w:rFonts w:hint="cs"/>
          <w:rtl/>
          <w:lang w:eastAsia="he-IL"/>
        </w:rPr>
        <w:lastRenderedPageBreak/>
        <w:t>כיוון שהמעמד והרמה שלנו, צריך להגיד את האמת, לא</w:t>
      </w:r>
      <w:bookmarkStart w:id="33735" w:name="_ETM_Q102_367294"/>
      <w:bookmarkEnd w:id="33735"/>
      <w:r>
        <w:rPr>
          <w:rFonts w:hint="cs"/>
          <w:rtl/>
          <w:lang w:eastAsia="he-IL"/>
        </w:rPr>
        <w:t xml:space="preserve"> כמו שהיו בעבר. המקום הזה ידע ימים יפים יותר. </w:t>
      </w:r>
      <w:bookmarkStart w:id="33736" w:name="_ETM_Q102_373216"/>
      <w:bookmarkStart w:id="33737" w:name="_ETM_Q102_373280"/>
      <w:bookmarkStart w:id="33738" w:name="_ETM_Q102_373824"/>
      <w:bookmarkStart w:id="33739" w:name="_ETM_Q102_373877"/>
      <w:bookmarkEnd w:id="33736"/>
      <w:bookmarkEnd w:id="33737"/>
      <w:bookmarkEnd w:id="33738"/>
      <w:bookmarkEnd w:id="33739"/>
      <w:r>
        <w:rPr>
          <w:rFonts w:hint="cs"/>
          <w:rtl/>
          <w:lang w:eastAsia="he-IL"/>
        </w:rPr>
        <w:t xml:space="preserve">אז </w:t>
      </w:r>
      <w:bookmarkStart w:id="33740" w:name="_ETM_Q102_374544"/>
      <w:bookmarkEnd w:id="33740"/>
      <w:r>
        <w:rPr>
          <w:rFonts w:hint="cs"/>
          <w:rtl/>
          <w:lang w:eastAsia="he-IL"/>
        </w:rPr>
        <w:t xml:space="preserve">מה עושה הממשלה העתידית? כבר אומרת: לא, אם רמטכ"ל מגלה </w:t>
      </w:r>
      <w:bookmarkStart w:id="33741" w:name="_ETM_Q102_381720"/>
      <w:bookmarkEnd w:id="33741"/>
      <w:r>
        <w:rPr>
          <w:rFonts w:hint="cs"/>
          <w:rtl/>
          <w:lang w:eastAsia="he-IL"/>
        </w:rPr>
        <w:t xml:space="preserve">אחריות והולך לראש הממשלה להסביר לו, לדוגמה – אני לא יודע, </w:t>
      </w:r>
      <w:bookmarkStart w:id="33742" w:name="_ETM_Q102_385834"/>
      <w:bookmarkEnd w:id="33742"/>
      <w:r>
        <w:rPr>
          <w:rFonts w:hint="cs"/>
          <w:rtl/>
          <w:lang w:eastAsia="he-IL"/>
        </w:rPr>
        <w:t xml:space="preserve">לא הייתי בשיחה וגם לא דיברתי עם הרמטכ"ל. בשביל לדבר </w:t>
      </w:r>
      <w:bookmarkStart w:id="33743" w:name="_ETM_Q102_389411"/>
      <w:bookmarkEnd w:id="33743"/>
      <w:r>
        <w:rPr>
          <w:rFonts w:hint="cs"/>
          <w:rtl/>
          <w:lang w:eastAsia="he-IL"/>
        </w:rPr>
        <w:t xml:space="preserve">עם הרמטכ"ל צריך אישור של שר הביטחון. לא ביקשתי </w:t>
      </w:r>
      <w:bookmarkStart w:id="33744" w:name="_ETM_Q102_392706"/>
      <w:bookmarkEnd w:id="33744"/>
      <w:r>
        <w:rPr>
          <w:rFonts w:hint="cs"/>
          <w:rtl/>
          <w:lang w:eastAsia="he-IL"/>
        </w:rPr>
        <w:t xml:space="preserve">ולכן גם לא דיברתי, אבל אני ישבתי מספיק שנים במקומות </w:t>
      </w:r>
      <w:bookmarkStart w:id="33745" w:name="_ETM_Q102_395088"/>
      <w:bookmarkEnd w:id="33745"/>
      <w:r>
        <w:rPr>
          <w:rFonts w:hint="cs"/>
          <w:rtl/>
          <w:lang w:eastAsia="he-IL"/>
        </w:rPr>
        <w:t xml:space="preserve">האלה בשביל לדעת מה המשמעות שבמשרד הביטחון יהיו שני שרי </w:t>
      </w:r>
      <w:bookmarkStart w:id="33746" w:name="_ETM_Q102_400995"/>
      <w:bookmarkEnd w:id="33746"/>
      <w:r>
        <w:rPr>
          <w:rFonts w:hint="cs"/>
          <w:rtl/>
          <w:lang w:eastAsia="he-IL"/>
        </w:rPr>
        <w:t xml:space="preserve">ביטחון. ישבתי במקומות האלה ימים ולילות בשביל להבין מה המשמעות </w:t>
      </w:r>
      <w:bookmarkStart w:id="33747" w:name="_ETM_Q102_410763"/>
      <w:bookmarkEnd w:id="33747"/>
      <w:r>
        <w:rPr>
          <w:rFonts w:hint="cs"/>
          <w:rtl/>
          <w:lang w:eastAsia="he-IL"/>
        </w:rPr>
        <w:t xml:space="preserve">שכוחות מג"ב יהיו תחת השר לביטחון לאומני ולא תחת אלוף </w:t>
      </w:r>
      <w:bookmarkStart w:id="33748" w:name="_ETM_Q102_416526"/>
      <w:bookmarkEnd w:id="33748"/>
      <w:r>
        <w:rPr>
          <w:rFonts w:hint="cs"/>
          <w:rtl/>
          <w:lang w:eastAsia="he-IL"/>
        </w:rPr>
        <w:t>פיקוד מרכז.</w:t>
      </w:r>
    </w:p>
    <w:p w:rsidR="00075D8A" w:rsidRDefault="00075D8A" w:rsidP="00DE09DC">
      <w:pPr>
        <w:rPr>
          <w:rtl/>
          <w:lang w:eastAsia="he-IL"/>
        </w:rPr>
      </w:pPr>
      <w:bookmarkStart w:id="33749" w:name="_ETM_Q102_417176"/>
      <w:bookmarkStart w:id="33750" w:name="_ETM_Q102_417246"/>
      <w:bookmarkStart w:id="33751" w:name="_ETM_Q102_417367"/>
      <w:bookmarkEnd w:id="33749"/>
      <w:bookmarkEnd w:id="33750"/>
      <w:bookmarkEnd w:id="33751"/>
    </w:p>
    <w:p w:rsidR="00075D8A" w:rsidRDefault="00075D8A" w:rsidP="00DE09DC">
      <w:pPr>
        <w:rPr>
          <w:rtl/>
          <w:lang w:eastAsia="he-IL"/>
        </w:rPr>
      </w:pPr>
      <w:bookmarkStart w:id="33752" w:name="_ETM_Q102_417416"/>
      <w:bookmarkEnd w:id="33752"/>
      <w:r>
        <w:rPr>
          <w:rFonts w:hint="cs"/>
          <w:rtl/>
          <w:lang w:eastAsia="he-IL"/>
        </w:rPr>
        <w:t>מי ישלם על זה? אני אגיד לכם מי</w:t>
      </w:r>
      <w:bookmarkStart w:id="33753" w:name="_ETM_Q102_421232"/>
      <w:bookmarkEnd w:id="33753"/>
      <w:r>
        <w:rPr>
          <w:rFonts w:hint="cs"/>
          <w:rtl/>
          <w:lang w:eastAsia="he-IL"/>
        </w:rPr>
        <w:t xml:space="preserve"> ישלם על זה </w:t>
      </w:r>
      <w:r>
        <w:rPr>
          <w:rFonts w:hint="eastAsia"/>
          <w:rtl/>
          <w:lang w:eastAsia="he-IL"/>
        </w:rPr>
        <w:t xml:space="preserve">– </w:t>
      </w:r>
      <w:r>
        <w:rPr>
          <w:rFonts w:hint="cs"/>
          <w:rtl/>
          <w:lang w:eastAsia="he-IL"/>
        </w:rPr>
        <w:t xml:space="preserve">ובואו נגיד את האמת, לא נשלם על </w:t>
      </w:r>
      <w:bookmarkStart w:id="33754" w:name="_ETM_Q102_423528"/>
      <w:bookmarkEnd w:id="33754"/>
      <w:r>
        <w:rPr>
          <w:rFonts w:hint="cs"/>
          <w:rtl/>
          <w:lang w:eastAsia="he-IL"/>
        </w:rPr>
        <w:t xml:space="preserve">זה בעמדות פוליטיות, נשלם על זה בחיי אדם: קודם כול </w:t>
      </w:r>
      <w:bookmarkStart w:id="33755" w:name="_ETM_Q102_431671"/>
      <w:bookmarkEnd w:id="33755"/>
      <w:r>
        <w:rPr>
          <w:rFonts w:hint="cs"/>
          <w:rtl/>
          <w:lang w:eastAsia="he-IL"/>
        </w:rPr>
        <w:t xml:space="preserve">מתיישבי יהודה ושומרון, אחר כך אזרחי מדינת ישראל, בגלל שקשה </w:t>
      </w:r>
      <w:bookmarkStart w:id="33756" w:name="_ETM_Q102_440431"/>
      <w:bookmarkEnd w:id="33756"/>
      <w:r>
        <w:rPr>
          <w:rFonts w:hint="cs"/>
          <w:rtl/>
          <w:lang w:eastAsia="he-IL"/>
        </w:rPr>
        <w:t>הרבה יותר להקנות ביטחון,</w:t>
      </w:r>
      <w:r>
        <w:rPr>
          <w:rFonts w:hint="eastAsia"/>
          <w:rtl/>
          <w:lang w:eastAsia="he-IL"/>
        </w:rPr>
        <w:t xml:space="preserve"> </w:t>
      </w:r>
      <w:bookmarkStart w:id="33757" w:name="_ETM_Q102_447601"/>
      <w:bookmarkEnd w:id="33757"/>
      <w:r>
        <w:rPr>
          <w:rFonts w:hint="cs"/>
          <w:rtl/>
          <w:lang w:eastAsia="he-IL"/>
        </w:rPr>
        <w:t xml:space="preserve">לדוגמה </w:t>
      </w:r>
      <w:r>
        <w:rPr>
          <w:rFonts w:hint="eastAsia"/>
          <w:rtl/>
          <w:lang w:eastAsia="he-IL"/>
        </w:rPr>
        <w:t xml:space="preserve">– </w:t>
      </w:r>
      <w:r>
        <w:rPr>
          <w:rFonts w:hint="cs"/>
          <w:rtl/>
          <w:lang w:eastAsia="he-IL"/>
        </w:rPr>
        <w:t xml:space="preserve">ואני נותן את זה רק </w:t>
      </w:r>
      <w:bookmarkStart w:id="33758" w:name="_ETM_Q102_444918"/>
      <w:bookmarkEnd w:id="33758"/>
      <w:r>
        <w:rPr>
          <w:rFonts w:hint="cs"/>
          <w:rtl/>
          <w:lang w:eastAsia="he-IL"/>
        </w:rPr>
        <w:t xml:space="preserve">כדוגמה </w:t>
      </w:r>
      <w:r>
        <w:rPr>
          <w:rFonts w:hint="eastAsia"/>
          <w:rtl/>
          <w:lang w:eastAsia="he-IL"/>
        </w:rPr>
        <w:t xml:space="preserve">– </w:t>
      </w:r>
      <w:r>
        <w:rPr>
          <w:rFonts w:hint="cs"/>
          <w:rtl/>
          <w:lang w:eastAsia="he-IL"/>
        </w:rPr>
        <w:t xml:space="preserve">כשהמערכות שעובדות ביהודה ושומרון, ולו רק ביהודה ושומרון, יש </w:t>
      </w:r>
      <w:bookmarkStart w:id="33759" w:name="_ETM_Q102_451647"/>
      <w:bookmarkEnd w:id="33759"/>
      <w:r>
        <w:rPr>
          <w:rFonts w:hint="cs"/>
          <w:rtl/>
          <w:lang w:eastAsia="he-IL"/>
        </w:rPr>
        <w:t xml:space="preserve">עליהן שלושה שרים שמופקדים על הביטחון, על מה שהיום נמצא </w:t>
      </w:r>
      <w:bookmarkStart w:id="33760" w:name="_ETM_Q102_454032"/>
      <w:bookmarkEnd w:id="33760"/>
      <w:r>
        <w:rPr>
          <w:rFonts w:hint="cs"/>
          <w:rtl/>
          <w:lang w:eastAsia="he-IL"/>
        </w:rPr>
        <w:t xml:space="preserve">תחת אחדות פיקוד, כמו שאנחנו קוראים לזה. יהיה שר </w:t>
      </w:r>
      <w:bookmarkStart w:id="33761" w:name="_ETM_Q102_462861"/>
      <w:bookmarkEnd w:id="33761"/>
      <w:r>
        <w:rPr>
          <w:rFonts w:hint="cs"/>
          <w:rtl/>
          <w:lang w:eastAsia="he-IL"/>
        </w:rPr>
        <w:t xml:space="preserve">על המינהל האזרחי </w:t>
      </w:r>
      <w:r>
        <w:rPr>
          <w:rFonts w:hint="eastAsia"/>
          <w:rtl/>
          <w:lang w:eastAsia="he-IL"/>
        </w:rPr>
        <w:t xml:space="preserve">– </w:t>
      </w:r>
      <w:r>
        <w:rPr>
          <w:rFonts w:hint="cs"/>
          <w:rtl/>
          <w:lang w:eastAsia="he-IL"/>
        </w:rPr>
        <w:t xml:space="preserve">שאין לנו ברירה, יש שם מינהל אזרחי. </w:t>
      </w:r>
      <w:bookmarkStart w:id="33762" w:name="_ETM_Q102_465904"/>
      <w:bookmarkEnd w:id="33762"/>
      <w:r>
        <w:rPr>
          <w:rFonts w:hint="cs"/>
          <w:rtl/>
          <w:lang w:eastAsia="he-IL"/>
        </w:rPr>
        <w:t>מה לעשות, זה לא תלוי בנו, גם לא תלוי בכם</w:t>
      </w:r>
      <w:bookmarkStart w:id="33763" w:name="_ETM_Q102_468602"/>
      <w:bookmarkEnd w:id="33763"/>
      <w:r>
        <w:rPr>
          <w:rFonts w:hint="cs"/>
          <w:rtl/>
          <w:lang w:eastAsia="he-IL"/>
        </w:rPr>
        <w:t xml:space="preserve"> כנראה; אולי כן תלוי בכם, אולי כן תלוי בראש </w:t>
      </w:r>
      <w:bookmarkStart w:id="33764" w:name="_ETM_Q102_470652"/>
      <w:bookmarkEnd w:id="33764"/>
      <w:r>
        <w:rPr>
          <w:rFonts w:hint="cs"/>
          <w:rtl/>
          <w:lang w:eastAsia="he-IL"/>
        </w:rPr>
        <w:t xml:space="preserve">הממשלה העתידי, אבל אני יכול להרגיע אתכם, ימשיך להיות </w:t>
      </w:r>
      <w:bookmarkStart w:id="33765" w:name="_ETM_Q102_474357"/>
      <w:bookmarkEnd w:id="33765"/>
      <w:r>
        <w:rPr>
          <w:rFonts w:hint="cs"/>
          <w:rtl/>
          <w:lang w:eastAsia="he-IL"/>
        </w:rPr>
        <w:t xml:space="preserve">מינהל אזרחי. לא תוחל ריבונות ביהודה ושומרון, עם כל </w:t>
      </w:r>
      <w:bookmarkStart w:id="33766" w:name="_ETM_Q102_478882"/>
      <w:bookmarkEnd w:id="33766"/>
      <w:r>
        <w:rPr>
          <w:rFonts w:hint="cs"/>
          <w:rtl/>
          <w:lang w:eastAsia="he-IL"/>
        </w:rPr>
        <w:t>ההבטחות.</w:t>
      </w:r>
    </w:p>
    <w:p w:rsidR="00075D8A" w:rsidRDefault="00075D8A" w:rsidP="00DE09DC">
      <w:pPr>
        <w:rPr>
          <w:rtl/>
          <w:lang w:eastAsia="he-IL"/>
        </w:rPr>
      </w:pPr>
      <w:bookmarkStart w:id="33767" w:name="_ETM_Q102_480916"/>
      <w:bookmarkStart w:id="33768" w:name="_ETM_Q102_480960"/>
      <w:bookmarkEnd w:id="33767"/>
      <w:bookmarkEnd w:id="33768"/>
    </w:p>
    <w:p w:rsidR="00075D8A" w:rsidRDefault="00075D8A" w:rsidP="00DE09DC">
      <w:pPr>
        <w:rPr>
          <w:rtl/>
          <w:lang w:eastAsia="he-IL"/>
        </w:rPr>
      </w:pPr>
      <w:bookmarkStart w:id="33769" w:name="_ETM_Q102_481364"/>
      <w:bookmarkStart w:id="33770" w:name="_ETM_Q102_481401"/>
      <w:bookmarkEnd w:id="33769"/>
      <w:bookmarkEnd w:id="33770"/>
      <w:r>
        <w:rPr>
          <w:rFonts w:hint="cs"/>
          <w:rtl/>
          <w:lang w:eastAsia="he-IL"/>
        </w:rPr>
        <w:t xml:space="preserve">אבל למינהל האזרחי יש תפקיד לא רק לספק צרכים אזרחיים. </w:t>
      </w:r>
      <w:bookmarkStart w:id="33771" w:name="_ETM_Q102_487658"/>
      <w:bookmarkEnd w:id="33771"/>
      <w:r>
        <w:rPr>
          <w:rFonts w:hint="cs"/>
          <w:rtl/>
          <w:lang w:eastAsia="he-IL"/>
        </w:rPr>
        <w:t xml:space="preserve">באמצעות אספקת הצרכים האלה </w:t>
      </w:r>
      <w:r>
        <w:rPr>
          <w:rFonts w:hint="eastAsia"/>
          <w:rtl/>
          <w:lang w:eastAsia="he-IL"/>
        </w:rPr>
        <w:t xml:space="preserve">– </w:t>
      </w:r>
      <w:r>
        <w:rPr>
          <w:rFonts w:hint="cs"/>
          <w:rtl/>
          <w:lang w:eastAsia="he-IL"/>
        </w:rPr>
        <w:t xml:space="preserve">יש לזה גם משמעויות ביטחוניות של </w:t>
      </w:r>
      <w:bookmarkStart w:id="33772" w:name="_ETM_Q102_493956"/>
      <w:bookmarkEnd w:id="33772"/>
      <w:r>
        <w:rPr>
          <w:rFonts w:hint="cs"/>
          <w:rtl/>
          <w:lang w:eastAsia="he-IL"/>
        </w:rPr>
        <w:t xml:space="preserve">חיי אדם. אתה שמעת כמוני כמה פעמים פעל המינהל האזרחי </w:t>
      </w:r>
      <w:bookmarkStart w:id="33773" w:name="_ETM_Q102_499098"/>
      <w:bookmarkEnd w:id="33773"/>
      <w:r>
        <w:rPr>
          <w:rFonts w:hint="cs"/>
          <w:rtl/>
          <w:lang w:eastAsia="he-IL"/>
        </w:rPr>
        <w:t xml:space="preserve">דרך הרשות הפלסטינית לחלץ אזרחים, לצורך העניין, שרק טעו בדרך. </w:t>
      </w:r>
      <w:bookmarkStart w:id="33774" w:name="_ETM_Q102_504027"/>
      <w:bookmarkEnd w:id="33774"/>
      <w:r>
        <w:rPr>
          <w:rFonts w:hint="cs"/>
          <w:rtl/>
          <w:lang w:eastAsia="he-IL"/>
        </w:rPr>
        <w:t xml:space="preserve">מה עכשיו יהיה? עם מי ידבר שר הביטחון? איזה מהם? </w:t>
      </w:r>
      <w:bookmarkStart w:id="33775" w:name="_ETM_Q102_510240"/>
      <w:bookmarkEnd w:id="33775"/>
      <w:r>
        <w:rPr>
          <w:rFonts w:hint="cs"/>
          <w:rtl/>
          <w:lang w:eastAsia="he-IL"/>
        </w:rPr>
        <w:t>עם מי ידבר אלוף הפיקוד?</w:t>
      </w:r>
    </w:p>
    <w:p w:rsidR="00075D8A" w:rsidRDefault="00075D8A" w:rsidP="00DE09DC">
      <w:pPr>
        <w:rPr>
          <w:rtl/>
          <w:lang w:eastAsia="he-IL"/>
        </w:rPr>
      </w:pPr>
      <w:bookmarkStart w:id="33776" w:name="_ETM_Q102_513345"/>
      <w:bookmarkStart w:id="33777" w:name="_ETM_Q102_513402"/>
      <w:bookmarkStart w:id="33778" w:name="_ETM_Q102_513538"/>
      <w:bookmarkEnd w:id="33776"/>
      <w:bookmarkEnd w:id="33777"/>
      <w:bookmarkEnd w:id="33778"/>
    </w:p>
    <w:p w:rsidR="00075D8A" w:rsidRDefault="00075D8A" w:rsidP="00DE09DC">
      <w:pPr>
        <w:rPr>
          <w:rtl/>
          <w:lang w:eastAsia="he-IL"/>
        </w:rPr>
      </w:pPr>
      <w:bookmarkStart w:id="33779" w:name="_ETM_Q102_513580"/>
      <w:bookmarkEnd w:id="33779"/>
      <w:r>
        <w:rPr>
          <w:rFonts w:hint="cs"/>
          <w:rtl/>
          <w:lang w:eastAsia="he-IL"/>
        </w:rPr>
        <w:t xml:space="preserve">אחרי שאמרתי את זה, הולך רמטכ"ל </w:t>
      </w:r>
      <w:bookmarkStart w:id="33780" w:name="_ETM_Q102_516753"/>
      <w:bookmarkEnd w:id="33780"/>
      <w:r>
        <w:rPr>
          <w:rFonts w:hint="cs"/>
          <w:rtl/>
          <w:lang w:eastAsia="he-IL"/>
        </w:rPr>
        <w:t xml:space="preserve">לדבר עם ראש הממשלה בארבע עיניים </w:t>
      </w:r>
      <w:r>
        <w:rPr>
          <w:rFonts w:hint="eastAsia"/>
          <w:rtl/>
          <w:lang w:eastAsia="he-IL"/>
        </w:rPr>
        <w:t xml:space="preserve">– </w:t>
      </w:r>
      <w:r>
        <w:rPr>
          <w:rFonts w:hint="cs"/>
          <w:rtl/>
          <w:lang w:eastAsia="he-IL"/>
        </w:rPr>
        <w:t xml:space="preserve">או שש עיניים, אני </w:t>
      </w:r>
      <w:bookmarkStart w:id="33781" w:name="_ETM_Q102_521883"/>
      <w:bookmarkEnd w:id="33781"/>
      <w:r>
        <w:rPr>
          <w:rFonts w:hint="cs"/>
          <w:rtl/>
          <w:lang w:eastAsia="he-IL"/>
        </w:rPr>
        <w:t xml:space="preserve">מקווה שהמזכיר הצבאי היה שם </w:t>
      </w:r>
      <w:r>
        <w:rPr>
          <w:rFonts w:hint="eastAsia"/>
          <w:rtl/>
          <w:lang w:eastAsia="he-IL"/>
        </w:rPr>
        <w:t xml:space="preserve">– </w:t>
      </w:r>
      <w:r>
        <w:rPr>
          <w:rFonts w:hint="cs"/>
          <w:rtl/>
          <w:lang w:eastAsia="he-IL"/>
        </w:rPr>
        <w:t xml:space="preserve">ומה שיוצא החוצה זה שהממשלה </w:t>
      </w:r>
      <w:bookmarkStart w:id="33782" w:name="_ETM_Q102_526597"/>
      <w:bookmarkEnd w:id="33782"/>
      <w:r>
        <w:rPr>
          <w:rFonts w:hint="cs"/>
          <w:rtl/>
          <w:lang w:eastAsia="he-IL"/>
        </w:rPr>
        <w:t>הזאת תאריך את "חוק הסינון" לחמש שנים.</w:t>
      </w:r>
      <w:bookmarkStart w:id="33783" w:name="_ETM_Q102_534627"/>
      <w:bookmarkStart w:id="33784" w:name="_ETM_Q102_534671"/>
      <w:bookmarkStart w:id="33785" w:name="_ETM_Q102_534827"/>
      <w:bookmarkStart w:id="33786" w:name="_ETM_Q102_534857"/>
      <w:bookmarkEnd w:id="33783"/>
      <w:bookmarkEnd w:id="33784"/>
      <w:bookmarkEnd w:id="33785"/>
      <w:bookmarkEnd w:id="33786"/>
      <w:r>
        <w:rPr>
          <w:rFonts w:hint="cs"/>
          <w:rtl/>
          <w:lang w:eastAsia="he-IL"/>
        </w:rPr>
        <w:t xml:space="preserve"> דרך אגב, </w:t>
      </w:r>
      <w:bookmarkStart w:id="33787" w:name="_ETM_Q102_533946"/>
      <w:bookmarkEnd w:id="33787"/>
      <w:r>
        <w:rPr>
          <w:rFonts w:hint="cs"/>
          <w:rtl/>
          <w:lang w:eastAsia="he-IL"/>
        </w:rPr>
        <w:t xml:space="preserve">אופיר, אני רוצה להגיד לך שגם היום השלוש שנים זה </w:t>
      </w:r>
      <w:bookmarkStart w:id="33788" w:name="_ETM_Q102_535212"/>
      <w:bookmarkEnd w:id="33788"/>
      <w:r>
        <w:rPr>
          <w:rFonts w:hint="cs"/>
          <w:rtl/>
          <w:lang w:eastAsia="he-IL"/>
        </w:rPr>
        <w:t>לא שלוש שנים, זה גם ככה חמש שנים.</w:t>
      </w:r>
    </w:p>
    <w:p w:rsidR="00075D8A" w:rsidRDefault="00075D8A" w:rsidP="00DE09DC">
      <w:pPr>
        <w:rPr>
          <w:rtl/>
          <w:lang w:eastAsia="he-IL"/>
        </w:rPr>
      </w:pPr>
      <w:bookmarkStart w:id="33789" w:name="_ETM_Q102_492672"/>
      <w:bookmarkStart w:id="33790" w:name="_ETM_Q102_492760"/>
      <w:bookmarkEnd w:id="33789"/>
      <w:bookmarkEnd w:id="33790"/>
    </w:p>
    <w:p w:rsidR="00075D8A" w:rsidRDefault="00075D8A" w:rsidP="00DE09DC">
      <w:pPr>
        <w:pStyle w:val="af6"/>
        <w:keepNext/>
        <w:rPr>
          <w:rtl/>
        </w:rPr>
      </w:pPr>
      <w:bookmarkStart w:id="33791" w:name="_ETM_Q102_538745"/>
      <w:bookmarkStart w:id="33792" w:name="_ETM_Q102_538787"/>
      <w:bookmarkEnd w:id="33791"/>
      <w:bookmarkEnd w:id="33792"/>
      <w:r w:rsidRPr="0087019F">
        <w:rPr>
          <w:rStyle w:val="TagStyle"/>
          <w:rtl/>
        </w:rPr>
        <w:t xml:space="preserve"> &lt;&lt; יור &gt;&gt; </w:t>
      </w:r>
      <w:r>
        <w:rPr>
          <w:rtl/>
        </w:rPr>
        <w:t>היו"ר אופיר כץ:</w:t>
      </w:r>
      <w:r w:rsidRPr="0087019F">
        <w:rPr>
          <w:rStyle w:val="TagStyle"/>
          <w:rtl/>
        </w:rPr>
        <w:t xml:space="preserve"> &lt;&lt; יור &gt;&gt;</w:t>
      </w:r>
      <w:r>
        <w:rPr>
          <w:rtl/>
        </w:rPr>
        <w:t xml:space="preserve">   </w:t>
      </w:r>
    </w:p>
    <w:p w:rsidR="00075D8A" w:rsidRDefault="00075D8A" w:rsidP="00D91890">
      <w:pPr>
        <w:rPr>
          <w:rtl/>
          <w:lang w:eastAsia="he-IL"/>
        </w:rPr>
      </w:pPr>
    </w:p>
    <w:p w:rsidR="00075D8A" w:rsidRDefault="00075D8A" w:rsidP="00DE09DC">
      <w:pPr>
        <w:rPr>
          <w:rtl/>
          <w:lang w:eastAsia="he-IL"/>
        </w:rPr>
      </w:pPr>
      <w:bookmarkStart w:id="33793" w:name="_ETM_Q102_539437"/>
      <w:bookmarkEnd w:id="33793"/>
      <w:r>
        <w:rPr>
          <w:rFonts w:hint="cs"/>
          <w:rtl/>
          <w:lang w:eastAsia="he-IL"/>
        </w:rPr>
        <w:t xml:space="preserve">זה או קדנציה </w:t>
      </w:r>
      <w:bookmarkStart w:id="33794" w:name="_ETM_Q102_539997"/>
      <w:bookmarkEnd w:id="33794"/>
      <w:r>
        <w:rPr>
          <w:rFonts w:hint="cs"/>
          <w:rtl/>
          <w:lang w:eastAsia="he-IL"/>
        </w:rPr>
        <w:t>או - - -</w:t>
      </w:r>
      <w:bookmarkStart w:id="33795" w:name="_ETM_Q102_541693"/>
      <w:bookmarkEnd w:id="33795"/>
    </w:p>
    <w:p w:rsidR="00075D8A" w:rsidRDefault="00075D8A" w:rsidP="00DE09DC">
      <w:pPr>
        <w:rPr>
          <w:rtl/>
          <w:lang w:eastAsia="he-IL"/>
        </w:rPr>
      </w:pPr>
      <w:bookmarkStart w:id="33796" w:name="_ETM_Q102_541735"/>
      <w:bookmarkEnd w:id="33796"/>
    </w:p>
    <w:p w:rsidR="00075D8A" w:rsidRDefault="00075D8A" w:rsidP="00DE09DC">
      <w:pPr>
        <w:pStyle w:val="-"/>
        <w:keepNext/>
        <w:rPr>
          <w:rtl/>
        </w:rPr>
      </w:pPr>
      <w:bookmarkStart w:id="33797" w:name="ET_speakercontinue_6217_11"/>
      <w:r w:rsidRPr="0087019F">
        <w:rPr>
          <w:rStyle w:val="TagStyle"/>
          <w:rtl/>
        </w:rPr>
        <w:t xml:space="preserve"> &lt;&lt; דובר_המשך &gt;&gt; </w:t>
      </w:r>
      <w:r>
        <w:rPr>
          <w:rtl/>
        </w:rPr>
        <w:t>שר המודיעין אלעזר שטרן:</w:t>
      </w:r>
      <w:r w:rsidRPr="0087019F">
        <w:rPr>
          <w:rStyle w:val="TagStyle"/>
          <w:rtl/>
        </w:rPr>
        <w:t xml:space="preserve"> &lt;&lt; דובר_המשך &gt;&gt;</w:t>
      </w:r>
      <w:r>
        <w:rPr>
          <w:rtl/>
        </w:rPr>
        <w:t xml:space="preserve">   </w:t>
      </w:r>
      <w:bookmarkEnd w:id="33797"/>
    </w:p>
    <w:p w:rsidR="00075D8A" w:rsidRDefault="00075D8A" w:rsidP="00D91890">
      <w:pPr>
        <w:rPr>
          <w:rtl/>
          <w:lang w:eastAsia="he-IL"/>
        </w:rPr>
      </w:pPr>
    </w:p>
    <w:p w:rsidR="00075D8A" w:rsidRPr="0087019F" w:rsidRDefault="00075D8A" w:rsidP="00DE09DC">
      <w:pPr>
        <w:rPr>
          <w:rtl/>
          <w:lang w:eastAsia="he-IL"/>
        </w:rPr>
      </w:pPr>
      <w:bookmarkStart w:id="33798" w:name="_ETM_Q102_542960"/>
      <w:bookmarkEnd w:id="33798"/>
      <w:r>
        <w:rPr>
          <w:rFonts w:hint="cs"/>
          <w:rtl/>
          <w:lang w:eastAsia="he-IL"/>
        </w:rPr>
        <w:t xml:space="preserve">אתה לא מסיים קדנציה ומתחיל לספור שלוש </w:t>
      </w:r>
      <w:bookmarkStart w:id="33799" w:name="_ETM_Q102_546135"/>
      <w:bookmarkEnd w:id="33799"/>
      <w:r>
        <w:rPr>
          <w:rFonts w:hint="cs"/>
          <w:rtl/>
          <w:lang w:eastAsia="he-IL"/>
        </w:rPr>
        <w:t xml:space="preserve">שנים, ובום </w:t>
      </w:r>
      <w:r>
        <w:rPr>
          <w:rFonts w:hint="eastAsia"/>
          <w:rtl/>
          <w:lang w:eastAsia="he-IL"/>
        </w:rPr>
        <w:t xml:space="preserve">– </w:t>
      </w:r>
      <w:r>
        <w:rPr>
          <w:rFonts w:hint="cs"/>
          <w:rtl/>
          <w:lang w:eastAsia="he-IL"/>
        </w:rPr>
        <w:t xml:space="preserve">יש בחירות. אם יש בחירות בממוצע כל שלוש </w:t>
      </w:r>
      <w:bookmarkStart w:id="33800" w:name="_ETM_Q102_549093"/>
      <w:bookmarkEnd w:id="33800"/>
      <w:r>
        <w:rPr>
          <w:rFonts w:hint="cs"/>
          <w:rtl/>
          <w:lang w:eastAsia="he-IL"/>
        </w:rPr>
        <w:t xml:space="preserve">שנים, אתה צריך להוסיף שנה וחצי לשלוש השנים שממילא קיימות. </w:t>
      </w:r>
      <w:bookmarkStart w:id="33801" w:name="_ETM_Q102_554430"/>
      <w:bookmarkEnd w:id="33801"/>
      <w:r>
        <w:rPr>
          <w:rFonts w:hint="cs"/>
          <w:rtl/>
          <w:lang w:eastAsia="he-IL"/>
        </w:rPr>
        <w:t xml:space="preserve">ואתה לא רואה פה את זה, אתה רואה פה בשנים האחרונות, לצערי </w:t>
      </w:r>
      <w:bookmarkStart w:id="33802" w:name="_ETM_Q102_559730"/>
      <w:bookmarkEnd w:id="33802"/>
      <w:r>
        <w:rPr>
          <w:rFonts w:hint="cs"/>
          <w:rtl/>
          <w:lang w:eastAsia="he-IL"/>
        </w:rPr>
        <w:t xml:space="preserve">הרב, מי מגיע לכאן, ואתה יותר רואה מי </w:t>
      </w:r>
      <w:r>
        <w:rPr>
          <w:rFonts w:hint="cs"/>
          <w:rtl/>
          <w:lang w:eastAsia="he-IL"/>
        </w:rPr>
        <w:lastRenderedPageBreak/>
        <w:t xml:space="preserve">לא מגיע </w:t>
      </w:r>
      <w:bookmarkStart w:id="33803" w:name="_ETM_Q102_561962"/>
      <w:bookmarkEnd w:id="33803"/>
      <w:r>
        <w:rPr>
          <w:rFonts w:hint="cs"/>
          <w:rtl/>
          <w:lang w:eastAsia="he-IL"/>
        </w:rPr>
        <w:t xml:space="preserve">לכאן. ואני לא מכליל, יש חברים טובים בכל הצדדים </w:t>
      </w:r>
      <w:bookmarkStart w:id="33804" w:name="_ETM_Q102_566572"/>
      <w:bookmarkEnd w:id="33804"/>
      <w:r>
        <w:rPr>
          <w:rFonts w:hint="cs"/>
          <w:rtl/>
          <w:lang w:eastAsia="he-IL"/>
        </w:rPr>
        <w:t xml:space="preserve">של המפה הפוליטית, אבל לא מספיק, בהקשרים האלה, </w:t>
      </w:r>
      <w:bookmarkStart w:id="33805" w:name="_ETM_Q102_572867"/>
      <w:bookmarkStart w:id="33806" w:name="_ETM_Q102_572907"/>
      <w:bookmarkStart w:id="33807" w:name="_ETM_Q102_573067"/>
      <w:bookmarkStart w:id="33808" w:name="_ETM_Q102_573105"/>
      <w:bookmarkEnd w:id="33805"/>
      <w:bookmarkEnd w:id="33806"/>
      <w:bookmarkEnd w:id="33807"/>
      <w:bookmarkEnd w:id="33808"/>
      <w:r>
        <w:rPr>
          <w:rFonts w:hint="cs"/>
          <w:rtl/>
          <w:lang w:eastAsia="he-IL"/>
        </w:rPr>
        <w:t xml:space="preserve">וזו שאלה באמת אם </w:t>
      </w:r>
      <w:bookmarkStart w:id="33809" w:name="_ETM_Q102_575063"/>
      <w:bookmarkEnd w:id="33809"/>
      <w:r>
        <w:rPr>
          <w:rFonts w:hint="cs"/>
          <w:rtl/>
          <w:lang w:eastAsia="he-IL"/>
        </w:rPr>
        <w:t>הדבר הזה הוא לא דוגמה.</w:t>
      </w:r>
    </w:p>
    <w:p w:rsidR="00075D8A" w:rsidRDefault="00075D8A" w:rsidP="00DE09DC">
      <w:pPr>
        <w:rPr>
          <w:rtl/>
          <w:lang w:eastAsia="he-IL"/>
        </w:rPr>
      </w:pPr>
      <w:bookmarkStart w:id="33810" w:name="_ETM_Q102_206107"/>
      <w:bookmarkEnd w:id="33810"/>
    </w:p>
    <w:p w:rsidR="00075D8A" w:rsidRDefault="00075D8A" w:rsidP="00DE09DC">
      <w:pPr>
        <w:rPr>
          <w:rtl/>
          <w:lang w:eastAsia="he-IL"/>
        </w:rPr>
      </w:pPr>
      <w:bookmarkStart w:id="33811" w:name="_ETM_Q102_579292"/>
      <w:bookmarkStart w:id="33812" w:name="_ETM_Q102_579338"/>
      <w:bookmarkStart w:id="33813" w:name="_ETM_Q102_579524"/>
      <w:bookmarkEnd w:id="33811"/>
      <w:bookmarkEnd w:id="33812"/>
      <w:bookmarkEnd w:id="33813"/>
      <w:r>
        <w:rPr>
          <w:rFonts w:hint="cs"/>
          <w:rtl/>
          <w:lang w:eastAsia="he-IL"/>
        </w:rPr>
        <w:t xml:space="preserve">יש פרס נובל. נשאל עכשיו </w:t>
      </w:r>
      <w:bookmarkStart w:id="33814" w:name="_ETM_Q102_583853"/>
      <w:bookmarkEnd w:id="33814"/>
      <w:r>
        <w:rPr>
          <w:rFonts w:hint="cs"/>
          <w:rtl/>
          <w:lang w:eastAsia="he-IL"/>
        </w:rPr>
        <w:t xml:space="preserve">כל אחד מאיתנו: למה אלפרד נובל המציא את פרס נובל? </w:t>
      </w:r>
      <w:bookmarkStart w:id="33815" w:name="_ETM_Q102_590987"/>
      <w:bookmarkEnd w:id="33815"/>
      <w:r>
        <w:rPr>
          <w:rFonts w:hint="cs"/>
          <w:rtl/>
          <w:lang w:eastAsia="he-IL"/>
        </w:rPr>
        <w:t xml:space="preserve">אתה יודע למה? אני אגיד לך. הוא המציא את </w:t>
      </w:r>
      <w:bookmarkStart w:id="33816" w:name="_ETM_Q102_595024"/>
      <w:bookmarkEnd w:id="33816"/>
      <w:r>
        <w:rPr>
          <w:rFonts w:hint="cs"/>
          <w:rtl/>
          <w:lang w:eastAsia="he-IL"/>
        </w:rPr>
        <w:t>הדינמיט וחשב שעם הדינמיט יפרצו כבישים, יכשירו שטחים לבניית בתים</w:t>
      </w:r>
      <w:bookmarkStart w:id="33817" w:name="_ETM_Q102_605601"/>
      <w:bookmarkEnd w:id="33817"/>
      <w:r>
        <w:rPr>
          <w:rFonts w:hint="cs"/>
          <w:rtl/>
          <w:lang w:eastAsia="he-IL"/>
        </w:rPr>
        <w:t xml:space="preserve"> ושכונות, ויום אחד חשב שהוא מת בטעות, ופורסמה ידיעה שאלפרד </w:t>
      </w:r>
      <w:bookmarkStart w:id="33818" w:name="_ETM_Q102_613128"/>
      <w:bookmarkEnd w:id="33818"/>
      <w:r>
        <w:rPr>
          <w:rFonts w:hint="cs"/>
          <w:rtl/>
          <w:lang w:eastAsia="he-IL"/>
        </w:rPr>
        <w:t xml:space="preserve">נובל נפטר, והוא זה שהמציא את הדינמיט, ובגלל </w:t>
      </w:r>
      <w:bookmarkStart w:id="33819" w:name="_ETM_Q102_620310"/>
      <w:bookmarkEnd w:id="33819"/>
      <w:r>
        <w:rPr>
          <w:rFonts w:hint="cs"/>
          <w:rtl/>
          <w:lang w:eastAsia="he-IL"/>
        </w:rPr>
        <w:t xml:space="preserve">ההמצאה הזאת נהרגו וייהרגו מיליוני אנשים בעולם, אז הוא אמר: </w:t>
      </w:r>
      <w:bookmarkStart w:id="33820" w:name="_ETM_Q102_627857"/>
      <w:bookmarkEnd w:id="33820"/>
      <w:r>
        <w:rPr>
          <w:rFonts w:hint="cs"/>
          <w:rtl/>
          <w:lang w:eastAsia="he-IL"/>
        </w:rPr>
        <w:t>איך אני מתקן את זה? זה מה שיזכרו ממני? איך</w:t>
      </w:r>
      <w:bookmarkStart w:id="33821" w:name="_ETM_Q102_630697"/>
      <w:bookmarkEnd w:id="33821"/>
      <w:r>
        <w:rPr>
          <w:rFonts w:hint="cs"/>
          <w:rtl/>
          <w:lang w:eastAsia="he-IL"/>
        </w:rPr>
        <w:t xml:space="preserve"> אני מתקן את זה? ואמר: נמציא את פרס נובל, שיביא </w:t>
      </w:r>
      <w:bookmarkStart w:id="33822" w:name="_ETM_Q102_635656"/>
      <w:bookmarkEnd w:id="33822"/>
      <w:r>
        <w:rPr>
          <w:rFonts w:hint="cs"/>
          <w:rtl/>
          <w:lang w:eastAsia="he-IL"/>
        </w:rPr>
        <w:t xml:space="preserve">הרבה יותר טוב לעולם, יעשה טוב לעולם </w:t>
      </w:r>
      <w:r>
        <w:rPr>
          <w:rtl/>
          <w:lang w:eastAsia="he-IL"/>
        </w:rPr>
        <w:t>–</w:t>
      </w:r>
      <w:r>
        <w:rPr>
          <w:rFonts w:hint="cs"/>
          <w:rtl/>
          <w:lang w:eastAsia="he-IL"/>
        </w:rPr>
        <w:t xml:space="preserve"> תרומות </w:t>
      </w:r>
      <w:bookmarkStart w:id="33823" w:name="_ETM_Q102_640266"/>
      <w:bookmarkEnd w:id="33823"/>
      <w:r>
        <w:rPr>
          <w:rFonts w:hint="cs"/>
          <w:rtl/>
          <w:lang w:eastAsia="he-IL"/>
        </w:rPr>
        <w:t>במדע, בכלכלה, ברפואה, מה שאתה מכיר, מה שאני מכיר.</w:t>
      </w:r>
    </w:p>
    <w:p w:rsidR="00075D8A" w:rsidRDefault="00075D8A" w:rsidP="00DE09DC">
      <w:pPr>
        <w:rPr>
          <w:rtl/>
          <w:lang w:eastAsia="he-IL"/>
        </w:rPr>
      </w:pPr>
      <w:bookmarkStart w:id="33824" w:name="_ETM_Q102_648706"/>
      <w:bookmarkStart w:id="33825" w:name="_ETM_Q102_648753"/>
      <w:bookmarkEnd w:id="33824"/>
      <w:bookmarkEnd w:id="33825"/>
    </w:p>
    <w:p w:rsidR="00075D8A" w:rsidRDefault="00075D8A" w:rsidP="00DE09DC">
      <w:pPr>
        <w:rPr>
          <w:rtl/>
          <w:lang w:eastAsia="he-IL"/>
        </w:rPr>
      </w:pPr>
      <w:bookmarkStart w:id="33826" w:name="_ETM_Q102_648881"/>
      <w:bookmarkStart w:id="33827" w:name="_ETM_Q102_648916"/>
      <w:bookmarkEnd w:id="33826"/>
      <w:bookmarkEnd w:id="33827"/>
      <w:r>
        <w:rPr>
          <w:rFonts w:hint="cs"/>
          <w:rtl/>
          <w:lang w:eastAsia="he-IL"/>
        </w:rPr>
        <w:t xml:space="preserve">השאלה שלי </w:t>
      </w:r>
      <w:bookmarkStart w:id="33828" w:name="_ETM_Q102_651122"/>
      <w:bookmarkEnd w:id="33828"/>
      <w:r>
        <w:rPr>
          <w:rFonts w:hint="eastAsia"/>
          <w:rtl/>
          <w:lang w:eastAsia="he-IL"/>
        </w:rPr>
        <w:t xml:space="preserve">– </w:t>
      </w:r>
      <w:bookmarkStart w:id="33829" w:name="_ETM_Q102_639237"/>
      <w:bookmarkEnd w:id="33829"/>
      <w:r>
        <w:rPr>
          <w:rFonts w:hint="cs"/>
          <w:rtl/>
          <w:lang w:eastAsia="he-IL"/>
        </w:rPr>
        <w:t xml:space="preserve">בממשלה שמתהווה יש אנשים, מראש הממשלה ולמטה, שעשו הרבה דברים טובים לעם ישראל. תגידו, אם היום לא </w:t>
      </w:r>
      <w:bookmarkStart w:id="33830" w:name="_ETM_Q102_664183"/>
      <w:bookmarkEnd w:id="33830"/>
      <w:r>
        <w:rPr>
          <w:rFonts w:hint="cs"/>
          <w:rtl/>
          <w:lang w:eastAsia="he-IL"/>
        </w:rPr>
        <w:t xml:space="preserve">תלכו מן העולם אבל תלכו למקום כש"הגב יהיה כפוף כחטוטרת, </w:t>
      </w:r>
      <w:bookmarkStart w:id="33831" w:name="_ETM_Q102_670053"/>
      <w:bookmarkEnd w:id="33831"/>
      <w:r>
        <w:rPr>
          <w:rFonts w:hint="cs"/>
          <w:rtl/>
          <w:lang w:eastAsia="he-IL"/>
        </w:rPr>
        <w:t xml:space="preserve">ותיזכר אז בימיך", לא משנה איפה </w:t>
      </w:r>
      <w:r>
        <w:rPr>
          <w:rFonts w:hint="eastAsia"/>
          <w:rtl/>
          <w:lang w:eastAsia="he-IL"/>
        </w:rPr>
        <w:t xml:space="preserve">– </w:t>
      </w:r>
      <w:r>
        <w:rPr>
          <w:rFonts w:hint="cs"/>
          <w:rtl/>
          <w:lang w:eastAsia="he-IL"/>
        </w:rPr>
        <w:t xml:space="preserve">מה יזכרו? מה </w:t>
      </w:r>
      <w:bookmarkStart w:id="33832" w:name="_ETM_Q102_676422"/>
      <w:bookmarkEnd w:id="33832"/>
      <w:r>
        <w:rPr>
          <w:rFonts w:hint="cs"/>
          <w:rtl/>
          <w:lang w:eastAsia="he-IL"/>
        </w:rPr>
        <w:t xml:space="preserve">יזכרו מכם? ששירת אתה בסיירת מטכ"ל, ואתה שירת בשב"כ, </w:t>
      </w:r>
      <w:bookmarkStart w:id="33833" w:name="_ETM_Q102_682494"/>
      <w:bookmarkEnd w:id="33833"/>
      <w:r>
        <w:rPr>
          <w:rFonts w:hint="cs"/>
          <w:rtl/>
          <w:lang w:eastAsia="he-IL"/>
        </w:rPr>
        <w:t>ואתה היית ראש עירייה מצטיין, ואתה, המשפחה שלך שירת</w:t>
      </w:r>
      <w:bookmarkStart w:id="33834" w:name="_ETM_Q102_685294"/>
      <w:bookmarkEnd w:id="33834"/>
      <w:r>
        <w:rPr>
          <w:rFonts w:hint="cs"/>
          <w:rtl/>
          <w:lang w:eastAsia="he-IL"/>
        </w:rPr>
        <w:t xml:space="preserve">ה בצה"ל, או שיגידו שהם אלה שפירקו אותנו כחברה? אתם אלה שעשיתם חוק שהחקירות של המשטרה, ישלוט בהם אדם פוליטי </w:t>
      </w:r>
      <w:bookmarkStart w:id="33835" w:name="_ETM_Q102_706064"/>
      <w:bookmarkEnd w:id="33835"/>
      <w:r>
        <w:rPr>
          <w:rFonts w:hint="cs"/>
          <w:rtl/>
          <w:lang w:eastAsia="he-IL"/>
        </w:rPr>
        <w:t xml:space="preserve">שיש לו מאוויים; אתם אלה שקבעתם שהביטחון יעורער וכתוצאה מזה </w:t>
      </w:r>
      <w:bookmarkStart w:id="33836" w:name="_ETM_Q102_721464"/>
      <w:bookmarkEnd w:id="33836"/>
      <w:r>
        <w:rPr>
          <w:rFonts w:hint="cs"/>
          <w:rtl/>
          <w:lang w:eastAsia="he-IL"/>
        </w:rPr>
        <w:t>ימותו אנשים.</w:t>
      </w:r>
    </w:p>
    <w:p w:rsidR="00075D8A" w:rsidRDefault="00075D8A" w:rsidP="00DE09DC">
      <w:pPr>
        <w:rPr>
          <w:rtl/>
          <w:lang w:eastAsia="he-IL"/>
        </w:rPr>
      </w:pPr>
      <w:bookmarkStart w:id="33837" w:name="_ETM_Q102_721317"/>
      <w:bookmarkStart w:id="33838" w:name="_ETM_Q102_721355"/>
      <w:bookmarkEnd w:id="33837"/>
      <w:bookmarkEnd w:id="33838"/>
    </w:p>
    <w:p w:rsidR="00CD7FE9" w:rsidRDefault="00075D8A" w:rsidP="00334F14">
      <w:pPr>
        <w:rPr>
          <w:rtl/>
        </w:rPr>
      </w:pPr>
      <w:bookmarkStart w:id="33839" w:name="_ETM_Q102_721492"/>
      <w:bookmarkStart w:id="33840" w:name="_ETM_Q102_721540"/>
      <w:bookmarkEnd w:id="33839"/>
      <w:bookmarkEnd w:id="33840"/>
      <w:r>
        <w:rPr>
          <w:rFonts w:hint="cs"/>
          <w:rtl/>
          <w:lang w:eastAsia="he-IL"/>
        </w:rPr>
        <w:t xml:space="preserve">אדוני היושב-ראש, אדוני המזכיר, אני רוצה להגיד לכם משהו: </w:t>
      </w:r>
      <w:bookmarkStart w:id="33841" w:name="_ETM_Q102_727652"/>
      <w:bookmarkEnd w:id="33841"/>
      <w:r>
        <w:rPr>
          <w:rFonts w:hint="cs"/>
          <w:rtl/>
          <w:lang w:eastAsia="he-IL"/>
        </w:rPr>
        <w:t>אני כראש אכ"א הייתי נגד עסקת שליט. כשהשתחררתי כתבתי על</w:t>
      </w:r>
      <w:bookmarkStart w:id="33842" w:name="_ETM_Q102_733475"/>
      <w:bookmarkEnd w:id="33842"/>
      <w:r>
        <w:rPr>
          <w:rFonts w:hint="cs"/>
          <w:rtl/>
          <w:lang w:eastAsia="he-IL"/>
        </w:rPr>
        <w:t xml:space="preserve"> ה-</w:t>
      </w:r>
      <w:r w:rsidRPr="001B7558">
        <w:rPr>
          <w:lang w:eastAsia="he-IL"/>
        </w:rPr>
        <w:t>front page</w:t>
      </w:r>
      <w:r>
        <w:rPr>
          <w:rFonts w:hint="cs"/>
          <w:rtl/>
          <w:lang w:eastAsia="he-IL"/>
        </w:rPr>
        <w:t xml:space="preserve"> של עיתון ידיעות אחרונות. יש שישה אנשים שמברכים, אני </w:t>
      </w:r>
      <w:bookmarkStart w:id="33843" w:name="_ETM_Q102_739577"/>
      <w:bookmarkEnd w:id="33843"/>
      <w:r>
        <w:rPr>
          <w:rFonts w:hint="cs"/>
          <w:rtl/>
          <w:lang w:eastAsia="he-IL"/>
        </w:rPr>
        <w:t>כתבתי נגד. אמרתי: כולנו עכשיו חוגגים, נחגוג, נתחבק, נתנשק.</w:t>
      </w:r>
      <w:bookmarkStart w:id="33844" w:name="_ETM_Q102_579569"/>
      <w:bookmarkStart w:id="33845" w:name="TOR_Q103"/>
      <w:bookmarkEnd w:id="33844"/>
      <w:bookmarkEnd w:id="33845"/>
      <w:r w:rsidR="00334F14">
        <w:rPr>
          <w:rFonts w:hint="cs"/>
          <w:rtl/>
        </w:rPr>
        <w:t xml:space="preserve"> </w:t>
      </w:r>
      <w:r w:rsidR="00CD7FE9">
        <w:rPr>
          <w:rFonts w:hint="cs"/>
          <w:rtl/>
        </w:rPr>
        <w:t xml:space="preserve">ואני אומר לכם, ואמרתי את זה אז, אני לא יודע כמה, אבל היום קבענו שבעתיד יהיו עוד מסגרות שחורות, מסגרות אבל. לא ידעתי כמה, אני גם לא יודע היום; לא ידעתי איזה שמות יהיו בתוכם, ואני גם לא יודע היום, אבל חלק מהמסגרות האלה, אני לא רוצה להגיד בשביל לא להטיל אשמה, כנראה שהתמלאו גם בגלל עסקת שליט ועוד יתמלאו. </w:t>
      </w:r>
      <w:bookmarkStart w:id="33846" w:name="_ETM_Q103_174779"/>
      <w:bookmarkEnd w:id="33846"/>
      <w:r w:rsidR="00CD7FE9">
        <w:rPr>
          <w:rFonts w:hint="cs"/>
          <w:rtl/>
        </w:rPr>
        <w:t xml:space="preserve">זו שאלה אם אנחנו מסתכלים על הרגע, על החגיגה שתהיה </w:t>
      </w:r>
      <w:bookmarkStart w:id="33847" w:name="_ETM_Q103_178497"/>
      <w:bookmarkEnd w:id="33847"/>
      <w:r w:rsidR="00CD7FE9">
        <w:rPr>
          <w:rFonts w:hint="cs"/>
          <w:rtl/>
        </w:rPr>
        <w:t xml:space="preserve">כאן מחר, שכביכול קמה ממשלה לאומית </w:t>
      </w:r>
      <w:r w:rsidR="00CD7FE9">
        <w:rPr>
          <w:rFonts w:hint="eastAsia"/>
        </w:rPr>
        <w:t>–</w:t>
      </w:r>
      <w:r w:rsidR="00CD7FE9">
        <w:rPr>
          <w:rFonts w:hint="cs"/>
          <w:rtl/>
        </w:rPr>
        <w:t xml:space="preserve"> בעיניי ממשלה לאומנית </w:t>
      </w:r>
      <w:r w:rsidR="00CD7FE9">
        <w:rPr>
          <w:rFonts w:hint="eastAsia"/>
          <w:rtl/>
        </w:rPr>
        <w:t>–</w:t>
      </w:r>
      <w:r w:rsidR="00CD7FE9">
        <w:rPr>
          <w:rFonts w:hint="cs"/>
          <w:rtl/>
        </w:rPr>
        <w:t xml:space="preserve"> או באמת </w:t>
      </w:r>
      <w:bookmarkStart w:id="33848" w:name="_ETM_Q103_188741"/>
      <w:bookmarkEnd w:id="33848"/>
      <w:r w:rsidR="00CD7FE9">
        <w:rPr>
          <w:rFonts w:hint="cs"/>
          <w:rtl/>
        </w:rPr>
        <w:t xml:space="preserve">על החברה הישראלית הולכת ומתפצלת. </w:t>
      </w:r>
      <w:bookmarkStart w:id="33849" w:name="_ETM_Q103_195347"/>
      <w:bookmarkEnd w:id="33849"/>
    </w:p>
    <w:p w:rsidR="00CD7FE9" w:rsidRDefault="00CD7FE9" w:rsidP="00DE09DC">
      <w:pPr>
        <w:rPr>
          <w:rtl/>
        </w:rPr>
      </w:pPr>
      <w:bookmarkStart w:id="33850" w:name="_ETM_Q103_195522"/>
      <w:bookmarkStart w:id="33851" w:name="_ETM_Q103_196035"/>
      <w:bookmarkStart w:id="33852" w:name="_ETM_Q103_181240"/>
      <w:bookmarkEnd w:id="33850"/>
      <w:bookmarkEnd w:id="33851"/>
      <w:bookmarkEnd w:id="33852"/>
    </w:p>
    <w:p w:rsidR="00CD7FE9" w:rsidRDefault="00CD7FE9" w:rsidP="00DE09DC">
      <w:pPr>
        <w:rPr>
          <w:rtl/>
        </w:rPr>
      </w:pPr>
      <w:bookmarkStart w:id="33853" w:name="_ETM_Q103_196214"/>
      <w:bookmarkEnd w:id="33853"/>
      <w:r>
        <w:rPr>
          <w:rFonts w:hint="cs"/>
          <w:rtl/>
        </w:rPr>
        <w:t>אני, ברשותך, רוצה לתת שתי דוגמאות.</w:t>
      </w:r>
      <w:bookmarkStart w:id="33854" w:name="_ETM_Q103_200415"/>
      <w:bookmarkEnd w:id="33854"/>
      <w:r>
        <w:rPr>
          <w:rFonts w:hint="cs"/>
          <w:rtl/>
        </w:rPr>
        <w:t xml:space="preserve"> תגידו, יש בהסכמים שאתם תבטלו את המס על משקאות ממותקים. </w:t>
      </w:r>
      <w:bookmarkStart w:id="33855" w:name="_ETM_Q103_212751"/>
      <w:bookmarkEnd w:id="33855"/>
      <w:r>
        <w:rPr>
          <w:rFonts w:hint="cs"/>
          <w:rtl/>
        </w:rPr>
        <w:t>למה יש מס למשקאות ממותקים? להציל חיים. במשפחה</w:t>
      </w:r>
      <w:bookmarkStart w:id="33856" w:name="_ETM_Q103_220851"/>
      <w:bookmarkEnd w:id="33856"/>
      <w:r>
        <w:rPr>
          <w:rFonts w:hint="cs"/>
          <w:rtl/>
        </w:rPr>
        <w:t xml:space="preserve"> שלי כבר שנים לא קונים משקאות ממותקים </w:t>
      </w:r>
      <w:r>
        <w:rPr>
          <w:rFonts w:hint="eastAsia"/>
          <w:rtl/>
        </w:rPr>
        <w:t>–</w:t>
      </w:r>
      <w:r>
        <w:rPr>
          <w:rFonts w:hint="cs"/>
          <w:rtl/>
        </w:rPr>
        <w:t xml:space="preserve"> לפעמים, </w:t>
      </w:r>
      <w:bookmarkStart w:id="33857" w:name="_ETM_Q103_227536"/>
      <w:bookmarkEnd w:id="33857"/>
      <w:r>
        <w:rPr>
          <w:rFonts w:hint="cs"/>
          <w:rtl/>
        </w:rPr>
        <w:t xml:space="preserve">כשיש אורחים שיודעים שיש להם רצון מיוחד, אבל לא שותים. אז למה יבטלו? הילדים החרדים הם ילדים כמו כל </w:t>
      </w:r>
      <w:bookmarkStart w:id="33858" w:name="_ETM_Q103_239713"/>
      <w:bookmarkEnd w:id="33858"/>
      <w:r>
        <w:rPr>
          <w:rFonts w:hint="cs"/>
          <w:rtl/>
        </w:rPr>
        <w:t xml:space="preserve">הילדים האחרים. למה זה בכלל נהיה צו שהוא עניין </w:t>
      </w:r>
      <w:bookmarkStart w:id="33859" w:name="_ETM_Q103_243698"/>
      <w:bookmarkEnd w:id="33859"/>
      <w:r>
        <w:rPr>
          <w:rFonts w:hint="cs"/>
          <w:rtl/>
        </w:rPr>
        <w:t>לחרדים? אולי זה בא מאותו המקום של לימודי ליבה,</w:t>
      </w:r>
      <w:bookmarkStart w:id="33860" w:name="_ETM_Q103_249329"/>
      <w:bookmarkEnd w:id="33860"/>
      <w:r>
        <w:rPr>
          <w:rFonts w:hint="cs"/>
          <w:rtl/>
        </w:rPr>
        <w:t xml:space="preserve"> לא רוצים שהם יהיו </w:t>
      </w:r>
      <w:r>
        <w:rPr>
          <w:rtl/>
        </w:rPr>
        <w:softHyphen/>
      </w:r>
      <w:r>
        <w:rPr>
          <w:rFonts w:hint="cs"/>
          <w:rtl/>
        </w:rPr>
        <w:t>– חשבנו פעם, משכילם, אולי גם לא רוצים שהם יהיו בריאים.</w:t>
      </w:r>
      <w:bookmarkStart w:id="33861" w:name="_ETM_Q103_255856"/>
      <w:bookmarkEnd w:id="33861"/>
      <w:r>
        <w:rPr>
          <w:rFonts w:hint="cs"/>
          <w:rtl/>
        </w:rPr>
        <w:t xml:space="preserve"> כיוון שלא רוצים שהם יהיו בריאים </w:t>
      </w:r>
      <w:r>
        <w:rPr>
          <w:rFonts w:hint="eastAsia"/>
          <w:rtl/>
        </w:rPr>
        <w:t>–</w:t>
      </w:r>
      <w:r>
        <w:rPr>
          <w:rFonts w:hint="cs"/>
          <w:rtl/>
        </w:rPr>
        <w:t xml:space="preserve"> הרי אנחנו יודעים </w:t>
      </w:r>
      <w:r>
        <w:rPr>
          <w:rFonts w:hint="cs"/>
          <w:rtl/>
        </w:rPr>
        <w:lastRenderedPageBreak/>
        <w:t xml:space="preserve">כמה חולי סכרת יש בממוצע במשפחה נורמלית בחברה הישראלית. אנחנו יודעים שבמשפחה שצורכת יותר סוכרים יש יותר חולי סכרת. </w:t>
      </w:r>
    </w:p>
    <w:p w:rsidR="00334F14" w:rsidRDefault="00334F14" w:rsidP="00DE09DC">
      <w:pPr>
        <w:rPr>
          <w:rtl/>
        </w:rPr>
      </w:pPr>
    </w:p>
    <w:p w:rsidR="00CD7FE9" w:rsidRDefault="00CD7FE9" w:rsidP="00334F14">
      <w:pPr>
        <w:rPr>
          <w:rtl/>
        </w:rPr>
      </w:pPr>
      <w:bookmarkStart w:id="33862" w:name="_ETM_Q103_202420"/>
      <w:bookmarkEnd w:id="33862"/>
      <w:r>
        <w:rPr>
          <w:rFonts w:hint="cs"/>
          <w:rtl/>
        </w:rPr>
        <w:t>אני אתן עוד דוגמה</w:t>
      </w:r>
      <w:r w:rsidR="00334F14">
        <w:rPr>
          <w:rFonts w:hint="cs"/>
          <w:rtl/>
        </w:rPr>
        <w:t>.</w:t>
      </w:r>
      <w:r>
        <w:rPr>
          <w:rFonts w:hint="cs"/>
          <w:rtl/>
        </w:rPr>
        <w:t xml:space="preserve"> למה צריך לבטל את האקדמיזציה של מקצועות פארה-רפואיים</w:t>
      </w:r>
      <w:r w:rsidR="00334F14">
        <w:rPr>
          <w:rFonts w:hint="cs"/>
          <w:rtl/>
        </w:rPr>
        <w:t>?</w:t>
      </w:r>
      <w:r>
        <w:rPr>
          <w:rFonts w:hint="cs"/>
          <w:rtl/>
        </w:rPr>
        <w:t xml:space="preserve"> למה? אני, </w:t>
      </w:r>
      <w:bookmarkStart w:id="33863" w:name="_ETM_Q103_280811"/>
      <w:bookmarkEnd w:id="33863"/>
      <w:r>
        <w:rPr>
          <w:rFonts w:hint="cs"/>
          <w:rtl/>
        </w:rPr>
        <w:t xml:space="preserve">דרך אגב, לא אסכים שיטפלו בי, בילדים שלי ובנכדים שלי, אבל למה בחלקים אחרים של החברה הישראלית צריכים לאפשר טיפולים רק בגלל שאנחנו רוצים </w:t>
      </w:r>
      <w:bookmarkStart w:id="33864" w:name="_ETM_Q103_293332"/>
      <w:bookmarkEnd w:id="33864"/>
      <w:r>
        <w:rPr>
          <w:rFonts w:hint="cs"/>
          <w:rtl/>
        </w:rPr>
        <w:t xml:space="preserve">לשלם? אני בעד זה שכל האוכלוסיות כולן ילכו לאקדמיה, ירכשו </w:t>
      </w:r>
      <w:bookmarkStart w:id="33865" w:name="_ETM_Q103_301842"/>
      <w:bookmarkEnd w:id="33865"/>
      <w:r>
        <w:rPr>
          <w:rFonts w:hint="cs"/>
          <w:rtl/>
        </w:rPr>
        <w:t xml:space="preserve">מקצועות ויטפלו כולם בכולם </w:t>
      </w:r>
      <w:r>
        <w:rPr>
          <w:rFonts w:hint="eastAsia"/>
          <w:rtl/>
        </w:rPr>
        <w:t>– כמו שקורה</w:t>
      </w:r>
      <w:bookmarkStart w:id="33866" w:name="_ETM_Q103_304896"/>
      <w:bookmarkEnd w:id="33866"/>
      <w:r>
        <w:rPr>
          <w:rFonts w:hint="cs"/>
          <w:rtl/>
        </w:rPr>
        <w:t xml:space="preserve"> היום, דרך אגב, עד שיבואו החוקים האלה. אבל למה אני צריך לשים </w:t>
      </w:r>
      <w:bookmarkStart w:id="33867" w:name="_ETM_Q103_310897"/>
      <w:bookmarkEnd w:id="33867"/>
      <w:r>
        <w:rPr>
          <w:rFonts w:hint="cs"/>
          <w:rtl/>
        </w:rPr>
        <w:t xml:space="preserve">את זה בחוק? כדי לפעמים לפגוע באוכלוסייה שלי, שאולי אני רוצה לשמור אותה כקהל שבוי. אני נתתי את הדברים האלה </w:t>
      </w:r>
      <w:bookmarkStart w:id="33868" w:name="_ETM_Q103_324957"/>
      <w:bookmarkEnd w:id="33868"/>
      <w:r>
        <w:rPr>
          <w:rFonts w:hint="cs"/>
          <w:rtl/>
        </w:rPr>
        <w:t xml:space="preserve">כדוגמה. </w:t>
      </w:r>
    </w:p>
    <w:p w:rsidR="00CD7FE9" w:rsidRDefault="00CD7FE9" w:rsidP="00DE09DC">
      <w:pPr>
        <w:rPr>
          <w:rtl/>
        </w:rPr>
      </w:pPr>
      <w:bookmarkStart w:id="33869" w:name="_ETM_Q103_323813"/>
      <w:bookmarkStart w:id="33870" w:name="_ETM_Q103_323924"/>
      <w:bookmarkEnd w:id="33869"/>
      <w:bookmarkEnd w:id="33870"/>
    </w:p>
    <w:p w:rsidR="00CD7FE9" w:rsidRDefault="00CD7FE9" w:rsidP="00DE09DC">
      <w:pPr>
        <w:rPr>
          <w:rtl/>
        </w:rPr>
      </w:pPr>
      <w:bookmarkStart w:id="33871" w:name="_ETM_Q103_323953"/>
      <w:bookmarkStart w:id="33872" w:name="_ETM_Q103_324072"/>
      <w:bookmarkEnd w:id="33871"/>
      <w:bookmarkEnd w:id="33872"/>
      <w:r>
        <w:rPr>
          <w:rFonts w:hint="cs"/>
          <w:rtl/>
        </w:rPr>
        <w:t xml:space="preserve">אני עומד כאן ואני רציתי לברך את הממשלה שתקום </w:t>
      </w:r>
      <w:bookmarkStart w:id="33873" w:name="_ETM_Q103_335333"/>
      <w:bookmarkEnd w:id="33873"/>
      <w:r>
        <w:rPr>
          <w:rFonts w:hint="cs"/>
          <w:rtl/>
        </w:rPr>
        <w:t>כבר מחר. היא תהיה גם הממשלה שלי, שיהיה ברור.</w:t>
      </w:r>
      <w:bookmarkStart w:id="33874" w:name="_ETM_Q103_342871"/>
      <w:bookmarkEnd w:id="33874"/>
      <w:r>
        <w:rPr>
          <w:rFonts w:hint="cs"/>
          <w:rtl/>
        </w:rPr>
        <w:t xml:space="preserve"> אבל אני אומר שמיום ליום במסע הייסורים שאנחנו עוברים כאן, </w:t>
      </w:r>
      <w:bookmarkStart w:id="33875" w:name="_ETM_Q103_349408"/>
      <w:bookmarkEnd w:id="33875"/>
      <w:r>
        <w:rPr>
          <w:rFonts w:hint="cs"/>
          <w:rtl/>
        </w:rPr>
        <w:t xml:space="preserve">שעובר הייעוץ המשפטי של הכנסת וגם של הממשלה, נראה </w:t>
      </w:r>
      <w:bookmarkStart w:id="33876" w:name="_ETM_Q103_355094"/>
      <w:bookmarkEnd w:id="33876"/>
      <w:r>
        <w:rPr>
          <w:rFonts w:hint="cs"/>
          <w:rtl/>
        </w:rPr>
        <w:t xml:space="preserve">שהאתגרים שעומדים בפנינו הם אתגרים שהולכים ונהיים קשים. אני רוצה </w:t>
      </w:r>
      <w:bookmarkStart w:id="33877" w:name="_ETM_Q103_358287"/>
      <w:bookmarkEnd w:id="33877"/>
      <w:r>
        <w:rPr>
          <w:rFonts w:hint="cs"/>
          <w:rtl/>
        </w:rPr>
        <w:t>לאחל לממשלה הזאת שאת כל ההסכמים הקואליציוניים תזרוק, וכשהי</w:t>
      </w:r>
      <w:bookmarkStart w:id="33878" w:name="_ETM_Q103_367099"/>
      <w:bookmarkEnd w:id="33878"/>
      <w:r>
        <w:rPr>
          <w:rFonts w:hint="cs"/>
          <w:rtl/>
        </w:rPr>
        <w:t xml:space="preserve">א מתיישבת פעם אחת - - </w:t>
      </w:r>
    </w:p>
    <w:p w:rsidR="00CD7FE9" w:rsidRDefault="00CD7FE9" w:rsidP="00DE09DC">
      <w:pPr>
        <w:rPr>
          <w:rtl/>
        </w:rPr>
      </w:pPr>
    </w:p>
    <w:p w:rsidR="00CD7FE9" w:rsidRDefault="00CD7FE9" w:rsidP="00DE09DC">
      <w:pPr>
        <w:pStyle w:val="af6"/>
        <w:keepNext/>
      </w:pPr>
      <w:r w:rsidRPr="00E56AC4">
        <w:rPr>
          <w:rStyle w:val="TagStyle"/>
          <w:rtl/>
        </w:rPr>
        <w:t xml:space="preserve"> &lt;&lt; יור &gt;&gt; </w:t>
      </w:r>
      <w:r>
        <w:rPr>
          <w:rtl/>
        </w:rPr>
        <w:t>היו"ר ישראל אייכלר:</w:t>
      </w:r>
      <w:r w:rsidRPr="00E56AC4">
        <w:rPr>
          <w:rStyle w:val="TagStyle"/>
          <w:rtl/>
        </w:rPr>
        <w:t xml:space="preserve"> &lt;&lt; יור &gt;&gt;</w:t>
      </w:r>
      <w:r>
        <w:rPr>
          <w:rtl/>
        </w:rPr>
        <w:t xml:space="preserve">   </w:t>
      </w:r>
    </w:p>
    <w:p w:rsidR="00CD7FE9" w:rsidRDefault="00CD7FE9" w:rsidP="00D91890">
      <w:pPr>
        <w:rPr>
          <w:rtl/>
          <w:lang w:eastAsia="he-IL"/>
        </w:rPr>
      </w:pPr>
    </w:p>
    <w:p w:rsidR="00CD7FE9" w:rsidRDefault="00CD7FE9" w:rsidP="00DE09DC">
      <w:pPr>
        <w:rPr>
          <w:rtl/>
          <w:lang w:eastAsia="he-IL"/>
        </w:rPr>
      </w:pPr>
      <w:r>
        <w:rPr>
          <w:rFonts w:hint="cs"/>
          <w:rtl/>
          <w:lang w:eastAsia="he-IL"/>
        </w:rPr>
        <w:t xml:space="preserve">תודה רבה. </w:t>
      </w:r>
      <w:bookmarkStart w:id="33879" w:name="_ETM_Q103_370748"/>
      <w:bookmarkEnd w:id="33879"/>
    </w:p>
    <w:p w:rsidR="00CD7FE9" w:rsidRDefault="00CD7FE9" w:rsidP="00DE09DC">
      <w:pPr>
        <w:rPr>
          <w:rtl/>
          <w:lang w:eastAsia="he-IL"/>
        </w:rPr>
      </w:pPr>
      <w:bookmarkStart w:id="33880" w:name="_ETM_Q103_370873"/>
      <w:bookmarkEnd w:id="33880"/>
    </w:p>
    <w:p w:rsidR="00CD7FE9" w:rsidRDefault="00CD7FE9" w:rsidP="00DE09DC">
      <w:pPr>
        <w:pStyle w:val="-"/>
        <w:keepNext/>
        <w:rPr>
          <w:rtl/>
        </w:rPr>
      </w:pPr>
      <w:bookmarkStart w:id="33881" w:name="ET_speakercontinue_6217_7"/>
      <w:r w:rsidRPr="00E56AC4">
        <w:rPr>
          <w:rStyle w:val="TagStyle"/>
          <w:rtl/>
        </w:rPr>
        <w:t xml:space="preserve">&lt;&lt; דובר_המשך &gt;&gt; </w:t>
      </w:r>
      <w:r>
        <w:rPr>
          <w:rtl/>
        </w:rPr>
        <w:t>שר המודיעין אלעזר שטרן:</w:t>
      </w:r>
      <w:r w:rsidRPr="00E56AC4">
        <w:rPr>
          <w:rStyle w:val="TagStyle"/>
          <w:rtl/>
        </w:rPr>
        <w:t xml:space="preserve"> &lt;&lt; דובר_המשך &gt;&gt;</w:t>
      </w:r>
      <w:r>
        <w:rPr>
          <w:rtl/>
        </w:rPr>
        <w:t xml:space="preserve">   </w:t>
      </w:r>
      <w:bookmarkEnd w:id="33881"/>
    </w:p>
    <w:p w:rsidR="00CD7FE9" w:rsidRDefault="00CD7FE9" w:rsidP="00D91890">
      <w:pPr>
        <w:rPr>
          <w:rtl/>
          <w:lang w:eastAsia="he-IL"/>
        </w:rPr>
      </w:pPr>
    </w:p>
    <w:p w:rsidR="00CD7FE9" w:rsidRDefault="00CD7FE9" w:rsidP="00DE09DC">
      <w:pPr>
        <w:rPr>
          <w:rtl/>
          <w:lang w:eastAsia="he-IL"/>
        </w:rPr>
      </w:pPr>
      <w:r>
        <w:rPr>
          <w:rFonts w:hint="cs"/>
          <w:rtl/>
          <w:lang w:eastAsia="he-IL"/>
        </w:rPr>
        <w:t>- - תסתכל על דברים שהם באמת טובים, וכמו שדיבר פה ראש הממשלה המיועד בכנס השבעת הכנסת, לטובתה של החברה הישראלית כולה. לצערי הרב, עד עכשיו ראינו את ההפך, תודה.</w:t>
      </w:r>
    </w:p>
    <w:p w:rsidR="00CD7FE9" w:rsidRDefault="00CD7FE9" w:rsidP="00DE09DC">
      <w:pPr>
        <w:rPr>
          <w:rtl/>
          <w:lang w:eastAsia="he-IL"/>
        </w:rPr>
      </w:pPr>
      <w:bookmarkStart w:id="33882" w:name="_ETM_Q103_387308"/>
      <w:bookmarkStart w:id="33883" w:name="_ETM_Q103_387464"/>
      <w:bookmarkEnd w:id="33882"/>
      <w:bookmarkEnd w:id="33883"/>
    </w:p>
    <w:p w:rsidR="00CD7FE9" w:rsidRDefault="00CD7FE9" w:rsidP="00DE09DC">
      <w:pPr>
        <w:pStyle w:val="af6"/>
        <w:keepNext/>
        <w:rPr>
          <w:rtl/>
        </w:rPr>
      </w:pPr>
      <w:r w:rsidRPr="003B3EA4">
        <w:rPr>
          <w:rStyle w:val="TagStyle"/>
          <w:rtl/>
        </w:rPr>
        <w:t xml:space="preserve"> &lt;&lt; יור &gt;&gt; </w:t>
      </w:r>
      <w:r>
        <w:rPr>
          <w:rtl/>
        </w:rPr>
        <w:t>היו"ר ישראל אייכלר:</w:t>
      </w:r>
      <w:r w:rsidRPr="003B3EA4">
        <w:rPr>
          <w:rStyle w:val="TagStyle"/>
          <w:rtl/>
        </w:rPr>
        <w:t xml:space="preserve"> &lt;&lt; יור &gt;&gt;</w:t>
      </w:r>
      <w:r>
        <w:rPr>
          <w:rtl/>
        </w:rPr>
        <w:t xml:space="preserve">   </w:t>
      </w:r>
    </w:p>
    <w:p w:rsidR="00CD7FE9" w:rsidRDefault="00CD7FE9" w:rsidP="00D91890">
      <w:pPr>
        <w:rPr>
          <w:rtl/>
          <w:lang w:eastAsia="he-IL"/>
        </w:rPr>
      </w:pPr>
    </w:p>
    <w:p w:rsidR="00CD7FE9" w:rsidRDefault="00CD7FE9" w:rsidP="00334F14">
      <w:pPr>
        <w:rPr>
          <w:rtl/>
          <w:lang w:eastAsia="he-IL"/>
        </w:rPr>
      </w:pPr>
      <w:bookmarkStart w:id="33884" w:name="_ETM_Q103_388976"/>
      <w:bookmarkEnd w:id="33884"/>
      <w:r>
        <w:rPr>
          <w:rFonts w:hint="cs"/>
          <w:rtl/>
          <w:lang w:eastAsia="he-IL"/>
        </w:rPr>
        <w:t>תודה רבה</w:t>
      </w:r>
      <w:r w:rsidR="00334F14">
        <w:rPr>
          <w:rFonts w:hint="cs"/>
          <w:rtl/>
          <w:lang w:eastAsia="he-IL"/>
        </w:rPr>
        <w:t>.</w:t>
      </w:r>
      <w:r>
        <w:rPr>
          <w:rFonts w:hint="cs"/>
          <w:rtl/>
          <w:lang w:eastAsia="he-IL"/>
        </w:rPr>
        <w:t xml:space="preserve"> אני מתכבד להזמין את </w:t>
      </w:r>
      <w:bookmarkStart w:id="33885" w:name="_ETM_Q103_394940"/>
      <w:bookmarkEnd w:id="33885"/>
      <w:r>
        <w:rPr>
          <w:rFonts w:hint="cs"/>
          <w:rtl/>
          <w:lang w:eastAsia="he-IL"/>
        </w:rPr>
        <w:t>חבר הכנסת אופיר כץ, יושב-ראש הוועדה המיוחדת,</w:t>
      </w:r>
      <w:bookmarkStart w:id="33886" w:name="_ETM_Q103_400331"/>
      <w:bookmarkEnd w:id="33886"/>
      <w:r>
        <w:rPr>
          <w:rFonts w:hint="cs"/>
          <w:rtl/>
          <w:lang w:eastAsia="he-IL"/>
        </w:rPr>
        <w:t xml:space="preserve"> לסכם את הדברים ואת החוק</w:t>
      </w:r>
      <w:r w:rsidR="00334F14">
        <w:rPr>
          <w:rFonts w:hint="cs"/>
          <w:rtl/>
          <w:lang w:eastAsia="he-IL"/>
        </w:rPr>
        <w:t>.</w:t>
      </w:r>
      <w:r>
        <w:rPr>
          <w:rFonts w:hint="cs"/>
          <w:rtl/>
          <w:lang w:eastAsia="he-IL"/>
        </w:rPr>
        <w:t xml:space="preserve"> עשר דקות. </w:t>
      </w:r>
    </w:p>
    <w:p w:rsidR="00CD7FE9" w:rsidRPr="000400C2" w:rsidRDefault="00CD7FE9" w:rsidP="00DE09DC">
      <w:pPr>
        <w:rPr>
          <w:rtl/>
          <w:lang w:eastAsia="he-IL"/>
        </w:rPr>
      </w:pPr>
    </w:p>
    <w:p w:rsidR="00CD7FE9" w:rsidRDefault="00CD7FE9" w:rsidP="00DE09DC">
      <w:pPr>
        <w:pStyle w:val="a4"/>
        <w:keepNext/>
        <w:rPr>
          <w:rtl/>
        </w:rPr>
      </w:pPr>
      <w:bookmarkStart w:id="33887" w:name="ET_speaker_6374_5"/>
      <w:r w:rsidRPr="00C94EB0">
        <w:rPr>
          <w:rStyle w:val="TagStyle"/>
          <w:rtl/>
        </w:rPr>
        <w:t xml:space="preserve"> &lt;&lt; דובר &gt;&gt; </w:t>
      </w:r>
      <w:bookmarkStart w:id="33888" w:name="_Toc123205233"/>
      <w:r>
        <w:rPr>
          <w:rtl/>
        </w:rPr>
        <w:t>אופיר כץ (יו"ר הוועדה המיוחדת):</w:t>
      </w:r>
      <w:bookmarkEnd w:id="33888"/>
      <w:r w:rsidRPr="00C94EB0">
        <w:rPr>
          <w:rStyle w:val="TagStyle"/>
          <w:rtl/>
        </w:rPr>
        <w:t xml:space="preserve"> &lt;&lt; דובר &gt;&gt;</w:t>
      </w:r>
      <w:r>
        <w:rPr>
          <w:rtl/>
        </w:rPr>
        <w:t xml:space="preserve">   </w:t>
      </w:r>
      <w:bookmarkEnd w:id="33887"/>
    </w:p>
    <w:p w:rsidR="00CD7FE9" w:rsidRDefault="00CD7FE9" w:rsidP="00D91890">
      <w:pPr>
        <w:rPr>
          <w:rtl/>
          <w:lang w:eastAsia="he-IL"/>
        </w:rPr>
      </w:pPr>
    </w:p>
    <w:p w:rsidR="00CD7FE9" w:rsidRDefault="00CD7FE9" w:rsidP="00DE09DC">
      <w:pPr>
        <w:rPr>
          <w:rtl/>
          <w:lang w:eastAsia="he-IL"/>
        </w:rPr>
      </w:pPr>
      <w:r>
        <w:rPr>
          <w:rFonts w:hint="cs"/>
          <w:rtl/>
          <w:lang w:eastAsia="he-IL"/>
        </w:rPr>
        <w:t>אדוני היושב-ראש, חבריי חברי הכנסת, אנחנו נצביע עוד מעט על הצעת החוק לתיקון פקודת המשטרה בקריאה השנייה והשלישית. מדוב</w:t>
      </w:r>
      <w:bookmarkStart w:id="33889" w:name="_ETM_Q103_429702"/>
      <w:bookmarkEnd w:id="33889"/>
      <w:r>
        <w:rPr>
          <w:rFonts w:hint="cs"/>
          <w:rtl/>
          <w:lang w:eastAsia="he-IL"/>
        </w:rPr>
        <w:t xml:space="preserve">ר בהצעת חוק חשובה. בתור מי שהיה במשרד לביטחון הפנים כמה שנים אני יודע כמה חשוב שהשר </w:t>
      </w:r>
      <w:bookmarkStart w:id="33890" w:name="_ETM_Q103_444224"/>
      <w:bookmarkEnd w:id="33890"/>
      <w:r>
        <w:rPr>
          <w:rFonts w:hint="cs"/>
          <w:rtl/>
          <w:lang w:eastAsia="he-IL"/>
        </w:rPr>
        <w:t xml:space="preserve">יקבע מדיניות, זה קריטי והכרחי בכל מדינה </w:t>
      </w:r>
      <w:r>
        <w:rPr>
          <w:rFonts w:hint="cs"/>
          <w:rtl/>
          <w:lang w:eastAsia="he-IL"/>
        </w:rPr>
        <w:lastRenderedPageBreak/>
        <w:t>מתוקנת, ז</w:t>
      </w:r>
      <w:bookmarkStart w:id="33891" w:name="_ETM_Q103_448553"/>
      <w:bookmarkEnd w:id="33891"/>
      <w:r>
        <w:rPr>
          <w:rFonts w:hint="cs"/>
          <w:rtl/>
          <w:lang w:eastAsia="he-IL"/>
        </w:rPr>
        <w:t xml:space="preserve">ה קורה במדינות דמוקרטיות אחרות </w:t>
      </w:r>
      <w:bookmarkStart w:id="33892" w:name="_ETM_Q103_457925"/>
      <w:bookmarkEnd w:id="33892"/>
      <w:r>
        <w:rPr>
          <w:rFonts w:hint="cs"/>
          <w:rtl/>
          <w:lang w:eastAsia="he-IL"/>
        </w:rPr>
        <w:t>בעולם, ובאופן מפתיע לא קמו שם מיליציות והמפכ"לים לא התפטרו. עד היום על השר היית</w:t>
      </w:r>
      <w:bookmarkStart w:id="33893" w:name="_ETM_Q103_460506"/>
      <w:bookmarkEnd w:id="33893"/>
      <w:r>
        <w:rPr>
          <w:rFonts w:hint="cs"/>
          <w:rtl/>
          <w:lang w:eastAsia="he-IL"/>
        </w:rPr>
        <w:t xml:space="preserve">ה מוטלת האחריות ללא הסמכות, זה יצר קונפליקטים מתמשכים בין השר למפכ"ל, זה היה לא בריא, גרם </w:t>
      </w:r>
      <w:bookmarkStart w:id="33894" w:name="_ETM_Q103_470066"/>
      <w:bookmarkEnd w:id="33894"/>
      <w:r>
        <w:rPr>
          <w:rFonts w:hint="cs"/>
          <w:rtl/>
          <w:lang w:eastAsia="he-IL"/>
        </w:rPr>
        <w:t xml:space="preserve">למתיחות וטוב שאנחנו מסדירים את זה היום. </w:t>
      </w:r>
    </w:p>
    <w:p w:rsidR="00CD7FE9" w:rsidRDefault="00CD7FE9" w:rsidP="00DE09DC">
      <w:pPr>
        <w:rPr>
          <w:rtl/>
          <w:lang w:eastAsia="he-IL"/>
        </w:rPr>
      </w:pPr>
    </w:p>
    <w:p w:rsidR="00CD7FE9" w:rsidRDefault="00CD7FE9" w:rsidP="00DE09DC">
      <w:pPr>
        <w:rPr>
          <w:rtl/>
          <w:lang w:eastAsia="he-IL"/>
        </w:rPr>
      </w:pPr>
      <w:r>
        <w:rPr>
          <w:rFonts w:hint="cs"/>
          <w:rtl/>
          <w:lang w:eastAsia="he-IL"/>
        </w:rPr>
        <w:t>ועדות ציבוריות שנדרשו</w:t>
      </w:r>
      <w:bookmarkStart w:id="33895" w:name="_ETM_Q103_475803"/>
      <w:bookmarkEnd w:id="33895"/>
      <w:r>
        <w:rPr>
          <w:rFonts w:hint="cs"/>
          <w:rtl/>
          <w:lang w:eastAsia="he-IL"/>
        </w:rPr>
        <w:t xml:space="preserve"> לנושא מצאו כי הנושא טעון הסדרה. </w:t>
      </w:r>
      <w:r w:rsidRPr="002C667A">
        <w:rPr>
          <w:rtl/>
          <w:lang w:eastAsia="he-IL"/>
        </w:rPr>
        <w:t>הוועדה הציבורית לחוק משטרה חדש</w:t>
      </w:r>
      <w:r>
        <w:rPr>
          <w:rFonts w:hint="cs"/>
          <w:rtl/>
          <w:lang w:eastAsia="he-IL"/>
        </w:rPr>
        <w:t>,</w:t>
      </w:r>
      <w:r w:rsidRPr="002C667A">
        <w:rPr>
          <w:rtl/>
          <w:lang w:eastAsia="he-IL"/>
        </w:rPr>
        <w:t xml:space="preserve"> בראשות שר המשפטים לשעבר חיים צדוק, ועדת צדוק, שהגישה את מסקנותיה בשנת 1999, מצאה כי הנושא טעון הסדרה, וקבעה כי הפקודה אינה קובעת באופן כולל את סמכויותיו של השר כלפי המשטרה ואת חובותיה של המשטרה כלפי השר, מעבר לעניינים הספציפיים הנקובים בה</w:t>
      </w:r>
      <w:bookmarkStart w:id="33896" w:name="_ETM_Q103_492109"/>
      <w:bookmarkStart w:id="33897" w:name="_ETM_Q103_492223"/>
      <w:bookmarkEnd w:id="33896"/>
      <w:bookmarkEnd w:id="33897"/>
      <w:r>
        <w:rPr>
          <w:rFonts w:hint="cs"/>
          <w:rtl/>
          <w:lang w:eastAsia="he-IL"/>
        </w:rPr>
        <w:t xml:space="preserve">. </w:t>
      </w:r>
      <w:r w:rsidRPr="00083BF4">
        <w:rPr>
          <w:rtl/>
          <w:lang w:eastAsia="he-IL"/>
        </w:rPr>
        <w:t>הוועדה סברה בעניין זה כי השר רשאי להתערב בהחלטות אסטרטגיות, לתת הנחיות כלליות ולהתוות מדיניות עבור המשטרה בעניינים בעלי חשיבות עקרונית, אולם אין הוא רשאי להתערב בתנאי הביצוע האופרטיביים של המדיניות או בפרטים</w:t>
      </w:r>
      <w:r>
        <w:rPr>
          <w:rFonts w:hint="cs"/>
          <w:rtl/>
          <w:lang w:eastAsia="he-IL"/>
        </w:rPr>
        <w:t xml:space="preserve"> – </w:t>
      </w:r>
      <w:bookmarkStart w:id="33898" w:name="_ETM_Q103_523211"/>
      <w:bookmarkEnd w:id="33898"/>
      <w:r>
        <w:rPr>
          <w:rFonts w:hint="cs"/>
          <w:rtl/>
          <w:lang w:eastAsia="he-IL"/>
        </w:rPr>
        <w:t xml:space="preserve">נושא השמור לדרג המקצועי. גם ועדת אור, ועדת החקירה הממלכתית שבחנה </w:t>
      </w:r>
      <w:bookmarkStart w:id="33899" w:name="_ETM_Q103_528110"/>
      <w:bookmarkEnd w:id="33899"/>
      <w:r>
        <w:rPr>
          <w:rFonts w:hint="cs"/>
          <w:rtl/>
          <w:lang w:eastAsia="he-IL"/>
        </w:rPr>
        <w:t xml:space="preserve">את ההתנגשויות בין כוחות הביטחון לבין אזרחים ישראלים באוקטובר 2000, סברה כי במצב המשפטי הקיים, תיאור סמכויותיו השונות של מפכ"ל המשטרה מצד אחד ושל השר לביטחון הפנים מצד </w:t>
      </w:r>
      <w:bookmarkStart w:id="33900" w:name="_ETM_Q103_543703"/>
      <w:bookmarkEnd w:id="33900"/>
      <w:r>
        <w:rPr>
          <w:rFonts w:hint="cs"/>
          <w:rtl/>
          <w:lang w:eastAsia="he-IL"/>
        </w:rPr>
        <w:t xml:space="preserve">שני אין בו כדי להסדיר ולהבהיר את הסמכויות של השר </w:t>
      </w:r>
      <w:bookmarkStart w:id="33901" w:name="_ETM_Q103_548235"/>
      <w:bookmarkEnd w:id="33901"/>
      <w:r>
        <w:rPr>
          <w:rFonts w:hint="cs"/>
          <w:rtl/>
          <w:lang w:eastAsia="he-IL"/>
        </w:rPr>
        <w:t>כלפי המשטרה ואת חובות המשטרה והעומד בראש ביחסיהם</w:t>
      </w:r>
      <w:bookmarkStart w:id="33902" w:name="_ETM_Q103_553440"/>
      <w:bookmarkEnd w:id="33902"/>
      <w:r>
        <w:rPr>
          <w:rFonts w:hint="cs"/>
          <w:rtl/>
          <w:lang w:eastAsia="he-IL"/>
        </w:rPr>
        <w:t xml:space="preserve"> עם השר. </w:t>
      </w:r>
      <w:r w:rsidRPr="00083BF4">
        <w:rPr>
          <w:rtl/>
          <w:lang w:eastAsia="he-IL"/>
        </w:rPr>
        <w:t>הן ועדת אור והן ועדה נוספת, ועדת זמיר, שבחנה אירועים בהר</w:t>
      </w:r>
      <w:r>
        <w:rPr>
          <w:rFonts w:hint="cs"/>
          <w:rtl/>
          <w:lang w:eastAsia="he-IL"/>
        </w:rPr>
        <w:t xml:space="preserve"> </w:t>
      </w:r>
      <w:r w:rsidRPr="00083BF4">
        <w:rPr>
          <w:rtl/>
          <w:lang w:eastAsia="he-IL"/>
        </w:rPr>
        <w:t>הבית והגישה את מסקנותיה בשנת 1990</w:t>
      </w:r>
      <w:r>
        <w:rPr>
          <w:rFonts w:hint="cs"/>
          <w:rtl/>
          <w:lang w:eastAsia="he-IL"/>
        </w:rPr>
        <w:t>,</w:t>
      </w:r>
      <w:r>
        <w:rPr>
          <w:rtl/>
          <w:lang w:eastAsia="he-IL"/>
        </w:rPr>
        <w:t xml:space="preserve"> </w:t>
      </w:r>
      <w:r w:rsidRPr="00083BF4">
        <w:rPr>
          <w:rtl/>
          <w:lang w:eastAsia="he-IL"/>
        </w:rPr>
        <w:t>הצביעו על כך</w:t>
      </w:r>
      <w:r>
        <w:rPr>
          <w:rFonts w:hint="cs"/>
          <w:rtl/>
          <w:lang w:eastAsia="he-IL"/>
        </w:rPr>
        <w:t xml:space="preserve"> </w:t>
      </w:r>
      <w:r w:rsidRPr="00083BF4">
        <w:rPr>
          <w:rtl/>
          <w:lang w:eastAsia="he-IL"/>
        </w:rPr>
        <w:t xml:space="preserve">שלשר יש אחריות מיניסטריאלית לפעילות המשטרה, וכי עליו להפעיל את סמכותו כלפיה כדי לממש אחריות זו. כך, למשל, קבעה ועדת אור כי: "יש לקבוע במה, ועד כמה, רשאי השר להתערב בפעילות המשטרה, בהתאם לאחריותו המיניסטריאלית לפעילותה", ואילו ועדת זמיר מצאה כי "לנושא שמירת הסדר הציבורי </w:t>
      </w:r>
      <w:r>
        <w:rPr>
          <w:rFonts w:hint="cs"/>
          <w:rtl/>
          <w:lang w:eastAsia="he-IL"/>
        </w:rPr>
        <w:t xml:space="preserve">- - - </w:t>
      </w:r>
      <w:r w:rsidRPr="00083BF4">
        <w:rPr>
          <w:rtl/>
          <w:lang w:eastAsia="he-IL"/>
        </w:rPr>
        <w:t>דרושה מעורבותו הפעילה של השר כדי שיוכל לעמוד בקיום אחריותו המיניסטריאלית".</w:t>
      </w:r>
      <w:r>
        <w:rPr>
          <w:rFonts w:hint="cs"/>
          <w:rtl/>
          <w:lang w:eastAsia="he-IL"/>
        </w:rPr>
        <w:t xml:space="preserve"> </w:t>
      </w:r>
    </w:p>
    <w:p w:rsidR="00CD7FE9" w:rsidRDefault="00CD7FE9" w:rsidP="00DE09DC">
      <w:pPr>
        <w:rPr>
          <w:rtl/>
          <w:lang w:eastAsia="he-IL"/>
        </w:rPr>
      </w:pPr>
      <w:bookmarkStart w:id="33903" w:name="_ETM_Q103_592884"/>
      <w:bookmarkStart w:id="33904" w:name="_ETM_Q103_593053"/>
      <w:bookmarkStart w:id="33905" w:name="_ETM_Q103_593076"/>
      <w:bookmarkEnd w:id="33903"/>
      <w:bookmarkEnd w:id="33904"/>
      <w:bookmarkEnd w:id="33905"/>
    </w:p>
    <w:p w:rsidR="00CD7FE9" w:rsidRDefault="00CD7FE9" w:rsidP="00DE09DC">
      <w:pPr>
        <w:rPr>
          <w:rtl/>
          <w:lang w:eastAsia="he-IL"/>
        </w:rPr>
      </w:pPr>
      <w:bookmarkStart w:id="33906" w:name="_ETM_Q103_593195"/>
      <w:bookmarkEnd w:id="33906"/>
      <w:r>
        <w:rPr>
          <w:rFonts w:hint="cs"/>
          <w:rtl/>
          <w:lang w:eastAsia="he-IL"/>
        </w:rPr>
        <w:t>אנחנו ישבנו ודנו בוועדה עשרות שעות</w:t>
      </w:r>
      <w:bookmarkStart w:id="33907" w:name="_ETM_Q103_597597"/>
      <w:bookmarkEnd w:id="33907"/>
      <w:r>
        <w:rPr>
          <w:rFonts w:hint="cs"/>
          <w:rtl/>
          <w:lang w:eastAsia="he-IL"/>
        </w:rPr>
        <w:t xml:space="preserve">, גם בהכנה לקריאה הראשונה וגם בהכנה לקריאה השנייה והשלישית. הגיעו לוועדה אין-ספור גופים, ארגונים </w:t>
      </w:r>
      <w:bookmarkStart w:id="33908" w:name="_ETM_Q103_609857"/>
      <w:bookmarkEnd w:id="33908"/>
      <w:r>
        <w:rPr>
          <w:rFonts w:hint="cs"/>
          <w:rtl/>
          <w:lang w:eastAsia="he-IL"/>
        </w:rPr>
        <w:t>אזרחיים, אנשי משטרה בעבר ובהווה, אנשי המשרד לביטחון הפנים בעבר ובהווה, יועצים משפטיים ונוספים. כל מי שמצ</w:t>
      </w:r>
      <w:bookmarkStart w:id="33909" w:name="_ETM_Q103_618992"/>
      <w:bookmarkEnd w:id="33909"/>
      <w:r>
        <w:rPr>
          <w:rFonts w:hint="cs"/>
          <w:rtl/>
          <w:lang w:eastAsia="he-IL"/>
        </w:rPr>
        <w:t>א לנכון לבוא ולהביע את עמדתו, כולם דיברו והשמיעו את עמדתם. גם חברי הכסת באו ודיברו פעם אחר פעם, הביעו את עמדתם ואת התיקונים שאותם הם רצו להכניס בחוק. ניהלנו דיון ממצה ומעמיק בהצעת חוק חשוב</w:t>
      </w:r>
      <w:bookmarkStart w:id="33910" w:name="_ETM_Q103_639193"/>
      <w:bookmarkEnd w:id="33910"/>
      <w:r>
        <w:rPr>
          <w:rFonts w:hint="cs"/>
          <w:rtl/>
          <w:lang w:eastAsia="he-IL"/>
        </w:rPr>
        <w:t>ה זו. המציע, חבר הכנסת איתמר בן גביר, הגיע</w:t>
      </w:r>
      <w:bookmarkStart w:id="33911" w:name="_ETM_Q103_643049"/>
      <w:bookmarkEnd w:id="33911"/>
      <w:r>
        <w:rPr>
          <w:rFonts w:hint="cs"/>
          <w:rtl/>
          <w:lang w:eastAsia="he-IL"/>
        </w:rPr>
        <w:t xml:space="preserve"> בלב פתוח ונפש חפצה, הקשיב להערות וערך שינויים משמעותיים בהצעת החוק על מנת לשפר ולהיטיב עם הציבור. </w:t>
      </w:r>
    </w:p>
    <w:p w:rsidR="00CD7FE9" w:rsidRDefault="00CD7FE9" w:rsidP="00DE09DC">
      <w:pPr>
        <w:rPr>
          <w:rtl/>
          <w:lang w:eastAsia="he-IL"/>
        </w:rPr>
      </w:pPr>
    </w:p>
    <w:p w:rsidR="00CD7FE9" w:rsidRDefault="00CD7FE9" w:rsidP="00DE09DC">
      <w:pPr>
        <w:rPr>
          <w:rtl/>
          <w:lang w:eastAsia="he-IL"/>
        </w:rPr>
      </w:pPr>
      <w:r>
        <w:rPr>
          <w:rFonts w:hint="cs"/>
          <w:rtl/>
          <w:lang w:eastAsia="he-IL"/>
        </w:rPr>
        <w:t xml:space="preserve">לצערי, מרגע פרסום הצעת החוק התבצר הייעוץ המשפטי לממשלה בעמדתו ולא זז ממנה לאורך כל הדיונים, </w:t>
      </w:r>
      <w:bookmarkStart w:id="33912" w:name="_ETM_Q103_664026"/>
      <w:bookmarkEnd w:id="33912"/>
      <w:r>
        <w:rPr>
          <w:rFonts w:hint="cs"/>
          <w:rtl/>
          <w:lang w:eastAsia="he-IL"/>
        </w:rPr>
        <w:t xml:space="preserve">לא הראה נכונות להליך חקיקה אמיתי. חווינו את זה בתחילת הדרך כאשר הם פרסמו חוות דעת תוך 24 שעות, וזה המשיך לאורך כל הדיונים, גם כשהמציע היה מוכן לפשרות ותיקונים וגם לאחר שפיצלנו שני </w:t>
      </w:r>
      <w:bookmarkStart w:id="33913" w:name="_ETM_Q103_679164"/>
      <w:bookmarkEnd w:id="33913"/>
      <w:r>
        <w:rPr>
          <w:rFonts w:hint="cs"/>
          <w:rtl/>
          <w:lang w:eastAsia="he-IL"/>
        </w:rPr>
        <w:t xml:space="preserve">סעיפים משמעותיים. הצעדים האלה העמידו בספק את חוות הדעת </w:t>
      </w:r>
      <w:bookmarkStart w:id="33914" w:name="_ETM_Q103_687399"/>
      <w:bookmarkEnd w:id="33914"/>
      <w:r>
        <w:rPr>
          <w:rFonts w:hint="cs"/>
          <w:rtl/>
          <w:lang w:eastAsia="he-IL"/>
        </w:rPr>
        <w:t xml:space="preserve">שלהם והוכיחו שהייעוץ ניתן לפי שם המציע ולא לפי </w:t>
      </w:r>
      <w:bookmarkStart w:id="33915" w:name="_ETM_Q103_693503"/>
      <w:bookmarkEnd w:id="33915"/>
      <w:r>
        <w:rPr>
          <w:rFonts w:hint="cs"/>
          <w:rtl/>
          <w:lang w:eastAsia="he-IL"/>
        </w:rPr>
        <w:t xml:space="preserve">מה שמוצע. </w:t>
      </w:r>
      <w:bookmarkStart w:id="33916" w:name="_ETM_Q103_695541"/>
      <w:bookmarkEnd w:id="33916"/>
    </w:p>
    <w:p w:rsidR="00CD7FE9" w:rsidRDefault="00CD7FE9" w:rsidP="00DE09DC">
      <w:pPr>
        <w:rPr>
          <w:rtl/>
          <w:lang w:eastAsia="he-IL"/>
        </w:rPr>
      </w:pPr>
    </w:p>
    <w:p w:rsidR="00CD7FE9" w:rsidRPr="00083BF4" w:rsidRDefault="00CD7FE9" w:rsidP="00DE09DC">
      <w:pPr>
        <w:rPr>
          <w:rtl/>
          <w:lang w:eastAsia="he-IL"/>
        </w:rPr>
      </w:pPr>
      <w:bookmarkStart w:id="33917" w:name="_ETM_Q103_695774"/>
      <w:bookmarkStart w:id="33918" w:name="_ETM_Q103_695791"/>
      <w:bookmarkStart w:id="33919" w:name="_ETM_Q103_695834"/>
      <w:bookmarkEnd w:id="33917"/>
      <w:bookmarkEnd w:id="33918"/>
      <w:bookmarkEnd w:id="33919"/>
      <w:r>
        <w:rPr>
          <w:rFonts w:hint="cs"/>
          <w:rtl/>
          <w:lang w:eastAsia="he-IL"/>
        </w:rPr>
        <w:t>אני מאמין שאנחנו מציגים היום תוצאה טובה, שתשפר</w:t>
      </w:r>
      <w:bookmarkStart w:id="33920" w:name="_ETM_Q103_697050"/>
      <w:bookmarkEnd w:id="33920"/>
      <w:r>
        <w:rPr>
          <w:rFonts w:hint="cs"/>
          <w:rtl/>
          <w:lang w:eastAsia="he-IL"/>
        </w:rPr>
        <w:t xml:space="preserve"> את הביטחון האישי של אזרחי ישראל ותחזק את אמון הציבור במשטרה. אותם שני סעיפים שהזכרתי, שני הסעיפים שפיצלנו, מש</w:t>
      </w:r>
      <w:bookmarkStart w:id="33921" w:name="_ETM_Q103_710167"/>
      <w:bookmarkEnd w:id="33921"/>
      <w:r>
        <w:rPr>
          <w:rFonts w:hint="cs"/>
          <w:rtl/>
          <w:lang w:eastAsia="he-IL"/>
        </w:rPr>
        <w:t>ך החקירות והכפיפות של המפכ"ל לשר – נדון בהם בהמשך</w:t>
      </w:r>
      <w:bookmarkStart w:id="33922" w:name="_ETM_Q103_713921"/>
      <w:bookmarkEnd w:id="33922"/>
      <w:r>
        <w:rPr>
          <w:rFonts w:hint="cs"/>
          <w:rtl/>
          <w:lang w:eastAsia="he-IL"/>
        </w:rPr>
        <w:t xml:space="preserve"> לאחר הקמת הממשלה. יואב, יואב, אני צריך שהם יהי</w:t>
      </w:r>
      <w:bookmarkStart w:id="33923" w:name="_ETM_Q103_741328"/>
      <w:bookmarkEnd w:id="33923"/>
      <w:r>
        <w:rPr>
          <w:rFonts w:hint="cs"/>
          <w:rtl/>
          <w:lang w:eastAsia="he-IL"/>
        </w:rPr>
        <w:t xml:space="preserve">ו בקשב. </w:t>
      </w:r>
    </w:p>
    <w:p w:rsidR="00CD7FE9" w:rsidRDefault="00CD7FE9" w:rsidP="009635F5">
      <w:pPr>
        <w:rPr>
          <w:rtl/>
        </w:rPr>
      </w:pPr>
    </w:p>
    <w:p w:rsidR="00ED7982" w:rsidRDefault="00ED7982" w:rsidP="00DE09DC">
      <w:pPr>
        <w:pStyle w:val="af5"/>
        <w:keepNext/>
        <w:rPr>
          <w:rtl/>
        </w:rPr>
      </w:pPr>
      <w:bookmarkStart w:id="33924" w:name="TOR_Q104"/>
      <w:bookmarkStart w:id="33925" w:name="ET_interruption_5296_5"/>
      <w:bookmarkEnd w:id="33924"/>
      <w:r w:rsidRPr="00CA58C4">
        <w:rPr>
          <w:rStyle w:val="TagStyle"/>
          <w:rtl/>
        </w:rPr>
        <w:t xml:space="preserve">&lt;&lt; קריאה &gt;&gt; </w:t>
      </w:r>
      <w:r>
        <w:rPr>
          <w:rtl/>
        </w:rPr>
        <w:t>יואב קיש (הליכוד):</w:t>
      </w:r>
      <w:r w:rsidRPr="00CA58C4">
        <w:rPr>
          <w:rStyle w:val="TagStyle"/>
          <w:rtl/>
        </w:rPr>
        <w:t xml:space="preserve"> &lt;&lt; קריאה &gt;&gt;</w:t>
      </w:r>
      <w:r>
        <w:rPr>
          <w:rtl/>
        </w:rPr>
        <w:t xml:space="preserve">  </w:t>
      </w:r>
      <w:bookmarkEnd w:id="33925"/>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אבל אופיר, יש לך עוד 20 דקות </w:t>
      </w:r>
    </w:p>
    <w:p w:rsidR="00ED7982" w:rsidRDefault="00ED7982" w:rsidP="00DE09DC">
      <w:pPr>
        <w:rPr>
          <w:rtl/>
          <w:lang w:eastAsia="he-IL"/>
        </w:rPr>
      </w:pPr>
    </w:p>
    <w:p w:rsidR="00ED7982" w:rsidRDefault="00ED7982" w:rsidP="00DE09DC">
      <w:pPr>
        <w:pStyle w:val="-"/>
        <w:keepNext/>
        <w:rPr>
          <w:rtl/>
        </w:rPr>
      </w:pPr>
      <w:bookmarkStart w:id="33926" w:name="ET_speakercontinue_6374_6"/>
      <w:r w:rsidRPr="00CA58C4">
        <w:rPr>
          <w:rStyle w:val="TagStyle"/>
          <w:rtl/>
        </w:rPr>
        <w:t xml:space="preserve"> &lt;&lt; דובר_המשך &gt;&gt; </w:t>
      </w:r>
      <w:r>
        <w:rPr>
          <w:rtl/>
        </w:rPr>
        <w:t>אופיר כץ (יו"ר הוועדה המיוחדת):</w:t>
      </w:r>
      <w:r w:rsidRPr="00CA58C4">
        <w:rPr>
          <w:rStyle w:val="TagStyle"/>
          <w:rtl/>
        </w:rPr>
        <w:t xml:space="preserve"> &lt;&lt; דובר_המשך &gt;&gt;</w:t>
      </w:r>
      <w:r>
        <w:rPr>
          <w:rtl/>
        </w:rPr>
        <w:t xml:space="preserve">  </w:t>
      </w:r>
      <w:bookmarkEnd w:id="33926"/>
    </w:p>
    <w:p w:rsidR="00ED7982" w:rsidRDefault="00ED7982" w:rsidP="00D91890">
      <w:pPr>
        <w:rPr>
          <w:rtl/>
          <w:lang w:eastAsia="he-IL"/>
        </w:rPr>
      </w:pPr>
    </w:p>
    <w:p w:rsidR="00ED7982" w:rsidRDefault="00ED7982" w:rsidP="00DE09DC">
      <w:pPr>
        <w:rPr>
          <w:rtl/>
          <w:lang w:eastAsia="he-IL"/>
        </w:rPr>
      </w:pPr>
      <w:r>
        <w:rPr>
          <w:rFonts w:hint="cs"/>
          <w:rtl/>
          <w:lang w:eastAsia="he-IL"/>
        </w:rPr>
        <w:t>בסדר, גם ככה יש שעת הצבעה, מה ז</w:t>
      </w:r>
      <w:bookmarkStart w:id="33927" w:name="_ETM_Q104_146441"/>
      <w:bookmarkEnd w:id="33927"/>
      <w:r>
        <w:rPr>
          <w:rFonts w:hint="cs"/>
          <w:rtl/>
          <w:lang w:eastAsia="he-IL"/>
        </w:rPr>
        <w:t>ה משנה אם אני יורד לפני?</w:t>
      </w:r>
    </w:p>
    <w:p w:rsidR="00ED7982" w:rsidRDefault="00ED7982" w:rsidP="00DE09DC">
      <w:pPr>
        <w:rPr>
          <w:rtl/>
          <w:lang w:eastAsia="he-IL"/>
        </w:rPr>
      </w:pPr>
    </w:p>
    <w:p w:rsidR="00ED7982" w:rsidRDefault="00ED7982" w:rsidP="00DE09DC">
      <w:pPr>
        <w:pStyle w:val="af5"/>
        <w:keepNext/>
        <w:rPr>
          <w:rtl/>
        </w:rPr>
      </w:pPr>
      <w:bookmarkStart w:id="33928" w:name="ET_interruption_5296_55"/>
      <w:r w:rsidRPr="005F0CB4">
        <w:rPr>
          <w:rStyle w:val="TagStyle"/>
          <w:rtl/>
        </w:rPr>
        <w:t xml:space="preserve"> &lt;&lt; קריאה &gt;&gt; </w:t>
      </w:r>
      <w:r>
        <w:rPr>
          <w:rtl/>
        </w:rPr>
        <w:t>יואב קיש (הליכוד):</w:t>
      </w:r>
      <w:r w:rsidRPr="005F0CB4">
        <w:rPr>
          <w:rStyle w:val="TagStyle"/>
          <w:rtl/>
        </w:rPr>
        <w:t xml:space="preserve"> &lt;&lt; קריאה &gt;&gt;</w:t>
      </w:r>
      <w:r>
        <w:rPr>
          <w:rtl/>
        </w:rPr>
        <w:t xml:space="preserve">  </w:t>
      </w:r>
      <w:bookmarkEnd w:id="33928"/>
    </w:p>
    <w:p w:rsidR="00ED7982" w:rsidRDefault="00ED7982" w:rsidP="00D91890">
      <w:pPr>
        <w:rPr>
          <w:rtl/>
          <w:lang w:eastAsia="he-IL"/>
        </w:rPr>
      </w:pPr>
    </w:p>
    <w:p w:rsidR="00ED7982" w:rsidRDefault="00ED7982" w:rsidP="00DE09DC">
      <w:pPr>
        <w:rPr>
          <w:rtl/>
          <w:lang w:eastAsia="he-IL"/>
        </w:rPr>
      </w:pPr>
      <w:r>
        <w:rPr>
          <w:rFonts w:hint="cs"/>
          <w:rtl/>
          <w:lang w:eastAsia="he-IL"/>
        </w:rPr>
        <w:t>יש לך חצי שעה לדבר.</w:t>
      </w:r>
      <w:bookmarkStart w:id="33929" w:name="_ETM_Q104_149360"/>
      <w:bookmarkEnd w:id="33929"/>
      <w:r>
        <w:rPr>
          <w:rFonts w:hint="cs"/>
          <w:rtl/>
          <w:lang w:eastAsia="he-IL"/>
        </w:rPr>
        <w:t xml:space="preserve"> </w:t>
      </w:r>
      <w:bookmarkStart w:id="33930" w:name="_ETM_Q104_149695"/>
      <w:bookmarkEnd w:id="33930"/>
    </w:p>
    <w:p w:rsidR="00ED7982" w:rsidRDefault="00ED7982" w:rsidP="00DE09DC">
      <w:pPr>
        <w:rPr>
          <w:rtl/>
          <w:lang w:eastAsia="he-IL"/>
        </w:rPr>
      </w:pPr>
      <w:bookmarkStart w:id="33931" w:name="_ETM_Q104_149979"/>
      <w:bookmarkEnd w:id="33931"/>
    </w:p>
    <w:p w:rsidR="00ED7982" w:rsidRDefault="00ED7982" w:rsidP="00DE09DC">
      <w:pPr>
        <w:pStyle w:val="-"/>
        <w:keepNext/>
        <w:rPr>
          <w:rtl/>
        </w:rPr>
      </w:pPr>
      <w:bookmarkStart w:id="33932" w:name="ET_speakercontinue_6374_56"/>
      <w:r w:rsidRPr="005F0CB4">
        <w:rPr>
          <w:rStyle w:val="TagStyle"/>
          <w:rtl/>
        </w:rPr>
        <w:t xml:space="preserve"> &lt;&lt; דובר_המשך &gt;&gt; </w:t>
      </w:r>
      <w:r>
        <w:rPr>
          <w:rtl/>
        </w:rPr>
        <w:t>אופיר כץ (יו"ר הוועדה המיוחדת):</w:t>
      </w:r>
      <w:r w:rsidRPr="005F0CB4">
        <w:rPr>
          <w:rStyle w:val="TagStyle"/>
          <w:rtl/>
        </w:rPr>
        <w:t xml:space="preserve"> &lt;&lt; דובר_המשך &gt;&gt;</w:t>
      </w:r>
      <w:r>
        <w:rPr>
          <w:rtl/>
        </w:rPr>
        <w:t xml:space="preserve">  </w:t>
      </w:r>
      <w:bookmarkEnd w:id="33932"/>
    </w:p>
    <w:p w:rsidR="00ED7982" w:rsidRDefault="00ED7982" w:rsidP="00D91890">
      <w:pPr>
        <w:rPr>
          <w:rtl/>
          <w:lang w:eastAsia="he-IL"/>
        </w:rPr>
      </w:pPr>
    </w:p>
    <w:p w:rsidR="00ED7982" w:rsidRDefault="00ED7982" w:rsidP="00DE09DC">
      <w:pPr>
        <w:rPr>
          <w:rtl/>
          <w:lang w:eastAsia="he-IL"/>
        </w:rPr>
      </w:pPr>
      <w:r>
        <w:rPr>
          <w:rFonts w:hint="cs"/>
          <w:rtl/>
          <w:lang w:eastAsia="he-IL"/>
        </w:rPr>
        <w:t>א</w:t>
      </w:r>
      <w:bookmarkStart w:id="33933" w:name="_ETM_Q104_152075"/>
      <w:bookmarkEnd w:id="33933"/>
      <w:r>
        <w:rPr>
          <w:rFonts w:hint="cs"/>
          <w:rtl/>
          <w:lang w:eastAsia="he-IL"/>
        </w:rPr>
        <w:t xml:space="preserve">ני לא חייב. יש הצבעה. </w:t>
      </w:r>
    </w:p>
    <w:p w:rsidR="00ED7982" w:rsidRDefault="00ED7982" w:rsidP="00DE09DC">
      <w:pPr>
        <w:rPr>
          <w:rtl/>
          <w:lang w:eastAsia="he-IL"/>
        </w:rPr>
      </w:pPr>
    </w:p>
    <w:p w:rsidR="00ED7982" w:rsidRDefault="00ED7982" w:rsidP="00DE09DC">
      <w:pPr>
        <w:pStyle w:val="af5"/>
        <w:keepNext/>
        <w:rPr>
          <w:rtl/>
        </w:rPr>
      </w:pPr>
      <w:bookmarkStart w:id="33934" w:name="ET_interruption_5296_57"/>
      <w:r w:rsidRPr="005F0CB4">
        <w:rPr>
          <w:rStyle w:val="TagStyle"/>
          <w:rtl/>
        </w:rPr>
        <w:t xml:space="preserve"> &lt;&lt; קריאה &gt;&gt; </w:t>
      </w:r>
      <w:r>
        <w:rPr>
          <w:rtl/>
        </w:rPr>
        <w:t>יואב קיש (הליכוד):</w:t>
      </w:r>
      <w:r w:rsidRPr="005F0CB4">
        <w:rPr>
          <w:rStyle w:val="TagStyle"/>
          <w:rtl/>
        </w:rPr>
        <w:t xml:space="preserve"> &lt;&lt; קריאה &gt;&gt;</w:t>
      </w:r>
      <w:r>
        <w:rPr>
          <w:rtl/>
        </w:rPr>
        <w:t xml:space="preserve">  </w:t>
      </w:r>
      <w:bookmarkEnd w:id="33934"/>
    </w:p>
    <w:p w:rsidR="00ED7982" w:rsidRDefault="00ED7982" w:rsidP="00D91890">
      <w:pPr>
        <w:rPr>
          <w:rtl/>
          <w:lang w:eastAsia="he-IL"/>
        </w:rPr>
      </w:pPr>
    </w:p>
    <w:p w:rsidR="00ED7982" w:rsidRDefault="00ED7982" w:rsidP="00334F14">
      <w:pPr>
        <w:rPr>
          <w:rtl/>
          <w:lang w:eastAsia="he-IL"/>
        </w:rPr>
      </w:pPr>
      <w:r>
        <w:rPr>
          <w:rFonts w:hint="cs"/>
          <w:rtl/>
          <w:lang w:eastAsia="he-IL"/>
        </w:rPr>
        <w:t xml:space="preserve">אז מה, תוציא להפסקה ותביא לשר - - - דבר </w:t>
      </w:r>
      <w:r w:rsidR="00334F14">
        <w:rPr>
          <w:rFonts w:hint="cs"/>
          <w:rtl/>
          <w:lang w:eastAsia="he-IL"/>
        </w:rPr>
        <w:t>1-</w:t>
      </w:r>
      <w:r>
        <w:rPr>
          <w:rFonts w:hint="cs"/>
          <w:rtl/>
          <w:lang w:eastAsia="he-IL"/>
        </w:rPr>
        <w:t xml:space="preserve"> דקות. חכה עם התודות עוד עשר</w:t>
      </w:r>
      <w:bookmarkStart w:id="33935" w:name="_ETM_Q104_158371"/>
      <w:bookmarkEnd w:id="33935"/>
      <w:r>
        <w:rPr>
          <w:rFonts w:hint="cs"/>
          <w:rtl/>
          <w:lang w:eastAsia="he-IL"/>
        </w:rPr>
        <w:t xml:space="preserve"> דקות.</w:t>
      </w:r>
      <w:bookmarkStart w:id="33936" w:name="_ETM_Q104_159635"/>
      <w:bookmarkEnd w:id="33936"/>
    </w:p>
    <w:p w:rsidR="00ED7982" w:rsidRDefault="00ED7982" w:rsidP="00DE09DC">
      <w:pPr>
        <w:rPr>
          <w:rtl/>
          <w:lang w:eastAsia="he-IL"/>
        </w:rPr>
      </w:pPr>
      <w:bookmarkStart w:id="33937" w:name="_ETM_Q104_159892"/>
      <w:bookmarkEnd w:id="33937"/>
    </w:p>
    <w:p w:rsidR="00ED7982" w:rsidRDefault="00ED7982" w:rsidP="00DE09DC">
      <w:pPr>
        <w:pStyle w:val="-"/>
        <w:keepNext/>
        <w:rPr>
          <w:rtl/>
        </w:rPr>
      </w:pPr>
      <w:bookmarkStart w:id="33938" w:name="ET_speakercontinue_6374_58"/>
      <w:r w:rsidRPr="005F0CB4">
        <w:rPr>
          <w:rStyle w:val="TagStyle"/>
          <w:rtl/>
        </w:rPr>
        <w:t xml:space="preserve"> &lt;&lt; דובר_המשך &gt;&gt; </w:t>
      </w:r>
      <w:r>
        <w:rPr>
          <w:rtl/>
        </w:rPr>
        <w:t>אופיר כץ (יו"ר הוועדה המיוחדת):</w:t>
      </w:r>
      <w:r w:rsidRPr="005F0CB4">
        <w:rPr>
          <w:rStyle w:val="TagStyle"/>
          <w:rtl/>
        </w:rPr>
        <w:t xml:space="preserve"> &lt;&lt; דובר_המשך &gt;&gt;</w:t>
      </w:r>
      <w:r>
        <w:rPr>
          <w:rtl/>
        </w:rPr>
        <w:t xml:space="preserve">  </w:t>
      </w:r>
      <w:bookmarkEnd w:id="33938"/>
    </w:p>
    <w:p w:rsidR="00ED7982" w:rsidRDefault="00ED7982" w:rsidP="00D91890">
      <w:pPr>
        <w:rPr>
          <w:rtl/>
          <w:lang w:eastAsia="he-IL"/>
        </w:rPr>
      </w:pPr>
    </w:p>
    <w:p w:rsidR="00ED7982" w:rsidRPr="005F0CB4" w:rsidRDefault="00ED7982" w:rsidP="00DE09DC">
      <w:pPr>
        <w:rPr>
          <w:rtl/>
          <w:lang w:eastAsia="he-IL"/>
        </w:rPr>
      </w:pPr>
      <w:r>
        <w:rPr>
          <w:rFonts w:hint="cs"/>
          <w:rtl/>
          <w:lang w:eastAsia="he-IL"/>
        </w:rPr>
        <w:t>אוקיי.</w:t>
      </w:r>
    </w:p>
    <w:p w:rsidR="00ED7982" w:rsidRDefault="00ED7982" w:rsidP="00DE09DC">
      <w:pPr>
        <w:rPr>
          <w:rtl/>
          <w:lang w:eastAsia="he-IL"/>
        </w:rPr>
      </w:pPr>
    </w:p>
    <w:p w:rsidR="00ED7982" w:rsidRDefault="00ED7982" w:rsidP="00DE09DC">
      <w:pPr>
        <w:pStyle w:val="af6"/>
        <w:keepNext/>
        <w:rPr>
          <w:rtl/>
        </w:rPr>
      </w:pPr>
      <w:r w:rsidRPr="00CA58C4">
        <w:rPr>
          <w:rStyle w:val="TagStyle"/>
          <w:rtl/>
        </w:rPr>
        <w:t xml:space="preserve"> &lt;&lt; יור &gt;&gt; </w:t>
      </w:r>
      <w:r>
        <w:rPr>
          <w:rtl/>
        </w:rPr>
        <w:t>היו"ר ישראל אייכלר:</w:t>
      </w:r>
      <w:r w:rsidRPr="00CA58C4">
        <w:rPr>
          <w:rStyle w:val="TagStyle"/>
          <w:rtl/>
        </w:rPr>
        <w:t xml:space="preserve"> &lt;&lt; יור &gt;&gt;</w:t>
      </w:r>
      <w:r>
        <w:rPr>
          <w:rtl/>
        </w:rPr>
        <w:t xml:space="preserve">  </w:t>
      </w:r>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עוד לא נולד חבר כנסת שאין לו מה להגיד 20 דקות. </w:t>
      </w:r>
      <w:bookmarkStart w:id="33939" w:name="_ETM_Q104_169657"/>
      <w:bookmarkEnd w:id="33939"/>
    </w:p>
    <w:p w:rsidR="00ED7982" w:rsidRDefault="00ED7982" w:rsidP="00DE09DC">
      <w:pPr>
        <w:rPr>
          <w:rtl/>
          <w:lang w:eastAsia="he-IL"/>
        </w:rPr>
      </w:pPr>
      <w:bookmarkStart w:id="33940" w:name="_ETM_Q104_169817"/>
      <w:bookmarkEnd w:id="33940"/>
    </w:p>
    <w:p w:rsidR="00ED7982" w:rsidRDefault="00ED7982" w:rsidP="00DE09DC">
      <w:pPr>
        <w:pStyle w:val="-"/>
        <w:keepNext/>
        <w:rPr>
          <w:rtl/>
        </w:rPr>
      </w:pPr>
      <w:bookmarkStart w:id="33941" w:name="ET_speakercontinue_6374_59"/>
      <w:r w:rsidRPr="005F0CB4">
        <w:rPr>
          <w:rStyle w:val="TagStyle"/>
          <w:rtl/>
        </w:rPr>
        <w:lastRenderedPageBreak/>
        <w:t xml:space="preserve"> &lt;&lt; דובר_המשך &gt;&gt; </w:t>
      </w:r>
      <w:r>
        <w:rPr>
          <w:rtl/>
        </w:rPr>
        <w:t>אופיר כץ (יו"ר הוועדה המיוחדת):</w:t>
      </w:r>
      <w:r w:rsidRPr="005F0CB4">
        <w:rPr>
          <w:rStyle w:val="TagStyle"/>
          <w:rtl/>
        </w:rPr>
        <w:t xml:space="preserve"> &lt;&lt; דובר_המשך &gt;&gt;</w:t>
      </w:r>
      <w:r>
        <w:rPr>
          <w:rtl/>
        </w:rPr>
        <w:t xml:space="preserve">  </w:t>
      </w:r>
      <w:bookmarkEnd w:id="33941"/>
    </w:p>
    <w:p w:rsidR="00ED7982" w:rsidRDefault="00ED7982" w:rsidP="00D91890">
      <w:pPr>
        <w:rPr>
          <w:rtl/>
          <w:lang w:eastAsia="he-IL"/>
        </w:rPr>
      </w:pPr>
    </w:p>
    <w:p w:rsidR="00ED7982" w:rsidRDefault="00ED7982" w:rsidP="00334F14">
      <w:pPr>
        <w:rPr>
          <w:rtl/>
          <w:lang w:eastAsia="he-IL"/>
        </w:rPr>
      </w:pPr>
      <w:bookmarkStart w:id="33942" w:name="_ETM_Q104_171504"/>
      <w:bookmarkEnd w:id="33942"/>
      <w:r>
        <w:rPr>
          <w:rFonts w:hint="cs"/>
          <w:rtl/>
          <w:lang w:eastAsia="he-IL"/>
        </w:rPr>
        <w:t>טוב, אז אם כך אנחנו נפרט, סעדה</w:t>
      </w:r>
      <w:bookmarkStart w:id="33943" w:name="_ETM_Q104_185563"/>
      <w:bookmarkEnd w:id="33943"/>
      <w:r>
        <w:rPr>
          <w:rFonts w:hint="cs"/>
          <w:rtl/>
          <w:lang w:eastAsia="he-IL"/>
        </w:rPr>
        <w:t>. בוקר טוב לחבר הכנסת מיקי זוהר</w:t>
      </w:r>
      <w:r w:rsidR="00334F14">
        <w:rPr>
          <w:rFonts w:hint="cs"/>
          <w:rtl/>
          <w:lang w:eastAsia="he-IL"/>
        </w:rPr>
        <w:t>.</w:t>
      </w:r>
      <w:r>
        <w:rPr>
          <w:rFonts w:hint="cs"/>
          <w:rtl/>
          <w:lang w:eastAsia="he-IL"/>
        </w:rPr>
        <w:t xml:space="preserve"> מה שלומך?</w:t>
      </w:r>
    </w:p>
    <w:p w:rsidR="00ED7982" w:rsidRDefault="00ED7982" w:rsidP="00DE09DC">
      <w:pPr>
        <w:rPr>
          <w:rtl/>
          <w:lang w:eastAsia="he-IL"/>
        </w:rPr>
      </w:pPr>
    </w:p>
    <w:p w:rsidR="00ED7982" w:rsidRDefault="00ED7982" w:rsidP="00DE09DC">
      <w:pPr>
        <w:pStyle w:val="af5"/>
        <w:keepNext/>
        <w:rPr>
          <w:rtl/>
        </w:rPr>
      </w:pPr>
      <w:bookmarkStart w:id="33944" w:name="ET_interruption_5279_60"/>
      <w:r w:rsidRPr="005F0CB4">
        <w:rPr>
          <w:rStyle w:val="TagStyle"/>
          <w:rtl/>
        </w:rPr>
        <w:t xml:space="preserve"> &lt;&lt; קריאה &gt;&gt; </w:t>
      </w:r>
      <w:r>
        <w:rPr>
          <w:rtl/>
        </w:rPr>
        <w:t>מכלוף מיקי זוהר (הליכוד):</w:t>
      </w:r>
      <w:r w:rsidRPr="005F0CB4">
        <w:rPr>
          <w:rStyle w:val="TagStyle"/>
          <w:rtl/>
        </w:rPr>
        <w:t xml:space="preserve"> &lt;&lt; קריאה &gt;&gt;</w:t>
      </w:r>
      <w:r>
        <w:rPr>
          <w:rtl/>
        </w:rPr>
        <w:t xml:space="preserve">  </w:t>
      </w:r>
      <w:bookmarkEnd w:id="33944"/>
    </w:p>
    <w:p w:rsidR="00ED7982" w:rsidRDefault="00ED7982" w:rsidP="00D91890">
      <w:pPr>
        <w:rPr>
          <w:rtl/>
          <w:lang w:eastAsia="he-IL"/>
        </w:rPr>
      </w:pPr>
    </w:p>
    <w:p w:rsidR="00ED7982" w:rsidRDefault="00ED7982" w:rsidP="00DE09DC">
      <w:pPr>
        <w:rPr>
          <w:rtl/>
          <w:lang w:eastAsia="he-IL"/>
        </w:rPr>
      </w:pPr>
      <w:r>
        <w:rPr>
          <w:rFonts w:hint="cs"/>
          <w:rtl/>
          <w:lang w:eastAsia="he-IL"/>
        </w:rPr>
        <w:t>הכול טוב?</w:t>
      </w:r>
      <w:bookmarkStart w:id="33945" w:name="_ETM_Q104_188546"/>
      <w:bookmarkEnd w:id="33945"/>
    </w:p>
    <w:p w:rsidR="00ED7982" w:rsidRDefault="00ED7982" w:rsidP="00DE09DC">
      <w:pPr>
        <w:rPr>
          <w:rtl/>
          <w:lang w:eastAsia="he-IL"/>
        </w:rPr>
      </w:pPr>
      <w:bookmarkStart w:id="33946" w:name="_ETM_Q104_188771"/>
      <w:bookmarkEnd w:id="33946"/>
    </w:p>
    <w:p w:rsidR="00ED7982" w:rsidRDefault="00ED7982" w:rsidP="00DE09DC">
      <w:pPr>
        <w:pStyle w:val="-"/>
        <w:keepNext/>
        <w:rPr>
          <w:rtl/>
        </w:rPr>
      </w:pPr>
      <w:bookmarkStart w:id="33947" w:name="ET_speakercontinue_6374_61"/>
      <w:r w:rsidRPr="005F0CB4">
        <w:rPr>
          <w:rStyle w:val="TagStyle"/>
          <w:rtl/>
        </w:rPr>
        <w:t xml:space="preserve"> &lt;&lt; דובר_המשך &gt;&gt; </w:t>
      </w:r>
      <w:r>
        <w:rPr>
          <w:rtl/>
        </w:rPr>
        <w:t>אופיר כץ (יו"ר הוועדה המיוחדת):</w:t>
      </w:r>
      <w:r w:rsidRPr="005F0CB4">
        <w:rPr>
          <w:rStyle w:val="TagStyle"/>
          <w:rtl/>
        </w:rPr>
        <w:t xml:space="preserve"> &lt;&lt; דובר_המשך &gt;&gt;</w:t>
      </w:r>
      <w:r>
        <w:rPr>
          <w:rtl/>
        </w:rPr>
        <w:t xml:space="preserve">  </w:t>
      </w:r>
      <w:bookmarkEnd w:id="33947"/>
    </w:p>
    <w:p w:rsidR="00ED7982" w:rsidRDefault="00ED7982" w:rsidP="00D91890">
      <w:pPr>
        <w:rPr>
          <w:rtl/>
          <w:lang w:eastAsia="he-IL"/>
        </w:rPr>
      </w:pPr>
    </w:p>
    <w:p w:rsidR="00ED7982" w:rsidRDefault="00ED7982" w:rsidP="00DE09DC">
      <w:pPr>
        <w:rPr>
          <w:rtl/>
          <w:lang w:eastAsia="he-IL"/>
        </w:rPr>
      </w:pPr>
      <w:r>
        <w:rPr>
          <w:rFonts w:hint="cs"/>
          <w:rtl/>
          <w:lang w:eastAsia="he-IL"/>
        </w:rPr>
        <w:t>בסד</w:t>
      </w:r>
      <w:bookmarkStart w:id="33948" w:name="_ETM_Q104_188697"/>
      <w:bookmarkEnd w:id="33948"/>
      <w:r>
        <w:rPr>
          <w:rFonts w:hint="cs"/>
          <w:rtl/>
          <w:lang w:eastAsia="he-IL"/>
        </w:rPr>
        <w:t>ר גמור.</w:t>
      </w:r>
    </w:p>
    <w:p w:rsidR="00ED7982" w:rsidRDefault="00ED7982" w:rsidP="00DE09DC">
      <w:pPr>
        <w:rPr>
          <w:rtl/>
          <w:lang w:eastAsia="he-IL"/>
        </w:rPr>
      </w:pPr>
    </w:p>
    <w:p w:rsidR="00ED7982" w:rsidRDefault="00ED7982" w:rsidP="00DE09DC">
      <w:pPr>
        <w:pStyle w:val="af5"/>
        <w:keepNext/>
        <w:rPr>
          <w:rtl/>
        </w:rPr>
      </w:pPr>
      <w:bookmarkStart w:id="33949" w:name="ET_interruption_6357_62"/>
      <w:r w:rsidRPr="005F0CB4">
        <w:rPr>
          <w:rStyle w:val="TagStyle"/>
          <w:rtl/>
        </w:rPr>
        <w:t xml:space="preserve"> &lt;&lt; קריאה &gt;&gt; </w:t>
      </w:r>
      <w:r>
        <w:rPr>
          <w:rtl/>
        </w:rPr>
        <w:t>משה סעדה (הליכוד):</w:t>
      </w:r>
      <w:r w:rsidRPr="005F0CB4">
        <w:rPr>
          <w:rStyle w:val="TagStyle"/>
          <w:rtl/>
        </w:rPr>
        <w:t xml:space="preserve"> &lt;&lt; קריאה &gt;&gt;</w:t>
      </w:r>
      <w:r>
        <w:rPr>
          <w:rtl/>
        </w:rPr>
        <w:t xml:space="preserve">  </w:t>
      </w:r>
      <w:bookmarkEnd w:id="33949"/>
    </w:p>
    <w:p w:rsidR="00ED7982" w:rsidRDefault="00ED7982" w:rsidP="00D91890">
      <w:pPr>
        <w:rPr>
          <w:rtl/>
          <w:lang w:eastAsia="he-IL"/>
        </w:rPr>
      </w:pPr>
    </w:p>
    <w:p w:rsidR="00ED7982" w:rsidRDefault="00ED7982" w:rsidP="00334F14">
      <w:pPr>
        <w:rPr>
          <w:rtl/>
          <w:lang w:eastAsia="he-IL"/>
        </w:rPr>
      </w:pPr>
      <w:r>
        <w:rPr>
          <w:rFonts w:hint="cs"/>
          <w:rtl/>
          <w:lang w:eastAsia="he-IL"/>
        </w:rPr>
        <w:t>ישנת</w:t>
      </w:r>
      <w:r w:rsidR="00334F14">
        <w:rPr>
          <w:rFonts w:hint="cs"/>
          <w:rtl/>
          <w:lang w:eastAsia="he-IL"/>
        </w:rPr>
        <w:t xml:space="preserve"> הלילה</w:t>
      </w:r>
      <w:r>
        <w:rPr>
          <w:rFonts w:hint="cs"/>
          <w:rtl/>
          <w:lang w:eastAsia="he-IL"/>
        </w:rPr>
        <w:t xml:space="preserve">, אופיר, או שהיה לך לילה לבן? </w:t>
      </w:r>
      <w:bookmarkStart w:id="33950" w:name="_ETM_Q104_191843"/>
      <w:bookmarkEnd w:id="33950"/>
    </w:p>
    <w:p w:rsidR="00ED7982" w:rsidRDefault="00ED7982" w:rsidP="00DE09DC">
      <w:pPr>
        <w:rPr>
          <w:rtl/>
          <w:lang w:eastAsia="he-IL"/>
        </w:rPr>
      </w:pPr>
      <w:bookmarkStart w:id="33951" w:name="_ETM_Q104_192157"/>
      <w:bookmarkEnd w:id="33951"/>
    </w:p>
    <w:p w:rsidR="00ED7982" w:rsidRDefault="00ED7982" w:rsidP="00DE09DC">
      <w:pPr>
        <w:pStyle w:val="-"/>
        <w:keepNext/>
        <w:rPr>
          <w:rtl/>
        </w:rPr>
      </w:pPr>
      <w:bookmarkStart w:id="33952" w:name="ET_speakercontinue_6374_63"/>
      <w:r w:rsidRPr="005F0CB4">
        <w:rPr>
          <w:rStyle w:val="TagStyle"/>
          <w:rtl/>
        </w:rPr>
        <w:t xml:space="preserve"> &lt;&lt; דובר_המשך &gt;&gt; </w:t>
      </w:r>
      <w:r>
        <w:rPr>
          <w:rtl/>
        </w:rPr>
        <w:t>אופיר כץ (יו"ר הוועדה המיוחדת):</w:t>
      </w:r>
      <w:r w:rsidRPr="005F0CB4">
        <w:rPr>
          <w:rStyle w:val="TagStyle"/>
          <w:rtl/>
        </w:rPr>
        <w:t xml:space="preserve"> &lt;&lt; דובר_המשך &gt;&gt;</w:t>
      </w:r>
      <w:r>
        <w:rPr>
          <w:rtl/>
        </w:rPr>
        <w:t xml:space="preserve">  </w:t>
      </w:r>
      <w:bookmarkEnd w:id="33952"/>
    </w:p>
    <w:p w:rsidR="00ED7982" w:rsidRDefault="00ED7982" w:rsidP="00D91890">
      <w:pPr>
        <w:rPr>
          <w:rtl/>
          <w:lang w:eastAsia="he-IL"/>
        </w:rPr>
      </w:pPr>
    </w:p>
    <w:p w:rsidR="00ED7982" w:rsidRDefault="00ED7982" w:rsidP="00334F14">
      <w:pPr>
        <w:rPr>
          <w:rtl/>
          <w:lang w:eastAsia="he-IL"/>
        </w:rPr>
      </w:pPr>
      <w:bookmarkStart w:id="33953" w:name="_ETM_Q104_193511"/>
      <w:bookmarkEnd w:id="33953"/>
      <w:r>
        <w:rPr>
          <w:rFonts w:hint="cs"/>
          <w:rtl/>
          <w:lang w:eastAsia="he-IL"/>
        </w:rPr>
        <w:t>ישנתי</w:t>
      </w:r>
      <w:r w:rsidR="00334F14">
        <w:rPr>
          <w:rFonts w:hint="cs"/>
          <w:rtl/>
          <w:lang w:eastAsia="he-IL"/>
        </w:rPr>
        <w:t>.</w:t>
      </w:r>
      <w:r>
        <w:rPr>
          <w:rFonts w:hint="cs"/>
          <w:rtl/>
          <w:lang w:eastAsia="he-IL"/>
        </w:rPr>
        <w:t xml:space="preserve"> העירו אותי באמצע הלילה למשימה חשובה למשך שעתיים</w:t>
      </w:r>
      <w:bookmarkStart w:id="33954" w:name="_ETM_Q104_203300"/>
      <w:bookmarkEnd w:id="33954"/>
      <w:r>
        <w:rPr>
          <w:rFonts w:hint="cs"/>
          <w:rtl/>
          <w:lang w:eastAsia="he-IL"/>
        </w:rPr>
        <w:t xml:space="preserve"> וחזרתי, לקראת הקמת הממשלה. </w:t>
      </w:r>
    </w:p>
    <w:p w:rsidR="00ED7982" w:rsidRDefault="00ED7982" w:rsidP="00DE09DC">
      <w:pPr>
        <w:rPr>
          <w:rtl/>
          <w:lang w:eastAsia="he-IL"/>
        </w:rPr>
      </w:pPr>
    </w:p>
    <w:p w:rsidR="00ED7982" w:rsidRDefault="00ED7982" w:rsidP="00DE09DC">
      <w:pPr>
        <w:pStyle w:val="af5"/>
        <w:keepNext/>
        <w:rPr>
          <w:rtl/>
        </w:rPr>
      </w:pPr>
      <w:bookmarkStart w:id="33955" w:name="ET_interruption_6357_64"/>
      <w:r w:rsidRPr="005F0CB4">
        <w:rPr>
          <w:rStyle w:val="TagStyle"/>
          <w:rtl/>
        </w:rPr>
        <w:t xml:space="preserve"> &lt;&lt; קריאה &gt;&gt; </w:t>
      </w:r>
      <w:r>
        <w:rPr>
          <w:rtl/>
        </w:rPr>
        <w:t>משה סעדה (הליכוד):</w:t>
      </w:r>
      <w:r w:rsidRPr="005F0CB4">
        <w:rPr>
          <w:rStyle w:val="TagStyle"/>
          <w:rtl/>
        </w:rPr>
        <w:t xml:space="preserve"> &lt;&lt; קריאה &gt;&gt;</w:t>
      </w:r>
      <w:r>
        <w:rPr>
          <w:rtl/>
        </w:rPr>
        <w:t xml:space="preserve">  </w:t>
      </w:r>
      <w:bookmarkEnd w:id="33955"/>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חשוב מאוד. </w:t>
      </w:r>
      <w:bookmarkStart w:id="33956" w:name="_ETM_Q104_205163"/>
      <w:bookmarkEnd w:id="33956"/>
    </w:p>
    <w:p w:rsidR="00ED7982" w:rsidRDefault="00ED7982" w:rsidP="00DE09DC">
      <w:pPr>
        <w:rPr>
          <w:rtl/>
          <w:lang w:eastAsia="he-IL"/>
        </w:rPr>
      </w:pPr>
      <w:bookmarkStart w:id="33957" w:name="_ETM_Q104_205434"/>
      <w:bookmarkEnd w:id="33957"/>
    </w:p>
    <w:p w:rsidR="00ED7982" w:rsidRDefault="00ED7982" w:rsidP="00DE09DC">
      <w:pPr>
        <w:pStyle w:val="-"/>
        <w:keepNext/>
        <w:rPr>
          <w:rtl/>
        </w:rPr>
      </w:pPr>
      <w:bookmarkStart w:id="33958" w:name="ET_speakercontinue_6374_65"/>
      <w:r w:rsidRPr="005F0CB4">
        <w:rPr>
          <w:rStyle w:val="TagStyle"/>
          <w:rtl/>
        </w:rPr>
        <w:t xml:space="preserve"> &lt;&lt; דובר_המשך &gt;&gt; </w:t>
      </w:r>
      <w:r>
        <w:rPr>
          <w:rtl/>
        </w:rPr>
        <w:t>אופיר כץ (יו"ר הוועדה המיוחדת):</w:t>
      </w:r>
      <w:r w:rsidRPr="005F0CB4">
        <w:rPr>
          <w:rStyle w:val="TagStyle"/>
          <w:rtl/>
        </w:rPr>
        <w:t xml:space="preserve"> &lt;&lt; דובר_המשך &gt;&gt;</w:t>
      </w:r>
      <w:r>
        <w:rPr>
          <w:rtl/>
        </w:rPr>
        <w:t xml:space="preserve">  </w:t>
      </w:r>
      <w:bookmarkEnd w:id="33958"/>
    </w:p>
    <w:p w:rsidR="00ED7982" w:rsidRDefault="00ED7982" w:rsidP="00D91890">
      <w:pPr>
        <w:rPr>
          <w:rtl/>
          <w:lang w:eastAsia="he-IL"/>
        </w:rPr>
      </w:pPr>
    </w:p>
    <w:p w:rsidR="00ED7982" w:rsidRDefault="00ED7982" w:rsidP="00DE09DC">
      <w:pPr>
        <w:rPr>
          <w:rtl/>
          <w:lang w:eastAsia="he-IL"/>
        </w:rPr>
      </w:pPr>
      <w:bookmarkStart w:id="33959" w:name="_ETM_Q104_212129"/>
      <w:bookmarkEnd w:id="33959"/>
      <w:r>
        <w:rPr>
          <w:rFonts w:hint="cs"/>
          <w:rtl/>
          <w:lang w:eastAsia="he-IL"/>
        </w:rPr>
        <w:t>חשוב מאוד. אני מעדכן בנוגע למה שעברנו עם הייעוץ המשפטי לממשלה כשבעצם -</w:t>
      </w:r>
      <w:bookmarkStart w:id="33960" w:name="_ETM_Q104_216367"/>
      <w:bookmarkEnd w:id="33960"/>
      <w:r>
        <w:rPr>
          <w:rFonts w:hint="cs"/>
          <w:rtl/>
          <w:lang w:eastAsia="he-IL"/>
        </w:rPr>
        <w:t xml:space="preserve"> - -</w:t>
      </w:r>
    </w:p>
    <w:p w:rsidR="00ED7982" w:rsidRDefault="00ED7982" w:rsidP="00DE09DC">
      <w:pPr>
        <w:rPr>
          <w:rtl/>
          <w:lang w:eastAsia="he-IL"/>
        </w:rPr>
      </w:pPr>
    </w:p>
    <w:p w:rsidR="00ED7982" w:rsidRDefault="00ED7982" w:rsidP="00DE09DC">
      <w:pPr>
        <w:pStyle w:val="af5"/>
        <w:keepNext/>
        <w:rPr>
          <w:rtl/>
        </w:rPr>
      </w:pPr>
      <w:bookmarkStart w:id="33961" w:name="ET_interruption_6357_66"/>
      <w:r w:rsidRPr="005F0CB4">
        <w:rPr>
          <w:rStyle w:val="TagStyle"/>
          <w:rtl/>
        </w:rPr>
        <w:t xml:space="preserve"> &lt;&lt; קריאה &gt;&gt; </w:t>
      </w:r>
      <w:r>
        <w:rPr>
          <w:rtl/>
        </w:rPr>
        <w:t>משה סעדה (הליכוד):</w:t>
      </w:r>
      <w:r w:rsidRPr="005F0CB4">
        <w:rPr>
          <w:rStyle w:val="TagStyle"/>
          <w:rtl/>
        </w:rPr>
        <w:t xml:space="preserve"> &lt;&lt; קריאה &gt;&gt;</w:t>
      </w:r>
      <w:r>
        <w:rPr>
          <w:rtl/>
        </w:rPr>
        <w:t xml:space="preserve">  </w:t>
      </w:r>
      <w:bookmarkEnd w:id="33961"/>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 - - הייעוץ המשפטי של הכנסת - </w:t>
      </w:r>
      <w:bookmarkStart w:id="33962" w:name="_ETM_Q104_218570"/>
      <w:bookmarkEnd w:id="33962"/>
      <w:r>
        <w:rPr>
          <w:rFonts w:hint="cs"/>
          <w:rtl/>
          <w:lang w:eastAsia="he-IL"/>
        </w:rPr>
        <w:t>- -</w:t>
      </w:r>
      <w:bookmarkStart w:id="33963" w:name="_ETM_Q104_219209"/>
      <w:bookmarkEnd w:id="33963"/>
    </w:p>
    <w:p w:rsidR="00ED7982" w:rsidRDefault="00ED7982" w:rsidP="00DE09DC">
      <w:pPr>
        <w:rPr>
          <w:rtl/>
          <w:lang w:eastAsia="he-IL"/>
        </w:rPr>
      </w:pPr>
      <w:bookmarkStart w:id="33964" w:name="_ETM_Q104_219489"/>
      <w:bookmarkEnd w:id="33964"/>
    </w:p>
    <w:p w:rsidR="00ED7982" w:rsidRDefault="00ED7982" w:rsidP="00DE09DC">
      <w:pPr>
        <w:pStyle w:val="-"/>
        <w:keepNext/>
        <w:rPr>
          <w:rtl/>
        </w:rPr>
      </w:pPr>
      <w:bookmarkStart w:id="33965" w:name="ET_speakercontinue_6374_67"/>
      <w:r w:rsidRPr="005F0CB4">
        <w:rPr>
          <w:rStyle w:val="TagStyle"/>
          <w:rtl/>
        </w:rPr>
        <w:t xml:space="preserve"> &lt;&lt; דובר_המשך &gt;&gt; </w:t>
      </w:r>
      <w:r>
        <w:rPr>
          <w:rtl/>
        </w:rPr>
        <w:t>אופיר כץ (יו"ר הוועדה המיוחדת):</w:t>
      </w:r>
      <w:r w:rsidRPr="005F0CB4">
        <w:rPr>
          <w:rStyle w:val="TagStyle"/>
          <w:rtl/>
        </w:rPr>
        <w:t xml:space="preserve"> &lt;&lt; דובר_המשך &gt;&gt;</w:t>
      </w:r>
      <w:r>
        <w:rPr>
          <w:rtl/>
        </w:rPr>
        <w:t xml:space="preserve">  </w:t>
      </w:r>
      <w:bookmarkEnd w:id="33965"/>
    </w:p>
    <w:p w:rsidR="00ED7982" w:rsidRDefault="00ED7982" w:rsidP="00D91890">
      <w:pPr>
        <w:rPr>
          <w:rtl/>
          <w:lang w:eastAsia="he-IL"/>
        </w:rPr>
      </w:pPr>
    </w:p>
    <w:p w:rsidR="00ED7982" w:rsidRDefault="00ED7982" w:rsidP="00334F14">
      <w:pPr>
        <w:rPr>
          <w:rtl/>
          <w:lang w:eastAsia="he-IL"/>
        </w:rPr>
      </w:pPr>
      <w:r>
        <w:rPr>
          <w:rFonts w:hint="cs"/>
          <w:rtl/>
          <w:lang w:eastAsia="he-IL"/>
        </w:rPr>
        <w:t>כן</w:t>
      </w:r>
      <w:r w:rsidR="00334F14">
        <w:rPr>
          <w:rFonts w:hint="cs"/>
          <w:rtl/>
          <w:lang w:eastAsia="he-IL"/>
        </w:rPr>
        <w:t>.</w:t>
      </w:r>
      <w:r>
        <w:rPr>
          <w:rFonts w:hint="cs"/>
          <w:rtl/>
          <w:lang w:eastAsia="he-IL"/>
        </w:rPr>
        <w:t xml:space="preserve"> חיכיתי למיקי שיבוא, ואני אסביר לו מה היה </w:t>
      </w:r>
      <w:bookmarkStart w:id="33966" w:name="_ETM_Q104_223259"/>
      <w:bookmarkEnd w:id="33966"/>
      <w:r>
        <w:rPr>
          <w:rFonts w:hint="cs"/>
          <w:rtl/>
          <w:lang w:eastAsia="he-IL"/>
        </w:rPr>
        <w:t>בוועדה</w:t>
      </w:r>
      <w:r w:rsidR="00334F14">
        <w:rPr>
          <w:rFonts w:hint="cs"/>
          <w:rtl/>
          <w:lang w:eastAsia="he-IL"/>
        </w:rPr>
        <w:t>.</w:t>
      </w:r>
      <w:r>
        <w:rPr>
          <w:rFonts w:hint="cs"/>
          <w:rtl/>
          <w:lang w:eastAsia="he-IL"/>
        </w:rPr>
        <w:t xml:space="preserve"> הרי הוא לא היה בדיונים </w:t>
      </w:r>
      <w:r>
        <w:rPr>
          <w:rtl/>
          <w:lang w:eastAsia="he-IL"/>
        </w:rPr>
        <w:t>–</w:t>
      </w:r>
      <w:r>
        <w:rPr>
          <w:rFonts w:hint="cs"/>
          <w:rtl/>
          <w:lang w:eastAsia="he-IL"/>
        </w:rPr>
        <w:t xml:space="preserve"> </w:t>
      </w:r>
    </w:p>
    <w:p w:rsidR="00ED7982" w:rsidRDefault="00ED7982" w:rsidP="00DE09DC">
      <w:pPr>
        <w:ind w:firstLine="0"/>
        <w:rPr>
          <w:rtl/>
          <w:lang w:eastAsia="he-IL"/>
        </w:rPr>
      </w:pPr>
      <w:bookmarkStart w:id="33967" w:name="_ETM_Q104_226519"/>
      <w:bookmarkStart w:id="33968" w:name="_ETM_Q104_226572"/>
      <w:bookmarkEnd w:id="33967"/>
      <w:bookmarkEnd w:id="33968"/>
      <w:r>
        <w:rPr>
          <w:rFonts w:hint="cs"/>
          <w:rtl/>
          <w:lang w:eastAsia="he-IL"/>
        </w:rPr>
        <w:lastRenderedPageBreak/>
        <w:t>בעצם הוא כן</w:t>
      </w:r>
      <w:bookmarkStart w:id="33969" w:name="_ETM_Q104_226867"/>
      <w:bookmarkEnd w:id="33969"/>
      <w:r>
        <w:rPr>
          <w:rFonts w:hint="cs"/>
          <w:rtl/>
          <w:lang w:eastAsia="he-IL"/>
        </w:rPr>
        <w:t xml:space="preserve"> השתתף. </w:t>
      </w:r>
      <w:bookmarkStart w:id="33970" w:name="_ETM_Q104_229186"/>
      <w:bookmarkEnd w:id="33970"/>
    </w:p>
    <w:p w:rsidR="00ED7982" w:rsidRDefault="00ED7982" w:rsidP="00DE09DC">
      <w:pPr>
        <w:rPr>
          <w:rtl/>
          <w:lang w:eastAsia="he-IL"/>
        </w:rPr>
      </w:pPr>
      <w:bookmarkStart w:id="33971" w:name="_ETM_Q104_229334"/>
      <w:bookmarkEnd w:id="33971"/>
    </w:p>
    <w:p w:rsidR="00ED7982" w:rsidRDefault="00ED7982" w:rsidP="00DE09DC">
      <w:pPr>
        <w:pStyle w:val="af5"/>
        <w:keepNext/>
        <w:rPr>
          <w:rtl/>
        </w:rPr>
      </w:pPr>
      <w:bookmarkStart w:id="33972" w:name="ET_interruption_5279_68"/>
      <w:r w:rsidRPr="005F0CB4">
        <w:rPr>
          <w:rStyle w:val="TagStyle"/>
          <w:rtl/>
        </w:rPr>
        <w:t xml:space="preserve"> &lt;&lt; קריאה &gt;&gt; </w:t>
      </w:r>
      <w:r>
        <w:rPr>
          <w:rtl/>
        </w:rPr>
        <w:t>מכלוף מיקי זוהר (הליכוד):</w:t>
      </w:r>
      <w:r w:rsidRPr="005F0CB4">
        <w:rPr>
          <w:rStyle w:val="TagStyle"/>
          <w:rtl/>
        </w:rPr>
        <w:t xml:space="preserve"> &lt;&lt; קריאה &gt;&gt;</w:t>
      </w:r>
      <w:r>
        <w:rPr>
          <w:rtl/>
        </w:rPr>
        <w:t xml:space="preserve">  </w:t>
      </w:r>
      <w:bookmarkEnd w:id="33972"/>
    </w:p>
    <w:p w:rsidR="00ED7982" w:rsidRDefault="00ED7982" w:rsidP="00D91890">
      <w:pPr>
        <w:rPr>
          <w:rtl/>
          <w:lang w:eastAsia="he-IL"/>
        </w:rPr>
      </w:pPr>
    </w:p>
    <w:p w:rsidR="00ED7982" w:rsidRDefault="00ED7982" w:rsidP="00DE09DC">
      <w:pPr>
        <w:rPr>
          <w:rtl/>
          <w:lang w:eastAsia="he-IL"/>
        </w:rPr>
      </w:pPr>
      <w:r>
        <w:rPr>
          <w:rFonts w:hint="cs"/>
          <w:rtl/>
          <w:lang w:eastAsia="he-IL"/>
        </w:rPr>
        <w:t>הייתי, והיה דווקא - - -</w:t>
      </w:r>
    </w:p>
    <w:p w:rsidR="00ED7982" w:rsidRDefault="00ED7982" w:rsidP="00DE09DC">
      <w:pPr>
        <w:rPr>
          <w:rtl/>
          <w:lang w:eastAsia="he-IL"/>
        </w:rPr>
      </w:pPr>
    </w:p>
    <w:p w:rsidR="00ED7982" w:rsidRDefault="00ED7982" w:rsidP="00DE09DC">
      <w:pPr>
        <w:pStyle w:val="-"/>
        <w:keepNext/>
        <w:rPr>
          <w:rtl/>
        </w:rPr>
      </w:pPr>
      <w:bookmarkStart w:id="33973" w:name="ET_speakercontinue_6374_69"/>
      <w:r w:rsidRPr="005F0CB4">
        <w:rPr>
          <w:rStyle w:val="TagStyle"/>
          <w:rtl/>
        </w:rPr>
        <w:t xml:space="preserve"> &lt;&lt; דובר_המשך &gt;&gt; </w:t>
      </w:r>
      <w:r>
        <w:rPr>
          <w:rtl/>
        </w:rPr>
        <w:t>אופיר כץ (יו"ר הוועדה המיוחדת):</w:t>
      </w:r>
      <w:r w:rsidRPr="005F0CB4">
        <w:rPr>
          <w:rStyle w:val="TagStyle"/>
          <w:rtl/>
        </w:rPr>
        <w:t xml:space="preserve"> &lt;&lt; דובר_המשך &gt;&gt;</w:t>
      </w:r>
      <w:r>
        <w:rPr>
          <w:rtl/>
        </w:rPr>
        <w:t xml:space="preserve">  </w:t>
      </w:r>
      <w:bookmarkEnd w:id="33973"/>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הוא כן השתתף. אז מה שחווינו, מיקי, חווינו שני סוגים של ייעוץ משפטי. ייעוץ משפטי של הוועדה, שבאמת מתחילת הדרך </w:t>
      </w:r>
      <w:r>
        <w:rPr>
          <w:rFonts w:hint="eastAsia"/>
          <w:rtl/>
          <w:lang w:eastAsia="he-IL"/>
        </w:rPr>
        <w:t>–</w:t>
      </w:r>
      <w:r>
        <w:rPr>
          <w:rFonts w:hint="cs"/>
          <w:rtl/>
          <w:lang w:eastAsia="he-IL"/>
        </w:rPr>
        <w:t xml:space="preserve"> </w:t>
      </w:r>
      <w:bookmarkStart w:id="33974" w:name="_ETM_Q104_242982"/>
      <w:bookmarkEnd w:id="33974"/>
      <w:r>
        <w:rPr>
          <w:rFonts w:hint="cs"/>
          <w:rtl/>
          <w:lang w:eastAsia="he-IL"/>
        </w:rPr>
        <w:t xml:space="preserve">הוא לא הסכים עם הכול, עד עכשיו הוא לא מסכים לכל הסעיפים בחוק, אבל הוא תמיד ניסה להביא את </w:t>
      </w:r>
      <w:bookmarkStart w:id="33975" w:name="_ETM_Q104_246293"/>
      <w:bookmarkEnd w:id="33975"/>
      <w:r>
        <w:rPr>
          <w:rFonts w:hint="cs"/>
          <w:rtl/>
          <w:lang w:eastAsia="he-IL"/>
        </w:rPr>
        <w:t>המציע לפשרות, לנוסח מוסכם. אתה מכיר, תהליך חקיקה, פשרות, מגיעים להבנות. הגענו בסוף לתוצר טוב, לא מושלם</w:t>
      </w:r>
      <w:bookmarkStart w:id="33976" w:name="_ETM_Q104_259396"/>
      <w:bookmarkEnd w:id="33976"/>
      <w:r>
        <w:rPr>
          <w:rFonts w:hint="cs"/>
          <w:rtl/>
          <w:lang w:eastAsia="he-IL"/>
        </w:rPr>
        <w:t>, בגלל זה גם פיצלנו שני סעיפים שנמשיך אותם גם לאחר מכן. אבל מה שאנחנו</w:t>
      </w:r>
      <w:bookmarkStart w:id="33977" w:name="_ETM_Q104_267549"/>
      <w:bookmarkEnd w:id="33977"/>
      <w:r>
        <w:rPr>
          <w:rFonts w:hint="cs"/>
          <w:rtl/>
          <w:lang w:eastAsia="he-IL"/>
        </w:rPr>
        <w:t xml:space="preserve"> מעבירים היום הוא חוק טוב, שמסדיר סוף-סוף את העניין </w:t>
      </w:r>
      <w:bookmarkStart w:id="33978" w:name="_ETM_Q104_271896"/>
      <w:bookmarkEnd w:id="33978"/>
      <w:r>
        <w:rPr>
          <w:rFonts w:hint="cs"/>
          <w:rtl/>
          <w:lang w:eastAsia="he-IL"/>
        </w:rPr>
        <w:t xml:space="preserve">שמי שיתווה את המדיניות למשטרה זה השר, כפי שקורה במדינות דמוקרטיות רבות בעולם. אמרתי קודם שיש פה נבואות זעם של כל מיני </w:t>
      </w:r>
      <w:bookmarkStart w:id="33979" w:name="_ETM_Q104_284523"/>
      <w:bookmarkEnd w:id="33979"/>
      <w:r>
        <w:rPr>
          <w:rFonts w:hint="cs"/>
          <w:rtl/>
          <w:lang w:eastAsia="he-IL"/>
        </w:rPr>
        <w:t>- - -</w:t>
      </w:r>
    </w:p>
    <w:p w:rsidR="00ED7982" w:rsidRDefault="00ED7982" w:rsidP="00DE09DC">
      <w:pPr>
        <w:rPr>
          <w:rtl/>
          <w:lang w:eastAsia="he-IL"/>
        </w:rPr>
      </w:pPr>
    </w:p>
    <w:p w:rsidR="00ED7982" w:rsidRDefault="00ED7982" w:rsidP="00DE09DC">
      <w:pPr>
        <w:pStyle w:val="af5"/>
        <w:keepNext/>
        <w:rPr>
          <w:rtl/>
        </w:rPr>
      </w:pPr>
      <w:bookmarkStart w:id="33980" w:name="ET_interruption_5279_70"/>
      <w:r w:rsidRPr="00E456F8">
        <w:rPr>
          <w:rStyle w:val="TagStyle"/>
          <w:rtl/>
        </w:rPr>
        <w:t xml:space="preserve">&lt;&lt; קריאה &gt;&gt; </w:t>
      </w:r>
      <w:r>
        <w:rPr>
          <w:rtl/>
        </w:rPr>
        <w:t>מכלוף מיקי זוהר (הליכוד):</w:t>
      </w:r>
      <w:r w:rsidRPr="00E456F8">
        <w:rPr>
          <w:rStyle w:val="TagStyle"/>
          <w:rtl/>
        </w:rPr>
        <w:t xml:space="preserve"> &lt;&lt; קריאה &gt;&gt;</w:t>
      </w:r>
      <w:r>
        <w:rPr>
          <w:rtl/>
        </w:rPr>
        <w:t xml:space="preserve">  </w:t>
      </w:r>
      <w:bookmarkEnd w:id="33980"/>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בכל מדינה דמוקרטית השר הוא בעצם נציג העם. במדינות לא דמוקרטיות, בדיקטטורות כאלה ואחרות, מי שמתווה את המדיניות זו הפקידות, כי הפקידות היא </w:t>
      </w:r>
      <w:bookmarkStart w:id="33981" w:name="_ETM_Q104_297838"/>
      <w:bookmarkEnd w:id="33981"/>
      <w:r>
        <w:rPr>
          <w:rFonts w:hint="cs"/>
          <w:rtl/>
          <w:lang w:eastAsia="he-IL"/>
        </w:rPr>
        <w:t>שלוחה של אותו נשיא דיקטטור נבחר, והם מבצעים הכול. השרים הם בעיקר לתפאורה. זה מה שקורה בדרך כלל.</w:t>
      </w:r>
    </w:p>
    <w:p w:rsidR="00ED7982" w:rsidRDefault="00ED7982" w:rsidP="00DE09DC">
      <w:pPr>
        <w:rPr>
          <w:rtl/>
          <w:lang w:eastAsia="he-IL"/>
        </w:rPr>
      </w:pPr>
      <w:bookmarkStart w:id="33982" w:name="_ETM_Q104_305864"/>
      <w:bookmarkStart w:id="33983" w:name="_ETM_Q104_306089"/>
      <w:bookmarkEnd w:id="33982"/>
      <w:bookmarkEnd w:id="33983"/>
    </w:p>
    <w:p w:rsidR="00ED7982" w:rsidRDefault="00ED7982" w:rsidP="00DE09DC">
      <w:pPr>
        <w:pStyle w:val="-"/>
        <w:keepNext/>
        <w:rPr>
          <w:rtl/>
        </w:rPr>
      </w:pPr>
      <w:bookmarkStart w:id="33984" w:name="ET_speakercontinue_6374_71"/>
      <w:r w:rsidRPr="00E456F8">
        <w:rPr>
          <w:rStyle w:val="TagStyle"/>
          <w:rtl/>
        </w:rPr>
        <w:t xml:space="preserve"> &lt;&lt; דובר_המשך &gt;&gt; </w:t>
      </w:r>
      <w:r>
        <w:rPr>
          <w:rtl/>
        </w:rPr>
        <w:t>אופיר כץ (יו"ר הוועדה המיוחדת):</w:t>
      </w:r>
      <w:r w:rsidRPr="00E456F8">
        <w:rPr>
          <w:rStyle w:val="TagStyle"/>
          <w:rtl/>
        </w:rPr>
        <w:t xml:space="preserve"> &lt;&lt; דובר_המשך &gt;&gt;</w:t>
      </w:r>
      <w:r>
        <w:rPr>
          <w:rtl/>
        </w:rPr>
        <w:t xml:space="preserve">  </w:t>
      </w:r>
      <w:bookmarkEnd w:id="33984"/>
    </w:p>
    <w:p w:rsidR="00ED7982" w:rsidRDefault="00ED7982" w:rsidP="00D91890">
      <w:pPr>
        <w:rPr>
          <w:rtl/>
          <w:lang w:eastAsia="he-IL"/>
        </w:rPr>
      </w:pPr>
    </w:p>
    <w:p w:rsidR="00ED7982" w:rsidRDefault="00ED7982" w:rsidP="00DE09DC">
      <w:pPr>
        <w:rPr>
          <w:rtl/>
          <w:lang w:eastAsia="he-IL"/>
        </w:rPr>
      </w:pPr>
      <w:r>
        <w:rPr>
          <w:rFonts w:hint="cs"/>
          <w:rtl/>
          <w:lang w:eastAsia="he-IL"/>
        </w:rPr>
        <w:t>ה</w:t>
      </w:r>
      <w:bookmarkStart w:id="33985" w:name="_ETM_Q104_308259"/>
      <w:bookmarkEnd w:id="33985"/>
      <w:r>
        <w:rPr>
          <w:rFonts w:hint="cs"/>
          <w:rtl/>
          <w:lang w:eastAsia="he-IL"/>
        </w:rPr>
        <w:t>יו</w:t>
      </w:r>
      <w:bookmarkStart w:id="33986" w:name="_ETM_Q104_308620"/>
      <w:bookmarkEnd w:id="33986"/>
      <w:r>
        <w:rPr>
          <w:rFonts w:hint="cs"/>
          <w:rtl/>
          <w:lang w:eastAsia="he-IL"/>
        </w:rPr>
        <w:t xml:space="preserve"> פה גם הרבה נבואות זעם מאותו אחד, שאם אתה זוכר, כששאלו אותו אם הוא מכיר את החקירות, </w:t>
      </w:r>
      <w:r w:rsidRPr="001236C9">
        <w:rPr>
          <w:rtl/>
          <w:lang w:eastAsia="he-IL"/>
        </w:rPr>
        <w:t>הוא אמר: "כל מילה". לפני שבוע הוא התראיין ואמר שזה שחוזרים על זה כל הזמן זה לא אומר שזה נכון</w:t>
      </w:r>
      <w:r>
        <w:rPr>
          <w:rFonts w:hint="cs"/>
          <w:rtl/>
          <w:lang w:eastAsia="he-IL"/>
        </w:rPr>
        <w:t>, והוא לא אמר את זה.</w:t>
      </w:r>
    </w:p>
    <w:p w:rsidR="00ED7982" w:rsidRDefault="00ED7982" w:rsidP="00DE09DC">
      <w:pPr>
        <w:rPr>
          <w:rtl/>
          <w:lang w:eastAsia="he-IL"/>
        </w:rPr>
      </w:pPr>
      <w:bookmarkStart w:id="33987" w:name="_ETM_Q104_322827"/>
      <w:bookmarkStart w:id="33988" w:name="_ETM_Q104_323189"/>
      <w:bookmarkStart w:id="33989" w:name="_ETM_Q104_323243"/>
      <w:bookmarkStart w:id="33990" w:name="_ETM_Q104_323414"/>
      <w:bookmarkEnd w:id="33987"/>
      <w:bookmarkEnd w:id="33988"/>
      <w:bookmarkEnd w:id="33989"/>
      <w:bookmarkEnd w:id="33990"/>
    </w:p>
    <w:p w:rsidR="00ED7982" w:rsidRDefault="00ED7982" w:rsidP="00DE09DC">
      <w:pPr>
        <w:pStyle w:val="af5"/>
        <w:keepNext/>
        <w:rPr>
          <w:rtl/>
        </w:rPr>
      </w:pPr>
      <w:bookmarkStart w:id="33991" w:name="ET_interruption_6156_72"/>
      <w:r w:rsidRPr="001236C9">
        <w:rPr>
          <w:rStyle w:val="TagStyle"/>
          <w:rtl/>
        </w:rPr>
        <w:t xml:space="preserve"> &lt;&lt; קריאה &gt;&gt; </w:t>
      </w:r>
      <w:r>
        <w:rPr>
          <w:rtl/>
        </w:rPr>
        <w:t>גלעד קריב (העבודה):</w:t>
      </w:r>
      <w:r w:rsidRPr="001236C9">
        <w:rPr>
          <w:rStyle w:val="TagStyle"/>
          <w:rtl/>
        </w:rPr>
        <w:t xml:space="preserve"> &lt;&lt; קריאה &gt;&gt;</w:t>
      </w:r>
      <w:r>
        <w:rPr>
          <w:rtl/>
        </w:rPr>
        <w:t xml:space="preserve">  </w:t>
      </w:r>
      <w:bookmarkEnd w:id="33991"/>
    </w:p>
    <w:p w:rsidR="00ED7982" w:rsidRDefault="00ED7982" w:rsidP="00D91890">
      <w:pPr>
        <w:rPr>
          <w:rtl/>
          <w:lang w:eastAsia="he-IL"/>
        </w:rPr>
      </w:pPr>
    </w:p>
    <w:p w:rsidR="00ED7982" w:rsidRDefault="00ED7982" w:rsidP="00DE09DC">
      <w:pPr>
        <w:rPr>
          <w:rtl/>
          <w:lang w:eastAsia="he-IL"/>
        </w:rPr>
      </w:pPr>
      <w:bookmarkStart w:id="33992" w:name="_ETM_Q104_326764"/>
      <w:bookmarkEnd w:id="33992"/>
      <w:r>
        <w:rPr>
          <w:rFonts w:hint="cs"/>
          <w:rtl/>
          <w:lang w:eastAsia="he-IL"/>
        </w:rPr>
        <w:t xml:space="preserve">אתה יכול להזכיר מי היה ראש הממשלה שמינה אותו </w:t>
      </w:r>
      <w:bookmarkStart w:id="33993" w:name="_ETM_Q104_326165"/>
      <w:bookmarkEnd w:id="33993"/>
      <w:r>
        <w:rPr>
          <w:rFonts w:hint="cs"/>
          <w:rtl/>
          <w:lang w:eastAsia="he-IL"/>
        </w:rPr>
        <w:t xml:space="preserve">כמפכ"ל? רק לרקורד. </w:t>
      </w:r>
    </w:p>
    <w:p w:rsidR="00ED7982" w:rsidRDefault="00ED7982" w:rsidP="00DE09DC">
      <w:pPr>
        <w:rPr>
          <w:rtl/>
          <w:lang w:eastAsia="he-IL"/>
        </w:rPr>
      </w:pPr>
    </w:p>
    <w:p w:rsidR="00ED7982" w:rsidRDefault="00ED7982" w:rsidP="00DE09DC">
      <w:pPr>
        <w:pStyle w:val="-"/>
        <w:keepNext/>
        <w:rPr>
          <w:rtl/>
        </w:rPr>
      </w:pPr>
      <w:bookmarkStart w:id="33994" w:name="ET_speakercontinue_6374_73"/>
      <w:r w:rsidRPr="001236C9">
        <w:rPr>
          <w:rStyle w:val="TagStyle"/>
          <w:rtl/>
        </w:rPr>
        <w:t xml:space="preserve"> &lt;&lt; דובר_המשך &gt;&gt; </w:t>
      </w:r>
      <w:r>
        <w:rPr>
          <w:rtl/>
        </w:rPr>
        <w:t>אופיר כץ (יו"ר הוועדה המיוחדת):</w:t>
      </w:r>
      <w:r w:rsidRPr="001236C9">
        <w:rPr>
          <w:rStyle w:val="TagStyle"/>
          <w:rtl/>
        </w:rPr>
        <w:t xml:space="preserve"> &lt;&lt; דובר_המשך &gt;&gt;</w:t>
      </w:r>
      <w:r>
        <w:rPr>
          <w:rtl/>
        </w:rPr>
        <w:t xml:space="preserve">  </w:t>
      </w:r>
      <w:bookmarkEnd w:id="33994"/>
    </w:p>
    <w:p w:rsidR="00ED7982" w:rsidRDefault="00ED7982" w:rsidP="00D91890">
      <w:pPr>
        <w:rPr>
          <w:rtl/>
          <w:lang w:eastAsia="he-IL"/>
        </w:rPr>
      </w:pPr>
    </w:p>
    <w:p w:rsidR="00ED7982" w:rsidRDefault="00ED7982" w:rsidP="00DE09DC">
      <w:pPr>
        <w:rPr>
          <w:rtl/>
          <w:lang w:eastAsia="he-IL"/>
        </w:rPr>
      </w:pPr>
      <w:r>
        <w:rPr>
          <w:rFonts w:hint="cs"/>
          <w:rtl/>
          <w:lang w:eastAsia="he-IL"/>
        </w:rPr>
        <w:t>גלעד</w:t>
      </w:r>
      <w:bookmarkStart w:id="33995" w:name="_ETM_Q104_331550"/>
      <w:bookmarkStart w:id="33996" w:name="_ETM_Q104_331719"/>
      <w:bookmarkEnd w:id="33995"/>
      <w:bookmarkEnd w:id="33996"/>
      <w:r>
        <w:rPr>
          <w:rFonts w:hint="cs"/>
          <w:rtl/>
          <w:lang w:eastAsia="he-IL"/>
        </w:rPr>
        <w:t xml:space="preserve">. </w:t>
      </w:r>
    </w:p>
    <w:p w:rsidR="00ED7982" w:rsidRDefault="00ED7982" w:rsidP="00DE09DC">
      <w:pPr>
        <w:rPr>
          <w:rtl/>
          <w:lang w:eastAsia="he-IL"/>
        </w:rPr>
      </w:pPr>
    </w:p>
    <w:p w:rsidR="00ED7982" w:rsidRDefault="00ED7982" w:rsidP="00DE09DC">
      <w:pPr>
        <w:pStyle w:val="af6"/>
        <w:keepNext/>
        <w:rPr>
          <w:rtl/>
        </w:rPr>
      </w:pPr>
      <w:bookmarkStart w:id="33997" w:name="ET_yor_6129_74"/>
      <w:r w:rsidRPr="001236C9">
        <w:rPr>
          <w:rStyle w:val="TagStyle"/>
          <w:rtl/>
        </w:rPr>
        <w:lastRenderedPageBreak/>
        <w:t xml:space="preserve"> &lt;&lt; יור &gt;&gt; </w:t>
      </w:r>
      <w:r>
        <w:rPr>
          <w:rtl/>
        </w:rPr>
        <w:t>היו"ר ישראל אייכלר:</w:t>
      </w:r>
      <w:r w:rsidRPr="001236C9">
        <w:rPr>
          <w:rStyle w:val="TagStyle"/>
          <w:rtl/>
        </w:rPr>
        <w:t xml:space="preserve"> &lt;&lt; יור &gt;&gt;</w:t>
      </w:r>
      <w:r>
        <w:rPr>
          <w:rtl/>
        </w:rPr>
        <w:t xml:space="preserve">  </w:t>
      </w:r>
      <w:bookmarkEnd w:id="33997"/>
    </w:p>
    <w:p w:rsidR="00ED7982" w:rsidRDefault="00ED7982" w:rsidP="00D91890">
      <w:pPr>
        <w:rPr>
          <w:rtl/>
          <w:lang w:eastAsia="he-IL"/>
        </w:rPr>
      </w:pPr>
    </w:p>
    <w:p w:rsidR="00ED7982" w:rsidRDefault="00ED7982" w:rsidP="00DE09DC">
      <w:pPr>
        <w:rPr>
          <w:rtl/>
          <w:lang w:eastAsia="he-IL"/>
        </w:rPr>
      </w:pPr>
      <w:r>
        <w:rPr>
          <w:rFonts w:hint="cs"/>
          <w:rtl/>
          <w:lang w:eastAsia="he-IL"/>
        </w:rPr>
        <w:t>אני מבקש לא להפריע.</w:t>
      </w:r>
      <w:bookmarkStart w:id="33998" w:name="_ETM_Q104_333823"/>
      <w:bookmarkEnd w:id="33998"/>
    </w:p>
    <w:p w:rsidR="00ED7982" w:rsidRDefault="00ED7982" w:rsidP="00DE09DC">
      <w:pPr>
        <w:rPr>
          <w:rtl/>
          <w:lang w:eastAsia="he-IL"/>
        </w:rPr>
      </w:pPr>
      <w:bookmarkStart w:id="33999" w:name="_ETM_Q104_333983"/>
      <w:bookmarkEnd w:id="33999"/>
    </w:p>
    <w:p w:rsidR="00ED7982" w:rsidRDefault="00ED7982" w:rsidP="00DE09DC">
      <w:pPr>
        <w:pStyle w:val="af5"/>
        <w:keepNext/>
        <w:rPr>
          <w:rtl/>
        </w:rPr>
      </w:pPr>
      <w:bookmarkStart w:id="34000" w:name="ET_interruption_6156_75"/>
      <w:r w:rsidRPr="001236C9">
        <w:rPr>
          <w:rStyle w:val="TagStyle"/>
          <w:rtl/>
        </w:rPr>
        <w:t xml:space="preserve"> &lt;&lt; קריאה &gt;&gt; </w:t>
      </w:r>
      <w:r>
        <w:rPr>
          <w:rtl/>
        </w:rPr>
        <w:t>גלעד קריב (העבודה):</w:t>
      </w:r>
      <w:r w:rsidRPr="001236C9">
        <w:rPr>
          <w:rStyle w:val="TagStyle"/>
          <w:rtl/>
        </w:rPr>
        <w:t xml:space="preserve"> &lt;&lt; קריאה &gt;&gt;</w:t>
      </w:r>
      <w:r>
        <w:rPr>
          <w:rtl/>
        </w:rPr>
        <w:t xml:space="preserve">  </w:t>
      </w:r>
      <w:bookmarkEnd w:id="34000"/>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גלעד, אותו </w:t>
      </w:r>
      <w:bookmarkStart w:id="34001" w:name="_ETM_Q104_334527"/>
      <w:bookmarkEnd w:id="34001"/>
      <w:r>
        <w:rPr>
          <w:rFonts w:hint="cs"/>
          <w:rtl/>
          <w:lang w:eastAsia="he-IL"/>
        </w:rPr>
        <w:t xml:space="preserve">אחד אמר שאם זה יקרה, אתה יודע – כל נבואות הזעם של ארגון המפכ"לים לשעבר – המפכ"ל צריך להתפטר. בגלל שהשר הולך לקבוע את המדיניות אז המפכ"ל צריך להתפטר. בדקתי במדינות אחרות שהשר שם מתווה </w:t>
      </w:r>
      <w:bookmarkStart w:id="34002" w:name="_ETM_Q104_363884"/>
      <w:bookmarkEnd w:id="34002"/>
      <w:r>
        <w:rPr>
          <w:rFonts w:hint="cs"/>
          <w:rtl/>
          <w:lang w:eastAsia="he-IL"/>
        </w:rPr>
        <w:t xml:space="preserve">מדיניות, אף אחד לא התפטר. איזה מדהים זה שהשר מתווה מדיניות והמפכ"ל שם לא מתפטר. רק פה נבואות זעם </w:t>
      </w:r>
      <w:bookmarkStart w:id="34003" w:name="_ETM_Q104_371648"/>
      <w:bookmarkEnd w:id="34003"/>
      <w:r>
        <w:rPr>
          <w:rFonts w:hint="cs"/>
          <w:rtl/>
          <w:lang w:eastAsia="he-IL"/>
        </w:rPr>
        <w:t xml:space="preserve">של כל הארגונים שרוצים לשמר את הכוח. אני זוכר שהייתה תקופה לא טובה של המשטרה </w:t>
      </w:r>
      <w:bookmarkStart w:id="34004" w:name="_ETM_Q104_383609"/>
      <w:bookmarkEnd w:id="34004"/>
      <w:r>
        <w:rPr>
          <w:rFonts w:hint="cs"/>
          <w:rtl/>
          <w:lang w:eastAsia="he-IL"/>
        </w:rPr>
        <w:t xml:space="preserve">בכל הקשור בניצבים, אדוני השר, אנחנו זוכרים את התקופה. </w:t>
      </w:r>
    </w:p>
    <w:p w:rsidR="00ED7982" w:rsidRDefault="00ED7982" w:rsidP="00DE09DC">
      <w:pPr>
        <w:rPr>
          <w:rtl/>
          <w:lang w:eastAsia="he-IL"/>
        </w:rPr>
      </w:pPr>
    </w:p>
    <w:p w:rsidR="00ED7982" w:rsidRDefault="00ED7982" w:rsidP="00DE09DC">
      <w:pPr>
        <w:pStyle w:val="af5"/>
        <w:keepNext/>
        <w:rPr>
          <w:rtl/>
        </w:rPr>
      </w:pPr>
      <w:bookmarkStart w:id="34005" w:name="ET_interruption_6357_76"/>
      <w:r w:rsidRPr="000413F7">
        <w:rPr>
          <w:rStyle w:val="TagStyle"/>
          <w:rtl/>
        </w:rPr>
        <w:t xml:space="preserve"> &lt;&lt; קריאה &gt;&gt; </w:t>
      </w:r>
      <w:r>
        <w:rPr>
          <w:rtl/>
        </w:rPr>
        <w:t>משה סעדה (הליכוד):</w:t>
      </w:r>
      <w:r w:rsidRPr="000413F7">
        <w:rPr>
          <w:rStyle w:val="TagStyle"/>
          <w:rtl/>
        </w:rPr>
        <w:t xml:space="preserve"> &lt;&lt; קריאה &gt;&gt;</w:t>
      </w:r>
      <w:r>
        <w:rPr>
          <w:rtl/>
        </w:rPr>
        <w:t xml:space="preserve">  </w:t>
      </w:r>
      <w:bookmarkEnd w:id="34005"/>
    </w:p>
    <w:p w:rsidR="00ED7982" w:rsidRDefault="00ED7982" w:rsidP="00D91890">
      <w:pPr>
        <w:rPr>
          <w:rtl/>
          <w:lang w:eastAsia="he-IL"/>
        </w:rPr>
      </w:pPr>
    </w:p>
    <w:p w:rsidR="00ED7982" w:rsidRDefault="00ED7982" w:rsidP="00DE09DC">
      <w:pPr>
        <w:rPr>
          <w:rtl/>
          <w:lang w:eastAsia="he-IL"/>
        </w:rPr>
      </w:pPr>
      <w:r>
        <w:rPr>
          <w:rFonts w:hint="cs"/>
          <w:rtl/>
          <w:lang w:eastAsia="he-IL"/>
        </w:rPr>
        <w:t>ניצב אחרי ניצב, הטריד, עש</w:t>
      </w:r>
      <w:bookmarkStart w:id="34006" w:name="_ETM_Q104_388852"/>
      <w:bookmarkEnd w:id="34006"/>
      <w:r>
        <w:rPr>
          <w:rFonts w:hint="cs"/>
          <w:rtl/>
          <w:lang w:eastAsia="he-IL"/>
        </w:rPr>
        <w:t xml:space="preserve">ה מעשים מגונים. </w:t>
      </w:r>
      <w:bookmarkStart w:id="34007" w:name="_ETM_Q104_391300"/>
      <w:bookmarkEnd w:id="34007"/>
    </w:p>
    <w:p w:rsidR="00ED7982" w:rsidRDefault="00ED7982" w:rsidP="00DE09DC">
      <w:pPr>
        <w:rPr>
          <w:rtl/>
          <w:lang w:eastAsia="he-IL"/>
        </w:rPr>
      </w:pPr>
      <w:bookmarkStart w:id="34008" w:name="_ETM_Q104_391543"/>
      <w:bookmarkEnd w:id="34008"/>
    </w:p>
    <w:p w:rsidR="00ED7982" w:rsidRDefault="00ED7982" w:rsidP="00DE09DC">
      <w:pPr>
        <w:pStyle w:val="af5"/>
        <w:keepNext/>
        <w:rPr>
          <w:rtl/>
        </w:rPr>
      </w:pPr>
      <w:bookmarkStart w:id="34009" w:name="ET_interruption_6156_77"/>
      <w:r w:rsidRPr="000413F7">
        <w:rPr>
          <w:rStyle w:val="TagStyle"/>
          <w:rtl/>
        </w:rPr>
        <w:t xml:space="preserve"> &lt;&lt; קריאה &gt;&gt; </w:t>
      </w:r>
      <w:r>
        <w:rPr>
          <w:rtl/>
        </w:rPr>
        <w:t>גלעד קריב (העבודה):</w:t>
      </w:r>
      <w:r w:rsidRPr="000413F7">
        <w:rPr>
          <w:rStyle w:val="TagStyle"/>
          <w:rtl/>
        </w:rPr>
        <w:t xml:space="preserve"> &lt;&lt; קריאה &gt;&gt;</w:t>
      </w:r>
      <w:r>
        <w:rPr>
          <w:rtl/>
        </w:rPr>
        <w:t xml:space="preserve">  </w:t>
      </w:r>
      <w:bookmarkEnd w:id="34009"/>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תזכיר לי </w:t>
      </w:r>
      <w:bookmarkStart w:id="34010" w:name="_ETM_Q104_389696"/>
      <w:bookmarkEnd w:id="34010"/>
      <w:r>
        <w:rPr>
          <w:rFonts w:hint="cs"/>
          <w:rtl/>
          <w:lang w:eastAsia="he-IL"/>
        </w:rPr>
        <w:t xml:space="preserve">עוד פעם, באיזו תקופה זה היה? </w:t>
      </w:r>
    </w:p>
    <w:p w:rsidR="00ED7982" w:rsidRDefault="00ED7982" w:rsidP="00DE09DC">
      <w:pPr>
        <w:rPr>
          <w:rtl/>
          <w:lang w:eastAsia="he-IL"/>
        </w:rPr>
      </w:pPr>
      <w:bookmarkStart w:id="34011" w:name="_ETM_Q104_390631"/>
      <w:bookmarkStart w:id="34012" w:name="_ETM_Q104_390755"/>
      <w:bookmarkEnd w:id="34011"/>
      <w:bookmarkEnd w:id="34012"/>
    </w:p>
    <w:p w:rsidR="00ED7982" w:rsidRDefault="00ED7982" w:rsidP="00DE09DC">
      <w:pPr>
        <w:pStyle w:val="-"/>
        <w:keepNext/>
        <w:rPr>
          <w:rtl/>
        </w:rPr>
      </w:pPr>
      <w:bookmarkStart w:id="34013" w:name="ET_speakercontinue_6374_79"/>
      <w:r w:rsidRPr="000413F7">
        <w:rPr>
          <w:rStyle w:val="TagStyle"/>
          <w:rtl/>
        </w:rPr>
        <w:t xml:space="preserve">&lt;&lt; דובר_המשך &gt;&gt; </w:t>
      </w:r>
      <w:r>
        <w:rPr>
          <w:rtl/>
        </w:rPr>
        <w:t>אופיר כץ (יו"ר הוועדה המיוחדת):</w:t>
      </w:r>
      <w:r w:rsidRPr="000413F7">
        <w:rPr>
          <w:rStyle w:val="TagStyle"/>
          <w:rtl/>
        </w:rPr>
        <w:t xml:space="preserve"> &lt;&lt; דובר_המשך &gt;&gt;</w:t>
      </w:r>
      <w:r>
        <w:rPr>
          <w:rtl/>
        </w:rPr>
        <w:t xml:space="preserve">  </w:t>
      </w:r>
      <w:bookmarkEnd w:id="34013"/>
    </w:p>
    <w:p w:rsidR="00ED7982" w:rsidRDefault="00ED7982" w:rsidP="00D91890">
      <w:pPr>
        <w:rPr>
          <w:rtl/>
          <w:lang w:eastAsia="he-IL"/>
        </w:rPr>
      </w:pPr>
    </w:p>
    <w:p w:rsidR="00ED7982" w:rsidRDefault="00ED7982" w:rsidP="00DE09DC">
      <w:pPr>
        <w:rPr>
          <w:rtl/>
          <w:lang w:eastAsia="he-IL"/>
        </w:rPr>
      </w:pPr>
      <w:r>
        <w:rPr>
          <w:rFonts w:hint="cs"/>
          <w:rtl/>
          <w:lang w:eastAsia="he-IL"/>
        </w:rPr>
        <w:t>לא משנה, זו</w:t>
      </w:r>
      <w:bookmarkStart w:id="34014" w:name="_ETM_Q104_392922"/>
      <w:bookmarkEnd w:id="34014"/>
      <w:r>
        <w:rPr>
          <w:rFonts w:hint="cs"/>
          <w:rtl/>
          <w:lang w:eastAsia="he-IL"/>
        </w:rPr>
        <w:t xml:space="preserve"> הייתה תקופה לא טובה למשטרה בגלל אותם מקרים שהיו</w:t>
      </w:r>
      <w:bookmarkStart w:id="34015" w:name="_ETM_Q104_395809"/>
      <w:bookmarkEnd w:id="34015"/>
      <w:r>
        <w:rPr>
          <w:rFonts w:hint="cs"/>
          <w:rtl/>
          <w:lang w:eastAsia="he-IL"/>
        </w:rPr>
        <w:t xml:space="preserve"> לניצבים. ואז רצינו להביא מפכ"ל מבחוץ, אמרנו שיותר נכון להביא מפכ"ל מבחוץ</w:t>
      </w:r>
      <w:bookmarkStart w:id="34016" w:name="_ETM_Q104_404418"/>
      <w:bookmarkStart w:id="34017" w:name="_ETM_Q104_404574"/>
      <w:bookmarkEnd w:id="34016"/>
      <w:bookmarkEnd w:id="34017"/>
      <w:r>
        <w:rPr>
          <w:rFonts w:hint="cs"/>
          <w:rtl/>
          <w:lang w:eastAsia="he-IL"/>
        </w:rPr>
        <w:t xml:space="preserve">. </w:t>
      </w:r>
    </w:p>
    <w:p w:rsidR="00ED7982" w:rsidRPr="00562BC4" w:rsidRDefault="00ED7982" w:rsidP="00D91890">
      <w:pPr>
        <w:rPr>
          <w:rtl/>
        </w:rPr>
      </w:pPr>
    </w:p>
    <w:p w:rsidR="00ED7982" w:rsidRDefault="00ED7982" w:rsidP="00DE09DC">
      <w:pPr>
        <w:pStyle w:val="af5"/>
        <w:keepNext/>
        <w:rPr>
          <w:rtl/>
        </w:rPr>
      </w:pPr>
      <w:bookmarkStart w:id="34018" w:name="ET_interruption_6357_88"/>
      <w:r w:rsidRPr="006F45ED">
        <w:rPr>
          <w:rStyle w:val="TagStyle"/>
          <w:rtl/>
        </w:rPr>
        <w:t xml:space="preserve"> &lt;&lt; קריאה &gt;&gt; </w:t>
      </w:r>
      <w:r>
        <w:rPr>
          <w:rtl/>
        </w:rPr>
        <w:t>משה סעדה (הליכוד):</w:t>
      </w:r>
      <w:r w:rsidRPr="006F45ED">
        <w:rPr>
          <w:rStyle w:val="TagStyle"/>
          <w:rtl/>
        </w:rPr>
        <w:t xml:space="preserve"> &lt;&lt; קריאה &gt;&gt;</w:t>
      </w:r>
      <w:r>
        <w:rPr>
          <w:rtl/>
        </w:rPr>
        <w:t xml:space="preserve">  </w:t>
      </w:r>
      <w:bookmarkEnd w:id="34018"/>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קמה זעקה, מאותו הפורום, זה בדיוק אותו הפורום שממנו קמה זעקה. </w:t>
      </w:r>
      <w:bookmarkStart w:id="34019" w:name="_ETM_Q104_408600"/>
      <w:bookmarkStart w:id="34020" w:name="_ETM_Q104_408789"/>
      <w:bookmarkStart w:id="34021" w:name="_ETM_Q104_411276"/>
      <w:bookmarkEnd w:id="34019"/>
      <w:bookmarkEnd w:id="34020"/>
      <w:bookmarkEnd w:id="34021"/>
    </w:p>
    <w:p w:rsidR="00ED7982" w:rsidRPr="00562BC4" w:rsidRDefault="00ED7982" w:rsidP="00D91890">
      <w:pPr>
        <w:rPr>
          <w:rtl/>
        </w:rPr>
      </w:pPr>
    </w:p>
    <w:p w:rsidR="00ED7982" w:rsidRDefault="00ED7982" w:rsidP="00DE09DC">
      <w:pPr>
        <w:pStyle w:val="-"/>
        <w:keepNext/>
        <w:rPr>
          <w:rtl/>
        </w:rPr>
      </w:pPr>
      <w:bookmarkStart w:id="34022" w:name="ET_speakercontinue_6374_92"/>
      <w:r w:rsidRPr="006F45ED">
        <w:rPr>
          <w:rStyle w:val="TagStyle"/>
          <w:rtl/>
        </w:rPr>
        <w:t xml:space="preserve"> &lt;&lt; דובר_המשך &gt;&gt; </w:t>
      </w:r>
      <w:r>
        <w:rPr>
          <w:rtl/>
        </w:rPr>
        <w:t>אופיר כץ (יו"ר הוועדה המיוחדת):</w:t>
      </w:r>
      <w:r w:rsidRPr="006F45ED">
        <w:rPr>
          <w:rStyle w:val="TagStyle"/>
          <w:rtl/>
        </w:rPr>
        <w:t xml:space="preserve"> &lt;&lt; דובר_המשך &gt;&gt;</w:t>
      </w:r>
      <w:r>
        <w:rPr>
          <w:rtl/>
        </w:rPr>
        <w:t xml:space="preserve">  </w:t>
      </w:r>
      <w:bookmarkEnd w:id="34022"/>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רצינו להביא את גל הירש, </w:t>
      </w:r>
      <w:bookmarkStart w:id="34023" w:name="_ETM_Q104_412360"/>
      <w:bookmarkEnd w:id="34023"/>
      <w:r>
        <w:rPr>
          <w:rFonts w:hint="cs"/>
          <w:rtl/>
          <w:lang w:eastAsia="he-IL"/>
        </w:rPr>
        <w:t xml:space="preserve">שבאמת לא צריך להרחיב, מלח הארץ, עליו נאמר "מלח הארץ". מה עשו בגלל שרצו להביא מפכ"ל מבחוץ, מה </w:t>
      </w:r>
      <w:bookmarkStart w:id="34024" w:name="_ETM_Q104_421434"/>
      <w:bookmarkEnd w:id="34024"/>
      <w:r>
        <w:rPr>
          <w:rFonts w:hint="cs"/>
          <w:rtl/>
          <w:lang w:eastAsia="he-IL"/>
        </w:rPr>
        <w:t xml:space="preserve">עשו לבן אדם. השחירו אותו בצורה כל כך נבזית, תפרו לו תיקים, הרסו לו את החיים, שבע שנים לקחו לו מהחיים. איך הוא אמר בתוכנית: מדינת ישראל נגדי? מה עשיתי כבר? כל החיים תרמתי, מה עשיתי שהמדינה ככה נגדי? הוא עדיין בסוג </w:t>
      </w:r>
      <w:bookmarkStart w:id="34025" w:name="_ETM_Q104_444552"/>
      <w:bookmarkEnd w:id="34025"/>
      <w:r>
        <w:rPr>
          <w:rFonts w:hint="cs"/>
          <w:rtl/>
          <w:lang w:eastAsia="he-IL"/>
        </w:rPr>
        <w:lastRenderedPageBreak/>
        <w:t>של, לא יודע אם אפשר להגיד על אחד כמוהו שהוא תמים אבל הייתה שם תמימות</w:t>
      </w:r>
      <w:bookmarkStart w:id="34026" w:name="_ETM_Q104_448768"/>
      <w:bookmarkEnd w:id="34026"/>
      <w:r>
        <w:rPr>
          <w:rFonts w:hint="cs"/>
          <w:rtl/>
          <w:lang w:eastAsia="he-IL"/>
        </w:rPr>
        <w:t xml:space="preserve">, שהוא לא מבין מה זה האירוע הזה, למה זה קרה לו, למה זה מגיע לו. זה מגיע לו כי הם לא היו מוכנים שיבוא מפכ"ל מבחוץ, </w:t>
      </w:r>
      <w:r w:rsidRPr="006F45ED">
        <w:rPr>
          <w:rtl/>
          <w:lang w:eastAsia="he-IL"/>
        </w:rPr>
        <w:t>זה הסיפור. אז חיפשו וחיפשו ובסוף תפרו</w:t>
      </w:r>
      <w:r>
        <w:rPr>
          <w:rFonts w:hint="cs"/>
          <w:rtl/>
          <w:lang w:eastAsia="he-IL"/>
        </w:rPr>
        <w:t>.</w:t>
      </w:r>
    </w:p>
    <w:p w:rsidR="00ED7982" w:rsidRDefault="00ED7982" w:rsidP="00DE09DC">
      <w:pPr>
        <w:rPr>
          <w:rtl/>
          <w:lang w:eastAsia="he-IL"/>
        </w:rPr>
      </w:pPr>
    </w:p>
    <w:p w:rsidR="00ED7982" w:rsidRDefault="00ED7982" w:rsidP="00DE09DC">
      <w:pPr>
        <w:pStyle w:val="af5"/>
        <w:keepNext/>
        <w:rPr>
          <w:rtl/>
        </w:rPr>
      </w:pPr>
      <w:bookmarkStart w:id="34027" w:name="ET_interruption_6357_83"/>
      <w:r w:rsidRPr="006F45ED">
        <w:rPr>
          <w:rStyle w:val="TagStyle"/>
          <w:rtl/>
        </w:rPr>
        <w:t xml:space="preserve"> &lt;&lt; קריאה &gt;&gt; </w:t>
      </w:r>
      <w:r>
        <w:rPr>
          <w:rtl/>
        </w:rPr>
        <w:t>משה סעדה (הליכוד):</w:t>
      </w:r>
      <w:r w:rsidRPr="006F45ED">
        <w:rPr>
          <w:rStyle w:val="TagStyle"/>
          <w:rtl/>
        </w:rPr>
        <w:t xml:space="preserve"> &lt;&lt; קריאה &gt;&gt;</w:t>
      </w:r>
      <w:r>
        <w:rPr>
          <w:rtl/>
        </w:rPr>
        <w:t xml:space="preserve">  </w:t>
      </w:r>
      <w:bookmarkEnd w:id="34027"/>
    </w:p>
    <w:p w:rsidR="00ED7982" w:rsidRDefault="00ED7982" w:rsidP="00D91890">
      <w:pPr>
        <w:rPr>
          <w:rtl/>
          <w:lang w:eastAsia="he-IL"/>
        </w:rPr>
      </w:pPr>
    </w:p>
    <w:p w:rsidR="00ED7982" w:rsidRDefault="00ED7982" w:rsidP="00DE09DC">
      <w:pPr>
        <w:rPr>
          <w:rtl/>
          <w:lang w:eastAsia="he-IL"/>
        </w:rPr>
      </w:pPr>
      <w:r>
        <w:rPr>
          <w:rFonts w:hint="cs"/>
          <w:rtl/>
          <w:lang w:eastAsia="he-IL"/>
        </w:rPr>
        <w:t>כמו ועד</w:t>
      </w:r>
      <w:bookmarkStart w:id="34028" w:name="_ETM_Q104_459180"/>
      <w:bookmarkEnd w:id="34028"/>
      <w:r>
        <w:rPr>
          <w:rFonts w:hint="cs"/>
          <w:rtl/>
          <w:lang w:eastAsia="he-IL"/>
        </w:rPr>
        <w:t xml:space="preserve"> עובדים, שלא רוצה - - -</w:t>
      </w:r>
    </w:p>
    <w:p w:rsidR="00ED7982" w:rsidRDefault="00ED7982" w:rsidP="00D91890">
      <w:pPr>
        <w:rPr>
          <w:rtl/>
          <w:lang w:eastAsia="he-IL"/>
        </w:rPr>
      </w:pPr>
    </w:p>
    <w:p w:rsidR="00ED7982" w:rsidRDefault="00ED7982" w:rsidP="00DE09DC">
      <w:pPr>
        <w:pStyle w:val="-"/>
        <w:keepNext/>
        <w:rPr>
          <w:rtl/>
        </w:rPr>
      </w:pPr>
      <w:bookmarkStart w:id="34029" w:name="ET_speakercontinue_6374_93"/>
      <w:r w:rsidRPr="006F45ED">
        <w:rPr>
          <w:rStyle w:val="TagStyle"/>
          <w:rtl/>
        </w:rPr>
        <w:t xml:space="preserve"> &lt;&lt; דובר_המשך &gt;&gt; </w:t>
      </w:r>
      <w:r>
        <w:rPr>
          <w:rtl/>
        </w:rPr>
        <w:t>אופיר כץ (יו"ר הוועדה המיוחדת):</w:t>
      </w:r>
      <w:r w:rsidRPr="006F45ED">
        <w:rPr>
          <w:rStyle w:val="TagStyle"/>
          <w:rtl/>
        </w:rPr>
        <w:t xml:space="preserve"> &lt;&lt; דובר_המשך &gt;&gt;</w:t>
      </w:r>
      <w:r>
        <w:rPr>
          <w:rtl/>
        </w:rPr>
        <w:t xml:space="preserve">  </w:t>
      </w:r>
      <w:bookmarkEnd w:id="34029"/>
    </w:p>
    <w:p w:rsidR="00ED7982" w:rsidRPr="006F45ED" w:rsidRDefault="00ED7982" w:rsidP="00DE09DC">
      <w:pPr>
        <w:rPr>
          <w:rtl/>
          <w:lang w:eastAsia="he-IL"/>
        </w:rPr>
      </w:pPr>
    </w:p>
    <w:p w:rsidR="00ED7982" w:rsidRDefault="00ED7982" w:rsidP="00DE09DC">
      <w:pPr>
        <w:rPr>
          <w:rtl/>
          <w:lang w:eastAsia="he-IL"/>
        </w:rPr>
      </w:pPr>
      <w:r>
        <w:rPr>
          <w:rFonts w:hint="cs"/>
          <w:rtl/>
          <w:lang w:eastAsia="he-IL"/>
        </w:rPr>
        <w:t xml:space="preserve">בסוף תפרו אותו, פשוט כך. </w:t>
      </w:r>
      <w:bookmarkStart w:id="34030" w:name="_ETM_Q104_460827"/>
      <w:bookmarkEnd w:id="34030"/>
    </w:p>
    <w:p w:rsidR="00ED7982" w:rsidRDefault="00ED7982" w:rsidP="00DE09DC">
      <w:pPr>
        <w:rPr>
          <w:rtl/>
          <w:lang w:eastAsia="he-IL"/>
        </w:rPr>
      </w:pPr>
      <w:bookmarkStart w:id="34031" w:name="_ETM_Q104_461114"/>
      <w:bookmarkStart w:id="34032" w:name="_ETM_Q104_461146"/>
      <w:bookmarkStart w:id="34033" w:name="_ETM_Q104_461245"/>
      <w:bookmarkEnd w:id="34031"/>
      <w:bookmarkEnd w:id="34032"/>
      <w:bookmarkEnd w:id="34033"/>
    </w:p>
    <w:p w:rsidR="00ED7982" w:rsidRDefault="00ED7982" w:rsidP="00DE09DC">
      <w:pPr>
        <w:pStyle w:val="af5"/>
        <w:keepNext/>
        <w:rPr>
          <w:rtl/>
        </w:rPr>
      </w:pPr>
      <w:bookmarkStart w:id="34034" w:name="ET_interruption_6156_94"/>
      <w:r w:rsidRPr="006F45ED">
        <w:rPr>
          <w:rStyle w:val="TagStyle"/>
          <w:rtl/>
        </w:rPr>
        <w:t xml:space="preserve"> &lt;&lt; קריאה &gt;&gt; </w:t>
      </w:r>
      <w:r>
        <w:rPr>
          <w:rtl/>
        </w:rPr>
        <w:t>גלעד קריב (העבודה):</w:t>
      </w:r>
      <w:r w:rsidRPr="006F45ED">
        <w:rPr>
          <w:rStyle w:val="TagStyle"/>
          <w:rtl/>
        </w:rPr>
        <w:t xml:space="preserve"> &lt;&lt; קריאה &gt;&gt;</w:t>
      </w:r>
      <w:r>
        <w:rPr>
          <w:rtl/>
        </w:rPr>
        <w:t xml:space="preserve">  </w:t>
      </w:r>
      <w:bookmarkEnd w:id="34034"/>
    </w:p>
    <w:p w:rsidR="00ED7982" w:rsidRDefault="00ED7982" w:rsidP="00D91890">
      <w:pPr>
        <w:rPr>
          <w:rtl/>
          <w:lang w:eastAsia="he-IL"/>
        </w:rPr>
      </w:pPr>
    </w:p>
    <w:p w:rsidR="00ED7982" w:rsidRDefault="00ED7982" w:rsidP="00DE09DC">
      <w:pPr>
        <w:rPr>
          <w:rtl/>
          <w:lang w:eastAsia="he-IL"/>
        </w:rPr>
      </w:pPr>
      <w:bookmarkStart w:id="34035" w:name="_ETM_Q104_464688"/>
      <w:bookmarkEnd w:id="34035"/>
      <w:r>
        <w:rPr>
          <w:rFonts w:hint="cs"/>
          <w:rtl/>
          <w:lang w:eastAsia="he-IL"/>
        </w:rPr>
        <w:t xml:space="preserve">אבל אלשיך בא מבחוץ. </w:t>
      </w:r>
    </w:p>
    <w:p w:rsidR="00ED7982" w:rsidRDefault="00ED7982" w:rsidP="00DE09DC">
      <w:pPr>
        <w:rPr>
          <w:rtl/>
          <w:lang w:eastAsia="he-IL"/>
        </w:rPr>
      </w:pPr>
      <w:bookmarkStart w:id="34036" w:name="_ETM_Q104_467423"/>
      <w:bookmarkStart w:id="34037" w:name="_ETM_Q104_467652"/>
      <w:bookmarkEnd w:id="34036"/>
      <w:bookmarkEnd w:id="34037"/>
    </w:p>
    <w:p w:rsidR="00ED7982" w:rsidRDefault="00ED7982" w:rsidP="00DE09DC">
      <w:pPr>
        <w:pStyle w:val="-"/>
        <w:keepNext/>
        <w:rPr>
          <w:rtl/>
        </w:rPr>
      </w:pPr>
      <w:bookmarkStart w:id="34038" w:name="ET_speakercontinue_6374_96"/>
      <w:r w:rsidRPr="006F45ED">
        <w:rPr>
          <w:rStyle w:val="TagStyle"/>
          <w:rtl/>
        </w:rPr>
        <w:t xml:space="preserve">&lt;&lt; דובר_המשך &gt;&gt; </w:t>
      </w:r>
      <w:r>
        <w:rPr>
          <w:rtl/>
        </w:rPr>
        <w:t>אופיר כץ (יו"ר הוועדה המיוחדת):</w:t>
      </w:r>
      <w:r w:rsidRPr="006F45ED">
        <w:rPr>
          <w:rStyle w:val="TagStyle"/>
          <w:rtl/>
        </w:rPr>
        <w:t xml:space="preserve"> &lt;&lt; דובר_המשך &gt;&gt;</w:t>
      </w:r>
      <w:r>
        <w:rPr>
          <w:rtl/>
        </w:rPr>
        <w:t xml:space="preserve">  </w:t>
      </w:r>
      <w:bookmarkEnd w:id="34038"/>
    </w:p>
    <w:p w:rsidR="00ED7982" w:rsidRDefault="00ED7982" w:rsidP="00D91890">
      <w:pPr>
        <w:rPr>
          <w:rtl/>
          <w:lang w:eastAsia="he-IL"/>
        </w:rPr>
      </w:pPr>
    </w:p>
    <w:p w:rsidR="00ED7982" w:rsidRDefault="00ED7982" w:rsidP="00DE09DC">
      <w:pPr>
        <w:rPr>
          <w:rtl/>
          <w:lang w:eastAsia="he-IL"/>
        </w:rPr>
      </w:pPr>
      <w:r>
        <w:rPr>
          <w:rFonts w:hint="cs"/>
          <w:rtl/>
          <w:lang w:eastAsia="he-IL"/>
        </w:rPr>
        <w:t>אני אגיד לך, הם כבר לא יכלו, כבר לא הייתה להם - - -</w:t>
      </w:r>
    </w:p>
    <w:p w:rsidR="00ED7982" w:rsidRDefault="00ED7982" w:rsidP="00DE09DC">
      <w:pPr>
        <w:rPr>
          <w:rtl/>
          <w:lang w:eastAsia="he-IL"/>
        </w:rPr>
      </w:pPr>
    </w:p>
    <w:p w:rsidR="00ED7982" w:rsidRDefault="00ED7982" w:rsidP="00DE09DC">
      <w:pPr>
        <w:pStyle w:val="af5"/>
        <w:keepNext/>
        <w:rPr>
          <w:rtl/>
        </w:rPr>
      </w:pPr>
      <w:bookmarkStart w:id="34039" w:name="ET_interruption_6156_97"/>
      <w:r w:rsidRPr="006F45ED">
        <w:rPr>
          <w:rStyle w:val="TagStyle"/>
          <w:rtl/>
        </w:rPr>
        <w:t xml:space="preserve"> &lt;&lt; קריאה &gt;&gt; </w:t>
      </w:r>
      <w:r>
        <w:rPr>
          <w:rtl/>
        </w:rPr>
        <w:t>גלעד קריב (העבודה):</w:t>
      </w:r>
      <w:r w:rsidRPr="006F45ED">
        <w:rPr>
          <w:rStyle w:val="TagStyle"/>
          <w:rtl/>
        </w:rPr>
        <w:t xml:space="preserve"> &lt;&lt; קריאה &gt;&gt;</w:t>
      </w:r>
      <w:r>
        <w:rPr>
          <w:rtl/>
        </w:rPr>
        <w:t xml:space="preserve">  </w:t>
      </w:r>
      <w:bookmarkEnd w:id="34039"/>
    </w:p>
    <w:p w:rsidR="00ED7982" w:rsidRDefault="00ED7982" w:rsidP="00D91890">
      <w:pPr>
        <w:rPr>
          <w:rtl/>
          <w:lang w:eastAsia="he-IL"/>
        </w:rPr>
      </w:pPr>
    </w:p>
    <w:p w:rsidR="00ED7982" w:rsidRDefault="00ED7982" w:rsidP="00DE09DC">
      <w:pPr>
        <w:rPr>
          <w:rtl/>
          <w:lang w:eastAsia="he-IL"/>
        </w:rPr>
      </w:pPr>
      <w:r>
        <w:rPr>
          <w:rFonts w:hint="cs"/>
          <w:rtl/>
          <w:lang w:eastAsia="he-IL"/>
        </w:rPr>
        <w:t>- - -</w:t>
      </w:r>
    </w:p>
    <w:p w:rsidR="00ED7982" w:rsidRDefault="00ED7982" w:rsidP="00DE09DC">
      <w:pPr>
        <w:rPr>
          <w:rtl/>
          <w:lang w:eastAsia="he-IL"/>
        </w:rPr>
      </w:pPr>
      <w:bookmarkStart w:id="34040" w:name="_ETM_Q104_473907"/>
      <w:bookmarkStart w:id="34041" w:name="_ETM_Q104_474188"/>
      <w:bookmarkEnd w:id="34040"/>
      <w:bookmarkEnd w:id="34041"/>
    </w:p>
    <w:p w:rsidR="00ED7982" w:rsidRDefault="00ED7982" w:rsidP="00DE09DC">
      <w:pPr>
        <w:pStyle w:val="-"/>
        <w:keepNext/>
        <w:rPr>
          <w:rtl/>
        </w:rPr>
      </w:pPr>
      <w:bookmarkStart w:id="34042" w:name="ET_speakercontinue_6374_98"/>
      <w:r w:rsidRPr="006F45ED">
        <w:rPr>
          <w:rStyle w:val="TagStyle"/>
          <w:rtl/>
        </w:rPr>
        <w:t xml:space="preserve"> &lt;&lt; דובר_המשך &gt;&gt; </w:t>
      </w:r>
      <w:r>
        <w:rPr>
          <w:rtl/>
        </w:rPr>
        <w:t>אופיר כץ (יו"ר הוועדה המיוחדת):</w:t>
      </w:r>
      <w:r w:rsidRPr="006F45ED">
        <w:rPr>
          <w:rStyle w:val="TagStyle"/>
          <w:rtl/>
        </w:rPr>
        <w:t xml:space="preserve"> &lt;&lt; דובר_המשך &gt;&gt;</w:t>
      </w:r>
      <w:r>
        <w:rPr>
          <w:rtl/>
        </w:rPr>
        <w:t xml:space="preserve">  </w:t>
      </w:r>
      <w:bookmarkEnd w:id="34042"/>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לא, לא, אלו העובדות. </w:t>
      </w:r>
      <w:bookmarkStart w:id="34043" w:name="_ETM_Q104_475131"/>
      <w:bookmarkEnd w:id="34043"/>
    </w:p>
    <w:p w:rsidR="00ED7982" w:rsidRDefault="00ED7982" w:rsidP="00DE09DC">
      <w:pPr>
        <w:rPr>
          <w:rtl/>
          <w:lang w:eastAsia="he-IL"/>
        </w:rPr>
      </w:pPr>
    </w:p>
    <w:p w:rsidR="00ED7982" w:rsidRDefault="00ED7982" w:rsidP="00DE09DC">
      <w:pPr>
        <w:pStyle w:val="af5"/>
        <w:keepNext/>
        <w:rPr>
          <w:rtl/>
        </w:rPr>
      </w:pPr>
      <w:bookmarkStart w:id="34044" w:name="_ETM_Q104_475421"/>
      <w:bookmarkStart w:id="34045" w:name="_ETM_Q104_475463"/>
      <w:bookmarkStart w:id="34046" w:name="_ETM_Q104_475594"/>
      <w:bookmarkStart w:id="34047" w:name="ET_interruption_6357_99"/>
      <w:bookmarkEnd w:id="34044"/>
      <w:bookmarkEnd w:id="34045"/>
      <w:bookmarkEnd w:id="34046"/>
      <w:r w:rsidRPr="006F45ED">
        <w:rPr>
          <w:rStyle w:val="TagStyle"/>
          <w:rtl/>
        </w:rPr>
        <w:t xml:space="preserve">&lt;&lt; קריאה &gt;&gt; </w:t>
      </w:r>
      <w:r>
        <w:rPr>
          <w:rtl/>
        </w:rPr>
        <w:t>משה סעדה (הליכוד):</w:t>
      </w:r>
      <w:r w:rsidRPr="006F45ED">
        <w:rPr>
          <w:rStyle w:val="TagStyle"/>
          <w:rtl/>
        </w:rPr>
        <w:t xml:space="preserve"> &lt;&lt; קריאה &gt;&gt;</w:t>
      </w:r>
      <w:r>
        <w:rPr>
          <w:rtl/>
        </w:rPr>
        <w:t xml:space="preserve">  </w:t>
      </w:r>
      <w:bookmarkEnd w:id="34047"/>
    </w:p>
    <w:p w:rsidR="00ED7982" w:rsidRDefault="00ED7982" w:rsidP="00D91890">
      <w:pPr>
        <w:rPr>
          <w:rtl/>
          <w:lang w:eastAsia="he-IL"/>
        </w:rPr>
      </w:pPr>
    </w:p>
    <w:p w:rsidR="00ED7982" w:rsidRDefault="00ED7982" w:rsidP="00D91890">
      <w:pPr>
        <w:rPr>
          <w:rtl/>
          <w:lang w:eastAsia="he-IL"/>
        </w:rPr>
      </w:pPr>
      <w:r>
        <w:rPr>
          <w:rFonts w:hint="cs"/>
          <w:rtl/>
          <w:lang w:eastAsia="he-IL"/>
        </w:rPr>
        <w:t>אני אזכיר לך, הייתי שם</w:t>
      </w:r>
      <w:r w:rsidR="00D91890">
        <w:rPr>
          <w:rFonts w:hint="cs"/>
          <w:rtl/>
          <w:lang w:eastAsia="he-IL"/>
        </w:rPr>
        <w:t xml:space="preserve"> </w:t>
      </w:r>
      <w:r>
        <w:rPr>
          <w:rFonts w:hint="cs"/>
          <w:rtl/>
          <w:lang w:eastAsia="he-IL"/>
        </w:rPr>
        <w:t xml:space="preserve">- - - אלשיך - </w:t>
      </w:r>
      <w:bookmarkStart w:id="34048" w:name="_ETM_Q104_478576"/>
      <w:bookmarkEnd w:id="34048"/>
      <w:r>
        <w:rPr>
          <w:rFonts w:hint="cs"/>
          <w:rtl/>
          <w:lang w:eastAsia="he-IL"/>
        </w:rPr>
        <w:t xml:space="preserve">- - </w:t>
      </w:r>
    </w:p>
    <w:p w:rsidR="00ED7982" w:rsidRDefault="00ED7982" w:rsidP="00DE09DC">
      <w:pPr>
        <w:rPr>
          <w:rtl/>
          <w:lang w:eastAsia="he-IL"/>
        </w:rPr>
      </w:pPr>
    </w:p>
    <w:p w:rsidR="00ED7982" w:rsidRDefault="00ED7982" w:rsidP="00DE09DC">
      <w:pPr>
        <w:pStyle w:val="af5"/>
        <w:keepNext/>
        <w:rPr>
          <w:rtl/>
        </w:rPr>
      </w:pPr>
      <w:bookmarkStart w:id="34049" w:name="ET_interruption_5279_102"/>
      <w:r w:rsidRPr="006F45ED">
        <w:rPr>
          <w:rStyle w:val="TagStyle"/>
          <w:rtl/>
        </w:rPr>
        <w:t xml:space="preserve"> &lt;&lt; קריאה &gt;&gt; </w:t>
      </w:r>
      <w:r>
        <w:rPr>
          <w:rtl/>
        </w:rPr>
        <w:t>מכלוף מיקי זוהר (הליכוד):</w:t>
      </w:r>
      <w:r w:rsidRPr="006F45ED">
        <w:rPr>
          <w:rStyle w:val="TagStyle"/>
          <w:rtl/>
        </w:rPr>
        <w:t xml:space="preserve"> &lt;&lt; קריאה &gt;&gt;</w:t>
      </w:r>
      <w:r>
        <w:rPr>
          <w:rtl/>
        </w:rPr>
        <w:t xml:space="preserve">  </w:t>
      </w:r>
      <w:bookmarkEnd w:id="34049"/>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הייתה סיבה, הייתה סיבה שלא - - - איך שהוא נכנס הוא התאים את עצמו למערכת, כל דבר הוא אמר </w:t>
      </w:r>
      <w:bookmarkStart w:id="34050" w:name="_ETM_Q104_484590"/>
      <w:bookmarkEnd w:id="34050"/>
      <w:r>
        <w:rPr>
          <w:rFonts w:hint="cs"/>
          <w:rtl/>
          <w:lang w:eastAsia="he-IL"/>
        </w:rPr>
        <w:t xml:space="preserve">כדי לרצות את הפרקליטות, פעל באופן אקטיבי - - </w:t>
      </w:r>
      <w:bookmarkStart w:id="34051" w:name="_ETM_Q104_488798"/>
      <w:bookmarkEnd w:id="34051"/>
      <w:r>
        <w:rPr>
          <w:rFonts w:hint="cs"/>
          <w:rtl/>
          <w:lang w:eastAsia="he-IL"/>
        </w:rPr>
        <w:t xml:space="preserve">- זה היה מביך לראות. </w:t>
      </w:r>
    </w:p>
    <w:p w:rsidR="00ED7982" w:rsidRDefault="00ED7982" w:rsidP="00DE09DC">
      <w:pPr>
        <w:rPr>
          <w:rtl/>
          <w:lang w:eastAsia="he-IL"/>
        </w:rPr>
      </w:pPr>
    </w:p>
    <w:p w:rsidR="00ED7982" w:rsidRDefault="00ED7982" w:rsidP="00DE09DC">
      <w:pPr>
        <w:pStyle w:val="af5"/>
        <w:keepNext/>
        <w:rPr>
          <w:rtl/>
        </w:rPr>
      </w:pPr>
      <w:bookmarkStart w:id="34052" w:name="ET_interruption_6156_103"/>
      <w:r w:rsidRPr="003E0146">
        <w:rPr>
          <w:rStyle w:val="TagStyle"/>
          <w:rtl/>
        </w:rPr>
        <w:t xml:space="preserve"> &lt;&lt; קריאה &gt;&gt; </w:t>
      </w:r>
      <w:r>
        <w:rPr>
          <w:rtl/>
        </w:rPr>
        <w:t>גלעד קריב (העבודה):</w:t>
      </w:r>
      <w:r w:rsidRPr="003E0146">
        <w:rPr>
          <w:rStyle w:val="TagStyle"/>
          <w:rtl/>
        </w:rPr>
        <w:t xml:space="preserve"> &lt;&lt; קריאה &gt;&gt;</w:t>
      </w:r>
      <w:r>
        <w:rPr>
          <w:rtl/>
        </w:rPr>
        <w:t xml:space="preserve">  </w:t>
      </w:r>
      <w:bookmarkEnd w:id="34052"/>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 - - </w:t>
      </w:r>
    </w:p>
    <w:p w:rsidR="00ED7982" w:rsidRDefault="00ED7982" w:rsidP="00DE09DC">
      <w:pPr>
        <w:rPr>
          <w:rtl/>
          <w:lang w:eastAsia="he-IL"/>
        </w:rPr>
      </w:pPr>
      <w:bookmarkStart w:id="34053" w:name="_ETM_Q104_489459"/>
      <w:bookmarkStart w:id="34054" w:name="_ETM_Q104_489629"/>
      <w:bookmarkEnd w:id="34053"/>
      <w:bookmarkEnd w:id="34054"/>
    </w:p>
    <w:p w:rsidR="00ED7982" w:rsidRDefault="00ED7982" w:rsidP="00DE09DC">
      <w:pPr>
        <w:pStyle w:val="af5"/>
        <w:keepNext/>
        <w:rPr>
          <w:rtl/>
        </w:rPr>
      </w:pPr>
      <w:bookmarkStart w:id="34055" w:name="ET_interruption_6357_104"/>
      <w:r w:rsidRPr="003E0146">
        <w:rPr>
          <w:rStyle w:val="TagStyle"/>
          <w:rtl/>
        </w:rPr>
        <w:t xml:space="preserve"> &lt;&lt; קריאה &gt;&gt; </w:t>
      </w:r>
      <w:r>
        <w:rPr>
          <w:rtl/>
        </w:rPr>
        <w:t>משה סעדה (הליכוד):</w:t>
      </w:r>
      <w:r w:rsidRPr="003E0146">
        <w:rPr>
          <w:rStyle w:val="TagStyle"/>
          <w:rtl/>
        </w:rPr>
        <w:t xml:space="preserve"> &lt;&lt; קריאה &gt;&gt;</w:t>
      </w:r>
      <w:r>
        <w:rPr>
          <w:rtl/>
        </w:rPr>
        <w:t xml:space="preserve">  </w:t>
      </w:r>
      <w:bookmarkEnd w:id="34055"/>
    </w:p>
    <w:p w:rsidR="00ED7982" w:rsidRDefault="00ED7982" w:rsidP="00D91890">
      <w:pPr>
        <w:rPr>
          <w:rtl/>
          <w:lang w:eastAsia="he-IL"/>
        </w:rPr>
      </w:pPr>
    </w:p>
    <w:p w:rsidR="00ED7982" w:rsidRDefault="00ED7982" w:rsidP="00D91890">
      <w:pPr>
        <w:rPr>
          <w:rtl/>
          <w:lang w:eastAsia="he-IL"/>
        </w:rPr>
      </w:pPr>
      <w:r>
        <w:rPr>
          <w:rFonts w:hint="cs"/>
          <w:rtl/>
          <w:lang w:eastAsia="he-IL"/>
        </w:rPr>
        <w:t xml:space="preserve">אני אזכיר לכם - - </w:t>
      </w:r>
      <w:bookmarkStart w:id="34056" w:name="_ETM_Q104_490856"/>
      <w:bookmarkEnd w:id="34056"/>
      <w:r>
        <w:rPr>
          <w:rFonts w:hint="cs"/>
          <w:rtl/>
          <w:lang w:eastAsia="he-IL"/>
        </w:rPr>
        <w:t xml:space="preserve">- לא, לא - - הם תקפו </w:t>
      </w:r>
      <w:bookmarkStart w:id="34057" w:name="_ETM_Q104_494791"/>
      <w:bookmarkEnd w:id="34057"/>
      <w:r>
        <w:rPr>
          <w:rFonts w:hint="cs"/>
          <w:rtl/>
          <w:lang w:eastAsia="he-IL"/>
        </w:rPr>
        <w:t>את אלשיך - - -</w:t>
      </w:r>
      <w:bookmarkStart w:id="34058" w:name="_ETM_Q104_495718"/>
      <w:bookmarkEnd w:id="34058"/>
    </w:p>
    <w:p w:rsidR="00ED7982" w:rsidRDefault="00ED7982" w:rsidP="00DE09DC">
      <w:pPr>
        <w:rPr>
          <w:rtl/>
          <w:lang w:eastAsia="he-IL"/>
        </w:rPr>
      </w:pPr>
      <w:bookmarkStart w:id="34059" w:name="_ETM_Q104_495971"/>
      <w:bookmarkEnd w:id="34059"/>
    </w:p>
    <w:p w:rsidR="00ED7982" w:rsidRDefault="00ED7982" w:rsidP="00DE09DC">
      <w:pPr>
        <w:pStyle w:val="af5"/>
        <w:keepNext/>
        <w:rPr>
          <w:rtl/>
        </w:rPr>
      </w:pPr>
      <w:bookmarkStart w:id="34060" w:name="ET_interruption_5279_105"/>
      <w:r w:rsidRPr="003E0146">
        <w:rPr>
          <w:rStyle w:val="TagStyle"/>
          <w:rtl/>
        </w:rPr>
        <w:t xml:space="preserve"> &lt;&lt; קריאה &gt;&gt; </w:t>
      </w:r>
      <w:r>
        <w:rPr>
          <w:rtl/>
        </w:rPr>
        <w:t>מכלוף מיקי זוהר (הליכוד):</w:t>
      </w:r>
      <w:r w:rsidRPr="003E0146">
        <w:rPr>
          <w:rStyle w:val="TagStyle"/>
          <w:rtl/>
        </w:rPr>
        <w:t xml:space="preserve"> &lt;&lt; קריאה &gt;&gt;</w:t>
      </w:r>
      <w:r>
        <w:rPr>
          <w:rtl/>
        </w:rPr>
        <w:t xml:space="preserve">  </w:t>
      </w:r>
      <w:bookmarkEnd w:id="34060"/>
    </w:p>
    <w:p w:rsidR="00ED7982" w:rsidRDefault="00ED7982" w:rsidP="00D91890">
      <w:pPr>
        <w:rPr>
          <w:rtl/>
          <w:lang w:eastAsia="he-IL"/>
        </w:rPr>
      </w:pPr>
    </w:p>
    <w:p w:rsidR="00ED7982" w:rsidRDefault="00ED7982" w:rsidP="00DE09DC">
      <w:pPr>
        <w:rPr>
          <w:rtl/>
          <w:lang w:eastAsia="he-IL"/>
        </w:rPr>
      </w:pPr>
      <w:r>
        <w:rPr>
          <w:rFonts w:hint="cs"/>
          <w:rtl/>
          <w:lang w:eastAsia="he-IL"/>
        </w:rPr>
        <w:t>זה היה מביך לראות כמה הוא מרצה - - -</w:t>
      </w:r>
    </w:p>
    <w:p w:rsidR="00ED7982" w:rsidRDefault="00ED7982" w:rsidP="00DE09DC">
      <w:pPr>
        <w:rPr>
          <w:rtl/>
          <w:lang w:eastAsia="he-IL"/>
        </w:rPr>
      </w:pPr>
    </w:p>
    <w:p w:rsidR="00ED7982" w:rsidRDefault="00ED7982" w:rsidP="00DE09DC">
      <w:pPr>
        <w:pStyle w:val="af5"/>
        <w:keepNext/>
        <w:rPr>
          <w:rtl/>
        </w:rPr>
      </w:pPr>
      <w:bookmarkStart w:id="34061" w:name="ET_interruption_6156_106"/>
      <w:r w:rsidRPr="003E0146">
        <w:rPr>
          <w:rStyle w:val="TagStyle"/>
          <w:rtl/>
        </w:rPr>
        <w:t xml:space="preserve"> &lt;&lt; קריאה &gt;&gt; </w:t>
      </w:r>
      <w:r>
        <w:rPr>
          <w:rtl/>
        </w:rPr>
        <w:t>גלעד קריב (העבודה):</w:t>
      </w:r>
      <w:r w:rsidRPr="003E0146">
        <w:rPr>
          <w:rStyle w:val="TagStyle"/>
          <w:rtl/>
        </w:rPr>
        <w:t xml:space="preserve"> &lt;&lt; קריאה &gt;&gt;</w:t>
      </w:r>
      <w:r>
        <w:rPr>
          <w:rtl/>
        </w:rPr>
        <w:t xml:space="preserve">  </w:t>
      </w:r>
      <w:bookmarkEnd w:id="34061"/>
    </w:p>
    <w:p w:rsidR="00ED7982" w:rsidRPr="003E0146" w:rsidRDefault="00ED7982" w:rsidP="00DE09DC">
      <w:pPr>
        <w:rPr>
          <w:rtl/>
          <w:lang w:eastAsia="he-IL"/>
        </w:rPr>
      </w:pPr>
    </w:p>
    <w:p w:rsidR="00ED7982" w:rsidRDefault="00ED7982" w:rsidP="00DE09DC">
      <w:pPr>
        <w:rPr>
          <w:rtl/>
          <w:lang w:eastAsia="he-IL"/>
        </w:rPr>
      </w:pPr>
      <w:r>
        <w:rPr>
          <w:rFonts w:hint="cs"/>
          <w:rtl/>
          <w:lang w:eastAsia="he-IL"/>
        </w:rPr>
        <w:t>- -</w:t>
      </w:r>
      <w:bookmarkStart w:id="34062" w:name="_ETM_Q104_502168"/>
      <w:bookmarkEnd w:id="34062"/>
      <w:r>
        <w:rPr>
          <w:rFonts w:hint="cs"/>
          <w:rtl/>
          <w:lang w:eastAsia="he-IL"/>
        </w:rPr>
        <w:t xml:space="preserve"> -</w:t>
      </w:r>
    </w:p>
    <w:p w:rsidR="00ED7982" w:rsidRDefault="00ED7982" w:rsidP="00DE09DC">
      <w:pPr>
        <w:rPr>
          <w:rtl/>
          <w:lang w:eastAsia="he-IL"/>
        </w:rPr>
      </w:pPr>
      <w:bookmarkStart w:id="34063" w:name="_ETM_Q104_502999"/>
      <w:bookmarkStart w:id="34064" w:name="_ETM_Q104_503292"/>
      <w:bookmarkEnd w:id="34063"/>
      <w:bookmarkEnd w:id="34064"/>
    </w:p>
    <w:p w:rsidR="00ED7982" w:rsidRDefault="00ED7982" w:rsidP="00DE09DC">
      <w:pPr>
        <w:pStyle w:val="af5"/>
        <w:keepNext/>
        <w:rPr>
          <w:rtl/>
        </w:rPr>
      </w:pPr>
      <w:bookmarkStart w:id="34065" w:name="ET_interruption_6357_107"/>
      <w:r w:rsidRPr="003E0146">
        <w:rPr>
          <w:rStyle w:val="TagStyle"/>
          <w:rtl/>
        </w:rPr>
        <w:t xml:space="preserve"> &lt;&lt; קריאה &gt;&gt; </w:t>
      </w:r>
      <w:r>
        <w:rPr>
          <w:rtl/>
        </w:rPr>
        <w:t>משה סעדה (הליכוד):</w:t>
      </w:r>
      <w:r w:rsidRPr="003E0146">
        <w:rPr>
          <w:rStyle w:val="TagStyle"/>
          <w:rtl/>
        </w:rPr>
        <w:t xml:space="preserve"> &lt;&lt; קריאה &gt;&gt;</w:t>
      </w:r>
      <w:r>
        <w:rPr>
          <w:rtl/>
        </w:rPr>
        <w:t xml:space="preserve">  </w:t>
      </w:r>
      <w:bookmarkEnd w:id="34065"/>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מה - - - </w:t>
      </w:r>
    </w:p>
    <w:p w:rsidR="00ED7982" w:rsidRDefault="00ED7982" w:rsidP="00DE09DC">
      <w:pPr>
        <w:rPr>
          <w:rtl/>
          <w:lang w:eastAsia="he-IL"/>
        </w:rPr>
      </w:pPr>
      <w:bookmarkStart w:id="34066" w:name="_ETM_Q104_505201"/>
      <w:bookmarkStart w:id="34067" w:name="_ETM_Q104_505527"/>
      <w:bookmarkStart w:id="34068" w:name="_ETM_Q104_505562"/>
      <w:bookmarkStart w:id="34069" w:name="_ETM_Q104_505679"/>
      <w:bookmarkEnd w:id="34066"/>
      <w:bookmarkEnd w:id="34067"/>
      <w:bookmarkEnd w:id="34068"/>
      <w:bookmarkEnd w:id="34069"/>
    </w:p>
    <w:p w:rsidR="00ED7982" w:rsidRDefault="00ED7982" w:rsidP="00DE09DC">
      <w:pPr>
        <w:pStyle w:val="af5"/>
        <w:keepNext/>
        <w:rPr>
          <w:rtl/>
        </w:rPr>
      </w:pPr>
      <w:bookmarkStart w:id="34070" w:name="ET_interruption_6156_108"/>
      <w:r w:rsidRPr="003E0146">
        <w:rPr>
          <w:rStyle w:val="TagStyle"/>
          <w:rtl/>
        </w:rPr>
        <w:t xml:space="preserve"> &lt;&lt; קריאה &gt;&gt; </w:t>
      </w:r>
      <w:r>
        <w:rPr>
          <w:rtl/>
        </w:rPr>
        <w:t>גלעד קריב (העבודה):</w:t>
      </w:r>
      <w:r w:rsidRPr="003E0146">
        <w:rPr>
          <w:rStyle w:val="TagStyle"/>
          <w:rtl/>
        </w:rPr>
        <w:t xml:space="preserve"> &lt;&lt; קריאה &gt;&gt;</w:t>
      </w:r>
      <w:r>
        <w:rPr>
          <w:rtl/>
        </w:rPr>
        <w:t xml:space="preserve">  </w:t>
      </w:r>
      <w:bookmarkEnd w:id="34070"/>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מה המסקנה - - - לא יודע למנות אנשים. בסדר. פעם לא הצליח - - - </w:t>
      </w:r>
    </w:p>
    <w:p w:rsidR="00ED7982" w:rsidRDefault="00ED7982" w:rsidP="00DE09DC">
      <w:pPr>
        <w:rPr>
          <w:rtl/>
          <w:lang w:eastAsia="he-IL"/>
        </w:rPr>
      </w:pPr>
    </w:p>
    <w:p w:rsidR="00ED7982" w:rsidRDefault="00ED7982" w:rsidP="00DE09DC">
      <w:pPr>
        <w:pStyle w:val="af5"/>
        <w:keepNext/>
        <w:rPr>
          <w:rtl/>
        </w:rPr>
      </w:pPr>
      <w:r w:rsidRPr="003E0146">
        <w:rPr>
          <w:rStyle w:val="TagStyle"/>
          <w:rtl/>
        </w:rPr>
        <w:t xml:space="preserve">&lt;&lt; קריאה &gt;&gt; </w:t>
      </w:r>
      <w:r>
        <w:rPr>
          <w:rtl/>
        </w:rPr>
        <w:t>משה סעדה (הליכוד):</w:t>
      </w:r>
      <w:r w:rsidRPr="003E0146">
        <w:rPr>
          <w:rStyle w:val="TagStyle"/>
          <w:rtl/>
        </w:rPr>
        <w:t xml:space="preserve"> &lt;&lt; קריאה &gt;&gt;</w:t>
      </w:r>
      <w:r>
        <w:rPr>
          <w:rtl/>
        </w:rPr>
        <w:t xml:space="preserve">  </w:t>
      </w:r>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 - - המסקנה היא - - - </w:t>
      </w:r>
    </w:p>
    <w:p w:rsidR="00ED7982" w:rsidRDefault="00ED7982" w:rsidP="00DE09DC">
      <w:pPr>
        <w:rPr>
          <w:rtl/>
          <w:lang w:eastAsia="he-IL"/>
        </w:rPr>
      </w:pPr>
    </w:p>
    <w:p w:rsidR="00ED7982" w:rsidRDefault="00ED7982" w:rsidP="00DE09DC">
      <w:pPr>
        <w:pStyle w:val="af5"/>
        <w:keepNext/>
        <w:rPr>
          <w:rtl/>
        </w:rPr>
      </w:pPr>
      <w:r w:rsidRPr="003E0146">
        <w:rPr>
          <w:rStyle w:val="TagStyle"/>
          <w:rtl/>
        </w:rPr>
        <w:t xml:space="preserve"> &lt;&lt; קריאה &gt;&gt; </w:t>
      </w:r>
      <w:r>
        <w:rPr>
          <w:rtl/>
        </w:rPr>
        <w:t>גלעד קריב (העבודה):</w:t>
      </w:r>
      <w:r w:rsidRPr="003E0146">
        <w:rPr>
          <w:rStyle w:val="TagStyle"/>
          <w:rtl/>
        </w:rPr>
        <w:t xml:space="preserve"> &lt;&lt; קריאה &gt;&gt;</w:t>
      </w:r>
      <w:r>
        <w:rPr>
          <w:rtl/>
        </w:rPr>
        <w:t xml:space="preserve">  </w:t>
      </w:r>
    </w:p>
    <w:p w:rsidR="00ED7982" w:rsidRDefault="00ED7982" w:rsidP="00DE09DC">
      <w:pPr>
        <w:rPr>
          <w:rtl/>
          <w:lang w:eastAsia="he-IL"/>
        </w:rPr>
      </w:pPr>
    </w:p>
    <w:p w:rsidR="00ED7982" w:rsidRDefault="00ED7982" w:rsidP="00DE09DC">
      <w:pPr>
        <w:rPr>
          <w:rtl/>
          <w:lang w:eastAsia="he-IL"/>
        </w:rPr>
      </w:pPr>
      <w:r>
        <w:rPr>
          <w:rFonts w:hint="cs"/>
          <w:rtl/>
          <w:lang w:eastAsia="he-IL"/>
        </w:rPr>
        <w:t xml:space="preserve">פעם הוא ממנה אדם שיוצא </w:t>
      </w:r>
      <w:r>
        <w:rPr>
          <w:rtl/>
          <w:lang w:eastAsia="he-IL"/>
        </w:rPr>
        <w:t>–</w:t>
      </w:r>
      <w:r>
        <w:rPr>
          <w:rFonts w:hint="cs"/>
          <w:rtl/>
          <w:lang w:eastAsia="he-IL"/>
        </w:rPr>
        <w:t xml:space="preserve"> בקיצור, כישלון </w:t>
      </w:r>
      <w:bookmarkStart w:id="34071" w:name="_ETM_Q104_507835"/>
      <w:bookmarkEnd w:id="34071"/>
      <w:r>
        <w:rPr>
          <w:rFonts w:hint="cs"/>
          <w:rtl/>
          <w:lang w:eastAsia="he-IL"/>
        </w:rPr>
        <w:t xml:space="preserve">מוחלט במינוי אנשים, והוא הולך להיות ראש הממשלה. </w:t>
      </w:r>
    </w:p>
    <w:p w:rsidR="00ED7982" w:rsidRDefault="00ED7982" w:rsidP="00DE09DC">
      <w:pPr>
        <w:rPr>
          <w:rtl/>
          <w:lang w:eastAsia="he-IL"/>
        </w:rPr>
      </w:pPr>
    </w:p>
    <w:p w:rsidR="00ED7982" w:rsidRDefault="00ED7982" w:rsidP="00DE09DC">
      <w:pPr>
        <w:pStyle w:val="af5"/>
        <w:keepNext/>
        <w:rPr>
          <w:rtl/>
        </w:rPr>
      </w:pPr>
      <w:bookmarkStart w:id="34072" w:name="ET_interruption_5279_109"/>
      <w:r w:rsidRPr="003E0146">
        <w:rPr>
          <w:rStyle w:val="TagStyle"/>
          <w:rtl/>
        </w:rPr>
        <w:lastRenderedPageBreak/>
        <w:t xml:space="preserve"> &lt;&lt; קריאה &gt;&gt; </w:t>
      </w:r>
      <w:r>
        <w:rPr>
          <w:rtl/>
        </w:rPr>
        <w:t>מכלוף מיקי זוהר (הליכוד):</w:t>
      </w:r>
      <w:r w:rsidRPr="003E0146">
        <w:rPr>
          <w:rStyle w:val="TagStyle"/>
          <w:rtl/>
        </w:rPr>
        <w:t xml:space="preserve"> &lt;&lt; קריאה &gt;&gt;</w:t>
      </w:r>
      <w:r>
        <w:rPr>
          <w:rtl/>
        </w:rPr>
        <w:t xml:space="preserve">  </w:t>
      </w:r>
      <w:bookmarkEnd w:id="34072"/>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בוא נגיד כך, לא כל המינויים מוצלחים בדיוק כמו שאצלכם לא כל המינויים מוצלחים. </w:t>
      </w:r>
    </w:p>
    <w:p w:rsidR="00ED7982" w:rsidRDefault="00ED7982" w:rsidP="00DE09DC">
      <w:pPr>
        <w:rPr>
          <w:rtl/>
          <w:lang w:eastAsia="he-IL"/>
        </w:rPr>
      </w:pPr>
      <w:bookmarkStart w:id="34073" w:name="_ETM_Q104_516725"/>
      <w:bookmarkStart w:id="34074" w:name="_ETM_Q104_516853"/>
      <w:bookmarkEnd w:id="34073"/>
      <w:bookmarkEnd w:id="34074"/>
    </w:p>
    <w:p w:rsidR="00ED7982" w:rsidRDefault="00ED7982" w:rsidP="00DE09DC">
      <w:pPr>
        <w:pStyle w:val="af5"/>
        <w:keepNext/>
        <w:rPr>
          <w:rtl/>
        </w:rPr>
      </w:pPr>
      <w:bookmarkStart w:id="34075" w:name="ET_interruption_6156_110"/>
      <w:r w:rsidRPr="003E0146">
        <w:rPr>
          <w:rStyle w:val="TagStyle"/>
          <w:rtl/>
        </w:rPr>
        <w:t xml:space="preserve"> &lt;&lt; קריאה &gt;&gt; </w:t>
      </w:r>
      <w:r>
        <w:rPr>
          <w:rtl/>
        </w:rPr>
        <w:t>גלעד קריב (העבודה):</w:t>
      </w:r>
      <w:r w:rsidRPr="003E0146">
        <w:rPr>
          <w:rStyle w:val="TagStyle"/>
          <w:rtl/>
        </w:rPr>
        <w:t xml:space="preserve"> &lt;&lt; קריאה &gt;&gt;</w:t>
      </w:r>
      <w:r>
        <w:rPr>
          <w:rtl/>
        </w:rPr>
        <w:t xml:space="preserve">  </w:t>
      </w:r>
      <w:bookmarkEnd w:id="34075"/>
    </w:p>
    <w:p w:rsidR="00ED7982" w:rsidRDefault="00ED7982" w:rsidP="00D91890">
      <w:pPr>
        <w:rPr>
          <w:rtl/>
          <w:lang w:eastAsia="he-IL"/>
        </w:rPr>
      </w:pPr>
    </w:p>
    <w:p w:rsidR="00ED7982" w:rsidRDefault="00ED7982" w:rsidP="00DE09DC">
      <w:pPr>
        <w:rPr>
          <w:rtl/>
          <w:lang w:eastAsia="he-IL"/>
        </w:rPr>
      </w:pPr>
      <w:r>
        <w:rPr>
          <w:rFonts w:hint="cs"/>
          <w:rtl/>
          <w:lang w:eastAsia="he-IL"/>
        </w:rPr>
        <w:t>- - - נכון.</w:t>
      </w:r>
      <w:bookmarkStart w:id="34076" w:name="_ETM_Q104_518700"/>
      <w:bookmarkEnd w:id="34076"/>
    </w:p>
    <w:p w:rsidR="00ED7982" w:rsidRDefault="00ED7982" w:rsidP="00DE09DC">
      <w:pPr>
        <w:rPr>
          <w:rtl/>
          <w:lang w:eastAsia="he-IL"/>
        </w:rPr>
      </w:pPr>
      <w:bookmarkStart w:id="34077" w:name="_ETM_Q104_518969"/>
      <w:bookmarkEnd w:id="34077"/>
    </w:p>
    <w:p w:rsidR="00ED7982" w:rsidRDefault="00ED7982" w:rsidP="00DE09DC">
      <w:pPr>
        <w:pStyle w:val="af5"/>
        <w:keepNext/>
        <w:rPr>
          <w:rtl/>
        </w:rPr>
      </w:pPr>
      <w:bookmarkStart w:id="34078" w:name="ET_interruption_5279_111"/>
      <w:r w:rsidRPr="003E0146">
        <w:rPr>
          <w:rStyle w:val="TagStyle"/>
          <w:rtl/>
        </w:rPr>
        <w:t xml:space="preserve"> &lt;&lt; קריאה &gt;&gt; </w:t>
      </w:r>
      <w:r>
        <w:rPr>
          <w:rtl/>
        </w:rPr>
        <w:t>מכלוף מיקי זוהר (הליכוד):</w:t>
      </w:r>
      <w:r w:rsidRPr="003E0146">
        <w:rPr>
          <w:rStyle w:val="TagStyle"/>
          <w:rtl/>
        </w:rPr>
        <w:t xml:space="preserve"> &lt;&lt; קריאה &gt;&gt;</w:t>
      </w:r>
      <w:r>
        <w:rPr>
          <w:rtl/>
        </w:rPr>
        <w:t xml:space="preserve">  </w:t>
      </w:r>
      <w:bookmarkEnd w:id="34078"/>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אתה יודע, כשאתה ממנה כל כך הרבה אנשים לפעמים - - - </w:t>
      </w:r>
    </w:p>
    <w:p w:rsidR="00ED7982" w:rsidRDefault="00ED7982" w:rsidP="00DE09DC">
      <w:pPr>
        <w:rPr>
          <w:rtl/>
          <w:lang w:eastAsia="he-IL"/>
        </w:rPr>
      </w:pPr>
    </w:p>
    <w:p w:rsidR="00ED7982" w:rsidRDefault="00ED7982" w:rsidP="00DE09DC">
      <w:pPr>
        <w:pStyle w:val="af5"/>
        <w:keepNext/>
        <w:rPr>
          <w:rtl/>
        </w:rPr>
      </w:pPr>
      <w:bookmarkStart w:id="34079" w:name="ET_interruption_6156_112"/>
      <w:r w:rsidRPr="00F0335C">
        <w:rPr>
          <w:rStyle w:val="TagStyle"/>
          <w:rtl/>
        </w:rPr>
        <w:t xml:space="preserve"> &lt;&lt; קריאה &gt;&gt; </w:t>
      </w:r>
      <w:r>
        <w:rPr>
          <w:rtl/>
        </w:rPr>
        <w:t>גלעד קריב (העבודה):</w:t>
      </w:r>
      <w:r w:rsidRPr="00F0335C">
        <w:rPr>
          <w:rStyle w:val="TagStyle"/>
          <w:rtl/>
        </w:rPr>
        <w:t xml:space="preserve"> &lt;&lt; קריאה &gt;&gt;</w:t>
      </w:r>
      <w:r>
        <w:rPr>
          <w:rtl/>
        </w:rPr>
        <w:t xml:space="preserve">  </w:t>
      </w:r>
      <w:bookmarkEnd w:id="34079"/>
    </w:p>
    <w:p w:rsidR="00ED7982" w:rsidRDefault="00ED7982" w:rsidP="00D91890">
      <w:pPr>
        <w:rPr>
          <w:rtl/>
          <w:lang w:eastAsia="he-IL"/>
        </w:rPr>
      </w:pPr>
    </w:p>
    <w:p w:rsidR="00ED7982" w:rsidRDefault="00ED7982" w:rsidP="00DE09DC">
      <w:pPr>
        <w:rPr>
          <w:rtl/>
          <w:lang w:eastAsia="he-IL"/>
        </w:rPr>
      </w:pPr>
      <w:bookmarkStart w:id="34080" w:name="_ETM_Q104_523549"/>
      <w:bookmarkEnd w:id="34080"/>
      <w:r>
        <w:rPr>
          <w:rFonts w:hint="cs"/>
          <w:rtl/>
          <w:lang w:eastAsia="he-IL"/>
        </w:rPr>
        <w:t>צודק. למינוי שלך יש - - -</w:t>
      </w:r>
    </w:p>
    <w:p w:rsidR="00ED7982" w:rsidRDefault="00ED7982" w:rsidP="00DE09DC">
      <w:pPr>
        <w:rPr>
          <w:rtl/>
          <w:lang w:eastAsia="he-IL"/>
        </w:rPr>
      </w:pPr>
    </w:p>
    <w:p w:rsidR="00ED7982" w:rsidRDefault="00ED7982" w:rsidP="00DE09DC">
      <w:pPr>
        <w:pStyle w:val="af5"/>
        <w:keepNext/>
        <w:rPr>
          <w:rtl/>
        </w:rPr>
      </w:pPr>
      <w:bookmarkStart w:id="34081" w:name="ET_interruption_5279_113"/>
      <w:r w:rsidRPr="00F0335C">
        <w:rPr>
          <w:rStyle w:val="TagStyle"/>
          <w:rtl/>
        </w:rPr>
        <w:t xml:space="preserve"> &lt;&lt; קריאה &gt;&gt; </w:t>
      </w:r>
      <w:r>
        <w:rPr>
          <w:rtl/>
        </w:rPr>
        <w:t>מכלוף מיקי זוהר (הליכוד):</w:t>
      </w:r>
      <w:r w:rsidRPr="00F0335C">
        <w:rPr>
          <w:rStyle w:val="TagStyle"/>
          <w:rtl/>
        </w:rPr>
        <w:t xml:space="preserve"> &lt;&lt; קריאה &gt;&gt;</w:t>
      </w:r>
      <w:r>
        <w:rPr>
          <w:rtl/>
        </w:rPr>
        <w:t xml:space="preserve">  </w:t>
      </w:r>
      <w:bookmarkEnd w:id="34081"/>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אני מאוד מקווה, אתה רוצה שאומר לך כמה מינויים לא מוצלחים היו אצלכם. </w:t>
      </w:r>
    </w:p>
    <w:p w:rsidR="00ED7982" w:rsidRDefault="00ED7982" w:rsidP="00DE09DC">
      <w:pPr>
        <w:rPr>
          <w:rtl/>
          <w:lang w:eastAsia="he-IL"/>
        </w:rPr>
      </w:pPr>
    </w:p>
    <w:p w:rsidR="00ED7982" w:rsidRDefault="00ED7982" w:rsidP="00DE09DC">
      <w:pPr>
        <w:pStyle w:val="af5"/>
        <w:keepNext/>
        <w:rPr>
          <w:rtl/>
        </w:rPr>
      </w:pPr>
      <w:bookmarkStart w:id="34082" w:name="ET_interruption_6156_114"/>
      <w:r w:rsidRPr="00F0335C">
        <w:rPr>
          <w:rStyle w:val="TagStyle"/>
          <w:rtl/>
        </w:rPr>
        <w:t xml:space="preserve"> &lt;&lt; קריאה &gt;&gt; </w:t>
      </w:r>
      <w:r>
        <w:rPr>
          <w:rtl/>
        </w:rPr>
        <w:t>גלעד קריב (העבודה):</w:t>
      </w:r>
      <w:r w:rsidRPr="00F0335C">
        <w:rPr>
          <w:rStyle w:val="TagStyle"/>
          <w:rtl/>
        </w:rPr>
        <w:t xml:space="preserve"> &lt;&lt; קריאה &gt;&gt;</w:t>
      </w:r>
      <w:r>
        <w:rPr>
          <w:rtl/>
        </w:rPr>
        <w:t xml:space="preserve">  </w:t>
      </w:r>
      <w:bookmarkEnd w:id="34082"/>
    </w:p>
    <w:p w:rsidR="00ED7982" w:rsidRDefault="00ED7982" w:rsidP="00D91890">
      <w:pPr>
        <w:rPr>
          <w:rtl/>
          <w:lang w:eastAsia="he-IL"/>
        </w:rPr>
      </w:pPr>
    </w:p>
    <w:p w:rsidR="00ED7982" w:rsidRDefault="00ED7982" w:rsidP="00DE09DC">
      <w:pPr>
        <w:rPr>
          <w:rtl/>
          <w:lang w:eastAsia="he-IL"/>
        </w:rPr>
      </w:pPr>
      <w:r>
        <w:rPr>
          <w:rFonts w:hint="cs"/>
          <w:rtl/>
          <w:lang w:eastAsia="he-IL"/>
        </w:rPr>
        <w:t>מיקי,</w:t>
      </w:r>
      <w:bookmarkStart w:id="34083" w:name="_ETM_Q104_530151"/>
      <w:bookmarkEnd w:id="34083"/>
      <w:r>
        <w:rPr>
          <w:rFonts w:hint="cs"/>
          <w:rtl/>
          <w:lang w:eastAsia="he-IL"/>
        </w:rPr>
        <w:t xml:space="preserve"> במינוי שלך אני בטוח</w:t>
      </w:r>
      <w:bookmarkStart w:id="34084" w:name="_ETM_Q104_533445"/>
      <w:bookmarkStart w:id="34085" w:name="_ETM_Q104_533706"/>
      <w:bookmarkEnd w:id="34084"/>
      <w:bookmarkEnd w:id="34085"/>
      <w:r>
        <w:rPr>
          <w:rFonts w:hint="cs"/>
          <w:rtl/>
          <w:lang w:eastAsia="he-IL"/>
        </w:rPr>
        <w:t xml:space="preserve"> - - -</w:t>
      </w:r>
    </w:p>
    <w:p w:rsidR="00ED7982" w:rsidRDefault="00ED7982" w:rsidP="00DE09DC">
      <w:pPr>
        <w:rPr>
          <w:rtl/>
          <w:lang w:eastAsia="he-IL"/>
        </w:rPr>
      </w:pPr>
    </w:p>
    <w:p w:rsidR="00ED7982" w:rsidRDefault="00ED7982" w:rsidP="00DE09DC">
      <w:pPr>
        <w:pStyle w:val="-"/>
        <w:keepNext/>
        <w:rPr>
          <w:rtl/>
        </w:rPr>
      </w:pPr>
      <w:bookmarkStart w:id="34086" w:name="ET_speakercontinue_6374_115"/>
      <w:r w:rsidRPr="00F0335C">
        <w:rPr>
          <w:rStyle w:val="TagStyle"/>
          <w:rtl/>
        </w:rPr>
        <w:t xml:space="preserve"> &lt;&lt; דובר_המשך &gt;&gt; </w:t>
      </w:r>
      <w:r>
        <w:rPr>
          <w:rtl/>
        </w:rPr>
        <w:t>אופיר כץ (יו"ר הוועדה המיוחדת):</w:t>
      </w:r>
      <w:r w:rsidRPr="00F0335C">
        <w:rPr>
          <w:rStyle w:val="TagStyle"/>
          <w:rtl/>
        </w:rPr>
        <w:t xml:space="preserve"> &lt;&lt; דובר_המשך &gt;&gt;</w:t>
      </w:r>
      <w:r>
        <w:rPr>
          <w:rtl/>
        </w:rPr>
        <w:t xml:space="preserve">  </w:t>
      </w:r>
      <w:bookmarkEnd w:id="34086"/>
    </w:p>
    <w:p w:rsidR="00ED7982" w:rsidRDefault="00ED7982" w:rsidP="00D91890">
      <w:pPr>
        <w:rPr>
          <w:rtl/>
          <w:lang w:eastAsia="he-IL"/>
        </w:rPr>
      </w:pPr>
    </w:p>
    <w:p w:rsidR="00ED7982" w:rsidRDefault="00ED7982" w:rsidP="00D91890">
      <w:pPr>
        <w:rPr>
          <w:rtl/>
          <w:lang w:eastAsia="he-IL"/>
        </w:rPr>
      </w:pPr>
      <w:r>
        <w:rPr>
          <w:rFonts w:hint="cs"/>
          <w:rtl/>
          <w:lang w:eastAsia="he-IL"/>
        </w:rPr>
        <w:t xml:space="preserve">אז דיברתי על הייעוץ </w:t>
      </w:r>
      <w:bookmarkStart w:id="34087" w:name="_ETM_Q104_534284"/>
      <w:bookmarkEnd w:id="34087"/>
      <w:r>
        <w:rPr>
          <w:rFonts w:hint="cs"/>
          <w:rtl/>
          <w:lang w:eastAsia="he-IL"/>
        </w:rPr>
        <w:t>המשפטי לוועדה, מיקי, שבאמת עשה עבודה יוצאת מן הכלל גם מבחינה טכנית, שעות לא שעות וסביב</w:t>
      </w:r>
      <w:bookmarkStart w:id="34088" w:name="_ETM_Q104_546172"/>
      <w:bookmarkEnd w:id="34088"/>
      <w:r>
        <w:rPr>
          <w:rFonts w:hint="cs"/>
          <w:rtl/>
          <w:lang w:eastAsia="he-IL"/>
        </w:rPr>
        <w:t xml:space="preserve"> השעון. אני מסיר את הכובע בפניהם. עד עכשיו יש נקודות שהייעוץ המשפטי לוועדה לא מוכן להן. להבדיל אלף הבדלות, הייעוץ</w:t>
      </w:r>
      <w:bookmarkStart w:id="34089" w:name="_ETM_Q104_555084"/>
      <w:bookmarkEnd w:id="34089"/>
      <w:r>
        <w:rPr>
          <w:rFonts w:hint="cs"/>
          <w:rtl/>
          <w:lang w:eastAsia="he-IL"/>
        </w:rPr>
        <w:t xml:space="preserve"> המשפטי לממשלה, מיקי </w:t>
      </w:r>
      <w:r>
        <w:rPr>
          <w:rFonts w:hint="eastAsia"/>
          <w:rtl/>
          <w:lang w:eastAsia="he-IL"/>
        </w:rPr>
        <w:t>–</w:t>
      </w:r>
      <w:r w:rsidR="00D91890">
        <w:rPr>
          <w:rFonts w:hint="cs"/>
          <w:rtl/>
          <w:lang w:eastAsia="he-IL"/>
        </w:rPr>
        <w:t xml:space="preserve"> </w:t>
      </w:r>
      <w:r>
        <w:rPr>
          <w:rFonts w:hint="cs"/>
          <w:rtl/>
          <w:lang w:eastAsia="he-IL"/>
        </w:rPr>
        <w:t xml:space="preserve">חוקקת פה כמה חוקים, היה </w:t>
      </w:r>
      <w:bookmarkStart w:id="34090" w:name="_ETM_Q104_557041"/>
      <w:bookmarkEnd w:id="34090"/>
      <w:r>
        <w:rPr>
          <w:rFonts w:hint="cs"/>
          <w:rtl/>
          <w:lang w:eastAsia="he-IL"/>
        </w:rPr>
        <w:t>איזה חוק שהגשת וקיבלת חוות דעת ת</w:t>
      </w:r>
      <w:bookmarkStart w:id="34091" w:name="_ETM_Q104_561430"/>
      <w:bookmarkEnd w:id="34091"/>
      <w:r>
        <w:rPr>
          <w:rFonts w:hint="cs"/>
          <w:rtl/>
          <w:lang w:eastAsia="he-IL"/>
        </w:rPr>
        <w:t>וך מספר שעות מהייעוץ המשפטי לגבי החוק? אני לא מכיר דבר כזה.</w:t>
      </w:r>
    </w:p>
    <w:p w:rsidR="00ED7982" w:rsidRDefault="00ED7982" w:rsidP="00DE09DC">
      <w:pPr>
        <w:rPr>
          <w:rtl/>
          <w:lang w:eastAsia="he-IL"/>
        </w:rPr>
      </w:pPr>
    </w:p>
    <w:p w:rsidR="00ED7982" w:rsidRDefault="00ED7982" w:rsidP="00DE09DC">
      <w:pPr>
        <w:pStyle w:val="af5"/>
        <w:keepNext/>
        <w:rPr>
          <w:rtl/>
        </w:rPr>
      </w:pPr>
      <w:bookmarkStart w:id="34092" w:name="ET_interruption_5279_116"/>
      <w:r w:rsidRPr="00F0335C">
        <w:rPr>
          <w:rStyle w:val="TagStyle"/>
          <w:rtl/>
        </w:rPr>
        <w:t xml:space="preserve"> &lt;&lt; קריאה &gt;&gt; </w:t>
      </w:r>
      <w:r>
        <w:rPr>
          <w:rtl/>
        </w:rPr>
        <w:t>מכלוף מיקי זוהר (הליכוד):</w:t>
      </w:r>
      <w:r w:rsidRPr="00F0335C">
        <w:rPr>
          <w:rStyle w:val="TagStyle"/>
          <w:rtl/>
        </w:rPr>
        <w:t xml:space="preserve"> &lt;&lt; קריאה &gt;&gt;</w:t>
      </w:r>
      <w:r>
        <w:rPr>
          <w:rtl/>
        </w:rPr>
        <w:t xml:space="preserve">  </w:t>
      </w:r>
      <w:bookmarkEnd w:id="34092"/>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זה לוקח </w:t>
      </w:r>
      <w:bookmarkStart w:id="34093" w:name="_ETM_Q104_564897"/>
      <w:bookmarkEnd w:id="34093"/>
      <w:r>
        <w:rPr>
          <w:rFonts w:hint="cs"/>
          <w:rtl/>
          <w:lang w:eastAsia="he-IL"/>
        </w:rPr>
        <w:t xml:space="preserve">זמן. </w:t>
      </w:r>
    </w:p>
    <w:p w:rsidR="00ED7982" w:rsidRDefault="00ED7982" w:rsidP="00DE09DC">
      <w:pPr>
        <w:rPr>
          <w:rtl/>
          <w:lang w:eastAsia="he-IL"/>
        </w:rPr>
      </w:pPr>
    </w:p>
    <w:p w:rsidR="00ED7982" w:rsidRDefault="00ED7982" w:rsidP="00DE09DC">
      <w:pPr>
        <w:pStyle w:val="-"/>
        <w:keepNext/>
        <w:rPr>
          <w:rtl/>
        </w:rPr>
      </w:pPr>
      <w:bookmarkStart w:id="34094" w:name="ET_speakercontinue_6374_117"/>
      <w:r w:rsidRPr="00F0335C">
        <w:rPr>
          <w:rStyle w:val="TagStyle"/>
          <w:rtl/>
        </w:rPr>
        <w:lastRenderedPageBreak/>
        <w:t xml:space="preserve"> &lt;&lt; דובר_המשך &gt;&gt; </w:t>
      </w:r>
      <w:r>
        <w:rPr>
          <w:rtl/>
        </w:rPr>
        <w:t>אופיר כץ (יו"ר הוועדה המיוחדת):</w:t>
      </w:r>
      <w:r w:rsidRPr="00F0335C">
        <w:rPr>
          <w:rStyle w:val="TagStyle"/>
          <w:rtl/>
        </w:rPr>
        <w:t xml:space="preserve"> &lt;&lt; דובר_המשך &gt;&gt;</w:t>
      </w:r>
      <w:r>
        <w:rPr>
          <w:rtl/>
        </w:rPr>
        <w:t xml:space="preserve">  </w:t>
      </w:r>
      <w:bookmarkEnd w:id="34094"/>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זה לוקח זמן, יושבים. התקשרו אליי, אמרו לי: בוא נשב, אומרים לי </w:t>
      </w:r>
      <w:bookmarkStart w:id="34095" w:name="_ETM_Q104_569659"/>
      <w:bookmarkEnd w:id="34095"/>
      <w:r>
        <w:rPr>
          <w:rFonts w:hint="cs"/>
          <w:rtl/>
          <w:lang w:eastAsia="he-IL"/>
        </w:rPr>
        <w:t xml:space="preserve">מה צריך להוריד, חלק אתה מקבל וחלק לא, יוצאים לדרך. התהליך פה היה מופע </w:t>
      </w:r>
      <w:bookmarkStart w:id="34096" w:name="_ETM_Q104_578309"/>
      <w:bookmarkEnd w:id="34096"/>
      <w:r>
        <w:rPr>
          <w:rFonts w:hint="cs"/>
          <w:rtl/>
          <w:lang w:eastAsia="he-IL"/>
        </w:rPr>
        <w:t>קסמים מדהים, זה בלתי נתפס, המהירות והזריזות.</w:t>
      </w:r>
    </w:p>
    <w:p w:rsidR="00ED7982" w:rsidRDefault="00ED7982" w:rsidP="00DE09DC">
      <w:pPr>
        <w:rPr>
          <w:rtl/>
          <w:lang w:eastAsia="he-IL"/>
        </w:rPr>
      </w:pPr>
      <w:r>
        <w:rPr>
          <w:rFonts w:hint="cs"/>
          <w:rtl/>
          <w:lang w:eastAsia="he-IL"/>
        </w:rPr>
        <w:t xml:space="preserve"> </w:t>
      </w:r>
    </w:p>
    <w:p w:rsidR="00ED7982" w:rsidRDefault="00ED7982" w:rsidP="00DE09DC">
      <w:pPr>
        <w:pStyle w:val="af5"/>
        <w:keepNext/>
        <w:rPr>
          <w:rtl/>
        </w:rPr>
      </w:pPr>
      <w:bookmarkStart w:id="34097" w:name="ET_interruption_5279_118"/>
      <w:r w:rsidRPr="00F0335C">
        <w:rPr>
          <w:rStyle w:val="TagStyle"/>
          <w:rtl/>
        </w:rPr>
        <w:t xml:space="preserve">&lt;&lt; קריאה &gt;&gt; </w:t>
      </w:r>
      <w:r>
        <w:rPr>
          <w:rtl/>
        </w:rPr>
        <w:t>מכלוף מיקי זוהר (הליכוד):</w:t>
      </w:r>
      <w:r w:rsidRPr="00F0335C">
        <w:rPr>
          <w:rStyle w:val="TagStyle"/>
          <w:rtl/>
        </w:rPr>
        <w:t xml:space="preserve"> &lt;&lt; קריאה &gt;&gt;</w:t>
      </w:r>
      <w:r>
        <w:rPr>
          <w:rtl/>
        </w:rPr>
        <w:t xml:space="preserve">  </w:t>
      </w:r>
      <w:bookmarkEnd w:id="34097"/>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אני אגיד לך מה החשש. החשש הוא שיפסלו </w:t>
      </w:r>
      <w:bookmarkStart w:id="34098" w:name="_ETM_Q104_584452"/>
      <w:bookmarkEnd w:id="34098"/>
      <w:r>
        <w:rPr>
          <w:rFonts w:hint="cs"/>
          <w:rtl/>
          <w:lang w:eastAsia="he-IL"/>
        </w:rPr>
        <w:t>מינהלתית את חוות הדעת שלהם כי היא באה כל כך מהר. אם היינו מקדמים חקיקה כל כך מהר, מזמן בג"ץ היה פוסל אותה בגלל עניינים מינהלתיים</w:t>
      </w:r>
      <w:bookmarkStart w:id="34099" w:name="_ETM_Q104_591994"/>
      <w:bookmarkEnd w:id="34099"/>
      <w:r>
        <w:rPr>
          <w:rFonts w:hint="cs"/>
          <w:rtl/>
          <w:lang w:eastAsia="he-IL"/>
        </w:rPr>
        <w:t xml:space="preserve"> אבל - - -</w:t>
      </w:r>
    </w:p>
    <w:p w:rsidR="00ED7982" w:rsidRDefault="00ED7982" w:rsidP="00DE09DC">
      <w:pPr>
        <w:rPr>
          <w:rtl/>
          <w:lang w:eastAsia="he-IL"/>
        </w:rPr>
      </w:pPr>
      <w:bookmarkStart w:id="34100" w:name="_ETM_Q104_594443"/>
      <w:bookmarkStart w:id="34101" w:name="_ETM_Q104_594741"/>
      <w:bookmarkEnd w:id="34100"/>
      <w:bookmarkEnd w:id="34101"/>
    </w:p>
    <w:p w:rsidR="00ED7982" w:rsidRDefault="00ED7982" w:rsidP="00DE09DC">
      <w:pPr>
        <w:pStyle w:val="-"/>
        <w:keepNext/>
        <w:rPr>
          <w:rtl/>
        </w:rPr>
      </w:pPr>
      <w:bookmarkStart w:id="34102" w:name="ET_speakercontinue_6374_119"/>
      <w:r w:rsidRPr="00F0335C">
        <w:rPr>
          <w:rStyle w:val="TagStyle"/>
          <w:rtl/>
        </w:rPr>
        <w:t xml:space="preserve"> &lt;&lt; דובר_המשך &gt;&gt; </w:t>
      </w:r>
      <w:r>
        <w:rPr>
          <w:rtl/>
        </w:rPr>
        <w:t>אופיר כץ (יו"ר הוועדה המיוחדת):</w:t>
      </w:r>
      <w:r w:rsidRPr="00F0335C">
        <w:rPr>
          <w:rStyle w:val="TagStyle"/>
          <w:rtl/>
        </w:rPr>
        <w:t xml:space="preserve"> &lt;&lt; דובר_המשך &gt;&gt;</w:t>
      </w:r>
      <w:r>
        <w:rPr>
          <w:rtl/>
        </w:rPr>
        <w:t xml:space="preserve">  </w:t>
      </w:r>
      <w:bookmarkEnd w:id="34102"/>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והם דאגו להזכיר כל הדיון על התהליך של החקיקה. הכללים של תהליך ראוי ותקין לא חלים עליהם. הם יכולים תוך 24 שעות - - - את החוק. </w:t>
      </w:r>
    </w:p>
    <w:p w:rsidR="00ED7982" w:rsidRDefault="00ED7982" w:rsidP="00DE09DC">
      <w:pPr>
        <w:rPr>
          <w:rtl/>
          <w:lang w:eastAsia="he-IL"/>
        </w:rPr>
      </w:pPr>
      <w:bookmarkStart w:id="34103" w:name="_ETM_Q104_606746"/>
      <w:bookmarkStart w:id="34104" w:name="_ETM_Q104_606935"/>
      <w:bookmarkEnd w:id="34103"/>
      <w:bookmarkEnd w:id="34104"/>
    </w:p>
    <w:p w:rsidR="00ED7982" w:rsidRDefault="00ED7982" w:rsidP="00DE09DC">
      <w:pPr>
        <w:pStyle w:val="af5"/>
        <w:keepNext/>
        <w:rPr>
          <w:rtl/>
        </w:rPr>
      </w:pPr>
      <w:bookmarkStart w:id="34105" w:name="ET_interruption_6357_120"/>
      <w:r w:rsidRPr="00F0335C">
        <w:rPr>
          <w:rStyle w:val="TagStyle"/>
          <w:rtl/>
        </w:rPr>
        <w:t xml:space="preserve"> &lt;&lt; קריאה &gt;&gt; </w:t>
      </w:r>
      <w:r>
        <w:rPr>
          <w:rtl/>
        </w:rPr>
        <w:t>משה סעדה (הליכוד):</w:t>
      </w:r>
      <w:r w:rsidRPr="00F0335C">
        <w:rPr>
          <w:rStyle w:val="TagStyle"/>
          <w:rtl/>
        </w:rPr>
        <w:t xml:space="preserve"> &lt;&lt; קריאה &gt;&gt;</w:t>
      </w:r>
      <w:r>
        <w:rPr>
          <w:rtl/>
        </w:rPr>
        <w:t xml:space="preserve">  </w:t>
      </w:r>
      <w:bookmarkEnd w:id="34105"/>
    </w:p>
    <w:p w:rsidR="00ED7982" w:rsidRDefault="00ED7982" w:rsidP="00D91890">
      <w:pPr>
        <w:rPr>
          <w:rtl/>
          <w:lang w:eastAsia="he-IL"/>
        </w:rPr>
      </w:pPr>
    </w:p>
    <w:p w:rsidR="00ED7982" w:rsidRDefault="00ED7982" w:rsidP="00DE09DC">
      <w:pPr>
        <w:rPr>
          <w:rtl/>
          <w:lang w:eastAsia="he-IL"/>
        </w:rPr>
      </w:pPr>
      <w:r>
        <w:rPr>
          <w:rFonts w:hint="cs"/>
          <w:rtl/>
          <w:lang w:eastAsia="he-IL"/>
        </w:rPr>
        <w:t>ולדבר עם תקשורת, לא עם המחוקק.</w:t>
      </w:r>
      <w:bookmarkStart w:id="34106" w:name="_ETM_Q104_607804"/>
      <w:bookmarkEnd w:id="34106"/>
      <w:r>
        <w:rPr>
          <w:rFonts w:hint="cs"/>
          <w:rtl/>
          <w:lang w:eastAsia="he-IL"/>
        </w:rPr>
        <w:t xml:space="preserve"> </w:t>
      </w:r>
    </w:p>
    <w:p w:rsidR="00ED7982" w:rsidRDefault="00ED7982" w:rsidP="00DE09DC">
      <w:pPr>
        <w:rPr>
          <w:rtl/>
          <w:lang w:eastAsia="he-IL"/>
        </w:rPr>
      </w:pPr>
    </w:p>
    <w:p w:rsidR="00ED7982" w:rsidRDefault="00ED7982" w:rsidP="00DE09DC">
      <w:pPr>
        <w:pStyle w:val="af5"/>
        <w:keepNext/>
        <w:rPr>
          <w:rtl/>
        </w:rPr>
      </w:pPr>
      <w:bookmarkStart w:id="34107" w:name="ET_interruption_5279_121"/>
      <w:r w:rsidRPr="00F0335C">
        <w:rPr>
          <w:rStyle w:val="TagStyle"/>
          <w:rtl/>
        </w:rPr>
        <w:t xml:space="preserve"> &lt;&lt; קריאה &gt;&gt; </w:t>
      </w:r>
      <w:r>
        <w:rPr>
          <w:rtl/>
        </w:rPr>
        <w:t>מכלוף מיקי זוהר (הליכוד):</w:t>
      </w:r>
      <w:r w:rsidRPr="00F0335C">
        <w:rPr>
          <w:rStyle w:val="TagStyle"/>
          <w:rtl/>
        </w:rPr>
        <w:t xml:space="preserve"> &lt;&lt; קריאה &gt;&gt;</w:t>
      </w:r>
      <w:r>
        <w:rPr>
          <w:rtl/>
        </w:rPr>
        <w:t xml:space="preserve">  </w:t>
      </w:r>
      <w:bookmarkEnd w:id="34107"/>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ברור - - - </w:t>
      </w:r>
    </w:p>
    <w:p w:rsidR="00ED7982" w:rsidRDefault="00ED7982" w:rsidP="00DE09DC">
      <w:pPr>
        <w:rPr>
          <w:rtl/>
          <w:lang w:eastAsia="he-IL"/>
        </w:rPr>
      </w:pPr>
    </w:p>
    <w:p w:rsidR="00ED7982" w:rsidRDefault="00ED7982" w:rsidP="00DE09DC">
      <w:pPr>
        <w:pStyle w:val="-"/>
        <w:keepNext/>
        <w:rPr>
          <w:rtl/>
        </w:rPr>
      </w:pPr>
      <w:bookmarkStart w:id="34108" w:name="_ETM_Q104_611244"/>
      <w:bookmarkStart w:id="34109" w:name="_ETM_Q104_611335"/>
      <w:bookmarkStart w:id="34110" w:name="ET_speakercontinue_6374_122"/>
      <w:bookmarkEnd w:id="34108"/>
      <w:bookmarkEnd w:id="34109"/>
      <w:r w:rsidRPr="00F0335C">
        <w:rPr>
          <w:rStyle w:val="TagStyle"/>
          <w:rtl/>
        </w:rPr>
        <w:t xml:space="preserve">&lt;&lt; דובר_המשך &gt;&gt; </w:t>
      </w:r>
      <w:r>
        <w:rPr>
          <w:rtl/>
        </w:rPr>
        <w:t>אופיר כץ (יו"ר הוועדה המיוחדת):</w:t>
      </w:r>
      <w:r w:rsidRPr="00F0335C">
        <w:rPr>
          <w:rStyle w:val="TagStyle"/>
          <w:rtl/>
        </w:rPr>
        <w:t xml:space="preserve"> &lt;&lt; דובר_המשך &gt;&gt;</w:t>
      </w:r>
      <w:r>
        <w:rPr>
          <w:rtl/>
        </w:rPr>
        <w:t xml:space="preserve">  </w:t>
      </w:r>
      <w:bookmarkEnd w:id="34110"/>
    </w:p>
    <w:p w:rsidR="00ED7982" w:rsidRDefault="00ED7982" w:rsidP="00D91890">
      <w:pPr>
        <w:rPr>
          <w:rtl/>
          <w:lang w:eastAsia="he-IL"/>
        </w:rPr>
      </w:pPr>
    </w:p>
    <w:p w:rsidR="00ED7982" w:rsidRDefault="00ED7982" w:rsidP="00DE09DC">
      <w:pPr>
        <w:rPr>
          <w:rtl/>
          <w:lang w:eastAsia="he-IL"/>
        </w:rPr>
      </w:pPr>
      <w:r>
        <w:rPr>
          <w:rFonts w:hint="cs"/>
          <w:rtl/>
          <w:lang w:eastAsia="he-IL"/>
        </w:rPr>
        <w:t>ו</w:t>
      </w:r>
      <w:bookmarkStart w:id="34111" w:name="_ETM_Q104_613374"/>
      <w:bookmarkEnd w:id="34111"/>
      <w:r>
        <w:rPr>
          <w:rFonts w:hint="cs"/>
          <w:rtl/>
          <w:lang w:eastAsia="he-IL"/>
        </w:rPr>
        <w:t xml:space="preserve">מה ראינו בוועדה? </w:t>
      </w:r>
    </w:p>
    <w:p w:rsidR="00ED7982" w:rsidRDefault="00ED7982" w:rsidP="00DE09DC">
      <w:pPr>
        <w:rPr>
          <w:rtl/>
          <w:lang w:eastAsia="he-IL"/>
        </w:rPr>
      </w:pPr>
    </w:p>
    <w:p w:rsidR="00ED7982" w:rsidRDefault="00ED7982" w:rsidP="00DE09DC">
      <w:pPr>
        <w:pStyle w:val="af5"/>
        <w:keepNext/>
        <w:rPr>
          <w:rtl/>
        </w:rPr>
      </w:pPr>
      <w:bookmarkStart w:id="34112" w:name="ET_interruption_6156_123"/>
      <w:r w:rsidRPr="00F0335C">
        <w:rPr>
          <w:rStyle w:val="TagStyle"/>
          <w:rtl/>
        </w:rPr>
        <w:t xml:space="preserve"> &lt;&lt; קריאה &gt;&gt; </w:t>
      </w:r>
      <w:r>
        <w:rPr>
          <w:rtl/>
        </w:rPr>
        <w:t>גלעד קריב (העבודה):</w:t>
      </w:r>
      <w:r w:rsidRPr="00F0335C">
        <w:rPr>
          <w:rStyle w:val="TagStyle"/>
          <w:rtl/>
        </w:rPr>
        <w:t xml:space="preserve"> &lt;&lt; קריאה &gt;&gt;</w:t>
      </w:r>
      <w:r>
        <w:rPr>
          <w:rtl/>
        </w:rPr>
        <w:t xml:space="preserve">  </w:t>
      </w:r>
      <w:bookmarkEnd w:id="34112"/>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רצית להעביר את החוק הזה תוך שבוע. </w:t>
      </w:r>
      <w:bookmarkStart w:id="34113" w:name="_ETM_Q104_615264"/>
      <w:bookmarkEnd w:id="34113"/>
      <w:r>
        <w:rPr>
          <w:rFonts w:hint="cs"/>
          <w:rtl/>
          <w:lang w:eastAsia="he-IL"/>
        </w:rPr>
        <w:t xml:space="preserve">למה לא פרסמתם תזכיר? </w:t>
      </w:r>
    </w:p>
    <w:p w:rsidR="00ED7982" w:rsidRDefault="00ED7982" w:rsidP="00DE09DC">
      <w:pPr>
        <w:rPr>
          <w:rtl/>
          <w:lang w:eastAsia="he-IL"/>
        </w:rPr>
      </w:pPr>
      <w:bookmarkStart w:id="34114" w:name="_ETM_Q104_615447"/>
      <w:bookmarkStart w:id="34115" w:name="_ETM_Q104_615876"/>
      <w:bookmarkStart w:id="34116" w:name="_ETM_Q104_615979"/>
      <w:bookmarkStart w:id="34117" w:name="_ETM_Q104_616122"/>
      <w:bookmarkEnd w:id="34114"/>
      <w:bookmarkEnd w:id="34115"/>
      <w:bookmarkEnd w:id="34116"/>
      <w:bookmarkEnd w:id="34117"/>
    </w:p>
    <w:p w:rsidR="00ED7982" w:rsidRDefault="00ED7982" w:rsidP="00DE09DC">
      <w:pPr>
        <w:pStyle w:val="-"/>
        <w:keepNext/>
        <w:rPr>
          <w:rtl/>
        </w:rPr>
      </w:pPr>
      <w:bookmarkStart w:id="34118" w:name="ET_speakercontinue_6374_124"/>
      <w:r w:rsidRPr="00F0335C">
        <w:rPr>
          <w:rStyle w:val="TagStyle"/>
          <w:rtl/>
        </w:rPr>
        <w:lastRenderedPageBreak/>
        <w:t xml:space="preserve"> &lt;&lt; דובר_המשך &gt;&gt; </w:t>
      </w:r>
      <w:r>
        <w:rPr>
          <w:rtl/>
        </w:rPr>
        <w:t>אופיר כץ (יו"ר הוועדה המיוחדת):</w:t>
      </w:r>
      <w:r w:rsidRPr="00F0335C">
        <w:rPr>
          <w:rStyle w:val="TagStyle"/>
          <w:rtl/>
        </w:rPr>
        <w:t xml:space="preserve"> &lt;&lt; דובר_המשך &gt;&gt;</w:t>
      </w:r>
      <w:r>
        <w:rPr>
          <w:rtl/>
        </w:rPr>
        <w:t xml:space="preserve">  </w:t>
      </w:r>
      <w:bookmarkEnd w:id="34118"/>
    </w:p>
    <w:p w:rsidR="00ED7982" w:rsidRDefault="00ED7982" w:rsidP="00D91890">
      <w:pPr>
        <w:rPr>
          <w:rtl/>
          <w:lang w:eastAsia="he-IL"/>
        </w:rPr>
      </w:pPr>
    </w:p>
    <w:p w:rsidR="00ED7982" w:rsidRDefault="00ED7982" w:rsidP="00DE09DC">
      <w:pPr>
        <w:rPr>
          <w:rtl/>
          <w:lang w:eastAsia="he-IL"/>
        </w:rPr>
      </w:pPr>
      <w:bookmarkStart w:id="34119" w:name="_ETM_Q104_618323"/>
      <w:bookmarkEnd w:id="34119"/>
      <w:r>
        <w:rPr>
          <w:rFonts w:hint="cs"/>
          <w:rtl/>
          <w:lang w:eastAsia="he-IL"/>
        </w:rPr>
        <w:t xml:space="preserve">ומה ראינו בוועדה? אתה יודע מה, אולי יתחילו הדיונים אז הם יבואו, </w:t>
      </w:r>
      <w:bookmarkStart w:id="34120" w:name="_ETM_Q104_623461"/>
      <w:bookmarkEnd w:id="34120"/>
      <w:r>
        <w:rPr>
          <w:rFonts w:hint="cs"/>
          <w:rtl/>
          <w:lang w:eastAsia="he-IL"/>
        </w:rPr>
        <w:t xml:space="preserve">יתקשרו למציע, יפנו לייעוץ המשפטי של הוועדה, תהליך, תהליך של חקיקה </w:t>
      </w:r>
      <w:r>
        <w:rPr>
          <w:rFonts w:hint="eastAsia"/>
          <w:rtl/>
          <w:lang w:eastAsia="he-IL"/>
        </w:rPr>
        <w:t>–</w:t>
      </w:r>
      <w:r>
        <w:rPr>
          <w:rFonts w:hint="cs"/>
          <w:rtl/>
          <w:lang w:eastAsia="he-IL"/>
        </w:rPr>
        <w:t xml:space="preserve"> כלום ושום דבר. הפניות הגיעו מצד - - -</w:t>
      </w:r>
    </w:p>
    <w:p w:rsidR="00ED7982" w:rsidRDefault="00ED7982" w:rsidP="00DE09DC">
      <w:pPr>
        <w:rPr>
          <w:rtl/>
          <w:lang w:eastAsia="he-IL"/>
        </w:rPr>
      </w:pPr>
    </w:p>
    <w:p w:rsidR="00ED7982" w:rsidRDefault="00ED7982" w:rsidP="00DE09DC">
      <w:pPr>
        <w:pStyle w:val="af5"/>
        <w:keepNext/>
        <w:rPr>
          <w:rtl/>
        </w:rPr>
      </w:pPr>
      <w:bookmarkStart w:id="34121" w:name="ET_interruption_6156_125"/>
      <w:r w:rsidRPr="00F0335C">
        <w:rPr>
          <w:rStyle w:val="TagStyle"/>
          <w:rtl/>
        </w:rPr>
        <w:t xml:space="preserve"> &lt;&lt; קריאה &gt;&gt; </w:t>
      </w:r>
      <w:r>
        <w:rPr>
          <w:rtl/>
        </w:rPr>
        <w:t>גלעד קריב (העבודה):</w:t>
      </w:r>
      <w:r w:rsidRPr="00F0335C">
        <w:rPr>
          <w:rStyle w:val="TagStyle"/>
          <w:rtl/>
        </w:rPr>
        <w:t xml:space="preserve"> &lt;&lt; קריאה &gt;&gt;</w:t>
      </w:r>
      <w:r>
        <w:rPr>
          <w:rtl/>
        </w:rPr>
        <w:t xml:space="preserve">  </w:t>
      </w:r>
      <w:bookmarkEnd w:id="34121"/>
    </w:p>
    <w:p w:rsidR="00ED7982" w:rsidRDefault="00ED7982" w:rsidP="00D91890">
      <w:pPr>
        <w:rPr>
          <w:rtl/>
          <w:lang w:eastAsia="he-IL"/>
        </w:rPr>
      </w:pPr>
    </w:p>
    <w:p w:rsidR="00ED7982" w:rsidRPr="00F0335C" w:rsidRDefault="00ED7982" w:rsidP="00DE09DC">
      <w:pPr>
        <w:rPr>
          <w:rtl/>
          <w:lang w:eastAsia="he-IL"/>
        </w:rPr>
      </w:pPr>
      <w:r>
        <w:rPr>
          <w:rFonts w:hint="cs"/>
          <w:rtl/>
          <w:lang w:eastAsia="he-IL"/>
        </w:rPr>
        <w:t xml:space="preserve">הם לא דיברו עם הייעוץ המשפטי של הוועדה? </w:t>
      </w:r>
    </w:p>
    <w:p w:rsidR="00ED7982" w:rsidRDefault="00ED7982" w:rsidP="00DE09DC">
      <w:pPr>
        <w:ind w:firstLine="0"/>
        <w:rPr>
          <w:rtl/>
          <w:lang w:eastAsia="he-IL"/>
        </w:rPr>
      </w:pPr>
      <w:r>
        <w:rPr>
          <w:rFonts w:hint="cs"/>
          <w:rtl/>
          <w:lang w:eastAsia="he-IL"/>
        </w:rPr>
        <w:t xml:space="preserve"> </w:t>
      </w:r>
    </w:p>
    <w:p w:rsidR="00ED7982" w:rsidRDefault="00ED7982" w:rsidP="00DE09DC">
      <w:pPr>
        <w:pStyle w:val="af5"/>
        <w:keepNext/>
        <w:rPr>
          <w:rtl/>
        </w:rPr>
      </w:pPr>
      <w:bookmarkStart w:id="34122" w:name="ET_interruption_6357_48"/>
      <w:r w:rsidRPr="00532827">
        <w:rPr>
          <w:rStyle w:val="TagStyle"/>
          <w:rtl/>
        </w:rPr>
        <w:t xml:space="preserve">&lt;&lt; קריאה &gt;&gt; </w:t>
      </w:r>
      <w:r>
        <w:rPr>
          <w:rtl/>
        </w:rPr>
        <w:t>משה סעדה (הליכוד):</w:t>
      </w:r>
      <w:r w:rsidRPr="00532827">
        <w:rPr>
          <w:rStyle w:val="TagStyle"/>
          <w:rtl/>
        </w:rPr>
        <w:t xml:space="preserve"> &lt;&lt; קריאה &gt;&gt;</w:t>
      </w:r>
      <w:r>
        <w:rPr>
          <w:rtl/>
        </w:rPr>
        <w:t xml:space="preserve">  </w:t>
      </w:r>
      <w:bookmarkEnd w:id="34122"/>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הם התחפרו בעמדה שלהם. </w:t>
      </w:r>
    </w:p>
    <w:p w:rsidR="00ED7982" w:rsidRDefault="00ED7982" w:rsidP="00DE09DC">
      <w:pPr>
        <w:rPr>
          <w:rtl/>
          <w:lang w:eastAsia="he-IL"/>
        </w:rPr>
      </w:pPr>
    </w:p>
    <w:p w:rsidR="00ED7982" w:rsidRDefault="00ED7982" w:rsidP="00DE09DC">
      <w:pPr>
        <w:pStyle w:val="-"/>
        <w:keepNext/>
        <w:rPr>
          <w:rtl/>
        </w:rPr>
      </w:pPr>
      <w:bookmarkStart w:id="34123" w:name="ET_speakercontinue_6374_49"/>
      <w:r w:rsidRPr="00532827">
        <w:rPr>
          <w:rStyle w:val="TagStyle"/>
          <w:rtl/>
        </w:rPr>
        <w:t xml:space="preserve"> &lt;&lt; דובר_המשך &gt;&gt; </w:t>
      </w:r>
      <w:r>
        <w:rPr>
          <w:rtl/>
        </w:rPr>
        <w:t>אופיר כץ (יו"ר הוועדה המיוחדת):</w:t>
      </w:r>
      <w:r w:rsidRPr="00532827">
        <w:rPr>
          <w:rStyle w:val="TagStyle"/>
          <w:rtl/>
        </w:rPr>
        <w:t xml:space="preserve"> &lt;&lt; דובר_המשך &gt;&gt;</w:t>
      </w:r>
      <w:r>
        <w:rPr>
          <w:rtl/>
        </w:rPr>
        <w:t xml:space="preserve">  </w:t>
      </w:r>
      <w:bookmarkEnd w:id="34123"/>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לא, אתה טועה, אתה טועה, הייתה פגישה גם עם המציע </w:t>
      </w:r>
      <w:bookmarkStart w:id="34124" w:name="_ETM_Q104_643828"/>
      <w:bookmarkEnd w:id="34124"/>
      <w:r>
        <w:rPr>
          <w:rFonts w:hint="cs"/>
          <w:rtl/>
          <w:lang w:eastAsia="he-IL"/>
        </w:rPr>
        <w:t xml:space="preserve">ביוזמנו וגם עם הייעוץ המשפטי לוועדה שאני גם נכחתי בה, ביוזמת הוועדה. כשפונים אליהם, אם לא אז לא. </w:t>
      </w:r>
    </w:p>
    <w:p w:rsidR="00ED7982" w:rsidRDefault="00ED7982" w:rsidP="00DE09DC">
      <w:pPr>
        <w:rPr>
          <w:rtl/>
          <w:lang w:eastAsia="he-IL"/>
        </w:rPr>
      </w:pPr>
    </w:p>
    <w:p w:rsidR="00ED7982" w:rsidRDefault="00ED7982" w:rsidP="00DE09DC">
      <w:pPr>
        <w:pStyle w:val="af5"/>
        <w:keepNext/>
        <w:rPr>
          <w:rtl/>
        </w:rPr>
      </w:pPr>
      <w:bookmarkStart w:id="34125" w:name="ET_interruption_5279_50"/>
      <w:r w:rsidRPr="00532827">
        <w:rPr>
          <w:rStyle w:val="TagStyle"/>
          <w:rtl/>
        </w:rPr>
        <w:t xml:space="preserve"> &lt;&lt; קריאה &gt;&gt; </w:t>
      </w:r>
      <w:r>
        <w:rPr>
          <w:rtl/>
        </w:rPr>
        <w:t>מכלוף מיקי זוהר (הליכוד):</w:t>
      </w:r>
      <w:r w:rsidRPr="00532827">
        <w:rPr>
          <w:rStyle w:val="TagStyle"/>
          <w:rtl/>
        </w:rPr>
        <w:t xml:space="preserve"> &lt;&lt; קריאה &gt;&gt;</w:t>
      </w:r>
      <w:r>
        <w:rPr>
          <w:rtl/>
        </w:rPr>
        <w:t xml:space="preserve">  </w:t>
      </w:r>
      <w:bookmarkEnd w:id="34125"/>
    </w:p>
    <w:p w:rsidR="00ED7982" w:rsidRDefault="00ED7982" w:rsidP="00D91890">
      <w:pPr>
        <w:rPr>
          <w:rtl/>
          <w:lang w:eastAsia="he-IL"/>
        </w:rPr>
      </w:pPr>
    </w:p>
    <w:p w:rsidR="00ED7982" w:rsidRDefault="00ED7982" w:rsidP="00DE09DC">
      <w:pPr>
        <w:rPr>
          <w:rtl/>
          <w:lang w:eastAsia="he-IL"/>
        </w:rPr>
      </w:pPr>
      <w:r>
        <w:rPr>
          <w:rFonts w:hint="cs"/>
          <w:rtl/>
          <w:lang w:eastAsia="he-IL"/>
        </w:rPr>
        <w:t>הם החוק,</w:t>
      </w:r>
      <w:bookmarkStart w:id="34126" w:name="_ETM_Q104_654232"/>
      <w:bookmarkEnd w:id="34126"/>
      <w:r>
        <w:rPr>
          <w:rFonts w:hint="cs"/>
          <w:rtl/>
          <w:lang w:eastAsia="he-IL"/>
        </w:rPr>
        <w:t xml:space="preserve"> הם החוק, אופיר.</w:t>
      </w:r>
    </w:p>
    <w:p w:rsidR="00ED7982" w:rsidRDefault="00ED7982" w:rsidP="00DE09DC">
      <w:pPr>
        <w:rPr>
          <w:rtl/>
          <w:lang w:eastAsia="he-IL"/>
        </w:rPr>
      </w:pPr>
    </w:p>
    <w:p w:rsidR="00ED7982" w:rsidRDefault="00ED7982" w:rsidP="00DE09DC">
      <w:pPr>
        <w:pStyle w:val="af6"/>
        <w:keepNext/>
        <w:rPr>
          <w:rtl/>
        </w:rPr>
      </w:pPr>
      <w:r w:rsidRPr="00532827">
        <w:rPr>
          <w:rStyle w:val="TagStyle"/>
          <w:rtl/>
        </w:rPr>
        <w:t xml:space="preserve"> &lt;&lt; יור &gt;&gt; </w:t>
      </w:r>
      <w:r>
        <w:rPr>
          <w:rtl/>
        </w:rPr>
        <w:t>היו"ר ישראל אייכלר:</w:t>
      </w:r>
      <w:r w:rsidRPr="00532827">
        <w:rPr>
          <w:rStyle w:val="TagStyle"/>
          <w:rtl/>
        </w:rPr>
        <w:t xml:space="preserve"> &lt;&lt; יור &gt;&gt;</w:t>
      </w:r>
      <w:r>
        <w:rPr>
          <w:rtl/>
        </w:rPr>
        <w:t xml:space="preserve">  </w:t>
      </w:r>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חבר הכנסת כץ, יש לי שאלה תמימה של </w:t>
      </w:r>
      <w:bookmarkStart w:id="34127" w:name="_ETM_Q104_655577"/>
      <w:bookmarkEnd w:id="34127"/>
      <w:r>
        <w:rPr>
          <w:rFonts w:hint="cs"/>
          <w:rtl/>
          <w:lang w:eastAsia="he-IL"/>
        </w:rPr>
        <w:t xml:space="preserve">אדם שיושב פה כמה שנים. אני יודע שהיסוד של הדמוקרטיה הוא שיש הפרדת רשויות בין הכנסת לבין הממשלה וביניהן לבין מערכת </w:t>
      </w:r>
      <w:bookmarkStart w:id="34128" w:name="_ETM_Q104_667428"/>
      <w:bookmarkEnd w:id="34128"/>
      <w:r>
        <w:rPr>
          <w:rFonts w:hint="cs"/>
          <w:rtl/>
          <w:lang w:eastAsia="he-IL"/>
        </w:rPr>
        <w:t xml:space="preserve">המשפט. יש לכנסת מערכת משפטית מצוינת של יועצים משפטיים, מיועצת משפטית לכנסת ועד יועץ משפטי לכל ועדה. </w:t>
      </w:r>
      <w:bookmarkStart w:id="34129" w:name="_ETM_Q104_676698"/>
      <w:bookmarkEnd w:id="34129"/>
      <w:r>
        <w:rPr>
          <w:rFonts w:hint="cs"/>
          <w:rtl/>
          <w:lang w:eastAsia="he-IL"/>
        </w:rPr>
        <w:t xml:space="preserve">מי זאת היועצת המשפטית שאמרה לך שהתהליך לא טוב, היועצת המשפטית של הכנסת, היועצת המשפטית של הוועדה, או גורם </w:t>
      </w:r>
      <w:bookmarkStart w:id="34130" w:name="_ETM_Q104_685766"/>
      <w:bookmarkEnd w:id="34130"/>
      <w:r>
        <w:rPr>
          <w:rFonts w:hint="cs"/>
          <w:rtl/>
          <w:lang w:eastAsia="he-IL"/>
        </w:rPr>
        <w:t>זר, שאסור לו להתערב בעבודת הכנסת?</w:t>
      </w:r>
    </w:p>
    <w:p w:rsidR="00ED7982" w:rsidRDefault="00ED7982" w:rsidP="00DE09DC">
      <w:pPr>
        <w:rPr>
          <w:rtl/>
          <w:lang w:eastAsia="he-IL"/>
        </w:rPr>
      </w:pPr>
    </w:p>
    <w:p w:rsidR="00ED7982" w:rsidRDefault="00ED7982" w:rsidP="00DE09DC">
      <w:pPr>
        <w:pStyle w:val="af5"/>
        <w:keepNext/>
        <w:rPr>
          <w:rtl/>
        </w:rPr>
      </w:pPr>
      <w:bookmarkStart w:id="34131" w:name="ET_interruption_6357_54"/>
      <w:r w:rsidRPr="00532827">
        <w:rPr>
          <w:rStyle w:val="TagStyle"/>
          <w:rtl/>
        </w:rPr>
        <w:t xml:space="preserve">&lt;&lt; קריאה &gt;&gt; </w:t>
      </w:r>
      <w:r>
        <w:rPr>
          <w:rtl/>
        </w:rPr>
        <w:t>משה סעדה (הליכוד):</w:t>
      </w:r>
      <w:r w:rsidRPr="00532827">
        <w:rPr>
          <w:rStyle w:val="TagStyle"/>
          <w:rtl/>
        </w:rPr>
        <w:t xml:space="preserve"> &lt;&lt; קריאה &gt;&gt;</w:t>
      </w:r>
      <w:r>
        <w:rPr>
          <w:rtl/>
        </w:rPr>
        <w:t xml:space="preserve">  </w:t>
      </w:r>
      <w:bookmarkEnd w:id="34131"/>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המשנה ליועמ"ש - </w:t>
      </w:r>
      <w:bookmarkStart w:id="34132" w:name="_ETM_Q104_692023"/>
      <w:bookmarkEnd w:id="34132"/>
      <w:r>
        <w:rPr>
          <w:rFonts w:hint="cs"/>
          <w:rtl/>
          <w:lang w:eastAsia="he-IL"/>
        </w:rPr>
        <w:t xml:space="preserve">- - </w:t>
      </w:r>
    </w:p>
    <w:p w:rsidR="00ED7982" w:rsidRDefault="00ED7982" w:rsidP="00DE09DC">
      <w:pPr>
        <w:rPr>
          <w:rtl/>
          <w:lang w:eastAsia="he-IL"/>
        </w:rPr>
      </w:pPr>
    </w:p>
    <w:p w:rsidR="00ED7982" w:rsidRDefault="00ED7982" w:rsidP="00DE09DC">
      <w:pPr>
        <w:pStyle w:val="af6"/>
        <w:keepNext/>
        <w:rPr>
          <w:rtl/>
        </w:rPr>
      </w:pPr>
      <w:bookmarkStart w:id="34133" w:name="ET_yor_6129_126"/>
      <w:r w:rsidRPr="00B5082F">
        <w:rPr>
          <w:rStyle w:val="TagStyle"/>
          <w:rtl/>
        </w:rPr>
        <w:lastRenderedPageBreak/>
        <w:t xml:space="preserve"> &lt;&lt; יור &gt;&gt; </w:t>
      </w:r>
      <w:r>
        <w:rPr>
          <w:rtl/>
        </w:rPr>
        <w:t>היו"ר ישראל אייכלר:</w:t>
      </w:r>
      <w:r w:rsidRPr="00B5082F">
        <w:rPr>
          <w:rStyle w:val="TagStyle"/>
          <w:rtl/>
        </w:rPr>
        <w:t xml:space="preserve"> &lt;&lt; יור &gt;&gt;</w:t>
      </w:r>
      <w:r>
        <w:rPr>
          <w:rtl/>
        </w:rPr>
        <w:t xml:space="preserve">  </w:t>
      </w:r>
      <w:bookmarkEnd w:id="34133"/>
    </w:p>
    <w:p w:rsidR="00ED7982" w:rsidRDefault="00ED7982" w:rsidP="00D91890">
      <w:pPr>
        <w:rPr>
          <w:rtl/>
          <w:lang w:eastAsia="he-IL"/>
        </w:rPr>
      </w:pPr>
    </w:p>
    <w:p w:rsidR="00ED7982" w:rsidRDefault="00ED7982" w:rsidP="00DE09DC">
      <w:pPr>
        <w:rPr>
          <w:rtl/>
          <w:lang w:eastAsia="he-IL"/>
        </w:rPr>
      </w:pPr>
      <w:r>
        <w:rPr>
          <w:rFonts w:hint="cs"/>
          <w:rtl/>
          <w:lang w:eastAsia="he-IL"/>
        </w:rPr>
        <w:t>אני שואל שאלה חוקתית ממדרגה ראשונה - - -</w:t>
      </w:r>
    </w:p>
    <w:p w:rsidR="00ED7982" w:rsidRDefault="00ED7982" w:rsidP="00DE09DC">
      <w:pPr>
        <w:rPr>
          <w:rtl/>
          <w:lang w:eastAsia="he-IL"/>
        </w:rPr>
      </w:pPr>
      <w:bookmarkStart w:id="34134" w:name="_ETM_Q104_695661"/>
      <w:bookmarkStart w:id="34135" w:name="_ETM_Q104_695765"/>
      <w:bookmarkEnd w:id="34134"/>
      <w:bookmarkEnd w:id="34135"/>
    </w:p>
    <w:p w:rsidR="00ED7982" w:rsidRDefault="00ED7982" w:rsidP="00DE09DC">
      <w:pPr>
        <w:pStyle w:val="af5"/>
        <w:keepNext/>
        <w:rPr>
          <w:rtl/>
        </w:rPr>
      </w:pPr>
      <w:bookmarkStart w:id="34136" w:name="ET_interruption_6156_127"/>
      <w:r w:rsidRPr="00B5082F">
        <w:rPr>
          <w:rStyle w:val="TagStyle"/>
          <w:rtl/>
        </w:rPr>
        <w:t xml:space="preserve"> &lt;&lt; קריאה &gt;&gt; </w:t>
      </w:r>
      <w:r>
        <w:rPr>
          <w:rtl/>
        </w:rPr>
        <w:t>גלעד קריב (העבודה):</w:t>
      </w:r>
      <w:r w:rsidRPr="00B5082F">
        <w:rPr>
          <w:rStyle w:val="TagStyle"/>
          <w:rtl/>
        </w:rPr>
        <w:t xml:space="preserve"> &lt;&lt; קריאה &gt;&gt;</w:t>
      </w:r>
      <w:r>
        <w:rPr>
          <w:rtl/>
        </w:rPr>
        <w:t xml:space="preserve">  </w:t>
      </w:r>
      <w:bookmarkEnd w:id="34136"/>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 - - </w:t>
      </w:r>
    </w:p>
    <w:p w:rsidR="00ED7982" w:rsidRDefault="00ED7982" w:rsidP="00DE09DC">
      <w:pPr>
        <w:rPr>
          <w:rtl/>
          <w:lang w:eastAsia="he-IL"/>
        </w:rPr>
      </w:pPr>
      <w:bookmarkStart w:id="34137" w:name="_ETM_Q104_698523"/>
      <w:bookmarkStart w:id="34138" w:name="_ETM_Q104_698638"/>
      <w:bookmarkEnd w:id="34137"/>
      <w:bookmarkEnd w:id="34138"/>
    </w:p>
    <w:p w:rsidR="00ED7982" w:rsidRDefault="00ED7982" w:rsidP="00DE09DC">
      <w:pPr>
        <w:pStyle w:val="af6"/>
        <w:keepNext/>
        <w:rPr>
          <w:rtl/>
        </w:rPr>
      </w:pPr>
      <w:bookmarkStart w:id="34139" w:name="ET_yor_6129_128"/>
      <w:r w:rsidRPr="00B5082F">
        <w:rPr>
          <w:rStyle w:val="TagStyle"/>
          <w:rtl/>
        </w:rPr>
        <w:t xml:space="preserve"> &lt;&lt; יור &gt;&gt; </w:t>
      </w:r>
      <w:r>
        <w:rPr>
          <w:rtl/>
        </w:rPr>
        <w:t>היו"ר ישראל אייכלר:</w:t>
      </w:r>
      <w:r w:rsidRPr="00B5082F">
        <w:rPr>
          <w:rStyle w:val="TagStyle"/>
          <w:rtl/>
        </w:rPr>
        <w:t xml:space="preserve"> &lt;&lt; יור &gt;&gt;</w:t>
      </w:r>
      <w:r>
        <w:rPr>
          <w:rtl/>
        </w:rPr>
        <w:t xml:space="preserve">  </w:t>
      </w:r>
      <w:bookmarkEnd w:id="34139"/>
    </w:p>
    <w:p w:rsidR="00ED7982" w:rsidRDefault="00ED7982" w:rsidP="00D91890">
      <w:pPr>
        <w:rPr>
          <w:rtl/>
          <w:lang w:eastAsia="he-IL"/>
        </w:rPr>
      </w:pPr>
    </w:p>
    <w:p w:rsidR="00ED7982" w:rsidRDefault="00ED7982" w:rsidP="00DE09DC">
      <w:pPr>
        <w:rPr>
          <w:rtl/>
          <w:lang w:eastAsia="he-IL"/>
        </w:rPr>
      </w:pPr>
      <w:r>
        <w:rPr>
          <w:rFonts w:hint="cs"/>
          <w:rtl/>
          <w:lang w:eastAsia="he-IL"/>
        </w:rPr>
        <w:t>אני יושב פה כסגן יושב-ראש הכנסת. האם הכנסת סוברנית - - -</w:t>
      </w:r>
    </w:p>
    <w:p w:rsidR="00ED7982" w:rsidRDefault="00ED7982" w:rsidP="00DE09DC">
      <w:pPr>
        <w:rPr>
          <w:rtl/>
          <w:lang w:eastAsia="he-IL"/>
        </w:rPr>
      </w:pPr>
    </w:p>
    <w:p w:rsidR="00ED7982" w:rsidRDefault="00ED7982" w:rsidP="00DE09DC">
      <w:pPr>
        <w:pStyle w:val="af5"/>
        <w:keepNext/>
        <w:rPr>
          <w:rtl/>
        </w:rPr>
      </w:pPr>
      <w:bookmarkStart w:id="34140" w:name="ET_interruption_5279_130"/>
      <w:r w:rsidRPr="00B5082F">
        <w:rPr>
          <w:rStyle w:val="TagStyle"/>
          <w:rtl/>
        </w:rPr>
        <w:t xml:space="preserve">&lt;&lt; קריאה &gt;&gt; </w:t>
      </w:r>
      <w:r>
        <w:rPr>
          <w:rtl/>
        </w:rPr>
        <w:t>מכלוף מיקי זוהר (הליכוד):</w:t>
      </w:r>
      <w:r w:rsidRPr="00B5082F">
        <w:rPr>
          <w:rStyle w:val="TagStyle"/>
          <w:rtl/>
        </w:rPr>
        <w:t xml:space="preserve"> &lt;&lt; קריאה &gt;&gt;</w:t>
      </w:r>
      <w:r>
        <w:rPr>
          <w:rtl/>
        </w:rPr>
        <w:t xml:space="preserve">  </w:t>
      </w:r>
      <w:bookmarkEnd w:id="34140"/>
    </w:p>
    <w:p w:rsidR="00ED7982" w:rsidRDefault="00ED7982" w:rsidP="00D91890">
      <w:pPr>
        <w:rPr>
          <w:rtl/>
          <w:lang w:eastAsia="he-IL"/>
        </w:rPr>
      </w:pPr>
    </w:p>
    <w:p w:rsidR="00ED7982" w:rsidRDefault="00ED7982" w:rsidP="00DE09DC">
      <w:pPr>
        <w:rPr>
          <w:rtl/>
          <w:lang w:eastAsia="he-IL"/>
        </w:rPr>
      </w:pPr>
      <w:r>
        <w:rPr>
          <w:rFonts w:hint="cs"/>
          <w:rtl/>
          <w:lang w:eastAsia="he-IL"/>
        </w:rPr>
        <w:t>הפרדת רשויות - - - אדוני יושב-ראש ועדת החוקה, אני מתפלא עליך - -</w:t>
      </w:r>
      <w:bookmarkStart w:id="34141" w:name="_ETM_Q104_706436"/>
      <w:bookmarkEnd w:id="34141"/>
      <w:r>
        <w:rPr>
          <w:rFonts w:hint="cs"/>
          <w:rtl/>
          <w:lang w:eastAsia="he-IL"/>
        </w:rPr>
        <w:t xml:space="preserve"> -</w:t>
      </w:r>
      <w:bookmarkStart w:id="34142" w:name="_ETM_Q104_706788"/>
      <w:bookmarkEnd w:id="34142"/>
    </w:p>
    <w:p w:rsidR="00ED7982" w:rsidRDefault="00ED7982" w:rsidP="00DE09DC">
      <w:pPr>
        <w:rPr>
          <w:rtl/>
          <w:lang w:eastAsia="he-IL"/>
        </w:rPr>
      </w:pPr>
      <w:bookmarkStart w:id="34143" w:name="_ETM_Q104_706923"/>
      <w:bookmarkEnd w:id="34143"/>
    </w:p>
    <w:p w:rsidR="00ED7982" w:rsidRDefault="00ED7982" w:rsidP="00DE09DC">
      <w:pPr>
        <w:pStyle w:val="af6"/>
        <w:keepNext/>
        <w:rPr>
          <w:rtl/>
        </w:rPr>
      </w:pPr>
      <w:bookmarkStart w:id="34144" w:name="ET_yor_6129_129"/>
      <w:r w:rsidRPr="00B5082F">
        <w:rPr>
          <w:rStyle w:val="TagStyle"/>
          <w:rtl/>
        </w:rPr>
        <w:t xml:space="preserve"> &lt;&lt; יור &gt;&gt; </w:t>
      </w:r>
      <w:r>
        <w:rPr>
          <w:rtl/>
        </w:rPr>
        <w:t>היו"ר ישראל אייכלר:</w:t>
      </w:r>
      <w:r w:rsidRPr="00B5082F">
        <w:rPr>
          <w:rStyle w:val="TagStyle"/>
          <w:rtl/>
        </w:rPr>
        <w:t xml:space="preserve"> &lt;&lt; יור &gt;&gt;</w:t>
      </w:r>
      <w:r>
        <w:rPr>
          <w:rtl/>
        </w:rPr>
        <w:t xml:space="preserve">  </w:t>
      </w:r>
      <w:bookmarkEnd w:id="34144"/>
    </w:p>
    <w:p w:rsidR="00ED7982" w:rsidRDefault="00ED7982" w:rsidP="00D91890">
      <w:pPr>
        <w:rPr>
          <w:rtl/>
          <w:lang w:eastAsia="he-IL"/>
        </w:rPr>
      </w:pPr>
    </w:p>
    <w:p w:rsidR="00ED7982" w:rsidRPr="00B5082F" w:rsidRDefault="00ED7982" w:rsidP="00DE09DC">
      <w:pPr>
        <w:rPr>
          <w:rtl/>
          <w:lang w:eastAsia="he-IL"/>
        </w:rPr>
      </w:pPr>
      <w:r>
        <w:rPr>
          <w:rFonts w:hint="cs"/>
          <w:rtl/>
          <w:lang w:eastAsia="he-IL"/>
        </w:rPr>
        <w:t>מיקי, מיקי</w:t>
      </w:r>
    </w:p>
    <w:p w:rsidR="00ED7982" w:rsidRDefault="00ED7982" w:rsidP="00DE09DC">
      <w:pPr>
        <w:rPr>
          <w:rtl/>
          <w:lang w:eastAsia="he-IL"/>
        </w:rPr>
      </w:pPr>
    </w:p>
    <w:p w:rsidR="00ED7982" w:rsidRDefault="00ED7982" w:rsidP="00DE09DC">
      <w:pPr>
        <w:pStyle w:val="af5"/>
        <w:keepNext/>
        <w:rPr>
          <w:rtl/>
        </w:rPr>
      </w:pPr>
      <w:bookmarkStart w:id="34145" w:name="ET_interruption_5279_55"/>
      <w:r w:rsidRPr="00532827">
        <w:rPr>
          <w:rStyle w:val="TagStyle"/>
          <w:rtl/>
        </w:rPr>
        <w:t xml:space="preserve"> &lt;&lt; קריאה &gt;&gt; </w:t>
      </w:r>
      <w:r>
        <w:rPr>
          <w:rtl/>
        </w:rPr>
        <w:t>מכלוף מיקי זוהר (הליכוד):</w:t>
      </w:r>
      <w:r w:rsidRPr="00532827">
        <w:rPr>
          <w:rStyle w:val="TagStyle"/>
          <w:rtl/>
        </w:rPr>
        <w:t xml:space="preserve"> &lt;&lt; קריאה &gt;&gt;</w:t>
      </w:r>
      <w:r>
        <w:rPr>
          <w:rtl/>
        </w:rPr>
        <w:t xml:space="preserve">  </w:t>
      </w:r>
      <w:bookmarkEnd w:id="34145"/>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 - - שהממשלה תקבע לכנסת מה לעשות - - - </w:t>
      </w:r>
    </w:p>
    <w:p w:rsidR="00ED7982" w:rsidRDefault="00ED7982" w:rsidP="00DE09DC">
      <w:pPr>
        <w:rPr>
          <w:rtl/>
          <w:lang w:eastAsia="he-IL"/>
        </w:rPr>
      </w:pPr>
    </w:p>
    <w:p w:rsidR="00ED7982" w:rsidRDefault="00ED7982" w:rsidP="00DE09DC">
      <w:pPr>
        <w:pStyle w:val="af5"/>
        <w:keepNext/>
        <w:rPr>
          <w:rtl/>
        </w:rPr>
      </w:pPr>
      <w:bookmarkStart w:id="34146" w:name="ET_interruption_6156_131"/>
      <w:r w:rsidRPr="00B5082F">
        <w:rPr>
          <w:rStyle w:val="TagStyle"/>
          <w:rtl/>
        </w:rPr>
        <w:t xml:space="preserve"> &lt;&lt; קריאה &gt;&gt; </w:t>
      </w:r>
      <w:r>
        <w:rPr>
          <w:rtl/>
        </w:rPr>
        <w:t>גלעד קריב (העבודה):</w:t>
      </w:r>
      <w:r w:rsidRPr="00B5082F">
        <w:rPr>
          <w:rStyle w:val="TagStyle"/>
          <w:rtl/>
        </w:rPr>
        <w:t xml:space="preserve"> &lt;&lt; קריאה &gt;&gt;</w:t>
      </w:r>
      <w:r>
        <w:rPr>
          <w:rtl/>
        </w:rPr>
        <w:t xml:space="preserve">  </w:t>
      </w:r>
      <w:bookmarkEnd w:id="34146"/>
    </w:p>
    <w:p w:rsidR="00ED7982" w:rsidRDefault="00ED7982" w:rsidP="00D91890">
      <w:pPr>
        <w:rPr>
          <w:rtl/>
          <w:lang w:eastAsia="he-IL"/>
        </w:rPr>
      </w:pPr>
    </w:p>
    <w:p w:rsidR="00ED7982" w:rsidRPr="00B5082F" w:rsidRDefault="00ED7982" w:rsidP="00DE09DC">
      <w:pPr>
        <w:rPr>
          <w:rtl/>
          <w:lang w:eastAsia="he-IL"/>
        </w:rPr>
      </w:pPr>
      <w:r>
        <w:rPr>
          <w:rFonts w:hint="cs"/>
          <w:rtl/>
          <w:lang w:eastAsia="he-IL"/>
        </w:rPr>
        <w:t>- - -</w:t>
      </w:r>
    </w:p>
    <w:p w:rsidR="00ED7982" w:rsidRDefault="00ED7982" w:rsidP="00D91890">
      <w:pPr>
        <w:rPr>
          <w:rtl/>
          <w:lang w:eastAsia="he-IL"/>
        </w:rPr>
      </w:pPr>
    </w:p>
    <w:p w:rsidR="00ED7982" w:rsidRDefault="00ED7982" w:rsidP="00DE09DC">
      <w:pPr>
        <w:pStyle w:val="af6"/>
        <w:keepNext/>
        <w:rPr>
          <w:rtl/>
        </w:rPr>
      </w:pPr>
      <w:bookmarkStart w:id="34147" w:name="ET_yor_6129_132"/>
      <w:r w:rsidRPr="00B5082F">
        <w:rPr>
          <w:rStyle w:val="TagStyle"/>
          <w:rtl/>
        </w:rPr>
        <w:t xml:space="preserve"> &lt;&lt; יור &gt;&gt; </w:t>
      </w:r>
      <w:r>
        <w:rPr>
          <w:rtl/>
        </w:rPr>
        <w:t>היו"ר ישראל אייכלר:</w:t>
      </w:r>
      <w:r w:rsidRPr="00B5082F">
        <w:rPr>
          <w:rStyle w:val="TagStyle"/>
          <w:rtl/>
        </w:rPr>
        <w:t xml:space="preserve"> &lt;&lt; יור &gt;&gt;</w:t>
      </w:r>
      <w:r>
        <w:rPr>
          <w:rtl/>
        </w:rPr>
        <w:t xml:space="preserve">  </w:t>
      </w:r>
      <w:bookmarkEnd w:id="34147"/>
    </w:p>
    <w:p w:rsidR="00ED7982" w:rsidRDefault="00ED7982" w:rsidP="00D91890">
      <w:pPr>
        <w:rPr>
          <w:rtl/>
          <w:lang w:eastAsia="he-IL"/>
        </w:rPr>
      </w:pPr>
    </w:p>
    <w:p w:rsidR="00ED7982" w:rsidRPr="00B5082F" w:rsidRDefault="00ED7982" w:rsidP="00DE09DC">
      <w:pPr>
        <w:rPr>
          <w:rtl/>
          <w:lang w:eastAsia="he-IL"/>
        </w:rPr>
      </w:pPr>
      <w:r>
        <w:rPr>
          <w:rFonts w:hint="cs"/>
          <w:rtl/>
          <w:lang w:eastAsia="he-IL"/>
        </w:rPr>
        <w:t>מקיי, אתה מפריע לי באמצע טיעון חוקתי כשאני יושב פה כסגן יושב-ראש הכנסת. האם הכנסת סוברנית ויש לה</w:t>
      </w:r>
      <w:bookmarkStart w:id="34148" w:name="_ETM_Q104_716526"/>
      <w:bookmarkEnd w:id="34148"/>
      <w:r>
        <w:rPr>
          <w:rFonts w:hint="cs"/>
          <w:rtl/>
          <w:lang w:eastAsia="he-IL"/>
        </w:rPr>
        <w:t xml:space="preserve"> יועצים משפטיים שיקבעו וייעצו לחברי הכנסת וליושב-ראש הוועדה מה התהליך החוק ומה התהליך הלא חוקי. </w:t>
      </w:r>
    </w:p>
    <w:p w:rsidR="00ED7982" w:rsidRDefault="00ED7982" w:rsidP="00DE09DC">
      <w:pPr>
        <w:rPr>
          <w:rtl/>
          <w:lang w:eastAsia="he-IL"/>
        </w:rPr>
      </w:pPr>
    </w:p>
    <w:p w:rsidR="00ED7982" w:rsidRDefault="00ED7982" w:rsidP="00DE09DC">
      <w:pPr>
        <w:pStyle w:val="af5"/>
        <w:keepNext/>
        <w:rPr>
          <w:rtl/>
        </w:rPr>
      </w:pPr>
      <w:bookmarkStart w:id="34149" w:name="ET_interruption_5279_58"/>
      <w:r w:rsidRPr="00532827">
        <w:rPr>
          <w:rStyle w:val="TagStyle"/>
          <w:rtl/>
        </w:rPr>
        <w:lastRenderedPageBreak/>
        <w:t xml:space="preserve"> &lt;&lt; קריאה &gt;&gt; </w:t>
      </w:r>
      <w:r>
        <w:rPr>
          <w:rtl/>
        </w:rPr>
        <w:t>מכלוף מיקי זוהר (הליכוד):</w:t>
      </w:r>
      <w:r w:rsidRPr="00532827">
        <w:rPr>
          <w:rStyle w:val="TagStyle"/>
          <w:rtl/>
        </w:rPr>
        <w:t xml:space="preserve"> &lt;&lt; קריאה &gt;&gt;</w:t>
      </w:r>
      <w:r>
        <w:rPr>
          <w:rtl/>
        </w:rPr>
        <w:t xml:space="preserve">  </w:t>
      </w:r>
      <w:bookmarkEnd w:id="34149"/>
    </w:p>
    <w:p w:rsidR="00ED7982" w:rsidRDefault="00ED7982" w:rsidP="00D91890">
      <w:pPr>
        <w:rPr>
          <w:rtl/>
          <w:lang w:eastAsia="he-IL"/>
        </w:rPr>
      </w:pPr>
    </w:p>
    <w:p w:rsidR="00ED7982" w:rsidRDefault="00ED7982" w:rsidP="00DE09DC">
      <w:pPr>
        <w:rPr>
          <w:rtl/>
          <w:lang w:eastAsia="he-IL"/>
        </w:rPr>
      </w:pPr>
      <w:r>
        <w:rPr>
          <w:rFonts w:hint="cs"/>
          <w:rtl/>
          <w:lang w:eastAsia="he-IL"/>
        </w:rPr>
        <w:t>בטח. זו הדרך הנכונה.</w:t>
      </w:r>
    </w:p>
    <w:p w:rsidR="00ED7982" w:rsidRDefault="00ED7982" w:rsidP="00DE09DC">
      <w:pPr>
        <w:rPr>
          <w:rtl/>
          <w:lang w:eastAsia="he-IL"/>
        </w:rPr>
      </w:pPr>
    </w:p>
    <w:p w:rsidR="00ED7982" w:rsidRDefault="00ED7982" w:rsidP="00DE09DC">
      <w:pPr>
        <w:pStyle w:val="af6"/>
        <w:keepNext/>
        <w:rPr>
          <w:rtl/>
        </w:rPr>
      </w:pPr>
      <w:r w:rsidRPr="00532827">
        <w:rPr>
          <w:rStyle w:val="TagStyle"/>
          <w:rtl/>
        </w:rPr>
        <w:t xml:space="preserve"> &lt;&lt; יור &gt;&gt; </w:t>
      </w:r>
      <w:r>
        <w:rPr>
          <w:rtl/>
        </w:rPr>
        <w:t>היו"ר ישראל אייכלר:</w:t>
      </w:r>
      <w:r w:rsidRPr="00532827">
        <w:rPr>
          <w:rStyle w:val="TagStyle"/>
          <w:rtl/>
        </w:rPr>
        <w:t xml:space="preserve"> &lt;&lt; יור &gt;&gt;</w:t>
      </w:r>
      <w:r>
        <w:rPr>
          <w:rtl/>
        </w:rPr>
        <w:t xml:space="preserve">  </w:t>
      </w:r>
    </w:p>
    <w:p w:rsidR="00ED7982" w:rsidRDefault="00ED7982" w:rsidP="00D91890">
      <w:pPr>
        <w:rPr>
          <w:rtl/>
          <w:lang w:eastAsia="he-IL"/>
        </w:rPr>
      </w:pPr>
    </w:p>
    <w:p w:rsidR="00ED7982" w:rsidRDefault="00ED7982" w:rsidP="00DE09DC">
      <w:pPr>
        <w:rPr>
          <w:rtl/>
          <w:lang w:eastAsia="he-IL"/>
        </w:rPr>
      </w:pPr>
      <w:r>
        <w:rPr>
          <w:rFonts w:hint="cs"/>
          <w:rtl/>
          <w:lang w:eastAsia="he-IL"/>
        </w:rPr>
        <w:t xml:space="preserve">כל התערבות זרה, כולל של הממשלה, כולל של המערכת המשפטית, היא פגיעה </w:t>
      </w:r>
      <w:bookmarkStart w:id="34150" w:name="_ETM_Q104_732726"/>
      <w:bookmarkEnd w:id="34150"/>
      <w:r>
        <w:rPr>
          <w:rFonts w:hint="cs"/>
          <w:rtl/>
          <w:lang w:eastAsia="he-IL"/>
        </w:rPr>
        <w:t>אנושה ביסודות הדמוקרטיה.</w:t>
      </w:r>
    </w:p>
    <w:p w:rsidR="00ED7982" w:rsidRDefault="00ED7982" w:rsidP="00DE09DC">
      <w:pPr>
        <w:rPr>
          <w:rtl/>
          <w:lang w:eastAsia="he-IL"/>
        </w:rPr>
      </w:pPr>
    </w:p>
    <w:p w:rsidR="00ED7982" w:rsidRDefault="00ED7982" w:rsidP="00DE09DC">
      <w:pPr>
        <w:pStyle w:val="af5"/>
        <w:keepNext/>
        <w:rPr>
          <w:rtl/>
        </w:rPr>
      </w:pPr>
      <w:bookmarkStart w:id="34151" w:name="ET_interruption_5279_136"/>
      <w:r w:rsidRPr="00B5082F">
        <w:rPr>
          <w:rStyle w:val="TagStyle"/>
          <w:rtl/>
        </w:rPr>
        <w:t xml:space="preserve"> &lt;&lt; קריאה &gt;&gt; </w:t>
      </w:r>
      <w:r>
        <w:rPr>
          <w:rtl/>
        </w:rPr>
        <w:t>מכלוף מיקי זוהר (הליכוד):</w:t>
      </w:r>
      <w:r w:rsidRPr="00B5082F">
        <w:rPr>
          <w:rStyle w:val="TagStyle"/>
          <w:rtl/>
        </w:rPr>
        <w:t xml:space="preserve"> &lt;&lt; קריאה &gt;&gt;</w:t>
      </w:r>
      <w:r>
        <w:rPr>
          <w:rtl/>
        </w:rPr>
        <w:t xml:space="preserve">  </w:t>
      </w:r>
      <w:bookmarkEnd w:id="34151"/>
    </w:p>
    <w:p w:rsidR="00ED7982" w:rsidRDefault="00ED7982" w:rsidP="00D91890">
      <w:pPr>
        <w:rPr>
          <w:rtl/>
          <w:lang w:eastAsia="he-IL"/>
        </w:rPr>
      </w:pPr>
    </w:p>
    <w:p w:rsidR="00ED7982" w:rsidRDefault="00ED7982" w:rsidP="00DE09DC">
      <w:pPr>
        <w:rPr>
          <w:rtl/>
          <w:lang w:eastAsia="he-IL"/>
        </w:rPr>
      </w:pPr>
      <w:r>
        <w:rPr>
          <w:rFonts w:hint="cs"/>
          <w:rtl/>
          <w:lang w:eastAsia="he-IL"/>
        </w:rPr>
        <w:t>אמת ויציב.</w:t>
      </w:r>
      <w:bookmarkStart w:id="34152" w:name="_ETM_Q104_733718"/>
      <w:bookmarkEnd w:id="34152"/>
    </w:p>
    <w:p w:rsidR="00ED7982" w:rsidRDefault="00ED7982" w:rsidP="00DE09DC">
      <w:pPr>
        <w:rPr>
          <w:rtl/>
          <w:lang w:eastAsia="he-IL"/>
        </w:rPr>
      </w:pPr>
      <w:bookmarkStart w:id="34153" w:name="_ETM_Q104_733865"/>
      <w:bookmarkEnd w:id="34153"/>
    </w:p>
    <w:p w:rsidR="00ED7982" w:rsidRDefault="00ED7982" w:rsidP="00DE09DC">
      <w:pPr>
        <w:pStyle w:val="af6"/>
        <w:keepNext/>
        <w:rPr>
          <w:rtl/>
        </w:rPr>
      </w:pPr>
      <w:bookmarkStart w:id="34154" w:name="ET_yor_6129_137"/>
      <w:r w:rsidRPr="00B5082F">
        <w:rPr>
          <w:rStyle w:val="TagStyle"/>
          <w:rtl/>
        </w:rPr>
        <w:t xml:space="preserve"> &lt;&lt; יור &gt;&gt; </w:t>
      </w:r>
      <w:r>
        <w:rPr>
          <w:rtl/>
        </w:rPr>
        <w:t>היו"ר ישראל אייכלר:</w:t>
      </w:r>
      <w:r w:rsidRPr="00B5082F">
        <w:rPr>
          <w:rStyle w:val="TagStyle"/>
          <w:rtl/>
        </w:rPr>
        <w:t xml:space="preserve"> &lt;&lt; יור &gt;&gt;</w:t>
      </w:r>
      <w:r>
        <w:rPr>
          <w:rtl/>
        </w:rPr>
        <w:t xml:space="preserve">  </w:t>
      </w:r>
      <w:bookmarkEnd w:id="34154"/>
    </w:p>
    <w:p w:rsidR="00ED7982" w:rsidRDefault="00ED7982" w:rsidP="00D91890">
      <w:pPr>
        <w:rPr>
          <w:rtl/>
          <w:lang w:eastAsia="he-IL"/>
        </w:rPr>
      </w:pPr>
    </w:p>
    <w:p w:rsidR="00ED7982" w:rsidRPr="00B5082F" w:rsidRDefault="00ED7982" w:rsidP="00DE09DC">
      <w:pPr>
        <w:rPr>
          <w:rtl/>
          <w:lang w:eastAsia="he-IL"/>
        </w:rPr>
      </w:pPr>
      <w:r>
        <w:rPr>
          <w:rFonts w:hint="cs"/>
          <w:rtl/>
          <w:lang w:eastAsia="he-IL"/>
        </w:rPr>
        <w:t xml:space="preserve">ואת זה לא לומדים פה בכיתה א'. </w:t>
      </w:r>
    </w:p>
    <w:p w:rsidR="00ED7982" w:rsidRDefault="00ED7982" w:rsidP="00DE09DC">
      <w:pPr>
        <w:rPr>
          <w:rtl/>
          <w:lang w:eastAsia="he-IL"/>
        </w:rPr>
      </w:pPr>
    </w:p>
    <w:p w:rsidR="00F43B44" w:rsidRDefault="00F43B44" w:rsidP="00DE09DC">
      <w:pPr>
        <w:pStyle w:val="af5"/>
        <w:keepNext/>
        <w:rPr>
          <w:rtl/>
        </w:rPr>
      </w:pPr>
      <w:bookmarkStart w:id="34155" w:name="ET_interruption_5279_4"/>
      <w:r w:rsidRPr="00B65020">
        <w:rPr>
          <w:rStyle w:val="TagStyle"/>
          <w:rtl/>
        </w:rPr>
        <w:t xml:space="preserve">&lt;&lt; קריאה &gt;&gt; </w:t>
      </w:r>
      <w:r>
        <w:rPr>
          <w:rtl/>
        </w:rPr>
        <w:t>מכלוף מיקי זוהר (הליכוד):</w:t>
      </w:r>
      <w:r w:rsidRPr="00B65020">
        <w:rPr>
          <w:rStyle w:val="TagStyle"/>
          <w:rtl/>
        </w:rPr>
        <w:t xml:space="preserve"> &lt;&lt; קריאה &gt;&gt;</w:t>
      </w:r>
      <w:r>
        <w:rPr>
          <w:rtl/>
        </w:rPr>
        <w:t xml:space="preserve">   </w:t>
      </w:r>
      <w:bookmarkEnd w:id="34155"/>
    </w:p>
    <w:p w:rsidR="00F43B44" w:rsidRDefault="00F43B44" w:rsidP="00D91890">
      <w:pPr>
        <w:rPr>
          <w:rtl/>
          <w:lang w:eastAsia="he-IL"/>
        </w:rPr>
      </w:pPr>
    </w:p>
    <w:p w:rsidR="00F43B44" w:rsidRDefault="00F43B44" w:rsidP="00D91890">
      <w:pPr>
        <w:rPr>
          <w:rtl/>
          <w:lang w:eastAsia="he-IL"/>
        </w:rPr>
      </w:pPr>
      <w:r>
        <w:rPr>
          <w:rFonts w:hint="cs"/>
          <w:rtl/>
          <w:lang w:eastAsia="he-IL"/>
        </w:rPr>
        <w:t>צריך ללמוד את זה בכל משפט חוקתי באוניברסיטה.</w:t>
      </w:r>
    </w:p>
    <w:p w:rsidR="00F43B44" w:rsidRDefault="00F43B44" w:rsidP="00D91890">
      <w:pPr>
        <w:rPr>
          <w:rtl/>
          <w:lang w:eastAsia="he-IL"/>
        </w:rPr>
      </w:pPr>
      <w:bookmarkStart w:id="34156" w:name="_ETM_Q105_136000"/>
      <w:bookmarkEnd w:id="34156"/>
    </w:p>
    <w:p w:rsidR="00F43B44" w:rsidRDefault="00F43B44" w:rsidP="00DE09DC">
      <w:pPr>
        <w:pStyle w:val="af5"/>
        <w:keepNext/>
        <w:rPr>
          <w:rtl/>
        </w:rPr>
      </w:pPr>
      <w:bookmarkStart w:id="34157" w:name="ET_interruption_6357_37"/>
      <w:r w:rsidRPr="005D0CD2">
        <w:rPr>
          <w:rStyle w:val="TagStyle"/>
          <w:rtl/>
        </w:rPr>
        <w:t xml:space="preserve"> &lt;&lt; קריאה &gt;&gt; </w:t>
      </w:r>
      <w:r>
        <w:rPr>
          <w:rtl/>
        </w:rPr>
        <w:t>משה סעדה (הליכוד):</w:t>
      </w:r>
      <w:r w:rsidRPr="005D0CD2">
        <w:rPr>
          <w:rStyle w:val="TagStyle"/>
          <w:rtl/>
        </w:rPr>
        <w:t xml:space="preserve"> &lt;&lt; קריאה &gt;&gt;</w:t>
      </w:r>
      <w:r>
        <w:rPr>
          <w:rtl/>
        </w:rPr>
        <w:t xml:space="preserve">   </w:t>
      </w:r>
      <w:bookmarkEnd w:id="34157"/>
    </w:p>
    <w:p w:rsidR="00F43B44" w:rsidRDefault="00F43B44" w:rsidP="00D91890">
      <w:pPr>
        <w:rPr>
          <w:rtl/>
          <w:lang w:eastAsia="he-IL"/>
        </w:rPr>
      </w:pPr>
    </w:p>
    <w:p w:rsidR="00F43B44" w:rsidRDefault="00F43B44" w:rsidP="00DE09DC">
      <w:pPr>
        <w:rPr>
          <w:rtl/>
          <w:lang w:eastAsia="he-IL"/>
        </w:rPr>
      </w:pPr>
      <w:r>
        <w:rPr>
          <w:rFonts w:hint="cs"/>
          <w:rtl/>
          <w:lang w:eastAsia="he-IL"/>
        </w:rPr>
        <w:t>עכשיו, מדובר במשנה למשנה</w:t>
      </w:r>
      <w:bookmarkStart w:id="34158" w:name="_ETM_Q105_139000"/>
      <w:bookmarkEnd w:id="34158"/>
      <w:r>
        <w:rPr>
          <w:rFonts w:hint="cs"/>
          <w:rtl/>
          <w:lang w:eastAsia="he-IL"/>
        </w:rPr>
        <w:t xml:space="preserve">, זו לא איזו פקידה זוטרה. בכירה ביותר. </w:t>
      </w:r>
    </w:p>
    <w:p w:rsidR="00F43B44" w:rsidRDefault="00F43B44" w:rsidP="00DE09DC">
      <w:pPr>
        <w:rPr>
          <w:rtl/>
          <w:lang w:eastAsia="he-IL"/>
        </w:rPr>
      </w:pPr>
    </w:p>
    <w:p w:rsidR="00F43B44" w:rsidRDefault="00F43B44" w:rsidP="00DE09DC">
      <w:pPr>
        <w:pStyle w:val="af5"/>
        <w:keepNext/>
        <w:rPr>
          <w:rtl/>
        </w:rPr>
      </w:pPr>
      <w:bookmarkStart w:id="34159" w:name="ET_interruption_5279_38"/>
      <w:r w:rsidRPr="005D0CD2">
        <w:rPr>
          <w:rStyle w:val="TagStyle"/>
          <w:rtl/>
        </w:rPr>
        <w:t xml:space="preserve"> &lt;&lt; קריאה &gt;&gt; </w:t>
      </w:r>
      <w:r>
        <w:rPr>
          <w:rtl/>
        </w:rPr>
        <w:t>מכלוף מיקי זוהר (הליכוד):</w:t>
      </w:r>
      <w:r w:rsidRPr="005D0CD2">
        <w:rPr>
          <w:rStyle w:val="TagStyle"/>
          <w:rtl/>
        </w:rPr>
        <w:t xml:space="preserve"> &lt;&lt; קריאה &gt;&gt;</w:t>
      </w:r>
      <w:r>
        <w:rPr>
          <w:rtl/>
        </w:rPr>
        <w:t xml:space="preserve">   </w:t>
      </w:r>
      <w:bookmarkEnd w:id="34159"/>
    </w:p>
    <w:p w:rsidR="00F43B44" w:rsidRDefault="00F43B44" w:rsidP="00D91890">
      <w:pPr>
        <w:rPr>
          <w:rtl/>
          <w:lang w:eastAsia="he-IL"/>
        </w:rPr>
      </w:pPr>
    </w:p>
    <w:p w:rsidR="00F43B44" w:rsidRDefault="00F43B44" w:rsidP="00334F14">
      <w:pPr>
        <w:rPr>
          <w:rtl/>
          <w:lang w:eastAsia="he-IL"/>
        </w:rPr>
      </w:pPr>
      <w:r>
        <w:rPr>
          <w:rFonts w:hint="cs"/>
          <w:rtl/>
          <w:lang w:eastAsia="he-IL"/>
        </w:rPr>
        <w:t>זה ברור</w:t>
      </w:r>
      <w:r w:rsidR="00334F14">
        <w:rPr>
          <w:rFonts w:hint="cs"/>
          <w:rtl/>
          <w:lang w:eastAsia="he-IL"/>
        </w:rPr>
        <w:t>.</w:t>
      </w:r>
      <w:r>
        <w:rPr>
          <w:rFonts w:hint="cs"/>
          <w:rtl/>
          <w:lang w:eastAsia="he-IL"/>
        </w:rPr>
        <w:t xml:space="preserve"> </w:t>
      </w:r>
      <w:bookmarkStart w:id="34160" w:name="_ETM_Q105_142000"/>
      <w:bookmarkEnd w:id="34160"/>
      <w:r>
        <w:rPr>
          <w:rFonts w:hint="cs"/>
          <w:rtl/>
          <w:lang w:eastAsia="he-IL"/>
        </w:rPr>
        <w:t>איפה עצמאות הכנסת?</w:t>
      </w:r>
    </w:p>
    <w:p w:rsidR="00F43B44" w:rsidRPr="00334F14" w:rsidRDefault="00F43B44" w:rsidP="00DE09DC">
      <w:pPr>
        <w:keepNext/>
        <w:rPr>
          <w:rtl/>
        </w:rPr>
      </w:pPr>
    </w:p>
    <w:p w:rsidR="00F43B44" w:rsidRDefault="00F43B44" w:rsidP="00DE09DC">
      <w:pPr>
        <w:pStyle w:val="-"/>
        <w:keepNext/>
        <w:rPr>
          <w:rtl/>
        </w:rPr>
      </w:pPr>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91890">
      <w:pPr>
        <w:rPr>
          <w:rtl/>
          <w:lang w:eastAsia="he-IL"/>
        </w:rPr>
      </w:pPr>
    </w:p>
    <w:p w:rsidR="00F43B44" w:rsidRPr="005D0CD2" w:rsidRDefault="00F43B44" w:rsidP="00DE09DC">
      <w:pPr>
        <w:rPr>
          <w:rtl/>
          <w:lang w:eastAsia="he-IL"/>
        </w:rPr>
      </w:pPr>
      <w:bookmarkStart w:id="34161" w:name="_ETM_Q105_145000"/>
      <w:bookmarkEnd w:id="34161"/>
      <w:r>
        <w:rPr>
          <w:rFonts w:hint="cs"/>
          <w:rtl/>
          <w:lang w:eastAsia="he-IL"/>
        </w:rPr>
        <w:t xml:space="preserve">כל הדיון, לא </w:t>
      </w:r>
      <w:r>
        <w:rPr>
          <w:rFonts w:hint="eastAsia"/>
          <w:rtl/>
          <w:lang w:eastAsia="he-IL"/>
        </w:rPr>
        <w:t>–</w:t>
      </w:r>
      <w:r>
        <w:rPr>
          <w:rFonts w:hint="cs"/>
          <w:rtl/>
          <w:lang w:eastAsia="he-IL"/>
        </w:rPr>
        <w:t xml:space="preserve"> עצמאות הכנסת, בוודאי. אנחנו</w:t>
      </w:r>
      <w:bookmarkStart w:id="34162" w:name="_ETM_Q105_150000"/>
      <w:bookmarkEnd w:id="34162"/>
      <w:r>
        <w:rPr>
          <w:rFonts w:hint="cs"/>
          <w:rtl/>
          <w:lang w:eastAsia="he-IL"/>
        </w:rPr>
        <w:t xml:space="preserve"> הקשבנו ליועץ המשפטי של הוועדה. כל מה שנאמר שם, זה שהם </w:t>
      </w:r>
      <w:bookmarkStart w:id="34163" w:name="_ETM_Q105_160000"/>
      <w:bookmarkEnd w:id="34163"/>
      <w:r>
        <w:rPr>
          <w:rFonts w:hint="cs"/>
          <w:rtl/>
          <w:lang w:eastAsia="he-IL"/>
        </w:rPr>
        <w:t>מכינים לבג"ץ לפרוטוקול שהתהליך לא ראוי. אני רק לא מבין,</w:t>
      </w:r>
      <w:bookmarkStart w:id="34164" w:name="_ETM_Q105_161000"/>
      <w:bookmarkEnd w:id="34164"/>
      <w:r>
        <w:rPr>
          <w:rFonts w:hint="cs"/>
          <w:rtl/>
          <w:lang w:eastAsia="he-IL"/>
        </w:rPr>
        <w:t xml:space="preserve"> איך מישהו יכול להטיף לי על תהליך לא ראוי, עם</w:t>
      </w:r>
      <w:bookmarkStart w:id="34165" w:name="_ETM_Q105_166000"/>
      <w:bookmarkEnd w:id="34165"/>
      <w:r>
        <w:rPr>
          <w:rFonts w:hint="cs"/>
          <w:rtl/>
          <w:lang w:eastAsia="he-IL"/>
        </w:rPr>
        <w:t xml:space="preserve"> כל כך הרבה שעות עבודה בוועדה. אותו אחד מוציא </w:t>
      </w:r>
      <w:bookmarkStart w:id="34166" w:name="_ETM_Q105_169000"/>
      <w:bookmarkEnd w:id="34166"/>
      <w:r>
        <w:rPr>
          <w:rFonts w:hint="cs"/>
          <w:rtl/>
          <w:lang w:eastAsia="he-IL"/>
        </w:rPr>
        <w:t xml:space="preserve">חוות דעת בפחות מ-24 שעות. איך הוא יכול להטיף לי על תהליך לא ראוי? את זה אני עוד לא הבנתי. </w:t>
      </w:r>
    </w:p>
    <w:p w:rsidR="00F43B44" w:rsidRDefault="00F43B44" w:rsidP="00DE09DC">
      <w:pPr>
        <w:rPr>
          <w:rtl/>
          <w:lang w:eastAsia="he-IL"/>
        </w:rPr>
      </w:pPr>
    </w:p>
    <w:p w:rsidR="00F43B44" w:rsidRDefault="00F43B44" w:rsidP="00DE09DC">
      <w:pPr>
        <w:pStyle w:val="af5"/>
        <w:keepNext/>
        <w:rPr>
          <w:rtl/>
        </w:rPr>
      </w:pPr>
      <w:r w:rsidRPr="005D0CD2">
        <w:rPr>
          <w:rStyle w:val="TagStyle"/>
          <w:rtl/>
        </w:rPr>
        <w:lastRenderedPageBreak/>
        <w:t xml:space="preserve"> &lt;&lt; קריאה &gt;&gt; </w:t>
      </w:r>
      <w:r>
        <w:rPr>
          <w:rtl/>
        </w:rPr>
        <w:t>גלעד קריב (העבודה):</w:t>
      </w:r>
      <w:r w:rsidRPr="005D0CD2">
        <w:rPr>
          <w:rStyle w:val="TagStyle"/>
          <w:rtl/>
        </w:rPr>
        <w:t xml:space="preserve"> &lt;&lt; קריאה &gt;&gt;</w:t>
      </w:r>
      <w:r>
        <w:rPr>
          <w:rtl/>
        </w:rPr>
        <w:t xml:space="preserve">   </w:t>
      </w:r>
    </w:p>
    <w:p w:rsidR="00F43B44" w:rsidRDefault="00F43B44" w:rsidP="00D91890">
      <w:pPr>
        <w:rPr>
          <w:rtl/>
          <w:lang w:eastAsia="he-IL"/>
        </w:rPr>
      </w:pPr>
    </w:p>
    <w:p w:rsidR="00F43B44" w:rsidRDefault="00F43B44" w:rsidP="00DE09DC">
      <w:pPr>
        <w:rPr>
          <w:rtl/>
          <w:lang w:eastAsia="he-IL"/>
        </w:rPr>
      </w:pPr>
      <w:r>
        <w:rPr>
          <w:rFonts w:hint="cs"/>
          <w:rtl/>
          <w:lang w:eastAsia="he-IL"/>
        </w:rPr>
        <w:t>- - - לא נכון - - -</w:t>
      </w:r>
    </w:p>
    <w:p w:rsidR="00F43B44" w:rsidRDefault="00F43B44" w:rsidP="00DE09DC">
      <w:pPr>
        <w:rPr>
          <w:rtl/>
          <w:lang w:eastAsia="he-IL"/>
        </w:rPr>
      </w:pPr>
    </w:p>
    <w:p w:rsidR="00F43B44" w:rsidRDefault="00F43B44" w:rsidP="00DE09DC">
      <w:pPr>
        <w:pStyle w:val="-"/>
        <w:keepNext/>
        <w:rPr>
          <w:rtl/>
        </w:rPr>
      </w:pPr>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91890">
      <w:pPr>
        <w:rPr>
          <w:rtl/>
          <w:lang w:eastAsia="he-IL"/>
        </w:rPr>
      </w:pPr>
    </w:p>
    <w:p w:rsidR="00F43B44" w:rsidRDefault="00F43B44" w:rsidP="00DE09DC">
      <w:pPr>
        <w:rPr>
          <w:rtl/>
          <w:lang w:eastAsia="he-IL"/>
        </w:rPr>
      </w:pPr>
      <w:bookmarkStart w:id="34167" w:name="_ETM_Q105_173000"/>
      <w:bookmarkEnd w:id="34167"/>
      <w:r>
        <w:rPr>
          <w:rFonts w:hint="cs"/>
          <w:rtl/>
          <w:lang w:eastAsia="he-IL"/>
        </w:rPr>
        <w:t>מה לא נכון? ועוד איך נכון.</w:t>
      </w:r>
    </w:p>
    <w:p w:rsidR="00F43B44" w:rsidRDefault="00F43B44" w:rsidP="00DE09DC">
      <w:pPr>
        <w:rPr>
          <w:rtl/>
          <w:lang w:eastAsia="he-IL"/>
        </w:rPr>
      </w:pPr>
      <w:bookmarkStart w:id="34168" w:name="_ETM_Q105_176000"/>
      <w:bookmarkEnd w:id="34168"/>
    </w:p>
    <w:p w:rsidR="00F43B44" w:rsidRDefault="00F43B44" w:rsidP="00DE09DC">
      <w:pPr>
        <w:pStyle w:val="af5"/>
        <w:keepNext/>
        <w:rPr>
          <w:rtl/>
        </w:rPr>
      </w:pPr>
      <w:r w:rsidRPr="005D0CD2">
        <w:rPr>
          <w:rStyle w:val="TagStyle"/>
          <w:rtl/>
        </w:rPr>
        <w:t xml:space="preserve">&lt;&lt; קריאה &gt;&gt; </w:t>
      </w:r>
      <w:r>
        <w:rPr>
          <w:rtl/>
        </w:rPr>
        <w:t>גלעד קריב (העבודה):</w:t>
      </w:r>
      <w:r w:rsidRPr="005D0CD2">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bookmarkStart w:id="34169" w:name="_ETM_Q105_177000"/>
      <w:bookmarkEnd w:id="34169"/>
      <w:r>
        <w:rPr>
          <w:rFonts w:hint="cs"/>
          <w:rtl/>
          <w:lang w:eastAsia="he-IL"/>
        </w:rPr>
        <w:t xml:space="preserve">- - </w:t>
      </w:r>
      <w:bookmarkStart w:id="34170" w:name="_ETM_Q105_179000"/>
      <w:bookmarkEnd w:id="34170"/>
      <w:r>
        <w:rPr>
          <w:rFonts w:hint="cs"/>
          <w:rtl/>
          <w:lang w:eastAsia="he-IL"/>
        </w:rPr>
        <w:t>- מתחילת הדרך העירו על זריזות - - -</w:t>
      </w:r>
    </w:p>
    <w:p w:rsidR="00F43B44" w:rsidRDefault="00F43B44" w:rsidP="00DE09DC">
      <w:pPr>
        <w:rPr>
          <w:rtl/>
          <w:lang w:eastAsia="he-IL"/>
        </w:rPr>
      </w:pPr>
    </w:p>
    <w:p w:rsidR="00F43B44" w:rsidRDefault="00F43B44" w:rsidP="00DE09DC">
      <w:pPr>
        <w:pStyle w:val="-"/>
        <w:keepNext/>
        <w:rPr>
          <w:rtl/>
        </w:rPr>
      </w:pPr>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91890">
      <w:pPr>
        <w:rPr>
          <w:rtl/>
          <w:lang w:eastAsia="he-IL"/>
        </w:rPr>
      </w:pPr>
    </w:p>
    <w:p w:rsidR="00F43B44" w:rsidRDefault="00F43B44" w:rsidP="00DE09DC">
      <w:pPr>
        <w:rPr>
          <w:rtl/>
          <w:lang w:eastAsia="he-IL"/>
        </w:rPr>
      </w:pPr>
      <w:r>
        <w:rPr>
          <w:rFonts w:hint="cs"/>
          <w:rtl/>
          <w:lang w:eastAsia="he-IL"/>
        </w:rPr>
        <w:t>הם לא</w:t>
      </w:r>
      <w:bookmarkStart w:id="34171" w:name="_ETM_Q105_180000"/>
      <w:bookmarkEnd w:id="34171"/>
      <w:r>
        <w:rPr>
          <w:rFonts w:hint="cs"/>
          <w:rtl/>
          <w:lang w:eastAsia="he-IL"/>
        </w:rPr>
        <w:t xml:space="preserve"> העירו, הם אמרו – מייד הם אמרו: אנחנו נתנגד לחוק. </w:t>
      </w:r>
      <w:bookmarkStart w:id="34172" w:name="_ETM_Q105_186000"/>
      <w:bookmarkEnd w:id="34172"/>
      <w:r>
        <w:rPr>
          <w:rFonts w:hint="cs"/>
          <w:rtl/>
          <w:lang w:eastAsia="he-IL"/>
        </w:rPr>
        <w:t xml:space="preserve">זה מה שהם אמרו. </w:t>
      </w:r>
    </w:p>
    <w:p w:rsidR="00F43B44" w:rsidRDefault="00F43B44" w:rsidP="00DE09DC">
      <w:pPr>
        <w:rPr>
          <w:rtl/>
          <w:lang w:eastAsia="he-IL"/>
        </w:rPr>
      </w:pPr>
      <w:bookmarkStart w:id="34173" w:name="_ETM_Q105_187000"/>
      <w:bookmarkEnd w:id="34173"/>
    </w:p>
    <w:p w:rsidR="00F43B44" w:rsidRDefault="00F43B44" w:rsidP="00DE09DC">
      <w:pPr>
        <w:pStyle w:val="af5"/>
        <w:keepNext/>
        <w:rPr>
          <w:rtl/>
        </w:rPr>
      </w:pPr>
      <w:r w:rsidRPr="005D0CD2">
        <w:rPr>
          <w:rStyle w:val="TagStyle"/>
          <w:rtl/>
        </w:rPr>
        <w:t xml:space="preserve">&lt;&lt; קריאה &gt;&gt; </w:t>
      </w:r>
      <w:r>
        <w:rPr>
          <w:rtl/>
        </w:rPr>
        <w:t>גלעד קריב (העבודה):</w:t>
      </w:r>
      <w:r w:rsidRPr="005D0CD2">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r>
        <w:rPr>
          <w:rFonts w:hint="cs"/>
          <w:rtl/>
          <w:lang w:eastAsia="he-IL"/>
        </w:rPr>
        <w:t xml:space="preserve">- - - לא, זה לא נכון. הם לא דיברו על זה. </w:t>
      </w:r>
      <w:bookmarkStart w:id="34174" w:name="_ETM_Q105_190000"/>
      <w:bookmarkEnd w:id="34174"/>
    </w:p>
    <w:p w:rsidR="00F43B44" w:rsidRDefault="00F43B44" w:rsidP="00DE09DC">
      <w:pPr>
        <w:rPr>
          <w:rtl/>
          <w:lang w:eastAsia="he-IL"/>
        </w:rPr>
      </w:pPr>
    </w:p>
    <w:p w:rsidR="00F43B44" w:rsidRDefault="00F43B44" w:rsidP="00DE09DC">
      <w:pPr>
        <w:pStyle w:val="af5"/>
        <w:keepNext/>
        <w:rPr>
          <w:rtl/>
        </w:rPr>
      </w:pPr>
      <w:bookmarkStart w:id="34175" w:name="_ETM_Q105_191000"/>
      <w:bookmarkEnd w:id="34175"/>
      <w:r w:rsidRPr="005D0CD2">
        <w:rPr>
          <w:rStyle w:val="TagStyle"/>
          <w:rtl/>
        </w:rPr>
        <w:t xml:space="preserve">&lt;&lt; קריאה &gt;&gt; </w:t>
      </w:r>
      <w:r>
        <w:rPr>
          <w:rtl/>
        </w:rPr>
        <w:t>משה סעדה (הליכוד):</w:t>
      </w:r>
      <w:r w:rsidRPr="005D0CD2">
        <w:rPr>
          <w:rStyle w:val="TagStyle"/>
          <w:rtl/>
        </w:rPr>
        <w:t xml:space="preserve"> &lt;&lt; קריאה &gt;&gt;</w:t>
      </w:r>
      <w:r>
        <w:rPr>
          <w:rtl/>
        </w:rPr>
        <w:t xml:space="preserve">   </w:t>
      </w:r>
    </w:p>
    <w:p w:rsidR="00F43B44" w:rsidRDefault="00F43B44" w:rsidP="00D91890">
      <w:pPr>
        <w:rPr>
          <w:rtl/>
          <w:lang w:eastAsia="he-IL"/>
        </w:rPr>
      </w:pPr>
    </w:p>
    <w:p w:rsidR="00F43B44" w:rsidRDefault="00F43B44" w:rsidP="00DE09DC">
      <w:pPr>
        <w:rPr>
          <w:rtl/>
          <w:lang w:eastAsia="he-IL"/>
        </w:rPr>
      </w:pPr>
      <w:r>
        <w:rPr>
          <w:rFonts w:hint="cs"/>
          <w:rtl/>
          <w:lang w:eastAsia="he-IL"/>
        </w:rPr>
        <w:t>גם כששינינו - - -</w:t>
      </w:r>
    </w:p>
    <w:p w:rsidR="00F43B44" w:rsidRPr="00334F14" w:rsidRDefault="00F43B44" w:rsidP="00334F14">
      <w:pPr>
        <w:rPr>
          <w:rtl/>
        </w:rPr>
      </w:pPr>
    </w:p>
    <w:p w:rsidR="00F43B44" w:rsidRDefault="00F43B44" w:rsidP="00DE09DC">
      <w:pPr>
        <w:pStyle w:val="-"/>
        <w:keepNext/>
        <w:rPr>
          <w:rtl/>
        </w:rPr>
      </w:pPr>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91890">
      <w:pPr>
        <w:rPr>
          <w:rtl/>
          <w:lang w:eastAsia="he-IL"/>
        </w:rPr>
      </w:pPr>
    </w:p>
    <w:p w:rsidR="00F43B44" w:rsidRDefault="00F43B44" w:rsidP="00DE09DC">
      <w:pPr>
        <w:rPr>
          <w:rtl/>
          <w:lang w:eastAsia="he-IL"/>
        </w:rPr>
      </w:pPr>
      <w:bookmarkStart w:id="34176" w:name="_ETM_Q105_188000"/>
      <w:bookmarkEnd w:id="34176"/>
      <w:r>
        <w:rPr>
          <w:rFonts w:hint="cs"/>
          <w:rtl/>
          <w:lang w:eastAsia="he-IL"/>
        </w:rPr>
        <w:t>כן. ולאורך כל הדיון, לאורך כל הדיון, לא ראית מהם שום רצון, ולו הקטן ביותר, להגיד: זה לא, זה לא, זה כן</w:t>
      </w:r>
      <w:bookmarkStart w:id="34177" w:name="_ETM_Q105_199000"/>
      <w:bookmarkEnd w:id="34177"/>
      <w:r>
        <w:rPr>
          <w:rFonts w:hint="cs"/>
          <w:rtl/>
          <w:lang w:eastAsia="he-IL"/>
        </w:rPr>
        <w:t>. פה צריך לשנות. לא רצו בשום שלב.</w:t>
      </w:r>
      <w:bookmarkStart w:id="34178" w:name="_ETM_Q105_205000"/>
      <w:bookmarkEnd w:id="34178"/>
      <w:r>
        <w:rPr>
          <w:rFonts w:hint="cs"/>
          <w:rtl/>
          <w:lang w:eastAsia="he-IL"/>
        </w:rPr>
        <w:t xml:space="preserve"> הביאו את – אמרו: זה מה שאנחנו </w:t>
      </w:r>
      <w:bookmarkStart w:id="34179" w:name="_ETM_Q105_204000"/>
      <w:bookmarkEnd w:id="34179"/>
      <w:r>
        <w:rPr>
          <w:rFonts w:hint="cs"/>
          <w:rtl/>
          <w:lang w:eastAsia="he-IL"/>
        </w:rPr>
        <w:t xml:space="preserve">רוצים. תסכימו </w:t>
      </w:r>
      <w:r>
        <w:rPr>
          <w:rFonts w:hint="eastAsia"/>
          <w:rtl/>
          <w:lang w:eastAsia="he-IL"/>
        </w:rPr>
        <w:t>–</w:t>
      </w:r>
      <w:r>
        <w:rPr>
          <w:rFonts w:hint="cs"/>
          <w:rtl/>
          <w:lang w:eastAsia="he-IL"/>
        </w:rPr>
        <w:t xml:space="preserve"> בסדר, לא תסכימו - </w:t>
      </w:r>
      <w:bookmarkStart w:id="34180" w:name="_ETM_Q105_208000"/>
      <w:bookmarkEnd w:id="34180"/>
      <w:r>
        <w:rPr>
          <w:rFonts w:hint="cs"/>
          <w:rtl/>
          <w:lang w:eastAsia="he-IL"/>
        </w:rPr>
        <w:t>- -</w:t>
      </w:r>
    </w:p>
    <w:p w:rsidR="00F43B44" w:rsidRPr="00334F14" w:rsidRDefault="00F43B44" w:rsidP="00DE09DC">
      <w:pPr>
        <w:rPr>
          <w:rtl/>
        </w:rPr>
      </w:pPr>
    </w:p>
    <w:p w:rsidR="00F43B44" w:rsidRDefault="00F43B44" w:rsidP="00DE09DC">
      <w:pPr>
        <w:pStyle w:val="af5"/>
        <w:keepNext/>
        <w:rPr>
          <w:rtl/>
        </w:rPr>
      </w:pPr>
      <w:bookmarkStart w:id="34181" w:name="ET_interruption_6156_38"/>
      <w:r w:rsidRPr="00A21F45">
        <w:rPr>
          <w:rStyle w:val="TagStyle"/>
          <w:rtl/>
        </w:rPr>
        <w:t xml:space="preserve"> &lt;&lt; קריאה &gt;&gt; </w:t>
      </w:r>
      <w:r>
        <w:rPr>
          <w:rtl/>
        </w:rPr>
        <w:t>גלעד קריב (העבודה):</w:t>
      </w:r>
      <w:r w:rsidRPr="00A21F45">
        <w:rPr>
          <w:rStyle w:val="TagStyle"/>
          <w:rtl/>
        </w:rPr>
        <w:t xml:space="preserve"> &lt;&lt; קריאה &gt;&gt;</w:t>
      </w:r>
      <w:r>
        <w:rPr>
          <w:rtl/>
        </w:rPr>
        <w:t xml:space="preserve">   </w:t>
      </w:r>
      <w:bookmarkEnd w:id="34181"/>
    </w:p>
    <w:p w:rsidR="00F43B44" w:rsidRDefault="00F43B44" w:rsidP="00D91890">
      <w:pPr>
        <w:rPr>
          <w:rtl/>
          <w:lang w:eastAsia="he-IL"/>
        </w:rPr>
      </w:pPr>
    </w:p>
    <w:p w:rsidR="00F43B44" w:rsidRPr="00A21F45" w:rsidRDefault="00F43B44" w:rsidP="00DE09DC">
      <w:pPr>
        <w:rPr>
          <w:rtl/>
          <w:lang w:eastAsia="he-IL"/>
        </w:rPr>
      </w:pPr>
      <w:r>
        <w:rPr>
          <w:rFonts w:hint="cs"/>
          <w:rtl/>
          <w:lang w:eastAsia="he-IL"/>
        </w:rPr>
        <w:t>- - - מיקי - - -</w:t>
      </w:r>
    </w:p>
    <w:p w:rsidR="00F43B44" w:rsidRDefault="00F43B44" w:rsidP="00DE09DC">
      <w:pPr>
        <w:rPr>
          <w:rtl/>
          <w:lang w:eastAsia="he-IL"/>
        </w:rPr>
      </w:pPr>
    </w:p>
    <w:p w:rsidR="00F43B44" w:rsidRDefault="00F43B44" w:rsidP="00DE09DC">
      <w:pPr>
        <w:pStyle w:val="af5"/>
        <w:keepNext/>
        <w:rPr>
          <w:rtl/>
        </w:rPr>
      </w:pPr>
      <w:r w:rsidRPr="005D0CD2">
        <w:rPr>
          <w:rStyle w:val="TagStyle"/>
          <w:rtl/>
        </w:rPr>
        <w:t xml:space="preserve">&lt;&lt; קריאה &gt;&gt; </w:t>
      </w:r>
      <w:r>
        <w:rPr>
          <w:rtl/>
        </w:rPr>
        <w:t>מכלוף מיקי זוהר (הליכוד):</w:t>
      </w:r>
      <w:r w:rsidRPr="005D0CD2">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bookmarkStart w:id="34182" w:name="_ETM_Q105_209000"/>
      <w:bookmarkEnd w:id="34182"/>
      <w:r>
        <w:rPr>
          <w:rFonts w:hint="cs"/>
          <w:rtl/>
          <w:lang w:eastAsia="he-IL"/>
        </w:rPr>
        <w:lastRenderedPageBreak/>
        <w:t xml:space="preserve">- - - הם הרי רגילים </w:t>
      </w:r>
      <w:bookmarkStart w:id="34183" w:name="_ETM_Q105_215000"/>
      <w:bookmarkEnd w:id="34183"/>
      <w:r>
        <w:rPr>
          <w:rFonts w:hint="cs"/>
          <w:rtl/>
          <w:lang w:eastAsia="he-IL"/>
        </w:rPr>
        <w:t xml:space="preserve">במשך שנים לקבוע הכול. הם החוק. אנחנו רק המחוקקים, </w:t>
      </w:r>
      <w:bookmarkStart w:id="34184" w:name="_ETM_Q105_223000"/>
      <w:bookmarkEnd w:id="34184"/>
      <w:r>
        <w:rPr>
          <w:rFonts w:hint="cs"/>
          <w:rtl/>
          <w:lang w:eastAsia="he-IL"/>
        </w:rPr>
        <w:t>אבל הם החוק. זה שאנחנו מחוקקים זה פחות חשוב. הם החוק.</w:t>
      </w:r>
    </w:p>
    <w:p w:rsidR="00F43B44" w:rsidRDefault="00F43B44" w:rsidP="00DE09DC">
      <w:pPr>
        <w:rPr>
          <w:rtl/>
          <w:lang w:eastAsia="he-IL"/>
        </w:rPr>
      </w:pPr>
      <w:bookmarkStart w:id="34185" w:name="_ETM_Q105_224000"/>
      <w:bookmarkEnd w:id="34185"/>
    </w:p>
    <w:p w:rsidR="00F43B44" w:rsidRDefault="00F43B44" w:rsidP="00DE09DC">
      <w:pPr>
        <w:pStyle w:val="af6"/>
        <w:keepNext/>
        <w:rPr>
          <w:rtl/>
        </w:rPr>
      </w:pPr>
      <w:r w:rsidRPr="00020C9F">
        <w:rPr>
          <w:rStyle w:val="TagStyle"/>
          <w:rtl/>
        </w:rPr>
        <w:t xml:space="preserve"> &lt;&lt; יור &gt;&gt; </w:t>
      </w:r>
      <w:r>
        <w:rPr>
          <w:rtl/>
        </w:rPr>
        <w:t>היו"ר ישראל אייכלר:</w:t>
      </w:r>
      <w:r w:rsidRPr="00020C9F">
        <w:rPr>
          <w:rStyle w:val="TagStyle"/>
          <w:rtl/>
        </w:rPr>
        <w:t xml:space="preserve"> &lt;&lt; יור &gt;&gt;</w:t>
      </w:r>
      <w:r>
        <w:rPr>
          <w:rtl/>
        </w:rPr>
        <w:t xml:space="preserve">   </w:t>
      </w:r>
    </w:p>
    <w:p w:rsidR="00F43B44" w:rsidRDefault="00F43B44" w:rsidP="00D91890">
      <w:pPr>
        <w:rPr>
          <w:rtl/>
          <w:lang w:eastAsia="he-IL"/>
        </w:rPr>
      </w:pPr>
    </w:p>
    <w:p w:rsidR="00F43B44" w:rsidRDefault="00F43B44" w:rsidP="00DE09DC">
      <w:pPr>
        <w:rPr>
          <w:rtl/>
          <w:lang w:eastAsia="he-IL"/>
        </w:rPr>
      </w:pPr>
      <w:r>
        <w:rPr>
          <w:rFonts w:hint="cs"/>
          <w:rtl/>
          <w:lang w:eastAsia="he-IL"/>
        </w:rPr>
        <w:t>מי שרוצה להפוך את הכנסת לדומ</w:t>
      </w:r>
      <w:bookmarkStart w:id="34186" w:name="_ETM_Q105_225000"/>
      <w:bookmarkEnd w:id="34186"/>
      <w:r>
        <w:rPr>
          <w:rFonts w:hint="cs"/>
          <w:rtl/>
          <w:lang w:eastAsia="he-IL"/>
        </w:rPr>
        <w:t>ה, שייעץ לקרמלין מה לעשות. בכנסת ישראל, אסור שזה יקרה. מיקי - - -</w:t>
      </w:r>
    </w:p>
    <w:p w:rsidR="00F43B44" w:rsidRDefault="00F43B44" w:rsidP="00DE09DC">
      <w:pPr>
        <w:rPr>
          <w:rtl/>
          <w:lang w:eastAsia="he-IL"/>
        </w:rPr>
      </w:pPr>
      <w:bookmarkStart w:id="34187" w:name="_ETM_Q105_233000"/>
      <w:bookmarkStart w:id="34188" w:name="_ETM_Q105_211000"/>
      <w:bookmarkEnd w:id="34187"/>
      <w:bookmarkEnd w:id="34188"/>
    </w:p>
    <w:p w:rsidR="00334F14" w:rsidRDefault="00334F14" w:rsidP="00334F14">
      <w:pPr>
        <w:pStyle w:val="af5"/>
        <w:keepNext/>
        <w:rPr>
          <w:rtl/>
        </w:rPr>
      </w:pPr>
      <w:r w:rsidRPr="005D0CD2">
        <w:rPr>
          <w:rStyle w:val="TagStyle"/>
          <w:rtl/>
        </w:rPr>
        <w:t xml:space="preserve">&lt;&lt; קריאה &gt;&gt; </w:t>
      </w:r>
      <w:r>
        <w:rPr>
          <w:rtl/>
        </w:rPr>
        <w:t>מכלוף מיקי זוהר (הליכוד):</w:t>
      </w:r>
      <w:r w:rsidRPr="005D0CD2">
        <w:rPr>
          <w:rStyle w:val="TagStyle"/>
          <w:rtl/>
        </w:rPr>
        <w:t xml:space="preserve"> &lt;&lt; קריאה &gt;&gt;</w:t>
      </w:r>
      <w:r>
        <w:rPr>
          <w:rtl/>
        </w:rPr>
        <w:t xml:space="preserve">   </w:t>
      </w:r>
    </w:p>
    <w:p w:rsidR="00F43B44" w:rsidRPr="00334F14" w:rsidRDefault="00F43B44" w:rsidP="00334F14">
      <w:pPr>
        <w:rPr>
          <w:rtl/>
        </w:rPr>
      </w:pPr>
    </w:p>
    <w:p w:rsidR="00F43B44" w:rsidRPr="00334F14" w:rsidRDefault="00F43B44" w:rsidP="00334F14">
      <w:pPr>
        <w:rPr>
          <w:rtl/>
        </w:rPr>
      </w:pPr>
      <w:bookmarkStart w:id="34189" w:name="_ETM_Q105_231000"/>
      <w:bookmarkEnd w:id="34189"/>
      <w:r w:rsidRPr="00334F14">
        <w:rPr>
          <w:rFonts w:hint="cs"/>
          <w:rtl/>
        </w:rPr>
        <w:t>הם לא יודעים לכבד את עצמאות הכנסת. הם בטוחים שהם החוק, ואנחנו בסך הכ</w:t>
      </w:r>
      <w:r w:rsidR="00334F14">
        <w:rPr>
          <w:rFonts w:hint="cs"/>
          <w:rtl/>
        </w:rPr>
        <w:t>ו</w:t>
      </w:r>
      <w:r w:rsidRPr="00334F14">
        <w:rPr>
          <w:rFonts w:hint="cs"/>
          <w:rtl/>
        </w:rPr>
        <w:t>ל חבורת אנשים - - -</w:t>
      </w:r>
    </w:p>
    <w:p w:rsidR="00F43B44" w:rsidRPr="00334F14" w:rsidRDefault="00F43B44" w:rsidP="00334F14">
      <w:pPr>
        <w:rPr>
          <w:rtl/>
        </w:rPr>
      </w:pPr>
    </w:p>
    <w:p w:rsidR="00F43B44" w:rsidRDefault="00F43B44" w:rsidP="00DE09DC">
      <w:pPr>
        <w:pStyle w:val="af5"/>
        <w:keepNext/>
        <w:rPr>
          <w:rtl/>
        </w:rPr>
      </w:pPr>
      <w:bookmarkStart w:id="34190" w:name="_ETM_Q105_239000"/>
      <w:bookmarkStart w:id="34191" w:name="ET_interruption_6142_12"/>
      <w:bookmarkEnd w:id="34190"/>
      <w:r w:rsidRPr="00B65020">
        <w:rPr>
          <w:rStyle w:val="TagStyle"/>
          <w:rtl/>
        </w:rPr>
        <w:t xml:space="preserve">&lt;&lt; קריאה &gt;&gt; </w:t>
      </w:r>
      <w:r>
        <w:rPr>
          <w:rtl/>
        </w:rPr>
        <w:t>אריה מכלוף דרעי (ש"ס):</w:t>
      </w:r>
      <w:r w:rsidRPr="00B65020">
        <w:rPr>
          <w:rStyle w:val="TagStyle"/>
          <w:rtl/>
        </w:rPr>
        <w:t xml:space="preserve"> &lt;&lt; קריאה &gt;&gt;</w:t>
      </w:r>
      <w:r>
        <w:rPr>
          <w:rtl/>
        </w:rPr>
        <w:t xml:space="preserve">   </w:t>
      </w:r>
      <w:bookmarkEnd w:id="34191"/>
    </w:p>
    <w:p w:rsidR="00F43B44" w:rsidRDefault="00F43B44" w:rsidP="00D91890">
      <w:pPr>
        <w:rPr>
          <w:rtl/>
          <w:lang w:eastAsia="he-IL"/>
        </w:rPr>
      </w:pPr>
    </w:p>
    <w:p w:rsidR="00F43B44" w:rsidRDefault="00F43B44" w:rsidP="00DE09DC">
      <w:pPr>
        <w:rPr>
          <w:rtl/>
          <w:lang w:eastAsia="he-IL"/>
        </w:rPr>
      </w:pPr>
      <w:r>
        <w:rPr>
          <w:rFonts w:hint="cs"/>
          <w:rtl/>
          <w:lang w:eastAsia="he-IL"/>
        </w:rPr>
        <w:t>הם לא יודעים לכבד את עצמאות הכנסת.</w:t>
      </w:r>
    </w:p>
    <w:p w:rsidR="00F43B44" w:rsidRDefault="00F43B44" w:rsidP="00DE09DC">
      <w:pPr>
        <w:rPr>
          <w:rtl/>
          <w:lang w:eastAsia="he-IL"/>
        </w:rPr>
      </w:pPr>
    </w:p>
    <w:p w:rsidR="00F43B44" w:rsidRDefault="00F43B44" w:rsidP="00DE09DC">
      <w:pPr>
        <w:pStyle w:val="af5"/>
        <w:keepNext/>
        <w:rPr>
          <w:rtl/>
        </w:rPr>
      </w:pPr>
      <w:r w:rsidRPr="00B65020">
        <w:rPr>
          <w:rStyle w:val="TagStyle"/>
          <w:rtl/>
        </w:rPr>
        <w:t xml:space="preserve"> &lt;&lt; קריאה &gt;&gt; </w:t>
      </w:r>
      <w:r>
        <w:rPr>
          <w:rtl/>
        </w:rPr>
        <w:t>גלעד קריב (העבודה):</w:t>
      </w:r>
      <w:r w:rsidRPr="00B65020">
        <w:rPr>
          <w:rStyle w:val="TagStyle"/>
          <w:rtl/>
        </w:rPr>
        <w:t xml:space="preserve"> &lt;&lt; קריאה &gt;&gt;</w:t>
      </w:r>
      <w:r>
        <w:rPr>
          <w:rtl/>
        </w:rPr>
        <w:t xml:space="preserve">   </w:t>
      </w:r>
    </w:p>
    <w:p w:rsidR="00F43B44" w:rsidRDefault="00F43B44" w:rsidP="00D91890">
      <w:pPr>
        <w:rPr>
          <w:rtl/>
          <w:lang w:eastAsia="he-IL"/>
        </w:rPr>
      </w:pPr>
    </w:p>
    <w:p w:rsidR="00F43B44" w:rsidRDefault="00F43B44" w:rsidP="00DE09DC">
      <w:pPr>
        <w:rPr>
          <w:rtl/>
          <w:lang w:eastAsia="he-IL"/>
        </w:rPr>
      </w:pPr>
      <w:r>
        <w:rPr>
          <w:rFonts w:hint="cs"/>
          <w:rtl/>
          <w:lang w:eastAsia="he-IL"/>
        </w:rPr>
        <w:t>במה? בזה שהם אומרים את עמדתם?</w:t>
      </w:r>
    </w:p>
    <w:p w:rsidR="00F43B44" w:rsidRDefault="00F43B44" w:rsidP="00DE09DC">
      <w:pPr>
        <w:rPr>
          <w:rtl/>
          <w:lang w:eastAsia="he-IL"/>
        </w:rPr>
      </w:pPr>
      <w:bookmarkStart w:id="34192" w:name="_ETM_Q105_246656"/>
      <w:bookmarkStart w:id="34193" w:name="_ETM_Q105_246769"/>
      <w:bookmarkEnd w:id="34192"/>
      <w:bookmarkEnd w:id="34193"/>
    </w:p>
    <w:p w:rsidR="00F43B44" w:rsidRDefault="00F43B44" w:rsidP="00DE09DC">
      <w:pPr>
        <w:pStyle w:val="-"/>
        <w:keepNext/>
        <w:rPr>
          <w:rtl/>
        </w:rPr>
      </w:pPr>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91890">
      <w:pPr>
        <w:rPr>
          <w:rtl/>
          <w:lang w:eastAsia="he-IL"/>
        </w:rPr>
      </w:pPr>
    </w:p>
    <w:p w:rsidR="00F43B44" w:rsidRPr="001179A5" w:rsidRDefault="00F43B44" w:rsidP="00DE09DC">
      <w:pPr>
        <w:rPr>
          <w:rtl/>
          <w:lang w:eastAsia="he-IL"/>
        </w:rPr>
      </w:pPr>
      <w:r>
        <w:rPr>
          <w:rFonts w:hint="cs"/>
          <w:rtl/>
          <w:lang w:eastAsia="he-IL"/>
        </w:rPr>
        <w:t>לא, הם התנגדו</w:t>
      </w:r>
      <w:bookmarkStart w:id="34194" w:name="_ETM_Q105_240000"/>
      <w:bookmarkEnd w:id="34194"/>
      <w:r>
        <w:rPr>
          <w:rFonts w:hint="cs"/>
          <w:rtl/>
          <w:lang w:eastAsia="he-IL"/>
        </w:rPr>
        <w:t xml:space="preserve"> לחוק בגלל מי שהביא את החוק. זה למה. בגלל שעל החוק חתום איתמר בן גביר, אז הם התנגדו מלכתחילה מהרגע </w:t>
      </w:r>
      <w:bookmarkStart w:id="34195" w:name="_ETM_Q105_249000"/>
      <w:bookmarkEnd w:id="34195"/>
      <w:r>
        <w:rPr>
          <w:rFonts w:hint="cs"/>
          <w:rtl/>
          <w:lang w:eastAsia="he-IL"/>
        </w:rPr>
        <w:t xml:space="preserve">הראשון, ולא עשו שום דבר בשביל להביא להסכמה. גלעד, גם אתה בתור יושב-ראש ועדת חוקה </w:t>
      </w:r>
      <w:r>
        <w:rPr>
          <w:rFonts w:hint="eastAsia"/>
          <w:rtl/>
          <w:lang w:eastAsia="he-IL"/>
        </w:rPr>
        <w:t>–</w:t>
      </w:r>
      <w:r>
        <w:rPr>
          <w:rFonts w:hint="cs"/>
          <w:rtl/>
          <w:lang w:eastAsia="he-IL"/>
        </w:rPr>
        <w:t xml:space="preserve"> גלעד קריב </w:t>
      </w:r>
      <w:r>
        <w:rPr>
          <w:rFonts w:hint="eastAsia"/>
          <w:rtl/>
          <w:lang w:eastAsia="he-IL"/>
        </w:rPr>
        <w:t>–</w:t>
      </w:r>
      <w:r>
        <w:rPr>
          <w:rFonts w:hint="cs"/>
          <w:rtl/>
          <w:lang w:eastAsia="he-IL"/>
        </w:rPr>
        <w:t xml:space="preserve"> אתה העברת פה כמה חוקים, ואתה יודע טוב מאוד איך מתבצע פה הליך חקיקה. ואני לא חושב שנתקלת </w:t>
      </w:r>
      <w:bookmarkStart w:id="34196" w:name="_ETM_Q105_266000"/>
      <w:bookmarkEnd w:id="34196"/>
      <w:r>
        <w:rPr>
          <w:rFonts w:hint="cs"/>
          <w:rtl/>
          <w:lang w:eastAsia="he-IL"/>
        </w:rPr>
        <w:t xml:space="preserve">בחוות דעת בפחות מ-24 שעות להצעת חוק. </w:t>
      </w:r>
    </w:p>
    <w:p w:rsidR="00F43B44" w:rsidRPr="001179A5" w:rsidRDefault="00F43B44" w:rsidP="00DE09DC">
      <w:pPr>
        <w:rPr>
          <w:rtl/>
          <w:lang w:eastAsia="he-IL"/>
        </w:rPr>
      </w:pPr>
    </w:p>
    <w:p w:rsidR="00F43B44" w:rsidRDefault="00F43B44" w:rsidP="00DE09DC">
      <w:pPr>
        <w:pStyle w:val="af5"/>
        <w:keepNext/>
        <w:rPr>
          <w:rtl/>
        </w:rPr>
      </w:pPr>
      <w:r w:rsidRPr="00B65020">
        <w:rPr>
          <w:rStyle w:val="TagStyle"/>
          <w:rtl/>
        </w:rPr>
        <w:t xml:space="preserve"> &lt;&lt; קריאה &gt;&gt; </w:t>
      </w:r>
      <w:r>
        <w:rPr>
          <w:rtl/>
        </w:rPr>
        <w:t>גלעד קריב (העבודה):</w:t>
      </w:r>
      <w:r w:rsidRPr="00B65020">
        <w:rPr>
          <w:rStyle w:val="TagStyle"/>
          <w:rtl/>
        </w:rPr>
        <w:t xml:space="preserve"> &lt;&lt; קריאה &gt;&gt;</w:t>
      </w:r>
      <w:r>
        <w:rPr>
          <w:rtl/>
        </w:rPr>
        <w:t xml:space="preserve">   </w:t>
      </w:r>
    </w:p>
    <w:p w:rsidR="00F43B44" w:rsidRDefault="00F43B44" w:rsidP="00D91890">
      <w:pPr>
        <w:rPr>
          <w:rtl/>
          <w:lang w:eastAsia="he-IL"/>
        </w:rPr>
      </w:pPr>
    </w:p>
    <w:p w:rsidR="00F43B44" w:rsidRDefault="00F43B44" w:rsidP="00DE09DC">
      <w:pPr>
        <w:rPr>
          <w:rtl/>
          <w:lang w:eastAsia="he-IL"/>
        </w:rPr>
      </w:pPr>
      <w:r>
        <w:rPr>
          <w:rFonts w:hint="cs"/>
          <w:rtl/>
          <w:lang w:eastAsia="he-IL"/>
        </w:rPr>
        <w:t xml:space="preserve">- - - מעולם לא זירזתי הצעת חוק כמו שאתם עושים. </w:t>
      </w:r>
    </w:p>
    <w:p w:rsidR="00F43B44" w:rsidRDefault="00F43B44" w:rsidP="00DE09DC">
      <w:pPr>
        <w:rPr>
          <w:rtl/>
          <w:lang w:eastAsia="he-IL"/>
        </w:rPr>
      </w:pPr>
    </w:p>
    <w:p w:rsidR="00F43B44" w:rsidRDefault="00F43B44" w:rsidP="00DE09DC">
      <w:pPr>
        <w:pStyle w:val="af5"/>
        <w:keepNext/>
        <w:rPr>
          <w:rtl/>
        </w:rPr>
      </w:pPr>
      <w:bookmarkStart w:id="34197" w:name="ET_interruption_6345_50"/>
      <w:r w:rsidRPr="000A23D3">
        <w:rPr>
          <w:rStyle w:val="TagStyle"/>
          <w:rtl/>
        </w:rPr>
        <w:t xml:space="preserve"> &lt;&lt; קריאה &gt;&gt; </w:t>
      </w:r>
      <w:r>
        <w:rPr>
          <w:rtl/>
        </w:rPr>
        <w:t>טלי גוטליב (הליכוד):</w:t>
      </w:r>
      <w:r w:rsidRPr="000A23D3">
        <w:rPr>
          <w:rStyle w:val="TagStyle"/>
          <w:rtl/>
        </w:rPr>
        <w:t xml:space="preserve"> &lt;&lt; קריאה &gt;&gt;</w:t>
      </w:r>
      <w:r>
        <w:rPr>
          <w:rtl/>
        </w:rPr>
        <w:t xml:space="preserve">   </w:t>
      </w:r>
      <w:bookmarkEnd w:id="34197"/>
    </w:p>
    <w:p w:rsidR="00F43B44" w:rsidRDefault="00F43B44" w:rsidP="00D91890">
      <w:pPr>
        <w:rPr>
          <w:rtl/>
          <w:lang w:eastAsia="he-IL"/>
        </w:rPr>
      </w:pPr>
    </w:p>
    <w:p w:rsidR="00F43B44" w:rsidRDefault="00F43B44" w:rsidP="00DE09DC">
      <w:pPr>
        <w:rPr>
          <w:rtl/>
          <w:lang w:eastAsia="he-IL"/>
        </w:rPr>
      </w:pPr>
      <w:bookmarkStart w:id="34198" w:name="_ETM_Q105_274000"/>
      <w:bookmarkEnd w:id="34198"/>
      <w:r>
        <w:rPr>
          <w:rFonts w:hint="cs"/>
          <w:rtl/>
          <w:lang w:eastAsia="he-IL"/>
        </w:rPr>
        <w:t>מה קרה? מותר לזרז, מה לעשות?</w:t>
      </w:r>
    </w:p>
    <w:p w:rsidR="00F43B44" w:rsidRDefault="00F43B44" w:rsidP="00DE09DC">
      <w:pPr>
        <w:rPr>
          <w:rtl/>
          <w:lang w:eastAsia="he-IL"/>
        </w:rPr>
      </w:pPr>
    </w:p>
    <w:p w:rsidR="00F43B44" w:rsidRDefault="00F43B44" w:rsidP="00DE09DC">
      <w:pPr>
        <w:pStyle w:val="-"/>
        <w:keepNext/>
        <w:rPr>
          <w:rtl/>
        </w:rPr>
      </w:pPr>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91890">
      <w:pPr>
        <w:rPr>
          <w:rtl/>
          <w:lang w:eastAsia="he-IL"/>
        </w:rPr>
      </w:pPr>
    </w:p>
    <w:p w:rsidR="00F43B44" w:rsidRDefault="00F43B44" w:rsidP="00DE09DC">
      <w:pPr>
        <w:rPr>
          <w:rtl/>
          <w:lang w:eastAsia="he-IL"/>
        </w:rPr>
      </w:pPr>
      <w:r>
        <w:rPr>
          <w:rFonts w:hint="cs"/>
          <w:rtl/>
          <w:lang w:eastAsia="he-IL"/>
        </w:rPr>
        <w:t>עובדה, עובדה.</w:t>
      </w:r>
    </w:p>
    <w:p w:rsidR="00F43B44" w:rsidRDefault="00F43B44" w:rsidP="00DE09DC">
      <w:pPr>
        <w:rPr>
          <w:rtl/>
          <w:lang w:eastAsia="he-IL"/>
        </w:rPr>
      </w:pPr>
    </w:p>
    <w:p w:rsidR="00F43B44" w:rsidRDefault="00F43B44" w:rsidP="00DE09DC">
      <w:pPr>
        <w:pStyle w:val="af5"/>
        <w:keepNext/>
        <w:rPr>
          <w:rtl/>
        </w:rPr>
      </w:pPr>
      <w:bookmarkStart w:id="34199" w:name="ET_interruption_6357_53"/>
      <w:r w:rsidRPr="00CE2CF1">
        <w:rPr>
          <w:rStyle w:val="TagStyle"/>
          <w:rtl/>
        </w:rPr>
        <w:t xml:space="preserve"> &lt;&lt; קריאה &gt;&gt; </w:t>
      </w:r>
      <w:r>
        <w:rPr>
          <w:rtl/>
        </w:rPr>
        <w:t>משה סעדה (הליכוד):</w:t>
      </w:r>
      <w:r w:rsidRPr="00CE2CF1">
        <w:rPr>
          <w:rStyle w:val="TagStyle"/>
          <w:rtl/>
        </w:rPr>
        <w:t xml:space="preserve"> &lt;&lt; קריאה &gt;&gt;</w:t>
      </w:r>
      <w:r>
        <w:rPr>
          <w:rtl/>
        </w:rPr>
        <w:t xml:space="preserve">   </w:t>
      </w:r>
      <w:bookmarkEnd w:id="34199"/>
    </w:p>
    <w:p w:rsidR="00F43B44" w:rsidRDefault="00F43B44" w:rsidP="00D91890">
      <w:pPr>
        <w:rPr>
          <w:rtl/>
          <w:lang w:eastAsia="he-IL"/>
        </w:rPr>
      </w:pPr>
    </w:p>
    <w:p w:rsidR="00F43B44" w:rsidRDefault="00F43B44" w:rsidP="00DE09DC">
      <w:pPr>
        <w:rPr>
          <w:rtl/>
          <w:lang w:eastAsia="he-IL"/>
        </w:rPr>
      </w:pPr>
      <w:r>
        <w:rPr>
          <w:rFonts w:hint="cs"/>
          <w:rtl/>
          <w:lang w:eastAsia="he-IL"/>
        </w:rPr>
        <w:t xml:space="preserve">- - - </w:t>
      </w:r>
    </w:p>
    <w:p w:rsidR="00F43B44" w:rsidRPr="00334F14" w:rsidRDefault="00F43B44" w:rsidP="00DE09DC">
      <w:pPr>
        <w:keepNext/>
        <w:rPr>
          <w:rtl/>
        </w:rPr>
      </w:pPr>
    </w:p>
    <w:p w:rsidR="00F43B44" w:rsidRDefault="00F43B44" w:rsidP="00DE09DC">
      <w:pPr>
        <w:pStyle w:val="-"/>
        <w:keepNext/>
        <w:rPr>
          <w:rtl/>
        </w:rPr>
      </w:pPr>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E09DC">
      <w:pPr>
        <w:rPr>
          <w:rtl/>
          <w:lang w:eastAsia="he-IL"/>
        </w:rPr>
      </w:pPr>
    </w:p>
    <w:p w:rsidR="00F43B44" w:rsidRDefault="00F43B44" w:rsidP="00DE09DC">
      <w:pPr>
        <w:rPr>
          <w:rtl/>
          <w:lang w:eastAsia="he-IL"/>
        </w:rPr>
      </w:pPr>
      <w:bookmarkStart w:id="34200" w:name="_ETM_Q105_279000"/>
      <w:bookmarkEnd w:id="34200"/>
      <w:r>
        <w:rPr>
          <w:rFonts w:hint="cs"/>
          <w:rtl/>
          <w:lang w:eastAsia="he-IL"/>
        </w:rPr>
        <w:t>עובדה גלעד, שהמציע – לאור הביקורת וההערות שהושמעו, עובדה שהמציע, כל</w:t>
      </w:r>
      <w:bookmarkStart w:id="34201" w:name="_ETM_Q105_285000"/>
      <w:bookmarkEnd w:id="34201"/>
      <w:r>
        <w:rPr>
          <w:rFonts w:hint="cs"/>
          <w:rtl/>
          <w:lang w:eastAsia="he-IL"/>
        </w:rPr>
        <w:t xml:space="preserve"> נושא העמדה לדין הוא הסיר לגמרי מהחוק. את שני הסעיפים שהיה עליהם מחלוקת, הוא פיצל – פיצלנו אותם – בשביל להמשיך לאחר הקמת הממשלה. זה מראה על זה שבאמת הוא רוצה להגיע לתוצאה טובה, ורוצה להקשיב להערות ולקבל אותם. </w:t>
      </w:r>
      <w:bookmarkStart w:id="34202" w:name="_ETM_Q105_315998"/>
      <w:bookmarkEnd w:id="34202"/>
      <w:r>
        <w:rPr>
          <w:rFonts w:hint="cs"/>
          <w:rtl/>
          <w:lang w:eastAsia="he-IL"/>
        </w:rPr>
        <w:t xml:space="preserve">את מה שהוא מצא לנכון – ואלו לא היו ההערות היחידות – לבין </w:t>
      </w:r>
      <w:bookmarkStart w:id="34203" w:name="_ETM_Q105_306000"/>
      <w:bookmarkEnd w:id="34203"/>
      <w:r>
        <w:rPr>
          <w:rFonts w:hint="cs"/>
          <w:rtl/>
          <w:lang w:eastAsia="he-IL"/>
        </w:rPr>
        <w:t>מי שבא מהרגע הראשון להתנגד, ולא מהסיבות המקצועיות.</w:t>
      </w:r>
    </w:p>
    <w:p w:rsidR="00F43B44" w:rsidRDefault="00F43B44" w:rsidP="00DE09DC">
      <w:pPr>
        <w:rPr>
          <w:rtl/>
          <w:lang w:eastAsia="he-IL"/>
        </w:rPr>
      </w:pPr>
      <w:bookmarkStart w:id="34204" w:name="_ETM_Q105_280000"/>
      <w:bookmarkEnd w:id="34204"/>
    </w:p>
    <w:p w:rsidR="00F43B44" w:rsidRDefault="00F43B44" w:rsidP="00DE09DC">
      <w:pPr>
        <w:pStyle w:val="af5"/>
        <w:keepNext/>
        <w:rPr>
          <w:rtl/>
        </w:rPr>
      </w:pPr>
      <w:r w:rsidRPr="00B65020">
        <w:rPr>
          <w:rStyle w:val="TagStyle"/>
          <w:rtl/>
        </w:rPr>
        <w:t xml:space="preserve">&lt;&lt; קריאה &gt;&gt; </w:t>
      </w:r>
      <w:r>
        <w:rPr>
          <w:rtl/>
        </w:rPr>
        <w:t>גלעד קריב (העבודה):</w:t>
      </w:r>
      <w:r w:rsidRPr="00B65020">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r>
        <w:rPr>
          <w:rFonts w:hint="cs"/>
          <w:rtl/>
          <w:lang w:eastAsia="he-IL"/>
        </w:rPr>
        <w:t>לא הצגה נכונה של הדברים.</w:t>
      </w:r>
    </w:p>
    <w:p w:rsidR="00F43B44" w:rsidRDefault="00F43B44" w:rsidP="00DE09DC">
      <w:pPr>
        <w:rPr>
          <w:rtl/>
          <w:lang w:eastAsia="he-IL"/>
        </w:rPr>
      </w:pPr>
      <w:bookmarkStart w:id="34205" w:name="_ETM_Q105_334701"/>
      <w:bookmarkStart w:id="34206" w:name="_ETM_Q105_334783"/>
      <w:bookmarkEnd w:id="34205"/>
      <w:bookmarkEnd w:id="34206"/>
    </w:p>
    <w:p w:rsidR="00F43B44" w:rsidRDefault="00F43B44" w:rsidP="00DE09DC">
      <w:pPr>
        <w:pStyle w:val="-"/>
        <w:keepNext/>
        <w:rPr>
          <w:rtl/>
        </w:rPr>
      </w:pPr>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91890">
      <w:pPr>
        <w:rPr>
          <w:rtl/>
          <w:lang w:eastAsia="he-IL"/>
        </w:rPr>
      </w:pPr>
    </w:p>
    <w:p w:rsidR="00F43B44" w:rsidRDefault="00F43B44" w:rsidP="00DE09DC">
      <w:pPr>
        <w:rPr>
          <w:rtl/>
          <w:lang w:eastAsia="he-IL"/>
        </w:rPr>
      </w:pPr>
      <w:bookmarkStart w:id="34207" w:name="_ETM_Q105_313000"/>
      <w:bookmarkEnd w:id="34207"/>
      <w:r>
        <w:rPr>
          <w:rFonts w:hint="cs"/>
          <w:rtl/>
          <w:lang w:eastAsia="he-IL"/>
        </w:rPr>
        <w:t>זה כן.</w:t>
      </w:r>
    </w:p>
    <w:p w:rsidR="00F43B44" w:rsidRDefault="00F43B44" w:rsidP="00DE09DC">
      <w:pPr>
        <w:rPr>
          <w:rtl/>
          <w:lang w:eastAsia="he-IL"/>
        </w:rPr>
      </w:pPr>
    </w:p>
    <w:p w:rsidR="00F43B44" w:rsidRDefault="00F43B44" w:rsidP="00DE09DC">
      <w:pPr>
        <w:pStyle w:val="af5"/>
        <w:keepNext/>
        <w:rPr>
          <w:rtl/>
        </w:rPr>
      </w:pPr>
      <w:r w:rsidRPr="000A23D3">
        <w:rPr>
          <w:rStyle w:val="TagStyle"/>
          <w:rtl/>
        </w:rPr>
        <w:t xml:space="preserve">&lt;&lt; קריאה &gt;&gt; </w:t>
      </w:r>
      <w:r>
        <w:rPr>
          <w:rtl/>
        </w:rPr>
        <w:t>טלי גוטליב (הליכוד):</w:t>
      </w:r>
      <w:r w:rsidRPr="000A23D3">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bookmarkStart w:id="34208" w:name="_ETM_Q105_312000"/>
      <w:bookmarkEnd w:id="34208"/>
      <w:r>
        <w:rPr>
          <w:rFonts w:hint="cs"/>
          <w:rtl/>
          <w:lang w:eastAsia="he-IL"/>
        </w:rPr>
        <w:t>מעולה. בדיוק - - -</w:t>
      </w:r>
    </w:p>
    <w:p w:rsidR="00F43B44" w:rsidRDefault="00F43B44" w:rsidP="00DE09DC">
      <w:pPr>
        <w:keepNext/>
        <w:rPr>
          <w:rtl/>
        </w:rPr>
      </w:pPr>
      <w:bookmarkStart w:id="34209" w:name="_ETM_Q105_311000"/>
      <w:bookmarkEnd w:id="34209"/>
    </w:p>
    <w:p w:rsidR="00F43B44" w:rsidRDefault="00F43B44" w:rsidP="00DE09DC">
      <w:pPr>
        <w:pStyle w:val="-"/>
        <w:keepNext/>
        <w:rPr>
          <w:rtl/>
        </w:rPr>
      </w:pPr>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91890">
      <w:pPr>
        <w:rPr>
          <w:rtl/>
          <w:lang w:eastAsia="he-IL"/>
        </w:rPr>
      </w:pPr>
    </w:p>
    <w:p w:rsidR="00F43B44" w:rsidRPr="00CE2CF1" w:rsidRDefault="00F43B44" w:rsidP="00DE09DC">
      <w:pPr>
        <w:rPr>
          <w:rtl/>
          <w:lang w:eastAsia="he-IL"/>
        </w:rPr>
      </w:pPr>
      <w:bookmarkStart w:id="34210" w:name="_ETM_Q105_317000"/>
      <w:bookmarkEnd w:id="34210"/>
      <w:r>
        <w:rPr>
          <w:rFonts w:hint="cs"/>
          <w:rtl/>
          <w:lang w:eastAsia="he-IL"/>
        </w:rPr>
        <w:t xml:space="preserve">הם קיבלו חוות דעת לפי שם המציע ולא מה שנמצא. זו </w:t>
      </w:r>
      <w:bookmarkStart w:id="34211" w:name="_ETM_Q105_318000"/>
      <w:bookmarkEnd w:id="34211"/>
      <w:r>
        <w:rPr>
          <w:rFonts w:hint="cs"/>
          <w:rtl/>
          <w:lang w:eastAsia="he-IL"/>
        </w:rPr>
        <w:t>חוות הדעת שהייתה.</w:t>
      </w:r>
    </w:p>
    <w:p w:rsidR="00F43B44" w:rsidRDefault="00F43B44" w:rsidP="00DE09DC">
      <w:pPr>
        <w:rPr>
          <w:rtl/>
          <w:lang w:eastAsia="he-IL"/>
        </w:rPr>
      </w:pPr>
    </w:p>
    <w:p w:rsidR="00F43B44" w:rsidRDefault="00F43B44" w:rsidP="00DE09DC">
      <w:pPr>
        <w:pStyle w:val="af5"/>
        <w:keepNext/>
        <w:rPr>
          <w:rtl/>
        </w:rPr>
      </w:pPr>
      <w:r w:rsidRPr="00D23788">
        <w:rPr>
          <w:rStyle w:val="TagStyle"/>
          <w:rtl/>
        </w:rPr>
        <w:t xml:space="preserve">&lt;&lt; קריאה &gt;&gt; </w:t>
      </w:r>
      <w:r>
        <w:rPr>
          <w:rtl/>
        </w:rPr>
        <w:t>טלי גוטליב (הליכוד):</w:t>
      </w:r>
      <w:r w:rsidRPr="00D23788">
        <w:rPr>
          <w:rStyle w:val="TagStyle"/>
          <w:rtl/>
        </w:rPr>
        <w:t xml:space="preserve"> &lt;&lt; קריאה &gt;&gt;</w:t>
      </w:r>
      <w:r>
        <w:rPr>
          <w:rtl/>
        </w:rPr>
        <w:t xml:space="preserve">   </w:t>
      </w:r>
    </w:p>
    <w:p w:rsidR="00F43B44" w:rsidRDefault="00F43B44" w:rsidP="00D91890">
      <w:pPr>
        <w:rPr>
          <w:rtl/>
          <w:lang w:eastAsia="he-IL"/>
        </w:rPr>
      </w:pPr>
    </w:p>
    <w:p w:rsidR="00F43B44" w:rsidRDefault="00F43B44" w:rsidP="00DE09DC">
      <w:pPr>
        <w:rPr>
          <w:rtl/>
          <w:lang w:eastAsia="he-IL"/>
        </w:rPr>
      </w:pPr>
      <w:r>
        <w:rPr>
          <w:rFonts w:hint="cs"/>
          <w:rtl/>
          <w:lang w:eastAsia="he-IL"/>
        </w:rPr>
        <w:t>זה עמוד וחצי של חוות דעת.</w:t>
      </w:r>
    </w:p>
    <w:p w:rsidR="00F43B44" w:rsidRDefault="00F43B44" w:rsidP="00DE09DC">
      <w:pPr>
        <w:pStyle w:val="-"/>
        <w:keepNext/>
        <w:rPr>
          <w:rStyle w:val="TagStyle"/>
          <w:rtl/>
        </w:rPr>
      </w:pPr>
    </w:p>
    <w:p w:rsidR="00F43B44" w:rsidRDefault="00F43B44" w:rsidP="00DE09DC">
      <w:pPr>
        <w:pStyle w:val="-"/>
        <w:keepNext/>
        <w:rPr>
          <w:rtl/>
        </w:rPr>
      </w:pPr>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91890">
      <w:pPr>
        <w:rPr>
          <w:rtl/>
          <w:lang w:eastAsia="he-IL"/>
        </w:rPr>
      </w:pPr>
    </w:p>
    <w:p w:rsidR="00F43B44" w:rsidRDefault="00F43B44" w:rsidP="00DE09DC">
      <w:pPr>
        <w:rPr>
          <w:rtl/>
          <w:lang w:eastAsia="he-IL"/>
        </w:rPr>
      </w:pPr>
      <w:bookmarkStart w:id="34212" w:name="_ETM_Q105_320000"/>
      <w:bookmarkEnd w:id="34212"/>
      <w:r>
        <w:rPr>
          <w:rFonts w:hint="cs"/>
          <w:rtl/>
          <w:lang w:eastAsia="he-IL"/>
        </w:rPr>
        <w:t>והלוואי שזה לא היה כך. ובאמת היה</w:t>
      </w:r>
      <w:bookmarkStart w:id="34213" w:name="_ETM_Q105_329000"/>
      <w:bookmarkEnd w:id="34213"/>
      <w:r>
        <w:rPr>
          <w:rFonts w:hint="cs"/>
          <w:rtl/>
          <w:lang w:eastAsia="he-IL"/>
        </w:rPr>
        <w:t xml:space="preserve"> דיון כמו שצריך, כמו שראוי שתהליך חקיקה יהיה. לצערי, מהרגע </w:t>
      </w:r>
      <w:bookmarkStart w:id="34214" w:name="_ETM_Q105_331000"/>
      <w:bookmarkEnd w:id="34214"/>
      <w:r>
        <w:rPr>
          <w:rFonts w:hint="cs"/>
          <w:rtl/>
          <w:lang w:eastAsia="he-IL"/>
        </w:rPr>
        <w:t xml:space="preserve">הראשון, מה שחשדנו – בגלל הזריזות שבה הם הוציאו את חוות הדעת. </w:t>
      </w:r>
      <w:bookmarkStart w:id="34215" w:name="_ETM_Q105_337000"/>
      <w:bookmarkEnd w:id="34215"/>
      <w:r>
        <w:rPr>
          <w:rFonts w:hint="cs"/>
          <w:rtl/>
          <w:lang w:eastAsia="he-IL"/>
        </w:rPr>
        <w:t xml:space="preserve">הם הוכיחו את זה לאורך כל הדיון. </w:t>
      </w:r>
    </w:p>
    <w:p w:rsidR="00F43B44" w:rsidRDefault="00F43B44" w:rsidP="00DE09DC">
      <w:pPr>
        <w:rPr>
          <w:rtl/>
          <w:lang w:eastAsia="he-IL"/>
        </w:rPr>
      </w:pPr>
    </w:p>
    <w:p w:rsidR="00F43B44" w:rsidRDefault="00F43B44" w:rsidP="00DE09DC">
      <w:pPr>
        <w:pStyle w:val="af5"/>
        <w:keepNext/>
        <w:rPr>
          <w:rtl/>
        </w:rPr>
      </w:pPr>
      <w:r w:rsidRPr="00D23788">
        <w:rPr>
          <w:rStyle w:val="TagStyle"/>
          <w:rtl/>
        </w:rPr>
        <w:t xml:space="preserve">&lt;&lt; קריאה &gt;&gt; </w:t>
      </w:r>
      <w:r>
        <w:rPr>
          <w:rtl/>
        </w:rPr>
        <w:t>טלי גוטליב (הליכוד):</w:t>
      </w:r>
      <w:r w:rsidRPr="00D23788">
        <w:rPr>
          <w:rStyle w:val="TagStyle"/>
          <w:rtl/>
        </w:rPr>
        <w:t xml:space="preserve"> &lt;&lt; קריאה &gt;&gt;</w:t>
      </w:r>
      <w:r>
        <w:rPr>
          <w:rtl/>
        </w:rPr>
        <w:t xml:space="preserve">   </w:t>
      </w:r>
    </w:p>
    <w:p w:rsidR="00F43B44" w:rsidRDefault="00F43B44" w:rsidP="00D91890">
      <w:pPr>
        <w:rPr>
          <w:rtl/>
          <w:lang w:eastAsia="he-IL"/>
        </w:rPr>
      </w:pPr>
    </w:p>
    <w:p w:rsidR="00F43B44" w:rsidRDefault="00F43B44" w:rsidP="00DE09DC">
      <w:pPr>
        <w:rPr>
          <w:rtl/>
          <w:lang w:eastAsia="he-IL"/>
        </w:rPr>
      </w:pPr>
      <w:r>
        <w:rPr>
          <w:rFonts w:hint="cs"/>
          <w:rtl/>
          <w:lang w:eastAsia="he-IL"/>
        </w:rPr>
        <w:t xml:space="preserve">הכול פרסונלי והכול </w:t>
      </w:r>
      <w:bookmarkStart w:id="34216" w:name="_ETM_Q105_342000"/>
      <w:bookmarkEnd w:id="34216"/>
      <w:r>
        <w:rPr>
          <w:rFonts w:hint="cs"/>
          <w:rtl/>
          <w:lang w:eastAsia="he-IL"/>
        </w:rPr>
        <w:t xml:space="preserve">אישי. גם בבית המשפט העליון אתמול. זה הכול אישי. </w:t>
      </w:r>
      <w:bookmarkStart w:id="34217" w:name="_ETM_Q105_345000"/>
      <w:bookmarkEnd w:id="34217"/>
      <w:r>
        <w:rPr>
          <w:rFonts w:hint="cs"/>
          <w:rtl/>
          <w:lang w:eastAsia="he-IL"/>
        </w:rPr>
        <w:t>השופט עמית, מקבל עתירה נגד דרעי. יום קודם לכן, השופט שטיין</w:t>
      </w:r>
      <w:bookmarkStart w:id="34218" w:name="_ETM_Q105_347000"/>
      <w:bookmarkEnd w:id="34218"/>
      <w:r>
        <w:rPr>
          <w:rFonts w:hint="cs"/>
          <w:rtl/>
          <w:lang w:eastAsia="he-IL"/>
        </w:rPr>
        <w:t xml:space="preserve"> דחה עתירה נגד דרעי. הכול, הכול אישי. פרסונלי לגמרי. גם ההתאגדויות, גם חוות הדעת. הכול.</w:t>
      </w:r>
    </w:p>
    <w:p w:rsidR="00F43B44" w:rsidRDefault="00F43B44" w:rsidP="00DE09DC">
      <w:pPr>
        <w:rPr>
          <w:rtl/>
          <w:lang w:eastAsia="he-IL"/>
        </w:rPr>
      </w:pPr>
    </w:p>
    <w:p w:rsidR="00F43B44" w:rsidRDefault="00F43B44" w:rsidP="00DE09DC">
      <w:pPr>
        <w:pStyle w:val="-"/>
        <w:keepNext/>
        <w:rPr>
          <w:rtl/>
        </w:rPr>
      </w:pPr>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91890">
      <w:pPr>
        <w:rPr>
          <w:rtl/>
          <w:lang w:eastAsia="he-IL"/>
        </w:rPr>
      </w:pPr>
    </w:p>
    <w:p w:rsidR="00F43B44" w:rsidRDefault="00F43B44" w:rsidP="00DE09DC">
      <w:pPr>
        <w:rPr>
          <w:rtl/>
          <w:lang w:eastAsia="he-IL"/>
        </w:rPr>
      </w:pPr>
      <w:bookmarkStart w:id="34219" w:name="_ETM_Q105_357000"/>
      <w:bookmarkEnd w:id="34219"/>
      <w:r>
        <w:rPr>
          <w:rFonts w:hint="cs"/>
          <w:rtl/>
          <w:lang w:eastAsia="he-IL"/>
        </w:rPr>
        <w:t xml:space="preserve">לגבי </w:t>
      </w:r>
      <w:bookmarkStart w:id="34220" w:name="_ETM_Q105_359000"/>
      <w:bookmarkEnd w:id="34220"/>
      <w:r>
        <w:rPr>
          <w:rFonts w:hint="eastAsia"/>
          <w:rtl/>
          <w:lang w:eastAsia="he-IL"/>
        </w:rPr>
        <w:t>–</w:t>
      </w:r>
      <w:r>
        <w:rPr>
          <w:rFonts w:hint="cs"/>
          <w:rtl/>
          <w:lang w:eastAsia="he-IL"/>
        </w:rPr>
        <w:t xml:space="preserve"> שמעתי פה את חברי הכנסת, הייתי גם חלק מהזמן תורן פה. </w:t>
      </w:r>
      <w:bookmarkStart w:id="34221" w:name="_ETM_Q105_360000"/>
      <w:bookmarkEnd w:id="34221"/>
      <w:r>
        <w:rPr>
          <w:rFonts w:hint="cs"/>
          <w:rtl/>
          <w:lang w:eastAsia="he-IL"/>
        </w:rPr>
        <w:t>וחוזרים ומדברים על החקירות: שהשר יקבע את מי לחקור, את מי לא לחקור, אילו חקירות כן, אי</w:t>
      </w:r>
      <w:bookmarkStart w:id="34222" w:name="_ETM_Q105_368000"/>
      <w:bookmarkEnd w:id="34222"/>
      <w:r>
        <w:rPr>
          <w:rFonts w:hint="cs"/>
          <w:rtl/>
          <w:lang w:eastAsia="he-IL"/>
        </w:rPr>
        <w:t xml:space="preserve">לו חקירות לא. אז ברור לכולם, שפשוט לא רוצים. רוצים לנפח את זה, לעשות את העוף לא כמו שהוא. </w:t>
      </w:r>
    </w:p>
    <w:p w:rsidR="00F43B44" w:rsidRDefault="00F43B44" w:rsidP="00DE09DC">
      <w:pPr>
        <w:rPr>
          <w:rtl/>
          <w:lang w:eastAsia="he-IL"/>
        </w:rPr>
      </w:pPr>
    </w:p>
    <w:p w:rsidR="00F43B44" w:rsidRDefault="00F43B44" w:rsidP="00DE09DC">
      <w:pPr>
        <w:pStyle w:val="af5"/>
        <w:keepNext/>
        <w:rPr>
          <w:rtl/>
        </w:rPr>
      </w:pPr>
      <w:r w:rsidRPr="00B65020">
        <w:rPr>
          <w:rStyle w:val="TagStyle"/>
          <w:rtl/>
        </w:rPr>
        <w:t xml:space="preserve">&lt;&lt; קריאה &gt;&gt; </w:t>
      </w:r>
      <w:r>
        <w:rPr>
          <w:rtl/>
        </w:rPr>
        <w:t>גלעד קריב (העבודה):</w:t>
      </w:r>
      <w:r w:rsidRPr="00B65020">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r>
        <w:rPr>
          <w:rFonts w:hint="cs"/>
          <w:rtl/>
          <w:lang w:eastAsia="he-IL"/>
        </w:rPr>
        <w:t xml:space="preserve">אם </w:t>
      </w:r>
      <w:bookmarkStart w:id="34223" w:name="_ETM_Q105_378000"/>
      <w:bookmarkEnd w:id="34223"/>
      <w:r>
        <w:rPr>
          <w:rFonts w:hint="cs"/>
          <w:rtl/>
          <w:lang w:eastAsia="he-IL"/>
        </w:rPr>
        <w:t>לי ברור - - - פחות?</w:t>
      </w:r>
    </w:p>
    <w:p w:rsidR="00F43B44" w:rsidRDefault="00F43B44" w:rsidP="00DE09DC">
      <w:pPr>
        <w:keepNext/>
        <w:rPr>
          <w:rtl/>
        </w:rPr>
      </w:pPr>
      <w:bookmarkStart w:id="34224" w:name="_ETM_Q105_380000"/>
      <w:bookmarkStart w:id="34225" w:name="ET_speakercontinue_5786_59"/>
      <w:bookmarkEnd w:id="34224"/>
    </w:p>
    <w:p w:rsidR="00F43B44" w:rsidRDefault="00F43B44" w:rsidP="00DE09DC">
      <w:pPr>
        <w:pStyle w:val="-"/>
        <w:keepNext/>
        <w:rPr>
          <w:rtl/>
        </w:rPr>
      </w:pPr>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p>
    <w:bookmarkEnd w:id="34225"/>
    <w:p w:rsidR="00F43B44" w:rsidRDefault="00F43B44" w:rsidP="00D91890">
      <w:pPr>
        <w:rPr>
          <w:rtl/>
          <w:lang w:eastAsia="he-IL"/>
        </w:rPr>
      </w:pPr>
    </w:p>
    <w:p w:rsidR="00F43B44" w:rsidRDefault="00F43B44" w:rsidP="00DE09DC">
      <w:pPr>
        <w:rPr>
          <w:rtl/>
          <w:lang w:eastAsia="he-IL"/>
        </w:rPr>
      </w:pPr>
      <w:r>
        <w:rPr>
          <w:rFonts w:hint="cs"/>
          <w:rtl/>
          <w:lang w:eastAsia="he-IL"/>
        </w:rPr>
        <w:t xml:space="preserve">מה זאת אומרת? שמנו בחוק מדיניות כללית. </w:t>
      </w:r>
      <w:bookmarkStart w:id="34226" w:name="_ETM_Q105_381000"/>
      <w:bookmarkEnd w:id="34226"/>
      <w:r>
        <w:rPr>
          <w:rFonts w:hint="cs"/>
          <w:rtl/>
          <w:lang w:eastAsia="he-IL"/>
        </w:rPr>
        <w:t xml:space="preserve">נקודה. הינה נתתי לך דוגמה, הינה, אתה יודע. יושב פה השר, שהעברתי לו במהלך הקדנציה כמה </w:t>
      </w:r>
      <w:bookmarkStart w:id="34227" w:name="_ETM_Q105_389000"/>
      <w:bookmarkEnd w:id="34227"/>
      <w:r>
        <w:rPr>
          <w:rFonts w:hint="cs"/>
          <w:rtl/>
          <w:lang w:eastAsia="he-IL"/>
        </w:rPr>
        <w:t xml:space="preserve">מקרים, לא מעטים, של תלונות של הורים שהילדים שלהם </w:t>
      </w:r>
      <w:bookmarkStart w:id="34228" w:name="_ETM_Q105_394000"/>
      <w:bookmarkEnd w:id="34228"/>
      <w:r>
        <w:rPr>
          <w:rFonts w:hint="cs"/>
          <w:rtl/>
          <w:lang w:eastAsia="he-IL"/>
        </w:rPr>
        <w:t>עברו התעללות. במקרה הזה, אני רוצה להגיד לך שמהצוות של השר,</w:t>
      </w:r>
      <w:bookmarkStart w:id="34229" w:name="_ETM_Q105_398000"/>
      <w:bookmarkEnd w:id="34229"/>
      <w:r>
        <w:rPr>
          <w:rFonts w:hint="cs"/>
          <w:rtl/>
          <w:lang w:eastAsia="he-IL"/>
        </w:rPr>
        <w:t xml:space="preserve"> קיבלנו התייחסות טובה וטיפול מהיר, באמת, איפה שהעלינו את </w:t>
      </w:r>
      <w:bookmarkStart w:id="34230" w:name="_ETM_Q105_402000"/>
      <w:bookmarkEnd w:id="34230"/>
      <w:r>
        <w:rPr>
          <w:rFonts w:hint="cs"/>
          <w:rtl/>
          <w:lang w:eastAsia="he-IL"/>
        </w:rPr>
        <w:t xml:space="preserve">זה. פנו לאותה תחנה מקומית וראינו את הזריזות. ואמרתי לך, </w:t>
      </w:r>
      <w:bookmarkStart w:id="34231" w:name="_ETM_Q105_407000"/>
      <w:bookmarkEnd w:id="34231"/>
      <w:r>
        <w:rPr>
          <w:rFonts w:hint="cs"/>
          <w:rtl/>
          <w:lang w:eastAsia="he-IL"/>
        </w:rPr>
        <w:t xml:space="preserve">אם עכשיו השר – אני השר לביטחון הפנים, ומכת המדינה </w:t>
      </w:r>
      <w:bookmarkStart w:id="34232" w:name="_ETM_Q105_413000"/>
      <w:bookmarkEnd w:id="34232"/>
      <w:r>
        <w:rPr>
          <w:rFonts w:hint="cs"/>
          <w:rtl/>
          <w:lang w:eastAsia="he-IL"/>
        </w:rPr>
        <w:t>הזאת מפריעה לי, אני רוצה שעל זה, שבחקירות האלה,</w:t>
      </w:r>
      <w:bookmarkStart w:id="34233" w:name="_ETM_Q105_418000"/>
      <w:bookmarkEnd w:id="34233"/>
      <w:r>
        <w:rPr>
          <w:rFonts w:hint="cs"/>
          <w:rtl/>
          <w:lang w:eastAsia="he-IL"/>
        </w:rPr>
        <w:t xml:space="preserve"> יטפלו במהירות. יש תלונה של הורה? ללכת למצלמות בגן. אז </w:t>
      </w:r>
      <w:bookmarkStart w:id="34234" w:name="_ETM_Q105_419000"/>
      <w:bookmarkEnd w:id="34234"/>
      <w:r>
        <w:rPr>
          <w:rFonts w:hint="cs"/>
          <w:rtl/>
          <w:lang w:eastAsia="he-IL"/>
        </w:rPr>
        <w:t>אני קובע מדיניות. יש פה מכת מדינה, אני רוצה שייתנו לזה עדיפות. מה לא בסדר בזה? מה לא בסדר?</w:t>
      </w:r>
    </w:p>
    <w:p w:rsidR="00F43B44" w:rsidRDefault="00F43B44" w:rsidP="00DE09DC">
      <w:pPr>
        <w:rPr>
          <w:rtl/>
          <w:lang w:eastAsia="he-IL"/>
        </w:rPr>
      </w:pPr>
      <w:bookmarkStart w:id="34235" w:name="_ETM_Q105_421000"/>
      <w:bookmarkStart w:id="34236" w:name="_ETM_Q105_379000"/>
      <w:bookmarkEnd w:id="34235"/>
      <w:bookmarkEnd w:id="34236"/>
    </w:p>
    <w:p w:rsidR="00F43B44" w:rsidRDefault="00F43B44" w:rsidP="00DE09DC">
      <w:pPr>
        <w:pStyle w:val="af5"/>
        <w:keepNext/>
        <w:rPr>
          <w:rtl/>
        </w:rPr>
      </w:pPr>
      <w:r w:rsidRPr="00A36A52">
        <w:rPr>
          <w:rStyle w:val="TagStyle"/>
          <w:rtl/>
        </w:rPr>
        <w:t xml:space="preserve"> &lt;&lt; קריאה &gt;&gt; </w:t>
      </w:r>
      <w:r>
        <w:rPr>
          <w:rtl/>
        </w:rPr>
        <w:t>גלעד קריב (העבודה):</w:t>
      </w:r>
      <w:r w:rsidRPr="00A36A52">
        <w:rPr>
          <w:rStyle w:val="TagStyle"/>
          <w:rtl/>
        </w:rPr>
        <w:t xml:space="preserve"> &lt;&lt; קריאה &gt;&gt;</w:t>
      </w:r>
      <w:r>
        <w:rPr>
          <w:rtl/>
        </w:rPr>
        <w:t xml:space="preserve">   </w:t>
      </w:r>
    </w:p>
    <w:p w:rsidR="00F43B44" w:rsidRDefault="00F43B44" w:rsidP="00D91890">
      <w:pPr>
        <w:rPr>
          <w:rtl/>
          <w:lang w:eastAsia="he-IL"/>
        </w:rPr>
      </w:pPr>
    </w:p>
    <w:p w:rsidR="00F43B44" w:rsidRDefault="00F43B44" w:rsidP="00DE09DC">
      <w:pPr>
        <w:rPr>
          <w:rtl/>
          <w:lang w:eastAsia="he-IL"/>
        </w:rPr>
      </w:pPr>
      <w:r>
        <w:rPr>
          <w:rFonts w:hint="cs"/>
          <w:rtl/>
          <w:lang w:eastAsia="he-IL"/>
        </w:rPr>
        <w:t>אם ברור, למה לא שמתם בחוק?</w:t>
      </w:r>
    </w:p>
    <w:p w:rsidR="00F43B44" w:rsidRDefault="00F43B44" w:rsidP="00DE09DC">
      <w:pPr>
        <w:rPr>
          <w:rtl/>
          <w:lang w:eastAsia="he-IL"/>
        </w:rPr>
      </w:pPr>
    </w:p>
    <w:p w:rsidR="00F43B44" w:rsidRDefault="00F43B44" w:rsidP="00DE09DC">
      <w:pPr>
        <w:pStyle w:val="-"/>
        <w:keepNext/>
        <w:rPr>
          <w:rtl/>
        </w:rPr>
      </w:pPr>
      <w:bookmarkStart w:id="34237" w:name="ET_speakercontinue_6374_28"/>
      <w:r w:rsidRPr="00A36A52">
        <w:rPr>
          <w:rStyle w:val="TagStyle"/>
          <w:rtl/>
        </w:rPr>
        <w:t xml:space="preserve"> &lt;&lt; דובר_המשך &gt;&gt; </w:t>
      </w:r>
      <w:r>
        <w:rPr>
          <w:rtl/>
        </w:rPr>
        <w:t>אופיר כץ (יו"ר הוועדה המיוחדת):</w:t>
      </w:r>
      <w:r w:rsidRPr="00A36A52">
        <w:rPr>
          <w:rStyle w:val="TagStyle"/>
          <w:rtl/>
        </w:rPr>
        <w:t xml:space="preserve"> &lt;&lt; דובר_המשך &gt;&gt;</w:t>
      </w:r>
      <w:r>
        <w:rPr>
          <w:rtl/>
        </w:rPr>
        <w:t xml:space="preserve">   </w:t>
      </w:r>
      <w:bookmarkEnd w:id="34237"/>
    </w:p>
    <w:p w:rsidR="00F43B44" w:rsidRDefault="00F43B44" w:rsidP="00D91890">
      <w:pPr>
        <w:rPr>
          <w:rtl/>
          <w:lang w:eastAsia="he-IL"/>
        </w:rPr>
      </w:pPr>
    </w:p>
    <w:p w:rsidR="00F43B44" w:rsidRDefault="00F43B44" w:rsidP="00DE09DC">
      <w:pPr>
        <w:rPr>
          <w:rtl/>
          <w:lang w:eastAsia="he-IL"/>
        </w:rPr>
      </w:pPr>
      <w:r>
        <w:rPr>
          <w:rFonts w:hint="cs"/>
          <w:rtl/>
          <w:lang w:eastAsia="he-IL"/>
        </w:rPr>
        <w:t>אתה מסכים איתי, גלעד? אתה מסכים איתי, שהשר, שהוא נבחר</w:t>
      </w:r>
      <w:bookmarkStart w:id="34238" w:name="_ETM_Q105_434000"/>
      <w:bookmarkEnd w:id="34238"/>
      <w:r>
        <w:rPr>
          <w:rFonts w:hint="cs"/>
          <w:rtl/>
          <w:lang w:eastAsia="he-IL"/>
        </w:rPr>
        <w:t xml:space="preserve"> ציבור, הוא יותר ער למה שקורה בציבור מאשר המפכ"ל? הוא </w:t>
      </w:r>
      <w:bookmarkStart w:id="34239" w:name="_ETM_Q105_438000"/>
      <w:bookmarkEnd w:id="34239"/>
      <w:r>
        <w:rPr>
          <w:rFonts w:hint="cs"/>
          <w:rtl/>
          <w:lang w:eastAsia="he-IL"/>
        </w:rPr>
        <w:t>יותר מקבל מהציבור את הדברים שמפריעים לו. הוא יותר יודע לזהות מכת מדינה.</w:t>
      </w:r>
    </w:p>
    <w:p w:rsidR="00F43B44" w:rsidRDefault="00F43B44" w:rsidP="00DE09DC">
      <w:pPr>
        <w:rPr>
          <w:rtl/>
          <w:lang w:eastAsia="he-IL"/>
        </w:rPr>
      </w:pPr>
    </w:p>
    <w:p w:rsidR="00F43B44" w:rsidRDefault="00F43B44" w:rsidP="00DE09DC">
      <w:pPr>
        <w:pStyle w:val="af5"/>
        <w:keepNext/>
        <w:rPr>
          <w:rtl/>
        </w:rPr>
      </w:pPr>
      <w:bookmarkStart w:id="34240" w:name="ET_interruption_6156_29"/>
      <w:r w:rsidRPr="00513BE9">
        <w:rPr>
          <w:rStyle w:val="TagStyle"/>
          <w:rtl/>
        </w:rPr>
        <w:t xml:space="preserve"> &lt;&lt; קריאה &gt;&gt; </w:t>
      </w:r>
      <w:r>
        <w:rPr>
          <w:rtl/>
        </w:rPr>
        <w:t>גלעד קריב (העבודה):</w:t>
      </w:r>
      <w:r w:rsidRPr="00513BE9">
        <w:rPr>
          <w:rStyle w:val="TagStyle"/>
          <w:rtl/>
        </w:rPr>
        <w:t xml:space="preserve"> &lt;&lt; קריאה &gt;&gt;</w:t>
      </w:r>
      <w:r>
        <w:rPr>
          <w:rtl/>
        </w:rPr>
        <w:t xml:space="preserve">   </w:t>
      </w:r>
      <w:bookmarkEnd w:id="34240"/>
    </w:p>
    <w:p w:rsidR="00F43B44" w:rsidRDefault="00F43B44" w:rsidP="00D91890">
      <w:pPr>
        <w:rPr>
          <w:rtl/>
          <w:lang w:eastAsia="he-IL"/>
        </w:rPr>
      </w:pPr>
    </w:p>
    <w:p w:rsidR="00F43B44" w:rsidRDefault="00F43B44" w:rsidP="00DE09DC">
      <w:pPr>
        <w:rPr>
          <w:rtl/>
          <w:lang w:eastAsia="he-IL"/>
        </w:rPr>
      </w:pPr>
      <w:r>
        <w:rPr>
          <w:rFonts w:hint="cs"/>
          <w:rtl/>
          <w:lang w:eastAsia="he-IL"/>
        </w:rPr>
        <w:t>אין עם זה בעיה. גם היום אפשר היה לעשות את זה. כשמכניסים דברים לחוקים, קובעים גם איזונים.</w:t>
      </w:r>
    </w:p>
    <w:p w:rsidR="00F43B44" w:rsidRDefault="00F43B44" w:rsidP="00DE09DC">
      <w:pPr>
        <w:keepNext/>
        <w:rPr>
          <w:rtl/>
        </w:rPr>
      </w:pPr>
      <w:bookmarkStart w:id="34241" w:name="ET_speakercontinue_5786_60"/>
      <w:r w:rsidRPr="002C7EAC">
        <w:rPr>
          <w:rStyle w:val="TagStyle"/>
          <w:rtl/>
        </w:rPr>
        <w:t xml:space="preserve"> </w:t>
      </w:r>
      <w:bookmarkEnd w:id="34241"/>
    </w:p>
    <w:p w:rsidR="00F43B44" w:rsidRDefault="00F43B44" w:rsidP="00DE09DC">
      <w:pPr>
        <w:pStyle w:val="-"/>
        <w:keepNext/>
        <w:rPr>
          <w:rtl/>
        </w:rPr>
      </w:pPr>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91890">
      <w:pPr>
        <w:rPr>
          <w:rtl/>
          <w:lang w:eastAsia="he-IL"/>
        </w:rPr>
      </w:pPr>
    </w:p>
    <w:p w:rsidR="00F43B44" w:rsidRDefault="00F43B44" w:rsidP="00DE09DC">
      <w:pPr>
        <w:rPr>
          <w:rtl/>
          <w:lang w:eastAsia="he-IL"/>
        </w:rPr>
      </w:pPr>
      <w:r>
        <w:rPr>
          <w:rFonts w:hint="cs"/>
          <w:rtl/>
          <w:lang w:eastAsia="he-IL"/>
        </w:rPr>
        <w:t>אוקיי, אז אם אפשר אז בוא נסדיר.</w:t>
      </w:r>
    </w:p>
    <w:p w:rsidR="00F43B44" w:rsidRDefault="00F43B44" w:rsidP="00DE09DC">
      <w:pPr>
        <w:rPr>
          <w:rtl/>
          <w:lang w:eastAsia="he-IL"/>
        </w:rPr>
      </w:pPr>
    </w:p>
    <w:p w:rsidR="00F43B44" w:rsidRDefault="00F43B44" w:rsidP="00DE09DC">
      <w:pPr>
        <w:pStyle w:val="af5"/>
        <w:keepNext/>
        <w:rPr>
          <w:rtl/>
        </w:rPr>
      </w:pPr>
      <w:bookmarkStart w:id="34242" w:name="_ETM_Q105_445000"/>
      <w:bookmarkEnd w:id="34242"/>
      <w:r w:rsidRPr="00513BE9">
        <w:rPr>
          <w:rStyle w:val="TagStyle"/>
          <w:rtl/>
        </w:rPr>
        <w:t xml:space="preserve">&lt;&lt; קריאה &gt;&gt; </w:t>
      </w:r>
      <w:r>
        <w:rPr>
          <w:rtl/>
        </w:rPr>
        <w:t>גלעד קריב (העבודה):</w:t>
      </w:r>
      <w:r w:rsidRPr="00513BE9">
        <w:rPr>
          <w:rStyle w:val="TagStyle"/>
          <w:rtl/>
        </w:rPr>
        <w:t xml:space="preserve"> &lt;&lt; קריאה &gt;&gt;</w:t>
      </w:r>
      <w:r>
        <w:rPr>
          <w:rtl/>
        </w:rPr>
        <w:t xml:space="preserve">   </w:t>
      </w:r>
    </w:p>
    <w:p w:rsidR="00F43B44" w:rsidRPr="002C7EAC" w:rsidRDefault="00F43B44" w:rsidP="00DE09DC">
      <w:pPr>
        <w:rPr>
          <w:rtl/>
          <w:lang w:eastAsia="he-IL"/>
        </w:rPr>
      </w:pPr>
    </w:p>
    <w:p w:rsidR="00F43B44" w:rsidRDefault="00F43B44" w:rsidP="00DE09DC">
      <w:pPr>
        <w:rPr>
          <w:rtl/>
          <w:lang w:eastAsia="he-IL"/>
        </w:rPr>
      </w:pPr>
      <w:r>
        <w:rPr>
          <w:rFonts w:hint="cs"/>
          <w:rtl/>
          <w:lang w:eastAsia="he-IL"/>
        </w:rPr>
        <w:t>האיזונים והבלמים - - -</w:t>
      </w:r>
    </w:p>
    <w:p w:rsidR="00F43B44" w:rsidRDefault="00F43B44" w:rsidP="00DE09DC">
      <w:pPr>
        <w:rPr>
          <w:rtl/>
          <w:lang w:eastAsia="he-IL"/>
        </w:rPr>
      </w:pPr>
    </w:p>
    <w:p w:rsidR="00F43B44" w:rsidRDefault="00F43B44" w:rsidP="00DE09DC">
      <w:pPr>
        <w:pStyle w:val="-"/>
        <w:keepNext/>
        <w:rPr>
          <w:rtl/>
        </w:rPr>
      </w:pPr>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91890">
      <w:pPr>
        <w:rPr>
          <w:rtl/>
          <w:lang w:eastAsia="he-IL"/>
        </w:rPr>
      </w:pPr>
    </w:p>
    <w:p w:rsidR="00F43B44" w:rsidRDefault="00F43B44" w:rsidP="00DE09DC">
      <w:pPr>
        <w:rPr>
          <w:rtl/>
          <w:lang w:eastAsia="he-IL"/>
        </w:rPr>
      </w:pPr>
      <w:bookmarkStart w:id="34243" w:name="_ETM_Q105_450000"/>
      <w:bookmarkStart w:id="34244" w:name="_ETM_Q105_451000"/>
      <w:bookmarkEnd w:id="34243"/>
      <w:bookmarkEnd w:id="34244"/>
      <w:r>
        <w:rPr>
          <w:rFonts w:hint="cs"/>
          <w:rtl/>
          <w:lang w:eastAsia="he-IL"/>
        </w:rPr>
        <w:t xml:space="preserve">אם </w:t>
      </w:r>
      <w:bookmarkStart w:id="34245" w:name="_ETM_Q105_457099"/>
      <w:bookmarkEnd w:id="34245"/>
      <w:r>
        <w:rPr>
          <w:rFonts w:hint="cs"/>
          <w:rtl/>
          <w:lang w:eastAsia="he-IL"/>
        </w:rPr>
        <w:t xml:space="preserve">אפשר. אבל אם אפשר, אז לכן עשינו את זה. אנחנו מסדירים את זה בחוק. למה להשאיר את זה עמום. </w:t>
      </w:r>
    </w:p>
    <w:p w:rsidR="00F43B44" w:rsidRDefault="00F43B44" w:rsidP="00DE09DC">
      <w:pPr>
        <w:rPr>
          <w:rtl/>
          <w:lang w:eastAsia="he-IL"/>
        </w:rPr>
      </w:pPr>
    </w:p>
    <w:p w:rsidR="00F43B44" w:rsidRDefault="00F43B44" w:rsidP="00DE09DC">
      <w:pPr>
        <w:pStyle w:val="af5"/>
        <w:keepNext/>
        <w:rPr>
          <w:rtl/>
        </w:rPr>
      </w:pPr>
      <w:r w:rsidRPr="00513BE9">
        <w:rPr>
          <w:rStyle w:val="TagStyle"/>
          <w:rtl/>
        </w:rPr>
        <w:t xml:space="preserve">&lt;&lt; קריאה &gt;&gt; </w:t>
      </w:r>
      <w:r>
        <w:rPr>
          <w:rtl/>
        </w:rPr>
        <w:t>גלעד קריב (העבודה):</w:t>
      </w:r>
      <w:r w:rsidRPr="00513BE9">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6D2FF2">
      <w:pPr>
        <w:rPr>
          <w:rtl/>
          <w:lang w:eastAsia="he-IL"/>
        </w:rPr>
      </w:pPr>
      <w:bookmarkStart w:id="34246" w:name="_ETM_Q105_456000"/>
      <w:bookmarkEnd w:id="34246"/>
      <w:r>
        <w:rPr>
          <w:rFonts w:hint="cs"/>
          <w:rtl/>
          <w:lang w:eastAsia="he-IL"/>
        </w:rPr>
        <w:t>אז אני שואל אותך</w:t>
      </w:r>
      <w:r w:rsidR="006D2FF2">
        <w:rPr>
          <w:rFonts w:hint="cs"/>
          <w:rtl/>
          <w:lang w:eastAsia="he-IL"/>
        </w:rPr>
        <w:t>,</w:t>
      </w:r>
      <w:bookmarkStart w:id="34247" w:name="_ETM_Q105_448000"/>
      <w:bookmarkEnd w:id="34247"/>
      <w:r>
        <w:rPr>
          <w:rFonts w:hint="cs"/>
          <w:rtl/>
          <w:lang w:eastAsia="he-IL"/>
        </w:rPr>
        <w:t xml:space="preserve"> בעבירות של חופש ביטוי ופעילות פוליטית גם ראוי ששר פוליטי יקבע מדיניות?</w:t>
      </w:r>
    </w:p>
    <w:p w:rsidR="00F43B44" w:rsidRDefault="00F43B44" w:rsidP="00DE09DC">
      <w:pPr>
        <w:keepNext/>
        <w:rPr>
          <w:rtl/>
        </w:rPr>
      </w:pPr>
      <w:bookmarkStart w:id="34248" w:name="ET_speakercontinue_6374_30"/>
    </w:p>
    <w:p w:rsidR="00F43B44" w:rsidRDefault="00F43B44" w:rsidP="00DE09DC">
      <w:pPr>
        <w:pStyle w:val="-"/>
        <w:keepNext/>
        <w:rPr>
          <w:rtl/>
        </w:rPr>
      </w:pPr>
      <w:bookmarkStart w:id="34249" w:name="_ETM_Q105_462000"/>
      <w:bookmarkEnd w:id="34249"/>
      <w:r w:rsidRPr="00513BE9">
        <w:rPr>
          <w:rStyle w:val="TagStyle"/>
          <w:rtl/>
        </w:rPr>
        <w:t xml:space="preserve"> &lt;&lt; דובר_המשך &gt;&gt; </w:t>
      </w:r>
      <w:r>
        <w:rPr>
          <w:rtl/>
        </w:rPr>
        <w:t>אופיר כץ (יו"ר הוועדה המיוחדת):</w:t>
      </w:r>
      <w:r w:rsidRPr="00513BE9">
        <w:rPr>
          <w:rStyle w:val="TagStyle"/>
          <w:rtl/>
        </w:rPr>
        <w:t xml:space="preserve"> &lt;&lt; דובר_המשך &gt;&gt;</w:t>
      </w:r>
      <w:r>
        <w:rPr>
          <w:rtl/>
        </w:rPr>
        <w:t xml:space="preserve">   </w:t>
      </w:r>
      <w:bookmarkEnd w:id="34248"/>
    </w:p>
    <w:p w:rsidR="00F43B44" w:rsidRDefault="00F43B44" w:rsidP="00D91890">
      <w:pPr>
        <w:rPr>
          <w:rtl/>
          <w:lang w:eastAsia="he-IL"/>
        </w:rPr>
      </w:pPr>
    </w:p>
    <w:p w:rsidR="00F43B44" w:rsidRPr="002C7EAC" w:rsidRDefault="00F43B44" w:rsidP="00DE09DC">
      <w:pPr>
        <w:rPr>
          <w:rtl/>
          <w:lang w:eastAsia="he-IL"/>
        </w:rPr>
      </w:pPr>
      <w:bookmarkStart w:id="34250" w:name="_ETM_Q105_464000"/>
      <w:bookmarkEnd w:id="34250"/>
      <w:r>
        <w:rPr>
          <w:rFonts w:hint="cs"/>
          <w:rtl/>
          <w:lang w:eastAsia="he-IL"/>
        </w:rPr>
        <w:t xml:space="preserve">גלעד, אתה יודע שהוא לא יכול בשום שלב עם החוק, כי החוק לא מאפשר לו להגיד </w:t>
      </w:r>
      <w:bookmarkStart w:id="34251" w:name="_ETM_Q105_466000"/>
      <w:bookmarkEnd w:id="34251"/>
      <w:r>
        <w:rPr>
          <w:rFonts w:hint="cs"/>
          <w:rtl/>
          <w:lang w:eastAsia="he-IL"/>
        </w:rPr>
        <w:t>את מי לא לחקור. החוק לא מאפשר את זה. הוא</w:t>
      </w:r>
      <w:bookmarkStart w:id="34252" w:name="_ETM_Q105_473000"/>
      <w:bookmarkEnd w:id="34252"/>
      <w:r>
        <w:rPr>
          <w:rFonts w:hint="cs"/>
          <w:rtl/>
          <w:lang w:eastAsia="he-IL"/>
        </w:rPr>
        <w:t xml:space="preserve"> לא יכול להגיד את מי לא לחקור. באמצע חקירה, </w:t>
      </w:r>
      <w:bookmarkStart w:id="34253" w:name="_ETM_Q105_475000"/>
      <w:bookmarkEnd w:id="34253"/>
      <w:r>
        <w:rPr>
          <w:rFonts w:hint="cs"/>
          <w:rtl/>
          <w:lang w:eastAsia="he-IL"/>
        </w:rPr>
        <w:t xml:space="preserve">הוא לא יוכל להתערב בחקירה. הוא לא יכול לשאול על </w:t>
      </w:r>
      <w:bookmarkStart w:id="34254" w:name="_ETM_Q105_480000"/>
      <w:bookmarkEnd w:id="34254"/>
      <w:r>
        <w:rPr>
          <w:rFonts w:hint="cs"/>
          <w:rtl/>
          <w:lang w:eastAsia="he-IL"/>
        </w:rPr>
        <w:t>חקירה.</w:t>
      </w:r>
    </w:p>
    <w:p w:rsidR="00F43B44" w:rsidRDefault="00F43B44" w:rsidP="00DE09DC">
      <w:pPr>
        <w:rPr>
          <w:rtl/>
          <w:lang w:eastAsia="he-IL"/>
        </w:rPr>
      </w:pPr>
    </w:p>
    <w:p w:rsidR="00F43B44" w:rsidRDefault="00F43B44" w:rsidP="00DE09DC">
      <w:pPr>
        <w:pStyle w:val="af5"/>
        <w:keepNext/>
        <w:rPr>
          <w:rtl/>
        </w:rPr>
      </w:pPr>
      <w:bookmarkStart w:id="34255" w:name="ET_interruption_6156_31"/>
      <w:r w:rsidRPr="00513BE9">
        <w:rPr>
          <w:rStyle w:val="TagStyle"/>
          <w:rtl/>
        </w:rPr>
        <w:lastRenderedPageBreak/>
        <w:t xml:space="preserve"> &lt;&lt; קריאה &gt;&gt; </w:t>
      </w:r>
      <w:r>
        <w:rPr>
          <w:rtl/>
        </w:rPr>
        <w:t>גלעד קריב (העבודה):</w:t>
      </w:r>
      <w:r w:rsidRPr="00513BE9">
        <w:rPr>
          <w:rStyle w:val="TagStyle"/>
          <w:rtl/>
        </w:rPr>
        <w:t xml:space="preserve"> &lt;&lt; קריאה &gt;&gt;</w:t>
      </w:r>
      <w:r>
        <w:rPr>
          <w:rtl/>
        </w:rPr>
        <w:t xml:space="preserve">   </w:t>
      </w:r>
      <w:bookmarkEnd w:id="34255"/>
    </w:p>
    <w:p w:rsidR="00F43B44" w:rsidRDefault="00F43B44" w:rsidP="00D91890">
      <w:pPr>
        <w:rPr>
          <w:rtl/>
          <w:lang w:eastAsia="he-IL"/>
        </w:rPr>
      </w:pPr>
    </w:p>
    <w:p w:rsidR="00F43B44" w:rsidRDefault="00F43B44" w:rsidP="00DE09DC">
      <w:pPr>
        <w:rPr>
          <w:rtl/>
          <w:lang w:eastAsia="he-IL"/>
        </w:rPr>
      </w:pPr>
      <w:r>
        <w:rPr>
          <w:rFonts w:hint="cs"/>
          <w:rtl/>
          <w:lang w:eastAsia="he-IL"/>
        </w:rPr>
        <w:t>גם את זה לא הכנסתם. למה לא כתבתם שיש סייגים?</w:t>
      </w:r>
    </w:p>
    <w:p w:rsidR="00F43B44" w:rsidRDefault="00F43B44" w:rsidP="00DE09DC">
      <w:pPr>
        <w:keepNext/>
        <w:rPr>
          <w:rtl/>
        </w:rPr>
      </w:pPr>
      <w:bookmarkStart w:id="34256" w:name="ET_speakercontinue_6374_32"/>
    </w:p>
    <w:p w:rsidR="00F43B44" w:rsidRDefault="00F43B44" w:rsidP="00DE09DC">
      <w:pPr>
        <w:pStyle w:val="-"/>
        <w:keepNext/>
        <w:rPr>
          <w:rtl/>
        </w:rPr>
      </w:pPr>
      <w:bookmarkStart w:id="34257" w:name="_ETM_Q105_9000"/>
      <w:bookmarkEnd w:id="34257"/>
      <w:r w:rsidRPr="00513BE9">
        <w:rPr>
          <w:rStyle w:val="TagStyle"/>
          <w:rtl/>
        </w:rPr>
        <w:t xml:space="preserve">&lt;&lt; דובר_המשך &gt;&gt; </w:t>
      </w:r>
      <w:r>
        <w:rPr>
          <w:rtl/>
        </w:rPr>
        <w:t>אופיר כץ (יו"ר הוועדה המיוחדת):</w:t>
      </w:r>
      <w:r w:rsidRPr="00513BE9">
        <w:rPr>
          <w:rStyle w:val="TagStyle"/>
          <w:rtl/>
        </w:rPr>
        <w:t xml:space="preserve"> &lt;&lt; דובר_המשך &gt;&gt;</w:t>
      </w:r>
      <w:r>
        <w:rPr>
          <w:rtl/>
        </w:rPr>
        <w:t xml:space="preserve">   </w:t>
      </w:r>
      <w:bookmarkEnd w:id="34256"/>
    </w:p>
    <w:p w:rsidR="00F43B44" w:rsidRDefault="00F43B44" w:rsidP="00D91890">
      <w:pPr>
        <w:rPr>
          <w:rtl/>
          <w:lang w:eastAsia="he-IL"/>
        </w:rPr>
      </w:pPr>
    </w:p>
    <w:p w:rsidR="00F43B44" w:rsidRPr="001375F9" w:rsidRDefault="00F43B44" w:rsidP="006D2FF2">
      <w:pPr>
        <w:rPr>
          <w:rtl/>
          <w:lang w:eastAsia="he-IL"/>
        </w:rPr>
      </w:pPr>
      <w:bookmarkStart w:id="34258" w:name="_ETM_Q105_483000"/>
      <w:bookmarkEnd w:id="34258"/>
      <w:r>
        <w:rPr>
          <w:rFonts w:hint="cs"/>
          <w:rtl/>
          <w:lang w:eastAsia="he-IL"/>
        </w:rPr>
        <w:t>זה לא אפשרי. אנחנו</w:t>
      </w:r>
      <w:r w:rsidR="006D2FF2">
        <w:rPr>
          <w:rFonts w:hint="cs"/>
          <w:rtl/>
          <w:lang w:eastAsia="he-IL"/>
        </w:rPr>
        <w:t xml:space="preserve"> –</w:t>
      </w:r>
      <w:r>
        <w:rPr>
          <w:rFonts w:hint="cs"/>
          <w:rtl/>
          <w:lang w:eastAsia="he-IL"/>
        </w:rPr>
        <w:t xml:space="preserve"> כמו שאתה אומר, זה קיים, אנחנו מסדירים את זה בחוק, כמו במדינות דמוקרטיות נוספות. למה פה נלחצים מזה?</w:t>
      </w:r>
    </w:p>
    <w:p w:rsidR="00F43B44" w:rsidRDefault="00F43B44" w:rsidP="00DE09DC">
      <w:pPr>
        <w:rPr>
          <w:rtl/>
          <w:lang w:eastAsia="he-IL"/>
        </w:rPr>
      </w:pPr>
    </w:p>
    <w:p w:rsidR="00F43B44" w:rsidRDefault="00F43B44" w:rsidP="00DE09DC">
      <w:pPr>
        <w:pStyle w:val="af5"/>
        <w:keepNext/>
        <w:rPr>
          <w:rtl/>
        </w:rPr>
      </w:pPr>
      <w:bookmarkStart w:id="34259" w:name="ET_interruption_6156_33"/>
      <w:r w:rsidRPr="00513BE9">
        <w:rPr>
          <w:rStyle w:val="TagStyle"/>
          <w:rtl/>
        </w:rPr>
        <w:t xml:space="preserve"> &lt;&lt; קריאה &gt;&gt; </w:t>
      </w:r>
      <w:r>
        <w:rPr>
          <w:rtl/>
        </w:rPr>
        <w:t>גלעד קריב (העבודה):</w:t>
      </w:r>
      <w:r w:rsidRPr="00513BE9">
        <w:rPr>
          <w:rStyle w:val="TagStyle"/>
          <w:rtl/>
        </w:rPr>
        <w:t xml:space="preserve"> &lt;&lt; קריאה &gt;&gt;</w:t>
      </w:r>
      <w:r>
        <w:rPr>
          <w:rtl/>
        </w:rPr>
        <w:t xml:space="preserve">   </w:t>
      </w:r>
      <w:bookmarkEnd w:id="34259"/>
    </w:p>
    <w:p w:rsidR="00F43B44" w:rsidRDefault="00F43B44" w:rsidP="00D91890">
      <w:pPr>
        <w:rPr>
          <w:rtl/>
          <w:lang w:eastAsia="he-IL"/>
        </w:rPr>
      </w:pPr>
    </w:p>
    <w:p w:rsidR="00F43B44" w:rsidRDefault="00F43B44" w:rsidP="00DE09DC">
      <w:pPr>
        <w:rPr>
          <w:rtl/>
          <w:lang w:eastAsia="he-IL"/>
        </w:rPr>
      </w:pPr>
      <w:r>
        <w:rPr>
          <w:rFonts w:hint="cs"/>
          <w:rtl/>
          <w:lang w:eastAsia="he-IL"/>
        </w:rPr>
        <w:t xml:space="preserve">למה כיושב-ראש ועדה, לא הכרחת אותו, את המציע, להכניס את הקביעה שהמשטרה תפעל באורח ממלכתי? מה הפחיד אתכם כל </w:t>
      </w:r>
      <w:bookmarkStart w:id="34260" w:name="_ETM_Q105_501000"/>
      <w:bookmarkEnd w:id="34260"/>
      <w:r>
        <w:rPr>
          <w:rFonts w:hint="cs"/>
          <w:rtl/>
          <w:lang w:eastAsia="he-IL"/>
        </w:rPr>
        <w:t>כך?</w:t>
      </w:r>
    </w:p>
    <w:p w:rsidR="00F43B44" w:rsidRDefault="00F43B44" w:rsidP="00DE09DC">
      <w:pPr>
        <w:rPr>
          <w:rtl/>
          <w:lang w:eastAsia="he-IL"/>
        </w:rPr>
      </w:pPr>
    </w:p>
    <w:p w:rsidR="00F43B44" w:rsidRDefault="00F43B44" w:rsidP="00DE09DC">
      <w:pPr>
        <w:pStyle w:val="af5"/>
        <w:keepNext/>
        <w:rPr>
          <w:rtl/>
        </w:rPr>
      </w:pPr>
      <w:r w:rsidRPr="00D23788">
        <w:rPr>
          <w:rStyle w:val="TagStyle"/>
          <w:rtl/>
        </w:rPr>
        <w:t xml:space="preserve">&lt;&lt; קריאה &gt;&gt; </w:t>
      </w:r>
      <w:r>
        <w:rPr>
          <w:rtl/>
        </w:rPr>
        <w:t>טלי גוטליב (הליכוד):</w:t>
      </w:r>
      <w:r w:rsidRPr="00D23788">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bookmarkStart w:id="34261" w:name="_ETM_Q105_499000"/>
      <w:bookmarkEnd w:id="34261"/>
      <w:r>
        <w:rPr>
          <w:rFonts w:hint="cs"/>
          <w:rtl/>
          <w:lang w:eastAsia="he-IL"/>
        </w:rPr>
        <w:t>מה זה ממלכתי? מה זו המילה הזאת? די כבר.</w:t>
      </w:r>
      <w:bookmarkStart w:id="34262" w:name="_ETM_Q105_507000"/>
      <w:bookmarkEnd w:id="34262"/>
    </w:p>
    <w:p w:rsidR="00F43B44" w:rsidRDefault="00F43B44" w:rsidP="00DE09DC">
      <w:pPr>
        <w:rPr>
          <w:rtl/>
          <w:lang w:eastAsia="he-IL"/>
        </w:rPr>
      </w:pPr>
    </w:p>
    <w:p w:rsidR="00F43B44" w:rsidRDefault="00F43B44" w:rsidP="00DE09DC">
      <w:pPr>
        <w:pStyle w:val="-"/>
        <w:keepNext/>
        <w:rPr>
          <w:rtl/>
        </w:rPr>
      </w:pPr>
      <w:r w:rsidRPr="001375F9">
        <w:rPr>
          <w:rStyle w:val="TagStyle"/>
          <w:rtl/>
        </w:rPr>
        <w:t xml:space="preserve">&lt;&lt;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91890">
      <w:pPr>
        <w:rPr>
          <w:rtl/>
          <w:lang w:eastAsia="he-IL"/>
        </w:rPr>
      </w:pPr>
    </w:p>
    <w:p w:rsidR="00F43B44" w:rsidRDefault="00F43B44" w:rsidP="00DE09DC">
      <w:pPr>
        <w:rPr>
          <w:rtl/>
          <w:lang w:eastAsia="he-IL"/>
        </w:rPr>
      </w:pPr>
      <w:r>
        <w:rPr>
          <w:rFonts w:hint="cs"/>
          <w:rtl/>
          <w:lang w:eastAsia="he-IL"/>
        </w:rPr>
        <w:t xml:space="preserve">למה דורשים את זה? </w:t>
      </w:r>
    </w:p>
    <w:p w:rsidR="00F43B44" w:rsidRDefault="00F43B44" w:rsidP="00DE09DC">
      <w:pPr>
        <w:rPr>
          <w:rtl/>
          <w:lang w:eastAsia="he-IL"/>
        </w:rPr>
      </w:pPr>
    </w:p>
    <w:p w:rsidR="00F43B44" w:rsidRDefault="00F43B44" w:rsidP="00DE09DC">
      <w:pPr>
        <w:pStyle w:val="af5"/>
        <w:keepNext/>
        <w:rPr>
          <w:rtl/>
        </w:rPr>
      </w:pPr>
      <w:bookmarkStart w:id="34263" w:name="ET_interruption_5296_37"/>
      <w:r w:rsidRPr="001375F9">
        <w:rPr>
          <w:rStyle w:val="TagStyle"/>
          <w:rtl/>
        </w:rPr>
        <w:t xml:space="preserve"> &lt;&lt; קריאה &gt;&gt; </w:t>
      </w:r>
      <w:r>
        <w:rPr>
          <w:rtl/>
        </w:rPr>
        <w:t>יואב קיש (הליכוד):</w:t>
      </w:r>
      <w:r w:rsidRPr="001375F9">
        <w:rPr>
          <w:rStyle w:val="TagStyle"/>
          <w:rtl/>
        </w:rPr>
        <w:t xml:space="preserve"> &lt;&lt; קריאה &gt;&gt;</w:t>
      </w:r>
      <w:r>
        <w:rPr>
          <w:rtl/>
        </w:rPr>
        <w:t xml:space="preserve">   </w:t>
      </w:r>
      <w:bookmarkEnd w:id="34263"/>
    </w:p>
    <w:p w:rsidR="00F43B44" w:rsidRDefault="00F43B44" w:rsidP="00D91890">
      <w:pPr>
        <w:rPr>
          <w:rtl/>
          <w:lang w:eastAsia="he-IL"/>
        </w:rPr>
      </w:pPr>
    </w:p>
    <w:p w:rsidR="00F43B44" w:rsidRDefault="00F43B44" w:rsidP="00DE09DC">
      <w:pPr>
        <w:rPr>
          <w:rtl/>
          <w:lang w:eastAsia="he-IL"/>
        </w:rPr>
      </w:pPr>
      <w:r>
        <w:rPr>
          <w:rFonts w:hint="cs"/>
          <w:rtl/>
          <w:lang w:eastAsia="he-IL"/>
        </w:rPr>
        <w:t>- - - אתה רוצה להכניס את זה</w:t>
      </w:r>
      <w:bookmarkStart w:id="34264" w:name="_ETM_Q105_512000"/>
      <w:bookmarkEnd w:id="34264"/>
      <w:r>
        <w:rPr>
          <w:rFonts w:hint="cs"/>
          <w:rtl/>
          <w:lang w:eastAsia="he-IL"/>
        </w:rPr>
        <w:t xml:space="preserve"> בכל חוק עכשיו?</w:t>
      </w:r>
    </w:p>
    <w:p w:rsidR="00F43B44" w:rsidRDefault="00F43B44" w:rsidP="00DE09DC">
      <w:pPr>
        <w:keepNext/>
        <w:rPr>
          <w:rtl/>
        </w:rPr>
      </w:pPr>
      <w:bookmarkStart w:id="34265" w:name="ET_speakercontinue_6374_41"/>
    </w:p>
    <w:bookmarkEnd w:id="34265"/>
    <w:p w:rsidR="00F43B44" w:rsidRDefault="00F43B44" w:rsidP="00DE09DC">
      <w:pPr>
        <w:pStyle w:val="-"/>
        <w:keepNext/>
        <w:rPr>
          <w:rtl/>
        </w:rPr>
      </w:pPr>
      <w:r w:rsidRPr="001375F9">
        <w:rPr>
          <w:rStyle w:val="TagStyle"/>
          <w:rtl/>
        </w:rPr>
        <w:t xml:space="preserve">&lt;&lt; דובר_המשך &gt;&gt; </w:t>
      </w:r>
      <w:r>
        <w:rPr>
          <w:rtl/>
        </w:rPr>
        <w:t>אופיר כץ (יו"ר הוועדה המיוחדת):</w:t>
      </w:r>
      <w:r w:rsidRPr="001375F9">
        <w:rPr>
          <w:rStyle w:val="TagStyle"/>
          <w:rtl/>
        </w:rPr>
        <w:t xml:space="preserve"> &lt;&lt; דובר_המשך &gt;&gt;</w:t>
      </w:r>
      <w:r>
        <w:rPr>
          <w:rtl/>
        </w:rPr>
        <w:t xml:space="preserve">   </w:t>
      </w:r>
    </w:p>
    <w:p w:rsidR="00F43B44" w:rsidRDefault="00F43B44" w:rsidP="00D91890">
      <w:pPr>
        <w:rPr>
          <w:rtl/>
          <w:lang w:eastAsia="he-IL"/>
        </w:rPr>
      </w:pPr>
    </w:p>
    <w:p w:rsidR="00F43B44" w:rsidRDefault="00F43B44" w:rsidP="00DE09DC">
      <w:pPr>
        <w:rPr>
          <w:rtl/>
          <w:lang w:eastAsia="he-IL"/>
        </w:rPr>
      </w:pPr>
      <w:r>
        <w:rPr>
          <w:rFonts w:hint="cs"/>
          <w:rtl/>
          <w:lang w:eastAsia="he-IL"/>
        </w:rPr>
        <w:t>למה דורשים?</w:t>
      </w:r>
    </w:p>
    <w:p w:rsidR="00F43B44" w:rsidRDefault="00F43B44" w:rsidP="00DE09DC">
      <w:pPr>
        <w:rPr>
          <w:rtl/>
          <w:lang w:eastAsia="he-IL"/>
        </w:rPr>
      </w:pPr>
    </w:p>
    <w:p w:rsidR="00F43B44" w:rsidRDefault="00F43B44" w:rsidP="00DE09DC">
      <w:pPr>
        <w:pStyle w:val="af5"/>
        <w:keepNext/>
        <w:rPr>
          <w:rtl/>
        </w:rPr>
      </w:pPr>
      <w:bookmarkStart w:id="34266" w:name="ET_interruption_6357_38"/>
      <w:r w:rsidRPr="001375F9">
        <w:rPr>
          <w:rStyle w:val="TagStyle"/>
          <w:rtl/>
        </w:rPr>
        <w:t xml:space="preserve"> &lt;&lt; קריאה &gt;&gt; </w:t>
      </w:r>
      <w:r>
        <w:rPr>
          <w:rtl/>
        </w:rPr>
        <w:t>משה סעדה (הליכוד):</w:t>
      </w:r>
      <w:r w:rsidRPr="001375F9">
        <w:rPr>
          <w:rStyle w:val="TagStyle"/>
          <w:rtl/>
        </w:rPr>
        <w:t xml:space="preserve"> &lt;&lt; קריאה &gt;&gt;</w:t>
      </w:r>
      <w:r>
        <w:rPr>
          <w:rtl/>
        </w:rPr>
        <w:t xml:space="preserve">   </w:t>
      </w:r>
      <w:bookmarkEnd w:id="34266"/>
    </w:p>
    <w:p w:rsidR="00F43B44" w:rsidRDefault="00F43B44" w:rsidP="00DE09DC">
      <w:pPr>
        <w:rPr>
          <w:rtl/>
          <w:lang w:eastAsia="he-IL"/>
        </w:rPr>
      </w:pPr>
    </w:p>
    <w:p w:rsidR="00F43B44" w:rsidRDefault="00F43B44" w:rsidP="00DE09DC">
      <w:pPr>
        <w:rPr>
          <w:rtl/>
          <w:lang w:eastAsia="he-IL"/>
        </w:rPr>
      </w:pPr>
      <w:bookmarkStart w:id="34267" w:name="_ETM_Q105_515000"/>
      <w:bookmarkEnd w:id="34267"/>
      <w:r>
        <w:rPr>
          <w:rFonts w:hint="cs"/>
          <w:rtl/>
          <w:lang w:eastAsia="he-IL"/>
        </w:rPr>
        <w:t>גם בחוק הצבא לא מופיעה המילה ממלכתי - - -</w:t>
      </w:r>
    </w:p>
    <w:p w:rsidR="00F43B44" w:rsidRDefault="00F43B44" w:rsidP="00DE09DC">
      <w:pPr>
        <w:rPr>
          <w:rtl/>
          <w:lang w:eastAsia="he-IL"/>
        </w:rPr>
      </w:pPr>
      <w:bookmarkStart w:id="34268" w:name="_ETM_Q105_520000"/>
      <w:bookmarkEnd w:id="34268"/>
    </w:p>
    <w:p w:rsidR="00F43B44" w:rsidRDefault="00F43B44" w:rsidP="00DE09DC">
      <w:pPr>
        <w:pStyle w:val="af5"/>
        <w:keepNext/>
        <w:rPr>
          <w:rtl/>
        </w:rPr>
      </w:pPr>
      <w:bookmarkStart w:id="34269" w:name="ET_interruption_6156_42"/>
      <w:r w:rsidRPr="001375F9">
        <w:rPr>
          <w:rStyle w:val="TagStyle"/>
          <w:rtl/>
        </w:rPr>
        <w:lastRenderedPageBreak/>
        <w:t xml:space="preserve"> &lt;&lt; קריאה &gt;&gt; </w:t>
      </w:r>
      <w:r>
        <w:rPr>
          <w:rtl/>
        </w:rPr>
        <w:t>גלעד קריב (העבודה):</w:t>
      </w:r>
      <w:r w:rsidRPr="001375F9">
        <w:rPr>
          <w:rStyle w:val="TagStyle"/>
          <w:rtl/>
        </w:rPr>
        <w:t xml:space="preserve"> &lt;&lt; קריאה &gt;&gt;</w:t>
      </w:r>
      <w:r>
        <w:rPr>
          <w:rtl/>
        </w:rPr>
        <w:t xml:space="preserve">   </w:t>
      </w:r>
      <w:bookmarkEnd w:id="34269"/>
    </w:p>
    <w:p w:rsidR="00F43B44" w:rsidRDefault="00F43B44" w:rsidP="00D91890">
      <w:pPr>
        <w:rPr>
          <w:rtl/>
          <w:lang w:eastAsia="he-IL"/>
        </w:rPr>
      </w:pPr>
    </w:p>
    <w:p w:rsidR="00F43B44" w:rsidRDefault="00F43B44" w:rsidP="00DE09DC">
      <w:pPr>
        <w:rPr>
          <w:rtl/>
          <w:lang w:eastAsia="he-IL"/>
        </w:rPr>
      </w:pPr>
      <w:bookmarkStart w:id="34270" w:name="_ETM_Q105_519000"/>
      <w:bookmarkEnd w:id="34270"/>
      <w:r>
        <w:rPr>
          <w:rFonts w:hint="cs"/>
          <w:rtl/>
          <w:lang w:eastAsia="he-IL"/>
        </w:rPr>
        <w:t xml:space="preserve">אבל מה לעשות שהמשטרה והשב"כ זה אותו </w:t>
      </w:r>
      <w:bookmarkStart w:id="34271" w:name="_ETM_Q105_526000"/>
      <w:bookmarkEnd w:id="34271"/>
      <w:r>
        <w:rPr>
          <w:rFonts w:hint="cs"/>
          <w:rtl/>
          <w:lang w:eastAsia="he-IL"/>
        </w:rPr>
        <w:t>דבר בעניין של העבודה מול אזרחי ישראל.</w:t>
      </w:r>
    </w:p>
    <w:p w:rsidR="00F43B44" w:rsidRDefault="00F43B44" w:rsidP="00DE09DC">
      <w:pPr>
        <w:rPr>
          <w:rtl/>
          <w:lang w:eastAsia="he-IL"/>
        </w:rPr>
      </w:pPr>
      <w:bookmarkStart w:id="34272" w:name="_ETM_Q105_531000"/>
      <w:bookmarkEnd w:id="34272"/>
    </w:p>
    <w:p w:rsidR="00F43B44" w:rsidRDefault="00F43B44" w:rsidP="00DE09DC">
      <w:pPr>
        <w:pStyle w:val="-"/>
        <w:keepNext/>
        <w:rPr>
          <w:rtl/>
        </w:rPr>
      </w:pPr>
      <w:bookmarkStart w:id="34273" w:name="ET_speakercontinue_6374_43"/>
      <w:r w:rsidRPr="001375F9">
        <w:rPr>
          <w:rStyle w:val="TagStyle"/>
          <w:rtl/>
        </w:rPr>
        <w:t xml:space="preserve"> &lt;&lt; דובר_המשך &gt;&gt; </w:t>
      </w:r>
      <w:r>
        <w:rPr>
          <w:rtl/>
        </w:rPr>
        <w:t>אופיר כץ (יו"ר הוועדה המיוחדת):</w:t>
      </w:r>
      <w:r w:rsidRPr="001375F9">
        <w:rPr>
          <w:rStyle w:val="TagStyle"/>
          <w:rtl/>
        </w:rPr>
        <w:t xml:space="preserve"> &lt;&lt; דובר_המשך &gt;&gt;</w:t>
      </w:r>
      <w:r>
        <w:rPr>
          <w:rtl/>
        </w:rPr>
        <w:t xml:space="preserve">   </w:t>
      </w:r>
      <w:bookmarkEnd w:id="34273"/>
    </w:p>
    <w:p w:rsidR="00F43B44" w:rsidRDefault="00F43B44" w:rsidP="00D91890">
      <w:pPr>
        <w:rPr>
          <w:rtl/>
          <w:lang w:eastAsia="he-IL"/>
        </w:rPr>
      </w:pPr>
    </w:p>
    <w:p w:rsidR="00F43B44" w:rsidRDefault="00F43B44" w:rsidP="00DE09DC">
      <w:pPr>
        <w:rPr>
          <w:rtl/>
          <w:lang w:eastAsia="he-IL"/>
        </w:rPr>
      </w:pPr>
      <w:r>
        <w:rPr>
          <w:rFonts w:hint="cs"/>
          <w:rtl/>
          <w:lang w:eastAsia="he-IL"/>
        </w:rPr>
        <w:t>זה לא אותו דבר.</w:t>
      </w:r>
    </w:p>
    <w:p w:rsidR="00F43B44" w:rsidRPr="001375F9" w:rsidRDefault="00F43B44" w:rsidP="00DE09DC">
      <w:pPr>
        <w:rPr>
          <w:rtl/>
          <w:lang w:eastAsia="he-IL"/>
        </w:rPr>
      </w:pPr>
      <w:bookmarkStart w:id="34274" w:name="_ETM_Q105_530000"/>
      <w:bookmarkEnd w:id="34274"/>
    </w:p>
    <w:p w:rsidR="00F43B44" w:rsidRDefault="00F43B44" w:rsidP="00DE09DC">
      <w:pPr>
        <w:pStyle w:val="af5"/>
        <w:keepNext/>
        <w:rPr>
          <w:rtl/>
        </w:rPr>
      </w:pPr>
      <w:r w:rsidRPr="00D23788">
        <w:rPr>
          <w:rStyle w:val="TagStyle"/>
          <w:rtl/>
        </w:rPr>
        <w:t xml:space="preserve">&lt;&lt; קריאה &gt;&gt; </w:t>
      </w:r>
      <w:r>
        <w:rPr>
          <w:rtl/>
        </w:rPr>
        <w:t>טלי גוטליב (הליכוד):</w:t>
      </w:r>
      <w:r w:rsidRPr="00D23788">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bookmarkStart w:id="34275" w:name="_ETM_Q105_528000"/>
      <w:bookmarkEnd w:id="34275"/>
      <w:r>
        <w:rPr>
          <w:rFonts w:hint="cs"/>
          <w:rtl/>
          <w:lang w:eastAsia="he-IL"/>
        </w:rPr>
        <w:t xml:space="preserve">- - - אדון קריב, זה כמו שהחותנת הביאה, סיפרה, שהביאו קשישה בת 80 ובת 85, אחת </w:t>
      </w:r>
      <w:bookmarkStart w:id="34276" w:name="_ETM_Q105_539000"/>
      <w:bookmarkEnd w:id="34276"/>
      <w:r>
        <w:rPr>
          <w:rFonts w:hint="cs"/>
          <w:rtl/>
          <w:lang w:eastAsia="he-IL"/>
        </w:rPr>
        <w:t>חולת סרטן, אחת לא מרגישה טוב - - -</w:t>
      </w:r>
      <w:bookmarkStart w:id="34277" w:name="_ETM_Q105_543000"/>
      <w:bookmarkEnd w:id="34277"/>
      <w:r>
        <w:rPr>
          <w:rFonts w:hint="cs"/>
          <w:rtl/>
          <w:lang w:eastAsia="he-IL"/>
        </w:rPr>
        <w:t xml:space="preserve"> ואיומים - - - זה ממלכתי, זה</w:t>
      </w:r>
      <w:bookmarkStart w:id="34278" w:name="_ETM_Q105_548000"/>
      <w:bookmarkEnd w:id="34278"/>
      <w:r>
        <w:rPr>
          <w:rFonts w:hint="cs"/>
          <w:rtl/>
          <w:lang w:eastAsia="he-IL"/>
        </w:rPr>
        <w:t xml:space="preserve"> כל כך ממלכתי.</w:t>
      </w:r>
    </w:p>
    <w:p w:rsidR="00F43B44" w:rsidRDefault="00F43B44" w:rsidP="00DE09DC">
      <w:pPr>
        <w:rPr>
          <w:rtl/>
          <w:lang w:eastAsia="he-IL"/>
        </w:rPr>
      </w:pPr>
      <w:bookmarkStart w:id="34279" w:name="_ETM_Q105_527000"/>
      <w:bookmarkEnd w:id="34279"/>
    </w:p>
    <w:p w:rsidR="00F43B44" w:rsidRDefault="00F43B44" w:rsidP="00DE09DC">
      <w:pPr>
        <w:pStyle w:val="af5"/>
        <w:keepNext/>
        <w:rPr>
          <w:rtl/>
        </w:rPr>
      </w:pPr>
      <w:r w:rsidRPr="001375F9">
        <w:rPr>
          <w:rStyle w:val="TagStyle"/>
          <w:rtl/>
        </w:rPr>
        <w:t xml:space="preserve">&lt;&lt; קריאה &gt;&gt; </w:t>
      </w:r>
      <w:r>
        <w:rPr>
          <w:rtl/>
        </w:rPr>
        <w:t>גלעד קריב (העבודה):</w:t>
      </w:r>
      <w:r w:rsidRPr="001375F9">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r>
        <w:rPr>
          <w:rFonts w:hint="cs"/>
          <w:rtl/>
          <w:lang w:eastAsia="he-IL"/>
        </w:rPr>
        <w:t>טלי, מה הקשר?</w:t>
      </w:r>
    </w:p>
    <w:p w:rsidR="00F43B44" w:rsidRDefault="00F43B44" w:rsidP="00DE09DC">
      <w:pPr>
        <w:rPr>
          <w:rtl/>
          <w:lang w:eastAsia="he-IL"/>
        </w:rPr>
      </w:pPr>
      <w:bookmarkStart w:id="34280" w:name="_ETM_Q105_551624"/>
      <w:bookmarkStart w:id="34281" w:name="_ETM_Q105_551716"/>
      <w:bookmarkEnd w:id="34280"/>
      <w:bookmarkEnd w:id="34281"/>
    </w:p>
    <w:p w:rsidR="00F43B44" w:rsidRDefault="00F43B44" w:rsidP="00DE09DC">
      <w:pPr>
        <w:pStyle w:val="af5"/>
        <w:keepNext/>
        <w:rPr>
          <w:rtl/>
        </w:rPr>
      </w:pPr>
      <w:bookmarkStart w:id="34282" w:name="_ETM_Q105_546000"/>
      <w:bookmarkStart w:id="34283" w:name="ET_interruption_קריאות_44"/>
      <w:bookmarkEnd w:id="34282"/>
      <w:r w:rsidRPr="001375F9">
        <w:rPr>
          <w:rStyle w:val="TagStyle"/>
          <w:rtl/>
        </w:rPr>
        <w:t xml:space="preserve"> &lt;&lt; קריאה &gt;&gt; </w:t>
      </w:r>
      <w:r>
        <w:rPr>
          <w:rtl/>
        </w:rPr>
        <w:t>קריאות:</w:t>
      </w:r>
      <w:r w:rsidRPr="001375F9">
        <w:rPr>
          <w:rStyle w:val="TagStyle"/>
          <w:rtl/>
        </w:rPr>
        <w:t xml:space="preserve"> &lt;&lt; קריאה &gt;&gt;</w:t>
      </w:r>
      <w:r>
        <w:rPr>
          <w:rtl/>
        </w:rPr>
        <w:t xml:space="preserve">   </w:t>
      </w:r>
      <w:bookmarkEnd w:id="34283"/>
    </w:p>
    <w:p w:rsidR="00F43B44" w:rsidRDefault="00F43B44" w:rsidP="00D91890">
      <w:pPr>
        <w:rPr>
          <w:rtl/>
          <w:lang w:eastAsia="he-IL"/>
        </w:rPr>
      </w:pPr>
    </w:p>
    <w:p w:rsidR="00F43B44" w:rsidRDefault="00F43B44" w:rsidP="00DE09DC">
      <w:pPr>
        <w:rPr>
          <w:rtl/>
          <w:lang w:eastAsia="he-IL"/>
        </w:rPr>
      </w:pPr>
      <w:r>
        <w:rPr>
          <w:rFonts w:hint="cs"/>
          <w:rtl/>
          <w:lang w:eastAsia="he-IL"/>
        </w:rPr>
        <w:t>- - -</w:t>
      </w:r>
    </w:p>
    <w:p w:rsidR="00F43B44" w:rsidRPr="001375F9" w:rsidRDefault="00F43B44" w:rsidP="00DE09DC">
      <w:pPr>
        <w:rPr>
          <w:rtl/>
          <w:lang w:eastAsia="he-IL"/>
        </w:rPr>
      </w:pPr>
      <w:bookmarkStart w:id="34284" w:name="_ETM_Q105_555000"/>
      <w:bookmarkEnd w:id="34284"/>
    </w:p>
    <w:p w:rsidR="00F43B44" w:rsidRDefault="00F43B44" w:rsidP="00DE09DC">
      <w:pPr>
        <w:pStyle w:val="-"/>
        <w:keepNext/>
        <w:rPr>
          <w:rtl/>
        </w:rPr>
      </w:pPr>
      <w:bookmarkStart w:id="34285" w:name="ET_speakercontinue_6374_34"/>
      <w:r w:rsidRPr="00513BE9">
        <w:rPr>
          <w:rStyle w:val="TagStyle"/>
          <w:rtl/>
        </w:rPr>
        <w:t xml:space="preserve"> &lt;&lt; דובר_המשך &gt;&gt; </w:t>
      </w:r>
      <w:r>
        <w:rPr>
          <w:rtl/>
        </w:rPr>
        <w:t>אופיר כץ (יו"ר הוועדה המיוחדת):</w:t>
      </w:r>
      <w:r w:rsidRPr="00513BE9">
        <w:rPr>
          <w:rStyle w:val="TagStyle"/>
          <w:rtl/>
        </w:rPr>
        <w:t xml:space="preserve"> &lt;&lt; דובר_המשך &gt;&gt;</w:t>
      </w:r>
      <w:r>
        <w:rPr>
          <w:rtl/>
        </w:rPr>
        <w:t xml:space="preserve">   </w:t>
      </w:r>
      <w:bookmarkEnd w:id="34285"/>
    </w:p>
    <w:p w:rsidR="00F43B44" w:rsidRDefault="00F43B44" w:rsidP="00D91890">
      <w:pPr>
        <w:rPr>
          <w:rtl/>
          <w:lang w:eastAsia="he-IL"/>
        </w:rPr>
      </w:pPr>
    </w:p>
    <w:p w:rsidR="00F43B44" w:rsidRDefault="00F43B44" w:rsidP="00DE09DC">
      <w:pPr>
        <w:rPr>
          <w:rtl/>
          <w:lang w:eastAsia="he-IL"/>
        </w:rPr>
      </w:pPr>
      <w:r>
        <w:rPr>
          <w:rFonts w:hint="cs"/>
          <w:rtl/>
          <w:lang w:eastAsia="he-IL"/>
        </w:rPr>
        <w:t>- - - דיברו איתנו, היועץ המשפטי - - -</w:t>
      </w:r>
    </w:p>
    <w:p w:rsidR="00F43B44" w:rsidRDefault="00F43B44" w:rsidP="00DE09DC">
      <w:pPr>
        <w:rPr>
          <w:rtl/>
          <w:lang w:eastAsia="he-IL"/>
        </w:rPr>
      </w:pPr>
    </w:p>
    <w:p w:rsidR="00F43B44" w:rsidRDefault="00F43B44" w:rsidP="00DE09DC">
      <w:pPr>
        <w:pStyle w:val="af5"/>
        <w:keepNext/>
        <w:rPr>
          <w:rtl/>
        </w:rPr>
      </w:pPr>
      <w:bookmarkStart w:id="34286" w:name="ET_interruption_6357_45"/>
      <w:r w:rsidRPr="001375F9">
        <w:rPr>
          <w:rStyle w:val="TagStyle"/>
          <w:rtl/>
        </w:rPr>
        <w:t xml:space="preserve"> &lt;&lt; קריאה &gt;&gt; </w:t>
      </w:r>
      <w:r>
        <w:rPr>
          <w:rtl/>
        </w:rPr>
        <w:t>משה סעדה (הליכוד):</w:t>
      </w:r>
      <w:r w:rsidRPr="001375F9">
        <w:rPr>
          <w:rStyle w:val="TagStyle"/>
          <w:rtl/>
        </w:rPr>
        <w:t xml:space="preserve"> &lt;&lt; קריאה &gt;&gt;</w:t>
      </w:r>
      <w:r>
        <w:rPr>
          <w:rtl/>
        </w:rPr>
        <w:t xml:space="preserve">   </w:t>
      </w:r>
      <w:bookmarkEnd w:id="34286"/>
    </w:p>
    <w:p w:rsidR="00F43B44" w:rsidRDefault="00F43B44" w:rsidP="00D91890">
      <w:pPr>
        <w:rPr>
          <w:rtl/>
          <w:lang w:eastAsia="he-IL"/>
        </w:rPr>
      </w:pPr>
    </w:p>
    <w:p w:rsidR="00F43B44" w:rsidRPr="001375F9" w:rsidRDefault="00F43B44" w:rsidP="00DE09DC">
      <w:pPr>
        <w:rPr>
          <w:rtl/>
          <w:lang w:eastAsia="he-IL"/>
        </w:rPr>
      </w:pPr>
      <w:r>
        <w:rPr>
          <w:rFonts w:hint="cs"/>
          <w:rtl/>
          <w:lang w:eastAsia="he-IL"/>
        </w:rPr>
        <w:t>- - - לא רלוונטי, חבל - - -</w:t>
      </w:r>
    </w:p>
    <w:p w:rsidR="00F43B44" w:rsidRDefault="00F43B44" w:rsidP="00DE09DC">
      <w:pPr>
        <w:rPr>
          <w:rtl/>
          <w:lang w:eastAsia="he-IL"/>
        </w:rPr>
      </w:pPr>
    </w:p>
    <w:p w:rsidR="00F43B44" w:rsidRDefault="00F43B44" w:rsidP="00DE09DC">
      <w:pPr>
        <w:pStyle w:val="af5"/>
        <w:keepNext/>
        <w:rPr>
          <w:rtl/>
        </w:rPr>
      </w:pPr>
      <w:bookmarkStart w:id="34287" w:name="ET_interruption_6345_46"/>
      <w:r w:rsidRPr="00066347">
        <w:rPr>
          <w:rStyle w:val="TagStyle"/>
          <w:rtl/>
        </w:rPr>
        <w:t xml:space="preserve"> &lt;&lt; קריאה &gt;&gt; </w:t>
      </w:r>
      <w:r>
        <w:rPr>
          <w:rtl/>
        </w:rPr>
        <w:t>טלי גוטליב (הליכוד):</w:t>
      </w:r>
      <w:r w:rsidRPr="00066347">
        <w:rPr>
          <w:rStyle w:val="TagStyle"/>
          <w:rtl/>
        </w:rPr>
        <w:t xml:space="preserve"> &lt;&lt; קריאה &gt;&gt;</w:t>
      </w:r>
      <w:r>
        <w:rPr>
          <w:rtl/>
        </w:rPr>
        <w:t xml:space="preserve">   </w:t>
      </w:r>
      <w:bookmarkEnd w:id="34287"/>
    </w:p>
    <w:p w:rsidR="00F43B44" w:rsidRDefault="00F43B44" w:rsidP="00D91890">
      <w:pPr>
        <w:rPr>
          <w:rtl/>
          <w:lang w:eastAsia="he-IL"/>
        </w:rPr>
      </w:pPr>
    </w:p>
    <w:p w:rsidR="00F43B44" w:rsidRDefault="00F43B44" w:rsidP="00DE09DC">
      <w:pPr>
        <w:rPr>
          <w:rtl/>
          <w:lang w:eastAsia="he-IL"/>
        </w:rPr>
      </w:pPr>
      <w:bookmarkStart w:id="34288" w:name="_ETM_Q105_559000"/>
      <w:bookmarkEnd w:id="34288"/>
      <w:r>
        <w:rPr>
          <w:rFonts w:hint="cs"/>
          <w:rtl/>
          <w:lang w:eastAsia="he-IL"/>
        </w:rPr>
        <w:t>עזוב - - -</w:t>
      </w:r>
    </w:p>
    <w:p w:rsidR="00F43B44" w:rsidRDefault="00F43B44" w:rsidP="00DE09DC">
      <w:pPr>
        <w:rPr>
          <w:rtl/>
          <w:lang w:eastAsia="he-IL"/>
        </w:rPr>
      </w:pPr>
    </w:p>
    <w:p w:rsidR="00F43B44" w:rsidRDefault="00F43B44" w:rsidP="00DE09DC">
      <w:pPr>
        <w:pStyle w:val="-"/>
        <w:keepNext/>
        <w:rPr>
          <w:rtl/>
        </w:rPr>
      </w:pPr>
      <w:bookmarkStart w:id="34289" w:name="ET_speakercontinue_6374_47"/>
      <w:r w:rsidRPr="00066347">
        <w:rPr>
          <w:rStyle w:val="TagStyle"/>
          <w:rtl/>
        </w:rPr>
        <w:lastRenderedPageBreak/>
        <w:t xml:space="preserve"> &lt;&lt; דובר_המשך &gt;&gt; </w:t>
      </w:r>
      <w:r>
        <w:rPr>
          <w:rtl/>
        </w:rPr>
        <w:t>אופיר כץ (יו"ר הוועדה המיוחדת):</w:t>
      </w:r>
      <w:r w:rsidRPr="00066347">
        <w:rPr>
          <w:rStyle w:val="TagStyle"/>
          <w:rtl/>
        </w:rPr>
        <w:t xml:space="preserve"> &lt;&lt; דובר_המשך &gt;&gt;</w:t>
      </w:r>
      <w:r>
        <w:rPr>
          <w:rtl/>
        </w:rPr>
        <w:t xml:space="preserve">   </w:t>
      </w:r>
      <w:bookmarkEnd w:id="34289"/>
    </w:p>
    <w:p w:rsidR="00F43B44" w:rsidRDefault="00F43B44" w:rsidP="00D91890">
      <w:pPr>
        <w:rPr>
          <w:rtl/>
          <w:lang w:eastAsia="he-IL"/>
        </w:rPr>
      </w:pPr>
    </w:p>
    <w:p w:rsidR="00F43B44" w:rsidRPr="00066347" w:rsidRDefault="00F43B44" w:rsidP="00DE09DC">
      <w:pPr>
        <w:rPr>
          <w:rtl/>
          <w:lang w:eastAsia="he-IL"/>
        </w:rPr>
      </w:pPr>
      <w:bookmarkStart w:id="34290" w:name="_ETM_Q105_562000"/>
      <w:bookmarkEnd w:id="34290"/>
      <w:r>
        <w:rPr>
          <w:rFonts w:hint="cs"/>
          <w:rtl/>
          <w:lang w:eastAsia="he-IL"/>
        </w:rPr>
        <w:t>כמה אמרו לנו, סעדה? כמה אמרו לנו: איזונים ובלמים, איזונים ובלמים. איזונים</w:t>
      </w:r>
      <w:bookmarkStart w:id="34291" w:name="_ETM_Q105_570000"/>
      <w:bookmarkEnd w:id="34291"/>
      <w:r>
        <w:rPr>
          <w:rFonts w:hint="cs"/>
          <w:rtl/>
          <w:lang w:eastAsia="he-IL"/>
        </w:rPr>
        <w:t xml:space="preserve"> ובלמים </w:t>
      </w:r>
      <w:r>
        <w:rPr>
          <w:rFonts w:hint="eastAsia"/>
          <w:rtl/>
          <w:lang w:eastAsia="he-IL"/>
        </w:rPr>
        <w:t>–</w:t>
      </w:r>
      <w:r>
        <w:rPr>
          <w:rFonts w:hint="cs"/>
          <w:rtl/>
          <w:lang w:eastAsia="he-IL"/>
        </w:rPr>
        <w:t xml:space="preserve"> כאילו המשטרה לא צריכה פיקוח, לא צריכה</w:t>
      </w:r>
      <w:bookmarkStart w:id="34292" w:name="_ETM_Q105_574000"/>
      <w:bookmarkEnd w:id="34292"/>
      <w:r>
        <w:rPr>
          <w:rFonts w:hint="cs"/>
          <w:rtl/>
          <w:lang w:eastAsia="he-IL"/>
        </w:rPr>
        <w:t xml:space="preserve"> איזונים ובלמים.  </w:t>
      </w:r>
    </w:p>
    <w:p w:rsidR="00F43B44" w:rsidRDefault="00F43B44" w:rsidP="00DE09DC">
      <w:pPr>
        <w:rPr>
          <w:rtl/>
          <w:lang w:eastAsia="he-IL"/>
        </w:rPr>
      </w:pPr>
      <w:bookmarkStart w:id="34293" w:name="_ETM_Q105_561000"/>
      <w:bookmarkEnd w:id="34293"/>
    </w:p>
    <w:p w:rsidR="00F43B44" w:rsidRDefault="00F43B44" w:rsidP="00DE09DC">
      <w:pPr>
        <w:pStyle w:val="af5"/>
        <w:keepNext/>
        <w:rPr>
          <w:rtl/>
        </w:rPr>
      </w:pPr>
      <w:bookmarkStart w:id="34294" w:name="ET_interruption_5279_48"/>
      <w:r w:rsidRPr="00066347">
        <w:rPr>
          <w:rStyle w:val="TagStyle"/>
          <w:rtl/>
        </w:rPr>
        <w:t xml:space="preserve"> &lt;&lt; קריאה &gt;&gt; </w:t>
      </w:r>
      <w:r>
        <w:rPr>
          <w:rtl/>
        </w:rPr>
        <w:t>מכלוף מיקי זוהר (הליכוד):</w:t>
      </w:r>
      <w:r w:rsidRPr="00066347">
        <w:rPr>
          <w:rStyle w:val="TagStyle"/>
          <w:rtl/>
        </w:rPr>
        <w:t xml:space="preserve"> &lt;&lt; קריאה &gt;&gt;</w:t>
      </w:r>
      <w:r>
        <w:rPr>
          <w:rtl/>
        </w:rPr>
        <w:t xml:space="preserve">   </w:t>
      </w:r>
      <w:bookmarkEnd w:id="34294"/>
    </w:p>
    <w:p w:rsidR="00F43B44" w:rsidRDefault="00F43B44" w:rsidP="00D91890">
      <w:pPr>
        <w:rPr>
          <w:rtl/>
          <w:lang w:eastAsia="he-IL"/>
        </w:rPr>
      </w:pPr>
    </w:p>
    <w:p w:rsidR="00F43B44" w:rsidRDefault="00F43B44" w:rsidP="00DE09DC">
      <w:pPr>
        <w:rPr>
          <w:rtl/>
          <w:lang w:eastAsia="he-IL"/>
        </w:rPr>
      </w:pPr>
      <w:r>
        <w:rPr>
          <w:rFonts w:hint="cs"/>
          <w:rtl/>
          <w:lang w:eastAsia="he-IL"/>
        </w:rPr>
        <w:t xml:space="preserve">- - - בבוקר, אני נוסע לכנסת. שואלים </w:t>
      </w:r>
      <w:bookmarkStart w:id="34295" w:name="_ETM_Q105_579000"/>
      <w:bookmarkEnd w:id="34295"/>
      <w:r>
        <w:rPr>
          <w:rFonts w:hint="cs"/>
          <w:rtl/>
          <w:lang w:eastAsia="he-IL"/>
        </w:rPr>
        <w:t>שופט בדימוס, אליקים רובינשטיין, שופט עליון בדימוס אומרים לו: תשמע, ממצאי החקירה</w:t>
      </w:r>
      <w:bookmarkStart w:id="34296" w:name="_ETM_Q105_584000"/>
      <w:bookmarkEnd w:id="34296"/>
      <w:r>
        <w:rPr>
          <w:rFonts w:hint="cs"/>
          <w:rtl/>
          <w:lang w:eastAsia="he-IL"/>
        </w:rPr>
        <w:t xml:space="preserve"> מראים כל מיני בעיות, איך שהתייחסו לעדים. עכשיו אתה</w:t>
      </w:r>
      <w:bookmarkStart w:id="34297" w:name="_ETM_Q105_590000"/>
      <w:bookmarkEnd w:id="34297"/>
      <w:r>
        <w:rPr>
          <w:rFonts w:hint="cs"/>
          <w:rtl/>
          <w:lang w:eastAsia="he-IL"/>
        </w:rPr>
        <w:t xml:space="preserve"> מצפה שהוא יגיד, אתה יודע, משפט פשוט: הנושא </w:t>
      </w:r>
      <w:bookmarkStart w:id="34298" w:name="_ETM_Q105_593000"/>
      <w:bookmarkEnd w:id="34298"/>
      <w:r>
        <w:rPr>
          <w:rFonts w:hint="cs"/>
          <w:rtl/>
          <w:lang w:eastAsia="he-IL"/>
        </w:rPr>
        <w:t xml:space="preserve">חייב להיבדק, מי שהתגלה כמי שסרח צריך לשלם את המחיר. </w:t>
      </w:r>
      <w:bookmarkStart w:id="34299" w:name="_ETM_Q105_597000"/>
      <w:bookmarkEnd w:id="34299"/>
      <w:r>
        <w:rPr>
          <w:rFonts w:hint="cs"/>
          <w:rtl/>
          <w:lang w:eastAsia="he-IL"/>
        </w:rPr>
        <w:t xml:space="preserve">מה תשובתו? המשפט עדיין תלוי ועומד. </w:t>
      </w:r>
    </w:p>
    <w:p w:rsidR="00F43B44" w:rsidRDefault="00F43B44" w:rsidP="00DE09DC">
      <w:pPr>
        <w:rPr>
          <w:rtl/>
          <w:lang w:eastAsia="he-IL"/>
        </w:rPr>
      </w:pPr>
    </w:p>
    <w:p w:rsidR="00F43B44" w:rsidRDefault="00F43B44" w:rsidP="00DE09DC">
      <w:pPr>
        <w:pStyle w:val="af5"/>
        <w:keepNext/>
        <w:rPr>
          <w:rtl/>
        </w:rPr>
      </w:pPr>
      <w:r w:rsidRPr="00066347">
        <w:rPr>
          <w:rStyle w:val="TagStyle"/>
          <w:rtl/>
        </w:rPr>
        <w:t xml:space="preserve">&lt;&lt; קריאה &gt;&gt; </w:t>
      </w:r>
      <w:r>
        <w:rPr>
          <w:rtl/>
        </w:rPr>
        <w:t>טלי גוטליב (הליכוד):</w:t>
      </w:r>
      <w:r w:rsidRPr="00066347">
        <w:rPr>
          <w:rStyle w:val="TagStyle"/>
          <w:rtl/>
        </w:rPr>
        <w:t xml:space="preserve"> &lt;&lt; קריאה &gt;&gt;</w:t>
      </w:r>
      <w:r>
        <w:rPr>
          <w:rtl/>
        </w:rPr>
        <w:t xml:space="preserve">   </w:t>
      </w:r>
    </w:p>
    <w:p w:rsidR="00F43B44" w:rsidRDefault="00F43B44" w:rsidP="00D91890">
      <w:pPr>
        <w:rPr>
          <w:rtl/>
          <w:lang w:eastAsia="he-IL"/>
        </w:rPr>
      </w:pPr>
    </w:p>
    <w:p w:rsidR="00F43B44" w:rsidRDefault="00F43B44" w:rsidP="00DE09DC">
      <w:pPr>
        <w:rPr>
          <w:rtl/>
          <w:lang w:eastAsia="he-IL"/>
        </w:rPr>
      </w:pPr>
      <w:r>
        <w:rPr>
          <w:rFonts w:hint="cs"/>
          <w:rtl/>
          <w:lang w:eastAsia="he-IL"/>
        </w:rPr>
        <w:t>כי הוא דיבר כמו</w:t>
      </w:r>
      <w:bookmarkStart w:id="34300" w:name="_ETM_Q105_601000"/>
      <w:bookmarkEnd w:id="34300"/>
      <w:r>
        <w:rPr>
          <w:rFonts w:hint="cs"/>
          <w:rtl/>
          <w:lang w:eastAsia="he-IL"/>
        </w:rPr>
        <w:t xml:space="preserve"> שופט עליון. אבל אני אומרת לכם, תקשיבו - - -</w:t>
      </w:r>
    </w:p>
    <w:p w:rsidR="00F43B44" w:rsidRDefault="00F43B44" w:rsidP="00DE09DC">
      <w:pPr>
        <w:rPr>
          <w:rtl/>
          <w:lang w:eastAsia="he-IL"/>
        </w:rPr>
      </w:pPr>
    </w:p>
    <w:p w:rsidR="00F43B44" w:rsidRDefault="00F43B44" w:rsidP="00DE09DC">
      <w:pPr>
        <w:pStyle w:val="af5"/>
        <w:keepNext/>
        <w:rPr>
          <w:rtl/>
        </w:rPr>
      </w:pPr>
      <w:r w:rsidRPr="00066347">
        <w:rPr>
          <w:rStyle w:val="TagStyle"/>
          <w:rtl/>
        </w:rPr>
        <w:t xml:space="preserve">&lt;&lt; קריאה &gt;&gt; </w:t>
      </w:r>
      <w:r>
        <w:rPr>
          <w:rtl/>
        </w:rPr>
        <w:t>מכלוף מיקי זוהר (הליכוד):</w:t>
      </w:r>
      <w:r w:rsidRPr="00066347">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r>
        <w:rPr>
          <w:rFonts w:hint="cs"/>
          <w:rtl/>
          <w:lang w:eastAsia="he-IL"/>
        </w:rPr>
        <w:t xml:space="preserve">כל עוד המשפט תלוי ועומד, אסור לדבר. תגיד </w:t>
      </w:r>
      <w:bookmarkStart w:id="34301" w:name="_ETM_Q105_606000"/>
      <w:bookmarkEnd w:id="34301"/>
      <w:r>
        <w:rPr>
          <w:rFonts w:hint="cs"/>
          <w:rtl/>
          <w:lang w:eastAsia="he-IL"/>
        </w:rPr>
        <w:t>לי - - -</w:t>
      </w:r>
    </w:p>
    <w:p w:rsidR="00F43B44" w:rsidRDefault="00F43B44" w:rsidP="00DE09DC">
      <w:pPr>
        <w:rPr>
          <w:rtl/>
          <w:lang w:eastAsia="he-IL"/>
        </w:rPr>
      </w:pPr>
    </w:p>
    <w:p w:rsidR="00F43B44" w:rsidRDefault="00F43B44" w:rsidP="00DE09DC">
      <w:pPr>
        <w:pStyle w:val="af5"/>
        <w:keepNext/>
        <w:rPr>
          <w:rtl/>
        </w:rPr>
      </w:pPr>
      <w:r w:rsidRPr="00066347">
        <w:rPr>
          <w:rStyle w:val="TagStyle"/>
          <w:rtl/>
        </w:rPr>
        <w:t xml:space="preserve">&lt;&lt; קריאה &gt;&gt; </w:t>
      </w:r>
      <w:r>
        <w:rPr>
          <w:rtl/>
        </w:rPr>
        <w:t>טלי גוטליב (הליכוד):</w:t>
      </w:r>
      <w:r w:rsidRPr="00066347">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r>
        <w:rPr>
          <w:rFonts w:hint="cs"/>
          <w:rtl/>
          <w:lang w:eastAsia="he-IL"/>
        </w:rPr>
        <w:t>אני קוראת מפה - -</w:t>
      </w:r>
      <w:bookmarkStart w:id="34302" w:name="_ETM_Q105_610000"/>
      <w:bookmarkEnd w:id="34302"/>
      <w:r>
        <w:rPr>
          <w:rFonts w:hint="cs"/>
          <w:rtl/>
          <w:lang w:eastAsia="he-IL"/>
        </w:rPr>
        <w:t xml:space="preserve"> -</w:t>
      </w:r>
    </w:p>
    <w:p w:rsidR="00F43B44" w:rsidRDefault="00F43B44" w:rsidP="00DE09DC">
      <w:pPr>
        <w:rPr>
          <w:rtl/>
          <w:lang w:eastAsia="he-IL"/>
        </w:rPr>
      </w:pPr>
    </w:p>
    <w:p w:rsidR="00F43B44" w:rsidRDefault="00F43B44" w:rsidP="00DE09DC">
      <w:pPr>
        <w:pStyle w:val="-"/>
        <w:keepNext/>
        <w:rPr>
          <w:rtl/>
        </w:rPr>
      </w:pPr>
      <w:bookmarkStart w:id="34303" w:name="ET_speakercontinue_6374_35"/>
      <w:r w:rsidRPr="008153B2">
        <w:rPr>
          <w:rStyle w:val="TagStyle"/>
          <w:rtl/>
        </w:rPr>
        <w:t xml:space="preserve"> &lt;&lt; דובר_המשך &gt;&gt; </w:t>
      </w:r>
      <w:r>
        <w:rPr>
          <w:rtl/>
        </w:rPr>
        <w:t>אופיר כץ (יו"ר הוועדה המיוחדת):</w:t>
      </w:r>
      <w:r w:rsidRPr="008153B2">
        <w:rPr>
          <w:rStyle w:val="TagStyle"/>
          <w:rtl/>
        </w:rPr>
        <w:t xml:space="preserve"> &lt;&lt; דובר_המשך &gt;&gt;</w:t>
      </w:r>
      <w:r>
        <w:rPr>
          <w:rtl/>
        </w:rPr>
        <w:t xml:space="preserve">   </w:t>
      </w:r>
      <w:bookmarkEnd w:id="34303"/>
    </w:p>
    <w:p w:rsidR="00F43B44" w:rsidRDefault="00F43B44" w:rsidP="00D91890">
      <w:pPr>
        <w:rPr>
          <w:rtl/>
          <w:lang w:eastAsia="he-IL"/>
        </w:rPr>
      </w:pPr>
    </w:p>
    <w:p w:rsidR="00F43B44" w:rsidRDefault="00F43B44" w:rsidP="00DE09DC">
      <w:pPr>
        <w:rPr>
          <w:rtl/>
          <w:lang w:eastAsia="he-IL"/>
        </w:rPr>
      </w:pPr>
      <w:r>
        <w:rPr>
          <w:rFonts w:hint="cs"/>
          <w:rtl/>
          <w:lang w:eastAsia="he-IL"/>
        </w:rPr>
        <w:t xml:space="preserve">אין אזרח, אני חושב לא מימין ולא משמאל, שקורא את מה שעשו שם לאנשים מבוגרים וחולים בשביל להשפיע על עדים. </w:t>
      </w:r>
    </w:p>
    <w:p w:rsidR="00F43B44" w:rsidRDefault="00F43B44" w:rsidP="00DE09DC">
      <w:pPr>
        <w:rPr>
          <w:rtl/>
          <w:lang w:eastAsia="he-IL"/>
        </w:rPr>
      </w:pPr>
      <w:bookmarkStart w:id="34304" w:name="_ETM_Q105_614000"/>
      <w:bookmarkEnd w:id="34304"/>
    </w:p>
    <w:p w:rsidR="00F43B44" w:rsidRDefault="00F43B44" w:rsidP="00DE09DC">
      <w:pPr>
        <w:pStyle w:val="af5"/>
        <w:keepNext/>
        <w:rPr>
          <w:rtl/>
        </w:rPr>
      </w:pPr>
      <w:bookmarkStart w:id="34305" w:name="_ETM_Q105_617000"/>
      <w:bookmarkEnd w:id="34305"/>
      <w:r w:rsidRPr="001375F9">
        <w:rPr>
          <w:rStyle w:val="TagStyle"/>
          <w:rtl/>
        </w:rPr>
        <w:t xml:space="preserve">&lt;&lt; קריאה &gt;&gt; </w:t>
      </w:r>
      <w:r>
        <w:rPr>
          <w:rtl/>
        </w:rPr>
        <w:t>משה סעדה (הליכוד):</w:t>
      </w:r>
      <w:r w:rsidRPr="001375F9">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bookmarkStart w:id="34306" w:name="_ETM_Q105_618000"/>
      <w:bookmarkEnd w:id="34306"/>
      <w:r>
        <w:rPr>
          <w:rFonts w:hint="cs"/>
          <w:rtl/>
          <w:lang w:eastAsia="he-IL"/>
        </w:rPr>
        <w:t>הפחדה -</w:t>
      </w:r>
      <w:bookmarkStart w:id="34307" w:name="_ETM_Q105_620000"/>
      <w:bookmarkEnd w:id="34307"/>
      <w:r>
        <w:rPr>
          <w:rFonts w:hint="cs"/>
          <w:rtl/>
          <w:lang w:eastAsia="he-IL"/>
        </w:rPr>
        <w:t xml:space="preserve"> - - זה סחיטה, זה לא אשמה. זו אשמה? אסור להם לעשות את זה.</w:t>
      </w:r>
    </w:p>
    <w:p w:rsidR="00F43B44" w:rsidRDefault="00F43B44" w:rsidP="00DE09DC">
      <w:pPr>
        <w:rPr>
          <w:rtl/>
          <w:lang w:eastAsia="he-IL"/>
        </w:rPr>
      </w:pPr>
    </w:p>
    <w:p w:rsidR="00F43B44" w:rsidRDefault="00F43B44" w:rsidP="00DE09DC">
      <w:pPr>
        <w:pStyle w:val="af5"/>
        <w:keepNext/>
        <w:rPr>
          <w:rtl/>
        </w:rPr>
      </w:pPr>
      <w:r w:rsidRPr="00066347">
        <w:rPr>
          <w:rStyle w:val="TagStyle"/>
          <w:rtl/>
        </w:rPr>
        <w:t xml:space="preserve">&lt;&lt; קריאה &gt;&gt; </w:t>
      </w:r>
      <w:r>
        <w:rPr>
          <w:rtl/>
        </w:rPr>
        <w:t>טלי גוטליב (הליכוד):</w:t>
      </w:r>
      <w:r w:rsidRPr="00066347">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r>
        <w:rPr>
          <w:rFonts w:hint="cs"/>
          <w:rtl/>
          <w:lang w:eastAsia="he-IL"/>
        </w:rPr>
        <w:t>זה הדחת עד.</w:t>
      </w:r>
    </w:p>
    <w:p w:rsidR="00F43B44" w:rsidRDefault="00F43B44" w:rsidP="00DE09DC">
      <w:pPr>
        <w:rPr>
          <w:rtl/>
          <w:lang w:eastAsia="he-IL"/>
        </w:rPr>
      </w:pPr>
      <w:bookmarkStart w:id="34308" w:name="_ETM_Q105_621000"/>
      <w:bookmarkEnd w:id="34308"/>
    </w:p>
    <w:p w:rsidR="00F43B44" w:rsidRDefault="00F43B44" w:rsidP="00DE09DC">
      <w:pPr>
        <w:pStyle w:val="af5"/>
        <w:keepNext/>
        <w:rPr>
          <w:rtl/>
        </w:rPr>
      </w:pPr>
      <w:r w:rsidRPr="001375F9">
        <w:rPr>
          <w:rStyle w:val="TagStyle"/>
          <w:rtl/>
        </w:rPr>
        <w:t xml:space="preserve">&lt;&lt; קריאה &gt;&gt; </w:t>
      </w:r>
      <w:r>
        <w:rPr>
          <w:rtl/>
        </w:rPr>
        <w:t>משה סעדה (הליכוד):</w:t>
      </w:r>
      <w:r w:rsidRPr="001375F9">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r>
        <w:rPr>
          <w:rFonts w:hint="cs"/>
          <w:rtl/>
          <w:lang w:eastAsia="he-IL"/>
        </w:rPr>
        <w:t>- - -</w:t>
      </w:r>
      <w:bookmarkStart w:id="34309" w:name="_ETM_Q105_622000"/>
      <w:bookmarkEnd w:id="34309"/>
      <w:r>
        <w:rPr>
          <w:rFonts w:hint="cs"/>
          <w:rtl/>
          <w:lang w:eastAsia="he-IL"/>
        </w:rPr>
        <w:t xml:space="preserve"> רק - - - המדינה, לא רוצה לבדוק שום דבר, הוא יודע הכול, לא רוצה לבדוק כלום. לכן בעזרת ה', כמו שהחוק הזה שונה, הכול ישתנה בעזרת ה'.</w:t>
      </w:r>
    </w:p>
    <w:p w:rsidR="00F43B44" w:rsidRDefault="00F43B44" w:rsidP="00DE09DC">
      <w:pPr>
        <w:rPr>
          <w:rtl/>
          <w:lang w:eastAsia="he-IL"/>
        </w:rPr>
      </w:pPr>
    </w:p>
    <w:p w:rsidR="00F43B44" w:rsidRDefault="00F43B44" w:rsidP="00DE09DC">
      <w:pPr>
        <w:pStyle w:val="af5"/>
        <w:keepNext/>
        <w:rPr>
          <w:rtl/>
        </w:rPr>
      </w:pPr>
      <w:r w:rsidRPr="00066347">
        <w:rPr>
          <w:rStyle w:val="TagStyle"/>
          <w:rtl/>
        </w:rPr>
        <w:t xml:space="preserve">&lt;&lt; קריאה &gt;&gt; </w:t>
      </w:r>
      <w:r>
        <w:rPr>
          <w:rtl/>
        </w:rPr>
        <w:t>טלי גוטליב (הליכוד):</w:t>
      </w:r>
      <w:r w:rsidRPr="00066347">
        <w:rPr>
          <w:rStyle w:val="TagStyle"/>
          <w:rtl/>
        </w:rPr>
        <w:t xml:space="preserve"> &lt;&lt; קריאה &gt;&gt;</w:t>
      </w:r>
      <w:r>
        <w:rPr>
          <w:rtl/>
        </w:rPr>
        <w:t xml:space="preserve">   </w:t>
      </w:r>
    </w:p>
    <w:p w:rsidR="00F43B44" w:rsidRDefault="00F43B44" w:rsidP="00DE09DC">
      <w:pPr>
        <w:rPr>
          <w:rtl/>
          <w:lang w:eastAsia="he-IL"/>
        </w:rPr>
      </w:pPr>
    </w:p>
    <w:p w:rsidR="00F43B44" w:rsidRDefault="00F43B44" w:rsidP="00DE09DC">
      <w:pPr>
        <w:rPr>
          <w:rtl/>
          <w:lang w:eastAsia="he-IL"/>
        </w:rPr>
      </w:pPr>
      <w:bookmarkStart w:id="34310" w:name="_ETM_Q105_627000"/>
      <w:bookmarkEnd w:id="34310"/>
      <w:r>
        <w:rPr>
          <w:rFonts w:hint="cs"/>
          <w:rtl/>
          <w:lang w:eastAsia="he-IL"/>
        </w:rPr>
        <w:t xml:space="preserve">ועדת חקירה ממשלתית. תקשיבו, כל הדברים שאני </w:t>
      </w:r>
      <w:bookmarkStart w:id="34311" w:name="_ETM_Q105_635000"/>
      <w:bookmarkEnd w:id="34311"/>
      <w:r>
        <w:rPr>
          <w:rFonts w:hint="cs"/>
          <w:rtl/>
          <w:lang w:eastAsia="he-IL"/>
        </w:rPr>
        <w:t>אומרת לכם, נמצאים פה בפרוטוקולי</w:t>
      </w:r>
      <w:r>
        <w:rPr>
          <w:rFonts w:hint="eastAsia"/>
          <w:rtl/>
          <w:lang w:eastAsia="he-IL"/>
        </w:rPr>
        <w:t>ם</w:t>
      </w:r>
      <w:r>
        <w:rPr>
          <w:rFonts w:hint="cs"/>
          <w:rtl/>
          <w:lang w:eastAsia="he-IL"/>
        </w:rPr>
        <w:t xml:space="preserve"> ואני הולכת לישון עם הפרוטוקולים של משפט נתניהו. רק ביומיים האחרונים אנחנו מגלים 11 שעות צרחות על נחקר. למה? שיתעורר. </w:t>
      </w:r>
      <w:bookmarkStart w:id="34312" w:name="_ETM_Q105_649000"/>
      <w:bookmarkEnd w:id="34312"/>
      <w:r>
        <w:rPr>
          <w:rFonts w:hint="cs"/>
          <w:rtl/>
          <w:lang w:eastAsia="he-IL"/>
        </w:rPr>
        <w:t>הוא צריך לעשות בדיקות רנטגן. הוא מנמנם ב-11 שעות, צורחים עליו</w:t>
      </w:r>
      <w:bookmarkStart w:id="34313" w:name="_ETM_Q105_653000"/>
      <w:bookmarkEnd w:id="34313"/>
      <w:r>
        <w:rPr>
          <w:rFonts w:hint="cs"/>
          <w:rtl/>
          <w:lang w:eastAsia="he-IL"/>
        </w:rPr>
        <w:t xml:space="preserve"> כדי שהוא יקום. זה אין לתאר. מפגישים אותו עם הבן </w:t>
      </w:r>
      <w:bookmarkStart w:id="34314" w:name="_ETM_Q105_655000"/>
      <w:bookmarkEnd w:id="34314"/>
      <w:r>
        <w:rPr>
          <w:rFonts w:hint="cs"/>
          <w:rtl/>
          <w:lang w:eastAsia="he-IL"/>
        </w:rPr>
        <w:t>שלו. מקליטים את השיחה עם הבן שלו. הבן שלו אומר:</w:t>
      </w:r>
      <w:bookmarkStart w:id="34315" w:name="_ETM_Q105_659000"/>
      <w:bookmarkEnd w:id="34315"/>
      <w:r>
        <w:rPr>
          <w:rFonts w:hint="cs"/>
          <w:rtl/>
          <w:lang w:eastAsia="he-IL"/>
        </w:rPr>
        <w:t xml:space="preserve"> כבר תגיד משהו. הוא אומר לו כשהוא גמור במעצר: אין </w:t>
      </w:r>
      <w:bookmarkStart w:id="34316" w:name="_ETM_Q105_662000"/>
      <w:bookmarkEnd w:id="34316"/>
      <w:r>
        <w:rPr>
          <w:rFonts w:hint="cs"/>
          <w:rtl/>
          <w:lang w:eastAsia="he-IL"/>
        </w:rPr>
        <w:t>לי מה לתת לכם. אין לי מה לתת. אני</w:t>
      </w:r>
      <w:bookmarkStart w:id="34317" w:name="_ETM_Q105_667000"/>
      <w:bookmarkEnd w:id="34317"/>
      <w:r>
        <w:rPr>
          <w:rFonts w:hint="cs"/>
          <w:rtl/>
          <w:lang w:eastAsia="he-IL"/>
        </w:rPr>
        <w:t xml:space="preserve"> לא אשקר להם, אני לא רוצה לשקר להם. והבן אומר לו: תעשה משהו. תלך מפה. זה לא – זה מדהים. </w:t>
      </w:r>
      <w:bookmarkStart w:id="34318" w:name="_ETM_Q105_676000"/>
      <w:bookmarkEnd w:id="34318"/>
      <w:r>
        <w:rPr>
          <w:rFonts w:hint="cs"/>
          <w:rtl/>
          <w:lang w:eastAsia="he-IL"/>
        </w:rPr>
        <w:t xml:space="preserve">אני סיפרתי לכם לפני שנתיים כבר. וזה עולה עכשיו בחקירה של החוקרת. שואלים חוקרת בישראל, את זוכרת את </w:t>
      </w:r>
      <w:bookmarkStart w:id="34319" w:name="_ETM_Q105_680000"/>
      <w:bookmarkEnd w:id="34319"/>
      <w:r>
        <w:rPr>
          <w:rFonts w:hint="cs"/>
          <w:rtl/>
          <w:lang w:eastAsia="he-IL"/>
        </w:rPr>
        <w:t xml:space="preserve">הליך המעצר של אלוביץ'? היא אומרת: לא הייתי שם. את בטוחה? זה לא איזה מעצר של מישהו מהרחוב. את בטוחה? </w:t>
      </w:r>
      <w:bookmarkStart w:id="34320" w:name="_ETM_Q105_685000"/>
      <w:bookmarkEnd w:id="34320"/>
      <w:r>
        <w:rPr>
          <w:rFonts w:hint="cs"/>
          <w:rtl/>
          <w:lang w:eastAsia="he-IL"/>
        </w:rPr>
        <w:t>מראים לה סרט שהיא בתוך הדיון. אין להם בושה. אין</w:t>
      </w:r>
      <w:bookmarkStart w:id="34321" w:name="_ETM_Q105_692000"/>
      <w:bookmarkEnd w:id="34321"/>
      <w:r>
        <w:rPr>
          <w:rFonts w:hint="cs"/>
          <w:rtl/>
          <w:lang w:eastAsia="he-IL"/>
        </w:rPr>
        <w:t xml:space="preserve"> להם. אני מתביישת לומר את הדברים כאן במליאה בכנסת. אז מדברים איתי כאן על ממלכתיות?</w:t>
      </w:r>
    </w:p>
    <w:p w:rsidR="00F43B44" w:rsidRDefault="00F43B44" w:rsidP="00DE09DC">
      <w:pPr>
        <w:rPr>
          <w:rtl/>
          <w:lang w:eastAsia="he-IL"/>
        </w:rPr>
      </w:pPr>
    </w:p>
    <w:p w:rsidR="00F43B44" w:rsidRDefault="00F43B44" w:rsidP="00DE09DC">
      <w:pPr>
        <w:pStyle w:val="-"/>
        <w:keepNext/>
        <w:rPr>
          <w:rtl/>
        </w:rPr>
      </w:pPr>
      <w:bookmarkStart w:id="34322" w:name="ET_speakercontinue_6374_36"/>
      <w:r w:rsidRPr="009A7B26">
        <w:rPr>
          <w:rStyle w:val="TagStyle"/>
          <w:rtl/>
        </w:rPr>
        <w:t xml:space="preserve"> &lt;&lt; דובר_המשך &gt;&gt; </w:t>
      </w:r>
      <w:r>
        <w:rPr>
          <w:rtl/>
        </w:rPr>
        <w:t>אופיר כץ (יו"ר הוועדה המיוחדת):</w:t>
      </w:r>
      <w:r w:rsidRPr="009A7B26">
        <w:rPr>
          <w:rStyle w:val="TagStyle"/>
          <w:rtl/>
        </w:rPr>
        <w:t xml:space="preserve"> &lt;&lt; דובר_המשך &gt;&gt;</w:t>
      </w:r>
      <w:r>
        <w:rPr>
          <w:rtl/>
        </w:rPr>
        <w:t xml:space="preserve">   </w:t>
      </w:r>
      <w:bookmarkEnd w:id="34322"/>
    </w:p>
    <w:p w:rsidR="00F43B44" w:rsidRDefault="00F43B44" w:rsidP="00D91890">
      <w:pPr>
        <w:rPr>
          <w:rtl/>
          <w:lang w:eastAsia="he-IL"/>
        </w:rPr>
      </w:pPr>
    </w:p>
    <w:p w:rsidR="00F43B44" w:rsidRDefault="00F43B44" w:rsidP="00DE09DC">
      <w:pPr>
        <w:rPr>
          <w:rtl/>
          <w:lang w:eastAsia="he-IL"/>
        </w:rPr>
      </w:pPr>
      <w:r>
        <w:rPr>
          <w:rFonts w:hint="cs"/>
          <w:rtl/>
          <w:lang w:eastAsia="he-IL"/>
        </w:rPr>
        <w:t xml:space="preserve">אז הצעת החוק </w:t>
      </w:r>
      <w:bookmarkStart w:id="34323" w:name="_ETM_Q105_705352"/>
      <w:bookmarkEnd w:id="34323"/>
      <w:r>
        <w:rPr>
          <w:rFonts w:hint="cs"/>
          <w:rtl/>
          <w:lang w:eastAsia="he-IL"/>
        </w:rPr>
        <w:t xml:space="preserve">– מיקי, אתה יודע, שאנחנו היינו עם גלעד במשרד לביטחון פנים. גם, מאוד </w:t>
      </w:r>
      <w:bookmarkStart w:id="34324" w:name="_ETM_Q105_702000"/>
      <w:bookmarkEnd w:id="34324"/>
      <w:r>
        <w:rPr>
          <w:rFonts w:hint="cs"/>
          <w:rtl/>
          <w:lang w:eastAsia="he-IL"/>
        </w:rPr>
        <w:t xml:space="preserve">רצינו להסדיר את זה בחוק. </w:t>
      </w:r>
    </w:p>
    <w:p w:rsidR="00F43B44" w:rsidRDefault="00F43B44" w:rsidP="00DE09DC">
      <w:pPr>
        <w:rPr>
          <w:rtl/>
          <w:lang w:eastAsia="he-IL"/>
        </w:rPr>
      </w:pPr>
    </w:p>
    <w:p w:rsidR="00F43B44" w:rsidRDefault="00F43B44" w:rsidP="00DE09DC">
      <w:pPr>
        <w:pStyle w:val="af5"/>
        <w:keepNext/>
        <w:rPr>
          <w:rtl/>
        </w:rPr>
      </w:pPr>
      <w:bookmarkStart w:id="34325" w:name="ET_interruption_6347_49"/>
      <w:r w:rsidRPr="00CC3DF8">
        <w:rPr>
          <w:rStyle w:val="TagStyle"/>
          <w:rtl/>
        </w:rPr>
        <w:t xml:space="preserve"> &lt;&lt; קריאה &gt;&gt; </w:t>
      </w:r>
      <w:r>
        <w:rPr>
          <w:rtl/>
        </w:rPr>
        <w:t>אלי דלל (הליכוד):</w:t>
      </w:r>
      <w:r w:rsidRPr="00CC3DF8">
        <w:rPr>
          <w:rStyle w:val="TagStyle"/>
          <w:rtl/>
        </w:rPr>
        <w:t xml:space="preserve"> &lt;&lt; קריאה &gt;&gt;</w:t>
      </w:r>
      <w:r>
        <w:rPr>
          <w:rtl/>
        </w:rPr>
        <w:t xml:space="preserve">   </w:t>
      </w:r>
      <w:bookmarkEnd w:id="34325"/>
    </w:p>
    <w:p w:rsidR="00F43B44" w:rsidRDefault="00F43B44" w:rsidP="00D91890">
      <w:pPr>
        <w:rPr>
          <w:rtl/>
        </w:rPr>
      </w:pPr>
    </w:p>
    <w:p w:rsidR="00F43B44" w:rsidRDefault="00F43B44" w:rsidP="00DE09DC">
      <w:pPr>
        <w:rPr>
          <w:rtl/>
        </w:rPr>
      </w:pPr>
      <w:r>
        <w:rPr>
          <w:rFonts w:hint="cs"/>
          <w:rtl/>
        </w:rPr>
        <w:t xml:space="preserve">העניין הוא שאנחנו נבצע את זה. </w:t>
      </w:r>
    </w:p>
    <w:p w:rsidR="00F43B44" w:rsidRDefault="00F43B44" w:rsidP="00DE09DC">
      <w:pPr>
        <w:rPr>
          <w:rtl/>
        </w:rPr>
      </w:pPr>
    </w:p>
    <w:p w:rsidR="00F43B44" w:rsidRDefault="00F43B44" w:rsidP="00DE09DC">
      <w:pPr>
        <w:pStyle w:val="-"/>
        <w:keepNext/>
        <w:rPr>
          <w:rtl/>
        </w:rPr>
      </w:pPr>
      <w:bookmarkStart w:id="34326" w:name="ET_speakercontinue_6374_50"/>
      <w:r w:rsidRPr="00CC3DF8">
        <w:rPr>
          <w:rStyle w:val="TagStyle"/>
          <w:rtl/>
        </w:rPr>
        <w:t xml:space="preserve"> &lt;&lt; דובר_המשך &gt;&gt; </w:t>
      </w:r>
      <w:r>
        <w:rPr>
          <w:rtl/>
        </w:rPr>
        <w:t>אופיר כץ (יו"ר הוועדה המיוחדת):</w:t>
      </w:r>
      <w:r w:rsidRPr="00CC3DF8">
        <w:rPr>
          <w:rStyle w:val="TagStyle"/>
          <w:rtl/>
        </w:rPr>
        <w:t xml:space="preserve"> &lt;&lt; דובר_המשך &gt;&gt;</w:t>
      </w:r>
      <w:r>
        <w:rPr>
          <w:rtl/>
        </w:rPr>
        <w:t xml:space="preserve">   </w:t>
      </w:r>
      <w:bookmarkEnd w:id="34326"/>
    </w:p>
    <w:p w:rsidR="00F43B44" w:rsidRDefault="00F43B44" w:rsidP="00D91890">
      <w:pPr>
        <w:rPr>
          <w:rtl/>
          <w:lang w:eastAsia="he-IL"/>
        </w:rPr>
      </w:pPr>
    </w:p>
    <w:p w:rsidR="00F43B44" w:rsidRPr="00CC3DF8" w:rsidRDefault="00F43B44" w:rsidP="00DE09DC">
      <w:pPr>
        <w:rPr>
          <w:rtl/>
          <w:lang w:eastAsia="he-IL"/>
        </w:rPr>
      </w:pPr>
      <w:r>
        <w:rPr>
          <w:rFonts w:hint="cs"/>
          <w:rtl/>
          <w:lang w:eastAsia="he-IL"/>
        </w:rPr>
        <w:t xml:space="preserve">כן, אבל לא היה לנו רוב בכנסת. ואני שמח </w:t>
      </w:r>
      <w:bookmarkStart w:id="34327" w:name="_ETM_Q105_709000"/>
      <w:bookmarkEnd w:id="34327"/>
      <w:r>
        <w:rPr>
          <w:rFonts w:hint="cs"/>
          <w:rtl/>
          <w:lang w:eastAsia="he-IL"/>
        </w:rPr>
        <w:t>שעכשיו מתאפשר לבן גביר.</w:t>
      </w:r>
    </w:p>
    <w:p w:rsidR="00F43B44" w:rsidRDefault="00F43B44" w:rsidP="00DE09DC">
      <w:pPr>
        <w:rPr>
          <w:rtl/>
        </w:rPr>
      </w:pPr>
    </w:p>
    <w:p w:rsidR="00F43B44" w:rsidRDefault="00F43B44" w:rsidP="00DE09DC">
      <w:pPr>
        <w:pStyle w:val="af5"/>
        <w:keepNext/>
        <w:rPr>
          <w:rtl/>
        </w:rPr>
      </w:pPr>
      <w:r w:rsidRPr="00CC3DF8">
        <w:rPr>
          <w:rStyle w:val="TagStyle"/>
          <w:rtl/>
        </w:rPr>
        <w:t xml:space="preserve">&lt;&lt; קריאה &gt;&gt; </w:t>
      </w:r>
      <w:r>
        <w:rPr>
          <w:rtl/>
        </w:rPr>
        <w:t>אלי דלל (הליכוד):</w:t>
      </w:r>
      <w:r w:rsidRPr="00CC3DF8">
        <w:rPr>
          <w:rStyle w:val="TagStyle"/>
          <w:rtl/>
        </w:rPr>
        <w:t xml:space="preserve"> &lt;&lt; קריאה &gt;&gt;</w:t>
      </w:r>
      <w:r>
        <w:rPr>
          <w:rtl/>
        </w:rPr>
        <w:t xml:space="preserve">   </w:t>
      </w:r>
    </w:p>
    <w:p w:rsidR="00F43B44" w:rsidRDefault="00F43B44" w:rsidP="00DE09DC">
      <w:pPr>
        <w:rPr>
          <w:rtl/>
        </w:rPr>
      </w:pPr>
    </w:p>
    <w:p w:rsidR="00F43B44" w:rsidRDefault="00F43B44" w:rsidP="00DE09DC">
      <w:pPr>
        <w:rPr>
          <w:rtl/>
        </w:rPr>
      </w:pPr>
      <w:r>
        <w:rPr>
          <w:rFonts w:hint="cs"/>
          <w:rtl/>
        </w:rPr>
        <w:t>- - -</w:t>
      </w:r>
    </w:p>
    <w:p w:rsidR="00F43B44" w:rsidRDefault="00F43B44" w:rsidP="00DE09DC">
      <w:pPr>
        <w:rPr>
          <w:rtl/>
          <w:lang w:eastAsia="he-IL"/>
        </w:rPr>
      </w:pPr>
    </w:p>
    <w:p w:rsidR="00F43B44" w:rsidRDefault="00F43B44" w:rsidP="00DE09DC">
      <w:pPr>
        <w:pStyle w:val="-"/>
        <w:keepNext/>
        <w:rPr>
          <w:rtl/>
        </w:rPr>
      </w:pPr>
      <w:bookmarkStart w:id="34328" w:name="ET_speakercontinue_6374_51"/>
      <w:r w:rsidRPr="00CC3DF8">
        <w:rPr>
          <w:rStyle w:val="TagStyle"/>
          <w:rtl/>
        </w:rPr>
        <w:t xml:space="preserve"> &lt;&lt; דובר_המשך &gt;&gt; </w:t>
      </w:r>
      <w:r>
        <w:rPr>
          <w:rtl/>
        </w:rPr>
        <w:t>אופיר כץ (יו"ר הוועדה המיוחדת):</w:t>
      </w:r>
      <w:r w:rsidRPr="00CC3DF8">
        <w:rPr>
          <w:rStyle w:val="TagStyle"/>
          <w:rtl/>
        </w:rPr>
        <w:t xml:space="preserve"> &lt;&lt; דובר_המשך &gt;&gt;</w:t>
      </w:r>
      <w:r>
        <w:rPr>
          <w:rtl/>
        </w:rPr>
        <w:t xml:space="preserve">   </w:t>
      </w:r>
      <w:bookmarkEnd w:id="34328"/>
    </w:p>
    <w:p w:rsidR="00F43B44" w:rsidRDefault="00F43B44" w:rsidP="00D91890">
      <w:pPr>
        <w:rPr>
          <w:rtl/>
          <w:lang w:eastAsia="he-IL"/>
        </w:rPr>
      </w:pPr>
    </w:p>
    <w:p w:rsidR="007E4256" w:rsidRDefault="00F43B44" w:rsidP="006D2FF2">
      <w:pPr>
        <w:rPr>
          <w:rtl/>
          <w:lang w:eastAsia="he-IL"/>
        </w:rPr>
      </w:pPr>
      <w:r>
        <w:rPr>
          <w:rFonts w:hint="cs"/>
          <w:rtl/>
          <w:lang w:eastAsia="he-IL"/>
        </w:rPr>
        <w:t>לתקן דבר שהיה צריך להיות</w:t>
      </w:r>
      <w:bookmarkStart w:id="34329" w:name="_ETM_Q105_717000"/>
      <w:bookmarkEnd w:id="34329"/>
      <w:r>
        <w:rPr>
          <w:rFonts w:hint="cs"/>
          <w:rtl/>
          <w:lang w:eastAsia="he-IL"/>
        </w:rPr>
        <w:t xml:space="preserve"> מתוקן מזמן, וטוב שכך. ועכשיו אני רוצה</w:t>
      </w:r>
      <w:bookmarkStart w:id="34330" w:name="_ETM_Q105_722000"/>
      <w:bookmarkEnd w:id="34330"/>
      <w:r>
        <w:rPr>
          <w:rFonts w:hint="cs"/>
          <w:rtl/>
          <w:lang w:eastAsia="he-IL"/>
        </w:rPr>
        <w:t xml:space="preserve"> באמת – עבדנו שבועות רבים, והרבה אנשים סייעו בחוק הזה ואני רוצה להודות להם</w:t>
      </w:r>
      <w:r w:rsidR="006D2FF2">
        <w:rPr>
          <w:rFonts w:hint="cs"/>
          <w:rtl/>
          <w:lang w:eastAsia="he-IL"/>
        </w:rPr>
        <w:t xml:space="preserve">, </w:t>
      </w:r>
      <w:bookmarkStart w:id="34331" w:name="_ETM_Q105_719000"/>
      <w:bookmarkStart w:id="34332" w:name="TOR_Q106"/>
      <w:bookmarkEnd w:id="34331"/>
      <w:bookmarkEnd w:id="34332"/>
      <w:r w:rsidR="007E4256">
        <w:rPr>
          <w:rFonts w:hint="cs"/>
          <w:rtl/>
          <w:lang w:eastAsia="he-IL"/>
        </w:rPr>
        <w:t xml:space="preserve">בראש ובראשונה לעורכת הדין מירי פרנקל שור, על הליווי, על הסיוע, הכול באדיבות וחתירה אמיתית וכנה, כדי להגיע לנוסח מוסכם; בשעות רבות, שעות רבות – בשעות </w:t>
      </w:r>
      <w:bookmarkStart w:id="34333" w:name="_ETM_Q106_147000"/>
      <w:bookmarkEnd w:id="34333"/>
      <w:r w:rsidR="007E4256">
        <w:rPr>
          <w:rFonts w:hint="cs"/>
          <w:rtl/>
          <w:lang w:eastAsia="he-IL"/>
        </w:rPr>
        <w:t>לא הכי נוחות של עבודה. למנהלת הוועדה, לאה קריכלי,</w:t>
      </w:r>
      <w:bookmarkStart w:id="34334" w:name="_ETM_Q106_154000"/>
      <w:bookmarkEnd w:id="34334"/>
      <w:r w:rsidR="007E4256">
        <w:rPr>
          <w:rFonts w:hint="cs"/>
          <w:rtl/>
          <w:lang w:eastAsia="he-IL"/>
        </w:rPr>
        <w:t xml:space="preserve"> על עבודה מאומצת, דייקנות בזמנים, ותמיד בחיוך. לצוות המשפטי של </w:t>
      </w:r>
      <w:bookmarkStart w:id="34335" w:name="_ETM_Q106_164000"/>
      <w:bookmarkEnd w:id="34335"/>
      <w:r w:rsidR="007E4256">
        <w:rPr>
          <w:rFonts w:hint="cs"/>
          <w:rtl/>
          <w:lang w:eastAsia="he-IL"/>
        </w:rPr>
        <w:t>מירי, עו"ד עידו בן יצחק, עו"ד איילת לוי נחום</w:t>
      </w:r>
      <w:bookmarkStart w:id="34336" w:name="_ETM_Q106_167000"/>
      <w:bookmarkEnd w:id="34336"/>
      <w:r w:rsidR="007E4256">
        <w:rPr>
          <w:rFonts w:hint="cs"/>
          <w:rtl/>
          <w:lang w:eastAsia="he-IL"/>
        </w:rPr>
        <w:t xml:space="preserve">. סגנית מנהלת הוועדה, ליאת סעדון. </w:t>
      </w:r>
    </w:p>
    <w:p w:rsidR="007E4256" w:rsidRDefault="007E4256" w:rsidP="00D91890">
      <w:pPr>
        <w:rPr>
          <w:rtl/>
          <w:lang w:eastAsia="he-IL"/>
        </w:rPr>
      </w:pPr>
      <w:bookmarkStart w:id="34337" w:name="_ETM_Q106_173965"/>
      <w:bookmarkStart w:id="34338" w:name="_ETM_Q106_174019"/>
      <w:bookmarkEnd w:id="34337"/>
      <w:bookmarkEnd w:id="34338"/>
    </w:p>
    <w:p w:rsidR="007E4256" w:rsidRDefault="007E4256" w:rsidP="00D91890">
      <w:pPr>
        <w:rPr>
          <w:rtl/>
          <w:lang w:eastAsia="he-IL"/>
        </w:rPr>
      </w:pPr>
      <w:bookmarkStart w:id="34339" w:name="_ETM_Q106_174080"/>
      <w:bookmarkStart w:id="34340" w:name="_ETM_Q106_174120"/>
      <w:bookmarkEnd w:id="34339"/>
      <w:bookmarkEnd w:id="34340"/>
      <w:r>
        <w:rPr>
          <w:rFonts w:hint="cs"/>
          <w:rtl/>
          <w:lang w:eastAsia="he-IL"/>
        </w:rPr>
        <w:t>אני רוצה להודות גם</w:t>
      </w:r>
      <w:bookmarkStart w:id="34341" w:name="_ETM_Q106_171000"/>
      <w:bookmarkEnd w:id="34341"/>
      <w:r>
        <w:rPr>
          <w:rFonts w:hint="cs"/>
          <w:rtl/>
          <w:lang w:eastAsia="he-IL"/>
        </w:rPr>
        <w:t xml:space="preserve"> לחברי הכנסת שהשתתפו, גם מימין וגם משמאל, אני חושב</w:t>
      </w:r>
      <w:bookmarkStart w:id="34342" w:name="_ETM_Q106_176000"/>
      <w:bookmarkEnd w:id="34342"/>
      <w:r>
        <w:rPr>
          <w:rFonts w:hint="cs"/>
          <w:rtl/>
          <w:lang w:eastAsia="he-IL"/>
        </w:rPr>
        <w:t xml:space="preserve"> שהיו - - -</w:t>
      </w:r>
    </w:p>
    <w:p w:rsidR="007E4256" w:rsidRDefault="007E4256" w:rsidP="00DE09DC">
      <w:pPr>
        <w:rPr>
          <w:rtl/>
          <w:lang w:eastAsia="he-IL"/>
        </w:rPr>
      </w:pPr>
    </w:p>
    <w:p w:rsidR="007E4256" w:rsidRDefault="007E4256" w:rsidP="00DE09DC">
      <w:pPr>
        <w:pStyle w:val="af6"/>
        <w:keepNext/>
        <w:rPr>
          <w:rtl/>
        </w:rPr>
      </w:pPr>
      <w:r w:rsidRPr="004F3805">
        <w:rPr>
          <w:rStyle w:val="TagStyle"/>
          <w:rtl/>
        </w:rPr>
        <w:t xml:space="preserve"> &lt;&lt; יור &gt;&gt; </w:t>
      </w:r>
      <w:r>
        <w:rPr>
          <w:rtl/>
        </w:rPr>
        <w:t>היו"ר ישראל אייכלר:</w:t>
      </w:r>
      <w:r w:rsidRPr="004F3805">
        <w:rPr>
          <w:rStyle w:val="TagStyle"/>
          <w:rtl/>
        </w:rPr>
        <w:t xml:space="preserve"> &lt;&lt; יור &gt;&gt;</w:t>
      </w:r>
      <w:r>
        <w:rPr>
          <w:rtl/>
        </w:rPr>
        <w:t xml:space="preserve">   </w:t>
      </w:r>
    </w:p>
    <w:p w:rsidR="007E4256" w:rsidRDefault="007E4256" w:rsidP="00D91890">
      <w:pPr>
        <w:rPr>
          <w:rtl/>
          <w:lang w:eastAsia="he-IL"/>
        </w:rPr>
      </w:pPr>
    </w:p>
    <w:p w:rsidR="007E4256" w:rsidRDefault="007E4256" w:rsidP="00DE09DC">
      <w:pPr>
        <w:rPr>
          <w:rtl/>
          <w:lang w:eastAsia="he-IL"/>
        </w:rPr>
      </w:pPr>
      <w:r>
        <w:rPr>
          <w:rFonts w:hint="cs"/>
          <w:rtl/>
          <w:lang w:eastAsia="he-IL"/>
        </w:rPr>
        <w:t>מותר לי להוסיף חצי משפט?</w:t>
      </w:r>
    </w:p>
    <w:p w:rsidR="007E4256" w:rsidRDefault="007E4256" w:rsidP="00DE09DC">
      <w:pPr>
        <w:rPr>
          <w:rtl/>
          <w:lang w:eastAsia="he-IL"/>
        </w:rPr>
      </w:pPr>
    </w:p>
    <w:p w:rsidR="007E4256" w:rsidRDefault="007E4256" w:rsidP="00DE09DC">
      <w:pPr>
        <w:pStyle w:val="-"/>
        <w:keepNext/>
        <w:rPr>
          <w:rtl/>
        </w:rPr>
      </w:pPr>
      <w:bookmarkStart w:id="34343" w:name="ET_speakercontinue_6374_18"/>
      <w:r w:rsidRPr="00397510">
        <w:rPr>
          <w:rStyle w:val="TagStyle"/>
          <w:rtl/>
        </w:rPr>
        <w:t xml:space="preserve"> &lt;&lt; דובר_המשך &gt;&gt; </w:t>
      </w:r>
      <w:r>
        <w:rPr>
          <w:rtl/>
        </w:rPr>
        <w:t>אופיר כץ (יו"ר הוועדה המיוחדת):</w:t>
      </w:r>
      <w:r w:rsidRPr="00397510">
        <w:rPr>
          <w:rStyle w:val="TagStyle"/>
          <w:rtl/>
        </w:rPr>
        <w:t xml:space="preserve"> &lt;&lt; דובר_המשך &gt;&gt;</w:t>
      </w:r>
      <w:r>
        <w:rPr>
          <w:rtl/>
        </w:rPr>
        <w:t xml:space="preserve">   </w:t>
      </w:r>
      <w:bookmarkEnd w:id="34343"/>
    </w:p>
    <w:p w:rsidR="007E4256" w:rsidRDefault="007E4256" w:rsidP="00D91890">
      <w:pPr>
        <w:rPr>
          <w:rtl/>
        </w:rPr>
      </w:pPr>
    </w:p>
    <w:p w:rsidR="007E4256" w:rsidRDefault="007E4256" w:rsidP="00DE09DC">
      <w:pPr>
        <w:rPr>
          <w:rtl/>
        </w:rPr>
      </w:pPr>
      <w:r>
        <w:rPr>
          <w:rFonts w:hint="cs"/>
          <w:rtl/>
        </w:rPr>
        <w:t>בבקשה.</w:t>
      </w:r>
    </w:p>
    <w:p w:rsidR="007E4256" w:rsidRDefault="007E4256" w:rsidP="00DE09DC">
      <w:pPr>
        <w:rPr>
          <w:rtl/>
        </w:rPr>
      </w:pPr>
    </w:p>
    <w:p w:rsidR="007E4256" w:rsidRDefault="007E4256" w:rsidP="00DE09DC">
      <w:pPr>
        <w:pStyle w:val="af6"/>
        <w:keepNext/>
        <w:rPr>
          <w:rtl/>
        </w:rPr>
      </w:pPr>
      <w:r w:rsidRPr="00397510">
        <w:rPr>
          <w:rStyle w:val="TagStyle"/>
          <w:rtl/>
        </w:rPr>
        <w:t xml:space="preserve"> &lt;&lt; יור &gt;&gt; </w:t>
      </w:r>
      <w:r>
        <w:rPr>
          <w:rtl/>
        </w:rPr>
        <w:t>היו"ר ישראל אייכלר:</w:t>
      </w:r>
      <w:r w:rsidRPr="00397510">
        <w:rPr>
          <w:rStyle w:val="TagStyle"/>
          <w:rtl/>
        </w:rPr>
        <w:t xml:space="preserve"> &lt;&lt; יור &gt;&gt;</w:t>
      </w:r>
      <w:r>
        <w:rPr>
          <w:rtl/>
        </w:rPr>
        <w:t xml:space="preserve">   </w:t>
      </w:r>
    </w:p>
    <w:p w:rsidR="007E4256" w:rsidRDefault="007E4256" w:rsidP="00D91890">
      <w:pPr>
        <w:rPr>
          <w:rtl/>
        </w:rPr>
      </w:pPr>
    </w:p>
    <w:p w:rsidR="007E4256" w:rsidRDefault="007E4256" w:rsidP="006D2FF2">
      <w:pPr>
        <w:rPr>
          <w:rtl/>
        </w:rPr>
      </w:pPr>
      <w:bookmarkStart w:id="34344" w:name="_ETM_Q106_178000"/>
      <w:bookmarkEnd w:id="34344"/>
      <w:r>
        <w:rPr>
          <w:rFonts w:hint="cs"/>
          <w:rtl/>
        </w:rPr>
        <w:t>הזכרת את היועצת המשפטית של הוועדה, הגב</w:t>
      </w:r>
      <w:r w:rsidR="006D2FF2">
        <w:rPr>
          <w:rFonts w:hint="cs"/>
          <w:rtl/>
        </w:rPr>
        <w:t>'</w:t>
      </w:r>
      <w:r>
        <w:rPr>
          <w:rFonts w:hint="cs"/>
          <w:rtl/>
        </w:rPr>
        <w:t xml:space="preserve"> פרנקל. אני רוצה לציין שהיא היועצת</w:t>
      </w:r>
      <w:bookmarkStart w:id="34345" w:name="_ETM_Q106_186000"/>
      <w:bookmarkEnd w:id="34345"/>
      <w:r>
        <w:rPr>
          <w:rFonts w:hint="cs"/>
          <w:rtl/>
        </w:rPr>
        <w:t xml:space="preserve"> המשפטית שנים רבות של ועדת החוץ והביטחון, ומעולם אני לא</w:t>
      </w:r>
      <w:bookmarkStart w:id="34346" w:name="_ETM_Q106_190000"/>
      <w:bookmarkEnd w:id="34346"/>
      <w:r>
        <w:rPr>
          <w:rFonts w:hint="cs"/>
          <w:rtl/>
        </w:rPr>
        <w:t xml:space="preserve"> זוכר שמישהו ערער על החלטותיה בוועדה הזאת, במקצועיות שלה.</w:t>
      </w:r>
    </w:p>
    <w:p w:rsidR="007E4256" w:rsidRDefault="007E4256" w:rsidP="00DE09DC">
      <w:pPr>
        <w:rPr>
          <w:rtl/>
        </w:rPr>
      </w:pPr>
    </w:p>
    <w:p w:rsidR="007E4256" w:rsidRDefault="007E4256" w:rsidP="00DE09DC">
      <w:pPr>
        <w:pStyle w:val="-"/>
        <w:keepNext/>
        <w:rPr>
          <w:rtl/>
        </w:rPr>
      </w:pPr>
      <w:bookmarkStart w:id="34347" w:name="ET_speakercontinue_6374_20"/>
      <w:r w:rsidRPr="00397510">
        <w:rPr>
          <w:rStyle w:val="TagStyle"/>
          <w:rtl/>
        </w:rPr>
        <w:t xml:space="preserve"> &lt;&lt; דובר_המשך &gt;&gt; </w:t>
      </w:r>
      <w:r>
        <w:rPr>
          <w:rtl/>
        </w:rPr>
        <w:t>אופיר כץ (יו"ר הוועדה המיוחדת):</w:t>
      </w:r>
      <w:r w:rsidRPr="00397510">
        <w:rPr>
          <w:rStyle w:val="TagStyle"/>
          <w:rtl/>
        </w:rPr>
        <w:t xml:space="preserve"> &lt;&lt; דובר_המשך &gt;&gt;</w:t>
      </w:r>
      <w:r>
        <w:rPr>
          <w:rtl/>
        </w:rPr>
        <w:t xml:space="preserve">   </w:t>
      </w:r>
      <w:bookmarkEnd w:id="34347"/>
    </w:p>
    <w:p w:rsidR="007E4256" w:rsidRDefault="007E4256" w:rsidP="00D91890">
      <w:pPr>
        <w:rPr>
          <w:rtl/>
        </w:rPr>
      </w:pPr>
    </w:p>
    <w:p w:rsidR="007E4256" w:rsidRDefault="007E4256" w:rsidP="00DE09DC">
      <w:pPr>
        <w:rPr>
          <w:rtl/>
        </w:rPr>
      </w:pPr>
      <w:r>
        <w:rPr>
          <w:rFonts w:hint="cs"/>
          <w:rtl/>
        </w:rPr>
        <w:t>ללא ספק.</w:t>
      </w:r>
    </w:p>
    <w:p w:rsidR="007E4256" w:rsidRDefault="007E4256" w:rsidP="00DE09DC">
      <w:pPr>
        <w:rPr>
          <w:rtl/>
        </w:rPr>
      </w:pPr>
      <w:bookmarkStart w:id="34348" w:name="_ETM_Q106_194000"/>
      <w:bookmarkEnd w:id="34348"/>
    </w:p>
    <w:p w:rsidR="007E4256" w:rsidRDefault="007E4256" w:rsidP="00DE09DC">
      <w:pPr>
        <w:pStyle w:val="af6"/>
        <w:keepNext/>
        <w:rPr>
          <w:rtl/>
        </w:rPr>
      </w:pPr>
      <w:r w:rsidRPr="00397510">
        <w:rPr>
          <w:rStyle w:val="TagStyle"/>
          <w:rtl/>
        </w:rPr>
        <w:t xml:space="preserve"> &lt;&lt; יור &gt;&gt; </w:t>
      </w:r>
      <w:r>
        <w:rPr>
          <w:rtl/>
        </w:rPr>
        <w:t>היו"ר ישראל אייכלר:</w:t>
      </w:r>
      <w:r w:rsidRPr="00397510">
        <w:rPr>
          <w:rStyle w:val="TagStyle"/>
          <w:rtl/>
        </w:rPr>
        <w:t xml:space="preserve"> &lt;&lt; יור &gt;&gt;</w:t>
      </w:r>
      <w:r>
        <w:rPr>
          <w:rtl/>
        </w:rPr>
        <w:t xml:space="preserve">   </w:t>
      </w:r>
    </w:p>
    <w:p w:rsidR="007E4256" w:rsidRDefault="007E4256" w:rsidP="00D91890">
      <w:pPr>
        <w:rPr>
          <w:rtl/>
        </w:rPr>
      </w:pPr>
    </w:p>
    <w:p w:rsidR="007E4256" w:rsidRDefault="007E4256" w:rsidP="00DE09DC">
      <w:pPr>
        <w:rPr>
          <w:rtl/>
        </w:rPr>
      </w:pPr>
      <w:bookmarkStart w:id="34349" w:name="_ETM_Q106_197000"/>
      <w:bookmarkEnd w:id="34349"/>
      <w:r>
        <w:rPr>
          <w:rFonts w:hint="cs"/>
          <w:rtl/>
        </w:rPr>
        <w:t xml:space="preserve">ואני רוצה להוסיף את זה לדברי התודה שלך. </w:t>
      </w:r>
    </w:p>
    <w:p w:rsidR="007E4256" w:rsidRDefault="007E4256" w:rsidP="00DE09DC">
      <w:pPr>
        <w:rPr>
          <w:rtl/>
        </w:rPr>
      </w:pPr>
    </w:p>
    <w:p w:rsidR="007E4256" w:rsidRDefault="007E4256" w:rsidP="00DE09DC">
      <w:pPr>
        <w:pStyle w:val="-"/>
        <w:keepNext/>
        <w:rPr>
          <w:rtl/>
        </w:rPr>
      </w:pPr>
      <w:bookmarkStart w:id="34350" w:name="ET_speakercontinue_6374_22"/>
      <w:r w:rsidRPr="00397510">
        <w:rPr>
          <w:rStyle w:val="TagStyle"/>
          <w:rtl/>
        </w:rPr>
        <w:lastRenderedPageBreak/>
        <w:t xml:space="preserve"> &lt;&lt; דובר_המשך &gt;&gt; </w:t>
      </w:r>
      <w:r>
        <w:rPr>
          <w:rtl/>
        </w:rPr>
        <w:t>אופיר כץ (יו"ר הוועדה המיוחדת):</w:t>
      </w:r>
      <w:r w:rsidRPr="00397510">
        <w:rPr>
          <w:rStyle w:val="TagStyle"/>
          <w:rtl/>
        </w:rPr>
        <w:t xml:space="preserve"> &lt;&lt; דובר_המשך &gt;&gt;</w:t>
      </w:r>
      <w:r>
        <w:rPr>
          <w:rtl/>
        </w:rPr>
        <w:t xml:space="preserve">   </w:t>
      </w:r>
      <w:bookmarkEnd w:id="34350"/>
    </w:p>
    <w:p w:rsidR="007E4256" w:rsidRDefault="007E4256" w:rsidP="00D91890">
      <w:pPr>
        <w:rPr>
          <w:rtl/>
        </w:rPr>
      </w:pPr>
    </w:p>
    <w:p w:rsidR="007E4256" w:rsidRDefault="007E4256" w:rsidP="00DE09DC">
      <w:pPr>
        <w:rPr>
          <w:rtl/>
        </w:rPr>
      </w:pPr>
      <w:bookmarkStart w:id="34351" w:name="_ETM_Q106_201000"/>
      <w:bookmarkEnd w:id="34351"/>
      <w:r>
        <w:rPr>
          <w:rFonts w:hint="cs"/>
          <w:rtl/>
        </w:rPr>
        <w:t>ללא ספק,</w:t>
      </w:r>
      <w:bookmarkStart w:id="34352" w:name="_ETM_Q106_199000"/>
      <w:bookmarkEnd w:id="34352"/>
      <w:r>
        <w:rPr>
          <w:rFonts w:hint="cs"/>
          <w:rtl/>
        </w:rPr>
        <w:t xml:space="preserve"> שמה הולך לפניה. </w:t>
      </w:r>
    </w:p>
    <w:p w:rsidR="007E4256" w:rsidRDefault="007E4256" w:rsidP="00DE09DC">
      <w:pPr>
        <w:rPr>
          <w:rtl/>
          <w:lang w:eastAsia="he-IL"/>
        </w:rPr>
      </w:pPr>
    </w:p>
    <w:p w:rsidR="007E4256" w:rsidRDefault="007E4256" w:rsidP="00DE09DC">
      <w:pPr>
        <w:pStyle w:val="af5"/>
        <w:keepNext/>
        <w:rPr>
          <w:rtl/>
        </w:rPr>
      </w:pPr>
      <w:bookmarkStart w:id="34353" w:name="ET_interruption_6345_8"/>
      <w:r w:rsidRPr="002072A0">
        <w:rPr>
          <w:rStyle w:val="TagStyle"/>
          <w:rtl/>
        </w:rPr>
        <w:t xml:space="preserve"> &lt;&lt; קריאה &gt;&gt; </w:t>
      </w:r>
      <w:r>
        <w:rPr>
          <w:rtl/>
        </w:rPr>
        <w:t>טלי גוטליב (הליכוד):</w:t>
      </w:r>
      <w:r w:rsidRPr="002072A0">
        <w:rPr>
          <w:rStyle w:val="TagStyle"/>
          <w:rtl/>
        </w:rPr>
        <w:t xml:space="preserve"> &lt;&lt; קריאה &gt;&gt;</w:t>
      </w:r>
      <w:r>
        <w:rPr>
          <w:rtl/>
        </w:rPr>
        <w:t xml:space="preserve">   </w:t>
      </w:r>
      <w:bookmarkEnd w:id="34353"/>
    </w:p>
    <w:p w:rsidR="007E4256" w:rsidRDefault="007E4256" w:rsidP="00D91890">
      <w:pPr>
        <w:rPr>
          <w:rtl/>
          <w:lang w:eastAsia="he-IL"/>
        </w:rPr>
      </w:pPr>
    </w:p>
    <w:p w:rsidR="007E4256" w:rsidRDefault="007E4256" w:rsidP="00DE09DC">
      <w:pPr>
        <w:rPr>
          <w:rtl/>
          <w:lang w:eastAsia="he-IL"/>
        </w:rPr>
      </w:pPr>
      <w:r>
        <w:rPr>
          <w:rFonts w:hint="cs"/>
          <w:rtl/>
          <w:lang w:eastAsia="he-IL"/>
        </w:rPr>
        <w:t>לא היה עליה אף ערעור.</w:t>
      </w:r>
    </w:p>
    <w:p w:rsidR="006D2FF2" w:rsidRDefault="006D2FF2" w:rsidP="00DE09DC">
      <w:pPr>
        <w:rPr>
          <w:rtl/>
          <w:lang w:eastAsia="he-IL"/>
        </w:rPr>
      </w:pPr>
    </w:p>
    <w:p w:rsidR="007E4256" w:rsidRDefault="007E4256" w:rsidP="00DE09DC">
      <w:pPr>
        <w:pStyle w:val="-"/>
        <w:keepNext/>
        <w:rPr>
          <w:rtl/>
        </w:rPr>
      </w:pPr>
      <w:bookmarkStart w:id="34354" w:name="ET_speakercontinue_6374_10"/>
      <w:r w:rsidRPr="002072A0">
        <w:rPr>
          <w:rStyle w:val="TagStyle"/>
          <w:rtl/>
        </w:rPr>
        <w:t xml:space="preserve"> &lt;&lt; דובר_המשך &gt;&gt; </w:t>
      </w:r>
      <w:r>
        <w:rPr>
          <w:rtl/>
        </w:rPr>
        <w:t>אופיר כץ (יו"ר הוועדה המיוחדת):</w:t>
      </w:r>
      <w:r w:rsidRPr="002072A0">
        <w:rPr>
          <w:rStyle w:val="TagStyle"/>
          <w:rtl/>
        </w:rPr>
        <w:t xml:space="preserve"> &lt;&lt; דובר_המשך &gt;&gt;</w:t>
      </w:r>
      <w:r>
        <w:rPr>
          <w:rtl/>
        </w:rPr>
        <w:t xml:space="preserve">   </w:t>
      </w:r>
      <w:bookmarkEnd w:id="34354"/>
    </w:p>
    <w:p w:rsidR="007E4256" w:rsidRDefault="007E4256" w:rsidP="00D91890">
      <w:pPr>
        <w:rPr>
          <w:rtl/>
          <w:lang w:eastAsia="he-IL"/>
        </w:rPr>
      </w:pPr>
    </w:p>
    <w:p w:rsidR="007E4256" w:rsidRPr="00397510" w:rsidRDefault="007E4256" w:rsidP="00DE09DC">
      <w:pPr>
        <w:rPr>
          <w:rtl/>
          <w:lang w:eastAsia="he-IL"/>
        </w:rPr>
      </w:pPr>
      <w:bookmarkStart w:id="34355" w:name="_ETM_Q106_206000"/>
      <w:bookmarkEnd w:id="34355"/>
      <w:r>
        <w:rPr>
          <w:rFonts w:hint="cs"/>
          <w:rtl/>
          <w:lang w:eastAsia="he-IL"/>
        </w:rPr>
        <w:t xml:space="preserve">אני רוצה, כפי שאמרתי, להודות </w:t>
      </w:r>
      <w:bookmarkStart w:id="34356" w:name="_ETM_Q106_211000"/>
      <w:bookmarkEnd w:id="34356"/>
      <w:r>
        <w:rPr>
          <w:rFonts w:hint="cs"/>
          <w:rtl/>
          <w:lang w:eastAsia="he-IL"/>
        </w:rPr>
        <w:t xml:space="preserve">לחברי הכנסת שלקחו חלק פעיל. התווכחנו שעות רבות. </w:t>
      </w:r>
      <w:bookmarkStart w:id="34357" w:name="_ETM_Q106_212000"/>
      <w:bookmarkEnd w:id="34357"/>
      <w:r>
        <w:rPr>
          <w:rFonts w:hint="cs"/>
          <w:rtl/>
          <w:lang w:eastAsia="he-IL"/>
        </w:rPr>
        <w:t xml:space="preserve">כל אחד עם השקפותיו. חבר הכנסת אליהו רביבו, חבר הכנסת </w:t>
      </w:r>
      <w:bookmarkStart w:id="34358" w:name="_ETM_Q106_219000"/>
      <w:bookmarkEnd w:id="34358"/>
      <w:r>
        <w:rPr>
          <w:rFonts w:hint="cs"/>
          <w:rtl/>
          <w:lang w:eastAsia="he-IL"/>
        </w:rPr>
        <w:t xml:space="preserve">משה סעדה – שהיה לו די קשה לשבת ותמיד הוא רוצה להגיב. יש לו רצון כזה תמיד להגיב לכל מה שנאמר, ונאלצתי בעצם לקטוע ולהפסיק. זה לא פשוט לשבת </w:t>
      </w:r>
      <w:bookmarkStart w:id="34359" w:name="_ETM_Q106_235000"/>
      <w:bookmarkEnd w:id="34359"/>
      <w:r>
        <w:rPr>
          <w:rFonts w:hint="cs"/>
          <w:rtl/>
          <w:lang w:eastAsia="he-IL"/>
        </w:rPr>
        <w:t xml:space="preserve">כל כך הרבה שעות, כשאין לך את זכות התגובה כל הזמן. אבל באמת תודה על כל דיון ודיון </w:t>
      </w:r>
      <w:bookmarkStart w:id="34360" w:name="_ETM_Q106_240000"/>
      <w:bookmarkEnd w:id="34360"/>
      <w:r>
        <w:rPr>
          <w:rFonts w:hint="cs"/>
          <w:rtl/>
          <w:lang w:eastAsia="he-IL"/>
        </w:rPr>
        <w:t xml:space="preserve">שהיית בהם, וסייעת והבאת מהניסיון שלך. </w:t>
      </w:r>
    </w:p>
    <w:p w:rsidR="007E4256" w:rsidRDefault="007E4256" w:rsidP="00DE09DC">
      <w:pPr>
        <w:rPr>
          <w:rtl/>
          <w:lang w:eastAsia="he-IL"/>
        </w:rPr>
      </w:pPr>
    </w:p>
    <w:p w:rsidR="007E4256" w:rsidRDefault="007E4256" w:rsidP="00DE09DC">
      <w:pPr>
        <w:pStyle w:val="af5"/>
        <w:keepNext/>
        <w:rPr>
          <w:rtl/>
        </w:rPr>
      </w:pPr>
      <w:bookmarkStart w:id="34361" w:name="ET_interruption_6357_11"/>
      <w:r w:rsidRPr="002072A0">
        <w:rPr>
          <w:rStyle w:val="TagStyle"/>
          <w:rtl/>
        </w:rPr>
        <w:t xml:space="preserve"> &lt;&lt; קריאה &gt;&gt; </w:t>
      </w:r>
      <w:r>
        <w:rPr>
          <w:rtl/>
        </w:rPr>
        <w:t>משה סעדה (הליכוד):</w:t>
      </w:r>
      <w:r w:rsidRPr="002072A0">
        <w:rPr>
          <w:rStyle w:val="TagStyle"/>
          <w:rtl/>
        </w:rPr>
        <w:t xml:space="preserve"> &lt;&lt; קריאה &gt;&gt;</w:t>
      </w:r>
      <w:r>
        <w:rPr>
          <w:rtl/>
        </w:rPr>
        <w:t xml:space="preserve">   </w:t>
      </w:r>
      <w:bookmarkEnd w:id="34361"/>
    </w:p>
    <w:p w:rsidR="007E4256" w:rsidRDefault="007E4256" w:rsidP="00D91890">
      <w:pPr>
        <w:rPr>
          <w:rtl/>
          <w:lang w:eastAsia="he-IL"/>
        </w:rPr>
      </w:pPr>
    </w:p>
    <w:p w:rsidR="007E4256" w:rsidRDefault="007E4256" w:rsidP="00DE09DC">
      <w:pPr>
        <w:rPr>
          <w:rtl/>
          <w:lang w:eastAsia="he-IL"/>
        </w:rPr>
      </w:pPr>
      <w:r>
        <w:rPr>
          <w:rFonts w:hint="cs"/>
          <w:rtl/>
          <w:lang w:eastAsia="he-IL"/>
        </w:rPr>
        <w:t>כל כך הרבה שעות ולשתוק.</w:t>
      </w:r>
    </w:p>
    <w:p w:rsidR="007E4256" w:rsidRDefault="007E4256" w:rsidP="00DE09DC">
      <w:pPr>
        <w:rPr>
          <w:rtl/>
          <w:lang w:eastAsia="he-IL"/>
        </w:rPr>
      </w:pPr>
    </w:p>
    <w:p w:rsidR="007E4256" w:rsidRDefault="007E4256" w:rsidP="00DE09DC">
      <w:pPr>
        <w:pStyle w:val="-"/>
        <w:keepNext/>
        <w:rPr>
          <w:rtl/>
        </w:rPr>
      </w:pPr>
      <w:bookmarkStart w:id="34362" w:name="ET_speakercontinue_6374_12"/>
      <w:r w:rsidRPr="00AC64E0">
        <w:rPr>
          <w:rStyle w:val="TagStyle"/>
          <w:rtl/>
        </w:rPr>
        <w:t xml:space="preserve"> &lt;&lt; דובר_המשך &gt;&gt; </w:t>
      </w:r>
      <w:r>
        <w:rPr>
          <w:rtl/>
        </w:rPr>
        <w:t>אופיר כץ (יו"ר הוועדה המיוחדת):</w:t>
      </w:r>
      <w:r w:rsidRPr="00AC64E0">
        <w:rPr>
          <w:rStyle w:val="TagStyle"/>
          <w:rtl/>
        </w:rPr>
        <w:t xml:space="preserve"> &lt;&lt; דובר_המשך &gt;&gt;</w:t>
      </w:r>
      <w:r>
        <w:rPr>
          <w:rtl/>
        </w:rPr>
        <w:t xml:space="preserve">   </w:t>
      </w:r>
      <w:bookmarkEnd w:id="34362"/>
    </w:p>
    <w:p w:rsidR="007E4256" w:rsidRDefault="007E4256" w:rsidP="00D91890">
      <w:pPr>
        <w:rPr>
          <w:rtl/>
          <w:lang w:eastAsia="he-IL"/>
        </w:rPr>
      </w:pPr>
    </w:p>
    <w:p w:rsidR="007E4256" w:rsidRDefault="007E4256" w:rsidP="006D2FF2">
      <w:pPr>
        <w:rPr>
          <w:rtl/>
          <w:lang w:eastAsia="he-IL"/>
        </w:rPr>
      </w:pPr>
      <w:r>
        <w:rPr>
          <w:rFonts w:hint="cs"/>
          <w:rtl/>
          <w:lang w:eastAsia="he-IL"/>
        </w:rPr>
        <w:t xml:space="preserve">חברת הכנסת מירב בן ארי </w:t>
      </w:r>
      <w:r>
        <w:rPr>
          <w:rFonts w:hint="eastAsia"/>
          <w:rtl/>
          <w:lang w:eastAsia="he-IL"/>
        </w:rPr>
        <w:t>–</w:t>
      </w:r>
      <w:r>
        <w:rPr>
          <w:rFonts w:hint="cs"/>
          <w:rtl/>
          <w:lang w:eastAsia="he-IL"/>
        </w:rPr>
        <w:t xml:space="preserve"> אני מקריא </w:t>
      </w:r>
      <w:bookmarkStart w:id="34363" w:name="_ETM_Q106_250000"/>
      <w:bookmarkEnd w:id="34363"/>
      <w:r>
        <w:rPr>
          <w:rFonts w:hint="cs"/>
          <w:rtl/>
          <w:lang w:eastAsia="he-IL"/>
        </w:rPr>
        <w:t xml:space="preserve">את חברי הוועדה </w:t>
      </w:r>
      <w:r>
        <w:rPr>
          <w:rFonts w:hint="eastAsia"/>
          <w:rtl/>
          <w:lang w:eastAsia="he-IL"/>
        </w:rPr>
        <w:t>–</w:t>
      </w:r>
      <w:r>
        <w:rPr>
          <w:rFonts w:hint="cs"/>
          <w:rtl/>
          <w:lang w:eastAsia="he-IL"/>
        </w:rPr>
        <w:t xml:space="preserve"> חבר הכנסת רון כץ, </w:t>
      </w:r>
      <w:bookmarkStart w:id="34364" w:name="_ETM_Q106_251000"/>
      <w:bookmarkEnd w:id="34364"/>
      <w:r>
        <w:rPr>
          <w:rFonts w:hint="cs"/>
          <w:rtl/>
          <w:lang w:eastAsia="he-IL"/>
        </w:rPr>
        <w:t xml:space="preserve">גדי איזנקוט, ינון אזולאי, אורי מקלב, משה סולומון, צביקה פוגל, יוליה מלינובסקי, ואליד אל הואשלה, עופר כסיף. </w:t>
      </w:r>
    </w:p>
    <w:p w:rsidR="007E4256" w:rsidRDefault="007E4256" w:rsidP="00DE09DC">
      <w:pPr>
        <w:rPr>
          <w:rtl/>
          <w:lang w:eastAsia="he-IL"/>
        </w:rPr>
      </w:pPr>
      <w:bookmarkStart w:id="34365" w:name="_ETM_Q106_280552"/>
      <w:bookmarkStart w:id="34366" w:name="_ETM_Q106_280611"/>
      <w:bookmarkEnd w:id="34365"/>
      <w:bookmarkEnd w:id="34366"/>
    </w:p>
    <w:p w:rsidR="007E4256" w:rsidRDefault="007E4256" w:rsidP="00DE09DC">
      <w:pPr>
        <w:rPr>
          <w:rtl/>
          <w:lang w:eastAsia="he-IL"/>
        </w:rPr>
      </w:pPr>
      <w:bookmarkStart w:id="34367" w:name="_ETM_Q106_280672"/>
      <w:bookmarkStart w:id="34368" w:name="_ETM_Q106_280711"/>
      <w:bookmarkEnd w:id="34367"/>
      <w:bookmarkEnd w:id="34368"/>
      <w:r>
        <w:rPr>
          <w:rFonts w:hint="cs"/>
          <w:rtl/>
          <w:lang w:eastAsia="he-IL"/>
        </w:rPr>
        <w:t xml:space="preserve">אני רוצה </w:t>
      </w:r>
      <w:bookmarkStart w:id="34369" w:name="_ETM_Q106_263000"/>
      <w:bookmarkEnd w:id="34369"/>
      <w:r>
        <w:rPr>
          <w:rFonts w:hint="cs"/>
          <w:rtl/>
          <w:lang w:eastAsia="he-IL"/>
        </w:rPr>
        <w:t xml:space="preserve">להוסיף לרשימה חברי כנסת שהם לא חברי ועדה, ובאמת </w:t>
      </w:r>
      <w:bookmarkStart w:id="34370" w:name="_ETM_Q106_270000"/>
      <w:bookmarkEnd w:id="34370"/>
      <w:r>
        <w:rPr>
          <w:rFonts w:hint="cs"/>
          <w:rtl/>
          <w:lang w:eastAsia="he-IL"/>
        </w:rPr>
        <w:t>באו כמעט לכל הדיונים והשתתפו והשפיעו: חבר הכנסת מיקי לוי,</w:t>
      </w:r>
      <w:bookmarkStart w:id="34371" w:name="_ETM_Q106_276000"/>
      <w:bookmarkEnd w:id="34371"/>
      <w:r>
        <w:rPr>
          <w:rFonts w:hint="cs"/>
          <w:rtl/>
          <w:lang w:eastAsia="he-IL"/>
        </w:rPr>
        <w:t xml:space="preserve"> חבר הכנסת נאור שירי וחבר הכנסת גלעד קריב. למרות שלא הסכמנו בסופו של דבר – לא חשבתי שנסכים – אבל אני </w:t>
      </w:r>
      <w:bookmarkStart w:id="34372" w:name="_ETM_Q106_282000"/>
      <w:bookmarkEnd w:id="34372"/>
      <w:r>
        <w:rPr>
          <w:rFonts w:hint="cs"/>
          <w:rtl/>
          <w:lang w:eastAsia="he-IL"/>
        </w:rPr>
        <w:t xml:space="preserve">רוצה להודות לכם על הרצון מבחינתכם לבוא ולהשפיע, ועל הנכונות ועל האכפתיות, שעות רבות. אני חושב שכך צריכים </w:t>
      </w:r>
      <w:bookmarkStart w:id="34373" w:name="_ETM_Q106_294000"/>
      <w:bookmarkEnd w:id="34373"/>
      <w:r>
        <w:rPr>
          <w:rFonts w:hint="cs"/>
          <w:rtl/>
          <w:lang w:eastAsia="he-IL"/>
        </w:rPr>
        <w:t>לנהוג חברי כנסת, גם כשהם בעד תהליך מסוים וגם</w:t>
      </w:r>
      <w:bookmarkStart w:id="34374" w:name="_ETM_Q106_297000"/>
      <w:bookmarkEnd w:id="34374"/>
      <w:r>
        <w:rPr>
          <w:rFonts w:hint="cs"/>
          <w:rtl/>
          <w:lang w:eastAsia="he-IL"/>
        </w:rPr>
        <w:t xml:space="preserve"> כשהם נגד. לבוא ולהשמיע את עמדתם. זה דבר תמיד טוב לתהליך חקיקה.</w:t>
      </w:r>
    </w:p>
    <w:p w:rsidR="007E4256" w:rsidRDefault="007E4256" w:rsidP="00DE09DC">
      <w:pPr>
        <w:rPr>
          <w:rtl/>
          <w:lang w:eastAsia="he-IL"/>
        </w:rPr>
      </w:pPr>
      <w:bookmarkStart w:id="34375" w:name="_ETM_Q106_301000"/>
      <w:bookmarkEnd w:id="34375"/>
    </w:p>
    <w:p w:rsidR="007E4256" w:rsidRDefault="007E4256" w:rsidP="00DE09DC">
      <w:pPr>
        <w:rPr>
          <w:rtl/>
          <w:lang w:eastAsia="he-IL"/>
        </w:rPr>
      </w:pPr>
      <w:bookmarkStart w:id="34376" w:name="_ETM_Q106_305000"/>
      <w:bookmarkEnd w:id="34376"/>
      <w:r>
        <w:rPr>
          <w:rFonts w:hint="cs"/>
          <w:rtl/>
          <w:lang w:eastAsia="he-IL"/>
        </w:rPr>
        <w:t xml:space="preserve">ואחרון חביב: אני רוצה לאחל בהצלחה לשר </w:t>
      </w:r>
      <w:bookmarkStart w:id="34377" w:name="_ETM_Q106_311000"/>
      <w:bookmarkEnd w:id="34377"/>
      <w:r>
        <w:rPr>
          <w:rFonts w:hint="cs"/>
          <w:rtl/>
          <w:lang w:eastAsia="he-IL"/>
        </w:rPr>
        <w:t xml:space="preserve">המיועד, איתמר בן גביר. החוק הזה באמת ייתן </w:t>
      </w:r>
      <w:bookmarkStart w:id="34378" w:name="_ETM_Q106_313000"/>
      <w:bookmarkEnd w:id="34378"/>
      <w:r>
        <w:rPr>
          <w:rFonts w:hint="cs"/>
          <w:rtl/>
          <w:lang w:eastAsia="he-IL"/>
        </w:rPr>
        <w:t>לו כלי חשוב במערכת היחסים בין השר למפכ"ל, בין השר למשטרה. אני חושב שכולנו, גם המתנגדים מבחינה פוליטית, רוצים</w:t>
      </w:r>
      <w:bookmarkStart w:id="34379" w:name="_ETM_Q106_329000"/>
      <w:bookmarkEnd w:id="34379"/>
      <w:r>
        <w:rPr>
          <w:rFonts w:hint="cs"/>
          <w:rtl/>
          <w:lang w:eastAsia="he-IL"/>
        </w:rPr>
        <w:t xml:space="preserve"> שהביטחון האישי של אזרחי ישראל יהיה גבוה יותר; שאזרחי </w:t>
      </w:r>
      <w:r>
        <w:rPr>
          <w:rFonts w:hint="cs"/>
          <w:rtl/>
          <w:lang w:eastAsia="he-IL"/>
        </w:rPr>
        <w:lastRenderedPageBreak/>
        <w:t xml:space="preserve">ישראל יוכלו לצאת מהבית בביטחון ללא חשש. לצערי בתקופה </w:t>
      </w:r>
      <w:bookmarkStart w:id="34380" w:name="_ETM_Q106_340000"/>
      <w:bookmarkEnd w:id="34380"/>
      <w:r>
        <w:rPr>
          <w:rFonts w:hint="cs"/>
          <w:rtl/>
          <w:lang w:eastAsia="he-IL"/>
        </w:rPr>
        <w:t xml:space="preserve">האחרונה זה נפגע. ובשביל שזה יקרה, אנחנו צריכים משטרה חזקה – להוסיף לה אמצעים, להעלות את שכר השוטרים. </w:t>
      </w:r>
    </w:p>
    <w:p w:rsidR="007E4256" w:rsidRDefault="007E4256" w:rsidP="00DE09DC">
      <w:pPr>
        <w:rPr>
          <w:rtl/>
          <w:lang w:eastAsia="he-IL"/>
        </w:rPr>
      </w:pPr>
      <w:bookmarkStart w:id="34381" w:name="_ETM_Q106_345488"/>
      <w:bookmarkStart w:id="34382" w:name="_ETM_Q106_345579"/>
      <w:bookmarkEnd w:id="34381"/>
      <w:bookmarkEnd w:id="34382"/>
    </w:p>
    <w:p w:rsidR="007E4256" w:rsidRDefault="007E4256" w:rsidP="00DE09DC">
      <w:pPr>
        <w:rPr>
          <w:rtl/>
          <w:lang w:eastAsia="he-IL"/>
        </w:rPr>
      </w:pPr>
      <w:bookmarkStart w:id="34383" w:name="_ETM_Q106_345600"/>
      <w:bookmarkStart w:id="34384" w:name="_ETM_Q106_345667"/>
      <w:bookmarkEnd w:id="34383"/>
      <w:bookmarkEnd w:id="34384"/>
      <w:r>
        <w:rPr>
          <w:rFonts w:hint="cs"/>
          <w:rtl/>
          <w:lang w:eastAsia="he-IL"/>
        </w:rPr>
        <w:t xml:space="preserve">אני </w:t>
      </w:r>
      <w:bookmarkStart w:id="34385" w:name="_ETM_Q106_358000"/>
      <w:bookmarkEnd w:id="34385"/>
      <w:r>
        <w:rPr>
          <w:rFonts w:hint="cs"/>
          <w:rtl/>
          <w:lang w:eastAsia="he-IL"/>
        </w:rPr>
        <w:t>שמח שבמשא ומתן זה נושא שהוסכם בין ראש הממשלה המיועד, נתניהו,</w:t>
      </w:r>
      <w:bookmarkStart w:id="34386" w:name="_ETM_Q106_359000"/>
      <w:bookmarkEnd w:id="34386"/>
      <w:r>
        <w:rPr>
          <w:rFonts w:hint="cs"/>
          <w:rtl/>
          <w:lang w:eastAsia="he-IL"/>
        </w:rPr>
        <w:t xml:space="preserve"> לבין השר המיועד, על תוספת תקציבים למשטרה, וכן להעלות את שכר השוטרים. אני חושב שזה דבר חשוב. כיום, להיות שוטר </w:t>
      </w:r>
      <w:bookmarkStart w:id="34387" w:name="_ETM_Q106_372000"/>
      <w:bookmarkEnd w:id="34387"/>
      <w:r>
        <w:rPr>
          <w:rFonts w:hint="cs"/>
          <w:rtl/>
          <w:lang w:eastAsia="he-IL"/>
        </w:rPr>
        <w:t>זה דבר לא פשוט בכלל; לעמוד בחזית. אני חושב שראוי שהם יתוגמלו בהתאם.</w:t>
      </w:r>
    </w:p>
    <w:p w:rsidR="007E4256" w:rsidRDefault="007E4256" w:rsidP="00DE09DC">
      <w:pPr>
        <w:rPr>
          <w:rtl/>
          <w:lang w:eastAsia="he-IL"/>
        </w:rPr>
      </w:pPr>
      <w:bookmarkStart w:id="34388" w:name="_ETM_Q106_382280"/>
      <w:bookmarkStart w:id="34389" w:name="_ETM_Q106_382368"/>
      <w:bookmarkEnd w:id="34388"/>
      <w:bookmarkEnd w:id="34389"/>
    </w:p>
    <w:p w:rsidR="007E4256" w:rsidRDefault="007E4256" w:rsidP="00DE09DC">
      <w:pPr>
        <w:rPr>
          <w:rtl/>
          <w:lang w:eastAsia="he-IL"/>
        </w:rPr>
      </w:pPr>
      <w:bookmarkStart w:id="34390" w:name="_ETM_Q106_382415"/>
      <w:bookmarkStart w:id="34391" w:name="_ETM_Q106_382496"/>
      <w:bookmarkEnd w:id="34390"/>
      <w:bookmarkEnd w:id="34391"/>
      <w:r>
        <w:rPr>
          <w:rFonts w:hint="cs"/>
          <w:rtl/>
          <w:lang w:eastAsia="he-IL"/>
        </w:rPr>
        <w:t xml:space="preserve">לשר בן גביר, </w:t>
      </w:r>
      <w:bookmarkStart w:id="34392" w:name="_ETM_Q106_384000"/>
      <w:bookmarkEnd w:id="34392"/>
      <w:r>
        <w:rPr>
          <w:rFonts w:hint="cs"/>
          <w:rtl/>
          <w:lang w:eastAsia="he-IL"/>
        </w:rPr>
        <w:t>אני רוצה לאחל לך בהצלחה. הצלחתך היא הצלחתם של אזרחי מדינת ישראל. באמת, זה היה הדגל שלך בבחירות. חשוב</w:t>
      </w:r>
      <w:bookmarkStart w:id="34393" w:name="_ETM_Q106_396000"/>
      <w:bookmarkEnd w:id="34393"/>
      <w:r>
        <w:rPr>
          <w:rFonts w:hint="cs"/>
          <w:rtl/>
          <w:lang w:eastAsia="he-IL"/>
        </w:rPr>
        <w:t xml:space="preserve"> שתקבל את ארגז הכלים המלא בשביל להצליח בתפקיד. היינו בקשר בשבועיים-שלושה האחרונים, וראיתי את הרצון העז שלך להצליח</w:t>
      </w:r>
      <w:bookmarkStart w:id="34394" w:name="_ETM_Q106_412000"/>
      <w:bookmarkEnd w:id="34394"/>
      <w:r>
        <w:rPr>
          <w:rFonts w:hint="cs"/>
          <w:rtl/>
          <w:lang w:eastAsia="he-IL"/>
        </w:rPr>
        <w:t xml:space="preserve"> במשימה. מצד אחד, אני בטוח שאתה תצליח, ואני רוצה לאחל </w:t>
      </w:r>
      <w:bookmarkStart w:id="34395" w:name="_ETM_Q106_421000"/>
      <w:bookmarkEnd w:id="34395"/>
      <w:r>
        <w:rPr>
          <w:rFonts w:hint="cs"/>
          <w:rtl/>
          <w:lang w:eastAsia="he-IL"/>
        </w:rPr>
        <w:t xml:space="preserve">לך ולמשרד לביטחון הפנים ולשוטרי משטרת ישראל, בהצלחה גדולה. </w:t>
      </w:r>
      <w:bookmarkStart w:id="34396" w:name="_ETM_Q106_425000"/>
      <w:bookmarkEnd w:id="34396"/>
      <w:r>
        <w:rPr>
          <w:rFonts w:hint="cs"/>
          <w:rtl/>
          <w:lang w:eastAsia="he-IL"/>
        </w:rPr>
        <w:t>ושיהיה ביטחון טוב יותר לאזרחי ישראל. תודה רבה.</w:t>
      </w:r>
    </w:p>
    <w:p w:rsidR="007E4256" w:rsidRDefault="007E4256" w:rsidP="00DE09DC">
      <w:pPr>
        <w:rPr>
          <w:rtl/>
          <w:lang w:eastAsia="he-IL"/>
        </w:rPr>
      </w:pPr>
      <w:bookmarkStart w:id="34397" w:name="_ETM_Q106_427760"/>
      <w:bookmarkStart w:id="34398" w:name="_ETM_Q106_427832"/>
      <w:bookmarkEnd w:id="34397"/>
      <w:bookmarkEnd w:id="34398"/>
    </w:p>
    <w:p w:rsidR="007E4256" w:rsidRDefault="007E4256" w:rsidP="00DE09DC">
      <w:pPr>
        <w:pStyle w:val="af5"/>
        <w:keepNext/>
        <w:rPr>
          <w:rtl/>
        </w:rPr>
      </w:pPr>
      <w:bookmarkStart w:id="34399" w:name="_ETM_Q106_306000"/>
      <w:bookmarkEnd w:id="34399"/>
      <w:r w:rsidRPr="008562F2">
        <w:rPr>
          <w:rStyle w:val="TagStyle"/>
          <w:rtl/>
        </w:rPr>
        <w:t xml:space="preserve"> &lt;&lt; קריאה &gt;&gt; </w:t>
      </w:r>
      <w:r>
        <w:rPr>
          <w:rtl/>
        </w:rPr>
        <w:t>מירב בן ארי (יש עתיד):</w:t>
      </w:r>
      <w:r w:rsidRPr="008562F2">
        <w:rPr>
          <w:rStyle w:val="TagStyle"/>
          <w:rtl/>
        </w:rPr>
        <w:t xml:space="preserve"> &lt;&lt; קריאה &gt;&gt;</w:t>
      </w:r>
      <w:r>
        <w:rPr>
          <w:rtl/>
        </w:rPr>
        <w:t xml:space="preserve">   </w:t>
      </w:r>
    </w:p>
    <w:p w:rsidR="007E4256" w:rsidRDefault="007E4256" w:rsidP="00D91890">
      <w:pPr>
        <w:rPr>
          <w:rtl/>
          <w:lang w:eastAsia="he-IL"/>
        </w:rPr>
      </w:pPr>
    </w:p>
    <w:p w:rsidR="007E4256" w:rsidRDefault="007E4256" w:rsidP="00DE09DC">
      <w:pPr>
        <w:rPr>
          <w:rtl/>
          <w:lang w:eastAsia="he-IL"/>
        </w:rPr>
      </w:pPr>
      <w:r>
        <w:rPr>
          <w:rFonts w:hint="cs"/>
          <w:rtl/>
          <w:lang w:eastAsia="he-IL"/>
        </w:rPr>
        <w:t xml:space="preserve">לא בזכות החוק הזה. </w:t>
      </w:r>
    </w:p>
    <w:p w:rsidR="007E4256" w:rsidRDefault="007E4256" w:rsidP="00DE09DC">
      <w:pPr>
        <w:rPr>
          <w:rtl/>
          <w:lang w:eastAsia="he-IL"/>
        </w:rPr>
      </w:pPr>
    </w:p>
    <w:p w:rsidR="007E4256" w:rsidRDefault="007E4256" w:rsidP="00DE09DC">
      <w:pPr>
        <w:pStyle w:val="af6"/>
        <w:keepNext/>
        <w:rPr>
          <w:rtl/>
        </w:rPr>
      </w:pPr>
      <w:r w:rsidRPr="00C5725A">
        <w:rPr>
          <w:rStyle w:val="TagStyle"/>
          <w:rtl/>
        </w:rPr>
        <w:t xml:space="preserve"> &lt;&lt; יור &gt;&gt; </w:t>
      </w:r>
      <w:r>
        <w:rPr>
          <w:rtl/>
        </w:rPr>
        <w:t>היו"ר ישראל אייכלר:</w:t>
      </w:r>
      <w:r w:rsidRPr="00C5725A">
        <w:rPr>
          <w:rStyle w:val="TagStyle"/>
          <w:rtl/>
        </w:rPr>
        <w:t xml:space="preserve"> &lt;&lt; יור &gt;&gt;</w:t>
      </w:r>
      <w:r>
        <w:rPr>
          <w:rtl/>
        </w:rPr>
        <w:t xml:space="preserve">   </w:t>
      </w:r>
    </w:p>
    <w:p w:rsidR="007E4256" w:rsidRDefault="007E4256" w:rsidP="00D91890">
      <w:pPr>
        <w:rPr>
          <w:rtl/>
          <w:lang w:eastAsia="he-IL"/>
        </w:rPr>
      </w:pPr>
    </w:p>
    <w:p w:rsidR="007E4256" w:rsidRPr="00C5725A" w:rsidRDefault="007E4256" w:rsidP="006D2FF2">
      <w:pPr>
        <w:rPr>
          <w:rtl/>
          <w:lang w:eastAsia="he-IL"/>
        </w:rPr>
      </w:pPr>
      <w:r>
        <w:rPr>
          <w:rFonts w:hint="cs"/>
          <w:rtl/>
          <w:lang w:eastAsia="he-IL"/>
        </w:rPr>
        <w:t>תודה רבה ליושב-ראש</w:t>
      </w:r>
      <w:bookmarkStart w:id="34400" w:name="_ETM_Q106_430000"/>
      <w:bookmarkEnd w:id="34400"/>
      <w:r>
        <w:rPr>
          <w:rFonts w:hint="cs"/>
          <w:rtl/>
          <w:lang w:eastAsia="he-IL"/>
        </w:rPr>
        <w:t xml:space="preserve"> הוועדה חבר הכנסת אופיר כץ. אני מזמין את השר לביטחון</w:t>
      </w:r>
      <w:bookmarkStart w:id="34401" w:name="_ETM_Q106_437000"/>
      <w:bookmarkEnd w:id="34401"/>
      <w:r>
        <w:rPr>
          <w:rFonts w:hint="cs"/>
          <w:rtl/>
          <w:lang w:eastAsia="he-IL"/>
        </w:rPr>
        <w:t xml:space="preserve"> הפנים, חבר הכנסת בר לב</w:t>
      </w:r>
      <w:r w:rsidR="006D2FF2">
        <w:rPr>
          <w:rFonts w:hint="cs"/>
          <w:rtl/>
          <w:lang w:eastAsia="he-IL"/>
        </w:rPr>
        <w:t>.</w:t>
      </w:r>
      <w:r>
        <w:rPr>
          <w:rFonts w:hint="cs"/>
          <w:rtl/>
          <w:lang w:eastAsia="he-IL"/>
        </w:rPr>
        <w:t xml:space="preserve"> בבקשה</w:t>
      </w:r>
      <w:r w:rsidR="006D2FF2">
        <w:rPr>
          <w:rFonts w:hint="cs"/>
          <w:rtl/>
          <w:lang w:eastAsia="he-IL"/>
        </w:rPr>
        <w:t>,</w:t>
      </w:r>
      <w:r>
        <w:rPr>
          <w:rFonts w:hint="cs"/>
          <w:rtl/>
          <w:lang w:eastAsia="he-IL"/>
        </w:rPr>
        <w:t xml:space="preserve"> השר בר לב.</w:t>
      </w:r>
    </w:p>
    <w:p w:rsidR="007E4256" w:rsidRDefault="007E4256" w:rsidP="00DE09DC">
      <w:pPr>
        <w:rPr>
          <w:rtl/>
          <w:lang w:eastAsia="he-IL"/>
        </w:rPr>
      </w:pPr>
    </w:p>
    <w:p w:rsidR="007E4256" w:rsidRDefault="007E4256" w:rsidP="00DE09DC">
      <w:pPr>
        <w:pStyle w:val="a4"/>
        <w:keepNext/>
        <w:rPr>
          <w:rtl/>
        </w:rPr>
      </w:pPr>
      <w:bookmarkStart w:id="34402" w:name="ET_speaker_6196_16"/>
      <w:r w:rsidRPr="00C5725A">
        <w:rPr>
          <w:rStyle w:val="TagStyle"/>
          <w:rtl/>
        </w:rPr>
        <w:t xml:space="preserve"> &lt;&lt; דובר &gt;&gt; </w:t>
      </w:r>
      <w:bookmarkStart w:id="34403" w:name="_Toc123205234"/>
      <w:r>
        <w:rPr>
          <w:rtl/>
        </w:rPr>
        <w:t>השר לביטחון הפנים עמר בר לב:</w:t>
      </w:r>
      <w:bookmarkEnd w:id="34403"/>
      <w:r w:rsidRPr="00C5725A">
        <w:rPr>
          <w:rStyle w:val="TagStyle"/>
          <w:rtl/>
        </w:rPr>
        <w:t xml:space="preserve"> &lt;&lt; דובר &gt;&gt;</w:t>
      </w:r>
      <w:r>
        <w:rPr>
          <w:rtl/>
        </w:rPr>
        <w:t xml:space="preserve">   </w:t>
      </w:r>
      <w:bookmarkEnd w:id="34402"/>
    </w:p>
    <w:p w:rsidR="007E4256" w:rsidRDefault="007E4256" w:rsidP="00D91890">
      <w:pPr>
        <w:rPr>
          <w:rtl/>
          <w:lang w:eastAsia="he-IL"/>
        </w:rPr>
      </w:pPr>
    </w:p>
    <w:p w:rsidR="007E4256" w:rsidRDefault="007E4256" w:rsidP="006D2FF2">
      <w:pPr>
        <w:rPr>
          <w:rtl/>
          <w:lang w:eastAsia="he-IL"/>
        </w:rPr>
      </w:pPr>
      <w:r>
        <w:rPr>
          <w:rFonts w:hint="cs"/>
          <w:rtl/>
          <w:lang w:eastAsia="he-IL"/>
        </w:rPr>
        <w:t>בוקר טוב</w:t>
      </w:r>
      <w:r w:rsidR="006D2FF2">
        <w:rPr>
          <w:rFonts w:hint="cs"/>
          <w:rtl/>
          <w:lang w:eastAsia="he-IL"/>
        </w:rPr>
        <w:t>,</w:t>
      </w:r>
      <w:r>
        <w:rPr>
          <w:rFonts w:hint="cs"/>
          <w:rtl/>
          <w:lang w:eastAsia="he-IL"/>
        </w:rPr>
        <w:t xml:space="preserve"> אדוני היושב-ראש</w:t>
      </w:r>
      <w:r w:rsidR="006D2FF2">
        <w:rPr>
          <w:rFonts w:hint="cs"/>
          <w:rtl/>
          <w:lang w:eastAsia="he-IL"/>
        </w:rPr>
        <w:t>.</w:t>
      </w:r>
      <w:r>
        <w:rPr>
          <w:rFonts w:hint="cs"/>
          <w:rtl/>
          <w:lang w:eastAsia="he-IL"/>
        </w:rPr>
        <w:t xml:space="preserve"> כן, אני </w:t>
      </w:r>
      <w:bookmarkStart w:id="34404" w:name="_ETM_Q106_454000"/>
      <w:bookmarkEnd w:id="34404"/>
      <w:r>
        <w:rPr>
          <w:rFonts w:hint="cs"/>
          <w:rtl/>
          <w:lang w:eastAsia="he-IL"/>
        </w:rPr>
        <w:t>כבר לא חבר כנסת.</w:t>
      </w:r>
    </w:p>
    <w:p w:rsidR="007E4256" w:rsidRDefault="007E4256" w:rsidP="00DE09DC">
      <w:pPr>
        <w:rPr>
          <w:rtl/>
          <w:lang w:eastAsia="he-IL"/>
        </w:rPr>
      </w:pPr>
    </w:p>
    <w:p w:rsidR="007E4256" w:rsidRDefault="007E4256" w:rsidP="00DE09DC">
      <w:pPr>
        <w:pStyle w:val="af6"/>
        <w:keepNext/>
        <w:rPr>
          <w:rtl/>
        </w:rPr>
      </w:pPr>
      <w:r w:rsidRPr="00391BF5">
        <w:rPr>
          <w:rStyle w:val="TagStyle"/>
          <w:rtl/>
        </w:rPr>
        <w:t xml:space="preserve"> &lt;&lt; יור &gt;&gt; </w:t>
      </w:r>
      <w:r>
        <w:rPr>
          <w:rtl/>
        </w:rPr>
        <w:t>היו"ר ישראל אייכלר:</w:t>
      </w:r>
      <w:r w:rsidRPr="00391BF5">
        <w:rPr>
          <w:rStyle w:val="TagStyle"/>
          <w:rtl/>
        </w:rPr>
        <w:t xml:space="preserve"> &lt;&lt; יור &gt;&gt;</w:t>
      </w:r>
      <w:r>
        <w:rPr>
          <w:rtl/>
        </w:rPr>
        <w:t xml:space="preserve">   </w:t>
      </w:r>
    </w:p>
    <w:p w:rsidR="007E4256" w:rsidRDefault="007E4256" w:rsidP="00D91890">
      <w:pPr>
        <w:rPr>
          <w:rtl/>
        </w:rPr>
      </w:pPr>
    </w:p>
    <w:p w:rsidR="007E4256" w:rsidRDefault="007E4256" w:rsidP="00DE09DC">
      <w:pPr>
        <w:rPr>
          <w:rtl/>
        </w:rPr>
      </w:pPr>
      <w:r>
        <w:rPr>
          <w:rFonts w:hint="cs"/>
          <w:rtl/>
        </w:rPr>
        <w:t xml:space="preserve">זהו, אז - - - </w:t>
      </w:r>
    </w:p>
    <w:p w:rsidR="007E4256" w:rsidRDefault="007E4256" w:rsidP="00DE09DC">
      <w:pPr>
        <w:rPr>
          <w:rtl/>
          <w:lang w:eastAsia="he-IL"/>
        </w:rPr>
      </w:pPr>
    </w:p>
    <w:p w:rsidR="007E4256" w:rsidRDefault="007E4256" w:rsidP="00DE09DC">
      <w:pPr>
        <w:pStyle w:val="-"/>
        <w:keepNext/>
        <w:rPr>
          <w:rtl/>
        </w:rPr>
      </w:pPr>
      <w:bookmarkStart w:id="34405" w:name="ET_speakercontinue_6196_26"/>
      <w:r w:rsidRPr="00391BF5">
        <w:rPr>
          <w:rStyle w:val="TagStyle"/>
          <w:rtl/>
        </w:rPr>
        <w:t xml:space="preserve"> &lt;&lt; דובר_המשך &gt;&gt; </w:t>
      </w:r>
      <w:r>
        <w:rPr>
          <w:rtl/>
        </w:rPr>
        <w:t>השר לביטחון הפנים עמר בר לב:</w:t>
      </w:r>
      <w:r w:rsidRPr="00391BF5">
        <w:rPr>
          <w:rStyle w:val="TagStyle"/>
          <w:rtl/>
        </w:rPr>
        <w:t xml:space="preserve"> &lt;&lt; דובר_המשך &gt;&gt;</w:t>
      </w:r>
      <w:r>
        <w:rPr>
          <w:rtl/>
        </w:rPr>
        <w:t xml:space="preserve">   </w:t>
      </w:r>
      <w:bookmarkEnd w:id="34405"/>
    </w:p>
    <w:p w:rsidR="007E4256" w:rsidRDefault="007E4256" w:rsidP="00D91890">
      <w:pPr>
        <w:rPr>
          <w:rtl/>
          <w:lang w:eastAsia="he-IL"/>
        </w:rPr>
      </w:pPr>
    </w:p>
    <w:p w:rsidR="007E4256" w:rsidRDefault="007E4256" w:rsidP="00DE09DC">
      <w:pPr>
        <w:rPr>
          <w:rtl/>
          <w:lang w:eastAsia="he-IL"/>
        </w:rPr>
      </w:pPr>
      <w:r>
        <w:rPr>
          <w:rFonts w:hint="cs"/>
          <w:rtl/>
          <w:lang w:eastAsia="he-IL"/>
        </w:rPr>
        <w:t>כן. ראשית, אדוני היושב-ראש</w:t>
      </w:r>
      <w:r w:rsidR="006D2FF2">
        <w:rPr>
          <w:rFonts w:hint="cs"/>
          <w:rtl/>
          <w:lang w:eastAsia="he-IL"/>
        </w:rPr>
        <w:t>,</w:t>
      </w:r>
      <w:r>
        <w:rPr>
          <w:rFonts w:hint="cs"/>
          <w:rtl/>
          <w:lang w:eastAsia="he-IL"/>
        </w:rPr>
        <w:t xml:space="preserve"> לפני - </w:t>
      </w:r>
      <w:bookmarkStart w:id="34406" w:name="_ETM_Q106_465000"/>
      <w:bookmarkEnd w:id="34406"/>
      <w:r>
        <w:rPr>
          <w:rFonts w:hint="cs"/>
          <w:rtl/>
          <w:lang w:eastAsia="he-IL"/>
        </w:rPr>
        <w:t>- -</w:t>
      </w:r>
    </w:p>
    <w:p w:rsidR="007E4256" w:rsidRDefault="007E4256" w:rsidP="00DE09DC">
      <w:pPr>
        <w:rPr>
          <w:rtl/>
          <w:lang w:eastAsia="he-IL"/>
        </w:rPr>
      </w:pPr>
    </w:p>
    <w:p w:rsidR="007E4256" w:rsidRDefault="007E4256" w:rsidP="00DE09DC">
      <w:pPr>
        <w:pStyle w:val="af6"/>
        <w:keepNext/>
        <w:rPr>
          <w:rtl/>
        </w:rPr>
      </w:pPr>
      <w:r w:rsidRPr="00C823B4">
        <w:rPr>
          <w:rStyle w:val="TagStyle"/>
          <w:rtl/>
        </w:rPr>
        <w:lastRenderedPageBreak/>
        <w:t xml:space="preserve"> &lt;&lt; יור &gt;&gt; </w:t>
      </w:r>
      <w:r>
        <w:rPr>
          <w:rtl/>
        </w:rPr>
        <w:t>היו"ר ישראל אייכלר:</w:t>
      </w:r>
      <w:r w:rsidRPr="00C823B4">
        <w:rPr>
          <w:rStyle w:val="TagStyle"/>
          <w:rtl/>
        </w:rPr>
        <w:t xml:space="preserve"> &lt;&lt; יור &gt;&gt;</w:t>
      </w:r>
      <w:r>
        <w:rPr>
          <w:rtl/>
        </w:rPr>
        <w:t xml:space="preserve">   </w:t>
      </w:r>
    </w:p>
    <w:p w:rsidR="007E4256" w:rsidRDefault="007E4256" w:rsidP="00D91890">
      <w:pPr>
        <w:rPr>
          <w:rtl/>
          <w:lang w:eastAsia="he-IL"/>
        </w:rPr>
      </w:pPr>
    </w:p>
    <w:p w:rsidR="007E4256" w:rsidRDefault="007E4256" w:rsidP="00DE09DC">
      <w:pPr>
        <w:rPr>
          <w:rtl/>
          <w:lang w:eastAsia="he-IL"/>
        </w:rPr>
      </w:pPr>
      <w:r>
        <w:rPr>
          <w:rFonts w:hint="cs"/>
          <w:rtl/>
          <w:lang w:eastAsia="he-IL"/>
        </w:rPr>
        <w:t>כמה שנים היית פה?</w:t>
      </w:r>
    </w:p>
    <w:p w:rsidR="007E4256" w:rsidRDefault="007E4256" w:rsidP="00DE09DC">
      <w:pPr>
        <w:rPr>
          <w:rtl/>
          <w:lang w:eastAsia="he-IL"/>
        </w:rPr>
      </w:pPr>
    </w:p>
    <w:p w:rsidR="007E4256" w:rsidRDefault="007E4256" w:rsidP="00DE09DC">
      <w:pPr>
        <w:pStyle w:val="-"/>
        <w:keepNext/>
        <w:rPr>
          <w:rtl/>
        </w:rPr>
      </w:pPr>
      <w:bookmarkStart w:id="34407" w:name="ET_speakercontinue_6196_28"/>
      <w:r w:rsidRPr="00C823B4">
        <w:rPr>
          <w:rStyle w:val="TagStyle"/>
          <w:rtl/>
        </w:rPr>
        <w:t xml:space="preserve"> &lt;&lt; דובר_המשך &gt;&gt; </w:t>
      </w:r>
      <w:r>
        <w:rPr>
          <w:rtl/>
        </w:rPr>
        <w:t>השר לביטחון הפנים עמר בר לב:</w:t>
      </w:r>
      <w:r w:rsidRPr="00C823B4">
        <w:rPr>
          <w:rStyle w:val="TagStyle"/>
          <w:rtl/>
        </w:rPr>
        <w:t xml:space="preserve"> &lt;&lt; דובר_המשך &gt;&gt;</w:t>
      </w:r>
      <w:r>
        <w:rPr>
          <w:rtl/>
        </w:rPr>
        <w:t xml:space="preserve">   </w:t>
      </w:r>
      <w:bookmarkEnd w:id="34407"/>
    </w:p>
    <w:p w:rsidR="007E4256" w:rsidRDefault="007E4256" w:rsidP="00D91890">
      <w:pPr>
        <w:rPr>
          <w:rtl/>
          <w:lang w:eastAsia="he-IL"/>
        </w:rPr>
      </w:pPr>
    </w:p>
    <w:p w:rsidR="007E4256" w:rsidRDefault="007E4256" w:rsidP="00DE09DC">
      <w:pPr>
        <w:rPr>
          <w:rtl/>
          <w:lang w:eastAsia="he-IL"/>
        </w:rPr>
      </w:pPr>
      <w:r>
        <w:rPr>
          <w:rFonts w:hint="cs"/>
          <w:rtl/>
          <w:lang w:eastAsia="he-IL"/>
        </w:rPr>
        <w:t xml:space="preserve">ברוטו קרוב לעשר שנים. </w:t>
      </w:r>
    </w:p>
    <w:p w:rsidR="007E4256" w:rsidRDefault="007E4256" w:rsidP="00DE09DC">
      <w:pPr>
        <w:rPr>
          <w:rtl/>
          <w:lang w:eastAsia="he-IL"/>
        </w:rPr>
      </w:pPr>
      <w:bookmarkStart w:id="34408" w:name="_ETM_Q106_471000"/>
      <w:bookmarkEnd w:id="34408"/>
    </w:p>
    <w:p w:rsidR="007E4256" w:rsidRDefault="007E4256" w:rsidP="00DE09DC">
      <w:pPr>
        <w:pStyle w:val="af6"/>
        <w:keepNext/>
        <w:rPr>
          <w:rtl/>
        </w:rPr>
      </w:pPr>
      <w:r w:rsidRPr="00C823B4">
        <w:rPr>
          <w:rStyle w:val="TagStyle"/>
          <w:rtl/>
        </w:rPr>
        <w:t xml:space="preserve"> &lt;&lt; יור &gt;&gt; </w:t>
      </w:r>
      <w:r>
        <w:rPr>
          <w:rtl/>
        </w:rPr>
        <w:t>היו"ר ישראל אייכלר:</w:t>
      </w:r>
      <w:r w:rsidRPr="00C823B4">
        <w:rPr>
          <w:rStyle w:val="TagStyle"/>
          <w:rtl/>
        </w:rPr>
        <w:t xml:space="preserve"> &lt;&lt; יור &gt;&gt;</w:t>
      </w:r>
      <w:r>
        <w:rPr>
          <w:rtl/>
        </w:rPr>
        <w:t xml:space="preserve">   </w:t>
      </w:r>
    </w:p>
    <w:p w:rsidR="007E4256" w:rsidRDefault="007E4256" w:rsidP="00D91890">
      <w:pPr>
        <w:rPr>
          <w:rtl/>
          <w:lang w:eastAsia="he-IL"/>
        </w:rPr>
      </w:pPr>
    </w:p>
    <w:p w:rsidR="007E4256" w:rsidRDefault="007E4256" w:rsidP="00DE09DC">
      <w:pPr>
        <w:rPr>
          <w:rtl/>
          <w:lang w:eastAsia="he-IL"/>
        </w:rPr>
      </w:pPr>
      <w:r>
        <w:rPr>
          <w:rFonts w:hint="cs"/>
          <w:rtl/>
          <w:lang w:eastAsia="he-IL"/>
        </w:rPr>
        <w:t>עד 120.</w:t>
      </w:r>
    </w:p>
    <w:p w:rsidR="007E4256" w:rsidRDefault="007E4256" w:rsidP="00DE09DC">
      <w:pPr>
        <w:rPr>
          <w:rtl/>
          <w:lang w:eastAsia="he-IL"/>
        </w:rPr>
      </w:pPr>
      <w:bookmarkStart w:id="34409" w:name="_ETM_Q106_468000"/>
      <w:bookmarkEnd w:id="34409"/>
    </w:p>
    <w:p w:rsidR="007E4256" w:rsidRDefault="007E4256" w:rsidP="00DE09DC">
      <w:pPr>
        <w:pStyle w:val="-"/>
        <w:keepNext/>
        <w:rPr>
          <w:rtl/>
        </w:rPr>
      </w:pPr>
      <w:bookmarkStart w:id="34410" w:name="ET_speakercontinue_6196_30"/>
      <w:r w:rsidRPr="00C823B4">
        <w:rPr>
          <w:rStyle w:val="TagStyle"/>
          <w:rtl/>
        </w:rPr>
        <w:t xml:space="preserve"> &lt;&lt; דובר_המשך &gt;&gt; </w:t>
      </w:r>
      <w:r>
        <w:rPr>
          <w:rtl/>
        </w:rPr>
        <w:t>השר לביטחון הפנים עמר בר לב:</w:t>
      </w:r>
      <w:r w:rsidRPr="00C823B4">
        <w:rPr>
          <w:rStyle w:val="TagStyle"/>
          <w:rtl/>
        </w:rPr>
        <w:t xml:space="preserve"> &lt;&lt; דובר_המשך &gt;&gt;</w:t>
      </w:r>
      <w:r>
        <w:rPr>
          <w:rtl/>
        </w:rPr>
        <w:t xml:space="preserve">   </w:t>
      </w:r>
      <w:bookmarkEnd w:id="34410"/>
    </w:p>
    <w:p w:rsidR="007E4256" w:rsidRDefault="007E4256" w:rsidP="00D91890">
      <w:pPr>
        <w:rPr>
          <w:rtl/>
          <w:lang w:eastAsia="he-IL"/>
        </w:rPr>
      </w:pPr>
    </w:p>
    <w:p w:rsidR="007E4256" w:rsidRDefault="007E4256" w:rsidP="00DE09DC">
      <w:pPr>
        <w:rPr>
          <w:rtl/>
          <w:lang w:eastAsia="he-IL"/>
        </w:rPr>
      </w:pPr>
      <w:bookmarkStart w:id="34411" w:name="_ETM_Q106_469000"/>
      <w:bookmarkEnd w:id="34411"/>
      <w:r>
        <w:rPr>
          <w:rFonts w:hint="cs"/>
          <w:rtl/>
          <w:lang w:eastAsia="he-IL"/>
        </w:rPr>
        <w:t>תודה</w:t>
      </w:r>
      <w:bookmarkStart w:id="34412" w:name="_ETM_Q106_473000"/>
      <w:bookmarkEnd w:id="34412"/>
      <w:r>
        <w:rPr>
          <w:rFonts w:hint="cs"/>
          <w:rtl/>
          <w:lang w:eastAsia="he-IL"/>
        </w:rPr>
        <w:t xml:space="preserve"> רבה. ראשית היושב-ראש, אני רוצה לומר בצורה ברורה, לפני שאני מתייחס להצעת החוק, שלשר לביטחון הפנים יש זכות ויש </w:t>
      </w:r>
      <w:bookmarkStart w:id="34413" w:name="_ETM_Q106_482000"/>
      <w:bookmarkEnd w:id="34413"/>
      <w:r>
        <w:rPr>
          <w:rFonts w:hint="cs"/>
          <w:rtl/>
          <w:lang w:eastAsia="he-IL"/>
        </w:rPr>
        <w:t xml:space="preserve">חובה לקבוע מדיניות ברורה. במשך קרוב לשנתיים </w:t>
      </w:r>
      <w:bookmarkStart w:id="34414" w:name="_ETM_Q106_492000"/>
      <w:bookmarkEnd w:id="34414"/>
      <w:r>
        <w:rPr>
          <w:rFonts w:hint="cs"/>
          <w:rtl/>
          <w:lang w:eastAsia="he-IL"/>
        </w:rPr>
        <w:t xml:space="preserve">שהייתי השר לביטחון הפנים, קבעתי מדיניות. משטרת ישראל וגם הגופים האחרים פעלו על פי המדיניות הזאת. ואתה יודע מה, אדוני היושב-ראש, אני גם יכול להבין שמגיע שר, חסר ביטחון עצמי, חסר היכרות עם הנושא, חסר ניסיון ניהולי, שאומר: </w:t>
      </w:r>
      <w:bookmarkStart w:id="34415" w:name="_ETM_Q106_510000"/>
      <w:bookmarkEnd w:id="34415"/>
      <w:r>
        <w:rPr>
          <w:rFonts w:hint="cs"/>
          <w:rtl/>
          <w:lang w:eastAsia="he-IL"/>
        </w:rPr>
        <w:t>אני רוצה חוק, שאת הסמכויות שלי שקבעו גם ועדות</w:t>
      </w:r>
      <w:bookmarkStart w:id="34416" w:name="_ETM_Q106_518000"/>
      <w:bookmarkEnd w:id="34416"/>
      <w:r>
        <w:rPr>
          <w:rFonts w:hint="cs"/>
          <w:rtl/>
          <w:lang w:eastAsia="he-IL"/>
        </w:rPr>
        <w:t xml:space="preserve"> קודמות – בסדר. </w:t>
      </w:r>
    </w:p>
    <w:p w:rsidR="007E4256" w:rsidRDefault="007E4256" w:rsidP="00DE09DC">
      <w:pPr>
        <w:rPr>
          <w:rtl/>
          <w:lang w:eastAsia="he-IL"/>
        </w:rPr>
      </w:pPr>
      <w:bookmarkStart w:id="34417" w:name="_ETM_Q106_528136"/>
      <w:bookmarkStart w:id="34418" w:name="_ETM_Q106_528185"/>
      <w:bookmarkEnd w:id="34417"/>
      <w:bookmarkEnd w:id="34418"/>
    </w:p>
    <w:p w:rsidR="007E4256" w:rsidRPr="00C823B4" w:rsidRDefault="007E4256" w:rsidP="00DE09DC">
      <w:pPr>
        <w:rPr>
          <w:rtl/>
          <w:lang w:eastAsia="he-IL"/>
        </w:rPr>
      </w:pPr>
      <w:bookmarkStart w:id="34419" w:name="_ETM_Q106_528264"/>
      <w:bookmarkStart w:id="34420" w:name="_ETM_Q106_528325"/>
      <w:bookmarkEnd w:id="34419"/>
      <w:bookmarkEnd w:id="34420"/>
      <w:r>
        <w:rPr>
          <w:rFonts w:hint="cs"/>
          <w:rtl/>
          <w:lang w:eastAsia="he-IL"/>
        </w:rPr>
        <w:t>אבל לא זאת הצעת החוק שמוגשת כאן. ואני אתייחס להצעת החוק שמוגשת כאן.</w:t>
      </w:r>
    </w:p>
    <w:p w:rsidR="007E4256" w:rsidRPr="00391BF5" w:rsidRDefault="007E4256" w:rsidP="00DE09DC">
      <w:pPr>
        <w:rPr>
          <w:rtl/>
          <w:lang w:eastAsia="he-IL"/>
        </w:rPr>
      </w:pPr>
    </w:p>
    <w:p w:rsidR="007E4256" w:rsidRDefault="007E4256" w:rsidP="00DE09DC">
      <w:pPr>
        <w:pStyle w:val="af5"/>
        <w:keepNext/>
        <w:rPr>
          <w:rtl/>
        </w:rPr>
      </w:pPr>
      <w:bookmarkStart w:id="34421" w:name="ET_interruption_6345_18"/>
      <w:r w:rsidRPr="00C5725A">
        <w:rPr>
          <w:rStyle w:val="TagStyle"/>
          <w:rtl/>
        </w:rPr>
        <w:t xml:space="preserve"> &lt;&lt; קריאה &gt;&gt; </w:t>
      </w:r>
      <w:r>
        <w:rPr>
          <w:rtl/>
        </w:rPr>
        <w:t>טלי גוטליב (הליכוד):</w:t>
      </w:r>
      <w:r w:rsidRPr="00C5725A">
        <w:rPr>
          <w:rStyle w:val="TagStyle"/>
          <w:rtl/>
        </w:rPr>
        <w:t xml:space="preserve"> &lt;&lt; קריאה &gt;&gt;</w:t>
      </w:r>
      <w:r>
        <w:rPr>
          <w:rtl/>
        </w:rPr>
        <w:t xml:space="preserve">   </w:t>
      </w:r>
      <w:bookmarkEnd w:id="34421"/>
    </w:p>
    <w:p w:rsidR="007E4256" w:rsidRDefault="007E4256" w:rsidP="00D91890">
      <w:pPr>
        <w:rPr>
          <w:rtl/>
          <w:lang w:eastAsia="he-IL"/>
        </w:rPr>
      </w:pPr>
    </w:p>
    <w:p w:rsidR="007E4256" w:rsidRDefault="007E4256" w:rsidP="00DE09DC">
      <w:pPr>
        <w:rPr>
          <w:rtl/>
          <w:lang w:eastAsia="he-IL"/>
        </w:rPr>
      </w:pPr>
      <w:r>
        <w:rPr>
          <w:rFonts w:hint="cs"/>
          <w:rtl/>
          <w:lang w:eastAsia="he-IL"/>
        </w:rPr>
        <w:t>מה זה משנה הסמכויות של אדוני?</w:t>
      </w:r>
    </w:p>
    <w:p w:rsidR="007E4256" w:rsidRDefault="007E4256" w:rsidP="00DE09DC">
      <w:pPr>
        <w:rPr>
          <w:rtl/>
          <w:lang w:eastAsia="he-IL"/>
        </w:rPr>
      </w:pPr>
    </w:p>
    <w:p w:rsidR="007E4256" w:rsidRDefault="007E4256" w:rsidP="00DE09DC">
      <w:pPr>
        <w:pStyle w:val="af6"/>
        <w:keepNext/>
        <w:rPr>
          <w:rtl/>
        </w:rPr>
      </w:pPr>
      <w:r w:rsidRPr="00C5725A">
        <w:rPr>
          <w:rStyle w:val="TagStyle"/>
          <w:rtl/>
        </w:rPr>
        <w:t xml:space="preserve"> &lt;&lt; יור &gt;&gt; </w:t>
      </w:r>
      <w:r>
        <w:rPr>
          <w:rtl/>
        </w:rPr>
        <w:t>היו"ר ישראל אייכלר:</w:t>
      </w:r>
      <w:r w:rsidRPr="00C5725A">
        <w:rPr>
          <w:rStyle w:val="TagStyle"/>
          <w:rtl/>
        </w:rPr>
        <w:t xml:space="preserve"> &lt;&lt; יור &gt;&gt;</w:t>
      </w:r>
      <w:r>
        <w:rPr>
          <w:rtl/>
        </w:rPr>
        <w:t xml:space="preserve">   </w:t>
      </w:r>
    </w:p>
    <w:p w:rsidR="007E4256" w:rsidRDefault="007E4256" w:rsidP="00D91890">
      <w:pPr>
        <w:rPr>
          <w:rtl/>
          <w:lang w:eastAsia="he-IL"/>
        </w:rPr>
      </w:pPr>
    </w:p>
    <w:p w:rsidR="007E4256" w:rsidRDefault="007E4256" w:rsidP="00DE09DC">
      <w:pPr>
        <w:rPr>
          <w:rtl/>
          <w:lang w:eastAsia="he-IL"/>
        </w:rPr>
      </w:pPr>
      <w:r>
        <w:rPr>
          <w:rFonts w:hint="cs"/>
          <w:rtl/>
          <w:lang w:eastAsia="he-IL"/>
        </w:rPr>
        <w:t>חברת הכנסת גוטליב, אני באמת רוצה לכבד את השר, הוא מסכם.</w:t>
      </w:r>
    </w:p>
    <w:p w:rsidR="007E4256" w:rsidRDefault="007E4256" w:rsidP="00DE09DC">
      <w:pPr>
        <w:rPr>
          <w:rtl/>
          <w:lang w:eastAsia="he-IL"/>
        </w:rPr>
      </w:pPr>
    </w:p>
    <w:p w:rsidR="007E4256" w:rsidRDefault="007E4256" w:rsidP="00DE09DC">
      <w:pPr>
        <w:pStyle w:val="af5"/>
        <w:keepNext/>
        <w:rPr>
          <w:rtl/>
        </w:rPr>
      </w:pPr>
      <w:r w:rsidRPr="00C5725A">
        <w:rPr>
          <w:rStyle w:val="TagStyle"/>
          <w:rtl/>
        </w:rPr>
        <w:t xml:space="preserve"> &lt;&lt; קריאה &gt;&gt; </w:t>
      </w:r>
      <w:r>
        <w:rPr>
          <w:rtl/>
        </w:rPr>
        <w:t>טלי גוטליב (הליכוד):</w:t>
      </w:r>
      <w:r w:rsidRPr="00C5725A">
        <w:rPr>
          <w:rStyle w:val="TagStyle"/>
          <w:rtl/>
        </w:rPr>
        <w:t xml:space="preserve"> &lt;&lt; קריאה &gt;&gt;</w:t>
      </w:r>
      <w:r>
        <w:rPr>
          <w:rtl/>
        </w:rPr>
        <w:t xml:space="preserve">   </w:t>
      </w:r>
    </w:p>
    <w:p w:rsidR="007E4256" w:rsidRDefault="007E4256" w:rsidP="00D91890">
      <w:pPr>
        <w:rPr>
          <w:rtl/>
          <w:lang w:eastAsia="he-IL"/>
        </w:rPr>
      </w:pPr>
    </w:p>
    <w:p w:rsidR="007E4256" w:rsidRDefault="007E4256" w:rsidP="00DE09DC">
      <w:pPr>
        <w:rPr>
          <w:rtl/>
          <w:lang w:eastAsia="he-IL"/>
        </w:rPr>
      </w:pPr>
      <w:r>
        <w:rPr>
          <w:rFonts w:hint="cs"/>
          <w:rtl/>
          <w:lang w:eastAsia="he-IL"/>
        </w:rPr>
        <w:t>- - - אני רק רוצה להגיד לו שהוא - - -</w:t>
      </w:r>
    </w:p>
    <w:p w:rsidR="007E4256" w:rsidRDefault="007E4256" w:rsidP="00DE09DC">
      <w:pPr>
        <w:rPr>
          <w:rtl/>
          <w:lang w:eastAsia="he-IL"/>
        </w:rPr>
      </w:pPr>
    </w:p>
    <w:p w:rsidR="007E4256" w:rsidRDefault="007E4256" w:rsidP="00DE09DC">
      <w:pPr>
        <w:pStyle w:val="af6"/>
        <w:keepNext/>
        <w:rPr>
          <w:rtl/>
        </w:rPr>
      </w:pPr>
      <w:r w:rsidRPr="00C823B4">
        <w:rPr>
          <w:rStyle w:val="TagStyle"/>
          <w:rtl/>
        </w:rPr>
        <w:lastRenderedPageBreak/>
        <w:t xml:space="preserve"> &lt;&lt; יור &gt;&gt; </w:t>
      </w:r>
      <w:r>
        <w:rPr>
          <w:rtl/>
        </w:rPr>
        <w:t>היו"ר ישראל אייכלר:</w:t>
      </w:r>
      <w:r w:rsidRPr="00C823B4">
        <w:rPr>
          <w:rStyle w:val="TagStyle"/>
          <w:rtl/>
        </w:rPr>
        <w:t xml:space="preserve"> &lt;&lt; יור &gt;&gt;</w:t>
      </w:r>
      <w:r>
        <w:rPr>
          <w:rtl/>
        </w:rPr>
        <w:t xml:space="preserve">   </w:t>
      </w:r>
    </w:p>
    <w:p w:rsidR="007E4256" w:rsidRDefault="007E4256" w:rsidP="00D91890">
      <w:pPr>
        <w:rPr>
          <w:rtl/>
          <w:lang w:eastAsia="he-IL"/>
        </w:rPr>
      </w:pPr>
    </w:p>
    <w:p w:rsidR="007E4256" w:rsidRPr="00C823B4" w:rsidRDefault="007E4256" w:rsidP="00DE09DC">
      <w:pPr>
        <w:rPr>
          <w:rtl/>
          <w:lang w:eastAsia="he-IL"/>
        </w:rPr>
      </w:pPr>
      <w:r>
        <w:rPr>
          <w:rFonts w:hint="cs"/>
          <w:rtl/>
          <w:lang w:eastAsia="he-IL"/>
        </w:rPr>
        <w:t>לא, לא להפריע לו. תרשמי את כל ההערות</w:t>
      </w:r>
      <w:bookmarkStart w:id="34422" w:name="_ETM_Q106_533000"/>
      <w:bookmarkEnd w:id="34422"/>
      <w:r>
        <w:rPr>
          <w:rFonts w:hint="cs"/>
          <w:rtl/>
          <w:lang w:eastAsia="he-IL"/>
        </w:rPr>
        <w:t>, ובסוף תגידי את זה.</w:t>
      </w:r>
    </w:p>
    <w:p w:rsidR="007E4256" w:rsidRDefault="007E4256" w:rsidP="00DE09DC">
      <w:pPr>
        <w:rPr>
          <w:rtl/>
          <w:lang w:eastAsia="he-IL"/>
        </w:rPr>
      </w:pPr>
    </w:p>
    <w:p w:rsidR="007E4256" w:rsidRDefault="007E4256" w:rsidP="00DE09DC">
      <w:pPr>
        <w:pStyle w:val="af5"/>
        <w:keepNext/>
        <w:rPr>
          <w:rtl/>
        </w:rPr>
      </w:pPr>
      <w:r w:rsidRPr="00C5725A">
        <w:rPr>
          <w:rStyle w:val="TagStyle"/>
          <w:rtl/>
        </w:rPr>
        <w:t xml:space="preserve">&lt;&lt; קריאה &gt;&gt; </w:t>
      </w:r>
      <w:r>
        <w:rPr>
          <w:rtl/>
        </w:rPr>
        <w:t>טלי גוטליב (הליכוד):</w:t>
      </w:r>
      <w:r w:rsidRPr="00C5725A">
        <w:rPr>
          <w:rStyle w:val="TagStyle"/>
          <w:rtl/>
        </w:rPr>
        <w:t xml:space="preserve"> &lt;&lt; קריאה &gt;&gt;</w:t>
      </w:r>
      <w:r>
        <w:rPr>
          <w:rtl/>
        </w:rPr>
        <w:t xml:space="preserve">   </w:t>
      </w:r>
    </w:p>
    <w:p w:rsidR="007E4256" w:rsidRDefault="007E4256" w:rsidP="00DE09DC">
      <w:pPr>
        <w:rPr>
          <w:rtl/>
          <w:lang w:eastAsia="he-IL"/>
        </w:rPr>
      </w:pPr>
    </w:p>
    <w:p w:rsidR="007E4256" w:rsidRDefault="007E4256" w:rsidP="00DE09DC">
      <w:pPr>
        <w:rPr>
          <w:rtl/>
          <w:lang w:eastAsia="he-IL"/>
        </w:rPr>
      </w:pPr>
      <w:bookmarkStart w:id="34423" w:name="_ETM_Q106_531000"/>
      <w:bookmarkEnd w:id="34423"/>
      <w:r>
        <w:rPr>
          <w:rFonts w:hint="cs"/>
          <w:rtl/>
          <w:lang w:eastAsia="he-IL"/>
        </w:rPr>
        <w:t>הכול בסדר, נכבד אותו. הפר חיסיון</w:t>
      </w:r>
      <w:bookmarkStart w:id="34424" w:name="_ETM_Q106_540000"/>
      <w:bookmarkEnd w:id="34424"/>
      <w:r>
        <w:rPr>
          <w:rFonts w:hint="cs"/>
          <w:rtl/>
          <w:lang w:eastAsia="he-IL"/>
        </w:rPr>
        <w:t xml:space="preserve"> - - -</w:t>
      </w:r>
    </w:p>
    <w:p w:rsidR="007E4256" w:rsidRDefault="007E4256" w:rsidP="00DE09DC">
      <w:pPr>
        <w:rPr>
          <w:rtl/>
          <w:lang w:eastAsia="he-IL"/>
        </w:rPr>
      </w:pPr>
    </w:p>
    <w:p w:rsidR="007E4256" w:rsidRDefault="007E4256" w:rsidP="00DE09DC">
      <w:pPr>
        <w:pStyle w:val="-"/>
        <w:keepNext/>
        <w:rPr>
          <w:rtl/>
        </w:rPr>
      </w:pPr>
      <w:bookmarkStart w:id="34425" w:name="ET_speakercontinue_6196_21"/>
      <w:r w:rsidRPr="00C5725A">
        <w:rPr>
          <w:rStyle w:val="TagStyle"/>
          <w:rtl/>
        </w:rPr>
        <w:t xml:space="preserve"> &lt;&lt; דובר_המשך &gt;&gt; </w:t>
      </w:r>
      <w:r>
        <w:rPr>
          <w:rtl/>
        </w:rPr>
        <w:t>השר לביטחון הפנים עמר בר לב:</w:t>
      </w:r>
      <w:r w:rsidRPr="00C5725A">
        <w:rPr>
          <w:rStyle w:val="TagStyle"/>
          <w:rtl/>
        </w:rPr>
        <w:t xml:space="preserve"> &lt;&lt; דובר_המשך &gt;&gt;</w:t>
      </w:r>
      <w:r>
        <w:rPr>
          <w:rtl/>
        </w:rPr>
        <w:t xml:space="preserve">   </w:t>
      </w:r>
      <w:bookmarkEnd w:id="34425"/>
    </w:p>
    <w:p w:rsidR="007E4256" w:rsidRDefault="007E4256" w:rsidP="00D91890">
      <w:pPr>
        <w:rPr>
          <w:rtl/>
          <w:lang w:eastAsia="he-IL"/>
        </w:rPr>
      </w:pPr>
    </w:p>
    <w:p w:rsidR="007E4256" w:rsidRDefault="007E4256" w:rsidP="00DE09DC">
      <w:pPr>
        <w:rPr>
          <w:rtl/>
          <w:lang w:eastAsia="he-IL"/>
        </w:rPr>
      </w:pPr>
      <w:r>
        <w:rPr>
          <w:rFonts w:hint="cs"/>
          <w:rtl/>
          <w:lang w:eastAsia="he-IL"/>
        </w:rPr>
        <w:t xml:space="preserve">הצעת החוק </w:t>
      </w:r>
      <w:r w:rsidR="006D2FF2">
        <w:rPr>
          <w:rFonts w:hint="cs"/>
          <w:rtl/>
          <w:lang w:eastAsia="he-IL"/>
        </w:rPr>
        <w:t>ש</w:t>
      </w:r>
      <w:r>
        <w:rPr>
          <w:rFonts w:hint="cs"/>
          <w:rtl/>
          <w:lang w:eastAsia="he-IL"/>
        </w:rPr>
        <w:t xml:space="preserve">בפניכם עברה כמה שינויים לאחר הקריאה הראשונה. חלקם </w:t>
      </w:r>
      <w:bookmarkStart w:id="34426" w:name="_ETM_Q106_549000"/>
      <w:bookmarkEnd w:id="34426"/>
      <w:r>
        <w:rPr>
          <w:rFonts w:hint="cs"/>
          <w:rtl/>
          <w:lang w:eastAsia="he-IL"/>
        </w:rPr>
        <w:t xml:space="preserve">שינויים חשובים שרק מצביעים עד כמה הייתה הצעת החוק הזאת, </w:t>
      </w:r>
      <w:bookmarkStart w:id="34427" w:name="_ETM_Q106_551000"/>
      <w:bookmarkEnd w:id="34427"/>
      <w:r>
        <w:rPr>
          <w:rFonts w:hint="cs"/>
          <w:rtl/>
          <w:lang w:eastAsia="he-IL"/>
        </w:rPr>
        <w:t>שטחית, לא מקצועית, רעה ולכן מסוכנת. אבל שלא</w:t>
      </w:r>
      <w:bookmarkStart w:id="34428" w:name="_ETM_Q106_559000"/>
      <w:bookmarkEnd w:id="34428"/>
      <w:r>
        <w:rPr>
          <w:rFonts w:hint="cs"/>
          <w:rtl/>
          <w:lang w:eastAsia="he-IL"/>
        </w:rPr>
        <w:t xml:space="preserve"> יהיה ספק, גם הנוסח הנוכחי של הצעת החוק אינו מניח את הדעת, בלשון המעטה. </w:t>
      </w:r>
      <w:bookmarkStart w:id="34429" w:name="_ETM_Q106_567000"/>
      <w:bookmarkEnd w:id="34429"/>
      <w:r>
        <w:rPr>
          <w:rFonts w:hint="cs"/>
          <w:rtl/>
          <w:lang w:eastAsia="he-IL"/>
        </w:rPr>
        <w:t xml:space="preserve">ואני אתמקד רק בשלוש סוגיות מרכזיות בעיתיות בהצעת החוק הזאת. </w:t>
      </w:r>
    </w:p>
    <w:p w:rsidR="007E4256" w:rsidRDefault="007E4256" w:rsidP="00DE09DC">
      <w:pPr>
        <w:rPr>
          <w:rtl/>
          <w:lang w:eastAsia="he-IL"/>
        </w:rPr>
      </w:pPr>
    </w:p>
    <w:p w:rsidR="007E4256" w:rsidRDefault="007E4256" w:rsidP="00DE09DC">
      <w:pPr>
        <w:rPr>
          <w:rtl/>
          <w:lang w:eastAsia="he-IL"/>
        </w:rPr>
      </w:pPr>
      <w:bookmarkStart w:id="34430" w:name="_ETM_Q106_572000"/>
      <w:bookmarkEnd w:id="34430"/>
      <w:r>
        <w:rPr>
          <w:rFonts w:hint="cs"/>
          <w:rtl/>
          <w:lang w:eastAsia="he-IL"/>
        </w:rPr>
        <w:t xml:space="preserve">סוגיה </w:t>
      </w:r>
      <w:bookmarkStart w:id="34431" w:name="_ETM_Q106_573000"/>
      <w:bookmarkEnd w:id="34431"/>
      <w:r>
        <w:rPr>
          <w:rFonts w:hint="cs"/>
          <w:rtl/>
          <w:lang w:eastAsia="he-IL"/>
        </w:rPr>
        <w:t xml:space="preserve">ראשונה מתייחסת לקביעת מדיניות כללית. סמכויות השר לקביעת מדיניות מנוסחות </w:t>
      </w:r>
      <w:bookmarkStart w:id="34432" w:name="_ETM_Q106_581000"/>
      <w:bookmarkEnd w:id="34432"/>
      <w:r>
        <w:rPr>
          <w:rFonts w:hint="cs"/>
          <w:rtl/>
          <w:lang w:eastAsia="he-IL"/>
        </w:rPr>
        <w:t>באופן רחב, כללי ועמום, עם פתח לפרשנות רחבה ביותר.</w:t>
      </w:r>
      <w:bookmarkStart w:id="34433" w:name="_ETM_Q106_583000"/>
      <w:bookmarkEnd w:id="34433"/>
      <w:r>
        <w:rPr>
          <w:rFonts w:hint="cs"/>
          <w:rtl/>
          <w:lang w:eastAsia="he-IL"/>
        </w:rPr>
        <w:t xml:space="preserve"> אני מצטט קטע קטן מהצעת החוק: "השר יתווה את מדיניות </w:t>
      </w:r>
      <w:bookmarkStart w:id="34434" w:name="_ETM_Q106_591000"/>
      <w:bookmarkEnd w:id="34434"/>
      <w:r>
        <w:rPr>
          <w:rFonts w:hint="cs"/>
          <w:rtl/>
          <w:lang w:eastAsia="he-IL"/>
        </w:rPr>
        <w:t xml:space="preserve">המשטרה ואת העקרונות הכלליים לפעילותה" </w:t>
      </w:r>
      <w:r>
        <w:rPr>
          <w:rFonts w:hint="eastAsia"/>
          <w:rtl/>
          <w:lang w:eastAsia="he-IL"/>
        </w:rPr>
        <w:t>–</w:t>
      </w:r>
      <w:r>
        <w:rPr>
          <w:rFonts w:hint="cs"/>
          <w:rtl/>
          <w:lang w:eastAsia="he-IL"/>
        </w:rPr>
        <w:t xml:space="preserve"> יש המשך, אני </w:t>
      </w:r>
      <w:bookmarkStart w:id="34435" w:name="_ETM_Q106_595000"/>
      <w:bookmarkEnd w:id="34435"/>
      <w:r>
        <w:rPr>
          <w:rFonts w:hint="cs"/>
          <w:rtl/>
          <w:lang w:eastAsia="he-IL"/>
        </w:rPr>
        <w:t>לא אלאה אתכם.</w:t>
      </w:r>
    </w:p>
    <w:p w:rsidR="007E4256" w:rsidRDefault="007E4256" w:rsidP="00DE09DC">
      <w:pPr>
        <w:rPr>
          <w:rtl/>
          <w:lang w:eastAsia="he-IL"/>
        </w:rPr>
      </w:pPr>
      <w:bookmarkStart w:id="34436" w:name="_ETM_Q106_598000"/>
      <w:bookmarkEnd w:id="34436"/>
    </w:p>
    <w:p w:rsidR="007E4256" w:rsidRDefault="007E4256" w:rsidP="00DE09DC">
      <w:pPr>
        <w:rPr>
          <w:rtl/>
          <w:lang w:eastAsia="he-IL"/>
        </w:rPr>
      </w:pPr>
      <w:r>
        <w:rPr>
          <w:rFonts w:hint="cs"/>
          <w:rtl/>
          <w:lang w:eastAsia="he-IL"/>
        </w:rPr>
        <w:t xml:space="preserve">בוועדת צדוק, שהמציע הרבה כל </w:t>
      </w:r>
      <w:bookmarkStart w:id="34437" w:name="_ETM_Q106_601000"/>
      <w:bookmarkEnd w:id="34437"/>
      <w:r>
        <w:rPr>
          <w:rFonts w:hint="cs"/>
          <w:rtl/>
          <w:lang w:eastAsia="he-IL"/>
        </w:rPr>
        <w:t xml:space="preserve">כך לצטט ממנה, יש מגבלות ברורות בנושא הזה. מה </w:t>
      </w:r>
      <w:bookmarkStart w:id="34438" w:name="_ETM_Q106_606000"/>
      <w:bookmarkEnd w:id="34438"/>
      <w:r>
        <w:rPr>
          <w:rFonts w:hint="cs"/>
          <w:rtl/>
          <w:lang w:eastAsia="he-IL"/>
        </w:rPr>
        <w:t xml:space="preserve">זה מדיניות ומה זה לא. ואני מצטט: אשר לתחומי פעולתה האחרים של המשטרה, מחוץ לחקירות, הוועדה סבורה כי השר רשאי להתערב בהחלטות אסטרטגיות, לתת הנחיות כלליות, ולהתוות מדיניות עבור </w:t>
      </w:r>
      <w:bookmarkStart w:id="34439" w:name="_ETM_Q106_621000"/>
      <w:bookmarkEnd w:id="34439"/>
      <w:r>
        <w:rPr>
          <w:rFonts w:hint="cs"/>
          <w:rtl/>
          <w:lang w:eastAsia="he-IL"/>
        </w:rPr>
        <w:t>המשטרה בעניינים בעלי חשיבות עקרונית, אולם אין הוא רשאי להתערב בפרטי הביצוע האופרטיביים של המדיניות או בפרטים,</w:t>
      </w:r>
      <w:bookmarkStart w:id="34440" w:name="_ETM_Q106_633000"/>
      <w:bookmarkEnd w:id="34440"/>
      <w:r>
        <w:rPr>
          <w:rFonts w:hint="cs"/>
          <w:rtl/>
          <w:lang w:eastAsia="he-IL"/>
        </w:rPr>
        <w:t xml:space="preserve"> נושא השמור לדרג המקצועי. השר רשאי להתערב בקביעת תוכנית העבודה</w:t>
      </w:r>
      <w:bookmarkStart w:id="34441" w:name="_ETM_Q106_641000"/>
      <w:bookmarkEnd w:id="34441"/>
      <w:r>
        <w:rPr>
          <w:rFonts w:hint="cs"/>
          <w:rtl/>
          <w:lang w:eastAsia="he-IL"/>
        </w:rPr>
        <w:t xml:space="preserve"> של המשטרה וקביעת סדרי העדיפויות בין התחומים השונים המופקדים בידי </w:t>
      </w:r>
      <w:bookmarkStart w:id="34442" w:name="_ETM_Q106_647000"/>
      <w:bookmarkEnd w:id="34442"/>
      <w:r>
        <w:rPr>
          <w:rFonts w:hint="cs"/>
          <w:rtl/>
          <w:lang w:eastAsia="he-IL"/>
        </w:rPr>
        <w:t>המשטרה. אולם בבואו לעשות כן, עליו ליתן משקל</w:t>
      </w:r>
      <w:bookmarkStart w:id="34443" w:name="_ETM_Q106_651000"/>
      <w:bookmarkEnd w:id="34443"/>
      <w:r>
        <w:rPr>
          <w:rFonts w:hint="cs"/>
          <w:rtl/>
          <w:lang w:eastAsia="he-IL"/>
        </w:rPr>
        <w:t xml:space="preserve"> ניכר לעמדתו המקצועית של המפכ"ל ולא להתערב בה, אלא במקרים </w:t>
      </w:r>
      <w:bookmarkStart w:id="34444" w:name="_ETM_Q106_659000"/>
      <w:bookmarkEnd w:id="34444"/>
      <w:r>
        <w:rPr>
          <w:rFonts w:hint="cs"/>
          <w:rtl/>
          <w:lang w:eastAsia="he-IL"/>
        </w:rPr>
        <w:t xml:space="preserve">מיוחדים ומטעמים בעלי חשיבות רבה. </w:t>
      </w:r>
    </w:p>
    <w:p w:rsidR="007E4256" w:rsidRDefault="007E4256" w:rsidP="00DE09DC">
      <w:pPr>
        <w:rPr>
          <w:rtl/>
          <w:lang w:eastAsia="he-IL"/>
        </w:rPr>
      </w:pPr>
    </w:p>
    <w:p w:rsidR="007E4256" w:rsidRDefault="007E4256" w:rsidP="00DE09DC">
      <w:pPr>
        <w:rPr>
          <w:rtl/>
          <w:lang w:eastAsia="he-IL"/>
        </w:rPr>
      </w:pPr>
      <w:r>
        <w:rPr>
          <w:rFonts w:hint="cs"/>
          <w:rtl/>
          <w:lang w:eastAsia="he-IL"/>
        </w:rPr>
        <w:t>זה ועדת צדוק. זה</w:t>
      </w:r>
      <w:bookmarkStart w:id="34445" w:name="_ETM_Q106_663000"/>
      <w:bookmarkEnd w:id="34445"/>
      <w:r>
        <w:rPr>
          <w:rFonts w:hint="cs"/>
          <w:rtl/>
          <w:lang w:eastAsia="he-IL"/>
        </w:rPr>
        <w:t xml:space="preserve"> הציטוט המלא שהשר המיועד נתן תמיד רק ציטוטים חלקיים ממנו. </w:t>
      </w:r>
      <w:bookmarkStart w:id="34446" w:name="_ETM_Q106_666000"/>
      <w:bookmarkEnd w:id="34446"/>
      <w:r>
        <w:rPr>
          <w:rFonts w:hint="cs"/>
          <w:rtl/>
          <w:lang w:eastAsia="he-IL"/>
        </w:rPr>
        <w:t xml:space="preserve">וההבדלים בין ההצעה שמונחת כאן לבין </w:t>
      </w:r>
      <w:bookmarkStart w:id="34447" w:name="_ETM_Q106_673000"/>
      <w:bookmarkEnd w:id="34447"/>
      <w:r>
        <w:rPr>
          <w:rFonts w:hint="cs"/>
          <w:rtl/>
          <w:lang w:eastAsia="he-IL"/>
        </w:rPr>
        <w:t>מה שוועדת צדוק מציינת – יש כמה הבדלים. דבר ראשון, ועדת</w:t>
      </w:r>
      <w:bookmarkStart w:id="34448" w:name="_ETM_Q106_678000"/>
      <w:bookmarkEnd w:id="34448"/>
      <w:r>
        <w:rPr>
          <w:rFonts w:hint="cs"/>
          <w:rtl/>
          <w:lang w:eastAsia="he-IL"/>
        </w:rPr>
        <w:t xml:space="preserve"> צדוק ממקדת את התוויית המדיניות של השר בעניינים בעלי חשיבות עקרונית בלבד, ואילו הצעת החוק מחייבת למעשה את השר לקבוע מדיניות בכל תחום מתחומי פעילותה של המשטרה. במילים אחרות, היא מייתרת לחלוטין את סמכותו של הפיקוד הבכיר של המשטרה ושל המפכ"ל. </w:t>
      </w:r>
      <w:bookmarkStart w:id="34449" w:name="_ETM_Q106_704000"/>
      <w:bookmarkEnd w:id="34449"/>
    </w:p>
    <w:p w:rsidR="007E4256" w:rsidRDefault="007E4256" w:rsidP="00DE09DC">
      <w:pPr>
        <w:rPr>
          <w:rtl/>
          <w:lang w:eastAsia="he-IL"/>
        </w:rPr>
      </w:pPr>
    </w:p>
    <w:p w:rsidR="00E1360C" w:rsidRDefault="007E4256" w:rsidP="006D2FF2">
      <w:pPr>
        <w:rPr>
          <w:rtl/>
          <w:lang w:eastAsia="he-IL"/>
        </w:rPr>
      </w:pPr>
      <w:r>
        <w:rPr>
          <w:rFonts w:hint="cs"/>
          <w:rtl/>
          <w:lang w:eastAsia="he-IL"/>
        </w:rPr>
        <w:t>נקודה שנייה, בדוח ועדת צדוק נכתב שהשר רשאי להתערב בתוכנית</w:t>
      </w:r>
      <w:bookmarkStart w:id="34450" w:name="_ETM_Q106_712000"/>
      <w:bookmarkEnd w:id="34450"/>
      <w:r>
        <w:rPr>
          <w:rFonts w:hint="cs"/>
          <w:rtl/>
          <w:lang w:eastAsia="he-IL"/>
        </w:rPr>
        <w:t xml:space="preserve"> העבודה של המשטרה וקביעת סדרי עדיפויות. הוא לא </w:t>
      </w:r>
      <w:bookmarkStart w:id="34451" w:name="_ETM_Q106_715000"/>
      <w:bookmarkEnd w:id="34451"/>
      <w:r>
        <w:rPr>
          <w:rFonts w:hint="cs"/>
          <w:rtl/>
          <w:lang w:eastAsia="he-IL"/>
        </w:rPr>
        <w:t>חייב, הוא רשאי. לא מדובר בחובה. לא מדובר בחובה מכיוון שברור</w:t>
      </w:r>
      <w:bookmarkStart w:id="34452" w:name="_ETM_Q106_725000"/>
      <w:bookmarkEnd w:id="34452"/>
      <w:r>
        <w:rPr>
          <w:rFonts w:hint="cs"/>
          <w:rtl/>
          <w:lang w:eastAsia="he-IL"/>
        </w:rPr>
        <w:t xml:space="preserve"> </w:t>
      </w:r>
      <w:r>
        <w:rPr>
          <w:rFonts w:hint="cs"/>
          <w:rtl/>
          <w:lang w:eastAsia="he-IL"/>
        </w:rPr>
        <w:lastRenderedPageBreak/>
        <w:t xml:space="preserve">שזו חובתו של המפכ"ל, זו לא חובתו של השר. כאמור, </w:t>
      </w:r>
      <w:bookmarkStart w:id="34453" w:name="_ETM_Q106_728000"/>
      <w:bookmarkEnd w:id="34453"/>
      <w:r>
        <w:rPr>
          <w:rFonts w:hint="cs"/>
          <w:rtl/>
          <w:lang w:eastAsia="he-IL"/>
        </w:rPr>
        <w:t xml:space="preserve">השר רשאי להתערב בנושאים אסטרטגיים, עקרוניים וכן הלאה. </w:t>
      </w:r>
      <w:bookmarkStart w:id="34454" w:name="TOR_Q107"/>
      <w:bookmarkEnd w:id="34454"/>
      <w:r w:rsidR="00E1360C">
        <w:rPr>
          <w:rFonts w:hint="cs"/>
          <w:rtl/>
          <w:lang w:eastAsia="he-IL"/>
        </w:rPr>
        <w:t xml:space="preserve">ולכן, ככה זה מופיע, אבל מה לעשות? גם זה הושמט </w:t>
      </w:r>
      <w:bookmarkStart w:id="34455" w:name="_ETM_Q107_139560"/>
      <w:bookmarkEnd w:id="34455"/>
      <w:r w:rsidR="00E1360C">
        <w:rPr>
          <w:rFonts w:hint="cs"/>
          <w:rtl/>
          <w:lang w:eastAsia="he-IL"/>
        </w:rPr>
        <w:t>מהצעת החוק.</w:t>
      </w:r>
    </w:p>
    <w:p w:rsidR="00E1360C" w:rsidRDefault="00E1360C" w:rsidP="00DE09DC">
      <w:pPr>
        <w:rPr>
          <w:rtl/>
          <w:lang w:eastAsia="he-IL"/>
        </w:rPr>
      </w:pPr>
      <w:bookmarkStart w:id="34456" w:name="_ETM_Q107_146251"/>
      <w:bookmarkStart w:id="34457" w:name="_ETM_Q107_146297"/>
      <w:bookmarkEnd w:id="34456"/>
      <w:bookmarkEnd w:id="34457"/>
    </w:p>
    <w:p w:rsidR="00E1360C" w:rsidRDefault="00E1360C" w:rsidP="00DE09DC">
      <w:pPr>
        <w:rPr>
          <w:rtl/>
          <w:lang w:eastAsia="he-IL"/>
        </w:rPr>
      </w:pPr>
      <w:bookmarkStart w:id="34458" w:name="_ETM_Q107_146491"/>
      <w:bookmarkStart w:id="34459" w:name="_ETM_Q107_146563"/>
      <w:bookmarkEnd w:id="34458"/>
      <w:bookmarkEnd w:id="34459"/>
      <w:r>
        <w:rPr>
          <w:rFonts w:hint="cs"/>
          <w:rtl/>
          <w:lang w:eastAsia="he-IL"/>
        </w:rPr>
        <w:t xml:space="preserve"> גם את הזכות הזאת של רשאי להתערב, ניתן</w:t>
      </w:r>
      <w:bookmarkStart w:id="34460" w:name="_ETM_Q107_146823"/>
      <w:bookmarkEnd w:id="34460"/>
      <w:r>
        <w:rPr>
          <w:rFonts w:hint="cs"/>
          <w:rtl/>
          <w:lang w:eastAsia="he-IL"/>
        </w:rPr>
        <w:t xml:space="preserve">, לדברי צדוק </w:t>
      </w:r>
      <w:r>
        <w:rPr>
          <w:rtl/>
          <w:lang w:eastAsia="he-IL"/>
        </w:rPr>
        <w:t>–</w:t>
      </w:r>
      <w:r>
        <w:rPr>
          <w:rFonts w:hint="cs"/>
          <w:rtl/>
          <w:lang w:eastAsia="he-IL"/>
        </w:rPr>
        <w:t xml:space="preserve"> ואני מצטט:</w:t>
      </w:r>
      <w:bookmarkStart w:id="34461" w:name="_ETM_Q107_152617"/>
      <w:bookmarkEnd w:id="34461"/>
      <w:r>
        <w:rPr>
          <w:rFonts w:hint="cs"/>
          <w:rtl/>
          <w:lang w:eastAsia="he-IL"/>
        </w:rPr>
        <w:t xml:space="preserve"> משקל ניכר לעמדתו המקצועית של המפכ"ל ואף לא להתערב </w:t>
      </w:r>
      <w:bookmarkStart w:id="34462" w:name="_ETM_Q107_157122"/>
      <w:bookmarkEnd w:id="34462"/>
      <w:r>
        <w:rPr>
          <w:rFonts w:hint="cs"/>
          <w:rtl/>
          <w:lang w:eastAsia="he-IL"/>
        </w:rPr>
        <w:t xml:space="preserve">אלא במקרי מיוחדים. לעומת זאת, בהצעת החוק, השר יתווה </w:t>
      </w:r>
      <w:bookmarkStart w:id="34463" w:name="_ETM_Q107_162044"/>
      <w:bookmarkEnd w:id="34463"/>
      <w:r>
        <w:rPr>
          <w:rFonts w:hint="cs"/>
          <w:rtl/>
          <w:lang w:eastAsia="he-IL"/>
        </w:rPr>
        <w:t xml:space="preserve">את המדיניות. כלומר, הוא חייב, גם אם הוא לא רוצה, </w:t>
      </w:r>
      <w:bookmarkStart w:id="34464" w:name="_ETM_Q107_163072"/>
      <w:bookmarkEnd w:id="34464"/>
      <w:r>
        <w:rPr>
          <w:rFonts w:hint="cs"/>
          <w:rtl/>
          <w:lang w:eastAsia="he-IL"/>
        </w:rPr>
        <w:t xml:space="preserve">הוא חייב להתוות את המדיניות ללא כל הגבלה. לקבוע </w:t>
      </w:r>
      <w:bookmarkStart w:id="34465" w:name="_ETM_Q107_168487"/>
      <w:bookmarkEnd w:id="34465"/>
      <w:r>
        <w:rPr>
          <w:rFonts w:hint="cs"/>
          <w:rtl/>
          <w:lang w:eastAsia="he-IL"/>
        </w:rPr>
        <w:t xml:space="preserve">את תוכנית העבודה וסדרי העדיפויות באופן חד-צדדי, מבלי שום </w:t>
      </w:r>
      <w:bookmarkStart w:id="34466" w:name="_ETM_Q107_176198"/>
      <w:bookmarkEnd w:id="34466"/>
      <w:r>
        <w:rPr>
          <w:rFonts w:hint="cs"/>
          <w:rtl/>
          <w:lang w:eastAsia="he-IL"/>
        </w:rPr>
        <w:t xml:space="preserve">דרישה למנגנון היוועצות כלשהו עם המפכ"ל או עם גורמים אחרים. </w:t>
      </w:r>
      <w:bookmarkStart w:id="34467" w:name="_ETM_Q107_183711"/>
      <w:bookmarkEnd w:id="34467"/>
    </w:p>
    <w:p w:rsidR="00E1360C" w:rsidRDefault="00E1360C" w:rsidP="00DE09DC">
      <w:pPr>
        <w:rPr>
          <w:rtl/>
          <w:lang w:eastAsia="he-IL"/>
        </w:rPr>
      </w:pPr>
      <w:bookmarkStart w:id="34468" w:name="_ETM_Q107_183887"/>
      <w:bookmarkStart w:id="34469" w:name="_ETM_Q107_183974"/>
      <w:bookmarkEnd w:id="34468"/>
      <w:bookmarkEnd w:id="34469"/>
    </w:p>
    <w:p w:rsidR="00E1360C" w:rsidRDefault="00E1360C" w:rsidP="00DE09DC">
      <w:pPr>
        <w:rPr>
          <w:rtl/>
          <w:lang w:eastAsia="he-IL"/>
        </w:rPr>
      </w:pPr>
      <w:bookmarkStart w:id="34470" w:name="_ETM_Q107_184046"/>
      <w:bookmarkStart w:id="34471" w:name="_ETM_Q107_184099"/>
      <w:bookmarkEnd w:id="34470"/>
      <w:bookmarkEnd w:id="34471"/>
      <w:r>
        <w:rPr>
          <w:rFonts w:hint="cs"/>
          <w:rtl/>
          <w:lang w:eastAsia="he-IL"/>
        </w:rPr>
        <w:t xml:space="preserve">הצעת החוק אינה מגדירה כלל מהי התווית מדיניות ומה הם הגבולות </w:t>
      </w:r>
      <w:bookmarkStart w:id="34472" w:name="_ETM_Q107_190307"/>
      <w:bookmarkEnd w:id="34472"/>
      <w:r>
        <w:rPr>
          <w:rFonts w:hint="cs"/>
          <w:rtl/>
          <w:lang w:eastAsia="he-IL"/>
        </w:rPr>
        <w:t xml:space="preserve">שלה. היא איננה מבחינה בין עניינים אסטרטגיים – כפי שמצוין בדוח ועדת </w:t>
      </w:r>
      <w:bookmarkStart w:id="34473" w:name="_ETM_Q107_195738"/>
      <w:bookmarkEnd w:id="34473"/>
      <w:r>
        <w:rPr>
          <w:rFonts w:hint="cs"/>
          <w:rtl/>
          <w:lang w:eastAsia="he-IL"/>
        </w:rPr>
        <w:t xml:space="preserve">צדוק – שמאפשרים התערבות של השר, לבין עניינים אופרטיביים שאסור </w:t>
      </w:r>
      <w:bookmarkStart w:id="34474" w:name="_ETM_Q107_201433"/>
      <w:bookmarkEnd w:id="34474"/>
      <w:r>
        <w:rPr>
          <w:rFonts w:hint="cs"/>
          <w:rtl/>
          <w:lang w:eastAsia="he-IL"/>
        </w:rPr>
        <w:t xml:space="preserve">לשר להתערב בהם. לעומתה, ועדת צדוק </w:t>
      </w:r>
      <w:r>
        <w:rPr>
          <w:rtl/>
          <w:lang w:eastAsia="he-IL"/>
        </w:rPr>
        <w:t>–</w:t>
      </w:r>
      <w:r>
        <w:rPr>
          <w:rFonts w:hint="cs"/>
          <w:rtl/>
          <w:lang w:eastAsia="he-IL"/>
        </w:rPr>
        <w:t xml:space="preserve"> שוב, </w:t>
      </w:r>
      <w:bookmarkStart w:id="34475" w:name="_ETM_Q107_213631"/>
      <w:bookmarkEnd w:id="34475"/>
      <w:r>
        <w:rPr>
          <w:rFonts w:hint="cs"/>
          <w:rtl/>
          <w:lang w:eastAsia="he-IL"/>
        </w:rPr>
        <w:t xml:space="preserve">שהמציע הרבה לצטט </w:t>
      </w:r>
      <w:r>
        <w:rPr>
          <w:rtl/>
          <w:lang w:eastAsia="he-IL"/>
        </w:rPr>
        <w:t>–</w:t>
      </w:r>
      <w:r>
        <w:rPr>
          <w:rFonts w:hint="cs"/>
          <w:rtl/>
          <w:lang w:eastAsia="he-IL"/>
        </w:rPr>
        <w:t xml:space="preserve"> הבהירה מפורשות כי השר אינו רשאי </w:t>
      </w:r>
      <w:bookmarkStart w:id="34476" w:name="_ETM_Q107_217511"/>
      <w:bookmarkEnd w:id="34476"/>
      <w:r>
        <w:rPr>
          <w:rFonts w:hint="cs"/>
          <w:rtl/>
          <w:lang w:eastAsia="he-IL"/>
        </w:rPr>
        <w:t xml:space="preserve">להתערב בפרטי הביצוע האופרטיביים של המדיניות, נושא השמור לדרג המקצועי </w:t>
      </w:r>
      <w:bookmarkStart w:id="34477" w:name="_ETM_Q107_226201"/>
      <w:bookmarkEnd w:id="34477"/>
      <w:r>
        <w:rPr>
          <w:rFonts w:hint="cs"/>
          <w:rtl/>
          <w:lang w:eastAsia="he-IL"/>
        </w:rPr>
        <w:t xml:space="preserve">בלבד. </w:t>
      </w:r>
    </w:p>
    <w:p w:rsidR="00E1360C" w:rsidRDefault="00E1360C" w:rsidP="00DE09DC">
      <w:pPr>
        <w:rPr>
          <w:rtl/>
          <w:lang w:eastAsia="he-IL"/>
        </w:rPr>
      </w:pPr>
      <w:bookmarkStart w:id="34478" w:name="_ETM_Q107_228945"/>
      <w:bookmarkStart w:id="34479" w:name="_ETM_Q107_228962"/>
      <w:bookmarkEnd w:id="34478"/>
      <w:bookmarkEnd w:id="34479"/>
    </w:p>
    <w:p w:rsidR="00E1360C" w:rsidRDefault="00E1360C" w:rsidP="00DE09DC">
      <w:pPr>
        <w:rPr>
          <w:rtl/>
          <w:lang w:eastAsia="he-IL"/>
        </w:rPr>
      </w:pPr>
      <w:bookmarkStart w:id="34480" w:name="_ETM_Q107_229045"/>
      <w:bookmarkStart w:id="34481" w:name="_ETM_Q107_229104"/>
      <w:bookmarkEnd w:id="34480"/>
      <w:bookmarkEnd w:id="34481"/>
      <w:r>
        <w:rPr>
          <w:rFonts w:hint="cs"/>
          <w:rtl/>
          <w:lang w:eastAsia="he-IL"/>
        </w:rPr>
        <w:t xml:space="preserve">שמעתי שהשר המיועד גם ציטט בוועדה את </w:t>
      </w:r>
      <w:bookmarkStart w:id="34482" w:name="_ETM_Q107_234930"/>
      <w:bookmarkEnd w:id="34482"/>
      <w:r>
        <w:rPr>
          <w:rFonts w:hint="cs"/>
          <w:rtl/>
          <w:lang w:eastAsia="he-IL"/>
        </w:rPr>
        <w:t xml:space="preserve">החוק האנגלי והאוסטרלי והניו-זילנדי, גם </w:t>
      </w:r>
      <w:bookmarkStart w:id="34483" w:name="_ETM_Q107_240111"/>
      <w:bookmarkEnd w:id="34483"/>
      <w:r>
        <w:rPr>
          <w:rFonts w:hint="cs"/>
          <w:rtl/>
          <w:lang w:eastAsia="he-IL"/>
        </w:rPr>
        <w:t xml:space="preserve">יושב-ראש הוועדה הזכיר את זה, רק מה לעשות, הציטוטים שם </w:t>
      </w:r>
      <w:bookmarkStart w:id="34484" w:name="_ETM_Q107_248231"/>
      <w:bookmarkEnd w:id="34484"/>
      <w:r>
        <w:rPr>
          <w:rFonts w:hint="cs"/>
          <w:rtl/>
          <w:lang w:eastAsia="he-IL"/>
        </w:rPr>
        <w:t xml:space="preserve">הם חלקיים ובכל המדינות האלה, אנגליה, אוסטרליה, ניו-זילנד ועוד, </w:t>
      </w:r>
      <w:bookmarkStart w:id="34485" w:name="_ETM_Q107_258344"/>
      <w:bookmarkEnd w:id="34485"/>
      <w:r>
        <w:rPr>
          <w:rFonts w:hint="cs"/>
          <w:rtl/>
          <w:lang w:eastAsia="he-IL"/>
        </w:rPr>
        <w:t xml:space="preserve">במדינות הנ"ל יש הגבלה; יש ציון של הגבלת מעורבות השר </w:t>
      </w:r>
      <w:bookmarkStart w:id="34486" w:name="_ETM_Q107_262245"/>
      <w:bookmarkEnd w:id="34486"/>
      <w:r>
        <w:rPr>
          <w:rFonts w:hint="cs"/>
          <w:rtl/>
          <w:lang w:eastAsia="he-IL"/>
        </w:rPr>
        <w:t xml:space="preserve">בעניינים אופרטיביים ומבצעיים באופן ברור. בחלקן יש גם רשימה ספציפית </w:t>
      </w:r>
      <w:bookmarkStart w:id="34487" w:name="_ETM_Q107_269159"/>
      <w:bookmarkEnd w:id="34487"/>
      <w:r>
        <w:rPr>
          <w:rFonts w:hint="cs"/>
          <w:rtl/>
          <w:lang w:eastAsia="he-IL"/>
        </w:rPr>
        <w:t>של סייגים שאסור לשר להתערב בהם</w:t>
      </w:r>
      <w:bookmarkStart w:id="34488" w:name="_ETM_Q107_275089"/>
      <w:bookmarkEnd w:id="34488"/>
      <w:r>
        <w:rPr>
          <w:rFonts w:hint="cs"/>
          <w:rtl/>
          <w:lang w:eastAsia="he-IL"/>
        </w:rPr>
        <w:t xml:space="preserve">. אחד הסייגים זה למשל הקצאה או פריסה של שוטרים – </w:t>
      </w:r>
      <w:bookmarkStart w:id="34489" w:name="_ETM_Q107_277971"/>
      <w:bookmarkEnd w:id="34489"/>
      <w:r>
        <w:rPr>
          <w:rFonts w:hint="cs"/>
          <w:rtl/>
          <w:lang w:eastAsia="he-IL"/>
        </w:rPr>
        <w:t xml:space="preserve">זאת אומרת: כל הנושאים המבצעיים – ועוד רשימה </w:t>
      </w:r>
      <w:bookmarkStart w:id="34490" w:name="_ETM_Q107_279128"/>
      <w:bookmarkEnd w:id="34490"/>
      <w:r>
        <w:rPr>
          <w:rFonts w:hint="cs"/>
          <w:rtl/>
          <w:lang w:eastAsia="he-IL"/>
        </w:rPr>
        <w:t xml:space="preserve">ארוכה מאוד מאוד של סייגים. שוב, כל זה לא מופיע </w:t>
      </w:r>
      <w:bookmarkStart w:id="34491" w:name="_ETM_Q107_284696"/>
      <w:bookmarkEnd w:id="34491"/>
      <w:r>
        <w:rPr>
          <w:rFonts w:hint="cs"/>
          <w:rtl/>
          <w:lang w:eastAsia="he-IL"/>
        </w:rPr>
        <w:t xml:space="preserve">בהצעת החוק, קל לצטט, רק אם מצטטים או אם </w:t>
      </w:r>
      <w:bookmarkStart w:id="34492" w:name="_ETM_Q107_288198"/>
      <w:bookmarkEnd w:id="34492"/>
      <w:r>
        <w:rPr>
          <w:rFonts w:hint="cs"/>
          <w:rtl/>
          <w:lang w:eastAsia="he-IL"/>
        </w:rPr>
        <w:t xml:space="preserve">מביאים מבואות אז כדאי שזה יהיה הציטוט והמבואה המלאה ולא </w:t>
      </w:r>
      <w:bookmarkStart w:id="34493" w:name="_ETM_Q107_295557"/>
      <w:bookmarkEnd w:id="34493"/>
      <w:r>
        <w:rPr>
          <w:rFonts w:hint="cs"/>
          <w:rtl/>
          <w:lang w:eastAsia="he-IL"/>
        </w:rPr>
        <w:t xml:space="preserve">חלקית. </w:t>
      </w:r>
    </w:p>
    <w:p w:rsidR="00E1360C" w:rsidRDefault="00E1360C" w:rsidP="00DE09DC">
      <w:pPr>
        <w:rPr>
          <w:rtl/>
          <w:lang w:eastAsia="he-IL"/>
        </w:rPr>
      </w:pPr>
      <w:bookmarkStart w:id="34494" w:name="_ETM_Q107_297262"/>
      <w:bookmarkStart w:id="34495" w:name="_ETM_Q107_297330"/>
      <w:bookmarkEnd w:id="34494"/>
      <w:bookmarkEnd w:id="34495"/>
    </w:p>
    <w:p w:rsidR="00E1360C" w:rsidRDefault="00E1360C" w:rsidP="006D2FF2">
      <w:pPr>
        <w:rPr>
          <w:rtl/>
          <w:lang w:eastAsia="he-IL"/>
        </w:rPr>
      </w:pPr>
      <w:bookmarkStart w:id="34496" w:name="_ETM_Q107_297414"/>
      <w:bookmarkStart w:id="34497" w:name="_ETM_Q107_297489"/>
      <w:bookmarkEnd w:id="34496"/>
      <w:bookmarkEnd w:id="34497"/>
      <w:r>
        <w:rPr>
          <w:rFonts w:hint="cs"/>
          <w:rtl/>
          <w:lang w:eastAsia="he-IL"/>
        </w:rPr>
        <w:t xml:space="preserve">סוגיה שנייה המחייבת התנגדות להצעת החוק היא בעניין </w:t>
      </w:r>
      <w:bookmarkStart w:id="34498" w:name="_ETM_Q107_303690"/>
      <w:bookmarkEnd w:id="34498"/>
      <w:r>
        <w:rPr>
          <w:rFonts w:hint="cs"/>
          <w:rtl/>
          <w:lang w:eastAsia="he-IL"/>
        </w:rPr>
        <w:t xml:space="preserve">התווית מדיניות השר בנושאי חקירות. אין בכלל ספק </w:t>
      </w:r>
      <w:bookmarkStart w:id="34499" w:name="_ETM_Q107_307530"/>
      <w:bookmarkEnd w:id="34499"/>
      <w:r>
        <w:rPr>
          <w:rFonts w:hint="cs"/>
          <w:rtl/>
          <w:lang w:eastAsia="he-IL"/>
        </w:rPr>
        <w:t xml:space="preserve">שמדובר בעניין רגיש ומיוחד בכל הקשור במעורבות של דרג </w:t>
      </w:r>
      <w:bookmarkStart w:id="34500" w:name="_ETM_Q107_312894"/>
      <w:bookmarkEnd w:id="34500"/>
      <w:r>
        <w:rPr>
          <w:rFonts w:hint="cs"/>
          <w:rtl/>
          <w:lang w:eastAsia="he-IL"/>
        </w:rPr>
        <w:t xml:space="preserve">מדיני כלשהו; אלא שהצעת החוק לא נותנת את המענה הראוי </w:t>
      </w:r>
      <w:bookmarkStart w:id="34501" w:name="_ETM_Q107_319242"/>
      <w:bookmarkEnd w:id="34501"/>
      <w:r>
        <w:rPr>
          <w:rFonts w:hint="cs"/>
          <w:rtl/>
          <w:lang w:eastAsia="he-IL"/>
        </w:rPr>
        <w:t xml:space="preserve">לגישה הזאת ולא מציבה חסמים מספקים וברורים למעורבות השר. </w:t>
      </w:r>
      <w:bookmarkStart w:id="34502" w:name="_ETM_Q107_330354"/>
      <w:bookmarkEnd w:id="34502"/>
      <w:r>
        <w:rPr>
          <w:rFonts w:hint="cs"/>
          <w:rtl/>
          <w:lang w:eastAsia="he-IL"/>
        </w:rPr>
        <w:t xml:space="preserve">כך מופיע בהצעת החוק: "השר רשאי להתוות מדיניות כללית בתחום </w:t>
      </w:r>
      <w:bookmarkStart w:id="34503" w:name="_ETM_Q107_335630"/>
      <w:bookmarkEnd w:id="34503"/>
      <w:r>
        <w:rPr>
          <w:rFonts w:hint="cs"/>
          <w:rtl/>
          <w:lang w:eastAsia="he-IL"/>
        </w:rPr>
        <w:t xml:space="preserve">החקירות, לרבות קביעה של סדרי עדיפויות עקרוניים, לאחר ששמע את </w:t>
      </w:r>
      <w:bookmarkStart w:id="34504" w:name="_ETM_Q107_342133"/>
      <w:bookmarkEnd w:id="34504"/>
      <w:r>
        <w:rPr>
          <w:rFonts w:hint="cs"/>
          <w:rtl/>
          <w:lang w:eastAsia="he-IL"/>
        </w:rPr>
        <w:t xml:space="preserve">עמדת היועץ המשפטי לממשלה ולאחר התייעצות עם המפקח הכללי והמופקדים </w:t>
      </w:r>
      <w:bookmarkStart w:id="34505" w:name="_ETM_Q107_347779"/>
      <w:bookmarkEnd w:id="34505"/>
      <w:r>
        <w:rPr>
          <w:rFonts w:hint="cs"/>
          <w:rtl/>
          <w:lang w:eastAsia="he-IL"/>
        </w:rPr>
        <w:t xml:space="preserve">במשטרה על נושאי החקירות". המציע לקח את הציטוט המדויק מוועדת </w:t>
      </w:r>
      <w:bookmarkStart w:id="34506" w:name="_ETM_Q107_354002"/>
      <w:bookmarkEnd w:id="34506"/>
      <w:r>
        <w:rPr>
          <w:rFonts w:hint="cs"/>
          <w:rtl/>
          <w:lang w:eastAsia="he-IL"/>
        </w:rPr>
        <w:t xml:space="preserve">צדוק, רק החליף מילה אחת. במקום להיוועץ, שמע. והנה </w:t>
      </w:r>
      <w:bookmarkStart w:id="34507" w:name="_ETM_Q107_364421"/>
      <w:bookmarkEnd w:id="34507"/>
      <w:r>
        <w:rPr>
          <w:rFonts w:hint="cs"/>
          <w:rtl/>
          <w:lang w:eastAsia="he-IL"/>
        </w:rPr>
        <w:t xml:space="preserve">הנוסח המלא: "השר רשאי להתוות מדיניות כללית בתחום החקירות" </w:t>
      </w:r>
      <w:r>
        <w:rPr>
          <w:rtl/>
          <w:lang w:eastAsia="he-IL"/>
        </w:rPr>
        <w:t>–</w:t>
      </w:r>
      <w:r>
        <w:rPr>
          <w:rFonts w:hint="cs"/>
          <w:rtl/>
          <w:lang w:eastAsia="he-IL"/>
        </w:rPr>
        <w:t xml:space="preserve"> </w:t>
      </w:r>
      <w:bookmarkStart w:id="34508" w:name="_ETM_Q107_370296"/>
      <w:bookmarkEnd w:id="34508"/>
      <w:r>
        <w:rPr>
          <w:rFonts w:hint="cs"/>
          <w:rtl/>
          <w:lang w:eastAsia="he-IL"/>
        </w:rPr>
        <w:t xml:space="preserve">דרך אגב, רשאי, לא חייב </w:t>
      </w:r>
      <w:r>
        <w:rPr>
          <w:rtl/>
          <w:lang w:eastAsia="he-IL"/>
        </w:rPr>
        <w:t>–</w:t>
      </w:r>
      <w:r>
        <w:rPr>
          <w:rFonts w:hint="cs"/>
          <w:rtl/>
          <w:lang w:eastAsia="he-IL"/>
        </w:rPr>
        <w:t xml:space="preserve"> "לרבות קביעה של סדרי </w:t>
      </w:r>
      <w:bookmarkStart w:id="34509" w:name="_ETM_Q107_372879"/>
      <w:bookmarkEnd w:id="34509"/>
      <w:r>
        <w:rPr>
          <w:rFonts w:hint="cs"/>
          <w:rtl/>
          <w:lang w:eastAsia="he-IL"/>
        </w:rPr>
        <w:t xml:space="preserve">עדיפויות העקרוניים, אך זאת בהתייעצות עם היועץ המשפטי לממשלה, </w:t>
      </w:r>
      <w:bookmarkStart w:id="34510" w:name="_ETM_Q107_378778"/>
      <w:bookmarkEnd w:id="34510"/>
      <w:r>
        <w:rPr>
          <w:rFonts w:hint="cs"/>
          <w:rtl/>
          <w:lang w:eastAsia="he-IL"/>
        </w:rPr>
        <w:t xml:space="preserve">מפכ"ל המשטרה והמופקדים במשטרה על נושאי החקירות". ההבדל, שמע את </w:t>
      </w:r>
      <w:bookmarkStart w:id="34511" w:name="_ETM_Q107_387261"/>
      <w:bookmarkEnd w:id="34511"/>
      <w:r>
        <w:rPr>
          <w:rFonts w:hint="cs"/>
          <w:rtl/>
          <w:lang w:eastAsia="he-IL"/>
        </w:rPr>
        <w:t xml:space="preserve">היועצת המשפטית, לעומת התייעצות עם היועצת המשפטית. </w:t>
      </w:r>
    </w:p>
    <w:p w:rsidR="00E1360C" w:rsidRDefault="00E1360C" w:rsidP="00DE09DC">
      <w:pPr>
        <w:rPr>
          <w:rtl/>
          <w:lang w:eastAsia="he-IL"/>
        </w:rPr>
      </w:pPr>
      <w:bookmarkStart w:id="34512" w:name="_ETM_Q107_391256"/>
      <w:bookmarkStart w:id="34513" w:name="_ETM_Q107_391319"/>
      <w:bookmarkEnd w:id="34512"/>
      <w:bookmarkEnd w:id="34513"/>
    </w:p>
    <w:p w:rsidR="00E1360C" w:rsidRDefault="00E1360C" w:rsidP="00DE09DC">
      <w:pPr>
        <w:rPr>
          <w:rtl/>
          <w:lang w:eastAsia="he-IL"/>
        </w:rPr>
      </w:pPr>
      <w:bookmarkStart w:id="34514" w:name="_ETM_Q107_391392"/>
      <w:bookmarkStart w:id="34515" w:name="_ETM_Q107_391445"/>
      <w:bookmarkEnd w:id="34514"/>
      <w:bookmarkEnd w:id="34515"/>
      <w:r>
        <w:rPr>
          <w:rFonts w:hint="cs"/>
          <w:rtl/>
          <w:lang w:eastAsia="he-IL"/>
        </w:rPr>
        <w:lastRenderedPageBreak/>
        <w:t xml:space="preserve">אדוני </w:t>
      </w:r>
      <w:bookmarkStart w:id="34516" w:name="_ETM_Q107_392144"/>
      <w:bookmarkEnd w:id="34516"/>
      <w:r>
        <w:rPr>
          <w:rFonts w:hint="cs"/>
          <w:rtl/>
          <w:lang w:eastAsia="he-IL"/>
        </w:rPr>
        <w:t xml:space="preserve">היושב-ראש, בשנה וחצי האחרונות ישבתי בהרבה מאוד ישיבות ממשלה, שמעתי </w:t>
      </w:r>
      <w:bookmarkStart w:id="34517" w:name="_ETM_Q107_400556"/>
      <w:bookmarkEnd w:id="34517"/>
      <w:r>
        <w:rPr>
          <w:rFonts w:hint="cs"/>
          <w:rtl/>
          <w:lang w:eastAsia="he-IL"/>
        </w:rPr>
        <w:t xml:space="preserve">פעמים רבות את היועץ המשפטי של הממשלה – בדרך כלל את </w:t>
      </w:r>
      <w:bookmarkStart w:id="34518" w:name="_ETM_Q107_406145"/>
      <w:bookmarkEnd w:id="34518"/>
      <w:r>
        <w:rPr>
          <w:rFonts w:hint="cs"/>
          <w:rtl/>
          <w:lang w:eastAsia="he-IL"/>
        </w:rPr>
        <w:t xml:space="preserve">ד"ר אביחי מנדלבליט, היועץ הקודם – קוטע לא פעם את </w:t>
      </w:r>
      <w:bookmarkStart w:id="34519" w:name="_ETM_Q107_410607"/>
      <w:bookmarkEnd w:id="34519"/>
      <w:r>
        <w:rPr>
          <w:rFonts w:hint="cs"/>
          <w:rtl/>
          <w:lang w:eastAsia="he-IL"/>
        </w:rPr>
        <w:t xml:space="preserve">אחד השרים בשטף דיבורו, או אפילו את ראש הממשלה, </w:t>
      </w:r>
      <w:bookmarkStart w:id="34520" w:name="_ETM_Q107_415279"/>
      <w:bookmarkEnd w:id="34520"/>
      <w:r>
        <w:rPr>
          <w:rFonts w:hint="cs"/>
          <w:rtl/>
          <w:lang w:eastAsia="he-IL"/>
        </w:rPr>
        <w:t xml:space="preserve">ומודיע לו באופן חד-משמעי וברור כי דבריו אינם עולים </w:t>
      </w:r>
      <w:bookmarkStart w:id="34521" w:name="_ETM_Q107_420466"/>
      <w:bookmarkEnd w:id="34521"/>
      <w:r>
        <w:rPr>
          <w:rFonts w:hint="cs"/>
          <w:rtl/>
          <w:lang w:eastAsia="he-IL"/>
        </w:rPr>
        <w:t>בקנה אחד עם החוק במדינת ישראל. זהו, בין היתר</w:t>
      </w:r>
      <w:bookmarkStart w:id="34522" w:name="_ETM_Q107_427330"/>
      <w:bookmarkEnd w:id="34522"/>
      <w:r>
        <w:rPr>
          <w:rFonts w:hint="cs"/>
          <w:rtl/>
          <w:lang w:eastAsia="he-IL"/>
        </w:rPr>
        <w:t xml:space="preserve">, אחד מתפקידיו המרכזיים של היועץ המשפטי לממשלה, מכיוון </w:t>
      </w:r>
      <w:bookmarkStart w:id="34523" w:name="_ETM_Q107_431507"/>
      <w:bookmarkEnd w:id="34523"/>
      <w:r>
        <w:rPr>
          <w:rFonts w:hint="cs"/>
          <w:rtl/>
          <w:lang w:eastAsia="he-IL"/>
        </w:rPr>
        <w:t xml:space="preserve">שגם ממשלת ישראל, כן, ידידיי, גם ממשלת ישראל כפופה לחוקי </w:t>
      </w:r>
      <w:bookmarkStart w:id="34524" w:name="_ETM_Q107_439972"/>
      <w:bookmarkEnd w:id="34524"/>
      <w:r>
        <w:rPr>
          <w:rFonts w:hint="cs"/>
          <w:rtl/>
          <w:lang w:eastAsia="he-IL"/>
        </w:rPr>
        <w:t xml:space="preserve">המדינה. על אחת כמה וכמה, כל אחד מהשרים בנפרד. </w:t>
      </w:r>
      <w:bookmarkStart w:id="34525" w:name="_ETM_Q107_442567"/>
      <w:bookmarkEnd w:id="34525"/>
    </w:p>
    <w:p w:rsidR="00E1360C" w:rsidRDefault="00E1360C" w:rsidP="00DE09DC">
      <w:pPr>
        <w:rPr>
          <w:rtl/>
          <w:lang w:eastAsia="he-IL"/>
        </w:rPr>
      </w:pPr>
      <w:bookmarkStart w:id="34526" w:name="_ETM_Q107_446808"/>
      <w:bookmarkStart w:id="34527" w:name="_ETM_Q107_446864"/>
      <w:bookmarkStart w:id="34528" w:name="_ETM_Q107_446975"/>
      <w:bookmarkEnd w:id="34526"/>
      <w:bookmarkEnd w:id="34527"/>
      <w:bookmarkEnd w:id="34528"/>
    </w:p>
    <w:p w:rsidR="00E1360C" w:rsidRDefault="00E1360C" w:rsidP="006D2FF2">
      <w:pPr>
        <w:rPr>
          <w:rtl/>
          <w:lang w:eastAsia="he-IL"/>
        </w:rPr>
      </w:pPr>
      <w:bookmarkStart w:id="34529" w:name="_ETM_Q107_447048"/>
      <w:bookmarkEnd w:id="34529"/>
      <w:r>
        <w:rPr>
          <w:rFonts w:hint="cs"/>
          <w:rtl/>
          <w:lang w:eastAsia="he-IL"/>
        </w:rPr>
        <w:t xml:space="preserve">על פי הצעת החוק המונחת בפניכם, על </w:t>
      </w:r>
      <w:bookmarkStart w:id="34530" w:name="_ETM_Q107_449331"/>
      <w:bookmarkEnd w:id="34530"/>
      <w:r>
        <w:rPr>
          <w:rFonts w:hint="cs"/>
          <w:rtl/>
          <w:lang w:eastAsia="he-IL"/>
        </w:rPr>
        <w:t>השר לשמוע בלבד את עמדתו או עמדתם של היוע</w:t>
      </w:r>
      <w:bookmarkStart w:id="34531" w:name="_ETM_Q107_453013"/>
      <w:bookmarkEnd w:id="34531"/>
      <w:r>
        <w:rPr>
          <w:rFonts w:hint="cs"/>
          <w:rtl/>
          <w:lang w:eastAsia="he-IL"/>
        </w:rPr>
        <w:t xml:space="preserve">ץ המשפטי או היועצת המשפטית לממשלה ואז הוא יכול </w:t>
      </w:r>
      <w:bookmarkStart w:id="34532" w:name="_ETM_Q107_458769"/>
      <w:bookmarkEnd w:id="34532"/>
      <w:r>
        <w:rPr>
          <w:rFonts w:hint="cs"/>
          <w:rtl/>
          <w:lang w:eastAsia="he-IL"/>
        </w:rPr>
        <w:t xml:space="preserve">להתחשב או להתעלם, זה נתון להחלטתו. זה לא יעלה על </w:t>
      </w:r>
      <w:bookmarkStart w:id="34533" w:name="_ETM_Q107_463149"/>
      <w:bookmarkEnd w:id="34533"/>
      <w:r>
        <w:rPr>
          <w:rFonts w:hint="cs"/>
          <w:rtl/>
          <w:lang w:eastAsia="he-IL"/>
        </w:rPr>
        <w:t xml:space="preserve">הדעת במדינה דמוקרטית, שבה הממשלה כפופה לחוק. היועץ </w:t>
      </w:r>
      <w:bookmarkStart w:id="34534" w:name="_ETM_Q107_467646"/>
      <w:bookmarkEnd w:id="34534"/>
      <w:r>
        <w:rPr>
          <w:rFonts w:hint="cs"/>
          <w:rtl/>
          <w:lang w:eastAsia="he-IL"/>
        </w:rPr>
        <w:t xml:space="preserve">המשפטי לממשלה, במקרים שיש חריגה, תפקידו וחובתו להעיר על כך. </w:t>
      </w:r>
      <w:bookmarkStart w:id="34535" w:name="_ETM_Q107_473396"/>
      <w:bookmarkEnd w:id="34535"/>
      <w:r>
        <w:rPr>
          <w:rFonts w:hint="cs"/>
          <w:rtl/>
          <w:lang w:eastAsia="he-IL"/>
        </w:rPr>
        <w:t xml:space="preserve">על אחת כמה וכמה לגבי כל אחד מהשרים, שמחליט על </w:t>
      </w:r>
      <w:bookmarkStart w:id="34536" w:name="_ETM_Q107_480660"/>
      <w:bookmarkEnd w:id="34536"/>
      <w:r>
        <w:rPr>
          <w:rFonts w:hint="cs"/>
          <w:rtl/>
          <w:lang w:eastAsia="he-IL"/>
        </w:rPr>
        <w:t xml:space="preserve">פי סמכויותיו ועל פי הצעת החוק הזאת, לחרוג מהחוק במדינת </w:t>
      </w:r>
      <w:bookmarkStart w:id="34537" w:name="_ETM_Q107_489636"/>
      <w:bookmarkEnd w:id="34537"/>
      <w:r>
        <w:rPr>
          <w:rFonts w:hint="cs"/>
          <w:rtl/>
          <w:lang w:eastAsia="he-IL"/>
        </w:rPr>
        <w:t xml:space="preserve">ישראל. </w:t>
      </w:r>
      <w:bookmarkStart w:id="34538" w:name="_ETM_Q107_492012"/>
      <w:bookmarkStart w:id="34539" w:name="_ETM_Q107_492080"/>
      <w:bookmarkStart w:id="34540" w:name="_ETM_Q107_492141"/>
      <w:bookmarkStart w:id="34541" w:name="_ETM_Q107_492231"/>
      <w:bookmarkEnd w:id="34538"/>
      <w:bookmarkEnd w:id="34539"/>
      <w:bookmarkEnd w:id="34540"/>
      <w:bookmarkEnd w:id="34541"/>
      <w:r>
        <w:rPr>
          <w:rFonts w:hint="cs"/>
          <w:rtl/>
          <w:lang w:eastAsia="he-IL"/>
        </w:rPr>
        <w:t xml:space="preserve">כמובן שוועדת צדוק גם מציינת מפורשות את המגבלות </w:t>
      </w:r>
      <w:bookmarkStart w:id="34542" w:name="_ETM_Q107_496322"/>
      <w:bookmarkEnd w:id="34542"/>
      <w:r>
        <w:rPr>
          <w:rFonts w:hint="cs"/>
          <w:rtl/>
          <w:lang w:eastAsia="he-IL"/>
        </w:rPr>
        <w:t xml:space="preserve">על השר. שוב אני מצטט: השר איננו רשאי לתת למשטרה </w:t>
      </w:r>
      <w:bookmarkStart w:id="34543" w:name="_ETM_Q107_503125"/>
      <w:bookmarkEnd w:id="34543"/>
      <w:r>
        <w:rPr>
          <w:rFonts w:hint="cs"/>
          <w:rtl/>
          <w:lang w:eastAsia="he-IL"/>
        </w:rPr>
        <w:t xml:space="preserve">הוראות לגבי חקירות ספציפיות ואיננו רשאי להתערב בכל דרך שהיא </w:t>
      </w:r>
      <w:bookmarkStart w:id="34544" w:name="_ETM_Q107_508462"/>
      <w:bookmarkEnd w:id="34544"/>
      <w:r>
        <w:rPr>
          <w:rFonts w:hint="cs"/>
          <w:rtl/>
          <w:lang w:eastAsia="he-IL"/>
        </w:rPr>
        <w:t xml:space="preserve">בחקירה ספציפית. לא במתן הוראות, לא ברמיזות לגבי התוצאות </w:t>
      </w:r>
      <w:bookmarkStart w:id="34545" w:name="_ETM_Q107_514059"/>
      <w:bookmarkEnd w:id="34545"/>
      <w:r>
        <w:rPr>
          <w:rFonts w:hint="cs"/>
          <w:rtl/>
          <w:lang w:eastAsia="he-IL"/>
        </w:rPr>
        <w:t xml:space="preserve">הרצויות, לא בהחלפת החוקרים או בדרישה מהמפכ"ל להחלפתם, ולא </w:t>
      </w:r>
      <w:bookmarkStart w:id="34546" w:name="_ETM_Q107_520236"/>
      <w:bookmarkEnd w:id="34546"/>
      <w:r>
        <w:rPr>
          <w:rFonts w:hint="cs"/>
          <w:rtl/>
          <w:lang w:eastAsia="he-IL"/>
        </w:rPr>
        <w:t xml:space="preserve">בכל דרך אחרת. לכך, כמובן, לצערנו, או לצערי, אין </w:t>
      </w:r>
      <w:bookmarkStart w:id="34547" w:name="_ETM_Q107_524878"/>
      <w:bookmarkEnd w:id="34547"/>
      <w:r>
        <w:rPr>
          <w:rFonts w:hint="cs"/>
          <w:rtl/>
          <w:lang w:eastAsia="he-IL"/>
        </w:rPr>
        <w:t xml:space="preserve">שום זכר בהצעת החוק. </w:t>
      </w:r>
    </w:p>
    <w:p w:rsidR="00E1360C" w:rsidRDefault="00E1360C" w:rsidP="00DE09DC">
      <w:pPr>
        <w:rPr>
          <w:rtl/>
          <w:lang w:eastAsia="he-IL"/>
        </w:rPr>
      </w:pPr>
      <w:bookmarkStart w:id="34548" w:name="_ETM_Q107_529366"/>
      <w:bookmarkStart w:id="34549" w:name="_ETM_Q107_529420"/>
      <w:bookmarkEnd w:id="34548"/>
      <w:bookmarkEnd w:id="34549"/>
    </w:p>
    <w:p w:rsidR="00E1360C" w:rsidRDefault="00E1360C" w:rsidP="00DE09DC">
      <w:pPr>
        <w:rPr>
          <w:rtl/>
          <w:lang w:eastAsia="he-IL"/>
        </w:rPr>
      </w:pPr>
      <w:bookmarkStart w:id="34550" w:name="_ETM_Q107_529910"/>
      <w:bookmarkStart w:id="34551" w:name="_ETM_Q107_529991"/>
      <w:bookmarkEnd w:id="34550"/>
      <w:bookmarkEnd w:id="34551"/>
      <w:r>
        <w:rPr>
          <w:rFonts w:hint="cs"/>
          <w:rtl/>
          <w:lang w:eastAsia="he-IL"/>
        </w:rPr>
        <w:t xml:space="preserve">הנושא העקרוני השלישי שנעדר משום מה </w:t>
      </w:r>
      <w:bookmarkStart w:id="34552" w:name="_ETM_Q107_533684"/>
      <w:bookmarkEnd w:id="34552"/>
      <w:r>
        <w:rPr>
          <w:rFonts w:hint="cs"/>
          <w:rtl/>
          <w:lang w:eastAsia="he-IL"/>
        </w:rPr>
        <w:t>מההצעה הוא סעיף הממלכתיות. סעיף הממלכתיות מוזכר בחוק השב"כ. מכיוון שכמו משטרת ישראל, כך גם לשב"כ יש סמכות,</w:t>
      </w:r>
      <w:bookmarkStart w:id="34553" w:name="_ETM_Q107_549944"/>
      <w:bookmarkEnd w:id="34553"/>
      <w:r>
        <w:rPr>
          <w:rFonts w:hint="cs"/>
          <w:rtl/>
          <w:lang w:eastAsia="he-IL"/>
        </w:rPr>
        <w:t xml:space="preserve"> ולא פעם החובה, לעסוק בענייניהם – לפעמים אפילו </w:t>
      </w:r>
      <w:bookmarkStart w:id="34554" w:name="_ETM_Q107_553659"/>
      <w:bookmarkEnd w:id="34554"/>
      <w:r>
        <w:rPr>
          <w:rFonts w:hint="cs"/>
          <w:rtl/>
          <w:lang w:eastAsia="he-IL"/>
        </w:rPr>
        <w:t xml:space="preserve">בענייניהם הפרטיים – של אזרחי המדינה. ולכן בחוק השב"כ מצוין </w:t>
      </w:r>
      <w:bookmarkStart w:id="34555" w:name="_ETM_Q107_559779"/>
      <w:bookmarkEnd w:id="34555"/>
      <w:r>
        <w:rPr>
          <w:rFonts w:hint="cs"/>
          <w:rtl/>
          <w:lang w:eastAsia="he-IL"/>
        </w:rPr>
        <w:t>מפורשות, ואני מצטט: "השירות יפעל באורח ממלכתי</w:t>
      </w:r>
      <w:bookmarkStart w:id="34556" w:name="_ETM_Q107_563247"/>
      <w:bookmarkEnd w:id="34556"/>
      <w:r>
        <w:rPr>
          <w:rFonts w:hint="cs"/>
          <w:rtl/>
          <w:lang w:eastAsia="he-IL"/>
        </w:rPr>
        <w:t>; לא תוטל על השירות משימה לשם קידום אינטרסים מפלגתיים</w:t>
      </w:r>
      <w:bookmarkStart w:id="34557" w:name="_ETM_Q107_569933"/>
      <w:bookmarkEnd w:id="34557"/>
      <w:r>
        <w:rPr>
          <w:rFonts w:hint="cs"/>
          <w:rtl/>
          <w:lang w:eastAsia="he-IL"/>
        </w:rPr>
        <w:t>-פוליטיים". אמירה ברורה, כמעט מובנת מאליה, שגם היועצת המשפטית לממשלה</w:t>
      </w:r>
      <w:bookmarkStart w:id="34558" w:name="_ETM_Q107_577534"/>
      <w:bookmarkEnd w:id="34558"/>
      <w:r>
        <w:rPr>
          <w:rFonts w:hint="cs"/>
          <w:rtl/>
          <w:lang w:eastAsia="he-IL"/>
        </w:rPr>
        <w:t xml:space="preserve"> – ולמיטב הבנתי גם היועצת המשפטית של הוועדה – </w:t>
      </w:r>
      <w:bookmarkStart w:id="34559" w:name="_ETM_Q107_581209"/>
      <w:bookmarkEnd w:id="34559"/>
      <w:r>
        <w:rPr>
          <w:rFonts w:hint="cs"/>
          <w:rtl/>
          <w:lang w:eastAsia="he-IL"/>
        </w:rPr>
        <w:t xml:space="preserve">ביקשו להכניס לנוסח ההצעה. למרכיב זה המציע התנגד בכל </w:t>
      </w:r>
      <w:bookmarkStart w:id="34560" w:name="_ETM_Q107_587250"/>
      <w:bookmarkEnd w:id="34560"/>
      <w:r>
        <w:rPr>
          <w:rFonts w:hint="cs"/>
          <w:rtl/>
          <w:lang w:eastAsia="he-IL"/>
        </w:rPr>
        <w:t xml:space="preserve">תוקף; שחלילה לא ייכנס לחוק, שהמשטרה תהיה כפופה לעקרון הממלכתיות </w:t>
      </w:r>
      <w:bookmarkStart w:id="34561" w:name="_ETM_Q107_594110"/>
      <w:bookmarkEnd w:id="34561"/>
      <w:r>
        <w:rPr>
          <w:rFonts w:hint="cs"/>
          <w:rtl/>
          <w:lang w:eastAsia="he-IL"/>
        </w:rPr>
        <w:t xml:space="preserve">ולא תהיה מונעת משיקולים פוליטיים. לאן הגענו? לא צריך </w:t>
      </w:r>
      <w:bookmarkStart w:id="34562" w:name="_ETM_Q107_599288"/>
      <w:bookmarkEnd w:id="34562"/>
      <w:r>
        <w:rPr>
          <w:rFonts w:hint="cs"/>
          <w:rtl/>
          <w:lang w:eastAsia="he-IL"/>
        </w:rPr>
        <w:t xml:space="preserve">יותר מזה בכדי להבין מה כל המטרה כאן שהמשטרה תהיה </w:t>
      </w:r>
      <w:bookmarkStart w:id="34563" w:name="_ETM_Q107_606449"/>
      <w:bookmarkEnd w:id="34563"/>
      <w:r>
        <w:rPr>
          <w:rFonts w:hint="cs"/>
          <w:rtl/>
          <w:lang w:eastAsia="he-IL"/>
        </w:rPr>
        <w:t xml:space="preserve">כפופה לגוף פוליטי, לשר פוליטי. </w:t>
      </w:r>
    </w:p>
    <w:p w:rsidR="00E1360C" w:rsidRDefault="00E1360C" w:rsidP="00DE09DC">
      <w:pPr>
        <w:rPr>
          <w:rtl/>
          <w:lang w:eastAsia="he-IL"/>
        </w:rPr>
      </w:pPr>
    </w:p>
    <w:p w:rsidR="00E1360C" w:rsidRDefault="00E1360C" w:rsidP="00DE09DC">
      <w:pPr>
        <w:rPr>
          <w:rtl/>
          <w:lang w:eastAsia="he-IL"/>
        </w:rPr>
      </w:pPr>
      <w:r>
        <w:rPr>
          <w:rFonts w:hint="cs"/>
          <w:rtl/>
          <w:lang w:eastAsia="he-IL"/>
        </w:rPr>
        <w:t xml:space="preserve">אגב, המציע נתן הסבר בוועדה </w:t>
      </w:r>
      <w:bookmarkStart w:id="34564" w:name="_ETM_Q107_614543"/>
      <w:bookmarkEnd w:id="34564"/>
      <w:r>
        <w:rPr>
          <w:rFonts w:hint="cs"/>
          <w:rtl/>
          <w:lang w:eastAsia="he-IL"/>
        </w:rPr>
        <w:t xml:space="preserve">למה הוא מתנגד להוספת המשפט הזה, והוא אמר, הוא </w:t>
      </w:r>
      <w:bookmarkStart w:id="34565" w:name="_ETM_Q107_624759"/>
      <w:bookmarkEnd w:id="34565"/>
      <w:r>
        <w:rPr>
          <w:rFonts w:hint="cs"/>
          <w:rtl/>
          <w:lang w:eastAsia="he-IL"/>
        </w:rPr>
        <w:t xml:space="preserve">חזר וטען משהו שאם הוא לא היה מביך, הוא היה </w:t>
      </w:r>
      <w:bookmarkStart w:id="34566" w:name="_ETM_Q107_630183"/>
      <w:bookmarkEnd w:id="34566"/>
      <w:r>
        <w:rPr>
          <w:rFonts w:hint="cs"/>
          <w:rtl/>
          <w:lang w:eastAsia="he-IL"/>
        </w:rPr>
        <w:t xml:space="preserve">מצחיק. הוא אמר: לא ברור למה כולם מתעקשים להכניס את </w:t>
      </w:r>
      <w:bookmarkStart w:id="34567" w:name="_ETM_Q107_634500"/>
      <w:bookmarkEnd w:id="34567"/>
      <w:r>
        <w:rPr>
          <w:rFonts w:hint="cs"/>
          <w:rtl/>
          <w:lang w:eastAsia="he-IL"/>
        </w:rPr>
        <w:t xml:space="preserve">הסעיף הזה להצעת החוק. לטענתו, הרי במשך עשרות שנים </w:t>
      </w:r>
      <w:bookmarkStart w:id="34568" w:name="_ETM_Q107_638407"/>
      <w:bookmarkEnd w:id="34568"/>
      <w:r>
        <w:rPr>
          <w:rFonts w:hint="cs"/>
          <w:rtl/>
          <w:lang w:eastAsia="he-IL"/>
        </w:rPr>
        <w:t xml:space="preserve">היה ברור שזה המצב, אבל אף אחד לא הרגיש צורך </w:t>
      </w:r>
      <w:bookmarkStart w:id="34569" w:name="_ETM_Q107_642821"/>
      <w:bookmarkEnd w:id="34569"/>
      <w:r>
        <w:rPr>
          <w:rFonts w:hint="cs"/>
          <w:rtl/>
          <w:lang w:eastAsia="he-IL"/>
        </w:rPr>
        <w:t xml:space="preserve">לכתוב אותו, בוודאי לא בחוק, אז למה צריך להוסיף </w:t>
      </w:r>
      <w:bookmarkStart w:id="34570" w:name="_ETM_Q107_649809"/>
      <w:bookmarkEnd w:id="34570"/>
      <w:r>
        <w:rPr>
          <w:rFonts w:hint="cs"/>
          <w:rtl/>
          <w:lang w:eastAsia="he-IL"/>
        </w:rPr>
        <w:t xml:space="preserve">את זה? ואתם יודעים מה? הוא צודק. אבל באותה </w:t>
      </w:r>
      <w:bookmarkStart w:id="34571" w:name="_ETM_Q107_652899"/>
      <w:bookmarkEnd w:id="34571"/>
      <w:r>
        <w:rPr>
          <w:rFonts w:hint="cs"/>
          <w:rtl/>
          <w:lang w:eastAsia="he-IL"/>
        </w:rPr>
        <w:t xml:space="preserve">מידה, הוא צודק לכל אורך הדרך. גם העובדה שלשר לביטחון הפנים יש סמכות לקבוע מדיניות, מה שאמרתי בהתחלה, יש סמכות ואני קבעתי מדיניות בצורה ברורה, זה </w:t>
      </w:r>
      <w:bookmarkStart w:id="34572" w:name="_ETM_Q107_664619"/>
      <w:bookmarkEnd w:id="34572"/>
      <w:r>
        <w:rPr>
          <w:rFonts w:hint="cs"/>
          <w:rtl/>
          <w:lang w:eastAsia="he-IL"/>
        </w:rPr>
        <w:t xml:space="preserve">היה ברור במשך שנים רבות, עד שהגיע שר חסר </w:t>
      </w:r>
      <w:bookmarkStart w:id="34573" w:name="_ETM_Q107_670370"/>
      <w:bookmarkEnd w:id="34573"/>
      <w:r>
        <w:rPr>
          <w:rFonts w:hint="cs"/>
          <w:rtl/>
          <w:lang w:eastAsia="he-IL"/>
        </w:rPr>
        <w:t xml:space="preserve">ביטחון עצמי, ורוצה שזה יופיע בחוק. אבל אם כך, </w:t>
      </w:r>
      <w:bookmarkStart w:id="34574" w:name="_ETM_Q107_672808"/>
      <w:bookmarkEnd w:id="34574"/>
      <w:r>
        <w:rPr>
          <w:rFonts w:hint="cs"/>
          <w:rtl/>
          <w:lang w:eastAsia="he-IL"/>
        </w:rPr>
        <w:t xml:space="preserve">באותה נשימה, צריך שגם הנושא הזה – של הממלכתיות – יופיע בהצעת </w:t>
      </w:r>
      <w:bookmarkStart w:id="34575" w:name="_ETM_Q107_682879"/>
      <w:bookmarkEnd w:id="34575"/>
      <w:r>
        <w:rPr>
          <w:rFonts w:hint="cs"/>
          <w:rtl/>
          <w:lang w:eastAsia="he-IL"/>
        </w:rPr>
        <w:t xml:space="preserve">החוק. </w:t>
      </w:r>
    </w:p>
    <w:p w:rsidR="00E1360C" w:rsidRDefault="00E1360C" w:rsidP="00DE09DC">
      <w:pPr>
        <w:rPr>
          <w:rtl/>
          <w:lang w:eastAsia="he-IL"/>
        </w:rPr>
      </w:pPr>
      <w:bookmarkStart w:id="34576" w:name="_ETM_Q107_686943"/>
      <w:bookmarkStart w:id="34577" w:name="_ETM_Q107_687010"/>
      <w:bookmarkEnd w:id="34576"/>
      <w:bookmarkEnd w:id="34577"/>
    </w:p>
    <w:p w:rsidR="00E1360C" w:rsidRDefault="00E1360C" w:rsidP="00DE09DC">
      <w:pPr>
        <w:rPr>
          <w:rtl/>
          <w:lang w:eastAsia="he-IL"/>
        </w:rPr>
      </w:pPr>
      <w:bookmarkStart w:id="34578" w:name="_ETM_Q107_687182"/>
      <w:bookmarkStart w:id="34579" w:name="_ETM_Q107_687239"/>
      <w:bookmarkEnd w:id="34578"/>
      <w:bookmarkEnd w:id="34579"/>
      <w:r>
        <w:rPr>
          <w:rFonts w:hint="cs"/>
          <w:rtl/>
          <w:lang w:eastAsia="he-IL"/>
        </w:rPr>
        <w:lastRenderedPageBreak/>
        <w:t>כלומר, קריטי ביותר מבחינתו לעגן בחוק מה מותר לו</w:t>
      </w:r>
      <w:bookmarkStart w:id="34580" w:name="_ETM_Q107_691423"/>
      <w:bookmarkEnd w:id="34580"/>
      <w:r>
        <w:rPr>
          <w:rFonts w:hint="cs"/>
          <w:rtl/>
          <w:lang w:eastAsia="he-IL"/>
        </w:rPr>
        <w:t xml:space="preserve"> </w:t>
      </w:r>
      <w:bookmarkStart w:id="34581" w:name="_ETM_Q107_692441"/>
      <w:bookmarkEnd w:id="34581"/>
      <w:r>
        <w:rPr>
          <w:rFonts w:hint="cs"/>
          <w:rtl/>
          <w:lang w:eastAsia="he-IL"/>
        </w:rPr>
        <w:t xml:space="preserve">– שעיקרו להפוך את המשטרה לכלי פוליטי בידיו – וחס וחלילה </w:t>
      </w:r>
      <w:bookmarkStart w:id="34582" w:name="_ETM_Q107_698258"/>
      <w:bookmarkEnd w:id="34582"/>
      <w:r>
        <w:rPr>
          <w:rFonts w:hint="cs"/>
          <w:rtl/>
          <w:lang w:eastAsia="he-IL"/>
        </w:rPr>
        <w:t xml:space="preserve">לא להוסיף את המשפט המובן מאליו, שמופיע בחוק השב"כ; שהשב"כ, </w:t>
      </w:r>
      <w:bookmarkStart w:id="34583" w:name="_ETM_Q107_706896"/>
      <w:bookmarkEnd w:id="34583"/>
      <w:r>
        <w:rPr>
          <w:rFonts w:hint="cs"/>
          <w:rtl/>
          <w:lang w:eastAsia="he-IL"/>
        </w:rPr>
        <w:t xml:space="preserve">כמו המשטרה, הוא גוף ממלכתי שאסור לו להיות נגוע במעורבות פוליטית. </w:t>
      </w:r>
      <w:bookmarkStart w:id="34584" w:name="_ETM_Q107_715624"/>
      <w:bookmarkStart w:id="34585" w:name="_ETM_Q107_718146"/>
      <w:bookmarkEnd w:id="34584"/>
      <w:bookmarkEnd w:id="34585"/>
    </w:p>
    <w:p w:rsidR="00E1360C" w:rsidRDefault="00E1360C" w:rsidP="009635F5">
      <w:pPr>
        <w:rPr>
          <w:rtl/>
        </w:rPr>
      </w:pPr>
      <w:bookmarkStart w:id="34586" w:name="_ETM_Q107_718228"/>
      <w:bookmarkStart w:id="34587" w:name="_ETM_Q107_718272"/>
      <w:bookmarkStart w:id="34588" w:name="_ETM_Q107_718338"/>
      <w:bookmarkStart w:id="34589" w:name="_ETM_Q107_211552"/>
      <w:bookmarkStart w:id="34590" w:name="_ETM_Q107_211622"/>
      <w:bookmarkStart w:id="34591" w:name="_ETM_Q107_141231"/>
      <w:bookmarkStart w:id="34592" w:name="_ETM_Q107_141301"/>
      <w:bookmarkStart w:id="34593" w:name="_ETM_Q107_141398"/>
      <w:bookmarkStart w:id="34594" w:name="_ETM_Q107_141464"/>
      <w:bookmarkEnd w:id="34586"/>
      <w:bookmarkEnd w:id="34587"/>
      <w:bookmarkEnd w:id="34588"/>
      <w:bookmarkEnd w:id="34589"/>
      <w:bookmarkEnd w:id="34590"/>
      <w:bookmarkEnd w:id="34591"/>
      <w:bookmarkEnd w:id="34592"/>
      <w:bookmarkEnd w:id="34593"/>
      <w:bookmarkEnd w:id="34594"/>
    </w:p>
    <w:p w:rsidR="00304B12" w:rsidRDefault="00304B12" w:rsidP="00DE09DC">
      <w:pPr>
        <w:rPr>
          <w:rtl/>
          <w:lang w:eastAsia="he-IL"/>
        </w:rPr>
      </w:pPr>
      <w:bookmarkStart w:id="34595" w:name="TOR_Q108"/>
      <w:bookmarkStart w:id="34596" w:name="_ETM_Q108_180000"/>
      <w:bookmarkEnd w:id="34595"/>
      <w:bookmarkEnd w:id="34596"/>
      <w:r w:rsidRPr="00F81BB7">
        <w:rPr>
          <w:rFonts w:hint="cs"/>
          <w:rtl/>
          <w:lang w:eastAsia="he-IL"/>
        </w:rPr>
        <w:t>ל</w:t>
      </w:r>
      <w:r>
        <w:rPr>
          <w:rFonts w:hint="cs"/>
          <w:rtl/>
          <w:lang w:eastAsia="he-IL"/>
        </w:rPr>
        <w:t xml:space="preserve">סיכום ההתנגדות להצעת החוק </w:t>
      </w:r>
      <w:r>
        <w:rPr>
          <w:rtl/>
          <w:lang w:eastAsia="he-IL"/>
        </w:rPr>
        <w:t>–</w:t>
      </w:r>
      <w:r w:rsidRPr="00F81BB7">
        <w:rPr>
          <w:rFonts w:hint="cs"/>
          <w:rtl/>
          <w:lang w:eastAsia="he-IL"/>
        </w:rPr>
        <w:t xml:space="preserve"> לא ל</w:t>
      </w:r>
      <w:r>
        <w:rPr>
          <w:rFonts w:hint="cs"/>
          <w:rtl/>
          <w:lang w:eastAsia="he-IL"/>
        </w:rPr>
        <w:t>סיכום</w:t>
      </w:r>
      <w:r w:rsidRPr="00F81BB7">
        <w:rPr>
          <w:rFonts w:hint="cs"/>
          <w:rtl/>
          <w:lang w:eastAsia="he-IL"/>
        </w:rPr>
        <w:t xml:space="preserve"> דבריי</w:t>
      </w:r>
      <w:r>
        <w:rPr>
          <w:rFonts w:hint="cs"/>
          <w:rtl/>
          <w:lang w:eastAsia="he-IL"/>
        </w:rPr>
        <w:t xml:space="preserve">, אבל לסיכום ההתנגדות להצעת החוק </w:t>
      </w:r>
      <w:r>
        <w:rPr>
          <w:rtl/>
          <w:lang w:eastAsia="he-IL"/>
        </w:rPr>
        <w:t>–</w:t>
      </w:r>
      <w:r>
        <w:rPr>
          <w:rFonts w:hint="cs"/>
          <w:rtl/>
          <w:lang w:eastAsia="he-IL"/>
        </w:rPr>
        <w:t xml:space="preserve"> ניתן לראות שדוח ועדת </w:t>
      </w:r>
      <w:bookmarkStart w:id="34597" w:name="_ETM_Q108_128689"/>
      <w:bookmarkEnd w:id="34597"/>
      <w:r>
        <w:rPr>
          <w:rFonts w:hint="cs"/>
          <w:rtl/>
          <w:lang w:eastAsia="he-IL"/>
        </w:rPr>
        <w:t xml:space="preserve">צדוק קובע נורמה ברורה למערכת היחסים בין דרג מדיני </w:t>
      </w:r>
      <w:bookmarkStart w:id="34598" w:name="_ETM_Q108_132682"/>
      <w:bookmarkEnd w:id="34598"/>
      <w:r>
        <w:rPr>
          <w:rFonts w:hint="cs"/>
          <w:rtl/>
          <w:lang w:eastAsia="he-IL"/>
        </w:rPr>
        <w:t xml:space="preserve">לדרג מקצועי וספציפית בין המשטרה לבין השר והממשלה. למעשה, הצעת החוק נמצאת בניגוד גמור לנורמה הזאת ומפרה לחלוטים את האיזונים שנקבעו על ידי ועדת המומחים. לא פלא שהצעת החוק </w:t>
      </w:r>
      <w:bookmarkStart w:id="34599" w:name="_ETM_Q108_155454"/>
      <w:bookmarkEnd w:id="34599"/>
      <w:r>
        <w:rPr>
          <w:rFonts w:hint="cs"/>
          <w:rtl/>
          <w:lang w:eastAsia="he-IL"/>
        </w:rPr>
        <w:t xml:space="preserve">הזאת זכתה לביקורת כל כך חריפה, ועדיין היא נתונה תחת התנגדות </w:t>
      </w:r>
      <w:bookmarkStart w:id="34600" w:name="_ETM_Q108_161682"/>
      <w:bookmarkEnd w:id="34600"/>
      <w:r>
        <w:rPr>
          <w:rFonts w:hint="cs"/>
          <w:rtl/>
          <w:lang w:eastAsia="he-IL"/>
        </w:rPr>
        <w:t xml:space="preserve">תקיפה של כלל גורמי המקצוע, כולל המשטרה, מפכ"לי משטרה לדורותיהם, </w:t>
      </w:r>
      <w:bookmarkStart w:id="34601" w:name="_ETM_Q108_169241"/>
      <w:bookmarkEnd w:id="34601"/>
      <w:r>
        <w:rPr>
          <w:rFonts w:hint="cs"/>
          <w:rtl/>
          <w:lang w:eastAsia="he-IL"/>
        </w:rPr>
        <w:t xml:space="preserve">הייעוץ המשפטי לממשלה, וביקורת לא קטנה גם של הייעוץ המשפטי </w:t>
      </w:r>
      <w:bookmarkStart w:id="34602" w:name="_ETM_Q108_177045"/>
      <w:bookmarkEnd w:id="34602"/>
      <w:r>
        <w:rPr>
          <w:rFonts w:hint="cs"/>
          <w:rtl/>
          <w:lang w:eastAsia="he-IL"/>
        </w:rPr>
        <w:t>של הוועדה, וכמובן גם שלי.</w:t>
      </w:r>
    </w:p>
    <w:p w:rsidR="00304B12" w:rsidRPr="006D2FF2" w:rsidRDefault="00304B12" w:rsidP="00DE09DC">
      <w:pPr>
        <w:rPr>
          <w:rtl/>
        </w:rPr>
      </w:pPr>
    </w:p>
    <w:p w:rsidR="00304B12" w:rsidRDefault="00304B12" w:rsidP="00DE09DC">
      <w:pPr>
        <w:pStyle w:val="af6"/>
        <w:keepNext/>
        <w:rPr>
          <w:rtl/>
        </w:rPr>
      </w:pPr>
      <w:r w:rsidRPr="00F81BB7">
        <w:rPr>
          <w:rStyle w:val="TagStyle"/>
          <w:rtl/>
        </w:rPr>
        <w:t xml:space="preserve"> &lt;&lt; יור &gt;&gt; </w:t>
      </w:r>
      <w:r>
        <w:rPr>
          <w:rtl/>
        </w:rPr>
        <w:t>היו"ר ישראל אייכלר:</w:t>
      </w:r>
      <w:r w:rsidRPr="00F81BB7">
        <w:rPr>
          <w:rStyle w:val="TagStyle"/>
          <w:rtl/>
        </w:rPr>
        <w:t xml:space="preserve"> &lt;&lt; יור &gt;&gt;</w:t>
      </w:r>
      <w:r>
        <w:rPr>
          <w:rtl/>
        </w:rPr>
        <w:t xml:space="preserve">  </w:t>
      </w:r>
    </w:p>
    <w:p w:rsidR="00304B12" w:rsidRDefault="00304B12" w:rsidP="00D91890">
      <w:pPr>
        <w:rPr>
          <w:rtl/>
          <w:lang w:eastAsia="he-IL"/>
        </w:rPr>
      </w:pPr>
    </w:p>
    <w:p w:rsidR="00304B12" w:rsidRDefault="00304B12" w:rsidP="00D91890">
      <w:pPr>
        <w:rPr>
          <w:rtl/>
        </w:rPr>
      </w:pPr>
      <w:bookmarkStart w:id="34603" w:name="_ETM_Q108_23697"/>
      <w:bookmarkStart w:id="34604" w:name="_ETM_Q108_23781"/>
      <w:bookmarkStart w:id="34605" w:name="_ETM_Q108_181079"/>
      <w:bookmarkEnd w:id="34603"/>
      <w:bookmarkEnd w:id="34604"/>
      <w:bookmarkEnd w:id="34605"/>
      <w:r w:rsidRPr="00F81BB7">
        <w:rPr>
          <w:rtl/>
        </w:rPr>
        <w:t xml:space="preserve">יש </w:t>
      </w:r>
      <w:bookmarkStart w:id="34606" w:name="_ETM_Q108_181260"/>
      <w:bookmarkEnd w:id="34606"/>
      <w:r w:rsidRPr="00F81BB7">
        <w:rPr>
          <w:rtl/>
        </w:rPr>
        <w:t xml:space="preserve">לי </w:t>
      </w:r>
      <w:bookmarkStart w:id="34607" w:name="_ETM_Q108_181349"/>
      <w:bookmarkEnd w:id="34607"/>
      <w:r w:rsidRPr="00F81BB7">
        <w:rPr>
          <w:rtl/>
        </w:rPr>
        <w:t>שאלה</w:t>
      </w:r>
      <w:r>
        <w:rPr>
          <w:rFonts w:hint="cs"/>
          <w:rtl/>
        </w:rPr>
        <w:t>:</w:t>
      </w:r>
      <w:r w:rsidRPr="00F81BB7">
        <w:rPr>
          <w:rtl/>
        </w:rPr>
        <w:t xml:space="preserve"> </w:t>
      </w:r>
      <w:bookmarkStart w:id="34608" w:name="_ETM_Q108_181739"/>
      <w:bookmarkEnd w:id="34608"/>
      <w:r w:rsidRPr="00F81BB7">
        <w:rPr>
          <w:rtl/>
        </w:rPr>
        <w:t xml:space="preserve">מתי </w:t>
      </w:r>
      <w:bookmarkStart w:id="34609" w:name="_ETM_Q108_182100"/>
      <w:bookmarkEnd w:id="34609"/>
      <w:r w:rsidRPr="00F81BB7">
        <w:rPr>
          <w:rtl/>
        </w:rPr>
        <w:t xml:space="preserve">הייתה </w:t>
      </w:r>
      <w:bookmarkStart w:id="34610" w:name="_ETM_Q108_182340"/>
      <w:bookmarkEnd w:id="34610"/>
      <w:r w:rsidRPr="00F81BB7">
        <w:rPr>
          <w:rtl/>
        </w:rPr>
        <w:t>ועד</w:t>
      </w:r>
      <w:r>
        <w:rPr>
          <w:rFonts w:hint="cs"/>
          <w:rtl/>
        </w:rPr>
        <w:t>ת</w:t>
      </w:r>
      <w:r w:rsidRPr="00F81BB7">
        <w:rPr>
          <w:rtl/>
        </w:rPr>
        <w:t xml:space="preserve"> </w:t>
      </w:r>
      <w:bookmarkStart w:id="34611" w:name="_ETM_Q108_182610"/>
      <w:bookmarkEnd w:id="34611"/>
      <w:r w:rsidRPr="00F81BB7">
        <w:rPr>
          <w:rtl/>
        </w:rPr>
        <w:t>צדוק</w:t>
      </w:r>
      <w:r w:rsidR="006D2FF2">
        <w:rPr>
          <w:rFonts w:hint="cs"/>
          <w:rtl/>
        </w:rPr>
        <w:t>?</w:t>
      </w:r>
      <w:r w:rsidRPr="00F81BB7">
        <w:rPr>
          <w:rtl/>
        </w:rPr>
        <w:t xml:space="preserve"> </w:t>
      </w:r>
      <w:bookmarkStart w:id="34612" w:name="_ETM_Q108_183000"/>
      <w:bookmarkEnd w:id="34612"/>
      <w:r w:rsidRPr="00F81BB7">
        <w:rPr>
          <w:rtl/>
        </w:rPr>
        <w:t>באיז</w:t>
      </w:r>
      <w:r>
        <w:rPr>
          <w:rFonts w:hint="cs"/>
          <w:rtl/>
        </w:rPr>
        <w:t>ו</w:t>
      </w:r>
      <w:r w:rsidRPr="00F81BB7">
        <w:rPr>
          <w:rtl/>
        </w:rPr>
        <w:t xml:space="preserve"> </w:t>
      </w:r>
      <w:bookmarkStart w:id="34613" w:name="_ETM_Q108_183270"/>
      <w:bookmarkEnd w:id="34613"/>
      <w:r w:rsidRPr="00F81BB7">
        <w:rPr>
          <w:rtl/>
        </w:rPr>
        <w:t>שנה</w:t>
      </w:r>
      <w:r>
        <w:rPr>
          <w:rFonts w:hint="cs"/>
          <w:rtl/>
        </w:rPr>
        <w:t>?</w:t>
      </w:r>
    </w:p>
    <w:p w:rsidR="00304B12" w:rsidRDefault="00304B12" w:rsidP="00DE09DC">
      <w:pPr>
        <w:rPr>
          <w:rtl/>
        </w:rPr>
      </w:pPr>
    </w:p>
    <w:p w:rsidR="00304B12" w:rsidRDefault="00304B12" w:rsidP="00DE09DC">
      <w:pPr>
        <w:pStyle w:val="-"/>
        <w:keepNext/>
        <w:rPr>
          <w:rtl/>
        </w:rPr>
      </w:pPr>
      <w:bookmarkStart w:id="34614" w:name="ET_speakercontinue_6196_19"/>
      <w:r w:rsidRPr="00F81BB7">
        <w:rPr>
          <w:rStyle w:val="TagStyle"/>
          <w:rtl/>
        </w:rPr>
        <w:t xml:space="preserve"> &lt;&lt; דובר_המשך &gt;&gt; </w:t>
      </w:r>
      <w:r>
        <w:rPr>
          <w:rtl/>
        </w:rPr>
        <w:t>השר לביטחון הפנים עמר בר לב:</w:t>
      </w:r>
      <w:r w:rsidRPr="00F81BB7">
        <w:rPr>
          <w:rStyle w:val="TagStyle"/>
          <w:rtl/>
        </w:rPr>
        <w:t xml:space="preserve"> &lt;&lt; דובר_המשך &gt;&gt;</w:t>
      </w:r>
      <w:r>
        <w:rPr>
          <w:rtl/>
        </w:rPr>
        <w:t xml:space="preserve">  </w:t>
      </w:r>
      <w:bookmarkEnd w:id="34614"/>
    </w:p>
    <w:p w:rsidR="00304B12" w:rsidRDefault="00304B12" w:rsidP="00D91890">
      <w:pPr>
        <w:rPr>
          <w:rtl/>
        </w:rPr>
      </w:pPr>
    </w:p>
    <w:p w:rsidR="00304B12" w:rsidRDefault="00304B12" w:rsidP="00DE09DC">
      <w:pPr>
        <w:rPr>
          <w:rtl/>
        </w:rPr>
      </w:pPr>
      <w:r w:rsidRPr="00F81BB7">
        <w:rPr>
          <w:rtl/>
        </w:rPr>
        <w:t xml:space="preserve"> </w:t>
      </w:r>
      <w:bookmarkStart w:id="34615" w:name="_ETM_Q108_184809"/>
      <w:bookmarkEnd w:id="34615"/>
      <w:r w:rsidRPr="00F81BB7">
        <w:rPr>
          <w:rtl/>
        </w:rPr>
        <w:t>תראה</w:t>
      </w:r>
      <w:r>
        <w:rPr>
          <w:rFonts w:hint="cs"/>
          <w:rtl/>
        </w:rPr>
        <w:t>,</w:t>
      </w:r>
      <w:r w:rsidRPr="00F81BB7">
        <w:rPr>
          <w:rtl/>
        </w:rPr>
        <w:t xml:space="preserve"> </w:t>
      </w:r>
      <w:bookmarkStart w:id="34616" w:name="_ETM_Q108_185350"/>
      <w:bookmarkEnd w:id="34616"/>
      <w:r>
        <w:rPr>
          <w:rtl/>
        </w:rPr>
        <w:t>ועד</w:t>
      </w:r>
      <w:r>
        <w:rPr>
          <w:rFonts w:hint="cs"/>
          <w:rtl/>
        </w:rPr>
        <w:t>ת</w:t>
      </w:r>
      <w:r w:rsidRPr="00F81BB7">
        <w:rPr>
          <w:rtl/>
        </w:rPr>
        <w:t xml:space="preserve"> </w:t>
      </w:r>
      <w:bookmarkStart w:id="34617" w:name="_ETM_Q108_185680"/>
      <w:bookmarkEnd w:id="34617"/>
      <w:r w:rsidRPr="00F81BB7">
        <w:rPr>
          <w:rtl/>
        </w:rPr>
        <w:t xml:space="preserve">צדוק </w:t>
      </w:r>
      <w:bookmarkStart w:id="34618" w:name="_ETM_Q108_186760"/>
      <w:bookmarkEnd w:id="34618"/>
      <w:r w:rsidRPr="00F81BB7">
        <w:rPr>
          <w:rtl/>
        </w:rPr>
        <w:t xml:space="preserve">הייתה </w:t>
      </w:r>
      <w:bookmarkStart w:id="34619" w:name="_ETM_Q108_187390"/>
      <w:bookmarkEnd w:id="34619"/>
      <w:r w:rsidRPr="00F81BB7">
        <w:rPr>
          <w:rtl/>
        </w:rPr>
        <w:t xml:space="preserve">בשנות </w:t>
      </w:r>
      <w:bookmarkStart w:id="34620" w:name="_ETM_Q108_187930"/>
      <w:bookmarkStart w:id="34621" w:name="_ETM_Q108_188920"/>
      <w:bookmarkEnd w:id="34620"/>
      <w:bookmarkEnd w:id="34621"/>
      <w:r>
        <w:rPr>
          <w:rFonts w:hint="cs"/>
          <w:rtl/>
        </w:rPr>
        <w:t xml:space="preserve">התשעים. </w:t>
      </w:r>
      <w:r w:rsidRPr="00F81BB7">
        <w:rPr>
          <w:rtl/>
        </w:rPr>
        <w:t xml:space="preserve">ועדת </w:t>
      </w:r>
      <w:bookmarkStart w:id="34622" w:name="_ETM_Q108_189280"/>
      <w:bookmarkEnd w:id="34622"/>
      <w:r w:rsidRPr="00F81BB7">
        <w:rPr>
          <w:rtl/>
        </w:rPr>
        <w:t xml:space="preserve">אור </w:t>
      </w:r>
      <w:bookmarkStart w:id="34623" w:name="_ETM_Q108_189460"/>
      <w:bookmarkEnd w:id="34623"/>
      <w:r w:rsidRPr="00F81BB7">
        <w:rPr>
          <w:rtl/>
        </w:rPr>
        <w:t xml:space="preserve">הייתה </w:t>
      </w:r>
      <w:bookmarkStart w:id="34624" w:name="_ETM_Q108_191200"/>
      <w:bookmarkEnd w:id="34624"/>
      <w:r w:rsidRPr="00F81BB7">
        <w:rPr>
          <w:rtl/>
        </w:rPr>
        <w:t xml:space="preserve">בשנת </w:t>
      </w:r>
      <w:bookmarkStart w:id="34625" w:name="_ETM_Q108_191619"/>
      <w:bookmarkEnd w:id="34625"/>
      <w:r w:rsidRPr="00F81BB7">
        <w:rPr>
          <w:rtl/>
        </w:rPr>
        <w:t>2000</w:t>
      </w:r>
      <w:bookmarkStart w:id="34626" w:name="_ETM_Q108_192039"/>
      <w:bookmarkEnd w:id="34626"/>
      <w:r>
        <w:rPr>
          <w:rFonts w:hint="cs"/>
          <w:rtl/>
        </w:rPr>
        <w:t xml:space="preserve"> </w:t>
      </w:r>
      <w:r>
        <w:rPr>
          <w:rtl/>
        </w:rPr>
        <w:t>–</w:t>
      </w:r>
      <w:r>
        <w:rPr>
          <w:rFonts w:hint="cs"/>
          <w:rtl/>
        </w:rPr>
        <w:t xml:space="preserve"> </w:t>
      </w:r>
      <w:r w:rsidRPr="00F81BB7">
        <w:rPr>
          <w:rtl/>
        </w:rPr>
        <w:t>ו</w:t>
      </w:r>
      <w:bookmarkStart w:id="34627" w:name="_ETM_Q108_187892"/>
      <w:bookmarkEnd w:id="34627"/>
      <w:r w:rsidRPr="00F81BB7">
        <w:rPr>
          <w:rtl/>
        </w:rPr>
        <w:t xml:space="preserve">עדת </w:t>
      </w:r>
      <w:bookmarkStart w:id="34628" w:name="_ETM_Q108_192340"/>
      <w:bookmarkEnd w:id="34628"/>
      <w:r w:rsidRPr="00F81BB7">
        <w:rPr>
          <w:rtl/>
        </w:rPr>
        <w:t xml:space="preserve">צדוק </w:t>
      </w:r>
      <w:bookmarkStart w:id="34629" w:name="_ETM_Q108_192670"/>
      <w:bookmarkEnd w:id="34629"/>
      <w:r w:rsidRPr="00F81BB7">
        <w:rPr>
          <w:rtl/>
        </w:rPr>
        <w:t xml:space="preserve">הייתה </w:t>
      </w:r>
      <w:bookmarkStart w:id="34630" w:name="_ETM_Q108_193480"/>
      <w:bookmarkEnd w:id="34630"/>
      <w:r w:rsidRPr="00F81BB7">
        <w:rPr>
          <w:rtl/>
        </w:rPr>
        <w:t>לפניה</w:t>
      </w:r>
      <w:r>
        <w:rPr>
          <w:rFonts w:hint="cs"/>
          <w:rtl/>
        </w:rPr>
        <w:t>.</w:t>
      </w:r>
    </w:p>
    <w:p w:rsidR="00304B12" w:rsidRDefault="00304B12" w:rsidP="00DE09DC">
      <w:pPr>
        <w:rPr>
          <w:rtl/>
        </w:rPr>
      </w:pPr>
    </w:p>
    <w:p w:rsidR="00304B12" w:rsidRDefault="00304B12" w:rsidP="00DE09DC">
      <w:pPr>
        <w:pStyle w:val="af6"/>
        <w:keepNext/>
        <w:rPr>
          <w:rtl/>
        </w:rPr>
      </w:pPr>
      <w:r w:rsidRPr="00F81BB7">
        <w:rPr>
          <w:rStyle w:val="TagStyle"/>
          <w:rtl/>
        </w:rPr>
        <w:t xml:space="preserve"> &lt;&lt; יור &gt;&gt; </w:t>
      </w:r>
      <w:r>
        <w:rPr>
          <w:rtl/>
        </w:rPr>
        <w:t>היו"ר ישראל אייכלר:</w:t>
      </w:r>
      <w:r w:rsidRPr="00F81BB7">
        <w:rPr>
          <w:rStyle w:val="TagStyle"/>
          <w:rtl/>
        </w:rPr>
        <w:t xml:space="preserve"> &lt;&lt; יור &gt;&gt;</w:t>
      </w:r>
      <w:r>
        <w:rPr>
          <w:rtl/>
        </w:rPr>
        <w:t xml:space="preserve">  </w:t>
      </w:r>
    </w:p>
    <w:p w:rsidR="00304B12" w:rsidRDefault="00304B12" w:rsidP="00D91890">
      <w:pPr>
        <w:rPr>
          <w:rtl/>
        </w:rPr>
      </w:pPr>
    </w:p>
    <w:p w:rsidR="00304B12" w:rsidRDefault="00304B12" w:rsidP="00DE09DC">
      <w:pPr>
        <w:rPr>
          <w:rtl/>
        </w:rPr>
      </w:pPr>
      <w:bookmarkStart w:id="34631" w:name="_ETM_Q108_194870"/>
      <w:bookmarkEnd w:id="34631"/>
      <w:r w:rsidRPr="00F81BB7">
        <w:rPr>
          <w:rtl/>
        </w:rPr>
        <w:t xml:space="preserve">לפני </w:t>
      </w:r>
      <w:bookmarkStart w:id="34632" w:name="_ETM_Q108_195410"/>
      <w:bookmarkEnd w:id="34632"/>
      <w:r w:rsidRPr="00F81BB7">
        <w:rPr>
          <w:rtl/>
        </w:rPr>
        <w:t xml:space="preserve">30 </w:t>
      </w:r>
      <w:bookmarkStart w:id="34633" w:name="_ETM_Q108_195890"/>
      <w:bookmarkEnd w:id="34633"/>
      <w:r w:rsidRPr="00F81BB7">
        <w:rPr>
          <w:rtl/>
        </w:rPr>
        <w:t>שנה</w:t>
      </w:r>
      <w:r>
        <w:rPr>
          <w:rFonts w:hint="cs"/>
          <w:rtl/>
        </w:rPr>
        <w:t>?</w:t>
      </w:r>
    </w:p>
    <w:p w:rsidR="00304B12" w:rsidRDefault="00304B12" w:rsidP="00DE09DC">
      <w:pPr>
        <w:rPr>
          <w:rtl/>
        </w:rPr>
      </w:pPr>
    </w:p>
    <w:p w:rsidR="00304B12" w:rsidRDefault="00304B12" w:rsidP="00DE09DC">
      <w:pPr>
        <w:pStyle w:val="-"/>
        <w:keepNext/>
        <w:rPr>
          <w:rtl/>
        </w:rPr>
      </w:pPr>
      <w:r w:rsidRPr="00F81BB7">
        <w:rPr>
          <w:rStyle w:val="TagStyle"/>
          <w:rtl/>
        </w:rPr>
        <w:t xml:space="preserve"> &lt;&lt; דובר_המשך &gt;&gt; </w:t>
      </w:r>
      <w:r>
        <w:rPr>
          <w:rtl/>
        </w:rPr>
        <w:t>השר לביטחון הפנים עמר בר לב:</w:t>
      </w:r>
      <w:r w:rsidRPr="00F81BB7">
        <w:rPr>
          <w:rStyle w:val="TagStyle"/>
          <w:rtl/>
        </w:rPr>
        <w:t xml:space="preserve"> &lt;&lt; דובר_המשך &gt;&gt;</w:t>
      </w:r>
      <w:r>
        <w:rPr>
          <w:rtl/>
        </w:rPr>
        <w:t xml:space="preserve">  </w:t>
      </w:r>
    </w:p>
    <w:p w:rsidR="00304B12" w:rsidRDefault="00304B12" w:rsidP="00D91890">
      <w:pPr>
        <w:rPr>
          <w:rtl/>
        </w:rPr>
      </w:pPr>
    </w:p>
    <w:p w:rsidR="00304B12" w:rsidRDefault="00304B12" w:rsidP="00DE09DC">
      <w:pPr>
        <w:rPr>
          <w:rtl/>
        </w:rPr>
      </w:pPr>
      <w:bookmarkStart w:id="34634" w:name="_ETM_Q108_196739"/>
      <w:bookmarkEnd w:id="34634"/>
      <w:r w:rsidRPr="00F81BB7">
        <w:rPr>
          <w:rtl/>
        </w:rPr>
        <w:t xml:space="preserve">משהו </w:t>
      </w:r>
      <w:bookmarkStart w:id="34635" w:name="_ETM_Q108_197099"/>
      <w:bookmarkEnd w:id="34635"/>
      <w:r w:rsidRPr="00F81BB7">
        <w:rPr>
          <w:rtl/>
        </w:rPr>
        <w:t>כזה</w:t>
      </w:r>
      <w:r>
        <w:rPr>
          <w:rFonts w:hint="cs"/>
          <w:rtl/>
        </w:rPr>
        <w:t>.</w:t>
      </w:r>
      <w:r w:rsidRPr="00F81BB7">
        <w:rPr>
          <w:rtl/>
        </w:rPr>
        <w:t xml:space="preserve"> </w:t>
      </w:r>
      <w:bookmarkStart w:id="34636" w:name="_ETM_Q108_197460"/>
      <w:bookmarkEnd w:id="34636"/>
      <w:r w:rsidRPr="00F81BB7">
        <w:rPr>
          <w:rtl/>
        </w:rPr>
        <w:t>כן</w:t>
      </w:r>
      <w:r>
        <w:rPr>
          <w:rFonts w:hint="cs"/>
          <w:rtl/>
        </w:rPr>
        <w:t>.</w:t>
      </w:r>
      <w:r w:rsidRPr="00F81BB7">
        <w:rPr>
          <w:rtl/>
        </w:rPr>
        <w:t xml:space="preserve"> </w:t>
      </w:r>
      <w:bookmarkStart w:id="34637" w:name="_ETM_Q108_197939"/>
      <w:bookmarkEnd w:id="34637"/>
      <w:r w:rsidRPr="00F81BB7">
        <w:rPr>
          <w:rtl/>
        </w:rPr>
        <w:t xml:space="preserve">דרך </w:t>
      </w:r>
      <w:bookmarkStart w:id="34638" w:name="_ETM_Q108_198179"/>
      <w:bookmarkEnd w:id="34638"/>
      <w:r w:rsidRPr="00F81BB7">
        <w:rPr>
          <w:rtl/>
        </w:rPr>
        <w:t>אגב</w:t>
      </w:r>
      <w:r>
        <w:rPr>
          <w:rFonts w:hint="cs"/>
          <w:rtl/>
        </w:rPr>
        <w:t>,</w:t>
      </w:r>
      <w:r w:rsidRPr="00F81BB7">
        <w:rPr>
          <w:rtl/>
        </w:rPr>
        <w:t xml:space="preserve"> </w:t>
      </w:r>
      <w:bookmarkStart w:id="34639" w:name="_ETM_Q108_199100"/>
      <w:bookmarkEnd w:id="34639"/>
      <w:r w:rsidRPr="00F81BB7">
        <w:rPr>
          <w:rtl/>
        </w:rPr>
        <w:t xml:space="preserve">בעקבות </w:t>
      </w:r>
      <w:bookmarkStart w:id="34640" w:name="_ETM_Q108_199820"/>
      <w:bookmarkEnd w:id="34640"/>
      <w:r>
        <w:rPr>
          <w:rtl/>
        </w:rPr>
        <w:t>ועד</w:t>
      </w:r>
      <w:r>
        <w:rPr>
          <w:rFonts w:hint="cs"/>
          <w:rtl/>
        </w:rPr>
        <w:t>ת</w:t>
      </w:r>
      <w:r w:rsidRPr="00F81BB7">
        <w:rPr>
          <w:rtl/>
        </w:rPr>
        <w:t xml:space="preserve"> </w:t>
      </w:r>
      <w:bookmarkStart w:id="34641" w:name="_ETM_Q108_200180"/>
      <w:bookmarkEnd w:id="34641"/>
      <w:r w:rsidRPr="00F81BB7">
        <w:rPr>
          <w:rtl/>
        </w:rPr>
        <w:t xml:space="preserve">צדוק </w:t>
      </w:r>
      <w:bookmarkStart w:id="34642" w:name="_ETM_Q108_201110"/>
      <w:bookmarkEnd w:id="34642"/>
      <w:r>
        <w:rPr>
          <w:rFonts w:hint="cs"/>
          <w:rtl/>
        </w:rPr>
        <w:t>ו</w:t>
      </w:r>
      <w:r w:rsidRPr="00F81BB7">
        <w:rPr>
          <w:rtl/>
        </w:rPr>
        <w:t xml:space="preserve">ועדת </w:t>
      </w:r>
      <w:bookmarkStart w:id="34643" w:name="_ETM_Q108_201560"/>
      <w:bookmarkEnd w:id="34643"/>
      <w:r w:rsidRPr="00F81BB7">
        <w:rPr>
          <w:rtl/>
        </w:rPr>
        <w:t xml:space="preserve">זמיר </w:t>
      </w:r>
      <w:bookmarkStart w:id="34644" w:name="_ETM_Q108_201949"/>
      <w:bookmarkEnd w:id="34644"/>
      <w:r w:rsidRPr="00F81BB7">
        <w:rPr>
          <w:rtl/>
        </w:rPr>
        <w:t>לפניה</w:t>
      </w:r>
      <w:r>
        <w:rPr>
          <w:rFonts w:hint="cs"/>
          <w:rtl/>
        </w:rPr>
        <w:t>,</w:t>
      </w:r>
      <w:r w:rsidRPr="00F81BB7">
        <w:rPr>
          <w:rtl/>
        </w:rPr>
        <w:t xml:space="preserve"> </w:t>
      </w:r>
      <w:bookmarkStart w:id="34645" w:name="_ETM_Q108_202430"/>
      <w:bookmarkEnd w:id="34645"/>
      <w:r w:rsidRPr="00F81BB7">
        <w:rPr>
          <w:rtl/>
        </w:rPr>
        <w:t xml:space="preserve">בתחילת </w:t>
      </w:r>
      <w:bookmarkStart w:id="34646" w:name="_ETM_Q108_202880"/>
      <w:bookmarkEnd w:id="34646"/>
      <w:r w:rsidRPr="00F81BB7">
        <w:rPr>
          <w:rtl/>
        </w:rPr>
        <w:t xml:space="preserve">שנות </w:t>
      </w:r>
      <w:bookmarkStart w:id="34647" w:name="_ETM_Q108_203150"/>
      <w:bookmarkEnd w:id="34647"/>
      <w:r>
        <w:rPr>
          <w:rFonts w:hint="cs"/>
          <w:rtl/>
        </w:rPr>
        <w:t xml:space="preserve">התשעים </w:t>
      </w:r>
      <w:r>
        <w:rPr>
          <w:rtl/>
        </w:rPr>
        <w:t>–</w:t>
      </w:r>
      <w:r w:rsidRPr="00F81BB7">
        <w:rPr>
          <w:rtl/>
        </w:rPr>
        <w:t xml:space="preserve"> </w:t>
      </w:r>
      <w:bookmarkStart w:id="34648" w:name="_ETM_Q108_203599"/>
      <w:bookmarkEnd w:id="34648"/>
      <w:r w:rsidRPr="00F81BB7">
        <w:rPr>
          <w:rtl/>
        </w:rPr>
        <w:t xml:space="preserve">ועדת </w:t>
      </w:r>
      <w:bookmarkStart w:id="34649" w:name="_ETM_Q108_203960"/>
      <w:bookmarkEnd w:id="34649"/>
      <w:r w:rsidRPr="00F81BB7">
        <w:rPr>
          <w:rtl/>
        </w:rPr>
        <w:t xml:space="preserve">צדוק </w:t>
      </w:r>
      <w:bookmarkStart w:id="34650" w:name="_ETM_Q108_204590"/>
      <w:bookmarkEnd w:id="34650"/>
      <w:r w:rsidRPr="00F81BB7">
        <w:rPr>
          <w:rtl/>
        </w:rPr>
        <w:t xml:space="preserve">וועדת </w:t>
      </w:r>
      <w:bookmarkStart w:id="34651" w:name="_ETM_Q108_205279"/>
      <w:bookmarkEnd w:id="34651"/>
      <w:r w:rsidRPr="00F81BB7">
        <w:rPr>
          <w:rtl/>
        </w:rPr>
        <w:t xml:space="preserve">אור </w:t>
      </w:r>
      <w:bookmarkStart w:id="34652" w:name="_ETM_Q108_205779"/>
      <w:bookmarkEnd w:id="34652"/>
      <w:r w:rsidRPr="00F81BB7">
        <w:rPr>
          <w:rtl/>
        </w:rPr>
        <w:t xml:space="preserve">העירו </w:t>
      </w:r>
      <w:bookmarkStart w:id="34653" w:name="_ETM_Q108_206800"/>
      <w:bookmarkEnd w:id="34653"/>
      <w:r w:rsidRPr="00F81BB7">
        <w:rPr>
          <w:rtl/>
        </w:rPr>
        <w:t xml:space="preserve">בפירוש </w:t>
      </w:r>
      <w:bookmarkStart w:id="34654" w:name="_ETM_Q108_207519"/>
      <w:bookmarkEnd w:id="34654"/>
      <w:r w:rsidRPr="00F81BB7">
        <w:rPr>
          <w:rtl/>
        </w:rPr>
        <w:t xml:space="preserve">לגבי </w:t>
      </w:r>
      <w:bookmarkStart w:id="34655" w:name="_ETM_Q108_208570"/>
      <w:bookmarkEnd w:id="34655"/>
      <w:r w:rsidRPr="00F81BB7">
        <w:rPr>
          <w:rtl/>
        </w:rPr>
        <w:t xml:space="preserve">האחריות </w:t>
      </w:r>
      <w:bookmarkStart w:id="34656" w:name="_ETM_Q108_209820"/>
      <w:bookmarkEnd w:id="34656"/>
      <w:r w:rsidRPr="00F81BB7">
        <w:rPr>
          <w:rtl/>
        </w:rPr>
        <w:t xml:space="preserve">המיניסטריאלית </w:t>
      </w:r>
      <w:bookmarkStart w:id="34657" w:name="_ETM_Q108_210900"/>
      <w:bookmarkEnd w:id="34657"/>
      <w:r w:rsidRPr="00F81BB7">
        <w:rPr>
          <w:rtl/>
        </w:rPr>
        <w:t xml:space="preserve">של </w:t>
      </w:r>
      <w:bookmarkStart w:id="34658" w:name="_ETM_Q108_211230"/>
      <w:bookmarkEnd w:id="34658"/>
      <w:r w:rsidRPr="00F81BB7">
        <w:rPr>
          <w:rtl/>
        </w:rPr>
        <w:t xml:space="preserve">השר </w:t>
      </w:r>
      <w:bookmarkStart w:id="34659" w:name="_ETM_Q108_211560"/>
      <w:bookmarkEnd w:id="34659"/>
      <w:r w:rsidRPr="00F81BB7">
        <w:rPr>
          <w:rtl/>
        </w:rPr>
        <w:t xml:space="preserve">לקבוע </w:t>
      </w:r>
      <w:bookmarkStart w:id="34660" w:name="_ETM_Q108_211950"/>
      <w:bookmarkEnd w:id="34660"/>
      <w:r w:rsidRPr="00F81BB7">
        <w:rPr>
          <w:rtl/>
        </w:rPr>
        <w:t>מדיניות</w:t>
      </w:r>
      <w:r>
        <w:rPr>
          <w:rFonts w:hint="cs"/>
          <w:rtl/>
        </w:rPr>
        <w:t>,</w:t>
      </w:r>
      <w:r w:rsidRPr="00F81BB7">
        <w:rPr>
          <w:rtl/>
        </w:rPr>
        <w:t xml:space="preserve"> </w:t>
      </w:r>
      <w:bookmarkStart w:id="34661" w:name="_ETM_Q108_212810"/>
      <w:bookmarkEnd w:id="34661"/>
      <w:r w:rsidRPr="00F81BB7">
        <w:rPr>
          <w:rtl/>
        </w:rPr>
        <w:t xml:space="preserve">ומאז </w:t>
      </w:r>
      <w:bookmarkStart w:id="34662" w:name="_ETM_Q108_213440"/>
      <w:bookmarkEnd w:id="34662"/>
      <w:r w:rsidRPr="00F81BB7">
        <w:rPr>
          <w:rtl/>
        </w:rPr>
        <w:t xml:space="preserve">הדברים </w:t>
      </w:r>
      <w:bookmarkStart w:id="34663" w:name="_ETM_Q108_213860"/>
      <w:bookmarkEnd w:id="34663"/>
      <w:r w:rsidRPr="00F81BB7">
        <w:rPr>
          <w:rtl/>
        </w:rPr>
        <w:t>השתנו</w:t>
      </w:r>
      <w:r>
        <w:rPr>
          <w:rFonts w:hint="cs"/>
          <w:rtl/>
        </w:rPr>
        <w:t>.</w:t>
      </w:r>
      <w:r w:rsidRPr="00F81BB7">
        <w:rPr>
          <w:rtl/>
        </w:rPr>
        <w:t xml:space="preserve"> </w:t>
      </w:r>
      <w:bookmarkStart w:id="34664" w:name="_ETM_Q108_215150"/>
      <w:bookmarkEnd w:id="34664"/>
      <w:r w:rsidRPr="00F81BB7">
        <w:rPr>
          <w:rtl/>
        </w:rPr>
        <w:t xml:space="preserve">בהחלט </w:t>
      </w:r>
      <w:bookmarkStart w:id="34665" w:name="_ETM_Q108_215840"/>
      <w:bookmarkEnd w:id="34665"/>
      <w:r w:rsidRPr="00F81BB7">
        <w:rPr>
          <w:rtl/>
        </w:rPr>
        <w:t xml:space="preserve">הייתה </w:t>
      </w:r>
      <w:bookmarkStart w:id="34666" w:name="_ETM_Q108_216140"/>
      <w:bookmarkEnd w:id="34666"/>
      <w:r w:rsidRPr="00F81BB7">
        <w:rPr>
          <w:rtl/>
        </w:rPr>
        <w:t>ביקורת</w:t>
      </w:r>
      <w:r>
        <w:rPr>
          <w:rFonts w:hint="cs"/>
          <w:rtl/>
        </w:rPr>
        <w:t>,</w:t>
      </w:r>
      <w:r w:rsidRPr="00F81BB7">
        <w:rPr>
          <w:rtl/>
        </w:rPr>
        <w:t xml:space="preserve"> </w:t>
      </w:r>
      <w:bookmarkStart w:id="34667" w:name="_ETM_Q108_216650"/>
      <w:bookmarkEnd w:id="34667"/>
      <w:r w:rsidRPr="00F81BB7">
        <w:rPr>
          <w:rtl/>
        </w:rPr>
        <w:t xml:space="preserve">גם </w:t>
      </w:r>
      <w:bookmarkStart w:id="34668" w:name="_ETM_Q108_216860"/>
      <w:bookmarkEnd w:id="34668"/>
      <w:r w:rsidRPr="00F81BB7">
        <w:rPr>
          <w:rtl/>
        </w:rPr>
        <w:t xml:space="preserve">של </w:t>
      </w:r>
      <w:bookmarkStart w:id="34669" w:name="_ETM_Q108_217040"/>
      <w:bookmarkEnd w:id="34669"/>
      <w:r w:rsidRPr="00F81BB7">
        <w:rPr>
          <w:rtl/>
        </w:rPr>
        <w:t xml:space="preserve">ועדת </w:t>
      </w:r>
      <w:bookmarkStart w:id="34670" w:name="_ETM_Q108_217550"/>
      <w:bookmarkEnd w:id="34670"/>
      <w:r w:rsidRPr="00F81BB7">
        <w:rPr>
          <w:rtl/>
        </w:rPr>
        <w:t xml:space="preserve">אור </w:t>
      </w:r>
      <w:bookmarkStart w:id="34671" w:name="_ETM_Q108_218329"/>
      <w:bookmarkEnd w:id="34671"/>
      <w:r w:rsidRPr="00F81BB7">
        <w:rPr>
          <w:rtl/>
        </w:rPr>
        <w:t>על</w:t>
      </w:r>
      <w:r>
        <w:rPr>
          <w:rFonts w:hint="cs"/>
          <w:rtl/>
        </w:rPr>
        <w:t xml:space="preserve"> </w:t>
      </w:r>
      <w:r w:rsidRPr="00F81BB7">
        <w:rPr>
          <w:rtl/>
        </w:rPr>
        <w:t>ה</w:t>
      </w:r>
      <w:bookmarkStart w:id="34672" w:name="_ETM_Q108_219440"/>
      <w:bookmarkEnd w:id="34672"/>
      <w:r w:rsidRPr="00F81BB7">
        <w:rPr>
          <w:rtl/>
        </w:rPr>
        <w:t xml:space="preserve">שר </w:t>
      </w:r>
      <w:bookmarkStart w:id="34673" w:name="_ETM_Q108_219739"/>
      <w:bookmarkEnd w:id="34673"/>
      <w:r w:rsidRPr="00F81BB7">
        <w:rPr>
          <w:rtl/>
        </w:rPr>
        <w:t>בזמנו</w:t>
      </w:r>
      <w:r>
        <w:rPr>
          <w:rFonts w:hint="cs"/>
          <w:rtl/>
        </w:rPr>
        <w:t>,</w:t>
      </w:r>
      <w:r w:rsidRPr="00F81BB7">
        <w:rPr>
          <w:rtl/>
        </w:rPr>
        <w:t xml:space="preserve"> </w:t>
      </w:r>
      <w:bookmarkStart w:id="34674" w:name="_ETM_Q108_220640"/>
      <w:bookmarkEnd w:id="34674"/>
      <w:r w:rsidRPr="00F81BB7">
        <w:rPr>
          <w:rtl/>
        </w:rPr>
        <w:t>ו</w:t>
      </w:r>
      <w:r>
        <w:rPr>
          <w:rFonts w:hint="cs"/>
          <w:rtl/>
        </w:rPr>
        <w:t xml:space="preserve">היא </w:t>
      </w:r>
      <w:r w:rsidRPr="00F81BB7">
        <w:rPr>
          <w:rtl/>
        </w:rPr>
        <w:t>אמר</w:t>
      </w:r>
      <w:r>
        <w:rPr>
          <w:rFonts w:hint="cs"/>
          <w:rtl/>
        </w:rPr>
        <w:t>ה</w:t>
      </w:r>
      <w:r w:rsidRPr="00F81BB7">
        <w:rPr>
          <w:rtl/>
        </w:rPr>
        <w:t xml:space="preserve"> </w:t>
      </w:r>
      <w:bookmarkStart w:id="34675" w:name="_ETM_Q108_221000"/>
      <w:bookmarkEnd w:id="34675"/>
      <w:r w:rsidRPr="00F81BB7">
        <w:rPr>
          <w:rtl/>
        </w:rPr>
        <w:t xml:space="preserve">שחובתו </w:t>
      </w:r>
      <w:bookmarkStart w:id="34676" w:name="_ETM_Q108_221659"/>
      <w:bookmarkEnd w:id="34676"/>
      <w:r w:rsidRPr="00F81BB7">
        <w:rPr>
          <w:rtl/>
        </w:rPr>
        <w:t xml:space="preserve">לקבוע </w:t>
      </w:r>
      <w:bookmarkStart w:id="34677" w:name="_ETM_Q108_222110"/>
      <w:bookmarkEnd w:id="34677"/>
      <w:r w:rsidRPr="00F81BB7">
        <w:rPr>
          <w:rtl/>
        </w:rPr>
        <w:t>מדיניות</w:t>
      </w:r>
      <w:r>
        <w:rPr>
          <w:rFonts w:hint="cs"/>
          <w:rtl/>
        </w:rPr>
        <w:t>,</w:t>
      </w:r>
      <w:r w:rsidRPr="00F81BB7">
        <w:rPr>
          <w:rtl/>
        </w:rPr>
        <w:t xml:space="preserve"> </w:t>
      </w:r>
      <w:bookmarkStart w:id="34678" w:name="_ETM_Q108_223070"/>
      <w:bookmarkEnd w:id="34678"/>
      <w:r w:rsidRPr="00F81BB7">
        <w:rPr>
          <w:rtl/>
        </w:rPr>
        <w:t>ו</w:t>
      </w:r>
      <w:r>
        <w:rPr>
          <w:rFonts w:hint="cs"/>
          <w:rtl/>
        </w:rPr>
        <w:t>העירה</w:t>
      </w:r>
      <w:r w:rsidRPr="00F81BB7">
        <w:rPr>
          <w:rtl/>
        </w:rPr>
        <w:t xml:space="preserve"> </w:t>
      </w:r>
      <w:bookmarkStart w:id="34679" w:name="_ETM_Q108_223579"/>
      <w:bookmarkEnd w:id="34679"/>
      <w:r>
        <w:rPr>
          <w:rtl/>
        </w:rPr>
        <w:t>על</w:t>
      </w:r>
      <w:r>
        <w:rPr>
          <w:rFonts w:hint="cs"/>
          <w:rtl/>
        </w:rPr>
        <w:t xml:space="preserve"> </w:t>
      </w:r>
      <w:r w:rsidRPr="00F81BB7">
        <w:rPr>
          <w:rtl/>
        </w:rPr>
        <w:t>כך</w:t>
      </w:r>
      <w:r>
        <w:rPr>
          <w:rFonts w:hint="cs"/>
          <w:rtl/>
        </w:rPr>
        <w:t>.</w:t>
      </w:r>
      <w:r w:rsidRPr="00F81BB7">
        <w:rPr>
          <w:rtl/>
        </w:rPr>
        <w:t xml:space="preserve"> </w:t>
      </w:r>
      <w:bookmarkStart w:id="34680" w:name="_ETM_Q108_224270"/>
      <w:bookmarkEnd w:id="34680"/>
      <w:r w:rsidRPr="00F81BB7">
        <w:rPr>
          <w:rtl/>
        </w:rPr>
        <w:t>ולכן</w:t>
      </w:r>
      <w:r>
        <w:rPr>
          <w:rFonts w:hint="cs"/>
          <w:rtl/>
        </w:rPr>
        <w:t>,</w:t>
      </w:r>
      <w:r w:rsidRPr="00F81BB7">
        <w:rPr>
          <w:rtl/>
        </w:rPr>
        <w:t xml:space="preserve"> </w:t>
      </w:r>
      <w:bookmarkStart w:id="34681" w:name="_ETM_Q108_224809"/>
      <w:bookmarkEnd w:id="34681"/>
      <w:r w:rsidRPr="00F81BB7">
        <w:rPr>
          <w:rtl/>
        </w:rPr>
        <w:t>מאז</w:t>
      </w:r>
      <w:r>
        <w:rPr>
          <w:rFonts w:hint="cs"/>
          <w:rtl/>
        </w:rPr>
        <w:t>,</w:t>
      </w:r>
      <w:bookmarkStart w:id="34682" w:name="_ETM_Q108_225229"/>
      <w:bookmarkStart w:id="34683" w:name="_ETM_Q108_225680"/>
      <w:bookmarkStart w:id="34684" w:name="_ETM_Q108_226400"/>
      <w:bookmarkEnd w:id="34682"/>
      <w:bookmarkEnd w:id="34683"/>
      <w:bookmarkEnd w:id="34684"/>
      <w:r w:rsidRPr="00F81BB7">
        <w:rPr>
          <w:rtl/>
        </w:rPr>
        <w:t xml:space="preserve"> </w:t>
      </w:r>
      <w:bookmarkStart w:id="34685" w:name="_ETM_Q108_226879"/>
      <w:bookmarkEnd w:id="34685"/>
      <w:r>
        <w:rPr>
          <w:rFonts w:hint="cs"/>
          <w:rtl/>
        </w:rPr>
        <w:t>מ</w:t>
      </w:r>
      <w:r w:rsidRPr="00F81BB7">
        <w:rPr>
          <w:rtl/>
        </w:rPr>
        <w:t xml:space="preserve">תחילת </w:t>
      </w:r>
      <w:bookmarkStart w:id="34686" w:name="_ETM_Q108_227239"/>
      <w:bookmarkEnd w:id="34686"/>
      <w:r w:rsidRPr="00F81BB7">
        <w:rPr>
          <w:rtl/>
        </w:rPr>
        <w:t xml:space="preserve">שנות </w:t>
      </w:r>
      <w:bookmarkStart w:id="34687" w:name="_ETM_Q108_227540"/>
      <w:bookmarkEnd w:id="34687"/>
      <w:r w:rsidRPr="00F81BB7">
        <w:rPr>
          <w:rtl/>
        </w:rPr>
        <w:t>ה-2000</w:t>
      </w:r>
      <w:bookmarkStart w:id="34688" w:name="_ETM_Q108_228110"/>
      <w:bookmarkEnd w:id="34688"/>
      <w:r>
        <w:rPr>
          <w:rFonts w:hint="cs"/>
          <w:rtl/>
        </w:rPr>
        <w:t xml:space="preserve">, </w:t>
      </w:r>
      <w:r w:rsidRPr="00F81BB7">
        <w:rPr>
          <w:rtl/>
        </w:rPr>
        <w:t xml:space="preserve">אחרי </w:t>
      </w:r>
      <w:bookmarkStart w:id="34689" w:name="_ETM_Q108_228409"/>
      <w:bookmarkEnd w:id="34689"/>
      <w:r w:rsidRPr="00F81BB7">
        <w:rPr>
          <w:rtl/>
        </w:rPr>
        <w:t xml:space="preserve">שלושת </w:t>
      </w:r>
      <w:bookmarkStart w:id="34690" w:name="_ETM_Q108_228860"/>
      <w:bookmarkEnd w:id="34690"/>
      <w:r w:rsidRPr="00F81BB7">
        <w:rPr>
          <w:rtl/>
        </w:rPr>
        <w:t xml:space="preserve">הוועדות </w:t>
      </w:r>
      <w:bookmarkStart w:id="34691" w:name="_ETM_Q108_229370"/>
      <w:bookmarkEnd w:id="34691"/>
      <w:r w:rsidRPr="00F81BB7">
        <w:rPr>
          <w:rtl/>
        </w:rPr>
        <w:t>האלה</w:t>
      </w:r>
      <w:r>
        <w:rPr>
          <w:rFonts w:hint="cs"/>
          <w:rtl/>
        </w:rPr>
        <w:t>,</w:t>
      </w:r>
      <w:r w:rsidRPr="00F81BB7">
        <w:rPr>
          <w:rtl/>
        </w:rPr>
        <w:t xml:space="preserve"> </w:t>
      </w:r>
      <w:bookmarkStart w:id="34692" w:name="_ETM_Q108_230059"/>
      <w:bookmarkEnd w:id="34692"/>
      <w:r w:rsidRPr="00F81BB7">
        <w:rPr>
          <w:rtl/>
        </w:rPr>
        <w:t xml:space="preserve">הנושא </w:t>
      </w:r>
      <w:bookmarkStart w:id="34693" w:name="_ETM_Q108_230510"/>
      <w:bookmarkEnd w:id="34693"/>
      <w:r w:rsidRPr="00F81BB7">
        <w:rPr>
          <w:rtl/>
        </w:rPr>
        <w:t xml:space="preserve">של </w:t>
      </w:r>
      <w:bookmarkStart w:id="34694" w:name="_ETM_Q108_230690"/>
      <w:bookmarkEnd w:id="34694"/>
      <w:r w:rsidRPr="00F81BB7">
        <w:rPr>
          <w:rtl/>
        </w:rPr>
        <w:t xml:space="preserve">סמכויות </w:t>
      </w:r>
      <w:bookmarkStart w:id="34695" w:name="_ETM_Q108_231229"/>
      <w:bookmarkEnd w:id="34695"/>
      <w:r w:rsidRPr="00F81BB7">
        <w:rPr>
          <w:rtl/>
        </w:rPr>
        <w:t xml:space="preserve">השר </w:t>
      </w:r>
      <w:bookmarkStart w:id="34696" w:name="_ETM_Q108_231559"/>
      <w:bookmarkEnd w:id="34696"/>
      <w:r w:rsidRPr="00F81BB7">
        <w:rPr>
          <w:rtl/>
        </w:rPr>
        <w:t xml:space="preserve">לקבוע </w:t>
      </w:r>
      <w:bookmarkStart w:id="34697" w:name="_ETM_Q108_231979"/>
      <w:bookmarkEnd w:id="34697"/>
      <w:r w:rsidRPr="00F81BB7">
        <w:rPr>
          <w:rtl/>
        </w:rPr>
        <w:t xml:space="preserve">מדיניות </w:t>
      </w:r>
      <w:bookmarkStart w:id="34698" w:name="_ETM_Q108_232970"/>
      <w:bookmarkEnd w:id="34698"/>
      <w:r w:rsidRPr="00F81BB7">
        <w:rPr>
          <w:rtl/>
        </w:rPr>
        <w:t xml:space="preserve">הן </w:t>
      </w:r>
      <w:bookmarkStart w:id="34699" w:name="_ETM_Q108_233090"/>
      <w:bookmarkEnd w:id="34699"/>
      <w:r w:rsidRPr="00F81BB7">
        <w:rPr>
          <w:rtl/>
        </w:rPr>
        <w:t xml:space="preserve">ברורות </w:t>
      </w:r>
      <w:bookmarkStart w:id="34700" w:name="_ETM_Q108_233540"/>
      <w:bookmarkEnd w:id="34700"/>
      <w:r w:rsidRPr="00F81BB7">
        <w:rPr>
          <w:rtl/>
        </w:rPr>
        <w:t>לחלוטין</w:t>
      </w:r>
      <w:r>
        <w:rPr>
          <w:rFonts w:hint="cs"/>
          <w:rtl/>
        </w:rPr>
        <w:t>.</w:t>
      </w:r>
      <w:r w:rsidRPr="00F81BB7">
        <w:rPr>
          <w:rtl/>
        </w:rPr>
        <w:t xml:space="preserve"> </w:t>
      </w:r>
      <w:bookmarkStart w:id="34701" w:name="_ETM_Q108_234600"/>
      <w:bookmarkEnd w:id="34701"/>
      <w:r w:rsidRPr="00F81BB7">
        <w:rPr>
          <w:rtl/>
        </w:rPr>
        <w:t xml:space="preserve">וכפי </w:t>
      </w:r>
      <w:bookmarkStart w:id="34702" w:name="_ETM_Q108_235079"/>
      <w:bookmarkEnd w:id="34702"/>
      <w:r w:rsidRPr="00F81BB7">
        <w:rPr>
          <w:rtl/>
        </w:rPr>
        <w:t>שאמרתי</w:t>
      </w:r>
      <w:r>
        <w:rPr>
          <w:rFonts w:hint="cs"/>
          <w:rtl/>
        </w:rPr>
        <w:t>,</w:t>
      </w:r>
      <w:r w:rsidRPr="00F81BB7">
        <w:rPr>
          <w:rtl/>
        </w:rPr>
        <w:t xml:space="preserve"> </w:t>
      </w:r>
      <w:bookmarkStart w:id="34703" w:name="_ETM_Q108_235890"/>
      <w:bookmarkEnd w:id="34703"/>
      <w:r w:rsidRPr="00F81BB7">
        <w:rPr>
          <w:rtl/>
        </w:rPr>
        <w:t>לי</w:t>
      </w:r>
      <w:r>
        <w:rPr>
          <w:rFonts w:hint="cs"/>
          <w:rtl/>
        </w:rPr>
        <w:t>,</w:t>
      </w:r>
      <w:r w:rsidRPr="00F81BB7">
        <w:rPr>
          <w:rtl/>
        </w:rPr>
        <w:t xml:space="preserve"> </w:t>
      </w:r>
      <w:bookmarkStart w:id="34704" w:name="_ETM_Q108_236069"/>
      <w:bookmarkEnd w:id="34704"/>
      <w:r w:rsidRPr="00F81BB7">
        <w:rPr>
          <w:rtl/>
        </w:rPr>
        <w:t xml:space="preserve">בוודאי </w:t>
      </w:r>
      <w:bookmarkStart w:id="34705" w:name="_ETM_Q108_236579"/>
      <w:bookmarkEnd w:id="34705"/>
      <w:r w:rsidRPr="00F81BB7">
        <w:rPr>
          <w:rtl/>
        </w:rPr>
        <w:t xml:space="preserve">בשנה </w:t>
      </w:r>
      <w:bookmarkStart w:id="34706" w:name="_ETM_Q108_236969"/>
      <w:bookmarkEnd w:id="34706"/>
      <w:r w:rsidRPr="00F81BB7">
        <w:rPr>
          <w:rtl/>
        </w:rPr>
        <w:t xml:space="preserve">וחצי </w:t>
      </w:r>
      <w:bookmarkStart w:id="34707" w:name="_ETM_Q108_237390"/>
      <w:bookmarkEnd w:id="34707"/>
      <w:r w:rsidRPr="00F81BB7">
        <w:rPr>
          <w:rtl/>
        </w:rPr>
        <w:t>האחרונות</w:t>
      </w:r>
      <w:r>
        <w:rPr>
          <w:rFonts w:hint="cs"/>
          <w:rtl/>
        </w:rPr>
        <w:t>,</w:t>
      </w:r>
      <w:r w:rsidRPr="00F81BB7">
        <w:rPr>
          <w:rtl/>
        </w:rPr>
        <w:t xml:space="preserve"> </w:t>
      </w:r>
      <w:bookmarkStart w:id="34708" w:name="_ETM_Q108_237929"/>
      <w:bookmarkEnd w:id="34708"/>
      <w:r w:rsidRPr="00F81BB7">
        <w:rPr>
          <w:rtl/>
        </w:rPr>
        <w:t xml:space="preserve">לא </w:t>
      </w:r>
      <w:bookmarkStart w:id="34709" w:name="_ETM_Q108_238019"/>
      <w:bookmarkEnd w:id="34709"/>
      <w:r w:rsidRPr="00F81BB7">
        <w:rPr>
          <w:rtl/>
        </w:rPr>
        <w:t xml:space="preserve">היו </w:t>
      </w:r>
      <w:bookmarkStart w:id="34710" w:name="_ETM_Q108_238170"/>
      <w:bookmarkEnd w:id="34710"/>
      <w:r w:rsidRPr="00F81BB7">
        <w:rPr>
          <w:rtl/>
        </w:rPr>
        <w:t xml:space="preserve">שום </w:t>
      </w:r>
      <w:bookmarkStart w:id="34711" w:name="_ETM_Q108_238409"/>
      <w:bookmarkEnd w:id="34711"/>
      <w:r w:rsidRPr="00F81BB7">
        <w:rPr>
          <w:rtl/>
        </w:rPr>
        <w:t>בעי</w:t>
      </w:r>
      <w:r>
        <w:rPr>
          <w:rFonts w:hint="cs"/>
          <w:rtl/>
        </w:rPr>
        <w:t>ות</w:t>
      </w:r>
      <w:r w:rsidRPr="00F81BB7">
        <w:rPr>
          <w:rtl/>
        </w:rPr>
        <w:t xml:space="preserve"> </w:t>
      </w:r>
      <w:bookmarkStart w:id="34712" w:name="_ETM_Q108_238710"/>
      <w:bookmarkEnd w:id="34712"/>
      <w:r w:rsidRPr="00F81BB7">
        <w:rPr>
          <w:rtl/>
        </w:rPr>
        <w:t xml:space="preserve">בעניין </w:t>
      </w:r>
      <w:bookmarkStart w:id="34713" w:name="_ETM_Q108_239129"/>
      <w:bookmarkEnd w:id="34713"/>
      <w:r w:rsidRPr="00F81BB7">
        <w:rPr>
          <w:rtl/>
        </w:rPr>
        <w:t>הזה</w:t>
      </w:r>
      <w:r>
        <w:rPr>
          <w:rFonts w:hint="cs"/>
          <w:rtl/>
        </w:rPr>
        <w:t>.</w:t>
      </w:r>
      <w:bookmarkStart w:id="34714" w:name="_ETM_Q108_241059"/>
      <w:bookmarkEnd w:id="34714"/>
    </w:p>
    <w:p w:rsidR="00304B12" w:rsidRDefault="00304B12" w:rsidP="00DE09DC">
      <w:pPr>
        <w:rPr>
          <w:rtl/>
        </w:rPr>
      </w:pPr>
      <w:bookmarkStart w:id="34715" w:name="_ETM_Q108_241580"/>
      <w:bookmarkStart w:id="34716" w:name="_ETM_Q108_241661"/>
      <w:bookmarkEnd w:id="34715"/>
      <w:bookmarkEnd w:id="34716"/>
    </w:p>
    <w:p w:rsidR="00304B12" w:rsidRDefault="00304B12" w:rsidP="00DE09DC">
      <w:pPr>
        <w:rPr>
          <w:rtl/>
        </w:rPr>
      </w:pPr>
      <w:bookmarkStart w:id="34717" w:name="_ETM_Q108_241693"/>
      <w:bookmarkStart w:id="34718" w:name="_ETM_Q108_241737"/>
      <w:bookmarkEnd w:id="34717"/>
      <w:bookmarkEnd w:id="34718"/>
      <w:r w:rsidRPr="00F81BB7">
        <w:rPr>
          <w:rtl/>
        </w:rPr>
        <w:t xml:space="preserve">אני </w:t>
      </w:r>
      <w:bookmarkStart w:id="34719" w:name="_ETM_Q108_241209"/>
      <w:bookmarkEnd w:id="34719"/>
      <w:r w:rsidRPr="00F81BB7">
        <w:rPr>
          <w:rtl/>
        </w:rPr>
        <w:t xml:space="preserve">רוצה </w:t>
      </w:r>
      <w:bookmarkStart w:id="34720" w:name="_ETM_Q108_241420"/>
      <w:bookmarkEnd w:id="34720"/>
      <w:r w:rsidRPr="00F81BB7">
        <w:rPr>
          <w:rtl/>
        </w:rPr>
        <w:t xml:space="preserve">לנצל </w:t>
      </w:r>
      <w:bookmarkStart w:id="34721" w:name="_ETM_Q108_241780"/>
      <w:bookmarkEnd w:id="34721"/>
      <w:r w:rsidRPr="00F81BB7">
        <w:rPr>
          <w:rtl/>
        </w:rPr>
        <w:t xml:space="preserve">את </w:t>
      </w:r>
      <w:bookmarkStart w:id="34722" w:name="_ETM_Q108_241869"/>
      <w:bookmarkEnd w:id="34722"/>
      <w:r w:rsidRPr="00F81BB7">
        <w:rPr>
          <w:rtl/>
        </w:rPr>
        <w:t xml:space="preserve">ההזדמנות </w:t>
      </w:r>
      <w:bookmarkStart w:id="34723" w:name="_ETM_Q108_242589"/>
      <w:bookmarkEnd w:id="34723"/>
      <w:r w:rsidRPr="00F81BB7">
        <w:rPr>
          <w:rtl/>
        </w:rPr>
        <w:t xml:space="preserve">לדבר </w:t>
      </w:r>
      <w:bookmarkStart w:id="34724" w:name="_ETM_Q108_243129"/>
      <w:bookmarkEnd w:id="34724"/>
      <w:r w:rsidRPr="00F81BB7">
        <w:rPr>
          <w:rtl/>
        </w:rPr>
        <w:t xml:space="preserve">על </w:t>
      </w:r>
      <w:bookmarkStart w:id="34725" w:name="_ETM_Q108_243429"/>
      <w:bookmarkEnd w:id="34725"/>
      <w:r w:rsidRPr="00F81BB7">
        <w:rPr>
          <w:rtl/>
        </w:rPr>
        <w:t xml:space="preserve">ביטחון </w:t>
      </w:r>
      <w:bookmarkStart w:id="34726" w:name="_ETM_Q108_243939"/>
      <w:bookmarkEnd w:id="34726"/>
      <w:r w:rsidRPr="00F81BB7">
        <w:rPr>
          <w:rtl/>
        </w:rPr>
        <w:t xml:space="preserve">הפנים </w:t>
      </w:r>
      <w:bookmarkStart w:id="34727" w:name="_ETM_Q108_244299"/>
      <w:bookmarkEnd w:id="34727"/>
      <w:r w:rsidRPr="00F81BB7">
        <w:rPr>
          <w:rtl/>
        </w:rPr>
        <w:t xml:space="preserve">במדינת </w:t>
      </w:r>
      <w:bookmarkStart w:id="34728" w:name="_ETM_Q108_244810"/>
      <w:bookmarkEnd w:id="34728"/>
      <w:r w:rsidRPr="00F81BB7">
        <w:rPr>
          <w:rtl/>
        </w:rPr>
        <w:t>ישראל</w:t>
      </w:r>
      <w:r>
        <w:rPr>
          <w:rFonts w:hint="cs"/>
          <w:rtl/>
        </w:rPr>
        <w:t>.</w:t>
      </w:r>
      <w:r w:rsidRPr="00F81BB7">
        <w:rPr>
          <w:rtl/>
        </w:rPr>
        <w:t xml:space="preserve"> </w:t>
      </w:r>
      <w:bookmarkStart w:id="34729" w:name="_ETM_Q108_246980"/>
      <w:bookmarkEnd w:id="34729"/>
      <w:r w:rsidRPr="00F81BB7">
        <w:rPr>
          <w:rtl/>
        </w:rPr>
        <w:t>תראו</w:t>
      </w:r>
      <w:r>
        <w:rPr>
          <w:rFonts w:hint="cs"/>
          <w:rtl/>
        </w:rPr>
        <w:t>,</w:t>
      </w:r>
      <w:r w:rsidRPr="00F81BB7">
        <w:rPr>
          <w:rtl/>
        </w:rPr>
        <w:t xml:space="preserve"> </w:t>
      </w:r>
      <w:bookmarkStart w:id="34730" w:name="_ETM_Q108_247400"/>
      <w:bookmarkEnd w:id="34730"/>
      <w:r w:rsidRPr="00F81BB7">
        <w:rPr>
          <w:rtl/>
        </w:rPr>
        <w:t xml:space="preserve">אני </w:t>
      </w:r>
      <w:bookmarkStart w:id="34731" w:name="_ETM_Q108_247550"/>
      <w:bookmarkEnd w:id="34731"/>
      <w:r w:rsidRPr="00F81BB7">
        <w:rPr>
          <w:rtl/>
        </w:rPr>
        <w:t xml:space="preserve">חושב </w:t>
      </w:r>
      <w:bookmarkStart w:id="34732" w:name="_ETM_Q108_247910"/>
      <w:bookmarkEnd w:id="34732"/>
      <w:r w:rsidRPr="00F81BB7">
        <w:rPr>
          <w:rtl/>
        </w:rPr>
        <w:t xml:space="preserve">שאין </w:t>
      </w:r>
      <w:bookmarkStart w:id="34733" w:name="_ETM_Q108_248390"/>
      <w:bookmarkStart w:id="34734" w:name="_ETM_Q108_248569"/>
      <w:bookmarkEnd w:id="34733"/>
      <w:bookmarkEnd w:id="34734"/>
      <w:r w:rsidRPr="00F81BB7">
        <w:rPr>
          <w:rtl/>
        </w:rPr>
        <w:t xml:space="preserve">ויכוח </w:t>
      </w:r>
      <w:bookmarkStart w:id="34735" w:name="_ETM_Q108_249080"/>
      <w:bookmarkEnd w:id="34735"/>
      <w:r w:rsidRPr="00F81BB7">
        <w:rPr>
          <w:rtl/>
        </w:rPr>
        <w:t xml:space="preserve">שהטראומה </w:t>
      </w:r>
      <w:bookmarkStart w:id="34736" w:name="_ETM_Q108_249770"/>
      <w:bookmarkEnd w:id="34736"/>
      <w:r w:rsidRPr="00F81BB7">
        <w:rPr>
          <w:rtl/>
        </w:rPr>
        <w:t xml:space="preserve">של </w:t>
      </w:r>
      <w:bookmarkStart w:id="34737" w:name="_ETM_Q108_249980"/>
      <w:bookmarkEnd w:id="34737"/>
      <w:r w:rsidRPr="00F81BB7">
        <w:rPr>
          <w:rtl/>
        </w:rPr>
        <w:t xml:space="preserve">כולנו </w:t>
      </w:r>
      <w:bookmarkStart w:id="34738" w:name="_ETM_Q108_250940"/>
      <w:bookmarkEnd w:id="34738"/>
      <w:r w:rsidRPr="00F81BB7">
        <w:rPr>
          <w:rtl/>
        </w:rPr>
        <w:t xml:space="preserve">הייתה </w:t>
      </w:r>
      <w:bookmarkStart w:id="34739" w:name="_ETM_Q108_252290"/>
      <w:bookmarkEnd w:id="34739"/>
      <w:r>
        <w:rPr>
          <w:rFonts w:hint="cs"/>
          <w:rtl/>
        </w:rPr>
        <w:t>ב</w:t>
      </w:r>
      <w:r w:rsidRPr="00F81BB7">
        <w:rPr>
          <w:rtl/>
        </w:rPr>
        <w:t xml:space="preserve">מבצע </w:t>
      </w:r>
      <w:bookmarkStart w:id="34740" w:name="_ETM_Q108_252680"/>
      <w:bookmarkEnd w:id="34740"/>
      <w:r w:rsidRPr="00F81BB7">
        <w:rPr>
          <w:rtl/>
        </w:rPr>
        <w:t xml:space="preserve">שומר </w:t>
      </w:r>
      <w:bookmarkStart w:id="34741" w:name="_ETM_Q108_253100"/>
      <w:bookmarkEnd w:id="34741"/>
      <w:r w:rsidRPr="00F81BB7">
        <w:rPr>
          <w:rtl/>
        </w:rPr>
        <w:t>החומות</w:t>
      </w:r>
      <w:r>
        <w:rPr>
          <w:rFonts w:hint="cs"/>
          <w:rtl/>
        </w:rPr>
        <w:t>,</w:t>
      </w:r>
      <w:r w:rsidRPr="00F81BB7">
        <w:rPr>
          <w:rtl/>
        </w:rPr>
        <w:t xml:space="preserve"> </w:t>
      </w:r>
      <w:bookmarkStart w:id="34742" w:name="_ETM_Q108_253670"/>
      <w:bookmarkEnd w:id="34742"/>
      <w:r w:rsidRPr="00F81BB7">
        <w:rPr>
          <w:rtl/>
        </w:rPr>
        <w:t xml:space="preserve">לפני </w:t>
      </w:r>
      <w:bookmarkStart w:id="34743" w:name="_ETM_Q108_254780"/>
      <w:bookmarkEnd w:id="34743"/>
      <w:r w:rsidRPr="00F81BB7">
        <w:rPr>
          <w:rtl/>
        </w:rPr>
        <w:t xml:space="preserve">כמעט </w:t>
      </w:r>
      <w:bookmarkStart w:id="34744" w:name="_ETM_Q108_255140"/>
      <w:bookmarkEnd w:id="34744"/>
      <w:r w:rsidRPr="00F81BB7">
        <w:rPr>
          <w:rtl/>
        </w:rPr>
        <w:t>שנתיים</w:t>
      </w:r>
      <w:r>
        <w:rPr>
          <w:rFonts w:hint="cs"/>
          <w:rtl/>
        </w:rPr>
        <w:t>,</w:t>
      </w:r>
      <w:r w:rsidRPr="00F81BB7">
        <w:rPr>
          <w:rtl/>
        </w:rPr>
        <w:t xml:space="preserve"> </w:t>
      </w:r>
      <w:bookmarkStart w:id="34745" w:name="_ETM_Q108_256650"/>
      <w:bookmarkEnd w:id="34745"/>
      <w:r w:rsidRPr="00F81BB7">
        <w:rPr>
          <w:rtl/>
        </w:rPr>
        <w:t xml:space="preserve">שזאת </w:t>
      </w:r>
      <w:bookmarkStart w:id="34746" w:name="_ETM_Q108_257130"/>
      <w:bookmarkEnd w:id="34746"/>
      <w:r w:rsidRPr="00F81BB7">
        <w:rPr>
          <w:rtl/>
        </w:rPr>
        <w:t xml:space="preserve">הייתה </w:t>
      </w:r>
      <w:bookmarkStart w:id="34747" w:name="_ETM_Q108_257430"/>
      <w:bookmarkEnd w:id="34747"/>
      <w:r w:rsidRPr="00F81BB7">
        <w:rPr>
          <w:rtl/>
        </w:rPr>
        <w:lastRenderedPageBreak/>
        <w:t xml:space="preserve">נקודת </w:t>
      </w:r>
      <w:bookmarkStart w:id="34748" w:name="_ETM_Q108_258030"/>
      <w:bookmarkEnd w:id="34748"/>
      <w:r w:rsidRPr="00F81BB7">
        <w:rPr>
          <w:rtl/>
        </w:rPr>
        <w:t xml:space="preserve">השפל </w:t>
      </w:r>
      <w:bookmarkStart w:id="34749" w:name="_ETM_Q108_259569"/>
      <w:bookmarkEnd w:id="34749"/>
      <w:r w:rsidRPr="00F81BB7">
        <w:rPr>
          <w:rtl/>
        </w:rPr>
        <w:t xml:space="preserve">הגדולה </w:t>
      </w:r>
      <w:bookmarkStart w:id="34750" w:name="_ETM_Q108_260110"/>
      <w:bookmarkEnd w:id="34750"/>
      <w:r w:rsidRPr="00F81BB7">
        <w:rPr>
          <w:rtl/>
        </w:rPr>
        <w:t xml:space="preserve">ביותר </w:t>
      </w:r>
      <w:bookmarkStart w:id="34751" w:name="_ETM_Q108_261190"/>
      <w:bookmarkEnd w:id="34751"/>
      <w:r w:rsidRPr="00F81BB7">
        <w:rPr>
          <w:rtl/>
        </w:rPr>
        <w:t xml:space="preserve">בביטחון </w:t>
      </w:r>
      <w:bookmarkStart w:id="34752" w:name="_ETM_Q108_261760"/>
      <w:bookmarkEnd w:id="34752"/>
      <w:r w:rsidRPr="00F81BB7">
        <w:rPr>
          <w:rtl/>
        </w:rPr>
        <w:t xml:space="preserve">הפנים </w:t>
      </w:r>
      <w:bookmarkStart w:id="34753" w:name="_ETM_Q108_262090"/>
      <w:bookmarkEnd w:id="34753"/>
      <w:r w:rsidRPr="00F81BB7">
        <w:rPr>
          <w:rtl/>
        </w:rPr>
        <w:t xml:space="preserve">של </w:t>
      </w:r>
      <w:bookmarkStart w:id="34754" w:name="_ETM_Q108_262270"/>
      <w:bookmarkEnd w:id="34754"/>
      <w:r w:rsidRPr="00F81BB7">
        <w:rPr>
          <w:rtl/>
        </w:rPr>
        <w:t xml:space="preserve">מדינת </w:t>
      </w:r>
      <w:bookmarkStart w:id="34755" w:name="_ETM_Q108_262750"/>
      <w:bookmarkEnd w:id="34755"/>
      <w:r w:rsidRPr="00F81BB7">
        <w:rPr>
          <w:rtl/>
        </w:rPr>
        <w:t>ישראל</w:t>
      </w:r>
      <w:r>
        <w:rPr>
          <w:rFonts w:hint="cs"/>
          <w:rtl/>
        </w:rPr>
        <w:t>.</w:t>
      </w:r>
      <w:r w:rsidRPr="00F81BB7">
        <w:rPr>
          <w:rtl/>
        </w:rPr>
        <w:t xml:space="preserve"> </w:t>
      </w:r>
      <w:bookmarkStart w:id="34756" w:name="_ETM_Q108_263900"/>
      <w:bookmarkEnd w:id="34756"/>
      <w:r w:rsidRPr="00F81BB7">
        <w:rPr>
          <w:rtl/>
        </w:rPr>
        <w:t>כזכור</w:t>
      </w:r>
      <w:r>
        <w:rPr>
          <w:rFonts w:hint="cs"/>
          <w:rtl/>
        </w:rPr>
        <w:t>,</w:t>
      </w:r>
      <w:r w:rsidRPr="00F81BB7">
        <w:rPr>
          <w:rtl/>
        </w:rPr>
        <w:t xml:space="preserve"> </w:t>
      </w:r>
      <w:bookmarkStart w:id="34757" w:name="_ETM_Q108_265069"/>
      <w:bookmarkEnd w:id="34757"/>
      <w:r w:rsidRPr="00F81BB7">
        <w:rPr>
          <w:rtl/>
        </w:rPr>
        <w:t xml:space="preserve">זה </w:t>
      </w:r>
      <w:bookmarkStart w:id="34758" w:name="_ETM_Q108_265280"/>
      <w:bookmarkEnd w:id="34758"/>
      <w:r w:rsidRPr="00F81BB7">
        <w:rPr>
          <w:rtl/>
        </w:rPr>
        <w:t xml:space="preserve">היה </w:t>
      </w:r>
      <w:bookmarkStart w:id="34759" w:name="_ETM_Q108_265790"/>
      <w:bookmarkEnd w:id="34759"/>
      <w:r w:rsidRPr="00F81BB7">
        <w:rPr>
          <w:rtl/>
        </w:rPr>
        <w:t xml:space="preserve">בממשלה </w:t>
      </w:r>
      <w:bookmarkStart w:id="34760" w:name="_ETM_Q108_267540"/>
      <w:bookmarkEnd w:id="34760"/>
      <w:r w:rsidRPr="00F81BB7">
        <w:rPr>
          <w:rtl/>
        </w:rPr>
        <w:t>הקודמת</w:t>
      </w:r>
      <w:r>
        <w:rPr>
          <w:rFonts w:hint="cs"/>
          <w:rtl/>
        </w:rPr>
        <w:t xml:space="preserve"> </w:t>
      </w:r>
      <w:r>
        <w:rPr>
          <w:rtl/>
        </w:rPr>
        <w:t>–</w:t>
      </w:r>
      <w:r w:rsidRPr="00F81BB7">
        <w:rPr>
          <w:rtl/>
        </w:rPr>
        <w:t xml:space="preserve"> </w:t>
      </w:r>
      <w:bookmarkStart w:id="34761" w:name="_ETM_Q108_268650"/>
      <w:bookmarkEnd w:id="34761"/>
      <w:r w:rsidRPr="00F81BB7">
        <w:rPr>
          <w:rtl/>
        </w:rPr>
        <w:t xml:space="preserve">לא </w:t>
      </w:r>
      <w:bookmarkStart w:id="34762" w:name="_ETM_Q108_268830"/>
      <w:bookmarkEnd w:id="34762"/>
      <w:r w:rsidRPr="00F81BB7">
        <w:rPr>
          <w:rtl/>
        </w:rPr>
        <w:t>הנוכחית</w:t>
      </w:r>
      <w:r>
        <w:rPr>
          <w:rFonts w:hint="cs"/>
          <w:rtl/>
        </w:rPr>
        <w:t>,</w:t>
      </w:r>
      <w:r w:rsidRPr="00F81BB7">
        <w:rPr>
          <w:rtl/>
        </w:rPr>
        <w:t xml:space="preserve"> </w:t>
      </w:r>
      <w:bookmarkStart w:id="34763" w:name="_ETM_Q108_269490"/>
      <w:bookmarkEnd w:id="34763"/>
      <w:r w:rsidRPr="00F81BB7">
        <w:rPr>
          <w:rtl/>
        </w:rPr>
        <w:t>ש</w:t>
      </w:r>
      <w:bookmarkStart w:id="34764" w:name="_ETM_Q108_269640"/>
      <w:bookmarkEnd w:id="34764"/>
      <w:r w:rsidRPr="00F81BB7">
        <w:rPr>
          <w:rtl/>
        </w:rPr>
        <w:t xml:space="preserve">מסיימת </w:t>
      </w:r>
      <w:bookmarkStart w:id="34765" w:name="_ETM_Q108_270209"/>
      <w:bookmarkEnd w:id="34765"/>
      <w:r w:rsidRPr="00F81BB7">
        <w:rPr>
          <w:rtl/>
        </w:rPr>
        <w:t xml:space="preserve">את </w:t>
      </w:r>
      <w:bookmarkStart w:id="34766" w:name="_ETM_Q108_270300"/>
      <w:bookmarkEnd w:id="34766"/>
      <w:r w:rsidRPr="00F81BB7">
        <w:rPr>
          <w:rtl/>
        </w:rPr>
        <w:t xml:space="preserve">תפקידה </w:t>
      </w:r>
      <w:bookmarkStart w:id="34767" w:name="_ETM_Q108_270750"/>
      <w:bookmarkEnd w:id="34767"/>
      <w:r w:rsidRPr="00F81BB7">
        <w:rPr>
          <w:rtl/>
        </w:rPr>
        <w:t>מחר</w:t>
      </w:r>
      <w:r>
        <w:rPr>
          <w:rFonts w:hint="cs"/>
          <w:rtl/>
        </w:rPr>
        <w:t>,</w:t>
      </w:r>
      <w:r w:rsidRPr="00F81BB7">
        <w:rPr>
          <w:rtl/>
        </w:rPr>
        <w:t xml:space="preserve"> </w:t>
      </w:r>
      <w:bookmarkStart w:id="34768" w:name="_ETM_Q108_271260"/>
      <w:bookmarkEnd w:id="34768"/>
      <w:r>
        <w:rPr>
          <w:rFonts w:hint="cs"/>
          <w:rtl/>
        </w:rPr>
        <w:t>כי אם</w:t>
      </w:r>
      <w:r w:rsidRPr="00F81BB7">
        <w:rPr>
          <w:rtl/>
        </w:rPr>
        <w:t xml:space="preserve"> </w:t>
      </w:r>
      <w:bookmarkStart w:id="34769" w:name="_ETM_Q108_271650"/>
      <w:bookmarkEnd w:id="34769"/>
      <w:r w:rsidRPr="00F81BB7">
        <w:rPr>
          <w:rtl/>
        </w:rPr>
        <w:t>הקודמת</w:t>
      </w:r>
      <w:r>
        <w:rPr>
          <w:rFonts w:hint="cs"/>
          <w:rtl/>
        </w:rPr>
        <w:t>.</w:t>
      </w:r>
      <w:r w:rsidRPr="00F81BB7">
        <w:rPr>
          <w:rtl/>
        </w:rPr>
        <w:t xml:space="preserve"> </w:t>
      </w:r>
      <w:bookmarkStart w:id="34770" w:name="_ETM_Q108_273499"/>
      <w:bookmarkEnd w:id="34770"/>
      <w:r w:rsidRPr="00F81BB7">
        <w:rPr>
          <w:rtl/>
        </w:rPr>
        <w:t xml:space="preserve">לאומנות </w:t>
      </w:r>
      <w:bookmarkStart w:id="34771" w:name="_ETM_Q108_274159"/>
      <w:bookmarkEnd w:id="34771"/>
      <w:r w:rsidRPr="00F81BB7">
        <w:rPr>
          <w:rtl/>
        </w:rPr>
        <w:t xml:space="preserve">ערבית </w:t>
      </w:r>
      <w:bookmarkStart w:id="34772" w:name="_ETM_Q108_274759"/>
      <w:bookmarkEnd w:id="34772"/>
      <w:r>
        <w:rPr>
          <w:rFonts w:hint="cs"/>
          <w:rtl/>
        </w:rPr>
        <w:t>ו</w:t>
      </w:r>
      <w:r w:rsidRPr="00F81BB7">
        <w:rPr>
          <w:rtl/>
        </w:rPr>
        <w:t xml:space="preserve">פשיעה </w:t>
      </w:r>
      <w:bookmarkStart w:id="34773" w:name="_ETM_Q108_275179"/>
      <w:bookmarkEnd w:id="34773"/>
      <w:r w:rsidRPr="00F81BB7">
        <w:rPr>
          <w:rtl/>
        </w:rPr>
        <w:t xml:space="preserve">ערבית </w:t>
      </w:r>
      <w:bookmarkStart w:id="34774" w:name="_ETM_Q108_275689"/>
      <w:bookmarkEnd w:id="34774"/>
      <w:r w:rsidRPr="00F81BB7">
        <w:rPr>
          <w:rtl/>
        </w:rPr>
        <w:t>התערבבו</w:t>
      </w:r>
      <w:bookmarkStart w:id="34775" w:name="_ETM_Q108_276319"/>
      <w:bookmarkStart w:id="34776" w:name="_ETM_Q108_277249"/>
      <w:bookmarkEnd w:id="34775"/>
      <w:bookmarkEnd w:id="34776"/>
      <w:r>
        <w:rPr>
          <w:rFonts w:hint="cs"/>
          <w:rtl/>
        </w:rPr>
        <w:t xml:space="preserve"> </w:t>
      </w:r>
      <w:bookmarkStart w:id="34777" w:name="_ETM_Q108_278036"/>
      <w:bookmarkEnd w:id="34777"/>
      <w:r>
        <w:rPr>
          <w:rtl/>
        </w:rPr>
        <w:t>ז</w:t>
      </w:r>
      <w:r>
        <w:rPr>
          <w:rFonts w:hint="cs"/>
          <w:rtl/>
        </w:rPr>
        <w:t>ו</w:t>
      </w:r>
      <w:r w:rsidRPr="00F81BB7">
        <w:rPr>
          <w:rtl/>
        </w:rPr>
        <w:t xml:space="preserve"> </w:t>
      </w:r>
      <w:bookmarkStart w:id="34778" w:name="_ETM_Q108_277549"/>
      <w:bookmarkEnd w:id="34778"/>
      <w:r>
        <w:rPr>
          <w:rtl/>
        </w:rPr>
        <w:t>בז</w:t>
      </w:r>
      <w:r>
        <w:rPr>
          <w:rFonts w:hint="cs"/>
          <w:rtl/>
        </w:rPr>
        <w:t>ו.</w:t>
      </w:r>
      <w:r w:rsidRPr="00F81BB7">
        <w:rPr>
          <w:rtl/>
        </w:rPr>
        <w:t xml:space="preserve"> </w:t>
      </w:r>
      <w:bookmarkStart w:id="34779" w:name="_ETM_Q108_278450"/>
      <w:bookmarkEnd w:id="34779"/>
      <w:r w:rsidRPr="00F81BB7">
        <w:rPr>
          <w:rtl/>
        </w:rPr>
        <w:t xml:space="preserve">וכולנו </w:t>
      </w:r>
      <w:bookmarkStart w:id="34780" w:name="_ETM_Q108_279139"/>
      <w:bookmarkEnd w:id="34780"/>
      <w:r w:rsidRPr="00F81BB7">
        <w:rPr>
          <w:rtl/>
        </w:rPr>
        <w:t>נחרדו</w:t>
      </w:r>
      <w:r>
        <w:rPr>
          <w:rFonts w:hint="cs"/>
          <w:rtl/>
        </w:rPr>
        <w:t>,</w:t>
      </w:r>
      <w:r w:rsidRPr="00F81BB7">
        <w:rPr>
          <w:rtl/>
        </w:rPr>
        <w:t xml:space="preserve"> </w:t>
      </w:r>
      <w:bookmarkStart w:id="34781" w:name="_ETM_Q108_280099"/>
      <w:bookmarkEnd w:id="34781"/>
      <w:r w:rsidRPr="00F81BB7">
        <w:rPr>
          <w:rtl/>
        </w:rPr>
        <w:t xml:space="preserve">לא </w:t>
      </w:r>
      <w:bookmarkStart w:id="34782" w:name="_ETM_Q108_280340"/>
      <w:bookmarkEnd w:id="34782"/>
      <w:r w:rsidRPr="00F81BB7">
        <w:rPr>
          <w:rtl/>
        </w:rPr>
        <w:t xml:space="preserve">רק </w:t>
      </w:r>
      <w:bookmarkStart w:id="34783" w:name="_ETM_Q108_280549"/>
      <w:bookmarkEnd w:id="34783"/>
      <w:r w:rsidRPr="00F81BB7">
        <w:rPr>
          <w:rtl/>
        </w:rPr>
        <w:t>מ</w:t>
      </w:r>
      <w:r>
        <w:rPr>
          <w:rFonts w:hint="cs"/>
          <w:rtl/>
        </w:rPr>
        <w:t>מ</w:t>
      </w:r>
      <w:r w:rsidRPr="00F81BB7">
        <w:rPr>
          <w:rtl/>
        </w:rPr>
        <w:t xml:space="preserve">ה </w:t>
      </w:r>
      <w:bookmarkStart w:id="34784" w:name="_ETM_Q108_280729"/>
      <w:bookmarkEnd w:id="34784"/>
      <w:r w:rsidRPr="00F81BB7">
        <w:rPr>
          <w:rtl/>
        </w:rPr>
        <w:t xml:space="preserve">שקרה </w:t>
      </w:r>
      <w:bookmarkStart w:id="34785" w:name="_ETM_Q108_281209"/>
      <w:bookmarkEnd w:id="34785"/>
      <w:r w:rsidRPr="00F81BB7">
        <w:rPr>
          <w:rtl/>
        </w:rPr>
        <w:t xml:space="preserve">בערים </w:t>
      </w:r>
      <w:bookmarkStart w:id="34786" w:name="_ETM_Q108_281630"/>
      <w:bookmarkEnd w:id="34786"/>
      <w:r w:rsidRPr="00F81BB7">
        <w:rPr>
          <w:rtl/>
        </w:rPr>
        <w:t>המעורבות</w:t>
      </w:r>
      <w:r>
        <w:rPr>
          <w:rFonts w:hint="cs"/>
          <w:rtl/>
        </w:rPr>
        <w:t xml:space="preserve"> </w:t>
      </w:r>
      <w:r>
        <w:rPr>
          <w:rtl/>
        </w:rPr>
        <w:t>–</w:t>
      </w:r>
      <w:r w:rsidRPr="00F81BB7">
        <w:rPr>
          <w:rtl/>
        </w:rPr>
        <w:t xml:space="preserve"> </w:t>
      </w:r>
      <w:bookmarkStart w:id="34787" w:name="_ETM_Q108_282319"/>
      <w:bookmarkEnd w:id="34787"/>
      <w:r w:rsidRPr="00F81BB7">
        <w:rPr>
          <w:rtl/>
        </w:rPr>
        <w:t xml:space="preserve">בכלל </w:t>
      </w:r>
      <w:bookmarkStart w:id="34788" w:name="_ETM_Q108_282740"/>
      <w:bookmarkEnd w:id="34788"/>
      <w:r w:rsidRPr="00F81BB7">
        <w:rPr>
          <w:rtl/>
        </w:rPr>
        <w:t xml:space="preserve">מה </w:t>
      </w:r>
      <w:bookmarkStart w:id="34789" w:name="_ETM_Q108_282889"/>
      <w:bookmarkEnd w:id="34789"/>
      <w:r w:rsidRPr="00F81BB7">
        <w:rPr>
          <w:rtl/>
        </w:rPr>
        <w:t xml:space="preserve">שקרה </w:t>
      </w:r>
      <w:bookmarkStart w:id="34790" w:name="_ETM_Q108_283369"/>
      <w:bookmarkEnd w:id="34790"/>
      <w:r w:rsidRPr="00F81BB7">
        <w:rPr>
          <w:rtl/>
        </w:rPr>
        <w:t xml:space="preserve">בכל </w:t>
      </w:r>
      <w:bookmarkStart w:id="34791" w:name="_ETM_Q108_284139"/>
      <w:bookmarkEnd w:id="34791"/>
      <w:r w:rsidRPr="00F81BB7">
        <w:rPr>
          <w:rtl/>
        </w:rPr>
        <w:t xml:space="preserve">מדינת </w:t>
      </w:r>
      <w:bookmarkStart w:id="34792" w:name="_ETM_Q108_284770"/>
      <w:bookmarkEnd w:id="34792"/>
      <w:r w:rsidRPr="00F81BB7">
        <w:rPr>
          <w:rtl/>
        </w:rPr>
        <w:t>ישראל</w:t>
      </w:r>
      <w:r>
        <w:rPr>
          <w:rFonts w:hint="cs"/>
          <w:rtl/>
        </w:rPr>
        <w:t>.</w:t>
      </w:r>
      <w:r w:rsidRPr="00F81BB7">
        <w:rPr>
          <w:rtl/>
        </w:rPr>
        <w:t xml:space="preserve"> </w:t>
      </w:r>
      <w:bookmarkStart w:id="34793" w:name="_ETM_Q108_288299"/>
      <w:bookmarkEnd w:id="34793"/>
      <w:r>
        <w:rPr>
          <w:rFonts w:hint="cs"/>
          <w:rtl/>
        </w:rPr>
        <w:t>ל</w:t>
      </w:r>
      <w:r w:rsidRPr="00F81BB7">
        <w:rPr>
          <w:rtl/>
        </w:rPr>
        <w:t xml:space="preserve">משטרת </w:t>
      </w:r>
      <w:bookmarkStart w:id="34794" w:name="_ETM_Q108_288750"/>
      <w:bookmarkEnd w:id="34794"/>
      <w:r w:rsidRPr="00F81BB7">
        <w:rPr>
          <w:rtl/>
        </w:rPr>
        <w:t xml:space="preserve">ישראל </w:t>
      </w:r>
      <w:bookmarkStart w:id="34795" w:name="_ETM_Q108_289290"/>
      <w:bookmarkEnd w:id="34795"/>
      <w:r w:rsidRPr="00F81BB7">
        <w:rPr>
          <w:rtl/>
        </w:rPr>
        <w:t>היו</w:t>
      </w:r>
      <w:bookmarkStart w:id="34796" w:name="_ETM_Q108_289470"/>
      <w:bookmarkEnd w:id="34796"/>
      <w:r w:rsidRPr="00F81BB7">
        <w:rPr>
          <w:rtl/>
        </w:rPr>
        <w:t xml:space="preserve"> </w:t>
      </w:r>
      <w:bookmarkStart w:id="34797" w:name="_ETM_Q108_289590"/>
      <w:bookmarkEnd w:id="34797"/>
      <w:r w:rsidRPr="00F81BB7">
        <w:rPr>
          <w:rtl/>
        </w:rPr>
        <w:t xml:space="preserve">בסך </w:t>
      </w:r>
      <w:bookmarkStart w:id="34798" w:name="_ETM_Q108_289950"/>
      <w:bookmarkEnd w:id="34798"/>
      <w:r w:rsidRPr="00F81BB7">
        <w:rPr>
          <w:rtl/>
        </w:rPr>
        <w:t>הכ</w:t>
      </w:r>
      <w:r>
        <w:rPr>
          <w:rFonts w:hint="cs"/>
          <w:rtl/>
        </w:rPr>
        <w:t>ו</w:t>
      </w:r>
      <w:r w:rsidRPr="00F81BB7">
        <w:rPr>
          <w:rtl/>
        </w:rPr>
        <w:t xml:space="preserve">ל </w:t>
      </w:r>
      <w:bookmarkStart w:id="34799" w:name="_ETM_Q108_290250"/>
      <w:bookmarkEnd w:id="34799"/>
      <w:r w:rsidRPr="00F81BB7">
        <w:rPr>
          <w:rtl/>
        </w:rPr>
        <w:t xml:space="preserve">16 </w:t>
      </w:r>
      <w:bookmarkStart w:id="34800" w:name="_ETM_Q108_291240"/>
      <w:bookmarkEnd w:id="34800"/>
      <w:r w:rsidRPr="00F81BB7">
        <w:rPr>
          <w:rtl/>
        </w:rPr>
        <w:t xml:space="preserve">פלוגות </w:t>
      </w:r>
      <w:bookmarkStart w:id="34801" w:name="_ETM_Q108_291689"/>
      <w:bookmarkEnd w:id="34801"/>
      <w:r w:rsidRPr="00F81BB7">
        <w:rPr>
          <w:rtl/>
        </w:rPr>
        <w:t xml:space="preserve">מג"ב </w:t>
      </w:r>
      <w:bookmarkStart w:id="34802" w:name="_ETM_Q108_292079"/>
      <w:bookmarkEnd w:id="34802"/>
      <w:r w:rsidRPr="00F81BB7">
        <w:rPr>
          <w:rtl/>
        </w:rPr>
        <w:t>מילואים</w:t>
      </w:r>
      <w:r>
        <w:rPr>
          <w:rFonts w:hint="cs"/>
          <w:rtl/>
        </w:rPr>
        <w:t>,</w:t>
      </w:r>
      <w:r w:rsidRPr="00F81BB7">
        <w:rPr>
          <w:rtl/>
        </w:rPr>
        <w:t xml:space="preserve"> </w:t>
      </w:r>
      <w:bookmarkStart w:id="34803" w:name="_ETM_Q108_292530"/>
      <w:bookmarkEnd w:id="34803"/>
      <w:r w:rsidRPr="00F81BB7">
        <w:rPr>
          <w:rtl/>
        </w:rPr>
        <w:t xml:space="preserve">שמתוכן </w:t>
      </w:r>
      <w:bookmarkStart w:id="34804" w:name="_ETM_Q108_293520"/>
      <w:bookmarkEnd w:id="34804"/>
      <w:r>
        <w:rPr>
          <w:rFonts w:hint="cs"/>
          <w:rtl/>
        </w:rPr>
        <w:t>לשמונה</w:t>
      </w:r>
      <w:r w:rsidRPr="00F81BB7">
        <w:rPr>
          <w:rtl/>
        </w:rPr>
        <w:t xml:space="preserve"> </w:t>
      </w:r>
      <w:bookmarkStart w:id="34805" w:name="_ETM_Q108_294979"/>
      <w:bookmarkEnd w:id="34805"/>
      <w:r w:rsidRPr="00F81BB7">
        <w:rPr>
          <w:rtl/>
        </w:rPr>
        <w:t xml:space="preserve">לא </w:t>
      </w:r>
      <w:bookmarkStart w:id="34806" w:name="_ETM_Q108_295310"/>
      <w:bookmarkEnd w:id="34806"/>
      <w:r w:rsidRPr="00F81BB7">
        <w:rPr>
          <w:rtl/>
        </w:rPr>
        <w:t xml:space="preserve">היה </w:t>
      </w:r>
      <w:bookmarkStart w:id="34807" w:name="_ETM_Q108_295520"/>
      <w:bookmarkEnd w:id="34807"/>
      <w:r w:rsidRPr="00F81BB7">
        <w:rPr>
          <w:rtl/>
        </w:rPr>
        <w:t xml:space="preserve">בכלל </w:t>
      </w:r>
      <w:bookmarkStart w:id="34808" w:name="_ETM_Q108_295880"/>
      <w:bookmarkEnd w:id="34808"/>
      <w:r w:rsidRPr="00F81BB7">
        <w:rPr>
          <w:rtl/>
        </w:rPr>
        <w:t>ציוד</w:t>
      </w:r>
      <w:r>
        <w:rPr>
          <w:rFonts w:hint="cs"/>
          <w:rtl/>
        </w:rPr>
        <w:t>,</w:t>
      </w:r>
      <w:r w:rsidRPr="00F81BB7">
        <w:rPr>
          <w:rtl/>
        </w:rPr>
        <w:t xml:space="preserve"> </w:t>
      </w:r>
      <w:bookmarkStart w:id="34809" w:name="_ETM_Q108_297040"/>
      <w:bookmarkEnd w:id="34809"/>
      <w:r w:rsidRPr="00F81BB7">
        <w:rPr>
          <w:rtl/>
        </w:rPr>
        <w:t xml:space="preserve">ולקח </w:t>
      </w:r>
      <w:bookmarkStart w:id="34810" w:name="_ETM_Q108_297490"/>
      <w:bookmarkEnd w:id="34810"/>
      <w:r w:rsidRPr="00F81BB7">
        <w:rPr>
          <w:rtl/>
        </w:rPr>
        <w:t xml:space="preserve">למעלה </w:t>
      </w:r>
      <w:bookmarkStart w:id="34811" w:name="_ETM_Q108_297910"/>
      <w:bookmarkEnd w:id="34811"/>
      <w:r w:rsidRPr="00F81BB7">
        <w:rPr>
          <w:rtl/>
        </w:rPr>
        <w:t xml:space="preserve">מ-72 </w:t>
      </w:r>
      <w:bookmarkStart w:id="34812" w:name="_ETM_Q108_298780"/>
      <w:bookmarkEnd w:id="34812"/>
      <w:r w:rsidRPr="00F81BB7">
        <w:rPr>
          <w:rtl/>
        </w:rPr>
        <w:t xml:space="preserve">שעות </w:t>
      </w:r>
      <w:bookmarkStart w:id="34813" w:name="_ETM_Q108_299530"/>
      <w:bookmarkEnd w:id="34813"/>
      <w:r w:rsidRPr="00F81BB7">
        <w:rPr>
          <w:rtl/>
        </w:rPr>
        <w:t xml:space="preserve">עד </w:t>
      </w:r>
      <w:bookmarkStart w:id="34814" w:name="_ETM_Q108_299680"/>
      <w:bookmarkEnd w:id="34814"/>
      <w:r w:rsidRPr="00F81BB7">
        <w:rPr>
          <w:rtl/>
        </w:rPr>
        <w:t>שה</w:t>
      </w:r>
      <w:bookmarkStart w:id="34815" w:name="_ETM_Q108_299800"/>
      <w:bookmarkEnd w:id="34815"/>
      <w:r w:rsidRPr="00F81BB7">
        <w:rPr>
          <w:rtl/>
        </w:rPr>
        <w:t xml:space="preserve">פלוגות </w:t>
      </w:r>
      <w:bookmarkStart w:id="34816" w:name="_ETM_Q108_300340"/>
      <w:bookmarkEnd w:id="34816"/>
      <w:r w:rsidRPr="00F81BB7">
        <w:rPr>
          <w:rtl/>
        </w:rPr>
        <w:t>האלה</w:t>
      </w:r>
      <w:r>
        <w:rPr>
          <w:rFonts w:hint="cs"/>
          <w:rtl/>
        </w:rPr>
        <w:t>,</w:t>
      </w:r>
      <w:r w:rsidRPr="00F81BB7">
        <w:rPr>
          <w:rtl/>
        </w:rPr>
        <w:t xml:space="preserve"> </w:t>
      </w:r>
      <w:bookmarkStart w:id="34817" w:name="_ETM_Q108_301150"/>
      <w:bookmarkEnd w:id="34817"/>
      <w:r w:rsidRPr="00F81BB7">
        <w:rPr>
          <w:rtl/>
        </w:rPr>
        <w:t xml:space="preserve">כולל </w:t>
      </w:r>
      <w:bookmarkStart w:id="34818" w:name="_ETM_Q108_301510"/>
      <w:bookmarkEnd w:id="34818"/>
      <w:r w:rsidRPr="00F81BB7">
        <w:rPr>
          <w:rtl/>
        </w:rPr>
        <w:t xml:space="preserve">הפלוגות </w:t>
      </w:r>
      <w:bookmarkStart w:id="34819" w:name="_ETM_Q108_301960"/>
      <w:bookmarkEnd w:id="34819"/>
      <w:r w:rsidRPr="00F81BB7">
        <w:rPr>
          <w:rtl/>
        </w:rPr>
        <w:t xml:space="preserve">בלי </w:t>
      </w:r>
      <w:bookmarkStart w:id="34820" w:name="_ETM_Q108_302260"/>
      <w:bookmarkEnd w:id="34820"/>
      <w:r w:rsidRPr="00F81BB7">
        <w:rPr>
          <w:rtl/>
        </w:rPr>
        <w:t>הציוד</w:t>
      </w:r>
      <w:r>
        <w:rPr>
          <w:rFonts w:hint="cs"/>
          <w:rtl/>
        </w:rPr>
        <w:t>,</w:t>
      </w:r>
      <w:r w:rsidRPr="00F81BB7">
        <w:rPr>
          <w:rtl/>
        </w:rPr>
        <w:t xml:space="preserve"> </w:t>
      </w:r>
      <w:bookmarkStart w:id="34821" w:name="_ETM_Q108_303280"/>
      <w:bookmarkEnd w:id="34821"/>
      <w:r w:rsidRPr="00F81BB7">
        <w:rPr>
          <w:rtl/>
        </w:rPr>
        <w:t xml:space="preserve">הצליחו </w:t>
      </w:r>
      <w:bookmarkStart w:id="34822" w:name="_ETM_Q108_305170"/>
      <w:bookmarkEnd w:id="34822"/>
      <w:r w:rsidRPr="00F81BB7">
        <w:rPr>
          <w:rtl/>
        </w:rPr>
        <w:t>להתגייס</w:t>
      </w:r>
      <w:r>
        <w:rPr>
          <w:rFonts w:hint="cs"/>
          <w:rtl/>
        </w:rPr>
        <w:t>,</w:t>
      </w:r>
      <w:r w:rsidRPr="00F81BB7">
        <w:rPr>
          <w:rtl/>
        </w:rPr>
        <w:t xml:space="preserve"> </w:t>
      </w:r>
      <w:bookmarkStart w:id="34823" w:name="_ETM_Q108_305980"/>
      <w:bookmarkEnd w:id="34823"/>
      <w:r w:rsidRPr="00F81BB7">
        <w:rPr>
          <w:rtl/>
        </w:rPr>
        <w:t xml:space="preserve">להגיע </w:t>
      </w:r>
      <w:bookmarkStart w:id="34824" w:name="_ETM_Q108_307060"/>
      <w:bookmarkEnd w:id="34824"/>
      <w:r w:rsidRPr="00F81BB7">
        <w:rPr>
          <w:rtl/>
        </w:rPr>
        <w:t xml:space="preserve">ולהתחיל </w:t>
      </w:r>
      <w:bookmarkStart w:id="34825" w:name="_ETM_Q108_307990"/>
      <w:bookmarkEnd w:id="34825"/>
      <w:r w:rsidRPr="00F81BB7">
        <w:rPr>
          <w:rtl/>
        </w:rPr>
        <w:t xml:space="preserve">לסייע </w:t>
      </w:r>
      <w:bookmarkStart w:id="34826" w:name="_ETM_Q108_309160"/>
      <w:bookmarkEnd w:id="34826"/>
      <w:r w:rsidRPr="00F81BB7">
        <w:rPr>
          <w:rtl/>
        </w:rPr>
        <w:t xml:space="preserve">בהשלטת </w:t>
      </w:r>
      <w:bookmarkStart w:id="34827" w:name="_ETM_Q108_310030"/>
      <w:bookmarkEnd w:id="34827"/>
      <w:r w:rsidRPr="00F81BB7">
        <w:rPr>
          <w:rtl/>
        </w:rPr>
        <w:t xml:space="preserve">הסדר </w:t>
      </w:r>
      <w:bookmarkStart w:id="34828" w:name="_ETM_Q108_310630"/>
      <w:bookmarkEnd w:id="34828"/>
      <w:r w:rsidRPr="00F81BB7">
        <w:rPr>
          <w:rtl/>
        </w:rPr>
        <w:t xml:space="preserve">והחוק </w:t>
      </w:r>
      <w:bookmarkStart w:id="34829" w:name="_ETM_Q108_311610"/>
      <w:bookmarkEnd w:id="34829"/>
      <w:r w:rsidRPr="00F81BB7">
        <w:rPr>
          <w:rtl/>
        </w:rPr>
        <w:t xml:space="preserve">ברחבי </w:t>
      </w:r>
      <w:bookmarkStart w:id="34830" w:name="_ETM_Q108_312150"/>
      <w:bookmarkEnd w:id="34830"/>
      <w:r w:rsidRPr="00F81BB7">
        <w:rPr>
          <w:rtl/>
        </w:rPr>
        <w:t>המדינה</w:t>
      </w:r>
      <w:r>
        <w:rPr>
          <w:rFonts w:hint="cs"/>
          <w:rtl/>
        </w:rPr>
        <w:t>,</w:t>
      </w:r>
      <w:r w:rsidRPr="00F81BB7">
        <w:rPr>
          <w:rtl/>
        </w:rPr>
        <w:t xml:space="preserve"> </w:t>
      </w:r>
      <w:bookmarkStart w:id="34831" w:name="_ETM_Q108_312629"/>
      <w:bookmarkEnd w:id="34831"/>
      <w:r w:rsidRPr="00F81BB7">
        <w:rPr>
          <w:rtl/>
        </w:rPr>
        <w:t xml:space="preserve">בעיקר </w:t>
      </w:r>
      <w:bookmarkStart w:id="34832" w:name="_ETM_Q108_313020"/>
      <w:bookmarkEnd w:id="34832"/>
      <w:r w:rsidRPr="00F81BB7">
        <w:rPr>
          <w:rtl/>
        </w:rPr>
        <w:t>ב</w:t>
      </w:r>
      <w:bookmarkStart w:id="34833" w:name="_ETM_Q108_313530"/>
      <w:bookmarkEnd w:id="34833"/>
      <w:r w:rsidRPr="00F81BB7">
        <w:rPr>
          <w:rtl/>
        </w:rPr>
        <w:t xml:space="preserve">ערים </w:t>
      </w:r>
      <w:bookmarkStart w:id="34834" w:name="_ETM_Q108_314010"/>
      <w:bookmarkEnd w:id="34834"/>
      <w:r w:rsidRPr="00F81BB7">
        <w:rPr>
          <w:rtl/>
        </w:rPr>
        <w:t>המעורבות</w:t>
      </w:r>
      <w:r>
        <w:rPr>
          <w:rFonts w:hint="cs"/>
          <w:rtl/>
        </w:rPr>
        <w:t>.</w:t>
      </w:r>
      <w:r w:rsidRPr="00F81BB7">
        <w:rPr>
          <w:rtl/>
        </w:rPr>
        <w:t xml:space="preserve"> </w:t>
      </w:r>
      <w:bookmarkStart w:id="34835" w:name="_ETM_Q108_314790"/>
      <w:bookmarkStart w:id="34836" w:name="_ETM_Q108_315599"/>
      <w:bookmarkEnd w:id="34835"/>
      <w:bookmarkEnd w:id="34836"/>
      <w:r w:rsidRPr="00F81BB7">
        <w:rPr>
          <w:rtl/>
        </w:rPr>
        <w:t xml:space="preserve">וזאת </w:t>
      </w:r>
      <w:bookmarkStart w:id="34837" w:name="_ETM_Q108_316379"/>
      <w:bookmarkEnd w:id="34837"/>
      <w:r w:rsidRPr="00F81BB7">
        <w:rPr>
          <w:rtl/>
        </w:rPr>
        <w:t xml:space="preserve">הטראומה </w:t>
      </w:r>
      <w:bookmarkStart w:id="34838" w:name="_ETM_Q108_317129"/>
      <w:bookmarkEnd w:id="34838"/>
      <w:r w:rsidRPr="00F81BB7">
        <w:rPr>
          <w:rtl/>
        </w:rPr>
        <w:t xml:space="preserve">המאוד </w:t>
      </w:r>
      <w:bookmarkStart w:id="34839" w:name="_ETM_Q108_317489"/>
      <w:bookmarkEnd w:id="34839"/>
      <w:r w:rsidRPr="00F81BB7">
        <w:rPr>
          <w:rtl/>
        </w:rPr>
        <w:t>גדולה</w:t>
      </w:r>
      <w:r>
        <w:rPr>
          <w:rFonts w:hint="cs"/>
          <w:rtl/>
        </w:rPr>
        <w:t>.</w:t>
      </w:r>
      <w:r w:rsidRPr="00F81BB7">
        <w:rPr>
          <w:rtl/>
        </w:rPr>
        <w:t xml:space="preserve"> </w:t>
      </w:r>
      <w:bookmarkStart w:id="34840" w:name="_ETM_Q108_318409"/>
      <w:bookmarkEnd w:id="34840"/>
      <w:r w:rsidRPr="00F81BB7">
        <w:rPr>
          <w:rtl/>
        </w:rPr>
        <w:t xml:space="preserve">ולכן </w:t>
      </w:r>
      <w:bookmarkStart w:id="34841" w:name="_ETM_Q108_319040"/>
      <w:bookmarkEnd w:id="34841"/>
      <w:r w:rsidRPr="00F81BB7">
        <w:rPr>
          <w:rtl/>
        </w:rPr>
        <w:t xml:space="preserve">השאלה </w:t>
      </w:r>
      <w:bookmarkStart w:id="34842" w:name="_ETM_Q108_319430"/>
      <w:bookmarkEnd w:id="34842"/>
      <w:r w:rsidRPr="00F81BB7">
        <w:rPr>
          <w:rtl/>
        </w:rPr>
        <w:t xml:space="preserve">הראשונה </w:t>
      </w:r>
      <w:bookmarkStart w:id="34843" w:name="_ETM_Q108_319909"/>
      <w:bookmarkEnd w:id="34843"/>
      <w:r w:rsidRPr="00F81BB7">
        <w:rPr>
          <w:rtl/>
        </w:rPr>
        <w:t xml:space="preserve">ששאלתי </w:t>
      </w:r>
      <w:bookmarkStart w:id="34844" w:name="_ETM_Q108_320450"/>
      <w:bookmarkEnd w:id="34844"/>
      <w:r w:rsidRPr="00F81BB7">
        <w:rPr>
          <w:rtl/>
        </w:rPr>
        <w:t xml:space="preserve">את </w:t>
      </w:r>
      <w:bookmarkStart w:id="34845" w:name="_ETM_Q108_320540"/>
      <w:bookmarkEnd w:id="34845"/>
      <w:r w:rsidRPr="00F81BB7">
        <w:rPr>
          <w:rtl/>
        </w:rPr>
        <w:t xml:space="preserve">עצמי </w:t>
      </w:r>
      <w:bookmarkStart w:id="34846" w:name="_ETM_Q108_320749"/>
      <w:bookmarkEnd w:id="34846"/>
      <w:r>
        <w:rPr>
          <w:rFonts w:hint="cs"/>
          <w:rtl/>
        </w:rPr>
        <w:t>כ</w:t>
      </w:r>
      <w:r w:rsidRPr="00F81BB7">
        <w:rPr>
          <w:rtl/>
        </w:rPr>
        <w:t xml:space="preserve">שנכנסתי </w:t>
      </w:r>
      <w:bookmarkStart w:id="34847" w:name="_ETM_Q108_321319"/>
      <w:bookmarkEnd w:id="34847"/>
      <w:r w:rsidRPr="00F81BB7">
        <w:rPr>
          <w:rtl/>
        </w:rPr>
        <w:t xml:space="preserve">לתפקיד </w:t>
      </w:r>
      <w:bookmarkStart w:id="34848" w:name="_ETM_Q108_322410"/>
      <w:bookmarkEnd w:id="34848"/>
      <w:r>
        <w:rPr>
          <w:rFonts w:hint="cs"/>
          <w:rtl/>
        </w:rPr>
        <w:t>היא</w:t>
      </w:r>
      <w:r w:rsidRPr="00F81BB7">
        <w:rPr>
          <w:rtl/>
        </w:rPr>
        <w:t xml:space="preserve"> </w:t>
      </w:r>
      <w:bookmarkStart w:id="34849" w:name="_ETM_Q108_323320"/>
      <w:bookmarkEnd w:id="34849"/>
      <w:r w:rsidRPr="00F81BB7">
        <w:rPr>
          <w:rtl/>
        </w:rPr>
        <w:t xml:space="preserve">איך </w:t>
      </w:r>
      <w:bookmarkStart w:id="34850" w:name="_ETM_Q108_323940"/>
      <w:bookmarkEnd w:id="34850"/>
      <w:r w:rsidRPr="00F81BB7">
        <w:rPr>
          <w:rtl/>
        </w:rPr>
        <w:t xml:space="preserve">אנחנו </w:t>
      </w:r>
      <w:bookmarkStart w:id="34851" w:name="_ETM_Q108_324480"/>
      <w:bookmarkEnd w:id="34851"/>
      <w:r w:rsidRPr="00F81BB7">
        <w:rPr>
          <w:rtl/>
        </w:rPr>
        <w:t xml:space="preserve">לא </w:t>
      </w:r>
      <w:bookmarkStart w:id="34852" w:name="_ETM_Q108_324660"/>
      <w:bookmarkEnd w:id="34852"/>
      <w:r w:rsidRPr="00F81BB7">
        <w:rPr>
          <w:rtl/>
        </w:rPr>
        <w:t xml:space="preserve">חוזרים </w:t>
      </w:r>
      <w:bookmarkStart w:id="34853" w:name="_ETM_Q108_325110"/>
      <w:bookmarkEnd w:id="34853"/>
      <w:r w:rsidRPr="00F81BB7">
        <w:rPr>
          <w:rtl/>
        </w:rPr>
        <w:t xml:space="preserve">למצב </w:t>
      </w:r>
      <w:bookmarkStart w:id="34854" w:name="_ETM_Q108_327489"/>
      <w:bookmarkEnd w:id="34854"/>
      <w:r w:rsidRPr="00F81BB7">
        <w:rPr>
          <w:rtl/>
        </w:rPr>
        <w:t xml:space="preserve">המאוד </w:t>
      </w:r>
      <w:bookmarkStart w:id="34855" w:name="_ETM_Q108_327969"/>
      <w:bookmarkEnd w:id="34855"/>
      <w:r w:rsidRPr="00F81BB7">
        <w:rPr>
          <w:rtl/>
        </w:rPr>
        <w:t xml:space="preserve">קשה </w:t>
      </w:r>
      <w:bookmarkStart w:id="34856" w:name="_ETM_Q108_328569"/>
      <w:bookmarkEnd w:id="34856"/>
      <w:r w:rsidRPr="00F81BB7">
        <w:rPr>
          <w:rtl/>
        </w:rPr>
        <w:t xml:space="preserve">שחווינו </w:t>
      </w:r>
      <w:bookmarkStart w:id="34857" w:name="_ETM_Q108_329200"/>
      <w:bookmarkEnd w:id="34857"/>
      <w:r w:rsidRPr="00F81BB7">
        <w:rPr>
          <w:rtl/>
        </w:rPr>
        <w:t xml:space="preserve">בשומר </w:t>
      </w:r>
      <w:bookmarkStart w:id="34858" w:name="_ETM_Q108_329680"/>
      <w:bookmarkEnd w:id="34858"/>
      <w:r w:rsidRPr="00F81BB7">
        <w:rPr>
          <w:rtl/>
        </w:rPr>
        <w:t>החומות</w:t>
      </w:r>
      <w:r>
        <w:rPr>
          <w:rFonts w:hint="cs"/>
          <w:rtl/>
        </w:rPr>
        <w:t>.</w:t>
      </w:r>
      <w:bookmarkStart w:id="34859" w:name="_ETM_Q108_332460"/>
      <w:bookmarkEnd w:id="34859"/>
      <w:r>
        <w:rPr>
          <w:rFonts w:hint="cs"/>
          <w:rtl/>
        </w:rPr>
        <w:t xml:space="preserve"> </w:t>
      </w:r>
      <w:r w:rsidRPr="00F81BB7">
        <w:rPr>
          <w:rtl/>
        </w:rPr>
        <w:t xml:space="preserve">הלקח </w:t>
      </w:r>
      <w:bookmarkStart w:id="34860" w:name="_ETM_Q108_333090"/>
      <w:bookmarkEnd w:id="34860"/>
      <w:r w:rsidRPr="00F81BB7">
        <w:rPr>
          <w:rtl/>
        </w:rPr>
        <w:t xml:space="preserve">הראשון </w:t>
      </w:r>
      <w:bookmarkStart w:id="34861" w:name="_ETM_Q108_333690"/>
      <w:bookmarkEnd w:id="34861"/>
      <w:r w:rsidRPr="00F81BB7">
        <w:rPr>
          <w:rtl/>
        </w:rPr>
        <w:t xml:space="preserve">היה </w:t>
      </w:r>
      <w:bookmarkStart w:id="34862" w:name="_ETM_Q108_334050"/>
      <w:bookmarkEnd w:id="34862"/>
      <w:r w:rsidRPr="00F81BB7">
        <w:rPr>
          <w:rtl/>
        </w:rPr>
        <w:t xml:space="preserve">לחזק </w:t>
      </w:r>
      <w:bookmarkStart w:id="34863" w:name="_ETM_Q108_334620"/>
      <w:bookmarkEnd w:id="34863"/>
      <w:r w:rsidRPr="00F81BB7">
        <w:rPr>
          <w:rtl/>
        </w:rPr>
        <w:t xml:space="preserve">את </w:t>
      </w:r>
      <w:bookmarkStart w:id="34864" w:name="_ETM_Q108_334740"/>
      <w:bookmarkEnd w:id="34864"/>
      <w:r w:rsidRPr="00F81BB7">
        <w:rPr>
          <w:rtl/>
        </w:rPr>
        <w:t>מג"ב</w:t>
      </w:r>
      <w:r>
        <w:rPr>
          <w:rFonts w:hint="cs"/>
          <w:rtl/>
        </w:rPr>
        <w:t>.</w:t>
      </w:r>
      <w:r w:rsidRPr="00F81BB7">
        <w:rPr>
          <w:rtl/>
        </w:rPr>
        <w:t xml:space="preserve"> </w:t>
      </w:r>
      <w:bookmarkStart w:id="34865" w:name="_ETM_Q108_335280"/>
      <w:bookmarkEnd w:id="34865"/>
      <w:r w:rsidRPr="00F81BB7">
        <w:rPr>
          <w:rtl/>
        </w:rPr>
        <w:t xml:space="preserve">להפוך </w:t>
      </w:r>
      <w:bookmarkStart w:id="34866" w:name="_ETM_Q108_335760"/>
      <w:bookmarkEnd w:id="34866"/>
      <w:r w:rsidRPr="00F81BB7">
        <w:rPr>
          <w:rtl/>
        </w:rPr>
        <w:t xml:space="preserve">את </w:t>
      </w:r>
      <w:bookmarkStart w:id="34867" w:name="_ETM_Q108_335910"/>
      <w:bookmarkEnd w:id="34867"/>
      <w:r w:rsidRPr="00F81BB7">
        <w:rPr>
          <w:rtl/>
        </w:rPr>
        <w:t xml:space="preserve">מג"ב </w:t>
      </w:r>
      <w:bookmarkStart w:id="34868" w:name="_ETM_Q108_337330"/>
      <w:bookmarkEnd w:id="34868"/>
      <w:r w:rsidRPr="00F81BB7">
        <w:rPr>
          <w:rtl/>
        </w:rPr>
        <w:t xml:space="preserve">למשמר </w:t>
      </w:r>
      <w:bookmarkStart w:id="34869" w:name="_ETM_Q108_338050"/>
      <w:bookmarkEnd w:id="34869"/>
      <w:r w:rsidRPr="00F81BB7">
        <w:rPr>
          <w:rtl/>
        </w:rPr>
        <w:t xml:space="preserve">הלאומי </w:t>
      </w:r>
      <w:bookmarkStart w:id="34870" w:name="_ETM_Q108_339360"/>
      <w:bookmarkEnd w:id="34870"/>
      <w:r w:rsidRPr="00F81BB7">
        <w:rPr>
          <w:rtl/>
        </w:rPr>
        <w:t>ש</w:t>
      </w:r>
      <w:r>
        <w:rPr>
          <w:rFonts w:hint="cs"/>
          <w:rtl/>
        </w:rPr>
        <w:t xml:space="preserve">ל </w:t>
      </w:r>
      <w:r w:rsidRPr="00F81BB7">
        <w:rPr>
          <w:rtl/>
        </w:rPr>
        <w:t xml:space="preserve">מדינת </w:t>
      </w:r>
      <w:bookmarkStart w:id="34871" w:name="_ETM_Q108_340410"/>
      <w:bookmarkEnd w:id="34871"/>
      <w:r w:rsidRPr="00F81BB7">
        <w:rPr>
          <w:rtl/>
        </w:rPr>
        <w:t>ישראל</w:t>
      </w:r>
      <w:r>
        <w:rPr>
          <w:rFonts w:hint="cs"/>
          <w:rtl/>
        </w:rPr>
        <w:t>,</w:t>
      </w:r>
      <w:r w:rsidRPr="00F81BB7">
        <w:rPr>
          <w:rtl/>
        </w:rPr>
        <w:t xml:space="preserve"> </w:t>
      </w:r>
      <w:bookmarkStart w:id="34872" w:name="_ETM_Q108_340889"/>
      <w:bookmarkEnd w:id="34872"/>
      <w:r w:rsidRPr="00F81BB7">
        <w:rPr>
          <w:rtl/>
        </w:rPr>
        <w:t xml:space="preserve">וזה </w:t>
      </w:r>
      <w:bookmarkStart w:id="34873" w:name="_ETM_Q108_341160"/>
      <w:bookmarkEnd w:id="34873"/>
      <w:r w:rsidRPr="00F81BB7">
        <w:rPr>
          <w:rtl/>
        </w:rPr>
        <w:t xml:space="preserve">מה </w:t>
      </w:r>
      <w:bookmarkStart w:id="34874" w:name="_ETM_Q108_341310"/>
      <w:bookmarkEnd w:id="34874"/>
      <w:r w:rsidRPr="00F81BB7">
        <w:rPr>
          <w:rtl/>
        </w:rPr>
        <w:t>שעשינו</w:t>
      </w:r>
      <w:r>
        <w:rPr>
          <w:rFonts w:hint="cs"/>
          <w:rtl/>
        </w:rPr>
        <w:t>.</w:t>
      </w:r>
      <w:r w:rsidRPr="00F81BB7">
        <w:rPr>
          <w:rtl/>
        </w:rPr>
        <w:t xml:space="preserve"> </w:t>
      </w:r>
      <w:bookmarkStart w:id="34875" w:name="_ETM_Q108_341850"/>
      <w:bookmarkEnd w:id="34875"/>
      <w:r w:rsidRPr="00F81BB7">
        <w:rPr>
          <w:rtl/>
        </w:rPr>
        <w:t xml:space="preserve">אני </w:t>
      </w:r>
      <w:bookmarkStart w:id="34876" w:name="_ETM_Q108_342000"/>
      <w:bookmarkEnd w:id="34876"/>
      <w:r w:rsidRPr="00F81BB7">
        <w:rPr>
          <w:rtl/>
        </w:rPr>
        <w:t xml:space="preserve">אפילו </w:t>
      </w:r>
      <w:bookmarkStart w:id="34877" w:name="_ETM_Q108_342330"/>
      <w:bookmarkEnd w:id="34877"/>
      <w:r w:rsidRPr="00F81BB7">
        <w:rPr>
          <w:rtl/>
        </w:rPr>
        <w:t xml:space="preserve">הצעתי </w:t>
      </w:r>
      <w:bookmarkStart w:id="34878" w:name="_ETM_Q108_342810"/>
      <w:bookmarkEnd w:id="34878"/>
      <w:r>
        <w:rPr>
          <w:rtl/>
        </w:rPr>
        <w:t>לה</w:t>
      </w:r>
      <w:r>
        <w:rPr>
          <w:rFonts w:hint="cs"/>
          <w:rtl/>
        </w:rPr>
        <w:t>חליף</w:t>
      </w:r>
      <w:r w:rsidRPr="00F81BB7">
        <w:rPr>
          <w:rtl/>
        </w:rPr>
        <w:t xml:space="preserve"> </w:t>
      </w:r>
      <w:bookmarkStart w:id="34879" w:name="_ETM_Q108_343290"/>
      <w:bookmarkEnd w:id="34879"/>
      <w:r w:rsidRPr="00F81BB7">
        <w:rPr>
          <w:rtl/>
        </w:rPr>
        <w:t xml:space="preserve">את </w:t>
      </w:r>
      <w:bookmarkStart w:id="34880" w:name="_ETM_Q108_343440"/>
      <w:bookmarkEnd w:id="34880"/>
      <w:r w:rsidRPr="00F81BB7">
        <w:rPr>
          <w:rtl/>
        </w:rPr>
        <w:t xml:space="preserve">השם </w:t>
      </w:r>
      <w:bookmarkStart w:id="34881" w:name="_ETM_Q108_343709"/>
      <w:bookmarkEnd w:id="34881"/>
      <w:r w:rsidRPr="00F81BB7">
        <w:rPr>
          <w:rtl/>
        </w:rPr>
        <w:t xml:space="preserve">של </w:t>
      </w:r>
      <w:bookmarkStart w:id="34882" w:name="_ETM_Q108_343919"/>
      <w:bookmarkEnd w:id="34882"/>
      <w:r w:rsidRPr="00F81BB7">
        <w:rPr>
          <w:rtl/>
        </w:rPr>
        <w:t xml:space="preserve">מג"ב </w:t>
      </w:r>
      <w:bookmarkStart w:id="34883" w:name="_ETM_Q108_344550"/>
      <w:bookmarkEnd w:id="34883"/>
      <w:r w:rsidRPr="00F81BB7">
        <w:rPr>
          <w:rtl/>
        </w:rPr>
        <w:t xml:space="preserve">למשמר </w:t>
      </w:r>
      <w:bookmarkStart w:id="34884" w:name="_ETM_Q108_345150"/>
      <w:bookmarkEnd w:id="34884"/>
      <w:r w:rsidRPr="00F81BB7">
        <w:rPr>
          <w:rtl/>
        </w:rPr>
        <w:t>הלאומי</w:t>
      </w:r>
      <w:r>
        <w:rPr>
          <w:rFonts w:hint="cs"/>
          <w:rtl/>
        </w:rPr>
        <w:t>.</w:t>
      </w:r>
      <w:r w:rsidRPr="00F81BB7">
        <w:rPr>
          <w:rtl/>
        </w:rPr>
        <w:t xml:space="preserve"> </w:t>
      </w:r>
      <w:bookmarkStart w:id="34885" w:name="_ETM_Q108_347110"/>
      <w:bookmarkEnd w:id="34885"/>
      <w:r w:rsidRPr="00F81BB7">
        <w:rPr>
          <w:rtl/>
        </w:rPr>
        <w:t xml:space="preserve">ותיקי </w:t>
      </w:r>
      <w:bookmarkStart w:id="34886" w:name="_ETM_Q108_347800"/>
      <w:bookmarkEnd w:id="34886"/>
      <w:r w:rsidRPr="00F81BB7">
        <w:rPr>
          <w:rtl/>
        </w:rPr>
        <w:t xml:space="preserve">מג"ב </w:t>
      </w:r>
      <w:bookmarkStart w:id="34887" w:name="_ETM_Q108_348130"/>
      <w:bookmarkEnd w:id="34887"/>
      <w:r w:rsidRPr="00F81BB7">
        <w:rPr>
          <w:rtl/>
        </w:rPr>
        <w:t xml:space="preserve">התנגדו </w:t>
      </w:r>
      <w:bookmarkStart w:id="34888" w:name="_ETM_Q108_348610"/>
      <w:bookmarkEnd w:id="34888"/>
      <w:r w:rsidRPr="00F81BB7">
        <w:rPr>
          <w:rtl/>
        </w:rPr>
        <w:t>לזה</w:t>
      </w:r>
      <w:r>
        <w:rPr>
          <w:rFonts w:hint="cs"/>
          <w:rtl/>
        </w:rPr>
        <w:t>,</w:t>
      </w:r>
      <w:r w:rsidRPr="00F81BB7">
        <w:rPr>
          <w:rtl/>
        </w:rPr>
        <w:t xml:space="preserve"> </w:t>
      </w:r>
      <w:bookmarkStart w:id="34889" w:name="_ETM_Q108_348910"/>
      <w:bookmarkEnd w:id="34889"/>
      <w:r w:rsidRPr="00F81BB7">
        <w:rPr>
          <w:rtl/>
        </w:rPr>
        <w:t xml:space="preserve">אז </w:t>
      </w:r>
      <w:bookmarkStart w:id="34890" w:name="_ETM_Q108_349030"/>
      <w:bookmarkEnd w:id="34890"/>
      <w:r w:rsidRPr="00F81BB7">
        <w:rPr>
          <w:rtl/>
        </w:rPr>
        <w:t xml:space="preserve">לכן </w:t>
      </w:r>
      <w:bookmarkStart w:id="34891" w:name="_ETM_Q108_349540"/>
      <w:bookmarkEnd w:id="34891"/>
      <w:r w:rsidRPr="00F81BB7">
        <w:rPr>
          <w:rtl/>
        </w:rPr>
        <w:t xml:space="preserve">הוספנו </w:t>
      </w:r>
      <w:bookmarkStart w:id="34892" w:name="_ETM_Q108_350169"/>
      <w:bookmarkEnd w:id="34892"/>
      <w:r w:rsidRPr="00F81BB7">
        <w:rPr>
          <w:rtl/>
        </w:rPr>
        <w:t xml:space="preserve">את </w:t>
      </w:r>
      <w:bookmarkStart w:id="34893" w:name="_ETM_Q108_350290"/>
      <w:bookmarkEnd w:id="34893"/>
      <w:r w:rsidRPr="00F81BB7">
        <w:rPr>
          <w:rtl/>
        </w:rPr>
        <w:t xml:space="preserve">זה </w:t>
      </w:r>
      <w:bookmarkStart w:id="34894" w:name="_ETM_Q108_351310"/>
      <w:bookmarkEnd w:id="34894"/>
      <w:r w:rsidRPr="00F81BB7">
        <w:rPr>
          <w:rtl/>
        </w:rPr>
        <w:t xml:space="preserve">לשם </w:t>
      </w:r>
      <w:bookmarkStart w:id="34895" w:name="_ETM_Q108_351700"/>
      <w:bookmarkEnd w:id="34895"/>
      <w:r w:rsidRPr="00F81BB7">
        <w:rPr>
          <w:rtl/>
        </w:rPr>
        <w:t xml:space="preserve">של </w:t>
      </w:r>
      <w:bookmarkStart w:id="34896" w:name="_ETM_Q108_351880"/>
      <w:bookmarkEnd w:id="34896"/>
      <w:r w:rsidRPr="00F81BB7">
        <w:rPr>
          <w:rtl/>
        </w:rPr>
        <w:t>מג"ב</w:t>
      </w:r>
      <w:r>
        <w:rPr>
          <w:rFonts w:hint="cs"/>
          <w:rtl/>
        </w:rPr>
        <w:t>.</w:t>
      </w:r>
      <w:r w:rsidRPr="00F81BB7">
        <w:rPr>
          <w:rtl/>
        </w:rPr>
        <w:t xml:space="preserve"> </w:t>
      </w:r>
      <w:bookmarkStart w:id="34897" w:name="_ETM_Q108_352930"/>
      <w:bookmarkEnd w:id="34897"/>
      <w:r w:rsidRPr="00F81BB7">
        <w:rPr>
          <w:rtl/>
        </w:rPr>
        <w:t xml:space="preserve">אבל </w:t>
      </w:r>
      <w:bookmarkStart w:id="34898" w:name="_ETM_Q108_353200"/>
      <w:bookmarkEnd w:id="34898"/>
      <w:r w:rsidRPr="00F81BB7">
        <w:rPr>
          <w:rtl/>
        </w:rPr>
        <w:t xml:space="preserve">מה </w:t>
      </w:r>
      <w:bookmarkStart w:id="34899" w:name="_ETM_Q108_353409"/>
      <w:bookmarkEnd w:id="34899"/>
      <w:r w:rsidRPr="00F81BB7">
        <w:rPr>
          <w:rtl/>
        </w:rPr>
        <w:t xml:space="preserve">מעבר </w:t>
      </w:r>
      <w:bookmarkStart w:id="34900" w:name="_ETM_Q108_353769"/>
      <w:bookmarkEnd w:id="34900"/>
      <w:r w:rsidRPr="00F81BB7">
        <w:rPr>
          <w:rtl/>
        </w:rPr>
        <w:t>לשם</w:t>
      </w:r>
      <w:r>
        <w:rPr>
          <w:rFonts w:hint="cs"/>
          <w:rtl/>
        </w:rPr>
        <w:t>?</w:t>
      </w:r>
      <w:r w:rsidRPr="00F81BB7">
        <w:rPr>
          <w:rtl/>
        </w:rPr>
        <w:t xml:space="preserve"> </w:t>
      </w:r>
      <w:bookmarkStart w:id="34901" w:name="_ETM_Q108_354459"/>
      <w:bookmarkEnd w:id="34901"/>
      <w:r w:rsidRPr="00F81BB7">
        <w:rPr>
          <w:rtl/>
        </w:rPr>
        <w:t xml:space="preserve">מה </w:t>
      </w:r>
      <w:bookmarkStart w:id="34902" w:name="_ETM_Q108_354700"/>
      <w:bookmarkEnd w:id="34902"/>
      <w:r w:rsidRPr="00F81BB7">
        <w:rPr>
          <w:rtl/>
        </w:rPr>
        <w:t>עשינו</w:t>
      </w:r>
      <w:r>
        <w:rPr>
          <w:rFonts w:hint="cs"/>
          <w:rtl/>
        </w:rPr>
        <w:t>?</w:t>
      </w:r>
      <w:r w:rsidRPr="00F81BB7">
        <w:rPr>
          <w:rtl/>
        </w:rPr>
        <w:t xml:space="preserve"> </w:t>
      </w:r>
      <w:bookmarkStart w:id="34903" w:name="_ETM_Q108_355689"/>
      <w:bookmarkEnd w:id="34903"/>
      <w:r w:rsidRPr="00F81BB7">
        <w:rPr>
          <w:rtl/>
        </w:rPr>
        <w:t xml:space="preserve">דבר </w:t>
      </w:r>
      <w:bookmarkStart w:id="34904" w:name="_ETM_Q108_356139"/>
      <w:bookmarkEnd w:id="34904"/>
      <w:r w:rsidRPr="00F81BB7">
        <w:rPr>
          <w:rtl/>
        </w:rPr>
        <w:t>ראשון</w:t>
      </w:r>
      <w:bookmarkStart w:id="34905" w:name="_ETM_Q108_356980"/>
      <w:bookmarkEnd w:id="34905"/>
      <w:r>
        <w:rPr>
          <w:rFonts w:hint="cs"/>
          <w:rtl/>
        </w:rPr>
        <w:t xml:space="preserve"> - - -</w:t>
      </w:r>
    </w:p>
    <w:p w:rsidR="00304B12" w:rsidRDefault="00304B12" w:rsidP="00DE09DC">
      <w:pPr>
        <w:rPr>
          <w:rtl/>
        </w:rPr>
      </w:pPr>
    </w:p>
    <w:p w:rsidR="00304B12" w:rsidRPr="00F81BB7" w:rsidRDefault="00304B12" w:rsidP="00DE09DC">
      <w:pPr>
        <w:pStyle w:val="af5"/>
        <w:keepNext/>
        <w:rPr>
          <w:rtl/>
        </w:rPr>
      </w:pPr>
      <w:bookmarkStart w:id="34906" w:name="ET_interruption_6207_9"/>
      <w:r w:rsidRPr="00F81BB7">
        <w:rPr>
          <w:rStyle w:val="TagStyle"/>
          <w:color w:val="auto"/>
          <w:rtl/>
        </w:rPr>
        <w:t xml:space="preserve">&lt;&lt; קריאה &gt;&gt; </w:t>
      </w:r>
      <w:r w:rsidRPr="00F81BB7">
        <w:rPr>
          <w:rtl/>
        </w:rPr>
        <w:t>שרת התחבורה והבטיחות בדרכים מרב מיכאלי:</w:t>
      </w:r>
      <w:r w:rsidRPr="00F81BB7">
        <w:rPr>
          <w:rStyle w:val="TagStyle"/>
          <w:color w:val="auto"/>
          <w:rtl/>
        </w:rPr>
        <w:t xml:space="preserve"> &lt;&lt; קריאה &gt;&gt;</w:t>
      </w:r>
      <w:r>
        <w:rPr>
          <w:rtl/>
        </w:rPr>
        <w:t xml:space="preserve"> </w:t>
      </w:r>
      <w:r w:rsidRPr="00F81BB7">
        <w:rPr>
          <w:rtl/>
        </w:rPr>
        <w:t xml:space="preserve"> </w:t>
      </w:r>
      <w:bookmarkEnd w:id="34906"/>
    </w:p>
    <w:p w:rsidR="00304B12" w:rsidRPr="00F81BB7" w:rsidRDefault="00304B12" w:rsidP="00D91890">
      <w:pPr>
        <w:rPr>
          <w:rtl/>
          <w:lang w:eastAsia="he-IL"/>
        </w:rPr>
      </w:pPr>
    </w:p>
    <w:p w:rsidR="00304B12" w:rsidRDefault="00304B12" w:rsidP="00DE09DC">
      <w:pPr>
        <w:rPr>
          <w:rtl/>
          <w:lang w:eastAsia="he-IL"/>
        </w:rPr>
      </w:pPr>
      <w:r w:rsidRPr="00F81BB7">
        <w:rPr>
          <w:rFonts w:hint="cs"/>
          <w:rtl/>
          <w:lang w:eastAsia="he-IL"/>
        </w:rPr>
        <w:t>עמר, למה הם התנגדו</w:t>
      </w:r>
      <w:r>
        <w:rPr>
          <w:rFonts w:hint="cs"/>
          <w:rtl/>
          <w:lang w:eastAsia="he-IL"/>
        </w:rPr>
        <w:t xml:space="preserve"> - - -</w:t>
      </w:r>
    </w:p>
    <w:p w:rsidR="00304B12" w:rsidRDefault="00304B12" w:rsidP="00DE09DC">
      <w:pPr>
        <w:rPr>
          <w:rtl/>
          <w:lang w:eastAsia="he-IL"/>
        </w:rPr>
      </w:pPr>
      <w:bookmarkStart w:id="34907" w:name="_ETM_Q108_362063"/>
      <w:bookmarkStart w:id="34908" w:name="_ETM_Q108_362127"/>
      <w:bookmarkEnd w:id="34907"/>
      <w:bookmarkEnd w:id="34908"/>
    </w:p>
    <w:p w:rsidR="00304B12" w:rsidRDefault="00304B12" w:rsidP="00DE09DC">
      <w:pPr>
        <w:pStyle w:val="-"/>
        <w:keepNext/>
        <w:rPr>
          <w:rtl/>
        </w:rPr>
      </w:pPr>
      <w:bookmarkStart w:id="34909" w:name="ET_speakercontinue_6196_22"/>
      <w:r w:rsidRPr="003349FC">
        <w:rPr>
          <w:rStyle w:val="TagStyle"/>
          <w:rtl/>
        </w:rPr>
        <w:t xml:space="preserve"> &lt;&lt; דובר_המשך &gt;&gt; </w:t>
      </w:r>
      <w:r>
        <w:rPr>
          <w:rtl/>
        </w:rPr>
        <w:t>השר לביטחון הפנים עמר בר לב:</w:t>
      </w:r>
      <w:r w:rsidRPr="003349FC">
        <w:rPr>
          <w:rStyle w:val="TagStyle"/>
          <w:rtl/>
        </w:rPr>
        <w:t xml:space="preserve"> &lt;&lt; דובר_המשך &gt;&gt;</w:t>
      </w:r>
      <w:r>
        <w:rPr>
          <w:rtl/>
        </w:rPr>
        <w:t xml:space="preserve">  </w:t>
      </w:r>
      <w:bookmarkEnd w:id="34909"/>
    </w:p>
    <w:p w:rsidR="00304B12" w:rsidRDefault="00304B12" w:rsidP="00D91890">
      <w:pPr>
        <w:rPr>
          <w:rtl/>
          <w:lang w:eastAsia="he-IL"/>
        </w:rPr>
      </w:pPr>
    </w:p>
    <w:p w:rsidR="00304B12" w:rsidRDefault="00304B12" w:rsidP="00DE09DC">
      <w:pPr>
        <w:rPr>
          <w:rtl/>
        </w:rPr>
      </w:pPr>
      <w:r>
        <w:rPr>
          <w:rFonts w:hint="cs"/>
          <w:rtl/>
          <w:lang w:eastAsia="he-IL"/>
        </w:rPr>
        <w:t xml:space="preserve">גאוות יחידה, גאוות יחידה. </w:t>
      </w:r>
      <w:bookmarkStart w:id="34910" w:name="_ETM_Q108_358629"/>
      <w:bookmarkStart w:id="34911" w:name="_ETM_Q108_361870"/>
      <w:bookmarkStart w:id="34912" w:name="_ETM_Q108_363280"/>
      <w:bookmarkStart w:id="34913" w:name="_ETM_Q108_363700"/>
      <w:bookmarkStart w:id="34914" w:name="_ETM_Q108_364930"/>
      <w:bookmarkEnd w:id="34910"/>
      <w:bookmarkEnd w:id="34911"/>
      <w:bookmarkEnd w:id="34912"/>
      <w:bookmarkEnd w:id="34913"/>
      <w:bookmarkEnd w:id="34914"/>
      <w:r w:rsidRPr="00F81BB7">
        <w:rPr>
          <w:rtl/>
        </w:rPr>
        <w:t xml:space="preserve">איך </w:t>
      </w:r>
      <w:bookmarkStart w:id="34915" w:name="_ETM_Q108_365080"/>
      <w:bookmarkEnd w:id="34915"/>
      <w:r w:rsidRPr="00F81BB7">
        <w:rPr>
          <w:rtl/>
        </w:rPr>
        <w:t xml:space="preserve">אמר </w:t>
      </w:r>
      <w:bookmarkStart w:id="34916" w:name="_ETM_Q108_365349"/>
      <w:bookmarkEnd w:id="34916"/>
      <w:r w:rsidRPr="00F81BB7">
        <w:rPr>
          <w:rtl/>
        </w:rPr>
        <w:t xml:space="preserve">לי </w:t>
      </w:r>
      <w:bookmarkStart w:id="34917" w:name="_ETM_Q108_365470"/>
      <w:bookmarkEnd w:id="34917"/>
      <w:r w:rsidRPr="00F81BB7">
        <w:rPr>
          <w:rtl/>
        </w:rPr>
        <w:t>המפכ"ל</w:t>
      </w:r>
      <w:r>
        <w:rPr>
          <w:rFonts w:hint="cs"/>
          <w:rtl/>
        </w:rPr>
        <w:t>?</w:t>
      </w:r>
      <w:r w:rsidRPr="00F81BB7">
        <w:rPr>
          <w:rtl/>
        </w:rPr>
        <w:t xml:space="preserve"> </w:t>
      </w:r>
      <w:bookmarkStart w:id="34918" w:name="_ETM_Q108_366989"/>
      <w:bookmarkEnd w:id="34918"/>
      <w:r w:rsidRPr="00F81BB7">
        <w:rPr>
          <w:rtl/>
        </w:rPr>
        <w:t xml:space="preserve">תהיינה </w:t>
      </w:r>
      <w:bookmarkStart w:id="34919" w:name="_ETM_Q108_367409"/>
      <w:bookmarkEnd w:id="34919"/>
      <w:r w:rsidRPr="00F81BB7">
        <w:rPr>
          <w:rtl/>
        </w:rPr>
        <w:t xml:space="preserve">הפגנות </w:t>
      </w:r>
      <w:bookmarkStart w:id="34920" w:name="_ETM_Q108_367919"/>
      <w:bookmarkEnd w:id="34920"/>
      <w:r w:rsidRPr="00F81BB7">
        <w:rPr>
          <w:rtl/>
        </w:rPr>
        <w:t xml:space="preserve">ליד </w:t>
      </w:r>
      <w:bookmarkStart w:id="34921" w:name="_ETM_Q108_368219"/>
      <w:bookmarkEnd w:id="34921"/>
      <w:r w:rsidRPr="00F81BB7">
        <w:rPr>
          <w:rtl/>
        </w:rPr>
        <w:t xml:space="preserve">הבית </w:t>
      </w:r>
      <w:bookmarkStart w:id="34922" w:name="_ETM_Q108_368609"/>
      <w:bookmarkEnd w:id="34922"/>
      <w:r w:rsidRPr="00F81BB7">
        <w:rPr>
          <w:rtl/>
        </w:rPr>
        <w:t>שלך</w:t>
      </w:r>
      <w:r>
        <w:rPr>
          <w:rFonts w:hint="cs"/>
          <w:rtl/>
        </w:rPr>
        <w:t>.</w:t>
      </w:r>
      <w:r w:rsidRPr="00F81BB7">
        <w:rPr>
          <w:rtl/>
        </w:rPr>
        <w:t xml:space="preserve"> </w:t>
      </w:r>
      <w:bookmarkStart w:id="34923" w:name="_ETM_Q108_369419"/>
      <w:bookmarkEnd w:id="34923"/>
      <w:r w:rsidRPr="00F81BB7">
        <w:rPr>
          <w:rtl/>
        </w:rPr>
        <w:t xml:space="preserve">אז </w:t>
      </w:r>
      <w:bookmarkStart w:id="34924" w:name="_ETM_Q108_369540"/>
      <w:bookmarkEnd w:id="34924"/>
      <w:r w:rsidRPr="00F81BB7">
        <w:rPr>
          <w:rtl/>
        </w:rPr>
        <w:t xml:space="preserve">אנחנו </w:t>
      </w:r>
      <w:bookmarkStart w:id="34925" w:name="_ETM_Q108_369870"/>
      <w:bookmarkEnd w:id="34925"/>
      <w:r w:rsidRPr="00F81BB7">
        <w:rPr>
          <w:rtl/>
        </w:rPr>
        <w:t xml:space="preserve">בעד </w:t>
      </w:r>
      <w:bookmarkStart w:id="34926" w:name="_ETM_Q108_370169"/>
      <w:bookmarkEnd w:id="34926"/>
      <w:r w:rsidRPr="00F81BB7">
        <w:rPr>
          <w:rtl/>
        </w:rPr>
        <w:t xml:space="preserve">גאוות </w:t>
      </w:r>
      <w:bookmarkStart w:id="34927" w:name="_ETM_Q108_370620"/>
      <w:bookmarkEnd w:id="34927"/>
      <w:r w:rsidRPr="00F81BB7">
        <w:rPr>
          <w:rtl/>
        </w:rPr>
        <w:t>יחידה</w:t>
      </w:r>
      <w:r>
        <w:rPr>
          <w:rFonts w:hint="cs"/>
          <w:rtl/>
        </w:rPr>
        <w:t>,</w:t>
      </w:r>
      <w:r w:rsidRPr="00F81BB7">
        <w:rPr>
          <w:rtl/>
        </w:rPr>
        <w:t xml:space="preserve"> </w:t>
      </w:r>
      <w:bookmarkStart w:id="34928" w:name="_ETM_Q108_371099"/>
      <w:bookmarkEnd w:id="34928"/>
      <w:r w:rsidRPr="00F81BB7">
        <w:rPr>
          <w:rtl/>
        </w:rPr>
        <w:t xml:space="preserve">ולכן </w:t>
      </w:r>
      <w:bookmarkStart w:id="34929" w:name="_ETM_Q108_371639"/>
      <w:bookmarkEnd w:id="34929"/>
      <w:r w:rsidRPr="00F81BB7">
        <w:rPr>
          <w:rtl/>
        </w:rPr>
        <w:t>הוספנו</w:t>
      </w:r>
      <w:r>
        <w:rPr>
          <w:rFonts w:hint="cs"/>
          <w:rtl/>
        </w:rPr>
        <w:t>.</w:t>
      </w:r>
      <w:r w:rsidRPr="00F81BB7">
        <w:rPr>
          <w:rtl/>
        </w:rPr>
        <w:t xml:space="preserve"> </w:t>
      </w:r>
      <w:bookmarkStart w:id="34930" w:name="_ETM_Q108_372239"/>
      <w:bookmarkEnd w:id="34930"/>
      <w:r w:rsidRPr="00F81BB7">
        <w:rPr>
          <w:rtl/>
        </w:rPr>
        <w:t xml:space="preserve">השם </w:t>
      </w:r>
      <w:bookmarkStart w:id="34931" w:name="_ETM_Q108_372599"/>
      <w:bookmarkEnd w:id="34931"/>
      <w:r w:rsidRPr="00F81BB7">
        <w:rPr>
          <w:rtl/>
        </w:rPr>
        <w:t xml:space="preserve">הפורמלי </w:t>
      </w:r>
      <w:bookmarkStart w:id="34932" w:name="_ETM_Q108_373139"/>
      <w:bookmarkEnd w:id="34932"/>
      <w:r w:rsidRPr="00F81BB7">
        <w:rPr>
          <w:rtl/>
        </w:rPr>
        <w:t xml:space="preserve">של </w:t>
      </w:r>
      <w:bookmarkStart w:id="34933" w:name="_ETM_Q108_373349"/>
      <w:bookmarkEnd w:id="34933"/>
      <w:r w:rsidRPr="00F81BB7">
        <w:rPr>
          <w:rtl/>
        </w:rPr>
        <w:t xml:space="preserve">מג"ב </w:t>
      </w:r>
      <w:bookmarkStart w:id="34934" w:name="_ETM_Q108_374150"/>
      <w:bookmarkEnd w:id="34934"/>
      <w:r w:rsidRPr="00F81BB7">
        <w:rPr>
          <w:rtl/>
        </w:rPr>
        <w:t>זה</w:t>
      </w:r>
      <w:r>
        <w:rPr>
          <w:rFonts w:hint="cs"/>
          <w:rtl/>
        </w:rPr>
        <w:t>:</w:t>
      </w:r>
      <w:r w:rsidRPr="00F81BB7">
        <w:rPr>
          <w:rtl/>
        </w:rPr>
        <w:t xml:space="preserve"> </w:t>
      </w:r>
      <w:bookmarkStart w:id="34935" w:name="_ETM_Q108_374329"/>
      <w:bookmarkEnd w:id="34935"/>
      <w:r w:rsidRPr="00F81BB7">
        <w:rPr>
          <w:rtl/>
        </w:rPr>
        <w:t>מג"ב</w:t>
      </w:r>
      <w:r>
        <w:rPr>
          <w:rFonts w:hint="cs"/>
          <w:rtl/>
        </w:rPr>
        <w:t xml:space="preserve"> </w:t>
      </w:r>
      <w:r>
        <w:rPr>
          <w:rFonts w:hint="eastAsia"/>
        </w:rPr>
        <w:t>–</w:t>
      </w:r>
      <w:r w:rsidRPr="00F81BB7">
        <w:rPr>
          <w:rtl/>
        </w:rPr>
        <w:t xml:space="preserve"> </w:t>
      </w:r>
      <w:bookmarkStart w:id="34936" w:name="_ETM_Q108_374779"/>
      <w:bookmarkEnd w:id="34936"/>
      <w:r w:rsidRPr="00F81BB7">
        <w:rPr>
          <w:rtl/>
        </w:rPr>
        <w:t xml:space="preserve">המשמר </w:t>
      </w:r>
      <w:bookmarkStart w:id="34937" w:name="_ETM_Q108_375319"/>
      <w:bookmarkEnd w:id="34937"/>
      <w:r w:rsidRPr="00F81BB7">
        <w:rPr>
          <w:rtl/>
        </w:rPr>
        <w:t>הישראלי</w:t>
      </w:r>
      <w:r>
        <w:rPr>
          <w:rFonts w:hint="cs"/>
          <w:rtl/>
        </w:rPr>
        <w:t>.</w:t>
      </w:r>
    </w:p>
    <w:p w:rsidR="00304B12" w:rsidRDefault="00304B12" w:rsidP="00DE09DC">
      <w:pPr>
        <w:rPr>
          <w:rtl/>
        </w:rPr>
      </w:pPr>
      <w:bookmarkStart w:id="34938" w:name="_ETM_Q108_377975"/>
      <w:bookmarkStart w:id="34939" w:name="_ETM_Q108_378051"/>
      <w:bookmarkStart w:id="34940" w:name="_ETM_Q108_378310"/>
      <w:bookmarkEnd w:id="34938"/>
      <w:bookmarkEnd w:id="34939"/>
      <w:bookmarkEnd w:id="34940"/>
    </w:p>
    <w:p w:rsidR="00304B12" w:rsidRDefault="00304B12" w:rsidP="00DE09DC">
      <w:pPr>
        <w:rPr>
          <w:rtl/>
        </w:rPr>
      </w:pPr>
      <w:r w:rsidRPr="00F81BB7">
        <w:rPr>
          <w:rtl/>
        </w:rPr>
        <w:t xml:space="preserve">אבל </w:t>
      </w:r>
      <w:bookmarkStart w:id="34941" w:name="_ETM_Q108_378609"/>
      <w:bookmarkEnd w:id="34941"/>
      <w:r w:rsidRPr="00F81BB7">
        <w:rPr>
          <w:rtl/>
        </w:rPr>
        <w:t xml:space="preserve">עזבו </w:t>
      </w:r>
      <w:bookmarkStart w:id="34942" w:name="_ETM_Q108_378879"/>
      <w:bookmarkEnd w:id="34942"/>
      <w:r w:rsidRPr="00F81BB7">
        <w:rPr>
          <w:rtl/>
        </w:rPr>
        <w:t xml:space="preserve">רגע </w:t>
      </w:r>
      <w:bookmarkStart w:id="34943" w:name="_ETM_Q108_379180"/>
      <w:bookmarkEnd w:id="34943"/>
      <w:r w:rsidRPr="00F81BB7">
        <w:rPr>
          <w:rtl/>
        </w:rPr>
        <w:t xml:space="preserve">את </w:t>
      </w:r>
      <w:bookmarkStart w:id="34944" w:name="_ETM_Q108_379359"/>
      <w:bookmarkStart w:id="34945" w:name="_ETM_Q108_379599"/>
      <w:bookmarkStart w:id="34946" w:name="_ETM_Q108_379840"/>
      <w:bookmarkEnd w:id="34944"/>
      <w:bookmarkEnd w:id="34945"/>
      <w:bookmarkEnd w:id="34946"/>
      <w:r>
        <w:rPr>
          <w:rFonts w:hint="cs"/>
          <w:rtl/>
        </w:rPr>
        <w:t>ה</w:t>
      </w:r>
      <w:r w:rsidRPr="00F81BB7">
        <w:rPr>
          <w:rtl/>
        </w:rPr>
        <w:t>כותרות</w:t>
      </w:r>
      <w:r>
        <w:rPr>
          <w:rFonts w:hint="cs"/>
          <w:rtl/>
        </w:rPr>
        <w:t>,</w:t>
      </w:r>
      <w:r w:rsidRPr="00F81BB7">
        <w:rPr>
          <w:rtl/>
        </w:rPr>
        <w:t xml:space="preserve"> </w:t>
      </w:r>
      <w:bookmarkStart w:id="34947" w:name="_ETM_Q108_380439"/>
      <w:bookmarkEnd w:id="34947"/>
      <w:r w:rsidRPr="00F81BB7">
        <w:rPr>
          <w:rtl/>
        </w:rPr>
        <w:t>בוא</w:t>
      </w:r>
      <w:r>
        <w:rPr>
          <w:rFonts w:hint="cs"/>
          <w:rtl/>
        </w:rPr>
        <w:t>ו</w:t>
      </w:r>
      <w:r w:rsidRPr="00F81BB7">
        <w:rPr>
          <w:rtl/>
        </w:rPr>
        <w:t xml:space="preserve"> </w:t>
      </w:r>
      <w:bookmarkStart w:id="34948" w:name="_ETM_Q108_380590"/>
      <w:bookmarkEnd w:id="34948"/>
      <w:r w:rsidRPr="00F81BB7">
        <w:rPr>
          <w:rtl/>
        </w:rPr>
        <w:t xml:space="preserve">נראה </w:t>
      </w:r>
      <w:bookmarkStart w:id="34949" w:name="_ETM_Q108_380859"/>
      <w:bookmarkEnd w:id="34949"/>
      <w:r w:rsidRPr="00F81BB7">
        <w:rPr>
          <w:rtl/>
        </w:rPr>
        <w:t xml:space="preserve">מה </w:t>
      </w:r>
      <w:bookmarkStart w:id="34950" w:name="_ETM_Q108_381099"/>
      <w:bookmarkEnd w:id="34950"/>
      <w:r w:rsidRPr="00F81BB7">
        <w:rPr>
          <w:rtl/>
        </w:rPr>
        <w:t xml:space="preserve">בדיוק </w:t>
      </w:r>
      <w:bookmarkStart w:id="34951" w:name="_ETM_Q108_381489"/>
      <w:bookmarkEnd w:id="34951"/>
      <w:r>
        <w:rPr>
          <w:rFonts w:hint="cs"/>
          <w:rtl/>
        </w:rPr>
        <w:t xml:space="preserve">עשינו. </w:t>
      </w:r>
      <w:bookmarkStart w:id="34952" w:name="_ETM_Q108_382150"/>
      <w:bookmarkEnd w:id="34952"/>
      <w:r w:rsidRPr="00F81BB7">
        <w:rPr>
          <w:rtl/>
        </w:rPr>
        <w:t xml:space="preserve">דבר </w:t>
      </w:r>
      <w:bookmarkStart w:id="34953" w:name="_ETM_Q108_382480"/>
      <w:bookmarkEnd w:id="34953"/>
      <w:r w:rsidRPr="00F81BB7">
        <w:rPr>
          <w:rtl/>
        </w:rPr>
        <w:t>ראשון</w:t>
      </w:r>
      <w:r>
        <w:rPr>
          <w:rFonts w:hint="cs"/>
          <w:rtl/>
        </w:rPr>
        <w:t>,</w:t>
      </w:r>
      <w:r w:rsidRPr="00F81BB7">
        <w:rPr>
          <w:rtl/>
        </w:rPr>
        <w:t xml:space="preserve"> </w:t>
      </w:r>
      <w:bookmarkStart w:id="34954" w:name="_ETM_Q108_387199"/>
      <w:bookmarkEnd w:id="34954"/>
      <w:r w:rsidRPr="00F81BB7">
        <w:rPr>
          <w:rtl/>
        </w:rPr>
        <w:t xml:space="preserve">הגדלנו </w:t>
      </w:r>
      <w:bookmarkStart w:id="34955" w:name="_ETM_Q108_387919"/>
      <w:bookmarkEnd w:id="34955"/>
      <w:r w:rsidRPr="00F81BB7">
        <w:rPr>
          <w:rtl/>
        </w:rPr>
        <w:t xml:space="preserve">את </w:t>
      </w:r>
      <w:bookmarkStart w:id="34956" w:name="_ETM_Q108_388069"/>
      <w:bookmarkEnd w:id="34956"/>
      <w:r w:rsidRPr="00F81BB7">
        <w:rPr>
          <w:rtl/>
        </w:rPr>
        <w:t xml:space="preserve">מג"ב </w:t>
      </w:r>
      <w:bookmarkStart w:id="34957" w:name="_ETM_Q108_388790"/>
      <w:bookmarkEnd w:id="34957"/>
      <w:r w:rsidRPr="00F81BB7">
        <w:rPr>
          <w:rtl/>
        </w:rPr>
        <w:t xml:space="preserve">בקרוב </w:t>
      </w:r>
      <w:bookmarkStart w:id="34958" w:name="_ETM_Q108_389359"/>
      <w:bookmarkEnd w:id="34958"/>
      <w:r w:rsidRPr="00F81BB7">
        <w:rPr>
          <w:rtl/>
        </w:rPr>
        <w:t xml:space="preserve">ל-450 </w:t>
      </w:r>
      <w:bookmarkStart w:id="34959" w:name="_ETM_Q108_390319"/>
      <w:bookmarkEnd w:id="34959"/>
      <w:r w:rsidRPr="00F81BB7">
        <w:rPr>
          <w:rtl/>
        </w:rPr>
        <w:t>תקנים</w:t>
      </w:r>
      <w:r>
        <w:rPr>
          <w:rFonts w:hint="cs"/>
          <w:rtl/>
        </w:rPr>
        <w:t>.</w:t>
      </w:r>
      <w:r w:rsidRPr="00F81BB7">
        <w:rPr>
          <w:rtl/>
        </w:rPr>
        <w:t xml:space="preserve"> </w:t>
      </w:r>
      <w:bookmarkStart w:id="34960" w:name="_ETM_Q108_390739"/>
      <w:bookmarkEnd w:id="34960"/>
      <w:r w:rsidRPr="00F81BB7">
        <w:rPr>
          <w:rtl/>
        </w:rPr>
        <w:t xml:space="preserve">זה </w:t>
      </w:r>
      <w:bookmarkStart w:id="34961" w:name="_ETM_Q108_391519"/>
      <w:bookmarkEnd w:id="34961"/>
      <w:r w:rsidRPr="00F81BB7">
        <w:rPr>
          <w:rtl/>
        </w:rPr>
        <w:t xml:space="preserve">קרוב </w:t>
      </w:r>
      <w:bookmarkStart w:id="34962" w:name="_ETM_Q108_391969"/>
      <w:bookmarkEnd w:id="34962"/>
      <w:r w:rsidRPr="00F81BB7">
        <w:rPr>
          <w:rtl/>
        </w:rPr>
        <w:t xml:space="preserve">ל-20% </w:t>
      </w:r>
      <w:bookmarkStart w:id="34963" w:name="_ETM_Q108_393260"/>
      <w:bookmarkEnd w:id="34963"/>
      <w:r>
        <w:rPr>
          <w:rFonts w:hint="cs"/>
          <w:rtl/>
        </w:rPr>
        <w:t>בכוח של מג"ב.</w:t>
      </w:r>
    </w:p>
    <w:p w:rsidR="00304B12" w:rsidRDefault="00304B12" w:rsidP="00DE09DC">
      <w:pPr>
        <w:rPr>
          <w:rtl/>
        </w:rPr>
      </w:pPr>
      <w:bookmarkStart w:id="34964" w:name="_ETM_Q108_394719"/>
      <w:bookmarkStart w:id="34965" w:name="_ETM_Q108_394787"/>
      <w:bookmarkEnd w:id="34964"/>
      <w:bookmarkEnd w:id="34965"/>
    </w:p>
    <w:p w:rsidR="00304B12" w:rsidRDefault="00304B12" w:rsidP="00DE09DC">
      <w:pPr>
        <w:pStyle w:val="af6"/>
        <w:keepNext/>
        <w:rPr>
          <w:rtl/>
        </w:rPr>
      </w:pPr>
      <w:bookmarkStart w:id="34966" w:name="_ETM_Q108_394848"/>
      <w:bookmarkStart w:id="34967" w:name="_ETM_Q108_394891"/>
      <w:bookmarkEnd w:id="34966"/>
      <w:bookmarkEnd w:id="34967"/>
      <w:r w:rsidRPr="003349FC">
        <w:rPr>
          <w:rStyle w:val="TagStyle"/>
          <w:rtl/>
        </w:rPr>
        <w:t xml:space="preserve"> &lt;&lt; יור &gt;&gt; </w:t>
      </w:r>
      <w:r>
        <w:rPr>
          <w:rtl/>
        </w:rPr>
        <w:t>היו"ר ישראל אייכלר:</w:t>
      </w:r>
      <w:r w:rsidRPr="003349FC">
        <w:rPr>
          <w:rStyle w:val="TagStyle"/>
          <w:rtl/>
        </w:rPr>
        <w:t xml:space="preserve"> &lt;&lt; יור &gt;&gt;</w:t>
      </w:r>
      <w:r>
        <w:rPr>
          <w:rtl/>
        </w:rPr>
        <w:t xml:space="preserve">  </w:t>
      </w:r>
    </w:p>
    <w:p w:rsidR="00304B12" w:rsidRDefault="00304B12" w:rsidP="00D91890">
      <w:pPr>
        <w:rPr>
          <w:rtl/>
        </w:rPr>
      </w:pPr>
    </w:p>
    <w:p w:rsidR="00304B12" w:rsidRDefault="00304B12" w:rsidP="00DE09DC">
      <w:pPr>
        <w:rPr>
          <w:rtl/>
        </w:rPr>
      </w:pPr>
      <w:bookmarkStart w:id="34968" w:name="_ETM_Q108_393650"/>
      <w:bookmarkStart w:id="34969" w:name="_ETM_Q108_395010"/>
      <w:bookmarkEnd w:id="34968"/>
      <w:bookmarkEnd w:id="34969"/>
      <w:r w:rsidRPr="00F81BB7">
        <w:rPr>
          <w:rtl/>
        </w:rPr>
        <w:t xml:space="preserve">כבוד </w:t>
      </w:r>
      <w:bookmarkStart w:id="34970" w:name="_ETM_Q108_395250"/>
      <w:bookmarkEnd w:id="34970"/>
      <w:r w:rsidRPr="00F81BB7">
        <w:rPr>
          <w:rtl/>
        </w:rPr>
        <w:t>השר</w:t>
      </w:r>
      <w:r>
        <w:rPr>
          <w:rFonts w:hint="cs"/>
          <w:rtl/>
        </w:rPr>
        <w:t>,</w:t>
      </w:r>
      <w:r w:rsidRPr="00F81BB7">
        <w:rPr>
          <w:rtl/>
        </w:rPr>
        <w:t xml:space="preserve"> </w:t>
      </w:r>
      <w:bookmarkStart w:id="34971" w:name="_ETM_Q108_396080"/>
      <w:bookmarkEnd w:id="34971"/>
      <w:r w:rsidRPr="00F81BB7">
        <w:rPr>
          <w:rtl/>
        </w:rPr>
        <w:t xml:space="preserve">מותר </w:t>
      </w:r>
      <w:bookmarkStart w:id="34972" w:name="_ETM_Q108_396349"/>
      <w:bookmarkEnd w:id="34972"/>
      <w:r w:rsidRPr="00F81BB7">
        <w:rPr>
          <w:rtl/>
        </w:rPr>
        <w:t xml:space="preserve">לי </w:t>
      </w:r>
      <w:bookmarkStart w:id="34973" w:name="_ETM_Q108_396470"/>
      <w:bookmarkEnd w:id="34973"/>
      <w:r w:rsidRPr="00F81BB7">
        <w:rPr>
          <w:rtl/>
        </w:rPr>
        <w:t>איז</w:t>
      </w:r>
      <w:r>
        <w:rPr>
          <w:rFonts w:hint="cs"/>
          <w:rtl/>
        </w:rPr>
        <w:t>ו</w:t>
      </w:r>
      <w:r w:rsidRPr="00F81BB7">
        <w:rPr>
          <w:rtl/>
        </w:rPr>
        <w:t xml:space="preserve"> </w:t>
      </w:r>
      <w:bookmarkStart w:id="34974" w:name="_ETM_Q108_396920"/>
      <w:bookmarkEnd w:id="34974"/>
      <w:r w:rsidRPr="00F81BB7">
        <w:rPr>
          <w:rtl/>
        </w:rPr>
        <w:t>ה</w:t>
      </w:r>
      <w:r>
        <w:rPr>
          <w:rFonts w:hint="cs"/>
          <w:rtl/>
        </w:rPr>
        <w:t xml:space="preserve">ערה </w:t>
      </w:r>
      <w:r w:rsidRPr="00F81BB7">
        <w:rPr>
          <w:rtl/>
        </w:rPr>
        <w:t>לשונית</w:t>
      </w:r>
      <w:r>
        <w:rPr>
          <w:rFonts w:hint="cs"/>
          <w:rtl/>
        </w:rPr>
        <w:t>?</w:t>
      </w:r>
      <w:r w:rsidRPr="00F81BB7">
        <w:rPr>
          <w:rtl/>
        </w:rPr>
        <w:t xml:space="preserve"> </w:t>
      </w:r>
      <w:bookmarkStart w:id="34975" w:name="_ETM_Q108_399650"/>
      <w:bookmarkEnd w:id="34975"/>
      <w:r w:rsidRPr="00F81BB7">
        <w:rPr>
          <w:rtl/>
        </w:rPr>
        <w:t xml:space="preserve">יש </w:t>
      </w:r>
      <w:bookmarkStart w:id="34976" w:name="_ETM_Q108_399859"/>
      <w:bookmarkEnd w:id="34976"/>
      <w:r w:rsidRPr="00F81BB7">
        <w:rPr>
          <w:rtl/>
        </w:rPr>
        <w:t xml:space="preserve">פתגם </w:t>
      </w:r>
      <w:bookmarkStart w:id="34977" w:name="_ETM_Q108_400249"/>
      <w:bookmarkEnd w:id="34977"/>
      <w:r w:rsidRPr="00F81BB7">
        <w:rPr>
          <w:rtl/>
        </w:rPr>
        <w:t>שאומר</w:t>
      </w:r>
      <w:r>
        <w:rPr>
          <w:rFonts w:hint="cs"/>
          <w:rtl/>
        </w:rPr>
        <w:t>:</w:t>
      </w:r>
      <w:r w:rsidRPr="00F81BB7">
        <w:rPr>
          <w:rtl/>
        </w:rPr>
        <w:t xml:space="preserve"> </w:t>
      </w:r>
      <w:bookmarkStart w:id="34978" w:name="_ETM_Q108_400700"/>
      <w:bookmarkEnd w:id="34978"/>
      <w:r w:rsidRPr="00F81BB7">
        <w:rPr>
          <w:rtl/>
        </w:rPr>
        <w:t xml:space="preserve">הרגל </w:t>
      </w:r>
      <w:bookmarkStart w:id="34979" w:name="_ETM_Q108_401209"/>
      <w:bookmarkEnd w:id="34979"/>
      <w:r w:rsidRPr="00F81BB7">
        <w:rPr>
          <w:rtl/>
        </w:rPr>
        <w:t xml:space="preserve">נעשה </w:t>
      </w:r>
      <w:bookmarkStart w:id="34980" w:name="_ETM_Q108_401629"/>
      <w:bookmarkEnd w:id="34980"/>
      <w:r w:rsidRPr="00F81BB7">
        <w:rPr>
          <w:rtl/>
        </w:rPr>
        <w:t>טבע</w:t>
      </w:r>
      <w:r>
        <w:rPr>
          <w:rFonts w:hint="cs"/>
          <w:rtl/>
        </w:rPr>
        <w:t>.</w:t>
      </w:r>
      <w:r w:rsidRPr="00F81BB7">
        <w:rPr>
          <w:rtl/>
        </w:rPr>
        <w:t xml:space="preserve"> </w:t>
      </w:r>
      <w:bookmarkStart w:id="34981" w:name="_ETM_Q108_402890"/>
      <w:bookmarkEnd w:id="34981"/>
      <w:r w:rsidRPr="00F81BB7">
        <w:rPr>
          <w:rtl/>
        </w:rPr>
        <w:t xml:space="preserve">משמר </w:t>
      </w:r>
      <w:bookmarkStart w:id="34982" w:name="_ETM_Q108_403280"/>
      <w:bookmarkEnd w:id="34982"/>
      <w:r w:rsidRPr="00F81BB7">
        <w:rPr>
          <w:rtl/>
        </w:rPr>
        <w:t>גבול</w:t>
      </w:r>
      <w:r>
        <w:rPr>
          <w:rFonts w:hint="cs"/>
          <w:rtl/>
        </w:rPr>
        <w:t>,</w:t>
      </w:r>
      <w:r w:rsidRPr="00F81BB7">
        <w:rPr>
          <w:rtl/>
        </w:rPr>
        <w:t xml:space="preserve"> </w:t>
      </w:r>
      <w:bookmarkStart w:id="34983" w:name="_ETM_Q108_404450"/>
      <w:bookmarkEnd w:id="34983"/>
      <w:r w:rsidRPr="00F81BB7">
        <w:rPr>
          <w:rtl/>
        </w:rPr>
        <w:t xml:space="preserve">לעומת </w:t>
      </w:r>
      <w:bookmarkStart w:id="34984" w:name="_ETM_Q108_404810"/>
      <w:bookmarkEnd w:id="34984"/>
      <w:r>
        <w:rPr>
          <w:rFonts w:hint="cs"/>
          <w:rtl/>
        </w:rPr>
        <w:t>מ</w:t>
      </w:r>
      <w:r w:rsidRPr="00F81BB7">
        <w:rPr>
          <w:rtl/>
        </w:rPr>
        <w:t xml:space="preserve">שמר </w:t>
      </w:r>
      <w:bookmarkStart w:id="34985" w:name="_ETM_Q108_405170"/>
      <w:bookmarkEnd w:id="34985"/>
      <w:r w:rsidRPr="00F81BB7">
        <w:rPr>
          <w:rtl/>
        </w:rPr>
        <w:t>לאומי</w:t>
      </w:r>
      <w:r>
        <w:rPr>
          <w:rFonts w:hint="cs"/>
          <w:rtl/>
        </w:rPr>
        <w:t xml:space="preserve"> </w:t>
      </w:r>
      <w:r>
        <w:rPr>
          <w:rFonts w:hint="eastAsia"/>
        </w:rPr>
        <w:t>–</w:t>
      </w:r>
      <w:r w:rsidRPr="00F81BB7">
        <w:rPr>
          <w:rtl/>
        </w:rPr>
        <w:t xml:space="preserve"> </w:t>
      </w:r>
      <w:bookmarkStart w:id="34986" w:name="_ETM_Q108_405860"/>
      <w:bookmarkEnd w:id="34986"/>
      <w:r w:rsidRPr="00F81BB7">
        <w:rPr>
          <w:rtl/>
        </w:rPr>
        <w:t xml:space="preserve">גם </w:t>
      </w:r>
      <w:bookmarkStart w:id="34987" w:name="_ETM_Q108_406069"/>
      <w:bookmarkEnd w:id="34987"/>
      <w:r w:rsidRPr="00F81BB7">
        <w:rPr>
          <w:rtl/>
        </w:rPr>
        <w:t xml:space="preserve">בארצות </w:t>
      </w:r>
      <w:bookmarkStart w:id="34988" w:name="_ETM_Q108_406430"/>
      <w:bookmarkEnd w:id="34988"/>
      <w:r w:rsidRPr="00F81BB7">
        <w:rPr>
          <w:rtl/>
        </w:rPr>
        <w:t xml:space="preserve">הברית </w:t>
      </w:r>
      <w:bookmarkStart w:id="34989" w:name="_ETM_Q108_406670"/>
      <w:bookmarkEnd w:id="34989"/>
      <w:r w:rsidRPr="00F81BB7">
        <w:rPr>
          <w:rtl/>
        </w:rPr>
        <w:t xml:space="preserve">יש </w:t>
      </w:r>
      <w:bookmarkStart w:id="34990" w:name="_ETM_Q108_406819"/>
      <w:bookmarkEnd w:id="34990"/>
      <w:r w:rsidRPr="00F81BB7">
        <w:rPr>
          <w:rtl/>
        </w:rPr>
        <w:t xml:space="preserve">משמר </w:t>
      </w:r>
      <w:bookmarkStart w:id="34991" w:name="_ETM_Q108_407209"/>
      <w:bookmarkEnd w:id="34991"/>
      <w:r w:rsidRPr="00F81BB7">
        <w:rPr>
          <w:rtl/>
        </w:rPr>
        <w:t>לאומי</w:t>
      </w:r>
      <w:r>
        <w:rPr>
          <w:rFonts w:hint="cs"/>
          <w:rtl/>
        </w:rPr>
        <w:t xml:space="preserve"> </w:t>
      </w:r>
      <w:bookmarkStart w:id="34992" w:name="_ETM_Q108_408216"/>
      <w:bookmarkEnd w:id="34992"/>
      <w:r>
        <w:rPr>
          <w:rFonts w:hint="eastAsia"/>
          <w:rtl/>
        </w:rPr>
        <w:t>–</w:t>
      </w:r>
      <w:r w:rsidRPr="00F81BB7">
        <w:rPr>
          <w:rtl/>
        </w:rPr>
        <w:t xml:space="preserve"> </w:t>
      </w:r>
      <w:bookmarkStart w:id="34993" w:name="_ETM_Q108_407630"/>
      <w:bookmarkEnd w:id="34993"/>
      <w:r w:rsidRPr="00F81BB7">
        <w:rPr>
          <w:rtl/>
        </w:rPr>
        <w:t>לכאורה</w:t>
      </w:r>
      <w:r>
        <w:rPr>
          <w:rFonts w:hint="cs"/>
          <w:rtl/>
        </w:rPr>
        <w:t>,</w:t>
      </w:r>
      <w:r w:rsidRPr="00F81BB7">
        <w:rPr>
          <w:rtl/>
        </w:rPr>
        <w:t xml:space="preserve"> </w:t>
      </w:r>
      <w:bookmarkStart w:id="34994" w:name="_ETM_Q108_408410"/>
      <w:bookmarkEnd w:id="34994"/>
      <w:r w:rsidRPr="00F81BB7">
        <w:rPr>
          <w:rtl/>
        </w:rPr>
        <w:t xml:space="preserve">הם </w:t>
      </w:r>
      <w:bookmarkStart w:id="34995" w:name="_ETM_Q108_408590"/>
      <w:bookmarkEnd w:id="34995"/>
      <w:r w:rsidRPr="00F81BB7">
        <w:rPr>
          <w:rtl/>
        </w:rPr>
        <w:t xml:space="preserve">היו </w:t>
      </w:r>
      <w:bookmarkStart w:id="34996" w:name="_ETM_Q108_408739"/>
      <w:bookmarkEnd w:id="34996"/>
      <w:r w:rsidRPr="00F81BB7">
        <w:rPr>
          <w:rtl/>
        </w:rPr>
        <w:t xml:space="preserve">צריכים </w:t>
      </w:r>
      <w:bookmarkStart w:id="34997" w:name="_ETM_Q108_409010"/>
      <w:bookmarkEnd w:id="34997"/>
      <w:r w:rsidRPr="00F81BB7">
        <w:rPr>
          <w:rtl/>
        </w:rPr>
        <w:t xml:space="preserve">לדרוש </w:t>
      </w:r>
      <w:bookmarkStart w:id="34998" w:name="_ETM_Q108_409520"/>
      <w:bookmarkEnd w:id="34998"/>
      <w:r w:rsidRPr="00F81BB7">
        <w:rPr>
          <w:rtl/>
        </w:rPr>
        <w:t xml:space="preserve">ממך </w:t>
      </w:r>
      <w:bookmarkStart w:id="34999" w:name="_ETM_Q108_410439"/>
      <w:bookmarkEnd w:id="34999"/>
      <w:r w:rsidRPr="00F81BB7">
        <w:rPr>
          <w:rtl/>
        </w:rPr>
        <w:t xml:space="preserve">לתת </w:t>
      </w:r>
      <w:bookmarkStart w:id="35000" w:name="_ETM_Q108_410860"/>
      <w:bookmarkEnd w:id="35000"/>
      <w:r w:rsidRPr="00F81BB7">
        <w:rPr>
          <w:rtl/>
        </w:rPr>
        <w:t xml:space="preserve">להם </w:t>
      </w:r>
      <w:bookmarkStart w:id="35001" w:name="_ETM_Q108_411040"/>
      <w:bookmarkEnd w:id="35001"/>
      <w:r w:rsidRPr="00F81BB7">
        <w:rPr>
          <w:rtl/>
        </w:rPr>
        <w:t xml:space="preserve">את </w:t>
      </w:r>
      <w:bookmarkStart w:id="35002" w:name="_ETM_Q108_411189"/>
      <w:bookmarkEnd w:id="35002"/>
      <w:r w:rsidRPr="00F81BB7">
        <w:rPr>
          <w:rtl/>
        </w:rPr>
        <w:t xml:space="preserve">הכבוד </w:t>
      </w:r>
      <w:bookmarkStart w:id="35003" w:name="_ETM_Q108_412000"/>
      <w:bookmarkEnd w:id="35003"/>
      <w:r w:rsidRPr="00F81BB7">
        <w:rPr>
          <w:rtl/>
        </w:rPr>
        <w:t>ל</w:t>
      </w:r>
      <w:r>
        <w:rPr>
          <w:rFonts w:hint="cs"/>
          <w:rtl/>
        </w:rPr>
        <w:t>היקרא משמר</w:t>
      </w:r>
      <w:r w:rsidRPr="00F81BB7">
        <w:rPr>
          <w:rtl/>
        </w:rPr>
        <w:t xml:space="preserve"> </w:t>
      </w:r>
      <w:bookmarkStart w:id="35004" w:name="_ETM_Q108_412420"/>
      <w:bookmarkEnd w:id="35004"/>
      <w:r w:rsidRPr="00F81BB7">
        <w:rPr>
          <w:rtl/>
        </w:rPr>
        <w:t>לאומי</w:t>
      </w:r>
      <w:r>
        <w:rPr>
          <w:rFonts w:hint="cs"/>
          <w:rtl/>
        </w:rPr>
        <w:t>.</w:t>
      </w:r>
    </w:p>
    <w:p w:rsidR="00304B12" w:rsidRDefault="00304B12" w:rsidP="00DE09DC">
      <w:pPr>
        <w:rPr>
          <w:rtl/>
        </w:rPr>
      </w:pPr>
      <w:bookmarkStart w:id="35005" w:name="_ETM_Q108_413181"/>
      <w:bookmarkStart w:id="35006" w:name="_ETM_Q108_413249"/>
      <w:bookmarkEnd w:id="35005"/>
      <w:bookmarkEnd w:id="35006"/>
    </w:p>
    <w:p w:rsidR="00304B12" w:rsidRDefault="00304B12" w:rsidP="00DE09DC">
      <w:pPr>
        <w:pStyle w:val="-"/>
        <w:keepNext/>
        <w:rPr>
          <w:rtl/>
        </w:rPr>
      </w:pPr>
      <w:bookmarkStart w:id="35007" w:name="ET_speakercontinue_6196_24"/>
      <w:r w:rsidRPr="003349FC">
        <w:rPr>
          <w:rStyle w:val="TagStyle"/>
          <w:rtl/>
        </w:rPr>
        <w:t xml:space="preserve"> &lt;&lt; דובר_המשך &gt;&gt; </w:t>
      </w:r>
      <w:r>
        <w:rPr>
          <w:rtl/>
        </w:rPr>
        <w:t>השר לביטחון הפנים עמר בר לב:</w:t>
      </w:r>
      <w:r w:rsidRPr="003349FC">
        <w:rPr>
          <w:rStyle w:val="TagStyle"/>
          <w:rtl/>
        </w:rPr>
        <w:t xml:space="preserve"> &lt;&lt; דובר_המשך &gt;&gt;</w:t>
      </w:r>
      <w:r>
        <w:rPr>
          <w:rtl/>
        </w:rPr>
        <w:t xml:space="preserve">  </w:t>
      </w:r>
      <w:bookmarkEnd w:id="35007"/>
    </w:p>
    <w:p w:rsidR="00304B12" w:rsidRDefault="00304B12" w:rsidP="00D91890">
      <w:pPr>
        <w:rPr>
          <w:rtl/>
        </w:rPr>
      </w:pPr>
    </w:p>
    <w:p w:rsidR="00304B12" w:rsidRDefault="00304B12" w:rsidP="00DE09DC">
      <w:pPr>
        <w:rPr>
          <w:rtl/>
        </w:rPr>
      </w:pPr>
      <w:r>
        <w:rPr>
          <w:rFonts w:hint="cs"/>
          <w:rtl/>
        </w:rPr>
        <w:t>אני מסכים.</w:t>
      </w:r>
    </w:p>
    <w:p w:rsidR="00304B12" w:rsidRDefault="00304B12" w:rsidP="00DE09DC">
      <w:pPr>
        <w:rPr>
          <w:rtl/>
        </w:rPr>
      </w:pPr>
      <w:bookmarkStart w:id="35008" w:name="_ETM_Q108_411733"/>
      <w:bookmarkStart w:id="35009" w:name="_ETM_Q108_411793"/>
      <w:bookmarkEnd w:id="35008"/>
      <w:bookmarkEnd w:id="35009"/>
    </w:p>
    <w:p w:rsidR="00304B12" w:rsidRDefault="00304B12" w:rsidP="00DE09DC">
      <w:pPr>
        <w:pStyle w:val="af6"/>
        <w:keepNext/>
        <w:rPr>
          <w:rtl/>
        </w:rPr>
      </w:pPr>
      <w:r w:rsidRPr="003349FC">
        <w:rPr>
          <w:rStyle w:val="TagStyle"/>
          <w:rtl/>
        </w:rPr>
        <w:lastRenderedPageBreak/>
        <w:t xml:space="preserve"> &lt;&lt; יור &gt;&gt; </w:t>
      </w:r>
      <w:r>
        <w:rPr>
          <w:rtl/>
        </w:rPr>
        <w:t>היו"ר ישראל אייכלר:</w:t>
      </w:r>
      <w:r w:rsidRPr="003349FC">
        <w:rPr>
          <w:rStyle w:val="TagStyle"/>
          <w:rtl/>
        </w:rPr>
        <w:t xml:space="preserve"> &lt;&lt; יור &gt;&gt;</w:t>
      </w:r>
      <w:r>
        <w:rPr>
          <w:rtl/>
        </w:rPr>
        <w:t xml:space="preserve">  </w:t>
      </w:r>
    </w:p>
    <w:p w:rsidR="00304B12" w:rsidRDefault="00304B12" w:rsidP="00D91890">
      <w:pPr>
        <w:rPr>
          <w:rtl/>
        </w:rPr>
      </w:pPr>
    </w:p>
    <w:p w:rsidR="00304B12" w:rsidRDefault="00304B12" w:rsidP="00DE09DC">
      <w:pPr>
        <w:rPr>
          <w:rtl/>
        </w:rPr>
      </w:pPr>
      <w:bookmarkStart w:id="35010" w:name="_ETM_Q108_414657"/>
      <w:bookmarkStart w:id="35011" w:name="_ETM_Q108_413439"/>
      <w:bookmarkEnd w:id="35010"/>
      <w:bookmarkEnd w:id="35011"/>
      <w:r w:rsidRPr="00F81BB7">
        <w:rPr>
          <w:rtl/>
        </w:rPr>
        <w:t xml:space="preserve">אבל </w:t>
      </w:r>
      <w:bookmarkStart w:id="35012" w:name="_ETM_Q108_413709"/>
      <w:bookmarkEnd w:id="35012"/>
      <w:r w:rsidRPr="00F81BB7">
        <w:rPr>
          <w:rtl/>
        </w:rPr>
        <w:t xml:space="preserve">בגלל </w:t>
      </w:r>
      <w:bookmarkStart w:id="35013" w:name="_ETM_Q108_414069"/>
      <w:bookmarkEnd w:id="35013"/>
      <w:r w:rsidRPr="00F81BB7">
        <w:rPr>
          <w:rtl/>
        </w:rPr>
        <w:t>ש</w:t>
      </w:r>
      <w:bookmarkStart w:id="35014" w:name="_ETM_Q108_414579"/>
      <w:bookmarkEnd w:id="35014"/>
      <w:r w:rsidRPr="00F81BB7">
        <w:rPr>
          <w:rtl/>
        </w:rPr>
        <w:t xml:space="preserve">התרגלו </w:t>
      </w:r>
      <w:bookmarkStart w:id="35015" w:name="_ETM_Q108_415920"/>
      <w:bookmarkEnd w:id="35015"/>
      <w:r w:rsidRPr="00F81BB7">
        <w:rPr>
          <w:rtl/>
        </w:rPr>
        <w:t>ו</w:t>
      </w:r>
      <w:bookmarkStart w:id="35016" w:name="_ETM_Q108_416250"/>
      <w:bookmarkEnd w:id="35016"/>
      <w:r>
        <w:rPr>
          <w:rFonts w:hint="cs"/>
          <w:rtl/>
        </w:rPr>
        <w:t>"</w:t>
      </w:r>
      <w:r w:rsidRPr="00F81BB7">
        <w:rPr>
          <w:rtl/>
        </w:rPr>
        <w:t xml:space="preserve">הרגל </w:t>
      </w:r>
      <w:bookmarkStart w:id="35017" w:name="_ETM_Q108_416790"/>
      <w:bookmarkEnd w:id="35017"/>
      <w:r w:rsidRPr="00F81BB7">
        <w:rPr>
          <w:rtl/>
        </w:rPr>
        <w:t xml:space="preserve">נעשה </w:t>
      </w:r>
      <w:bookmarkStart w:id="35018" w:name="_ETM_Q108_417150"/>
      <w:bookmarkEnd w:id="35018"/>
      <w:r w:rsidRPr="00F81BB7">
        <w:rPr>
          <w:rtl/>
        </w:rPr>
        <w:t>טבע</w:t>
      </w:r>
      <w:r>
        <w:rPr>
          <w:rFonts w:hint="cs"/>
          <w:rtl/>
        </w:rPr>
        <w:t>",</w:t>
      </w:r>
      <w:r w:rsidRPr="00F81BB7">
        <w:rPr>
          <w:rtl/>
        </w:rPr>
        <w:t xml:space="preserve"> </w:t>
      </w:r>
      <w:bookmarkStart w:id="35019" w:name="_ETM_Q108_417510"/>
      <w:bookmarkEnd w:id="35019"/>
      <w:r w:rsidRPr="00F81BB7">
        <w:rPr>
          <w:rtl/>
        </w:rPr>
        <w:t xml:space="preserve">זה </w:t>
      </w:r>
      <w:bookmarkStart w:id="35020" w:name="_ETM_Q108_417660"/>
      <w:bookmarkEnd w:id="35020"/>
      <w:r>
        <w:rPr>
          <w:rFonts w:hint="cs"/>
          <w:rtl/>
        </w:rPr>
        <w:t>נהיה</w:t>
      </w:r>
      <w:r w:rsidRPr="00F81BB7">
        <w:rPr>
          <w:rtl/>
        </w:rPr>
        <w:t xml:space="preserve"> </w:t>
      </w:r>
      <w:bookmarkStart w:id="35021" w:name="_ETM_Q108_418230"/>
      <w:bookmarkEnd w:id="35021"/>
      <w:r>
        <w:rPr>
          <w:rFonts w:hint="cs"/>
          <w:rtl/>
        </w:rPr>
        <w:t xml:space="preserve">גאוות </w:t>
      </w:r>
      <w:r w:rsidRPr="00F81BB7">
        <w:rPr>
          <w:rtl/>
        </w:rPr>
        <w:t>יחידה</w:t>
      </w:r>
      <w:r>
        <w:rPr>
          <w:rFonts w:hint="cs"/>
          <w:rtl/>
        </w:rPr>
        <w:t>,</w:t>
      </w:r>
      <w:r w:rsidRPr="00F81BB7">
        <w:rPr>
          <w:rtl/>
        </w:rPr>
        <w:t xml:space="preserve"> </w:t>
      </w:r>
      <w:bookmarkStart w:id="35022" w:name="_ETM_Q108_418620"/>
      <w:bookmarkEnd w:id="35022"/>
      <w:r w:rsidRPr="00F81BB7">
        <w:rPr>
          <w:rtl/>
        </w:rPr>
        <w:t xml:space="preserve">כמו </w:t>
      </w:r>
      <w:bookmarkStart w:id="35023" w:name="_ETM_Q108_418800"/>
      <w:bookmarkEnd w:id="35023"/>
      <w:r w:rsidRPr="00F81BB7">
        <w:rPr>
          <w:rtl/>
        </w:rPr>
        <w:t xml:space="preserve">שאתה </w:t>
      </w:r>
      <w:bookmarkStart w:id="35024" w:name="_ETM_Q108_419010"/>
      <w:bookmarkEnd w:id="35024"/>
      <w:r w:rsidRPr="00F81BB7">
        <w:rPr>
          <w:rtl/>
        </w:rPr>
        <w:t>אומר</w:t>
      </w:r>
      <w:r>
        <w:rPr>
          <w:rFonts w:hint="cs"/>
          <w:rtl/>
        </w:rPr>
        <w:t>. דבר מעניין.</w:t>
      </w:r>
    </w:p>
    <w:p w:rsidR="00304B12" w:rsidRDefault="00304B12" w:rsidP="00DE09DC">
      <w:pPr>
        <w:rPr>
          <w:rtl/>
        </w:rPr>
      </w:pPr>
      <w:bookmarkStart w:id="35025" w:name="_ETM_Q108_420556"/>
      <w:bookmarkStart w:id="35026" w:name="_ETM_Q108_420619"/>
      <w:bookmarkEnd w:id="35025"/>
      <w:bookmarkEnd w:id="35026"/>
    </w:p>
    <w:p w:rsidR="00304B12" w:rsidRDefault="00304B12" w:rsidP="00DE09DC">
      <w:pPr>
        <w:pStyle w:val="-"/>
        <w:keepNext/>
        <w:rPr>
          <w:rtl/>
        </w:rPr>
      </w:pPr>
      <w:r w:rsidRPr="003349FC">
        <w:rPr>
          <w:rStyle w:val="TagStyle"/>
          <w:rtl/>
        </w:rPr>
        <w:t xml:space="preserve"> &lt;&lt; דובר_המשך &gt;&gt; </w:t>
      </w:r>
      <w:r>
        <w:rPr>
          <w:rtl/>
        </w:rPr>
        <w:t>השר לביטחון הפנים עמר בר לב:</w:t>
      </w:r>
      <w:r w:rsidRPr="003349FC">
        <w:rPr>
          <w:rStyle w:val="TagStyle"/>
          <w:rtl/>
        </w:rPr>
        <w:t xml:space="preserve"> &lt;&lt; דובר_המשך &gt;&gt;</w:t>
      </w:r>
      <w:r>
        <w:rPr>
          <w:rtl/>
        </w:rPr>
        <w:t xml:space="preserve">  </w:t>
      </w:r>
    </w:p>
    <w:p w:rsidR="00304B12" w:rsidRDefault="00304B12" w:rsidP="00D91890">
      <w:pPr>
        <w:rPr>
          <w:rtl/>
        </w:rPr>
      </w:pPr>
    </w:p>
    <w:p w:rsidR="00304B12" w:rsidRDefault="00304B12" w:rsidP="00DE09DC">
      <w:pPr>
        <w:rPr>
          <w:rtl/>
        </w:rPr>
      </w:pPr>
      <w:bookmarkStart w:id="35027" w:name="_ETM_Q108_421788"/>
      <w:bookmarkStart w:id="35028" w:name="_ETM_Q108_420059"/>
      <w:bookmarkStart w:id="35029" w:name="_ETM_Q108_420269"/>
      <w:bookmarkStart w:id="35030" w:name="_ETM_Q108_420959"/>
      <w:bookmarkEnd w:id="35027"/>
      <w:bookmarkEnd w:id="35028"/>
      <w:bookmarkEnd w:id="35029"/>
      <w:bookmarkEnd w:id="35030"/>
      <w:r w:rsidRPr="00F81BB7">
        <w:rPr>
          <w:rtl/>
        </w:rPr>
        <w:t xml:space="preserve">אני </w:t>
      </w:r>
      <w:bookmarkStart w:id="35031" w:name="_ETM_Q108_421199"/>
      <w:bookmarkEnd w:id="35031"/>
      <w:r w:rsidRPr="00F81BB7">
        <w:rPr>
          <w:rtl/>
        </w:rPr>
        <w:t xml:space="preserve">מסכים </w:t>
      </w:r>
      <w:bookmarkStart w:id="35032" w:name="_ETM_Q108_421620"/>
      <w:bookmarkEnd w:id="35032"/>
      <w:r w:rsidRPr="00F81BB7">
        <w:rPr>
          <w:rtl/>
        </w:rPr>
        <w:t xml:space="preserve">איתך </w:t>
      </w:r>
      <w:bookmarkStart w:id="35033" w:name="_ETM_Q108_421980"/>
      <w:bookmarkEnd w:id="35033"/>
      <w:r w:rsidRPr="00F81BB7">
        <w:rPr>
          <w:rtl/>
        </w:rPr>
        <w:t>בהחלט</w:t>
      </w:r>
      <w:r>
        <w:rPr>
          <w:rFonts w:hint="cs"/>
          <w:rtl/>
        </w:rPr>
        <w:t>.</w:t>
      </w:r>
      <w:r w:rsidRPr="00F81BB7">
        <w:rPr>
          <w:rtl/>
        </w:rPr>
        <w:t xml:space="preserve"> </w:t>
      </w:r>
      <w:bookmarkStart w:id="35034" w:name="_ETM_Q108_422489"/>
      <w:bookmarkEnd w:id="35034"/>
      <w:r w:rsidRPr="00F81BB7">
        <w:rPr>
          <w:rtl/>
        </w:rPr>
        <w:t xml:space="preserve">אני </w:t>
      </w:r>
      <w:bookmarkStart w:id="35035" w:name="_ETM_Q108_422639"/>
      <w:bookmarkEnd w:id="35035"/>
      <w:r w:rsidRPr="00F81BB7">
        <w:rPr>
          <w:rtl/>
        </w:rPr>
        <w:t xml:space="preserve">חושב </w:t>
      </w:r>
      <w:bookmarkStart w:id="35036" w:name="_ETM_Q108_422939"/>
      <w:bookmarkEnd w:id="35036"/>
      <w:r w:rsidRPr="00F81BB7">
        <w:rPr>
          <w:rtl/>
        </w:rPr>
        <w:t xml:space="preserve">שזה </w:t>
      </w:r>
      <w:bookmarkStart w:id="35037" w:name="_ETM_Q108_423959"/>
      <w:bookmarkEnd w:id="35037"/>
      <w:r w:rsidRPr="00F81BB7">
        <w:rPr>
          <w:rtl/>
        </w:rPr>
        <w:t xml:space="preserve">הרבה </w:t>
      </w:r>
      <w:bookmarkStart w:id="35038" w:name="_ETM_Q108_424230"/>
      <w:bookmarkEnd w:id="35038"/>
      <w:r w:rsidRPr="00F81BB7">
        <w:rPr>
          <w:rtl/>
        </w:rPr>
        <w:t xml:space="preserve">יותר </w:t>
      </w:r>
      <w:bookmarkStart w:id="35039" w:name="_ETM_Q108_424529"/>
      <w:bookmarkEnd w:id="35039"/>
      <w:r w:rsidRPr="00F81BB7">
        <w:rPr>
          <w:rtl/>
        </w:rPr>
        <w:t xml:space="preserve">ראוי </w:t>
      </w:r>
      <w:bookmarkStart w:id="35040" w:name="_ETM_Q108_424769"/>
      <w:bookmarkEnd w:id="35040"/>
      <w:r w:rsidRPr="00F81BB7">
        <w:rPr>
          <w:rtl/>
        </w:rPr>
        <w:t xml:space="preserve">וגם </w:t>
      </w:r>
      <w:bookmarkStart w:id="35041" w:name="_ETM_Q108_425279"/>
      <w:bookmarkStart w:id="35042" w:name="_ETM_Q108_425639"/>
      <w:bookmarkEnd w:id="35041"/>
      <w:bookmarkEnd w:id="35042"/>
      <w:r w:rsidRPr="00F81BB7">
        <w:rPr>
          <w:rtl/>
        </w:rPr>
        <w:t>נכון</w:t>
      </w:r>
      <w:r>
        <w:rPr>
          <w:rFonts w:hint="cs"/>
          <w:rtl/>
        </w:rPr>
        <w:t>.</w:t>
      </w:r>
      <w:r w:rsidRPr="00F81BB7">
        <w:rPr>
          <w:rtl/>
        </w:rPr>
        <w:t xml:space="preserve"> </w:t>
      </w:r>
      <w:bookmarkStart w:id="35043" w:name="_ETM_Q108_426530"/>
      <w:bookmarkEnd w:id="35043"/>
      <w:r w:rsidRPr="00F81BB7">
        <w:rPr>
          <w:rtl/>
        </w:rPr>
        <w:t xml:space="preserve">אבל </w:t>
      </w:r>
      <w:bookmarkStart w:id="35044" w:name="_ETM_Q108_426829"/>
      <w:bookmarkEnd w:id="35044"/>
      <w:r w:rsidRPr="00F81BB7">
        <w:rPr>
          <w:rtl/>
        </w:rPr>
        <w:t>בוא</w:t>
      </w:r>
      <w:bookmarkStart w:id="35045" w:name="_ETM_Q108_427099"/>
      <w:bookmarkEnd w:id="35045"/>
      <w:r w:rsidRPr="00F81BB7">
        <w:rPr>
          <w:rtl/>
        </w:rPr>
        <w:t xml:space="preserve"> </w:t>
      </w:r>
      <w:bookmarkStart w:id="35046" w:name="_ETM_Q108_427430"/>
      <w:bookmarkEnd w:id="35046"/>
      <w:r w:rsidRPr="00F81BB7">
        <w:rPr>
          <w:rtl/>
        </w:rPr>
        <w:t xml:space="preserve">ניכנס </w:t>
      </w:r>
      <w:bookmarkStart w:id="35047" w:name="_ETM_Q108_427909"/>
      <w:bookmarkEnd w:id="35047"/>
      <w:r w:rsidRPr="00F81BB7">
        <w:rPr>
          <w:rtl/>
        </w:rPr>
        <w:t xml:space="preserve">לעצם </w:t>
      </w:r>
      <w:bookmarkStart w:id="35048" w:name="_ETM_Q108_428299"/>
      <w:bookmarkEnd w:id="35048"/>
      <w:r w:rsidRPr="00F81BB7">
        <w:rPr>
          <w:rtl/>
        </w:rPr>
        <w:t>העניין</w:t>
      </w:r>
      <w:r>
        <w:rPr>
          <w:rFonts w:hint="cs"/>
          <w:rtl/>
        </w:rPr>
        <w:t>.</w:t>
      </w:r>
      <w:r w:rsidRPr="00F81BB7">
        <w:rPr>
          <w:rtl/>
        </w:rPr>
        <w:t xml:space="preserve"> </w:t>
      </w:r>
      <w:bookmarkStart w:id="35049" w:name="_ETM_Q108_429200"/>
      <w:bookmarkEnd w:id="35049"/>
      <w:r w:rsidRPr="00F81BB7">
        <w:rPr>
          <w:rtl/>
        </w:rPr>
        <w:t xml:space="preserve">אז </w:t>
      </w:r>
      <w:bookmarkStart w:id="35050" w:name="_ETM_Q108_429349"/>
      <w:bookmarkEnd w:id="35050"/>
      <w:r w:rsidRPr="00F81BB7">
        <w:rPr>
          <w:rtl/>
        </w:rPr>
        <w:t xml:space="preserve">הדבר </w:t>
      </w:r>
      <w:bookmarkStart w:id="35051" w:name="_ETM_Q108_429739"/>
      <w:bookmarkEnd w:id="35051"/>
      <w:r w:rsidRPr="00F81BB7">
        <w:rPr>
          <w:rtl/>
        </w:rPr>
        <w:t xml:space="preserve">הראשון </w:t>
      </w:r>
      <w:bookmarkStart w:id="35052" w:name="_ETM_Q108_430250"/>
      <w:bookmarkEnd w:id="35052"/>
      <w:r w:rsidRPr="00F81BB7">
        <w:rPr>
          <w:rtl/>
        </w:rPr>
        <w:t>שעשינו</w:t>
      </w:r>
      <w:r>
        <w:rPr>
          <w:rFonts w:hint="cs"/>
          <w:rtl/>
        </w:rPr>
        <w:t>,</w:t>
      </w:r>
      <w:r w:rsidRPr="00F81BB7">
        <w:rPr>
          <w:rtl/>
        </w:rPr>
        <w:t xml:space="preserve"> </w:t>
      </w:r>
      <w:bookmarkStart w:id="35053" w:name="_ETM_Q108_430819"/>
      <w:bookmarkEnd w:id="35053"/>
      <w:r w:rsidRPr="00F81BB7">
        <w:rPr>
          <w:rtl/>
        </w:rPr>
        <w:t xml:space="preserve">הגדלנו </w:t>
      </w:r>
      <w:bookmarkStart w:id="35054" w:name="_ETM_Q108_431299"/>
      <w:bookmarkEnd w:id="35054"/>
      <w:r w:rsidRPr="00F81BB7">
        <w:rPr>
          <w:rtl/>
        </w:rPr>
        <w:t xml:space="preserve">ב-450 </w:t>
      </w:r>
      <w:bookmarkStart w:id="35055" w:name="_ETM_Q108_432290"/>
      <w:bookmarkEnd w:id="35055"/>
      <w:r w:rsidRPr="00F81BB7">
        <w:rPr>
          <w:rtl/>
        </w:rPr>
        <w:t>תקנים</w:t>
      </w:r>
      <w:r>
        <w:rPr>
          <w:rFonts w:hint="cs"/>
          <w:rtl/>
        </w:rPr>
        <w:t>,</w:t>
      </w:r>
      <w:r w:rsidRPr="00F81BB7">
        <w:rPr>
          <w:rtl/>
        </w:rPr>
        <w:t xml:space="preserve"> </w:t>
      </w:r>
      <w:bookmarkStart w:id="35056" w:name="_ETM_Q108_432680"/>
      <w:bookmarkEnd w:id="35056"/>
      <w:r w:rsidRPr="00F81BB7">
        <w:rPr>
          <w:rtl/>
        </w:rPr>
        <w:t xml:space="preserve">זה </w:t>
      </w:r>
      <w:bookmarkStart w:id="35057" w:name="_ETM_Q108_432769"/>
      <w:bookmarkEnd w:id="35057"/>
      <w:r w:rsidRPr="00F81BB7">
        <w:rPr>
          <w:rtl/>
        </w:rPr>
        <w:t xml:space="preserve">קרוב </w:t>
      </w:r>
      <w:bookmarkStart w:id="35058" w:name="_ETM_Q108_433099"/>
      <w:bookmarkEnd w:id="35058"/>
      <w:r w:rsidRPr="00F81BB7">
        <w:rPr>
          <w:rtl/>
        </w:rPr>
        <w:t>ל-20%</w:t>
      </w:r>
      <w:bookmarkStart w:id="35059" w:name="_ETM_Q108_433760"/>
      <w:bookmarkEnd w:id="35059"/>
      <w:r>
        <w:rPr>
          <w:rFonts w:hint="cs"/>
          <w:rtl/>
        </w:rPr>
        <w:t xml:space="preserve"> </w:t>
      </w:r>
      <w:r>
        <w:rPr>
          <w:rtl/>
        </w:rPr>
        <w:t>–</w:t>
      </w:r>
      <w:r>
        <w:rPr>
          <w:rFonts w:hint="cs"/>
          <w:rtl/>
        </w:rPr>
        <w:t xml:space="preserve"> </w:t>
      </w:r>
      <w:r w:rsidRPr="00F81BB7">
        <w:rPr>
          <w:rtl/>
        </w:rPr>
        <w:t xml:space="preserve">הגדלנו </w:t>
      </w:r>
      <w:bookmarkStart w:id="35060" w:name="_ETM_Q108_434150"/>
      <w:bookmarkEnd w:id="35060"/>
      <w:r w:rsidRPr="00F81BB7">
        <w:rPr>
          <w:rtl/>
        </w:rPr>
        <w:t xml:space="preserve">את </w:t>
      </w:r>
      <w:bookmarkStart w:id="35061" w:name="_ETM_Q108_434209"/>
      <w:bookmarkEnd w:id="35061"/>
      <w:r w:rsidRPr="00F81BB7">
        <w:rPr>
          <w:rtl/>
        </w:rPr>
        <w:t xml:space="preserve">הכוח </w:t>
      </w:r>
      <w:bookmarkStart w:id="35062" w:name="_ETM_Q108_434540"/>
      <w:bookmarkEnd w:id="35062"/>
      <w:r w:rsidRPr="00F81BB7">
        <w:rPr>
          <w:rtl/>
        </w:rPr>
        <w:t xml:space="preserve">של </w:t>
      </w:r>
      <w:bookmarkStart w:id="35063" w:name="_ETM_Q108_435019"/>
      <w:bookmarkEnd w:id="35063"/>
      <w:r w:rsidRPr="00F81BB7">
        <w:rPr>
          <w:rtl/>
        </w:rPr>
        <w:t>מג"ב</w:t>
      </w:r>
      <w:r>
        <w:rPr>
          <w:rFonts w:hint="cs"/>
          <w:rtl/>
        </w:rPr>
        <w:t>;</w:t>
      </w:r>
      <w:r w:rsidRPr="00F81BB7">
        <w:rPr>
          <w:rtl/>
        </w:rPr>
        <w:t xml:space="preserve"> </w:t>
      </w:r>
      <w:bookmarkStart w:id="35064" w:name="_ETM_Q108_435469"/>
      <w:bookmarkEnd w:id="35064"/>
      <w:r w:rsidRPr="00F81BB7">
        <w:rPr>
          <w:rtl/>
        </w:rPr>
        <w:t xml:space="preserve">הקמנו </w:t>
      </w:r>
      <w:bookmarkStart w:id="35065" w:name="_ETM_Q108_435890"/>
      <w:bookmarkEnd w:id="35065"/>
      <w:r w:rsidRPr="00F81BB7">
        <w:rPr>
          <w:rtl/>
        </w:rPr>
        <w:t xml:space="preserve">את </w:t>
      </w:r>
      <w:bookmarkStart w:id="35066" w:name="_ETM_Q108_436279"/>
      <w:bookmarkEnd w:id="35066"/>
      <w:r w:rsidRPr="00F81BB7">
        <w:rPr>
          <w:rtl/>
        </w:rPr>
        <w:t xml:space="preserve">חטיבת </w:t>
      </w:r>
      <w:bookmarkStart w:id="35067" w:name="_ETM_Q108_436970"/>
      <w:bookmarkEnd w:id="35067"/>
      <w:r w:rsidRPr="00F81BB7">
        <w:rPr>
          <w:rtl/>
        </w:rPr>
        <w:t xml:space="preserve">ביטחון </w:t>
      </w:r>
      <w:bookmarkStart w:id="35068" w:name="_ETM_Q108_437960"/>
      <w:bookmarkEnd w:id="35068"/>
      <w:r w:rsidRPr="00F81BB7">
        <w:rPr>
          <w:rtl/>
        </w:rPr>
        <w:t xml:space="preserve">הפנים </w:t>
      </w:r>
      <w:bookmarkStart w:id="35069" w:name="_ETM_Q108_438320"/>
      <w:bookmarkEnd w:id="35069"/>
      <w:r w:rsidRPr="00F81BB7">
        <w:rPr>
          <w:rtl/>
        </w:rPr>
        <w:t xml:space="preserve">במג"ב </w:t>
      </w:r>
      <w:bookmarkStart w:id="35070" w:name="_ETM_Q108_438889"/>
      <w:bookmarkEnd w:id="35070"/>
      <w:r w:rsidRPr="00F81BB7">
        <w:rPr>
          <w:rtl/>
        </w:rPr>
        <w:t xml:space="preserve">ועוד </w:t>
      </w:r>
      <w:bookmarkStart w:id="35071" w:name="_ETM_Q108_439220"/>
      <w:bookmarkEnd w:id="35071"/>
      <w:r w:rsidRPr="00F81BB7">
        <w:rPr>
          <w:rtl/>
        </w:rPr>
        <w:t>ועוד</w:t>
      </w:r>
      <w:r>
        <w:rPr>
          <w:rFonts w:hint="cs"/>
          <w:rtl/>
        </w:rPr>
        <w:t>.</w:t>
      </w:r>
      <w:bookmarkStart w:id="35072" w:name="_ETM_Q108_440589"/>
      <w:bookmarkEnd w:id="35072"/>
    </w:p>
    <w:p w:rsidR="00304B12" w:rsidRDefault="00304B12" w:rsidP="00DE09DC">
      <w:pPr>
        <w:rPr>
          <w:rtl/>
        </w:rPr>
      </w:pPr>
      <w:bookmarkStart w:id="35073" w:name="_ETM_Q108_441128"/>
      <w:bookmarkStart w:id="35074" w:name="_ETM_Q108_441204"/>
      <w:bookmarkEnd w:id="35073"/>
      <w:bookmarkEnd w:id="35074"/>
    </w:p>
    <w:p w:rsidR="00304B12" w:rsidRDefault="00304B12" w:rsidP="00DE09DC">
      <w:pPr>
        <w:rPr>
          <w:rtl/>
        </w:rPr>
      </w:pPr>
      <w:bookmarkStart w:id="35075" w:name="_ETM_Q108_441256"/>
      <w:bookmarkStart w:id="35076" w:name="_ETM_Q108_441304"/>
      <w:bookmarkEnd w:id="35075"/>
      <w:bookmarkEnd w:id="35076"/>
      <w:r w:rsidRPr="00F81BB7">
        <w:rPr>
          <w:rtl/>
        </w:rPr>
        <w:t xml:space="preserve">מעבר </w:t>
      </w:r>
      <w:bookmarkStart w:id="35077" w:name="_ETM_Q108_441100"/>
      <w:bookmarkEnd w:id="35077"/>
      <w:r w:rsidRPr="00F81BB7">
        <w:rPr>
          <w:rtl/>
        </w:rPr>
        <w:t>לזה</w:t>
      </w:r>
      <w:r>
        <w:rPr>
          <w:rFonts w:hint="cs"/>
          <w:rtl/>
        </w:rPr>
        <w:t>,</w:t>
      </w:r>
      <w:r w:rsidRPr="00F81BB7">
        <w:rPr>
          <w:rtl/>
        </w:rPr>
        <w:t xml:space="preserve"> </w:t>
      </w:r>
      <w:bookmarkStart w:id="35078" w:name="_ETM_Q108_441669"/>
      <w:bookmarkStart w:id="35079" w:name="_ETM_Q108_442089"/>
      <w:bookmarkStart w:id="35080" w:name="_ETM_Q108_442210"/>
      <w:bookmarkEnd w:id="35078"/>
      <w:bookmarkEnd w:id="35079"/>
      <w:bookmarkEnd w:id="35080"/>
      <w:r w:rsidRPr="00F81BB7">
        <w:rPr>
          <w:rtl/>
        </w:rPr>
        <w:t xml:space="preserve">כמובן </w:t>
      </w:r>
      <w:bookmarkStart w:id="35081" w:name="_ETM_Q108_443740"/>
      <w:bookmarkEnd w:id="35081"/>
      <w:r w:rsidRPr="00F81BB7">
        <w:rPr>
          <w:rtl/>
        </w:rPr>
        <w:t xml:space="preserve">השלמנו </w:t>
      </w:r>
      <w:bookmarkStart w:id="35082" w:name="_ETM_Q108_444310"/>
      <w:bookmarkEnd w:id="35082"/>
      <w:r w:rsidRPr="00F81BB7">
        <w:rPr>
          <w:rtl/>
        </w:rPr>
        <w:t xml:space="preserve">את </w:t>
      </w:r>
      <w:bookmarkStart w:id="35083" w:name="_ETM_Q108_444430"/>
      <w:bookmarkEnd w:id="35083"/>
      <w:r w:rsidRPr="00F81BB7">
        <w:rPr>
          <w:rtl/>
        </w:rPr>
        <w:t xml:space="preserve">הציוד </w:t>
      </w:r>
      <w:bookmarkStart w:id="35084" w:name="_ETM_Q108_444820"/>
      <w:bookmarkEnd w:id="35084"/>
      <w:r w:rsidRPr="00F81BB7">
        <w:rPr>
          <w:rtl/>
        </w:rPr>
        <w:t xml:space="preserve">לאותן </w:t>
      </w:r>
      <w:bookmarkStart w:id="35085" w:name="_ETM_Q108_445180"/>
      <w:bookmarkEnd w:id="35085"/>
      <w:r>
        <w:rPr>
          <w:rFonts w:hint="cs"/>
          <w:rtl/>
        </w:rPr>
        <w:t>שמונה</w:t>
      </w:r>
      <w:r w:rsidRPr="00F81BB7">
        <w:rPr>
          <w:rtl/>
        </w:rPr>
        <w:t xml:space="preserve"> </w:t>
      </w:r>
      <w:bookmarkStart w:id="35086" w:name="_ETM_Q108_445540"/>
      <w:bookmarkEnd w:id="35086"/>
      <w:r w:rsidRPr="00F81BB7">
        <w:rPr>
          <w:rtl/>
        </w:rPr>
        <w:t xml:space="preserve">פלוגות </w:t>
      </w:r>
      <w:bookmarkStart w:id="35087" w:name="_ETM_Q108_446410"/>
      <w:bookmarkEnd w:id="35087"/>
      <w:r w:rsidRPr="00F81BB7">
        <w:rPr>
          <w:rtl/>
        </w:rPr>
        <w:t xml:space="preserve">מג"ב </w:t>
      </w:r>
      <w:bookmarkStart w:id="35088" w:name="_ETM_Q108_446800"/>
      <w:bookmarkEnd w:id="35088"/>
      <w:r w:rsidRPr="00F81BB7">
        <w:rPr>
          <w:rtl/>
        </w:rPr>
        <w:t xml:space="preserve">מילואים </w:t>
      </w:r>
      <w:bookmarkStart w:id="35089" w:name="_ETM_Q108_447100"/>
      <w:bookmarkEnd w:id="35089"/>
      <w:r w:rsidRPr="00F81BB7">
        <w:rPr>
          <w:rtl/>
        </w:rPr>
        <w:t xml:space="preserve">שלא </w:t>
      </w:r>
      <w:bookmarkStart w:id="35090" w:name="_ETM_Q108_447370"/>
      <w:bookmarkEnd w:id="35090"/>
      <w:r w:rsidRPr="00F81BB7">
        <w:rPr>
          <w:rtl/>
        </w:rPr>
        <w:t xml:space="preserve">היה </w:t>
      </w:r>
      <w:bookmarkStart w:id="35091" w:name="_ETM_Q108_447460"/>
      <w:bookmarkStart w:id="35092" w:name="_ETM_Q108_448839"/>
      <w:bookmarkStart w:id="35093" w:name="_ETM_Q108_449020"/>
      <w:bookmarkStart w:id="35094" w:name="_ETM_Q108_449140"/>
      <w:bookmarkEnd w:id="35091"/>
      <w:bookmarkEnd w:id="35092"/>
      <w:bookmarkEnd w:id="35093"/>
      <w:bookmarkEnd w:id="35094"/>
      <w:r w:rsidRPr="00F81BB7">
        <w:rPr>
          <w:rtl/>
        </w:rPr>
        <w:t>לה</w:t>
      </w:r>
      <w:r>
        <w:rPr>
          <w:rFonts w:hint="cs"/>
          <w:rtl/>
        </w:rPr>
        <w:t>ן</w:t>
      </w:r>
      <w:r w:rsidRPr="00F81BB7">
        <w:rPr>
          <w:rtl/>
        </w:rPr>
        <w:t xml:space="preserve"> </w:t>
      </w:r>
      <w:bookmarkStart w:id="35095" w:name="_ETM_Q108_449380"/>
      <w:bookmarkEnd w:id="35095"/>
      <w:r w:rsidRPr="00F81BB7">
        <w:rPr>
          <w:rtl/>
        </w:rPr>
        <w:t>ציוד</w:t>
      </w:r>
      <w:r>
        <w:rPr>
          <w:rFonts w:hint="cs"/>
          <w:rtl/>
        </w:rPr>
        <w:t>.</w:t>
      </w:r>
      <w:r w:rsidRPr="00F81BB7">
        <w:rPr>
          <w:rtl/>
        </w:rPr>
        <w:t xml:space="preserve"> </w:t>
      </w:r>
      <w:bookmarkStart w:id="35096" w:name="_ETM_Q108_450839"/>
      <w:bookmarkEnd w:id="35096"/>
      <w:r w:rsidRPr="00F81BB7">
        <w:rPr>
          <w:rtl/>
        </w:rPr>
        <w:t xml:space="preserve">קבענו </w:t>
      </w:r>
      <w:bookmarkStart w:id="35097" w:name="_ETM_Q108_451290"/>
      <w:bookmarkEnd w:id="35097"/>
      <w:r w:rsidRPr="00F81BB7">
        <w:rPr>
          <w:rtl/>
        </w:rPr>
        <w:t xml:space="preserve">תוכנית </w:t>
      </w:r>
      <w:bookmarkStart w:id="35098" w:name="_ETM_Q108_451650"/>
      <w:bookmarkEnd w:id="35098"/>
      <w:r w:rsidRPr="00F81BB7">
        <w:rPr>
          <w:rtl/>
        </w:rPr>
        <w:t>רב</w:t>
      </w:r>
      <w:bookmarkStart w:id="35099" w:name="_ETM_Q108_451860"/>
      <w:bookmarkEnd w:id="35099"/>
      <w:r>
        <w:rPr>
          <w:rFonts w:hint="cs"/>
          <w:rtl/>
        </w:rPr>
        <w:t>-</w:t>
      </w:r>
      <w:r w:rsidRPr="00F81BB7">
        <w:rPr>
          <w:rtl/>
        </w:rPr>
        <w:t xml:space="preserve">שנתית </w:t>
      </w:r>
      <w:bookmarkStart w:id="35100" w:name="_ETM_Q108_452400"/>
      <w:bookmarkEnd w:id="35100"/>
      <w:r w:rsidRPr="00F81BB7">
        <w:rPr>
          <w:rtl/>
        </w:rPr>
        <w:t xml:space="preserve">של </w:t>
      </w:r>
      <w:bookmarkStart w:id="35101" w:name="_ETM_Q108_452550"/>
      <w:bookmarkEnd w:id="35101"/>
      <w:r w:rsidRPr="00F81BB7">
        <w:rPr>
          <w:rtl/>
        </w:rPr>
        <w:t xml:space="preserve">תוספת </w:t>
      </w:r>
      <w:bookmarkStart w:id="35102" w:name="_ETM_Q108_453029"/>
      <w:bookmarkEnd w:id="35102"/>
      <w:r w:rsidRPr="00F81BB7">
        <w:rPr>
          <w:rtl/>
        </w:rPr>
        <w:t xml:space="preserve">של </w:t>
      </w:r>
      <w:bookmarkStart w:id="35103" w:name="_ETM_Q108_453210"/>
      <w:bookmarkEnd w:id="35103"/>
      <w:r w:rsidRPr="00F81BB7">
        <w:rPr>
          <w:rtl/>
        </w:rPr>
        <w:t xml:space="preserve">26 </w:t>
      </w:r>
      <w:bookmarkStart w:id="35104" w:name="_ETM_Q108_453900"/>
      <w:bookmarkEnd w:id="35104"/>
      <w:r w:rsidRPr="00F81BB7">
        <w:rPr>
          <w:rtl/>
        </w:rPr>
        <w:t xml:space="preserve">פלוגות </w:t>
      </w:r>
      <w:bookmarkStart w:id="35105" w:name="_ETM_Q108_454260"/>
      <w:bookmarkEnd w:id="35105"/>
      <w:r w:rsidRPr="00F81BB7">
        <w:rPr>
          <w:rtl/>
        </w:rPr>
        <w:t xml:space="preserve">מג"ב </w:t>
      </w:r>
      <w:bookmarkStart w:id="35106" w:name="_ETM_Q108_454589"/>
      <w:bookmarkEnd w:id="35106"/>
      <w:r w:rsidRPr="00F81BB7">
        <w:rPr>
          <w:rtl/>
        </w:rPr>
        <w:t xml:space="preserve">מילואים </w:t>
      </w:r>
      <w:bookmarkStart w:id="35107" w:name="_ETM_Q108_455800"/>
      <w:bookmarkEnd w:id="35107"/>
      <w:r w:rsidRPr="00F81BB7">
        <w:rPr>
          <w:rtl/>
        </w:rPr>
        <w:t xml:space="preserve">במשך </w:t>
      </w:r>
      <w:bookmarkStart w:id="35108" w:name="_ETM_Q108_456400"/>
      <w:bookmarkEnd w:id="35108"/>
      <w:r>
        <w:rPr>
          <w:rFonts w:hint="cs"/>
          <w:rtl/>
        </w:rPr>
        <w:t>שלוש</w:t>
      </w:r>
      <w:r w:rsidRPr="00F81BB7">
        <w:rPr>
          <w:rtl/>
        </w:rPr>
        <w:t xml:space="preserve"> </w:t>
      </w:r>
      <w:bookmarkStart w:id="35109" w:name="_ETM_Q108_456819"/>
      <w:bookmarkEnd w:id="35109"/>
      <w:r w:rsidRPr="00F81BB7">
        <w:rPr>
          <w:rtl/>
        </w:rPr>
        <w:t>שנים</w:t>
      </w:r>
      <w:r>
        <w:rPr>
          <w:rFonts w:hint="cs"/>
          <w:rtl/>
        </w:rPr>
        <w:t>,</w:t>
      </w:r>
      <w:r w:rsidRPr="00F81BB7">
        <w:rPr>
          <w:rtl/>
        </w:rPr>
        <w:t xml:space="preserve"> </w:t>
      </w:r>
      <w:bookmarkStart w:id="35110" w:name="_ETM_Q108_457449"/>
      <w:bookmarkEnd w:id="35110"/>
      <w:r>
        <w:rPr>
          <w:rFonts w:hint="cs"/>
          <w:rtl/>
        </w:rPr>
        <w:t xml:space="preserve">כשאת שמונה </w:t>
      </w:r>
      <w:bookmarkStart w:id="35111" w:name="_ETM_Q108_458110"/>
      <w:bookmarkEnd w:id="35111"/>
      <w:r w:rsidRPr="00F81BB7">
        <w:rPr>
          <w:rtl/>
        </w:rPr>
        <w:t xml:space="preserve">הראשונות </w:t>
      </w:r>
      <w:bookmarkStart w:id="35112" w:name="_ETM_Q108_458800"/>
      <w:bookmarkEnd w:id="35112"/>
      <w:r w:rsidRPr="00F81BB7">
        <w:rPr>
          <w:rtl/>
        </w:rPr>
        <w:t xml:space="preserve">כבר </w:t>
      </w:r>
      <w:bookmarkStart w:id="35113" w:name="_ETM_Q108_459819"/>
      <w:bookmarkEnd w:id="35113"/>
      <w:r w:rsidRPr="00F81BB7">
        <w:rPr>
          <w:rtl/>
        </w:rPr>
        <w:t xml:space="preserve">ביצענו </w:t>
      </w:r>
      <w:bookmarkStart w:id="35114" w:name="_ETM_Q108_460330"/>
      <w:bookmarkEnd w:id="35114"/>
      <w:r w:rsidRPr="00F81BB7">
        <w:rPr>
          <w:rtl/>
        </w:rPr>
        <w:t xml:space="preserve">בשנת </w:t>
      </w:r>
      <w:bookmarkStart w:id="35115" w:name="_ETM_Q108_460719"/>
      <w:bookmarkStart w:id="35116" w:name="_ETM_Q108_461050"/>
      <w:bookmarkEnd w:id="35115"/>
      <w:bookmarkEnd w:id="35116"/>
      <w:r>
        <w:rPr>
          <w:rFonts w:hint="cs"/>
          <w:rtl/>
        </w:rPr>
        <w:t>2022,</w:t>
      </w:r>
      <w:r w:rsidRPr="00F81BB7">
        <w:rPr>
          <w:rtl/>
        </w:rPr>
        <w:t xml:space="preserve"> </w:t>
      </w:r>
      <w:bookmarkStart w:id="35117" w:name="_ETM_Q108_461860"/>
      <w:bookmarkEnd w:id="35117"/>
      <w:r w:rsidRPr="00F81BB7">
        <w:rPr>
          <w:rtl/>
        </w:rPr>
        <w:t>ועכשיו</w:t>
      </w:r>
      <w:r>
        <w:rPr>
          <w:rFonts w:hint="cs"/>
          <w:rtl/>
        </w:rPr>
        <w:t>,</w:t>
      </w:r>
      <w:r w:rsidRPr="00F81BB7">
        <w:rPr>
          <w:rtl/>
        </w:rPr>
        <w:t xml:space="preserve"> </w:t>
      </w:r>
      <w:bookmarkStart w:id="35118" w:name="_ETM_Q108_462370"/>
      <w:bookmarkEnd w:id="35118"/>
      <w:r w:rsidRPr="00F81BB7">
        <w:rPr>
          <w:rtl/>
        </w:rPr>
        <w:t>השנה</w:t>
      </w:r>
      <w:r>
        <w:rPr>
          <w:rFonts w:hint="cs"/>
          <w:rtl/>
        </w:rPr>
        <w:t>,</w:t>
      </w:r>
      <w:r w:rsidRPr="00F81BB7">
        <w:rPr>
          <w:rtl/>
        </w:rPr>
        <w:t xml:space="preserve"> </w:t>
      </w:r>
      <w:bookmarkStart w:id="35119" w:name="_ETM_Q108_462879"/>
      <w:bookmarkEnd w:id="35119"/>
      <w:r w:rsidRPr="00F81BB7">
        <w:rPr>
          <w:rtl/>
        </w:rPr>
        <w:t xml:space="preserve">ברגע </w:t>
      </w:r>
      <w:bookmarkStart w:id="35120" w:name="_ETM_Q108_463360"/>
      <w:bookmarkEnd w:id="35120"/>
      <w:r w:rsidRPr="00F81BB7">
        <w:rPr>
          <w:rtl/>
        </w:rPr>
        <w:t>זה</w:t>
      </w:r>
      <w:r>
        <w:rPr>
          <w:rFonts w:hint="cs"/>
          <w:rtl/>
        </w:rPr>
        <w:t>,</w:t>
      </w:r>
      <w:r w:rsidRPr="00F81BB7">
        <w:rPr>
          <w:rtl/>
        </w:rPr>
        <w:t xml:space="preserve"> </w:t>
      </w:r>
      <w:bookmarkStart w:id="35121" w:name="_ETM_Q108_463599"/>
      <w:bookmarkEnd w:id="35121"/>
      <w:r w:rsidRPr="00F81BB7">
        <w:rPr>
          <w:rtl/>
        </w:rPr>
        <w:t xml:space="preserve">כבר </w:t>
      </w:r>
      <w:bookmarkStart w:id="35122" w:name="_ETM_Q108_463990"/>
      <w:bookmarkEnd w:id="35122"/>
      <w:r w:rsidRPr="00F81BB7">
        <w:rPr>
          <w:rtl/>
        </w:rPr>
        <w:t xml:space="preserve">למג"ב </w:t>
      </w:r>
      <w:bookmarkStart w:id="35123" w:name="_ETM_Q108_465130"/>
      <w:bookmarkEnd w:id="35123"/>
      <w:r w:rsidRPr="00F81BB7">
        <w:rPr>
          <w:rtl/>
        </w:rPr>
        <w:t xml:space="preserve">יש </w:t>
      </w:r>
      <w:bookmarkStart w:id="35124" w:name="_ETM_Q108_466839"/>
      <w:bookmarkEnd w:id="35124"/>
      <w:r w:rsidRPr="00F81BB7">
        <w:rPr>
          <w:rtl/>
        </w:rPr>
        <w:t xml:space="preserve">הרבה </w:t>
      </w:r>
      <w:bookmarkStart w:id="35125" w:name="_ETM_Q108_467170"/>
      <w:bookmarkEnd w:id="35125"/>
      <w:r w:rsidRPr="00F81BB7">
        <w:rPr>
          <w:rtl/>
        </w:rPr>
        <w:t xml:space="preserve">יותר </w:t>
      </w:r>
      <w:bookmarkStart w:id="35126" w:name="_ETM_Q108_467470"/>
      <w:bookmarkEnd w:id="35126"/>
      <w:r w:rsidRPr="00F81BB7">
        <w:rPr>
          <w:rtl/>
        </w:rPr>
        <w:t xml:space="preserve">פלוגות </w:t>
      </w:r>
      <w:bookmarkStart w:id="35127" w:name="_ETM_Q108_467920"/>
      <w:bookmarkEnd w:id="35127"/>
      <w:r w:rsidRPr="00F81BB7">
        <w:rPr>
          <w:rtl/>
        </w:rPr>
        <w:t>מילואים</w:t>
      </w:r>
      <w:r>
        <w:rPr>
          <w:rFonts w:hint="cs"/>
          <w:rtl/>
        </w:rPr>
        <w:t>;</w:t>
      </w:r>
      <w:r w:rsidRPr="00F81BB7">
        <w:rPr>
          <w:rtl/>
        </w:rPr>
        <w:t xml:space="preserve"> </w:t>
      </w:r>
      <w:bookmarkStart w:id="35128" w:name="_ETM_Q108_468339"/>
      <w:bookmarkEnd w:id="35128"/>
      <w:r w:rsidRPr="00F81BB7">
        <w:rPr>
          <w:rtl/>
        </w:rPr>
        <w:t xml:space="preserve">סדר </w:t>
      </w:r>
      <w:bookmarkStart w:id="35129" w:name="_ETM_Q108_468670"/>
      <w:bookmarkEnd w:id="35129"/>
      <w:r w:rsidRPr="00F81BB7">
        <w:rPr>
          <w:rtl/>
        </w:rPr>
        <w:t xml:space="preserve">גודל </w:t>
      </w:r>
      <w:bookmarkStart w:id="35130" w:name="_ETM_Q108_468970"/>
      <w:bookmarkEnd w:id="35130"/>
      <w:r w:rsidRPr="00F81BB7">
        <w:rPr>
          <w:rtl/>
        </w:rPr>
        <w:t xml:space="preserve">של </w:t>
      </w:r>
      <w:bookmarkStart w:id="35131" w:name="_ETM_Q108_469150"/>
      <w:bookmarkEnd w:id="35131"/>
      <w:r w:rsidRPr="00F81BB7">
        <w:rPr>
          <w:rtl/>
        </w:rPr>
        <w:t xml:space="preserve">25 </w:t>
      </w:r>
      <w:bookmarkStart w:id="35132" w:name="_ETM_Q108_469900"/>
      <w:bookmarkEnd w:id="35132"/>
      <w:r w:rsidRPr="00F81BB7">
        <w:rPr>
          <w:rtl/>
        </w:rPr>
        <w:t xml:space="preserve">פלוגות </w:t>
      </w:r>
      <w:bookmarkStart w:id="35133" w:name="_ETM_Q108_470260"/>
      <w:bookmarkEnd w:id="35133"/>
      <w:r w:rsidRPr="00F81BB7">
        <w:rPr>
          <w:rtl/>
        </w:rPr>
        <w:t xml:space="preserve">מילואים </w:t>
      </w:r>
      <w:bookmarkStart w:id="35134" w:name="_ETM_Q108_470680"/>
      <w:bookmarkEnd w:id="35134"/>
      <w:r w:rsidRPr="00F81BB7">
        <w:rPr>
          <w:rtl/>
        </w:rPr>
        <w:t xml:space="preserve">עם </w:t>
      </w:r>
      <w:bookmarkStart w:id="35135" w:name="_ETM_Q108_470830"/>
      <w:bookmarkEnd w:id="35135"/>
      <w:r w:rsidRPr="00F81BB7">
        <w:rPr>
          <w:rtl/>
        </w:rPr>
        <w:t>ציוד</w:t>
      </w:r>
      <w:r>
        <w:rPr>
          <w:rFonts w:hint="cs"/>
          <w:rtl/>
        </w:rPr>
        <w:t>.</w:t>
      </w:r>
    </w:p>
    <w:p w:rsidR="00304B12" w:rsidRDefault="00304B12" w:rsidP="00DE09DC">
      <w:pPr>
        <w:rPr>
          <w:rtl/>
        </w:rPr>
      </w:pPr>
      <w:bookmarkStart w:id="35136" w:name="_ETM_Q108_472392"/>
      <w:bookmarkStart w:id="35137" w:name="_ETM_Q108_472473"/>
      <w:bookmarkEnd w:id="35136"/>
      <w:bookmarkEnd w:id="35137"/>
    </w:p>
    <w:p w:rsidR="00304B12" w:rsidRDefault="00304B12" w:rsidP="00DE09DC">
      <w:pPr>
        <w:rPr>
          <w:rtl/>
        </w:rPr>
      </w:pPr>
      <w:bookmarkStart w:id="35138" w:name="_ETM_Q108_471949"/>
      <w:bookmarkEnd w:id="35138"/>
      <w:r w:rsidRPr="00F81BB7">
        <w:rPr>
          <w:rtl/>
        </w:rPr>
        <w:t xml:space="preserve">הדבר </w:t>
      </w:r>
      <w:bookmarkStart w:id="35139" w:name="_ETM_Q108_472400"/>
      <w:bookmarkEnd w:id="35139"/>
      <w:r w:rsidRPr="00F81BB7">
        <w:rPr>
          <w:rtl/>
        </w:rPr>
        <w:t>השלישי</w:t>
      </w:r>
      <w:bookmarkStart w:id="35140" w:name="_ETM_Q108_473509"/>
      <w:bookmarkEnd w:id="35140"/>
      <w:r>
        <w:rPr>
          <w:rFonts w:hint="cs"/>
          <w:rtl/>
        </w:rPr>
        <w:t xml:space="preserve"> ש</w:t>
      </w:r>
      <w:r w:rsidRPr="00F81BB7">
        <w:rPr>
          <w:rtl/>
        </w:rPr>
        <w:t xml:space="preserve">הוספנו </w:t>
      </w:r>
      <w:bookmarkStart w:id="35141" w:name="_ETM_Q108_474469"/>
      <w:bookmarkEnd w:id="35141"/>
      <w:r w:rsidRPr="00F81BB7">
        <w:rPr>
          <w:rtl/>
        </w:rPr>
        <w:t xml:space="preserve">למג"ב </w:t>
      </w:r>
      <w:bookmarkStart w:id="35142" w:name="_ETM_Q108_475490"/>
      <w:bookmarkEnd w:id="35142"/>
      <w:r w:rsidRPr="00F81BB7">
        <w:rPr>
          <w:rtl/>
        </w:rPr>
        <w:t xml:space="preserve">זה </w:t>
      </w:r>
      <w:bookmarkStart w:id="35143" w:name="_ETM_Q108_475819"/>
      <w:bookmarkEnd w:id="35143"/>
      <w:r w:rsidRPr="00F81BB7">
        <w:rPr>
          <w:rtl/>
        </w:rPr>
        <w:t xml:space="preserve">פלוגות </w:t>
      </w:r>
      <w:bookmarkStart w:id="35144" w:name="_ETM_Q108_476360"/>
      <w:bookmarkEnd w:id="35144"/>
      <w:r w:rsidRPr="00F81BB7">
        <w:rPr>
          <w:rtl/>
        </w:rPr>
        <w:t>החוד</w:t>
      </w:r>
      <w:r>
        <w:rPr>
          <w:rFonts w:hint="cs"/>
          <w:rtl/>
        </w:rPr>
        <w:t>.</w:t>
      </w:r>
      <w:r w:rsidRPr="00F81BB7">
        <w:rPr>
          <w:rtl/>
        </w:rPr>
        <w:t xml:space="preserve"> </w:t>
      </w:r>
      <w:bookmarkStart w:id="35145" w:name="_ETM_Q108_477420"/>
      <w:bookmarkEnd w:id="35145"/>
      <w:r w:rsidRPr="00F81BB7">
        <w:rPr>
          <w:rtl/>
        </w:rPr>
        <w:t xml:space="preserve">פלוגות </w:t>
      </w:r>
      <w:bookmarkStart w:id="35146" w:name="_ETM_Q108_477870"/>
      <w:bookmarkEnd w:id="35146"/>
      <w:r w:rsidRPr="00F81BB7">
        <w:rPr>
          <w:rtl/>
        </w:rPr>
        <w:t xml:space="preserve">החוד </w:t>
      </w:r>
      <w:bookmarkStart w:id="35147" w:name="_ETM_Q108_478560"/>
      <w:bookmarkEnd w:id="35147"/>
      <w:r w:rsidRPr="00F81BB7">
        <w:rPr>
          <w:rtl/>
        </w:rPr>
        <w:t xml:space="preserve">זה </w:t>
      </w:r>
      <w:bookmarkStart w:id="35148" w:name="_ETM_Q108_478740"/>
      <w:bookmarkEnd w:id="35148"/>
      <w:r w:rsidRPr="00F81BB7">
        <w:rPr>
          <w:rtl/>
        </w:rPr>
        <w:t xml:space="preserve">קרוב </w:t>
      </w:r>
      <w:bookmarkStart w:id="35149" w:name="_ETM_Q108_479190"/>
      <w:bookmarkEnd w:id="35149"/>
      <w:r w:rsidRPr="00F81BB7">
        <w:rPr>
          <w:rtl/>
        </w:rPr>
        <w:t>ל-1</w:t>
      </w:r>
      <w:r>
        <w:rPr>
          <w:rFonts w:hint="cs"/>
          <w:rtl/>
        </w:rPr>
        <w:t>,</w:t>
      </w:r>
      <w:r w:rsidRPr="00F81BB7">
        <w:rPr>
          <w:rtl/>
        </w:rPr>
        <w:t xml:space="preserve">000 </w:t>
      </w:r>
      <w:bookmarkStart w:id="35150" w:name="_ETM_Q108_480659"/>
      <w:bookmarkEnd w:id="35150"/>
      <w:r w:rsidRPr="00F81BB7">
        <w:rPr>
          <w:rtl/>
        </w:rPr>
        <w:t>מתנדבי</w:t>
      </w:r>
      <w:r>
        <w:rPr>
          <w:rFonts w:hint="cs"/>
          <w:rtl/>
        </w:rPr>
        <w:t xml:space="preserve"> </w:t>
      </w:r>
      <w:bookmarkStart w:id="35151" w:name="_ETM_Q108_482017"/>
      <w:bookmarkEnd w:id="35151"/>
      <w:r>
        <w:rPr>
          <w:rFonts w:hint="cs"/>
          <w:rtl/>
        </w:rPr>
        <w:t>מג"ב - - -</w:t>
      </w:r>
    </w:p>
    <w:p w:rsidR="00304B12" w:rsidRDefault="00304B12" w:rsidP="00DE09DC">
      <w:pPr>
        <w:rPr>
          <w:rtl/>
        </w:rPr>
      </w:pPr>
    </w:p>
    <w:p w:rsidR="00304B12" w:rsidRDefault="00304B12" w:rsidP="00DE09DC">
      <w:pPr>
        <w:pStyle w:val="af6"/>
        <w:keepNext/>
        <w:rPr>
          <w:rtl/>
        </w:rPr>
      </w:pPr>
      <w:r w:rsidRPr="003349FC">
        <w:rPr>
          <w:rStyle w:val="TagStyle"/>
          <w:rtl/>
        </w:rPr>
        <w:t xml:space="preserve"> &lt;&lt; יור &gt;&gt; </w:t>
      </w:r>
      <w:r>
        <w:rPr>
          <w:rtl/>
        </w:rPr>
        <w:t>היו"ר ישראל אייכלר:</w:t>
      </w:r>
      <w:r w:rsidRPr="003349FC">
        <w:rPr>
          <w:rStyle w:val="TagStyle"/>
          <w:rtl/>
        </w:rPr>
        <w:t xml:space="preserve"> &lt;&lt; יור &gt;&gt;</w:t>
      </w:r>
      <w:r>
        <w:rPr>
          <w:rtl/>
        </w:rPr>
        <w:t xml:space="preserve">  </w:t>
      </w:r>
    </w:p>
    <w:p w:rsidR="00304B12" w:rsidRDefault="00304B12" w:rsidP="00D91890">
      <w:pPr>
        <w:rPr>
          <w:rtl/>
        </w:rPr>
      </w:pPr>
    </w:p>
    <w:p w:rsidR="00304B12" w:rsidRDefault="00304B12" w:rsidP="00DE09DC">
      <w:pPr>
        <w:rPr>
          <w:rtl/>
        </w:rPr>
      </w:pPr>
      <w:bookmarkStart w:id="35152" w:name="_ETM_Q108_480000"/>
      <w:bookmarkStart w:id="35153" w:name="_ETM_Q108_480939"/>
      <w:bookmarkStart w:id="35154" w:name="_ETM_Q108_481420"/>
      <w:bookmarkStart w:id="35155" w:name="_ETM_Q108_482500"/>
      <w:bookmarkEnd w:id="35152"/>
      <w:bookmarkEnd w:id="35153"/>
      <w:bookmarkEnd w:id="35154"/>
      <w:bookmarkEnd w:id="35155"/>
      <w:r w:rsidRPr="00F81BB7">
        <w:rPr>
          <w:rtl/>
        </w:rPr>
        <w:t xml:space="preserve">חברת </w:t>
      </w:r>
      <w:bookmarkStart w:id="35156" w:name="_ETM_Q108_482800"/>
      <w:bookmarkEnd w:id="35156"/>
      <w:r w:rsidRPr="00F81BB7">
        <w:rPr>
          <w:rtl/>
        </w:rPr>
        <w:t xml:space="preserve">הכנסת </w:t>
      </w:r>
      <w:bookmarkStart w:id="35157" w:name="_ETM_Q108_483250"/>
      <w:bookmarkEnd w:id="35157"/>
      <w:r w:rsidRPr="00F81BB7">
        <w:rPr>
          <w:rtl/>
        </w:rPr>
        <w:t xml:space="preserve">בן </w:t>
      </w:r>
      <w:bookmarkStart w:id="35158" w:name="_ETM_Q108_483429"/>
      <w:bookmarkEnd w:id="35158"/>
      <w:r w:rsidRPr="00F81BB7">
        <w:rPr>
          <w:rtl/>
        </w:rPr>
        <w:t>ארי</w:t>
      </w:r>
      <w:r>
        <w:rPr>
          <w:rFonts w:hint="cs"/>
          <w:rtl/>
        </w:rPr>
        <w:t>,</w:t>
      </w:r>
      <w:r w:rsidRPr="00F81BB7">
        <w:rPr>
          <w:rtl/>
        </w:rPr>
        <w:t xml:space="preserve"> </w:t>
      </w:r>
      <w:bookmarkStart w:id="35159" w:name="_ETM_Q108_484649"/>
      <w:bookmarkEnd w:id="35159"/>
      <w:r w:rsidRPr="00F81BB7">
        <w:rPr>
          <w:rtl/>
        </w:rPr>
        <w:t xml:space="preserve">אני </w:t>
      </w:r>
      <w:bookmarkStart w:id="35160" w:name="_ETM_Q108_485069"/>
      <w:bookmarkEnd w:id="35160"/>
      <w:r w:rsidRPr="00F81BB7">
        <w:rPr>
          <w:rtl/>
        </w:rPr>
        <w:t xml:space="preserve">לא </w:t>
      </w:r>
      <w:bookmarkStart w:id="35161" w:name="_ETM_Q108_485189"/>
      <w:bookmarkEnd w:id="35161"/>
      <w:r w:rsidRPr="00F81BB7">
        <w:rPr>
          <w:rtl/>
        </w:rPr>
        <w:t xml:space="preserve">שומע </w:t>
      </w:r>
      <w:bookmarkStart w:id="35162" w:name="_ETM_Q108_485549"/>
      <w:bookmarkEnd w:id="35162"/>
      <w:r w:rsidRPr="00F81BB7">
        <w:rPr>
          <w:rtl/>
        </w:rPr>
        <w:t xml:space="preserve">את </w:t>
      </w:r>
      <w:bookmarkStart w:id="35163" w:name="_ETM_Q108_485609"/>
      <w:bookmarkEnd w:id="35163"/>
      <w:r w:rsidRPr="00F81BB7">
        <w:rPr>
          <w:rtl/>
        </w:rPr>
        <w:t>הש</w:t>
      </w:r>
      <w:r>
        <w:rPr>
          <w:rFonts w:hint="cs"/>
          <w:rtl/>
        </w:rPr>
        <w:t>ר.</w:t>
      </w:r>
    </w:p>
    <w:p w:rsidR="00304B12" w:rsidRDefault="00304B12" w:rsidP="00DE09DC">
      <w:pPr>
        <w:rPr>
          <w:rtl/>
        </w:rPr>
      </w:pPr>
    </w:p>
    <w:p w:rsidR="00304B12" w:rsidRPr="00F81BB7" w:rsidRDefault="00304B12" w:rsidP="00DE09DC">
      <w:pPr>
        <w:pStyle w:val="af5"/>
        <w:keepNext/>
        <w:rPr>
          <w:rtl/>
        </w:rPr>
      </w:pPr>
      <w:bookmarkStart w:id="35164" w:name="ET_interruption_5300_13"/>
      <w:r w:rsidRPr="00F81BB7">
        <w:rPr>
          <w:rStyle w:val="TagStyle"/>
          <w:color w:val="auto"/>
          <w:rtl/>
        </w:rPr>
        <w:t xml:space="preserve">&lt;&lt; קריאה &gt;&gt; </w:t>
      </w:r>
      <w:r w:rsidRPr="00F81BB7">
        <w:rPr>
          <w:rtl/>
        </w:rPr>
        <w:t>מירב בן ארי (יש עתיד):</w:t>
      </w:r>
      <w:r w:rsidRPr="00F81BB7">
        <w:rPr>
          <w:rStyle w:val="TagStyle"/>
          <w:color w:val="auto"/>
          <w:rtl/>
        </w:rPr>
        <w:t xml:space="preserve"> &lt;&lt; קריאה &gt;&gt;</w:t>
      </w:r>
      <w:r>
        <w:rPr>
          <w:rtl/>
        </w:rPr>
        <w:t xml:space="preserve"> </w:t>
      </w:r>
      <w:r w:rsidRPr="00F81BB7">
        <w:rPr>
          <w:rtl/>
        </w:rPr>
        <w:t xml:space="preserve"> </w:t>
      </w:r>
      <w:bookmarkEnd w:id="35164"/>
    </w:p>
    <w:p w:rsidR="00304B12" w:rsidRPr="00F81BB7" w:rsidRDefault="00304B12" w:rsidP="00D91890">
      <w:pPr>
        <w:rPr>
          <w:rtl/>
          <w:lang w:eastAsia="he-IL"/>
        </w:rPr>
      </w:pPr>
    </w:p>
    <w:p w:rsidR="00304B12" w:rsidRDefault="00304B12" w:rsidP="00DE09DC">
      <w:pPr>
        <w:rPr>
          <w:rtl/>
          <w:lang w:eastAsia="he-IL"/>
        </w:rPr>
      </w:pPr>
      <w:r w:rsidRPr="00F81BB7">
        <w:rPr>
          <w:rFonts w:hint="cs"/>
          <w:rtl/>
          <w:lang w:eastAsia="he-IL"/>
        </w:rPr>
        <w:t>סליחה</w:t>
      </w:r>
      <w:r>
        <w:rPr>
          <w:rFonts w:hint="cs"/>
          <w:rtl/>
          <w:lang w:eastAsia="he-IL"/>
        </w:rPr>
        <w:t xml:space="preserve"> - - -</w:t>
      </w:r>
    </w:p>
    <w:p w:rsidR="00304B12" w:rsidRDefault="00304B12" w:rsidP="00DE09DC">
      <w:pPr>
        <w:rPr>
          <w:rtl/>
        </w:rPr>
      </w:pPr>
    </w:p>
    <w:p w:rsidR="00304B12" w:rsidRDefault="00304B12" w:rsidP="00DE09DC">
      <w:pPr>
        <w:pStyle w:val="-"/>
        <w:keepNext/>
        <w:rPr>
          <w:rtl/>
        </w:rPr>
      </w:pPr>
      <w:r w:rsidRPr="003349FC">
        <w:rPr>
          <w:rStyle w:val="TagStyle"/>
          <w:rtl/>
        </w:rPr>
        <w:t xml:space="preserve"> &lt;&lt; דובר_המשך &gt;&gt; </w:t>
      </w:r>
      <w:r>
        <w:rPr>
          <w:rtl/>
        </w:rPr>
        <w:t>השר לביטחון הפנים עמר בר לב:</w:t>
      </w:r>
      <w:r w:rsidRPr="003349FC">
        <w:rPr>
          <w:rStyle w:val="TagStyle"/>
          <w:rtl/>
        </w:rPr>
        <w:t xml:space="preserve"> &lt;&lt; דובר_המשך &gt;&gt;</w:t>
      </w:r>
      <w:r>
        <w:rPr>
          <w:rtl/>
        </w:rPr>
        <w:t xml:space="preserve">  </w:t>
      </w:r>
    </w:p>
    <w:p w:rsidR="00304B12" w:rsidRDefault="00304B12" w:rsidP="00D91890">
      <w:pPr>
        <w:rPr>
          <w:rtl/>
        </w:rPr>
      </w:pPr>
    </w:p>
    <w:p w:rsidR="00304B12" w:rsidRDefault="00304B12" w:rsidP="00DE09DC">
      <w:pPr>
        <w:rPr>
          <w:rtl/>
        </w:rPr>
      </w:pPr>
      <w:bookmarkStart w:id="35165" w:name="_ETM_Q108_486892"/>
      <w:bookmarkStart w:id="35166" w:name="_ETM_Q108_486620"/>
      <w:bookmarkEnd w:id="35165"/>
      <w:bookmarkEnd w:id="35166"/>
      <w:r w:rsidRPr="00F81BB7">
        <w:rPr>
          <w:rtl/>
        </w:rPr>
        <w:t xml:space="preserve">היא </w:t>
      </w:r>
      <w:bookmarkStart w:id="35167" w:name="_ETM_Q108_486740"/>
      <w:bookmarkEnd w:id="35167"/>
      <w:r w:rsidRPr="00F81BB7">
        <w:rPr>
          <w:rtl/>
        </w:rPr>
        <w:t>מכירה</w:t>
      </w:r>
      <w:r>
        <w:rPr>
          <w:rFonts w:hint="cs"/>
          <w:rtl/>
        </w:rPr>
        <w:t>,</w:t>
      </w:r>
      <w:r w:rsidRPr="00F81BB7">
        <w:rPr>
          <w:rtl/>
        </w:rPr>
        <w:t xml:space="preserve"> </w:t>
      </w:r>
      <w:bookmarkStart w:id="35168" w:name="_ETM_Q108_487310"/>
      <w:bookmarkEnd w:id="35168"/>
      <w:r w:rsidRPr="00F81BB7">
        <w:rPr>
          <w:rtl/>
        </w:rPr>
        <w:t xml:space="preserve">אבל </w:t>
      </w:r>
      <w:bookmarkStart w:id="35169" w:name="_ETM_Q108_487759"/>
      <w:bookmarkEnd w:id="35169"/>
      <w:r w:rsidRPr="00F81BB7">
        <w:rPr>
          <w:rtl/>
        </w:rPr>
        <w:t xml:space="preserve">חשוב </w:t>
      </w:r>
      <w:bookmarkStart w:id="35170" w:name="_ETM_Q108_488180"/>
      <w:bookmarkEnd w:id="35170"/>
      <w:r w:rsidRPr="00F81BB7">
        <w:rPr>
          <w:rtl/>
        </w:rPr>
        <w:t>שתשמעי</w:t>
      </w:r>
      <w:r>
        <w:rPr>
          <w:rFonts w:hint="cs"/>
          <w:rtl/>
        </w:rPr>
        <w:t>.</w:t>
      </w:r>
    </w:p>
    <w:p w:rsidR="00304B12" w:rsidRDefault="00304B12" w:rsidP="00DE09DC">
      <w:pPr>
        <w:rPr>
          <w:rtl/>
        </w:rPr>
      </w:pPr>
      <w:bookmarkStart w:id="35171" w:name="_ETM_Q108_489748"/>
      <w:bookmarkStart w:id="35172" w:name="_ETM_Q108_489805"/>
      <w:bookmarkEnd w:id="35171"/>
      <w:bookmarkEnd w:id="35172"/>
    </w:p>
    <w:p w:rsidR="00304B12" w:rsidRDefault="00304B12" w:rsidP="00DE09DC">
      <w:pPr>
        <w:rPr>
          <w:rtl/>
        </w:rPr>
      </w:pPr>
      <w:bookmarkStart w:id="35173" w:name="_ETM_Q108_490120"/>
      <w:bookmarkEnd w:id="35173"/>
      <w:r w:rsidRPr="00F81BB7">
        <w:rPr>
          <w:rtl/>
        </w:rPr>
        <w:t xml:space="preserve">הדבר </w:t>
      </w:r>
      <w:bookmarkStart w:id="35174" w:name="_ETM_Q108_490540"/>
      <w:bookmarkEnd w:id="35174"/>
      <w:r w:rsidRPr="00F81BB7">
        <w:rPr>
          <w:rtl/>
        </w:rPr>
        <w:t>השלישי</w:t>
      </w:r>
      <w:r>
        <w:rPr>
          <w:rFonts w:hint="cs"/>
          <w:rtl/>
        </w:rPr>
        <w:t>,</w:t>
      </w:r>
      <w:r w:rsidRPr="00F81BB7">
        <w:rPr>
          <w:rtl/>
        </w:rPr>
        <w:t xml:space="preserve"> </w:t>
      </w:r>
      <w:bookmarkStart w:id="35175" w:name="_ETM_Q108_491050"/>
      <w:bookmarkEnd w:id="35175"/>
      <w:r w:rsidRPr="00F81BB7">
        <w:rPr>
          <w:rtl/>
        </w:rPr>
        <w:t xml:space="preserve">הרגל </w:t>
      </w:r>
      <w:bookmarkStart w:id="35176" w:name="_ETM_Q108_491710"/>
      <w:bookmarkEnd w:id="35176"/>
      <w:r w:rsidRPr="00F81BB7">
        <w:rPr>
          <w:rtl/>
        </w:rPr>
        <w:t xml:space="preserve">השלישית </w:t>
      </w:r>
      <w:bookmarkStart w:id="35177" w:name="_ETM_Q108_492190"/>
      <w:bookmarkEnd w:id="35177"/>
      <w:r w:rsidRPr="00F81BB7">
        <w:rPr>
          <w:rtl/>
        </w:rPr>
        <w:t xml:space="preserve">שחיזקנו </w:t>
      </w:r>
      <w:bookmarkStart w:id="35178" w:name="_ETM_Q108_492820"/>
      <w:bookmarkEnd w:id="35178"/>
      <w:r w:rsidRPr="00F81BB7">
        <w:rPr>
          <w:rtl/>
        </w:rPr>
        <w:t>במג"ב</w:t>
      </w:r>
      <w:r>
        <w:rPr>
          <w:rFonts w:hint="cs"/>
          <w:rtl/>
        </w:rPr>
        <w:t>,</w:t>
      </w:r>
      <w:r w:rsidRPr="00F81BB7">
        <w:rPr>
          <w:rtl/>
        </w:rPr>
        <w:t xml:space="preserve"> </w:t>
      </w:r>
      <w:bookmarkStart w:id="35179" w:name="_ETM_Q108_493450"/>
      <w:bookmarkEnd w:id="35179"/>
      <w:r w:rsidRPr="00F81BB7">
        <w:rPr>
          <w:rtl/>
        </w:rPr>
        <w:t>זה</w:t>
      </w:r>
      <w:r>
        <w:rPr>
          <w:rFonts w:hint="cs"/>
          <w:rtl/>
        </w:rPr>
        <w:t xml:space="preserve"> את</w:t>
      </w:r>
      <w:r w:rsidRPr="00F81BB7">
        <w:rPr>
          <w:rtl/>
        </w:rPr>
        <w:t xml:space="preserve"> </w:t>
      </w:r>
      <w:bookmarkStart w:id="35180" w:name="_ETM_Q108_493870"/>
      <w:bookmarkEnd w:id="35180"/>
      <w:r w:rsidRPr="00F81BB7">
        <w:rPr>
          <w:rtl/>
        </w:rPr>
        <w:t xml:space="preserve">פלוגות </w:t>
      </w:r>
      <w:bookmarkStart w:id="35181" w:name="_ETM_Q108_494290"/>
      <w:bookmarkEnd w:id="35181"/>
      <w:r w:rsidRPr="00F81BB7">
        <w:rPr>
          <w:rtl/>
        </w:rPr>
        <w:t xml:space="preserve">החוד </w:t>
      </w:r>
      <w:bookmarkStart w:id="35182" w:name="_ETM_Q108_494650"/>
      <w:bookmarkEnd w:id="35182"/>
      <w:r w:rsidRPr="00F81BB7">
        <w:rPr>
          <w:rtl/>
        </w:rPr>
        <w:t xml:space="preserve">של </w:t>
      </w:r>
      <w:bookmarkStart w:id="35183" w:name="_ETM_Q108_494800"/>
      <w:bookmarkEnd w:id="35183"/>
      <w:r w:rsidRPr="00F81BB7">
        <w:rPr>
          <w:rtl/>
        </w:rPr>
        <w:t>מג"ב</w:t>
      </w:r>
      <w:r>
        <w:rPr>
          <w:rFonts w:hint="cs"/>
          <w:rtl/>
        </w:rPr>
        <w:t>.</w:t>
      </w:r>
      <w:r w:rsidRPr="00F81BB7">
        <w:rPr>
          <w:rtl/>
        </w:rPr>
        <w:t xml:space="preserve"> </w:t>
      </w:r>
      <w:bookmarkStart w:id="35184" w:name="_ETM_Q108_495280"/>
      <w:bookmarkEnd w:id="35184"/>
      <w:r w:rsidRPr="00F81BB7">
        <w:rPr>
          <w:rtl/>
        </w:rPr>
        <w:t xml:space="preserve">פלוגות </w:t>
      </w:r>
      <w:bookmarkStart w:id="35185" w:name="_ETM_Q108_495730"/>
      <w:bookmarkEnd w:id="35185"/>
      <w:r w:rsidRPr="00F81BB7">
        <w:rPr>
          <w:rtl/>
        </w:rPr>
        <w:t xml:space="preserve">מילואים </w:t>
      </w:r>
      <w:bookmarkStart w:id="35186" w:name="_ETM_Q108_496660"/>
      <w:bookmarkEnd w:id="35186"/>
      <w:r w:rsidRPr="00F81BB7">
        <w:rPr>
          <w:rtl/>
        </w:rPr>
        <w:t xml:space="preserve">של </w:t>
      </w:r>
      <w:bookmarkStart w:id="35187" w:name="_ETM_Q108_496930"/>
      <w:bookmarkEnd w:id="35187"/>
      <w:r w:rsidRPr="00F81BB7">
        <w:rPr>
          <w:rtl/>
        </w:rPr>
        <w:t>מתנדבים</w:t>
      </w:r>
      <w:r>
        <w:rPr>
          <w:rFonts w:hint="cs"/>
          <w:rtl/>
        </w:rPr>
        <w:t>,</w:t>
      </w:r>
      <w:r w:rsidRPr="00F81BB7">
        <w:rPr>
          <w:rtl/>
        </w:rPr>
        <w:t xml:space="preserve"> </w:t>
      </w:r>
      <w:bookmarkStart w:id="35188" w:name="_ETM_Q108_497980"/>
      <w:bookmarkEnd w:id="35188"/>
      <w:r w:rsidRPr="00F81BB7">
        <w:rPr>
          <w:rtl/>
        </w:rPr>
        <w:t xml:space="preserve">שנמצאים </w:t>
      </w:r>
      <w:bookmarkStart w:id="35189" w:name="_ETM_Q108_498760"/>
      <w:bookmarkEnd w:id="35189"/>
      <w:r w:rsidRPr="00F81BB7">
        <w:rPr>
          <w:rtl/>
        </w:rPr>
        <w:t xml:space="preserve">בבית </w:t>
      </w:r>
      <w:bookmarkStart w:id="35190" w:name="_ETM_Q108_499779"/>
      <w:bookmarkEnd w:id="35190"/>
      <w:r w:rsidRPr="00F81BB7">
        <w:rPr>
          <w:rtl/>
        </w:rPr>
        <w:t xml:space="preserve">עם </w:t>
      </w:r>
      <w:bookmarkStart w:id="35191" w:name="_ETM_Q108_500529"/>
      <w:bookmarkEnd w:id="35191"/>
      <w:r w:rsidRPr="00F81BB7">
        <w:rPr>
          <w:rtl/>
        </w:rPr>
        <w:t xml:space="preserve">אפוד </w:t>
      </w:r>
      <w:bookmarkStart w:id="35192" w:name="_ETM_Q108_500980"/>
      <w:bookmarkEnd w:id="35192"/>
      <w:r w:rsidRPr="00F81BB7">
        <w:rPr>
          <w:rtl/>
        </w:rPr>
        <w:t>ונשק</w:t>
      </w:r>
      <w:r>
        <w:rPr>
          <w:rFonts w:hint="cs"/>
          <w:rtl/>
        </w:rPr>
        <w:t>,</w:t>
      </w:r>
      <w:r w:rsidRPr="00F81BB7">
        <w:rPr>
          <w:rtl/>
        </w:rPr>
        <w:t xml:space="preserve"> </w:t>
      </w:r>
      <w:bookmarkStart w:id="35193" w:name="_ETM_Q108_501939"/>
      <w:bookmarkEnd w:id="35193"/>
      <w:r w:rsidRPr="00F81BB7">
        <w:rPr>
          <w:rtl/>
        </w:rPr>
        <w:t xml:space="preserve">ובכל </w:t>
      </w:r>
      <w:bookmarkStart w:id="35194" w:name="_ETM_Q108_502570"/>
      <w:bookmarkEnd w:id="35194"/>
      <w:r w:rsidRPr="00F81BB7">
        <w:rPr>
          <w:rtl/>
        </w:rPr>
        <w:t>קריאה</w:t>
      </w:r>
      <w:r>
        <w:rPr>
          <w:rFonts w:hint="cs"/>
          <w:rtl/>
        </w:rPr>
        <w:t>,</w:t>
      </w:r>
      <w:r w:rsidRPr="00F81BB7">
        <w:rPr>
          <w:rtl/>
        </w:rPr>
        <w:t xml:space="preserve"> </w:t>
      </w:r>
      <w:bookmarkStart w:id="35195" w:name="_ETM_Q108_503410"/>
      <w:bookmarkEnd w:id="35195"/>
      <w:r w:rsidRPr="00F81BB7">
        <w:rPr>
          <w:rtl/>
        </w:rPr>
        <w:t xml:space="preserve">בתוך </w:t>
      </w:r>
      <w:bookmarkStart w:id="35196" w:name="_ETM_Q108_503860"/>
      <w:bookmarkEnd w:id="35196"/>
      <w:r>
        <w:rPr>
          <w:rFonts w:hint="cs"/>
          <w:rtl/>
        </w:rPr>
        <w:t>שש</w:t>
      </w:r>
      <w:r w:rsidRPr="00F81BB7">
        <w:rPr>
          <w:rtl/>
        </w:rPr>
        <w:t xml:space="preserve"> </w:t>
      </w:r>
      <w:bookmarkStart w:id="35197" w:name="_ETM_Q108_504220"/>
      <w:bookmarkEnd w:id="35197"/>
      <w:r w:rsidRPr="00F81BB7">
        <w:rPr>
          <w:rtl/>
        </w:rPr>
        <w:t>שעות</w:t>
      </w:r>
      <w:bookmarkStart w:id="35198" w:name="_ETM_Q108_504580"/>
      <w:bookmarkEnd w:id="35198"/>
      <w:r>
        <w:rPr>
          <w:rFonts w:hint="cs"/>
          <w:rtl/>
        </w:rPr>
        <w:t xml:space="preserve"> </w:t>
      </w:r>
      <w:r>
        <w:rPr>
          <w:rtl/>
        </w:rPr>
        <w:t>–</w:t>
      </w:r>
      <w:r>
        <w:rPr>
          <w:rFonts w:hint="cs"/>
          <w:rtl/>
        </w:rPr>
        <w:t xml:space="preserve"> </w:t>
      </w:r>
      <w:r w:rsidRPr="00F81BB7">
        <w:rPr>
          <w:rtl/>
        </w:rPr>
        <w:t xml:space="preserve">לא </w:t>
      </w:r>
      <w:bookmarkStart w:id="35199" w:name="_ETM_Q108_504700"/>
      <w:bookmarkEnd w:id="35199"/>
      <w:r w:rsidRPr="00F81BB7">
        <w:rPr>
          <w:rtl/>
        </w:rPr>
        <w:t xml:space="preserve">72 </w:t>
      </w:r>
      <w:bookmarkStart w:id="35200" w:name="_ETM_Q108_505540"/>
      <w:bookmarkEnd w:id="35200"/>
      <w:r w:rsidRPr="00F81BB7">
        <w:rPr>
          <w:rtl/>
        </w:rPr>
        <w:t xml:space="preserve">שעות </w:t>
      </w:r>
      <w:bookmarkStart w:id="35201" w:name="_ETM_Q108_506380"/>
      <w:bookmarkEnd w:id="35201"/>
      <w:r w:rsidRPr="00F81BB7">
        <w:rPr>
          <w:rtl/>
        </w:rPr>
        <w:t xml:space="preserve">ולא </w:t>
      </w:r>
      <w:bookmarkStart w:id="35202" w:name="_ETM_Q108_506770"/>
      <w:bookmarkEnd w:id="35202"/>
      <w:r>
        <w:rPr>
          <w:rFonts w:hint="cs"/>
          <w:rtl/>
        </w:rPr>
        <w:t xml:space="preserve">100 שעות </w:t>
      </w:r>
      <w:r>
        <w:rPr>
          <w:rtl/>
        </w:rPr>
        <w:t>–</w:t>
      </w:r>
      <w:r w:rsidRPr="00F81BB7">
        <w:rPr>
          <w:rtl/>
        </w:rPr>
        <w:t xml:space="preserve"> </w:t>
      </w:r>
      <w:bookmarkStart w:id="35203" w:name="_ETM_Q108_507339"/>
      <w:bookmarkEnd w:id="35203"/>
      <w:r w:rsidRPr="00F81BB7">
        <w:rPr>
          <w:rtl/>
        </w:rPr>
        <w:t xml:space="preserve">בתוך </w:t>
      </w:r>
      <w:bookmarkStart w:id="35204" w:name="_ETM_Q108_507700"/>
      <w:bookmarkEnd w:id="35204"/>
      <w:r>
        <w:rPr>
          <w:rFonts w:hint="cs"/>
          <w:rtl/>
        </w:rPr>
        <w:t>שש</w:t>
      </w:r>
      <w:r w:rsidRPr="00F81BB7">
        <w:rPr>
          <w:rtl/>
        </w:rPr>
        <w:t xml:space="preserve"> </w:t>
      </w:r>
      <w:bookmarkStart w:id="35205" w:name="_ETM_Q108_508089"/>
      <w:bookmarkEnd w:id="35205"/>
      <w:r w:rsidRPr="00F81BB7">
        <w:rPr>
          <w:rtl/>
        </w:rPr>
        <w:t xml:space="preserve">שעות </w:t>
      </w:r>
      <w:bookmarkStart w:id="35206" w:name="_ETM_Q108_508570"/>
      <w:bookmarkEnd w:id="35206"/>
      <w:r w:rsidRPr="00F81BB7">
        <w:rPr>
          <w:rtl/>
        </w:rPr>
        <w:t xml:space="preserve">יכולים </w:t>
      </w:r>
      <w:bookmarkStart w:id="35207" w:name="_ETM_Q108_509110"/>
      <w:bookmarkEnd w:id="35207"/>
      <w:r w:rsidRPr="00F81BB7">
        <w:rPr>
          <w:rtl/>
        </w:rPr>
        <w:t xml:space="preserve">להיות </w:t>
      </w:r>
      <w:bookmarkStart w:id="35208" w:name="_ETM_Q108_509439"/>
      <w:bookmarkEnd w:id="35208"/>
      <w:r w:rsidRPr="00F81BB7">
        <w:rPr>
          <w:rtl/>
        </w:rPr>
        <w:t xml:space="preserve">בכל </w:t>
      </w:r>
      <w:bookmarkStart w:id="35209" w:name="_ETM_Q108_509860"/>
      <w:bookmarkEnd w:id="35209"/>
      <w:r w:rsidRPr="00F81BB7">
        <w:rPr>
          <w:rtl/>
        </w:rPr>
        <w:t xml:space="preserve">מקום </w:t>
      </w:r>
      <w:bookmarkStart w:id="35210" w:name="_ETM_Q108_510279"/>
      <w:bookmarkEnd w:id="35210"/>
      <w:r w:rsidRPr="00F81BB7">
        <w:rPr>
          <w:rtl/>
        </w:rPr>
        <w:t>לקריאה</w:t>
      </w:r>
      <w:r>
        <w:rPr>
          <w:rFonts w:hint="cs"/>
          <w:rtl/>
        </w:rPr>
        <w:t>.</w:t>
      </w:r>
      <w:r w:rsidRPr="00F81BB7">
        <w:rPr>
          <w:rtl/>
        </w:rPr>
        <w:t xml:space="preserve"> </w:t>
      </w:r>
      <w:bookmarkStart w:id="35211" w:name="_ETM_Q108_511239"/>
      <w:bookmarkEnd w:id="35211"/>
      <w:r w:rsidRPr="00F81BB7">
        <w:rPr>
          <w:rtl/>
        </w:rPr>
        <w:t xml:space="preserve">זה </w:t>
      </w:r>
      <w:bookmarkStart w:id="35212" w:name="_ETM_Q108_511450"/>
      <w:bookmarkEnd w:id="35212"/>
      <w:r w:rsidRPr="00F81BB7">
        <w:rPr>
          <w:rtl/>
        </w:rPr>
        <w:t xml:space="preserve">כבר </w:t>
      </w:r>
      <w:bookmarkStart w:id="35213" w:name="_ETM_Q108_511880"/>
      <w:bookmarkEnd w:id="35213"/>
      <w:r w:rsidRPr="00F81BB7">
        <w:rPr>
          <w:rtl/>
        </w:rPr>
        <w:t xml:space="preserve">הוכיח </w:t>
      </w:r>
      <w:bookmarkStart w:id="35214" w:name="_ETM_Q108_512480"/>
      <w:bookmarkEnd w:id="35214"/>
      <w:r w:rsidRPr="00F81BB7">
        <w:rPr>
          <w:rtl/>
        </w:rPr>
        <w:t xml:space="preserve">את </w:t>
      </w:r>
      <w:bookmarkStart w:id="35215" w:name="_ETM_Q108_512629"/>
      <w:bookmarkEnd w:id="35215"/>
      <w:r w:rsidRPr="00F81BB7">
        <w:rPr>
          <w:rtl/>
        </w:rPr>
        <w:t xml:space="preserve">עצמו </w:t>
      </w:r>
      <w:bookmarkStart w:id="35216" w:name="_ETM_Q108_513610"/>
      <w:bookmarkEnd w:id="35216"/>
      <w:r>
        <w:rPr>
          <w:rtl/>
        </w:rPr>
        <w:t>ב</w:t>
      </w:r>
      <w:r w:rsidRPr="00F81BB7">
        <w:rPr>
          <w:rtl/>
        </w:rPr>
        <w:t xml:space="preserve">אירוע </w:t>
      </w:r>
      <w:bookmarkStart w:id="35217" w:name="_ETM_Q108_515710"/>
      <w:bookmarkEnd w:id="35217"/>
      <w:r w:rsidRPr="00F81BB7">
        <w:rPr>
          <w:rtl/>
        </w:rPr>
        <w:t xml:space="preserve">שהיה </w:t>
      </w:r>
      <w:bookmarkStart w:id="35218" w:name="_ETM_Q108_515980"/>
      <w:bookmarkEnd w:id="35218"/>
      <w:r w:rsidRPr="00F81BB7">
        <w:rPr>
          <w:rtl/>
        </w:rPr>
        <w:t xml:space="preserve">לנו </w:t>
      </w:r>
      <w:bookmarkStart w:id="35219" w:name="_ETM_Q108_516219"/>
      <w:bookmarkEnd w:id="35219"/>
      <w:r w:rsidRPr="00F81BB7">
        <w:rPr>
          <w:rtl/>
        </w:rPr>
        <w:t>באלעד</w:t>
      </w:r>
      <w:r>
        <w:rPr>
          <w:rFonts w:hint="cs"/>
          <w:rtl/>
        </w:rPr>
        <w:t>.</w:t>
      </w:r>
      <w:r w:rsidRPr="00F81BB7">
        <w:rPr>
          <w:rtl/>
        </w:rPr>
        <w:t xml:space="preserve"> </w:t>
      </w:r>
      <w:bookmarkStart w:id="35220" w:name="_ETM_Q108_516760"/>
      <w:bookmarkEnd w:id="35220"/>
      <w:r w:rsidRPr="00F81BB7">
        <w:rPr>
          <w:rtl/>
        </w:rPr>
        <w:t>אות</w:t>
      </w:r>
      <w:r>
        <w:rPr>
          <w:rFonts w:hint="cs"/>
          <w:rtl/>
        </w:rPr>
        <w:t>ם</w:t>
      </w:r>
      <w:bookmarkStart w:id="35221" w:name="_ETM_Q108_517179"/>
      <w:bookmarkEnd w:id="35221"/>
      <w:r w:rsidRPr="00F81BB7">
        <w:rPr>
          <w:rtl/>
        </w:rPr>
        <w:t xml:space="preserve"> </w:t>
      </w:r>
      <w:bookmarkStart w:id="35222" w:name="_ETM_Q108_517449"/>
      <w:bookmarkEnd w:id="35222"/>
      <w:r w:rsidRPr="00F81BB7">
        <w:rPr>
          <w:rtl/>
        </w:rPr>
        <w:t xml:space="preserve">מילואימניקים </w:t>
      </w:r>
      <w:bookmarkStart w:id="35223" w:name="_ETM_Q108_518620"/>
      <w:bookmarkStart w:id="35224" w:name="_ETM_Q108_520429"/>
      <w:bookmarkEnd w:id="35223"/>
      <w:bookmarkEnd w:id="35224"/>
      <w:r>
        <w:rPr>
          <w:rFonts w:hint="cs"/>
          <w:rtl/>
        </w:rPr>
        <w:t xml:space="preserve">בתוך שלוש שעות </w:t>
      </w:r>
      <w:r w:rsidRPr="00F81BB7">
        <w:rPr>
          <w:rtl/>
        </w:rPr>
        <w:t xml:space="preserve">כבר </w:t>
      </w:r>
      <w:bookmarkStart w:id="35225" w:name="_ETM_Q108_520670"/>
      <w:bookmarkEnd w:id="35225"/>
      <w:r w:rsidRPr="00F81BB7">
        <w:rPr>
          <w:rtl/>
        </w:rPr>
        <w:t xml:space="preserve">התייצבו </w:t>
      </w:r>
      <w:bookmarkStart w:id="35226" w:name="_ETM_Q108_522170"/>
      <w:bookmarkStart w:id="35227" w:name="_ETM_Q108_522620"/>
      <w:bookmarkStart w:id="35228" w:name="_ETM_Q108_522920"/>
      <w:bookmarkEnd w:id="35226"/>
      <w:bookmarkEnd w:id="35227"/>
      <w:bookmarkEnd w:id="35228"/>
      <w:r>
        <w:rPr>
          <w:rFonts w:hint="cs"/>
          <w:rtl/>
        </w:rPr>
        <w:t>ועזרו</w:t>
      </w:r>
      <w:r w:rsidRPr="00F81BB7">
        <w:rPr>
          <w:rtl/>
        </w:rPr>
        <w:t xml:space="preserve"> </w:t>
      </w:r>
      <w:bookmarkStart w:id="35229" w:name="_ETM_Q108_523100"/>
      <w:bookmarkEnd w:id="35229"/>
      <w:r w:rsidRPr="00F81BB7">
        <w:rPr>
          <w:rtl/>
        </w:rPr>
        <w:t xml:space="preserve">בסריקות </w:t>
      </w:r>
      <w:bookmarkStart w:id="35230" w:name="_ETM_Q108_524059"/>
      <w:bookmarkStart w:id="35231" w:name="_ETM_Q108_524329"/>
      <w:bookmarkStart w:id="35232" w:name="_ETM_Q108_526129"/>
      <w:bookmarkEnd w:id="35230"/>
      <w:bookmarkEnd w:id="35231"/>
      <w:bookmarkEnd w:id="35232"/>
      <w:r w:rsidRPr="00F81BB7">
        <w:rPr>
          <w:rtl/>
        </w:rPr>
        <w:t xml:space="preserve">לחפש </w:t>
      </w:r>
      <w:bookmarkStart w:id="35233" w:name="_ETM_Q108_526760"/>
      <w:bookmarkEnd w:id="35233"/>
      <w:r w:rsidRPr="00F81BB7">
        <w:rPr>
          <w:rtl/>
        </w:rPr>
        <w:t>ול</w:t>
      </w:r>
      <w:r>
        <w:rPr>
          <w:rFonts w:hint="cs"/>
          <w:rtl/>
        </w:rPr>
        <w:t>אתר</w:t>
      </w:r>
      <w:r w:rsidRPr="00F81BB7">
        <w:rPr>
          <w:rtl/>
        </w:rPr>
        <w:t xml:space="preserve"> </w:t>
      </w:r>
      <w:bookmarkStart w:id="35234" w:name="_ETM_Q108_527480"/>
      <w:bookmarkEnd w:id="35234"/>
      <w:r>
        <w:rPr>
          <w:rFonts w:hint="cs"/>
          <w:rtl/>
        </w:rPr>
        <w:t xml:space="preserve">את </w:t>
      </w:r>
      <w:bookmarkStart w:id="35235" w:name="_ETM_Q108_527502"/>
      <w:bookmarkEnd w:id="35235"/>
      <w:r w:rsidRPr="00F81BB7">
        <w:rPr>
          <w:rtl/>
        </w:rPr>
        <w:t xml:space="preserve">אותם </w:t>
      </w:r>
      <w:bookmarkStart w:id="35236" w:name="_ETM_Q108_528379"/>
      <w:bookmarkEnd w:id="35236"/>
      <w:r w:rsidRPr="00F81BB7">
        <w:rPr>
          <w:rtl/>
        </w:rPr>
        <w:t>מרצחים</w:t>
      </w:r>
      <w:r>
        <w:rPr>
          <w:rFonts w:hint="cs"/>
          <w:rtl/>
        </w:rPr>
        <w:t xml:space="preserve">. </w:t>
      </w:r>
      <w:bookmarkStart w:id="35237" w:name="_ETM_Q108_529339"/>
      <w:bookmarkEnd w:id="35237"/>
      <w:r w:rsidRPr="00F81BB7">
        <w:rPr>
          <w:rtl/>
        </w:rPr>
        <w:t>אז</w:t>
      </w:r>
      <w:r>
        <w:rPr>
          <w:rFonts w:hint="cs"/>
          <w:rtl/>
        </w:rPr>
        <w:t xml:space="preserve"> זה</w:t>
      </w:r>
      <w:r w:rsidRPr="00F81BB7">
        <w:rPr>
          <w:rtl/>
        </w:rPr>
        <w:t xml:space="preserve"> </w:t>
      </w:r>
      <w:bookmarkStart w:id="35238" w:name="_ETM_Q108_529550"/>
      <w:bookmarkEnd w:id="35238"/>
      <w:r w:rsidRPr="00F81BB7">
        <w:rPr>
          <w:rtl/>
        </w:rPr>
        <w:t xml:space="preserve">הדבר </w:t>
      </w:r>
      <w:bookmarkStart w:id="35239" w:name="_ETM_Q108_529909"/>
      <w:bookmarkEnd w:id="35239"/>
      <w:r w:rsidRPr="00F81BB7">
        <w:rPr>
          <w:rtl/>
        </w:rPr>
        <w:t xml:space="preserve">הראשון </w:t>
      </w:r>
      <w:bookmarkStart w:id="35240" w:name="_ETM_Q108_530329"/>
      <w:bookmarkEnd w:id="35240"/>
      <w:r w:rsidRPr="00F81BB7">
        <w:rPr>
          <w:rtl/>
        </w:rPr>
        <w:t xml:space="preserve">שעשינו </w:t>
      </w:r>
      <w:bookmarkStart w:id="35241" w:name="_ETM_Q108_530839"/>
      <w:bookmarkEnd w:id="35241"/>
      <w:r w:rsidRPr="00F81BB7">
        <w:rPr>
          <w:rtl/>
        </w:rPr>
        <w:t xml:space="preserve">לגבי </w:t>
      </w:r>
      <w:bookmarkStart w:id="35242" w:name="_ETM_Q108_532039"/>
      <w:bookmarkEnd w:id="35242"/>
      <w:r w:rsidRPr="00F81BB7">
        <w:rPr>
          <w:rtl/>
        </w:rPr>
        <w:t>מג</w:t>
      </w:r>
      <w:r>
        <w:rPr>
          <w:rFonts w:hint="cs"/>
          <w:rtl/>
        </w:rPr>
        <w:t>"ב.</w:t>
      </w:r>
      <w:bookmarkStart w:id="35243" w:name="_ETM_Q108_532430"/>
      <w:bookmarkEnd w:id="35243"/>
    </w:p>
    <w:p w:rsidR="00304B12" w:rsidRDefault="00304B12" w:rsidP="00DE09DC">
      <w:pPr>
        <w:rPr>
          <w:rtl/>
        </w:rPr>
      </w:pPr>
    </w:p>
    <w:p w:rsidR="00304B12" w:rsidRDefault="00304B12" w:rsidP="00DE09DC">
      <w:pPr>
        <w:rPr>
          <w:rtl/>
        </w:rPr>
      </w:pPr>
      <w:bookmarkStart w:id="35244" w:name="_ETM_Q108_532709"/>
      <w:bookmarkStart w:id="35245" w:name="_ETM_Q108_532762"/>
      <w:bookmarkEnd w:id="35244"/>
      <w:bookmarkEnd w:id="35245"/>
      <w:r w:rsidRPr="00F81BB7">
        <w:rPr>
          <w:rtl/>
        </w:rPr>
        <w:t xml:space="preserve">הדבר </w:t>
      </w:r>
      <w:bookmarkStart w:id="35246" w:name="_ETM_Q108_532850"/>
      <w:bookmarkEnd w:id="35246"/>
      <w:r w:rsidRPr="00F81BB7">
        <w:rPr>
          <w:rtl/>
        </w:rPr>
        <w:t>השני</w:t>
      </w:r>
      <w:r>
        <w:rPr>
          <w:rFonts w:hint="cs"/>
          <w:rtl/>
        </w:rPr>
        <w:t>:</w:t>
      </w:r>
      <w:r w:rsidRPr="00F81BB7">
        <w:rPr>
          <w:rtl/>
        </w:rPr>
        <w:t xml:space="preserve"> </w:t>
      </w:r>
      <w:bookmarkStart w:id="35247" w:name="_ETM_Q108_534230"/>
      <w:bookmarkEnd w:id="35247"/>
      <w:r w:rsidRPr="00F81BB7">
        <w:rPr>
          <w:rtl/>
        </w:rPr>
        <w:t xml:space="preserve">בתוך </w:t>
      </w:r>
      <w:bookmarkStart w:id="35248" w:name="_ETM_Q108_534679"/>
      <w:bookmarkEnd w:id="35248"/>
      <w:r w:rsidRPr="00F81BB7">
        <w:rPr>
          <w:rtl/>
        </w:rPr>
        <w:t xml:space="preserve">המשטרה </w:t>
      </w:r>
      <w:bookmarkStart w:id="35249" w:name="_ETM_Q108_535249"/>
      <w:bookmarkEnd w:id="35249"/>
      <w:r w:rsidRPr="00F81BB7">
        <w:rPr>
          <w:rtl/>
        </w:rPr>
        <w:t xml:space="preserve">הכחולה </w:t>
      </w:r>
      <w:bookmarkStart w:id="35250" w:name="_ETM_Q108_535670"/>
      <w:bookmarkEnd w:id="35250"/>
      <w:r w:rsidRPr="00F81BB7">
        <w:rPr>
          <w:rtl/>
        </w:rPr>
        <w:t xml:space="preserve">עצמה </w:t>
      </w:r>
      <w:bookmarkStart w:id="35251" w:name="_ETM_Q108_536760"/>
      <w:bookmarkEnd w:id="35251"/>
      <w:r w:rsidRPr="00F81BB7">
        <w:rPr>
          <w:rtl/>
        </w:rPr>
        <w:t xml:space="preserve">שינינו </w:t>
      </w:r>
      <w:bookmarkStart w:id="35252" w:name="_ETM_Q108_537329"/>
      <w:bookmarkEnd w:id="35252"/>
      <w:r w:rsidRPr="00F81BB7">
        <w:rPr>
          <w:rtl/>
        </w:rPr>
        <w:t xml:space="preserve">את </w:t>
      </w:r>
      <w:bookmarkStart w:id="35253" w:name="_ETM_Q108_537510"/>
      <w:bookmarkEnd w:id="35253"/>
      <w:r w:rsidRPr="00F81BB7">
        <w:rPr>
          <w:rtl/>
        </w:rPr>
        <w:t xml:space="preserve">ההערכות </w:t>
      </w:r>
      <w:bookmarkStart w:id="35254" w:name="_ETM_Q108_538529"/>
      <w:bookmarkEnd w:id="35254"/>
      <w:r w:rsidRPr="00F81BB7">
        <w:rPr>
          <w:rtl/>
        </w:rPr>
        <w:t xml:space="preserve">וקבענו </w:t>
      </w:r>
      <w:bookmarkStart w:id="35255" w:name="_ETM_Q108_539160"/>
      <w:bookmarkEnd w:id="35255"/>
      <w:r w:rsidRPr="00F81BB7">
        <w:rPr>
          <w:rtl/>
        </w:rPr>
        <w:t>פקודה</w:t>
      </w:r>
      <w:bookmarkStart w:id="35256" w:name="_ETM_Q108_539699"/>
      <w:bookmarkStart w:id="35257" w:name="_ETM_Q108_539879"/>
      <w:bookmarkEnd w:id="35256"/>
      <w:bookmarkEnd w:id="35257"/>
      <w:r>
        <w:rPr>
          <w:rFonts w:hint="cs"/>
          <w:rtl/>
        </w:rPr>
        <w:t xml:space="preserve"> </w:t>
      </w:r>
      <w:r>
        <w:rPr>
          <w:rFonts w:hint="eastAsia"/>
        </w:rPr>
        <w:t>–</w:t>
      </w:r>
      <w:r w:rsidRPr="00F81BB7">
        <w:rPr>
          <w:rtl/>
        </w:rPr>
        <w:t xml:space="preserve"> </w:t>
      </w:r>
      <w:bookmarkStart w:id="35258" w:name="_ETM_Q108_540329"/>
      <w:bookmarkEnd w:id="35258"/>
      <w:r w:rsidRPr="00F81BB7">
        <w:rPr>
          <w:rtl/>
        </w:rPr>
        <w:t xml:space="preserve">מה </w:t>
      </w:r>
      <w:bookmarkStart w:id="35259" w:name="_ETM_Q108_540449"/>
      <w:bookmarkEnd w:id="35259"/>
      <w:r w:rsidRPr="00F81BB7">
        <w:rPr>
          <w:rtl/>
        </w:rPr>
        <w:t xml:space="preserve">זה </w:t>
      </w:r>
      <w:bookmarkStart w:id="35260" w:name="_ETM_Q108_540600"/>
      <w:bookmarkEnd w:id="35260"/>
      <w:r w:rsidRPr="00F81BB7">
        <w:rPr>
          <w:rtl/>
        </w:rPr>
        <w:t>קבענו</w:t>
      </w:r>
      <w:r>
        <w:rPr>
          <w:rFonts w:hint="cs"/>
          <w:rtl/>
        </w:rPr>
        <w:t>;</w:t>
      </w:r>
      <w:r w:rsidRPr="00F81BB7">
        <w:rPr>
          <w:rtl/>
        </w:rPr>
        <w:t xml:space="preserve"> </w:t>
      </w:r>
      <w:bookmarkStart w:id="35261" w:name="_ETM_Q108_541529"/>
      <w:bookmarkEnd w:id="35261"/>
      <w:r w:rsidRPr="00F81BB7">
        <w:rPr>
          <w:rtl/>
        </w:rPr>
        <w:t xml:space="preserve">זה </w:t>
      </w:r>
      <w:bookmarkStart w:id="35262" w:name="_ETM_Q108_542039"/>
      <w:bookmarkEnd w:id="35262"/>
      <w:r w:rsidRPr="00F81BB7">
        <w:rPr>
          <w:rtl/>
        </w:rPr>
        <w:t xml:space="preserve">המפכ"ל </w:t>
      </w:r>
      <w:bookmarkStart w:id="35263" w:name="_ETM_Q108_542699"/>
      <w:bookmarkEnd w:id="35263"/>
      <w:r w:rsidRPr="00F81BB7">
        <w:rPr>
          <w:rtl/>
        </w:rPr>
        <w:t xml:space="preserve">יחד </w:t>
      </w:r>
      <w:bookmarkStart w:id="35264" w:name="_ETM_Q108_543029"/>
      <w:bookmarkEnd w:id="35264"/>
      <w:r w:rsidRPr="00F81BB7">
        <w:rPr>
          <w:rtl/>
        </w:rPr>
        <w:t>ע</w:t>
      </w:r>
      <w:r>
        <w:rPr>
          <w:rFonts w:hint="cs"/>
          <w:rtl/>
        </w:rPr>
        <w:t>ם</w:t>
      </w:r>
      <w:r w:rsidRPr="00F81BB7">
        <w:rPr>
          <w:rtl/>
        </w:rPr>
        <w:t xml:space="preserve"> </w:t>
      </w:r>
      <w:bookmarkStart w:id="35265" w:name="_ETM_Q108_543329"/>
      <w:bookmarkEnd w:id="35265"/>
      <w:r>
        <w:rPr>
          <w:rFonts w:hint="cs"/>
          <w:rtl/>
        </w:rPr>
        <w:t>אג"מ</w:t>
      </w:r>
      <w:r w:rsidRPr="00F81BB7">
        <w:rPr>
          <w:rtl/>
        </w:rPr>
        <w:t xml:space="preserve"> </w:t>
      </w:r>
      <w:bookmarkStart w:id="35266" w:name="_ETM_Q108_543570"/>
      <w:bookmarkEnd w:id="35266"/>
      <w:r w:rsidRPr="00F81BB7">
        <w:rPr>
          <w:rtl/>
        </w:rPr>
        <w:t>במשטרה</w:t>
      </w:r>
      <w:r>
        <w:rPr>
          <w:rFonts w:hint="cs"/>
          <w:rtl/>
        </w:rPr>
        <w:t xml:space="preserve"> </w:t>
      </w:r>
      <w:r>
        <w:rPr>
          <w:rFonts w:hint="eastAsia"/>
        </w:rPr>
        <w:t>–</w:t>
      </w:r>
      <w:r w:rsidRPr="00F81BB7">
        <w:rPr>
          <w:rtl/>
        </w:rPr>
        <w:t xml:space="preserve"> </w:t>
      </w:r>
      <w:bookmarkStart w:id="35267" w:name="_ETM_Q108_544710"/>
      <w:bookmarkEnd w:id="35267"/>
      <w:r w:rsidRPr="00F81BB7">
        <w:rPr>
          <w:rtl/>
        </w:rPr>
        <w:t xml:space="preserve">שבמצב </w:t>
      </w:r>
      <w:bookmarkStart w:id="35268" w:name="_ETM_Q108_545429"/>
      <w:bookmarkEnd w:id="35268"/>
      <w:r w:rsidRPr="00F81BB7">
        <w:rPr>
          <w:rtl/>
        </w:rPr>
        <w:t xml:space="preserve">חירום </w:t>
      </w:r>
      <w:bookmarkStart w:id="35269" w:name="_ETM_Q108_545939"/>
      <w:bookmarkEnd w:id="35269"/>
      <w:r w:rsidRPr="00F81BB7">
        <w:rPr>
          <w:rtl/>
        </w:rPr>
        <w:t xml:space="preserve">כל </w:t>
      </w:r>
      <w:bookmarkStart w:id="35270" w:name="_ETM_Q108_546270"/>
      <w:bookmarkEnd w:id="35270"/>
      <w:r w:rsidRPr="00F81BB7">
        <w:rPr>
          <w:rtl/>
        </w:rPr>
        <w:t xml:space="preserve">מחוז </w:t>
      </w:r>
      <w:bookmarkStart w:id="35271" w:name="_ETM_Q108_546630"/>
      <w:bookmarkEnd w:id="35271"/>
      <w:r w:rsidRPr="00F81BB7">
        <w:rPr>
          <w:rtl/>
        </w:rPr>
        <w:t xml:space="preserve">יגן </w:t>
      </w:r>
      <w:bookmarkStart w:id="35272" w:name="_ETM_Q108_546959"/>
      <w:bookmarkEnd w:id="35272"/>
      <w:r w:rsidRPr="00F81BB7">
        <w:rPr>
          <w:rtl/>
        </w:rPr>
        <w:t>בגזרתו</w:t>
      </w:r>
      <w:r>
        <w:rPr>
          <w:rFonts w:hint="cs"/>
          <w:rtl/>
        </w:rPr>
        <w:t>.</w:t>
      </w:r>
      <w:r w:rsidRPr="00F81BB7">
        <w:rPr>
          <w:rtl/>
        </w:rPr>
        <w:t xml:space="preserve"> </w:t>
      </w:r>
      <w:bookmarkStart w:id="35273" w:name="_ETM_Q108_547649"/>
      <w:bookmarkEnd w:id="35273"/>
      <w:r w:rsidRPr="00F81BB7">
        <w:rPr>
          <w:rtl/>
        </w:rPr>
        <w:t xml:space="preserve">מה </w:t>
      </w:r>
      <w:bookmarkStart w:id="35274" w:name="_ETM_Q108_547799"/>
      <w:bookmarkEnd w:id="35274"/>
      <w:r w:rsidRPr="00F81BB7">
        <w:rPr>
          <w:rtl/>
        </w:rPr>
        <w:t xml:space="preserve">שזה </w:t>
      </w:r>
      <w:bookmarkStart w:id="35275" w:name="_ETM_Q108_548100"/>
      <w:bookmarkEnd w:id="35275"/>
      <w:r w:rsidRPr="00F81BB7">
        <w:rPr>
          <w:rtl/>
        </w:rPr>
        <w:t>אומר</w:t>
      </w:r>
      <w:r>
        <w:rPr>
          <w:rFonts w:hint="cs"/>
          <w:rtl/>
        </w:rPr>
        <w:t>:</w:t>
      </w:r>
      <w:r w:rsidRPr="00F81BB7">
        <w:rPr>
          <w:rtl/>
        </w:rPr>
        <w:t xml:space="preserve"> </w:t>
      </w:r>
      <w:bookmarkStart w:id="35276" w:name="_ETM_Q108_548819"/>
      <w:bookmarkEnd w:id="35276"/>
      <w:r w:rsidRPr="00F81BB7">
        <w:rPr>
          <w:rtl/>
        </w:rPr>
        <w:t xml:space="preserve">מכל </w:t>
      </w:r>
      <w:bookmarkStart w:id="35277" w:name="_ETM_Q108_549270"/>
      <w:bookmarkEnd w:id="35277"/>
      <w:r w:rsidRPr="00F81BB7">
        <w:rPr>
          <w:rtl/>
        </w:rPr>
        <w:t>מחוז</w:t>
      </w:r>
      <w:r>
        <w:rPr>
          <w:rFonts w:hint="cs"/>
          <w:rtl/>
        </w:rPr>
        <w:t>,</w:t>
      </w:r>
      <w:r w:rsidRPr="00F81BB7">
        <w:rPr>
          <w:rtl/>
        </w:rPr>
        <w:t xml:space="preserve"> </w:t>
      </w:r>
      <w:bookmarkStart w:id="35278" w:name="_ETM_Q108_549959"/>
      <w:bookmarkEnd w:id="35278"/>
      <w:r w:rsidRPr="00F81BB7">
        <w:rPr>
          <w:rtl/>
        </w:rPr>
        <w:t xml:space="preserve">500 </w:t>
      </w:r>
      <w:bookmarkStart w:id="35279" w:name="_ETM_Q108_550649"/>
      <w:bookmarkEnd w:id="35279"/>
      <w:r w:rsidRPr="00F81BB7">
        <w:rPr>
          <w:rtl/>
        </w:rPr>
        <w:t xml:space="preserve">שוטרים </w:t>
      </w:r>
      <w:bookmarkStart w:id="35280" w:name="_ETM_Q108_551310"/>
      <w:bookmarkEnd w:id="35280"/>
      <w:r>
        <w:rPr>
          <w:rFonts w:hint="cs"/>
          <w:rtl/>
        </w:rPr>
        <w:t>יצאו</w:t>
      </w:r>
      <w:r w:rsidRPr="00F81BB7">
        <w:rPr>
          <w:rtl/>
        </w:rPr>
        <w:t xml:space="preserve"> </w:t>
      </w:r>
      <w:bookmarkStart w:id="35281" w:name="_ETM_Q108_551700"/>
      <w:bookmarkEnd w:id="35281"/>
      <w:r w:rsidRPr="00F81BB7">
        <w:rPr>
          <w:rtl/>
        </w:rPr>
        <w:t>לשטח</w:t>
      </w:r>
      <w:r>
        <w:rPr>
          <w:rFonts w:hint="cs"/>
          <w:rtl/>
        </w:rPr>
        <w:t>.</w:t>
      </w:r>
      <w:r w:rsidRPr="00F81BB7">
        <w:rPr>
          <w:rtl/>
        </w:rPr>
        <w:t xml:space="preserve"> </w:t>
      </w:r>
      <w:bookmarkStart w:id="35282" w:name="_ETM_Q108_552659"/>
      <w:bookmarkStart w:id="35283" w:name="_ETM_Q108_552959"/>
      <w:bookmarkEnd w:id="35282"/>
      <w:bookmarkEnd w:id="35283"/>
      <w:r>
        <w:rPr>
          <w:rFonts w:hint="cs"/>
          <w:rtl/>
        </w:rPr>
        <w:t>מימשנו</w:t>
      </w:r>
      <w:r w:rsidRPr="00F81BB7">
        <w:rPr>
          <w:rtl/>
        </w:rPr>
        <w:t xml:space="preserve"> </w:t>
      </w:r>
      <w:bookmarkStart w:id="35284" w:name="_ETM_Q108_553409"/>
      <w:bookmarkEnd w:id="35284"/>
      <w:r w:rsidRPr="00F81BB7">
        <w:rPr>
          <w:rtl/>
        </w:rPr>
        <w:t xml:space="preserve">את </w:t>
      </w:r>
      <w:bookmarkStart w:id="35285" w:name="_ETM_Q108_553529"/>
      <w:bookmarkEnd w:id="35285"/>
      <w:r w:rsidRPr="00F81BB7">
        <w:rPr>
          <w:rtl/>
        </w:rPr>
        <w:t xml:space="preserve">זה </w:t>
      </w:r>
      <w:bookmarkStart w:id="35286" w:name="_ETM_Q108_553679"/>
      <w:bookmarkEnd w:id="35286"/>
      <w:r w:rsidRPr="00F81BB7">
        <w:rPr>
          <w:rtl/>
        </w:rPr>
        <w:t xml:space="preserve">שוב </w:t>
      </w:r>
      <w:bookmarkStart w:id="35287" w:name="_ETM_Q108_554650"/>
      <w:bookmarkEnd w:id="35287"/>
      <w:r>
        <w:rPr>
          <w:rFonts w:hint="cs"/>
          <w:rtl/>
        </w:rPr>
        <w:t>ב</w:t>
      </w:r>
      <w:r w:rsidRPr="00F81BB7">
        <w:rPr>
          <w:rtl/>
        </w:rPr>
        <w:t>ערב</w:t>
      </w:r>
      <w:bookmarkStart w:id="35288" w:name="_ETM_Q108_555850"/>
      <w:bookmarkEnd w:id="35288"/>
      <w:r>
        <w:rPr>
          <w:rFonts w:hint="cs"/>
          <w:rtl/>
        </w:rPr>
        <w:t xml:space="preserve"> תשעה</w:t>
      </w:r>
      <w:r w:rsidRPr="00F81BB7">
        <w:rPr>
          <w:rtl/>
        </w:rPr>
        <w:t xml:space="preserve"> </w:t>
      </w:r>
      <w:bookmarkStart w:id="35289" w:name="_ETM_Q108_556210"/>
      <w:bookmarkEnd w:id="35289"/>
      <w:r w:rsidRPr="00F81BB7">
        <w:rPr>
          <w:rtl/>
        </w:rPr>
        <w:t xml:space="preserve">באב </w:t>
      </w:r>
      <w:bookmarkStart w:id="35290" w:name="_ETM_Q108_556540"/>
      <w:bookmarkEnd w:id="35290"/>
      <w:r w:rsidRPr="00F81BB7">
        <w:rPr>
          <w:rtl/>
        </w:rPr>
        <w:t>האחרון</w:t>
      </w:r>
      <w:r>
        <w:rPr>
          <w:rFonts w:hint="cs"/>
          <w:rtl/>
        </w:rPr>
        <w:t>,</w:t>
      </w:r>
      <w:r w:rsidRPr="00F81BB7">
        <w:rPr>
          <w:rtl/>
        </w:rPr>
        <w:t xml:space="preserve"> </w:t>
      </w:r>
      <w:bookmarkStart w:id="35291" w:name="_ETM_Q108_557560"/>
      <w:bookmarkEnd w:id="35291"/>
      <w:r w:rsidRPr="00F81BB7">
        <w:rPr>
          <w:rtl/>
        </w:rPr>
        <w:t xml:space="preserve">במבצע </w:t>
      </w:r>
      <w:bookmarkStart w:id="35292" w:name="_ETM_Q108_558850"/>
      <w:bookmarkStart w:id="35293" w:name="_ETM_Q108_559540"/>
      <w:bookmarkStart w:id="35294" w:name="_ETM_Q108_559990"/>
      <w:bookmarkEnd w:id="35292"/>
      <w:bookmarkEnd w:id="35293"/>
      <w:bookmarkEnd w:id="35294"/>
      <w:r w:rsidRPr="00F81BB7">
        <w:rPr>
          <w:rtl/>
        </w:rPr>
        <w:t xml:space="preserve">עלות </w:t>
      </w:r>
      <w:bookmarkStart w:id="35295" w:name="_ETM_Q108_560350"/>
      <w:bookmarkEnd w:id="35295"/>
      <w:r w:rsidRPr="00F81BB7">
        <w:rPr>
          <w:rtl/>
        </w:rPr>
        <w:t>השחר</w:t>
      </w:r>
      <w:r>
        <w:rPr>
          <w:rFonts w:hint="cs"/>
          <w:rtl/>
        </w:rPr>
        <w:t>.</w:t>
      </w:r>
      <w:r w:rsidRPr="00F81BB7">
        <w:rPr>
          <w:rtl/>
        </w:rPr>
        <w:t xml:space="preserve"> </w:t>
      </w:r>
      <w:bookmarkStart w:id="35296" w:name="_ETM_Q108_560890"/>
      <w:bookmarkEnd w:id="35296"/>
      <w:r w:rsidRPr="00F81BB7">
        <w:rPr>
          <w:rtl/>
        </w:rPr>
        <w:t xml:space="preserve">עשינו </w:t>
      </w:r>
      <w:bookmarkStart w:id="35297" w:name="_ETM_Q108_561339"/>
      <w:bookmarkEnd w:id="35297"/>
      <w:r w:rsidRPr="00F81BB7">
        <w:rPr>
          <w:rtl/>
        </w:rPr>
        <w:t xml:space="preserve">את </w:t>
      </w:r>
      <w:bookmarkStart w:id="35298" w:name="_ETM_Q108_561460"/>
      <w:bookmarkEnd w:id="35298"/>
      <w:r w:rsidRPr="00F81BB7">
        <w:rPr>
          <w:rtl/>
        </w:rPr>
        <w:t>זה</w:t>
      </w:r>
      <w:r>
        <w:rPr>
          <w:rFonts w:hint="cs"/>
          <w:rtl/>
        </w:rPr>
        <w:t>.</w:t>
      </w:r>
      <w:r w:rsidRPr="00F81BB7">
        <w:rPr>
          <w:rtl/>
        </w:rPr>
        <w:t xml:space="preserve"> </w:t>
      </w:r>
      <w:bookmarkStart w:id="35299" w:name="_ETM_Q108_562119"/>
      <w:bookmarkEnd w:id="35299"/>
      <w:r w:rsidRPr="00F81BB7">
        <w:rPr>
          <w:rtl/>
        </w:rPr>
        <w:t xml:space="preserve">וזאת </w:t>
      </w:r>
      <w:bookmarkStart w:id="35300" w:name="_ETM_Q108_562570"/>
      <w:bookmarkEnd w:id="35300"/>
      <w:r>
        <w:rPr>
          <w:rFonts w:hint="cs"/>
          <w:rtl/>
        </w:rPr>
        <w:t>אחת</w:t>
      </w:r>
      <w:r w:rsidRPr="00F81BB7">
        <w:rPr>
          <w:rtl/>
        </w:rPr>
        <w:t xml:space="preserve"> </w:t>
      </w:r>
      <w:bookmarkStart w:id="35301" w:name="_ETM_Q108_562869"/>
      <w:bookmarkEnd w:id="35301"/>
      <w:r w:rsidRPr="00F81BB7">
        <w:rPr>
          <w:rtl/>
        </w:rPr>
        <w:t xml:space="preserve">הסיבות </w:t>
      </w:r>
      <w:bookmarkStart w:id="35302" w:name="_ETM_Q108_563409"/>
      <w:bookmarkEnd w:id="35302"/>
      <w:r w:rsidRPr="00F81BB7">
        <w:rPr>
          <w:rtl/>
        </w:rPr>
        <w:t xml:space="preserve">שראו </w:t>
      </w:r>
      <w:bookmarkStart w:id="35303" w:name="_ETM_Q108_563740"/>
      <w:bookmarkEnd w:id="35303"/>
      <w:r w:rsidRPr="00F81BB7">
        <w:rPr>
          <w:rtl/>
        </w:rPr>
        <w:t xml:space="preserve">הרבה </w:t>
      </w:r>
      <w:bookmarkStart w:id="35304" w:name="_ETM_Q108_564040"/>
      <w:bookmarkEnd w:id="35304"/>
      <w:r w:rsidRPr="00F81BB7">
        <w:rPr>
          <w:rtl/>
        </w:rPr>
        <w:t xml:space="preserve">יותר </w:t>
      </w:r>
      <w:bookmarkStart w:id="35305" w:name="_ETM_Q108_564279"/>
      <w:bookmarkEnd w:id="35305"/>
      <w:r w:rsidRPr="00F81BB7">
        <w:rPr>
          <w:rtl/>
        </w:rPr>
        <w:t xml:space="preserve">שוטרים </w:t>
      </w:r>
      <w:bookmarkStart w:id="35306" w:name="_ETM_Q108_564760"/>
      <w:bookmarkEnd w:id="35306"/>
      <w:r w:rsidRPr="00F81BB7">
        <w:rPr>
          <w:rtl/>
        </w:rPr>
        <w:t xml:space="preserve">ברחבי </w:t>
      </w:r>
      <w:bookmarkStart w:id="35307" w:name="_ETM_Q108_565210"/>
      <w:bookmarkEnd w:id="35307"/>
      <w:r w:rsidRPr="00F81BB7">
        <w:rPr>
          <w:rtl/>
        </w:rPr>
        <w:t>המדינה</w:t>
      </w:r>
      <w:r>
        <w:rPr>
          <w:rFonts w:hint="cs"/>
          <w:rtl/>
        </w:rPr>
        <w:t>,</w:t>
      </w:r>
      <w:r w:rsidRPr="00F81BB7">
        <w:rPr>
          <w:rtl/>
        </w:rPr>
        <w:t xml:space="preserve"> </w:t>
      </w:r>
      <w:bookmarkStart w:id="35308" w:name="_ETM_Q108_565690"/>
      <w:bookmarkEnd w:id="35308"/>
      <w:r>
        <w:rPr>
          <w:rFonts w:hint="cs"/>
          <w:rtl/>
        </w:rPr>
        <w:t>ו</w:t>
      </w:r>
      <w:r w:rsidRPr="00F81BB7">
        <w:rPr>
          <w:rtl/>
        </w:rPr>
        <w:t xml:space="preserve">בעיקר </w:t>
      </w:r>
      <w:bookmarkStart w:id="35309" w:name="_ETM_Q108_566080"/>
      <w:bookmarkEnd w:id="35309"/>
      <w:r w:rsidRPr="00F81BB7">
        <w:rPr>
          <w:rtl/>
        </w:rPr>
        <w:t xml:space="preserve">בערים </w:t>
      </w:r>
      <w:bookmarkStart w:id="35310" w:name="_ETM_Q108_566470"/>
      <w:bookmarkEnd w:id="35310"/>
      <w:r w:rsidRPr="00F81BB7">
        <w:rPr>
          <w:rtl/>
        </w:rPr>
        <w:t>המעורבות</w:t>
      </w:r>
      <w:r>
        <w:rPr>
          <w:rFonts w:hint="cs"/>
          <w:rtl/>
        </w:rPr>
        <w:t>;</w:t>
      </w:r>
      <w:r w:rsidRPr="00F81BB7">
        <w:rPr>
          <w:rtl/>
        </w:rPr>
        <w:t xml:space="preserve"> </w:t>
      </w:r>
      <w:bookmarkStart w:id="35311" w:name="_ETM_Q108_567339"/>
      <w:bookmarkEnd w:id="35311"/>
      <w:r w:rsidRPr="00F81BB7">
        <w:rPr>
          <w:rtl/>
        </w:rPr>
        <w:t xml:space="preserve">מה </w:t>
      </w:r>
      <w:bookmarkStart w:id="35312" w:name="_ETM_Q108_567520"/>
      <w:bookmarkEnd w:id="35312"/>
      <w:r w:rsidRPr="00F81BB7">
        <w:rPr>
          <w:rtl/>
        </w:rPr>
        <w:t xml:space="preserve">שהצליח </w:t>
      </w:r>
      <w:bookmarkStart w:id="35313" w:name="_ETM_Q108_568000"/>
      <w:bookmarkEnd w:id="35313"/>
      <w:r w:rsidRPr="00F81BB7">
        <w:rPr>
          <w:rtl/>
        </w:rPr>
        <w:t xml:space="preserve">לשמור </w:t>
      </w:r>
      <w:bookmarkStart w:id="35314" w:name="_ETM_Q108_568420"/>
      <w:bookmarkEnd w:id="35314"/>
      <w:r w:rsidRPr="00F81BB7">
        <w:rPr>
          <w:rtl/>
        </w:rPr>
        <w:t xml:space="preserve">לנו </w:t>
      </w:r>
      <w:bookmarkStart w:id="35315" w:name="_ETM_Q108_568630"/>
      <w:bookmarkEnd w:id="35315"/>
      <w:r w:rsidRPr="00F81BB7">
        <w:rPr>
          <w:rtl/>
        </w:rPr>
        <w:t xml:space="preserve">על </w:t>
      </w:r>
      <w:bookmarkStart w:id="35316" w:name="_ETM_Q108_568750"/>
      <w:bookmarkEnd w:id="35316"/>
      <w:r w:rsidRPr="00F81BB7">
        <w:rPr>
          <w:rtl/>
        </w:rPr>
        <w:t>השקט</w:t>
      </w:r>
      <w:r>
        <w:rPr>
          <w:rFonts w:hint="cs"/>
          <w:rtl/>
        </w:rPr>
        <w:t>.</w:t>
      </w:r>
      <w:bookmarkStart w:id="35317" w:name="_ETM_Q108_569700"/>
      <w:bookmarkEnd w:id="35317"/>
    </w:p>
    <w:p w:rsidR="00304B12" w:rsidRDefault="00304B12" w:rsidP="00DE09DC">
      <w:pPr>
        <w:rPr>
          <w:rtl/>
        </w:rPr>
      </w:pPr>
      <w:bookmarkStart w:id="35318" w:name="_ETM_Q108_569055"/>
      <w:bookmarkStart w:id="35319" w:name="_ETM_Q108_569111"/>
      <w:bookmarkEnd w:id="35318"/>
      <w:bookmarkEnd w:id="35319"/>
    </w:p>
    <w:p w:rsidR="00304B12" w:rsidRDefault="00304B12" w:rsidP="00DE09DC">
      <w:pPr>
        <w:rPr>
          <w:rtl/>
        </w:rPr>
      </w:pPr>
      <w:bookmarkStart w:id="35320" w:name="_ETM_Q108_569183"/>
      <w:bookmarkStart w:id="35321" w:name="_ETM_Q108_569222"/>
      <w:bookmarkEnd w:id="35320"/>
      <w:bookmarkEnd w:id="35321"/>
      <w:r w:rsidRPr="00F81BB7">
        <w:rPr>
          <w:rtl/>
        </w:rPr>
        <w:t xml:space="preserve">מעבר </w:t>
      </w:r>
      <w:bookmarkStart w:id="35322" w:name="_ETM_Q108_570180"/>
      <w:bookmarkEnd w:id="35322"/>
      <w:r w:rsidRPr="00F81BB7">
        <w:rPr>
          <w:rtl/>
        </w:rPr>
        <w:t>לזה</w:t>
      </w:r>
      <w:r>
        <w:rPr>
          <w:rFonts w:hint="cs"/>
          <w:rtl/>
        </w:rPr>
        <w:t>,</w:t>
      </w:r>
      <w:r w:rsidRPr="00F81BB7">
        <w:rPr>
          <w:rtl/>
        </w:rPr>
        <w:t xml:space="preserve"> </w:t>
      </w:r>
      <w:bookmarkStart w:id="35323" w:name="_ETM_Q108_570960"/>
      <w:bookmarkEnd w:id="35323"/>
      <w:r w:rsidRPr="00F81BB7">
        <w:rPr>
          <w:rtl/>
        </w:rPr>
        <w:t xml:space="preserve">בשתי </w:t>
      </w:r>
      <w:bookmarkStart w:id="35324" w:name="_ETM_Q108_571409"/>
      <w:bookmarkEnd w:id="35324"/>
      <w:r w:rsidRPr="00F81BB7">
        <w:rPr>
          <w:rtl/>
        </w:rPr>
        <w:t xml:space="preserve">הערים </w:t>
      </w:r>
      <w:bookmarkStart w:id="35325" w:name="_ETM_Q108_571799"/>
      <w:bookmarkEnd w:id="35325"/>
      <w:r w:rsidRPr="00F81BB7">
        <w:rPr>
          <w:rtl/>
        </w:rPr>
        <w:t xml:space="preserve">המעורבות </w:t>
      </w:r>
      <w:r>
        <w:rPr>
          <w:rtl/>
        </w:rPr>
        <w:t>שבה</w:t>
      </w:r>
      <w:r>
        <w:rPr>
          <w:rFonts w:hint="cs"/>
          <w:rtl/>
        </w:rPr>
        <w:t>ן</w:t>
      </w:r>
      <w:r w:rsidRPr="00F81BB7">
        <w:rPr>
          <w:rtl/>
        </w:rPr>
        <w:t xml:space="preserve"> </w:t>
      </w:r>
      <w:bookmarkStart w:id="35326" w:name="_ETM_Q108_572219"/>
      <w:bookmarkEnd w:id="35326"/>
      <w:r w:rsidRPr="00F81BB7">
        <w:rPr>
          <w:rtl/>
        </w:rPr>
        <w:t xml:space="preserve">חווינו </w:t>
      </w:r>
      <w:bookmarkStart w:id="35327" w:name="_ETM_Q108_572759"/>
      <w:bookmarkStart w:id="35328" w:name="_ETM_Q108_573570"/>
      <w:bookmarkStart w:id="35329" w:name="_ETM_Q108_574049"/>
      <w:bookmarkEnd w:id="35327"/>
      <w:bookmarkEnd w:id="35328"/>
      <w:bookmarkEnd w:id="35329"/>
      <w:r w:rsidRPr="00F81BB7">
        <w:rPr>
          <w:rtl/>
        </w:rPr>
        <w:t>א</w:t>
      </w:r>
      <w:bookmarkStart w:id="35330" w:name="_ETM_Q108_574259"/>
      <w:bookmarkStart w:id="35331" w:name="_ETM_Q108_574859"/>
      <w:bookmarkEnd w:id="35330"/>
      <w:bookmarkEnd w:id="35331"/>
      <w:r w:rsidRPr="00F81BB7">
        <w:rPr>
          <w:rtl/>
        </w:rPr>
        <w:t xml:space="preserve">ת </w:t>
      </w:r>
      <w:bookmarkStart w:id="35332" w:name="_ETM_Q108_575039"/>
      <w:bookmarkEnd w:id="35332"/>
      <w:r w:rsidRPr="00F81BB7">
        <w:rPr>
          <w:rtl/>
        </w:rPr>
        <w:t xml:space="preserve">הקטסטרופה </w:t>
      </w:r>
      <w:bookmarkStart w:id="35333" w:name="_ETM_Q108_576779"/>
      <w:bookmarkEnd w:id="35333"/>
      <w:r w:rsidRPr="00F81BB7">
        <w:rPr>
          <w:rtl/>
        </w:rPr>
        <w:t xml:space="preserve">הקשה </w:t>
      </w:r>
      <w:bookmarkStart w:id="35334" w:name="_ETM_Q108_577200"/>
      <w:bookmarkEnd w:id="35334"/>
      <w:r w:rsidRPr="00F81BB7">
        <w:rPr>
          <w:rtl/>
        </w:rPr>
        <w:t>ביותר</w:t>
      </w:r>
      <w:r>
        <w:rPr>
          <w:rFonts w:hint="cs"/>
          <w:rtl/>
        </w:rPr>
        <w:t>:</w:t>
      </w:r>
      <w:r w:rsidRPr="00F81BB7">
        <w:rPr>
          <w:rtl/>
        </w:rPr>
        <w:t xml:space="preserve"> </w:t>
      </w:r>
      <w:bookmarkStart w:id="35335" w:name="_ETM_Q108_577950"/>
      <w:bookmarkEnd w:id="35335"/>
      <w:r w:rsidRPr="00F81BB7">
        <w:rPr>
          <w:rtl/>
        </w:rPr>
        <w:t xml:space="preserve">בלוד </w:t>
      </w:r>
      <w:bookmarkStart w:id="35336" w:name="_ETM_Q108_579700"/>
      <w:bookmarkEnd w:id="35336"/>
      <w:r w:rsidRPr="00F81BB7">
        <w:rPr>
          <w:rtl/>
        </w:rPr>
        <w:t>ובעכו</w:t>
      </w:r>
      <w:r>
        <w:rPr>
          <w:rFonts w:hint="cs"/>
          <w:rtl/>
        </w:rPr>
        <w:t>,</w:t>
      </w:r>
      <w:r w:rsidRPr="00F81BB7">
        <w:rPr>
          <w:rtl/>
        </w:rPr>
        <w:t xml:space="preserve"> </w:t>
      </w:r>
      <w:bookmarkStart w:id="35337" w:name="_ETM_Q108_580939"/>
      <w:bookmarkEnd w:id="35337"/>
      <w:r w:rsidRPr="00F81BB7">
        <w:rPr>
          <w:rtl/>
        </w:rPr>
        <w:t xml:space="preserve">קבענו </w:t>
      </w:r>
      <w:bookmarkStart w:id="35338" w:name="_ETM_Q108_582810"/>
      <w:bookmarkEnd w:id="35338"/>
      <w:r w:rsidRPr="00F81BB7">
        <w:rPr>
          <w:rtl/>
        </w:rPr>
        <w:t xml:space="preserve">מודל </w:t>
      </w:r>
      <w:bookmarkStart w:id="35339" w:name="_ETM_Q108_583290"/>
      <w:bookmarkEnd w:id="35339"/>
      <w:r w:rsidRPr="00F81BB7">
        <w:rPr>
          <w:rtl/>
        </w:rPr>
        <w:t xml:space="preserve">של </w:t>
      </w:r>
      <w:bookmarkStart w:id="35340" w:name="_ETM_Q108_583500"/>
      <w:bookmarkEnd w:id="35340"/>
      <w:r w:rsidRPr="00F81BB7">
        <w:rPr>
          <w:rtl/>
        </w:rPr>
        <w:t>ס</w:t>
      </w:r>
      <w:r>
        <w:rPr>
          <w:rFonts w:hint="cs"/>
          <w:rtl/>
        </w:rPr>
        <w:t>ייף</w:t>
      </w:r>
      <w:bookmarkStart w:id="35341" w:name="_ETM_Q108_583860"/>
      <w:bookmarkEnd w:id="35341"/>
      <w:r>
        <w:rPr>
          <w:rFonts w:hint="cs"/>
          <w:rtl/>
        </w:rPr>
        <w:t xml:space="preserve"> </w:t>
      </w:r>
      <w:r w:rsidRPr="00F81BB7">
        <w:rPr>
          <w:rtl/>
        </w:rPr>
        <w:t>סיטי</w:t>
      </w:r>
      <w:r>
        <w:rPr>
          <w:rFonts w:hint="cs"/>
          <w:rtl/>
        </w:rPr>
        <w:t>,</w:t>
      </w:r>
      <w:r w:rsidRPr="00F81BB7">
        <w:rPr>
          <w:rtl/>
        </w:rPr>
        <w:t xml:space="preserve"> </w:t>
      </w:r>
      <w:bookmarkStart w:id="35342" w:name="_ETM_Q108_584820"/>
      <w:bookmarkEnd w:id="35342"/>
      <w:r w:rsidRPr="00F81BB7">
        <w:rPr>
          <w:rtl/>
        </w:rPr>
        <w:t xml:space="preserve">שאומר </w:t>
      </w:r>
      <w:bookmarkStart w:id="35343" w:name="_ETM_Q108_585420"/>
      <w:bookmarkEnd w:id="35343"/>
      <w:r w:rsidRPr="00F81BB7">
        <w:rPr>
          <w:rtl/>
        </w:rPr>
        <w:t xml:space="preserve">לרשת </w:t>
      </w:r>
      <w:bookmarkStart w:id="35344" w:name="_ETM_Q108_586050"/>
      <w:bookmarkEnd w:id="35344"/>
      <w:r w:rsidRPr="00F81BB7">
        <w:rPr>
          <w:rtl/>
        </w:rPr>
        <w:t xml:space="preserve">את </w:t>
      </w:r>
      <w:bookmarkStart w:id="35345" w:name="_ETM_Q108_586200"/>
      <w:bookmarkEnd w:id="35345"/>
      <w:r w:rsidRPr="00F81BB7">
        <w:rPr>
          <w:rtl/>
        </w:rPr>
        <w:t xml:space="preserve">כל </w:t>
      </w:r>
      <w:bookmarkStart w:id="35346" w:name="_ETM_Q108_586470"/>
      <w:bookmarkEnd w:id="35346"/>
      <w:r w:rsidRPr="00F81BB7">
        <w:rPr>
          <w:rtl/>
        </w:rPr>
        <w:t xml:space="preserve">העיר </w:t>
      </w:r>
      <w:bookmarkStart w:id="35347" w:name="_ETM_Q108_586830"/>
      <w:bookmarkEnd w:id="35347"/>
      <w:r w:rsidRPr="00F81BB7">
        <w:rPr>
          <w:rtl/>
        </w:rPr>
        <w:t>במצלמות</w:t>
      </w:r>
      <w:r>
        <w:rPr>
          <w:rFonts w:hint="cs"/>
          <w:rtl/>
        </w:rPr>
        <w:t>;</w:t>
      </w:r>
      <w:r w:rsidRPr="00F81BB7">
        <w:rPr>
          <w:rtl/>
        </w:rPr>
        <w:t xml:space="preserve"> </w:t>
      </w:r>
      <w:bookmarkStart w:id="35348" w:name="_ETM_Q108_587640"/>
      <w:bookmarkEnd w:id="35348"/>
      <w:r w:rsidRPr="00F81BB7">
        <w:rPr>
          <w:rtl/>
        </w:rPr>
        <w:t xml:space="preserve">אבל </w:t>
      </w:r>
      <w:bookmarkStart w:id="35349" w:name="_ETM_Q108_587880"/>
      <w:bookmarkEnd w:id="35349"/>
      <w:r w:rsidRPr="00F81BB7">
        <w:rPr>
          <w:rtl/>
        </w:rPr>
        <w:t xml:space="preserve">לא </w:t>
      </w:r>
      <w:bookmarkStart w:id="35350" w:name="_ETM_Q108_588000"/>
      <w:bookmarkEnd w:id="35350"/>
      <w:r w:rsidRPr="00F81BB7">
        <w:rPr>
          <w:rtl/>
        </w:rPr>
        <w:t xml:space="preserve">רק </w:t>
      </w:r>
      <w:bookmarkStart w:id="35351" w:name="_ETM_Q108_588180"/>
      <w:bookmarkEnd w:id="35351"/>
      <w:r w:rsidRPr="00F81BB7">
        <w:rPr>
          <w:rtl/>
        </w:rPr>
        <w:t xml:space="preserve">במצלמות </w:t>
      </w:r>
      <w:bookmarkStart w:id="35352" w:name="_ETM_Q108_589260"/>
      <w:bookmarkEnd w:id="35352"/>
      <w:r w:rsidRPr="00F81BB7">
        <w:rPr>
          <w:rtl/>
        </w:rPr>
        <w:t xml:space="preserve">ולא </w:t>
      </w:r>
      <w:bookmarkStart w:id="35353" w:name="_ETM_Q108_589620"/>
      <w:bookmarkEnd w:id="35353"/>
      <w:r w:rsidRPr="00F81BB7">
        <w:rPr>
          <w:rtl/>
        </w:rPr>
        <w:t xml:space="preserve">רק </w:t>
      </w:r>
      <w:bookmarkStart w:id="35354" w:name="_ETM_Q108_589890"/>
      <w:bookmarkEnd w:id="35354"/>
      <w:r w:rsidRPr="00F81BB7">
        <w:rPr>
          <w:rtl/>
        </w:rPr>
        <w:t>במוקד</w:t>
      </w:r>
      <w:r>
        <w:rPr>
          <w:rFonts w:hint="cs"/>
          <w:rtl/>
        </w:rPr>
        <w:t xml:space="preserve"> 24/7</w:t>
      </w:r>
      <w:bookmarkStart w:id="35355" w:name="_ETM_Q108_590520"/>
      <w:bookmarkStart w:id="35356" w:name="_ETM_Q108_591210"/>
      <w:bookmarkEnd w:id="35355"/>
      <w:bookmarkEnd w:id="35356"/>
      <w:r>
        <w:rPr>
          <w:rFonts w:hint="cs"/>
          <w:rtl/>
        </w:rPr>
        <w:t>,</w:t>
      </w:r>
      <w:r w:rsidRPr="00F81BB7">
        <w:rPr>
          <w:rtl/>
        </w:rPr>
        <w:t xml:space="preserve"> </w:t>
      </w:r>
      <w:bookmarkStart w:id="35357" w:name="_ETM_Q108_591990"/>
      <w:bookmarkEnd w:id="35357"/>
      <w:r w:rsidRPr="00F81BB7">
        <w:rPr>
          <w:rtl/>
        </w:rPr>
        <w:t xml:space="preserve">כי </w:t>
      </w:r>
      <w:bookmarkStart w:id="35358" w:name="_ETM_Q108_592229"/>
      <w:bookmarkEnd w:id="35358"/>
      <w:r>
        <w:rPr>
          <w:rFonts w:hint="cs"/>
          <w:rtl/>
        </w:rPr>
        <w:t>א</w:t>
      </w:r>
      <w:r w:rsidRPr="00F81BB7">
        <w:rPr>
          <w:rtl/>
        </w:rPr>
        <w:t xml:space="preserve">ם </w:t>
      </w:r>
      <w:bookmarkStart w:id="35359" w:name="_ETM_Q108_592320"/>
      <w:bookmarkEnd w:id="35359"/>
      <w:r w:rsidRPr="00F81BB7">
        <w:rPr>
          <w:rtl/>
        </w:rPr>
        <w:t>בכוחות</w:t>
      </w:r>
      <w:r>
        <w:rPr>
          <w:rFonts w:hint="cs"/>
          <w:rtl/>
        </w:rPr>
        <w:t>,</w:t>
      </w:r>
      <w:r w:rsidRPr="00F81BB7">
        <w:rPr>
          <w:rtl/>
        </w:rPr>
        <w:t xml:space="preserve"> </w:t>
      </w:r>
      <w:bookmarkStart w:id="35360" w:name="_ETM_Q108_593279"/>
      <w:bookmarkEnd w:id="35360"/>
      <w:r w:rsidRPr="00F81BB7">
        <w:rPr>
          <w:rtl/>
        </w:rPr>
        <w:t xml:space="preserve">גם </w:t>
      </w:r>
      <w:bookmarkStart w:id="35361" w:name="_ETM_Q108_593579"/>
      <w:bookmarkEnd w:id="35361"/>
      <w:r w:rsidRPr="00F81BB7">
        <w:rPr>
          <w:rtl/>
        </w:rPr>
        <w:t xml:space="preserve">כוחות </w:t>
      </w:r>
      <w:bookmarkStart w:id="35362" w:name="_ETM_Q108_593939"/>
      <w:bookmarkEnd w:id="35362"/>
      <w:r w:rsidRPr="00F81BB7">
        <w:rPr>
          <w:rtl/>
        </w:rPr>
        <w:t xml:space="preserve">סיור </w:t>
      </w:r>
      <w:bookmarkStart w:id="35363" w:name="_ETM_Q108_594360"/>
      <w:bookmarkEnd w:id="35363"/>
      <w:r w:rsidRPr="00F81BB7">
        <w:rPr>
          <w:rtl/>
        </w:rPr>
        <w:t xml:space="preserve">וגם </w:t>
      </w:r>
      <w:bookmarkStart w:id="35364" w:name="_ETM_Q108_594750"/>
      <w:bookmarkEnd w:id="35364"/>
      <w:r w:rsidRPr="00F81BB7">
        <w:rPr>
          <w:rtl/>
        </w:rPr>
        <w:t xml:space="preserve">כוחות </w:t>
      </w:r>
      <w:bookmarkStart w:id="35365" w:name="_ETM_Q108_595140"/>
      <w:bookmarkEnd w:id="35365"/>
      <w:r w:rsidRPr="00F81BB7">
        <w:rPr>
          <w:rtl/>
        </w:rPr>
        <w:t>חקירה</w:t>
      </w:r>
      <w:r>
        <w:rPr>
          <w:rFonts w:hint="cs"/>
          <w:rtl/>
        </w:rPr>
        <w:t>,</w:t>
      </w:r>
      <w:r w:rsidRPr="00F81BB7">
        <w:rPr>
          <w:rtl/>
        </w:rPr>
        <w:t xml:space="preserve"> </w:t>
      </w:r>
      <w:bookmarkStart w:id="35366" w:name="_ETM_Q108_596070"/>
      <w:bookmarkEnd w:id="35366"/>
      <w:r w:rsidRPr="00F81BB7">
        <w:rPr>
          <w:rtl/>
        </w:rPr>
        <w:t xml:space="preserve">שיגיעו </w:t>
      </w:r>
      <w:bookmarkStart w:id="35367" w:name="_ETM_Q108_596759"/>
      <w:bookmarkEnd w:id="35367"/>
      <w:r w:rsidRPr="00F81BB7">
        <w:rPr>
          <w:rtl/>
        </w:rPr>
        <w:t xml:space="preserve">לכל </w:t>
      </w:r>
      <w:bookmarkStart w:id="35368" w:name="_ETM_Q108_597149"/>
      <w:bookmarkEnd w:id="35368"/>
      <w:r w:rsidRPr="00F81BB7">
        <w:rPr>
          <w:rtl/>
        </w:rPr>
        <w:t xml:space="preserve">מקום </w:t>
      </w:r>
      <w:bookmarkStart w:id="35369" w:name="_ETM_Q108_598079"/>
      <w:bookmarkEnd w:id="35369"/>
      <w:r w:rsidRPr="00F81BB7">
        <w:rPr>
          <w:rtl/>
        </w:rPr>
        <w:t>בזמן</w:t>
      </w:r>
      <w:r>
        <w:rPr>
          <w:rFonts w:hint="cs"/>
          <w:rtl/>
        </w:rPr>
        <w:t xml:space="preserve"> אפ</w:t>
      </w:r>
      <w:bookmarkStart w:id="35370" w:name="_ETM_Q108_598619"/>
      <w:bookmarkStart w:id="35371" w:name="_ETM_Q108_599279"/>
      <w:bookmarkEnd w:id="35370"/>
      <w:bookmarkEnd w:id="35371"/>
      <w:r>
        <w:rPr>
          <w:rFonts w:hint="cs"/>
          <w:rtl/>
        </w:rPr>
        <w:t>ס, 24/7</w:t>
      </w:r>
      <w:bookmarkStart w:id="35372" w:name="_ETM_Q108_600000"/>
      <w:bookmarkEnd w:id="35372"/>
      <w:r>
        <w:rPr>
          <w:rFonts w:hint="cs"/>
          <w:rtl/>
        </w:rPr>
        <w:t>.</w:t>
      </w:r>
    </w:p>
    <w:p w:rsidR="00304B12" w:rsidRDefault="00304B12" w:rsidP="00DE09DC">
      <w:pPr>
        <w:rPr>
          <w:rtl/>
        </w:rPr>
      </w:pPr>
      <w:bookmarkStart w:id="35373" w:name="_ETM_Q108_600277"/>
      <w:bookmarkStart w:id="35374" w:name="_ETM_Q108_600351"/>
      <w:bookmarkEnd w:id="35373"/>
      <w:bookmarkEnd w:id="35374"/>
    </w:p>
    <w:p w:rsidR="00304B12" w:rsidRDefault="00304B12" w:rsidP="00DE09DC">
      <w:pPr>
        <w:rPr>
          <w:rtl/>
        </w:rPr>
      </w:pPr>
      <w:bookmarkStart w:id="35375" w:name="_ETM_Q108_601814"/>
      <w:bookmarkStart w:id="35376" w:name="_ETM_Q108_601876"/>
      <w:bookmarkStart w:id="35377" w:name="_ETM_Q108_601360"/>
      <w:bookmarkEnd w:id="35375"/>
      <w:bookmarkEnd w:id="35376"/>
      <w:bookmarkEnd w:id="35377"/>
      <w:r w:rsidRPr="00F81BB7">
        <w:rPr>
          <w:rtl/>
        </w:rPr>
        <w:t xml:space="preserve">מעבר </w:t>
      </w:r>
      <w:bookmarkStart w:id="35378" w:name="_ETM_Q108_601990"/>
      <w:bookmarkEnd w:id="35378"/>
      <w:r w:rsidRPr="00F81BB7">
        <w:rPr>
          <w:rtl/>
        </w:rPr>
        <w:t>לזה</w:t>
      </w:r>
      <w:r>
        <w:rPr>
          <w:rFonts w:hint="cs"/>
          <w:rtl/>
        </w:rPr>
        <w:t>,</w:t>
      </w:r>
      <w:r w:rsidRPr="00F81BB7">
        <w:rPr>
          <w:rtl/>
        </w:rPr>
        <w:t xml:space="preserve"> </w:t>
      </w:r>
      <w:bookmarkStart w:id="35379" w:name="_ETM_Q108_602500"/>
      <w:bookmarkEnd w:id="35379"/>
      <w:r w:rsidRPr="00F81BB7">
        <w:rPr>
          <w:rtl/>
        </w:rPr>
        <w:t xml:space="preserve">עשינו </w:t>
      </w:r>
      <w:bookmarkStart w:id="35380" w:name="_ETM_Q108_602950"/>
      <w:bookmarkEnd w:id="35380"/>
      <w:r w:rsidRPr="00F81BB7">
        <w:rPr>
          <w:rtl/>
        </w:rPr>
        <w:t>רה</w:t>
      </w:r>
      <w:bookmarkStart w:id="35381" w:name="_ETM_Q108_603159"/>
      <w:bookmarkEnd w:id="35381"/>
      <w:r>
        <w:rPr>
          <w:rFonts w:hint="cs"/>
          <w:rtl/>
        </w:rPr>
        <w:t>-</w:t>
      </w:r>
      <w:r w:rsidRPr="00F81BB7">
        <w:rPr>
          <w:rtl/>
        </w:rPr>
        <w:t xml:space="preserve">ארגון </w:t>
      </w:r>
      <w:bookmarkStart w:id="35382" w:name="_ETM_Q108_603490"/>
      <w:bookmarkEnd w:id="35382"/>
      <w:r w:rsidRPr="00F81BB7">
        <w:rPr>
          <w:rtl/>
        </w:rPr>
        <w:t xml:space="preserve">של </w:t>
      </w:r>
      <w:bookmarkStart w:id="35383" w:name="_ETM_Q108_603670"/>
      <w:bookmarkEnd w:id="35383"/>
      <w:r w:rsidRPr="00F81BB7">
        <w:rPr>
          <w:rtl/>
        </w:rPr>
        <w:t xml:space="preserve">חטיבת </w:t>
      </w:r>
      <w:bookmarkStart w:id="35384" w:name="_ETM_Q108_604210"/>
      <w:bookmarkEnd w:id="35384"/>
      <w:r w:rsidRPr="00F81BB7">
        <w:rPr>
          <w:rtl/>
        </w:rPr>
        <w:t>המודיעין</w:t>
      </w:r>
      <w:r>
        <w:rPr>
          <w:rFonts w:hint="cs"/>
          <w:rtl/>
        </w:rPr>
        <w:t>.</w:t>
      </w:r>
      <w:r w:rsidRPr="00F81BB7">
        <w:rPr>
          <w:rtl/>
        </w:rPr>
        <w:t xml:space="preserve"> </w:t>
      </w:r>
      <w:bookmarkStart w:id="35385" w:name="_ETM_Q108_605380"/>
      <w:bookmarkEnd w:id="35385"/>
      <w:r w:rsidRPr="00F81BB7">
        <w:rPr>
          <w:rtl/>
        </w:rPr>
        <w:t xml:space="preserve">חיזקנו </w:t>
      </w:r>
      <w:bookmarkStart w:id="35386" w:name="_ETM_Q108_606100"/>
      <w:bookmarkEnd w:id="35386"/>
      <w:r w:rsidRPr="00F81BB7">
        <w:rPr>
          <w:rtl/>
        </w:rPr>
        <w:t xml:space="preserve">מאוד </w:t>
      </w:r>
      <w:bookmarkStart w:id="35387" w:name="_ETM_Q108_606909"/>
      <w:bookmarkEnd w:id="35387"/>
      <w:r w:rsidRPr="00F81BB7">
        <w:rPr>
          <w:rtl/>
        </w:rPr>
        <w:t xml:space="preserve">את </w:t>
      </w:r>
      <w:bookmarkStart w:id="35388" w:name="_ETM_Q108_607179"/>
      <w:bookmarkEnd w:id="35388"/>
      <w:r w:rsidRPr="00F81BB7">
        <w:rPr>
          <w:rtl/>
        </w:rPr>
        <w:t xml:space="preserve">החלק </w:t>
      </w:r>
      <w:bookmarkStart w:id="35389" w:name="_ETM_Q108_609150"/>
      <w:bookmarkEnd w:id="35389"/>
      <w:r w:rsidRPr="00F81BB7">
        <w:rPr>
          <w:rtl/>
        </w:rPr>
        <w:t xml:space="preserve">בחטיבת </w:t>
      </w:r>
      <w:bookmarkStart w:id="35390" w:name="_ETM_Q108_609780"/>
      <w:bookmarkEnd w:id="35390"/>
      <w:r w:rsidRPr="00F81BB7">
        <w:rPr>
          <w:rtl/>
        </w:rPr>
        <w:t xml:space="preserve">המודיעין </w:t>
      </w:r>
      <w:bookmarkStart w:id="35391" w:name="_ETM_Q108_610379"/>
      <w:bookmarkEnd w:id="35391"/>
      <w:r w:rsidRPr="00F81BB7">
        <w:rPr>
          <w:rtl/>
        </w:rPr>
        <w:t xml:space="preserve">של </w:t>
      </w:r>
      <w:bookmarkStart w:id="35392" w:name="_ETM_Q108_611730"/>
      <w:bookmarkEnd w:id="35392"/>
      <w:r w:rsidRPr="00F81BB7">
        <w:rPr>
          <w:rtl/>
        </w:rPr>
        <w:t xml:space="preserve">נושא </w:t>
      </w:r>
      <w:bookmarkStart w:id="35393" w:name="_ETM_Q108_612090"/>
      <w:bookmarkEnd w:id="35393"/>
      <w:r w:rsidRPr="00F81BB7">
        <w:rPr>
          <w:rtl/>
        </w:rPr>
        <w:t>המחקר</w:t>
      </w:r>
      <w:r>
        <w:rPr>
          <w:rFonts w:hint="cs"/>
          <w:rtl/>
        </w:rPr>
        <w:t>.</w:t>
      </w:r>
      <w:r w:rsidRPr="00F81BB7">
        <w:rPr>
          <w:rtl/>
        </w:rPr>
        <w:t xml:space="preserve"> </w:t>
      </w:r>
      <w:bookmarkStart w:id="35394" w:name="_ETM_Q108_612720"/>
      <w:bookmarkEnd w:id="35394"/>
      <w:r>
        <w:rPr>
          <w:rtl/>
        </w:rPr>
        <w:t>ז</w:t>
      </w:r>
      <w:r>
        <w:rPr>
          <w:rFonts w:hint="cs"/>
          <w:rtl/>
        </w:rPr>
        <w:t>ו,</w:t>
      </w:r>
      <w:r w:rsidRPr="00F81BB7">
        <w:rPr>
          <w:rtl/>
        </w:rPr>
        <w:t xml:space="preserve"> </w:t>
      </w:r>
      <w:bookmarkStart w:id="35395" w:name="_ETM_Q108_612810"/>
      <w:bookmarkEnd w:id="35395"/>
      <w:r w:rsidRPr="00F81BB7">
        <w:rPr>
          <w:rtl/>
        </w:rPr>
        <w:t xml:space="preserve">דרך </w:t>
      </w:r>
      <w:bookmarkStart w:id="35396" w:name="_ETM_Q108_613049"/>
      <w:bookmarkEnd w:id="35396"/>
      <w:r w:rsidRPr="00F81BB7">
        <w:rPr>
          <w:rtl/>
        </w:rPr>
        <w:t>אגב</w:t>
      </w:r>
      <w:r>
        <w:rPr>
          <w:rFonts w:hint="cs"/>
          <w:rtl/>
        </w:rPr>
        <w:t>,</w:t>
      </w:r>
      <w:r w:rsidRPr="00F81BB7">
        <w:rPr>
          <w:rtl/>
        </w:rPr>
        <w:t xml:space="preserve"> </w:t>
      </w:r>
      <w:bookmarkStart w:id="35397" w:name="_ETM_Q108_613349"/>
      <w:bookmarkEnd w:id="35397"/>
      <w:r w:rsidRPr="00F81BB7">
        <w:rPr>
          <w:rtl/>
        </w:rPr>
        <w:t xml:space="preserve">גם </w:t>
      </w:r>
      <w:bookmarkStart w:id="35398" w:name="_ETM_Q108_613560"/>
      <w:bookmarkEnd w:id="35398"/>
      <w:r w:rsidRPr="00F81BB7">
        <w:rPr>
          <w:rtl/>
        </w:rPr>
        <w:t>הי</w:t>
      </w:r>
      <w:r>
        <w:rPr>
          <w:rFonts w:hint="cs"/>
          <w:rtl/>
        </w:rPr>
        <w:t>יתה</w:t>
      </w:r>
      <w:bookmarkStart w:id="35399" w:name="_ETM_Q108_613799"/>
      <w:bookmarkEnd w:id="35399"/>
      <w:r>
        <w:rPr>
          <w:rFonts w:hint="cs"/>
          <w:rtl/>
        </w:rPr>
        <w:t xml:space="preserve"> אחת</w:t>
      </w:r>
      <w:r w:rsidRPr="00F81BB7">
        <w:rPr>
          <w:rtl/>
        </w:rPr>
        <w:t xml:space="preserve"> </w:t>
      </w:r>
      <w:bookmarkStart w:id="35400" w:name="_ETM_Q108_614129"/>
      <w:bookmarkEnd w:id="35400"/>
      <w:r w:rsidRPr="00F81BB7">
        <w:rPr>
          <w:rtl/>
        </w:rPr>
        <w:t xml:space="preserve">ההערות </w:t>
      </w:r>
      <w:bookmarkStart w:id="35401" w:name="_ETM_Q108_614459"/>
      <w:bookmarkEnd w:id="35401"/>
      <w:r w:rsidRPr="00F81BB7">
        <w:rPr>
          <w:rtl/>
        </w:rPr>
        <w:t xml:space="preserve">של </w:t>
      </w:r>
      <w:bookmarkStart w:id="35402" w:name="_ETM_Q108_614579"/>
      <w:bookmarkEnd w:id="35402"/>
      <w:r w:rsidRPr="00F81BB7">
        <w:rPr>
          <w:rtl/>
        </w:rPr>
        <w:t xml:space="preserve">מבקר </w:t>
      </w:r>
      <w:bookmarkStart w:id="35403" w:name="_ETM_Q108_615000"/>
      <w:bookmarkEnd w:id="35403"/>
      <w:r w:rsidRPr="00F81BB7">
        <w:rPr>
          <w:rtl/>
        </w:rPr>
        <w:t>המדינה</w:t>
      </w:r>
      <w:r>
        <w:rPr>
          <w:rFonts w:hint="cs"/>
          <w:rtl/>
        </w:rPr>
        <w:t>,</w:t>
      </w:r>
      <w:r w:rsidRPr="00F81BB7">
        <w:rPr>
          <w:rtl/>
        </w:rPr>
        <w:t xml:space="preserve"> </w:t>
      </w:r>
      <w:bookmarkStart w:id="35404" w:name="_ETM_Q108_615840"/>
      <w:bookmarkEnd w:id="35404"/>
      <w:r w:rsidRPr="00F81BB7">
        <w:rPr>
          <w:rtl/>
        </w:rPr>
        <w:t xml:space="preserve">אבל </w:t>
      </w:r>
      <w:bookmarkStart w:id="35405" w:name="_ETM_Q108_616110"/>
      <w:bookmarkEnd w:id="35405"/>
      <w:r w:rsidRPr="00F81BB7">
        <w:rPr>
          <w:rtl/>
        </w:rPr>
        <w:t xml:space="preserve">עשינו </w:t>
      </w:r>
      <w:bookmarkStart w:id="35406" w:name="_ETM_Q108_616439"/>
      <w:bookmarkEnd w:id="35406"/>
      <w:r w:rsidRPr="00F81BB7">
        <w:rPr>
          <w:rtl/>
        </w:rPr>
        <w:t xml:space="preserve">את </w:t>
      </w:r>
      <w:bookmarkStart w:id="35407" w:name="_ETM_Q108_616560"/>
      <w:bookmarkEnd w:id="35407"/>
      <w:r w:rsidRPr="00F81BB7">
        <w:rPr>
          <w:rtl/>
        </w:rPr>
        <w:t xml:space="preserve">זה </w:t>
      </w:r>
      <w:bookmarkStart w:id="35408" w:name="_ETM_Q108_616680"/>
      <w:bookmarkEnd w:id="35408"/>
      <w:r w:rsidRPr="00F81BB7">
        <w:rPr>
          <w:rtl/>
        </w:rPr>
        <w:t xml:space="preserve">לפני </w:t>
      </w:r>
      <w:bookmarkStart w:id="35409" w:name="_ETM_Q108_617099"/>
      <w:bookmarkEnd w:id="35409"/>
      <w:r w:rsidRPr="00F81BB7">
        <w:rPr>
          <w:rtl/>
        </w:rPr>
        <w:t>זה</w:t>
      </w:r>
      <w:r>
        <w:rPr>
          <w:rFonts w:hint="cs"/>
          <w:rtl/>
        </w:rPr>
        <w:t>.</w:t>
      </w:r>
      <w:r w:rsidRPr="00F81BB7">
        <w:rPr>
          <w:rtl/>
        </w:rPr>
        <w:t xml:space="preserve"> </w:t>
      </w:r>
      <w:bookmarkStart w:id="35410" w:name="_ETM_Q108_617740"/>
      <w:bookmarkEnd w:id="35410"/>
      <w:r w:rsidRPr="00F81BB7">
        <w:rPr>
          <w:rtl/>
        </w:rPr>
        <w:t>וכמובן</w:t>
      </w:r>
      <w:r>
        <w:rPr>
          <w:rFonts w:hint="cs"/>
          <w:rtl/>
        </w:rPr>
        <w:t>,</w:t>
      </w:r>
      <w:r w:rsidRPr="00F81BB7">
        <w:rPr>
          <w:rtl/>
        </w:rPr>
        <w:t xml:space="preserve"> </w:t>
      </w:r>
      <w:bookmarkStart w:id="35411" w:name="_ETM_Q108_618670"/>
      <w:bookmarkEnd w:id="35411"/>
      <w:r w:rsidRPr="00F81BB7">
        <w:rPr>
          <w:rtl/>
        </w:rPr>
        <w:t xml:space="preserve">חיזקנו </w:t>
      </w:r>
      <w:bookmarkStart w:id="35412" w:name="_ETM_Q108_619180"/>
      <w:bookmarkEnd w:id="35412"/>
      <w:r w:rsidRPr="00F81BB7">
        <w:rPr>
          <w:rtl/>
        </w:rPr>
        <w:t xml:space="preserve">דברים </w:t>
      </w:r>
      <w:bookmarkStart w:id="35413" w:name="_ETM_Q108_620380"/>
      <w:bookmarkEnd w:id="35413"/>
      <w:r w:rsidRPr="00F81BB7">
        <w:rPr>
          <w:rtl/>
        </w:rPr>
        <w:t>נוספים</w:t>
      </w:r>
      <w:r>
        <w:rPr>
          <w:rFonts w:hint="cs"/>
          <w:rtl/>
        </w:rPr>
        <w:t>.</w:t>
      </w:r>
      <w:bookmarkStart w:id="35414" w:name="_ETM_Q108_622400"/>
      <w:bookmarkEnd w:id="35414"/>
      <w:r>
        <w:rPr>
          <w:rFonts w:hint="cs"/>
          <w:rtl/>
        </w:rPr>
        <w:t xml:space="preserve"> </w:t>
      </w:r>
      <w:bookmarkStart w:id="35415" w:name="_ETM_Q108_621445"/>
      <w:bookmarkEnd w:id="35415"/>
      <w:r>
        <w:rPr>
          <w:rFonts w:hint="cs"/>
          <w:rtl/>
        </w:rPr>
        <w:t>ו</w:t>
      </w:r>
      <w:r w:rsidRPr="00F81BB7">
        <w:rPr>
          <w:rtl/>
        </w:rPr>
        <w:t>באמת</w:t>
      </w:r>
      <w:r>
        <w:rPr>
          <w:rFonts w:hint="cs"/>
          <w:rtl/>
        </w:rPr>
        <w:t>,</w:t>
      </w:r>
      <w:r w:rsidRPr="00F81BB7">
        <w:rPr>
          <w:rtl/>
        </w:rPr>
        <w:t xml:space="preserve"> </w:t>
      </w:r>
      <w:bookmarkStart w:id="35416" w:name="_ETM_Q108_622939"/>
      <w:bookmarkEnd w:id="35416"/>
      <w:r w:rsidRPr="00F81BB7">
        <w:rPr>
          <w:rtl/>
        </w:rPr>
        <w:t xml:space="preserve">לאורך </w:t>
      </w:r>
      <w:bookmarkStart w:id="35417" w:name="_ETM_Q108_623269"/>
      <w:bookmarkEnd w:id="35417"/>
      <w:r w:rsidRPr="00F81BB7">
        <w:rPr>
          <w:rtl/>
        </w:rPr>
        <w:t xml:space="preserve">השנה </w:t>
      </w:r>
      <w:bookmarkStart w:id="35418" w:name="_ETM_Q108_623629"/>
      <w:bookmarkEnd w:id="35418"/>
      <w:r w:rsidRPr="00F81BB7">
        <w:rPr>
          <w:rtl/>
        </w:rPr>
        <w:t xml:space="preserve">וחצי </w:t>
      </w:r>
      <w:bookmarkStart w:id="35419" w:name="_ETM_Q108_624049"/>
      <w:bookmarkEnd w:id="35419"/>
      <w:r w:rsidRPr="00F81BB7">
        <w:rPr>
          <w:rtl/>
        </w:rPr>
        <w:t xml:space="preserve">האחרונות </w:t>
      </w:r>
      <w:bookmarkStart w:id="35420" w:name="_ETM_Q108_624469"/>
      <w:bookmarkEnd w:id="35420"/>
      <w:r w:rsidRPr="00F81BB7">
        <w:rPr>
          <w:rtl/>
        </w:rPr>
        <w:t xml:space="preserve">היו </w:t>
      </w:r>
      <w:bookmarkStart w:id="35421" w:name="_ETM_Q108_624650"/>
      <w:bookmarkEnd w:id="35421"/>
      <w:r w:rsidRPr="00F81BB7">
        <w:rPr>
          <w:rtl/>
        </w:rPr>
        <w:t xml:space="preserve">לנו </w:t>
      </w:r>
      <w:bookmarkStart w:id="35422" w:name="_ETM_Q108_624859"/>
      <w:bookmarkEnd w:id="35422"/>
      <w:r w:rsidRPr="00F81BB7">
        <w:rPr>
          <w:rtl/>
        </w:rPr>
        <w:t xml:space="preserve">שני </w:t>
      </w:r>
      <w:bookmarkStart w:id="35423" w:name="_ETM_Q108_625129"/>
      <w:bookmarkEnd w:id="35423"/>
      <w:r w:rsidRPr="00F81BB7">
        <w:rPr>
          <w:rtl/>
        </w:rPr>
        <w:t xml:space="preserve">מבחנים </w:t>
      </w:r>
      <w:bookmarkStart w:id="35424" w:name="_ETM_Q108_625639"/>
      <w:bookmarkEnd w:id="35424"/>
      <w:r w:rsidRPr="00F81BB7">
        <w:rPr>
          <w:rtl/>
        </w:rPr>
        <w:t xml:space="preserve">מאוד </w:t>
      </w:r>
      <w:bookmarkStart w:id="35425" w:name="_ETM_Q108_625909"/>
      <w:bookmarkEnd w:id="35425"/>
      <w:r w:rsidRPr="00F81BB7">
        <w:rPr>
          <w:rtl/>
        </w:rPr>
        <w:t xml:space="preserve">מאוד </w:t>
      </w:r>
      <w:bookmarkStart w:id="35426" w:name="_ETM_Q108_627290"/>
      <w:bookmarkEnd w:id="35426"/>
      <w:r w:rsidRPr="00F81BB7">
        <w:rPr>
          <w:rtl/>
        </w:rPr>
        <w:t xml:space="preserve">מורכבים </w:t>
      </w:r>
      <w:bookmarkStart w:id="35427" w:name="_ETM_Q108_627950"/>
      <w:bookmarkEnd w:id="35427"/>
      <w:r w:rsidRPr="00F81BB7">
        <w:rPr>
          <w:rtl/>
        </w:rPr>
        <w:t xml:space="preserve">שאפשר </w:t>
      </w:r>
      <w:bookmarkStart w:id="35428" w:name="_ETM_Q108_628370"/>
      <w:bookmarkEnd w:id="35428"/>
      <w:r w:rsidRPr="00F81BB7">
        <w:rPr>
          <w:rtl/>
        </w:rPr>
        <w:t xml:space="preserve">להשוות </w:t>
      </w:r>
      <w:bookmarkStart w:id="35429" w:name="_ETM_Q108_629520"/>
      <w:bookmarkEnd w:id="35429"/>
      <w:r w:rsidRPr="00F81BB7">
        <w:rPr>
          <w:rtl/>
        </w:rPr>
        <w:t xml:space="preserve">למבחן </w:t>
      </w:r>
      <w:bookmarkStart w:id="35430" w:name="_ETM_Q108_630300"/>
      <w:bookmarkEnd w:id="35430"/>
      <w:r w:rsidRPr="00F81BB7">
        <w:rPr>
          <w:rtl/>
        </w:rPr>
        <w:t xml:space="preserve">ערב </w:t>
      </w:r>
      <w:bookmarkStart w:id="35431" w:name="_ETM_Q108_630600"/>
      <w:bookmarkEnd w:id="35431"/>
      <w:r w:rsidRPr="00F81BB7">
        <w:rPr>
          <w:rtl/>
        </w:rPr>
        <w:t xml:space="preserve">שומר </w:t>
      </w:r>
      <w:bookmarkStart w:id="35432" w:name="_ETM_Q108_630960"/>
      <w:bookmarkEnd w:id="35432"/>
      <w:r w:rsidRPr="00F81BB7">
        <w:rPr>
          <w:rtl/>
        </w:rPr>
        <w:t>החומות</w:t>
      </w:r>
      <w:r>
        <w:rPr>
          <w:rFonts w:hint="cs"/>
          <w:rtl/>
        </w:rPr>
        <w:t>,</w:t>
      </w:r>
      <w:r w:rsidRPr="00F81BB7">
        <w:rPr>
          <w:rtl/>
        </w:rPr>
        <w:t xml:space="preserve"> </w:t>
      </w:r>
      <w:bookmarkStart w:id="35433" w:name="_ETM_Q108_631470"/>
      <w:bookmarkEnd w:id="35433"/>
      <w:r w:rsidRPr="00F81BB7">
        <w:rPr>
          <w:rtl/>
        </w:rPr>
        <w:t xml:space="preserve">שמדינת </w:t>
      </w:r>
      <w:bookmarkStart w:id="35434" w:name="_ETM_Q108_632740"/>
      <w:bookmarkEnd w:id="35434"/>
      <w:r w:rsidRPr="00F81BB7">
        <w:rPr>
          <w:rtl/>
        </w:rPr>
        <w:t xml:space="preserve">ישראל </w:t>
      </w:r>
      <w:bookmarkStart w:id="35435" w:name="_ETM_Q108_633250"/>
      <w:bookmarkEnd w:id="35435"/>
      <w:r w:rsidRPr="00F81BB7">
        <w:rPr>
          <w:rtl/>
        </w:rPr>
        <w:t xml:space="preserve">נכשלה </w:t>
      </w:r>
      <w:bookmarkStart w:id="35436" w:name="_ETM_Q108_633760"/>
      <w:bookmarkEnd w:id="35436"/>
      <w:r>
        <w:rPr>
          <w:rtl/>
        </w:rPr>
        <w:t>בו</w:t>
      </w:r>
      <w:r>
        <w:rPr>
          <w:rFonts w:hint="cs"/>
          <w:rtl/>
        </w:rPr>
        <w:t>,</w:t>
      </w:r>
      <w:r w:rsidRPr="00F81BB7">
        <w:rPr>
          <w:rtl/>
        </w:rPr>
        <w:t xml:space="preserve"> </w:t>
      </w:r>
      <w:bookmarkStart w:id="35437" w:name="_ETM_Q108_634810"/>
      <w:bookmarkStart w:id="35438" w:name="_ETM_Q108_635200"/>
      <w:bookmarkEnd w:id="35437"/>
      <w:bookmarkEnd w:id="35438"/>
      <w:r>
        <w:rPr>
          <w:rFonts w:hint="cs"/>
          <w:rtl/>
        </w:rPr>
        <w:t>ונגררנו</w:t>
      </w:r>
      <w:r w:rsidRPr="00F81BB7">
        <w:rPr>
          <w:rtl/>
        </w:rPr>
        <w:t xml:space="preserve"> </w:t>
      </w:r>
      <w:bookmarkStart w:id="35439" w:name="_ETM_Q108_635590"/>
      <w:bookmarkEnd w:id="35439"/>
      <w:r w:rsidRPr="00F81BB7">
        <w:rPr>
          <w:rtl/>
        </w:rPr>
        <w:t xml:space="preserve">לשומר </w:t>
      </w:r>
      <w:bookmarkStart w:id="35440" w:name="_ETM_Q108_636069"/>
      <w:bookmarkEnd w:id="35440"/>
      <w:r w:rsidRPr="00F81BB7">
        <w:rPr>
          <w:rtl/>
        </w:rPr>
        <w:t>החומות</w:t>
      </w:r>
      <w:r>
        <w:rPr>
          <w:rFonts w:hint="cs"/>
          <w:rtl/>
        </w:rPr>
        <w:t>.</w:t>
      </w:r>
    </w:p>
    <w:p w:rsidR="00304B12" w:rsidRDefault="00304B12" w:rsidP="00DE09DC">
      <w:pPr>
        <w:rPr>
          <w:rtl/>
        </w:rPr>
      </w:pPr>
      <w:bookmarkStart w:id="35441" w:name="_ETM_Q108_636434"/>
      <w:bookmarkStart w:id="35442" w:name="_ETM_Q108_636514"/>
      <w:bookmarkEnd w:id="35441"/>
      <w:bookmarkEnd w:id="35442"/>
    </w:p>
    <w:p w:rsidR="00304B12" w:rsidRDefault="00304B12" w:rsidP="00DE09DC">
      <w:pPr>
        <w:rPr>
          <w:rtl/>
        </w:rPr>
      </w:pPr>
      <w:bookmarkStart w:id="35443" w:name="_ETM_Q108_636641"/>
      <w:bookmarkStart w:id="35444" w:name="_ETM_Q108_636715"/>
      <w:bookmarkStart w:id="35445" w:name="_ETM_Q108_636609"/>
      <w:bookmarkEnd w:id="35443"/>
      <w:bookmarkEnd w:id="35444"/>
      <w:bookmarkEnd w:id="35445"/>
      <w:r w:rsidRPr="00F81BB7">
        <w:rPr>
          <w:rtl/>
        </w:rPr>
        <w:t xml:space="preserve">המבחן </w:t>
      </w:r>
      <w:bookmarkStart w:id="35446" w:name="_ETM_Q108_637030"/>
      <w:bookmarkEnd w:id="35446"/>
      <w:r w:rsidRPr="00F81BB7">
        <w:rPr>
          <w:rtl/>
        </w:rPr>
        <w:t xml:space="preserve">הראשון </w:t>
      </w:r>
      <w:bookmarkStart w:id="35447" w:name="_ETM_Q108_637450"/>
      <w:bookmarkEnd w:id="35447"/>
      <w:r w:rsidRPr="00F81BB7">
        <w:rPr>
          <w:rtl/>
        </w:rPr>
        <w:t xml:space="preserve">היה </w:t>
      </w:r>
      <w:bookmarkStart w:id="35448" w:name="_ETM_Q108_637689"/>
      <w:bookmarkEnd w:id="35448"/>
      <w:r w:rsidRPr="00F81BB7">
        <w:rPr>
          <w:rtl/>
        </w:rPr>
        <w:t xml:space="preserve">בחודש </w:t>
      </w:r>
      <w:bookmarkStart w:id="35449" w:name="_ETM_Q108_638139"/>
      <w:bookmarkEnd w:id="35449"/>
      <w:r w:rsidRPr="00F81BB7">
        <w:rPr>
          <w:rtl/>
        </w:rPr>
        <w:t>רמדאן</w:t>
      </w:r>
      <w:r>
        <w:rPr>
          <w:rFonts w:hint="cs"/>
          <w:rtl/>
        </w:rPr>
        <w:t>,</w:t>
      </w:r>
      <w:r w:rsidRPr="00F81BB7">
        <w:rPr>
          <w:rtl/>
        </w:rPr>
        <w:t xml:space="preserve"> </w:t>
      </w:r>
      <w:bookmarkStart w:id="35450" w:name="_ETM_Q108_639069"/>
      <w:bookmarkEnd w:id="35450"/>
      <w:r w:rsidRPr="00F81BB7">
        <w:rPr>
          <w:rtl/>
        </w:rPr>
        <w:t xml:space="preserve">שהשנה </w:t>
      </w:r>
      <w:bookmarkStart w:id="35451" w:name="_ETM_Q108_639760"/>
      <w:bookmarkEnd w:id="35451"/>
      <w:r w:rsidRPr="00F81BB7">
        <w:rPr>
          <w:rtl/>
        </w:rPr>
        <w:t xml:space="preserve">חודש </w:t>
      </w:r>
      <w:bookmarkStart w:id="35452" w:name="_ETM_Q108_640150"/>
      <w:bookmarkEnd w:id="35452"/>
      <w:r w:rsidRPr="00F81BB7">
        <w:rPr>
          <w:rtl/>
        </w:rPr>
        <w:t xml:space="preserve">רמדאן </w:t>
      </w:r>
      <w:bookmarkStart w:id="35453" w:name="_ETM_Q108_640719"/>
      <w:bookmarkEnd w:id="35453"/>
      <w:r w:rsidRPr="00F81BB7">
        <w:rPr>
          <w:rtl/>
        </w:rPr>
        <w:t xml:space="preserve">היה </w:t>
      </w:r>
      <w:bookmarkStart w:id="35454" w:name="_ETM_Q108_641379"/>
      <w:bookmarkEnd w:id="35454"/>
      <w:r w:rsidRPr="00F81BB7">
        <w:rPr>
          <w:rtl/>
        </w:rPr>
        <w:t xml:space="preserve">גם </w:t>
      </w:r>
      <w:bookmarkStart w:id="35455" w:name="_ETM_Q108_641709"/>
      <w:bookmarkEnd w:id="35455"/>
      <w:r w:rsidRPr="00F81BB7">
        <w:rPr>
          <w:rtl/>
        </w:rPr>
        <w:t xml:space="preserve">במקביל </w:t>
      </w:r>
      <w:bookmarkStart w:id="35456" w:name="_ETM_Q108_642280"/>
      <w:bookmarkEnd w:id="35456"/>
      <w:r w:rsidRPr="00F81BB7">
        <w:rPr>
          <w:rtl/>
        </w:rPr>
        <w:t xml:space="preserve">לפסח </w:t>
      </w:r>
      <w:bookmarkStart w:id="35457" w:name="_ETM_Q108_642790"/>
      <w:bookmarkEnd w:id="35457"/>
      <w:r w:rsidRPr="00F81BB7">
        <w:rPr>
          <w:rtl/>
        </w:rPr>
        <w:t>ופסחא</w:t>
      </w:r>
      <w:r>
        <w:rPr>
          <w:rFonts w:hint="cs"/>
          <w:rtl/>
        </w:rPr>
        <w:t>.</w:t>
      </w:r>
      <w:r w:rsidRPr="00F81BB7">
        <w:rPr>
          <w:rtl/>
        </w:rPr>
        <w:t xml:space="preserve"> </w:t>
      </w:r>
      <w:bookmarkStart w:id="35458" w:name="_ETM_Q108_644420"/>
      <w:bookmarkEnd w:id="35458"/>
      <w:r w:rsidRPr="00F81BB7">
        <w:rPr>
          <w:rtl/>
        </w:rPr>
        <w:t xml:space="preserve">עברנו </w:t>
      </w:r>
      <w:bookmarkStart w:id="35459" w:name="_ETM_Q108_644900"/>
      <w:bookmarkEnd w:id="35459"/>
      <w:r w:rsidRPr="00F81BB7">
        <w:rPr>
          <w:rtl/>
        </w:rPr>
        <w:t xml:space="preserve">את </w:t>
      </w:r>
      <w:bookmarkStart w:id="35460" w:name="_ETM_Q108_644989"/>
      <w:bookmarkEnd w:id="35460"/>
      <w:r w:rsidRPr="00F81BB7">
        <w:rPr>
          <w:rtl/>
        </w:rPr>
        <w:t xml:space="preserve">זה </w:t>
      </w:r>
      <w:bookmarkStart w:id="35461" w:name="_ETM_Q108_645140"/>
      <w:bookmarkEnd w:id="35461"/>
      <w:r w:rsidRPr="00F81BB7">
        <w:rPr>
          <w:rtl/>
        </w:rPr>
        <w:t>בהצלחה</w:t>
      </w:r>
      <w:r>
        <w:rPr>
          <w:rFonts w:hint="cs"/>
          <w:rtl/>
        </w:rPr>
        <w:t>.</w:t>
      </w:r>
      <w:r w:rsidRPr="00F81BB7">
        <w:rPr>
          <w:rtl/>
        </w:rPr>
        <w:t xml:space="preserve"> </w:t>
      </w:r>
      <w:bookmarkStart w:id="35462" w:name="_ETM_Q108_647090"/>
      <w:bookmarkStart w:id="35463" w:name="_ETM_Q108_647420"/>
      <w:bookmarkStart w:id="35464" w:name="_ETM_Q108_647719"/>
      <w:bookmarkEnd w:id="35462"/>
      <w:bookmarkEnd w:id="35463"/>
      <w:bookmarkEnd w:id="35464"/>
      <w:r w:rsidRPr="00F81BB7">
        <w:rPr>
          <w:rtl/>
        </w:rPr>
        <w:t xml:space="preserve">למרות </w:t>
      </w:r>
      <w:bookmarkStart w:id="35465" w:name="_ETM_Q108_648140"/>
      <w:bookmarkEnd w:id="35465"/>
      <w:r w:rsidRPr="00F81BB7">
        <w:rPr>
          <w:rtl/>
        </w:rPr>
        <w:t xml:space="preserve">ניסיון </w:t>
      </w:r>
      <w:bookmarkStart w:id="35466" w:name="_ETM_Q108_648590"/>
      <w:bookmarkEnd w:id="35466"/>
      <w:r w:rsidRPr="00F81BB7">
        <w:rPr>
          <w:rtl/>
        </w:rPr>
        <w:t xml:space="preserve">של </w:t>
      </w:r>
      <w:bookmarkStart w:id="35467" w:name="_ETM_Q108_648769"/>
      <w:bookmarkEnd w:id="35467"/>
      <w:r w:rsidRPr="00F81BB7">
        <w:rPr>
          <w:rtl/>
        </w:rPr>
        <w:t xml:space="preserve">החמאס </w:t>
      </w:r>
      <w:bookmarkStart w:id="35468" w:name="_ETM_Q108_649340"/>
      <w:bookmarkEnd w:id="35468"/>
      <w:r w:rsidRPr="00F81BB7">
        <w:rPr>
          <w:rtl/>
        </w:rPr>
        <w:t xml:space="preserve">והג'יהאד </w:t>
      </w:r>
      <w:bookmarkStart w:id="35469" w:name="_ETM_Q108_650000"/>
      <w:bookmarkEnd w:id="35469"/>
      <w:r w:rsidRPr="00F81BB7">
        <w:rPr>
          <w:rtl/>
        </w:rPr>
        <w:t xml:space="preserve">לא </w:t>
      </w:r>
      <w:bookmarkStart w:id="35470" w:name="_ETM_Q108_650120"/>
      <w:bookmarkEnd w:id="35470"/>
      <w:r w:rsidRPr="00F81BB7">
        <w:rPr>
          <w:rtl/>
        </w:rPr>
        <w:t xml:space="preserve">הייתה </w:t>
      </w:r>
      <w:bookmarkStart w:id="35471" w:name="_ETM_Q108_650450"/>
      <w:bookmarkEnd w:id="35471"/>
      <w:r w:rsidRPr="00F81BB7">
        <w:rPr>
          <w:rtl/>
        </w:rPr>
        <w:t xml:space="preserve">שום </w:t>
      </w:r>
      <w:bookmarkStart w:id="35472" w:name="_ETM_Q108_650719"/>
      <w:bookmarkEnd w:id="35472"/>
      <w:r w:rsidRPr="00F81BB7">
        <w:rPr>
          <w:rtl/>
        </w:rPr>
        <w:t xml:space="preserve">זליגה </w:t>
      </w:r>
      <w:bookmarkStart w:id="35473" w:name="_ETM_Q108_651170"/>
      <w:bookmarkEnd w:id="35473"/>
      <w:r w:rsidRPr="00F81BB7">
        <w:rPr>
          <w:rtl/>
        </w:rPr>
        <w:t xml:space="preserve">לתוך </w:t>
      </w:r>
      <w:bookmarkStart w:id="35474" w:name="_ETM_Q108_652480"/>
      <w:bookmarkEnd w:id="35474"/>
      <w:r w:rsidRPr="00F81BB7">
        <w:rPr>
          <w:rtl/>
        </w:rPr>
        <w:t xml:space="preserve">תחומי </w:t>
      </w:r>
      <w:bookmarkStart w:id="35475" w:name="_ETM_Q108_652870"/>
      <w:bookmarkEnd w:id="35475"/>
      <w:r w:rsidRPr="00F81BB7">
        <w:rPr>
          <w:rtl/>
        </w:rPr>
        <w:t xml:space="preserve">הקו </w:t>
      </w:r>
      <w:bookmarkStart w:id="35476" w:name="_ETM_Q108_653200"/>
      <w:bookmarkEnd w:id="35476"/>
      <w:r w:rsidRPr="00F81BB7">
        <w:rPr>
          <w:rtl/>
        </w:rPr>
        <w:t>הירוק</w:t>
      </w:r>
      <w:bookmarkStart w:id="35477" w:name="_ETM_Q108_654160"/>
      <w:bookmarkEnd w:id="35477"/>
      <w:r>
        <w:rPr>
          <w:rFonts w:hint="cs"/>
          <w:rtl/>
        </w:rPr>
        <w:t xml:space="preserve">. </w:t>
      </w:r>
      <w:r w:rsidRPr="00F81BB7">
        <w:rPr>
          <w:rtl/>
        </w:rPr>
        <w:t xml:space="preserve">והמבחן </w:t>
      </w:r>
      <w:bookmarkStart w:id="35478" w:name="_ETM_Q108_654790"/>
      <w:bookmarkEnd w:id="35478"/>
      <w:r w:rsidRPr="00F81BB7">
        <w:rPr>
          <w:rtl/>
        </w:rPr>
        <w:t xml:space="preserve">השני </w:t>
      </w:r>
      <w:bookmarkStart w:id="35479" w:name="_ETM_Q108_655180"/>
      <w:bookmarkEnd w:id="35479"/>
      <w:r w:rsidRPr="00F81BB7">
        <w:rPr>
          <w:rtl/>
        </w:rPr>
        <w:t>היה</w:t>
      </w:r>
      <w:r>
        <w:rPr>
          <w:rFonts w:hint="cs"/>
          <w:rtl/>
        </w:rPr>
        <w:t xml:space="preserve"> </w:t>
      </w:r>
      <w:r>
        <w:rPr>
          <w:rFonts w:hint="eastAsia"/>
        </w:rPr>
        <w:t>–</w:t>
      </w:r>
      <w:r w:rsidRPr="00F81BB7">
        <w:rPr>
          <w:rtl/>
        </w:rPr>
        <w:t xml:space="preserve"> </w:t>
      </w:r>
      <w:bookmarkStart w:id="35480" w:name="_ETM_Q108_655510"/>
      <w:bookmarkEnd w:id="35480"/>
      <w:r w:rsidRPr="00F81BB7">
        <w:rPr>
          <w:rtl/>
        </w:rPr>
        <w:t xml:space="preserve">כבר </w:t>
      </w:r>
      <w:bookmarkStart w:id="35481" w:name="_ETM_Q108_655750"/>
      <w:bookmarkStart w:id="35482" w:name="_ETM_Q108_655930"/>
      <w:bookmarkEnd w:id="35481"/>
      <w:bookmarkEnd w:id="35482"/>
      <w:r w:rsidRPr="00F81BB7">
        <w:rPr>
          <w:rtl/>
        </w:rPr>
        <w:t xml:space="preserve">הזכרתי </w:t>
      </w:r>
      <w:bookmarkStart w:id="35483" w:name="_ETM_Q108_656440"/>
      <w:bookmarkEnd w:id="35483"/>
      <w:r w:rsidRPr="00F81BB7">
        <w:rPr>
          <w:rtl/>
        </w:rPr>
        <w:t>אותו</w:t>
      </w:r>
      <w:r>
        <w:rPr>
          <w:rFonts w:hint="cs"/>
          <w:rtl/>
        </w:rPr>
        <w:t xml:space="preserve"> </w:t>
      </w:r>
      <w:r>
        <w:rPr>
          <w:rFonts w:hint="eastAsia"/>
        </w:rPr>
        <w:t>–</w:t>
      </w:r>
      <w:bookmarkStart w:id="35484" w:name="_ETM_Q108_657300"/>
      <w:bookmarkStart w:id="35485" w:name="_ETM_Q108_657660"/>
      <w:bookmarkEnd w:id="35484"/>
      <w:bookmarkEnd w:id="35485"/>
      <w:r>
        <w:rPr>
          <w:rFonts w:hint="cs"/>
          <w:rtl/>
        </w:rPr>
        <w:t xml:space="preserve"> בתשעה</w:t>
      </w:r>
      <w:r w:rsidRPr="00F81BB7">
        <w:rPr>
          <w:rtl/>
        </w:rPr>
        <w:t xml:space="preserve"> </w:t>
      </w:r>
      <w:bookmarkStart w:id="35486" w:name="_ETM_Q108_658200"/>
      <w:bookmarkEnd w:id="35486"/>
      <w:r w:rsidRPr="00F81BB7">
        <w:rPr>
          <w:rtl/>
        </w:rPr>
        <w:t>באב</w:t>
      </w:r>
      <w:r>
        <w:rPr>
          <w:rFonts w:hint="cs"/>
          <w:rtl/>
        </w:rPr>
        <w:t>,</w:t>
      </w:r>
      <w:r w:rsidRPr="00F81BB7">
        <w:rPr>
          <w:rtl/>
        </w:rPr>
        <w:t xml:space="preserve"> </w:t>
      </w:r>
      <w:bookmarkStart w:id="35487" w:name="_ETM_Q108_659010"/>
      <w:bookmarkEnd w:id="35487"/>
      <w:r w:rsidRPr="00F81BB7">
        <w:rPr>
          <w:rtl/>
        </w:rPr>
        <w:t xml:space="preserve">שזה </w:t>
      </w:r>
      <w:bookmarkStart w:id="35488" w:name="_ETM_Q108_659340"/>
      <w:bookmarkEnd w:id="35488"/>
      <w:r w:rsidRPr="00F81BB7">
        <w:rPr>
          <w:rtl/>
        </w:rPr>
        <w:t xml:space="preserve">היה </w:t>
      </w:r>
      <w:bookmarkStart w:id="35489" w:name="_ETM_Q108_659640"/>
      <w:bookmarkEnd w:id="35489"/>
      <w:r w:rsidRPr="00F81BB7">
        <w:rPr>
          <w:rtl/>
        </w:rPr>
        <w:t xml:space="preserve">24 </w:t>
      </w:r>
      <w:bookmarkStart w:id="35490" w:name="_ETM_Q108_660510"/>
      <w:bookmarkEnd w:id="35490"/>
      <w:r w:rsidRPr="00F81BB7">
        <w:rPr>
          <w:rtl/>
        </w:rPr>
        <w:t xml:space="preserve">שעות </w:t>
      </w:r>
      <w:bookmarkStart w:id="35491" w:name="_ETM_Q108_661400"/>
      <w:bookmarkEnd w:id="35491"/>
      <w:r w:rsidRPr="00F81BB7">
        <w:rPr>
          <w:rtl/>
        </w:rPr>
        <w:t xml:space="preserve">לאחר </w:t>
      </w:r>
      <w:bookmarkStart w:id="35492" w:name="_ETM_Q108_663310"/>
      <w:bookmarkEnd w:id="35492"/>
      <w:r w:rsidRPr="00F81BB7">
        <w:rPr>
          <w:rtl/>
        </w:rPr>
        <w:t xml:space="preserve">מבצע </w:t>
      </w:r>
      <w:bookmarkStart w:id="35493" w:name="_ETM_Q108_664480"/>
      <w:bookmarkEnd w:id="35493"/>
      <w:r w:rsidRPr="00F81BB7">
        <w:rPr>
          <w:rtl/>
        </w:rPr>
        <w:t xml:space="preserve">עלות </w:t>
      </w:r>
      <w:bookmarkStart w:id="35494" w:name="_ETM_Q108_664840"/>
      <w:bookmarkEnd w:id="35494"/>
      <w:r w:rsidRPr="00F81BB7">
        <w:rPr>
          <w:rtl/>
        </w:rPr>
        <w:t>השחר</w:t>
      </w:r>
      <w:r>
        <w:rPr>
          <w:rFonts w:hint="cs"/>
          <w:rtl/>
        </w:rPr>
        <w:t>.</w:t>
      </w:r>
      <w:r w:rsidRPr="00F81BB7">
        <w:rPr>
          <w:rtl/>
        </w:rPr>
        <w:t xml:space="preserve"> </w:t>
      </w:r>
      <w:bookmarkStart w:id="35495" w:name="_ETM_Q108_666069"/>
      <w:bookmarkEnd w:id="35495"/>
      <w:r w:rsidRPr="00F81BB7">
        <w:rPr>
          <w:rtl/>
        </w:rPr>
        <w:t xml:space="preserve">ירו </w:t>
      </w:r>
      <w:bookmarkStart w:id="35496" w:name="_ETM_Q108_666459"/>
      <w:bookmarkEnd w:id="35496"/>
      <w:r w:rsidRPr="00F81BB7">
        <w:rPr>
          <w:rtl/>
        </w:rPr>
        <w:t>רק</w:t>
      </w:r>
      <w:r>
        <w:rPr>
          <w:rFonts w:hint="cs"/>
          <w:rtl/>
        </w:rPr>
        <w:t>טות</w:t>
      </w:r>
      <w:bookmarkStart w:id="35497" w:name="_ETM_Q108_666670"/>
      <w:bookmarkStart w:id="35498" w:name="_ETM_Q108_666849"/>
      <w:bookmarkEnd w:id="35497"/>
      <w:bookmarkEnd w:id="35498"/>
      <w:r>
        <w:rPr>
          <w:rFonts w:hint="cs"/>
          <w:rtl/>
        </w:rPr>
        <w:t xml:space="preserve"> על</w:t>
      </w:r>
      <w:r w:rsidRPr="00F81BB7">
        <w:rPr>
          <w:rtl/>
        </w:rPr>
        <w:t xml:space="preserve"> </w:t>
      </w:r>
      <w:bookmarkStart w:id="35499" w:name="_ETM_Q108_668170"/>
      <w:bookmarkEnd w:id="35499"/>
      <w:r w:rsidRPr="00F81BB7">
        <w:rPr>
          <w:rtl/>
        </w:rPr>
        <w:t>ירושלים</w:t>
      </w:r>
      <w:r>
        <w:rPr>
          <w:rFonts w:hint="cs"/>
          <w:rtl/>
        </w:rPr>
        <w:t>,</w:t>
      </w:r>
      <w:r w:rsidRPr="00F81BB7">
        <w:rPr>
          <w:rtl/>
        </w:rPr>
        <w:t xml:space="preserve"> </w:t>
      </w:r>
      <w:bookmarkStart w:id="35500" w:name="_ETM_Q108_669010"/>
      <w:bookmarkEnd w:id="35500"/>
      <w:r w:rsidRPr="00F81BB7">
        <w:rPr>
          <w:rtl/>
        </w:rPr>
        <w:t xml:space="preserve">על </w:t>
      </w:r>
      <w:bookmarkStart w:id="35501" w:name="_ETM_Q108_669129"/>
      <w:bookmarkEnd w:id="35501"/>
      <w:r w:rsidRPr="00F81BB7">
        <w:rPr>
          <w:rtl/>
        </w:rPr>
        <w:t xml:space="preserve">עוטף </w:t>
      </w:r>
      <w:bookmarkStart w:id="35502" w:name="_ETM_Q108_669459"/>
      <w:bookmarkEnd w:id="35502"/>
      <w:r w:rsidRPr="00F81BB7">
        <w:rPr>
          <w:rtl/>
        </w:rPr>
        <w:t>ירושלים</w:t>
      </w:r>
      <w:r>
        <w:rPr>
          <w:rFonts w:hint="cs"/>
          <w:rtl/>
        </w:rPr>
        <w:t>.</w:t>
      </w:r>
      <w:r w:rsidRPr="00F81BB7">
        <w:rPr>
          <w:rtl/>
        </w:rPr>
        <w:t xml:space="preserve"> </w:t>
      </w:r>
      <w:bookmarkStart w:id="35503" w:name="_ETM_Q108_670810"/>
      <w:bookmarkEnd w:id="35503"/>
      <w:r w:rsidRPr="00F81BB7">
        <w:rPr>
          <w:rtl/>
        </w:rPr>
        <w:t xml:space="preserve">לא </w:t>
      </w:r>
      <w:bookmarkStart w:id="35504" w:name="_ETM_Q108_671080"/>
      <w:bookmarkStart w:id="35505" w:name="_ETM_Q108_671440"/>
      <w:bookmarkEnd w:id="35504"/>
      <w:bookmarkEnd w:id="35505"/>
      <w:r>
        <w:rPr>
          <w:rFonts w:hint="cs"/>
          <w:rtl/>
        </w:rPr>
        <w:t>היססנו.</w:t>
      </w:r>
      <w:r w:rsidRPr="00F81BB7">
        <w:rPr>
          <w:rtl/>
        </w:rPr>
        <w:t xml:space="preserve"> </w:t>
      </w:r>
      <w:bookmarkStart w:id="35506" w:name="_ETM_Q108_672380"/>
      <w:bookmarkEnd w:id="35506"/>
      <w:r w:rsidRPr="00F81BB7">
        <w:rPr>
          <w:rtl/>
        </w:rPr>
        <w:t xml:space="preserve">ישראלים </w:t>
      </w:r>
      <w:bookmarkStart w:id="35507" w:name="_ETM_Q108_673160"/>
      <w:bookmarkEnd w:id="35507"/>
      <w:r w:rsidRPr="00F81BB7">
        <w:rPr>
          <w:rtl/>
        </w:rPr>
        <w:t xml:space="preserve">ויהודים </w:t>
      </w:r>
      <w:bookmarkStart w:id="35508" w:name="_ETM_Q108_673730"/>
      <w:bookmarkEnd w:id="35508"/>
      <w:r w:rsidRPr="00F81BB7">
        <w:rPr>
          <w:rtl/>
        </w:rPr>
        <w:t xml:space="preserve">המשיכו </w:t>
      </w:r>
      <w:bookmarkStart w:id="35509" w:name="_ETM_Q108_674180"/>
      <w:bookmarkEnd w:id="35509"/>
      <w:r w:rsidRPr="00F81BB7">
        <w:rPr>
          <w:rtl/>
        </w:rPr>
        <w:t xml:space="preserve">לעלות </w:t>
      </w:r>
      <w:bookmarkStart w:id="35510" w:name="_ETM_Q108_674570"/>
      <w:bookmarkStart w:id="35511" w:name="_ETM_Q108_674720"/>
      <w:bookmarkEnd w:id="35510"/>
      <w:bookmarkEnd w:id="35511"/>
      <w:r>
        <w:rPr>
          <w:rFonts w:hint="cs"/>
          <w:rtl/>
        </w:rPr>
        <w:t>ל</w:t>
      </w:r>
      <w:r w:rsidRPr="00F81BB7">
        <w:rPr>
          <w:rtl/>
        </w:rPr>
        <w:t xml:space="preserve">הר </w:t>
      </w:r>
      <w:bookmarkStart w:id="35512" w:name="_ETM_Q108_674900"/>
      <w:bookmarkEnd w:id="35512"/>
      <w:r w:rsidRPr="00F81BB7">
        <w:rPr>
          <w:rtl/>
        </w:rPr>
        <w:t>הבית</w:t>
      </w:r>
      <w:r>
        <w:rPr>
          <w:rFonts w:hint="cs"/>
          <w:rtl/>
        </w:rPr>
        <w:t>.</w:t>
      </w:r>
      <w:r w:rsidRPr="00F81BB7">
        <w:rPr>
          <w:rtl/>
        </w:rPr>
        <w:t xml:space="preserve"> </w:t>
      </w:r>
      <w:bookmarkStart w:id="35513" w:name="_ETM_Q108_675410"/>
      <w:bookmarkEnd w:id="35513"/>
      <w:r w:rsidRPr="00F81BB7">
        <w:rPr>
          <w:rtl/>
        </w:rPr>
        <w:t xml:space="preserve">לא </w:t>
      </w:r>
      <w:bookmarkStart w:id="35514" w:name="_ETM_Q108_675530"/>
      <w:bookmarkEnd w:id="35514"/>
      <w:r w:rsidRPr="00F81BB7">
        <w:rPr>
          <w:rtl/>
        </w:rPr>
        <w:t xml:space="preserve">עצרנו </w:t>
      </w:r>
      <w:bookmarkStart w:id="35515" w:name="_ETM_Q108_676070"/>
      <w:bookmarkEnd w:id="35515"/>
      <w:r w:rsidRPr="00F81BB7">
        <w:rPr>
          <w:rtl/>
        </w:rPr>
        <w:t xml:space="preserve">את </w:t>
      </w:r>
      <w:bookmarkStart w:id="35516" w:name="_ETM_Q108_676190"/>
      <w:bookmarkEnd w:id="35516"/>
      <w:r w:rsidRPr="00F81BB7">
        <w:rPr>
          <w:rtl/>
        </w:rPr>
        <w:t xml:space="preserve">זה </w:t>
      </w:r>
      <w:bookmarkStart w:id="35517" w:name="_ETM_Q108_676340"/>
      <w:bookmarkEnd w:id="35517"/>
      <w:r w:rsidRPr="00F81BB7">
        <w:rPr>
          <w:rtl/>
        </w:rPr>
        <w:t xml:space="preserve">כמו </w:t>
      </w:r>
      <w:bookmarkStart w:id="35518" w:name="_ETM_Q108_676610"/>
      <w:bookmarkEnd w:id="35518"/>
      <w:r w:rsidRPr="00F81BB7">
        <w:rPr>
          <w:rtl/>
        </w:rPr>
        <w:t xml:space="preserve">שראש </w:t>
      </w:r>
      <w:bookmarkStart w:id="35519" w:name="_ETM_Q108_677540"/>
      <w:bookmarkEnd w:id="35519"/>
      <w:r w:rsidRPr="00F81BB7">
        <w:rPr>
          <w:rtl/>
        </w:rPr>
        <w:t xml:space="preserve">הממשלה </w:t>
      </w:r>
      <w:bookmarkStart w:id="35520" w:name="_ETM_Q108_678440"/>
      <w:bookmarkEnd w:id="35520"/>
      <w:r w:rsidRPr="00F81BB7">
        <w:rPr>
          <w:rtl/>
        </w:rPr>
        <w:t xml:space="preserve">המיועד </w:t>
      </w:r>
      <w:bookmarkStart w:id="35521" w:name="_ETM_Q108_679190"/>
      <w:bookmarkEnd w:id="35521"/>
      <w:r w:rsidRPr="00F81BB7">
        <w:rPr>
          <w:rtl/>
        </w:rPr>
        <w:t xml:space="preserve">עצר </w:t>
      </w:r>
      <w:bookmarkStart w:id="35522" w:name="_ETM_Q108_679640"/>
      <w:bookmarkEnd w:id="35522"/>
      <w:r w:rsidRPr="00F81BB7">
        <w:rPr>
          <w:rtl/>
        </w:rPr>
        <w:t xml:space="preserve">את </w:t>
      </w:r>
      <w:bookmarkStart w:id="35523" w:name="_ETM_Q108_679760"/>
      <w:bookmarkEnd w:id="35523"/>
      <w:r w:rsidRPr="00F81BB7">
        <w:rPr>
          <w:rtl/>
        </w:rPr>
        <w:t xml:space="preserve">זה </w:t>
      </w:r>
      <w:bookmarkStart w:id="35524" w:name="_ETM_Q108_680630"/>
      <w:bookmarkEnd w:id="35524"/>
      <w:r w:rsidRPr="00F81BB7">
        <w:rPr>
          <w:rtl/>
        </w:rPr>
        <w:t xml:space="preserve">ביום </w:t>
      </w:r>
      <w:bookmarkStart w:id="35525" w:name="_ETM_Q108_681020"/>
      <w:bookmarkEnd w:id="35525"/>
      <w:r w:rsidRPr="00F81BB7">
        <w:rPr>
          <w:rtl/>
        </w:rPr>
        <w:t xml:space="preserve">ירושלים </w:t>
      </w:r>
      <w:bookmarkStart w:id="35526" w:name="_ETM_Q108_681620"/>
      <w:bookmarkEnd w:id="35526"/>
      <w:r w:rsidRPr="00F81BB7">
        <w:rPr>
          <w:rtl/>
        </w:rPr>
        <w:t xml:space="preserve">לפני </w:t>
      </w:r>
      <w:bookmarkStart w:id="35527" w:name="_ETM_Q108_681980"/>
      <w:bookmarkEnd w:id="35527"/>
      <w:r w:rsidRPr="00F81BB7">
        <w:rPr>
          <w:rtl/>
        </w:rPr>
        <w:t>שנתיים</w:t>
      </w:r>
      <w:r>
        <w:rPr>
          <w:rFonts w:hint="cs"/>
          <w:rtl/>
        </w:rPr>
        <w:t>.</w:t>
      </w:r>
      <w:r w:rsidRPr="00F81BB7">
        <w:rPr>
          <w:rtl/>
        </w:rPr>
        <w:t xml:space="preserve"> </w:t>
      </w:r>
      <w:bookmarkStart w:id="35528" w:name="_ETM_Q108_682940"/>
      <w:bookmarkEnd w:id="35528"/>
      <w:r w:rsidRPr="00F81BB7">
        <w:rPr>
          <w:rtl/>
        </w:rPr>
        <w:t xml:space="preserve">לא </w:t>
      </w:r>
      <w:bookmarkStart w:id="35529" w:name="_ETM_Q108_683180"/>
      <w:bookmarkEnd w:id="35529"/>
      <w:r w:rsidRPr="00F81BB7">
        <w:rPr>
          <w:rtl/>
        </w:rPr>
        <w:t>נבהלנו</w:t>
      </w:r>
      <w:r>
        <w:rPr>
          <w:rFonts w:hint="cs"/>
          <w:rtl/>
        </w:rPr>
        <w:t>.</w:t>
      </w:r>
      <w:r w:rsidRPr="00F81BB7">
        <w:rPr>
          <w:rtl/>
        </w:rPr>
        <w:t xml:space="preserve"> </w:t>
      </w:r>
      <w:bookmarkStart w:id="35530" w:name="_ETM_Q108_684230"/>
      <w:bookmarkEnd w:id="35530"/>
      <w:r w:rsidRPr="00F81BB7">
        <w:rPr>
          <w:rtl/>
        </w:rPr>
        <w:t xml:space="preserve">הכול </w:t>
      </w:r>
      <w:bookmarkStart w:id="35531" w:name="_ETM_Q108_684620"/>
      <w:bookmarkEnd w:id="35531"/>
      <w:r w:rsidRPr="00F81BB7">
        <w:rPr>
          <w:rtl/>
        </w:rPr>
        <w:t>התקיים</w:t>
      </w:r>
      <w:r>
        <w:rPr>
          <w:rFonts w:hint="cs"/>
          <w:rtl/>
        </w:rPr>
        <w:t>.</w:t>
      </w:r>
      <w:r w:rsidRPr="00F81BB7">
        <w:rPr>
          <w:rtl/>
        </w:rPr>
        <w:t xml:space="preserve"> </w:t>
      </w:r>
      <w:bookmarkStart w:id="35532" w:name="_ETM_Q108_685720"/>
      <w:bookmarkEnd w:id="35532"/>
      <w:r w:rsidRPr="00F81BB7">
        <w:rPr>
          <w:rtl/>
        </w:rPr>
        <w:t>גייסתי</w:t>
      </w:r>
      <w:r>
        <w:rPr>
          <w:rFonts w:hint="cs"/>
          <w:rtl/>
        </w:rPr>
        <w:t xml:space="preserve"> </w:t>
      </w:r>
      <w:r>
        <w:rPr>
          <w:rtl/>
        </w:rPr>
        <w:t>–</w:t>
      </w:r>
      <w:r w:rsidRPr="00F81BB7">
        <w:rPr>
          <w:rtl/>
        </w:rPr>
        <w:t xml:space="preserve"> </w:t>
      </w:r>
      <w:bookmarkStart w:id="35533" w:name="_ETM_Q108_686410"/>
      <w:bookmarkEnd w:id="35533"/>
      <w:r w:rsidRPr="00F81BB7">
        <w:rPr>
          <w:rtl/>
        </w:rPr>
        <w:t xml:space="preserve">נתתי </w:t>
      </w:r>
      <w:bookmarkStart w:id="35534" w:name="_ETM_Q108_686920"/>
      <w:bookmarkEnd w:id="35534"/>
      <w:r w:rsidRPr="00F81BB7">
        <w:rPr>
          <w:rtl/>
        </w:rPr>
        <w:t xml:space="preserve">הוראה </w:t>
      </w:r>
      <w:bookmarkStart w:id="35535" w:name="_ETM_Q108_687700"/>
      <w:bookmarkEnd w:id="35535"/>
      <w:r w:rsidRPr="00F81BB7">
        <w:rPr>
          <w:rtl/>
        </w:rPr>
        <w:t xml:space="preserve">מראש </w:t>
      </w:r>
      <w:bookmarkStart w:id="35536" w:name="_ETM_Q108_688599"/>
      <w:bookmarkEnd w:id="35536"/>
      <w:r w:rsidRPr="00F81BB7">
        <w:rPr>
          <w:rtl/>
        </w:rPr>
        <w:t xml:space="preserve">לגייס </w:t>
      </w:r>
      <w:bookmarkStart w:id="35537" w:name="_ETM_Q108_689170"/>
      <w:bookmarkStart w:id="35538" w:name="_ETM_Q108_689530"/>
      <w:bookmarkEnd w:id="35537"/>
      <w:bookmarkEnd w:id="35538"/>
      <w:r>
        <w:rPr>
          <w:rFonts w:hint="cs"/>
          <w:rtl/>
        </w:rPr>
        <w:t xml:space="preserve">חמש </w:t>
      </w:r>
      <w:r w:rsidRPr="00F81BB7">
        <w:rPr>
          <w:rtl/>
        </w:rPr>
        <w:t xml:space="preserve">פלוגות </w:t>
      </w:r>
      <w:bookmarkStart w:id="35539" w:name="_ETM_Q108_689950"/>
      <w:bookmarkEnd w:id="35539"/>
      <w:r w:rsidRPr="00F81BB7">
        <w:rPr>
          <w:rtl/>
        </w:rPr>
        <w:t xml:space="preserve">מג"ב </w:t>
      </w:r>
      <w:bookmarkStart w:id="35540" w:name="_ETM_Q108_690340"/>
      <w:bookmarkEnd w:id="35540"/>
      <w:r w:rsidRPr="00F81BB7">
        <w:rPr>
          <w:rtl/>
        </w:rPr>
        <w:t>מילואים</w:t>
      </w:r>
      <w:r>
        <w:rPr>
          <w:rFonts w:hint="cs"/>
          <w:rtl/>
        </w:rPr>
        <w:t>.</w:t>
      </w:r>
      <w:r w:rsidRPr="00F81BB7">
        <w:rPr>
          <w:rtl/>
        </w:rPr>
        <w:t xml:space="preserve"> </w:t>
      </w:r>
      <w:bookmarkStart w:id="35541" w:name="_ETM_Q108_691239"/>
      <w:bookmarkEnd w:id="35541"/>
      <w:r w:rsidRPr="00F81BB7">
        <w:rPr>
          <w:rtl/>
        </w:rPr>
        <w:t xml:space="preserve">לא </w:t>
      </w:r>
      <w:bookmarkStart w:id="35542" w:name="_ETM_Q108_691420"/>
      <w:bookmarkEnd w:id="35542"/>
      <w:r w:rsidRPr="00F81BB7">
        <w:rPr>
          <w:rtl/>
        </w:rPr>
        <w:t xml:space="preserve">חיכיתי </w:t>
      </w:r>
      <w:bookmarkStart w:id="35543" w:name="_ETM_Q108_691989"/>
      <w:bookmarkEnd w:id="35543"/>
      <w:r w:rsidRPr="00F81BB7">
        <w:rPr>
          <w:rtl/>
        </w:rPr>
        <w:t xml:space="preserve">72 </w:t>
      </w:r>
      <w:bookmarkStart w:id="35544" w:name="_ETM_Q108_692800"/>
      <w:bookmarkEnd w:id="35544"/>
      <w:r w:rsidRPr="00F81BB7">
        <w:rPr>
          <w:rtl/>
        </w:rPr>
        <w:t>שעות</w:t>
      </w:r>
      <w:r>
        <w:rPr>
          <w:rFonts w:hint="cs"/>
          <w:rtl/>
        </w:rPr>
        <w:t>;</w:t>
      </w:r>
      <w:r w:rsidRPr="00F81BB7">
        <w:rPr>
          <w:rtl/>
        </w:rPr>
        <w:t xml:space="preserve"> </w:t>
      </w:r>
      <w:bookmarkStart w:id="35545" w:name="_ETM_Q108_693580"/>
      <w:bookmarkEnd w:id="35545"/>
      <w:r w:rsidRPr="00F81BB7">
        <w:rPr>
          <w:rtl/>
        </w:rPr>
        <w:t xml:space="preserve">לא </w:t>
      </w:r>
      <w:bookmarkStart w:id="35546" w:name="_ETM_Q108_693790"/>
      <w:bookmarkEnd w:id="35546"/>
      <w:r w:rsidRPr="00F81BB7">
        <w:rPr>
          <w:rtl/>
        </w:rPr>
        <w:t xml:space="preserve">חיכיתי </w:t>
      </w:r>
      <w:bookmarkStart w:id="35547" w:name="_ETM_Q108_694420"/>
      <w:bookmarkEnd w:id="35547"/>
      <w:r w:rsidRPr="00F81BB7">
        <w:rPr>
          <w:rtl/>
        </w:rPr>
        <w:t xml:space="preserve">לאישורים </w:t>
      </w:r>
      <w:bookmarkStart w:id="35548" w:name="_ETM_Q108_695080"/>
      <w:bookmarkEnd w:id="35548"/>
      <w:r w:rsidRPr="00F81BB7">
        <w:rPr>
          <w:rtl/>
        </w:rPr>
        <w:t xml:space="preserve">כאלה </w:t>
      </w:r>
      <w:bookmarkStart w:id="35549" w:name="_ETM_Q108_695500"/>
      <w:bookmarkEnd w:id="35549"/>
      <w:r w:rsidRPr="00F81BB7">
        <w:rPr>
          <w:rtl/>
        </w:rPr>
        <w:t>ואחרים</w:t>
      </w:r>
      <w:r>
        <w:rPr>
          <w:rFonts w:hint="cs"/>
          <w:rtl/>
        </w:rPr>
        <w:t>.</w:t>
      </w:r>
      <w:r w:rsidRPr="00F81BB7">
        <w:rPr>
          <w:rtl/>
        </w:rPr>
        <w:t xml:space="preserve"> </w:t>
      </w:r>
      <w:bookmarkStart w:id="35550" w:name="_ETM_Q108_696760"/>
      <w:bookmarkEnd w:id="35550"/>
      <w:r w:rsidRPr="00F81BB7">
        <w:rPr>
          <w:rtl/>
        </w:rPr>
        <w:t xml:space="preserve">משטרת </w:t>
      </w:r>
      <w:bookmarkStart w:id="35551" w:name="_ETM_Q108_697420"/>
      <w:bookmarkEnd w:id="35551"/>
      <w:r w:rsidRPr="00F81BB7">
        <w:rPr>
          <w:rtl/>
        </w:rPr>
        <w:t>ישראל</w:t>
      </w:r>
      <w:r>
        <w:rPr>
          <w:rFonts w:hint="cs"/>
          <w:rtl/>
        </w:rPr>
        <w:t xml:space="preserve"> </w:t>
      </w:r>
      <w:r>
        <w:rPr>
          <w:rtl/>
        </w:rPr>
        <w:t>–</w:t>
      </w:r>
      <w:r w:rsidRPr="00F81BB7">
        <w:rPr>
          <w:rtl/>
        </w:rPr>
        <w:t xml:space="preserve"> </w:t>
      </w:r>
      <w:bookmarkStart w:id="35552" w:name="_ETM_Q108_697900"/>
      <w:bookmarkEnd w:id="35552"/>
      <w:r w:rsidRPr="00F81BB7">
        <w:rPr>
          <w:rtl/>
        </w:rPr>
        <w:t xml:space="preserve">כל </w:t>
      </w:r>
      <w:bookmarkStart w:id="35553" w:name="_ETM_Q108_698140"/>
      <w:bookmarkEnd w:id="35553"/>
      <w:r w:rsidRPr="00F81BB7">
        <w:rPr>
          <w:rtl/>
        </w:rPr>
        <w:t xml:space="preserve">מחוז </w:t>
      </w:r>
      <w:bookmarkStart w:id="35554" w:name="_ETM_Q108_698679"/>
      <w:bookmarkEnd w:id="35554"/>
      <w:r>
        <w:rPr>
          <w:rFonts w:hint="cs"/>
          <w:rtl/>
        </w:rPr>
        <w:t>ה</w:t>
      </w:r>
      <w:r w:rsidRPr="00F81BB7">
        <w:rPr>
          <w:rtl/>
        </w:rPr>
        <w:t xml:space="preserve">גן </w:t>
      </w:r>
      <w:bookmarkStart w:id="35555" w:name="_ETM_Q108_699040"/>
      <w:bookmarkEnd w:id="35555"/>
      <w:r w:rsidRPr="00F81BB7">
        <w:rPr>
          <w:rtl/>
        </w:rPr>
        <w:t xml:space="preserve">בגזרתו </w:t>
      </w:r>
      <w:bookmarkStart w:id="35556" w:name="_ETM_Q108_700300"/>
      <w:bookmarkEnd w:id="35556"/>
      <w:r w:rsidRPr="00F81BB7">
        <w:rPr>
          <w:rtl/>
        </w:rPr>
        <w:t xml:space="preserve">ועברנו </w:t>
      </w:r>
      <w:bookmarkStart w:id="35557" w:name="_ETM_Q108_701679"/>
      <w:bookmarkEnd w:id="35557"/>
      <w:r w:rsidRPr="00F81BB7">
        <w:rPr>
          <w:rtl/>
        </w:rPr>
        <w:t xml:space="preserve">את </w:t>
      </w:r>
      <w:bookmarkStart w:id="35558" w:name="_ETM_Q108_702770"/>
      <w:bookmarkEnd w:id="35558"/>
      <w:r w:rsidRPr="00F81BB7">
        <w:rPr>
          <w:rtl/>
        </w:rPr>
        <w:t xml:space="preserve">מבצע </w:t>
      </w:r>
      <w:bookmarkStart w:id="35559" w:name="_ETM_Q108_703610"/>
      <w:bookmarkEnd w:id="35559"/>
      <w:r w:rsidRPr="00F81BB7">
        <w:rPr>
          <w:rtl/>
        </w:rPr>
        <w:t xml:space="preserve">עלות </w:t>
      </w:r>
      <w:bookmarkStart w:id="35560" w:name="_ETM_Q108_704000"/>
      <w:bookmarkEnd w:id="35560"/>
      <w:r w:rsidRPr="00F81BB7">
        <w:rPr>
          <w:rtl/>
        </w:rPr>
        <w:t xml:space="preserve">השחר </w:t>
      </w:r>
      <w:bookmarkStart w:id="35561" w:name="_ETM_Q108_704690"/>
      <w:bookmarkEnd w:id="35561"/>
      <w:r>
        <w:rPr>
          <w:rFonts w:hint="cs"/>
          <w:rtl/>
        </w:rPr>
        <w:t>ואת תשעה</w:t>
      </w:r>
      <w:r w:rsidRPr="00F81BB7">
        <w:rPr>
          <w:rtl/>
        </w:rPr>
        <w:t xml:space="preserve"> </w:t>
      </w:r>
      <w:bookmarkStart w:id="35562" w:name="_ETM_Q108_705260"/>
      <w:bookmarkEnd w:id="35562"/>
      <w:r w:rsidRPr="00F81BB7">
        <w:rPr>
          <w:rtl/>
        </w:rPr>
        <w:t xml:space="preserve">באב </w:t>
      </w:r>
      <w:bookmarkStart w:id="35563" w:name="_ETM_Q108_706010"/>
      <w:bookmarkEnd w:id="35563"/>
      <w:r w:rsidRPr="00F81BB7">
        <w:rPr>
          <w:rtl/>
        </w:rPr>
        <w:t>בשקט</w:t>
      </w:r>
      <w:r>
        <w:rPr>
          <w:rFonts w:hint="cs"/>
          <w:rtl/>
        </w:rPr>
        <w:t>,</w:t>
      </w:r>
      <w:r w:rsidRPr="00F81BB7">
        <w:rPr>
          <w:rtl/>
        </w:rPr>
        <w:t xml:space="preserve"> </w:t>
      </w:r>
      <w:bookmarkStart w:id="35564" w:name="_ETM_Q108_707000"/>
      <w:bookmarkEnd w:id="35564"/>
      <w:r w:rsidRPr="00F81BB7">
        <w:rPr>
          <w:rtl/>
        </w:rPr>
        <w:t xml:space="preserve">בצורה </w:t>
      </w:r>
      <w:bookmarkStart w:id="35565" w:name="_ETM_Q108_707510"/>
      <w:bookmarkEnd w:id="35565"/>
      <w:r w:rsidRPr="00F81BB7">
        <w:rPr>
          <w:rtl/>
        </w:rPr>
        <w:t xml:space="preserve">מוצלחת </w:t>
      </w:r>
      <w:bookmarkStart w:id="35566" w:name="_ETM_Q108_708080"/>
      <w:bookmarkEnd w:id="35566"/>
      <w:r w:rsidRPr="00F81BB7">
        <w:rPr>
          <w:rtl/>
        </w:rPr>
        <w:t>ביותר</w:t>
      </w:r>
      <w:r>
        <w:rPr>
          <w:rFonts w:hint="cs"/>
          <w:rtl/>
        </w:rPr>
        <w:t>.</w:t>
      </w:r>
      <w:bookmarkStart w:id="35567" w:name="_ETM_Q108_708860"/>
      <w:bookmarkEnd w:id="35567"/>
      <w:r>
        <w:rPr>
          <w:rFonts w:hint="cs"/>
          <w:rtl/>
        </w:rPr>
        <w:t xml:space="preserve"> </w:t>
      </w:r>
      <w:bookmarkStart w:id="35568" w:name="_ETM_Q108_708041"/>
      <w:bookmarkStart w:id="35569" w:name="_ETM_Q108_708107"/>
      <w:bookmarkEnd w:id="35568"/>
      <w:bookmarkEnd w:id="35569"/>
      <w:r w:rsidRPr="00F81BB7">
        <w:rPr>
          <w:rtl/>
        </w:rPr>
        <w:t>לכן</w:t>
      </w:r>
      <w:r>
        <w:rPr>
          <w:rFonts w:hint="cs"/>
          <w:rtl/>
        </w:rPr>
        <w:t>,</w:t>
      </w:r>
      <w:r w:rsidRPr="00F81BB7">
        <w:rPr>
          <w:rtl/>
        </w:rPr>
        <w:t xml:space="preserve"> </w:t>
      </w:r>
      <w:bookmarkStart w:id="35570" w:name="_ETM_Q108_709309"/>
      <w:bookmarkEnd w:id="35570"/>
      <w:r w:rsidRPr="00F81BB7">
        <w:rPr>
          <w:rtl/>
        </w:rPr>
        <w:t xml:space="preserve">אין </w:t>
      </w:r>
      <w:bookmarkStart w:id="35571" w:name="_ETM_Q108_709490"/>
      <w:bookmarkEnd w:id="35571"/>
      <w:r w:rsidRPr="00F81BB7">
        <w:rPr>
          <w:rtl/>
        </w:rPr>
        <w:t xml:space="preserve">ספק </w:t>
      </w:r>
      <w:bookmarkStart w:id="35572" w:name="_ETM_Q108_710360"/>
      <w:bookmarkEnd w:id="35572"/>
      <w:r w:rsidRPr="00F81BB7">
        <w:rPr>
          <w:rtl/>
        </w:rPr>
        <w:t xml:space="preserve">שהפקנו </w:t>
      </w:r>
      <w:bookmarkStart w:id="35573" w:name="_ETM_Q108_711019"/>
      <w:bookmarkEnd w:id="35573"/>
      <w:r w:rsidRPr="00F81BB7">
        <w:rPr>
          <w:rtl/>
        </w:rPr>
        <w:t xml:space="preserve">את </w:t>
      </w:r>
      <w:bookmarkStart w:id="35574" w:name="_ETM_Q108_711110"/>
      <w:bookmarkEnd w:id="35574"/>
      <w:r w:rsidRPr="00F81BB7">
        <w:rPr>
          <w:rtl/>
        </w:rPr>
        <w:t xml:space="preserve">הלקחים </w:t>
      </w:r>
      <w:bookmarkStart w:id="35575" w:name="_ETM_Q108_711709"/>
      <w:bookmarkEnd w:id="35575"/>
      <w:r w:rsidRPr="00F81BB7">
        <w:rPr>
          <w:rtl/>
        </w:rPr>
        <w:t xml:space="preserve">ועשינו </w:t>
      </w:r>
      <w:bookmarkStart w:id="35576" w:name="_ETM_Q108_712099"/>
      <w:bookmarkEnd w:id="35576"/>
      <w:r w:rsidRPr="00F81BB7">
        <w:rPr>
          <w:rtl/>
        </w:rPr>
        <w:t xml:space="preserve">את </w:t>
      </w:r>
      <w:bookmarkStart w:id="35577" w:name="_ETM_Q108_712220"/>
      <w:bookmarkEnd w:id="35577"/>
      <w:r w:rsidRPr="00F81BB7">
        <w:rPr>
          <w:rtl/>
        </w:rPr>
        <w:t xml:space="preserve">הדברים </w:t>
      </w:r>
      <w:bookmarkStart w:id="35578" w:name="_ETM_Q108_712700"/>
      <w:bookmarkEnd w:id="35578"/>
      <w:r w:rsidRPr="00F81BB7">
        <w:rPr>
          <w:rtl/>
        </w:rPr>
        <w:t>הנכונים</w:t>
      </w:r>
      <w:r>
        <w:rPr>
          <w:rFonts w:hint="cs"/>
          <w:rtl/>
        </w:rPr>
        <w:t>.</w:t>
      </w:r>
    </w:p>
    <w:p w:rsidR="00304B12" w:rsidRDefault="00304B12" w:rsidP="00DE09DC">
      <w:pPr>
        <w:rPr>
          <w:rtl/>
        </w:rPr>
      </w:pPr>
    </w:p>
    <w:p w:rsidR="0099431E" w:rsidRDefault="00304B12" w:rsidP="006D2FF2">
      <w:pPr>
        <w:rPr>
          <w:rtl/>
        </w:rPr>
      </w:pPr>
      <w:r w:rsidRPr="00F81BB7">
        <w:rPr>
          <w:rtl/>
        </w:rPr>
        <w:t xml:space="preserve"> </w:t>
      </w:r>
      <w:bookmarkStart w:id="35579" w:name="_ETM_Q108_714669"/>
      <w:bookmarkEnd w:id="35579"/>
      <w:r w:rsidRPr="00F81BB7">
        <w:rPr>
          <w:rtl/>
        </w:rPr>
        <w:t xml:space="preserve">אבל </w:t>
      </w:r>
      <w:bookmarkStart w:id="35580" w:name="_ETM_Q108_714969"/>
      <w:bookmarkEnd w:id="35580"/>
      <w:r w:rsidRPr="00F81BB7">
        <w:rPr>
          <w:rtl/>
        </w:rPr>
        <w:t xml:space="preserve">מעבר </w:t>
      </w:r>
      <w:bookmarkStart w:id="35581" w:name="_ETM_Q108_715419"/>
      <w:bookmarkEnd w:id="35581"/>
      <w:r w:rsidRPr="00F81BB7">
        <w:rPr>
          <w:rtl/>
        </w:rPr>
        <w:t>לזה</w:t>
      </w:r>
      <w:bookmarkStart w:id="35582" w:name="_ETM_Q108_716980"/>
      <w:bookmarkEnd w:id="35582"/>
      <w:r>
        <w:rPr>
          <w:rFonts w:hint="cs"/>
          <w:rtl/>
        </w:rPr>
        <w:t xml:space="preserve">, </w:t>
      </w:r>
      <w:r w:rsidRPr="00F81BB7">
        <w:rPr>
          <w:rtl/>
        </w:rPr>
        <w:t xml:space="preserve">אני </w:t>
      </w:r>
      <w:bookmarkStart w:id="35583" w:name="_ETM_Q108_717250"/>
      <w:bookmarkEnd w:id="35583"/>
      <w:r w:rsidRPr="00F81BB7">
        <w:rPr>
          <w:rtl/>
        </w:rPr>
        <w:t xml:space="preserve">הצבתי </w:t>
      </w:r>
      <w:bookmarkStart w:id="35584" w:name="_ETM_Q108_717760"/>
      <w:bookmarkEnd w:id="35584"/>
      <w:r w:rsidRPr="00F81BB7">
        <w:rPr>
          <w:rtl/>
        </w:rPr>
        <w:t xml:space="preserve">את </w:t>
      </w:r>
      <w:bookmarkStart w:id="35585" w:name="_ETM_Q108_717879"/>
      <w:bookmarkEnd w:id="35585"/>
      <w:r w:rsidRPr="00F81BB7">
        <w:rPr>
          <w:rtl/>
        </w:rPr>
        <w:t>הפשיעה</w:t>
      </w:r>
      <w:r>
        <w:rPr>
          <w:rFonts w:hint="cs"/>
          <w:rtl/>
        </w:rPr>
        <w:t>,</w:t>
      </w:r>
      <w:r w:rsidRPr="00F81BB7">
        <w:rPr>
          <w:rtl/>
        </w:rPr>
        <w:t xml:space="preserve"> </w:t>
      </w:r>
      <w:bookmarkStart w:id="35586" w:name="_ETM_Q108_718989"/>
      <w:bookmarkEnd w:id="35586"/>
      <w:r>
        <w:rPr>
          <w:rFonts w:hint="cs"/>
          <w:rtl/>
        </w:rPr>
        <w:t xml:space="preserve">את </w:t>
      </w:r>
      <w:r w:rsidRPr="00F81BB7">
        <w:rPr>
          <w:rtl/>
        </w:rPr>
        <w:t xml:space="preserve">ההתמודדות </w:t>
      </w:r>
      <w:bookmarkStart w:id="35587" w:name="_ETM_Q108_719739"/>
      <w:bookmarkEnd w:id="35587"/>
      <w:r w:rsidRPr="00F81BB7">
        <w:rPr>
          <w:rtl/>
        </w:rPr>
        <w:t xml:space="preserve">עם </w:t>
      </w:r>
      <w:bookmarkStart w:id="35588" w:name="_ETM_Q108_719860"/>
      <w:bookmarkEnd w:id="35588"/>
      <w:r w:rsidRPr="00F81BB7">
        <w:rPr>
          <w:rtl/>
        </w:rPr>
        <w:t xml:space="preserve">הפשיעה </w:t>
      </w:r>
      <w:bookmarkStart w:id="35589" w:name="_ETM_Q108_720280"/>
      <w:bookmarkEnd w:id="35589"/>
      <w:r w:rsidRPr="00F81BB7">
        <w:rPr>
          <w:rtl/>
        </w:rPr>
        <w:t xml:space="preserve">ברחוב </w:t>
      </w:r>
      <w:bookmarkStart w:id="35590" w:name="_ETM_Q108_720730"/>
      <w:bookmarkEnd w:id="35590"/>
      <w:r w:rsidRPr="00F81BB7">
        <w:rPr>
          <w:rtl/>
        </w:rPr>
        <w:t>הערבי</w:t>
      </w:r>
      <w:r>
        <w:rPr>
          <w:rFonts w:hint="cs"/>
          <w:rtl/>
        </w:rPr>
        <w:t>,</w:t>
      </w:r>
      <w:r w:rsidRPr="00F81BB7">
        <w:rPr>
          <w:rtl/>
        </w:rPr>
        <w:t xml:space="preserve"> </w:t>
      </w:r>
      <w:bookmarkStart w:id="35591" w:name="_ETM_Q108_721179"/>
      <w:bookmarkEnd w:id="35591"/>
      <w:r w:rsidRPr="00F81BB7">
        <w:rPr>
          <w:rtl/>
        </w:rPr>
        <w:t xml:space="preserve">בראש </w:t>
      </w:r>
      <w:bookmarkStart w:id="35592" w:name="_ETM_Q108_721569"/>
      <w:bookmarkEnd w:id="35592"/>
      <w:r w:rsidRPr="00F81BB7">
        <w:rPr>
          <w:rtl/>
        </w:rPr>
        <w:t xml:space="preserve">סדר </w:t>
      </w:r>
      <w:bookmarkStart w:id="35593" w:name="_ETM_Q108_721929"/>
      <w:bookmarkEnd w:id="35593"/>
      <w:r w:rsidRPr="00F81BB7">
        <w:rPr>
          <w:rtl/>
        </w:rPr>
        <w:t>העדיפויות</w:t>
      </w:r>
      <w:r>
        <w:rPr>
          <w:rFonts w:hint="cs"/>
          <w:rtl/>
        </w:rPr>
        <w:t>.</w:t>
      </w:r>
      <w:r w:rsidRPr="00F81BB7">
        <w:rPr>
          <w:rtl/>
        </w:rPr>
        <w:t xml:space="preserve"> </w:t>
      </w:r>
      <w:bookmarkStart w:id="35594" w:name="_ETM_Q108_723130"/>
      <w:bookmarkStart w:id="35595" w:name="_ETM_Q108_723520"/>
      <w:bookmarkEnd w:id="35594"/>
      <w:bookmarkEnd w:id="35595"/>
      <w:r w:rsidRPr="00F81BB7">
        <w:rPr>
          <w:rtl/>
        </w:rPr>
        <w:t xml:space="preserve">גם </w:t>
      </w:r>
      <w:bookmarkStart w:id="35596" w:name="_ETM_Q108_723880"/>
      <w:bookmarkEnd w:id="35596"/>
      <w:r w:rsidRPr="00F81BB7">
        <w:rPr>
          <w:rtl/>
        </w:rPr>
        <w:t>כ</w:t>
      </w:r>
      <w:r>
        <w:rPr>
          <w:rFonts w:hint="cs"/>
          <w:rtl/>
        </w:rPr>
        <w:t>א</w:t>
      </w:r>
      <w:r w:rsidRPr="00F81BB7">
        <w:rPr>
          <w:rtl/>
        </w:rPr>
        <w:t xml:space="preserve">ן </w:t>
      </w:r>
      <w:bookmarkStart w:id="35597" w:name="_ETM_Q108_725429"/>
      <w:bookmarkEnd w:id="35597"/>
      <w:r w:rsidRPr="00F81BB7">
        <w:rPr>
          <w:rtl/>
        </w:rPr>
        <w:t xml:space="preserve">ההישגים </w:t>
      </w:r>
      <w:bookmarkStart w:id="35598" w:name="_ETM_Q108_726269"/>
      <w:bookmarkEnd w:id="35598"/>
      <w:r w:rsidRPr="00F81BB7">
        <w:rPr>
          <w:rtl/>
        </w:rPr>
        <w:t xml:space="preserve">שניתן </w:t>
      </w:r>
      <w:bookmarkStart w:id="35599" w:name="_ETM_Q108_726809"/>
      <w:bookmarkEnd w:id="35599"/>
      <w:r w:rsidRPr="00F81BB7">
        <w:rPr>
          <w:rtl/>
        </w:rPr>
        <w:t xml:space="preserve">למדוד </w:t>
      </w:r>
      <w:bookmarkStart w:id="35600" w:name="_ETM_Q108_727260"/>
      <w:bookmarkEnd w:id="35600"/>
      <w:r w:rsidRPr="00F81BB7">
        <w:rPr>
          <w:rtl/>
        </w:rPr>
        <w:t xml:space="preserve">אותם </w:t>
      </w:r>
      <w:bookmarkStart w:id="35601" w:name="_ETM_Q108_728439"/>
      <w:bookmarkEnd w:id="35601"/>
      <w:r w:rsidRPr="00F81BB7">
        <w:rPr>
          <w:rtl/>
        </w:rPr>
        <w:t xml:space="preserve">הם </w:t>
      </w:r>
      <w:bookmarkStart w:id="35602" w:name="_ETM_Q108_728619"/>
      <w:bookmarkEnd w:id="35602"/>
      <w:r w:rsidRPr="00F81BB7">
        <w:rPr>
          <w:rtl/>
        </w:rPr>
        <w:t>רבים</w:t>
      </w:r>
      <w:r>
        <w:rPr>
          <w:rFonts w:hint="cs"/>
          <w:rtl/>
        </w:rPr>
        <w:t>.</w:t>
      </w:r>
      <w:bookmarkStart w:id="35603" w:name="_ETM_Q108_730140"/>
      <w:bookmarkStart w:id="35604" w:name="TOR_Q109"/>
      <w:bookmarkEnd w:id="35603"/>
      <w:bookmarkEnd w:id="35604"/>
      <w:r w:rsidR="006D2FF2">
        <w:rPr>
          <w:rFonts w:hint="cs"/>
          <w:rtl/>
        </w:rPr>
        <w:t xml:space="preserve"> </w:t>
      </w:r>
      <w:r w:rsidR="0099431E">
        <w:rPr>
          <w:rFonts w:hint="cs"/>
          <w:rtl/>
        </w:rPr>
        <w:t xml:space="preserve">מספר הנרצחים בחברה הערבית בשנה הזאת </w:t>
      </w:r>
      <w:r w:rsidR="0099431E">
        <w:rPr>
          <w:rtl/>
        </w:rPr>
        <w:t>–</w:t>
      </w:r>
      <w:r w:rsidR="0099431E">
        <w:rPr>
          <w:rFonts w:hint="cs"/>
          <w:rtl/>
        </w:rPr>
        <w:t xml:space="preserve"> בעוד יומיים אנחנו מסיימים את השנה </w:t>
      </w:r>
      <w:r w:rsidR="0099431E">
        <w:rPr>
          <w:rtl/>
        </w:rPr>
        <w:t>–</w:t>
      </w:r>
      <w:r w:rsidR="0099431E">
        <w:rPr>
          <w:rFonts w:hint="cs"/>
          <w:rtl/>
        </w:rPr>
        <w:t xml:space="preserve"> היה, לצערנו, 106 נרצחים. כל נרצח </w:t>
      </w:r>
      <w:bookmarkStart w:id="35605" w:name="_ETM_Q109_142987"/>
      <w:bookmarkEnd w:id="35605"/>
      <w:r w:rsidR="0099431E">
        <w:rPr>
          <w:rFonts w:hint="cs"/>
          <w:rtl/>
        </w:rPr>
        <w:t xml:space="preserve">זה עולם ומלואו. אבל בשנה שעברה היו 126 נרצחים. לפני </w:t>
      </w:r>
      <w:bookmarkStart w:id="35606" w:name="_ETM_Q109_150335"/>
      <w:bookmarkEnd w:id="35606"/>
      <w:r w:rsidR="0099431E">
        <w:rPr>
          <w:rFonts w:hint="cs"/>
          <w:rtl/>
        </w:rPr>
        <w:t xml:space="preserve">שנתיים היו 109 נרצחים. אני מאוד מאוד מקווה שלא נגיע </w:t>
      </w:r>
      <w:bookmarkStart w:id="35607" w:name="_ETM_Q109_155188"/>
      <w:bookmarkEnd w:id="35607"/>
      <w:r w:rsidR="0099431E">
        <w:rPr>
          <w:rFonts w:hint="cs"/>
          <w:rtl/>
        </w:rPr>
        <w:t xml:space="preserve">לזה. </w:t>
      </w:r>
    </w:p>
    <w:p w:rsidR="0099431E" w:rsidRDefault="0099431E" w:rsidP="009635F5">
      <w:pPr>
        <w:rPr>
          <w:rtl/>
        </w:rPr>
      </w:pPr>
    </w:p>
    <w:p w:rsidR="0099431E" w:rsidRDefault="0099431E" w:rsidP="00DE09DC">
      <w:pPr>
        <w:pStyle w:val="af5"/>
        <w:keepNext/>
        <w:rPr>
          <w:rtl/>
        </w:rPr>
      </w:pPr>
      <w:bookmarkStart w:id="35608" w:name="ET_interruption_5293_1"/>
      <w:r w:rsidRPr="00305C09">
        <w:rPr>
          <w:rStyle w:val="TagStyle"/>
          <w:rtl/>
        </w:rPr>
        <w:lastRenderedPageBreak/>
        <w:t xml:space="preserve"> &lt;&lt; קריאה &gt;&gt;</w:t>
      </w:r>
      <w:r w:rsidRPr="00E9440E">
        <w:rPr>
          <w:rStyle w:val="TagStyle"/>
          <w:rtl/>
        </w:rPr>
        <w:t xml:space="preserve"> </w:t>
      </w:r>
      <w:r>
        <w:rPr>
          <w:rtl/>
        </w:rPr>
        <w:t>איימן עודה (חד"ש-תע"ל):</w:t>
      </w:r>
      <w:r w:rsidRPr="00E9440E">
        <w:rPr>
          <w:rStyle w:val="TagStyle"/>
          <w:rtl/>
        </w:rPr>
        <w:t xml:space="preserve"> </w:t>
      </w:r>
      <w:r w:rsidRPr="00305C09">
        <w:rPr>
          <w:rStyle w:val="TagStyle"/>
          <w:rtl/>
        </w:rPr>
        <w:t>&lt;&lt; קריאה &gt;&gt;</w:t>
      </w:r>
      <w:r>
        <w:rPr>
          <w:rtl/>
        </w:rPr>
        <w:t xml:space="preserve">  </w:t>
      </w:r>
      <w:bookmarkEnd w:id="35608"/>
    </w:p>
    <w:p w:rsidR="0099431E" w:rsidRDefault="0099431E" w:rsidP="00D91890">
      <w:pPr>
        <w:rPr>
          <w:rtl/>
          <w:lang w:eastAsia="he-IL"/>
        </w:rPr>
      </w:pPr>
    </w:p>
    <w:p w:rsidR="0099431E" w:rsidRDefault="0099431E" w:rsidP="00DE09DC">
      <w:pPr>
        <w:rPr>
          <w:rtl/>
          <w:lang w:eastAsia="he-IL"/>
        </w:rPr>
      </w:pPr>
      <w:r>
        <w:rPr>
          <w:rFonts w:hint="cs"/>
          <w:rtl/>
          <w:lang w:eastAsia="he-IL"/>
        </w:rPr>
        <w:t>113 נרצחים השנה. 113 נרצחים.</w:t>
      </w:r>
    </w:p>
    <w:p w:rsidR="0099431E" w:rsidRDefault="0099431E" w:rsidP="00DE09DC">
      <w:pPr>
        <w:rPr>
          <w:rtl/>
          <w:lang w:eastAsia="he-IL"/>
        </w:rPr>
      </w:pPr>
    </w:p>
    <w:p w:rsidR="0099431E" w:rsidRDefault="0099431E" w:rsidP="00DE09DC">
      <w:pPr>
        <w:pStyle w:val="-"/>
        <w:keepNext/>
        <w:rPr>
          <w:rtl/>
        </w:rPr>
      </w:pPr>
      <w:bookmarkStart w:id="35609" w:name="ET_speakercontinue_6196_3"/>
      <w:r w:rsidRPr="00305C09">
        <w:rPr>
          <w:rStyle w:val="TagStyle"/>
          <w:rtl/>
        </w:rPr>
        <w:t xml:space="preserve"> &lt;&lt; דובר_המשך &gt;&gt;</w:t>
      </w:r>
      <w:r w:rsidRPr="00E9440E">
        <w:rPr>
          <w:rStyle w:val="TagStyle"/>
          <w:rtl/>
        </w:rPr>
        <w:t xml:space="preserve"> </w:t>
      </w:r>
      <w:r>
        <w:rPr>
          <w:rtl/>
        </w:rPr>
        <w:t>השר לביטחון הפנים עמר בר לב:</w:t>
      </w:r>
      <w:r w:rsidRPr="00E9440E">
        <w:rPr>
          <w:rStyle w:val="TagStyle"/>
          <w:rtl/>
        </w:rPr>
        <w:t xml:space="preserve"> </w:t>
      </w:r>
      <w:r w:rsidRPr="00305C09">
        <w:rPr>
          <w:rStyle w:val="TagStyle"/>
          <w:rtl/>
        </w:rPr>
        <w:t>&lt;&lt; דובר_המשך &gt;&gt;</w:t>
      </w:r>
      <w:r>
        <w:rPr>
          <w:rtl/>
        </w:rPr>
        <w:t xml:space="preserve">  </w:t>
      </w:r>
      <w:bookmarkEnd w:id="35609"/>
    </w:p>
    <w:p w:rsidR="0099431E" w:rsidRDefault="0099431E" w:rsidP="00D91890">
      <w:pPr>
        <w:rPr>
          <w:rtl/>
          <w:lang w:eastAsia="he-IL"/>
        </w:rPr>
      </w:pPr>
    </w:p>
    <w:p w:rsidR="0099431E" w:rsidRDefault="0099431E" w:rsidP="00DE09DC">
      <w:pPr>
        <w:rPr>
          <w:rtl/>
          <w:lang w:eastAsia="he-IL"/>
        </w:rPr>
      </w:pPr>
      <w:r>
        <w:rPr>
          <w:rFonts w:hint="cs"/>
          <w:rtl/>
          <w:lang w:eastAsia="he-IL"/>
        </w:rPr>
        <w:t xml:space="preserve">לצערי, אני לא שומע. בכל </w:t>
      </w:r>
      <w:bookmarkStart w:id="35610" w:name="_ETM_Q109_166525"/>
      <w:bookmarkEnd w:id="35610"/>
      <w:r>
        <w:rPr>
          <w:rFonts w:hint="cs"/>
          <w:rtl/>
          <w:lang w:eastAsia="he-IL"/>
        </w:rPr>
        <w:t xml:space="preserve">מקרה, זאת פעם ראשונה ששמנו את ההתמודדות עם הפשיעה ברחוב </w:t>
      </w:r>
      <w:bookmarkStart w:id="35611" w:name="_ETM_Q109_172419"/>
      <w:bookmarkEnd w:id="35611"/>
      <w:r>
        <w:rPr>
          <w:rFonts w:hint="cs"/>
          <w:rtl/>
          <w:lang w:eastAsia="he-IL"/>
        </w:rPr>
        <w:t xml:space="preserve">הערבי על השולחן, ופעם ראשונה שהצלחנו לבלום אותה. לבלום </w:t>
      </w:r>
      <w:bookmarkStart w:id="35612" w:name="_ETM_Q109_176153"/>
      <w:bookmarkEnd w:id="35612"/>
      <w:r>
        <w:rPr>
          <w:rFonts w:hint="cs"/>
          <w:rtl/>
          <w:lang w:eastAsia="he-IL"/>
        </w:rPr>
        <w:t xml:space="preserve">אותה, ולא רק לבלום </w:t>
      </w:r>
      <w:r>
        <w:rPr>
          <w:rtl/>
          <w:lang w:eastAsia="he-IL"/>
        </w:rPr>
        <w:t>–</w:t>
      </w:r>
      <w:r>
        <w:rPr>
          <w:rFonts w:hint="cs"/>
          <w:rtl/>
          <w:lang w:eastAsia="he-IL"/>
        </w:rPr>
        <w:t xml:space="preserve"> לצמצם בקרוב ל-20% את מספר </w:t>
      </w:r>
      <w:bookmarkStart w:id="35613" w:name="_ETM_Q109_180364"/>
      <w:bookmarkEnd w:id="35613"/>
      <w:r>
        <w:rPr>
          <w:rFonts w:hint="cs"/>
          <w:rtl/>
          <w:lang w:eastAsia="he-IL"/>
        </w:rPr>
        <w:t xml:space="preserve">הנרצחים. גם יותר מצומצם משהיה בשנת 2020. </w:t>
      </w:r>
    </w:p>
    <w:p w:rsidR="0099431E" w:rsidRDefault="0099431E" w:rsidP="00DE09DC">
      <w:pPr>
        <w:rPr>
          <w:rtl/>
          <w:lang w:eastAsia="he-IL"/>
        </w:rPr>
      </w:pPr>
      <w:bookmarkStart w:id="35614" w:name="_ETM_Q109_188943"/>
      <w:bookmarkStart w:id="35615" w:name="_ETM_Q109_189024"/>
      <w:bookmarkEnd w:id="35614"/>
      <w:bookmarkEnd w:id="35615"/>
    </w:p>
    <w:p w:rsidR="0099431E" w:rsidRDefault="0099431E" w:rsidP="00DE09DC">
      <w:pPr>
        <w:rPr>
          <w:rtl/>
          <w:lang w:eastAsia="he-IL"/>
        </w:rPr>
      </w:pPr>
      <w:bookmarkStart w:id="35616" w:name="_ETM_Q109_189088"/>
      <w:bookmarkStart w:id="35617" w:name="_ETM_Q109_189154"/>
      <w:bookmarkEnd w:id="35616"/>
      <w:bookmarkEnd w:id="35617"/>
      <w:r>
        <w:rPr>
          <w:rFonts w:hint="cs"/>
          <w:rtl/>
          <w:lang w:eastAsia="he-IL"/>
        </w:rPr>
        <w:t xml:space="preserve">מעבר לזה, תפיסות נשק שהיו בשנה האחרונה </w:t>
      </w:r>
      <w:r>
        <w:rPr>
          <w:rtl/>
          <w:lang w:eastAsia="he-IL"/>
        </w:rPr>
        <w:t>–</w:t>
      </w:r>
      <w:r>
        <w:rPr>
          <w:rFonts w:hint="cs"/>
          <w:rtl/>
          <w:lang w:eastAsia="he-IL"/>
        </w:rPr>
        <w:t xml:space="preserve"> לא היה להן אח ורע. תפיסות נשק </w:t>
      </w:r>
      <w:bookmarkStart w:id="35618" w:name="_ETM_Q109_195852"/>
      <w:bookmarkEnd w:id="35618"/>
      <w:r>
        <w:rPr>
          <w:rFonts w:hint="cs"/>
          <w:rtl/>
          <w:lang w:eastAsia="he-IL"/>
        </w:rPr>
        <w:t xml:space="preserve">לא חוקי </w:t>
      </w:r>
      <w:r>
        <w:rPr>
          <w:rtl/>
          <w:lang w:eastAsia="he-IL"/>
        </w:rPr>
        <w:t>–</w:t>
      </w:r>
      <w:r>
        <w:rPr>
          <w:rFonts w:hint="cs"/>
          <w:rtl/>
          <w:lang w:eastAsia="he-IL"/>
        </w:rPr>
        <w:t xml:space="preserve"> לא היה להן אח ורע בשנים קודמות. מספר </w:t>
      </w:r>
      <w:bookmarkStart w:id="35619" w:name="_ETM_Q109_200588"/>
      <w:bookmarkEnd w:id="35619"/>
      <w:r>
        <w:rPr>
          <w:rFonts w:hint="cs"/>
          <w:rtl/>
          <w:lang w:eastAsia="he-IL"/>
        </w:rPr>
        <w:t xml:space="preserve">האקדחים </w:t>
      </w:r>
      <w:r>
        <w:rPr>
          <w:rtl/>
          <w:lang w:eastAsia="he-IL"/>
        </w:rPr>
        <w:t>–</w:t>
      </w:r>
      <w:r>
        <w:rPr>
          <w:rFonts w:hint="cs"/>
          <w:rtl/>
          <w:lang w:eastAsia="he-IL"/>
        </w:rPr>
        <w:t xml:space="preserve"> רובם אקדחים חדשים מהניילון, מה שנקרא </w:t>
      </w:r>
      <w:r>
        <w:rPr>
          <w:rtl/>
          <w:lang w:eastAsia="he-IL"/>
        </w:rPr>
        <w:t>–</w:t>
      </w:r>
      <w:r>
        <w:rPr>
          <w:rFonts w:hint="cs"/>
          <w:rtl/>
          <w:lang w:eastAsia="he-IL"/>
        </w:rPr>
        <w:t xml:space="preserve"> תפסנו ב-56% יותר מאשר בשנה הקודמת. רובי </w:t>
      </w:r>
      <w:r>
        <w:rPr>
          <w:rFonts w:hint="cs"/>
          <w:lang w:eastAsia="he-IL"/>
        </w:rPr>
        <w:t>M16</w:t>
      </w:r>
      <w:r>
        <w:rPr>
          <w:rFonts w:hint="cs"/>
          <w:rtl/>
          <w:lang w:eastAsia="he-IL"/>
        </w:rPr>
        <w:t xml:space="preserve"> </w:t>
      </w:r>
      <w:bookmarkStart w:id="35620" w:name="_ETM_Q109_214286"/>
      <w:bookmarkEnd w:id="35620"/>
      <w:r>
        <w:rPr>
          <w:rtl/>
          <w:lang w:eastAsia="he-IL"/>
        </w:rPr>
        <w:t>–</w:t>
      </w:r>
      <w:r>
        <w:rPr>
          <w:rFonts w:hint="cs"/>
          <w:rtl/>
          <w:lang w:eastAsia="he-IL"/>
        </w:rPr>
        <w:t xml:space="preserve"> תפסנו 86%</w:t>
      </w:r>
      <w:r>
        <w:rPr>
          <w:rFonts w:hint="cs"/>
          <w:lang w:eastAsia="he-IL"/>
        </w:rPr>
        <w:t xml:space="preserve"> </w:t>
      </w:r>
      <w:r>
        <w:rPr>
          <w:rFonts w:hint="cs"/>
          <w:rtl/>
          <w:lang w:eastAsia="he-IL"/>
        </w:rPr>
        <w:t xml:space="preserve">יותר מאשר בשנה הקודמת. כתבי אישום </w:t>
      </w:r>
      <w:bookmarkStart w:id="35621" w:name="_ETM_Q109_221094"/>
      <w:bookmarkEnd w:id="35621"/>
      <w:r>
        <w:rPr>
          <w:rFonts w:hint="cs"/>
          <w:rtl/>
          <w:lang w:eastAsia="he-IL"/>
        </w:rPr>
        <w:t xml:space="preserve">על עבירות נשק, נשיאת נשק ללא אישור </w:t>
      </w:r>
      <w:r>
        <w:rPr>
          <w:rtl/>
          <w:lang w:eastAsia="he-IL"/>
        </w:rPr>
        <w:t>–</w:t>
      </w:r>
      <w:r>
        <w:rPr>
          <w:rFonts w:hint="cs"/>
          <w:rtl/>
          <w:lang w:eastAsia="he-IL"/>
        </w:rPr>
        <w:t xml:space="preserve"> עלינו ב-12% בכתבי האישום. מעצר עד תום ההליכים על </w:t>
      </w:r>
      <w:bookmarkStart w:id="35622" w:name="_ETM_Q109_233243"/>
      <w:bookmarkEnd w:id="35622"/>
      <w:r>
        <w:rPr>
          <w:rFonts w:hint="cs"/>
          <w:rtl/>
          <w:lang w:eastAsia="he-IL"/>
        </w:rPr>
        <w:t xml:space="preserve">עבירות נשק </w:t>
      </w:r>
      <w:r>
        <w:rPr>
          <w:rtl/>
          <w:lang w:eastAsia="he-IL"/>
        </w:rPr>
        <w:t>–</w:t>
      </w:r>
      <w:r>
        <w:rPr>
          <w:rFonts w:hint="cs"/>
          <w:rtl/>
          <w:lang w:eastAsia="he-IL"/>
        </w:rPr>
        <w:t xml:space="preserve"> עלייה ב-8%. עבירות סד"ח, </w:t>
      </w:r>
      <w:bookmarkStart w:id="35623" w:name="_ETM_Q109_238885"/>
      <w:bookmarkEnd w:id="35623"/>
      <w:r>
        <w:rPr>
          <w:rFonts w:hint="cs"/>
          <w:rtl/>
          <w:lang w:eastAsia="he-IL"/>
        </w:rPr>
        <w:t xml:space="preserve">בין היתר פרוטקשן </w:t>
      </w:r>
      <w:r>
        <w:rPr>
          <w:rtl/>
          <w:lang w:eastAsia="he-IL"/>
        </w:rPr>
        <w:t>–</w:t>
      </w:r>
      <w:r>
        <w:rPr>
          <w:rFonts w:hint="cs"/>
          <w:rtl/>
          <w:lang w:eastAsia="he-IL"/>
        </w:rPr>
        <w:t xml:space="preserve"> עלייה ב-21% בכתבי האישום. </w:t>
      </w:r>
      <w:bookmarkStart w:id="35624" w:name="_ETM_Q109_245022"/>
      <w:bookmarkEnd w:id="35624"/>
      <w:r>
        <w:rPr>
          <w:rFonts w:hint="cs"/>
          <w:rtl/>
          <w:lang w:eastAsia="he-IL"/>
        </w:rPr>
        <w:t>הקמנו מפלגים כלכליים שתפסו רק בחברה הערבית 282 מיליון שקלים</w:t>
      </w:r>
      <w:bookmarkStart w:id="35625" w:name="_ETM_Q109_252608"/>
      <w:bookmarkEnd w:id="35625"/>
      <w:r>
        <w:rPr>
          <w:rFonts w:hint="cs"/>
          <w:rtl/>
          <w:lang w:eastAsia="he-IL"/>
        </w:rPr>
        <w:t xml:space="preserve"> של גורמי פשיעה. </w:t>
      </w:r>
    </w:p>
    <w:p w:rsidR="0099431E" w:rsidRDefault="0099431E" w:rsidP="00DE09DC">
      <w:pPr>
        <w:rPr>
          <w:rtl/>
          <w:lang w:eastAsia="he-IL"/>
        </w:rPr>
      </w:pPr>
      <w:bookmarkStart w:id="35626" w:name="_ETM_Q109_257741"/>
      <w:bookmarkStart w:id="35627" w:name="_ETM_Q109_257848"/>
      <w:bookmarkEnd w:id="35626"/>
      <w:bookmarkEnd w:id="35627"/>
    </w:p>
    <w:p w:rsidR="0099431E" w:rsidRDefault="0099431E" w:rsidP="006D2FF2">
      <w:pPr>
        <w:rPr>
          <w:rtl/>
          <w:lang w:eastAsia="he-IL"/>
        </w:rPr>
      </w:pPr>
      <w:bookmarkStart w:id="35628" w:name="_ETM_Q109_257885"/>
      <w:bookmarkStart w:id="35629" w:name="_ETM_Q109_257979"/>
      <w:bookmarkEnd w:id="35628"/>
      <w:bookmarkEnd w:id="35629"/>
      <w:r>
        <w:rPr>
          <w:rFonts w:hint="cs"/>
          <w:rtl/>
          <w:lang w:eastAsia="he-IL"/>
        </w:rPr>
        <w:t xml:space="preserve">יצאנו עם פרויקט מסלול בטוח, שבעצם </w:t>
      </w:r>
      <w:bookmarkStart w:id="35630" w:name="_ETM_Q109_262782"/>
      <w:bookmarkEnd w:id="35630"/>
      <w:r>
        <w:rPr>
          <w:rFonts w:hint="cs"/>
          <w:rtl/>
          <w:lang w:eastAsia="he-IL"/>
        </w:rPr>
        <w:t xml:space="preserve">אמר שמשילות זה לא רק עניין של המשטרה; משילות זה </w:t>
      </w:r>
      <w:bookmarkStart w:id="35631" w:name="_ETM_Q109_267335"/>
      <w:bookmarkEnd w:id="35631"/>
      <w:r>
        <w:rPr>
          <w:rFonts w:hint="cs"/>
          <w:rtl/>
          <w:lang w:eastAsia="he-IL"/>
        </w:rPr>
        <w:t xml:space="preserve">עניין של משרד האוצר, המאבק נגד הלבנת הון, משרד הפנים </w:t>
      </w:r>
      <w:bookmarkStart w:id="35632" w:name="_ETM_Q109_275377"/>
      <w:bookmarkEnd w:id="35632"/>
      <w:r>
        <w:rPr>
          <w:rFonts w:hint="cs"/>
          <w:rtl/>
          <w:lang w:eastAsia="he-IL"/>
        </w:rPr>
        <w:t xml:space="preserve">והמשרדים השונים. הצלחנו לגייס את כל משרדי הממשלה למאבק הזה, </w:t>
      </w:r>
      <w:bookmarkStart w:id="35633" w:name="_ETM_Q109_282672"/>
      <w:bookmarkEnd w:id="35633"/>
      <w:r>
        <w:rPr>
          <w:rFonts w:hint="cs"/>
          <w:rtl/>
          <w:lang w:eastAsia="he-IL"/>
        </w:rPr>
        <w:t xml:space="preserve">בהובלה של סגן השר יואב סגלוביץ'. סימנו 1,460 </w:t>
      </w:r>
      <w:bookmarkStart w:id="35634" w:name="_ETM_Q109_289240"/>
      <w:bookmarkEnd w:id="35634"/>
      <w:r>
        <w:rPr>
          <w:rFonts w:hint="cs"/>
          <w:rtl/>
          <w:lang w:eastAsia="he-IL"/>
        </w:rPr>
        <w:t xml:space="preserve">יעדי פשע. לא חיכינו שיהיה פשע; סימנו אותם מראש ותקפנו </w:t>
      </w:r>
      <w:bookmarkStart w:id="35635" w:name="_ETM_Q109_295461"/>
      <w:bookmarkEnd w:id="35635"/>
      <w:r>
        <w:rPr>
          <w:rFonts w:hint="cs"/>
          <w:rtl/>
          <w:lang w:eastAsia="he-IL"/>
        </w:rPr>
        <w:t xml:space="preserve">אותם. מתוך 1,460 היעדים האלה, הגשנו 351 כתבי אישום, 397 </w:t>
      </w:r>
      <w:bookmarkStart w:id="35636" w:name="_ETM_Q109_304825"/>
      <w:bookmarkEnd w:id="35636"/>
      <w:r>
        <w:rPr>
          <w:rFonts w:hint="cs"/>
          <w:rtl/>
          <w:lang w:eastAsia="he-IL"/>
        </w:rPr>
        <w:t xml:space="preserve">יעדים מעצר עד תום ההליכים. לא היה אח ורע לדברים </w:t>
      </w:r>
      <w:bookmarkStart w:id="35637" w:name="_ETM_Q109_310999"/>
      <w:bookmarkEnd w:id="35637"/>
      <w:r>
        <w:rPr>
          <w:rFonts w:hint="cs"/>
          <w:rtl/>
          <w:lang w:eastAsia="he-IL"/>
        </w:rPr>
        <w:t xml:space="preserve">האלה בעבר. </w:t>
      </w:r>
      <w:bookmarkStart w:id="35638" w:name="_ETM_Q109_310398"/>
      <w:bookmarkStart w:id="35639" w:name="_ETM_Q109_310460"/>
      <w:bookmarkStart w:id="35640" w:name="_ETM_Q109_310485"/>
      <w:bookmarkStart w:id="35641" w:name="_ETM_Q109_310555"/>
      <w:bookmarkEnd w:id="35638"/>
      <w:bookmarkEnd w:id="35639"/>
      <w:bookmarkEnd w:id="35640"/>
      <w:bookmarkEnd w:id="35641"/>
      <w:r>
        <w:rPr>
          <w:rFonts w:hint="cs"/>
          <w:rtl/>
          <w:lang w:eastAsia="he-IL"/>
        </w:rPr>
        <w:t xml:space="preserve">משפחות פשע </w:t>
      </w:r>
      <w:r>
        <w:rPr>
          <w:rtl/>
          <w:lang w:eastAsia="he-IL"/>
        </w:rPr>
        <w:t>–</w:t>
      </w:r>
      <w:r>
        <w:rPr>
          <w:rFonts w:hint="cs"/>
          <w:rtl/>
          <w:lang w:eastAsia="he-IL"/>
        </w:rPr>
        <w:t xml:space="preserve"> סימנו 117 יעדים בקרב משפחות </w:t>
      </w:r>
      <w:bookmarkStart w:id="35642" w:name="_ETM_Q109_317747"/>
      <w:bookmarkEnd w:id="35642"/>
      <w:r>
        <w:rPr>
          <w:rFonts w:hint="cs"/>
          <w:rtl/>
          <w:lang w:eastAsia="he-IL"/>
        </w:rPr>
        <w:t xml:space="preserve">פשע; הגשנו 34 כתבי אישום כנגד משפחות פשע; עצרנו למעצר </w:t>
      </w:r>
      <w:bookmarkStart w:id="35643" w:name="_ETM_Q109_327650"/>
      <w:bookmarkEnd w:id="35643"/>
      <w:r>
        <w:rPr>
          <w:rFonts w:hint="cs"/>
          <w:rtl/>
          <w:lang w:eastAsia="he-IL"/>
        </w:rPr>
        <w:t xml:space="preserve">עד תום ההליכים 34 עבריינים ממשפחות פשע מתוך ה-117 האלה. </w:t>
      </w:r>
      <w:bookmarkStart w:id="35644" w:name="_ETM_Q109_332858"/>
      <w:bookmarkEnd w:id="35644"/>
      <w:r>
        <w:rPr>
          <w:rFonts w:hint="cs"/>
          <w:rtl/>
          <w:lang w:eastAsia="he-IL"/>
        </w:rPr>
        <w:t xml:space="preserve">תפסנו מאות מיליוני שקלים של משפחות פשע. </w:t>
      </w:r>
    </w:p>
    <w:p w:rsidR="0099431E" w:rsidRDefault="0099431E" w:rsidP="00DE09DC">
      <w:pPr>
        <w:rPr>
          <w:rtl/>
          <w:lang w:eastAsia="he-IL"/>
        </w:rPr>
      </w:pPr>
      <w:bookmarkStart w:id="35645" w:name="_ETM_Q109_342155"/>
      <w:bookmarkStart w:id="35646" w:name="_ETM_Q109_342252"/>
      <w:bookmarkEnd w:id="35645"/>
      <w:bookmarkEnd w:id="35646"/>
    </w:p>
    <w:p w:rsidR="0099431E" w:rsidRDefault="0099431E" w:rsidP="00DE09DC">
      <w:pPr>
        <w:rPr>
          <w:rtl/>
          <w:lang w:eastAsia="he-IL"/>
        </w:rPr>
      </w:pPr>
      <w:bookmarkStart w:id="35647" w:name="_ETM_Q109_342299"/>
      <w:bookmarkStart w:id="35648" w:name="_ETM_Q109_342371"/>
      <w:bookmarkEnd w:id="35647"/>
      <w:bookmarkEnd w:id="35648"/>
      <w:r>
        <w:rPr>
          <w:rFonts w:hint="cs"/>
          <w:rtl/>
          <w:lang w:eastAsia="he-IL"/>
        </w:rPr>
        <w:t xml:space="preserve">בחקיקה קבענו עונשי </w:t>
      </w:r>
      <w:bookmarkStart w:id="35649" w:name="_ETM_Q109_343112"/>
      <w:bookmarkEnd w:id="35649"/>
      <w:r>
        <w:rPr>
          <w:rFonts w:hint="cs"/>
          <w:rtl/>
          <w:lang w:eastAsia="he-IL"/>
        </w:rPr>
        <w:t xml:space="preserve">מינימום על עבירות נשק; החמרת ענישה על החזקת נשק; </w:t>
      </w:r>
      <w:bookmarkStart w:id="35650" w:name="_ETM_Q109_350194"/>
      <w:bookmarkEnd w:id="35650"/>
      <w:r>
        <w:rPr>
          <w:rFonts w:hint="cs"/>
          <w:rtl/>
          <w:lang w:eastAsia="he-IL"/>
        </w:rPr>
        <w:t xml:space="preserve">שימוש בסחר בחלקי נשק; חוק האיירסופט </w:t>
      </w:r>
      <w:r>
        <w:rPr>
          <w:rtl/>
          <w:lang w:eastAsia="he-IL"/>
        </w:rPr>
        <w:t>–</w:t>
      </w:r>
      <w:r>
        <w:rPr>
          <w:rFonts w:hint="cs"/>
          <w:rtl/>
          <w:lang w:eastAsia="he-IL"/>
        </w:rPr>
        <w:t xml:space="preserve"> הצלחנו </w:t>
      </w:r>
      <w:bookmarkStart w:id="35651" w:name="_ETM_Q109_355223"/>
      <w:bookmarkEnd w:id="35651"/>
      <w:r>
        <w:rPr>
          <w:rFonts w:hint="cs"/>
          <w:rtl/>
          <w:lang w:eastAsia="he-IL"/>
        </w:rPr>
        <w:t xml:space="preserve">להעביר רק בקריאה ראשונה ממש ברגע האחרון, כי האופוזיציה של </w:t>
      </w:r>
      <w:bookmarkStart w:id="35652" w:name="_ETM_Q109_359141"/>
      <w:bookmarkEnd w:id="35652"/>
      <w:r>
        <w:rPr>
          <w:rFonts w:hint="cs"/>
          <w:rtl/>
          <w:lang w:eastAsia="he-IL"/>
        </w:rPr>
        <w:t xml:space="preserve">היום, הקואליציה של אז, התנגדה. חוק החיפוש עבר </w:t>
      </w:r>
      <w:bookmarkStart w:id="35653" w:name="_ETM_Q109_366092"/>
      <w:bookmarkEnd w:id="35653"/>
      <w:r>
        <w:rPr>
          <w:rFonts w:hint="cs"/>
          <w:rtl/>
          <w:lang w:eastAsia="he-IL"/>
        </w:rPr>
        <w:t xml:space="preserve">גם הוא רק בקריאה ראשונה, מתוך מטרה לאפשר לשוטר לחפש </w:t>
      </w:r>
      <w:bookmarkStart w:id="35654" w:name="_ETM_Q109_373451"/>
      <w:bookmarkEnd w:id="35654"/>
      <w:r>
        <w:rPr>
          <w:rFonts w:hint="cs"/>
          <w:rtl/>
          <w:lang w:eastAsia="he-IL"/>
        </w:rPr>
        <w:t xml:space="preserve">בזירת פשע ראיות, מבלי שהוא ממתין לצו שופט. גם </w:t>
      </w:r>
      <w:bookmarkStart w:id="35655" w:name="_ETM_Q109_383483"/>
      <w:bookmarkEnd w:id="35655"/>
      <w:r>
        <w:rPr>
          <w:rFonts w:hint="cs"/>
          <w:rtl/>
          <w:lang w:eastAsia="he-IL"/>
        </w:rPr>
        <w:t>את זה האופוזיציה של היום, הקואליציה של העתיד, מנעה מאיתנו.</w:t>
      </w:r>
      <w:bookmarkStart w:id="35656" w:name="_ETM_Q109_389808"/>
      <w:bookmarkEnd w:id="35656"/>
      <w:r>
        <w:rPr>
          <w:rFonts w:hint="cs"/>
          <w:rtl/>
          <w:lang w:eastAsia="he-IL"/>
        </w:rPr>
        <w:t xml:space="preserve"> לצערי, הצלחנו להעביר רק בקריאה ראשונה. </w:t>
      </w:r>
    </w:p>
    <w:p w:rsidR="0099431E" w:rsidRDefault="0099431E" w:rsidP="00DE09DC">
      <w:pPr>
        <w:rPr>
          <w:rtl/>
          <w:lang w:eastAsia="he-IL"/>
        </w:rPr>
      </w:pPr>
      <w:bookmarkStart w:id="35657" w:name="_ETM_Q109_391502"/>
      <w:bookmarkEnd w:id="35657"/>
    </w:p>
    <w:p w:rsidR="006D2FF2" w:rsidRDefault="0099431E" w:rsidP="006D2FF2">
      <w:pPr>
        <w:rPr>
          <w:rtl/>
          <w:lang w:eastAsia="he-IL"/>
        </w:rPr>
      </w:pPr>
      <w:bookmarkStart w:id="35658" w:name="_ETM_Q109_391759"/>
      <w:bookmarkStart w:id="35659" w:name="_ETM_Q109_391779"/>
      <w:bookmarkStart w:id="35660" w:name="_ETM_Q109_391836"/>
      <w:bookmarkEnd w:id="35658"/>
      <w:bookmarkEnd w:id="35659"/>
      <w:bookmarkEnd w:id="35660"/>
      <w:r>
        <w:rPr>
          <w:rFonts w:hint="cs"/>
          <w:rtl/>
          <w:lang w:eastAsia="he-IL"/>
        </w:rPr>
        <w:t xml:space="preserve">חוק הפרוטקשן להעברת האחריות </w:t>
      </w:r>
      <w:bookmarkStart w:id="35661" w:name="_ETM_Q109_394608"/>
      <w:bookmarkEnd w:id="35661"/>
      <w:r>
        <w:rPr>
          <w:rFonts w:hint="cs"/>
          <w:rtl/>
          <w:lang w:eastAsia="he-IL"/>
        </w:rPr>
        <w:t>על חברות השמירה ממשרד המשפטים למשרד הבט</w:t>
      </w:r>
      <w:bookmarkStart w:id="35662" w:name="_ETM_Q109_400638"/>
      <w:bookmarkStart w:id="35663" w:name="_ETM_Q109_400746"/>
      <w:bookmarkEnd w:id="35662"/>
      <w:bookmarkEnd w:id="35663"/>
      <w:r>
        <w:rPr>
          <w:rFonts w:hint="cs"/>
          <w:rtl/>
          <w:lang w:eastAsia="he-IL"/>
        </w:rPr>
        <w:t xml:space="preserve">"פ </w:t>
      </w:r>
      <w:r>
        <w:rPr>
          <w:rtl/>
          <w:lang w:eastAsia="he-IL"/>
        </w:rPr>
        <w:t>–</w:t>
      </w:r>
      <w:r>
        <w:rPr>
          <w:rFonts w:hint="cs"/>
          <w:rtl/>
          <w:lang w:eastAsia="he-IL"/>
        </w:rPr>
        <w:t xml:space="preserve"> גם </w:t>
      </w:r>
      <w:bookmarkStart w:id="35664" w:name="_ETM_Q109_401209"/>
      <w:bookmarkEnd w:id="35664"/>
      <w:r>
        <w:rPr>
          <w:rFonts w:hint="cs"/>
          <w:rtl/>
          <w:lang w:eastAsia="he-IL"/>
        </w:rPr>
        <w:t xml:space="preserve">את זה, לצערי, לא הצלחנו להעביר. חוק המצלמות, זיהוי </w:t>
      </w:r>
      <w:bookmarkStart w:id="35665" w:name="_ETM_Q109_407550"/>
      <w:bookmarkEnd w:id="35665"/>
      <w:r>
        <w:rPr>
          <w:rFonts w:hint="cs"/>
          <w:rtl/>
          <w:lang w:eastAsia="he-IL"/>
        </w:rPr>
        <w:t xml:space="preserve">פנים </w:t>
      </w:r>
      <w:r>
        <w:rPr>
          <w:rtl/>
          <w:lang w:eastAsia="he-IL"/>
        </w:rPr>
        <w:t>–</w:t>
      </w:r>
      <w:r>
        <w:rPr>
          <w:rFonts w:hint="cs"/>
          <w:rtl/>
          <w:lang w:eastAsia="he-IL"/>
        </w:rPr>
        <w:t xml:space="preserve"> גם עבר בוועדת שרים. לצערי, </w:t>
      </w:r>
      <w:r>
        <w:rPr>
          <w:rFonts w:hint="cs"/>
          <w:rtl/>
          <w:lang w:eastAsia="he-IL"/>
        </w:rPr>
        <w:lastRenderedPageBreak/>
        <w:t xml:space="preserve">הכנסת הנוכחית לא </w:t>
      </w:r>
      <w:bookmarkStart w:id="35666" w:name="_ETM_Q109_413309"/>
      <w:bookmarkEnd w:id="35666"/>
      <w:r>
        <w:rPr>
          <w:rFonts w:hint="cs"/>
          <w:rtl/>
          <w:lang w:eastAsia="he-IL"/>
        </w:rPr>
        <w:t xml:space="preserve">הסכימה להעביר אותו. התעצמות ובניין הכוח </w:t>
      </w:r>
      <w:r>
        <w:rPr>
          <w:rtl/>
          <w:lang w:eastAsia="he-IL"/>
        </w:rPr>
        <w:t>–</w:t>
      </w:r>
      <w:r>
        <w:rPr>
          <w:rFonts w:hint="cs"/>
          <w:rtl/>
          <w:lang w:eastAsia="he-IL"/>
        </w:rPr>
        <w:t xml:space="preserve"> הוספנו 1,360 </w:t>
      </w:r>
      <w:bookmarkStart w:id="35667" w:name="_ETM_Q109_418684"/>
      <w:bookmarkEnd w:id="35667"/>
      <w:r>
        <w:rPr>
          <w:rFonts w:hint="cs"/>
          <w:rtl/>
          <w:lang w:eastAsia="he-IL"/>
        </w:rPr>
        <w:t xml:space="preserve">תקנים למשטרת ישראל </w:t>
      </w:r>
      <w:r>
        <w:rPr>
          <w:rtl/>
          <w:lang w:eastAsia="he-IL"/>
        </w:rPr>
        <w:t>–</w:t>
      </w:r>
      <w:r>
        <w:rPr>
          <w:rFonts w:hint="cs"/>
          <w:rtl/>
          <w:lang w:eastAsia="he-IL"/>
        </w:rPr>
        <w:t xml:space="preserve"> תוספת של מיליארד ורבע. הקמנו את </w:t>
      </w:r>
      <w:bookmarkStart w:id="35668" w:name="_ETM_Q109_426483"/>
      <w:bookmarkEnd w:id="35668"/>
      <w:r>
        <w:rPr>
          <w:rFonts w:hint="cs"/>
          <w:rtl/>
          <w:lang w:eastAsia="he-IL"/>
        </w:rPr>
        <w:t>חטיבת הבט"פ, הקמנו מפלגים כלכליים, מוקדים רואים ביישובים ערביים</w:t>
      </w:r>
      <w:bookmarkStart w:id="35669" w:name="_ETM_Q109_431384"/>
      <w:bookmarkEnd w:id="35669"/>
      <w:r>
        <w:rPr>
          <w:rFonts w:hint="cs"/>
          <w:rtl/>
          <w:lang w:eastAsia="he-IL"/>
        </w:rPr>
        <w:t xml:space="preserve"> ועוד ועוד. </w:t>
      </w:r>
      <w:bookmarkStart w:id="35670" w:name="_ETM_Q109_432792"/>
      <w:bookmarkStart w:id="35671" w:name="_ETM_Q109_432896"/>
      <w:bookmarkStart w:id="35672" w:name="_ETM_Q109_432920"/>
      <w:bookmarkStart w:id="35673" w:name="_ETM_Q109_433019"/>
      <w:bookmarkEnd w:id="35670"/>
      <w:bookmarkEnd w:id="35671"/>
      <w:bookmarkEnd w:id="35672"/>
      <w:bookmarkEnd w:id="35673"/>
    </w:p>
    <w:p w:rsidR="006D2FF2" w:rsidRDefault="006D2FF2" w:rsidP="006D2FF2">
      <w:pPr>
        <w:rPr>
          <w:rtl/>
          <w:lang w:eastAsia="he-IL"/>
        </w:rPr>
      </w:pPr>
    </w:p>
    <w:p w:rsidR="0099431E" w:rsidRDefault="0099431E" w:rsidP="006D2FF2">
      <w:pPr>
        <w:rPr>
          <w:rtl/>
          <w:lang w:eastAsia="he-IL"/>
        </w:rPr>
      </w:pPr>
      <w:r>
        <w:rPr>
          <w:rFonts w:hint="cs"/>
          <w:rtl/>
          <w:lang w:eastAsia="he-IL"/>
        </w:rPr>
        <w:t>הגענו להסכמה עם שר האוצר ועם ראש המ</w:t>
      </w:r>
      <w:bookmarkStart w:id="35674" w:name="_ETM_Q109_440072"/>
      <w:bookmarkEnd w:id="35674"/>
      <w:r>
        <w:rPr>
          <w:rFonts w:hint="cs"/>
          <w:rtl/>
          <w:lang w:eastAsia="he-IL"/>
        </w:rPr>
        <w:t xml:space="preserve">משלה לגבי התקציב </w:t>
      </w:r>
      <w:bookmarkStart w:id="35675" w:name="_ETM_Q109_450911"/>
      <w:bookmarkEnd w:id="35675"/>
      <w:r>
        <w:rPr>
          <w:rFonts w:hint="cs"/>
          <w:rtl/>
          <w:lang w:eastAsia="he-IL"/>
        </w:rPr>
        <w:t xml:space="preserve">בשנת 2023 של משטרת ישראל, ואני מאוד </w:t>
      </w:r>
      <w:bookmarkStart w:id="35676" w:name="_ETM_Q109_447074"/>
      <w:bookmarkEnd w:id="35676"/>
      <w:r>
        <w:rPr>
          <w:rFonts w:hint="cs"/>
          <w:rtl/>
          <w:lang w:eastAsia="he-IL"/>
        </w:rPr>
        <w:t>מאוד מקווה שהתקציב הזה יאושר. דובר על תוספת של 1,726 תקנים ועל תוספת של 3 מיליארד שקלים.</w:t>
      </w:r>
      <w:bookmarkStart w:id="35677" w:name="_ETM_Q109_460009"/>
      <w:bookmarkStart w:id="35678" w:name="_ETM_Q109_460110"/>
      <w:bookmarkStart w:id="35679" w:name="_ETM_Q109_460154"/>
      <w:bookmarkStart w:id="35680" w:name="_ETM_Q109_460277"/>
      <w:bookmarkEnd w:id="35677"/>
      <w:bookmarkEnd w:id="35678"/>
      <w:bookmarkEnd w:id="35679"/>
      <w:bookmarkEnd w:id="35680"/>
      <w:r w:rsidR="006D2FF2">
        <w:rPr>
          <w:rFonts w:hint="cs"/>
          <w:rtl/>
          <w:lang w:eastAsia="he-IL"/>
        </w:rPr>
        <w:t xml:space="preserve"> </w:t>
      </w:r>
      <w:r>
        <w:rPr>
          <w:rFonts w:hint="cs"/>
          <w:rtl/>
          <w:lang w:eastAsia="he-IL"/>
        </w:rPr>
        <w:t xml:space="preserve">אני </w:t>
      </w:r>
      <w:bookmarkStart w:id="35681" w:name="_ETM_Q109_460633"/>
      <w:bookmarkEnd w:id="35681"/>
      <w:r>
        <w:rPr>
          <w:rFonts w:hint="cs"/>
          <w:rtl/>
          <w:lang w:eastAsia="he-IL"/>
        </w:rPr>
        <w:t xml:space="preserve">מאחל למשטרת ישראל שהממשלה הבאה תאשר את התקציב הזה, וההתעצמות </w:t>
      </w:r>
      <w:bookmarkStart w:id="35682" w:name="_ETM_Q109_467841"/>
      <w:bookmarkEnd w:id="35682"/>
      <w:r>
        <w:rPr>
          <w:rFonts w:hint="cs"/>
          <w:rtl/>
          <w:lang w:eastAsia="he-IL"/>
        </w:rPr>
        <w:t xml:space="preserve">הזאת של משטרת ישראל תימשך. </w:t>
      </w:r>
      <w:bookmarkStart w:id="35683" w:name="_ETM_Q109_472259"/>
      <w:bookmarkEnd w:id="35683"/>
    </w:p>
    <w:p w:rsidR="0099431E" w:rsidRDefault="0099431E" w:rsidP="00DE09DC">
      <w:pPr>
        <w:rPr>
          <w:rtl/>
          <w:lang w:eastAsia="he-IL"/>
        </w:rPr>
      </w:pPr>
      <w:bookmarkStart w:id="35684" w:name="_ETM_Q109_472360"/>
      <w:bookmarkEnd w:id="35684"/>
    </w:p>
    <w:p w:rsidR="0099431E" w:rsidRDefault="0099431E" w:rsidP="006D2FF2">
      <w:pPr>
        <w:rPr>
          <w:rtl/>
          <w:lang w:eastAsia="he-IL"/>
        </w:rPr>
      </w:pPr>
      <w:bookmarkStart w:id="35685" w:name="_ETM_Q109_472418"/>
      <w:bookmarkStart w:id="35686" w:name="_ETM_Q109_472499"/>
      <w:bookmarkEnd w:id="35685"/>
      <w:bookmarkEnd w:id="35686"/>
      <w:r>
        <w:rPr>
          <w:rFonts w:hint="cs"/>
          <w:rtl/>
          <w:lang w:eastAsia="he-IL"/>
        </w:rPr>
        <w:t xml:space="preserve">ונושא אחרון </w:t>
      </w:r>
      <w:r w:rsidR="006D2FF2">
        <w:rPr>
          <w:rFonts w:hint="eastAsia"/>
          <w:rtl/>
          <w:lang w:eastAsia="he-IL"/>
        </w:rPr>
        <w:t xml:space="preserve">– </w:t>
      </w:r>
      <w:r>
        <w:rPr>
          <w:rFonts w:hint="cs"/>
          <w:rtl/>
          <w:lang w:eastAsia="he-IL"/>
        </w:rPr>
        <w:t xml:space="preserve">גם בנושא של </w:t>
      </w:r>
      <w:bookmarkStart w:id="35687" w:name="_ETM_Q109_473966"/>
      <w:bookmarkEnd w:id="35687"/>
      <w:r>
        <w:rPr>
          <w:rFonts w:hint="cs"/>
          <w:rtl/>
          <w:lang w:eastAsia="he-IL"/>
        </w:rPr>
        <w:t xml:space="preserve">מאבק בהטרדות מיניות, באלימות במשפחה. גם בזה עשינו רבות. הקמנו </w:t>
      </w:r>
      <w:bookmarkStart w:id="35688" w:name="_ETM_Q109_484078"/>
      <w:bookmarkEnd w:id="35688"/>
      <w:r>
        <w:rPr>
          <w:rFonts w:hint="cs"/>
          <w:rtl/>
          <w:lang w:eastAsia="he-IL"/>
        </w:rPr>
        <w:t xml:space="preserve">12 מפלגי משפחה חדשים במשטרת ישראל; 30 חדרים חמים </w:t>
      </w:r>
      <w:bookmarkStart w:id="35689" w:name="_ETM_Q109_489301"/>
      <w:bookmarkEnd w:id="35689"/>
      <w:r>
        <w:rPr>
          <w:rFonts w:hint="cs"/>
          <w:rtl/>
          <w:lang w:eastAsia="he-IL"/>
        </w:rPr>
        <w:t xml:space="preserve">מותאמים לשהייה של נפגעות ונפגעים; תוספת תקנים לעו"ס </w:t>
      </w:r>
      <w:bookmarkStart w:id="35690" w:name="_ETM_Q109_497490"/>
      <w:bookmarkEnd w:id="35690"/>
      <w:r>
        <w:rPr>
          <w:rFonts w:hint="cs"/>
          <w:rtl/>
          <w:lang w:eastAsia="he-IL"/>
        </w:rPr>
        <w:t xml:space="preserve">משפחה; שיתוף פעולה עם פורום מיכל סלע; כלבי שמירה; כלבי </w:t>
      </w:r>
      <w:bookmarkStart w:id="35691" w:name="_ETM_Q109_508187"/>
      <w:bookmarkEnd w:id="35691"/>
      <w:r>
        <w:rPr>
          <w:rFonts w:hint="cs"/>
          <w:rtl/>
          <w:lang w:eastAsia="he-IL"/>
        </w:rPr>
        <w:t xml:space="preserve">הגנה לנשים מאוימות ועוד ועוד. ואני מאוד מאוד מקווה שגם </w:t>
      </w:r>
      <w:bookmarkStart w:id="35692" w:name="_ETM_Q109_512518"/>
      <w:bookmarkEnd w:id="35692"/>
      <w:r>
        <w:rPr>
          <w:rFonts w:hint="cs"/>
          <w:rtl/>
          <w:lang w:eastAsia="he-IL"/>
        </w:rPr>
        <w:t>בנושא הזה משטרת ישראל תמשיך, ושהנושא הזה לא</w:t>
      </w:r>
      <w:bookmarkStart w:id="35693" w:name="_ETM_Q109_517434"/>
      <w:bookmarkEnd w:id="35693"/>
      <w:r>
        <w:rPr>
          <w:rFonts w:hint="cs"/>
          <w:rtl/>
          <w:lang w:eastAsia="he-IL"/>
        </w:rPr>
        <w:t xml:space="preserve"> ירד,</w:t>
      </w:r>
      <w:r w:rsidRPr="00034471">
        <w:rPr>
          <w:rFonts w:hint="cs"/>
          <w:rtl/>
          <w:lang w:eastAsia="he-IL"/>
        </w:rPr>
        <w:t xml:space="preserve"> </w:t>
      </w:r>
      <w:r>
        <w:rPr>
          <w:rFonts w:hint="cs"/>
          <w:rtl/>
          <w:lang w:eastAsia="he-IL"/>
        </w:rPr>
        <w:t xml:space="preserve">חס וחלילה, בסדר העדיפויות שיקבע השר המיועד. </w:t>
      </w:r>
    </w:p>
    <w:p w:rsidR="0099431E" w:rsidRDefault="0099431E" w:rsidP="00DE09DC">
      <w:pPr>
        <w:rPr>
          <w:rtl/>
          <w:lang w:eastAsia="he-IL"/>
        </w:rPr>
      </w:pPr>
      <w:bookmarkStart w:id="35694" w:name="_ETM_Q109_522834"/>
      <w:bookmarkStart w:id="35695" w:name="_ETM_Q109_522943"/>
      <w:bookmarkEnd w:id="35694"/>
      <w:bookmarkEnd w:id="35695"/>
    </w:p>
    <w:p w:rsidR="0099431E" w:rsidRDefault="0099431E" w:rsidP="006D2FF2">
      <w:pPr>
        <w:rPr>
          <w:rtl/>
          <w:lang w:eastAsia="he-IL"/>
        </w:rPr>
      </w:pPr>
      <w:bookmarkStart w:id="35696" w:name="_ETM_Q109_522993"/>
      <w:bookmarkStart w:id="35697" w:name="_ETM_Q109_523065"/>
      <w:bookmarkEnd w:id="35696"/>
      <w:bookmarkEnd w:id="35697"/>
      <w:r>
        <w:rPr>
          <w:rFonts w:hint="cs"/>
          <w:rtl/>
          <w:lang w:eastAsia="he-IL"/>
        </w:rPr>
        <w:t xml:space="preserve">תודה </w:t>
      </w:r>
      <w:bookmarkStart w:id="35698" w:name="_ETM_Q109_523777"/>
      <w:bookmarkEnd w:id="35698"/>
      <w:r>
        <w:rPr>
          <w:rFonts w:hint="cs"/>
          <w:rtl/>
          <w:lang w:eastAsia="he-IL"/>
        </w:rPr>
        <w:t xml:space="preserve">רבה. תודה רבה לך, אדוני היושב-ראש. הנאום </w:t>
      </w:r>
      <w:bookmarkStart w:id="35699" w:name="_ETM_Q109_529404"/>
      <w:bookmarkEnd w:id="35699"/>
      <w:r>
        <w:rPr>
          <w:rFonts w:hint="cs"/>
          <w:rtl/>
          <w:lang w:eastAsia="he-IL"/>
        </w:rPr>
        <w:t>האחרון שלי בכנסת</w:t>
      </w:r>
      <w:r w:rsidR="006D2FF2">
        <w:rPr>
          <w:rFonts w:hint="cs"/>
          <w:rtl/>
          <w:lang w:eastAsia="he-IL"/>
        </w:rPr>
        <w:t>,</w:t>
      </w:r>
      <w:r>
        <w:rPr>
          <w:rFonts w:hint="cs"/>
          <w:rtl/>
          <w:lang w:eastAsia="he-IL"/>
        </w:rPr>
        <w:t xml:space="preserve"> אז תודה ובהצלחה למדינת ישראל. </w:t>
      </w:r>
    </w:p>
    <w:p w:rsidR="0099431E" w:rsidRDefault="0099431E" w:rsidP="00DE09DC">
      <w:pPr>
        <w:rPr>
          <w:rtl/>
          <w:lang w:eastAsia="he-IL"/>
        </w:rPr>
      </w:pPr>
    </w:p>
    <w:p w:rsidR="0099431E" w:rsidRDefault="0099431E" w:rsidP="00DE09DC">
      <w:pPr>
        <w:pStyle w:val="af6"/>
        <w:keepNext/>
        <w:rPr>
          <w:rtl/>
        </w:rPr>
      </w:pPr>
      <w:r w:rsidRPr="00305C09">
        <w:rPr>
          <w:rStyle w:val="TagStyle"/>
          <w:rtl/>
        </w:rPr>
        <w:t xml:space="preserve"> &lt;&lt; יור &gt;&gt;</w:t>
      </w:r>
      <w:r w:rsidRPr="00E9440E">
        <w:rPr>
          <w:rStyle w:val="TagStyle"/>
          <w:rtl/>
        </w:rPr>
        <w:t xml:space="preserve"> </w:t>
      </w:r>
      <w:r>
        <w:rPr>
          <w:rtl/>
        </w:rPr>
        <w:t>היו"ר יריב לוין:</w:t>
      </w:r>
      <w:r w:rsidRPr="00E9440E">
        <w:rPr>
          <w:rStyle w:val="TagStyle"/>
          <w:rtl/>
        </w:rPr>
        <w:t xml:space="preserve"> </w:t>
      </w:r>
      <w:r w:rsidRPr="00305C09">
        <w:rPr>
          <w:rStyle w:val="TagStyle"/>
          <w:rtl/>
        </w:rPr>
        <w:t>&lt;&lt; יור &gt;&gt;</w:t>
      </w:r>
      <w:r>
        <w:rPr>
          <w:rtl/>
        </w:rPr>
        <w:t xml:space="preserve">  </w:t>
      </w:r>
    </w:p>
    <w:p w:rsidR="0099431E" w:rsidRDefault="0099431E" w:rsidP="00D91890">
      <w:pPr>
        <w:rPr>
          <w:rtl/>
          <w:lang w:eastAsia="he-IL"/>
        </w:rPr>
      </w:pPr>
    </w:p>
    <w:p w:rsidR="0099431E" w:rsidRDefault="0099431E" w:rsidP="00DE09DC">
      <w:pPr>
        <w:rPr>
          <w:rtl/>
          <w:lang w:eastAsia="he-IL"/>
        </w:rPr>
      </w:pPr>
      <w:r>
        <w:rPr>
          <w:rFonts w:hint="cs"/>
          <w:rtl/>
          <w:lang w:eastAsia="he-IL"/>
        </w:rPr>
        <w:t xml:space="preserve">אני מודה, אדוני השר עמר בר </w:t>
      </w:r>
      <w:bookmarkStart w:id="35700" w:name="_ETM_Q109_536252"/>
      <w:bookmarkEnd w:id="35700"/>
      <w:r>
        <w:rPr>
          <w:rFonts w:hint="cs"/>
          <w:rtl/>
          <w:lang w:eastAsia="he-IL"/>
        </w:rPr>
        <w:t xml:space="preserve">לב. אני מודה לך. נאום אחרון לעת הזאת. </w:t>
      </w:r>
    </w:p>
    <w:p w:rsidR="0099431E" w:rsidRDefault="0099431E" w:rsidP="00DE09DC">
      <w:pPr>
        <w:rPr>
          <w:rtl/>
          <w:lang w:eastAsia="he-IL"/>
        </w:rPr>
      </w:pPr>
      <w:bookmarkStart w:id="35701" w:name="_ETM_Q109_540971"/>
      <w:bookmarkStart w:id="35702" w:name="_ETM_Q109_540992"/>
      <w:bookmarkStart w:id="35703" w:name="_ETM_Q109_541012"/>
      <w:bookmarkEnd w:id="35701"/>
      <w:bookmarkEnd w:id="35702"/>
      <w:bookmarkEnd w:id="35703"/>
    </w:p>
    <w:p w:rsidR="0099431E" w:rsidRDefault="0099431E" w:rsidP="00DE09DC">
      <w:pPr>
        <w:pStyle w:val="-"/>
        <w:keepNext/>
        <w:rPr>
          <w:rtl/>
        </w:rPr>
      </w:pPr>
      <w:bookmarkStart w:id="35704" w:name="ET_speakercontinue_6196_4"/>
      <w:r w:rsidRPr="00305C09">
        <w:rPr>
          <w:rStyle w:val="TagStyle"/>
          <w:rtl/>
        </w:rPr>
        <w:t xml:space="preserve"> &lt;&lt; דובר_המשך &gt;&gt;</w:t>
      </w:r>
      <w:r w:rsidRPr="00514138">
        <w:rPr>
          <w:rStyle w:val="TagStyle"/>
          <w:rtl/>
        </w:rPr>
        <w:t xml:space="preserve"> </w:t>
      </w:r>
      <w:r>
        <w:rPr>
          <w:rtl/>
        </w:rPr>
        <w:t>השר לביטחון הפנים עמר בר לב:</w:t>
      </w:r>
      <w:r w:rsidRPr="00514138">
        <w:rPr>
          <w:rStyle w:val="TagStyle"/>
          <w:rtl/>
        </w:rPr>
        <w:t xml:space="preserve"> </w:t>
      </w:r>
      <w:r w:rsidRPr="00305C09">
        <w:rPr>
          <w:rStyle w:val="TagStyle"/>
          <w:rtl/>
        </w:rPr>
        <w:t>&lt;&lt; דובר_המשך &gt;&gt;</w:t>
      </w:r>
      <w:r>
        <w:rPr>
          <w:rtl/>
        </w:rPr>
        <w:t xml:space="preserve">  </w:t>
      </w:r>
      <w:bookmarkEnd w:id="35704"/>
    </w:p>
    <w:p w:rsidR="0099431E" w:rsidRDefault="0099431E" w:rsidP="00D91890">
      <w:pPr>
        <w:rPr>
          <w:rtl/>
          <w:lang w:eastAsia="he-IL"/>
        </w:rPr>
      </w:pPr>
    </w:p>
    <w:p w:rsidR="0099431E" w:rsidRDefault="0099431E" w:rsidP="00DE09DC">
      <w:pPr>
        <w:rPr>
          <w:rtl/>
          <w:lang w:eastAsia="he-IL"/>
        </w:rPr>
      </w:pPr>
      <w:r>
        <w:rPr>
          <w:rFonts w:hint="cs"/>
          <w:rtl/>
          <w:lang w:eastAsia="he-IL"/>
        </w:rPr>
        <w:t>ל</w:t>
      </w:r>
      <w:bookmarkStart w:id="35705" w:name="_ETM_Q109_541826"/>
      <w:bookmarkEnd w:id="35705"/>
      <w:r>
        <w:rPr>
          <w:rFonts w:hint="cs"/>
          <w:rtl/>
          <w:lang w:eastAsia="he-IL"/>
        </w:rPr>
        <w:t xml:space="preserve">עת הזאת, תודה רבה. </w:t>
      </w:r>
    </w:p>
    <w:p w:rsidR="0099431E" w:rsidRDefault="0099431E" w:rsidP="00DE09DC">
      <w:pPr>
        <w:rPr>
          <w:rtl/>
          <w:lang w:eastAsia="he-IL"/>
        </w:rPr>
      </w:pPr>
    </w:p>
    <w:p w:rsidR="0099431E" w:rsidRDefault="0099431E" w:rsidP="00DE09DC">
      <w:pPr>
        <w:pStyle w:val="af6"/>
        <w:keepNext/>
        <w:rPr>
          <w:rtl/>
        </w:rPr>
      </w:pPr>
      <w:r w:rsidRPr="00305C09">
        <w:rPr>
          <w:rStyle w:val="TagStyle"/>
          <w:rtl/>
        </w:rPr>
        <w:t xml:space="preserve"> &lt;&lt; יור &gt;&gt;</w:t>
      </w:r>
      <w:r w:rsidRPr="00514138">
        <w:rPr>
          <w:rStyle w:val="TagStyle"/>
          <w:rtl/>
        </w:rPr>
        <w:t xml:space="preserve"> </w:t>
      </w:r>
      <w:r>
        <w:rPr>
          <w:rtl/>
        </w:rPr>
        <w:t>היו"ר יריב לוין:</w:t>
      </w:r>
      <w:r w:rsidRPr="00514138">
        <w:rPr>
          <w:rStyle w:val="TagStyle"/>
          <w:rtl/>
        </w:rPr>
        <w:t xml:space="preserve"> </w:t>
      </w:r>
      <w:r w:rsidRPr="00305C09">
        <w:rPr>
          <w:rStyle w:val="TagStyle"/>
          <w:rtl/>
        </w:rPr>
        <w:t>&lt;&lt; יור &gt;&gt;</w:t>
      </w:r>
      <w:r>
        <w:rPr>
          <w:rtl/>
        </w:rPr>
        <w:t xml:space="preserve">  </w:t>
      </w:r>
    </w:p>
    <w:p w:rsidR="0099431E" w:rsidRDefault="0099431E" w:rsidP="00D91890">
      <w:pPr>
        <w:rPr>
          <w:rtl/>
          <w:lang w:eastAsia="he-IL"/>
        </w:rPr>
      </w:pPr>
    </w:p>
    <w:p w:rsidR="0099431E" w:rsidRDefault="0099431E" w:rsidP="00DE09DC">
      <w:pPr>
        <w:rPr>
          <w:rtl/>
          <w:lang w:eastAsia="he-IL"/>
        </w:rPr>
      </w:pPr>
      <w:bookmarkStart w:id="35706" w:name="_ETM_Q109_541104"/>
      <w:bookmarkEnd w:id="35706"/>
      <w:r>
        <w:rPr>
          <w:rFonts w:hint="cs"/>
          <w:rtl/>
          <w:lang w:eastAsia="he-IL"/>
        </w:rPr>
        <w:t xml:space="preserve">אני חושב שאני מודה לך בשם כלל אזרחי ישראל, ובוודאי בשם הכנסת, על עשייה ארוכת שנים גם בממשלה, גם בכנסת, גם בשירותך </w:t>
      </w:r>
      <w:bookmarkStart w:id="35707" w:name="_ETM_Q109_554246"/>
      <w:bookmarkEnd w:id="35707"/>
      <w:r>
        <w:rPr>
          <w:rFonts w:hint="cs"/>
          <w:rtl/>
          <w:lang w:eastAsia="he-IL"/>
        </w:rPr>
        <w:t xml:space="preserve">הצבאי, כמובן, ובתפקידים אחרים. אני מאחל לך הרבה </w:t>
      </w:r>
      <w:bookmarkStart w:id="35708" w:name="_ETM_Q109_563494"/>
      <w:bookmarkEnd w:id="35708"/>
      <w:r>
        <w:rPr>
          <w:rFonts w:hint="cs"/>
          <w:rtl/>
          <w:lang w:eastAsia="he-IL"/>
        </w:rPr>
        <w:t xml:space="preserve">הצלחה בכל שתבחר לעשות. תודה </w:t>
      </w:r>
      <w:bookmarkStart w:id="35709" w:name="_ETM_Q109_562077"/>
      <w:bookmarkEnd w:id="35709"/>
      <w:r>
        <w:rPr>
          <w:rFonts w:hint="cs"/>
          <w:rtl/>
          <w:lang w:eastAsia="he-IL"/>
        </w:rPr>
        <w:t xml:space="preserve">רבה. </w:t>
      </w:r>
    </w:p>
    <w:p w:rsidR="0099431E" w:rsidRDefault="0099431E" w:rsidP="00DE09DC">
      <w:pPr>
        <w:rPr>
          <w:rtl/>
          <w:lang w:eastAsia="he-IL"/>
        </w:rPr>
      </w:pPr>
    </w:p>
    <w:p w:rsidR="0099431E" w:rsidRDefault="0099431E" w:rsidP="00DE09DC">
      <w:pPr>
        <w:rPr>
          <w:rtl/>
          <w:lang w:eastAsia="he-IL"/>
        </w:rPr>
      </w:pPr>
      <w:r>
        <w:rPr>
          <w:rFonts w:hint="cs"/>
          <w:rtl/>
          <w:lang w:eastAsia="he-IL"/>
        </w:rPr>
        <w:t xml:space="preserve">חברות וחברי הכנסת, נא לשבת כדי שאנחנו נוכל להתחיל בהצבעות, וגם כדי שכולם יבינו מה קורה ומה עושים. נא לשבת. מכובדיי, נא לשבת. השרה זנדברג, אנא, בבקשה. </w:t>
      </w:r>
    </w:p>
    <w:p w:rsidR="0099431E" w:rsidRDefault="0099431E" w:rsidP="00DE09DC">
      <w:pPr>
        <w:rPr>
          <w:rtl/>
          <w:lang w:eastAsia="he-IL"/>
        </w:rPr>
      </w:pPr>
    </w:p>
    <w:p w:rsidR="00635B6E" w:rsidRDefault="0099431E" w:rsidP="006D2FF2">
      <w:pPr>
        <w:rPr>
          <w:color w:val="0000FF"/>
          <w:rtl/>
        </w:rPr>
      </w:pPr>
      <w:r>
        <w:rPr>
          <w:rFonts w:hint="cs"/>
          <w:rtl/>
          <w:lang w:eastAsia="he-IL"/>
        </w:rPr>
        <w:lastRenderedPageBreak/>
        <w:t>אם כן, חברות וחברי הכנסת, תם הדיון ואנחנו עוברים להצבעה בקריאה השנייה והשלישית על הצעת החוק לתיקון פקודת המשטרה, מס' 37, התשפ"ג</w:t>
      </w:r>
      <w:r>
        <w:rPr>
          <w:rtl/>
          <w:lang w:eastAsia="he-IL"/>
        </w:rPr>
        <w:t>–</w:t>
      </w:r>
      <w:r>
        <w:rPr>
          <w:rFonts w:hint="cs"/>
          <w:rtl/>
          <w:lang w:eastAsia="he-IL"/>
        </w:rPr>
        <w:t xml:space="preserve">2022. לשם הנוחות, ישנן </w:t>
      </w:r>
      <w:bookmarkStart w:id="35710" w:name="_ETM_Q109_661212"/>
      <w:bookmarkEnd w:id="35710"/>
      <w:r>
        <w:rPr>
          <w:rFonts w:hint="cs"/>
          <w:rtl/>
          <w:lang w:eastAsia="he-IL"/>
        </w:rPr>
        <w:t xml:space="preserve">הרבה הסתייגויות שהוגשו על ידי קבוצות של חברי כנסת. אני אקרא את שמות הקבוצות ואת מי הן כוללות מראש, כדי שאפשר יהיה לדעת למה מתייחסים בהמשך. </w:t>
      </w:r>
      <w:bookmarkStart w:id="35711" w:name="_ETM_Q109_675022"/>
      <w:bookmarkStart w:id="35712" w:name="_ETM_Q109_675090"/>
      <w:bookmarkStart w:id="35713" w:name="_ETM_Q109_675167"/>
      <w:bookmarkStart w:id="35714" w:name="_ETM_Q109_675224"/>
      <w:bookmarkEnd w:id="35711"/>
      <w:bookmarkEnd w:id="35712"/>
      <w:bookmarkEnd w:id="35713"/>
      <w:bookmarkEnd w:id="35714"/>
      <w:r>
        <w:rPr>
          <w:rFonts w:hint="cs"/>
          <w:rtl/>
          <w:lang w:eastAsia="he-IL"/>
        </w:rPr>
        <w:t xml:space="preserve">קבוצת </w:t>
      </w:r>
      <w:r w:rsidR="006D2FF2">
        <w:rPr>
          <w:rFonts w:hint="cs"/>
          <w:rtl/>
          <w:lang w:eastAsia="he-IL"/>
        </w:rPr>
        <w:t xml:space="preserve">סיעת </w:t>
      </w:r>
      <w:r>
        <w:rPr>
          <w:rFonts w:hint="cs"/>
          <w:rtl/>
          <w:lang w:eastAsia="he-IL"/>
        </w:rPr>
        <w:t xml:space="preserve">יש </w:t>
      </w:r>
      <w:bookmarkStart w:id="35715" w:name="_ETM_Q109_675320"/>
      <w:bookmarkEnd w:id="35715"/>
      <w:r>
        <w:rPr>
          <w:rFonts w:hint="cs"/>
          <w:rtl/>
          <w:lang w:eastAsia="he-IL"/>
        </w:rPr>
        <w:t xml:space="preserve">עתיד </w:t>
      </w:r>
      <w:r>
        <w:rPr>
          <w:rtl/>
          <w:lang w:eastAsia="he-IL"/>
        </w:rPr>
        <w:t>–</w:t>
      </w:r>
      <w:r>
        <w:rPr>
          <w:rFonts w:hint="cs"/>
          <w:rtl/>
          <w:lang w:eastAsia="he-IL"/>
        </w:rPr>
        <w:t xml:space="preserve"> חברי הכנסת מיקי לוי, מירב בן ארי, רם </w:t>
      </w:r>
      <w:bookmarkStart w:id="35716" w:name="_ETM_Q109_678666"/>
      <w:bookmarkEnd w:id="35716"/>
      <w:r>
        <w:rPr>
          <w:rFonts w:hint="cs"/>
          <w:rtl/>
          <w:lang w:eastAsia="he-IL"/>
        </w:rPr>
        <w:t xml:space="preserve">בן ברק, יואב סגלוביץ', בועז טופורובסקי, מיכל שיר סגמן, יוראי </w:t>
      </w:r>
      <w:bookmarkStart w:id="35717" w:name="_ETM_Q109_682838"/>
      <w:bookmarkEnd w:id="35717"/>
      <w:r>
        <w:rPr>
          <w:rFonts w:hint="cs"/>
          <w:rtl/>
          <w:lang w:eastAsia="he-IL"/>
        </w:rPr>
        <w:t xml:space="preserve">להב הרצנו, ולדימיר בליאק, רון כץ, מטי צרפתי הרכבי, </w:t>
      </w:r>
      <w:bookmarkStart w:id="35718" w:name="_ETM_Q109_687464"/>
      <w:bookmarkEnd w:id="35718"/>
      <w:r>
        <w:rPr>
          <w:rFonts w:hint="cs"/>
          <w:rtl/>
          <w:lang w:eastAsia="he-IL"/>
        </w:rPr>
        <w:t xml:space="preserve">טטיאנה מזרסקי, יסמין פרידמן, דבורה ביטון, משה טור פז, סימון </w:t>
      </w:r>
      <w:bookmarkStart w:id="35719" w:name="_ETM_Q109_694787"/>
      <w:bookmarkEnd w:id="35719"/>
      <w:r>
        <w:rPr>
          <w:rFonts w:hint="cs"/>
          <w:rtl/>
          <w:lang w:eastAsia="he-IL"/>
        </w:rPr>
        <w:t>דוידסון ונאור שירי</w:t>
      </w:r>
      <w:r w:rsidR="006D2FF2">
        <w:rPr>
          <w:rFonts w:hint="cs"/>
          <w:rtl/>
          <w:lang w:eastAsia="he-IL"/>
        </w:rPr>
        <w:t xml:space="preserve">; </w:t>
      </w:r>
      <w:r>
        <w:rPr>
          <w:rFonts w:hint="cs"/>
          <w:rtl/>
          <w:lang w:eastAsia="he-IL"/>
        </w:rPr>
        <w:t xml:space="preserve">קבוצת </w:t>
      </w:r>
      <w:r w:rsidR="006D2FF2">
        <w:rPr>
          <w:rFonts w:hint="cs"/>
          <w:rtl/>
          <w:lang w:eastAsia="he-IL"/>
        </w:rPr>
        <w:t xml:space="preserve">סיעת </w:t>
      </w:r>
      <w:r>
        <w:rPr>
          <w:rFonts w:hint="cs"/>
          <w:rtl/>
          <w:lang w:eastAsia="he-IL"/>
        </w:rPr>
        <w:t xml:space="preserve">המחנה הממלכתי </w:t>
      </w:r>
      <w:r>
        <w:rPr>
          <w:rtl/>
          <w:lang w:eastAsia="he-IL"/>
        </w:rPr>
        <w:t>–</w:t>
      </w:r>
      <w:r>
        <w:rPr>
          <w:rFonts w:hint="cs"/>
          <w:rtl/>
          <w:lang w:eastAsia="he-IL"/>
        </w:rPr>
        <w:t xml:space="preserve"> חברי הכנסת גדי איזנקוט, מיכאל </w:t>
      </w:r>
      <w:bookmarkStart w:id="35720" w:name="_ETM_Q109_701220"/>
      <w:bookmarkEnd w:id="35720"/>
      <w:r>
        <w:rPr>
          <w:rFonts w:hint="cs"/>
          <w:rtl/>
          <w:lang w:eastAsia="he-IL"/>
        </w:rPr>
        <w:t>ביטון, מתן כהנא ושרן השכל</w:t>
      </w:r>
      <w:r w:rsidR="006D2FF2">
        <w:rPr>
          <w:rFonts w:hint="cs"/>
          <w:rtl/>
          <w:lang w:eastAsia="he-IL"/>
        </w:rPr>
        <w:t xml:space="preserve">; </w:t>
      </w:r>
      <w:bookmarkStart w:id="35721" w:name="_ETM_Q109_704039"/>
      <w:bookmarkStart w:id="35722" w:name="_ETM_Q109_704143"/>
      <w:bookmarkEnd w:id="35721"/>
      <w:bookmarkEnd w:id="35722"/>
      <w:r>
        <w:rPr>
          <w:rFonts w:hint="cs"/>
          <w:rtl/>
          <w:lang w:eastAsia="he-IL"/>
        </w:rPr>
        <w:t xml:space="preserve">קבוצת </w:t>
      </w:r>
      <w:r w:rsidR="006D2FF2">
        <w:rPr>
          <w:rFonts w:hint="cs"/>
          <w:rtl/>
          <w:lang w:eastAsia="he-IL"/>
        </w:rPr>
        <w:t xml:space="preserve">סיעת </w:t>
      </w:r>
      <w:r>
        <w:rPr>
          <w:rFonts w:hint="cs"/>
          <w:rtl/>
          <w:lang w:eastAsia="he-IL"/>
        </w:rPr>
        <w:t xml:space="preserve">ישראל ביתנו </w:t>
      </w:r>
      <w:r>
        <w:rPr>
          <w:rtl/>
          <w:lang w:eastAsia="he-IL"/>
        </w:rPr>
        <w:t>–</w:t>
      </w:r>
      <w:r>
        <w:rPr>
          <w:rFonts w:hint="cs"/>
          <w:rtl/>
          <w:lang w:eastAsia="he-IL"/>
        </w:rPr>
        <w:t xml:space="preserve"> חברי </w:t>
      </w:r>
      <w:bookmarkStart w:id="35723" w:name="_ETM_Q109_706129"/>
      <w:bookmarkEnd w:id="35723"/>
      <w:r>
        <w:rPr>
          <w:rFonts w:hint="cs"/>
          <w:rtl/>
          <w:lang w:eastAsia="he-IL"/>
        </w:rPr>
        <w:t>הכנסת יבגני סובה, שרון ניר ויוליה מלינובסקי</w:t>
      </w:r>
      <w:r w:rsidR="006D2FF2">
        <w:rPr>
          <w:rFonts w:hint="cs"/>
          <w:rtl/>
          <w:lang w:eastAsia="he-IL"/>
        </w:rPr>
        <w:t>;</w:t>
      </w:r>
      <w:bookmarkStart w:id="35724" w:name="_ETM_Q109_709621"/>
      <w:bookmarkEnd w:id="35724"/>
      <w:r w:rsidR="006D2FF2">
        <w:rPr>
          <w:rFonts w:hint="cs"/>
          <w:rtl/>
          <w:lang w:eastAsia="he-IL"/>
        </w:rPr>
        <w:t xml:space="preserve"> </w:t>
      </w:r>
      <w:bookmarkStart w:id="35725" w:name="_ETM_Q109_709903"/>
      <w:bookmarkStart w:id="35726" w:name="_ETM_Q109_709922"/>
      <w:bookmarkEnd w:id="35725"/>
      <w:bookmarkEnd w:id="35726"/>
      <w:r>
        <w:rPr>
          <w:rFonts w:hint="cs"/>
          <w:rtl/>
          <w:lang w:eastAsia="he-IL"/>
        </w:rPr>
        <w:t>ק</w:t>
      </w:r>
      <w:bookmarkStart w:id="35727" w:name="_ETM_Q109_709979"/>
      <w:bookmarkEnd w:id="35727"/>
      <w:r>
        <w:rPr>
          <w:rFonts w:hint="cs"/>
          <w:rtl/>
          <w:lang w:eastAsia="he-IL"/>
        </w:rPr>
        <w:t xml:space="preserve">בוצת </w:t>
      </w:r>
      <w:r w:rsidR="006D2FF2">
        <w:rPr>
          <w:rFonts w:hint="cs"/>
          <w:rtl/>
          <w:lang w:eastAsia="he-IL"/>
        </w:rPr>
        <w:t xml:space="preserve">סיעת </w:t>
      </w:r>
      <w:r>
        <w:rPr>
          <w:rFonts w:hint="cs"/>
          <w:rtl/>
          <w:lang w:eastAsia="he-IL"/>
        </w:rPr>
        <w:t xml:space="preserve">חד"ש-תע"ל </w:t>
      </w:r>
      <w:r>
        <w:rPr>
          <w:rtl/>
          <w:lang w:eastAsia="he-IL"/>
        </w:rPr>
        <w:t>–</w:t>
      </w:r>
      <w:r>
        <w:rPr>
          <w:rFonts w:hint="cs"/>
          <w:rtl/>
          <w:lang w:eastAsia="he-IL"/>
        </w:rPr>
        <w:t xml:space="preserve"> </w:t>
      </w:r>
      <w:bookmarkStart w:id="35728" w:name="_ETM_Q109_710932"/>
      <w:bookmarkEnd w:id="35728"/>
      <w:r>
        <w:rPr>
          <w:rFonts w:hint="cs"/>
          <w:rtl/>
          <w:lang w:eastAsia="he-IL"/>
        </w:rPr>
        <w:t xml:space="preserve">חברי הכנסת איימן עודה, אחמד טיבי, עאידה תומא סלימאן, עופר </w:t>
      </w:r>
      <w:bookmarkStart w:id="35729" w:name="_ETM_Q109_715810"/>
      <w:bookmarkEnd w:id="35729"/>
      <w:r>
        <w:rPr>
          <w:rFonts w:hint="cs"/>
          <w:rtl/>
          <w:lang w:eastAsia="he-IL"/>
        </w:rPr>
        <w:t>כסיף ויוסף עטאונה</w:t>
      </w:r>
      <w:r w:rsidR="006D2FF2">
        <w:rPr>
          <w:rFonts w:hint="cs"/>
          <w:rtl/>
          <w:lang w:eastAsia="he-IL"/>
        </w:rPr>
        <w:t xml:space="preserve">; </w:t>
      </w:r>
      <w:bookmarkStart w:id="35730" w:name="_ETM_Q109_717638"/>
      <w:bookmarkStart w:id="35731" w:name="_ETM_Q109_717735"/>
      <w:bookmarkStart w:id="35732" w:name="_ETM_Q109_718405"/>
      <w:bookmarkStart w:id="35733" w:name="_ETM_Q109_718495"/>
      <w:bookmarkEnd w:id="35730"/>
      <w:bookmarkEnd w:id="35731"/>
      <w:bookmarkEnd w:id="35732"/>
      <w:bookmarkEnd w:id="35733"/>
      <w:r>
        <w:rPr>
          <w:rFonts w:hint="cs"/>
          <w:rtl/>
          <w:lang w:eastAsia="he-IL"/>
        </w:rPr>
        <w:t xml:space="preserve">קבוצת </w:t>
      </w:r>
      <w:r w:rsidR="006D2FF2">
        <w:rPr>
          <w:rFonts w:hint="cs"/>
          <w:rtl/>
          <w:lang w:eastAsia="he-IL"/>
        </w:rPr>
        <w:t xml:space="preserve">סיעת </w:t>
      </w:r>
      <w:r>
        <w:rPr>
          <w:rFonts w:hint="cs"/>
          <w:rtl/>
          <w:lang w:eastAsia="he-IL"/>
        </w:rPr>
        <w:t xml:space="preserve">העבודה </w:t>
      </w:r>
      <w:r>
        <w:rPr>
          <w:rtl/>
          <w:lang w:eastAsia="he-IL"/>
        </w:rPr>
        <w:t>–</w:t>
      </w:r>
      <w:r>
        <w:rPr>
          <w:rFonts w:hint="cs"/>
          <w:rtl/>
          <w:lang w:eastAsia="he-IL"/>
        </w:rPr>
        <w:t xml:space="preserve"> חברי הכנסת נעמה לזימי, </w:t>
      </w:r>
      <w:bookmarkStart w:id="35734" w:name="_ETM_Q109_722780"/>
      <w:bookmarkEnd w:id="35734"/>
      <w:r>
        <w:rPr>
          <w:rFonts w:hint="cs"/>
          <w:rtl/>
          <w:lang w:eastAsia="he-IL"/>
        </w:rPr>
        <w:t xml:space="preserve">גלעד קריב ואפרת רייטן מרום. </w:t>
      </w:r>
    </w:p>
    <w:p w:rsidR="006D2FF2" w:rsidRDefault="006D2FF2" w:rsidP="006D2FF2">
      <w:pPr>
        <w:rPr>
          <w:color w:val="0000FF"/>
          <w:rtl/>
        </w:rPr>
      </w:pPr>
    </w:p>
    <w:p w:rsidR="00635B6E" w:rsidRDefault="00635B6E" w:rsidP="009635F5">
      <w:pPr>
        <w:rPr>
          <w:rtl/>
        </w:rPr>
      </w:pPr>
      <w:bookmarkStart w:id="35735" w:name="TOR_Q110"/>
      <w:bookmarkEnd w:id="35735"/>
      <w:r>
        <w:rPr>
          <w:rFonts w:hint="cs"/>
          <w:rtl/>
        </w:rPr>
        <w:t xml:space="preserve">אם כן, אני מבין, חבר הכנסת קיש, שלא מוותרים על השמית, ולפיכך אנחנו מתחילים בהצבעה </w:t>
      </w:r>
      <w:bookmarkStart w:id="35736" w:name="_ETM_Q110_136494"/>
      <w:bookmarkEnd w:id="35736"/>
      <w:r>
        <w:rPr>
          <w:rFonts w:hint="cs"/>
          <w:rtl/>
        </w:rPr>
        <w:t xml:space="preserve">על הסתייגויות לפני סעיף 1, הסתייגויות של קבוצת העבודה, הסתייגות </w:t>
      </w:r>
      <w:bookmarkStart w:id="35737" w:name="_ETM_Q110_143147"/>
      <w:bookmarkEnd w:id="35737"/>
      <w:r>
        <w:rPr>
          <w:rFonts w:hint="cs"/>
          <w:rtl/>
        </w:rPr>
        <w:t xml:space="preserve">מס' 1. הצבעה על הסתייגות. </w:t>
      </w:r>
      <w:bookmarkStart w:id="35738" w:name="_ETM_Q110_145967"/>
      <w:bookmarkEnd w:id="35738"/>
    </w:p>
    <w:p w:rsidR="006D2FF2" w:rsidRDefault="006D2FF2" w:rsidP="009635F5">
      <w:pPr>
        <w:rPr>
          <w:rtl/>
        </w:rPr>
      </w:pPr>
    </w:p>
    <w:p w:rsidR="00635B6E" w:rsidRDefault="00635B6E" w:rsidP="00DE09DC">
      <w:pPr>
        <w:pStyle w:val="af1"/>
        <w:keepNext/>
        <w:rPr>
          <w:rtl/>
        </w:rPr>
      </w:pPr>
      <w:bookmarkStart w:id="35739" w:name="_ETM_Q110_146069"/>
      <w:bookmarkEnd w:id="35739"/>
      <w:r>
        <w:rPr>
          <w:rtl/>
        </w:rPr>
        <w:t>הצבעה מס'</w:t>
      </w:r>
      <w:r>
        <w:rPr>
          <w:rFonts w:hint="cs"/>
          <w:rtl/>
        </w:rPr>
        <w:t xml:space="preserve"> 2</w:t>
      </w:r>
    </w:p>
    <w:p w:rsidR="00635B6E" w:rsidRDefault="00635B6E" w:rsidP="00DE09DC">
      <w:pPr>
        <w:pStyle w:val="--"/>
        <w:keepNext/>
        <w:rPr>
          <w:rtl/>
        </w:rPr>
      </w:pPr>
    </w:p>
    <w:p w:rsidR="00635B6E" w:rsidRDefault="00635B6E" w:rsidP="00DE09DC">
      <w:pPr>
        <w:pStyle w:val="--"/>
        <w:keepNext/>
        <w:rPr>
          <w:rtl/>
        </w:rPr>
      </w:pPr>
      <w:r>
        <w:rPr>
          <w:rtl/>
        </w:rPr>
        <w:t xml:space="preserve">בעד </w:t>
      </w:r>
      <w:r>
        <w:rPr>
          <w:rFonts w:hint="cs"/>
          <w:rtl/>
        </w:rPr>
        <w:t xml:space="preserve">ההסתייגות </w:t>
      </w:r>
      <w:r>
        <w:rPr>
          <w:rtl/>
        </w:rPr>
        <w:t xml:space="preserve">– </w:t>
      </w:r>
      <w:r>
        <w:rPr>
          <w:rFonts w:hint="cs"/>
          <w:rtl/>
        </w:rPr>
        <w:t>55</w:t>
      </w:r>
    </w:p>
    <w:p w:rsidR="00635B6E" w:rsidRDefault="00635B6E" w:rsidP="00DE09DC">
      <w:pPr>
        <w:pStyle w:val="--"/>
        <w:keepNext/>
        <w:rPr>
          <w:rtl/>
        </w:rPr>
      </w:pPr>
      <w:r>
        <w:rPr>
          <w:rtl/>
        </w:rPr>
        <w:t xml:space="preserve">נגד – </w:t>
      </w:r>
      <w:r>
        <w:rPr>
          <w:rFonts w:hint="cs"/>
          <w:rtl/>
        </w:rPr>
        <w:t>60</w:t>
      </w:r>
    </w:p>
    <w:p w:rsidR="00635B6E" w:rsidRDefault="00635B6E" w:rsidP="00DE09DC">
      <w:pPr>
        <w:pStyle w:val="--"/>
        <w:keepNext/>
        <w:rPr>
          <w:rtl/>
        </w:rPr>
      </w:pPr>
      <w:r>
        <w:rPr>
          <w:rtl/>
        </w:rPr>
        <w:t xml:space="preserve">נמנעים – </w:t>
      </w:r>
      <w:r>
        <w:rPr>
          <w:rFonts w:hint="cs"/>
          <w:rtl/>
        </w:rPr>
        <w:t>אין</w:t>
      </w:r>
    </w:p>
    <w:p w:rsidR="00635B6E" w:rsidRDefault="00635B6E" w:rsidP="00DE09DC">
      <w:pPr>
        <w:pStyle w:val="af2"/>
        <w:rPr>
          <w:rtl/>
        </w:rPr>
      </w:pPr>
      <w:bookmarkStart w:id="35740" w:name="_ETM_Q110_157781"/>
      <w:bookmarkStart w:id="35741" w:name="_ETM_Q110_157891"/>
      <w:bookmarkEnd w:id="35740"/>
      <w:bookmarkEnd w:id="35741"/>
      <w:r>
        <w:rPr>
          <w:rFonts w:hint="cs"/>
          <w:rtl/>
        </w:rPr>
        <w:t xml:space="preserve">הסתייגות 1 לא נתקבלה. </w:t>
      </w:r>
    </w:p>
    <w:p w:rsidR="00635B6E" w:rsidRDefault="00635B6E" w:rsidP="00DE09DC">
      <w:pPr>
        <w:rPr>
          <w:rtl/>
        </w:rPr>
      </w:pPr>
    </w:p>
    <w:p w:rsidR="00635B6E" w:rsidRDefault="00635B6E" w:rsidP="00DE09DC">
      <w:pPr>
        <w:pStyle w:val="af6"/>
        <w:keepNext/>
        <w:rPr>
          <w:rtl/>
        </w:rPr>
      </w:pPr>
      <w:r w:rsidRPr="00223AC6">
        <w:rPr>
          <w:rStyle w:val="TagStyle"/>
          <w:rtl/>
        </w:rPr>
        <w:t xml:space="preserve"> &lt;&lt; יור &gt;&gt;</w:t>
      </w:r>
      <w:r w:rsidRPr="009840EF">
        <w:rPr>
          <w:rStyle w:val="TagStyle"/>
          <w:rtl/>
        </w:rPr>
        <w:t xml:space="preserve"> </w:t>
      </w:r>
      <w:r>
        <w:rPr>
          <w:rtl/>
        </w:rPr>
        <w:t>היו"ר יריב לוין:</w:t>
      </w:r>
      <w:r w:rsidRPr="009840EF">
        <w:rPr>
          <w:rStyle w:val="TagStyle"/>
          <w:rtl/>
        </w:rPr>
        <w:t xml:space="preserve"> </w:t>
      </w:r>
      <w:r w:rsidRPr="00223AC6">
        <w:rPr>
          <w:rStyle w:val="TagStyle"/>
          <w:rtl/>
        </w:rPr>
        <w:t>&lt;&lt; יור &gt;&gt;</w:t>
      </w:r>
      <w:r>
        <w:rPr>
          <w:rtl/>
        </w:rPr>
        <w:t xml:space="preserve">   </w:t>
      </w:r>
    </w:p>
    <w:p w:rsidR="00635B6E" w:rsidRDefault="00635B6E" w:rsidP="00D91890">
      <w:pPr>
        <w:rPr>
          <w:rtl/>
        </w:rPr>
      </w:pPr>
    </w:p>
    <w:p w:rsidR="00635B6E" w:rsidRDefault="00635B6E" w:rsidP="00DE09DC">
      <w:pPr>
        <w:rPr>
          <w:rtl/>
        </w:rPr>
      </w:pPr>
      <w:r>
        <w:rPr>
          <w:rFonts w:hint="cs"/>
          <w:rtl/>
        </w:rPr>
        <w:t xml:space="preserve">55 בעד, 60 נגד. ההסתייגות לא התקבלה. </w:t>
      </w:r>
    </w:p>
    <w:p w:rsidR="00635B6E" w:rsidRDefault="00635B6E" w:rsidP="00DE09DC">
      <w:pPr>
        <w:rPr>
          <w:rtl/>
        </w:rPr>
      </w:pPr>
      <w:bookmarkStart w:id="35742" w:name="_ETM_Q110_164856"/>
      <w:bookmarkStart w:id="35743" w:name="_ETM_Q110_164971"/>
      <w:bookmarkEnd w:id="35742"/>
      <w:bookmarkEnd w:id="35743"/>
    </w:p>
    <w:p w:rsidR="00635B6E" w:rsidRDefault="00635B6E" w:rsidP="00DE09DC">
      <w:pPr>
        <w:rPr>
          <w:rtl/>
        </w:rPr>
      </w:pPr>
      <w:bookmarkStart w:id="35744" w:name="_ETM_Q110_165008"/>
      <w:bookmarkStart w:id="35745" w:name="_ETM_Q110_165068"/>
      <w:bookmarkEnd w:id="35744"/>
      <w:bookmarkEnd w:id="35745"/>
      <w:r>
        <w:rPr>
          <w:rFonts w:hint="cs"/>
          <w:rtl/>
        </w:rPr>
        <w:t xml:space="preserve">אנחנו עוברים להצבעה </w:t>
      </w:r>
      <w:bookmarkStart w:id="35746" w:name="_ETM_Q110_166506"/>
      <w:bookmarkEnd w:id="35746"/>
      <w:r>
        <w:rPr>
          <w:rFonts w:hint="cs"/>
          <w:rtl/>
        </w:rPr>
        <w:t xml:space="preserve">על הסתייגות מס' 2. הצבעה. </w:t>
      </w:r>
      <w:bookmarkStart w:id="35747" w:name="_ETM_Q110_178384"/>
      <w:bookmarkEnd w:id="35747"/>
    </w:p>
    <w:p w:rsidR="00635B6E" w:rsidRDefault="00635B6E" w:rsidP="00DE09DC">
      <w:pPr>
        <w:rPr>
          <w:rtl/>
        </w:rPr>
      </w:pPr>
      <w:bookmarkStart w:id="35748" w:name="_ETM_Q110_178482"/>
      <w:bookmarkEnd w:id="35748"/>
    </w:p>
    <w:p w:rsidR="00635B6E" w:rsidRDefault="00635B6E" w:rsidP="00DE09DC">
      <w:pPr>
        <w:pStyle w:val="af1"/>
        <w:keepNext/>
        <w:rPr>
          <w:rtl/>
        </w:rPr>
      </w:pPr>
      <w:bookmarkStart w:id="35749" w:name="_ETM_Q110_169986"/>
      <w:bookmarkStart w:id="35750" w:name="_ETM_Q110_170104"/>
      <w:bookmarkEnd w:id="35749"/>
      <w:bookmarkEnd w:id="35750"/>
      <w:r>
        <w:rPr>
          <w:rtl/>
        </w:rPr>
        <w:t>הצבעה מס'</w:t>
      </w:r>
      <w:r>
        <w:rPr>
          <w:rFonts w:hint="cs"/>
          <w:rtl/>
        </w:rPr>
        <w:t xml:space="preserve"> 3</w:t>
      </w:r>
    </w:p>
    <w:p w:rsidR="00635B6E" w:rsidRDefault="00635B6E" w:rsidP="00DE09DC">
      <w:pPr>
        <w:pStyle w:val="--"/>
        <w:keepNext/>
        <w:rPr>
          <w:rtl/>
        </w:rPr>
      </w:pPr>
    </w:p>
    <w:p w:rsidR="00635B6E" w:rsidRDefault="00635B6E" w:rsidP="00DE09DC">
      <w:pPr>
        <w:pStyle w:val="--"/>
        <w:keepNext/>
        <w:rPr>
          <w:rtl/>
        </w:rPr>
      </w:pPr>
      <w:r>
        <w:rPr>
          <w:rtl/>
        </w:rPr>
        <w:t xml:space="preserve">בעד </w:t>
      </w:r>
      <w:r>
        <w:rPr>
          <w:rFonts w:hint="cs"/>
          <w:rtl/>
        </w:rPr>
        <w:t xml:space="preserve">ההסתייגות </w:t>
      </w:r>
      <w:r>
        <w:rPr>
          <w:rtl/>
        </w:rPr>
        <w:t xml:space="preserve">– </w:t>
      </w:r>
      <w:r>
        <w:rPr>
          <w:rFonts w:hint="cs"/>
          <w:rtl/>
        </w:rPr>
        <w:t>55</w:t>
      </w:r>
    </w:p>
    <w:p w:rsidR="00635B6E" w:rsidRDefault="00635B6E" w:rsidP="00DE09DC">
      <w:pPr>
        <w:pStyle w:val="--"/>
        <w:keepNext/>
        <w:rPr>
          <w:rtl/>
        </w:rPr>
      </w:pPr>
      <w:r>
        <w:rPr>
          <w:rtl/>
        </w:rPr>
        <w:t xml:space="preserve">נגד – </w:t>
      </w:r>
      <w:r>
        <w:rPr>
          <w:rFonts w:hint="cs"/>
          <w:rtl/>
        </w:rPr>
        <w:t>60</w:t>
      </w:r>
    </w:p>
    <w:p w:rsidR="00635B6E" w:rsidRDefault="00635B6E" w:rsidP="00DE09DC">
      <w:pPr>
        <w:pStyle w:val="--"/>
        <w:keepNext/>
        <w:rPr>
          <w:rtl/>
        </w:rPr>
      </w:pPr>
      <w:r>
        <w:rPr>
          <w:rtl/>
        </w:rPr>
        <w:t xml:space="preserve">נמנעים – </w:t>
      </w:r>
      <w:r>
        <w:rPr>
          <w:rFonts w:hint="cs"/>
          <w:rtl/>
        </w:rPr>
        <w:t>אין</w:t>
      </w:r>
    </w:p>
    <w:p w:rsidR="00635B6E" w:rsidRDefault="00635B6E" w:rsidP="00DE09DC">
      <w:pPr>
        <w:pStyle w:val="af2"/>
        <w:rPr>
          <w:rtl/>
        </w:rPr>
      </w:pPr>
      <w:r>
        <w:rPr>
          <w:rFonts w:hint="cs"/>
          <w:rtl/>
        </w:rPr>
        <w:t xml:space="preserve">הסתייגות 2 לא נתקבלה. </w:t>
      </w:r>
    </w:p>
    <w:p w:rsidR="00635B6E" w:rsidRDefault="00635B6E" w:rsidP="00DE09DC">
      <w:pPr>
        <w:rPr>
          <w:rtl/>
        </w:rPr>
      </w:pPr>
    </w:p>
    <w:p w:rsidR="00635B6E" w:rsidRDefault="00635B6E" w:rsidP="00DE09DC">
      <w:pPr>
        <w:pStyle w:val="af6"/>
        <w:keepNext/>
        <w:rPr>
          <w:rtl/>
        </w:rPr>
      </w:pPr>
      <w:r w:rsidRPr="00223AC6">
        <w:rPr>
          <w:rStyle w:val="TagStyle"/>
          <w:rtl/>
        </w:rPr>
        <w:lastRenderedPageBreak/>
        <w:t xml:space="preserve"> &lt;&lt; יור &gt;&gt;</w:t>
      </w:r>
      <w:r w:rsidRPr="009840EF">
        <w:rPr>
          <w:rStyle w:val="TagStyle"/>
          <w:rtl/>
        </w:rPr>
        <w:t xml:space="preserve"> </w:t>
      </w:r>
      <w:r>
        <w:rPr>
          <w:rtl/>
        </w:rPr>
        <w:t>היו"ר יריב לוין:</w:t>
      </w:r>
      <w:r w:rsidRPr="009840EF">
        <w:rPr>
          <w:rStyle w:val="TagStyle"/>
          <w:rtl/>
        </w:rPr>
        <w:t xml:space="preserve"> </w:t>
      </w:r>
      <w:r w:rsidRPr="00223AC6">
        <w:rPr>
          <w:rStyle w:val="TagStyle"/>
          <w:rtl/>
        </w:rPr>
        <w:t>&lt;&lt; יור &gt;&gt;</w:t>
      </w:r>
      <w:r>
        <w:rPr>
          <w:rtl/>
        </w:rPr>
        <w:t xml:space="preserve">   </w:t>
      </w:r>
    </w:p>
    <w:p w:rsidR="00635B6E" w:rsidRDefault="00635B6E" w:rsidP="00D91890">
      <w:pPr>
        <w:rPr>
          <w:rtl/>
        </w:rPr>
      </w:pPr>
    </w:p>
    <w:p w:rsidR="00635B6E" w:rsidRDefault="00635B6E" w:rsidP="00DE09DC">
      <w:pPr>
        <w:rPr>
          <w:rtl/>
        </w:rPr>
      </w:pPr>
      <w:r>
        <w:rPr>
          <w:rFonts w:hint="cs"/>
          <w:rtl/>
        </w:rPr>
        <w:t xml:space="preserve">55 בעד, 60 נגד. ההסתייגות לא התקבלה. </w:t>
      </w:r>
    </w:p>
    <w:p w:rsidR="00635B6E" w:rsidRDefault="00635B6E" w:rsidP="00DE09DC">
      <w:pPr>
        <w:rPr>
          <w:rtl/>
        </w:rPr>
      </w:pPr>
      <w:bookmarkStart w:id="35751" w:name="_ETM_Q110_191231"/>
      <w:bookmarkStart w:id="35752" w:name="_ETM_Q110_191307"/>
      <w:bookmarkEnd w:id="35751"/>
      <w:bookmarkEnd w:id="35752"/>
    </w:p>
    <w:p w:rsidR="00635B6E" w:rsidRDefault="00635B6E" w:rsidP="00DE09DC">
      <w:pPr>
        <w:rPr>
          <w:rtl/>
        </w:rPr>
      </w:pPr>
      <w:bookmarkStart w:id="35753" w:name="_ETM_Q110_191358"/>
      <w:bookmarkStart w:id="35754" w:name="_ETM_Q110_191455"/>
      <w:bookmarkEnd w:id="35753"/>
      <w:bookmarkEnd w:id="35754"/>
      <w:r>
        <w:rPr>
          <w:rFonts w:hint="cs"/>
          <w:rtl/>
        </w:rPr>
        <w:t xml:space="preserve">אנחנו עוברים </w:t>
      </w:r>
      <w:bookmarkStart w:id="35755" w:name="_ETM_Q110_193487"/>
      <w:bookmarkEnd w:id="35755"/>
      <w:r>
        <w:rPr>
          <w:rFonts w:hint="cs"/>
          <w:rtl/>
        </w:rPr>
        <w:t xml:space="preserve">להצבעה על הסתייגות מס' 3. הצבעה. </w:t>
      </w:r>
    </w:p>
    <w:p w:rsidR="00635B6E" w:rsidRDefault="00635B6E" w:rsidP="00DE09DC">
      <w:pPr>
        <w:rPr>
          <w:rtl/>
        </w:rPr>
      </w:pPr>
      <w:bookmarkStart w:id="35756" w:name="_ETM_Q110_199944"/>
      <w:bookmarkStart w:id="35757" w:name="_ETM_Q110_200083"/>
      <w:bookmarkStart w:id="35758" w:name="_ETM_Q110_200649"/>
      <w:bookmarkEnd w:id="35756"/>
      <w:bookmarkEnd w:id="35757"/>
      <w:bookmarkEnd w:id="35758"/>
    </w:p>
    <w:p w:rsidR="00635B6E" w:rsidRDefault="00635B6E" w:rsidP="00DE09DC">
      <w:pPr>
        <w:pStyle w:val="af1"/>
        <w:keepNext/>
        <w:rPr>
          <w:rtl/>
        </w:rPr>
      </w:pPr>
      <w:bookmarkStart w:id="35759" w:name="_ETM_Q110_200766"/>
      <w:bookmarkEnd w:id="35759"/>
      <w:r>
        <w:rPr>
          <w:rtl/>
        </w:rPr>
        <w:t>הצבעה מס'</w:t>
      </w:r>
      <w:r>
        <w:rPr>
          <w:rFonts w:hint="cs"/>
          <w:rtl/>
        </w:rPr>
        <w:t xml:space="preserve"> 4</w:t>
      </w:r>
    </w:p>
    <w:p w:rsidR="00635B6E" w:rsidRDefault="00635B6E" w:rsidP="00DE09DC">
      <w:pPr>
        <w:pStyle w:val="--"/>
        <w:keepNext/>
        <w:rPr>
          <w:rtl/>
        </w:rPr>
      </w:pPr>
    </w:p>
    <w:p w:rsidR="00635B6E" w:rsidRDefault="00635B6E" w:rsidP="00DE09DC">
      <w:pPr>
        <w:pStyle w:val="--"/>
        <w:keepNext/>
        <w:rPr>
          <w:rtl/>
        </w:rPr>
      </w:pPr>
      <w:r>
        <w:rPr>
          <w:rtl/>
        </w:rPr>
        <w:t xml:space="preserve">בעד </w:t>
      </w:r>
      <w:r>
        <w:rPr>
          <w:rFonts w:hint="cs"/>
          <w:rtl/>
        </w:rPr>
        <w:t xml:space="preserve">ההסתייגות </w:t>
      </w:r>
      <w:r>
        <w:rPr>
          <w:rtl/>
        </w:rPr>
        <w:t xml:space="preserve">– </w:t>
      </w:r>
      <w:r>
        <w:rPr>
          <w:rFonts w:hint="cs"/>
          <w:rtl/>
        </w:rPr>
        <w:t>55</w:t>
      </w:r>
    </w:p>
    <w:p w:rsidR="00635B6E" w:rsidRDefault="00635B6E" w:rsidP="00DE09DC">
      <w:pPr>
        <w:pStyle w:val="--"/>
        <w:keepNext/>
        <w:rPr>
          <w:rtl/>
        </w:rPr>
      </w:pPr>
      <w:r>
        <w:rPr>
          <w:rtl/>
        </w:rPr>
        <w:t xml:space="preserve">נגד – </w:t>
      </w:r>
      <w:r>
        <w:rPr>
          <w:rFonts w:hint="cs"/>
          <w:rtl/>
        </w:rPr>
        <w:t>59</w:t>
      </w:r>
    </w:p>
    <w:p w:rsidR="00635B6E" w:rsidRDefault="00635B6E" w:rsidP="00DE09DC">
      <w:pPr>
        <w:pStyle w:val="--"/>
        <w:keepNext/>
        <w:rPr>
          <w:rtl/>
        </w:rPr>
      </w:pPr>
      <w:r>
        <w:rPr>
          <w:rtl/>
        </w:rPr>
        <w:t xml:space="preserve">נמנעים – </w:t>
      </w:r>
      <w:r>
        <w:rPr>
          <w:rFonts w:hint="cs"/>
          <w:rtl/>
        </w:rPr>
        <w:t>אין</w:t>
      </w:r>
    </w:p>
    <w:p w:rsidR="00635B6E" w:rsidRDefault="00635B6E" w:rsidP="00DE09DC">
      <w:pPr>
        <w:pStyle w:val="af2"/>
        <w:rPr>
          <w:rtl/>
        </w:rPr>
      </w:pPr>
      <w:r>
        <w:rPr>
          <w:rFonts w:hint="cs"/>
          <w:rtl/>
        </w:rPr>
        <w:t xml:space="preserve">הסתייגות 3 לא נתקבלה. </w:t>
      </w:r>
    </w:p>
    <w:p w:rsidR="00635B6E" w:rsidRDefault="00635B6E" w:rsidP="00DE09DC">
      <w:pPr>
        <w:rPr>
          <w:rtl/>
        </w:rPr>
      </w:pPr>
    </w:p>
    <w:p w:rsidR="00635B6E" w:rsidRDefault="00635B6E" w:rsidP="00DE09DC">
      <w:pPr>
        <w:pStyle w:val="af6"/>
        <w:keepNext/>
        <w:rPr>
          <w:rtl/>
        </w:rPr>
      </w:pPr>
      <w:r w:rsidRPr="00223AC6">
        <w:rPr>
          <w:rStyle w:val="TagStyle"/>
          <w:rtl/>
        </w:rPr>
        <w:t xml:space="preserve"> &lt;&lt; יור &gt;&gt;</w:t>
      </w:r>
      <w:r w:rsidRPr="009840EF">
        <w:rPr>
          <w:rStyle w:val="TagStyle"/>
          <w:rtl/>
        </w:rPr>
        <w:t xml:space="preserve"> </w:t>
      </w:r>
      <w:r>
        <w:rPr>
          <w:rtl/>
        </w:rPr>
        <w:t>היו"ר יריב לוין:</w:t>
      </w:r>
      <w:r w:rsidRPr="009840EF">
        <w:rPr>
          <w:rStyle w:val="TagStyle"/>
          <w:rtl/>
        </w:rPr>
        <w:t xml:space="preserve"> </w:t>
      </w:r>
      <w:r w:rsidRPr="00223AC6">
        <w:rPr>
          <w:rStyle w:val="TagStyle"/>
          <w:rtl/>
        </w:rPr>
        <w:t>&lt;&lt; יור &gt;&gt;</w:t>
      </w:r>
      <w:r>
        <w:rPr>
          <w:rtl/>
        </w:rPr>
        <w:t xml:space="preserve">   </w:t>
      </w:r>
    </w:p>
    <w:p w:rsidR="00635B6E" w:rsidRDefault="00635B6E" w:rsidP="00D91890">
      <w:pPr>
        <w:rPr>
          <w:rtl/>
        </w:rPr>
      </w:pPr>
    </w:p>
    <w:p w:rsidR="006D2FF2" w:rsidRDefault="00635B6E" w:rsidP="006D2FF2">
      <w:pPr>
        <w:rPr>
          <w:rtl/>
        </w:rPr>
      </w:pPr>
      <w:r>
        <w:rPr>
          <w:rFonts w:hint="cs"/>
          <w:rtl/>
        </w:rPr>
        <w:t xml:space="preserve">55 בעד, 59 נגד. ההסתייגות לא התקבלה. </w:t>
      </w:r>
      <w:bookmarkStart w:id="35760" w:name="_ETM_Q110_219099"/>
      <w:bookmarkStart w:id="35761" w:name="_ETM_Q110_219199"/>
      <w:bookmarkStart w:id="35762" w:name="_ETM_Q110_220234"/>
      <w:bookmarkStart w:id="35763" w:name="_ETM_Q110_171327"/>
      <w:bookmarkStart w:id="35764" w:name="_ETM_Q110_171426"/>
      <w:bookmarkStart w:id="35765" w:name="_ETM_Q110_170971"/>
      <w:bookmarkStart w:id="35766" w:name="_ETM_Q110_171087"/>
      <w:bookmarkStart w:id="35767" w:name="_ETM_Q110_148691"/>
      <w:bookmarkEnd w:id="35760"/>
      <w:bookmarkEnd w:id="35761"/>
      <w:bookmarkEnd w:id="35762"/>
      <w:bookmarkEnd w:id="35763"/>
      <w:bookmarkEnd w:id="35764"/>
      <w:bookmarkEnd w:id="35765"/>
      <w:bookmarkEnd w:id="35766"/>
      <w:bookmarkEnd w:id="35767"/>
    </w:p>
    <w:p w:rsidR="006D2FF2" w:rsidRDefault="006D2FF2" w:rsidP="006D2FF2">
      <w:pPr>
        <w:rPr>
          <w:rtl/>
        </w:rPr>
      </w:pPr>
    </w:p>
    <w:p w:rsidR="006D2FF2" w:rsidRDefault="006D2FF2" w:rsidP="006D2FF2">
      <w:pPr>
        <w:pStyle w:val="af5"/>
        <w:rPr>
          <w:rtl/>
        </w:rPr>
      </w:pPr>
      <w:bookmarkStart w:id="35768" w:name="ET_interruption_קר_אה_1304"/>
      <w:r w:rsidRPr="006D2FF2">
        <w:rPr>
          <w:rStyle w:val="TagStyle"/>
          <w:rtl/>
        </w:rPr>
        <w:t xml:space="preserve"> &lt;&lt; קריאה &gt;&gt; </w:t>
      </w:r>
      <w:r>
        <w:rPr>
          <w:rtl/>
        </w:rPr>
        <w:t>קריאה:</w:t>
      </w:r>
      <w:r w:rsidRPr="006D2FF2">
        <w:rPr>
          <w:rStyle w:val="TagStyle"/>
          <w:rtl/>
        </w:rPr>
        <w:t xml:space="preserve"> &lt;&lt; קריאה &gt;&gt;</w:t>
      </w:r>
      <w:bookmarkEnd w:id="35768"/>
      <w:r>
        <w:rPr>
          <w:rtl/>
        </w:rPr>
        <w:t xml:space="preserve">   </w:t>
      </w:r>
    </w:p>
    <w:p w:rsidR="006D2FF2" w:rsidRDefault="006D2FF2" w:rsidP="006D2FF2">
      <w:pPr>
        <w:rPr>
          <w:rtl/>
        </w:rPr>
      </w:pPr>
      <w:r>
        <w:rPr>
          <w:rtl/>
        </w:rPr>
        <w:t xml:space="preserve"> </w:t>
      </w:r>
    </w:p>
    <w:p w:rsidR="006D2FF2" w:rsidRDefault="006D2FF2" w:rsidP="006D2FF2">
      <w:pPr>
        <w:rPr>
          <w:rtl/>
        </w:rPr>
      </w:pPr>
      <w:r>
        <w:rPr>
          <w:rFonts w:hint="cs"/>
          <w:rtl/>
        </w:rPr>
        <w:t>- - -</w:t>
      </w:r>
    </w:p>
    <w:p w:rsidR="006D2FF2" w:rsidRDefault="006D2FF2" w:rsidP="006D2FF2">
      <w:pPr>
        <w:rPr>
          <w:rtl/>
        </w:rPr>
      </w:pPr>
    </w:p>
    <w:p w:rsidR="006D2FF2" w:rsidRDefault="006D2FF2" w:rsidP="006D2FF2">
      <w:pPr>
        <w:pStyle w:val="af6"/>
        <w:keepNext/>
        <w:rPr>
          <w:rtl/>
        </w:rPr>
      </w:pPr>
      <w:r w:rsidRPr="00223AC6">
        <w:rPr>
          <w:rStyle w:val="TagStyle"/>
          <w:rtl/>
        </w:rPr>
        <w:t>&lt;&lt; יור &gt;&gt;</w:t>
      </w:r>
      <w:r w:rsidRPr="009840EF">
        <w:rPr>
          <w:rStyle w:val="TagStyle"/>
          <w:rtl/>
        </w:rPr>
        <w:t xml:space="preserve"> </w:t>
      </w:r>
      <w:r>
        <w:rPr>
          <w:rtl/>
        </w:rPr>
        <w:t>היו"ר יריב לוין:</w:t>
      </w:r>
      <w:r w:rsidRPr="009840EF">
        <w:rPr>
          <w:rStyle w:val="TagStyle"/>
          <w:rtl/>
        </w:rPr>
        <w:t xml:space="preserve"> </w:t>
      </w:r>
      <w:r w:rsidRPr="00223AC6">
        <w:rPr>
          <w:rStyle w:val="TagStyle"/>
          <w:rtl/>
        </w:rPr>
        <w:t>&lt;&lt; יור &gt;&gt;</w:t>
      </w:r>
      <w:r>
        <w:rPr>
          <w:rtl/>
        </w:rPr>
        <w:t xml:space="preserve">   </w:t>
      </w:r>
    </w:p>
    <w:p w:rsidR="006D2FF2" w:rsidRDefault="006D2FF2" w:rsidP="006D2FF2">
      <w:pPr>
        <w:rPr>
          <w:rtl/>
        </w:rPr>
      </w:pPr>
    </w:p>
    <w:p w:rsidR="006D2FF2" w:rsidRDefault="00635B6E" w:rsidP="006D2FF2">
      <w:pPr>
        <w:rPr>
          <w:rtl/>
        </w:rPr>
      </w:pPr>
      <w:r>
        <w:rPr>
          <w:rFonts w:hint="cs"/>
          <w:rtl/>
        </w:rPr>
        <w:t xml:space="preserve">אם כן, הסתייגויות מס' 4 עד 85 </w:t>
      </w:r>
      <w:bookmarkStart w:id="35769" w:name="_ETM_Q110_238651"/>
      <w:bookmarkEnd w:id="35769"/>
      <w:r>
        <w:rPr>
          <w:rFonts w:hint="cs"/>
          <w:rtl/>
        </w:rPr>
        <w:t>הוסרו</w:t>
      </w:r>
      <w:r w:rsidR="006D2FF2">
        <w:rPr>
          <w:rFonts w:hint="cs"/>
          <w:rtl/>
        </w:rPr>
        <w:t>.</w:t>
      </w:r>
      <w:r>
        <w:rPr>
          <w:rFonts w:hint="cs"/>
          <w:rtl/>
        </w:rPr>
        <w:t xml:space="preserve"> </w:t>
      </w:r>
    </w:p>
    <w:p w:rsidR="006D2FF2" w:rsidRDefault="006D2FF2" w:rsidP="006D2FF2">
      <w:pPr>
        <w:rPr>
          <w:rtl/>
        </w:rPr>
      </w:pPr>
    </w:p>
    <w:p w:rsidR="00635B6E" w:rsidRDefault="00635B6E" w:rsidP="006D2FF2">
      <w:pPr>
        <w:rPr>
          <w:rtl/>
        </w:rPr>
      </w:pPr>
      <w:r>
        <w:rPr>
          <w:rFonts w:hint="cs"/>
          <w:rtl/>
        </w:rPr>
        <w:t>לפיכך אנחנו עוברים להצבעה על הסתייגות 86</w:t>
      </w:r>
      <w:r w:rsidR="006D2FF2">
        <w:rPr>
          <w:rFonts w:hint="cs"/>
          <w:rtl/>
        </w:rPr>
        <w:t>,</w:t>
      </w:r>
      <w:r>
        <w:rPr>
          <w:rFonts w:hint="cs"/>
          <w:rtl/>
        </w:rPr>
        <w:t xml:space="preserve"> של </w:t>
      </w:r>
      <w:bookmarkStart w:id="35770" w:name="_ETM_Q110_246670"/>
      <w:bookmarkEnd w:id="35770"/>
      <w:r>
        <w:rPr>
          <w:rFonts w:hint="cs"/>
          <w:rtl/>
        </w:rPr>
        <w:t xml:space="preserve">חבר הכנסת גדי איזנקוט. הצבעה. </w:t>
      </w:r>
    </w:p>
    <w:p w:rsidR="00635B6E" w:rsidRDefault="00635B6E" w:rsidP="00DE09DC">
      <w:pPr>
        <w:rPr>
          <w:rtl/>
        </w:rPr>
      </w:pPr>
      <w:bookmarkStart w:id="35771" w:name="_ETM_Q110_253160"/>
      <w:bookmarkStart w:id="35772" w:name="_ETM_Q110_253269"/>
      <w:bookmarkEnd w:id="35771"/>
      <w:bookmarkEnd w:id="35772"/>
    </w:p>
    <w:p w:rsidR="00635B6E" w:rsidRDefault="00635B6E" w:rsidP="00DE09DC">
      <w:pPr>
        <w:pStyle w:val="af1"/>
        <w:keepNext/>
        <w:rPr>
          <w:rtl/>
        </w:rPr>
      </w:pPr>
      <w:bookmarkStart w:id="35773" w:name="_ETM_Q110_251962"/>
      <w:bookmarkStart w:id="35774" w:name="_ETM_Q110_252063"/>
      <w:bookmarkEnd w:id="35773"/>
      <w:bookmarkEnd w:id="35774"/>
      <w:r>
        <w:rPr>
          <w:rtl/>
        </w:rPr>
        <w:t>הצבעה מס'</w:t>
      </w:r>
      <w:r>
        <w:rPr>
          <w:rFonts w:hint="cs"/>
          <w:rtl/>
        </w:rPr>
        <w:t xml:space="preserve"> 5</w:t>
      </w:r>
    </w:p>
    <w:p w:rsidR="00635B6E" w:rsidRDefault="00635B6E" w:rsidP="00DE09DC">
      <w:pPr>
        <w:pStyle w:val="--"/>
        <w:keepNext/>
        <w:rPr>
          <w:rtl/>
        </w:rPr>
      </w:pPr>
    </w:p>
    <w:p w:rsidR="00635B6E" w:rsidRDefault="00635B6E" w:rsidP="00DE09DC">
      <w:pPr>
        <w:pStyle w:val="--"/>
        <w:keepNext/>
        <w:rPr>
          <w:rtl/>
        </w:rPr>
      </w:pPr>
      <w:r>
        <w:rPr>
          <w:rtl/>
        </w:rPr>
        <w:t xml:space="preserve">בעד </w:t>
      </w:r>
      <w:r>
        <w:rPr>
          <w:rFonts w:hint="cs"/>
          <w:rtl/>
        </w:rPr>
        <w:t xml:space="preserve">ההסתייגות </w:t>
      </w:r>
      <w:r>
        <w:rPr>
          <w:rtl/>
        </w:rPr>
        <w:t xml:space="preserve">– </w:t>
      </w:r>
      <w:r>
        <w:rPr>
          <w:rFonts w:hint="cs"/>
          <w:rtl/>
        </w:rPr>
        <w:t>54</w:t>
      </w:r>
    </w:p>
    <w:p w:rsidR="00635B6E" w:rsidRDefault="00635B6E" w:rsidP="00DE09DC">
      <w:pPr>
        <w:pStyle w:val="--"/>
        <w:keepNext/>
        <w:rPr>
          <w:rtl/>
        </w:rPr>
      </w:pPr>
      <w:r>
        <w:rPr>
          <w:rtl/>
        </w:rPr>
        <w:t xml:space="preserve">נגד – </w:t>
      </w:r>
      <w:r>
        <w:rPr>
          <w:rFonts w:hint="cs"/>
          <w:rtl/>
        </w:rPr>
        <w:t>61</w:t>
      </w:r>
    </w:p>
    <w:p w:rsidR="00635B6E" w:rsidRDefault="00635B6E" w:rsidP="00DE09DC">
      <w:pPr>
        <w:pStyle w:val="--"/>
        <w:keepNext/>
        <w:rPr>
          <w:rtl/>
        </w:rPr>
      </w:pPr>
      <w:r>
        <w:rPr>
          <w:rtl/>
        </w:rPr>
        <w:t xml:space="preserve">נמנעים – </w:t>
      </w:r>
      <w:r>
        <w:rPr>
          <w:rFonts w:hint="cs"/>
          <w:rtl/>
        </w:rPr>
        <w:t>אין</w:t>
      </w:r>
    </w:p>
    <w:p w:rsidR="00635B6E" w:rsidRDefault="00635B6E" w:rsidP="00DE09DC">
      <w:pPr>
        <w:pStyle w:val="af2"/>
        <w:rPr>
          <w:rtl/>
        </w:rPr>
      </w:pPr>
      <w:r>
        <w:rPr>
          <w:rFonts w:hint="cs"/>
          <w:rtl/>
        </w:rPr>
        <w:t xml:space="preserve">הסתייגות 86 </w:t>
      </w:r>
      <w:bookmarkStart w:id="35775" w:name="_ETM_Q110_263208"/>
      <w:bookmarkEnd w:id="35775"/>
      <w:r>
        <w:rPr>
          <w:rFonts w:hint="cs"/>
          <w:rtl/>
        </w:rPr>
        <w:t xml:space="preserve">לא נתקבלה. </w:t>
      </w:r>
    </w:p>
    <w:p w:rsidR="00635B6E" w:rsidRDefault="00635B6E" w:rsidP="00DE09DC">
      <w:pPr>
        <w:rPr>
          <w:rtl/>
        </w:rPr>
      </w:pPr>
    </w:p>
    <w:p w:rsidR="00635B6E" w:rsidRDefault="00635B6E" w:rsidP="00DE09DC">
      <w:pPr>
        <w:pStyle w:val="af6"/>
        <w:keepNext/>
        <w:rPr>
          <w:rtl/>
        </w:rPr>
      </w:pPr>
      <w:r w:rsidRPr="00223AC6">
        <w:rPr>
          <w:rStyle w:val="TagStyle"/>
          <w:rtl/>
        </w:rPr>
        <w:lastRenderedPageBreak/>
        <w:t xml:space="preserve"> &lt;&lt; יור &gt;&gt;</w:t>
      </w:r>
      <w:r w:rsidRPr="009840EF">
        <w:rPr>
          <w:rStyle w:val="TagStyle"/>
          <w:rtl/>
        </w:rPr>
        <w:t xml:space="preserve"> </w:t>
      </w:r>
      <w:r>
        <w:rPr>
          <w:rtl/>
        </w:rPr>
        <w:t>היו"ר יריב לוין:</w:t>
      </w:r>
      <w:r w:rsidRPr="009840EF">
        <w:rPr>
          <w:rStyle w:val="TagStyle"/>
          <w:rtl/>
        </w:rPr>
        <w:t xml:space="preserve"> </w:t>
      </w:r>
      <w:r w:rsidRPr="00223AC6">
        <w:rPr>
          <w:rStyle w:val="TagStyle"/>
          <w:rtl/>
        </w:rPr>
        <w:t>&lt;&lt; יור &gt;&gt;</w:t>
      </w:r>
      <w:r>
        <w:rPr>
          <w:rtl/>
        </w:rPr>
        <w:t xml:space="preserve">   </w:t>
      </w:r>
    </w:p>
    <w:p w:rsidR="00635B6E" w:rsidRDefault="00635B6E" w:rsidP="00D91890">
      <w:pPr>
        <w:rPr>
          <w:rtl/>
        </w:rPr>
      </w:pPr>
    </w:p>
    <w:p w:rsidR="00635B6E" w:rsidRDefault="00635B6E" w:rsidP="00DE09DC">
      <w:pPr>
        <w:rPr>
          <w:rtl/>
        </w:rPr>
      </w:pPr>
      <w:r>
        <w:rPr>
          <w:rFonts w:hint="cs"/>
          <w:rtl/>
        </w:rPr>
        <w:t xml:space="preserve">54 בעד, 61 נגד. ההסתייגות לא התקבלה. </w:t>
      </w:r>
    </w:p>
    <w:p w:rsidR="00635B6E" w:rsidRDefault="00635B6E" w:rsidP="00DE09DC">
      <w:pPr>
        <w:rPr>
          <w:rtl/>
        </w:rPr>
      </w:pPr>
      <w:bookmarkStart w:id="35776" w:name="_ETM_Q110_269202"/>
      <w:bookmarkStart w:id="35777" w:name="_ETM_Q110_269318"/>
      <w:bookmarkEnd w:id="35776"/>
      <w:bookmarkEnd w:id="35777"/>
    </w:p>
    <w:p w:rsidR="00635B6E" w:rsidRDefault="00635B6E" w:rsidP="00DE09DC">
      <w:pPr>
        <w:rPr>
          <w:rtl/>
        </w:rPr>
      </w:pPr>
      <w:bookmarkStart w:id="35778" w:name="_ETM_Q110_269346"/>
      <w:bookmarkStart w:id="35779" w:name="_ETM_Q110_269443"/>
      <w:bookmarkEnd w:id="35778"/>
      <w:bookmarkEnd w:id="35779"/>
      <w:r>
        <w:rPr>
          <w:rFonts w:hint="cs"/>
          <w:rtl/>
        </w:rPr>
        <w:t xml:space="preserve">אנחנו עוברים להצבעה על הסתייגות 87, של חבר הכנסת </w:t>
      </w:r>
      <w:bookmarkStart w:id="35780" w:name="_ETM_Q110_273360"/>
      <w:bookmarkEnd w:id="35780"/>
      <w:r>
        <w:rPr>
          <w:rFonts w:hint="cs"/>
          <w:rtl/>
        </w:rPr>
        <w:t xml:space="preserve">איזנקוט. הצבעה. </w:t>
      </w:r>
    </w:p>
    <w:p w:rsidR="00635B6E" w:rsidRDefault="00635B6E" w:rsidP="00DE09DC">
      <w:pPr>
        <w:rPr>
          <w:rtl/>
        </w:rPr>
      </w:pPr>
    </w:p>
    <w:p w:rsidR="00635B6E" w:rsidRDefault="00635B6E" w:rsidP="00DE09DC">
      <w:pPr>
        <w:pStyle w:val="af1"/>
        <w:keepNext/>
        <w:rPr>
          <w:rtl/>
        </w:rPr>
      </w:pPr>
      <w:r>
        <w:rPr>
          <w:rtl/>
        </w:rPr>
        <w:t>הצבעה מס'</w:t>
      </w:r>
      <w:r>
        <w:rPr>
          <w:rFonts w:hint="cs"/>
          <w:rtl/>
        </w:rPr>
        <w:t xml:space="preserve"> 6</w:t>
      </w:r>
    </w:p>
    <w:p w:rsidR="00635B6E" w:rsidRDefault="00635B6E" w:rsidP="00DE09DC">
      <w:pPr>
        <w:pStyle w:val="--"/>
        <w:keepNext/>
        <w:rPr>
          <w:rtl/>
        </w:rPr>
      </w:pPr>
    </w:p>
    <w:p w:rsidR="00635B6E" w:rsidRDefault="00635B6E" w:rsidP="00DE09DC">
      <w:pPr>
        <w:pStyle w:val="--"/>
        <w:keepNext/>
        <w:rPr>
          <w:rtl/>
        </w:rPr>
      </w:pPr>
      <w:r>
        <w:rPr>
          <w:rtl/>
        </w:rPr>
        <w:t xml:space="preserve">בעד </w:t>
      </w:r>
      <w:r>
        <w:rPr>
          <w:rFonts w:hint="cs"/>
          <w:rtl/>
        </w:rPr>
        <w:t xml:space="preserve">ההסתייגות </w:t>
      </w:r>
      <w:r>
        <w:rPr>
          <w:rtl/>
        </w:rPr>
        <w:t xml:space="preserve">– </w:t>
      </w:r>
      <w:r>
        <w:rPr>
          <w:rFonts w:hint="cs"/>
          <w:rtl/>
        </w:rPr>
        <w:t>55</w:t>
      </w:r>
    </w:p>
    <w:p w:rsidR="00635B6E" w:rsidRDefault="00635B6E" w:rsidP="00DE09DC">
      <w:pPr>
        <w:pStyle w:val="--"/>
        <w:keepNext/>
        <w:rPr>
          <w:rtl/>
        </w:rPr>
      </w:pPr>
      <w:r>
        <w:rPr>
          <w:rtl/>
        </w:rPr>
        <w:t xml:space="preserve">נגד – </w:t>
      </w:r>
      <w:r>
        <w:rPr>
          <w:rFonts w:hint="cs"/>
          <w:rtl/>
        </w:rPr>
        <w:t>59</w:t>
      </w:r>
    </w:p>
    <w:p w:rsidR="00635B6E" w:rsidRDefault="00635B6E" w:rsidP="00DE09DC">
      <w:pPr>
        <w:pStyle w:val="--"/>
        <w:keepNext/>
        <w:rPr>
          <w:rtl/>
        </w:rPr>
      </w:pPr>
      <w:r>
        <w:rPr>
          <w:rtl/>
        </w:rPr>
        <w:t xml:space="preserve">נמנעים – </w:t>
      </w:r>
      <w:r>
        <w:rPr>
          <w:rFonts w:hint="cs"/>
          <w:rtl/>
        </w:rPr>
        <w:t>אין</w:t>
      </w:r>
    </w:p>
    <w:p w:rsidR="00635B6E" w:rsidRDefault="00635B6E" w:rsidP="00DE09DC">
      <w:pPr>
        <w:pStyle w:val="af2"/>
        <w:rPr>
          <w:rtl/>
        </w:rPr>
      </w:pPr>
      <w:r>
        <w:rPr>
          <w:rFonts w:hint="cs"/>
          <w:rtl/>
        </w:rPr>
        <w:t>הסתייגות 87 לא נתקבלה.</w:t>
      </w:r>
    </w:p>
    <w:p w:rsidR="00635B6E" w:rsidRDefault="00635B6E" w:rsidP="00DE09DC">
      <w:pPr>
        <w:rPr>
          <w:rtl/>
        </w:rPr>
      </w:pPr>
      <w:bookmarkStart w:id="35781" w:name="_ETM_Q110_287611"/>
      <w:bookmarkStart w:id="35782" w:name="_ETM_Q110_287725"/>
      <w:bookmarkEnd w:id="35781"/>
      <w:bookmarkEnd w:id="35782"/>
    </w:p>
    <w:p w:rsidR="00635B6E" w:rsidRDefault="00635B6E" w:rsidP="00DE09DC">
      <w:pPr>
        <w:pStyle w:val="af6"/>
        <w:keepNext/>
        <w:rPr>
          <w:rtl/>
        </w:rPr>
      </w:pPr>
      <w:r w:rsidRPr="00223AC6">
        <w:rPr>
          <w:rStyle w:val="TagStyle"/>
          <w:rtl/>
        </w:rPr>
        <w:t xml:space="preserve"> &lt;&lt; יור &gt;&gt;</w:t>
      </w:r>
      <w:r w:rsidRPr="009840EF">
        <w:rPr>
          <w:rStyle w:val="TagStyle"/>
          <w:rtl/>
        </w:rPr>
        <w:t xml:space="preserve"> </w:t>
      </w:r>
      <w:r>
        <w:rPr>
          <w:rtl/>
        </w:rPr>
        <w:t>היו"ר יריב לוין:</w:t>
      </w:r>
      <w:r w:rsidRPr="009840EF">
        <w:rPr>
          <w:rStyle w:val="TagStyle"/>
          <w:rtl/>
        </w:rPr>
        <w:t xml:space="preserve"> </w:t>
      </w:r>
      <w:r w:rsidRPr="00223AC6">
        <w:rPr>
          <w:rStyle w:val="TagStyle"/>
          <w:rtl/>
        </w:rPr>
        <w:t>&lt;&lt; יור &gt;&gt;</w:t>
      </w:r>
      <w:r>
        <w:rPr>
          <w:rtl/>
        </w:rPr>
        <w:t xml:space="preserve">   </w:t>
      </w:r>
    </w:p>
    <w:p w:rsidR="00635B6E" w:rsidRDefault="00635B6E" w:rsidP="00D91890">
      <w:pPr>
        <w:rPr>
          <w:rtl/>
        </w:rPr>
      </w:pPr>
    </w:p>
    <w:p w:rsidR="00635B6E" w:rsidRDefault="00635B6E" w:rsidP="006D2FF2">
      <w:pPr>
        <w:rPr>
          <w:rtl/>
        </w:rPr>
      </w:pPr>
      <w:bookmarkStart w:id="35783" w:name="_ETM_Q110_287314"/>
      <w:bookmarkEnd w:id="35783"/>
      <w:r>
        <w:rPr>
          <w:rFonts w:hint="cs"/>
          <w:rtl/>
        </w:rPr>
        <w:t xml:space="preserve">55 בעד, 59 נגד. ההסתייגות לא </w:t>
      </w:r>
      <w:bookmarkStart w:id="35784" w:name="_ETM_Q110_290961"/>
      <w:bookmarkEnd w:id="35784"/>
      <w:r>
        <w:rPr>
          <w:rFonts w:hint="cs"/>
          <w:rtl/>
        </w:rPr>
        <w:t xml:space="preserve">התקבלה. </w:t>
      </w:r>
      <w:bookmarkStart w:id="35785" w:name="_ETM_Q110_292192"/>
      <w:bookmarkStart w:id="35786" w:name="_ETM_Q110_292286"/>
      <w:bookmarkStart w:id="35787" w:name="_ETM_Q110_292320"/>
      <w:bookmarkEnd w:id="35785"/>
      <w:bookmarkEnd w:id="35786"/>
      <w:bookmarkEnd w:id="35787"/>
      <w:r>
        <w:rPr>
          <w:rFonts w:hint="cs"/>
          <w:rtl/>
        </w:rPr>
        <w:t>א</w:t>
      </w:r>
      <w:bookmarkStart w:id="35788" w:name="_ETM_Q110_292417"/>
      <w:bookmarkEnd w:id="35788"/>
      <w:r>
        <w:rPr>
          <w:rFonts w:hint="cs"/>
          <w:rtl/>
        </w:rPr>
        <w:t xml:space="preserve">ם כן, עד כאן הסתייגויות לפני סעיף 1. </w:t>
      </w:r>
      <w:bookmarkStart w:id="35789" w:name="_ETM_Q110_295136"/>
      <w:bookmarkStart w:id="35790" w:name="_ETM_Q110_295203"/>
      <w:bookmarkEnd w:id="35789"/>
      <w:bookmarkEnd w:id="35790"/>
    </w:p>
    <w:p w:rsidR="00635B6E" w:rsidRDefault="00635B6E" w:rsidP="00DE09DC">
      <w:pPr>
        <w:rPr>
          <w:rtl/>
        </w:rPr>
      </w:pPr>
      <w:bookmarkStart w:id="35791" w:name="_ETM_Q110_297186"/>
      <w:bookmarkStart w:id="35792" w:name="_ETM_Q110_297246"/>
      <w:bookmarkEnd w:id="35791"/>
      <w:bookmarkEnd w:id="35792"/>
    </w:p>
    <w:p w:rsidR="00635B6E" w:rsidRDefault="00635B6E" w:rsidP="00DE09DC">
      <w:pPr>
        <w:rPr>
          <w:rtl/>
        </w:rPr>
      </w:pPr>
      <w:bookmarkStart w:id="35793" w:name="_ETM_Q110_297734"/>
      <w:bookmarkStart w:id="35794" w:name="_ETM_Q110_297866"/>
      <w:bookmarkEnd w:id="35793"/>
      <w:bookmarkEnd w:id="35794"/>
      <w:r>
        <w:rPr>
          <w:rFonts w:hint="cs"/>
          <w:rtl/>
        </w:rPr>
        <w:t xml:space="preserve">אנחנו עוברים להסתייגויות לסעיף 1. ראשית, הסתייגויות </w:t>
      </w:r>
      <w:bookmarkStart w:id="35795" w:name="_ETM_Q110_299974"/>
      <w:bookmarkEnd w:id="35795"/>
      <w:r>
        <w:rPr>
          <w:rFonts w:hint="cs"/>
          <w:rtl/>
        </w:rPr>
        <w:t xml:space="preserve">של קבוצת העבודה. אני מבין שיש בקשה של הממשלה להצבעה </w:t>
      </w:r>
      <w:bookmarkStart w:id="35796" w:name="_ETM_Q110_306982"/>
      <w:bookmarkEnd w:id="35796"/>
      <w:r>
        <w:rPr>
          <w:rFonts w:hint="cs"/>
          <w:rtl/>
        </w:rPr>
        <w:t xml:space="preserve">שמית על ההסתייגות הראשונה, שהיא הסתייגות מס' 88. </w:t>
      </w:r>
      <w:bookmarkStart w:id="35797" w:name="_ETM_Q110_312082"/>
      <w:bookmarkEnd w:id="35797"/>
      <w:r>
        <w:rPr>
          <w:rFonts w:hint="cs"/>
          <w:rtl/>
        </w:rPr>
        <w:t>אם כך, המזכיר, אנא קרא בשמות חברי הכנסת. הצבעה שמית,</w:t>
      </w:r>
      <w:bookmarkStart w:id="35798" w:name="_ETM_Q110_319249"/>
      <w:bookmarkEnd w:id="35798"/>
      <w:r>
        <w:rPr>
          <w:rFonts w:hint="cs"/>
          <w:rtl/>
        </w:rPr>
        <w:t xml:space="preserve"> בבקשה. </w:t>
      </w:r>
    </w:p>
    <w:p w:rsidR="006D2FF2" w:rsidRDefault="006D2FF2" w:rsidP="00DE09DC">
      <w:pPr>
        <w:rPr>
          <w:rtl/>
        </w:rPr>
      </w:pPr>
    </w:p>
    <w:p w:rsidR="006D2FF2" w:rsidRDefault="006D2FF2" w:rsidP="006D2FF2">
      <w:pPr>
        <w:pStyle w:val="af1"/>
        <w:rPr>
          <w:rtl/>
        </w:rPr>
      </w:pPr>
      <w:r>
        <w:rPr>
          <w:rFonts w:hint="cs"/>
          <w:rtl/>
        </w:rPr>
        <w:t>הצבעה שמית</w:t>
      </w:r>
    </w:p>
    <w:p w:rsidR="006D2FF2" w:rsidRPr="006D2FF2" w:rsidRDefault="006D2FF2" w:rsidP="006D2FF2">
      <w:pPr>
        <w:rPr>
          <w:rtl/>
        </w:rPr>
      </w:pPr>
    </w:p>
    <w:p w:rsidR="00635B6E" w:rsidRDefault="00635B6E" w:rsidP="00DE09DC">
      <w:pPr>
        <w:pStyle w:val="af5"/>
        <w:keepNext/>
        <w:rPr>
          <w:rtl/>
        </w:rPr>
      </w:pPr>
      <w:bookmarkStart w:id="35799" w:name="ET_interruption_6327_7"/>
      <w:r w:rsidRPr="00B90E32">
        <w:rPr>
          <w:rStyle w:val="TagStyle"/>
          <w:rtl/>
        </w:rPr>
        <w:t xml:space="preserve"> &lt;&lt; קריאה &gt;&gt; </w:t>
      </w:r>
      <w:r>
        <w:rPr>
          <w:rtl/>
        </w:rPr>
        <w:t>מזכיר הכנסת דן מרזוק:</w:t>
      </w:r>
      <w:r w:rsidRPr="00B90E32">
        <w:rPr>
          <w:rStyle w:val="TagStyle"/>
          <w:rtl/>
        </w:rPr>
        <w:t xml:space="preserve"> &lt;&lt; קריאה &gt;&gt;</w:t>
      </w:r>
      <w:r>
        <w:rPr>
          <w:rtl/>
        </w:rPr>
        <w:t xml:space="preserve">   </w:t>
      </w:r>
      <w:bookmarkEnd w:id="35799"/>
    </w:p>
    <w:p w:rsidR="00635B6E" w:rsidRPr="00886F4E" w:rsidRDefault="00635B6E" w:rsidP="00DE09DC">
      <w:pPr>
        <w:ind w:firstLine="0"/>
        <w:rPr>
          <w:rtl/>
        </w:rPr>
      </w:pPr>
      <w:r>
        <w:rPr>
          <w:rFonts w:hint="cs"/>
          <w:rtl/>
        </w:rPr>
        <w:t>(קורא בשמות חברי הכנסת)</w:t>
      </w:r>
    </w:p>
    <w:p w:rsidR="00635B6E" w:rsidRDefault="00635B6E" w:rsidP="009635F5">
      <w:pPr>
        <w:rPr>
          <w:rtl/>
        </w:rPr>
      </w:pPr>
      <w:bookmarkStart w:id="35800" w:name="_ETM_Q110_294261"/>
      <w:bookmarkStart w:id="35801" w:name="_ETM_Q110_294339"/>
      <w:bookmarkEnd w:id="35800"/>
      <w:bookmarkEnd w:id="35801"/>
    </w:p>
    <w:p w:rsidR="00635B6E" w:rsidRDefault="00635B6E" w:rsidP="00DE09DC">
      <w:pPr>
        <w:rPr>
          <w:rtl/>
        </w:rPr>
      </w:pPr>
      <w:r>
        <w:rPr>
          <w:rtl/>
        </w:rPr>
        <w:t>משה אבוטבול</w:t>
      </w:r>
      <w:r>
        <w:rPr>
          <w:rtl/>
        </w:rPr>
        <w:tab/>
      </w:r>
      <w:r>
        <w:rPr>
          <w:rtl/>
        </w:rPr>
        <w:tab/>
        <w:t xml:space="preserve">–   </w:t>
      </w:r>
      <w:r>
        <w:rPr>
          <w:rFonts w:hint="cs"/>
          <w:rtl/>
        </w:rPr>
        <w:t>אינו נוכח</w:t>
      </w:r>
    </w:p>
    <w:p w:rsidR="00635B6E" w:rsidRDefault="00635B6E" w:rsidP="009635F5">
      <w:pPr>
        <w:rPr>
          <w:rtl/>
        </w:rPr>
      </w:pPr>
      <w:r>
        <w:rPr>
          <w:rtl/>
        </w:rPr>
        <w:t>יולי יואל אדלשטיין</w:t>
      </w:r>
      <w:r>
        <w:rPr>
          <w:rtl/>
        </w:rPr>
        <w:tab/>
        <w:t xml:space="preserve">–   </w:t>
      </w:r>
      <w:r>
        <w:rPr>
          <w:rFonts w:hint="cs"/>
          <w:rtl/>
        </w:rPr>
        <w:t>נגד</w:t>
      </w:r>
    </w:p>
    <w:p w:rsidR="00635B6E" w:rsidRDefault="00635B6E" w:rsidP="009635F5">
      <w:pPr>
        <w:rPr>
          <w:rtl/>
        </w:rPr>
      </w:pPr>
      <w:r>
        <w:rPr>
          <w:rtl/>
        </w:rPr>
        <w:t>אמיר אוחנה</w:t>
      </w:r>
      <w:r>
        <w:rPr>
          <w:rtl/>
        </w:rPr>
        <w:tab/>
      </w:r>
      <w:r>
        <w:rPr>
          <w:rtl/>
        </w:rPr>
        <w:tab/>
        <w:t xml:space="preserve">–   </w:t>
      </w:r>
      <w:r>
        <w:rPr>
          <w:rFonts w:hint="cs"/>
          <w:rtl/>
        </w:rPr>
        <w:t>נגד</w:t>
      </w:r>
    </w:p>
    <w:p w:rsidR="00635B6E" w:rsidRDefault="00635B6E" w:rsidP="009635F5">
      <w:pPr>
        <w:rPr>
          <w:rtl/>
        </w:rPr>
      </w:pPr>
      <w:r>
        <w:rPr>
          <w:rtl/>
        </w:rPr>
        <w:t>ינון אזולאי</w:t>
      </w:r>
      <w:r>
        <w:rPr>
          <w:rtl/>
        </w:rPr>
        <w:tab/>
      </w:r>
      <w:r>
        <w:rPr>
          <w:rtl/>
        </w:rPr>
        <w:tab/>
        <w:t xml:space="preserve">–   </w:t>
      </w:r>
      <w:r>
        <w:rPr>
          <w:rFonts w:hint="cs"/>
          <w:rtl/>
        </w:rPr>
        <w:t>נגד</w:t>
      </w:r>
    </w:p>
    <w:p w:rsidR="00635B6E" w:rsidRDefault="00635B6E" w:rsidP="00DE09DC">
      <w:pPr>
        <w:rPr>
          <w:rtl/>
        </w:rPr>
      </w:pPr>
      <w:r>
        <w:rPr>
          <w:rtl/>
        </w:rPr>
        <w:t>גדי איזנקוט</w:t>
      </w:r>
      <w:r>
        <w:rPr>
          <w:rtl/>
        </w:rPr>
        <w:tab/>
      </w:r>
      <w:r>
        <w:rPr>
          <w:rtl/>
        </w:rPr>
        <w:tab/>
        <w:t xml:space="preserve">–   </w:t>
      </w:r>
      <w:r>
        <w:rPr>
          <w:rFonts w:hint="cs"/>
          <w:rtl/>
        </w:rPr>
        <w:t>בעד</w:t>
      </w:r>
    </w:p>
    <w:p w:rsidR="00635B6E" w:rsidRDefault="00635B6E" w:rsidP="009635F5">
      <w:pPr>
        <w:rPr>
          <w:rtl/>
        </w:rPr>
      </w:pPr>
      <w:r>
        <w:rPr>
          <w:rtl/>
        </w:rPr>
        <w:t>ישראל אייכלר</w:t>
      </w:r>
      <w:r>
        <w:rPr>
          <w:rtl/>
        </w:rPr>
        <w:tab/>
      </w:r>
      <w:r>
        <w:rPr>
          <w:rtl/>
        </w:rPr>
        <w:tab/>
        <w:t xml:space="preserve">–   </w:t>
      </w:r>
      <w:r>
        <w:rPr>
          <w:rFonts w:hint="cs"/>
          <w:rtl/>
        </w:rPr>
        <w:t>נגד</w:t>
      </w:r>
    </w:p>
    <w:p w:rsidR="00635B6E" w:rsidRDefault="00635B6E" w:rsidP="009635F5">
      <w:pPr>
        <w:rPr>
          <w:rtl/>
        </w:rPr>
      </w:pPr>
      <w:r>
        <w:rPr>
          <w:rtl/>
        </w:rPr>
        <w:t>ואליד אל הואשלה</w:t>
      </w:r>
      <w:r>
        <w:rPr>
          <w:rtl/>
        </w:rPr>
        <w:tab/>
        <w:t xml:space="preserve">–   </w:t>
      </w:r>
      <w:r>
        <w:rPr>
          <w:rFonts w:hint="cs"/>
          <w:rtl/>
        </w:rPr>
        <w:t>אינו נוכח</w:t>
      </w:r>
    </w:p>
    <w:p w:rsidR="00635B6E" w:rsidRDefault="00635B6E" w:rsidP="009635F5">
      <w:pPr>
        <w:rPr>
          <w:rtl/>
        </w:rPr>
      </w:pPr>
      <w:r>
        <w:rPr>
          <w:rtl/>
        </w:rPr>
        <w:t>קארין אלהרר</w:t>
      </w:r>
      <w:r>
        <w:rPr>
          <w:rtl/>
        </w:rPr>
        <w:tab/>
      </w:r>
      <w:r>
        <w:rPr>
          <w:rtl/>
        </w:rPr>
        <w:tab/>
        <w:t xml:space="preserve">–   </w:t>
      </w:r>
      <w:r>
        <w:rPr>
          <w:rFonts w:hint="cs"/>
          <w:rtl/>
        </w:rPr>
        <w:t>בעד</w:t>
      </w:r>
    </w:p>
    <w:p w:rsidR="00635B6E" w:rsidRDefault="00635B6E" w:rsidP="009635F5">
      <w:pPr>
        <w:rPr>
          <w:rtl/>
        </w:rPr>
      </w:pPr>
      <w:r>
        <w:rPr>
          <w:rtl/>
        </w:rPr>
        <w:t>עמיחי אליהו</w:t>
      </w:r>
      <w:r>
        <w:rPr>
          <w:rtl/>
        </w:rPr>
        <w:tab/>
      </w:r>
      <w:r>
        <w:rPr>
          <w:rtl/>
        </w:rPr>
        <w:tab/>
        <w:t xml:space="preserve">–   </w:t>
      </w:r>
      <w:r>
        <w:rPr>
          <w:rFonts w:hint="cs"/>
          <w:rtl/>
        </w:rPr>
        <w:t>נגד</w:t>
      </w:r>
    </w:p>
    <w:p w:rsidR="00635B6E" w:rsidRDefault="00635B6E" w:rsidP="009635F5">
      <w:pPr>
        <w:rPr>
          <w:rtl/>
        </w:rPr>
      </w:pPr>
      <w:r>
        <w:rPr>
          <w:rtl/>
        </w:rPr>
        <w:t>זאב אלקין</w:t>
      </w:r>
      <w:r>
        <w:rPr>
          <w:rtl/>
        </w:rPr>
        <w:tab/>
      </w:r>
      <w:r>
        <w:rPr>
          <w:rtl/>
        </w:rPr>
        <w:tab/>
        <w:t xml:space="preserve">–   </w:t>
      </w:r>
      <w:r>
        <w:rPr>
          <w:rFonts w:hint="cs"/>
          <w:rtl/>
        </w:rPr>
        <w:t>בעד</w:t>
      </w:r>
    </w:p>
    <w:p w:rsidR="00635B6E" w:rsidRDefault="00635B6E" w:rsidP="009635F5">
      <w:pPr>
        <w:rPr>
          <w:rtl/>
        </w:rPr>
      </w:pPr>
      <w:r>
        <w:rPr>
          <w:rtl/>
        </w:rPr>
        <w:lastRenderedPageBreak/>
        <w:t>דוד אמסלם</w:t>
      </w:r>
      <w:r>
        <w:rPr>
          <w:rtl/>
        </w:rPr>
        <w:tab/>
      </w:r>
      <w:r>
        <w:rPr>
          <w:rtl/>
        </w:rPr>
        <w:tab/>
        <w:t xml:space="preserve">–   </w:t>
      </w:r>
      <w:r>
        <w:rPr>
          <w:rFonts w:hint="cs"/>
          <w:rtl/>
        </w:rPr>
        <w:t>נגד</w:t>
      </w:r>
    </w:p>
    <w:p w:rsidR="00635B6E" w:rsidRDefault="00635B6E" w:rsidP="009635F5">
      <w:pPr>
        <w:rPr>
          <w:rtl/>
        </w:rPr>
      </w:pPr>
      <w:r>
        <w:rPr>
          <w:rtl/>
        </w:rPr>
        <w:t>אופיר אקוניס</w:t>
      </w:r>
      <w:r>
        <w:rPr>
          <w:rtl/>
        </w:rPr>
        <w:tab/>
      </w:r>
      <w:r>
        <w:rPr>
          <w:rtl/>
        </w:rPr>
        <w:tab/>
        <w:t xml:space="preserve">–   </w:t>
      </w:r>
      <w:r>
        <w:rPr>
          <w:rFonts w:hint="cs"/>
          <w:rtl/>
        </w:rPr>
        <w:t>נגד</w:t>
      </w:r>
    </w:p>
    <w:p w:rsidR="00635B6E" w:rsidRDefault="00635B6E" w:rsidP="009635F5">
      <w:pPr>
        <w:rPr>
          <w:rtl/>
        </w:rPr>
      </w:pPr>
      <w:r>
        <w:rPr>
          <w:rtl/>
        </w:rPr>
        <w:t>משה ארבל</w:t>
      </w:r>
      <w:r>
        <w:rPr>
          <w:rtl/>
        </w:rPr>
        <w:tab/>
      </w:r>
      <w:r>
        <w:rPr>
          <w:rtl/>
        </w:rPr>
        <w:tab/>
        <w:t xml:space="preserve">–   </w:t>
      </w:r>
      <w:r>
        <w:rPr>
          <w:rFonts w:hint="cs"/>
          <w:rtl/>
        </w:rPr>
        <w:t>נגד</w:t>
      </w:r>
    </w:p>
    <w:p w:rsidR="00635B6E" w:rsidRDefault="00635B6E" w:rsidP="009635F5">
      <w:pPr>
        <w:rPr>
          <w:rtl/>
        </w:rPr>
      </w:pPr>
      <w:r>
        <w:rPr>
          <w:rtl/>
        </w:rPr>
        <w:t>יעקב אשר</w:t>
      </w:r>
      <w:r>
        <w:rPr>
          <w:rtl/>
        </w:rPr>
        <w:tab/>
      </w:r>
      <w:r>
        <w:rPr>
          <w:rtl/>
        </w:rPr>
        <w:tab/>
        <w:t xml:space="preserve">–   </w:t>
      </w:r>
      <w:r>
        <w:rPr>
          <w:rFonts w:hint="cs"/>
          <w:rtl/>
        </w:rPr>
        <w:t>נגד</w:t>
      </w:r>
    </w:p>
    <w:p w:rsidR="00635B6E" w:rsidRDefault="00635B6E" w:rsidP="009635F5">
      <w:pPr>
        <w:rPr>
          <w:rtl/>
        </w:rPr>
      </w:pPr>
      <w:r>
        <w:rPr>
          <w:rtl/>
        </w:rPr>
        <w:t>אוריאל בוסו</w:t>
      </w:r>
      <w:r>
        <w:rPr>
          <w:rtl/>
        </w:rPr>
        <w:tab/>
      </w:r>
      <w:r>
        <w:rPr>
          <w:rtl/>
        </w:rPr>
        <w:tab/>
        <w:t xml:space="preserve">–   </w:t>
      </w:r>
      <w:r>
        <w:rPr>
          <w:rFonts w:hint="cs"/>
          <w:rtl/>
        </w:rPr>
        <w:t>נגד</w:t>
      </w:r>
    </w:p>
    <w:p w:rsidR="00635B6E" w:rsidRDefault="00635B6E" w:rsidP="009635F5">
      <w:pPr>
        <w:rPr>
          <w:rtl/>
        </w:rPr>
      </w:pPr>
      <w:r>
        <w:rPr>
          <w:rtl/>
        </w:rPr>
        <w:t>דבי ביטון</w:t>
      </w:r>
      <w:r>
        <w:rPr>
          <w:rtl/>
        </w:rPr>
        <w:tab/>
      </w:r>
      <w:r>
        <w:rPr>
          <w:rtl/>
        </w:rPr>
        <w:tab/>
        <w:t xml:space="preserve">–   </w:t>
      </w:r>
      <w:r>
        <w:rPr>
          <w:rFonts w:hint="cs"/>
          <w:rtl/>
        </w:rPr>
        <w:t>בעד</w:t>
      </w:r>
    </w:p>
    <w:p w:rsidR="00635B6E" w:rsidRDefault="00635B6E" w:rsidP="009635F5">
      <w:pPr>
        <w:rPr>
          <w:rtl/>
        </w:rPr>
      </w:pPr>
      <w:r>
        <w:rPr>
          <w:rtl/>
        </w:rPr>
        <w:t>חיים ביטון</w:t>
      </w:r>
      <w:r>
        <w:rPr>
          <w:rtl/>
        </w:rPr>
        <w:tab/>
      </w:r>
      <w:r>
        <w:rPr>
          <w:rtl/>
        </w:rPr>
        <w:tab/>
        <w:t xml:space="preserve">–   </w:t>
      </w:r>
      <w:r>
        <w:rPr>
          <w:rFonts w:hint="cs"/>
          <w:rtl/>
        </w:rPr>
        <w:t>נגד</w:t>
      </w:r>
    </w:p>
    <w:p w:rsidR="00635B6E" w:rsidRDefault="00635B6E" w:rsidP="009635F5">
      <w:pPr>
        <w:rPr>
          <w:rtl/>
        </w:rPr>
      </w:pPr>
      <w:r>
        <w:rPr>
          <w:rtl/>
        </w:rPr>
        <w:t>מיכאל מרדכי ביטון</w:t>
      </w:r>
      <w:r>
        <w:rPr>
          <w:rtl/>
        </w:rPr>
        <w:tab/>
        <w:t xml:space="preserve">–   </w:t>
      </w:r>
      <w:r>
        <w:rPr>
          <w:rFonts w:hint="cs"/>
          <w:rtl/>
        </w:rPr>
        <w:t>בעד</w:t>
      </w:r>
    </w:p>
    <w:p w:rsidR="00635B6E" w:rsidRDefault="00635B6E" w:rsidP="009635F5">
      <w:pPr>
        <w:rPr>
          <w:rtl/>
        </w:rPr>
      </w:pPr>
      <w:r>
        <w:rPr>
          <w:rtl/>
        </w:rPr>
        <w:t>דוד ביטן</w:t>
      </w:r>
      <w:r>
        <w:rPr>
          <w:rtl/>
        </w:rPr>
        <w:tab/>
      </w:r>
      <w:r>
        <w:rPr>
          <w:rtl/>
        </w:rPr>
        <w:tab/>
      </w:r>
      <w:r>
        <w:rPr>
          <w:rtl/>
        </w:rPr>
        <w:tab/>
        <w:t xml:space="preserve">–   </w:t>
      </w:r>
      <w:r>
        <w:rPr>
          <w:rFonts w:hint="cs"/>
          <w:rtl/>
        </w:rPr>
        <w:t>נגד</w:t>
      </w:r>
    </w:p>
    <w:p w:rsidR="00635B6E" w:rsidRDefault="00635B6E" w:rsidP="009635F5">
      <w:pPr>
        <w:rPr>
          <w:rtl/>
        </w:rPr>
      </w:pPr>
      <w:r>
        <w:rPr>
          <w:rtl/>
        </w:rPr>
        <w:t>בועז ביסמוט</w:t>
      </w:r>
      <w:r>
        <w:rPr>
          <w:rtl/>
        </w:rPr>
        <w:tab/>
      </w:r>
      <w:r>
        <w:rPr>
          <w:rtl/>
        </w:rPr>
        <w:tab/>
        <w:t xml:space="preserve">–   </w:t>
      </w:r>
      <w:r>
        <w:rPr>
          <w:rFonts w:hint="cs"/>
          <w:rtl/>
        </w:rPr>
        <w:t>נגד</w:t>
      </w:r>
    </w:p>
    <w:p w:rsidR="00635B6E" w:rsidRDefault="00635B6E" w:rsidP="009635F5">
      <w:pPr>
        <w:rPr>
          <w:rtl/>
        </w:rPr>
      </w:pPr>
      <w:r>
        <w:rPr>
          <w:rtl/>
        </w:rPr>
        <w:t>ולדימיר בליאק</w:t>
      </w:r>
      <w:r>
        <w:rPr>
          <w:rtl/>
        </w:rPr>
        <w:tab/>
      </w:r>
      <w:r>
        <w:rPr>
          <w:rtl/>
        </w:rPr>
        <w:tab/>
        <w:t xml:space="preserve">–   </w:t>
      </w:r>
      <w:r>
        <w:rPr>
          <w:rFonts w:hint="cs"/>
          <w:rtl/>
        </w:rPr>
        <w:t>בעד</w:t>
      </w:r>
    </w:p>
    <w:p w:rsidR="00635B6E" w:rsidRDefault="00635B6E" w:rsidP="009635F5">
      <w:pPr>
        <w:rPr>
          <w:rtl/>
        </w:rPr>
      </w:pPr>
      <w:r>
        <w:rPr>
          <w:rtl/>
        </w:rPr>
        <w:t>מירב בן ארי</w:t>
      </w:r>
      <w:r>
        <w:rPr>
          <w:rtl/>
        </w:rPr>
        <w:tab/>
      </w:r>
      <w:r>
        <w:rPr>
          <w:rtl/>
        </w:rPr>
        <w:tab/>
        <w:t xml:space="preserve">–   </w:t>
      </w:r>
      <w:r>
        <w:rPr>
          <w:rFonts w:hint="cs"/>
          <w:rtl/>
        </w:rPr>
        <w:t>בעד</w:t>
      </w:r>
    </w:p>
    <w:p w:rsidR="00635B6E" w:rsidRDefault="00635B6E" w:rsidP="009635F5">
      <w:pPr>
        <w:rPr>
          <w:rtl/>
        </w:rPr>
      </w:pPr>
      <w:r>
        <w:rPr>
          <w:rtl/>
        </w:rPr>
        <w:t>רם בן ברק</w:t>
      </w:r>
      <w:r>
        <w:rPr>
          <w:rtl/>
        </w:rPr>
        <w:tab/>
      </w:r>
      <w:r>
        <w:rPr>
          <w:rtl/>
        </w:rPr>
        <w:tab/>
        <w:t xml:space="preserve">–   </w:t>
      </w:r>
      <w:r>
        <w:rPr>
          <w:rFonts w:hint="cs"/>
          <w:rtl/>
        </w:rPr>
        <w:t>בעד</w:t>
      </w:r>
    </w:p>
    <w:p w:rsidR="00635B6E" w:rsidRDefault="00635B6E" w:rsidP="009635F5">
      <w:pPr>
        <w:rPr>
          <w:rtl/>
        </w:rPr>
      </w:pPr>
      <w:r>
        <w:rPr>
          <w:rtl/>
        </w:rPr>
        <w:t>איתמר בן גביר</w:t>
      </w:r>
      <w:r>
        <w:rPr>
          <w:rtl/>
        </w:rPr>
        <w:tab/>
      </w:r>
      <w:r>
        <w:rPr>
          <w:rtl/>
        </w:rPr>
        <w:tab/>
        <w:t xml:space="preserve">–   </w:t>
      </w:r>
      <w:r>
        <w:rPr>
          <w:rFonts w:hint="cs"/>
          <w:rtl/>
        </w:rPr>
        <w:t>נגד</w:t>
      </w:r>
    </w:p>
    <w:p w:rsidR="00635B6E" w:rsidRDefault="00635B6E" w:rsidP="009635F5">
      <w:pPr>
        <w:rPr>
          <w:rtl/>
        </w:rPr>
      </w:pPr>
      <w:r>
        <w:rPr>
          <w:rtl/>
        </w:rPr>
        <w:t>יואב בן צור</w:t>
      </w:r>
      <w:r>
        <w:rPr>
          <w:rtl/>
        </w:rPr>
        <w:tab/>
      </w:r>
      <w:r>
        <w:rPr>
          <w:rtl/>
        </w:rPr>
        <w:tab/>
        <w:t xml:space="preserve">–   </w:t>
      </w:r>
      <w:r>
        <w:rPr>
          <w:rFonts w:hint="cs"/>
          <w:rtl/>
        </w:rPr>
        <w:t>נגד</w:t>
      </w:r>
    </w:p>
    <w:p w:rsidR="00635B6E" w:rsidRDefault="00635B6E" w:rsidP="009635F5">
      <w:pPr>
        <w:rPr>
          <w:rtl/>
        </w:rPr>
      </w:pPr>
      <w:r>
        <w:rPr>
          <w:rtl/>
        </w:rPr>
        <w:t>אברהם בצלאל</w:t>
      </w:r>
      <w:r>
        <w:rPr>
          <w:rtl/>
        </w:rPr>
        <w:tab/>
      </w:r>
      <w:r>
        <w:rPr>
          <w:rtl/>
        </w:rPr>
        <w:tab/>
        <w:t xml:space="preserve">–   </w:t>
      </w:r>
      <w:r>
        <w:rPr>
          <w:rFonts w:hint="cs"/>
          <w:rtl/>
        </w:rPr>
        <w:t>נגד</w:t>
      </w:r>
    </w:p>
    <w:p w:rsidR="00635B6E" w:rsidRDefault="00635B6E" w:rsidP="009635F5">
      <w:pPr>
        <w:rPr>
          <w:rtl/>
        </w:rPr>
      </w:pPr>
      <w:r>
        <w:rPr>
          <w:rtl/>
        </w:rPr>
        <w:t>אורנה ברביבאי</w:t>
      </w:r>
      <w:r>
        <w:rPr>
          <w:rtl/>
        </w:rPr>
        <w:tab/>
      </w:r>
      <w:r>
        <w:rPr>
          <w:rtl/>
        </w:rPr>
        <w:tab/>
        <w:t xml:space="preserve">–   </w:t>
      </w:r>
      <w:r>
        <w:rPr>
          <w:rFonts w:hint="cs"/>
          <w:rtl/>
        </w:rPr>
        <w:t>בעד</w:t>
      </w:r>
    </w:p>
    <w:p w:rsidR="00635B6E" w:rsidRDefault="00635B6E" w:rsidP="009635F5">
      <w:pPr>
        <w:rPr>
          <w:rtl/>
        </w:rPr>
      </w:pPr>
      <w:r>
        <w:rPr>
          <w:rtl/>
        </w:rPr>
        <w:t>ניר ברקת</w:t>
      </w:r>
      <w:r>
        <w:rPr>
          <w:rtl/>
        </w:rPr>
        <w:tab/>
      </w:r>
      <w:r>
        <w:rPr>
          <w:rtl/>
        </w:rPr>
        <w:tab/>
        <w:t xml:space="preserve">–   </w:t>
      </w:r>
      <w:r>
        <w:rPr>
          <w:rFonts w:hint="cs"/>
          <w:rtl/>
        </w:rPr>
        <w:t>נגד</w:t>
      </w:r>
    </w:p>
    <w:p w:rsidR="00635B6E" w:rsidRDefault="00635B6E" w:rsidP="009635F5">
      <w:pPr>
        <w:rPr>
          <w:rtl/>
        </w:rPr>
      </w:pPr>
      <w:r>
        <w:rPr>
          <w:rtl/>
        </w:rPr>
        <w:t>טלי גוטליב</w:t>
      </w:r>
      <w:r>
        <w:rPr>
          <w:rtl/>
        </w:rPr>
        <w:tab/>
      </w:r>
      <w:r>
        <w:rPr>
          <w:rtl/>
        </w:rPr>
        <w:tab/>
        <w:t xml:space="preserve">–   </w:t>
      </w:r>
      <w:r>
        <w:rPr>
          <w:rFonts w:hint="cs"/>
          <w:rtl/>
        </w:rPr>
        <w:t>נגד</w:t>
      </w:r>
    </w:p>
    <w:p w:rsidR="00635B6E" w:rsidRDefault="00635B6E" w:rsidP="009635F5">
      <w:pPr>
        <w:rPr>
          <w:rtl/>
        </w:rPr>
      </w:pPr>
      <w:r>
        <w:rPr>
          <w:rtl/>
        </w:rPr>
        <w:t>יצחק גולדקנופ</w:t>
      </w:r>
      <w:r>
        <w:rPr>
          <w:rtl/>
        </w:rPr>
        <w:tab/>
      </w:r>
      <w:r>
        <w:rPr>
          <w:rtl/>
        </w:rPr>
        <w:tab/>
        <w:t xml:space="preserve">–   </w:t>
      </w:r>
      <w:r>
        <w:rPr>
          <w:rFonts w:hint="cs"/>
          <w:rtl/>
        </w:rPr>
        <w:t>נגד</w:t>
      </w:r>
    </w:p>
    <w:p w:rsidR="00635B6E" w:rsidRDefault="00635B6E" w:rsidP="009635F5">
      <w:pPr>
        <w:rPr>
          <w:rtl/>
        </w:rPr>
      </w:pPr>
      <w:r>
        <w:rPr>
          <w:rtl/>
        </w:rPr>
        <w:t>מאי גולן</w:t>
      </w:r>
      <w:r>
        <w:rPr>
          <w:rtl/>
        </w:rPr>
        <w:tab/>
      </w:r>
      <w:r>
        <w:rPr>
          <w:rtl/>
        </w:rPr>
        <w:tab/>
      </w:r>
      <w:r>
        <w:rPr>
          <w:rtl/>
        </w:rPr>
        <w:tab/>
        <w:t xml:space="preserve">–   </w:t>
      </w:r>
      <w:r>
        <w:rPr>
          <w:rFonts w:hint="cs"/>
          <w:rtl/>
        </w:rPr>
        <w:t>נגד</w:t>
      </w:r>
    </w:p>
    <w:p w:rsidR="00635B6E" w:rsidRDefault="00635B6E" w:rsidP="009635F5">
      <w:pPr>
        <w:rPr>
          <w:rtl/>
        </w:rPr>
      </w:pPr>
      <w:r>
        <w:rPr>
          <w:rtl/>
        </w:rPr>
        <w:t>יואב גלנט</w:t>
      </w:r>
      <w:r>
        <w:rPr>
          <w:rtl/>
        </w:rPr>
        <w:tab/>
      </w:r>
      <w:r>
        <w:rPr>
          <w:rtl/>
        </w:rPr>
        <w:tab/>
        <w:t xml:space="preserve">–   </w:t>
      </w:r>
      <w:r>
        <w:rPr>
          <w:rFonts w:hint="cs"/>
          <w:rtl/>
        </w:rPr>
        <w:t>נגד</w:t>
      </w:r>
    </w:p>
    <w:p w:rsidR="00635B6E" w:rsidRDefault="00635B6E" w:rsidP="009635F5">
      <w:pPr>
        <w:rPr>
          <w:rtl/>
        </w:rPr>
      </w:pPr>
      <w:r>
        <w:rPr>
          <w:rtl/>
        </w:rPr>
        <w:t>גילה גמליאל</w:t>
      </w:r>
      <w:r>
        <w:rPr>
          <w:rtl/>
        </w:rPr>
        <w:tab/>
      </w:r>
      <w:r>
        <w:rPr>
          <w:rtl/>
        </w:rPr>
        <w:tab/>
        <w:t xml:space="preserve">–   </w:t>
      </w:r>
      <w:r>
        <w:rPr>
          <w:rFonts w:hint="cs"/>
          <w:rtl/>
        </w:rPr>
        <w:t>נגד</w:t>
      </w:r>
    </w:p>
    <w:p w:rsidR="00635B6E" w:rsidRDefault="00635B6E" w:rsidP="009635F5">
      <w:pPr>
        <w:rPr>
          <w:rtl/>
        </w:rPr>
      </w:pPr>
      <w:r>
        <w:rPr>
          <w:rtl/>
        </w:rPr>
        <w:t>בנימין גנץ</w:t>
      </w:r>
      <w:r>
        <w:rPr>
          <w:rtl/>
        </w:rPr>
        <w:tab/>
      </w:r>
      <w:r>
        <w:rPr>
          <w:rtl/>
        </w:rPr>
        <w:tab/>
        <w:t xml:space="preserve">–   </w:t>
      </w:r>
      <w:r>
        <w:rPr>
          <w:rFonts w:hint="cs"/>
          <w:rtl/>
        </w:rPr>
        <w:t>בעד</w:t>
      </w:r>
    </w:p>
    <w:p w:rsidR="00635B6E" w:rsidRDefault="00635B6E" w:rsidP="009635F5">
      <w:pPr>
        <w:rPr>
          <w:rtl/>
        </w:rPr>
      </w:pPr>
      <w:r>
        <w:rPr>
          <w:rtl/>
        </w:rPr>
        <w:t>משה גפני</w:t>
      </w:r>
      <w:r>
        <w:rPr>
          <w:rtl/>
        </w:rPr>
        <w:tab/>
      </w:r>
      <w:r>
        <w:rPr>
          <w:rtl/>
        </w:rPr>
        <w:tab/>
        <w:t xml:space="preserve">–   </w:t>
      </w:r>
      <w:r>
        <w:rPr>
          <w:rFonts w:hint="cs"/>
          <w:rtl/>
        </w:rPr>
        <w:t>נגד</w:t>
      </w:r>
    </w:p>
    <w:p w:rsidR="00635B6E" w:rsidRDefault="00635B6E" w:rsidP="009635F5">
      <w:pPr>
        <w:rPr>
          <w:rtl/>
        </w:rPr>
      </w:pPr>
      <w:r>
        <w:rPr>
          <w:rtl/>
        </w:rPr>
        <w:t>סימון דוידסון</w:t>
      </w:r>
      <w:r>
        <w:rPr>
          <w:rtl/>
        </w:rPr>
        <w:tab/>
      </w:r>
      <w:r>
        <w:rPr>
          <w:rtl/>
        </w:rPr>
        <w:tab/>
        <w:t xml:space="preserve">–   </w:t>
      </w:r>
      <w:r>
        <w:rPr>
          <w:rFonts w:hint="cs"/>
          <w:rtl/>
        </w:rPr>
        <w:t>בעד</w:t>
      </w:r>
    </w:p>
    <w:p w:rsidR="00635B6E" w:rsidRDefault="00635B6E" w:rsidP="009635F5">
      <w:pPr>
        <w:rPr>
          <w:rtl/>
        </w:rPr>
      </w:pPr>
      <w:r>
        <w:rPr>
          <w:rtl/>
        </w:rPr>
        <w:t>אבי דיכטר</w:t>
      </w:r>
      <w:r>
        <w:rPr>
          <w:rtl/>
        </w:rPr>
        <w:tab/>
      </w:r>
      <w:r>
        <w:rPr>
          <w:rtl/>
        </w:rPr>
        <w:tab/>
        <w:t xml:space="preserve">–   </w:t>
      </w:r>
      <w:r>
        <w:rPr>
          <w:rFonts w:hint="cs"/>
          <w:rtl/>
        </w:rPr>
        <w:t>נגד</w:t>
      </w:r>
    </w:p>
    <w:p w:rsidR="00635B6E" w:rsidRDefault="00635B6E" w:rsidP="009635F5">
      <w:pPr>
        <w:rPr>
          <w:rtl/>
        </w:rPr>
      </w:pPr>
      <w:r>
        <w:rPr>
          <w:rtl/>
        </w:rPr>
        <w:t>גלית דיסטל אטבריאן</w:t>
      </w:r>
      <w:r>
        <w:rPr>
          <w:rtl/>
        </w:rPr>
        <w:tab/>
        <w:t xml:space="preserve">–   </w:t>
      </w:r>
      <w:r>
        <w:rPr>
          <w:rFonts w:hint="cs"/>
          <w:rtl/>
        </w:rPr>
        <w:t>נגד</w:t>
      </w:r>
    </w:p>
    <w:p w:rsidR="00635B6E" w:rsidRDefault="00635B6E" w:rsidP="009635F5">
      <w:pPr>
        <w:rPr>
          <w:rtl/>
        </w:rPr>
      </w:pPr>
      <w:r>
        <w:rPr>
          <w:rtl/>
        </w:rPr>
        <w:t>אלי דלל</w:t>
      </w:r>
      <w:r>
        <w:rPr>
          <w:rtl/>
        </w:rPr>
        <w:tab/>
      </w:r>
      <w:r>
        <w:rPr>
          <w:rtl/>
        </w:rPr>
        <w:tab/>
      </w:r>
      <w:r>
        <w:rPr>
          <w:rtl/>
        </w:rPr>
        <w:tab/>
        <w:t xml:space="preserve">–   </w:t>
      </w:r>
      <w:r>
        <w:rPr>
          <w:rFonts w:hint="cs"/>
          <w:rtl/>
        </w:rPr>
        <w:t>נגד</w:t>
      </w:r>
    </w:p>
    <w:p w:rsidR="00635B6E" w:rsidRDefault="00635B6E" w:rsidP="009635F5">
      <w:pPr>
        <w:rPr>
          <w:rtl/>
        </w:rPr>
      </w:pPr>
      <w:r>
        <w:rPr>
          <w:rtl/>
        </w:rPr>
        <w:t>דני דנון</w:t>
      </w:r>
      <w:r>
        <w:rPr>
          <w:rtl/>
        </w:rPr>
        <w:tab/>
      </w:r>
      <w:r>
        <w:rPr>
          <w:rtl/>
        </w:rPr>
        <w:tab/>
      </w:r>
      <w:r>
        <w:rPr>
          <w:rtl/>
        </w:rPr>
        <w:tab/>
        <w:t xml:space="preserve">–   </w:t>
      </w:r>
      <w:r>
        <w:rPr>
          <w:rFonts w:hint="cs"/>
          <w:rtl/>
        </w:rPr>
        <w:t>נגד</w:t>
      </w:r>
    </w:p>
    <w:p w:rsidR="00635B6E" w:rsidRDefault="00635B6E" w:rsidP="009635F5">
      <w:pPr>
        <w:rPr>
          <w:rtl/>
        </w:rPr>
      </w:pPr>
      <w:r>
        <w:rPr>
          <w:rtl/>
        </w:rPr>
        <w:t>שלום דנינו</w:t>
      </w:r>
      <w:r>
        <w:rPr>
          <w:rtl/>
        </w:rPr>
        <w:tab/>
      </w:r>
      <w:r>
        <w:rPr>
          <w:rtl/>
        </w:rPr>
        <w:tab/>
        <w:t xml:space="preserve">–   </w:t>
      </w:r>
      <w:r>
        <w:rPr>
          <w:rFonts w:hint="cs"/>
          <w:rtl/>
        </w:rPr>
        <w:t>נגד</w:t>
      </w:r>
    </w:p>
    <w:p w:rsidR="00635B6E" w:rsidRDefault="00635B6E" w:rsidP="009635F5">
      <w:pPr>
        <w:rPr>
          <w:rtl/>
        </w:rPr>
      </w:pPr>
      <w:r>
        <w:rPr>
          <w:rtl/>
        </w:rPr>
        <w:t>אריה מכלוף דרעי</w:t>
      </w:r>
      <w:r>
        <w:rPr>
          <w:rtl/>
        </w:rPr>
        <w:tab/>
        <w:t xml:space="preserve">–   </w:t>
      </w:r>
      <w:r>
        <w:rPr>
          <w:rFonts w:hint="cs"/>
          <w:rtl/>
        </w:rPr>
        <w:t>נגד</w:t>
      </w:r>
    </w:p>
    <w:p w:rsidR="00635B6E" w:rsidRDefault="00635B6E" w:rsidP="009635F5">
      <w:pPr>
        <w:rPr>
          <w:rtl/>
        </w:rPr>
      </w:pPr>
      <w:r>
        <w:rPr>
          <w:rtl/>
        </w:rPr>
        <w:t>שרן מרים השכל</w:t>
      </w:r>
      <w:r>
        <w:rPr>
          <w:rtl/>
        </w:rPr>
        <w:tab/>
      </w:r>
      <w:r>
        <w:rPr>
          <w:rtl/>
        </w:rPr>
        <w:tab/>
        <w:t xml:space="preserve">–   </w:t>
      </w:r>
      <w:r>
        <w:rPr>
          <w:rFonts w:hint="cs"/>
          <w:rtl/>
        </w:rPr>
        <w:t>בעד</w:t>
      </w:r>
    </w:p>
    <w:p w:rsidR="00635B6E" w:rsidRDefault="00635B6E" w:rsidP="009635F5">
      <w:pPr>
        <w:rPr>
          <w:rtl/>
        </w:rPr>
      </w:pPr>
      <w:r>
        <w:rPr>
          <w:rtl/>
        </w:rPr>
        <w:t>ניסים ואטורי</w:t>
      </w:r>
      <w:r>
        <w:rPr>
          <w:rtl/>
        </w:rPr>
        <w:tab/>
      </w:r>
      <w:r>
        <w:rPr>
          <w:rtl/>
        </w:rPr>
        <w:tab/>
        <w:t xml:space="preserve">–   </w:t>
      </w:r>
      <w:r>
        <w:rPr>
          <w:rFonts w:hint="cs"/>
          <w:rtl/>
        </w:rPr>
        <w:t>אינו נוכח</w:t>
      </w:r>
    </w:p>
    <w:p w:rsidR="00635B6E" w:rsidRDefault="00635B6E" w:rsidP="009635F5">
      <w:pPr>
        <w:rPr>
          <w:rtl/>
        </w:rPr>
      </w:pPr>
      <w:r>
        <w:rPr>
          <w:rtl/>
        </w:rPr>
        <w:t>מיכל מרים וולדיגר</w:t>
      </w:r>
      <w:r>
        <w:rPr>
          <w:rtl/>
        </w:rPr>
        <w:tab/>
        <w:t xml:space="preserve">–   </w:t>
      </w:r>
      <w:r>
        <w:rPr>
          <w:rFonts w:hint="cs"/>
          <w:rtl/>
        </w:rPr>
        <w:t>נגד</w:t>
      </w:r>
    </w:p>
    <w:p w:rsidR="00635B6E" w:rsidRDefault="00635B6E" w:rsidP="009635F5">
      <w:pPr>
        <w:rPr>
          <w:rtl/>
        </w:rPr>
      </w:pPr>
      <w:r>
        <w:rPr>
          <w:rtl/>
        </w:rPr>
        <w:t>יצחק שמעון וסרלאוף</w:t>
      </w:r>
      <w:r>
        <w:rPr>
          <w:rtl/>
        </w:rPr>
        <w:tab/>
        <w:t xml:space="preserve">–   </w:t>
      </w:r>
      <w:r>
        <w:rPr>
          <w:rFonts w:hint="cs"/>
          <w:rtl/>
        </w:rPr>
        <w:t>נגד</w:t>
      </w:r>
    </w:p>
    <w:p w:rsidR="00635B6E" w:rsidRDefault="00635B6E" w:rsidP="009635F5">
      <w:pPr>
        <w:rPr>
          <w:rtl/>
        </w:rPr>
      </w:pPr>
      <w:r>
        <w:rPr>
          <w:rtl/>
        </w:rPr>
        <w:lastRenderedPageBreak/>
        <w:t>מכלוף מיקי זוהר</w:t>
      </w:r>
      <w:r>
        <w:rPr>
          <w:rtl/>
        </w:rPr>
        <w:tab/>
      </w:r>
      <w:r>
        <w:rPr>
          <w:rtl/>
        </w:rPr>
        <w:tab/>
        <w:t xml:space="preserve">–   </w:t>
      </w:r>
      <w:r>
        <w:rPr>
          <w:rFonts w:hint="cs"/>
          <w:rtl/>
        </w:rPr>
        <w:t>נגד</w:t>
      </w:r>
    </w:p>
    <w:p w:rsidR="00635B6E" w:rsidRDefault="00635B6E" w:rsidP="009635F5">
      <w:pPr>
        <w:rPr>
          <w:rtl/>
        </w:rPr>
      </w:pPr>
      <w:r>
        <w:rPr>
          <w:rtl/>
        </w:rPr>
        <w:t>יאסר חוג'יראת</w:t>
      </w:r>
      <w:r>
        <w:rPr>
          <w:rtl/>
        </w:rPr>
        <w:tab/>
      </w:r>
      <w:r>
        <w:rPr>
          <w:rtl/>
        </w:rPr>
        <w:tab/>
        <w:t xml:space="preserve">–   </w:t>
      </w:r>
      <w:r>
        <w:rPr>
          <w:rFonts w:hint="cs"/>
          <w:rtl/>
        </w:rPr>
        <w:t>אינו נוכח</w:t>
      </w:r>
    </w:p>
    <w:p w:rsidR="00635B6E" w:rsidRDefault="00635B6E" w:rsidP="009635F5">
      <w:pPr>
        <w:rPr>
          <w:rtl/>
        </w:rPr>
      </w:pPr>
      <w:r>
        <w:rPr>
          <w:rtl/>
        </w:rPr>
        <w:t>אימאן ח'טיב יאסין</w:t>
      </w:r>
      <w:r>
        <w:rPr>
          <w:rtl/>
        </w:rPr>
        <w:tab/>
        <w:t xml:space="preserve">–   </w:t>
      </w:r>
      <w:r>
        <w:rPr>
          <w:rFonts w:hint="cs"/>
          <w:rtl/>
        </w:rPr>
        <w:t>אינה נוכחת</w:t>
      </w:r>
    </w:p>
    <w:p w:rsidR="00635B6E" w:rsidRDefault="00635B6E" w:rsidP="009635F5">
      <w:pPr>
        <w:rPr>
          <w:rtl/>
        </w:rPr>
      </w:pPr>
      <w:r>
        <w:rPr>
          <w:rtl/>
        </w:rPr>
        <w:t>ווליד טאהא</w:t>
      </w:r>
      <w:r>
        <w:rPr>
          <w:rtl/>
        </w:rPr>
        <w:tab/>
      </w:r>
      <w:r>
        <w:rPr>
          <w:rtl/>
        </w:rPr>
        <w:tab/>
        <w:t xml:space="preserve">–   </w:t>
      </w:r>
      <w:r>
        <w:rPr>
          <w:rFonts w:hint="cs"/>
          <w:rtl/>
        </w:rPr>
        <w:t>אינו נוכח</w:t>
      </w:r>
    </w:p>
    <w:p w:rsidR="00635B6E" w:rsidRDefault="00635B6E" w:rsidP="009635F5">
      <w:pPr>
        <w:rPr>
          <w:rtl/>
        </w:rPr>
      </w:pPr>
      <w:r>
        <w:rPr>
          <w:rtl/>
        </w:rPr>
        <w:t>בועז טופורובסקי</w:t>
      </w:r>
      <w:r>
        <w:rPr>
          <w:rtl/>
        </w:rPr>
        <w:tab/>
      </w:r>
      <w:r>
        <w:rPr>
          <w:rtl/>
        </w:rPr>
        <w:tab/>
        <w:t xml:space="preserve">–   </w:t>
      </w:r>
      <w:r>
        <w:rPr>
          <w:rFonts w:hint="cs"/>
          <w:rtl/>
        </w:rPr>
        <w:t>בעד</w:t>
      </w:r>
    </w:p>
    <w:p w:rsidR="00635B6E" w:rsidRDefault="00635B6E" w:rsidP="009635F5">
      <w:pPr>
        <w:rPr>
          <w:rtl/>
        </w:rPr>
      </w:pPr>
      <w:r>
        <w:rPr>
          <w:rtl/>
        </w:rPr>
        <w:t>משה טור פז</w:t>
      </w:r>
      <w:r>
        <w:rPr>
          <w:rtl/>
        </w:rPr>
        <w:tab/>
      </w:r>
      <w:r>
        <w:rPr>
          <w:rtl/>
        </w:rPr>
        <w:tab/>
        <w:t xml:space="preserve">–   </w:t>
      </w:r>
      <w:r>
        <w:rPr>
          <w:rFonts w:hint="cs"/>
          <w:rtl/>
        </w:rPr>
        <w:t>בעד</w:t>
      </w:r>
    </w:p>
    <w:p w:rsidR="00635B6E" w:rsidRDefault="00635B6E" w:rsidP="009635F5">
      <w:pPr>
        <w:rPr>
          <w:rtl/>
        </w:rPr>
      </w:pPr>
      <w:r>
        <w:rPr>
          <w:rtl/>
        </w:rPr>
        <w:t>אחמד טיבי</w:t>
      </w:r>
      <w:r>
        <w:rPr>
          <w:rtl/>
        </w:rPr>
        <w:tab/>
      </w:r>
      <w:r>
        <w:rPr>
          <w:rtl/>
        </w:rPr>
        <w:tab/>
        <w:t xml:space="preserve">–   </w:t>
      </w:r>
      <w:r>
        <w:rPr>
          <w:rFonts w:hint="cs"/>
          <w:rtl/>
        </w:rPr>
        <w:t>בעד</w:t>
      </w:r>
    </w:p>
    <w:p w:rsidR="00635B6E" w:rsidRDefault="00635B6E" w:rsidP="009635F5">
      <w:pPr>
        <w:rPr>
          <w:rtl/>
        </w:rPr>
      </w:pPr>
      <w:r>
        <w:rPr>
          <w:rtl/>
        </w:rPr>
        <w:t>יוסף טייב</w:t>
      </w:r>
      <w:r>
        <w:rPr>
          <w:rtl/>
        </w:rPr>
        <w:tab/>
      </w:r>
      <w:r>
        <w:rPr>
          <w:rtl/>
        </w:rPr>
        <w:tab/>
        <w:t xml:space="preserve">–   </w:t>
      </w:r>
      <w:r>
        <w:rPr>
          <w:rFonts w:hint="cs"/>
          <w:rtl/>
        </w:rPr>
        <w:t>נגד</w:t>
      </w:r>
    </w:p>
    <w:p w:rsidR="00635B6E" w:rsidRDefault="00635B6E" w:rsidP="009635F5">
      <w:pPr>
        <w:rPr>
          <w:rtl/>
        </w:rPr>
      </w:pPr>
      <w:r>
        <w:rPr>
          <w:rtl/>
        </w:rPr>
        <w:t>אוהד טל</w:t>
      </w:r>
      <w:r>
        <w:rPr>
          <w:rtl/>
        </w:rPr>
        <w:tab/>
      </w:r>
      <w:r>
        <w:rPr>
          <w:rtl/>
        </w:rPr>
        <w:tab/>
      </w:r>
      <w:r>
        <w:rPr>
          <w:rtl/>
        </w:rPr>
        <w:tab/>
        <w:t xml:space="preserve">–   </w:t>
      </w:r>
      <w:r>
        <w:rPr>
          <w:rFonts w:hint="cs"/>
          <w:rtl/>
        </w:rPr>
        <w:t>נגד</w:t>
      </w:r>
    </w:p>
    <w:p w:rsidR="00635B6E" w:rsidRDefault="00635B6E" w:rsidP="009635F5">
      <w:pPr>
        <w:rPr>
          <w:rtl/>
        </w:rPr>
      </w:pPr>
      <w:r>
        <w:rPr>
          <w:rtl/>
        </w:rPr>
        <w:t>יעקב טסלר</w:t>
      </w:r>
      <w:r>
        <w:rPr>
          <w:rtl/>
        </w:rPr>
        <w:tab/>
      </w:r>
      <w:r>
        <w:rPr>
          <w:rtl/>
        </w:rPr>
        <w:tab/>
        <w:t xml:space="preserve">–   </w:t>
      </w:r>
      <w:r>
        <w:rPr>
          <w:rFonts w:hint="cs"/>
          <w:rtl/>
        </w:rPr>
        <w:t>אינו נוכח</w:t>
      </w:r>
    </w:p>
    <w:p w:rsidR="00635B6E" w:rsidRDefault="00635B6E" w:rsidP="009635F5">
      <w:pPr>
        <w:rPr>
          <w:rtl/>
        </w:rPr>
      </w:pPr>
      <w:r>
        <w:rPr>
          <w:rtl/>
        </w:rPr>
        <w:t>חילי טרופר</w:t>
      </w:r>
      <w:r>
        <w:rPr>
          <w:rtl/>
        </w:rPr>
        <w:tab/>
      </w:r>
      <w:r>
        <w:rPr>
          <w:rtl/>
        </w:rPr>
        <w:tab/>
        <w:t xml:space="preserve">–   </w:t>
      </w:r>
      <w:r>
        <w:rPr>
          <w:rFonts w:hint="cs"/>
          <w:rtl/>
        </w:rPr>
        <w:t>בעד</w:t>
      </w:r>
    </w:p>
    <w:p w:rsidR="00635B6E" w:rsidRDefault="00635B6E" w:rsidP="009635F5">
      <w:pPr>
        <w:rPr>
          <w:rtl/>
        </w:rPr>
      </w:pPr>
      <w:r>
        <w:rPr>
          <w:rtl/>
        </w:rPr>
        <w:t>אלי כהן</w:t>
      </w:r>
      <w:r>
        <w:rPr>
          <w:rtl/>
        </w:rPr>
        <w:tab/>
      </w:r>
      <w:r>
        <w:rPr>
          <w:rtl/>
        </w:rPr>
        <w:tab/>
      </w:r>
      <w:r>
        <w:rPr>
          <w:rtl/>
        </w:rPr>
        <w:tab/>
        <w:t xml:space="preserve">–   </w:t>
      </w:r>
      <w:r>
        <w:rPr>
          <w:rFonts w:hint="cs"/>
          <w:rtl/>
        </w:rPr>
        <w:t>נגד</w:t>
      </w:r>
    </w:p>
    <w:p w:rsidR="00635B6E" w:rsidRDefault="00635B6E" w:rsidP="009635F5">
      <w:pPr>
        <w:rPr>
          <w:rtl/>
        </w:rPr>
      </w:pPr>
      <w:r>
        <w:rPr>
          <w:rtl/>
        </w:rPr>
        <w:t>אלמוג כהן</w:t>
      </w:r>
      <w:r>
        <w:rPr>
          <w:rtl/>
        </w:rPr>
        <w:tab/>
      </w:r>
      <w:r>
        <w:rPr>
          <w:rtl/>
        </w:rPr>
        <w:tab/>
        <w:t xml:space="preserve">–   </w:t>
      </w:r>
      <w:r>
        <w:rPr>
          <w:rFonts w:hint="cs"/>
          <w:rtl/>
        </w:rPr>
        <w:t>נגד</w:t>
      </w:r>
    </w:p>
    <w:p w:rsidR="00635B6E" w:rsidRDefault="00635B6E" w:rsidP="009635F5">
      <w:pPr>
        <w:rPr>
          <w:rtl/>
        </w:rPr>
      </w:pPr>
      <w:r>
        <w:rPr>
          <w:rtl/>
        </w:rPr>
        <w:t>מאיר כהן</w:t>
      </w:r>
      <w:r>
        <w:rPr>
          <w:rtl/>
        </w:rPr>
        <w:tab/>
      </w:r>
      <w:r>
        <w:rPr>
          <w:rtl/>
        </w:rPr>
        <w:tab/>
        <w:t xml:space="preserve">–   </w:t>
      </w:r>
      <w:r>
        <w:rPr>
          <w:rFonts w:hint="cs"/>
          <w:rtl/>
        </w:rPr>
        <w:t>בעד</w:t>
      </w:r>
    </w:p>
    <w:p w:rsidR="00635B6E" w:rsidRDefault="00635B6E" w:rsidP="009635F5">
      <w:pPr>
        <w:rPr>
          <w:rtl/>
        </w:rPr>
      </w:pPr>
      <w:r>
        <w:rPr>
          <w:rtl/>
        </w:rPr>
        <w:t>מירב כהן</w:t>
      </w:r>
      <w:r>
        <w:rPr>
          <w:rtl/>
        </w:rPr>
        <w:tab/>
      </w:r>
      <w:r>
        <w:rPr>
          <w:rtl/>
        </w:rPr>
        <w:tab/>
        <w:t xml:space="preserve">–   </w:t>
      </w:r>
      <w:r>
        <w:rPr>
          <w:rFonts w:hint="cs"/>
          <w:rtl/>
        </w:rPr>
        <w:t>בעד</w:t>
      </w:r>
    </w:p>
    <w:p w:rsidR="00635B6E" w:rsidRDefault="00635B6E" w:rsidP="009635F5">
      <w:pPr>
        <w:rPr>
          <w:rtl/>
        </w:rPr>
      </w:pPr>
      <w:r>
        <w:rPr>
          <w:rtl/>
        </w:rPr>
        <w:t>מתן כהנא</w:t>
      </w:r>
      <w:r>
        <w:rPr>
          <w:rtl/>
        </w:rPr>
        <w:tab/>
      </w:r>
      <w:r>
        <w:rPr>
          <w:rtl/>
        </w:rPr>
        <w:tab/>
        <w:t xml:space="preserve">–   </w:t>
      </w:r>
      <w:r>
        <w:rPr>
          <w:rFonts w:hint="cs"/>
          <w:rtl/>
        </w:rPr>
        <w:t>בעד</w:t>
      </w:r>
    </w:p>
    <w:p w:rsidR="00635B6E" w:rsidRDefault="00635B6E" w:rsidP="009635F5">
      <w:pPr>
        <w:rPr>
          <w:rtl/>
        </w:rPr>
      </w:pPr>
      <w:r>
        <w:rPr>
          <w:rtl/>
        </w:rPr>
        <w:t>עופר כסיף</w:t>
      </w:r>
      <w:r>
        <w:rPr>
          <w:rtl/>
        </w:rPr>
        <w:tab/>
      </w:r>
      <w:r>
        <w:rPr>
          <w:rtl/>
        </w:rPr>
        <w:tab/>
        <w:t xml:space="preserve">–   </w:t>
      </w:r>
      <w:r>
        <w:rPr>
          <w:rFonts w:hint="cs"/>
          <w:rtl/>
        </w:rPr>
        <w:t>בעד</w:t>
      </w:r>
    </w:p>
    <w:p w:rsidR="00635B6E" w:rsidRDefault="00635B6E" w:rsidP="009635F5">
      <w:pPr>
        <w:rPr>
          <w:rtl/>
        </w:rPr>
      </w:pPr>
      <w:r>
        <w:rPr>
          <w:rtl/>
        </w:rPr>
        <w:t>אופיר כץ</w:t>
      </w:r>
      <w:r>
        <w:rPr>
          <w:rtl/>
        </w:rPr>
        <w:tab/>
      </w:r>
      <w:r>
        <w:rPr>
          <w:rtl/>
        </w:rPr>
        <w:tab/>
        <w:t xml:space="preserve">–   </w:t>
      </w:r>
      <w:r>
        <w:rPr>
          <w:rFonts w:hint="cs"/>
          <w:rtl/>
        </w:rPr>
        <w:t>נגד</w:t>
      </w:r>
    </w:p>
    <w:p w:rsidR="00635B6E" w:rsidRDefault="00635B6E" w:rsidP="009635F5">
      <w:pPr>
        <w:rPr>
          <w:rtl/>
        </w:rPr>
      </w:pPr>
      <w:r>
        <w:rPr>
          <w:rtl/>
        </w:rPr>
        <w:t>חיים כץ</w:t>
      </w:r>
      <w:r>
        <w:rPr>
          <w:rtl/>
        </w:rPr>
        <w:tab/>
      </w:r>
      <w:r>
        <w:rPr>
          <w:rtl/>
        </w:rPr>
        <w:tab/>
      </w:r>
      <w:r>
        <w:rPr>
          <w:rtl/>
        </w:rPr>
        <w:tab/>
        <w:t xml:space="preserve">–   </w:t>
      </w:r>
      <w:r>
        <w:rPr>
          <w:rFonts w:hint="cs"/>
          <w:rtl/>
        </w:rPr>
        <w:t>נגד</w:t>
      </w:r>
    </w:p>
    <w:p w:rsidR="00635B6E" w:rsidRDefault="00635B6E" w:rsidP="009635F5">
      <w:pPr>
        <w:rPr>
          <w:rtl/>
        </w:rPr>
      </w:pPr>
      <w:r>
        <w:rPr>
          <w:rtl/>
        </w:rPr>
        <w:t>ישראל כץ</w:t>
      </w:r>
      <w:r>
        <w:rPr>
          <w:rtl/>
        </w:rPr>
        <w:tab/>
      </w:r>
      <w:r>
        <w:rPr>
          <w:rtl/>
        </w:rPr>
        <w:tab/>
        <w:t xml:space="preserve">–   </w:t>
      </w:r>
      <w:r>
        <w:rPr>
          <w:rFonts w:hint="cs"/>
          <w:rtl/>
        </w:rPr>
        <w:t>נגד</w:t>
      </w:r>
    </w:p>
    <w:p w:rsidR="00635B6E" w:rsidRDefault="00635B6E" w:rsidP="009635F5">
      <w:pPr>
        <w:rPr>
          <w:rtl/>
        </w:rPr>
      </w:pPr>
      <w:r>
        <w:rPr>
          <w:rtl/>
        </w:rPr>
        <w:t>רון כץ</w:t>
      </w:r>
      <w:r>
        <w:rPr>
          <w:rtl/>
        </w:rPr>
        <w:tab/>
      </w:r>
      <w:r>
        <w:rPr>
          <w:rtl/>
        </w:rPr>
        <w:tab/>
      </w:r>
      <w:r>
        <w:rPr>
          <w:rtl/>
        </w:rPr>
        <w:tab/>
        <w:t xml:space="preserve">–   </w:t>
      </w:r>
      <w:r>
        <w:rPr>
          <w:rFonts w:hint="cs"/>
          <w:rtl/>
        </w:rPr>
        <w:t>בעד</w:t>
      </w:r>
    </w:p>
    <w:p w:rsidR="00635B6E" w:rsidRDefault="00635B6E" w:rsidP="009635F5">
      <w:pPr>
        <w:rPr>
          <w:rtl/>
        </w:rPr>
      </w:pPr>
      <w:r>
        <w:rPr>
          <w:rtl/>
        </w:rPr>
        <w:t>יוראי להב הרצנו</w:t>
      </w:r>
      <w:r>
        <w:rPr>
          <w:rtl/>
        </w:rPr>
        <w:tab/>
      </w:r>
      <w:r>
        <w:rPr>
          <w:rtl/>
        </w:rPr>
        <w:tab/>
        <w:t xml:space="preserve">–   </w:t>
      </w:r>
      <w:r>
        <w:rPr>
          <w:rFonts w:hint="cs"/>
          <w:rtl/>
        </w:rPr>
        <w:t>בעד</w:t>
      </w:r>
    </w:p>
    <w:p w:rsidR="00635B6E" w:rsidRDefault="00635B6E" w:rsidP="009635F5">
      <w:pPr>
        <w:rPr>
          <w:rtl/>
        </w:rPr>
      </w:pPr>
      <w:r>
        <w:rPr>
          <w:rtl/>
        </w:rPr>
        <w:t>מיקי לוי</w:t>
      </w:r>
      <w:r>
        <w:rPr>
          <w:rtl/>
        </w:rPr>
        <w:tab/>
      </w:r>
      <w:r>
        <w:rPr>
          <w:rtl/>
        </w:rPr>
        <w:tab/>
      </w:r>
      <w:r>
        <w:rPr>
          <w:rtl/>
        </w:rPr>
        <w:tab/>
        <w:t xml:space="preserve">–   </w:t>
      </w:r>
      <w:r>
        <w:rPr>
          <w:rFonts w:hint="cs"/>
          <w:rtl/>
        </w:rPr>
        <w:t>בעד</w:t>
      </w:r>
    </w:p>
    <w:p w:rsidR="00635B6E" w:rsidRDefault="00635B6E" w:rsidP="009635F5">
      <w:pPr>
        <w:rPr>
          <w:rtl/>
        </w:rPr>
      </w:pPr>
      <w:r>
        <w:rPr>
          <w:rtl/>
        </w:rPr>
        <w:t>יריב לוין</w:t>
      </w:r>
      <w:r>
        <w:rPr>
          <w:rtl/>
        </w:rPr>
        <w:tab/>
      </w:r>
      <w:r>
        <w:rPr>
          <w:rtl/>
        </w:rPr>
        <w:tab/>
      </w:r>
      <w:r>
        <w:rPr>
          <w:rtl/>
        </w:rPr>
        <w:tab/>
        <w:t xml:space="preserve">–   </w:t>
      </w:r>
      <w:r>
        <w:rPr>
          <w:rFonts w:hint="cs"/>
          <w:rtl/>
        </w:rPr>
        <w:t>נגד</w:t>
      </w:r>
    </w:p>
    <w:p w:rsidR="00635B6E" w:rsidRDefault="00635B6E" w:rsidP="009635F5">
      <w:pPr>
        <w:rPr>
          <w:rtl/>
        </w:rPr>
      </w:pPr>
      <w:r>
        <w:rPr>
          <w:rtl/>
        </w:rPr>
        <w:t>נעמה לזימי</w:t>
      </w:r>
      <w:r>
        <w:rPr>
          <w:rtl/>
        </w:rPr>
        <w:tab/>
      </w:r>
      <w:r>
        <w:rPr>
          <w:rtl/>
        </w:rPr>
        <w:tab/>
        <w:t xml:space="preserve">–   </w:t>
      </w:r>
      <w:r>
        <w:rPr>
          <w:rFonts w:hint="cs"/>
          <w:rtl/>
        </w:rPr>
        <w:t>בעד</w:t>
      </w:r>
    </w:p>
    <w:p w:rsidR="00635B6E" w:rsidRDefault="00635B6E" w:rsidP="009635F5">
      <w:pPr>
        <w:rPr>
          <w:rtl/>
        </w:rPr>
      </w:pPr>
      <w:r>
        <w:rPr>
          <w:rtl/>
        </w:rPr>
        <w:t>אביגדור ליברמן</w:t>
      </w:r>
      <w:r>
        <w:rPr>
          <w:rtl/>
        </w:rPr>
        <w:tab/>
      </w:r>
      <w:r>
        <w:rPr>
          <w:rtl/>
        </w:rPr>
        <w:tab/>
        <w:t xml:space="preserve">–   </w:t>
      </w:r>
      <w:r>
        <w:rPr>
          <w:rFonts w:hint="cs"/>
          <w:rtl/>
        </w:rPr>
        <w:t>בעד</w:t>
      </w:r>
    </w:p>
    <w:p w:rsidR="00635B6E" w:rsidRDefault="00635B6E" w:rsidP="009635F5">
      <w:pPr>
        <w:rPr>
          <w:rtl/>
        </w:rPr>
      </w:pPr>
      <w:r>
        <w:rPr>
          <w:rtl/>
        </w:rPr>
        <w:t>יאיר לפיד</w:t>
      </w:r>
      <w:r>
        <w:rPr>
          <w:rtl/>
        </w:rPr>
        <w:tab/>
      </w:r>
      <w:r>
        <w:rPr>
          <w:rtl/>
        </w:rPr>
        <w:tab/>
        <w:t xml:space="preserve">–   </w:t>
      </w:r>
      <w:r>
        <w:rPr>
          <w:rFonts w:hint="cs"/>
          <w:rtl/>
        </w:rPr>
        <w:t>בעד</w:t>
      </w:r>
    </w:p>
    <w:p w:rsidR="00635B6E" w:rsidRDefault="00635B6E" w:rsidP="009635F5">
      <w:pPr>
        <w:rPr>
          <w:rtl/>
        </w:rPr>
      </w:pPr>
      <w:r>
        <w:rPr>
          <w:rtl/>
        </w:rPr>
        <w:t>טטיאנה מזרסקי</w:t>
      </w:r>
      <w:r>
        <w:rPr>
          <w:rtl/>
        </w:rPr>
        <w:tab/>
      </w:r>
      <w:r>
        <w:rPr>
          <w:rtl/>
        </w:rPr>
        <w:tab/>
        <w:t xml:space="preserve">–   </w:t>
      </w:r>
      <w:r>
        <w:rPr>
          <w:rFonts w:hint="cs"/>
          <w:rtl/>
        </w:rPr>
        <w:t>בעד</w:t>
      </w:r>
    </w:p>
    <w:p w:rsidR="00635B6E" w:rsidRDefault="00635B6E" w:rsidP="009635F5">
      <w:pPr>
        <w:rPr>
          <w:rtl/>
        </w:rPr>
      </w:pPr>
      <w:r>
        <w:rPr>
          <w:rtl/>
        </w:rPr>
        <w:t>מרב מיכאלי</w:t>
      </w:r>
      <w:r>
        <w:rPr>
          <w:rtl/>
        </w:rPr>
        <w:tab/>
      </w:r>
      <w:r>
        <w:rPr>
          <w:rtl/>
        </w:rPr>
        <w:tab/>
        <w:t xml:space="preserve">–   </w:t>
      </w:r>
      <w:r>
        <w:rPr>
          <w:rFonts w:hint="cs"/>
          <w:rtl/>
        </w:rPr>
        <w:t>בעד</w:t>
      </w:r>
    </w:p>
    <w:p w:rsidR="00635B6E" w:rsidRDefault="00635B6E" w:rsidP="009635F5">
      <w:pPr>
        <w:rPr>
          <w:rtl/>
        </w:rPr>
      </w:pPr>
      <w:r>
        <w:rPr>
          <w:rtl/>
        </w:rPr>
        <w:t>חנוך דב מלביצקי</w:t>
      </w:r>
      <w:r>
        <w:rPr>
          <w:rtl/>
        </w:rPr>
        <w:tab/>
      </w:r>
      <w:r>
        <w:rPr>
          <w:rtl/>
        </w:rPr>
        <w:tab/>
        <w:t xml:space="preserve">–   </w:t>
      </w:r>
      <w:r>
        <w:rPr>
          <w:rFonts w:hint="cs"/>
          <w:rtl/>
        </w:rPr>
        <w:t>נגד</w:t>
      </w:r>
    </w:p>
    <w:p w:rsidR="00635B6E" w:rsidRDefault="00635B6E" w:rsidP="009635F5">
      <w:pPr>
        <w:rPr>
          <w:rtl/>
        </w:rPr>
      </w:pPr>
      <w:r>
        <w:rPr>
          <w:rtl/>
        </w:rPr>
        <w:t>יוליה מלינובסקי</w:t>
      </w:r>
      <w:r>
        <w:rPr>
          <w:rtl/>
        </w:rPr>
        <w:tab/>
      </w:r>
      <w:r>
        <w:rPr>
          <w:rtl/>
        </w:rPr>
        <w:tab/>
        <w:t xml:space="preserve">–   </w:t>
      </w:r>
      <w:r>
        <w:rPr>
          <w:rFonts w:hint="cs"/>
          <w:rtl/>
        </w:rPr>
        <w:t>בעד</w:t>
      </w:r>
    </w:p>
    <w:p w:rsidR="00635B6E" w:rsidRDefault="00635B6E" w:rsidP="009635F5">
      <w:pPr>
        <w:rPr>
          <w:rtl/>
        </w:rPr>
      </w:pPr>
      <w:r>
        <w:rPr>
          <w:rtl/>
        </w:rPr>
        <w:t>מיכאל מלכיאלי</w:t>
      </w:r>
      <w:r>
        <w:rPr>
          <w:rtl/>
        </w:rPr>
        <w:tab/>
      </w:r>
      <w:r>
        <w:rPr>
          <w:rtl/>
        </w:rPr>
        <w:tab/>
        <w:t xml:space="preserve">–   </w:t>
      </w:r>
      <w:r>
        <w:rPr>
          <w:rFonts w:hint="cs"/>
          <w:rtl/>
        </w:rPr>
        <w:t>נגד</w:t>
      </w:r>
    </w:p>
    <w:p w:rsidR="00635B6E" w:rsidRDefault="00635B6E" w:rsidP="009635F5">
      <w:pPr>
        <w:rPr>
          <w:rtl/>
        </w:rPr>
      </w:pPr>
      <w:r>
        <w:rPr>
          <w:rtl/>
        </w:rPr>
        <w:t>אבי מעוז</w:t>
      </w:r>
      <w:r>
        <w:rPr>
          <w:rtl/>
        </w:rPr>
        <w:tab/>
      </w:r>
      <w:r>
        <w:rPr>
          <w:rtl/>
        </w:rPr>
        <w:tab/>
        <w:t xml:space="preserve">–   </w:t>
      </w:r>
      <w:r>
        <w:rPr>
          <w:rFonts w:hint="cs"/>
          <w:rtl/>
        </w:rPr>
        <w:t>נגד</w:t>
      </w:r>
    </w:p>
    <w:p w:rsidR="00635B6E" w:rsidRDefault="00635B6E" w:rsidP="009635F5">
      <w:pPr>
        <w:rPr>
          <w:rtl/>
        </w:rPr>
      </w:pPr>
      <w:r>
        <w:rPr>
          <w:rtl/>
        </w:rPr>
        <w:t>אורי מקלב</w:t>
      </w:r>
      <w:r>
        <w:rPr>
          <w:rtl/>
        </w:rPr>
        <w:tab/>
      </w:r>
      <w:r>
        <w:rPr>
          <w:rtl/>
        </w:rPr>
        <w:tab/>
        <w:t xml:space="preserve">–   </w:t>
      </w:r>
      <w:r>
        <w:rPr>
          <w:rFonts w:hint="cs"/>
          <w:rtl/>
        </w:rPr>
        <w:t>נגד</w:t>
      </w:r>
    </w:p>
    <w:p w:rsidR="00635B6E" w:rsidRDefault="00635B6E" w:rsidP="009635F5">
      <w:pPr>
        <w:rPr>
          <w:rtl/>
        </w:rPr>
      </w:pPr>
      <w:r>
        <w:rPr>
          <w:rtl/>
        </w:rPr>
        <w:t>יעקב מרגי</w:t>
      </w:r>
      <w:r>
        <w:rPr>
          <w:rtl/>
        </w:rPr>
        <w:tab/>
      </w:r>
      <w:r>
        <w:rPr>
          <w:rtl/>
        </w:rPr>
        <w:tab/>
        <w:t xml:space="preserve">–   </w:t>
      </w:r>
      <w:r>
        <w:rPr>
          <w:rFonts w:hint="cs"/>
          <w:rtl/>
        </w:rPr>
        <w:t>נגד</w:t>
      </w:r>
    </w:p>
    <w:p w:rsidR="00635B6E" w:rsidRDefault="00635B6E" w:rsidP="009635F5">
      <w:pPr>
        <w:rPr>
          <w:rtl/>
        </w:rPr>
      </w:pPr>
      <w:r>
        <w:rPr>
          <w:rtl/>
        </w:rPr>
        <w:t>שרון ניר</w:t>
      </w:r>
      <w:r>
        <w:rPr>
          <w:rtl/>
        </w:rPr>
        <w:tab/>
      </w:r>
      <w:r>
        <w:rPr>
          <w:rtl/>
        </w:rPr>
        <w:tab/>
      </w:r>
      <w:r>
        <w:rPr>
          <w:rtl/>
        </w:rPr>
        <w:tab/>
        <w:t xml:space="preserve">–   </w:t>
      </w:r>
      <w:r>
        <w:rPr>
          <w:rFonts w:hint="cs"/>
          <w:rtl/>
        </w:rPr>
        <w:t>בעד</w:t>
      </w:r>
    </w:p>
    <w:p w:rsidR="00635B6E" w:rsidRDefault="00635B6E" w:rsidP="009635F5">
      <w:pPr>
        <w:rPr>
          <w:rtl/>
        </w:rPr>
      </w:pPr>
      <w:r>
        <w:rPr>
          <w:rtl/>
        </w:rPr>
        <w:lastRenderedPageBreak/>
        <w:t>בנימין נתניהו</w:t>
      </w:r>
      <w:r>
        <w:rPr>
          <w:rtl/>
        </w:rPr>
        <w:tab/>
      </w:r>
      <w:r>
        <w:rPr>
          <w:rtl/>
        </w:rPr>
        <w:tab/>
        <w:t xml:space="preserve">–   </w:t>
      </w:r>
      <w:r>
        <w:rPr>
          <w:rFonts w:hint="cs"/>
          <w:rtl/>
        </w:rPr>
        <w:t>נגד</w:t>
      </w:r>
    </w:p>
    <w:p w:rsidR="00635B6E" w:rsidRDefault="00635B6E" w:rsidP="009635F5">
      <w:pPr>
        <w:rPr>
          <w:rtl/>
        </w:rPr>
      </w:pPr>
      <w:r>
        <w:rPr>
          <w:rtl/>
        </w:rPr>
        <w:t>יואב סגלוביץ'</w:t>
      </w:r>
      <w:r>
        <w:rPr>
          <w:rtl/>
        </w:rPr>
        <w:tab/>
      </w:r>
      <w:r>
        <w:rPr>
          <w:rtl/>
        </w:rPr>
        <w:tab/>
        <w:t xml:space="preserve">–   </w:t>
      </w:r>
      <w:r>
        <w:rPr>
          <w:rFonts w:hint="cs"/>
          <w:rtl/>
        </w:rPr>
        <w:t>בעד</w:t>
      </w:r>
    </w:p>
    <w:p w:rsidR="00635B6E" w:rsidRDefault="00635B6E" w:rsidP="009635F5">
      <w:pPr>
        <w:rPr>
          <w:rtl/>
        </w:rPr>
      </w:pPr>
      <w:r>
        <w:rPr>
          <w:rtl/>
        </w:rPr>
        <w:t>יבגני סובה</w:t>
      </w:r>
      <w:r>
        <w:rPr>
          <w:rtl/>
        </w:rPr>
        <w:tab/>
      </w:r>
      <w:r>
        <w:rPr>
          <w:rtl/>
        </w:rPr>
        <w:tab/>
        <w:t xml:space="preserve">–   </w:t>
      </w:r>
      <w:r>
        <w:rPr>
          <w:rFonts w:hint="cs"/>
          <w:rtl/>
        </w:rPr>
        <w:t>בעד</w:t>
      </w:r>
    </w:p>
    <w:p w:rsidR="00635B6E" w:rsidRDefault="00635B6E" w:rsidP="009635F5">
      <w:pPr>
        <w:rPr>
          <w:rtl/>
        </w:rPr>
      </w:pPr>
      <w:r>
        <w:rPr>
          <w:rtl/>
        </w:rPr>
        <w:t>משה סולומון</w:t>
      </w:r>
      <w:r>
        <w:rPr>
          <w:rtl/>
        </w:rPr>
        <w:tab/>
      </w:r>
      <w:r>
        <w:rPr>
          <w:rtl/>
        </w:rPr>
        <w:tab/>
        <w:t xml:space="preserve">–   </w:t>
      </w:r>
      <w:r>
        <w:rPr>
          <w:rFonts w:hint="cs"/>
          <w:rtl/>
        </w:rPr>
        <w:t>נגד</w:t>
      </w:r>
    </w:p>
    <w:p w:rsidR="00635B6E" w:rsidRDefault="00635B6E" w:rsidP="009635F5">
      <w:pPr>
        <w:rPr>
          <w:rtl/>
        </w:rPr>
      </w:pPr>
      <w:r>
        <w:rPr>
          <w:rtl/>
        </w:rPr>
        <w:t>לימור סון הר מלך</w:t>
      </w:r>
      <w:r>
        <w:rPr>
          <w:rtl/>
        </w:rPr>
        <w:tab/>
        <w:t xml:space="preserve">–   </w:t>
      </w:r>
      <w:r>
        <w:rPr>
          <w:rFonts w:hint="cs"/>
          <w:rtl/>
        </w:rPr>
        <w:t>נגד</w:t>
      </w:r>
    </w:p>
    <w:p w:rsidR="00635B6E" w:rsidRDefault="00635B6E" w:rsidP="009635F5">
      <w:pPr>
        <w:rPr>
          <w:rtl/>
        </w:rPr>
      </w:pPr>
      <w:r>
        <w:rPr>
          <w:rtl/>
        </w:rPr>
        <w:t>אופיר סופר</w:t>
      </w:r>
      <w:r>
        <w:rPr>
          <w:rtl/>
        </w:rPr>
        <w:tab/>
      </w:r>
      <w:r>
        <w:rPr>
          <w:rtl/>
        </w:rPr>
        <w:tab/>
        <w:t xml:space="preserve">–   </w:t>
      </w:r>
      <w:r>
        <w:rPr>
          <w:rFonts w:hint="cs"/>
          <w:rtl/>
        </w:rPr>
        <w:t>נגד</w:t>
      </w:r>
    </w:p>
    <w:p w:rsidR="00635B6E" w:rsidRDefault="00635B6E" w:rsidP="009635F5">
      <w:pPr>
        <w:rPr>
          <w:rtl/>
        </w:rPr>
      </w:pPr>
      <w:r>
        <w:rPr>
          <w:rtl/>
        </w:rPr>
        <w:t>אורית מלכה סטרוק</w:t>
      </w:r>
      <w:r>
        <w:rPr>
          <w:rtl/>
        </w:rPr>
        <w:tab/>
        <w:t xml:space="preserve">–   </w:t>
      </w:r>
      <w:r>
        <w:rPr>
          <w:rFonts w:hint="cs"/>
          <w:rtl/>
        </w:rPr>
        <w:t>נגד</w:t>
      </w:r>
    </w:p>
    <w:p w:rsidR="00635B6E" w:rsidRDefault="00635B6E" w:rsidP="009635F5">
      <w:pPr>
        <w:rPr>
          <w:rtl/>
        </w:rPr>
      </w:pPr>
      <w:r>
        <w:rPr>
          <w:rtl/>
        </w:rPr>
        <w:t>עידית סילמן</w:t>
      </w:r>
      <w:r>
        <w:rPr>
          <w:rtl/>
        </w:rPr>
        <w:tab/>
      </w:r>
      <w:r>
        <w:rPr>
          <w:rtl/>
        </w:rPr>
        <w:tab/>
        <w:t xml:space="preserve">–   </w:t>
      </w:r>
      <w:r>
        <w:rPr>
          <w:rFonts w:hint="cs"/>
          <w:rtl/>
        </w:rPr>
        <w:t>נגד</w:t>
      </w:r>
    </w:p>
    <w:p w:rsidR="00635B6E" w:rsidRDefault="00635B6E" w:rsidP="009635F5">
      <w:pPr>
        <w:rPr>
          <w:rtl/>
        </w:rPr>
      </w:pPr>
      <w:r>
        <w:rPr>
          <w:rtl/>
        </w:rPr>
        <w:t>בצלאל סמוטריץ'</w:t>
      </w:r>
      <w:r>
        <w:rPr>
          <w:rtl/>
        </w:rPr>
        <w:tab/>
      </w:r>
      <w:r>
        <w:rPr>
          <w:rtl/>
        </w:rPr>
        <w:tab/>
        <w:t xml:space="preserve">–   </w:t>
      </w:r>
      <w:r>
        <w:rPr>
          <w:rFonts w:hint="cs"/>
          <w:rtl/>
        </w:rPr>
        <w:t>נגד</w:t>
      </w:r>
    </w:p>
    <w:p w:rsidR="00635B6E" w:rsidRDefault="00635B6E" w:rsidP="009635F5">
      <w:pPr>
        <w:rPr>
          <w:rtl/>
        </w:rPr>
      </w:pPr>
      <w:r>
        <w:rPr>
          <w:rtl/>
        </w:rPr>
        <w:t>משה סעדה</w:t>
      </w:r>
      <w:r>
        <w:rPr>
          <w:rtl/>
        </w:rPr>
        <w:tab/>
      </w:r>
      <w:r>
        <w:rPr>
          <w:rtl/>
        </w:rPr>
        <w:tab/>
        <w:t xml:space="preserve">–   </w:t>
      </w:r>
      <w:r>
        <w:rPr>
          <w:rFonts w:hint="cs"/>
          <w:rtl/>
        </w:rPr>
        <w:t>נגד</w:t>
      </w:r>
    </w:p>
    <w:p w:rsidR="00635B6E" w:rsidRDefault="00635B6E" w:rsidP="009635F5">
      <w:pPr>
        <w:rPr>
          <w:rtl/>
        </w:rPr>
      </w:pPr>
      <w:r>
        <w:rPr>
          <w:rtl/>
        </w:rPr>
        <w:t>גדעון סער</w:t>
      </w:r>
      <w:r>
        <w:rPr>
          <w:rtl/>
        </w:rPr>
        <w:tab/>
      </w:r>
      <w:r>
        <w:rPr>
          <w:rtl/>
        </w:rPr>
        <w:tab/>
        <w:t xml:space="preserve">–   </w:t>
      </w:r>
      <w:r>
        <w:rPr>
          <w:rFonts w:hint="cs"/>
          <w:rtl/>
        </w:rPr>
        <w:t>בעד</w:t>
      </w:r>
    </w:p>
    <w:p w:rsidR="00635B6E" w:rsidRDefault="00635B6E" w:rsidP="009635F5">
      <w:pPr>
        <w:rPr>
          <w:rtl/>
        </w:rPr>
      </w:pPr>
      <w:r>
        <w:rPr>
          <w:rtl/>
        </w:rPr>
        <w:t>מנסור עבאס</w:t>
      </w:r>
      <w:r>
        <w:rPr>
          <w:rtl/>
        </w:rPr>
        <w:tab/>
      </w:r>
      <w:r>
        <w:rPr>
          <w:rtl/>
        </w:rPr>
        <w:tab/>
        <w:t xml:space="preserve">–   </w:t>
      </w:r>
      <w:r>
        <w:rPr>
          <w:rFonts w:hint="cs"/>
          <w:rtl/>
        </w:rPr>
        <w:t>בעד</w:t>
      </w:r>
    </w:p>
    <w:p w:rsidR="00635B6E" w:rsidRDefault="00635B6E" w:rsidP="009635F5">
      <w:pPr>
        <w:rPr>
          <w:rtl/>
        </w:rPr>
      </w:pPr>
      <w:r>
        <w:rPr>
          <w:rtl/>
        </w:rPr>
        <w:t>איימן עודה</w:t>
      </w:r>
      <w:r>
        <w:rPr>
          <w:rtl/>
        </w:rPr>
        <w:tab/>
      </w:r>
      <w:r>
        <w:rPr>
          <w:rtl/>
        </w:rPr>
        <w:tab/>
        <w:t xml:space="preserve">–   </w:t>
      </w:r>
      <w:r>
        <w:rPr>
          <w:rFonts w:hint="cs"/>
          <w:rtl/>
        </w:rPr>
        <w:t>בעד</w:t>
      </w:r>
    </w:p>
    <w:p w:rsidR="00635B6E" w:rsidRDefault="00635B6E" w:rsidP="009635F5">
      <w:pPr>
        <w:rPr>
          <w:rtl/>
        </w:rPr>
      </w:pPr>
      <w:r>
        <w:rPr>
          <w:rtl/>
        </w:rPr>
        <w:t>יוסף עטאונה</w:t>
      </w:r>
      <w:r>
        <w:rPr>
          <w:rtl/>
        </w:rPr>
        <w:tab/>
      </w:r>
      <w:r>
        <w:rPr>
          <w:rtl/>
        </w:rPr>
        <w:tab/>
        <w:t xml:space="preserve">–   </w:t>
      </w:r>
      <w:r>
        <w:rPr>
          <w:rFonts w:hint="cs"/>
          <w:rtl/>
        </w:rPr>
        <w:t>אינו נוכח</w:t>
      </w:r>
    </w:p>
    <w:p w:rsidR="00635B6E" w:rsidRDefault="00635B6E" w:rsidP="009635F5">
      <w:pPr>
        <w:rPr>
          <w:rtl/>
        </w:rPr>
      </w:pPr>
      <w:r>
        <w:rPr>
          <w:rtl/>
        </w:rPr>
        <w:t>חמד עמאר</w:t>
      </w:r>
      <w:r>
        <w:rPr>
          <w:rtl/>
        </w:rPr>
        <w:tab/>
      </w:r>
      <w:r>
        <w:rPr>
          <w:rtl/>
        </w:rPr>
        <w:tab/>
        <w:t xml:space="preserve">–   </w:t>
      </w:r>
      <w:r>
        <w:rPr>
          <w:rFonts w:hint="cs"/>
          <w:rtl/>
        </w:rPr>
        <w:t>בעד</w:t>
      </w:r>
    </w:p>
    <w:p w:rsidR="00635B6E" w:rsidRDefault="00635B6E" w:rsidP="009635F5">
      <w:pPr>
        <w:rPr>
          <w:rtl/>
        </w:rPr>
      </w:pPr>
      <w:r>
        <w:rPr>
          <w:rtl/>
        </w:rPr>
        <w:t>צביקה פוגל</w:t>
      </w:r>
      <w:r>
        <w:rPr>
          <w:rtl/>
        </w:rPr>
        <w:tab/>
      </w:r>
      <w:r>
        <w:rPr>
          <w:rtl/>
        </w:rPr>
        <w:tab/>
        <w:t xml:space="preserve">–   </w:t>
      </w:r>
      <w:r>
        <w:rPr>
          <w:rFonts w:hint="cs"/>
          <w:rtl/>
        </w:rPr>
        <w:t>נגד</w:t>
      </w:r>
    </w:p>
    <w:p w:rsidR="00635B6E" w:rsidRDefault="00635B6E" w:rsidP="009635F5">
      <w:pPr>
        <w:rPr>
          <w:rtl/>
        </w:rPr>
      </w:pPr>
      <w:r>
        <w:rPr>
          <w:rtl/>
        </w:rPr>
        <w:t>עודד פורר</w:t>
      </w:r>
      <w:r>
        <w:rPr>
          <w:rtl/>
        </w:rPr>
        <w:tab/>
      </w:r>
      <w:r>
        <w:rPr>
          <w:rtl/>
        </w:rPr>
        <w:tab/>
        <w:t xml:space="preserve">–   </w:t>
      </w:r>
      <w:r>
        <w:rPr>
          <w:rFonts w:hint="cs"/>
          <w:rtl/>
        </w:rPr>
        <w:t>אינו נוכח</w:t>
      </w:r>
    </w:p>
    <w:p w:rsidR="00635B6E" w:rsidRDefault="00635B6E" w:rsidP="009635F5">
      <w:pPr>
        <w:rPr>
          <w:rtl/>
        </w:rPr>
      </w:pPr>
      <w:r>
        <w:rPr>
          <w:rtl/>
        </w:rPr>
        <w:t>מאיר פרוש</w:t>
      </w:r>
      <w:r>
        <w:rPr>
          <w:rtl/>
        </w:rPr>
        <w:tab/>
      </w:r>
      <w:r>
        <w:rPr>
          <w:rtl/>
        </w:rPr>
        <w:tab/>
        <w:t xml:space="preserve">–   </w:t>
      </w:r>
      <w:r>
        <w:rPr>
          <w:rFonts w:hint="cs"/>
          <w:rtl/>
        </w:rPr>
        <w:t>נגד</w:t>
      </w:r>
    </w:p>
    <w:p w:rsidR="00635B6E" w:rsidRDefault="00635B6E" w:rsidP="009635F5">
      <w:pPr>
        <w:rPr>
          <w:rtl/>
        </w:rPr>
      </w:pPr>
      <w:r>
        <w:rPr>
          <w:rtl/>
        </w:rPr>
        <w:t>יסמין פרידמן</w:t>
      </w:r>
      <w:r>
        <w:rPr>
          <w:rtl/>
        </w:rPr>
        <w:tab/>
      </w:r>
      <w:r>
        <w:rPr>
          <w:rtl/>
        </w:rPr>
        <w:tab/>
        <w:t xml:space="preserve">–   </w:t>
      </w:r>
      <w:r>
        <w:rPr>
          <w:rFonts w:hint="cs"/>
          <w:rtl/>
        </w:rPr>
        <w:t>בעד</w:t>
      </w:r>
    </w:p>
    <w:p w:rsidR="00635B6E" w:rsidRDefault="00635B6E" w:rsidP="009635F5">
      <w:pPr>
        <w:rPr>
          <w:rtl/>
        </w:rPr>
      </w:pPr>
      <w:r>
        <w:rPr>
          <w:rtl/>
        </w:rPr>
        <w:t>אורית פרקש הכהן</w:t>
      </w:r>
      <w:r>
        <w:rPr>
          <w:rtl/>
        </w:rPr>
        <w:tab/>
        <w:t xml:space="preserve">–   </w:t>
      </w:r>
      <w:r>
        <w:rPr>
          <w:rFonts w:hint="cs"/>
          <w:rtl/>
        </w:rPr>
        <w:t>בעד</w:t>
      </w:r>
    </w:p>
    <w:p w:rsidR="00635B6E" w:rsidRDefault="00635B6E" w:rsidP="009635F5">
      <w:pPr>
        <w:rPr>
          <w:rtl/>
        </w:rPr>
      </w:pPr>
      <w:r>
        <w:rPr>
          <w:rtl/>
        </w:rPr>
        <w:t>מטי צרפתי הרכבי</w:t>
      </w:r>
      <w:r>
        <w:rPr>
          <w:rtl/>
        </w:rPr>
        <w:tab/>
        <w:t xml:space="preserve">–   </w:t>
      </w:r>
      <w:r>
        <w:rPr>
          <w:rFonts w:hint="cs"/>
          <w:rtl/>
        </w:rPr>
        <w:t>בעד</w:t>
      </w:r>
    </w:p>
    <w:p w:rsidR="00635B6E" w:rsidRDefault="00635B6E" w:rsidP="009635F5">
      <w:pPr>
        <w:rPr>
          <w:rtl/>
        </w:rPr>
      </w:pPr>
      <w:r>
        <w:rPr>
          <w:rtl/>
        </w:rPr>
        <w:t>יואב קיש</w:t>
      </w:r>
      <w:r>
        <w:rPr>
          <w:rtl/>
        </w:rPr>
        <w:tab/>
      </w:r>
      <w:r>
        <w:rPr>
          <w:rtl/>
        </w:rPr>
        <w:tab/>
        <w:t xml:space="preserve">–   </w:t>
      </w:r>
      <w:r>
        <w:rPr>
          <w:rFonts w:hint="cs"/>
          <w:rtl/>
        </w:rPr>
        <w:t>נגד</w:t>
      </w:r>
    </w:p>
    <w:p w:rsidR="00635B6E" w:rsidRDefault="00635B6E" w:rsidP="009635F5">
      <w:pPr>
        <w:rPr>
          <w:rtl/>
        </w:rPr>
      </w:pPr>
      <w:r>
        <w:rPr>
          <w:rtl/>
        </w:rPr>
        <w:t>גלעד קריב</w:t>
      </w:r>
      <w:r>
        <w:rPr>
          <w:rtl/>
        </w:rPr>
        <w:tab/>
      </w:r>
      <w:r>
        <w:rPr>
          <w:rtl/>
        </w:rPr>
        <w:tab/>
        <w:t xml:space="preserve">–   </w:t>
      </w:r>
      <w:r>
        <w:rPr>
          <w:rFonts w:hint="cs"/>
          <w:rtl/>
        </w:rPr>
        <w:t>בעד</w:t>
      </w:r>
    </w:p>
    <w:p w:rsidR="00635B6E" w:rsidRDefault="00635B6E" w:rsidP="009635F5">
      <w:pPr>
        <w:rPr>
          <w:rtl/>
        </w:rPr>
      </w:pPr>
      <w:r>
        <w:rPr>
          <w:rtl/>
        </w:rPr>
        <w:t>שלמה קרעי</w:t>
      </w:r>
      <w:r>
        <w:rPr>
          <w:rtl/>
        </w:rPr>
        <w:tab/>
      </w:r>
      <w:r>
        <w:rPr>
          <w:rtl/>
        </w:rPr>
        <w:tab/>
        <w:t xml:space="preserve">–   </w:t>
      </w:r>
      <w:r>
        <w:rPr>
          <w:rFonts w:hint="cs"/>
          <w:rtl/>
        </w:rPr>
        <w:t>נגד</w:t>
      </w:r>
    </w:p>
    <w:p w:rsidR="00635B6E" w:rsidRDefault="00635B6E" w:rsidP="009635F5">
      <w:pPr>
        <w:rPr>
          <w:rtl/>
        </w:rPr>
      </w:pPr>
      <w:r>
        <w:rPr>
          <w:rtl/>
        </w:rPr>
        <w:t>אליהו רביבו</w:t>
      </w:r>
      <w:r>
        <w:rPr>
          <w:rtl/>
        </w:rPr>
        <w:tab/>
      </w:r>
      <w:r>
        <w:rPr>
          <w:rtl/>
        </w:rPr>
        <w:tab/>
        <w:t xml:space="preserve">–   </w:t>
      </w:r>
      <w:r>
        <w:rPr>
          <w:rFonts w:hint="cs"/>
          <w:rtl/>
        </w:rPr>
        <w:t>נגד</w:t>
      </w:r>
    </w:p>
    <w:p w:rsidR="00635B6E" w:rsidRDefault="00635B6E" w:rsidP="009635F5">
      <w:pPr>
        <w:rPr>
          <w:rtl/>
        </w:rPr>
      </w:pPr>
      <w:r>
        <w:rPr>
          <w:rtl/>
        </w:rPr>
        <w:t>מירי מרים רגב</w:t>
      </w:r>
      <w:r>
        <w:rPr>
          <w:rtl/>
        </w:rPr>
        <w:tab/>
      </w:r>
      <w:r>
        <w:rPr>
          <w:rtl/>
        </w:rPr>
        <w:tab/>
        <w:t xml:space="preserve">–   </w:t>
      </w:r>
      <w:r>
        <w:rPr>
          <w:rFonts w:hint="cs"/>
          <w:rtl/>
        </w:rPr>
        <w:t>נגד</w:t>
      </w:r>
    </w:p>
    <w:p w:rsidR="00635B6E" w:rsidRDefault="00635B6E" w:rsidP="009635F5">
      <w:pPr>
        <w:rPr>
          <w:rtl/>
        </w:rPr>
      </w:pPr>
      <w:r>
        <w:rPr>
          <w:rtl/>
        </w:rPr>
        <w:t>שמחה רוטמן</w:t>
      </w:r>
      <w:r>
        <w:rPr>
          <w:rtl/>
        </w:rPr>
        <w:tab/>
      </w:r>
      <w:r>
        <w:rPr>
          <w:rtl/>
        </w:rPr>
        <w:tab/>
        <w:t xml:space="preserve">–   </w:t>
      </w:r>
      <w:r>
        <w:rPr>
          <w:rFonts w:hint="cs"/>
          <w:rtl/>
        </w:rPr>
        <w:t>נגד</w:t>
      </w:r>
    </w:p>
    <w:p w:rsidR="00635B6E" w:rsidRDefault="00635B6E" w:rsidP="009635F5">
      <w:pPr>
        <w:rPr>
          <w:rtl/>
        </w:rPr>
      </w:pPr>
      <w:r>
        <w:rPr>
          <w:rtl/>
        </w:rPr>
        <w:t>עידן רול</w:t>
      </w:r>
      <w:r>
        <w:rPr>
          <w:rtl/>
        </w:rPr>
        <w:tab/>
      </w:r>
      <w:r>
        <w:rPr>
          <w:rtl/>
        </w:rPr>
        <w:tab/>
      </w:r>
      <w:r>
        <w:rPr>
          <w:rtl/>
        </w:rPr>
        <w:tab/>
        <w:t xml:space="preserve">–   </w:t>
      </w:r>
      <w:r>
        <w:rPr>
          <w:rFonts w:hint="cs"/>
          <w:rtl/>
        </w:rPr>
        <w:t>בעד</w:t>
      </w:r>
    </w:p>
    <w:p w:rsidR="00635B6E" w:rsidRDefault="00635B6E" w:rsidP="009635F5">
      <w:pPr>
        <w:rPr>
          <w:rtl/>
        </w:rPr>
      </w:pPr>
      <w:r>
        <w:rPr>
          <w:rtl/>
        </w:rPr>
        <w:t>יואל רזבוזוב</w:t>
      </w:r>
      <w:r>
        <w:rPr>
          <w:rtl/>
        </w:rPr>
        <w:tab/>
      </w:r>
      <w:r>
        <w:rPr>
          <w:rtl/>
        </w:rPr>
        <w:tab/>
        <w:t xml:space="preserve">–   </w:t>
      </w:r>
      <w:r>
        <w:rPr>
          <w:rFonts w:hint="cs"/>
          <w:rtl/>
        </w:rPr>
        <w:t>בעד</w:t>
      </w:r>
    </w:p>
    <w:p w:rsidR="00635B6E" w:rsidRDefault="00635B6E" w:rsidP="009635F5">
      <w:pPr>
        <w:rPr>
          <w:rtl/>
        </w:rPr>
      </w:pPr>
      <w:r>
        <w:rPr>
          <w:rtl/>
        </w:rPr>
        <w:t>אפרת רייטן מרום</w:t>
      </w:r>
      <w:r>
        <w:rPr>
          <w:rtl/>
        </w:rPr>
        <w:tab/>
        <w:t xml:space="preserve">–   </w:t>
      </w:r>
      <w:r>
        <w:rPr>
          <w:rFonts w:hint="cs"/>
          <w:rtl/>
        </w:rPr>
        <w:t>בעד</w:t>
      </w:r>
    </w:p>
    <w:p w:rsidR="00635B6E" w:rsidRDefault="00635B6E" w:rsidP="009635F5">
      <w:pPr>
        <w:rPr>
          <w:rtl/>
        </w:rPr>
      </w:pPr>
      <w:r>
        <w:rPr>
          <w:rtl/>
        </w:rPr>
        <w:t>יפעת שאשא ביטון</w:t>
      </w:r>
      <w:r>
        <w:rPr>
          <w:rtl/>
        </w:rPr>
        <w:tab/>
        <w:t xml:space="preserve">–   </w:t>
      </w:r>
      <w:r>
        <w:rPr>
          <w:rFonts w:hint="cs"/>
          <w:rtl/>
        </w:rPr>
        <w:t>בעד</w:t>
      </w:r>
    </w:p>
    <w:p w:rsidR="00635B6E" w:rsidRDefault="00635B6E" w:rsidP="009635F5">
      <w:pPr>
        <w:rPr>
          <w:rtl/>
        </w:rPr>
      </w:pPr>
      <w:r>
        <w:rPr>
          <w:rtl/>
        </w:rPr>
        <w:t>אלון שוסטר</w:t>
      </w:r>
      <w:r>
        <w:rPr>
          <w:rtl/>
        </w:rPr>
        <w:tab/>
      </w:r>
      <w:r>
        <w:rPr>
          <w:rtl/>
        </w:rPr>
        <w:tab/>
        <w:t xml:space="preserve">–   </w:t>
      </w:r>
      <w:r>
        <w:rPr>
          <w:rFonts w:hint="cs"/>
          <w:rtl/>
        </w:rPr>
        <w:t>בעד</w:t>
      </w:r>
    </w:p>
    <w:p w:rsidR="00635B6E" w:rsidRDefault="00635B6E" w:rsidP="009635F5">
      <w:pPr>
        <w:rPr>
          <w:rtl/>
        </w:rPr>
      </w:pPr>
      <w:r>
        <w:rPr>
          <w:rtl/>
        </w:rPr>
        <w:t>אלעזר שטרן</w:t>
      </w:r>
      <w:r>
        <w:rPr>
          <w:rtl/>
        </w:rPr>
        <w:tab/>
      </w:r>
      <w:r>
        <w:rPr>
          <w:rtl/>
        </w:rPr>
        <w:tab/>
        <w:t xml:space="preserve">–   </w:t>
      </w:r>
      <w:r>
        <w:rPr>
          <w:rFonts w:hint="cs"/>
          <w:rtl/>
        </w:rPr>
        <w:t>בעד</w:t>
      </w:r>
    </w:p>
    <w:p w:rsidR="00635B6E" w:rsidRDefault="00635B6E" w:rsidP="009635F5">
      <w:pPr>
        <w:rPr>
          <w:rtl/>
        </w:rPr>
      </w:pPr>
      <w:r>
        <w:rPr>
          <w:rtl/>
        </w:rPr>
        <w:t>עמיחי שיקלי</w:t>
      </w:r>
      <w:r>
        <w:rPr>
          <w:rtl/>
        </w:rPr>
        <w:tab/>
      </w:r>
      <w:r>
        <w:rPr>
          <w:rtl/>
        </w:rPr>
        <w:tab/>
        <w:t xml:space="preserve">–   </w:t>
      </w:r>
      <w:r>
        <w:rPr>
          <w:rFonts w:hint="cs"/>
          <w:rtl/>
        </w:rPr>
        <w:t>נגד</w:t>
      </w:r>
    </w:p>
    <w:p w:rsidR="00635B6E" w:rsidRDefault="00635B6E" w:rsidP="009635F5">
      <w:pPr>
        <w:rPr>
          <w:rtl/>
        </w:rPr>
      </w:pPr>
      <w:r>
        <w:rPr>
          <w:rtl/>
        </w:rPr>
        <w:t>מיכל שיר סגמן</w:t>
      </w:r>
      <w:r>
        <w:rPr>
          <w:rtl/>
        </w:rPr>
        <w:tab/>
      </w:r>
      <w:r>
        <w:rPr>
          <w:rtl/>
        </w:rPr>
        <w:tab/>
        <w:t xml:space="preserve">–   </w:t>
      </w:r>
      <w:r>
        <w:rPr>
          <w:rFonts w:hint="cs"/>
          <w:rtl/>
        </w:rPr>
        <w:t>בעד</w:t>
      </w:r>
    </w:p>
    <w:p w:rsidR="00635B6E" w:rsidRDefault="00635B6E" w:rsidP="009635F5">
      <w:pPr>
        <w:rPr>
          <w:rtl/>
        </w:rPr>
      </w:pPr>
      <w:r>
        <w:rPr>
          <w:rtl/>
        </w:rPr>
        <w:t>נאור שירי</w:t>
      </w:r>
      <w:r>
        <w:rPr>
          <w:rtl/>
        </w:rPr>
        <w:tab/>
      </w:r>
      <w:r>
        <w:rPr>
          <w:rtl/>
        </w:rPr>
        <w:tab/>
        <w:t xml:space="preserve">–   </w:t>
      </w:r>
      <w:r>
        <w:rPr>
          <w:rFonts w:hint="cs"/>
          <w:rtl/>
        </w:rPr>
        <w:t>בעד</w:t>
      </w:r>
    </w:p>
    <w:p w:rsidR="00635B6E" w:rsidRDefault="00635B6E" w:rsidP="009635F5">
      <w:pPr>
        <w:rPr>
          <w:rtl/>
        </w:rPr>
      </w:pPr>
      <w:r>
        <w:rPr>
          <w:rtl/>
        </w:rPr>
        <w:lastRenderedPageBreak/>
        <w:t>עאידה תומא סלימאן</w:t>
      </w:r>
      <w:r>
        <w:rPr>
          <w:rtl/>
        </w:rPr>
        <w:tab/>
        <w:t xml:space="preserve">–   </w:t>
      </w:r>
      <w:r>
        <w:rPr>
          <w:rFonts w:hint="cs"/>
          <w:rtl/>
        </w:rPr>
        <w:t>בעד</w:t>
      </w:r>
    </w:p>
    <w:p w:rsidR="00635B6E" w:rsidRDefault="00635B6E" w:rsidP="009635F5">
      <w:pPr>
        <w:rPr>
          <w:rtl/>
        </w:rPr>
      </w:pPr>
      <w:r>
        <w:rPr>
          <w:rtl/>
        </w:rPr>
        <w:t>פנינה תמנו</w:t>
      </w:r>
      <w:r>
        <w:rPr>
          <w:rtl/>
        </w:rPr>
        <w:tab/>
      </w:r>
      <w:r>
        <w:rPr>
          <w:rtl/>
        </w:rPr>
        <w:tab/>
        <w:t xml:space="preserve">–   </w:t>
      </w:r>
      <w:r>
        <w:rPr>
          <w:rFonts w:hint="cs"/>
          <w:rtl/>
        </w:rPr>
        <w:t>בעד</w:t>
      </w:r>
    </w:p>
    <w:p w:rsidR="00635B6E" w:rsidRDefault="00635B6E" w:rsidP="009635F5">
      <w:pPr>
        <w:rPr>
          <w:rtl/>
        </w:rPr>
      </w:pPr>
    </w:p>
    <w:p w:rsidR="00D60751" w:rsidRDefault="00D60751" w:rsidP="00DE09DC">
      <w:pPr>
        <w:pStyle w:val="af6"/>
        <w:keepNext/>
        <w:rPr>
          <w:rtl/>
        </w:rPr>
      </w:pPr>
      <w:r w:rsidRPr="00CB5C5E">
        <w:rPr>
          <w:rStyle w:val="TagStyle"/>
          <w:rtl/>
        </w:rPr>
        <w:t>&lt;&lt; יור &gt;&gt;</w:t>
      </w:r>
      <w:r w:rsidRPr="00071A6D">
        <w:rPr>
          <w:rStyle w:val="TagStyle"/>
          <w:rtl/>
        </w:rPr>
        <w:t xml:space="preserve"> </w:t>
      </w:r>
      <w:r>
        <w:rPr>
          <w:rtl/>
        </w:rPr>
        <w:t>היו"ר יריב לוין:</w:t>
      </w:r>
      <w:r w:rsidRPr="00071A6D">
        <w:rPr>
          <w:rStyle w:val="TagStyle"/>
          <w:rtl/>
        </w:rPr>
        <w:t xml:space="preserve"> </w:t>
      </w:r>
      <w:r w:rsidRPr="00CB5C5E">
        <w:rPr>
          <w:rStyle w:val="TagStyle"/>
          <w:rtl/>
        </w:rPr>
        <w:t>&lt;&lt; יור &gt;&gt;</w:t>
      </w:r>
      <w:r>
        <w:rPr>
          <w:rtl/>
        </w:rPr>
        <w:t xml:space="preserve"> </w:t>
      </w:r>
    </w:p>
    <w:p w:rsidR="00D60751" w:rsidRDefault="00D60751" w:rsidP="00D91890">
      <w:pPr>
        <w:rPr>
          <w:rtl/>
          <w:lang w:eastAsia="he-IL"/>
        </w:rPr>
      </w:pPr>
    </w:p>
    <w:p w:rsidR="00D60751" w:rsidRDefault="00D60751" w:rsidP="00DE09DC">
      <w:pPr>
        <w:rPr>
          <w:rtl/>
          <w:lang w:eastAsia="he-IL"/>
        </w:rPr>
      </w:pPr>
      <w:r>
        <w:rPr>
          <w:rFonts w:hint="cs"/>
          <w:rtl/>
          <w:lang w:eastAsia="he-IL"/>
        </w:rPr>
        <w:t xml:space="preserve">המזכיר, אנא קרא שוב בשמות חברי הכנסת שטרם הצביעו. </w:t>
      </w:r>
    </w:p>
    <w:p w:rsidR="00D60751" w:rsidRDefault="00D60751" w:rsidP="00DE09DC">
      <w:pPr>
        <w:rPr>
          <w:rtl/>
          <w:lang w:eastAsia="he-IL"/>
        </w:rPr>
      </w:pPr>
    </w:p>
    <w:p w:rsidR="00D60751" w:rsidRDefault="00D60751" w:rsidP="00DE09DC">
      <w:pPr>
        <w:pStyle w:val="af5"/>
        <w:keepNext/>
        <w:rPr>
          <w:rtl/>
        </w:rPr>
      </w:pPr>
      <w:bookmarkStart w:id="35802" w:name="ET_interruption_6327_3"/>
      <w:r w:rsidRPr="00CB5C5E">
        <w:rPr>
          <w:rStyle w:val="TagStyle"/>
          <w:rtl/>
        </w:rPr>
        <w:t xml:space="preserve"> &lt;&lt; קריאה &gt;&gt;</w:t>
      </w:r>
      <w:r w:rsidRPr="00071A6D">
        <w:rPr>
          <w:rStyle w:val="TagStyle"/>
          <w:rtl/>
        </w:rPr>
        <w:t xml:space="preserve"> </w:t>
      </w:r>
      <w:r>
        <w:rPr>
          <w:rtl/>
        </w:rPr>
        <w:t>מזכיר הכנסת דן מרזוק:</w:t>
      </w:r>
      <w:r w:rsidRPr="00071A6D">
        <w:rPr>
          <w:rStyle w:val="TagStyle"/>
          <w:rtl/>
        </w:rPr>
        <w:t xml:space="preserve"> </w:t>
      </w:r>
      <w:r w:rsidRPr="00CB5C5E">
        <w:rPr>
          <w:rStyle w:val="TagStyle"/>
          <w:rtl/>
        </w:rPr>
        <w:t>&lt;&lt; קריאה &gt;&gt;</w:t>
      </w:r>
      <w:r>
        <w:rPr>
          <w:rtl/>
        </w:rPr>
        <w:t xml:space="preserve"> </w:t>
      </w:r>
      <w:bookmarkEnd w:id="35802"/>
    </w:p>
    <w:p w:rsidR="00D60751" w:rsidRPr="00071A6D" w:rsidRDefault="00D60751" w:rsidP="00DE09DC">
      <w:pPr>
        <w:ind w:firstLine="0"/>
        <w:rPr>
          <w:rtl/>
          <w:lang w:eastAsia="he-IL"/>
        </w:rPr>
      </w:pPr>
      <w:r>
        <w:rPr>
          <w:rFonts w:hint="cs"/>
          <w:rtl/>
          <w:lang w:eastAsia="he-IL"/>
        </w:rPr>
        <w:t>(קורא בשמות חברי הכנסת)</w:t>
      </w:r>
    </w:p>
    <w:p w:rsidR="00D60751" w:rsidRPr="00071A6D" w:rsidRDefault="00D60751" w:rsidP="00DE09DC">
      <w:pPr>
        <w:rPr>
          <w:rtl/>
          <w:lang w:eastAsia="he-IL"/>
        </w:rPr>
      </w:pPr>
    </w:p>
    <w:p w:rsidR="00D60751" w:rsidRDefault="00D60751" w:rsidP="009635F5">
      <w:pPr>
        <w:rPr>
          <w:rtl/>
        </w:rPr>
      </w:pPr>
      <w:r>
        <w:rPr>
          <w:rtl/>
        </w:rPr>
        <w:t>משה אבוטבול</w:t>
      </w:r>
      <w:r>
        <w:rPr>
          <w:rtl/>
        </w:rPr>
        <w:tab/>
      </w:r>
      <w:r>
        <w:rPr>
          <w:rtl/>
        </w:rPr>
        <w:tab/>
        <w:t xml:space="preserve">–   </w:t>
      </w:r>
      <w:r>
        <w:rPr>
          <w:rFonts w:hint="cs"/>
          <w:rtl/>
        </w:rPr>
        <w:t>נגד</w:t>
      </w:r>
    </w:p>
    <w:p w:rsidR="00D60751" w:rsidRDefault="00D60751" w:rsidP="009635F5">
      <w:pPr>
        <w:rPr>
          <w:rtl/>
        </w:rPr>
      </w:pPr>
      <w:r>
        <w:rPr>
          <w:rtl/>
        </w:rPr>
        <w:t>ואליד אל הואשלה</w:t>
      </w:r>
      <w:r>
        <w:rPr>
          <w:rtl/>
        </w:rPr>
        <w:tab/>
        <w:t xml:space="preserve">–   </w:t>
      </w:r>
      <w:r>
        <w:rPr>
          <w:rFonts w:hint="cs"/>
          <w:rtl/>
        </w:rPr>
        <w:t>בעד</w:t>
      </w:r>
    </w:p>
    <w:p w:rsidR="00D60751" w:rsidRDefault="00D60751" w:rsidP="009635F5">
      <w:pPr>
        <w:rPr>
          <w:rtl/>
        </w:rPr>
      </w:pPr>
      <w:r>
        <w:rPr>
          <w:rtl/>
        </w:rPr>
        <w:t>ניסים ואטורי</w:t>
      </w:r>
      <w:r>
        <w:rPr>
          <w:rtl/>
        </w:rPr>
        <w:tab/>
      </w:r>
      <w:r>
        <w:rPr>
          <w:rtl/>
        </w:rPr>
        <w:tab/>
        <w:t xml:space="preserve">–   </w:t>
      </w:r>
      <w:r>
        <w:rPr>
          <w:rFonts w:hint="cs"/>
          <w:rtl/>
        </w:rPr>
        <w:t>אינו נוכח</w:t>
      </w:r>
    </w:p>
    <w:p w:rsidR="00D60751" w:rsidRDefault="00D60751" w:rsidP="009635F5">
      <w:pPr>
        <w:rPr>
          <w:rtl/>
        </w:rPr>
      </w:pPr>
      <w:r>
        <w:rPr>
          <w:rtl/>
        </w:rPr>
        <w:t>יאסר חוג'יראת</w:t>
      </w:r>
      <w:r>
        <w:rPr>
          <w:rtl/>
        </w:rPr>
        <w:tab/>
      </w:r>
      <w:r>
        <w:rPr>
          <w:rtl/>
        </w:rPr>
        <w:tab/>
        <w:t xml:space="preserve">–   </w:t>
      </w:r>
      <w:r>
        <w:rPr>
          <w:rFonts w:hint="cs"/>
          <w:rtl/>
        </w:rPr>
        <w:t>אינו נוכח</w:t>
      </w:r>
    </w:p>
    <w:p w:rsidR="00D60751" w:rsidRDefault="00D60751" w:rsidP="009635F5">
      <w:pPr>
        <w:rPr>
          <w:rtl/>
        </w:rPr>
      </w:pPr>
      <w:r>
        <w:rPr>
          <w:rtl/>
        </w:rPr>
        <w:t>אימאן ח'טיב יאסין</w:t>
      </w:r>
      <w:r>
        <w:rPr>
          <w:rtl/>
        </w:rPr>
        <w:tab/>
        <w:t xml:space="preserve">–   </w:t>
      </w:r>
      <w:r>
        <w:rPr>
          <w:rFonts w:hint="cs"/>
          <w:rtl/>
        </w:rPr>
        <w:t>אינה נוכחת</w:t>
      </w:r>
    </w:p>
    <w:p w:rsidR="00D60751" w:rsidRDefault="00D60751" w:rsidP="009635F5">
      <w:pPr>
        <w:rPr>
          <w:rtl/>
        </w:rPr>
      </w:pPr>
      <w:r>
        <w:rPr>
          <w:rtl/>
        </w:rPr>
        <w:t>ווליד טאהא</w:t>
      </w:r>
      <w:r>
        <w:rPr>
          <w:rtl/>
        </w:rPr>
        <w:tab/>
      </w:r>
      <w:r>
        <w:rPr>
          <w:rtl/>
        </w:rPr>
        <w:tab/>
        <w:t xml:space="preserve">–   </w:t>
      </w:r>
      <w:r>
        <w:rPr>
          <w:rFonts w:hint="cs"/>
          <w:rtl/>
        </w:rPr>
        <w:t xml:space="preserve">אינו </w:t>
      </w:r>
      <w:bookmarkStart w:id="35803" w:name="_ETM_Q111_188809"/>
      <w:bookmarkEnd w:id="35803"/>
      <w:r>
        <w:rPr>
          <w:rFonts w:hint="cs"/>
          <w:rtl/>
        </w:rPr>
        <w:t>נוכח</w:t>
      </w:r>
    </w:p>
    <w:p w:rsidR="00D60751" w:rsidRDefault="00D60751" w:rsidP="009635F5">
      <w:pPr>
        <w:rPr>
          <w:rtl/>
        </w:rPr>
      </w:pPr>
      <w:r>
        <w:rPr>
          <w:rtl/>
        </w:rPr>
        <w:t>יעקב טסלר</w:t>
      </w:r>
      <w:r>
        <w:rPr>
          <w:rtl/>
        </w:rPr>
        <w:tab/>
      </w:r>
      <w:r>
        <w:rPr>
          <w:rtl/>
        </w:rPr>
        <w:tab/>
        <w:t xml:space="preserve">–   </w:t>
      </w:r>
      <w:r>
        <w:rPr>
          <w:rFonts w:hint="cs"/>
          <w:rtl/>
        </w:rPr>
        <w:t>אינו נוכח</w:t>
      </w:r>
    </w:p>
    <w:p w:rsidR="00D60751" w:rsidRDefault="00D60751" w:rsidP="009635F5">
      <w:pPr>
        <w:rPr>
          <w:rtl/>
        </w:rPr>
      </w:pPr>
      <w:r>
        <w:rPr>
          <w:rtl/>
        </w:rPr>
        <w:t>יוסף עטאונה</w:t>
      </w:r>
      <w:r>
        <w:rPr>
          <w:rtl/>
        </w:rPr>
        <w:tab/>
      </w:r>
      <w:r>
        <w:rPr>
          <w:rtl/>
        </w:rPr>
        <w:tab/>
        <w:t xml:space="preserve">–   </w:t>
      </w:r>
      <w:r>
        <w:rPr>
          <w:rFonts w:hint="cs"/>
          <w:rtl/>
        </w:rPr>
        <w:t>אינו נוכח</w:t>
      </w:r>
    </w:p>
    <w:p w:rsidR="00D60751" w:rsidRDefault="00D60751" w:rsidP="009635F5">
      <w:pPr>
        <w:rPr>
          <w:rtl/>
        </w:rPr>
      </w:pPr>
      <w:r>
        <w:rPr>
          <w:rtl/>
        </w:rPr>
        <w:t>עודד פורר</w:t>
      </w:r>
      <w:r>
        <w:rPr>
          <w:rtl/>
        </w:rPr>
        <w:tab/>
      </w:r>
      <w:r>
        <w:rPr>
          <w:rtl/>
        </w:rPr>
        <w:tab/>
        <w:t xml:space="preserve">–   </w:t>
      </w:r>
      <w:r>
        <w:rPr>
          <w:rFonts w:hint="cs"/>
          <w:rtl/>
        </w:rPr>
        <w:t>בעד</w:t>
      </w:r>
    </w:p>
    <w:p w:rsidR="00D60751" w:rsidRPr="00CB5C5E" w:rsidRDefault="00D60751" w:rsidP="00DE09DC">
      <w:pPr>
        <w:rPr>
          <w:rtl/>
        </w:rPr>
      </w:pPr>
    </w:p>
    <w:p w:rsidR="00D60751" w:rsidRDefault="00D60751" w:rsidP="00DE09DC">
      <w:pPr>
        <w:pStyle w:val="af6"/>
        <w:keepNext/>
        <w:rPr>
          <w:rtl/>
        </w:rPr>
      </w:pPr>
      <w:bookmarkStart w:id="35804" w:name="_ETM_Q111_208410"/>
      <w:bookmarkStart w:id="35805" w:name="_ETM_Q111_208530"/>
      <w:bookmarkEnd w:id="35804"/>
      <w:bookmarkEnd w:id="35805"/>
      <w:r w:rsidRPr="00CB5C5E">
        <w:rPr>
          <w:rStyle w:val="TagStyle"/>
          <w:rtl/>
        </w:rPr>
        <w:t xml:space="preserve"> &lt;&lt; יור &gt;&gt;</w:t>
      </w:r>
      <w:r w:rsidRPr="00071A6D">
        <w:rPr>
          <w:rStyle w:val="TagStyle"/>
          <w:rtl/>
        </w:rPr>
        <w:t xml:space="preserve"> </w:t>
      </w:r>
      <w:r>
        <w:rPr>
          <w:rtl/>
        </w:rPr>
        <w:t>היו"ר יריב לוין:</w:t>
      </w:r>
      <w:r w:rsidRPr="00071A6D">
        <w:rPr>
          <w:rStyle w:val="TagStyle"/>
          <w:rtl/>
        </w:rPr>
        <w:t xml:space="preserve"> </w:t>
      </w:r>
      <w:r w:rsidRPr="00CB5C5E">
        <w:rPr>
          <w:rStyle w:val="TagStyle"/>
          <w:rtl/>
        </w:rPr>
        <w:t>&lt;&lt; יור &gt;&gt;</w:t>
      </w:r>
      <w:r>
        <w:rPr>
          <w:rtl/>
        </w:rPr>
        <w:t xml:space="preserve">   </w:t>
      </w:r>
    </w:p>
    <w:p w:rsidR="00D60751" w:rsidRDefault="00D60751" w:rsidP="00D91890">
      <w:pPr>
        <w:rPr>
          <w:rtl/>
          <w:lang w:eastAsia="he-IL"/>
        </w:rPr>
      </w:pPr>
    </w:p>
    <w:p w:rsidR="00D60751" w:rsidRDefault="00D60751" w:rsidP="00DE09DC">
      <w:pPr>
        <w:rPr>
          <w:rtl/>
          <w:lang w:eastAsia="he-IL"/>
        </w:rPr>
      </w:pPr>
      <w:r>
        <w:rPr>
          <w:rFonts w:hint="cs"/>
          <w:rtl/>
          <w:lang w:eastAsia="he-IL"/>
        </w:rPr>
        <w:t xml:space="preserve">האם נמצאים כאן מי מחברי או חברות הכנסת שטרם הצביעו </w:t>
      </w:r>
      <w:bookmarkStart w:id="35806" w:name="_ETM_Q111_214059"/>
      <w:bookmarkEnd w:id="35806"/>
      <w:r>
        <w:rPr>
          <w:rFonts w:hint="cs"/>
          <w:rtl/>
          <w:lang w:eastAsia="he-IL"/>
        </w:rPr>
        <w:t xml:space="preserve">ומעוניינים להצביע? מישהו מעוניין להצביע? לא. אה, חבר </w:t>
      </w:r>
      <w:bookmarkStart w:id="35807" w:name="_ETM_Q111_224790"/>
      <w:bookmarkEnd w:id="35807"/>
      <w:r>
        <w:rPr>
          <w:rFonts w:hint="cs"/>
          <w:rtl/>
          <w:lang w:eastAsia="he-IL"/>
        </w:rPr>
        <w:t xml:space="preserve">הכנסת עטאונה, בבקשה. </w:t>
      </w:r>
    </w:p>
    <w:p w:rsidR="00D60751" w:rsidRDefault="00D60751" w:rsidP="00DE09DC">
      <w:pPr>
        <w:rPr>
          <w:rtl/>
          <w:lang w:eastAsia="he-IL"/>
        </w:rPr>
      </w:pPr>
    </w:p>
    <w:p w:rsidR="00D60751" w:rsidRDefault="00D60751" w:rsidP="00DE09DC">
      <w:pPr>
        <w:pStyle w:val="af5"/>
        <w:keepNext/>
        <w:rPr>
          <w:rtl/>
        </w:rPr>
      </w:pPr>
      <w:bookmarkStart w:id="35808" w:name="ET_interruption_6327_5"/>
      <w:r w:rsidRPr="00CB5C5E">
        <w:rPr>
          <w:rStyle w:val="TagStyle"/>
          <w:rtl/>
        </w:rPr>
        <w:t xml:space="preserve"> &lt;&lt; קריאה &gt;&gt;</w:t>
      </w:r>
      <w:r w:rsidRPr="00071A6D">
        <w:rPr>
          <w:rStyle w:val="TagStyle"/>
          <w:rtl/>
        </w:rPr>
        <w:t xml:space="preserve"> </w:t>
      </w:r>
      <w:r>
        <w:rPr>
          <w:rtl/>
        </w:rPr>
        <w:t>מזכיר הכנסת דן מרזוק:</w:t>
      </w:r>
      <w:r w:rsidRPr="00071A6D">
        <w:rPr>
          <w:rStyle w:val="TagStyle"/>
          <w:rtl/>
        </w:rPr>
        <w:t xml:space="preserve"> </w:t>
      </w:r>
      <w:r w:rsidRPr="00CB5C5E">
        <w:rPr>
          <w:rStyle w:val="TagStyle"/>
          <w:rtl/>
        </w:rPr>
        <w:t>&lt;&lt; קריאה &gt;&gt;</w:t>
      </w:r>
      <w:r>
        <w:rPr>
          <w:rtl/>
        </w:rPr>
        <w:t xml:space="preserve">  </w:t>
      </w:r>
      <w:bookmarkEnd w:id="35808"/>
    </w:p>
    <w:p w:rsidR="00D60751" w:rsidRDefault="00D60751" w:rsidP="003A5721">
      <w:pPr>
        <w:ind w:firstLine="0"/>
        <w:rPr>
          <w:rtl/>
          <w:lang w:eastAsia="he-IL"/>
        </w:rPr>
      </w:pPr>
      <w:r>
        <w:rPr>
          <w:rFonts w:hint="cs"/>
          <w:rtl/>
          <w:lang w:eastAsia="he-IL"/>
        </w:rPr>
        <w:t>(קורא בשם חבר הכנסת)</w:t>
      </w:r>
    </w:p>
    <w:p w:rsidR="00D60751" w:rsidRPr="008F673D" w:rsidRDefault="00D60751" w:rsidP="00DE09DC">
      <w:pPr>
        <w:rPr>
          <w:rtl/>
          <w:lang w:eastAsia="he-IL"/>
        </w:rPr>
      </w:pPr>
    </w:p>
    <w:p w:rsidR="00D60751" w:rsidRDefault="00D60751" w:rsidP="00DE09DC">
      <w:pPr>
        <w:rPr>
          <w:rtl/>
          <w:lang w:eastAsia="he-IL"/>
        </w:rPr>
      </w:pPr>
      <w:r>
        <w:rPr>
          <w:rFonts w:hint="cs"/>
          <w:rtl/>
          <w:lang w:eastAsia="he-IL"/>
        </w:rPr>
        <w:t xml:space="preserve">יוסף עטאונה </w:t>
      </w:r>
      <w:r>
        <w:rPr>
          <w:rtl/>
          <w:lang w:eastAsia="he-IL"/>
        </w:rPr>
        <w:tab/>
      </w:r>
      <w:r>
        <w:rPr>
          <w:rtl/>
          <w:lang w:eastAsia="he-IL"/>
        </w:rPr>
        <w:tab/>
      </w:r>
      <w:r>
        <w:rPr>
          <w:rtl/>
        </w:rPr>
        <w:t>–</w:t>
      </w:r>
      <w:r>
        <w:rPr>
          <w:rFonts w:hint="cs"/>
          <w:rtl/>
          <w:lang w:eastAsia="he-IL"/>
        </w:rPr>
        <w:t xml:space="preserve">   בעד</w:t>
      </w:r>
    </w:p>
    <w:p w:rsidR="00D60751" w:rsidRDefault="00D60751" w:rsidP="00DE09DC">
      <w:pPr>
        <w:rPr>
          <w:rtl/>
          <w:lang w:eastAsia="he-IL"/>
        </w:rPr>
      </w:pPr>
    </w:p>
    <w:p w:rsidR="00D60751" w:rsidRDefault="00D60751" w:rsidP="00DE09DC">
      <w:pPr>
        <w:pStyle w:val="af6"/>
        <w:keepNext/>
        <w:rPr>
          <w:rtl/>
        </w:rPr>
      </w:pPr>
      <w:r w:rsidRPr="00CB5C5E">
        <w:rPr>
          <w:rStyle w:val="TagStyle"/>
          <w:rtl/>
        </w:rPr>
        <w:t xml:space="preserve"> &lt;&lt; יור &gt;&gt;</w:t>
      </w:r>
      <w:r w:rsidRPr="00071A6D">
        <w:rPr>
          <w:rStyle w:val="TagStyle"/>
          <w:rtl/>
        </w:rPr>
        <w:t xml:space="preserve"> </w:t>
      </w:r>
      <w:r>
        <w:rPr>
          <w:rtl/>
        </w:rPr>
        <w:t>היו"ר יריב לוין:</w:t>
      </w:r>
      <w:r w:rsidRPr="00071A6D">
        <w:rPr>
          <w:rStyle w:val="TagStyle"/>
          <w:rtl/>
        </w:rPr>
        <w:t xml:space="preserve"> </w:t>
      </w:r>
      <w:r w:rsidRPr="00CB5C5E">
        <w:rPr>
          <w:rStyle w:val="TagStyle"/>
          <w:rtl/>
        </w:rPr>
        <w:t>&lt;&lt; יור &gt;&gt;</w:t>
      </w:r>
      <w:r>
        <w:rPr>
          <w:rtl/>
        </w:rPr>
        <w:t xml:space="preserve">  </w:t>
      </w:r>
    </w:p>
    <w:p w:rsidR="00D60751" w:rsidRDefault="00D60751" w:rsidP="00D91890">
      <w:pPr>
        <w:rPr>
          <w:rtl/>
          <w:lang w:eastAsia="he-IL"/>
        </w:rPr>
      </w:pPr>
    </w:p>
    <w:p w:rsidR="00D60751" w:rsidRDefault="00D60751" w:rsidP="00DE09DC">
      <w:pPr>
        <w:rPr>
          <w:rtl/>
          <w:lang w:eastAsia="he-IL"/>
        </w:rPr>
      </w:pPr>
      <w:r>
        <w:rPr>
          <w:rFonts w:hint="cs"/>
          <w:rtl/>
          <w:lang w:eastAsia="he-IL"/>
        </w:rPr>
        <w:t xml:space="preserve">תודה. אם כן, אם אין מישהו נוסף שמעוניין להצביע, תמה ההצבעה. </w:t>
      </w:r>
      <w:bookmarkStart w:id="35809" w:name="_ETM_Q111_238104"/>
      <w:bookmarkEnd w:id="35809"/>
      <w:r>
        <w:rPr>
          <w:rFonts w:hint="cs"/>
          <w:rtl/>
          <w:lang w:eastAsia="he-IL"/>
        </w:rPr>
        <w:t xml:space="preserve">אדוני המזכיר, נא למנות את הקולות. </w:t>
      </w:r>
    </w:p>
    <w:p w:rsidR="00D60751" w:rsidRDefault="00D60751" w:rsidP="00DE09DC">
      <w:pPr>
        <w:rPr>
          <w:rtl/>
          <w:lang w:eastAsia="he-IL"/>
        </w:rPr>
      </w:pPr>
    </w:p>
    <w:p w:rsidR="00D60751" w:rsidRDefault="00D60751" w:rsidP="00DE09DC">
      <w:pPr>
        <w:rPr>
          <w:rtl/>
          <w:lang w:eastAsia="he-IL"/>
        </w:rPr>
      </w:pPr>
      <w:r>
        <w:rPr>
          <w:rFonts w:hint="cs"/>
          <w:rtl/>
          <w:lang w:eastAsia="he-IL"/>
        </w:rPr>
        <w:lastRenderedPageBreak/>
        <w:t xml:space="preserve">חברות וחברי הכנסת, אני מציע להתארגן לשבת כדי שנוכל לחדש את </w:t>
      </w:r>
      <w:bookmarkStart w:id="35810" w:name="_ETM_Q111_249936"/>
      <w:bookmarkEnd w:id="35810"/>
      <w:r>
        <w:rPr>
          <w:rFonts w:hint="cs"/>
          <w:rtl/>
          <w:lang w:eastAsia="he-IL"/>
        </w:rPr>
        <w:t xml:space="preserve">ההצבעה מייד אחרי הכרזת התוצאה. </w:t>
      </w:r>
    </w:p>
    <w:p w:rsidR="00D60751" w:rsidRDefault="00D60751" w:rsidP="00DE09DC">
      <w:pPr>
        <w:rPr>
          <w:rtl/>
          <w:lang w:eastAsia="he-IL"/>
        </w:rPr>
      </w:pPr>
    </w:p>
    <w:p w:rsidR="00D60751" w:rsidRDefault="00D60751" w:rsidP="00DE09DC">
      <w:pPr>
        <w:rPr>
          <w:rtl/>
          <w:lang w:eastAsia="he-IL"/>
        </w:rPr>
      </w:pPr>
      <w:r>
        <w:rPr>
          <w:rFonts w:hint="cs"/>
          <w:rtl/>
          <w:lang w:eastAsia="he-IL"/>
        </w:rPr>
        <w:t xml:space="preserve">חברות וחברי הכנסת, אלה תוצאות ההצבעה: בעד </w:t>
      </w:r>
      <w:r>
        <w:rPr>
          <w:rtl/>
          <w:lang w:eastAsia="he-IL"/>
        </w:rPr>
        <w:t>–</w:t>
      </w:r>
      <w:r>
        <w:rPr>
          <w:rFonts w:hint="cs"/>
          <w:rtl/>
          <w:lang w:eastAsia="he-IL"/>
        </w:rPr>
        <w:t xml:space="preserve"> 53, נגד </w:t>
      </w:r>
      <w:r>
        <w:rPr>
          <w:rtl/>
          <w:lang w:eastAsia="he-IL"/>
        </w:rPr>
        <w:t>–</w:t>
      </w:r>
      <w:bookmarkStart w:id="35811" w:name="_ETM_Q111_281424"/>
      <w:bookmarkEnd w:id="35811"/>
      <w:r>
        <w:rPr>
          <w:rFonts w:hint="cs"/>
          <w:rtl/>
          <w:lang w:eastAsia="he-IL"/>
        </w:rPr>
        <w:t xml:space="preserve"> 62. לפיכך, אני קובע שהסתייגות מס' 88 לא התקבלה. </w:t>
      </w:r>
    </w:p>
    <w:p w:rsidR="00D60751" w:rsidRDefault="00D60751" w:rsidP="00DE09DC">
      <w:pPr>
        <w:rPr>
          <w:rtl/>
          <w:lang w:eastAsia="he-IL"/>
        </w:rPr>
      </w:pPr>
    </w:p>
    <w:p w:rsidR="00D60751" w:rsidRDefault="00D60751" w:rsidP="00DE09DC">
      <w:pPr>
        <w:rPr>
          <w:rtl/>
          <w:lang w:eastAsia="he-IL"/>
        </w:rPr>
      </w:pPr>
      <w:r>
        <w:rPr>
          <w:rFonts w:hint="cs"/>
          <w:rtl/>
          <w:lang w:eastAsia="he-IL"/>
        </w:rPr>
        <w:t xml:space="preserve">אם כן, אנחנו חוזרים להצביע על הסתייגויות של קבוצת העבודה לסעיף 1. ההסתייגות הבאה, הסתייגות 89, הצבעה על ההסתייגות. </w:t>
      </w:r>
    </w:p>
    <w:p w:rsidR="00D60751" w:rsidRDefault="00D60751" w:rsidP="00DE09DC">
      <w:pPr>
        <w:rPr>
          <w:rtl/>
          <w:lang w:eastAsia="he-IL"/>
        </w:rPr>
      </w:pPr>
    </w:p>
    <w:p w:rsidR="00D60751" w:rsidRDefault="00D60751" w:rsidP="00DE09DC">
      <w:pPr>
        <w:pStyle w:val="af1"/>
        <w:keepNext/>
        <w:rPr>
          <w:rtl/>
          <w:lang w:eastAsia="he-IL"/>
        </w:rPr>
      </w:pPr>
      <w:r>
        <w:rPr>
          <w:rtl/>
          <w:lang w:eastAsia="he-IL"/>
        </w:rPr>
        <w:t>הצבעה מס'</w:t>
      </w:r>
      <w:r>
        <w:rPr>
          <w:rFonts w:hint="cs"/>
          <w:rtl/>
          <w:lang w:eastAsia="he-IL"/>
        </w:rPr>
        <w:t xml:space="preserve"> 7</w:t>
      </w:r>
    </w:p>
    <w:p w:rsidR="00D60751" w:rsidRDefault="00D60751" w:rsidP="00DE09DC">
      <w:pPr>
        <w:pStyle w:val="--"/>
        <w:keepNext/>
        <w:rPr>
          <w:rtl/>
          <w:lang w:eastAsia="he-IL"/>
        </w:rPr>
      </w:pPr>
    </w:p>
    <w:p w:rsidR="00D60751" w:rsidRDefault="00D60751"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55</w:t>
      </w:r>
      <w:r>
        <w:rPr>
          <w:rtl/>
          <w:lang w:eastAsia="he-IL"/>
        </w:rPr>
        <w:t xml:space="preserve"> </w:t>
      </w:r>
    </w:p>
    <w:p w:rsidR="00D60751" w:rsidRDefault="00D60751" w:rsidP="00DE09DC">
      <w:pPr>
        <w:pStyle w:val="--"/>
        <w:keepNext/>
        <w:rPr>
          <w:rtl/>
          <w:lang w:eastAsia="he-IL"/>
        </w:rPr>
      </w:pPr>
      <w:r>
        <w:rPr>
          <w:rtl/>
          <w:lang w:eastAsia="he-IL"/>
        </w:rPr>
        <w:t xml:space="preserve">נגד – </w:t>
      </w:r>
      <w:r>
        <w:rPr>
          <w:rFonts w:hint="cs"/>
          <w:rtl/>
          <w:lang w:eastAsia="he-IL"/>
        </w:rPr>
        <w:t>62</w:t>
      </w:r>
    </w:p>
    <w:p w:rsidR="00D60751" w:rsidRDefault="00D60751" w:rsidP="00DE09DC">
      <w:pPr>
        <w:pStyle w:val="--"/>
        <w:keepNext/>
        <w:rPr>
          <w:rtl/>
          <w:lang w:eastAsia="he-IL"/>
        </w:rPr>
      </w:pPr>
      <w:r>
        <w:rPr>
          <w:rtl/>
          <w:lang w:eastAsia="he-IL"/>
        </w:rPr>
        <w:t xml:space="preserve">נמנעים – </w:t>
      </w:r>
      <w:r>
        <w:rPr>
          <w:rFonts w:hint="cs"/>
          <w:rtl/>
          <w:lang w:eastAsia="he-IL"/>
        </w:rPr>
        <w:t>אין</w:t>
      </w:r>
    </w:p>
    <w:p w:rsidR="00D60751" w:rsidRPr="002D274D" w:rsidRDefault="00D60751" w:rsidP="00DE09DC">
      <w:pPr>
        <w:pStyle w:val="af2"/>
        <w:rPr>
          <w:rtl/>
          <w:lang w:eastAsia="he-IL"/>
        </w:rPr>
      </w:pPr>
      <w:r>
        <w:rPr>
          <w:rFonts w:hint="cs"/>
          <w:rtl/>
          <w:lang w:eastAsia="he-IL"/>
        </w:rPr>
        <w:t xml:space="preserve">הסתייגות 89 לא נתקבלה. </w:t>
      </w:r>
    </w:p>
    <w:p w:rsidR="00D60751" w:rsidRPr="002D274D" w:rsidRDefault="00D60751" w:rsidP="00DE09DC">
      <w:pPr>
        <w:pStyle w:val="af2"/>
        <w:rPr>
          <w:rtl/>
          <w:lang w:eastAsia="he-IL"/>
        </w:rPr>
      </w:pPr>
    </w:p>
    <w:p w:rsidR="00D60751" w:rsidRDefault="00D60751" w:rsidP="00DE09DC">
      <w:pPr>
        <w:pStyle w:val="af6"/>
        <w:keepNext/>
        <w:rPr>
          <w:rtl/>
        </w:rPr>
      </w:pPr>
      <w:r w:rsidRPr="00CB5C5E">
        <w:rPr>
          <w:rStyle w:val="TagStyle"/>
          <w:rtl/>
        </w:rPr>
        <w:t xml:space="preserve"> &lt;&lt; יור &gt;&gt;</w:t>
      </w:r>
      <w:r w:rsidRPr="00C911AE">
        <w:rPr>
          <w:rStyle w:val="TagStyle"/>
          <w:rtl/>
        </w:rPr>
        <w:t xml:space="preserve"> </w:t>
      </w:r>
      <w:r>
        <w:rPr>
          <w:rtl/>
        </w:rPr>
        <w:t>היו"ר יריב לוין:</w:t>
      </w:r>
      <w:r w:rsidRPr="00C911AE">
        <w:rPr>
          <w:rStyle w:val="TagStyle"/>
          <w:rtl/>
        </w:rPr>
        <w:t xml:space="preserve"> </w:t>
      </w:r>
      <w:r w:rsidRPr="00CB5C5E">
        <w:rPr>
          <w:rStyle w:val="TagStyle"/>
          <w:rtl/>
        </w:rPr>
        <w:t>&lt;&lt; יור &gt;&gt;</w:t>
      </w:r>
      <w:r>
        <w:rPr>
          <w:rtl/>
        </w:rPr>
        <w:t xml:space="preserve">  </w:t>
      </w:r>
    </w:p>
    <w:p w:rsidR="00D60751" w:rsidRDefault="00D60751" w:rsidP="00D91890">
      <w:pPr>
        <w:rPr>
          <w:rtl/>
          <w:lang w:eastAsia="he-IL"/>
        </w:rPr>
      </w:pPr>
    </w:p>
    <w:p w:rsidR="00D60751" w:rsidRDefault="00D60751" w:rsidP="00DE09DC">
      <w:pPr>
        <w:rPr>
          <w:rtl/>
          <w:lang w:eastAsia="he-IL"/>
        </w:rPr>
      </w:pPr>
      <w:bookmarkStart w:id="35812" w:name="_ETM_Q111_429724"/>
      <w:bookmarkEnd w:id="35812"/>
      <w:r>
        <w:rPr>
          <w:rFonts w:hint="cs"/>
          <w:rtl/>
          <w:lang w:eastAsia="he-IL"/>
        </w:rPr>
        <w:t xml:space="preserve">55 בעד, </w:t>
      </w:r>
      <w:bookmarkStart w:id="35813" w:name="_ETM_Q111_434254"/>
      <w:bookmarkEnd w:id="35813"/>
      <w:r>
        <w:rPr>
          <w:rFonts w:hint="cs"/>
          <w:rtl/>
          <w:lang w:eastAsia="he-IL"/>
        </w:rPr>
        <w:t xml:space="preserve">62 נגד. ההסתייגות לא התקבלה. </w:t>
      </w:r>
    </w:p>
    <w:p w:rsidR="00D60751" w:rsidRDefault="00D60751" w:rsidP="00DE09DC">
      <w:pPr>
        <w:rPr>
          <w:rtl/>
          <w:lang w:eastAsia="he-IL"/>
        </w:rPr>
      </w:pPr>
      <w:bookmarkStart w:id="35814" w:name="_ETM_Q111_438137"/>
      <w:bookmarkStart w:id="35815" w:name="_ETM_Q111_438253"/>
      <w:bookmarkEnd w:id="35814"/>
      <w:bookmarkEnd w:id="35815"/>
    </w:p>
    <w:p w:rsidR="00D60751" w:rsidRPr="00C911AE" w:rsidRDefault="00D60751" w:rsidP="00DE09DC">
      <w:pPr>
        <w:rPr>
          <w:rtl/>
          <w:lang w:eastAsia="he-IL"/>
        </w:rPr>
      </w:pPr>
      <w:bookmarkStart w:id="35816" w:name="_ETM_Q111_438290"/>
      <w:bookmarkStart w:id="35817" w:name="_ETM_Q111_438358"/>
      <w:bookmarkEnd w:id="35816"/>
      <w:bookmarkEnd w:id="35817"/>
      <w:r>
        <w:rPr>
          <w:rFonts w:hint="cs"/>
          <w:rtl/>
          <w:lang w:eastAsia="he-IL"/>
        </w:rPr>
        <w:t xml:space="preserve">אנחנו עוברים להצבעה על הסתייגות </w:t>
      </w:r>
      <w:bookmarkStart w:id="35818" w:name="_ETM_Q111_440268"/>
      <w:bookmarkEnd w:id="35818"/>
      <w:r>
        <w:rPr>
          <w:rFonts w:hint="cs"/>
          <w:rtl/>
          <w:lang w:eastAsia="he-IL"/>
        </w:rPr>
        <w:t xml:space="preserve">מס' 90. הצבעה על הסתייגות. </w:t>
      </w:r>
    </w:p>
    <w:p w:rsidR="00D60751" w:rsidRDefault="00D60751" w:rsidP="00DE09DC">
      <w:pPr>
        <w:pStyle w:val="af1"/>
        <w:keepNext/>
        <w:rPr>
          <w:rtl/>
          <w:lang w:eastAsia="he-IL"/>
        </w:rPr>
      </w:pPr>
    </w:p>
    <w:p w:rsidR="00D60751" w:rsidRDefault="00D60751" w:rsidP="00DE09DC">
      <w:pPr>
        <w:pStyle w:val="af1"/>
        <w:keepNext/>
        <w:rPr>
          <w:rtl/>
          <w:lang w:eastAsia="he-IL"/>
        </w:rPr>
      </w:pPr>
      <w:bookmarkStart w:id="35819" w:name="_ETM_Q111_445827"/>
      <w:bookmarkStart w:id="35820" w:name="_ETM_Q111_445919"/>
      <w:bookmarkEnd w:id="35819"/>
      <w:bookmarkEnd w:id="35820"/>
      <w:r>
        <w:rPr>
          <w:rtl/>
          <w:lang w:eastAsia="he-IL"/>
        </w:rPr>
        <w:t>הצבעה מס'</w:t>
      </w:r>
      <w:r>
        <w:rPr>
          <w:rFonts w:hint="cs"/>
          <w:rtl/>
          <w:lang w:eastAsia="he-IL"/>
        </w:rPr>
        <w:t xml:space="preserve"> 8</w:t>
      </w:r>
    </w:p>
    <w:p w:rsidR="00D60751" w:rsidRDefault="00D60751" w:rsidP="00DE09DC">
      <w:pPr>
        <w:pStyle w:val="--"/>
        <w:keepNext/>
        <w:rPr>
          <w:rtl/>
          <w:lang w:eastAsia="he-IL"/>
        </w:rPr>
      </w:pPr>
    </w:p>
    <w:p w:rsidR="00D60751" w:rsidRDefault="00D60751"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55</w:t>
      </w:r>
      <w:r>
        <w:rPr>
          <w:rtl/>
          <w:lang w:eastAsia="he-IL"/>
        </w:rPr>
        <w:t xml:space="preserve"> </w:t>
      </w:r>
    </w:p>
    <w:p w:rsidR="00D60751" w:rsidRDefault="00D60751" w:rsidP="00DE09DC">
      <w:pPr>
        <w:pStyle w:val="--"/>
        <w:keepNext/>
        <w:rPr>
          <w:rtl/>
          <w:lang w:eastAsia="he-IL"/>
        </w:rPr>
      </w:pPr>
      <w:r>
        <w:rPr>
          <w:rtl/>
          <w:lang w:eastAsia="he-IL"/>
        </w:rPr>
        <w:t xml:space="preserve">נגד – </w:t>
      </w:r>
      <w:r>
        <w:rPr>
          <w:rFonts w:hint="cs"/>
          <w:rtl/>
          <w:lang w:eastAsia="he-IL"/>
        </w:rPr>
        <w:t>62</w:t>
      </w:r>
    </w:p>
    <w:p w:rsidR="00D60751" w:rsidRDefault="00D60751" w:rsidP="00DE09DC">
      <w:pPr>
        <w:pStyle w:val="--"/>
        <w:keepNext/>
        <w:rPr>
          <w:rtl/>
          <w:lang w:eastAsia="he-IL"/>
        </w:rPr>
      </w:pPr>
      <w:r>
        <w:rPr>
          <w:rtl/>
          <w:lang w:eastAsia="he-IL"/>
        </w:rPr>
        <w:t xml:space="preserve">נמנעים – </w:t>
      </w:r>
      <w:r>
        <w:rPr>
          <w:rFonts w:hint="cs"/>
          <w:rtl/>
          <w:lang w:eastAsia="he-IL"/>
        </w:rPr>
        <w:t>אין</w:t>
      </w:r>
    </w:p>
    <w:p w:rsidR="00D60751" w:rsidRDefault="00D60751" w:rsidP="00DE09DC">
      <w:pPr>
        <w:pStyle w:val="af2"/>
        <w:rPr>
          <w:rtl/>
          <w:lang w:eastAsia="he-IL"/>
        </w:rPr>
      </w:pPr>
      <w:r>
        <w:rPr>
          <w:rFonts w:hint="cs"/>
          <w:rtl/>
          <w:lang w:eastAsia="he-IL"/>
        </w:rPr>
        <w:t xml:space="preserve">הסתייגות 90 לא נתקבלה. </w:t>
      </w:r>
    </w:p>
    <w:p w:rsidR="00D60751" w:rsidRDefault="00D60751" w:rsidP="00DE09DC">
      <w:pPr>
        <w:rPr>
          <w:rtl/>
          <w:lang w:eastAsia="he-IL"/>
        </w:rPr>
      </w:pPr>
      <w:bookmarkStart w:id="35821" w:name="_ETM_Q111_455255"/>
      <w:bookmarkStart w:id="35822" w:name="_ETM_Q111_455371"/>
      <w:bookmarkEnd w:id="35821"/>
      <w:bookmarkEnd w:id="35822"/>
    </w:p>
    <w:p w:rsidR="00D60751" w:rsidRDefault="00D60751" w:rsidP="00DE09DC">
      <w:pPr>
        <w:pStyle w:val="af6"/>
        <w:keepNext/>
        <w:rPr>
          <w:rtl/>
        </w:rPr>
      </w:pPr>
      <w:bookmarkStart w:id="35823" w:name="ET_yor_6338_19"/>
      <w:r w:rsidRPr="00CB5C5E">
        <w:rPr>
          <w:rStyle w:val="TagStyle"/>
          <w:rtl/>
        </w:rPr>
        <w:t xml:space="preserve"> &lt;&lt; יור &gt;&gt;</w:t>
      </w:r>
      <w:r w:rsidRPr="00C911AE">
        <w:rPr>
          <w:rStyle w:val="TagStyle"/>
          <w:rtl/>
        </w:rPr>
        <w:t xml:space="preserve"> </w:t>
      </w:r>
      <w:r>
        <w:rPr>
          <w:rtl/>
        </w:rPr>
        <w:t>היו"ר יריב לוין:</w:t>
      </w:r>
      <w:r w:rsidRPr="00C911AE">
        <w:rPr>
          <w:rStyle w:val="TagStyle"/>
          <w:rtl/>
        </w:rPr>
        <w:t xml:space="preserve"> </w:t>
      </w:r>
      <w:r w:rsidRPr="00CB5C5E">
        <w:rPr>
          <w:rStyle w:val="TagStyle"/>
          <w:rtl/>
        </w:rPr>
        <w:t>&lt;&lt; יור &gt;&gt;</w:t>
      </w:r>
      <w:r>
        <w:rPr>
          <w:rtl/>
        </w:rPr>
        <w:t xml:space="preserve">  </w:t>
      </w:r>
      <w:bookmarkEnd w:id="35823"/>
    </w:p>
    <w:p w:rsidR="00D60751" w:rsidRDefault="00D60751" w:rsidP="00D91890">
      <w:pPr>
        <w:rPr>
          <w:rtl/>
          <w:lang w:eastAsia="he-IL"/>
        </w:rPr>
      </w:pPr>
    </w:p>
    <w:p w:rsidR="00D60751" w:rsidRDefault="00D60751" w:rsidP="00DE09DC">
      <w:pPr>
        <w:rPr>
          <w:rtl/>
          <w:lang w:eastAsia="he-IL"/>
        </w:rPr>
      </w:pPr>
      <w:bookmarkStart w:id="35824" w:name="_ETM_Q111_456280"/>
      <w:bookmarkEnd w:id="35824"/>
      <w:r>
        <w:rPr>
          <w:rFonts w:hint="cs"/>
          <w:rtl/>
          <w:lang w:eastAsia="he-IL"/>
        </w:rPr>
        <w:t xml:space="preserve">55 בעד, 62 נגד. </w:t>
      </w:r>
      <w:bookmarkStart w:id="35825" w:name="_ETM_Q111_457412"/>
      <w:bookmarkEnd w:id="35825"/>
      <w:r>
        <w:rPr>
          <w:rFonts w:hint="cs"/>
          <w:rtl/>
          <w:lang w:eastAsia="he-IL"/>
        </w:rPr>
        <w:t xml:space="preserve">ההסתייגות לא התקבלה. </w:t>
      </w:r>
      <w:bookmarkStart w:id="35826" w:name="_ETM_Q111_461077"/>
      <w:bookmarkEnd w:id="35826"/>
    </w:p>
    <w:p w:rsidR="00D60751" w:rsidRDefault="00D60751" w:rsidP="00DE09DC">
      <w:pPr>
        <w:rPr>
          <w:rtl/>
          <w:lang w:eastAsia="he-IL"/>
        </w:rPr>
      </w:pPr>
      <w:bookmarkStart w:id="35827" w:name="_ETM_Q111_461160"/>
      <w:bookmarkEnd w:id="35827"/>
    </w:p>
    <w:p w:rsidR="00D60751" w:rsidRDefault="00D60751" w:rsidP="00DE09DC">
      <w:pPr>
        <w:rPr>
          <w:rtl/>
          <w:lang w:eastAsia="he-IL"/>
        </w:rPr>
      </w:pPr>
      <w:bookmarkStart w:id="35828" w:name="_ETM_Q111_461222"/>
      <w:bookmarkStart w:id="35829" w:name="_ETM_Q111_461301"/>
      <w:bookmarkEnd w:id="35828"/>
      <w:bookmarkEnd w:id="35829"/>
      <w:r>
        <w:rPr>
          <w:rFonts w:hint="cs"/>
          <w:rtl/>
          <w:lang w:eastAsia="he-IL"/>
        </w:rPr>
        <w:t xml:space="preserve">כן, חברת הכנסת בן ארי. </w:t>
      </w:r>
    </w:p>
    <w:p w:rsidR="00D60751" w:rsidRDefault="00D60751" w:rsidP="00DE09DC">
      <w:pPr>
        <w:rPr>
          <w:rtl/>
          <w:lang w:eastAsia="he-IL"/>
        </w:rPr>
      </w:pPr>
      <w:bookmarkStart w:id="35830" w:name="_ETM_Q111_463011"/>
      <w:bookmarkStart w:id="35831" w:name="_ETM_Q111_463118"/>
      <w:bookmarkEnd w:id="35830"/>
      <w:bookmarkEnd w:id="35831"/>
    </w:p>
    <w:p w:rsidR="00D60751" w:rsidRDefault="00D60751" w:rsidP="00DE09DC">
      <w:pPr>
        <w:pStyle w:val="af5"/>
        <w:keepNext/>
        <w:rPr>
          <w:rtl/>
        </w:rPr>
      </w:pPr>
      <w:bookmarkStart w:id="35832" w:name="ET_interruption_5300_20"/>
      <w:r w:rsidRPr="00CB5C5E">
        <w:rPr>
          <w:rStyle w:val="TagStyle"/>
          <w:rtl/>
        </w:rPr>
        <w:lastRenderedPageBreak/>
        <w:t xml:space="preserve"> &lt;&lt; קריאה &gt;&gt;</w:t>
      </w:r>
      <w:r w:rsidRPr="00C911AE">
        <w:rPr>
          <w:rStyle w:val="TagStyle"/>
          <w:rtl/>
        </w:rPr>
        <w:t xml:space="preserve"> </w:t>
      </w:r>
      <w:r>
        <w:rPr>
          <w:rtl/>
        </w:rPr>
        <w:t>מירב בן ארי (יש עתיד):</w:t>
      </w:r>
      <w:r w:rsidRPr="00C911AE">
        <w:rPr>
          <w:rStyle w:val="TagStyle"/>
          <w:rtl/>
        </w:rPr>
        <w:t xml:space="preserve"> </w:t>
      </w:r>
      <w:r w:rsidRPr="00CB5C5E">
        <w:rPr>
          <w:rStyle w:val="TagStyle"/>
          <w:rtl/>
        </w:rPr>
        <w:t>&lt;&lt; קריאה &gt;&gt;</w:t>
      </w:r>
      <w:r>
        <w:rPr>
          <w:rtl/>
        </w:rPr>
        <w:t xml:space="preserve">  </w:t>
      </w:r>
      <w:bookmarkEnd w:id="35832"/>
    </w:p>
    <w:p w:rsidR="00D60751" w:rsidRDefault="00D60751" w:rsidP="00D91890">
      <w:pPr>
        <w:rPr>
          <w:rtl/>
          <w:lang w:eastAsia="he-IL"/>
        </w:rPr>
      </w:pPr>
    </w:p>
    <w:p w:rsidR="00D60751" w:rsidRDefault="00D60751" w:rsidP="00DE09DC">
      <w:pPr>
        <w:rPr>
          <w:rtl/>
          <w:lang w:eastAsia="he-IL"/>
        </w:rPr>
      </w:pPr>
      <w:bookmarkStart w:id="35833" w:name="_ETM_Q111_464352"/>
      <w:bookmarkEnd w:id="35833"/>
      <w:r>
        <w:rPr>
          <w:rFonts w:hint="cs"/>
          <w:rtl/>
          <w:lang w:eastAsia="he-IL"/>
        </w:rPr>
        <w:t>א</w:t>
      </w:r>
      <w:bookmarkStart w:id="35834" w:name="_ETM_Q111_464669"/>
      <w:bookmarkEnd w:id="35834"/>
      <w:r>
        <w:rPr>
          <w:rFonts w:hint="cs"/>
          <w:rtl/>
          <w:lang w:eastAsia="he-IL"/>
        </w:rPr>
        <w:t>נ</w:t>
      </w:r>
      <w:bookmarkStart w:id="35835" w:name="_ETM_Q111_464782"/>
      <w:bookmarkEnd w:id="35835"/>
      <w:r>
        <w:rPr>
          <w:rFonts w:hint="cs"/>
          <w:rtl/>
          <w:lang w:eastAsia="he-IL"/>
        </w:rPr>
        <w:t xml:space="preserve">חנו מסירים </w:t>
      </w:r>
      <w:bookmarkStart w:id="35836" w:name="_ETM_Q111_463232"/>
      <w:bookmarkEnd w:id="35836"/>
      <w:r>
        <w:rPr>
          <w:rFonts w:hint="cs"/>
          <w:rtl/>
          <w:lang w:eastAsia="he-IL"/>
        </w:rPr>
        <w:t xml:space="preserve">מ-91 עד 96 כולל. </w:t>
      </w:r>
    </w:p>
    <w:p w:rsidR="00D60751" w:rsidRDefault="00D60751" w:rsidP="00DE09DC">
      <w:pPr>
        <w:rPr>
          <w:rtl/>
          <w:lang w:eastAsia="he-IL"/>
        </w:rPr>
      </w:pPr>
      <w:bookmarkStart w:id="35837" w:name="_ETM_Q111_464803"/>
      <w:bookmarkStart w:id="35838" w:name="_ETM_Q111_464929"/>
      <w:bookmarkEnd w:id="35837"/>
      <w:bookmarkEnd w:id="35838"/>
    </w:p>
    <w:p w:rsidR="00D60751" w:rsidRDefault="00D60751" w:rsidP="00DE09DC">
      <w:pPr>
        <w:pStyle w:val="af6"/>
        <w:keepNext/>
        <w:rPr>
          <w:rtl/>
        </w:rPr>
      </w:pPr>
      <w:bookmarkStart w:id="35839" w:name="ET_yor_6338_21"/>
      <w:r w:rsidRPr="00CB5C5E">
        <w:rPr>
          <w:rStyle w:val="TagStyle"/>
          <w:rtl/>
        </w:rPr>
        <w:t xml:space="preserve"> &lt;&lt; יור &gt;&gt;</w:t>
      </w:r>
      <w:r w:rsidRPr="00C911AE">
        <w:rPr>
          <w:rStyle w:val="TagStyle"/>
          <w:rtl/>
        </w:rPr>
        <w:t xml:space="preserve"> </w:t>
      </w:r>
      <w:r>
        <w:rPr>
          <w:rtl/>
        </w:rPr>
        <w:t>היו"ר יריב לוין:</w:t>
      </w:r>
      <w:r w:rsidRPr="00C911AE">
        <w:rPr>
          <w:rStyle w:val="TagStyle"/>
          <w:rtl/>
        </w:rPr>
        <w:t xml:space="preserve"> </w:t>
      </w:r>
      <w:r w:rsidRPr="00CB5C5E">
        <w:rPr>
          <w:rStyle w:val="TagStyle"/>
          <w:rtl/>
        </w:rPr>
        <w:t>&lt;&lt; יור &gt;&gt;</w:t>
      </w:r>
      <w:r>
        <w:rPr>
          <w:rtl/>
        </w:rPr>
        <w:t xml:space="preserve">  </w:t>
      </w:r>
      <w:bookmarkEnd w:id="35839"/>
    </w:p>
    <w:p w:rsidR="00D60751" w:rsidRDefault="00D60751" w:rsidP="00D91890">
      <w:pPr>
        <w:rPr>
          <w:rtl/>
          <w:lang w:eastAsia="he-IL"/>
        </w:rPr>
      </w:pPr>
    </w:p>
    <w:p w:rsidR="00D60751" w:rsidRDefault="00D60751" w:rsidP="00DE09DC">
      <w:pPr>
        <w:rPr>
          <w:rtl/>
          <w:lang w:eastAsia="he-IL"/>
        </w:rPr>
      </w:pPr>
      <w:bookmarkStart w:id="35840" w:name="_ETM_Q111_466775"/>
      <w:bookmarkEnd w:id="35840"/>
      <w:r>
        <w:rPr>
          <w:rFonts w:hint="cs"/>
          <w:rtl/>
          <w:lang w:eastAsia="he-IL"/>
        </w:rPr>
        <w:t xml:space="preserve">אם כן, הוסרו הסתייגויות 91 עד 96, כולל. </w:t>
      </w:r>
      <w:bookmarkStart w:id="35841" w:name="_ETM_Q111_471576"/>
      <w:bookmarkEnd w:id="35841"/>
      <w:r>
        <w:rPr>
          <w:rFonts w:hint="cs"/>
          <w:rtl/>
          <w:lang w:eastAsia="he-IL"/>
        </w:rPr>
        <w:t xml:space="preserve">לפיכך אנחנו נעבור להצביע </w:t>
      </w:r>
      <w:r>
        <w:rPr>
          <w:rtl/>
          <w:lang w:eastAsia="he-IL"/>
        </w:rPr>
        <w:t>–</w:t>
      </w:r>
      <w:r>
        <w:rPr>
          <w:rFonts w:hint="cs"/>
          <w:rtl/>
          <w:lang w:eastAsia="he-IL"/>
        </w:rPr>
        <w:t xml:space="preserve"> כולל לחלופין, כן?</w:t>
      </w:r>
    </w:p>
    <w:p w:rsidR="00D60751" w:rsidRDefault="00D60751" w:rsidP="00DE09DC">
      <w:pPr>
        <w:rPr>
          <w:rtl/>
          <w:lang w:eastAsia="he-IL"/>
        </w:rPr>
      </w:pPr>
    </w:p>
    <w:p w:rsidR="00D60751" w:rsidRDefault="00D60751" w:rsidP="00DE09DC">
      <w:pPr>
        <w:pStyle w:val="af5"/>
        <w:keepNext/>
        <w:rPr>
          <w:rtl/>
        </w:rPr>
      </w:pPr>
      <w:r w:rsidRPr="00CB5C5E">
        <w:rPr>
          <w:rStyle w:val="TagStyle"/>
          <w:rtl/>
        </w:rPr>
        <w:t xml:space="preserve"> &lt;&lt; קריאה &gt;&gt;</w:t>
      </w:r>
      <w:r w:rsidRPr="00820C1A">
        <w:rPr>
          <w:rStyle w:val="TagStyle"/>
          <w:rtl/>
        </w:rPr>
        <w:t xml:space="preserve"> </w:t>
      </w:r>
      <w:r>
        <w:rPr>
          <w:rtl/>
        </w:rPr>
        <w:t>מירב בן ארי (יש עתיד):</w:t>
      </w:r>
      <w:r w:rsidRPr="00820C1A">
        <w:rPr>
          <w:rStyle w:val="TagStyle"/>
          <w:rtl/>
        </w:rPr>
        <w:t xml:space="preserve"> </w:t>
      </w:r>
      <w:r w:rsidRPr="00CB5C5E">
        <w:rPr>
          <w:rStyle w:val="TagStyle"/>
          <w:rtl/>
        </w:rPr>
        <w:t>&lt;&lt; קריאה &gt;&gt;</w:t>
      </w:r>
      <w:r>
        <w:rPr>
          <w:rtl/>
        </w:rPr>
        <w:t xml:space="preserve">  </w:t>
      </w:r>
    </w:p>
    <w:p w:rsidR="00D60751" w:rsidRDefault="00D60751" w:rsidP="00D91890">
      <w:pPr>
        <w:rPr>
          <w:rtl/>
          <w:lang w:eastAsia="he-IL"/>
        </w:rPr>
      </w:pPr>
    </w:p>
    <w:p w:rsidR="00D60751" w:rsidRDefault="00D60751" w:rsidP="00DE09DC">
      <w:pPr>
        <w:rPr>
          <w:rtl/>
          <w:lang w:eastAsia="he-IL"/>
        </w:rPr>
      </w:pPr>
      <w:r>
        <w:rPr>
          <w:rFonts w:hint="cs"/>
          <w:rtl/>
          <w:lang w:eastAsia="he-IL"/>
        </w:rPr>
        <w:t xml:space="preserve">כן, כן. </w:t>
      </w:r>
    </w:p>
    <w:p w:rsidR="00D60751" w:rsidRDefault="00D60751" w:rsidP="00DE09DC">
      <w:pPr>
        <w:rPr>
          <w:rtl/>
          <w:lang w:eastAsia="he-IL"/>
        </w:rPr>
      </w:pPr>
    </w:p>
    <w:p w:rsidR="00D60751" w:rsidRDefault="00D60751" w:rsidP="00DE09DC">
      <w:pPr>
        <w:pStyle w:val="af6"/>
        <w:keepNext/>
        <w:rPr>
          <w:rtl/>
        </w:rPr>
      </w:pPr>
      <w:r w:rsidRPr="00CB5C5E">
        <w:rPr>
          <w:rStyle w:val="TagStyle"/>
          <w:rtl/>
        </w:rPr>
        <w:t xml:space="preserve"> &lt;&lt; יור &gt;&gt;</w:t>
      </w:r>
      <w:r w:rsidRPr="00820C1A">
        <w:rPr>
          <w:rStyle w:val="TagStyle"/>
          <w:rtl/>
        </w:rPr>
        <w:t xml:space="preserve"> </w:t>
      </w:r>
      <w:r>
        <w:rPr>
          <w:rtl/>
        </w:rPr>
        <w:t>היו"ר יריב לוין:</w:t>
      </w:r>
      <w:r w:rsidRPr="00820C1A">
        <w:rPr>
          <w:rStyle w:val="TagStyle"/>
          <w:rtl/>
        </w:rPr>
        <w:t xml:space="preserve"> </w:t>
      </w:r>
      <w:r w:rsidRPr="00CB5C5E">
        <w:rPr>
          <w:rStyle w:val="TagStyle"/>
          <w:rtl/>
        </w:rPr>
        <w:t>&lt;&lt; יור &gt;&gt;</w:t>
      </w:r>
      <w:r>
        <w:rPr>
          <w:rtl/>
        </w:rPr>
        <w:t xml:space="preserve">  </w:t>
      </w:r>
    </w:p>
    <w:p w:rsidR="00D60751" w:rsidRDefault="00D60751" w:rsidP="00D91890">
      <w:pPr>
        <w:rPr>
          <w:rtl/>
          <w:lang w:eastAsia="he-IL"/>
        </w:rPr>
      </w:pPr>
    </w:p>
    <w:p w:rsidR="00D60751" w:rsidRDefault="00D60751" w:rsidP="00DE09DC">
      <w:pPr>
        <w:rPr>
          <w:rtl/>
          <w:lang w:eastAsia="he-IL"/>
        </w:rPr>
      </w:pPr>
      <w:r>
        <w:rPr>
          <w:rFonts w:hint="cs"/>
          <w:rtl/>
          <w:lang w:eastAsia="he-IL"/>
        </w:rPr>
        <w:t xml:space="preserve">כולל לחלופין. נעבור להצביע על הסתייגות </w:t>
      </w:r>
      <w:bookmarkStart w:id="35842" w:name="_ETM_Q111_480691"/>
      <w:bookmarkEnd w:id="35842"/>
      <w:r>
        <w:rPr>
          <w:rFonts w:hint="cs"/>
          <w:rtl/>
          <w:lang w:eastAsia="he-IL"/>
        </w:rPr>
        <w:t xml:space="preserve">מס' 97, של קבוצת המחנה הממלכתי. הצבעה. </w:t>
      </w:r>
    </w:p>
    <w:p w:rsidR="00D60751" w:rsidRDefault="00D60751" w:rsidP="00DE09DC">
      <w:pPr>
        <w:rPr>
          <w:rtl/>
          <w:lang w:eastAsia="he-IL"/>
        </w:rPr>
      </w:pPr>
    </w:p>
    <w:p w:rsidR="00D60751" w:rsidRDefault="00D60751" w:rsidP="00DE09DC">
      <w:pPr>
        <w:pStyle w:val="af1"/>
        <w:keepNext/>
        <w:rPr>
          <w:rtl/>
          <w:lang w:eastAsia="he-IL"/>
        </w:rPr>
      </w:pPr>
      <w:r>
        <w:rPr>
          <w:rtl/>
          <w:lang w:eastAsia="he-IL"/>
        </w:rPr>
        <w:t>הצבעה מס'</w:t>
      </w:r>
      <w:r>
        <w:rPr>
          <w:rFonts w:hint="cs"/>
          <w:rtl/>
          <w:lang w:eastAsia="he-IL"/>
        </w:rPr>
        <w:t xml:space="preserve"> 9</w:t>
      </w:r>
    </w:p>
    <w:p w:rsidR="00D60751" w:rsidRDefault="00D60751" w:rsidP="00DE09DC">
      <w:pPr>
        <w:pStyle w:val="--"/>
        <w:keepNext/>
        <w:rPr>
          <w:rtl/>
          <w:lang w:eastAsia="he-IL"/>
        </w:rPr>
      </w:pPr>
    </w:p>
    <w:p w:rsidR="00D60751" w:rsidRDefault="00D60751"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55</w:t>
      </w:r>
      <w:r>
        <w:rPr>
          <w:rtl/>
          <w:lang w:eastAsia="he-IL"/>
        </w:rPr>
        <w:t xml:space="preserve"> </w:t>
      </w:r>
    </w:p>
    <w:p w:rsidR="00D60751" w:rsidRDefault="00D60751" w:rsidP="00DE09DC">
      <w:pPr>
        <w:pStyle w:val="--"/>
        <w:keepNext/>
        <w:rPr>
          <w:rtl/>
          <w:lang w:eastAsia="he-IL"/>
        </w:rPr>
      </w:pPr>
      <w:r>
        <w:rPr>
          <w:rtl/>
          <w:lang w:eastAsia="he-IL"/>
        </w:rPr>
        <w:t xml:space="preserve">נגד – </w:t>
      </w:r>
      <w:r>
        <w:rPr>
          <w:rFonts w:hint="cs"/>
          <w:rtl/>
          <w:lang w:eastAsia="he-IL"/>
        </w:rPr>
        <w:t>60</w:t>
      </w:r>
    </w:p>
    <w:p w:rsidR="00D60751" w:rsidRDefault="00D60751" w:rsidP="00DE09DC">
      <w:pPr>
        <w:pStyle w:val="--"/>
        <w:keepNext/>
        <w:rPr>
          <w:rtl/>
          <w:lang w:eastAsia="he-IL"/>
        </w:rPr>
      </w:pPr>
      <w:r>
        <w:rPr>
          <w:rtl/>
          <w:lang w:eastAsia="he-IL"/>
        </w:rPr>
        <w:t xml:space="preserve">נמנעים – </w:t>
      </w:r>
      <w:r>
        <w:rPr>
          <w:rFonts w:hint="cs"/>
          <w:rtl/>
          <w:lang w:eastAsia="he-IL"/>
        </w:rPr>
        <w:t>אין</w:t>
      </w:r>
    </w:p>
    <w:p w:rsidR="00D60751" w:rsidRPr="002D274D" w:rsidRDefault="00D60751" w:rsidP="00DE09DC">
      <w:pPr>
        <w:pStyle w:val="af2"/>
        <w:rPr>
          <w:rtl/>
          <w:lang w:eastAsia="he-IL"/>
        </w:rPr>
      </w:pPr>
      <w:r>
        <w:rPr>
          <w:rFonts w:hint="cs"/>
          <w:rtl/>
          <w:lang w:eastAsia="he-IL"/>
        </w:rPr>
        <w:t xml:space="preserve">הסתייגות 97 לא נתקבלה. </w:t>
      </w:r>
    </w:p>
    <w:p w:rsidR="00D60751" w:rsidRDefault="00D60751" w:rsidP="00DE09DC">
      <w:pPr>
        <w:rPr>
          <w:rtl/>
          <w:lang w:eastAsia="he-IL"/>
        </w:rPr>
      </w:pPr>
    </w:p>
    <w:p w:rsidR="00D60751" w:rsidRDefault="00D60751" w:rsidP="00DE09DC">
      <w:pPr>
        <w:pStyle w:val="af6"/>
        <w:keepNext/>
        <w:rPr>
          <w:rtl/>
        </w:rPr>
      </w:pPr>
      <w:r w:rsidRPr="00CB5C5E">
        <w:rPr>
          <w:rStyle w:val="TagStyle"/>
          <w:rtl/>
        </w:rPr>
        <w:t xml:space="preserve"> &lt;&lt; יור &gt;&gt;</w:t>
      </w:r>
      <w:r w:rsidRPr="00C911AE">
        <w:rPr>
          <w:rStyle w:val="TagStyle"/>
          <w:rtl/>
        </w:rPr>
        <w:t xml:space="preserve"> </w:t>
      </w:r>
      <w:r>
        <w:rPr>
          <w:rtl/>
        </w:rPr>
        <w:t>היו"ר יריב לוין:</w:t>
      </w:r>
      <w:r w:rsidRPr="00C911AE">
        <w:rPr>
          <w:rStyle w:val="TagStyle"/>
          <w:rtl/>
        </w:rPr>
        <w:t xml:space="preserve"> </w:t>
      </w:r>
      <w:r w:rsidRPr="00CB5C5E">
        <w:rPr>
          <w:rStyle w:val="TagStyle"/>
          <w:rtl/>
        </w:rPr>
        <w:t>&lt;&lt; יור &gt;&gt;</w:t>
      </w:r>
      <w:r>
        <w:rPr>
          <w:rtl/>
        </w:rPr>
        <w:t xml:space="preserve">  </w:t>
      </w:r>
    </w:p>
    <w:p w:rsidR="00D60751" w:rsidRDefault="00D60751" w:rsidP="00D91890">
      <w:pPr>
        <w:rPr>
          <w:rtl/>
          <w:lang w:eastAsia="he-IL"/>
        </w:rPr>
      </w:pPr>
    </w:p>
    <w:p w:rsidR="00D60751" w:rsidRDefault="00D60751" w:rsidP="00DE09DC">
      <w:pPr>
        <w:rPr>
          <w:rtl/>
          <w:lang w:eastAsia="he-IL"/>
        </w:rPr>
      </w:pPr>
      <w:bookmarkStart w:id="35843" w:name="_ETM_Q111_500535"/>
      <w:bookmarkEnd w:id="35843"/>
      <w:r>
        <w:rPr>
          <w:rFonts w:hint="cs"/>
          <w:rtl/>
          <w:lang w:eastAsia="he-IL"/>
        </w:rPr>
        <w:t xml:space="preserve">אם כן, 55 בעד, 60 נגד. ההסתייגות לא </w:t>
      </w:r>
      <w:bookmarkStart w:id="35844" w:name="_ETM_Q111_503475"/>
      <w:bookmarkEnd w:id="35844"/>
      <w:r>
        <w:rPr>
          <w:rFonts w:hint="cs"/>
          <w:rtl/>
          <w:lang w:eastAsia="he-IL"/>
        </w:rPr>
        <w:t xml:space="preserve">התקבלה. </w:t>
      </w:r>
    </w:p>
    <w:p w:rsidR="00D60751" w:rsidRDefault="00D60751" w:rsidP="00DE09DC">
      <w:pPr>
        <w:rPr>
          <w:rtl/>
          <w:lang w:eastAsia="he-IL"/>
        </w:rPr>
      </w:pPr>
      <w:bookmarkStart w:id="35845" w:name="_ETM_Q111_502756"/>
      <w:bookmarkStart w:id="35846" w:name="_ETM_Q111_502868"/>
      <w:bookmarkEnd w:id="35845"/>
      <w:bookmarkEnd w:id="35846"/>
    </w:p>
    <w:p w:rsidR="00D60751" w:rsidRPr="00C911AE" w:rsidRDefault="00D60751" w:rsidP="00DE09DC">
      <w:pPr>
        <w:rPr>
          <w:rtl/>
          <w:lang w:eastAsia="he-IL"/>
        </w:rPr>
      </w:pPr>
      <w:bookmarkStart w:id="35847" w:name="_ETM_Q111_502908"/>
      <w:bookmarkStart w:id="35848" w:name="_ETM_Q111_502972"/>
      <w:bookmarkEnd w:id="35847"/>
      <w:bookmarkEnd w:id="35848"/>
      <w:r>
        <w:rPr>
          <w:rFonts w:hint="cs"/>
          <w:rtl/>
          <w:lang w:eastAsia="he-IL"/>
        </w:rPr>
        <w:t xml:space="preserve">הצבעה על הסתייגות מס' 98. שוב, אנחנו כרגע בהסתייגויות </w:t>
      </w:r>
      <w:bookmarkStart w:id="35849" w:name="_ETM_Q111_509909"/>
      <w:bookmarkEnd w:id="35849"/>
      <w:r>
        <w:rPr>
          <w:rFonts w:hint="cs"/>
          <w:rtl/>
          <w:lang w:eastAsia="he-IL"/>
        </w:rPr>
        <w:t xml:space="preserve">של המחנה הממלכתי. הצבעה. </w:t>
      </w:r>
    </w:p>
    <w:p w:rsidR="00D60751" w:rsidRDefault="00D60751" w:rsidP="00DE09DC">
      <w:pPr>
        <w:rPr>
          <w:rtl/>
          <w:lang w:eastAsia="he-IL"/>
        </w:rPr>
      </w:pPr>
    </w:p>
    <w:p w:rsidR="00D60751" w:rsidRDefault="00D60751" w:rsidP="00DE09DC">
      <w:pPr>
        <w:pStyle w:val="af1"/>
        <w:keepNext/>
        <w:rPr>
          <w:rtl/>
          <w:lang w:eastAsia="he-IL"/>
        </w:rPr>
      </w:pPr>
      <w:r>
        <w:rPr>
          <w:rtl/>
          <w:lang w:eastAsia="he-IL"/>
        </w:rPr>
        <w:t>הצבעה מס'</w:t>
      </w:r>
      <w:r>
        <w:rPr>
          <w:rFonts w:hint="cs"/>
          <w:rtl/>
          <w:lang w:eastAsia="he-IL"/>
        </w:rPr>
        <w:t xml:space="preserve"> 10</w:t>
      </w:r>
    </w:p>
    <w:p w:rsidR="00D60751" w:rsidRDefault="00D60751" w:rsidP="00DE09DC">
      <w:pPr>
        <w:pStyle w:val="--"/>
        <w:keepNext/>
        <w:rPr>
          <w:rtl/>
          <w:lang w:eastAsia="he-IL"/>
        </w:rPr>
      </w:pPr>
    </w:p>
    <w:p w:rsidR="00D60751" w:rsidRDefault="00D60751"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55</w:t>
      </w:r>
      <w:r>
        <w:rPr>
          <w:rtl/>
          <w:lang w:eastAsia="he-IL"/>
        </w:rPr>
        <w:t xml:space="preserve"> </w:t>
      </w:r>
    </w:p>
    <w:p w:rsidR="00D60751" w:rsidRDefault="00D60751" w:rsidP="00DE09DC">
      <w:pPr>
        <w:pStyle w:val="--"/>
        <w:keepNext/>
        <w:rPr>
          <w:rtl/>
          <w:lang w:eastAsia="he-IL"/>
        </w:rPr>
      </w:pPr>
      <w:r>
        <w:rPr>
          <w:rtl/>
          <w:lang w:eastAsia="he-IL"/>
        </w:rPr>
        <w:t xml:space="preserve">נגד – </w:t>
      </w:r>
      <w:r>
        <w:rPr>
          <w:rFonts w:hint="cs"/>
          <w:rtl/>
          <w:lang w:eastAsia="he-IL"/>
        </w:rPr>
        <w:t>60</w:t>
      </w:r>
    </w:p>
    <w:p w:rsidR="00D60751" w:rsidRDefault="00D60751" w:rsidP="00DE09DC">
      <w:pPr>
        <w:pStyle w:val="--"/>
        <w:keepNext/>
        <w:rPr>
          <w:rtl/>
          <w:lang w:eastAsia="he-IL"/>
        </w:rPr>
      </w:pPr>
      <w:r>
        <w:rPr>
          <w:rtl/>
          <w:lang w:eastAsia="he-IL"/>
        </w:rPr>
        <w:t xml:space="preserve">נמנעים – </w:t>
      </w:r>
      <w:r>
        <w:rPr>
          <w:rFonts w:hint="cs"/>
          <w:rtl/>
          <w:lang w:eastAsia="he-IL"/>
        </w:rPr>
        <w:t>אין</w:t>
      </w:r>
    </w:p>
    <w:p w:rsidR="00D60751" w:rsidRPr="002D274D" w:rsidRDefault="00D60751" w:rsidP="00DE09DC">
      <w:pPr>
        <w:pStyle w:val="af2"/>
        <w:rPr>
          <w:rtl/>
          <w:lang w:eastAsia="he-IL"/>
        </w:rPr>
      </w:pPr>
      <w:r>
        <w:rPr>
          <w:rFonts w:hint="cs"/>
          <w:rtl/>
          <w:lang w:eastAsia="he-IL"/>
        </w:rPr>
        <w:t xml:space="preserve">הסתייגות 98 לא נתקבלה. </w:t>
      </w:r>
    </w:p>
    <w:p w:rsidR="00D60751" w:rsidRDefault="00D60751" w:rsidP="00DE09DC">
      <w:pPr>
        <w:rPr>
          <w:rtl/>
          <w:lang w:eastAsia="he-IL"/>
        </w:rPr>
      </w:pPr>
    </w:p>
    <w:p w:rsidR="00D60751" w:rsidRDefault="00D60751" w:rsidP="00DE09DC">
      <w:pPr>
        <w:pStyle w:val="af6"/>
        <w:keepNext/>
        <w:rPr>
          <w:rtl/>
        </w:rPr>
      </w:pPr>
      <w:r w:rsidRPr="00CB5C5E">
        <w:rPr>
          <w:rStyle w:val="TagStyle"/>
          <w:rtl/>
        </w:rPr>
        <w:t xml:space="preserve"> &lt;&lt; יור &gt;&gt;</w:t>
      </w:r>
      <w:r w:rsidRPr="00C911AE">
        <w:rPr>
          <w:rStyle w:val="TagStyle"/>
          <w:rtl/>
        </w:rPr>
        <w:t xml:space="preserve"> </w:t>
      </w:r>
      <w:r>
        <w:rPr>
          <w:rtl/>
        </w:rPr>
        <w:t>היו"ר יריב לוין:</w:t>
      </w:r>
      <w:r w:rsidRPr="00C911AE">
        <w:rPr>
          <w:rStyle w:val="TagStyle"/>
          <w:rtl/>
        </w:rPr>
        <w:t xml:space="preserve"> </w:t>
      </w:r>
      <w:r w:rsidRPr="00CB5C5E">
        <w:rPr>
          <w:rStyle w:val="TagStyle"/>
          <w:rtl/>
        </w:rPr>
        <w:t>&lt;&lt; יור &gt;&gt;</w:t>
      </w:r>
      <w:r>
        <w:rPr>
          <w:rtl/>
        </w:rPr>
        <w:t xml:space="preserve">  </w:t>
      </w:r>
    </w:p>
    <w:p w:rsidR="00D60751" w:rsidRDefault="00D60751" w:rsidP="00D91890">
      <w:pPr>
        <w:rPr>
          <w:rtl/>
          <w:lang w:eastAsia="he-IL"/>
        </w:rPr>
      </w:pPr>
    </w:p>
    <w:p w:rsidR="00D60751" w:rsidRPr="00C911AE" w:rsidRDefault="00D60751" w:rsidP="00DE09DC">
      <w:pPr>
        <w:rPr>
          <w:rtl/>
          <w:lang w:eastAsia="he-IL"/>
        </w:rPr>
      </w:pPr>
      <w:bookmarkStart w:id="35850" w:name="_ETM_Q111_523763"/>
      <w:bookmarkEnd w:id="35850"/>
      <w:r>
        <w:rPr>
          <w:rFonts w:hint="cs"/>
          <w:rtl/>
          <w:lang w:eastAsia="he-IL"/>
        </w:rPr>
        <w:t xml:space="preserve">אם כן, 55 בעד, 60 נגד. </w:t>
      </w:r>
      <w:bookmarkStart w:id="35851" w:name="_ETM_Q111_526710"/>
      <w:bookmarkEnd w:id="35851"/>
      <w:r>
        <w:rPr>
          <w:rFonts w:hint="cs"/>
          <w:rtl/>
          <w:lang w:eastAsia="he-IL"/>
        </w:rPr>
        <w:t>ההסתייגות לא התקבלה. כן, חברת הכנסת בן ארי.</w:t>
      </w:r>
    </w:p>
    <w:p w:rsidR="00D60751" w:rsidRDefault="00D60751" w:rsidP="00DE09DC">
      <w:pPr>
        <w:rPr>
          <w:rtl/>
          <w:lang w:eastAsia="he-IL"/>
        </w:rPr>
      </w:pPr>
    </w:p>
    <w:p w:rsidR="00D60751" w:rsidRDefault="00D60751" w:rsidP="00DE09DC">
      <w:pPr>
        <w:pStyle w:val="af5"/>
        <w:keepNext/>
        <w:rPr>
          <w:rtl/>
        </w:rPr>
      </w:pPr>
      <w:r w:rsidRPr="00CB5C5E">
        <w:rPr>
          <w:rStyle w:val="TagStyle"/>
          <w:rtl/>
        </w:rPr>
        <w:t xml:space="preserve"> &lt;&lt; קריאה &gt;&gt;</w:t>
      </w:r>
      <w:r w:rsidRPr="00820C1A">
        <w:rPr>
          <w:rStyle w:val="TagStyle"/>
          <w:rtl/>
        </w:rPr>
        <w:t xml:space="preserve"> </w:t>
      </w:r>
      <w:r>
        <w:rPr>
          <w:rtl/>
        </w:rPr>
        <w:t>מירב בן ארי (יש עתיד):</w:t>
      </w:r>
      <w:r w:rsidRPr="00820C1A">
        <w:rPr>
          <w:rStyle w:val="TagStyle"/>
          <w:rtl/>
        </w:rPr>
        <w:t xml:space="preserve"> </w:t>
      </w:r>
      <w:r w:rsidRPr="00CB5C5E">
        <w:rPr>
          <w:rStyle w:val="TagStyle"/>
          <w:rtl/>
        </w:rPr>
        <w:t>&lt;&lt; קריאה &gt;&gt;</w:t>
      </w:r>
      <w:r>
        <w:rPr>
          <w:rtl/>
        </w:rPr>
        <w:t xml:space="preserve">  </w:t>
      </w:r>
    </w:p>
    <w:p w:rsidR="00D60751" w:rsidRDefault="00D60751" w:rsidP="00D91890">
      <w:pPr>
        <w:rPr>
          <w:rtl/>
          <w:lang w:eastAsia="he-IL"/>
        </w:rPr>
      </w:pPr>
    </w:p>
    <w:p w:rsidR="00D60751" w:rsidRDefault="00D60751" w:rsidP="00DE09DC">
      <w:pPr>
        <w:rPr>
          <w:rtl/>
          <w:lang w:eastAsia="he-IL"/>
        </w:rPr>
      </w:pPr>
      <w:bookmarkStart w:id="35852" w:name="_ETM_Q111_529440"/>
      <w:bookmarkStart w:id="35853" w:name="_ETM_Q111_529562"/>
      <w:bookmarkEnd w:id="35852"/>
      <w:bookmarkEnd w:id="35853"/>
      <w:r>
        <w:rPr>
          <w:rFonts w:hint="cs"/>
          <w:rtl/>
          <w:lang w:eastAsia="he-IL"/>
        </w:rPr>
        <w:t xml:space="preserve">אנחנו מסירים מ-99 </w:t>
      </w:r>
      <w:bookmarkStart w:id="35854" w:name="_ETM_Q111_531053"/>
      <w:bookmarkEnd w:id="35854"/>
      <w:r>
        <w:rPr>
          <w:rFonts w:hint="cs"/>
          <w:rtl/>
          <w:lang w:eastAsia="he-IL"/>
        </w:rPr>
        <w:t>עד 110</w:t>
      </w:r>
      <w:r w:rsidR="006D2FF2">
        <w:rPr>
          <w:rFonts w:hint="cs"/>
          <w:rtl/>
          <w:lang w:eastAsia="he-IL"/>
        </w:rPr>
        <w:t>,</w:t>
      </w:r>
      <w:r>
        <w:rPr>
          <w:rFonts w:hint="cs"/>
          <w:rtl/>
          <w:lang w:eastAsia="he-IL"/>
        </w:rPr>
        <w:t xml:space="preserve"> כולל. </w:t>
      </w:r>
    </w:p>
    <w:p w:rsidR="00D60751" w:rsidRDefault="00D60751" w:rsidP="00DE09DC">
      <w:pPr>
        <w:rPr>
          <w:rtl/>
          <w:lang w:eastAsia="he-IL"/>
        </w:rPr>
      </w:pPr>
      <w:bookmarkStart w:id="35855" w:name="_ETM_Q111_533434"/>
      <w:bookmarkStart w:id="35856" w:name="_ETM_Q111_533450"/>
      <w:bookmarkEnd w:id="35855"/>
      <w:bookmarkEnd w:id="35856"/>
    </w:p>
    <w:p w:rsidR="00D60751" w:rsidRDefault="00D60751" w:rsidP="00DE09DC">
      <w:pPr>
        <w:pStyle w:val="af6"/>
        <w:keepNext/>
        <w:rPr>
          <w:rtl/>
        </w:rPr>
      </w:pPr>
      <w:r w:rsidRPr="00CB5C5E">
        <w:rPr>
          <w:rStyle w:val="TagStyle"/>
          <w:rtl/>
        </w:rPr>
        <w:t xml:space="preserve"> &lt;&lt; יור &gt;&gt;</w:t>
      </w:r>
      <w:r w:rsidRPr="00C911AE">
        <w:rPr>
          <w:rStyle w:val="TagStyle"/>
          <w:rtl/>
        </w:rPr>
        <w:t xml:space="preserve"> </w:t>
      </w:r>
      <w:r>
        <w:rPr>
          <w:rtl/>
        </w:rPr>
        <w:t>היו"ר יריב לוין:</w:t>
      </w:r>
      <w:r w:rsidRPr="00C911AE">
        <w:rPr>
          <w:rStyle w:val="TagStyle"/>
          <w:rtl/>
        </w:rPr>
        <w:t xml:space="preserve"> </w:t>
      </w:r>
      <w:r w:rsidRPr="00CB5C5E">
        <w:rPr>
          <w:rStyle w:val="TagStyle"/>
          <w:rtl/>
        </w:rPr>
        <w:t>&lt;&lt; יור &gt;&gt;</w:t>
      </w:r>
      <w:r>
        <w:rPr>
          <w:rtl/>
        </w:rPr>
        <w:t xml:space="preserve">  </w:t>
      </w:r>
    </w:p>
    <w:p w:rsidR="00D60751" w:rsidRDefault="00D60751" w:rsidP="00D91890">
      <w:pPr>
        <w:rPr>
          <w:rtl/>
          <w:lang w:eastAsia="he-IL"/>
        </w:rPr>
      </w:pPr>
    </w:p>
    <w:p w:rsidR="00D60751" w:rsidRPr="00C911AE" w:rsidRDefault="00D60751" w:rsidP="00DE09DC">
      <w:pPr>
        <w:rPr>
          <w:rtl/>
          <w:lang w:eastAsia="he-IL"/>
        </w:rPr>
      </w:pPr>
      <w:bookmarkStart w:id="35857" w:name="_ETM_Q111_535123"/>
      <w:bookmarkEnd w:id="35857"/>
      <w:r>
        <w:rPr>
          <w:rFonts w:hint="cs"/>
          <w:rtl/>
          <w:lang w:eastAsia="he-IL"/>
        </w:rPr>
        <w:t xml:space="preserve">אם כן, הוסרו הסתייגויות 99 עד </w:t>
      </w:r>
      <w:bookmarkStart w:id="35858" w:name="_ETM_Q111_537320"/>
      <w:bookmarkEnd w:id="35858"/>
      <w:r>
        <w:rPr>
          <w:rFonts w:hint="cs"/>
          <w:rtl/>
          <w:lang w:eastAsia="he-IL"/>
        </w:rPr>
        <w:t xml:space="preserve">110, כולל, ולפיכך אנחנו עוברים להצביע על הסתייגות 111, של </w:t>
      </w:r>
      <w:bookmarkStart w:id="35859" w:name="_ETM_Q111_542152"/>
      <w:bookmarkEnd w:id="35859"/>
      <w:r>
        <w:rPr>
          <w:rFonts w:hint="cs"/>
          <w:rtl/>
          <w:lang w:eastAsia="he-IL"/>
        </w:rPr>
        <w:t xml:space="preserve">המחנה הממלכתי. הצבעה. </w:t>
      </w:r>
    </w:p>
    <w:p w:rsidR="00D60751" w:rsidRDefault="00D60751" w:rsidP="00DE09DC">
      <w:pPr>
        <w:rPr>
          <w:rtl/>
          <w:lang w:eastAsia="he-IL"/>
        </w:rPr>
      </w:pPr>
    </w:p>
    <w:p w:rsidR="00D60751" w:rsidRDefault="00D60751" w:rsidP="00DE09DC">
      <w:pPr>
        <w:pStyle w:val="af1"/>
        <w:keepNext/>
        <w:rPr>
          <w:rtl/>
          <w:lang w:eastAsia="he-IL"/>
        </w:rPr>
      </w:pPr>
      <w:bookmarkStart w:id="35860" w:name="_ETM_Q111_323169"/>
      <w:bookmarkStart w:id="35861" w:name="_ETM_Q111_323278"/>
      <w:bookmarkEnd w:id="35860"/>
      <w:bookmarkEnd w:id="35861"/>
      <w:r>
        <w:rPr>
          <w:rtl/>
          <w:lang w:eastAsia="he-IL"/>
        </w:rPr>
        <w:t>הצבעה מס'</w:t>
      </w:r>
      <w:r>
        <w:rPr>
          <w:rFonts w:hint="cs"/>
          <w:rtl/>
          <w:lang w:eastAsia="he-IL"/>
        </w:rPr>
        <w:t xml:space="preserve"> 11</w:t>
      </w:r>
    </w:p>
    <w:p w:rsidR="00D60751" w:rsidRDefault="00D60751" w:rsidP="00DE09DC">
      <w:pPr>
        <w:pStyle w:val="--"/>
        <w:keepNext/>
        <w:rPr>
          <w:rtl/>
          <w:lang w:eastAsia="he-IL"/>
        </w:rPr>
      </w:pPr>
    </w:p>
    <w:p w:rsidR="00D60751" w:rsidRDefault="00D60751"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46</w:t>
      </w:r>
      <w:r>
        <w:rPr>
          <w:rtl/>
          <w:lang w:eastAsia="he-IL"/>
        </w:rPr>
        <w:t xml:space="preserve"> </w:t>
      </w:r>
    </w:p>
    <w:p w:rsidR="00D60751" w:rsidRDefault="00D60751" w:rsidP="00DE09DC">
      <w:pPr>
        <w:pStyle w:val="--"/>
        <w:keepNext/>
        <w:rPr>
          <w:rtl/>
          <w:lang w:eastAsia="he-IL"/>
        </w:rPr>
      </w:pPr>
      <w:r>
        <w:rPr>
          <w:rtl/>
          <w:lang w:eastAsia="he-IL"/>
        </w:rPr>
        <w:t xml:space="preserve">נגד – </w:t>
      </w:r>
      <w:r>
        <w:rPr>
          <w:rFonts w:hint="cs"/>
          <w:rtl/>
          <w:lang w:eastAsia="he-IL"/>
        </w:rPr>
        <w:t>60</w:t>
      </w:r>
    </w:p>
    <w:p w:rsidR="00D60751" w:rsidRDefault="00D60751" w:rsidP="00DE09DC">
      <w:pPr>
        <w:pStyle w:val="--"/>
        <w:keepNext/>
        <w:rPr>
          <w:rtl/>
          <w:lang w:eastAsia="he-IL"/>
        </w:rPr>
      </w:pPr>
      <w:r>
        <w:rPr>
          <w:rtl/>
          <w:lang w:eastAsia="he-IL"/>
        </w:rPr>
        <w:t xml:space="preserve">נמנעים – </w:t>
      </w:r>
      <w:r>
        <w:rPr>
          <w:rFonts w:hint="cs"/>
          <w:rtl/>
          <w:lang w:eastAsia="he-IL"/>
        </w:rPr>
        <w:t>אין</w:t>
      </w:r>
    </w:p>
    <w:p w:rsidR="00D60751" w:rsidRPr="002D274D" w:rsidRDefault="00D60751" w:rsidP="00DE09DC">
      <w:pPr>
        <w:pStyle w:val="af2"/>
        <w:rPr>
          <w:rtl/>
          <w:lang w:eastAsia="he-IL"/>
        </w:rPr>
      </w:pPr>
      <w:r>
        <w:rPr>
          <w:rFonts w:hint="cs"/>
          <w:rtl/>
          <w:lang w:eastAsia="he-IL"/>
        </w:rPr>
        <w:t xml:space="preserve">הסתייגות 111 לא נתקבלה. </w:t>
      </w:r>
    </w:p>
    <w:p w:rsidR="00D60751" w:rsidRDefault="00D60751" w:rsidP="00DE09DC">
      <w:pPr>
        <w:rPr>
          <w:rtl/>
          <w:lang w:eastAsia="he-IL"/>
        </w:rPr>
      </w:pPr>
    </w:p>
    <w:p w:rsidR="00D60751" w:rsidRDefault="00D60751" w:rsidP="00DE09DC">
      <w:pPr>
        <w:pStyle w:val="af6"/>
        <w:keepNext/>
        <w:rPr>
          <w:rtl/>
        </w:rPr>
      </w:pPr>
      <w:bookmarkStart w:id="35862" w:name="ET_yor_6338_25"/>
      <w:r w:rsidRPr="00CB5C5E">
        <w:rPr>
          <w:rStyle w:val="TagStyle"/>
          <w:rtl/>
        </w:rPr>
        <w:t xml:space="preserve"> &lt;&lt; יור &gt;&gt;</w:t>
      </w:r>
      <w:r w:rsidRPr="00C911AE">
        <w:rPr>
          <w:rStyle w:val="TagStyle"/>
          <w:rtl/>
        </w:rPr>
        <w:t xml:space="preserve"> </w:t>
      </w:r>
      <w:r>
        <w:rPr>
          <w:rtl/>
        </w:rPr>
        <w:t>היו"ר יריב לוין:</w:t>
      </w:r>
      <w:r w:rsidRPr="00C911AE">
        <w:rPr>
          <w:rStyle w:val="TagStyle"/>
          <w:rtl/>
        </w:rPr>
        <w:t xml:space="preserve"> </w:t>
      </w:r>
      <w:r w:rsidRPr="00CB5C5E">
        <w:rPr>
          <w:rStyle w:val="TagStyle"/>
          <w:rtl/>
        </w:rPr>
        <w:t>&lt;&lt; יור &gt;&gt;</w:t>
      </w:r>
      <w:r>
        <w:rPr>
          <w:rtl/>
        </w:rPr>
        <w:t xml:space="preserve">  </w:t>
      </w:r>
      <w:bookmarkEnd w:id="35862"/>
    </w:p>
    <w:p w:rsidR="00D60751" w:rsidRDefault="00D60751" w:rsidP="00D91890">
      <w:pPr>
        <w:rPr>
          <w:rtl/>
          <w:lang w:eastAsia="he-IL"/>
        </w:rPr>
      </w:pPr>
    </w:p>
    <w:p w:rsidR="00D60751" w:rsidRDefault="00D60751" w:rsidP="00DE09DC">
      <w:pPr>
        <w:rPr>
          <w:rtl/>
          <w:lang w:eastAsia="he-IL"/>
        </w:rPr>
      </w:pPr>
      <w:bookmarkStart w:id="35863" w:name="_ETM_Q111_551712"/>
      <w:bookmarkEnd w:id="35863"/>
      <w:r>
        <w:rPr>
          <w:rFonts w:hint="cs"/>
          <w:rtl/>
          <w:lang w:eastAsia="he-IL"/>
        </w:rPr>
        <w:t xml:space="preserve">46 בעד, 60 נגד. ההסתייגות לא התקבלה. </w:t>
      </w:r>
      <w:bookmarkStart w:id="35864" w:name="_ETM_Q111_560933"/>
      <w:bookmarkEnd w:id="35864"/>
    </w:p>
    <w:p w:rsidR="00D60751" w:rsidRPr="00C911AE" w:rsidRDefault="00D60751" w:rsidP="00DE09DC">
      <w:pPr>
        <w:rPr>
          <w:rtl/>
          <w:lang w:eastAsia="he-IL"/>
        </w:rPr>
      </w:pPr>
      <w:bookmarkStart w:id="35865" w:name="_ETM_Q111_561222"/>
      <w:bookmarkStart w:id="35866" w:name="_ETM_Q111_561348"/>
      <w:bookmarkEnd w:id="35865"/>
      <w:bookmarkEnd w:id="35866"/>
    </w:p>
    <w:p w:rsidR="00D60751" w:rsidRDefault="00D60751" w:rsidP="00DE09DC">
      <w:pPr>
        <w:pStyle w:val="af5"/>
        <w:keepNext/>
        <w:rPr>
          <w:rtl/>
        </w:rPr>
      </w:pPr>
      <w:bookmarkStart w:id="35867" w:name="ET_interruption_5300_11"/>
      <w:r w:rsidRPr="00CB5C5E">
        <w:rPr>
          <w:rStyle w:val="TagStyle"/>
          <w:rtl/>
        </w:rPr>
        <w:t xml:space="preserve"> &lt;&lt; קריאה &gt;&gt;</w:t>
      </w:r>
      <w:r w:rsidRPr="00820C1A">
        <w:rPr>
          <w:rStyle w:val="TagStyle"/>
          <w:rtl/>
        </w:rPr>
        <w:t xml:space="preserve"> </w:t>
      </w:r>
      <w:r>
        <w:rPr>
          <w:rtl/>
        </w:rPr>
        <w:t>מירב בן ארי (יש עתיד):</w:t>
      </w:r>
      <w:r w:rsidRPr="00820C1A">
        <w:rPr>
          <w:rStyle w:val="TagStyle"/>
          <w:rtl/>
        </w:rPr>
        <w:t xml:space="preserve"> </w:t>
      </w:r>
      <w:r w:rsidRPr="00CB5C5E">
        <w:rPr>
          <w:rStyle w:val="TagStyle"/>
          <w:rtl/>
        </w:rPr>
        <w:t>&lt;&lt; קריאה &gt;&gt;</w:t>
      </w:r>
      <w:r>
        <w:rPr>
          <w:rtl/>
        </w:rPr>
        <w:t xml:space="preserve">  </w:t>
      </w:r>
      <w:bookmarkEnd w:id="35867"/>
    </w:p>
    <w:p w:rsidR="00D60751" w:rsidRDefault="00D60751" w:rsidP="00D91890">
      <w:pPr>
        <w:rPr>
          <w:rtl/>
          <w:lang w:eastAsia="he-IL"/>
        </w:rPr>
      </w:pPr>
    </w:p>
    <w:p w:rsidR="00D60751" w:rsidRDefault="00D60751" w:rsidP="00DE09DC">
      <w:pPr>
        <w:rPr>
          <w:rtl/>
          <w:lang w:eastAsia="he-IL"/>
        </w:rPr>
      </w:pPr>
      <w:r>
        <w:rPr>
          <w:rFonts w:hint="cs"/>
          <w:rtl/>
          <w:lang w:eastAsia="he-IL"/>
        </w:rPr>
        <w:t>אנחנו מסירים מ-112 עד 129</w:t>
      </w:r>
      <w:r w:rsidR="006D2FF2">
        <w:rPr>
          <w:rFonts w:hint="cs"/>
          <w:rtl/>
          <w:lang w:eastAsia="he-IL"/>
        </w:rPr>
        <w:t>,</w:t>
      </w:r>
      <w:r>
        <w:rPr>
          <w:rFonts w:hint="cs"/>
          <w:rtl/>
          <w:lang w:eastAsia="he-IL"/>
        </w:rPr>
        <w:t xml:space="preserve"> כולל. </w:t>
      </w:r>
    </w:p>
    <w:p w:rsidR="00D60751" w:rsidRDefault="00D60751" w:rsidP="00DE09DC">
      <w:pPr>
        <w:rPr>
          <w:rtl/>
          <w:lang w:eastAsia="he-IL"/>
        </w:rPr>
      </w:pPr>
      <w:bookmarkStart w:id="35868" w:name="_ETM_Q111_565163"/>
      <w:bookmarkStart w:id="35869" w:name="_ETM_Q111_565269"/>
      <w:bookmarkEnd w:id="35868"/>
      <w:bookmarkEnd w:id="35869"/>
    </w:p>
    <w:p w:rsidR="00D60751" w:rsidRDefault="00D60751" w:rsidP="00DE09DC">
      <w:pPr>
        <w:pStyle w:val="af6"/>
        <w:keepNext/>
        <w:rPr>
          <w:rtl/>
        </w:rPr>
      </w:pPr>
      <w:r w:rsidRPr="00CB5C5E">
        <w:rPr>
          <w:rStyle w:val="TagStyle"/>
          <w:rtl/>
        </w:rPr>
        <w:t xml:space="preserve"> &lt;&lt; יור &gt;&gt;</w:t>
      </w:r>
      <w:r w:rsidRPr="00820C1A">
        <w:rPr>
          <w:rStyle w:val="TagStyle"/>
          <w:rtl/>
        </w:rPr>
        <w:t xml:space="preserve"> </w:t>
      </w:r>
      <w:r>
        <w:rPr>
          <w:rtl/>
        </w:rPr>
        <w:t>היו"ר יריב לוין:</w:t>
      </w:r>
      <w:r w:rsidRPr="00820C1A">
        <w:rPr>
          <w:rStyle w:val="TagStyle"/>
          <w:rtl/>
        </w:rPr>
        <w:t xml:space="preserve"> </w:t>
      </w:r>
      <w:r w:rsidRPr="00CB5C5E">
        <w:rPr>
          <w:rStyle w:val="TagStyle"/>
          <w:rtl/>
        </w:rPr>
        <w:t>&lt;&lt; יור &gt;&gt;</w:t>
      </w:r>
      <w:r>
        <w:rPr>
          <w:rtl/>
        </w:rPr>
        <w:t xml:space="preserve">  </w:t>
      </w:r>
    </w:p>
    <w:p w:rsidR="00D60751" w:rsidRDefault="00D60751" w:rsidP="00D91890">
      <w:pPr>
        <w:rPr>
          <w:rtl/>
          <w:lang w:eastAsia="he-IL"/>
        </w:rPr>
      </w:pPr>
    </w:p>
    <w:p w:rsidR="00D60751" w:rsidRDefault="00D60751" w:rsidP="00DE09DC">
      <w:pPr>
        <w:rPr>
          <w:rtl/>
          <w:lang w:eastAsia="he-IL"/>
        </w:rPr>
      </w:pPr>
      <w:r>
        <w:rPr>
          <w:rFonts w:hint="cs"/>
          <w:rtl/>
          <w:lang w:eastAsia="he-IL"/>
        </w:rPr>
        <w:t>הסתייגויות 112 עד 129</w:t>
      </w:r>
      <w:bookmarkStart w:id="35870" w:name="_ETM_Q111_566967"/>
      <w:bookmarkEnd w:id="35870"/>
      <w:r>
        <w:rPr>
          <w:rFonts w:hint="cs"/>
          <w:rtl/>
          <w:lang w:eastAsia="he-IL"/>
        </w:rPr>
        <w:t>, כולל, הוסרו. אנחנו עוברים להצבעה על הסתייגות 130 של המחנה הממלכתי. הצבעה.</w:t>
      </w:r>
    </w:p>
    <w:p w:rsidR="00D60751" w:rsidRDefault="00D60751" w:rsidP="00DE09DC">
      <w:pPr>
        <w:rPr>
          <w:rtl/>
          <w:lang w:eastAsia="he-IL"/>
        </w:rPr>
      </w:pPr>
      <w:bookmarkStart w:id="35871" w:name="_ETM_Q111_374928"/>
      <w:bookmarkStart w:id="35872" w:name="_ETM_Q111_375038"/>
      <w:bookmarkEnd w:id="35871"/>
      <w:bookmarkEnd w:id="35872"/>
    </w:p>
    <w:p w:rsidR="00D60751" w:rsidRDefault="00D60751" w:rsidP="00DE09DC">
      <w:pPr>
        <w:pStyle w:val="af1"/>
        <w:keepNext/>
        <w:rPr>
          <w:rtl/>
          <w:lang w:eastAsia="he-IL"/>
        </w:rPr>
      </w:pPr>
      <w:r>
        <w:rPr>
          <w:rtl/>
          <w:lang w:eastAsia="he-IL"/>
        </w:rPr>
        <w:lastRenderedPageBreak/>
        <w:t>הצבעה מס'</w:t>
      </w:r>
      <w:r>
        <w:rPr>
          <w:rFonts w:hint="cs"/>
          <w:rtl/>
          <w:lang w:eastAsia="he-IL"/>
        </w:rPr>
        <w:t xml:space="preserve"> 12</w:t>
      </w:r>
    </w:p>
    <w:p w:rsidR="00D60751" w:rsidRDefault="00D60751" w:rsidP="00DE09DC">
      <w:pPr>
        <w:pStyle w:val="--"/>
        <w:keepNext/>
        <w:rPr>
          <w:rtl/>
          <w:lang w:eastAsia="he-IL"/>
        </w:rPr>
      </w:pPr>
    </w:p>
    <w:p w:rsidR="00D60751" w:rsidRDefault="00D60751"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55</w:t>
      </w:r>
      <w:r>
        <w:rPr>
          <w:rtl/>
          <w:lang w:eastAsia="he-IL"/>
        </w:rPr>
        <w:t xml:space="preserve"> </w:t>
      </w:r>
    </w:p>
    <w:p w:rsidR="00D60751" w:rsidRDefault="00D60751" w:rsidP="00DE09DC">
      <w:pPr>
        <w:pStyle w:val="--"/>
        <w:keepNext/>
        <w:rPr>
          <w:rtl/>
          <w:lang w:eastAsia="he-IL"/>
        </w:rPr>
      </w:pPr>
      <w:r>
        <w:rPr>
          <w:rtl/>
          <w:lang w:eastAsia="he-IL"/>
        </w:rPr>
        <w:t xml:space="preserve">נגד – </w:t>
      </w:r>
      <w:r>
        <w:rPr>
          <w:rFonts w:hint="cs"/>
          <w:rtl/>
          <w:lang w:eastAsia="he-IL"/>
        </w:rPr>
        <w:t>59</w:t>
      </w:r>
    </w:p>
    <w:p w:rsidR="00D60751" w:rsidRDefault="00D60751" w:rsidP="00DE09DC">
      <w:pPr>
        <w:pStyle w:val="--"/>
        <w:keepNext/>
        <w:rPr>
          <w:rtl/>
          <w:lang w:eastAsia="he-IL"/>
        </w:rPr>
      </w:pPr>
      <w:r>
        <w:rPr>
          <w:rtl/>
          <w:lang w:eastAsia="he-IL"/>
        </w:rPr>
        <w:t xml:space="preserve">נמנעים – </w:t>
      </w:r>
      <w:r>
        <w:rPr>
          <w:rFonts w:hint="cs"/>
          <w:rtl/>
          <w:lang w:eastAsia="he-IL"/>
        </w:rPr>
        <w:t>אין</w:t>
      </w:r>
    </w:p>
    <w:p w:rsidR="00D60751" w:rsidRPr="002D274D" w:rsidRDefault="00D60751" w:rsidP="00DE09DC">
      <w:pPr>
        <w:pStyle w:val="af2"/>
        <w:rPr>
          <w:rtl/>
          <w:lang w:eastAsia="he-IL"/>
        </w:rPr>
      </w:pPr>
      <w:r>
        <w:rPr>
          <w:rFonts w:hint="cs"/>
          <w:rtl/>
          <w:lang w:eastAsia="he-IL"/>
        </w:rPr>
        <w:t xml:space="preserve">הסתייגות 130 לא נתקבלה. </w:t>
      </w:r>
    </w:p>
    <w:p w:rsidR="00D60751" w:rsidRDefault="00D60751" w:rsidP="00DE09DC">
      <w:pPr>
        <w:rPr>
          <w:rtl/>
          <w:lang w:eastAsia="he-IL"/>
        </w:rPr>
      </w:pPr>
    </w:p>
    <w:p w:rsidR="00D60751" w:rsidRDefault="00D60751" w:rsidP="00DE09DC">
      <w:pPr>
        <w:pStyle w:val="af6"/>
        <w:keepNext/>
        <w:rPr>
          <w:rtl/>
        </w:rPr>
      </w:pPr>
      <w:r w:rsidRPr="00CB5C5E">
        <w:rPr>
          <w:rStyle w:val="TagStyle"/>
          <w:rtl/>
        </w:rPr>
        <w:t xml:space="preserve"> &lt;&lt; יור &gt;&gt;</w:t>
      </w:r>
      <w:r w:rsidRPr="00C911AE">
        <w:rPr>
          <w:rStyle w:val="TagStyle"/>
          <w:rtl/>
        </w:rPr>
        <w:t xml:space="preserve"> </w:t>
      </w:r>
      <w:r>
        <w:rPr>
          <w:rtl/>
        </w:rPr>
        <w:t>היו"ר יריב לוין:</w:t>
      </w:r>
      <w:r w:rsidRPr="00C911AE">
        <w:rPr>
          <w:rStyle w:val="TagStyle"/>
          <w:rtl/>
        </w:rPr>
        <w:t xml:space="preserve"> </w:t>
      </w:r>
      <w:r w:rsidRPr="00CB5C5E">
        <w:rPr>
          <w:rStyle w:val="TagStyle"/>
          <w:rtl/>
        </w:rPr>
        <w:t>&lt;&lt; יור &gt;&gt;</w:t>
      </w:r>
      <w:r>
        <w:rPr>
          <w:rtl/>
        </w:rPr>
        <w:t xml:space="preserve">  </w:t>
      </w:r>
    </w:p>
    <w:p w:rsidR="00D60751" w:rsidRDefault="00D60751" w:rsidP="00D91890">
      <w:pPr>
        <w:rPr>
          <w:rtl/>
          <w:lang w:eastAsia="he-IL"/>
        </w:rPr>
      </w:pPr>
    </w:p>
    <w:p w:rsidR="00D60751" w:rsidRDefault="00D60751" w:rsidP="00DE09DC">
      <w:pPr>
        <w:rPr>
          <w:rtl/>
          <w:lang w:eastAsia="he-IL"/>
        </w:rPr>
      </w:pPr>
      <w:bookmarkStart w:id="35873" w:name="_ETM_Q111_580697"/>
      <w:bookmarkEnd w:id="35873"/>
      <w:r>
        <w:rPr>
          <w:rFonts w:hint="cs"/>
          <w:rtl/>
          <w:lang w:eastAsia="he-IL"/>
        </w:rPr>
        <w:t xml:space="preserve">55 בעד, 59 נגד. ההסתייגות לא </w:t>
      </w:r>
      <w:bookmarkStart w:id="35874" w:name="_ETM_Q111_589366"/>
      <w:bookmarkEnd w:id="35874"/>
      <w:r>
        <w:rPr>
          <w:rFonts w:hint="cs"/>
          <w:rtl/>
          <w:lang w:eastAsia="he-IL"/>
        </w:rPr>
        <w:t xml:space="preserve">התקבלה. </w:t>
      </w:r>
    </w:p>
    <w:p w:rsidR="00D60751" w:rsidRDefault="00D60751" w:rsidP="00DE09DC">
      <w:pPr>
        <w:rPr>
          <w:rtl/>
          <w:lang w:eastAsia="he-IL"/>
        </w:rPr>
      </w:pPr>
      <w:bookmarkStart w:id="35875" w:name="_ETM_Q111_590727"/>
      <w:bookmarkStart w:id="35876" w:name="_ETM_Q111_590842"/>
      <w:bookmarkStart w:id="35877" w:name="_ETM_Q111_590870"/>
      <w:bookmarkEnd w:id="35875"/>
      <w:bookmarkEnd w:id="35876"/>
      <w:bookmarkEnd w:id="35877"/>
    </w:p>
    <w:p w:rsidR="00D60751" w:rsidRDefault="00D60751" w:rsidP="00DE09DC">
      <w:pPr>
        <w:pStyle w:val="af5"/>
        <w:keepNext/>
        <w:rPr>
          <w:rtl/>
        </w:rPr>
      </w:pPr>
      <w:bookmarkStart w:id="35878" w:name="ET_interruption_5300_27"/>
      <w:r w:rsidRPr="00CB5C5E">
        <w:rPr>
          <w:rStyle w:val="TagStyle"/>
          <w:rtl/>
        </w:rPr>
        <w:t xml:space="preserve"> &lt;&lt; קריאה &gt;&gt;</w:t>
      </w:r>
      <w:r w:rsidRPr="00C911AE">
        <w:rPr>
          <w:rStyle w:val="TagStyle"/>
          <w:rtl/>
        </w:rPr>
        <w:t xml:space="preserve"> </w:t>
      </w:r>
      <w:r>
        <w:rPr>
          <w:rtl/>
        </w:rPr>
        <w:t>מירב בן ארי (יש עתיד):</w:t>
      </w:r>
      <w:r w:rsidRPr="00C911AE">
        <w:rPr>
          <w:rStyle w:val="TagStyle"/>
          <w:rtl/>
        </w:rPr>
        <w:t xml:space="preserve"> </w:t>
      </w:r>
      <w:r w:rsidRPr="00CB5C5E">
        <w:rPr>
          <w:rStyle w:val="TagStyle"/>
          <w:rtl/>
        </w:rPr>
        <w:t>&lt;&lt; קריאה &gt;&gt;</w:t>
      </w:r>
      <w:r>
        <w:rPr>
          <w:rtl/>
        </w:rPr>
        <w:t xml:space="preserve">  </w:t>
      </w:r>
      <w:bookmarkEnd w:id="35878"/>
    </w:p>
    <w:p w:rsidR="00D60751" w:rsidRDefault="00D60751" w:rsidP="00D91890">
      <w:pPr>
        <w:rPr>
          <w:rtl/>
          <w:lang w:eastAsia="he-IL"/>
        </w:rPr>
      </w:pPr>
    </w:p>
    <w:p w:rsidR="00D60751" w:rsidRPr="00C911AE" w:rsidRDefault="00D60751" w:rsidP="00DE09DC">
      <w:pPr>
        <w:rPr>
          <w:rtl/>
          <w:lang w:eastAsia="he-IL"/>
        </w:rPr>
      </w:pPr>
      <w:bookmarkStart w:id="35879" w:name="_ETM_Q111_593951"/>
      <w:bookmarkStart w:id="35880" w:name="_ETM_Q111_594236"/>
      <w:bookmarkStart w:id="35881" w:name="_ETM_Q111_594345"/>
      <w:bookmarkEnd w:id="35879"/>
      <w:bookmarkEnd w:id="35880"/>
      <w:bookmarkEnd w:id="35881"/>
      <w:r>
        <w:rPr>
          <w:rFonts w:hint="cs"/>
          <w:rtl/>
          <w:lang w:eastAsia="he-IL"/>
        </w:rPr>
        <w:t xml:space="preserve">הסתייגות 131 </w:t>
      </w:r>
      <w:r>
        <w:rPr>
          <w:rtl/>
          <w:lang w:eastAsia="he-IL"/>
        </w:rPr>
        <w:t>–</w:t>
      </w:r>
      <w:r>
        <w:rPr>
          <w:rFonts w:hint="cs"/>
          <w:rtl/>
          <w:lang w:eastAsia="he-IL"/>
        </w:rPr>
        <w:t xml:space="preserve"> להסיר. </w:t>
      </w:r>
    </w:p>
    <w:p w:rsidR="00D60751" w:rsidRPr="00C911AE" w:rsidRDefault="00D60751" w:rsidP="00DE09DC">
      <w:pPr>
        <w:rPr>
          <w:rtl/>
          <w:lang w:eastAsia="he-IL"/>
        </w:rPr>
      </w:pPr>
      <w:bookmarkStart w:id="35882" w:name="_ETM_Q111_590954"/>
      <w:bookmarkEnd w:id="35882"/>
    </w:p>
    <w:p w:rsidR="00D60751" w:rsidRDefault="00D60751" w:rsidP="00DE09DC">
      <w:pPr>
        <w:pStyle w:val="af6"/>
        <w:keepNext/>
        <w:rPr>
          <w:rtl/>
        </w:rPr>
      </w:pPr>
      <w:r w:rsidRPr="00CB5C5E">
        <w:rPr>
          <w:rStyle w:val="TagStyle"/>
          <w:rtl/>
        </w:rPr>
        <w:t xml:space="preserve"> &lt;&lt; יור &gt;&gt;</w:t>
      </w:r>
      <w:r w:rsidRPr="00820C1A">
        <w:rPr>
          <w:rStyle w:val="TagStyle"/>
          <w:rtl/>
        </w:rPr>
        <w:t xml:space="preserve"> </w:t>
      </w:r>
      <w:r>
        <w:rPr>
          <w:rtl/>
        </w:rPr>
        <w:t>היו"ר יריב לוין:</w:t>
      </w:r>
      <w:r w:rsidRPr="00820C1A">
        <w:rPr>
          <w:rStyle w:val="TagStyle"/>
          <w:rtl/>
        </w:rPr>
        <w:t xml:space="preserve"> </w:t>
      </w:r>
      <w:r w:rsidRPr="00CB5C5E">
        <w:rPr>
          <w:rStyle w:val="TagStyle"/>
          <w:rtl/>
        </w:rPr>
        <w:t>&lt;&lt; יור &gt;&gt;</w:t>
      </w:r>
      <w:r>
        <w:rPr>
          <w:rtl/>
        </w:rPr>
        <w:t xml:space="preserve">  </w:t>
      </w:r>
    </w:p>
    <w:p w:rsidR="00D60751" w:rsidRDefault="00D60751" w:rsidP="00D91890">
      <w:pPr>
        <w:rPr>
          <w:rtl/>
          <w:lang w:eastAsia="he-IL"/>
        </w:rPr>
      </w:pPr>
    </w:p>
    <w:p w:rsidR="006D2FF2" w:rsidRDefault="00D60751" w:rsidP="00DE09DC">
      <w:pPr>
        <w:rPr>
          <w:rtl/>
          <w:lang w:eastAsia="he-IL"/>
        </w:rPr>
      </w:pPr>
      <w:r>
        <w:rPr>
          <w:rFonts w:hint="cs"/>
          <w:rtl/>
          <w:lang w:eastAsia="he-IL"/>
        </w:rPr>
        <w:t xml:space="preserve">הסתייגות 131 הוסרה. </w:t>
      </w:r>
    </w:p>
    <w:p w:rsidR="006D2FF2" w:rsidRDefault="006D2FF2" w:rsidP="00DE09DC">
      <w:pPr>
        <w:rPr>
          <w:rtl/>
          <w:lang w:eastAsia="he-IL"/>
        </w:rPr>
      </w:pPr>
    </w:p>
    <w:p w:rsidR="00D60751" w:rsidRDefault="00D60751" w:rsidP="00DE09DC">
      <w:pPr>
        <w:rPr>
          <w:rtl/>
          <w:lang w:eastAsia="he-IL"/>
        </w:rPr>
      </w:pPr>
      <w:r>
        <w:rPr>
          <w:rFonts w:hint="cs"/>
          <w:rtl/>
          <w:lang w:eastAsia="he-IL"/>
        </w:rPr>
        <w:t>לפיכך</w:t>
      </w:r>
      <w:r w:rsidR="006D2FF2">
        <w:rPr>
          <w:rFonts w:hint="cs"/>
          <w:rtl/>
          <w:lang w:eastAsia="he-IL"/>
        </w:rPr>
        <w:t>,</w:t>
      </w:r>
      <w:r>
        <w:rPr>
          <w:rFonts w:hint="cs"/>
          <w:rtl/>
          <w:lang w:eastAsia="he-IL"/>
        </w:rPr>
        <w:t xml:space="preserve"> הצבעה על הסתייגות 132. הצבעה. </w:t>
      </w:r>
      <w:bookmarkStart w:id="35883" w:name="_ETM_Q111_599658"/>
      <w:bookmarkEnd w:id="35883"/>
    </w:p>
    <w:p w:rsidR="00D60751" w:rsidRDefault="00D60751" w:rsidP="00DE09DC">
      <w:pPr>
        <w:rPr>
          <w:rtl/>
          <w:lang w:eastAsia="he-IL"/>
        </w:rPr>
      </w:pPr>
      <w:bookmarkStart w:id="35884" w:name="_ETM_Q111_599994"/>
      <w:bookmarkStart w:id="35885" w:name="_ETM_Q111_600100"/>
      <w:bookmarkEnd w:id="35884"/>
      <w:bookmarkEnd w:id="35885"/>
    </w:p>
    <w:p w:rsidR="00D60751" w:rsidRDefault="00D60751" w:rsidP="00DE09DC">
      <w:pPr>
        <w:pStyle w:val="af1"/>
        <w:keepNext/>
        <w:rPr>
          <w:rtl/>
          <w:lang w:eastAsia="he-IL"/>
        </w:rPr>
      </w:pPr>
      <w:r>
        <w:rPr>
          <w:rtl/>
          <w:lang w:eastAsia="he-IL"/>
        </w:rPr>
        <w:t>הצבעה מס'</w:t>
      </w:r>
      <w:r>
        <w:rPr>
          <w:rFonts w:hint="cs"/>
          <w:rtl/>
          <w:lang w:eastAsia="he-IL"/>
        </w:rPr>
        <w:t xml:space="preserve"> 13</w:t>
      </w:r>
    </w:p>
    <w:p w:rsidR="00D60751" w:rsidRDefault="00D60751" w:rsidP="00DE09DC">
      <w:pPr>
        <w:pStyle w:val="--"/>
        <w:keepNext/>
        <w:rPr>
          <w:rtl/>
          <w:lang w:eastAsia="he-IL"/>
        </w:rPr>
      </w:pPr>
    </w:p>
    <w:p w:rsidR="00D60751" w:rsidRDefault="00D60751"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55</w:t>
      </w:r>
      <w:r>
        <w:rPr>
          <w:rtl/>
          <w:lang w:eastAsia="he-IL"/>
        </w:rPr>
        <w:t xml:space="preserve"> </w:t>
      </w:r>
    </w:p>
    <w:p w:rsidR="00D60751" w:rsidRDefault="00D60751" w:rsidP="00DE09DC">
      <w:pPr>
        <w:pStyle w:val="--"/>
        <w:keepNext/>
        <w:rPr>
          <w:rtl/>
          <w:lang w:eastAsia="he-IL"/>
        </w:rPr>
      </w:pPr>
      <w:r>
        <w:rPr>
          <w:rtl/>
          <w:lang w:eastAsia="he-IL"/>
        </w:rPr>
        <w:t xml:space="preserve">נגד – </w:t>
      </w:r>
      <w:r>
        <w:rPr>
          <w:rFonts w:hint="cs"/>
          <w:rtl/>
          <w:lang w:eastAsia="he-IL"/>
        </w:rPr>
        <w:t>60</w:t>
      </w:r>
    </w:p>
    <w:p w:rsidR="00D60751" w:rsidRDefault="00D60751" w:rsidP="00DE09DC">
      <w:pPr>
        <w:pStyle w:val="--"/>
        <w:keepNext/>
        <w:rPr>
          <w:rtl/>
          <w:lang w:eastAsia="he-IL"/>
        </w:rPr>
      </w:pPr>
      <w:r>
        <w:rPr>
          <w:rtl/>
          <w:lang w:eastAsia="he-IL"/>
        </w:rPr>
        <w:t xml:space="preserve">נמנעים – </w:t>
      </w:r>
      <w:r>
        <w:rPr>
          <w:rFonts w:hint="cs"/>
          <w:rtl/>
          <w:lang w:eastAsia="he-IL"/>
        </w:rPr>
        <w:t>אין</w:t>
      </w:r>
    </w:p>
    <w:p w:rsidR="00D60751" w:rsidRPr="002D274D" w:rsidRDefault="00D60751" w:rsidP="00DE09DC">
      <w:pPr>
        <w:pStyle w:val="af2"/>
        <w:rPr>
          <w:rtl/>
          <w:lang w:eastAsia="he-IL"/>
        </w:rPr>
      </w:pPr>
      <w:r>
        <w:rPr>
          <w:rFonts w:hint="cs"/>
          <w:rtl/>
          <w:lang w:eastAsia="he-IL"/>
        </w:rPr>
        <w:t xml:space="preserve">הסתייגות 132 לא נתקבלה. </w:t>
      </w:r>
    </w:p>
    <w:p w:rsidR="00D60751" w:rsidRDefault="00D60751" w:rsidP="00DE09DC">
      <w:pPr>
        <w:rPr>
          <w:rtl/>
          <w:lang w:eastAsia="he-IL"/>
        </w:rPr>
      </w:pPr>
    </w:p>
    <w:p w:rsidR="00D60751" w:rsidRDefault="00D60751" w:rsidP="00DE09DC">
      <w:pPr>
        <w:pStyle w:val="af6"/>
        <w:keepNext/>
        <w:rPr>
          <w:rtl/>
        </w:rPr>
      </w:pPr>
      <w:bookmarkStart w:id="35886" w:name="ET_yor_6338_28"/>
      <w:r w:rsidRPr="00CB5C5E">
        <w:rPr>
          <w:rStyle w:val="TagStyle"/>
          <w:rtl/>
        </w:rPr>
        <w:t xml:space="preserve"> &lt;&lt; יור &gt;&gt;</w:t>
      </w:r>
      <w:r w:rsidRPr="00C911AE">
        <w:rPr>
          <w:rStyle w:val="TagStyle"/>
          <w:rtl/>
        </w:rPr>
        <w:t xml:space="preserve"> </w:t>
      </w:r>
      <w:r>
        <w:rPr>
          <w:rtl/>
        </w:rPr>
        <w:t>היו"ר יריב לוין:</w:t>
      </w:r>
      <w:r w:rsidRPr="00C911AE">
        <w:rPr>
          <w:rStyle w:val="TagStyle"/>
          <w:rtl/>
        </w:rPr>
        <w:t xml:space="preserve"> </w:t>
      </w:r>
      <w:r w:rsidRPr="00CB5C5E">
        <w:rPr>
          <w:rStyle w:val="TagStyle"/>
          <w:rtl/>
        </w:rPr>
        <w:t>&lt;&lt; יור &gt;&gt;</w:t>
      </w:r>
      <w:r>
        <w:rPr>
          <w:rtl/>
        </w:rPr>
        <w:t xml:space="preserve">  </w:t>
      </w:r>
      <w:bookmarkEnd w:id="35886"/>
    </w:p>
    <w:p w:rsidR="00D60751" w:rsidRDefault="00D60751" w:rsidP="00D91890">
      <w:pPr>
        <w:rPr>
          <w:rtl/>
          <w:lang w:eastAsia="he-IL"/>
        </w:rPr>
      </w:pPr>
    </w:p>
    <w:p w:rsidR="00D60751" w:rsidRPr="00C911AE" w:rsidRDefault="00D60751" w:rsidP="00DE09DC">
      <w:pPr>
        <w:rPr>
          <w:rtl/>
          <w:lang w:eastAsia="he-IL"/>
        </w:rPr>
      </w:pPr>
      <w:bookmarkStart w:id="35887" w:name="_ETM_Q111_603367"/>
      <w:bookmarkEnd w:id="35887"/>
      <w:r>
        <w:rPr>
          <w:rFonts w:hint="cs"/>
          <w:rtl/>
          <w:lang w:eastAsia="he-IL"/>
        </w:rPr>
        <w:t xml:space="preserve">55 בעד, 60 נגד. ההסתייגות לא התקבלה. כן, חברת </w:t>
      </w:r>
      <w:bookmarkStart w:id="35888" w:name="_ETM_Q111_617095"/>
      <w:bookmarkEnd w:id="35888"/>
      <w:r>
        <w:rPr>
          <w:rFonts w:hint="cs"/>
          <w:rtl/>
          <w:lang w:eastAsia="he-IL"/>
        </w:rPr>
        <w:t xml:space="preserve">הכנסת בן ארי. </w:t>
      </w:r>
    </w:p>
    <w:p w:rsidR="00D60751" w:rsidRDefault="00D60751" w:rsidP="00DE09DC">
      <w:pPr>
        <w:rPr>
          <w:rtl/>
          <w:lang w:eastAsia="he-IL"/>
        </w:rPr>
      </w:pPr>
    </w:p>
    <w:p w:rsidR="00D60751" w:rsidRDefault="00D60751" w:rsidP="00DE09DC">
      <w:pPr>
        <w:pStyle w:val="af5"/>
        <w:keepNext/>
        <w:rPr>
          <w:rtl/>
        </w:rPr>
      </w:pPr>
      <w:r w:rsidRPr="00CB5C5E">
        <w:rPr>
          <w:rStyle w:val="TagStyle"/>
          <w:rtl/>
        </w:rPr>
        <w:t xml:space="preserve"> &lt;&lt; קריאה &gt;&gt;</w:t>
      </w:r>
      <w:r w:rsidRPr="00820C1A">
        <w:rPr>
          <w:rStyle w:val="TagStyle"/>
          <w:rtl/>
        </w:rPr>
        <w:t xml:space="preserve"> </w:t>
      </w:r>
      <w:r>
        <w:rPr>
          <w:rtl/>
        </w:rPr>
        <w:t>מירב בן ארי (יש עתיד):</w:t>
      </w:r>
      <w:r w:rsidRPr="00820C1A">
        <w:rPr>
          <w:rStyle w:val="TagStyle"/>
          <w:rtl/>
        </w:rPr>
        <w:t xml:space="preserve"> </w:t>
      </w:r>
      <w:r w:rsidRPr="00CB5C5E">
        <w:rPr>
          <w:rStyle w:val="TagStyle"/>
          <w:rtl/>
        </w:rPr>
        <w:t>&lt;&lt; קריאה &gt;&gt;</w:t>
      </w:r>
      <w:r>
        <w:rPr>
          <w:rtl/>
        </w:rPr>
        <w:t xml:space="preserve">  </w:t>
      </w:r>
    </w:p>
    <w:p w:rsidR="00D60751" w:rsidRDefault="00D60751" w:rsidP="00D91890">
      <w:pPr>
        <w:rPr>
          <w:rtl/>
          <w:lang w:eastAsia="he-IL"/>
        </w:rPr>
      </w:pPr>
    </w:p>
    <w:p w:rsidR="00D60751" w:rsidRDefault="00D60751" w:rsidP="00DE09DC">
      <w:pPr>
        <w:rPr>
          <w:rtl/>
          <w:lang w:eastAsia="he-IL"/>
        </w:rPr>
      </w:pPr>
      <w:r>
        <w:rPr>
          <w:rFonts w:hint="cs"/>
          <w:rtl/>
          <w:lang w:eastAsia="he-IL"/>
        </w:rPr>
        <w:t>להסיר, בבקשה, עד 202</w:t>
      </w:r>
      <w:r w:rsidR="006D2FF2">
        <w:rPr>
          <w:rFonts w:hint="cs"/>
          <w:rtl/>
          <w:lang w:eastAsia="he-IL"/>
        </w:rPr>
        <w:t>,</w:t>
      </w:r>
      <w:r>
        <w:rPr>
          <w:rFonts w:hint="cs"/>
          <w:rtl/>
          <w:lang w:eastAsia="he-IL"/>
        </w:rPr>
        <w:t xml:space="preserve"> כולל. </w:t>
      </w:r>
    </w:p>
    <w:p w:rsidR="00D60751" w:rsidRDefault="00D60751" w:rsidP="00DE09DC">
      <w:pPr>
        <w:rPr>
          <w:rtl/>
          <w:lang w:eastAsia="he-IL"/>
        </w:rPr>
      </w:pPr>
    </w:p>
    <w:p w:rsidR="00D60751" w:rsidRDefault="00D60751" w:rsidP="00DE09DC">
      <w:pPr>
        <w:pStyle w:val="af6"/>
        <w:keepNext/>
        <w:rPr>
          <w:rtl/>
        </w:rPr>
      </w:pPr>
      <w:r w:rsidRPr="00CB5C5E">
        <w:rPr>
          <w:rStyle w:val="TagStyle"/>
          <w:rtl/>
        </w:rPr>
        <w:lastRenderedPageBreak/>
        <w:t xml:space="preserve"> &lt;&lt; יור &gt;&gt;</w:t>
      </w:r>
      <w:r w:rsidRPr="00820C1A">
        <w:rPr>
          <w:rStyle w:val="TagStyle"/>
          <w:rtl/>
        </w:rPr>
        <w:t xml:space="preserve"> </w:t>
      </w:r>
      <w:r>
        <w:rPr>
          <w:rtl/>
        </w:rPr>
        <w:t>היו"ר יריב לוין:</w:t>
      </w:r>
      <w:r w:rsidRPr="00820C1A">
        <w:rPr>
          <w:rStyle w:val="TagStyle"/>
          <w:rtl/>
        </w:rPr>
        <w:t xml:space="preserve"> </w:t>
      </w:r>
      <w:r w:rsidRPr="00CB5C5E">
        <w:rPr>
          <w:rStyle w:val="TagStyle"/>
          <w:rtl/>
        </w:rPr>
        <w:t>&lt;&lt; יור &gt;&gt;</w:t>
      </w:r>
      <w:r>
        <w:rPr>
          <w:rtl/>
        </w:rPr>
        <w:t xml:space="preserve">  </w:t>
      </w:r>
    </w:p>
    <w:p w:rsidR="00D60751" w:rsidRDefault="00D60751" w:rsidP="00D91890">
      <w:pPr>
        <w:rPr>
          <w:rtl/>
          <w:lang w:eastAsia="he-IL"/>
        </w:rPr>
      </w:pPr>
    </w:p>
    <w:p w:rsidR="00D60751" w:rsidRDefault="00D60751" w:rsidP="00DE09DC">
      <w:pPr>
        <w:rPr>
          <w:rtl/>
          <w:lang w:eastAsia="he-IL"/>
        </w:rPr>
      </w:pPr>
      <w:r>
        <w:rPr>
          <w:rFonts w:hint="cs"/>
          <w:rtl/>
          <w:lang w:eastAsia="he-IL"/>
        </w:rPr>
        <w:t xml:space="preserve">אם כן, הוסרו הסתייגויות 133 עד 202, כולל. לפיכך, אנחנו מצביעים עכשיו על הסתייגויות של קבוצת יש עתיד, </w:t>
      </w:r>
      <w:bookmarkStart w:id="35889" w:name="_ETM_Q111_642977"/>
      <w:bookmarkEnd w:id="35889"/>
      <w:r>
        <w:rPr>
          <w:rFonts w:hint="cs"/>
          <w:rtl/>
          <w:lang w:eastAsia="he-IL"/>
        </w:rPr>
        <w:t xml:space="preserve">הסתייגות 203. הצבעה על הסתייגות. </w:t>
      </w:r>
      <w:bookmarkStart w:id="35890" w:name="_ETM_Q111_654921"/>
      <w:bookmarkEnd w:id="35890"/>
    </w:p>
    <w:p w:rsidR="00D60751" w:rsidRDefault="00D60751" w:rsidP="00DE09DC">
      <w:pPr>
        <w:rPr>
          <w:rtl/>
          <w:lang w:eastAsia="he-IL"/>
        </w:rPr>
      </w:pPr>
      <w:bookmarkStart w:id="35891" w:name="_ETM_Q111_655038"/>
      <w:bookmarkEnd w:id="35891"/>
    </w:p>
    <w:p w:rsidR="00D60751" w:rsidRDefault="00D60751" w:rsidP="00DE09DC">
      <w:pPr>
        <w:rPr>
          <w:rtl/>
          <w:lang w:eastAsia="he-IL"/>
        </w:rPr>
      </w:pPr>
      <w:bookmarkStart w:id="35892" w:name="_ETM_Q111_655096"/>
      <w:bookmarkStart w:id="35893" w:name="_ETM_Q111_655214"/>
      <w:bookmarkEnd w:id="35892"/>
      <w:bookmarkEnd w:id="35893"/>
      <w:r>
        <w:rPr>
          <w:rFonts w:hint="cs"/>
          <w:rtl/>
          <w:lang w:eastAsia="he-IL"/>
        </w:rPr>
        <w:t xml:space="preserve">סליחה, אני עוצר את ההצבעה. כן, חבר </w:t>
      </w:r>
      <w:bookmarkStart w:id="35894" w:name="_ETM_Q111_657003"/>
      <w:bookmarkEnd w:id="35894"/>
      <w:r>
        <w:rPr>
          <w:rFonts w:hint="cs"/>
          <w:rtl/>
          <w:lang w:eastAsia="he-IL"/>
        </w:rPr>
        <w:t xml:space="preserve">הכנסת כסיף. </w:t>
      </w:r>
    </w:p>
    <w:p w:rsidR="00D60751" w:rsidRDefault="00D60751" w:rsidP="00DE09DC">
      <w:pPr>
        <w:rPr>
          <w:rtl/>
          <w:lang w:eastAsia="he-IL"/>
        </w:rPr>
      </w:pPr>
      <w:bookmarkStart w:id="35895" w:name="_ETM_Q111_659320"/>
      <w:bookmarkStart w:id="35896" w:name="_ETM_Q111_659425"/>
      <w:bookmarkEnd w:id="35895"/>
      <w:bookmarkEnd w:id="35896"/>
    </w:p>
    <w:p w:rsidR="00D60751" w:rsidRDefault="00D60751" w:rsidP="00DE09DC">
      <w:pPr>
        <w:pStyle w:val="af5"/>
        <w:keepNext/>
        <w:rPr>
          <w:rtl/>
        </w:rPr>
      </w:pPr>
      <w:bookmarkStart w:id="35897" w:name="ET_interruption_5264_29"/>
      <w:r w:rsidRPr="00CB5C5E">
        <w:rPr>
          <w:rStyle w:val="TagStyle"/>
          <w:rtl/>
        </w:rPr>
        <w:t xml:space="preserve"> &lt;&lt; קריאה &gt;&gt;</w:t>
      </w:r>
      <w:r w:rsidRPr="00C911AE">
        <w:rPr>
          <w:rStyle w:val="TagStyle"/>
          <w:rtl/>
        </w:rPr>
        <w:t xml:space="preserve"> </w:t>
      </w:r>
      <w:r>
        <w:rPr>
          <w:rtl/>
        </w:rPr>
        <w:t>אחמד טיבי (חד"ש-תע"ל):</w:t>
      </w:r>
      <w:r w:rsidRPr="00C911AE">
        <w:rPr>
          <w:rStyle w:val="TagStyle"/>
          <w:rtl/>
        </w:rPr>
        <w:t xml:space="preserve"> </w:t>
      </w:r>
      <w:r w:rsidRPr="00CB5C5E">
        <w:rPr>
          <w:rStyle w:val="TagStyle"/>
          <w:rtl/>
        </w:rPr>
        <w:t>&lt;&lt; קריאה &gt;&gt;</w:t>
      </w:r>
      <w:r>
        <w:rPr>
          <w:rtl/>
        </w:rPr>
        <w:t xml:space="preserve">  </w:t>
      </w:r>
      <w:bookmarkEnd w:id="35897"/>
    </w:p>
    <w:p w:rsidR="00D60751" w:rsidRDefault="00D60751" w:rsidP="00D91890">
      <w:pPr>
        <w:rPr>
          <w:rtl/>
          <w:lang w:eastAsia="he-IL"/>
        </w:rPr>
      </w:pPr>
    </w:p>
    <w:p w:rsidR="00D60751" w:rsidRDefault="00D60751" w:rsidP="00DE09DC">
      <w:pPr>
        <w:rPr>
          <w:rtl/>
          <w:lang w:eastAsia="he-IL"/>
        </w:rPr>
      </w:pPr>
      <w:bookmarkStart w:id="35898" w:name="_ETM_Q111_660105"/>
      <w:bookmarkStart w:id="35899" w:name="_ETM_Q111_660387"/>
      <w:bookmarkStart w:id="35900" w:name="_ETM_Q111_660474"/>
      <w:bookmarkEnd w:id="35898"/>
      <w:bookmarkEnd w:id="35899"/>
      <w:bookmarkEnd w:id="35900"/>
      <w:r>
        <w:rPr>
          <w:rFonts w:hint="cs"/>
          <w:rtl/>
          <w:lang w:eastAsia="he-IL"/>
        </w:rPr>
        <w:t xml:space="preserve">הסתייגות 202 של חד"ש-תע"ל. </w:t>
      </w:r>
    </w:p>
    <w:p w:rsidR="00D60751" w:rsidRDefault="00D60751" w:rsidP="00DE09DC">
      <w:pPr>
        <w:rPr>
          <w:rtl/>
          <w:lang w:eastAsia="he-IL"/>
        </w:rPr>
      </w:pPr>
      <w:bookmarkStart w:id="35901" w:name="_ETM_Q111_661352"/>
      <w:bookmarkStart w:id="35902" w:name="_ETM_Q111_661482"/>
      <w:bookmarkEnd w:id="35901"/>
      <w:bookmarkEnd w:id="35902"/>
    </w:p>
    <w:p w:rsidR="00D60751" w:rsidRDefault="00D60751" w:rsidP="00DE09DC">
      <w:pPr>
        <w:pStyle w:val="af6"/>
        <w:keepNext/>
        <w:rPr>
          <w:rtl/>
        </w:rPr>
      </w:pPr>
      <w:bookmarkStart w:id="35903" w:name="ET_yor_6338_30"/>
      <w:r w:rsidRPr="00CB5C5E">
        <w:rPr>
          <w:rStyle w:val="TagStyle"/>
          <w:rtl/>
        </w:rPr>
        <w:t xml:space="preserve"> &lt;&lt; יור &gt;&gt;</w:t>
      </w:r>
      <w:r w:rsidRPr="00C911AE">
        <w:rPr>
          <w:rStyle w:val="TagStyle"/>
          <w:rtl/>
        </w:rPr>
        <w:t xml:space="preserve"> </w:t>
      </w:r>
      <w:r>
        <w:rPr>
          <w:rtl/>
        </w:rPr>
        <w:t>היו"ר יריב לוין:</w:t>
      </w:r>
      <w:r w:rsidRPr="00C911AE">
        <w:rPr>
          <w:rStyle w:val="TagStyle"/>
          <w:rtl/>
        </w:rPr>
        <w:t xml:space="preserve"> </w:t>
      </w:r>
      <w:r w:rsidRPr="00CB5C5E">
        <w:rPr>
          <w:rStyle w:val="TagStyle"/>
          <w:rtl/>
        </w:rPr>
        <w:t>&lt;&lt; יור &gt;&gt;</w:t>
      </w:r>
      <w:r>
        <w:rPr>
          <w:rtl/>
        </w:rPr>
        <w:t xml:space="preserve">  </w:t>
      </w:r>
      <w:bookmarkEnd w:id="35903"/>
    </w:p>
    <w:p w:rsidR="00D60751" w:rsidRDefault="00D60751" w:rsidP="00D91890">
      <w:pPr>
        <w:rPr>
          <w:rtl/>
          <w:lang w:eastAsia="he-IL"/>
        </w:rPr>
      </w:pPr>
    </w:p>
    <w:p w:rsidR="00D60751" w:rsidRPr="00C911AE" w:rsidRDefault="00D60751" w:rsidP="00DE09DC">
      <w:pPr>
        <w:rPr>
          <w:rtl/>
          <w:lang w:eastAsia="he-IL"/>
        </w:rPr>
      </w:pPr>
      <w:bookmarkStart w:id="35904" w:name="_ETM_Q111_661499"/>
      <w:bookmarkEnd w:id="35904"/>
      <w:r>
        <w:rPr>
          <w:rFonts w:hint="cs"/>
          <w:rtl/>
          <w:lang w:eastAsia="he-IL"/>
        </w:rPr>
        <w:t xml:space="preserve">אין לי בעיה, אבל </w:t>
      </w:r>
      <w:bookmarkStart w:id="35905" w:name="_ETM_Q111_661280"/>
      <w:bookmarkEnd w:id="35905"/>
      <w:r>
        <w:rPr>
          <w:rFonts w:hint="cs"/>
          <w:rtl/>
          <w:lang w:eastAsia="he-IL"/>
        </w:rPr>
        <w:t>אני צריך שיהיה גורם אחד שאני עובד מולו. תהיו מ</w:t>
      </w:r>
      <w:bookmarkStart w:id="35906" w:name="_ETM_Q111_665477"/>
      <w:bookmarkEnd w:id="35906"/>
      <w:r>
        <w:rPr>
          <w:rFonts w:hint="cs"/>
          <w:rtl/>
          <w:lang w:eastAsia="he-IL"/>
        </w:rPr>
        <w:t xml:space="preserve">תואמים. אין שום בעיה. </w:t>
      </w:r>
    </w:p>
    <w:p w:rsidR="00D60751" w:rsidRDefault="00D60751" w:rsidP="00DE09DC">
      <w:pPr>
        <w:rPr>
          <w:rtl/>
          <w:lang w:eastAsia="he-IL"/>
        </w:rPr>
      </w:pPr>
      <w:bookmarkStart w:id="35907" w:name="_ETM_Q111_649676"/>
      <w:bookmarkStart w:id="35908" w:name="_ETM_Q111_649788"/>
      <w:bookmarkEnd w:id="35907"/>
      <w:bookmarkEnd w:id="35908"/>
    </w:p>
    <w:p w:rsidR="00D60751" w:rsidRDefault="00D60751" w:rsidP="00DE09DC">
      <w:pPr>
        <w:pStyle w:val="af5"/>
        <w:keepNext/>
        <w:rPr>
          <w:rtl/>
        </w:rPr>
      </w:pPr>
      <w:bookmarkStart w:id="35909" w:name="ET_interruption_5300_31"/>
      <w:r w:rsidRPr="00CB5C5E">
        <w:rPr>
          <w:rStyle w:val="TagStyle"/>
          <w:rtl/>
        </w:rPr>
        <w:t xml:space="preserve"> &lt;&lt; קריאה &gt;&gt;</w:t>
      </w:r>
      <w:r w:rsidRPr="00C911AE">
        <w:rPr>
          <w:rStyle w:val="TagStyle"/>
          <w:rtl/>
        </w:rPr>
        <w:t xml:space="preserve"> </w:t>
      </w:r>
      <w:r>
        <w:rPr>
          <w:rtl/>
        </w:rPr>
        <w:t>מירב בן ארי (יש עתיד):</w:t>
      </w:r>
      <w:r w:rsidRPr="00C911AE">
        <w:rPr>
          <w:rStyle w:val="TagStyle"/>
          <w:rtl/>
        </w:rPr>
        <w:t xml:space="preserve"> </w:t>
      </w:r>
      <w:r w:rsidRPr="00CB5C5E">
        <w:rPr>
          <w:rStyle w:val="TagStyle"/>
          <w:rtl/>
        </w:rPr>
        <w:t>&lt;&lt; קריאה &gt;&gt;</w:t>
      </w:r>
      <w:r>
        <w:rPr>
          <w:rtl/>
        </w:rPr>
        <w:t xml:space="preserve">  </w:t>
      </w:r>
      <w:bookmarkEnd w:id="35909"/>
    </w:p>
    <w:p w:rsidR="00D60751" w:rsidRDefault="00D60751" w:rsidP="00D91890">
      <w:pPr>
        <w:rPr>
          <w:rtl/>
          <w:lang w:eastAsia="he-IL"/>
        </w:rPr>
      </w:pPr>
    </w:p>
    <w:p w:rsidR="00D60751" w:rsidRDefault="00D60751" w:rsidP="00DE09DC">
      <w:pPr>
        <w:rPr>
          <w:rtl/>
          <w:lang w:eastAsia="he-IL"/>
        </w:rPr>
      </w:pPr>
      <w:bookmarkStart w:id="35910" w:name="_ETM_Q111_675577"/>
      <w:bookmarkEnd w:id="35910"/>
      <w:r>
        <w:rPr>
          <w:rFonts w:hint="cs"/>
          <w:rtl/>
          <w:lang w:eastAsia="he-IL"/>
        </w:rPr>
        <w:t xml:space="preserve">מצביעים על 202. </w:t>
      </w:r>
    </w:p>
    <w:p w:rsidR="00D60751" w:rsidRDefault="00D60751" w:rsidP="00DE09DC">
      <w:pPr>
        <w:rPr>
          <w:rtl/>
          <w:lang w:eastAsia="he-IL"/>
        </w:rPr>
      </w:pPr>
      <w:bookmarkStart w:id="35911" w:name="_ETM_Q111_674275"/>
      <w:bookmarkStart w:id="35912" w:name="_ETM_Q111_674385"/>
      <w:bookmarkEnd w:id="35911"/>
      <w:bookmarkEnd w:id="35912"/>
    </w:p>
    <w:p w:rsidR="00D60751" w:rsidRDefault="00D60751" w:rsidP="00DE09DC">
      <w:pPr>
        <w:pStyle w:val="af6"/>
        <w:keepNext/>
        <w:rPr>
          <w:rtl/>
        </w:rPr>
      </w:pPr>
      <w:bookmarkStart w:id="35913" w:name="ET_yor_6338_32"/>
      <w:r w:rsidRPr="00CB5C5E">
        <w:rPr>
          <w:rStyle w:val="TagStyle"/>
          <w:rtl/>
        </w:rPr>
        <w:t xml:space="preserve"> &lt;&lt; יור &gt;&gt;</w:t>
      </w:r>
      <w:r w:rsidRPr="00C911AE">
        <w:rPr>
          <w:rStyle w:val="TagStyle"/>
          <w:rtl/>
        </w:rPr>
        <w:t xml:space="preserve"> </w:t>
      </w:r>
      <w:r>
        <w:rPr>
          <w:rtl/>
        </w:rPr>
        <w:t>היו"ר יריב לוין:</w:t>
      </w:r>
      <w:r w:rsidRPr="00C911AE">
        <w:rPr>
          <w:rStyle w:val="TagStyle"/>
          <w:rtl/>
        </w:rPr>
        <w:t xml:space="preserve"> </w:t>
      </w:r>
      <w:r w:rsidRPr="00CB5C5E">
        <w:rPr>
          <w:rStyle w:val="TagStyle"/>
          <w:rtl/>
        </w:rPr>
        <w:t>&lt;&lt; יור &gt;&gt;</w:t>
      </w:r>
      <w:r>
        <w:rPr>
          <w:rtl/>
        </w:rPr>
        <w:t xml:space="preserve">  </w:t>
      </w:r>
      <w:bookmarkEnd w:id="35913"/>
    </w:p>
    <w:p w:rsidR="00D60751" w:rsidRDefault="00D60751" w:rsidP="00D91890">
      <w:pPr>
        <w:rPr>
          <w:rtl/>
          <w:lang w:eastAsia="he-IL"/>
        </w:rPr>
      </w:pPr>
    </w:p>
    <w:p w:rsidR="00D60751" w:rsidRDefault="00D60751" w:rsidP="006D2FF2">
      <w:pPr>
        <w:rPr>
          <w:rtl/>
          <w:lang w:eastAsia="he-IL"/>
        </w:rPr>
      </w:pPr>
      <w:bookmarkStart w:id="35914" w:name="_ETM_Q111_673198"/>
      <w:bookmarkEnd w:id="35914"/>
      <w:r>
        <w:rPr>
          <w:rFonts w:hint="cs"/>
          <w:rtl/>
          <w:lang w:eastAsia="he-IL"/>
        </w:rPr>
        <w:t xml:space="preserve">מצביעים על 202. </w:t>
      </w:r>
      <w:bookmarkStart w:id="35915" w:name="_ETM_Q111_676465"/>
      <w:bookmarkEnd w:id="35915"/>
      <w:r>
        <w:rPr>
          <w:rFonts w:hint="cs"/>
          <w:rtl/>
          <w:lang w:eastAsia="he-IL"/>
        </w:rPr>
        <w:t>בסדר. ההצבעה הזאת, כמובן, מובטלת, ואנחנו חוזרים להסתייגות 202</w:t>
      </w:r>
      <w:r w:rsidR="006D2FF2">
        <w:rPr>
          <w:rFonts w:hint="cs"/>
          <w:rtl/>
          <w:lang w:eastAsia="he-IL"/>
        </w:rPr>
        <w:t>,</w:t>
      </w:r>
      <w:r>
        <w:rPr>
          <w:rFonts w:hint="cs"/>
          <w:rtl/>
          <w:lang w:eastAsia="he-IL"/>
        </w:rPr>
        <w:t xml:space="preserve"> של </w:t>
      </w:r>
      <w:bookmarkStart w:id="35916" w:name="_ETM_Q111_683204"/>
      <w:bookmarkEnd w:id="35916"/>
      <w:r>
        <w:rPr>
          <w:rFonts w:hint="cs"/>
          <w:rtl/>
          <w:lang w:eastAsia="he-IL"/>
        </w:rPr>
        <w:t>קבוצת חד"ש-תע"ל</w:t>
      </w:r>
      <w:r w:rsidR="006D2FF2">
        <w:rPr>
          <w:rFonts w:hint="cs"/>
          <w:rtl/>
          <w:lang w:eastAsia="he-IL"/>
        </w:rPr>
        <w:t>,</w:t>
      </w:r>
      <w:r>
        <w:rPr>
          <w:rFonts w:hint="cs"/>
          <w:rtl/>
          <w:lang w:eastAsia="he-IL"/>
        </w:rPr>
        <w:t xml:space="preserve"> ומצביעים עליה. הצבעה על הסתייגות. </w:t>
      </w:r>
    </w:p>
    <w:p w:rsidR="00D60751" w:rsidRPr="00C911AE" w:rsidRDefault="00D60751" w:rsidP="00DE09DC">
      <w:pPr>
        <w:rPr>
          <w:rtl/>
          <w:lang w:eastAsia="he-IL"/>
        </w:rPr>
      </w:pPr>
    </w:p>
    <w:p w:rsidR="00D60751" w:rsidRDefault="00D60751" w:rsidP="00DE09DC">
      <w:pPr>
        <w:pStyle w:val="af1"/>
        <w:keepNext/>
        <w:rPr>
          <w:rtl/>
          <w:lang w:eastAsia="he-IL"/>
        </w:rPr>
      </w:pPr>
      <w:r>
        <w:rPr>
          <w:rtl/>
          <w:lang w:eastAsia="he-IL"/>
        </w:rPr>
        <w:t>הצבעה מס'</w:t>
      </w:r>
      <w:r>
        <w:rPr>
          <w:rFonts w:hint="cs"/>
          <w:rtl/>
          <w:lang w:eastAsia="he-IL"/>
        </w:rPr>
        <w:t xml:space="preserve"> 15</w:t>
      </w:r>
    </w:p>
    <w:p w:rsidR="00D60751" w:rsidRDefault="00D60751" w:rsidP="00DE09DC">
      <w:pPr>
        <w:pStyle w:val="--"/>
        <w:keepNext/>
        <w:rPr>
          <w:rtl/>
          <w:lang w:eastAsia="he-IL"/>
        </w:rPr>
      </w:pPr>
    </w:p>
    <w:p w:rsidR="00D60751" w:rsidRDefault="00D60751"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55</w:t>
      </w:r>
      <w:r>
        <w:rPr>
          <w:rtl/>
          <w:lang w:eastAsia="he-IL"/>
        </w:rPr>
        <w:t xml:space="preserve"> </w:t>
      </w:r>
    </w:p>
    <w:p w:rsidR="00D60751" w:rsidRDefault="00D60751" w:rsidP="00DE09DC">
      <w:pPr>
        <w:pStyle w:val="--"/>
        <w:keepNext/>
        <w:rPr>
          <w:rtl/>
          <w:lang w:eastAsia="he-IL"/>
        </w:rPr>
      </w:pPr>
      <w:r>
        <w:rPr>
          <w:rtl/>
          <w:lang w:eastAsia="he-IL"/>
        </w:rPr>
        <w:t xml:space="preserve">נגד – </w:t>
      </w:r>
      <w:r>
        <w:rPr>
          <w:rFonts w:hint="cs"/>
          <w:rtl/>
          <w:lang w:eastAsia="he-IL"/>
        </w:rPr>
        <w:t>60</w:t>
      </w:r>
    </w:p>
    <w:p w:rsidR="00D60751" w:rsidRDefault="00D60751" w:rsidP="00DE09DC">
      <w:pPr>
        <w:pStyle w:val="--"/>
        <w:keepNext/>
        <w:rPr>
          <w:rtl/>
          <w:lang w:eastAsia="he-IL"/>
        </w:rPr>
      </w:pPr>
      <w:r>
        <w:rPr>
          <w:rtl/>
          <w:lang w:eastAsia="he-IL"/>
        </w:rPr>
        <w:t xml:space="preserve">נמנעים – </w:t>
      </w:r>
      <w:r>
        <w:rPr>
          <w:rFonts w:hint="cs"/>
          <w:rtl/>
          <w:lang w:eastAsia="he-IL"/>
        </w:rPr>
        <w:t>אין</w:t>
      </w:r>
    </w:p>
    <w:p w:rsidR="00D60751" w:rsidRPr="002D274D" w:rsidRDefault="00D60751" w:rsidP="00DE09DC">
      <w:pPr>
        <w:pStyle w:val="af2"/>
        <w:rPr>
          <w:rtl/>
          <w:lang w:eastAsia="he-IL"/>
        </w:rPr>
      </w:pPr>
      <w:r>
        <w:rPr>
          <w:rFonts w:hint="cs"/>
          <w:rtl/>
          <w:lang w:eastAsia="he-IL"/>
        </w:rPr>
        <w:t xml:space="preserve">הסתייגות 202 לא נתקבלה. </w:t>
      </w:r>
    </w:p>
    <w:p w:rsidR="00D60751" w:rsidRDefault="00D60751" w:rsidP="00DE09DC">
      <w:pPr>
        <w:rPr>
          <w:rtl/>
          <w:lang w:eastAsia="he-IL"/>
        </w:rPr>
      </w:pPr>
    </w:p>
    <w:p w:rsidR="00D60751" w:rsidRDefault="00D60751" w:rsidP="00DE09DC">
      <w:pPr>
        <w:pStyle w:val="af6"/>
        <w:keepNext/>
        <w:rPr>
          <w:rtl/>
        </w:rPr>
      </w:pPr>
      <w:r w:rsidRPr="00CB5C5E">
        <w:rPr>
          <w:rStyle w:val="TagStyle"/>
          <w:rtl/>
        </w:rPr>
        <w:t xml:space="preserve"> &lt;&lt; יור &gt;&gt;</w:t>
      </w:r>
      <w:r w:rsidRPr="000E3E8C">
        <w:rPr>
          <w:rStyle w:val="TagStyle"/>
          <w:rtl/>
        </w:rPr>
        <w:t xml:space="preserve"> </w:t>
      </w:r>
      <w:r>
        <w:rPr>
          <w:rtl/>
        </w:rPr>
        <w:t>היו"ר יריב לוין:</w:t>
      </w:r>
      <w:r w:rsidRPr="000E3E8C">
        <w:rPr>
          <w:rStyle w:val="TagStyle"/>
          <w:rtl/>
        </w:rPr>
        <w:t xml:space="preserve"> </w:t>
      </w:r>
      <w:r w:rsidRPr="00CB5C5E">
        <w:rPr>
          <w:rStyle w:val="TagStyle"/>
          <w:rtl/>
        </w:rPr>
        <w:t>&lt;&lt; יור &gt;&gt;</w:t>
      </w:r>
      <w:r>
        <w:rPr>
          <w:rtl/>
        </w:rPr>
        <w:t xml:space="preserve">  </w:t>
      </w:r>
    </w:p>
    <w:p w:rsidR="00D60751" w:rsidRDefault="00D60751" w:rsidP="00D91890">
      <w:pPr>
        <w:rPr>
          <w:rtl/>
          <w:lang w:eastAsia="he-IL"/>
        </w:rPr>
      </w:pPr>
    </w:p>
    <w:p w:rsidR="00D60751" w:rsidRDefault="00D60751" w:rsidP="00DE09DC">
      <w:pPr>
        <w:rPr>
          <w:rtl/>
          <w:lang w:eastAsia="he-IL"/>
        </w:rPr>
      </w:pPr>
      <w:bookmarkStart w:id="35917" w:name="_ETM_Q111_689440"/>
      <w:bookmarkEnd w:id="35917"/>
      <w:r>
        <w:rPr>
          <w:rFonts w:hint="cs"/>
          <w:rtl/>
          <w:lang w:eastAsia="he-IL"/>
        </w:rPr>
        <w:t xml:space="preserve">55 בעד, </w:t>
      </w:r>
      <w:bookmarkStart w:id="35918" w:name="_ETM_Q111_693740"/>
      <w:bookmarkEnd w:id="35918"/>
      <w:r>
        <w:rPr>
          <w:rFonts w:hint="cs"/>
          <w:rtl/>
          <w:lang w:eastAsia="he-IL"/>
        </w:rPr>
        <w:t xml:space="preserve">60 נגד. ההסתייגות לא התקבלה. </w:t>
      </w:r>
    </w:p>
    <w:p w:rsidR="00D60751" w:rsidRDefault="00D60751" w:rsidP="00DE09DC">
      <w:pPr>
        <w:rPr>
          <w:rtl/>
          <w:lang w:eastAsia="he-IL"/>
        </w:rPr>
      </w:pPr>
      <w:bookmarkStart w:id="35919" w:name="_ETM_Q111_701916"/>
      <w:bookmarkStart w:id="35920" w:name="_ETM_Q111_702035"/>
      <w:bookmarkEnd w:id="35919"/>
      <w:bookmarkEnd w:id="35920"/>
    </w:p>
    <w:p w:rsidR="00D60751" w:rsidRPr="000E3E8C" w:rsidRDefault="00D60751" w:rsidP="006D2FF2">
      <w:pPr>
        <w:rPr>
          <w:rtl/>
          <w:lang w:eastAsia="he-IL"/>
        </w:rPr>
      </w:pPr>
      <w:bookmarkStart w:id="35921" w:name="_ETM_Q111_702076"/>
      <w:bookmarkStart w:id="35922" w:name="_ETM_Q111_702189"/>
      <w:bookmarkEnd w:id="35921"/>
      <w:bookmarkEnd w:id="35922"/>
      <w:r>
        <w:rPr>
          <w:rFonts w:hint="cs"/>
          <w:rtl/>
          <w:lang w:eastAsia="he-IL"/>
        </w:rPr>
        <w:lastRenderedPageBreak/>
        <w:t xml:space="preserve">אנחנו מגיעים עכשיו להסתייגויות </w:t>
      </w:r>
      <w:bookmarkStart w:id="35923" w:name="_ETM_Q111_704760"/>
      <w:bookmarkEnd w:id="35923"/>
      <w:r>
        <w:rPr>
          <w:rFonts w:hint="cs"/>
          <w:rtl/>
          <w:lang w:eastAsia="he-IL"/>
        </w:rPr>
        <w:t xml:space="preserve">של קבוצת יש עתיד. הסתייגות 203 </w:t>
      </w:r>
      <w:r w:rsidR="006D2FF2">
        <w:rPr>
          <w:rFonts w:hint="eastAsia"/>
          <w:rtl/>
          <w:lang w:eastAsia="he-IL"/>
        </w:rPr>
        <w:t xml:space="preserve">– </w:t>
      </w:r>
      <w:r>
        <w:rPr>
          <w:rFonts w:hint="cs"/>
          <w:rtl/>
          <w:lang w:eastAsia="he-IL"/>
        </w:rPr>
        <w:t xml:space="preserve">הצבעה על הסתייגות. </w:t>
      </w:r>
    </w:p>
    <w:p w:rsidR="00D60751" w:rsidRDefault="00D60751" w:rsidP="00DE09DC">
      <w:pPr>
        <w:rPr>
          <w:rtl/>
          <w:lang w:eastAsia="he-IL"/>
        </w:rPr>
      </w:pPr>
    </w:p>
    <w:p w:rsidR="00D60751" w:rsidRDefault="00D60751" w:rsidP="00DE09DC">
      <w:pPr>
        <w:pStyle w:val="af1"/>
        <w:keepNext/>
        <w:rPr>
          <w:rtl/>
          <w:lang w:eastAsia="he-IL"/>
        </w:rPr>
      </w:pPr>
      <w:r>
        <w:rPr>
          <w:rFonts w:hint="cs"/>
          <w:rtl/>
          <w:lang w:eastAsia="he-IL"/>
        </w:rPr>
        <w:t>הצבעה מס' 16</w:t>
      </w:r>
      <w:r w:rsidRPr="000E3E8C">
        <w:rPr>
          <w:rtl/>
          <w:lang w:eastAsia="he-IL"/>
        </w:rPr>
        <w:t xml:space="preserve"> </w:t>
      </w:r>
    </w:p>
    <w:p w:rsidR="00D60751" w:rsidRDefault="00D60751" w:rsidP="00DE09DC">
      <w:pPr>
        <w:pStyle w:val="--"/>
        <w:keepNext/>
        <w:rPr>
          <w:rtl/>
          <w:lang w:eastAsia="he-IL"/>
        </w:rPr>
      </w:pPr>
    </w:p>
    <w:p w:rsidR="00D60751" w:rsidRDefault="00D60751"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54</w:t>
      </w:r>
      <w:r>
        <w:rPr>
          <w:rtl/>
          <w:lang w:eastAsia="he-IL"/>
        </w:rPr>
        <w:t xml:space="preserve"> </w:t>
      </w:r>
    </w:p>
    <w:p w:rsidR="00D60751" w:rsidRDefault="00D60751" w:rsidP="00DE09DC">
      <w:pPr>
        <w:pStyle w:val="--"/>
        <w:keepNext/>
        <w:rPr>
          <w:rtl/>
          <w:lang w:eastAsia="he-IL"/>
        </w:rPr>
      </w:pPr>
      <w:r>
        <w:rPr>
          <w:rtl/>
          <w:lang w:eastAsia="he-IL"/>
        </w:rPr>
        <w:t xml:space="preserve">נגד – </w:t>
      </w:r>
      <w:r>
        <w:rPr>
          <w:rFonts w:hint="cs"/>
          <w:rtl/>
          <w:lang w:eastAsia="he-IL"/>
        </w:rPr>
        <w:t>59</w:t>
      </w:r>
    </w:p>
    <w:p w:rsidR="00D60751" w:rsidRDefault="00D60751" w:rsidP="00DE09DC">
      <w:pPr>
        <w:pStyle w:val="--"/>
        <w:keepNext/>
        <w:rPr>
          <w:rtl/>
          <w:lang w:eastAsia="he-IL"/>
        </w:rPr>
      </w:pPr>
      <w:r>
        <w:rPr>
          <w:rtl/>
          <w:lang w:eastAsia="he-IL"/>
        </w:rPr>
        <w:t xml:space="preserve">נמנעים – </w:t>
      </w:r>
      <w:r>
        <w:rPr>
          <w:rFonts w:hint="cs"/>
          <w:rtl/>
          <w:lang w:eastAsia="he-IL"/>
        </w:rPr>
        <w:t>אין</w:t>
      </w:r>
    </w:p>
    <w:p w:rsidR="00D60751" w:rsidRPr="002D274D" w:rsidRDefault="00D60751" w:rsidP="00DE09DC">
      <w:pPr>
        <w:pStyle w:val="af2"/>
        <w:rPr>
          <w:rtl/>
          <w:lang w:eastAsia="he-IL"/>
        </w:rPr>
      </w:pPr>
      <w:r>
        <w:rPr>
          <w:rFonts w:hint="cs"/>
          <w:rtl/>
          <w:lang w:eastAsia="he-IL"/>
        </w:rPr>
        <w:t>הסתייגות 2</w:t>
      </w:r>
      <w:bookmarkStart w:id="35924" w:name="_ETM_Q111_724094"/>
      <w:bookmarkEnd w:id="35924"/>
      <w:r>
        <w:rPr>
          <w:rFonts w:hint="cs"/>
          <w:rtl/>
          <w:lang w:eastAsia="he-IL"/>
        </w:rPr>
        <w:t xml:space="preserve">03 לא נתקבלה. </w:t>
      </w:r>
    </w:p>
    <w:p w:rsidR="00D60751" w:rsidRDefault="00D60751" w:rsidP="00DE09DC">
      <w:pPr>
        <w:rPr>
          <w:rtl/>
          <w:lang w:eastAsia="he-IL"/>
        </w:rPr>
      </w:pPr>
    </w:p>
    <w:p w:rsidR="00D60751" w:rsidRDefault="00D60751" w:rsidP="00DE09DC">
      <w:pPr>
        <w:pStyle w:val="af6"/>
        <w:keepNext/>
        <w:rPr>
          <w:rtl/>
        </w:rPr>
      </w:pPr>
      <w:bookmarkStart w:id="35925" w:name="ET_yor_6338_34"/>
      <w:r w:rsidRPr="00CB5C5E">
        <w:rPr>
          <w:rStyle w:val="TagStyle"/>
          <w:rtl/>
        </w:rPr>
        <w:t xml:space="preserve"> &lt;&lt; יור &gt;&gt;</w:t>
      </w:r>
      <w:r w:rsidRPr="000E3E8C">
        <w:rPr>
          <w:rStyle w:val="TagStyle"/>
          <w:rtl/>
        </w:rPr>
        <w:t xml:space="preserve"> </w:t>
      </w:r>
      <w:r>
        <w:rPr>
          <w:rtl/>
        </w:rPr>
        <w:t>היו"ר יריב לוין:</w:t>
      </w:r>
      <w:r w:rsidRPr="000E3E8C">
        <w:rPr>
          <w:rStyle w:val="TagStyle"/>
          <w:rtl/>
        </w:rPr>
        <w:t xml:space="preserve"> </w:t>
      </w:r>
      <w:r w:rsidRPr="00CB5C5E">
        <w:rPr>
          <w:rStyle w:val="TagStyle"/>
          <w:rtl/>
        </w:rPr>
        <w:t>&lt;&lt; יור &gt;&gt;</w:t>
      </w:r>
      <w:r>
        <w:rPr>
          <w:rtl/>
        </w:rPr>
        <w:t xml:space="preserve">  </w:t>
      </w:r>
      <w:bookmarkEnd w:id="35925"/>
    </w:p>
    <w:p w:rsidR="00D60751" w:rsidRDefault="00D60751" w:rsidP="00D91890">
      <w:pPr>
        <w:rPr>
          <w:rtl/>
          <w:lang w:eastAsia="he-IL"/>
        </w:rPr>
      </w:pPr>
    </w:p>
    <w:p w:rsidR="00D60751" w:rsidRDefault="00D60751" w:rsidP="00DE09DC">
      <w:pPr>
        <w:rPr>
          <w:rtl/>
          <w:lang w:eastAsia="he-IL"/>
        </w:rPr>
      </w:pPr>
      <w:bookmarkStart w:id="35926" w:name="_ETM_Q111_722885"/>
      <w:bookmarkEnd w:id="35926"/>
      <w:r>
        <w:rPr>
          <w:rFonts w:hint="cs"/>
          <w:rtl/>
          <w:lang w:eastAsia="he-IL"/>
        </w:rPr>
        <w:t xml:space="preserve">54 בעד, 59 נגד. ההסתייגות לא התקבלה. </w:t>
      </w:r>
    </w:p>
    <w:p w:rsidR="00D60751" w:rsidRDefault="00D60751" w:rsidP="00DE09DC">
      <w:pPr>
        <w:rPr>
          <w:rtl/>
          <w:lang w:eastAsia="he-IL"/>
        </w:rPr>
      </w:pPr>
      <w:bookmarkStart w:id="35927" w:name="_ETM_Q111_727547"/>
      <w:bookmarkStart w:id="35928" w:name="_ETM_Q111_727641"/>
      <w:bookmarkEnd w:id="35927"/>
      <w:bookmarkEnd w:id="35928"/>
    </w:p>
    <w:p w:rsidR="00D60751" w:rsidRDefault="00D60751" w:rsidP="006D2FF2">
      <w:pPr>
        <w:rPr>
          <w:rtl/>
          <w:lang w:eastAsia="he-IL"/>
        </w:rPr>
      </w:pPr>
      <w:bookmarkStart w:id="35929" w:name="_ETM_Q111_727692"/>
      <w:bookmarkStart w:id="35930" w:name="_ETM_Q111_727775"/>
      <w:bookmarkEnd w:id="35929"/>
      <w:bookmarkEnd w:id="35930"/>
      <w:r>
        <w:rPr>
          <w:rFonts w:hint="cs"/>
          <w:rtl/>
          <w:lang w:eastAsia="he-IL"/>
        </w:rPr>
        <w:t xml:space="preserve">הסתייגות </w:t>
      </w:r>
      <w:bookmarkStart w:id="35931" w:name="_ETM_Q111_727315"/>
      <w:bookmarkEnd w:id="35931"/>
      <w:r>
        <w:rPr>
          <w:rFonts w:hint="cs"/>
          <w:rtl/>
          <w:lang w:eastAsia="he-IL"/>
        </w:rPr>
        <w:t xml:space="preserve">מס' 204 </w:t>
      </w:r>
      <w:r w:rsidR="006D2FF2">
        <w:rPr>
          <w:rFonts w:hint="eastAsia"/>
          <w:rtl/>
          <w:lang w:eastAsia="he-IL"/>
        </w:rPr>
        <w:t xml:space="preserve">– </w:t>
      </w:r>
      <w:r>
        <w:rPr>
          <w:rFonts w:hint="cs"/>
          <w:rtl/>
          <w:lang w:eastAsia="he-IL"/>
        </w:rPr>
        <w:t xml:space="preserve">הצבעה על הסתייגות. </w:t>
      </w:r>
    </w:p>
    <w:p w:rsidR="00D60751" w:rsidRDefault="00D60751" w:rsidP="00DE09DC">
      <w:pPr>
        <w:rPr>
          <w:rtl/>
          <w:lang w:eastAsia="he-IL"/>
        </w:rPr>
      </w:pPr>
      <w:bookmarkStart w:id="35932" w:name="_ETM_Q111_741694"/>
      <w:bookmarkStart w:id="35933" w:name="_ETM_Q111_741778"/>
      <w:bookmarkEnd w:id="35932"/>
      <w:bookmarkEnd w:id="35933"/>
    </w:p>
    <w:p w:rsidR="00D60751" w:rsidRDefault="00D60751" w:rsidP="00DE09DC">
      <w:pPr>
        <w:pStyle w:val="af1"/>
        <w:keepNext/>
        <w:rPr>
          <w:rtl/>
          <w:lang w:eastAsia="he-IL"/>
        </w:rPr>
      </w:pPr>
      <w:r>
        <w:rPr>
          <w:rtl/>
          <w:lang w:eastAsia="he-IL"/>
        </w:rPr>
        <w:t>הצבעה מס'</w:t>
      </w:r>
      <w:r>
        <w:rPr>
          <w:rFonts w:hint="cs"/>
          <w:rtl/>
          <w:lang w:eastAsia="he-IL"/>
        </w:rPr>
        <w:t xml:space="preserve"> 17</w:t>
      </w:r>
    </w:p>
    <w:p w:rsidR="00D60751" w:rsidRDefault="00D60751" w:rsidP="00DE09DC">
      <w:pPr>
        <w:pStyle w:val="--"/>
        <w:keepNext/>
        <w:rPr>
          <w:rtl/>
          <w:lang w:eastAsia="he-IL"/>
        </w:rPr>
      </w:pPr>
    </w:p>
    <w:p w:rsidR="00D60751" w:rsidRDefault="00D60751"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55</w:t>
      </w:r>
      <w:r>
        <w:rPr>
          <w:rtl/>
          <w:lang w:eastAsia="he-IL"/>
        </w:rPr>
        <w:t xml:space="preserve"> </w:t>
      </w:r>
    </w:p>
    <w:p w:rsidR="00D60751" w:rsidRDefault="00D60751" w:rsidP="00DE09DC">
      <w:pPr>
        <w:pStyle w:val="--"/>
        <w:keepNext/>
        <w:rPr>
          <w:rtl/>
          <w:lang w:eastAsia="he-IL"/>
        </w:rPr>
      </w:pPr>
      <w:r>
        <w:rPr>
          <w:rtl/>
          <w:lang w:eastAsia="he-IL"/>
        </w:rPr>
        <w:t xml:space="preserve">נגד – </w:t>
      </w:r>
      <w:r>
        <w:rPr>
          <w:rFonts w:hint="cs"/>
          <w:rtl/>
          <w:lang w:eastAsia="he-IL"/>
        </w:rPr>
        <w:t>60</w:t>
      </w:r>
    </w:p>
    <w:p w:rsidR="00D60751" w:rsidRDefault="00D60751" w:rsidP="00DE09DC">
      <w:pPr>
        <w:pStyle w:val="--"/>
        <w:keepNext/>
        <w:rPr>
          <w:rtl/>
          <w:lang w:eastAsia="he-IL"/>
        </w:rPr>
      </w:pPr>
      <w:r>
        <w:rPr>
          <w:rtl/>
          <w:lang w:eastAsia="he-IL"/>
        </w:rPr>
        <w:t xml:space="preserve">נמנעים – </w:t>
      </w:r>
      <w:r>
        <w:rPr>
          <w:rFonts w:hint="cs"/>
          <w:rtl/>
          <w:lang w:eastAsia="he-IL"/>
        </w:rPr>
        <w:t>אין</w:t>
      </w:r>
    </w:p>
    <w:p w:rsidR="00D60751" w:rsidRPr="002D274D" w:rsidRDefault="00D60751" w:rsidP="00DE09DC">
      <w:pPr>
        <w:pStyle w:val="af2"/>
        <w:rPr>
          <w:rtl/>
          <w:lang w:eastAsia="he-IL"/>
        </w:rPr>
      </w:pPr>
      <w:r>
        <w:rPr>
          <w:rFonts w:hint="cs"/>
          <w:rtl/>
          <w:lang w:eastAsia="he-IL"/>
        </w:rPr>
        <w:t xml:space="preserve">הסתייגות 204 לא נתקבלה. </w:t>
      </w:r>
    </w:p>
    <w:p w:rsidR="00D60751" w:rsidRDefault="00D60751" w:rsidP="00DE09DC">
      <w:pPr>
        <w:rPr>
          <w:rtl/>
          <w:lang w:eastAsia="he-IL"/>
        </w:rPr>
      </w:pPr>
    </w:p>
    <w:p w:rsidR="00D60751" w:rsidRDefault="00D60751" w:rsidP="00DE09DC">
      <w:pPr>
        <w:pStyle w:val="af6"/>
        <w:keepNext/>
        <w:rPr>
          <w:rtl/>
        </w:rPr>
      </w:pPr>
      <w:r w:rsidRPr="00CB5C5E">
        <w:rPr>
          <w:rStyle w:val="TagStyle"/>
          <w:rtl/>
        </w:rPr>
        <w:t xml:space="preserve"> &lt;&lt; יור &gt;&gt;</w:t>
      </w:r>
      <w:r w:rsidRPr="000E3E8C">
        <w:rPr>
          <w:rStyle w:val="TagStyle"/>
          <w:rtl/>
        </w:rPr>
        <w:t xml:space="preserve"> </w:t>
      </w:r>
      <w:r>
        <w:rPr>
          <w:rtl/>
        </w:rPr>
        <w:t>היו"ר יריב לוין:</w:t>
      </w:r>
      <w:r w:rsidRPr="000E3E8C">
        <w:rPr>
          <w:rStyle w:val="TagStyle"/>
          <w:rtl/>
        </w:rPr>
        <w:t xml:space="preserve"> </w:t>
      </w:r>
      <w:r w:rsidRPr="00CB5C5E">
        <w:rPr>
          <w:rStyle w:val="TagStyle"/>
          <w:rtl/>
        </w:rPr>
        <w:t>&lt;&lt; יור &gt;&gt;</w:t>
      </w:r>
      <w:r>
        <w:rPr>
          <w:rtl/>
        </w:rPr>
        <w:t xml:space="preserve">  </w:t>
      </w:r>
    </w:p>
    <w:p w:rsidR="00D60751" w:rsidRDefault="00D60751" w:rsidP="00D91890">
      <w:pPr>
        <w:rPr>
          <w:rtl/>
          <w:lang w:eastAsia="he-IL"/>
        </w:rPr>
      </w:pPr>
    </w:p>
    <w:p w:rsidR="00D60751" w:rsidRDefault="00D60751" w:rsidP="00DE09DC">
      <w:pPr>
        <w:rPr>
          <w:rtl/>
          <w:lang w:eastAsia="he-IL"/>
        </w:rPr>
      </w:pPr>
      <w:bookmarkStart w:id="35934" w:name="_ETM_Q111_747011"/>
      <w:bookmarkEnd w:id="35934"/>
      <w:r>
        <w:rPr>
          <w:rFonts w:hint="cs"/>
          <w:rtl/>
          <w:lang w:eastAsia="he-IL"/>
        </w:rPr>
        <w:t xml:space="preserve">55 בעד, 60 </w:t>
      </w:r>
      <w:bookmarkStart w:id="35935" w:name="_ETM_Q111_746137"/>
      <w:bookmarkEnd w:id="35935"/>
      <w:r>
        <w:rPr>
          <w:rFonts w:hint="cs"/>
          <w:rtl/>
          <w:lang w:eastAsia="he-IL"/>
        </w:rPr>
        <w:t xml:space="preserve">נגד. ההסתייגות לא התקבלה. </w:t>
      </w:r>
    </w:p>
    <w:p w:rsidR="00D60751" w:rsidRDefault="00D60751" w:rsidP="00DE09DC">
      <w:pPr>
        <w:rPr>
          <w:rtl/>
          <w:lang w:eastAsia="he-IL"/>
        </w:rPr>
      </w:pPr>
      <w:bookmarkStart w:id="35936" w:name="_ETM_Q111_747616"/>
      <w:bookmarkStart w:id="35937" w:name="_ETM_Q111_747724"/>
      <w:bookmarkEnd w:id="35936"/>
      <w:bookmarkEnd w:id="35937"/>
    </w:p>
    <w:p w:rsidR="00607C2E" w:rsidRDefault="00607C2E" w:rsidP="00DE09DC">
      <w:pPr>
        <w:pStyle w:val="af1"/>
        <w:keepNext/>
        <w:rPr>
          <w:rtl/>
        </w:rPr>
      </w:pPr>
      <w:bookmarkStart w:id="35938" w:name="TOR_Q112"/>
      <w:bookmarkEnd w:id="35938"/>
      <w:r>
        <w:rPr>
          <w:rtl/>
        </w:rPr>
        <w:t>הצבעה מס'</w:t>
      </w:r>
      <w:r>
        <w:rPr>
          <w:rFonts w:hint="cs"/>
          <w:rtl/>
        </w:rPr>
        <w:t xml:space="preserve"> 17</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55</w:t>
      </w:r>
    </w:p>
    <w:p w:rsidR="00607C2E" w:rsidRDefault="00607C2E" w:rsidP="00DE09DC">
      <w:pPr>
        <w:pStyle w:val="--"/>
        <w:keepNext/>
        <w:rPr>
          <w:rtl/>
        </w:rPr>
      </w:pPr>
      <w:r>
        <w:rPr>
          <w:rtl/>
        </w:rPr>
        <w:t xml:space="preserve">נגד – </w:t>
      </w:r>
      <w:r>
        <w:rPr>
          <w:rFonts w:hint="cs"/>
          <w:rtl/>
        </w:rPr>
        <w:t>60</w:t>
      </w:r>
    </w:p>
    <w:p w:rsidR="00607C2E" w:rsidRDefault="00607C2E" w:rsidP="00DE09DC">
      <w:pPr>
        <w:pStyle w:val="--"/>
        <w:keepNext/>
        <w:rPr>
          <w:rtl/>
        </w:rPr>
      </w:pPr>
      <w:r>
        <w:rPr>
          <w:rtl/>
        </w:rPr>
        <w:t xml:space="preserve">נמנעים – </w:t>
      </w:r>
      <w:r>
        <w:rPr>
          <w:rFonts w:hint="cs"/>
          <w:rtl/>
        </w:rPr>
        <w:t>אין</w:t>
      </w:r>
    </w:p>
    <w:p w:rsidR="00607C2E" w:rsidRPr="006839C6" w:rsidRDefault="00607C2E" w:rsidP="00DE09DC">
      <w:pPr>
        <w:pStyle w:val="af2"/>
        <w:rPr>
          <w:rtl/>
        </w:rPr>
      </w:pPr>
      <w:r>
        <w:rPr>
          <w:rFonts w:hint="cs"/>
          <w:rtl/>
        </w:rPr>
        <w:t>הסתייגות 204 לא נתקבלה.</w:t>
      </w:r>
    </w:p>
    <w:p w:rsidR="00607C2E" w:rsidRDefault="00607C2E" w:rsidP="009635F5">
      <w:pPr>
        <w:rPr>
          <w:rtl/>
        </w:rPr>
      </w:pPr>
    </w:p>
    <w:p w:rsidR="00607C2E" w:rsidRDefault="00607C2E" w:rsidP="00DE09DC">
      <w:pPr>
        <w:pStyle w:val="af6"/>
        <w:keepNext/>
        <w:rPr>
          <w:rtl/>
        </w:rPr>
      </w:pPr>
      <w:r w:rsidRPr="00162B62">
        <w:rPr>
          <w:rStyle w:val="TagStyle"/>
          <w:rtl/>
        </w:rPr>
        <w:lastRenderedPageBreak/>
        <w:t xml:space="preserve"> &lt;&lt; יור &gt;&gt; </w:t>
      </w:r>
      <w:r>
        <w:rPr>
          <w:rtl/>
        </w:rPr>
        <w:t>היו"ר יריב לוין:</w:t>
      </w:r>
      <w:r w:rsidRPr="00162B62">
        <w:rPr>
          <w:rStyle w:val="TagStyle"/>
          <w:rtl/>
        </w:rPr>
        <w:t xml:space="preserve"> &lt;&lt; יור &gt;&gt;</w:t>
      </w:r>
      <w:r>
        <w:rPr>
          <w:rtl/>
        </w:rPr>
        <w:t xml:space="preserve">  </w:t>
      </w:r>
    </w:p>
    <w:p w:rsidR="00607C2E" w:rsidRDefault="00607C2E" w:rsidP="00D91890">
      <w:pPr>
        <w:rPr>
          <w:rtl/>
          <w:lang w:eastAsia="he-IL"/>
        </w:rPr>
      </w:pPr>
    </w:p>
    <w:p w:rsidR="00607C2E" w:rsidRDefault="00607C2E" w:rsidP="00DE09DC">
      <w:pPr>
        <w:rPr>
          <w:rtl/>
          <w:lang w:eastAsia="he-IL"/>
        </w:rPr>
      </w:pPr>
      <w:bookmarkStart w:id="35939" w:name="_ETM_Q112_121070"/>
      <w:bookmarkEnd w:id="35939"/>
      <w:r>
        <w:rPr>
          <w:rFonts w:hint="cs"/>
          <w:rtl/>
          <w:lang w:eastAsia="he-IL"/>
        </w:rPr>
        <w:t xml:space="preserve">55 בעד, 60 נגד. ההסתייגות לא התקבלה. </w:t>
      </w:r>
    </w:p>
    <w:p w:rsidR="00607C2E" w:rsidRDefault="00607C2E" w:rsidP="00DE09DC">
      <w:pPr>
        <w:rPr>
          <w:rtl/>
          <w:lang w:eastAsia="he-IL"/>
        </w:rPr>
      </w:pPr>
    </w:p>
    <w:p w:rsidR="00607C2E" w:rsidRDefault="00607C2E" w:rsidP="00DE09DC">
      <w:pPr>
        <w:pStyle w:val="af5"/>
        <w:keepNext/>
        <w:rPr>
          <w:rtl/>
        </w:rPr>
      </w:pPr>
      <w:bookmarkStart w:id="35940" w:name="ET_interruption_5300_17"/>
      <w:r w:rsidRPr="00162B62">
        <w:rPr>
          <w:rStyle w:val="TagStyle"/>
          <w:rtl/>
        </w:rPr>
        <w:t xml:space="preserve"> &lt;&lt; קריאה &gt;&gt; </w:t>
      </w:r>
      <w:r>
        <w:rPr>
          <w:rtl/>
        </w:rPr>
        <w:t>מירב בן ארי (יש עתיד):</w:t>
      </w:r>
      <w:r w:rsidRPr="00162B62">
        <w:rPr>
          <w:rStyle w:val="TagStyle"/>
          <w:rtl/>
        </w:rPr>
        <w:t xml:space="preserve"> &lt;&lt; קריאה &gt;&gt;</w:t>
      </w:r>
      <w:r>
        <w:rPr>
          <w:rtl/>
        </w:rPr>
        <w:t xml:space="preserve">  </w:t>
      </w:r>
      <w:bookmarkEnd w:id="35940"/>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205 עד 210 </w:t>
      </w:r>
      <w:r w:rsidR="006D2FF2">
        <w:rPr>
          <w:rFonts w:hint="eastAsia"/>
          <w:rtl/>
          <w:lang w:eastAsia="he-IL"/>
        </w:rPr>
        <w:t xml:space="preserve">– </w:t>
      </w:r>
      <w:r>
        <w:rPr>
          <w:rFonts w:hint="cs"/>
          <w:rtl/>
          <w:lang w:eastAsia="he-IL"/>
        </w:rPr>
        <w:t xml:space="preserve">להסיר. </w:t>
      </w:r>
    </w:p>
    <w:p w:rsidR="00607C2E" w:rsidRDefault="00607C2E" w:rsidP="00DE09DC">
      <w:pPr>
        <w:rPr>
          <w:rtl/>
          <w:lang w:eastAsia="he-IL"/>
        </w:rPr>
      </w:pPr>
    </w:p>
    <w:p w:rsidR="00607C2E" w:rsidRDefault="00607C2E" w:rsidP="00DE09DC">
      <w:pPr>
        <w:pStyle w:val="af6"/>
        <w:keepNext/>
        <w:rPr>
          <w:rtl/>
        </w:rPr>
      </w:pPr>
      <w:r w:rsidRPr="00162B62">
        <w:rPr>
          <w:rStyle w:val="TagStyle"/>
          <w:rtl/>
        </w:rPr>
        <w:t xml:space="preserve"> &lt;&lt; יור &gt;&gt; </w:t>
      </w:r>
      <w:r>
        <w:rPr>
          <w:rtl/>
        </w:rPr>
        <w:t>היו"ר יריב לוין:</w:t>
      </w:r>
      <w:r w:rsidRPr="00162B62">
        <w:rPr>
          <w:rStyle w:val="TagStyle"/>
          <w:rtl/>
        </w:rPr>
        <w:t xml:space="preserve"> &lt;&lt; יור &gt;&gt;</w:t>
      </w:r>
      <w:r>
        <w:rPr>
          <w:rtl/>
        </w:rPr>
        <w:t xml:space="preserve">  </w:t>
      </w:r>
    </w:p>
    <w:p w:rsidR="00607C2E" w:rsidRDefault="00607C2E" w:rsidP="00D91890">
      <w:pPr>
        <w:rPr>
          <w:rtl/>
          <w:lang w:eastAsia="he-IL"/>
        </w:rPr>
      </w:pPr>
    </w:p>
    <w:p w:rsidR="006D2FF2" w:rsidRDefault="00607C2E" w:rsidP="00DE09DC">
      <w:pPr>
        <w:rPr>
          <w:rtl/>
          <w:lang w:eastAsia="he-IL"/>
        </w:rPr>
      </w:pPr>
      <w:r>
        <w:rPr>
          <w:rFonts w:hint="cs"/>
          <w:rtl/>
          <w:lang w:eastAsia="he-IL"/>
        </w:rPr>
        <w:t xml:space="preserve">הסתייגויות 205 עד 210 הוסרו. </w:t>
      </w:r>
    </w:p>
    <w:p w:rsidR="006D2FF2" w:rsidRDefault="006D2FF2" w:rsidP="00DE09DC">
      <w:pPr>
        <w:rPr>
          <w:rtl/>
          <w:lang w:eastAsia="he-IL"/>
        </w:rPr>
      </w:pPr>
    </w:p>
    <w:p w:rsidR="00607C2E" w:rsidRDefault="00607C2E" w:rsidP="00DE09DC">
      <w:pPr>
        <w:rPr>
          <w:rtl/>
          <w:lang w:eastAsia="he-IL"/>
        </w:rPr>
      </w:pPr>
      <w:r>
        <w:rPr>
          <w:rFonts w:hint="cs"/>
          <w:rtl/>
          <w:lang w:eastAsia="he-IL"/>
        </w:rPr>
        <w:t xml:space="preserve">לפיכך אנחנו מצביעים </w:t>
      </w:r>
      <w:bookmarkStart w:id="35941" w:name="_ETM_Q112_159335"/>
      <w:bookmarkEnd w:id="35941"/>
      <w:r>
        <w:rPr>
          <w:rFonts w:hint="cs"/>
          <w:rtl/>
          <w:lang w:eastAsia="he-IL"/>
        </w:rPr>
        <w:t xml:space="preserve">על הסתייגות 211. הצבעה על הסתייגות. </w:t>
      </w:r>
    </w:p>
    <w:p w:rsidR="00607C2E" w:rsidRDefault="00607C2E" w:rsidP="00DE09DC">
      <w:pPr>
        <w:rPr>
          <w:rtl/>
          <w:lang w:eastAsia="he-IL"/>
        </w:rPr>
      </w:pPr>
    </w:p>
    <w:p w:rsidR="00607C2E" w:rsidRDefault="00607C2E" w:rsidP="00DE09DC">
      <w:pPr>
        <w:pStyle w:val="af1"/>
        <w:keepNext/>
        <w:rPr>
          <w:rtl/>
        </w:rPr>
      </w:pPr>
      <w:r>
        <w:rPr>
          <w:rtl/>
        </w:rPr>
        <w:t>הצבעה מס'</w:t>
      </w:r>
      <w:r>
        <w:rPr>
          <w:rFonts w:hint="cs"/>
          <w:rtl/>
        </w:rPr>
        <w:t xml:space="preserve"> 18</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54</w:t>
      </w:r>
    </w:p>
    <w:p w:rsidR="00607C2E" w:rsidRDefault="00607C2E" w:rsidP="00DE09DC">
      <w:pPr>
        <w:pStyle w:val="--"/>
        <w:keepNext/>
        <w:rPr>
          <w:rtl/>
        </w:rPr>
      </w:pPr>
      <w:r>
        <w:rPr>
          <w:rtl/>
        </w:rPr>
        <w:t xml:space="preserve">נגד – </w:t>
      </w:r>
      <w:r>
        <w:rPr>
          <w:rFonts w:hint="cs"/>
          <w:rtl/>
        </w:rPr>
        <w:t>60</w:t>
      </w:r>
    </w:p>
    <w:p w:rsidR="00607C2E" w:rsidRDefault="00607C2E" w:rsidP="00DE09DC">
      <w:pPr>
        <w:pStyle w:val="--"/>
        <w:keepNext/>
        <w:rPr>
          <w:rtl/>
        </w:rPr>
      </w:pPr>
      <w:r>
        <w:rPr>
          <w:rtl/>
        </w:rPr>
        <w:t xml:space="preserve">נמנעים – </w:t>
      </w:r>
      <w:r>
        <w:rPr>
          <w:rFonts w:hint="cs"/>
          <w:rtl/>
        </w:rPr>
        <w:t>אין</w:t>
      </w:r>
    </w:p>
    <w:p w:rsidR="00607C2E" w:rsidRPr="006839C6" w:rsidRDefault="00607C2E" w:rsidP="00DE09DC">
      <w:pPr>
        <w:pStyle w:val="af2"/>
        <w:rPr>
          <w:rtl/>
        </w:rPr>
      </w:pPr>
      <w:r>
        <w:rPr>
          <w:rFonts w:hint="cs"/>
          <w:rtl/>
        </w:rPr>
        <w:t>הסתייגות 211 לא נתקבלה.</w:t>
      </w:r>
    </w:p>
    <w:p w:rsidR="00607C2E" w:rsidRDefault="00607C2E" w:rsidP="00DE09DC">
      <w:pPr>
        <w:rPr>
          <w:rtl/>
          <w:lang w:eastAsia="he-IL"/>
        </w:rPr>
      </w:pPr>
    </w:p>
    <w:p w:rsidR="00607C2E" w:rsidRDefault="00607C2E" w:rsidP="00DE09DC">
      <w:pPr>
        <w:pStyle w:val="af6"/>
        <w:keepNext/>
        <w:rPr>
          <w:rtl/>
        </w:rPr>
      </w:pPr>
      <w:r w:rsidRPr="00162B62">
        <w:rPr>
          <w:rStyle w:val="TagStyle"/>
          <w:rtl/>
        </w:rPr>
        <w:t xml:space="preserve"> &lt;&lt; יור &gt;&gt; </w:t>
      </w:r>
      <w:r>
        <w:rPr>
          <w:rtl/>
        </w:rPr>
        <w:t>היו"ר יריב לוין:</w:t>
      </w:r>
      <w:r w:rsidRPr="00162B62">
        <w:rPr>
          <w:rStyle w:val="TagStyle"/>
          <w:rtl/>
        </w:rPr>
        <w:t xml:space="preserve"> &lt;&lt; יור &gt;&gt;</w:t>
      </w:r>
      <w:r>
        <w:rPr>
          <w:rtl/>
        </w:rPr>
        <w:t xml:space="preserve">  </w:t>
      </w:r>
    </w:p>
    <w:p w:rsidR="00607C2E" w:rsidRDefault="00607C2E" w:rsidP="00D91890">
      <w:pPr>
        <w:rPr>
          <w:rtl/>
          <w:lang w:eastAsia="he-IL"/>
        </w:rPr>
      </w:pPr>
    </w:p>
    <w:p w:rsidR="00607C2E" w:rsidRDefault="00607C2E" w:rsidP="00DE09DC">
      <w:pPr>
        <w:rPr>
          <w:rtl/>
          <w:lang w:eastAsia="he-IL"/>
        </w:rPr>
      </w:pPr>
      <w:bookmarkStart w:id="35942" w:name="_ETM_Q112_172020"/>
      <w:bookmarkEnd w:id="35942"/>
      <w:r>
        <w:rPr>
          <w:rFonts w:hint="cs"/>
          <w:rtl/>
          <w:lang w:eastAsia="he-IL"/>
        </w:rPr>
        <w:t xml:space="preserve">54 בעד, 60 </w:t>
      </w:r>
      <w:bookmarkStart w:id="35943" w:name="_ETM_Q112_176292"/>
      <w:bookmarkEnd w:id="35943"/>
      <w:r>
        <w:rPr>
          <w:rFonts w:hint="cs"/>
          <w:rtl/>
          <w:lang w:eastAsia="he-IL"/>
        </w:rPr>
        <w:t xml:space="preserve">נגד. ההסתייגות לא התקבלה. </w:t>
      </w:r>
    </w:p>
    <w:p w:rsidR="00607C2E" w:rsidRDefault="00607C2E" w:rsidP="009635F5">
      <w:pPr>
        <w:rPr>
          <w:rtl/>
        </w:rPr>
      </w:pPr>
    </w:p>
    <w:p w:rsidR="00607C2E" w:rsidRDefault="00607C2E" w:rsidP="00DE09DC">
      <w:pPr>
        <w:pStyle w:val="af5"/>
        <w:keepNext/>
        <w:rPr>
          <w:rtl/>
        </w:rPr>
      </w:pPr>
      <w:r w:rsidRPr="00162B62">
        <w:rPr>
          <w:rStyle w:val="TagStyle"/>
          <w:rtl/>
        </w:rPr>
        <w:t xml:space="preserve"> &lt;&lt; קריאה &gt;&gt; </w:t>
      </w:r>
      <w:r>
        <w:rPr>
          <w:rtl/>
        </w:rPr>
        <w:t>מירב בן ארי (יש עתיד):</w:t>
      </w:r>
      <w:r w:rsidRPr="00162B62">
        <w:rPr>
          <w:rStyle w:val="TagStyle"/>
          <w:rtl/>
        </w:rPr>
        <w:t xml:space="preserve"> &lt;&lt; קריאה &gt;&gt;</w:t>
      </w:r>
      <w:r>
        <w:rPr>
          <w:rtl/>
        </w:rPr>
        <w:t xml:space="preserve">  </w:t>
      </w:r>
    </w:p>
    <w:p w:rsidR="00607C2E" w:rsidRDefault="00607C2E" w:rsidP="00D91890">
      <w:pPr>
        <w:rPr>
          <w:rtl/>
        </w:rPr>
      </w:pPr>
    </w:p>
    <w:p w:rsidR="00607C2E" w:rsidRDefault="00607C2E" w:rsidP="00DE09DC">
      <w:pPr>
        <w:rPr>
          <w:rtl/>
        </w:rPr>
      </w:pPr>
      <w:bookmarkStart w:id="35944" w:name="_ETM_Q112_175186"/>
      <w:bookmarkStart w:id="35945" w:name="_ETM_Q112_175316"/>
      <w:bookmarkEnd w:id="35944"/>
      <w:bookmarkEnd w:id="35945"/>
      <w:r>
        <w:rPr>
          <w:rFonts w:hint="cs"/>
          <w:rtl/>
        </w:rPr>
        <w:t xml:space="preserve">212 להסיר, 213 להצביע. </w:t>
      </w:r>
    </w:p>
    <w:p w:rsidR="00607C2E" w:rsidRDefault="00607C2E" w:rsidP="00DE09DC">
      <w:pPr>
        <w:rPr>
          <w:rtl/>
        </w:rPr>
      </w:pPr>
    </w:p>
    <w:p w:rsidR="00607C2E" w:rsidRDefault="00607C2E" w:rsidP="00DE09DC">
      <w:pPr>
        <w:pStyle w:val="af6"/>
        <w:keepNext/>
        <w:rPr>
          <w:rtl/>
        </w:rPr>
      </w:pPr>
      <w:r w:rsidRPr="00162B62">
        <w:rPr>
          <w:rStyle w:val="TagStyle"/>
          <w:rtl/>
        </w:rPr>
        <w:t xml:space="preserve"> &lt;&lt; יור &gt;&gt; </w:t>
      </w:r>
      <w:r>
        <w:rPr>
          <w:rtl/>
        </w:rPr>
        <w:t>היו"ר יריב לוין:</w:t>
      </w:r>
      <w:r w:rsidRPr="00162B62">
        <w:rPr>
          <w:rStyle w:val="TagStyle"/>
          <w:rtl/>
        </w:rPr>
        <w:t xml:space="preserve"> &lt;&lt; יור &gt;&gt;</w:t>
      </w:r>
      <w:r>
        <w:rPr>
          <w:rtl/>
        </w:rPr>
        <w:t xml:space="preserve">  </w:t>
      </w:r>
    </w:p>
    <w:p w:rsidR="00607C2E" w:rsidRDefault="00607C2E" w:rsidP="00D91890">
      <w:pPr>
        <w:rPr>
          <w:rtl/>
          <w:lang w:eastAsia="he-IL"/>
        </w:rPr>
      </w:pPr>
    </w:p>
    <w:p w:rsidR="0098404B" w:rsidRDefault="00607C2E" w:rsidP="00DE09DC">
      <w:pPr>
        <w:rPr>
          <w:rtl/>
          <w:lang w:eastAsia="he-IL"/>
        </w:rPr>
      </w:pPr>
      <w:r>
        <w:rPr>
          <w:rFonts w:hint="cs"/>
          <w:rtl/>
          <w:lang w:eastAsia="he-IL"/>
        </w:rPr>
        <w:t xml:space="preserve">הסתייגות 212 </w:t>
      </w:r>
      <w:bookmarkStart w:id="35946" w:name="_ETM_Q112_183114"/>
      <w:bookmarkEnd w:id="35946"/>
      <w:r>
        <w:rPr>
          <w:rFonts w:hint="cs"/>
          <w:rtl/>
          <w:lang w:eastAsia="he-IL"/>
        </w:rPr>
        <w:t>הוסרה</w:t>
      </w:r>
      <w:r w:rsidR="0098404B">
        <w:rPr>
          <w:rFonts w:hint="cs"/>
          <w:rtl/>
          <w:lang w:eastAsia="he-IL"/>
        </w:rPr>
        <w:t>.</w:t>
      </w:r>
      <w:r>
        <w:rPr>
          <w:rFonts w:hint="cs"/>
          <w:rtl/>
          <w:lang w:eastAsia="he-IL"/>
        </w:rPr>
        <w:t xml:space="preserve"> </w:t>
      </w:r>
    </w:p>
    <w:p w:rsidR="0098404B" w:rsidRDefault="0098404B" w:rsidP="00DE09DC">
      <w:pPr>
        <w:rPr>
          <w:rtl/>
          <w:lang w:eastAsia="he-IL"/>
        </w:rPr>
      </w:pPr>
    </w:p>
    <w:p w:rsidR="00607C2E" w:rsidRDefault="00607C2E" w:rsidP="00DE09DC">
      <w:pPr>
        <w:rPr>
          <w:rtl/>
          <w:lang w:eastAsia="he-IL"/>
        </w:rPr>
      </w:pPr>
      <w:r>
        <w:rPr>
          <w:rFonts w:hint="cs"/>
          <w:rtl/>
          <w:lang w:eastAsia="he-IL"/>
        </w:rPr>
        <w:t xml:space="preserve">אנחנו עוברים להצבעה על הסתייגות 213. הצבעה. </w:t>
      </w:r>
    </w:p>
    <w:p w:rsidR="00607C2E" w:rsidRDefault="00607C2E" w:rsidP="00DE09DC">
      <w:pPr>
        <w:rPr>
          <w:rtl/>
          <w:lang w:eastAsia="he-IL"/>
        </w:rPr>
      </w:pPr>
    </w:p>
    <w:p w:rsidR="00607C2E" w:rsidRDefault="00607C2E" w:rsidP="00DE09DC">
      <w:pPr>
        <w:pStyle w:val="af1"/>
        <w:keepNext/>
        <w:rPr>
          <w:rtl/>
        </w:rPr>
      </w:pPr>
      <w:r>
        <w:rPr>
          <w:rtl/>
        </w:rPr>
        <w:lastRenderedPageBreak/>
        <w:t>הצבעה מס'</w:t>
      </w:r>
      <w:r>
        <w:rPr>
          <w:rFonts w:hint="cs"/>
          <w:rtl/>
        </w:rPr>
        <w:t xml:space="preserve"> 19</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54</w:t>
      </w:r>
    </w:p>
    <w:p w:rsidR="00607C2E" w:rsidRDefault="00607C2E" w:rsidP="00DE09DC">
      <w:pPr>
        <w:pStyle w:val="--"/>
        <w:keepNext/>
        <w:rPr>
          <w:rtl/>
        </w:rPr>
      </w:pPr>
      <w:r>
        <w:rPr>
          <w:rtl/>
        </w:rPr>
        <w:t xml:space="preserve">נגד – </w:t>
      </w:r>
      <w:r>
        <w:rPr>
          <w:rFonts w:hint="cs"/>
          <w:rtl/>
        </w:rPr>
        <w:t>59</w:t>
      </w:r>
    </w:p>
    <w:p w:rsidR="00607C2E" w:rsidRDefault="00607C2E" w:rsidP="00DE09DC">
      <w:pPr>
        <w:pStyle w:val="--"/>
        <w:keepNext/>
        <w:rPr>
          <w:rtl/>
        </w:rPr>
      </w:pPr>
      <w:r>
        <w:rPr>
          <w:rtl/>
        </w:rPr>
        <w:t xml:space="preserve">נמנעים – </w:t>
      </w:r>
      <w:r>
        <w:rPr>
          <w:rFonts w:hint="cs"/>
          <w:rtl/>
        </w:rPr>
        <w:t>אין</w:t>
      </w:r>
    </w:p>
    <w:p w:rsidR="00607C2E" w:rsidRPr="006839C6" w:rsidRDefault="00607C2E" w:rsidP="00DE09DC">
      <w:pPr>
        <w:pStyle w:val="af2"/>
        <w:rPr>
          <w:rtl/>
        </w:rPr>
      </w:pPr>
      <w:r>
        <w:rPr>
          <w:rFonts w:hint="cs"/>
          <w:rtl/>
        </w:rPr>
        <w:t>הסתייגות 213 לא נתקבלה.</w:t>
      </w:r>
    </w:p>
    <w:p w:rsidR="00607C2E" w:rsidRPr="00162B62" w:rsidRDefault="00607C2E" w:rsidP="00DE09DC">
      <w:pPr>
        <w:rPr>
          <w:rtl/>
          <w:lang w:eastAsia="he-IL"/>
        </w:rPr>
      </w:pPr>
    </w:p>
    <w:p w:rsidR="00607C2E" w:rsidRDefault="00607C2E" w:rsidP="00DE09DC">
      <w:pPr>
        <w:pStyle w:val="af6"/>
        <w:keepNext/>
        <w:rPr>
          <w:rtl/>
        </w:rPr>
      </w:pPr>
      <w:r w:rsidRPr="00162B62">
        <w:rPr>
          <w:rStyle w:val="TagStyle"/>
          <w:rtl/>
        </w:rPr>
        <w:t xml:space="preserve"> &lt;&lt; יור &gt;&gt; </w:t>
      </w:r>
      <w:r>
        <w:rPr>
          <w:rtl/>
        </w:rPr>
        <w:t>היו"ר יריב לוין:</w:t>
      </w:r>
      <w:r w:rsidRPr="00162B62">
        <w:rPr>
          <w:rStyle w:val="TagStyle"/>
          <w:rtl/>
        </w:rPr>
        <w:t xml:space="preserve"> &lt;&lt; יור &gt;&gt;</w:t>
      </w:r>
      <w:r>
        <w:rPr>
          <w:rtl/>
        </w:rPr>
        <w:t xml:space="preserve">  </w:t>
      </w:r>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54 בעד, </w:t>
      </w:r>
      <w:bookmarkStart w:id="35947" w:name="_ETM_Q112_201952"/>
      <w:bookmarkEnd w:id="35947"/>
      <w:r>
        <w:rPr>
          <w:rFonts w:hint="cs"/>
          <w:rtl/>
          <w:lang w:eastAsia="he-IL"/>
        </w:rPr>
        <w:t xml:space="preserve">59 נגד. ההסתייגות לא התקבלה. </w:t>
      </w:r>
    </w:p>
    <w:p w:rsidR="00607C2E" w:rsidRDefault="00607C2E" w:rsidP="00DE09DC">
      <w:pPr>
        <w:rPr>
          <w:rtl/>
          <w:lang w:eastAsia="he-IL"/>
        </w:rPr>
      </w:pPr>
    </w:p>
    <w:p w:rsidR="00607C2E" w:rsidRDefault="00607C2E" w:rsidP="00DE09DC">
      <w:pPr>
        <w:pStyle w:val="af5"/>
        <w:keepNext/>
        <w:rPr>
          <w:rtl/>
        </w:rPr>
      </w:pPr>
      <w:bookmarkStart w:id="35948" w:name="ET_interruption_5300_23"/>
      <w:r w:rsidRPr="00162B62">
        <w:rPr>
          <w:rStyle w:val="TagStyle"/>
          <w:rtl/>
        </w:rPr>
        <w:t xml:space="preserve"> &lt;&lt; קריאה &gt;&gt; </w:t>
      </w:r>
      <w:r>
        <w:rPr>
          <w:rtl/>
        </w:rPr>
        <w:t>מירב בן ארי (יש עתיד):</w:t>
      </w:r>
      <w:r w:rsidRPr="00162B62">
        <w:rPr>
          <w:rStyle w:val="TagStyle"/>
          <w:rtl/>
        </w:rPr>
        <w:t xml:space="preserve"> &lt;&lt; קריאה &gt;&gt;</w:t>
      </w:r>
      <w:r>
        <w:rPr>
          <w:rtl/>
        </w:rPr>
        <w:t xml:space="preserve">  </w:t>
      </w:r>
      <w:bookmarkEnd w:id="35948"/>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214 להסיר. </w:t>
      </w:r>
    </w:p>
    <w:p w:rsidR="00607C2E" w:rsidRDefault="00607C2E" w:rsidP="00DE09DC">
      <w:pPr>
        <w:rPr>
          <w:rtl/>
          <w:lang w:eastAsia="he-IL"/>
        </w:rPr>
      </w:pPr>
    </w:p>
    <w:p w:rsidR="00607C2E" w:rsidRDefault="00607C2E" w:rsidP="00DE09DC">
      <w:pPr>
        <w:pStyle w:val="af6"/>
        <w:keepNext/>
        <w:rPr>
          <w:rtl/>
        </w:rPr>
      </w:pPr>
      <w:r w:rsidRPr="00162B62">
        <w:rPr>
          <w:rStyle w:val="TagStyle"/>
          <w:rtl/>
        </w:rPr>
        <w:t xml:space="preserve"> &lt;&lt; יור &gt;&gt; </w:t>
      </w:r>
      <w:r>
        <w:rPr>
          <w:rtl/>
        </w:rPr>
        <w:t>היו"ר יריב לוין:</w:t>
      </w:r>
      <w:r w:rsidRPr="00162B62">
        <w:rPr>
          <w:rStyle w:val="TagStyle"/>
          <w:rtl/>
        </w:rPr>
        <w:t xml:space="preserve"> &lt;&lt; יור &gt;&gt;</w:t>
      </w:r>
      <w:r>
        <w:rPr>
          <w:rtl/>
        </w:rPr>
        <w:t xml:space="preserve">  </w:t>
      </w:r>
    </w:p>
    <w:p w:rsidR="00607C2E" w:rsidRDefault="00607C2E" w:rsidP="00D91890">
      <w:pPr>
        <w:rPr>
          <w:rtl/>
          <w:lang w:eastAsia="he-IL"/>
        </w:rPr>
      </w:pPr>
    </w:p>
    <w:p w:rsidR="0098404B" w:rsidRDefault="00607C2E" w:rsidP="00DE09DC">
      <w:pPr>
        <w:rPr>
          <w:rtl/>
          <w:lang w:eastAsia="he-IL"/>
        </w:rPr>
      </w:pPr>
      <w:r>
        <w:rPr>
          <w:rFonts w:hint="cs"/>
          <w:rtl/>
          <w:lang w:eastAsia="he-IL"/>
        </w:rPr>
        <w:t xml:space="preserve">הסתייגות 214 הוסרה. </w:t>
      </w:r>
      <w:bookmarkStart w:id="35949" w:name="_ETM_Q112_209757"/>
      <w:bookmarkEnd w:id="35949"/>
    </w:p>
    <w:p w:rsidR="0098404B" w:rsidRDefault="0098404B" w:rsidP="00DE09DC">
      <w:pPr>
        <w:rPr>
          <w:rtl/>
          <w:lang w:eastAsia="he-IL"/>
        </w:rPr>
      </w:pPr>
    </w:p>
    <w:p w:rsidR="00607C2E" w:rsidRPr="00162B62" w:rsidRDefault="00607C2E" w:rsidP="00DE09DC">
      <w:pPr>
        <w:rPr>
          <w:rtl/>
          <w:lang w:eastAsia="he-IL"/>
        </w:rPr>
      </w:pPr>
      <w:r>
        <w:rPr>
          <w:rFonts w:hint="cs"/>
          <w:rtl/>
          <w:lang w:eastAsia="he-IL"/>
        </w:rPr>
        <w:t xml:space="preserve">אנחנו עוברים להצבעה על הסתייגות 215. הצבעה. </w:t>
      </w:r>
    </w:p>
    <w:p w:rsidR="00607C2E" w:rsidRDefault="00607C2E" w:rsidP="00DE09DC">
      <w:pPr>
        <w:rPr>
          <w:rtl/>
        </w:rPr>
      </w:pPr>
      <w:r>
        <w:rPr>
          <w:rFonts w:hint="cs"/>
          <w:rtl/>
        </w:rPr>
        <w:t xml:space="preserve"> </w:t>
      </w:r>
    </w:p>
    <w:p w:rsidR="00607C2E" w:rsidRDefault="00607C2E" w:rsidP="00DE09DC">
      <w:pPr>
        <w:pStyle w:val="af1"/>
        <w:keepNext/>
        <w:rPr>
          <w:rtl/>
        </w:rPr>
      </w:pPr>
      <w:r>
        <w:rPr>
          <w:rtl/>
        </w:rPr>
        <w:t>הצבעה מס'</w:t>
      </w:r>
      <w:r>
        <w:rPr>
          <w:rFonts w:hint="cs"/>
          <w:rtl/>
        </w:rPr>
        <w:t xml:space="preserve"> 20</w:t>
      </w:r>
    </w:p>
    <w:p w:rsidR="00607C2E" w:rsidRDefault="00607C2E" w:rsidP="00DE09DC">
      <w:pPr>
        <w:pStyle w:val="--"/>
        <w:keepNext/>
        <w:rPr>
          <w:rtl/>
        </w:rPr>
      </w:pPr>
    </w:p>
    <w:p w:rsidR="00607C2E" w:rsidRDefault="00607C2E" w:rsidP="00DE09DC">
      <w:pPr>
        <w:pStyle w:val="--"/>
        <w:keepNext/>
        <w:rPr>
          <w:rtl/>
        </w:rPr>
      </w:pPr>
      <w:bookmarkStart w:id="35950" w:name="_ETM_Q112_215006"/>
      <w:bookmarkStart w:id="35951" w:name="_ETM_Q112_215062"/>
      <w:bookmarkEnd w:id="35950"/>
      <w:bookmarkEnd w:id="35951"/>
      <w:r>
        <w:rPr>
          <w:rtl/>
        </w:rPr>
        <w:t xml:space="preserve">בעד </w:t>
      </w:r>
      <w:r>
        <w:rPr>
          <w:rFonts w:hint="cs"/>
          <w:rtl/>
        </w:rPr>
        <w:t>ההסתייגות</w:t>
      </w:r>
      <w:r>
        <w:rPr>
          <w:rtl/>
        </w:rPr>
        <w:t xml:space="preserve"> –</w:t>
      </w:r>
      <w:r>
        <w:rPr>
          <w:rFonts w:hint="cs"/>
          <w:rtl/>
        </w:rPr>
        <w:t xml:space="preserve"> 54</w:t>
      </w:r>
    </w:p>
    <w:p w:rsidR="00607C2E" w:rsidRDefault="00607C2E" w:rsidP="00DE09DC">
      <w:pPr>
        <w:pStyle w:val="--"/>
        <w:keepNext/>
        <w:rPr>
          <w:rtl/>
        </w:rPr>
      </w:pPr>
      <w:r>
        <w:rPr>
          <w:rtl/>
        </w:rPr>
        <w:t xml:space="preserve">נגד – </w:t>
      </w:r>
      <w:r>
        <w:rPr>
          <w:rFonts w:hint="cs"/>
          <w:rtl/>
        </w:rPr>
        <w:t>60</w:t>
      </w:r>
    </w:p>
    <w:p w:rsidR="00607C2E" w:rsidRDefault="00607C2E" w:rsidP="00DE09DC">
      <w:pPr>
        <w:pStyle w:val="--"/>
        <w:keepNext/>
        <w:rPr>
          <w:rtl/>
        </w:rPr>
      </w:pPr>
      <w:r>
        <w:rPr>
          <w:rtl/>
        </w:rPr>
        <w:t xml:space="preserve">נמנעים – </w:t>
      </w:r>
      <w:r>
        <w:rPr>
          <w:rFonts w:hint="cs"/>
          <w:rtl/>
        </w:rPr>
        <w:t>אין</w:t>
      </w:r>
    </w:p>
    <w:p w:rsidR="00607C2E" w:rsidRDefault="00607C2E" w:rsidP="00DE09DC">
      <w:pPr>
        <w:pStyle w:val="af2"/>
        <w:rPr>
          <w:rtl/>
        </w:rPr>
      </w:pPr>
      <w:r>
        <w:rPr>
          <w:rFonts w:hint="cs"/>
          <w:rtl/>
        </w:rPr>
        <w:t>הסתייגות 215 לא נתקבלה.</w:t>
      </w:r>
    </w:p>
    <w:p w:rsidR="00607C2E" w:rsidRDefault="00607C2E" w:rsidP="00DE09DC">
      <w:pPr>
        <w:rPr>
          <w:rtl/>
        </w:rPr>
      </w:pPr>
      <w:bookmarkStart w:id="35952" w:name="_ETM_Q112_225885"/>
      <w:bookmarkStart w:id="35953" w:name="_ETM_Q112_225952"/>
      <w:bookmarkStart w:id="35954" w:name="_ETM_Q112_226782"/>
      <w:bookmarkStart w:id="35955" w:name="_ETM_Q112_226841"/>
      <w:bookmarkEnd w:id="35952"/>
      <w:bookmarkEnd w:id="35953"/>
      <w:bookmarkEnd w:id="35954"/>
      <w:bookmarkEnd w:id="35955"/>
    </w:p>
    <w:p w:rsidR="00607C2E" w:rsidRDefault="00607C2E" w:rsidP="00DE09DC">
      <w:pPr>
        <w:pStyle w:val="af6"/>
        <w:keepNext/>
        <w:rPr>
          <w:rtl/>
        </w:rPr>
      </w:pPr>
      <w:r w:rsidRPr="00162B62">
        <w:rPr>
          <w:rStyle w:val="TagStyle"/>
          <w:rtl/>
        </w:rPr>
        <w:t xml:space="preserve"> &lt;&lt; יור &gt;&gt; </w:t>
      </w:r>
      <w:r>
        <w:rPr>
          <w:rtl/>
        </w:rPr>
        <w:t>היו"ר יריב לוין:</w:t>
      </w:r>
      <w:r w:rsidRPr="00162B62">
        <w:rPr>
          <w:rStyle w:val="TagStyle"/>
          <w:rtl/>
        </w:rPr>
        <w:t xml:space="preserve"> &lt;&lt; יור &gt;&gt;</w:t>
      </w:r>
      <w:r>
        <w:rPr>
          <w:rtl/>
        </w:rPr>
        <w:t xml:space="preserve">  </w:t>
      </w:r>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54 בעד, 60 נגד. ההסתייגות לא התקבלה. </w:t>
      </w:r>
    </w:p>
    <w:p w:rsidR="00607C2E" w:rsidRDefault="00607C2E" w:rsidP="00DE09DC">
      <w:pPr>
        <w:rPr>
          <w:rtl/>
          <w:lang w:eastAsia="he-IL"/>
        </w:rPr>
      </w:pPr>
    </w:p>
    <w:p w:rsidR="00607C2E" w:rsidRDefault="00607C2E" w:rsidP="00DE09DC">
      <w:pPr>
        <w:pStyle w:val="af5"/>
        <w:keepNext/>
        <w:rPr>
          <w:rtl/>
        </w:rPr>
      </w:pPr>
      <w:bookmarkStart w:id="35956" w:name="ET_interruption_5300_26"/>
      <w:r w:rsidRPr="00162B62">
        <w:rPr>
          <w:rStyle w:val="TagStyle"/>
          <w:rtl/>
        </w:rPr>
        <w:t xml:space="preserve"> &lt;&lt; קריאה &gt;&gt; </w:t>
      </w:r>
      <w:r>
        <w:rPr>
          <w:rtl/>
        </w:rPr>
        <w:t>מירב בן ארי (יש עתיד):</w:t>
      </w:r>
      <w:r w:rsidRPr="00162B62">
        <w:rPr>
          <w:rStyle w:val="TagStyle"/>
          <w:rtl/>
        </w:rPr>
        <w:t xml:space="preserve"> &lt;&lt; קריאה &gt;&gt;</w:t>
      </w:r>
      <w:r>
        <w:rPr>
          <w:rtl/>
        </w:rPr>
        <w:t xml:space="preserve">  </w:t>
      </w:r>
      <w:bookmarkEnd w:id="35956"/>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אדוני, מ-216 עד 230 להסיר. </w:t>
      </w:r>
    </w:p>
    <w:p w:rsidR="00607C2E" w:rsidRDefault="00607C2E" w:rsidP="00DE09DC">
      <w:pPr>
        <w:rPr>
          <w:rtl/>
          <w:lang w:eastAsia="he-IL"/>
        </w:rPr>
      </w:pPr>
    </w:p>
    <w:p w:rsidR="00607C2E" w:rsidRDefault="00607C2E" w:rsidP="00DE09DC">
      <w:pPr>
        <w:pStyle w:val="af6"/>
        <w:keepNext/>
        <w:rPr>
          <w:rtl/>
        </w:rPr>
      </w:pPr>
      <w:bookmarkStart w:id="35957" w:name="ET_yor_6338_27"/>
      <w:r w:rsidRPr="00162B62">
        <w:rPr>
          <w:rStyle w:val="TagStyle"/>
          <w:rtl/>
        </w:rPr>
        <w:lastRenderedPageBreak/>
        <w:t xml:space="preserve"> &lt;&lt; יור &gt;&gt; </w:t>
      </w:r>
      <w:r>
        <w:rPr>
          <w:rtl/>
        </w:rPr>
        <w:t>היו"ר יריב לוין:</w:t>
      </w:r>
      <w:r w:rsidRPr="00162B62">
        <w:rPr>
          <w:rStyle w:val="TagStyle"/>
          <w:rtl/>
        </w:rPr>
        <w:t xml:space="preserve"> &lt;&lt; יור &gt;&gt;</w:t>
      </w:r>
      <w:r>
        <w:rPr>
          <w:rtl/>
        </w:rPr>
        <w:t xml:space="preserve">  </w:t>
      </w:r>
      <w:bookmarkEnd w:id="35957"/>
    </w:p>
    <w:p w:rsidR="00607C2E" w:rsidRDefault="00607C2E" w:rsidP="00D91890">
      <w:pPr>
        <w:rPr>
          <w:rtl/>
          <w:lang w:eastAsia="he-IL"/>
        </w:rPr>
      </w:pPr>
    </w:p>
    <w:p w:rsidR="0098404B" w:rsidRDefault="00607C2E" w:rsidP="00DE09DC">
      <w:pPr>
        <w:rPr>
          <w:rtl/>
          <w:lang w:eastAsia="he-IL"/>
        </w:rPr>
      </w:pPr>
      <w:r>
        <w:rPr>
          <w:rFonts w:hint="cs"/>
          <w:rtl/>
          <w:lang w:eastAsia="he-IL"/>
        </w:rPr>
        <w:t xml:space="preserve">הסתייגויות </w:t>
      </w:r>
      <w:bookmarkStart w:id="35958" w:name="_ETM_Q112_234632"/>
      <w:bookmarkEnd w:id="35958"/>
      <w:r>
        <w:rPr>
          <w:rFonts w:hint="cs"/>
          <w:rtl/>
          <w:lang w:eastAsia="he-IL"/>
        </w:rPr>
        <w:t xml:space="preserve">216 עד 230 הוסרו. </w:t>
      </w:r>
    </w:p>
    <w:p w:rsidR="0098404B" w:rsidRDefault="0098404B" w:rsidP="00DE09DC">
      <w:pPr>
        <w:rPr>
          <w:rtl/>
          <w:lang w:eastAsia="he-IL"/>
        </w:rPr>
      </w:pPr>
    </w:p>
    <w:p w:rsidR="00607C2E" w:rsidRDefault="00607C2E" w:rsidP="00DE09DC">
      <w:pPr>
        <w:rPr>
          <w:rtl/>
          <w:lang w:eastAsia="he-IL"/>
        </w:rPr>
      </w:pPr>
      <w:r>
        <w:rPr>
          <w:rFonts w:hint="cs"/>
          <w:rtl/>
          <w:lang w:eastAsia="he-IL"/>
        </w:rPr>
        <w:t>לפיכך אנחנו עוברים להסתייגות 231</w:t>
      </w:r>
      <w:r w:rsidR="0098404B">
        <w:rPr>
          <w:rFonts w:hint="cs"/>
          <w:rtl/>
          <w:lang w:eastAsia="he-IL"/>
        </w:rPr>
        <w:t>,</w:t>
      </w:r>
      <w:r>
        <w:rPr>
          <w:rFonts w:hint="cs"/>
          <w:rtl/>
          <w:lang w:eastAsia="he-IL"/>
        </w:rPr>
        <w:t xml:space="preserve"> של </w:t>
      </w:r>
      <w:bookmarkStart w:id="35959" w:name="_ETM_Q112_237683"/>
      <w:bookmarkEnd w:id="35959"/>
      <w:r>
        <w:rPr>
          <w:rFonts w:hint="cs"/>
          <w:rtl/>
          <w:lang w:eastAsia="he-IL"/>
        </w:rPr>
        <w:t xml:space="preserve">קבוצת המחנה הממלכתי. הצבעה על הסתייגות. </w:t>
      </w:r>
    </w:p>
    <w:p w:rsidR="0098404B" w:rsidRDefault="0098404B" w:rsidP="00DE09DC">
      <w:pPr>
        <w:rPr>
          <w:rtl/>
          <w:lang w:eastAsia="he-IL"/>
        </w:rPr>
      </w:pPr>
    </w:p>
    <w:p w:rsidR="00607C2E" w:rsidRDefault="00607C2E" w:rsidP="00DE09DC">
      <w:pPr>
        <w:pStyle w:val="af1"/>
        <w:keepNext/>
        <w:rPr>
          <w:rtl/>
        </w:rPr>
      </w:pPr>
      <w:r>
        <w:rPr>
          <w:rtl/>
        </w:rPr>
        <w:t>הצבעה מס'</w:t>
      </w:r>
      <w:r>
        <w:rPr>
          <w:rFonts w:hint="cs"/>
          <w:rtl/>
        </w:rPr>
        <w:t xml:space="preserve"> 21</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46</w:t>
      </w:r>
    </w:p>
    <w:p w:rsidR="00607C2E" w:rsidRDefault="00607C2E" w:rsidP="00DE09DC">
      <w:pPr>
        <w:pStyle w:val="--"/>
        <w:keepNext/>
        <w:rPr>
          <w:rtl/>
        </w:rPr>
      </w:pPr>
      <w:r>
        <w:rPr>
          <w:rtl/>
        </w:rPr>
        <w:t xml:space="preserve">נגד – </w:t>
      </w:r>
      <w:r>
        <w:rPr>
          <w:rFonts w:hint="cs"/>
          <w:rtl/>
        </w:rPr>
        <w:t>60</w:t>
      </w:r>
    </w:p>
    <w:p w:rsidR="00607C2E" w:rsidRDefault="00607C2E" w:rsidP="00DE09DC">
      <w:pPr>
        <w:pStyle w:val="--"/>
        <w:keepNext/>
        <w:rPr>
          <w:rtl/>
        </w:rPr>
      </w:pPr>
      <w:r>
        <w:rPr>
          <w:rtl/>
        </w:rPr>
        <w:t xml:space="preserve">נמנעים – </w:t>
      </w:r>
      <w:r>
        <w:rPr>
          <w:rFonts w:hint="cs"/>
          <w:rtl/>
        </w:rPr>
        <w:t>אין</w:t>
      </w:r>
    </w:p>
    <w:p w:rsidR="00607C2E" w:rsidRPr="006839C6" w:rsidRDefault="00607C2E" w:rsidP="00DE09DC">
      <w:pPr>
        <w:pStyle w:val="af2"/>
        <w:rPr>
          <w:rtl/>
        </w:rPr>
      </w:pPr>
      <w:r>
        <w:rPr>
          <w:rFonts w:hint="cs"/>
          <w:rtl/>
        </w:rPr>
        <w:t>הסתייגות 231 לא נתקבלה.</w:t>
      </w:r>
    </w:p>
    <w:p w:rsidR="00607C2E" w:rsidRDefault="00607C2E" w:rsidP="00DE09DC">
      <w:pPr>
        <w:rPr>
          <w:rtl/>
          <w:lang w:eastAsia="he-IL"/>
        </w:rPr>
      </w:pPr>
    </w:p>
    <w:p w:rsidR="00607C2E" w:rsidRDefault="00607C2E" w:rsidP="00DE09DC">
      <w:pPr>
        <w:pStyle w:val="af6"/>
        <w:keepNext/>
        <w:rPr>
          <w:rtl/>
        </w:rPr>
      </w:pPr>
      <w:r w:rsidRPr="00162B62">
        <w:rPr>
          <w:rStyle w:val="TagStyle"/>
          <w:rtl/>
        </w:rPr>
        <w:t xml:space="preserve"> &lt;&lt; יור &gt;&gt; </w:t>
      </w:r>
      <w:r>
        <w:rPr>
          <w:rtl/>
        </w:rPr>
        <w:t>היו"ר יריב לוין:</w:t>
      </w:r>
      <w:r w:rsidRPr="00162B62">
        <w:rPr>
          <w:rStyle w:val="TagStyle"/>
          <w:rtl/>
        </w:rPr>
        <w:t xml:space="preserve"> &lt;&lt; יור &gt;&gt;</w:t>
      </w:r>
      <w:r>
        <w:rPr>
          <w:rtl/>
        </w:rPr>
        <w:t xml:space="preserve">  </w:t>
      </w:r>
    </w:p>
    <w:p w:rsidR="00607C2E" w:rsidRDefault="00607C2E" w:rsidP="00D91890">
      <w:pPr>
        <w:rPr>
          <w:rtl/>
          <w:lang w:eastAsia="he-IL"/>
        </w:rPr>
      </w:pPr>
    </w:p>
    <w:p w:rsidR="00607C2E" w:rsidRPr="00162B62" w:rsidRDefault="00607C2E" w:rsidP="00DE09DC">
      <w:pPr>
        <w:rPr>
          <w:rtl/>
          <w:lang w:eastAsia="he-IL"/>
        </w:rPr>
      </w:pPr>
      <w:bookmarkStart w:id="35960" w:name="_ETM_Q112_254859"/>
      <w:bookmarkEnd w:id="35960"/>
      <w:r>
        <w:rPr>
          <w:rFonts w:hint="cs"/>
          <w:rtl/>
          <w:lang w:eastAsia="he-IL"/>
        </w:rPr>
        <w:t xml:space="preserve">46 בעד, 60 נגד. ההסתייגות לא התקבלה. </w:t>
      </w:r>
    </w:p>
    <w:p w:rsidR="00607C2E" w:rsidRDefault="00607C2E" w:rsidP="009635F5">
      <w:pPr>
        <w:rPr>
          <w:rtl/>
        </w:rPr>
      </w:pPr>
    </w:p>
    <w:p w:rsidR="00607C2E" w:rsidRDefault="00607C2E" w:rsidP="00DE09DC">
      <w:pPr>
        <w:pStyle w:val="af5"/>
        <w:keepNext/>
        <w:rPr>
          <w:rtl/>
        </w:rPr>
      </w:pPr>
      <w:bookmarkStart w:id="35961" w:name="ET_interruption_5300_1"/>
      <w:r w:rsidRPr="00A12570">
        <w:rPr>
          <w:rStyle w:val="TagStyle"/>
          <w:rtl/>
        </w:rPr>
        <w:t xml:space="preserve"> &lt;&lt; קריאה &gt;&gt; </w:t>
      </w:r>
      <w:r>
        <w:rPr>
          <w:rtl/>
        </w:rPr>
        <w:t>מירב בן ארי (יש עתיד):</w:t>
      </w:r>
      <w:r w:rsidRPr="00A12570">
        <w:rPr>
          <w:rStyle w:val="TagStyle"/>
          <w:rtl/>
        </w:rPr>
        <w:t xml:space="preserve"> &lt;&lt; קריאה &gt;&gt;</w:t>
      </w:r>
      <w:r>
        <w:rPr>
          <w:rtl/>
        </w:rPr>
        <w:t xml:space="preserve">  </w:t>
      </w:r>
      <w:bookmarkEnd w:id="35961"/>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232 עד 249 </w:t>
      </w:r>
      <w:r w:rsidR="0098404B">
        <w:rPr>
          <w:rFonts w:hint="eastAsia"/>
          <w:rtl/>
          <w:lang w:eastAsia="he-IL"/>
        </w:rPr>
        <w:t xml:space="preserve">– </w:t>
      </w:r>
      <w:r>
        <w:rPr>
          <w:rFonts w:hint="cs"/>
          <w:rtl/>
          <w:lang w:eastAsia="he-IL"/>
        </w:rPr>
        <w:t xml:space="preserve">להסיר. </w:t>
      </w:r>
    </w:p>
    <w:p w:rsidR="00607C2E" w:rsidRDefault="00607C2E" w:rsidP="00DE09DC">
      <w:pPr>
        <w:rPr>
          <w:rtl/>
          <w:lang w:eastAsia="he-IL"/>
        </w:rPr>
      </w:pPr>
    </w:p>
    <w:p w:rsidR="00607C2E" w:rsidRDefault="00607C2E" w:rsidP="00DE09DC">
      <w:pPr>
        <w:pStyle w:val="af6"/>
        <w:keepNext/>
        <w:rPr>
          <w:rtl/>
        </w:rPr>
      </w:pPr>
      <w:r w:rsidRPr="00A12570">
        <w:rPr>
          <w:rStyle w:val="TagStyle"/>
          <w:rtl/>
        </w:rPr>
        <w:t xml:space="preserve"> &lt;&lt; יור &gt;&gt; </w:t>
      </w:r>
      <w:r>
        <w:rPr>
          <w:rtl/>
        </w:rPr>
        <w:t>היו"ר יריב לוין:</w:t>
      </w:r>
      <w:r w:rsidRPr="00A12570">
        <w:rPr>
          <w:rStyle w:val="TagStyle"/>
          <w:rtl/>
        </w:rPr>
        <w:t xml:space="preserve"> &lt;&lt; יור &gt;&gt;</w:t>
      </w:r>
      <w:r>
        <w:rPr>
          <w:rtl/>
        </w:rPr>
        <w:t xml:space="preserve">  </w:t>
      </w:r>
    </w:p>
    <w:p w:rsidR="00607C2E" w:rsidRDefault="00607C2E" w:rsidP="00D91890">
      <w:pPr>
        <w:rPr>
          <w:rtl/>
          <w:lang w:eastAsia="he-IL"/>
        </w:rPr>
      </w:pPr>
    </w:p>
    <w:p w:rsidR="0098404B" w:rsidRDefault="00607C2E" w:rsidP="00DE09DC">
      <w:pPr>
        <w:rPr>
          <w:rtl/>
          <w:lang w:eastAsia="he-IL"/>
        </w:rPr>
      </w:pPr>
      <w:bookmarkStart w:id="35962" w:name="_ETM_Q112_263827"/>
      <w:bookmarkStart w:id="35963" w:name="_ETM_Q112_263921"/>
      <w:bookmarkEnd w:id="35962"/>
      <w:bookmarkEnd w:id="35963"/>
      <w:r>
        <w:rPr>
          <w:rFonts w:hint="cs"/>
          <w:rtl/>
          <w:lang w:eastAsia="he-IL"/>
        </w:rPr>
        <w:t xml:space="preserve">הסתייגויות 232 </w:t>
      </w:r>
      <w:bookmarkStart w:id="35964" w:name="_ETM_Q112_268388"/>
      <w:bookmarkEnd w:id="35964"/>
      <w:r>
        <w:rPr>
          <w:rFonts w:hint="cs"/>
          <w:rtl/>
          <w:lang w:eastAsia="he-IL"/>
        </w:rPr>
        <w:t>עד 249</w:t>
      </w:r>
      <w:r w:rsidR="0098404B">
        <w:rPr>
          <w:rFonts w:hint="cs"/>
          <w:rtl/>
          <w:lang w:eastAsia="he-IL"/>
        </w:rPr>
        <w:t>,</w:t>
      </w:r>
      <w:r>
        <w:rPr>
          <w:rFonts w:hint="cs"/>
          <w:rtl/>
          <w:lang w:eastAsia="he-IL"/>
        </w:rPr>
        <w:t xml:space="preserve"> כולל</w:t>
      </w:r>
      <w:r w:rsidR="0098404B">
        <w:rPr>
          <w:rFonts w:hint="cs"/>
          <w:rtl/>
          <w:lang w:eastAsia="he-IL"/>
        </w:rPr>
        <w:t>,</w:t>
      </w:r>
      <w:r>
        <w:rPr>
          <w:rFonts w:hint="cs"/>
          <w:rtl/>
          <w:lang w:eastAsia="he-IL"/>
        </w:rPr>
        <w:t xml:space="preserve"> הוסרו. </w:t>
      </w:r>
    </w:p>
    <w:p w:rsidR="0098404B" w:rsidRDefault="0098404B" w:rsidP="00DE09DC">
      <w:pPr>
        <w:rPr>
          <w:rtl/>
          <w:lang w:eastAsia="he-IL"/>
        </w:rPr>
      </w:pPr>
    </w:p>
    <w:p w:rsidR="00607C2E" w:rsidRPr="00162B62" w:rsidRDefault="00607C2E" w:rsidP="00DE09DC">
      <w:pPr>
        <w:rPr>
          <w:rtl/>
          <w:lang w:eastAsia="he-IL"/>
        </w:rPr>
      </w:pPr>
      <w:r>
        <w:rPr>
          <w:rFonts w:hint="cs"/>
          <w:rtl/>
          <w:lang w:eastAsia="he-IL"/>
        </w:rPr>
        <w:t xml:space="preserve">לפיכך אנחנו עוברים להצבעה על הסתייגות </w:t>
      </w:r>
      <w:bookmarkStart w:id="35965" w:name="_ETM_Q112_277811"/>
      <w:bookmarkEnd w:id="35965"/>
      <w:r>
        <w:rPr>
          <w:rFonts w:hint="cs"/>
          <w:rtl/>
          <w:lang w:eastAsia="he-IL"/>
        </w:rPr>
        <w:t xml:space="preserve">250. עדיין הסתייגויות של המחנה הממלכתי. הצבעה. </w:t>
      </w:r>
    </w:p>
    <w:p w:rsidR="00607C2E" w:rsidRDefault="00607C2E" w:rsidP="00DE09DC">
      <w:pPr>
        <w:rPr>
          <w:rtl/>
          <w:lang w:eastAsia="he-IL"/>
        </w:rPr>
      </w:pPr>
    </w:p>
    <w:p w:rsidR="00607C2E" w:rsidRDefault="00607C2E" w:rsidP="00DE09DC">
      <w:pPr>
        <w:pStyle w:val="af1"/>
        <w:keepNext/>
        <w:rPr>
          <w:rtl/>
        </w:rPr>
      </w:pPr>
      <w:r>
        <w:rPr>
          <w:rtl/>
        </w:rPr>
        <w:t>הצבעה מס'</w:t>
      </w:r>
      <w:r>
        <w:rPr>
          <w:rFonts w:hint="cs"/>
          <w:rtl/>
        </w:rPr>
        <w:t xml:space="preserve"> 22</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55</w:t>
      </w:r>
    </w:p>
    <w:p w:rsidR="00607C2E" w:rsidRDefault="00607C2E" w:rsidP="00DE09DC">
      <w:pPr>
        <w:pStyle w:val="--"/>
        <w:keepNext/>
        <w:rPr>
          <w:rtl/>
        </w:rPr>
      </w:pPr>
      <w:r>
        <w:rPr>
          <w:rtl/>
        </w:rPr>
        <w:t xml:space="preserve">נגד – </w:t>
      </w:r>
      <w:r>
        <w:rPr>
          <w:rFonts w:hint="cs"/>
          <w:rtl/>
        </w:rPr>
        <w:t>58</w:t>
      </w:r>
    </w:p>
    <w:p w:rsidR="00607C2E" w:rsidRDefault="00607C2E" w:rsidP="00DE09DC">
      <w:pPr>
        <w:pStyle w:val="--"/>
        <w:keepNext/>
        <w:rPr>
          <w:rtl/>
        </w:rPr>
      </w:pPr>
      <w:r>
        <w:rPr>
          <w:rtl/>
        </w:rPr>
        <w:t xml:space="preserve">נמנעים – </w:t>
      </w:r>
      <w:r>
        <w:rPr>
          <w:rFonts w:hint="cs"/>
          <w:rtl/>
        </w:rPr>
        <w:t>אין</w:t>
      </w:r>
    </w:p>
    <w:p w:rsidR="00607C2E" w:rsidRPr="006839C6" w:rsidRDefault="00607C2E" w:rsidP="00DE09DC">
      <w:pPr>
        <w:pStyle w:val="af2"/>
        <w:rPr>
          <w:rtl/>
        </w:rPr>
      </w:pPr>
      <w:r>
        <w:rPr>
          <w:rFonts w:hint="cs"/>
          <w:rtl/>
        </w:rPr>
        <w:t>הסתייגות 250 לא נתקבלה.</w:t>
      </w:r>
    </w:p>
    <w:p w:rsidR="00607C2E" w:rsidRDefault="00607C2E" w:rsidP="00DE09DC">
      <w:pPr>
        <w:rPr>
          <w:rtl/>
          <w:lang w:eastAsia="he-IL"/>
        </w:rPr>
      </w:pPr>
    </w:p>
    <w:p w:rsidR="00607C2E" w:rsidRDefault="00607C2E" w:rsidP="00DE09DC">
      <w:pPr>
        <w:pStyle w:val="af6"/>
        <w:keepNext/>
        <w:rPr>
          <w:rtl/>
        </w:rPr>
      </w:pPr>
      <w:r w:rsidRPr="00837FF1">
        <w:rPr>
          <w:rStyle w:val="TagStyle"/>
          <w:rtl/>
        </w:rPr>
        <w:lastRenderedPageBreak/>
        <w:t xml:space="preserve"> &lt;&lt; יור &gt;&gt; </w:t>
      </w:r>
      <w:r>
        <w:rPr>
          <w:rtl/>
        </w:rPr>
        <w:t>היו"ר יריב לוין:</w:t>
      </w:r>
      <w:r w:rsidRPr="00837FF1">
        <w:rPr>
          <w:rStyle w:val="TagStyle"/>
          <w:rtl/>
        </w:rPr>
        <w:t xml:space="preserve"> &lt;&lt; יור &gt;&gt;</w:t>
      </w:r>
      <w:r>
        <w:rPr>
          <w:rtl/>
        </w:rPr>
        <w:t xml:space="preserve">  </w:t>
      </w:r>
    </w:p>
    <w:p w:rsidR="00607C2E" w:rsidRDefault="00607C2E" w:rsidP="00D91890">
      <w:pPr>
        <w:rPr>
          <w:rtl/>
          <w:lang w:eastAsia="he-IL"/>
        </w:rPr>
      </w:pPr>
    </w:p>
    <w:p w:rsidR="00607C2E" w:rsidRPr="00837FF1" w:rsidRDefault="00607C2E" w:rsidP="00DE09DC">
      <w:pPr>
        <w:rPr>
          <w:rtl/>
          <w:lang w:eastAsia="he-IL"/>
        </w:rPr>
      </w:pPr>
      <w:bookmarkStart w:id="35966" w:name="_ETM_Q112_289236"/>
      <w:bookmarkStart w:id="35967" w:name="_ETM_Q112_289344"/>
      <w:bookmarkEnd w:id="35966"/>
      <w:bookmarkEnd w:id="35967"/>
      <w:r>
        <w:rPr>
          <w:rFonts w:hint="cs"/>
          <w:rtl/>
          <w:lang w:eastAsia="he-IL"/>
        </w:rPr>
        <w:t xml:space="preserve">55 בעד, </w:t>
      </w:r>
      <w:bookmarkStart w:id="35968" w:name="_ETM_Q112_298771"/>
      <w:bookmarkEnd w:id="35968"/>
      <w:r>
        <w:rPr>
          <w:rFonts w:hint="cs"/>
          <w:rtl/>
          <w:lang w:eastAsia="he-IL"/>
        </w:rPr>
        <w:t xml:space="preserve">58 נגד. ההסתייגות לא התקבלה. </w:t>
      </w:r>
    </w:p>
    <w:p w:rsidR="00607C2E" w:rsidRPr="00837FF1" w:rsidRDefault="00607C2E" w:rsidP="00DE09DC">
      <w:pPr>
        <w:rPr>
          <w:rtl/>
          <w:lang w:eastAsia="he-IL"/>
        </w:rPr>
      </w:pPr>
      <w:bookmarkStart w:id="35969" w:name="_ETM_Q112_285370"/>
      <w:bookmarkEnd w:id="35969"/>
    </w:p>
    <w:p w:rsidR="00607C2E" w:rsidRDefault="00607C2E" w:rsidP="00DE09DC">
      <w:pPr>
        <w:pStyle w:val="af5"/>
        <w:keepNext/>
        <w:rPr>
          <w:rtl/>
        </w:rPr>
      </w:pPr>
      <w:bookmarkStart w:id="35970" w:name="ET_interruption_5300_3"/>
      <w:r w:rsidRPr="00A12570">
        <w:rPr>
          <w:rStyle w:val="TagStyle"/>
          <w:rtl/>
        </w:rPr>
        <w:t xml:space="preserve"> &lt;&lt; קריאה &gt;&gt; </w:t>
      </w:r>
      <w:r>
        <w:rPr>
          <w:rtl/>
        </w:rPr>
        <w:t>מירב בן ארי (יש עתיד):</w:t>
      </w:r>
      <w:r w:rsidRPr="00A12570">
        <w:rPr>
          <w:rStyle w:val="TagStyle"/>
          <w:rtl/>
        </w:rPr>
        <w:t xml:space="preserve"> &lt;&lt; קריאה &gt;&gt;</w:t>
      </w:r>
      <w:r>
        <w:rPr>
          <w:rtl/>
        </w:rPr>
        <w:t xml:space="preserve">  </w:t>
      </w:r>
      <w:bookmarkEnd w:id="35970"/>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251 ו-252 </w:t>
      </w:r>
      <w:r w:rsidR="0098404B">
        <w:rPr>
          <w:rFonts w:hint="eastAsia"/>
          <w:rtl/>
          <w:lang w:eastAsia="he-IL"/>
        </w:rPr>
        <w:t xml:space="preserve">– </w:t>
      </w:r>
      <w:r>
        <w:rPr>
          <w:rFonts w:hint="cs"/>
          <w:rtl/>
          <w:lang w:eastAsia="he-IL"/>
        </w:rPr>
        <w:t xml:space="preserve">להסיר. </w:t>
      </w:r>
    </w:p>
    <w:p w:rsidR="00607C2E" w:rsidRDefault="00607C2E" w:rsidP="00DE09DC">
      <w:pPr>
        <w:rPr>
          <w:rtl/>
          <w:lang w:eastAsia="he-IL"/>
        </w:rPr>
      </w:pPr>
    </w:p>
    <w:p w:rsidR="00607C2E" w:rsidRDefault="00607C2E" w:rsidP="00DE09DC">
      <w:pPr>
        <w:pStyle w:val="af6"/>
        <w:keepNext/>
        <w:rPr>
          <w:rtl/>
        </w:rPr>
      </w:pPr>
      <w:r w:rsidRPr="00A12570">
        <w:rPr>
          <w:rStyle w:val="TagStyle"/>
          <w:rtl/>
        </w:rPr>
        <w:t xml:space="preserve"> &lt;&lt; יור &gt;&gt; </w:t>
      </w:r>
      <w:r>
        <w:rPr>
          <w:rtl/>
        </w:rPr>
        <w:t>היו"ר יריב לוין:</w:t>
      </w:r>
      <w:r w:rsidRPr="00A12570">
        <w:rPr>
          <w:rStyle w:val="TagStyle"/>
          <w:rtl/>
        </w:rPr>
        <w:t xml:space="preserve"> &lt;&lt; יור &gt;&gt;</w:t>
      </w:r>
      <w:r>
        <w:rPr>
          <w:rtl/>
        </w:rPr>
        <w:t xml:space="preserve">  </w:t>
      </w:r>
    </w:p>
    <w:p w:rsidR="00607C2E" w:rsidRDefault="00607C2E" w:rsidP="00D91890">
      <w:pPr>
        <w:rPr>
          <w:rtl/>
          <w:lang w:eastAsia="he-IL"/>
        </w:rPr>
      </w:pPr>
    </w:p>
    <w:p w:rsidR="0098404B" w:rsidRDefault="00607C2E" w:rsidP="00DE09DC">
      <w:pPr>
        <w:rPr>
          <w:rtl/>
          <w:lang w:eastAsia="he-IL"/>
        </w:rPr>
      </w:pPr>
      <w:r>
        <w:rPr>
          <w:rFonts w:hint="cs"/>
          <w:rtl/>
          <w:lang w:eastAsia="he-IL"/>
        </w:rPr>
        <w:t xml:space="preserve">הסתייגויות 251 </w:t>
      </w:r>
      <w:bookmarkStart w:id="35971" w:name="_ETM_Q112_307480"/>
      <w:bookmarkEnd w:id="35971"/>
      <w:r>
        <w:rPr>
          <w:rFonts w:hint="cs"/>
          <w:rtl/>
          <w:lang w:eastAsia="he-IL"/>
        </w:rPr>
        <w:t xml:space="preserve">ו-252 הוסרו. </w:t>
      </w:r>
    </w:p>
    <w:p w:rsidR="0098404B" w:rsidRDefault="0098404B" w:rsidP="00DE09DC">
      <w:pPr>
        <w:rPr>
          <w:rtl/>
          <w:lang w:eastAsia="he-IL"/>
        </w:rPr>
      </w:pPr>
    </w:p>
    <w:p w:rsidR="00607C2E" w:rsidRDefault="00607C2E" w:rsidP="00DE09DC">
      <w:pPr>
        <w:rPr>
          <w:rtl/>
          <w:lang w:eastAsia="he-IL"/>
        </w:rPr>
      </w:pPr>
      <w:r>
        <w:rPr>
          <w:rFonts w:hint="cs"/>
          <w:rtl/>
          <w:lang w:eastAsia="he-IL"/>
        </w:rPr>
        <w:t xml:space="preserve">לפיכך אנחנו עוברים להצבעה על הסתייגות 253. הצבעה. </w:t>
      </w:r>
    </w:p>
    <w:p w:rsidR="00607C2E" w:rsidRDefault="00607C2E" w:rsidP="00DE09DC">
      <w:pPr>
        <w:rPr>
          <w:rtl/>
          <w:lang w:eastAsia="he-IL"/>
        </w:rPr>
      </w:pPr>
    </w:p>
    <w:p w:rsidR="00607C2E" w:rsidRDefault="00607C2E" w:rsidP="00DE09DC">
      <w:pPr>
        <w:pStyle w:val="af1"/>
        <w:keepNext/>
        <w:rPr>
          <w:rtl/>
        </w:rPr>
      </w:pPr>
      <w:r>
        <w:rPr>
          <w:rtl/>
        </w:rPr>
        <w:t>הצבעה מס'</w:t>
      </w:r>
      <w:r>
        <w:rPr>
          <w:rFonts w:hint="cs"/>
          <w:rtl/>
        </w:rPr>
        <w:t xml:space="preserve"> 23</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55</w:t>
      </w:r>
    </w:p>
    <w:p w:rsidR="00607C2E" w:rsidRDefault="00607C2E" w:rsidP="00DE09DC">
      <w:pPr>
        <w:pStyle w:val="--"/>
        <w:keepNext/>
        <w:rPr>
          <w:rtl/>
        </w:rPr>
      </w:pPr>
      <w:r>
        <w:rPr>
          <w:rtl/>
        </w:rPr>
        <w:t xml:space="preserve">נגד – </w:t>
      </w:r>
      <w:r>
        <w:rPr>
          <w:rFonts w:hint="cs"/>
          <w:rtl/>
        </w:rPr>
        <w:t>58</w:t>
      </w:r>
    </w:p>
    <w:p w:rsidR="00607C2E" w:rsidRDefault="00607C2E" w:rsidP="00DE09DC">
      <w:pPr>
        <w:pStyle w:val="--"/>
        <w:keepNext/>
        <w:rPr>
          <w:rtl/>
        </w:rPr>
      </w:pPr>
      <w:r>
        <w:rPr>
          <w:rtl/>
        </w:rPr>
        <w:t xml:space="preserve">נמנעים – </w:t>
      </w:r>
      <w:r>
        <w:rPr>
          <w:rFonts w:hint="cs"/>
          <w:rtl/>
        </w:rPr>
        <w:t>אין</w:t>
      </w:r>
    </w:p>
    <w:p w:rsidR="00607C2E" w:rsidRPr="006839C6" w:rsidRDefault="00607C2E" w:rsidP="00DE09DC">
      <w:pPr>
        <w:pStyle w:val="af2"/>
        <w:rPr>
          <w:rtl/>
        </w:rPr>
      </w:pPr>
      <w:r>
        <w:rPr>
          <w:rFonts w:hint="cs"/>
          <w:rtl/>
        </w:rPr>
        <w:t>הסתייגות 253 לא נתקבלה.</w:t>
      </w:r>
    </w:p>
    <w:p w:rsidR="00607C2E" w:rsidRDefault="00607C2E" w:rsidP="00DE09DC">
      <w:pPr>
        <w:rPr>
          <w:rtl/>
          <w:lang w:eastAsia="he-IL"/>
        </w:rPr>
      </w:pPr>
    </w:p>
    <w:p w:rsidR="00607C2E" w:rsidRDefault="00607C2E" w:rsidP="00DE09DC">
      <w:pPr>
        <w:pStyle w:val="af6"/>
        <w:keepNext/>
        <w:rPr>
          <w:rtl/>
        </w:rPr>
      </w:pPr>
      <w:r w:rsidRPr="00837FF1">
        <w:rPr>
          <w:rStyle w:val="TagStyle"/>
          <w:rtl/>
        </w:rPr>
        <w:t xml:space="preserve"> &lt;&lt; יור &gt;&gt; </w:t>
      </w:r>
      <w:r>
        <w:rPr>
          <w:rtl/>
        </w:rPr>
        <w:t>היו"ר יריב לוין:</w:t>
      </w:r>
      <w:r w:rsidRPr="00837FF1">
        <w:rPr>
          <w:rStyle w:val="TagStyle"/>
          <w:rtl/>
        </w:rPr>
        <w:t xml:space="preserve"> &lt;&lt; יור &gt;&gt;</w:t>
      </w:r>
      <w:r>
        <w:rPr>
          <w:rtl/>
        </w:rPr>
        <w:t xml:space="preserve">  </w:t>
      </w:r>
    </w:p>
    <w:p w:rsidR="00607C2E" w:rsidRDefault="00607C2E" w:rsidP="00D91890">
      <w:pPr>
        <w:rPr>
          <w:rtl/>
          <w:lang w:eastAsia="he-IL"/>
        </w:rPr>
      </w:pPr>
    </w:p>
    <w:p w:rsidR="00607C2E" w:rsidRDefault="00607C2E" w:rsidP="00DE09DC">
      <w:pPr>
        <w:rPr>
          <w:rtl/>
          <w:lang w:eastAsia="he-IL"/>
        </w:rPr>
      </w:pPr>
      <w:bookmarkStart w:id="35972" w:name="_ETM_Q112_318784"/>
      <w:bookmarkEnd w:id="35972"/>
      <w:r>
        <w:rPr>
          <w:rFonts w:hint="cs"/>
          <w:rtl/>
          <w:lang w:eastAsia="he-IL"/>
        </w:rPr>
        <w:t xml:space="preserve">55 בעד, 59 נגד. ההסתייגות לא התקבלה. </w:t>
      </w:r>
    </w:p>
    <w:p w:rsidR="00607C2E" w:rsidRDefault="00607C2E" w:rsidP="00DE09DC">
      <w:pPr>
        <w:rPr>
          <w:rtl/>
          <w:lang w:eastAsia="he-IL"/>
        </w:rPr>
      </w:pPr>
      <w:bookmarkStart w:id="35973" w:name="_ETM_Q112_332356"/>
      <w:bookmarkStart w:id="35974" w:name="_ETM_Q112_332418"/>
      <w:bookmarkEnd w:id="35973"/>
      <w:bookmarkEnd w:id="35974"/>
    </w:p>
    <w:p w:rsidR="00607C2E" w:rsidRDefault="00607C2E" w:rsidP="00DE09DC">
      <w:pPr>
        <w:rPr>
          <w:rtl/>
          <w:lang w:eastAsia="he-IL"/>
        </w:rPr>
      </w:pPr>
      <w:bookmarkStart w:id="35975" w:name="_ETM_Q112_332485"/>
      <w:bookmarkStart w:id="35976" w:name="_ETM_Q112_332592"/>
      <w:bookmarkEnd w:id="35975"/>
      <w:bookmarkEnd w:id="35976"/>
      <w:r>
        <w:rPr>
          <w:rFonts w:hint="cs"/>
          <w:rtl/>
          <w:lang w:eastAsia="he-IL"/>
        </w:rPr>
        <w:t xml:space="preserve">אנחנו עוברים להצבעה </w:t>
      </w:r>
      <w:bookmarkStart w:id="35977" w:name="_ETM_Q112_328031"/>
      <w:bookmarkEnd w:id="35977"/>
      <w:r>
        <w:rPr>
          <w:rFonts w:hint="cs"/>
          <w:rtl/>
          <w:lang w:eastAsia="he-IL"/>
        </w:rPr>
        <w:t xml:space="preserve">על הסתייגות 254. הצבעה על הסתייגות.  </w:t>
      </w:r>
    </w:p>
    <w:p w:rsidR="00607C2E" w:rsidRDefault="00607C2E" w:rsidP="00DE09DC">
      <w:pPr>
        <w:rPr>
          <w:rtl/>
          <w:lang w:eastAsia="he-IL"/>
        </w:rPr>
      </w:pPr>
    </w:p>
    <w:p w:rsidR="00607C2E" w:rsidRDefault="00607C2E" w:rsidP="00DE09DC">
      <w:pPr>
        <w:pStyle w:val="af1"/>
        <w:keepNext/>
        <w:rPr>
          <w:rtl/>
        </w:rPr>
      </w:pPr>
      <w:r>
        <w:rPr>
          <w:rtl/>
        </w:rPr>
        <w:t>הצבעה מס'</w:t>
      </w:r>
      <w:r>
        <w:rPr>
          <w:rFonts w:hint="cs"/>
          <w:rtl/>
        </w:rPr>
        <w:t xml:space="preserve"> 24</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55</w:t>
      </w:r>
    </w:p>
    <w:p w:rsidR="00607C2E" w:rsidRDefault="00607C2E" w:rsidP="00DE09DC">
      <w:pPr>
        <w:pStyle w:val="--"/>
        <w:keepNext/>
        <w:rPr>
          <w:rtl/>
        </w:rPr>
      </w:pPr>
      <w:r>
        <w:rPr>
          <w:rtl/>
        </w:rPr>
        <w:t xml:space="preserve">נגד – </w:t>
      </w:r>
      <w:r>
        <w:rPr>
          <w:rFonts w:hint="cs"/>
          <w:rtl/>
        </w:rPr>
        <w:t>59</w:t>
      </w:r>
    </w:p>
    <w:p w:rsidR="00607C2E" w:rsidRDefault="00607C2E" w:rsidP="00DE09DC">
      <w:pPr>
        <w:pStyle w:val="--"/>
        <w:keepNext/>
        <w:rPr>
          <w:rtl/>
        </w:rPr>
      </w:pPr>
      <w:r>
        <w:rPr>
          <w:rtl/>
        </w:rPr>
        <w:t xml:space="preserve">נמנעים – </w:t>
      </w:r>
      <w:r>
        <w:rPr>
          <w:rFonts w:hint="cs"/>
          <w:rtl/>
        </w:rPr>
        <w:t>אין</w:t>
      </w:r>
    </w:p>
    <w:p w:rsidR="00607C2E" w:rsidRPr="006839C6" w:rsidRDefault="00607C2E" w:rsidP="00DE09DC">
      <w:pPr>
        <w:pStyle w:val="af2"/>
        <w:rPr>
          <w:rtl/>
        </w:rPr>
      </w:pPr>
      <w:r>
        <w:rPr>
          <w:rFonts w:hint="cs"/>
          <w:rtl/>
        </w:rPr>
        <w:t>הסתייגות 254 לא נתקבלה.</w:t>
      </w:r>
    </w:p>
    <w:p w:rsidR="00607C2E" w:rsidRDefault="00607C2E" w:rsidP="00DE09DC">
      <w:pPr>
        <w:rPr>
          <w:rtl/>
          <w:lang w:eastAsia="he-IL"/>
        </w:rPr>
      </w:pPr>
    </w:p>
    <w:p w:rsidR="00607C2E" w:rsidRDefault="00607C2E" w:rsidP="00DE09DC">
      <w:pPr>
        <w:pStyle w:val="af6"/>
        <w:keepNext/>
        <w:rPr>
          <w:rtl/>
        </w:rPr>
      </w:pPr>
      <w:bookmarkStart w:id="35978" w:name="ET_yor_6338_31"/>
      <w:r w:rsidRPr="00837FF1">
        <w:rPr>
          <w:rStyle w:val="TagStyle"/>
          <w:rtl/>
        </w:rPr>
        <w:lastRenderedPageBreak/>
        <w:t xml:space="preserve"> &lt;&lt; יור &gt;&gt; </w:t>
      </w:r>
      <w:r>
        <w:rPr>
          <w:rtl/>
        </w:rPr>
        <w:t>היו"ר יריב לוין:</w:t>
      </w:r>
      <w:r w:rsidRPr="00837FF1">
        <w:rPr>
          <w:rStyle w:val="TagStyle"/>
          <w:rtl/>
        </w:rPr>
        <w:t xml:space="preserve"> &lt;&lt; יור &gt;&gt;</w:t>
      </w:r>
      <w:r>
        <w:rPr>
          <w:rtl/>
        </w:rPr>
        <w:t xml:space="preserve">  </w:t>
      </w:r>
      <w:bookmarkEnd w:id="35978"/>
    </w:p>
    <w:p w:rsidR="00607C2E" w:rsidRDefault="00607C2E" w:rsidP="00D91890">
      <w:pPr>
        <w:rPr>
          <w:rtl/>
          <w:lang w:eastAsia="he-IL"/>
        </w:rPr>
      </w:pPr>
    </w:p>
    <w:p w:rsidR="00607C2E" w:rsidRDefault="00607C2E" w:rsidP="00DE09DC">
      <w:pPr>
        <w:rPr>
          <w:rtl/>
          <w:lang w:eastAsia="he-IL"/>
        </w:rPr>
      </w:pPr>
      <w:bookmarkStart w:id="35979" w:name="_ETM_Q112_336884"/>
      <w:bookmarkEnd w:id="35979"/>
      <w:r>
        <w:rPr>
          <w:rFonts w:hint="cs"/>
          <w:rtl/>
          <w:lang w:eastAsia="he-IL"/>
        </w:rPr>
        <w:t xml:space="preserve">55 בעד, 59 נגד. ההסתייגות לא התקבלה. </w:t>
      </w:r>
    </w:p>
    <w:p w:rsidR="00607C2E" w:rsidRDefault="00607C2E" w:rsidP="00DE09DC">
      <w:pPr>
        <w:rPr>
          <w:rtl/>
          <w:lang w:eastAsia="he-IL"/>
        </w:rPr>
      </w:pPr>
      <w:bookmarkStart w:id="35980" w:name="_ETM_Q112_354764"/>
      <w:bookmarkStart w:id="35981" w:name="_ETM_Q112_354841"/>
      <w:bookmarkEnd w:id="35980"/>
      <w:bookmarkEnd w:id="35981"/>
    </w:p>
    <w:p w:rsidR="00607C2E" w:rsidRDefault="00607C2E" w:rsidP="00DE09DC">
      <w:pPr>
        <w:pStyle w:val="af5"/>
        <w:keepNext/>
        <w:rPr>
          <w:rtl/>
        </w:rPr>
      </w:pPr>
      <w:bookmarkStart w:id="35982" w:name="_ETM_Q112_355533"/>
      <w:bookmarkStart w:id="35983" w:name="_ETM_Q112_355626"/>
      <w:bookmarkStart w:id="35984" w:name="ET_interruption_5300_32"/>
      <w:bookmarkEnd w:id="35982"/>
      <w:bookmarkEnd w:id="35983"/>
      <w:r w:rsidRPr="009B2CAB">
        <w:rPr>
          <w:rStyle w:val="TagStyle"/>
          <w:rtl/>
        </w:rPr>
        <w:t xml:space="preserve"> &lt;&lt; קריאה &gt;&gt; </w:t>
      </w:r>
      <w:r>
        <w:rPr>
          <w:rtl/>
        </w:rPr>
        <w:t>מירב בן ארי (יש עתיד):</w:t>
      </w:r>
      <w:r w:rsidRPr="009B2CAB">
        <w:rPr>
          <w:rStyle w:val="TagStyle"/>
          <w:rtl/>
        </w:rPr>
        <w:t xml:space="preserve"> &lt;&lt; קריאה &gt;&gt;</w:t>
      </w:r>
      <w:r>
        <w:rPr>
          <w:rtl/>
        </w:rPr>
        <w:t xml:space="preserve">  </w:t>
      </w:r>
      <w:bookmarkEnd w:id="35984"/>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255 עד 263 כולל. </w:t>
      </w:r>
    </w:p>
    <w:p w:rsidR="00607C2E" w:rsidRDefault="00607C2E" w:rsidP="00DE09DC">
      <w:pPr>
        <w:rPr>
          <w:rtl/>
          <w:lang w:eastAsia="he-IL"/>
        </w:rPr>
      </w:pPr>
    </w:p>
    <w:p w:rsidR="00607C2E" w:rsidRDefault="00607C2E" w:rsidP="00DE09DC">
      <w:pPr>
        <w:pStyle w:val="af6"/>
        <w:keepNext/>
        <w:rPr>
          <w:rtl/>
        </w:rPr>
      </w:pPr>
      <w:r w:rsidRPr="009B2CAB">
        <w:rPr>
          <w:rStyle w:val="TagStyle"/>
          <w:rtl/>
        </w:rPr>
        <w:t xml:space="preserve"> &lt;&lt; יור &gt;&gt; </w:t>
      </w:r>
      <w:r>
        <w:rPr>
          <w:rtl/>
        </w:rPr>
        <w:t>היו"ר יריב לוין:</w:t>
      </w:r>
      <w:r w:rsidRPr="009B2CAB">
        <w:rPr>
          <w:rStyle w:val="TagStyle"/>
          <w:rtl/>
        </w:rPr>
        <w:t xml:space="preserve"> &lt;&lt; יור &gt;&gt;</w:t>
      </w:r>
      <w:r>
        <w:rPr>
          <w:rtl/>
        </w:rPr>
        <w:t xml:space="preserve">  </w:t>
      </w:r>
    </w:p>
    <w:p w:rsidR="00607C2E" w:rsidRDefault="00607C2E" w:rsidP="00D91890">
      <w:pPr>
        <w:rPr>
          <w:rtl/>
          <w:lang w:eastAsia="he-IL"/>
        </w:rPr>
      </w:pPr>
    </w:p>
    <w:p w:rsidR="0098404B" w:rsidRDefault="00607C2E" w:rsidP="00DE09DC">
      <w:pPr>
        <w:rPr>
          <w:rtl/>
          <w:lang w:eastAsia="he-IL"/>
        </w:rPr>
      </w:pPr>
      <w:r>
        <w:rPr>
          <w:rFonts w:hint="cs"/>
          <w:rtl/>
          <w:lang w:eastAsia="he-IL"/>
        </w:rPr>
        <w:t xml:space="preserve">הסתייגויות </w:t>
      </w:r>
      <w:bookmarkStart w:id="35985" w:name="_ETM_Q112_355925"/>
      <w:bookmarkEnd w:id="35985"/>
      <w:r>
        <w:rPr>
          <w:rFonts w:hint="cs"/>
          <w:rtl/>
          <w:lang w:eastAsia="he-IL"/>
        </w:rPr>
        <w:t>255 עד 263</w:t>
      </w:r>
      <w:r w:rsidR="0098404B">
        <w:rPr>
          <w:rFonts w:hint="cs"/>
          <w:rtl/>
          <w:lang w:eastAsia="he-IL"/>
        </w:rPr>
        <w:t>,</w:t>
      </w:r>
      <w:r>
        <w:rPr>
          <w:rFonts w:hint="cs"/>
          <w:rtl/>
          <w:lang w:eastAsia="he-IL"/>
        </w:rPr>
        <w:t xml:space="preserve"> כולל</w:t>
      </w:r>
      <w:r w:rsidR="0098404B">
        <w:rPr>
          <w:rFonts w:hint="cs"/>
          <w:rtl/>
          <w:lang w:eastAsia="he-IL"/>
        </w:rPr>
        <w:t>,</w:t>
      </w:r>
      <w:r>
        <w:rPr>
          <w:rFonts w:hint="cs"/>
          <w:rtl/>
          <w:lang w:eastAsia="he-IL"/>
        </w:rPr>
        <w:t xml:space="preserve"> הוסרו. </w:t>
      </w:r>
    </w:p>
    <w:p w:rsidR="0098404B" w:rsidRDefault="0098404B" w:rsidP="00DE09DC">
      <w:pPr>
        <w:rPr>
          <w:rtl/>
          <w:lang w:eastAsia="he-IL"/>
        </w:rPr>
      </w:pPr>
    </w:p>
    <w:p w:rsidR="00607C2E" w:rsidRDefault="00607C2E" w:rsidP="00DE09DC">
      <w:pPr>
        <w:rPr>
          <w:rtl/>
          <w:lang w:eastAsia="he-IL"/>
        </w:rPr>
      </w:pPr>
      <w:r>
        <w:rPr>
          <w:rFonts w:hint="cs"/>
          <w:rtl/>
          <w:lang w:eastAsia="he-IL"/>
        </w:rPr>
        <w:t xml:space="preserve">לפיכך אנחנו עוברים להצבעה על </w:t>
      </w:r>
      <w:bookmarkStart w:id="35986" w:name="_ETM_Q112_367942"/>
      <w:bookmarkEnd w:id="35986"/>
      <w:r>
        <w:rPr>
          <w:rFonts w:hint="cs"/>
          <w:rtl/>
          <w:lang w:eastAsia="he-IL"/>
        </w:rPr>
        <w:t xml:space="preserve">הסתייגות 264. הצבעה. </w:t>
      </w:r>
    </w:p>
    <w:p w:rsidR="00607C2E" w:rsidRDefault="00607C2E" w:rsidP="00DE09DC">
      <w:pPr>
        <w:rPr>
          <w:rtl/>
          <w:lang w:eastAsia="he-IL"/>
        </w:rPr>
      </w:pPr>
    </w:p>
    <w:p w:rsidR="00607C2E" w:rsidRDefault="00607C2E" w:rsidP="00DE09DC">
      <w:pPr>
        <w:pStyle w:val="af1"/>
        <w:keepNext/>
        <w:rPr>
          <w:rtl/>
        </w:rPr>
      </w:pPr>
      <w:r>
        <w:rPr>
          <w:rtl/>
        </w:rPr>
        <w:t>הצבעה מס'</w:t>
      </w:r>
      <w:r>
        <w:rPr>
          <w:rFonts w:hint="cs"/>
          <w:rtl/>
        </w:rPr>
        <w:t xml:space="preserve"> 25</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53</w:t>
      </w:r>
    </w:p>
    <w:p w:rsidR="00607C2E" w:rsidRDefault="00607C2E" w:rsidP="00DE09DC">
      <w:pPr>
        <w:pStyle w:val="--"/>
        <w:keepNext/>
        <w:rPr>
          <w:rtl/>
        </w:rPr>
      </w:pPr>
      <w:r>
        <w:rPr>
          <w:rtl/>
        </w:rPr>
        <w:t xml:space="preserve">נגד – </w:t>
      </w:r>
      <w:r>
        <w:rPr>
          <w:rFonts w:hint="cs"/>
          <w:rtl/>
        </w:rPr>
        <w:t>59</w:t>
      </w:r>
    </w:p>
    <w:p w:rsidR="00607C2E" w:rsidRDefault="00607C2E" w:rsidP="00DE09DC">
      <w:pPr>
        <w:pStyle w:val="--"/>
        <w:keepNext/>
        <w:rPr>
          <w:rtl/>
        </w:rPr>
      </w:pPr>
      <w:r>
        <w:rPr>
          <w:rtl/>
        </w:rPr>
        <w:t xml:space="preserve">נמנעים – </w:t>
      </w:r>
      <w:r>
        <w:rPr>
          <w:rFonts w:hint="cs"/>
          <w:rtl/>
        </w:rPr>
        <w:t>אין</w:t>
      </w:r>
    </w:p>
    <w:p w:rsidR="00607C2E" w:rsidRPr="006839C6" w:rsidRDefault="00607C2E" w:rsidP="00DE09DC">
      <w:pPr>
        <w:pStyle w:val="af2"/>
        <w:rPr>
          <w:rtl/>
        </w:rPr>
      </w:pPr>
      <w:r>
        <w:rPr>
          <w:rFonts w:hint="cs"/>
          <w:rtl/>
        </w:rPr>
        <w:t>הסתייגות 264 לא נתקבלה.</w:t>
      </w:r>
    </w:p>
    <w:p w:rsidR="00607C2E" w:rsidRDefault="00607C2E" w:rsidP="00DE09DC">
      <w:pPr>
        <w:rPr>
          <w:rtl/>
          <w:lang w:eastAsia="he-IL"/>
        </w:rPr>
      </w:pPr>
    </w:p>
    <w:p w:rsidR="00607C2E" w:rsidRDefault="00607C2E" w:rsidP="00DE09DC">
      <w:pPr>
        <w:pStyle w:val="af6"/>
        <w:keepNext/>
        <w:rPr>
          <w:rtl/>
        </w:rPr>
      </w:pPr>
      <w:r w:rsidRPr="009B2CAB">
        <w:rPr>
          <w:rStyle w:val="TagStyle"/>
          <w:rtl/>
        </w:rPr>
        <w:t xml:space="preserve"> &lt;&lt; יור &gt;&gt; </w:t>
      </w:r>
      <w:r>
        <w:rPr>
          <w:rtl/>
        </w:rPr>
        <w:t>היו"ר יריב לוין:</w:t>
      </w:r>
      <w:r w:rsidRPr="009B2CAB">
        <w:rPr>
          <w:rStyle w:val="TagStyle"/>
          <w:rtl/>
        </w:rPr>
        <w:t xml:space="preserve"> &lt;&lt; יור &gt;&gt;</w:t>
      </w:r>
      <w:r>
        <w:rPr>
          <w:rtl/>
        </w:rPr>
        <w:t xml:space="preserve">  </w:t>
      </w:r>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53 בעד, 59 נגד. ההסתייגות לא התקבלה. </w:t>
      </w:r>
      <w:bookmarkStart w:id="35987" w:name="_ETM_Q112_381720"/>
      <w:bookmarkEnd w:id="35987"/>
    </w:p>
    <w:p w:rsidR="00607C2E" w:rsidRDefault="00607C2E" w:rsidP="00DE09DC">
      <w:pPr>
        <w:rPr>
          <w:rtl/>
          <w:lang w:eastAsia="he-IL"/>
        </w:rPr>
      </w:pPr>
    </w:p>
    <w:p w:rsidR="00607C2E" w:rsidRDefault="00607C2E" w:rsidP="00DE09DC">
      <w:pPr>
        <w:pStyle w:val="af5"/>
        <w:keepNext/>
        <w:rPr>
          <w:rtl/>
        </w:rPr>
      </w:pPr>
      <w:bookmarkStart w:id="35988" w:name="ET_interruption_5300_35"/>
      <w:r w:rsidRPr="009B2CAB">
        <w:rPr>
          <w:rStyle w:val="TagStyle"/>
          <w:rtl/>
        </w:rPr>
        <w:t xml:space="preserve"> &lt;&lt; קריאה &gt;&gt; </w:t>
      </w:r>
      <w:r>
        <w:rPr>
          <w:rtl/>
        </w:rPr>
        <w:t>מירב בן ארי (יש עתיד):</w:t>
      </w:r>
      <w:r w:rsidRPr="009B2CAB">
        <w:rPr>
          <w:rStyle w:val="TagStyle"/>
          <w:rtl/>
        </w:rPr>
        <w:t xml:space="preserve"> &lt;&lt; קריאה &gt;&gt;</w:t>
      </w:r>
      <w:r>
        <w:rPr>
          <w:rtl/>
        </w:rPr>
        <w:t xml:space="preserve">  </w:t>
      </w:r>
      <w:bookmarkEnd w:id="35988"/>
    </w:p>
    <w:p w:rsidR="00607C2E" w:rsidRDefault="00607C2E" w:rsidP="00D91890">
      <w:pPr>
        <w:rPr>
          <w:rtl/>
          <w:lang w:eastAsia="he-IL"/>
        </w:rPr>
      </w:pPr>
    </w:p>
    <w:p w:rsidR="00607C2E" w:rsidRDefault="00607C2E" w:rsidP="00DE09DC">
      <w:pPr>
        <w:rPr>
          <w:rtl/>
          <w:lang w:eastAsia="he-IL"/>
        </w:rPr>
      </w:pPr>
      <w:r>
        <w:rPr>
          <w:rFonts w:hint="cs"/>
          <w:rtl/>
          <w:lang w:eastAsia="he-IL"/>
        </w:rPr>
        <w:t>265 עד 269</w:t>
      </w:r>
      <w:r w:rsidR="0098404B">
        <w:rPr>
          <w:rFonts w:hint="cs"/>
          <w:rtl/>
          <w:lang w:eastAsia="he-IL"/>
        </w:rPr>
        <w:t>,</w:t>
      </w:r>
      <w:r>
        <w:rPr>
          <w:rFonts w:hint="cs"/>
          <w:rtl/>
          <w:lang w:eastAsia="he-IL"/>
        </w:rPr>
        <w:t xml:space="preserve"> כולל. </w:t>
      </w:r>
    </w:p>
    <w:p w:rsidR="00607C2E" w:rsidRDefault="00607C2E" w:rsidP="00DE09DC">
      <w:pPr>
        <w:rPr>
          <w:rtl/>
          <w:lang w:eastAsia="he-IL"/>
        </w:rPr>
      </w:pPr>
      <w:bookmarkStart w:id="35989" w:name="_ETM_Q112_389978"/>
      <w:bookmarkStart w:id="35990" w:name="_ETM_Q112_390074"/>
      <w:bookmarkEnd w:id="35989"/>
      <w:bookmarkEnd w:id="35990"/>
    </w:p>
    <w:p w:rsidR="00607C2E" w:rsidRDefault="00607C2E" w:rsidP="00DE09DC">
      <w:pPr>
        <w:pStyle w:val="af6"/>
        <w:keepNext/>
        <w:rPr>
          <w:rtl/>
        </w:rPr>
      </w:pPr>
      <w:bookmarkStart w:id="35991" w:name="ET_yor_6338_36"/>
      <w:r w:rsidRPr="009B2CAB">
        <w:rPr>
          <w:rStyle w:val="TagStyle"/>
          <w:rtl/>
        </w:rPr>
        <w:t xml:space="preserve"> &lt;&lt; יור &gt;&gt; </w:t>
      </w:r>
      <w:r>
        <w:rPr>
          <w:rtl/>
        </w:rPr>
        <w:t>היו"ר יריב לוין:</w:t>
      </w:r>
      <w:r w:rsidRPr="009B2CAB">
        <w:rPr>
          <w:rStyle w:val="TagStyle"/>
          <w:rtl/>
        </w:rPr>
        <w:t xml:space="preserve"> &lt;&lt; יור &gt;&gt;</w:t>
      </w:r>
      <w:r>
        <w:rPr>
          <w:rtl/>
        </w:rPr>
        <w:t xml:space="preserve">  </w:t>
      </w:r>
      <w:bookmarkEnd w:id="35991"/>
    </w:p>
    <w:p w:rsidR="00607C2E" w:rsidRDefault="00607C2E" w:rsidP="00D91890">
      <w:pPr>
        <w:rPr>
          <w:rtl/>
          <w:lang w:eastAsia="he-IL"/>
        </w:rPr>
      </w:pPr>
    </w:p>
    <w:p w:rsidR="0098404B" w:rsidRDefault="00607C2E" w:rsidP="00DE09DC">
      <w:pPr>
        <w:rPr>
          <w:rtl/>
          <w:lang w:eastAsia="he-IL"/>
        </w:rPr>
      </w:pPr>
      <w:bookmarkStart w:id="35992" w:name="_ETM_Q112_390961"/>
      <w:bookmarkEnd w:id="35992"/>
      <w:r>
        <w:rPr>
          <w:rFonts w:hint="cs"/>
          <w:rtl/>
          <w:lang w:eastAsia="he-IL"/>
        </w:rPr>
        <w:t>הסתייגויות 265 עד 269</w:t>
      </w:r>
      <w:r w:rsidR="0098404B">
        <w:rPr>
          <w:rFonts w:hint="cs"/>
          <w:rtl/>
          <w:lang w:eastAsia="he-IL"/>
        </w:rPr>
        <w:t>,</w:t>
      </w:r>
      <w:r>
        <w:rPr>
          <w:rFonts w:hint="cs"/>
          <w:rtl/>
          <w:lang w:eastAsia="he-IL"/>
        </w:rPr>
        <w:t xml:space="preserve"> כולל</w:t>
      </w:r>
      <w:r w:rsidR="0098404B">
        <w:rPr>
          <w:rFonts w:hint="cs"/>
          <w:rtl/>
          <w:lang w:eastAsia="he-IL"/>
        </w:rPr>
        <w:t>,</w:t>
      </w:r>
      <w:r>
        <w:rPr>
          <w:rFonts w:hint="cs"/>
          <w:rtl/>
          <w:lang w:eastAsia="he-IL"/>
        </w:rPr>
        <w:t xml:space="preserve"> הוסרו. </w:t>
      </w:r>
      <w:bookmarkStart w:id="35993" w:name="_ETM_Q112_394345"/>
      <w:bookmarkEnd w:id="35993"/>
    </w:p>
    <w:p w:rsidR="0098404B" w:rsidRDefault="0098404B" w:rsidP="00DE09DC">
      <w:pPr>
        <w:rPr>
          <w:rtl/>
          <w:lang w:eastAsia="he-IL"/>
        </w:rPr>
      </w:pPr>
    </w:p>
    <w:p w:rsidR="00607C2E" w:rsidRPr="009B2CAB" w:rsidRDefault="00607C2E" w:rsidP="00DE09DC">
      <w:pPr>
        <w:rPr>
          <w:rtl/>
          <w:lang w:eastAsia="he-IL"/>
        </w:rPr>
      </w:pPr>
      <w:r>
        <w:rPr>
          <w:rFonts w:hint="cs"/>
          <w:rtl/>
          <w:lang w:eastAsia="he-IL"/>
        </w:rPr>
        <w:t xml:space="preserve">לפיכך אנחנו עוברים להצבעה על הסתייגות 270. הצבעה על הסתייגות. </w:t>
      </w:r>
    </w:p>
    <w:p w:rsidR="00607C2E" w:rsidRDefault="00607C2E" w:rsidP="00DE09DC">
      <w:pPr>
        <w:rPr>
          <w:rtl/>
          <w:lang w:eastAsia="he-IL"/>
        </w:rPr>
      </w:pPr>
    </w:p>
    <w:p w:rsidR="00607C2E" w:rsidRDefault="00607C2E" w:rsidP="00DE09DC">
      <w:pPr>
        <w:pStyle w:val="af1"/>
        <w:keepNext/>
        <w:rPr>
          <w:rtl/>
        </w:rPr>
      </w:pPr>
      <w:r>
        <w:rPr>
          <w:rtl/>
        </w:rPr>
        <w:lastRenderedPageBreak/>
        <w:t>הצבעה מס'</w:t>
      </w:r>
      <w:r>
        <w:rPr>
          <w:rFonts w:hint="cs"/>
          <w:rtl/>
        </w:rPr>
        <w:t xml:space="preserve"> 26</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55</w:t>
      </w:r>
    </w:p>
    <w:p w:rsidR="00607C2E" w:rsidRDefault="00607C2E" w:rsidP="00DE09DC">
      <w:pPr>
        <w:pStyle w:val="--"/>
        <w:keepNext/>
        <w:rPr>
          <w:rtl/>
        </w:rPr>
      </w:pPr>
      <w:r>
        <w:rPr>
          <w:rtl/>
        </w:rPr>
        <w:t xml:space="preserve">נגד – </w:t>
      </w:r>
      <w:r>
        <w:rPr>
          <w:rFonts w:hint="cs"/>
          <w:rtl/>
        </w:rPr>
        <w:t>59</w:t>
      </w:r>
    </w:p>
    <w:p w:rsidR="00607C2E" w:rsidRDefault="00607C2E" w:rsidP="00DE09DC">
      <w:pPr>
        <w:pStyle w:val="--"/>
        <w:keepNext/>
        <w:rPr>
          <w:rtl/>
        </w:rPr>
      </w:pPr>
      <w:r>
        <w:rPr>
          <w:rtl/>
        </w:rPr>
        <w:t xml:space="preserve">נמנעים – </w:t>
      </w:r>
      <w:r>
        <w:rPr>
          <w:rFonts w:hint="cs"/>
          <w:rtl/>
        </w:rPr>
        <w:t>אין</w:t>
      </w:r>
    </w:p>
    <w:p w:rsidR="00607C2E" w:rsidRDefault="00607C2E" w:rsidP="00DE09DC">
      <w:pPr>
        <w:pStyle w:val="af2"/>
        <w:rPr>
          <w:rtl/>
        </w:rPr>
      </w:pPr>
      <w:r>
        <w:rPr>
          <w:rFonts w:hint="cs"/>
          <w:rtl/>
        </w:rPr>
        <w:t>הסתייגות 270 לא נתקבלה.</w:t>
      </w:r>
    </w:p>
    <w:p w:rsidR="00607C2E" w:rsidRDefault="00607C2E" w:rsidP="00DE09DC">
      <w:pPr>
        <w:rPr>
          <w:rtl/>
        </w:rPr>
      </w:pPr>
    </w:p>
    <w:p w:rsidR="00607C2E" w:rsidRDefault="00607C2E" w:rsidP="00DE09DC">
      <w:pPr>
        <w:pStyle w:val="af6"/>
        <w:keepNext/>
        <w:rPr>
          <w:rtl/>
        </w:rPr>
      </w:pPr>
      <w:bookmarkStart w:id="35994" w:name="ET_yor_6338_38"/>
      <w:r w:rsidRPr="009B2CAB">
        <w:rPr>
          <w:rStyle w:val="TagStyle"/>
          <w:rtl/>
        </w:rPr>
        <w:t xml:space="preserve"> &lt;&lt; יור &gt;&gt; </w:t>
      </w:r>
      <w:r>
        <w:rPr>
          <w:rtl/>
        </w:rPr>
        <w:t>היו"ר יריב לוין:</w:t>
      </w:r>
      <w:r w:rsidRPr="009B2CAB">
        <w:rPr>
          <w:rStyle w:val="TagStyle"/>
          <w:rtl/>
        </w:rPr>
        <w:t xml:space="preserve"> &lt;&lt; יור &gt;&gt;</w:t>
      </w:r>
      <w:r>
        <w:rPr>
          <w:rtl/>
        </w:rPr>
        <w:t xml:space="preserve">  </w:t>
      </w:r>
      <w:bookmarkEnd w:id="35994"/>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55 בעד, 59 נגד. ההסתייגות לא התקבלה. </w:t>
      </w:r>
    </w:p>
    <w:p w:rsidR="00607C2E" w:rsidRDefault="00607C2E" w:rsidP="00DE09DC">
      <w:pPr>
        <w:rPr>
          <w:rtl/>
          <w:lang w:eastAsia="he-IL"/>
        </w:rPr>
      </w:pPr>
      <w:bookmarkStart w:id="35995" w:name="_ETM_Q112_418086"/>
      <w:bookmarkStart w:id="35996" w:name="_ETM_Q112_418166"/>
      <w:bookmarkEnd w:id="35995"/>
      <w:bookmarkEnd w:id="35996"/>
    </w:p>
    <w:p w:rsidR="00607C2E" w:rsidRDefault="00607C2E" w:rsidP="00DE09DC">
      <w:pPr>
        <w:rPr>
          <w:rtl/>
          <w:lang w:eastAsia="he-IL"/>
        </w:rPr>
      </w:pPr>
      <w:bookmarkStart w:id="35997" w:name="_ETM_Q112_418230"/>
      <w:bookmarkStart w:id="35998" w:name="_ETM_Q112_418325"/>
      <w:bookmarkEnd w:id="35997"/>
      <w:bookmarkEnd w:id="35998"/>
      <w:r>
        <w:rPr>
          <w:rFonts w:hint="cs"/>
          <w:rtl/>
          <w:lang w:eastAsia="he-IL"/>
        </w:rPr>
        <w:t xml:space="preserve">אנחנו עוברים להצבעה על הסתייגות 271. </w:t>
      </w:r>
      <w:bookmarkStart w:id="35999" w:name="_ETM_Q112_422962"/>
      <w:bookmarkEnd w:id="35999"/>
      <w:r>
        <w:rPr>
          <w:rFonts w:hint="cs"/>
          <w:rtl/>
          <w:lang w:eastAsia="he-IL"/>
        </w:rPr>
        <w:t xml:space="preserve">הצבעה על הסתייגות. </w:t>
      </w:r>
    </w:p>
    <w:p w:rsidR="00607C2E" w:rsidRDefault="00607C2E" w:rsidP="00DE09DC">
      <w:pPr>
        <w:rPr>
          <w:rtl/>
          <w:lang w:eastAsia="he-IL"/>
        </w:rPr>
      </w:pPr>
    </w:p>
    <w:p w:rsidR="00607C2E" w:rsidRDefault="00607C2E" w:rsidP="00DE09DC">
      <w:pPr>
        <w:pStyle w:val="af1"/>
        <w:keepNext/>
        <w:rPr>
          <w:rtl/>
        </w:rPr>
      </w:pPr>
      <w:r>
        <w:rPr>
          <w:rtl/>
        </w:rPr>
        <w:t>הצבעה מס'</w:t>
      </w:r>
      <w:r>
        <w:rPr>
          <w:rFonts w:hint="cs"/>
          <w:rtl/>
        </w:rPr>
        <w:t xml:space="preserve"> 27</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54</w:t>
      </w:r>
    </w:p>
    <w:p w:rsidR="00607C2E" w:rsidRDefault="00607C2E" w:rsidP="00DE09DC">
      <w:pPr>
        <w:pStyle w:val="--"/>
        <w:keepNext/>
        <w:rPr>
          <w:rtl/>
        </w:rPr>
      </w:pPr>
      <w:r>
        <w:rPr>
          <w:rtl/>
        </w:rPr>
        <w:t xml:space="preserve">נגד – </w:t>
      </w:r>
      <w:r>
        <w:rPr>
          <w:rFonts w:hint="cs"/>
          <w:rtl/>
        </w:rPr>
        <w:t>58</w:t>
      </w:r>
    </w:p>
    <w:p w:rsidR="00607C2E" w:rsidRDefault="00607C2E" w:rsidP="00DE09DC">
      <w:pPr>
        <w:pStyle w:val="--"/>
        <w:keepNext/>
        <w:rPr>
          <w:rtl/>
        </w:rPr>
      </w:pPr>
      <w:r>
        <w:rPr>
          <w:rtl/>
        </w:rPr>
        <w:t xml:space="preserve">נמנעים – </w:t>
      </w:r>
      <w:r>
        <w:rPr>
          <w:rFonts w:hint="cs"/>
          <w:rtl/>
        </w:rPr>
        <w:t>אין</w:t>
      </w:r>
    </w:p>
    <w:p w:rsidR="00607C2E" w:rsidRDefault="00607C2E" w:rsidP="00DE09DC">
      <w:pPr>
        <w:pStyle w:val="af2"/>
        <w:rPr>
          <w:rtl/>
        </w:rPr>
      </w:pPr>
      <w:r>
        <w:rPr>
          <w:rFonts w:hint="cs"/>
          <w:rtl/>
        </w:rPr>
        <w:t>הסתייגות 271 לא נתקבלה.</w:t>
      </w:r>
    </w:p>
    <w:p w:rsidR="00607C2E" w:rsidRDefault="00607C2E" w:rsidP="00DE09DC">
      <w:pPr>
        <w:rPr>
          <w:rtl/>
          <w:lang w:eastAsia="he-IL"/>
        </w:rPr>
      </w:pPr>
    </w:p>
    <w:p w:rsidR="00607C2E" w:rsidRDefault="00607C2E" w:rsidP="00DE09DC">
      <w:pPr>
        <w:pStyle w:val="af6"/>
        <w:keepNext/>
        <w:rPr>
          <w:rtl/>
        </w:rPr>
      </w:pPr>
      <w:r w:rsidRPr="009B2CAB">
        <w:rPr>
          <w:rStyle w:val="TagStyle"/>
          <w:rtl/>
        </w:rPr>
        <w:t xml:space="preserve"> &lt;&lt; יור &gt;&gt; </w:t>
      </w:r>
      <w:r>
        <w:rPr>
          <w:rtl/>
        </w:rPr>
        <w:t>היו"ר יריב לוין:</w:t>
      </w:r>
      <w:r w:rsidRPr="009B2CAB">
        <w:rPr>
          <w:rStyle w:val="TagStyle"/>
          <w:rtl/>
        </w:rPr>
        <w:t xml:space="preserve"> &lt;&lt; יור &gt;&gt;</w:t>
      </w:r>
      <w:r>
        <w:rPr>
          <w:rtl/>
        </w:rPr>
        <w:t xml:space="preserve">  </w:t>
      </w:r>
    </w:p>
    <w:p w:rsidR="00607C2E" w:rsidRDefault="00607C2E" w:rsidP="00D91890">
      <w:pPr>
        <w:rPr>
          <w:rtl/>
          <w:lang w:eastAsia="he-IL"/>
        </w:rPr>
      </w:pPr>
    </w:p>
    <w:p w:rsidR="00607C2E" w:rsidRDefault="00607C2E" w:rsidP="00DE09DC">
      <w:pPr>
        <w:rPr>
          <w:rtl/>
          <w:lang w:eastAsia="he-IL"/>
        </w:rPr>
      </w:pPr>
      <w:bookmarkStart w:id="36000" w:name="_ETM_Q112_432208"/>
      <w:bookmarkEnd w:id="36000"/>
      <w:r>
        <w:rPr>
          <w:rFonts w:hint="cs"/>
          <w:rtl/>
          <w:lang w:eastAsia="he-IL"/>
        </w:rPr>
        <w:t xml:space="preserve">54 בעד, 58 נגד. ההסתייגות לא התקבלה. </w:t>
      </w:r>
      <w:bookmarkStart w:id="36001" w:name="_ETM_Q112_439242"/>
      <w:bookmarkEnd w:id="36001"/>
    </w:p>
    <w:p w:rsidR="00607C2E" w:rsidRDefault="00607C2E" w:rsidP="00D91890">
      <w:pPr>
        <w:rPr>
          <w:rtl/>
          <w:lang w:eastAsia="he-IL"/>
        </w:rPr>
      </w:pPr>
      <w:bookmarkStart w:id="36002" w:name="_ETM_Q112_440235"/>
      <w:bookmarkStart w:id="36003" w:name="_ETM_Q112_440297"/>
      <w:bookmarkStart w:id="36004" w:name="_ETM_Q112_440363"/>
      <w:bookmarkStart w:id="36005" w:name="_ETM_Q112_440416"/>
      <w:bookmarkEnd w:id="36002"/>
      <w:bookmarkEnd w:id="36003"/>
      <w:bookmarkEnd w:id="36004"/>
      <w:bookmarkEnd w:id="36005"/>
    </w:p>
    <w:p w:rsidR="00607C2E" w:rsidRDefault="00607C2E" w:rsidP="00DE09DC">
      <w:pPr>
        <w:pStyle w:val="af5"/>
        <w:keepNext/>
        <w:rPr>
          <w:rtl/>
        </w:rPr>
      </w:pPr>
      <w:bookmarkStart w:id="36006" w:name="ET_interruption_5300_41"/>
      <w:r w:rsidRPr="009B2CAB">
        <w:rPr>
          <w:rStyle w:val="TagStyle"/>
          <w:rtl/>
        </w:rPr>
        <w:t xml:space="preserve"> &lt;&lt; קריאה &gt;&gt; </w:t>
      </w:r>
      <w:r>
        <w:rPr>
          <w:rtl/>
        </w:rPr>
        <w:t>מירב בן ארי (יש עתיד):</w:t>
      </w:r>
      <w:r w:rsidRPr="009B2CAB">
        <w:rPr>
          <w:rStyle w:val="TagStyle"/>
          <w:rtl/>
        </w:rPr>
        <w:t xml:space="preserve"> &lt;&lt; קריאה &gt;&gt;</w:t>
      </w:r>
      <w:r>
        <w:rPr>
          <w:rtl/>
        </w:rPr>
        <w:t xml:space="preserve">  </w:t>
      </w:r>
      <w:bookmarkEnd w:id="36006"/>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272, 273 </w:t>
      </w:r>
      <w:r w:rsidR="0098404B">
        <w:rPr>
          <w:rFonts w:hint="eastAsia"/>
          <w:rtl/>
          <w:lang w:eastAsia="he-IL"/>
        </w:rPr>
        <w:t xml:space="preserve">– </w:t>
      </w:r>
      <w:r>
        <w:rPr>
          <w:rFonts w:hint="cs"/>
          <w:rtl/>
          <w:lang w:eastAsia="he-IL"/>
        </w:rPr>
        <w:t xml:space="preserve">להסיר. </w:t>
      </w:r>
    </w:p>
    <w:p w:rsidR="00607C2E" w:rsidRDefault="00607C2E" w:rsidP="00DE09DC">
      <w:pPr>
        <w:rPr>
          <w:rtl/>
          <w:lang w:eastAsia="he-IL"/>
        </w:rPr>
      </w:pPr>
    </w:p>
    <w:p w:rsidR="00607C2E" w:rsidRDefault="00607C2E" w:rsidP="00DE09DC">
      <w:pPr>
        <w:pStyle w:val="af6"/>
        <w:keepNext/>
        <w:rPr>
          <w:rtl/>
        </w:rPr>
      </w:pPr>
      <w:bookmarkStart w:id="36007" w:name="ET_yor_6338_42"/>
      <w:r w:rsidRPr="009B2CAB">
        <w:rPr>
          <w:rStyle w:val="TagStyle"/>
          <w:rtl/>
        </w:rPr>
        <w:t xml:space="preserve"> &lt;&lt; יור &gt;&gt; </w:t>
      </w:r>
      <w:r>
        <w:rPr>
          <w:rtl/>
        </w:rPr>
        <w:t>היו"ר יריב לוין:</w:t>
      </w:r>
      <w:r w:rsidRPr="009B2CAB">
        <w:rPr>
          <w:rStyle w:val="TagStyle"/>
          <w:rtl/>
        </w:rPr>
        <w:t xml:space="preserve"> &lt;&lt; יור &gt;&gt;</w:t>
      </w:r>
      <w:r>
        <w:rPr>
          <w:rtl/>
        </w:rPr>
        <w:t xml:space="preserve">  </w:t>
      </w:r>
      <w:bookmarkEnd w:id="36007"/>
    </w:p>
    <w:p w:rsidR="00607C2E" w:rsidRDefault="00607C2E" w:rsidP="00D91890">
      <w:pPr>
        <w:rPr>
          <w:rtl/>
          <w:lang w:eastAsia="he-IL"/>
        </w:rPr>
      </w:pPr>
    </w:p>
    <w:p w:rsidR="0098404B" w:rsidRDefault="00607C2E" w:rsidP="00DE09DC">
      <w:pPr>
        <w:rPr>
          <w:rtl/>
          <w:lang w:eastAsia="he-IL"/>
        </w:rPr>
      </w:pPr>
      <w:r>
        <w:rPr>
          <w:rFonts w:hint="cs"/>
          <w:rtl/>
          <w:lang w:eastAsia="he-IL"/>
        </w:rPr>
        <w:t xml:space="preserve">הסתייגויות מס' 272 ו-273 הוסרו. </w:t>
      </w:r>
    </w:p>
    <w:p w:rsidR="0098404B" w:rsidRDefault="0098404B" w:rsidP="00DE09DC">
      <w:pPr>
        <w:rPr>
          <w:rtl/>
          <w:lang w:eastAsia="he-IL"/>
        </w:rPr>
      </w:pPr>
    </w:p>
    <w:p w:rsidR="00607C2E" w:rsidRDefault="00607C2E" w:rsidP="00DE09DC">
      <w:pPr>
        <w:rPr>
          <w:rtl/>
          <w:lang w:eastAsia="he-IL"/>
        </w:rPr>
      </w:pPr>
      <w:r>
        <w:rPr>
          <w:rFonts w:hint="cs"/>
          <w:rtl/>
          <w:lang w:eastAsia="he-IL"/>
        </w:rPr>
        <w:t xml:space="preserve">לפיכך אנחנו </w:t>
      </w:r>
      <w:bookmarkStart w:id="36008" w:name="_ETM_Q112_443735"/>
      <w:bookmarkEnd w:id="36008"/>
      <w:r>
        <w:rPr>
          <w:rFonts w:hint="cs"/>
          <w:rtl/>
          <w:lang w:eastAsia="he-IL"/>
        </w:rPr>
        <w:t xml:space="preserve">עוברים להצבעה על הסתייגות מס' 274. הצבעה. </w:t>
      </w:r>
    </w:p>
    <w:p w:rsidR="00607C2E" w:rsidRDefault="00607C2E" w:rsidP="00DE09DC">
      <w:pPr>
        <w:rPr>
          <w:rtl/>
          <w:lang w:eastAsia="he-IL"/>
        </w:rPr>
      </w:pPr>
    </w:p>
    <w:p w:rsidR="00607C2E" w:rsidRDefault="00607C2E" w:rsidP="00DE09DC">
      <w:pPr>
        <w:pStyle w:val="af1"/>
        <w:keepNext/>
        <w:rPr>
          <w:rtl/>
        </w:rPr>
      </w:pPr>
      <w:r>
        <w:rPr>
          <w:rtl/>
        </w:rPr>
        <w:lastRenderedPageBreak/>
        <w:t>הצבעה מס'</w:t>
      </w:r>
      <w:r>
        <w:rPr>
          <w:rFonts w:hint="cs"/>
          <w:rtl/>
        </w:rPr>
        <w:t xml:space="preserve"> 28</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55</w:t>
      </w:r>
    </w:p>
    <w:p w:rsidR="00607C2E" w:rsidRDefault="00607C2E" w:rsidP="00DE09DC">
      <w:pPr>
        <w:pStyle w:val="--"/>
        <w:keepNext/>
        <w:rPr>
          <w:rtl/>
        </w:rPr>
      </w:pPr>
      <w:r>
        <w:rPr>
          <w:rtl/>
        </w:rPr>
        <w:t xml:space="preserve">נגד – </w:t>
      </w:r>
      <w:r>
        <w:rPr>
          <w:rFonts w:hint="cs"/>
          <w:rtl/>
        </w:rPr>
        <w:t>58</w:t>
      </w:r>
    </w:p>
    <w:p w:rsidR="00607C2E" w:rsidRDefault="00607C2E" w:rsidP="00DE09DC">
      <w:pPr>
        <w:pStyle w:val="--"/>
        <w:keepNext/>
        <w:rPr>
          <w:rtl/>
        </w:rPr>
      </w:pPr>
      <w:r>
        <w:rPr>
          <w:rtl/>
        </w:rPr>
        <w:t xml:space="preserve">נמנעים – </w:t>
      </w:r>
      <w:r>
        <w:rPr>
          <w:rFonts w:hint="cs"/>
          <w:rtl/>
        </w:rPr>
        <w:t>אין</w:t>
      </w:r>
    </w:p>
    <w:p w:rsidR="00607C2E" w:rsidRDefault="00607C2E" w:rsidP="00DE09DC">
      <w:pPr>
        <w:pStyle w:val="af2"/>
        <w:rPr>
          <w:rtl/>
        </w:rPr>
      </w:pPr>
      <w:r>
        <w:rPr>
          <w:rFonts w:hint="cs"/>
          <w:rtl/>
        </w:rPr>
        <w:t>הסתייגות 274 לא נתקבלה.</w:t>
      </w:r>
    </w:p>
    <w:p w:rsidR="00607C2E" w:rsidRDefault="00607C2E" w:rsidP="00DE09DC">
      <w:pPr>
        <w:rPr>
          <w:rtl/>
        </w:rPr>
      </w:pPr>
      <w:bookmarkStart w:id="36009" w:name="_ETM_Q112_462402"/>
      <w:bookmarkStart w:id="36010" w:name="_ETM_Q112_462480"/>
      <w:bookmarkEnd w:id="36009"/>
      <w:bookmarkEnd w:id="36010"/>
    </w:p>
    <w:p w:rsidR="00607C2E" w:rsidRDefault="00607C2E" w:rsidP="00DE09DC">
      <w:pPr>
        <w:pStyle w:val="af6"/>
        <w:keepNext/>
        <w:rPr>
          <w:rtl/>
        </w:rPr>
      </w:pPr>
      <w:bookmarkStart w:id="36011" w:name="ET_yor_6338_43"/>
      <w:r w:rsidRPr="00337FA3">
        <w:rPr>
          <w:rStyle w:val="TagStyle"/>
          <w:rtl/>
        </w:rPr>
        <w:t xml:space="preserve"> &lt;&lt; יור &gt;&gt; </w:t>
      </w:r>
      <w:r>
        <w:rPr>
          <w:rtl/>
        </w:rPr>
        <w:t>היו"ר יריב לוין:</w:t>
      </w:r>
      <w:r w:rsidRPr="00337FA3">
        <w:rPr>
          <w:rStyle w:val="TagStyle"/>
          <w:rtl/>
        </w:rPr>
        <w:t xml:space="preserve"> &lt;&lt; יור &gt;&gt;</w:t>
      </w:r>
      <w:r>
        <w:rPr>
          <w:rtl/>
        </w:rPr>
        <w:t xml:space="preserve">  </w:t>
      </w:r>
      <w:bookmarkEnd w:id="36011"/>
    </w:p>
    <w:p w:rsidR="00607C2E" w:rsidRDefault="00607C2E" w:rsidP="00D91890">
      <w:pPr>
        <w:rPr>
          <w:rtl/>
          <w:lang w:eastAsia="he-IL"/>
        </w:rPr>
      </w:pPr>
    </w:p>
    <w:p w:rsidR="00607C2E" w:rsidRDefault="00607C2E" w:rsidP="00DE09DC">
      <w:pPr>
        <w:rPr>
          <w:rtl/>
          <w:lang w:eastAsia="he-IL"/>
        </w:rPr>
      </w:pPr>
      <w:bookmarkStart w:id="36012" w:name="_ETM_Q112_463352"/>
      <w:bookmarkEnd w:id="36012"/>
      <w:r>
        <w:rPr>
          <w:rFonts w:hint="cs"/>
          <w:rtl/>
          <w:lang w:eastAsia="he-IL"/>
        </w:rPr>
        <w:t xml:space="preserve">55 בעד, 58 נגד. ההסתייגות לא התקבלה. </w:t>
      </w:r>
    </w:p>
    <w:p w:rsidR="0098404B" w:rsidRDefault="0098404B" w:rsidP="00DE09DC">
      <w:pPr>
        <w:rPr>
          <w:rtl/>
          <w:lang w:eastAsia="he-IL"/>
        </w:rPr>
      </w:pPr>
    </w:p>
    <w:p w:rsidR="00607C2E" w:rsidRPr="00337FA3" w:rsidRDefault="00607C2E" w:rsidP="00DE09DC">
      <w:pPr>
        <w:rPr>
          <w:rtl/>
          <w:lang w:eastAsia="he-IL"/>
        </w:rPr>
      </w:pPr>
      <w:r>
        <w:rPr>
          <w:rFonts w:hint="cs"/>
          <w:rtl/>
          <w:lang w:eastAsia="he-IL"/>
        </w:rPr>
        <w:t xml:space="preserve">רבותיי, אנחנו עוברים להצבעה על הסתייגות </w:t>
      </w:r>
      <w:bookmarkStart w:id="36013" w:name="_ETM_Q112_473874"/>
      <w:bookmarkEnd w:id="36013"/>
      <w:r w:rsidR="0098404B">
        <w:rPr>
          <w:rFonts w:hint="cs"/>
          <w:rtl/>
          <w:lang w:eastAsia="he-IL"/>
        </w:rPr>
        <w:t>מס' 275. הצבעה על הסתייגות 275.</w:t>
      </w:r>
      <w:r>
        <w:rPr>
          <w:rFonts w:hint="cs"/>
          <w:rtl/>
          <w:lang w:eastAsia="he-IL"/>
        </w:rPr>
        <w:t xml:space="preserve"> הצבעה. </w:t>
      </w:r>
    </w:p>
    <w:p w:rsidR="00607C2E" w:rsidRPr="009B2CAB" w:rsidRDefault="00607C2E" w:rsidP="00DE09DC">
      <w:pPr>
        <w:rPr>
          <w:rtl/>
          <w:lang w:eastAsia="he-IL"/>
        </w:rPr>
      </w:pPr>
    </w:p>
    <w:p w:rsidR="00607C2E" w:rsidRDefault="00607C2E" w:rsidP="00DE09DC">
      <w:pPr>
        <w:pStyle w:val="af1"/>
        <w:keepNext/>
        <w:rPr>
          <w:rtl/>
        </w:rPr>
      </w:pPr>
      <w:r>
        <w:rPr>
          <w:rtl/>
        </w:rPr>
        <w:t>הצבעה מס'</w:t>
      </w:r>
      <w:r>
        <w:rPr>
          <w:rFonts w:hint="cs"/>
          <w:rtl/>
        </w:rPr>
        <w:t xml:space="preserve"> 29</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53</w:t>
      </w:r>
    </w:p>
    <w:p w:rsidR="00607C2E" w:rsidRDefault="00607C2E" w:rsidP="00DE09DC">
      <w:pPr>
        <w:pStyle w:val="--"/>
        <w:keepNext/>
        <w:rPr>
          <w:rtl/>
        </w:rPr>
      </w:pPr>
      <w:r>
        <w:rPr>
          <w:rtl/>
        </w:rPr>
        <w:t xml:space="preserve">נגד – </w:t>
      </w:r>
      <w:r>
        <w:rPr>
          <w:rFonts w:hint="cs"/>
          <w:rtl/>
        </w:rPr>
        <w:t>59</w:t>
      </w:r>
    </w:p>
    <w:p w:rsidR="00607C2E" w:rsidRDefault="00607C2E" w:rsidP="00DE09DC">
      <w:pPr>
        <w:pStyle w:val="--"/>
        <w:keepNext/>
        <w:rPr>
          <w:rtl/>
        </w:rPr>
      </w:pPr>
      <w:r>
        <w:rPr>
          <w:rtl/>
        </w:rPr>
        <w:t xml:space="preserve">נמנעים – </w:t>
      </w:r>
      <w:r>
        <w:rPr>
          <w:rFonts w:hint="cs"/>
          <w:rtl/>
        </w:rPr>
        <w:t>אין</w:t>
      </w:r>
    </w:p>
    <w:p w:rsidR="00607C2E" w:rsidRDefault="00607C2E" w:rsidP="00DE09DC">
      <w:pPr>
        <w:pStyle w:val="af2"/>
        <w:rPr>
          <w:rtl/>
        </w:rPr>
      </w:pPr>
      <w:r>
        <w:rPr>
          <w:rFonts w:hint="cs"/>
          <w:rtl/>
        </w:rPr>
        <w:t>הסתייגות 275 לא נתקבלה.</w:t>
      </w:r>
    </w:p>
    <w:p w:rsidR="00607C2E" w:rsidRDefault="00607C2E" w:rsidP="00DE09DC">
      <w:pPr>
        <w:rPr>
          <w:rtl/>
          <w:lang w:eastAsia="he-IL"/>
        </w:rPr>
      </w:pPr>
    </w:p>
    <w:p w:rsidR="00607C2E" w:rsidRDefault="00607C2E" w:rsidP="00DE09DC">
      <w:pPr>
        <w:pStyle w:val="af6"/>
        <w:keepNext/>
        <w:rPr>
          <w:rtl/>
        </w:rPr>
      </w:pPr>
      <w:r w:rsidRPr="00F85466">
        <w:rPr>
          <w:rStyle w:val="TagStyle"/>
          <w:rtl/>
        </w:rPr>
        <w:t xml:space="preserve"> &lt;&lt; יור &gt;&gt; </w:t>
      </w:r>
      <w:r>
        <w:rPr>
          <w:rtl/>
        </w:rPr>
        <w:t>היו"ר יריב לוין:</w:t>
      </w:r>
      <w:r w:rsidRPr="00F85466">
        <w:rPr>
          <w:rStyle w:val="TagStyle"/>
          <w:rtl/>
        </w:rPr>
        <w:t xml:space="preserve"> &lt;&lt; יור &gt;&gt;</w:t>
      </w:r>
      <w:r>
        <w:rPr>
          <w:rtl/>
        </w:rPr>
        <w:t xml:space="preserve">  </w:t>
      </w:r>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53 בעד, 59 נגד. ההסתייגות לא התקבלה. </w:t>
      </w:r>
    </w:p>
    <w:p w:rsidR="00607C2E" w:rsidRDefault="00607C2E" w:rsidP="00DE09DC">
      <w:pPr>
        <w:rPr>
          <w:rtl/>
          <w:lang w:eastAsia="he-IL"/>
        </w:rPr>
      </w:pPr>
    </w:p>
    <w:p w:rsidR="00607C2E" w:rsidRDefault="00607C2E" w:rsidP="00DE09DC">
      <w:pPr>
        <w:pStyle w:val="af5"/>
        <w:keepNext/>
        <w:rPr>
          <w:rtl/>
        </w:rPr>
      </w:pPr>
      <w:bookmarkStart w:id="36014" w:name="ET_interruption_5300_45"/>
      <w:r w:rsidRPr="00F85466">
        <w:rPr>
          <w:rStyle w:val="TagStyle"/>
          <w:rtl/>
        </w:rPr>
        <w:t xml:space="preserve"> &lt;&lt; קריאה &gt;&gt; </w:t>
      </w:r>
      <w:r>
        <w:rPr>
          <w:rtl/>
        </w:rPr>
        <w:t>מירב בן ארי (יש עתיד):</w:t>
      </w:r>
      <w:r w:rsidRPr="00F85466">
        <w:rPr>
          <w:rStyle w:val="TagStyle"/>
          <w:rtl/>
        </w:rPr>
        <w:t xml:space="preserve"> &lt;&lt; קריאה &gt;&gt;</w:t>
      </w:r>
      <w:r>
        <w:rPr>
          <w:rtl/>
        </w:rPr>
        <w:t xml:space="preserve">  </w:t>
      </w:r>
      <w:bookmarkEnd w:id="36014"/>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276 עד 283 </w:t>
      </w:r>
      <w:r w:rsidR="0098404B">
        <w:rPr>
          <w:rFonts w:hint="eastAsia"/>
          <w:rtl/>
          <w:lang w:eastAsia="he-IL"/>
        </w:rPr>
        <w:t xml:space="preserve">– </w:t>
      </w:r>
      <w:r>
        <w:rPr>
          <w:rFonts w:hint="cs"/>
          <w:rtl/>
          <w:lang w:eastAsia="he-IL"/>
        </w:rPr>
        <w:t xml:space="preserve">להסיר. </w:t>
      </w:r>
    </w:p>
    <w:p w:rsidR="00607C2E" w:rsidRDefault="00607C2E" w:rsidP="00DE09DC">
      <w:pPr>
        <w:rPr>
          <w:rtl/>
          <w:lang w:eastAsia="he-IL"/>
        </w:rPr>
      </w:pPr>
      <w:bookmarkStart w:id="36015" w:name="_ETM_Q112_504878"/>
      <w:bookmarkStart w:id="36016" w:name="_ETM_Q112_504949"/>
      <w:bookmarkEnd w:id="36015"/>
      <w:bookmarkEnd w:id="36016"/>
    </w:p>
    <w:p w:rsidR="00607C2E" w:rsidRDefault="00607C2E" w:rsidP="00DE09DC">
      <w:pPr>
        <w:pStyle w:val="af6"/>
        <w:keepNext/>
        <w:rPr>
          <w:rtl/>
        </w:rPr>
      </w:pPr>
      <w:r w:rsidRPr="00F85466">
        <w:rPr>
          <w:rStyle w:val="TagStyle"/>
          <w:rtl/>
        </w:rPr>
        <w:t xml:space="preserve"> &lt;&lt; יור &gt;&gt; </w:t>
      </w:r>
      <w:r>
        <w:rPr>
          <w:rtl/>
        </w:rPr>
        <w:t>היו"ר יריב לוין:</w:t>
      </w:r>
      <w:r w:rsidRPr="00F85466">
        <w:rPr>
          <w:rStyle w:val="TagStyle"/>
          <w:rtl/>
        </w:rPr>
        <w:t xml:space="preserve"> &lt;&lt; יור &gt;&gt;</w:t>
      </w:r>
      <w:r>
        <w:rPr>
          <w:rtl/>
        </w:rPr>
        <w:t xml:space="preserve">  </w:t>
      </w:r>
    </w:p>
    <w:p w:rsidR="00607C2E" w:rsidRDefault="00607C2E" w:rsidP="00D91890">
      <w:pPr>
        <w:rPr>
          <w:rtl/>
          <w:lang w:eastAsia="he-IL"/>
        </w:rPr>
      </w:pPr>
    </w:p>
    <w:p w:rsidR="0098404B" w:rsidRDefault="00607C2E" w:rsidP="00DE09DC">
      <w:pPr>
        <w:rPr>
          <w:rtl/>
          <w:lang w:eastAsia="he-IL"/>
        </w:rPr>
      </w:pPr>
      <w:bookmarkStart w:id="36017" w:name="_ETM_Q112_506066"/>
      <w:bookmarkEnd w:id="36017"/>
      <w:r>
        <w:rPr>
          <w:rFonts w:hint="cs"/>
          <w:rtl/>
          <w:lang w:eastAsia="he-IL"/>
        </w:rPr>
        <w:t xml:space="preserve">הסתייגויות מס' </w:t>
      </w:r>
      <w:bookmarkStart w:id="36018" w:name="_ETM_Q112_507934"/>
      <w:bookmarkEnd w:id="36018"/>
      <w:r>
        <w:rPr>
          <w:rFonts w:hint="cs"/>
          <w:rtl/>
          <w:lang w:eastAsia="he-IL"/>
        </w:rPr>
        <w:t>276 עד 283</w:t>
      </w:r>
      <w:r w:rsidR="0098404B">
        <w:rPr>
          <w:rFonts w:hint="cs"/>
          <w:rtl/>
          <w:lang w:eastAsia="he-IL"/>
        </w:rPr>
        <w:t>,</w:t>
      </w:r>
      <w:r>
        <w:rPr>
          <w:rFonts w:hint="cs"/>
          <w:rtl/>
          <w:lang w:eastAsia="he-IL"/>
        </w:rPr>
        <w:t xml:space="preserve"> כולל</w:t>
      </w:r>
      <w:r w:rsidR="0098404B">
        <w:rPr>
          <w:rFonts w:hint="cs"/>
          <w:rtl/>
          <w:lang w:eastAsia="he-IL"/>
        </w:rPr>
        <w:t>,</w:t>
      </w:r>
      <w:r>
        <w:rPr>
          <w:rFonts w:hint="cs"/>
          <w:rtl/>
          <w:lang w:eastAsia="he-IL"/>
        </w:rPr>
        <w:t xml:space="preserve"> הוסרו. </w:t>
      </w:r>
    </w:p>
    <w:p w:rsidR="0098404B" w:rsidRDefault="0098404B" w:rsidP="00DE09DC">
      <w:pPr>
        <w:rPr>
          <w:rtl/>
          <w:lang w:eastAsia="he-IL"/>
        </w:rPr>
      </w:pPr>
    </w:p>
    <w:p w:rsidR="00607C2E" w:rsidRDefault="00607C2E" w:rsidP="00DE09DC">
      <w:pPr>
        <w:rPr>
          <w:rtl/>
          <w:lang w:eastAsia="he-IL"/>
        </w:rPr>
      </w:pPr>
      <w:r>
        <w:rPr>
          <w:rFonts w:hint="cs"/>
          <w:rtl/>
          <w:lang w:eastAsia="he-IL"/>
        </w:rPr>
        <w:t xml:space="preserve">לפיכך אנחנו עוברים להצבעה על </w:t>
      </w:r>
      <w:bookmarkStart w:id="36019" w:name="_ETM_Q112_513670"/>
      <w:bookmarkEnd w:id="36019"/>
      <w:r>
        <w:rPr>
          <w:rFonts w:hint="cs"/>
          <w:rtl/>
          <w:lang w:eastAsia="he-IL"/>
        </w:rPr>
        <w:t xml:space="preserve">הסתייגות 284. הצבעה. </w:t>
      </w:r>
    </w:p>
    <w:p w:rsidR="00607C2E" w:rsidRDefault="00607C2E" w:rsidP="00DE09DC">
      <w:pPr>
        <w:rPr>
          <w:rtl/>
          <w:lang w:eastAsia="he-IL"/>
        </w:rPr>
      </w:pPr>
    </w:p>
    <w:p w:rsidR="00607C2E" w:rsidRDefault="00607C2E" w:rsidP="00DE09DC">
      <w:pPr>
        <w:pStyle w:val="af1"/>
        <w:keepNext/>
        <w:rPr>
          <w:rtl/>
        </w:rPr>
      </w:pPr>
      <w:r>
        <w:rPr>
          <w:rtl/>
        </w:rPr>
        <w:lastRenderedPageBreak/>
        <w:t>הצבעה מס'</w:t>
      </w:r>
      <w:r>
        <w:rPr>
          <w:rFonts w:hint="cs"/>
          <w:rtl/>
        </w:rPr>
        <w:t xml:space="preserve"> 30</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52</w:t>
      </w:r>
    </w:p>
    <w:p w:rsidR="00607C2E" w:rsidRDefault="00607C2E" w:rsidP="00DE09DC">
      <w:pPr>
        <w:pStyle w:val="--"/>
        <w:keepNext/>
        <w:rPr>
          <w:rtl/>
        </w:rPr>
      </w:pPr>
      <w:r>
        <w:rPr>
          <w:rtl/>
        </w:rPr>
        <w:t xml:space="preserve">נגד – </w:t>
      </w:r>
      <w:r>
        <w:rPr>
          <w:rFonts w:hint="cs"/>
          <w:rtl/>
        </w:rPr>
        <w:t>60</w:t>
      </w:r>
    </w:p>
    <w:p w:rsidR="00607C2E" w:rsidRDefault="00607C2E" w:rsidP="00DE09DC">
      <w:pPr>
        <w:pStyle w:val="--"/>
        <w:keepNext/>
        <w:rPr>
          <w:rtl/>
        </w:rPr>
      </w:pPr>
      <w:r>
        <w:rPr>
          <w:rtl/>
        </w:rPr>
        <w:t xml:space="preserve">נמנעים – </w:t>
      </w:r>
      <w:r>
        <w:rPr>
          <w:rFonts w:hint="cs"/>
          <w:rtl/>
        </w:rPr>
        <w:t>אין</w:t>
      </w:r>
    </w:p>
    <w:p w:rsidR="00607C2E" w:rsidRDefault="00607C2E" w:rsidP="00DE09DC">
      <w:pPr>
        <w:pStyle w:val="af2"/>
        <w:rPr>
          <w:rtl/>
        </w:rPr>
      </w:pPr>
      <w:r>
        <w:rPr>
          <w:rFonts w:hint="cs"/>
          <w:rtl/>
        </w:rPr>
        <w:t>הסתייגות 284 לא נתקבלה.</w:t>
      </w:r>
    </w:p>
    <w:p w:rsidR="00607C2E" w:rsidRDefault="00607C2E" w:rsidP="00DE09DC">
      <w:pPr>
        <w:rPr>
          <w:rtl/>
        </w:rPr>
      </w:pPr>
      <w:bookmarkStart w:id="36020" w:name="_ETM_Q112_513093"/>
      <w:bookmarkStart w:id="36021" w:name="_ETM_Q112_513163"/>
      <w:bookmarkStart w:id="36022" w:name="_ETM_Q112_513893"/>
      <w:bookmarkStart w:id="36023" w:name="_ETM_Q112_513978"/>
      <w:bookmarkEnd w:id="36020"/>
      <w:bookmarkEnd w:id="36021"/>
      <w:bookmarkEnd w:id="36022"/>
      <w:bookmarkEnd w:id="36023"/>
    </w:p>
    <w:p w:rsidR="00607C2E" w:rsidRDefault="00607C2E" w:rsidP="00DE09DC">
      <w:pPr>
        <w:pStyle w:val="af6"/>
        <w:keepNext/>
        <w:rPr>
          <w:rtl/>
        </w:rPr>
      </w:pPr>
      <w:bookmarkStart w:id="36024" w:name="ET_yor_6338_47"/>
      <w:r w:rsidRPr="00F85466">
        <w:rPr>
          <w:rStyle w:val="TagStyle"/>
          <w:rtl/>
        </w:rPr>
        <w:t xml:space="preserve"> &lt;&lt; יור &gt;&gt; </w:t>
      </w:r>
      <w:r>
        <w:rPr>
          <w:rtl/>
        </w:rPr>
        <w:t>היו"ר יריב לוין:</w:t>
      </w:r>
      <w:r w:rsidRPr="00F85466">
        <w:rPr>
          <w:rStyle w:val="TagStyle"/>
          <w:rtl/>
        </w:rPr>
        <w:t xml:space="preserve"> &lt;&lt; יור &gt;&gt;</w:t>
      </w:r>
      <w:r>
        <w:rPr>
          <w:rtl/>
        </w:rPr>
        <w:t xml:space="preserve">  </w:t>
      </w:r>
      <w:bookmarkEnd w:id="36024"/>
    </w:p>
    <w:p w:rsidR="00607C2E" w:rsidRDefault="00607C2E" w:rsidP="00D91890">
      <w:pPr>
        <w:rPr>
          <w:rtl/>
          <w:lang w:eastAsia="he-IL"/>
        </w:rPr>
      </w:pPr>
    </w:p>
    <w:p w:rsidR="00607C2E" w:rsidRDefault="00607C2E" w:rsidP="00DE09DC">
      <w:pPr>
        <w:rPr>
          <w:rtl/>
          <w:lang w:eastAsia="he-IL"/>
        </w:rPr>
      </w:pPr>
      <w:bookmarkStart w:id="36025" w:name="_ETM_Q112_515437"/>
      <w:bookmarkEnd w:id="36025"/>
      <w:r>
        <w:rPr>
          <w:rFonts w:hint="cs"/>
          <w:rtl/>
          <w:lang w:eastAsia="he-IL"/>
        </w:rPr>
        <w:t xml:space="preserve">52 בעד, 60 נגד. ההסתייגות לא התקבלה. </w:t>
      </w:r>
      <w:bookmarkStart w:id="36026" w:name="_ETM_Q112_535131"/>
      <w:bookmarkEnd w:id="36026"/>
    </w:p>
    <w:p w:rsidR="00607C2E" w:rsidRDefault="00607C2E" w:rsidP="00DE09DC">
      <w:pPr>
        <w:rPr>
          <w:rtl/>
          <w:lang w:eastAsia="he-IL"/>
        </w:rPr>
      </w:pPr>
      <w:bookmarkStart w:id="36027" w:name="_ETM_Q112_532710"/>
      <w:bookmarkStart w:id="36028" w:name="_ETM_Q112_532797"/>
      <w:bookmarkEnd w:id="36027"/>
      <w:bookmarkEnd w:id="36028"/>
    </w:p>
    <w:p w:rsidR="00607C2E" w:rsidRDefault="00607C2E" w:rsidP="00DE09DC">
      <w:pPr>
        <w:pStyle w:val="af5"/>
        <w:keepNext/>
        <w:rPr>
          <w:rtl/>
        </w:rPr>
      </w:pPr>
      <w:bookmarkStart w:id="36029" w:name="ET_interruption_5300_48"/>
      <w:r w:rsidRPr="00942CAE">
        <w:rPr>
          <w:rStyle w:val="TagStyle"/>
          <w:rtl/>
        </w:rPr>
        <w:t xml:space="preserve"> &lt;&lt; קריאה &gt;&gt; </w:t>
      </w:r>
      <w:r>
        <w:rPr>
          <w:rtl/>
        </w:rPr>
        <w:t>מירב בן ארי (יש עתיד):</w:t>
      </w:r>
      <w:r w:rsidRPr="00942CAE">
        <w:rPr>
          <w:rStyle w:val="TagStyle"/>
          <w:rtl/>
        </w:rPr>
        <w:t xml:space="preserve"> &lt;&lt; קריאה &gt;&gt;</w:t>
      </w:r>
      <w:r>
        <w:rPr>
          <w:rtl/>
        </w:rPr>
        <w:t xml:space="preserve">  </w:t>
      </w:r>
      <w:bookmarkEnd w:id="36029"/>
    </w:p>
    <w:p w:rsidR="00607C2E" w:rsidRDefault="00607C2E" w:rsidP="00D91890">
      <w:pPr>
        <w:rPr>
          <w:rtl/>
          <w:lang w:eastAsia="he-IL"/>
        </w:rPr>
      </w:pPr>
    </w:p>
    <w:p w:rsidR="00607C2E" w:rsidRDefault="00607C2E" w:rsidP="00DE09DC">
      <w:pPr>
        <w:rPr>
          <w:rtl/>
          <w:lang w:eastAsia="he-IL"/>
        </w:rPr>
      </w:pPr>
      <w:bookmarkStart w:id="36030" w:name="_ETM_Q112_536872"/>
      <w:bookmarkStart w:id="36031" w:name="_ETM_Q112_537126"/>
      <w:bookmarkStart w:id="36032" w:name="_ETM_Q112_537200"/>
      <w:bookmarkEnd w:id="36030"/>
      <w:bookmarkEnd w:id="36031"/>
      <w:bookmarkEnd w:id="36032"/>
      <w:r>
        <w:rPr>
          <w:rFonts w:hint="cs"/>
          <w:rtl/>
          <w:lang w:eastAsia="he-IL"/>
        </w:rPr>
        <w:t xml:space="preserve">285 עד 312 </w:t>
      </w:r>
      <w:r w:rsidR="0098404B">
        <w:rPr>
          <w:rFonts w:hint="eastAsia"/>
          <w:rtl/>
          <w:lang w:eastAsia="he-IL"/>
        </w:rPr>
        <w:t xml:space="preserve">– </w:t>
      </w:r>
      <w:r>
        <w:rPr>
          <w:rFonts w:hint="cs"/>
          <w:rtl/>
          <w:lang w:eastAsia="he-IL"/>
        </w:rPr>
        <w:t xml:space="preserve">להסיר. </w:t>
      </w:r>
    </w:p>
    <w:p w:rsidR="0098404B" w:rsidRDefault="0098404B" w:rsidP="00DE09DC">
      <w:pPr>
        <w:rPr>
          <w:rtl/>
          <w:lang w:eastAsia="he-IL"/>
        </w:rPr>
      </w:pPr>
    </w:p>
    <w:p w:rsidR="00607C2E" w:rsidRDefault="00607C2E" w:rsidP="00DE09DC">
      <w:pPr>
        <w:pStyle w:val="af6"/>
        <w:keepNext/>
        <w:rPr>
          <w:rtl/>
        </w:rPr>
      </w:pPr>
      <w:bookmarkStart w:id="36033" w:name="_ETM_Q112_543542"/>
      <w:bookmarkStart w:id="36034" w:name="_ETM_Q112_543612"/>
      <w:bookmarkStart w:id="36035" w:name="ET_yor_6338_49"/>
      <w:bookmarkEnd w:id="36033"/>
      <w:bookmarkEnd w:id="36034"/>
      <w:r w:rsidRPr="00942CAE">
        <w:rPr>
          <w:rStyle w:val="TagStyle"/>
          <w:rtl/>
        </w:rPr>
        <w:t xml:space="preserve"> &lt;&lt; יור &gt;&gt; </w:t>
      </w:r>
      <w:r>
        <w:rPr>
          <w:rtl/>
        </w:rPr>
        <w:t>היו"ר יריב לוין:</w:t>
      </w:r>
      <w:r w:rsidRPr="00942CAE">
        <w:rPr>
          <w:rStyle w:val="TagStyle"/>
          <w:rtl/>
        </w:rPr>
        <w:t xml:space="preserve"> &lt;&lt; יור &gt;&gt;</w:t>
      </w:r>
      <w:r>
        <w:rPr>
          <w:rtl/>
        </w:rPr>
        <w:t xml:space="preserve">  </w:t>
      </w:r>
      <w:bookmarkEnd w:id="36035"/>
    </w:p>
    <w:p w:rsidR="00607C2E" w:rsidRDefault="00607C2E" w:rsidP="00D91890">
      <w:pPr>
        <w:rPr>
          <w:rtl/>
          <w:lang w:eastAsia="he-IL"/>
        </w:rPr>
      </w:pPr>
    </w:p>
    <w:p w:rsidR="0098404B" w:rsidRDefault="00607C2E" w:rsidP="00DE09DC">
      <w:pPr>
        <w:rPr>
          <w:rtl/>
          <w:lang w:eastAsia="he-IL"/>
        </w:rPr>
      </w:pPr>
      <w:bookmarkStart w:id="36036" w:name="_ETM_Q112_544805"/>
      <w:bookmarkEnd w:id="36036"/>
      <w:r>
        <w:rPr>
          <w:rFonts w:hint="cs"/>
          <w:rtl/>
          <w:lang w:eastAsia="he-IL"/>
        </w:rPr>
        <w:t xml:space="preserve">אם כן, הסתייגויות 285 עד 312 </w:t>
      </w:r>
      <w:bookmarkStart w:id="36037" w:name="_ETM_Q112_551271"/>
      <w:bookmarkEnd w:id="36037"/>
      <w:r>
        <w:rPr>
          <w:rFonts w:hint="cs"/>
          <w:rtl/>
          <w:lang w:eastAsia="he-IL"/>
        </w:rPr>
        <w:t xml:space="preserve">כולל הוסרו. </w:t>
      </w:r>
    </w:p>
    <w:p w:rsidR="0098404B" w:rsidRDefault="0098404B" w:rsidP="00DE09DC">
      <w:pPr>
        <w:rPr>
          <w:rtl/>
          <w:lang w:eastAsia="he-IL"/>
        </w:rPr>
      </w:pPr>
    </w:p>
    <w:p w:rsidR="00607C2E" w:rsidRDefault="00607C2E" w:rsidP="0098404B">
      <w:pPr>
        <w:rPr>
          <w:rtl/>
          <w:lang w:eastAsia="he-IL"/>
        </w:rPr>
      </w:pPr>
      <w:r>
        <w:rPr>
          <w:rFonts w:hint="cs"/>
          <w:rtl/>
          <w:lang w:eastAsia="he-IL"/>
        </w:rPr>
        <w:t xml:space="preserve">אנחנו עוברים להצבעה על הסתייגויות של קבוצת יש </w:t>
      </w:r>
      <w:bookmarkStart w:id="36038" w:name="_ETM_Q112_558358"/>
      <w:bookmarkEnd w:id="36038"/>
      <w:r>
        <w:rPr>
          <w:rFonts w:hint="cs"/>
          <w:rtl/>
          <w:lang w:eastAsia="he-IL"/>
        </w:rPr>
        <w:t xml:space="preserve">עתיד. הסתייגות 313 </w:t>
      </w:r>
      <w:r w:rsidR="0098404B">
        <w:rPr>
          <w:rFonts w:hint="eastAsia"/>
          <w:rtl/>
          <w:lang w:eastAsia="he-IL"/>
        </w:rPr>
        <w:t xml:space="preserve">– </w:t>
      </w:r>
      <w:r>
        <w:rPr>
          <w:rFonts w:hint="cs"/>
          <w:rtl/>
          <w:lang w:eastAsia="he-IL"/>
        </w:rPr>
        <w:t xml:space="preserve">הצבעה על הסתייגות. </w:t>
      </w:r>
    </w:p>
    <w:p w:rsidR="00607C2E" w:rsidRDefault="00607C2E" w:rsidP="00DE09DC">
      <w:pPr>
        <w:rPr>
          <w:rtl/>
          <w:lang w:eastAsia="he-IL"/>
        </w:rPr>
      </w:pPr>
    </w:p>
    <w:p w:rsidR="00607C2E" w:rsidRDefault="00607C2E" w:rsidP="00DE09DC">
      <w:pPr>
        <w:pStyle w:val="af1"/>
        <w:keepNext/>
        <w:rPr>
          <w:rtl/>
        </w:rPr>
      </w:pPr>
      <w:r>
        <w:rPr>
          <w:rtl/>
        </w:rPr>
        <w:t>הצבעה מס'</w:t>
      </w:r>
      <w:r>
        <w:rPr>
          <w:rFonts w:hint="cs"/>
          <w:rtl/>
        </w:rPr>
        <w:t xml:space="preserve"> 31</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54</w:t>
      </w:r>
    </w:p>
    <w:p w:rsidR="00607C2E" w:rsidRDefault="00607C2E" w:rsidP="00DE09DC">
      <w:pPr>
        <w:pStyle w:val="--"/>
        <w:keepNext/>
        <w:rPr>
          <w:rtl/>
        </w:rPr>
      </w:pPr>
      <w:r>
        <w:rPr>
          <w:rtl/>
        </w:rPr>
        <w:t xml:space="preserve">נגד – </w:t>
      </w:r>
      <w:r>
        <w:rPr>
          <w:rFonts w:hint="cs"/>
          <w:rtl/>
        </w:rPr>
        <w:t>60</w:t>
      </w:r>
    </w:p>
    <w:p w:rsidR="00607C2E" w:rsidRDefault="00607C2E" w:rsidP="00DE09DC">
      <w:pPr>
        <w:pStyle w:val="--"/>
        <w:keepNext/>
        <w:rPr>
          <w:rtl/>
        </w:rPr>
      </w:pPr>
      <w:r>
        <w:rPr>
          <w:rtl/>
        </w:rPr>
        <w:t xml:space="preserve">נמנעים – </w:t>
      </w:r>
      <w:r>
        <w:rPr>
          <w:rFonts w:hint="cs"/>
          <w:rtl/>
        </w:rPr>
        <w:t>אין</w:t>
      </w:r>
    </w:p>
    <w:p w:rsidR="00607C2E" w:rsidRDefault="00607C2E" w:rsidP="00DE09DC">
      <w:pPr>
        <w:pStyle w:val="af2"/>
        <w:rPr>
          <w:rtl/>
        </w:rPr>
      </w:pPr>
      <w:r>
        <w:rPr>
          <w:rFonts w:hint="cs"/>
          <w:rtl/>
        </w:rPr>
        <w:t>הסתייגות 313 לא נתקבלה.</w:t>
      </w:r>
    </w:p>
    <w:p w:rsidR="00607C2E" w:rsidRDefault="00607C2E" w:rsidP="00DE09DC">
      <w:pPr>
        <w:rPr>
          <w:rtl/>
        </w:rPr>
      </w:pPr>
      <w:bookmarkStart w:id="36039" w:name="_ETM_Q112_559392"/>
      <w:bookmarkStart w:id="36040" w:name="_ETM_Q112_559448"/>
      <w:bookmarkEnd w:id="36039"/>
      <w:bookmarkEnd w:id="36040"/>
    </w:p>
    <w:p w:rsidR="00607C2E" w:rsidRDefault="00607C2E" w:rsidP="00DE09DC">
      <w:pPr>
        <w:pStyle w:val="af6"/>
        <w:keepNext/>
        <w:rPr>
          <w:rtl/>
        </w:rPr>
      </w:pPr>
      <w:r w:rsidRPr="00942CAE">
        <w:rPr>
          <w:rStyle w:val="TagStyle"/>
          <w:rtl/>
        </w:rPr>
        <w:t xml:space="preserve"> &lt;&lt; יור &gt;&gt; </w:t>
      </w:r>
      <w:r>
        <w:rPr>
          <w:rtl/>
        </w:rPr>
        <w:t>היו"ר יריב לוין:</w:t>
      </w:r>
      <w:r w:rsidRPr="00942CAE">
        <w:rPr>
          <w:rStyle w:val="TagStyle"/>
          <w:rtl/>
        </w:rPr>
        <w:t xml:space="preserve"> &lt;&lt; יור &gt;&gt;</w:t>
      </w:r>
      <w:r>
        <w:rPr>
          <w:rtl/>
        </w:rPr>
        <w:t xml:space="preserve">  </w:t>
      </w:r>
    </w:p>
    <w:p w:rsidR="00607C2E" w:rsidRDefault="00607C2E" w:rsidP="00D91890">
      <w:pPr>
        <w:rPr>
          <w:rtl/>
          <w:lang w:eastAsia="he-IL"/>
        </w:rPr>
      </w:pPr>
    </w:p>
    <w:p w:rsidR="00607C2E" w:rsidRDefault="00607C2E" w:rsidP="00DE09DC">
      <w:pPr>
        <w:rPr>
          <w:rtl/>
          <w:lang w:eastAsia="he-IL"/>
        </w:rPr>
      </w:pPr>
      <w:bookmarkStart w:id="36041" w:name="_ETM_Q112_560886"/>
      <w:bookmarkEnd w:id="36041"/>
      <w:r>
        <w:rPr>
          <w:rFonts w:hint="cs"/>
          <w:rtl/>
          <w:lang w:eastAsia="he-IL"/>
        </w:rPr>
        <w:t xml:space="preserve">54 בעד, 60 נגד. ההסתייגות לא התקבלה. </w:t>
      </w:r>
    </w:p>
    <w:p w:rsidR="00607C2E" w:rsidRDefault="00607C2E" w:rsidP="00DE09DC">
      <w:pPr>
        <w:rPr>
          <w:rtl/>
          <w:lang w:eastAsia="he-IL"/>
        </w:rPr>
      </w:pPr>
    </w:p>
    <w:p w:rsidR="00607C2E" w:rsidRDefault="00607C2E" w:rsidP="00DE09DC">
      <w:pPr>
        <w:pStyle w:val="af5"/>
        <w:keepNext/>
        <w:rPr>
          <w:rtl/>
        </w:rPr>
      </w:pPr>
      <w:bookmarkStart w:id="36042" w:name="ET_interruption_5300_51"/>
      <w:r w:rsidRPr="00942CAE">
        <w:rPr>
          <w:rStyle w:val="TagStyle"/>
          <w:rtl/>
        </w:rPr>
        <w:t xml:space="preserve"> &lt;&lt; קריאה &gt;&gt; </w:t>
      </w:r>
      <w:r>
        <w:rPr>
          <w:rtl/>
        </w:rPr>
        <w:t>מירב בן ארי (יש עתיד):</w:t>
      </w:r>
      <w:r w:rsidRPr="00942CAE">
        <w:rPr>
          <w:rStyle w:val="TagStyle"/>
          <w:rtl/>
        </w:rPr>
        <w:t xml:space="preserve"> &lt;&lt; קריאה &gt;&gt;</w:t>
      </w:r>
      <w:r>
        <w:rPr>
          <w:rtl/>
        </w:rPr>
        <w:t xml:space="preserve">  </w:t>
      </w:r>
      <w:bookmarkEnd w:id="36042"/>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314 עד 319 </w:t>
      </w:r>
      <w:r w:rsidR="0098404B">
        <w:rPr>
          <w:rFonts w:hint="eastAsia"/>
          <w:rtl/>
          <w:lang w:eastAsia="he-IL"/>
        </w:rPr>
        <w:t xml:space="preserve">– </w:t>
      </w:r>
      <w:r>
        <w:rPr>
          <w:rFonts w:hint="cs"/>
          <w:rtl/>
          <w:lang w:eastAsia="he-IL"/>
        </w:rPr>
        <w:t xml:space="preserve">להסיר. </w:t>
      </w:r>
    </w:p>
    <w:p w:rsidR="00607C2E" w:rsidRDefault="00607C2E" w:rsidP="00DE09DC">
      <w:pPr>
        <w:rPr>
          <w:rtl/>
          <w:lang w:eastAsia="he-IL"/>
        </w:rPr>
      </w:pPr>
    </w:p>
    <w:p w:rsidR="00607C2E" w:rsidRDefault="00607C2E" w:rsidP="00DE09DC">
      <w:pPr>
        <w:pStyle w:val="af6"/>
        <w:keepNext/>
        <w:rPr>
          <w:rtl/>
        </w:rPr>
      </w:pPr>
      <w:r w:rsidRPr="00942CAE">
        <w:rPr>
          <w:rStyle w:val="TagStyle"/>
          <w:rtl/>
        </w:rPr>
        <w:t xml:space="preserve"> &lt;&lt; יור &gt;&gt; </w:t>
      </w:r>
      <w:r>
        <w:rPr>
          <w:rtl/>
        </w:rPr>
        <w:t>היו"ר יריב לוין:</w:t>
      </w:r>
      <w:r w:rsidRPr="00942CAE">
        <w:rPr>
          <w:rStyle w:val="TagStyle"/>
          <w:rtl/>
        </w:rPr>
        <w:t xml:space="preserve"> &lt;&lt; יור &gt;&gt;</w:t>
      </w:r>
      <w:r>
        <w:rPr>
          <w:rtl/>
        </w:rPr>
        <w:t xml:space="preserve">  </w:t>
      </w:r>
    </w:p>
    <w:p w:rsidR="00607C2E" w:rsidRDefault="00607C2E" w:rsidP="00D91890">
      <w:pPr>
        <w:rPr>
          <w:rtl/>
          <w:lang w:eastAsia="he-IL"/>
        </w:rPr>
      </w:pPr>
    </w:p>
    <w:p w:rsidR="0098404B" w:rsidRDefault="00607C2E" w:rsidP="00DE09DC">
      <w:pPr>
        <w:rPr>
          <w:rtl/>
          <w:lang w:eastAsia="he-IL"/>
        </w:rPr>
      </w:pPr>
      <w:r>
        <w:rPr>
          <w:rFonts w:hint="cs"/>
          <w:rtl/>
          <w:lang w:eastAsia="he-IL"/>
        </w:rPr>
        <w:t xml:space="preserve">הסתייגויות 314 עד </w:t>
      </w:r>
      <w:bookmarkStart w:id="36043" w:name="_ETM_Q112_582467"/>
      <w:bookmarkEnd w:id="36043"/>
      <w:r>
        <w:rPr>
          <w:rFonts w:hint="cs"/>
          <w:rtl/>
          <w:lang w:eastAsia="he-IL"/>
        </w:rPr>
        <w:t xml:space="preserve">319 הוסרו. </w:t>
      </w:r>
    </w:p>
    <w:p w:rsidR="0098404B" w:rsidRDefault="0098404B" w:rsidP="00DE09DC">
      <w:pPr>
        <w:rPr>
          <w:rtl/>
          <w:lang w:eastAsia="he-IL"/>
        </w:rPr>
      </w:pPr>
    </w:p>
    <w:p w:rsidR="00607C2E" w:rsidRDefault="00607C2E" w:rsidP="00DE09DC">
      <w:pPr>
        <w:rPr>
          <w:rtl/>
          <w:lang w:eastAsia="he-IL"/>
        </w:rPr>
      </w:pPr>
      <w:r>
        <w:rPr>
          <w:rFonts w:hint="cs"/>
          <w:rtl/>
          <w:lang w:eastAsia="he-IL"/>
        </w:rPr>
        <w:t xml:space="preserve">לפיכך אנחנו עוברים להצבעה על הסתייגות מס' 320. הצבעה על הסתייגות. </w:t>
      </w:r>
    </w:p>
    <w:p w:rsidR="00607C2E" w:rsidRDefault="00607C2E" w:rsidP="00DE09DC">
      <w:pPr>
        <w:rPr>
          <w:rtl/>
          <w:lang w:eastAsia="he-IL"/>
        </w:rPr>
      </w:pPr>
    </w:p>
    <w:p w:rsidR="00607C2E" w:rsidRDefault="00607C2E" w:rsidP="00DE09DC">
      <w:pPr>
        <w:pStyle w:val="af1"/>
        <w:keepNext/>
        <w:rPr>
          <w:rtl/>
        </w:rPr>
      </w:pPr>
      <w:r>
        <w:rPr>
          <w:rtl/>
        </w:rPr>
        <w:t>הצבעה מס'</w:t>
      </w:r>
      <w:r>
        <w:rPr>
          <w:rFonts w:hint="cs"/>
          <w:rtl/>
        </w:rPr>
        <w:t xml:space="preserve"> 32</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55</w:t>
      </w:r>
    </w:p>
    <w:p w:rsidR="00607C2E" w:rsidRDefault="00607C2E" w:rsidP="00DE09DC">
      <w:pPr>
        <w:pStyle w:val="--"/>
        <w:keepNext/>
        <w:rPr>
          <w:rtl/>
        </w:rPr>
      </w:pPr>
      <w:r>
        <w:rPr>
          <w:rtl/>
        </w:rPr>
        <w:t xml:space="preserve">נגד – </w:t>
      </w:r>
      <w:r>
        <w:rPr>
          <w:rFonts w:hint="cs"/>
          <w:rtl/>
        </w:rPr>
        <w:t>60</w:t>
      </w:r>
    </w:p>
    <w:p w:rsidR="00607C2E" w:rsidRDefault="00607C2E" w:rsidP="00DE09DC">
      <w:pPr>
        <w:pStyle w:val="--"/>
        <w:keepNext/>
        <w:rPr>
          <w:rtl/>
        </w:rPr>
      </w:pPr>
      <w:r>
        <w:rPr>
          <w:rtl/>
        </w:rPr>
        <w:t xml:space="preserve">נמנעים – </w:t>
      </w:r>
      <w:r>
        <w:rPr>
          <w:rFonts w:hint="cs"/>
          <w:rtl/>
        </w:rPr>
        <w:t>אין</w:t>
      </w:r>
    </w:p>
    <w:p w:rsidR="00607C2E" w:rsidRDefault="00607C2E" w:rsidP="00DE09DC">
      <w:pPr>
        <w:pStyle w:val="af2"/>
        <w:rPr>
          <w:rtl/>
        </w:rPr>
      </w:pPr>
      <w:r>
        <w:rPr>
          <w:rFonts w:hint="cs"/>
          <w:rtl/>
        </w:rPr>
        <w:t>הסתייגות 320 לא נתקבלה.</w:t>
      </w:r>
    </w:p>
    <w:p w:rsidR="00607C2E" w:rsidRDefault="00607C2E" w:rsidP="00DE09DC">
      <w:pPr>
        <w:rPr>
          <w:rtl/>
        </w:rPr>
      </w:pPr>
      <w:bookmarkStart w:id="36044" w:name="_ETM_Q112_585727"/>
      <w:bookmarkStart w:id="36045" w:name="_ETM_Q112_585794"/>
      <w:bookmarkEnd w:id="36044"/>
      <w:bookmarkEnd w:id="36045"/>
    </w:p>
    <w:p w:rsidR="00607C2E" w:rsidRDefault="00607C2E" w:rsidP="00DE09DC">
      <w:pPr>
        <w:pStyle w:val="af6"/>
        <w:keepNext/>
        <w:rPr>
          <w:rtl/>
        </w:rPr>
      </w:pPr>
      <w:bookmarkStart w:id="36046" w:name="ET_yor_6338_53"/>
      <w:r w:rsidRPr="00942CAE">
        <w:rPr>
          <w:rStyle w:val="TagStyle"/>
          <w:rtl/>
        </w:rPr>
        <w:t xml:space="preserve"> &lt;&lt; יור &gt;&gt; </w:t>
      </w:r>
      <w:r>
        <w:rPr>
          <w:rtl/>
        </w:rPr>
        <w:t>היו"ר יריב לוין:</w:t>
      </w:r>
      <w:r w:rsidRPr="00942CAE">
        <w:rPr>
          <w:rStyle w:val="TagStyle"/>
          <w:rtl/>
        </w:rPr>
        <w:t xml:space="preserve"> &lt;&lt; יור &gt;&gt;</w:t>
      </w:r>
      <w:r>
        <w:rPr>
          <w:rtl/>
        </w:rPr>
        <w:t xml:space="preserve">  </w:t>
      </w:r>
      <w:bookmarkEnd w:id="36046"/>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55 בעד, 60 נגד. ההסתייגות לא התקבלה. </w:t>
      </w:r>
      <w:bookmarkStart w:id="36047" w:name="_ETM_Q112_606914"/>
      <w:bookmarkEnd w:id="36047"/>
    </w:p>
    <w:p w:rsidR="00607C2E" w:rsidRDefault="00607C2E" w:rsidP="00DE09DC">
      <w:pPr>
        <w:rPr>
          <w:rtl/>
          <w:lang w:eastAsia="he-IL"/>
        </w:rPr>
      </w:pPr>
      <w:bookmarkStart w:id="36048" w:name="_ETM_Q112_608770"/>
      <w:bookmarkStart w:id="36049" w:name="_ETM_Q112_608842"/>
      <w:bookmarkEnd w:id="36048"/>
      <w:bookmarkEnd w:id="36049"/>
    </w:p>
    <w:p w:rsidR="00607C2E" w:rsidRDefault="00607C2E" w:rsidP="00DE09DC">
      <w:pPr>
        <w:pStyle w:val="af5"/>
        <w:keepNext/>
        <w:rPr>
          <w:rtl/>
        </w:rPr>
      </w:pPr>
      <w:bookmarkStart w:id="36050" w:name="ET_interruption_5300_54"/>
      <w:r w:rsidRPr="00942CAE">
        <w:rPr>
          <w:rStyle w:val="TagStyle"/>
          <w:rtl/>
        </w:rPr>
        <w:t xml:space="preserve"> &lt;&lt; קריאה &gt;&gt; </w:t>
      </w:r>
      <w:r>
        <w:rPr>
          <w:rtl/>
        </w:rPr>
        <w:t>מירב בן ארי (יש עתיד):</w:t>
      </w:r>
      <w:r w:rsidRPr="00942CAE">
        <w:rPr>
          <w:rStyle w:val="TagStyle"/>
          <w:rtl/>
        </w:rPr>
        <w:t xml:space="preserve"> &lt;&lt; קריאה &gt;&gt;</w:t>
      </w:r>
      <w:r>
        <w:rPr>
          <w:rtl/>
        </w:rPr>
        <w:t xml:space="preserve">  </w:t>
      </w:r>
      <w:bookmarkEnd w:id="36050"/>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321 עד 324 </w:t>
      </w:r>
      <w:r w:rsidR="0098404B">
        <w:rPr>
          <w:rFonts w:hint="eastAsia"/>
          <w:rtl/>
          <w:lang w:eastAsia="he-IL"/>
        </w:rPr>
        <w:t xml:space="preserve">– </w:t>
      </w:r>
      <w:r>
        <w:rPr>
          <w:rFonts w:hint="cs"/>
          <w:rtl/>
          <w:lang w:eastAsia="he-IL"/>
        </w:rPr>
        <w:t xml:space="preserve">להסיר. </w:t>
      </w:r>
    </w:p>
    <w:p w:rsidR="00607C2E" w:rsidRDefault="00607C2E" w:rsidP="00DE09DC">
      <w:pPr>
        <w:rPr>
          <w:rtl/>
          <w:lang w:eastAsia="he-IL"/>
        </w:rPr>
      </w:pPr>
    </w:p>
    <w:p w:rsidR="00607C2E" w:rsidRDefault="00607C2E" w:rsidP="00DE09DC">
      <w:pPr>
        <w:pStyle w:val="af6"/>
        <w:keepNext/>
        <w:rPr>
          <w:rtl/>
        </w:rPr>
      </w:pPr>
      <w:bookmarkStart w:id="36051" w:name="ET_yor_6338_55"/>
      <w:r w:rsidRPr="00942CAE">
        <w:rPr>
          <w:rStyle w:val="TagStyle"/>
          <w:rtl/>
        </w:rPr>
        <w:t xml:space="preserve"> &lt;&lt; יור &gt;&gt; </w:t>
      </w:r>
      <w:r>
        <w:rPr>
          <w:rtl/>
        </w:rPr>
        <w:t>היו"ר יריב לוין:</w:t>
      </w:r>
      <w:r w:rsidRPr="00942CAE">
        <w:rPr>
          <w:rStyle w:val="TagStyle"/>
          <w:rtl/>
        </w:rPr>
        <w:t xml:space="preserve"> &lt;&lt; יור &gt;&gt;</w:t>
      </w:r>
      <w:r>
        <w:rPr>
          <w:rtl/>
        </w:rPr>
        <w:t xml:space="preserve">  </w:t>
      </w:r>
      <w:bookmarkEnd w:id="36051"/>
    </w:p>
    <w:p w:rsidR="00607C2E" w:rsidRDefault="00607C2E" w:rsidP="00D91890">
      <w:pPr>
        <w:rPr>
          <w:rtl/>
          <w:lang w:eastAsia="he-IL"/>
        </w:rPr>
      </w:pPr>
    </w:p>
    <w:p w:rsidR="0098404B" w:rsidRDefault="00607C2E" w:rsidP="00DE09DC">
      <w:pPr>
        <w:rPr>
          <w:rtl/>
          <w:lang w:eastAsia="he-IL"/>
        </w:rPr>
      </w:pPr>
      <w:r>
        <w:rPr>
          <w:rFonts w:hint="cs"/>
          <w:rtl/>
          <w:lang w:eastAsia="he-IL"/>
        </w:rPr>
        <w:t xml:space="preserve">הסתייגויות 321 עד 324 הוסרו. </w:t>
      </w:r>
    </w:p>
    <w:p w:rsidR="0098404B" w:rsidRDefault="0098404B" w:rsidP="00DE09DC">
      <w:pPr>
        <w:rPr>
          <w:rtl/>
          <w:lang w:eastAsia="he-IL"/>
        </w:rPr>
      </w:pPr>
    </w:p>
    <w:p w:rsidR="00607C2E" w:rsidRDefault="00607C2E" w:rsidP="00DE09DC">
      <w:pPr>
        <w:rPr>
          <w:rtl/>
          <w:lang w:eastAsia="he-IL"/>
        </w:rPr>
      </w:pPr>
      <w:r>
        <w:rPr>
          <w:rFonts w:hint="cs"/>
          <w:rtl/>
          <w:lang w:eastAsia="he-IL"/>
        </w:rPr>
        <w:t xml:space="preserve">אנחנו </w:t>
      </w:r>
      <w:bookmarkStart w:id="36052" w:name="_ETM_Q112_616156"/>
      <w:bookmarkEnd w:id="36052"/>
      <w:r>
        <w:rPr>
          <w:rFonts w:hint="cs"/>
          <w:rtl/>
          <w:lang w:eastAsia="he-IL"/>
        </w:rPr>
        <w:t xml:space="preserve">עוברים להצבעה על הסתייגות 325. הצבעה. </w:t>
      </w:r>
    </w:p>
    <w:p w:rsidR="00607C2E" w:rsidRDefault="00607C2E" w:rsidP="00DE09DC">
      <w:pPr>
        <w:rPr>
          <w:rtl/>
          <w:lang w:eastAsia="he-IL"/>
        </w:rPr>
      </w:pPr>
    </w:p>
    <w:p w:rsidR="00607C2E" w:rsidRDefault="00607C2E" w:rsidP="00DE09DC">
      <w:pPr>
        <w:pStyle w:val="af1"/>
        <w:keepNext/>
        <w:rPr>
          <w:rtl/>
        </w:rPr>
      </w:pPr>
      <w:r>
        <w:rPr>
          <w:rtl/>
        </w:rPr>
        <w:t>הצבעה מס'</w:t>
      </w:r>
      <w:r>
        <w:rPr>
          <w:rFonts w:hint="cs"/>
          <w:rtl/>
        </w:rPr>
        <w:t xml:space="preserve"> 33</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47</w:t>
      </w:r>
    </w:p>
    <w:p w:rsidR="00607C2E" w:rsidRDefault="00607C2E" w:rsidP="00DE09DC">
      <w:pPr>
        <w:pStyle w:val="--"/>
        <w:keepNext/>
        <w:rPr>
          <w:rtl/>
        </w:rPr>
      </w:pPr>
      <w:r>
        <w:rPr>
          <w:rtl/>
        </w:rPr>
        <w:t xml:space="preserve">נגד – </w:t>
      </w:r>
      <w:r>
        <w:rPr>
          <w:rFonts w:hint="cs"/>
          <w:rtl/>
        </w:rPr>
        <w:t>59</w:t>
      </w:r>
    </w:p>
    <w:p w:rsidR="00607C2E" w:rsidRDefault="00607C2E" w:rsidP="00DE09DC">
      <w:pPr>
        <w:pStyle w:val="--"/>
        <w:keepNext/>
        <w:rPr>
          <w:rtl/>
        </w:rPr>
      </w:pPr>
      <w:r>
        <w:rPr>
          <w:rtl/>
        </w:rPr>
        <w:t xml:space="preserve">נמנעים – </w:t>
      </w:r>
      <w:r>
        <w:rPr>
          <w:rFonts w:hint="cs"/>
          <w:rtl/>
        </w:rPr>
        <w:t>אין</w:t>
      </w:r>
    </w:p>
    <w:p w:rsidR="00607C2E" w:rsidRDefault="00607C2E" w:rsidP="00DE09DC">
      <w:pPr>
        <w:pStyle w:val="af2"/>
        <w:rPr>
          <w:rtl/>
        </w:rPr>
      </w:pPr>
      <w:r>
        <w:rPr>
          <w:rFonts w:hint="cs"/>
          <w:rtl/>
        </w:rPr>
        <w:t>הסתייגות 325 לא נתקבלה.</w:t>
      </w:r>
    </w:p>
    <w:p w:rsidR="00607C2E" w:rsidRDefault="00607C2E" w:rsidP="00DE09DC">
      <w:pPr>
        <w:rPr>
          <w:rtl/>
        </w:rPr>
      </w:pPr>
      <w:bookmarkStart w:id="36053" w:name="_ETM_Q112_619685"/>
      <w:bookmarkStart w:id="36054" w:name="_ETM_Q112_619744"/>
      <w:bookmarkEnd w:id="36053"/>
      <w:bookmarkEnd w:id="36054"/>
    </w:p>
    <w:p w:rsidR="00607C2E" w:rsidRDefault="00607C2E" w:rsidP="00DE09DC">
      <w:pPr>
        <w:pStyle w:val="af6"/>
        <w:keepNext/>
        <w:rPr>
          <w:rtl/>
        </w:rPr>
      </w:pPr>
      <w:bookmarkStart w:id="36055" w:name="ET_yor_6338_56"/>
      <w:r w:rsidRPr="00942CAE">
        <w:rPr>
          <w:rStyle w:val="TagStyle"/>
          <w:rtl/>
        </w:rPr>
        <w:lastRenderedPageBreak/>
        <w:t xml:space="preserve"> &lt;&lt; יור &gt;&gt; </w:t>
      </w:r>
      <w:r>
        <w:rPr>
          <w:rtl/>
        </w:rPr>
        <w:t>היו"ר יריב לוין:</w:t>
      </w:r>
      <w:r w:rsidRPr="00942CAE">
        <w:rPr>
          <w:rStyle w:val="TagStyle"/>
          <w:rtl/>
        </w:rPr>
        <w:t xml:space="preserve"> &lt;&lt; יור &gt;&gt;</w:t>
      </w:r>
      <w:r>
        <w:rPr>
          <w:rtl/>
        </w:rPr>
        <w:t xml:space="preserve">  </w:t>
      </w:r>
      <w:bookmarkEnd w:id="36055"/>
    </w:p>
    <w:p w:rsidR="00607C2E" w:rsidRDefault="00607C2E" w:rsidP="00D91890">
      <w:pPr>
        <w:rPr>
          <w:rtl/>
          <w:lang w:eastAsia="he-IL"/>
        </w:rPr>
      </w:pPr>
    </w:p>
    <w:p w:rsidR="00607C2E" w:rsidRDefault="00607C2E" w:rsidP="00DE09DC">
      <w:pPr>
        <w:rPr>
          <w:rtl/>
          <w:lang w:eastAsia="he-IL"/>
        </w:rPr>
      </w:pPr>
      <w:bookmarkStart w:id="36056" w:name="_ETM_Q112_620860"/>
      <w:bookmarkEnd w:id="36056"/>
      <w:r>
        <w:rPr>
          <w:rFonts w:hint="cs"/>
          <w:rtl/>
          <w:lang w:eastAsia="he-IL"/>
        </w:rPr>
        <w:t xml:space="preserve">47 בעד, 59 נגד. </w:t>
      </w:r>
      <w:bookmarkStart w:id="36057" w:name="_ETM_Q112_632765"/>
      <w:bookmarkEnd w:id="36057"/>
      <w:r>
        <w:rPr>
          <w:rFonts w:hint="cs"/>
          <w:rtl/>
          <w:lang w:eastAsia="he-IL"/>
        </w:rPr>
        <w:t xml:space="preserve">ההסתייגות לא התקבלה. </w:t>
      </w:r>
      <w:bookmarkStart w:id="36058" w:name="_ETM_Q112_641213"/>
      <w:bookmarkEnd w:id="36058"/>
    </w:p>
    <w:p w:rsidR="00607C2E" w:rsidRDefault="00607C2E" w:rsidP="00DE09DC">
      <w:pPr>
        <w:rPr>
          <w:rtl/>
          <w:lang w:eastAsia="he-IL"/>
        </w:rPr>
      </w:pPr>
      <w:bookmarkStart w:id="36059" w:name="_ETM_Q112_641270"/>
      <w:bookmarkEnd w:id="36059"/>
    </w:p>
    <w:p w:rsidR="00607C2E" w:rsidRDefault="00607C2E" w:rsidP="00DE09DC">
      <w:pPr>
        <w:rPr>
          <w:rtl/>
          <w:lang w:eastAsia="he-IL"/>
        </w:rPr>
      </w:pPr>
      <w:bookmarkStart w:id="36060" w:name="_ETM_Q112_641485"/>
      <w:bookmarkStart w:id="36061" w:name="_ETM_Q112_641544"/>
      <w:bookmarkEnd w:id="36060"/>
      <w:bookmarkEnd w:id="36061"/>
      <w:r>
        <w:rPr>
          <w:rFonts w:hint="cs"/>
          <w:rtl/>
          <w:lang w:eastAsia="he-IL"/>
        </w:rPr>
        <w:t xml:space="preserve">אנחנו עוברים להצבעה על הסתייגות מס' 326. </w:t>
      </w:r>
      <w:bookmarkStart w:id="36062" w:name="_ETM_Q112_648797"/>
      <w:bookmarkEnd w:id="36062"/>
      <w:r>
        <w:rPr>
          <w:rFonts w:hint="cs"/>
          <w:rtl/>
          <w:lang w:eastAsia="he-IL"/>
        </w:rPr>
        <w:t xml:space="preserve">הצבעה על הסתייגות. </w:t>
      </w:r>
    </w:p>
    <w:p w:rsidR="0098404B" w:rsidRDefault="0098404B" w:rsidP="00DE09DC">
      <w:pPr>
        <w:rPr>
          <w:rtl/>
          <w:lang w:eastAsia="he-IL"/>
        </w:rPr>
      </w:pPr>
    </w:p>
    <w:p w:rsidR="00607C2E" w:rsidRDefault="00607C2E" w:rsidP="00DE09DC">
      <w:pPr>
        <w:pStyle w:val="af1"/>
        <w:keepNext/>
        <w:rPr>
          <w:rtl/>
        </w:rPr>
      </w:pPr>
      <w:r>
        <w:rPr>
          <w:rtl/>
        </w:rPr>
        <w:t>הצבעה מס'</w:t>
      </w:r>
      <w:r>
        <w:rPr>
          <w:rFonts w:hint="cs"/>
          <w:rtl/>
        </w:rPr>
        <w:t xml:space="preserve"> 34</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53</w:t>
      </w:r>
    </w:p>
    <w:p w:rsidR="00607C2E" w:rsidRDefault="00607C2E" w:rsidP="00DE09DC">
      <w:pPr>
        <w:pStyle w:val="--"/>
        <w:keepNext/>
        <w:rPr>
          <w:rtl/>
        </w:rPr>
      </w:pPr>
      <w:r>
        <w:rPr>
          <w:rtl/>
        </w:rPr>
        <w:t xml:space="preserve">נגד – </w:t>
      </w:r>
      <w:r>
        <w:rPr>
          <w:rFonts w:hint="cs"/>
          <w:rtl/>
        </w:rPr>
        <w:t>60</w:t>
      </w:r>
    </w:p>
    <w:p w:rsidR="00607C2E" w:rsidRDefault="00607C2E" w:rsidP="00DE09DC">
      <w:pPr>
        <w:pStyle w:val="--"/>
        <w:keepNext/>
        <w:rPr>
          <w:rtl/>
        </w:rPr>
      </w:pPr>
      <w:r>
        <w:rPr>
          <w:rtl/>
        </w:rPr>
        <w:t xml:space="preserve">נמנעים – </w:t>
      </w:r>
      <w:r>
        <w:rPr>
          <w:rFonts w:hint="cs"/>
          <w:rtl/>
        </w:rPr>
        <w:t>אין</w:t>
      </w:r>
    </w:p>
    <w:p w:rsidR="00607C2E" w:rsidRDefault="00607C2E" w:rsidP="00DE09DC">
      <w:pPr>
        <w:pStyle w:val="af2"/>
        <w:rPr>
          <w:rtl/>
        </w:rPr>
      </w:pPr>
      <w:r>
        <w:rPr>
          <w:rFonts w:hint="cs"/>
          <w:rtl/>
        </w:rPr>
        <w:t>הסתייגות 326 לא נתקבלה.</w:t>
      </w:r>
    </w:p>
    <w:p w:rsidR="00607C2E" w:rsidRDefault="00607C2E" w:rsidP="00DE09DC">
      <w:pPr>
        <w:rPr>
          <w:rtl/>
        </w:rPr>
      </w:pPr>
    </w:p>
    <w:p w:rsidR="00607C2E" w:rsidRDefault="00607C2E" w:rsidP="00DE09DC">
      <w:pPr>
        <w:pStyle w:val="af6"/>
        <w:keepNext/>
        <w:rPr>
          <w:rtl/>
        </w:rPr>
      </w:pPr>
      <w:r w:rsidRPr="00942CAE">
        <w:rPr>
          <w:rStyle w:val="TagStyle"/>
          <w:rtl/>
        </w:rPr>
        <w:t xml:space="preserve"> &lt;&lt; יור &gt;&gt; </w:t>
      </w:r>
      <w:r>
        <w:rPr>
          <w:rtl/>
        </w:rPr>
        <w:t>היו"ר יריב לוין:</w:t>
      </w:r>
      <w:r w:rsidRPr="00942CAE">
        <w:rPr>
          <w:rStyle w:val="TagStyle"/>
          <w:rtl/>
        </w:rPr>
        <w:t xml:space="preserve"> &lt;&lt; יור &gt;&gt;</w:t>
      </w:r>
      <w:r>
        <w:rPr>
          <w:rtl/>
        </w:rPr>
        <w:t xml:space="preserve">  </w:t>
      </w:r>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53 בעד, 60 נגד. ההסתייגות לא התקבלה. </w:t>
      </w:r>
      <w:bookmarkStart w:id="36063" w:name="_ETM_Q112_661976"/>
      <w:bookmarkEnd w:id="36063"/>
    </w:p>
    <w:p w:rsidR="00607C2E" w:rsidRDefault="00607C2E" w:rsidP="00DE09DC">
      <w:pPr>
        <w:rPr>
          <w:rtl/>
          <w:lang w:eastAsia="he-IL"/>
        </w:rPr>
      </w:pPr>
      <w:bookmarkStart w:id="36064" w:name="_ETM_Q112_666472"/>
      <w:bookmarkStart w:id="36065" w:name="_ETM_Q112_666545"/>
      <w:bookmarkEnd w:id="36064"/>
      <w:bookmarkEnd w:id="36065"/>
    </w:p>
    <w:p w:rsidR="00607C2E" w:rsidRDefault="00607C2E" w:rsidP="00DE09DC">
      <w:pPr>
        <w:pStyle w:val="af5"/>
        <w:keepNext/>
        <w:rPr>
          <w:rtl/>
        </w:rPr>
      </w:pPr>
      <w:bookmarkStart w:id="36066" w:name="ET_interruption_5300_58"/>
      <w:r w:rsidRPr="00942CAE">
        <w:rPr>
          <w:rStyle w:val="TagStyle"/>
          <w:rtl/>
        </w:rPr>
        <w:t xml:space="preserve"> &lt;&lt; קריאה &gt;&gt; </w:t>
      </w:r>
      <w:r>
        <w:rPr>
          <w:rtl/>
        </w:rPr>
        <w:t>מירב בן ארי (יש עתיד):</w:t>
      </w:r>
      <w:r w:rsidRPr="00942CAE">
        <w:rPr>
          <w:rStyle w:val="TagStyle"/>
          <w:rtl/>
        </w:rPr>
        <w:t xml:space="preserve"> &lt;&lt; קריאה &gt;&gt;</w:t>
      </w:r>
      <w:r>
        <w:rPr>
          <w:rtl/>
        </w:rPr>
        <w:t xml:space="preserve">  </w:t>
      </w:r>
      <w:bookmarkEnd w:id="36066"/>
    </w:p>
    <w:p w:rsidR="00607C2E" w:rsidRDefault="00607C2E" w:rsidP="00D91890">
      <w:pPr>
        <w:rPr>
          <w:rtl/>
          <w:lang w:eastAsia="he-IL"/>
        </w:rPr>
      </w:pPr>
    </w:p>
    <w:p w:rsidR="00607C2E" w:rsidRDefault="00607C2E" w:rsidP="00DE09DC">
      <w:pPr>
        <w:rPr>
          <w:rtl/>
          <w:lang w:eastAsia="he-IL"/>
        </w:rPr>
      </w:pPr>
      <w:r>
        <w:rPr>
          <w:rFonts w:hint="cs"/>
          <w:rtl/>
          <w:lang w:eastAsia="he-IL"/>
        </w:rPr>
        <w:t>327 עד 331</w:t>
      </w:r>
      <w:r w:rsidR="0098404B">
        <w:rPr>
          <w:rFonts w:hint="cs"/>
          <w:rtl/>
          <w:lang w:eastAsia="he-IL"/>
        </w:rPr>
        <w:t>,</w:t>
      </w:r>
      <w:r>
        <w:rPr>
          <w:rFonts w:hint="cs"/>
          <w:rtl/>
          <w:lang w:eastAsia="he-IL"/>
        </w:rPr>
        <w:t xml:space="preserve"> כולל. </w:t>
      </w:r>
    </w:p>
    <w:p w:rsidR="00607C2E" w:rsidRDefault="00607C2E" w:rsidP="00DE09DC">
      <w:pPr>
        <w:rPr>
          <w:rtl/>
          <w:lang w:eastAsia="he-IL"/>
        </w:rPr>
      </w:pPr>
    </w:p>
    <w:p w:rsidR="00607C2E" w:rsidRDefault="00607C2E" w:rsidP="00DE09DC">
      <w:pPr>
        <w:pStyle w:val="af6"/>
        <w:keepNext/>
        <w:rPr>
          <w:rtl/>
        </w:rPr>
      </w:pPr>
      <w:bookmarkStart w:id="36067" w:name="ET_yor_6338_59"/>
      <w:r w:rsidRPr="00942CAE">
        <w:rPr>
          <w:rStyle w:val="TagStyle"/>
          <w:rtl/>
        </w:rPr>
        <w:t xml:space="preserve"> &lt;&lt; יור &gt;&gt; </w:t>
      </w:r>
      <w:r>
        <w:rPr>
          <w:rtl/>
        </w:rPr>
        <w:t>היו"ר יריב לוין:</w:t>
      </w:r>
      <w:r w:rsidRPr="00942CAE">
        <w:rPr>
          <w:rStyle w:val="TagStyle"/>
          <w:rtl/>
        </w:rPr>
        <w:t xml:space="preserve"> &lt;&lt; יור &gt;&gt;</w:t>
      </w:r>
      <w:r>
        <w:rPr>
          <w:rtl/>
        </w:rPr>
        <w:t xml:space="preserve">  </w:t>
      </w:r>
      <w:bookmarkEnd w:id="36067"/>
    </w:p>
    <w:p w:rsidR="00607C2E" w:rsidRDefault="00607C2E" w:rsidP="00D91890">
      <w:pPr>
        <w:rPr>
          <w:rtl/>
          <w:lang w:eastAsia="he-IL"/>
        </w:rPr>
      </w:pPr>
    </w:p>
    <w:p w:rsidR="0098404B" w:rsidRDefault="00607C2E" w:rsidP="0098404B">
      <w:pPr>
        <w:rPr>
          <w:rtl/>
          <w:lang w:eastAsia="he-IL"/>
        </w:rPr>
      </w:pPr>
      <w:r>
        <w:rPr>
          <w:rFonts w:hint="cs"/>
          <w:rtl/>
          <w:lang w:eastAsia="he-IL"/>
        </w:rPr>
        <w:t>הסתייגויות 327 עד 331</w:t>
      </w:r>
      <w:r w:rsidR="0098404B">
        <w:rPr>
          <w:rFonts w:hint="cs"/>
          <w:rtl/>
          <w:lang w:eastAsia="he-IL"/>
        </w:rPr>
        <w:t>,</w:t>
      </w:r>
      <w:r>
        <w:rPr>
          <w:rFonts w:hint="cs"/>
          <w:rtl/>
          <w:lang w:eastAsia="he-IL"/>
        </w:rPr>
        <w:t xml:space="preserve"> כולל</w:t>
      </w:r>
      <w:r w:rsidR="0098404B">
        <w:rPr>
          <w:rFonts w:hint="cs"/>
          <w:rtl/>
          <w:lang w:eastAsia="he-IL"/>
        </w:rPr>
        <w:t>,</w:t>
      </w:r>
      <w:r>
        <w:rPr>
          <w:rFonts w:hint="cs"/>
          <w:rtl/>
          <w:lang w:eastAsia="he-IL"/>
        </w:rPr>
        <w:t xml:space="preserve"> הוסרו. </w:t>
      </w:r>
      <w:bookmarkStart w:id="36068" w:name="_ETM_Q112_674622"/>
      <w:bookmarkEnd w:id="36068"/>
    </w:p>
    <w:p w:rsidR="0098404B" w:rsidRDefault="0098404B" w:rsidP="0098404B">
      <w:pPr>
        <w:rPr>
          <w:rtl/>
          <w:lang w:eastAsia="he-IL"/>
        </w:rPr>
      </w:pPr>
    </w:p>
    <w:p w:rsidR="00607C2E" w:rsidRDefault="00607C2E" w:rsidP="0098404B">
      <w:pPr>
        <w:rPr>
          <w:rtl/>
          <w:lang w:eastAsia="he-IL"/>
        </w:rPr>
      </w:pPr>
      <w:r>
        <w:rPr>
          <w:rFonts w:hint="cs"/>
          <w:rtl/>
          <w:lang w:eastAsia="he-IL"/>
        </w:rPr>
        <w:t xml:space="preserve">אנחנו עוברים להצבעה על הסתייגות 332. הצבעה. </w:t>
      </w:r>
    </w:p>
    <w:p w:rsidR="00607C2E" w:rsidRDefault="00607C2E" w:rsidP="00DE09DC">
      <w:pPr>
        <w:rPr>
          <w:rtl/>
          <w:lang w:eastAsia="he-IL"/>
        </w:rPr>
      </w:pPr>
    </w:p>
    <w:p w:rsidR="00607C2E" w:rsidRDefault="00607C2E" w:rsidP="00DE09DC">
      <w:pPr>
        <w:pStyle w:val="af1"/>
        <w:keepNext/>
        <w:rPr>
          <w:rtl/>
        </w:rPr>
      </w:pPr>
      <w:r>
        <w:rPr>
          <w:rtl/>
        </w:rPr>
        <w:t>הצבעה מס'</w:t>
      </w:r>
      <w:r>
        <w:rPr>
          <w:rFonts w:hint="cs"/>
          <w:rtl/>
        </w:rPr>
        <w:t xml:space="preserve"> 35</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46</w:t>
      </w:r>
    </w:p>
    <w:p w:rsidR="00607C2E" w:rsidRDefault="00607C2E" w:rsidP="00DE09DC">
      <w:pPr>
        <w:pStyle w:val="--"/>
        <w:keepNext/>
        <w:rPr>
          <w:rtl/>
        </w:rPr>
      </w:pPr>
      <w:r>
        <w:rPr>
          <w:rtl/>
        </w:rPr>
        <w:t xml:space="preserve">נגד – </w:t>
      </w:r>
      <w:r>
        <w:rPr>
          <w:rFonts w:hint="cs"/>
          <w:rtl/>
        </w:rPr>
        <w:t>60</w:t>
      </w:r>
    </w:p>
    <w:p w:rsidR="00607C2E" w:rsidRDefault="00607C2E" w:rsidP="00DE09DC">
      <w:pPr>
        <w:pStyle w:val="--"/>
        <w:keepNext/>
        <w:rPr>
          <w:rtl/>
        </w:rPr>
      </w:pPr>
      <w:r>
        <w:rPr>
          <w:rtl/>
        </w:rPr>
        <w:t xml:space="preserve">נמנעים – </w:t>
      </w:r>
      <w:r>
        <w:rPr>
          <w:rFonts w:hint="cs"/>
          <w:rtl/>
        </w:rPr>
        <w:t>אין</w:t>
      </w:r>
    </w:p>
    <w:p w:rsidR="00607C2E" w:rsidRDefault="00607C2E" w:rsidP="00DE09DC">
      <w:pPr>
        <w:pStyle w:val="af2"/>
        <w:rPr>
          <w:rtl/>
        </w:rPr>
      </w:pPr>
      <w:r>
        <w:rPr>
          <w:rFonts w:hint="cs"/>
          <w:rtl/>
        </w:rPr>
        <w:t>הסתייגות 332 לא נתקבלה.</w:t>
      </w:r>
    </w:p>
    <w:p w:rsidR="00607C2E" w:rsidRDefault="00607C2E" w:rsidP="00DE09DC">
      <w:pPr>
        <w:rPr>
          <w:rtl/>
        </w:rPr>
      </w:pPr>
      <w:bookmarkStart w:id="36069" w:name="_ETM_Q112_677939"/>
      <w:bookmarkStart w:id="36070" w:name="_ETM_Q112_678013"/>
      <w:bookmarkEnd w:id="36069"/>
      <w:bookmarkEnd w:id="36070"/>
    </w:p>
    <w:p w:rsidR="00607C2E" w:rsidRDefault="00607C2E" w:rsidP="00DE09DC">
      <w:pPr>
        <w:pStyle w:val="af6"/>
        <w:keepNext/>
        <w:rPr>
          <w:rtl/>
        </w:rPr>
      </w:pPr>
      <w:bookmarkStart w:id="36071" w:name="ET_yor_6338_60"/>
      <w:r w:rsidRPr="00942CAE">
        <w:rPr>
          <w:rStyle w:val="TagStyle"/>
          <w:rtl/>
        </w:rPr>
        <w:lastRenderedPageBreak/>
        <w:t xml:space="preserve"> &lt;&lt; יור &gt;&gt; </w:t>
      </w:r>
      <w:r>
        <w:rPr>
          <w:rtl/>
        </w:rPr>
        <w:t>היו"ר יריב לוין:</w:t>
      </w:r>
      <w:r w:rsidRPr="00942CAE">
        <w:rPr>
          <w:rStyle w:val="TagStyle"/>
          <w:rtl/>
        </w:rPr>
        <w:t xml:space="preserve"> &lt;&lt; יור &gt;&gt;</w:t>
      </w:r>
      <w:r>
        <w:rPr>
          <w:rtl/>
        </w:rPr>
        <w:t xml:space="preserve">  </w:t>
      </w:r>
      <w:bookmarkEnd w:id="36071"/>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46 בעד, 60 נגד. ההסתייגות לא התקבלה. </w:t>
      </w:r>
      <w:bookmarkStart w:id="36072" w:name="_ETM_Q112_690303"/>
      <w:bookmarkEnd w:id="36072"/>
    </w:p>
    <w:p w:rsidR="00607C2E" w:rsidRDefault="00607C2E" w:rsidP="00DE09DC">
      <w:pPr>
        <w:rPr>
          <w:rtl/>
          <w:lang w:eastAsia="he-IL"/>
        </w:rPr>
      </w:pPr>
      <w:bookmarkStart w:id="36073" w:name="_ETM_Q112_690365"/>
      <w:bookmarkEnd w:id="36073"/>
    </w:p>
    <w:p w:rsidR="00607C2E" w:rsidRDefault="00607C2E" w:rsidP="00DE09DC">
      <w:pPr>
        <w:rPr>
          <w:rtl/>
          <w:lang w:eastAsia="he-IL"/>
        </w:rPr>
      </w:pPr>
      <w:bookmarkStart w:id="36074" w:name="_ETM_Q112_690398"/>
      <w:bookmarkStart w:id="36075" w:name="_ETM_Q112_690500"/>
      <w:bookmarkEnd w:id="36074"/>
      <w:bookmarkEnd w:id="36075"/>
      <w:r>
        <w:rPr>
          <w:rFonts w:hint="cs"/>
          <w:rtl/>
          <w:lang w:eastAsia="he-IL"/>
        </w:rPr>
        <w:t>אנחנו עוברים להצבעה על הסתייגות 333</w:t>
      </w:r>
      <w:r w:rsidR="0098404B">
        <w:rPr>
          <w:rFonts w:hint="cs"/>
          <w:rtl/>
          <w:lang w:eastAsia="he-IL"/>
        </w:rPr>
        <w:t>.</w:t>
      </w:r>
      <w:r>
        <w:rPr>
          <w:rFonts w:hint="cs"/>
          <w:rtl/>
          <w:lang w:eastAsia="he-IL"/>
        </w:rPr>
        <w:t xml:space="preserve"> </w:t>
      </w:r>
      <w:bookmarkStart w:id="36076" w:name="_ETM_Q112_698415"/>
      <w:bookmarkEnd w:id="36076"/>
      <w:r>
        <w:rPr>
          <w:rFonts w:hint="cs"/>
          <w:rtl/>
          <w:lang w:eastAsia="he-IL"/>
        </w:rPr>
        <w:t xml:space="preserve">הצבעה. </w:t>
      </w:r>
    </w:p>
    <w:p w:rsidR="00607C2E" w:rsidRDefault="00607C2E" w:rsidP="00DE09DC">
      <w:pPr>
        <w:rPr>
          <w:rtl/>
          <w:lang w:eastAsia="he-IL"/>
        </w:rPr>
      </w:pPr>
      <w:bookmarkStart w:id="36077" w:name="_ETM_Q112_699439"/>
      <w:bookmarkStart w:id="36078" w:name="_ETM_Q112_699514"/>
      <w:bookmarkEnd w:id="36077"/>
      <w:bookmarkEnd w:id="36078"/>
    </w:p>
    <w:p w:rsidR="00607C2E" w:rsidRDefault="00607C2E" w:rsidP="00DE09DC">
      <w:pPr>
        <w:pStyle w:val="af1"/>
        <w:keepNext/>
        <w:rPr>
          <w:rtl/>
        </w:rPr>
      </w:pPr>
      <w:bookmarkStart w:id="36079" w:name="_ETM_Q112_699566"/>
      <w:bookmarkStart w:id="36080" w:name="_ETM_Q112_699663"/>
      <w:bookmarkEnd w:id="36079"/>
      <w:bookmarkEnd w:id="36080"/>
      <w:r>
        <w:rPr>
          <w:rtl/>
        </w:rPr>
        <w:t>הצבעה מס'</w:t>
      </w:r>
      <w:r>
        <w:rPr>
          <w:rFonts w:hint="cs"/>
          <w:rtl/>
        </w:rPr>
        <w:t xml:space="preserve"> 36</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49</w:t>
      </w:r>
    </w:p>
    <w:p w:rsidR="00607C2E" w:rsidRDefault="00607C2E" w:rsidP="00DE09DC">
      <w:pPr>
        <w:pStyle w:val="--"/>
        <w:keepNext/>
        <w:rPr>
          <w:rtl/>
        </w:rPr>
      </w:pPr>
      <w:r>
        <w:rPr>
          <w:rtl/>
        </w:rPr>
        <w:t xml:space="preserve">נגד – </w:t>
      </w:r>
      <w:r>
        <w:rPr>
          <w:rFonts w:hint="cs"/>
          <w:rtl/>
        </w:rPr>
        <w:t>60</w:t>
      </w:r>
    </w:p>
    <w:p w:rsidR="00607C2E" w:rsidRDefault="00607C2E" w:rsidP="00DE09DC">
      <w:pPr>
        <w:pStyle w:val="--"/>
        <w:keepNext/>
        <w:rPr>
          <w:rtl/>
        </w:rPr>
      </w:pPr>
      <w:r>
        <w:rPr>
          <w:rtl/>
        </w:rPr>
        <w:t xml:space="preserve">נמנעים – </w:t>
      </w:r>
      <w:r>
        <w:rPr>
          <w:rFonts w:hint="cs"/>
          <w:rtl/>
        </w:rPr>
        <w:t>אין</w:t>
      </w:r>
    </w:p>
    <w:p w:rsidR="00607C2E" w:rsidRDefault="00607C2E" w:rsidP="00DE09DC">
      <w:pPr>
        <w:pStyle w:val="af2"/>
        <w:rPr>
          <w:rtl/>
        </w:rPr>
      </w:pPr>
      <w:r>
        <w:rPr>
          <w:rFonts w:hint="cs"/>
          <w:rtl/>
        </w:rPr>
        <w:t>הסתייגות 333 לא נתקבלה.</w:t>
      </w:r>
    </w:p>
    <w:p w:rsidR="00607C2E" w:rsidRDefault="00607C2E" w:rsidP="00DE09DC">
      <w:pPr>
        <w:rPr>
          <w:rtl/>
        </w:rPr>
      </w:pPr>
      <w:bookmarkStart w:id="36081" w:name="_ETM_Q112_696868"/>
      <w:bookmarkStart w:id="36082" w:name="_ETM_Q112_696938"/>
      <w:bookmarkEnd w:id="36081"/>
      <w:bookmarkEnd w:id="36082"/>
    </w:p>
    <w:p w:rsidR="00607C2E" w:rsidRDefault="00607C2E" w:rsidP="00DE09DC">
      <w:pPr>
        <w:pStyle w:val="af6"/>
        <w:keepNext/>
        <w:rPr>
          <w:rtl/>
        </w:rPr>
      </w:pPr>
      <w:bookmarkStart w:id="36083" w:name="ET_yor_6338_61"/>
      <w:r w:rsidRPr="00942CAE">
        <w:rPr>
          <w:rStyle w:val="TagStyle"/>
          <w:rtl/>
        </w:rPr>
        <w:t xml:space="preserve"> &lt;&lt; יור &gt;&gt; </w:t>
      </w:r>
      <w:r>
        <w:rPr>
          <w:rtl/>
        </w:rPr>
        <w:t>היו"ר יריב לוין:</w:t>
      </w:r>
      <w:r w:rsidRPr="00942CAE">
        <w:rPr>
          <w:rStyle w:val="TagStyle"/>
          <w:rtl/>
        </w:rPr>
        <w:t xml:space="preserve"> &lt;&lt; יור &gt;&gt;</w:t>
      </w:r>
      <w:r>
        <w:rPr>
          <w:rtl/>
        </w:rPr>
        <w:t xml:space="preserve">  </w:t>
      </w:r>
      <w:bookmarkEnd w:id="36083"/>
    </w:p>
    <w:p w:rsidR="00607C2E" w:rsidRDefault="00607C2E" w:rsidP="00D91890">
      <w:pPr>
        <w:rPr>
          <w:rtl/>
          <w:lang w:eastAsia="he-IL"/>
        </w:rPr>
      </w:pPr>
    </w:p>
    <w:p w:rsidR="00607C2E" w:rsidRDefault="00607C2E" w:rsidP="00DE09DC">
      <w:pPr>
        <w:rPr>
          <w:rtl/>
          <w:lang w:eastAsia="he-IL"/>
        </w:rPr>
      </w:pPr>
      <w:bookmarkStart w:id="36084" w:name="_ETM_Q112_698317"/>
      <w:bookmarkEnd w:id="36084"/>
      <w:r>
        <w:rPr>
          <w:rFonts w:hint="cs"/>
          <w:rtl/>
          <w:lang w:eastAsia="he-IL"/>
        </w:rPr>
        <w:t xml:space="preserve">בעד – 49, נגד – 60. ההסתייגות לא התקבלה. </w:t>
      </w:r>
    </w:p>
    <w:p w:rsidR="00607C2E" w:rsidRDefault="00607C2E" w:rsidP="00DE09DC">
      <w:pPr>
        <w:rPr>
          <w:rtl/>
          <w:lang w:eastAsia="he-IL"/>
        </w:rPr>
      </w:pPr>
      <w:bookmarkStart w:id="36085" w:name="_ETM_Q112_721127"/>
      <w:bookmarkStart w:id="36086" w:name="_ETM_Q112_721186"/>
      <w:bookmarkEnd w:id="36085"/>
      <w:bookmarkEnd w:id="36086"/>
    </w:p>
    <w:p w:rsidR="00607C2E" w:rsidRDefault="00607C2E" w:rsidP="00DE09DC">
      <w:pPr>
        <w:pStyle w:val="af5"/>
        <w:keepNext/>
        <w:rPr>
          <w:rtl/>
        </w:rPr>
      </w:pPr>
      <w:bookmarkStart w:id="36087" w:name="ET_interruption_5300_62"/>
      <w:r w:rsidRPr="00942CAE">
        <w:rPr>
          <w:rStyle w:val="TagStyle"/>
          <w:rtl/>
        </w:rPr>
        <w:t xml:space="preserve"> &lt;&lt; קריאה &gt;&gt; </w:t>
      </w:r>
      <w:r>
        <w:rPr>
          <w:rtl/>
        </w:rPr>
        <w:t>מירב בן ארי (יש עתיד):</w:t>
      </w:r>
      <w:r w:rsidRPr="00942CAE">
        <w:rPr>
          <w:rStyle w:val="TagStyle"/>
          <w:rtl/>
        </w:rPr>
        <w:t xml:space="preserve"> &lt;&lt; קריאה &gt;&gt;</w:t>
      </w:r>
      <w:r>
        <w:rPr>
          <w:rtl/>
        </w:rPr>
        <w:t xml:space="preserve">  </w:t>
      </w:r>
      <w:bookmarkEnd w:id="36087"/>
    </w:p>
    <w:p w:rsidR="00607C2E" w:rsidRDefault="00607C2E" w:rsidP="00D91890">
      <w:pPr>
        <w:rPr>
          <w:rtl/>
          <w:lang w:eastAsia="he-IL"/>
        </w:rPr>
      </w:pPr>
    </w:p>
    <w:p w:rsidR="00607C2E" w:rsidRDefault="00607C2E" w:rsidP="00DE09DC">
      <w:pPr>
        <w:rPr>
          <w:rtl/>
          <w:lang w:eastAsia="he-IL"/>
        </w:rPr>
      </w:pPr>
      <w:r>
        <w:rPr>
          <w:rFonts w:hint="cs"/>
          <w:rtl/>
          <w:lang w:eastAsia="he-IL"/>
        </w:rPr>
        <w:t>עד 350</w:t>
      </w:r>
      <w:r w:rsidR="0098404B">
        <w:rPr>
          <w:rFonts w:hint="cs"/>
          <w:rtl/>
          <w:lang w:eastAsia="he-IL"/>
        </w:rPr>
        <w:t>,</w:t>
      </w:r>
      <w:r>
        <w:rPr>
          <w:rFonts w:hint="cs"/>
          <w:rtl/>
          <w:lang w:eastAsia="he-IL"/>
        </w:rPr>
        <w:t xml:space="preserve"> </w:t>
      </w:r>
      <w:bookmarkStart w:id="36088" w:name="_ETM_Q112_722565"/>
      <w:bookmarkEnd w:id="36088"/>
      <w:r>
        <w:rPr>
          <w:rFonts w:hint="cs"/>
          <w:rtl/>
          <w:lang w:eastAsia="he-IL"/>
        </w:rPr>
        <w:t>כולל</w:t>
      </w:r>
      <w:r w:rsidR="0098404B">
        <w:rPr>
          <w:rFonts w:hint="cs"/>
          <w:rtl/>
          <w:lang w:eastAsia="he-IL"/>
        </w:rPr>
        <w:t>,</w:t>
      </w:r>
      <w:r>
        <w:rPr>
          <w:rFonts w:hint="cs"/>
          <w:rtl/>
          <w:lang w:eastAsia="he-IL"/>
        </w:rPr>
        <w:t xml:space="preserve"> מ-334. </w:t>
      </w:r>
    </w:p>
    <w:p w:rsidR="00607C2E" w:rsidRDefault="00607C2E" w:rsidP="00DE09DC">
      <w:pPr>
        <w:rPr>
          <w:rtl/>
          <w:lang w:eastAsia="he-IL"/>
        </w:rPr>
      </w:pPr>
    </w:p>
    <w:p w:rsidR="00607C2E" w:rsidRDefault="00607C2E" w:rsidP="00DE09DC">
      <w:pPr>
        <w:pStyle w:val="af6"/>
        <w:keepNext/>
        <w:rPr>
          <w:rtl/>
        </w:rPr>
      </w:pPr>
      <w:bookmarkStart w:id="36089" w:name="ET_yor_6338_63"/>
      <w:r w:rsidRPr="00942CAE">
        <w:rPr>
          <w:rStyle w:val="TagStyle"/>
          <w:rtl/>
        </w:rPr>
        <w:t xml:space="preserve"> &lt;&lt; יור &gt;&gt; </w:t>
      </w:r>
      <w:r>
        <w:rPr>
          <w:rtl/>
        </w:rPr>
        <w:t>היו"ר יריב לוין:</w:t>
      </w:r>
      <w:r w:rsidRPr="00942CAE">
        <w:rPr>
          <w:rStyle w:val="TagStyle"/>
          <w:rtl/>
        </w:rPr>
        <w:t xml:space="preserve"> &lt;&lt; יור &gt;&gt;</w:t>
      </w:r>
      <w:r>
        <w:rPr>
          <w:rtl/>
        </w:rPr>
        <w:t xml:space="preserve">  </w:t>
      </w:r>
      <w:bookmarkEnd w:id="36089"/>
    </w:p>
    <w:p w:rsidR="00607C2E" w:rsidRDefault="00607C2E" w:rsidP="00D91890">
      <w:pPr>
        <w:rPr>
          <w:rtl/>
          <w:lang w:eastAsia="he-IL"/>
        </w:rPr>
      </w:pPr>
    </w:p>
    <w:p w:rsidR="00607C2E" w:rsidRDefault="00607C2E" w:rsidP="0098404B">
      <w:pPr>
        <w:rPr>
          <w:rtl/>
          <w:lang w:eastAsia="he-IL"/>
        </w:rPr>
      </w:pPr>
      <w:r>
        <w:rPr>
          <w:rFonts w:hint="cs"/>
          <w:rtl/>
          <w:lang w:eastAsia="he-IL"/>
        </w:rPr>
        <w:t>הסתייגויות 334 עד 350</w:t>
      </w:r>
      <w:r w:rsidR="0098404B">
        <w:rPr>
          <w:rFonts w:hint="cs"/>
          <w:rtl/>
          <w:lang w:eastAsia="he-IL"/>
        </w:rPr>
        <w:t>,</w:t>
      </w:r>
      <w:r>
        <w:rPr>
          <w:rFonts w:hint="cs"/>
          <w:rtl/>
          <w:lang w:eastAsia="he-IL"/>
        </w:rPr>
        <w:t xml:space="preserve"> כולל </w:t>
      </w:r>
      <w:r w:rsidR="0098404B">
        <w:rPr>
          <w:rFonts w:hint="eastAsia"/>
          <w:rtl/>
          <w:lang w:eastAsia="he-IL"/>
        </w:rPr>
        <w:t xml:space="preserve">– </w:t>
      </w:r>
      <w:r>
        <w:rPr>
          <w:rFonts w:hint="cs"/>
          <w:rtl/>
          <w:lang w:eastAsia="he-IL"/>
        </w:rPr>
        <w:t xml:space="preserve">כל אלה הוסרו. </w:t>
      </w:r>
    </w:p>
    <w:p w:rsidR="00607C2E" w:rsidRDefault="00607C2E" w:rsidP="00DE09DC">
      <w:pPr>
        <w:rPr>
          <w:rtl/>
          <w:lang w:eastAsia="he-IL"/>
        </w:rPr>
      </w:pPr>
      <w:bookmarkStart w:id="36090" w:name="_ETM_Q112_729713"/>
      <w:bookmarkStart w:id="36091" w:name="_ETM_Q112_729773"/>
      <w:bookmarkEnd w:id="36090"/>
      <w:bookmarkEnd w:id="36091"/>
    </w:p>
    <w:p w:rsidR="00607C2E" w:rsidRDefault="00607C2E" w:rsidP="00DE09DC">
      <w:pPr>
        <w:rPr>
          <w:rtl/>
          <w:lang w:eastAsia="he-IL"/>
        </w:rPr>
      </w:pPr>
      <w:bookmarkStart w:id="36092" w:name="_ETM_Q112_729874"/>
      <w:bookmarkStart w:id="36093" w:name="_ETM_Q112_729932"/>
      <w:bookmarkEnd w:id="36092"/>
      <w:bookmarkEnd w:id="36093"/>
      <w:r>
        <w:rPr>
          <w:rFonts w:hint="cs"/>
          <w:rtl/>
          <w:lang w:eastAsia="he-IL"/>
        </w:rPr>
        <w:t xml:space="preserve">לפיכך אנחנו עוברים להסתייגות 351. הצבעה על הסתייגות. </w:t>
      </w:r>
    </w:p>
    <w:p w:rsidR="00607C2E" w:rsidRDefault="00607C2E" w:rsidP="00DE09DC">
      <w:pPr>
        <w:rPr>
          <w:rtl/>
          <w:lang w:eastAsia="he-IL"/>
        </w:rPr>
      </w:pPr>
    </w:p>
    <w:p w:rsidR="00607C2E" w:rsidRDefault="00607C2E" w:rsidP="00DE09DC">
      <w:pPr>
        <w:pStyle w:val="af1"/>
        <w:keepNext/>
        <w:rPr>
          <w:rtl/>
        </w:rPr>
      </w:pPr>
      <w:r>
        <w:rPr>
          <w:rtl/>
        </w:rPr>
        <w:t>הצבעה מס'</w:t>
      </w:r>
      <w:r>
        <w:rPr>
          <w:rFonts w:hint="cs"/>
          <w:rtl/>
        </w:rPr>
        <w:t xml:space="preserve"> 37</w:t>
      </w:r>
    </w:p>
    <w:p w:rsidR="00607C2E" w:rsidRDefault="00607C2E" w:rsidP="00DE09DC">
      <w:pPr>
        <w:pStyle w:val="--"/>
        <w:keepNext/>
        <w:rPr>
          <w:rtl/>
        </w:rPr>
      </w:pPr>
    </w:p>
    <w:p w:rsidR="00607C2E" w:rsidRDefault="00607C2E" w:rsidP="00DE09DC">
      <w:pPr>
        <w:pStyle w:val="--"/>
        <w:keepNext/>
        <w:rPr>
          <w:rtl/>
        </w:rPr>
      </w:pPr>
      <w:r>
        <w:rPr>
          <w:rtl/>
        </w:rPr>
        <w:t xml:space="preserve">בעד </w:t>
      </w:r>
      <w:r>
        <w:rPr>
          <w:rFonts w:hint="cs"/>
          <w:rtl/>
        </w:rPr>
        <w:t>ההסתייגות</w:t>
      </w:r>
      <w:r>
        <w:rPr>
          <w:rtl/>
        </w:rPr>
        <w:t xml:space="preserve"> –</w:t>
      </w:r>
      <w:r>
        <w:rPr>
          <w:rFonts w:hint="cs"/>
          <w:rtl/>
        </w:rPr>
        <w:t xml:space="preserve"> 51</w:t>
      </w:r>
    </w:p>
    <w:p w:rsidR="00607C2E" w:rsidRDefault="00607C2E" w:rsidP="00DE09DC">
      <w:pPr>
        <w:pStyle w:val="--"/>
        <w:keepNext/>
        <w:rPr>
          <w:rtl/>
        </w:rPr>
      </w:pPr>
      <w:r>
        <w:rPr>
          <w:rtl/>
        </w:rPr>
        <w:t xml:space="preserve">נגד – </w:t>
      </w:r>
      <w:r>
        <w:rPr>
          <w:rFonts w:hint="cs"/>
          <w:rtl/>
        </w:rPr>
        <w:t>59</w:t>
      </w:r>
    </w:p>
    <w:p w:rsidR="00607C2E" w:rsidRDefault="00607C2E" w:rsidP="00DE09DC">
      <w:pPr>
        <w:pStyle w:val="--"/>
        <w:keepNext/>
        <w:rPr>
          <w:rtl/>
        </w:rPr>
      </w:pPr>
      <w:r>
        <w:rPr>
          <w:rtl/>
        </w:rPr>
        <w:t xml:space="preserve">נמנעים – </w:t>
      </w:r>
      <w:r>
        <w:rPr>
          <w:rFonts w:hint="cs"/>
          <w:rtl/>
        </w:rPr>
        <w:t>אין</w:t>
      </w:r>
    </w:p>
    <w:p w:rsidR="00607C2E" w:rsidRDefault="00607C2E" w:rsidP="00DE09DC">
      <w:pPr>
        <w:pStyle w:val="af2"/>
        <w:rPr>
          <w:rtl/>
        </w:rPr>
      </w:pPr>
      <w:r>
        <w:rPr>
          <w:rFonts w:hint="cs"/>
          <w:rtl/>
        </w:rPr>
        <w:t>הסתייגות 351 לא נתקבלה.</w:t>
      </w:r>
    </w:p>
    <w:p w:rsidR="00607C2E" w:rsidRDefault="00607C2E" w:rsidP="00DE09DC">
      <w:pPr>
        <w:rPr>
          <w:rtl/>
        </w:rPr>
      </w:pPr>
    </w:p>
    <w:p w:rsidR="00607C2E" w:rsidRDefault="00607C2E" w:rsidP="00DE09DC">
      <w:pPr>
        <w:pStyle w:val="af6"/>
        <w:keepNext/>
        <w:rPr>
          <w:rtl/>
        </w:rPr>
      </w:pPr>
      <w:bookmarkStart w:id="36094" w:name="ET_yor_6338_64"/>
      <w:r w:rsidRPr="00D73247">
        <w:rPr>
          <w:rStyle w:val="TagStyle"/>
          <w:rtl/>
        </w:rPr>
        <w:lastRenderedPageBreak/>
        <w:t xml:space="preserve"> &lt;&lt; יור &gt;&gt; </w:t>
      </w:r>
      <w:r>
        <w:rPr>
          <w:rtl/>
        </w:rPr>
        <w:t>היו"ר יריב לוין:</w:t>
      </w:r>
      <w:r w:rsidRPr="00D73247">
        <w:rPr>
          <w:rStyle w:val="TagStyle"/>
          <w:rtl/>
        </w:rPr>
        <w:t xml:space="preserve"> &lt;&lt; יור &gt;&gt;</w:t>
      </w:r>
      <w:r>
        <w:rPr>
          <w:rtl/>
        </w:rPr>
        <w:t xml:space="preserve">  </w:t>
      </w:r>
      <w:bookmarkEnd w:id="36094"/>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51 בעד, 59 נגד. ההסתייגות לא התקבלה. </w:t>
      </w:r>
    </w:p>
    <w:p w:rsidR="00607C2E" w:rsidRDefault="00607C2E" w:rsidP="00DE09DC">
      <w:pPr>
        <w:rPr>
          <w:rtl/>
          <w:lang w:eastAsia="he-IL"/>
        </w:rPr>
      </w:pPr>
    </w:p>
    <w:p w:rsidR="00607C2E" w:rsidRDefault="00607C2E" w:rsidP="00DE09DC">
      <w:pPr>
        <w:pStyle w:val="af5"/>
        <w:keepNext/>
        <w:rPr>
          <w:rtl/>
        </w:rPr>
      </w:pPr>
      <w:bookmarkStart w:id="36095" w:name="ET_interruption_5300_65"/>
      <w:r w:rsidRPr="00D73247">
        <w:rPr>
          <w:rStyle w:val="TagStyle"/>
          <w:rtl/>
        </w:rPr>
        <w:t xml:space="preserve"> &lt;&lt; קריאה &gt;&gt; </w:t>
      </w:r>
      <w:r>
        <w:rPr>
          <w:rtl/>
        </w:rPr>
        <w:t>מירב בן ארי (יש עתיד):</w:t>
      </w:r>
      <w:r w:rsidRPr="00D73247">
        <w:rPr>
          <w:rStyle w:val="TagStyle"/>
          <w:rtl/>
        </w:rPr>
        <w:t xml:space="preserve"> &lt;&lt; קריאה &gt;&gt;</w:t>
      </w:r>
      <w:r>
        <w:rPr>
          <w:rtl/>
        </w:rPr>
        <w:t xml:space="preserve">  </w:t>
      </w:r>
      <w:bookmarkEnd w:id="36095"/>
    </w:p>
    <w:p w:rsidR="00607C2E" w:rsidRDefault="00607C2E" w:rsidP="00D91890">
      <w:pPr>
        <w:rPr>
          <w:rtl/>
          <w:lang w:eastAsia="he-IL"/>
        </w:rPr>
      </w:pPr>
    </w:p>
    <w:p w:rsidR="00607C2E" w:rsidRDefault="00607C2E" w:rsidP="00DE09DC">
      <w:pPr>
        <w:rPr>
          <w:rtl/>
          <w:lang w:eastAsia="he-IL"/>
        </w:rPr>
      </w:pPr>
      <w:r>
        <w:rPr>
          <w:rFonts w:hint="cs"/>
          <w:rtl/>
          <w:lang w:eastAsia="he-IL"/>
        </w:rPr>
        <w:t xml:space="preserve">352, 353 </w:t>
      </w:r>
      <w:r w:rsidR="0098404B">
        <w:rPr>
          <w:rFonts w:hint="eastAsia"/>
          <w:rtl/>
          <w:lang w:eastAsia="he-IL"/>
        </w:rPr>
        <w:t xml:space="preserve">– </w:t>
      </w:r>
      <w:r>
        <w:rPr>
          <w:rFonts w:hint="cs"/>
          <w:rtl/>
          <w:lang w:eastAsia="he-IL"/>
        </w:rPr>
        <w:t xml:space="preserve">להסיר. </w:t>
      </w:r>
    </w:p>
    <w:p w:rsidR="00607C2E" w:rsidRDefault="00607C2E" w:rsidP="00DE09DC">
      <w:pPr>
        <w:rPr>
          <w:rtl/>
          <w:lang w:eastAsia="he-IL"/>
        </w:rPr>
      </w:pPr>
      <w:bookmarkStart w:id="36096" w:name="_ETM_Q112_748471"/>
      <w:bookmarkStart w:id="36097" w:name="_ETM_Q112_748561"/>
      <w:bookmarkEnd w:id="36096"/>
      <w:bookmarkEnd w:id="36097"/>
    </w:p>
    <w:p w:rsidR="00607C2E" w:rsidRDefault="00607C2E" w:rsidP="00DE09DC">
      <w:pPr>
        <w:pStyle w:val="af6"/>
        <w:keepNext/>
        <w:rPr>
          <w:rtl/>
        </w:rPr>
      </w:pPr>
      <w:bookmarkStart w:id="36098" w:name="ET_yor_6338_66"/>
      <w:r w:rsidRPr="00D73247">
        <w:rPr>
          <w:rStyle w:val="TagStyle"/>
          <w:rtl/>
        </w:rPr>
        <w:t xml:space="preserve"> &lt;&lt; יור &gt;&gt; </w:t>
      </w:r>
      <w:r>
        <w:rPr>
          <w:rtl/>
        </w:rPr>
        <w:t>היו"ר יריב לוין:</w:t>
      </w:r>
      <w:r w:rsidRPr="00D73247">
        <w:rPr>
          <w:rStyle w:val="TagStyle"/>
          <w:rtl/>
        </w:rPr>
        <w:t xml:space="preserve"> &lt;&lt; יור &gt;&gt;</w:t>
      </w:r>
      <w:r>
        <w:rPr>
          <w:rtl/>
        </w:rPr>
        <w:t xml:space="preserve">  </w:t>
      </w:r>
      <w:bookmarkEnd w:id="36098"/>
    </w:p>
    <w:p w:rsidR="00607C2E" w:rsidRDefault="00607C2E" w:rsidP="00D91890">
      <w:pPr>
        <w:rPr>
          <w:rtl/>
          <w:lang w:eastAsia="he-IL"/>
        </w:rPr>
      </w:pPr>
    </w:p>
    <w:p w:rsidR="00607C2E" w:rsidRDefault="00607C2E" w:rsidP="00DE09DC">
      <w:pPr>
        <w:rPr>
          <w:rtl/>
          <w:lang w:eastAsia="he-IL"/>
        </w:rPr>
      </w:pPr>
      <w:bookmarkStart w:id="36099" w:name="_ETM_Q112_749679"/>
      <w:bookmarkEnd w:id="36099"/>
      <w:r>
        <w:rPr>
          <w:rFonts w:hint="cs"/>
          <w:rtl/>
          <w:lang w:eastAsia="he-IL"/>
        </w:rPr>
        <w:t xml:space="preserve">הסתייגויות </w:t>
      </w:r>
      <w:bookmarkStart w:id="36100" w:name="_ETM_Q112_753959"/>
      <w:bookmarkEnd w:id="36100"/>
      <w:r>
        <w:rPr>
          <w:rFonts w:hint="cs"/>
          <w:rtl/>
          <w:lang w:eastAsia="he-IL"/>
        </w:rPr>
        <w:t xml:space="preserve">352, 353 הוסרו. </w:t>
      </w:r>
    </w:p>
    <w:p w:rsidR="0098404B" w:rsidRDefault="0098404B" w:rsidP="00DE09DC">
      <w:pPr>
        <w:rPr>
          <w:rtl/>
          <w:lang w:eastAsia="he-IL"/>
        </w:rPr>
      </w:pPr>
    </w:p>
    <w:p w:rsidR="007E5A58" w:rsidRDefault="007E5A58" w:rsidP="0098404B">
      <w:pPr>
        <w:rPr>
          <w:rtl/>
        </w:rPr>
      </w:pPr>
      <w:bookmarkStart w:id="36101" w:name="TOR_Q113"/>
      <w:bookmarkEnd w:id="36101"/>
      <w:r>
        <w:rPr>
          <w:rFonts w:hint="cs"/>
          <w:rtl/>
        </w:rPr>
        <w:t>לפיכך אנחנו עוברים להצבעה על הסתייגות מס' 354</w:t>
      </w:r>
      <w:r w:rsidR="0098404B">
        <w:rPr>
          <w:rFonts w:hint="cs"/>
          <w:rtl/>
        </w:rPr>
        <w:t>.</w:t>
      </w:r>
      <w:r>
        <w:rPr>
          <w:rFonts w:hint="cs"/>
          <w:rtl/>
        </w:rPr>
        <w:t xml:space="preserve"> הצבעה. </w:t>
      </w:r>
    </w:p>
    <w:p w:rsidR="007E5A58" w:rsidRDefault="007E5A58" w:rsidP="009635F5">
      <w:pPr>
        <w:rPr>
          <w:rtl/>
        </w:rPr>
      </w:pPr>
    </w:p>
    <w:p w:rsidR="007E5A58" w:rsidRDefault="007E5A58" w:rsidP="00DE09DC">
      <w:pPr>
        <w:pStyle w:val="af1"/>
        <w:keepNext/>
      </w:pPr>
      <w:r>
        <w:rPr>
          <w:rFonts w:hint="cs"/>
          <w:rtl/>
        </w:rPr>
        <w:t>הצבעה מס' 38</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54</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354 לא נתקבלה.</w:t>
      </w:r>
    </w:p>
    <w:p w:rsidR="007E5A58" w:rsidRDefault="007E5A58" w:rsidP="009635F5">
      <w:pPr>
        <w:rPr>
          <w:rtl/>
        </w:rPr>
      </w:pPr>
      <w:bookmarkStart w:id="36102" w:name="_ETM_Q113_155254"/>
      <w:bookmarkStart w:id="36103" w:name="_ETM_Q113_155327"/>
      <w:bookmarkEnd w:id="36102"/>
      <w:bookmarkEnd w:id="36103"/>
    </w:p>
    <w:p w:rsidR="007E5A58" w:rsidRDefault="007E5A58" w:rsidP="00DE09DC">
      <w:pPr>
        <w:pStyle w:val="af6"/>
        <w:keepNext/>
        <w:rPr>
          <w:rtl/>
        </w:rPr>
      </w:pPr>
      <w:r w:rsidRPr="005B4213">
        <w:rPr>
          <w:rStyle w:val="TagStyle"/>
          <w:rtl/>
        </w:rPr>
        <w:t xml:space="preserve"> &lt;&lt; יור &gt;&gt; </w:t>
      </w:r>
      <w:r>
        <w:rPr>
          <w:rtl/>
        </w:rPr>
        <w:t>היו"ר יריב לוין:</w:t>
      </w:r>
      <w:r w:rsidRPr="005B4213">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54 </w:t>
      </w:r>
      <w:bookmarkStart w:id="36104" w:name="_ETM_Q113_170949"/>
      <w:bookmarkEnd w:id="36104"/>
      <w:r>
        <w:rPr>
          <w:rFonts w:hint="cs"/>
          <w:rtl/>
          <w:lang w:eastAsia="he-IL"/>
        </w:rPr>
        <w:t xml:space="preserve">בעד, 60 נגד. ההסתייגות לא התקבלה. </w:t>
      </w:r>
    </w:p>
    <w:p w:rsidR="007E5A58" w:rsidRDefault="007E5A58" w:rsidP="00DE09DC">
      <w:pPr>
        <w:rPr>
          <w:rtl/>
          <w:lang w:eastAsia="he-IL"/>
        </w:rPr>
      </w:pPr>
      <w:bookmarkStart w:id="36105" w:name="_ETM_Q113_177758"/>
      <w:bookmarkStart w:id="36106" w:name="_ETM_Q113_177814"/>
      <w:bookmarkEnd w:id="36105"/>
      <w:bookmarkEnd w:id="36106"/>
    </w:p>
    <w:p w:rsidR="007E5A58" w:rsidRDefault="007E5A58" w:rsidP="00DE09DC">
      <w:pPr>
        <w:pStyle w:val="af5"/>
        <w:keepNext/>
        <w:rPr>
          <w:rtl/>
        </w:rPr>
      </w:pPr>
      <w:bookmarkStart w:id="36107" w:name="ET_interruption_5300_4"/>
      <w:r w:rsidRPr="005B4213">
        <w:rPr>
          <w:rStyle w:val="TagStyle"/>
          <w:rtl/>
        </w:rPr>
        <w:t xml:space="preserve"> &lt;&lt; קריאה &gt;&gt; </w:t>
      </w:r>
      <w:r>
        <w:rPr>
          <w:rtl/>
        </w:rPr>
        <w:t>מירב בן ארי (יש עתיד):</w:t>
      </w:r>
      <w:r w:rsidRPr="005B4213">
        <w:rPr>
          <w:rStyle w:val="TagStyle"/>
          <w:rtl/>
        </w:rPr>
        <w:t xml:space="preserve"> &lt;&lt; קריאה &gt;&gt;</w:t>
      </w:r>
      <w:r>
        <w:rPr>
          <w:rtl/>
        </w:rPr>
        <w:t xml:space="preserve">   </w:t>
      </w:r>
      <w:bookmarkEnd w:id="36107"/>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355 </w:t>
      </w:r>
      <w:r w:rsidR="0098404B">
        <w:rPr>
          <w:rFonts w:hint="eastAsia"/>
          <w:rtl/>
          <w:lang w:eastAsia="he-IL"/>
        </w:rPr>
        <w:t xml:space="preserve">– </w:t>
      </w:r>
      <w:r>
        <w:rPr>
          <w:rFonts w:hint="cs"/>
          <w:rtl/>
          <w:lang w:eastAsia="he-IL"/>
        </w:rPr>
        <w:t xml:space="preserve">להסיר. </w:t>
      </w:r>
    </w:p>
    <w:p w:rsidR="007E5A58" w:rsidRDefault="007E5A58" w:rsidP="00DE09DC">
      <w:pPr>
        <w:rPr>
          <w:rtl/>
          <w:lang w:eastAsia="he-IL"/>
        </w:rPr>
      </w:pPr>
    </w:p>
    <w:p w:rsidR="007E5A58" w:rsidRDefault="007E5A58" w:rsidP="00DE09DC">
      <w:pPr>
        <w:pStyle w:val="af6"/>
        <w:keepNext/>
        <w:rPr>
          <w:rtl/>
        </w:rPr>
      </w:pPr>
      <w:r w:rsidRPr="005B4213">
        <w:rPr>
          <w:rStyle w:val="TagStyle"/>
          <w:rtl/>
        </w:rPr>
        <w:t xml:space="preserve"> &lt;&lt; יור &gt;&gt; </w:t>
      </w:r>
      <w:r>
        <w:rPr>
          <w:rtl/>
        </w:rPr>
        <w:t>היו"ר יריב לוין:</w:t>
      </w:r>
      <w:r w:rsidRPr="005B4213">
        <w:rPr>
          <w:rStyle w:val="TagStyle"/>
          <w:rtl/>
        </w:rPr>
        <w:t xml:space="preserve"> &lt;&lt; יור &gt;&gt;</w:t>
      </w:r>
      <w:r>
        <w:rPr>
          <w:rtl/>
        </w:rPr>
        <w:t xml:space="preserve">   </w:t>
      </w:r>
    </w:p>
    <w:p w:rsidR="007E5A58" w:rsidRDefault="007E5A58" w:rsidP="00D91890">
      <w:pPr>
        <w:rPr>
          <w:rtl/>
          <w:lang w:eastAsia="he-IL"/>
        </w:rPr>
      </w:pPr>
    </w:p>
    <w:p w:rsidR="0098404B" w:rsidRDefault="007E5A58" w:rsidP="00DE09DC">
      <w:pPr>
        <w:rPr>
          <w:rtl/>
          <w:lang w:eastAsia="he-IL"/>
        </w:rPr>
      </w:pPr>
      <w:bookmarkStart w:id="36108" w:name="_ETM_Q113_175212"/>
      <w:bookmarkEnd w:id="36108"/>
      <w:r>
        <w:rPr>
          <w:rFonts w:hint="cs"/>
          <w:rtl/>
          <w:lang w:eastAsia="he-IL"/>
        </w:rPr>
        <w:t xml:space="preserve">הסתייגות מס' </w:t>
      </w:r>
      <w:bookmarkStart w:id="36109" w:name="_ETM_Q113_176653"/>
      <w:bookmarkEnd w:id="36109"/>
      <w:r>
        <w:rPr>
          <w:rFonts w:hint="cs"/>
          <w:rtl/>
          <w:lang w:eastAsia="he-IL"/>
        </w:rPr>
        <w:t xml:space="preserve">355 הוסרה. </w:t>
      </w:r>
    </w:p>
    <w:p w:rsidR="0098404B" w:rsidRDefault="0098404B" w:rsidP="00DE09DC">
      <w:pPr>
        <w:rPr>
          <w:rtl/>
          <w:lang w:eastAsia="he-IL"/>
        </w:rPr>
      </w:pPr>
    </w:p>
    <w:p w:rsidR="007E5A58" w:rsidRDefault="007E5A58" w:rsidP="0098404B">
      <w:pPr>
        <w:rPr>
          <w:rtl/>
          <w:lang w:eastAsia="he-IL"/>
        </w:rPr>
      </w:pPr>
      <w:r>
        <w:rPr>
          <w:rFonts w:hint="cs"/>
          <w:rtl/>
          <w:lang w:eastAsia="he-IL"/>
        </w:rPr>
        <w:t xml:space="preserve">לפיכך אנחנו עוברים להצבעה על הסתייגות מס' 356. </w:t>
      </w:r>
      <w:bookmarkStart w:id="36110" w:name="_ETM_Q113_190205"/>
      <w:bookmarkEnd w:id="36110"/>
      <w:r>
        <w:rPr>
          <w:rFonts w:hint="cs"/>
          <w:rtl/>
          <w:lang w:eastAsia="he-IL"/>
        </w:rPr>
        <w:t xml:space="preserve">הצבעה. </w:t>
      </w:r>
    </w:p>
    <w:p w:rsidR="007E5A58" w:rsidRDefault="007E5A58" w:rsidP="00DE09DC">
      <w:pPr>
        <w:rPr>
          <w:rtl/>
          <w:lang w:eastAsia="he-IL"/>
        </w:rPr>
      </w:pPr>
    </w:p>
    <w:p w:rsidR="007E5A58" w:rsidRDefault="007E5A58" w:rsidP="00DE09DC">
      <w:pPr>
        <w:pStyle w:val="af1"/>
        <w:keepNext/>
      </w:pPr>
      <w:r>
        <w:rPr>
          <w:rFonts w:hint="cs"/>
          <w:rtl/>
        </w:rPr>
        <w:lastRenderedPageBreak/>
        <w:t>הצבעה מס' 39</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55</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356 לא נתקבלה.</w:t>
      </w:r>
    </w:p>
    <w:p w:rsidR="007E5A58" w:rsidRDefault="007E5A58" w:rsidP="009635F5">
      <w:pPr>
        <w:rPr>
          <w:rtl/>
        </w:rPr>
      </w:pPr>
      <w:bookmarkStart w:id="36111" w:name="_ETM_Q113_140229"/>
      <w:bookmarkStart w:id="36112" w:name="_ETM_Q113_140295"/>
      <w:bookmarkEnd w:id="36111"/>
      <w:bookmarkEnd w:id="36112"/>
    </w:p>
    <w:p w:rsidR="007E5A58" w:rsidRDefault="007E5A58" w:rsidP="00DE09DC">
      <w:pPr>
        <w:pStyle w:val="af6"/>
        <w:keepNext/>
        <w:rPr>
          <w:rtl/>
        </w:rPr>
      </w:pPr>
      <w:r w:rsidRPr="005B4213">
        <w:rPr>
          <w:rStyle w:val="TagStyle"/>
          <w:rtl/>
        </w:rPr>
        <w:t xml:space="preserve"> &lt;&lt; יור &gt;&gt; </w:t>
      </w:r>
      <w:r>
        <w:rPr>
          <w:rtl/>
        </w:rPr>
        <w:t>היו"ר יריב לוין:</w:t>
      </w:r>
      <w:r w:rsidRPr="005B4213">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bookmarkStart w:id="36113" w:name="_ETM_Q113_187726"/>
      <w:bookmarkEnd w:id="36113"/>
      <w:r>
        <w:rPr>
          <w:rFonts w:hint="cs"/>
          <w:rtl/>
          <w:lang w:eastAsia="he-IL"/>
        </w:rPr>
        <w:t xml:space="preserve">55 בעד, 60 נגד. ההסתייגות לא התקבלה. </w:t>
      </w:r>
    </w:p>
    <w:p w:rsidR="007E5A58" w:rsidRDefault="007E5A58" w:rsidP="00DE09DC">
      <w:pPr>
        <w:rPr>
          <w:rtl/>
          <w:lang w:eastAsia="he-IL"/>
        </w:rPr>
      </w:pPr>
      <w:bookmarkStart w:id="36114" w:name="_ETM_Q113_205427"/>
      <w:bookmarkStart w:id="36115" w:name="_ETM_Q113_205485"/>
      <w:bookmarkEnd w:id="36114"/>
      <w:bookmarkEnd w:id="36115"/>
    </w:p>
    <w:p w:rsidR="007E5A58" w:rsidRDefault="007E5A58" w:rsidP="00DE09DC">
      <w:pPr>
        <w:pStyle w:val="af5"/>
        <w:keepNext/>
        <w:rPr>
          <w:rtl/>
        </w:rPr>
      </w:pPr>
      <w:r w:rsidRPr="005B4213">
        <w:rPr>
          <w:rStyle w:val="TagStyle"/>
          <w:rtl/>
        </w:rPr>
        <w:t xml:space="preserve"> &lt;&lt; קריאה &gt;&gt; </w:t>
      </w:r>
      <w:r>
        <w:rPr>
          <w:rtl/>
        </w:rPr>
        <w:t>מירב בן ארי (יש עתיד):</w:t>
      </w:r>
      <w:r w:rsidRPr="005B4213">
        <w:rPr>
          <w:rStyle w:val="TagStyle"/>
          <w:rtl/>
        </w:rPr>
        <w:t xml:space="preserve"> &lt;&lt; קריאה &gt;&gt;</w:t>
      </w:r>
      <w:r>
        <w:rPr>
          <w:rtl/>
        </w:rPr>
        <w:t xml:space="preserve">   </w:t>
      </w:r>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357 </w:t>
      </w:r>
      <w:r w:rsidR="0098404B">
        <w:rPr>
          <w:rFonts w:hint="eastAsia"/>
          <w:rtl/>
          <w:lang w:eastAsia="he-IL"/>
        </w:rPr>
        <w:t xml:space="preserve">– </w:t>
      </w:r>
      <w:r>
        <w:rPr>
          <w:rFonts w:hint="cs"/>
          <w:rtl/>
          <w:lang w:eastAsia="he-IL"/>
        </w:rPr>
        <w:t xml:space="preserve">להסיר. </w:t>
      </w:r>
    </w:p>
    <w:p w:rsidR="007E5A58" w:rsidRDefault="007E5A58" w:rsidP="00DE09DC">
      <w:pPr>
        <w:rPr>
          <w:rtl/>
          <w:lang w:eastAsia="he-IL"/>
        </w:rPr>
      </w:pPr>
    </w:p>
    <w:p w:rsidR="007E5A58" w:rsidRDefault="007E5A58" w:rsidP="00DE09DC">
      <w:pPr>
        <w:pStyle w:val="af6"/>
        <w:keepNext/>
        <w:rPr>
          <w:rtl/>
        </w:rPr>
      </w:pPr>
      <w:r w:rsidRPr="005B4213">
        <w:rPr>
          <w:rStyle w:val="TagStyle"/>
          <w:rtl/>
        </w:rPr>
        <w:t xml:space="preserve"> &lt;&lt; יור &gt;&gt; </w:t>
      </w:r>
      <w:r>
        <w:rPr>
          <w:rtl/>
        </w:rPr>
        <w:t>היו"ר יריב לוין:</w:t>
      </w:r>
      <w:r w:rsidRPr="005B4213">
        <w:rPr>
          <w:rStyle w:val="TagStyle"/>
          <w:rtl/>
        </w:rPr>
        <w:t xml:space="preserve"> &lt;&lt; יור &gt;&gt;</w:t>
      </w:r>
      <w:r>
        <w:rPr>
          <w:rtl/>
        </w:rPr>
        <w:t xml:space="preserve">   </w:t>
      </w:r>
    </w:p>
    <w:p w:rsidR="007E5A58" w:rsidRDefault="007E5A58" w:rsidP="00D91890">
      <w:pPr>
        <w:rPr>
          <w:rtl/>
          <w:lang w:eastAsia="he-IL"/>
        </w:rPr>
      </w:pPr>
    </w:p>
    <w:p w:rsidR="0098404B" w:rsidRDefault="007E5A58" w:rsidP="009635F5">
      <w:pPr>
        <w:rPr>
          <w:rtl/>
        </w:rPr>
      </w:pPr>
      <w:r>
        <w:rPr>
          <w:rFonts w:hint="cs"/>
          <w:rtl/>
        </w:rPr>
        <w:t xml:space="preserve">הסתייגות 357 הוסרה. </w:t>
      </w:r>
    </w:p>
    <w:p w:rsidR="0098404B" w:rsidRDefault="0098404B" w:rsidP="009635F5">
      <w:pPr>
        <w:rPr>
          <w:rtl/>
        </w:rPr>
      </w:pPr>
    </w:p>
    <w:p w:rsidR="007E5A58" w:rsidRDefault="007E5A58" w:rsidP="009635F5">
      <w:pPr>
        <w:rPr>
          <w:rtl/>
        </w:rPr>
      </w:pPr>
      <w:r>
        <w:rPr>
          <w:rFonts w:hint="cs"/>
          <w:rtl/>
        </w:rPr>
        <w:t>אנחנו נצביע על הסתייגות 358</w:t>
      </w:r>
      <w:r w:rsidR="0098404B">
        <w:rPr>
          <w:rFonts w:hint="cs"/>
          <w:rtl/>
        </w:rPr>
        <w:t>,</w:t>
      </w:r>
      <w:r>
        <w:rPr>
          <w:rFonts w:hint="cs"/>
          <w:rtl/>
        </w:rPr>
        <w:t xml:space="preserve"> של קבוצת ישראל ביתנו. הצבעה על ההסתייגות. </w:t>
      </w:r>
    </w:p>
    <w:p w:rsidR="007E5A58" w:rsidRDefault="007E5A58" w:rsidP="009635F5">
      <w:pPr>
        <w:rPr>
          <w:rtl/>
        </w:rPr>
      </w:pPr>
    </w:p>
    <w:p w:rsidR="007E5A58" w:rsidRDefault="007E5A58" w:rsidP="00DE09DC">
      <w:pPr>
        <w:pStyle w:val="af1"/>
        <w:keepNext/>
      </w:pPr>
      <w:r>
        <w:rPr>
          <w:rFonts w:hint="cs"/>
          <w:rtl/>
        </w:rPr>
        <w:t>הצבעה מס' 40</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53</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358 לא נתקבלה.</w:t>
      </w:r>
    </w:p>
    <w:p w:rsidR="007E5A58" w:rsidRDefault="007E5A58" w:rsidP="009635F5">
      <w:pPr>
        <w:rPr>
          <w:rtl/>
        </w:rPr>
      </w:pPr>
    </w:p>
    <w:p w:rsidR="007E5A58" w:rsidRDefault="007E5A58" w:rsidP="00DE09DC">
      <w:pPr>
        <w:pStyle w:val="af6"/>
        <w:keepNext/>
        <w:rPr>
          <w:rtl/>
        </w:rPr>
      </w:pPr>
      <w:r w:rsidRPr="005B4213">
        <w:rPr>
          <w:rStyle w:val="TagStyle"/>
          <w:rtl/>
        </w:rPr>
        <w:t xml:space="preserve"> &lt;&lt; יור &gt;&gt; </w:t>
      </w:r>
      <w:r>
        <w:rPr>
          <w:rtl/>
        </w:rPr>
        <w:t>היו"ר יריב לוין:</w:t>
      </w:r>
      <w:r w:rsidRPr="005B4213">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bookmarkStart w:id="36116" w:name="_ETM_Q113_228978"/>
      <w:bookmarkEnd w:id="36116"/>
      <w:r>
        <w:rPr>
          <w:rFonts w:hint="cs"/>
          <w:rtl/>
          <w:lang w:eastAsia="he-IL"/>
        </w:rPr>
        <w:t xml:space="preserve">53 בעד, </w:t>
      </w:r>
      <w:bookmarkStart w:id="36117" w:name="_ETM_Q113_230523"/>
      <w:bookmarkEnd w:id="36117"/>
      <w:r>
        <w:rPr>
          <w:rFonts w:hint="cs"/>
          <w:rtl/>
          <w:lang w:eastAsia="he-IL"/>
        </w:rPr>
        <w:t xml:space="preserve">60 נגד. ההסתייגות לא התקבלה. </w:t>
      </w:r>
    </w:p>
    <w:p w:rsidR="007E5A58" w:rsidRDefault="007E5A58" w:rsidP="00DE09DC">
      <w:pPr>
        <w:rPr>
          <w:rtl/>
          <w:lang w:eastAsia="he-IL"/>
        </w:rPr>
      </w:pPr>
      <w:bookmarkStart w:id="36118" w:name="_ETM_Q113_238795"/>
      <w:bookmarkStart w:id="36119" w:name="_ETM_Q113_238869"/>
      <w:bookmarkEnd w:id="36118"/>
      <w:bookmarkEnd w:id="36119"/>
    </w:p>
    <w:p w:rsidR="007E5A58" w:rsidRDefault="007E5A58" w:rsidP="0098404B">
      <w:pPr>
        <w:rPr>
          <w:rtl/>
        </w:rPr>
      </w:pPr>
      <w:bookmarkStart w:id="36120" w:name="_ETM_Q113_238955"/>
      <w:bookmarkStart w:id="36121" w:name="_ETM_Q113_239031"/>
      <w:bookmarkEnd w:id="36120"/>
      <w:bookmarkEnd w:id="36121"/>
      <w:r>
        <w:rPr>
          <w:rFonts w:hint="cs"/>
          <w:rtl/>
          <w:lang w:eastAsia="he-IL"/>
        </w:rPr>
        <w:t xml:space="preserve">אנחנו עוברים להסתייגויות של </w:t>
      </w:r>
      <w:r>
        <w:rPr>
          <w:rFonts w:hint="cs"/>
          <w:rtl/>
        </w:rPr>
        <w:t xml:space="preserve">קבוצת המחנה הממלכתי. הסתייגות </w:t>
      </w:r>
      <w:bookmarkStart w:id="36122" w:name="_ETM_Q113_244620"/>
      <w:bookmarkEnd w:id="36122"/>
      <w:r>
        <w:rPr>
          <w:rFonts w:hint="cs"/>
          <w:rtl/>
        </w:rPr>
        <w:t xml:space="preserve">מס' 359 </w:t>
      </w:r>
      <w:r w:rsidR="0098404B">
        <w:rPr>
          <w:rFonts w:hint="eastAsia"/>
          <w:rtl/>
        </w:rPr>
        <w:t xml:space="preserve">– </w:t>
      </w:r>
      <w:r>
        <w:rPr>
          <w:rFonts w:hint="cs"/>
          <w:rtl/>
        </w:rPr>
        <w:t xml:space="preserve">הצבעה. </w:t>
      </w:r>
    </w:p>
    <w:p w:rsidR="007E5A58" w:rsidRDefault="007E5A58" w:rsidP="00DE09DC">
      <w:pPr>
        <w:rPr>
          <w:rtl/>
        </w:rPr>
      </w:pPr>
    </w:p>
    <w:p w:rsidR="007E5A58" w:rsidRDefault="007E5A58" w:rsidP="00DE09DC">
      <w:pPr>
        <w:pStyle w:val="af1"/>
        <w:keepNext/>
      </w:pPr>
      <w:r>
        <w:rPr>
          <w:rFonts w:hint="cs"/>
          <w:rtl/>
        </w:rPr>
        <w:lastRenderedPageBreak/>
        <w:t>הצבעה מס' 41</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55</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359 לא נתקבלה.</w:t>
      </w:r>
    </w:p>
    <w:p w:rsidR="007E5A58" w:rsidRDefault="007E5A58" w:rsidP="009635F5">
      <w:pPr>
        <w:rPr>
          <w:rtl/>
        </w:rPr>
      </w:pPr>
    </w:p>
    <w:p w:rsidR="007E5A58" w:rsidRDefault="007E5A58" w:rsidP="00DE09DC">
      <w:pPr>
        <w:pStyle w:val="af6"/>
        <w:keepNext/>
        <w:rPr>
          <w:rtl/>
        </w:rPr>
      </w:pPr>
      <w:r w:rsidRPr="005B4213">
        <w:rPr>
          <w:rStyle w:val="TagStyle"/>
          <w:rtl/>
        </w:rPr>
        <w:t xml:space="preserve"> &lt;&lt; יור &gt;&gt; </w:t>
      </w:r>
      <w:r>
        <w:rPr>
          <w:rtl/>
        </w:rPr>
        <w:t>היו"ר יריב לוין:</w:t>
      </w:r>
      <w:r w:rsidRPr="005B4213">
        <w:rPr>
          <w:rStyle w:val="TagStyle"/>
          <w:rtl/>
        </w:rPr>
        <w:t xml:space="preserve"> &lt;&lt; יור &gt;&gt;</w:t>
      </w:r>
      <w:r>
        <w:rPr>
          <w:rtl/>
        </w:rPr>
        <w:t xml:space="preserve">   </w:t>
      </w:r>
    </w:p>
    <w:p w:rsidR="007E5A58" w:rsidRDefault="007E5A58" w:rsidP="00D91890">
      <w:pPr>
        <w:rPr>
          <w:rtl/>
          <w:lang w:eastAsia="he-IL"/>
        </w:rPr>
      </w:pPr>
    </w:p>
    <w:p w:rsidR="007E5A58" w:rsidRDefault="007E5A58" w:rsidP="009635F5">
      <w:pPr>
        <w:rPr>
          <w:rtl/>
        </w:rPr>
      </w:pPr>
      <w:r>
        <w:rPr>
          <w:rFonts w:hint="cs"/>
          <w:rtl/>
        </w:rPr>
        <w:t xml:space="preserve">55 בעד, 60 נגד. ההסתייגות לא התקבלה. </w:t>
      </w:r>
    </w:p>
    <w:p w:rsidR="007E5A58" w:rsidRDefault="007E5A58" w:rsidP="009635F5">
      <w:pPr>
        <w:rPr>
          <w:rtl/>
        </w:rPr>
      </w:pPr>
    </w:p>
    <w:p w:rsidR="007E5A58" w:rsidRDefault="007E5A58" w:rsidP="009635F5">
      <w:pPr>
        <w:rPr>
          <w:rtl/>
        </w:rPr>
      </w:pPr>
      <w:r>
        <w:rPr>
          <w:rFonts w:hint="cs"/>
          <w:rtl/>
        </w:rPr>
        <w:t xml:space="preserve">אנחנו עוברים להצבעה על הסתייגות 360. הצבעה על </w:t>
      </w:r>
      <w:bookmarkStart w:id="36123" w:name="_ETM_Q113_265584"/>
      <w:bookmarkEnd w:id="36123"/>
      <w:r>
        <w:rPr>
          <w:rFonts w:hint="cs"/>
          <w:rtl/>
        </w:rPr>
        <w:t xml:space="preserve">הסתייגות. </w:t>
      </w:r>
    </w:p>
    <w:p w:rsidR="0098404B" w:rsidRDefault="0098404B" w:rsidP="009635F5">
      <w:pPr>
        <w:rPr>
          <w:rtl/>
        </w:rPr>
      </w:pPr>
    </w:p>
    <w:p w:rsidR="007E5A58" w:rsidRDefault="007E5A58" w:rsidP="00DE09DC">
      <w:pPr>
        <w:pStyle w:val="af1"/>
        <w:keepNext/>
      </w:pPr>
      <w:r>
        <w:rPr>
          <w:rFonts w:hint="cs"/>
          <w:rtl/>
        </w:rPr>
        <w:t>הצבעה מס' 42</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54</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360 לא נתקבלה.</w:t>
      </w:r>
    </w:p>
    <w:p w:rsidR="007E5A58" w:rsidRDefault="007E5A58" w:rsidP="00DE09DC">
      <w:pPr>
        <w:rPr>
          <w:rtl/>
        </w:rPr>
      </w:pPr>
    </w:p>
    <w:p w:rsidR="007E5A58" w:rsidRDefault="007E5A58" w:rsidP="00DE09DC">
      <w:pPr>
        <w:pStyle w:val="af6"/>
        <w:keepNext/>
        <w:rPr>
          <w:rtl/>
        </w:rPr>
      </w:pPr>
      <w:bookmarkStart w:id="36124" w:name="ET_yor_6338_11"/>
      <w:r w:rsidRPr="009E478C">
        <w:rPr>
          <w:rStyle w:val="TagStyle"/>
          <w:rtl/>
        </w:rPr>
        <w:t xml:space="preserve"> &lt;&lt; יור &gt;&gt; </w:t>
      </w:r>
      <w:r>
        <w:rPr>
          <w:rtl/>
        </w:rPr>
        <w:t>היו"ר יריב לוין:</w:t>
      </w:r>
      <w:r w:rsidRPr="009E478C">
        <w:rPr>
          <w:rStyle w:val="TagStyle"/>
          <w:rtl/>
        </w:rPr>
        <w:t xml:space="preserve"> &lt;&lt; יור &gt;&gt;</w:t>
      </w:r>
      <w:r>
        <w:rPr>
          <w:rtl/>
        </w:rPr>
        <w:t xml:space="preserve">   </w:t>
      </w:r>
      <w:bookmarkEnd w:id="36124"/>
    </w:p>
    <w:p w:rsidR="007E5A58" w:rsidRDefault="007E5A58" w:rsidP="00D91890">
      <w:pPr>
        <w:rPr>
          <w:rtl/>
          <w:lang w:eastAsia="he-IL"/>
        </w:rPr>
      </w:pPr>
    </w:p>
    <w:p w:rsidR="007E5A58" w:rsidRDefault="007E5A58" w:rsidP="00DE09DC">
      <w:pPr>
        <w:rPr>
          <w:rtl/>
        </w:rPr>
      </w:pPr>
      <w:r>
        <w:rPr>
          <w:rFonts w:hint="cs"/>
          <w:rtl/>
        </w:rPr>
        <w:t xml:space="preserve">54 בעד, 60 נגד. ההסתייגות לא התקבלה. </w:t>
      </w:r>
    </w:p>
    <w:p w:rsidR="007E5A58" w:rsidRDefault="007E5A58" w:rsidP="00DE09DC">
      <w:pPr>
        <w:rPr>
          <w:rtl/>
        </w:rPr>
      </w:pPr>
      <w:bookmarkStart w:id="36125" w:name="_ETM_Q113_265971"/>
      <w:bookmarkStart w:id="36126" w:name="_ETM_Q113_266037"/>
      <w:bookmarkEnd w:id="36125"/>
      <w:bookmarkEnd w:id="36126"/>
    </w:p>
    <w:p w:rsidR="007E5A58" w:rsidRDefault="007E5A58" w:rsidP="00DE09DC">
      <w:pPr>
        <w:rPr>
          <w:rtl/>
        </w:rPr>
      </w:pPr>
      <w:bookmarkStart w:id="36127" w:name="_ETM_Q113_270131"/>
      <w:bookmarkStart w:id="36128" w:name="_ETM_Q113_270200"/>
      <w:bookmarkEnd w:id="36127"/>
      <w:bookmarkEnd w:id="36128"/>
      <w:r>
        <w:rPr>
          <w:rFonts w:hint="cs"/>
          <w:rtl/>
        </w:rPr>
        <w:t xml:space="preserve">אנחנו עוברים להצבעה על הסתייגות 361. </w:t>
      </w:r>
      <w:bookmarkStart w:id="36129" w:name="_ETM_Q113_288915"/>
      <w:bookmarkEnd w:id="36129"/>
      <w:r>
        <w:rPr>
          <w:rFonts w:hint="cs"/>
          <w:rtl/>
        </w:rPr>
        <w:t xml:space="preserve">הצבעה. </w:t>
      </w:r>
    </w:p>
    <w:p w:rsidR="007E5A58" w:rsidRDefault="007E5A58" w:rsidP="009635F5">
      <w:pPr>
        <w:rPr>
          <w:rtl/>
        </w:rPr>
      </w:pPr>
    </w:p>
    <w:p w:rsidR="007E5A58" w:rsidRDefault="007E5A58" w:rsidP="00DE09DC">
      <w:pPr>
        <w:pStyle w:val="af1"/>
        <w:keepNext/>
      </w:pPr>
      <w:r>
        <w:rPr>
          <w:rFonts w:hint="cs"/>
          <w:rtl/>
        </w:rPr>
        <w:t>הצבעה מס' 43</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54</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361 לא נתקבלה.</w:t>
      </w:r>
    </w:p>
    <w:p w:rsidR="007E5A58" w:rsidRDefault="007E5A58" w:rsidP="00DE09DC">
      <w:pPr>
        <w:rPr>
          <w:rtl/>
        </w:rPr>
      </w:pPr>
    </w:p>
    <w:p w:rsidR="007E5A58" w:rsidRDefault="007E5A58" w:rsidP="00DE09DC">
      <w:pPr>
        <w:pStyle w:val="af6"/>
        <w:keepNext/>
        <w:rPr>
          <w:rtl/>
        </w:rPr>
      </w:pPr>
      <w:r w:rsidRPr="009E478C">
        <w:rPr>
          <w:rStyle w:val="TagStyle"/>
          <w:rtl/>
        </w:rPr>
        <w:t xml:space="preserve"> &lt;&lt; יור &gt;&gt; </w:t>
      </w:r>
      <w:r>
        <w:rPr>
          <w:rtl/>
        </w:rPr>
        <w:t>היו"ר יריב לוין:</w:t>
      </w:r>
      <w:r w:rsidRPr="009E478C">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rPr>
      </w:pPr>
      <w:r>
        <w:rPr>
          <w:rFonts w:hint="cs"/>
          <w:rtl/>
        </w:rPr>
        <w:t xml:space="preserve">54 בעד, 60 נגד. ההסתייגות לא התקבלה. </w:t>
      </w:r>
    </w:p>
    <w:p w:rsidR="007E5A58" w:rsidRDefault="007E5A58" w:rsidP="009635F5">
      <w:pPr>
        <w:rPr>
          <w:rtl/>
        </w:rPr>
      </w:pPr>
    </w:p>
    <w:p w:rsidR="007E5A58" w:rsidRDefault="007E5A58" w:rsidP="0098404B">
      <w:pPr>
        <w:rPr>
          <w:rtl/>
        </w:rPr>
      </w:pPr>
      <w:r>
        <w:rPr>
          <w:rFonts w:hint="cs"/>
          <w:rtl/>
        </w:rPr>
        <w:t xml:space="preserve">אנחנו עוברים להצבעה על </w:t>
      </w:r>
      <w:bookmarkStart w:id="36130" w:name="_ETM_Q113_308129"/>
      <w:bookmarkEnd w:id="36130"/>
      <w:r>
        <w:rPr>
          <w:rFonts w:hint="cs"/>
          <w:rtl/>
        </w:rPr>
        <w:t>הסתייגות 362</w:t>
      </w:r>
      <w:r w:rsidR="0098404B">
        <w:rPr>
          <w:rFonts w:hint="cs"/>
          <w:rtl/>
        </w:rPr>
        <w:t>.</w:t>
      </w:r>
      <w:r>
        <w:rPr>
          <w:rFonts w:hint="cs"/>
          <w:rtl/>
        </w:rPr>
        <w:t xml:space="preserve"> הצבעה. </w:t>
      </w:r>
    </w:p>
    <w:p w:rsidR="007E5A58" w:rsidRDefault="007E5A58" w:rsidP="009635F5">
      <w:pPr>
        <w:rPr>
          <w:rtl/>
        </w:rPr>
      </w:pPr>
    </w:p>
    <w:p w:rsidR="007E5A58" w:rsidRDefault="007E5A58" w:rsidP="00DE09DC">
      <w:pPr>
        <w:pStyle w:val="af1"/>
        <w:keepNext/>
      </w:pPr>
      <w:r>
        <w:rPr>
          <w:rFonts w:hint="cs"/>
          <w:rtl/>
        </w:rPr>
        <w:t>הצבעה מס' 44</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53</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362 לא נתקבלה.</w:t>
      </w:r>
    </w:p>
    <w:p w:rsidR="007E5A58" w:rsidRDefault="007E5A58" w:rsidP="00DE09DC">
      <w:pPr>
        <w:rPr>
          <w:rtl/>
        </w:rPr>
      </w:pPr>
      <w:bookmarkStart w:id="36131" w:name="_ETM_Q113_314488"/>
      <w:bookmarkStart w:id="36132" w:name="_ETM_Q113_314558"/>
      <w:bookmarkEnd w:id="36131"/>
      <w:bookmarkEnd w:id="36132"/>
    </w:p>
    <w:p w:rsidR="007E5A58" w:rsidRDefault="007E5A58" w:rsidP="00DE09DC">
      <w:pPr>
        <w:pStyle w:val="af6"/>
        <w:keepNext/>
        <w:rPr>
          <w:rtl/>
        </w:rPr>
      </w:pPr>
      <w:r w:rsidRPr="009E478C">
        <w:rPr>
          <w:rStyle w:val="TagStyle"/>
          <w:rtl/>
        </w:rPr>
        <w:t xml:space="preserve"> &lt;&lt; יור &gt;&gt; </w:t>
      </w:r>
      <w:r>
        <w:rPr>
          <w:rtl/>
        </w:rPr>
        <w:t>היו"ר יריב לוין:</w:t>
      </w:r>
      <w:r w:rsidRPr="009E478C">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bookmarkStart w:id="36133" w:name="_ETM_Q113_315695"/>
      <w:bookmarkEnd w:id="36133"/>
      <w:r>
        <w:rPr>
          <w:rFonts w:hint="cs"/>
          <w:rtl/>
          <w:lang w:eastAsia="he-IL"/>
        </w:rPr>
        <w:t>53 בעד, 60</w:t>
      </w:r>
      <w:r w:rsidRPr="00041C1F">
        <w:rPr>
          <w:rFonts w:hint="cs"/>
          <w:rtl/>
          <w:lang w:eastAsia="he-IL"/>
        </w:rPr>
        <w:t xml:space="preserve"> </w:t>
      </w:r>
      <w:r>
        <w:rPr>
          <w:rFonts w:hint="cs"/>
          <w:rtl/>
          <w:lang w:eastAsia="he-IL"/>
        </w:rPr>
        <w:t xml:space="preserve">נגד. ההסתייגות לא התקבלה. </w:t>
      </w:r>
    </w:p>
    <w:p w:rsidR="0098404B" w:rsidRDefault="0098404B" w:rsidP="00DE09DC">
      <w:pPr>
        <w:rPr>
          <w:rtl/>
          <w:lang w:eastAsia="he-IL"/>
        </w:rPr>
      </w:pPr>
    </w:p>
    <w:p w:rsidR="007E5A58" w:rsidRDefault="007E5A58" w:rsidP="00DE09DC">
      <w:pPr>
        <w:pStyle w:val="af5"/>
        <w:keepNext/>
        <w:rPr>
          <w:rtl/>
        </w:rPr>
      </w:pPr>
      <w:r w:rsidRPr="009E478C">
        <w:rPr>
          <w:rStyle w:val="TagStyle"/>
          <w:rtl/>
        </w:rPr>
        <w:t xml:space="preserve"> &lt;&lt; קריאה &gt;&gt; </w:t>
      </w:r>
      <w:r>
        <w:rPr>
          <w:rtl/>
        </w:rPr>
        <w:t>מירב בן ארי (יש עתיד):</w:t>
      </w:r>
      <w:r w:rsidRPr="009E478C">
        <w:rPr>
          <w:rStyle w:val="TagStyle"/>
          <w:rtl/>
        </w:rPr>
        <w:t xml:space="preserve"> &lt;&lt; קריאה &gt;&gt;</w:t>
      </w:r>
      <w:r>
        <w:rPr>
          <w:rtl/>
        </w:rPr>
        <w:t xml:space="preserve">   </w:t>
      </w:r>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363, </w:t>
      </w:r>
      <w:bookmarkStart w:id="36134" w:name="_ETM_Q113_330820"/>
      <w:bookmarkEnd w:id="36134"/>
      <w:r>
        <w:rPr>
          <w:rFonts w:hint="cs"/>
          <w:rtl/>
          <w:lang w:eastAsia="he-IL"/>
        </w:rPr>
        <w:t xml:space="preserve">364 </w:t>
      </w:r>
      <w:r w:rsidR="0098404B">
        <w:rPr>
          <w:rFonts w:hint="eastAsia"/>
          <w:rtl/>
          <w:lang w:eastAsia="he-IL"/>
        </w:rPr>
        <w:t xml:space="preserve">– </w:t>
      </w:r>
      <w:r>
        <w:rPr>
          <w:rFonts w:hint="cs"/>
          <w:rtl/>
          <w:lang w:eastAsia="he-IL"/>
        </w:rPr>
        <w:t xml:space="preserve">להסיר. </w:t>
      </w:r>
    </w:p>
    <w:p w:rsidR="007E5A58" w:rsidRDefault="007E5A58" w:rsidP="00DE09DC">
      <w:pPr>
        <w:rPr>
          <w:rtl/>
          <w:lang w:eastAsia="he-IL"/>
        </w:rPr>
      </w:pPr>
    </w:p>
    <w:p w:rsidR="007E5A58" w:rsidRDefault="007E5A58" w:rsidP="00DE09DC">
      <w:pPr>
        <w:pStyle w:val="af6"/>
        <w:keepNext/>
        <w:rPr>
          <w:rtl/>
        </w:rPr>
      </w:pPr>
      <w:r w:rsidRPr="009E478C">
        <w:rPr>
          <w:rStyle w:val="TagStyle"/>
          <w:rtl/>
        </w:rPr>
        <w:t xml:space="preserve"> &lt;&lt; יור &gt;&gt; </w:t>
      </w:r>
      <w:r>
        <w:rPr>
          <w:rtl/>
        </w:rPr>
        <w:t>היו"ר יריב לוין:</w:t>
      </w:r>
      <w:r w:rsidRPr="009E478C">
        <w:rPr>
          <w:rStyle w:val="TagStyle"/>
          <w:rtl/>
        </w:rPr>
        <w:t xml:space="preserve"> &lt;&lt; יור &gt;&gt;</w:t>
      </w:r>
      <w:r>
        <w:rPr>
          <w:rtl/>
        </w:rPr>
        <w:t xml:space="preserve">   </w:t>
      </w:r>
    </w:p>
    <w:p w:rsidR="007E5A58" w:rsidRDefault="007E5A58" w:rsidP="00D91890">
      <w:pPr>
        <w:rPr>
          <w:rtl/>
          <w:lang w:eastAsia="he-IL"/>
        </w:rPr>
      </w:pPr>
    </w:p>
    <w:p w:rsidR="0098404B" w:rsidRDefault="007E5A58" w:rsidP="00DE09DC">
      <w:pPr>
        <w:rPr>
          <w:rtl/>
          <w:lang w:eastAsia="he-IL"/>
        </w:rPr>
      </w:pPr>
      <w:r>
        <w:rPr>
          <w:rFonts w:hint="cs"/>
          <w:rtl/>
          <w:lang w:eastAsia="he-IL"/>
        </w:rPr>
        <w:t xml:space="preserve">הסתייגויות 363, 364 הוסרו. </w:t>
      </w:r>
      <w:bookmarkStart w:id="36135" w:name="_ETM_Q113_335678"/>
      <w:bookmarkStart w:id="36136" w:name="_ETM_Q113_335741"/>
      <w:bookmarkStart w:id="36137" w:name="_ETM_Q113_335838"/>
      <w:bookmarkStart w:id="36138" w:name="_ETM_Q113_335899"/>
      <w:bookmarkEnd w:id="36135"/>
      <w:bookmarkEnd w:id="36136"/>
      <w:bookmarkEnd w:id="36137"/>
      <w:bookmarkEnd w:id="36138"/>
    </w:p>
    <w:p w:rsidR="0098404B" w:rsidRDefault="0098404B" w:rsidP="00DE09DC">
      <w:pPr>
        <w:rPr>
          <w:rtl/>
          <w:lang w:eastAsia="he-IL"/>
        </w:rPr>
      </w:pPr>
    </w:p>
    <w:p w:rsidR="007E5A58" w:rsidRDefault="007E5A58" w:rsidP="0098404B">
      <w:pPr>
        <w:rPr>
          <w:rtl/>
          <w:lang w:eastAsia="he-IL"/>
        </w:rPr>
      </w:pPr>
      <w:r>
        <w:rPr>
          <w:rFonts w:hint="cs"/>
          <w:rtl/>
          <w:lang w:eastAsia="he-IL"/>
        </w:rPr>
        <w:t xml:space="preserve">לפיכך אנחנו עוברים להצבעה על הסתייגות 365. הפעם אנחנו עוברים להסתייגויות של קבוצת יש עתיד. הצבעה על הסתייגות 365. </w:t>
      </w:r>
      <w:bookmarkStart w:id="36139" w:name="_ETM_Q113_339547"/>
      <w:bookmarkEnd w:id="36139"/>
    </w:p>
    <w:p w:rsidR="007E5A58" w:rsidRDefault="007E5A58" w:rsidP="00DE09DC">
      <w:pPr>
        <w:rPr>
          <w:rtl/>
          <w:lang w:eastAsia="he-IL"/>
        </w:rPr>
      </w:pPr>
      <w:bookmarkStart w:id="36140" w:name="_ETM_Q113_339598"/>
      <w:bookmarkEnd w:id="36140"/>
    </w:p>
    <w:p w:rsidR="007E5A58" w:rsidRDefault="007E5A58" w:rsidP="00DE09DC">
      <w:pPr>
        <w:pStyle w:val="af1"/>
        <w:keepNext/>
      </w:pPr>
      <w:bookmarkStart w:id="36141" w:name="_ETM_Q113_333915"/>
      <w:bookmarkStart w:id="36142" w:name="_ETM_Q113_333972"/>
      <w:bookmarkEnd w:id="36141"/>
      <w:bookmarkEnd w:id="36142"/>
      <w:r>
        <w:rPr>
          <w:rFonts w:hint="cs"/>
          <w:rtl/>
        </w:rPr>
        <w:t>הצבעה מס' 45</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54</w:t>
      </w:r>
    </w:p>
    <w:p w:rsidR="007E5A58" w:rsidRDefault="007E5A58" w:rsidP="00DE09DC">
      <w:pPr>
        <w:pStyle w:val="--"/>
        <w:keepNext/>
        <w:rPr>
          <w:rtl/>
        </w:rPr>
      </w:pPr>
      <w:r>
        <w:rPr>
          <w:rFonts w:hint="cs"/>
          <w:rtl/>
        </w:rPr>
        <w:t xml:space="preserve">נגד – 59 </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365 לא נתקבלה.</w:t>
      </w:r>
    </w:p>
    <w:p w:rsidR="007E5A58" w:rsidRDefault="007E5A58" w:rsidP="00DE09DC">
      <w:pPr>
        <w:rPr>
          <w:rtl/>
        </w:rPr>
      </w:pPr>
    </w:p>
    <w:p w:rsidR="007E5A58" w:rsidRDefault="007E5A58" w:rsidP="00DE09DC">
      <w:pPr>
        <w:pStyle w:val="af5"/>
        <w:keepNext/>
        <w:rPr>
          <w:rtl/>
        </w:rPr>
      </w:pPr>
      <w:bookmarkStart w:id="36143" w:name="ET_interruption_5296_16"/>
      <w:r w:rsidRPr="00BE7C06">
        <w:rPr>
          <w:rStyle w:val="TagStyle"/>
          <w:rtl/>
        </w:rPr>
        <w:t xml:space="preserve"> &lt;&lt; קריאה &gt;&gt; </w:t>
      </w:r>
      <w:r>
        <w:rPr>
          <w:rtl/>
        </w:rPr>
        <w:t>יואב קיש (הליכוד):</w:t>
      </w:r>
      <w:r w:rsidRPr="00BE7C06">
        <w:rPr>
          <w:rStyle w:val="TagStyle"/>
          <w:rtl/>
        </w:rPr>
        <w:t xml:space="preserve"> &lt;&lt; קריאה &gt;&gt;</w:t>
      </w:r>
      <w:r>
        <w:rPr>
          <w:rtl/>
        </w:rPr>
        <w:t xml:space="preserve">   </w:t>
      </w:r>
      <w:bookmarkEnd w:id="36143"/>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אצל חבר הכנסת סופר לא עובד. </w:t>
      </w:r>
    </w:p>
    <w:p w:rsidR="007E5A58" w:rsidRDefault="007E5A58" w:rsidP="00DE09DC">
      <w:pPr>
        <w:rPr>
          <w:rtl/>
          <w:lang w:eastAsia="he-IL"/>
        </w:rPr>
      </w:pPr>
    </w:p>
    <w:p w:rsidR="007E5A58" w:rsidRDefault="007E5A58" w:rsidP="00DE09DC">
      <w:pPr>
        <w:pStyle w:val="af6"/>
        <w:keepNext/>
        <w:rPr>
          <w:rtl/>
        </w:rPr>
      </w:pPr>
      <w:r w:rsidRPr="00BE7C06">
        <w:rPr>
          <w:rStyle w:val="TagStyle"/>
          <w:rtl/>
        </w:rPr>
        <w:lastRenderedPageBreak/>
        <w:t xml:space="preserve"> &lt;&lt; יור &gt;&gt; </w:t>
      </w:r>
      <w:r>
        <w:rPr>
          <w:rtl/>
        </w:rPr>
        <w:t>היו"ר יריב לוין:</w:t>
      </w:r>
      <w:r w:rsidRPr="00BE7C06">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אצל חבר הכנסת סופר לא עובד? </w:t>
      </w:r>
    </w:p>
    <w:p w:rsidR="007E5A58" w:rsidRDefault="007E5A58" w:rsidP="00DE09DC">
      <w:pPr>
        <w:rPr>
          <w:rtl/>
          <w:lang w:eastAsia="he-IL"/>
        </w:rPr>
      </w:pPr>
      <w:bookmarkStart w:id="36144" w:name="_ETM_Q113_365464"/>
      <w:bookmarkStart w:id="36145" w:name="_ETM_Q113_365546"/>
      <w:bookmarkEnd w:id="36144"/>
      <w:bookmarkEnd w:id="36145"/>
    </w:p>
    <w:p w:rsidR="007E5A58" w:rsidRDefault="007E5A58" w:rsidP="00DE09DC">
      <w:pPr>
        <w:pStyle w:val="af5"/>
        <w:keepNext/>
        <w:rPr>
          <w:rtl/>
        </w:rPr>
      </w:pPr>
      <w:bookmarkStart w:id="36146" w:name="ET_interruption_5793_37"/>
      <w:r w:rsidRPr="00041C1F">
        <w:rPr>
          <w:rStyle w:val="TagStyle"/>
          <w:rtl/>
        </w:rPr>
        <w:t xml:space="preserve"> &lt;&lt; קריאה &gt;&gt; </w:t>
      </w:r>
      <w:r>
        <w:rPr>
          <w:rtl/>
        </w:rPr>
        <w:t>אופיר סופר (הציונות הדתית):</w:t>
      </w:r>
      <w:r w:rsidRPr="00041C1F">
        <w:rPr>
          <w:rStyle w:val="TagStyle"/>
          <w:rtl/>
        </w:rPr>
        <w:t xml:space="preserve"> &lt;&lt; קריאה &gt;&gt;</w:t>
      </w:r>
      <w:r>
        <w:rPr>
          <w:rtl/>
        </w:rPr>
        <w:t xml:space="preserve">   </w:t>
      </w:r>
      <w:bookmarkEnd w:id="36146"/>
    </w:p>
    <w:p w:rsidR="007E5A58" w:rsidRDefault="007E5A58" w:rsidP="00D91890">
      <w:pPr>
        <w:rPr>
          <w:rtl/>
          <w:lang w:eastAsia="he-IL"/>
        </w:rPr>
      </w:pPr>
    </w:p>
    <w:p w:rsidR="007E5A58" w:rsidRPr="00041C1F" w:rsidRDefault="007E5A58" w:rsidP="00DE09DC">
      <w:pPr>
        <w:rPr>
          <w:rtl/>
          <w:lang w:eastAsia="he-IL"/>
        </w:rPr>
      </w:pPr>
      <w:bookmarkStart w:id="36147" w:name="_ETM_Q113_376599"/>
      <w:bookmarkEnd w:id="36147"/>
      <w:r>
        <w:rPr>
          <w:rFonts w:hint="cs"/>
          <w:rtl/>
          <w:lang w:eastAsia="he-IL"/>
        </w:rPr>
        <w:t>- - -</w:t>
      </w:r>
    </w:p>
    <w:p w:rsidR="007E5A58" w:rsidRDefault="007E5A58" w:rsidP="00DE09DC">
      <w:pPr>
        <w:pStyle w:val="af6"/>
        <w:keepNext/>
        <w:rPr>
          <w:rtl/>
        </w:rPr>
      </w:pPr>
      <w:bookmarkStart w:id="36148" w:name="_ETM_Q113_365780"/>
      <w:bookmarkStart w:id="36149" w:name="_ETM_Q113_365853"/>
      <w:bookmarkEnd w:id="36148"/>
      <w:bookmarkEnd w:id="36149"/>
      <w:r w:rsidRPr="00BE7C06">
        <w:rPr>
          <w:rStyle w:val="TagStyle"/>
          <w:rtl/>
        </w:rPr>
        <w:t xml:space="preserve">&lt;&lt; יור &gt;&gt; </w:t>
      </w:r>
      <w:r>
        <w:rPr>
          <w:rtl/>
        </w:rPr>
        <w:t>היו"ר יריב לוין:</w:t>
      </w:r>
      <w:r w:rsidRPr="00BE7C06">
        <w:rPr>
          <w:rStyle w:val="TagStyle"/>
          <w:rtl/>
        </w:rPr>
        <w:t xml:space="preserve"> &lt;&lt; יור &gt;&gt;</w:t>
      </w:r>
      <w:r>
        <w:rPr>
          <w:rtl/>
        </w:rPr>
        <w:t xml:space="preserve">   </w:t>
      </w:r>
    </w:p>
    <w:p w:rsidR="007E5A58" w:rsidRDefault="007E5A58" w:rsidP="00DE09DC">
      <w:pPr>
        <w:rPr>
          <w:rtl/>
          <w:lang w:eastAsia="he-IL"/>
        </w:rPr>
      </w:pPr>
    </w:p>
    <w:p w:rsidR="007E5A58" w:rsidRDefault="007E5A58" w:rsidP="00DE09DC">
      <w:pPr>
        <w:rPr>
          <w:rtl/>
          <w:lang w:eastAsia="he-IL"/>
        </w:rPr>
      </w:pPr>
      <w:bookmarkStart w:id="36150" w:name="_ETM_Q113_365948"/>
      <w:bookmarkStart w:id="36151" w:name="_ETM_Q113_366016"/>
      <w:bookmarkEnd w:id="36150"/>
      <w:bookmarkEnd w:id="36151"/>
      <w:r>
        <w:rPr>
          <w:rFonts w:hint="cs"/>
          <w:rtl/>
          <w:lang w:eastAsia="he-IL"/>
        </w:rPr>
        <w:t>טוב, אנחנו נבדוק את זה</w:t>
      </w:r>
      <w:bookmarkStart w:id="36152" w:name="_ETM_Q113_361711"/>
      <w:bookmarkEnd w:id="36152"/>
      <w:r w:rsidR="0098404B">
        <w:rPr>
          <w:rFonts w:hint="cs"/>
          <w:rtl/>
          <w:lang w:eastAsia="he-IL"/>
        </w:rPr>
        <w:t>,</w:t>
      </w:r>
      <w:r>
        <w:rPr>
          <w:rFonts w:hint="cs"/>
          <w:rtl/>
          <w:lang w:eastAsia="he-IL"/>
        </w:rPr>
        <w:t xml:space="preserve"> ואם צריך</w:t>
      </w:r>
      <w:r w:rsidR="0098404B">
        <w:rPr>
          <w:rFonts w:hint="cs"/>
          <w:rtl/>
          <w:lang w:eastAsia="he-IL"/>
        </w:rPr>
        <w:t>,</w:t>
      </w:r>
      <w:r>
        <w:rPr>
          <w:rFonts w:hint="cs"/>
          <w:rtl/>
          <w:lang w:eastAsia="he-IL"/>
        </w:rPr>
        <w:t xml:space="preserve"> נוסיף את קולך, אבל בינתיים, 54 בעד, </w:t>
      </w:r>
      <w:bookmarkStart w:id="36153" w:name="_ETM_Q113_371230"/>
      <w:bookmarkEnd w:id="36153"/>
      <w:r>
        <w:rPr>
          <w:rFonts w:hint="cs"/>
          <w:rtl/>
          <w:lang w:eastAsia="he-IL"/>
        </w:rPr>
        <w:t xml:space="preserve">59 נגד. ההסתייגות לא התקבלה. </w:t>
      </w:r>
    </w:p>
    <w:p w:rsidR="007E5A58" w:rsidRDefault="007E5A58" w:rsidP="00DE09DC">
      <w:pPr>
        <w:rPr>
          <w:rtl/>
          <w:lang w:eastAsia="he-IL"/>
        </w:rPr>
      </w:pPr>
      <w:bookmarkStart w:id="36154" w:name="_ETM_Q113_377378"/>
      <w:bookmarkStart w:id="36155" w:name="_ETM_Q113_377439"/>
      <w:bookmarkEnd w:id="36154"/>
      <w:bookmarkEnd w:id="36155"/>
    </w:p>
    <w:p w:rsidR="007E5A58" w:rsidRDefault="007E5A58" w:rsidP="00DE09DC">
      <w:pPr>
        <w:pStyle w:val="af5"/>
        <w:keepNext/>
        <w:rPr>
          <w:rtl/>
        </w:rPr>
      </w:pPr>
      <w:bookmarkStart w:id="36156" w:name="ET_interruption_5300_18"/>
      <w:r w:rsidRPr="00BE7C06">
        <w:rPr>
          <w:rStyle w:val="TagStyle"/>
          <w:rtl/>
        </w:rPr>
        <w:t xml:space="preserve"> &lt;&lt; קריאה &gt;&gt; </w:t>
      </w:r>
      <w:r>
        <w:rPr>
          <w:rtl/>
        </w:rPr>
        <w:t>מירב בן ארי (יש עתיד):</w:t>
      </w:r>
      <w:r w:rsidRPr="00BE7C06">
        <w:rPr>
          <w:rStyle w:val="TagStyle"/>
          <w:rtl/>
        </w:rPr>
        <w:t xml:space="preserve"> &lt;&lt; קריאה &gt;&gt;</w:t>
      </w:r>
      <w:r>
        <w:rPr>
          <w:rtl/>
        </w:rPr>
        <w:t xml:space="preserve">   </w:t>
      </w:r>
      <w:bookmarkEnd w:id="36156"/>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366 </w:t>
      </w:r>
      <w:r w:rsidR="0098404B">
        <w:rPr>
          <w:rFonts w:hint="eastAsia"/>
          <w:rtl/>
          <w:lang w:eastAsia="he-IL"/>
        </w:rPr>
        <w:t xml:space="preserve">– </w:t>
      </w:r>
      <w:r>
        <w:rPr>
          <w:rFonts w:hint="cs"/>
          <w:rtl/>
          <w:lang w:eastAsia="he-IL"/>
        </w:rPr>
        <w:t xml:space="preserve">להסיר. </w:t>
      </w:r>
    </w:p>
    <w:p w:rsidR="007E5A58" w:rsidRDefault="007E5A58" w:rsidP="00DE09DC">
      <w:pPr>
        <w:rPr>
          <w:rtl/>
          <w:lang w:eastAsia="he-IL"/>
        </w:rPr>
      </w:pPr>
      <w:bookmarkStart w:id="36157" w:name="_ETM_Q113_379029"/>
      <w:bookmarkStart w:id="36158" w:name="_ETM_Q113_379096"/>
      <w:bookmarkEnd w:id="36157"/>
      <w:bookmarkEnd w:id="36158"/>
    </w:p>
    <w:p w:rsidR="007E5A58" w:rsidRDefault="007E5A58" w:rsidP="00DE09DC">
      <w:pPr>
        <w:pStyle w:val="af6"/>
        <w:keepNext/>
        <w:rPr>
          <w:rtl/>
        </w:rPr>
      </w:pPr>
      <w:r w:rsidRPr="00F008E4">
        <w:rPr>
          <w:rStyle w:val="TagStyle"/>
          <w:rtl/>
        </w:rPr>
        <w:t xml:space="preserve"> &lt;&lt; יור &gt;&gt; </w:t>
      </w:r>
      <w:r>
        <w:rPr>
          <w:rtl/>
        </w:rPr>
        <w:t>היו"ר יריב לוין:</w:t>
      </w:r>
      <w:r w:rsidRPr="00F008E4">
        <w:rPr>
          <w:rStyle w:val="TagStyle"/>
          <w:rtl/>
        </w:rPr>
        <w:t xml:space="preserve"> &lt;&lt; יור &gt;&gt;</w:t>
      </w:r>
      <w:r>
        <w:rPr>
          <w:rtl/>
        </w:rPr>
        <w:t xml:space="preserve">   </w:t>
      </w:r>
    </w:p>
    <w:p w:rsidR="007E5A58" w:rsidRDefault="007E5A58" w:rsidP="00D91890">
      <w:pPr>
        <w:rPr>
          <w:rtl/>
          <w:lang w:eastAsia="he-IL"/>
        </w:rPr>
      </w:pPr>
    </w:p>
    <w:p w:rsidR="0098404B" w:rsidRDefault="007E5A58" w:rsidP="00DE09DC">
      <w:pPr>
        <w:rPr>
          <w:rtl/>
          <w:lang w:eastAsia="he-IL"/>
        </w:rPr>
      </w:pPr>
      <w:bookmarkStart w:id="36159" w:name="_ETM_Q113_380087"/>
      <w:bookmarkEnd w:id="36159"/>
      <w:r>
        <w:rPr>
          <w:rFonts w:hint="cs"/>
          <w:rtl/>
          <w:lang w:eastAsia="he-IL"/>
        </w:rPr>
        <w:t xml:space="preserve">366 הוסרה. </w:t>
      </w:r>
    </w:p>
    <w:p w:rsidR="0098404B" w:rsidRDefault="0098404B" w:rsidP="00DE09DC">
      <w:pPr>
        <w:rPr>
          <w:rtl/>
          <w:lang w:eastAsia="he-IL"/>
        </w:rPr>
      </w:pPr>
    </w:p>
    <w:p w:rsidR="007E5A58" w:rsidRDefault="007E5A58" w:rsidP="00DE09DC">
      <w:pPr>
        <w:rPr>
          <w:rtl/>
          <w:lang w:eastAsia="he-IL"/>
        </w:rPr>
      </w:pPr>
      <w:r>
        <w:rPr>
          <w:rFonts w:hint="cs"/>
          <w:rtl/>
          <w:lang w:eastAsia="he-IL"/>
        </w:rPr>
        <w:t xml:space="preserve">אנחנו עוברים </w:t>
      </w:r>
      <w:bookmarkStart w:id="36160" w:name="_ETM_Q113_377176"/>
      <w:bookmarkEnd w:id="36160"/>
      <w:r>
        <w:rPr>
          <w:rFonts w:hint="cs"/>
          <w:rtl/>
          <w:lang w:eastAsia="he-IL"/>
        </w:rPr>
        <w:t xml:space="preserve">להצבעה על הסתייגות 367, הצבעה על הסתייגות. </w:t>
      </w:r>
    </w:p>
    <w:p w:rsidR="007E5A58" w:rsidRDefault="007E5A58" w:rsidP="00DE09DC">
      <w:pPr>
        <w:rPr>
          <w:rtl/>
          <w:lang w:eastAsia="he-IL"/>
        </w:rPr>
      </w:pPr>
    </w:p>
    <w:p w:rsidR="007E5A58" w:rsidRDefault="007E5A58" w:rsidP="00DE09DC">
      <w:pPr>
        <w:pStyle w:val="af1"/>
        <w:keepNext/>
      </w:pPr>
      <w:r>
        <w:rPr>
          <w:rFonts w:hint="cs"/>
          <w:rtl/>
        </w:rPr>
        <w:t>הצבעה מס' 46</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46</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367 לא נתקבלה.</w:t>
      </w:r>
    </w:p>
    <w:p w:rsidR="007E5A58" w:rsidRDefault="007E5A58" w:rsidP="00DE09DC">
      <w:pPr>
        <w:rPr>
          <w:rtl/>
        </w:rPr>
      </w:pPr>
    </w:p>
    <w:p w:rsidR="007E5A58" w:rsidRDefault="007E5A58" w:rsidP="00DE09DC">
      <w:pPr>
        <w:pStyle w:val="af6"/>
        <w:keepNext/>
        <w:rPr>
          <w:rtl/>
        </w:rPr>
      </w:pPr>
      <w:r w:rsidRPr="00F008E4">
        <w:rPr>
          <w:rStyle w:val="TagStyle"/>
          <w:rtl/>
        </w:rPr>
        <w:t xml:space="preserve"> &lt;&lt; יור &gt;&gt; </w:t>
      </w:r>
      <w:r>
        <w:rPr>
          <w:rtl/>
        </w:rPr>
        <w:t>היו"ר יריב לוין:</w:t>
      </w:r>
      <w:r w:rsidRPr="00F008E4">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46 בעד, </w:t>
      </w:r>
      <w:bookmarkStart w:id="36161" w:name="_ETM_Q113_403146"/>
      <w:bookmarkEnd w:id="36161"/>
      <w:r>
        <w:rPr>
          <w:rFonts w:hint="cs"/>
          <w:rtl/>
          <w:lang w:eastAsia="he-IL"/>
        </w:rPr>
        <w:t xml:space="preserve">60 נגד. ההסתייגות לא התקבלה. </w:t>
      </w:r>
    </w:p>
    <w:p w:rsidR="007E5A58" w:rsidRDefault="007E5A58" w:rsidP="00DE09DC">
      <w:pPr>
        <w:rPr>
          <w:rtl/>
          <w:lang w:eastAsia="he-IL"/>
        </w:rPr>
      </w:pPr>
    </w:p>
    <w:p w:rsidR="007E5A58" w:rsidRDefault="007E5A58" w:rsidP="00DE09DC">
      <w:pPr>
        <w:rPr>
          <w:rtl/>
          <w:lang w:eastAsia="he-IL"/>
        </w:rPr>
      </w:pPr>
      <w:r>
        <w:rPr>
          <w:rFonts w:hint="cs"/>
          <w:rtl/>
          <w:lang w:eastAsia="he-IL"/>
        </w:rPr>
        <w:t xml:space="preserve">חבר הכנסת קרעי, אנא. </w:t>
      </w:r>
    </w:p>
    <w:p w:rsidR="007E5A58" w:rsidRDefault="007E5A58" w:rsidP="00D91890">
      <w:pPr>
        <w:rPr>
          <w:rtl/>
          <w:lang w:eastAsia="he-IL"/>
        </w:rPr>
      </w:pPr>
    </w:p>
    <w:p w:rsidR="007E5A58" w:rsidRDefault="007E5A58" w:rsidP="00DE09DC">
      <w:pPr>
        <w:pStyle w:val="af5"/>
        <w:keepNext/>
        <w:rPr>
          <w:rtl/>
        </w:rPr>
      </w:pPr>
      <w:bookmarkStart w:id="36162" w:name="ET_interruption_5300_22"/>
      <w:r w:rsidRPr="00F008E4">
        <w:rPr>
          <w:rStyle w:val="TagStyle"/>
          <w:rtl/>
        </w:rPr>
        <w:t xml:space="preserve"> &lt;&lt; קריאה &gt;&gt; </w:t>
      </w:r>
      <w:r>
        <w:rPr>
          <w:rtl/>
        </w:rPr>
        <w:t>מירב בן ארי (יש עתיד):</w:t>
      </w:r>
      <w:r w:rsidRPr="00F008E4">
        <w:rPr>
          <w:rStyle w:val="TagStyle"/>
          <w:rtl/>
        </w:rPr>
        <w:t xml:space="preserve"> &lt;&lt; קריאה &gt;&gt;</w:t>
      </w:r>
      <w:r>
        <w:rPr>
          <w:rtl/>
        </w:rPr>
        <w:t xml:space="preserve">   </w:t>
      </w:r>
      <w:bookmarkEnd w:id="36162"/>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368 </w:t>
      </w:r>
      <w:bookmarkStart w:id="36163" w:name="_ETM_Q113_410380"/>
      <w:bookmarkEnd w:id="36163"/>
      <w:r w:rsidR="0098404B">
        <w:rPr>
          <w:rFonts w:hint="eastAsia"/>
          <w:rtl/>
          <w:lang w:eastAsia="he-IL"/>
        </w:rPr>
        <w:t xml:space="preserve">– </w:t>
      </w:r>
      <w:r>
        <w:rPr>
          <w:rFonts w:hint="cs"/>
          <w:rtl/>
          <w:lang w:eastAsia="he-IL"/>
        </w:rPr>
        <w:t xml:space="preserve">להסיר. </w:t>
      </w:r>
    </w:p>
    <w:p w:rsidR="007E5A58" w:rsidRDefault="007E5A58" w:rsidP="00DE09DC">
      <w:pPr>
        <w:rPr>
          <w:rtl/>
          <w:lang w:eastAsia="he-IL"/>
        </w:rPr>
      </w:pPr>
      <w:bookmarkStart w:id="36164" w:name="_ETM_Q113_411484"/>
      <w:bookmarkStart w:id="36165" w:name="_ETM_Q113_411545"/>
      <w:bookmarkEnd w:id="36164"/>
      <w:bookmarkEnd w:id="36165"/>
    </w:p>
    <w:p w:rsidR="007E5A58" w:rsidRDefault="007E5A58" w:rsidP="00DE09DC">
      <w:pPr>
        <w:pStyle w:val="af6"/>
        <w:keepNext/>
        <w:rPr>
          <w:rtl/>
        </w:rPr>
      </w:pPr>
      <w:r w:rsidRPr="00F008E4">
        <w:rPr>
          <w:rStyle w:val="TagStyle"/>
          <w:rtl/>
        </w:rPr>
        <w:t xml:space="preserve"> &lt;&lt; יור &gt;&gt; </w:t>
      </w:r>
      <w:r>
        <w:rPr>
          <w:rtl/>
        </w:rPr>
        <w:t>היו"ר יריב לוין:</w:t>
      </w:r>
      <w:r w:rsidRPr="00F008E4">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bookmarkStart w:id="36166" w:name="_ETM_Q113_412871"/>
      <w:bookmarkEnd w:id="36166"/>
      <w:r>
        <w:rPr>
          <w:rFonts w:hint="cs"/>
          <w:rtl/>
          <w:lang w:eastAsia="he-IL"/>
        </w:rPr>
        <w:t>הייתה אכן תקלה בעמדת ההצבעה של חבר הכנסת אופיר סופר</w:t>
      </w:r>
      <w:r w:rsidR="0098404B">
        <w:rPr>
          <w:rFonts w:hint="cs"/>
          <w:rtl/>
          <w:lang w:eastAsia="he-IL"/>
        </w:rPr>
        <w:t>,</w:t>
      </w:r>
      <w:r>
        <w:rPr>
          <w:rFonts w:hint="cs"/>
          <w:rtl/>
          <w:lang w:eastAsia="he-IL"/>
        </w:rPr>
        <w:t xml:space="preserve"> אז קולו יוסף להצבעה הרלוונטית, כן.</w:t>
      </w:r>
    </w:p>
    <w:p w:rsidR="007E5A58" w:rsidRDefault="007E5A58" w:rsidP="00DE09DC">
      <w:pPr>
        <w:rPr>
          <w:rtl/>
          <w:lang w:eastAsia="he-IL"/>
        </w:rPr>
      </w:pPr>
      <w:bookmarkStart w:id="36167" w:name="_ETM_Q113_420648"/>
      <w:bookmarkStart w:id="36168" w:name="_ETM_Q113_420713"/>
      <w:bookmarkEnd w:id="36167"/>
      <w:bookmarkEnd w:id="36168"/>
    </w:p>
    <w:p w:rsidR="007E5A58" w:rsidRDefault="007E5A58" w:rsidP="00DE09DC">
      <w:pPr>
        <w:pStyle w:val="af5"/>
        <w:keepNext/>
        <w:rPr>
          <w:rtl/>
        </w:rPr>
      </w:pPr>
      <w:bookmarkStart w:id="36169" w:name="ET_interruption_5300_24"/>
      <w:r w:rsidRPr="00F008E4">
        <w:rPr>
          <w:rStyle w:val="TagStyle"/>
          <w:rtl/>
        </w:rPr>
        <w:t xml:space="preserve"> &lt;&lt; קריאה &gt;&gt; </w:t>
      </w:r>
      <w:r>
        <w:rPr>
          <w:rtl/>
        </w:rPr>
        <w:t>מירב בן ארי (יש עתיד):</w:t>
      </w:r>
      <w:r w:rsidRPr="00F008E4">
        <w:rPr>
          <w:rStyle w:val="TagStyle"/>
          <w:rtl/>
        </w:rPr>
        <w:t xml:space="preserve"> &lt;&lt; קריאה &gt;&gt;</w:t>
      </w:r>
      <w:r>
        <w:rPr>
          <w:rtl/>
        </w:rPr>
        <w:t xml:space="preserve">   </w:t>
      </w:r>
      <w:bookmarkEnd w:id="36169"/>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368 </w:t>
      </w:r>
      <w:r w:rsidR="0098404B">
        <w:rPr>
          <w:rFonts w:hint="eastAsia"/>
          <w:rtl/>
          <w:lang w:eastAsia="he-IL"/>
        </w:rPr>
        <w:t xml:space="preserve">– </w:t>
      </w:r>
      <w:r>
        <w:rPr>
          <w:rFonts w:hint="cs"/>
          <w:rtl/>
          <w:lang w:eastAsia="he-IL"/>
        </w:rPr>
        <w:t xml:space="preserve">להסיר. </w:t>
      </w:r>
    </w:p>
    <w:p w:rsidR="007E5A58" w:rsidRDefault="007E5A58" w:rsidP="00DE09DC">
      <w:pPr>
        <w:rPr>
          <w:rtl/>
          <w:lang w:eastAsia="he-IL"/>
        </w:rPr>
      </w:pPr>
      <w:bookmarkStart w:id="36170" w:name="_ETM_Q113_420303"/>
      <w:bookmarkStart w:id="36171" w:name="_ETM_Q113_420368"/>
      <w:bookmarkEnd w:id="36170"/>
      <w:bookmarkEnd w:id="36171"/>
    </w:p>
    <w:p w:rsidR="007E5A58" w:rsidRDefault="007E5A58" w:rsidP="00DE09DC">
      <w:pPr>
        <w:pStyle w:val="af6"/>
        <w:keepNext/>
        <w:rPr>
          <w:rtl/>
        </w:rPr>
      </w:pPr>
      <w:r w:rsidRPr="00F008E4">
        <w:rPr>
          <w:rStyle w:val="TagStyle"/>
          <w:rtl/>
        </w:rPr>
        <w:t xml:space="preserve"> &lt;&lt; יור &gt;&gt; </w:t>
      </w:r>
      <w:r>
        <w:rPr>
          <w:rtl/>
        </w:rPr>
        <w:t>היו"ר יריב לוין:</w:t>
      </w:r>
      <w:r w:rsidRPr="00F008E4">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bookmarkStart w:id="36172" w:name="_ETM_Q113_421288"/>
      <w:bookmarkEnd w:id="36172"/>
      <w:r>
        <w:rPr>
          <w:rFonts w:hint="cs"/>
          <w:rtl/>
          <w:lang w:eastAsia="he-IL"/>
        </w:rPr>
        <w:t xml:space="preserve">הסתייגות </w:t>
      </w:r>
      <w:bookmarkStart w:id="36173" w:name="_ETM_Q113_423455"/>
      <w:bookmarkEnd w:id="36173"/>
      <w:r>
        <w:rPr>
          <w:rFonts w:hint="cs"/>
          <w:rtl/>
          <w:lang w:eastAsia="he-IL"/>
        </w:rPr>
        <w:t xml:space="preserve">368 הוסרה. אנחנו עוברים מכאן להסתייגויות של קבוצת ישראל ביתנו. </w:t>
      </w:r>
    </w:p>
    <w:p w:rsidR="007E5A58" w:rsidRDefault="007E5A58" w:rsidP="00DE09DC">
      <w:pPr>
        <w:rPr>
          <w:rtl/>
          <w:lang w:eastAsia="he-IL"/>
        </w:rPr>
      </w:pPr>
      <w:bookmarkStart w:id="36174" w:name="_ETM_Q113_424514"/>
      <w:bookmarkStart w:id="36175" w:name="_ETM_Q113_424585"/>
      <w:bookmarkEnd w:id="36174"/>
      <w:bookmarkEnd w:id="36175"/>
    </w:p>
    <w:p w:rsidR="007E5A58" w:rsidRDefault="007E5A58" w:rsidP="0098404B">
      <w:pPr>
        <w:rPr>
          <w:rtl/>
          <w:lang w:eastAsia="he-IL"/>
        </w:rPr>
      </w:pPr>
      <w:bookmarkStart w:id="36176" w:name="_ETM_Q113_424705"/>
      <w:bookmarkStart w:id="36177" w:name="_ETM_Q113_424785"/>
      <w:bookmarkEnd w:id="36176"/>
      <w:bookmarkEnd w:id="36177"/>
      <w:r>
        <w:rPr>
          <w:rFonts w:hint="cs"/>
          <w:rtl/>
          <w:lang w:eastAsia="he-IL"/>
        </w:rPr>
        <w:t>הצבעה על הסתייגות מס' 369</w:t>
      </w:r>
      <w:r w:rsidR="0098404B">
        <w:rPr>
          <w:rFonts w:hint="cs"/>
          <w:rtl/>
          <w:lang w:eastAsia="he-IL"/>
        </w:rPr>
        <w:t>.</w:t>
      </w:r>
      <w:r>
        <w:rPr>
          <w:rFonts w:hint="cs"/>
          <w:rtl/>
          <w:lang w:eastAsia="he-IL"/>
        </w:rPr>
        <w:t xml:space="preserve"> הצבעה. </w:t>
      </w:r>
    </w:p>
    <w:p w:rsidR="0098404B" w:rsidRDefault="0098404B" w:rsidP="00DE09DC">
      <w:pPr>
        <w:rPr>
          <w:rtl/>
          <w:lang w:eastAsia="he-IL"/>
        </w:rPr>
      </w:pPr>
    </w:p>
    <w:p w:rsidR="007E5A58" w:rsidRDefault="007E5A58" w:rsidP="00DE09DC">
      <w:pPr>
        <w:pStyle w:val="af1"/>
        <w:keepNext/>
      </w:pPr>
      <w:r>
        <w:rPr>
          <w:rFonts w:hint="cs"/>
          <w:rtl/>
        </w:rPr>
        <w:t>הצבעה מס' 47</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54</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369 לא נתקבלה.</w:t>
      </w:r>
    </w:p>
    <w:p w:rsidR="007E5A58" w:rsidRDefault="007E5A58" w:rsidP="00DE09DC">
      <w:pPr>
        <w:rPr>
          <w:rtl/>
        </w:rPr>
      </w:pPr>
      <w:bookmarkStart w:id="36178" w:name="_ETM_Q113_433039"/>
      <w:bookmarkStart w:id="36179" w:name="_ETM_Q113_433107"/>
      <w:bookmarkEnd w:id="36178"/>
      <w:bookmarkEnd w:id="36179"/>
    </w:p>
    <w:p w:rsidR="007E5A58" w:rsidRDefault="007E5A58" w:rsidP="00DE09DC">
      <w:pPr>
        <w:pStyle w:val="af6"/>
        <w:keepNext/>
        <w:rPr>
          <w:rtl/>
        </w:rPr>
      </w:pPr>
      <w:r w:rsidRPr="00F008E4">
        <w:rPr>
          <w:rStyle w:val="TagStyle"/>
          <w:rtl/>
        </w:rPr>
        <w:t xml:space="preserve"> &lt;&lt; יור &gt;&gt; </w:t>
      </w:r>
      <w:r>
        <w:rPr>
          <w:rtl/>
        </w:rPr>
        <w:t>היו"ר יריב לוין:</w:t>
      </w:r>
      <w:r w:rsidRPr="00F008E4">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bookmarkStart w:id="36180" w:name="_ETM_Q113_434384"/>
      <w:bookmarkEnd w:id="36180"/>
      <w:r>
        <w:rPr>
          <w:rFonts w:hint="cs"/>
          <w:rtl/>
          <w:lang w:eastAsia="he-IL"/>
        </w:rPr>
        <w:t>54 בעד, 60</w:t>
      </w:r>
      <w:r w:rsidRPr="00041C1F">
        <w:rPr>
          <w:rFonts w:hint="cs"/>
          <w:rtl/>
          <w:lang w:eastAsia="he-IL"/>
        </w:rPr>
        <w:t xml:space="preserve"> </w:t>
      </w:r>
      <w:r>
        <w:rPr>
          <w:rFonts w:hint="cs"/>
          <w:rtl/>
          <w:lang w:eastAsia="he-IL"/>
        </w:rPr>
        <w:t xml:space="preserve">נגד. </w:t>
      </w:r>
      <w:bookmarkStart w:id="36181" w:name="_ETM_Q113_446256"/>
      <w:bookmarkEnd w:id="36181"/>
      <w:r>
        <w:rPr>
          <w:rFonts w:hint="cs"/>
          <w:rtl/>
          <w:lang w:eastAsia="he-IL"/>
        </w:rPr>
        <w:t xml:space="preserve">ההסתייגות לא התקבלה. </w:t>
      </w:r>
    </w:p>
    <w:p w:rsidR="007E5A58" w:rsidRDefault="007E5A58" w:rsidP="00DE09DC">
      <w:pPr>
        <w:rPr>
          <w:rtl/>
          <w:lang w:eastAsia="he-IL"/>
        </w:rPr>
      </w:pPr>
      <w:bookmarkStart w:id="36182" w:name="_ETM_Q113_451727"/>
      <w:bookmarkStart w:id="36183" w:name="_ETM_Q113_451785"/>
      <w:bookmarkEnd w:id="36182"/>
      <w:bookmarkEnd w:id="36183"/>
    </w:p>
    <w:p w:rsidR="007E5A58" w:rsidRDefault="007E5A58" w:rsidP="00DE09DC">
      <w:pPr>
        <w:rPr>
          <w:rtl/>
          <w:lang w:eastAsia="he-IL"/>
        </w:rPr>
      </w:pPr>
      <w:bookmarkStart w:id="36184" w:name="_ETM_Q113_451871"/>
      <w:bookmarkStart w:id="36185" w:name="_ETM_Q113_451933"/>
      <w:bookmarkEnd w:id="36184"/>
      <w:bookmarkEnd w:id="36185"/>
      <w:r>
        <w:rPr>
          <w:rFonts w:hint="cs"/>
          <w:rtl/>
          <w:lang w:eastAsia="he-IL"/>
        </w:rPr>
        <w:t>אנחנו עו</w:t>
      </w:r>
      <w:r w:rsidR="0098404B">
        <w:rPr>
          <w:rFonts w:hint="cs"/>
          <w:rtl/>
          <w:lang w:eastAsia="he-IL"/>
        </w:rPr>
        <w:t>ברים להצבעה על הסתייגות מס' 370.</w:t>
      </w:r>
      <w:r>
        <w:rPr>
          <w:rFonts w:hint="cs"/>
          <w:rtl/>
          <w:lang w:eastAsia="he-IL"/>
        </w:rPr>
        <w:t xml:space="preserve"> </w:t>
      </w:r>
      <w:bookmarkStart w:id="36186" w:name="_ETM_Q113_450629"/>
      <w:bookmarkEnd w:id="36186"/>
      <w:r>
        <w:rPr>
          <w:rFonts w:hint="cs"/>
          <w:rtl/>
          <w:lang w:eastAsia="he-IL"/>
        </w:rPr>
        <w:t xml:space="preserve">הצבעה על הסתייגויות. </w:t>
      </w:r>
    </w:p>
    <w:p w:rsidR="007E5A58" w:rsidRDefault="007E5A58" w:rsidP="00DE09DC">
      <w:pPr>
        <w:rPr>
          <w:rtl/>
          <w:lang w:eastAsia="he-IL"/>
        </w:rPr>
      </w:pPr>
      <w:bookmarkStart w:id="36187" w:name="_ETM_Q113_451989"/>
      <w:bookmarkStart w:id="36188" w:name="_ETM_Q113_452044"/>
      <w:bookmarkEnd w:id="36187"/>
      <w:bookmarkEnd w:id="36188"/>
    </w:p>
    <w:p w:rsidR="007E5A58" w:rsidRDefault="007E5A58" w:rsidP="00DE09DC">
      <w:pPr>
        <w:pStyle w:val="af1"/>
        <w:keepNext/>
      </w:pPr>
      <w:bookmarkStart w:id="36189" w:name="_ETM_Q113_453541"/>
      <w:bookmarkStart w:id="36190" w:name="_ETM_Q113_453597"/>
      <w:bookmarkEnd w:id="36189"/>
      <w:bookmarkEnd w:id="36190"/>
      <w:r>
        <w:rPr>
          <w:rFonts w:hint="cs"/>
          <w:rtl/>
        </w:rPr>
        <w:lastRenderedPageBreak/>
        <w:t>הצבעה מס' 48</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46</w:t>
      </w:r>
    </w:p>
    <w:p w:rsidR="007E5A58" w:rsidRDefault="007E5A58" w:rsidP="00DE09DC">
      <w:pPr>
        <w:pStyle w:val="--"/>
        <w:keepNext/>
        <w:rPr>
          <w:rtl/>
        </w:rPr>
      </w:pPr>
      <w:r>
        <w:rPr>
          <w:rFonts w:hint="cs"/>
          <w:rtl/>
        </w:rPr>
        <w:t>נגד – 59</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370 לא נתקבלה.</w:t>
      </w:r>
    </w:p>
    <w:p w:rsidR="007E5A58" w:rsidRDefault="007E5A58" w:rsidP="00DE09DC">
      <w:pPr>
        <w:rPr>
          <w:rtl/>
        </w:rPr>
      </w:pPr>
    </w:p>
    <w:p w:rsidR="007E5A58" w:rsidRDefault="007E5A58" w:rsidP="00DE09DC">
      <w:pPr>
        <w:pStyle w:val="af6"/>
        <w:keepNext/>
        <w:rPr>
          <w:rtl/>
        </w:rPr>
      </w:pPr>
      <w:r w:rsidRPr="00F008E4">
        <w:rPr>
          <w:rStyle w:val="TagStyle"/>
          <w:rtl/>
        </w:rPr>
        <w:t xml:space="preserve"> &lt;&lt; יור &gt;&gt; </w:t>
      </w:r>
      <w:r>
        <w:rPr>
          <w:rtl/>
        </w:rPr>
        <w:t>היו"ר יריב לוין:</w:t>
      </w:r>
      <w:r w:rsidRPr="00F008E4">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46 בעד, 59 נגד. ההסתייגות לא התקבלה. </w:t>
      </w:r>
    </w:p>
    <w:p w:rsidR="007E5A58" w:rsidRDefault="007E5A58" w:rsidP="00DE09DC">
      <w:pPr>
        <w:rPr>
          <w:rtl/>
          <w:lang w:eastAsia="he-IL"/>
        </w:rPr>
      </w:pPr>
    </w:p>
    <w:p w:rsidR="007E5A58" w:rsidRDefault="007E5A58" w:rsidP="00D91890">
      <w:pPr>
        <w:rPr>
          <w:rtl/>
          <w:lang w:eastAsia="he-IL"/>
        </w:rPr>
      </w:pPr>
      <w:r>
        <w:rPr>
          <w:rFonts w:hint="cs"/>
          <w:rtl/>
          <w:lang w:eastAsia="he-IL"/>
        </w:rPr>
        <w:t xml:space="preserve">אנחנו </w:t>
      </w:r>
      <w:bookmarkStart w:id="36191" w:name="_ETM_Q113_477361"/>
      <w:bookmarkEnd w:id="36191"/>
      <w:r>
        <w:rPr>
          <w:rFonts w:hint="cs"/>
          <w:rtl/>
          <w:lang w:eastAsia="he-IL"/>
        </w:rPr>
        <w:t>עוברים להצבעה על הסתייגות</w:t>
      </w:r>
      <w:r w:rsidR="00D91890">
        <w:rPr>
          <w:rFonts w:hint="cs"/>
          <w:rtl/>
          <w:lang w:eastAsia="he-IL"/>
        </w:rPr>
        <w:t xml:space="preserve"> </w:t>
      </w:r>
      <w:r>
        <w:rPr>
          <w:rFonts w:hint="cs"/>
          <w:rtl/>
          <w:lang w:eastAsia="he-IL"/>
        </w:rPr>
        <w:t xml:space="preserve">מס' </w:t>
      </w:r>
      <w:bookmarkStart w:id="36192" w:name="_ETM_Q113_477337"/>
      <w:bookmarkEnd w:id="36192"/>
      <w:r>
        <w:rPr>
          <w:rFonts w:hint="cs"/>
          <w:rtl/>
          <w:lang w:eastAsia="he-IL"/>
        </w:rPr>
        <w:t xml:space="preserve">371. הצבעה. </w:t>
      </w:r>
    </w:p>
    <w:p w:rsidR="007E5A58" w:rsidRDefault="007E5A58" w:rsidP="00DE09DC">
      <w:pPr>
        <w:rPr>
          <w:rtl/>
          <w:lang w:eastAsia="he-IL"/>
        </w:rPr>
      </w:pPr>
    </w:p>
    <w:p w:rsidR="007E5A58" w:rsidRDefault="007E5A58" w:rsidP="00DE09DC">
      <w:pPr>
        <w:pStyle w:val="af1"/>
        <w:keepNext/>
      </w:pPr>
      <w:r>
        <w:rPr>
          <w:rFonts w:hint="cs"/>
          <w:rtl/>
        </w:rPr>
        <w:t>הצבעה מס' 49</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55</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371 לא נתקבלה.</w:t>
      </w:r>
    </w:p>
    <w:p w:rsidR="007E5A58" w:rsidRDefault="007E5A58" w:rsidP="00DE09DC">
      <w:pPr>
        <w:rPr>
          <w:rtl/>
          <w:lang w:eastAsia="he-IL"/>
        </w:rPr>
      </w:pPr>
    </w:p>
    <w:p w:rsidR="007E5A58" w:rsidRDefault="007E5A58" w:rsidP="00DE09DC">
      <w:pPr>
        <w:pStyle w:val="af6"/>
        <w:keepNext/>
        <w:rPr>
          <w:rtl/>
        </w:rPr>
      </w:pPr>
      <w:r w:rsidRPr="00F008E4">
        <w:rPr>
          <w:rStyle w:val="TagStyle"/>
          <w:rtl/>
        </w:rPr>
        <w:t xml:space="preserve"> &lt;&lt; יור &gt;&gt; </w:t>
      </w:r>
      <w:r>
        <w:rPr>
          <w:rtl/>
        </w:rPr>
        <w:t>היו"ר יריב לוין:</w:t>
      </w:r>
      <w:r w:rsidRPr="00F008E4">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55 בעד, 60 נגד. ההסתייגות לא התקבלה. </w:t>
      </w:r>
      <w:bookmarkStart w:id="36193" w:name="_ETM_Q113_487268"/>
      <w:bookmarkEnd w:id="36193"/>
    </w:p>
    <w:p w:rsidR="007E5A58" w:rsidRDefault="007E5A58" w:rsidP="00DE09DC">
      <w:pPr>
        <w:rPr>
          <w:rtl/>
          <w:lang w:eastAsia="he-IL"/>
        </w:rPr>
      </w:pPr>
      <w:bookmarkStart w:id="36194" w:name="_ETM_Q113_487492"/>
      <w:bookmarkStart w:id="36195" w:name="_ETM_Q113_487561"/>
      <w:bookmarkEnd w:id="36194"/>
      <w:bookmarkEnd w:id="36195"/>
    </w:p>
    <w:p w:rsidR="007E5A58" w:rsidRDefault="007E5A58" w:rsidP="00DE09DC">
      <w:pPr>
        <w:rPr>
          <w:rtl/>
          <w:lang w:eastAsia="he-IL"/>
        </w:rPr>
      </w:pPr>
      <w:bookmarkStart w:id="36196" w:name="_ETM_Q113_496100"/>
      <w:bookmarkStart w:id="36197" w:name="_ETM_Q113_496162"/>
      <w:bookmarkEnd w:id="36196"/>
      <w:bookmarkEnd w:id="36197"/>
      <w:r>
        <w:rPr>
          <w:rFonts w:hint="cs"/>
          <w:rtl/>
          <w:lang w:eastAsia="he-IL"/>
        </w:rPr>
        <w:t xml:space="preserve">אנחנו עוברים להצבעה על הסתייגות 372. הצבעה. </w:t>
      </w:r>
    </w:p>
    <w:p w:rsidR="007E5A58" w:rsidRDefault="007E5A58" w:rsidP="00DE09DC">
      <w:pPr>
        <w:rPr>
          <w:rtl/>
          <w:lang w:eastAsia="he-IL"/>
        </w:rPr>
      </w:pPr>
    </w:p>
    <w:p w:rsidR="007E5A58" w:rsidRDefault="007E5A58" w:rsidP="00DE09DC">
      <w:pPr>
        <w:pStyle w:val="af1"/>
        <w:keepNext/>
      </w:pPr>
      <w:bookmarkStart w:id="36198" w:name="_ETM_Q113_497088"/>
      <w:bookmarkStart w:id="36199" w:name="_ETM_Q113_497152"/>
      <w:bookmarkEnd w:id="36198"/>
      <w:bookmarkEnd w:id="36199"/>
      <w:r>
        <w:rPr>
          <w:rFonts w:hint="cs"/>
          <w:rtl/>
        </w:rPr>
        <w:t>הצבעה מס' 50</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55</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372 לא נתקבלה.</w:t>
      </w:r>
    </w:p>
    <w:p w:rsidR="007E5A58" w:rsidRDefault="007E5A58" w:rsidP="00DE09DC">
      <w:pPr>
        <w:rPr>
          <w:rtl/>
        </w:rPr>
      </w:pPr>
      <w:bookmarkStart w:id="36200" w:name="_ETM_Q113_496619"/>
      <w:bookmarkStart w:id="36201" w:name="_ETM_Q113_496685"/>
      <w:bookmarkEnd w:id="36200"/>
      <w:bookmarkEnd w:id="36201"/>
    </w:p>
    <w:p w:rsidR="007E5A58" w:rsidRDefault="007E5A58" w:rsidP="00DE09DC">
      <w:pPr>
        <w:pStyle w:val="af6"/>
        <w:keepNext/>
        <w:rPr>
          <w:rtl/>
        </w:rPr>
      </w:pPr>
      <w:r w:rsidRPr="00094B6F">
        <w:rPr>
          <w:rStyle w:val="TagStyle"/>
          <w:rtl/>
        </w:rPr>
        <w:t xml:space="preserve"> &lt;&lt; יור &gt;&gt; </w:t>
      </w:r>
      <w:r>
        <w:rPr>
          <w:rtl/>
        </w:rPr>
        <w:t>היו"ר יריב לוין:</w:t>
      </w:r>
      <w:r w:rsidRPr="00094B6F">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bookmarkStart w:id="36202" w:name="_ETM_Q113_497759"/>
      <w:bookmarkEnd w:id="36202"/>
      <w:r>
        <w:rPr>
          <w:rFonts w:hint="cs"/>
          <w:rtl/>
          <w:lang w:eastAsia="he-IL"/>
        </w:rPr>
        <w:t xml:space="preserve">55 בעד, 60 נגד. </w:t>
      </w:r>
      <w:bookmarkStart w:id="36203" w:name="_ETM_Q113_503002"/>
      <w:bookmarkEnd w:id="36203"/>
      <w:r>
        <w:rPr>
          <w:rFonts w:hint="cs"/>
          <w:rtl/>
          <w:lang w:eastAsia="he-IL"/>
        </w:rPr>
        <w:t xml:space="preserve">ההסתייגות לא התקבלה. </w:t>
      </w:r>
    </w:p>
    <w:p w:rsidR="007E5A58" w:rsidRDefault="007E5A58" w:rsidP="00DE09DC">
      <w:pPr>
        <w:rPr>
          <w:rtl/>
          <w:lang w:eastAsia="he-IL"/>
        </w:rPr>
      </w:pPr>
    </w:p>
    <w:p w:rsidR="007E5A58" w:rsidRDefault="007E5A58" w:rsidP="00DE09DC">
      <w:pPr>
        <w:rPr>
          <w:rtl/>
          <w:lang w:eastAsia="he-IL"/>
        </w:rPr>
      </w:pPr>
      <w:r>
        <w:rPr>
          <w:rFonts w:hint="cs"/>
          <w:rtl/>
          <w:lang w:eastAsia="he-IL"/>
        </w:rPr>
        <w:t xml:space="preserve">אנחנו עוברים להצבעה על הסתייגות מס' 373. </w:t>
      </w:r>
      <w:bookmarkStart w:id="36204" w:name="_ETM_Q113_522312"/>
      <w:bookmarkEnd w:id="36204"/>
      <w:r>
        <w:rPr>
          <w:rFonts w:hint="cs"/>
          <w:rtl/>
          <w:lang w:eastAsia="he-IL"/>
        </w:rPr>
        <w:t xml:space="preserve">הצבעה. </w:t>
      </w:r>
    </w:p>
    <w:p w:rsidR="007E5A58" w:rsidRDefault="007E5A58" w:rsidP="00DE09DC">
      <w:pPr>
        <w:rPr>
          <w:rtl/>
          <w:lang w:eastAsia="he-IL"/>
        </w:rPr>
      </w:pPr>
    </w:p>
    <w:p w:rsidR="007E5A58" w:rsidRDefault="007E5A58" w:rsidP="00DE09DC">
      <w:pPr>
        <w:pStyle w:val="af1"/>
        <w:keepNext/>
      </w:pPr>
      <w:bookmarkStart w:id="36205" w:name="_ETM_Q113_523816"/>
      <w:bookmarkStart w:id="36206" w:name="_ETM_Q113_523873"/>
      <w:bookmarkEnd w:id="36205"/>
      <w:bookmarkEnd w:id="36206"/>
      <w:r>
        <w:rPr>
          <w:rFonts w:hint="cs"/>
          <w:rtl/>
        </w:rPr>
        <w:t>הצבעה מס' 51</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55</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373 לא נתקבלה.</w:t>
      </w:r>
    </w:p>
    <w:p w:rsidR="007E5A58" w:rsidRDefault="007E5A58" w:rsidP="00DE09DC">
      <w:pPr>
        <w:rPr>
          <w:rtl/>
        </w:rPr>
      </w:pPr>
    </w:p>
    <w:p w:rsidR="007E5A58" w:rsidRDefault="007E5A58" w:rsidP="00DE09DC">
      <w:pPr>
        <w:pStyle w:val="af6"/>
        <w:keepNext/>
        <w:rPr>
          <w:rtl/>
        </w:rPr>
      </w:pPr>
      <w:r w:rsidRPr="00094B6F">
        <w:rPr>
          <w:rStyle w:val="TagStyle"/>
          <w:rtl/>
        </w:rPr>
        <w:t xml:space="preserve"> &lt;&lt; יור &gt;&gt; </w:t>
      </w:r>
      <w:r>
        <w:rPr>
          <w:rtl/>
        </w:rPr>
        <w:t>היו"ר יריב לוין:</w:t>
      </w:r>
      <w:r w:rsidRPr="00094B6F">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55 בעד, 60 נגד. ההסתייגות לא התקבלה. </w:t>
      </w:r>
    </w:p>
    <w:p w:rsidR="007E5A58" w:rsidRDefault="007E5A58" w:rsidP="00DE09DC">
      <w:pPr>
        <w:rPr>
          <w:rtl/>
          <w:lang w:eastAsia="he-IL"/>
        </w:rPr>
      </w:pPr>
    </w:p>
    <w:p w:rsidR="007E5A58" w:rsidRDefault="007E5A58" w:rsidP="00DE09DC">
      <w:pPr>
        <w:rPr>
          <w:rtl/>
          <w:lang w:eastAsia="he-IL"/>
        </w:rPr>
      </w:pPr>
      <w:r>
        <w:rPr>
          <w:rFonts w:hint="cs"/>
          <w:rtl/>
          <w:lang w:eastAsia="he-IL"/>
        </w:rPr>
        <w:t xml:space="preserve">אנחנו עוברים להצבעה על הסתייגות 374. הצבעה </w:t>
      </w:r>
      <w:bookmarkStart w:id="36207" w:name="_ETM_Q113_545017"/>
      <w:bookmarkEnd w:id="36207"/>
      <w:r>
        <w:rPr>
          <w:rFonts w:hint="cs"/>
          <w:rtl/>
          <w:lang w:eastAsia="he-IL"/>
        </w:rPr>
        <w:t xml:space="preserve">על הסתייגות. </w:t>
      </w:r>
    </w:p>
    <w:p w:rsidR="007E5A58" w:rsidRDefault="007E5A58" w:rsidP="00DE09DC">
      <w:pPr>
        <w:rPr>
          <w:rtl/>
          <w:lang w:eastAsia="he-IL"/>
        </w:rPr>
      </w:pPr>
    </w:p>
    <w:p w:rsidR="007E5A58" w:rsidRDefault="007E5A58" w:rsidP="00DE09DC">
      <w:pPr>
        <w:pStyle w:val="af1"/>
        <w:keepNext/>
      </w:pPr>
      <w:r>
        <w:rPr>
          <w:rFonts w:hint="cs"/>
          <w:rtl/>
        </w:rPr>
        <w:t>הצבעה מס' 52</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55</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374 לא נתקבלה.</w:t>
      </w:r>
    </w:p>
    <w:p w:rsidR="007E5A58" w:rsidRDefault="007E5A58" w:rsidP="00DE09DC">
      <w:pPr>
        <w:rPr>
          <w:rtl/>
          <w:lang w:eastAsia="he-IL"/>
        </w:rPr>
      </w:pPr>
      <w:bookmarkStart w:id="36208" w:name="_ETM_Q113_548934"/>
      <w:bookmarkStart w:id="36209" w:name="_ETM_Q113_549012"/>
      <w:bookmarkEnd w:id="36208"/>
      <w:bookmarkEnd w:id="36209"/>
    </w:p>
    <w:p w:rsidR="007E5A58" w:rsidRDefault="007E5A58" w:rsidP="00DE09DC">
      <w:pPr>
        <w:pStyle w:val="af6"/>
        <w:keepNext/>
        <w:rPr>
          <w:rtl/>
        </w:rPr>
      </w:pPr>
      <w:r w:rsidRPr="00094B6F">
        <w:rPr>
          <w:rStyle w:val="TagStyle"/>
          <w:rtl/>
        </w:rPr>
        <w:t xml:space="preserve"> &lt;&lt; יור &gt;&gt; </w:t>
      </w:r>
      <w:r>
        <w:rPr>
          <w:rtl/>
        </w:rPr>
        <w:t>היו"ר יריב לוין:</w:t>
      </w:r>
      <w:r w:rsidRPr="00094B6F">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bookmarkStart w:id="36210" w:name="_ETM_Q113_549934"/>
      <w:bookmarkEnd w:id="36210"/>
      <w:r>
        <w:rPr>
          <w:rFonts w:hint="cs"/>
          <w:rtl/>
          <w:lang w:eastAsia="he-IL"/>
        </w:rPr>
        <w:t xml:space="preserve">55 בעד, 60 נגד. ההסתייגות לא התקבלה. </w:t>
      </w:r>
    </w:p>
    <w:p w:rsidR="007E5A58" w:rsidRPr="00094B6F" w:rsidRDefault="007E5A58" w:rsidP="00DE09DC">
      <w:pPr>
        <w:rPr>
          <w:rtl/>
          <w:lang w:eastAsia="he-IL"/>
        </w:rPr>
      </w:pPr>
      <w:bookmarkStart w:id="36211" w:name="_ETM_Q113_564475"/>
      <w:bookmarkStart w:id="36212" w:name="_ETM_Q113_564540"/>
      <w:bookmarkEnd w:id="36211"/>
      <w:bookmarkEnd w:id="36212"/>
    </w:p>
    <w:p w:rsidR="007E5A58" w:rsidRDefault="007E5A58" w:rsidP="00DE09DC">
      <w:pPr>
        <w:rPr>
          <w:rtl/>
          <w:lang w:eastAsia="he-IL"/>
        </w:rPr>
      </w:pPr>
      <w:r>
        <w:rPr>
          <w:rFonts w:hint="cs"/>
          <w:rtl/>
          <w:lang w:eastAsia="he-IL"/>
        </w:rPr>
        <w:t xml:space="preserve">אנחנו </w:t>
      </w:r>
      <w:bookmarkStart w:id="36213" w:name="_ETM_Q113_566428"/>
      <w:bookmarkEnd w:id="36213"/>
      <w:r>
        <w:rPr>
          <w:rFonts w:hint="cs"/>
          <w:rtl/>
          <w:lang w:eastAsia="he-IL"/>
        </w:rPr>
        <w:t xml:space="preserve">עוברים להצבעה על הסתייגות מס' 375. הצבעה על הסתייגות. </w:t>
      </w:r>
    </w:p>
    <w:p w:rsidR="007E5A58" w:rsidRDefault="007E5A58" w:rsidP="00DE09DC">
      <w:pPr>
        <w:rPr>
          <w:rtl/>
          <w:lang w:eastAsia="he-IL"/>
        </w:rPr>
      </w:pPr>
    </w:p>
    <w:p w:rsidR="007E5A58" w:rsidRDefault="007E5A58" w:rsidP="00DE09DC">
      <w:pPr>
        <w:pStyle w:val="af1"/>
        <w:keepNext/>
      </w:pPr>
      <w:r>
        <w:rPr>
          <w:rFonts w:hint="cs"/>
          <w:rtl/>
        </w:rPr>
        <w:t>הצבעה מס' 53</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54</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375 לא נתקבלה.</w:t>
      </w:r>
    </w:p>
    <w:p w:rsidR="007E5A58" w:rsidRDefault="007E5A58" w:rsidP="00DE09DC">
      <w:pPr>
        <w:rPr>
          <w:rtl/>
          <w:lang w:eastAsia="he-IL"/>
        </w:rPr>
      </w:pPr>
      <w:bookmarkStart w:id="36214" w:name="_ETM_Q113_578927"/>
      <w:bookmarkStart w:id="36215" w:name="_ETM_Q113_578984"/>
      <w:bookmarkEnd w:id="36214"/>
      <w:bookmarkEnd w:id="36215"/>
    </w:p>
    <w:p w:rsidR="007E5A58" w:rsidRDefault="007E5A58" w:rsidP="00DE09DC">
      <w:pPr>
        <w:pStyle w:val="af6"/>
        <w:keepNext/>
        <w:rPr>
          <w:rtl/>
        </w:rPr>
      </w:pPr>
      <w:r w:rsidRPr="00094B6F">
        <w:rPr>
          <w:rStyle w:val="TagStyle"/>
          <w:rtl/>
        </w:rPr>
        <w:lastRenderedPageBreak/>
        <w:t xml:space="preserve"> &lt;&lt; יור &gt;&gt; </w:t>
      </w:r>
      <w:r>
        <w:rPr>
          <w:rtl/>
        </w:rPr>
        <w:t>היו"ר יריב לוין:</w:t>
      </w:r>
      <w:r w:rsidRPr="00094B6F">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bookmarkStart w:id="36216" w:name="_ETM_Q113_579915"/>
      <w:bookmarkEnd w:id="36216"/>
      <w:r>
        <w:rPr>
          <w:rFonts w:hint="cs"/>
          <w:rtl/>
          <w:lang w:eastAsia="he-IL"/>
        </w:rPr>
        <w:t xml:space="preserve">54 בעד, 60 נגד. ההסתייגות לא התקבלה. </w:t>
      </w:r>
    </w:p>
    <w:p w:rsidR="007E5A58" w:rsidRDefault="007E5A58" w:rsidP="00DE09DC">
      <w:pPr>
        <w:rPr>
          <w:rtl/>
          <w:lang w:eastAsia="he-IL"/>
        </w:rPr>
      </w:pPr>
      <w:bookmarkStart w:id="36217" w:name="_ETM_Q113_584596"/>
      <w:bookmarkStart w:id="36218" w:name="_ETM_Q113_584667"/>
      <w:bookmarkEnd w:id="36217"/>
      <w:bookmarkEnd w:id="36218"/>
    </w:p>
    <w:p w:rsidR="007E5A58" w:rsidRDefault="007E5A58" w:rsidP="0098404B">
      <w:pPr>
        <w:rPr>
          <w:rtl/>
          <w:lang w:eastAsia="he-IL"/>
        </w:rPr>
      </w:pPr>
      <w:bookmarkStart w:id="36219" w:name="_ETM_Q113_589397"/>
      <w:bookmarkStart w:id="36220" w:name="_ETM_Q113_589454"/>
      <w:bookmarkEnd w:id="36219"/>
      <w:bookmarkEnd w:id="36220"/>
      <w:r>
        <w:rPr>
          <w:rFonts w:hint="cs"/>
          <w:rtl/>
          <w:lang w:eastAsia="he-IL"/>
        </w:rPr>
        <w:t>אנחנו עוברים להצבעה על הסתייגות מס' 376</w:t>
      </w:r>
      <w:r w:rsidR="0098404B">
        <w:rPr>
          <w:rFonts w:hint="cs"/>
          <w:rtl/>
          <w:lang w:eastAsia="he-IL"/>
        </w:rPr>
        <w:t>.</w:t>
      </w:r>
      <w:r>
        <w:rPr>
          <w:rFonts w:hint="cs"/>
          <w:rtl/>
          <w:lang w:eastAsia="he-IL"/>
        </w:rPr>
        <w:t xml:space="preserve"> הצבעה. </w:t>
      </w:r>
    </w:p>
    <w:p w:rsidR="007E5A58" w:rsidRDefault="007E5A58" w:rsidP="00DE09DC">
      <w:pPr>
        <w:rPr>
          <w:rtl/>
          <w:lang w:eastAsia="he-IL"/>
        </w:rPr>
      </w:pPr>
    </w:p>
    <w:p w:rsidR="007E5A58" w:rsidRDefault="007E5A58" w:rsidP="00DE09DC">
      <w:pPr>
        <w:pStyle w:val="af1"/>
        <w:keepNext/>
      </w:pPr>
      <w:bookmarkStart w:id="36221" w:name="_ETM_Q113_592409"/>
      <w:bookmarkStart w:id="36222" w:name="_ETM_Q113_592488"/>
      <w:bookmarkEnd w:id="36221"/>
      <w:bookmarkEnd w:id="36222"/>
      <w:r>
        <w:rPr>
          <w:rFonts w:hint="cs"/>
          <w:rtl/>
        </w:rPr>
        <w:t>הצבעה מס' 54</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54</w:t>
      </w:r>
    </w:p>
    <w:p w:rsidR="007E5A58" w:rsidRDefault="007E5A58" w:rsidP="00DE09DC">
      <w:pPr>
        <w:pStyle w:val="--"/>
        <w:keepNext/>
        <w:rPr>
          <w:rtl/>
        </w:rPr>
      </w:pPr>
      <w:r>
        <w:rPr>
          <w:rFonts w:hint="cs"/>
          <w:rtl/>
        </w:rPr>
        <w:t>נגד – 59</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376 לא נתקבלה.</w:t>
      </w:r>
    </w:p>
    <w:p w:rsidR="007E5A58" w:rsidRDefault="007E5A58" w:rsidP="00DE09DC">
      <w:pPr>
        <w:rPr>
          <w:rtl/>
          <w:lang w:eastAsia="he-IL"/>
        </w:rPr>
      </w:pPr>
    </w:p>
    <w:p w:rsidR="007E5A58" w:rsidRDefault="007E5A58" w:rsidP="00DE09DC">
      <w:pPr>
        <w:pStyle w:val="af6"/>
        <w:keepNext/>
        <w:rPr>
          <w:rtl/>
        </w:rPr>
      </w:pPr>
      <w:r w:rsidRPr="00094B6F">
        <w:rPr>
          <w:rStyle w:val="TagStyle"/>
          <w:rtl/>
        </w:rPr>
        <w:t xml:space="preserve"> &lt;&lt; יור &gt;&gt; </w:t>
      </w:r>
      <w:r>
        <w:rPr>
          <w:rtl/>
        </w:rPr>
        <w:t>היו"ר יריב לוין:</w:t>
      </w:r>
      <w:r w:rsidRPr="00094B6F">
        <w:rPr>
          <w:rStyle w:val="TagStyle"/>
          <w:rtl/>
        </w:rPr>
        <w:t xml:space="preserve"> &lt;&lt; יור &gt;&gt;</w:t>
      </w:r>
      <w:r>
        <w:rPr>
          <w:rtl/>
        </w:rPr>
        <w:t xml:space="preserve">   </w:t>
      </w:r>
    </w:p>
    <w:p w:rsidR="007E5A58" w:rsidRDefault="007E5A58" w:rsidP="00D91890">
      <w:pPr>
        <w:rPr>
          <w:rtl/>
          <w:lang w:eastAsia="he-IL"/>
        </w:rPr>
      </w:pPr>
    </w:p>
    <w:p w:rsidR="007E5A58" w:rsidRPr="00094B6F" w:rsidRDefault="007E5A58" w:rsidP="00DE09DC">
      <w:pPr>
        <w:rPr>
          <w:rtl/>
          <w:lang w:eastAsia="he-IL"/>
        </w:rPr>
      </w:pPr>
      <w:bookmarkStart w:id="36223" w:name="_ETM_Q113_595709"/>
      <w:bookmarkEnd w:id="36223"/>
      <w:r>
        <w:rPr>
          <w:rFonts w:hint="cs"/>
          <w:rtl/>
          <w:lang w:eastAsia="he-IL"/>
        </w:rPr>
        <w:t xml:space="preserve">54 בעד, 59 </w:t>
      </w:r>
      <w:bookmarkStart w:id="36224" w:name="_ETM_Q113_606916"/>
      <w:bookmarkEnd w:id="36224"/>
      <w:r>
        <w:rPr>
          <w:rFonts w:hint="cs"/>
          <w:rtl/>
          <w:lang w:eastAsia="he-IL"/>
        </w:rPr>
        <w:t xml:space="preserve">נגד. ההסתייגות לא התקבלה. </w:t>
      </w:r>
    </w:p>
    <w:p w:rsidR="007E5A58" w:rsidRDefault="007E5A58" w:rsidP="00DE09DC">
      <w:pPr>
        <w:rPr>
          <w:rtl/>
          <w:lang w:eastAsia="he-IL"/>
        </w:rPr>
      </w:pPr>
    </w:p>
    <w:p w:rsidR="007E5A58" w:rsidRDefault="007E5A58" w:rsidP="0098404B">
      <w:pPr>
        <w:rPr>
          <w:rtl/>
          <w:lang w:eastAsia="he-IL"/>
        </w:rPr>
      </w:pPr>
      <w:bookmarkStart w:id="36225" w:name="_ETM_Q113_607222"/>
      <w:bookmarkStart w:id="36226" w:name="_ETM_Q113_607271"/>
      <w:bookmarkEnd w:id="36225"/>
      <w:bookmarkEnd w:id="36226"/>
      <w:r>
        <w:rPr>
          <w:rFonts w:hint="cs"/>
          <w:rtl/>
          <w:lang w:eastAsia="he-IL"/>
        </w:rPr>
        <w:t xml:space="preserve">אנחנו עוברים להצבעות על הסתייגויות של קבוצת המחנה הממלכתי. הסתייגות 377 </w:t>
      </w:r>
      <w:r w:rsidR="0098404B">
        <w:rPr>
          <w:rFonts w:hint="eastAsia"/>
          <w:rtl/>
          <w:lang w:eastAsia="he-IL"/>
        </w:rPr>
        <w:t xml:space="preserve">– </w:t>
      </w:r>
      <w:r>
        <w:rPr>
          <w:rFonts w:hint="cs"/>
          <w:rtl/>
          <w:lang w:eastAsia="he-IL"/>
        </w:rPr>
        <w:t xml:space="preserve">הצבעה על הסתייגות. </w:t>
      </w:r>
      <w:bookmarkStart w:id="36227" w:name="_ETM_Q113_619748"/>
      <w:bookmarkEnd w:id="36227"/>
    </w:p>
    <w:p w:rsidR="007E5A58" w:rsidRDefault="007E5A58" w:rsidP="00DE09DC">
      <w:pPr>
        <w:rPr>
          <w:rtl/>
          <w:lang w:eastAsia="he-IL"/>
        </w:rPr>
      </w:pPr>
    </w:p>
    <w:p w:rsidR="007E5A58" w:rsidRDefault="007E5A58" w:rsidP="00DE09DC">
      <w:pPr>
        <w:pStyle w:val="af1"/>
        <w:keepNext/>
      </w:pPr>
      <w:bookmarkStart w:id="36228" w:name="_ETM_Q113_620181"/>
      <w:bookmarkStart w:id="36229" w:name="_ETM_Q113_620243"/>
      <w:bookmarkEnd w:id="36228"/>
      <w:bookmarkEnd w:id="36229"/>
      <w:r>
        <w:rPr>
          <w:rFonts w:hint="cs"/>
          <w:rtl/>
        </w:rPr>
        <w:t>הצבעה מס' 55</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55</w:t>
      </w:r>
    </w:p>
    <w:p w:rsidR="007E5A58" w:rsidRDefault="007E5A58" w:rsidP="00DE09DC">
      <w:pPr>
        <w:pStyle w:val="--"/>
        <w:keepNext/>
        <w:rPr>
          <w:rtl/>
        </w:rPr>
      </w:pPr>
      <w:r>
        <w:rPr>
          <w:rFonts w:hint="cs"/>
          <w:rtl/>
        </w:rPr>
        <w:t>נגד – 59</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377 לא נתקבלה.</w:t>
      </w:r>
    </w:p>
    <w:p w:rsidR="007E5A58" w:rsidRDefault="007E5A58" w:rsidP="00DE09DC">
      <w:pPr>
        <w:rPr>
          <w:rtl/>
          <w:lang w:eastAsia="he-IL"/>
        </w:rPr>
      </w:pPr>
    </w:p>
    <w:p w:rsidR="007E5A58" w:rsidRDefault="007E5A58" w:rsidP="00DE09DC">
      <w:pPr>
        <w:pStyle w:val="af6"/>
        <w:keepNext/>
        <w:rPr>
          <w:rtl/>
        </w:rPr>
      </w:pPr>
      <w:r w:rsidRPr="00D34320">
        <w:rPr>
          <w:rStyle w:val="TagStyle"/>
          <w:rtl/>
        </w:rPr>
        <w:t xml:space="preserve"> &lt;&lt; יור &gt;&gt; </w:t>
      </w:r>
      <w:r>
        <w:rPr>
          <w:rtl/>
        </w:rPr>
        <w:t>היו"ר יריב לוין:</w:t>
      </w:r>
      <w:r w:rsidRPr="00D34320">
        <w:rPr>
          <w:rStyle w:val="TagStyle"/>
          <w:rtl/>
        </w:rPr>
        <w:t xml:space="preserve"> &lt;&lt; יור &gt;&gt;</w:t>
      </w:r>
      <w:r>
        <w:rPr>
          <w:rtl/>
        </w:rPr>
        <w:t xml:space="preserve">   </w:t>
      </w:r>
    </w:p>
    <w:p w:rsidR="007E5A58" w:rsidRDefault="007E5A58" w:rsidP="00D91890">
      <w:pPr>
        <w:rPr>
          <w:rtl/>
          <w:lang w:eastAsia="he-IL"/>
        </w:rPr>
      </w:pPr>
    </w:p>
    <w:p w:rsidR="007E5A58" w:rsidRPr="00D34320" w:rsidRDefault="007E5A58" w:rsidP="00DE09DC">
      <w:pPr>
        <w:rPr>
          <w:rtl/>
          <w:lang w:eastAsia="he-IL"/>
        </w:rPr>
      </w:pPr>
      <w:r>
        <w:rPr>
          <w:rFonts w:hint="cs"/>
          <w:rtl/>
          <w:lang w:eastAsia="he-IL"/>
        </w:rPr>
        <w:t xml:space="preserve">55 בעד, 59 נגד. ההסתייגות לא התקבלה. </w:t>
      </w:r>
    </w:p>
    <w:p w:rsidR="007E5A58" w:rsidRDefault="007E5A58" w:rsidP="00DE09DC">
      <w:pPr>
        <w:rPr>
          <w:rtl/>
          <w:lang w:eastAsia="he-IL"/>
        </w:rPr>
      </w:pPr>
    </w:p>
    <w:p w:rsidR="007E5A58" w:rsidRDefault="007E5A58" w:rsidP="00DE09DC">
      <w:pPr>
        <w:rPr>
          <w:rtl/>
          <w:lang w:eastAsia="he-IL"/>
        </w:rPr>
      </w:pPr>
      <w:r>
        <w:rPr>
          <w:rFonts w:hint="cs"/>
          <w:rtl/>
          <w:lang w:eastAsia="he-IL"/>
        </w:rPr>
        <w:t xml:space="preserve">אנחנו עוברים להצבעה על הסתייגות מס' 378. </w:t>
      </w:r>
      <w:bookmarkStart w:id="36230" w:name="_ETM_Q113_639995"/>
      <w:bookmarkEnd w:id="36230"/>
      <w:r>
        <w:rPr>
          <w:rFonts w:hint="cs"/>
          <w:rtl/>
          <w:lang w:eastAsia="he-IL"/>
        </w:rPr>
        <w:t xml:space="preserve">הצבעה על הסתייגות. </w:t>
      </w:r>
    </w:p>
    <w:p w:rsidR="007E5A58" w:rsidRDefault="007E5A58" w:rsidP="00DE09DC">
      <w:pPr>
        <w:rPr>
          <w:rtl/>
          <w:lang w:eastAsia="he-IL"/>
        </w:rPr>
      </w:pPr>
    </w:p>
    <w:p w:rsidR="007E5A58" w:rsidRDefault="007E5A58" w:rsidP="00DE09DC">
      <w:pPr>
        <w:pStyle w:val="af1"/>
        <w:keepNext/>
      </w:pPr>
      <w:bookmarkStart w:id="36231" w:name="_ETM_Q113_642843"/>
      <w:bookmarkStart w:id="36232" w:name="_ETM_Q113_642929"/>
      <w:bookmarkEnd w:id="36231"/>
      <w:bookmarkEnd w:id="36232"/>
      <w:r>
        <w:rPr>
          <w:rFonts w:hint="cs"/>
          <w:rtl/>
        </w:rPr>
        <w:lastRenderedPageBreak/>
        <w:t>הצבעה מס' 56</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54</w:t>
      </w:r>
    </w:p>
    <w:p w:rsidR="007E5A58" w:rsidRDefault="007E5A58" w:rsidP="00DE09DC">
      <w:pPr>
        <w:pStyle w:val="--"/>
        <w:keepNext/>
        <w:rPr>
          <w:rtl/>
        </w:rPr>
      </w:pPr>
      <w:r>
        <w:rPr>
          <w:rFonts w:hint="cs"/>
          <w:rtl/>
        </w:rPr>
        <w:t>נגד – 60</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378 לא נתקבלה.</w:t>
      </w:r>
    </w:p>
    <w:p w:rsidR="007E5A58" w:rsidRDefault="007E5A58" w:rsidP="00DE09DC">
      <w:pPr>
        <w:rPr>
          <w:rtl/>
          <w:lang w:eastAsia="he-IL"/>
        </w:rPr>
      </w:pPr>
    </w:p>
    <w:p w:rsidR="007E5A58" w:rsidRDefault="007E5A58" w:rsidP="00DE09DC">
      <w:pPr>
        <w:pStyle w:val="af6"/>
        <w:keepNext/>
        <w:rPr>
          <w:rtl/>
        </w:rPr>
      </w:pPr>
      <w:r w:rsidRPr="00461CD5">
        <w:rPr>
          <w:rStyle w:val="TagStyle"/>
          <w:rtl/>
        </w:rPr>
        <w:t xml:space="preserve"> &lt;&lt; יור &gt;&gt; </w:t>
      </w:r>
      <w:r>
        <w:rPr>
          <w:rtl/>
        </w:rPr>
        <w:t>היו"ר יריב לוין:</w:t>
      </w:r>
      <w:r w:rsidRPr="00461CD5">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54 בעד, 60 נגד. ההסתייגות לא התקבלה. </w:t>
      </w:r>
    </w:p>
    <w:p w:rsidR="007E5A58" w:rsidRDefault="007E5A58" w:rsidP="00DE09DC">
      <w:pPr>
        <w:rPr>
          <w:rtl/>
          <w:lang w:eastAsia="he-IL"/>
        </w:rPr>
      </w:pPr>
    </w:p>
    <w:p w:rsidR="007E5A58" w:rsidRDefault="007E5A58" w:rsidP="00DE09DC">
      <w:pPr>
        <w:rPr>
          <w:rtl/>
          <w:lang w:eastAsia="he-IL"/>
        </w:rPr>
      </w:pPr>
      <w:r>
        <w:rPr>
          <w:rFonts w:hint="cs"/>
          <w:rtl/>
          <w:lang w:eastAsia="he-IL"/>
        </w:rPr>
        <w:t xml:space="preserve">אנחנו עוברים </w:t>
      </w:r>
      <w:bookmarkStart w:id="36233" w:name="_ETM_Q113_662161"/>
      <w:bookmarkEnd w:id="36233"/>
      <w:r>
        <w:rPr>
          <w:rFonts w:hint="cs"/>
          <w:rtl/>
          <w:lang w:eastAsia="he-IL"/>
        </w:rPr>
        <w:t xml:space="preserve">להצבעה על הסתייגות מס' 379. הצבעה על הסתייגות. </w:t>
      </w:r>
    </w:p>
    <w:p w:rsidR="0098404B" w:rsidRDefault="0098404B" w:rsidP="00DE09DC">
      <w:pPr>
        <w:rPr>
          <w:rtl/>
          <w:lang w:eastAsia="he-IL"/>
        </w:rPr>
      </w:pPr>
    </w:p>
    <w:p w:rsidR="007E5A58" w:rsidRDefault="007E5A58" w:rsidP="00DE09DC">
      <w:pPr>
        <w:pStyle w:val="af1"/>
        <w:keepNext/>
      </w:pPr>
      <w:r>
        <w:rPr>
          <w:rFonts w:hint="cs"/>
          <w:rtl/>
        </w:rPr>
        <w:t>הצבעה מס' 57</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54</w:t>
      </w:r>
    </w:p>
    <w:p w:rsidR="007E5A58" w:rsidRDefault="007E5A58" w:rsidP="00DE09DC">
      <w:pPr>
        <w:pStyle w:val="--"/>
        <w:keepNext/>
        <w:rPr>
          <w:rtl/>
        </w:rPr>
      </w:pPr>
      <w:r>
        <w:rPr>
          <w:rFonts w:hint="cs"/>
          <w:rtl/>
        </w:rPr>
        <w:t>נגד – 59</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379 לא נתקבלה.</w:t>
      </w:r>
    </w:p>
    <w:p w:rsidR="007E5A58" w:rsidRDefault="007E5A58" w:rsidP="00DE09DC">
      <w:pPr>
        <w:rPr>
          <w:rtl/>
          <w:lang w:eastAsia="he-IL"/>
        </w:rPr>
      </w:pPr>
    </w:p>
    <w:p w:rsidR="007E5A58" w:rsidRDefault="007E5A58" w:rsidP="00DE09DC">
      <w:pPr>
        <w:pStyle w:val="af6"/>
        <w:keepNext/>
        <w:rPr>
          <w:rtl/>
        </w:rPr>
      </w:pPr>
      <w:r w:rsidRPr="00461CD5">
        <w:rPr>
          <w:rStyle w:val="TagStyle"/>
          <w:rtl/>
        </w:rPr>
        <w:t xml:space="preserve"> &lt;&lt; יור &gt;&gt; </w:t>
      </w:r>
      <w:r>
        <w:rPr>
          <w:rtl/>
        </w:rPr>
        <w:t>היו"ר יריב לוין:</w:t>
      </w:r>
      <w:r w:rsidRPr="00461CD5">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54 בעד, 59 נגד. ההסתייגות לא התקבלה. </w:t>
      </w:r>
      <w:bookmarkStart w:id="36234" w:name="_ETM_Q113_673560"/>
      <w:bookmarkEnd w:id="36234"/>
    </w:p>
    <w:p w:rsidR="007E5A58" w:rsidRDefault="007E5A58" w:rsidP="00DE09DC">
      <w:pPr>
        <w:rPr>
          <w:rtl/>
          <w:lang w:eastAsia="he-IL"/>
        </w:rPr>
      </w:pPr>
    </w:p>
    <w:p w:rsidR="007E5A58" w:rsidRDefault="007E5A58" w:rsidP="0098404B">
      <w:pPr>
        <w:rPr>
          <w:rtl/>
          <w:lang w:eastAsia="he-IL"/>
        </w:rPr>
      </w:pPr>
      <w:r>
        <w:rPr>
          <w:rFonts w:hint="cs"/>
          <w:rtl/>
          <w:lang w:eastAsia="he-IL"/>
        </w:rPr>
        <w:t>אנחנו עוברים להצבעה על הסתייגות מס' 380</w:t>
      </w:r>
      <w:r w:rsidR="0098404B">
        <w:rPr>
          <w:rFonts w:hint="cs"/>
          <w:rtl/>
          <w:lang w:eastAsia="he-IL"/>
        </w:rPr>
        <w:t>.</w:t>
      </w:r>
      <w:r>
        <w:rPr>
          <w:rFonts w:hint="cs"/>
          <w:rtl/>
          <w:lang w:eastAsia="he-IL"/>
        </w:rPr>
        <w:t xml:space="preserve"> הצבעה על הסתייגות. </w:t>
      </w:r>
    </w:p>
    <w:p w:rsidR="007E5A58" w:rsidRDefault="007E5A58" w:rsidP="00DE09DC">
      <w:pPr>
        <w:rPr>
          <w:rtl/>
          <w:lang w:eastAsia="he-IL"/>
        </w:rPr>
      </w:pPr>
    </w:p>
    <w:p w:rsidR="007E5A58" w:rsidRDefault="007E5A58" w:rsidP="00DE09DC">
      <w:pPr>
        <w:pStyle w:val="af1"/>
        <w:keepNext/>
      </w:pPr>
      <w:r>
        <w:rPr>
          <w:rFonts w:hint="cs"/>
          <w:rtl/>
        </w:rPr>
        <w:t>הצבעה מס' 58</w:t>
      </w:r>
    </w:p>
    <w:p w:rsidR="007E5A58" w:rsidRDefault="007E5A58" w:rsidP="00DE09DC">
      <w:pPr>
        <w:pStyle w:val="--"/>
        <w:keepNext/>
        <w:rPr>
          <w:rtl/>
        </w:rPr>
      </w:pPr>
    </w:p>
    <w:p w:rsidR="007E5A58" w:rsidRDefault="007E5A58" w:rsidP="00DE09DC">
      <w:pPr>
        <w:pStyle w:val="--"/>
        <w:keepNext/>
        <w:rPr>
          <w:rtl/>
        </w:rPr>
      </w:pPr>
      <w:r>
        <w:rPr>
          <w:rFonts w:hint="cs"/>
          <w:rtl/>
        </w:rPr>
        <w:t>בעד ההסתייגות – 46</w:t>
      </w:r>
    </w:p>
    <w:p w:rsidR="007E5A58" w:rsidRDefault="007E5A58" w:rsidP="00DE09DC">
      <w:pPr>
        <w:pStyle w:val="--"/>
        <w:keepNext/>
        <w:rPr>
          <w:rtl/>
        </w:rPr>
      </w:pPr>
      <w:r>
        <w:rPr>
          <w:rFonts w:hint="cs"/>
          <w:rtl/>
        </w:rPr>
        <w:t>נגד – 59</w:t>
      </w:r>
    </w:p>
    <w:p w:rsidR="007E5A58" w:rsidRDefault="007E5A58" w:rsidP="00DE09DC">
      <w:pPr>
        <w:pStyle w:val="--"/>
        <w:keepNext/>
        <w:rPr>
          <w:rtl/>
        </w:rPr>
      </w:pPr>
      <w:r>
        <w:rPr>
          <w:rFonts w:hint="cs"/>
          <w:rtl/>
        </w:rPr>
        <w:t>נמנעים – אין</w:t>
      </w:r>
    </w:p>
    <w:p w:rsidR="007E5A58" w:rsidRDefault="007E5A58" w:rsidP="00DE09DC">
      <w:pPr>
        <w:pStyle w:val="af2"/>
        <w:rPr>
          <w:rtl/>
        </w:rPr>
      </w:pPr>
      <w:r>
        <w:rPr>
          <w:rFonts w:hint="cs"/>
          <w:rtl/>
        </w:rPr>
        <w:t>הסתייגות 380 לא נתקבלה.</w:t>
      </w:r>
    </w:p>
    <w:p w:rsidR="007E5A58" w:rsidRDefault="007E5A58" w:rsidP="00DE09DC">
      <w:pPr>
        <w:rPr>
          <w:rtl/>
          <w:lang w:eastAsia="he-IL"/>
        </w:rPr>
      </w:pPr>
    </w:p>
    <w:p w:rsidR="007E5A58" w:rsidRDefault="007E5A58" w:rsidP="00DE09DC">
      <w:pPr>
        <w:pStyle w:val="af6"/>
        <w:keepNext/>
        <w:rPr>
          <w:rtl/>
        </w:rPr>
      </w:pPr>
      <w:r w:rsidRPr="00461CD5">
        <w:rPr>
          <w:rStyle w:val="TagStyle"/>
          <w:rtl/>
        </w:rPr>
        <w:lastRenderedPageBreak/>
        <w:t xml:space="preserve"> &lt;&lt; יור &gt;&gt; </w:t>
      </w:r>
      <w:r>
        <w:rPr>
          <w:rtl/>
        </w:rPr>
        <w:t>היו"ר יריב לוין:</w:t>
      </w:r>
      <w:r w:rsidRPr="00461CD5">
        <w:rPr>
          <w:rStyle w:val="TagStyle"/>
          <w:rtl/>
        </w:rPr>
        <w:t xml:space="preserve"> &lt;&lt; יור &gt;&gt;</w:t>
      </w:r>
      <w:r>
        <w:rPr>
          <w:rtl/>
        </w:rPr>
        <w:t xml:space="preserve">   </w:t>
      </w:r>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יש תקלה אצל חבר הכנסת רוטמן. אם </w:t>
      </w:r>
      <w:bookmarkStart w:id="36235" w:name="_ETM_Q113_700894"/>
      <w:bookmarkEnd w:id="36235"/>
      <w:r>
        <w:rPr>
          <w:rFonts w:hint="cs"/>
          <w:rtl/>
          <w:lang w:eastAsia="he-IL"/>
        </w:rPr>
        <w:t xml:space="preserve">כך, </w:t>
      </w:r>
      <w:bookmarkStart w:id="36236" w:name="_ETM_Q113_689864"/>
      <w:bookmarkEnd w:id="36236"/>
      <w:r>
        <w:rPr>
          <w:rFonts w:hint="cs"/>
          <w:rtl/>
          <w:lang w:eastAsia="he-IL"/>
        </w:rPr>
        <w:t xml:space="preserve">46 בעד, בצירוף קולו של חבר הכנסת רוטמן, </w:t>
      </w:r>
      <w:bookmarkStart w:id="36237" w:name="_ETM_Q113_701300"/>
      <w:bookmarkEnd w:id="36237"/>
      <w:r>
        <w:rPr>
          <w:rFonts w:hint="cs"/>
          <w:rtl/>
          <w:lang w:eastAsia="he-IL"/>
        </w:rPr>
        <w:t xml:space="preserve">60 נגד. ההסתייגות לא התקבלה.  </w:t>
      </w:r>
    </w:p>
    <w:p w:rsidR="007E5A58" w:rsidRDefault="007E5A58" w:rsidP="00DE09DC">
      <w:pPr>
        <w:rPr>
          <w:rtl/>
          <w:lang w:eastAsia="he-IL"/>
        </w:rPr>
      </w:pPr>
    </w:p>
    <w:p w:rsidR="007E5A58" w:rsidRDefault="007E5A58" w:rsidP="00DE09DC">
      <w:pPr>
        <w:rPr>
          <w:rtl/>
          <w:lang w:eastAsia="he-IL"/>
        </w:rPr>
      </w:pPr>
      <w:r>
        <w:rPr>
          <w:rFonts w:hint="cs"/>
          <w:rtl/>
          <w:lang w:eastAsia="he-IL"/>
        </w:rPr>
        <w:t>אנחנו עוברים להצבעה על הסתייגות 381. רגע, רגע. רגע, אני עוצר, לא הפעלתי. אם כן – הוגשו חתימות המזכיר?</w:t>
      </w:r>
    </w:p>
    <w:p w:rsidR="007E5A58" w:rsidRDefault="007E5A58" w:rsidP="00DE09DC">
      <w:pPr>
        <w:rPr>
          <w:rtl/>
          <w:lang w:eastAsia="he-IL"/>
        </w:rPr>
      </w:pPr>
    </w:p>
    <w:p w:rsidR="007E5A58" w:rsidRDefault="007E5A58" w:rsidP="00DE09DC">
      <w:pPr>
        <w:pStyle w:val="af5"/>
        <w:keepNext/>
        <w:rPr>
          <w:rtl/>
        </w:rPr>
      </w:pPr>
      <w:bookmarkStart w:id="36238" w:name="ET_interruption_5296_38"/>
      <w:r w:rsidRPr="00461CD5">
        <w:rPr>
          <w:rStyle w:val="TagStyle"/>
          <w:rtl/>
        </w:rPr>
        <w:t xml:space="preserve"> &lt;&lt; קריאה &gt;&gt; </w:t>
      </w:r>
      <w:r>
        <w:rPr>
          <w:rtl/>
        </w:rPr>
        <w:t>יואב קיש (הליכוד):</w:t>
      </w:r>
      <w:r w:rsidRPr="00461CD5">
        <w:rPr>
          <w:rStyle w:val="TagStyle"/>
          <w:rtl/>
        </w:rPr>
        <w:t xml:space="preserve"> &lt;&lt; קריאה &gt;&gt;</w:t>
      </w:r>
      <w:r>
        <w:rPr>
          <w:rtl/>
        </w:rPr>
        <w:t xml:space="preserve">   </w:t>
      </w:r>
      <w:bookmarkEnd w:id="36238"/>
    </w:p>
    <w:p w:rsidR="007E5A58" w:rsidRDefault="007E5A58" w:rsidP="00D91890">
      <w:pPr>
        <w:rPr>
          <w:rtl/>
          <w:lang w:eastAsia="he-IL"/>
        </w:rPr>
      </w:pPr>
    </w:p>
    <w:p w:rsidR="007E5A58" w:rsidRDefault="007E5A58" w:rsidP="00DE09DC">
      <w:pPr>
        <w:rPr>
          <w:rtl/>
          <w:lang w:eastAsia="he-IL"/>
        </w:rPr>
      </w:pPr>
      <w:r>
        <w:rPr>
          <w:rFonts w:hint="cs"/>
          <w:rtl/>
          <w:lang w:eastAsia="he-IL"/>
        </w:rPr>
        <w:t xml:space="preserve">לא צריך. </w:t>
      </w:r>
      <w:bookmarkStart w:id="36239" w:name="_ETM_Q113_730376"/>
      <w:bookmarkStart w:id="36240" w:name="_ETM_Q113_730433"/>
      <w:bookmarkEnd w:id="36239"/>
      <w:bookmarkEnd w:id="36240"/>
      <w:r>
        <w:rPr>
          <w:rFonts w:hint="cs"/>
          <w:rtl/>
          <w:lang w:eastAsia="he-IL"/>
        </w:rPr>
        <w:t xml:space="preserve">יש </w:t>
      </w:r>
      <w:bookmarkStart w:id="36241" w:name="_ETM_Q113_736216"/>
      <w:bookmarkEnd w:id="36241"/>
      <w:r>
        <w:rPr>
          <w:rFonts w:hint="cs"/>
          <w:rtl/>
          <w:lang w:eastAsia="he-IL"/>
        </w:rPr>
        <w:t xml:space="preserve">הסכמה, מאה אחוז, על פי ההחלטה של הוועדה המסדרת. </w:t>
      </w:r>
    </w:p>
    <w:p w:rsidR="00B904D1" w:rsidRDefault="00B904D1" w:rsidP="00C02703">
      <w:pPr>
        <w:rPr>
          <w:color w:val="0000FF"/>
          <w:rtl/>
        </w:rPr>
      </w:pPr>
      <w:bookmarkStart w:id="36242" w:name="_ETM_Q113_742069"/>
      <w:bookmarkStart w:id="36243" w:name="_ETM_Q113_742143"/>
      <w:bookmarkStart w:id="36244" w:name="_ETM_Q113_742805"/>
      <w:bookmarkStart w:id="36245" w:name="_ETM_Q113_742891"/>
      <w:bookmarkEnd w:id="36242"/>
      <w:bookmarkEnd w:id="36243"/>
      <w:bookmarkEnd w:id="36244"/>
      <w:bookmarkEnd w:id="36245"/>
    </w:p>
    <w:p w:rsidR="0098404B" w:rsidRDefault="0098404B" w:rsidP="0098404B">
      <w:pPr>
        <w:pStyle w:val="af6"/>
        <w:keepNext/>
        <w:rPr>
          <w:rtl/>
        </w:rPr>
      </w:pPr>
      <w:r w:rsidRPr="00461CD5">
        <w:rPr>
          <w:rStyle w:val="TagStyle"/>
          <w:rtl/>
        </w:rPr>
        <w:t xml:space="preserve">&lt;&lt; יור &gt;&gt; </w:t>
      </w:r>
      <w:r>
        <w:rPr>
          <w:rtl/>
        </w:rPr>
        <w:t>היו"ר יריב לוין:</w:t>
      </w:r>
      <w:r w:rsidRPr="00461CD5">
        <w:rPr>
          <w:rStyle w:val="TagStyle"/>
          <w:rtl/>
        </w:rPr>
        <w:t xml:space="preserve"> &lt;&lt; יור &gt;&gt;</w:t>
      </w:r>
      <w:r>
        <w:rPr>
          <w:rtl/>
        </w:rPr>
        <w:t xml:space="preserve">   </w:t>
      </w:r>
    </w:p>
    <w:p w:rsidR="0098404B" w:rsidRDefault="0098404B" w:rsidP="00C02703">
      <w:pPr>
        <w:rPr>
          <w:color w:val="0000FF"/>
          <w:rtl/>
        </w:rPr>
      </w:pPr>
    </w:p>
    <w:p w:rsidR="00B904D1" w:rsidRDefault="00B904D1" w:rsidP="0098404B">
      <w:pPr>
        <w:rPr>
          <w:rtl/>
        </w:rPr>
      </w:pPr>
      <w:bookmarkStart w:id="36246" w:name="TOR_Q114"/>
      <w:bookmarkEnd w:id="36246"/>
      <w:r>
        <w:rPr>
          <w:rFonts w:hint="cs"/>
          <w:rtl/>
        </w:rPr>
        <w:t>אם כן, לפי הבקשה של חבר הכנסת קיש</w:t>
      </w:r>
      <w:r w:rsidR="0098404B">
        <w:rPr>
          <w:rFonts w:hint="cs"/>
          <w:rtl/>
        </w:rPr>
        <w:t>,</w:t>
      </w:r>
      <w:r>
        <w:rPr>
          <w:rFonts w:hint="cs"/>
          <w:rtl/>
        </w:rPr>
        <w:t xml:space="preserve"> אנחנו נצביע על הסתייגות 381 בהצבעה שמית. אדוני המזכיר, אנא קרא בשמות חברי הכנסת</w:t>
      </w:r>
      <w:r w:rsidR="0098404B">
        <w:rPr>
          <w:rFonts w:hint="cs"/>
          <w:rtl/>
        </w:rPr>
        <w:t>.</w:t>
      </w:r>
      <w:r>
        <w:rPr>
          <w:rFonts w:hint="cs"/>
          <w:rtl/>
        </w:rPr>
        <w:t xml:space="preserve"> בבקשה. </w:t>
      </w:r>
      <w:bookmarkStart w:id="36247" w:name="_ETM_Q114_158881"/>
      <w:bookmarkEnd w:id="36247"/>
    </w:p>
    <w:p w:rsidR="0098404B" w:rsidRDefault="0098404B" w:rsidP="0098404B">
      <w:pPr>
        <w:rPr>
          <w:rtl/>
        </w:rPr>
      </w:pPr>
    </w:p>
    <w:p w:rsidR="0098404B" w:rsidRDefault="0098404B" w:rsidP="0098404B">
      <w:pPr>
        <w:pStyle w:val="af1"/>
        <w:rPr>
          <w:rtl/>
        </w:rPr>
      </w:pPr>
      <w:r>
        <w:rPr>
          <w:rFonts w:hint="cs"/>
          <w:rtl/>
        </w:rPr>
        <w:t>הצבעה שמית</w:t>
      </w:r>
    </w:p>
    <w:p w:rsidR="00B904D1" w:rsidRDefault="00B904D1" w:rsidP="00DE09DC">
      <w:pPr>
        <w:ind w:left="720"/>
        <w:rPr>
          <w:rtl/>
        </w:rPr>
      </w:pPr>
    </w:p>
    <w:p w:rsidR="00B904D1" w:rsidRDefault="00B904D1" w:rsidP="00DE09DC">
      <w:pPr>
        <w:pStyle w:val="af5"/>
        <w:keepNext/>
        <w:rPr>
          <w:rtl/>
        </w:rPr>
      </w:pPr>
      <w:bookmarkStart w:id="36248" w:name="ET_interruption_6327_2"/>
      <w:r w:rsidRPr="009C1FB1">
        <w:rPr>
          <w:rStyle w:val="TagStyle"/>
          <w:rtl/>
        </w:rPr>
        <w:t xml:space="preserve"> &lt;&lt; קריאה &gt;&gt; </w:t>
      </w:r>
      <w:r>
        <w:rPr>
          <w:rtl/>
        </w:rPr>
        <w:t>מזכיר הכנסת דן מרזוק:</w:t>
      </w:r>
      <w:r w:rsidRPr="009C1FB1">
        <w:rPr>
          <w:rStyle w:val="TagStyle"/>
          <w:rtl/>
        </w:rPr>
        <w:t xml:space="preserve"> &lt;&lt; קריאה &gt;&gt;</w:t>
      </w:r>
      <w:r>
        <w:rPr>
          <w:rtl/>
        </w:rPr>
        <w:t xml:space="preserve">   </w:t>
      </w:r>
      <w:bookmarkEnd w:id="36248"/>
    </w:p>
    <w:p w:rsidR="00B904D1" w:rsidRDefault="00B904D1" w:rsidP="00DE09DC">
      <w:pPr>
        <w:ind w:firstLine="0"/>
        <w:rPr>
          <w:rtl/>
          <w:lang w:eastAsia="he-IL"/>
        </w:rPr>
      </w:pPr>
      <w:r>
        <w:rPr>
          <w:rFonts w:hint="cs"/>
          <w:rtl/>
          <w:lang w:eastAsia="he-IL"/>
        </w:rPr>
        <w:t>(קורא בשמות חברי הכנסת)</w:t>
      </w:r>
    </w:p>
    <w:p w:rsidR="00B904D1" w:rsidRDefault="00B904D1" w:rsidP="009635F5">
      <w:pPr>
        <w:rPr>
          <w:rtl/>
        </w:rPr>
      </w:pPr>
    </w:p>
    <w:p w:rsidR="00B904D1" w:rsidRDefault="00B904D1" w:rsidP="009635F5">
      <w:pPr>
        <w:rPr>
          <w:rtl/>
        </w:rPr>
      </w:pPr>
      <w:r>
        <w:rPr>
          <w:rtl/>
        </w:rPr>
        <w:t>משה אבוטבול</w:t>
      </w:r>
      <w:r>
        <w:rPr>
          <w:rtl/>
        </w:rPr>
        <w:tab/>
      </w:r>
      <w:r>
        <w:rPr>
          <w:rtl/>
        </w:rPr>
        <w:tab/>
        <w:t xml:space="preserve">–   </w:t>
      </w:r>
      <w:r>
        <w:rPr>
          <w:rFonts w:hint="cs"/>
          <w:rtl/>
        </w:rPr>
        <w:t>נגד</w:t>
      </w:r>
    </w:p>
    <w:p w:rsidR="00B904D1" w:rsidRDefault="00B904D1" w:rsidP="009635F5">
      <w:pPr>
        <w:rPr>
          <w:rtl/>
        </w:rPr>
      </w:pPr>
      <w:r>
        <w:rPr>
          <w:rtl/>
        </w:rPr>
        <w:t>יולי יואל אדלשטיין</w:t>
      </w:r>
      <w:r>
        <w:rPr>
          <w:rtl/>
        </w:rPr>
        <w:tab/>
        <w:t xml:space="preserve">–   </w:t>
      </w:r>
      <w:r>
        <w:rPr>
          <w:rFonts w:hint="cs"/>
          <w:rtl/>
        </w:rPr>
        <w:t>נגד</w:t>
      </w:r>
    </w:p>
    <w:p w:rsidR="00B904D1" w:rsidRDefault="00B904D1" w:rsidP="009635F5">
      <w:pPr>
        <w:rPr>
          <w:rtl/>
        </w:rPr>
      </w:pPr>
      <w:r>
        <w:rPr>
          <w:rtl/>
        </w:rPr>
        <w:t>אמיר אוחנה</w:t>
      </w:r>
      <w:r>
        <w:rPr>
          <w:rtl/>
        </w:rPr>
        <w:tab/>
      </w:r>
      <w:r>
        <w:rPr>
          <w:rtl/>
        </w:rPr>
        <w:tab/>
        <w:t xml:space="preserve">–   </w:t>
      </w:r>
      <w:r>
        <w:rPr>
          <w:rFonts w:hint="cs"/>
          <w:rtl/>
        </w:rPr>
        <w:t>נגד</w:t>
      </w:r>
    </w:p>
    <w:p w:rsidR="00B904D1" w:rsidRDefault="00B904D1" w:rsidP="009635F5">
      <w:pPr>
        <w:rPr>
          <w:rtl/>
        </w:rPr>
      </w:pPr>
      <w:r>
        <w:rPr>
          <w:rtl/>
        </w:rPr>
        <w:t>ינון אזולאי</w:t>
      </w:r>
      <w:r>
        <w:rPr>
          <w:rtl/>
        </w:rPr>
        <w:tab/>
      </w:r>
      <w:r>
        <w:rPr>
          <w:rtl/>
        </w:rPr>
        <w:tab/>
        <w:t xml:space="preserve">–   </w:t>
      </w:r>
      <w:r>
        <w:rPr>
          <w:rFonts w:hint="cs"/>
          <w:rtl/>
        </w:rPr>
        <w:t>נגד</w:t>
      </w:r>
    </w:p>
    <w:p w:rsidR="00B904D1" w:rsidRDefault="00B904D1" w:rsidP="009635F5">
      <w:pPr>
        <w:rPr>
          <w:rtl/>
        </w:rPr>
      </w:pPr>
      <w:r>
        <w:rPr>
          <w:rtl/>
        </w:rPr>
        <w:t>גדי איזנקוט</w:t>
      </w:r>
      <w:r>
        <w:rPr>
          <w:rtl/>
        </w:rPr>
        <w:tab/>
      </w:r>
      <w:r>
        <w:rPr>
          <w:rtl/>
        </w:rPr>
        <w:tab/>
        <w:t xml:space="preserve">–   </w:t>
      </w:r>
      <w:r>
        <w:rPr>
          <w:rFonts w:hint="cs"/>
          <w:rtl/>
        </w:rPr>
        <w:t>בעד</w:t>
      </w:r>
    </w:p>
    <w:p w:rsidR="00B904D1" w:rsidRDefault="00B904D1" w:rsidP="009635F5">
      <w:pPr>
        <w:rPr>
          <w:rtl/>
        </w:rPr>
      </w:pPr>
      <w:r>
        <w:rPr>
          <w:rtl/>
        </w:rPr>
        <w:t>ישראל אייכלר</w:t>
      </w:r>
      <w:r>
        <w:rPr>
          <w:rtl/>
        </w:rPr>
        <w:tab/>
      </w:r>
      <w:r>
        <w:rPr>
          <w:rtl/>
        </w:rPr>
        <w:tab/>
        <w:t xml:space="preserve">–   </w:t>
      </w:r>
      <w:r>
        <w:rPr>
          <w:rFonts w:hint="cs"/>
          <w:rtl/>
        </w:rPr>
        <w:t>נגד</w:t>
      </w:r>
    </w:p>
    <w:p w:rsidR="00B904D1" w:rsidRDefault="00B904D1" w:rsidP="009635F5">
      <w:pPr>
        <w:rPr>
          <w:rtl/>
        </w:rPr>
      </w:pPr>
      <w:r>
        <w:rPr>
          <w:rtl/>
        </w:rPr>
        <w:t>ואליד אל הואשלה</w:t>
      </w:r>
      <w:r>
        <w:rPr>
          <w:rtl/>
        </w:rPr>
        <w:tab/>
        <w:t xml:space="preserve">–   </w:t>
      </w:r>
      <w:r>
        <w:rPr>
          <w:rFonts w:hint="cs"/>
          <w:rtl/>
        </w:rPr>
        <w:t>בעד</w:t>
      </w:r>
    </w:p>
    <w:p w:rsidR="00B904D1" w:rsidRDefault="00B904D1" w:rsidP="009635F5">
      <w:pPr>
        <w:rPr>
          <w:rtl/>
        </w:rPr>
      </w:pPr>
      <w:r>
        <w:rPr>
          <w:rtl/>
        </w:rPr>
        <w:t>קארין אלהרר</w:t>
      </w:r>
      <w:r>
        <w:rPr>
          <w:rtl/>
        </w:rPr>
        <w:tab/>
      </w:r>
      <w:r>
        <w:rPr>
          <w:rtl/>
        </w:rPr>
        <w:tab/>
        <w:t xml:space="preserve">–   </w:t>
      </w:r>
      <w:r>
        <w:rPr>
          <w:rFonts w:hint="cs"/>
          <w:rtl/>
        </w:rPr>
        <w:t>בעד</w:t>
      </w:r>
    </w:p>
    <w:p w:rsidR="00B904D1" w:rsidRDefault="00B904D1" w:rsidP="009635F5">
      <w:pPr>
        <w:rPr>
          <w:rtl/>
        </w:rPr>
      </w:pPr>
      <w:r>
        <w:rPr>
          <w:rtl/>
        </w:rPr>
        <w:t>עמיחי אליהו</w:t>
      </w:r>
      <w:r>
        <w:rPr>
          <w:rtl/>
        </w:rPr>
        <w:tab/>
      </w:r>
      <w:r>
        <w:rPr>
          <w:rtl/>
        </w:rPr>
        <w:tab/>
        <w:t xml:space="preserve">–   </w:t>
      </w:r>
      <w:r>
        <w:rPr>
          <w:rFonts w:hint="cs"/>
          <w:rtl/>
        </w:rPr>
        <w:t>נגד</w:t>
      </w:r>
    </w:p>
    <w:p w:rsidR="00B904D1" w:rsidRDefault="00B904D1" w:rsidP="009635F5">
      <w:pPr>
        <w:rPr>
          <w:rtl/>
        </w:rPr>
      </w:pPr>
      <w:r>
        <w:rPr>
          <w:rtl/>
        </w:rPr>
        <w:t>זאב אלקין</w:t>
      </w:r>
      <w:r>
        <w:rPr>
          <w:rtl/>
        </w:rPr>
        <w:tab/>
      </w:r>
      <w:r>
        <w:rPr>
          <w:rtl/>
        </w:rPr>
        <w:tab/>
        <w:t xml:space="preserve">–   </w:t>
      </w:r>
      <w:r>
        <w:rPr>
          <w:rFonts w:hint="cs"/>
          <w:rtl/>
        </w:rPr>
        <w:t>בעד</w:t>
      </w:r>
    </w:p>
    <w:p w:rsidR="00B904D1" w:rsidRDefault="00B904D1" w:rsidP="009635F5">
      <w:pPr>
        <w:rPr>
          <w:rtl/>
        </w:rPr>
      </w:pPr>
      <w:r>
        <w:rPr>
          <w:rtl/>
        </w:rPr>
        <w:t>דוד אמסלם</w:t>
      </w:r>
      <w:r>
        <w:rPr>
          <w:rtl/>
        </w:rPr>
        <w:tab/>
      </w:r>
      <w:r>
        <w:rPr>
          <w:rtl/>
        </w:rPr>
        <w:tab/>
        <w:t xml:space="preserve">–   </w:t>
      </w:r>
      <w:r>
        <w:rPr>
          <w:rFonts w:hint="cs"/>
          <w:rtl/>
        </w:rPr>
        <w:t>נגד</w:t>
      </w:r>
    </w:p>
    <w:p w:rsidR="00B904D1" w:rsidRDefault="00B904D1" w:rsidP="009635F5">
      <w:pPr>
        <w:rPr>
          <w:rtl/>
        </w:rPr>
      </w:pPr>
      <w:r>
        <w:rPr>
          <w:rtl/>
        </w:rPr>
        <w:t>אופיר אקוניס</w:t>
      </w:r>
      <w:r>
        <w:rPr>
          <w:rtl/>
        </w:rPr>
        <w:tab/>
      </w:r>
      <w:r>
        <w:rPr>
          <w:rtl/>
        </w:rPr>
        <w:tab/>
        <w:t xml:space="preserve">–   </w:t>
      </w:r>
      <w:r>
        <w:rPr>
          <w:rFonts w:hint="cs"/>
          <w:rtl/>
        </w:rPr>
        <w:t>נגד</w:t>
      </w:r>
    </w:p>
    <w:p w:rsidR="00B904D1" w:rsidRDefault="00B904D1" w:rsidP="009635F5">
      <w:pPr>
        <w:rPr>
          <w:rtl/>
        </w:rPr>
      </w:pPr>
      <w:r>
        <w:rPr>
          <w:rtl/>
        </w:rPr>
        <w:t>משה ארבל</w:t>
      </w:r>
      <w:r>
        <w:rPr>
          <w:rtl/>
        </w:rPr>
        <w:tab/>
      </w:r>
      <w:r>
        <w:rPr>
          <w:rtl/>
        </w:rPr>
        <w:tab/>
        <w:t xml:space="preserve">–   </w:t>
      </w:r>
      <w:r>
        <w:rPr>
          <w:rFonts w:hint="cs"/>
          <w:rtl/>
        </w:rPr>
        <w:t>נגד</w:t>
      </w:r>
    </w:p>
    <w:p w:rsidR="00B904D1" w:rsidRDefault="00B904D1" w:rsidP="009635F5">
      <w:pPr>
        <w:rPr>
          <w:rtl/>
        </w:rPr>
      </w:pPr>
      <w:r>
        <w:rPr>
          <w:rtl/>
        </w:rPr>
        <w:t>יעקב אשר</w:t>
      </w:r>
      <w:r>
        <w:rPr>
          <w:rtl/>
        </w:rPr>
        <w:tab/>
      </w:r>
      <w:r>
        <w:rPr>
          <w:rtl/>
        </w:rPr>
        <w:tab/>
        <w:t xml:space="preserve">–   </w:t>
      </w:r>
      <w:r>
        <w:rPr>
          <w:rFonts w:hint="cs"/>
          <w:rtl/>
        </w:rPr>
        <w:t>נגד</w:t>
      </w:r>
    </w:p>
    <w:p w:rsidR="00B904D1" w:rsidRDefault="00B904D1" w:rsidP="009635F5">
      <w:pPr>
        <w:rPr>
          <w:rtl/>
        </w:rPr>
      </w:pPr>
      <w:r>
        <w:rPr>
          <w:rtl/>
        </w:rPr>
        <w:lastRenderedPageBreak/>
        <w:t>אוריאל בוסו</w:t>
      </w:r>
      <w:r>
        <w:rPr>
          <w:rtl/>
        </w:rPr>
        <w:tab/>
      </w:r>
      <w:r>
        <w:rPr>
          <w:rtl/>
        </w:rPr>
        <w:tab/>
        <w:t xml:space="preserve">–   </w:t>
      </w:r>
      <w:r>
        <w:rPr>
          <w:rFonts w:hint="cs"/>
          <w:rtl/>
        </w:rPr>
        <w:t>נגד</w:t>
      </w:r>
    </w:p>
    <w:p w:rsidR="00B904D1" w:rsidRDefault="00B904D1" w:rsidP="009635F5">
      <w:pPr>
        <w:rPr>
          <w:rtl/>
        </w:rPr>
      </w:pPr>
      <w:r>
        <w:rPr>
          <w:rtl/>
        </w:rPr>
        <w:t>דבי ביטון</w:t>
      </w:r>
      <w:r>
        <w:rPr>
          <w:rtl/>
        </w:rPr>
        <w:tab/>
      </w:r>
      <w:r>
        <w:rPr>
          <w:rtl/>
        </w:rPr>
        <w:tab/>
        <w:t xml:space="preserve">–   </w:t>
      </w:r>
      <w:r>
        <w:rPr>
          <w:rFonts w:hint="cs"/>
          <w:rtl/>
        </w:rPr>
        <w:t>בעד</w:t>
      </w:r>
    </w:p>
    <w:p w:rsidR="00B904D1" w:rsidRDefault="00B904D1" w:rsidP="009635F5">
      <w:pPr>
        <w:rPr>
          <w:rtl/>
        </w:rPr>
      </w:pPr>
      <w:r>
        <w:rPr>
          <w:rtl/>
        </w:rPr>
        <w:t>חיים ביטון</w:t>
      </w:r>
      <w:r>
        <w:rPr>
          <w:rtl/>
        </w:rPr>
        <w:tab/>
      </w:r>
      <w:r>
        <w:rPr>
          <w:rtl/>
        </w:rPr>
        <w:tab/>
        <w:t xml:space="preserve">–   </w:t>
      </w:r>
      <w:r>
        <w:rPr>
          <w:rFonts w:hint="cs"/>
          <w:rtl/>
        </w:rPr>
        <w:t>נגד</w:t>
      </w:r>
    </w:p>
    <w:p w:rsidR="00B904D1" w:rsidRDefault="00B904D1" w:rsidP="009635F5">
      <w:pPr>
        <w:rPr>
          <w:rtl/>
        </w:rPr>
      </w:pPr>
      <w:r>
        <w:rPr>
          <w:rtl/>
        </w:rPr>
        <w:t>מיכאל מרדכי ביטון</w:t>
      </w:r>
      <w:r>
        <w:rPr>
          <w:rtl/>
        </w:rPr>
        <w:tab/>
        <w:t xml:space="preserve">–   </w:t>
      </w:r>
      <w:r>
        <w:rPr>
          <w:rFonts w:hint="cs"/>
          <w:rtl/>
        </w:rPr>
        <w:t>בעד</w:t>
      </w:r>
    </w:p>
    <w:p w:rsidR="00B904D1" w:rsidRDefault="00B904D1" w:rsidP="009635F5">
      <w:pPr>
        <w:rPr>
          <w:rtl/>
        </w:rPr>
      </w:pPr>
      <w:r>
        <w:rPr>
          <w:rtl/>
        </w:rPr>
        <w:t>דוד ביטן</w:t>
      </w:r>
      <w:r>
        <w:rPr>
          <w:rtl/>
        </w:rPr>
        <w:tab/>
      </w:r>
      <w:r>
        <w:rPr>
          <w:rtl/>
        </w:rPr>
        <w:tab/>
      </w:r>
      <w:r>
        <w:rPr>
          <w:rtl/>
        </w:rPr>
        <w:tab/>
        <w:t xml:space="preserve">–   </w:t>
      </w:r>
      <w:r>
        <w:rPr>
          <w:rFonts w:hint="cs"/>
          <w:rtl/>
        </w:rPr>
        <w:t>נגד</w:t>
      </w:r>
    </w:p>
    <w:p w:rsidR="00B904D1" w:rsidRDefault="00B904D1" w:rsidP="009635F5">
      <w:pPr>
        <w:rPr>
          <w:rtl/>
        </w:rPr>
      </w:pPr>
      <w:r>
        <w:rPr>
          <w:rtl/>
        </w:rPr>
        <w:t>בועז ביסמוט</w:t>
      </w:r>
      <w:r>
        <w:rPr>
          <w:rtl/>
        </w:rPr>
        <w:tab/>
      </w:r>
      <w:r>
        <w:rPr>
          <w:rtl/>
        </w:rPr>
        <w:tab/>
        <w:t xml:space="preserve">–   </w:t>
      </w:r>
      <w:r>
        <w:rPr>
          <w:rFonts w:hint="cs"/>
          <w:rtl/>
        </w:rPr>
        <w:t>נגד</w:t>
      </w:r>
    </w:p>
    <w:p w:rsidR="00B904D1" w:rsidRDefault="00B904D1" w:rsidP="009635F5">
      <w:pPr>
        <w:rPr>
          <w:rtl/>
        </w:rPr>
      </w:pPr>
      <w:r>
        <w:rPr>
          <w:rtl/>
        </w:rPr>
        <w:t>ולדימיר בליאק</w:t>
      </w:r>
      <w:r>
        <w:rPr>
          <w:rtl/>
        </w:rPr>
        <w:tab/>
      </w:r>
      <w:r>
        <w:rPr>
          <w:rtl/>
        </w:rPr>
        <w:tab/>
        <w:t xml:space="preserve">–   </w:t>
      </w:r>
      <w:r>
        <w:rPr>
          <w:rFonts w:hint="cs"/>
          <w:rtl/>
        </w:rPr>
        <w:t>בעד</w:t>
      </w:r>
    </w:p>
    <w:p w:rsidR="00B904D1" w:rsidRDefault="00B904D1" w:rsidP="009635F5">
      <w:pPr>
        <w:rPr>
          <w:rtl/>
        </w:rPr>
      </w:pPr>
      <w:r>
        <w:rPr>
          <w:rtl/>
        </w:rPr>
        <w:t>מירב בן ארי</w:t>
      </w:r>
      <w:r>
        <w:rPr>
          <w:rtl/>
        </w:rPr>
        <w:tab/>
      </w:r>
      <w:r>
        <w:rPr>
          <w:rtl/>
        </w:rPr>
        <w:tab/>
        <w:t xml:space="preserve">–   </w:t>
      </w:r>
      <w:r>
        <w:rPr>
          <w:rFonts w:hint="cs"/>
          <w:rtl/>
        </w:rPr>
        <w:t>בעד</w:t>
      </w:r>
    </w:p>
    <w:p w:rsidR="00B904D1" w:rsidRDefault="00B904D1" w:rsidP="009635F5">
      <w:pPr>
        <w:rPr>
          <w:rtl/>
        </w:rPr>
      </w:pPr>
      <w:r>
        <w:rPr>
          <w:rtl/>
        </w:rPr>
        <w:t>רם בן ברק</w:t>
      </w:r>
      <w:r>
        <w:rPr>
          <w:rtl/>
        </w:rPr>
        <w:tab/>
      </w:r>
      <w:r>
        <w:rPr>
          <w:rtl/>
        </w:rPr>
        <w:tab/>
        <w:t xml:space="preserve">–   </w:t>
      </w:r>
      <w:r>
        <w:rPr>
          <w:rFonts w:hint="cs"/>
          <w:rtl/>
        </w:rPr>
        <w:t>בעד</w:t>
      </w:r>
    </w:p>
    <w:p w:rsidR="00B904D1" w:rsidRDefault="00B904D1" w:rsidP="009635F5">
      <w:pPr>
        <w:rPr>
          <w:rtl/>
        </w:rPr>
      </w:pPr>
      <w:r>
        <w:rPr>
          <w:rtl/>
        </w:rPr>
        <w:t>איתמר בן גביר</w:t>
      </w:r>
      <w:r>
        <w:rPr>
          <w:rtl/>
        </w:rPr>
        <w:tab/>
      </w:r>
      <w:r>
        <w:rPr>
          <w:rtl/>
        </w:rPr>
        <w:tab/>
        <w:t xml:space="preserve">–   </w:t>
      </w:r>
      <w:r>
        <w:rPr>
          <w:rFonts w:hint="cs"/>
          <w:rtl/>
        </w:rPr>
        <w:t>נגד</w:t>
      </w:r>
    </w:p>
    <w:p w:rsidR="00B904D1" w:rsidRDefault="00B904D1" w:rsidP="009635F5">
      <w:pPr>
        <w:rPr>
          <w:rtl/>
        </w:rPr>
      </w:pPr>
      <w:r>
        <w:rPr>
          <w:rtl/>
        </w:rPr>
        <w:t>יואב בן צור</w:t>
      </w:r>
      <w:r>
        <w:rPr>
          <w:rtl/>
        </w:rPr>
        <w:tab/>
      </w:r>
      <w:r>
        <w:rPr>
          <w:rtl/>
        </w:rPr>
        <w:tab/>
        <w:t xml:space="preserve">–   </w:t>
      </w:r>
      <w:r>
        <w:rPr>
          <w:rFonts w:hint="cs"/>
          <w:rtl/>
        </w:rPr>
        <w:t>נגד</w:t>
      </w:r>
    </w:p>
    <w:p w:rsidR="00B904D1" w:rsidRDefault="00B904D1" w:rsidP="009635F5">
      <w:pPr>
        <w:rPr>
          <w:rtl/>
        </w:rPr>
      </w:pPr>
      <w:r>
        <w:rPr>
          <w:rtl/>
        </w:rPr>
        <w:t>אברהם בצלאל</w:t>
      </w:r>
      <w:r>
        <w:rPr>
          <w:rtl/>
        </w:rPr>
        <w:tab/>
      </w:r>
      <w:r>
        <w:rPr>
          <w:rtl/>
        </w:rPr>
        <w:tab/>
        <w:t xml:space="preserve">–   </w:t>
      </w:r>
      <w:r>
        <w:rPr>
          <w:rFonts w:hint="cs"/>
          <w:rtl/>
        </w:rPr>
        <w:t>נגד</w:t>
      </w:r>
    </w:p>
    <w:p w:rsidR="00B904D1" w:rsidRDefault="00B904D1" w:rsidP="009635F5">
      <w:pPr>
        <w:rPr>
          <w:rtl/>
        </w:rPr>
      </w:pPr>
      <w:r>
        <w:rPr>
          <w:rtl/>
        </w:rPr>
        <w:t>אורנה ברביבאי</w:t>
      </w:r>
      <w:r>
        <w:rPr>
          <w:rtl/>
        </w:rPr>
        <w:tab/>
      </w:r>
      <w:r>
        <w:rPr>
          <w:rtl/>
        </w:rPr>
        <w:tab/>
        <w:t xml:space="preserve">–   </w:t>
      </w:r>
      <w:r>
        <w:rPr>
          <w:rFonts w:hint="cs"/>
          <w:rtl/>
        </w:rPr>
        <w:t>בעד</w:t>
      </w:r>
    </w:p>
    <w:p w:rsidR="00B904D1" w:rsidRDefault="00B904D1" w:rsidP="009635F5">
      <w:pPr>
        <w:rPr>
          <w:rtl/>
        </w:rPr>
      </w:pPr>
      <w:r>
        <w:rPr>
          <w:rtl/>
        </w:rPr>
        <w:t>ניר ברקת</w:t>
      </w:r>
      <w:r>
        <w:rPr>
          <w:rtl/>
        </w:rPr>
        <w:tab/>
      </w:r>
      <w:r>
        <w:rPr>
          <w:rtl/>
        </w:rPr>
        <w:tab/>
        <w:t xml:space="preserve">–   </w:t>
      </w:r>
      <w:r>
        <w:rPr>
          <w:rFonts w:hint="cs"/>
          <w:rtl/>
        </w:rPr>
        <w:t>נגד</w:t>
      </w:r>
    </w:p>
    <w:p w:rsidR="00B904D1" w:rsidRDefault="00B904D1" w:rsidP="009635F5">
      <w:pPr>
        <w:rPr>
          <w:rtl/>
        </w:rPr>
      </w:pPr>
      <w:r>
        <w:rPr>
          <w:rtl/>
        </w:rPr>
        <w:t>טלי גוטליב</w:t>
      </w:r>
      <w:r>
        <w:rPr>
          <w:rtl/>
        </w:rPr>
        <w:tab/>
      </w:r>
      <w:r>
        <w:rPr>
          <w:rtl/>
        </w:rPr>
        <w:tab/>
        <w:t xml:space="preserve">–   </w:t>
      </w:r>
      <w:r>
        <w:rPr>
          <w:rFonts w:hint="cs"/>
          <w:rtl/>
        </w:rPr>
        <w:t>נגד</w:t>
      </w:r>
    </w:p>
    <w:p w:rsidR="00B904D1" w:rsidRDefault="00B904D1" w:rsidP="009635F5">
      <w:pPr>
        <w:rPr>
          <w:rtl/>
        </w:rPr>
      </w:pPr>
      <w:r>
        <w:rPr>
          <w:rtl/>
        </w:rPr>
        <w:t>יצחק גולדקנופ</w:t>
      </w:r>
      <w:r>
        <w:rPr>
          <w:rtl/>
        </w:rPr>
        <w:tab/>
      </w:r>
      <w:r>
        <w:rPr>
          <w:rtl/>
        </w:rPr>
        <w:tab/>
        <w:t xml:space="preserve">–   </w:t>
      </w:r>
      <w:r>
        <w:rPr>
          <w:rFonts w:hint="cs"/>
          <w:rtl/>
        </w:rPr>
        <w:t>נגד</w:t>
      </w:r>
    </w:p>
    <w:p w:rsidR="00B904D1" w:rsidRDefault="00B904D1" w:rsidP="009635F5">
      <w:pPr>
        <w:rPr>
          <w:rtl/>
        </w:rPr>
      </w:pPr>
      <w:r>
        <w:rPr>
          <w:rtl/>
        </w:rPr>
        <w:t>מאי גולן</w:t>
      </w:r>
      <w:r>
        <w:rPr>
          <w:rtl/>
        </w:rPr>
        <w:tab/>
      </w:r>
      <w:r>
        <w:rPr>
          <w:rtl/>
        </w:rPr>
        <w:tab/>
      </w:r>
      <w:r>
        <w:rPr>
          <w:rtl/>
        </w:rPr>
        <w:tab/>
        <w:t xml:space="preserve">–   </w:t>
      </w:r>
      <w:r>
        <w:rPr>
          <w:rFonts w:hint="cs"/>
          <w:rtl/>
        </w:rPr>
        <w:t>נגד</w:t>
      </w:r>
    </w:p>
    <w:p w:rsidR="00B904D1" w:rsidRDefault="00B904D1" w:rsidP="009635F5">
      <w:pPr>
        <w:rPr>
          <w:rtl/>
        </w:rPr>
      </w:pPr>
      <w:r>
        <w:rPr>
          <w:rtl/>
        </w:rPr>
        <w:t>יואב גלנט</w:t>
      </w:r>
      <w:r>
        <w:rPr>
          <w:rtl/>
        </w:rPr>
        <w:tab/>
      </w:r>
      <w:r>
        <w:rPr>
          <w:rtl/>
        </w:rPr>
        <w:tab/>
        <w:t xml:space="preserve">–   </w:t>
      </w:r>
      <w:r>
        <w:rPr>
          <w:rFonts w:hint="cs"/>
          <w:rtl/>
        </w:rPr>
        <w:t>נגד</w:t>
      </w:r>
    </w:p>
    <w:p w:rsidR="00B904D1" w:rsidRDefault="00B904D1" w:rsidP="009635F5">
      <w:pPr>
        <w:rPr>
          <w:rtl/>
        </w:rPr>
      </w:pPr>
      <w:r>
        <w:rPr>
          <w:rtl/>
        </w:rPr>
        <w:t>גילה גמליאל</w:t>
      </w:r>
      <w:r>
        <w:rPr>
          <w:rtl/>
        </w:rPr>
        <w:tab/>
      </w:r>
      <w:r>
        <w:rPr>
          <w:rtl/>
        </w:rPr>
        <w:tab/>
        <w:t xml:space="preserve">–   </w:t>
      </w:r>
      <w:r>
        <w:rPr>
          <w:rFonts w:hint="cs"/>
          <w:rtl/>
        </w:rPr>
        <w:t>נגד</w:t>
      </w:r>
    </w:p>
    <w:p w:rsidR="00B904D1" w:rsidRDefault="00B904D1" w:rsidP="009635F5">
      <w:pPr>
        <w:rPr>
          <w:rtl/>
        </w:rPr>
      </w:pPr>
      <w:r>
        <w:rPr>
          <w:rtl/>
        </w:rPr>
        <w:t>בנימין גנץ</w:t>
      </w:r>
      <w:r>
        <w:rPr>
          <w:rtl/>
        </w:rPr>
        <w:tab/>
      </w:r>
      <w:r>
        <w:rPr>
          <w:rtl/>
        </w:rPr>
        <w:tab/>
        <w:t xml:space="preserve">–   </w:t>
      </w:r>
      <w:r>
        <w:rPr>
          <w:rFonts w:hint="cs"/>
          <w:rtl/>
        </w:rPr>
        <w:t>אינו נוכח</w:t>
      </w:r>
    </w:p>
    <w:p w:rsidR="00B904D1" w:rsidRDefault="00B904D1" w:rsidP="009635F5">
      <w:pPr>
        <w:rPr>
          <w:rtl/>
        </w:rPr>
      </w:pPr>
      <w:r>
        <w:rPr>
          <w:rtl/>
        </w:rPr>
        <w:t>משה גפני</w:t>
      </w:r>
      <w:r>
        <w:rPr>
          <w:rtl/>
        </w:rPr>
        <w:tab/>
      </w:r>
      <w:r>
        <w:rPr>
          <w:rtl/>
        </w:rPr>
        <w:tab/>
        <w:t xml:space="preserve">–   </w:t>
      </w:r>
      <w:r>
        <w:rPr>
          <w:rFonts w:hint="cs"/>
          <w:rtl/>
        </w:rPr>
        <w:t>נגד</w:t>
      </w:r>
    </w:p>
    <w:p w:rsidR="00B904D1" w:rsidRDefault="00B904D1" w:rsidP="009635F5">
      <w:pPr>
        <w:rPr>
          <w:rtl/>
        </w:rPr>
      </w:pPr>
      <w:r>
        <w:rPr>
          <w:rtl/>
        </w:rPr>
        <w:t>סימון דוידסון</w:t>
      </w:r>
      <w:r>
        <w:rPr>
          <w:rtl/>
        </w:rPr>
        <w:tab/>
      </w:r>
      <w:r>
        <w:rPr>
          <w:rtl/>
        </w:rPr>
        <w:tab/>
        <w:t xml:space="preserve">–   </w:t>
      </w:r>
      <w:r>
        <w:rPr>
          <w:rFonts w:hint="cs"/>
          <w:rtl/>
        </w:rPr>
        <w:t>בעד</w:t>
      </w:r>
    </w:p>
    <w:p w:rsidR="00B904D1" w:rsidRDefault="00B904D1" w:rsidP="009635F5">
      <w:pPr>
        <w:rPr>
          <w:rtl/>
        </w:rPr>
      </w:pPr>
      <w:r>
        <w:rPr>
          <w:rtl/>
        </w:rPr>
        <w:t>אבי דיכטר</w:t>
      </w:r>
      <w:r>
        <w:rPr>
          <w:rtl/>
        </w:rPr>
        <w:tab/>
      </w:r>
      <w:r>
        <w:rPr>
          <w:rtl/>
        </w:rPr>
        <w:tab/>
        <w:t xml:space="preserve">–   </w:t>
      </w:r>
      <w:r>
        <w:rPr>
          <w:rFonts w:hint="cs"/>
          <w:rtl/>
        </w:rPr>
        <w:t>נגד</w:t>
      </w:r>
    </w:p>
    <w:p w:rsidR="00B904D1" w:rsidRDefault="00B904D1" w:rsidP="009635F5">
      <w:pPr>
        <w:rPr>
          <w:rtl/>
        </w:rPr>
      </w:pPr>
      <w:r>
        <w:rPr>
          <w:rtl/>
        </w:rPr>
        <w:t>גלית דיסטל אטבריאן</w:t>
      </w:r>
      <w:r>
        <w:rPr>
          <w:rtl/>
        </w:rPr>
        <w:tab/>
        <w:t xml:space="preserve">–   </w:t>
      </w:r>
      <w:r>
        <w:rPr>
          <w:rFonts w:hint="cs"/>
          <w:rtl/>
        </w:rPr>
        <w:t>נגד</w:t>
      </w:r>
    </w:p>
    <w:p w:rsidR="00B904D1" w:rsidRDefault="00B904D1" w:rsidP="009635F5">
      <w:pPr>
        <w:rPr>
          <w:rtl/>
        </w:rPr>
      </w:pPr>
      <w:r>
        <w:rPr>
          <w:rtl/>
        </w:rPr>
        <w:t>אלי דלל</w:t>
      </w:r>
      <w:r>
        <w:rPr>
          <w:rtl/>
        </w:rPr>
        <w:tab/>
      </w:r>
      <w:r>
        <w:rPr>
          <w:rtl/>
        </w:rPr>
        <w:tab/>
      </w:r>
      <w:r>
        <w:rPr>
          <w:rtl/>
        </w:rPr>
        <w:tab/>
        <w:t xml:space="preserve">–   </w:t>
      </w:r>
      <w:r>
        <w:rPr>
          <w:rFonts w:hint="cs"/>
          <w:rtl/>
        </w:rPr>
        <w:t>נגד</w:t>
      </w:r>
    </w:p>
    <w:p w:rsidR="00B904D1" w:rsidRDefault="00B904D1" w:rsidP="009635F5">
      <w:pPr>
        <w:rPr>
          <w:rtl/>
        </w:rPr>
      </w:pPr>
      <w:r>
        <w:rPr>
          <w:rtl/>
        </w:rPr>
        <w:t>דני דנון</w:t>
      </w:r>
      <w:r>
        <w:rPr>
          <w:rtl/>
        </w:rPr>
        <w:tab/>
      </w:r>
      <w:r>
        <w:rPr>
          <w:rtl/>
        </w:rPr>
        <w:tab/>
      </w:r>
      <w:r>
        <w:rPr>
          <w:rtl/>
        </w:rPr>
        <w:tab/>
        <w:t xml:space="preserve">–   </w:t>
      </w:r>
      <w:r>
        <w:rPr>
          <w:rFonts w:hint="cs"/>
          <w:rtl/>
        </w:rPr>
        <w:t>נגד</w:t>
      </w:r>
    </w:p>
    <w:p w:rsidR="00B904D1" w:rsidRDefault="00B904D1" w:rsidP="009635F5">
      <w:pPr>
        <w:rPr>
          <w:rtl/>
        </w:rPr>
      </w:pPr>
      <w:r>
        <w:rPr>
          <w:rtl/>
        </w:rPr>
        <w:t>שלום דנינו</w:t>
      </w:r>
      <w:r>
        <w:rPr>
          <w:rtl/>
        </w:rPr>
        <w:tab/>
      </w:r>
      <w:r>
        <w:rPr>
          <w:rtl/>
        </w:rPr>
        <w:tab/>
        <w:t xml:space="preserve">–   </w:t>
      </w:r>
      <w:r>
        <w:rPr>
          <w:rFonts w:hint="cs"/>
          <w:rtl/>
        </w:rPr>
        <w:t>נגד</w:t>
      </w:r>
    </w:p>
    <w:p w:rsidR="00B904D1" w:rsidRDefault="00B904D1" w:rsidP="009635F5">
      <w:pPr>
        <w:rPr>
          <w:rtl/>
        </w:rPr>
      </w:pPr>
      <w:r>
        <w:rPr>
          <w:rtl/>
        </w:rPr>
        <w:t>אריה מכלוף דרעי</w:t>
      </w:r>
      <w:r>
        <w:rPr>
          <w:rtl/>
        </w:rPr>
        <w:tab/>
        <w:t xml:space="preserve">–   </w:t>
      </w:r>
      <w:r>
        <w:rPr>
          <w:rFonts w:hint="cs"/>
          <w:rtl/>
        </w:rPr>
        <w:t>אינו נוכח</w:t>
      </w:r>
    </w:p>
    <w:p w:rsidR="00B904D1" w:rsidRDefault="00B904D1" w:rsidP="009635F5">
      <w:pPr>
        <w:rPr>
          <w:rtl/>
        </w:rPr>
      </w:pPr>
      <w:r>
        <w:rPr>
          <w:rtl/>
        </w:rPr>
        <w:t>שרן מרים השכל</w:t>
      </w:r>
      <w:r>
        <w:rPr>
          <w:rtl/>
        </w:rPr>
        <w:tab/>
      </w:r>
      <w:r>
        <w:rPr>
          <w:rtl/>
        </w:rPr>
        <w:tab/>
        <w:t xml:space="preserve">–   </w:t>
      </w:r>
      <w:r>
        <w:rPr>
          <w:rFonts w:hint="cs"/>
          <w:rtl/>
        </w:rPr>
        <w:t>בעד</w:t>
      </w:r>
    </w:p>
    <w:p w:rsidR="00B904D1" w:rsidRDefault="00B904D1" w:rsidP="009635F5">
      <w:pPr>
        <w:rPr>
          <w:rtl/>
        </w:rPr>
      </w:pPr>
      <w:r>
        <w:rPr>
          <w:rtl/>
        </w:rPr>
        <w:t>ניסים ואטורי</w:t>
      </w:r>
      <w:r>
        <w:rPr>
          <w:rtl/>
        </w:rPr>
        <w:tab/>
      </w:r>
      <w:r>
        <w:rPr>
          <w:rtl/>
        </w:rPr>
        <w:tab/>
        <w:t xml:space="preserve">–   </w:t>
      </w:r>
      <w:r>
        <w:rPr>
          <w:rFonts w:hint="cs"/>
          <w:rtl/>
        </w:rPr>
        <w:t>אינו נוכח</w:t>
      </w:r>
    </w:p>
    <w:p w:rsidR="00B904D1" w:rsidRDefault="00B904D1" w:rsidP="00DE09DC">
      <w:pPr>
        <w:rPr>
          <w:rtl/>
        </w:rPr>
      </w:pPr>
      <w:r>
        <w:rPr>
          <w:rtl/>
        </w:rPr>
        <w:t>מיכל מרים וולדיגר</w:t>
      </w:r>
      <w:r>
        <w:rPr>
          <w:rtl/>
        </w:rPr>
        <w:tab/>
        <w:t xml:space="preserve">–   </w:t>
      </w:r>
      <w:r>
        <w:rPr>
          <w:rFonts w:hint="cs"/>
          <w:rtl/>
        </w:rPr>
        <w:t>נגד</w:t>
      </w:r>
    </w:p>
    <w:p w:rsidR="00B904D1" w:rsidRDefault="00B904D1" w:rsidP="009635F5">
      <w:pPr>
        <w:rPr>
          <w:rtl/>
        </w:rPr>
      </w:pPr>
      <w:r>
        <w:rPr>
          <w:rtl/>
        </w:rPr>
        <w:t>יצחק שמעון וסרלאוף</w:t>
      </w:r>
      <w:r>
        <w:rPr>
          <w:rtl/>
        </w:rPr>
        <w:tab/>
        <w:t xml:space="preserve">–   </w:t>
      </w:r>
      <w:r>
        <w:rPr>
          <w:rFonts w:hint="cs"/>
          <w:rtl/>
        </w:rPr>
        <w:t>נגד</w:t>
      </w:r>
    </w:p>
    <w:p w:rsidR="00B904D1" w:rsidRDefault="00B904D1" w:rsidP="009635F5">
      <w:pPr>
        <w:rPr>
          <w:rtl/>
        </w:rPr>
      </w:pPr>
      <w:r>
        <w:rPr>
          <w:rtl/>
        </w:rPr>
        <w:t>מכלוף מיקי זוהר</w:t>
      </w:r>
      <w:r>
        <w:rPr>
          <w:rtl/>
        </w:rPr>
        <w:tab/>
      </w:r>
      <w:r>
        <w:rPr>
          <w:rtl/>
        </w:rPr>
        <w:tab/>
        <w:t xml:space="preserve">–   </w:t>
      </w:r>
      <w:r>
        <w:rPr>
          <w:rFonts w:hint="cs"/>
          <w:rtl/>
        </w:rPr>
        <w:t>נגד</w:t>
      </w:r>
    </w:p>
    <w:p w:rsidR="00B904D1" w:rsidRDefault="00B904D1" w:rsidP="009635F5">
      <w:pPr>
        <w:rPr>
          <w:rtl/>
        </w:rPr>
      </w:pPr>
      <w:r>
        <w:rPr>
          <w:rtl/>
        </w:rPr>
        <w:t>יאסר חוג'יראת</w:t>
      </w:r>
      <w:r>
        <w:rPr>
          <w:rtl/>
        </w:rPr>
        <w:tab/>
      </w:r>
      <w:r>
        <w:rPr>
          <w:rtl/>
        </w:rPr>
        <w:tab/>
        <w:t xml:space="preserve">–   </w:t>
      </w:r>
      <w:r>
        <w:rPr>
          <w:rFonts w:hint="cs"/>
          <w:rtl/>
        </w:rPr>
        <w:t>בעד</w:t>
      </w:r>
    </w:p>
    <w:p w:rsidR="00B904D1" w:rsidRDefault="00B904D1" w:rsidP="009635F5">
      <w:pPr>
        <w:rPr>
          <w:rtl/>
        </w:rPr>
      </w:pPr>
      <w:r>
        <w:rPr>
          <w:rtl/>
        </w:rPr>
        <w:t>אימאן ח'טיב יאסין</w:t>
      </w:r>
      <w:r>
        <w:rPr>
          <w:rtl/>
        </w:rPr>
        <w:tab/>
        <w:t xml:space="preserve">–   </w:t>
      </w:r>
      <w:r>
        <w:rPr>
          <w:rFonts w:hint="cs"/>
          <w:rtl/>
        </w:rPr>
        <w:t>בעד</w:t>
      </w:r>
    </w:p>
    <w:p w:rsidR="00B904D1" w:rsidRDefault="00B904D1" w:rsidP="009635F5">
      <w:pPr>
        <w:rPr>
          <w:rtl/>
        </w:rPr>
      </w:pPr>
      <w:r>
        <w:rPr>
          <w:rtl/>
        </w:rPr>
        <w:t>ווליד טאהא</w:t>
      </w:r>
      <w:r>
        <w:rPr>
          <w:rtl/>
        </w:rPr>
        <w:tab/>
      </w:r>
      <w:r>
        <w:rPr>
          <w:rtl/>
        </w:rPr>
        <w:tab/>
        <w:t xml:space="preserve">–   </w:t>
      </w:r>
      <w:r>
        <w:rPr>
          <w:rFonts w:hint="cs"/>
          <w:rtl/>
        </w:rPr>
        <w:t>אינו נוכח</w:t>
      </w:r>
    </w:p>
    <w:p w:rsidR="00B904D1" w:rsidRDefault="00B904D1" w:rsidP="009635F5">
      <w:pPr>
        <w:rPr>
          <w:rtl/>
        </w:rPr>
      </w:pPr>
      <w:r>
        <w:rPr>
          <w:rtl/>
        </w:rPr>
        <w:lastRenderedPageBreak/>
        <w:t>בועז טופורובסקי</w:t>
      </w:r>
      <w:r>
        <w:rPr>
          <w:rtl/>
        </w:rPr>
        <w:tab/>
      </w:r>
      <w:r>
        <w:rPr>
          <w:rtl/>
        </w:rPr>
        <w:tab/>
        <w:t xml:space="preserve">–   </w:t>
      </w:r>
      <w:r>
        <w:rPr>
          <w:rFonts w:hint="cs"/>
          <w:rtl/>
        </w:rPr>
        <w:t>אינו נוכח</w:t>
      </w:r>
    </w:p>
    <w:p w:rsidR="00B904D1" w:rsidRDefault="00B904D1" w:rsidP="009635F5">
      <w:pPr>
        <w:rPr>
          <w:rtl/>
        </w:rPr>
      </w:pPr>
      <w:r>
        <w:rPr>
          <w:rtl/>
        </w:rPr>
        <w:t>משה טור פז</w:t>
      </w:r>
      <w:r>
        <w:rPr>
          <w:rtl/>
        </w:rPr>
        <w:tab/>
      </w:r>
      <w:r>
        <w:rPr>
          <w:rtl/>
        </w:rPr>
        <w:tab/>
        <w:t xml:space="preserve">–   </w:t>
      </w:r>
      <w:r>
        <w:rPr>
          <w:rFonts w:hint="cs"/>
          <w:rtl/>
        </w:rPr>
        <w:t>בעד</w:t>
      </w:r>
    </w:p>
    <w:p w:rsidR="00B904D1" w:rsidRDefault="00B904D1" w:rsidP="009635F5">
      <w:pPr>
        <w:rPr>
          <w:rtl/>
        </w:rPr>
      </w:pPr>
      <w:r>
        <w:rPr>
          <w:rtl/>
        </w:rPr>
        <w:t>אחמד טיבי</w:t>
      </w:r>
      <w:r>
        <w:rPr>
          <w:rtl/>
        </w:rPr>
        <w:tab/>
      </w:r>
      <w:r>
        <w:rPr>
          <w:rtl/>
        </w:rPr>
        <w:tab/>
        <w:t xml:space="preserve">–   </w:t>
      </w:r>
      <w:r>
        <w:rPr>
          <w:rFonts w:hint="cs"/>
          <w:rtl/>
        </w:rPr>
        <w:t>בעד</w:t>
      </w:r>
    </w:p>
    <w:p w:rsidR="00B904D1" w:rsidRDefault="00B904D1" w:rsidP="009635F5">
      <w:pPr>
        <w:rPr>
          <w:rtl/>
        </w:rPr>
      </w:pPr>
      <w:r>
        <w:rPr>
          <w:rtl/>
        </w:rPr>
        <w:t>יוסף טייב</w:t>
      </w:r>
      <w:r>
        <w:rPr>
          <w:rtl/>
        </w:rPr>
        <w:tab/>
      </w:r>
      <w:r>
        <w:rPr>
          <w:rtl/>
        </w:rPr>
        <w:tab/>
        <w:t xml:space="preserve">–   </w:t>
      </w:r>
      <w:r>
        <w:rPr>
          <w:rFonts w:hint="cs"/>
          <w:rtl/>
        </w:rPr>
        <w:t>נגד</w:t>
      </w:r>
    </w:p>
    <w:p w:rsidR="00B904D1" w:rsidRDefault="00B904D1" w:rsidP="009635F5">
      <w:pPr>
        <w:rPr>
          <w:rtl/>
        </w:rPr>
      </w:pPr>
      <w:r>
        <w:rPr>
          <w:rtl/>
        </w:rPr>
        <w:t>אוהד טל</w:t>
      </w:r>
      <w:r>
        <w:rPr>
          <w:rtl/>
        </w:rPr>
        <w:tab/>
      </w:r>
      <w:r>
        <w:rPr>
          <w:rtl/>
        </w:rPr>
        <w:tab/>
      </w:r>
      <w:r>
        <w:rPr>
          <w:rtl/>
        </w:rPr>
        <w:tab/>
        <w:t xml:space="preserve">–   </w:t>
      </w:r>
      <w:r>
        <w:rPr>
          <w:rFonts w:hint="cs"/>
          <w:rtl/>
        </w:rPr>
        <w:t>נגד</w:t>
      </w:r>
    </w:p>
    <w:p w:rsidR="00B904D1" w:rsidRDefault="00B904D1" w:rsidP="009635F5">
      <w:pPr>
        <w:rPr>
          <w:rtl/>
        </w:rPr>
      </w:pPr>
      <w:r>
        <w:rPr>
          <w:rtl/>
        </w:rPr>
        <w:t>יעקב טסלר</w:t>
      </w:r>
      <w:r>
        <w:rPr>
          <w:rtl/>
        </w:rPr>
        <w:tab/>
      </w:r>
      <w:r>
        <w:rPr>
          <w:rtl/>
        </w:rPr>
        <w:tab/>
        <w:t xml:space="preserve">–   </w:t>
      </w:r>
      <w:r>
        <w:rPr>
          <w:rFonts w:hint="cs"/>
          <w:rtl/>
        </w:rPr>
        <w:t>אינו נוכח</w:t>
      </w:r>
    </w:p>
    <w:p w:rsidR="00B904D1" w:rsidRDefault="00B904D1" w:rsidP="009635F5">
      <w:pPr>
        <w:rPr>
          <w:rtl/>
        </w:rPr>
      </w:pPr>
      <w:r>
        <w:rPr>
          <w:rtl/>
        </w:rPr>
        <w:t>חילי טרופר</w:t>
      </w:r>
      <w:r>
        <w:rPr>
          <w:rtl/>
        </w:rPr>
        <w:tab/>
      </w:r>
      <w:r>
        <w:rPr>
          <w:rtl/>
        </w:rPr>
        <w:tab/>
        <w:t xml:space="preserve">–   </w:t>
      </w:r>
      <w:r>
        <w:rPr>
          <w:rFonts w:hint="cs"/>
          <w:rtl/>
        </w:rPr>
        <w:t>בעד</w:t>
      </w:r>
    </w:p>
    <w:p w:rsidR="00B904D1" w:rsidRDefault="00B904D1" w:rsidP="009635F5">
      <w:pPr>
        <w:rPr>
          <w:rtl/>
        </w:rPr>
      </w:pPr>
      <w:r>
        <w:rPr>
          <w:rtl/>
        </w:rPr>
        <w:t>אלי כהן</w:t>
      </w:r>
      <w:r>
        <w:rPr>
          <w:rtl/>
        </w:rPr>
        <w:tab/>
      </w:r>
      <w:r>
        <w:rPr>
          <w:rtl/>
        </w:rPr>
        <w:tab/>
      </w:r>
      <w:r>
        <w:rPr>
          <w:rtl/>
        </w:rPr>
        <w:tab/>
        <w:t xml:space="preserve">–   </w:t>
      </w:r>
      <w:r>
        <w:rPr>
          <w:rFonts w:hint="cs"/>
          <w:rtl/>
        </w:rPr>
        <w:t>נגד</w:t>
      </w:r>
    </w:p>
    <w:p w:rsidR="00B904D1" w:rsidRDefault="00B904D1" w:rsidP="009635F5">
      <w:pPr>
        <w:rPr>
          <w:rtl/>
        </w:rPr>
      </w:pPr>
      <w:r>
        <w:rPr>
          <w:rtl/>
        </w:rPr>
        <w:t>אלמוג כהן</w:t>
      </w:r>
      <w:r>
        <w:rPr>
          <w:rtl/>
        </w:rPr>
        <w:tab/>
      </w:r>
      <w:r>
        <w:rPr>
          <w:rtl/>
        </w:rPr>
        <w:tab/>
        <w:t xml:space="preserve">–   </w:t>
      </w:r>
      <w:r>
        <w:rPr>
          <w:rFonts w:hint="cs"/>
          <w:rtl/>
        </w:rPr>
        <w:t>נגד</w:t>
      </w:r>
    </w:p>
    <w:p w:rsidR="00B904D1" w:rsidRDefault="00B904D1" w:rsidP="009635F5">
      <w:pPr>
        <w:rPr>
          <w:rtl/>
        </w:rPr>
      </w:pPr>
      <w:r>
        <w:rPr>
          <w:rtl/>
        </w:rPr>
        <w:t>מאיר כהן</w:t>
      </w:r>
      <w:r>
        <w:rPr>
          <w:rtl/>
        </w:rPr>
        <w:tab/>
      </w:r>
      <w:r>
        <w:rPr>
          <w:rtl/>
        </w:rPr>
        <w:tab/>
        <w:t xml:space="preserve">–   </w:t>
      </w:r>
      <w:r>
        <w:rPr>
          <w:rFonts w:hint="cs"/>
          <w:rtl/>
        </w:rPr>
        <w:t>בעד</w:t>
      </w:r>
    </w:p>
    <w:p w:rsidR="00B904D1" w:rsidRDefault="00B904D1" w:rsidP="009635F5">
      <w:pPr>
        <w:rPr>
          <w:rtl/>
        </w:rPr>
      </w:pPr>
      <w:r>
        <w:rPr>
          <w:rtl/>
        </w:rPr>
        <w:t>מירב כהן</w:t>
      </w:r>
      <w:r>
        <w:rPr>
          <w:rtl/>
        </w:rPr>
        <w:tab/>
      </w:r>
      <w:r>
        <w:rPr>
          <w:rtl/>
        </w:rPr>
        <w:tab/>
        <w:t xml:space="preserve">–   </w:t>
      </w:r>
      <w:r>
        <w:rPr>
          <w:rFonts w:hint="cs"/>
          <w:rtl/>
        </w:rPr>
        <w:t>בעד</w:t>
      </w:r>
    </w:p>
    <w:p w:rsidR="00B904D1" w:rsidRDefault="00B904D1" w:rsidP="009635F5">
      <w:pPr>
        <w:rPr>
          <w:rtl/>
        </w:rPr>
      </w:pPr>
      <w:r>
        <w:rPr>
          <w:rtl/>
        </w:rPr>
        <w:t>מתן כהנא</w:t>
      </w:r>
      <w:r>
        <w:rPr>
          <w:rtl/>
        </w:rPr>
        <w:tab/>
      </w:r>
      <w:r>
        <w:rPr>
          <w:rtl/>
        </w:rPr>
        <w:tab/>
        <w:t xml:space="preserve">–   </w:t>
      </w:r>
      <w:r>
        <w:rPr>
          <w:rFonts w:hint="cs"/>
          <w:rtl/>
        </w:rPr>
        <w:t>בעד</w:t>
      </w:r>
    </w:p>
    <w:p w:rsidR="00B904D1" w:rsidRDefault="00B904D1" w:rsidP="009635F5">
      <w:pPr>
        <w:rPr>
          <w:rtl/>
        </w:rPr>
      </w:pPr>
      <w:r>
        <w:rPr>
          <w:rtl/>
        </w:rPr>
        <w:t>עופר כסיף</w:t>
      </w:r>
      <w:r>
        <w:rPr>
          <w:rtl/>
        </w:rPr>
        <w:tab/>
      </w:r>
      <w:r>
        <w:rPr>
          <w:rtl/>
        </w:rPr>
        <w:tab/>
        <w:t xml:space="preserve">–   </w:t>
      </w:r>
      <w:r>
        <w:rPr>
          <w:rFonts w:hint="cs"/>
          <w:rtl/>
        </w:rPr>
        <w:t>בעד</w:t>
      </w:r>
    </w:p>
    <w:p w:rsidR="00B904D1" w:rsidRDefault="00B904D1" w:rsidP="009635F5">
      <w:pPr>
        <w:rPr>
          <w:rtl/>
        </w:rPr>
      </w:pPr>
      <w:r>
        <w:rPr>
          <w:rtl/>
        </w:rPr>
        <w:t>אופיר כץ</w:t>
      </w:r>
      <w:r>
        <w:rPr>
          <w:rtl/>
        </w:rPr>
        <w:tab/>
      </w:r>
      <w:r>
        <w:rPr>
          <w:rtl/>
        </w:rPr>
        <w:tab/>
        <w:t xml:space="preserve">–   </w:t>
      </w:r>
      <w:r>
        <w:rPr>
          <w:rFonts w:hint="cs"/>
          <w:rtl/>
        </w:rPr>
        <w:t>נגד</w:t>
      </w:r>
    </w:p>
    <w:p w:rsidR="00B904D1" w:rsidRDefault="00B904D1" w:rsidP="009635F5">
      <w:pPr>
        <w:rPr>
          <w:rtl/>
        </w:rPr>
      </w:pPr>
      <w:r>
        <w:rPr>
          <w:rtl/>
        </w:rPr>
        <w:t>חיים כץ</w:t>
      </w:r>
      <w:r>
        <w:rPr>
          <w:rtl/>
        </w:rPr>
        <w:tab/>
      </w:r>
      <w:r>
        <w:rPr>
          <w:rtl/>
        </w:rPr>
        <w:tab/>
      </w:r>
      <w:r>
        <w:rPr>
          <w:rtl/>
        </w:rPr>
        <w:tab/>
        <w:t xml:space="preserve">–   </w:t>
      </w:r>
      <w:r>
        <w:rPr>
          <w:rFonts w:hint="cs"/>
          <w:rtl/>
        </w:rPr>
        <w:t>נגד</w:t>
      </w:r>
    </w:p>
    <w:p w:rsidR="00B904D1" w:rsidRDefault="00B904D1" w:rsidP="009635F5">
      <w:pPr>
        <w:rPr>
          <w:rtl/>
        </w:rPr>
      </w:pPr>
      <w:r>
        <w:rPr>
          <w:rtl/>
        </w:rPr>
        <w:t>ישראל כץ</w:t>
      </w:r>
      <w:r>
        <w:rPr>
          <w:rtl/>
        </w:rPr>
        <w:tab/>
      </w:r>
      <w:r>
        <w:rPr>
          <w:rtl/>
        </w:rPr>
        <w:tab/>
        <w:t xml:space="preserve">–   </w:t>
      </w:r>
      <w:r>
        <w:rPr>
          <w:rFonts w:hint="cs"/>
          <w:rtl/>
        </w:rPr>
        <w:t>נגד</w:t>
      </w:r>
    </w:p>
    <w:p w:rsidR="00B904D1" w:rsidRDefault="00B904D1" w:rsidP="009635F5">
      <w:pPr>
        <w:rPr>
          <w:rtl/>
        </w:rPr>
      </w:pPr>
      <w:r>
        <w:rPr>
          <w:rtl/>
        </w:rPr>
        <w:t>רון כץ</w:t>
      </w:r>
      <w:r>
        <w:rPr>
          <w:rtl/>
        </w:rPr>
        <w:tab/>
      </w:r>
      <w:r>
        <w:rPr>
          <w:rtl/>
        </w:rPr>
        <w:tab/>
      </w:r>
      <w:r>
        <w:rPr>
          <w:rtl/>
        </w:rPr>
        <w:tab/>
        <w:t xml:space="preserve">–   </w:t>
      </w:r>
      <w:r>
        <w:rPr>
          <w:rFonts w:hint="cs"/>
          <w:rtl/>
        </w:rPr>
        <w:t>בעד</w:t>
      </w:r>
    </w:p>
    <w:p w:rsidR="00B904D1" w:rsidRDefault="00B904D1" w:rsidP="009635F5">
      <w:pPr>
        <w:rPr>
          <w:rtl/>
        </w:rPr>
      </w:pPr>
      <w:r>
        <w:rPr>
          <w:rtl/>
        </w:rPr>
        <w:t>יוראי להב הרצנו</w:t>
      </w:r>
      <w:r>
        <w:rPr>
          <w:rtl/>
        </w:rPr>
        <w:tab/>
      </w:r>
      <w:r>
        <w:rPr>
          <w:rtl/>
        </w:rPr>
        <w:tab/>
        <w:t xml:space="preserve">–   </w:t>
      </w:r>
      <w:r>
        <w:rPr>
          <w:rFonts w:hint="cs"/>
          <w:rtl/>
        </w:rPr>
        <w:t>בעד</w:t>
      </w:r>
    </w:p>
    <w:p w:rsidR="00B904D1" w:rsidRDefault="00B904D1" w:rsidP="009635F5">
      <w:pPr>
        <w:rPr>
          <w:rtl/>
        </w:rPr>
      </w:pPr>
      <w:r>
        <w:rPr>
          <w:rtl/>
        </w:rPr>
        <w:t>מיקי לוי</w:t>
      </w:r>
      <w:r>
        <w:rPr>
          <w:rtl/>
        </w:rPr>
        <w:tab/>
      </w:r>
      <w:r>
        <w:rPr>
          <w:rtl/>
        </w:rPr>
        <w:tab/>
      </w:r>
      <w:r>
        <w:rPr>
          <w:rtl/>
        </w:rPr>
        <w:tab/>
        <w:t xml:space="preserve">–   </w:t>
      </w:r>
      <w:r>
        <w:rPr>
          <w:rFonts w:hint="cs"/>
          <w:rtl/>
        </w:rPr>
        <w:t>בעד</w:t>
      </w:r>
    </w:p>
    <w:p w:rsidR="00B904D1" w:rsidRDefault="00B904D1" w:rsidP="009635F5">
      <w:pPr>
        <w:rPr>
          <w:rtl/>
        </w:rPr>
      </w:pPr>
      <w:r>
        <w:rPr>
          <w:rtl/>
        </w:rPr>
        <w:t>יריב לוין</w:t>
      </w:r>
      <w:r>
        <w:rPr>
          <w:rtl/>
        </w:rPr>
        <w:tab/>
      </w:r>
      <w:r>
        <w:rPr>
          <w:rtl/>
        </w:rPr>
        <w:tab/>
      </w:r>
      <w:r>
        <w:rPr>
          <w:rtl/>
        </w:rPr>
        <w:tab/>
        <w:t xml:space="preserve">–   </w:t>
      </w:r>
      <w:r>
        <w:rPr>
          <w:rFonts w:hint="cs"/>
          <w:rtl/>
        </w:rPr>
        <w:t>נגד</w:t>
      </w:r>
    </w:p>
    <w:p w:rsidR="00B904D1" w:rsidRDefault="00B904D1" w:rsidP="009635F5">
      <w:pPr>
        <w:rPr>
          <w:rtl/>
        </w:rPr>
      </w:pPr>
      <w:r>
        <w:rPr>
          <w:rtl/>
        </w:rPr>
        <w:t>נעמה לזימי</w:t>
      </w:r>
      <w:r>
        <w:rPr>
          <w:rtl/>
        </w:rPr>
        <w:tab/>
      </w:r>
      <w:r>
        <w:rPr>
          <w:rtl/>
        </w:rPr>
        <w:tab/>
        <w:t xml:space="preserve">–   </w:t>
      </w:r>
      <w:r>
        <w:rPr>
          <w:rFonts w:hint="cs"/>
          <w:rtl/>
        </w:rPr>
        <w:t>אינה נוכחת</w:t>
      </w:r>
    </w:p>
    <w:p w:rsidR="00B904D1" w:rsidRDefault="00B904D1" w:rsidP="009635F5">
      <w:pPr>
        <w:rPr>
          <w:rtl/>
        </w:rPr>
      </w:pPr>
      <w:r>
        <w:rPr>
          <w:rtl/>
        </w:rPr>
        <w:t>אביגדור ליברמן</w:t>
      </w:r>
      <w:r>
        <w:rPr>
          <w:rtl/>
        </w:rPr>
        <w:tab/>
      </w:r>
      <w:r>
        <w:rPr>
          <w:rtl/>
        </w:rPr>
        <w:tab/>
        <w:t xml:space="preserve">–   </w:t>
      </w:r>
      <w:r>
        <w:rPr>
          <w:rFonts w:hint="cs"/>
          <w:rtl/>
        </w:rPr>
        <w:t>בעד</w:t>
      </w:r>
    </w:p>
    <w:p w:rsidR="00B904D1" w:rsidRDefault="00B904D1" w:rsidP="009635F5">
      <w:pPr>
        <w:rPr>
          <w:rtl/>
        </w:rPr>
      </w:pPr>
      <w:r>
        <w:rPr>
          <w:rtl/>
        </w:rPr>
        <w:t>יאיר לפיד</w:t>
      </w:r>
      <w:r>
        <w:rPr>
          <w:rtl/>
        </w:rPr>
        <w:tab/>
      </w:r>
      <w:r>
        <w:rPr>
          <w:rtl/>
        </w:rPr>
        <w:tab/>
        <w:t xml:space="preserve">–   </w:t>
      </w:r>
      <w:r>
        <w:rPr>
          <w:rFonts w:hint="cs"/>
          <w:rtl/>
        </w:rPr>
        <w:t>בעד</w:t>
      </w:r>
    </w:p>
    <w:p w:rsidR="00B904D1" w:rsidRDefault="00B904D1" w:rsidP="009635F5">
      <w:pPr>
        <w:rPr>
          <w:rtl/>
        </w:rPr>
      </w:pPr>
      <w:r>
        <w:rPr>
          <w:rtl/>
        </w:rPr>
        <w:t>טטיאנה מזרסקי</w:t>
      </w:r>
      <w:r>
        <w:rPr>
          <w:rtl/>
        </w:rPr>
        <w:tab/>
      </w:r>
      <w:r>
        <w:rPr>
          <w:rtl/>
        </w:rPr>
        <w:tab/>
        <w:t xml:space="preserve">–   </w:t>
      </w:r>
      <w:r>
        <w:rPr>
          <w:rFonts w:hint="cs"/>
          <w:rtl/>
        </w:rPr>
        <w:t>בעד</w:t>
      </w:r>
    </w:p>
    <w:p w:rsidR="00B904D1" w:rsidRDefault="00B904D1" w:rsidP="009635F5">
      <w:pPr>
        <w:rPr>
          <w:rtl/>
        </w:rPr>
      </w:pPr>
      <w:r>
        <w:rPr>
          <w:rtl/>
        </w:rPr>
        <w:t>מרב מיכאלי</w:t>
      </w:r>
      <w:r>
        <w:rPr>
          <w:rtl/>
        </w:rPr>
        <w:tab/>
      </w:r>
      <w:r>
        <w:rPr>
          <w:rtl/>
        </w:rPr>
        <w:tab/>
        <w:t xml:space="preserve">–   </w:t>
      </w:r>
      <w:r>
        <w:rPr>
          <w:rFonts w:hint="cs"/>
          <w:rtl/>
        </w:rPr>
        <w:t>בעד</w:t>
      </w:r>
    </w:p>
    <w:p w:rsidR="00B904D1" w:rsidRDefault="00B904D1" w:rsidP="009635F5">
      <w:pPr>
        <w:rPr>
          <w:rtl/>
        </w:rPr>
      </w:pPr>
      <w:r>
        <w:rPr>
          <w:rtl/>
        </w:rPr>
        <w:t>חנוך דב מלביצקי</w:t>
      </w:r>
      <w:r>
        <w:rPr>
          <w:rtl/>
        </w:rPr>
        <w:tab/>
      </w:r>
      <w:r>
        <w:rPr>
          <w:rtl/>
        </w:rPr>
        <w:tab/>
        <w:t xml:space="preserve">–   </w:t>
      </w:r>
      <w:r>
        <w:rPr>
          <w:rFonts w:hint="cs"/>
          <w:rtl/>
        </w:rPr>
        <w:t>נגד</w:t>
      </w:r>
    </w:p>
    <w:p w:rsidR="00B904D1" w:rsidRDefault="00B904D1" w:rsidP="009635F5">
      <w:pPr>
        <w:rPr>
          <w:rtl/>
        </w:rPr>
      </w:pPr>
      <w:r>
        <w:rPr>
          <w:rtl/>
        </w:rPr>
        <w:t>יוליה מלינובסקי</w:t>
      </w:r>
      <w:r>
        <w:rPr>
          <w:rtl/>
        </w:rPr>
        <w:tab/>
      </w:r>
      <w:r>
        <w:rPr>
          <w:rtl/>
        </w:rPr>
        <w:tab/>
        <w:t xml:space="preserve">–   </w:t>
      </w:r>
      <w:r>
        <w:rPr>
          <w:rFonts w:hint="cs"/>
          <w:rtl/>
        </w:rPr>
        <w:t>אינה נוכחת</w:t>
      </w:r>
    </w:p>
    <w:p w:rsidR="00B904D1" w:rsidRDefault="00B904D1" w:rsidP="009635F5">
      <w:pPr>
        <w:rPr>
          <w:rtl/>
        </w:rPr>
      </w:pPr>
      <w:r>
        <w:rPr>
          <w:rtl/>
        </w:rPr>
        <w:t>מיכאל מלכיאלי</w:t>
      </w:r>
      <w:r>
        <w:rPr>
          <w:rtl/>
        </w:rPr>
        <w:tab/>
      </w:r>
      <w:r>
        <w:rPr>
          <w:rtl/>
        </w:rPr>
        <w:tab/>
        <w:t xml:space="preserve">–   </w:t>
      </w:r>
      <w:r>
        <w:rPr>
          <w:rFonts w:hint="cs"/>
          <w:rtl/>
        </w:rPr>
        <w:t>נגד</w:t>
      </w:r>
    </w:p>
    <w:p w:rsidR="00B904D1" w:rsidRDefault="00B904D1" w:rsidP="009635F5">
      <w:pPr>
        <w:rPr>
          <w:rtl/>
        </w:rPr>
      </w:pPr>
      <w:r>
        <w:rPr>
          <w:rtl/>
        </w:rPr>
        <w:t>אבי מעוז</w:t>
      </w:r>
      <w:r>
        <w:rPr>
          <w:rtl/>
        </w:rPr>
        <w:tab/>
      </w:r>
      <w:r>
        <w:rPr>
          <w:rtl/>
        </w:rPr>
        <w:tab/>
        <w:t xml:space="preserve">–   </w:t>
      </w:r>
      <w:r>
        <w:rPr>
          <w:rFonts w:hint="cs"/>
          <w:rtl/>
        </w:rPr>
        <w:t>נגד</w:t>
      </w:r>
    </w:p>
    <w:p w:rsidR="00B904D1" w:rsidRDefault="00B904D1" w:rsidP="009635F5">
      <w:pPr>
        <w:rPr>
          <w:rtl/>
        </w:rPr>
      </w:pPr>
      <w:r>
        <w:rPr>
          <w:rtl/>
        </w:rPr>
        <w:t>אורי מקלב</w:t>
      </w:r>
      <w:r>
        <w:rPr>
          <w:rtl/>
        </w:rPr>
        <w:tab/>
      </w:r>
      <w:r>
        <w:rPr>
          <w:rtl/>
        </w:rPr>
        <w:tab/>
        <w:t xml:space="preserve">–   </w:t>
      </w:r>
      <w:r>
        <w:rPr>
          <w:rFonts w:hint="cs"/>
          <w:rtl/>
        </w:rPr>
        <w:t>נגד</w:t>
      </w:r>
    </w:p>
    <w:p w:rsidR="00B904D1" w:rsidRDefault="00B904D1" w:rsidP="009635F5">
      <w:pPr>
        <w:rPr>
          <w:rtl/>
        </w:rPr>
      </w:pPr>
      <w:r>
        <w:rPr>
          <w:rtl/>
        </w:rPr>
        <w:t>יעקב מרגי</w:t>
      </w:r>
      <w:r>
        <w:rPr>
          <w:rtl/>
        </w:rPr>
        <w:tab/>
      </w:r>
      <w:r>
        <w:rPr>
          <w:rtl/>
        </w:rPr>
        <w:tab/>
        <w:t xml:space="preserve">–   </w:t>
      </w:r>
      <w:r>
        <w:rPr>
          <w:rFonts w:hint="cs"/>
          <w:rtl/>
        </w:rPr>
        <w:t>נגד</w:t>
      </w:r>
    </w:p>
    <w:p w:rsidR="00B904D1" w:rsidRDefault="00B904D1" w:rsidP="009635F5">
      <w:pPr>
        <w:rPr>
          <w:rtl/>
        </w:rPr>
      </w:pPr>
      <w:r>
        <w:rPr>
          <w:rtl/>
        </w:rPr>
        <w:t>שרון ניר</w:t>
      </w:r>
      <w:r>
        <w:rPr>
          <w:rtl/>
        </w:rPr>
        <w:tab/>
      </w:r>
      <w:r>
        <w:rPr>
          <w:rtl/>
        </w:rPr>
        <w:tab/>
      </w:r>
      <w:r>
        <w:rPr>
          <w:rtl/>
        </w:rPr>
        <w:tab/>
        <w:t xml:space="preserve">–   </w:t>
      </w:r>
      <w:r>
        <w:rPr>
          <w:rFonts w:hint="cs"/>
          <w:rtl/>
        </w:rPr>
        <w:t>בעד</w:t>
      </w:r>
    </w:p>
    <w:p w:rsidR="00B904D1" w:rsidRDefault="00B904D1" w:rsidP="009635F5">
      <w:pPr>
        <w:rPr>
          <w:rtl/>
        </w:rPr>
      </w:pPr>
      <w:r>
        <w:rPr>
          <w:rtl/>
        </w:rPr>
        <w:t>בנימין נתניהו</w:t>
      </w:r>
      <w:r>
        <w:rPr>
          <w:rtl/>
        </w:rPr>
        <w:tab/>
      </w:r>
      <w:r>
        <w:rPr>
          <w:rtl/>
        </w:rPr>
        <w:tab/>
        <w:t xml:space="preserve">–   </w:t>
      </w:r>
      <w:r>
        <w:rPr>
          <w:rFonts w:hint="cs"/>
          <w:rtl/>
        </w:rPr>
        <w:t>אינו נוכח</w:t>
      </w:r>
    </w:p>
    <w:p w:rsidR="00B904D1" w:rsidRDefault="00B904D1" w:rsidP="009635F5">
      <w:pPr>
        <w:rPr>
          <w:rtl/>
        </w:rPr>
      </w:pPr>
      <w:r>
        <w:rPr>
          <w:rtl/>
        </w:rPr>
        <w:t>יואב סגלוביץ'</w:t>
      </w:r>
      <w:r>
        <w:rPr>
          <w:rtl/>
        </w:rPr>
        <w:tab/>
      </w:r>
      <w:r>
        <w:rPr>
          <w:rtl/>
        </w:rPr>
        <w:tab/>
        <w:t xml:space="preserve">–   </w:t>
      </w:r>
      <w:r>
        <w:rPr>
          <w:rFonts w:hint="cs"/>
          <w:rtl/>
        </w:rPr>
        <w:t>בעד</w:t>
      </w:r>
    </w:p>
    <w:p w:rsidR="00B904D1" w:rsidRDefault="00B904D1" w:rsidP="009635F5">
      <w:pPr>
        <w:rPr>
          <w:rtl/>
        </w:rPr>
      </w:pPr>
      <w:r>
        <w:rPr>
          <w:rtl/>
        </w:rPr>
        <w:t>יבגני סובה</w:t>
      </w:r>
      <w:r>
        <w:rPr>
          <w:rtl/>
        </w:rPr>
        <w:tab/>
      </w:r>
      <w:r>
        <w:rPr>
          <w:rtl/>
        </w:rPr>
        <w:tab/>
        <w:t xml:space="preserve">–   </w:t>
      </w:r>
      <w:r>
        <w:rPr>
          <w:rFonts w:hint="cs"/>
          <w:rtl/>
        </w:rPr>
        <w:t>בעד</w:t>
      </w:r>
    </w:p>
    <w:p w:rsidR="00B904D1" w:rsidRDefault="00B904D1" w:rsidP="009635F5">
      <w:pPr>
        <w:rPr>
          <w:rtl/>
        </w:rPr>
      </w:pPr>
      <w:r>
        <w:rPr>
          <w:rtl/>
        </w:rPr>
        <w:t>משה סולומון</w:t>
      </w:r>
      <w:r>
        <w:rPr>
          <w:rtl/>
        </w:rPr>
        <w:tab/>
      </w:r>
      <w:r>
        <w:rPr>
          <w:rtl/>
        </w:rPr>
        <w:tab/>
        <w:t xml:space="preserve">–   </w:t>
      </w:r>
      <w:r>
        <w:rPr>
          <w:rFonts w:hint="cs"/>
          <w:rtl/>
        </w:rPr>
        <w:t>נגד</w:t>
      </w:r>
    </w:p>
    <w:p w:rsidR="00B904D1" w:rsidRDefault="00B904D1" w:rsidP="009635F5">
      <w:pPr>
        <w:rPr>
          <w:rtl/>
        </w:rPr>
      </w:pPr>
      <w:r>
        <w:rPr>
          <w:rtl/>
        </w:rPr>
        <w:lastRenderedPageBreak/>
        <w:t>לימור סון הר מלך</w:t>
      </w:r>
      <w:r>
        <w:rPr>
          <w:rtl/>
        </w:rPr>
        <w:tab/>
        <w:t xml:space="preserve">–   </w:t>
      </w:r>
      <w:r>
        <w:rPr>
          <w:rFonts w:hint="cs"/>
          <w:rtl/>
        </w:rPr>
        <w:t>נגד</w:t>
      </w:r>
    </w:p>
    <w:p w:rsidR="00B904D1" w:rsidRDefault="00B904D1" w:rsidP="009635F5">
      <w:pPr>
        <w:rPr>
          <w:rtl/>
        </w:rPr>
      </w:pPr>
      <w:r>
        <w:rPr>
          <w:rtl/>
        </w:rPr>
        <w:t>אופיר סופר</w:t>
      </w:r>
      <w:r>
        <w:rPr>
          <w:rtl/>
        </w:rPr>
        <w:tab/>
      </w:r>
      <w:r>
        <w:rPr>
          <w:rtl/>
        </w:rPr>
        <w:tab/>
        <w:t xml:space="preserve">–   </w:t>
      </w:r>
      <w:r>
        <w:rPr>
          <w:rFonts w:hint="cs"/>
          <w:rtl/>
        </w:rPr>
        <w:t>נגד</w:t>
      </w:r>
    </w:p>
    <w:p w:rsidR="00B904D1" w:rsidRDefault="00B904D1" w:rsidP="009635F5">
      <w:pPr>
        <w:rPr>
          <w:rtl/>
        </w:rPr>
      </w:pPr>
      <w:r>
        <w:rPr>
          <w:rtl/>
        </w:rPr>
        <w:t>אורית מלכה סטרוק</w:t>
      </w:r>
      <w:r>
        <w:rPr>
          <w:rtl/>
        </w:rPr>
        <w:tab/>
        <w:t xml:space="preserve">–   </w:t>
      </w:r>
      <w:r>
        <w:rPr>
          <w:rFonts w:hint="cs"/>
          <w:rtl/>
        </w:rPr>
        <w:t>נגד</w:t>
      </w:r>
    </w:p>
    <w:p w:rsidR="00B904D1" w:rsidRDefault="00B904D1" w:rsidP="009635F5">
      <w:pPr>
        <w:rPr>
          <w:rtl/>
        </w:rPr>
      </w:pPr>
      <w:r>
        <w:rPr>
          <w:rtl/>
        </w:rPr>
        <w:t>עידית סילמן</w:t>
      </w:r>
      <w:r>
        <w:rPr>
          <w:rtl/>
        </w:rPr>
        <w:tab/>
      </w:r>
      <w:r>
        <w:rPr>
          <w:rtl/>
        </w:rPr>
        <w:tab/>
        <w:t xml:space="preserve">–   </w:t>
      </w:r>
      <w:r>
        <w:rPr>
          <w:rFonts w:hint="cs"/>
          <w:rtl/>
        </w:rPr>
        <w:t>נגד</w:t>
      </w:r>
    </w:p>
    <w:p w:rsidR="00B904D1" w:rsidRDefault="00B904D1" w:rsidP="009635F5">
      <w:pPr>
        <w:rPr>
          <w:rtl/>
        </w:rPr>
      </w:pPr>
      <w:r>
        <w:rPr>
          <w:rtl/>
        </w:rPr>
        <w:t>בצלאל סמוטריץ'</w:t>
      </w:r>
      <w:r>
        <w:rPr>
          <w:rtl/>
        </w:rPr>
        <w:tab/>
      </w:r>
      <w:r>
        <w:rPr>
          <w:rtl/>
        </w:rPr>
        <w:tab/>
        <w:t xml:space="preserve">–   </w:t>
      </w:r>
      <w:r>
        <w:rPr>
          <w:rFonts w:hint="cs"/>
          <w:rtl/>
        </w:rPr>
        <w:t>נגד</w:t>
      </w:r>
    </w:p>
    <w:p w:rsidR="00B904D1" w:rsidRDefault="00B904D1" w:rsidP="009635F5">
      <w:pPr>
        <w:rPr>
          <w:rtl/>
        </w:rPr>
      </w:pPr>
      <w:r>
        <w:rPr>
          <w:rtl/>
        </w:rPr>
        <w:t>משה סעדה</w:t>
      </w:r>
      <w:r>
        <w:rPr>
          <w:rtl/>
        </w:rPr>
        <w:tab/>
      </w:r>
      <w:r>
        <w:rPr>
          <w:rtl/>
        </w:rPr>
        <w:tab/>
        <w:t xml:space="preserve">–   </w:t>
      </w:r>
      <w:r>
        <w:rPr>
          <w:rFonts w:hint="cs"/>
          <w:rtl/>
        </w:rPr>
        <w:t>נגד</w:t>
      </w:r>
    </w:p>
    <w:p w:rsidR="00B904D1" w:rsidRDefault="00B904D1" w:rsidP="009635F5">
      <w:pPr>
        <w:rPr>
          <w:rtl/>
        </w:rPr>
      </w:pPr>
      <w:r>
        <w:rPr>
          <w:rtl/>
        </w:rPr>
        <w:t>גדעון סער</w:t>
      </w:r>
      <w:r>
        <w:rPr>
          <w:rtl/>
        </w:rPr>
        <w:tab/>
      </w:r>
      <w:r>
        <w:rPr>
          <w:rtl/>
        </w:rPr>
        <w:tab/>
        <w:t xml:space="preserve">–   </w:t>
      </w:r>
      <w:r>
        <w:rPr>
          <w:rFonts w:hint="cs"/>
          <w:rtl/>
        </w:rPr>
        <w:t>בעד</w:t>
      </w:r>
    </w:p>
    <w:p w:rsidR="00B904D1" w:rsidRDefault="00B904D1" w:rsidP="009635F5">
      <w:pPr>
        <w:rPr>
          <w:rtl/>
        </w:rPr>
      </w:pPr>
      <w:r>
        <w:rPr>
          <w:rtl/>
        </w:rPr>
        <w:t>מנסור עבאס</w:t>
      </w:r>
      <w:r>
        <w:rPr>
          <w:rtl/>
        </w:rPr>
        <w:tab/>
      </w:r>
      <w:r>
        <w:rPr>
          <w:rtl/>
        </w:rPr>
        <w:tab/>
        <w:t xml:space="preserve">–   </w:t>
      </w:r>
      <w:r>
        <w:rPr>
          <w:rFonts w:hint="cs"/>
          <w:rtl/>
        </w:rPr>
        <w:t>בעד</w:t>
      </w:r>
    </w:p>
    <w:p w:rsidR="00B904D1" w:rsidRDefault="00B904D1" w:rsidP="009635F5">
      <w:pPr>
        <w:rPr>
          <w:rtl/>
        </w:rPr>
      </w:pPr>
      <w:r>
        <w:rPr>
          <w:rtl/>
        </w:rPr>
        <w:t>איימן עודה</w:t>
      </w:r>
      <w:r>
        <w:rPr>
          <w:rtl/>
        </w:rPr>
        <w:tab/>
      </w:r>
      <w:r>
        <w:rPr>
          <w:rtl/>
        </w:rPr>
        <w:tab/>
        <w:t xml:space="preserve">–   </w:t>
      </w:r>
      <w:r>
        <w:rPr>
          <w:rFonts w:hint="cs"/>
          <w:rtl/>
        </w:rPr>
        <w:t>בעד</w:t>
      </w:r>
    </w:p>
    <w:p w:rsidR="00B904D1" w:rsidRDefault="00B904D1" w:rsidP="009635F5">
      <w:pPr>
        <w:rPr>
          <w:rtl/>
        </w:rPr>
      </w:pPr>
      <w:r>
        <w:rPr>
          <w:rtl/>
        </w:rPr>
        <w:t>יוסף עטאונה</w:t>
      </w:r>
      <w:r>
        <w:rPr>
          <w:rtl/>
        </w:rPr>
        <w:tab/>
      </w:r>
      <w:r>
        <w:rPr>
          <w:rtl/>
        </w:rPr>
        <w:tab/>
        <w:t xml:space="preserve">–   </w:t>
      </w:r>
      <w:r>
        <w:rPr>
          <w:rFonts w:hint="cs"/>
          <w:rtl/>
        </w:rPr>
        <w:t>אינו נוכח</w:t>
      </w:r>
    </w:p>
    <w:p w:rsidR="00B904D1" w:rsidRDefault="00B904D1" w:rsidP="009635F5">
      <w:pPr>
        <w:rPr>
          <w:rtl/>
        </w:rPr>
      </w:pPr>
      <w:r>
        <w:rPr>
          <w:rtl/>
        </w:rPr>
        <w:t>חמד עמאר</w:t>
      </w:r>
      <w:r>
        <w:rPr>
          <w:rtl/>
        </w:rPr>
        <w:tab/>
      </w:r>
      <w:r>
        <w:rPr>
          <w:rtl/>
        </w:rPr>
        <w:tab/>
        <w:t xml:space="preserve">–   </w:t>
      </w:r>
      <w:r>
        <w:rPr>
          <w:rFonts w:hint="cs"/>
          <w:rtl/>
        </w:rPr>
        <w:t>בעד</w:t>
      </w:r>
    </w:p>
    <w:p w:rsidR="00B904D1" w:rsidRDefault="00B904D1" w:rsidP="009635F5">
      <w:pPr>
        <w:rPr>
          <w:rtl/>
        </w:rPr>
      </w:pPr>
      <w:r>
        <w:rPr>
          <w:rtl/>
        </w:rPr>
        <w:t>צביקה פוגל</w:t>
      </w:r>
      <w:r>
        <w:rPr>
          <w:rtl/>
        </w:rPr>
        <w:tab/>
      </w:r>
      <w:r>
        <w:rPr>
          <w:rtl/>
        </w:rPr>
        <w:tab/>
        <w:t xml:space="preserve">–   </w:t>
      </w:r>
      <w:r>
        <w:rPr>
          <w:rFonts w:hint="cs"/>
          <w:rtl/>
        </w:rPr>
        <w:t>נגד</w:t>
      </w:r>
    </w:p>
    <w:p w:rsidR="00B904D1" w:rsidRDefault="00B904D1" w:rsidP="009635F5">
      <w:pPr>
        <w:rPr>
          <w:rtl/>
        </w:rPr>
      </w:pPr>
      <w:r>
        <w:rPr>
          <w:rtl/>
        </w:rPr>
        <w:t>עודד פורר</w:t>
      </w:r>
      <w:r>
        <w:rPr>
          <w:rtl/>
        </w:rPr>
        <w:tab/>
      </w:r>
      <w:r>
        <w:rPr>
          <w:rtl/>
        </w:rPr>
        <w:tab/>
        <w:t xml:space="preserve">–   </w:t>
      </w:r>
      <w:r>
        <w:rPr>
          <w:rFonts w:hint="cs"/>
          <w:rtl/>
        </w:rPr>
        <w:t>בעד</w:t>
      </w:r>
    </w:p>
    <w:p w:rsidR="00B904D1" w:rsidRDefault="00B904D1" w:rsidP="009635F5">
      <w:pPr>
        <w:rPr>
          <w:rtl/>
        </w:rPr>
      </w:pPr>
      <w:r>
        <w:rPr>
          <w:rtl/>
        </w:rPr>
        <w:t>מאיר פרוש</w:t>
      </w:r>
      <w:r>
        <w:rPr>
          <w:rtl/>
        </w:rPr>
        <w:tab/>
      </w:r>
      <w:r>
        <w:rPr>
          <w:rtl/>
        </w:rPr>
        <w:tab/>
        <w:t xml:space="preserve">–   </w:t>
      </w:r>
      <w:r>
        <w:rPr>
          <w:rFonts w:hint="cs"/>
          <w:rtl/>
        </w:rPr>
        <w:t>אינו נוכח</w:t>
      </w:r>
    </w:p>
    <w:p w:rsidR="00B904D1" w:rsidRDefault="00B904D1" w:rsidP="009635F5">
      <w:pPr>
        <w:rPr>
          <w:rtl/>
        </w:rPr>
      </w:pPr>
      <w:r>
        <w:rPr>
          <w:rtl/>
        </w:rPr>
        <w:t>יסמין פרידמן</w:t>
      </w:r>
      <w:r>
        <w:rPr>
          <w:rtl/>
        </w:rPr>
        <w:tab/>
      </w:r>
      <w:r>
        <w:rPr>
          <w:rtl/>
        </w:rPr>
        <w:tab/>
        <w:t xml:space="preserve">–   </w:t>
      </w:r>
      <w:r>
        <w:rPr>
          <w:rFonts w:hint="cs"/>
          <w:rtl/>
        </w:rPr>
        <w:t>בעד</w:t>
      </w:r>
    </w:p>
    <w:p w:rsidR="00B904D1" w:rsidRDefault="00B904D1" w:rsidP="009635F5">
      <w:pPr>
        <w:rPr>
          <w:rtl/>
        </w:rPr>
      </w:pPr>
      <w:r>
        <w:rPr>
          <w:rtl/>
        </w:rPr>
        <w:t>אורית פרקש הכהן</w:t>
      </w:r>
      <w:r>
        <w:rPr>
          <w:rtl/>
        </w:rPr>
        <w:tab/>
        <w:t xml:space="preserve">–   </w:t>
      </w:r>
      <w:r>
        <w:rPr>
          <w:rFonts w:hint="cs"/>
          <w:rtl/>
        </w:rPr>
        <w:t>בעד</w:t>
      </w:r>
    </w:p>
    <w:p w:rsidR="00B904D1" w:rsidRDefault="00B904D1" w:rsidP="009635F5">
      <w:pPr>
        <w:rPr>
          <w:rtl/>
        </w:rPr>
      </w:pPr>
      <w:r>
        <w:rPr>
          <w:rtl/>
        </w:rPr>
        <w:t>מטי צרפתי הרכבי</w:t>
      </w:r>
      <w:r>
        <w:rPr>
          <w:rtl/>
        </w:rPr>
        <w:tab/>
        <w:t xml:space="preserve">–   </w:t>
      </w:r>
      <w:r>
        <w:rPr>
          <w:rFonts w:hint="cs"/>
          <w:rtl/>
        </w:rPr>
        <w:t>בעד</w:t>
      </w:r>
    </w:p>
    <w:p w:rsidR="00B904D1" w:rsidRDefault="00B904D1" w:rsidP="009635F5">
      <w:pPr>
        <w:rPr>
          <w:rtl/>
        </w:rPr>
      </w:pPr>
      <w:r>
        <w:rPr>
          <w:rtl/>
        </w:rPr>
        <w:t>יואב קיש</w:t>
      </w:r>
      <w:r>
        <w:rPr>
          <w:rtl/>
        </w:rPr>
        <w:tab/>
      </w:r>
      <w:r>
        <w:rPr>
          <w:rtl/>
        </w:rPr>
        <w:tab/>
        <w:t xml:space="preserve">–   </w:t>
      </w:r>
      <w:r>
        <w:rPr>
          <w:rFonts w:hint="cs"/>
          <w:rtl/>
        </w:rPr>
        <w:t>נגד</w:t>
      </w:r>
    </w:p>
    <w:p w:rsidR="00B904D1" w:rsidRDefault="00B904D1" w:rsidP="009635F5">
      <w:pPr>
        <w:rPr>
          <w:rtl/>
        </w:rPr>
      </w:pPr>
      <w:r>
        <w:rPr>
          <w:rtl/>
        </w:rPr>
        <w:t>גלעד קריב</w:t>
      </w:r>
      <w:r>
        <w:rPr>
          <w:rtl/>
        </w:rPr>
        <w:tab/>
      </w:r>
      <w:r>
        <w:rPr>
          <w:rtl/>
        </w:rPr>
        <w:tab/>
        <w:t xml:space="preserve">–   </w:t>
      </w:r>
      <w:r>
        <w:rPr>
          <w:rFonts w:hint="cs"/>
          <w:rtl/>
        </w:rPr>
        <w:t>בעד</w:t>
      </w:r>
    </w:p>
    <w:p w:rsidR="00B904D1" w:rsidRDefault="00B904D1" w:rsidP="009635F5">
      <w:pPr>
        <w:rPr>
          <w:rtl/>
        </w:rPr>
      </w:pPr>
      <w:r>
        <w:rPr>
          <w:rtl/>
        </w:rPr>
        <w:t>שלמה קרעי</w:t>
      </w:r>
      <w:r>
        <w:rPr>
          <w:rtl/>
        </w:rPr>
        <w:tab/>
      </w:r>
      <w:r>
        <w:rPr>
          <w:rtl/>
        </w:rPr>
        <w:tab/>
        <w:t xml:space="preserve">–   </w:t>
      </w:r>
      <w:r>
        <w:rPr>
          <w:rFonts w:hint="cs"/>
          <w:rtl/>
        </w:rPr>
        <w:t>נגד</w:t>
      </w:r>
    </w:p>
    <w:p w:rsidR="00B904D1" w:rsidRDefault="00B904D1" w:rsidP="009635F5">
      <w:pPr>
        <w:rPr>
          <w:rtl/>
        </w:rPr>
      </w:pPr>
      <w:r>
        <w:rPr>
          <w:rtl/>
        </w:rPr>
        <w:t>אליהו רביבו</w:t>
      </w:r>
      <w:r>
        <w:rPr>
          <w:rtl/>
        </w:rPr>
        <w:tab/>
      </w:r>
      <w:r>
        <w:rPr>
          <w:rtl/>
        </w:rPr>
        <w:tab/>
        <w:t xml:space="preserve">–   </w:t>
      </w:r>
      <w:r>
        <w:rPr>
          <w:rFonts w:hint="cs"/>
          <w:rtl/>
        </w:rPr>
        <w:t>נגד</w:t>
      </w:r>
    </w:p>
    <w:p w:rsidR="00B904D1" w:rsidRDefault="00B904D1" w:rsidP="009635F5">
      <w:pPr>
        <w:rPr>
          <w:rtl/>
        </w:rPr>
      </w:pPr>
      <w:r>
        <w:rPr>
          <w:rtl/>
        </w:rPr>
        <w:t>מירי מרים רגב</w:t>
      </w:r>
      <w:r>
        <w:rPr>
          <w:rtl/>
        </w:rPr>
        <w:tab/>
      </w:r>
      <w:r>
        <w:rPr>
          <w:rtl/>
        </w:rPr>
        <w:tab/>
        <w:t xml:space="preserve">–   </w:t>
      </w:r>
      <w:r>
        <w:rPr>
          <w:rFonts w:hint="cs"/>
          <w:rtl/>
        </w:rPr>
        <w:t>נגד</w:t>
      </w:r>
    </w:p>
    <w:p w:rsidR="00B904D1" w:rsidRDefault="00B904D1" w:rsidP="009635F5">
      <w:pPr>
        <w:rPr>
          <w:rtl/>
        </w:rPr>
      </w:pPr>
      <w:r>
        <w:rPr>
          <w:rtl/>
        </w:rPr>
        <w:t>שמחה רוטמן</w:t>
      </w:r>
      <w:r>
        <w:rPr>
          <w:rtl/>
        </w:rPr>
        <w:tab/>
      </w:r>
      <w:r>
        <w:rPr>
          <w:rtl/>
        </w:rPr>
        <w:tab/>
        <w:t xml:space="preserve">–   </w:t>
      </w:r>
      <w:r>
        <w:rPr>
          <w:rFonts w:hint="cs"/>
          <w:rtl/>
        </w:rPr>
        <w:t>נגד</w:t>
      </w:r>
    </w:p>
    <w:p w:rsidR="00B904D1" w:rsidRDefault="00B904D1" w:rsidP="009635F5">
      <w:pPr>
        <w:rPr>
          <w:rtl/>
        </w:rPr>
      </w:pPr>
      <w:r>
        <w:rPr>
          <w:rtl/>
        </w:rPr>
        <w:t>עידן רול</w:t>
      </w:r>
      <w:r>
        <w:rPr>
          <w:rtl/>
        </w:rPr>
        <w:tab/>
      </w:r>
      <w:r>
        <w:rPr>
          <w:rtl/>
        </w:rPr>
        <w:tab/>
      </w:r>
      <w:r>
        <w:rPr>
          <w:rtl/>
        </w:rPr>
        <w:tab/>
        <w:t xml:space="preserve">–   </w:t>
      </w:r>
      <w:r>
        <w:rPr>
          <w:rFonts w:hint="cs"/>
          <w:rtl/>
        </w:rPr>
        <w:t>בעד</w:t>
      </w:r>
    </w:p>
    <w:p w:rsidR="00B904D1" w:rsidRDefault="00B904D1" w:rsidP="009635F5">
      <w:pPr>
        <w:rPr>
          <w:rtl/>
        </w:rPr>
      </w:pPr>
      <w:r>
        <w:rPr>
          <w:rtl/>
        </w:rPr>
        <w:t>יואל רזבוזוב</w:t>
      </w:r>
      <w:r>
        <w:rPr>
          <w:rtl/>
        </w:rPr>
        <w:tab/>
      </w:r>
      <w:r>
        <w:rPr>
          <w:rtl/>
        </w:rPr>
        <w:tab/>
        <w:t xml:space="preserve">–   </w:t>
      </w:r>
      <w:r>
        <w:rPr>
          <w:rFonts w:hint="cs"/>
          <w:rtl/>
        </w:rPr>
        <w:t>בעד</w:t>
      </w:r>
    </w:p>
    <w:p w:rsidR="00B904D1" w:rsidRDefault="00B904D1" w:rsidP="009635F5">
      <w:pPr>
        <w:rPr>
          <w:rtl/>
        </w:rPr>
      </w:pPr>
      <w:r>
        <w:rPr>
          <w:rtl/>
        </w:rPr>
        <w:t>אפרת רייטן מרום</w:t>
      </w:r>
      <w:r>
        <w:rPr>
          <w:rtl/>
        </w:rPr>
        <w:tab/>
        <w:t xml:space="preserve">–   </w:t>
      </w:r>
      <w:r>
        <w:rPr>
          <w:rFonts w:hint="cs"/>
          <w:rtl/>
        </w:rPr>
        <w:t>בעד</w:t>
      </w:r>
    </w:p>
    <w:p w:rsidR="00B904D1" w:rsidRDefault="00B904D1" w:rsidP="009635F5">
      <w:pPr>
        <w:rPr>
          <w:rtl/>
        </w:rPr>
      </w:pPr>
      <w:r>
        <w:rPr>
          <w:rtl/>
        </w:rPr>
        <w:t>יפעת שאשא ביטון</w:t>
      </w:r>
      <w:r>
        <w:rPr>
          <w:rtl/>
        </w:rPr>
        <w:tab/>
        <w:t xml:space="preserve">–   </w:t>
      </w:r>
      <w:r>
        <w:rPr>
          <w:rFonts w:hint="cs"/>
          <w:rtl/>
        </w:rPr>
        <w:t>בעד</w:t>
      </w:r>
    </w:p>
    <w:p w:rsidR="00B904D1" w:rsidRDefault="00B904D1" w:rsidP="009635F5">
      <w:pPr>
        <w:rPr>
          <w:rtl/>
        </w:rPr>
      </w:pPr>
      <w:r>
        <w:rPr>
          <w:rtl/>
        </w:rPr>
        <w:t>אלון שוסטר</w:t>
      </w:r>
      <w:r>
        <w:rPr>
          <w:rtl/>
        </w:rPr>
        <w:tab/>
      </w:r>
      <w:r>
        <w:rPr>
          <w:rtl/>
        </w:rPr>
        <w:tab/>
        <w:t xml:space="preserve">–   </w:t>
      </w:r>
      <w:r>
        <w:rPr>
          <w:rFonts w:hint="cs"/>
          <w:rtl/>
        </w:rPr>
        <w:t>בעד</w:t>
      </w:r>
    </w:p>
    <w:p w:rsidR="00B904D1" w:rsidRDefault="00B904D1" w:rsidP="009635F5">
      <w:pPr>
        <w:rPr>
          <w:rtl/>
        </w:rPr>
      </w:pPr>
      <w:r>
        <w:rPr>
          <w:rtl/>
        </w:rPr>
        <w:t>אלעזר שטרן</w:t>
      </w:r>
      <w:r>
        <w:rPr>
          <w:rtl/>
        </w:rPr>
        <w:tab/>
      </w:r>
      <w:r>
        <w:rPr>
          <w:rtl/>
        </w:rPr>
        <w:tab/>
        <w:t xml:space="preserve">–   </w:t>
      </w:r>
      <w:r>
        <w:rPr>
          <w:rFonts w:hint="cs"/>
          <w:rtl/>
        </w:rPr>
        <w:t>בעד</w:t>
      </w:r>
    </w:p>
    <w:p w:rsidR="00B904D1" w:rsidRDefault="00B904D1" w:rsidP="009635F5">
      <w:pPr>
        <w:rPr>
          <w:rtl/>
        </w:rPr>
      </w:pPr>
      <w:r>
        <w:rPr>
          <w:rtl/>
        </w:rPr>
        <w:t>עמיחי שיקלי</w:t>
      </w:r>
      <w:r>
        <w:rPr>
          <w:rtl/>
        </w:rPr>
        <w:tab/>
      </w:r>
      <w:r>
        <w:rPr>
          <w:rtl/>
        </w:rPr>
        <w:tab/>
        <w:t xml:space="preserve">–   </w:t>
      </w:r>
      <w:r>
        <w:rPr>
          <w:rFonts w:hint="cs"/>
          <w:rtl/>
        </w:rPr>
        <w:t>נגד</w:t>
      </w:r>
    </w:p>
    <w:p w:rsidR="00B904D1" w:rsidRDefault="00B904D1" w:rsidP="009635F5">
      <w:pPr>
        <w:rPr>
          <w:rtl/>
        </w:rPr>
      </w:pPr>
      <w:r>
        <w:rPr>
          <w:rtl/>
        </w:rPr>
        <w:t>מיכל שיר סגמן</w:t>
      </w:r>
      <w:r>
        <w:rPr>
          <w:rtl/>
        </w:rPr>
        <w:tab/>
      </w:r>
      <w:r>
        <w:rPr>
          <w:rtl/>
        </w:rPr>
        <w:tab/>
        <w:t xml:space="preserve">–   </w:t>
      </w:r>
      <w:r>
        <w:rPr>
          <w:rFonts w:hint="cs"/>
          <w:rtl/>
        </w:rPr>
        <w:t>בעד</w:t>
      </w:r>
    </w:p>
    <w:p w:rsidR="00B904D1" w:rsidRDefault="00B904D1" w:rsidP="009635F5">
      <w:pPr>
        <w:rPr>
          <w:rtl/>
        </w:rPr>
      </w:pPr>
      <w:r>
        <w:rPr>
          <w:rtl/>
        </w:rPr>
        <w:t>נאור שירי</w:t>
      </w:r>
      <w:r>
        <w:rPr>
          <w:rtl/>
        </w:rPr>
        <w:tab/>
      </w:r>
      <w:r>
        <w:rPr>
          <w:rtl/>
        </w:rPr>
        <w:tab/>
        <w:t xml:space="preserve">–   </w:t>
      </w:r>
      <w:r>
        <w:rPr>
          <w:rFonts w:hint="cs"/>
          <w:rtl/>
        </w:rPr>
        <w:t>בעד</w:t>
      </w:r>
    </w:p>
    <w:p w:rsidR="00B904D1" w:rsidRDefault="00B904D1" w:rsidP="009635F5">
      <w:pPr>
        <w:rPr>
          <w:rtl/>
        </w:rPr>
      </w:pPr>
      <w:r>
        <w:rPr>
          <w:rtl/>
        </w:rPr>
        <w:t>עאידה תומא סלימאן</w:t>
      </w:r>
      <w:r>
        <w:rPr>
          <w:rtl/>
        </w:rPr>
        <w:tab/>
        <w:t xml:space="preserve">–   </w:t>
      </w:r>
      <w:r>
        <w:rPr>
          <w:rFonts w:hint="cs"/>
          <w:rtl/>
        </w:rPr>
        <w:t>אינה נוכחת</w:t>
      </w:r>
    </w:p>
    <w:p w:rsidR="00B904D1" w:rsidRDefault="00B904D1" w:rsidP="009635F5">
      <w:pPr>
        <w:rPr>
          <w:rtl/>
        </w:rPr>
      </w:pPr>
      <w:r>
        <w:rPr>
          <w:rtl/>
        </w:rPr>
        <w:t>פנינה תמנו</w:t>
      </w:r>
      <w:r>
        <w:rPr>
          <w:rtl/>
        </w:rPr>
        <w:tab/>
      </w:r>
      <w:r>
        <w:rPr>
          <w:rtl/>
        </w:rPr>
        <w:tab/>
        <w:t xml:space="preserve">–   </w:t>
      </w:r>
      <w:r>
        <w:rPr>
          <w:rFonts w:hint="cs"/>
          <w:rtl/>
        </w:rPr>
        <w:t>בעד</w:t>
      </w:r>
    </w:p>
    <w:p w:rsidR="00B904D1" w:rsidRDefault="00B904D1" w:rsidP="00DE09DC">
      <w:pPr>
        <w:rPr>
          <w:rtl/>
        </w:rPr>
      </w:pPr>
    </w:p>
    <w:p w:rsidR="00B904D1" w:rsidRDefault="00B904D1" w:rsidP="00DE09DC">
      <w:pPr>
        <w:pStyle w:val="af6"/>
        <w:keepNext/>
        <w:rPr>
          <w:rtl/>
        </w:rPr>
      </w:pPr>
      <w:r w:rsidRPr="00EA6724">
        <w:rPr>
          <w:rStyle w:val="TagStyle"/>
          <w:rtl/>
        </w:rPr>
        <w:lastRenderedPageBreak/>
        <w:t xml:space="preserve"> &lt;&lt; יור &gt;&gt; </w:t>
      </w:r>
      <w:r>
        <w:rPr>
          <w:rtl/>
        </w:rPr>
        <w:t>היו"ר יריב לוין:</w:t>
      </w:r>
      <w:r w:rsidRPr="00EA6724">
        <w:rPr>
          <w:rStyle w:val="TagStyle"/>
          <w:rtl/>
        </w:rPr>
        <w:t xml:space="preserve"> &lt;&lt; יור &gt;&gt;</w:t>
      </w:r>
      <w:r>
        <w:rPr>
          <w:rtl/>
        </w:rPr>
        <w:t xml:space="preserve">   </w:t>
      </w:r>
    </w:p>
    <w:p w:rsidR="00B904D1" w:rsidRDefault="00B904D1" w:rsidP="00D91890">
      <w:pPr>
        <w:rPr>
          <w:rtl/>
          <w:lang w:eastAsia="he-IL"/>
        </w:rPr>
      </w:pPr>
    </w:p>
    <w:p w:rsidR="00B904D1" w:rsidRDefault="00B904D1" w:rsidP="00DE09DC">
      <w:pPr>
        <w:rPr>
          <w:rtl/>
          <w:lang w:eastAsia="he-IL"/>
        </w:rPr>
      </w:pPr>
      <w:r>
        <w:rPr>
          <w:rFonts w:hint="cs"/>
          <w:rtl/>
          <w:lang w:eastAsia="he-IL"/>
        </w:rPr>
        <w:t xml:space="preserve">אדוני המזכיר, אנא קרא שוב בשמם של חברי הכנסת שטרם הצביעו. </w:t>
      </w:r>
    </w:p>
    <w:p w:rsidR="00B904D1" w:rsidRDefault="00B904D1" w:rsidP="00DE09DC">
      <w:pPr>
        <w:rPr>
          <w:rtl/>
          <w:lang w:eastAsia="he-IL"/>
        </w:rPr>
      </w:pPr>
    </w:p>
    <w:p w:rsidR="0044542A" w:rsidRDefault="0044542A" w:rsidP="00DE09DC">
      <w:pPr>
        <w:pStyle w:val="af5"/>
        <w:keepNext/>
        <w:rPr>
          <w:rtl/>
        </w:rPr>
      </w:pPr>
      <w:bookmarkStart w:id="36249" w:name="ET_interruption_6327_27"/>
      <w:r w:rsidRPr="0015259F">
        <w:rPr>
          <w:rStyle w:val="TagStyle"/>
          <w:rtl/>
        </w:rPr>
        <w:t xml:space="preserve">&lt;&lt; קריאה &gt;&gt; </w:t>
      </w:r>
      <w:r>
        <w:rPr>
          <w:rtl/>
        </w:rPr>
        <w:t>מזכיר הכנסת דן מרזוק:</w:t>
      </w:r>
      <w:r w:rsidRPr="0015259F">
        <w:rPr>
          <w:rStyle w:val="TagStyle"/>
          <w:rtl/>
        </w:rPr>
        <w:t xml:space="preserve"> &lt;&lt; קריאה &gt;&gt;</w:t>
      </w:r>
      <w:r>
        <w:rPr>
          <w:rtl/>
        </w:rPr>
        <w:t xml:space="preserve">   </w:t>
      </w:r>
      <w:bookmarkEnd w:id="36249"/>
    </w:p>
    <w:p w:rsidR="0044542A" w:rsidRDefault="0044542A" w:rsidP="00DE09DC">
      <w:pPr>
        <w:ind w:firstLine="0"/>
        <w:rPr>
          <w:rtl/>
          <w:lang w:eastAsia="he-IL"/>
        </w:rPr>
      </w:pPr>
      <w:r>
        <w:rPr>
          <w:rFonts w:hint="cs"/>
          <w:rtl/>
          <w:lang w:eastAsia="he-IL"/>
        </w:rPr>
        <w:t>(קורא בשמות חברי הכנסת)</w:t>
      </w:r>
    </w:p>
    <w:p w:rsidR="0044542A" w:rsidRDefault="0044542A" w:rsidP="00DE09DC">
      <w:pPr>
        <w:rPr>
          <w:rtl/>
          <w:lang w:eastAsia="he-IL"/>
        </w:rPr>
      </w:pPr>
    </w:p>
    <w:p w:rsidR="0044542A" w:rsidRPr="004C77B5" w:rsidRDefault="0044542A" w:rsidP="00DE09DC">
      <w:pPr>
        <w:rPr>
          <w:rtl/>
          <w:lang w:eastAsia="he-IL"/>
        </w:rPr>
      </w:pPr>
      <w:r>
        <w:rPr>
          <w:rFonts w:hint="cs"/>
          <w:rtl/>
          <w:lang w:eastAsia="he-IL"/>
        </w:rPr>
        <w:t>בנימין גנץ</w:t>
      </w:r>
      <w:r>
        <w:rPr>
          <w:rtl/>
          <w:lang w:eastAsia="he-IL"/>
        </w:rPr>
        <w:tab/>
      </w:r>
      <w:r>
        <w:rPr>
          <w:rtl/>
          <w:lang w:eastAsia="he-IL"/>
        </w:rPr>
        <w:tab/>
      </w:r>
      <w:r>
        <w:rPr>
          <w:rFonts w:hint="cs"/>
          <w:rtl/>
          <w:lang w:eastAsia="he-IL"/>
        </w:rPr>
        <w:t>–   בעד</w:t>
      </w:r>
    </w:p>
    <w:p w:rsidR="0044542A" w:rsidRDefault="0044542A" w:rsidP="00DE09DC">
      <w:pPr>
        <w:rPr>
          <w:rtl/>
        </w:rPr>
      </w:pPr>
      <w:r>
        <w:rPr>
          <w:rFonts w:hint="cs"/>
          <w:rtl/>
        </w:rPr>
        <w:t>אריה מכלוף דרעי</w:t>
      </w:r>
      <w:r>
        <w:rPr>
          <w:rtl/>
        </w:rPr>
        <w:tab/>
        <w:t xml:space="preserve">–   </w:t>
      </w:r>
      <w:r>
        <w:rPr>
          <w:rFonts w:hint="cs"/>
          <w:rtl/>
        </w:rPr>
        <w:t xml:space="preserve">אינו </w:t>
      </w:r>
      <w:bookmarkStart w:id="36250" w:name="_ETM_Q115_80349"/>
      <w:bookmarkEnd w:id="36250"/>
      <w:r>
        <w:rPr>
          <w:rFonts w:hint="cs"/>
          <w:rtl/>
        </w:rPr>
        <w:t>נוכח</w:t>
      </w:r>
    </w:p>
    <w:p w:rsidR="0044542A" w:rsidRDefault="0044542A" w:rsidP="00DE09DC">
      <w:pPr>
        <w:rPr>
          <w:rtl/>
        </w:rPr>
      </w:pPr>
      <w:r>
        <w:rPr>
          <w:rFonts w:hint="cs"/>
          <w:rtl/>
        </w:rPr>
        <w:t>ניסים ואטורי</w:t>
      </w:r>
      <w:r>
        <w:rPr>
          <w:rtl/>
        </w:rPr>
        <w:tab/>
      </w:r>
      <w:r>
        <w:rPr>
          <w:rtl/>
        </w:rPr>
        <w:tab/>
        <w:t xml:space="preserve">–   </w:t>
      </w:r>
      <w:r>
        <w:rPr>
          <w:rFonts w:hint="cs"/>
          <w:rtl/>
        </w:rPr>
        <w:t>אינו נוכח</w:t>
      </w:r>
    </w:p>
    <w:p w:rsidR="0044542A" w:rsidRDefault="0044542A" w:rsidP="00DE09DC">
      <w:pPr>
        <w:rPr>
          <w:rtl/>
        </w:rPr>
      </w:pPr>
      <w:r>
        <w:rPr>
          <w:rFonts w:hint="cs"/>
          <w:rtl/>
        </w:rPr>
        <w:t>ואליד טאהא</w:t>
      </w:r>
      <w:r>
        <w:rPr>
          <w:rtl/>
        </w:rPr>
        <w:tab/>
      </w:r>
      <w:r>
        <w:rPr>
          <w:rtl/>
        </w:rPr>
        <w:tab/>
        <w:t xml:space="preserve">–   </w:t>
      </w:r>
      <w:r>
        <w:rPr>
          <w:rFonts w:hint="cs"/>
          <w:rtl/>
        </w:rPr>
        <w:t>אינו נוכח</w:t>
      </w:r>
    </w:p>
    <w:p w:rsidR="0044542A" w:rsidRDefault="0044542A" w:rsidP="00DE09DC">
      <w:pPr>
        <w:rPr>
          <w:rtl/>
        </w:rPr>
      </w:pPr>
      <w:r>
        <w:rPr>
          <w:rFonts w:hint="cs"/>
          <w:rtl/>
        </w:rPr>
        <w:t>בועז טופורובסקי</w:t>
      </w:r>
      <w:r>
        <w:rPr>
          <w:rtl/>
        </w:rPr>
        <w:tab/>
      </w:r>
      <w:r>
        <w:rPr>
          <w:rtl/>
        </w:rPr>
        <w:tab/>
        <w:t xml:space="preserve">–   </w:t>
      </w:r>
      <w:r>
        <w:rPr>
          <w:rFonts w:hint="cs"/>
          <w:rtl/>
        </w:rPr>
        <w:t>בעד</w:t>
      </w:r>
    </w:p>
    <w:p w:rsidR="0044542A" w:rsidRDefault="0044542A" w:rsidP="00DE09DC">
      <w:pPr>
        <w:rPr>
          <w:rtl/>
        </w:rPr>
      </w:pPr>
      <w:r>
        <w:rPr>
          <w:rFonts w:hint="cs"/>
          <w:rtl/>
        </w:rPr>
        <w:t>יעקב טסלר</w:t>
      </w:r>
      <w:r>
        <w:rPr>
          <w:rtl/>
        </w:rPr>
        <w:tab/>
      </w:r>
      <w:r>
        <w:rPr>
          <w:rtl/>
        </w:rPr>
        <w:tab/>
        <w:t xml:space="preserve">–   </w:t>
      </w:r>
      <w:r>
        <w:rPr>
          <w:rFonts w:hint="cs"/>
          <w:rtl/>
        </w:rPr>
        <w:t>אינו נוכח</w:t>
      </w:r>
    </w:p>
    <w:p w:rsidR="0044542A" w:rsidRPr="004C77B5" w:rsidRDefault="0044542A" w:rsidP="00DE09DC">
      <w:pPr>
        <w:rPr>
          <w:rtl/>
          <w:lang w:eastAsia="he-IL"/>
        </w:rPr>
      </w:pPr>
      <w:r>
        <w:rPr>
          <w:rFonts w:hint="cs"/>
          <w:rtl/>
          <w:lang w:eastAsia="he-IL"/>
        </w:rPr>
        <w:t>נעמה לזימי</w:t>
      </w:r>
      <w:r>
        <w:rPr>
          <w:rFonts w:hint="cs"/>
          <w:rtl/>
          <w:lang w:eastAsia="he-IL"/>
        </w:rPr>
        <w:tab/>
      </w:r>
      <w:r>
        <w:rPr>
          <w:rFonts w:hint="cs"/>
          <w:rtl/>
          <w:lang w:eastAsia="he-IL"/>
        </w:rPr>
        <w:tab/>
      </w:r>
      <w:r>
        <w:rPr>
          <w:rtl/>
        </w:rPr>
        <w:t xml:space="preserve">–   </w:t>
      </w:r>
      <w:bookmarkStart w:id="36251" w:name="_ETM_Q115_95753"/>
      <w:bookmarkEnd w:id="36251"/>
      <w:r>
        <w:rPr>
          <w:rFonts w:hint="cs"/>
          <w:rtl/>
          <w:lang w:eastAsia="he-IL"/>
        </w:rPr>
        <w:t>אינה נוכחת</w:t>
      </w:r>
    </w:p>
    <w:p w:rsidR="0044542A" w:rsidRDefault="0044542A" w:rsidP="00DE09DC">
      <w:pPr>
        <w:rPr>
          <w:rtl/>
        </w:rPr>
      </w:pPr>
      <w:r>
        <w:rPr>
          <w:rFonts w:hint="cs"/>
          <w:rtl/>
        </w:rPr>
        <w:t>יוליה מלינובסקי</w:t>
      </w:r>
      <w:r>
        <w:rPr>
          <w:rtl/>
        </w:rPr>
        <w:tab/>
      </w:r>
      <w:r>
        <w:rPr>
          <w:rtl/>
        </w:rPr>
        <w:tab/>
        <w:t xml:space="preserve">–   </w:t>
      </w:r>
      <w:r>
        <w:rPr>
          <w:rFonts w:hint="cs"/>
          <w:rtl/>
        </w:rPr>
        <w:t>בעד</w:t>
      </w:r>
    </w:p>
    <w:p w:rsidR="0044542A" w:rsidRDefault="0044542A" w:rsidP="00DE09DC">
      <w:pPr>
        <w:rPr>
          <w:rtl/>
        </w:rPr>
      </w:pPr>
      <w:r>
        <w:rPr>
          <w:rFonts w:hint="cs"/>
          <w:rtl/>
        </w:rPr>
        <w:t>בנימין נתניהו</w:t>
      </w:r>
      <w:r>
        <w:rPr>
          <w:rtl/>
        </w:rPr>
        <w:tab/>
      </w:r>
      <w:r>
        <w:rPr>
          <w:rtl/>
        </w:rPr>
        <w:tab/>
        <w:t xml:space="preserve">–   </w:t>
      </w:r>
      <w:r>
        <w:rPr>
          <w:rFonts w:hint="cs"/>
          <w:rtl/>
        </w:rPr>
        <w:t>אינו נוכח</w:t>
      </w:r>
    </w:p>
    <w:p w:rsidR="0044542A" w:rsidRDefault="0044542A" w:rsidP="00DE09DC">
      <w:pPr>
        <w:rPr>
          <w:rtl/>
        </w:rPr>
      </w:pPr>
      <w:r>
        <w:rPr>
          <w:rFonts w:hint="cs"/>
          <w:rtl/>
        </w:rPr>
        <w:t>יוסף עטאונה</w:t>
      </w:r>
      <w:r>
        <w:rPr>
          <w:rtl/>
        </w:rPr>
        <w:tab/>
      </w:r>
      <w:r>
        <w:rPr>
          <w:rtl/>
        </w:rPr>
        <w:tab/>
        <w:t xml:space="preserve">–   </w:t>
      </w:r>
      <w:r>
        <w:rPr>
          <w:rFonts w:hint="cs"/>
          <w:rtl/>
        </w:rPr>
        <w:t>אינו נוכח</w:t>
      </w:r>
    </w:p>
    <w:p w:rsidR="0044542A" w:rsidRDefault="0044542A" w:rsidP="00DE09DC">
      <w:pPr>
        <w:rPr>
          <w:rtl/>
        </w:rPr>
      </w:pPr>
      <w:r>
        <w:rPr>
          <w:rFonts w:hint="cs"/>
          <w:rtl/>
        </w:rPr>
        <w:t>מאיר פרוש</w:t>
      </w:r>
      <w:r>
        <w:rPr>
          <w:rtl/>
        </w:rPr>
        <w:tab/>
      </w:r>
      <w:r>
        <w:rPr>
          <w:rtl/>
        </w:rPr>
        <w:tab/>
        <w:t xml:space="preserve">–   </w:t>
      </w:r>
      <w:r>
        <w:rPr>
          <w:rFonts w:hint="cs"/>
          <w:rtl/>
        </w:rPr>
        <w:t>נגד</w:t>
      </w:r>
    </w:p>
    <w:p w:rsidR="0044542A" w:rsidRDefault="0044542A" w:rsidP="00DE09DC">
      <w:pPr>
        <w:rPr>
          <w:rtl/>
        </w:rPr>
      </w:pPr>
      <w:r>
        <w:rPr>
          <w:rFonts w:hint="cs"/>
          <w:rtl/>
        </w:rPr>
        <w:t>עאידה תומא סלימאן</w:t>
      </w:r>
      <w:r>
        <w:rPr>
          <w:rtl/>
        </w:rPr>
        <w:tab/>
        <w:t xml:space="preserve">–   </w:t>
      </w:r>
      <w:r>
        <w:rPr>
          <w:rFonts w:hint="cs"/>
          <w:rtl/>
        </w:rPr>
        <w:t>אינה נוכחת</w:t>
      </w:r>
    </w:p>
    <w:p w:rsidR="0044542A" w:rsidRDefault="0044542A" w:rsidP="00DE09DC">
      <w:pPr>
        <w:rPr>
          <w:rtl/>
        </w:rPr>
      </w:pPr>
    </w:p>
    <w:p w:rsidR="0044542A" w:rsidRDefault="0044542A" w:rsidP="00DE09DC">
      <w:pPr>
        <w:pStyle w:val="af6"/>
        <w:keepNext/>
        <w:rPr>
          <w:rtl/>
        </w:rPr>
      </w:pPr>
      <w:r w:rsidRPr="004C77B5">
        <w:rPr>
          <w:rStyle w:val="TagStyle"/>
          <w:rtl/>
        </w:rPr>
        <w:t xml:space="preserve"> &lt;&lt; יור &gt;&gt; </w:t>
      </w:r>
      <w:r>
        <w:rPr>
          <w:rtl/>
        </w:rPr>
        <w:t>היו"ר יריב לוין:</w:t>
      </w:r>
      <w:r w:rsidRPr="004C77B5">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האם נמצא באולם חבר או חברת כנסת שטרם הצביעו? </w:t>
      </w:r>
      <w:bookmarkStart w:id="36252" w:name="_ETM_Q115_154613"/>
      <w:bookmarkEnd w:id="36252"/>
    </w:p>
    <w:p w:rsidR="0044542A" w:rsidRPr="0098404B" w:rsidRDefault="0044542A" w:rsidP="00DE09DC">
      <w:pPr>
        <w:rPr>
          <w:rtl/>
        </w:rPr>
      </w:pPr>
    </w:p>
    <w:p w:rsidR="0044542A" w:rsidRDefault="0044542A" w:rsidP="00DE09DC">
      <w:pPr>
        <w:pStyle w:val="af5"/>
        <w:keepNext/>
        <w:rPr>
          <w:rtl/>
        </w:rPr>
      </w:pPr>
      <w:bookmarkStart w:id="36253" w:name="ET_interruption_6327_13"/>
      <w:r w:rsidRPr="00747086">
        <w:rPr>
          <w:rStyle w:val="TagStyle"/>
          <w:rtl/>
        </w:rPr>
        <w:t xml:space="preserve"> &lt;&lt; קריאה &gt;&gt; </w:t>
      </w:r>
      <w:r>
        <w:rPr>
          <w:rtl/>
        </w:rPr>
        <w:t>מזכיר הכנסת דן מרזוק:</w:t>
      </w:r>
      <w:r w:rsidRPr="00747086">
        <w:rPr>
          <w:rStyle w:val="TagStyle"/>
          <w:rtl/>
        </w:rPr>
        <w:t xml:space="preserve"> &lt;&lt; קריאה &gt;&gt;</w:t>
      </w:r>
      <w:r>
        <w:rPr>
          <w:rtl/>
        </w:rPr>
        <w:t xml:space="preserve">   </w:t>
      </w:r>
      <w:bookmarkEnd w:id="36253"/>
    </w:p>
    <w:p w:rsidR="0044542A" w:rsidRDefault="0044542A" w:rsidP="00D91890">
      <w:pPr>
        <w:ind w:firstLine="0"/>
        <w:rPr>
          <w:rtl/>
          <w:lang w:eastAsia="he-IL"/>
        </w:rPr>
      </w:pPr>
      <w:r>
        <w:rPr>
          <w:rFonts w:hint="cs"/>
          <w:rtl/>
          <w:lang w:eastAsia="he-IL"/>
        </w:rPr>
        <w:t>(קורא בשם חברת הכנסת)</w:t>
      </w:r>
    </w:p>
    <w:p w:rsidR="0044542A" w:rsidRPr="00747086" w:rsidRDefault="0044542A" w:rsidP="00DE09DC">
      <w:pPr>
        <w:rPr>
          <w:rtl/>
          <w:lang w:eastAsia="he-IL"/>
        </w:rPr>
      </w:pPr>
    </w:p>
    <w:p w:rsidR="0044542A" w:rsidRDefault="0044542A" w:rsidP="00DE09DC">
      <w:pPr>
        <w:rPr>
          <w:rtl/>
        </w:rPr>
      </w:pPr>
      <w:r>
        <w:rPr>
          <w:rFonts w:hint="cs"/>
          <w:rtl/>
        </w:rPr>
        <w:t>נעמה לזימי</w:t>
      </w:r>
      <w:r>
        <w:rPr>
          <w:rtl/>
        </w:rPr>
        <w:tab/>
      </w:r>
      <w:r>
        <w:rPr>
          <w:rtl/>
        </w:rPr>
        <w:tab/>
        <w:t xml:space="preserve">–   </w:t>
      </w:r>
      <w:r>
        <w:rPr>
          <w:rFonts w:hint="cs"/>
          <w:rtl/>
        </w:rPr>
        <w:t>בעד</w:t>
      </w:r>
    </w:p>
    <w:p w:rsidR="0044542A" w:rsidRDefault="0044542A" w:rsidP="00DE09DC">
      <w:pPr>
        <w:rPr>
          <w:rtl/>
        </w:rPr>
      </w:pPr>
    </w:p>
    <w:p w:rsidR="0044542A" w:rsidRDefault="0044542A" w:rsidP="00DE09DC">
      <w:pPr>
        <w:pStyle w:val="af6"/>
        <w:keepNext/>
        <w:rPr>
          <w:rtl/>
        </w:rPr>
      </w:pPr>
      <w:r w:rsidRPr="004C77B5">
        <w:rPr>
          <w:rStyle w:val="TagStyle"/>
          <w:rtl/>
        </w:rPr>
        <w:t xml:space="preserve"> &lt;&lt; יור &gt;&gt; </w:t>
      </w:r>
      <w:r>
        <w:rPr>
          <w:rtl/>
        </w:rPr>
        <w:t>היו"ר יריב לוין:</w:t>
      </w:r>
      <w:r w:rsidRPr="004C77B5">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מישהו נוסף מעוניין להצביע? לא. </w:t>
      </w:r>
      <w:bookmarkStart w:id="36254" w:name="_ETM_Q115_154680"/>
      <w:bookmarkStart w:id="36255" w:name="_ETM_Q115_154730"/>
      <w:bookmarkStart w:id="36256" w:name="_ETM_Q115_155336"/>
      <w:bookmarkStart w:id="36257" w:name="_ETM_Q115_155379"/>
      <w:bookmarkEnd w:id="36254"/>
      <w:bookmarkEnd w:id="36255"/>
      <w:bookmarkEnd w:id="36256"/>
      <w:bookmarkEnd w:id="36257"/>
      <w:r>
        <w:rPr>
          <w:rFonts w:hint="cs"/>
          <w:rtl/>
          <w:lang w:eastAsia="he-IL"/>
        </w:rPr>
        <w:t>אם כך, תמה ההצבעה</w:t>
      </w:r>
      <w:bookmarkStart w:id="36258" w:name="_ETM_Q115_161113"/>
      <w:bookmarkEnd w:id="36258"/>
      <w:r>
        <w:rPr>
          <w:rFonts w:hint="cs"/>
          <w:rtl/>
          <w:lang w:eastAsia="he-IL"/>
        </w:rPr>
        <w:t xml:space="preserve">. אדוני המזכיר, אנא למנות את הקולות. </w:t>
      </w:r>
    </w:p>
    <w:p w:rsidR="0044542A" w:rsidRDefault="0044542A" w:rsidP="00DE09DC">
      <w:pPr>
        <w:rPr>
          <w:rtl/>
          <w:lang w:eastAsia="he-IL"/>
        </w:rPr>
      </w:pPr>
    </w:p>
    <w:p w:rsidR="0044542A" w:rsidRDefault="0044542A" w:rsidP="00DE09DC">
      <w:pPr>
        <w:rPr>
          <w:rtl/>
          <w:lang w:eastAsia="he-IL"/>
        </w:rPr>
      </w:pPr>
      <w:r>
        <w:rPr>
          <w:rFonts w:hint="cs"/>
          <w:rtl/>
          <w:lang w:eastAsia="he-IL"/>
        </w:rPr>
        <w:lastRenderedPageBreak/>
        <w:t xml:space="preserve">חברות וחברי הכנסת, </w:t>
      </w:r>
      <w:bookmarkStart w:id="36259" w:name="_ETM_Q115_168063"/>
      <w:bookmarkEnd w:id="36259"/>
      <w:r>
        <w:rPr>
          <w:rFonts w:hint="cs"/>
          <w:rtl/>
          <w:lang w:eastAsia="he-IL"/>
        </w:rPr>
        <w:t xml:space="preserve">בגמר ספירת הקולות אנחנו נחדש את ההצבעה. אנא לשבת כדי שנוכל להמשיך מייד, בלי שהיות. ככל הניתן, אנא לשבת. </w:t>
      </w:r>
      <w:bookmarkStart w:id="36260" w:name="_ETM_Q115_204800"/>
      <w:bookmarkStart w:id="36261" w:name="_ETM_Q115_204858"/>
      <w:bookmarkStart w:id="36262" w:name="_ETM_Q115_204928"/>
      <w:bookmarkStart w:id="36263" w:name="_ETM_Q115_204983"/>
      <w:bookmarkEnd w:id="36260"/>
      <w:bookmarkEnd w:id="36261"/>
      <w:bookmarkEnd w:id="36262"/>
      <w:bookmarkEnd w:id="36263"/>
      <w:r>
        <w:rPr>
          <w:rFonts w:hint="cs"/>
          <w:rtl/>
          <w:lang w:eastAsia="he-IL"/>
        </w:rPr>
        <w:t xml:space="preserve">חברות וחברי הכנסת, אנא לשבת. חברות וחברי הכנסת, נא לשבת. חבר הכנסת קיש, אנא תעזור לי שם כדי </w:t>
      </w:r>
      <w:bookmarkStart w:id="36264" w:name="_ETM_Q115_425007"/>
      <w:bookmarkEnd w:id="36264"/>
      <w:r>
        <w:rPr>
          <w:rFonts w:hint="cs"/>
          <w:rtl/>
          <w:lang w:eastAsia="he-IL"/>
        </w:rPr>
        <w:t xml:space="preserve">שכולם ישבו. נא לשבת. </w:t>
      </w:r>
      <w:bookmarkStart w:id="36265" w:name="_ETM_Q115_223263"/>
      <w:bookmarkStart w:id="36266" w:name="_ETM_Q115_223305"/>
      <w:bookmarkEnd w:id="36265"/>
      <w:bookmarkEnd w:id="36266"/>
    </w:p>
    <w:p w:rsidR="0044542A" w:rsidRDefault="0044542A" w:rsidP="00DE09DC">
      <w:pPr>
        <w:rPr>
          <w:rtl/>
          <w:lang w:eastAsia="he-IL"/>
        </w:rPr>
      </w:pPr>
    </w:p>
    <w:p w:rsidR="0044542A" w:rsidRDefault="0044542A" w:rsidP="00DE09DC">
      <w:pPr>
        <w:rPr>
          <w:rtl/>
          <w:lang w:eastAsia="he-IL"/>
        </w:rPr>
      </w:pPr>
      <w:bookmarkStart w:id="36267" w:name="_ETM_Q115_223456"/>
      <w:bookmarkStart w:id="36268" w:name="_ETM_Q115_223502"/>
      <w:bookmarkEnd w:id="36267"/>
      <w:bookmarkEnd w:id="36268"/>
      <w:r>
        <w:rPr>
          <w:rFonts w:hint="cs"/>
          <w:rtl/>
          <w:lang w:eastAsia="he-IL"/>
        </w:rPr>
        <w:t xml:space="preserve">אם כן, חברות וחברי הכנסת, להלן תוצאות ההצבעה על הסתייגות 381: בעד </w:t>
      </w:r>
      <w:r>
        <w:rPr>
          <w:rFonts w:hint="eastAsia"/>
          <w:rtl/>
          <w:lang w:eastAsia="he-IL"/>
        </w:rPr>
        <w:t xml:space="preserve">– </w:t>
      </w:r>
      <w:r>
        <w:rPr>
          <w:rFonts w:hint="cs"/>
          <w:rtl/>
          <w:lang w:eastAsia="he-IL"/>
        </w:rPr>
        <w:t xml:space="preserve">53, נגד </w:t>
      </w:r>
      <w:r>
        <w:rPr>
          <w:rFonts w:hint="eastAsia"/>
          <w:rtl/>
          <w:lang w:eastAsia="he-IL"/>
        </w:rPr>
        <w:t xml:space="preserve">– </w:t>
      </w:r>
      <w:r>
        <w:rPr>
          <w:rFonts w:hint="cs"/>
          <w:rtl/>
          <w:lang w:eastAsia="he-IL"/>
        </w:rPr>
        <w:t xml:space="preserve">60. ההסתייגות לא התקבלה. </w:t>
      </w:r>
    </w:p>
    <w:p w:rsidR="0044542A" w:rsidRDefault="0044542A" w:rsidP="00DE09DC">
      <w:pPr>
        <w:rPr>
          <w:rtl/>
          <w:lang w:eastAsia="he-IL"/>
        </w:rPr>
      </w:pPr>
    </w:p>
    <w:p w:rsidR="0044542A" w:rsidRDefault="0044542A" w:rsidP="00DE09DC">
      <w:pPr>
        <w:rPr>
          <w:rtl/>
          <w:lang w:eastAsia="he-IL"/>
        </w:rPr>
      </w:pPr>
      <w:r>
        <w:rPr>
          <w:rFonts w:hint="cs"/>
          <w:rtl/>
          <w:lang w:eastAsia="he-IL"/>
        </w:rPr>
        <w:t xml:space="preserve">אנחנו נעבור עכשיו להצבעה על הסתייגות מס' 382, </w:t>
      </w:r>
      <w:bookmarkStart w:id="36269" w:name="_ETM_Q115_461627"/>
      <w:bookmarkEnd w:id="36269"/>
      <w:r>
        <w:rPr>
          <w:rFonts w:hint="cs"/>
          <w:rtl/>
          <w:lang w:eastAsia="he-IL"/>
        </w:rPr>
        <w:t xml:space="preserve">של המחנה הממלכתי. הצבעה על ההסתייגות. </w:t>
      </w:r>
    </w:p>
    <w:p w:rsidR="0044542A" w:rsidRDefault="0044542A" w:rsidP="00DE09DC">
      <w:pPr>
        <w:rPr>
          <w:rtl/>
          <w:lang w:eastAsia="he-IL"/>
        </w:rPr>
      </w:pPr>
    </w:p>
    <w:p w:rsidR="0044542A" w:rsidRDefault="0044542A" w:rsidP="00DE09DC">
      <w:pPr>
        <w:pStyle w:val="af1"/>
        <w:keepNext/>
        <w:rPr>
          <w:rtl/>
          <w:lang w:eastAsia="he-IL"/>
        </w:rPr>
      </w:pPr>
      <w:r>
        <w:rPr>
          <w:rtl/>
          <w:lang w:eastAsia="he-IL"/>
        </w:rPr>
        <w:t>הצבעה מס'</w:t>
      </w:r>
      <w:r>
        <w:rPr>
          <w:rFonts w:hint="cs"/>
          <w:rtl/>
          <w:lang w:eastAsia="he-IL"/>
        </w:rPr>
        <w:t xml:space="preserve"> 59</w:t>
      </w:r>
    </w:p>
    <w:p w:rsidR="0044542A" w:rsidRDefault="0044542A" w:rsidP="00DE09DC">
      <w:pPr>
        <w:pStyle w:val="--"/>
        <w:keepNext/>
        <w:rPr>
          <w:rtl/>
          <w:lang w:eastAsia="he-IL"/>
        </w:rPr>
      </w:pPr>
    </w:p>
    <w:p w:rsidR="0044542A" w:rsidRDefault="0044542A" w:rsidP="00DE09D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44542A" w:rsidRDefault="0044542A" w:rsidP="00DE09DC">
      <w:pPr>
        <w:pStyle w:val="--"/>
        <w:keepNext/>
        <w:rPr>
          <w:rtl/>
          <w:lang w:eastAsia="he-IL"/>
        </w:rPr>
      </w:pPr>
      <w:r>
        <w:rPr>
          <w:rtl/>
          <w:lang w:eastAsia="he-IL"/>
        </w:rPr>
        <w:t xml:space="preserve">נגד – </w:t>
      </w:r>
      <w:r>
        <w:rPr>
          <w:rFonts w:hint="cs"/>
          <w:rtl/>
          <w:lang w:eastAsia="he-IL"/>
        </w:rPr>
        <w:t>60</w:t>
      </w:r>
    </w:p>
    <w:p w:rsidR="0044542A" w:rsidRDefault="0044542A" w:rsidP="00DE09DC">
      <w:pPr>
        <w:pStyle w:val="--"/>
        <w:keepNext/>
        <w:rPr>
          <w:rtl/>
          <w:lang w:eastAsia="he-IL"/>
        </w:rPr>
      </w:pPr>
      <w:r>
        <w:rPr>
          <w:rtl/>
          <w:lang w:eastAsia="he-IL"/>
        </w:rPr>
        <w:t xml:space="preserve">נמנעים – </w:t>
      </w:r>
      <w:r>
        <w:rPr>
          <w:rFonts w:hint="cs"/>
          <w:rtl/>
          <w:lang w:eastAsia="he-IL"/>
        </w:rPr>
        <w:t>אין</w:t>
      </w:r>
    </w:p>
    <w:p w:rsidR="0044542A" w:rsidRPr="00414C6C" w:rsidRDefault="0044542A" w:rsidP="00DE09DC">
      <w:pPr>
        <w:pStyle w:val="af2"/>
        <w:rPr>
          <w:rtl/>
          <w:lang w:eastAsia="he-IL"/>
        </w:rPr>
      </w:pPr>
      <w:r>
        <w:rPr>
          <w:rFonts w:hint="cs"/>
          <w:rtl/>
          <w:lang w:eastAsia="he-IL"/>
        </w:rPr>
        <w:t xml:space="preserve">הסתייגות 382 לא נתקבלה. </w:t>
      </w:r>
    </w:p>
    <w:p w:rsidR="0044542A" w:rsidRDefault="0044542A" w:rsidP="00DE09DC">
      <w:pPr>
        <w:rPr>
          <w:rtl/>
          <w:lang w:eastAsia="he-IL"/>
        </w:rPr>
      </w:pPr>
    </w:p>
    <w:p w:rsidR="0044542A" w:rsidRDefault="0044542A" w:rsidP="00DE09DC">
      <w:pPr>
        <w:pStyle w:val="af6"/>
        <w:keepNext/>
        <w:rPr>
          <w:rtl/>
        </w:rPr>
      </w:pPr>
      <w:r w:rsidRPr="00414C6C">
        <w:rPr>
          <w:rStyle w:val="TagStyle"/>
          <w:rtl/>
        </w:rPr>
        <w:t xml:space="preserve"> &lt;&lt; יור &gt;&gt; </w:t>
      </w:r>
      <w:r>
        <w:rPr>
          <w:rtl/>
        </w:rPr>
        <w:t>היו"ר יריב לוין:</w:t>
      </w:r>
      <w:r w:rsidRPr="00414C6C">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50 בעד, </w:t>
      </w:r>
      <w:bookmarkStart w:id="36270" w:name="_ETM_Q115_478432"/>
      <w:bookmarkEnd w:id="36270"/>
      <w:r>
        <w:rPr>
          <w:rFonts w:hint="cs"/>
          <w:rtl/>
          <w:lang w:eastAsia="he-IL"/>
        </w:rPr>
        <w:t xml:space="preserve">60 נגד. ההסתייגות לא התקבלה. </w:t>
      </w:r>
    </w:p>
    <w:p w:rsidR="0044542A" w:rsidRDefault="0044542A" w:rsidP="00DE09DC">
      <w:pPr>
        <w:rPr>
          <w:rtl/>
          <w:lang w:eastAsia="he-IL"/>
        </w:rPr>
      </w:pPr>
    </w:p>
    <w:p w:rsidR="0044542A" w:rsidRDefault="0044542A" w:rsidP="00DE09DC">
      <w:pPr>
        <w:pStyle w:val="af5"/>
        <w:keepNext/>
        <w:rPr>
          <w:rtl/>
        </w:rPr>
      </w:pPr>
      <w:r w:rsidRPr="00414C6C">
        <w:rPr>
          <w:rStyle w:val="TagStyle"/>
          <w:rtl/>
        </w:rPr>
        <w:t xml:space="preserve"> &lt;&lt; קריאה &gt;&gt; </w:t>
      </w:r>
      <w:r>
        <w:rPr>
          <w:rtl/>
        </w:rPr>
        <w:t>מירב בן ארי (יש עתיד):</w:t>
      </w:r>
      <w:r w:rsidRPr="00414C6C">
        <w:rPr>
          <w:rStyle w:val="TagStyle"/>
          <w:rtl/>
        </w:rPr>
        <w:t xml:space="preserve"> &lt;&lt; קריאה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383 עד 400. </w:t>
      </w:r>
    </w:p>
    <w:p w:rsidR="0044542A" w:rsidRDefault="0044542A" w:rsidP="00DE09DC">
      <w:pPr>
        <w:rPr>
          <w:rtl/>
          <w:lang w:eastAsia="he-IL"/>
        </w:rPr>
      </w:pPr>
    </w:p>
    <w:p w:rsidR="0044542A" w:rsidRDefault="0044542A" w:rsidP="00DE09DC">
      <w:pPr>
        <w:pStyle w:val="af6"/>
        <w:keepNext/>
        <w:rPr>
          <w:rtl/>
        </w:rPr>
      </w:pPr>
      <w:r w:rsidRPr="00414C6C">
        <w:rPr>
          <w:rStyle w:val="TagStyle"/>
          <w:rtl/>
        </w:rPr>
        <w:t xml:space="preserve"> &lt;&lt; יור &gt;&gt; </w:t>
      </w:r>
      <w:r>
        <w:rPr>
          <w:rtl/>
        </w:rPr>
        <w:t>היו"ר יריב לוין:</w:t>
      </w:r>
      <w:r w:rsidRPr="00414C6C">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הסתייגויות 383 </w:t>
      </w:r>
      <w:bookmarkStart w:id="36271" w:name="_ETM_Q115_486817"/>
      <w:bookmarkEnd w:id="36271"/>
      <w:r>
        <w:rPr>
          <w:rFonts w:hint="cs"/>
          <w:rtl/>
          <w:lang w:eastAsia="he-IL"/>
        </w:rPr>
        <w:t xml:space="preserve">עד 400, כולל, הוסרו. </w:t>
      </w:r>
    </w:p>
    <w:p w:rsidR="0044542A" w:rsidRDefault="0044542A" w:rsidP="00DE09DC">
      <w:pPr>
        <w:rPr>
          <w:rtl/>
          <w:lang w:eastAsia="he-IL"/>
        </w:rPr>
      </w:pPr>
      <w:bookmarkStart w:id="36272" w:name="_ETM_Q115_491497"/>
      <w:bookmarkStart w:id="36273" w:name="_ETM_Q115_491550"/>
      <w:bookmarkEnd w:id="36272"/>
      <w:bookmarkEnd w:id="36273"/>
    </w:p>
    <w:p w:rsidR="0044542A" w:rsidRPr="00414C6C" w:rsidRDefault="0044542A" w:rsidP="00DE09DC">
      <w:pPr>
        <w:rPr>
          <w:rtl/>
          <w:lang w:eastAsia="he-IL"/>
        </w:rPr>
      </w:pPr>
      <w:bookmarkStart w:id="36274" w:name="_ETM_Q115_491672"/>
      <w:bookmarkStart w:id="36275" w:name="_ETM_Q115_491724"/>
      <w:bookmarkEnd w:id="36274"/>
      <w:bookmarkEnd w:id="36275"/>
      <w:r>
        <w:rPr>
          <w:rFonts w:hint="cs"/>
          <w:rtl/>
          <w:lang w:eastAsia="he-IL"/>
        </w:rPr>
        <w:t xml:space="preserve">לפיכך אנחנו עוברים להצביע על הסתייגות </w:t>
      </w:r>
      <w:bookmarkStart w:id="36276" w:name="_ETM_Q115_497730"/>
      <w:bookmarkEnd w:id="36276"/>
      <w:r>
        <w:rPr>
          <w:rFonts w:hint="cs"/>
          <w:rtl/>
          <w:lang w:eastAsia="he-IL"/>
        </w:rPr>
        <w:t xml:space="preserve">של קבוצת חד"ש-תע"ל. הסתייגות 401 עצמה מוסרת, אני מבין, </w:t>
      </w:r>
      <w:bookmarkStart w:id="36277" w:name="_ETM_Q115_505866"/>
      <w:bookmarkEnd w:id="36277"/>
      <w:r>
        <w:rPr>
          <w:rFonts w:hint="cs"/>
          <w:rtl/>
          <w:lang w:eastAsia="he-IL"/>
        </w:rPr>
        <w:t xml:space="preserve">ומצביעים על לחלופין א'. אם כך, הסתייגות 401 הוסרה, ואנחנו </w:t>
      </w:r>
      <w:bookmarkStart w:id="36278" w:name="_ETM_Q115_512887"/>
      <w:bookmarkEnd w:id="36278"/>
      <w:r>
        <w:rPr>
          <w:rFonts w:hint="cs"/>
          <w:rtl/>
          <w:lang w:eastAsia="he-IL"/>
        </w:rPr>
        <w:t xml:space="preserve">מצביעים על הסתייגות 401 לחלופין א' של קבוצת חד"ש-תע"ל. הצבעה </w:t>
      </w:r>
      <w:bookmarkStart w:id="36279" w:name="_ETM_Q115_520278"/>
      <w:bookmarkEnd w:id="36279"/>
      <w:r>
        <w:rPr>
          <w:rFonts w:hint="cs"/>
          <w:rtl/>
          <w:lang w:eastAsia="he-IL"/>
        </w:rPr>
        <w:t xml:space="preserve">על הסתייגות. </w:t>
      </w:r>
    </w:p>
    <w:p w:rsidR="0044542A" w:rsidRDefault="0044542A" w:rsidP="00DE09DC">
      <w:pPr>
        <w:rPr>
          <w:rtl/>
          <w:lang w:eastAsia="he-IL"/>
        </w:rPr>
      </w:pPr>
    </w:p>
    <w:p w:rsidR="0044542A" w:rsidRDefault="0044542A" w:rsidP="00DE09DC">
      <w:pPr>
        <w:pStyle w:val="af1"/>
        <w:keepNext/>
        <w:rPr>
          <w:rtl/>
          <w:lang w:eastAsia="he-IL"/>
        </w:rPr>
      </w:pPr>
      <w:r>
        <w:rPr>
          <w:rtl/>
          <w:lang w:eastAsia="he-IL"/>
        </w:rPr>
        <w:lastRenderedPageBreak/>
        <w:t>הצבעה מס'</w:t>
      </w:r>
      <w:r>
        <w:rPr>
          <w:rFonts w:hint="cs"/>
          <w:rtl/>
          <w:lang w:eastAsia="he-IL"/>
        </w:rPr>
        <w:t xml:space="preserve"> 60</w:t>
      </w:r>
    </w:p>
    <w:p w:rsidR="0044542A" w:rsidRDefault="0044542A" w:rsidP="00DE09DC">
      <w:pPr>
        <w:pStyle w:val="--"/>
        <w:keepNext/>
        <w:rPr>
          <w:rtl/>
          <w:lang w:eastAsia="he-IL"/>
        </w:rPr>
      </w:pPr>
    </w:p>
    <w:p w:rsidR="0044542A" w:rsidRDefault="0044542A" w:rsidP="00DE09D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56</w:t>
      </w:r>
    </w:p>
    <w:p w:rsidR="0044542A" w:rsidRDefault="0044542A" w:rsidP="00DE09DC">
      <w:pPr>
        <w:pStyle w:val="--"/>
        <w:keepNext/>
        <w:rPr>
          <w:rtl/>
          <w:lang w:eastAsia="he-IL"/>
        </w:rPr>
      </w:pPr>
      <w:r>
        <w:rPr>
          <w:rtl/>
          <w:lang w:eastAsia="he-IL"/>
        </w:rPr>
        <w:t xml:space="preserve">נגד – </w:t>
      </w:r>
      <w:r>
        <w:rPr>
          <w:rFonts w:hint="cs"/>
          <w:rtl/>
          <w:lang w:eastAsia="he-IL"/>
        </w:rPr>
        <w:t>60</w:t>
      </w:r>
    </w:p>
    <w:p w:rsidR="0044542A" w:rsidRDefault="0044542A" w:rsidP="00DE09DC">
      <w:pPr>
        <w:pStyle w:val="--"/>
        <w:keepNext/>
        <w:rPr>
          <w:rtl/>
          <w:lang w:eastAsia="he-IL"/>
        </w:rPr>
      </w:pPr>
      <w:r>
        <w:rPr>
          <w:rtl/>
          <w:lang w:eastAsia="he-IL"/>
        </w:rPr>
        <w:t xml:space="preserve">נמנעים – </w:t>
      </w:r>
      <w:r>
        <w:rPr>
          <w:rFonts w:hint="cs"/>
          <w:rtl/>
          <w:lang w:eastAsia="he-IL"/>
        </w:rPr>
        <w:t>אין</w:t>
      </w:r>
    </w:p>
    <w:p w:rsidR="0044542A" w:rsidRPr="00414C6C" w:rsidRDefault="0044542A" w:rsidP="00DE09DC">
      <w:pPr>
        <w:pStyle w:val="af2"/>
        <w:rPr>
          <w:rtl/>
          <w:lang w:eastAsia="he-IL"/>
        </w:rPr>
      </w:pPr>
      <w:r>
        <w:rPr>
          <w:rFonts w:hint="cs"/>
          <w:rtl/>
          <w:lang w:eastAsia="he-IL"/>
        </w:rPr>
        <w:t xml:space="preserve">הסתייגות 401 לחלופין א' לא נתקבלה. </w:t>
      </w:r>
    </w:p>
    <w:p w:rsidR="0044542A" w:rsidRDefault="0044542A" w:rsidP="00DE09DC">
      <w:pPr>
        <w:rPr>
          <w:rtl/>
          <w:lang w:eastAsia="he-IL"/>
        </w:rPr>
      </w:pPr>
    </w:p>
    <w:p w:rsidR="0044542A" w:rsidRDefault="0044542A" w:rsidP="00DE09DC">
      <w:pPr>
        <w:pStyle w:val="af6"/>
        <w:keepNext/>
        <w:rPr>
          <w:rtl/>
        </w:rPr>
      </w:pPr>
      <w:r w:rsidRPr="00414C6C">
        <w:rPr>
          <w:rStyle w:val="TagStyle"/>
          <w:rtl/>
        </w:rPr>
        <w:t xml:space="preserve"> &lt;&lt; יור &gt;&gt; </w:t>
      </w:r>
      <w:r>
        <w:rPr>
          <w:rtl/>
        </w:rPr>
        <w:t>היו"ר יריב לוין:</w:t>
      </w:r>
      <w:r w:rsidRPr="00414C6C">
        <w:rPr>
          <w:rStyle w:val="TagStyle"/>
          <w:rtl/>
        </w:rPr>
        <w:t xml:space="preserve"> &lt;&lt; יור &gt;&gt;</w:t>
      </w:r>
      <w:r>
        <w:rPr>
          <w:rtl/>
        </w:rPr>
        <w:t xml:space="preserve">   </w:t>
      </w:r>
    </w:p>
    <w:p w:rsidR="0044542A" w:rsidRDefault="0044542A" w:rsidP="00D91890">
      <w:pPr>
        <w:rPr>
          <w:rtl/>
          <w:lang w:eastAsia="he-IL"/>
        </w:rPr>
      </w:pPr>
    </w:p>
    <w:p w:rsidR="0044542A" w:rsidRPr="00414C6C" w:rsidRDefault="0044542A" w:rsidP="00DE09DC">
      <w:pPr>
        <w:rPr>
          <w:rtl/>
          <w:lang w:eastAsia="he-IL"/>
        </w:rPr>
      </w:pPr>
      <w:bookmarkStart w:id="36280" w:name="_ETM_Q115_527515"/>
      <w:bookmarkStart w:id="36281" w:name="_ETM_Q115_527589"/>
      <w:bookmarkEnd w:id="36280"/>
      <w:bookmarkEnd w:id="36281"/>
      <w:r>
        <w:rPr>
          <w:rFonts w:hint="cs"/>
          <w:rtl/>
          <w:lang w:eastAsia="he-IL"/>
        </w:rPr>
        <w:t xml:space="preserve">56 בעד, 60 נגד. ההסתייגות לא התקבלה. </w:t>
      </w:r>
    </w:p>
    <w:p w:rsidR="0044542A" w:rsidRDefault="0044542A" w:rsidP="00DE09DC">
      <w:pPr>
        <w:pStyle w:val="af2"/>
        <w:rPr>
          <w:rtl/>
          <w:lang w:eastAsia="he-IL"/>
        </w:rPr>
      </w:pPr>
      <w:bookmarkStart w:id="36282" w:name="_ETM_Q115_525346"/>
      <w:bookmarkEnd w:id="36282"/>
    </w:p>
    <w:p w:rsidR="0044542A" w:rsidRDefault="0044542A" w:rsidP="00DE09DC">
      <w:pPr>
        <w:pStyle w:val="af5"/>
        <w:keepNext/>
        <w:rPr>
          <w:rtl/>
        </w:rPr>
      </w:pPr>
      <w:bookmarkStart w:id="36283" w:name="ET_interruption_6360_18"/>
      <w:r w:rsidRPr="00414C6C">
        <w:rPr>
          <w:rStyle w:val="TagStyle"/>
          <w:rtl/>
        </w:rPr>
        <w:t xml:space="preserve"> &lt;&lt; קריאה &gt;&gt; </w:t>
      </w:r>
      <w:r>
        <w:rPr>
          <w:rtl/>
        </w:rPr>
        <w:t>אליהו רביבו (הליכוד):</w:t>
      </w:r>
      <w:r w:rsidRPr="00414C6C">
        <w:rPr>
          <w:rStyle w:val="TagStyle"/>
          <w:rtl/>
        </w:rPr>
        <w:t xml:space="preserve"> &lt;&lt; קריאה &gt;&gt;</w:t>
      </w:r>
      <w:r>
        <w:rPr>
          <w:rtl/>
        </w:rPr>
        <w:t xml:space="preserve">   </w:t>
      </w:r>
      <w:bookmarkEnd w:id="36283"/>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 - - אצלי לא הופיע - - -  </w:t>
      </w:r>
    </w:p>
    <w:p w:rsidR="0044542A" w:rsidRPr="00414C6C" w:rsidRDefault="0044542A" w:rsidP="00DE09DC">
      <w:pPr>
        <w:rPr>
          <w:rtl/>
          <w:lang w:eastAsia="he-IL"/>
        </w:rPr>
      </w:pPr>
    </w:p>
    <w:p w:rsidR="0044542A" w:rsidRDefault="0044542A" w:rsidP="00DE09DC">
      <w:pPr>
        <w:pStyle w:val="af6"/>
        <w:keepNext/>
        <w:rPr>
          <w:rtl/>
        </w:rPr>
      </w:pPr>
      <w:r w:rsidRPr="00AE52B6">
        <w:rPr>
          <w:rStyle w:val="TagStyle"/>
          <w:rtl/>
        </w:rPr>
        <w:t xml:space="preserve"> &lt;&lt; יור &gt;&gt; </w:t>
      </w:r>
      <w:r>
        <w:rPr>
          <w:rtl/>
        </w:rPr>
        <w:t>היו"ר יריב לוין:</w:t>
      </w:r>
      <w:r w:rsidRPr="00AE52B6">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חבר הכנסת רביבו, אני מוסיף. </w:t>
      </w:r>
    </w:p>
    <w:p w:rsidR="0044542A" w:rsidRDefault="0044542A" w:rsidP="00DE09DC">
      <w:pPr>
        <w:rPr>
          <w:rtl/>
          <w:lang w:eastAsia="he-IL"/>
        </w:rPr>
      </w:pPr>
    </w:p>
    <w:p w:rsidR="0044542A" w:rsidRDefault="0044542A" w:rsidP="00DE09DC">
      <w:pPr>
        <w:pStyle w:val="af5"/>
        <w:keepNext/>
        <w:rPr>
          <w:rtl/>
        </w:rPr>
      </w:pPr>
      <w:bookmarkStart w:id="36284" w:name="ET_interruption_5296_29"/>
      <w:r w:rsidRPr="00042631">
        <w:rPr>
          <w:rStyle w:val="TagStyle"/>
          <w:rtl/>
        </w:rPr>
        <w:t xml:space="preserve"> &lt;&lt; קריאה &gt;&gt; </w:t>
      </w:r>
      <w:r>
        <w:rPr>
          <w:rtl/>
        </w:rPr>
        <w:t>יואב קיש (הליכוד):</w:t>
      </w:r>
      <w:r w:rsidRPr="00042631">
        <w:rPr>
          <w:rStyle w:val="TagStyle"/>
          <w:rtl/>
        </w:rPr>
        <w:t xml:space="preserve"> &lt;&lt; קריאה &gt;&gt;</w:t>
      </w:r>
      <w:r>
        <w:rPr>
          <w:rtl/>
        </w:rPr>
        <w:t xml:space="preserve">   </w:t>
      </w:r>
      <w:bookmarkEnd w:id="36284"/>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זה נספר. </w:t>
      </w:r>
    </w:p>
    <w:p w:rsidR="0044542A" w:rsidRDefault="0044542A" w:rsidP="00DE09DC">
      <w:pPr>
        <w:rPr>
          <w:rtl/>
          <w:lang w:eastAsia="he-IL"/>
        </w:rPr>
      </w:pPr>
    </w:p>
    <w:p w:rsidR="0044542A" w:rsidRDefault="0044542A" w:rsidP="00DE09DC">
      <w:pPr>
        <w:pStyle w:val="af6"/>
        <w:keepNext/>
        <w:rPr>
          <w:rtl/>
        </w:rPr>
      </w:pPr>
      <w:r w:rsidRPr="00042631">
        <w:rPr>
          <w:rStyle w:val="TagStyle"/>
          <w:rtl/>
        </w:rPr>
        <w:t xml:space="preserve"> &lt;&lt; יור &gt;&gt; </w:t>
      </w:r>
      <w:r>
        <w:rPr>
          <w:rtl/>
        </w:rPr>
        <w:t>היו"ר יריב לוין:</w:t>
      </w:r>
      <w:r w:rsidRPr="00042631">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אה, זה נספר, מאה אחוז. </w:t>
      </w:r>
    </w:p>
    <w:p w:rsidR="0044542A" w:rsidRDefault="0044542A" w:rsidP="00DE09DC">
      <w:pPr>
        <w:rPr>
          <w:rtl/>
          <w:lang w:eastAsia="he-IL"/>
        </w:rPr>
      </w:pPr>
    </w:p>
    <w:p w:rsidR="0044542A" w:rsidRDefault="0044542A" w:rsidP="00DE09DC">
      <w:pPr>
        <w:pStyle w:val="af5"/>
        <w:keepNext/>
        <w:rPr>
          <w:rtl/>
        </w:rPr>
      </w:pPr>
      <w:r w:rsidRPr="00E52C20">
        <w:rPr>
          <w:rStyle w:val="TagStyle"/>
          <w:rtl/>
        </w:rPr>
        <w:t xml:space="preserve"> &lt;&lt; קריאה &gt;&gt; </w:t>
      </w:r>
      <w:r>
        <w:rPr>
          <w:rtl/>
        </w:rPr>
        <w:t>מירב בן ארי (יש עתיד):</w:t>
      </w:r>
      <w:r w:rsidRPr="00E52C20">
        <w:rPr>
          <w:rStyle w:val="TagStyle"/>
          <w:rtl/>
        </w:rPr>
        <w:t xml:space="preserve"> &lt;&lt; קריאה &gt;&gt;</w:t>
      </w:r>
      <w:r>
        <w:rPr>
          <w:rtl/>
        </w:rPr>
        <w:t xml:space="preserve">   </w:t>
      </w:r>
    </w:p>
    <w:p w:rsidR="0044542A" w:rsidRDefault="0044542A" w:rsidP="00D91890">
      <w:pPr>
        <w:rPr>
          <w:rtl/>
          <w:lang w:eastAsia="he-IL"/>
        </w:rPr>
      </w:pPr>
    </w:p>
    <w:p w:rsidR="0044542A" w:rsidRPr="00E52C20" w:rsidRDefault="0044542A" w:rsidP="00DE09DC">
      <w:pPr>
        <w:rPr>
          <w:rtl/>
          <w:lang w:eastAsia="he-IL"/>
        </w:rPr>
      </w:pPr>
      <w:r>
        <w:rPr>
          <w:rFonts w:hint="cs"/>
          <w:rtl/>
          <w:lang w:eastAsia="he-IL"/>
        </w:rPr>
        <w:t xml:space="preserve">לחלופין ב', ג', ד', ה', ו' להסיר, </w:t>
      </w:r>
      <w:bookmarkStart w:id="36285" w:name="_ETM_Q115_548303"/>
      <w:bookmarkEnd w:id="36285"/>
      <w:r>
        <w:rPr>
          <w:rFonts w:hint="cs"/>
          <w:rtl/>
          <w:lang w:eastAsia="he-IL"/>
        </w:rPr>
        <w:t xml:space="preserve">ולהצביע על - - - </w:t>
      </w:r>
    </w:p>
    <w:p w:rsidR="0044542A" w:rsidRDefault="0044542A" w:rsidP="00DE09DC">
      <w:pPr>
        <w:rPr>
          <w:rtl/>
          <w:lang w:eastAsia="he-IL"/>
        </w:rPr>
      </w:pPr>
    </w:p>
    <w:p w:rsidR="0044542A" w:rsidRDefault="0044542A" w:rsidP="00DE09DC">
      <w:pPr>
        <w:pStyle w:val="af6"/>
        <w:keepNext/>
        <w:rPr>
          <w:rtl/>
        </w:rPr>
      </w:pPr>
      <w:r w:rsidRPr="00AE52B6">
        <w:rPr>
          <w:rStyle w:val="TagStyle"/>
          <w:rtl/>
        </w:rPr>
        <w:t xml:space="preserve"> &lt;&lt; יור &gt;&gt; </w:t>
      </w:r>
      <w:r>
        <w:rPr>
          <w:rtl/>
        </w:rPr>
        <w:t>היו"ר יריב לוין:</w:t>
      </w:r>
      <w:r w:rsidRPr="00AE52B6">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אם כן, הוסרו הסתייגויות חלופיות של 401 ב' עד ו', כולל, וכן הסתייגות 402. </w:t>
      </w:r>
    </w:p>
    <w:p w:rsidR="0044542A" w:rsidRDefault="0044542A" w:rsidP="00DE09DC">
      <w:pPr>
        <w:rPr>
          <w:rtl/>
          <w:lang w:eastAsia="he-IL"/>
        </w:rPr>
      </w:pPr>
    </w:p>
    <w:p w:rsidR="0044542A" w:rsidRDefault="0044542A" w:rsidP="00DE09DC">
      <w:pPr>
        <w:rPr>
          <w:rtl/>
          <w:lang w:eastAsia="he-IL"/>
        </w:rPr>
      </w:pPr>
      <w:r>
        <w:rPr>
          <w:rFonts w:hint="cs"/>
          <w:rtl/>
          <w:lang w:eastAsia="he-IL"/>
        </w:rPr>
        <w:lastRenderedPageBreak/>
        <w:t xml:space="preserve">אנחנו עוברים להצבעה על הסתייגויות של קבוצת יש </w:t>
      </w:r>
      <w:bookmarkStart w:id="36286" w:name="_ETM_Q115_567425"/>
      <w:bookmarkEnd w:id="36286"/>
      <w:r>
        <w:rPr>
          <w:rFonts w:hint="cs"/>
          <w:rtl/>
          <w:lang w:eastAsia="he-IL"/>
        </w:rPr>
        <w:t xml:space="preserve">עתיד. הסתייגות 403 </w:t>
      </w:r>
      <w:r>
        <w:rPr>
          <w:rFonts w:hint="eastAsia"/>
          <w:rtl/>
          <w:lang w:eastAsia="he-IL"/>
        </w:rPr>
        <w:t xml:space="preserve">– </w:t>
      </w:r>
      <w:r>
        <w:rPr>
          <w:rFonts w:hint="cs"/>
          <w:rtl/>
          <w:lang w:eastAsia="he-IL"/>
        </w:rPr>
        <w:t xml:space="preserve">הצבעה על הסתייגות. </w:t>
      </w:r>
    </w:p>
    <w:p w:rsidR="0044542A" w:rsidRDefault="0044542A" w:rsidP="00DE09DC">
      <w:pPr>
        <w:rPr>
          <w:rtl/>
          <w:lang w:eastAsia="he-IL"/>
        </w:rPr>
      </w:pPr>
    </w:p>
    <w:p w:rsidR="0044542A" w:rsidRDefault="0044542A" w:rsidP="00DE09DC">
      <w:pPr>
        <w:pStyle w:val="af1"/>
        <w:keepNext/>
        <w:rPr>
          <w:rtl/>
          <w:lang w:eastAsia="he-IL"/>
        </w:rPr>
      </w:pPr>
      <w:r>
        <w:rPr>
          <w:rtl/>
          <w:lang w:eastAsia="he-IL"/>
        </w:rPr>
        <w:t>הצבעה מס'</w:t>
      </w:r>
      <w:r>
        <w:rPr>
          <w:rFonts w:hint="cs"/>
          <w:rtl/>
          <w:lang w:eastAsia="he-IL"/>
        </w:rPr>
        <w:t xml:space="preserve"> 61</w:t>
      </w:r>
    </w:p>
    <w:p w:rsidR="0044542A" w:rsidRPr="00E52C20" w:rsidRDefault="0044542A" w:rsidP="00DE09DC">
      <w:pPr>
        <w:rPr>
          <w:rtl/>
          <w:lang w:eastAsia="he-IL"/>
        </w:rPr>
      </w:pPr>
    </w:p>
    <w:p w:rsidR="0044542A" w:rsidRDefault="0044542A" w:rsidP="00DE09D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54</w:t>
      </w:r>
    </w:p>
    <w:p w:rsidR="0044542A" w:rsidRDefault="0044542A" w:rsidP="00DE09DC">
      <w:pPr>
        <w:pStyle w:val="--"/>
        <w:keepNext/>
        <w:rPr>
          <w:rtl/>
          <w:lang w:eastAsia="he-IL"/>
        </w:rPr>
      </w:pPr>
      <w:r>
        <w:rPr>
          <w:rtl/>
          <w:lang w:eastAsia="he-IL"/>
        </w:rPr>
        <w:t xml:space="preserve">נגד – </w:t>
      </w:r>
      <w:r>
        <w:rPr>
          <w:rFonts w:hint="cs"/>
          <w:rtl/>
          <w:lang w:eastAsia="he-IL"/>
        </w:rPr>
        <w:t>60</w:t>
      </w:r>
    </w:p>
    <w:p w:rsidR="0044542A" w:rsidRDefault="0044542A" w:rsidP="00DE09DC">
      <w:pPr>
        <w:pStyle w:val="--"/>
        <w:keepNext/>
        <w:rPr>
          <w:rtl/>
          <w:lang w:eastAsia="he-IL"/>
        </w:rPr>
      </w:pPr>
      <w:r>
        <w:rPr>
          <w:rtl/>
          <w:lang w:eastAsia="he-IL"/>
        </w:rPr>
        <w:t xml:space="preserve">נמנעים – </w:t>
      </w:r>
      <w:r>
        <w:rPr>
          <w:rFonts w:hint="cs"/>
          <w:rtl/>
          <w:lang w:eastAsia="he-IL"/>
        </w:rPr>
        <w:t>אין</w:t>
      </w:r>
    </w:p>
    <w:p w:rsidR="0044542A" w:rsidRDefault="0044542A" w:rsidP="00DE09DC">
      <w:pPr>
        <w:pStyle w:val="af2"/>
        <w:rPr>
          <w:rtl/>
          <w:lang w:eastAsia="he-IL"/>
        </w:rPr>
      </w:pPr>
      <w:r>
        <w:rPr>
          <w:rFonts w:hint="cs"/>
          <w:rtl/>
          <w:lang w:eastAsia="he-IL"/>
        </w:rPr>
        <w:t xml:space="preserve">הסתייגות 403 לא נתקבלה. </w:t>
      </w:r>
    </w:p>
    <w:p w:rsidR="0044542A" w:rsidRDefault="0044542A" w:rsidP="00DE09DC">
      <w:pPr>
        <w:rPr>
          <w:rtl/>
          <w:lang w:eastAsia="he-IL"/>
        </w:rPr>
      </w:pPr>
    </w:p>
    <w:p w:rsidR="0044542A" w:rsidRDefault="0044542A" w:rsidP="00DE09DC">
      <w:pPr>
        <w:pStyle w:val="af6"/>
        <w:keepNext/>
        <w:rPr>
          <w:rtl/>
        </w:rPr>
      </w:pPr>
      <w:r w:rsidRPr="00E52C20">
        <w:rPr>
          <w:rStyle w:val="TagStyle"/>
          <w:rtl/>
        </w:rPr>
        <w:t xml:space="preserve"> &lt;&lt; יור &gt;&gt; </w:t>
      </w:r>
      <w:r>
        <w:rPr>
          <w:rtl/>
        </w:rPr>
        <w:t>היו"ר יריב לוין:</w:t>
      </w:r>
      <w:r w:rsidRPr="00E52C20">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54 בעד, 60 נגד. ההסתייגות לא התקבלה. </w:t>
      </w:r>
      <w:bookmarkStart w:id="36287" w:name="_ETM_Q115_585207"/>
      <w:bookmarkStart w:id="36288" w:name="_ETM_Q115_585266"/>
      <w:bookmarkEnd w:id="36287"/>
      <w:bookmarkEnd w:id="36288"/>
      <w:r>
        <w:rPr>
          <w:rFonts w:hint="cs"/>
          <w:rtl/>
          <w:lang w:eastAsia="he-IL"/>
        </w:rPr>
        <w:t xml:space="preserve">הסתייגויות 404 עד 409 הוסרו. </w:t>
      </w:r>
    </w:p>
    <w:p w:rsidR="0044542A" w:rsidRDefault="0044542A" w:rsidP="00DE09DC">
      <w:pPr>
        <w:rPr>
          <w:rtl/>
          <w:lang w:eastAsia="he-IL"/>
        </w:rPr>
      </w:pPr>
    </w:p>
    <w:p w:rsidR="0044542A" w:rsidRDefault="0044542A" w:rsidP="00DE09DC">
      <w:pPr>
        <w:rPr>
          <w:rtl/>
          <w:lang w:eastAsia="he-IL"/>
        </w:rPr>
      </w:pPr>
      <w:r>
        <w:rPr>
          <w:rFonts w:hint="cs"/>
          <w:rtl/>
          <w:lang w:eastAsia="he-IL"/>
        </w:rPr>
        <w:t xml:space="preserve">לפיכך אנחנו </w:t>
      </w:r>
      <w:bookmarkStart w:id="36289" w:name="_ETM_Q115_594844"/>
      <w:bookmarkEnd w:id="36289"/>
      <w:r>
        <w:rPr>
          <w:rFonts w:hint="cs"/>
          <w:rtl/>
          <w:lang w:eastAsia="he-IL"/>
        </w:rPr>
        <w:t xml:space="preserve">עוברים להצבעה על הסתייגות 410. הצבעה. </w:t>
      </w:r>
    </w:p>
    <w:p w:rsidR="0044542A" w:rsidRDefault="0044542A" w:rsidP="00DE09DC">
      <w:pPr>
        <w:rPr>
          <w:rtl/>
          <w:lang w:eastAsia="he-IL"/>
        </w:rPr>
      </w:pPr>
    </w:p>
    <w:p w:rsidR="0044542A" w:rsidRDefault="0044542A" w:rsidP="00DE09DC">
      <w:pPr>
        <w:pStyle w:val="af1"/>
        <w:keepNext/>
        <w:rPr>
          <w:rtl/>
          <w:lang w:eastAsia="he-IL"/>
        </w:rPr>
      </w:pPr>
      <w:r>
        <w:rPr>
          <w:rtl/>
          <w:lang w:eastAsia="he-IL"/>
        </w:rPr>
        <w:t>הצבעה מס'</w:t>
      </w:r>
      <w:r>
        <w:rPr>
          <w:rFonts w:hint="cs"/>
          <w:rtl/>
          <w:lang w:eastAsia="he-IL"/>
        </w:rPr>
        <w:t xml:space="preserve"> 62</w:t>
      </w:r>
    </w:p>
    <w:p w:rsidR="0044542A" w:rsidRDefault="0044542A" w:rsidP="00DE09DC">
      <w:pPr>
        <w:pStyle w:val="--"/>
        <w:keepNext/>
        <w:rPr>
          <w:rtl/>
          <w:lang w:eastAsia="he-IL"/>
        </w:rPr>
      </w:pPr>
    </w:p>
    <w:p w:rsidR="0044542A" w:rsidRDefault="0044542A"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53</w:t>
      </w:r>
    </w:p>
    <w:p w:rsidR="0044542A" w:rsidRDefault="0044542A" w:rsidP="00DE09DC">
      <w:pPr>
        <w:pStyle w:val="--"/>
        <w:keepNext/>
        <w:rPr>
          <w:rtl/>
          <w:lang w:eastAsia="he-IL"/>
        </w:rPr>
      </w:pPr>
      <w:r>
        <w:rPr>
          <w:rtl/>
          <w:lang w:eastAsia="he-IL"/>
        </w:rPr>
        <w:t xml:space="preserve">נגד – </w:t>
      </w:r>
      <w:r>
        <w:rPr>
          <w:rFonts w:hint="cs"/>
          <w:rtl/>
          <w:lang w:eastAsia="he-IL"/>
        </w:rPr>
        <w:t>60</w:t>
      </w:r>
    </w:p>
    <w:p w:rsidR="0044542A" w:rsidRDefault="0044542A" w:rsidP="00DE09DC">
      <w:pPr>
        <w:pStyle w:val="--"/>
        <w:keepNext/>
        <w:rPr>
          <w:rtl/>
          <w:lang w:eastAsia="he-IL"/>
        </w:rPr>
      </w:pPr>
      <w:r>
        <w:rPr>
          <w:rtl/>
          <w:lang w:eastAsia="he-IL"/>
        </w:rPr>
        <w:t xml:space="preserve">נמנעים – </w:t>
      </w:r>
      <w:r>
        <w:rPr>
          <w:rFonts w:hint="cs"/>
          <w:rtl/>
          <w:lang w:eastAsia="he-IL"/>
        </w:rPr>
        <w:t>אין</w:t>
      </w:r>
    </w:p>
    <w:p w:rsidR="0044542A" w:rsidRDefault="0044542A" w:rsidP="00DE09DC">
      <w:pPr>
        <w:pStyle w:val="af2"/>
        <w:rPr>
          <w:rtl/>
          <w:lang w:eastAsia="he-IL"/>
        </w:rPr>
      </w:pPr>
      <w:r>
        <w:rPr>
          <w:rFonts w:hint="cs"/>
          <w:rtl/>
          <w:lang w:eastAsia="he-IL"/>
        </w:rPr>
        <w:t>הסתייגות 410 לא נתקבלה.</w:t>
      </w:r>
    </w:p>
    <w:p w:rsidR="0044542A" w:rsidRDefault="0044542A" w:rsidP="00DE09DC">
      <w:pPr>
        <w:rPr>
          <w:rtl/>
          <w:lang w:eastAsia="he-IL"/>
        </w:rPr>
      </w:pPr>
    </w:p>
    <w:p w:rsidR="0044542A" w:rsidRDefault="0044542A" w:rsidP="00DE09DC">
      <w:pPr>
        <w:pStyle w:val="af6"/>
        <w:keepNext/>
        <w:rPr>
          <w:rtl/>
        </w:rPr>
      </w:pPr>
      <w:r w:rsidRPr="00AE52B6">
        <w:rPr>
          <w:rStyle w:val="TagStyle"/>
          <w:rtl/>
        </w:rPr>
        <w:t xml:space="preserve"> &lt;&lt; יור &gt;&gt; </w:t>
      </w:r>
      <w:r>
        <w:rPr>
          <w:rtl/>
        </w:rPr>
        <w:t>היו"ר יריב לוין:</w:t>
      </w:r>
      <w:r w:rsidRPr="00AE52B6">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53 בעד, 60 נגד. ההסתייגות לא התקבלה. </w:t>
      </w:r>
    </w:p>
    <w:p w:rsidR="0044542A" w:rsidRDefault="0044542A" w:rsidP="00DE09DC">
      <w:pPr>
        <w:rPr>
          <w:rtl/>
          <w:lang w:eastAsia="he-IL"/>
        </w:rPr>
      </w:pPr>
      <w:bookmarkStart w:id="36290" w:name="_ETM_Q115_610123"/>
      <w:bookmarkStart w:id="36291" w:name="_ETM_Q115_610186"/>
      <w:bookmarkEnd w:id="36290"/>
      <w:bookmarkEnd w:id="36291"/>
    </w:p>
    <w:p w:rsidR="0044542A" w:rsidRDefault="0044542A" w:rsidP="00DE09DC">
      <w:pPr>
        <w:pStyle w:val="af5"/>
        <w:keepNext/>
        <w:rPr>
          <w:rtl/>
        </w:rPr>
      </w:pPr>
      <w:bookmarkStart w:id="36292" w:name="ET_interruption_5300_21"/>
      <w:r w:rsidRPr="00E52C20">
        <w:rPr>
          <w:rStyle w:val="TagStyle"/>
          <w:rtl/>
        </w:rPr>
        <w:t xml:space="preserve"> &lt;&lt; קריאה &gt;&gt; </w:t>
      </w:r>
      <w:r>
        <w:rPr>
          <w:rtl/>
        </w:rPr>
        <w:t>מירב בן ארי (יש עתיד):</w:t>
      </w:r>
      <w:r w:rsidRPr="00E52C20">
        <w:rPr>
          <w:rStyle w:val="TagStyle"/>
          <w:rtl/>
        </w:rPr>
        <w:t xml:space="preserve"> &lt;&lt; קריאה &gt;&gt;</w:t>
      </w:r>
      <w:r>
        <w:rPr>
          <w:rtl/>
        </w:rPr>
        <w:t xml:space="preserve">   </w:t>
      </w:r>
      <w:bookmarkEnd w:id="36292"/>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411 עד 413, כולל. </w:t>
      </w:r>
    </w:p>
    <w:p w:rsidR="0044542A" w:rsidRDefault="0044542A" w:rsidP="00DE09DC">
      <w:pPr>
        <w:rPr>
          <w:rtl/>
          <w:lang w:eastAsia="he-IL"/>
        </w:rPr>
      </w:pPr>
    </w:p>
    <w:p w:rsidR="0044542A" w:rsidRDefault="0044542A" w:rsidP="00DE09DC">
      <w:pPr>
        <w:pStyle w:val="af6"/>
        <w:keepNext/>
        <w:rPr>
          <w:rtl/>
        </w:rPr>
      </w:pPr>
      <w:r w:rsidRPr="00E52C20">
        <w:rPr>
          <w:rStyle w:val="TagStyle"/>
          <w:rtl/>
        </w:rPr>
        <w:t xml:space="preserve"> &lt;&lt; יור &gt;&gt; </w:t>
      </w:r>
      <w:r>
        <w:rPr>
          <w:rtl/>
        </w:rPr>
        <w:t>היו"ר יריב לוין:</w:t>
      </w:r>
      <w:r w:rsidRPr="00E52C20">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הסתייגויות 411 ו-412 וגם 413 מוסרת. </w:t>
      </w:r>
    </w:p>
    <w:p w:rsidR="0044542A" w:rsidRDefault="0044542A" w:rsidP="00DE09DC">
      <w:pPr>
        <w:rPr>
          <w:rtl/>
          <w:lang w:eastAsia="he-IL"/>
        </w:rPr>
      </w:pPr>
    </w:p>
    <w:p w:rsidR="0044542A" w:rsidRDefault="0044542A" w:rsidP="00DE09DC">
      <w:pPr>
        <w:rPr>
          <w:rtl/>
          <w:lang w:eastAsia="he-IL"/>
        </w:rPr>
      </w:pPr>
      <w:r>
        <w:rPr>
          <w:rFonts w:hint="cs"/>
          <w:rtl/>
          <w:lang w:eastAsia="he-IL"/>
        </w:rPr>
        <w:t xml:space="preserve">לפיכך אנחנו עוברים להצבעה על הסתייגות מס' 414. הצבעה. </w:t>
      </w:r>
    </w:p>
    <w:p w:rsidR="0044542A" w:rsidRDefault="0044542A" w:rsidP="00DE09DC">
      <w:pPr>
        <w:rPr>
          <w:rtl/>
          <w:lang w:eastAsia="he-IL"/>
        </w:rPr>
      </w:pPr>
    </w:p>
    <w:p w:rsidR="0044542A" w:rsidRDefault="0044542A" w:rsidP="00DE09DC">
      <w:pPr>
        <w:pStyle w:val="af1"/>
        <w:keepNext/>
        <w:rPr>
          <w:rtl/>
          <w:lang w:eastAsia="he-IL"/>
        </w:rPr>
      </w:pPr>
      <w:r>
        <w:rPr>
          <w:rtl/>
          <w:lang w:eastAsia="he-IL"/>
        </w:rPr>
        <w:t>הצבעה מס'</w:t>
      </w:r>
      <w:r>
        <w:rPr>
          <w:rFonts w:hint="cs"/>
          <w:rtl/>
          <w:lang w:eastAsia="he-IL"/>
        </w:rPr>
        <w:t xml:space="preserve"> 63</w:t>
      </w:r>
    </w:p>
    <w:p w:rsidR="0044542A" w:rsidRDefault="0044542A" w:rsidP="00DE09DC">
      <w:pPr>
        <w:pStyle w:val="--"/>
        <w:keepNext/>
        <w:rPr>
          <w:rtl/>
          <w:lang w:eastAsia="he-IL"/>
        </w:rPr>
      </w:pPr>
    </w:p>
    <w:p w:rsidR="0044542A" w:rsidRDefault="0044542A" w:rsidP="00DE09D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55</w:t>
      </w:r>
    </w:p>
    <w:p w:rsidR="0044542A" w:rsidRDefault="0044542A" w:rsidP="00DE09DC">
      <w:pPr>
        <w:pStyle w:val="--"/>
        <w:keepNext/>
        <w:rPr>
          <w:rtl/>
          <w:lang w:eastAsia="he-IL"/>
        </w:rPr>
      </w:pPr>
      <w:r>
        <w:rPr>
          <w:rtl/>
          <w:lang w:eastAsia="he-IL"/>
        </w:rPr>
        <w:t xml:space="preserve">נגד – </w:t>
      </w:r>
      <w:r>
        <w:rPr>
          <w:rFonts w:hint="cs"/>
          <w:rtl/>
          <w:lang w:eastAsia="he-IL"/>
        </w:rPr>
        <w:t>60</w:t>
      </w:r>
    </w:p>
    <w:p w:rsidR="0044542A" w:rsidRDefault="0044542A" w:rsidP="00DE09DC">
      <w:pPr>
        <w:pStyle w:val="--"/>
        <w:keepNext/>
        <w:rPr>
          <w:rtl/>
          <w:lang w:eastAsia="he-IL"/>
        </w:rPr>
      </w:pPr>
      <w:r>
        <w:rPr>
          <w:rtl/>
          <w:lang w:eastAsia="he-IL"/>
        </w:rPr>
        <w:t xml:space="preserve">נמנעים – </w:t>
      </w:r>
      <w:r>
        <w:rPr>
          <w:rFonts w:hint="cs"/>
          <w:rtl/>
          <w:lang w:eastAsia="he-IL"/>
        </w:rPr>
        <w:t>אין</w:t>
      </w:r>
    </w:p>
    <w:p w:rsidR="0044542A" w:rsidRDefault="0044542A" w:rsidP="00DE09DC">
      <w:pPr>
        <w:pStyle w:val="af2"/>
        <w:rPr>
          <w:rtl/>
          <w:lang w:eastAsia="he-IL"/>
        </w:rPr>
      </w:pPr>
      <w:r>
        <w:rPr>
          <w:rFonts w:hint="cs"/>
          <w:rtl/>
          <w:lang w:eastAsia="he-IL"/>
        </w:rPr>
        <w:t>הסתייגות 414 לא נתקבלה.</w:t>
      </w:r>
    </w:p>
    <w:p w:rsidR="0044542A" w:rsidRDefault="0044542A" w:rsidP="00DE09DC">
      <w:pPr>
        <w:rPr>
          <w:rtl/>
          <w:lang w:eastAsia="he-IL"/>
        </w:rPr>
      </w:pPr>
    </w:p>
    <w:p w:rsidR="0044542A" w:rsidRDefault="0044542A" w:rsidP="00DE09DC">
      <w:pPr>
        <w:pStyle w:val="af6"/>
        <w:keepNext/>
        <w:rPr>
          <w:rtl/>
        </w:rPr>
      </w:pPr>
      <w:r w:rsidRPr="00E52C20">
        <w:rPr>
          <w:rStyle w:val="TagStyle"/>
          <w:rtl/>
        </w:rPr>
        <w:t xml:space="preserve"> &lt;&lt; יור &gt;&gt; </w:t>
      </w:r>
      <w:r>
        <w:rPr>
          <w:rtl/>
        </w:rPr>
        <w:t>היו"ר יריב לוין:</w:t>
      </w:r>
      <w:r w:rsidRPr="00E52C20">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55 בעד, 60 נגד. ההסתייגות לא התקבלה. </w:t>
      </w:r>
    </w:p>
    <w:p w:rsidR="0044542A" w:rsidRPr="00E52C20" w:rsidRDefault="0044542A" w:rsidP="00DE09DC">
      <w:pPr>
        <w:rPr>
          <w:rtl/>
          <w:lang w:eastAsia="he-IL"/>
        </w:rPr>
      </w:pPr>
    </w:p>
    <w:p w:rsidR="0044542A" w:rsidRDefault="0044542A" w:rsidP="00DE09DC">
      <w:pPr>
        <w:pStyle w:val="af5"/>
        <w:keepNext/>
        <w:rPr>
          <w:rtl/>
        </w:rPr>
      </w:pPr>
      <w:r w:rsidRPr="00E52C20">
        <w:rPr>
          <w:rStyle w:val="TagStyle"/>
          <w:rtl/>
        </w:rPr>
        <w:t xml:space="preserve"> &lt;&lt; קריאה &gt;&gt; </w:t>
      </w:r>
      <w:r>
        <w:rPr>
          <w:rtl/>
        </w:rPr>
        <w:t>מירב בן ארי (יש עתיד):</w:t>
      </w:r>
      <w:r w:rsidRPr="00E52C20">
        <w:rPr>
          <w:rStyle w:val="TagStyle"/>
          <w:rtl/>
        </w:rPr>
        <w:t xml:space="preserve"> &lt;&lt; קריאה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415, 416 </w:t>
      </w:r>
      <w:r>
        <w:rPr>
          <w:rFonts w:hint="eastAsia"/>
          <w:rtl/>
          <w:lang w:eastAsia="he-IL"/>
        </w:rPr>
        <w:t xml:space="preserve">– </w:t>
      </w:r>
      <w:r>
        <w:rPr>
          <w:rFonts w:hint="cs"/>
          <w:rtl/>
          <w:lang w:eastAsia="he-IL"/>
        </w:rPr>
        <w:t xml:space="preserve">להסיר. </w:t>
      </w:r>
    </w:p>
    <w:p w:rsidR="0044542A" w:rsidRPr="00E52C20" w:rsidRDefault="0044542A" w:rsidP="00DE09DC">
      <w:pPr>
        <w:rPr>
          <w:rtl/>
          <w:lang w:eastAsia="he-IL"/>
        </w:rPr>
      </w:pPr>
    </w:p>
    <w:p w:rsidR="0044542A" w:rsidRDefault="0044542A" w:rsidP="00DE09DC">
      <w:pPr>
        <w:pStyle w:val="af6"/>
        <w:keepNext/>
        <w:rPr>
          <w:rtl/>
        </w:rPr>
      </w:pPr>
      <w:r w:rsidRPr="00AE52B6">
        <w:rPr>
          <w:rStyle w:val="TagStyle"/>
          <w:rtl/>
        </w:rPr>
        <w:t xml:space="preserve"> &lt;&lt; יור &gt;&gt; </w:t>
      </w:r>
      <w:r>
        <w:rPr>
          <w:rtl/>
        </w:rPr>
        <w:t>היו"ר יריב לוין:</w:t>
      </w:r>
      <w:r w:rsidRPr="00AE52B6">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הסתייגויות 415, 416 </w:t>
      </w:r>
      <w:r>
        <w:rPr>
          <w:rFonts w:hint="eastAsia"/>
          <w:rtl/>
          <w:lang w:eastAsia="he-IL"/>
        </w:rPr>
        <w:t xml:space="preserve">– </w:t>
      </w:r>
      <w:r>
        <w:rPr>
          <w:rFonts w:hint="cs"/>
          <w:rtl/>
          <w:lang w:eastAsia="he-IL"/>
        </w:rPr>
        <w:t xml:space="preserve">הוסרו. הסתייגות מס' 417 </w:t>
      </w:r>
      <w:r>
        <w:rPr>
          <w:rFonts w:hint="eastAsia"/>
          <w:rtl/>
          <w:lang w:eastAsia="he-IL"/>
        </w:rPr>
        <w:t xml:space="preserve">– </w:t>
      </w:r>
      <w:r>
        <w:rPr>
          <w:rFonts w:hint="cs"/>
          <w:rtl/>
          <w:lang w:eastAsia="he-IL"/>
        </w:rPr>
        <w:t xml:space="preserve">הצבעה. </w:t>
      </w:r>
    </w:p>
    <w:p w:rsidR="0044542A" w:rsidRDefault="0044542A" w:rsidP="00DE09DC">
      <w:pPr>
        <w:rPr>
          <w:rtl/>
          <w:lang w:eastAsia="he-IL"/>
        </w:rPr>
      </w:pPr>
    </w:p>
    <w:p w:rsidR="0044542A" w:rsidRDefault="0044542A" w:rsidP="00DE09DC">
      <w:pPr>
        <w:pStyle w:val="af1"/>
        <w:keepNext/>
        <w:rPr>
          <w:rtl/>
          <w:lang w:eastAsia="he-IL"/>
        </w:rPr>
      </w:pPr>
      <w:r>
        <w:rPr>
          <w:rtl/>
          <w:lang w:eastAsia="he-IL"/>
        </w:rPr>
        <w:t>הצבעה מס'</w:t>
      </w:r>
      <w:r>
        <w:rPr>
          <w:rFonts w:hint="cs"/>
          <w:rtl/>
          <w:lang w:eastAsia="he-IL"/>
        </w:rPr>
        <w:t xml:space="preserve"> 64</w:t>
      </w:r>
    </w:p>
    <w:p w:rsidR="0044542A" w:rsidRDefault="0044542A" w:rsidP="00DE09DC">
      <w:pPr>
        <w:pStyle w:val="--"/>
        <w:keepNext/>
        <w:rPr>
          <w:rtl/>
          <w:lang w:eastAsia="he-IL"/>
        </w:rPr>
      </w:pPr>
    </w:p>
    <w:p w:rsidR="0044542A" w:rsidRDefault="0044542A"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55</w:t>
      </w:r>
    </w:p>
    <w:p w:rsidR="0044542A" w:rsidRDefault="0044542A" w:rsidP="00DE09DC">
      <w:pPr>
        <w:pStyle w:val="--"/>
        <w:keepNext/>
        <w:rPr>
          <w:rtl/>
          <w:lang w:eastAsia="he-IL"/>
        </w:rPr>
      </w:pPr>
      <w:r>
        <w:rPr>
          <w:rtl/>
          <w:lang w:eastAsia="he-IL"/>
        </w:rPr>
        <w:t xml:space="preserve">נגד – </w:t>
      </w:r>
      <w:r>
        <w:rPr>
          <w:rFonts w:hint="cs"/>
          <w:rtl/>
          <w:lang w:eastAsia="he-IL"/>
        </w:rPr>
        <w:t>60</w:t>
      </w:r>
    </w:p>
    <w:p w:rsidR="0044542A" w:rsidRDefault="0044542A" w:rsidP="00DE09DC">
      <w:pPr>
        <w:pStyle w:val="--"/>
        <w:keepNext/>
        <w:rPr>
          <w:rtl/>
          <w:lang w:eastAsia="he-IL"/>
        </w:rPr>
      </w:pPr>
      <w:r>
        <w:rPr>
          <w:rtl/>
          <w:lang w:eastAsia="he-IL"/>
        </w:rPr>
        <w:t xml:space="preserve">נמנעים – </w:t>
      </w:r>
      <w:r>
        <w:rPr>
          <w:rFonts w:hint="cs"/>
          <w:rtl/>
          <w:lang w:eastAsia="he-IL"/>
        </w:rPr>
        <w:t>אין</w:t>
      </w:r>
    </w:p>
    <w:p w:rsidR="0044542A" w:rsidRPr="00AE52B6" w:rsidRDefault="0044542A" w:rsidP="00DE09DC">
      <w:pPr>
        <w:pStyle w:val="af2"/>
        <w:rPr>
          <w:rtl/>
          <w:lang w:eastAsia="he-IL"/>
        </w:rPr>
      </w:pPr>
      <w:r>
        <w:rPr>
          <w:rFonts w:hint="cs"/>
          <w:rtl/>
          <w:lang w:eastAsia="he-IL"/>
        </w:rPr>
        <w:t>הסתייגות 417 לא נתקבלה.</w:t>
      </w:r>
    </w:p>
    <w:p w:rsidR="0044542A" w:rsidRDefault="0044542A" w:rsidP="00DE09DC">
      <w:pPr>
        <w:rPr>
          <w:rtl/>
          <w:lang w:eastAsia="he-IL"/>
        </w:rPr>
      </w:pPr>
    </w:p>
    <w:p w:rsidR="0044542A" w:rsidRDefault="0044542A" w:rsidP="00DE09DC">
      <w:pPr>
        <w:pStyle w:val="af6"/>
        <w:keepNext/>
        <w:rPr>
          <w:rtl/>
        </w:rPr>
      </w:pPr>
      <w:r w:rsidRPr="00AE52B6">
        <w:rPr>
          <w:rStyle w:val="TagStyle"/>
          <w:rtl/>
        </w:rPr>
        <w:t xml:space="preserve"> &lt;&lt; יור &gt;&gt; </w:t>
      </w:r>
      <w:r>
        <w:rPr>
          <w:rtl/>
        </w:rPr>
        <w:t>היו"ר יריב לוין:</w:t>
      </w:r>
      <w:r w:rsidRPr="00AE52B6">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55 בעד, 60 נגד. ההסתייגות לא התקבלה. </w:t>
      </w:r>
    </w:p>
    <w:p w:rsidR="0044542A" w:rsidRDefault="0044542A" w:rsidP="00DE09DC">
      <w:pPr>
        <w:rPr>
          <w:rtl/>
          <w:lang w:eastAsia="he-IL"/>
        </w:rPr>
      </w:pPr>
      <w:bookmarkStart w:id="36293" w:name="_ETM_Q115_675254"/>
      <w:bookmarkStart w:id="36294" w:name="_ETM_Q115_675299"/>
      <w:bookmarkEnd w:id="36293"/>
      <w:bookmarkEnd w:id="36294"/>
    </w:p>
    <w:p w:rsidR="0044542A" w:rsidRDefault="0044542A" w:rsidP="00DE09DC">
      <w:pPr>
        <w:pStyle w:val="af5"/>
        <w:keepNext/>
        <w:rPr>
          <w:rtl/>
        </w:rPr>
      </w:pPr>
      <w:bookmarkStart w:id="36295" w:name="ET_interruption_5300_25"/>
      <w:r w:rsidRPr="00E52C20">
        <w:rPr>
          <w:rStyle w:val="TagStyle"/>
          <w:rtl/>
        </w:rPr>
        <w:t xml:space="preserve"> &lt;&lt; קריאה &gt;&gt; </w:t>
      </w:r>
      <w:r>
        <w:rPr>
          <w:rtl/>
        </w:rPr>
        <w:t>מירב בן ארי (יש עתיד):</w:t>
      </w:r>
      <w:r w:rsidRPr="00E52C20">
        <w:rPr>
          <w:rStyle w:val="TagStyle"/>
          <w:rtl/>
        </w:rPr>
        <w:t xml:space="preserve"> &lt;&lt; קריאה &gt;&gt;</w:t>
      </w:r>
      <w:r>
        <w:rPr>
          <w:rtl/>
        </w:rPr>
        <w:t xml:space="preserve">   </w:t>
      </w:r>
      <w:bookmarkEnd w:id="36295"/>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418 עד 423, </w:t>
      </w:r>
      <w:bookmarkStart w:id="36296" w:name="_ETM_Q115_684346"/>
      <w:bookmarkEnd w:id="36296"/>
      <w:r>
        <w:rPr>
          <w:rFonts w:hint="cs"/>
          <w:rtl/>
          <w:lang w:eastAsia="he-IL"/>
        </w:rPr>
        <w:t xml:space="preserve">כולל. </w:t>
      </w:r>
    </w:p>
    <w:p w:rsidR="0044542A" w:rsidRDefault="0044542A" w:rsidP="00DE09DC">
      <w:pPr>
        <w:rPr>
          <w:rtl/>
          <w:lang w:eastAsia="he-IL"/>
        </w:rPr>
      </w:pPr>
    </w:p>
    <w:p w:rsidR="0044542A" w:rsidRDefault="0044542A" w:rsidP="00DE09DC">
      <w:pPr>
        <w:pStyle w:val="af6"/>
        <w:keepNext/>
        <w:rPr>
          <w:rtl/>
        </w:rPr>
      </w:pPr>
      <w:r w:rsidRPr="00E52C20">
        <w:rPr>
          <w:rStyle w:val="TagStyle"/>
          <w:rtl/>
        </w:rPr>
        <w:lastRenderedPageBreak/>
        <w:t xml:space="preserve"> &lt;&lt; יור &gt;&gt; </w:t>
      </w:r>
      <w:r>
        <w:rPr>
          <w:rtl/>
        </w:rPr>
        <w:t>היו"ר יריב לוין:</w:t>
      </w:r>
      <w:r w:rsidRPr="00E52C20">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bookmarkStart w:id="36297" w:name="_ETM_Q115_675398"/>
      <w:bookmarkStart w:id="36298" w:name="_ETM_Q115_675450"/>
      <w:bookmarkEnd w:id="36297"/>
      <w:bookmarkEnd w:id="36298"/>
      <w:r>
        <w:rPr>
          <w:rFonts w:hint="cs"/>
          <w:rtl/>
          <w:lang w:eastAsia="he-IL"/>
        </w:rPr>
        <w:t>הסתייגויות 418 עד 423 כולל הוסרו.</w:t>
      </w:r>
    </w:p>
    <w:p w:rsidR="0044542A" w:rsidRDefault="0044542A" w:rsidP="00DE09DC">
      <w:pPr>
        <w:rPr>
          <w:rtl/>
          <w:lang w:eastAsia="he-IL"/>
        </w:rPr>
      </w:pPr>
    </w:p>
    <w:p w:rsidR="0044542A" w:rsidRDefault="0044542A" w:rsidP="00DE09DC">
      <w:pPr>
        <w:rPr>
          <w:rtl/>
          <w:lang w:eastAsia="he-IL"/>
        </w:rPr>
      </w:pPr>
      <w:r>
        <w:rPr>
          <w:rFonts w:hint="cs"/>
          <w:rtl/>
          <w:lang w:eastAsia="he-IL"/>
        </w:rPr>
        <w:t>לפיכך אנחנו עוברים להצבעה על הסתייגות מס' 424. הצבעה על ההסתייגות.</w:t>
      </w:r>
    </w:p>
    <w:p w:rsidR="0044542A" w:rsidRDefault="0044542A" w:rsidP="00DE09DC">
      <w:pPr>
        <w:keepNext/>
        <w:rPr>
          <w:rtl/>
          <w:lang w:eastAsia="he-IL"/>
        </w:rPr>
      </w:pPr>
    </w:p>
    <w:p w:rsidR="0044542A" w:rsidRDefault="0044542A" w:rsidP="00DE09DC">
      <w:pPr>
        <w:pStyle w:val="af1"/>
        <w:keepNext/>
        <w:rPr>
          <w:rtl/>
          <w:lang w:eastAsia="he-IL"/>
        </w:rPr>
      </w:pPr>
      <w:r>
        <w:rPr>
          <w:rtl/>
          <w:lang w:eastAsia="he-IL"/>
        </w:rPr>
        <w:t>הצבעה מס'</w:t>
      </w:r>
      <w:r>
        <w:rPr>
          <w:rFonts w:hint="cs"/>
          <w:rtl/>
          <w:lang w:eastAsia="he-IL"/>
        </w:rPr>
        <w:t xml:space="preserve"> 65</w:t>
      </w:r>
    </w:p>
    <w:p w:rsidR="0044542A" w:rsidRDefault="0044542A" w:rsidP="00DE09DC">
      <w:pPr>
        <w:pStyle w:val="--"/>
        <w:keepNext/>
        <w:rPr>
          <w:rtl/>
          <w:lang w:eastAsia="he-IL"/>
        </w:rPr>
      </w:pPr>
    </w:p>
    <w:p w:rsidR="0044542A" w:rsidRDefault="0044542A" w:rsidP="00DE09DC">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55</w:t>
      </w:r>
    </w:p>
    <w:p w:rsidR="0044542A" w:rsidRDefault="0044542A" w:rsidP="00DE09DC">
      <w:pPr>
        <w:pStyle w:val="--"/>
        <w:keepNext/>
        <w:rPr>
          <w:rtl/>
          <w:lang w:eastAsia="he-IL"/>
        </w:rPr>
      </w:pPr>
      <w:r>
        <w:rPr>
          <w:rtl/>
          <w:lang w:eastAsia="he-IL"/>
        </w:rPr>
        <w:t xml:space="preserve">נגד – </w:t>
      </w:r>
      <w:r>
        <w:rPr>
          <w:rFonts w:hint="cs"/>
          <w:rtl/>
          <w:lang w:eastAsia="he-IL"/>
        </w:rPr>
        <w:t>60</w:t>
      </w:r>
    </w:p>
    <w:p w:rsidR="0044542A" w:rsidRDefault="0044542A" w:rsidP="00DE09DC">
      <w:pPr>
        <w:pStyle w:val="--"/>
        <w:keepNext/>
        <w:rPr>
          <w:rtl/>
          <w:lang w:eastAsia="he-IL"/>
        </w:rPr>
      </w:pPr>
      <w:r>
        <w:rPr>
          <w:rtl/>
          <w:lang w:eastAsia="he-IL"/>
        </w:rPr>
        <w:t xml:space="preserve">נמנעים – </w:t>
      </w:r>
      <w:r>
        <w:rPr>
          <w:rFonts w:hint="cs"/>
          <w:rtl/>
          <w:lang w:eastAsia="he-IL"/>
        </w:rPr>
        <w:t>אין</w:t>
      </w:r>
    </w:p>
    <w:p w:rsidR="0044542A" w:rsidRDefault="0044542A" w:rsidP="00DE09DC">
      <w:pPr>
        <w:pStyle w:val="af2"/>
        <w:rPr>
          <w:rtl/>
          <w:lang w:eastAsia="he-IL"/>
        </w:rPr>
      </w:pPr>
      <w:r>
        <w:rPr>
          <w:rFonts w:hint="cs"/>
          <w:rtl/>
          <w:lang w:eastAsia="he-IL"/>
        </w:rPr>
        <w:t xml:space="preserve">הסתייגות 424 לא נתקבלה. </w:t>
      </w:r>
    </w:p>
    <w:p w:rsidR="0044542A" w:rsidRDefault="0044542A" w:rsidP="00DE09DC">
      <w:pPr>
        <w:rPr>
          <w:rtl/>
          <w:lang w:eastAsia="he-IL"/>
        </w:rPr>
      </w:pPr>
    </w:p>
    <w:p w:rsidR="0044542A" w:rsidRDefault="0044542A" w:rsidP="00DE09DC">
      <w:pPr>
        <w:pStyle w:val="af6"/>
        <w:keepNext/>
        <w:rPr>
          <w:rtl/>
        </w:rPr>
      </w:pPr>
      <w:r w:rsidRPr="00AE52B6">
        <w:rPr>
          <w:rStyle w:val="TagStyle"/>
          <w:rtl/>
        </w:rPr>
        <w:t xml:space="preserve"> &lt;&lt; יור &gt;&gt; </w:t>
      </w:r>
      <w:r>
        <w:rPr>
          <w:rtl/>
        </w:rPr>
        <w:t>היו"ר יריב לוין:</w:t>
      </w:r>
      <w:r w:rsidRPr="00AE52B6">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55 בעד, 60 נגד. ההסתייגות לא התקבלה. </w:t>
      </w:r>
    </w:p>
    <w:p w:rsidR="0044542A" w:rsidRDefault="0044542A" w:rsidP="00DE09DC">
      <w:pPr>
        <w:rPr>
          <w:rtl/>
          <w:lang w:eastAsia="he-IL"/>
        </w:rPr>
      </w:pPr>
    </w:p>
    <w:p w:rsidR="0044542A" w:rsidRDefault="0044542A" w:rsidP="00DE09DC">
      <w:pPr>
        <w:pStyle w:val="af5"/>
        <w:keepNext/>
        <w:rPr>
          <w:rtl/>
        </w:rPr>
      </w:pPr>
      <w:r w:rsidRPr="00E52C20">
        <w:rPr>
          <w:rStyle w:val="TagStyle"/>
          <w:rtl/>
        </w:rPr>
        <w:t xml:space="preserve"> &lt;&lt; קריאה &gt;&gt; </w:t>
      </w:r>
      <w:r>
        <w:rPr>
          <w:rtl/>
        </w:rPr>
        <w:t>מירב בן ארי (יש עתיד):</w:t>
      </w:r>
      <w:r w:rsidRPr="00E52C20">
        <w:rPr>
          <w:rStyle w:val="TagStyle"/>
          <w:rtl/>
        </w:rPr>
        <w:t xml:space="preserve"> &lt;&lt; קריאה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425 עד 430 </w:t>
      </w:r>
      <w:r>
        <w:rPr>
          <w:rFonts w:hint="eastAsia"/>
          <w:rtl/>
          <w:lang w:eastAsia="he-IL"/>
        </w:rPr>
        <w:t xml:space="preserve">– </w:t>
      </w:r>
      <w:r>
        <w:rPr>
          <w:rFonts w:hint="cs"/>
          <w:rtl/>
          <w:lang w:eastAsia="he-IL"/>
        </w:rPr>
        <w:t xml:space="preserve">להסיר. </w:t>
      </w:r>
    </w:p>
    <w:p w:rsidR="0044542A" w:rsidRDefault="0044542A" w:rsidP="00DE09DC">
      <w:pPr>
        <w:rPr>
          <w:rtl/>
          <w:lang w:eastAsia="he-IL"/>
        </w:rPr>
      </w:pPr>
    </w:p>
    <w:p w:rsidR="0044542A" w:rsidRDefault="0044542A" w:rsidP="00DE09DC">
      <w:pPr>
        <w:pStyle w:val="af6"/>
        <w:keepNext/>
        <w:rPr>
          <w:rtl/>
        </w:rPr>
      </w:pPr>
      <w:r w:rsidRPr="00E52C20">
        <w:rPr>
          <w:rStyle w:val="TagStyle"/>
          <w:rtl/>
        </w:rPr>
        <w:t xml:space="preserve"> &lt;&lt; יור &gt;&gt; </w:t>
      </w:r>
      <w:r>
        <w:rPr>
          <w:rtl/>
        </w:rPr>
        <w:t>היו"ר יריב לוין:</w:t>
      </w:r>
      <w:r w:rsidRPr="00E52C20">
        <w:rPr>
          <w:rStyle w:val="TagStyle"/>
          <w:rtl/>
        </w:rPr>
        <w:t xml:space="preserve"> &lt;&lt; יור &gt;&gt;</w:t>
      </w:r>
      <w:r>
        <w:rPr>
          <w:rtl/>
        </w:rPr>
        <w:t xml:space="preserve">   </w:t>
      </w:r>
    </w:p>
    <w:p w:rsidR="0044542A" w:rsidRDefault="0044542A" w:rsidP="00D91890">
      <w:pPr>
        <w:rPr>
          <w:rtl/>
          <w:lang w:eastAsia="he-IL"/>
        </w:rPr>
      </w:pPr>
    </w:p>
    <w:p w:rsidR="0044542A" w:rsidRDefault="0044542A" w:rsidP="00DE09DC">
      <w:pPr>
        <w:rPr>
          <w:rtl/>
          <w:lang w:eastAsia="he-IL"/>
        </w:rPr>
      </w:pPr>
      <w:r>
        <w:rPr>
          <w:rFonts w:hint="cs"/>
          <w:rtl/>
          <w:lang w:eastAsia="he-IL"/>
        </w:rPr>
        <w:t xml:space="preserve">הסתייגויות 425 עד 430 הוסרו. </w:t>
      </w:r>
    </w:p>
    <w:p w:rsidR="0044542A" w:rsidRDefault="0044542A" w:rsidP="00DE09DC">
      <w:pPr>
        <w:rPr>
          <w:rtl/>
          <w:lang w:eastAsia="he-IL"/>
        </w:rPr>
      </w:pPr>
    </w:p>
    <w:p w:rsidR="0054439D" w:rsidRDefault="0054439D" w:rsidP="00DE09DC">
      <w:pPr>
        <w:rPr>
          <w:lang w:eastAsia="he-IL"/>
        </w:rPr>
      </w:pPr>
      <w:bookmarkStart w:id="36299" w:name="TOR_Q116"/>
      <w:bookmarkEnd w:id="36299"/>
      <w:r>
        <w:rPr>
          <w:rFonts w:hint="cs"/>
          <w:rtl/>
          <w:lang w:eastAsia="he-IL"/>
        </w:rPr>
        <w:t>אנחנו עוברים להסתייגות מס' 431. הצבעה.</w:t>
      </w:r>
    </w:p>
    <w:p w:rsidR="0054439D" w:rsidRPr="003D6FC7" w:rsidRDefault="0054439D" w:rsidP="00DE09DC">
      <w:pPr>
        <w:rPr>
          <w:rtl/>
          <w:lang w:eastAsia="he-IL"/>
        </w:rPr>
      </w:pPr>
    </w:p>
    <w:p w:rsidR="0054439D" w:rsidRDefault="0054439D" w:rsidP="00DE09DC">
      <w:pPr>
        <w:pStyle w:val="af1"/>
        <w:keepNext/>
        <w:rPr>
          <w:rtl/>
          <w:lang w:eastAsia="he-IL"/>
        </w:rPr>
      </w:pPr>
      <w:r>
        <w:rPr>
          <w:rFonts w:hint="cs"/>
          <w:rtl/>
          <w:lang w:eastAsia="he-IL"/>
        </w:rPr>
        <w:t>הצבעה מס' 66</w:t>
      </w:r>
    </w:p>
    <w:p w:rsidR="0054439D" w:rsidRDefault="0054439D" w:rsidP="00DE09DC">
      <w:pPr>
        <w:pStyle w:val="--"/>
        <w:keepNext/>
        <w:rPr>
          <w:rtl/>
          <w:lang w:eastAsia="he-IL"/>
        </w:rPr>
      </w:pPr>
    </w:p>
    <w:p w:rsidR="0054439D" w:rsidRDefault="0054439D" w:rsidP="00DE09DC">
      <w:pPr>
        <w:pStyle w:val="--"/>
        <w:keepNext/>
        <w:rPr>
          <w:rtl/>
          <w:lang w:eastAsia="he-IL"/>
        </w:rPr>
      </w:pPr>
      <w:r>
        <w:rPr>
          <w:rFonts w:hint="cs"/>
          <w:rtl/>
          <w:lang w:eastAsia="he-IL"/>
        </w:rPr>
        <w:t>בעד ההסתייגות – 55</w:t>
      </w:r>
    </w:p>
    <w:p w:rsidR="0054439D" w:rsidRDefault="0054439D" w:rsidP="00DE09DC">
      <w:pPr>
        <w:pStyle w:val="--"/>
        <w:keepNext/>
        <w:rPr>
          <w:rtl/>
          <w:lang w:eastAsia="he-IL"/>
        </w:rPr>
      </w:pPr>
      <w:r>
        <w:rPr>
          <w:rFonts w:hint="cs"/>
          <w:rtl/>
          <w:lang w:eastAsia="he-IL"/>
        </w:rPr>
        <w:t>נגד – 60</w:t>
      </w:r>
    </w:p>
    <w:p w:rsidR="0054439D" w:rsidRDefault="0054439D" w:rsidP="00DE09DC">
      <w:pPr>
        <w:pStyle w:val="--"/>
        <w:keepNext/>
        <w:rPr>
          <w:rtl/>
          <w:lang w:eastAsia="he-IL"/>
        </w:rPr>
      </w:pPr>
      <w:r>
        <w:rPr>
          <w:rFonts w:hint="cs"/>
          <w:rtl/>
          <w:lang w:eastAsia="he-IL"/>
        </w:rPr>
        <w:t>נמנעים – אין</w:t>
      </w:r>
    </w:p>
    <w:p w:rsidR="0054439D" w:rsidRDefault="0054439D" w:rsidP="00DE09DC">
      <w:pPr>
        <w:pStyle w:val="af2"/>
        <w:rPr>
          <w:rtl/>
          <w:lang w:eastAsia="he-IL"/>
        </w:rPr>
      </w:pPr>
      <w:r>
        <w:rPr>
          <w:rFonts w:hint="cs"/>
          <w:rtl/>
          <w:lang w:eastAsia="he-IL"/>
        </w:rPr>
        <w:t>הסתייגות 431 לא נתקבלה.</w:t>
      </w:r>
    </w:p>
    <w:p w:rsidR="0054439D" w:rsidRDefault="0054439D" w:rsidP="00DE09DC">
      <w:pPr>
        <w:rPr>
          <w:rtl/>
          <w:lang w:eastAsia="he-IL"/>
        </w:rPr>
      </w:pPr>
    </w:p>
    <w:p w:rsidR="0054439D" w:rsidRDefault="0054439D" w:rsidP="00DE09DC">
      <w:pPr>
        <w:pStyle w:val="af6"/>
        <w:rPr>
          <w:rtl/>
        </w:rPr>
      </w:pPr>
      <w:r w:rsidRPr="008F4FC6">
        <w:rPr>
          <w:rStyle w:val="TagStyle"/>
          <w:rFonts w:hint="cs"/>
          <w:rtl/>
        </w:rPr>
        <w:t xml:space="preserve"> &lt;&lt; יור &gt;&gt;</w:t>
      </w:r>
      <w:r>
        <w:rPr>
          <w:rStyle w:val="TagStyle"/>
          <w:rFonts w:hint="cs"/>
          <w:rtl/>
        </w:rPr>
        <w:t xml:space="preserve"> </w:t>
      </w:r>
      <w:r>
        <w:rPr>
          <w:rFonts w:hint="cs"/>
          <w:rtl/>
        </w:rPr>
        <w:t>היו"ר יריב לוין:</w:t>
      </w:r>
      <w:r>
        <w:rPr>
          <w:rStyle w:val="TagStyle"/>
          <w:rtl/>
        </w:rPr>
        <w:t xml:space="preserve"> </w:t>
      </w:r>
      <w:r w:rsidRPr="008F4FC6">
        <w:rPr>
          <w:rStyle w:val="TagStyle"/>
          <w:rtl/>
        </w:rPr>
        <w:t>&lt;&lt; יור &gt;&gt;</w:t>
      </w:r>
      <w:r>
        <w:rPr>
          <w:rFonts w:hint="cs"/>
          <w:rtl/>
        </w:rPr>
        <w:t xml:space="preserve">   </w:t>
      </w:r>
    </w:p>
    <w:p w:rsidR="0054439D" w:rsidRDefault="0054439D" w:rsidP="00D91890">
      <w:pPr>
        <w:rPr>
          <w:rtl/>
          <w:lang w:eastAsia="he-IL"/>
        </w:rPr>
      </w:pPr>
    </w:p>
    <w:p w:rsidR="0054439D" w:rsidRDefault="0054439D" w:rsidP="00DE09DC">
      <w:pPr>
        <w:rPr>
          <w:rtl/>
          <w:lang w:eastAsia="he-IL"/>
        </w:rPr>
      </w:pPr>
      <w:r>
        <w:rPr>
          <w:rFonts w:hint="cs"/>
          <w:rtl/>
          <w:lang w:eastAsia="he-IL"/>
        </w:rPr>
        <w:t xml:space="preserve">55 בעד, 60 נגד. ההסתייגות לא נתקבלה. </w:t>
      </w:r>
      <w:bookmarkStart w:id="36300" w:name="_ETM_Q116_149000"/>
      <w:bookmarkEnd w:id="36300"/>
      <w:r>
        <w:rPr>
          <w:rFonts w:hint="cs"/>
          <w:rtl/>
          <w:lang w:eastAsia="he-IL"/>
        </w:rPr>
        <w:t>הסתייגויות 432</w:t>
      </w:r>
      <w:r>
        <w:rPr>
          <w:rFonts w:hint="eastAsia"/>
          <w:rtl/>
          <w:lang w:eastAsia="he-IL"/>
        </w:rPr>
        <w:t>–</w:t>
      </w:r>
      <w:r>
        <w:rPr>
          <w:rFonts w:hint="cs"/>
          <w:rtl/>
          <w:lang w:eastAsia="he-IL"/>
        </w:rPr>
        <w:t xml:space="preserve">437 הוסרו. </w:t>
      </w:r>
    </w:p>
    <w:p w:rsidR="0054439D" w:rsidRDefault="0054439D" w:rsidP="00DE09DC">
      <w:pPr>
        <w:rPr>
          <w:rtl/>
          <w:lang w:eastAsia="he-IL"/>
        </w:rPr>
      </w:pPr>
    </w:p>
    <w:p w:rsidR="0054439D" w:rsidRDefault="0054439D" w:rsidP="00DE09DC">
      <w:pPr>
        <w:rPr>
          <w:rtl/>
          <w:lang w:eastAsia="he-IL"/>
        </w:rPr>
      </w:pPr>
      <w:r>
        <w:rPr>
          <w:rFonts w:hint="cs"/>
          <w:rtl/>
          <w:lang w:eastAsia="he-IL"/>
        </w:rPr>
        <w:t>לפיכך אנחנו עוברים להצבעה על הסתייגות</w:t>
      </w:r>
      <w:bookmarkStart w:id="36301" w:name="_ETM_Q116_156000"/>
      <w:bookmarkEnd w:id="36301"/>
      <w:r>
        <w:rPr>
          <w:rFonts w:hint="cs"/>
          <w:rtl/>
          <w:lang w:eastAsia="he-IL"/>
        </w:rPr>
        <w:t xml:space="preserve"> 438. הצבעה.</w:t>
      </w:r>
    </w:p>
    <w:p w:rsidR="0054439D" w:rsidRDefault="0054439D" w:rsidP="00DE09DC">
      <w:pPr>
        <w:rPr>
          <w:rtl/>
          <w:lang w:eastAsia="he-IL"/>
        </w:rPr>
      </w:pPr>
    </w:p>
    <w:p w:rsidR="0054439D" w:rsidRDefault="0054439D" w:rsidP="00DE09DC">
      <w:pPr>
        <w:pStyle w:val="af1"/>
        <w:keepNext/>
        <w:rPr>
          <w:rtl/>
          <w:lang w:eastAsia="he-IL"/>
        </w:rPr>
      </w:pPr>
      <w:r>
        <w:rPr>
          <w:rFonts w:hint="cs"/>
          <w:rtl/>
          <w:lang w:eastAsia="he-IL"/>
        </w:rPr>
        <w:t>הצבעה מס' 67</w:t>
      </w:r>
    </w:p>
    <w:p w:rsidR="0054439D" w:rsidRDefault="0054439D" w:rsidP="00DE09DC">
      <w:pPr>
        <w:pStyle w:val="--"/>
        <w:keepNext/>
        <w:rPr>
          <w:rtl/>
          <w:lang w:eastAsia="he-IL"/>
        </w:rPr>
      </w:pPr>
    </w:p>
    <w:p w:rsidR="0054439D" w:rsidRDefault="0054439D" w:rsidP="00DE09DC">
      <w:pPr>
        <w:pStyle w:val="--"/>
        <w:keepNext/>
        <w:rPr>
          <w:rtl/>
          <w:lang w:eastAsia="he-IL"/>
        </w:rPr>
      </w:pPr>
      <w:r>
        <w:rPr>
          <w:rFonts w:hint="cs"/>
          <w:rtl/>
          <w:lang w:eastAsia="he-IL"/>
        </w:rPr>
        <w:t>בעד ההסתייגות – 55</w:t>
      </w:r>
    </w:p>
    <w:p w:rsidR="0054439D" w:rsidRDefault="0054439D" w:rsidP="00DE09DC">
      <w:pPr>
        <w:pStyle w:val="--"/>
        <w:keepNext/>
        <w:rPr>
          <w:rtl/>
          <w:lang w:eastAsia="he-IL"/>
        </w:rPr>
      </w:pPr>
      <w:r>
        <w:rPr>
          <w:rFonts w:hint="cs"/>
          <w:rtl/>
          <w:lang w:eastAsia="he-IL"/>
        </w:rPr>
        <w:t>נגד – 60</w:t>
      </w:r>
    </w:p>
    <w:p w:rsidR="0054439D" w:rsidRDefault="0054439D" w:rsidP="00DE09DC">
      <w:pPr>
        <w:pStyle w:val="--"/>
        <w:keepNext/>
        <w:rPr>
          <w:rtl/>
          <w:lang w:eastAsia="he-IL"/>
        </w:rPr>
      </w:pPr>
      <w:r>
        <w:rPr>
          <w:rFonts w:hint="cs"/>
          <w:rtl/>
          <w:lang w:eastAsia="he-IL"/>
        </w:rPr>
        <w:t>נמנעים – אין</w:t>
      </w:r>
    </w:p>
    <w:p w:rsidR="0054439D" w:rsidRDefault="0054439D" w:rsidP="00DE09DC">
      <w:pPr>
        <w:pStyle w:val="af2"/>
        <w:rPr>
          <w:rtl/>
          <w:lang w:eastAsia="he-IL"/>
        </w:rPr>
      </w:pPr>
      <w:r>
        <w:rPr>
          <w:rFonts w:hint="cs"/>
          <w:rtl/>
          <w:lang w:eastAsia="he-IL"/>
        </w:rPr>
        <w:t>הסתייגות 438 לא נתקבלה.</w:t>
      </w:r>
    </w:p>
    <w:p w:rsidR="0054439D" w:rsidRDefault="0054439D" w:rsidP="009635F5">
      <w:pPr>
        <w:rPr>
          <w:rtl/>
        </w:rPr>
      </w:pPr>
    </w:p>
    <w:p w:rsidR="0054439D" w:rsidRDefault="0054439D" w:rsidP="00DE09DC">
      <w:pPr>
        <w:pStyle w:val="af6"/>
        <w:rPr>
          <w:rtl/>
        </w:rPr>
      </w:pPr>
      <w:r w:rsidRPr="008F4FC6">
        <w:rPr>
          <w:rStyle w:val="TagStyle"/>
          <w:rtl/>
        </w:rPr>
        <w:t xml:space="preserve"> &lt;&lt; יור &gt;&gt;</w:t>
      </w:r>
      <w:r w:rsidRPr="00BD5B0B">
        <w:rPr>
          <w:rStyle w:val="TagStyle"/>
          <w:rtl/>
        </w:rPr>
        <w:t xml:space="preserve"> </w:t>
      </w:r>
      <w:r>
        <w:rPr>
          <w:rtl/>
        </w:rPr>
        <w:t>היו"ר יריב לוין:</w:t>
      </w:r>
      <w:r w:rsidRPr="00BD5B0B">
        <w:rPr>
          <w:rStyle w:val="TagStyle"/>
          <w:rtl/>
        </w:rPr>
        <w:t xml:space="preserve"> </w:t>
      </w:r>
      <w:r w:rsidRPr="008F4FC6">
        <w:rPr>
          <w:rStyle w:val="TagStyle"/>
          <w:rtl/>
        </w:rPr>
        <w:t>&lt;&lt; יור &gt;&gt;</w:t>
      </w:r>
      <w:r>
        <w:rPr>
          <w:rtl/>
        </w:rPr>
        <w:t xml:space="preserve">   </w:t>
      </w:r>
    </w:p>
    <w:p w:rsidR="0054439D" w:rsidRDefault="0054439D" w:rsidP="00D91890">
      <w:pPr>
        <w:rPr>
          <w:rtl/>
          <w:lang w:eastAsia="he-IL"/>
        </w:rPr>
      </w:pPr>
    </w:p>
    <w:p w:rsidR="0054439D" w:rsidRDefault="0054439D" w:rsidP="00DE09DC">
      <w:pPr>
        <w:rPr>
          <w:rtl/>
          <w:lang w:eastAsia="he-IL"/>
        </w:rPr>
      </w:pPr>
      <w:r>
        <w:rPr>
          <w:rFonts w:hint="cs"/>
          <w:rtl/>
          <w:lang w:eastAsia="he-IL"/>
        </w:rPr>
        <w:t xml:space="preserve">55 בעד, 60 נגד. ההסתייגות </w:t>
      </w:r>
      <w:bookmarkStart w:id="36302" w:name="_ETM_Q116_174000"/>
      <w:bookmarkEnd w:id="36302"/>
      <w:r>
        <w:rPr>
          <w:rFonts w:hint="cs"/>
          <w:rtl/>
          <w:lang w:eastAsia="he-IL"/>
        </w:rPr>
        <w:t>לא התקבלה. הוסרו הסתייגויות 439</w:t>
      </w:r>
      <w:r>
        <w:rPr>
          <w:rFonts w:hint="eastAsia"/>
          <w:rtl/>
          <w:lang w:eastAsia="he-IL"/>
        </w:rPr>
        <w:t>–</w:t>
      </w:r>
      <w:r>
        <w:rPr>
          <w:rFonts w:hint="cs"/>
          <w:rtl/>
          <w:lang w:eastAsia="he-IL"/>
        </w:rPr>
        <w:t xml:space="preserve">452. </w:t>
      </w:r>
    </w:p>
    <w:p w:rsidR="0054439D" w:rsidRDefault="0054439D" w:rsidP="00DE09DC">
      <w:pPr>
        <w:rPr>
          <w:rtl/>
          <w:lang w:eastAsia="he-IL"/>
        </w:rPr>
      </w:pPr>
    </w:p>
    <w:p w:rsidR="0054439D" w:rsidRDefault="0054439D" w:rsidP="00DE09DC">
      <w:pPr>
        <w:rPr>
          <w:rtl/>
          <w:lang w:eastAsia="he-IL"/>
        </w:rPr>
      </w:pPr>
      <w:r>
        <w:rPr>
          <w:rFonts w:hint="cs"/>
          <w:rtl/>
          <w:lang w:eastAsia="he-IL"/>
        </w:rPr>
        <w:t>אנחנו עוברים להצבעה על</w:t>
      </w:r>
      <w:bookmarkStart w:id="36303" w:name="_ETM_Q116_185000"/>
      <w:bookmarkEnd w:id="36303"/>
      <w:r>
        <w:rPr>
          <w:rFonts w:hint="cs"/>
          <w:rtl/>
          <w:lang w:eastAsia="he-IL"/>
        </w:rPr>
        <w:t xml:space="preserve"> הסתייגות 453. הצבעה על הסתייגות.</w:t>
      </w:r>
    </w:p>
    <w:p w:rsidR="0054439D" w:rsidRDefault="0054439D" w:rsidP="00DE09DC">
      <w:pPr>
        <w:rPr>
          <w:rtl/>
          <w:lang w:eastAsia="he-IL"/>
        </w:rPr>
      </w:pPr>
      <w:bookmarkStart w:id="36304" w:name="_ETM_Q116_177000"/>
      <w:bookmarkEnd w:id="36304"/>
    </w:p>
    <w:p w:rsidR="0054439D" w:rsidRDefault="0054439D" w:rsidP="00DE09DC">
      <w:pPr>
        <w:pStyle w:val="af1"/>
        <w:keepNext/>
        <w:rPr>
          <w:rtl/>
          <w:lang w:eastAsia="he-IL"/>
        </w:rPr>
      </w:pPr>
      <w:r>
        <w:rPr>
          <w:rtl/>
          <w:lang w:eastAsia="he-IL"/>
        </w:rPr>
        <w:t>הצבעה מס'</w:t>
      </w:r>
      <w:r>
        <w:rPr>
          <w:rFonts w:hint="cs"/>
          <w:rtl/>
          <w:lang w:eastAsia="he-IL"/>
        </w:rPr>
        <w:t xml:space="preserve"> 68</w:t>
      </w:r>
    </w:p>
    <w:p w:rsidR="0054439D" w:rsidRDefault="0054439D" w:rsidP="00DE09DC">
      <w:pPr>
        <w:pStyle w:val="--"/>
        <w:keepNext/>
        <w:rPr>
          <w:rtl/>
          <w:lang w:eastAsia="he-IL"/>
        </w:rPr>
      </w:pPr>
    </w:p>
    <w:p w:rsidR="0054439D" w:rsidRDefault="0054439D"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46</w:t>
      </w:r>
    </w:p>
    <w:p w:rsidR="0054439D" w:rsidRDefault="0054439D" w:rsidP="00DE09DC">
      <w:pPr>
        <w:pStyle w:val="--"/>
        <w:keepNext/>
        <w:rPr>
          <w:rtl/>
          <w:lang w:eastAsia="he-IL"/>
        </w:rPr>
      </w:pPr>
      <w:r>
        <w:rPr>
          <w:rtl/>
          <w:lang w:eastAsia="he-IL"/>
        </w:rPr>
        <w:t xml:space="preserve">נגד – </w:t>
      </w:r>
      <w:r>
        <w:rPr>
          <w:rFonts w:hint="cs"/>
          <w:rtl/>
          <w:lang w:eastAsia="he-IL"/>
        </w:rPr>
        <w:t>60</w:t>
      </w:r>
    </w:p>
    <w:p w:rsidR="0054439D" w:rsidRDefault="0054439D" w:rsidP="00DE09DC">
      <w:pPr>
        <w:pStyle w:val="--"/>
        <w:keepNext/>
        <w:rPr>
          <w:rtl/>
          <w:lang w:eastAsia="he-IL"/>
        </w:rPr>
      </w:pPr>
      <w:r>
        <w:rPr>
          <w:rtl/>
          <w:lang w:eastAsia="he-IL"/>
        </w:rPr>
        <w:t xml:space="preserve">נמנעים – </w:t>
      </w:r>
      <w:r>
        <w:rPr>
          <w:rFonts w:hint="cs"/>
          <w:rtl/>
          <w:lang w:eastAsia="he-IL"/>
        </w:rPr>
        <w:t>אין</w:t>
      </w:r>
    </w:p>
    <w:p w:rsidR="0054439D" w:rsidRDefault="0054439D" w:rsidP="00DE09DC">
      <w:pPr>
        <w:pStyle w:val="af2"/>
        <w:rPr>
          <w:rtl/>
          <w:lang w:eastAsia="he-IL"/>
        </w:rPr>
      </w:pPr>
      <w:r>
        <w:rPr>
          <w:rFonts w:hint="cs"/>
          <w:rtl/>
          <w:lang w:eastAsia="he-IL"/>
        </w:rPr>
        <w:t>הסתייגות 453 לא נתקבלה.</w:t>
      </w:r>
    </w:p>
    <w:p w:rsidR="0054439D" w:rsidRDefault="0054439D" w:rsidP="00DE09DC">
      <w:pPr>
        <w:rPr>
          <w:rtl/>
          <w:lang w:eastAsia="he-IL"/>
        </w:rPr>
      </w:pPr>
      <w:bookmarkStart w:id="36305" w:name="_ETM_Q116_206000"/>
      <w:bookmarkEnd w:id="36305"/>
    </w:p>
    <w:p w:rsidR="0054439D" w:rsidRDefault="0054439D" w:rsidP="00DE09DC">
      <w:pPr>
        <w:pStyle w:val="af6"/>
        <w:rPr>
          <w:rtl/>
        </w:rPr>
      </w:pPr>
      <w:r w:rsidRPr="008F4FC6">
        <w:rPr>
          <w:rStyle w:val="TagStyle"/>
          <w:rtl/>
        </w:rPr>
        <w:t xml:space="preserve"> &lt;&lt; יור &gt;&gt;</w:t>
      </w:r>
      <w:r w:rsidRPr="003D6FC7">
        <w:rPr>
          <w:rStyle w:val="TagStyle"/>
          <w:rtl/>
        </w:rPr>
        <w:t xml:space="preserve"> </w:t>
      </w:r>
      <w:r>
        <w:rPr>
          <w:rtl/>
        </w:rPr>
        <w:t>היו"ר יריב לוין:</w:t>
      </w:r>
      <w:r w:rsidRPr="003D6FC7">
        <w:rPr>
          <w:rStyle w:val="TagStyle"/>
          <w:rtl/>
        </w:rPr>
        <w:t xml:space="preserve"> </w:t>
      </w:r>
      <w:r w:rsidRPr="008F4FC6">
        <w:rPr>
          <w:rStyle w:val="TagStyle"/>
          <w:rtl/>
        </w:rPr>
        <w:t>&lt;&lt; יור &gt;&gt;</w:t>
      </w:r>
      <w:r>
        <w:rPr>
          <w:rtl/>
        </w:rPr>
        <w:t xml:space="preserve">   </w:t>
      </w:r>
    </w:p>
    <w:p w:rsidR="0054439D" w:rsidRDefault="0054439D" w:rsidP="00DE09DC">
      <w:pPr>
        <w:rPr>
          <w:rtl/>
          <w:lang w:eastAsia="he-IL"/>
        </w:rPr>
      </w:pPr>
    </w:p>
    <w:p w:rsidR="0054439D" w:rsidRDefault="0054439D" w:rsidP="00DE09DC">
      <w:pPr>
        <w:rPr>
          <w:rtl/>
          <w:lang w:eastAsia="he-IL"/>
        </w:rPr>
      </w:pPr>
      <w:r>
        <w:rPr>
          <w:rFonts w:hint="cs"/>
          <w:rtl/>
          <w:lang w:eastAsia="he-IL"/>
        </w:rPr>
        <w:t xml:space="preserve">46 בעד. </w:t>
      </w:r>
      <w:bookmarkStart w:id="36306" w:name="_ETM_Q116_207000"/>
      <w:bookmarkEnd w:id="36306"/>
      <w:r>
        <w:rPr>
          <w:rFonts w:hint="cs"/>
          <w:rtl/>
          <w:lang w:eastAsia="he-IL"/>
        </w:rPr>
        <w:t>60 נגד. ההסתייגות לא התקבלה. הסתייגויות 457</w:t>
      </w:r>
      <w:r>
        <w:rPr>
          <w:rFonts w:hint="eastAsia"/>
          <w:rtl/>
          <w:lang w:eastAsia="he-IL"/>
        </w:rPr>
        <w:t>–</w:t>
      </w:r>
      <w:r>
        <w:rPr>
          <w:rFonts w:hint="cs"/>
          <w:rtl/>
          <w:lang w:eastAsia="he-IL"/>
        </w:rPr>
        <w:t xml:space="preserve">471 הוסרו. </w:t>
      </w:r>
    </w:p>
    <w:p w:rsidR="0054439D" w:rsidRDefault="0054439D" w:rsidP="00DE09DC">
      <w:pPr>
        <w:rPr>
          <w:rtl/>
          <w:lang w:eastAsia="he-IL"/>
        </w:rPr>
      </w:pPr>
    </w:p>
    <w:p w:rsidR="0054439D" w:rsidRPr="003D6FC7" w:rsidRDefault="0054439D" w:rsidP="00DE09DC">
      <w:pPr>
        <w:rPr>
          <w:rtl/>
          <w:lang w:eastAsia="he-IL"/>
        </w:rPr>
      </w:pPr>
      <w:r>
        <w:rPr>
          <w:rFonts w:hint="cs"/>
          <w:rtl/>
          <w:lang w:eastAsia="he-IL"/>
        </w:rPr>
        <w:t xml:space="preserve">לפיכך </w:t>
      </w:r>
      <w:bookmarkStart w:id="36307" w:name="_ETM_Q116_218000"/>
      <w:bookmarkEnd w:id="36307"/>
      <w:r>
        <w:rPr>
          <w:rFonts w:hint="cs"/>
          <w:rtl/>
          <w:lang w:eastAsia="he-IL"/>
        </w:rPr>
        <w:t>אנחנו עוברים להצבעה על הסתייגות 472. הצבעה על הסתייגות.</w:t>
      </w:r>
    </w:p>
    <w:p w:rsidR="0054439D" w:rsidRDefault="0054439D" w:rsidP="00DE09DC">
      <w:pPr>
        <w:rPr>
          <w:rtl/>
          <w:lang w:eastAsia="he-IL"/>
        </w:rPr>
      </w:pPr>
    </w:p>
    <w:p w:rsidR="0054439D" w:rsidRDefault="0054439D" w:rsidP="00DE09DC">
      <w:pPr>
        <w:pStyle w:val="af1"/>
        <w:keepNext/>
        <w:rPr>
          <w:rtl/>
          <w:lang w:eastAsia="he-IL"/>
        </w:rPr>
      </w:pPr>
      <w:r>
        <w:rPr>
          <w:rtl/>
          <w:lang w:eastAsia="he-IL"/>
        </w:rPr>
        <w:lastRenderedPageBreak/>
        <w:t>הצבעה מס'</w:t>
      </w:r>
      <w:r>
        <w:rPr>
          <w:rFonts w:hint="cs"/>
          <w:rtl/>
          <w:lang w:eastAsia="he-IL"/>
        </w:rPr>
        <w:t xml:space="preserve"> 69</w:t>
      </w:r>
    </w:p>
    <w:p w:rsidR="0054439D" w:rsidRDefault="0054439D" w:rsidP="00DE09DC">
      <w:pPr>
        <w:pStyle w:val="--"/>
        <w:keepNext/>
        <w:rPr>
          <w:rtl/>
          <w:lang w:eastAsia="he-IL"/>
        </w:rPr>
      </w:pPr>
    </w:p>
    <w:p w:rsidR="0054439D" w:rsidRDefault="0054439D"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55</w:t>
      </w:r>
    </w:p>
    <w:p w:rsidR="0054439D" w:rsidRDefault="0054439D" w:rsidP="00DE09DC">
      <w:pPr>
        <w:pStyle w:val="--"/>
        <w:keepNext/>
        <w:rPr>
          <w:rtl/>
          <w:lang w:eastAsia="he-IL"/>
        </w:rPr>
      </w:pPr>
      <w:r>
        <w:rPr>
          <w:rtl/>
          <w:lang w:eastAsia="he-IL"/>
        </w:rPr>
        <w:t xml:space="preserve">נגד – </w:t>
      </w:r>
      <w:r>
        <w:rPr>
          <w:rFonts w:hint="cs"/>
          <w:rtl/>
          <w:lang w:eastAsia="he-IL"/>
        </w:rPr>
        <w:t>60</w:t>
      </w:r>
    </w:p>
    <w:p w:rsidR="0054439D" w:rsidRDefault="0054439D" w:rsidP="00DE09DC">
      <w:pPr>
        <w:pStyle w:val="--"/>
        <w:keepNext/>
        <w:rPr>
          <w:rtl/>
          <w:lang w:eastAsia="he-IL"/>
        </w:rPr>
      </w:pPr>
      <w:r>
        <w:rPr>
          <w:rtl/>
          <w:lang w:eastAsia="he-IL"/>
        </w:rPr>
        <w:t xml:space="preserve">נמנעים – </w:t>
      </w:r>
      <w:r>
        <w:rPr>
          <w:rFonts w:hint="cs"/>
          <w:rtl/>
          <w:lang w:eastAsia="he-IL"/>
        </w:rPr>
        <w:t>אין</w:t>
      </w:r>
    </w:p>
    <w:p w:rsidR="0054439D" w:rsidRDefault="0054439D" w:rsidP="00DE09DC">
      <w:pPr>
        <w:pStyle w:val="af2"/>
        <w:rPr>
          <w:rtl/>
          <w:lang w:eastAsia="he-IL"/>
        </w:rPr>
      </w:pPr>
      <w:r>
        <w:rPr>
          <w:rFonts w:hint="cs"/>
          <w:rtl/>
          <w:lang w:eastAsia="he-IL"/>
        </w:rPr>
        <w:t>הסתייגות 472 לא נתקבלה.</w:t>
      </w:r>
    </w:p>
    <w:p w:rsidR="0054439D" w:rsidRDefault="0054439D" w:rsidP="00DE09DC">
      <w:pPr>
        <w:rPr>
          <w:rtl/>
          <w:lang w:eastAsia="he-IL"/>
        </w:rPr>
      </w:pPr>
    </w:p>
    <w:p w:rsidR="0054439D" w:rsidRDefault="0054439D" w:rsidP="00DE09DC">
      <w:pPr>
        <w:pStyle w:val="af6"/>
        <w:rPr>
          <w:rtl/>
        </w:rPr>
      </w:pPr>
      <w:r w:rsidRPr="008F4FC6">
        <w:rPr>
          <w:rStyle w:val="TagStyle"/>
          <w:rtl/>
        </w:rPr>
        <w:t xml:space="preserve"> &lt;&lt; יור &gt;&gt;</w:t>
      </w:r>
      <w:r w:rsidRPr="00BD5B0B">
        <w:rPr>
          <w:rStyle w:val="TagStyle"/>
          <w:rtl/>
        </w:rPr>
        <w:t xml:space="preserve"> </w:t>
      </w:r>
      <w:r>
        <w:rPr>
          <w:rtl/>
        </w:rPr>
        <w:t>היו"ר יריב לוין:</w:t>
      </w:r>
      <w:r w:rsidRPr="00BD5B0B">
        <w:rPr>
          <w:rStyle w:val="TagStyle"/>
          <w:rtl/>
        </w:rPr>
        <w:t xml:space="preserve"> </w:t>
      </w:r>
      <w:r w:rsidRPr="008F4FC6">
        <w:rPr>
          <w:rStyle w:val="TagStyle"/>
          <w:rtl/>
        </w:rPr>
        <w:t>&lt;&lt; יור &gt;&gt;</w:t>
      </w:r>
    </w:p>
    <w:p w:rsidR="0054439D" w:rsidRDefault="0054439D" w:rsidP="00D91890">
      <w:pPr>
        <w:rPr>
          <w:rtl/>
          <w:lang w:eastAsia="he-IL"/>
        </w:rPr>
      </w:pPr>
    </w:p>
    <w:p w:rsidR="0054439D" w:rsidRDefault="0054439D" w:rsidP="00DE09DC">
      <w:pPr>
        <w:rPr>
          <w:rtl/>
          <w:lang w:eastAsia="he-IL"/>
        </w:rPr>
      </w:pPr>
      <w:r>
        <w:rPr>
          <w:rFonts w:hint="cs"/>
          <w:rtl/>
          <w:lang w:eastAsia="he-IL"/>
        </w:rPr>
        <w:t xml:space="preserve">55 בעד, 60 נגד. ההסתייגות לא התקבלה. </w:t>
      </w:r>
      <w:bookmarkStart w:id="36308" w:name="_ETM_Q116_244000"/>
      <w:bookmarkEnd w:id="36308"/>
      <w:r>
        <w:rPr>
          <w:rFonts w:hint="cs"/>
          <w:rtl/>
          <w:lang w:eastAsia="he-IL"/>
        </w:rPr>
        <w:t>הסתייגויות 473–502</w:t>
      </w:r>
      <w:bookmarkStart w:id="36309" w:name="_ETM_Q116_247000"/>
      <w:bookmarkEnd w:id="36309"/>
      <w:r>
        <w:rPr>
          <w:rFonts w:hint="cs"/>
          <w:rtl/>
          <w:lang w:eastAsia="he-IL"/>
        </w:rPr>
        <w:t>,</w:t>
      </w:r>
      <w:bookmarkStart w:id="36310" w:name="_ETM_Q116_251000"/>
      <w:bookmarkEnd w:id="36310"/>
      <w:r>
        <w:rPr>
          <w:rFonts w:hint="cs"/>
          <w:rtl/>
          <w:lang w:eastAsia="he-IL"/>
        </w:rPr>
        <w:t xml:space="preserve"> כולל, הוסרו. </w:t>
      </w:r>
    </w:p>
    <w:p w:rsidR="0054439D" w:rsidRDefault="0054439D" w:rsidP="00DE09DC">
      <w:pPr>
        <w:rPr>
          <w:rtl/>
          <w:lang w:eastAsia="he-IL"/>
        </w:rPr>
      </w:pPr>
    </w:p>
    <w:p w:rsidR="0054439D" w:rsidRDefault="0054439D" w:rsidP="00DE09DC">
      <w:pPr>
        <w:rPr>
          <w:rtl/>
          <w:lang w:eastAsia="he-IL"/>
        </w:rPr>
      </w:pPr>
      <w:r>
        <w:rPr>
          <w:rFonts w:hint="cs"/>
          <w:rtl/>
          <w:lang w:eastAsia="he-IL"/>
        </w:rPr>
        <w:t>אנחנו עוברים להצבעה על הסתייגות מס' 503. הצבעה על הסתייגות.</w:t>
      </w:r>
    </w:p>
    <w:p w:rsidR="0054439D" w:rsidRDefault="0054439D" w:rsidP="00DE09DC">
      <w:pPr>
        <w:rPr>
          <w:rtl/>
          <w:lang w:eastAsia="he-IL"/>
        </w:rPr>
      </w:pPr>
    </w:p>
    <w:p w:rsidR="0054439D" w:rsidRDefault="0054439D" w:rsidP="00DE09DC">
      <w:pPr>
        <w:pStyle w:val="af1"/>
        <w:keepNext/>
        <w:rPr>
          <w:rtl/>
          <w:lang w:eastAsia="he-IL"/>
        </w:rPr>
      </w:pPr>
      <w:r>
        <w:rPr>
          <w:rtl/>
          <w:lang w:eastAsia="he-IL"/>
        </w:rPr>
        <w:t>הצבעה מס'</w:t>
      </w:r>
      <w:r>
        <w:rPr>
          <w:rFonts w:hint="cs"/>
          <w:rtl/>
          <w:lang w:eastAsia="he-IL"/>
        </w:rPr>
        <w:t xml:space="preserve"> 70</w:t>
      </w:r>
    </w:p>
    <w:p w:rsidR="0054439D" w:rsidRDefault="0054439D" w:rsidP="00DE09DC">
      <w:pPr>
        <w:pStyle w:val="--"/>
        <w:keepNext/>
        <w:rPr>
          <w:rtl/>
          <w:lang w:eastAsia="he-IL"/>
        </w:rPr>
      </w:pPr>
    </w:p>
    <w:p w:rsidR="0054439D" w:rsidRDefault="0054439D"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54439D" w:rsidRDefault="0054439D" w:rsidP="00DE09DC">
      <w:pPr>
        <w:pStyle w:val="--"/>
        <w:keepNext/>
        <w:rPr>
          <w:rtl/>
          <w:lang w:eastAsia="he-IL"/>
        </w:rPr>
      </w:pPr>
      <w:r>
        <w:rPr>
          <w:rtl/>
          <w:lang w:eastAsia="he-IL"/>
        </w:rPr>
        <w:t xml:space="preserve">נגד – </w:t>
      </w:r>
      <w:r>
        <w:rPr>
          <w:rFonts w:hint="cs"/>
          <w:rtl/>
          <w:lang w:eastAsia="he-IL"/>
        </w:rPr>
        <w:t>59</w:t>
      </w:r>
    </w:p>
    <w:p w:rsidR="0054439D" w:rsidRDefault="0054439D" w:rsidP="00DE09DC">
      <w:pPr>
        <w:pStyle w:val="--"/>
        <w:keepNext/>
        <w:rPr>
          <w:rtl/>
          <w:lang w:eastAsia="he-IL"/>
        </w:rPr>
      </w:pPr>
      <w:r>
        <w:rPr>
          <w:rtl/>
          <w:lang w:eastAsia="he-IL"/>
        </w:rPr>
        <w:t xml:space="preserve">נמנעים – </w:t>
      </w:r>
      <w:r>
        <w:rPr>
          <w:rFonts w:hint="cs"/>
          <w:rtl/>
          <w:lang w:eastAsia="he-IL"/>
        </w:rPr>
        <w:t>אין</w:t>
      </w:r>
    </w:p>
    <w:p w:rsidR="0054439D" w:rsidRPr="00BD5B0B" w:rsidRDefault="0054439D" w:rsidP="00DE09DC">
      <w:pPr>
        <w:pStyle w:val="af2"/>
        <w:rPr>
          <w:rtl/>
          <w:lang w:eastAsia="he-IL"/>
        </w:rPr>
      </w:pPr>
      <w:r>
        <w:rPr>
          <w:rFonts w:hint="cs"/>
          <w:rtl/>
          <w:lang w:eastAsia="he-IL"/>
        </w:rPr>
        <w:t>הסתייגות 503 לא נתקבלה.</w:t>
      </w:r>
    </w:p>
    <w:p w:rsidR="0054439D" w:rsidRDefault="0054439D" w:rsidP="00DE09DC">
      <w:pPr>
        <w:rPr>
          <w:rtl/>
          <w:lang w:eastAsia="he-IL"/>
        </w:rPr>
      </w:pPr>
    </w:p>
    <w:p w:rsidR="0054439D" w:rsidRDefault="0054439D" w:rsidP="00DE09DC">
      <w:pPr>
        <w:pStyle w:val="af6"/>
        <w:rPr>
          <w:rtl/>
        </w:rPr>
      </w:pPr>
      <w:r w:rsidRPr="008F4FC6">
        <w:rPr>
          <w:rStyle w:val="TagStyle"/>
          <w:rtl/>
        </w:rPr>
        <w:t xml:space="preserve"> &lt;&lt; יור &gt;&gt;</w:t>
      </w:r>
      <w:r w:rsidRPr="000C21B8">
        <w:rPr>
          <w:rStyle w:val="TagStyle"/>
          <w:rtl/>
        </w:rPr>
        <w:t xml:space="preserve"> </w:t>
      </w:r>
      <w:r>
        <w:rPr>
          <w:rtl/>
        </w:rPr>
        <w:t>היו"ר יריב לוין:</w:t>
      </w:r>
      <w:r w:rsidRPr="000C21B8">
        <w:rPr>
          <w:rStyle w:val="TagStyle"/>
          <w:rtl/>
        </w:rPr>
        <w:t xml:space="preserve"> </w:t>
      </w:r>
      <w:r w:rsidRPr="008F4FC6">
        <w:rPr>
          <w:rStyle w:val="TagStyle"/>
          <w:rtl/>
        </w:rPr>
        <w:t>&lt;&lt; יור &gt;&gt;</w:t>
      </w:r>
    </w:p>
    <w:p w:rsidR="0054439D" w:rsidRDefault="0054439D" w:rsidP="00D91890">
      <w:pPr>
        <w:rPr>
          <w:rtl/>
          <w:lang w:eastAsia="he-IL"/>
        </w:rPr>
      </w:pPr>
    </w:p>
    <w:p w:rsidR="0054439D" w:rsidRDefault="0054439D" w:rsidP="00DE09DC">
      <w:pPr>
        <w:rPr>
          <w:rtl/>
          <w:lang w:eastAsia="he-IL"/>
        </w:rPr>
      </w:pPr>
      <w:r>
        <w:rPr>
          <w:rFonts w:hint="cs"/>
          <w:rtl/>
          <w:lang w:eastAsia="he-IL"/>
        </w:rPr>
        <w:t>51 בעד, 59</w:t>
      </w:r>
      <w:bookmarkStart w:id="36311" w:name="_ETM_Q116_277000"/>
      <w:bookmarkEnd w:id="36311"/>
      <w:r>
        <w:rPr>
          <w:rFonts w:hint="cs"/>
          <w:rtl/>
          <w:lang w:eastAsia="he-IL"/>
        </w:rPr>
        <w:t xml:space="preserve"> נגד. ההסתייגות לא התקבלה. הסתייגויות 504–528, כולל, הוסרו. </w:t>
      </w:r>
    </w:p>
    <w:p w:rsidR="0054439D" w:rsidRDefault="0054439D" w:rsidP="00DE09DC">
      <w:pPr>
        <w:rPr>
          <w:rtl/>
          <w:lang w:eastAsia="he-IL"/>
        </w:rPr>
      </w:pPr>
    </w:p>
    <w:p w:rsidR="0054439D" w:rsidRDefault="0054439D" w:rsidP="00DE09DC">
      <w:pPr>
        <w:rPr>
          <w:rtl/>
          <w:lang w:eastAsia="he-IL"/>
        </w:rPr>
      </w:pPr>
      <w:r>
        <w:rPr>
          <w:rFonts w:hint="cs"/>
          <w:rtl/>
          <w:lang w:eastAsia="he-IL"/>
        </w:rPr>
        <w:t>לפיכך אנחנו עוברים להצבעה על הסתייגות 529. הצבעה.</w:t>
      </w:r>
      <w:bookmarkStart w:id="36312" w:name="_ETM_Q116_295000"/>
      <w:bookmarkEnd w:id="36312"/>
      <w:r>
        <w:rPr>
          <w:rFonts w:hint="cs"/>
          <w:rtl/>
          <w:lang w:eastAsia="he-IL"/>
        </w:rPr>
        <w:t xml:space="preserve"> </w:t>
      </w:r>
    </w:p>
    <w:p w:rsidR="0054439D" w:rsidRDefault="0054439D" w:rsidP="00DE09DC">
      <w:pPr>
        <w:rPr>
          <w:rtl/>
          <w:lang w:eastAsia="he-IL"/>
        </w:rPr>
      </w:pPr>
    </w:p>
    <w:p w:rsidR="0054439D" w:rsidRDefault="0054439D" w:rsidP="00DE09DC">
      <w:pPr>
        <w:pStyle w:val="af1"/>
        <w:keepNext/>
        <w:rPr>
          <w:rtl/>
          <w:lang w:eastAsia="he-IL"/>
        </w:rPr>
      </w:pPr>
      <w:r>
        <w:rPr>
          <w:rtl/>
          <w:lang w:eastAsia="he-IL"/>
        </w:rPr>
        <w:t>הצבעה מס'</w:t>
      </w:r>
      <w:r>
        <w:rPr>
          <w:rFonts w:hint="cs"/>
          <w:rtl/>
          <w:lang w:eastAsia="he-IL"/>
        </w:rPr>
        <w:t xml:space="preserve"> 71</w:t>
      </w:r>
    </w:p>
    <w:p w:rsidR="0054439D" w:rsidRDefault="0054439D" w:rsidP="00DE09DC">
      <w:pPr>
        <w:pStyle w:val="--"/>
        <w:keepNext/>
        <w:rPr>
          <w:rtl/>
          <w:lang w:eastAsia="he-IL"/>
        </w:rPr>
      </w:pPr>
    </w:p>
    <w:p w:rsidR="0054439D" w:rsidRDefault="0054439D"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55</w:t>
      </w:r>
    </w:p>
    <w:p w:rsidR="0054439D" w:rsidRDefault="0054439D" w:rsidP="00DE09DC">
      <w:pPr>
        <w:pStyle w:val="--"/>
        <w:keepNext/>
        <w:rPr>
          <w:rtl/>
          <w:lang w:eastAsia="he-IL"/>
        </w:rPr>
      </w:pPr>
      <w:r>
        <w:rPr>
          <w:rtl/>
          <w:lang w:eastAsia="he-IL"/>
        </w:rPr>
        <w:t xml:space="preserve">נגד – </w:t>
      </w:r>
      <w:r>
        <w:rPr>
          <w:rFonts w:hint="cs"/>
          <w:rtl/>
          <w:lang w:eastAsia="he-IL"/>
        </w:rPr>
        <w:t>60</w:t>
      </w:r>
    </w:p>
    <w:p w:rsidR="0054439D" w:rsidRDefault="0054439D" w:rsidP="00DE09DC">
      <w:pPr>
        <w:pStyle w:val="--"/>
        <w:keepNext/>
        <w:rPr>
          <w:rtl/>
          <w:lang w:eastAsia="he-IL"/>
        </w:rPr>
      </w:pPr>
      <w:r>
        <w:rPr>
          <w:rtl/>
          <w:lang w:eastAsia="he-IL"/>
        </w:rPr>
        <w:t xml:space="preserve">נמנעים – </w:t>
      </w:r>
      <w:r>
        <w:rPr>
          <w:rFonts w:hint="cs"/>
          <w:rtl/>
          <w:lang w:eastAsia="he-IL"/>
        </w:rPr>
        <w:t>אין</w:t>
      </w:r>
    </w:p>
    <w:p w:rsidR="0054439D" w:rsidRDefault="0054439D" w:rsidP="00DE09DC">
      <w:pPr>
        <w:pStyle w:val="af2"/>
        <w:rPr>
          <w:rtl/>
          <w:lang w:eastAsia="he-IL"/>
        </w:rPr>
      </w:pPr>
      <w:r>
        <w:rPr>
          <w:rFonts w:hint="cs"/>
          <w:rtl/>
          <w:lang w:eastAsia="he-IL"/>
        </w:rPr>
        <w:t>הסתייגות 529 לא נתקבלה.</w:t>
      </w:r>
    </w:p>
    <w:p w:rsidR="0054439D" w:rsidRDefault="0054439D" w:rsidP="00DE09DC">
      <w:pPr>
        <w:rPr>
          <w:rtl/>
          <w:lang w:eastAsia="he-IL"/>
        </w:rPr>
      </w:pPr>
    </w:p>
    <w:p w:rsidR="0054439D" w:rsidRDefault="0054439D" w:rsidP="00DE09DC">
      <w:pPr>
        <w:pStyle w:val="af6"/>
        <w:rPr>
          <w:rtl/>
        </w:rPr>
      </w:pPr>
      <w:r w:rsidRPr="008F4FC6">
        <w:rPr>
          <w:rStyle w:val="TagStyle"/>
          <w:rtl/>
        </w:rPr>
        <w:t xml:space="preserve"> &lt;&lt; יור &gt;&gt;</w:t>
      </w:r>
      <w:r w:rsidRPr="000C21B8">
        <w:rPr>
          <w:rStyle w:val="TagStyle"/>
          <w:rtl/>
        </w:rPr>
        <w:t xml:space="preserve"> </w:t>
      </w:r>
      <w:r>
        <w:rPr>
          <w:rtl/>
        </w:rPr>
        <w:t>היו"ר יריב לוין:</w:t>
      </w:r>
      <w:r w:rsidRPr="000C21B8">
        <w:rPr>
          <w:rStyle w:val="TagStyle"/>
          <w:rtl/>
        </w:rPr>
        <w:t xml:space="preserve"> </w:t>
      </w:r>
      <w:r w:rsidRPr="008F4FC6">
        <w:rPr>
          <w:rStyle w:val="TagStyle"/>
          <w:rtl/>
        </w:rPr>
        <w:t>&lt;&lt; יור &gt;&gt;</w:t>
      </w:r>
    </w:p>
    <w:p w:rsidR="0054439D" w:rsidRDefault="0054439D" w:rsidP="00D91890">
      <w:pPr>
        <w:rPr>
          <w:rtl/>
          <w:lang w:eastAsia="he-IL"/>
        </w:rPr>
      </w:pPr>
    </w:p>
    <w:p w:rsidR="0054439D" w:rsidRDefault="0054439D" w:rsidP="00DE09DC">
      <w:pPr>
        <w:rPr>
          <w:rtl/>
          <w:lang w:eastAsia="he-IL"/>
        </w:rPr>
      </w:pPr>
      <w:r>
        <w:rPr>
          <w:rFonts w:hint="cs"/>
          <w:rtl/>
          <w:lang w:eastAsia="he-IL"/>
        </w:rPr>
        <w:t>55 בעד, 60 נגד. ההסתייגות לא התקבלה.</w:t>
      </w:r>
      <w:bookmarkStart w:id="36313" w:name="_ETM_Q116_310000"/>
      <w:bookmarkEnd w:id="36313"/>
      <w:r>
        <w:rPr>
          <w:rFonts w:hint="cs"/>
          <w:rtl/>
          <w:lang w:eastAsia="he-IL"/>
        </w:rPr>
        <w:t xml:space="preserve"> הסתייגויות 530–545</w:t>
      </w:r>
      <w:bookmarkStart w:id="36314" w:name="_ETM_Q116_319000"/>
      <w:bookmarkEnd w:id="36314"/>
      <w:r>
        <w:rPr>
          <w:rFonts w:hint="cs"/>
          <w:rtl/>
          <w:lang w:eastAsia="he-IL"/>
        </w:rPr>
        <w:t xml:space="preserve">, כולל, הוסרו. </w:t>
      </w:r>
    </w:p>
    <w:p w:rsidR="0054439D" w:rsidRDefault="0054439D" w:rsidP="00DE09DC">
      <w:pPr>
        <w:rPr>
          <w:rtl/>
          <w:lang w:eastAsia="he-IL"/>
        </w:rPr>
      </w:pPr>
    </w:p>
    <w:p w:rsidR="0054439D" w:rsidRDefault="0054439D" w:rsidP="00DE09DC">
      <w:pPr>
        <w:rPr>
          <w:rtl/>
          <w:lang w:eastAsia="he-IL"/>
        </w:rPr>
      </w:pPr>
      <w:r>
        <w:rPr>
          <w:rFonts w:hint="cs"/>
          <w:rtl/>
          <w:lang w:eastAsia="he-IL"/>
        </w:rPr>
        <w:t>לפיכך אנחנו עוברים להצבעה על הסתייגות 546, של קבוצת ישראל ביתנו. הצבעה.</w:t>
      </w:r>
    </w:p>
    <w:p w:rsidR="0054439D" w:rsidRDefault="0054439D" w:rsidP="00DE09DC">
      <w:pPr>
        <w:rPr>
          <w:rtl/>
          <w:lang w:eastAsia="he-IL"/>
        </w:rPr>
      </w:pPr>
    </w:p>
    <w:p w:rsidR="0054439D" w:rsidRDefault="0054439D" w:rsidP="00DE09DC">
      <w:pPr>
        <w:pStyle w:val="af1"/>
        <w:keepNext/>
        <w:rPr>
          <w:rtl/>
          <w:lang w:eastAsia="he-IL"/>
        </w:rPr>
      </w:pPr>
      <w:r>
        <w:rPr>
          <w:rtl/>
          <w:lang w:eastAsia="he-IL"/>
        </w:rPr>
        <w:t>הצבעה מס'</w:t>
      </w:r>
      <w:r>
        <w:rPr>
          <w:rFonts w:hint="cs"/>
          <w:rtl/>
          <w:lang w:eastAsia="he-IL"/>
        </w:rPr>
        <w:t xml:space="preserve"> 72</w:t>
      </w:r>
    </w:p>
    <w:p w:rsidR="0054439D" w:rsidRDefault="0054439D" w:rsidP="00DE09DC">
      <w:pPr>
        <w:pStyle w:val="--"/>
        <w:keepNext/>
        <w:rPr>
          <w:rtl/>
          <w:lang w:eastAsia="he-IL"/>
        </w:rPr>
      </w:pPr>
    </w:p>
    <w:p w:rsidR="0054439D" w:rsidRDefault="0054439D"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54</w:t>
      </w:r>
    </w:p>
    <w:p w:rsidR="0054439D" w:rsidRDefault="0054439D" w:rsidP="00DE09DC">
      <w:pPr>
        <w:pStyle w:val="--"/>
        <w:keepNext/>
        <w:rPr>
          <w:rtl/>
          <w:lang w:eastAsia="he-IL"/>
        </w:rPr>
      </w:pPr>
      <w:r>
        <w:rPr>
          <w:rtl/>
          <w:lang w:eastAsia="he-IL"/>
        </w:rPr>
        <w:t xml:space="preserve">נגד – </w:t>
      </w:r>
      <w:r>
        <w:rPr>
          <w:rFonts w:hint="cs"/>
          <w:rtl/>
          <w:lang w:eastAsia="he-IL"/>
        </w:rPr>
        <w:t>60</w:t>
      </w:r>
    </w:p>
    <w:p w:rsidR="0054439D" w:rsidRDefault="0054439D" w:rsidP="00DE09DC">
      <w:pPr>
        <w:pStyle w:val="--"/>
        <w:keepNext/>
        <w:rPr>
          <w:rtl/>
          <w:lang w:eastAsia="he-IL"/>
        </w:rPr>
      </w:pPr>
      <w:r>
        <w:rPr>
          <w:rtl/>
          <w:lang w:eastAsia="he-IL"/>
        </w:rPr>
        <w:t xml:space="preserve">נמנעים – </w:t>
      </w:r>
      <w:r>
        <w:rPr>
          <w:rFonts w:hint="cs"/>
          <w:rtl/>
          <w:lang w:eastAsia="he-IL"/>
        </w:rPr>
        <w:t>אין</w:t>
      </w:r>
    </w:p>
    <w:p w:rsidR="0054439D" w:rsidRPr="000C21B8" w:rsidRDefault="0054439D" w:rsidP="00DE09DC">
      <w:pPr>
        <w:pStyle w:val="af2"/>
        <w:rPr>
          <w:rtl/>
          <w:lang w:eastAsia="he-IL"/>
        </w:rPr>
      </w:pPr>
      <w:r>
        <w:rPr>
          <w:rFonts w:hint="cs"/>
          <w:rtl/>
          <w:lang w:eastAsia="he-IL"/>
        </w:rPr>
        <w:t>הסתייגות 546 לא נתקבלה.</w:t>
      </w:r>
    </w:p>
    <w:p w:rsidR="0054439D" w:rsidRDefault="0054439D" w:rsidP="00DE09DC">
      <w:pPr>
        <w:rPr>
          <w:rtl/>
          <w:lang w:eastAsia="he-IL"/>
        </w:rPr>
      </w:pPr>
    </w:p>
    <w:p w:rsidR="0054439D" w:rsidRDefault="0054439D" w:rsidP="00DE09DC">
      <w:pPr>
        <w:pStyle w:val="af6"/>
        <w:rPr>
          <w:rtl/>
        </w:rPr>
      </w:pPr>
      <w:r w:rsidRPr="008F4FC6">
        <w:rPr>
          <w:rStyle w:val="TagStyle"/>
          <w:rtl/>
        </w:rPr>
        <w:t xml:space="preserve"> &lt;&lt; יור &gt;&gt;</w:t>
      </w:r>
      <w:r w:rsidRPr="000C21B8">
        <w:rPr>
          <w:rStyle w:val="TagStyle"/>
          <w:rtl/>
        </w:rPr>
        <w:t xml:space="preserve"> </w:t>
      </w:r>
      <w:r>
        <w:rPr>
          <w:rtl/>
        </w:rPr>
        <w:t>היו"ר יריב לוין:</w:t>
      </w:r>
      <w:r w:rsidRPr="000C21B8">
        <w:rPr>
          <w:rStyle w:val="TagStyle"/>
          <w:rtl/>
        </w:rPr>
        <w:t xml:space="preserve"> </w:t>
      </w:r>
      <w:r w:rsidRPr="008F4FC6">
        <w:rPr>
          <w:rStyle w:val="TagStyle"/>
          <w:rtl/>
        </w:rPr>
        <w:t>&lt;&lt; יור &gt;&gt;</w:t>
      </w:r>
      <w:r>
        <w:rPr>
          <w:rtl/>
        </w:rPr>
        <w:t xml:space="preserve">   </w:t>
      </w:r>
    </w:p>
    <w:p w:rsidR="0054439D" w:rsidRDefault="0054439D" w:rsidP="00D91890">
      <w:pPr>
        <w:rPr>
          <w:rtl/>
          <w:lang w:eastAsia="he-IL"/>
        </w:rPr>
      </w:pPr>
    </w:p>
    <w:p w:rsidR="0054439D" w:rsidRDefault="0054439D" w:rsidP="00DE09DC">
      <w:pPr>
        <w:rPr>
          <w:rtl/>
          <w:lang w:eastAsia="he-IL"/>
        </w:rPr>
      </w:pPr>
      <w:r>
        <w:rPr>
          <w:rFonts w:hint="cs"/>
          <w:rtl/>
          <w:lang w:eastAsia="he-IL"/>
        </w:rPr>
        <w:t xml:space="preserve">54 </w:t>
      </w:r>
      <w:bookmarkStart w:id="36315" w:name="_ETM_Q116_342000"/>
      <w:bookmarkEnd w:id="36315"/>
      <w:r>
        <w:rPr>
          <w:rFonts w:hint="cs"/>
          <w:rtl/>
          <w:lang w:eastAsia="he-IL"/>
        </w:rPr>
        <w:t xml:space="preserve">בעד, 60 נגד. ההסתייגות לא התקבלה. אם כן, הסתייגויות 547 עד 563, </w:t>
      </w:r>
      <w:bookmarkStart w:id="36316" w:name="_ETM_Q116_367000"/>
      <w:bookmarkEnd w:id="36316"/>
      <w:r>
        <w:rPr>
          <w:rFonts w:hint="cs"/>
          <w:rtl/>
          <w:lang w:eastAsia="he-IL"/>
        </w:rPr>
        <w:t xml:space="preserve">ההסתייגות עצמה וכן לחלופין א', הוסרו. </w:t>
      </w:r>
    </w:p>
    <w:p w:rsidR="0054439D" w:rsidRDefault="0054439D" w:rsidP="00DE09DC">
      <w:pPr>
        <w:rPr>
          <w:rtl/>
          <w:lang w:eastAsia="he-IL"/>
        </w:rPr>
      </w:pPr>
    </w:p>
    <w:p w:rsidR="0054439D" w:rsidRDefault="0054439D" w:rsidP="00DE09DC">
      <w:pPr>
        <w:rPr>
          <w:rtl/>
          <w:lang w:eastAsia="he-IL"/>
        </w:rPr>
      </w:pPr>
      <w:r>
        <w:rPr>
          <w:rFonts w:hint="cs"/>
          <w:rtl/>
          <w:lang w:eastAsia="he-IL"/>
        </w:rPr>
        <w:t>לפיכך אנחנו עוברים להצביע על הסתייגות 563 לחלופין ב', של קבוצת חד"ש-תע"ל. הצבעה.</w:t>
      </w:r>
    </w:p>
    <w:p w:rsidR="0054439D" w:rsidRDefault="0054439D" w:rsidP="00DE09DC">
      <w:pPr>
        <w:rPr>
          <w:rtl/>
          <w:lang w:eastAsia="he-IL"/>
        </w:rPr>
      </w:pPr>
      <w:bookmarkStart w:id="36317" w:name="_ETM_Q116_374000"/>
      <w:bookmarkEnd w:id="36317"/>
    </w:p>
    <w:p w:rsidR="0054439D" w:rsidRDefault="0054439D" w:rsidP="00DE09DC">
      <w:pPr>
        <w:pStyle w:val="af1"/>
        <w:keepNext/>
        <w:rPr>
          <w:rtl/>
          <w:lang w:eastAsia="he-IL"/>
        </w:rPr>
      </w:pPr>
      <w:r>
        <w:rPr>
          <w:rtl/>
          <w:lang w:eastAsia="he-IL"/>
        </w:rPr>
        <w:t>הצבעה מס'</w:t>
      </w:r>
      <w:r>
        <w:rPr>
          <w:rFonts w:hint="cs"/>
          <w:rtl/>
          <w:lang w:eastAsia="he-IL"/>
        </w:rPr>
        <w:t xml:space="preserve"> 73</w:t>
      </w:r>
    </w:p>
    <w:p w:rsidR="0054439D" w:rsidRDefault="0054439D" w:rsidP="00DE09DC">
      <w:pPr>
        <w:pStyle w:val="--"/>
        <w:keepNext/>
        <w:rPr>
          <w:rtl/>
          <w:lang w:eastAsia="he-IL"/>
        </w:rPr>
      </w:pPr>
    </w:p>
    <w:p w:rsidR="0054439D" w:rsidRDefault="0054439D" w:rsidP="00DE09DC">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55</w:t>
      </w:r>
    </w:p>
    <w:p w:rsidR="0054439D" w:rsidRDefault="0054439D" w:rsidP="00DE09DC">
      <w:pPr>
        <w:pStyle w:val="--"/>
        <w:keepNext/>
        <w:rPr>
          <w:rtl/>
          <w:lang w:eastAsia="he-IL"/>
        </w:rPr>
      </w:pPr>
      <w:r>
        <w:rPr>
          <w:rtl/>
          <w:lang w:eastAsia="he-IL"/>
        </w:rPr>
        <w:t xml:space="preserve">נגד – </w:t>
      </w:r>
      <w:r>
        <w:rPr>
          <w:rFonts w:hint="cs"/>
          <w:rtl/>
          <w:lang w:eastAsia="he-IL"/>
        </w:rPr>
        <w:t>61</w:t>
      </w:r>
    </w:p>
    <w:p w:rsidR="0054439D" w:rsidRDefault="0054439D" w:rsidP="00DE09DC">
      <w:pPr>
        <w:pStyle w:val="--"/>
        <w:keepNext/>
        <w:rPr>
          <w:rtl/>
          <w:lang w:eastAsia="he-IL"/>
        </w:rPr>
      </w:pPr>
      <w:r>
        <w:rPr>
          <w:rtl/>
          <w:lang w:eastAsia="he-IL"/>
        </w:rPr>
        <w:t xml:space="preserve">נמנעים – </w:t>
      </w:r>
      <w:r>
        <w:rPr>
          <w:rFonts w:hint="cs"/>
          <w:rtl/>
          <w:lang w:eastAsia="he-IL"/>
        </w:rPr>
        <w:t>אין</w:t>
      </w:r>
    </w:p>
    <w:p w:rsidR="0054439D" w:rsidRDefault="0054439D" w:rsidP="00DE09DC">
      <w:pPr>
        <w:pStyle w:val="af2"/>
        <w:rPr>
          <w:rtl/>
          <w:lang w:eastAsia="he-IL"/>
        </w:rPr>
      </w:pPr>
      <w:r>
        <w:rPr>
          <w:rFonts w:hint="cs"/>
          <w:rtl/>
          <w:lang w:eastAsia="he-IL"/>
        </w:rPr>
        <w:t>ההסתייגות 563 לחלופין (ב) של קבוצת חד"ש-תע"ל לא נתקבלה.</w:t>
      </w:r>
    </w:p>
    <w:p w:rsidR="0054439D" w:rsidRDefault="0054439D" w:rsidP="00DE09DC">
      <w:pPr>
        <w:rPr>
          <w:rtl/>
          <w:lang w:eastAsia="he-IL"/>
        </w:rPr>
      </w:pPr>
    </w:p>
    <w:p w:rsidR="0054439D" w:rsidRDefault="0054439D" w:rsidP="00DE09DC">
      <w:pPr>
        <w:pStyle w:val="af6"/>
        <w:rPr>
          <w:rtl/>
        </w:rPr>
      </w:pPr>
      <w:r w:rsidRPr="008F4FC6">
        <w:rPr>
          <w:rStyle w:val="TagStyle"/>
          <w:rtl/>
        </w:rPr>
        <w:t xml:space="preserve"> &lt;&lt; יור &gt;&gt;</w:t>
      </w:r>
      <w:r w:rsidRPr="000C21B8">
        <w:rPr>
          <w:rStyle w:val="TagStyle"/>
          <w:rtl/>
        </w:rPr>
        <w:t xml:space="preserve"> </w:t>
      </w:r>
      <w:r>
        <w:rPr>
          <w:rtl/>
        </w:rPr>
        <w:t>היו"ר יריב לוין:</w:t>
      </w:r>
      <w:r w:rsidRPr="000C21B8">
        <w:rPr>
          <w:rStyle w:val="TagStyle"/>
          <w:rtl/>
        </w:rPr>
        <w:t xml:space="preserve"> </w:t>
      </w:r>
      <w:r w:rsidRPr="008F4FC6">
        <w:rPr>
          <w:rStyle w:val="TagStyle"/>
          <w:rtl/>
        </w:rPr>
        <w:t>&lt;&lt; יור &gt;&gt;</w:t>
      </w:r>
      <w:r>
        <w:rPr>
          <w:rtl/>
        </w:rPr>
        <w:t xml:space="preserve">   </w:t>
      </w:r>
    </w:p>
    <w:p w:rsidR="0054439D" w:rsidRDefault="0054439D" w:rsidP="00DE09DC">
      <w:pPr>
        <w:rPr>
          <w:rtl/>
          <w:lang w:eastAsia="he-IL"/>
        </w:rPr>
      </w:pPr>
    </w:p>
    <w:p w:rsidR="0054439D" w:rsidRDefault="0054439D" w:rsidP="00DE09DC">
      <w:pPr>
        <w:rPr>
          <w:rtl/>
          <w:lang w:eastAsia="he-IL"/>
        </w:rPr>
      </w:pPr>
      <w:r>
        <w:rPr>
          <w:rFonts w:hint="cs"/>
          <w:rtl/>
          <w:lang w:eastAsia="he-IL"/>
        </w:rPr>
        <w:t>55 בעד, 61 נגד. ההסתייגות לא התקבלה. חברת הכנסת בן ארי. גם</w:t>
      </w:r>
      <w:bookmarkStart w:id="36318" w:name="_ETM_Q116_411000"/>
      <w:bookmarkEnd w:id="36318"/>
      <w:r>
        <w:rPr>
          <w:rFonts w:hint="cs"/>
          <w:rtl/>
          <w:lang w:eastAsia="he-IL"/>
        </w:rPr>
        <w:t xml:space="preserve"> 563(ג) עד (ז) החלופיות, עד 566? </w:t>
      </w:r>
    </w:p>
    <w:p w:rsidR="0054439D" w:rsidRDefault="0054439D" w:rsidP="00DE09DC">
      <w:pPr>
        <w:rPr>
          <w:rtl/>
          <w:lang w:eastAsia="he-IL"/>
        </w:rPr>
      </w:pPr>
    </w:p>
    <w:p w:rsidR="0054439D" w:rsidRDefault="0054439D" w:rsidP="00DE09DC">
      <w:pPr>
        <w:pStyle w:val="af5"/>
        <w:keepNext/>
        <w:rPr>
          <w:rtl/>
        </w:rPr>
      </w:pPr>
      <w:r w:rsidRPr="00691437">
        <w:rPr>
          <w:rStyle w:val="TagStyle"/>
          <w:rtl/>
        </w:rPr>
        <w:t xml:space="preserve"> &lt;&lt; קריאה &gt;&gt; </w:t>
      </w:r>
      <w:r>
        <w:rPr>
          <w:rtl/>
        </w:rPr>
        <w:t>מירב בן ארי (יש עתיד):</w:t>
      </w:r>
      <w:r w:rsidRPr="00691437">
        <w:rPr>
          <w:rStyle w:val="TagStyle"/>
          <w:rtl/>
        </w:rPr>
        <w:t xml:space="preserve"> &lt;&lt; קריאה &gt;&gt;</w:t>
      </w:r>
      <w:r>
        <w:rPr>
          <w:rtl/>
        </w:rPr>
        <w:t xml:space="preserve">   </w:t>
      </w:r>
    </w:p>
    <w:p w:rsidR="0054439D" w:rsidRDefault="0054439D" w:rsidP="00D91890">
      <w:pPr>
        <w:rPr>
          <w:rtl/>
          <w:lang w:eastAsia="he-IL"/>
        </w:rPr>
      </w:pPr>
    </w:p>
    <w:p w:rsidR="0054439D" w:rsidRDefault="0054439D" w:rsidP="00DE09DC">
      <w:pPr>
        <w:rPr>
          <w:rtl/>
          <w:lang w:eastAsia="he-IL"/>
        </w:rPr>
      </w:pPr>
      <w:r>
        <w:rPr>
          <w:rFonts w:hint="cs"/>
          <w:rtl/>
          <w:lang w:eastAsia="he-IL"/>
        </w:rPr>
        <w:t>- - -</w:t>
      </w:r>
    </w:p>
    <w:p w:rsidR="0054439D" w:rsidRDefault="0054439D" w:rsidP="00DE09DC">
      <w:pPr>
        <w:rPr>
          <w:rtl/>
          <w:lang w:eastAsia="he-IL"/>
        </w:rPr>
      </w:pPr>
    </w:p>
    <w:p w:rsidR="0054439D" w:rsidRDefault="0054439D" w:rsidP="00DE09DC">
      <w:pPr>
        <w:pStyle w:val="af6"/>
        <w:rPr>
          <w:rtl/>
        </w:rPr>
      </w:pPr>
      <w:r w:rsidRPr="008F4FC6">
        <w:rPr>
          <w:rStyle w:val="TagStyle"/>
          <w:rtl/>
        </w:rPr>
        <w:t>&lt;&lt; יור &gt;&gt;</w:t>
      </w:r>
      <w:r w:rsidRPr="000C21B8">
        <w:rPr>
          <w:rStyle w:val="TagStyle"/>
          <w:rtl/>
        </w:rPr>
        <w:t xml:space="preserve"> </w:t>
      </w:r>
      <w:r>
        <w:rPr>
          <w:rtl/>
        </w:rPr>
        <w:t>היו"ר יריב לוין:</w:t>
      </w:r>
      <w:r w:rsidRPr="000C21B8">
        <w:rPr>
          <w:rStyle w:val="TagStyle"/>
          <w:rtl/>
        </w:rPr>
        <w:t xml:space="preserve"> </w:t>
      </w:r>
      <w:r w:rsidRPr="008F4FC6">
        <w:rPr>
          <w:rStyle w:val="TagStyle"/>
          <w:rtl/>
        </w:rPr>
        <w:t>&lt;&lt; יור &gt;&gt;</w:t>
      </w:r>
      <w:r>
        <w:rPr>
          <w:rtl/>
        </w:rPr>
        <w:t xml:space="preserve">   </w:t>
      </w:r>
    </w:p>
    <w:p w:rsidR="0054439D" w:rsidRPr="00691437" w:rsidRDefault="0054439D" w:rsidP="00DE09DC">
      <w:pPr>
        <w:rPr>
          <w:rtl/>
          <w:lang w:eastAsia="he-IL"/>
        </w:rPr>
      </w:pPr>
    </w:p>
    <w:p w:rsidR="0054439D" w:rsidRDefault="0054439D" w:rsidP="00DE09DC">
      <w:pPr>
        <w:rPr>
          <w:rtl/>
          <w:lang w:eastAsia="he-IL"/>
        </w:rPr>
      </w:pPr>
      <w:r>
        <w:rPr>
          <w:rFonts w:hint="cs"/>
          <w:rtl/>
          <w:lang w:eastAsia="he-IL"/>
        </w:rPr>
        <w:lastRenderedPageBreak/>
        <w:t xml:space="preserve">הסתייגויות 563 חילופיות (ג) עד (ז), כולל, וכן </w:t>
      </w:r>
      <w:bookmarkStart w:id="36319" w:name="_ETM_Q116_427000"/>
      <w:bookmarkEnd w:id="36319"/>
      <w:r>
        <w:rPr>
          <w:rFonts w:hint="cs"/>
          <w:rtl/>
          <w:lang w:eastAsia="he-IL"/>
        </w:rPr>
        <w:t>564</w:t>
      </w:r>
      <w:r>
        <w:rPr>
          <w:rFonts w:hint="eastAsia"/>
          <w:rtl/>
          <w:lang w:eastAsia="he-IL"/>
        </w:rPr>
        <w:t>–</w:t>
      </w:r>
      <w:r>
        <w:rPr>
          <w:rFonts w:hint="cs"/>
          <w:rtl/>
          <w:lang w:eastAsia="he-IL"/>
        </w:rPr>
        <w:t xml:space="preserve">566, כולל, הוסרו. </w:t>
      </w:r>
    </w:p>
    <w:p w:rsidR="0054439D" w:rsidRDefault="0054439D" w:rsidP="00DE09DC">
      <w:pPr>
        <w:rPr>
          <w:rtl/>
          <w:lang w:eastAsia="he-IL"/>
        </w:rPr>
      </w:pPr>
    </w:p>
    <w:p w:rsidR="0054439D" w:rsidRDefault="0054439D" w:rsidP="00DE09DC">
      <w:pPr>
        <w:rPr>
          <w:rtl/>
          <w:lang w:eastAsia="he-IL"/>
        </w:rPr>
      </w:pPr>
      <w:r>
        <w:rPr>
          <w:rFonts w:hint="cs"/>
          <w:rtl/>
          <w:lang w:eastAsia="he-IL"/>
        </w:rPr>
        <w:t>לפיכך אנחנו נצביע על הסתייגות 567, של קבוצת יש עתיד. הצבעה על ההסתייגות. הצבעה.</w:t>
      </w:r>
    </w:p>
    <w:p w:rsidR="0054439D" w:rsidRDefault="0054439D" w:rsidP="00DE09DC">
      <w:pPr>
        <w:rPr>
          <w:rtl/>
          <w:lang w:eastAsia="he-IL"/>
        </w:rPr>
      </w:pPr>
    </w:p>
    <w:p w:rsidR="0054439D" w:rsidRDefault="0054439D" w:rsidP="00DE09DC">
      <w:pPr>
        <w:pStyle w:val="af1"/>
        <w:keepNext/>
        <w:rPr>
          <w:rtl/>
          <w:lang w:eastAsia="he-IL"/>
        </w:rPr>
      </w:pPr>
      <w:r>
        <w:rPr>
          <w:rtl/>
          <w:lang w:eastAsia="he-IL"/>
        </w:rPr>
        <w:t>הצבעה מס'</w:t>
      </w:r>
      <w:r>
        <w:rPr>
          <w:rFonts w:hint="cs"/>
          <w:rtl/>
          <w:lang w:eastAsia="he-IL"/>
        </w:rPr>
        <w:t xml:space="preserve"> 74</w:t>
      </w:r>
    </w:p>
    <w:p w:rsidR="0054439D" w:rsidRDefault="0054439D" w:rsidP="00DE09DC">
      <w:pPr>
        <w:pStyle w:val="--"/>
        <w:keepNext/>
        <w:rPr>
          <w:rtl/>
          <w:lang w:eastAsia="he-IL"/>
        </w:rPr>
      </w:pPr>
    </w:p>
    <w:p w:rsidR="0054439D" w:rsidRDefault="0054439D"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55</w:t>
      </w:r>
    </w:p>
    <w:p w:rsidR="0054439D" w:rsidRDefault="0054439D" w:rsidP="00DE09DC">
      <w:pPr>
        <w:pStyle w:val="--"/>
        <w:keepNext/>
        <w:rPr>
          <w:rtl/>
          <w:lang w:eastAsia="he-IL"/>
        </w:rPr>
      </w:pPr>
      <w:r>
        <w:rPr>
          <w:rtl/>
          <w:lang w:eastAsia="he-IL"/>
        </w:rPr>
        <w:t xml:space="preserve">נגד – </w:t>
      </w:r>
      <w:r>
        <w:rPr>
          <w:rFonts w:hint="cs"/>
          <w:rtl/>
          <w:lang w:eastAsia="he-IL"/>
        </w:rPr>
        <w:t>61</w:t>
      </w:r>
    </w:p>
    <w:p w:rsidR="0054439D" w:rsidRDefault="0054439D" w:rsidP="00DE09DC">
      <w:pPr>
        <w:pStyle w:val="--"/>
        <w:keepNext/>
        <w:rPr>
          <w:rtl/>
          <w:lang w:eastAsia="he-IL"/>
        </w:rPr>
      </w:pPr>
      <w:r>
        <w:rPr>
          <w:rtl/>
          <w:lang w:eastAsia="he-IL"/>
        </w:rPr>
        <w:t xml:space="preserve">נמנעים – </w:t>
      </w:r>
      <w:r>
        <w:rPr>
          <w:rFonts w:hint="cs"/>
          <w:rtl/>
          <w:lang w:eastAsia="he-IL"/>
        </w:rPr>
        <w:t>אין</w:t>
      </w:r>
    </w:p>
    <w:p w:rsidR="0054439D" w:rsidRPr="000C21B8" w:rsidRDefault="0054439D" w:rsidP="00DE09DC">
      <w:pPr>
        <w:pStyle w:val="af2"/>
        <w:rPr>
          <w:rtl/>
          <w:lang w:eastAsia="he-IL"/>
        </w:rPr>
      </w:pPr>
      <w:r>
        <w:rPr>
          <w:rFonts w:hint="cs"/>
          <w:rtl/>
          <w:lang w:eastAsia="he-IL"/>
        </w:rPr>
        <w:t>הסתייגות 567 לא</w:t>
      </w:r>
      <w:bookmarkStart w:id="36320" w:name="_ETM_Q116_444000"/>
      <w:bookmarkEnd w:id="36320"/>
      <w:r>
        <w:rPr>
          <w:rFonts w:hint="cs"/>
          <w:rtl/>
          <w:lang w:eastAsia="he-IL"/>
        </w:rPr>
        <w:t xml:space="preserve"> נתקבלה.</w:t>
      </w:r>
    </w:p>
    <w:p w:rsidR="0054439D" w:rsidRDefault="0054439D" w:rsidP="00DE09DC">
      <w:pPr>
        <w:rPr>
          <w:rtl/>
          <w:lang w:eastAsia="he-IL"/>
        </w:rPr>
      </w:pPr>
    </w:p>
    <w:p w:rsidR="0054439D" w:rsidRDefault="0054439D" w:rsidP="00DE09DC">
      <w:pPr>
        <w:pStyle w:val="af6"/>
        <w:rPr>
          <w:rtl/>
        </w:rPr>
      </w:pPr>
      <w:r w:rsidRPr="008F4FC6">
        <w:rPr>
          <w:rStyle w:val="TagStyle"/>
          <w:rtl/>
        </w:rPr>
        <w:t xml:space="preserve"> &lt;&lt; יור &gt;&gt;</w:t>
      </w:r>
      <w:r w:rsidRPr="004421F0">
        <w:rPr>
          <w:rStyle w:val="TagStyle"/>
          <w:rtl/>
        </w:rPr>
        <w:t xml:space="preserve"> </w:t>
      </w:r>
      <w:r>
        <w:rPr>
          <w:rtl/>
        </w:rPr>
        <w:t>היו"ר יריב לוין:</w:t>
      </w:r>
      <w:r w:rsidRPr="004421F0">
        <w:rPr>
          <w:rStyle w:val="TagStyle"/>
          <w:rtl/>
        </w:rPr>
        <w:t xml:space="preserve"> </w:t>
      </w:r>
      <w:r w:rsidRPr="008F4FC6">
        <w:rPr>
          <w:rStyle w:val="TagStyle"/>
          <w:rtl/>
        </w:rPr>
        <w:t>&lt;&lt; יור &gt;&gt;</w:t>
      </w:r>
    </w:p>
    <w:p w:rsidR="0054439D" w:rsidRDefault="0054439D" w:rsidP="00D91890">
      <w:pPr>
        <w:rPr>
          <w:rtl/>
          <w:lang w:eastAsia="he-IL"/>
        </w:rPr>
      </w:pPr>
    </w:p>
    <w:p w:rsidR="0054439D" w:rsidRDefault="0054439D" w:rsidP="00DE09DC">
      <w:pPr>
        <w:rPr>
          <w:rtl/>
          <w:lang w:eastAsia="he-IL"/>
        </w:rPr>
      </w:pPr>
      <w:r>
        <w:rPr>
          <w:rFonts w:hint="cs"/>
          <w:rtl/>
          <w:lang w:eastAsia="he-IL"/>
        </w:rPr>
        <w:t xml:space="preserve">55 בעד, 61 נגד. ההסתייגות לא התקבלה. 625–568, כולל, הוסרו. </w:t>
      </w:r>
    </w:p>
    <w:p w:rsidR="0054439D" w:rsidRDefault="0054439D" w:rsidP="00DE09DC">
      <w:pPr>
        <w:rPr>
          <w:rtl/>
          <w:lang w:eastAsia="he-IL"/>
        </w:rPr>
      </w:pPr>
    </w:p>
    <w:p w:rsidR="0054439D" w:rsidRDefault="0054439D" w:rsidP="00DE09DC">
      <w:pPr>
        <w:rPr>
          <w:rtl/>
          <w:lang w:eastAsia="he-IL"/>
        </w:rPr>
      </w:pPr>
      <w:r>
        <w:rPr>
          <w:rFonts w:hint="cs"/>
          <w:rtl/>
          <w:lang w:eastAsia="he-IL"/>
        </w:rPr>
        <w:t>אנחנו נעבור להצבעה על הסתייגות מס' 626. הצבעה על ההסתייגות.</w:t>
      </w:r>
    </w:p>
    <w:p w:rsidR="0054439D" w:rsidRDefault="0054439D" w:rsidP="00DE09DC">
      <w:pPr>
        <w:rPr>
          <w:rtl/>
          <w:lang w:eastAsia="he-IL"/>
        </w:rPr>
      </w:pPr>
      <w:bookmarkStart w:id="36321" w:name="_ETM_Q116_476000"/>
      <w:bookmarkEnd w:id="36321"/>
    </w:p>
    <w:p w:rsidR="0054439D" w:rsidRDefault="0054439D" w:rsidP="00DE09DC">
      <w:pPr>
        <w:pStyle w:val="af1"/>
        <w:keepNext/>
        <w:rPr>
          <w:rtl/>
          <w:lang w:eastAsia="he-IL"/>
        </w:rPr>
      </w:pPr>
      <w:r>
        <w:rPr>
          <w:rtl/>
          <w:lang w:eastAsia="he-IL"/>
        </w:rPr>
        <w:t>הצבעה מס'</w:t>
      </w:r>
      <w:r>
        <w:rPr>
          <w:rFonts w:hint="cs"/>
          <w:rtl/>
          <w:lang w:eastAsia="he-IL"/>
        </w:rPr>
        <w:t xml:space="preserve"> 75</w:t>
      </w:r>
    </w:p>
    <w:p w:rsidR="0054439D" w:rsidRDefault="0054439D" w:rsidP="00DE09DC">
      <w:pPr>
        <w:pStyle w:val="--"/>
        <w:keepNext/>
        <w:rPr>
          <w:rtl/>
          <w:lang w:eastAsia="he-IL"/>
        </w:rPr>
      </w:pPr>
    </w:p>
    <w:p w:rsidR="0054439D" w:rsidRDefault="0054439D"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54</w:t>
      </w:r>
    </w:p>
    <w:p w:rsidR="0054439D" w:rsidRDefault="0054439D" w:rsidP="00DE09DC">
      <w:pPr>
        <w:pStyle w:val="--"/>
        <w:keepNext/>
        <w:rPr>
          <w:rtl/>
          <w:lang w:eastAsia="he-IL"/>
        </w:rPr>
      </w:pPr>
      <w:r>
        <w:rPr>
          <w:rtl/>
          <w:lang w:eastAsia="he-IL"/>
        </w:rPr>
        <w:t xml:space="preserve">נגד – </w:t>
      </w:r>
      <w:r>
        <w:rPr>
          <w:rFonts w:hint="cs"/>
          <w:rtl/>
          <w:lang w:eastAsia="he-IL"/>
        </w:rPr>
        <w:t>61</w:t>
      </w:r>
    </w:p>
    <w:p w:rsidR="0054439D" w:rsidRDefault="0054439D" w:rsidP="00DE09DC">
      <w:pPr>
        <w:pStyle w:val="--"/>
        <w:keepNext/>
        <w:rPr>
          <w:rtl/>
          <w:lang w:eastAsia="he-IL"/>
        </w:rPr>
      </w:pPr>
      <w:r>
        <w:rPr>
          <w:rtl/>
          <w:lang w:eastAsia="he-IL"/>
        </w:rPr>
        <w:t xml:space="preserve">נמנעים – </w:t>
      </w:r>
      <w:r>
        <w:rPr>
          <w:rFonts w:hint="cs"/>
          <w:rtl/>
          <w:lang w:eastAsia="he-IL"/>
        </w:rPr>
        <w:t>אין</w:t>
      </w:r>
    </w:p>
    <w:p w:rsidR="0054439D" w:rsidRPr="000C21B8" w:rsidRDefault="0054439D" w:rsidP="00DE09DC">
      <w:pPr>
        <w:pStyle w:val="af2"/>
        <w:rPr>
          <w:rtl/>
          <w:lang w:eastAsia="he-IL"/>
        </w:rPr>
      </w:pPr>
      <w:r>
        <w:rPr>
          <w:rFonts w:hint="cs"/>
          <w:rtl/>
          <w:lang w:eastAsia="he-IL"/>
        </w:rPr>
        <w:t>הסתייגות 626</w:t>
      </w:r>
      <w:bookmarkStart w:id="36322" w:name="_ETM_Q116_489000"/>
      <w:bookmarkEnd w:id="36322"/>
      <w:r>
        <w:rPr>
          <w:rFonts w:hint="cs"/>
          <w:rtl/>
          <w:lang w:eastAsia="he-IL"/>
        </w:rPr>
        <w:t xml:space="preserve"> לא נתקבלה.</w:t>
      </w:r>
    </w:p>
    <w:p w:rsidR="0054439D" w:rsidRDefault="0054439D" w:rsidP="00DE09DC">
      <w:pPr>
        <w:rPr>
          <w:rtl/>
          <w:lang w:eastAsia="he-IL"/>
        </w:rPr>
      </w:pPr>
    </w:p>
    <w:p w:rsidR="0054439D" w:rsidRDefault="0054439D" w:rsidP="00DE09DC">
      <w:pPr>
        <w:pStyle w:val="af6"/>
        <w:rPr>
          <w:rtl/>
        </w:rPr>
      </w:pPr>
      <w:r w:rsidRPr="008F4FC6">
        <w:rPr>
          <w:rStyle w:val="TagStyle"/>
          <w:rtl/>
        </w:rPr>
        <w:t xml:space="preserve"> &lt;&lt; יור &gt;&gt;</w:t>
      </w:r>
      <w:r w:rsidRPr="004421F0">
        <w:rPr>
          <w:rStyle w:val="TagStyle"/>
          <w:rtl/>
        </w:rPr>
        <w:t xml:space="preserve"> </w:t>
      </w:r>
      <w:r>
        <w:rPr>
          <w:rtl/>
        </w:rPr>
        <w:t>היו"ר יריב לוין:</w:t>
      </w:r>
      <w:r w:rsidRPr="004421F0">
        <w:rPr>
          <w:rStyle w:val="TagStyle"/>
          <w:rtl/>
        </w:rPr>
        <w:t xml:space="preserve"> </w:t>
      </w:r>
      <w:r w:rsidRPr="008F4FC6">
        <w:rPr>
          <w:rStyle w:val="TagStyle"/>
          <w:rtl/>
        </w:rPr>
        <w:t>&lt;&lt; יור &gt;&gt;</w:t>
      </w:r>
    </w:p>
    <w:p w:rsidR="0054439D" w:rsidRDefault="0054439D" w:rsidP="00D91890">
      <w:pPr>
        <w:rPr>
          <w:rtl/>
          <w:lang w:eastAsia="he-IL"/>
        </w:rPr>
      </w:pPr>
    </w:p>
    <w:p w:rsidR="0054439D" w:rsidRDefault="0054439D" w:rsidP="00DE09DC">
      <w:pPr>
        <w:rPr>
          <w:rtl/>
          <w:lang w:eastAsia="he-IL"/>
        </w:rPr>
      </w:pPr>
      <w:r>
        <w:rPr>
          <w:rFonts w:hint="cs"/>
          <w:rtl/>
          <w:lang w:eastAsia="he-IL"/>
        </w:rPr>
        <w:t xml:space="preserve">54 בעד, 61 נגד. ההסתייגות לא התקבלה. הסתייגויות </w:t>
      </w:r>
      <w:bookmarkStart w:id="36323" w:name="_ETM_Q116_498000"/>
      <w:bookmarkEnd w:id="36323"/>
      <w:r>
        <w:rPr>
          <w:rFonts w:hint="cs"/>
          <w:rtl/>
          <w:lang w:eastAsia="he-IL"/>
        </w:rPr>
        <w:t>627</w:t>
      </w:r>
      <w:r>
        <w:rPr>
          <w:rFonts w:hint="eastAsia"/>
          <w:rtl/>
          <w:lang w:eastAsia="he-IL"/>
        </w:rPr>
        <w:t>–</w:t>
      </w:r>
      <w:r>
        <w:rPr>
          <w:rFonts w:hint="cs"/>
          <w:rtl/>
          <w:lang w:eastAsia="he-IL"/>
        </w:rPr>
        <w:t xml:space="preserve">697, כולל, הוסרו. </w:t>
      </w:r>
    </w:p>
    <w:p w:rsidR="0054439D" w:rsidRDefault="0054439D" w:rsidP="00DE09DC">
      <w:pPr>
        <w:rPr>
          <w:rtl/>
          <w:lang w:eastAsia="he-IL"/>
        </w:rPr>
      </w:pPr>
    </w:p>
    <w:p w:rsidR="0054439D" w:rsidRDefault="0054439D" w:rsidP="00DE09DC">
      <w:pPr>
        <w:rPr>
          <w:rtl/>
          <w:lang w:eastAsia="he-IL"/>
        </w:rPr>
      </w:pPr>
      <w:r>
        <w:rPr>
          <w:rFonts w:hint="cs"/>
          <w:rtl/>
          <w:lang w:eastAsia="he-IL"/>
        </w:rPr>
        <w:t>לפיכך אנחנו עוברים להצבעה על הסתייגות מס'</w:t>
      </w:r>
      <w:bookmarkStart w:id="36324" w:name="_ETM_Q116_512000"/>
      <w:bookmarkEnd w:id="36324"/>
      <w:r>
        <w:rPr>
          <w:rFonts w:hint="cs"/>
          <w:rtl/>
          <w:lang w:eastAsia="he-IL"/>
        </w:rPr>
        <w:t xml:space="preserve"> 698. הצבעה על ההסתייגות.</w:t>
      </w:r>
    </w:p>
    <w:p w:rsidR="0054439D" w:rsidRDefault="0054439D" w:rsidP="00DE09DC">
      <w:pPr>
        <w:rPr>
          <w:rtl/>
          <w:lang w:eastAsia="he-IL"/>
        </w:rPr>
      </w:pPr>
    </w:p>
    <w:p w:rsidR="0054439D" w:rsidRDefault="0054439D" w:rsidP="00DE09DC">
      <w:pPr>
        <w:pStyle w:val="af1"/>
        <w:keepNext/>
        <w:rPr>
          <w:rtl/>
          <w:lang w:eastAsia="he-IL"/>
        </w:rPr>
      </w:pPr>
      <w:r>
        <w:rPr>
          <w:rtl/>
          <w:lang w:eastAsia="he-IL"/>
        </w:rPr>
        <w:lastRenderedPageBreak/>
        <w:t>הצבעה מס'</w:t>
      </w:r>
      <w:r>
        <w:rPr>
          <w:rFonts w:hint="cs"/>
          <w:rtl/>
          <w:lang w:eastAsia="he-IL"/>
        </w:rPr>
        <w:t xml:space="preserve"> 76</w:t>
      </w:r>
    </w:p>
    <w:p w:rsidR="0054439D" w:rsidRDefault="0054439D" w:rsidP="00DE09DC">
      <w:pPr>
        <w:pStyle w:val="--"/>
        <w:keepNext/>
        <w:rPr>
          <w:rtl/>
          <w:lang w:eastAsia="he-IL"/>
        </w:rPr>
      </w:pPr>
    </w:p>
    <w:p w:rsidR="0054439D" w:rsidRDefault="0054439D"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54</w:t>
      </w:r>
    </w:p>
    <w:p w:rsidR="0054439D" w:rsidRDefault="0054439D" w:rsidP="00DE09DC">
      <w:pPr>
        <w:pStyle w:val="--"/>
        <w:keepNext/>
        <w:rPr>
          <w:rtl/>
          <w:lang w:eastAsia="he-IL"/>
        </w:rPr>
      </w:pPr>
      <w:r>
        <w:rPr>
          <w:rtl/>
          <w:lang w:eastAsia="he-IL"/>
        </w:rPr>
        <w:t xml:space="preserve">נגד – </w:t>
      </w:r>
      <w:r>
        <w:rPr>
          <w:rFonts w:hint="cs"/>
          <w:rtl/>
          <w:lang w:eastAsia="he-IL"/>
        </w:rPr>
        <w:t>61</w:t>
      </w:r>
    </w:p>
    <w:p w:rsidR="0054439D" w:rsidRDefault="0054439D" w:rsidP="00DE09DC">
      <w:pPr>
        <w:pStyle w:val="--"/>
        <w:keepNext/>
        <w:rPr>
          <w:rtl/>
          <w:lang w:eastAsia="he-IL"/>
        </w:rPr>
      </w:pPr>
      <w:r>
        <w:rPr>
          <w:rtl/>
          <w:lang w:eastAsia="he-IL"/>
        </w:rPr>
        <w:t xml:space="preserve">נמנעים – </w:t>
      </w:r>
      <w:r>
        <w:rPr>
          <w:rFonts w:hint="cs"/>
          <w:rtl/>
          <w:lang w:eastAsia="he-IL"/>
        </w:rPr>
        <w:t>אין</w:t>
      </w:r>
    </w:p>
    <w:p w:rsidR="0054439D" w:rsidRPr="000C21B8" w:rsidRDefault="0054439D" w:rsidP="00DE09DC">
      <w:pPr>
        <w:pStyle w:val="af2"/>
        <w:rPr>
          <w:rtl/>
          <w:lang w:eastAsia="he-IL"/>
        </w:rPr>
      </w:pPr>
      <w:r>
        <w:rPr>
          <w:rFonts w:hint="cs"/>
          <w:rtl/>
          <w:lang w:eastAsia="he-IL"/>
        </w:rPr>
        <w:t>הסתייגות 698 לא נתקבלה.</w:t>
      </w:r>
    </w:p>
    <w:p w:rsidR="0054439D" w:rsidRDefault="0054439D" w:rsidP="00DE09DC">
      <w:pPr>
        <w:rPr>
          <w:rtl/>
          <w:lang w:eastAsia="he-IL"/>
        </w:rPr>
      </w:pPr>
    </w:p>
    <w:p w:rsidR="0054439D" w:rsidRDefault="0054439D" w:rsidP="00DE09DC">
      <w:pPr>
        <w:pStyle w:val="af6"/>
        <w:rPr>
          <w:rtl/>
        </w:rPr>
      </w:pPr>
      <w:r w:rsidRPr="008F4FC6">
        <w:rPr>
          <w:rStyle w:val="TagStyle"/>
          <w:rtl/>
        </w:rPr>
        <w:t xml:space="preserve"> &lt;&lt; יור &gt;&gt;</w:t>
      </w:r>
      <w:r w:rsidRPr="004421F0">
        <w:rPr>
          <w:rStyle w:val="TagStyle"/>
          <w:rtl/>
        </w:rPr>
        <w:t xml:space="preserve"> </w:t>
      </w:r>
      <w:r>
        <w:rPr>
          <w:rtl/>
        </w:rPr>
        <w:t>היו"ר יריב לוין:</w:t>
      </w:r>
      <w:r w:rsidRPr="004421F0">
        <w:rPr>
          <w:rStyle w:val="TagStyle"/>
          <w:rtl/>
        </w:rPr>
        <w:t xml:space="preserve"> </w:t>
      </w:r>
      <w:r w:rsidRPr="008F4FC6">
        <w:rPr>
          <w:rStyle w:val="TagStyle"/>
          <w:rtl/>
        </w:rPr>
        <w:t>&lt;&lt; יור &gt;&gt;</w:t>
      </w:r>
      <w:r>
        <w:rPr>
          <w:rtl/>
        </w:rPr>
        <w:t xml:space="preserve">   </w:t>
      </w:r>
    </w:p>
    <w:p w:rsidR="0054439D" w:rsidRDefault="0054439D" w:rsidP="00D91890">
      <w:pPr>
        <w:rPr>
          <w:rtl/>
          <w:lang w:eastAsia="he-IL"/>
        </w:rPr>
      </w:pPr>
    </w:p>
    <w:p w:rsidR="0054439D" w:rsidRDefault="0054439D" w:rsidP="00DE09DC">
      <w:pPr>
        <w:rPr>
          <w:rtl/>
          <w:lang w:eastAsia="he-IL"/>
        </w:rPr>
      </w:pPr>
      <w:r>
        <w:rPr>
          <w:rFonts w:hint="cs"/>
          <w:rtl/>
          <w:lang w:eastAsia="he-IL"/>
        </w:rPr>
        <w:t>54 בעד, 61</w:t>
      </w:r>
      <w:bookmarkStart w:id="36325" w:name="_ETM_Q116_532000"/>
      <w:bookmarkEnd w:id="36325"/>
      <w:r>
        <w:rPr>
          <w:rFonts w:hint="cs"/>
          <w:rtl/>
          <w:lang w:eastAsia="he-IL"/>
        </w:rPr>
        <w:t xml:space="preserve"> נגד. ההסתייגות לא התקבלה. הוסרו הסתייגויות 699 ו-700. </w:t>
      </w:r>
    </w:p>
    <w:p w:rsidR="0054439D" w:rsidRDefault="0054439D" w:rsidP="00DE09DC">
      <w:pPr>
        <w:rPr>
          <w:rtl/>
          <w:lang w:eastAsia="he-IL"/>
        </w:rPr>
      </w:pPr>
    </w:p>
    <w:p w:rsidR="0054439D" w:rsidRDefault="0054439D" w:rsidP="00DE09DC">
      <w:pPr>
        <w:rPr>
          <w:rtl/>
          <w:lang w:eastAsia="he-IL"/>
        </w:rPr>
      </w:pPr>
      <w:r>
        <w:rPr>
          <w:rFonts w:hint="cs"/>
          <w:rtl/>
          <w:lang w:eastAsia="he-IL"/>
        </w:rPr>
        <w:t>אנחנו עוברים להצעה על הסתייגויות של קבוצת ישראל ביתנו. הסתייגות מס'</w:t>
      </w:r>
      <w:bookmarkStart w:id="36326" w:name="_ETM_Q116_552000"/>
      <w:bookmarkEnd w:id="36326"/>
      <w:r>
        <w:rPr>
          <w:rFonts w:hint="cs"/>
          <w:rtl/>
          <w:lang w:eastAsia="he-IL"/>
        </w:rPr>
        <w:t xml:space="preserve"> 701 </w:t>
      </w:r>
      <w:r>
        <w:rPr>
          <w:rFonts w:hint="eastAsia"/>
          <w:rtl/>
          <w:lang w:eastAsia="he-IL"/>
        </w:rPr>
        <w:t xml:space="preserve">– </w:t>
      </w:r>
      <w:r>
        <w:rPr>
          <w:rFonts w:hint="cs"/>
          <w:rtl/>
          <w:lang w:eastAsia="he-IL"/>
        </w:rPr>
        <w:t>הצבעה על הסתייגות. הצבעה.</w:t>
      </w:r>
    </w:p>
    <w:p w:rsidR="0054439D" w:rsidRDefault="0054439D" w:rsidP="00DE09DC">
      <w:pPr>
        <w:rPr>
          <w:rtl/>
          <w:lang w:eastAsia="he-IL"/>
        </w:rPr>
      </w:pPr>
    </w:p>
    <w:p w:rsidR="0054439D" w:rsidRDefault="0054439D" w:rsidP="00DE09DC">
      <w:pPr>
        <w:pStyle w:val="af1"/>
        <w:keepNext/>
        <w:rPr>
          <w:rtl/>
          <w:lang w:eastAsia="he-IL"/>
        </w:rPr>
      </w:pPr>
      <w:r>
        <w:rPr>
          <w:rtl/>
          <w:lang w:eastAsia="he-IL"/>
        </w:rPr>
        <w:t>הצבעה מס'</w:t>
      </w:r>
      <w:r>
        <w:rPr>
          <w:rFonts w:hint="cs"/>
          <w:rtl/>
          <w:lang w:eastAsia="he-IL"/>
        </w:rPr>
        <w:t xml:space="preserve"> 77</w:t>
      </w:r>
    </w:p>
    <w:p w:rsidR="0054439D" w:rsidRDefault="0054439D" w:rsidP="00DE09DC">
      <w:pPr>
        <w:pStyle w:val="--"/>
        <w:keepNext/>
        <w:rPr>
          <w:rtl/>
          <w:lang w:eastAsia="he-IL"/>
        </w:rPr>
      </w:pPr>
    </w:p>
    <w:p w:rsidR="0054439D" w:rsidRDefault="0054439D"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54</w:t>
      </w:r>
    </w:p>
    <w:p w:rsidR="0054439D" w:rsidRDefault="0054439D" w:rsidP="00DE09DC">
      <w:pPr>
        <w:pStyle w:val="--"/>
        <w:keepNext/>
        <w:rPr>
          <w:rtl/>
          <w:lang w:eastAsia="he-IL"/>
        </w:rPr>
      </w:pPr>
      <w:r>
        <w:rPr>
          <w:rtl/>
          <w:lang w:eastAsia="he-IL"/>
        </w:rPr>
        <w:t xml:space="preserve">נגד – </w:t>
      </w:r>
      <w:r>
        <w:rPr>
          <w:rFonts w:hint="cs"/>
          <w:rtl/>
          <w:lang w:eastAsia="he-IL"/>
        </w:rPr>
        <w:t>61</w:t>
      </w:r>
    </w:p>
    <w:p w:rsidR="0054439D" w:rsidRDefault="0054439D" w:rsidP="00DE09DC">
      <w:pPr>
        <w:pStyle w:val="--"/>
        <w:keepNext/>
        <w:rPr>
          <w:rtl/>
          <w:lang w:eastAsia="he-IL"/>
        </w:rPr>
      </w:pPr>
      <w:r>
        <w:rPr>
          <w:rtl/>
          <w:lang w:eastAsia="he-IL"/>
        </w:rPr>
        <w:t xml:space="preserve">נמנעים – </w:t>
      </w:r>
      <w:r>
        <w:rPr>
          <w:rFonts w:hint="cs"/>
          <w:rtl/>
          <w:lang w:eastAsia="he-IL"/>
        </w:rPr>
        <w:t>אין</w:t>
      </w:r>
    </w:p>
    <w:p w:rsidR="0054439D" w:rsidRPr="000C21B8" w:rsidRDefault="0054439D" w:rsidP="00DE09DC">
      <w:pPr>
        <w:pStyle w:val="af2"/>
        <w:rPr>
          <w:rtl/>
          <w:lang w:eastAsia="he-IL"/>
        </w:rPr>
      </w:pPr>
      <w:r>
        <w:rPr>
          <w:rFonts w:hint="cs"/>
          <w:rtl/>
          <w:lang w:eastAsia="he-IL"/>
        </w:rPr>
        <w:t>הסתייגות 701 לא נתקבלה.</w:t>
      </w:r>
    </w:p>
    <w:p w:rsidR="0054439D" w:rsidRPr="004421F0" w:rsidRDefault="0054439D" w:rsidP="00DE09DC">
      <w:pPr>
        <w:rPr>
          <w:rtl/>
          <w:lang w:eastAsia="he-IL"/>
        </w:rPr>
      </w:pPr>
    </w:p>
    <w:p w:rsidR="0054439D" w:rsidRDefault="0054439D" w:rsidP="00DE09DC">
      <w:pPr>
        <w:pStyle w:val="af6"/>
        <w:rPr>
          <w:rtl/>
        </w:rPr>
      </w:pPr>
      <w:r w:rsidRPr="008F4FC6">
        <w:rPr>
          <w:rStyle w:val="TagStyle"/>
          <w:rtl/>
        </w:rPr>
        <w:t xml:space="preserve"> &lt;&lt; יור &gt;&gt;</w:t>
      </w:r>
      <w:r w:rsidRPr="004421F0">
        <w:rPr>
          <w:rStyle w:val="TagStyle"/>
          <w:rtl/>
        </w:rPr>
        <w:t xml:space="preserve"> </w:t>
      </w:r>
      <w:r>
        <w:rPr>
          <w:rtl/>
        </w:rPr>
        <w:t>היו"ר יריב לוין:</w:t>
      </w:r>
      <w:r w:rsidRPr="004421F0">
        <w:rPr>
          <w:rStyle w:val="TagStyle"/>
          <w:rtl/>
        </w:rPr>
        <w:t xml:space="preserve"> </w:t>
      </w:r>
      <w:r w:rsidRPr="008F4FC6">
        <w:rPr>
          <w:rStyle w:val="TagStyle"/>
          <w:rtl/>
        </w:rPr>
        <w:t>&lt;&lt; יור &gt;&gt;</w:t>
      </w:r>
    </w:p>
    <w:p w:rsidR="0054439D" w:rsidRDefault="0054439D" w:rsidP="00D91890">
      <w:pPr>
        <w:rPr>
          <w:rtl/>
          <w:lang w:eastAsia="he-IL"/>
        </w:rPr>
      </w:pPr>
    </w:p>
    <w:p w:rsidR="0054439D" w:rsidRDefault="0054439D" w:rsidP="00DE09DC">
      <w:pPr>
        <w:rPr>
          <w:rtl/>
          <w:lang w:eastAsia="he-IL"/>
        </w:rPr>
      </w:pPr>
      <w:r>
        <w:rPr>
          <w:rFonts w:hint="cs"/>
          <w:rtl/>
          <w:lang w:eastAsia="he-IL"/>
        </w:rPr>
        <w:t xml:space="preserve">55 בעד, 61 </w:t>
      </w:r>
      <w:bookmarkStart w:id="36327" w:name="_ETM_Q116_567000"/>
      <w:bookmarkEnd w:id="36327"/>
      <w:r>
        <w:rPr>
          <w:rFonts w:hint="cs"/>
          <w:rtl/>
          <w:lang w:eastAsia="he-IL"/>
        </w:rPr>
        <w:t xml:space="preserve">נגד. ההסתייגות לא נתקבלה. הסתייגויות 745-702, כולל, הוסרו. </w:t>
      </w:r>
    </w:p>
    <w:p w:rsidR="0054439D" w:rsidRDefault="0054439D" w:rsidP="00DE09DC">
      <w:pPr>
        <w:rPr>
          <w:rtl/>
          <w:lang w:eastAsia="he-IL"/>
        </w:rPr>
      </w:pPr>
    </w:p>
    <w:p w:rsidR="0054439D" w:rsidRDefault="0054439D" w:rsidP="00DE09DC">
      <w:pPr>
        <w:rPr>
          <w:rtl/>
          <w:lang w:eastAsia="he-IL"/>
        </w:rPr>
      </w:pPr>
      <w:r>
        <w:rPr>
          <w:rFonts w:hint="cs"/>
          <w:rtl/>
          <w:lang w:eastAsia="he-IL"/>
        </w:rPr>
        <w:t>אנחנו נעבור</w:t>
      </w:r>
      <w:bookmarkStart w:id="36328" w:name="_ETM_Q116_582000"/>
      <w:bookmarkEnd w:id="36328"/>
      <w:r>
        <w:rPr>
          <w:rFonts w:hint="cs"/>
          <w:rtl/>
          <w:lang w:eastAsia="he-IL"/>
        </w:rPr>
        <w:t xml:space="preserve"> להצבעה על הסתייגות 746, של המחנה הממלכתי. הצבעה על הסתייגות</w:t>
      </w:r>
      <w:bookmarkStart w:id="36329" w:name="_ETM_Q116_592000"/>
      <w:bookmarkEnd w:id="36329"/>
      <w:r>
        <w:rPr>
          <w:rFonts w:hint="cs"/>
          <w:rtl/>
          <w:lang w:eastAsia="he-IL"/>
        </w:rPr>
        <w:t>.</w:t>
      </w:r>
    </w:p>
    <w:p w:rsidR="0054439D" w:rsidRDefault="0054439D" w:rsidP="00DE09DC">
      <w:pPr>
        <w:rPr>
          <w:rtl/>
          <w:lang w:eastAsia="he-IL"/>
        </w:rPr>
      </w:pPr>
      <w:bookmarkStart w:id="36330" w:name="_ETM_Q116_594000"/>
      <w:bookmarkEnd w:id="36330"/>
    </w:p>
    <w:p w:rsidR="0054439D" w:rsidRDefault="0054439D" w:rsidP="00DE09DC">
      <w:pPr>
        <w:pStyle w:val="af1"/>
        <w:keepNext/>
        <w:rPr>
          <w:rtl/>
          <w:lang w:eastAsia="he-IL"/>
        </w:rPr>
      </w:pPr>
      <w:r>
        <w:rPr>
          <w:rtl/>
          <w:lang w:eastAsia="he-IL"/>
        </w:rPr>
        <w:t>הצבעה מס'</w:t>
      </w:r>
      <w:r>
        <w:rPr>
          <w:rFonts w:hint="cs"/>
          <w:rtl/>
          <w:lang w:eastAsia="he-IL"/>
        </w:rPr>
        <w:t xml:space="preserve"> 78</w:t>
      </w:r>
    </w:p>
    <w:p w:rsidR="0054439D" w:rsidRDefault="0054439D" w:rsidP="00DE09DC">
      <w:pPr>
        <w:pStyle w:val="--"/>
        <w:keepNext/>
        <w:rPr>
          <w:rtl/>
          <w:lang w:eastAsia="he-IL"/>
        </w:rPr>
      </w:pPr>
    </w:p>
    <w:p w:rsidR="0054439D" w:rsidRDefault="0054439D"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55</w:t>
      </w:r>
    </w:p>
    <w:p w:rsidR="0054439D" w:rsidRDefault="0054439D" w:rsidP="00DE09DC">
      <w:pPr>
        <w:pStyle w:val="--"/>
        <w:keepNext/>
        <w:rPr>
          <w:rtl/>
          <w:lang w:eastAsia="he-IL"/>
        </w:rPr>
      </w:pPr>
      <w:r>
        <w:rPr>
          <w:rtl/>
          <w:lang w:eastAsia="he-IL"/>
        </w:rPr>
        <w:t xml:space="preserve">נגד – </w:t>
      </w:r>
      <w:r>
        <w:rPr>
          <w:rFonts w:hint="cs"/>
          <w:rtl/>
          <w:lang w:eastAsia="he-IL"/>
        </w:rPr>
        <w:t>61</w:t>
      </w:r>
    </w:p>
    <w:p w:rsidR="0054439D" w:rsidRDefault="0054439D" w:rsidP="00DE09DC">
      <w:pPr>
        <w:pStyle w:val="--"/>
        <w:keepNext/>
        <w:rPr>
          <w:rtl/>
          <w:lang w:eastAsia="he-IL"/>
        </w:rPr>
      </w:pPr>
      <w:r>
        <w:rPr>
          <w:rtl/>
          <w:lang w:eastAsia="he-IL"/>
        </w:rPr>
        <w:t xml:space="preserve">נמנעים – </w:t>
      </w:r>
      <w:r>
        <w:rPr>
          <w:rFonts w:hint="cs"/>
          <w:rtl/>
          <w:lang w:eastAsia="he-IL"/>
        </w:rPr>
        <w:t>אין</w:t>
      </w:r>
    </w:p>
    <w:p w:rsidR="0054439D" w:rsidRDefault="0054439D" w:rsidP="00DE09DC">
      <w:pPr>
        <w:pStyle w:val="af2"/>
        <w:rPr>
          <w:rtl/>
          <w:lang w:eastAsia="he-IL"/>
        </w:rPr>
      </w:pPr>
      <w:r>
        <w:rPr>
          <w:rFonts w:hint="cs"/>
          <w:rtl/>
          <w:lang w:eastAsia="he-IL"/>
        </w:rPr>
        <w:t>הסתייגות 746 לא נתקבלה.</w:t>
      </w:r>
    </w:p>
    <w:p w:rsidR="0054439D" w:rsidRDefault="0054439D" w:rsidP="00DE09DC">
      <w:pPr>
        <w:rPr>
          <w:rtl/>
          <w:lang w:eastAsia="he-IL"/>
        </w:rPr>
      </w:pPr>
    </w:p>
    <w:p w:rsidR="0054439D" w:rsidRDefault="0054439D" w:rsidP="00DE09DC">
      <w:pPr>
        <w:pStyle w:val="af6"/>
        <w:rPr>
          <w:rtl/>
        </w:rPr>
      </w:pPr>
      <w:r w:rsidRPr="008F4FC6">
        <w:rPr>
          <w:rStyle w:val="TagStyle"/>
          <w:rtl/>
        </w:rPr>
        <w:t xml:space="preserve"> &lt;&lt; יור &gt;&gt;</w:t>
      </w:r>
      <w:r w:rsidRPr="004421F0">
        <w:rPr>
          <w:rStyle w:val="TagStyle"/>
          <w:rtl/>
        </w:rPr>
        <w:t xml:space="preserve"> </w:t>
      </w:r>
      <w:r>
        <w:rPr>
          <w:rtl/>
        </w:rPr>
        <w:t>היו"ר יריב לוין:</w:t>
      </w:r>
      <w:r w:rsidRPr="004421F0">
        <w:rPr>
          <w:rStyle w:val="TagStyle"/>
          <w:rtl/>
        </w:rPr>
        <w:t xml:space="preserve"> </w:t>
      </w:r>
      <w:r w:rsidRPr="008F4FC6">
        <w:rPr>
          <w:rStyle w:val="TagStyle"/>
          <w:rtl/>
        </w:rPr>
        <w:t>&lt;&lt; יור &gt;&gt;</w:t>
      </w:r>
    </w:p>
    <w:p w:rsidR="0054439D" w:rsidRDefault="0054439D" w:rsidP="00D91890">
      <w:pPr>
        <w:rPr>
          <w:rtl/>
          <w:lang w:eastAsia="he-IL"/>
        </w:rPr>
      </w:pPr>
    </w:p>
    <w:p w:rsidR="0054439D" w:rsidRDefault="0054439D" w:rsidP="00DE09DC">
      <w:pPr>
        <w:rPr>
          <w:rtl/>
          <w:lang w:eastAsia="he-IL"/>
        </w:rPr>
      </w:pPr>
      <w:r>
        <w:rPr>
          <w:rFonts w:hint="cs"/>
          <w:rtl/>
          <w:lang w:eastAsia="he-IL"/>
        </w:rPr>
        <w:t>54 בעד, 60 נגד.</w:t>
      </w:r>
      <w:bookmarkStart w:id="36331" w:name="_ETM_Q116_603000"/>
      <w:bookmarkEnd w:id="36331"/>
      <w:r>
        <w:rPr>
          <w:rFonts w:hint="cs"/>
          <w:rtl/>
          <w:lang w:eastAsia="he-IL"/>
        </w:rPr>
        <w:t xml:space="preserve"> ההסתייגות לא נתקבלה. אנחנו צריכים לחלק את זה לשני חלקים. </w:t>
      </w:r>
      <w:bookmarkStart w:id="36332" w:name="_ETM_Q116_616000"/>
      <w:bookmarkEnd w:id="36332"/>
      <w:r>
        <w:rPr>
          <w:rFonts w:hint="cs"/>
          <w:rtl/>
          <w:lang w:eastAsia="he-IL"/>
        </w:rPr>
        <w:t>רבותיי, נא להיות מרוכזים. הסתייגויות 747 והסתייגות 748 כולל</w:t>
      </w:r>
      <w:bookmarkStart w:id="36333" w:name="_ETM_Q116_626000"/>
      <w:bookmarkEnd w:id="36333"/>
      <w:r>
        <w:rPr>
          <w:rFonts w:hint="cs"/>
          <w:rtl/>
          <w:lang w:eastAsia="he-IL"/>
        </w:rPr>
        <w:t xml:space="preserve"> לחלופין א' עד ד' הוסרו. לפיכך הוסרו כל ההסתייגויות לסעיף 1.</w:t>
      </w:r>
      <w:bookmarkStart w:id="36334" w:name="_ETM_Q116_636000"/>
      <w:bookmarkEnd w:id="36334"/>
      <w:r>
        <w:rPr>
          <w:rFonts w:hint="cs"/>
          <w:rtl/>
          <w:lang w:eastAsia="he-IL"/>
        </w:rPr>
        <w:t xml:space="preserve"> </w:t>
      </w:r>
    </w:p>
    <w:p w:rsidR="0054439D" w:rsidRDefault="0054439D" w:rsidP="00DE09DC">
      <w:pPr>
        <w:rPr>
          <w:rtl/>
          <w:lang w:eastAsia="he-IL"/>
        </w:rPr>
      </w:pPr>
    </w:p>
    <w:p w:rsidR="0054439D" w:rsidRDefault="0054439D" w:rsidP="00DE09DC">
      <w:pPr>
        <w:rPr>
          <w:rtl/>
          <w:lang w:eastAsia="he-IL"/>
        </w:rPr>
      </w:pPr>
      <w:r>
        <w:rPr>
          <w:rFonts w:hint="cs"/>
          <w:rtl/>
          <w:lang w:eastAsia="he-IL"/>
        </w:rPr>
        <w:t>אם כן, חברות וחברי הכנסת,</w:t>
      </w:r>
      <w:bookmarkStart w:id="36335" w:name="_ETM_Q116_638000"/>
      <w:bookmarkEnd w:id="36335"/>
      <w:r>
        <w:rPr>
          <w:rFonts w:hint="cs"/>
          <w:rtl/>
          <w:lang w:eastAsia="he-IL"/>
        </w:rPr>
        <w:t xml:space="preserve"> אנחנו עוברים עכשיו להצבעה</w:t>
      </w:r>
      <w:bookmarkStart w:id="36336" w:name="_ETM_Q116_629000"/>
      <w:bookmarkEnd w:id="36336"/>
      <w:r>
        <w:rPr>
          <w:rFonts w:hint="cs"/>
          <w:rtl/>
          <w:lang w:eastAsia="he-IL"/>
        </w:rPr>
        <w:t xml:space="preserve"> על סעיף 1, הצבעה על סעיף 1 כנוסח הוועדה.</w:t>
      </w:r>
    </w:p>
    <w:p w:rsidR="0054439D" w:rsidRDefault="0054439D" w:rsidP="00DE09DC">
      <w:pPr>
        <w:rPr>
          <w:rtl/>
          <w:lang w:eastAsia="he-IL"/>
        </w:rPr>
      </w:pPr>
    </w:p>
    <w:p w:rsidR="0054439D" w:rsidRDefault="0054439D" w:rsidP="00DE09DC">
      <w:pPr>
        <w:pStyle w:val="af1"/>
        <w:keepNext/>
        <w:rPr>
          <w:rtl/>
          <w:lang w:eastAsia="he-IL"/>
        </w:rPr>
      </w:pPr>
      <w:r>
        <w:rPr>
          <w:rtl/>
          <w:lang w:eastAsia="he-IL"/>
        </w:rPr>
        <w:t>הצבעה מס'</w:t>
      </w:r>
      <w:r>
        <w:rPr>
          <w:rFonts w:hint="cs"/>
          <w:rtl/>
          <w:lang w:eastAsia="he-IL"/>
        </w:rPr>
        <w:t xml:space="preserve"> 79</w:t>
      </w:r>
    </w:p>
    <w:p w:rsidR="0054439D" w:rsidRDefault="0054439D" w:rsidP="00DE09DC">
      <w:pPr>
        <w:pStyle w:val="--"/>
        <w:keepNext/>
        <w:rPr>
          <w:rtl/>
          <w:lang w:eastAsia="he-IL"/>
        </w:rPr>
      </w:pPr>
    </w:p>
    <w:p w:rsidR="0054439D" w:rsidRDefault="0054439D" w:rsidP="00DE09DC">
      <w:pPr>
        <w:pStyle w:val="--"/>
        <w:keepNext/>
        <w:rPr>
          <w:rtl/>
          <w:lang w:eastAsia="he-IL"/>
        </w:rPr>
      </w:pPr>
      <w:r>
        <w:rPr>
          <w:rtl/>
          <w:lang w:eastAsia="he-IL"/>
        </w:rPr>
        <w:t xml:space="preserve">בעד </w:t>
      </w:r>
      <w:r>
        <w:rPr>
          <w:rFonts w:hint="cs"/>
          <w:rtl/>
          <w:lang w:eastAsia="he-IL"/>
        </w:rPr>
        <w:t xml:space="preserve">סעיף 1, כהצעת הוועדה </w:t>
      </w:r>
      <w:r>
        <w:rPr>
          <w:rtl/>
          <w:lang w:eastAsia="he-IL"/>
        </w:rPr>
        <w:t xml:space="preserve">– </w:t>
      </w:r>
      <w:r>
        <w:rPr>
          <w:rFonts w:hint="cs"/>
          <w:rtl/>
          <w:lang w:eastAsia="he-IL"/>
        </w:rPr>
        <w:t>61</w:t>
      </w:r>
    </w:p>
    <w:p w:rsidR="0054439D" w:rsidRDefault="0054439D" w:rsidP="00DE09DC">
      <w:pPr>
        <w:pStyle w:val="--"/>
        <w:keepNext/>
        <w:rPr>
          <w:rtl/>
          <w:lang w:eastAsia="he-IL"/>
        </w:rPr>
      </w:pPr>
      <w:r>
        <w:rPr>
          <w:rtl/>
          <w:lang w:eastAsia="he-IL"/>
        </w:rPr>
        <w:t xml:space="preserve">נגד – </w:t>
      </w:r>
      <w:r>
        <w:rPr>
          <w:rFonts w:hint="cs"/>
          <w:rtl/>
          <w:lang w:eastAsia="he-IL"/>
        </w:rPr>
        <w:t>55</w:t>
      </w:r>
    </w:p>
    <w:p w:rsidR="0054439D" w:rsidRDefault="0054439D" w:rsidP="00DE09DC">
      <w:pPr>
        <w:pStyle w:val="--"/>
        <w:keepNext/>
        <w:rPr>
          <w:rtl/>
          <w:lang w:eastAsia="he-IL"/>
        </w:rPr>
      </w:pPr>
      <w:r>
        <w:rPr>
          <w:rtl/>
          <w:lang w:eastAsia="he-IL"/>
        </w:rPr>
        <w:t xml:space="preserve">נמנעים – </w:t>
      </w:r>
      <w:r>
        <w:rPr>
          <w:rFonts w:hint="cs"/>
          <w:rtl/>
          <w:lang w:eastAsia="he-IL"/>
        </w:rPr>
        <w:t>אין</w:t>
      </w:r>
    </w:p>
    <w:p w:rsidR="0054439D" w:rsidRPr="004421F0" w:rsidRDefault="0054439D" w:rsidP="00DE09DC">
      <w:pPr>
        <w:pStyle w:val="af2"/>
        <w:rPr>
          <w:rtl/>
          <w:lang w:eastAsia="he-IL"/>
        </w:rPr>
      </w:pPr>
      <w:r>
        <w:rPr>
          <w:rFonts w:hint="cs"/>
          <w:rtl/>
          <w:lang w:eastAsia="he-IL"/>
        </w:rPr>
        <w:t>סעיף 1, כהצעת הוועדה, נתקבל.</w:t>
      </w:r>
    </w:p>
    <w:p w:rsidR="0054439D" w:rsidRDefault="0054439D" w:rsidP="00DE09DC">
      <w:pPr>
        <w:rPr>
          <w:rtl/>
          <w:lang w:eastAsia="he-IL"/>
        </w:rPr>
      </w:pPr>
    </w:p>
    <w:p w:rsidR="0054439D" w:rsidRDefault="0054439D" w:rsidP="00DE09DC">
      <w:pPr>
        <w:pStyle w:val="af6"/>
        <w:rPr>
          <w:rtl/>
        </w:rPr>
      </w:pPr>
      <w:r w:rsidRPr="008F4FC6">
        <w:rPr>
          <w:rStyle w:val="TagStyle"/>
          <w:rtl/>
        </w:rPr>
        <w:t xml:space="preserve"> &lt;&lt; יור &gt;&gt;</w:t>
      </w:r>
      <w:r w:rsidRPr="004421F0">
        <w:rPr>
          <w:rStyle w:val="TagStyle"/>
          <w:rtl/>
        </w:rPr>
        <w:t xml:space="preserve"> </w:t>
      </w:r>
      <w:r>
        <w:rPr>
          <w:rtl/>
        </w:rPr>
        <w:t>היו"ר יריב לוין:</w:t>
      </w:r>
      <w:r w:rsidRPr="004421F0">
        <w:rPr>
          <w:rStyle w:val="TagStyle"/>
          <w:rtl/>
        </w:rPr>
        <w:t xml:space="preserve"> </w:t>
      </w:r>
      <w:r w:rsidRPr="008F4FC6">
        <w:rPr>
          <w:rStyle w:val="TagStyle"/>
          <w:rtl/>
        </w:rPr>
        <w:t>&lt;&lt; יור &gt;&gt;</w:t>
      </w:r>
    </w:p>
    <w:p w:rsidR="0054439D" w:rsidRDefault="0054439D" w:rsidP="00D91890">
      <w:pPr>
        <w:rPr>
          <w:rtl/>
          <w:lang w:eastAsia="he-IL"/>
        </w:rPr>
      </w:pPr>
    </w:p>
    <w:p w:rsidR="0054439D" w:rsidRDefault="0054439D" w:rsidP="00DE09DC">
      <w:pPr>
        <w:rPr>
          <w:rtl/>
          <w:lang w:eastAsia="he-IL"/>
        </w:rPr>
      </w:pPr>
      <w:r>
        <w:rPr>
          <w:rFonts w:hint="cs"/>
          <w:rtl/>
          <w:lang w:eastAsia="he-IL"/>
        </w:rPr>
        <w:t xml:space="preserve">61 בעד, 55 נגד. </w:t>
      </w:r>
      <w:bookmarkStart w:id="36337" w:name="_ETM_Q116_660000"/>
      <w:bookmarkEnd w:id="36337"/>
      <w:r>
        <w:rPr>
          <w:rFonts w:hint="cs"/>
          <w:rtl/>
          <w:lang w:eastAsia="he-IL"/>
        </w:rPr>
        <w:t>לפיכך סעיף 1 התקבל כנוסח הוועדה.</w:t>
      </w:r>
      <w:bookmarkStart w:id="36338" w:name="_ETM_Q116_667000"/>
      <w:bookmarkEnd w:id="36338"/>
      <w:r>
        <w:rPr>
          <w:rFonts w:hint="cs"/>
          <w:rtl/>
          <w:lang w:eastAsia="he-IL"/>
        </w:rPr>
        <w:t xml:space="preserve"> הסתייגויות 749</w:t>
      </w:r>
      <w:r>
        <w:rPr>
          <w:rFonts w:hint="eastAsia"/>
          <w:rtl/>
          <w:lang w:eastAsia="he-IL"/>
        </w:rPr>
        <w:t>–</w:t>
      </w:r>
      <w:r>
        <w:rPr>
          <w:rFonts w:hint="cs"/>
          <w:rtl/>
          <w:lang w:eastAsia="he-IL"/>
        </w:rPr>
        <w:t xml:space="preserve">764 הוסרו. </w:t>
      </w:r>
    </w:p>
    <w:p w:rsidR="0054439D" w:rsidRDefault="0054439D" w:rsidP="00DE09DC">
      <w:pPr>
        <w:rPr>
          <w:rtl/>
          <w:lang w:eastAsia="he-IL"/>
        </w:rPr>
      </w:pPr>
    </w:p>
    <w:p w:rsidR="0054439D" w:rsidRDefault="0054439D" w:rsidP="00DE09DC">
      <w:pPr>
        <w:rPr>
          <w:rtl/>
          <w:lang w:eastAsia="he-IL"/>
        </w:rPr>
      </w:pPr>
      <w:r>
        <w:rPr>
          <w:rFonts w:hint="cs"/>
          <w:rtl/>
          <w:lang w:eastAsia="he-IL"/>
        </w:rPr>
        <w:t>אנחנו עוברים להסתייגויות לסעיף 2, הסתייגויות של קבוצת יש עתיד. הסתייגות מס' 765</w:t>
      </w:r>
      <w:bookmarkStart w:id="36339" w:name="_ETM_Q116_688000"/>
      <w:bookmarkEnd w:id="36339"/>
      <w:r>
        <w:rPr>
          <w:rFonts w:hint="cs"/>
          <w:rtl/>
          <w:lang w:eastAsia="he-IL"/>
        </w:rPr>
        <w:t xml:space="preserve"> </w:t>
      </w:r>
      <w:r>
        <w:rPr>
          <w:rFonts w:hint="eastAsia"/>
          <w:rtl/>
          <w:lang w:eastAsia="he-IL"/>
        </w:rPr>
        <w:t>–</w:t>
      </w:r>
      <w:r>
        <w:rPr>
          <w:rFonts w:hint="cs"/>
          <w:rtl/>
          <w:lang w:eastAsia="he-IL"/>
        </w:rPr>
        <w:t xml:space="preserve"> הצבעה על ההסתייגות. הצבעה.</w:t>
      </w:r>
    </w:p>
    <w:p w:rsidR="0054439D" w:rsidRDefault="0054439D" w:rsidP="00DE09DC">
      <w:pPr>
        <w:rPr>
          <w:rtl/>
          <w:lang w:eastAsia="he-IL"/>
        </w:rPr>
      </w:pPr>
    </w:p>
    <w:p w:rsidR="0054439D" w:rsidRDefault="0054439D" w:rsidP="00DE09DC">
      <w:pPr>
        <w:pStyle w:val="af1"/>
        <w:keepNext/>
        <w:rPr>
          <w:rtl/>
          <w:lang w:eastAsia="he-IL"/>
        </w:rPr>
      </w:pPr>
      <w:r>
        <w:rPr>
          <w:rtl/>
          <w:lang w:eastAsia="he-IL"/>
        </w:rPr>
        <w:t>הצבעה מס'</w:t>
      </w:r>
      <w:r>
        <w:rPr>
          <w:rFonts w:hint="cs"/>
          <w:rtl/>
          <w:lang w:eastAsia="he-IL"/>
        </w:rPr>
        <w:t xml:space="preserve"> 80</w:t>
      </w:r>
    </w:p>
    <w:p w:rsidR="0054439D" w:rsidRDefault="0054439D" w:rsidP="00DE09DC">
      <w:pPr>
        <w:pStyle w:val="--"/>
        <w:keepNext/>
        <w:rPr>
          <w:rtl/>
          <w:lang w:eastAsia="he-IL"/>
        </w:rPr>
      </w:pPr>
    </w:p>
    <w:p w:rsidR="0054439D" w:rsidRDefault="0054439D"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54</w:t>
      </w:r>
    </w:p>
    <w:p w:rsidR="0054439D" w:rsidRDefault="0054439D" w:rsidP="00DE09DC">
      <w:pPr>
        <w:pStyle w:val="--"/>
        <w:keepNext/>
        <w:rPr>
          <w:rtl/>
          <w:lang w:eastAsia="he-IL"/>
        </w:rPr>
      </w:pPr>
      <w:r>
        <w:rPr>
          <w:rtl/>
          <w:lang w:eastAsia="he-IL"/>
        </w:rPr>
        <w:t xml:space="preserve">נגד – </w:t>
      </w:r>
      <w:r>
        <w:rPr>
          <w:rFonts w:hint="cs"/>
          <w:rtl/>
          <w:lang w:eastAsia="he-IL"/>
        </w:rPr>
        <w:t>61</w:t>
      </w:r>
    </w:p>
    <w:p w:rsidR="0054439D" w:rsidRDefault="0054439D" w:rsidP="00DE09DC">
      <w:pPr>
        <w:pStyle w:val="--"/>
        <w:keepNext/>
        <w:rPr>
          <w:rtl/>
          <w:lang w:eastAsia="he-IL"/>
        </w:rPr>
      </w:pPr>
      <w:r>
        <w:rPr>
          <w:rtl/>
          <w:lang w:eastAsia="he-IL"/>
        </w:rPr>
        <w:t xml:space="preserve">נמנעים – </w:t>
      </w:r>
      <w:r>
        <w:rPr>
          <w:rFonts w:hint="cs"/>
          <w:rtl/>
          <w:lang w:eastAsia="he-IL"/>
        </w:rPr>
        <w:t>אין</w:t>
      </w:r>
    </w:p>
    <w:p w:rsidR="0054439D" w:rsidRPr="004421F0" w:rsidRDefault="0054439D" w:rsidP="00DE09DC">
      <w:pPr>
        <w:pStyle w:val="af2"/>
        <w:rPr>
          <w:rtl/>
          <w:lang w:eastAsia="he-IL"/>
        </w:rPr>
      </w:pPr>
      <w:r>
        <w:rPr>
          <w:rFonts w:hint="cs"/>
          <w:rtl/>
          <w:lang w:eastAsia="he-IL"/>
        </w:rPr>
        <w:t>ההסתייגות לא נתקבלה.</w:t>
      </w:r>
    </w:p>
    <w:p w:rsidR="0054439D" w:rsidRDefault="0054439D" w:rsidP="00DE09DC">
      <w:pPr>
        <w:rPr>
          <w:rtl/>
          <w:lang w:eastAsia="he-IL"/>
        </w:rPr>
      </w:pPr>
    </w:p>
    <w:p w:rsidR="0054439D" w:rsidRDefault="0054439D" w:rsidP="00DE09DC">
      <w:pPr>
        <w:pStyle w:val="af6"/>
        <w:rPr>
          <w:rtl/>
        </w:rPr>
      </w:pPr>
      <w:r w:rsidRPr="008F4FC6">
        <w:rPr>
          <w:rStyle w:val="TagStyle"/>
          <w:rtl/>
        </w:rPr>
        <w:t xml:space="preserve"> &lt;&lt; יור &gt;&gt;</w:t>
      </w:r>
      <w:r w:rsidRPr="004421F0">
        <w:rPr>
          <w:rStyle w:val="TagStyle"/>
          <w:rtl/>
        </w:rPr>
        <w:t xml:space="preserve"> </w:t>
      </w:r>
      <w:r>
        <w:rPr>
          <w:rtl/>
        </w:rPr>
        <w:t>היו"ר יריב לוין:</w:t>
      </w:r>
      <w:r w:rsidRPr="004421F0">
        <w:rPr>
          <w:rStyle w:val="TagStyle"/>
          <w:rtl/>
        </w:rPr>
        <w:t xml:space="preserve"> </w:t>
      </w:r>
      <w:r w:rsidRPr="008F4FC6">
        <w:rPr>
          <w:rStyle w:val="TagStyle"/>
          <w:rtl/>
        </w:rPr>
        <w:t>&lt;&lt; יור &gt;&gt;</w:t>
      </w:r>
    </w:p>
    <w:p w:rsidR="0054439D" w:rsidRDefault="0054439D" w:rsidP="00D91890">
      <w:pPr>
        <w:rPr>
          <w:rtl/>
          <w:lang w:eastAsia="he-IL"/>
        </w:rPr>
      </w:pPr>
    </w:p>
    <w:p w:rsidR="003D66CC" w:rsidRDefault="0054439D" w:rsidP="0098404B">
      <w:pPr>
        <w:rPr>
          <w:rtl/>
          <w:lang w:eastAsia="he-IL"/>
        </w:rPr>
      </w:pPr>
      <w:r>
        <w:rPr>
          <w:rFonts w:hint="cs"/>
          <w:rtl/>
          <w:lang w:eastAsia="he-IL"/>
        </w:rPr>
        <w:t xml:space="preserve">בעד </w:t>
      </w:r>
      <w:r>
        <w:rPr>
          <w:rtl/>
          <w:lang w:eastAsia="he-IL"/>
        </w:rPr>
        <w:t>–</w:t>
      </w:r>
      <w:r>
        <w:rPr>
          <w:rFonts w:hint="cs"/>
          <w:rtl/>
          <w:lang w:eastAsia="he-IL"/>
        </w:rPr>
        <w:t xml:space="preserve"> 54</w:t>
      </w:r>
      <w:bookmarkStart w:id="36340" w:name="_ETM_Q116_703000"/>
      <w:bookmarkEnd w:id="36340"/>
      <w:r>
        <w:rPr>
          <w:rFonts w:hint="cs"/>
          <w:rtl/>
          <w:lang w:eastAsia="he-IL"/>
        </w:rPr>
        <w:t xml:space="preserve">, נגד </w:t>
      </w:r>
      <w:r>
        <w:rPr>
          <w:rtl/>
          <w:lang w:eastAsia="he-IL"/>
        </w:rPr>
        <w:t>–</w:t>
      </w:r>
      <w:r>
        <w:rPr>
          <w:rFonts w:hint="cs"/>
          <w:rtl/>
          <w:lang w:eastAsia="he-IL"/>
        </w:rPr>
        <w:t xml:space="preserve"> 61. ההסתייגות לא התקבלה. </w:t>
      </w:r>
      <w:bookmarkStart w:id="36341" w:name="TOR_Q117"/>
      <w:bookmarkEnd w:id="36341"/>
      <w:r w:rsidR="003D66CC">
        <w:rPr>
          <w:rFonts w:hint="cs"/>
          <w:rtl/>
          <w:lang w:eastAsia="he-IL"/>
        </w:rPr>
        <w:t xml:space="preserve">הסתייגויות 766 עד 768, כולל, הוסרו. </w:t>
      </w:r>
    </w:p>
    <w:p w:rsidR="003D66CC" w:rsidRDefault="003D66CC" w:rsidP="00DE09DC">
      <w:pPr>
        <w:rPr>
          <w:rtl/>
          <w:lang w:eastAsia="he-IL"/>
        </w:rPr>
      </w:pPr>
    </w:p>
    <w:p w:rsidR="003D66CC" w:rsidRDefault="003D66CC" w:rsidP="00DE09DC">
      <w:pPr>
        <w:rPr>
          <w:rtl/>
          <w:lang w:eastAsia="he-IL"/>
        </w:rPr>
      </w:pPr>
      <w:r>
        <w:rPr>
          <w:rFonts w:hint="cs"/>
          <w:rtl/>
          <w:lang w:eastAsia="he-IL"/>
        </w:rPr>
        <w:t>אנחנו עוברים להצבעה על הסתייגות 769. הצבעה על הסתייגות.</w:t>
      </w:r>
    </w:p>
    <w:p w:rsidR="003D66CC" w:rsidRDefault="003D66CC" w:rsidP="009635F5">
      <w:pPr>
        <w:rPr>
          <w:rtl/>
        </w:rPr>
      </w:pPr>
    </w:p>
    <w:p w:rsidR="003D66CC" w:rsidRDefault="003D66CC" w:rsidP="00DE09DC">
      <w:pPr>
        <w:pStyle w:val="af1"/>
        <w:keepNext/>
        <w:rPr>
          <w:rtl/>
        </w:rPr>
      </w:pPr>
      <w:r>
        <w:rPr>
          <w:rtl/>
        </w:rPr>
        <w:lastRenderedPageBreak/>
        <w:t>הצבעה מס'</w:t>
      </w:r>
      <w:r>
        <w:rPr>
          <w:rFonts w:hint="cs"/>
          <w:rtl/>
        </w:rPr>
        <w:t xml:space="preserve"> 81</w:t>
      </w:r>
    </w:p>
    <w:p w:rsidR="003D66CC" w:rsidRDefault="003D66CC" w:rsidP="00DE09DC">
      <w:pPr>
        <w:pStyle w:val="--"/>
        <w:keepNext/>
        <w:rPr>
          <w:rtl/>
        </w:rPr>
      </w:pPr>
    </w:p>
    <w:p w:rsidR="003D66CC" w:rsidRDefault="003D66CC" w:rsidP="00DE09DC">
      <w:pPr>
        <w:pStyle w:val="--"/>
        <w:keepNext/>
        <w:rPr>
          <w:rtl/>
        </w:rPr>
      </w:pPr>
      <w:r>
        <w:rPr>
          <w:rtl/>
        </w:rPr>
        <w:t xml:space="preserve">בעד </w:t>
      </w:r>
      <w:r>
        <w:rPr>
          <w:rFonts w:hint="cs"/>
          <w:rtl/>
        </w:rPr>
        <w:t xml:space="preserve">ההסתייגות </w:t>
      </w:r>
      <w:r>
        <w:rPr>
          <w:rtl/>
        </w:rPr>
        <w:t xml:space="preserve">– </w:t>
      </w:r>
      <w:r>
        <w:rPr>
          <w:rFonts w:hint="cs"/>
          <w:rtl/>
        </w:rPr>
        <w:t>49</w:t>
      </w:r>
    </w:p>
    <w:p w:rsidR="003D66CC" w:rsidRDefault="003D66CC" w:rsidP="00DE09DC">
      <w:pPr>
        <w:pStyle w:val="--"/>
        <w:keepNext/>
        <w:rPr>
          <w:rtl/>
        </w:rPr>
      </w:pPr>
      <w:r>
        <w:rPr>
          <w:rtl/>
        </w:rPr>
        <w:t xml:space="preserve">נגד – </w:t>
      </w:r>
      <w:r>
        <w:rPr>
          <w:rFonts w:hint="cs"/>
          <w:rtl/>
        </w:rPr>
        <w:t>61</w:t>
      </w:r>
    </w:p>
    <w:p w:rsidR="003D66CC" w:rsidRDefault="003D66CC" w:rsidP="00DE09DC">
      <w:pPr>
        <w:pStyle w:val="--"/>
        <w:keepNext/>
        <w:rPr>
          <w:rtl/>
        </w:rPr>
      </w:pPr>
      <w:r>
        <w:rPr>
          <w:rtl/>
        </w:rPr>
        <w:t xml:space="preserve">נמנעים – </w:t>
      </w:r>
      <w:r>
        <w:rPr>
          <w:rFonts w:hint="cs"/>
          <w:rtl/>
        </w:rPr>
        <w:t>אין</w:t>
      </w:r>
    </w:p>
    <w:p w:rsidR="003D66CC" w:rsidRDefault="003D66CC" w:rsidP="00DE09DC">
      <w:pPr>
        <w:pStyle w:val="af2"/>
        <w:rPr>
          <w:rtl/>
        </w:rPr>
      </w:pPr>
      <w:r>
        <w:rPr>
          <w:rFonts w:hint="cs"/>
          <w:rtl/>
        </w:rPr>
        <w:t xml:space="preserve">הסתייגות 769 לא </w:t>
      </w:r>
      <w:bookmarkStart w:id="36342" w:name="_ETM_Q117_132000"/>
      <w:bookmarkEnd w:id="36342"/>
      <w:r>
        <w:rPr>
          <w:rFonts w:hint="cs"/>
          <w:rtl/>
        </w:rPr>
        <w:t>נתקבלה.</w:t>
      </w:r>
    </w:p>
    <w:p w:rsidR="003D66CC" w:rsidRDefault="003D66CC" w:rsidP="00DE09DC">
      <w:pPr>
        <w:rPr>
          <w:rtl/>
        </w:rPr>
      </w:pPr>
    </w:p>
    <w:p w:rsidR="003D66CC" w:rsidRDefault="003D66CC" w:rsidP="00DE09DC">
      <w:pPr>
        <w:pStyle w:val="af6"/>
        <w:keepNext/>
        <w:rPr>
          <w:rtl/>
        </w:rPr>
      </w:pPr>
      <w:r w:rsidRPr="005452A8">
        <w:rPr>
          <w:rStyle w:val="TagStyle"/>
          <w:rtl/>
        </w:rPr>
        <w:t xml:space="preserve"> &lt;&lt; יור &gt;&gt; </w:t>
      </w:r>
      <w:r>
        <w:rPr>
          <w:rtl/>
        </w:rPr>
        <w:t>היו"ר יריב לוין:</w:t>
      </w:r>
      <w:r w:rsidRPr="005452A8">
        <w:rPr>
          <w:rStyle w:val="TagStyle"/>
          <w:rtl/>
        </w:rPr>
        <w:t xml:space="preserve"> &lt;&lt; יור &gt;&gt;</w:t>
      </w:r>
      <w:r>
        <w:rPr>
          <w:rtl/>
        </w:rPr>
        <w:t xml:space="preserve">   </w:t>
      </w:r>
    </w:p>
    <w:p w:rsidR="003D66CC" w:rsidRDefault="003D66CC" w:rsidP="00D91890">
      <w:pPr>
        <w:rPr>
          <w:rtl/>
          <w:lang w:eastAsia="he-IL"/>
        </w:rPr>
      </w:pPr>
    </w:p>
    <w:p w:rsidR="003D66CC" w:rsidRDefault="003D66CC" w:rsidP="00DE09DC">
      <w:pPr>
        <w:rPr>
          <w:rtl/>
          <w:lang w:eastAsia="he-IL"/>
        </w:rPr>
      </w:pPr>
      <w:r>
        <w:rPr>
          <w:rFonts w:hint="cs"/>
          <w:rtl/>
          <w:lang w:eastAsia="he-IL"/>
        </w:rPr>
        <w:t>49 בעד, 61 נגד. ההסתייגות לא נתקבלה. הסתייגויות 770</w:t>
      </w:r>
      <w:r>
        <w:rPr>
          <w:rFonts w:hint="eastAsia"/>
          <w:rtl/>
          <w:lang w:eastAsia="he-IL"/>
        </w:rPr>
        <w:t>–</w:t>
      </w:r>
      <w:r>
        <w:rPr>
          <w:rFonts w:hint="cs"/>
          <w:rtl/>
          <w:lang w:eastAsia="he-IL"/>
        </w:rPr>
        <w:t xml:space="preserve">777, </w:t>
      </w:r>
      <w:bookmarkStart w:id="36343" w:name="_ETM_Q117_149000"/>
      <w:bookmarkEnd w:id="36343"/>
      <w:r>
        <w:rPr>
          <w:rFonts w:hint="cs"/>
          <w:rtl/>
          <w:lang w:eastAsia="he-IL"/>
        </w:rPr>
        <w:t xml:space="preserve">כולל הוסרו. </w:t>
      </w:r>
    </w:p>
    <w:p w:rsidR="003D66CC" w:rsidRDefault="003D66CC" w:rsidP="00DE09DC">
      <w:pPr>
        <w:rPr>
          <w:rtl/>
          <w:lang w:eastAsia="he-IL"/>
        </w:rPr>
      </w:pPr>
    </w:p>
    <w:p w:rsidR="003D66CC" w:rsidRDefault="003D66CC" w:rsidP="00DE09DC">
      <w:pPr>
        <w:rPr>
          <w:rtl/>
          <w:lang w:eastAsia="he-IL"/>
        </w:rPr>
      </w:pPr>
      <w:r>
        <w:rPr>
          <w:rFonts w:hint="cs"/>
          <w:rtl/>
          <w:lang w:eastAsia="he-IL"/>
        </w:rPr>
        <w:t xml:space="preserve">לפיכך, חברות וחברי הכנסת, הוסרו כל ההסתייגויות </w:t>
      </w:r>
      <w:bookmarkStart w:id="36344" w:name="_ETM_Q117_151000"/>
      <w:bookmarkEnd w:id="36344"/>
      <w:r>
        <w:rPr>
          <w:rFonts w:hint="cs"/>
          <w:rtl/>
          <w:lang w:eastAsia="he-IL"/>
        </w:rPr>
        <w:t>לסעיף 2, ואנחנו נעבור להצבעה על סעיף 2, על הסעיף כנוסח הוועדה.</w:t>
      </w:r>
      <w:bookmarkStart w:id="36345" w:name="_ETM_Q117_163000"/>
      <w:bookmarkEnd w:id="36345"/>
      <w:r>
        <w:rPr>
          <w:rFonts w:hint="cs"/>
          <w:rtl/>
          <w:lang w:eastAsia="he-IL"/>
        </w:rPr>
        <w:t xml:space="preserve"> הצבעה.</w:t>
      </w:r>
    </w:p>
    <w:p w:rsidR="003D66CC" w:rsidRDefault="003D66CC" w:rsidP="00DE09DC">
      <w:pPr>
        <w:rPr>
          <w:rtl/>
          <w:lang w:eastAsia="he-IL"/>
        </w:rPr>
      </w:pPr>
    </w:p>
    <w:p w:rsidR="003D66CC" w:rsidRDefault="003D66CC" w:rsidP="00DE09DC">
      <w:pPr>
        <w:pStyle w:val="af1"/>
        <w:keepNext/>
        <w:rPr>
          <w:rtl/>
          <w:lang w:eastAsia="he-IL"/>
        </w:rPr>
      </w:pPr>
      <w:r>
        <w:rPr>
          <w:rtl/>
          <w:lang w:eastAsia="he-IL"/>
        </w:rPr>
        <w:t>הצבעה מס'</w:t>
      </w:r>
      <w:r>
        <w:rPr>
          <w:rFonts w:hint="cs"/>
          <w:rtl/>
          <w:lang w:eastAsia="he-IL"/>
        </w:rPr>
        <w:t xml:space="preserve"> 82</w:t>
      </w:r>
    </w:p>
    <w:p w:rsidR="003D66CC" w:rsidRDefault="003D66CC" w:rsidP="00DE09DC">
      <w:pPr>
        <w:pStyle w:val="--"/>
        <w:keepNext/>
        <w:rPr>
          <w:rtl/>
          <w:lang w:eastAsia="he-IL"/>
        </w:rPr>
      </w:pPr>
    </w:p>
    <w:p w:rsidR="003D66CC" w:rsidRDefault="003D66CC" w:rsidP="00DE09DC">
      <w:pPr>
        <w:pStyle w:val="--"/>
        <w:keepNext/>
        <w:rPr>
          <w:rtl/>
          <w:lang w:eastAsia="he-IL"/>
        </w:rPr>
      </w:pPr>
      <w:r>
        <w:rPr>
          <w:rtl/>
          <w:lang w:eastAsia="he-IL"/>
        </w:rPr>
        <w:t xml:space="preserve">בעד </w:t>
      </w:r>
      <w:r>
        <w:rPr>
          <w:rFonts w:hint="cs"/>
          <w:rtl/>
          <w:lang w:eastAsia="he-IL"/>
        </w:rPr>
        <w:t xml:space="preserve">סעיף 2, כהצעת הוועדה </w:t>
      </w:r>
      <w:r>
        <w:rPr>
          <w:rtl/>
          <w:lang w:eastAsia="he-IL"/>
        </w:rPr>
        <w:t xml:space="preserve">– </w:t>
      </w:r>
      <w:r>
        <w:rPr>
          <w:rFonts w:hint="cs"/>
          <w:rtl/>
          <w:lang w:eastAsia="he-IL"/>
        </w:rPr>
        <w:t>62</w:t>
      </w:r>
    </w:p>
    <w:p w:rsidR="003D66CC" w:rsidRDefault="003D66CC" w:rsidP="00DE09DC">
      <w:pPr>
        <w:pStyle w:val="--"/>
        <w:keepNext/>
        <w:rPr>
          <w:rtl/>
          <w:lang w:eastAsia="he-IL"/>
        </w:rPr>
      </w:pPr>
      <w:r>
        <w:rPr>
          <w:rtl/>
          <w:lang w:eastAsia="he-IL"/>
        </w:rPr>
        <w:t xml:space="preserve">נגד – </w:t>
      </w:r>
      <w:r>
        <w:rPr>
          <w:rFonts w:hint="cs"/>
          <w:rtl/>
          <w:lang w:eastAsia="he-IL"/>
        </w:rPr>
        <w:t>54</w:t>
      </w:r>
    </w:p>
    <w:p w:rsidR="003D66CC" w:rsidRDefault="003D66CC" w:rsidP="00DE09DC">
      <w:pPr>
        <w:pStyle w:val="--"/>
        <w:keepNext/>
        <w:rPr>
          <w:rtl/>
          <w:lang w:eastAsia="he-IL"/>
        </w:rPr>
      </w:pPr>
      <w:r>
        <w:rPr>
          <w:rtl/>
          <w:lang w:eastAsia="he-IL"/>
        </w:rPr>
        <w:t xml:space="preserve">נמנעים – </w:t>
      </w:r>
      <w:r>
        <w:rPr>
          <w:rFonts w:hint="cs"/>
          <w:rtl/>
          <w:lang w:eastAsia="he-IL"/>
        </w:rPr>
        <w:t>אין</w:t>
      </w:r>
    </w:p>
    <w:p w:rsidR="003D66CC" w:rsidRDefault="003D66CC" w:rsidP="00DE09DC">
      <w:pPr>
        <w:pStyle w:val="af2"/>
        <w:rPr>
          <w:rtl/>
          <w:lang w:eastAsia="he-IL"/>
        </w:rPr>
      </w:pPr>
      <w:r>
        <w:rPr>
          <w:rFonts w:hint="cs"/>
          <w:rtl/>
          <w:lang w:eastAsia="he-IL"/>
        </w:rPr>
        <w:t>סעיף 2, כהצעת הוועדה, נתקבל.</w:t>
      </w:r>
    </w:p>
    <w:p w:rsidR="003D66CC" w:rsidRDefault="003D66CC" w:rsidP="00DE09DC">
      <w:pPr>
        <w:rPr>
          <w:rtl/>
          <w:lang w:eastAsia="he-IL"/>
        </w:rPr>
      </w:pPr>
    </w:p>
    <w:p w:rsidR="003D66CC" w:rsidRDefault="003D66CC" w:rsidP="00DE09DC">
      <w:pPr>
        <w:pStyle w:val="af6"/>
        <w:keepNext/>
        <w:rPr>
          <w:rtl/>
        </w:rPr>
      </w:pPr>
      <w:r w:rsidRPr="005452A8">
        <w:rPr>
          <w:rStyle w:val="TagStyle"/>
          <w:rtl/>
        </w:rPr>
        <w:t xml:space="preserve"> &lt;&lt; יור &gt;&gt; </w:t>
      </w:r>
      <w:r>
        <w:rPr>
          <w:rtl/>
        </w:rPr>
        <w:t>היו"ר יריב לוין:</w:t>
      </w:r>
      <w:r w:rsidRPr="005452A8">
        <w:rPr>
          <w:rStyle w:val="TagStyle"/>
          <w:rtl/>
        </w:rPr>
        <w:t xml:space="preserve"> &lt;&lt; יור &gt;&gt;</w:t>
      </w:r>
      <w:r>
        <w:rPr>
          <w:rtl/>
        </w:rPr>
        <w:t xml:space="preserve">   </w:t>
      </w:r>
    </w:p>
    <w:p w:rsidR="003D66CC" w:rsidRDefault="003D66CC" w:rsidP="00D91890">
      <w:pPr>
        <w:rPr>
          <w:rtl/>
          <w:lang w:eastAsia="he-IL"/>
        </w:rPr>
      </w:pPr>
    </w:p>
    <w:p w:rsidR="003D66CC" w:rsidRDefault="003D66CC" w:rsidP="00ED76F3">
      <w:pPr>
        <w:rPr>
          <w:rtl/>
          <w:lang w:eastAsia="he-IL"/>
        </w:rPr>
      </w:pPr>
      <w:r>
        <w:rPr>
          <w:rFonts w:hint="cs"/>
          <w:rtl/>
          <w:lang w:eastAsia="he-IL"/>
        </w:rPr>
        <w:t xml:space="preserve">אם כן, 62 בעד, 54 נגד. אני קובע שסעיף 2, </w:t>
      </w:r>
      <w:bookmarkStart w:id="36346" w:name="_ETM_Q117_178000"/>
      <w:bookmarkEnd w:id="36346"/>
      <w:r>
        <w:rPr>
          <w:rFonts w:hint="cs"/>
          <w:rtl/>
          <w:lang w:eastAsia="he-IL"/>
        </w:rPr>
        <w:t>כנוסח הוועדה,</w:t>
      </w:r>
      <w:r w:rsidRPr="00BC26F1">
        <w:rPr>
          <w:rFonts w:hint="cs"/>
          <w:rtl/>
          <w:lang w:eastAsia="he-IL"/>
        </w:rPr>
        <w:t xml:space="preserve"> </w:t>
      </w:r>
      <w:r>
        <w:rPr>
          <w:rFonts w:hint="cs"/>
          <w:rtl/>
          <w:lang w:eastAsia="he-IL"/>
        </w:rPr>
        <w:t>התקבל.</w:t>
      </w:r>
      <w:r w:rsidR="00ED76F3">
        <w:rPr>
          <w:rFonts w:hint="cs"/>
          <w:rtl/>
          <w:lang w:eastAsia="he-IL"/>
        </w:rPr>
        <w:t xml:space="preserve"> </w:t>
      </w:r>
      <w:bookmarkStart w:id="36347" w:name="_ETM_Q117_181000"/>
      <w:bookmarkEnd w:id="36347"/>
      <w:r w:rsidR="00ED76F3">
        <w:rPr>
          <w:rFonts w:hint="cs"/>
          <w:rtl/>
          <w:lang w:eastAsia="he-IL"/>
        </w:rPr>
        <w:t>אנח</w:t>
      </w:r>
      <w:r>
        <w:rPr>
          <w:rFonts w:hint="cs"/>
          <w:rtl/>
          <w:lang w:eastAsia="he-IL"/>
        </w:rPr>
        <w:t>נו עוברים להסתייגויות לסעיף 3, בבקשה. הסתייגויות</w:t>
      </w:r>
      <w:bookmarkStart w:id="36348" w:name="_ETM_Q117_189000"/>
      <w:bookmarkEnd w:id="36348"/>
      <w:r>
        <w:rPr>
          <w:rFonts w:hint="cs"/>
          <w:rtl/>
          <w:lang w:eastAsia="he-IL"/>
        </w:rPr>
        <w:t xml:space="preserve"> 778</w:t>
      </w:r>
      <w:r>
        <w:rPr>
          <w:rFonts w:hint="eastAsia"/>
          <w:rtl/>
          <w:lang w:eastAsia="he-IL"/>
        </w:rPr>
        <w:t>–</w:t>
      </w:r>
      <w:r>
        <w:rPr>
          <w:rFonts w:hint="cs"/>
          <w:rtl/>
          <w:lang w:eastAsia="he-IL"/>
        </w:rPr>
        <w:t xml:space="preserve">797 הוסרו. </w:t>
      </w:r>
    </w:p>
    <w:p w:rsidR="003D66CC" w:rsidRDefault="003D66CC" w:rsidP="00DE09DC">
      <w:pPr>
        <w:rPr>
          <w:rtl/>
          <w:lang w:eastAsia="he-IL"/>
        </w:rPr>
      </w:pPr>
      <w:bookmarkStart w:id="36349" w:name="_ETM_Q117_174507"/>
      <w:bookmarkStart w:id="36350" w:name="_ETM_Q117_174565"/>
      <w:bookmarkEnd w:id="36349"/>
      <w:bookmarkEnd w:id="36350"/>
    </w:p>
    <w:p w:rsidR="003D66CC" w:rsidRDefault="003D66CC" w:rsidP="00DE09DC">
      <w:pPr>
        <w:rPr>
          <w:rtl/>
          <w:lang w:eastAsia="he-IL"/>
        </w:rPr>
      </w:pPr>
      <w:bookmarkStart w:id="36351" w:name="_ETM_Q117_174706"/>
      <w:bookmarkStart w:id="36352" w:name="_ETM_Q117_174749"/>
      <w:bookmarkEnd w:id="36351"/>
      <w:bookmarkEnd w:id="36352"/>
      <w:r>
        <w:rPr>
          <w:rFonts w:hint="cs"/>
          <w:rtl/>
          <w:lang w:eastAsia="he-IL"/>
        </w:rPr>
        <w:t xml:space="preserve">לפיכך אנחנו עוברים להצבעה על הסתייגות של קבוצת </w:t>
      </w:r>
      <w:bookmarkStart w:id="36353" w:name="_ETM_Q117_201000"/>
      <w:bookmarkEnd w:id="36353"/>
      <w:r>
        <w:rPr>
          <w:rFonts w:hint="cs"/>
          <w:rtl/>
          <w:lang w:eastAsia="he-IL"/>
        </w:rPr>
        <w:t xml:space="preserve">העבודה. הסתייגות 798 </w:t>
      </w:r>
      <w:r>
        <w:rPr>
          <w:rFonts w:hint="eastAsia"/>
          <w:rtl/>
          <w:lang w:eastAsia="he-IL"/>
        </w:rPr>
        <w:t xml:space="preserve">– </w:t>
      </w:r>
      <w:r>
        <w:rPr>
          <w:rFonts w:hint="cs"/>
          <w:rtl/>
          <w:lang w:eastAsia="he-IL"/>
        </w:rPr>
        <w:t>הצבעה על ההסתייגות.</w:t>
      </w:r>
    </w:p>
    <w:p w:rsidR="003D66CC" w:rsidRDefault="003D66CC" w:rsidP="00DE09DC">
      <w:pPr>
        <w:rPr>
          <w:rtl/>
          <w:lang w:eastAsia="he-IL"/>
        </w:rPr>
      </w:pPr>
    </w:p>
    <w:p w:rsidR="003D66CC" w:rsidRDefault="003D66CC" w:rsidP="00DE09DC">
      <w:pPr>
        <w:pStyle w:val="af1"/>
        <w:keepNext/>
        <w:rPr>
          <w:rtl/>
          <w:lang w:eastAsia="he-IL"/>
        </w:rPr>
      </w:pPr>
      <w:r>
        <w:rPr>
          <w:rtl/>
          <w:lang w:eastAsia="he-IL"/>
        </w:rPr>
        <w:t>הצבעה מס'</w:t>
      </w:r>
      <w:r>
        <w:rPr>
          <w:rFonts w:hint="cs"/>
          <w:rtl/>
          <w:lang w:eastAsia="he-IL"/>
        </w:rPr>
        <w:t xml:space="preserve"> 83</w:t>
      </w:r>
    </w:p>
    <w:p w:rsidR="003D66CC" w:rsidRDefault="003D66CC" w:rsidP="00DE09DC">
      <w:pPr>
        <w:pStyle w:val="--"/>
        <w:keepNext/>
        <w:rPr>
          <w:rtl/>
          <w:lang w:eastAsia="he-IL"/>
        </w:rPr>
      </w:pPr>
    </w:p>
    <w:p w:rsidR="003D66CC" w:rsidRDefault="003D66CC"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48</w:t>
      </w:r>
    </w:p>
    <w:p w:rsidR="003D66CC" w:rsidRDefault="003D66CC" w:rsidP="00DE09DC">
      <w:pPr>
        <w:pStyle w:val="--"/>
        <w:keepNext/>
        <w:rPr>
          <w:rtl/>
          <w:lang w:eastAsia="he-IL"/>
        </w:rPr>
      </w:pPr>
      <w:r>
        <w:rPr>
          <w:rtl/>
          <w:lang w:eastAsia="he-IL"/>
        </w:rPr>
        <w:t xml:space="preserve">נגד – </w:t>
      </w:r>
      <w:r>
        <w:rPr>
          <w:rFonts w:hint="cs"/>
          <w:rtl/>
          <w:lang w:eastAsia="he-IL"/>
        </w:rPr>
        <w:t>61</w:t>
      </w:r>
    </w:p>
    <w:p w:rsidR="003D66CC" w:rsidRDefault="003D66CC" w:rsidP="00DE09DC">
      <w:pPr>
        <w:pStyle w:val="--"/>
        <w:keepNext/>
        <w:rPr>
          <w:rtl/>
          <w:lang w:eastAsia="he-IL"/>
        </w:rPr>
      </w:pPr>
      <w:r>
        <w:rPr>
          <w:rtl/>
          <w:lang w:eastAsia="he-IL"/>
        </w:rPr>
        <w:t xml:space="preserve">נמנעים – </w:t>
      </w:r>
      <w:r>
        <w:rPr>
          <w:rFonts w:hint="cs"/>
          <w:rtl/>
          <w:lang w:eastAsia="he-IL"/>
        </w:rPr>
        <w:t xml:space="preserve">אין </w:t>
      </w:r>
    </w:p>
    <w:p w:rsidR="003D66CC" w:rsidRDefault="003D66CC" w:rsidP="00DE09DC">
      <w:pPr>
        <w:pStyle w:val="af2"/>
        <w:rPr>
          <w:rtl/>
          <w:lang w:eastAsia="he-IL"/>
        </w:rPr>
      </w:pPr>
      <w:r>
        <w:rPr>
          <w:rFonts w:hint="cs"/>
          <w:rtl/>
          <w:lang w:eastAsia="he-IL"/>
        </w:rPr>
        <w:t>הסתייגות 798 לא נתקבלה.</w:t>
      </w:r>
    </w:p>
    <w:p w:rsidR="003D66CC" w:rsidRPr="00BC26F1" w:rsidRDefault="003D66CC" w:rsidP="00DE09DC">
      <w:pPr>
        <w:rPr>
          <w:rtl/>
          <w:lang w:eastAsia="he-IL"/>
        </w:rPr>
      </w:pPr>
      <w:bookmarkStart w:id="36354" w:name="_ETM_Q117_217315"/>
      <w:bookmarkStart w:id="36355" w:name="_ETM_Q117_217403"/>
      <w:bookmarkEnd w:id="36354"/>
      <w:bookmarkEnd w:id="36355"/>
    </w:p>
    <w:p w:rsidR="003D66CC" w:rsidRDefault="003D66CC" w:rsidP="00DE09DC">
      <w:pPr>
        <w:pStyle w:val="af6"/>
        <w:keepNext/>
        <w:rPr>
          <w:rtl/>
        </w:rPr>
      </w:pPr>
      <w:r w:rsidRPr="005452A8">
        <w:rPr>
          <w:rStyle w:val="TagStyle"/>
          <w:rtl/>
        </w:rPr>
        <w:lastRenderedPageBreak/>
        <w:t xml:space="preserve"> &lt;&lt; יור &gt;&gt; </w:t>
      </w:r>
      <w:r>
        <w:rPr>
          <w:rtl/>
        </w:rPr>
        <w:t>היו"ר יריב לוין:</w:t>
      </w:r>
      <w:r w:rsidRPr="005452A8">
        <w:rPr>
          <w:rStyle w:val="TagStyle"/>
          <w:rtl/>
        </w:rPr>
        <w:t xml:space="preserve"> &lt;&lt; יור &gt;&gt;</w:t>
      </w:r>
      <w:r>
        <w:rPr>
          <w:rtl/>
        </w:rPr>
        <w:t xml:space="preserve">   </w:t>
      </w:r>
    </w:p>
    <w:p w:rsidR="003D66CC" w:rsidRDefault="003D66CC" w:rsidP="00D91890">
      <w:pPr>
        <w:rPr>
          <w:rtl/>
          <w:lang w:eastAsia="he-IL"/>
        </w:rPr>
      </w:pPr>
    </w:p>
    <w:p w:rsidR="003D66CC" w:rsidRDefault="003D66CC" w:rsidP="00DE09DC">
      <w:pPr>
        <w:rPr>
          <w:rtl/>
          <w:lang w:eastAsia="he-IL"/>
        </w:rPr>
      </w:pPr>
      <w:r>
        <w:rPr>
          <w:rFonts w:hint="cs"/>
          <w:rtl/>
          <w:lang w:eastAsia="he-IL"/>
        </w:rPr>
        <w:t xml:space="preserve">48 </w:t>
      </w:r>
      <w:bookmarkStart w:id="36356" w:name="_ETM_Q117_218000"/>
      <w:bookmarkEnd w:id="36356"/>
      <w:r>
        <w:rPr>
          <w:rFonts w:hint="cs"/>
          <w:rtl/>
          <w:lang w:eastAsia="he-IL"/>
        </w:rPr>
        <w:t xml:space="preserve">בעד, 61 נגד. ההסתייגות לא התקבלה. הסתייגויות 799 עד להסתייגות 807 </w:t>
      </w:r>
      <w:r>
        <w:rPr>
          <w:rFonts w:hint="eastAsia"/>
          <w:rtl/>
          <w:lang w:eastAsia="he-IL"/>
        </w:rPr>
        <w:t>–</w:t>
      </w:r>
      <w:r>
        <w:rPr>
          <w:rFonts w:hint="cs"/>
          <w:rtl/>
          <w:lang w:eastAsia="he-IL"/>
        </w:rPr>
        <w:t xml:space="preserve"> כולן הוסרו, כולל 807? </w:t>
      </w:r>
    </w:p>
    <w:p w:rsidR="003D66CC" w:rsidRDefault="003D66CC" w:rsidP="00DE09DC">
      <w:pPr>
        <w:rPr>
          <w:rtl/>
          <w:lang w:eastAsia="he-IL"/>
        </w:rPr>
      </w:pPr>
    </w:p>
    <w:p w:rsidR="003D66CC" w:rsidRDefault="003D66CC" w:rsidP="00DE09DC">
      <w:pPr>
        <w:pStyle w:val="af5"/>
        <w:rPr>
          <w:rtl/>
        </w:rPr>
      </w:pPr>
      <w:bookmarkStart w:id="36357" w:name="ET_interruption_קר_אה_11"/>
      <w:r w:rsidRPr="00BC26F1">
        <w:rPr>
          <w:rStyle w:val="TagStyle"/>
          <w:rtl/>
        </w:rPr>
        <w:t xml:space="preserve"> &lt;&lt; קריאה &gt;&gt; </w:t>
      </w:r>
      <w:r>
        <w:rPr>
          <w:rtl/>
        </w:rPr>
        <w:t>קריאה:</w:t>
      </w:r>
      <w:r w:rsidRPr="00BC26F1">
        <w:rPr>
          <w:rStyle w:val="TagStyle"/>
          <w:rtl/>
        </w:rPr>
        <w:t xml:space="preserve"> &lt;&lt; קריאה &gt;&gt;</w:t>
      </w:r>
      <w:bookmarkEnd w:id="36357"/>
      <w:r>
        <w:rPr>
          <w:rtl/>
        </w:rPr>
        <w:t xml:space="preserve">  </w:t>
      </w:r>
    </w:p>
    <w:p w:rsidR="003D66CC" w:rsidRDefault="003D66CC" w:rsidP="00DE09DC">
      <w:pPr>
        <w:rPr>
          <w:rtl/>
          <w:lang w:eastAsia="he-IL"/>
        </w:rPr>
      </w:pPr>
      <w:r>
        <w:rPr>
          <w:rtl/>
          <w:lang w:eastAsia="he-IL"/>
        </w:rPr>
        <w:t xml:space="preserve"> </w:t>
      </w:r>
    </w:p>
    <w:p w:rsidR="003D66CC" w:rsidRDefault="003D66CC" w:rsidP="00DE09DC">
      <w:pPr>
        <w:rPr>
          <w:rtl/>
          <w:lang w:eastAsia="he-IL"/>
        </w:rPr>
      </w:pPr>
      <w:r>
        <w:rPr>
          <w:rFonts w:hint="cs"/>
          <w:rtl/>
          <w:lang w:eastAsia="he-IL"/>
        </w:rPr>
        <w:t>- - -</w:t>
      </w:r>
    </w:p>
    <w:p w:rsidR="003D66CC" w:rsidRDefault="003D66CC" w:rsidP="00DE09DC">
      <w:pPr>
        <w:rPr>
          <w:rtl/>
          <w:lang w:eastAsia="he-IL"/>
        </w:rPr>
      </w:pPr>
    </w:p>
    <w:p w:rsidR="003D66CC" w:rsidRDefault="003D66CC" w:rsidP="00DE09DC">
      <w:pPr>
        <w:pStyle w:val="af6"/>
        <w:keepNext/>
        <w:rPr>
          <w:rtl/>
        </w:rPr>
      </w:pPr>
      <w:r w:rsidRPr="005452A8">
        <w:rPr>
          <w:rStyle w:val="TagStyle"/>
          <w:rtl/>
        </w:rPr>
        <w:t xml:space="preserve">&lt;&lt; יור &gt;&gt; </w:t>
      </w:r>
      <w:r>
        <w:rPr>
          <w:rtl/>
        </w:rPr>
        <w:t>היו"ר יריב לוין:</w:t>
      </w:r>
      <w:r w:rsidRPr="005452A8">
        <w:rPr>
          <w:rStyle w:val="TagStyle"/>
          <w:rtl/>
        </w:rPr>
        <w:t xml:space="preserve"> &lt;&lt; יור &gt;&gt;</w:t>
      </w:r>
      <w:r>
        <w:rPr>
          <w:rtl/>
        </w:rPr>
        <w:t xml:space="preserve">   </w:t>
      </w:r>
    </w:p>
    <w:p w:rsidR="003D66CC" w:rsidRDefault="003D66CC" w:rsidP="00DE09DC">
      <w:pPr>
        <w:rPr>
          <w:rtl/>
          <w:lang w:eastAsia="he-IL"/>
        </w:rPr>
      </w:pPr>
    </w:p>
    <w:p w:rsidR="003D66CC" w:rsidRDefault="003D66CC" w:rsidP="00DE09DC">
      <w:pPr>
        <w:rPr>
          <w:rtl/>
          <w:lang w:eastAsia="he-IL"/>
        </w:rPr>
      </w:pPr>
      <w:r>
        <w:rPr>
          <w:rFonts w:hint="cs"/>
          <w:rtl/>
          <w:lang w:eastAsia="he-IL"/>
        </w:rPr>
        <w:t>עד 807,</w:t>
      </w:r>
      <w:bookmarkStart w:id="36358" w:name="_ETM_Q117_273000"/>
      <w:bookmarkEnd w:id="36358"/>
      <w:r>
        <w:rPr>
          <w:rFonts w:hint="cs"/>
          <w:rtl/>
          <w:lang w:eastAsia="he-IL"/>
        </w:rPr>
        <w:t xml:space="preserve"> כולל. </w:t>
      </w:r>
    </w:p>
    <w:p w:rsidR="003D66CC" w:rsidRDefault="003D66CC" w:rsidP="00DE09DC">
      <w:pPr>
        <w:rPr>
          <w:rtl/>
          <w:lang w:eastAsia="he-IL"/>
        </w:rPr>
      </w:pPr>
    </w:p>
    <w:p w:rsidR="003D66CC" w:rsidRDefault="003D66CC" w:rsidP="00DE09DC">
      <w:pPr>
        <w:rPr>
          <w:rtl/>
          <w:lang w:eastAsia="he-IL"/>
        </w:rPr>
      </w:pPr>
      <w:r>
        <w:rPr>
          <w:rFonts w:hint="cs"/>
          <w:rtl/>
          <w:lang w:eastAsia="he-IL"/>
        </w:rPr>
        <w:t>הווי אומר שאנחנו עוברים להצבעה על הסתייגות 808, כפי שאני מבין, של קבוצת העבודה. נכון? הסתייגות 808, של קבוצת העבודה. אם כן, הצבעה על הסתייגות 808. הצבעה.</w:t>
      </w:r>
    </w:p>
    <w:p w:rsidR="003D66CC" w:rsidRDefault="003D66CC" w:rsidP="00DE09DC">
      <w:pPr>
        <w:rPr>
          <w:rtl/>
          <w:lang w:eastAsia="he-IL"/>
        </w:rPr>
      </w:pPr>
    </w:p>
    <w:p w:rsidR="003D66CC" w:rsidRDefault="003D66CC" w:rsidP="00DE09DC">
      <w:pPr>
        <w:pStyle w:val="af1"/>
        <w:keepNext/>
        <w:rPr>
          <w:rtl/>
          <w:lang w:eastAsia="he-IL"/>
        </w:rPr>
      </w:pPr>
      <w:r>
        <w:rPr>
          <w:rtl/>
          <w:lang w:eastAsia="he-IL"/>
        </w:rPr>
        <w:t>הצבעה מס'</w:t>
      </w:r>
      <w:r>
        <w:rPr>
          <w:rFonts w:hint="cs"/>
          <w:rtl/>
          <w:lang w:eastAsia="he-IL"/>
        </w:rPr>
        <w:t xml:space="preserve"> 84</w:t>
      </w:r>
    </w:p>
    <w:p w:rsidR="003D66CC" w:rsidRDefault="003D66CC" w:rsidP="00DE09DC">
      <w:pPr>
        <w:pStyle w:val="--"/>
        <w:keepNext/>
        <w:rPr>
          <w:rtl/>
          <w:lang w:eastAsia="he-IL"/>
        </w:rPr>
      </w:pPr>
    </w:p>
    <w:p w:rsidR="003D66CC" w:rsidRDefault="003D66CC"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54</w:t>
      </w:r>
    </w:p>
    <w:p w:rsidR="003D66CC" w:rsidRDefault="003D66CC" w:rsidP="00DE09DC">
      <w:pPr>
        <w:pStyle w:val="--"/>
        <w:keepNext/>
        <w:rPr>
          <w:rtl/>
          <w:lang w:eastAsia="he-IL"/>
        </w:rPr>
      </w:pPr>
      <w:r>
        <w:rPr>
          <w:rtl/>
          <w:lang w:eastAsia="he-IL"/>
        </w:rPr>
        <w:t xml:space="preserve">נגד – </w:t>
      </w:r>
      <w:r>
        <w:rPr>
          <w:rFonts w:hint="cs"/>
          <w:rtl/>
          <w:lang w:eastAsia="he-IL"/>
        </w:rPr>
        <w:t>61</w:t>
      </w:r>
    </w:p>
    <w:p w:rsidR="003D66CC" w:rsidRDefault="003D66CC" w:rsidP="00DE09DC">
      <w:pPr>
        <w:pStyle w:val="--"/>
        <w:keepNext/>
        <w:rPr>
          <w:rtl/>
          <w:lang w:eastAsia="he-IL"/>
        </w:rPr>
      </w:pPr>
      <w:r>
        <w:rPr>
          <w:rtl/>
          <w:lang w:eastAsia="he-IL"/>
        </w:rPr>
        <w:t xml:space="preserve">נמנעים – </w:t>
      </w:r>
      <w:r>
        <w:rPr>
          <w:rFonts w:hint="cs"/>
          <w:rtl/>
          <w:lang w:eastAsia="he-IL"/>
        </w:rPr>
        <w:t>אין</w:t>
      </w:r>
    </w:p>
    <w:p w:rsidR="003D66CC" w:rsidRPr="005452A8" w:rsidRDefault="003D66CC" w:rsidP="00DE09DC">
      <w:pPr>
        <w:pStyle w:val="af2"/>
        <w:rPr>
          <w:rtl/>
          <w:lang w:eastAsia="he-IL"/>
        </w:rPr>
      </w:pPr>
      <w:r>
        <w:rPr>
          <w:rFonts w:hint="cs"/>
          <w:rtl/>
          <w:lang w:eastAsia="he-IL"/>
        </w:rPr>
        <w:t xml:space="preserve">הסתייגות </w:t>
      </w:r>
      <w:bookmarkStart w:id="36359" w:name="_ETM_Q117_311000"/>
      <w:bookmarkEnd w:id="36359"/>
      <w:r>
        <w:rPr>
          <w:rFonts w:hint="cs"/>
          <w:rtl/>
          <w:lang w:eastAsia="he-IL"/>
        </w:rPr>
        <w:t>808 לא נתקבלה.</w:t>
      </w:r>
    </w:p>
    <w:p w:rsidR="003D66CC" w:rsidRDefault="003D66CC" w:rsidP="00DE09DC">
      <w:pPr>
        <w:rPr>
          <w:rtl/>
          <w:lang w:eastAsia="he-IL"/>
        </w:rPr>
      </w:pPr>
    </w:p>
    <w:p w:rsidR="003D66CC" w:rsidRDefault="003D66CC" w:rsidP="00DE09DC">
      <w:pPr>
        <w:pStyle w:val="af6"/>
        <w:keepNext/>
        <w:rPr>
          <w:rtl/>
        </w:rPr>
      </w:pPr>
      <w:r w:rsidRPr="005452A8">
        <w:rPr>
          <w:rStyle w:val="TagStyle"/>
          <w:rtl/>
        </w:rPr>
        <w:t xml:space="preserve"> &lt;&lt; יור &gt;&gt; </w:t>
      </w:r>
      <w:r>
        <w:rPr>
          <w:rtl/>
        </w:rPr>
        <w:t>היו"ר יריב לוין:</w:t>
      </w:r>
      <w:r w:rsidRPr="005452A8">
        <w:rPr>
          <w:rStyle w:val="TagStyle"/>
          <w:rtl/>
        </w:rPr>
        <w:t xml:space="preserve"> &lt;&lt; יור &gt;&gt;</w:t>
      </w:r>
    </w:p>
    <w:p w:rsidR="003D66CC" w:rsidRDefault="003D66CC" w:rsidP="00D91890">
      <w:pPr>
        <w:rPr>
          <w:rtl/>
          <w:lang w:eastAsia="he-IL"/>
        </w:rPr>
      </w:pPr>
    </w:p>
    <w:p w:rsidR="003D66CC" w:rsidRDefault="003D66CC" w:rsidP="00DE09DC">
      <w:pPr>
        <w:rPr>
          <w:rtl/>
          <w:lang w:eastAsia="he-IL"/>
        </w:rPr>
      </w:pPr>
      <w:r>
        <w:rPr>
          <w:rFonts w:hint="cs"/>
          <w:rtl/>
          <w:lang w:eastAsia="he-IL"/>
        </w:rPr>
        <w:t xml:space="preserve">54 בעד, 61 נגד. ההסתייגות לא התקבלה. אם כן, הסתייגויות 809–851 הוסרו. </w:t>
      </w:r>
    </w:p>
    <w:p w:rsidR="003D66CC" w:rsidRDefault="003D66CC" w:rsidP="00DE09DC">
      <w:pPr>
        <w:rPr>
          <w:rtl/>
          <w:lang w:eastAsia="he-IL"/>
        </w:rPr>
      </w:pPr>
    </w:p>
    <w:p w:rsidR="003D66CC" w:rsidRDefault="003D66CC" w:rsidP="00DE09DC">
      <w:pPr>
        <w:rPr>
          <w:rtl/>
          <w:lang w:eastAsia="he-IL"/>
        </w:rPr>
      </w:pPr>
      <w:r>
        <w:rPr>
          <w:rFonts w:hint="cs"/>
          <w:rtl/>
          <w:lang w:eastAsia="he-IL"/>
        </w:rPr>
        <w:t>לפיכך, חברות חברי הכנסת, הוסרו כל ההסתייגויות לסעיף 3.</w:t>
      </w:r>
      <w:bookmarkStart w:id="36360" w:name="_ETM_Q117_341000"/>
      <w:bookmarkEnd w:id="36360"/>
      <w:r>
        <w:rPr>
          <w:rFonts w:hint="cs"/>
          <w:rtl/>
          <w:lang w:eastAsia="he-IL"/>
        </w:rPr>
        <w:t xml:space="preserve"> משכך, אנחנו נעבור להצבעה על סעיף 3 כנוסח הוועדה. הצבעה על הסעיף.</w:t>
      </w:r>
    </w:p>
    <w:p w:rsidR="003D66CC" w:rsidRDefault="003D66CC" w:rsidP="00DE09DC">
      <w:pPr>
        <w:rPr>
          <w:rtl/>
          <w:lang w:eastAsia="he-IL"/>
        </w:rPr>
      </w:pPr>
    </w:p>
    <w:p w:rsidR="003D66CC" w:rsidRDefault="003D66CC" w:rsidP="00DE09DC">
      <w:pPr>
        <w:pStyle w:val="af1"/>
        <w:keepNext/>
        <w:rPr>
          <w:rtl/>
          <w:lang w:eastAsia="he-IL"/>
        </w:rPr>
      </w:pPr>
      <w:r>
        <w:rPr>
          <w:rtl/>
          <w:lang w:eastAsia="he-IL"/>
        </w:rPr>
        <w:t>הצבעה מס'</w:t>
      </w:r>
      <w:r>
        <w:rPr>
          <w:rFonts w:hint="cs"/>
          <w:rtl/>
          <w:lang w:eastAsia="he-IL"/>
        </w:rPr>
        <w:t xml:space="preserve"> 85</w:t>
      </w:r>
    </w:p>
    <w:p w:rsidR="003D66CC" w:rsidRDefault="003D66CC" w:rsidP="00DE09DC">
      <w:pPr>
        <w:pStyle w:val="--"/>
        <w:keepNext/>
        <w:rPr>
          <w:rtl/>
          <w:lang w:eastAsia="he-IL"/>
        </w:rPr>
      </w:pPr>
    </w:p>
    <w:p w:rsidR="003D66CC" w:rsidRDefault="003D66CC" w:rsidP="00DE09DC">
      <w:pPr>
        <w:pStyle w:val="--"/>
        <w:keepNext/>
        <w:rPr>
          <w:rtl/>
          <w:lang w:eastAsia="he-IL"/>
        </w:rPr>
      </w:pPr>
      <w:r>
        <w:rPr>
          <w:rtl/>
          <w:lang w:eastAsia="he-IL"/>
        </w:rPr>
        <w:t>בעד</w:t>
      </w:r>
      <w:r>
        <w:rPr>
          <w:rFonts w:hint="cs"/>
          <w:rtl/>
          <w:lang w:eastAsia="he-IL"/>
        </w:rPr>
        <w:t xml:space="preserve"> סעיף 3, כהצעת הוועדה</w:t>
      </w:r>
      <w:r>
        <w:rPr>
          <w:rtl/>
          <w:lang w:eastAsia="he-IL"/>
        </w:rPr>
        <w:t xml:space="preserve"> – </w:t>
      </w:r>
      <w:r>
        <w:rPr>
          <w:rFonts w:hint="cs"/>
          <w:rtl/>
          <w:lang w:eastAsia="he-IL"/>
        </w:rPr>
        <w:t>61</w:t>
      </w:r>
    </w:p>
    <w:p w:rsidR="003D66CC" w:rsidRDefault="003D66CC" w:rsidP="00DE09DC">
      <w:pPr>
        <w:pStyle w:val="--"/>
        <w:keepNext/>
        <w:rPr>
          <w:rtl/>
          <w:lang w:eastAsia="he-IL"/>
        </w:rPr>
      </w:pPr>
      <w:r>
        <w:rPr>
          <w:rtl/>
          <w:lang w:eastAsia="he-IL"/>
        </w:rPr>
        <w:t xml:space="preserve">נגד – </w:t>
      </w:r>
      <w:r>
        <w:rPr>
          <w:rFonts w:hint="cs"/>
          <w:rtl/>
          <w:lang w:eastAsia="he-IL"/>
        </w:rPr>
        <w:t>55</w:t>
      </w:r>
    </w:p>
    <w:p w:rsidR="003D66CC" w:rsidRDefault="003D66CC" w:rsidP="00DE09DC">
      <w:pPr>
        <w:pStyle w:val="--"/>
        <w:keepNext/>
        <w:rPr>
          <w:rtl/>
          <w:lang w:eastAsia="he-IL"/>
        </w:rPr>
      </w:pPr>
      <w:r>
        <w:rPr>
          <w:rtl/>
          <w:lang w:eastAsia="he-IL"/>
        </w:rPr>
        <w:t xml:space="preserve">נמנעים – </w:t>
      </w:r>
      <w:r>
        <w:rPr>
          <w:rFonts w:hint="cs"/>
          <w:rtl/>
          <w:lang w:eastAsia="he-IL"/>
        </w:rPr>
        <w:t>אין</w:t>
      </w:r>
    </w:p>
    <w:p w:rsidR="003D66CC" w:rsidRDefault="003D66CC" w:rsidP="00DE09DC">
      <w:pPr>
        <w:pStyle w:val="af2"/>
        <w:rPr>
          <w:rtl/>
          <w:lang w:eastAsia="he-IL"/>
        </w:rPr>
      </w:pPr>
      <w:r>
        <w:rPr>
          <w:rFonts w:hint="cs"/>
          <w:rtl/>
          <w:lang w:eastAsia="he-IL"/>
        </w:rPr>
        <w:t>סעיף 3, כהצעת הוועדה, נתקבל.</w:t>
      </w:r>
    </w:p>
    <w:p w:rsidR="003D66CC" w:rsidRDefault="003D66CC" w:rsidP="00DE09DC">
      <w:pPr>
        <w:rPr>
          <w:rtl/>
          <w:lang w:eastAsia="he-IL"/>
        </w:rPr>
      </w:pPr>
      <w:r>
        <w:rPr>
          <w:rtl/>
          <w:lang w:eastAsia="he-IL"/>
        </w:rPr>
        <w:lastRenderedPageBreak/>
        <w:tab/>
      </w:r>
      <w:r>
        <w:rPr>
          <w:rtl/>
          <w:lang w:eastAsia="he-IL"/>
        </w:rPr>
        <w:tab/>
      </w:r>
    </w:p>
    <w:p w:rsidR="003D66CC" w:rsidRDefault="003D66CC" w:rsidP="00DE09DC">
      <w:pPr>
        <w:pStyle w:val="af6"/>
        <w:keepNext/>
        <w:rPr>
          <w:rtl/>
        </w:rPr>
      </w:pPr>
      <w:r w:rsidRPr="005452A8">
        <w:rPr>
          <w:rStyle w:val="TagStyle"/>
          <w:rtl/>
        </w:rPr>
        <w:t xml:space="preserve"> &lt;&lt; יור &gt;&gt; </w:t>
      </w:r>
      <w:r>
        <w:rPr>
          <w:rtl/>
        </w:rPr>
        <w:t>היו"ר יריב לוין:</w:t>
      </w:r>
      <w:r w:rsidRPr="005452A8">
        <w:rPr>
          <w:rStyle w:val="TagStyle"/>
          <w:rtl/>
        </w:rPr>
        <w:t xml:space="preserve"> &lt;&lt; יור &gt;&gt;</w:t>
      </w:r>
      <w:r>
        <w:rPr>
          <w:rtl/>
        </w:rPr>
        <w:t xml:space="preserve">   </w:t>
      </w:r>
    </w:p>
    <w:p w:rsidR="003D66CC" w:rsidRDefault="003D66CC" w:rsidP="00D91890">
      <w:pPr>
        <w:rPr>
          <w:rtl/>
          <w:lang w:eastAsia="he-IL"/>
        </w:rPr>
      </w:pPr>
    </w:p>
    <w:p w:rsidR="003D66CC" w:rsidRDefault="003D66CC" w:rsidP="00DE09DC">
      <w:pPr>
        <w:rPr>
          <w:rtl/>
          <w:lang w:eastAsia="he-IL"/>
        </w:rPr>
      </w:pPr>
      <w:r>
        <w:rPr>
          <w:rFonts w:hint="cs"/>
          <w:rtl/>
          <w:lang w:eastAsia="he-IL"/>
        </w:rPr>
        <w:t>61 בעד. 55</w:t>
      </w:r>
      <w:bookmarkStart w:id="36361" w:name="_ETM_Q117_362000"/>
      <w:bookmarkEnd w:id="36361"/>
      <w:r>
        <w:rPr>
          <w:rFonts w:hint="cs"/>
          <w:rtl/>
          <w:lang w:eastAsia="he-IL"/>
        </w:rPr>
        <w:t xml:space="preserve"> נגד. אני קובע שסעיף 3, כנוסח הוועדה,</w:t>
      </w:r>
      <w:r w:rsidRPr="00BC26F1">
        <w:rPr>
          <w:rFonts w:hint="cs"/>
          <w:rtl/>
          <w:lang w:eastAsia="he-IL"/>
        </w:rPr>
        <w:t xml:space="preserve"> </w:t>
      </w:r>
      <w:r>
        <w:rPr>
          <w:rFonts w:hint="cs"/>
          <w:rtl/>
          <w:lang w:eastAsia="he-IL"/>
        </w:rPr>
        <w:t xml:space="preserve">התקבל. </w:t>
      </w:r>
    </w:p>
    <w:p w:rsidR="003D66CC" w:rsidRDefault="003D66CC" w:rsidP="00DE09DC">
      <w:pPr>
        <w:rPr>
          <w:rtl/>
          <w:lang w:eastAsia="he-IL"/>
        </w:rPr>
      </w:pPr>
    </w:p>
    <w:p w:rsidR="003D66CC" w:rsidRDefault="003D66CC" w:rsidP="00ED76F3">
      <w:pPr>
        <w:rPr>
          <w:rtl/>
          <w:lang w:eastAsia="he-IL"/>
        </w:rPr>
      </w:pPr>
      <w:r>
        <w:rPr>
          <w:rFonts w:hint="cs"/>
          <w:rtl/>
          <w:lang w:eastAsia="he-IL"/>
        </w:rPr>
        <w:t>אנחנו עוברים להסתייגויות אחרי</w:t>
      </w:r>
      <w:bookmarkStart w:id="36362" w:name="_ETM_Q117_367000"/>
      <w:bookmarkEnd w:id="36362"/>
      <w:r>
        <w:rPr>
          <w:rFonts w:hint="cs"/>
          <w:rtl/>
          <w:lang w:eastAsia="he-IL"/>
        </w:rPr>
        <w:t xml:space="preserve"> סעיף 3. הראשונה שבהן </w:t>
      </w:r>
      <w:r>
        <w:rPr>
          <w:rFonts w:hint="eastAsia"/>
          <w:rtl/>
          <w:lang w:eastAsia="he-IL"/>
        </w:rPr>
        <w:t xml:space="preserve">– </w:t>
      </w:r>
      <w:r>
        <w:rPr>
          <w:rFonts w:hint="cs"/>
          <w:rtl/>
          <w:lang w:eastAsia="he-IL"/>
        </w:rPr>
        <w:t>הסתייגות של חבר הכנסת גדי איזנקוט,</w:t>
      </w:r>
      <w:bookmarkStart w:id="36363" w:name="_ETM_Q117_378000"/>
      <w:bookmarkEnd w:id="36363"/>
      <w:r>
        <w:rPr>
          <w:rFonts w:hint="cs"/>
          <w:rtl/>
          <w:lang w:eastAsia="he-IL"/>
        </w:rPr>
        <w:t xml:space="preserve"> מס' 852. לבקשתכם, הצבעה שמית. אני מבקש מהמזכיר לקרוא בשמות חברי הכנסת. 852, הסתייגות.</w:t>
      </w:r>
    </w:p>
    <w:p w:rsidR="003D66CC" w:rsidRDefault="003D66CC" w:rsidP="00DE09DC">
      <w:pPr>
        <w:rPr>
          <w:rtl/>
          <w:lang w:eastAsia="he-IL"/>
        </w:rPr>
      </w:pPr>
    </w:p>
    <w:p w:rsidR="003D66CC" w:rsidRDefault="003D66CC" w:rsidP="00DE09DC">
      <w:pPr>
        <w:pStyle w:val="af1"/>
        <w:rPr>
          <w:rtl/>
          <w:lang w:eastAsia="he-IL"/>
        </w:rPr>
      </w:pPr>
      <w:bookmarkStart w:id="36364" w:name="_ETM_Q117_362507"/>
      <w:bookmarkStart w:id="36365" w:name="_ETM_Q117_362599"/>
      <w:bookmarkEnd w:id="36364"/>
      <w:bookmarkEnd w:id="36365"/>
      <w:r>
        <w:rPr>
          <w:rFonts w:hint="cs"/>
          <w:rtl/>
          <w:lang w:eastAsia="he-IL"/>
        </w:rPr>
        <w:t xml:space="preserve">הצבעה שמית </w:t>
      </w:r>
      <w:bookmarkStart w:id="36366" w:name="_ETM_Q117_366236"/>
      <w:bookmarkEnd w:id="36366"/>
    </w:p>
    <w:p w:rsidR="003D66CC" w:rsidRPr="00BC26F1" w:rsidRDefault="003D66CC" w:rsidP="00DE09DC">
      <w:pPr>
        <w:rPr>
          <w:rtl/>
          <w:lang w:eastAsia="he-IL"/>
        </w:rPr>
      </w:pPr>
      <w:bookmarkStart w:id="36367" w:name="_ETM_Q117_372236"/>
      <w:bookmarkStart w:id="36368" w:name="_ETM_Q117_372330"/>
      <w:bookmarkEnd w:id="36367"/>
      <w:bookmarkEnd w:id="36368"/>
    </w:p>
    <w:p w:rsidR="003D66CC" w:rsidRDefault="003D66CC" w:rsidP="00DE09DC">
      <w:pPr>
        <w:pStyle w:val="af5"/>
        <w:keepNext/>
        <w:rPr>
          <w:rtl/>
        </w:rPr>
      </w:pPr>
      <w:r w:rsidRPr="00E256D2">
        <w:rPr>
          <w:rStyle w:val="TagStyle"/>
          <w:rtl/>
        </w:rPr>
        <w:t xml:space="preserve"> &lt;&lt; קריאה &gt;&gt; </w:t>
      </w:r>
      <w:r>
        <w:rPr>
          <w:rtl/>
        </w:rPr>
        <w:t>מזכיר הכנסת דן מרזוק:</w:t>
      </w:r>
      <w:r w:rsidRPr="00E256D2">
        <w:rPr>
          <w:rStyle w:val="TagStyle"/>
          <w:rtl/>
        </w:rPr>
        <w:t xml:space="preserve"> &lt;&lt; קריאה &gt;&gt;</w:t>
      </w:r>
      <w:r>
        <w:rPr>
          <w:rtl/>
        </w:rPr>
        <w:t xml:space="preserve">   </w:t>
      </w:r>
    </w:p>
    <w:p w:rsidR="003D66CC" w:rsidRDefault="003D66CC" w:rsidP="00DE09DC">
      <w:pPr>
        <w:ind w:firstLine="0"/>
        <w:rPr>
          <w:rtl/>
          <w:lang w:eastAsia="he-IL"/>
        </w:rPr>
      </w:pPr>
      <w:r>
        <w:rPr>
          <w:rFonts w:hint="cs"/>
          <w:rtl/>
          <w:lang w:eastAsia="he-IL"/>
        </w:rPr>
        <w:t>(קורא בשמות חברי הכנסת)</w:t>
      </w:r>
    </w:p>
    <w:p w:rsidR="003D66CC" w:rsidRPr="00E256D2" w:rsidRDefault="003D66CC" w:rsidP="00DE09DC">
      <w:pPr>
        <w:rPr>
          <w:rtl/>
          <w:lang w:eastAsia="he-IL"/>
        </w:rPr>
      </w:pPr>
    </w:p>
    <w:p w:rsidR="003D66CC" w:rsidRDefault="003D66CC" w:rsidP="00DE09DC">
      <w:pPr>
        <w:rPr>
          <w:rtl/>
          <w:lang w:eastAsia="he-IL"/>
        </w:rPr>
      </w:pPr>
      <w:bookmarkStart w:id="36369" w:name="_ETM_Q117_361000"/>
      <w:bookmarkEnd w:id="36369"/>
      <w:r>
        <w:rPr>
          <w:rtl/>
          <w:lang w:eastAsia="he-IL"/>
        </w:rPr>
        <w:t>משה אבוטבול</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יולי יואל אדלשטיין</w:t>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ואליד אל הואשלה</w:t>
      </w:r>
      <w:r>
        <w:rPr>
          <w:rtl/>
          <w:lang w:eastAsia="he-IL"/>
        </w:rPr>
        <w:tab/>
      </w:r>
      <w:r>
        <w:rPr>
          <w:rFonts w:hint="cs"/>
          <w:rtl/>
          <w:lang w:eastAsia="he-IL"/>
        </w:rPr>
        <w:t xml:space="preserve">– </w:t>
      </w:r>
      <w:r>
        <w:rPr>
          <w:rtl/>
          <w:lang w:eastAsia="he-IL"/>
        </w:rPr>
        <w:t xml:space="preserve"> </w:t>
      </w:r>
      <w:r>
        <w:rPr>
          <w:rFonts w:hint="cs"/>
          <w:rtl/>
          <w:lang w:eastAsia="he-IL"/>
        </w:rPr>
        <w:t xml:space="preserve"> אינו נוכח</w:t>
      </w:r>
      <w:r>
        <w:rPr>
          <w:rtl/>
          <w:lang w:eastAsia="he-IL"/>
        </w:rPr>
        <w:t xml:space="preserve">  </w:t>
      </w:r>
    </w:p>
    <w:p w:rsidR="003D66CC" w:rsidRDefault="003D66CC" w:rsidP="00DE09D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sidRPr="00D47B67">
        <w:rPr>
          <w:rtl/>
          <w:lang w:eastAsia="he-IL"/>
        </w:rPr>
        <w:t>דוד אמסלם</w:t>
      </w:r>
      <w:r w:rsidRPr="00D47B67">
        <w:rPr>
          <w:rtl/>
          <w:lang w:eastAsia="he-IL"/>
        </w:rPr>
        <w:tab/>
      </w:r>
      <w:r w:rsidRPr="00D47B67">
        <w:rPr>
          <w:rtl/>
          <w:lang w:eastAsia="he-IL"/>
        </w:rPr>
        <w:tab/>
      </w:r>
      <w:r>
        <w:rPr>
          <w:rtl/>
          <w:lang w:eastAsia="he-IL"/>
        </w:rPr>
        <w:t xml:space="preserve">–   </w:t>
      </w:r>
      <w:r w:rsidRPr="00D47B67">
        <w:rPr>
          <w:rFonts w:hint="cs"/>
          <w:rtl/>
          <w:lang w:eastAsia="he-IL"/>
        </w:rPr>
        <w:t>נגד</w:t>
      </w:r>
    </w:p>
    <w:p w:rsidR="003D66CC" w:rsidRDefault="003D66CC" w:rsidP="00DE09DC">
      <w:pPr>
        <w:rPr>
          <w:rtl/>
          <w:lang w:eastAsia="he-IL"/>
        </w:rPr>
      </w:pPr>
      <w:bookmarkStart w:id="36370" w:name="_ETM_Q117_439000"/>
      <w:bookmarkEnd w:id="36370"/>
    </w:p>
    <w:p w:rsidR="003D66CC" w:rsidRDefault="003D66CC" w:rsidP="00DE09DC">
      <w:pPr>
        <w:pStyle w:val="af5"/>
        <w:keepNext/>
        <w:rPr>
          <w:rtl/>
        </w:rPr>
      </w:pPr>
      <w:bookmarkStart w:id="36371" w:name="ET_interruption_5296_8"/>
      <w:r w:rsidRPr="00E60AF2">
        <w:rPr>
          <w:rStyle w:val="TagStyle"/>
          <w:rtl/>
        </w:rPr>
        <w:t xml:space="preserve"> &lt;&lt; קריאה &gt;&gt; </w:t>
      </w:r>
      <w:r>
        <w:rPr>
          <w:rtl/>
        </w:rPr>
        <w:t>יואב קיש (הליכוד):</w:t>
      </w:r>
      <w:r w:rsidRPr="00E60AF2">
        <w:rPr>
          <w:rStyle w:val="TagStyle"/>
          <w:rtl/>
        </w:rPr>
        <w:t xml:space="preserve"> &lt;&lt; קריאה &gt;&gt;</w:t>
      </w:r>
      <w:r>
        <w:rPr>
          <w:rtl/>
        </w:rPr>
        <w:t xml:space="preserve">   </w:t>
      </w:r>
      <w:bookmarkEnd w:id="36371"/>
    </w:p>
    <w:p w:rsidR="003D66CC" w:rsidRDefault="003D66CC" w:rsidP="00D91890">
      <w:pPr>
        <w:rPr>
          <w:rtl/>
          <w:lang w:eastAsia="he-IL"/>
        </w:rPr>
      </w:pPr>
    </w:p>
    <w:p w:rsidR="003D66CC" w:rsidRDefault="003D66CC" w:rsidP="00DE09DC">
      <w:pPr>
        <w:rPr>
          <w:rtl/>
          <w:lang w:eastAsia="he-IL"/>
        </w:rPr>
      </w:pPr>
      <w:r>
        <w:rPr>
          <w:rFonts w:hint="cs"/>
          <w:rtl/>
          <w:lang w:eastAsia="he-IL"/>
        </w:rPr>
        <w:t>לא, לא.</w:t>
      </w:r>
      <w:bookmarkStart w:id="36372" w:name="_ETM_Q117_438000"/>
      <w:bookmarkEnd w:id="36372"/>
      <w:r>
        <w:rPr>
          <w:rFonts w:hint="cs"/>
          <w:rtl/>
          <w:lang w:eastAsia="he-IL"/>
        </w:rPr>
        <w:t xml:space="preserve"> אני אמרתי - - - והוא לא אמר. אני אמרתי,</w:t>
      </w:r>
      <w:bookmarkStart w:id="36373" w:name="_ETM_Q117_449000"/>
      <w:bookmarkEnd w:id="36373"/>
      <w:r>
        <w:rPr>
          <w:rFonts w:hint="cs"/>
          <w:rtl/>
          <w:lang w:eastAsia="he-IL"/>
        </w:rPr>
        <w:t xml:space="preserve"> צעקתי לו: דודי, נגד. ואז אתה אמרת נגד, והוא לא אמר.</w:t>
      </w:r>
    </w:p>
    <w:p w:rsidR="003D66CC" w:rsidRDefault="003D66CC" w:rsidP="00DE09DC">
      <w:pPr>
        <w:rPr>
          <w:rtl/>
          <w:lang w:eastAsia="he-IL"/>
        </w:rPr>
      </w:pPr>
      <w:bookmarkStart w:id="36374" w:name="_ETM_Q117_453000"/>
      <w:bookmarkEnd w:id="36374"/>
    </w:p>
    <w:p w:rsidR="003D66CC" w:rsidRDefault="003D66CC" w:rsidP="00DE09DC">
      <w:pPr>
        <w:pStyle w:val="af6"/>
        <w:keepNext/>
        <w:rPr>
          <w:rtl/>
        </w:rPr>
      </w:pPr>
      <w:r w:rsidRPr="00E60AF2">
        <w:rPr>
          <w:rStyle w:val="TagStyle"/>
          <w:rtl/>
        </w:rPr>
        <w:t xml:space="preserve"> &lt;&lt; יור &gt;&gt; </w:t>
      </w:r>
      <w:r>
        <w:rPr>
          <w:rtl/>
        </w:rPr>
        <w:t>היו"ר יריב לוין:</w:t>
      </w:r>
      <w:r w:rsidRPr="00E60AF2">
        <w:rPr>
          <w:rStyle w:val="TagStyle"/>
          <w:rtl/>
        </w:rPr>
        <w:t xml:space="preserve"> &lt;&lt; יור &gt;&gt;</w:t>
      </w:r>
      <w:r>
        <w:rPr>
          <w:rtl/>
        </w:rPr>
        <w:t xml:space="preserve">   </w:t>
      </w:r>
    </w:p>
    <w:p w:rsidR="003D66CC" w:rsidRDefault="003D66CC" w:rsidP="00D91890">
      <w:pPr>
        <w:rPr>
          <w:rtl/>
          <w:lang w:eastAsia="he-IL"/>
        </w:rPr>
      </w:pPr>
    </w:p>
    <w:p w:rsidR="003D66CC" w:rsidRDefault="003D66CC" w:rsidP="00DE09DC">
      <w:pPr>
        <w:rPr>
          <w:rtl/>
          <w:lang w:eastAsia="he-IL"/>
        </w:rPr>
      </w:pPr>
      <w:bookmarkStart w:id="36375" w:name="_ETM_Q117_454000"/>
      <w:bookmarkEnd w:id="36375"/>
      <w:r>
        <w:rPr>
          <w:rFonts w:hint="cs"/>
          <w:rtl/>
          <w:lang w:eastAsia="he-IL"/>
        </w:rPr>
        <w:t>בסדר, הכול בסדר. כדי לוודא שאף</w:t>
      </w:r>
      <w:bookmarkStart w:id="36376" w:name="_ETM_Q117_459000"/>
      <w:bookmarkEnd w:id="36376"/>
      <w:r>
        <w:rPr>
          <w:rFonts w:hint="cs"/>
          <w:rtl/>
          <w:lang w:eastAsia="he-IL"/>
        </w:rPr>
        <w:t xml:space="preserve"> אחד לא יוכל - - -</w:t>
      </w:r>
    </w:p>
    <w:p w:rsidR="003D66CC" w:rsidRDefault="003D66CC" w:rsidP="00DE09DC">
      <w:pPr>
        <w:rPr>
          <w:rtl/>
          <w:lang w:eastAsia="he-IL"/>
        </w:rPr>
      </w:pPr>
      <w:bookmarkStart w:id="36377" w:name="_ETM_Q117_462000"/>
      <w:bookmarkEnd w:id="36377"/>
    </w:p>
    <w:p w:rsidR="003D66CC" w:rsidRDefault="003D66CC" w:rsidP="00DE09DC">
      <w:pPr>
        <w:pStyle w:val="af5"/>
        <w:keepNext/>
        <w:rPr>
          <w:rtl/>
        </w:rPr>
      </w:pPr>
      <w:bookmarkStart w:id="36378" w:name="ET_interruption_6327_10"/>
      <w:r w:rsidRPr="00E60AF2">
        <w:rPr>
          <w:rStyle w:val="TagStyle"/>
          <w:rtl/>
        </w:rPr>
        <w:lastRenderedPageBreak/>
        <w:t xml:space="preserve"> &lt;&lt; קריאה &gt;&gt; </w:t>
      </w:r>
      <w:r>
        <w:rPr>
          <w:rtl/>
        </w:rPr>
        <w:t>מזכיר הכנסת דן מרזוק:</w:t>
      </w:r>
      <w:r w:rsidRPr="00E60AF2">
        <w:rPr>
          <w:rStyle w:val="TagStyle"/>
          <w:rtl/>
        </w:rPr>
        <w:t xml:space="preserve"> &lt;&lt; קריאה &gt;&gt;</w:t>
      </w:r>
      <w:r>
        <w:rPr>
          <w:rtl/>
        </w:rPr>
        <w:t xml:space="preserve">   </w:t>
      </w:r>
      <w:bookmarkEnd w:id="36378"/>
    </w:p>
    <w:p w:rsidR="003D66CC" w:rsidRDefault="003D66CC" w:rsidP="00DE09DC">
      <w:pPr>
        <w:ind w:firstLine="0"/>
        <w:rPr>
          <w:rtl/>
          <w:lang w:eastAsia="he-IL"/>
        </w:rPr>
      </w:pPr>
      <w:r>
        <w:rPr>
          <w:rFonts w:hint="cs"/>
          <w:rtl/>
          <w:lang w:eastAsia="he-IL"/>
        </w:rPr>
        <w:t>(קורא בשמות חברי הכנסת)</w:t>
      </w:r>
    </w:p>
    <w:p w:rsidR="003D66CC" w:rsidRPr="00E60AF2" w:rsidRDefault="003D66CC" w:rsidP="00DE09DC">
      <w:pPr>
        <w:rPr>
          <w:rtl/>
          <w:lang w:eastAsia="he-IL"/>
        </w:rPr>
      </w:pPr>
    </w:p>
    <w:p w:rsidR="003D66CC" w:rsidRDefault="003D66CC" w:rsidP="00DE09DC">
      <w:pPr>
        <w:rPr>
          <w:rtl/>
          <w:lang w:eastAsia="he-IL"/>
        </w:rPr>
      </w:pPr>
      <w:bookmarkStart w:id="36379" w:name="_ETM_Q117_436000"/>
      <w:bookmarkEnd w:id="36379"/>
      <w:r>
        <w:rPr>
          <w:rtl/>
          <w:lang w:eastAsia="he-IL"/>
        </w:rPr>
        <w:t>אופיר אקוניס</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מיכאל מרדכי ביטון</w:t>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3D66CC" w:rsidRDefault="003D66CC" w:rsidP="00DE09D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3D66CC" w:rsidRDefault="003D66CC" w:rsidP="00DE09DC">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r>
        <w:rPr>
          <w:rtl/>
          <w:lang w:eastAsia="he-IL"/>
        </w:rPr>
        <w:t xml:space="preserve"> </w:t>
      </w:r>
    </w:p>
    <w:p w:rsidR="003D66CC" w:rsidRDefault="003D66CC" w:rsidP="00DE09DC">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3D66CC" w:rsidRDefault="003D66CC" w:rsidP="00DE09D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3D66CC" w:rsidRDefault="003D66CC" w:rsidP="00DE09DC">
      <w:pPr>
        <w:rPr>
          <w:rtl/>
          <w:lang w:eastAsia="he-IL"/>
        </w:rPr>
      </w:pPr>
      <w:r>
        <w:rPr>
          <w:rtl/>
          <w:lang w:eastAsia="he-IL"/>
        </w:rPr>
        <w:lastRenderedPageBreak/>
        <w:t>מיכל מרים וולדיגר</w:t>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יצחק שמעון וסרלאוף</w:t>
      </w:r>
      <w:r>
        <w:rPr>
          <w:rtl/>
          <w:lang w:eastAsia="he-IL"/>
        </w:rPr>
        <w:tab/>
        <w:t xml:space="preserve">–   </w:t>
      </w:r>
      <w:r>
        <w:rPr>
          <w:rFonts w:hint="cs"/>
          <w:rtl/>
          <w:lang w:eastAsia="he-IL"/>
        </w:rPr>
        <w:t xml:space="preserve">נגד </w:t>
      </w:r>
    </w:p>
    <w:p w:rsidR="003D66CC" w:rsidRDefault="003D66CC" w:rsidP="00DE09DC">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3D66CC" w:rsidRDefault="003D66CC" w:rsidP="00DE09DC">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3D66CC" w:rsidRDefault="003D66CC" w:rsidP="00DE09D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3D66CC" w:rsidRDefault="003D66CC" w:rsidP="00DE09D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3D66CC" w:rsidRDefault="003D66CC" w:rsidP="00DE09DC">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3D66CC" w:rsidRDefault="003D66CC" w:rsidP="00DE09DC">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 xml:space="preserve">אינו </w:t>
      </w:r>
      <w:bookmarkStart w:id="36380" w:name="_ETM_Q117_686000"/>
      <w:bookmarkEnd w:id="36380"/>
      <w:r>
        <w:rPr>
          <w:rFonts w:hint="cs"/>
          <w:rtl/>
          <w:lang w:eastAsia="he-IL"/>
        </w:rPr>
        <w:t>נוכח</w:t>
      </w:r>
    </w:p>
    <w:p w:rsidR="003D66CC" w:rsidRDefault="003D66CC" w:rsidP="00DE09DC">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3D66CC" w:rsidRDefault="003D66CC" w:rsidP="00DE09DC">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3D66CC" w:rsidRDefault="003D66CC" w:rsidP="00DE09DC">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יאיר לפיד</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3D66CC" w:rsidRDefault="003D66CC" w:rsidP="00DE09D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3D66CC" w:rsidRDefault="003D66CC" w:rsidP="00DE09D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94EE6" w:rsidRDefault="00894EE6" w:rsidP="00DE09DC">
      <w:pPr>
        <w:rPr>
          <w:rtl/>
        </w:rPr>
      </w:pPr>
      <w:bookmarkStart w:id="36381" w:name="TOR_Q118"/>
      <w:bookmarkEnd w:id="36381"/>
      <w:r>
        <w:rPr>
          <w:rtl/>
        </w:rPr>
        <w:t>חנוך דב מלביצקי</w:t>
      </w:r>
      <w:r>
        <w:rPr>
          <w:rtl/>
        </w:rPr>
        <w:tab/>
      </w:r>
      <w:r>
        <w:rPr>
          <w:rtl/>
        </w:rPr>
        <w:tab/>
        <w:t xml:space="preserve">–   </w:t>
      </w:r>
      <w:r>
        <w:rPr>
          <w:rFonts w:hint="cs"/>
          <w:rtl/>
        </w:rPr>
        <w:t>נגד</w:t>
      </w:r>
    </w:p>
    <w:p w:rsidR="00894EE6" w:rsidRDefault="00894EE6" w:rsidP="00DE09DC">
      <w:pPr>
        <w:rPr>
          <w:rtl/>
        </w:rPr>
      </w:pPr>
      <w:r>
        <w:rPr>
          <w:rtl/>
        </w:rPr>
        <w:t>יוליה מלינובסקי</w:t>
      </w:r>
      <w:r>
        <w:rPr>
          <w:rtl/>
        </w:rPr>
        <w:tab/>
      </w:r>
      <w:r>
        <w:rPr>
          <w:rtl/>
        </w:rPr>
        <w:tab/>
        <w:t xml:space="preserve">–   </w:t>
      </w:r>
      <w:r>
        <w:rPr>
          <w:rFonts w:hint="cs"/>
          <w:rtl/>
        </w:rPr>
        <w:t>בעד</w:t>
      </w:r>
    </w:p>
    <w:p w:rsidR="00894EE6" w:rsidRDefault="00894EE6" w:rsidP="00DE09DC">
      <w:pPr>
        <w:rPr>
          <w:rtl/>
        </w:rPr>
      </w:pPr>
      <w:r>
        <w:rPr>
          <w:rtl/>
        </w:rPr>
        <w:t>מיכאל מלכיאלי</w:t>
      </w:r>
      <w:r>
        <w:rPr>
          <w:rtl/>
        </w:rPr>
        <w:tab/>
      </w:r>
      <w:r>
        <w:rPr>
          <w:rtl/>
        </w:rPr>
        <w:tab/>
        <w:t xml:space="preserve">–   </w:t>
      </w:r>
      <w:r>
        <w:rPr>
          <w:rFonts w:hint="cs"/>
          <w:rtl/>
        </w:rPr>
        <w:t>אינו נוכח</w:t>
      </w:r>
    </w:p>
    <w:p w:rsidR="00894EE6" w:rsidRDefault="00894EE6" w:rsidP="00DE09DC">
      <w:pPr>
        <w:rPr>
          <w:rtl/>
        </w:rPr>
      </w:pPr>
      <w:r>
        <w:rPr>
          <w:rtl/>
        </w:rPr>
        <w:t>אבי מעוז</w:t>
      </w:r>
      <w:r>
        <w:rPr>
          <w:rtl/>
        </w:rPr>
        <w:tab/>
      </w:r>
      <w:r>
        <w:rPr>
          <w:rtl/>
        </w:rPr>
        <w:tab/>
        <w:t xml:space="preserve">–   </w:t>
      </w:r>
      <w:r>
        <w:rPr>
          <w:rFonts w:hint="cs"/>
          <w:rtl/>
        </w:rPr>
        <w:t>נגד</w:t>
      </w:r>
    </w:p>
    <w:p w:rsidR="00894EE6" w:rsidRDefault="00894EE6" w:rsidP="00DE09DC">
      <w:pPr>
        <w:rPr>
          <w:rtl/>
        </w:rPr>
      </w:pPr>
      <w:r>
        <w:rPr>
          <w:rtl/>
        </w:rPr>
        <w:t>אורי מקלב</w:t>
      </w:r>
      <w:r>
        <w:rPr>
          <w:rtl/>
        </w:rPr>
        <w:tab/>
      </w:r>
      <w:r>
        <w:rPr>
          <w:rtl/>
        </w:rPr>
        <w:tab/>
        <w:t xml:space="preserve">–   </w:t>
      </w:r>
      <w:r>
        <w:rPr>
          <w:rFonts w:hint="cs"/>
          <w:rtl/>
        </w:rPr>
        <w:t>נגד</w:t>
      </w:r>
    </w:p>
    <w:p w:rsidR="00894EE6" w:rsidRDefault="00894EE6" w:rsidP="00DE09DC">
      <w:pPr>
        <w:rPr>
          <w:rtl/>
        </w:rPr>
      </w:pPr>
      <w:r>
        <w:rPr>
          <w:rtl/>
        </w:rPr>
        <w:lastRenderedPageBreak/>
        <w:t>יעקב מרגי</w:t>
      </w:r>
      <w:r>
        <w:rPr>
          <w:rtl/>
        </w:rPr>
        <w:tab/>
      </w:r>
      <w:r>
        <w:rPr>
          <w:rtl/>
        </w:rPr>
        <w:tab/>
        <w:t xml:space="preserve">–   </w:t>
      </w:r>
      <w:r>
        <w:rPr>
          <w:rFonts w:hint="cs"/>
          <w:rtl/>
        </w:rPr>
        <w:t>נגד</w:t>
      </w:r>
    </w:p>
    <w:p w:rsidR="00894EE6" w:rsidRDefault="00894EE6" w:rsidP="00DE09DC">
      <w:pPr>
        <w:rPr>
          <w:rtl/>
        </w:rPr>
      </w:pPr>
      <w:r>
        <w:rPr>
          <w:rtl/>
        </w:rPr>
        <w:t>שרון ניר</w:t>
      </w:r>
      <w:r>
        <w:rPr>
          <w:rtl/>
        </w:rPr>
        <w:tab/>
      </w:r>
      <w:r>
        <w:rPr>
          <w:rtl/>
        </w:rPr>
        <w:tab/>
      </w:r>
      <w:r>
        <w:rPr>
          <w:rtl/>
        </w:rPr>
        <w:tab/>
        <w:t xml:space="preserve">–   </w:t>
      </w:r>
      <w:r>
        <w:rPr>
          <w:rFonts w:hint="cs"/>
          <w:rtl/>
        </w:rPr>
        <w:t>בעד</w:t>
      </w:r>
    </w:p>
    <w:p w:rsidR="00894EE6" w:rsidRDefault="00894EE6" w:rsidP="00DE09DC">
      <w:pPr>
        <w:rPr>
          <w:rtl/>
        </w:rPr>
      </w:pPr>
      <w:r>
        <w:rPr>
          <w:rtl/>
        </w:rPr>
        <w:t>בנימין נתניהו</w:t>
      </w:r>
      <w:r>
        <w:rPr>
          <w:rtl/>
        </w:rPr>
        <w:tab/>
      </w:r>
      <w:r>
        <w:rPr>
          <w:rtl/>
        </w:rPr>
        <w:tab/>
        <w:t xml:space="preserve">–   </w:t>
      </w:r>
      <w:r>
        <w:rPr>
          <w:rFonts w:hint="cs"/>
          <w:rtl/>
        </w:rPr>
        <w:t>נגד</w:t>
      </w:r>
    </w:p>
    <w:p w:rsidR="00894EE6" w:rsidRDefault="00894EE6" w:rsidP="00DE09DC">
      <w:pPr>
        <w:rPr>
          <w:rtl/>
        </w:rPr>
      </w:pPr>
      <w:r>
        <w:rPr>
          <w:rtl/>
        </w:rPr>
        <w:t>יואב סגלוביץ'</w:t>
      </w:r>
      <w:r>
        <w:rPr>
          <w:rtl/>
        </w:rPr>
        <w:tab/>
      </w:r>
      <w:r>
        <w:rPr>
          <w:rtl/>
        </w:rPr>
        <w:tab/>
        <w:t xml:space="preserve">–   </w:t>
      </w:r>
      <w:r>
        <w:rPr>
          <w:rFonts w:hint="cs"/>
          <w:rtl/>
        </w:rPr>
        <w:t>בעד</w:t>
      </w:r>
    </w:p>
    <w:p w:rsidR="00894EE6" w:rsidRDefault="00894EE6" w:rsidP="00DE09DC">
      <w:pPr>
        <w:rPr>
          <w:rtl/>
        </w:rPr>
      </w:pPr>
      <w:r>
        <w:rPr>
          <w:rtl/>
        </w:rPr>
        <w:t>יבגני סובה</w:t>
      </w:r>
      <w:r>
        <w:rPr>
          <w:rtl/>
        </w:rPr>
        <w:tab/>
      </w:r>
      <w:r>
        <w:rPr>
          <w:rtl/>
        </w:rPr>
        <w:tab/>
        <w:t xml:space="preserve">–   </w:t>
      </w:r>
      <w:r>
        <w:rPr>
          <w:rFonts w:hint="cs"/>
          <w:rtl/>
        </w:rPr>
        <w:t>בעד</w:t>
      </w:r>
    </w:p>
    <w:p w:rsidR="00894EE6" w:rsidRDefault="00894EE6" w:rsidP="00DE09DC">
      <w:pPr>
        <w:rPr>
          <w:rtl/>
        </w:rPr>
      </w:pPr>
      <w:r>
        <w:rPr>
          <w:rtl/>
        </w:rPr>
        <w:t>משה סולומון</w:t>
      </w:r>
      <w:r>
        <w:rPr>
          <w:rtl/>
        </w:rPr>
        <w:tab/>
      </w:r>
      <w:r>
        <w:rPr>
          <w:rtl/>
        </w:rPr>
        <w:tab/>
        <w:t xml:space="preserve">–   </w:t>
      </w:r>
      <w:r>
        <w:rPr>
          <w:rFonts w:hint="cs"/>
          <w:rtl/>
        </w:rPr>
        <w:t>נגד</w:t>
      </w:r>
    </w:p>
    <w:p w:rsidR="00894EE6" w:rsidRDefault="00894EE6" w:rsidP="00DE09DC">
      <w:pPr>
        <w:rPr>
          <w:rtl/>
        </w:rPr>
      </w:pPr>
      <w:r>
        <w:rPr>
          <w:rtl/>
        </w:rPr>
        <w:t>לימור סון הר מלך</w:t>
      </w:r>
      <w:r>
        <w:rPr>
          <w:rtl/>
        </w:rPr>
        <w:tab/>
        <w:t xml:space="preserve">–   </w:t>
      </w:r>
      <w:r>
        <w:rPr>
          <w:rFonts w:hint="cs"/>
          <w:rtl/>
        </w:rPr>
        <w:t>נגד</w:t>
      </w:r>
    </w:p>
    <w:p w:rsidR="00894EE6" w:rsidRDefault="00894EE6" w:rsidP="00DE09DC">
      <w:pPr>
        <w:rPr>
          <w:rtl/>
        </w:rPr>
      </w:pPr>
      <w:r>
        <w:rPr>
          <w:rtl/>
        </w:rPr>
        <w:t>אופיר סופר</w:t>
      </w:r>
      <w:r>
        <w:rPr>
          <w:rtl/>
        </w:rPr>
        <w:tab/>
      </w:r>
      <w:r>
        <w:rPr>
          <w:rtl/>
        </w:rPr>
        <w:tab/>
        <w:t xml:space="preserve">–   </w:t>
      </w:r>
      <w:r>
        <w:rPr>
          <w:rFonts w:hint="cs"/>
          <w:rtl/>
        </w:rPr>
        <w:t>נגד</w:t>
      </w:r>
    </w:p>
    <w:p w:rsidR="00894EE6" w:rsidRDefault="00894EE6" w:rsidP="00DE09DC">
      <w:pPr>
        <w:rPr>
          <w:rtl/>
        </w:rPr>
      </w:pPr>
      <w:r>
        <w:rPr>
          <w:rtl/>
        </w:rPr>
        <w:t>אורית מלכה סטרוק</w:t>
      </w:r>
      <w:r>
        <w:rPr>
          <w:rtl/>
        </w:rPr>
        <w:tab/>
        <w:t xml:space="preserve">–   </w:t>
      </w:r>
      <w:r>
        <w:rPr>
          <w:rFonts w:hint="cs"/>
          <w:rtl/>
        </w:rPr>
        <w:t>נגד</w:t>
      </w:r>
    </w:p>
    <w:p w:rsidR="00894EE6" w:rsidRDefault="00894EE6" w:rsidP="00DE09DC">
      <w:pPr>
        <w:rPr>
          <w:rtl/>
        </w:rPr>
      </w:pPr>
      <w:r>
        <w:rPr>
          <w:rtl/>
        </w:rPr>
        <w:t>עידית סילמן</w:t>
      </w:r>
      <w:r>
        <w:rPr>
          <w:rtl/>
        </w:rPr>
        <w:tab/>
      </w:r>
      <w:r>
        <w:rPr>
          <w:rtl/>
        </w:rPr>
        <w:tab/>
        <w:t xml:space="preserve">–   </w:t>
      </w:r>
      <w:r>
        <w:rPr>
          <w:rFonts w:hint="cs"/>
          <w:rtl/>
        </w:rPr>
        <w:t>נגד</w:t>
      </w:r>
    </w:p>
    <w:p w:rsidR="00894EE6" w:rsidRDefault="00894EE6" w:rsidP="00DE09DC">
      <w:pPr>
        <w:rPr>
          <w:rtl/>
        </w:rPr>
      </w:pPr>
      <w:r>
        <w:rPr>
          <w:rtl/>
        </w:rPr>
        <w:t>בצלאל סמוטריץ'</w:t>
      </w:r>
      <w:r>
        <w:rPr>
          <w:rtl/>
        </w:rPr>
        <w:tab/>
      </w:r>
      <w:r>
        <w:rPr>
          <w:rtl/>
        </w:rPr>
        <w:tab/>
        <w:t xml:space="preserve">–   </w:t>
      </w:r>
      <w:r>
        <w:rPr>
          <w:rFonts w:hint="cs"/>
          <w:rtl/>
        </w:rPr>
        <w:t>נגד</w:t>
      </w:r>
    </w:p>
    <w:p w:rsidR="00894EE6" w:rsidRDefault="00894EE6" w:rsidP="00DE09DC">
      <w:pPr>
        <w:rPr>
          <w:rtl/>
        </w:rPr>
      </w:pPr>
      <w:r>
        <w:rPr>
          <w:rtl/>
        </w:rPr>
        <w:t>משה סעדה</w:t>
      </w:r>
      <w:r>
        <w:rPr>
          <w:rtl/>
        </w:rPr>
        <w:tab/>
      </w:r>
      <w:r>
        <w:rPr>
          <w:rtl/>
        </w:rPr>
        <w:tab/>
        <w:t xml:space="preserve">–   </w:t>
      </w:r>
      <w:r>
        <w:rPr>
          <w:rFonts w:hint="cs"/>
          <w:rtl/>
        </w:rPr>
        <w:t>נגד</w:t>
      </w:r>
    </w:p>
    <w:p w:rsidR="00894EE6" w:rsidRDefault="00894EE6" w:rsidP="00DE09DC">
      <w:pPr>
        <w:rPr>
          <w:rtl/>
        </w:rPr>
      </w:pPr>
      <w:r>
        <w:rPr>
          <w:rtl/>
        </w:rPr>
        <w:t>גדעון סער</w:t>
      </w:r>
      <w:r>
        <w:rPr>
          <w:rtl/>
        </w:rPr>
        <w:tab/>
      </w:r>
      <w:r>
        <w:rPr>
          <w:rtl/>
        </w:rPr>
        <w:tab/>
        <w:t xml:space="preserve">–   </w:t>
      </w:r>
      <w:r>
        <w:rPr>
          <w:rFonts w:hint="cs"/>
          <w:rtl/>
        </w:rPr>
        <w:t>בעד</w:t>
      </w:r>
    </w:p>
    <w:p w:rsidR="00894EE6" w:rsidRDefault="00894EE6" w:rsidP="00DE09DC">
      <w:pPr>
        <w:rPr>
          <w:rtl/>
        </w:rPr>
      </w:pPr>
      <w:r>
        <w:rPr>
          <w:rtl/>
        </w:rPr>
        <w:t>מנסור עבאס</w:t>
      </w:r>
      <w:r>
        <w:rPr>
          <w:rtl/>
        </w:rPr>
        <w:tab/>
      </w:r>
      <w:r>
        <w:rPr>
          <w:rtl/>
        </w:rPr>
        <w:tab/>
        <w:t xml:space="preserve">–   </w:t>
      </w:r>
      <w:r>
        <w:rPr>
          <w:rFonts w:hint="cs"/>
          <w:rtl/>
        </w:rPr>
        <w:t>בעד</w:t>
      </w:r>
    </w:p>
    <w:p w:rsidR="00894EE6" w:rsidRDefault="00894EE6" w:rsidP="00DE09DC">
      <w:pPr>
        <w:rPr>
          <w:rtl/>
        </w:rPr>
      </w:pPr>
      <w:r>
        <w:rPr>
          <w:rtl/>
        </w:rPr>
        <w:t>איימן עודה</w:t>
      </w:r>
      <w:r>
        <w:rPr>
          <w:rtl/>
        </w:rPr>
        <w:tab/>
      </w:r>
      <w:r>
        <w:rPr>
          <w:rtl/>
        </w:rPr>
        <w:tab/>
        <w:t xml:space="preserve">–   </w:t>
      </w:r>
      <w:r>
        <w:rPr>
          <w:rFonts w:hint="cs"/>
          <w:rtl/>
        </w:rPr>
        <w:t>בעד</w:t>
      </w:r>
    </w:p>
    <w:p w:rsidR="00894EE6" w:rsidRDefault="00894EE6" w:rsidP="00DE09DC">
      <w:pPr>
        <w:rPr>
          <w:rtl/>
        </w:rPr>
      </w:pPr>
      <w:r>
        <w:rPr>
          <w:rtl/>
        </w:rPr>
        <w:t>יוסף עטאונה</w:t>
      </w:r>
      <w:r>
        <w:rPr>
          <w:rtl/>
        </w:rPr>
        <w:tab/>
      </w:r>
      <w:r>
        <w:rPr>
          <w:rtl/>
        </w:rPr>
        <w:tab/>
        <w:t xml:space="preserve">–   </w:t>
      </w:r>
      <w:r>
        <w:rPr>
          <w:rFonts w:hint="cs"/>
          <w:rtl/>
        </w:rPr>
        <w:t>אינו נוכח</w:t>
      </w:r>
    </w:p>
    <w:p w:rsidR="00894EE6" w:rsidRDefault="00894EE6" w:rsidP="00DE09DC">
      <w:pPr>
        <w:rPr>
          <w:rtl/>
        </w:rPr>
      </w:pPr>
      <w:r>
        <w:rPr>
          <w:rtl/>
        </w:rPr>
        <w:t>חמד עמאר</w:t>
      </w:r>
      <w:r>
        <w:rPr>
          <w:rtl/>
        </w:rPr>
        <w:tab/>
      </w:r>
      <w:r>
        <w:rPr>
          <w:rtl/>
        </w:rPr>
        <w:tab/>
        <w:t xml:space="preserve">–   </w:t>
      </w:r>
      <w:r>
        <w:rPr>
          <w:rFonts w:hint="cs"/>
          <w:rtl/>
        </w:rPr>
        <w:t>בעד</w:t>
      </w:r>
    </w:p>
    <w:p w:rsidR="00894EE6" w:rsidRDefault="00894EE6" w:rsidP="00DE09DC">
      <w:pPr>
        <w:rPr>
          <w:rtl/>
        </w:rPr>
      </w:pPr>
      <w:r>
        <w:rPr>
          <w:rtl/>
        </w:rPr>
        <w:t>צביקה פוגל</w:t>
      </w:r>
      <w:r>
        <w:rPr>
          <w:rtl/>
        </w:rPr>
        <w:tab/>
      </w:r>
      <w:r>
        <w:rPr>
          <w:rtl/>
        </w:rPr>
        <w:tab/>
        <w:t xml:space="preserve">–   </w:t>
      </w:r>
      <w:r>
        <w:rPr>
          <w:rFonts w:hint="cs"/>
          <w:rtl/>
        </w:rPr>
        <w:t>נגד</w:t>
      </w:r>
    </w:p>
    <w:p w:rsidR="00894EE6" w:rsidRDefault="00894EE6" w:rsidP="00DE09DC">
      <w:pPr>
        <w:rPr>
          <w:rtl/>
        </w:rPr>
      </w:pPr>
      <w:r>
        <w:rPr>
          <w:rtl/>
        </w:rPr>
        <w:t>עודד פורר</w:t>
      </w:r>
      <w:r>
        <w:rPr>
          <w:rtl/>
        </w:rPr>
        <w:tab/>
      </w:r>
      <w:r>
        <w:rPr>
          <w:rtl/>
        </w:rPr>
        <w:tab/>
        <w:t xml:space="preserve">–   </w:t>
      </w:r>
      <w:r>
        <w:rPr>
          <w:rFonts w:hint="cs"/>
          <w:rtl/>
        </w:rPr>
        <w:t>בעד</w:t>
      </w:r>
    </w:p>
    <w:p w:rsidR="00894EE6" w:rsidRDefault="00894EE6" w:rsidP="00DE09DC">
      <w:pPr>
        <w:rPr>
          <w:rtl/>
        </w:rPr>
      </w:pPr>
      <w:r>
        <w:rPr>
          <w:rtl/>
        </w:rPr>
        <w:t>מאיר פרוש</w:t>
      </w:r>
      <w:r>
        <w:rPr>
          <w:rtl/>
        </w:rPr>
        <w:tab/>
      </w:r>
      <w:r>
        <w:rPr>
          <w:rtl/>
        </w:rPr>
        <w:tab/>
        <w:t xml:space="preserve">–   </w:t>
      </w:r>
      <w:r>
        <w:rPr>
          <w:rFonts w:hint="cs"/>
          <w:rtl/>
        </w:rPr>
        <w:t>נגד</w:t>
      </w:r>
    </w:p>
    <w:p w:rsidR="00894EE6" w:rsidRDefault="00894EE6" w:rsidP="00DE09DC">
      <w:pPr>
        <w:rPr>
          <w:rtl/>
        </w:rPr>
      </w:pPr>
      <w:r>
        <w:rPr>
          <w:rtl/>
        </w:rPr>
        <w:t>יסמין פרידמן</w:t>
      </w:r>
      <w:r>
        <w:rPr>
          <w:rtl/>
        </w:rPr>
        <w:tab/>
      </w:r>
      <w:r>
        <w:rPr>
          <w:rtl/>
        </w:rPr>
        <w:tab/>
        <w:t xml:space="preserve">–   </w:t>
      </w:r>
      <w:r>
        <w:rPr>
          <w:rFonts w:hint="cs"/>
          <w:rtl/>
        </w:rPr>
        <w:t>בעד</w:t>
      </w:r>
    </w:p>
    <w:p w:rsidR="00894EE6" w:rsidRDefault="00894EE6" w:rsidP="00DE09DC">
      <w:pPr>
        <w:rPr>
          <w:rtl/>
        </w:rPr>
      </w:pPr>
      <w:r>
        <w:rPr>
          <w:rtl/>
        </w:rPr>
        <w:t>אורית פרקש הכהן</w:t>
      </w:r>
      <w:r>
        <w:rPr>
          <w:rtl/>
        </w:rPr>
        <w:tab/>
        <w:t xml:space="preserve">–   </w:t>
      </w:r>
      <w:r>
        <w:rPr>
          <w:rFonts w:hint="cs"/>
          <w:rtl/>
        </w:rPr>
        <w:t>בעד</w:t>
      </w:r>
    </w:p>
    <w:p w:rsidR="00894EE6" w:rsidRDefault="00894EE6" w:rsidP="00DE09DC">
      <w:pPr>
        <w:rPr>
          <w:rtl/>
        </w:rPr>
      </w:pPr>
      <w:r>
        <w:rPr>
          <w:rtl/>
        </w:rPr>
        <w:t>מטי צרפתי הרכבי</w:t>
      </w:r>
      <w:r>
        <w:rPr>
          <w:rtl/>
        </w:rPr>
        <w:tab/>
        <w:t xml:space="preserve">–   </w:t>
      </w:r>
      <w:r>
        <w:rPr>
          <w:rFonts w:hint="cs"/>
          <w:rtl/>
        </w:rPr>
        <w:t>בעד</w:t>
      </w:r>
    </w:p>
    <w:p w:rsidR="00894EE6" w:rsidRDefault="00894EE6" w:rsidP="00DE09DC">
      <w:pPr>
        <w:rPr>
          <w:rtl/>
        </w:rPr>
      </w:pPr>
      <w:r>
        <w:rPr>
          <w:rtl/>
        </w:rPr>
        <w:t>יואב קיש</w:t>
      </w:r>
      <w:r>
        <w:rPr>
          <w:rtl/>
        </w:rPr>
        <w:tab/>
      </w:r>
      <w:r>
        <w:rPr>
          <w:rtl/>
        </w:rPr>
        <w:tab/>
        <w:t xml:space="preserve">–   </w:t>
      </w:r>
      <w:r>
        <w:rPr>
          <w:rFonts w:hint="cs"/>
          <w:rtl/>
        </w:rPr>
        <w:t>נגד</w:t>
      </w:r>
    </w:p>
    <w:p w:rsidR="00894EE6" w:rsidRDefault="00894EE6" w:rsidP="00DE09DC">
      <w:pPr>
        <w:rPr>
          <w:rtl/>
        </w:rPr>
      </w:pPr>
      <w:r>
        <w:rPr>
          <w:rtl/>
        </w:rPr>
        <w:t>גלעד קריב</w:t>
      </w:r>
      <w:r>
        <w:rPr>
          <w:rtl/>
        </w:rPr>
        <w:tab/>
      </w:r>
      <w:r>
        <w:rPr>
          <w:rtl/>
        </w:rPr>
        <w:tab/>
        <w:t xml:space="preserve">–   </w:t>
      </w:r>
      <w:r>
        <w:rPr>
          <w:rFonts w:hint="cs"/>
          <w:rtl/>
        </w:rPr>
        <w:t>בעד</w:t>
      </w:r>
    </w:p>
    <w:p w:rsidR="00894EE6" w:rsidRDefault="00894EE6" w:rsidP="00DE09DC">
      <w:pPr>
        <w:rPr>
          <w:rtl/>
        </w:rPr>
      </w:pPr>
      <w:r>
        <w:rPr>
          <w:rtl/>
        </w:rPr>
        <w:t>שלמה קרעי</w:t>
      </w:r>
      <w:r>
        <w:rPr>
          <w:rtl/>
        </w:rPr>
        <w:tab/>
      </w:r>
      <w:r>
        <w:rPr>
          <w:rtl/>
        </w:rPr>
        <w:tab/>
        <w:t xml:space="preserve">–   </w:t>
      </w:r>
      <w:r>
        <w:rPr>
          <w:rFonts w:hint="cs"/>
          <w:rtl/>
        </w:rPr>
        <w:t>נגד</w:t>
      </w:r>
    </w:p>
    <w:p w:rsidR="00894EE6" w:rsidRDefault="00894EE6" w:rsidP="00DE09DC">
      <w:pPr>
        <w:rPr>
          <w:rtl/>
        </w:rPr>
      </w:pPr>
      <w:r>
        <w:rPr>
          <w:rtl/>
        </w:rPr>
        <w:t>אליהו רביבו</w:t>
      </w:r>
      <w:r>
        <w:rPr>
          <w:rtl/>
        </w:rPr>
        <w:tab/>
      </w:r>
      <w:r>
        <w:rPr>
          <w:rtl/>
        </w:rPr>
        <w:tab/>
        <w:t xml:space="preserve">–   </w:t>
      </w:r>
      <w:r>
        <w:rPr>
          <w:rFonts w:hint="cs"/>
          <w:rtl/>
        </w:rPr>
        <w:t>נגד</w:t>
      </w:r>
    </w:p>
    <w:p w:rsidR="00894EE6" w:rsidRDefault="00894EE6" w:rsidP="00DE09DC">
      <w:pPr>
        <w:rPr>
          <w:rtl/>
        </w:rPr>
      </w:pPr>
      <w:r>
        <w:rPr>
          <w:rtl/>
        </w:rPr>
        <w:t>מירי מרים רגב</w:t>
      </w:r>
      <w:r>
        <w:rPr>
          <w:rtl/>
        </w:rPr>
        <w:tab/>
      </w:r>
      <w:r>
        <w:rPr>
          <w:rtl/>
        </w:rPr>
        <w:tab/>
        <w:t xml:space="preserve">–   </w:t>
      </w:r>
      <w:r>
        <w:rPr>
          <w:rFonts w:hint="cs"/>
          <w:rtl/>
        </w:rPr>
        <w:t>נגד</w:t>
      </w:r>
    </w:p>
    <w:p w:rsidR="00894EE6" w:rsidRDefault="00894EE6" w:rsidP="00DE09DC">
      <w:pPr>
        <w:rPr>
          <w:rtl/>
        </w:rPr>
      </w:pPr>
      <w:r>
        <w:rPr>
          <w:rtl/>
        </w:rPr>
        <w:t>שמחה רוטמן</w:t>
      </w:r>
      <w:r>
        <w:rPr>
          <w:rtl/>
        </w:rPr>
        <w:tab/>
      </w:r>
      <w:r>
        <w:rPr>
          <w:rtl/>
        </w:rPr>
        <w:tab/>
        <w:t xml:space="preserve">–   </w:t>
      </w:r>
      <w:r>
        <w:rPr>
          <w:rFonts w:hint="cs"/>
          <w:rtl/>
        </w:rPr>
        <w:t>אינו נוכח</w:t>
      </w:r>
    </w:p>
    <w:p w:rsidR="00894EE6" w:rsidRDefault="00894EE6" w:rsidP="00DE09DC">
      <w:pPr>
        <w:rPr>
          <w:rtl/>
        </w:rPr>
      </w:pPr>
      <w:r>
        <w:rPr>
          <w:rtl/>
        </w:rPr>
        <w:t>עידן רול</w:t>
      </w:r>
      <w:r>
        <w:rPr>
          <w:rtl/>
        </w:rPr>
        <w:tab/>
      </w:r>
      <w:r>
        <w:rPr>
          <w:rtl/>
        </w:rPr>
        <w:tab/>
      </w:r>
      <w:r>
        <w:rPr>
          <w:rtl/>
        </w:rPr>
        <w:tab/>
        <w:t xml:space="preserve">–   </w:t>
      </w:r>
      <w:r>
        <w:rPr>
          <w:rFonts w:hint="cs"/>
          <w:rtl/>
        </w:rPr>
        <w:t>בעד</w:t>
      </w:r>
    </w:p>
    <w:p w:rsidR="00894EE6" w:rsidRDefault="00894EE6" w:rsidP="00DE09DC">
      <w:pPr>
        <w:rPr>
          <w:rtl/>
        </w:rPr>
      </w:pPr>
      <w:r>
        <w:rPr>
          <w:rtl/>
        </w:rPr>
        <w:t>יואל רזבוזוב</w:t>
      </w:r>
      <w:r>
        <w:rPr>
          <w:rtl/>
        </w:rPr>
        <w:tab/>
      </w:r>
      <w:r>
        <w:rPr>
          <w:rtl/>
        </w:rPr>
        <w:tab/>
        <w:t xml:space="preserve">–   </w:t>
      </w:r>
      <w:r>
        <w:rPr>
          <w:rFonts w:hint="cs"/>
          <w:rtl/>
        </w:rPr>
        <w:t>בעד</w:t>
      </w:r>
    </w:p>
    <w:p w:rsidR="00894EE6" w:rsidRDefault="00894EE6" w:rsidP="00DE09DC">
      <w:pPr>
        <w:rPr>
          <w:rtl/>
        </w:rPr>
      </w:pPr>
      <w:r>
        <w:rPr>
          <w:rtl/>
        </w:rPr>
        <w:t>אפרת רייטן מרום</w:t>
      </w:r>
      <w:r>
        <w:rPr>
          <w:rtl/>
        </w:rPr>
        <w:tab/>
        <w:t xml:space="preserve">–   </w:t>
      </w:r>
      <w:r>
        <w:rPr>
          <w:rFonts w:hint="cs"/>
          <w:rtl/>
        </w:rPr>
        <w:t>אינה נוכחת</w:t>
      </w:r>
    </w:p>
    <w:p w:rsidR="00894EE6" w:rsidRDefault="00894EE6" w:rsidP="00DE09DC">
      <w:pPr>
        <w:rPr>
          <w:rtl/>
        </w:rPr>
      </w:pPr>
      <w:r>
        <w:rPr>
          <w:rtl/>
        </w:rPr>
        <w:t>יפעת שאשא ביטון</w:t>
      </w:r>
      <w:r>
        <w:rPr>
          <w:rtl/>
        </w:rPr>
        <w:tab/>
        <w:t xml:space="preserve">–   </w:t>
      </w:r>
      <w:r>
        <w:rPr>
          <w:rFonts w:hint="cs"/>
          <w:rtl/>
        </w:rPr>
        <w:t>בעד</w:t>
      </w:r>
    </w:p>
    <w:p w:rsidR="00894EE6" w:rsidRDefault="00894EE6" w:rsidP="00DE09DC">
      <w:pPr>
        <w:rPr>
          <w:rtl/>
        </w:rPr>
      </w:pPr>
      <w:r>
        <w:rPr>
          <w:rtl/>
        </w:rPr>
        <w:t>אלון שוסטר</w:t>
      </w:r>
      <w:r>
        <w:rPr>
          <w:rtl/>
        </w:rPr>
        <w:tab/>
      </w:r>
      <w:r>
        <w:rPr>
          <w:rtl/>
        </w:rPr>
        <w:tab/>
        <w:t xml:space="preserve">–   </w:t>
      </w:r>
      <w:r>
        <w:rPr>
          <w:rFonts w:hint="cs"/>
          <w:rtl/>
        </w:rPr>
        <w:t>בעד</w:t>
      </w:r>
    </w:p>
    <w:p w:rsidR="00894EE6" w:rsidRDefault="00894EE6" w:rsidP="00DE09DC">
      <w:pPr>
        <w:rPr>
          <w:rtl/>
        </w:rPr>
      </w:pPr>
      <w:r>
        <w:rPr>
          <w:rtl/>
        </w:rPr>
        <w:t>אלעזר שטרן</w:t>
      </w:r>
      <w:r>
        <w:rPr>
          <w:rtl/>
        </w:rPr>
        <w:tab/>
      </w:r>
      <w:r>
        <w:rPr>
          <w:rtl/>
        </w:rPr>
        <w:tab/>
        <w:t xml:space="preserve">–   </w:t>
      </w:r>
      <w:r>
        <w:rPr>
          <w:rFonts w:hint="cs"/>
          <w:rtl/>
        </w:rPr>
        <w:t>בעד</w:t>
      </w:r>
    </w:p>
    <w:p w:rsidR="00894EE6" w:rsidRDefault="00894EE6" w:rsidP="00DE09DC">
      <w:pPr>
        <w:rPr>
          <w:rtl/>
        </w:rPr>
      </w:pPr>
      <w:r>
        <w:rPr>
          <w:rtl/>
        </w:rPr>
        <w:t>עמיחי שיקלי</w:t>
      </w:r>
      <w:r>
        <w:rPr>
          <w:rtl/>
        </w:rPr>
        <w:tab/>
      </w:r>
      <w:r>
        <w:rPr>
          <w:rtl/>
        </w:rPr>
        <w:tab/>
        <w:t xml:space="preserve">–   </w:t>
      </w:r>
      <w:r>
        <w:rPr>
          <w:rFonts w:hint="cs"/>
          <w:rtl/>
        </w:rPr>
        <w:t>נגד</w:t>
      </w:r>
    </w:p>
    <w:p w:rsidR="00894EE6" w:rsidRDefault="00894EE6" w:rsidP="00DE09DC">
      <w:pPr>
        <w:rPr>
          <w:rtl/>
        </w:rPr>
      </w:pPr>
      <w:r>
        <w:rPr>
          <w:rtl/>
        </w:rPr>
        <w:lastRenderedPageBreak/>
        <w:t>מיכל שיר סגמן</w:t>
      </w:r>
      <w:r>
        <w:rPr>
          <w:rtl/>
        </w:rPr>
        <w:tab/>
      </w:r>
      <w:r>
        <w:rPr>
          <w:rtl/>
        </w:rPr>
        <w:tab/>
        <w:t xml:space="preserve">–   </w:t>
      </w:r>
      <w:r>
        <w:rPr>
          <w:rFonts w:hint="cs"/>
          <w:rtl/>
        </w:rPr>
        <w:t>בעד</w:t>
      </w:r>
    </w:p>
    <w:p w:rsidR="00894EE6" w:rsidRDefault="00894EE6" w:rsidP="00DE09DC">
      <w:pPr>
        <w:rPr>
          <w:rtl/>
        </w:rPr>
      </w:pPr>
      <w:r>
        <w:rPr>
          <w:rtl/>
        </w:rPr>
        <w:t>נאור שירי</w:t>
      </w:r>
      <w:r>
        <w:rPr>
          <w:rtl/>
        </w:rPr>
        <w:tab/>
      </w:r>
      <w:r>
        <w:rPr>
          <w:rtl/>
        </w:rPr>
        <w:tab/>
        <w:t xml:space="preserve">–   </w:t>
      </w:r>
      <w:r>
        <w:rPr>
          <w:rFonts w:hint="cs"/>
          <w:rtl/>
        </w:rPr>
        <w:t>בעד</w:t>
      </w:r>
    </w:p>
    <w:p w:rsidR="00894EE6" w:rsidRDefault="00894EE6" w:rsidP="00DE09DC">
      <w:pPr>
        <w:rPr>
          <w:rtl/>
        </w:rPr>
      </w:pPr>
      <w:r>
        <w:rPr>
          <w:rtl/>
        </w:rPr>
        <w:t>עאידה תומא סלימאן</w:t>
      </w:r>
      <w:r>
        <w:rPr>
          <w:rtl/>
        </w:rPr>
        <w:tab/>
        <w:t xml:space="preserve">–   </w:t>
      </w:r>
      <w:r>
        <w:rPr>
          <w:rFonts w:hint="cs"/>
          <w:rtl/>
        </w:rPr>
        <w:t>אינה נוכחת</w:t>
      </w:r>
    </w:p>
    <w:p w:rsidR="00894EE6" w:rsidRDefault="00894EE6" w:rsidP="00DE09DC">
      <w:pPr>
        <w:rPr>
          <w:rtl/>
        </w:rPr>
      </w:pPr>
      <w:r>
        <w:rPr>
          <w:rtl/>
        </w:rPr>
        <w:t>פנינה תמנו</w:t>
      </w:r>
      <w:r>
        <w:rPr>
          <w:rtl/>
        </w:rPr>
        <w:tab/>
      </w:r>
      <w:r>
        <w:rPr>
          <w:rtl/>
        </w:rPr>
        <w:tab/>
        <w:t xml:space="preserve">–   </w:t>
      </w:r>
      <w:r>
        <w:rPr>
          <w:rFonts w:hint="cs"/>
          <w:rtl/>
        </w:rPr>
        <w:t>בעד</w:t>
      </w:r>
    </w:p>
    <w:p w:rsidR="00894EE6" w:rsidRDefault="00894EE6" w:rsidP="00DE09DC">
      <w:pPr>
        <w:rPr>
          <w:rtl/>
        </w:rPr>
      </w:pPr>
    </w:p>
    <w:p w:rsidR="00894EE6" w:rsidRDefault="00894EE6" w:rsidP="00DE09DC">
      <w:pPr>
        <w:pStyle w:val="af6"/>
        <w:keepNext/>
        <w:rPr>
          <w:rtl/>
        </w:rPr>
      </w:pPr>
      <w:r w:rsidRPr="00644983">
        <w:rPr>
          <w:rStyle w:val="TagStyle"/>
          <w:rtl/>
        </w:rPr>
        <w:t xml:space="preserve"> &lt;&lt; יור &gt;&gt; </w:t>
      </w:r>
      <w:r>
        <w:rPr>
          <w:rtl/>
        </w:rPr>
        <w:t>היו"ר יריב לוין:</w:t>
      </w:r>
      <w:r w:rsidRPr="00644983">
        <w:rPr>
          <w:rStyle w:val="TagStyle"/>
          <w:rtl/>
        </w:rPr>
        <w:t xml:space="preserve"> &lt;&lt; יור &gt;&gt;</w:t>
      </w:r>
      <w:r>
        <w:rPr>
          <w:rtl/>
        </w:rPr>
        <w:t xml:space="preserve">   </w:t>
      </w:r>
    </w:p>
    <w:p w:rsidR="00894EE6" w:rsidRDefault="00894EE6" w:rsidP="00D91890">
      <w:pPr>
        <w:rPr>
          <w:rtl/>
          <w:lang w:eastAsia="he-IL"/>
        </w:rPr>
      </w:pPr>
    </w:p>
    <w:p w:rsidR="00894EE6" w:rsidRDefault="00894EE6" w:rsidP="00DE09DC">
      <w:pPr>
        <w:rPr>
          <w:rtl/>
          <w:lang w:eastAsia="he-IL"/>
        </w:rPr>
      </w:pPr>
      <w:r>
        <w:rPr>
          <w:rFonts w:hint="cs"/>
          <w:rtl/>
          <w:lang w:eastAsia="he-IL"/>
        </w:rPr>
        <w:t xml:space="preserve">המזכיר, אנא קרא בשמות חברי הכנסת שטרם הצביעו. </w:t>
      </w:r>
    </w:p>
    <w:p w:rsidR="00894EE6" w:rsidRDefault="00894EE6" w:rsidP="00DE09DC">
      <w:pPr>
        <w:rPr>
          <w:b/>
          <w:bCs/>
          <w:u w:val="single"/>
          <w:rtl/>
          <w:lang w:eastAsia="he-IL"/>
        </w:rPr>
      </w:pPr>
    </w:p>
    <w:p w:rsidR="00894EE6" w:rsidRDefault="00894EE6" w:rsidP="00DE09DC">
      <w:pPr>
        <w:pStyle w:val="af5"/>
        <w:keepNext/>
        <w:rPr>
          <w:rtl/>
        </w:rPr>
      </w:pPr>
      <w:r w:rsidRPr="00DE5569">
        <w:rPr>
          <w:rStyle w:val="TagStyle"/>
          <w:rtl/>
        </w:rPr>
        <w:t xml:space="preserve"> &lt;&lt; קריאה &gt;&gt; </w:t>
      </w:r>
      <w:r>
        <w:rPr>
          <w:rtl/>
        </w:rPr>
        <w:t>מזכיר הכנסת דן מרזוק:</w:t>
      </w:r>
      <w:r w:rsidRPr="00DE5569">
        <w:rPr>
          <w:rStyle w:val="TagStyle"/>
          <w:rtl/>
        </w:rPr>
        <w:t xml:space="preserve"> &lt;&lt; קריאה &gt;&gt;</w:t>
      </w:r>
      <w:r>
        <w:rPr>
          <w:rtl/>
        </w:rPr>
        <w:t xml:space="preserve">   </w:t>
      </w:r>
    </w:p>
    <w:p w:rsidR="00894EE6" w:rsidRDefault="00894EE6" w:rsidP="00DE09DC">
      <w:pPr>
        <w:ind w:firstLine="0"/>
        <w:rPr>
          <w:rtl/>
          <w:lang w:eastAsia="he-IL"/>
        </w:rPr>
      </w:pPr>
      <w:r>
        <w:rPr>
          <w:rFonts w:hint="cs"/>
          <w:rtl/>
          <w:lang w:eastAsia="he-IL"/>
        </w:rPr>
        <w:t>(קורא בשמות חברי הכנסת)</w:t>
      </w:r>
    </w:p>
    <w:p w:rsidR="00894EE6" w:rsidRDefault="00894EE6" w:rsidP="00DE09DC">
      <w:pPr>
        <w:rPr>
          <w:rtl/>
          <w:lang w:eastAsia="he-IL"/>
        </w:rPr>
      </w:pPr>
    </w:p>
    <w:p w:rsidR="00894EE6" w:rsidRDefault="00894EE6" w:rsidP="00DE09DC">
      <w:pPr>
        <w:rPr>
          <w:lang w:eastAsia="he-IL"/>
        </w:rPr>
      </w:pPr>
      <w:r>
        <w:rPr>
          <w:rFonts w:hint="cs"/>
          <w:rtl/>
          <w:lang w:eastAsia="he-IL"/>
        </w:rPr>
        <w:t>ואליד אל הואשלה</w:t>
      </w:r>
      <w:r>
        <w:rPr>
          <w:rFonts w:hint="cs"/>
          <w:rtl/>
          <w:lang w:eastAsia="he-IL"/>
        </w:rPr>
        <w:tab/>
      </w:r>
      <w:r>
        <w:rPr>
          <w:rFonts w:hint="eastAsia"/>
          <w:rtl/>
          <w:lang w:eastAsia="he-IL"/>
        </w:rPr>
        <w:t xml:space="preserve">– </w:t>
      </w:r>
      <w:r>
        <w:rPr>
          <w:rFonts w:hint="cs"/>
          <w:rtl/>
          <w:lang w:eastAsia="he-IL"/>
        </w:rPr>
        <w:t xml:space="preserve">  אינו נוכח</w:t>
      </w:r>
    </w:p>
    <w:p w:rsidR="00894EE6" w:rsidRDefault="00894EE6" w:rsidP="00DE09DC">
      <w:pPr>
        <w:rPr>
          <w:lang w:eastAsia="he-IL"/>
        </w:rPr>
      </w:pPr>
      <w:r>
        <w:rPr>
          <w:rFonts w:hint="cs"/>
          <w:rtl/>
          <w:lang w:eastAsia="he-IL"/>
        </w:rPr>
        <w:t>סימון דוידסון</w:t>
      </w:r>
      <w:r>
        <w:rPr>
          <w:rFonts w:hint="cs"/>
          <w:rtl/>
          <w:lang w:eastAsia="he-IL"/>
        </w:rPr>
        <w:tab/>
      </w:r>
      <w:r>
        <w:rPr>
          <w:rFonts w:hint="cs"/>
          <w:rtl/>
          <w:lang w:eastAsia="he-IL"/>
        </w:rPr>
        <w:tab/>
        <w:t>–   בעד</w:t>
      </w:r>
    </w:p>
    <w:p w:rsidR="00894EE6" w:rsidRDefault="00894EE6" w:rsidP="00DE09DC">
      <w:pPr>
        <w:rPr>
          <w:rtl/>
          <w:lang w:eastAsia="he-IL"/>
        </w:rPr>
      </w:pPr>
      <w:r>
        <w:rPr>
          <w:rFonts w:hint="cs"/>
          <w:rtl/>
          <w:lang w:eastAsia="he-IL"/>
        </w:rPr>
        <w:t>גלית דיסטל אטבריאן</w:t>
      </w:r>
      <w:r>
        <w:rPr>
          <w:rFonts w:hint="cs"/>
          <w:rtl/>
          <w:lang w:eastAsia="he-IL"/>
        </w:rPr>
        <w:tab/>
        <w:t>–   אינה נוכחת</w:t>
      </w:r>
    </w:p>
    <w:p w:rsidR="00894EE6" w:rsidRDefault="00894EE6" w:rsidP="00DE09DC">
      <w:pPr>
        <w:rPr>
          <w:lang w:eastAsia="he-IL"/>
        </w:rPr>
      </w:pPr>
      <w:r>
        <w:rPr>
          <w:rFonts w:hint="cs"/>
          <w:rtl/>
          <w:lang w:eastAsia="he-IL"/>
        </w:rPr>
        <w:t>אריה מכלוף דרעי</w:t>
      </w:r>
      <w:r>
        <w:rPr>
          <w:rFonts w:hint="cs"/>
          <w:rtl/>
          <w:lang w:eastAsia="he-IL"/>
        </w:rPr>
        <w:tab/>
        <w:t>–   נגד</w:t>
      </w:r>
    </w:p>
    <w:p w:rsidR="00894EE6" w:rsidRDefault="00894EE6" w:rsidP="00DE09DC">
      <w:pPr>
        <w:rPr>
          <w:rtl/>
          <w:lang w:eastAsia="he-IL"/>
        </w:rPr>
      </w:pPr>
      <w:r>
        <w:rPr>
          <w:rFonts w:hint="cs"/>
          <w:rtl/>
          <w:lang w:eastAsia="he-IL"/>
        </w:rPr>
        <w:t>ניסים ואטורי</w:t>
      </w:r>
      <w:r>
        <w:rPr>
          <w:rFonts w:hint="cs"/>
          <w:rtl/>
          <w:lang w:eastAsia="he-IL"/>
        </w:rPr>
        <w:tab/>
      </w:r>
      <w:r>
        <w:rPr>
          <w:rFonts w:hint="cs"/>
          <w:rtl/>
          <w:lang w:eastAsia="he-IL"/>
        </w:rPr>
        <w:tab/>
        <w:t>–   אינו נוכח</w:t>
      </w:r>
    </w:p>
    <w:p w:rsidR="00894EE6" w:rsidRDefault="00894EE6" w:rsidP="00DE09DC">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894EE6" w:rsidRDefault="00894EE6" w:rsidP="00DE09DC">
      <w:pPr>
        <w:rPr>
          <w:rtl/>
          <w:lang w:eastAsia="he-IL"/>
        </w:rPr>
      </w:pPr>
      <w:r>
        <w:rPr>
          <w:rFonts w:hint="cs"/>
          <w:rtl/>
          <w:lang w:eastAsia="he-IL"/>
        </w:rPr>
        <w:t>אימאן ח'טיב יאסין</w:t>
      </w:r>
      <w:r>
        <w:rPr>
          <w:rFonts w:hint="cs"/>
          <w:rtl/>
          <w:lang w:eastAsia="he-IL"/>
        </w:rPr>
        <w:tab/>
        <w:t>–   אינה נוכחת</w:t>
      </w:r>
    </w:p>
    <w:p w:rsidR="00894EE6" w:rsidRDefault="00894EE6" w:rsidP="00DE09DC">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894EE6" w:rsidRDefault="00894EE6" w:rsidP="00DE09DC">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894EE6" w:rsidRDefault="00894EE6" w:rsidP="00DE09DC">
      <w:pPr>
        <w:rPr>
          <w:lang w:eastAsia="he-IL"/>
        </w:rPr>
      </w:pPr>
      <w:r>
        <w:rPr>
          <w:rFonts w:hint="cs"/>
          <w:rtl/>
          <w:lang w:eastAsia="he-IL"/>
        </w:rPr>
        <w:t>יעקב טסלר</w:t>
      </w:r>
      <w:r>
        <w:rPr>
          <w:rFonts w:hint="cs"/>
          <w:rtl/>
          <w:lang w:eastAsia="he-IL"/>
        </w:rPr>
        <w:tab/>
      </w:r>
      <w:r>
        <w:rPr>
          <w:rFonts w:hint="cs"/>
          <w:rtl/>
          <w:lang w:eastAsia="he-IL"/>
        </w:rPr>
        <w:tab/>
        <w:t>–   אינו נוכח</w:t>
      </w:r>
    </w:p>
    <w:p w:rsidR="00894EE6" w:rsidRDefault="00894EE6" w:rsidP="00DE09DC">
      <w:pPr>
        <w:rPr>
          <w:lang w:eastAsia="he-IL"/>
        </w:rPr>
      </w:pPr>
      <w:r>
        <w:rPr>
          <w:rFonts w:hint="cs"/>
          <w:rtl/>
          <w:lang w:eastAsia="he-IL"/>
        </w:rPr>
        <w:t>עופר כסיף</w:t>
      </w:r>
      <w:r>
        <w:rPr>
          <w:rFonts w:hint="cs"/>
          <w:rtl/>
          <w:lang w:eastAsia="he-IL"/>
        </w:rPr>
        <w:tab/>
      </w:r>
      <w:r>
        <w:rPr>
          <w:rFonts w:hint="cs"/>
          <w:rtl/>
          <w:lang w:eastAsia="he-IL"/>
        </w:rPr>
        <w:tab/>
        <w:t>–   אינו נוכח</w:t>
      </w:r>
    </w:p>
    <w:p w:rsidR="00894EE6" w:rsidRDefault="00894EE6" w:rsidP="00DE09DC">
      <w:pPr>
        <w:rPr>
          <w:rtl/>
        </w:rPr>
      </w:pPr>
      <w:r>
        <w:rPr>
          <w:rFonts w:hint="cs"/>
          <w:rtl/>
        </w:rPr>
        <w:t>נעמה לזימי</w:t>
      </w:r>
      <w:r>
        <w:rPr>
          <w:rtl/>
        </w:rPr>
        <w:tab/>
      </w:r>
      <w:r>
        <w:rPr>
          <w:rtl/>
        </w:rPr>
        <w:tab/>
        <w:t xml:space="preserve">–   </w:t>
      </w:r>
      <w:r>
        <w:rPr>
          <w:rFonts w:hint="cs"/>
          <w:rtl/>
        </w:rPr>
        <w:t>אינה נוכחת</w:t>
      </w:r>
    </w:p>
    <w:p w:rsidR="00894EE6" w:rsidRDefault="00894EE6" w:rsidP="00DE09DC">
      <w:pPr>
        <w:rPr>
          <w:rtl/>
        </w:rPr>
      </w:pPr>
      <w:r>
        <w:rPr>
          <w:rFonts w:hint="cs"/>
          <w:rtl/>
        </w:rPr>
        <w:t>מירב מיכאלי</w:t>
      </w:r>
      <w:r>
        <w:rPr>
          <w:rtl/>
        </w:rPr>
        <w:tab/>
      </w:r>
      <w:r>
        <w:rPr>
          <w:rtl/>
        </w:rPr>
        <w:tab/>
        <w:t xml:space="preserve">–   </w:t>
      </w:r>
      <w:r>
        <w:rPr>
          <w:rFonts w:hint="cs"/>
          <w:rtl/>
        </w:rPr>
        <w:t>בעד</w:t>
      </w:r>
    </w:p>
    <w:p w:rsidR="00894EE6" w:rsidRDefault="00894EE6" w:rsidP="00DE09DC">
      <w:pPr>
        <w:rPr>
          <w:rtl/>
          <w:lang w:eastAsia="he-IL"/>
        </w:rPr>
      </w:pPr>
      <w:bookmarkStart w:id="36382" w:name="_ETM_Q118_429000"/>
      <w:bookmarkEnd w:id="36382"/>
      <w:r>
        <w:rPr>
          <w:rFonts w:hint="cs"/>
          <w:rtl/>
          <w:lang w:eastAsia="he-IL"/>
        </w:rPr>
        <w:t>מיכאל מלכיאלי</w:t>
      </w:r>
      <w:r>
        <w:rPr>
          <w:rFonts w:hint="cs"/>
          <w:rtl/>
          <w:lang w:eastAsia="he-IL"/>
        </w:rPr>
        <w:tab/>
      </w:r>
      <w:r>
        <w:rPr>
          <w:rFonts w:hint="cs"/>
          <w:rtl/>
          <w:lang w:eastAsia="he-IL"/>
        </w:rPr>
        <w:tab/>
        <w:t>–   נגד</w:t>
      </w:r>
    </w:p>
    <w:p w:rsidR="00894EE6" w:rsidRDefault="00894EE6" w:rsidP="00DE09DC">
      <w:pPr>
        <w:rPr>
          <w:rtl/>
        </w:rPr>
      </w:pPr>
      <w:bookmarkStart w:id="36383" w:name="_ETM_Q118_440000"/>
      <w:bookmarkEnd w:id="36383"/>
      <w:r>
        <w:rPr>
          <w:rtl/>
        </w:rPr>
        <w:t>יוסף עטאונה</w:t>
      </w:r>
      <w:r>
        <w:rPr>
          <w:rtl/>
        </w:rPr>
        <w:tab/>
      </w:r>
      <w:r>
        <w:rPr>
          <w:rtl/>
        </w:rPr>
        <w:tab/>
        <w:t xml:space="preserve">–   </w:t>
      </w:r>
      <w:r>
        <w:rPr>
          <w:rFonts w:hint="cs"/>
          <w:rtl/>
        </w:rPr>
        <w:t>אינו נוכח</w:t>
      </w:r>
    </w:p>
    <w:p w:rsidR="00894EE6" w:rsidRDefault="00894EE6" w:rsidP="00DE09DC">
      <w:pPr>
        <w:rPr>
          <w:rtl/>
        </w:rPr>
      </w:pPr>
      <w:r>
        <w:rPr>
          <w:rtl/>
        </w:rPr>
        <w:t>שמחה רוטמן</w:t>
      </w:r>
      <w:r>
        <w:rPr>
          <w:rtl/>
        </w:rPr>
        <w:tab/>
      </w:r>
      <w:r>
        <w:rPr>
          <w:rtl/>
        </w:rPr>
        <w:tab/>
        <w:t xml:space="preserve">–   </w:t>
      </w:r>
      <w:r>
        <w:rPr>
          <w:rFonts w:hint="cs"/>
          <w:rtl/>
        </w:rPr>
        <w:t>נגד</w:t>
      </w:r>
    </w:p>
    <w:p w:rsidR="00894EE6" w:rsidRDefault="00894EE6" w:rsidP="00DE09DC">
      <w:pPr>
        <w:rPr>
          <w:rtl/>
        </w:rPr>
      </w:pPr>
      <w:r>
        <w:rPr>
          <w:rtl/>
        </w:rPr>
        <w:t>אפרת רייטן מרום</w:t>
      </w:r>
      <w:r>
        <w:rPr>
          <w:rtl/>
        </w:rPr>
        <w:tab/>
        <w:t xml:space="preserve">–   </w:t>
      </w:r>
      <w:r>
        <w:rPr>
          <w:rFonts w:hint="cs"/>
          <w:rtl/>
        </w:rPr>
        <w:t>בעד</w:t>
      </w:r>
    </w:p>
    <w:p w:rsidR="00894EE6" w:rsidRDefault="00894EE6" w:rsidP="00DE09DC">
      <w:pPr>
        <w:rPr>
          <w:rtl/>
        </w:rPr>
      </w:pPr>
      <w:r>
        <w:rPr>
          <w:rFonts w:hint="cs"/>
          <w:rtl/>
        </w:rPr>
        <w:t>עאידה תומא סלימאן</w:t>
      </w:r>
      <w:r>
        <w:rPr>
          <w:rtl/>
        </w:rPr>
        <w:tab/>
        <w:t xml:space="preserve">–   </w:t>
      </w:r>
      <w:r>
        <w:rPr>
          <w:rFonts w:hint="cs"/>
          <w:rtl/>
        </w:rPr>
        <w:t>בעד</w:t>
      </w:r>
    </w:p>
    <w:p w:rsidR="00894EE6" w:rsidRDefault="00894EE6" w:rsidP="00DE09DC">
      <w:pPr>
        <w:rPr>
          <w:b/>
          <w:bCs/>
          <w:rtl/>
          <w:lang w:eastAsia="he-IL"/>
        </w:rPr>
      </w:pPr>
    </w:p>
    <w:p w:rsidR="00894EE6" w:rsidRDefault="00894EE6" w:rsidP="00DE09DC">
      <w:pPr>
        <w:pStyle w:val="af6"/>
        <w:keepNext/>
        <w:rPr>
          <w:rtl/>
        </w:rPr>
      </w:pPr>
      <w:r w:rsidRPr="00644983">
        <w:rPr>
          <w:rStyle w:val="TagStyle"/>
          <w:rtl/>
        </w:rPr>
        <w:t xml:space="preserve"> &lt;&lt; יור &gt;&gt; </w:t>
      </w:r>
      <w:r>
        <w:rPr>
          <w:rtl/>
        </w:rPr>
        <w:t>היו"ר יריב לוין:</w:t>
      </w:r>
      <w:r w:rsidRPr="00644983">
        <w:rPr>
          <w:rStyle w:val="TagStyle"/>
          <w:rtl/>
        </w:rPr>
        <w:t xml:space="preserve"> &lt;&lt; יור &gt;&gt;</w:t>
      </w:r>
      <w:r>
        <w:rPr>
          <w:rtl/>
        </w:rPr>
        <w:t xml:space="preserve">   </w:t>
      </w:r>
    </w:p>
    <w:p w:rsidR="00894EE6" w:rsidRDefault="00894EE6" w:rsidP="00D91890">
      <w:pPr>
        <w:rPr>
          <w:rtl/>
          <w:lang w:eastAsia="he-IL"/>
        </w:rPr>
      </w:pPr>
    </w:p>
    <w:p w:rsidR="00894EE6" w:rsidRDefault="00894EE6" w:rsidP="00DE09DC">
      <w:pPr>
        <w:rPr>
          <w:rtl/>
          <w:lang w:eastAsia="he-IL"/>
        </w:rPr>
      </w:pPr>
      <w:r>
        <w:rPr>
          <w:rFonts w:hint="cs"/>
          <w:rtl/>
          <w:lang w:eastAsia="he-IL"/>
        </w:rPr>
        <w:t xml:space="preserve">האם נמצא או נמצאת באולם חבר או חברת כנסת שטרם </w:t>
      </w:r>
      <w:bookmarkStart w:id="36384" w:name="_ETM_Q118_469000"/>
      <w:bookmarkEnd w:id="36384"/>
      <w:r>
        <w:rPr>
          <w:rFonts w:hint="cs"/>
          <w:rtl/>
          <w:lang w:eastAsia="he-IL"/>
        </w:rPr>
        <w:t>הצביעו?</w:t>
      </w:r>
    </w:p>
    <w:p w:rsidR="00894EE6" w:rsidRDefault="00894EE6" w:rsidP="00DE09DC">
      <w:pPr>
        <w:rPr>
          <w:rtl/>
          <w:lang w:eastAsia="he-IL"/>
        </w:rPr>
      </w:pPr>
    </w:p>
    <w:p w:rsidR="00894EE6" w:rsidRDefault="00894EE6" w:rsidP="00DE09DC">
      <w:pPr>
        <w:pStyle w:val="af5"/>
        <w:rPr>
          <w:rtl/>
        </w:rPr>
      </w:pPr>
      <w:bookmarkStart w:id="36385" w:name="ET_interruption_6327_4"/>
      <w:r w:rsidRPr="00613F7C">
        <w:rPr>
          <w:rStyle w:val="TagStyle"/>
          <w:rtl/>
        </w:rPr>
        <w:t xml:space="preserve"> &lt;&lt; קריאה &gt;&gt;</w:t>
      </w:r>
      <w:r w:rsidRPr="00644983">
        <w:rPr>
          <w:rStyle w:val="TagStyle"/>
          <w:rtl/>
        </w:rPr>
        <w:t xml:space="preserve"> </w:t>
      </w:r>
      <w:r>
        <w:rPr>
          <w:rtl/>
        </w:rPr>
        <w:t>מזכיר הכנסת דן מרזוק:</w:t>
      </w:r>
      <w:r w:rsidRPr="00644983">
        <w:rPr>
          <w:rStyle w:val="TagStyle"/>
          <w:rtl/>
        </w:rPr>
        <w:t xml:space="preserve"> </w:t>
      </w:r>
      <w:r w:rsidRPr="00613F7C">
        <w:rPr>
          <w:rStyle w:val="TagStyle"/>
          <w:rtl/>
        </w:rPr>
        <w:t xml:space="preserve">&lt;&lt; קריאה &gt;&gt; </w:t>
      </w:r>
      <w:r>
        <w:rPr>
          <w:rtl/>
        </w:rPr>
        <w:t xml:space="preserve">   </w:t>
      </w:r>
      <w:bookmarkEnd w:id="36385"/>
    </w:p>
    <w:p w:rsidR="00894EE6" w:rsidRDefault="00894EE6" w:rsidP="00DE09DC">
      <w:pPr>
        <w:ind w:firstLine="0"/>
        <w:rPr>
          <w:rtl/>
          <w:lang w:eastAsia="he-IL"/>
        </w:rPr>
      </w:pPr>
      <w:r>
        <w:rPr>
          <w:rFonts w:hint="cs"/>
          <w:rtl/>
          <w:lang w:eastAsia="he-IL"/>
        </w:rPr>
        <w:lastRenderedPageBreak/>
        <w:t>(קורא בשם חברת הכנסת)</w:t>
      </w:r>
    </w:p>
    <w:p w:rsidR="00894EE6" w:rsidRDefault="00894EE6" w:rsidP="00D91890">
      <w:pPr>
        <w:rPr>
          <w:rtl/>
          <w:lang w:eastAsia="he-IL"/>
        </w:rPr>
      </w:pPr>
    </w:p>
    <w:p w:rsidR="00894EE6" w:rsidRDefault="00894EE6" w:rsidP="00DE09DC">
      <w:pPr>
        <w:rPr>
          <w:rtl/>
        </w:rPr>
      </w:pPr>
      <w:r>
        <w:rPr>
          <w:rFonts w:hint="cs"/>
          <w:rtl/>
        </w:rPr>
        <w:t>נעמה לזימי</w:t>
      </w:r>
      <w:r>
        <w:rPr>
          <w:rtl/>
        </w:rPr>
        <w:tab/>
      </w:r>
      <w:r>
        <w:rPr>
          <w:rtl/>
        </w:rPr>
        <w:tab/>
        <w:t xml:space="preserve">–   </w:t>
      </w:r>
      <w:r>
        <w:rPr>
          <w:rFonts w:hint="cs"/>
          <w:rtl/>
        </w:rPr>
        <w:t>בעד</w:t>
      </w:r>
    </w:p>
    <w:p w:rsidR="00894EE6" w:rsidRDefault="00894EE6" w:rsidP="00DE09DC">
      <w:pPr>
        <w:rPr>
          <w:rtl/>
        </w:rPr>
      </w:pPr>
    </w:p>
    <w:p w:rsidR="00894EE6" w:rsidRDefault="00894EE6" w:rsidP="00DE09DC">
      <w:pPr>
        <w:pStyle w:val="af6"/>
        <w:keepNext/>
        <w:rPr>
          <w:rtl/>
        </w:rPr>
      </w:pPr>
      <w:r w:rsidRPr="00613F7C">
        <w:rPr>
          <w:rStyle w:val="TagStyle"/>
          <w:rtl/>
        </w:rPr>
        <w:t xml:space="preserve"> &lt;&lt; יור &gt;&gt; </w:t>
      </w:r>
      <w:r>
        <w:rPr>
          <w:rtl/>
        </w:rPr>
        <w:t>היו"ר יריב לוין:</w:t>
      </w:r>
      <w:r w:rsidRPr="00613F7C">
        <w:rPr>
          <w:rStyle w:val="TagStyle"/>
          <w:rtl/>
        </w:rPr>
        <w:t xml:space="preserve"> &lt;&lt; יור &gt;&gt;</w:t>
      </w:r>
      <w:r>
        <w:rPr>
          <w:rtl/>
        </w:rPr>
        <w:t xml:space="preserve">   </w:t>
      </w:r>
    </w:p>
    <w:p w:rsidR="00894EE6" w:rsidRDefault="00894EE6" w:rsidP="00D91890">
      <w:pPr>
        <w:rPr>
          <w:rtl/>
          <w:lang w:eastAsia="he-IL"/>
        </w:rPr>
      </w:pPr>
    </w:p>
    <w:p w:rsidR="00894EE6" w:rsidRPr="00613F7C" w:rsidRDefault="00894EE6" w:rsidP="00DE09DC">
      <w:pPr>
        <w:rPr>
          <w:rtl/>
          <w:lang w:eastAsia="he-IL"/>
        </w:rPr>
      </w:pPr>
      <w:r>
        <w:rPr>
          <w:rFonts w:hint="cs"/>
          <w:rtl/>
          <w:lang w:eastAsia="he-IL"/>
        </w:rPr>
        <w:t>מישהו נוסף שטרם הצביע?</w:t>
      </w:r>
    </w:p>
    <w:p w:rsidR="00894EE6" w:rsidRDefault="00894EE6" w:rsidP="00DE09DC">
      <w:pPr>
        <w:rPr>
          <w:rtl/>
        </w:rPr>
      </w:pPr>
    </w:p>
    <w:p w:rsidR="00894EE6" w:rsidRDefault="00894EE6" w:rsidP="00DE09DC">
      <w:pPr>
        <w:pStyle w:val="af5"/>
        <w:keepNext/>
        <w:rPr>
          <w:rtl/>
        </w:rPr>
      </w:pPr>
      <w:r w:rsidRPr="00613F7C">
        <w:rPr>
          <w:rStyle w:val="TagStyle"/>
          <w:rtl/>
        </w:rPr>
        <w:t xml:space="preserve"> &lt;&lt; קריאה &gt;&gt; </w:t>
      </w:r>
      <w:r>
        <w:rPr>
          <w:rtl/>
        </w:rPr>
        <w:t>מזכיר הכנסת דן מרזוק:</w:t>
      </w:r>
      <w:r w:rsidRPr="00613F7C">
        <w:rPr>
          <w:rStyle w:val="TagStyle"/>
          <w:rtl/>
        </w:rPr>
        <w:t xml:space="preserve"> &lt;&lt; קריאה &gt;&gt;</w:t>
      </w:r>
      <w:r>
        <w:rPr>
          <w:rtl/>
        </w:rPr>
        <w:t xml:space="preserve">   </w:t>
      </w:r>
    </w:p>
    <w:p w:rsidR="00894EE6" w:rsidRDefault="00894EE6" w:rsidP="00DE09DC">
      <w:pPr>
        <w:ind w:firstLine="0"/>
        <w:rPr>
          <w:rtl/>
          <w:lang w:eastAsia="he-IL"/>
        </w:rPr>
      </w:pPr>
      <w:r>
        <w:rPr>
          <w:rFonts w:hint="cs"/>
          <w:rtl/>
          <w:lang w:eastAsia="he-IL"/>
        </w:rPr>
        <w:t>(קורא בשם חבר הכנסת)</w:t>
      </w:r>
    </w:p>
    <w:p w:rsidR="00894EE6" w:rsidRPr="00613F7C" w:rsidRDefault="00894EE6" w:rsidP="00DE09DC">
      <w:pPr>
        <w:rPr>
          <w:rtl/>
          <w:lang w:eastAsia="he-IL"/>
        </w:rPr>
      </w:pPr>
    </w:p>
    <w:p w:rsidR="00894EE6" w:rsidRDefault="00894EE6" w:rsidP="00DE09DC">
      <w:pPr>
        <w:rPr>
          <w:rtl/>
        </w:rPr>
      </w:pPr>
      <w:bookmarkStart w:id="36386" w:name="_ETM_Q118_475000"/>
      <w:bookmarkEnd w:id="36386"/>
      <w:r>
        <w:rPr>
          <w:rFonts w:hint="cs"/>
          <w:rtl/>
        </w:rPr>
        <w:t>עפר כסיף</w:t>
      </w:r>
      <w:r>
        <w:rPr>
          <w:rtl/>
        </w:rPr>
        <w:tab/>
      </w:r>
      <w:r>
        <w:rPr>
          <w:rtl/>
        </w:rPr>
        <w:tab/>
        <w:t xml:space="preserve">–   </w:t>
      </w:r>
      <w:r>
        <w:rPr>
          <w:rFonts w:hint="cs"/>
          <w:rtl/>
        </w:rPr>
        <w:t>בעד</w:t>
      </w:r>
    </w:p>
    <w:p w:rsidR="00894EE6" w:rsidRDefault="00894EE6" w:rsidP="00DE09DC">
      <w:pPr>
        <w:rPr>
          <w:rtl/>
          <w:lang w:eastAsia="he-IL"/>
        </w:rPr>
      </w:pPr>
    </w:p>
    <w:p w:rsidR="00894EE6" w:rsidRDefault="00894EE6" w:rsidP="00DE09DC">
      <w:pPr>
        <w:pStyle w:val="af6"/>
        <w:keepNext/>
        <w:rPr>
          <w:rtl/>
        </w:rPr>
      </w:pPr>
      <w:r w:rsidRPr="00644983">
        <w:rPr>
          <w:rStyle w:val="TagStyle"/>
          <w:rtl/>
        </w:rPr>
        <w:t xml:space="preserve"> &lt;&lt; יור &gt;&gt; </w:t>
      </w:r>
      <w:r>
        <w:rPr>
          <w:rtl/>
        </w:rPr>
        <w:t>היו"ר יריב לוין:</w:t>
      </w:r>
      <w:r w:rsidRPr="00644983">
        <w:rPr>
          <w:rStyle w:val="TagStyle"/>
          <w:rtl/>
        </w:rPr>
        <w:t xml:space="preserve"> &lt;&lt; יור &gt;&gt;</w:t>
      </w:r>
    </w:p>
    <w:p w:rsidR="00894EE6" w:rsidRDefault="00894EE6" w:rsidP="00D91890">
      <w:pPr>
        <w:rPr>
          <w:rtl/>
          <w:lang w:eastAsia="he-IL"/>
        </w:rPr>
      </w:pPr>
    </w:p>
    <w:p w:rsidR="00894EE6" w:rsidRDefault="00894EE6" w:rsidP="00DE09DC">
      <w:pPr>
        <w:rPr>
          <w:rtl/>
          <w:lang w:eastAsia="he-IL"/>
        </w:rPr>
      </w:pPr>
      <w:r>
        <w:rPr>
          <w:rFonts w:hint="cs"/>
          <w:rtl/>
          <w:lang w:eastAsia="he-IL"/>
        </w:rPr>
        <w:t>עוד מישהו שטרם הצביע? אם כן,</w:t>
      </w:r>
      <w:bookmarkStart w:id="36387" w:name="_ETM_Q118_486000"/>
      <w:bookmarkEnd w:id="36387"/>
      <w:r>
        <w:rPr>
          <w:rFonts w:hint="cs"/>
          <w:rtl/>
          <w:lang w:eastAsia="he-IL"/>
        </w:rPr>
        <w:t xml:space="preserve"> תמה ההצבעה. אדוני המזכיר, אנא למנות את הקולות. חברות וחברי הכנסת, אני מציע לשבת, כדי שאנחנו</w:t>
      </w:r>
      <w:bookmarkStart w:id="36388" w:name="_ETM_Q118_497000"/>
      <w:bookmarkEnd w:id="36388"/>
      <w:r>
        <w:rPr>
          <w:rFonts w:hint="cs"/>
          <w:rtl/>
          <w:lang w:eastAsia="he-IL"/>
        </w:rPr>
        <w:t xml:space="preserve"> נוכל, מייד עם הקראת התוצאות, להמשיך בהצבעה.</w:t>
      </w:r>
      <w:bookmarkStart w:id="36389" w:name="_ETM_Q118_521000"/>
      <w:bookmarkEnd w:id="36389"/>
      <w:r>
        <w:rPr>
          <w:rFonts w:hint="cs"/>
          <w:rtl/>
          <w:lang w:eastAsia="he-IL"/>
        </w:rPr>
        <w:t xml:space="preserve"> אם כן, חברות וחברי הכנסת, נא לשבת כדי שנוכל להקריא את תוצאות ההצבעה ולאחר מכן להמשיך. אנחנו בהצבעה על הסתייגות</w:t>
      </w:r>
      <w:bookmarkStart w:id="36390" w:name="_ETM_Q118_636000"/>
      <w:bookmarkEnd w:id="36390"/>
      <w:r>
        <w:rPr>
          <w:rFonts w:hint="cs"/>
          <w:rtl/>
          <w:lang w:eastAsia="he-IL"/>
        </w:rPr>
        <w:t xml:space="preserve"> מס' 852, של חבר הכנסת גדי איזנקוט, הסתייגות אחרי סעיף 3.</w:t>
      </w:r>
      <w:bookmarkStart w:id="36391" w:name="_ETM_Q118_646000"/>
      <w:bookmarkEnd w:id="36391"/>
      <w:r>
        <w:rPr>
          <w:rFonts w:hint="cs"/>
          <w:rtl/>
          <w:lang w:eastAsia="he-IL"/>
        </w:rPr>
        <w:t xml:space="preserve"> בעד ההסתייגות </w:t>
      </w:r>
      <w:r>
        <w:rPr>
          <w:rtl/>
          <w:lang w:eastAsia="he-IL"/>
        </w:rPr>
        <w:t>–</w:t>
      </w:r>
      <w:r>
        <w:rPr>
          <w:rFonts w:hint="cs"/>
          <w:rtl/>
          <w:lang w:eastAsia="he-IL"/>
        </w:rPr>
        <w:t xml:space="preserve"> 50, נגד </w:t>
      </w:r>
      <w:r>
        <w:rPr>
          <w:rtl/>
          <w:lang w:eastAsia="he-IL"/>
        </w:rPr>
        <w:t>–</w:t>
      </w:r>
      <w:r>
        <w:rPr>
          <w:rFonts w:hint="cs"/>
          <w:rtl/>
          <w:lang w:eastAsia="he-IL"/>
        </w:rPr>
        <w:t xml:space="preserve"> 61. ההסתייגות לא התקבלה. </w:t>
      </w:r>
    </w:p>
    <w:p w:rsidR="00894EE6" w:rsidRDefault="00894EE6" w:rsidP="00DE09DC">
      <w:pPr>
        <w:rPr>
          <w:rtl/>
          <w:lang w:eastAsia="he-IL"/>
        </w:rPr>
      </w:pPr>
      <w:bookmarkStart w:id="36392" w:name="_ETM_Q118_651000"/>
      <w:bookmarkEnd w:id="36392"/>
    </w:p>
    <w:p w:rsidR="00894EE6" w:rsidRDefault="00894EE6" w:rsidP="00DE09DC">
      <w:pPr>
        <w:rPr>
          <w:rtl/>
          <w:lang w:eastAsia="he-IL"/>
        </w:rPr>
      </w:pPr>
      <w:bookmarkStart w:id="36393" w:name="_ETM_Q118_652000"/>
      <w:bookmarkEnd w:id="36393"/>
      <w:r>
        <w:rPr>
          <w:rFonts w:hint="cs"/>
          <w:rtl/>
          <w:lang w:eastAsia="he-IL"/>
        </w:rPr>
        <w:t>אנחנו עוברים להצבעה על הסתייגות 853, של קבוצת ישראל ביתנו, הצבעה אלקטרונית. הסתייגות.</w:t>
      </w:r>
    </w:p>
    <w:p w:rsidR="00894EE6" w:rsidRDefault="00894EE6" w:rsidP="00DE09DC">
      <w:pPr>
        <w:rPr>
          <w:rtl/>
          <w:lang w:eastAsia="he-IL"/>
        </w:rPr>
      </w:pPr>
    </w:p>
    <w:p w:rsidR="00894EE6" w:rsidRDefault="00894EE6" w:rsidP="00DE09DC">
      <w:pPr>
        <w:pStyle w:val="af1"/>
        <w:keepNext/>
        <w:rPr>
          <w:rtl/>
          <w:lang w:eastAsia="he-IL"/>
        </w:rPr>
      </w:pPr>
      <w:r>
        <w:rPr>
          <w:rtl/>
          <w:lang w:eastAsia="he-IL"/>
        </w:rPr>
        <w:t>הצבעה מס'</w:t>
      </w:r>
      <w:r>
        <w:rPr>
          <w:rFonts w:hint="cs"/>
          <w:rtl/>
          <w:lang w:eastAsia="he-IL"/>
        </w:rPr>
        <w:t xml:space="preserve"> 86</w:t>
      </w:r>
    </w:p>
    <w:p w:rsidR="00894EE6" w:rsidRDefault="00894EE6" w:rsidP="00DE09DC">
      <w:pPr>
        <w:pStyle w:val="--"/>
        <w:keepNext/>
        <w:rPr>
          <w:rtl/>
          <w:lang w:eastAsia="he-IL"/>
        </w:rPr>
      </w:pPr>
    </w:p>
    <w:p w:rsidR="00894EE6" w:rsidRDefault="00894EE6"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54</w:t>
      </w:r>
    </w:p>
    <w:p w:rsidR="00894EE6" w:rsidRDefault="00894EE6" w:rsidP="00DE09DC">
      <w:pPr>
        <w:pStyle w:val="--"/>
        <w:keepNext/>
        <w:rPr>
          <w:rtl/>
          <w:lang w:eastAsia="he-IL"/>
        </w:rPr>
      </w:pPr>
      <w:r>
        <w:rPr>
          <w:rtl/>
          <w:lang w:eastAsia="he-IL"/>
        </w:rPr>
        <w:t xml:space="preserve">נגד – </w:t>
      </w:r>
      <w:r>
        <w:rPr>
          <w:rFonts w:hint="cs"/>
          <w:rtl/>
          <w:lang w:eastAsia="he-IL"/>
        </w:rPr>
        <w:t>60</w:t>
      </w:r>
    </w:p>
    <w:p w:rsidR="00894EE6" w:rsidRDefault="00894EE6" w:rsidP="00DE09DC">
      <w:pPr>
        <w:pStyle w:val="--"/>
        <w:keepNext/>
        <w:rPr>
          <w:rtl/>
          <w:lang w:eastAsia="he-IL"/>
        </w:rPr>
      </w:pPr>
      <w:r>
        <w:rPr>
          <w:rtl/>
          <w:lang w:eastAsia="he-IL"/>
        </w:rPr>
        <w:t xml:space="preserve">נמנעים – </w:t>
      </w:r>
      <w:r>
        <w:rPr>
          <w:rFonts w:hint="cs"/>
          <w:rtl/>
          <w:lang w:eastAsia="he-IL"/>
        </w:rPr>
        <w:t>אין</w:t>
      </w:r>
    </w:p>
    <w:p w:rsidR="00894EE6" w:rsidRPr="00644983" w:rsidRDefault="00894EE6" w:rsidP="00DE09DC">
      <w:pPr>
        <w:pStyle w:val="af2"/>
        <w:rPr>
          <w:rtl/>
          <w:lang w:eastAsia="he-IL"/>
        </w:rPr>
      </w:pPr>
      <w:r>
        <w:rPr>
          <w:rFonts w:hint="cs"/>
          <w:rtl/>
          <w:lang w:eastAsia="he-IL"/>
        </w:rPr>
        <w:t>הסתייגות 853 לא נתקבלה.</w:t>
      </w:r>
    </w:p>
    <w:p w:rsidR="00894EE6" w:rsidRDefault="00894EE6" w:rsidP="00DE09DC">
      <w:pPr>
        <w:rPr>
          <w:rtl/>
          <w:lang w:eastAsia="he-IL"/>
        </w:rPr>
      </w:pPr>
    </w:p>
    <w:p w:rsidR="00894EE6" w:rsidRDefault="00894EE6" w:rsidP="00DE09DC">
      <w:pPr>
        <w:pStyle w:val="af6"/>
        <w:keepNext/>
        <w:rPr>
          <w:rtl/>
        </w:rPr>
      </w:pPr>
      <w:r w:rsidRPr="00644983">
        <w:rPr>
          <w:rStyle w:val="TagStyle"/>
          <w:rtl/>
        </w:rPr>
        <w:t xml:space="preserve"> &lt;&lt; יור &gt;&gt; </w:t>
      </w:r>
      <w:r>
        <w:rPr>
          <w:rtl/>
        </w:rPr>
        <w:t>היו"ר יריב לוין:</w:t>
      </w:r>
      <w:r w:rsidRPr="00644983">
        <w:rPr>
          <w:rStyle w:val="TagStyle"/>
          <w:rtl/>
        </w:rPr>
        <w:t xml:space="preserve"> &lt;&lt; יור &gt;&gt;</w:t>
      </w:r>
      <w:r>
        <w:rPr>
          <w:rtl/>
        </w:rPr>
        <w:t xml:space="preserve">   </w:t>
      </w:r>
    </w:p>
    <w:p w:rsidR="00894EE6" w:rsidRDefault="00894EE6" w:rsidP="00D91890">
      <w:pPr>
        <w:rPr>
          <w:rtl/>
          <w:lang w:eastAsia="he-IL"/>
        </w:rPr>
      </w:pPr>
    </w:p>
    <w:p w:rsidR="00894EE6" w:rsidRDefault="00894EE6" w:rsidP="00DE09DC">
      <w:pPr>
        <w:rPr>
          <w:rtl/>
          <w:lang w:eastAsia="he-IL"/>
        </w:rPr>
      </w:pPr>
      <w:r>
        <w:rPr>
          <w:rFonts w:hint="cs"/>
          <w:rtl/>
          <w:lang w:eastAsia="he-IL"/>
        </w:rPr>
        <w:t xml:space="preserve">54 בעד, </w:t>
      </w:r>
      <w:bookmarkStart w:id="36394" w:name="_ETM_Q118_680000"/>
      <w:bookmarkEnd w:id="36394"/>
      <w:r>
        <w:rPr>
          <w:rFonts w:hint="cs"/>
          <w:rtl/>
          <w:lang w:eastAsia="he-IL"/>
        </w:rPr>
        <w:t>60 נגד. ההסתייגות לא התקבלה. הסתייגות 854 כולל ההסתייגויות לחלופין א' עד</w:t>
      </w:r>
      <w:bookmarkStart w:id="36395" w:name="_ETM_Q118_698000"/>
      <w:bookmarkEnd w:id="36395"/>
      <w:r>
        <w:rPr>
          <w:rFonts w:hint="cs"/>
          <w:rtl/>
          <w:lang w:eastAsia="he-IL"/>
        </w:rPr>
        <w:t xml:space="preserve"> י', כולל, הוסרו. </w:t>
      </w:r>
    </w:p>
    <w:p w:rsidR="00894EE6" w:rsidRDefault="00894EE6" w:rsidP="00DE09DC">
      <w:pPr>
        <w:rPr>
          <w:rtl/>
          <w:lang w:eastAsia="he-IL"/>
        </w:rPr>
      </w:pPr>
      <w:bookmarkStart w:id="36396" w:name="_ETM_Q118_705205"/>
      <w:bookmarkStart w:id="36397" w:name="_ETM_Q118_705271"/>
      <w:bookmarkEnd w:id="36396"/>
      <w:bookmarkEnd w:id="36397"/>
    </w:p>
    <w:p w:rsidR="00894EE6" w:rsidRDefault="00894EE6" w:rsidP="00DE09DC">
      <w:pPr>
        <w:rPr>
          <w:rtl/>
          <w:lang w:eastAsia="he-IL"/>
        </w:rPr>
      </w:pPr>
      <w:bookmarkStart w:id="36398" w:name="_ETM_Q118_705393"/>
      <w:bookmarkStart w:id="36399" w:name="_ETM_Q118_705456"/>
      <w:bookmarkEnd w:id="36398"/>
      <w:bookmarkEnd w:id="36399"/>
      <w:r>
        <w:rPr>
          <w:rFonts w:hint="cs"/>
          <w:rtl/>
          <w:lang w:eastAsia="he-IL"/>
        </w:rPr>
        <w:lastRenderedPageBreak/>
        <w:t xml:space="preserve">לפיכך אנחנו עוברים להצביע על הסתייגות מס' 855, של קבוצת חד"ש-תע"ל. הצבעה על </w:t>
      </w:r>
      <w:bookmarkStart w:id="36400" w:name="_ETM_Q118_712000"/>
      <w:bookmarkEnd w:id="36400"/>
      <w:r>
        <w:rPr>
          <w:rFonts w:hint="cs"/>
          <w:rtl/>
          <w:lang w:eastAsia="he-IL"/>
        </w:rPr>
        <w:t>הסתייגות.</w:t>
      </w:r>
    </w:p>
    <w:p w:rsidR="00894EE6" w:rsidRDefault="00894EE6" w:rsidP="00DE09DC">
      <w:pPr>
        <w:rPr>
          <w:rtl/>
          <w:lang w:eastAsia="he-IL"/>
        </w:rPr>
      </w:pPr>
    </w:p>
    <w:p w:rsidR="00894EE6" w:rsidRDefault="00894EE6" w:rsidP="00DE09DC">
      <w:pPr>
        <w:pStyle w:val="af1"/>
        <w:keepNext/>
        <w:rPr>
          <w:rtl/>
          <w:lang w:eastAsia="he-IL"/>
        </w:rPr>
      </w:pPr>
      <w:r>
        <w:rPr>
          <w:rtl/>
          <w:lang w:eastAsia="he-IL"/>
        </w:rPr>
        <w:t>הצבעה מס'</w:t>
      </w:r>
      <w:r>
        <w:rPr>
          <w:rFonts w:hint="cs"/>
          <w:rtl/>
          <w:lang w:eastAsia="he-IL"/>
        </w:rPr>
        <w:t xml:space="preserve"> 87</w:t>
      </w:r>
    </w:p>
    <w:p w:rsidR="00894EE6" w:rsidRDefault="00894EE6" w:rsidP="00DE09DC">
      <w:pPr>
        <w:pStyle w:val="--"/>
        <w:keepNext/>
        <w:rPr>
          <w:rtl/>
          <w:lang w:eastAsia="he-IL"/>
        </w:rPr>
      </w:pPr>
    </w:p>
    <w:p w:rsidR="00894EE6" w:rsidRDefault="00894EE6" w:rsidP="00DE09DC">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54</w:t>
      </w:r>
    </w:p>
    <w:p w:rsidR="00894EE6" w:rsidRDefault="00894EE6" w:rsidP="00DE09DC">
      <w:pPr>
        <w:pStyle w:val="--"/>
        <w:keepNext/>
        <w:rPr>
          <w:rtl/>
          <w:lang w:eastAsia="he-IL"/>
        </w:rPr>
      </w:pPr>
      <w:r>
        <w:rPr>
          <w:rtl/>
          <w:lang w:eastAsia="he-IL"/>
        </w:rPr>
        <w:t xml:space="preserve">נגד – </w:t>
      </w:r>
      <w:r>
        <w:rPr>
          <w:rFonts w:hint="cs"/>
          <w:rtl/>
          <w:lang w:eastAsia="he-IL"/>
        </w:rPr>
        <w:t>60</w:t>
      </w:r>
    </w:p>
    <w:p w:rsidR="00894EE6" w:rsidRDefault="00894EE6" w:rsidP="00DE09DC">
      <w:pPr>
        <w:pStyle w:val="--"/>
        <w:keepNext/>
        <w:rPr>
          <w:rtl/>
          <w:lang w:eastAsia="he-IL"/>
        </w:rPr>
      </w:pPr>
      <w:r>
        <w:rPr>
          <w:rtl/>
          <w:lang w:eastAsia="he-IL"/>
        </w:rPr>
        <w:t xml:space="preserve">נמנעים – </w:t>
      </w:r>
      <w:r>
        <w:rPr>
          <w:rFonts w:hint="cs"/>
          <w:rtl/>
          <w:lang w:eastAsia="he-IL"/>
        </w:rPr>
        <w:t>אין</w:t>
      </w:r>
    </w:p>
    <w:p w:rsidR="00894EE6" w:rsidRPr="00644983" w:rsidRDefault="00894EE6" w:rsidP="00DE09DC">
      <w:pPr>
        <w:pStyle w:val="af2"/>
        <w:rPr>
          <w:rtl/>
          <w:lang w:eastAsia="he-IL"/>
        </w:rPr>
      </w:pPr>
      <w:r>
        <w:rPr>
          <w:rFonts w:hint="cs"/>
          <w:rtl/>
          <w:lang w:eastAsia="he-IL"/>
        </w:rPr>
        <w:t>הסתייגות 855 לא נתקבלה.</w:t>
      </w:r>
    </w:p>
    <w:p w:rsidR="00894EE6" w:rsidRDefault="00894EE6" w:rsidP="00DE09DC">
      <w:pPr>
        <w:rPr>
          <w:rtl/>
          <w:lang w:eastAsia="he-IL"/>
        </w:rPr>
      </w:pPr>
    </w:p>
    <w:p w:rsidR="00894EE6" w:rsidRDefault="00894EE6" w:rsidP="00DE09DC">
      <w:pPr>
        <w:pStyle w:val="af6"/>
        <w:keepNext/>
        <w:rPr>
          <w:rtl/>
        </w:rPr>
      </w:pPr>
      <w:r w:rsidRPr="00644983">
        <w:rPr>
          <w:rStyle w:val="TagStyle"/>
          <w:rtl/>
        </w:rPr>
        <w:t xml:space="preserve"> &lt;&lt; יור &gt;&gt; </w:t>
      </w:r>
      <w:r>
        <w:rPr>
          <w:rtl/>
        </w:rPr>
        <w:t>היו"ר יריב לוין:</w:t>
      </w:r>
      <w:r w:rsidRPr="00644983">
        <w:rPr>
          <w:rStyle w:val="TagStyle"/>
          <w:rtl/>
        </w:rPr>
        <w:t xml:space="preserve"> &lt;&lt; יור &gt;&gt;</w:t>
      </w:r>
      <w:r>
        <w:rPr>
          <w:rtl/>
        </w:rPr>
        <w:t xml:space="preserve">   </w:t>
      </w:r>
    </w:p>
    <w:p w:rsidR="00894EE6" w:rsidRDefault="00894EE6" w:rsidP="00D91890">
      <w:pPr>
        <w:rPr>
          <w:rtl/>
          <w:lang w:eastAsia="he-IL"/>
        </w:rPr>
      </w:pPr>
    </w:p>
    <w:p w:rsidR="00894EE6" w:rsidRDefault="00894EE6" w:rsidP="00DE09DC">
      <w:pPr>
        <w:rPr>
          <w:rtl/>
          <w:lang w:eastAsia="he-IL"/>
        </w:rPr>
      </w:pPr>
      <w:r>
        <w:rPr>
          <w:rFonts w:hint="cs"/>
          <w:rtl/>
          <w:lang w:eastAsia="he-IL"/>
        </w:rPr>
        <w:t xml:space="preserve">54 בעד, 60 נגד. ההסתייגות לא התקבלה. </w:t>
      </w:r>
    </w:p>
    <w:p w:rsidR="00894EE6" w:rsidRDefault="00894EE6" w:rsidP="00DE09DC">
      <w:pPr>
        <w:rPr>
          <w:rtl/>
          <w:lang w:eastAsia="he-IL"/>
        </w:rPr>
      </w:pPr>
      <w:bookmarkStart w:id="36401" w:name="_ETM_Q118_733513"/>
      <w:bookmarkStart w:id="36402" w:name="_ETM_Q118_733553"/>
      <w:bookmarkEnd w:id="36401"/>
      <w:bookmarkEnd w:id="36402"/>
    </w:p>
    <w:p w:rsidR="003D6BE6" w:rsidRDefault="00894EE6" w:rsidP="00ED76F3">
      <w:pPr>
        <w:rPr>
          <w:rtl/>
          <w:lang w:eastAsia="he-IL"/>
        </w:rPr>
      </w:pPr>
      <w:bookmarkStart w:id="36403" w:name="_ETM_Q118_733737"/>
      <w:bookmarkStart w:id="36404" w:name="_ETM_Q118_733777"/>
      <w:bookmarkEnd w:id="36403"/>
      <w:bookmarkEnd w:id="36404"/>
      <w:r>
        <w:rPr>
          <w:rFonts w:hint="cs"/>
          <w:rtl/>
          <w:lang w:eastAsia="he-IL"/>
        </w:rPr>
        <w:t>אנא</w:t>
      </w:r>
      <w:bookmarkStart w:id="36405" w:name="_ETM_Q118_743000"/>
      <w:bookmarkEnd w:id="36405"/>
      <w:r>
        <w:rPr>
          <w:rFonts w:hint="cs"/>
          <w:rtl/>
          <w:lang w:eastAsia="he-IL"/>
        </w:rPr>
        <w:t xml:space="preserve"> לבדוק את הבעיה.</w:t>
      </w:r>
      <w:bookmarkStart w:id="36406" w:name="TOR_Q119"/>
      <w:bookmarkEnd w:id="36406"/>
      <w:r w:rsidR="00ED76F3">
        <w:rPr>
          <w:rFonts w:hint="cs"/>
          <w:rtl/>
          <w:lang w:eastAsia="he-IL"/>
        </w:rPr>
        <w:t xml:space="preserve"> </w:t>
      </w:r>
      <w:r w:rsidR="003D6BE6">
        <w:rPr>
          <w:rFonts w:hint="cs"/>
          <w:rtl/>
          <w:lang w:eastAsia="he-IL"/>
        </w:rPr>
        <w:t xml:space="preserve">בינתיים אני ממשיך. הסתייגויות 856 עד 890, כולל, הוסרו. </w:t>
      </w:r>
    </w:p>
    <w:p w:rsidR="003D6BE6" w:rsidRDefault="003D6BE6" w:rsidP="00DE09DC">
      <w:pPr>
        <w:rPr>
          <w:rtl/>
          <w:lang w:eastAsia="he-IL"/>
        </w:rPr>
      </w:pPr>
    </w:p>
    <w:p w:rsidR="003D6BE6" w:rsidRDefault="003D6BE6" w:rsidP="00DE09DC">
      <w:pPr>
        <w:rPr>
          <w:rtl/>
          <w:lang w:eastAsia="he-IL"/>
        </w:rPr>
      </w:pPr>
      <w:r>
        <w:rPr>
          <w:rFonts w:hint="cs"/>
          <w:rtl/>
          <w:lang w:eastAsia="he-IL"/>
        </w:rPr>
        <w:t xml:space="preserve">לפיכך אנחנו מגיעים להסתייגות 891 של קבוצת יש </w:t>
      </w:r>
      <w:bookmarkStart w:id="36407" w:name="_ETM_Q119_170000"/>
      <w:bookmarkEnd w:id="36407"/>
      <w:r>
        <w:rPr>
          <w:rFonts w:hint="cs"/>
          <w:rtl/>
          <w:lang w:eastAsia="he-IL"/>
        </w:rPr>
        <w:t xml:space="preserve">עתיד. </w:t>
      </w:r>
    </w:p>
    <w:p w:rsidR="003D6BE6" w:rsidRDefault="003D6BE6" w:rsidP="00DE09DC">
      <w:pPr>
        <w:rPr>
          <w:rtl/>
          <w:lang w:eastAsia="he-IL"/>
        </w:rPr>
      </w:pPr>
    </w:p>
    <w:p w:rsidR="003D6BE6" w:rsidRDefault="003D6BE6" w:rsidP="00DE09DC">
      <w:pPr>
        <w:rPr>
          <w:rtl/>
          <w:lang w:eastAsia="he-IL"/>
        </w:rPr>
      </w:pPr>
      <w:r>
        <w:rPr>
          <w:rFonts w:hint="cs"/>
          <w:rtl/>
          <w:lang w:eastAsia="he-IL"/>
        </w:rPr>
        <w:t>אני רוצה לראות שהסתדרה הבעיה אצל חבר הכנסת כהן.</w:t>
      </w:r>
      <w:bookmarkStart w:id="36408" w:name="_ETM_Q119_172000"/>
      <w:bookmarkEnd w:id="36408"/>
      <w:r>
        <w:rPr>
          <w:rFonts w:hint="cs"/>
          <w:rtl/>
          <w:lang w:eastAsia="he-IL"/>
        </w:rPr>
        <w:t xml:space="preserve"> זה בסדר? </w:t>
      </w:r>
    </w:p>
    <w:p w:rsidR="003D6BE6" w:rsidRDefault="003D6BE6" w:rsidP="00DE09DC">
      <w:pPr>
        <w:rPr>
          <w:rtl/>
          <w:lang w:eastAsia="he-IL"/>
        </w:rPr>
      </w:pPr>
    </w:p>
    <w:p w:rsidR="003D6BE6" w:rsidRDefault="003D6BE6" w:rsidP="00DE09DC">
      <w:pPr>
        <w:rPr>
          <w:lang w:eastAsia="he-IL"/>
        </w:rPr>
      </w:pPr>
      <w:r>
        <w:rPr>
          <w:rFonts w:hint="cs"/>
          <w:rtl/>
          <w:lang w:eastAsia="he-IL"/>
        </w:rPr>
        <w:t>אם כן, אנחנו עוברים להצבעה על הסתייגות 891, של קבוצת יש עתיד. הצבעה על הסתייגות.</w:t>
      </w:r>
    </w:p>
    <w:p w:rsidR="003D6BE6" w:rsidRPr="00FA1E03" w:rsidRDefault="003D6BE6" w:rsidP="009635F5">
      <w:pPr>
        <w:rPr>
          <w:rtl/>
        </w:rPr>
      </w:pPr>
    </w:p>
    <w:p w:rsidR="003D6BE6" w:rsidRDefault="003D6BE6" w:rsidP="00DE09DC">
      <w:pPr>
        <w:pStyle w:val="af1"/>
        <w:keepNext/>
        <w:rPr>
          <w:rtl/>
        </w:rPr>
      </w:pPr>
      <w:r>
        <w:rPr>
          <w:rtl/>
        </w:rPr>
        <w:t>הצבעה מס'</w:t>
      </w:r>
      <w:r>
        <w:rPr>
          <w:rFonts w:hint="cs"/>
          <w:rtl/>
        </w:rPr>
        <w:t xml:space="preserve"> 88</w:t>
      </w:r>
    </w:p>
    <w:p w:rsidR="003D6BE6" w:rsidRDefault="003D6BE6" w:rsidP="00DE09DC">
      <w:pPr>
        <w:pStyle w:val="--"/>
        <w:keepNext/>
        <w:rPr>
          <w:rtl/>
        </w:rPr>
      </w:pPr>
    </w:p>
    <w:p w:rsidR="003D6BE6" w:rsidRDefault="003D6BE6" w:rsidP="00DE09DC">
      <w:pPr>
        <w:pStyle w:val="--"/>
        <w:keepNext/>
        <w:rPr>
          <w:rtl/>
        </w:rPr>
      </w:pPr>
      <w:r>
        <w:rPr>
          <w:rtl/>
        </w:rPr>
        <w:t>בעד</w:t>
      </w:r>
      <w:r>
        <w:rPr>
          <w:rFonts w:hint="cs"/>
          <w:rtl/>
        </w:rPr>
        <w:t xml:space="preserve"> ההסתייגות</w:t>
      </w:r>
      <w:r>
        <w:rPr>
          <w:rtl/>
        </w:rPr>
        <w:t xml:space="preserve"> – </w:t>
      </w:r>
      <w:r>
        <w:rPr>
          <w:rFonts w:hint="cs"/>
          <w:rtl/>
        </w:rPr>
        <w:t>55</w:t>
      </w:r>
    </w:p>
    <w:p w:rsidR="003D6BE6" w:rsidRDefault="003D6BE6" w:rsidP="00DE09DC">
      <w:pPr>
        <w:pStyle w:val="--"/>
        <w:keepNext/>
        <w:rPr>
          <w:rtl/>
        </w:rPr>
      </w:pPr>
      <w:r>
        <w:rPr>
          <w:rtl/>
        </w:rPr>
        <w:t xml:space="preserve">נגד – </w:t>
      </w:r>
      <w:r>
        <w:rPr>
          <w:rFonts w:hint="cs"/>
          <w:rtl/>
        </w:rPr>
        <w:t>60</w:t>
      </w:r>
    </w:p>
    <w:p w:rsidR="003D6BE6" w:rsidRDefault="003D6BE6" w:rsidP="00DE09DC">
      <w:pPr>
        <w:pStyle w:val="--"/>
        <w:keepNext/>
        <w:rPr>
          <w:rtl/>
        </w:rPr>
      </w:pPr>
      <w:r>
        <w:rPr>
          <w:rtl/>
        </w:rPr>
        <w:t xml:space="preserve">נמנעים – </w:t>
      </w:r>
      <w:r>
        <w:rPr>
          <w:rFonts w:hint="cs"/>
          <w:rtl/>
        </w:rPr>
        <w:t>אין</w:t>
      </w:r>
    </w:p>
    <w:p w:rsidR="003D6BE6" w:rsidRDefault="003D6BE6" w:rsidP="00DE09DC">
      <w:pPr>
        <w:pStyle w:val="af2"/>
        <w:rPr>
          <w:rtl/>
        </w:rPr>
      </w:pPr>
      <w:r>
        <w:rPr>
          <w:rFonts w:hint="cs"/>
          <w:rtl/>
        </w:rPr>
        <w:t xml:space="preserve">הסתייגות 891 לא התקבלה. </w:t>
      </w:r>
    </w:p>
    <w:p w:rsidR="003D6BE6" w:rsidRDefault="003D6BE6" w:rsidP="00DE09DC">
      <w:pPr>
        <w:rPr>
          <w:rtl/>
        </w:rPr>
      </w:pPr>
    </w:p>
    <w:p w:rsidR="003D6BE6" w:rsidRDefault="003D6BE6" w:rsidP="00DE09DC">
      <w:pPr>
        <w:pStyle w:val="af6"/>
        <w:keepNext/>
        <w:rPr>
          <w:rtl/>
        </w:rPr>
      </w:pPr>
      <w:r w:rsidRPr="00FA1E03">
        <w:rPr>
          <w:rStyle w:val="TagStyle"/>
          <w:rtl/>
        </w:rPr>
        <w:t xml:space="preserve"> &lt;&lt; יור &gt;&gt; </w:t>
      </w:r>
      <w:r>
        <w:rPr>
          <w:rtl/>
        </w:rPr>
        <w:t>היו"ר יריב לוין:</w:t>
      </w:r>
      <w:r w:rsidRPr="00FA1E03">
        <w:rPr>
          <w:rStyle w:val="TagStyle"/>
          <w:rtl/>
        </w:rPr>
        <w:t xml:space="preserve"> &lt;&lt; יור &gt;&gt;</w:t>
      </w:r>
      <w:r>
        <w:rPr>
          <w:rtl/>
        </w:rPr>
        <w:t xml:space="preserve">   </w:t>
      </w:r>
    </w:p>
    <w:p w:rsidR="003D6BE6" w:rsidRDefault="003D6BE6" w:rsidP="00D91890">
      <w:pPr>
        <w:rPr>
          <w:rtl/>
          <w:lang w:eastAsia="he-IL"/>
        </w:rPr>
      </w:pPr>
    </w:p>
    <w:p w:rsidR="003D6BE6" w:rsidRDefault="003D6BE6" w:rsidP="00DE09DC">
      <w:pPr>
        <w:rPr>
          <w:rtl/>
          <w:lang w:eastAsia="he-IL"/>
        </w:rPr>
      </w:pPr>
      <w:r>
        <w:rPr>
          <w:rFonts w:hint="cs"/>
          <w:rtl/>
          <w:lang w:eastAsia="he-IL"/>
        </w:rPr>
        <w:t xml:space="preserve">בעד </w:t>
      </w:r>
      <w:r>
        <w:rPr>
          <w:rtl/>
          <w:lang w:eastAsia="he-IL"/>
        </w:rPr>
        <w:t>–</w:t>
      </w:r>
      <w:r>
        <w:rPr>
          <w:rFonts w:hint="cs"/>
          <w:rtl/>
          <w:lang w:eastAsia="he-IL"/>
        </w:rPr>
        <w:t xml:space="preserve"> 55, נגד </w:t>
      </w:r>
      <w:r>
        <w:rPr>
          <w:rtl/>
          <w:lang w:eastAsia="he-IL"/>
        </w:rPr>
        <w:t>–</w:t>
      </w:r>
      <w:r>
        <w:rPr>
          <w:rFonts w:hint="cs"/>
          <w:rtl/>
          <w:lang w:eastAsia="he-IL"/>
        </w:rPr>
        <w:t xml:space="preserve"> 61, בצירוף קולה של</w:t>
      </w:r>
      <w:bookmarkStart w:id="36409" w:name="_ETM_Q119_208000"/>
      <w:bookmarkEnd w:id="36409"/>
      <w:r>
        <w:rPr>
          <w:rFonts w:hint="cs"/>
          <w:rtl/>
          <w:lang w:eastAsia="he-IL"/>
        </w:rPr>
        <w:t xml:space="preserve"> חברת הכנסת לימור סון הר מלך. לפיכך ההסתייגות נדחתה. הסתייגות 892 </w:t>
      </w:r>
      <w:bookmarkStart w:id="36410" w:name="_ETM_Q119_216000"/>
      <w:bookmarkEnd w:id="36410"/>
      <w:r>
        <w:rPr>
          <w:rFonts w:hint="cs"/>
          <w:rtl/>
          <w:lang w:eastAsia="he-IL"/>
        </w:rPr>
        <w:t xml:space="preserve">הוסרה. </w:t>
      </w:r>
    </w:p>
    <w:p w:rsidR="003D6BE6" w:rsidRDefault="003D6BE6" w:rsidP="00DE09DC">
      <w:pPr>
        <w:rPr>
          <w:rtl/>
          <w:lang w:eastAsia="he-IL"/>
        </w:rPr>
      </w:pPr>
      <w:bookmarkStart w:id="36411" w:name="_ETM_Q119_189020"/>
      <w:bookmarkStart w:id="36412" w:name="_ETM_Q119_189069"/>
      <w:bookmarkEnd w:id="36411"/>
      <w:bookmarkEnd w:id="36412"/>
    </w:p>
    <w:p w:rsidR="003D6BE6" w:rsidRDefault="003D6BE6" w:rsidP="00DE09DC">
      <w:pPr>
        <w:rPr>
          <w:rtl/>
          <w:lang w:eastAsia="he-IL"/>
        </w:rPr>
      </w:pPr>
      <w:bookmarkStart w:id="36413" w:name="_ETM_Q119_189211"/>
      <w:bookmarkStart w:id="36414" w:name="_ETM_Q119_189309"/>
      <w:bookmarkEnd w:id="36413"/>
      <w:bookmarkEnd w:id="36414"/>
      <w:r>
        <w:rPr>
          <w:rFonts w:hint="cs"/>
          <w:rtl/>
          <w:lang w:eastAsia="he-IL"/>
        </w:rPr>
        <w:t>אנחנו עוברים להצבעה על הסתייגות 893, הצבעה אלקטרונית. הצבעה.</w:t>
      </w:r>
    </w:p>
    <w:p w:rsidR="003D6BE6" w:rsidRDefault="003D6BE6" w:rsidP="00DE09DC">
      <w:pPr>
        <w:rPr>
          <w:rtl/>
          <w:lang w:eastAsia="he-IL"/>
        </w:rPr>
      </w:pPr>
    </w:p>
    <w:p w:rsidR="003D6BE6" w:rsidRDefault="003D6BE6" w:rsidP="00DE09DC">
      <w:pPr>
        <w:pStyle w:val="af1"/>
        <w:keepNext/>
        <w:rPr>
          <w:rtl/>
        </w:rPr>
      </w:pPr>
      <w:r>
        <w:rPr>
          <w:rtl/>
        </w:rPr>
        <w:t>הצבעה מס'</w:t>
      </w:r>
      <w:r>
        <w:rPr>
          <w:rFonts w:hint="cs"/>
          <w:rtl/>
        </w:rPr>
        <w:t xml:space="preserve"> 89</w:t>
      </w:r>
    </w:p>
    <w:p w:rsidR="003D6BE6" w:rsidRDefault="003D6BE6" w:rsidP="00DE09DC">
      <w:pPr>
        <w:pStyle w:val="--"/>
        <w:keepNext/>
        <w:rPr>
          <w:rtl/>
        </w:rPr>
      </w:pPr>
    </w:p>
    <w:p w:rsidR="003D6BE6" w:rsidRDefault="003D6BE6" w:rsidP="00DE09DC">
      <w:pPr>
        <w:pStyle w:val="--"/>
        <w:keepNext/>
        <w:rPr>
          <w:rtl/>
        </w:rPr>
      </w:pPr>
      <w:r>
        <w:rPr>
          <w:rtl/>
        </w:rPr>
        <w:t xml:space="preserve">בעד </w:t>
      </w:r>
      <w:r>
        <w:rPr>
          <w:rFonts w:hint="cs"/>
          <w:rtl/>
        </w:rPr>
        <w:t xml:space="preserve">ההסתייגות </w:t>
      </w:r>
      <w:r>
        <w:rPr>
          <w:rtl/>
        </w:rPr>
        <w:t xml:space="preserve">– </w:t>
      </w:r>
      <w:r>
        <w:rPr>
          <w:rFonts w:hint="cs"/>
          <w:rtl/>
        </w:rPr>
        <w:t>54</w:t>
      </w:r>
    </w:p>
    <w:p w:rsidR="003D6BE6" w:rsidRDefault="003D6BE6" w:rsidP="00DE09DC">
      <w:pPr>
        <w:pStyle w:val="--"/>
        <w:keepNext/>
        <w:rPr>
          <w:rtl/>
        </w:rPr>
      </w:pPr>
      <w:r>
        <w:rPr>
          <w:rtl/>
        </w:rPr>
        <w:t xml:space="preserve">נגד – </w:t>
      </w:r>
      <w:r>
        <w:rPr>
          <w:rFonts w:hint="cs"/>
          <w:rtl/>
        </w:rPr>
        <w:t>61</w:t>
      </w:r>
    </w:p>
    <w:p w:rsidR="003D6BE6" w:rsidRDefault="003D6BE6" w:rsidP="00DE09DC">
      <w:pPr>
        <w:pStyle w:val="--"/>
        <w:keepNext/>
        <w:rPr>
          <w:rtl/>
        </w:rPr>
      </w:pPr>
      <w:r>
        <w:rPr>
          <w:rtl/>
        </w:rPr>
        <w:t xml:space="preserve">נמנעים – </w:t>
      </w:r>
      <w:r>
        <w:rPr>
          <w:rFonts w:hint="cs"/>
          <w:rtl/>
        </w:rPr>
        <w:t>אין</w:t>
      </w:r>
    </w:p>
    <w:p w:rsidR="003D6BE6" w:rsidRDefault="003D6BE6" w:rsidP="00DE09DC">
      <w:pPr>
        <w:pStyle w:val="af2"/>
        <w:rPr>
          <w:rtl/>
        </w:rPr>
      </w:pPr>
      <w:r>
        <w:rPr>
          <w:rFonts w:hint="cs"/>
          <w:rtl/>
        </w:rPr>
        <w:t>הסתייגות 893</w:t>
      </w:r>
      <w:bookmarkStart w:id="36415" w:name="_ETM_Q119_235000"/>
      <w:bookmarkEnd w:id="36415"/>
      <w:r>
        <w:rPr>
          <w:rFonts w:hint="cs"/>
          <w:rtl/>
        </w:rPr>
        <w:t xml:space="preserve"> לא התקבלה.</w:t>
      </w:r>
    </w:p>
    <w:p w:rsidR="003D6BE6" w:rsidRDefault="003D6BE6" w:rsidP="00DE09DC">
      <w:pPr>
        <w:rPr>
          <w:rtl/>
        </w:rPr>
      </w:pPr>
    </w:p>
    <w:p w:rsidR="003D6BE6" w:rsidRDefault="003D6BE6" w:rsidP="00DE09DC">
      <w:pPr>
        <w:pStyle w:val="af6"/>
        <w:keepNext/>
        <w:rPr>
          <w:rtl/>
        </w:rPr>
      </w:pPr>
      <w:r w:rsidRPr="00A77146">
        <w:rPr>
          <w:rStyle w:val="TagStyle"/>
          <w:rtl/>
        </w:rPr>
        <w:t xml:space="preserve"> &lt;&lt; יור &gt;&gt; </w:t>
      </w:r>
      <w:r>
        <w:rPr>
          <w:rtl/>
        </w:rPr>
        <w:t>היו"ר יריב לוין:</w:t>
      </w:r>
      <w:r w:rsidRPr="00A77146">
        <w:rPr>
          <w:rStyle w:val="TagStyle"/>
          <w:rtl/>
        </w:rPr>
        <w:t xml:space="preserve"> &lt;&lt; יור &gt;&gt;</w:t>
      </w:r>
    </w:p>
    <w:p w:rsidR="003D6BE6" w:rsidRDefault="003D6BE6" w:rsidP="00D91890">
      <w:pPr>
        <w:rPr>
          <w:rtl/>
          <w:lang w:eastAsia="he-IL"/>
        </w:rPr>
      </w:pPr>
    </w:p>
    <w:p w:rsidR="003D6BE6" w:rsidRDefault="003D6BE6" w:rsidP="00DE09DC">
      <w:pPr>
        <w:rPr>
          <w:rtl/>
          <w:lang w:eastAsia="he-IL"/>
        </w:rPr>
      </w:pPr>
      <w:r>
        <w:rPr>
          <w:rFonts w:hint="cs"/>
          <w:rtl/>
          <w:lang w:eastAsia="he-IL"/>
        </w:rPr>
        <w:t xml:space="preserve">54 בעד, 61 נגד. ההסתייגות לא התקבלה. </w:t>
      </w:r>
      <w:bookmarkStart w:id="36416" w:name="_ETM_Q119_230739"/>
      <w:bookmarkStart w:id="36417" w:name="_ETM_Q119_230782"/>
      <w:bookmarkStart w:id="36418" w:name="_ETM_Q119_230930"/>
      <w:bookmarkStart w:id="36419" w:name="_ETM_Q119_230993"/>
      <w:bookmarkEnd w:id="36416"/>
      <w:bookmarkEnd w:id="36417"/>
      <w:bookmarkEnd w:id="36418"/>
      <w:bookmarkEnd w:id="36419"/>
      <w:r>
        <w:rPr>
          <w:rFonts w:hint="cs"/>
          <w:rtl/>
          <w:lang w:eastAsia="he-IL"/>
        </w:rPr>
        <w:t>הסתייגויות 894</w:t>
      </w:r>
      <w:r>
        <w:rPr>
          <w:rFonts w:hint="eastAsia"/>
          <w:rtl/>
          <w:lang w:eastAsia="he-IL"/>
        </w:rPr>
        <w:t>–</w:t>
      </w:r>
      <w:r>
        <w:rPr>
          <w:rFonts w:hint="cs"/>
          <w:rtl/>
          <w:lang w:eastAsia="he-IL"/>
        </w:rPr>
        <w:t xml:space="preserve">898 הוסרו. </w:t>
      </w:r>
    </w:p>
    <w:p w:rsidR="003D6BE6" w:rsidRDefault="003D6BE6" w:rsidP="00DE09DC">
      <w:pPr>
        <w:rPr>
          <w:rtl/>
          <w:lang w:eastAsia="he-IL"/>
        </w:rPr>
      </w:pPr>
      <w:bookmarkStart w:id="36420" w:name="_ETM_Q119_245411"/>
      <w:bookmarkStart w:id="36421" w:name="_ETM_Q119_245473"/>
      <w:bookmarkEnd w:id="36420"/>
      <w:bookmarkEnd w:id="36421"/>
    </w:p>
    <w:p w:rsidR="003D6BE6" w:rsidRDefault="003D6BE6" w:rsidP="00DE09DC">
      <w:pPr>
        <w:rPr>
          <w:rtl/>
          <w:lang w:eastAsia="he-IL"/>
        </w:rPr>
      </w:pPr>
      <w:bookmarkStart w:id="36422" w:name="_ETM_Q119_245603"/>
      <w:bookmarkStart w:id="36423" w:name="_ETM_Q119_245664"/>
      <w:bookmarkEnd w:id="36422"/>
      <w:bookmarkEnd w:id="36423"/>
      <w:r>
        <w:rPr>
          <w:rFonts w:hint="cs"/>
          <w:rtl/>
          <w:lang w:eastAsia="he-IL"/>
        </w:rPr>
        <w:t>לפיכך אנחנו עוברים להצבעה על</w:t>
      </w:r>
      <w:bookmarkStart w:id="36424" w:name="_ETM_Q119_265000"/>
      <w:bookmarkEnd w:id="36424"/>
      <w:r>
        <w:rPr>
          <w:rFonts w:hint="cs"/>
          <w:rtl/>
          <w:lang w:eastAsia="he-IL"/>
        </w:rPr>
        <w:t xml:space="preserve"> הסתייגות 899, הצבעה על הסתייגות 899, של קבוצת יש עתיד.</w:t>
      </w:r>
    </w:p>
    <w:p w:rsidR="003D6BE6" w:rsidRDefault="003D6BE6" w:rsidP="00DE09DC">
      <w:pPr>
        <w:rPr>
          <w:rtl/>
          <w:lang w:eastAsia="he-IL"/>
        </w:rPr>
      </w:pPr>
    </w:p>
    <w:p w:rsidR="003D6BE6" w:rsidRDefault="003D6BE6" w:rsidP="00DE09DC">
      <w:pPr>
        <w:pStyle w:val="af1"/>
        <w:keepNext/>
        <w:rPr>
          <w:rtl/>
        </w:rPr>
      </w:pPr>
      <w:r>
        <w:rPr>
          <w:rtl/>
        </w:rPr>
        <w:t>הצבעה מס'</w:t>
      </w:r>
      <w:r>
        <w:rPr>
          <w:rFonts w:hint="cs"/>
          <w:rtl/>
        </w:rPr>
        <w:t xml:space="preserve"> 90</w:t>
      </w:r>
    </w:p>
    <w:p w:rsidR="003D6BE6" w:rsidRDefault="003D6BE6" w:rsidP="00DE09DC">
      <w:pPr>
        <w:pStyle w:val="--"/>
        <w:keepNext/>
        <w:rPr>
          <w:rtl/>
        </w:rPr>
      </w:pPr>
    </w:p>
    <w:p w:rsidR="003D6BE6" w:rsidRDefault="003D6BE6" w:rsidP="00DE09DC">
      <w:pPr>
        <w:pStyle w:val="--"/>
        <w:keepNext/>
        <w:rPr>
          <w:rtl/>
        </w:rPr>
      </w:pPr>
      <w:r>
        <w:rPr>
          <w:rtl/>
        </w:rPr>
        <w:t xml:space="preserve">בעד </w:t>
      </w:r>
      <w:r>
        <w:rPr>
          <w:rFonts w:hint="cs"/>
          <w:rtl/>
        </w:rPr>
        <w:t xml:space="preserve">ההסתייגות </w:t>
      </w:r>
      <w:r>
        <w:rPr>
          <w:rtl/>
        </w:rPr>
        <w:t xml:space="preserve">– </w:t>
      </w:r>
      <w:r>
        <w:rPr>
          <w:rFonts w:hint="cs"/>
          <w:rtl/>
        </w:rPr>
        <w:t>55</w:t>
      </w:r>
    </w:p>
    <w:p w:rsidR="003D6BE6" w:rsidRDefault="003D6BE6" w:rsidP="00DE09DC">
      <w:pPr>
        <w:pStyle w:val="--"/>
        <w:keepNext/>
        <w:rPr>
          <w:rtl/>
        </w:rPr>
      </w:pPr>
      <w:r>
        <w:rPr>
          <w:rtl/>
        </w:rPr>
        <w:t xml:space="preserve">נגד – </w:t>
      </w:r>
      <w:r>
        <w:rPr>
          <w:rFonts w:hint="cs"/>
          <w:rtl/>
        </w:rPr>
        <w:t>61</w:t>
      </w:r>
    </w:p>
    <w:p w:rsidR="003D6BE6" w:rsidRDefault="003D6BE6" w:rsidP="00DE09DC">
      <w:pPr>
        <w:pStyle w:val="--"/>
        <w:keepNext/>
        <w:rPr>
          <w:rtl/>
        </w:rPr>
      </w:pPr>
      <w:r>
        <w:rPr>
          <w:rtl/>
        </w:rPr>
        <w:t xml:space="preserve">נמנעים – </w:t>
      </w:r>
      <w:r>
        <w:rPr>
          <w:rFonts w:hint="cs"/>
          <w:rtl/>
        </w:rPr>
        <w:t>אין</w:t>
      </w:r>
    </w:p>
    <w:p w:rsidR="003D6BE6" w:rsidRDefault="003D6BE6" w:rsidP="00DE09DC">
      <w:pPr>
        <w:pStyle w:val="af2"/>
        <w:rPr>
          <w:rtl/>
        </w:rPr>
      </w:pPr>
      <w:r>
        <w:rPr>
          <w:rFonts w:hint="cs"/>
          <w:rtl/>
        </w:rPr>
        <w:t xml:space="preserve">הסתייגות 899 </w:t>
      </w:r>
      <w:bookmarkStart w:id="36425" w:name="_ETM_Q119_285000"/>
      <w:bookmarkEnd w:id="36425"/>
      <w:r>
        <w:rPr>
          <w:rFonts w:hint="cs"/>
          <w:rtl/>
        </w:rPr>
        <w:t>לא התקבלה.</w:t>
      </w:r>
    </w:p>
    <w:p w:rsidR="003D6BE6" w:rsidRPr="00A949A2" w:rsidRDefault="003D6BE6" w:rsidP="00DE09DC">
      <w:pPr>
        <w:rPr>
          <w:rtl/>
        </w:rPr>
      </w:pPr>
      <w:bookmarkStart w:id="36426" w:name="_ETM_Q119_257930"/>
      <w:bookmarkStart w:id="36427" w:name="_ETM_Q119_258010"/>
      <w:bookmarkEnd w:id="36426"/>
      <w:bookmarkEnd w:id="36427"/>
    </w:p>
    <w:p w:rsidR="003D6BE6" w:rsidRDefault="003D6BE6" w:rsidP="00DE09DC">
      <w:pPr>
        <w:pStyle w:val="af6"/>
        <w:keepNext/>
        <w:rPr>
          <w:rtl/>
        </w:rPr>
      </w:pPr>
      <w:r w:rsidRPr="00A77146">
        <w:rPr>
          <w:rStyle w:val="TagStyle"/>
          <w:rtl/>
        </w:rPr>
        <w:t xml:space="preserve"> &lt;&lt; יור &gt;&gt; </w:t>
      </w:r>
      <w:r>
        <w:rPr>
          <w:rtl/>
        </w:rPr>
        <w:t>היו"ר יריב לוין:</w:t>
      </w:r>
      <w:r w:rsidRPr="00A77146">
        <w:rPr>
          <w:rStyle w:val="TagStyle"/>
          <w:rtl/>
        </w:rPr>
        <w:t xml:space="preserve"> &lt;&lt; יור &gt;&gt;</w:t>
      </w:r>
    </w:p>
    <w:p w:rsidR="003D6BE6" w:rsidRDefault="003D6BE6" w:rsidP="00D91890">
      <w:pPr>
        <w:rPr>
          <w:rtl/>
          <w:lang w:eastAsia="he-IL"/>
        </w:rPr>
      </w:pPr>
    </w:p>
    <w:p w:rsidR="003D6BE6" w:rsidRDefault="003D6BE6" w:rsidP="00DE09DC">
      <w:pPr>
        <w:rPr>
          <w:rtl/>
          <w:lang w:eastAsia="he-IL"/>
        </w:rPr>
      </w:pPr>
      <w:r>
        <w:rPr>
          <w:rFonts w:hint="cs"/>
          <w:rtl/>
          <w:lang w:eastAsia="he-IL"/>
        </w:rPr>
        <w:t>55 בעד, 61 נגד. אני קובע שההסתייגות לא התקבלה. חברות</w:t>
      </w:r>
      <w:bookmarkStart w:id="36428" w:name="_ETM_Q119_297000"/>
      <w:bookmarkEnd w:id="36428"/>
      <w:r>
        <w:rPr>
          <w:rFonts w:hint="cs"/>
          <w:rtl/>
          <w:lang w:eastAsia="he-IL"/>
        </w:rPr>
        <w:t xml:space="preserve"> וחברי הכנסת, נא לשבת. ההסתייגויות לאחר סעיף 3 נדחו כולן, ובכך תמה ההצבעה בקריאה השנייה. </w:t>
      </w:r>
    </w:p>
    <w:p w:rsidR="003D6BE6" w:rsidRDefault="003D6BE6" w:rsidP="00DE09DC">
      <w:pPr>
        <w:rPr>
          <w:rtl/>
          <w:lang w:eastAsia="he-IL"/>
        </w:rPr>
      </w:pPr>
      <w:bookmarkStart w:id="36429" w:name="_ETM_Q119_302251"/>
      <w:bookmarkStart w:id="36430" w:name="_ETM_Q119_302300"/>
      <w:bookmarkEnd w:id="36429"/>
      <w:bookmarkEnd w:id="36430"/>
    </w:p>
    <w:p w:rsidR="003D6BE6" w:rsidRDefault="003D6BE6" w:rsidP="00ED76F3">
      <w:pPr>
        <w:rPr>
          <w:rtl/>
          <w:lang w:eastAsia="he-IL"/>
        </w:rPr>
      </w:pPr>
      <w:bookmarkStart w:id="36431" w:name="_ETM_Q119_302450"/>
      <w:bookmarkStart w:id="36432" w:name="_ETM_Q119_302509"/>
      <w:bookmarkEnd w:id="36431"/>
      <w:bookmarkEnd w:id="36432"/>
      <w:r>
        <w:rPr>
          <w:rFonts w:hint="cs"/>
          <w:rtl/>
          <w:lang w:eastAsia="he-IL"/>
        </w:rPr>
        <w:t>החוק כפי שעבר בקריאה השנייה מובא עכשיו להצבעה בקריאה השלישית. הצבעה על הצעת</w:t>
      </w:r>
      <w:bookmarkStart w:id="36433" w:name="_ETM_Q119_320000"/>
      <w:bookmarkEnd w:id="36433"/>
      <w:r>
        <w:rPr>
          <w:rFonts w:hint="cs"/>
          <w:rtl/>
          <w:lang w:eastAsia="he-IL"/>
        </w:rPr>
        <w:t xml:space="preserve"> חוק לתיקון פקודת המשטרה (מס' 37), התשפ"ג</w:t>
      </w:r>
      <w:r>
        <w:rPr>
          <w:rFonts w:hint="eastAsia"/>
          <w:rtl/>
          <w:lang w:eastAsia="he-IL"/>
        </w:rPr>
        <w:t>–</w:t>
      </w:r>
      <w:r>
        <w:rPr>
          <w:rFonts w:hint="cs"/>
          <w:rtl/>
          <w:lang w:eastAsia="he-IL"/>
        </w:rPr>
        <w:t>2022, בקריאה השלישית</w:t>
      </w:r>
      <w:r w:rsidR="00ED76F3">
        <w:rPr>
          <w:rFonts w:hint="cs"/>
          <w:rtl/>
          <w:lang w:eastAsia="he-IL"/>
        </w:rPr>
        <w:t xml:space="preserve">. </w:t>
      </w:r>
      <w:r>
        <w:rPr>
          <w:rFonts w:hint="cs"/>
          <w:rtl/>
          <w:lang w:eastAsia="he-IL"/>
        </w:rPr>
        <w:t>הצבעה.</w:t>
      </w:r>
    </w:p>
    <w:p w:rsidR="003D6BE6" w:rsidRDefault="003D6BE6" w:rsidP="00DE09DC">
      <w:pPr>
        <w:rPr>
          <w:rtl/>
          <w:lang w:eastAsia="he-IL"/>
        </w:rPr>
      </w:pPr>
    </w:p>
    <w:p w:rsidR="003D6BE6" w:rsidRDefault="003D6BE6" w:rsidP="00DE09DC">
      <w:pPr>
        <w:pStyle w:val="af1"/>
        <w:keepNext/>
        <w:rPr>
          <w:rtl/>
          <w:lang w:eastAsia="he-IL"/>
        </w:rPr>
      </w:pPr>
      <w:r>
        <w:rPr>
          <w:rtl/>
          <w:lang w:eastAsia="he-IL"/>
        </w:rPr>
        <w:t>הצבעה מס'</w:t>
      </w:r>
      <w:r>
        <w:rPr>
          <w:rFonts w:hint="cs"/>
          <w:rtl/>
          <w:lang w:eastAsia="he-IL"/>
        </w:rPr>
        <w:t xml:space="preserve"> 91</w:t>
      </w:r>
    </w:p>
    <w:p w:rsidR="003D6BE6" w:rsidRDefault="003D6BE6" w:rsidP="00DE09DC">
      <w:pPr>
        <w:pStyle w:val="--"/>
        <w:keepNext/>
        <w:rPr>
          <w:rtl/>
          <w:lang w:eastAsia="he-IL"/>
        </w:rPr>
      </w:pPr>
    </w:p>
    <w:p w:rsidR="003D6BE6" w:rsidRDefault="003D6BE6" w:rsidP="00DE09DC">
      <w:pPr>
        <w:pStyle w:val="--"/>
        <w:keepNext/>
        <w:rPr>
          <w:rtl/>
          <w:lang w:eastAsia="he-IL"/>
        </w:rPr>
      </w:pPr>
      <w:r>
        <w:rPr>
          <w:rtl/>
          <w:lang w:eastAsia="he-IL"/>
        </w:rPr>
        <w:t>בעד החוק –</w:t>
      </w:r>
      <w:r>
        <w:rPr>
          <w:rFonts w:hint="cs"/>
          <w:rtl/>
          <w:lang w:eastAsia="he-IL"/>
        </w:rPr>
        <w:t xml:space="preserve"> 61</w:t>
      </w:r>
    </w:p>
    <w:p w:rsidR="003D6BE6" w:rsidRDefault="003D6BE6" w:rsidP="00DE09DC">
      <w:pPr>
        <w:pStyle w:val="--"/>
        <w:keepNext/>
        <w:rPr>
          <w:rtl/>
          <w:lang w:eastAsia="he-IL"/>
        </w:rPr>
      </w:pPr>
      <w:r>
        <w:rPr>
          <w:rtl/>
          <w:lang w:eastAsia="he-IL"/>
        </w:rPr>
        <w:t xml:space="preserve">נגד – </w:t>
      </w:r>
      <w:r>
        <w:rPr>
          <w:rFonts w:hint="cs"/>
          <w:rtl/>
          <w:lang w:eastAsia="he-IL"/>
        </w:rPr>
        <w:t>55</w:t>
      </w:r>
    </w:p>
    <w:p w:rsidR="003D6BE6" w:rsidRDefault="003D6BE6" w:rsidP="00DE09DC">
      <w:pPr>
        <w:pStyle w:val="--"/>
        <w:keepNext/>
        <w:rPr>
          <w:rtl/>
          <w:lang w:eastAsia="he-IL"/>
        </w:rPr>
      </w:pPr>
      <w:r>
        <w:rPr>
          <w:rtl/>
          <w:lang w:eastAsia="he-IL"/>
        </w:rPr>
        <w:t xml:space="preserve">נמנעים – </w:t>
      </w:r>
      <w:r>
        <w:rPr>
          <w:rFonts w:hint="cs"/>
          <w:rtl/>
          <w:lang w:eastAsia="he-IL"/>
        </w:rPr>
        <w:t>אין</w:t>
      </w:r>
    </w:p>
    <w:p w:rsidR="003D6BE6" w:rsidRPr="00A77146" w:rsidRDefault="003D6BE6" w:rsidP="00DE09DC">
      <w:pPr>
        <w:pStyle w:val="af2"/>
        <w:rPr>
          <w:rtl/>
          <w:lang w:eastAsia="he-IL"/>
        </w:rPr>
      </w:pPr>
      <w:r>
        <w:rPr>
          <w:rtl/>
          <w:lang w:eastAsia="he-IL"/>
        </w:rPr>
        <w:t>חוק</w:t>
      </w:r>
      <w:r w:rsidRPr="00F814EE">
        <w:rPr>
          <w:rFonts w:hint="cs"/>
          <w:rtl/>
          <w:lang w:eastAsia="he-IL"/>
        </w:rPr>
        <w:t xml:space="preserve"> </w:t>
      </w:r>
      <w:r>
        <w:rPr>
          <w:rFonts w:hint="cs"/>
          <w:rtl/>
          <w:lang w:eastAsia="he-IL"/>
        </w:rPr>
        <w:t>לתיקון פקודת המשטרה (מס' 37), התשפ"ג</w:t>
      </w:r>
      <w:r>
        <w:rPr>
          <w:rFonts w:hint="eastAsia"/>
          <w:rtl/>
          <w:lang w:eastAsia="he-IL"/>
        </w:rPr>
        <w:t>–</w:t>
      </w:r>
      <w:r>
        <w:rPr>
          <w:rFonts w:hint="cs"/>
          <w:rtl/>
          <w:lang w:eastAsia="he-IL"/>
        </w:rPr>
        <w:t>2022, נתקבל.</w:t>
      </w:r>
    </w:p>
    <w:p w:rsidR="003D6BE6" w:rsidRDefault="003D6BE6" w:rsidP="00DE09DC">
      <w:pPr>
        <w:rPr>
          <w:rtl/>
          <w:lang w:eastAsia="he-IL"/>
        </w:rPr>
      </w:pPr>
    </w:p>
    <w:p w:rsidR="003D6BE6" w:rsidRDefault="003D6BE6" w:rsidP="00DE09DC">
      <w:pPr>
        <w:pStyle w:val="af6"/>
        <w:keepNext/>
        <w:rPr>
          <w:rtl/>
        </w:rPr>
      </w:pPr>
      <w:r w:rsidRPr="00A77146">
        <w:rPr>
          <w:rStyle w:val="TagStyle"/>
          <w:rtl/>
        </w:rPr>
        <w:t xml:space="preserve"> &lt;&lt; יור &gt;&gt; </w:t>
      </w:r>
      <w:r>
        <w:rPr>
          <w:rtl/>
        </w:rPr>
        <w:t>היו"ר יריב לוין:</w:t>
      </w:r>
      <w:r w:rsidRPr="00A77146">
        <w:rPr>
          <w:rStyle w:val="TagStyle"/>
          <w:rtl/>
        </w:rPr>
        <w:t xml:space="preserve"> &lt;&lt; יור &gt;&gt;</w:t>
      </w:r>
    </w:p>
    <w:p w:rsidR="003D6BE6" w:rsidRDefault="003D6BE6" w:rsidP="00D91890">
      <w:pPr>
        <w:rPr>
          <w:rtl/>
          <w:lang w:eastAsia="he-IL"/>
        </w:rPr>
      </w:pPr>
    </w:p>
    <w:p w:rsidR="003D6BE6" w:rsidRPr="00A77146" w:rsidRDefault="003D6BE6" w:rsidP="00DE09DC">
      <w:pPr>
        <w:rPr>
          <w:rtl/>
          <w:lang w:eastAsia="he-IL"/>
        </w:rPr>
      </w:pPr>
      <w:r>
        <w:rPr>
          <w:rFonts w:hint="cs"/>
          <w:rtl/>
          <w:lang w:eastAsia="he-IL"/>
        </w:rPr>
        <w:t xml:space="preserve">בעד </w:t>
      </w:r>
      <w:r>
        <w:rPr>
          <w:rtl/>
          <w:lang w:eastAsia="he-IL"/>
        </w:rPr>
        <w:t>–</w:t>
      </w:r>
      <w:r>
        <w:rPr>
          <w:rFonts w:hint="cs"/>
          <w:rtl/>
          <w:lang w:eastAsia="he-IL"/>
        </w:rPr>
        <w:t xml:space="preserve"> </w:t>
      </w:r>
      <w:bookmarkStart w:id="36434" w:name="_ETM_Q119_343000"/>
      <w:bookmarkEnd w:id="36434"/>
      <w:r>
        <w:rPr>
          <w:rFonts w:hint="cs"/>
          <w:rtl/>
          <w:lang w:eastAsia="he-IL"/>
        </w:rPr>
        <w:t xml:space="preserve">61, נגד </w:t>
      </w:r>
      <w:r>
        <w:rPr>
          <w:rtl/>
          <w:lang w:eastAsia="he-IL"/>
        </w:rPr>
        <w:t>–</w:t>
      </w:r>
      <w:r>
        <w:rPr>
          <w:rFonts w:hint="cs"/>
          <w:rtl/>
          <w:lang w:eastAsia="he-IL"/>
        </w:rPr>
        <w:t xml:space="preserve"> 55. אין נמנעים. אני קובע שהצעת</w:t>
      </w:r>
      <w:bookmarkStart w:id="36435" w:name="_ETM_Q119_349000"/>
      <w:bookmarkEnd w:id="36435"/>
      <w:r>
        <w:rPr>
          <w:rFonts w:hint="cs"/>
          <w:rtl/>
          <w:lang w:eastAsia="he-IL"/>
        </w:rPr>
        <w:t xml:space="preserve"> החוק</w:t>
      </w:r>
      <w:r w:rsidRPr="00F814EE">
        <w:rPr>
          <w:rFonts w:hint="cs"/>
          <w:rtl/>
          <w:lang w:eastAsia="he-IL"/>
        </w:rPr>
        <w:t xml:space="preserve"> </w:t>
      </w:r>
      <w:r>
        <w:rPr>
          <w:rFonts w:hint="cs"/>
          <w:rtl/>
          <w:lang w:eastAsia="he-IL"/>
        </w:rPr>
        <w:t>לתיקון פקודת המשטרה (מס' 37), התשפ"ג</w:t>
      </w:r>
      <w:r>
        <w:rPr>
          <w:rFonts w:hint="eastAsia"/>
          <w:rtl/>
          <w:lang w:eastAsia="he-IL"/>
        </w:rPr>
        <w:t>–</w:t>
      </w:r>
      <w:r>
        <w:rPr>
          <w:rFonts w:hint="cs"/>
          <w:rtl/>
          <w:lang w:eastAsia="he-IL"/>
        </w:rPr>
        <w:t xml:space="preserve">2022, התקבלה בקריאה השלישית ונכנסה לספר החוקים. אני מזמין את יוזם </w:t>
      </w:r>
      <w:bookmarkStart w:id="36436" w:name="_ETM_Q119_365000"/>
      <w:bookmarkEnd w:id="36436"/>
      <w:r>
        <w:rPr>
          <w:rFonts w:hint="cs"/>
          <w:rtl/>
          <w:lang w:eastAsia="he-IL"/>
        </w:rPr>
        <w:t xml:space="preserve">הצעת החוק, חבר הכנסת איתמר בן גביר, לעלות לברך. </w:t>
      </w:r>
      <w:bookmarkStart w:id="36437" w:name="_ETM_Q119_370000"/>
      <w:bookmarkEnd w:id="36437"/>
      <w:r>
        <w:rPr>
          <w:rFonts w:hint="cs"/>
          <w:rtl/>
          <w:lang w:eastAsia="he-IL"/>
        </w:rPr>
        <w:t>בבקשה, אדוני.</w:t>
      </w:r>
    </w:p>
    <w:p w:rsidR="003D6BE6" w:rsidRDefault="003D6BE6" w:rsidP="009635F5">
      <w:pPr>
        <w:rPr>
          <w:rtl/>
        </w:rPr>
      </w:pPr>
    </w:p>
    <w:p w:rsidR="003D6BE6" w:rsidRDefault="003D6BE6" w:rsidP="00DE09DC">
      <w:pPr>
        <w:pStyle w:val="a4"/>
        <w:keepNext/>
        <w:rPr>
          <w:rtl/>
        </w:rPr>
      </w:pPr>
      <w:bookmarkStart w:id="36438" w:name="ET_speaker_6147_5"/>
      <w:r w:rsidRPr="00A77146">
        <w:rPr>
          <w:rStyle w:val="TagStyle"/>
          <w:rtl/>
        </w:rPr>
        <w:t xml:space="preserve"> &lt;&lt; דובר &gt;&gt; </w:t>
      </w:r>
      <w:bookmarkStart w:id="36439" w:name="_Toc123205235"/>
      <w:r>
        <w:rPr>
          <w:rtl/>
        </w:rPr>
        <w:t>איתמר בן גביר (עוצמה יהודית):</w:t>
      </w:r>
      <w:bookmarkEnd w:id="36439"/>
      <w:r w:rsidRPr="00A77146">
        <w:rPr>
          <w:rStyle w:val="TagStyle"/>
          <w:rtl/>
        </w:rPr>
        <w:t xml:space="preserve"> &lt;&lt; דובר &gt;&gt;</w:t>
      </w:r>
      <w:r>
        <w:rPr>
          <w:rtl/>
        </w:rPr>
        <w:t xml:space="preserve">   </w:t>
      </w:r>
      <w:bookmarkEnd w:id="36438"/>
    </w:p>
    <w:p w:rsidR="003D6BE6" w:rsidRDefault="003D6BE6" w:rsidP="00D91890">
      <w:pPr>
        <w:rPr>
          <w:rtl/>
          <w:lang w:eastAsia="he-IL"/>
        </w:rPr>
      </w:pPr>
    </w:p>
    <w:p w:rsidR="003D6BE6" w:rsidRDefault="003D6BE6" w:rsidP="00DE09DC">
      <w:pPr>
        <w:rPr>
          <w:rtl/>
          <w:lang w:eastAsia="he-IL"/>
        </w:rPr>
      </w:pPr>
      <w:r>
        <w:rPr>
          <w:rFonts w:hint="cs"/>
          <w:rtl/>
          <w:lang w:eastAsia="he-IL"/>
        </w:rPr>
        <w:t>תודה. תודה, אדוני. שרים, חברי הכנסת, עשינו היסטוריה למען מדינת ישראל, למען</w:t>
      </w:r>
      <w:bookmarkStart w:id="36440" w:name="_ETM_Q119_379000"/>
      <w:bookmarkEnd w:id="36440"/>
      <w:r>
        <w:rPr>
          <w:rFonts w:hint="cs"/>
          <w:rtl/>
          <w:lang w:eastAsia="he-IL"/>
        </w:rPr>
        <w:t xml:space="preserve"> משטרה חזקה, למען ביטחון בכבישים, ברחובות. תודה רבה רבה רבה - -</w:t>
      </w:r>
    </w:p>
    <w:p w:rsidR="003D6BE6" w:rsidRDefault="003D6BE6" w:rsidP="00DE09DC">
      <w:pPr>
        <w:rPr>
          <w:rtl/>
          <w:lang w:eastAsia="he-IL"/>
        </w:rPr>
      </w:pPr>
      <w:bookmarkStart w:id="36441" w:name="_ETM_Q119_387000"/>
      <w:bookmarkEnd w:id="36441"/>
    </w:p>
    <w:p w:rsidR="003D6BE6" w:rsidRDefault="003D6BE6" w:rsidP="00DE09DC">
      <w:pPr>
        <w:pStyle w:val="af5"/>
        <w:keepNext/>
        <w:rPr>
          <w:rtl/>
        </w:rPr>
      </w:pPr>
      <w:r w:rsidRPr="00F814EE">
        <w:rPr>
          <w:rStyle w:val="TagStyle"/>
          <w:rtl/>
        </w:rPr>
        <w:t xml:space="preserve"> &lt;&lt; קריאה &gt;&gt; </w:t>
      </w:r>
      <w:r>
        <w:rPr>
          <w:rtl/>
        </w:rPr>
        <w:t>מירב בן ארי (יש עתיד):</w:t>
      </w:r>
      <w:r w:rsidRPr="00F814EE">
        <w:rPr>
          <w:rStyle w:val="TagStyle"/>
          <w:rtl/>
        </w:rPr>
        <w:t xml:space="preserve"> &lt;&lt; קריאה &gt;&gt;</w:t>
      </w:r>
      <w:r>
        <w:rPr>
          <w:rtl/>
        </w:rPr>
        <w:t xml:space="preserve">   </w:t>
      </w:r>
    </w:p>
    <w:p w:rsidR="003D6BE6" w:rsidRDefault="003D6BE6" w:rsidP="00D91890">
      <w:pPr>
        <w:rPr>
          <w:rtl/>
          <w:lang w:eastAsia="he-IL"/>
        </w:rPr>
      </w:pPr>
    </w:p>
    <w:p w:rsidR="003D6BE6" w:rsidRDefault="003D6BE6" w:rsidP="00DE09DC">
      <w:pPr>
        <w:rPr>
          <w:rtl/>
          <w:lang w:eastAsia="he-IL"/>
        </w:rPr>
      </w:pPr>
      <w:r>
        <w:rPr>
          <w:rFonts w:hint="cs"/>
          <w:rtl/>
          <w:lang w:eastAsia="he-IL"/>
        </w:rPr>
        <w:t>לא עשית שום היסטוריה.</w:t>
      </w:r>
    </w:p>
    <w:p w:rsidR="003D6BE6" w:rsidRDefault="003D6BE6" w:rsidP="00DE09DC">
      <w:pPr>
        <w:rPr>
          <w:rtl/>
          <w:lang w:eastAsia="he-IL"/>
        </w:rPr>
      </w:pPr>
    </w:p>
    <w:p w:rsidR="003D6BE6" w:rsidRDefault="003D6BE6" w:rsidP="00DE09DC">
      <w:pPr>
        <w:pStyle w:val="-"/>
        <w:keepNext/>
        <w:rPr>
          <w:rtl/>
        </w:rPr>
      </w:pPr>
      <w:bookmarkStart w:id="36442" w:name="ET_speakercontinue_6147_12"/>
      <w:r w:rsidRPr="00F814EE">
        <w:rPr>
          <w:rStyle w:val="TagStyle"/>
          <w:rtl/>
        </w:rPr>
        <w:t xml:space="preserve"> &lt;&lt; דובר_המשך &gt;&gt; </w:t>
      </w:r>
      <w:r>
        <w:rPr>
          <w:rtl/>
        </w:rPr>
        <w:t>איתמר בן גביר (עוצמה יהודית):</w:t>
      </w:r>
      <w:r w:rsidRPr="00F814EE">
        <w:rPr>
          <w:rStyle w:val="TagStyle"/>
          <w:rtl/>
        </w:rPr>
        <w:t xml:space="preserve"> &lt;&lt; דובר_המשך &gt;&gt;</w:t>
      </w:r>
      <w:r>
        <w:rPr>
          <w:rtl/>
        </w:rPr>
        <w:t xml:space="preserve">   </w:t>
      </w:r>
      <w:bookmarkEnd w:id="36442"/>
    </w:p>
    <w:p w:rsidR="003D6BE6" w:rsidRDefault="003D6BE6" w:rsidP="00D91890">
      <w:pPr>
        <w:rPr>
          <w:rtl/>
          <w:lang w:eastAsia="he-IL"/>
        </w:rPr>
      </w:pPr>
    </w:p>
    <w:p w:rsidR="003D6BE6" w:rsidRDefault="003D6BE6" w:rsidP="00DE09DC">
      <w:pPr>
        <w:rPr>
          <w:rtl/>
          <w:lang w:eastAsia="he-IL"/>
        </w:rPr>
      </w:pPr>
      <w:r>
        <w:rPr>
          <w:rFonts w:hint="cs"/>
          <w:rtl/>
          <w:lang w:eastAsia="he-IL"/>
        </w:rPr>
        <w:t>-</w:t>
      </w:r>
      <w:bookmarkStart w:id="36443" w:name="_ETM_Q119_385000"/>
      <w:bookmarkEnd w:id="36443"/>
      <w:r>
        <w:rPr>
          <w:rFonts w:hint="cs"/>
          <w:rtl/>
          <w:lang w:eastAsia="he-IL"/>
        </w:rPr>
        <w:t xml:space="preserve"> - ליקירי אופיר כץ, חבר הכנסת אופיר כץ, יושב-ראש הוועדה, שעשה עבודה נפלאה; לחברי חבר הכנסת יואב קיש, שהוביל</w:t>
      </w:r>
      <w:bookmarkStart w:id="36444" w:name="_ETM_Q119_401000"/>
      <w:bookmarkEnd w:id="36444"/>
      <w:r>
        <w:rPr>
          <w:rFonts w:hint="cs"/>
          <w:rtl/>
          <w:lang w:eastAsia="he-IL"/>
        </w:rPr>
        <w:t xml:space="preserve"> וסייע - - </w:t>
      </w:r>
    </w:p>
    <w:p w:rsidR="003D6BE6" w:rsidRDefault="003D6BE6" w:rsidP="00DE09DC">
      <w:pPr>
        <w:rPr>
          <w:rtl/>
          <w:lang w:eastAsia="he-IL"/>
        </w:rPr>
      </w:pPr>
    </w:p>
    <w:p w:rsidR="003D6BE6" w:rsidRDefault="003D6BE6" w:rsidP="00DE09DC">
      <w:pPr>
        <w:pStyle w:val="af6"/>
        <w:keepNext/>
        <w:rPr>
          <w:rtl/>
        </w:rPr>
      </w:pPr>
      <w:r w:rsidRPr="00F814EE">
        <w:rPr>
          <w:rStyle w:val="TagStyle"/>
          <w:rtl/>
        </w:rPr>
        <w:t xml:space="preserve"> &lt;&lt; יור &gt;&gt; </w:t>
      </w:r>
      <w:r>
        <w:rPr>
          <w:rtl/>
        </w:rPr>
        <w:t>היו"ר יריב לוין:</w:t>
      </w:r>
      <w:r w:rsidRPr="00F814EE">
        <w:rPr>
          <w:rStyle w:val="TagStyle"/>
          <w:rtl/>
        </w:rPr>
        <w:t xml:space="preserve"> &lt;&lt; יור &gt;&gt;</w:t>
      </w:r>
      <w:r>
        <w:rPr>
          <w:rtl/>
        </w:rPr>
        <w:t xml:space="preserve">   </w:t>
      </w:r>
    </w:p>
    <w:p w:rsidR="003D6BE6" w:rsidRDefault="003D6BE6" w:rsidP="00D91890">
      <w:pPr>
        <w:rPr>
          <w:rtl/>
          <w:lang w:eastAsia="he-IL"/>
        </w:rPr>
      </w:pPr>
    </w:p>
    <w:p w:rsidR="003D6BE6" w:rsidRPr="00F814EE" w:rsidRDefault="003D6BE6" w:rsidP="00DE09DC">
      <w:pPr>
        <w:rPr>
          <w:rtl/>
          <w:lang w:eastAsia="he-IL"/>
        </w:rPr>
      </w:pPr>
      <w:bookmarkStart w:id="36445" w:name="_ETM_Q119_403000"/>
      <w:bookmarkEnd w:id="36445"/>
      <w:r>
        <w:rPr>
          <w:rFonts w:hint="cs"/>
          <w:rtl/>
          <w:lang w:eastAsia="he-IL"/>
        </w:rPr>
        <w:t>חברי הכנסת, מספיק עם מחיאות הכפיים.</w:t>
      </w:r>
    </w:p>
    <w:p w:rsidR="003D6BE6" w:rsidRDefault="003D6BE6" w:rsidP="00DE09DC">
      <w:pPr>
        <w:rPr>
          <w:rtl/>
          <w:lang w:eastAsia="he-IL"/>
        </w:rPr>
      </w:pPr>
    </w:p>
    <w:p w:rsidR="003D6BE6" w:rsidRDefault="003D6BE6" w:rsidP="00DE09DC">
      <w:pPr>
        <w:pStyle w:val="-"/>
        <w:keepNext/>
        <w:rPr>
          <w:rtl/>
        </w:rPr>
      </w:pPr>
      <w:bookmarkStart w:id="36446" w:name="ET_speakercontinue_6147_7"/>
      <w:r w:rsidRPr="00A77146">
        <w:rPr>
          <w:rStyle w:val="TagStyle"/>
          <w:rtl/>
        </w:rPr>
        <w:t xml:space="preserve"> &lt;&lt; דובר_המשך &gt;&gt; </w:t>
      </w:r>
      <w:r>
        <w:rPr>
          <w:rtl/>
        </w:rPr>
        <w:t>איתמר בן גביר (עוצמה יהודית):</w:t>
      </w:r>
      <w:r w:rsidRPr="00A77146">
        <w:rPr>
          <w:rStyle w:val="TagStyle"/>
          <w:rtl/>
        </w:rPr>
        <w:t xml:space="preserve"> &lt;&lt; דובר_המשך &gt;&gt;</w:t>
      </w:r>
      <w:r>
        <w:rPr>
          <w:rtl/>
        </w:rPr>
        <w:t xml:space="preserve">   </w:t>
      </w:r>
      <w:bookmarkEnd w:id="36446"/>
    </w:p>
    <w:p w:rsidR="003D6BE6" w:rsidRDefault="003D6BE6" w:rsidP="00D91890">
      <w:pPr>
        <w:rPr>
          <w:rtl/>
          <w:lang w:eastAsia="he-IL"/>
        </w:rPr>
      </w:pPr>
    </w:p>
    <w:p w:rsidR="003D6BE6" w:rsidRDefault="003D6BE6" w:rsidP="00DE09DC">
      <w:pPr>
        <w:rPr>
          <w:rtl/>
          <w:lang w:eastAsia="he-IL"/>
        </w:rPr>
      </w:pPr>
      <w:r>
        <w:rPr>
          <w:rFonts w:hint="cs"/>
          <w:rtl/>
          <w:lang w:eastAsia="he-IL"/>
        </w:rPr>
        <w:t xml:space="preserve">- - למנהלת הוועדה לאה, ליועצת המשפטית של הוועדה מירי פרנקל </w:t>
      </w:r>
      <w:bookmarkStart w:id="36447" w:name="_ETM_Q119_412000"/>
      <w:bookmarkEnd w:id="36447"/>
      <w:r>
        <w:rPr>
          <w:rFonts w:hint="cs"/>
          <w:rtl/>
          <w:lang w:eastAsia="he-IL"/>
        </w:rPr>
        <w:t>שור. תודה לעם ישראל. תודה, אדוני היושב-ראש. תודה</w:t>
      </w:r>
      <w:bookmarkStart w:id="36448" w:name="_ETM_Q119_414000"/>
      <w:bookmarkEnd w:id="36448"/>
      <w:r>
        <w:rPr>
          <w:rFonts w:hint="cs"/>
          <w:rtl/>
          <w:lang w:eastAsia="he-IL"/>
        </w:rPr>
        <w:t xml:space="preserve"> רבה.</w:t>
      </w:r>
    </w:p>
    <w:p w:rsidR="003D6BE6" w:rsidRDefault="003D6BE6" w:rsidP="00DE09DC">
      <w:pPr>
        <w:rPr>
          <w:rtl/>
          <w:lang w:eastAsia="he-IL"/>
        </w:rPr>
      </w:pPr>
    </w:p>
    <w:p w:rsidR="003D6BE6" w:rsidRDefault="003D6BE6" w:rsidP="00DE09DC">
      <w:pPr>
        <w:pStyle w:val="af6"/>
        <w:keepNext/>
        <w:rPr>
          <w:rtl/>
        </w:rPr>
      </w:pPr>
      <w:r w:rsidRPr="00A77146">
        <w:rPr>
          <w:rStyle w:val="TagStyle"/>
          <w:rtl/>
        </w:rPr>
        <w:t xml:space="preserve"> &lt;&lt; יור &gt;&gt; </w:t>
      </w:r>
      <w:r>
        <w:rPr>
          <w:rtl/>
        </w:rPr>
        <w:t>היו"ר יריב לוין:</w:t>
      </w:r>
      <w:r w:rsidRPr="00A77146">
        <w:rPr>
          <w:rStyle w:val="TagStyle"/>
          <w:rtl/>
        </w:rPr>
        <w:t xml:space="preserve"> &lt;&lt; יור &gt;&gt;</w:t>
      </w:r>
      <w:r>
        <w:rPr>
          <w:rtl/>
        </w:rPr>
        <w:t xml:space="preserve">   </w:t>
      </w:r>
    </w:p>
    <w:p w:rsidR="003D6BE6" w:rsidRDefault="003D6BE6" w:rsidP="00D91890">
      <w:pPr>
        <w:rPr>
          <w:rtl/>
          <w:lang w:eastAsia="he-IL"/>
        </w:rPr>
      </w:pPr>
    </w:p>
    <w:p w:rsidR="003D6BE6" w:rsidRDefault="003D6BE6" w:rsidP="00DE09DC">
      <w:pPr>
        <w:rPr>
          <w:rtl/>
          <w:lang w:eastAsia="he-IL"/>
        </w:rPr>
      </w:pPr>
      <w:r>
        <w:rPr>
          <w:rFonts w:hint="cs"/>
          <w:rtl/>
          <w:lang w:eastAsia="he-IL"/>
        </w:rPr>
        <w:t xml:space="preserve">תודה רבה לחבר הכנסת איתמר בן גביר. </w:t>
      </w:r>
    </w:p>
    <w:p w:rsidR="003D6BE6" w:rsidRDefault="003D6BE6" w:rsidP="00DE09DC">
      <w:pPr>
        <w:rPr>
          <w:rStyle w:val="TagStyle"/>
          <w:b/>
          <w:bCs/>
          <w:u w:val="single"/>
          <w:rtl/>
          <w:lang w:eastAsia="he-IL"/>
        </w:rPr>
      </w:pPr>
      <w:bookmarkStart w:id="36449" w:name="_ETM_Q119_422000"/>
      <w:bookmarkEnd w:id="36449"/>
    </w:p>
    <w:p w:rsidR="003D6BE6" w:rsidRDefault="003D6BE6" w:rsidP="00DE09DC">
      <w:pPr>
        <w:pStyle w:val="af5"/>
        <w:keepNext/>
        <w:rPr>
          <w:rtl/>
        </w:rPr>
      </w:pPr>
      <w:bookmarkStart w:id="36450" w:name="ET_interruption_קריאה_15"/>
      <w:r w:rsidRPr="00733F17">
        <w:rPr>
          <w:rStyle w:val="TagStyle"/>
          <w:rtl/>
        </w:rPr>
        <w:t xml:space="preserve"> &lt;&lt; קריאה &gt;&gt; </w:t>
      </w:r>
      <w:r>
        <w:rPr>
          <w:rtl/>
        </w:rPr>
        <w:t>קריאה:</w:t>
      </w:r>
      <w:r w:rsidRPr="00733F17">
        <w:rPr>
          <w:rStyle w:val="TagStyle"/>
          <w:rtl/>
        </w:rPr>
        <w:t xml:space="preserve"> &lt;&lt; קריאה &gt;&gt;</w:t>
      </w:r>
      <w:r>
        <w:rPr>
          <w:rtl/>
        </w:rPr>
        <w:t xml:space="preserve">   </w:t>
      </w:r>
      <w:bookmarkEnd w:id="36450"/>
    </w:p>
    <w:p w:rsidR="003D6BE6" w:rsidRDefault="003D6BE6" w:rsidP="00D91890">
      <w:pPr>
        <w:rPr>
          <w:rtl/>
          <w:lang w:eastAsia="he-IL"/>
        </w:rPr>
      </w:pPr>
    </w:p>
    <w:p w:rsidR="003D6BE6" w:rsidRDefault="003D6BE6" w:rsidP="00DE09DC">
      <w:pPr>
        <w:rPr>
          <w:rtl/>
          <w:lang w:eastAsia="he-IL"/>
        </w:rPr>
      </w:pPr>
      <w:r>
        <w:rPr>
          <w:rFonts w:hint="cs"/>
          <w:rtl/>
          <w:lang w:eastAsia="he-IL"/>
        </w:rPr>
        <w:t>- - -</w:t>
      </w:r>
    </w:p>
    <w:p w:rsidR="003D6BE6" w:rsidRDefault="003D6BE6" w:rsidP="00DE09DC">
      <w:pPr>
        <w:rPr>
          <w:rtl/>
          <w:lang w:eastAsia="he-IL"/>
        </w:rPr>
      </w:pPr>
    </w:p>
    <w:p w:rsidR="003D6BE6" w:rsidRDefault="003D6BE6" w:rsidP="00DE09DC">
      <w:pPr>
        <w:pStyle w:val="af6"/>
        <w:keepNext/>
        <w:rPr>
          <w:rtl/>
        </w:rPr>
      </w:pPr>
      <w:r w:rsidRPr="00733F17">
        <w:rPr>
          <w:rStyle w:val="TagStyle"/>
          <w:rtl/>
        </w:rPr>
        <w:t xml:space="preserve"> &lt;&lt; יור &gt;&gt; </w:t>
      </w:r>
      <w:r>
        <w:rPr>
          <w:rtl/>
        </w:rPr>
        <w:t>היו"ר יריב לוין:</w:t>
      </w:r>
      <w:r w:rsidRPr="00733F17">
        <w:rPr>
          <w:rStyle w:val="TagStyle"/>
          <w:rtl/>
        </w:rPr>
        <w:t xml:space="preserve"> &lt;&lt; יור &gt;&gt;</w:t>
      </w:r>
      <w:r>
        <w:rPr>
          <w:rtl/>
        </w:rPr>
        <w:t xml:space="preserve">   </w:t>
      </w:r>
    </w:p>
    <w:p w:rsidR="003D6BE6" w:rsidRDefault="003D6BE6" w:rsidP="00D91890">
      <w:pPr>
        <w:rPr>
          <w:rtl/>
          <w:lang w:eastAsia="he-IL"/>
        </w:rPr>
      </w:pPr>
    </w:p>
    <w:p w:rsidR="003D6BE6" w:rsidRDefault="003D6BE6" w:rsidP="00DE09DC">
      <w:pPr>
        <w:rPr>
          <w:rtl/>
          <w:lang w:eastAsia="he-IL"/>
        </w:rPr>
      </w:pPr>
      <w:bookmarkStart w:id="36451" w:name="_ETM_Q119_419000"/>
      <w:bookmarkEnd w:id="36451"/>
      <w:r>
        <w:rPr>
          <w:rFonts w:hint="cs"/>
          <w:rtl/>
          <w:lang w:eastAsia="he-IL"/>
        </w:rPr>
        <w:t xml:space="preserve">אין דבר כזה. זה לא עובד כך. אין בתקנון דבר כזה. חברת הכנסת ביטון, אין דבר כזה בתקנון. </w:t>
      </w:r>
    </w:p>
    <w:p w:rsidR="003D6BE6" w:rsidRDefault="003D6BE6" w:rsidP="00DE09DC">
      <w:pPr>
        <w:rPr>
          <w:rtl/>
          <w:lang w:eastAsia="he-IL"/>
        </w:rPr>
      </w:pPr>
      <w:bookmarkStart w:id="36452" w:name="_ETM_Q119_386115"/>
      <w:bookmarkStart w:id="36453" w:name="_ETM_Q119_386166"/>
      <w:bookmarkEnd w:id="36452"/>
      <w:bookmarkEnd w:id="36453"/>
    </w:p>
    <w:p w:rsidR="003D6BE6" w:rsidRDefault="003D6BE6" w:rsidP="00DE09DC">
      <w:pPr>
        <w:rPr>
          <w:rtl/>
          <w:lang w:eastAsia="he-IL"/>
        </w:rPr>
      </w:pPr>
      <w:bookmarkStart w:id="36454" w:name="_ETM_Q119_386314"/>
      <w:bookmarkStart w:id="36455" w:name="_ETM_Q119_386366"/>
      <w:bookmarkEnd w:id="36454"/>
      <w:bookmarkEnd w:id="36455"/>
      <w:r>
        <w:rPr>
          <w:rFonts w:hint="cs"/>
          <w:rtl/>
          <w:lang w:eastAsia="he-IL"/>
        </w:rPr>
        <w:t>אם כן, חברות וחברי הכנסת, אנחנו נצא עכשיו להפסקה ונודיע על חידוש הישיבה בהודעה של חצי שעה מראש.</w:t>
      </w:r>
      <w:bookmarkStart w:id="36456" w:name="_ETM_Q119_446000"/>
      <w:bookmarkEnd w:id="36456"/>
      <w:r>
        <w:rPr>
          <w:rFonts w:hint="cs"/>
          <w:rtl/>
          <w:lang w:eastAsia="he-IL"/>
        </w:rPr>
        <w:t xml:space="preserve"> תודה רבה, הפסקה.</w:t>
      </w:r>
    </w:p>
    <w:p w:rsidR="003D6BE6" w:rsidRDefault="003D6BE6" w:rsidP="00DE09DC">
      <w:pPr>
        <w:rPr>
          <w:rtl/>
          <w:lang w:eastAsia="he-IL"/>
        </w:rPr>
      </w:pPr>
    </w:p>
    <w:p w:rsidR="000B7705" w:rsidRDefault="000B7705" w:rsidP="00ED76F3">
      <w:pPr>
        <w:pStyle w:val="afc"/>
        <w:keepNext/>
        <w:ind w:firstLine="0"/>
        <w:jc w:val="center"/>
        <w:rPr>
          <w:rtl/>
        </w:rPr>
      </w:pPr>
      <w:bookmarkStart w:id="36457" w:name="ET_subject_מסמכים_שהונחו_על_שולחן__6"/>
      <w:bookmarkStart w:id="36458" w:name="ET_meetingbreak_1"/>
      <w:bookmarkStart w:id="36459" w:name="TOR_Q127"/>
      <w:bookmarkEnd w:id="36459"/>
      <w:r w:rsidRPr="001904A0">
        <w:rPr>
          <w:rStyle w:val="TagStyle"/>
          <w:rtl/>
        </w:rPr>
        <w:t xml:space="preserve">&lt;&lt; הפסקה &gt;&gt; </w:t>
      </w:r>
      <w:r>
        <w:rPr>
          <w:rtl/>
        </w:rPr>
        <w:t>(הישיבה נפסקה בשעה 11:</w:t>
      </w:r>
      <w:r>
        <w:rPr>
          <w:rFonts w:hint="cs"/>
          <w:rtl/>
        </w:rPr>
        <w:t>44</w:t>
      </w:r>
      <w:r>
        <w:rPr>
          <w:rtl/>
        </w:rPr>
        <w:t xml:space="preserve"> ונתחדשה בשעה 13:02.)</w:t>
      </w:r>
      <w:r w:rsidRPr="001904A0">
        <w:rPr>
          <w:rStyle w:val="TagStyle"/>
          <w:rtl/>
        </w:rPr>
        <w:t xml:space="preserve"> &lt;&lt; הפסקה &gt;&gt;</w:t>
      </w:r>
    </w:p>
    <w:p w:rsidR="00ED76F3" w:rsidRDefault="00ED76F3" w:rsidP="00ED76F3">
      <w:pPr>
        <w:rPr>
          <w:rtl/>
        </w:rPr>
      </w:pPr>
    </w:p>
    <w:p w:rsidR="00ED76F3" w:rsidRPr="00ED76F3" w:rsidRDefault="00ED76F3" w:rsidP="00ED76F3">
      <w:pPr>
        <w:rPr>
          <w:rtl/>
        </w:rPr>
      </w:pPr>
    </w:p>
    <w:p w:rsidR="000B7705" w:rsidRDefault="000B7705" w:rsidP="00DE09DC">
      <w:pPr>
        <w:pStyle w:val="a6"/>
        <w:rPr>
          <w:rtl/>
        </w:rPr>
      </w:pPr>
      <w:r w:rsidRPr="007767ED">
        <w:rPr>
          <w:rStyle w:val="TagStyle"/>
          <w:rtl/>
        </w:rPr>
        <w:t xml:space="preserve">&lt;&lt; נושא &gt;&gt; </w:t>
      </w:r>
      <w:bookmarkStart w:id="36460" w:name="_Toc123205236"/>
      <w:r>
        <w:rPr>
          <w:rtl/>
        </w:rPr>
        <w:t>מסמכים שהונחו על שולחן הכנסת</w:t>
      </w:r>
      <w:bookmarkEnd w:id="36460"/>
      <w:r w:rsidRPr="007767ED">
        <w:rPr>
          <w:rStyle w:val="TagStyle"/>
          <w:rtl/>
        </w:rPr>
        <w:t xml:space="preserve"> &lt;&lt; נושא &gt;&gt;</w:t>
      </w:r>
      <w:r>
        <w:rPr>
          <w:rtl/>
        </w:rPr>
        <w:t xml:space="preserve">   </w:t>
      </w:r>
      <w:bookmarkEnd w:id="36457"/>
    </w:p>
    <w:bookmarkEnd w:id="36458"/>
    <w:p w:rsidR="000B7705" w:rsidRDefault="000B7705" w:rsidP="00DE09DC">
      <w:pPr>
        <w:rPr>
          <w:rtl/>
        </w:rPr>
      </w:pPr>
    </w:p>
    <w:p w:rsidR="000B7705" w:rsidRDefault="000B7705" w:rsidP="00DE09DC">
      <w:pPr>
        <w:pStyle w:val="af6"/>
        <w:keepNext/>
        <w:rPr>
          <w:rtl/>
        </w:rPr>
      </w:pPr>
      <w:r w:rsidRPr="001904A0">
        <w:rPr>
          <w:rStyle w:val="TagStyle"/>
          <w:rtl/>
        </w:rPr>
        <w:t xml:space="preserve"> &lt;&lt; יור &gt;&gt; </w:t>
      </w:r>
      <w:r>
        <w:rPr>
          <w:rtl/>
        </w:rPr>
        <w:t>היו"ר יריב לוין:</w:t>
      </w:r>
      <w:r w:rsidRPr="001904A0">
        <w:rPr>
          <w:rStyle w:val="TagStyle"/>
          <w:rtl/>
        </w:rPr>
        <w:t xml:space="preserve"> &lt;&lt; יור &gt;&gt;</w:t>
      </w:r>
      <w:r>
        <w:rPr>
          <w:rtl/>
        </w:rPr>
        <w:t xml:space="preserve">   </w:t>
      </w:r>
    </w:p>
    <w:p w:rsidR="000B7705" w:rsidRDefault="000B7705" w:rsidP="00D91890">
      <w:pPr>
        <w:rPr>
          <w:rtl/>
          <w:lang w:eastAsia="he-IL"/>
        </w:rPr>
      </w:pPr>
    </w:p>
    <w:p w:rsidR="00ED76F3" w:rsidRDefault="000B7705" w:rsidP="00DE09DC">
      <w:pPr>
        <w:rPr>
          <w:rtl/>
          <w:lang w:eastAsia="he-IL"/>
        </w:rPr>
      </w:pPr>
      <w:r>
        <w:rPr>
          <w:rFonts w:hint="cs"/>
          <w:rtl/>
          <w:lang w:eastAsia="he-IL"/>
        </w:rPr>
        <w:t xml:space="preserve">חברות וחברי הכנסת, אני מחדש את הישיבה. </w:t>
      </w:r>
    </w:p>
    <w:p w:rsidR="00ED76F3" w:rsidRDefault="00ED76F3" w:rsidP="00DE09DC">
      <w:pPr>
        <w:rPr>
          <w:rtl/>
          <w:lang w:eastAsia="he-IL"/>
        </w:rPr>
      </w:pPr>
    </w:p>
    <w:p w:rsidR="000B7705" w:rsidRDefault="000B7705" w:rsidP="00DE09DC">
      <w:pPr>
        <w:rPr>
          <w:rtl/>
          <w:lang w:eastAsia="he-IL"/>
        </w:rPr>
      </w:pPr>
      <w:r>
        <w:rPr>
          <w:rFonts w:hint="cs"/>
          <w:rtl/>
          <w:lang w:eastAsia="he-IL"/>
        </w:rPr>
        <w:t xml:space="preserve">הודעה למזכיר הכנסת, בבקשה. </w:t>
      </w:r>
    </w:p>
    <w:p w:rsidR="000B7705" w:rsidRDefault="000B7705" w:rsidP="00DE09DC">
      <w:pPr>
        <w:rPr>
          <w:rtl/>
          <w:lang w:eastAsia="he-IL"/>
        </w:rPr>
      </w:pPr>
    </w:p>
    <w:p w:rsidR="000B7705" w:rsidRDefault="000B7705" w:rsidP="00DE09DC">
      <w:pPr>
        <w:pStyle w:val="a4"/>
        <w:keepNext/>
        <w:rPr>
          <w:rtl/>
        </w:rPr>
      </w:pPr>
      <w:bookmarkStart w:id="36461" w:name="ET_speaker_6327_4"/>
      <w:r w:rsidRPr="00FE1FAA">
        <w:rPr>
          <w:rStyle w:val="TagStyle"/>
          <w:rtl/>
        </w:rPr>
        <w:t xml:space="preserve"> &lt;&lt; דובר &gt;&gt; </w:t>
      </w:r>
      <w:bookmarkStart w:id="36462" w:name="_Toc123205237"/>
      <w:r>
        <w:rPr>
          <w:rtl/>
        </w:rPr>
        <w:t>מזכיר הכנסת דן מרזוק:</w:t>
      </w:r>
      <w:bookmarkEnd w:id="36462"/>
      <w:r w:rsidRPr="00FE1FAA">
        <w:rPr>
          <w:rStyle w:val="TagStyle"/>
          <w:rtl/>
        </w:rPr>
        <w:t xml:space="preserve"> &lt;&lt; דובר &gt;&gt;</w:t>
      </w:r>
      <w:r>
        <w:rPr>
          <w:rtl/>
        </w:rPr>
        <w:t xml:space="preserve">   </w:t>
      </w:r>
      <w:bookmarkEnd w:id="36461"/>
    </w:p>
    <w:p w:rsidR="000B7705" w:rsidRDefault="000B7705" w:rsidP="00D91890">
      <w:pPr>
        <w:rPr>
          <w:rtl/>
          <w:lang w:eastAsia="he-IL"/>
        </w:rPr>
      </w:pPr>
    </w:p>
    <w:p w:rsidR="00ED76F3" w:rsidRDefault="000B7705" w:rsidP="00DE09DC">
      <w:pPr>
        <w:rPr>
          <w:rtl/>
          <w:lang w:eastAsia="he-IL"/>
        </w:rPr>
      </w:pPr>
      <w:r>
        <w:rPr>
          <w:rFonts w:hint="cs"/>
          <w:rtl/>
          <w:lang w:eastAsia="he-IL"/>
        </w:rPr>
        <w:t xml:space="preserve">ברשות יושב-ראש הכנסת, אני מתכבד להודיעכם, כי הונחו היום על שולחן הכנסת </w:t>
      </w:r>
      <w:r>
        <w:rPr>
          <w:rtl/>
          <w:lang w:eastAsia="he-IL"/>
        </w:rPr>
        <w:t>–</w:t>
      </w:r>
      <w:r>
        <w:rPr>
          <w:rFonts w:hint="cs"/>
          <w:rtl/>
          <w:lang w:eastAsia="he-IL"/>
        </w:rPr>
        <w:t xml:space="preserve"> </w:t>
      </w:r>
      <w:bookmarkStart w:id="36463" w:name="_ETM_Q127_251289"/>
      <w:bookmarkEnd w:id="36463"/>
    </w:p>
    <w:p w:rsidR="00ED76F3" w:rsidRDefault="00ED76F3" w:rsidP="00DE09DC">
      <w:pPr>
        <w:rPr>
          <w:rtl/>
          <w:lang w:eastAsia="he-IL"/>
        </w:rPr>
      </w:pPr>
    </w:p>
    <w:p w:rsidR="000B7705" w:rsidRDefault="000B7705" w:rsidP="00ED76F3">
      <w:pPr>
        <w:rPr>
          <w:rtl/>
          <w:lang w:eastAsia="he-IL"/>
        </w:rPr>
      </w:pPr>
      <w:r>
        <w:rPr>
          <w:rFonts w:hint="cs"/>
          <w:rtl/>
          <w:lang w:eastAsia="he-IL"/>
        </w:rPr>
        <w:t>הסכם קואליציוני לכינון הממשלה ה</w:t>
      </w:r>
      <w:r w:rsidR="00ED76F3">
        <w:rPr>
          <w:rFonts w:hint="cs"/>
          <w:rtl/>
          <w:lang w:eastAsia="he-IL"/>
        </w:rPr>
        <w:t>שלושים-ושבע</w:t>
      </w:r>
      <w:r>
        <w:rPr>
          <w:rFonts w:hint="cs"/>
          <w:rtl/>
          <w:lang w:eastAsia="he-IL"/>
        </w:rPr>
        <w:t xml:space="preserve"> בין סיעת הליכוד </w:t>
      </w:r>
      <w:bookmarkStart w:id="36464" w:name="_ETM_Q127_257120"/>
      <w:bookmarkEnd w:id="36464"/>
      <w:r>
        <w:rPr>
          <w:rFonts w:hint="cs"/>
          <w:rtl/>
          <w:lang w:eastAsia="he-IL"/>
        </w:rPr>
        <w:t xml:space="preserve">לבין סיעת הציונות הדתית בראשות בצלאל סמוטריץ'; הסכם קואליציוני </w:t>
      </w:r>
      <w:bookmarkStart w:id="36465" w:name="_ETM_Q127_262329"/>
      <w:bookmarkEnd w:id="36465"/>
      <w:r>
        <w:rPr>
          <w:rFonts w:hint="cs"/>
          <w:rtl/>
          <w:lang w:eastAsia="he-IL"/>
        </w:rPr>
        <w:t>לכינון הממשלה ה</w:t>
      </w:r>
      <w:r w:rsidR="00ED76F3">
        <w:rPr>
          <w:rFonts w:hint="cs"/>
          <w:rtl/>
          <w:lang w:eastAsia="he-IL"/>
        </w:rPr>
        <w:t>שלושים-ושבע</w:t>
      </w:r>
      <w:r>
        <w:rPr>
          <w:rFonts w:hint="cs"/>
          <w:rtl/>
          <w:lang w:eastAsia="he-IL"/>
        </w:rPr>
        <w:t xml:space="preserve"> בין סיעת הליכוד לבין סיעת עוצמה </w:t>
      </w:r>
      <w:bookmarkStart w:id="36466" w:name="_ETM_Q127_263746"/>
      <w:bookmarkEnd w:id="36466"/>
      <w:r>
        <w:rPr>
          <w:rFonts w:hint="cs"/>
          <w:rtl/>
          <w:lang w:eastAsia="he-IL"/>
        </w:rPr>
        <w:t xml:space="preserve">יהודית בראשות איתמר בן גביר; הסכם קואליציוני לכינון הממשלה </w:t>
      </w:r>
      <w:bookmarkStart w:id="36467" w:name="_ETM_Q127_268866"/>
      <w:bookmarkEnd w:id="36467"/>
      <w:r>
        <w:rPr>
          <w:rFonts w:hint="cs"/>
          <w:rtl/>
          <w:lang w:eastAsia="he-IL"/>
        </w:rPr>
        <w:t>ה</w:t>
      </w:r>
      <w:r w:rsidR="00ED76F3">
        <w:rPr>
          <w:rFonts w:hint="cs"/>
          <w:rtl/>
          <w:lang w:eastAsia="he-IL"/>
        </w:rPr>
        <w:t xml:space="preserve">שלושים-ושבע </w:t>
      </w:r>
      <w:r>
        <w:rPr>
          <w:rFonts w:hint="cs"/>
          <w:rtl/>
          <w:lang w:eastAsia="he-IL"/>
        </w:rPr>
        <w:t xml:space="preserve">בין סיעת הליכוד לבין סיעת נעם בראשות אבי מעוז; </w:t>
      </w:r>
      <w:bookmarkStart w:id="36468" w:name="_ETM_Q127_274933"/>
      <w:bookmarkEnd w:id="36468"/>
      <w:r>
        <w:rPr>
          <w:rFonts w:hint="cs"/>
          <w:rtl/>
          <w:lang w:eastAsia="he-IL"/>
        </w:rPr>
        <w:t>הסכם קואליציוני לכינון הממשלה ה</w:t>
      </w:r>
      <w:r w:rsidR="00ED76F3">
        <w:rPr>
          <w:rFonts w:hint="cs"/>
          <w:rtl/>
          <w:lang w:eastAsia="he-IL"/>
        </w:rPr>
        <w:t>שלושים-ושבע</w:t>
      </w:r>
      <w:r>
        <w:rPr>
          <w:rFonts w:hint="cs"/>
          <w:rtl/>
          <w:lang w:eastAsia="he-IL"/>
        </w:rPr>
        <w:t xml:space="preserve"> בין סיעת הליכוד לבין </w:t>
      </w:r>
      <w:bookmarkStart w:id="36469" w:name="_ETM_Q127_277075"/>
      <w:bookmarkEnd w:id="36469"/>
      <w:r>
        <w:rPr>
          <w:rFonts w:hint="cs"/>
          <w:rtl/>
          <w:lang w:eastAsia="he-IL"/>
        </w:rPr>
        <w:t xml:space="preserve">סיעת התאחדות הספרדים שומרי תורה תנועתו של </w:t>
      </w:r>
      <w:bookmarkStart w:id="36470" w:name="_ETM_Q127_282104"/>
      <w:bookmarkEnd w:id="36470"/>
      <w:r>
        <w:rPr>
          <w:rFonts w:hint="cs"/>
          <w:rtl/>
          <w:lang w:eastAsia="he-IL"/>
        </w:rPr>
        <w:t xml:space="preserve">מרן הרב עובדיה יוסף זצ"ל; הסכם </w:t>
      </w:r>
      <w:bookmarkStart w:id="36471" w:name="_ETM_Q127_284088"/>
      <w:bookmarkEnd w:id="36471"/>
      <w:r>
        <w:rPr>
          <w:rFonts w:hint="cs"/>
          <w:rtl/>
          <w:lang w:eastAsia="he-IL"/>
        </w:rPr>
        <w:t>קואליציוני לכינון הממשלה ה</w:t>
      </w:r>
      <w:r w:rsidR="00ED76F3">
        <w:rPr>
          <w:rFonts w:hint="cs"/>
          <w:rtl/>
          <w:lang w:eastAsia="he-IL"/>
        </w:rPr>
        <w:t>שלושים-ושבע</w:t>
      </w:r>
      <w:r>
        <w:rPr>
          <w:rFonts w:hint="cs"/>
          <w:rtl/>
          <w:lang w:eastAsia="he-IL"/>
        </w:rPr>
        <w:t xml:space="preserve"> בין סיעת הליכוד לבין סיעת </w:t>
      </w:r>
      <w:bookmarkStart w:id="36472" w:name="_ETM_Q127_290509"/>
      <w:bookmarkEnd w:id="36472"/>
      <w:r>
        <w:rPr>
          <w:rFonts w:hint="cs"/>
          <w:rtl/>
          <w:lang w:eastAsia="he-IL"/>
        </w:rPr>
        <w:t xml:space="preserve">יהדות התורה, וכן נספח אגודת ישראל. </w:t>
      </w:r>
    </w:p>
    <w:p w:rsidR="000B7705" w:rsidRDefault="000B7705" w:rsidP="00DE09DC">
      <w:pPr>
        <w:rPr>
          <w:rtl/>
          <w:lang w:eastAsia="he-IL"/>
        </w:rPr>
      </w:pPr>
    </w:p>
    <w:p w:rsidR="000B7705" w:rsidRDefault="000B7705" w:rsidP="00DE09DC">
      <w:pPr>
        <w:rPr>
          <w:rtl/>
          <w:lang w:eastAsia="he-IL"/>
        </w:rPr>
      </w:pPr>
      <w:bookmarkStart w:id="36473" w:name="_ETM_Q127_292762"/>
      <w:bookmarkStart w:id="36474" w:name="_ETM_Q127_292889"/>
      <w:bookmarkEnd w:id="36473"/>
      <w:bookmarkEnd w:id="36474"/>
      <w:r>
        <w:rPr>
          <w:rFonts w:hint="cs"/>
          <w:rtl/>
          <w:lang w:eastAsia="he-IL"/>
        </w:rPr>
        <w:t xml:space="preserve">כל ההסכמים האמורים הועברו </w:t>
      </w:r>
      <w:bookmarkStart w:id="36475" w:name="_ETM_Q127_295930"/>
      <w:bookmarkEnd w:id="36475"/>
      <w:r>
        <w:rPr>
          <w:rFonts w:hint="cs"/>
          <w:rtl/>
          <w:lang w:eastAsia="he-IL"/>
        </w:rPr>
        <w:t>לידיעת חברי הכנסת גם באמצעות הדואר האלקטרוני</w:t>
      </w:r>
      <w:r w:rsidR="00ED76F3">
        <w:rPr>
          <w:rFonts w:hint="cs"/>
          <w:rtl/>
          <w:lang w:eastAsia="he-IL"/>
        </w:rPr>
        <w:t>,</w:t>
      </w:r>
      <w:r>
        <w:rPr>
          <w:rFonts w:hint="cs"/>
          <w:rtl/>
          <w:lang w:eastAsia="he-IL"/>
        </w:rPr>
        <w:t xml:space="preserve"> ויפורסמו באתר האינטרנט של הכנסת. תודה. </w:t>
      </w:r>
    </w:p>
    <w:p w:rsidR="000B7705" w:rsidRDefault="000B7705" w:rsidP="00DE09DC">
      <w:pPr>
        <w:rPr>
          <w:rtl/>
          <w:lang w:eastAsia="he-IL"/>
        </w:rPr>
      </w:pPr>
      <w:bookmarkStart w:id="36476" w:name="_ETM_Q127_302649"/>
      <w:bookmarkStart w:id="36477" w:name="_ETM_Q127_302781"/>
      <w:bookmarkEnd w:id="36476"/>
      <w:bookmarkEnd w:id="36477"/>
    </w:p>
    <w:p w:rsidR="000B7705" w:rsidRDefault="000B7705" w:rsidP="00DE09DC">
      <w:pPr>
        <w:pStyle w:val="af6"/>
        <w:keepNext/>
        <w:rPr>
          <w:rtl/>
        </w:rPr>
      </w:pPr>
      <w:r w:rsidRPr="006A6949">
        <w:rPr>
          <w:rStyle w:val="TagStyle"/>
          <w:rtl/>
        </w:rPr>
        <w:t xml:space="preserve"> &lt;&lt; יור &gt;&gt; </w:t>
      </w:r>
      <w:r>
        <w:rPr>
          <w:rtl/>
        </w:rPr>
        <w:t>היו"ר יריב לוין:</w:t>
      </w:r>
      <w:r w:rsidRPr="006A6949">
        <w:rPr>
          <w:rStyle w:val="TagStyle"/>
          <w:rtl/>
        </w:rPr>
        <w:t xml:space="preserve"> &lt;&lt; יור &gt;&gt;</w:t>
      </w:r>
      <w:r>
        <w:rPr>
          <w:rtl/>
        </w:rPr>
        <w:t xml:space="preserve">   </w:t>
      </w:r>
    </w:p>
    <w:p w:rsidR="000B7705" w:rsidRDefault="000B7705" w:rsidP="00D91890">
      <w:pPr>
        <w:rPr>
          <w:rtl/>
          <w:lang w:eastAsia="he-IL"/>
        </w:rPr>
      </w:pPr>
    </w:p>
    <w:p w:rsidR="000B7705" w:rsidRDefault="000B7705" w:rsidP="00DE09DC">
      <w:pPr>
        <w:rPr>
          <w:rtl/>
          <w:lang w:eastAsia="he-IL"/>
        </w:rPr>
      </w:pPr>
      <w:r>
        <w:rPr>
          <w:rFonts w:hint="cs"/>
          <w:rtl/>
          <w:lang w:eastAsia="he-IL"/>
        </w:rPr>
        <w:t xml:space="preserve">תודה רבה. </w:t>
      </w:r>
    </w:p>
    <w:p w:rsidR="000B7705" w:rsidRDefault="000B7705" w:rsidP="00DE09DC">
      <w:pPr>
        <w:rPr>
          <w:rtl/>
          <w:lang w:eastAsia="he-IL"/>
        </w:rPr>
      </w:pPr>
    </w:p>
    <w:p w:rsidR="000B7705" w:rsidRDefault="000B7705" w:rsidP="00ED76F3">
      <w:pPr>
        <w:rPr>
          <w:rtl/>
          <w:lang w:eastAsia="he-IL"/>
        </w:rPr>
      </w:pPr>
      <w:r>
        <w:rPr>
          <w:rFonts w:hint="cs"/>
          <w:rtl/>
          <w:lang w:eastAsia="he-IL"/>
        </w:rPr>
        <w:lastRenderedPageBreak/>
        <w:t xml:space="preserve">חברות וחברי הכנסת, טרם סיום הישיבה, עם סיום כהונתי כיושב-ראש הכנסת, אני מבקש לשוב ולהודות </w:t>
      </w:r>
      <w:bookmarkStart w:id="36478" w:name="_ETM_Q127_313720"/>
      <w:bookmarkEnd w:id="36478"/>
      <w:r>
        <w:rPr>
          <w:rFonts w:hint="cs"/>
          <w:rtl/>
          <w:lang w:eastAsia="he-IL"/>
        </w:rPr>
        <w:t xml:space="preserve">לראש הממשלה המיועד חבר הכנסת בנימין נתניהו על האמון שנתן </w:t>
      </w:r>
      <w:bookmarkStart w:id="36479" w:name="_ETM_Q127_318962"/>
      <w:bookmarkEnd w:id="36479"/>
      <w:r>
        <w:rPr>
          <w:rFonts w:hint="cs"/>
          <w:rtl/>
          <w:lang w:eastAsia="he-IL"/>
        </w:rPr>
        <w:t xml:space="preserve">בי. תודה רבה לכלל חברות וחברי הכנסת על העבודה המשותפת ועל האופן המכובד וההולם שבו התנהלה הכנסת </w:t>
      </w:r>
      <w:bookmarkStart w:id="36480" w:name="_ETM_Q127_324251"/>
      <w:bookmarkEnd w:id="36480"/>
      <w:r>
        <w:rPr>
          <w:rFonts w:hint="cs"/>
          <w:rtl/>
          <w:lang w:eastAsia="he-IL"/>
        </w:rPr>
        <w:t xml:space="preserve">בשבועות האחרונים. תודה מיוחדת לחבר הכנסת יואב קיש, לשר זאב אלקין ולחברי הכנסת בועז טופורובסקי ומירב </w:t>
      </w:r>
      <w:bookmarkStart w:id="36481" w:name="_ETM_Q127_336012"/>
      <w:bookmarkEnd w:id="36481"/>
      <w:r>
        <w:rPr>
          <w:rFonts w:hint="cs"/>
          <w:rtl/>
          <w:lang w:eastAsia="he-IL"/>
        </w:rPr>
        <w:t>בן ארי על העבודה המשותפת. תודה לעובדות ולעובדי המשכן על העבודה הקשה בימים, ובלילות לא פחות. למזכיר הכנסת דן מרזוק, תודה רבה</w:t>
      </w:r>
      <w:r w:rsidR="00ED76F3">
        <w:rPr>
          <w:rFonts w:hint="cs"/>
          <w:rtl/>
          <w:lang w:eastAsia="he-IL"/>
        </w:rPr>
        <w:t>,</w:t>
      </w:r>
      <w:r>
        <w:rPr>
          <w:rFonts w:hint="cs"/>
          <w:rtl/>
          <w:lang w:eastAsia="he-IL"/>
        </w:rPr>
        <w:t xml:space="preserve"> אדוני</w:t>
      </w:r>
      <w:r w:rsidR="00ED76F3">
        <w:rPr>
          <w:rFonts w:hint="cs"/>
          <w:rtl/>
          <w:lang w:eastAsia="he-IL"/>
        </w:rPr>
        <w:t>,</w:t>
      </w:r>
      <w:r>
        <w:rPr>
          <w:rFonts w:hint="cs"/>
          <w:rtl/>
          <w:lang w:eastAsia="he-IL"/>
        </w:rPr>
        <w:t xml:space="preserve"> לך ולכל </w:t>
      </w:r>
      <w:bookmarkStart w:id="36482" w:name="_ETM_Q127_349182"/>
      <w:bookmarkEnd w:id="36482"/>
      <w:r>
        <w:rPr>
          <w:rFonts w:hint="cs"/>
          <w:rtl/>
          <w:lang w:eastAsia="he-IL"/>
        </w:rPr>
        <w:t>צוות המזכירות</w:t>
      </w:r>
      <w:r w:rsidR="00ED76F3">
        <w:rPr>
          <w:rFonts w:hint="cs"/>
          <w:rtl/>
          <w:lang w:eastAsia="he-IL"/>
        </w:rPr>
        <w:t>,</w:t>
      </w:r>
      <w:r>
        <w:rPr>
          <w:rFonts w:hint="cs"/>
          <w:rtl/>
          <w:lang w:eastAsia="he-IL"/>
        </w:rPr>
        <w:t xml:space="preserve"> ליועצת המשפטית לכנסת, עו"ד שגית אפק, וכמובן לכל צוות הלשכה המשפטית</w:t>
      </w:r>
      <w:r w:rsidR="00ED76F3">
        <w:rPr>
          <w:rFonts w:hint="cs"/>
          <w:rtl/>
          <w:lang w:eastAsia="he-IL"/>
        </w:rPr>
        <w:t>,</w:t>
      </w:r>
      <w:r>
        <w:rPr>
          <w:rFonts w:hint="cs"/>
          <w:rtl/>
          <w:lang w:eastAsia="he-IL"/>
        </w:rPr>
        <w:t xml:space="preserve"> לקצין הכנסת ניצב יובל חן, </w:t>
      </w:r>
      <w:bookmarkStart w:id="36483" w:name="_ETM_Q127_361860"/>
      <w:bookmarkEnd w:id="36483"/>
      <w:r>
        <w:rPr>
          <w:rFonts w:hint="cs"/>
          <w:rtl/>
          <w:lang w:eastAsia="he-IL"/>
        </w:rPr>
        <w:t>וכמובן לאנשי המשמר ולסדרנים</w:t>
      </w:r>
      <w:r w:rsidR="00ED76F3">
        <w:rPr>
          <w:rFonts w:hint="cs"/>
          <w:rtl/>
          <w:lang w:eastAsia="he-IL"/>
        </w:rPr>
        <w:t>,</w:t>
      </w:r>
      <w:r>
        <w:rPr>
          <w:rFonts w:hint="cs"/>
          <w:rtl/>
          <w:lang w:eastAsia="he-IL"/>
        </w:rPr>
        <w:t xml:space="preserve"> למוחמד שמייה מלשכת המנכ"ל, וכמובן לכל צוות לשכתי. אני מבקש לסיום לאחל הצלחה </w:t>
      </w:r>
      <w:bookmarkStart w:id="36484" w:name="_ETM_Q127_375119"/>
      <w:bookmarkEnd w:id="36484"/>
      <w:r>
        <w:rPr>
          <w:rFonts w:hint="cs"/>
          <w:rtl/>
          <w:lang w:eastAsia="he-IL"/>
        </w:rPr>
        <w:t xml:space="preserve">גדולה ליושב-ראש הכנסת שייבחר מחר. </w:t>
      </w:r>
    </w:p>
    <w:p w:rsidR="000B7705" w:rsidRDefault="000B7705" w:rsidP="00DE09DC">
      <w:pPr>
        <w:rPr>
          <w:rtl/>
          <w:lang w:eastAsia="he-IL"/>
        </w:rPr>
      </w:pPr>
    </w:p>
    <w:p w:rsidR="000B7705" w:rsidRDefault="000B7705" w:rsidP="00ED76F3">
      <w:pPr>
        <w:rPr>
          <w:rtl/>
          <w:lang w:eastAsia="he-IL"/>
        </w:rPr>
      </w:pPr>
      <w:r>
        <w:rPr>
          <w:rFonts w:hint="cs"/>
          <w:rtl/>
          <w:lang w:eastAsia="he-IL"/>
        </w:rPr>
        <w:t xml:space="preserve">אם כן, תם סדר-היום. הישיבה הבאה תתקיים מחר, יום חמישי ה' בטבת התשפ"ג, 29 בדצמבר 2022, בשעה 11:00, כמובן בכפוף לאישורה של הוועדה </w:t>
      </w:r>
      <w:bookmarkStart w:id="36485" w:name="_ETM_Q127_396642"/>
      <w:bookmarkEnd w:id="36485"/>
      <w:r>
        <w:rPr>
          <w:rFonts w:hint="cs"/>
          <w:rtl/>
          <w:lang w:eastAsia="he-IL"/>
        </w:rPr>
        <w:t xml:space="preserve">המסדרת. ישיבה זו נעולה. </w:t>
      </w:r>
    </w:p>
    <w:p w:rsidR="000B7705" w:rsidRDefault="000B7705" w:rsidP="00DE09DC">
      <w:pPr>
        <w:rPr>
          <w:rtl/>
          <w:lang w:eastAsia="he-IL"/>
        </w:rPr>
      </w:pPr>
    </w:p>
    <w:p w:rsidR="000B7705" w:rsidRPr="006A6949" w:rsidRDefault="000B7705" w:rsidP="00ED76F3">
      <w:pPr>
        <w:pStyle w:val="afa"/>
        <w:keepNext/>
        <w:ind w:firstLine="0"/>
        <w:jc w:val="center"/>
        <w:rPr>
          <w:rtl/>
          <w:lang w:eastAsia="he-IL"/>
        </w:rPr>
      </w:pPr>
      <w:bookmarkStart w:id="36486" w:name="ET_meetingend_6"/>
      <w:r w:rsidRPr="006A6949">
        <w:rPr>
          <w:rStyle w:val="TagStyle"/>
          <w:rtl/>
        </w:rPr>
        <w:t xml:space="preserve">&lt;&lt; סיום &gt;&gt; </w:t>
      </w:r>
      <w:r>
        <w:rPr>
          <w:rtl/>
          <w:lang w:eastAsia="he-IL"/>
        </w:rPr>
        <w:t>הישיבה ננעלה בשעה 13:03.</w:t>
      </w:r>
      <w:r w:rsidRPr="006A6949">
        <w:rPr>
          <w:rStyle w:val="TagStyle"/>
          <w:rtl/>
        </w:rPr>
        <w:t xml:space="preserve"> &lt;&lt; סיום &gt;&gt;</w:t>
      </w:r>
      <w:bookmarkEnd w:id="36486"/>
    </w:p>
    <w:p w:rsidR="000B7705" w:rsidRDefault="000B7705" w:rsidP="00D91890">
      <w:pPr>
        <w:rPr>
          <w:rtl/>
        </w:rPr>
      </w:pPr>
    </w:p>
    <w:p w:rsidR="000B7705" w:rsidRPr="001904A0" w:rsidRDefault="000B7705" w:rsidP="00DE09DC">
      <w:pPr>
        <w:rPr>
          <w:rtl/>
        </w:rPr>
      </w:pPr>
    </w:p>
    <w:p w:rsidR="000B7705" w:rsidRPr="000B7705" w:rsidRDefault="000B7705" w:rsidP="00C02703">
      <w:pPr>
        <w:rPr>
          <w:rtl/>
        </w:rPr>
      </w:pPr>
    </w:p>
    <w:sectPr w:rsidR="000B7705" w:rsidRPr="000B7705" w:rsidSect="00C35670">
      <w:headerReference w:type="even" r:id="rId8"/>
      <w:headerReference w:type="default" r:id="rId9"/>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721" w:rsidRDefault="003A5721">
      <w:r>
        <w:separator/>
      </w:r>
    </w:p>
  </w:endnote>
  <w:endnote w:type="continuationSeparator" w:id="0">
    <w:p w:rsidR="003A5721" w:rsidRDefault="003A5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Heebo">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721" w:rsidRDefault="003A5721">
      <w:r>
        <w:separator/>
      </w:r>
    </w:p>
  </w:footnote>
  <w:footnote w:type="continuationSeparator" w:id="0">
    <w:p w:rsidR="003A5721" w:rsidRDefault="003A5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721" w:rsidRDefault="003A572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A5721" w:rsidRDefault="003A572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721" w:rsidRDefault="003A5721" w:rsidP="006D2FF2">
    <w:pPr>
      <w:pStyle w:val="a3"/>
      <w:framePr w:w="1160" w:wrap="around" w:vAnchor="text" w:hAnchor="page" w:x="1722" w:y="4"/>
      <w:rPr>
        <w:rStyle w:val="af7"/>
      </w:rPr>
    </w:pPr>
    <w:r>
      <w:rPr>
        <w:rStyle w:val="af7"/>
        <w:rtl/>
      </w:rPr>
      <w:fldChar w:fldCharType="begin"/>
    </w:r>
    <w:r>
      <w:rPr>
        <w:rStyle w:val="af7"/>
      </w:rPr>
      <w:instrText xml:space="preserve">PAGE  </w:instrText>
    </w:r>
    <w:r>
      <w:rPr>
        <w:rStyle w:val="af7"/>
        <w:rtl/>
      </w:rPr>
      <w:fldChar w:fldCharType="separate"/>
    </w:r>
    <w:r w:rsidR="009159E9">
      <w:rPr>
        <w:rStyle w:val="af7"/>
        <w:noProof/>
        <w:rtl/>
      </w:rPr>
      <w:t>22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A5721">
      <w:trPr>
        <w:cantSplit/>
        <w:trHeight w:val="421"/>
      </w:trPr>
      <w:tc>
        <w:tcPr>
          <w:tcW w:w="2880" w:type="dxa"/>
        </w:tcPr>
        <w:p w:rsidR="003A5721" w:rsidRDefault="003A5721" w:rsidP="00BE0137">
          <w:pPr>
            <w:ind w:right="360" w:firstLine="0"/>
            <w:jc w:val="left"/>
          </w:pPr>
          <w:r>
            <w:rPr>
              <w:rtl/>
            </w:rPr>
            <w:t>דברי הכנסת</w:t>
          </w:r>
        </w:p>
      </w:tc>
      <w:tc>
        <w:tcPr>
          <w:tcW w:w="2520" w:type="dxa"/>
        </w:tcPr>
        <w:p w:rsidR="003A5721" w:rsidRDefault="003A5721" w:rsidP="00BE0137">
          <w:pPr>
            <w:ind w:firstLine="0"/>
            <w:jc w:val="left"/>
          </w:pPr>
          <w:r>
            <w:rPr>
              <w:rtl/>
            </w:rPr>
            <w:t>ישיבה מס' 20</w:t>
          </w:r>
        </w:p>
      </w:tc>
      <w:tc>
        <w:tcPr>
          <w:tcW w:w="2700" w:type="dxa"/>
        </w:tcPr>
        <w:p w:rsidR="003A5721" w:rsidRDefault="003A5721" w:rsidP="00BE0137">
          <w:pPr>
            <w:ind w:firstLine="0"/>
            <w:jc w:val="left"/>
            <w:rPr>
              <w:rtl/>
            </w:rPr>
          </w:pPr>
          <w:r>
            <w:rPr>
              <w:rtl/>
            </w:rPr>
            <w:t>27/12/2022</w:t>
          </w:r>
        </w:p>
      </w:tc>
    </w:tr>
  </w:tbl>
  <w:p w:rsidR="003A5721" w:rsidRPr="000F00C1" w:rsidRDefault="003A5721" w:rsidP="000F00C1">
    <w:pPr>
      <w:pStyle w:val="a3"/>
      <w:ind w:firstLine="0"/>
      <w:rPr>
        <w:rtl/>
      </w:rPr>
    </w:pPr>
    <w:r w:rsidRPr="000F00C1">
      <w:rPr>
        <w:szCs w:val="24"/>
        <w:rt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656F"/>
    <w:rsid w:val="00036B10"/>
    <w:rsid w:val="000475CA"/>
    <w:rsid w:val="00050737"/>
    <w:rsid w:val="000559DC"/>
    <w:rsid w:val="00060E55"/>
    <w:rsid w:val="00062EF7"/>
    <w:rsid w:val="000678FD"/>
    <w:rsid w:val="00067F42"/>
    <w:rsid w:val="00075D8A"/>
    <w:rsid w:val="0008322C"/>
    <w:rsid w:val="0008749D"/>
    <w:rsid w:val="00092197"/>
    <w:rsid w:val="00093026"/>
    <w:rsid w:val="00097AD7"/>
    <w:rsid w:val="000B0C68"/>
    <w:rsid w:val="000B2EE6"/>
    <w:rsid w:val="000B7705"/>
    <w:rsid w:val="000C7A99"/>
    <w:rsid w:val="000E2B67"/>
    <w:rsid w:val="000E54FD"/>
    <w:rsid w:val="000F00C1"/>
    <w:rsid w:val="000F0B5F"/>
    <w:rsid w:val="0010107E"/>
    <w:rsid w:val="001108AF"/>
    <w:rsid w:val="001126D1"/>
    <w:rsid w:val="001270CE"/>
    <w:rsid w:val="0014596A"/>
    <w:rsid w:val="00146DD9"/>
    <w:rsid w:val="00147AA4"/>
    <w:rsid w:val="00150822"/>
    <w:rsid w:val="00155D84"/>
    <w:rsid w:val="001568E1"/>
    <w:rsid w:val="00167294"/>
    <w:rsid w:val="001704C8"/>
    <w:rsid w:val="00171E7F"/>
    <w:rsid w:val="0017779F"/>
    <w:rsid w:val="00196822"/>
    <w:rsid w:val="001978BA"/>
    <w:rsid w:val="001A3C2E"/>
    <w:rsid w:val="001A74E9"/>
    <w:rsid w:val="001B79C5"/>
    <w:rsid w:val="001C0EA3"/>
    <w:rsid w:val="001C44DA"/>
    <w:rsid w:val="001D440C"/>
    <w:rsid w:val="001E790C"/>
    <w:rsid w:val="001F22F9"/>
    <w:rsid w:val="001F663D"/>
    <w:rsid w:val="00206DA6"/>
    <w:rsid w:val="002114CF"/>
    <w:rsid w:val="002158D1"/>
    <w:rsid w:val="00245249"/>
    <w:rsid w:val="0024645B"/>
    <w:rsid w:val="00261554"/>
    <w:rsid w:val="00272422"/>
    <w:rsid w:val="00281B07"/>
    <w:rsid w:val="00283D7D"/>
    <w:rsid w:val="002863DC"/>
    <w:rsid w:val="002867EC"/>
    <w:rsid w:val="00291ACD"/>
    <w:rsid w:val="00292378"/>
    <w:rsid w:val="002B3331"/>
    <w:rsid w:val="002B410F"/>
    <w:rsid w:val="002C0625"/>
    <w:rsid w:val="002D0384"/>
    <w:rsid w:val="002D0B65"/>
    <w:rsid w:val="002D5B7D"/>
    <w:rsid w:val="002E66C6"/>
    <w:rsid w:val="00300869"/>
    <w:rsid w:val="00302765"/>
    <w:rsid w:val="0030282B"/>
    <w:rsid w:val="00304B12"/>
    <w:rsid w:val="00310572"/>
    <w:rsid w:val="00323298"/>
    <w:rsid w:val="00334F14"/>
    <w:rsid w:val="00335687"/>
    <w:rsid w:val="0033612E"/>
    <w:rsid w:val="00341660"/>
    <w:rsid w:val="003475E7"/>
    <w:rsid w:val="00371162"/>
    <w:rsid w:val="0038364A"/>
    <w:rsid w:val="003854EE"/>
    <w:rsid w:val="00390D1D"/>
    <w:rsid w:val="003A2E51"/>
    <w:rsid w:val="003A5721"/>
    <w:rsid w:val="003B23B0"/>
    <w:rsid w:val="003B431C"/>
    <w:rsid w:val="003C0AB0"/>
    <w:rsid w:val="003C279D"/>
    <w:rsid w:val="003D275C"/>
    <w:rsid w:val="003D66CC"/>
    <w:rsid w:val="003D6BE6"/>
    <w:rsid w:val="003D6D0C"/>
    <w:rsid w:val="003D7E26"/>
    <w:rsid w:val="003E1A78"/>
    <w:rsid w:val="003E5420"/>
    <w:rsid w:val="003F0A5F"/>
    <w:rsid w:val="0040081A"/>
    <w:rsid w:val="00416384"/>
    <w:rsid w:val="00424C94"/>
    <w:rsid w:val="0043243C"/>
    <w:rsid w:val="00440D3D"/>
    <w:rsid w:val="0044542A"/>
    <w:rsid w:val="00445B34"/>
    <w:rsid w:val="00451B3A"/>
    <w:rsid w:val="00477E1F"/>
    <w:rsid w:val="0049448E"/>
    <w:rsid w:val="004B0A65"/>
    <w:rsid w:val="004B1BE9"/>
    <w:rsid w:val="004B23DC"/>
    <w:rsid w:val="004B3111"/>
    <w:rsid w:val="004D2026"/>
    <w:rsid w:val="004D76F4"/>
    <w:rsid w:val="00500C0C"/>
    <w:rsid w:val="005035DA"/>
    <w:rsid w:val="00504760"/>
    <w:rsid w:val="00515A49"/>
    <w:rsid w:val="005278E4"/>
    <w:rsid w:val="0054439D"/>
    <w:rsid w:val="005513C6"/>
    <w:rsid w:val="00551AFF"/>
    <w:rsid w:val="005911B3"/>
    <w:rsid w:val="00591FE2"/>
    <w:rsid w:val="005A342D"/>
    <w:rsid w:val="005A4460"/>
    <w:rsid w:val="005C363E"/>
    <w:rsid w:val="005D61F3"/>
    <w:rsid w:val="005E0386"/>
    <w:rsid w:val="005E3ADA"/>
    <w:rsid w:val="0060614E"/>
    <w:rsid w:val="00607C2E"/>
    <w:rsid w:val="00615F7E"/>
    <w:rsid w:val="00624443"/>
    <w:rsid w:val="00635B6E"/>
    <w:rsid w:val="006450C5"/>
    <w:rsid w:val="00665DD8"/>
    <w:rsid w:val="00666FB4"/>
    <w:rsid w:val="00674431"/>
    <w:rsid w:val="00675874"/>
    <w:rsid w:val="006943DD"/>
    <w:rsid w:val="006A035F"/>
    <w:rsid w:val="006A0CB7"/>
    <w:rsid w:val="006A6CF5"/>
    <w:rsid w:val="006B795B"/>
    <w:rsid w:val="006D268B"/>
    <w:rsid w:val="006D2FF2"/>
    <w:rsid w:val="006D468E"/>
    <w:rsid w:val="006E4E4D"/>
    <w:rsid w:val="006E772E"/>
    <w:rsid w:val="00702755"/>
    <w:rsid w:val="007237A0"/>
    <w:rsid w:val="00726D8F"/>
    <w:rsid w:val="007408C3"/>
    <w:rsid w:val="007608F6"/>
    <w:rsid w:val="00795CED"/>
    <w:rsid w:val="007A4371"/>
    <w:rsid w:val="007A5E12"/>
    <w:rsid w:val="007B3DB0"/>
    <w:rsid w:val="007C0F4E"/>
    <w:rsid w:val="007D2402"/>
    <w:rsid w:val="007E4256"/>
    <w:rsid w:val="007E5A58"/>
    <w:rsid w:val="007E5FE1"/>
    <w:rsid w:val="008257AC"/>
    <w:rsid w:val="008306A7"/>
    <w:rsid w:val="00836B57"/>
    <w:rsid w:val="00841223"/>
    <w:rsid w:val="00846BE9"/>
    <w:rsid w:val="00850498"/>
    <w:rsid w:val="00853CEC"/>
    <w:rsid w:val="0085514C"/>
    <w:rsid w:val="0086006B"/>
    <w:rsid w:val="00860B4C"/>
    <w:rsid w:val="0086178C"/>
    <w:rsid w:val="00872F66"/>
    <w:rsid w:val="00875F3F"/>
    <w:rsid w:val="00894EE6"/>
    <w:rsid w:val="00897D7C"/>
    <w:rsid w:val="008B1423"/>
    <w:rsid w:val="008B38BE"/>
    <w:rsid w:val="008C315C"/>
    <w:rsid w:val="008C3323"/>
    <w:rsid w:val="008C341C"/>
    <w:rsid w:val="008D0B51"/>
    <w:rsid w:val="008D1DFB"/>
    <w:rsid w:val="008D60C1"/>
    <w:rsid w:val="009049C4"/>
    <w:rsid w:val="009128FF"/>
    <w:rsid w:val="00914904"/>
    <w:rsid w:val="009159E9"/>
    <w:rsid w:val="0092207C"/>
    <w:rsid w:val="009417ED"/>
    <w:rsid w:val="00941BDF"/>
    <w:rsid w:val="00945E6A"/>
    <w:rsid w:val="00946460"/>
    <w:rsid w:val="00946586"/>
    <w:rsid w:val="009476A5"/>
    <w:rsid w:val="009515F0"/>
    <w:rsid w:val="0095443E"/>
    <w:rsid w:val="00960796"/>
    <w:rsid w:val="00962203"/>
    <w:rsid w:val="009635F5"/>
    <w:rsid w:val="00966E8A"/>
    <w:rsid w:val="0096709F"/>
    <w:rsid w:val="00970775"/>
    <w:rsid w:val="00970CE0"/>
    <w:rsid w:val="0098404B"/>
    <w:rsid w:val="00987A07"/>
    <w:rsid w:val="009900BB"/>
    <w:rsid w:val="00993DA1"/>
    <w:rsid w:val="0099431E"/>
    <w:rsid w:val="00994AA8"/>
    <w:rsid w:val="009B50C0"/>
    <w:rsid w:val="009C35BE"/>
    <w:rsid w:val="009F1289"/>
    <w:rsid w:val="009F1518"/>
    <w:rsid w:val="009F58A1"/>
    <w:rsid w:val="00A11A5C"/>
    <w:rsid w:val="00A15971"/>
    <w:rsid w:val="00A16437"/>
    <w:rsid w:val="00A20FF3"/>
    <w:rsid w:val="00A30441"/>
    <w:rsid w:val="00A30AC6"/>
    <w:rsid w:val="00A35551"/>
    <w:rsid w:val="00A3564F"/>
    <w:rsid w:val="00A416B1"/>
    <w:rsid w:val="00A42DFE"/>
    <w:rsid w:val="00A66020"/>
    <w:rsid w:val="00A719DD"/>
    <w:rsid w:val="00A83507"/>
    <w:rsid w:val="00A961E9"/>
    <w:rsid w:val="00AB02EE"/>
    <w:rsid w:val="00AB0756"/>
    <w:rsid w:val="00AB1070"/>
    <w:rsid w:val="00AB68E4"/>
    <w:rsid w:val="00AC30BC"/>
    <w:rsid w:val="00AC41C0"/>
    <w:rsid w:val="00AC4B63"/>
    <w:rsid w:val="00AD1797"/>
    <w:rsid w:val="00AD23B8"/>
    <w:rsid w:val="00AD2964"/>
    <w:rsid w:val="00AD2F00"/>
    <w:rsid w:val="00AD33A9"/>
    <w:rsid w:val="00AE688E"/>
    <w:rsid w:val="00AF4E2C"/>
    <w:rsid w:val="00B04B9C"/>
    <w:rsid w:val="00B179E5"/>
    <w:rsid w:val="00B17B99"/>
    <w:rsid w:val="00B202E5"/>
    <w:rsid w:val="00B36F42"/>
    <w:rsid w:val="00B43239"/>
    <w:rsid w:val="00B63F8D"/>
    <w:rsid w:val="00B64BA5"/>
    <w:rsid w:val="00B751FF"/>
    <w:rsid w:val="00B904D1"/>
    <w:rsid w:val="00BA09B4"/>
    <w:rsid w:val="00BB2F43"/>
    <w:rsid w:val="00BD47B7"/>
    <w:rsid w:val="00BD7D35"/>
    <w:rsid w:val="00BE0137"/>
    <w:rsid w:val="00BF4C17"/>
    <w:rsid w:val="00C02703"/>
    <w:rsid w:val="00C03916"/>
    <w:rsid w:val="00C15F72"/>
    <w:rsid w:val="00C16F92"/>
    <w:rsid w:val="00C2446C"/>
    <w:rsid w:val="00C35670"/>
    <w:rsid w:val="00C3598A"/>
    <w:rsid w:val="00C36A1D"/>
    <w:rsid w:val="00C4360F"/>
    <w:rsid w:val="00C52238"/>
    <w:rsid w:val="00C5322E"/>
    <w:rsid w:val="00C545B9"/>
    <w:rsid w:val="00C55515"/>
    <w:rsid w:val="00C5693A"/>
    <w:rsid w:val="00C740F3"/>
    <w:rsid w:val="00C80434"/>
    <w:rsid w:val="00C817A5"/>
    <w:rsid w:val="00C81A25"/>
    <w:rsid w:val="00C8624A"/>
    <w:rsid w:val="00C92A23"/>
    <w:rsid w:val="00CA28F3"/>
    <w:rsid w:val="00CA5363"/>
    <w:rsid w:val="00CA78A7"/>
    <w:rsid w:val="00CB6D60"/>
    <w:rsid w:val="00CC12C1"/>
    <w:rsid w:val="00CC6848"/>
    <w:rsid w:val="00CD7FE9"/>
    <w:rsid w:val="00CE03CE"/>
    <w:rsid w:val="00CE5849"/>
    <w:rsid w:val="00CF1BBA"/>
    <w:rsid w:val="00CF3460"/>
    <w:rsid w:val="00D0004F"/>
    <w:rsid w:val="00D07F09"/>
    <w:rsid w:val="00D129C6"/>
    <w:rsid w:val="00D513D2"/>
    <w:rsid w:val="00D55E2B"/>
    <w:rsid w:val="00D60751"/>
    <w:rsid w:val="00D6447E"/>
    <w:rsid w:val="00D64F6D"/>
    <w:rsid w:val="00D7575A"/>
    <w:rsid w:val="00D817B9"/>
    <w:rsid w:val="00D859CB"/>
    <w:rsid w:val="00D91890"/>
    <w:rsid w:val="00DA123A"/>
    <w:rsid w:val="00DE09DC"/>
    <w:rsid w:val="00DE17EA"/>
    <w:rsid w:val="00DE496E"/>
    <w:rsid w:val="00DF6E60"/>
    <w:rsid w:val="00E035CE"/>
    <w:rsid w:val="00E0493D"/>
    <w:rsid w:val="00E1360C"/>
    <w:rsid w:val="00E23F44"/>
    <w:rsid w:val="00E25E6C"/>
    <w:rsid w:val="00E36C10"/>
    <w:rsid w:val="00E508A0"/>
    <w:rsid w:val="00E50EF7"/>
    <w:rsid w:val="00E53A84"/>
    <w:rsid w:val="00E550D6"/>
    <w:rsid w:val="00E56AC8"/>
    <w:rsid w:val="00E6097E"/>
    <w:rsid w:val="00E60981"/>
    <w:rsid w:val="00E70603"/>
    <w:rsid w:val="00E91BC3"/>
    <w:rsid w:val="00E97C82"/>
    <w:rsid w:val="00EA1500"/>
    <w:rsid w:val="00EA1C29"/>
    <w:rsid w:val="00EA46D4"/>
    <w:rsid w:val="00EC3A7C"/>
    <w:rsid w:val="00ED1A98"/>
    <w:rsid w:val="00ED76F3"/>
    <w:rsid w:val="00ED7982"/>
    <w:rsid w:val="00EE5F9F"/>
    <w:rsid w:val="00EE6AC0"/>
    <w:rsid w:val="00F06AD4"/>
    <w:rsid w:val="00F15464"/>
    <w:rsid w:val="00F20F5E"/>
    <w:rsid w:val="00F30855"/>
    <w:rsid w:val="00F33902"/>
    <w:rsid w:val="00F3454C"/>
    <w:rsid w:val="00F43B44"/>
    <w:rsid w:val="00F45B06"/>
    <w:rsid w:val="00F506F2"/>
    <w:rsid w:val="00F51DF9"/>
    <w:rsid w:val="00F53584"/>
    <w:rsid w:val="00F53EAC"/>
    <w:rsid w:val="00F63084"/>
    <w:rsid w:val="00F65AF8"/>
    <w:rsid w:val="00F67249"/>
    <w:rsid w:val="00F84EE2"/>
    <w:rsid w:val="00F85F73"/>
    <w:rsid w:val="00F872C2"/>
    <w:rsid w:val="00F929D4"/>
    <w:rsid w:val="00FA13D5"/>
    <w:rsid w:val="00FA28AC"/>
    <w:rsid w:val="00FA4434"/>
    <w:rsid w:val="00FA52D2"/>
    <w:rsid w:val="00FB4C6B"/>
    <w:rsid w:val="00FC46CB"/>
    <w:rsid w:val="00FD1BF2"/>
    <w:rsid w:val="00FD225E"/>
    <w:rsid w:val="00FD4170"/>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72E74F"/>
  <w15:docId w15:val="{2FB5C4A6-B755-4EB3-BC0C-A5BF57224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35670"/>
    <w:rPr>
      <w:rFonts w:cs="Arial"/>
      <w:bCs w:val="0"/>
      <w:vanish/>
      <w:color w:val="010000"/>
      <w:bdr w:val="single" w:sz="4" w:space="0" w:color="FF66FF"/>
    </w:rPr>
  </w:style>
  <w:style w:type="character" w:customStyle="1" w:styleId="KeepWithNext0">
    <w:name w:val="KeepWithNext תו"/>
    <w:basedOn w:val="a0"/>
    <w:link w:val="KeepWithNext"/>
    <w:rsid w:val="00A961E9"/>
    <w:rPr>
      <w:rFonts w:ascii="Arial" w:hAnsi="Arial" w:cs="Arial"/>
      <w:sz w:val="22"/>
      <w:szCs w:val="22"/>
    </w:rPr>
  </w:style>
  <w:style w:type="paragraph" w:customStyle="1" w:styleId="ETSpeechToText">
    <w:name w:val="ETSpeechToText"/>
    <w:basedOn w:val="a"/>
    <w:link w:val="ETSpeechToText0"/>
    <w:rsid w:val="00E508A0"/>
    <w:rPr>
      <w:color w:val="999999"/>
      <w:lang w:eastAsia="he-IL"/>
    </w:rPr>
  </w:style>
  <w:style w:type="character" w:customStyle="1" w:styleId="ETSpeechToText0">
    <w:name w:val="ETSpeechToText תו"/>
    <w:basedOn w:val="a0"/>
    <w:link w:val="ETSpeechToText"/>
    <w:rsid w:val="00E508A0"/>
    <w:rPr>
      <w:rFonts w:ascii="Arial" w:hAnsi="Arial" w:cs="Arial"/>
      <w:color w:val="999999"/>
      <w:sz w:val="22"/>
      <w:szCs w:val="22"/>
      <w:lang w:eastAsia="he-IL"/>
    </w:rPr>
  </w:style>
  <w:style w:type="paragraph" w:styleId="afe">
    <w:name w:val="List Paragraph"/>
    <w:basedOn w:val="a"/>
    <w:uiPriority w:val="34"/>
    <w:qFormat/>
    <w:rsid w:val="00C2446C"/>
    <w:pPr>
      <w:ind w:left="720"/>
      <w:contextualSpacing/>
    </w:pPr>
  </w:style>
  <w:style w:type="paragraph" w:styleId="TOC1">
    <w:name w:val="toc 1"/>
    <w:basedOn w:val="a"/>
    <w:next w:val="a"/>
    <w:autoRedefine/>
    <w:uiPriority w:val="39"/>
    <w:unhideWhenUsed/>
    <w:rsid w:val="00C81A25"/>
    <w:pPr>
      <w:spacing w:after="100"/>
    </w:pPr>
  </w:style>
  <w:style w:type="paragraph" w:styleId="TOC2">
    <w:name w:val="toc 2"/>
    <w:basedOn w:val="a"/>
    <w:next w:val="a"/>
    <w:autoRedefine/>
    <w:uiPriority w:val="39"/>
    <w:unhideWhenUsed/>
    <w:rsid w:val="00C81A25"/>
    <w:pPr>
      <w:spacing w:after="100"/>
      <w:ind w:left="220"/>
    </w:pPr>
  </w:style>
  <w:style w:type="character" w:styleId="Hyperlink">
    <w:name w:val="Hyperlink"/>
    <w:basedOn w:val="a0"/>
    <w:uiPriority w:val="99"/>
    <w:unhideWhenUsed/>
    <w:rsid w:val="00C81A25"/>
    <w:rPr>
      <w:color w:val="0000FF" w:themeColor="hyperlink"/>
      <w:u w:val="single"/>
    </w:rPr>
  </w:style>
  <w:style w:type="paragraph" w:styleId="TOC3">
    <w:name w:val="toc 3"/>
    <w:basedOn w:val="a"/>
    <w:next w:val="a"/>
    <w:autoRedefine/>
    <w:semiHidden/>
    <w:unhideWhenUsed/>
    <w:rsid w:val="00C81A25"/>
    <w:pPr>
      <w:spacing w:after="100"/>
      <w:ind w:left="440"/>
    </w:pPr>
  </w:style>
  <w:style w:type="paragraph" w:styleId="TOC4">
    <w:name w:val="toc 4"/>
    <w:basedOn w:val="a"/>
    <w:next w:val="a"/>
    <w:autoRedefine/>
    <w:semiHidden/>
    <w:unhideWhenUsed/>
    <w:rsid w:val="00C81A25"/>
    <w:pPr>
      <w:spacing w:after="100"/>
      <w:ind w:left="660"/>
    </w:pPr>
  </w:style>
  <w:style w:type="paragraph" w:styleId="TOC5">
    <w:name w:val="toc 5"/>
    <w:basedOn w:val="a"/>
    <w:next w:val="a"/>
    <w:autoRedefine/>
    <w:semiHidden/>
    <w:unhideWhenUsed/>
    <w:rsid w:val="00C81A25"/>
    <w:pPr>
      <w:spacing w:after="100"/>
      <w:ind w:left="880"/>
    </w:pPr>
  </w:style>
  <w:style w:type="paragraph" w:styleId="TOC6">
    <w:name w:val="toc 6"/>
    <w:basedOn w:val="a"/>
    <w:next w:val="a"/>
    <w:autoRedefine/>
    <w:semiHidden/>
    <w:unhideWhenUsed/>
    <w:rsid w:val="00C81A25"/>
    <w:pPr>
      <w:spacing w:after="100"/>
      <w:ind w:left="1100"/>
    </w:pPr>
  </w:style>
  <w:style w:type="paragraph" w:styleId="TOC7">
    <w:name w:val="toc 7"/>
    <w:basedOn w:val="a"/>
    <w:next w:val="a"/>
    <w:autoRedefine/>
    <w:semiHidden/>
    <w:unhideWhenUsed/>
    <w:rsid w:val="00C81A25"/>
    <w:pPr>
      <w:spacing w:after="100"/>
      <w:ind w:left="1320"/>
    </w:pPr>
  </w:style>
  <w:style w:type="paragraph" w:styleId="TOC8">
    <w:name w:val="toc 8"/>
    <w:basedOn w:val="a"/>
    <w:next w:val="a"/>
    <w:autoRedefine/>
    <w:semiHidden/>
    <w:unhideWhenUsed/>
    <w:rsid w:val="00C81A25"/>
    <w:pPr>
      <w:spacing w:after="100"/>
      <w:ind w:left="1540"/>
    </w:pPr>
  </w:style>
  <w:style w:type="paragraph" w:styleId="TOC9">
    <w:name w:val="toc 9"/>
    <w:basedOn w:val="a"/>
    <w:next w:val="a"/>
    <w:autoRedefine/>
    <w:semiHidden/>
    <w:unhideWhenUsed/>
    <w:rsid w:val="00C81A2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3141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11221-9708-49E7-80F3-ECA20FD2C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490</Pages>
  <Words>115705</Words>
  <Characters>578528</Characters>
  <Application>Microsoft Office Word</Application>
  <DocSecurity>0</DocSecurity>
  <Lines>4821</Lines>
  <Paragraphs>1385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692848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140</cp:revision>
  <cp:lastPrinted>1899-12-31T22:00:00Z</cp:lastPrinted>
  <dcterms:created xsi:type="dcterms:W3CDTF">2018-05-03T11:21:00Z</dcterms:created>
  <dcterms:modified xsi:type="dcterms:W3CDTF">2022-12-29T12:23:00Z</dcterms:modified>
</cp:coreProperties>
</file>